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41B81">
      <w:pPr>
        <w:spacing w:before="68" w:line="240" w:lineRule="auto"/>
        <w:ind w:left="0" w:right="14" w:firstLine="0"/>
        <w:jc w:val="center"/>
        <w:rPr>
          <w:sz w:val="28"/>
        </w:rPr>
      </w:pPr>
      <w:r>
        <w:rPr>
          <w:sz w:val="28"/>
        </w:rPr>
        <w:t xml:space="preserve">Муниципальное автономное общеобразовательное учреждение </w:t>
      </w:r>
    </w:p>
    <w:p w14:paraId="3231A00A">
      <w:pPr>
        <w:spacing w:before="68" w:line="240" w:lineRule="auto"/>
        <w:ind w:left="0" w:right="14" w:firstLine="0"/>
        <w:jc w:val="center"/>
        <w:rPr>
          <w:spacing w:val="-7"/>
          <w:sz w:val="28"/>
        </w:rPr>
      </w:pPr>
      <w:r>
        <w:rPr>
          <w:sz w:val="28"/>
        </w:rPr>
        <w:t>«Средняя общеобразовательная</w:t>
      </w:r>
      <w:r>
        <w:rPr>
          <w:spacing w:val="-5"/>
          <w:sz w:val="28"/>
        </w:rPr>
        <w:t xml:space="preserve"> </w:t>
      </w:r>
      <w:r>
        <w:rPr>
          <w:sz w:val="28"/>
        </w:rPr>
        <w:t>школа</w:t>
      </w:r>
      <w:r>
        <w:rPr>
          <w:spacing w:val="-5"/>
          <w:sz w:val="28"/>
        </w:rPr>
        <w:t xml:space="preserve"> </w:t>
      </w:r>
      <w:r>
        <w:rPr>
          <w:sz w:val="28"/>
        </w:rPr>
        <w:t>№</w:t>
      </w:r>
      <w:r>
        <w:rPr>
          <w:rFonts w:hint="default"/>
          <w:sz w:val="28"/>
          <w:lang w:val="ru-RU"/>
        </w:rPr>
        <w:t>19</w:t>
      </w:r>
      <w:r>
        <w:rPr>
          <w:spacing w:val="-8"/>
          <w:sz w:val="28"/>
        </w:rPr>
        <w:t xml:space="preserve"> </w:t>
      </w:r>
      <w:r>
        <w:rPr>
          <w:sz w:val="28"/>
        </w:rPr>
        <w:t>»</w:t>
      </w:r>
      <w:r>
        <w:rPr>
          <w:spacing w:val="-7"/>
          <w:sz w:val="28"/>
        </w:rPr>
        <w:t xml:space="preserve"> </w:t>
      </w:r>
    </w:p>
    <w:p w14:paraId="1D1DBB6F">
      <w:pPr>
        <w:spacing w:before="68" w:line="240" w:lineRule="auto"/>
        <w:ind w:left="0" w:right="14" w:firstLine="0"/>
        <w:jc w:val="center"/>
        <w:rPr>
          <w:sz w:val="28"/>
        </w:rPr>
      </w:pPr>
      <w:r>
        <w:rPr>
          <w:sz w:val="28"/>
        </w:rPr>
        <w:t>город Стерлитамак Республики Башкортостан</w:t>
      </w:r>
    </w:p>
    <w:p w14:paraId="5A75D728">
      <w:pPr>
        <w:pStyle w:val="7"/>
        <w:spacing w:before="277"/>
        <w:ind w:left="5391"/>
        <w:jc w:val="left"/>
        <w:rPr>
          <w:spacing w:val="-2"/>
        </w:rPr>
      </w:pPr>
    </w:p>
    <w:p w14:paraId="5BE1C68B">
      <w:pPr>
        <w:pStyle w:val="7"/>
        <w:spacing w:before="277"/>
        <w:ind w:left="5391"/>
        <w:jc w:val="left"/>
        <w:rPr>
          <w:spacing w:val="-2"/>
        </w:rPr>
      </w:pPr>
    </w:p>
    <w:p w14:paraId="6C23DF75">
      <w:pPr>
        <w:pStyle w:val="7"/>
        <w:spacing w:before="277"/>
        <w:ind w:left="5391"/>
        <w:jc w:val="left"/>
      </w:pPr>
      <w:r>
        <w:rPr>
          <w:spacing w:val="-2"/>
        </w:rPr>
        <w:t>Утверждено</w:t>
      </w:r>
    </w:p>
    <w:p w14:paraId="70DD4DBF">
      <w:pPr>
        <w:pStyle w:val="7"/>
        <w:ind w:left="5391"/>
        <w:jc w:val="left"/>
      </w:pPr>
      <w:r>
        <w:t>Приказом МАОУ «СОШ №</w:t>
      </w:r>
      <w:r>
        <w:rPr>
          <w:rFonts w:hint="default"/>
          <w:lang w:val="ru-RU"/>
        </w:rPr>
        <w:t>19»</w:t>
      </w:r>
      <w:r>
        <w:t xml:space="preserve"> </w:t>
      </w:r>
    </w:p>
    <w:p w14:paraId="071C832D">
      <w:pPr>
        <w:pStyle w:val="7"/>
        <w:ind w:left="5391"/>
        <w:jc w:val="left"/>
        <w:rPr>
          <w:rFonts w:hint="default"/>
          <w:lang w:val="ru-RU"/>
        </w:rPr>
      </w:pPr>
      <w:r>
        <w:rPr>
          <w:lang w:val="ru-RU"/>
        </w:rPr>
        <w:t>городского</w:t>
      </w:r>
      <w:r>
        <w:rPr>
          <w:rFonts w:hint="default"/>
          <w:lang w:val="ru-RU"/>
        </w:rPr>
        <w:t xml:space="preserve"> округа</w:t>
      </w:r>
      <w:r>
        <w:rPr>
          <w:spacing w:val="-15"/>
        </w:rPr>
        <w:t xml:space="preserve"> </w:t>
      </w:r>
      <w:r>
        <w:t>г.Стерлитамак</w:t>
      </w:r>
      <w:r>
        <w:rPr>
          <w:spacing w:val="-15"/>
        </w:rPr>
        <w:t xml:space="preserve"> </w:t>
      </w:r>
      <w:r>
        <w:t xml:space="preserve">РБ Директор </w:t>
      </w:r>
      <w:r>
        <w:rPr>
          <w:lang w:val="ru-RU"/>
        </w:rPr>
        <w:t>А</w:t>
      </w:r>
      <w:r>
        <w:rPr>
          <w:rFonts w:hint="default"/>
          <w:lang w:val="ru-RU"/>
        </w:rPr>
        <w:t>.А. Марченко</w:t>
      </w:r>
    </w:p>
    <w:p w14:paraId="284E0C86">
      <w:pPr>
        <w:pStyle w:val="7"/>
        <w:ind w:left="5391"/>
        <w:jc w:val="left"/>
        <w:rPr>
          <w:spacing w:val="-5"/>
        </w:rPr>
      </w:pPr>
      <w:r>
        <w:t>Приказ</w:t>
      </w:r>
      <w:r>
        <w:rPr>
          <w:spacing w:val="-2"/>
        </w:rPr>
        <w:t xml:space="preserve"> </w:t>
      </w:r>
      <w:r>
        <w:t>№</w:t>
      </w:r>
      <w:r>
        <w:rPr>
          <w:spacing w:val="-2"/>
        </w:rPr>
        <w:t xml:space="preserve"> </w:t>
      </w:r>
      <w:r>
        <w:rPr>
          <w:rFonts w:hint="default"/>
          <w:lang w:val="ru-RU"/>
        </w:rPr>
        <w:t>187</w:t>
      </w:r>
      <w:r>
        <w:rPr>
          <w:spacing w:val="-1"/>
        </w:rPr>
        <w:t xml:space="preserve"> </w:t>
      </w:r>
      <w:r>
        <w:t>от</w:t>
      </w:r>
      <w:r>
        <w:rPr>
          <w:spacing w:val="-1"/>
        </w:rPr>
        <w:t xml:space="preserve"> </w:t>
      </w:r>
      <w:r>
        <w:rPr>
          <w:rFonts w:hint="default"/>
          <w:lang w:val="ru-RU"/>
        </w:rPr>
        <w:t>28</w:t>
      </w:r>
      <w:r>
        <w:t>.08.2024</w:t>
      </w:r>
      <w:r>
        <w:rPr>
          <w:spacing w:val="-1"/>
        </w:rPr>
        <w:t xml:space="preserve"> </w:t>
      </w:r>
      <w:r>
        <w:rPr>
          <w:spacing w:val="-5"/>
        </w:rPr>
        <w:t>год</w:t>
      </w:r>
    </w:p>
    <w:p w14:paraId="34A224C5">
      <w:pPr>
        <w:pStyle w:val="7"/>
        <w:ind w:left="5391"/>
        <w:jc w:val="left"/>
        <w:rPr>
          <w:spacing w:val="-5"/>
        </w:rPr>
      </w:pPr>
    </w:p>
    <w:p w14:paraId="025BFBFC">
      <w:pPr>
        <w:pStyle w:val="7"/>
        <w:ind w:left="5391"/>
        <w:jc w:val="left"/>
        <w:rPr>
          <w:spacing w:val="-5"/>
        </w:rPr>
      </w:pPr>
    </w:p>
    <w:p w14:paraId="5024E513">
      <w:pPr>
        <w:pStyle w:val="7"/>
        <w:spacing w:before="2"/>
        <w:ind w:left="0"/>
        <w:jc w:val="left"/>
        <w:rPr>
          <w:sz w:val="11"/>
        </w:rPr>
      </w:pPr>
    </w:p>
    <w:p w14:paraId="28CAA04A">
      <w:pPr>
        <w:pStyle w:val="7"/>
        <w:ind w:left="0"/>
        <w:jc w:val="left"/>
      </w:pPr>
      <w:r>
        <w:rPr>
          <w:sz w:val="11"/>
        </w:rPr>
        <mc:AlternateContent>
          <mc:Choice Requires="wps">
            <w:drawing>
              <wp:anchor distT="0" distB="0" distL="114300" distR="114300" simplePos="0" relativeHeight="251667456" behindDoc="1" locked="0" layoutInCell="1" allowOverlap="1">
                <wp:simplePos x="0" y="0"/>
                <wp:positionH relativeFrom="column">
                  <wp:posOffset>0</wp:posOffset>
                </wp:positionH>
                <wp:positionV relativeFrom="paragraph">
                  <wp:posOffset>0</wp:posOffset>
                </wp:positionV>
                <wp:extent cx="2684780" cy="76200"/>
                <wp:effectExtent l="0" t="0" r="0" b="0"/>
                <wp:wrapTopAndBottom/>
                <wp:docPr id="4" name="Textbox 4"/>
                <wp:cNvGraphicFramePr/>
                <a:graphic xmlns:a="http://schemas.openxmlformats.org/drawingml/2006/main">
                  <a:graphicData uri="http://schemas.microsoft.com/office/word/2010/wordprocessingShape">
                    <wps:wsp>
                      <wps:cNvSpPr txBox="1"/>
                      <wps:spPr>
                        <a:xfrm>
                          <a:off x="4293235" y="3565525"/>
                          <a:ext cx="2684780" cy="76200"/>
                        </a:xfrm>
                        <a:prstGeom prst="rect">
                          <a:avLst/>
                        </a:prstGeom>
                      </wps:spPr>
                      <wps:txbx>
                        <w:txbxContent>
                          <w:p w14:paraId="497A564E">
                            <w:pPr>
                              <w:spacing w:before="140" w:line="254" w:lineRule="auto"/>
                              <w:ind w:left="827" w:right="754" w:firstLine="264"/>
                              <w:jc w:val="left"/>
                              <w:rPr>
                                <w:rFonts w:ascii="Microsoft Sans Serif" w:hAnsi="Microsoft Sans Serif"/>
                                <w:sz w:val="19"/>
                              </w:rPr>
                            </w:pPr>
                            <w:r>
                              <w:rPr>
                                <w:rFonts w:ascii="Microsoft Sans Serif" w:hAnsi="Microsoft Sans Serif"/>
                                <w:sz w:val="19"/>
                              </w:rPr>
                              <w:t xml:space="preserve">ДОКУМЕНТ ПОДПИСАН </w:t>
                            </w:r>
                            <w:r>
                              <w:rPr>
                                <w:rFonts w:ascii="Microsoft Sans Serif" w:hAnsi="Microsoft Sans Serif"/>
                                <w:spacing w:val="-2"/>
                                <w:sz w:val="19"/>
                              </w:rPr>
                              <w:t>ЭЛЕКТРОННОЙ</w:t>
                            </w:r>
                            <w:r>
                              <w:rPr>
                                <w:rFonts w:ascii="Microsoft Sans Serif" w:hAnsi="Microsoft Sans Serif"/>
                                <w:spacing w:val="-11"/>
                                <w:sz w:val="19"/>
                              </w:rPr>
                              <w:t xml:space="preserve"> </w:t>
                            </w:r>
                            <w:r>
                              <w:rPr>
                                <w:rFonts w:ascii="Microsoft Sans Serif" w:hAnsi="Microsoft Sans Serif"/>
                                <w:spacing w:val="-2"/>
                                <w:sz w:val="19"/>
                              </w:rPr>
                              <w:t>ПОДПИСЬЮ</w:t>
                            </w:r>
                          </w:p>
                          <w:p w14:paraId="6AD36CB9">
                            <w:pPr>
                              <w:spacing w:before="53" w:line="240" w:lineRule="auto"/>
                              <w:rPr>
                                <w:rFonts w:ascii="Microsoft Sans Serif"/>
                                <w:sz w:val="19"/>
                              </w:rPr>
                            </w:pPr>
                          </w:p>
                          <w:p w14:paraId="02D4DA26">
                            <w:pPr>
                              <w:spacing w:before="0"/>
                              <w:ind w:left="167" w:right="0" w:firstLine="0"/>
                              <w:jc w:val="left"/>
                              <w:rPr>
                                <w:rFonts w:ascii="Arial MT" w:hAnsi="Arial MT"/>
                                <w:sz w:val="14"/>
                              </w:rPr>
                            </w:pPr>
                            <w:r>
                              <w:rPr>
                                <w:rFonts w:ascii="Microsoft Sans Serif" w:hAnsi="Microsoft Sans Serif"/>
                                <w:sz w:val="14"/>
                              </w:rPr>
                              <w:t>Сертификат</w:t>
                            </w:r>
                            <w:r>
                              <w:rPr>
                                <w:rFonts w:ascii="Arial MT" w:hAnsi="Arial MT"/>
                                <w:sz w:val="14"/>
                              </w:rPr>
                              <w:t>:</w:t>
                            </w:r>
                            <w:r>
                              <w:rPr>
                                <w:rFonts w:ascii="Arial MT" w:hAnsi="Arial MT"/>
                                <w:spacing w:val="-8"/>
                                <w:sz w:val="14"/>
                              </w:rPr>
                              <w:t xml:space="preserve"> </w:t>
                            </w:r>
                            <w:r>
                              <w:rPr>
                                <w:rFonts w:ascii="Arial MT" w:hAnsi="Arial MT"/>
                                <w:spacing w:val="-2"/>
                                <w:sz w:val="14"/>
                              </w:rPr>
                              <w:t>008EBEBA8C0F5B4E0327B917DDA6E6D1C5</w:t>
                            </w:r>
                          </w:p>
                          <w:p w14:paraId="54607034">
                            <w:pPr>
                              <w:spacing w:before="9" w:line="252" w:lineRule="auto"/>
                              <w:ind w:left="167" w:right="474" w:firstLine="0"/>
                              <w:jc w:val="left"/>
                              <w:rPr>
                                <w:rFonts w:ascii="Arial MT" w:hAnsi="Arial MT"/>
                                <w:sz w:val="14"/>
                              </w:rPr>
                            </w:pPr>
                            <w:r>
                              <w:rPr>
                                <w:rFonts w:ascii="Microsoft Sans Serif" w:hAnsi="Microsoft Sans Serif"/>
                                <w:sz w:val="14"/>
                              </w:rPr>
                              <w:t>Владелец</w:t>
                            </w:r>
                            <w:r>
                              <w:rPr>
                                <w:rFonts w:ascii="Arial MT" w:hAnsi="Arial MT"/>
                                <w:sz w:val="14"/>
                              </w:rPr>
                              <w:t xml:space="preserve">: </w:t>
                            </w:r>
                            <w:r>
                              <w:rPr>
                                <w:rFonts w:ascii="Microsoft Sans Serif" w:hAnsi="Microsoft Sans Serif"/>
                                <w:sz w:val="14"/>
                              </w:rPr>
                              <w:t>Кустова Инна Владимировна</w:t>
                            </w:r>
                            <w:r>
                              <w:rPr>
                                <w:rFonts w:ascii="Microsoft Sans Serif" w:hAnsi="Microsoft Sans Serif"/>
                                <w:spacing w:val="40"/>
                                <w:sz w:val="14"/>
                              </w:rPr>
                              <w:t xml:space="preserve"> </w:t>
                            </w:r>
                            <w:r>
                              <w:rPr>
                                <w:rFonts w:ascii="Microsoft Sans Serif" w:hAnsi="Microsoft Sans Serif"/>
                                <w:sz w:val="14"/>
                              </w:rPr>
                              <w:t>Действителен</w:t>
                            </w:r>
                            <w:r>
                              <w:rPr>
                                <w:rFonts w:ascii="Arial MT" w:hAnsi="Arial MT"/>
                                <w:sz w:val="14"/>
                              </w:rPr>
                              <w:t>:</w:t>
                            </w:r>
                            <w:r>
                              <w:rPr>
                                <w:rFonts w:ascii="Arial MT" w:hAnsi="Arial MT"/>
                                <w:spacing w:val="-5"/>
                                <w:sz w:val="14"/>
                              </w:rPr>
                              <w:t xml:space="preserve"> </w:t>
                            </w:r>
                            <w:r>
                              <w:rPr>
                                <w:rFonts w:ascii="Microsoft Sans Serif" w:hAnsi="Microsoft Sans Serif"/>
                                <w:sz w:val="14"/>
                              </w:rPr>
                              <w:t>с</w:t>
                            </w:r>
                            <w:r>
                              <w:rPr>
                                <w:rFonts w:ascii="Microsoft Sans Serif" w:hAnsi="Microsoft Sans Serif"/>
                                <w:spacing w:val="-4"/>
                                <w:sz w:val="14"/>
                              </w:rPr>
                              <w:t xml:space="preserve"> </w:t>
                            </w:r>
                            <w:r>
                              <w:rPr>
                                <w:rFonts w:ascii="Arial MT" w:hAnsi="Arial MT"/>
                                <w:sz w:val="14"/>
                              </w:rPr>
                              <w:t>18.07.2024</w:t>
                            </w:r>
                            <w:r>
                              <w:rPr>
                                <w:rFonts w:ascii="Arial MT" w:hAnsi="Arial MT"/>
                                <w:spacing w:val="-5"/>
                                <w:sz w:val="14"/>
                              </w:rPr>
                              <w:t xml:space="preserve"> </w:t>
                            </w:r>
                            <w:r>
                              <w:rPr>
                                <w:rFonts w:ascii="Microsoft Sans Serif" w:hAnsi="Microsoft Sans Serif"/>
                                <w:sz w:val="14"/>
                              </w:rPr>
                              <w:t>до</w:t>
                            </w:r>
                            <w:r>
                              <w:rPr>
                                <w:rFonts w:ascii="Microsoft Sans Serif" w:hAnsi="Microsoft Sans Serif"/>
                                <w:spacing w:val="-4"/>
                                <w:sz w:val="14"/>
                              </w:rPr>
                              <w:t xml:space="preserve"> </w:t>
                            </w:r>
                            <w:r>
                              <w:rPr>
                                <w:rFonts w:ascii="Arial MT" w:hAnsi="Arial MT"/>
                                <w:sz w:val="14"/>
                              </w:rPr>
                              <w:t>11.10.2025</w:t>
                            </w:r>
                          </w:p>
                        </w:txbxContent>
                      </wps:txbx>
                      <wps:bodyPr wrap="square" lIns="0" tIns="0" rIns="0" bIns="0" rtlCol="0">
                        <a:noAutofit/>
                      </wps:bodyPr>
                    </wps:wsp>
                  </a:graphicData>
                </a:graphic>
              </wp:anchor>
            </w:drawing>
          </mc:Choice>
          <mc:Fallback>
            <w:pict>
              <v:shape id="Textbox 4" o:spid="_x0000_s1026" o:spt="202" type="#_x0000_t202" style="position:absolute;left:0pt;margin-left:0pt;margin-top:0pt;height:6pt;width:211.4pt;mso-wrap-distance-bottom:0pt;mso-wrap-distance-top:0pt;z-index:-251649024;mso-width-relative:page;mso-height-relative:page;" filled="f" stroked="f" coordsize="21600,21600" o:gfxdata="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FvbYq9gAAAAJAQAADwAAAAAAAAABACAAAAAiAAAAZHJzL2Rvd25yZXYueG1s&#10;UEsBAhQAFAAAAAgAh07iQCaufs+/AQAAfwMAAA4AAAAAAAAAAQAgAAAAJwEAAGRycy9lMm9Eb2Mu&#10;eG1sUEsFBgAAAAAGAAYAWQEAAFgFAAAAAA==&#10;">
                <v:fill on="f" focussize="0,0"/>
                <v:stroke on="f"/>
                <v:imagedata o:title=""/>
                <o:lock v:ext="edit" aspectratio="f"/>
                <v:textbox inset="0mm,0mm,0mm,0mm">
                  <w:txbxContent>
                    <w:p w14:paraId="497A564E">
                      <w:pPr>
                        <w:spacing w:before="140" w:line="254" w:lineRule="auto"/>
                        <w:ind w:left="827" w:right="754" w:firstLine="264"/>
                        <w:jc w:val="left"/>
                        <w:rPr>
                          <w:rFonts w:ascii="Microsoft Sans Serif" w:hAnsi="Microsoft Sans Serif"/>
                          <w:sz w:val="19"/>
                        </w:rPr>
                      </w:pPr>
                      <w:r>
                        <w:rPr>
                          <w:rFonts w:ascii="Microsoft Sans Serif" w:hAnsi="Microsoft Sans Serif"/>
                          <w:sz w:val="19"/>
                        </w:rPr>
                        <w:t xml:space="preserve">ДОКУМЕНТ ПОДПИСАН </w:t>
                      </w:r>
                      <w:r>
                        <w:rPr>
                          <w:rFonts w:ascii="Microsoft Sans Serif" w:hAnsi="Microsoft Sans Serif"/>
                          <w:spacing w:val="-2"/>
                          <w:sz w:val="19"/>
                        </w:rPr>
                        <w:t>ЭЛЕКТРОННОЙ</w:t>
                      </w:r>
                      <w:r>
                        <w:rPr>
                          <w:rFonts w:ascii="Microsoft Sans Serif" w:hAnsi="Microsoft Sans Serif"/>
                          <w:spacing w:val="-11"/>
                          <w:sz w:val="19"/>
                        </w:rPr>
                        <w:t xml:space="preserve"> </w:t>
                      </w:r>
                      <w:r>
                        <w:rPr>
                          <w:rFonts w:ascii="Microsoft Sans Serif" w:hAnsi="Microsoft Sans Serif"/>
                          <w:spacing w:val="-2"/>
                          <w:sz w:val="19"/>
                        </w:rPr>
                        <w:t>ПОДПИСЬЮ</w:t>
                      </w:r>
                    </w:p>
                    <w:p w14:paraId="6AD36CB9">
                      <w:pPr>
                        <w:spacing w:before="53" w:line="240" w:lineRule="auto"/>
                        <w:rPr>
                          <w:rFonts w:ascii="Microsoft Sans Serif"/>
                          <w:sz w:val="19"/>
                        </w:rPr>
                      </w:pPr>
                    </w:p>
                    <w:p w14:paraId="02D4DA26">
                      <w:pPr>
                        <w:spacing w:before="0"/>
                        <w:ind w:left="167" w:right="0" w:firstLine="0"/>
                        <w:jc w:val="left"/>
                        <w:rPr>
                          <w:rFonts w:ascii="Arial MT" w:hAnsi="Arial MT"/>
                          <w:sz w:val="14"/>
                        </w:rPr>
                      </w:pPr>
                      <w:r>
                        <w:rPr>
                          <w:rFonts w:ascii="Microsoft Sans Serif" w:hAnsi="Microsoft Sans Serif"/>
                          <w:sz w:val="14"/>
                        </w:rPr>
                        <w:t>Сертификат</w:t>
                      </w:r>
                      <w:r>
                        <w:rPr>
                          <w:rFonts w:ascii="Arial MT" w:hAnsi="Arial MT"/>
                          <w:sz w:val="14"/>
                        </w:rPr>
                        <w:t>:</w:t>
                      </w:r>
                      <w:r>
                        <w:rPr>
                          <w:rFonts w:ascii="Arial MT" w:hAnsi="Arial MT"/>
                          <w:spacing w:val="-8"/>
                          <w:sz w:val="14"/>
                        </w:rPr>
                        <w:t xml:space="preserve"> </w:t>
                      </w:r>
                      <w:r>
                        <w:rPr>
                          <w:rFonts w:ascii="Arial MT" w:hAnsi="Arial MT"/>
                          <w:spacing w:val="-2"/>
                          <w:sz w:val="14"/>
                        </w:rPr>
                        <w:t>008EBEBA8C0F5B4E0327B917DDA6E6D1C5</w:t>
                      </w:r>
                    </w:p>
                    <w:p w14:paraId="54607034">
                      <w:pPr>
                        <w:spacing w:before="9" w:line="252" w:lineRule="auto"/>
                        <w:ind w:left="167" w:right="474" w:firstLine="0"/>
                        <w:jc w:val="left"/>
                        <w:rPr>
                          <w:rFonts w:ascii="Arial MT" w:hAnsi="Arial MT"/>
                          <w:sz w:val="14"/>
                        </w:rPr>
                      </w:pPr>
                      <w:r>
                        <w:rPr>
                          <w:rFonts w:ascii="Microsoft Sans Serif" w:hAnsi="Microsoft Sans Serif"/>
                          <w:sz w:val="14"/>
                        </w:rPr>
                        <w:t>Владелец</w:t>
                      </w:r>
                      <w:r>
                        <w:rPr>
                          <w:rFonts w:ascii="Arial MT" w:hAnsi="Arial MT"/>
                          <w:sz w:val="14"/>
                        </w:rPr>
                        <w:t xml:space="preserve">: </w:t>
                      </w:r>
                      <w:r>
                        <w:rPr>
                          <w:rFonts w:ascii="Microsoft Sans Serif" w:hAnsi="Microsoft Sans Serif"/>
                          <w:sz w:val="14"/>
                        </w:rPr>
                        <w:t>Кустова Инна Владимировна</w:t>
                      </w:r>
                      <w:r>
                        <w:rPr>
                          <w:rFonts w:ascii="Microsoft Sans Serif" w:hAnsi="Microsoft Sans Serif"/>
                          <w:spacing w:val="40"/>
                          <w:sz w:val="14"/>
                        </w:rPr>
                        <w:t xml:space="preserve"> </w:t>
                      </w:r>
                      <w:r>
                        <w:rPr>
                          <w:rFonts w:ascii="Microsoft Sans Serif" w:hAnsi="Microsoft Sans Serif"/>
                          <w:sz w:val="14"/>
                        </w:rPr>
                        <w:t>Действителен</w:t>
                      </w:r>
                      <w:r>
                        <w:rPr>
                          <w:rFonts w:ascii="Arial MT" w:hAnsi="Arial MT"/>
                          <w:sz w:val="14"/>
                        </w:rPr>
                        <w:t>:</w:t>
                      </w:r>
                      <w:r>
                        <w:rPr>
                          <w:rFonts w:ascii="Arial MT" w:hAnsi="Arial MT"/>
                          <w:spacing w:val="-5"/>
                          <w:sz w:val="14"/>
                        </w:rPr>
                        <w:t xml:space="preserve"> </w:t>
                      </w:r>
                      <w:r>
                        <w:rPr>
                          <w:rFonts w:ascii="Microsoft Sans Serif" w:hAnsi="Microsoft Sans Serif"/>
                          <w:sz w:val="14"/>
                        </w:rPr>
                        <w:t>с</w:t>
                      </w:r>
                      <w:r>
                        <w:rPr>
                          <w:rFonts w:ascii="Microsoft Sans Serif" w:hAnsi="Microsoft Sans Serif"/>
                          <w:spacing w:val="-4"/>
                          <w:sz w:val="14"/>
                        </w:rPr>
                        <w:t xml:space="preserve"> </w:t>
                      </w:r>
                      <w:r>
                        <w:rPr>
                          <w:rFonts w:ascii="Arial MT" w:hAnsi="Arial MT"/>
                          <w:sz w:val="14"/>
                        </w:rPr>
                        <w:t>18.07.2024</w:t>
                      </w:r>
                      <w:r>
                        <w:rPr>
                          <w:rFonts w:ascii="Arial MT" w:hAnsi="Arial MT"/>
                          <w:spacing w:val="-5"/>
                          <w:sz w:val="14"/>
                        </w:rPr>
                        <w:t xml:space="preserve"> </w:t>
                      </w:r>
                      <w:r>
                        <w:rPr>
                          <w:rFonts w:ascii="Microsoft Sans Serif" w:hAnsi="Microsoft Sans Serif"/>
                          <w:sz w:val="14"/>
                        </w:rPr>
                        <w:t>до</w:t>
                      </w:r>
                      <w:r>
                        <w:rPr>
                          <w:rFonts w:ascii="Microsoft Sans Serif" w:hAnsi="Microsoft Sans Serif"/>
                          <w:spacing w:val="-4"/>
                          <w:sz w:val="14"/>
                        </w:rPr>
                        <w:t xml:space="preserve"> </w:t>
                      </w:r>
                      <w:r>
                        <w:rPr>
                          <w:rFonts w:ascii="Arial MT" w:hAnsi="Arial MT"/>
                          <w:sz w:val="14"/>
                        </w:rPr>
                        <w:t>11.10.2025</w:t>
                      </w:r>
                    </w:p>
                  </w:txbxContent>
                </v:textbox>
                <w10:wrap type="topAndBottom"/>
              </v:shape>
            </w:pict>
          </mc:Fallback>
        </mc:AlternateContent>
      </w:r>
    </w:p>
    <w:p w14:paraId="6A86CEFA">
      <w:pPr>
        <w:pStyle w:val="7"/>
        <w:ind w:left="0"/>
        <w:jc w:val="left"/>
      </w:pPr>
    </w:p>
    <w:p w14:paraId="4B8C6DF4">
      <w:pPr>
        <w:pStyle w:val="7"/>
        <w:ind w:left="0"/>
        <w:jc w:val="left"/>
      </w:pPr>
    </w:p>
    <w:p w14:paraId="0327E087">
      <w:pPr>
        <w:pStyle w:val="7"/>
        <w:ind w:left="0"/>
        <w:jc w:val="left"/>
      </w:pPr>
    </w:p>
    <w:p w14:paraId="0A38C42C">
      <w:pPr>
        <w:pStyle w:val="7"/>
        <w:ind w:left="0"/>
        <w:jc w:val="left"/>
      </w:pPr>
    </w:p>
    <w:p w14:paraId="7BCC5DB5">
      <w:pPr>
        <w:pStyle w:val="7"/>
        <w:ind w:left="0"/>
        <w:jc w:val="left"/>
      </w:pPr>
    </w:p>
    <w:p w14:paraId="0B181F99">
      <w:pPr>
        <w:pStyle w:val="7"/>
        <w:spacing w:before="57"/>
        <w:ind w:left="0"/>
        <w:jc w:val="left"/>
      </w:pPr>
    </w:p>
    <w:p w14:paraId="5E75D0C9">
      <w:pPr>
        <w:spacing w:before="0"/>
        <w:ind w:left="3" w:right="14" w:firstLine="0"/>
        <w:jc w:val="center"/>
        <w:rPr>
          <w:b/>
          <w:sz w:val="24"/>
        </w:rPr>
      </w:pPr>
      <w:r>
        <w:rPr>
          <w:b/>
          <w:spacing w:val="-4"/>
          <w:sz w:val="24"/>
        </w:rPr>
        <w:t>ОСНОВНАЯ</w:t>
      </w:r>
      <w:r>
        <w:rPr>
          <w:b/>
          <w:spacing w:val="-6"/>
          <w:sz w:val="24"/>
        </w:rPr>
        <w:t xml:space="preserve"> </w:t>
      </w:r>
      <w:r>
        <w:rPr>
          <w:b/>
          <w:spacing w:val="-4"/>
          <w:sz w:val="24"/>
        </w:rPr>
        <w:t>ОБРАЗОВАТЕЛЬНАЯ</w:t>
      </w:r>
      <w:r>
        <w:rPr>
          <w:b/>
          <w:spacing w:val="-6"/>
          <w:sz w:val="24"/>
        </w:rPr>
        <w:t xml:space="preserve"> </w:t>
      </w:r>
      <w:r>
        <w:rPr>
          <w:b/>
          <w:spacing w:val="-4"/>
          <w:sz w:val="24"/>
        </w:rPr>
        <w:t xml:space="preserve">ПРОГРАММА ОСНОВНОГО ОБЩЕГО </w:t>
      </w:r>
      <w:r>
        <w:rPr>
          <w:b/>
          <w:sz w:val="24"/>
        </w:rPr>
        <w:t xml:space="preserve">ОБРАЗОВАНИЯ </w:t>
      </w:r>
      <w:r>
        <w:rPr>
          <w:b/>
          <w:color w:val="000009"/>
          <w:sz w:val="24"/>
        </w:rPr>
        <w:t>МУНИЦИПАЛЬНОГО АВТОНОМНОГО</w:t>
      </w:r>
    </w:p>
    <w:p w14:paraId="244E9399">
      <w:pPr>
        <w:spacing w:before="1"/>
        <w:ind w:left="9" w:right="14" w:firstLine="0"/>
        <w:jc w:val="center"/>
        <w:rPr>
          <w:b/>
          <w:sz w:val="24"/>
        </w:rPr>
      </w:pPr>
      <w:r>
        <w:rPr>
          <w:b/>
          <w:color w:val="000009"/>
          <w:spacing w:val="-5"/>
          <w:sz w:val="24"/>
        </w:rPr>
        <w:t>ОБЩЕОБРАЗОВАТЕЛЬНОГО</w:t>
      </w:r>
      <w:r>
        <w:rPr>
          <w:b/>
          <w:color w:val="000009"/>
          <w:spacing w:val="19"/>
          <w:sz w:val="24"/>
        </w:rPr>
        <w:t xml:space="preserve"> </w:t>
      </w:r>
      <w:r>
        <w:rPr>
          <w:b/>
          <w:color w:val="000009"/>
          <w:spacing w:val="-2"/>
          <w:sz w:val="24"/>
        </w:rPr>
        <w:t>УЧРЕЖДЕНИЯ</w:t>
      </w:r>
    </w:p>
    <w:p w14:paraId="129F314C">
      <w:pPr>
        <w:spacing w:before="0"/>
        <w:ind w:left="0" w:right="19" w:firstLine="0"/>
        <w:jc w:val="center"/>
        <w:rPr>
          <w:rFonts w:hint="default"/>
          <w:b/>
          <w:color w:val="000009"/>
          <w:sz w:val="24"/>
          <w:lang w:val="ru-RU"/>
        </w:rPr>
      </w:pPr>
      <w:r>
        <w:rPr>
          <w:b/>
          <w:color w:val="000009"/>
          <w:spacing w:val="-2"/>
          <w:sz w:val="24"/>
        </w:rPr>
        <w:t>«СРЕДНЯЯ</w:t>
      </w:r>
      <w:r>
        <w:rPr>
          <w:b/>
          <w:color w:val="000009"/>
          <w:spacing w:val="-17"/>
          <w:sz w:val="24"/>
        </w:rPr>
        <w:t xml:space="preserve"> </w:t>
      </w:r>
      <w:r>
        <w:rPr>
          <w:b/>
          <w:color w:val="000009"/>
          <w:spacing w:val="-2"/>
          <w:sz w:val="24"/>
        </w:rPr>
        <w:t>ОБЩЕОБРАЗОВАТЕЛЬНАЯ</w:t>
      </w:r>
      <w:r>
        <w:rPr>
          <w:b/>
          <w:color w:val="000009"/>
          <w:spacing w:val="-16"/>
          <w:sz w:val="24"/>
        </w:rPr>
        <w:t xml:space="preserve"> </w:t>
      </w:r>
      <w:r>
        <w:rPr>
          <w:b/>
          <w:color w:val="000009"/>
          <w:spacing w:val="-2"/>
          <w:sz w:val="24"/>
        </w:rPr>
        <w:t>ШКОЛА</w:t>
      </w:r>
      <w:r>
        <w:rPr>
          <w:b/>
          <w:color w:val="000009"/>
          <w:spacing w:val="-16"/>
          <w:sz w:val="24"/>
        </w:rPr>
        <w:t xml:space="preserve"> </w:t>
      </w:r>
      <w:r>
        <w:rPr>
          <w:b/>
          <w:color w:val="000009"/>
          <w:spacing w:val="-2"/>
          <w:sz w:val="24"/>
        </w:rPr>
        <w:t>№</w:t>
      </w:r>
      <w:r>
        <w:rPr>
          <w:b/>
          <w:color w:val="000009"/>
          <w:spacing w:val="-17"/>
          <w:sz w:val="24"/>
        </w:rPr>
        <w:t xml:space="preserve"> </w:t>
      </w:r>
      <w:r>
        <w:rPr>
          <w:rFonts w:hint="default"/>
          <w:b/>
          <w:color w:val="000009"/>
          <w:spacing w:val="-2"/>
          <w:sz w:val="24"/>
          <w:lang w:val="ru-RU"/>
        </w:rPr>
        <w:t>19</w:t>
      </w:r>
      <w:r>
        <w:rPr>
          <w:b/>
          <w:color w:val="000009"/>
          <w:spacing w:val="-1"/>
          <w:sz w:val="24"/>
        </w:rPr>
        <w:t xml:space="preserve"> </w:t>
      </w:r>
      <w:r>
        <w:rPr>
          <w:b/>
          <w:color w:val="000009"/>
          <w:sz w:val="24"/>
        </w:rPr>
        <w:t>»</w:t>
      </w:r>
      <w:r>
        <w:rPr>
          <w:rFonts w:hint="default"/>
          <w:b/>
          <w:color w:val="000009"/>
          <w:sz w:val="24"/>
          <w:lang w:val="ru-RU"/>
        </w:rPr>
        <w:t xml:space="preserve"> </w:t>
      </w:r>
    </w:p>
    <w:p w14:paraId="164E482D">
      <w:pPr>
        <w:spacing w:before="0"/>
        <w:ind w:left="0" w:right="19" w:firstLine="0"/>
        <w:jc w:val="center"/>
        <w:rPr>
          <w:b/>
          <w:color w:val="000009"/>
          <w:spacing w:val="13"/>
          <w:sz w:val="24"/>
        </w:rPr>
      </w:pPr>
      <w:r>
        <w:rPr>
          <w:b/>
          <w:color w:val="000009"/>
          <w:spacing w:val="8"/>
          <w:sz w:val="24"/>
          <w:lang w:val="ru-RU"/>
        </w:rPr>
        <w:t>ГОРОДСКОГО</w:t>
      </w:r>
      <w:r>
        <w:rPr>
          <w:rFonts w:hint="default"/>
          <w:b/>
          <w:color w:val="000009"/>
          <w:spacing w:val="8"/>
          <w:sz w:val="24"/>
          <w:lang w:val="ru-RU"/>
        </w:rPr>
        <w:t xml:space="preserve"> ОКРУГА ГОРОД</w:t>
      </w:r>
      <w:r>
        <w:rPr>
          <w:b/>
          <w:color w:val="000009"/>
          <w:spacing w:val="8"/>
          <w:sz w:val="24"/>
        </w:rPr>
        <w:t xml:space="preserve"> </w:t>
      </w:r>
      <w:r>
        <w:rPr>
          <w:b/>
          <w:color w:val="000009"/>
          <w:sz w:val="24"/>
        </w:rPr>
        <w:t>СТЕРЛИТАМАК</w:t>
      </w:r>
      <w:r>
        <w:rPr>
          <w:b/>
          <w:color w:val="000009"/>
          <w:spacing w:val="13"/>
          <w:sz w:val="24"/>
        </w:rPr>
        <w:t xml:space="preserve"> </w:t>
      </w:r>
    </w:p>
    <w:p w14:paraId="043EE1FB">
      <w:pPr>
        <w:spacing w:before="0"/>
        <w:ind w:left="0" w:right="19" w:firstLine="0"/>
        <w:jc w:val="center"/>
        <w:rPr>
          <w:b/>
          <w:sz w:val="24"/>
        </w:rPr>
      </w:pPr>
      <w:r>
        <w:rPr>
          <w:b/>
          <w:color w:val="000009"/>
          <w:sz w:val="24"/>
        </w:rPr>
        <w:t>РЕСПУБЛИКИ</w:t>
      </w:r>
      <w:r>
        <w:rPr>
          <w:b/>
          <w:color w:val="000009"/>
          <w:spacing w:val="10"/>
          <w:sz w:val="24"/>
        </w:rPr>
        <w:t xml:space="preserve"> </w:t>
      </w:r>
      <w:r>
        <w:rPr>
          <w:b/>
          <w:color w:val="000009"/>
          <w:spacing w:val="-2"/>
          <w:sz w:val="24"/>
        </w:rPr>
        <w:t>БАШКОРТОСТАН</w:t>
      </w:r>
    </w:p>
    <w:p w14:paraId="5A1A8AD6">
      <w:pPr>
        <w:pStyle w:val="7"/>
        <w:ind w:left="0"/>
        <w:jc w:val="left"/>
        <w:rPr>
          <w:b/>
        </w:rPr>
      </w:pPr>
    </w:p>
    <w:p w14:paraId="180DCF01">
      <w:pPr>
        <w:pStyle w:val="7"/>
        <w:spacing w:before="275"/>
        <w:ind w:left="0"/>
        <w:jc w:val="left"/>
        <w:rPr>
          <w:b/>
        </w:rPr>
      </w:pPr>
    </w:p>
    <w:p w14:paraId="78CA20E7">
      <w:pPr>
        <w:spacing w:before="1"/>
        <w:ind w:left="9" w:right="14" w:firstLine="0"/>
        <w:jc w:val="center"/>
        <w:rPr>
          <w:b/>
          <w:sz w:val="24"/>
        </w:rPr>
      </w:pPr>
      <w:r>
        <w:rPr>
          <w:b/>
          <w:color w:val="000009"/>
          <w:sz w:val="24"/>
        </w:rPr>
        <w:t>срок освоения</w:t>
      </w:r>
      <w:r>
        <w:rPr>
          <w:b/>
          <w:color w:val="000009"/>
          <w:spacing w:val="-1"/>
          <w:sz w:val="24"/>
        </w:rPr>
        <w:t xml:space="preserve"> </w:t>
      </w:r>
      <w:r>
        <w:rPr>
          <w:b/>
          <w:color w:val="000009"/>
          <w:sz w:val="24"/>
        </w:rPr>
        <w:t>–</w:t>
      </w:r>
      <w:r>
        <w:rPr>
          <w:b/>
          <w:color w:val="000009"/>
          <w:spacing w:val="-1"/>
          <w:sz w:val="24"/>
        </w:rPr>
        <w:t xml:space="preserve"> </w:t>
      </w:r>
      <w:r>
        <w:rPr>
          <w:b/>
          <w:color w:val="000009"/>
          <w:sz w:val="24"/>
        </w:rPr>
        <w:t>5</w:t>
      </w:r>
      <w:r>
        <w:rPr>
          <w:b/>
          <w:color w:val="000009"/>
          <w:spacing w:val="66"/>
          <w:sz w:val="24"/>
        </w:rPr>
        <w:t xml:space="preserve"> </w:t>
      </w:r>
      <w:r>
        <w:rPr>
          <w:b/>
          <w:color w:val="000009"/>
          <w:spacing w:val="-5"/>
          <w:sz w:val="24"/>
        </w:rPr>
        <w:t>лет</w:t>
      </w:r>
    </w:p>
    <w:p w14:paraId="5B8091D8">
      <w:pPr>
        <w:pStyle w:val="7"/>
        <w:ind w:left="0"/>
        <w:jc w:val="left"/>
        <w:rPr>
          <w:b/>
        </w:rPr>
      </w:pPr>
    </w:p>
    <w:p w14:paraId="1FB768C8">
      <w:pPr>
        <w:pStyle w:val="7"/>
        <w:ind w:left="0"/>
        <w:jc w:val="left"/>
        <w:rPr>
          <w:b/>
        </w:rPr>
      </w:pPr>
    </w:p>
    <w:p w14:paraId="4009CC21">
      <w:pPr>
        <w:pStyle w:val="7"/>
        <w:ind w:left="0"/>
        <w:jc w:val="left"/>
        <w:rPr>
          <w:b/>
        </w:rPr>
      </w:pPr>
    </w:p>
    <w:p w14:paraId="18989C12">
      <w:pPr>
        <w:pStyle w:val="7"/>
        <w:ind w:left="0"/>
        <w:jc w:val="left"/>
        <w:rPr>
          <w:b/>
        </w:rPr>
      </w:pPr>
    </w:p>
    <w:p w14:paraId="5219FA19">
      <w:pPr>
        <w:pStyle w:val="7"/>
        <w:ind w:left="0"/>
        <w:jc w:val="left"/>
        <w:rPr>
          <w:b/>
        </w:rPr>
      </w:pPr>
    </w:p>
    <w:p w14:paraId="11F46A7B">
      <w:pPr>
        <w:pStyle w:val="7"/>
        <w:ind w:left="0"/>
        <w:jc w:val="left"/>
        <w:rPr>
          <w:b/>
        </w:rPr>
      </w:pPr>
    </w:p>
    <w:p w14:paraId="33EE6D4F">
      <w:pPr>
        <w:pStyle w:val="7"/>
        <w:ind w:left="0"/>
        <w:jc w:val="left"/>
        <w:rPr>
          <w:b/>
        </w:rPr>
      </w:pPr>
    </w:p>
    <w:p w14:paraId="7F8E0B01">
      <w:pPr>
        <w:pStyle w:val="7"/>
        <w:ind w:left="0"/>
        <w:jc w:val="left"/>
        <w:rPr>
          <w:b/>
        </w:rPr>
      </w:pPr>
    </w:p>
    <w:p w14:paraId="36FD7013">
      <w:pPr>
        <w:pStyle w:val="7"/>
        <w:ind w:left="0"/>
        <w:jc w:val="left"/>
        <w:rPr>
          <w:b/>
        </w:rPr>
      </w:pPr>
    </w:p>
    <w:p w14:paraId="3E64A20A">
      <w:pPr>
        <w:pStyle w:val="7"/>
        <w:ind w:left="0"/>
        <w:jc w:val="left"/>
        <w:rPr>
          <w:b/>
        </w:rPr>
      </w:pPr>
    </w:p>
    <w:p w14:paraId="62D80E3D">
      <w:pPr>
        <w:pStyle w:val="7"/>
        <w:ind w:left="0"/>
        <w:jc w:val="left"/>
        <w:rPr>
          <w:b/>
        </w:rPr>
      </w:pPr>
    </w:p>
    <w:p w14:paraId="1368703A">
      <w:pPr>
        <w:pStyle w:val="7"/>
        <w:ind w:left="0"/>
        <w:jc w:val="left"/>
        <w:rPr>
          <w:b/>
        </w:rPr>
      </w:pPr>
    </w:p>
    <w:p w14:paraId="3C88BC77">
      <w:pPr>
        <w:pStyle w:val="7"/>
        <w:ind w:left="0"/>
        <w:jc w:val="left"/>
        <w:rPr>
          <w:b/>
        </w:rPr>
      </w:pPr>
    </w:p>
    <w:p w14:paraId="230796A4">
      <w:pPr>
        <w:pStyle w:val="7"/>
        <w:ind w:left="0"/>
        <w:jc w:val="left"/>
        <w:rPr>
          <w:b/>
        </w:rPr>
      </w:pPr>
    </w:p>
    <w:p w14:paraId="00CBE941">
      <w:pPr>
        <w:pStyle w:val="7"/>
        <w:ind w:left="0"/>
        <w:jc w:val="left"/>
        <w:rPr>
          <w:b/>
        </w:rPr>
      </w:pPr>
    </w:p>
    <w:p w14:paraId="07A0D1CC">
      <w:pPr>
        <w:pStyle w:val="7"/>
        <w:spacing w:before="274"/>
        <w:ind w:left="0"/>
        <w:jc w:val="left"/>
        <w:rPr>
          <w:b/>
        </w:rPr>
      </w:pPr>
    </w:p>
    <w:p w14:paraId="54CB86DE">
      <w:pPr>
        <w:pStyle w:val="3"/>
        <w:spacing w:before="1"/>
        <w:ind w:left="9" w:right="14"/>
        <w:jc w:val="center"/>
      </w:pPr>
      <w:r>
        <w:rPr>
          <w:color w:val="000009"/>
        </w:rPr>
        <w:t>СТЕРЛИТАМАК,</w:t>
      </w:r>
      <w:r>
        <w:rPr>
          <w:color w:val="000009"/>
          <w:spacing w:val="48"/>
        </w:rPr>
        <w:t xml:space="preserve"> </w:t>
      </w:r>
      <w:r>
        <w:rPr>
          <w:color w:val="000009"/>
          <w:spacing w:val="-4"/>
        </w:rPr>
        <w:t>2024</w:t>
      </w:r>
    </w:p>
    <w:p w14:paraId="31B3F07D">
      <w:pPr>
        <w:pStyle w:val="3"/>
        <w:spacing w:after="0"/>
        <w:jc w:val="center"/>
        <w:sectPr>
          <w:footerReference r:id="rId5" w:type="default"/>
          <w:type w:val="continuous"/>
          <w:pgSz w:w="11940" w:h="16860"/>
          <w:pgMar w:top="1300" w:right="708" w:bottom="980" w:left="1275" w:header="0" w:footer="791" w:gutter="0"/>
          <w:pgNumType w:start="1"/>
          <w:cols w:space="720" w:num="1"/>
        </w:sectPr>
      </w:pPr>
    </w:p>
    <w:tbl>
      <w:tblPr>
        <w:tblStyle w:val="6"/>
        <w:tblW w:w="0" w:type="auto"/>
        <w:tblInd w:w="35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52"/>
        <w:gridCol w:w="708"/>
      </w:tblGrid>
      <w:tr w14:paraId="55892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652" w:type="dxa"/>
          </w:tcPr>
          <w:p w14:paraId="1F846EF9">
            <w:pPr>
              <w:pStyle w:val="12"/>
              <w:spacing w:line="256" w:lineRule="exact"/>
              <w:ind w:left="6"/>
              <w:jc w:val="center"/>
              <w:rPr>
                <w:b/>
                <w:sz w:val="24"/>
              </w:rPr>
            </w:pPr>
            <w:r>
              <w:rPr>
                <w:b/>
                <w:spacing w:val="-2"/>
                <w:sz w:val="24"/>
              </w:rPr>
              <w:t>Содержание</w:t>
            </w:r>
          </w:p>
        </w:tc>
        <w:tc>
          <w:tcPr>
            <w:tcW w:w="708" w:type="dxa"/>
          </w:tcPr>
          <w:p w14:paraId="1D316D58">
            <w:pPr>
              <w:pStyle w:val="12"/>
              <w:spacing w:line="223" w:lineRule="exact"/>
              <w:ind w:left="2"/>
              <w:jc w:val="center"/>
              <w:rPr>
                <w:sz w:val="20"/>
              </w:rPr>
            </w:pPr>
            <w:r>
              <w:rPr>
                <w:spacing w:val="-5"/>
                <w:sz w:val="20"/>
              </w:rPr>
              <w:t>стр</w:t>
            </w:r>
          </w:p>
        </w:tc>
      </w:tr>
      <w:tr w14:paraId="6C5BE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8652" w:type="dxa"/>
          </w:tcPr>
          <w:p w14:paraId="415C5874">
            <w:pPr>
              <w:pStyle w:val="12"/>
              <w:tabs>
                <w:tab w:val="left" w:pos="837"/>
              </w:tabs>
              <w:spacing w:line="258" w:lineRule="exact"/>
              <w:ind w:left="4"/>
              <w:rPr>
                <w:sz w:val="24"/>
              </w:rPr>
            </w:pPr>
            <w:r>
              <w:rPr>
                <w:spacing w:val="-5"/>
                <w:sz w:val="24"/>
              </w:rPr>
              <w:t>1.</w:t>
            </w:r>
            <w:r>
              <w:rPr>
                <w:sz w:val="24"/>
              </w:rPr>
              <w:tab/>
            </w:r>
            <w:r>
              <w:rPr>
                <w:spacing w:val="-2"/>
                <w:sz w:val="24"/>
              </w:rPr>
              <w:t>Целевой</w:t>
            </w:r>
            <w:r>
              <w:rPr>
                <w:spacing w:val="-7"/>
                <w:sz w:val="24"/>
              </w:rPr>
              <w:t xml:space="preserve"> </w:t>
            </w:r>
            <w:r>
              <w:rPr>
                <w:spacing w:val="-2"/>
                <w:sz w:val="24"/>
              </w:rPr>
              <w:t>раздел</w:t>
            </w:r>
          </w:p>
        </w:tc>
        <w:tc>
          <w:tcPr>
            <w:tcW w:w="708" w:type="dxa"/>
          </w:tcPr>
          <w:p w14:paraId="27AA29E2">
            <w:pPr>
              <w:pStyle w:val="12"/>
              <w:spacing w:line="258" w:lineRule="exact"/>
              <w:ind w:left="2" w:right="1"/>
              <w:jc w:val="center"/>
              <w:rPr>
                <w:sz w:val="24"/>
              </w:rPr>
            </w:pPr>
            <w:r>
              <w:rPr>
                <w:spacing w:val="-10"/>
                <w:sz w:val="24"/>
              </w:rPr>
              <w:t>2</w:t>
            </w:r>
          </w:p>
        </w:tc>
      </w:tr>
      <w:tr w14:paraId="5725E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652" w:type="dxa"/>
          </w:tcPr>
          <w:p w14:paraId="60788784">
            <w:pPr>
              <w:pStyle w:val="12"/>
              <w:spacing w:line="256" w:lineRule="exact"/>
              <w:ind w:left="4"/>
              <w:rPr>
                <w:sz w:val="24"/>
              </w:rPr>
            </w:pPr>
            <w:r>
              <w:rPr>
                <w:spacing w:val="-2"/>
                <w:sz w:val="24"/>
              </w:rPr>
              <w:t>1.1. Пояснительная</w:t>
            </w:r>
            <w:r>
              <w:rPr>
                <w:spacing w:val="2"/>
                <w:sz w:val="24"/>
              </w:rPr>
              <w:t xml:space="preserve"> </w:t>
            </w:r>
            <w:r>
              <w:rPr>
                <w:spacing w:val="-2"/>
                <w:sz w:val="24"/>
              </w:rPr>
              <w:t>записка</w:t>
            </w:r>
          </w:p>
        </w:tc>
        <w:tc>
          <w:tcPr>
            <w:tcW w:w="708" w:type="dxa"/>
          </w:tcPr>
          <w:p w14:paraId="712351BB">
            <w:pPr>
              <w:pStyle w:val="12"/>
              <w:spacing w:line="256" w:lineRule="exact"/>
              <w:ind w:left="2" w:right="1"/>
              <w:jc w:val="center"/>
              <w:rPr>
                <w:sz w:val="24"/>
              </w:rPr>
            </w:pPr>
            <w:r>
              <w:rPr>
                <w:spacing w:val="-10"/>
                <w:sz w:val="24"/>
              </w:rPr>
              <w:t>3</w:t>
            </w:r>
          </w:p>
        </w:tc>
      </w:tr>
      <w:tr w14:paraId="6D0B1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652" w:type="dxa"/>
          </w:tcPr>
          <w:p w14:paraId="203B232A">
            <w:pPr>
              <w:pStyle w:val="12"/>
              <w:spacing w:line="268" w:lineRule="exact"/>
              <w:ind w:left="4"/>
              <w:rPr>
                <w:sz w:val="24"/>
              </w:rPr>
            </w:pPr>
            <w:r>
              <w:rPr>
                <w:sz w:val="24"/>
              </w:rPr>
              <w:t>1.2.</w:t>
            </w:r>
            <w:r>
              <w:rPr>
                <w:spacing w:val="-6"/>
                <w:sz w:val="24"/>
              </w:rPr>
              <w:t xml:space="preserve"> </w:t>
            </w:r>
            <w:r>
              <w:rPr>
                <w:sz w:val="24"/>
              </w:rPr>
              <w:t>Планируемые</w:t>
            </w:r>
            <w:r>
              <w:rPr>
                <w:spacing w:val="-4"/>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обучающимися</w:t>
            </w:r>
            <w:r>
              <w:rPr>
                <w:spacing w:val="-3"/>
                <w:sz w:val="24"/>
              </w:rPr>
              <w:t xml:space="preserve"> </w:t>
            </w:r>
            <w:r>
              <w:rPr>
                <w:sz w:val="24"/>
              </w:rPr>
              <w:t>программы</w:t>
            </w:r>
            <w:r>
              <w:rPr>
                <w:spacing w:val="-3"/>
                <w:sz w:val="24"/>
              </w:rPr>
              <w:t xml:space="preserve"> </w:t>
            </w:r>
            <w:r>
              <w:rPr>
                <w:spacing w:val="-2"/>
                <w:sz w:val="24"/>
              </w:rPr>
              <w:t>основного</w:t>
            </w:r>
          </w:p>
          <w:p w14:paraId="345BA0C5">
            <w:pPr>
              <w:pStyle w:val="12"/>
              <w:spacing w:line="264" w:lineRule="exact"/>
              <w:ind w:left="4"/>
              <w:rPr>
                <w:sz w:val="24"/>
              </w:rPr>
            </w:pPr>
            <w:r>
              <w:rPr>
                <w:sz w:val="24"/>
              </w:rPr>
              <w:t>общего</w:t>
            </w:r>
            <w:r>
              <w:rPr>
                <w:spacing w:val="-6"/>
                <w:sz w:val="24"/>
              </w:rPr>
              <w:t xml:space="preserve"> </w:t>
            </w:r>
            <w:r>
              <w:rPr>
                <w:spacing w:val="-2"/>
                <w:sz w:val="24"/>
              </w:rPr>
              <w:t>образования</w:t>
            </w:r>
          </w:p>
        </w:tc>
        <w:tc>
          <w:tcPr>
            <w:tcW w:w="708" w:type="dxa"/>
          </w:tcPr>
          <w:p w14:paraId="77E84FB4">
            <w:pPr>
              <w:pStyle w:val="12"/>
              <w:spacing w:line="268" w:lineRule="exact"/>
              <w:ind w:left="2" w:right="1"/>
              <w:jc w:val="center"/>
              <w:rPr>
                <w:sz w:val="24"/>
              </w:rPr>
            </w:pPr>
            <w:r>
              <w:rPr>
                <w:spacing w:val="-10"/>
                <w:sz w:val="24"/>
              </w:rPr>
              <w:t>5</w:t>
            </w:r>
          </w:p>
        </w:tc>
      </w:tr>
      <w:tr w14:paraId="5ADC6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652" w:type="dxa"/>
          </w:tcPr>
          <w:p w14:paraId="42B5AC50">
            <w:pPr>
              <w:pStyle w:val="12"/>
              <w:tabs>
                <w:tab w:val="left" w:pos="681"/>
                <w:tab w:val="left" w:pos="1850"/>
                <w:tab w:val="left" w:pos="2889"/>
                <w:tab w:val="left" w:pos="4419"/>
                <w:tab w:val="left" w:pos="6111"/>
                <w:tab w:val="left" w:pos="7614"/>
              </w:tabs>
              <w:spacing w:line="268" w:lineRule="exact"/>
              <w:ind w:left="4"/>
              <w:rPr>
                <w:sz w:val="24"/>
              </w:rPr>
            </w:pPr>
            <w:r>
              <w:rPr>
                <w:spacing w:val="-4"/>
                <w:sz w:val="24"/>
              </w:rPr>
              <w:t>1.3.</w:t>
            </w:r>
            <w:r>
              <w:rPr>
                <w:sz w:val="24"/>
              </w:rPr>
              <w:tab/>
            </w:r>
            <w:r>
              <w:rPr>
                <w:spacing w:val="-2"/>
                <w:sz w:val="24"/>
              </w:rPr>
              <w:t>Система</w:t>
            </w:r>
            <w:r>
              <w:rPr>
                <w:sz w:val="24"/>
              </w:rPr>
              <w:tab/>
            </w:r>
            <w:r>
              <w:rPr>
                <w:spacing w:val="-2"/>
                <w:sz w:val="24"/>
              </w:rPr>
              <w:t>оценки</w:t>
            </w:r>
            <w:r>
              <w:rPr>
                <w:sz w:val="24"/>
              </w:rPr>
              <w:tab/>
            </w:r>
            <w:r>
              <w:rPr>
                <w:spacing w:val="-2"/>
                <w:sz w:val="24"/>
              </w:rPr>
              <w:t>достижения</w:t>
            </w:r>
            <w:r>
              <w:rPr>
                <w:sz w:val="24"/>
              </w:rPr>
              <w:tab/>
            </w:r>
            <w:r>
              <w:rPr>
                <w:spacing w:val="-2"/>
                <w:sz w:val="24"/>
              </w:rPr>
              <w:t>планируемых</w:t>
            </w:r>
            <w:r>
              <w:rPr>
                <w:sz w:val="24"/>
              </w:rPr>
              <w:tab/>
            </w:r>
            <w:r>
              <w:rPr>
                <w:spacing w:val="-2"/>
                <w:sz w:val="24"/>
              </w:rPr>
              <w:t>результатов</w:t>
            </w:r>
            <w:r>
              <w:rPr>
                <w:sz w:val="24"/>
              </w:rPr>
              <w:tab/>
            </w:r>
            <w:r>
              <w:rPr>
                <w:spacing w:val="-2"/>
                <w:sz w:val="24"/>
              </w:rPr>
              <w:t>освоения</w:t>
            </w:r>
          </w:p>
          <w:p w14:paraId="2D32DEE2">
            <w:pPr>
              <w:pStyle w:val="12"/>
              <w:spacing w:line="264" w:lineRule="exact"/>
              <w:ind w:left="4"/>
              <w:rPr>
                <w:sz w:val="24"/>
              </w:rPr>
            </w:pPr>
            <w:r>
              <w:rPr>
                <w:sz w:val="24"/>
              </w:rPr>
              <w:t>обучающимися</w:t>
            </w:r>
            <w:r>
              <w:rPr>
                <w:spacing w:val="-6"/>
                <w:sz w:val="24"/>
              </w:rPr>
              <w:t xml:space="preserve"> </w:t>
            </w:r>
            <w:r>
              <w:rPr>
                <w:sz w:val="24"/>
              </w:rPr>
              <w:t>программы</w:t>
            </w:r>
            <w:r>
              <w:rPr>
                <w:spacing w:val="-3"/>
                <w:sz w:val="24"/>
              </w:rPr>
              <w:t xml:space="preserve"> </w:t>
            </w:r>
            <w:r>
              <w:rPr>
                <w:sz w:val="24"/>
              </w:rPr>
              <w:t>основного</w:t>
            </w:r>
            <w:r>
              <w:rPr>
                <w:spacing w:val="-4"/>
                <w:sz w:val="24"/>
              </w:rPr>
              <w:t xml:space="preserve"> </w:t>
            </w:r>
            <w:r>
              <w:rPr>
                <w:sz w:val="24"/>
              </w:rPr>
              <w:t>общего</w:t>
            </w:r>
            <w:r>
              <w:rPr>
                <w:spacing w:val="-1"/>
                <w:sz w:val="24"/>
              </w:rPr>
              <w:t xml:space="preserve"> </w:t>
            </w:r>
            <w:r>
              <w:rPr>
                <w:spacing w:val="-2"/>
                <w:sz w:val="24"/>
              </w:rPr>
              <w:t>образования</w:t>
            </w:r>
          </w:p>
        </w:tc>
        <w:tc>
          <w:tcPr>
            <w:tcW w:w="708" w:type="dxa"/>
          </w:tcPr>
          <w:p w14:paraId="3D70B9EF">
            <w:pPr>
              <w:pStyle w:val="12"/>
              <w:spacing w:line="268" w:lineRule="exact"/>
              <w:ind w:left="2" w:right="1"/>
              <w:jc w:val="center"/>
              <w:rPr>
                <w:sz w:val="24"/>
              </w:rPr>
            </w:pPr>
            <w:r>
              <w:rPr>
                <w:spacing w:val="-10"/>
                <w:sz w:val="24"/>
              </w:rPr>
              <w:t>6</w:t>
            </w:r>
          </w:p>
        </w:tc>
      </w:tr>
      <w:tr w14:paraId="2FA39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652" w:type="dxa"/>
          </w:tcPr>
          <w:p w14:paraId="56EF4E0A">
            <w:pPr>
              <w:pStyle w:val="12"/>
              <w:tabs>
                <w:tab w:val="left" w:pos="837"/>
              </w:tabs>
              <w:spacing w:line="256" w:lineRule="exact"/>
              <w:ind w:left="4"/>
              <w:rPr>
                <w:sz w:val="24"/>
              </w:rPr>
            </w:pPr>
            <w:r>
              <w:rPr>
                <w:spacing w:val="-5"/>
                <w:sz w:val="24"/>
              </w:rPr>
              <w:t>2.</w:t>
            </w:r>
            <w:r>
              <w:rPr>
                <w:sz w:val="24"/>
              </w:rPr>
              <w:tab/>
            </w:r>
            <w:r>
              <w:rPr>
                <w:spacing w:val="-2"/>
                <w:sz w:val="24"/>
              </w:rPr>
              <w:t>Содержательный</w:t>
            </w:r>
            <w:r>
              <w:rPr>
                <w:spacing w:val="1"/>
                <w:sz w:val="24"/>
              </w:rPr>
              <w:t xml:space="preserve"> </w:t>
            </w:r>
            <w:r>
              <w:rPr>
                <w:spacing w:val="-2"/>
                <w:sz w:val="24"/>
              </w:rPr>
              <w:t>раздел</w:t>
            </w:r>
          </w:p>
        </w:tc>
        <w:tc>
          <w:tcPr>
            <w:tcW w:w="708" w:type="dxa"/>
          </w:tcPr>
          <w:p w14:paraId="5E075125">
            <w:pPr>
              <w:pStyle w:val="12"/>
              <w:spacing w:line="256" w:lineRule="exact"/>
              <w:ind w:left="2" w:right="1"/>
              <w:jc w:val="center"/>
              <w:rPr>
                <w:sz w:val="24"/>
              </w:rPr>
            </w:pPr>
            <w:r>
              <w:rPr>
                <w:spacing w:val="-5"/>
                <w:sz w:val="24"/>
              </w:rPr>
              <w:t>10</w:t>
            </w:r>
          </w:p>
        </w:tc>
      </w:tr>
      <w:tr w14:paraId="5426A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8652" w:type="dxa"/>
          </w:tcPr>
          <w:p w14:paraId="22F855C0">
            <w:pPr>
              <w:pStyle w:val="12"/>
              <w:ind w:left="4"/>
              <w:rPr>
                <w:sz w:val="24"/>
              </w:rPr>
            </w:pPr>
            <w:r>
              <w:rPr>
                <w:sz w:val="24"/>
              </w:rPr>
              <w:t>2.1.</w:t>
            </w:r>
            <w:r>
              <w:rPr>
                <w:spacing w:val="-15"/>
                <w:sz w:val="24"/>
              </w:rPr>
              <w:t xml:space="preserve"> </w:t>
            </w:r>
            <w:r>
              <w:rPr>
                <w:sz w:val="24"/>
              </w:rPr>
              <w:t>Рабочие</w:t>
            </w:r>
            <w:r>
              <w:rPr>
                <w:spacing w:val="-15"/>
                <w:sz w:val="24"/>
              </w:rPr>
              <w:t xml:space="preserve"> </w:t>
            </w:r>
            <w:r>
              <w:rPr>
                <w:sz w:val="24"/>
              </w:rPr>
              <w:t>программы</w:t>
            </w:r>
            <w:r>
              <w:rPr>
                <w:spacing w:val="-15"/>
                <w:sz w:val="24"/>
              </w:rPr>
              <w:t xml:space="preserve"> </w:t>
            </w:r>
            <w:r>
              <w:rPr>
                <w:sz w:val="24"/>
              </w:rPr>
              <w:t>учебных</w:t>
            </w:r>
            <w:r>
              <w:rPr>
                <w:spacing w:val="-15"/>
                <w:sz w:val="24"/>
              </w:rPr>
              <w:t xml:space="preserve"> </w:t>
            </w:r>
            <w:r>
              <w:rPr>
                <w:sz w:val="24"/>
              </w:rPr>
              <w:t>предметов,</w:t>
            </w:r>
            <w:r>
              <w:rPr>
                <w:spacing w:val="-14"/>
                <w:sz w:val="24"/>
              </w:rPr>
              <w:t xml:space="preserve"> </w:t>
            </w:r>
            <w:r>
              <w:rPr>
                <w:sz w:val="24"/>
              </w:rPr>
              <w:t>учебных</w:t>
            </w:r>
            <w:r>
              <w:rPr>
                <w:spacing w:val="-10"/>
                <w:sz w:val="24"/>
              </w:rPr>
              <w:t xml:space="preserve"> </w:t>
            </w:r>
            <w:r>
              <w:rPr>
                <w:sz w:val="24"/>
              </w:rPr>
              <w:t>курсов</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 внеурочной деятельности).</w:t>
            </w:r>
          </w:p>
        </w:tc>
        <w:tc>
          <w:tcPr>
            <w:tcW w:w="708" w:type="dxa"/>
          </w:tcPr>
          <w:p w14:paraId="4D72FA22">
            <w:pPr>
              <w:pStyle w:val="12"/>
              <w:spacing w:line="268" w:lineRule="exact"/>
              <w:ind w:left="2" w:right="1"/>
              <w:jc w:val="center"/>
              <w:rPr>
                <w:sz w:val="24"/>
              </w:rPr>
            </w:pPr>
            <w:r>
              <w:rPr>
                <w:spacing w:val="-5"/>
                <w:sz w:val="24"/>
              </w:rPr>
              <w:t>11</w:t>
            </w:r>
          </w:p>
        </w:tc>
      </w:tr>
      <w:tr w14:paraId="2F0CB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8652" w:type="dxa"/>
          </w:tcPr>
          <w:p w14:paraId="156D9100">
            <w:pPr>
              <w:pStyle w:val="12"/>
              <w:tabs>
                <w:tab w:val="left" w:pos="837"/>
              </w:tabs>
              <w:spacing w:line="256" w:lineRule="exact"/>
              <w:ind w:left="4"/>
              <w:rPr>
                <w:sz w:val="24"/>
              </w:rPr>
            </w:pPr>
            <w:r>
              <w:rPr>
                <w:spacing w:val="-4"/>
                <w:sz w:val="24"/>
              </w:rPr>
              <w:t>2.2.</w:t>
            </w:r>
            <w:r>
              <w:rPr>
                <w:sz w:val="24"/>
              </w:rPr>
              <w:tab/>
            </w:r>
            <w:r>
              <w:rPr>
                <w:sz w:val="24"/>
              </w:rPr>
              <w:t>Рабочая</w:t>
            </w:r>
            <w:r>
              <w:rPr>
                <w:spacing w:val="-15"/>
                <w:sz w:val="24"/>
              </w:rPr>
              <w:t xml:space="preserve"> </w:t>
            </w:r>
            <w:r>
              <w:rPr>
                <w:sz w:val="24"/>
              </w:rPr>
              <w:t>программа</w:t>
            </w:r>
            <w:r>
              <w:rPr>
                <w:spacing w:val="-12"/>
                <w:sz w:val="24"/>
              </w:rPr>
              <w:t xml:space="preserve"> </w:t>
            </w:r>
            <w:r>
              <w:rPr>
                <w:spacing w:val="-2"/>
                <w:sz w:val="24"/>
              </w:rPr>
              <w:t>воспитания</w:t>
            </w:r>
          </w:p>
        </w:tc>
        <w:tc>
          <w:tcPr>
            <w:tcW w:w="708" w:type="dxa"/>
          </w:tcPr>
          <w:p w14:paraId="762315CF">
            <w:pPr>
              <w:pStyle w:val="12"/>
              <w:spacing w:line="256" w:lineRule="exact"/>
              <w:ind w:left="2" w:right="1"/>
              <w:jc w:val="center"/>
              <w:rPr>
                <w:rFonts w:hint="default"/>
                <w:sz w:val="24"/>
                <w:lang w:val="ru-RU"/>
              </w:rPr>
            </w:pPr>
            <w:r>
              <w:rPr>
                <w:rFonts w:hint="default"/>
                <w:spacing w:val="-5"/>
                <w:sz w:val="24"/>
                <w:lang w:val="ru-RU"/>
              </w:rPr>
              <w:t>457</w:t>
            </w:r>
          </w:p>
        </w:tc>
      </w:tr>
      <w:tr w14:paraId="19018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652" w:type="dxa"/>
          </w:tcPr>
          <w:p w14:paraId="14E02C35">
            <w:pPr>
              <w:pStyle w:val="12"/>
              <w:tabs>
                <w:tab w:val="left" w:pos="837"/>
              </w:tabs>
              <w:spacing w:line="258" w:lineRule="exact"/>
              <w:ind w:left="4"/>
              <w:rPr>
                <w:sz w:val="24"/>
              </w:rPr>
            </w:pPr>
            <w:r>
              <w:rPr>
                <w:spacing w:val="-5"/>
                <w:sz w:val="24"/>
              </w:rPr>
              <w:t>3.</w:t>
            </w:r>
            <w:r>
              <w:rPr>
                <w:sz w:val="24"/>
              </w:rPr>
              <w:tab/>
            </w:r>
            <w:r>
              <w:rPr>
                <w:spacing w:val="-2"/>
                <w:sz w:val="24"/>
              </w:rPr>
              <w:t>Организационный</w:t>
            </w:r>
            <w:r>
              <w:rPr>
                <w:spacing w:val="1"/>
                <w:sz w:val="24"/>
              </w:rPr>
              <w:t xml:space="preserve"> </w:t>
            </w:r>
            <w:r>
              <w:rPr>
                <w:spacing w:val="-2"/>
                <w:sz w:val="24"/>
              </w:rPr>
              <w:t>раздел</w:t>
            </w:r>
          </w:p>
        </w:tc>
        <w:tc>
          <w:tcPr>
            <w:tcW w:w="708" w:type="dxa"/>
          </w:tcPr>
          <w:p w14:paraId="13ACB874">
            <w:pPr>
              <w:pStyle w:val="12"/>
              <w:spacing w:line="258" w:lineRule="exact"/>
              <w:ind w:left="2" w:right="1"/>
              <w:jc w:val="center"/>
              <w:rPr>
                <w:rFonts w:hint="default"/>
                <w:sz w:val="24"/>
                <w:lang w:val="ru-RU"/>
              </w:rPr>
            </w:pPr>
            <w:r>
              <w:rPr>
                <w:rFonts w:hint="default"/>
                <w:spacing w:val="-5"/>
                <w:sz w:val="24"/>
                <w:lang w:val="ru-RU"/>
              </w:rPr>
              <w:t>466</w:t>
            </w:r>
          </w:p>
        </w:tc>
      </w:tr>
      <w:tr w14:paraId="5B412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8652" w:type="dxa"/>
          </w:tcPr>
          <w:p w14:paraId="20C5BCB8">
            <w:pPr>
              <w:pStyle w:val="12"/>
              <w:tabs>
                <w:tab w:val="left" w:pos="837"/>
              </w:tabs>
              <w:spacing w:line="268" w:lineRule="exact"/>
              <w:ind w:left="4"/>
              <w:rPr>
                <w:sz w:val="24"/>
              </w:rPr>
            </w:pPr>
            <w:r>
              <w:rPr>
                <w:spacing w:val="-4"/>
                <w:sz w:val="24"/>
              </w:rPr>
              <w:t>3.1.</w:t>
            </w:r>
            <w:r>
              <w:rPr>
                <w:sz w:val="24"/>
              </w:rPr>
              <w:tab/>
            </w:r>
            <w:r>
              <w:rPr>
                <w:sz w:val="24"/>
              </w:rPr>
              <w:t>Учебный</w:t>
            </w:r>
            <w:r>
              <w:rPr>
                <w:spacing w:val="-11"/>
                <w:sz w:val="24"/>
              </w:rPr>
              <w:t xml:space="preserve"> </w:t>
            </w:r>
            <w:r>
              <w:rPr>
                <w:spacing w:val="-4"/>
                <w:sz w:val="24"/>
              </w:rPr>
              <w:t>план;</w:t>
            </w:r>
          </w:p>
        </w:tc>
        <w:tc>
          <w:tcPr>
            <w:tcW w:w="708" w:type="dxa"/>
          </w:tcPr>
          <w:p w14:paraId="38FC5B2D">
            <w:pPr>
              <w:pStyle w:val="12"/>
              <w:spacing w:line="268" w:lineRule="exact"/>
              <w:ind w:left="2" w:right="1"/>
              <w:jc w:val="center"/>
              <w:rPr>
                <w:rFonts w:hint="default"/>
                <w:sz w:val="24"/>
                <w:lang w:val="ru-RU"/>
              </w:rPr>
            </w:pPr>
            <w:r>
              <w:rPr>
                <w:rFonts w:hint="default"/>
                <w:spacing w:val="-5"/>
                <w:sz w:val="24"/>
                <w:lang w:val="ru-RU"/>
              </w:rPr>
              <w:t>467</w:t>
            </w:r>
          </w:p>
        </w:tc>
      </w:tr>
      <w:tr w14:paraId="471E3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8652" w:type="dxa"/>
          </w:tcPr>
          <w:p w14:paraId="0918F90A">
            <w:pPr>
              <w:pStyle w:val="12"/>
              <w:tabs>
                <w:tab w:val="left" w:pos="897"/>
              </w:tabs>
              <w:spacing w:line="268" w:lineRule="exact"/>
              <w:ind w:left="4"/>
              <w:rPr>
                <w:sz w:val="24"/>
              </w:rPr>
            </w:pPr>
            <w:r>
              <w:rPr>
                <w:spacing w:val="-4"/>
                <w:sz w:val="24"/>
              </w:rPr>
              <w:t>3.2.</w:t>
            </w:r>
            <w:r>
              <w:rPr>
                <w:sz w:val="24"/>
              </w:rPr>
              <w:tab/>
            </w:r>
            <w:r>
              <w:rPr>
                <w:spacing w:val="-2"/>
                <w:sz w:val="24"/>
              </w:rPr>
              <w:t>План внеурочной деятельности;</w:t>
            </w:r>
          </w:p>
        </w:tc>
        <w:tc>
          <w:tcPr>
            <w:tcW w:w="708" w:type="dxa"/>
          </w:tcPr>
          <w:p w14:paraId="4B3CAB5C">
            <w:pPr>
              <w:pStyle w:val="12"/>
              <w:spacing w:line="268" w:lineRule="exact"/>
              <w:ind w:left="2" w:right="1"/>
              <w:jc w:val="center"/>
              <w:rPr>
                <w:rFonts w:hint="default"/>
                <w:sz w:val="24"/>
                <w:lang w:val="ru-RU"/>
              </w:rPr>
            </w:pPr>
            <w:r>
              <w:rPr>
                <w:rFonts w:hint="default"/>
                <w:spacing w:val="-5"/>
                <w:sz w:val="24"/>
                <w:lang w:val="ru-RU"/>
              </w:rPr>
              <w:t>476</w:t>
            </w:r>
            <w:bookmarkStart w:id="3" w:name="_GoBack"/>
            <w:bookmarkEnd w:id="3"/>
          </w:p>
        </w:tc>
      </w:tr>
      <w:tr w14:paraId="48523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8652" w:type="dxa"/>
          </w:tcPr>
          <w:p w14:paraId="6F1841B5">
            <w:pPr>
              <w:pStyle w:val="12"/>
              <w:tabs>
                <w:tab w:val="left" w:pos="837"/>
              </w:tabs>
              <w:spacing w:line="268" w:lineRule="exact"/>
              <w:ind w:left="4"/>
              <w:rPr>
                <w:sz w:val="24"/>
              </w:rPr>
            </w:pPr>
            <w:r>
              <w:rPr>
                <w:spacing w:val="-4"/>
                <w:sz w:val="24"/>
              </w:rPr>
              <w:t>3.3.</w:t>
            </w:r>
            <w:r>
              <w:rPr>
                <w:sz w:val="24"/>
              </w:rPr>
              <w:tab/>
            </w:r>
            <w:r>
              <w:rPr>
                <w:sz w:val="24"/>
              </w:rPr>
              <w:t>Календарный</w:t>
            </w:r>
            <w:r>
              <w:rPr>
                <w:spacing w:val="-15"/>
                <w:sz w:val="24"/>
              </w:rPr>
              <w:t xml:space="preserve"> </w:t>
            </w:r>
            <w:r>
              <w:rPr>
                <w:sz w:val="24"/>
              </w:rPr>
              <w:t>учебный</w:t>
            </w:r>
            <w:r>
              <w:rPr>
                <w:spacing w:val="-15"/>
                <w:sz w:val="24"/>
              </w:rPr>
              <w:t xml:space="preserve"> </w:t>
            </w:r>
            <w:r>
              <w:rPr>
                <w:spacing w:val="-2"/>
                <w:sz w:val="24"/>
              </w:rPr>
              <w:t>график;</w:t>
            </w:r>
          </w:p>
        </w:tc>
        <w:tc>
          <w:tcPr>
            <w:tcW w:w="708" w:type="dxa"/>
          </w:tcPr>
          <w:p w14:paraId="761ED626">
            <w:pPr>
              <w:pStyle w:val="12"/>
              <w:spacing w:line="268" w:lineRule="exact"/>
              <w:ind w:left="2" w:right="1"/>
              <w:jc w:val="center"/>
              <w:rPr>
                <w:rFonts w:hint="default"/>
                <w:sz w:val="24"/>
                <w:lang w:val="ru-RU"/>
              </w:rPr>
            </w:pPr>
            <w:r>
              <w:rPr>
                <w:rFonts w:hint="default"/>
                <w:spacing w:val="-5"/>
                <w:sz w:val="24"/>
                <w:lang w:val="ru-RU"/>
              </w:rPr>
              <w:t>479</w:t>
            </w:r>
          </w:p>
        </w:tc>
      </w:tr>
      <w:tr w14:paraId="25099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8652" w:type="dxa"/>
          </w:tcPr>
          <w:p w14:paraId="4FF565BA">
            <w:pPr>
              <w:pStyle w:val="12"/>
              <w:tabs>
                <w:tab w:val="left" w:pos="837"/>
              </w:tabs>
              <w:spacing w:line="268" w:lineRule="exact"/>
              <w:ind w:left="4"/>
              <w:rPr>
                <w:sz w:val="24"/>
              </w:rPr>
            </w:pPr>
            <w:r>
              <w:rPr>
                <w:spacing w:val="-4"/>
                <w:sz w:val="24"/>
              </w:rPr>
              <w:t>3.4.</w:t>
            </w:r>
            <w:r>
              <w:rPr>
                <w:sz w:val="24"/>
              </w:rPr>
              <w:tab/>
            </w:r>
            <w:r>
              <w:rPr>
                <w:spacing w:val="-2"/>
                <w:sz w:val="24"/>
              </w:rPr>
              <w:t>Календарный</w:t>
            </w:r>
            <w:r>
              <w:rPr>
                <w:spacing w:val="-4"/>
                <w:sz w:val="24"/>
              </w:rPr>
              <w:t xml:space="preserve"> </w:t>
            </w:r>
            <w:r>
              <w:rPr>
                <w:spacing w:val="-2"/>
                <w:sz w:val="24"/>
              </w:rPr>
              <w:t>план</w:t>
            </w:r>
            <w:r>
              <w:rPr>
                <w:spacing w:val="-3"/>
                <w:sz w:val="24"/>
              </w:rPr>
              <w:t xml:space="preserve"> </w:t>
            </w:r>
            <w:r>
              <w:rPr>
                <w:spacing w:val="-2"/>
                <w:sz w:val="24"/>
              </w:rPr>
              <w:t>воспитательной</w:t>
            </w:r>
            <w:r>
              <w:rPr>
                <w:spacing w:val="8"/>
                <w:sz w:val="24"/>
              </w:rPr>
              <w:t xml:space="preserve"> </w:t>
            </w:r>
            <w:r>
              <w:rPr>
                <w:spacing w:val="-2"/>
                <w:sz w:val="24"/>
              </w:rPr>
              <w:t>работы</w:t>
            </w:r>
          </w:p>
        </w:tc>
        <w:tc>
          <w:tcPr>
            <w:tcW w:w="708" w:type="dxa"/>
          </w:tcPr>
          <w:p w14:paraId="717F76FB">
            <w:pPr>
              <w:pStyle w:val="12"/>
              <w:spacing w:line="268" w:lineRule="exact"/>
              <w:ind w:left="2" w:right="1"/>
              <w:jc w:val="center"/>
              <w:rPr>
                <w:rFonts w:hint="default"/>
                <w:sz w:val="24"/>
                <w:lang w:val="ru-RU"/>
              </w:rPr>
            </w:pPr>
            <w:r>
              <w:rPr>
                <w:rFonts w:hint="default"/>
                <w:spacing w:val="-5"/>
                <w:sz w:val="24"/>
                <w:lang w:val="ru-RU"/>
              </w:rPr>
              <w:t>4833</w:t>
            </w:r>
          </w:p>
        </w:tc>
      </w:tr>
      <w:tr w14:paraId="71AEB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8652" w:type="dxa"/>
          </w:tcPr>
          <w:p w14:paraId="20EC116A">
            <w:pPr>
              <w:pStyle w:val="12"/>
              <w:tabs>
                <w:tab w:val="left" w:pos="837"/>
              </w:tabs>
              <w:ind w:left="4" w:right="855"/>
              <w:rPr>
                <w:sz w:val="24"/>
              </w:rPr>
            </w:pPr>
            <w:r>
              <w:rPr>
                <w:spacing w:val="-4"/>
                <w:sz w:val="24"/>
              </w:rPr>
              <w:t>3.5.</w:t>
            </w:r>
            <w:r>
              <w:rPr>
                <w:sz w:val="24"/>
              </w:rPr>
              <w:tab/>
            </w:r>
            <w:r>
              <w:rPr>
                <w:spacing w:val="-2"/>
                <w:sz w:val="24"/>
              </w:rPr>
              <w:t xml:space="preserve">Характеристика условий реализации программы </w:t>
            </w:r>
            <w:r>
              <w:rPr>
                <w:spacing w:val="-2"/>
                <w:sz w:val="24"/>
                <w:lang w:val="ru-RU"/>
              </w:rPr>
              <w:t>основного</w:t>
            </w:r>
            <w:r>
              <w:rPr>
                <w:spacing w:val="-2"/>
                <w:sz w:val="24"/>
              </w:rPr>
              <w:t xml:space="preserve"> общего </w:t>
            </w:r>
            <w:r>
              <w:rPr>
                <w:sz w:val="24"/>
              </w:rPr>
              <w:t>образования в соответствии с требованиями ФГОС.</w:t>
            </w:r>
          </w:p>
        </w:tc>
        <w:tc>
          <w:tcPr>
            <w:tcW w:w="708" w:type="dxa"/>
          </w:tcPr>
          <w:p w14:paraId="5F136BC9">
            <w:pPr>
              <w:pStyle w:val="12"/>
              <w:spacing w:line="270" w:lineRule="exact"/>
              <w:ind w:left="2" w:right="1"/>
              <w:jc w:val="center"/>
              <w:rPr>
                <w:rFonts w:hint="default"/>
                <w:sz w:val="24"/>
                <w:lang w:val="ru-RU"/>
              </w:rPr>
            </w:pPr>
            <w:r>
              <w:rPr>
                <w:spacing w:val="-5"/>
                <w:sz w:val="24"/>
              </w:rPr>
              <w:t>5</w:t>
            </w:r>
            <w:r>
              <w:rPr>
                <w:rFonts w:hint="default"/>
                <w:spacing w:val="-5"/>
                <w:sz w:val="24"/>
                <w:lang w:val="ru-RU"/>
              </w:rPr>
              <w:t>03</w:t>
            </w:r>
          </w:p>
        </w:tc>
      </w:tr>
    </w:tbl>
    <w:p w14:paraId="273C86E0">
      <w:pPr>
        <w:pStyle w:val="12"/>
        <w:spacing w:after="0" w:line="270" w:lineRule="exact"/>
        <w:jc w:val="center"/>
        <w:rPr>
          <w:sz w:val="24"/>
        </w:rPr>
        <w:sectPr>
          <w:pgSz w:w="11940" w:h="16860"/>
          <w:pgMar w:top="1360" w:right="708" w:bottom="980" w:left="1275" w:header="0" w:footer="791" w:gutter="0"/>
          <w:cols w:space="720" w:num="1"/>
        </w:sectPr>
      </w:pPr>
    </w:p>
    <w:p w14:paraId="2AFAB232">
      <w:pPr>
        <w:pStyle w:val="4"/>
        <w:numPr>
          <w:ilvl w:val="0"/>
          <w:numId w:val="1"/>
        </w:numPr>
        <w:tabs>
          <w:tab w:val="left" w:pos="1499"/>
        </w:tabs>
        <w:spacing w:before="78" w:after="0" w:line="274" w:lineRule="exact"/>
        <w:ind w:left="1499" w:right="0" w:hanging="1497"/>
        <w:jc w:val="both"/>
      </w:pPr>
      <w:r>
        <w:t>Целевой</w:t>
      </w:r>
      <w:r>
        <w:rPr>
          <w:spacing w:val="-10"/>
        </w:rPr>
        <w:t xml:space="preserve"> </w:t>
      </w:r>
      <w:r>
        <w:rPr>
          <w:spacing w:val="-2"/>
        </w:rPr>
        <w:t>раздел</w:t>
      </w:r>
    </w:p>
    <w:p w14:paraId="3C81BF09">
      <w:pPr>
        <w:pStyle w:val="11"/>
        <w:numPr>
          <w:ilvl w:val="1"/>
          <w:numId w:val="1"/>
        </w:numPr>
        <w:tabs>
          <w:tab w:val="left" w:pos="1578"/>
        </w:tabs>
        <w:spacing w:before="0" w:after="0" w:line="274" w:lineRule="exact"/>
        <w:ind w:left="1578" w:right="0" w:hanging="1576"/>
        <w:jc w:val="both"/>
        <w:rPr>
          <w:sz w:val="24"/>
        </w:rPr>
      </w:pPr>
      <w:r>
        <w:rPr>
          <w:spacing w:val="-2"/>
          <w:sz w:val="24"/>
        </w:rPr>
        <w:t>Пояснительная</w:t>
      </w:r>
      <w:r>
        <w:rPr>
          <w:spacing w:val="7"/>
          <w:sz w:val="24"/>
        </w:rPr>
        <w:t xml:space="preserve"> </w:t>
      </w:r>
      <w:r>
        <w:rPr>
          <w:spacing w:val="-2"/>
          <w:sz w:val="24"/>
        </w:rPr>
        <w:t>записка.</w:t>
      </w:r>
    </w:p>
    <w:p w14:paraId="57D3F2D9">
      <w:pPr>
        <w:pStyle w:val="7"/>
        <w:ind w:left="2" w:right="7"/>
      </w:pPr>
      <w:r>
        <w:t>ООП ООО является основным документом, определяющим содержание общего образования, а также регламентирующим образовательную деятельность организации в</w:t>
      </w:r>
      <w:r>
        <w:rPr>
          <w:spacing w:val="40"/>
        </w:rPr>
        <w:t xml:space="preserve"> </w:t>
      </w:r>
      <w:r>
        <w:t>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6A4214E8">
      <w:pPr>
        <w:pStyle w:val="7"/>
        <w:ind w:left="2"/>
      </w:pPr>
      <w:r>
        <w:t>Целями</w:t>
      </w:r>
      <w:r>
        <w:rPr>
          <w:spacing w:val="-15"/>
        </w:rPr>
        <w:t xml:space="preserve"> </w:t>
      </w:r>
      <w:r>
        <w:t>реализации</w:t>
      </w:r>
      <w:r>
        <w:rPr>
          <w:spacing w:val="-12"/>
        </w:rPr>
        <w:t xml:space="preserve"> </w:t>
      </w:r>
      <w:r>
        <w:t>ООП</w:t>
      </w:r>
      <w:r>
        <w:rPr>
          <w:spacing w:val="-15"/>
        </w:rPr>
        <w:t xml:space="preserve"> </w:t>
      </w:r>
      <w:r>
        <w:t>ООО</w:t>
      </w:r>
      <w:r>
        <w:rPr>
          <w:spacing w:val="-15"/>
        </w:rPr>
        <w:t xml:space="preserve"> </w:t>
      </w:r>
      <w:r>
        <w:rPr>
          <w:spacing w:val="-2"/>
        </w:rPr>
        <w:t>являются:</w:t>
      </w:r>
    </w:p>
    <w:p w14:paraId="6D27D80F">
      <w:pPr>
        <w:pStyle w:val="7"/>
        <w:ind w:left="2" w:right="16"/>
      </w:pPr>
      <w:r>
        <w:t>организация учебного процесса с учётом целей, содержания и планируемых результатов основного общего образования, отражённых в ФГОС ООО;</w:t>
      </w:r>
    </w:p>
    <w:p w14:paraId="4426DE42">
      <w:pPr>
        <w:pStyle w:val="7"/>
        <w:ind w:left="2" w:right="7"/>
      </w:pPr>
      <w:r>
        <w:t>создание условий для становления и формирования личности обучающегося; организация деятельности педагогического</w:t>
      </w:r>
      <w:r>
        <w:rPr>
          <w:spacing w:val="40"/>
        </w:rPr>
        <w:t xml:space="preserve"> </w:t>
      </w:r>
      <w:r>
        <w:t>коллектива</w:t>
      </w:r>
      <w:r>
        <w:rPr>
          <w:spacing w:val="40"/>
        </w:rPr>
        <w:t xml:space="preserve"> </w:t>
      </w:r>
      <w:r>
        <w:t>по</w:t>
      </w:r>
      <w:r>
        <w:rPr>
          <w:spacing w:val="40"/>
        </w:rPr>
        <w:t xml:space="preserve"> </w:t>
      </w:r>
      <w:r>
        <w:t>созданию</w:t>
      </w:r>
      <w:r>
        <w:rPr>
          <w:spacing w:val="40"/>
        </w:rPr>
        <w:t xml:space="preserve"> </w:t>
      </w:r>
      <w:r>
        <w:t>индивидуальных</w:t>
      </w:r>
    </w:p>
    <w:p w14:paraId="5BB00163">
      <w:pPr>
        <w:pStyle w:val="7"/>
        <w:ind w:left="2" w:right="14"/>
      </w:pPr>
      <w:r>
        <w:t>программ и учебных планов для одарённых, успешных обучающихся и (или) для обучающихся социальных групп, нуждающихся в особом внимании и поддержке.</w:t>
      </w:r>
    </w:p>
    <w:p w14:paraId="5DC370FD">
      <w:pPr>
        <w:pStyle w:val="7"/>
        <w:spacing w:before="1"/>
        <w:ind w:left="2" w:right="16"/>
      </w:pPr>
      <w:r>
        <w:t>Достижение поставленных целей реализации ООП ООО предусматривает решение следующих основных задач:</w:t>
      </w:r>
    </w:p>
    <w:p w14:paraId="3C99ABB9">
      <w:pPr>
        <w:pStyle w:val="7"/>
        <w:ind w:left="2" w:right="11"/>
      </w:pPr>
      <w:r>
        <w:t xml:space="preserve">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w:t>
      </w:r>
      <w:r>
        <w:rPr>
          <w:spacing w:val="-2"/>
        </w:rPr>
        <w:t>самоопределению;</w:t>
      </w:r>
    </w:p>
    <w:p w14:paraId="6746BC2B">
      <w:pPr>
        <w:pStyle w:val="7"/>
        <w:ind w:left="2" w:right="13"/>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521C9963">
      <w:pPr>
        <w:pStyle w:val="7"/>
        <w:ind w:left="2" w:right="17"/>
      </w:pPr>
      <w:r>
        <w:t>достижение планируемых результатов освоения ООП ООО всеми обучающимися, в том числе обучающимися с ограниченными возможностями здоровья;</w:t>
      </w:r>
    </w:p>
    <w:p w14:paraId="43727F49">
      <w:pPr>
        <w:pStyle w:val="7"/>
        <w:ind w:left="4" w:leftChars="0" w:right="5" w:hanging="4" w:firstLineChars="0"/>
        <w:jc w:val="both"/>
      </w:pPr>
      <w:r>
        <w:t>обеспечение</w:t>
      </w:r>
      <w:r>
        <w:rPr>
          <w:spacing w:val="-6"/>
        </w:rPr>
        <w:t xml:space="preserve"> </w:t>
      </w:r>
      <w:r>
        <w:t>доступности</w:t>
      </w:r>
      <w:r>
        <w:rPr>
          <w:spacing w:val="-4"/>
        </w:rPr>
        <w:t xml:space="preserve"> </w:t>
      </w:r>
      <w:r>
        <w:t>получения</w:t>
      </w:r>
      <w:r>
        <w:rPr>
          <w:spacing w:val="-5"/>
        </w:rPr>
        <w:t xml:space="preserve"> </w:t>
      </w:r>
      <w:r>
        <w:t>качественного</w:t>
      </w:r>
      <w:r>
        <w:rPr>
          <w:spacing w:val="-5"/>
        </w:rPr>
        <w:t xml:space="preserve"> </w:t>
      </w:r>
      <w:r>
        <w:t>основного</w:t>
      </w:r>
      <w:r>
        <w:rPr>
          <w:spacing w:val="-5"/>
        </w:rPr>
        <w:t xml:space="preserve"> </w:t>
      </w:r>
      <w:r>
        <w:t>общего</w:t>
      </w:r>
      <w:r>
        <w:rPr>
          <w:spacing w:val="-5"/>
        </w:rPr>
        <w:t xml:space="preserve"> </w:t>
      </w:r>
      <w:r>
        <w:t>образования;</w:t>
      </w:r>
      <w:r>
        <w:rPr>
          <w:spacing w:val="-5"/>
        </w:rPr>
        <w:t xml:space="preserve"> </w:t>
      </w:r>
      <w:r>
        <w:t>выявление и</w:t>
      </w:r>
      <w:r>
        <w:rPr>
          <w:spacing w:val="-4"/>
        </w:rPr>
        <w:t xml:space="preserve"> </w:t>
      </w:r>
      <w:r>
        <w:t>развитие</w:t>
      </w:r>
      <w:r>
        <w:rPr>
          <w:spacing w:val="-5"/>
        </w:rPr>
        <w:t xml:space="preserve"> </w:t>
      </w:r>
      <w:r>
        <w:t>способностей</w:t>
      </w:r>
      <w:r>
        <w:rPr>
          <w:spacing w:val="-4"/>
        </w:rPr>
        <w:t xml:space="preserve"> </w:t>
      </w:r>
      <w:r>
        <w:t>обучающихся,</w:t>
      </w:r>
      <w:r>
        <w:rPr>
          <w:spacing w:val="-4"/>
        </w:rPr>
        <w:t xml:space="preserve"> </w:t>
      </w:r>
      <w:r>
        <w:t>в</w:t>
      </w:r>
      <w:r>
        <w:rPr>
          <w:spacing w:val="-5"/>
        </w:rPr>
        <w:t xml:space="preserve"> </w:t>
      </w:r>
      <w:r>
        <w:t>том</w:t>
      </w:r>
      <w:r>
        <w:rPr>
          <w:spacing w:val="-4"/>
        </w:rPr>
        <w:t xml:space="preserve"> </w:t>
      </w:r>
      <w:r>
        <w:t>числе</w:t>
      </w:r>
      <w:r>
        <w:rPr>
          <w:spacing w:val="-5"/>
        </w:rPr>
        <w:t xml:space="preserve"> </w:t>
      </w:r>
      <w:r>
        <w:t>проявивших</w:t>
      </w:r>
      <w:r>
        <w:rPr>
          <w:spacing w:val="-2"/>
        </w:rPr>
        <w:t xml:space="preserve"> </w:t>
      </w:r>
      <w:r>
        <w:t>выдающиеся</w:t>
      </w:r>
      <w:r>
        <w:rPr>
          <w:spacing w:val="-4"/>
        </w:rPr>
        <w:t xml:space="preserve"> </w:t>
      </w:r>
      <w:r>
        <w:t>способности,</w:t>
      </w:r>
      <w:r>
        <w:rPr>
          <w:rFonts w:hint="default"/>
          <w:lang w:val="ru-RU"/>
        </w:rPr>
        <w:t xml:space="preserve"> </w:t>
      </w:r>
      <w:r>
        <w:t>через систему клубов, секций, студий и других, организацию общественно</w:t>
      </w:r>
      <w:r>
        <w:rPr>
          <w:rFonts w:hint="default"/>
          <w:lang w:val="ru-RU"/>
        </w:rPr>
        <w:t xml:space="preserve"> </w:t>
      </w:r>
      <w:r>
        <w:t>полезной</w:t>
      </w:r>
      <w:r>
        <w:rPr>
          <w:spacing w:val="-15"/>
        </w:rPr>
        <w:t xml:space="preserve"> </w:t>
      </w:r>
      <w:r>
        <w:rPr>
          <w:spacing w:val="-2"/>
        </w:rPr>
        <w:t>деятельности;</w:t>
      </w:r>
    </w:p>
    <w:p w14:paraId="3528376B">
      <w:pPr>
        <w:pStyle w:val="7"/>
        <w:ind w:left="2" w:right="6"/>
      </w:pPr>
      <w:r>
        <w:t>организация интеллектуальных и творческих соревнований, научно-технического творчества и проектно-исследовательской деятельности;</w:t>
      </w:r>
    </w:p>
    <w:p w14:paraId="36407394">
      <w:pPr>
        <w:pStyle w:val="7"/>
        <w:ind w:left="2" w:right="19"/>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51AB9700">
      <w:pPr>
        <w:pStyle w:val="7"/>
        <w:ind w:left="2" w:right="6"/>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w:t>
      </w:r>
      <w:r>
        <w:rPr>
          <w:spacing w:val="40"/>
        </w:rPr>
        <w:t xml:space="preserve"> </w:t>
      </w:r>
      <w:r>
        <w:t xml:space="preserve">и </w:t>
      </w:r>
      <w:r>
        <w:rPr>
          <w:spacing w:val="-2"/>
        </w:rPr>
        <w:t>действия;</w:t>
      </w:r>
    </w:p>
    <w:p w14:paraId="535EF804">
      <w:pPr>
        <w:pStyle w:val="7"/>
        <w:ind w:left="2" w:right="9"/>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6DCA4961">
      <w:pPr>
        <w:pStyle w:val="7"/>
        <w:ind w:left="2" w:right="14"/>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6649012F">
      <w:pPr>
        <w:pStyle w:val="7"/>
        <w:ind w:left="2"/>
      </w:pPr>
      <w:r>
        <w:t>ООП</w:t>
      </w:r>
      <w:r>
        <w:rPr>
          <w:spacing w:val="-15"/>
        </w:rPr>
        <w:t xml:space="preserve"> </w:t>
      </w:r>
      <w:r>
        <w:t>ООО</w:t>
      </w:r>
      <w:r>
        <w:rPr>
          <w:spacing w:val="-11"/>
        </w:rPr>
        <w:t xml:space="preserve"> </w:t>
      </w:r>
      <w:r>
        <w:t>учитывает</w:t>
      </w:r>
      <w:r>
        <w:rPr>
          <w:spacing w:val="-14"/>
        </w:rPr>
        <w:t xml:space="preserve"> </w:t>
      </w:r>
      <w:r>
        <w:t>следующие</w:t>
      </w:r>
      <w:r>
        <w:rPr>
          <w:spacing w:val="-13"/>
        </w:rPr>
        <w:t xml:space="preserve"> </w:t>
      </w:r>
      <w:r>
        <w:rPr>
          <w:spacing w:val="-2"/>
        </w:rPr>
        <w:t>принципы:</w:t>
      </w:r>
    </w:p>
    <w:p w14:paraId="4E9254A4">
      <w:pPr>
        <w:pStyle w:val="7"/>
        <w:ind w:left="2" w:right="6"/>
      </w:pPr>
      <w:r>
        <w:t>принцип учёта ФГОС ООО:</w:t>
      </w:r>
      <w:r>
        <w:rPr>
          <w:spacing w:val="-2"/>
        </w:rPr>
        <w:t xml:space="preserve"> </w:t>
      </w:r>
      <w:r>
        <w:t>ООП</w:t>
      </w:r>
      <w:r>
        <w:rPr>
          <w:spacing w:val="-1"/>
        </w:rPr>
        <w:t xml:space="preserve"> </w:t>
      </w:r>
      <w:r>
        <w:t>ООО</w:t>
      </w:r>
      <w:r>
        <w:rPr>
          <w:spacing w:val="-1"/>
        </w:rPr>
        <w:t xml:space="preserve"> </w:t>
      </w:r>
      <w:r>
        <w:t>базируется на</w:t>
      </w:r>
      <w:r>
        <w:rPr>
          <w:spacing w:val="-3"/>
        </w:rPr>
        <w:t xml:space="preserve"> </w:t>
      </w:r>
      <w:r>
        <w:t>требованиях,</w:t>
      </w:r>
      <w:r>
        <w:rPr>
          <w:spacing w:val="40"/>
        </w:rPr>
        <w:t xml:space="preserve"> </w:t>
      </w:r>
      <w:r>
        <w:t>предъявляемых</w:t>
      </w:r>
      <w:r>
        <w:rPr>
          <w:spacing w:val="-1"/>
        </w:rPr>
        <w:t xml:space="preserve"> </w:t>
      </w:r>
      <w:r>
        <w:t>ФГОС</w:t>
      </w:r>
      <w:r>
        <w:rPr>
          <w:spacing w:val="-2"/>
        </w:rPr>
        <w:t xml:space="preserve"> </w:t>
      </w:r>
      <w:r>
        <w:t>ООО к целям, содержанию, планируемым результатам и условиям обучения на уровне основного общего образования;</w:t>
      </w:r>
    </w:p>
    <w:p w14:paraId="4A8F59DC">
      <w:pPr>
        <w:pStyle w:val="7"/>
        <w:ind w:left="2" w:right="2"/>
      </w:pPr>
      <w:r>
        <w:t xml:space="preserve"> язык обучения</w:t>
      </w:r>
      <w:r>
        <w:rPr>
          <w:rFonts w:hint="default"/>
          <w:lang w:val="ru-RU"/>
        </w:rPr>
        <w:t xml:space="preserve"> - русский,</w:t>
      </w:r>
      <w:r>
        <w:t xml:space="preserve"> с учётом условий функционирования МАОУ «СОШ №</w:t>
      </w:r>
      <w:r>
        <w:rPr>
          <w:rFonts w:hint="default"/>
          <w:lang w:val="ru-RU"/>
        </w:rPr>
        <w:t>19</w:t>
      </w:r>
      <w:r>
        <w:t>»</w:t>
      </w:r>
      <w:r>
        <w:rPr>
          <w:spacing w:val="-5"/>
        </w:rPr>
        <w:t xml:space="preserve"> </w:t>
      </w:r>
      <w:r>
        <w:rPr>
          <w:spacing w:val="-5"/>
          <w:lang w:val="ru-RU"/>
        </w:rPr>
        <w:t>городского</w:t>
      </w:r>
      <w:r>
        <w:rPr>
          <w:rFonts w:hint="default"/>
          <w:spacing w:val="-5"/>
          <w:lang w:val="ru-RU"/>
        </w:rPr>
        <w:t xml:space="preserve"> округа </w:t>
      </w:r>
      <w:r>
        <w:t>г.Стерлитамак РБ</w:t>
      </w:r>
      <w:r>
        <w:rPr>
          <w:spacing w:val="-1"/>
        </w:rPr>
        <w:t xml:space="preserve"> </w:t>
      </w:r>
      <w:r>
        <w:t xml:space="preserve">ООП ООО характеризует право </w:t>
      </w:r>
      <w:r>
        <w:rPr>
          <w:lang w:val="ru-RU"/>
        </w:rPr>
        <w:t>изучения</w:t>
      </w:r>
      <w:r>
        <w:rPr>
          <w:rFonts w:hint="default"/>
          <w:lang w:val="ru-RU"/>
        </w:rPr>
        <w:t xml:space="preserve"> родного</w:t>
      </w:r>
      <w:r>
        <w:rPr>
          <w:spacing w:val="40"/>
        </w:rPr>
        <w:t xml:space="preserve"> </w:t>
      </w:r>
      <w:r>
        <w:t>язык</w:t>
      </w:r>
      <w:r>
        <w:rPr>
          <w:lang w:val="ru-RU"/>
        </w:rPr>
        <w:t>а</w:t>
      </w:r>
      <w:r>
        <w:t xml:space="preserve"> из числа языков</w:t>
      </w:r>
    </w:p>
    <w:p w14:paraId="209EC449">
      <w:pPr>
        <w:pStyle w:val="7"/>
        <w:spacing w:before="73"/>
        <w:ind w:left="2" w:right="134"/>
      </w:pPr>
      <w:r>
        <w:t>народов Российской Федерации и отражает механизмы реализации данного принципа в учебных планах, планах внеурочной деятельности;</w:t>
      </w:r>
    </w:p>
    <w:p w14:paraId="1D5862BA">
      <w:pPr>
        <w:pStyle w:val="7"/>
        <w:ind w:left="2" w:right="127"/>
      </w:pPr>
      <w:r>
        <w:t>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w:t>
      </w:r>
      <w:r>
        <w:rPr>
          <w:spacing w:val="40"/>
        </w:rPr>
        <w:t xml:space="preserve"> </w:t>
      </w:r>
      <w:r>
        <w:t>контроль и самоконтроль);</w:t>
      </w:r>
    </w:p>
    <w:p w14:paraId="6E1EC065">
      <w:pPr>
        <w:pStyle w:val="7"/>
        <w:spacing w:before="1"/>
        <w:ind w:left="2" w:right="131"/>
      </w:pPr>
      <w: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4B2CBB9A">
      <w:pPr>
        <w:pStyle w:val="7"/>
        <w:ind w:left="2" w:right="131"/>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2D69FD94">
      <w:pPr>
        <w:pStyle w:val="7"/>
        <w:spacing w:before="1"/>
        <w:ind w:left="2" w:right="124"/>
      </w:pPr>
      <w: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 воспитательных целей и путей их достижения;</w:t>
      </w:r>
    </w:p>
    <w:p w14:paraId="06DA3107">
      <w:pPr>
        <w:pStyle w:val="7"/>
        <w:spacing w:before="2" w:line="237" w:lineRule="auto"/>
        <w:ind w:left="2" w:right="139"/>
      </w:pPr>
      <w:r>
        <w:t>принцип обеспечения фундаментального характера образования, учета специфики изучаемых учебных предметов;</w:t>
      </w:r>
    </w:p>
    <w:p w14:paraId="51CBEA63">
      <w:pPr>
        <w:pStyle w:val="7"/>
        <w:spacing w:before="1"/>
        <w:ind w:left="2" w:right="136"/>
      </w:pPr>
      <w:r>
        <w:t>принцип интеграции обучения и воспитания: ООП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0A3BD404">
      <w:pPr>
        <w:pStyle w:val="7"/>
        <w:ind w:left="2" w:right="128"/>
      </w:pPr>
      <w:r>
        <w:t>принцип здоровье 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Россйской Федерации от 30 декабря 2022 г. № 24 (зарегистрирован Министерством юстиции Российской Федерации 9 марта 2023 г., регситрационный № 72558), действующими до 1 марта 2027 г. (далее – Гигиенические</w:t>
      </w:r>
      <w:r>
        <w:rPr>
          <w:spacing w:val="40"/>
        </w:rPr>
        <w:t xml:space="preserve"> </w:t>
      </w:r>
      <w:r>
        <w:t>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 эпидемиологические требования).</w:t>
      </w:r>
    </w:p>
    <w:p w14:paraId="794C5F7E">
      <w:pPr>
        <w:pStyle w:val="7"/>
        <w:tabs>
          <w:tab w:val="left" w:pos="2959"/>
          <w:tab w:val="left" w:pos="5629"/>
          <w:tab w:val="left" w:pos="7942"/>
          <w:tab w:val="left" w:pos="9023"/>
        </w:tabs>
        <w:ind w:left="2" w:right="124" w:firstLine="360" w:firstLineChars="150"/>
      </w:pPr>
      <w:r>
        <w:t xml:space="preserve">ООП ООО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5338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учебной неделе, </w:t>
      </w:r>
      <w:r>
        <w:rPr>
          <w:spacing w:val="-2"/>
        </w:rPr>
        <w:t>предусмотренными</w:t>
      </w:r>
      <w:r>
        <w:tab/>
      </w:r>
      <w:r>
        <w:rPr>
          <w:spacing w:val="-2"/>
        </w:rPr>
        <w:t>Гигиеническими</w:t>
      </w:r>
      <w:r>
        <w:tab/>
      </w:r>
      <w:r>
        <w:rPr>
          <w:spacing w:val="-2"/>
        </w:rPr>
        <w:t>нормативами</w:t>
      </w:r>
      <w:r>
        <w:tab/>
      </w:r>
      <w:r>
        <w:rPr>
          <w:spacing w:val="-10"/>
        </w:rPr>
        <w:t>и</w:t>
      </w:r>
      <w:r>
        <w:tab/>
      </w:r>
      <w:r>
        <w:rPr>
          <w:spacing w:val="-2"/>
        </w:rPr>
        <w:t>Санитарно- эпидемиологическими</w:t>
      </w:r>
      <w:r>
        <w:rPr>
          <w:rFonts w:hint="default"/>
          <w:spacing w:val="-2"/>
          <w:lang w:val="ru-RU"/>
        </w:rPr>
        <w:t xml:space="preserve">  </w:t>
      </w:r>
      <w:r>
        <w:rPr>
          <w:spacing w:val="-2"/>
        </w:rPr>
        <w:t>требованиями.</w:t>
      </w:r>
    </w:p>
    <w:p w14:paraId="5D7F757E">
      <w:pPr>
        <w:pStyle w:val="7"/>
        <w:ind w:left="2" w:right="131" w:firstLine="840" w:firstLineChars="350"/>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p>
    <w:p w14:paraId="7E655440">
      <w:pPr>
        <w:pStyle w:val="4"/>
        <w:spacing w:before="78"/>
        <w:ind w:left="2"/>
      </w:pPr>
      <w:r>
        <w:t>1.2</w:t>
      </w:r>
      <w:r>
        <w:rPr>
          <w:spacing w:val="-3"/>
        </w:rPr>
        <w:t xml:space="preserve"> </w:t>
      </w:r>
      <w:r>
        <w:t>Планируемые</w:t>
      </w:r>
      <w:r>
        <w:rPr>
          <w:spacing w:val="-14"/>
        </w:rPr>
        <w:t xml:space="preserve"> </w:t>
      </w:r>
      <w:r>
        <w:t>результаты</w:t>
      </w:r>
      <w:r>
        <w:rPr>
          <w:spacing w:val="-7"/>
        </w:rPr>
        <w:t xml:space="preserve"> </w:t>
      </w:r>
      <w:r>
        <w:t>освоения</w:t>
      </w:r>
      <w:r>
        <w:rPr>
          <w:spacing w:val="-12"/>
        </w:rPr>
        <w:t xml:space="preserve"> </w:t>
      </w:r>
      <w:r>
        <w:t>ООП</w:t>
      </w:r>
      <w:r>
        <w:rPr>
          <w:spacing w:val="-14"/>
        </w:rPr>
        <w:t xml:space="preserve"> </w:t>
      </w:r>
      <w:r>
        <w:rPr>
          <w:spacing w:val="-5"/>
        </w:rPr>
        <w:t>ООО</w:t>
      </w:r>
    </w:p>
    <w:p w14:paraId="15A36C42">
      <w:pPr>
        <w:pStyle w:val="7"/>
        <w:ind w:left="2" w:right="134"/>
      </w:pPr>
      <w:r>
        <w:t>Планируемые результаты освоения ФОП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w:t>
      </w:r>
    </w:p>
    <w:p w14:paraId="2412A9FF">
      <w:pPr>
        <w:pStyle w:val="7"/>
        <w:tabs>
          <w:tab w:val="left" w:pos="4474"/>
          <w:tab w:val="left" w:pos="6019"/>
        </w:tabs>
        <w:ind w:left="2" w:right="494"/>
        <w:jc w:val="left"/>
      </w:pPr>
      <w:r>
        <w:t>-Требования к личностным</w:t>
      </w:r>
      <w:r>
        <w:rPr>
          <w:spacing w:val="80"/>
        </w:rPr>
        <w:t xml:space="preserve"> </w:t>
      </w:r>
      <w:r>
        <w:t>результатам</w:t>
      </w:r>
      <w:r>
        <w:tab/>
      </w:r>
      <w:r>
        <w:rPr>
          <w:spacing w:val="-2"/>
        </w:rPr>
        <w:t>освоения</w:t>
      </w:r>
      <w:r>
        <w:tab/>
      </w:r>
      <w:r>
        <w:t>обучающимися</w:t>
      </w:r>
      <w:r>
        <w:rPr>
          <w:spacing w:val="-15"/>
        </w:rPr>
        <w:t xml:space="preserve"> </w:t>
      </w:r>
      <w:r>
        <w:t>ФОП</w:t>
      </w:r>
      <w:r>
        <w:rPr>
          <w:spacing w:val="-16"/>
        </w:rPr>
        <w:t xml:space="preserve"> </w:t>
      </w:r>
      <w:r>
        <w:t>ООО</w:t>
      </w:r>
      <w:r>
        <w:rPr>
          <w:spacing w:val="-15"/>
        </w:rPr>
        <w:t xml:space="preserve"> </w:t>
      </w:r>
      <w:r>
        <w:t>включают осознание российской гражданской идентичности;</w:t>
      </w:r>
    </w:p>
    <w:p w14:paraId="0A219775">
      <w:pPr>
        <w:pStyle w:val="7"/>
        <w:ind w:left="2"/>
        <w:jc w:val="left"/>
      </w:pPr>
      <w:r>
        <w:t>готовность</w:t>
      </w:r>
      <w:r>
        <w:rPr>
          <w:spacing w:val="-11"/>
        </w:rPr>
        <w:t xml:space="preserve"> </w:t>
      </w:r>
      <w:r>
        <w:t>обучающихся</w:t>
      </w:r>
      <w:r>
        <w:rPr>
          <w:spacing w:val="-11"/>
        </w:rPr>
        <w:t xml:space="preserve"> </w:t>
      </w:r>
      <w:r>
        <w:t>к</w:t>
      </w:r>
      <w:r>
        <w:rPr>
          <w:spacing w:val="-12"/>
        </w:rPr>
        <w:t xml:space="preserve"> </w:t>
      </w:r>
      <w:r>
        <w:t>саморазвитию,</w:t>
      </w:r>
      <w:r>
        <w:rPr>
          <w:spacing w:val="-11"/>
        </w:rPr>
        <w:t xml:space="preserve"> </w:t>
      </w:r>
      <w:r>
        <w:t>самостоятельности</w:t>
      </w:r>
      <w:r>
        <w:rPr>
          <w:spacing w:val="-12"/>
        </w:rPr>
        <w:t xml:space="preserve"> </w:t>
      </w:r>
      <w:r>
        <w:t>и</w:t>
      </w:r>
      <w:r>
        <w:rPr>
          <w:spacing w:val="-11"/>
        </w:rPr>
        <w:t xml:space="preserve"> </w:t>
      </w:r>
      <w:r>
        <w:t>личностному</w:t>
      </w:r>
      <w:r>
        <w:rPr>
          <w:spacing w:val="-10"/>
        </w:rPr>
        <w:t xml:space="preserve"> </w:t>
      </w:r>
      <w:r>
        <w:t>самоопределению; ценность самостоятельности и инициативы;</w:t>
      </w:r>
    </w:p>
    <w:p w14:paraId="64D12EED">
      <w:pPr>
        <w:pStyle w:val="7"/>
        <w:ind w:left="2"/>
        <w:jc w:val="left"/>
      </w:pPr>
      <w:r>
        <w:t>наличие мотивации</w:t>
      </w:r>
      <w:r>
        <w:rPr>
          <w:rFonts w:hint="default"/>
          <w:lang w:val="ru-RU"/>
        </w:rPr>
        <w:t xml:space="preserve"> </w:t>
      </w:r>
      <w:r>
        <w:t>к целенаправленной социально значимой деятельности; сформированность внутренней</w:t>
      </w:r>
      <w:r>
        <w:rPr>
          <w:spacing w:val="-7"/>
        </w:rPr>
        <w:t xml:space="preserve"> </w:t>
      </w:r>
      <w:r>
        <w:t>позиции</w:t>
      </w:r>
      <w:r>
        <w:rPr>
          <w:spacing w:val="-4"/>
        </w:rPr>
        <w:t xml:space="preserve"> </w:t>
      </w:r>
      <w:r>
        <w:t>личности</w:t>
      </w:r>
      <w:r>
        <w:rPr>
          <w:spacing w:val="-3"/>
        </w:rPr>
        <w:t xml:space="preserve"> </w:t>
      </w:r>
      <w:r>
        <w:t>как</w:t>
      </w:r>
      <w:r>
        <w:rPr>
          <w:spacing w:val="-4"/>
        </w:rPr>
        <w:t xml:space="preserve"> </w:t>
      </w:r>
      <w:r>
        <w:t>особого</w:t>
      </w:r>
      <w:r>
        <w:rPr>
          <w:spacing w:val="-4"/>
        </w:rPr>
        <w:t xml:space="preserve"> </w:t>
      </w:r>
      <w:r>
        <w:t>ценностного</w:t>
      </w:r>
      <w:r>
        <w:rPr>
          <w:spacing w:val="-4"/>
        </w:rPr>
        <w:t xml:space="preserve"> </w:t>
      </w:r>
      <w:r>
        <w:t>отношения</w:t>
      </w:r>
      <w:r>
        <w:rPr>
          <w:spacing w:val="-7"/>
        </w:rPr>
        <w:t xml:space="preserve"> </w:t>
      </w:r>
      <w:r>
        <w:t>к</w:t>
      </w:r>
      <w:r>
        <w:rPr>
          <w:spacing w:val="-6"/>
        </w:rPr>
        <w:t xml:space="preserve"> </w:t>
      </w:r>
      <w:r>
        <w:t>себе,</w:t>
      </w:r>
      <w:r>
        <w:rPr>
          <w:spacing w:val="-4"/>
        </w:rPr>
        <w:t xml:space="preserve"> </w:t>
      </w:r>
      <w:r>
        <w:t>окружающим</w:t>
      </w:r>
      <w:r>
        <w:rPr>
          <w:spacing w:val="-5"/>
        </w:rPr>
        <w:t xml:space="preserve"> </w:t>
      </w:r>
      <w:r>
        <w:t>людям</w:t>
      </w:r>
      <w:r>
        <w:rPr>
          <w:spacing w:val="-4"/>
        </w:rPr>
        <w:t xml:space="preserve"> </w:t>
      </w:r>
      <w:r>
        <w:t>и жизни</w:t>
      </w:r>
      <w:r>
        <w:rPr>
          <w:rFonts w:hint="default"/>
          <w:lang w:val="ru-RU"/>
        </w:rPr>
        <w:t xml:space="preserve"> </w:t>
      </w:r>
      <w:r>
        <w:t>в целом.</w:t>
      </w:r>
    </w:p>
    <w:p w14:paraId="44F50E82">
      <w:pPr>
        <w:pStyle w:val="7"/>
        <w:tabs>
          <w:tab w:val="left" w:pos="1802"/>
          <w:tab w:val="left" w:pos="1920"/>
          <w:tab w:val="left" w:pos="2222"/>
          <w:tab w:val="left" w:pos="2373"/>
          <w:tab w:val="left" w:pos="3197"/>
          <w:tab w:val="left" w:pos="3519"/>
          <w:tab w:val="left" w:pos="3662"/>
          <w:tab w:val="left" w:pos="3813"/>
          <w:tab w:val="left" w:pos="4378"/>
          <w:tab w:val="left" w:pos="5160"/>
          <w:tab w:val="left" w:pos="5761"/>
          <w:tab w:val="left" w:pos="5823"/>
          <w:tab w:val="left" w:pos="5926"/>
          <w:tab w:val="left" w:pos="5974"/>
          <w:tab w:val="left" w:pos="6150"/>
          <w:tab w:val="left" w:pos="6250"/>
          <w:tab w:val="left" w:pos="6543"/>
          <w:tab w:val="left" w:pos="7462"/>
          <w:tab w:val="left" w:pos="7820"/>
          <w:tab w:val="left" w:pos="7976"/>
          <w:tab w:val="left" w:pos="8530"/>
          <w:tab w:val="left" w:pos="8706"/>
          <w:tab w:val="left" w:pos="8935"/>
          <w:tab w:val="left" w:pos="8989"/>
          <w:tab w:val="left" w:pos="10081"/>
        </w:tabs>
        <w:ind w:left="2" w:right="126" w:firstLine="283"/>
        <w:jc w:val="left"/>
      </w:pPr>
      <w:r>
        <w:rPr>
          <w:spacing w:val="-2"/>
        </w:rPr>
        <w:t>Личностные</w:t>
      </w:r>
      <w:r>
        <w:tab/>
      </w:r>
      <w:r>
        <w:rPr>
          <w:spacing w:val="-2"/>
        </w:rPr>
        <w:t>результаты</w:t>
      </w:r>
      <w:r>
        <w:tab/>
      </w:r>
      <w:r>
        <w:rPr>
          <w:spacing w:val="-2"/>
        </w:rPr>
        <w:t>освоения</w:t>
      </w:r>
      <w:r>
        <w:tab/>
      </w:r>
      <w:r>
        <w:rPr>
          <w:spacing w:val="-4"/>
        </w:rPr>
        <w:t>ФОП</w:t>
      </w:r>
      <w:r>
        <w:tab/>
      </w:r>
      <w:r>
        <w:rPr>
          <w:spacing w:val="-4"/>
        </w:rPr>
        <w:t>ООО</w:t>
      </w:r>
      <w:r>
        <w:tab/>
      </w:r>
      <w:r>
        <w:tab/>
      </w:r>
      <w:r>
        <w:tab/>
      </w:r>
      <w:r>
        <w:rPr>
          <w:spacing w:val="-2"/>
        </w:rPr>
        <w:t>достигаются</w:t>
      </w:r>
      <w:r>
        <w:tab/>
      </w:r>
      <w:r>
        <w:rPr>
          <w:spacing w:val="-10"/>
        </w:rPr>
        <w:t>в</w:t>
      </w:r>
      <w:r>
        <w:tab/>
      </w:r>
      <w:r>
        <w:rPr>
          <w:spacing w:val="-2"/>
        </w:rPr>
        <w:t>единстве</w:t>
      </w:r>
      <w:r>
        <w:tab/>
      </w:r>
      <w:r>
        <w:tab/>
      </w:r>
      <w:r>
        <w:rPr>
          <w:spacing w:val="-2"/>
        </w:rPr>
        <w:t>учебной</w:t>
      </w:r>
      <w:r>
        <w:tab/>
      </w:r>
      <w:r>
        <w:rPr>
          <w:spacing w:val="-57"/>
        </w:rPr>
        <w:t xml:space="preserve"> </w:t>
      </w:r>
      <w:r>
        <w:rPr>
          <w:spacing w:val="-8"/>
        </w:rPr>
        <w:t xml:space="preserve">и </w:t>
      </w:r>
      <w:r>
        <w:t>воспитательной деятельности образовательной</w:t>
      </w:r>
      <w:r>
        <w:tab/>
      </w:r>
      <w:r>
        <w:tab/>
      </w:r>
      <w:r>
        <w:tab/>
      </w:r>
      <w:r>
        <w:tab/>
      </w:r>
      <w:r>
        <w:tab/>
      </w:r>
      <w:r>
        <w:tab/>
      </w:r>
      <w:r>
        <w:tab/>
      </w:r>
      <w:r>
        <w:rPr>
          <w:spacing w:val="-2"/>
        </w:rPr>
        <w:t>организации</w:t>
      </w:r>
      <w:r>
        <w:tab/>
      </w:r>
      <w:r>
        <w:tab/>
      </w:r>
      <w:r>
        <w:rPr>
          <w:spacing w:val="-10"/>
        </w:rPr>
        <w:t>в</w:t>
      </w:r>
      <w:r>
        <w:tab/>
      </w:r>
      <w:r>
        <w:rPr>
          <w:spacing w:val="-2"/>
        </w:rPr>
        <w:t>соответствии</w:t>
      </w:r>
      <w:r>
        <w:tab/>
      </w:r>
      <w:r>
        <w:rPr>
          <w:spacing w:val="-37"/>
        </w:rPr>
        <w:t xml:space="preserve"> </w:t>
      </w:r>
      <w:r>
        <w:rPr>
          <w:spacing w:val="-6"/>
        </w:rPr>
        <w:t xml:space="preserve">с </w:t>
      </w:r>
      <w:r>
        <w:rPr>
          <w:spacing w:val="-2"/>
        </w:rPr>
        <w:t>традиционными</w:t>
      </w:r>
      <w:r>
        <w:tab/>
      </w:r>
      <w:r>
        <w:tab/>
      </w:r>
      <w:r>
        <w:rPr>
          <w:spacing w:val="-2"/>
        </w:rPr>
        <w:t>российскими</w:t>
      </w:r>
      <w:r>
        <w:tab/>
      </w:r>
      <w:r>
        <w:rPr>
          <w:spacing w:val="-2"/>
        </w:rPr>
        <w:t>социокультурными</w:t>
      </w:r>
      <w:r>
        <w:tab/>
      </w:r>
      <w:r>
        <w:rPr>
          <w:spacing w:val="-10"/>
        </w:rPr>
        <w:t>и</w:t>
      </w:r>
      <w:r>
        <w:tab/>
      </w:r>
      <w:r>
        <w:tab/>
      </w:r>
      <w:r>
        <w:tab/>
      </w:r>
      <w:r>
        <w:rPr>
          <w:spacing w:val="-2"/>
        </w:rPr>
        <w:t>духовно-нравственными</w:t>
      </w:r>
      <w:r>
        <w:tab/>
      </w:r>
      <w:r>
        <w:tab/>
      </w:r>
      <w:r>
        <w:rPr>
          <w:spacing w:val="-2"/>
        </w:rPr>
        <w:t xml:space="preserve">ценностями, </w:t>
      </w:r>
      <w:r>
        <w:t>принятыми</w:t>
      </w:r>
      <w:r>
        <w:rPr>
          <w:spacing w:val="40"/>
        </w:rPr>
        <w:t xml:space="preserve"> </w:t>
      </w:r>
      <w:r>
        <w:t>в</w:t>
      </w:r>
      <w:r>
        <w:tab/>
      </w:r>
      <w:r>
        <w:tab/>
      </w:r>
      <w:r>
        <w:tab/>
      </w:r>
      <w:r>
        <w:rPr>
          <w:spacing w:val="-2"/>
        </w:rPr>
        <w:t>обществе</w:t>
      </w:r>
      <w:r>
        <w:tab/>
      </w:r>
      <w:r>
        <w:tab/>
      </w:r>
      <w:r>
        <w:tab/>
      </w:r>
      <w:r>
        <w:rPr>
          <w:spacing w:val="-2"/>
        </w:rPr>
        <w:t>правилами</w:t>
      </w:r>
      <w:r>
        <w:tab/>
      </w:r>
      <w:r>
        <w:tab/>
      </w:r>
      <w:r>
        <w:tab/>
      </w:r>
      <w:r>
        <w:rPr>
          <w:spacing w:val="-10"/>
        </w:rPr>
        <w:t>и</w:t>
      </w:r>
      <w:r>
        <w:tab/>
      </w:r>
      <w:r>
        <w:tab/>
      </w:r>
      <w:r>
        <w:tab/>
      </w:r>
      <w:r>
        <w:tab/>
      </w:r>
      <w:r>
        <w:rPr>
          <w:spacing w:val="-2"/>
        </w:rPr>
        <w:t>нормами</w:t>
      </w:r>
      <w:r>
        <w:tab/>
      </w:r>
      <w:r>
        <w:tab/>
      </w:r>
      <w:r>
        <w:tab/>
      </w:r>
      <w:r>
        <w:tab/>
      </w:r>
      <w:r>
        <w:tab/>
      </w:r>
      <w:r>
        <w:rPr>
          <w:spacing w:val="-2"/>
        </w:rPr>
        <w:t>поведения</w:t>
      </w:r>
      <w:r>
        <w:tab/>
      </w:r>
      <w:r>
        <w:rPr>
          <w:spacing w:val="-10"/>
        </w:rPr>
        <w:t xml:space="preserve">и </w:t>
      </w:r>
      <w:r>
        <w:rPr>
          <w:spacing w:val="-2"/>
        </w:rPr>
        <w:t>способствуют</w:t>
      </w:r>
      <w:r>
        <w:tab/>
      </w:r>
      <w:r>
        <w:tab/>
      </w:r>
      <w:r>
        <w:tab/>
      </w:r>
      <w:r>
        <w:tab/>
      </w:r>
      <w:r>
        <w:rPr>
          <w:spacing w:val="-2"/>
        </w:rPr>
        <w:t>процессам</w:t>
      </w:r>
      <w:r>
        <w:tab/>
      </w:r>
      <w:r>
        <w:tab/>
      </w:r>
      <w:r>
        <w:tab/>
      </w:r>
      <w:r>
        <w:rPr>
          <w:spacing w:val="-2"/>
        </w:rPr>
        <w:t>самопознания,</w:t>
      </w:r>
      <w:r>
        <w:tab/>
      </w:r>
      <w:r>
        <w:tab/>
      </w:r>
      <w:r>
        <w:tab/>
      </w:r>
      <w:r>
        <w:tab/>
      </w:r>
      <w:r>
        <w:t>самовоспитания</w:t>
      </w:r>
      <w:r>
        <w:rPr>
          <w:spacing w:val="40"/>
        </w:rPr>
        <w:t xml:space="preserve"> </w:t>
      </w:r>
      <w:r>
        <w:t>и</w:t>
      </w:r>
      <w:r>
        <w:rPr>
          <w:spacing w:val="40"/>
        </w:rPr>
        <w:t xml:space="preserve"> </w:t>
      </w:r>
      <w:r>
        <w:t>саморазвития, формирования внутренней позиции личности.</w:t>
      </w:r>
    </w:p>
    <w:p w14:paraId="09F10372">
      <w:pPr>
        <w:pStyle w:val="7"/>
        <w:ind w:left="2" w:right="134"/>
      </w:pPr>
      <w:r>
        <w:t xml:space="preserve">Личностные результаты освоения ФОП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w:t>
      </w:r>
      <w:r>
        <w:rPr>
          <w:spacing w:val="-2"/>
        </w:rPr>
        <w:t>среды.</w:t>
      </w:r>
    </w:p>
    <w:p w14:paraId="1DC56CC8">
      <w:pPr>
        <w:pStyle w:val="7"/>
        <w:spacing w:line="274" w:lineRule="exact"/>
        <w:ind w:left="2"/>
      </w:pPr>
      <w:r>
        <w:rPr>
          <w:spacing w:val="-2"/>
          <w:u w:val="single"/>
        </w:rPr>
        <w:t>Метапредметные</w:t>
      </w:r>
      <w:r>
        <w:rPr>
          <w:spacing w:val="5"/>
          <w:u w:val="single"/>
        </w:rPr>
        <w:t xml:space="preserve"> </w:t>
      </w:r>
      <w:r>
        <w:rPr>
          <w:spacing w:val="-2"/>
          <w:u w:val="single"/>
        </w:rPr>
        <w:t>результаты</w:t>
      </w:r>
      <w:r>
        <w:rPr>
          <w:spacing w:val="10"/>
          <w:u w:val="single"/>
        </w:rPr>
        <w:t xml:space="preserve"> </w:t>
      </w:r>
      <w:r>
        <w:rPr>
          <w:spacing w:val="-2"/>
          <w:u w:val="single"/>
        </w:rPr>
        <w:t>включают:</w:t>
      </w:r>
    </w:p>
    <w:p w14:paraId="57B6670C">
      <w:pPr>
        <w:pStyle w:val="7"/>
        <w:tabs>
          <w:tab w:val="left" w:pos="1936"/>
          <w:tab w:val="left" w:pos="4332"/>
          <w:tab w:val="left" w:pos="6817"/>
          <w:tab w:val="left" w:pos="8394"/>
        </w:tabs>
        <w:ind w:left="2" w:right="127"/>
      </w:pPr>
      <w:r>
        <w:rPr>
          <w:spacing w:val="-2"/>
        </w:rPr>
        <w:t>-освоение</w:t>
      </w:r>
      <w:r>
        <w:tab/>
      </w:r>
      <w:r>
        <w:rPr>
          <w:spacing w:val="-2"/>
        </w:rPr>
        <w:t>обучающимися</w:t>
      </w:r>
      <w:r>
        <w:tab/>
      </w:r>
      <w:r>
        <w:rPr>
          <w:spacing w:val="-2"/>
        </w:rPr>
        <w:t>межпредметных</w:t>
      </w:r>
      <w:r>
        <w:tab/>
      </w:r>
      <w:r>
        <w:rPr>
          <w:spacing w:val="-2"/>
        </w:rPr>
        <w:t>понятий</w:t>
      </w:r>
      <w:r>
        <w:tab/>
      </w:r>
      <w:r>
        <w:t>(используются в нескольких</w:t>
      </w:r>
      <w:r>
        <w:rPr>
          <w:spacing w:val="-5"/>
        </w:rPr>
        <w:t xml:space="preserve"> </w:t>
      </w:r>
      <w:r>
        <w:t>предметных</w:t>
      </w:r>
      <w:r>
        <w:rPr>
          <w:spacing w:val="-2"/>
        </w:rPr>
        <w:t xml:space="preserve"> </w:t>
      </w:r>
      <w:r>
        <w:t>областях</w:t>
      </w:r>
      <w:r>
        <w:rPr>
          <w:spacing w:val="-2"/>
        </w:rPr>
        <w:t xml:space="preserve"> </w:t>
      </w:r>
      <w:r>
        <w:t>и</w:t>
      </w:r>
      <w:r>
        <w:rPr>
          <w:spacing w:val="-6"/>
        </w:rPr>
        <w:t xml:space="preserve"> </w:t>
      </w:r>
      <w:r>
        <w:t>позволяют</w:t>
      </w:r>
      <w:r>
        <w:rPr>
          <w:spacing w:val="-6"/>
        </w:rPr>
        <w:t xml:space="preserve"> </w:t>
      </w:r>
      <w:r>
        <w:t>связывать</w:t>
      </w:r>
      <w:r>
        <w:rPr>
          <w:spacing w:val="-3"/>
        </w:rPr>
        <w:t xml:space="preserve"> </w:t>
      </w:r>
      <w:r>
        <w:t>знания</w:t>
      </w:r>
      <w:r>
        <w:rPr>
          <w:spacing w:val="-7"/>
        </w:rPr>
        <w:t xml:space="preserve"> </w:t>
      </w:r>
      <w:r>
        <w:t>из</w:t>
      </w:r>
      <w:r>
        <w:rPr>
          <w:spacing w:val="-4"/>
        </w:rPr>
        <w:t xml:space="preserve"> </w:t>
      </w:r>
      <w:r>
        <w:t>различных учебных</w:t>
      </w:r>
      <w:r>
        <w:rPr>
          <w:spacing w:val="-3"/>
        </w:rPr>
        <w:t xml:space="preserve"> </w:t>
      </w:r>
      <w:r>
        <w:t>предметов, учебных курсов, модулей в целостную научную картину мира) и универсальных</w:t>
      </w:r>
    </w:p>
    <w:p w14:paraId="62C12562">
      <w:pPr>
        <w:pStyle w:val="7"/>
        <w:ind w:left="2"/>
      </w:pPr>
      <w:r>
        <w:rPr>
          <w:spacing w:val="-2"/>
        </w:rPr>
        <w:t>-учебных действий</w:t>
      </w:r>
      <w:r>
        <w:rPr>
          <w:spacing w:val="2"/>
        </w:rPr>
        <w:t xml:space="preserve"> </w:t>
      </w:r>
      <w:r>
        <w:rPr>
          <w:spacing w:val="-2"/>
        </w:rPr>
        <w:t>(познавательные,</w:t>
      </w:r>
      <w:r>
        <w:rPr>
          <w:spacing w:val="-3"/>
        </w:rPr>
        <w:t xml:space="preserve"> </w:t>
      </w:r>
      <w:r>
        <w:rPr>
          <w:spacing w:val="-2"/>
        </w:rPr>
        <w:t>коммуникативные,</w:t>
      </w:r>
      <w:r>
        <w:rPr>
          <w:spacing w:val="1"/>
        </w:rPr>
        <w:t xml:space="preserve"> </w:t>
      </w:r>
      <w:r>
        <w:rPr>
          <w:spacing w:val="-2"/>
        </w:rPr>
        <w:t>регулятивные);</w:t>
      </w:r>
    </w:p>
    <w:p w14:paraId="00733361">
      <w:pPr>
        <w:pStyle w:val="7"/>
        <w:ind w:left="2" w:right="126"/>
      </w:pPr>
      <w:r>
        <w:t>-способность их использовать в учебной, познавательной и социальной практике; готовность</w:t>
      </w:r>
      <w:r>
        <w:rPr>
          <w:spacing w:val="40"/>
        </w:rPr>
        <w:t xml:space="preserve"> </w:t>
      </w:r>
      <w:r>
        <w:t>к самостоятельному планированию</w:t>
      </w:r>
      <w:r>
        <w:rPr>
          <w:spacing w:val="40"/>
        </w:rPr>
        <w:t xml:space="preserve"> </w:t>
      </w:r>
      <w:r>
        <w:t>и</w:t>
      </w:r>
      <w:r>
        <w:rPr>
          <w:spacing w:val="40"/>
        </w:rPr>
        <w:t xml:space="preserve"> </w:t>
      </w:r>
      <w:r>
        <w:t>осуществлению</w:t>
      </w:r>
      <w:r>
        <w:rPr>
          <w:spacing w:val="40"/>
        </w:rPr>
        <w:t xml:space="preserve"> </w:t>
      </w:r>
      <w:r>
        <w:t>учебной</w:t>
      </w:r>
    </w:p>
    <w:p w14:paraId="4D0D4E54">
      <w:pPr>
        <w:pStyle w:val="7"/>
        <w:ind w:left="2" w:right="131"/>
      </w:pPr>
      <w:r>
        <w:t>-деятельности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D54D95C">
      <w:pPr>
        <w:pStyle w:val="7"/>
        <w:ind w:left="2" w:right="133"/>
      </w:pPr>
      <w:r>
        <w:t xml:space="preserve">-овладение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w:t>
      </w:r>
      <w:r>
        <w:rPr>
          <w:spacing w:val="-2"/>
        </w:rPr>
        <w:t>аудитории.</w:t>
      </w:r>
    </w:p>
    <w:p w14:paraId="1B9565CC">
      <w:pPr>
        <w:pStyle w:val="7"/>
        <w:ind w:left="2" w:right="133"/>
      </w:pPr>
      <w:r>
        <w:t>Метапредметные</w:t>
      </w:r>
      <w:r>
        <w:rPr>
          <w:spacing w:val="80"/>
          <w:w w:val="150"/>
        </w:rPr>
        <w:t xml:space="preserve"> </w:t>
      </w:r>
      <w:r>
        <w:t>результаты</w:t>
      </w:r>
      <w:r>
        <w:rPr>
          <w:spacing w:val="80"/>
          <w:w w:val="150"/>
        </w:rPr>
        <w:t xml:space="preserve"> </w:t>
      </w:r>
      <w:r>
        <w:t>сгруппированы</w:t>
      </w:r>
      <w:r>
        <w:rPr>
          <w:spacing w:val="40"/>
        </w:rPr>
        <w:t xml:space="preserve">  </w:t>
      </w:r>
      <w:r>
        <w:t>по</w:t>
      </w:r>
      <w:r>
        <w:rPr>
          <w:spacing w:val="80"/>
        </w:rPr>
        <w:t xml:space="preserve">  </w:t>
      </w:r>
      <w:r>
        <w:t>трем</w:t>
      </w:r>
      <w:r>
        <w:rPr>
          <w:spacing w:val="80"/>
        </w:rPr>
        <w:t xml:space="preserve">  </w:t>
      </w:r>
      <w:r>
        <w:t>направлениям и отражают способность обучающихся использовать на практике универсальные учебные действия, составляющие умение овладевать:</w:t>
      </w:r>
    </w:p>
    <w:p w14:paraId="3A302948">
      <w:pPr>
        <w:pStyle w:val="11"/>
        <w:numPr>
          <w:ilvl w:val="0"/>
          <w:numId w:val="2"/>
        </w:numPr>
        <w:tabs>
          <w:tab w:val="left" w:pos="969"/>
        </w:tabs>
        <w:spacing w:before="0" w:after="0" w:line="240" w:lineRule="auto"/>
        <w:ind w:left="969" w:right="0" w:hanging="967"/>
        <w:jc w:val="left"/>
        <w:rPr>
          <w:sz w:val="24"/>
        </w:rPr>
      </w:pPr>
      <w:r>
        <w:rPr>
          <w:spacing w:val="-2"/>
          <w:sz w:val="24"/>
        </w:rPr>
        <w:t>познавательными</w:t>
      </w:r>
      <w:r>
        <w:rPr>
          <w:sz w:val="24"/>
        </w:rPr>
        <w:t xml:space="preserve"> </w:t>
      </w:r>
      <w:r>
        <w:rPr>
          <w:spacing w:val="-2"/>
          <w:sz w:val="24"/>
        </w:rPr>
        <w:t>универсальными</w:t>
      </w:r>
      <w:r>
        <w:rPr>
          <w:spacing w:val="9"/>
          <w:sz w:val="24"/>
        </w:rPr>
        <w:t xml:space="preserve"> </w:t>
      </w:r>
      <w:r>
        <w:rPr>
          <w:spacing w:val="-2"/>
          <w:sz w:val="24"/>
        </w:rPr>
        <w:t>учебными</w:t>
      </w:r>
      <w:r>
        <w:rPr>
          <w:spacing w:val="1"/>
          <w:sz w:val="24"/>
        </w:rPr>
        <w:t xml:space="preserve"> </w:t>
      </w:r>
      <w:r>
        <w:rPr>
          <w:spacing w:val="-2"/>
          <w:sz w:val="24"/>
        </w:rPr>
        <w:t>действиями;</w:t>
      </w:r>
    </w:p>
    <w:p w14:paraId="7270B5BF">
      <w:pPr>
        <w:pStyle w:val="11"/>
        <w:numPr>
          <w:ilvl w:val="0"/>
          <w:numId w:val="2"/>
        </w:numPr>
        <w:tabs>
          <w:tab w:val="left" w:pos="969"/>
        </w:tabs>
        <w:spacing w:before="0" w:after="0" w:line="240" w:lineRule="auto"/>
        <w:ind w:left="969" w:right="0" w:hanging="967"/>
        <w:jc w:val="left"/>
        <w:rPr>
          <w:sz w:val="24"/>
        </w:rPr>
      </w:pPr>
      <w:r>
        <w:rPr>
          <w:spacing w:val="-2"/>
          <w:sz w:val="24"/>
        </w:rPr>
        <w:t>коммуникативными</w:t>
      </w:r>
      <w:r>
        <w:rPr>
          <w:spacing w:val="7"/>
          <w:sz w:val="24"/>
        </w:rPr>
        <w:t xml:space="preserve"> </w:t>
      </w:r>
      <w:r>
        <w:rPr>
          <w:spacing w:val="-2"/>
          <w:sz w:val="24"/>
        </w:rPr>
        <w:t>универсальными</w:t>
      </w:r>
      <w:r>
        <w:rPr>
          <w:spacing w:val="9"/>
          <w:sz w:val="24"/>
        </w:rPr>
        <w:t xml:space="preserve"> </w:t>
      </w:r>
      <w:r>
        <w:rPr>
          <w:spacing w:val="-2"/>
          <w:sz w:val="24"/>
        </w:rPr>
        <w:t>учебными</w:t>
      </w:r>
      <w:r>
        <w:rPr>
          <w:spacing w:val="2"/>
          <w:sz w:val="24"/>
        </w:rPr>
        <w:t xml:space="preserve"> </w:t>
      </w:r>
      <w:r>
        <w:rPr>
          <w:spacing w:val="-2"/>
          <w:sz w:val="24"/>
        </w:rPr>
        <w:t>действиями;</w:t>
      </w:r>
    </w:p>
    <w:p w14:paraId="37F840D2">
      <w:pPr>
        <w:pStyle w:val="11"/>
        <w:numPr>
          <w:ilvl w:val="0"/>
          <w:numId w:val="2"/>
        </w:numPr>
        <w:tabs>
          <w:tab w:val="left" w:pos="969"/>
        </w:tabs>
        <w:spacing w:before="0" w:after="0" w:line="240" w:lineRule="auto"/>
        <w:ind w:left="969" w:right="0" w:hanging="967"/>
        <w:jc w:val="left"/>
        <w:rPr>
          <w:sz w:val="24"/>
        </w:rPr>
      </w:pPr>
      <w:r>
        <w:rPr>
          <w:spacing w:val="-2"/>
          <w:sz w:val="24"/>
        </w:rPr>
        <w:t>регулятивными</w:t>
      </w:r>
      <w:r>
        <w:rPr>
          <w:spacing w:val="6"/>
          <w:sz w:val="24"/>
        </w:rPr>
        <w:t xml:space="preserve"> </w:t>
      </w:r>
      <w:r>
        <w:rPr>
          <w:spacing w:val="-2"/>
          <w:sz w:val="24"/>
        </w:rPr>
        <w:t>универсальными</w:t>
      </w:r>
      <w:r>
        <w:rPr>
          <w:spacing w:val="14"/>
          <w:sz w:val="24"/>
        </w:rPr>
        <w:t xml:space="preserve"> </w:t>
      </w:r>
      <w:r>
        <w:rPr>
          <w:spacing w:val="-2"/>
          <w:sz w:val="24"/>
        </w:rPr>
        <w:t>учебными</w:t>
      </w:r>
      <w:r>
        <w:rPr>
          <w:spacing w:val="1"/>
          <w:sz w:val="24"/>
        </w:rPr>
        <w:t xml:space="preserve"> </w:t>
      </w:r>
      <w:r>
        <w:rPr>
          <w:spacing w:val="-2"/>
          <w:sz w:val="24"/>
        </w:rPr>
        <w:t>действиями.</w:t>
      </w:r>
    </w:p>
    <w:p w14:paraId="3EC10279">
      <w:pPr>
        <w:pStyle w:val="11"/>
        <w:numPr>
          <w:ilvl w:val="0"/>
          <w:numId w:val="2"/>
        </w:numPr>
        <w:tabs>
          <w:tab w:val="left" w:pos="1113"/>
        </w:tabs>
        <w:spacing w:before="0" w:after="0" w:line="240" w:lineRule="auto"/>
        <w:ind w:left="2" w:right="131" w:firstLine="0"/>
        <w:jc w:val="both"/>
        <w:rPr>
          <w:sz w:val="24"/>
        </w:rPr>
      </w:pPr>
      <w:r>
        <w:rPr>
          <w:sz w:val="24"/>
        </w:rPr>
        <w:t xml:space="preserve">Овладение </w:t>
      </w:r>
      <w:r>
        <w:rPr>
          <w:sz w:val="24"/>
          <w:u w:val="single"/>
        </w:rPr>
        <w:t>познавательными</w:t>
      </w:r>
      <w:r>
        <w:rPr>
          <w:sz w:val="24"/>
        </w:rPr>
        <w:t xml:space="preserve"> универсальными учебными действиями предполагает умение</w:t>
      </w:r>
      <w:r>
        <w:rPr>
          <w:spacing w:val="-1"/>
          <w:sz w:val="24"/>
        </w:rPr>
        <w:t xml:space="preserve"> </w:t>
      </w:r>
      <w:r>
        <w:rPr>
          <w:sz w:val="24"/>
        </w:rPr>
        <w:t>использовать базовые</w:t>
      </w:r>
      <w:r>
        <w:rPr>
          <w:spacing w:val="-1"/>
          <w:sz w:val="24"/>
        </w:rPr>
        <w:t xml:space="preserve"> </w:t>
      </w:r>
      <w:r>
        <w:rPr>
          <w:sz w:val="24"/>
        </w:rPr>
        <w:t>логические</w:t>
      </w:r>
      <w:r>
        <w:rPr>
          <w:spacing w:val="-1"/>
          <w:sz w:val="24"/>
        </w:rPr>
        <w:t xml:space="preserve"> </w:t>
      </w:r>
      <w:r>
        <w:rPr>
          <w:sz w:val="24"/>
        </w:rPr>
        <w:t>действия, базовые</w:t>
      </w:r>
      <w:r>
        <w:rPr>
          <w:spacing w:val="-1"/>
          <w:sz w:val="24"/>
        </w:rPr>
        <w:t xml:space="preserve"> </w:t>
      </w:r>
      <w:r>
        <w:rPr>
          <w:sz w:val="24"/>
        </w:rPr>
        <w:t>исследовательские</w:t>
      </w:r>
      <w:r>
        <w:rPr>
          <w:spacing w:val="-1"/>
          <w:sz w:val="24"/>
        </w:rPr>
        <w:t xml:space="preserve"> </w:t>
      </w:r>
      <w:r>
        <w:rPr>
          <w:sz w:val="24"/>
        </w:rPr>
        <w:t>действия, работать с информацией.</w:t>
      </w:r>
    </w:p>
    <w:p w14:paraId="6AB6EDC2">
      <w:pPr>
        <w:pStyle w:val="11"/>
        <w:numPr>
          <w:ilvl w:val="0"/>
          <w:numId w:val="2"/>
        </w:numPr>
        <w:tabs>
          <w:tab w:val="left" w:pos="1264"/>
        </w:tabs>
        <w:spacing w:before="0" w:after="0" w:line="240" w:lineRule="auto"/>
        <w:ind w:left="2" w:right="133" w:firstLine="0"/>
        <w:jc w:val="both"/>
        <w:rPr>
          <w:sz w:val="24"/>
        </w:rPr>
      </w:pPr>
      <w:r>
        <w:rPr>
          <w:sz w:val="24"/>
        </w:rPr>
        <w:t xml:space="preserve">Овладение системой </w:t>
      </w:r>
      <w:r>
        <w:rPr>
          <w:sz w:val="24"/>
          <w:u w:val="single"/>
        </w:rPr>
        <w:t>коммуникативных универсальных учебных действий</w:t>
      </w:r>
      <w:r>
        <w:rPr>
          <w:sz w:val="24"/>
        </w:rPr>
        <w:t xml:space="preserve"> обеспечивает сформированность социальных навыков общения, совместной деятельности.</w:t>
      </w:r>
    </w:p>
    <w:p w14:paraId="546FB1C9">
      <w:pPr>
        <w:pStyle w:val="7"/>
        <w:tabs>
          <w:tab w:val="left" w:pos="1475"/>
          <w:tab w:val="left" w:pos="3363"/>
          <w:tab w:val="left" w:pos="5386"/>
          <w:tab w:val="left" w:pos="6712"/>
          <w:tab w:val="left" w:pos="8209"/>
          <w:tab w:val="left" w:pos="9468"/>
        </w:tabs>
        <w:ind w:left="2" w:right="127"/>
        <w:jc w:val="left"/>
      </w:pPr>
      <w:r>
        <w:rPr>
          <w:spacing w:val="-2"/>
        </w:rPr>
        <w:t>-Овладение</w:t>
      </w:r>
      <w:r>
        <w:tab/>
      </w:r>
      <w:r>
        <w:rPr>
          <w:spacing w:val="-2"/>
          <w:u w:val="single"/>
        </w:rPr>
        <w:t>регулятивными</w:t>
      </w:r>
      <w:r>
        <w:rPr>
          <w:u w:val="single"/>
        </w:rPr>
        <w:tab/>
      </w:r>
      <w:r>
        <w:rPr>
          <w:spacing w:val="-2"/>
          <w:u w:val="single"/>
        </w:rPr>
        <w:t>универсальными</w:t>
      </w:r>
      <w:r>
        <w:rPr>
          <w:u w:val="single"/>
        </w:rPr>
        <w:tab/>
      </w:r>
      <w:r>
        <w:rPr>
          <w:spacing w:val="-2"/>
          <w:u w:val="single"/>
        </w:rPr>
        <w:t>учебными</w:t>
      </w:r>
      <w:r>
        <w:rPr>
          <w:u w:val="single"/>
        </w:rPr>
        <w:tab/>
      </w:r>
      <w:r>
        <w:rPr>
          <w:spacing w:val="-2"/>
          <w:u w:val="single"/>
        </w:rPr>
        <w:t>действиями</w:t>
      </w:r>
      <w:r>
        <w:tab/>
      </w:r>
      <w:r>
        <w:rPr>
          <w:spacing w:val="-2"/>
        </w:rPr>
        <w:t>включает</w:t>
      </w:r>
      <w:r>
        <w:tab/>
      </w:r>
      <w:r>
        <w:rPr>
          <w:spacing w:val="-2"/>
        </w:rPr>
        <w:t xml:space="preserve">умения </w:t>
      </w:r>
      <w:r>
        <w:t>самоорганизации, самоконтроля, развитие эмоционального интеллекта.</w:t>
      </w:r>
    </w:p>
    <w:p w14:paraId="33C37CD2">
      <w:pPr>
        <w:pStyle w:val="7"/>
        <w:spacing w:before="1"/>
        <w:ind w:left="2"/>
        <w:jc w:val="left"/>
      </w:pPr>
      <w:r>
        <w:rPr>
          <w:u w:val="single"/>
        </w:rPr>
        <w:t>Предметные</w:t>
      </w:r>
      <w:r>
        <w:rPr>
          <w:spacing w:val="-16"/>
          <w:u w:val="single"/>
        </w:rPr>
        <w:t xml:space="preserve"> </w:t>
      </w:r>
      <w:r>
        <w:rPr>
          <w:u w:val="single"/>
        </w:rPr>
        <w:t>результаты</w:t>
      </w:r>
      <w:r>
        <w:rPr>
          <w:spacing w:val="-13"/>
          <w:u w:val="single"/>
        </w:rPr>
        <w:t xml:space="preserve"> </w:t>
      </w:r>
      <w:r>
        <w:rPr>
          <w:spacing w:val="-2"/>
          <w:u w:val="single"/>
        </w:rPr>
        <w:t>включают:</w:t>
      </w:r>
    </w:p>
    <w:p w14:paraId="6B5588AF">
      <w:pPr>
        <w:pStyle w:val="7"/>
        <w:ind w:left="2"/>
        <w:jc w:val="left"/>
      </w:pPr>
      <w:r>
        <w:t>освоение обучающимися</w:t>
      </w:r>
      <w:r>
        <w:rPr>
          <w:spacing w:val="8"/>
        </w:rPr>
        <w:t xml:space="preserve"> </w:t>
      </w:r>
      <w:r>
        <w:t>в</w:t>
      </w:r>
      <w:r>
        <w:rPr>
          <w:spacing w:val="3"/>
        </w:rPr>
        <w:t xml:space="preserve"> </w:t>
      </w:r>
      <w:r>
        <w:t>ходе</w:t>
      </w:r>
      <w:r>
        <w:rPr>
          <w:spacing w:val="3"/>
        </w:rPr>
        <w:t xml:space="preserve"> </w:t>
      </w:r>
      <w:r>
        <w:t>изучения</w:t>
      </w:r>
      <w:r>
        <w:rPr>
          <w:spacing w:val="15"/>
        </w:rPr>
        <w:t xml:space="preserve"> </w:t>
      </w:r>
      <w:r>
        <w:t>учебного</w:t>
      </w:r>
      <w:r>
        <w:rPr>
          <w:spacing w:val="3"/>
        </w:rPr>
        <w:t xml:space="preserve"> </w:t>
      </w:r>
      <w:r>
        <w:t>предмета</w:t>
      </w:r>
      <w:r>
        <w:rPr>
          <w:spacing w:val="4"/>
        </w:rPr>
        <w:t xml:space="preserve"> </w:t>
      </w:r>
      <w:r>
        <w:t>научных</w:t>
      </w:r>
      <w:r>
        <w:rPr>
          <w:spacing w:val="12"/>
        </w:rPr>
        <w:t xml:space="preserve"> </w:t>
      </w:r>
      <w:r>
        <w:t>знаний,</w:t>
      </w:r>
      <w:r>
        <w:rPr>
          <w:spacing w:val="12"/>
        </w:rPr>
        <w:t xml:space="preserve"> </w:t>
      </w:r>
      <w:r>
        <w:rPr>
          <w:spacing w:val="-2"/>
        </w:rPr>
        <w:t>уменийи</w:t>
      </w:r>
    </w:p>
    <w:p w14:paraId="5EB7D1D8">
      <w:pPr>
        <w:pStyle w:val="7"/>
        <w:spacing w:before="71"/>
        <w:ind w:right="399"/>
      </w:pPr>
      <w:r>
        <w:t>способов действий, специфических для соответствующей предметной области; предпосылки научного типа мышления;</w:t>
      </w:r>
    </w:p>
    <w:p w14:paraId="3D69F561">
      <w:pPr>
        <w:pStyle w:val="7"/>
        <w:ind w:right="394"/>
      </w:pPr>
      <w:r>
        <w:t>виды деятельности по получению нового знания, его интерпретации, преобразованию и применению</w:t>
      </w:r>
      <w:r>
        <w:rPr>
          <w:spacing w:val="80"/>
          <w:w w:val="150"/>
        </w:rPr>
        <w:t xml:space="preserve">  </w:t>
      </w:r>
      <w:r>
        <w:t>в</w:t>
      </w:r>
      <w:r>
        <w:rPr>
          <w:spacing w:val="80"/>
          <w:w w:val="150"/>
        </w:rPr>
        <w:t xml:space="preserve">  </w:t>
      </w:r>
      <w:r>
        <w:t>различных</w:t>
      </w:r>
      <w:r>
        <w:rPr>
          <w:spacing w:val="80"/>
          <w:w w:val="150"/>
        </w:rPr>
        <w:t xml:space="preserve">  </w:t>
      </w:r>
      <w:r>
        <w:t>учебных</w:t>
      </w:r>
      <w:r>
        <w:rPr>
          <w:spacing w:val="80"/>
          <w:w w:val="150"/>
        </w:rPr>
        <w:t xml:space="preserve">  </w:t>
      </w:r>
      <w:r>
        <w:t>ситуациях,</w:t>
      </w:r>
      <w:r>
        <w:rPr>
          <w:spacing w:val="80"/>
          <w:w w:val="150"/>
        </w:rPr>
        <w:t xml:space="preserve">  </w:t>
      </w:r>
      <w:r>
        <w:t>в</w:t>
      </w:r>
      <w:r>
        <w:rPr>
          <w:spacing w:val="80"/>
          <w:w w:val="150"/>
        </w:rPr>
        <w:t xml:space="preserve">  </w:t>
      </w:r>
      <w:r>
        <w:t>том</w:t>
      </w:r>
      <w:r>
        <w:rPr>
          <w:spacing w:val="80"/>
          <w:w w:val="150"/>
        </w:rPr>
        <w:t xml:space="preserve">  </w:t>
      </w:r>
      <w:r>
        <w:t>числе при создании учебных и социальных проектов.</w:t>
      </w:r>
    </w:p>
    <w:p w14:paraId="5842617F">
      <w:pPr>
        <w:pStyle w:val="4"/>
        <w:spacing w:before="5"/>
      </w:pPr>
      <w:r>
        <w:t>Требования</w:t>
      </w:r>
      <w:r>
        <w:rPr>
          <w:spacing w:val="-15"/>
        </w:rPr>
        <w:t xml:space="preserve"> </w:t>
      </w:r>
      <w:r>
        <w:t>к</w:t>
      </w:r>
      <w:r>
        <w:rPr>
          <w:spacing w:val="-14"/>
        </w:rPr>
        <w:t xml:space="preserve"> </w:t>
      </w:r>
      <w:r>
        <w:t>предметным</w:t>
      </w:r>
      <w:r>
        <w:rPr>
          <w:spacing w:val="-13"/>
        </w:rPr>
        <w:t xml:space="preserve"> </w:t>
      </w:r>
      <w:r>
        <w:rPr>
          <w:spacing w:val="-2"/>
        </w:rPr>
        <w:t>результатам:</w:t>
      </w:r>
    </w:p>
    <w:p w14:paraId="57BFCD6C">
      <w:pPr>
        <w:pStyle w:val="7"/>
        <w:ind w:right="392"/>
      </w:pPr>
      <w:r>
        <w:t>-сформулированы в деятельностной форме с усилением акцента на применение знаний и конкретные умения;</w:t>
      </w:r>
    </w:p>
    <w:p w14:paraId="23534BC3">
      <w:pPr>
        <w:pStyle w:val="7"/>
        <w:ind w:right="400"/>
      </w:pPr>
      <w:r>
        <w:t>-определяют минимум содержания гарантированного государством основного общего</w:t>
      </w:r>
      <w:r>
        <w:rPr>
          <w:spacing w:val="40"/>
        </w:rPr>
        <w:t xml:space="preserve"> </w:t>
      </w:r>
      <w:r>
        <w:t>образования, построенного в логике изучения каждого учебного предмета;</w:t>
      </w:r>
    </w:p>
    <w:p w14:paraId="62AC8534">
      <w:pPr>
        <w:pStyle w:val="7"/>
        <w:ind w:right="397"/>
      </w:pPr>
      <w:r>
        <w:t>-определяют</w:t>
      </w:r>
      <w:r>
        <w:rPr>
          <w:spacing w:val="80"/>
        </w:rPr>
        <w:t xml:space="preserve">  </w:t>
      </w:r>
      <w:r>
        <w:t>требования</w:t>
      </w:r>
      <w:r>
        <w:rPr>
          <w:spacing w:val="40"/>
        </w:rPr>
        <w:t xml:space="preserve">  </w:t>
      </w:r>
      <w:r>
        <w:t>к</w:t>
      </w:r>
      <w:r>
        <w:rPr>
          <w:spacing w:val="80"/>
        </w:rPr>
        <w:t xml:space="preserve">  </w:t>
      </w:r>
      <w:r>
        <w:t>результатам</w:t>
      </w:r>
      <w:r>
        <w:rPr>
          <w:spacing w:val="80"/>
        </w:rPr>
        <w:t xml:space="preserve"> </w:t>
      </w:r>
      <w:r>
        <w:t>освоения</w:t>
      </w:r>
      <w:r>
        <w:rPr>
          <w:spacing w:val="80"/>
        </w:rPr>
        <w:t xml:space="preserve">  </w:t>
      </w:r>
      <w:r>
        <w:t>программ</w:t>
      </w:r>
      <w:r>
        <w:rPr>
          <w:spacing w:val="80"/>
          <w:w w:val="150"/>
        </w:rPr>
        <w:t xml:space="preserve">  </w:t>
      </w:r>
      <w:r>
        <w:t>основного общего образования по учебным предметам на базовом уровне;</w:t>
      </w:r>
    </w:p>
    <w:p w14:paraId="4DBA71F7">
      <w:pPr>
        <w:pStyle w:val="7"/>
        <w:tabs>
          <w:tab w:val="left" w:pos="6473"/>
          <w:tab w:val="left" w:pos="9522"/>
        </w:tabs>
        <w:ind w:left="3036" w:right="396" w:hanging="2893"/>
      </w:pPr>
      <w:r>
        <w:t>-усиливают акценты на изучение явлений и процессов современной</w:t>
      </w:r>
      <w:r>
        <w:rPr>
          <w:spacing w:val="40"/>
        </w:rPr>
        <w:t xml:space="preserve"> </w:t>
      </w:r>
      <w:r>
        <w:t xml:space="preserve">России и мира в целом, </w:t>
      </w:r>
      <w:r>
        <w:rPr>
          <w:spacing w:val="-2"/>
        </w:rPr>
        <w:t>современного</w:t>
      </w:r>
      <w:r>
        <w:tab/>
      </w:r>
      <w:r>
        <w:rPr>
          <w:spacing w:val="-2"/>
        </w:rPr>
        <w:t>состояния</w:t>
      </w:r>
      <w:r>
        <w:tab/>
      </w:r>
      <w:r>
        <w:rPr>
          <w:spacing w:val="-2"/>
        </w:rPr>
        <w:t>науки.</w:t>
      </w:r>
    </w:p>
    <w:p w14:paraId="4915FFF7">
      <w:pPr>
        <w:pStyle w:val="4"/>
        <w:spacing w:before="3"/>
      </w:pPr>
      <w:r>
        <w:t>1.3</w:t>
      </w:r>
      <w:r>
        <w:rPr>
          <w:spacing w:val="-17"/>
        </w:rPr>
        <w:t xml:space="preserve"> </w:t>
      </w:r>
      <w:r>
        <w:t>Система</w:t>
      </w:r>
      <w:r>
        <w:rPr>
          <w:spacing w:val="-15"/>
        </w:rPr>
        <w:t xml:space="preserve"> </w:t>
      </w:r>
      <w:r>
        <w:t>оценки</w:t>
      </w:r>
      <w:r>
        <w:rPr>
          <w:spacing w:val="-12"/>
        </w:rPr>
        <w:t xml:space="preserve"> </w:t>
      </w:r>
      <w:r>
        <w:t>достижения</w:t>
      </w:r>
      <w:r>
        <w:rPr>
          <w:spacing w:val="-15"/>
        </w:rPr>
        <w:t xml:space="preserve"> </w:t>
      </w:r>
      <w:r>
        <w:t>планируемых</w:t>
      </w:r>
      <w:r>
        <w:rPr>
          <w:spacing w:val="-12"/>
        </w:rPr>
        <w:t xml:space="preserve"> </w:t>
      </w:r>
      <w:r>
        <w:t>результатов</w:t>
      </w:r>
      <w:r>
        <w:rPr>
          <w:spacing w:val="-13"/>
        </w:rPr>
        <w:t xml:space="preserve"> </w:t>
      </w:r>
      <w:r>
        <w:t>освоения</w:t>
      </w:r>
      <w:r>
        <w:rPr>
          <w:spacing w:val="-15"/>
        </w:rPr>
        <w:t xml:space="preserve"> </w:t>
      </w:r>
      <w:r>
        <w:t>ООП</w:t>
      </w:r>
      <w:r>
        <w:rPr>
          <w:spacing w:val="-14"/>
        </w:rPr>
        <w:t xml:space="preserve"> </w:t>
      </w:r>
      <w:r>
        <w:rPr>
          <w:spacing w:val="-5"/>
        </w:rPr>
        <w:t>ООО</w:t>
      </w:r>
    </w:p>
    <w:p w14:paraId="4F634894">
      <w:pPr>
        <w:pStyle w:val="7"/>
        <w:ind w:right="397"/>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ООО и обеспечение эффективной обратной связи, позволяющей осуществлять управление образовательным процессом.</w:t>
      </w:r>
    </w:p>
    <w:p w14:paraId="3A090C39">
      <w:pPr>
        <w:pStyle w:val="7"/>
        <w:ind w:left="263" w:leftChars="65" w:right="403" w:hanging="120" w:hangingChars="50"/>
      </w:pPr>
      <w:r>
        <w:t>Основными направлениями и целями оценочной деятельности в МАОУ «СОШ №</w:t>
      </w:r>
      <w:r>
        <w:rPr>
          <w:rFonts w:hint="default"/>
          <w:lang w:val="ru-RU"/>
        </w:rPr>
        <w:t>19</w:t>
      </w:r>
      <w:r>
        <w:t xml:space="preserve">» </w:t>
      </w:r>
      <w:r>
        <w:rPr>
          <w:lang w:val="ru-RU"/>
        </w:rPr>
        <w:t>городского</w:t>
      </w:r>
      <w:r>
        <w:rPr>
          <w:rFonts w:hint="default"/>
          <w:lang w:val="ru-RU"/>
        </w:rPr>
        <w:t xml:space="preserve"> округа </w:t>
      </w:r>
      <w:r>
        <w:t>г.Стерлитамак РБ</w:t>
      </w:r>
      <w:r>
        <w:rPr>
          <w:spacing w:val="-7"/>
        </w:rPr>
        <w:t xml:space="preserve"> </w:t>
      </w:r>
      <w:r>
        <w:t>являются:</w:t>
      </w:r>
    </w:p>
    <w:p w14:paraId="7D2FF9D6">
      <w:pPr>
        <w:pStyle w:val="7"/>
        <w:ind w:right="397"/>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7CCF65E7">
      <w:pPr>
        <w:pStyle w:val="7"/>
        <w:ind w:right="402"/>
      </w:pPr>
      <w:r>
        <w:t xml:space="preserve">оценка результатов деятельности образовательной организации как основа аккредитационных </w:t>
      </w:r>
      <w:r>
        <w:rPr>
          <w:spacing w:val="-2"/>
        </w:rPr>
        <w:t>процедур.</w:t>
      </w:r>
    </w:p>
    <w:p w14:paraId="097643B4">
      <w:pPr>
        <w:pStyle w:val="7"/>
        <w:ind w:right="397"/>
      </w:pPr>
      <w:r>
        <w:t>Основным объектом системы оценки, её содержательной и критериальной базой выступают требования ФГОС ООО, которые конкретизируются в планируемых результатах освоения обучающимися ООП ООО на основе ФОП ООО. Система</w:t>
      </w:r>
      <w:r>
        <w:rPr>
          <w:spacing w:val="40"/>
        </w:rPr>
        <w:t xml:space="preserve"> </w:t>
      </w:r>
      <w:r>
        <w:t>оценки</w:t>
      </w:r>
      <w:r>
        <w:rPr>
          <w:spacing w:val="40"/>
        </w:rPr>
        <w:t xml:space="preserve"> </w:t>
      </w:r>
      <w:r>
        <w:t>включает процедуры</w:t>
      </w:r>
      <w:r>
        <w:rPr>
          <w:spacing w:val="40"/>
        </w:rPr>
        <w:t xml:space="preserve"> </w:t>
      </w:r>
      <w:r>
        <w:t>внутренней и внешней оценки.</w:t>
      </w:r>
    </w:p>
    <w:p w14:paraId="0F18C180">
      <w:pPr>
        <w:pStyle w:val="7"/>
      </w:pPr>
      <w:r>
        <w:rPr>
          <w:spacing w:val="-2"/>
        </w:rPr>
        <w:t>Внутренняя</w:t>
      </w:r>
      <w:r>
        <w:rPr>
          <w:spacing w:val="-1"/>
        </w:rPr>
        <w:t xml:space="preserve"> </w:t>
      </w:r>
      <w:r>
        <w:rPr>
          <w:spacing w:val="-2"/>
        </w:rPr>
        <w:t>оценка</w:t>
      </w:r>
      <w:r>
        <w:t xml:space="preserve"> </w:t>
      </w:r>
      <w:r>
        <w:rPr>
          <w:spacing w:val="-2"/>
        </w:rPr>
        <w:t>включает:</w:t>
      </w:r>
    </w:p>
    <w:p w14:paraId="6979BBE9">
      <w:pPr>
        <w:pStyle w:val="7"/>
      </w:pPr>
      <w:r>
        <w:rPr>
          <w:spacing w:val="-2"/>
        </w:rPr>
        <w:t>стартовую</w:t>
      </w:r>
      <w:r>
        <w:rPr>
          <w:spacing w:val="-7"/>
        </w:rPr>
        <w:t xml:space="preserve"> </w:t>
      </w:r>
      <w:r>
        <w:rPr>
          <w:spacing w:val="-2"/>
        </w:rPr>
        <w:t>диагностику;</w:t>
      </w:r>
    </w:p>
    <w:p w14:paraId="2C361D60">
      <w:pPr>
        <w:pStyle w:val="7"/>
      </w:pPr>
      <w:r>
        <w:t>текущую</w:t>
      </w:r>
      <w:r>
        <w:rPr>
          <w:spacing w:val="-16"/>
        </w:rPr>
        <w:t xml:space="preserve"> </w:t>
      </w:r>
      <w:r>
        <w:t>и</w:t>
      </w:r>
      <w:r>
        <w:rPr>
          <w:spacing w:val="-15"/>
        </w:rPr>
        <w:t xml:space="preserve"> </w:t>
      </w:r>
      <w:r>
        <w:t>тематическую</w:t>
      </w:r>
      <w:r>
        <w:rPr>
          <w:spacing w:val="-14"/>
        </w:rPr>
        <w:t xml:space="preserve"> </w:t>
      </w:r>
      <w:r>
        <w:t>оценку;</w:t>
      </w:r>
      <w:r>
        <w:rPr>
          <w:spacing w:val="-5"/>
        </w:rPr>
        <w:t xml:space="preserve"> </w:t>
      </w:r>
      <w:r>
        <w:t>итоговую</w:t>
      </w:r>
      <w:r>
        <w:rPr>
          <w:spacing w:val="-5"/>
        </w:rPr>
        <w:t xml:space="preserve"> </w:t>
      </w:r>
      <w:r>
        <w:rPr>
          <w:spacing w:val="-2"/>
        </w:rPr>
        <w:t>оценку;</w:t>
      </w:r>
    </w:p>
    <w:p w14:paraId="0E101183">
      <w:pPr>
        <w:pStyle w:val="7"/>
      </w:pPr>
      <w:r>
        <w:rPr>
          <w:spacing w:val="-2"/>
        </w:rPr>
        <w:t>промежуточную</w:t>
      </w:r>
      <w:r>
        <w:rPr>
          <w:spacing w:val="5"/>
        </w:rPr>
        <w:t xml:space="preserve"> </w:t>
      </w:r>
      <w:r>
        <w:rPr>
          <w:spacing w:val="-2"/>
        </w:rPr>
        <w:t>аттестацию;</w:t>
      </w:r>
      <w:r>
        <w:rPr>
          <w:spacing w:val="11"/>
        </w:rPr>
        <w:t xml:space="preserve"> </w:t>
      </w:r>
      <w:r>
        <w:rPr>
          <w:spacing w:val="-2"/>
        </w:rPr>
        <w:t>психолого-педагогическое</w:t>
      </w:r>
      <w:r>
        <w:rPr>
          <w:spacing w:val="-1"/>
        </w:rPr>
        <w:t xml:space="preserve"> </w:t>
      </w:r>
      <w:r>
        <w:rPr>
          <w:spacing w:val="-2"/>
        </w:rPr>
        <w:t>наблюдение;</w:t>
      </w:r>
    </w:p>
    <w:p w14:paraId="6F660D54">
      <w:pPr>
        <w:pStyle w:val="7"/>
        <w:ind w:right="696"/>
      </w:pPr>
      <w:r>
        <w:t>внутренний</w:t>
      </w:r>
      <w:r>
        <w:rPr>
          <w:spacing w:val="-11"/>
        </w:rPr>
        <w:t xml:space="preserve"> </w:t>
      </w:r>
      <w:r>
        <w:t>мониторинг</w:t>
      </w:r>
      <w:r>
        <w:rPr>
          <w:spacing w:val="-15"/>
        </w:rPr>
        <w:t xml:space="preserve"> </w:t>
      </w:r>
      <w:r>
        <w:t>образовательных</w:t>
      </w:r>
      <w:r>
        <w:rPr>
          <w:spacing w:val="-11"/>
        </w:rPr>
        <w:t xml:space="preserve"> </w:t>
      </w:r>
      <w:r>
        <w:t>достижений</w:t>
      </w:r>
      <w:r>
        <w:rPr>
          <w:spacing w:val="-14"/>
        </w:rPr>
        <w:t xml:space="preserve"> </w:t>
      </w:r>
      <w:r>
        <w:t>обучающихся.</w:t>
      </w:r>
      <w:r>
        <w:rPr>
          <w:spacing w:val="-9"/>
        </w:rPr>
        <w:t xml:space="preserve"> </w:t>
      </w:r>
      <w:r>
        <w:t>Внешняя</w:t>
      </w:r>
      <w:r>
        <w:rPr>
          <w:spacing w:val="-7"/>
        </w:rPr>
        <w:t xml:space="preserve"> </w:t>
      </w:r>
      <w:r>
        <w:t>оценка</w:t>
      </w:r>
      <w:r>
        <w:rPr>
          <w:spacing w:val="-8"/>
        </w:rPr>
        <w:t xml:space="preserve"> </w:t>
      </w:r>
      <w:r>
        <w:t>включает: независимую оценку качества подготовки обучающихся; итоговую аттестацию.</w:t>
      </w:r>
    </w:p>
    <w:p w14:paraId="288394EE">
      <w:pPr>
        <w:pStyle w:val="7"/>
        <w:ind w:right="397"/>
      </w:pPr>
      <w:r>
        <w:t>В соответствии с ФГОС ООО система оценки МАОУ «СОШ №</w:t>
      </w:r>
      <w:r>
        <w:rPr>
          <w:rFonts w:hint="default"/>
          <w:lang w:val="ru-RU"/>
        </w:rPr>
        <w:t>19</w:t>
      </w:r>
      <w:r>
        <w:t xml:space="preserve">» </w:t>
      </w:r>
      <w:r>
        <w:rPr>
          <w:lang w:val="ru-RU"/>
        </w:rPr>
        <w:t>городского</w:t>
      </w:r>
      <w:r>
        <w:rPr>
          <w:rFonts w:hint="default"/>
          <w:lang w:val="ru-RU"/>
        </w:rPr>
        <w:t xml:space="preserve"> округа </w:t>
      </w:r>
      <w:r>
        <w:t>г.Стерлитамак РБ реализует системно-деятельностный, уровневый и комплексный подходы к оценке образовательных достижений.</w:t>
      </w:r>
    </w:p>
    <w:p w14:paraId="718BE0BD">
      <w:pPr>
        <w:pStyle w:val="7"/>
        <w:ind w:right="393"/>
      </w:pPr>
      <w: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 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w:t>
      </w:r>
      <w:r>
        <w:rPr>
          <w:spacing w:val="40"/>
        </w:rPr>
        <w:t xml:space="preserve"> </w:t>
      </w:r>
      <w:r>
        <w:t>выступают планируемые результаты обучения, выраженные в деятельностной форме.</w:t>
      </w:r>
    </w:p>
    <w:p w14:paraId="38177630">
      <w:pPr>
        <w:pStyle w:val="7"/>
        <w:ind w:right="396"/>
      </w:pPr>
      <w:r>
        <w:t>Уровневый подход служит основой для организации индивидуальной работы с обучающимися. Он реализуется как по отношению к содержанию оценки, так и</w:t>
      </w:r>
      <w:r>
        <w:rPr>
          <w:spacing w:val="40"/>
        </w:rPr>
        <w:t xml:space="preserve"> </w:t>
      </w:r>
      <w:r>
        <w:t>к представлению и интерпретации результатов измерений.</w:t>
      </w:r>
    </w:p>
    <w:p w14:paraId="0352A4BB">
      <w:pPr>
        <w:pStyle w:val="7"/>
        <w:spacing w:before="72"/>
        <w:ind w:right="396"/>
      </w:pPr>
      <w: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14:paraId="4A9634DA">
      <w:pPr>
        <w:pStyle w:val="7"/>
        <w:spacing w:before="1"/>
        <w:ind w:right="393"/>
      </w:pPr>
      <w:r>
        <w:t>Комплексный подход к оценке образовательных достижений реализуется через: оценку предметных и метапредметных результатов;</w:t>
      </w:r>
    </w:p>
    <w:p w14:paraId="49DC4D55">
      <w:pPr>
        <w:pStyle w:val="7"/>
        <w:ind w:right="395"/>
      </w:pPr>
      <w: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44F5D6C8">
      <w:pPr>
        <w:pStyle w:val="7"/>
        <w:tabs>
          <w:tab w:val="left" w:pos="1890"/>
          <w:tab w:val="left" w:pos="2672"/>
          <w:tab w:val="left" w:pos="3701"/>
          <w:tab w:val="left" w:pos="5712"/>
          <w:tab w:val="left" w:pos="7281"/>
          <w:tab w:val="left" w:pos="8640"/>
          <w:tab w:val="left" w:pos="10293"/>
        </w:tabs>
        <w:ind w:right="398"/>
        <w:jc w:val="left"/>
      </w:pPr>
      <w:r>
        <w:t>использование разнообразных методов и форм оценки, взаимно дополняющих</w:t>
      </w:r>
      <w:r>
        <w:rPr>
          <w:spacing w:val="40"/>
        </w:rPr>
        <w:t xml:space="preserve"> </w:t>
      </w:r>
      <w:r>
        <w:t>друг друга, в том</w:t>
      </w:r>
      <w:r>
        <w:rPr>
          <w:spacing w:val="80"/>
        </w:rPr>
        <w:t xml:space="preserve"> </w:t>
      </w:r>
      <w:r>
        <w:t xml:space="preserve">числе оценок проектов, практических, исследовательских, творческих работ, наблюдения; </w:t>
      </w:r>
      <w:r>
        <w:rPr>
          <w:spacing w:val="-2"/>
        </w:rPr>
        <w:t>использование</w:t>
      </w:r>
      <w:r>
        <w:tab/>
      </w:r>
      <w:r>
        <w:rPr>
          <w:spacing w:val="-4"/>
        </w:rPr>
        <w:t>форм</w:t>
      </w:r>
      <w:r>
        <w:tab/>
      </w:r>
      <w:r>
        <w:rPr>
          <w:spacing w:val="-2"/>
        </w:rPr>
        <w:t>работы,</w:t>
      </w:r>
      <w:r>
        <w:tab/>
      </w:r>
      <w:r>
        <w:rPr>
          <w:spacing w:val="-2"/>
        </w:rPr>
        <w:t>обеспечивающих</w:t>
      </w:r>
      <w:r>
        <w:tab/>
      </w:r>
      <w:r>
        <w:rPr>
          <w:spacing w:val="-2"/>
        </w:rPr>
        <w:t>возможность</w:t>
      </w:r>
      <w:r>
        <w:tab/>
      </w:r>
      <w:r>
        <w:rPr>
          <w:spacing w:val="-2"/>
        </w:rPr>
        <w:t>включения</w:t>
      </w:r>
      <w:r>
        <w:tab/>
      </w:r>
      <w:r>
        <w:rPr>
          <w:spacing w:val="-2"/>
        </w:rPr>
        <w:t>обучающихся</w:t>
      </w:r>
      <w:r>
        <w:tab/>
      </w:r>
      <w:r>
        <w:rPr>
          <w:spacing w:val="-10"/>
        </w:rPr>
        <w:t xml:space="preserve">в </w:t>
      </w:r>
      <w:r>
        <w:t>самостоятельную оценочную деятельность (самоанализ, самооценка, взаимооценка);</w:t>
      </w:r>
      <w:r>
        <w:rPr>
          <w:spacing w:val="40"/>
        </w:rPr>
        <w:t xml:space="preserve"> </w:t>
      </w:r>
      <w:r>
        <w:t>использование</w:t>
      </w:r>
      <w:r>
        <w:rPr>
          <w:spacing w:val="39"/>
        </w:rPr>
        <w:t xml:space="preserve"> </w:t>
      </w:r>
      <w:r>
        <w:t>мониторинга</w:t>
      </w:r>
      <w:r>
        <w:rPr>
          <w:spacing w:val="39"/>
        </w:rPr>
        <w:t xml:space="preserve"> </w:t>
      </w:r>
      <w:r>
        <w:t>динамических</w:t>
      </w:r>
      <w:r>
        <w:rPr>
          <w:spacing w:val="40"/>
        </w:rPr>
        <w:t xml:space="preserve"> </w:t>
      </w:r>
      <w:r>
        <w:t>показателей</w:t>
      </w:r>
      <w:r>
        <w:rPr>
          <w:spacing w:val="40"/>
        </w:rPr>
        <w:t xml:space="preserve"> </w:t>
      </w:r>
      <w:r>
        <w:t>освоения</w:t>
      </w:r>
      <w:r>
        <w:rPr>
          <w:spacing w:val="40"/>
        </w:rPr>
        <w:t xml:space="preserve"> </w:t>
      </w:r>
      <w:r>
        <w:t>умений</w:t>
      </w:r>
      <w:r>
        <w:rPr>
          <w:spacing w:val="40"/>
        </w:rPr>
        <w:t xml:space="preserve"> </w:t>
      </w:r>
      <w:r>
        <w:t>и</w:t>
      </w:r>
      <w:r>
        <w:rPr>
          <w:spacing w:val="40"/>
        </w:rPr>
        <w:t xml:space="preserve"> </w:t>
      </w:r>
      <w:r>
        <w:t>знаний,</w:t>
      </w:r>
      <w:r>
        <w:rPr>
          <w:spacing w:val="39"/>
        </w:rPr>
        <w:t xml:space="preserve"> </w:t>
      </w:r>
      <w:r>
        <w:t>в</w:t>
      </w:r>
      <w:r>
        <w:rPr>
          <w:spacing w:val="39"/>
        </w:rPr>
        <w:t xml:space="preserve"> </w:t>
      </w:r>
      <w:r>
        <w:t>том</w:t>
      </w:r>
      <w:r>
        <w:rPr>
          <w:spacing w:val="40"/>
        </w:rPr>
        <w:t xml:space="preserve"> </w:t>
      </w:r>
      <w:r>
        <w:t>числе формируемых с использованием информационно-коммуникационных (цифровых) технологий.</w:t>
      </w:r>
    </w:p>
    <w:p w14:paraId="102C8158">
      <w:pPr>
        <w:pStyle w:val="7"/>
        <w:spacing w:before="1"/>
        <w:ind w:right="401"/>
      </w:pPr>
      <w: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14:paraId="7937CDDE">
      <w:pPr>
        <w:pStyle w:val="7"/>
        <w:ind w:right="396"/>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14:paraId="3F9675C7">
      <w:pPr>
        <w:pStyle w:val="7"/>
        <w:ind w:right="390"/>
      </w:pPr>
      <w: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 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14:paraId="3FD2DD64">
      <w:pPr>
        <w:pStyle w:val="7"/>
        <w:ind w:right="404"/>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0593F974">
      <w:pPr>
        <w:pStyle w:val="7"/>
        <w:ind w:right="401"/>
      </w:pPr>
      <w:r>
        <w:t>При оценке метапредметных результатов оцениваются достижения планируемых результатов освоения ООП ООО, которые отражают совокупность познавательных, коммуникативных и регулятивных универсальных учебных действий.</w:t>
      </w:r>
    </w:p>
    <w:p w14:paraId="6129158A">
      <w:pPr>
        <w:pStyle w:val="7"/>
        <w:ind w:right="399"/>
      </w:pPr>
      <w:r>
        <w:t>Формирование метапредметных результатов обеспечивается комплексом освоения программ учебных предметов и внеурочной деятельности.</w:t>
      </w:r>
    </w:p>
    <w:p w14:paraId="17B6C25C">
      <w:pPr>
        <w:pStyle w:val="7"/>
        <w:tabs>
          <w:tab w:val="left" w:pos="2276"/>
          <w:tab w:val="left" w:pos="3209"/>
          <w:tab w:val="left" w:pos="4325"/>
          <w:tab w:val="left" w:pos="4424"/>
          <w:tab w:val="left" w:pos="5680"/>
          <w:tab w:val="left" w:pos="7201"/>
          <w:tab w:val="left" w:pos="8772"/>
          <w:tab w:val="left" w:pos="8836"/>
        </w:tabs>
        <w:ind w:right="393"/>
        <w:jc w:val="left"/>
      </w:pPr>
      <w:r>
        <w:t>Основным объектом</w:t>
      </w:r>
      <w:r>
        <w:tab/>
      </w:r>
      <w:r>
        <w:tab/>
      </w:r>
      <w:r>
        <w:rPr>
          <w:spacing w:val="-2"/>
        </w:rPr>
        <w:t>оценки</w:t>
      </w:r>
      <w:r>
        <w:tab/>
      </w:r>
      <w:r>
        <w:tab/>
      </w:r>
      <w:r>
        <w:t>метапредметных результатовявляется</w:t>
      </w:r>
      <w:r>
        <w:tab/>
      </w:r>
      <w:r>
        <w:tab/>
      </w:r>
      <w:r>
        <w:rPr>
          <w:spacing w:val="-2"/>
        </w:rPr>
        <w:t>овладение: познавательными</w:t>
      </w:r>
      <w:r>
        <w:tab/>
      </w:r>
      <w:r>
        <w:rPr>
          <w:spacing w:val="-2"/>
        </w:rPr>
        <w:t>универсальными</w:t>
      </w:r>
      <w:r>
        <w:tab/>
      </w:r>
      <w:r>
        <w:rPr>
          <w:spacing w:val="-2"/>
        </w:rPr>
        <w:t>учебными</w:t>
      </w:r>
      <w:r>
        <w:tab/>
      </w:r>
      <w:r>
        <w:rPr>
          <w:spacing w:val="-2"/>
        </w:rPr>
        <w:t>действиями</w:t>
      </w:r>
      <w:r>
        <w:tab/>
      </w:r>
      <w:r>
        <w:rPr>
          <w:spacing w:val="-2"/>
        </w:rPr>
        <w:t>(замещение,</w:t>
      </w:r>
      <w:r>
        <w:tab/>
      </w:r>
      <w:r>
        <w:rPr>
          <w:spacing w:val="-2"/>
        </w:rPr>
        <w:t xml:space="preserve">моделирование, </w:t>
      </w:r>
      <w:r>
        <w:t>кодирование</w:t>
      </w:r>
      <w:r>
        <w:rPr>
          <w:spacing w:val="80"/>
        </w:rPr>
        <w:t xml:space="preserve"> </w:t>
      </w:r>
      <w:r>
        <w:t>и</w:t>
      </w:r>
      <w:r>
        <w:rPr>
          <w:spacing w:val="80"/>
        </w:rPr>
        <w:t xml:space="preserve"> </w:t>
      </w:r>
      <w:r>
        <w:t>декодирование</w:t>
      </w:r>
      <w:r>
        <w:rPr>
          <w:spacing w:val="80"/>
        </w:rPr>
        <w:t xml:space="preserve"> </w:t>
      </w:r>
      <w:r>
        <w:t>информации,</w:t>
      </w:r>
      <w:r>
        <w:rPr>
          <w:spacing w:val="80"/>
        </w:rPr>
        <w:t xml:space="preserve"> </w:t>
      </w:r>
      <w:r>
        <w:t>логические</w:t>
      </w:r>
      <w:r>
        <w:rPr>
          <w:spacing w:val="80"/>
        </w:rPr>
        <w:t xml:space="preserve"> </w:t>
      </w:r>
      <w:r>
        <w:t>операции,</w:t>
      </w:r>
      <w:r>
        <w:rPr>
          <w:spacing w:val="80"/>
        </w:rPr>
        <w:t xml:space="preserve"> </w:t>
      </w:r>
      <w:r>
        <w:t>включая</w:t>
      </w:r>
      <w:r>
        <w:rPr>
          <w:spacing w:val="80"/>
        </w:rPr>
        <w:t xml:space="preserve"> </w:t>
      </w:r>
      <w:r>
        <w:t>общие</w:t>
      </w:r>
      <w:r>
        <w:rPr>
          <w:spacing w:val="80"/>
        </w:rPr>
        <w:t xml:space="preserve"> </w:t>
      </w:r>
      <w:r>
        <w:t>приёмы</w:t>
      </w:r>
      <w:r>
        <w:rPr>
          <w:spacing w:val="80"/>
        </w:rPr>
        <w:t xml:space="preserve"> </w:t>
      </w:r>
      <w:r>
        <w:t>решения</w:t>
      </w:r>
      <w:r>
        <w:rPr>
          <w:spacing w:val="80"/>
        </w:rPr>
        <w:t xml:space="preserve"> </w:t>
      </w:r>
      <w:r>
        <w:t>задач);</w:t>
      </w:r>
      <w:r>
        <w:rPr>
          <w:spacing w:val="80"/>
        </w:rPr>
        <w:t xml:space="preserve"> </w:t>
      </w:r>
      <w:r>
        <w:t>коммуникативными</w:t>
      </w:r>
      <w:r>
        <w:rPr>
          <w:spacing w:val="80"/>
        </w:rPr>
        <w:t xml:space="preserve"> </w:t>
      </w:r>
      <w:r>
        <w:t>универсальными</w:t>
      </w:r>
      <w:r>
        <w:rPr>
          <w:spacing w:val="80"/>
        </w:rPr>
        <w:t xml:space="preserve"> </w:t>
      </w:r>
      <w:r>
        <w:t>учебными</w:t>
      </w:r>
      <w:r>
        <w:rPr>
          <w:spacing w:val="80"/>
        </w:rPr>
        <w:t xml:space="preserve"> </w:t>
      </w:r>
      <w:r>
        <w:t>действиями</w:t>
      </w:r>
      <w:r>
        <w:rPr>
          <w:spacing w:val="80"/>
        </w:rPr>
        <w:t xml:space="preserve"> </w:t>
      </w:r>
      <w:r>
        <w:t>(приобретение</w:t>
      </w:r>
      <w:r>
        <w:rPr>
          <w:spacing w:val="80"/>
        </w:rPr>
        <w:t xml:space="preserve"> </w:t>
      </w:r>
      <w:r>
        <w:t>умений</w:t>
      </w:r>
      <w:r>
        <w:rPr>
          <w:spacing w:val="80"/>
          <w:w w:val="150"/>
        </w:rPr>
        <w:t xml:space="preserve"> </w:t>
      </w:r>
      <w:r>
        <w:t>учитывать</w:t>
      </w:r>
      <w:r>
        <w:rPr>
          <w:spacing w:val="80"/>
          <w:w w:val="150"/>
        </w:rPr>
        <w:t xml:space="preserve"> </w:t>
      </w:r>
      <w:r>
        <w:t>позицию</w:t>
      </w:r>
      <w:r>
        <w:rPr>
          <w:spacing w:val="80"/>
          <w:w w:val="150"/>
        </w:rPr>
        <w:t xml:space="preserve"> </w:t>
      </w:r>
      <w:r>
        <w:t>собеседника,</w:t>
      </w:r>
      <w:r>
        <w:rPr>
          <w:spacing w:val="80"/>
          <w:w w:val="150"/>
        </w:rPr>
        <w:t xml:space="preserve"> </w:t>
      </w:r>
      <w:r>
        <w:t>организовывать</w:t>
      </w:r>
      <w:r>
        <w:rPr>
          <w:spacing w:val="80"/>
          <w:w w:val="150"/>
        </w:rPr>
        <w:t xml:space="preserve"> </w:t>
      </w:r>
      <w:r>
        <w:t>и</w:t>
      </w:r>
      <w:r>
        <w:rPr>
          <w:spacing w:val="80"/>
          <w:w w:val="150"/>
        </w:rPr>
        <w:t xml:space="preserve"> </w:t>
      </w:r>
      <w:r>
        <w:t>осуществлять</w:t>
      </w:r>
      <w:r>
        <w:rPr>
          <w:spacing w:val="80"/>
          <w:w w:val="150"/>
        </w:rPr>
        <w:t xml:space="preserve"> </w:t>
      </w:r>
      <w:r>
        <w:t>сотрудничество, взаимодействие</w:t>
      </w:r>
      <w:r>
        <w:rPr>
          <w:spacing w:val="80"/>
        </w:rPr>
        <w:t xml:space="preserve"> </w:t>
      </w:r>
      <w:r>
        <w:t>с</w:t>
      </w:r>
      <w:r>
        <w:rPr>
          <w:spacing w:val="80"/>
        </w:rPr>
        <w:t xml:space="preserve"> </w:t>
      </w:r>
      <w:r>
        <w:t>педагогическими</w:t>
      </w:r>
      <w:r>
        <w:rPr>
          <w:spacing w:val="80"/>
        </w:rPr>
        <w:t xml:space="preserve"> </w:t>
      </w:r>
      <w:r>
        <w:t>работниками</w:t>
      </w:r>
      <w:r>
        <w:rPr>
          <w:spacing w:val="80"/>
        </w:rPr>
        <w:t xml:space="preserve"> </w:t>
      </w:r>
      <w:r>
        <w:t>и</w:t>
      </w:r>
      <w:r>
        <w:rPr>
          <w:spacing w:val="80"/>
        </w:rPr>
        <w:t xml:space="preserve"> </w:t>
      </w:r>
      <w:r>
        <w:t>сверстниками,</w:t>
      </w:r>
      <w:r>
        <w:rPr>
          <w:spacing w:val="80"/>
        </w:rPr>
        <w:t xml:space="preserve"> </w:t>
      </w:r>
      <w:r>
        <w:t>передавать</w:t>
      </w:r>
      <w:r>
        <w:rPr>
          <w:spacing w:val="80"/>
        </w:rPr>
        <w:t xml:space="preserve"> </w:t>
      </w:r>
      <w:r>
        <w:t>информацию</w:t>
      </w:r>
      <w:r>
        <w:rPr>
          <w:spacing w:val="80"/>
        </w:rPr>
        <w:t xml:space="preserve"> </w:t>
      </w:r>
      <w:r>
        <w:t>и отображать</w:t>
      </w:r>
      <w:r>
        <w:rPr>
          <w:spacing w:val="31"/>
        </w:rPr>
        <w:t xml:space="preserve"> </w:t>
      </w:r>
      <w:r>
        <w:t>предметное содержание и</w:t>
      </w:r>
      <w:r>
        <w:rPr>
          <w:spacing w:val="33"/>
        </w:rPr>
        <w:t xml:space="preserve"> </w:t>
      </w:r>
      <w:r>
        <w:t>условия</w:t>
      </w:r>
      <w:r>
        <w:rPr>
          <w:spacing w:val="30"/>
        </w:rPr>
        <w:t xml:space="preserve"> </w:t>
      </w:r>
      <w:r>
        <w:t>деятельности</w:t>
      </w:r>
      <w:r>
        <w:rPr>
          <w:spacing w:val="32"/>
        </w:rPr>
        <w:t xml:space="preserve"> </w:t>
      </w:r>
      <w:r>
        <w:t>и речи,</w:t>
      </w:r>
      <w:r>
        <w:rPr>
          <w:spacing w:val="32"/>
        </w:rPr>
        <w:t xml:space="preserve"> </w:t>
      </w:r>
      <w:r>
        <w:t>учитывать</w:t>
      </w:r>
      <w:r>
        <w:rPr>
          <w:spacing w:val="31"/>
        </w:rPr>
        <w:t xml:space="preserve"> </w:t>
      </w:r>
      <w:r>
        <w:t>разные мнения</w:t>
      </w:r>
      <w:r>
        <w:rPr>
          <w:spacing w:val="30"/>
        </w:rPr>
        <w:t xml:space="preserve"> </w:t>
      </w:r>
      <w:r>
        <w:t>и интересы, аргументировать и обосновывать свою позицию, задавать вопросы, необходимые для</w:t>
      </w:r>
      <w:r>
        <w:rPr>
          <w:rFonts w:hint="default"/>
          <w:lang w:val="ru-RU"/>
        </w:rPr>
        <w:t xml:space="preserve"> </w:t>
      </w:r>
      <w:r>
        <w:rPr>
          <w:spacing w:val="-2"/>
        </w:rPr>
        <w:t>организации</w:t>
      </w:r>
      <w:r>
        <w:rPr>
          <w:spacing w:val="-3"/>
        </w:rPr>
        <w:t xml:space="preserve"> </w:t>
      </w:r>
      <w:r>
        <w:rPr>
          <w:spacing w:val="-2"/>
        </w:rPr>
        <w:t>собственной</w:t>
      </w:r>
      <w:r>
        <w:rPr>
          <w:spacing w:val="1"/>
        </w:rPr>
        <w:t xml:space="preserve"> </w:t>
      </w:r>
      <w:r>
        <w:rPr>
          <w:spacing w:val="-2"/>
        </w:rPr>
        <w:t>деятельности</w:t>
      </w:r>
      <w:r>
        <w:rPr>
          <w:spacing w:val="1"/>
        </w:rPr>
        <w:t xml:space="preserve"> </w:t>
      </w:r>
      <w:r>
        <w:rPr>
          <w:spacing w:val="-2"/>
        </w:rPr>
        <w:t>и</w:t>
      </w:r>
      <w:r>
        <w:rPr>
          <w:spacing w:val="-3"/>
        </w:rPr>
        <w:t xml:space="preserve"> </w:t>
      </w:r>
      <w:r>
        <w:rPr>
          <w:spacing w:val="-2"/>
        </w:rPr>
        <w:t>сотрудничества</w:t>
      </w:r>
      <w:r>
        <w:rPr>
          <w:spacing w:val="7"/>
        </w:rPr>
        <w:t xml:space="preserve"> </w:t>
      </w:r>
      <w:r>
        <w:rPr>
          <w:spacing w:val="-2"/>
        </w:rPr>
        <w:t>с</w:t>
      </w:r>
      <w:r>
        <w:rPr>
          <w:spacing w:val="-4"/>
        </w:rPr>
        <w:t xml:space="preserve"> </w:t>
      </w:r>
      <w:r>
        <w:rPr>
          <w:spacing w:val="-2"/>
        </w:rPr>
        <w:t>партнером);</w:t>
      </w:r>
    </w:p>
    <w:p w14:paraId="12877E2E">
      <w:pPr>
        <w:pStyle w:val="7"/>
        <w:ind w:right="392"/>
      </w:pPr>
      <w: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w:t>
      </w:r>
      <w:r>
        <w:rPr>
          <w:spacing w:val="40"/>
        </w:rPr>
        <w:t xml:space="preserve"> </w:t>
      </w:r>
      <w:r>
        <w:t>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112200D6">
      <w:pPr>
        <w:pStyle w:val="7"/>
        <w:spacing w:before="1"/>
        <w:ind w:right="399"/>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14:paraId="37EF957A">
      <w:pPr>
        <w:pStyle w:val="7"/>
        <w:spacing w:before="1"/>
      </w:pPr>
      <w:r>
        <w:t>Формы</w:t>
      </w:r>
      <w:r>
        <w:rPr>
          <w:spacing w:val="-14"/>
        </w:rPr>
        <w:t xml:space="preserve"> </w:t>
      </w:r>
      <w:r>
        <w:rPr>
          <w:spacing w:val="-2"/>
        </w:rPr>
        <w:t>оценки:</w:t>
      </w:r>
    </w:p>
    <w:p w14:paraId="1C9CEFDD">
      <w:pPr>
        <w:pStyle w:val="7"/>
        <w:ind w:right="398"/>
        <w:jc w:val="left"/>
      </w:pPr>
      <w:r>
        <w:t>для</w:t>
      </w:r>
      <w:r>
        <w:rPr>
          <w:spacing w:val="40"/>
        </w:rPr>
        <w:t xml:space="preserve"> </w:t>
      </w:r>
      <w:r>
        <w:t>проверки</w:t>
      </w:r>
      <w:r>
        <w:rPr>
          <w:spacing w:val="40"/>
        </w:rPr>
        <w:t xml:space="preserve"> </w:t>
      </w:r>
      <w:r>
        <w:t>читательской</w:t>
      </w:r>
      <w:r>
        <w:rPr>
          <w:spacing w:val="40"/>
        </w:rPr>
        <w:t xml:space="preserve"> </w:t>
      </w:r>
      <w:r>
        <w:t>грамотности</w:t>
      </w:r>
      <w:r>
        <w:rPr>
          <w:spacing w:val="40"/>
        </w:rPr>
        <w:t xml:space="preserve"> </w:t>
      </w:r>
      <w:r>
        <w:t>‒</w:t>
      </w:r>
      <w:r>
        <w:rPr>
          <w:spacing w:val="40"/>
        </w:rPr>
        <w:t xml:space="preserve"> </w:t>
      </w:r>
      <w:r>
        <w:t>письменная</w:t>
      </w:r>
      <w:r>
        <w:rPr>
          <w:spacing w:val="40"/>
        </w:rPr>
        <w:t xml:space="preserve"> </w:t>
      </w:r>
      <w:r>
        <w:t>работа</w:t>
      </w:r>
      <w:r>
        <w:rPr>
          <w:spacing w:val="40"/>
        </w:rPr>
        <w:t xml:space="preserve"> </w:t>
      </w:r>
      <w:r>
        <w:t>на</w:t>
      </w:r>
      <w:r>
        <w:rPr>
          <w:spacing w:val="40"/>
        </w:rPr>
        <w:t xml:space="preserve"> </w:t>
      </w:r>
      <w:r>
        <w:t>межпредметной</w:t>
      </w:r>
      <w:r>
        <w:rPr>
          <w:spacing w:val="40"/>
        </w:rPr>
        <w:t xml:space="preserve"> </w:t>
      </w:r>
      <w:r>
        <w:t>основе;</w:t>
      </w:r>
      <w:r>
        <w:rPr>
          <w:spacing w:val="40"/>
        </w:rPr>
        <w:t xml:space="preserve"> </w:t>
      </w:r>
      <w:r>
        <w:t>для</w:t>
      </w:r>
      <w:r>
        <w:rPr>
          <w:spacing w:val="80"/>
        </w:rPr>
        <w:t xml:space="preserve"> </w:t>
      </w:r>
      <w:r>
        <w:t>проверки</w:t>
      </w:r>
      <w:r>
        <w:rPr>
          <w:spacing w:val="40"/>
        </w:rPr>
        <w:t xml:space="preserve"> </w:t>
      </w:r>
      <w:r>
        <w:t>цифровой</w:t>
      </w:r>
      <w:r>
        <w:rPr>
          <w:spacing w:val="40"/>
        </w:rPr>
        <w:t xml:space="preserve"> </w:t>
      </w:r>
      <w:r>
        <w:t>грамотности</w:t>
      </w:r>
      <w:r>
        <w:rPr>
          <w:spacing w:val="40"/>
        </w:rPr>
        <w:t xml:space="preserve"> </w:t>
      </w:r>
      <w:r>
        <w:t>‒ практическая</w:t>
      </w:r>
      <w:r>
        <w:rPr>
          <w:spacing w:val="40"/>
        </w:rPr>
        <w:t xml:space="preserve"> </w:t>
      </w:r>
      <w:r>
        <w:t>работа</w:t>
      </w:r>
      <w:r>
        <w:rPr>
          <w:spacing w:val="40"/>
        </w:rPr>
        <w:t xml:space="preserve"> </w:t>
      </w:r>
      <w:r>
        <w:t>в сочетании</w:t>
      </w:r>
      <w:r>
        <w:rPr>
          <w:spacing w:val="40"/>
        </w:rPr>
        <w:t xml:space="preserve"> </w:t>
      </w:r>
      <w:r>
        <w:t>с письменной (компьютеризованной) частью;</w:t>
      </w:r>
    </w:p>
    <w:p w14:paraId="12BEC2BD">
      <w:pPr>
        <w:pStyle w:val="7"/>
        <w:ind w:right="398"/>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067268CC">
      <w:pPr>
        <w:pStyle w:val="7"/>
        <w:ind w:right="404"/>
      </w:pPr>
      <w:r>
        <w:t>Каждый из перечисленных видов диагностики проводится с периодичностью не менее чем один</w:t>
      </w:r>
      <w:r>
        <w:rPr>
          <w:spacing w:val="40"/>
        </w:rPr>
        <w:t xml:space="preserve"> </w:t>
      </w:r>
      <w:r>
        <w:t>раз в два года.</w:t>
      </w:r>
    </w:p>
    <w:p w14:paraId="6FF3CDFA">
      <w:pPr>
        <w:pStyle w:val="7"/>
        <w:ind w:right="394"/>
      </w:pPr>
      <w: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w:t>
      </w:r>
      <w:r>
        <w:rPr>
          <w:spacing w:val="80"/>
        </w:rPr>
        <w:t xml:space="preserve"> </w:t>
      </w:r>
      <w:r>
        <w:t>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6CB38EB3">
      <w:pPr>
        <w:pStyle w:val="7"/>
        <w:ind w:right="393"/>
      </w:pPr>
      <w:r>
        <w:t>Выбор темы проекта осуществляется обучающимися. Результатом проекта является одна из следующих работ:</w:t>
      </w:r>
    </w:p>
    <w:p w14:paraId="0C77563A">
      <w:pPr>
        <w:pStyle w:val="7"/>
        <w:ind w:right="398"/>
      </w:pPr>
      <w:r>
        <w:t>письменная работа (эссе, реферат, аналитические материалы, обзорные материалы, отчёты о проведённых исследованиях, стендовый доклад и другие);</w:t>
      </w:r>
    </w:p>
    <w:p w14:paraId="08F19798">
      <w:pPr>
        <w:pStyle w:val="7"/>
        <w:ind w:right="397"/>
      </w:pPr>
      <w:r>
        <w:t xml:space="preserve">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w:t>
      </w:r>
      <w:r>
        <w:rPr>
          <w:spacing w:val="-2"/>
        </w:rPr>
        <w:t>других;</w:t>
      </w:r>
    </w:p>
    <w:p w14:paraId="03C37ABA">
      <w:pPr>
        <w:pStyle w:val="7"/>
        <w:ind w:right="393"/>
      </w:pPr>
      <w:r>
        <w:t xml:space="preserve">материальный объект, макет, иное конструкторское изделие; отчётные материалы по социальному </w:t>
      </w:r>
      <w:r>
        <w:rPr>
          <w:spacing w:val="-2"/>
        </w:rPr>
        <w:t>проекту.</w:t>
      </w:r>
    </w:p>
    <w:p w14:paraId="14B859AE">
      <w:pPr>
        <w:pStyle w:val="7"/>
        <w:ind w:right="397"/>
      </w:pPr>
      <w:r>
        <w:t>Требования к организации проектной деятельности, к содержанию и направленности проекта разрабатываются образовательной организацией.</w:t>
      </w:r>
    </w:p>
    <w:p w14:paraId="0298C03A">
      <w:pPr>
        <w:pStyle w:val="7"/>
      </w:pPr>
      <w:r>
        <w:t>Проект</w:t>
      </w:r>
      <w:r>
        <w:rPr>
          <w:spacing w:val="-15"/>
        </w:rPr>
        <w:t xml:space="preserve"> </w:t>
      </w:r>
      <w:r>
        <w:t>оценивается</w:t>
      </w:r>
      <w:r>
        <w:rPr>
          <w:spacing w:val="-14"/>
        </w:rPr>
        <w:t xml:space="preserve"> </w:t>
      </w:r>
      <w:r>
        <w:t>по</w:t>
      </w:r>
      <w:r>
        <w:rPr>
          <w:spacing w:val="-17"/>
        </w:rPr>
        <w:t xml:space="preserve"> </w:t>
      </w:r>
      <w:r>
        <w:t>критериям</w:t>
      </w:r>
      <w:r>
        <w:rPr>
          <w:spacing w:val="-12"/>
        </w:rPr>
        <w:t xml:space="preserve"> </w:t>
      </w:r>
      <w:r>
        <w:rPr>
          <w:spacing w:val="-2"/>
        </w:rPr>
        <w:t>сформированности:</w:t>
      </w:r>
    </w:p>
    <w:p w14:paraId="44D897E0">
      <w:pPr>
        <w:pStyle w:val="7"/>
        <w:ind w:right="395"/>
      </w:pPr>
      <w: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w:t>
      </w:r>
      <w:r>
        <w:rPr>
          <w:spacing w:val="-5"/>
        </w:rPr>
        <w:t xml:space="preserve"> </w:t>
      </w:r>
      <w:r>
        <w:t>информации, формулировку выводов и (или) обоснование и реализацию принятого решения, обоснование и</w:t>
      </w:r>
      <w:r>
        <w:rPr>
          <w:spacing w:val="40"/>
        </w:rPr>
        <w:t xml:space="preserve"> </w:t>
      </w:r>
      <w:r>
        <w:t>создание модели, прогноза, макета, объекта, творческого решения и других;</w:t>
      </w:r>
    </w:p>
    <w:p w14:paraId="1792D5FA">
      <w:pPr>
        <w:pStyle w:val="7"/>
        <w:ind w:right="394"/>
      </w:pPr>
      <w: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4DF91485">
      <w:pPr>
        <w:pStyle w:val="7"/>
        <w:ind w:right="400"/>
      </w:pPr>
      <w:r>
        <w:t>регулятивных универсальных учебных действий: умение самостоятельно планировать и управлять своей</w:t>
      </w:r>
      <w:r>
        <w:rPr>
          <w:spacing w:val="40"/>
        </w:rPr>
        <w:t xml:space="preserve"> </w:t>
      </w:r>
      <w:r>
        <w:t>познавательной</w:t>
      </w:r>
      <w:r>
        <w:rPr>
          <w:spacing w:val="40"/>
        </w:rPr>
        <w:t xml:space="preserve"> </w:t>
      </w:r>
      <w:r>
        <w:t>деятельностью</w:t>
      </w:r>
      <w:r>
        <w:rPr>
          <w:spacing w:val="40"/>
        </w:rPr>
        <w:t xml:space="preserve"> </w:t>
      </w:r>
      <w:r>
        <w:t>во</w:t>
      </w:r>
      <w:r>
        <w:rPr>
          <w:spacing w:val="40"/>
        </w:rPr>
        <w:t xml:space="preserve"> </w:t>
      </w:r>
      <w:r>
        <w:t>времени;</w:t>
      </w:r>
      <w:r>
        <w:rPr>
          <w:spacing w:val="40"/>
        </w:rPr>
        <w:t xml:space="preserve"> </w:t>
      </w:r>
      <w:r>
        <w:t>использовать</w:t>
      </w:r>
      <w:r>
        <w:rPr>
          <w:spacing w:val="40"/>
        </w:rPr>
        <w:t xml:space="preserve"> </w:t>
      </w:r>
      <w:r>
        <w:t>ресурсные</w:t>
      </w:r>
    </w:p>
    <w:p w14:paraId="043F1237">
      <w:pPr>
        <w:pStyle w:val="7"/>
        <w:spacing w:before="72"/>
        <w:ind w:right="405"/>
      </w:pPr>
      <w:r>
        <w:t xml:space="preserve">возможности для достижения целей; осуществлять выбор конструктивных стратегий в трудных </w:t>
      </w:r>
      <w:r>
        <w:rPr>
          <w:spacing w:val="-2"/>
        </w:rPr>
        <w:t>ситуациях;</w:t>
      </w:r>
    </w:p>
    <w:p w14:paraId="48BBCFD2">
      <w:pPr>
        <w:pStyle w:val="7"/>
        <w:spacing w:before="1"/>
        <w:ind w:right="402"/>
      </w:pPr>
      <w: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14:paraId="155A0EDA">
      <w:pPr>
        <w:pStyle w:val="7"/>
        <w:ind w:right="401"/>
      </w:pPr>
      <w:r>
        <w:t>Предметные результаты освоения ООП ООО с учётом специфики содержания предметных областей, включающих конкретные учебные предметы, ориентированы на применение обучающимися</w:t>
      </w:r>
      <w:r>
        <w:rPr>
          <w:spacing w:val="-2"/>
        </w:rPr>
        <w:t xml:space="preserve"> </w:t>
      </w:r>
      <w:r>
        <w:t>знаний,</w:t>
      </w:r>
      <w:r>
        <w:rPr>
          <w:spacing w:val="-2"/>
        </w:rPr>
        <w:t xml:space="preserve"> </w:t>
      </w:r>
      <w:r>
        <w:t>умений</w:t>
      </w:r>
      <w:r>
        <w:rPr>
          <w:spacing w:val="-4"/>
        </w:rPr>
        <w:t xml:space="preserve"> </w:t>
      </w:r>
      <w:r>
        <w:t>и</w:t>
      </w:r>
      <w:r>
        <w:rPr>
          <w:spacing w:val="-1"/>
        </w:rPr>
        <w:t xml:space="preserve"> </w:t>
      </w:r>
      <w:r>
        <w:t>навыков</w:t>
      </w:r>
      <w:r>
        <w:rPr>
          <w:spacing w:val="-3"/>
        </w:rPr>
        <w:t xml:space="preserve"> </w:t>
      </w:r>
      <w:r>
        <w:t>в</w:t>
      </w:r>
      <w:r>
        <w:rPr>
          <w:spacing w:val="-1"/>
        </w:rPr>
        <w:t xml:space="preserve"> </w:t>
      </w:r>
      <w:r>
        <w:t>учебных</w:t>
      </w:r>
      <w:r>
        <w:rPr>
          <w:spacing w:val="-1"/>
        </w:rPr>
        <w:t xml:space="preserve"> </w:t>
      </w:r>
      <w:r>
        <w:t>ситуациях</w:t>
      </w:r>
      <w:r>
        <w:rPr>
          <w:spacing w:val="-2"/>
        </w:rPr>
        <w:t xml:space="preserve"> </w:t>
      </w:r>
      <w:r>
        <w:t>и</w:t>
      </w:r>
      <w:r>
        <w:rPr>
          <w:spacing w:val="-1"/>
        </w:rPr>
        <w:t xml:space="preserve"> </w:t>
      </w:r>
      <w:r>
        <w:t>реальных</w:t>
      </w:r>
      <w:r>
        <w:rPr>
          <w:spacing w:val="-1"/>
        </w:rPr>
        <w:t xml:space="preserve"> </w:t>
      </w:r>
      <w:r>
        <w:t>жизненных условиях,</w:t>
      </w:r>
      <w:r>
        <w:rPr>
          <w:spacing w:val="-4"/>
        </w:rPr>
        <w:t xml:space="preserve"> </w:t>
      </w:r>
      <w:r>
        <w:t>а также на успешное обучение.</w:t>
      </w:r>
    </w:p>
    <w:p w14:paraId="6207EF82">
      <w:pPr>
        <w:pStyle w:val="7"/>
        <w:ind w:right="398"/>
      </w:pPr>
      <w:r>
        <w:t>При оценке предметных результатов оцениваются достижения обучающихся планируемых результатов по отдельным учебным предметам.</w:t>
      </w:r>
    </w:p>
    <w:p w14:paraId="53D334F9">
      <w:pPr>
        <w:pStyle w:val="7"/>
        <w:ind w:right="393"/>
      </w:pPr>
      <w:r>
        <w:t>Основным предметом оценки является способность к решению учебно-познавательных и учебно- 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14:paraId="5871D1FC">
      <w:pPr>
        <w:pStyle w:val="7"/>
        <w:spacing w:before="1"/>
        <w:ind w:right="401"/>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0865BCD8">
      <w:pPr>
        <w:pStyle w:val="7"/>
        <w:ind w:right="393"/>
        <w:jc w:val="left"/>
      </w:pPr>
      <w:r>
        <w:t>Особенности оценки по отдельному учебному предмету фиксируются в приложении к ООП ООО. Описание</w:t>
      </w:r>
      <w:r>
        <w:rPr>
          <w:spacing w:val="37"/>
        </w:rPr>
        <w:t xml:space="preserve"> </w:t>
      </w:r>
      <w:r>
        <w:t>оценки</w:t>
      </w:r>
      <w:r>
        <w:rPr>
          <w:spacing w:val="39"/>
        </w:rPr>
        <w:t xml:space="preserve"> </w:t>
      </w:r>
      <w:r>
        <w:t>предметных</w:t>
      </w:r>
      <w:r>
        <w:rPr>
          <w:spacing w:val="40"/>
        </w:rPr>
        <w:t xml:space="preserve"> </w:t>
      </w:r>
      <w:r>
        <w:t>результатов</w:t>
      </w:r>
      <w:r>
        <w:rPr>
          <w:spacing w:val="38"/>
        </w:rPr>
        <w:t xml:space="preserve"> </w:t>
      </w:r>
      <w:r>
        <w:t>по</w:t>
      </w:r>
      <w:r>
        <w:rPr>
          <w:spacing w:val="40"/>
        </w:rPr>
        <w:t xml:space="preserve"> </w:t>
      </w:r>
      <w:r>
        <w:t>отдельному</w:t>
      </w:r>
      <w:r>
        <w:rPr>
          <w:spacing w:val="38"/>
        </w:rPr>
        <w:t xml:space="preserve"> </w:t>
      </w:r>
      <w:r>
        <w:t>учебному</w:t>
      </w:r>
      <w:r>
        <w:rPr>
          <w:spacing w:val="36"/>
        </w:rPr>
        <w:t xml:space="preserve"> </w:t>
      </w:r>
      <w:r>
        <w:t>предмету</w:t>
      </w:r>
      <w:r>
        <w:rPr>
          <w:spacing w:val="33"/>
        </w:rPr>
        <w:t xml:space="preserve"> </w:t>
      </w:r>
      <w:r>
        <w:t>включает:</w:t>
      </w:r>
      <w:r>
        <w:rPr>
          <w:spacing w:val="39"/>
        </w:rPr>
        <w:t xml:space="preserve"> </w:t>
      </w:r>
      <w:r>
        <w:t>список итоговых планируемых результатов с указанием этапов их формирования и</w:t>
      </w:r>
    </w:p>
    <w:p w14:paraId="4D28C075">
      <w:pPr>
        <w:pStyle w:val="7"/>
        <w:spacing w:line="274" w:lineRule="exact"/>
        <w:jc w:val="left"/>
      </w:pPr>
      <w:r>
        <w:t>способов</w:t>
      </w:r>
      <w:r>
        <w:rPr>
          <w:spacing w:val="-19"/>
        </w:rPr>
        <w:t xml:space="preserve"> </w:t>
      </w:r>
      <w:r>
        <w:t>оценки</w:t>
      </w:r>
      <w:r>
        <w:rPr>
          <w:spacing w:val="-15"/>
        </w:rPr>
        <w:t xml:space="preserve"> </w:t>
      </w:r>
      <w:r>
        <w:t>(например,</w:t>
      </w:r>
      <w:r>
        <w:rPr>
          <w:spacing w:val="-15"/>
        </w:rPr>
        <w:t xml:space="preserve"> </w:t>
      </w:r>
      <w:r>
        <w:t>текущая</w:t>
      </w:r>
      <w:r>
        <w:rPr>
          <w:spacing w:val="-15"/>
        </w:rPr>
        <w:t xml:space="preserve"> </w:t>
      </w:r>
      <w:r>
        <w:t>(тематическая),</w:t>
      </w:r>
      <w:r>
        <w:rPr>
          <w:spacing w:val="-12"/>
        </w:rPr>
        <w:t xml:space="preserve"> </w:t>
      </w:r>
      <w:r>
        <w:t>устно</w:t>
      </w:r>
      <w:r>
        <w:rPr>
          <w:spacing w:val="-15"/>
        </w:rPr>
        <w:t xml:space="preserve"> </w:t>
      </w:r>
      <w:r>
        <w:t>(письменно),</w:t>
      </w:r>
      <w:r>
        <w:rPr>
          <w:spacing w:val="-15"/>
        </w:rPr>
        <w:t xml:space="preserve"> </w:t>
      </w:r>
      <w:r>
        <w:rPr>
          <w:spacing w:val="-2"/>
        </w:rPr>
        <w:t>практика);</w:t>
      </w:r>
    </w:p>
    <w:p w14:paraId="620872F1">
      <w:pPr>
        <w:pStyle w:val="7"/>
        <w:ind w:right="396"/>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7B002B9B">
      <w:pPr>
        <w:pStyle w:val="7"/>
      </w:pPr>
      <w:r>
        <w:t>график</w:t>
      </w:r>
      <w:r>
        <w:rPr>
          <w:spacing w:val="-11"/>
        </w:rPr>
        <w:t xml:space="preserve"> </w:t>
      </w:r>
      <w:r>
        <w:t>контрольных</w:t>
      </w:r>
      <w:r>
        <w:rPr>
          <w:spacing w:val="5"/>
        </w:rPr>
        <w:t xml:space="preserve"> </w:t>
      </w:r>
      <w:r>
        <w:rPr>
          <w:spacing w:val="-2"/>
        </w:rPr>
        <w:t>мероприятий.</w:t>
      </w:r>
    </w:p>
    <w:p w14:paraId="0ADC6220">
      <w:pPr>
        <w:pStyle w:val="7"/>
        <w:ind w:right="393"/>
      </w:pPr>
      <w:r>
        <w:t>Стартовая диагностика проводится администрацией МАОУ «СОШ №</w:t>
      </w:r>
      <w:r>
        <w:rPr>
          <w:rFonts w:hint="default"/>
          <w:lang w:val="ru-RU"/>
        </w:rPr>
        <w:t>19</w:t>
      </w:r>
      <w:r>
        <w:t xml:space="preserve">» </w:t>
      </w:r>
      <w:r>
        <w:rPr>
          <w:lang w:val="ru-RU"/>
        </w:rPr>
        <w:t>городского</w:t>
      </w:r>
      <w:r>
        <w:rPr>
          <w:rFonts w:hint="default"/>
          <w:lang w:val="ru-RU"/>
        </w:rPr>
        <w:t xml:space="preserve"> округа </w:t>
      </w:r>
      <w:r>
        <w:t>г.Стерлитамак РБ</w:t>
      </w:r>
      <w:r>
        <w:rPr>
          <w:spacing w:val="40"/>
        </w:rPr>
        <w:t xml:space="preserve"> </w:t>
      </w:r>
      <w:r>
        <w:t>с</w:t>
      </w:r>
      <w:r>
        <w:rPr>
          <w:spacing w:val="40"/>
        </w:rPr>
        <w:t xml:space="preserve"> </w:t>
      </w:r>
      <w:r>
        <w:t xml:space="preserve">целью оценки готовности к обучению на уровне основного общего </w:t>
      </w:r>
      <w:r>
        <w:rPr>
          <w:spacing w:val="-2"/>
        </w:rPr>
        <w:t>образования.</w:t>
      </w:r>
    </w:p>
    <w:p w14:paraId="47692DC6">
      <w:pPr>
        <w:pStyle w:val="7"/>
        <w:ind w:right="394"/>
      </w:pPr>
      <w:r>
        <w:t>Стартовая диагностика проводится в первый год изучения предмета на уровне основного общего образования и является основой для оценки динамики образовательных достижений обучающихся.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 символическими</w:t>
      </w:r>
      <w:r>
        <w:rPr>
          <w:spacing w:val="40"/>
        </w:rPr>
        <w:t xml:space="preserve"> </w:t>
      </w:r>
      <w:r>
        <w:t>средствами, логическими операциями.</w:t>
      </w:r>
    </w:p>
    <w:p w14:paraId="640EA583">
      <w:pPr>
        <w:pStyle w:val="7"/>
        <w:spacing w:before="1"/>
        <w:ind w:right="403"/>
      </w:pPr>
      <w:r>
        <w:t>Стартовая диагностика проводится педагогическими работниками с целью оценки готовности к изучению</w:t>
      </w:r>
      <w:r>
        <w:rPr>
          <w:spacing w:val="-2"/>
        </w:rPr>
        <w:t xml:space="preserve"> </w:t>
      </w:r>
      <w:r>
        <w:t>отдельных учебных</w:t>
      </w:r>
      <w:r>
        <w:rPr>
          <w:spacing w:val="-4"/>
        </w:rPr>
        <w:t xml:space="preserve"> </w:t>
      </w:r>
      <w:r>
        <w:t>предметов.</w:t>
      </w:r>
      <w:r>
        <w:rPr>
          <w:spacing w:val="-3"/>
        </w:rPr>
        <w:t xml:space="preserve"> </w:t>
      </w:r>
      <w:r>
        <w:t>Результаты</w:t>
      </w:r>
      <w:r>
        <w:rPr>
          <w:spacing w:val="-3"/>
        </w:rPr>
        <w:t xml:space="preserve"> </w:t>
      </w:r>
      <w:r>
        <w:t>стартовой</w:t>
      </w:r>
      <w:r>
        <w:rPr>
          <w:spacing w:val="-2"/>
        </w:rPr>
        <w:t xml:space="preserve"> </w:t>
      </w:r>
      <w:r>
        <w:t>диагностики</w:t>
      </w:r>
      <w:r>
        <w:rPr>
          <w:spacing w:val="-2"/>
        </w:rPr>
        <w:t xml:space="preserve"> </w:t>
      </w:r>
      <w:r>
        <w:t>являются</w:t>
      </w:r>
      <w:r>
        <w:rPr>
          <w:spacing w:val="-3"/>
        </w:rPr>
        <w:t xml:space="preserve"> </w:t>
      </w:r>
      <w:r>
        <w:t>основанием для корректировки учебных программ и индивидуализации учебного процесса.</w:t>
      </w:r>
    </w:p>
    <w:p w14:paraId="19710940">
      <w:pPr>
        <w:pStyle w:val="7"/>
        <w:ind w:right="401"/>
      </w:pPr>
      <w:r>
        <w:t>При текущей оценке оценивается индивидуальное продвижение обучающегося в освоении программы учебного предмета.</w:t>
      </w:r>
    </w:p>
    <w:p w14:paraId="134009D9">
      <w:pPr>
        <w:pStyle w:val="7"/>
        <w:ind w:right="401"/>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1379C4E3">
      <w:pPr>
        <w:pStyle w:val="7"/>
        <w:ind w:right="400"/>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637F7B01">
      <w:pPr>
        <w:pStyle w:val="7"/>
        <w:ind w:right="395"/>
      </w:pPr>
      <w: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w:t>
      </w:r>
      <w:r>
        <w:rPr>
          <w:spacing w:val="80"/>
        </w:rPr>
        <w:t xml:space="preserve"> </w:t>
      </w:r>
      <w:r>
        <w:rPr>
          <w:spacing w:val="-2"/>
        </w:rPr>
        <w:t>предмета.</w:t>
      </w:r>
    </w:p>
    <w:p w14:paraId="722C5F7A">
      <w:pPr>
        <w:pStyle w:val="7"/>
        <w:spacing w:before="1"/>
      </w:pPr>
      <w:r>
        <w:t>Результаты</w:t>
      </w:r>
      <w:r>
        <w:rPr>
          <w:spacing w:val="-6"/>
        </w:rPr>
        <w:t xml:space="preserve"> </w:t>
      </w:r>
      <w:r>
        <w:t>текущей</w:t>
      </w:r>
      <w:r>
        <w:rPr>
          <w:spacing w:val="-3"/>
        </w:rPr>
        <w:t xml:space="preserve"> </w:t>
      </w:r>
      <w:r>
        <w:t>оценки</w:t>
      </w:r>
      <w:r>
        <w:rPr>
          <w:spacing w:val="-4"/>
        </w:rPr>
        <w:t xml:space="preserve"> </w:t>
      </w:r>
      <w:r>
        <w:t>являются</w:t>
      </w:r>
      <w:r>
        <w:rPr>
          <w:spacing w:val="-3"/>
        </w:rPr>
        <w:t xml:space="preserve"> </w:t>
      </w:r>
      <w:r>
        <w:t>основой</w:t>
      </w:r>
      <w:r>
        <w:rPr>
          <w:spacing w:val="-5"/>
        </w:rPr>
        <w:t xml:space="preserve"> </w:t>
      </w:r>
      <w:r>
        <w:t>для</w:t>
      </w:r>
      <w:r>
        <w:rPr>
          <w:spacing w:val="39"/>
        </w:rPr>
        <w:t xml:space="preserve"> </w:t>
      </w:r>
      <w:r>
        <w:t>индивидуализации</w:t>
      </w:r>
      <w:r>
        <w:rPr>
          <w:spacing w:val="38"/>
        </w:rPr>
        <w:t xml:space="preserve"> </w:t>
      </w:r>
      <w:r>
        <w:t>учебного</w:t>
      </w:r>
      <w:r>
        <w:rPr>
          <w:spacing w:val="36"/>
        </w:rPr>
        <w:t xml:space="preserve"> </w:t>
      </w:r>
      <w:r>
        <w:rPr>
          <w:spacing w:val="-2"/>
        </w:rPr>
        <w:t>процесса.</w:t>
      </w:r>
    </w:p>
    <w:p w14:paraId="224D2AE6">
      <w:pPr>
        <w:pStyle w:val="7"/>
        <w:spacing w:before="72"/>
        <w:ind w:right="657"/>
        <w:jc w:val="left"/>
      </w:pPr>
      <w:r>
        <w:t>При</w:t>
      </w:r>
      <w:r>
        <w:rPr>
          <w:spacing w:val="-7"/>
        </w:rPr>
        <w:t xml:space="preserve"> </w:t>
      </w:r>
      <w:r>
        <w:t>тематической</w:t>
      </w:r>
      <w:r>
        <w:rPr>
          <w:spacing w:val="-7"/>
        </w:rPr>
        <w:t xml:space="preserve"> </w:t>
      </w:r>
      <w:r>
        <w:t>оценке</w:t>
      </w:r>
      <w:r>
        <w:rPr>
          <w:spacing w:val="-8"/>
        </w:rPr>
        <w:t xml:space="preserve"> </w:t>
      </w:r>
      <w:r>
        <w:t>оценивается</w:t>
      </w:r>
      <w:r>
        <w:rPr>
          <w:spacing w:val="-6"/>
        </w:rPr>
        <w:t xml:space="preserve"> </w:t>
      </w:r>
      <w:r>
        <w:t>уровень</w:t>
      </w:r>
      <w:r>
        <w:rPr>
          <w:spacing w:val="-7"/>
        </w:rPr>
        <w:t xml:space="preserve"> </w:t>
      </w:r>
      <w:r>
        <w:t>достижения</w:t>
      </w:r>
      <w:r>
        <w:rPr>
          <w:spacing w:val="-7"/>
        </w:rPr>
        <w:t xml:space="preserve"> </w:t>
      </w:r>
      <w:r>
        <w:t>тематических</w:t>
      </w:r>
      <w:r>
        <w:rPr>
          <w:spacing w:val="-5"/>
        </w:rPr>
        <w:t xml:space="preserve"> </w:t>
      </w:r>
      <w:r>
        <w:t>планируемых результатов по учебному предмету.</w:t>
      </w:r>
    </w:p>
    <w:p w14:paraId="461413CE">
      <w:pPr>
        <w:pStyle w:val="7"/>
        <w:spacing w:before="1"/>
        <w:jc w:val="left"/>
      </w:pPr>
      <w:r>
        <w:rPr>
          <w:spacing w:val="-2"/>
        </w:rPr>
        <w:t>Внутренний</w:t>
      </w:r>
      <w:r>
        <w:rPr>
          <w:spacing w:val="-5"/>
        </w:rPr>
        <w:t xml:space="preserve"> </w:t>
      </w:r>
      <w:r>
        <w:rPr>
          <w:spacing w:val="-2"/>
        </w:rPr>
        <w:t>мониторинг</w:t>
      </w:r>
      <w:r>
        <w:rPr>
          <w:spacing w:val="-6"/>
        </w:rPr>
        <w:t xml:space="preserve"> </w:t>
      </w:r>
      <w:r>
        <w:rPr>
          <w:spacing w:val="-2"/>
        </w:rPr>
        <w:t>включает</w:t>
      </w:r>
      <w:r>
        <w:rPr>
          <w:spacing w:val="-1"/>
        </w:rPr>
        <w:t xml:space="preserve"> </w:t>
      </w:r>
      <w:r>
        <w:rPr>
          <w:spacing w:val="-2"/>
        </w:rPr>
        <w:t>следующие</w:t>
      </w:r>
      <w:r>
        <w:t xml:space="preserve"> </w:t>
      </w:r>
      <w:r>
        <w:rPr>
          <w:spacing w:val="-2"/>
        </w:rPr>
        <w:t>процедуры:</w:t>
      </w:r>
    </w:p>
    <w:p w14:paraId="0D3D441D">
      <w:pPr>
        <w:pStyle w:val="7"/>
        <w:jc w:val="left"/>
      </w:pPr>
      <w:r>
        <w:rPr>
          <w:spacing w:val="-2"/>
        </w:rPr>
        <w:t>стартовая</w:t>
      </w:r>
      <w:r>
        <w:rPr>
          <w:spacing w:val="1"/>
        </w:rPr>
        <w:t xml:space="preserve"> </w:t>
      </w:r>
      <w:r>
        <w:rPr>
          <w:spacing w:val="-2"/>
        </w:rPr>
        <w:t>диагностика;</w:t>
      </w:r>
    </w:p>
    <w:p w14:paraId="6D4FC289">
      <w:pPr>
        <w:pStyle w:val="7"/>
        <w:ind w:right="657"/>
        <w:jc w:val="left"/>
      </w:pPr>
      <w:r>
        <w:t>оценка</w:t>
      </w:r>
      <w:r>
        <w:rPr>
          <w:spacing w:val="-15"/>
        </w:rPr>
        <w:t xml:space="preserve"> </w:t>
      </w:r>
      <w:r>
        <w:t>уровня</w:t>
      </w:r>
      <w:r>
        <w:rPr>
          <w:spacing w:val="-15"/>
        </w:rPr>
        <w:t xml:space="preserve"> </w:t>
      </w:r>
      <w:r>
        <w:t>достижения</w:t>
      </w:r>
      <w:r>
        <w:rPr>
          <w:spacing w:val="-16"/>
        </w:rPr>
        <w:t xml:space="preserve"> </w:t>
      </w:r>
      <w:r>
        <w:t>предметных</w:t>
      </w:r>
      <w:r>
        <w:rPr>
          <w:spacing w:val="-15"/>
        </w:rPr>
        <w:t xml:space="preserve"> </w:t>
      </w:r>
      <w:r>
        <w:t>и</w:t>
      </w:r>
      <w:r>
        <w:rPr>
          <w:spacing w:val="-15"/>
        </w:rPr>
        <w:t xml:space="preserve"> </w:t>
      </w:r>
      <w:r>
        <w:t>метапредметных</w:t>
      </w:r>
      <w:r>
        <w:rPr>
          <w:spacing w:val="-15"/>
        </w:rPr>
        <w:t xml:space="preserve"> </w:t>
      </w:r>
      <w:r>
        <w:t>результатов;</w:t>
      </w:r>
      <w:r>
        <w:rPr>
          <w:spacing w:val="-15"/>
        </w:rPr>
        <w:t xml:space="preserve"> </w:t>
      </w:r>
      <w:r>
        <w:t>оценка</w:t>
      </w:r>
      <w:r>
        <w:rPr>
          <w:spacing w:val="-15"/>
        </w:rPr>
        <w:t xml:space="preserve"> </w:t>
      </w:r>
      <w:r>
        <w:t>уровня функциональной грамотности;</w:t>
      </w:r>
    </w:p>
    <w:p w14:paraId="25CCFC58">
      <w:pPr>
        <w:pStyle w:val="7"/>
        <w:ind w:right="400"/>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14:paraId="52D41AAC">
      <w:pPr>
        <w:pStyle w:val="7"/>
        <w:ind w:right="401"/>
      </w:pPr>
      <w:r>
        <w:t>Содержание и периодичность внутреннего мониторинга устанавливаются решением педагогического совета МАОУ «СОШ №</w:t>
      </w:r>
      <w:r>
        <w:rPr>
          <w:rFonts w:hint="default"/>
          <w:lang w:val="ru-RU"/>
        </w:rPr>
        <w:t>19</w:t>
      </w:r>
      <w:r>
        <w:t xml:space="preserve">» </w:t>
      </w:r>
      <w:r>
        <w:rPr>
          <w:lang w:val="ru-RU"/>
        </w:rPr>
        <w:t>городского</w:t>
      </w:r>
      <w:r>
        <w:rPr>
          <w:rFonts w:hint="default"/>
          <w:lang w:val="ru-RU"/>
        </w:rPr>
        <w:t xml:space="preserve"> округа </w:t>
      </w:r>
      <w:r>
        <w:t>г.Стерлитамак РБ. Результаты внутреннего мониторинга являются основанием подготовки рекомендаций для текущей коррекции учебного</w:t>
      </w:r>
      <w:r>
        <w:rPr>
          <w:spacing w:val="35"/>
        </w:rPr>
        <w:t xml:space="preserve"> </w:t>
      </w:r>
      <w:r>
        <w:t>процесса</w:t>
      </w:r>
      <w:r>
        <w:rPr>
          <w:spacing w:val="-5"/>
        </w:rPr>
        <w:t xml:space="preserve"> </w:t>
      </w:r>
      <w:r>
        <w:t>и</w:t>
      </w:r>
      <w:r>
        <w:rPr>
          <w:spacing w:val="-4"/>
        </w:rPr>
        <w:t xml:space="preserve"> </w:t>
      </w:r>
      <w:r>
        <w:t>его</w:t>
      </w:r>
      <w:r>
        <w:rPr>
          <w:spacing w:val="-4"/>
        </w:rPr>
        <w:t xml:space="preserve"> </w:t>
      </w:r>
      <w:r>
        <w:t>индивидуализации</w:t>
      </w:r>
      <w:r>
        <w:rPr>
          <w:spacing w:val="-5"/>
        </w:rPr>
        <w:t xml:space="preserve"> </w:t>
      </w:r>
      <w:r>
        <w:t>и</w:t>
      </w:r>
      <w:r>
        <w:rPr>
          <w:spacing w:val="-4"/>
        </w:rPr>
        <w:t xml:space="preserve"> </w:t>
      </w:r>
      <w:r>
        <w:t>(или)</w:t>
      </w:r>
      <w:r>
        <w:rPr>
          <w:spacing w:val="-4"/>
        </w:rPr>
        <w:t xml:space="preserve"> </w:t>
      </w:r>
      <w:r>
        <w:t>для</w:t>
      </w:r>
      <w:r>
        <w:rPr>
          <w:spacing w:val="-4"/>
        </w:rPr>
        <w:t xml:space="preserve"> </w:t>
      </w:r>
      <w:r>
        <w:t>повышения</w:t>
      </w:r>
      <w:r>
        <w:rPr>
          <w:spacing w:val="-4"/>
        </w:rPr>
        <w:t xml:space="preserve"> </w:t>
      </w:r>
      <w:r>
        <w:t>квалификации</w:t>
      </w:r>
      <w:r>
        <w:rPr>
          <w:spacing w:val="-5"/>
        </w:rPr>
        <w:t xml:space="preserve"> </w:t>
      </w:r>
      <w:r>
        <w:t xml:space="preserve">педагогического </w:t>
      </w:r>
      <w:r>
        <w:rPr>
          <w:spacing w:val="-2"/>
        </w:rPr>
        <w:t>работника.</w:t>
      </w:r>
    </w:p>
    <w:p w14:paraId="0F7BB89D">
      <w:pPr>
        <w:pStyle w:val="7"/>
        <w:ind w:left="0"/>
        <w:jc w:val="left"/>
      </w:pPr>
    </w:p>
    <w:p w14:paraId="2D3267B7">
      <w:pPr>
        <w:pStyle w:val="7"/>
        <w:spacing w:before="5"/>
        <w:ind w:left="0"/>
        <w:jc w:val="left"/>
      </w:pPr>
    </w:p>
    <w:p w14:paraId="2EA16967">
      <w:pPr>
        <w:pStyle w:val="4"/>
        <w:numPr>
          <w:ilvl w:val="0"/>
          <w:numId w:val="1"/>
        </w:numPr>
        <w:tabs>
          <w:tab w:val="left" w:pos="2078"/>
        </w:tabs>
        <w:spacing w:before="1" w:after="0" w:line="274" w:lineRule="exact"/>
        <w:ind w:left="2078" w:leftChars="0" w:right="0" w:hanging="318" w:firstLineChars="0"/>
        <w:jc w:val="both"/>
      </w:pPr>
      <w:r>
        <w:rPr>
          <w:spacing w:val="-2"/>
        </w:rPr>
        <w:t>Содержательный</w:t>
      </w:r>
      <w:r>
        <w:rPr>
          <w:spacing w:val="2"/>
        </w:rPr>
        <w:t xml:space="preserve"> </w:t>
      </w:r>
      <w:r>
        <w:rPr>
          <w:spacing w:val="-2"/>
        </w:rPr>
        <w:t>раздел</w:t>
      </w:r>
    </w:p>
    <w:p w14:paraId="597D44B8">
      <w:pPr>
        <w:pStyle w:val="7"/>
        <w:spacing w:line="237" w:lineRule="auto"/>
        <w:ind w:right="402" w:firstLine="720" w:firstLineChars="300"/>
      </w:pPr>
      <w:r>
        <w:t>Рабочие программы учебных предметов, курсов и курсов внеурочной деятельности составлены через Конструктор рабочих программ.</w:t>
      </w:r>
    </w:p>
    <w:p w14:paraId="0A497B14">
      <w:pPr>
        <w:pStyle w:val="4"/>
        <w:spacing w:before="5"/>
      </w:pPr>
      <w:r>
        <w:t>Рабочая</w:t>
      </w:r>
      <w:r>
        <w:rPr>
          <w:spacing w:val="-17"/>
        </w:rPr>
        <w:t xml:space="preserve"> </w:t>
      </w:r>
      <w:r>
        <w:t>программа</w:t>
      </w:r>
      <w:r>
        <w:rPr>
          <w:spacing w:val="-15"/>
        </w:rPr>
        <w:t xml:space="preserve"> </w:t>
      </w:r>
      <w:r>
        <w:t>по</w:t>
      </w:r>
      <w:r>
        <w:rPr>
          <w:spacing w:val="-17"/>
        </w:rPr>
        <w:t xml:space="preserve"> </w:t>
      </w:r>
      <w:r>
        <w:t>учебному</w:t>
      </w:r>
      <w:r>
        <w:rPr>
          <w:spacing w:val="-8"/>
        </w:rPr>
        <w:t xml:space="preserve"> </w:t>
      </w:r>
      <w:r>
        <w:t>предмету</w:t>
      </w:r>
      <w:r>
        <w:rPr>
          <w:spacing w:val="-9"/>
        </w:rPr>
        <w:t xml:space="preserve"> </w:t>
      </w:r>
      <w:r>
        <w:t>«Русский</w:t>
      </w:r>
      <w:r>
        <w:rPr>
          <w:spacing w:val="-8"/>
        </w:rPr>
        <w:t xml:space="preserve"> </w:t>
      </w:r>
      <w:r>
        <w:rPr>
          <w:spacing w:val="-2"/>
        </w:rPr>
        <w:t>язык».</w:t>
      </w:r>
    </w:p>
    <w:p w14:paraId="215B5CA0">
      <w:pPr>
        <w:pStyle w:val="7"/>
        <w:spacing w:line="274" w:lineRule="exact"/>
      </w:pPr>
      <w:r>
        <w:t>Рабочая</w:t>
      </w:r>
      <w:r>
        <w:rPr>
          <w:spacing w:val="51"/>
        </w:rPr>
        <w:t xml:space="preserve"> </w:t>
      </w:r>
      <w:r>
        <w:t>программа</w:t>
      </w:r>
      <w:r>
        <w:rPr>
          <w:spacing w:val="25"/>
        </w:rPr>
        <w:t xml:space="preserve">  </w:t>
      </w:r>
      <w:r>
        <w:t>по</w:t>
      </w:r>
      <w:r>
        <w:rPr>
          <w:spacing w:val="70"/>
        </w:rPr>
        <w:t xml:space="preserve"> </w:t>
      </w:r>
      <w:r>
        <w:t>учебному</w:t>
      </w:r>
      <w:r>
        <w:rPr>
          <w:spacing w:val="57"/>
          <w:w w:val="150"/>
        </w:rPr>
        <w:t xml:space="preserve"> </w:t>
      </w:r>
      <w:r>
        <w:t>предмету</w:t>
      </w:r>
      <w:r>
        <w:rPr>
          <w:spacing w:val="31"/>
        </w:rPr>
        <w:t xml:space="preserve">  </w:t>
      </w:r>
      <w:r>
        <w:t>«Русский</w:t>
      </w:r>
      <w:r>
        <w:rPr>
          <w:spacing w:val="62"/>
        </w:rPr>
        <w:t xml:space="preserve"> </w:t>
      </w:r>
      <w:r>
        <w:t>язык»</w:t>
      </w:r>
      <w:r>
        <w:rPr>
          <w:spacing w:val="55"/>
          <w:w w:val="150"/>
        </w:rPr>
        <w:t xml:space="preserve"> </w:t>
      </w:r>
      <w:r>
        <w:t>(предметная</w:t>
      </w:r>
      <w:r>
        <w:rPr>
          <w:spacing w:val="28"/>
        </w:rPr>
        <w:t xml:space="preserve">  </w:t>
      </w:r>
      <w:r>
        <w:rPr>
          <w:spacing w:val="-2"/>
        </w:rPr>
        <w:t>область</w:t>
      </w:r>
    </w:p>
    <w:p w14:paraId="4EBE5D1E">
      <w:pPr>
        <w:pStyle w:val="7"/>
        <w:ind w:right="402"/>
      </w:pPr>
      <w:r>
        <w:t>«Русский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14:paraId="13A02B06">
      <w:pPr>
        <w:pStyle w:val="7"/>
        <w:tabs>
          <w:tab w:val="left" w:pos="1679"/>
          <w:tab w:val="left" w:pos="2904"/>
          <w:tab w:val="left" w:pos="4334"/>
          <w:tab w:val="left" w:pos="6289"/>
          <w:tab w:val="left" w:pos="7251"/>
          <w:tab w:val="left" w:pos="8371"/>
          <w:tab w:val="left" w:pos="10057"/>
        </w:tabs>
        <w:ind w:right="394"/>
        <w:jc w:val="left"/>
      </w:pPr>
      <w:r>
        <w:t xml:space="preserve">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результатов. </w:t>
      </w:r>
      <w:r>
        <w:rPr>
          <w:spacing w:val="-2"/>
        </w:rPr>
        <w:t>Содержание</w:t>
      </w:r>
      <w:r>
        <w:tab/>
      </w:r>
      <w:r>
        <w:rPr>
          <w:spacing w:val="-2"/>
        </w:rPr>
        <w:t>обучения</w:t>
      </w:r>
      <w:r>
        <w:tab/>
      </w:r>
      <w:r>
        <w:rPr>
          <w:spacing w:val="-2"/>
        </w:rPr>
        <w:t>раскрывает</w:t>
      </w:r>
      <w:r>
        <w:tab/>
      </w:r>
      <w:r>
        <w:rPr>
          <w:spacing w:val="-2"/>
        </w:rPr>
        <w:t>содержательные</w:t>
      </w:r>
      <w:r>
        <w:tab/>
      </w:r>
      <w:r>
        <w:rPr>
          <w:spacing w:val="-2"/>
        </w:rPr>
        <w:t>линии,</w:t>
      </w:r>
      <w:r>
        <w:tab/>
      </w:r>
      <w:r>
        <w:rPr>
          <w:spacing w:val="-2"/>
        </w:rPr>
        <w:t>которые</w:t>
      </w:r>
      <w:r>
        <w:tab/>
      </w:r>
      <w:r>
        <w:rPr>
          <w:spacing w:val="-2"/>
        </w:rPr>
        <w:t>предлагаются</w:t>
      </w:r>
      <w:r>
        <w:tab/>
      </w:r>
      <w:r>
        <w:rPr>
          <w:spacing w:val="-4"/>
        </w:rPr>
        <w:t xml:space="preserve">для </w:t>
      </w:r>
      <w:r>
        <w:t>обязательного изучения в каждом классе на уровне основного общего образования.</w:t>
      </w:r>
    </w:p>
    <w:p w14:paraId="10DF5C0C">
      <w:pPr>
        <w:pStyle w:val="7"/>
        <w:spacing w:before="1"/>
        <w:ind w:right="395"/>
      </w:pPr>
      <w: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2024630A">
      <w:pPr>
        <w:pStyle w:val="7"/>
      </w:pPr>
      <w:r>
        <w:rPr>
          <w:spacing w:val="-2"/>
        </w:rPr>
        <w:t>Пояснительная</w:t>
      </w:r>
      <w:r>
        <w:rPr>
          <w:spacing w:val="-1"/>
        </w:rPr>
        <w:t xml:space="preserve"> </w:t>
      </w:r>
      <w:r>
        <w:rPr>
          <w:spacing w:val="-2"/>
        </w:rPr>
        <w:t>записка.</w:t>
      </w:r>
    </w:p>
    <w:p w14:paraId="4B5BAA41">
      <w:pPr>
        <w:pStyle w:val="7"/>
        <w:ind w:right="392"/>
      </w:pPr>
      <w: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w:t>
      </w:r>
    </w:p>
    <w:p w14:paraId="6D3F76AC">
      <w:pPr>
        <w:pStyle w:val="7"/>
      </w:pPr>
      <w:r>
        <w:t>Программа</w:t>
      </w:r>
      <w:r>
        <w:rPr>
          <w:spacing w:val="-16"/>
        </w:rPr>
        <w:t xml:space="preserve"> </w:t>
      </w:r>
      <w:r>
        <w:t>по</w:t>
      </w:r>
      <w:r>
        <w:rPr>
          <w:spacing w:val="-15"/>
        </w:rPr>
        <w:t xml:space="preserve"> </w:t>
      </w:r>
      <w:r>
        <w:t>русскому</w:t>
      </w:r>
      <w:r>
        <w:rPr>
          <w:spacing w:val="-18"/>
        </w:rPr>
        <w:t xml:space="preserve"> </w:t>
      </w:r>
      <w:r>
        <w:t>языку</w:t>
      </w:r>
      <w:r>
        <w:rPr>
          <w:spacing w:val="-24"/>
        </w:rPr>
        <w:t xml:space="preserve"> </w:t>
      </w:r>
      <w:r>
        <w:t>позволит</w:t>
      </w:r>
      <w:r>
        <w:rPr>
          <w:spacing w:val="6"/>
        </w:rPr>
        <w:t xml:space="preserve"> </w:t>
      </w:r>
      <w:r>
        <w:rPr>
          <w:spacing w:val="-2"/>
        </w:rPr>
        <w:t>учителю:</w:t>
      </w:r>
    </w:p>
    <w:p w14:paraId="3EFC1FE0">
      <w:pPr>
        <w:pStyle w:val="7"/>
        <w:spacing w:before="1"/>
        <w:ind w:right="400"/>
      </w:pPr>
      <w: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w:t>
      </w:r>
      <w:r>
        <w:rPr>
          <w:spacing w:val="-4"/>
        </w:rPr>
        <w:t>ООО;</w:t>
      </w:r>
    </w:p>
    <w:p w14:paraId="3D7C4F9D">
      <w:pPr>
        <w:pStyle w:val="7"/>
        <w:ind w:right="398"/>
        <w:jc w:val="left"/>
      </w:pPr>
      <w:r>
        <w:t>определить и структурировать планируемые результаты обучения</w:t>
      </w:r>
      <w:r>
        <w:rPr>
          <w:spacing w:val="40"/>
        </w:rPr>
        <w:t xml:space="preserve"> </w:t>
      </w:r>
      <w:r>
        <w:t>и</w:t>
      </w:r>
      <w:r>
        <w:rPr>
          <w:spacing w:val="40"/>
        </w:rPr>
        <w:t xml:space="preserve"> </w:t>
      </w:r>
      <w:r>
        <w:t>содержание</w:t>
      </w:r>
      <w:r>
        <w:rPr>
          <w:spacing w:val="40"/>
        </w:rPr>
        <w:t xml:space="preserve"> </w:t>
      </w:r>
      <w:r>
        <w:t>русского</w:t>
      </w:r>
      <w:r>
        <w:rPr>
          <w:spacing w:val="28"/>
        </w:rPr>
        <w:t xml:space="preserve"> </w:t>
      </w:r>
      <w:r>
        <w:t>языка по годам обучения в соответствии с ФГОС ООО;</w:t>
      </w:r>
    </w:p>
    <w:p w14:paraId="7ECDAED8">
      <w:pPr>
        <w:pStyle w:val="7"/>
        <w:tabs>
          <w:tab w:val="left" w:pos="1587"/>
          <w:tab w:val="left" w:pos="3029"/>
          <w:tab w:val="left" w:pos="4111"/>
          <w:tab w:val="left" w:pos="4607"/>
          <w:tab w:val="left" w:pos="7249"/>
          <w:tab w:val="left" w:pos="7629"/>
          <w:tab w:val="left" w:pos="8978"/>
          <w:tab w:val="left" w:pos="9060"/>
          <w:tab w:val="left" w:pos="9436"/>
        </w:tabs>
        <w:ind w:right="394"/>
        <w:jc w:val="left"/>
      </w:pPr>
      <w:r>
        <w:t>разработать календарно-тематическое планирование с учётом особенностей конкретного класса. Русский язык</w:t>
      </w:r>
      <w:r>
        <w:rPr>
          <w:spacing w:val="29"/>
        </w:rPr>
        <w:t xml:space="preserve"> </w:t>
      </w:r>
      <w:r>
        <w:t>– государственный язык Российской Федерации, язык межнационального общения народов</w:t>
      </w:r>
      <w:r>
        <w:rPr>
          <w:spacing w:val="80"/>
        </w:rPr>
        <w:t xml:space="preserve"> </w:t>
      </w:r>
      <w:r>
        <w:t>России,</w:t>
      </w:r>
      <w:r>
        <w:rPr>
          <w:spacing w:val="80"/>
        </w:rPr>
        <w:t xml:space="preserve"> </w:t>
      </w:r>
      <w:r>
        <w:t>национальный</w:t>
      </w:r>
      <w:r>
        <w:rPr>
          <w:spacing w:val="80"/>
        </w:rPr>
        <w:t xml:space="preserve"> </w:t>
      </w:r>
      <w:r>
        <w:t>язык</w:t>
      </w:r>
      <w:r>
        <w:rPr>
          <w:spacing w:val="80"/>
        </w:rPr>
        <w:t xml:space="preserve"> </w:t>
      </w:r>
      <w:r>
        <w:t>русского</w:t>
      </w:r>
      <w:r>
        <w:rPr>
          <w:spacing w:val="80"/>
        </w:rPr>
        <w:t xml:space="preserve"> </w:t>
      </w:r>
      <w:r>
        <w:t>народа.</w:t>
      </w:r>
      <w:r>
        <w:rPr>
          <w:spacing w:val="80"/>
        </w:rPr>
        <w:t xml:space="preserve"> </w:t>
      </w:r>
      <w:r>
        <w:t>Как</w:t>
      </w:r>
      <w:r>
        <w:rPr>
          <w:spacing w:val="80"/>
        </w:rPr>
        <w:t xml:space="preserve"> </w:t>
      </w:r>
      <w:r>
        <w:t>государственный</w:t>
      </w:r>
      <w:r>
        <w:rPr>
          <w:spacing w:val="80"/>
        </w:rPr>
        <w:t xml:space="preserve"> </w:t>
      </w:r>
      <w:r>
        <w:t>язык</w:t>
      </w:r>
      <w:r>
        <w:rPr>
          <w:spacing w:val="80"/>
        </w:rPr>
        <w:t xml:space="preserve"> </w:t>
      </w:r>
      <w:r>
        <w:t>и</w:t>
      </w:r>
      <w:r>
        <w:rPr>
          <w:spacing w:val="80"/>
        </w:rPr>
        <w:t xml:space="preserve"> </w:t>
      </w:r>
      <w:r>
        <w:t>язык</w:t>
      </w:r>
      <w:r>
        <w:rPr>
          <w:spacing w:val="80"/>
          <w:w w:val="150"/>
        </w:rPr>
        <w:t xml:space="preserve"> </w:t>
      </w:r>
      <w:r>
        <w:t>межнационального</w:t>
      </w:r>
      <w:r>
        <w:rPr>
          <w:spacing w:val="80"/>
        </w:rPr>
        <w:t xml:space="preserve"> </w:t>
      </w:r>
      <w:r>
        <w:t>общения</w:t>
      </w:r>
      <w:r>
        <w:rPr>
          <w:spacing w:val="80"/>
        </w:rPr>
        <w:t xml:space="preserve"> </w:t>
      </w:r>
      <w:r>
        <w:t>русский</w:t>
      </w:r>
      <w:r>
        <w:rPr>
          <w:spacing w:val="80"/>
        </w:rPr>
        <w:t xml:space="preserve"> </w:t>
      </w:r>
      <w:r>
        <w:t>язык</w:t>
      </w:r>
      <w:r>
        <w:rPr>
          <w:spacing w:val="80"/>
        </w:rPr>
        <w:t xml:space="preserve"> </w:t>
      </w:r>
      <w:r>
        <w:t>является</w:t>
      </w:r>
      <w:r>
        <w:rPr>
          <w:spacing w:val="80"/>
        </w:rPr>
        <w:t xml:space="preserve"> </w:t>
      </w:r>
      <w:r>
        <w:t>средством</w:t>
      </w:r>
      <w:r>
        <w:tab/>
      </w:r>
      <w:r>
        <w:rPr>
          <w:spacing w:val="-2"/>
        </w:rPr>
        <w:t>коммуникации</w:t>
      </w:r>
      <w:r>
        <w:tab/>
      </w:r>
      <w:r>
        <w:t>всех</w:t>
      </w:r>
      <w:r>
        <w:rPr>
          <w:spacing w:val="58"/>
        </w:rPr>
        <w:t xml:space="preserve"> </w:t>
      </w:r>
      <w:r>
        <w:t xml:space="preserve">народов </w:t>
      </w:r>
      <w:r>
        <w:rPr>
          <w:spacing w:val="-2"/>
        </w:rPr>
        <w:t>Российской</w:t>
      </w:r>
      <w:r>
        <w:tab/>
      </w:r>
      <w:r>
        <w:rPr>
          <w:spacing w:val="-2"/>
        </w:rPr>
        <w:t>Федерации,</w:t>
      </w:r>
      <w:r>
        <w:tab/>
      </w:r>
      <w:r>
        <w:rPr>
          <w:spacing w:val="-2"/>
        </w:rPr>
        <w:t>основой</w:t>
      </w:r>
      <w:r>
        <w:tab/>
      </w:r>
      <w:r>
        <w:rPr>
          <w:spacing w:val="-6"/>
        </w:rPr>
        <w:t>их</w:t>
      </w:r>
      <w:r>
        <w:tab/>
      </w:r>
      <w:r>
        <w:rPr>
          <w:spacing w:val="-2"/>
        </w:rPr>
        <w:t>социально-экономической,</w:t>
      </w:r>
      <w:r>
        <w:tab/>
      </w:r>
      <w:r>
        <w:rPr>
          <w:spacing w:val="-2"/>
        </w:rPr>
        <w:t>культурной</w:t>
      </w:r>
      <w:r>
        <w:tab/>
      </w:r>
      <w:r>
        <w:tab/>
      </w:r>
      <w:r>
        <w:rPr>
          <w:spacing w:val="-10"/>
        </w:rPr>
        <w:t>и</w:t>
      </w:r>
      <w:r>
        <w:tab/>
      </w:r>
      <w:r>
        <w:rPr>
          <w:spacing w:val="-2"/>
        </w:rPr>
        <w:t>духовной консолидации.</w:t>
      </w:r>
    </w:p>
    <w:p w14:paraId="59E4E091">
      <w:pPr>
        <w:pStyle w:val="7"/>
        <w:jc w:val="left"/>
      </w:pPr>
      <w:r>
        <w:t>Высокая</w:t>
      </w:r>
      <w:r>
        <w:rPr>
          <w:spacing w:val="49"/>
        </w:rPr>
        <w:t xml:space="preserve"> </w:t>
      </w:r>
      <w:r>
        <w:t>функциональная</w:t>
      </w:r>
      <w:r>
        <w:rPr>
          <w:spacing w:val="26"/>
        </w:rPr>
        <w:t xml:space="preserve">  </w:t>
      </w:r>
      <w:r>
        <w:t>значимость</w:t>
      </w:r>
      <w:r>
        <w:rPr>
          <w:spacing w:val="26"/>
        </w:rPr>
        <w:t xml:space="preserve">  </w:t>
      </w:r>
      <w:r>
        <w:t>русского</w:t>
      </w:r>
      <w:r>
        <w:rPr>
          <w:spacing w:val="79"/>
          <w:w w:val="150"/>
        </w:rPr>
        <w:t xml:space="preserve"> </w:t>
      </w:r>
      <w:r>
        <w:t>языка</w:t>
      </w:r>
      <w:r>
        <w:rPr>
          <w:spacing w:val="74"/>
          <w:w w:val="150"/>
        </w:rPr>
        <w:t xml:space="preserve"> </w:t>
      </w:r>
      <w:r>
        <w:t>и</w:t>
      </w:r>
      <w:r>
        <w:rPr>
          <w:spacing w:val="25"/>
        </w:rPr>
        <w:t xml:space="preserve">  </w:t>
      </w:r>
      <w:r>
        <w:t>выполнение</w:t>
      </w:r>
      <w:r>
        <w:rPr>
          <w:spacing w:val="75"/>
          <w:w w:val="150"/>
        </w:rPr>
        <w:t xml:space="preserve"> </w:t>
      </w:r>
      <w:r>
        <w:t>им</w:t>
      </w:r>
      <w:r>
        <w:rPr>
          <w:spacing w:val="74"/>
          <w:w w:val="150"/>
        </w:rPr>
        <w:t xml:space="preserve"> </w:t>
      </w:r>
      <w:r>
        <w:rPr>
          <w:spacing w:val="-2"/>
        </w:rPr>
        <w:t>функций</w:t>
      </w:r>
    </w:p>
    <w:p w14:paraId="1B38B046">
      <w:pPr>
        <w:pStyle w:val="7"/>
        <w:spacing w:before="72"/>
      </w:pPr>
      <w:r>
        <w:t>государственного</w:t>
      </w:r>
      <w:r>
        <w:rPr>
          <w:spacing w:val="35"/>
        </w:rPr>
        <w:t xml:space="preserve"> </w:t>
      </w:r>
      <w:r>
        <w:t>языка</w:t>
      </w:r>
      <w:r>
        <w:rPr>
          <w:spacing w:val="37"/>
        </w:rPr>
        <w:t xml:space="preserve"> </w:t>
      </w:r>
      <w:r>
        <w:t>и</w:t>
      </w:r>
      <w:r>
        <w:rPr>
          <w:spacing w:val="37"/>
        </w:rPr>
        <w:t xml:space="preserve"> </w:t>
      </w:r>
      <w:r>
        <w:t>языка</w:t>
      </w:r>
      <w:r>
        <w:rPr>
          <w:spacing w:val="37"/>
        </w:rPr>
        <w:t xml:space="preserve"> </w:t>
      </w:r>
      <w:r>
        <w:t>межнационального</w:t>
      </w:r>
      <w:r>
        <w:rPr>
          <w:spacing w:val="39"/>
        </w:rPr>
        <w:t xml:space="preserve"> </w:t>
      </w:r>
      <w:r>
        <w:t>общения</w:t>
      </w:r>
      <w:r>
        <w:rPr>
          <w:spacing w:val="37"/>
        </w:rPr>
        <w:t xml:space="preserve"> </w:t>
      </w:r>
      <w:r>
        <w:t>важны</w:t>
      </w:r>
      <w:r>
        <w:rPr>
          <w:spacing w:val="37"/>
        </w:rPr>
        <w:t xml:space="preserve"> </w:t>
      </w:r>
      <w:r>
        <w:t>для</w:t>
      </w:r>
      <w:r>
        <w:rPr>
          <w:spacing w:val="37"/>
        </w:rPr>
        <w:t xml:space="preserve"> </w:t>
      </w:r>
      <w:r>
        <w:rPr>
          <w:spacing w:val="-2"/>
        </w:rPr>
        <w:t>каждого</w:t>
      </w:r>
    </w:p>
    <w:p w14:paraId="241BBD3F">
      <w:pPr>
        <w:pStyle w:val="7"/>
        <w:spacing w:before="1"/>
        <w:ind w:left="0"/>
        <w:jc w:val="left"/>
      </w:pPr>
    </w:p>
    <w:p w14:paraId="0EC0B805">
      <w:pPr>
        <w:pStyle w:val="7"/>
        <w:ind w:right="1213"/>
      </w:pPr>
      <w:r>
        <w:t>жителя</w:t>
      </w:r>
      <w:r>
        <w:rPr>
          <w:spacing w:val="-10"/>
        </w:rPr>
        <w:t xml:space="preserve"> </w:t>
      </w:r>
      <w:r>
        <w:t>России,</w:t>
      </w:r>
      <w:r>
        <w:rPr>
          <w:spacing w:val="-6"/>
        </w:rPr>
        <w:t xml:space="preserve"> </w:t>
      </w:r>
      <w:r>
        <w:t>независимо</w:t>
      </w:r>
      <w:r>
        <w:rPr>
          <w:spacing w:val="-6"/>
        </w:rPr>
        <w:t xml:space="preserve"> </w:t>
      </w:r>
      <w:r>
        <w:t>от</w:t>
      </w:r>
      <w:r>
        <w:rPr>
          <w:spacing w:val="-6"/>
        </w:rPr>
        <w:t xml:space="preserve"> </w:t>
      </w:r>
      <w:r>
        <w:t>места</w:t>
      </w:r>
      <w:r>
        <w:rPr>
          <w:spacing w:val="-6"/>
        </w:rPr>
        <w:t xml:space="preserve"> </w:t>
      </w:r>
      <w:r>
        <w:t>его</w:t>
      </w:r>
      <w:r>
        <w:rPr>
          <w:spacing w:val="-6"/>
        </w:rPr>
        <w:t xml:space="preserve"> </w:t>
      </w:r>
      <w:r>
        <w:t>проживания</w:t>
      </w:r>
      <w:r>
        <w:rPr>
          <w:spacing w:val="-6"/>
        </w:rPr>
        <w:t xml:space="preserve"> </w:t>
      </w:r>
      <w:r>
        <w:t>и</w:t>
      </w:r>
      <w:r>
        <w:rPr>
          <w:spacing w:val="-6"/>
        </w:rPr>
        <w:t xml:space="preserve"> </w:t>
      </w:r>
      <w:r>
        <w:t>этнической</w:t>
      </w:r>
      <w:r>
        <w:rPr>
          <w:spacing w:val="-6"/>
        </w:rPr>
        <w:t xml:space="preserve"> </w:t>
      </w:r>
      <w:r>
        <w:t>принадлежности.</w:t>
      </w:r>
      <w:r>
        <w:rPr>
          <w:spacing w:val="-6"/>
        </w:rPr>
        <w:t xml:space="preserve"> </w:t>
      </w:r>
      <w:r>
        <w:t xml:space="preserve">Знание </w:t>
      </w:r>
      <w:r>
        <w:rPr>
          <w:spacing w:val="-2"/>
        </w:rPr>
        <w:t>русского</w:t>
      </w:r>
    </w:p>
    <w:p w14:paraId="6B8CCE12">
      <w:pPr>
        <w:pStyle w:val="7"/>
        <w:ind w:right="392"/>
      </w:pPr>
      <w:r>
        <w:t>языка и владение им в разных формах его существования и функциональных разновидностях, понимание</w:t>
      </w:r>
      <w:r>
        <w:rPr>
          <w:spacing w:val="-1"/>
        </w:rPr>
        <w:t xml:space="preserve"> </w:t>
      </w:r>
      <w:r>
        <w:t>его стилистических особенностей</w:t>
      </w:r>
      <w:r>
        <w:rPr>
          <w:spacing w:val="-2"/>
        </w:rPr>
        <w:t xml:space="preserve"> </w:t>
      </w:r>
      <w:r>
        <w:t>и выразительных возможностей, умение</w:t>
      </w:r>
      <w:r>
        <w:rPr>
          <w:spacing w:val="40"/>
        </w:rPr>
        <w:t xml:space="preserve"> </w:t>
      </w:r>
      <w:r>
        <w:t>правильно</w:t>
      </w:r>
      <w:r>
        <w:rPr>
          <w:spacing w:val="-2"/>
        </w:rPr>
        <w:t xml:space="preserve"> </w:t>
      </w:r>
      <w:r>
        <w:t>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1A27A525">
      <w:pPr>
        <w:pStyle w:val="7"/>
        <w:ind w:right="401"/>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68DDD058">
      <w:pPr>
        <w:pStyle w:val="7"/>
        <w:spacing w:before="1"/>
        <w:ind w:right="394"/>
      </w:pPr>
      <w: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2D06FC6C">
      <w:pPr>
        <w:pStyle w:val="7"/>
        <w:ind w:right="396"/>
      </w:pPr>
      <w: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w:t>
      </w:r>
      <w:r>
        <w:rPr>
          <w:spacing w:val="40"/>
        </w:rPr>
        <w:t xml:space="preserve"> </w:t>
      </w:r>
      <w:r>
        <w:t>в</w:t>
      </w:r>
      <w:r>
        <w:rPr>
          <w:spacing w:val="40"/>
        </w:rPr>
        <w:t xml:space="preserve"> </w:t>
      </w:r>
      <w:r>
        <w:t>социальной</w:t>
      </w:r>
      <w:r>
        <w:rPr>
          <w:spacing w:val="40"/>
        </w:rPr>
        <w:t xml:space="preserve"> </w:t>
      </w:r>
      <w:r>
        <w:t>жизни.</w:t>
      </w:r>
    </w:p>
    <w:p w14:paraId="108474AB">
      <w:pPr>
        <w:pStyle w:val="7"/>
        <w:spacing w:line="274" w:lineRule="exact"/>
      </w:pPr>
      <w:r>
        <w:t>Изучение</w:t>
      </w:r>
      <w:r>
        <w:rPr>
          <w:spacing w:val="-20"/>
        </w:rPr>
        <w:t xml:space="preserve"> </w:t>
      </w:r>
      <w:r>
        <w:t>русского</w:t>
      </w:r>
      <w:r>
        <w:rPr>
          <w:spacing w:val="-15"/>
        </w:rPr>
        <w:t xml:space="preserve"> </w:t>
      </w:r>
      <w:r>
        <w:t>языка</w:t>
      </w:r>
      <w:r>
        <w:rPr>
          <w:spacing w:val="-15"/>
        </w:rPr>
        <w:t xml:space="preserve"> </w:t>
      </w:r>
      <w:r>
        <w:t>направлено</w:t>
      </w:r>
      <w:r>
        <w:rPr>
          <w:spacing w:val="-15"/>
        </w:rPr>
        <w:t xml:space="preserve"> </w:t>
      </w:r>
      <w:r>
        <w:t>на</w:t>
      </w:r>
      <w:r>
        <w:rPr>
          <w:spacing w:val="-16"/>
        </w:rPr>
        <w:t xml:space="preserve"> </w:t>
      </w:r>
      <w:r>
        <w:t>достижение</w:t>
      </w:r>
      <w:r>
        <w:rPr>
          <w:spacing w:val="-15"/>
        </w:rPr>
        <w:t xml:space="preserve"> </w:t>
      </w:r>
      <w:r>
        <w:t>следующих</w:t>
      </w:r>
      <w:r>
        <w:rPr>
          <w:spacing w:val="-4"/>
        </w:rPr>
        <w:t xml:space="preserve"> </w:t>
      </w:r>
      <w:r>
        <w:rPr>
          <w:spacing w:val="-2"/>
        </w:rPr>
        <w:t>целей:</w:t>
      </w:r>
    </w:p>
    <w:p w14:paraId="240597A9">
      <w:pPr>
        <w:pStyle w:val="7"/>
        <w:tabs>
          <w:tab w:val="left" w:pos="1426"/>
          <w:tab w:val="left" w:pos="2344"/>
          <w:tab w:val="left" w:pos="3591"/>
          <w:tab w:val="left" w:pos="4508"/>
          <w:tab w:val="left" w:pos="6091"/>
          <w:tab w:val="left" w:pos="7722"/>
          <w:tab w:val="left" w:pos="9106"/>
          <w:tab w:val="left" w:pos="10286"/>
        </w:tabs>
        <w:ind w:right="394"/>
        <w:jc w:val="left"/>
      </w:pPr>
      <w:r>
        <w:t>осознание и проявление общероссийской гражданственности, патриотизма,</w:t>
      </w:r>
      <w:r>
        <w:rPr>
          <w:spacing w:val="29"/>
        </w:rPr>
        <w:t xml:space="preserve"> </w:t>
      </w:r>
      <w:r>
        <w:t>уважения к русскому языку как государственному языку Российской Федерации</w:t>
      </w:r>
      <w:r>
        <w:rPr>
          <w:spacing w:val="40"/>
        </w:rPr>
        <w:t xml:space="preserve"> </w:t>
      </w:r>
      <w:r>
        <w:t>и</w:t>
      </w:r>
      <w:r>
        <w:rPr>
          <w:spacing w:val="40"/>
        </w:rPr>
        <w:t xml:space="preserve"> </w:t>
      </w:r>
      <w:r>
        <w:t>языку межнационального общения; проявление</w:t>
      </w:r>
      <w:r>
        <w:rPr>
          <w:spacing w:val="-4"/>
        </w:rPr>
        <w:t xml:space="preserve"> </w:t>
      </w:r>
      <w:r>
        <w:t>сознательного</w:t>
      </w:r>
      <w:r>
        <w:rPr>
          <w:spacing w:val="-3"/>
        </w:rPr>
        <w:t xml:space="preserve"> </w:t>
      </w:r>
      <w:r>
        <w:t>отношения</w:t>
      </w:r>
      <w:r>
        <w:rPr>
          <w:spacing w:val="-6"/>
        </w:rPr>
        <w:t xml:space="preserve"> </w:t>
      </w:r>
      <w:r>
        <w:t>к</w:t>
      </w:r>
      <w:r>
        <w:rPr>
          <w:spacing w:val="-3"/>
        </w:rPr>
        <w:t xml:space="preserve"> </w:t>
      </w:r>
      <w:r>
        <w:t>языку</w:t>
      </w:r>
      <w:r>
        <w:rPr>
          <w:spacing w:val="-8"/>
        </w:rPr>
        <w:t xml:space="preserve"> </w:t>
      </w:r>
      <w:r>
        <w:t>как</w:t>
      </w:r>
      <w:r>
        <w:rPr>
          <w:spacing w:val="-3"/>
        </w:rPr>
        <w:t xml:space="preserve"> </w:t>
      </w:r>
      <w:r>
        <w:t>к</w:t>
      </w:r>
      <w:r>
        <w:rPr>
          <w:spacing w:val="-3"/>
        </w:rPr>
        <w:t xml:space="preserve"> </w:t>
      </w:r>
      <w:r>
        <w:t>общероссийской ценности,</w:t>
      </w:r>
      <w:r>
        <w:rPr>
          <w:spacing w:val="-6"/>
        </w:rPr>
        <w:t xml:space="preserve"> </w:t>
      </w:r>
      <w:r>
        <w:t>форме</w:t>
      </w:r>
      <w:r>
        <w:rPr>
          <w:spacing w:val="-5"/>
        </w:rPr>
        <w:t xml:space="preserve"> </w:t>
      </w:r>
      <w:r>
        <w:t>выражения</w:t>
      </w:r>
      <w:r>
        <w:rPr>
          <w:spacing w:val="-3"/>
        </w:rPr>
        <w:t xml:space="preserve"> </w:t>
      </w:r>
      <w:r>
        <w:t>и хранения</w:t>
      </w:r>
      <w:r>
        <w:rPr>
          <w:spacing w:val="40"/>
        </w:rPr>
        <w:t xml:space="preserve"> </w:t>
      </w:r>
      <w:r>
        <w:t>духовного</w:t>
      </w:r>
      <w:r>
        <w:rPr>
          <w:spacing w:val="40"/>
        </w:rPr>
        <w:t xml:space="preserve"> </w:t>
      </w:r>
      <w:r>
        <w:t>богатства</w:t>
      </w:r>
      <w:r>
        <w:rPr>
          <w:spacing w:val="40"/>
        </w:rPr>
        <w:t xml:space="preserve"> </w:t>
      </w:r>
      <w:r>
        <w:t>русского</w:t>
      </w:r>
      <w:r>
        <w:rPr>
          <w:spacing w:val="80"/>
        </w:rPr>
        <w:t xml:space="preserve"> </w:t>
      </w:r>
      <w:r>
        <w:t>и</w:t>
      </w:r>
      <w:r>
        <w:rPr>
          <w:spacing w:val="40"/>
        </w:rPr>
        <w:t xml:space="preserve"> </w:t>
      </w:r>
      <w:r>
        <w:t>других</w:t>
      </w:r>
      <w:r>
        <w:rPr>
          <w:spacing w:val="40"/>
        </w:rPr>
        <w:t xml:space="preserve"> </w:t>
      </w:r>
      <w:r>
        <w:t>народов</w:t>
      </w:r>
      <w:r>
        <w:rPr>
          <w:spacing w:val="40"/>
        </w:rPr>
        <w:t xml:space="preserve"> </w:t>
      </w:r>
      <w:r>
        <w:t>России,</w:t>
      </w:r>
      <w:r>
        <w:rPr>
          <w:spacing w:val="40"/>
        </w:rPr>
        <w:t xml:space="preserve"> </w:t>
      </w:r>
      <w:r>
        <w:t>как</w:t>
      </w:r>
      <w:r>
        <w:rPr>
          <w:spacing w:val="40"/>
        </w:rPr>
        <w:t xml:space="preserve"> </w:t>
      </w:r>
      <w:r>
        <w:t>к</w:t>
      </w:r>
      <w:r>
        <w:rPr>
          <w:spacing w:val="40"/>
        </w:rPr>
        <w:t xml:space="preserve"> </w:t>
      </w:r>
      <w:r>
        <w:t>средству</w:t>
      </w:r>
      <w:r>
        <w:rPr>
          <w:spacing w:val="40"/>
        </w:rPr>
        <w:t xml:space="preserve"> </w:t>
      </w:r>
      <w:r>
        <w:t>общения</w:t>
      </w:r>
      <w:r>
        <w:rPr>
          <w:spacing w:val="40"/>
        </w:rPr>
        <w:t xml:space="preserve"> </w:t>
      </w:r>
      <w:r>
        <w:t>и</w:t>
      </w:r>
      <w:r>
        <w:rPr>
          <w:spacing w:val="40"/>
        </w:rPr>
        <w:t xml:space="preserve"> </w:t>
      </w:r>
      <w:r>
        <w:rPr>
          <w:spacing w:val="-2"/>
        </w:rPr>
        <w:t>получения</w:t>
      </w:r>
      <w:r>
        <w:tab/>
      </w:r>
      <w:r>
        <w:rPr>
          <w:spacing w:val="-2"/>
        </w:rPr>
        <w:t>знаний</w:t>
      </w:r>
      <w:r>
        <w:tab/>
      </w:r>
      <w:r>
        <w:t>в</w:t>
      </w:r>
      <w:r>
        <w:rPr>
          <w:spacing w:val="80"/>
        </w:rPr>
        <w:t xml:space="preserve"> </w:t>
      </w:r>
      <w:r>
        <w:t>разных</w:t>
      </w:r>
      <w:r>
        <w:tab/>
      </w:r>
      <w:r>
        <w:rPr>
          <w:spacing w:val="-2"/>
        </w:rPr>
        <w:t>сферах</w:t>
      </w:r>
      <w:r>
        <w:tab/>
      </w:r>
      <w:r>
        <w:rPr>
          <w:spacing w:val="-2"/>
        </w:rPr>
        <w:t>человеческой</w:t>
      </w:r>
      <w:r>
        <w:tab/>
      </w:r>
      <w:r>
        <w:rPr>
          <w:spacing w:val="-2"/>
        </w:rPr>
        <w:t>деятельности,</w:t>
      </w:r>
      <w:r>
        <w:tab/>
      </w:r>
      <w:r>
        <w:rPr>
          <w:spacing w:val="-2"/>
        </w:rPr>
        <w:t>проявление</w:t>
      </w:r>
      <w:r>
        <w:tab/>
      </w:r>
      <w:r>
        <w:rPr>
          <w:spacing w:val="-2"/>
        </w:rPr>
        <w:t>уважения</w:t>
      </w:r>
      <w:r>
        <w:tab/>
      </w:r>
      <w:r>
        <w:rPr>
          <w:spacing w:val="-10"/>
        </w:rPr>
        <w:t xml:space="preserve">к </w:t>
      </w:r>
      <w:r>
        <w:t>общероссийской и русской культуре, к культуре и языкам всех народов Российской Федерации; 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52CE6300">
      <w:pPr>
        <w:pStyle w:val="7"/>
        <w:ind w:right="393"/>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w:t>
      </w:r>
      <w:r>
        <w:rPr>
          <w:spacing w:val="-5"/>
        </w:rPr>
        <w:t xml:space="preserve"> </w:t>
      </w:r>
      <w:r>
        <w:t>самосовершенствованию;</w:t>
      </w:r>
    </w:p>
    <w:p w14:paraId="4B240548">
      <w:pPr>
        <w:pStyle w:val="7"/>
        <w:spacing w:before="1"/>
        <w:ind w:right="398"/>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3E3759F7">
      <w:pPr>
        <w:pStyle w:val="7"/>
        <w:tabs>
          <w:tab w:val="left" w:pos="1331"/>
          <w:tab w:val="left" w:pos="1734"/>
          <w:tab w:val="left" w:pos="2321"/>
          <w:tab w:val="left" w:pos="2746"/>
          <w:tab w:val="left" w:pos="3326"/>
          <w:tab w:val="left" w:pos="3919"/>
          <w:tab w:val="left" w:pos="4669"/>
          <w:tab w:val="left" w:pos="4927"/>
          <w:tab w:val="left" w:pos="5141"/>
          <w:tab w:val="left" w:pos="5321"/>
          <w:tab w:val="left" w:pos="5358"/>
          <w:tab w:val="left" w:pos="6170"/>
          <w:tab w:val="left" w:pos="6373"/>
          <w:tab w:val="left" w:pos="7004"/>
          <w:tab w:val="left" w:pos="7231"/>
          <w:tab w:val="left" w:pos="7959"/>
          <w:tab w:val="left" w:pos="8534"/>
          <w:tab w:val="left" w:pos="8991"/>
          <w:tab w:val="left" w:pos="9592"/>
        </w:tabs>
        <w:ind w:right="397"/>
        <w:jc w:val="left"/>
      </w:pPr>
      <w:r>
        <w:t>совершенствование</w:t>
      </w:r>
      <w:r>
        <w:rPr>
          <w:spacing w:val="80"/>
        </w:rPr>
        <w:t xml:space="preserve"> </w:t>
      </w:r>
      <w:r>
        <w:t>мыслительной</w:t>
      </w:r>
      <w:r>
        <w:rPr>
          <w:spacing w:val="80"/>
        </w:rPr>
        <w:t xml:space="preserve"> </w:t>
      </w:r>
      <w:r>
        <w:t>деятельности,</w:t>
      </w:r>
      <w:r>
        <w:rPr>
          <w:spacing w:val="80"/>
        </w:rPr>
        <w:t xml:space="preserve"> </w:t>
      </w:r>
      <w:r>
        <w:t>развитие</w:t>
      </w:r>
      <w:r>
        <w:rPr>
          <w:spacing w:val="80"/>
        </w:rPr>
        <w:t xml:space="preserve"> </w:t>
      </w:r>
      <w:r>
        <w:t>универсальных</w:t>
      </w:r>
      <w:r>
        <w:rPr>
          <w:spacing w:val="80"/>
        </w:rPr>
        <w:t xml:space="preserve"> </w:t>
      </w:r>
      <w:r>
        <w:t>интеллектуальных умений</w:t>
      </w:r>
      <w:r>
        <w:rPr>
          <w:spacing w:val="33"/>
        </w:rPr>
        <w:t xml:space="preserve"> </w:t>
      </w:r>
      <w:r>
        <w:t>сравнения,</w:t>
      </w:r>
      <w:r>
        <w:rPr>
          <w:spacing w:val="32"/>
        </w:rPr>
        <w:t xml:space="preserve"> </w:t>
      </w:r>
      <w:r>
        <w:t>анализа,</w:t>
      </w:r>
      <w:r>
        <w:rPr>
          <w:spacing w:val="32"/>
        </w:rPr>
        <w:t xml:space="preserve"> </w:t>
      </w:r>
      <w:r>
        <w:t>синтеза,</w:t>
      </w:r>
      <w:r>
        <w:rPr>
          <w:spacing w:val="32"/>
        </w:rPr>
        <w:t xml:space="preserve"> </w:t>
      </w:r>
      <w:r>
        <w:t>абстрагирования,</w:t>
      </w:r>
      <w:r>
        <w:rPr>
          <w:spacing w:val="32"/>
        </w:rPr>
        <w:t xml:space="preserve"> </w:t>
      </w:r>
      <w:r>
        <w:t>обобщения,</w:t>
      </w:r>
      <w:r>
        <w:rPr>
          <w:spacing w:val="32"/>
        </w:rPr>
        <w:t xml:space="preserve"> </w:t>
      </w:r>
      <w:r>
        <w:t>классификации,</w:t>
      </w:r>
      <w:r>
        <w:rPr>
          <w:spacing w:val="34"/>
        </w:rPr>
        <w:t xml:space="preserve"> </w:t>
      </w:r>
      <w:r>
        <w:t xml:space="preserve">установления определённых закономерностей и правил, конкретизации в процессе изучения русского языка; </w:t>
      </w:r>
      <w:r>
        <w:rPr>
          <w:spacing w:val="-2"/>
        </w:rPr>
        <w:t>развитие</w:t>
      </w:r>
      <w:r>
        <w:tab/>
      </w:r>
      <w:r>
        <w:rPr>
          <w:spacing w:val="-2"/>
        </w:rPr>
        <w:t>функциональной</w:t>
      </w:r>
      <w:r>
        <w:tab/>
      </w:r>
      <w:r>
        <w:rPr>
          <w:spacing w:val="-38"/>
        </w:rPr>
        <w:t xml:space="preserve"> </w:t>
      </w:r>
      <w:r>
        <w:t>грамотности</w:t>
      </w:r>
      <w:r>
        <w:tab/>
      </w:r>
      <w:r>
        <w:tab/>
      </w:r>
      <w:r>
        <w:rPr>
          <w:spacing w:val="-10"/>
        </w:rPr>
        <w:t>в</w:t>
      </w:r>
      <w:r>
        <w:tab/>
      </w:r>
      <w:r>
        <w:tab/>
      </w:r>
      <w:r>
        <w:rPr>
          <w:spacing w:val="-2"/>
        </w:rPr>
        <w:t>части</w:t>
      </w:r>
      <w:r>
        <w:tab/>
      </w:r>
      <w:r>
        <w:rPr>
          <w:spacing w:val="-2"/>
        </w:rPr>
        <w:t>формирования</w:t>
      </w:r>
      <w:r>
        <w:tab/>
      </w:r>
      <w:r>
        <w:rPr>
          <w:spacing w:val="-2"/>
        </w:rPr>
        <w:t>умений</w:t>
      </w:r>
      <w:r>
        <w:tab/>
      </w:r>
      <w:r>
        <w:rPr>
          <w:spacing w:val="-50"/>
        </w:rPr>
        <w:t xml:space="preserve"> </w:t>
      </w:r>
      <w:r>
        <w:rPr>
          <w:spacing w:val="-2"/>
        </w:rPr>
        <w:t>осуществлять информационный</w:t>
      </w:r>
      <w:r>
        <w:tab/>
      </w:r>
      <w:r>
        <w:rPr>
          <w:spacing w:val="-2"/>
        </w:rPr>
        <w:t>поиск,</w:t>
      </w:r>
      <w:r>
        <w:tab/>
      </w:r>
      <w:r>
        <w:rPr>
          <w:spacing w:val="-2"/>
        </w:rPr>
        <w:t>извлекать</w:t>
      </w:r>
      <w:r>
        <w:tab/>
      </w:r>
      <w:r>
        <w:rPr>
          <w:spacing w:val="-10"/>
        </w:rPr>
        <w:t>и</w:t>
      </w:r>
      <w:r>
        <w:tab/>
      </w:r>
      <w:r>
        <w:tab/>
      </w:r>
      <w:r>
        <w:rPr>
          <w:spacing w:val="-2"/>
        </w:rPr>
        <w:t>преобразовывать</w:t>
      </w:r>
      <w:r>
        <w:tab/>
      </w:r>
      <w:r>
        <w:tab/>
      </w:r>
      <w:r>
        <w:rPr>
          <w:spacing w:val="-2"/>
        </w:rPr>
        <w:t>необходимую</w:t>
      </w:r>
      <w:r>
        <w:tab/>
      </w:r>
      <w:r>
        <w:rPr>
          <w:spacing w:val="-2"/>
        </w:rPr>
        <w:t xml:space="preserve">информацию, </w:t>
      </w:r>
      <w:r>
        <w:t>интерпретировать,</w:t>
      </w:r>
      <w:r>
        <w:rPr>
          <w:spacing w:val="40"/>
        </w:rPr>
        <w:t xml:space="preserve"> </w:t>
      </w:r>
      <w:r>
        <w:t>понимать</w:t>
      </w:r>
      <w:r>
        <w:rPr>
          <w:spacing w:val="40"/>
        </w:rPr>
        <w:t xml:space="preserve"> </w:t>
      </w:r>
      <w:r>
        <w:t>и</w:t>
      </w:r>
      <w:r>
        <w:rPr>
          <w:spacing w:val="40"/>
        </w:rPr>
        <w:t xml:space="preserve"> </w:t>
      </w:r>
      <w:r>
        <w:t>использовать</w:t>
      </w:r>
      <w:r>
        <w:rPr>
          <w:spacing w:val="40"/>
        </w:rPr>
        <w:t xml:space="preserve"> </w:t>
      </w:r>
      <w:r>
        <w:t>тексты</w:t>
      </w:r>
      <w:r>
        <w:rPr>
          <w:spacing w:val="40"/>
        </w:rPr>
        <w:t xml:space="preserve"> </w:t>
      </w:r>
      <w:r>
        <w:t>разных</w:t>
      </w:r>
      <w:r>
        <w:rPr>
          <w:spacing w:val="40"/>
        </w:rPr>
        <w:t xml:space="preserve"> </w:t>
      </w:r>
      <w:r>
        <w:t>форматов</w:t>
      </w:r>
      <w:r>
        <w:rPr>
          <w:spacing w:val="40"/>
        </w:rPr>
        <w:t xml:space="preserve"> </w:t>
      </w:r>
      <w:r>
        <w:t>(сплошной,</w:t>
      </w:r>
      <w:r>
        <w:rPr>
          <w:spacing w:val="40"/>
        </w:rPr>
        <w:t xml:space="preserve"> </w:t>
      </w:r>
      <w:r>
        <w:t>несплошной текст,</w:t>
      </w:r>
      <w:r>
        <w:rPr>
          <w:spacing w:val="80"/>
          <w:w w:val="150"/>
        </w:rPr>
        <w:t xml:space="preserve"> </w:t>
      </w:r>
      <w:r>
        <w:t>инфографика</w:t>
      </w:r>
      <w:r>
        <w:rPr>
          <w:spacing w:val="80"/>
          <w:w w:val="150"/>
        </w:rPr>
        <w:t xml:space="preserve"> </w:t>
      </w:r>
      <w:r>
        <w:t>и</w:t>
      </w:r>
      <w:r>
        <w:rPr>
          <w:spacing w:val="80"/>
          <w:w w:val="150"/>
        </w:rPr>
        <w:t xml:space="preserve"> </w:t>
      </w:r>
      <w:r>
        <w:t>другие),</w:t>
      </w:r>
      <w:r>
        <w:rPr>
          <w:spacing w:val="80"/>
          <w:w w:val="150"/>
        </w:rPr>
        <w:t xml:space="preserve"> </w:t>
      </w:r>
      <w:r>
        <w:t>осваивать</w:t>
      </w:r>
      <w:r>
        <w:rPr>
          <w:spacing w:val="80"/>
          <w:w w:val="150"/>
        </w:rPr>
        <w:t xml:space="preserve"> </w:t>
      </w:r>
      <w:r>
        <w:t>стратегии</w:t>
      </w:r>
      <w:r>
        <w:rPr>
          <w:spacing w:val="80"/>
          <w:w w:val="150"/>
        </w:rPr>
        <w:t xml:space="preserve"> </w:t>
      </w:r>
      <w:r>
        <w:t>и</w:t>
      </w:r>
      <w:r>
        <w:rPr>
          <w:spacing w:val="80"/>
          <w:w w:val="150"/>
        </w:rPr>
        <w:t xml:space="preserve"> </w:t>
      </w:r>
      <w:r>
        <w:t>тактики</w:t>
      </w:r>
      <w:r>
        <w:rPr>
          <w:spacing w:val="80"/>
          <w:w w:val="150"/>
        </w:rPr>
        <w:t xml:space="preserve"> </w:t>
      </w:r>
      <w:r>
        <w:t xml:space="preserve">информационно-смысловой </w:t>
      </w:r>
      <w:r>
        <w:rPr>
          <w:spacing w:val="-2"/>
        </w:rPr>
        <w:t>переработки</w:t>
      </w:r>
      <w:r>
        <w:tab/>
      </w:r>
      <w:r>
        <w:rPr>
          <w:spacing w:val="-2"/>
        </w:rPr>
        <w:t>текста,</w:t>
      </w:r>
      <w:r>
        <w:tab/>
      </w:r>
      <w:r>
        <w:rPr>
          <w:spacing w:val="-2"/>
        </w:rPr>
        <w:t>способы</w:t>
      </w:r>
      <w:r>
        <w:tab/>
      </w:r>
      <w:r>
        <w:rPr>
          <w:spacing w:val="-2"/>
        </w:rPr>
        <w:t>понимания</w:t>
      </w:r>
      <w:r>
        <w:tab/>
      </w:r>
      <w:r>
        <w:tab/>
      </w:r>
      <w:r>
        <w:tab/>
      </w:r>
      <w:r>
        <w:rPr>
          <w:spacing w:val="-2"/>
        </w:rPr>
        <w:t>текста,</w:t>
      </w:r>
      <w:r>
        <w:tab/>
      </w:r>
      <w:r>
        <w:tab/>
      </w:r>
      <w:r>
        <w:rPr>
          <w:spacing w:val="-4"/>
        </w:rPr>
        <w:t>его</w:t>
      </w:r>
      <w:r>
        <w:tab/>
      </w:r>
      <w:r>
        <w:rPr>
          <w:spacing w:val="-2"/>
        </w:rPr>
        <w:t>назначения,</w:t>
      </w:r>
      <w:r>
        <w:tab/>
      </w:r>
      <w:r>
        <w:rPr>
          <w:spacing w:val="-2"/>
        </w:rPr>
        <w:t>общего</w:t>
      </w:r>
      <w:r>
        <w:tab/>
      </w:r>
      <w:r>
        <w:rPr>
          <w:spacing w:val="-2"/>
        </w:rPr>
        <w:t xml:space="preserve">смысла, </w:t>
      </w:r>
      <w:r>
        <w:t>коммуникативного намерения автора, логической структуры, роли языковых средств.</w:t>
      </w:r>
    </w:p>
    <w:p w14:paraId="7C7516AA">
      <w:pPr>
        <w:pStyle w:val="7"/>
        <w:spacing w:before="1"/>
        <w:jc w:val="left"/>
      </w:pPr>
      <w:r>
        <w:t>В</w:t>
      </w:r>
      <w:r>
        <w:rPr>
          <w:spacing w:val="41"/>
        </w:rPr>
        <w:t xml:space="preserve"> </w:t>
      </w:r>
      <w:r>
        <w:t>соответствии</w:t>
      </w:r>
      <w:r>
        <w:rPr>
          <w:spacing w:val="45"/>
        </w:rPr>
        <w:t xml:space="preserve"> </w:t>
      </w:r>
      <w:r>
        <w:t>с</w:t>
      </w:r>
      <w:r>
        <w:rPr>
          <w:spacing w:val="43"/>
        </w:rPr>
        <w:t xml:space="preserve"> </w:t>
      </w:r>
      <w:r>
        <w:t>ФГОС</w:t>
      </w:r>
      <w:r>
        <w:rPr>
          <w:spacing w:val="45"/>
        </w:rPr>
        <w:t xml:space="preserve"> </w:t>
      </w:r>
      <w:r>
        <w:t>ООО</w:t>
      </w:r>
      <w:r>
        <w:rPr>
          <w:spacing w:val="46"/>
        </w:rPr>
        <w:t xml:space="preserve"> </w:t>
      </w:r>
      <w:r>
        <w:t>учебный</w:t>
      </w:r>
      <w:r>
        <w:rPr>
          <w:spacing w:val="45"/>
        </w:rPr>
        <w:t xml:space="preserve"> </w:t>
      </w:r>
      <w:r>
        <w:t>предмет</w:t>
      </w:r>
      <w:r>
        <w:rPr>
          <w:spacing w:val="50"/>
        </w:rPr>
        <w:t xml:space="preserve"> </w:t>
      </w:r>
      <w:r>
        <w:t>«Русский</w:t>
      </w:r>
      <w:r>
        <w:rPr>
          <w:spacing w:val="45"/>
        </w:rPr>
        <w:t xml:space="preserve"> </w:t>
      </w:r>
      <w:r>
        <w:t>язык»</w:t>
      </w:r>
      <w:r>
        <w:rPr>
          <w:spacing w:val="37"/>
        </w:rPr>
        <w:t xml:space="preserve"> </w:t>
      </w:r>
      <w:r>
        <w:t>входит</w:t>
      </w:r>
      <w:r>
        <w:rPr>
          <w:spacing w:val="45"/>
        </w:rPr>
        <w:t xml:space="preserve"> </w:t>
      </w:r>
      <w:r>
        <w:t>в</w:t>
      </w:r>
      <w:r>
        <w:rPr>
          <w:spacing w:val="49"/>
        </w:rPr>
        <w:t xml:space="preserve"> </w:t>
      </w:r>
      <w:r>
        <w:t>предметную</w:t>
      </w:r>
      <w:r>
        <w:rPr>
          <w:spacing w:val="46"/>
        </w:rPr>
        <w:t xml:space="preserve"> </w:t>
      </w:r>
      <w:r>
        <w:rPr>
          <w:spacing w:val="-2"/>
        </w:rPr>
        <w:t>область</w:t>
      </w:r>
    </w:p>
    <w:p w14:paraId="208D7613">
      <w:pPr>
        <w:pStyle w:val="7"/>
        <w:ind w:right="393"/>
      </w:pPr>
      <w:r>
        <w:t>«Русский язык и литература» и является обязательным для изучения. Общее число часов, рекомендованных для изучения русского языка, – 714 часов: в 5 классе – 170 часов (5 часов в неделю), в</w:t>
      </w:r>
      <w:r>
        <w:rPr>
          <w:spacing w:val="-2"/>
        </w:rPr>
        <w:t xml:space="preserve"> </w:t>
      </w:r>
      <w:r>
        <w:t>6 классе – 204 часа (6 часов в неделю), в</w:t>
      </w:r>
      <w:r>
        <w:rPr>
          <w:spacing w:val="-2"/>
        </w:rPr>
        <w:t xml:space="preserve"> </w:t>
      </w:r>
      <w:r>
        <w:t>7 классе 136 часов (4 часа в неделю), в 8 классе – 102 часа (3 часа в неделю), в 9 классе – 102 часа (3 часа в неделю).</w:t>
      </w:r>
    </w:p>
    <w:p w14:paraId="4E857C30">
      <w:pPr>
        <w:pStyle w:val="7"/>
      </w:pPr>
      <w:r>
        <w:t>Содержание</w:t>
      </w:r>
      <w:r>
        <w:rPr>
          <w:spacing w:val="-14"/>
        </w:rPr>
        <w:t xml:space="preserve"> </w:t>
      </w:r>
      <w:r>
        <w:t>обучения</w:t>
      </w:r>
      <w:r>
        <w:rPr>
          <w:spacing w:val="-8"/>
        </w:rPr>
        <w:t xml:space="preserve"> </w:t>
      </w:r>
      <w:r>
        <w:t>в</w:t>
      </w:r>
      <w:r>
        <w:rPr>
          <w:spacing w:val="-9"/>
        </w:rPr>
        <w:t xml:space="preserve"> </w:t>
      </w:r>
      <w:r>
        <w:t>5</w:t>
      </w:r>
      <w:r>
        <w:rPr>
          <w:spacing w:val="-10"/>
        </w:rPr>
        <w:t xml:space="preserve"> </w:t>
      </w:r>
      <w:r>
        <w:t>классе.</w:t>
      </w:r>
      <w:r>
        <w:rPr>
          <w:spacing w:val="-1"/>
        </w:rPr>
        <w:t xml:space="preserve"> </w:t>
      </w:r>
      <w:r>
        <w:t>Общие</w:t>
      </w:r>
      <w:r>
        <w:rPr>
          <w:spacing w:val="-3"/>
        </w:rPr>
        <w:t xml:space="preserve"> </w:t>
      </w:r>
      <w:r>
        <w:t>сведения</w:t>
      </w:r>
      <w:r>
        <w:rPr>
          <w:spacing w:val="-2"/>
        </w:rPr>
        <w:t xml:space="preserve"> </w:t>
      </w:r>
      <w:r>
        <w:t>о</w:t>
      </w:r>
      <w:r>
        <w:rPr>
          <w:spacing w:val="-1"/>
        </w:rPr>
        <w:t xml:space="preserve"> </w:t>
      </w:r>
      <w:r>
        <w:rPr>
          <w:spacing w:val="-2"/>
        </w:rPr>
        <w:t>языке.</w:t>
      </w:r>
    </w:p>
    <w:p w14:paraId="1AC81923">
      <w:pPr>
        <w:pStyle w:val="7"/>
        <w:spacing w:before="72"/>
        <w:ind w:right="398"/>
        <w:jc w:val="left"/>
      </w:pPr>
      <w:r>
        <w:t>Богатство</w:t>
      </w:r>
      <w:r>
        <w:rPr>
          <w:spacing w:val="-9"/>
        </w:rPr>
        <w:t xml:space="preserve"> </w:t>
      </w:r>
      <w:r>
        <w:t>и</w:t>
      </w:r>
      <w:r>
        <w:rPr>
          <w:spacing w:val="-8"/>
        </w:rPr>
        <w:t xml:space="preserve"> </w:t>
      </w:r>
      <w:r>
        <w:t>выразительность</w:t>
      </w:r>
      <w:r>
        <w:rPr>
          <w:spacing w:val="-6"/>
        </w:rPr>
        <w:t xml:space="preserve"> </w:t>
      </w:r>
      <w:r>
        <w:t>русского</w:t>
      </w:r>
      <w:r>
        <w:rPr>
          <w:spacing w:val="-9"/>
        </w:rPr>
        <w:t xml:space="preserve"> </w:t>
      </w:r>
      <w:r>
        <w:t>языка.</w:t>
      </w:r>
      <w:r>
        <w:rPr>
          <w:spacing w:val="-7"/>
        </w:rPr>
        <w:t xml:space="preserve"> </w:t>
      </w:r>
      <w:r>
        <w:t>Лингвистика</w:t>
      </w:r>
      <w:r>
        <w:rPr>
          <w:spacing w:val="-9"/>
        </w:rPr>
        <w:t xml:space="preserve"> </w:t>
      </w:r>
      <w:r>
        <w:t>как</w:t>
      </w:r>
      <w:r>
        <w:rPr>
          <w:spacing w:val="-10"/>
        </w:rPr>
        <w:t xml:space="preserve"> </w:t>
      </w:r>
      <w:r>
        <w:t>наука</w:t>
      </w:r>
      <w:r>
        <w:rPr>
          <w:spacing w:val="-4"/>
        </w:rPr>
        <w:t xml:space="preserve"> </w:t>
      </w:r>
      <w:r>
        <w:t>о</w:t>
      </w:r>
      <w:r>
        <w:rPr>
          <w:spacing w:val="-9"/>
        </w:rPr>
        <w:t xml:space="preserve"> </w:t>
      </w:r>
      <w:r>
        <w:t>языке.</w:t>
      </w:r>
      <w:r>
        <w:rPr>
          <w:spacing w:val="-5"/>
        </w:rPr>
        <w:t xml:space="preserve"> </w:t>
      </w:r>
      <w:r>
        <w:t>Основные</w:t>
      </w:r>
      <w:r>
        <w:rPr>
          <w:spacing w:val="-6"/>
        </w:rPr>
        <w:t xml:space="preserve"> </w:t>
      </w:r>
      <w:r>
        <w:t xml:space="preserve">разделы </w:t>
      </w:r>
      <w:r>
        <w:rPr>
          <w:spacing w:val="-2"/>
        </w:rPr>
        <w:t>лингвистики.</w:t>
      </w:r>
    </w:p>
    <w:p w14:paraId="04716150">
      <w:pPr>
        <w:pStyle w:val="7"/>
        <w:spacing w:before="1"/>
        <w:jc w:val="left"/>
      </w:pPr>
      <w:r>
        <w:t>Язык</w:t>
      </w:r>
      <w:r>
        <w:rPr>
          <w:spacing w:val="-7"/>
        </w:rPr>
        <w:t xml:space="preserve"> </w:t>
      </w:r>
      <w:r>
        <w:t>и</w:t>
      </w:r>
      <w:r>
        <w:rPr>
          <w:spacing w:val="-2"/>
        </w:rPr>
        <w:t xml:space="preserve"> речь.</w:t>
      </w:r>
    </w:p>
    <w:p w14:paraId="0A4B269A">
      <w:pPr>
        <w:pStyle w:val="7"/>
        <w:ind w:right="398"/>
        <w:jc w:val="left"/>
      </w:pPr>
      <w:r>
        <w:t>Язык</w:t>
      </w:r>
      <w:r>
        <w:rPr>
          <w:spacing w:val="-4"/>
        </w:rPr>
        <w:t xml:space="preserve"> </w:t>
      </w:r>
      <w:r>
        <w:t>и</w:t>
      </w:r>
      <w:r>
        <w:rPr>
          <w:spacing w:val="-3"/>
        </w:rPr>
        <w:t xml:space="preserve"> </w:t>
      </w:r>
      <w:r>
        <w:t>речь.</w:t>
      </w:r>
      <w:r>
        <w:rPr>
          <w:spacing w:val="-7"/>
        </w:rPr>
        <w:t xml:space="preserve"> </w:t>
      </w:r>
      <w:r>
        <w:t>Речь</w:t>
      </w:r>
      <w:r>
        <w:rPr>
          <w:spacing w:val="-2"/>
        </w:rPr>
        <w:t xml:space="preserve"> </w:t>
      </w:r>
      <w:r>
        <w:t>устная</w:t>
      </w:r>
      <w:r>
        <w:rPr>
          <w:spacing w:val="-4"/>
        </w:rPr>
        <w:t xml:space="preserve"> </w:t>
      </w:r>
      <w:r>
        <w:t>и</w:t>
      </w:r>
      <w:r>
        <w:rPr>
          <w:spacing w:val="-4"/>
        </w:rPr>
        <w:t xml:space="preserve"> </w:t>
      </w:r>
      <w:r>
        <w:t>письменная,</w:t>
      </w:r>
      <w:r>
        <w:rPr>
          <w:spacing w:val="-4"/>
        </w:rPr>
        <w:t xml:space="preserve"> </w:t>
      </w:r>
      <w:r>
        <w:t>монологическая</w:t>
      </w:r>
      <w:r>
        <w:rPr>
          <w:spacing w:val="-4"/>
        </w:rPr>
        <w:t xml:space="preserve"> </w:t>
      </w:r>
      <w:r>
        <w:t>и</w:t>
      </w:r>
      <w:r>
        <w:rPr>
          <w:spacing w:val="-4"/>
        </w:rPr>
        <w:t xml:space="preserve"> </w:t>
      </w:r>
      <w:r>
        <w:t>диалогическая,</w:t>
      </w:r>
      <w:r>
        <w:rPr>
          <w:spacing w:val="-4"/>
        </w:rPr>
        <w:t xml:space="preserve"> </w:t>
      </w:r>
      <w:r>
        <w:t>полилог.</w:t>
      </w:r>
      <w:r>
        <w:rPr>
          <w:spacing w:val="-4"/>
        </w:rPr>
        <w:t xml:space="preserve"> </w:t>
      </w:r>
      <w:r>
        <w:t>Виды речевой деятельности (говорение, слушание, чтение, письмо), их особенности. Создание устных монологических высказываний на основе жизненных наблюдений,</w:t>
      </w:r>
    </w:p>
    <w:p w14:paraId="4DDD3C8A">
      <w:pPr>
        <w:pStyle w:val="7"/>
        <w:jc w:val="left"/>
      </w:pPr>
      <w:r>
        <w:rPr>
          <w:spacing w:val="-2"/>
        </w:rPr>
        <w:t>чтения</w:t>
      </w:r>
      <w:r>
        <w:rPr>
          <w:spacing w:val="-6"/>
        </w:rPr>
        <w:t xml:space="preserve"> </w:t>
      </w:r>
      <w:r>
        <w:rPr>
          <w:spacing w:val="-2"/>
        </w:rPr>
        <w:t>научно-учебной,</w:t>
      </w:r>
      <w:r>
        <w:rPr>
          <w:spacing w:val="2"/>
        </w:rPr>
        <w:t xml:space="preserve"> </w:t>
      </w:r>
      <w:r>
        <w:rPr>
          <w:spacing w:val="-2"/>
        </w:rPr>
        <w:t>художественной</w:t>
      </w:r>
      <w:r>
        <w:rPr>
          <w:spacing w:val="2"/>
        </w:rPr>
        <w:t xml:space="preserve"> </w:t>
      </w:r>
      <w:r>
        <w:rPr>
          <w:spacing w:val="-2"/>
        </w:rPr>
        <w:t>и научно-популярной</w:t>
      </w:r>
      <w:r>
        <w:rPr>
          <w:spacing w:val="7"/>
        </w:rPr>
        <w:t xml:space="preserve"> </w:t>
      </w:r>
      <w:r>
        <w:rPr>
          <w:spacing w:val="-2"/>
        </w:rPr>
        <w:t>литературы.</w:t>
      </w:r>
    </w:p>
    <w:p w14:paraId="5D834ADB">
      <w:pPr>
        <w:pStyle w:val="7"/>
        <w:ind w:right="657"/>
        <w:jc w:val="left"/>
      </w:pPr>
      <w:r>
        <w:t>Устный</w:t>
      </w:r>
      <w:r>
        <w:rPr>
          <w:spacing w:val="-7"/>
        </w:rPr>
        <w:t xml:space="preserve"> </w:t>
      </w:r>
      <w:r>
        <w:t>пересказ</w:t>
      </w:r>
      <w:r>
        <w:rPr>
          <w:spacing w:val="-4"/>
        </w:rPr>
        <w:t xml:space="preserve"> </w:t>
      </w:r>
      <w:r>
        <w:t>прочитанного</w:t>
      </w:r>
      <w:r>
        <w:rPr>
          <w:spacing w:val="-7"/>
        </w:rPr>
        <w:t xml:space="preserve"> </w:t>
      </w:r>
      <w:r>
        <w:t>или</w:t>
      </w:r>
      <w:r>
        <w:rPr>
          <w:spacing w:val="-7"/>
        </w:rPr>
        <w:t xml:space="preserve"> </w:t>
      </w:r>
      <w:r>
        <w:t>прослушанного</w:t>
      </w:r>
      <w:r>
        <w:rPr>
          <w:spacing w:val="-4"/>
        </w:rPr>
        <w:t xml:space="preserve"> </w:t>
      </w:r>
      <w:r>
        <w:t>текста,</w:t>
      </w:r>
      <w:r>
        <w:rPr>
          <w:spacing w:val="-6"/>
        </w:rPr>
        <w:t xml:space="preserve"> </w:t>
      </w:r>
      <w:r>
        <w:t>в</w:t>
      </w:r>
      <w:r>
        <w:rPr>
          <w:spacing w:val="-9"/>
        </w:rPr>
        <w:t xml:space="preserve"> </w:t>
      </w:r>
      <w:r>
        <w:t>том</w:t>
      </w:r>
      <w:r>
        <w:rPr>
          <w:spacing w:val="-5"/>
        </w:rPr>
        <w:t xml:space="preserve"> </w:t>
      </w:r>
      <w:r>
        <w:t>числе</w:t>
      </w:r>
      <w:r>
        <w:rPr>
          <w:spacing w:val="-9"/>
        </w:rPr>
        <w:t xml:space="preserve"> </w:t>
      </w:r>
      <w:r>
        <w:t>с</w:t>
      </w:r>
      <w:r>
        <w:rPr>
          <w:spacing w:val="-9"/>
        </w:rPr>
        <w:t xml:space="preserve"> </w:t>
      </w:r>
      <w:r>
        <w:t>изменением</w:t>
      </w:r>
      <w:r>
        <w:rPr>
          <w:spacing w:val="-4"/>
        </w:rPr>
        <w:t xml:space="preserve"> </w:t>
      </w:r>
      <w:r>
        <w:t xml:space="preserve">лица </w:t>
      </w:r>
      <w:r>
        <w:rPr>
          <w:spacing w:val="-2"/>
        </w:rPr>
        <w:t>рассказчика.</w:t>
      </w:r>
    </w:p>
    <w:p w14:paraId="21F5E94B">
      <w:pPr>
        <w:pStyle w:val="7"/>
        <w:ind w:right="657"/>
        <w:jc w:val="left"/>
      </w:pPr>
      <w:r>
        <w:t>Участие</w:t>
      </w:r>
      <w:r>
        <w:rPr>
          <w:spacing w:val="27"/>
        </w:rPr>
        <w:t xml:space="preserve"> </w:t>
      </w:r>
      <w:r>
        <w:t>в</w:t>
      </w:r>
      <w:r>
        <w:rPr>
          <w:spacing w:val="27"/>
        </w:rPr>
        <w:t xml:space="preserve"> </w:t>
      </w:r>
      <w:r>
        <w:t>диалоге</w:t>
      </w:r>
      <w:r>
        <w:rPr>
          <w:spacing w:val="28"/>
        </w:rPr>
        <w:t xml:space="preserve"> </w:t>
      </w:r>
      <w:r>
        <w:t>на лингвистические</w:t>
      </w:r>
      <w:r>
        <w:rPr>
          <w:spacing w:val="34"/>
        </w:rPr>
        <w:t xml:space="preserve"> </w:t>
      </w:r>
      <w:r>
        <w:t>темы</w:t>
      </w:r>
      <w:r>
        <w:rPr>
          <w:spacing w:val="28"/>
        </w:rPr>
        <w:t xml:space="preserve"> </w:t>
      </w:r>
      <w:r>
        <w:t>(в</w:t>
      </w:r>
      <w:r>
        <w:rPr>
          <w:spacing w:val="27"/>
        </w:rPr>
        <w:t xml:space="preserve"> </w:t>
      </w:r>
      <w:r>
        <w:t>рамках</w:t>
      </w:r>
      <w:r>
        <w:rPr>
          <w:spacing w:val="34"/>
        </w:rPr>
        <w:t xml:space="preserve"> </w:t>
      </w:r>
      <w:r>
        <w:t>изученного)</w:t>
      </w:r>
      <w:r>
        <w:rPr>
          <w:spacing w:val="34"/>
        </w:rPr>
        <w:t xml:space="preserve"> </w:t>
      </w:r>
      <w:r>
        <w:t>и</w:t>
      </w:r>
      <w:r>
        <w:rPr>
          <w:spacing w:val="31"/>
        </w:rPr>
        <w:t xml:space="preserve"> </w:t>
      </w:r>
      <w:r>
        <w:t>темы</w:t>
      </w:r>
      <w:r>
        <w:rPr>
          <w:spacing w:val="27"/>
        </w:rPr>
        <w:t xml:space="preserve"> </w:t>
      </w:r>
      <w:r>
        <w:t>на</w:t>
      </w:r>
      <w:r>
        <w:rPr>
          <w:spacing w:val="27"/>
        </w:rPr>
        <w:t xml:space="preserve"> </w:t>
      </w:r>
      <w:r>
        <w:t>основе жизненных наблюдений.</w:t>
      </w:r>
    </w:p>
    <w:p w14:paraId="1091A0D7">
      <w:pPr>
        <w:pStyle w:val="7"/>
        <w:jc w:val="left"/>
      </w:pPr>
      <w:r>
        <w:rPr>
          <w:spacing w:val="-2"/>
        </w:rPr>
        <w:t>Речевые</w:t>
      </w:r>
      <w:r>
        <w:rPr>
          <w:spacing w:val="-6"/>
        </w:rPr>
        <w:t xml:space="preserve"> </w:t>
      </w:r>
      <w:r>
        <w:rPr>
          <w:spacing w:val="-2"/>
        </w:rPr>
        <w:t>формулы</w:t>
      </w:r>
      <w:r>
        <w:t xml:space="preserve"> </w:t>
      </w:r>
      <w:r>
        <w:rPr>
          <w:spacing w:val="-2"/>
        </w:rPr>
        <w:t>приветствия,</w:t>
      </w:r>
      <w:r>
        <w:rPr>
          <w:spacing w:val="3"/>
        </w:rPr>
        <w:t xml:space="preserve"> </w:t>
      </w:r>
      <w:r>
        <w:rPr>
          <w:spacing w:val="-2"/>
        </w:rPr>
        <w:t>прощания,</w:t>
      </w:r>
      <w:r>
        <w:rPr>
          <w:spacing w:val="2"/>
        </w:rPr>
        <w:t xml:space="preserve"> </w:t>
      </w:r>
      <w:r>
        <w:rPr>
          <w:spacing w:val="-2"/>
        </w:rPr>
        <w:t>просьбы,</w:t>
      </w:r>
      <w:r>
        <w:rPr>
          <w:spacing w:val="2"/>
        </w:rPr>
        <w:t xml:space="preserve"> </w:t>
      </w:r>
      <w:r>
        <w:rPr>
          <w:spacing w:val="-2"/>
        </w:rPr>
        <w:t>благодарности.</w:t>
      </w:r>
    </w:p>
    <w:p w14:paraId="30FE700D">
      <w:pPr>
        <w:pStyle w:val="7"/>
        <w:ind w:right="657"/>
        <w:jc w:val="left"/>
      </w:pPr>
      <w:r>
        <w:t>Сочинения</w:t>
      </w:r>
      <w:r>
        <w:rPr>
          <w:spacing w:val="-4"/>
        </w:rPr>
        <w:t xml:space="preserve"> </w:t>
      </w:r>
      <w:r>
        <w:t>различных</w:t>
      </w:r>
      <w:r>
        <w:rPr>
          <w:spacing w:val="-5"/>
        </w:rPr>
        <w:t xml:space="preserve"> </w:t>
      </w:r>
      <w:r>
        <w:t>видов</w:t>
      </w:r>
      <w:r>
        <w:rPr>
          <w:spacing w:val="-5"/>
        </w:rPr>
        <w:t xml:space="preserve"> </w:t>
      </w:r>
      <w:r>
        <w:t>с</w:t>
      </w:r>
      <w:r>
        <w:rPr>
          <w:spacing w:val="-6"/>
        </w:rPr>
        <w:t xml:space="preserve"> </w:t>
      </w:r>
      <w:r>
        <w:t>использованием</w:t>
      </w:r>
      <w:r>
        <w:rPr>
          <w:spacing w:val="-5"/>
        </w:rPr>
        <w:t xml:space="preserve"> </w:t>
      </w:r>
      <w:r>
        <w:t>жизненного</w:t>
      </w:r>
      <w:r>
        <w:rPr>
          <w:spacing w:val="-4"/>
        </w:rPr>
        <w:t xml:space="preserve"> </w:t>
      </w:r>
      <w:r>
        <w:t>и</w:t>
      </w:r>
      <w:r>
        <w:rPr>
          <w:spacing w:val="-4"/>
        </w:rPr>
        <w:t xml:space="preserve"> </w:t>
      </w:r>
      <w:r>
        <w:t>читательского</w:t>
      </w:r>
      <w:r>
        <w:rPr>
          <w:spacing w:val="-4"/>
        </w:rPr>
        <w:t xml:space="preserve"> </w:t>
      </w:r>
      <w:r>
        <w:t>опыта,</w:t>
      </w:r>
      <w:r>
        <w:rPr>
          <w:spacing w:val="-4"/>
        </w:rPr>
        <w:t xml:space="preserve"> </w:t>
      </w:r>
      <w:r>
        <w:t>сюжетной картины (в том числе сочинения-миниатюры).</w:t>
      </w:r>
    </w:p>
    <w:p w14:paraId="5310035B">
      <w:pPr>
        <w:pStyle w:val="7"/>
        <w:spacing w:before="1"/>
        <w:ind w:right="398"/>
        <w:jc w:val="left"/>
      </w:pPr>
      <w:r>
        <w:t>Виды</w:t>
      </w:r>
      <w:r>
        <w:rPr>
          <w:spacing w:val="-9"/>
        </w:rPr>
        <w:t xml:space="preserve"> </w:t>
      </w:r>
      <w:r>
        <w:t>аудирования:</w:t>
      </w:r>
      <w:r>
        <w:rPr>
          <w:spacing w:val="-5"/>
        </w:rPr>
        <w:t xml:space="preserve"> </w:t>
      </w:r>
      <w:r>
        <w:t>выборочное,</w:t>
      </w:r>
      <w:r>
        <w:rPr>
          <w:spacing w:val="-11"/>
        </w:rPr>
        <w:t xml:space="preserve"> </w:t>
      </w:r>
      <w:r>
        <w:t>ознакомительное,</w:t>
      </w:r>
      <w:r>
        <w:rPr>
          <w:spacing w:val="-6"/>
        </w:rPr>
        <w:t xml:space="preserve"> </w:t>
      </w:r>
      <w:r>
        <w:t>детальное.</w:t>
      </w:r>
      <w:r>
        <w:rPr>
          <w:spacing w:val="-6"/>
        </w:rPr>
        <w:t xml:space="preserve"> </w:t>
      </w:r>
      <w:r>
        <w:t>Виды</w:t>
      </w:r>
      <w:r>
        <w:rPr>
          <w:spacing w:val="-13"/>
        </w:rPr>
        <w:t xml:space="preserve"> </w:t>
      </w:r>
      <w:r>
        <w:t>чтения:</w:t>
      </w:r>
      <w:r>
        <w:rPr>
          <w:spacing w:val="-13"/>
        </w:rPr>
        <w:t xml:space="preserve"> </w:t>
      </w:r>
      <w:r>
        <w:t>изучающее, ознакомительное, просмотровое, поисковое.</w:t>
      </w:r>
    </w:p>
    <w:p w14:paraId="1A9F4761">
      <w:pPr>
        <w:pStyle w:val="7"/>
        <w:jc w:val="left"/>
      </w:pPr>
      <w:r>
        <w:rPr>
          <w:spacing w:val="-2"/>
        </w:rPr>
        <w:t>1Текст.</w:t>
      </w:r>
    </w:p>
    <w:p w14:paraId="10425A24">
      <w:pPr>
        <w:pStyle w:val="7"/>
        <w:spacing w:before="2" w:line="237" w:lineRule="auto"/>
        <w:ind w:right="1169"/>
        <w:jc w:val="left"/>
      </w:pPr>
      <w:r>
        <w:t>Текст и его основные</w:t>
      </w:r>
      <w:r>
        <w:rPr>
          <w:spacing w:val="40"/>
        </w:rPr>
        <w:t xml:space="preserve"> </w:t>
      </w:r>
      <w:r>
        <w:t>признаки.</w:t>
      </w:r>
      <w:r>
        <w:rPr>
          <w:spacing w:val="40"/>
        </w:rPr>
        <w:t xml:space="preserve"> </w:t>
      </w:r>
      <w:r>
        <w:t>Тема</w:t>
      </w:r>
      <w:r>
        <w:rPr>
          <w:spacing w:val="40"/>
        </w:rPr>
        <w:t xml:space="preserve"> </w:t>
      </w:r>
      <w:r>
        <w:t>и</w:t>
      </w:r>
      <w:r>
        <w:rPr>
          <w:spacing w:val="40"/>
        </w:rPr>
        <w:t xml:space="preserve"> </w:t>
      </w:r>
      <w:r>
        <w:t>главная</w:t>
      </w:r>
      <w:r>
        <w:rPr>
          <w:spacing w:val="40"/>
        </w:rPr>
        <w:t xml:space="preserve"> </w:t>
      </w:r>
      <w:r>
        <w:t>мысль</w:t>
      </w:r>
      <w:r>
        <w:rPr>
          <w:spacing w:val="40"/>
        </w:rPr>
        <w:t xml:space="preserve"> </w:t>
      </w:r>
      <w:r>
        <w:t>текста.</w:t>
      </w:r>
      <w:r>
        <w:rPr>
          <w:spacing w:val="40"/>
        </w:rPr>
        <w:t xml:space="preserve"> </w:t>
      </w:r>
      <w:r>
        <w:t>Микротема</w:t>
      </w:r>
      <w:r>
        <w:rPr>
          <w:spacing w:val="40"/>
        </w:rPr>
        <w:t xml:space="preserve"> </w:t>
      </w:r>
      <w:r>
        <w:t>текста.</w:t>
      </w:r>
      <w:r>
        <w:rPr>
          <w:spacing w:val="40"/>
        </w:rPr>
        <w:t xml:space="preserve"> </w:t>
      </w:r>
      <w:r>
        <w:t>Ключевые</w:t>
      </w:r>
      <w:r>
        <w:rPr>
          <w:spacing w:val="-7"/>
        </w:rPr>
        <w:t xml:space="preserve"> </w:t>
      </w:r>
      <w:r>
        <w:t>слова.</w:t>
      </w:r>
    </w:p>
    <w:p w14:paraId="69D975D0">
      <w:pPr>
        <w:pStyle w:val="7"/>
        <w:tabs>
          <w:tab w:val="left" w:pos="5125"/>
          <w:tab w:val="left" w:pos="6082"/>
          <w:tab w:val="left" w:pos="7564"/>
          <w:tab w:val="left" w:pos="8716"/>
          <w:tab w:val="left" w:pos="9918"/>
        </w:tabs>
        <w:spacing w:before="1"/>
        <w:ind w:right="657"/>
        <w:jc w:val="left"/>
      </w:pPr>
      <w:r>
        <w:t>Функционально-смысловые типы речи: описание, повествование, рассуждение; их особенности. Композиционная структура текста.</w:t>
      </w:r>
      <w:r>
        <w:rPr>
          <w:spacing w:val="80"/>
        </w:rPr>
        <w:t xml:space="preserve"> </w:t>
      </w:r>
      <w:r>
        <w:t>Абзац</w:t>
      </w:r>
      <w:r>
        <w:tab/>
      </w:r>
      <w:r>
        <w:rPr>
          <w:spacing w:val="-4"/>
        </w:rPr>
        <w:t>как</w:t>
      </w:r>
      <w:r>
        <w:tab/>
      </w:r>
      <w:r>
        <w:rPr>
          <w:spacing w:val="-2"/>
        </w:rPr>
        <w:t>средство</w:t>
      </w:r>
      <w:r>
        <w:tab/>
      </w:r>
      <w:r>
        <w:rPr>
          <w:spacing w:val="-2"/>
        </w:rPr>
        <w:t>членения</w:t>
      </w:r>
      <w:r>
        <w:tab/>
      </w:r>
      <w:r>
        <w:rPr>
          <w:spacing w:val="-2"/>
        </w:rPr>
        <w:t>текста</w:t>
      </w:r>
      <w:r>
        <w:tab/>
      </w:r>
      <w:r>
        <w:rPr>
          <w:spacing w:val="-8"/>
        </w:rPr>
        <w:t xml:space="preserve">на </w:t>
      </w:r>
      <w:r>
        <w:t>композиционно-смысловые части.</w:t>
      </w:r>
    </w:p>
    <w:p w14:paraId="0B6B9078">
      <w:pPr>
        <w:pStyle w:val="7"/>
        <w:ind w:right="657"/>
        <w:jc w:val="left"/>
      </w:pPr>
      <w:r>
        <w:t>Средства</w:t>
      </w:r>
      <w:r>
        <w:rPr>
          <w:spacing w:val="-10"/>
        </w:rPr>
        <w:t xml:space="preserve"> </w:t>
      </w:r>
      <w:r>
        <w:t>связи</w:t>
      </w:r>
      <w:r>
        <w:rPr>
          <w:spacing w:val="-6"/>
        </w:rPr>
        <w:t xml:space="preserve"> </w:t>
      </w:r>
      <w:r>
        <w:t>предложений</w:t>
      </w:r>
      <w:r>
        <w:rPr>
          <w:spacing w:val="-7"/>
        </w:rPr>
        <w:t xml:space="preserve"> </w:t>
      </w:r>
      <w:r>
        <w:t>и</w:t>
      </w:r>
      <w:r>
        <w:rPr>
          <w:spacing w:val="-6"/>
        </w:rPr>
        <w:t xml:space="preserve"> </w:t>
      </w:r>
      <w:r>
        <w:t>частей</w:t>
      </w:r>
      <w:r>
        <w:rPr>
          <w:spacing w:val="-6"/>
        </w:rPr>
        <w:t xml:space="preserve"> </w:t>
      </w:r>
      <w:r>
        <w:t>текста:</w:t>
      </w:r>
      <w:r>
        <w:rPr>
          <w:spacing w:val="-11"/>
        </w:rPr>
        <w:t xml:space="preserve"> </w:t>
      </w:r>
      <w:r>
        <w:t>формы</w:t>
      </w:r>
      <w:r>
        <w:rPr>
          <w:spacing w:val="-8"/>
        </w:rPr>
        <w:t xml:space="preserve"> </w:t>
      </w:r>
      <w:r>
        <w:t>слова,</w:t>
      </w:r>
      <w:r>
        <w:rPr>
          <w:spacing w:val="-7"/>
        </w:rPr>
        <w:t xml:space="preserve"> </w:t>
      </w:r>
      <w:r>
        <w:t>однокоренные</w:t>
      </w:r>
      <w:r>
        <w:rPr>
          <w:spacing w:val="-9"/>
        </w:rPr>
        <w:t xml:space="preserve"> </w:t>
      </w:r>
      <w:r>
        <w:t>слова,</w:t>
      </w:r>
      <w:r>
        <w:rPr>
          <w:spacing w:val="-4"/>
        </w:rPr>
        <w:t xml:space="preserve"> </w:t>
      </w:r>
      <w:r>
        <w:t>синонимы, антонимы, личные местоимения, повтор слова.</w:t>
      </w:r>
    </w:p>
    <w:p w14:paraId="126763C6">
      <w:pPr>
        <w:pStyle w:val="7"/>
        <w:jc w:val="left"/>
      </w:pPr>
      <w:r>
        <w:t>Повествование</w:t>
      </w:r>
      <w:r>
        <w:rPr>
          <w:spacing w:val="-15"/>
        </w:rPr>
        <w:t xml:space="preserve"> </w:t>
      </w:r>
      <w:r>
        <w:t>как</w:t>
      </w:r>
      <w:r>
        <w:rPr>
          <w:spacing w:val="-15"/>
        </w:rPr>
        <w:t xml:space="preserve"> </w:t>
      </w:r>
      <w:r>
        <w:t>тип</w:t>
      </w:r>
      <w:r>
        <w:rPr>
          <w:spacing w:val="-15"/>
        </w:rPr>
        <w:t xml:space="preserve"> </w:t>
      </w:r>
      <w:r>
        <w:t>речи.</w:t>
      </w:r>
      <w:r>
        <w:rPr>
          <w:spacing w:val="-13"/>
        </w:rPr>
        <w:t xml:space="preserve"> </w:t>
      </w:r>
      <w:r>
        <w:rPr>
          <w:spacing w:val="-2"/>
        </w:rPr>
        <w:t>Рассказ.</w:t>
      </w:r>
    </w:p>
    <w:p w14:paraId="5D7ADCC2">
      <w:pPr>
        <w:pStyle w:val="7"/>
        <w:spacing w:before="1"/>
        <w:ind w:right="403"/>
      </w:pPr>
      <w: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w:t>
      </w:r>
      <w:r>
        <w:rPr>
          <w:spacing w:val="-2"/>
        </w:rPr>
        <w:t>изученного).</w:t>
      </w:r>
    </w:p>
    <w:p w14:paraId="72C74102">
      <w:pPr>
        <w:pStyle w:val="7"/>
        <w:ind w:right="401"/>
      </w:pPr>
      <w:r>
        <w:t>Подробное,</w:t>
      </w:r>
      <w:r>
        <w:rPr>
          <w:spacing w:val="-1"/>
        </w:rPr>
        <w:t xml:space="preserve"> </w:t>
      </w:r>
      <w:r>
        <w:t>выборочное</w:t>
      </w:r>
      <w:r>
        <w:rPr>
          <w:spacing w:val="-1"/>
        </w:rPr>
        <w:t xml:space="preserve"> </w:t>
      </w:r>
      <w:r>
        <w:t>и сжатое</w:t>
      </w:r>
      <w:r>
        <w:rPr>
          <w:spacing w:val="-1"/>
        </w:rPr>
        <w:t xml:space="preserve"> </w:t>
      </w:r>
      <w:r>
        <w:t>изложение</w:t>
      </w:r>
      <w:r>
        <w:rPr>
          <w:spacing w:val="-2"/>
        </w:rPr>
        <w:t xml:space="preserve"> </w:t>
      </w:r>
      <w:r>
        <w:t>содержания</w:t>
      </w:r>
      <w:r>
        <w:rPr>
          <w:spacing w:val="-1"/>
        </w:rPr>
        <w:t xml:space="preserve"> </w:t>
      </w:r>
      <w:r>
        <w:t>прочитанного</w:t>
      </w:r>
      <w:r>
        <w:rPr>
          <w:spacing w:val="-1"/>
        </w:rPr>
        <w:t xml:space="preserve"> </w:t>
      </w:r>
      <w:r>
        <w:t>или</w:t>
      </w:r>
      <w:r>
        <w:rPr>
          <w:spacing w:val="-2"/>
        </w:rPr>
        <w:t xml:space="preserve"> </w:t>
      </w:r>
      <w:r>
        <w:t>прослушанного</w:t>
      </w:r>
      <w:r>
        <w:rPr>
          <w:spacing w:val="-1"/>
        </w:rPr>
        <w:t xml:space="preserve"> </w:t>
      </w:r>
      <w:r>
        <w:t>текста. Изложение содержания текста с изменением лица рассказчика.</w:t>
      </w:r>
    </w:p>
    <w:p w14:paraId="6698DDA4">
      <w:pPr>
        <w:pStyle w:val="7"/>
        <w:ind w:right="395"/>
      </w:pPr>
      <w:r>
        <w:t>Информационная переработка текста: простой и сложный план текста. Функциональные разновидности языка.</w:t>
      </w:r>
    </w:p>
    <w:p w14:paraId="172FB115">
      <w:pPr>
        <w:pStyle w:val="7"/>
        <w:ind w:right="398"/>
        <w:jc w:val="left"/>
      </w:pPr>
      <w:r>
        <w:t>Общее</w:t>
      </w:r>
      <w:r>
        <w:rPr>
          <w:spacing w:val="-14"/>
        </w:rPr>
        <w:t xml:space="preserve"> </w:t>
      </w:r>
      <w:r>
        <w:t>представление</w:t>
      </w:r>
      <w:r>
        <w:rPr>
          <w:spacing w:val="-10"/>
        </w:rPr>
        <w:t xml:space="preserve"> </w:t>
      </w:r>
      <w:r>
        <w:t>о</w:t>
      </w:r>
      <w:r>
        <w:rPr>
          <w:spacing w:val="-6"/>
        </w:rPr>
        <w:t xml:space="preserve"> </w:t>
      </w:r>
      <w:r>
        <w:t>функциональных</w:t>
      </w:r>
      <w:r>
        <w:rPr>
          <w:spacing w:val="-4"/>
        </w:rPr>
        <w:t xml:space="preserve"> </w:t>
      </w:r>
      <w:r>
        <w:t>разновидностях</w:t>
      </w:r>
      <w:r>
        <w:rPr>
          <w:spacing w:val="-1"/>
        </w:rPr>
        <w:t xml:space="preserve"> </w:t>
      </w:r>
      <w:r>
        <w:t>языка</w:t>
      </w:r>
      <w:r>
        <w:rPr>
          <w:spacing w:val="-10"/>
        </w:rPr>
        <w:t xml:space="preserve"> </w:t>
      </w:r>
      <w:r>
        <w:t>(о</w:t>
      </w:r>
      <w:r>
        <w:rPr>
          <w:spacing w:val="-10"/>
        </w:rPr>
        <w:t xml:space="preserve"> </w:t>
      </w:r>
      <w:r>
        <w:t>разговорной</w:t>
      </w:r>
      <w:r>
        <w:rPr>
          <w:spacing w:val="-7"/>
        </w:rPr>
        <w:t xml:space="preserve"> </w:t>
      </w:r>
      <w:r>
        <w:t>речи, функциональных стилях, языке художественной литературы).</w:t>
      </w:r>
    </w:p>
    <w:p w14:paraId="3AE30682">
      <w:pPr>
        <w:pStyle w:val="7"/>
        <w:jc w:val="left"/>
      </w:pPr>
      <w:r>
        <w:t>Система</w:t>
      </w:r>
      <w:r>
        <w:rPr>
          <w:spacing w:val="-13"/>
        </w:rPr>
        <w:t xml:space="preserve"> </w:t>
      </w:r>
      <w:r>
        <w:rPr>
          <w:spacing w:val="-2"/>
        </w:rPr>
        <w:t>языка.</w:t>
      </w:r>
    </w:p>
    <w:p w14:paraId="37E72F69">
      <w:pPr>
        <w:pStyle w:val="7"/>
        <w:jc w:val="left"/>
      </w:pPr>
      <w:r>
        <w:rPr>
          <w:spacing w:val="-2"/>
        </w:rPr>
        <w:t>Фонетика.</w:t>
      </w:r>
      <w:r>
        <w:t xml:space="preserve"> </w:t>
      </w:r>
      <w:r>
        <w:rPr>
          <w:spacing w:val="-2"/>
        </w:rPr>
        <w:t>Графика.</w:t>
      </w:r>
      <w:r>
        <w:rPr>
          <w:spacing w:val="2"/>
        </w:rPr>
        <w:t xml:space="preserve"> </w:t>
      </w:r>
      <w:r>
        <w:rPr>
          <w:spacing w:val="-2"/>
        </w:rPr>
        <w:t>Орфоэпия.</w:t>
      </w:r>
    </w:p>
    <w:p w14:paraId="32F8F3EC">
      <w:pPr>
        <w:pStyle w:val="7"/>
        <w:jc w:val="left"/>
      </w:pPr>
      <w:r>
        <w:t>Фонетика</w:t>
      </w:r>
      <w:r>
        <w:rPr>
          <w:spacing w:val="-15"/>
        </w:rPr>
        <w:t xml:space="preserve"> </w:t>
      </w:r>
      <w:r>
        <w:t>и</w:t>
      </w:r>
      <w:r>
        <w:rPr>
          <w:spacing w:val="-13"/>
        </w:rPr>
        <w:t xml:space="preserve"> </w:t>
      </w:r>
      <w:r>
        <w:t>графика</w:t>
      </w:r>
      <w:r>
        <w:rPr>
          <w:spacing w:val="-12"/>
        </w:rPr>
        <w:t xml:space="preserve"> </w:t>
      </w:r>
      <w:r>
        <w:t>как</w:t>
      </w:r>
      <w:r>
        <w:rPr>
          <w:spacing w:val="-11"/>
        </w:rPr>
        <w:t xml:space="preserve"> </w:t>
      </w:r>
      <w:r>
        <w:t>разделы</w:t>
      </w:r>
      <w:r>
        <w:rPr>
          <w:spacing w:val="-9"/>
        </w:rPr>
        <w:t xml:space="preserve"> </w:t>
      </w:r>
      <w:r>
        <w:rPr>
          <w:spacing w:val="-2"/>
        </w:rPr>
        <w:t>лингвистики.</w:t>
      </w:r>
    </w:p>
    <w:p w14:paraId="510AC929">
      <w:pPr>
        <w:pStyle w:val="7"/>
        <w:ind w:right="1169"/>
        <w:jc w:val="left"/>
      </w:pPr>
      <w:r>
        <w:t>Звук</w:t>
      </w:r>
      <w:r>
        <w:rPr>
          <w:spacing w:val="-15"/>
        </w:rPr>
        <w:t xml:space="preserve"> </w:t>
      </w:r>
      <w:r>
        <w:t>как</w:t>
      </w:r>
      <w:r>
        <w:rPr>
          <w:spacing w:val="-15"/>
        </w:rPr>
        <w:t xml:space="preserve"> </w:t>
      </w:r>
      <w:r>
        <w:t>единица</w:t>
      </w:r>
      <w:r>
        <w:rPr>
          <w:spacing w:val="-15"/>
        </w:rPr>
        <w:t xml:space="preserve"> </w:t>
      </w:r>
      <w:r>
        <w:t>языка.</w:t>
      </w:r>
      <w:r>
        <w:rPr>
          <w:spacing w:val="-17"/>
        </w:rPr>
        <w:t xml:space="preserve"> </w:t>
      </w:r>
      <w:r>
        <w:t>Смыслоразличительная</w:t>
      </w:r>
      <w:r>
        <w:rPr>
          <w:spacing w:val="-15"/>
        </w:rPr>
        <w:t xml:space="preserve"> </w:t>
      </w:r>
      <w:r>
        <w:t>роль</w:t>
      </w:r>
      <w:r>
        <w:rPr>
          <w:spacing w:val="-16"/>
        </w:rPr>
        <w:t xml:space="preserve"> </w:t>
      </w:r>
      <w:r>
        <w:t>звука.</w:t>
      </w:r>
      <w:r>
        <w:rPr>
          <w:spacing w:val="-15"/>
        </w:rPr>
        <w:t xml:space="preserve"> </w:t>
      </w:r>
      <w:r>
        <w:t>Система</w:t>
      </w:r>
      <w:r>
        <w:rPr>
          <w:spacing w:val="-15"/>
        </w:rPr>
        <w:t xml:space="preserve"> </w:t>
      </w:r>
      <w:r>
        <w:t>гласных</w:t>
      </w:r>
      <w:r>
        <w:rPr>
          <w:spacing w:val="-5"/>
        </w:rPr>
        <w:t xml:space="preserve"> </w:t>
      </w:r>
      <w:r>
        <w:t>звуков. Система согласных звуков.</w:t>
      </w:r>
    </w:p>
    <w:p w14:paraId="7EC5DBCA">
      <w:pPr>
        <w:pStyle w:val="7"/>
        <w:ind w:right="657"/>
        <w:jc w:val="left"/>
      </w:pPr>
      <w:r>
        <w:t>Изменение</w:t>
      </w:r>
      <w:r>
        <w:rPr>
          <w:spacing w:val="-9"/>
        </w:rPr>
        <w:t xml:space="preserve"> </w:t>
      </w:r>
      <w:r>
        <w:t>звуков</w:t>
      </w:r>
      <w:r>
        <w:rPr>
          <w:spacing w:val="-7"/>
        </w:rPr>
        <w:t xml:space="preserve"> </w:t>
      </w:r>
      <w:r>
        <w:t>в</w:t>
      </w:r>
      <w:r>
        <w:rPr>
          <w:spacing w:val="-9"/>
        </w:rPr>
        <w:t xml:space="preserve"> </w:t>
      </w:r>
      <w:r>
        <w:t>речевом</w:t>
      </w:r>
      <w:r>
        <w:rPr>
          <w:spacing w:val="-13"/>
        </w:rPr>
        <w:t xml:space="preserve"> </w:t>
      </w:r>
      <w:r>
        <w:t>потоке.</w:t>
      </w:r>
      <w:r>
        <w:rPr>
          <w:spacing w:val="-9"/>
        </w:rPr>
        <w:t xml:space="preserve"> </w:t>
      </w:r>
      <w:r>
        <w:t>Элементы</w:t>
      </w:r>
      <w:r>
        <w:rPr>
          <w:spacing w:val="-6"/>
        </w:rPr>
        <w:t xml:space="preserve"> </w:t>
      </w:r>
      <w:r>
        <w:t>фонетической</w:t>
      </w:r>
      <w:r>
        <w:rPr>
          <w:spacing w:val="-7"/>
        </w:rPr>
        <w:t xml:space="preserve"> </w:t>
      </w:r>
      <w:r>
        <w:t>транскрипции.</w:t>
      </w:r>
      <w:r>
        <w:rPr>
          <w:spacing w:val="-5"/>
        </w:rPr>
        <w:t xml:space="preserve"> </w:t>
      </w:r>
      <w:r>
        <w:t>Слог.</w:t>
      </w:r>
      <w:r>
        <w:rPr>
          <w:spacing w:val="-5"/>
        </w:rPr>
        <w:t xml:space="preserve"> </w:t>
      </w:r>
      <w:r>
        <w:t>Ударение. Свойства русского ударения.</w:t>
      </w:r>
    </w:p>
    <w:p w14:paraId="30AEA04C">
      <w:pPr>
        <w:pStyle w:val="7"/>
        <w:spacing w:before="1"/>
        <w:jc w:val="left"/>
      </w:pPr>
      <w:r>
        <w:t>Соотношение</w:t>
      </w:r>
      <w:r>
        <w:rPr>
          <w:spacing w:val="-17"/>
        </w:rPr>
        <w:t xml:space="preserve"> </w:t>
      </w:r>
      <w:r>
        <w:t>звуков</w:t>
      </w:r>
      <w:r>
        <w:rPr>
          <w:spacing w:val="-15"/>
        </w:rPr>
        <w:t xml:space="preserve"> </w:t>
      </w:r>
      <w:r>
        <w:t>и</w:t>
      </w:r>
      <w:r>
        <w:rPr>
          <w:spacing w:val="-15"/>
        </w:rPr>
        <w:t xml:space="preserve"> </w:t>
      </w:r>
      <w:r>
        <w:t>букв.</w:t>
      </w:r>
      <w:r>
        <w:rPr>
          <w:spacing w:val="-5"/>
        </w:rPr>
        <w:t xml:space="preserve"> </w:t>
      </w:r>
      <w:r>
        <w:t>Фонетический</w:t>
      </w:r>
      <w:r>
        <w:rPr>
          <w:spacing w:val="-15"/>
        </w:rPr>
        <w:t xml:space="preserve"> </w:t>
      </w:r>
      <w:r>
        <w:t>анализ</w:t>
      </w:r>
      <w:r>
        <w:rPr>
          <w:spacing w:val="-15"/>
        </w:rPr>
        <w:t xml:space="preserve"> </w:t>
      </w:r>
      <w:r>
        <w:rPr>
          <w:spacing w:val="-2"/>
        </w:rPr>
        <w:t>слова.</w:t>
      </w:r>
    </w:p>
    <w:p w14:paraId="4664AE85">
      <w:pPr>
        <w:pStyle w:val="7"/>
        <w:ind w:right="398"/>
        <w:jc w:val="left"/>
      </w:pPr>
      <w:r>
        <w:t>Способы</w:t>
      </w:r>
      <w:r>
        <w:rPr>
          <w:spacing w:val="-12"/>
        </w:rPr>
        <w:t xml:space="preserve"> </w:t>
      </w:r>
      <w:r>
        <w:t>обозначения</w:t>
      </w:r>
      <w:r>
        <w:rPr>
          <w:spacing w:val="-15"/>
        </w:rPr>
        <w:t xml:space="preserve"> </w:t>
      </w:r>
      <w:r>
        <w:t>[й’],</w:t>
      </w:r>
      <w:r>
        <w:rPr>
          <w:spacing w:val="-11"/>
        </w:rPr>
        <w:t xml:space="preserve"> </w:t>
      </w:r>
      <w:r>
        <w:t>мягкости</w:t>
      </w:r>
      <w:r>
        <w:rPr>
          <w:spacing w:val="-10"/>
        </w:rPr>
        <w:t xml:space="preserve"> </w:t>
      </w:r>
      <w:r>
        <w:t>согласных.</w:t>
      </w:r>
      <w:r>
        <w:rPr>
          <w:spacing w:val="-5"/>
        </w:rPr>
        <w:t xml:space="preserve"> </w:t>
      </w:r>
      <w:r>
        <w:t>Основные</w:t>
      </w:r>
      <w:r>
        <w:rPr>
          <w:spacing w:val="-6"/>
        </w:rPr>
        <w:t xml:space="preserve"> </w:t>
      </w:r>
      <w:r>
        <w:t>выразительные</w:t>
      </w:r>
      <w:r>
        <w:rPr>
          <w:spacing w:val="-6"/>
        </w:rPr>
        <w:t xml:space="preserve"> </w:t>
      </w:r>
      <w:r>
        <w:t>средства</w:t>
      </w:r>
      <w:r>
        <w:rPr>
          <w:spacing w:val="-5"/>
        </w:rPr>
        <w:t xml:space="preserve"> </w:t>
      </w:r>
      <w:r>
        <w:t>фонетики. Прописные и строчные буквы.</w:t>
      </w:r>
    </w:p>
    <w:p w14:paraId="2D222026">
      <w:pPr>
        <w:pStyle w:val="7"/>
        <w:spacing w:before="72"/>
        <w:ind w:right="2260"/>
        <w:jc w:val="left"/>
      </w:pPr>
      <w:r>
        <w:t>Интонация,</w:t>
      </w:r>
      <w:r>
        <w:rPr>
          <w:spacing w:val="-15"/>
        </w:rPr>
        <w:t xml:space="preserve"> </w:t>
      </w:r>
      <w:r>
        <w:t>её</w:t>
      </w:r>
      <w:r>
        <w:rPr>
          <w:spacing w:val="-15"/>
        </w:rPr>
        <w:t xml:space="preserve"> </w:t>
      </w:r>
      <w:r>
        <w:t>функции.</w:t>
      </w:r>
      <w:r>
        <w:rPr>
          <w:spacing w:val="-15"/>
        </w:rPr>
        <w:t xml:space="preserve"> </w:t>
      </w:r>
      <w:r>
        <w:t>Основные</w:t>
      </w:r>
      <w:r>
        <w:rPr>
          <w:spacing w:val="-15"/>
        </w:rPr>
        <w:t xml:space="preserve"> </w:t>
      </w:r>
      <w:r>
        <w:t>элементы</w:t>
      </w:r>
      <w:r>
        <w:rPr>
          <w:spacing w:val="-15"/>
        </w:rPr>
        <w:t xml:space="preserve"> </w:t>
      </w:r>
      <w:r>
        <w:t>интонации.</w:t>
      </w:r>
      <w:r>
        <w:rPr>
          <w:spacing w:val="-13"/>
        </w:rPr>
        <w:t xml:space="preserve"> </w:t>
      </w:r>
      <w:r>
        <w:t>Орфография. Орфография как раздел лингвистики.</w:t>
      </w:r>
    </w:p>
    <w:p w14:paraId="58A29390">
      <w:pPr>
        <w:pStyle w:val="7"/>
        <w:spacing w:before="1"/>
        <w:ind w:right="398"/>
        <w:jc w:val="left"/>
      </w:pPr>
      <w:r>
        <w:t>Понятие</w:t>
      </w:r>
      <w:r>
        <w:rPr>
          <w:spacing w:val="-15"/>
        </w:rPr>
        <w:t xml:space="preserve"> </w:t>
      </w:r>
      <w:r>
        <w:t>«орфограмма».</w:t>
      </w:r>
      <w:r>
        <w:rPr>
          <w:spacing w:val="-15"/>
        </w:rPr>
        <w:t xml:space="preserve"> </w:t>
      </w:r>
      <w:r>
        <w:t>Буквенные</w:t>
      </w:r>
      <w:r>
        <w:rPr>
          <w:spacing w:val="-15"/>
        </w:rPr>
        <w:t xml:space="preserve"> </w:t>
      </w:r>
      <w:r>
        <w:t>и</w:t>
      </w:r>
      <w:r>
        <w:rPr>
          <w:spacing w:val="-15"/>
        </w:rPr>
        <w:t xml:space="preserve"> </w:t>
      </w:r>
      <w:r>
        <w:t>небуквенные</w:t>
      </w:r>
      <w:r>
        <w:rPr>
          <w:spacing w:val="-15"/>
        </w:rPr>
        <w:t xml:space="preserve"> </w:t>
      </w:r>
      <w:r>
        <w:t>орфограммы.</w:t>
      </w:r>
      <w:r>
        <w:rPr>
          <w:spacing w:val="-15"/>
        </w:rPr>
        <w:t xml:space="preserve"> </w:t>
      </w:r>
      <w:r>
        <w:t>Правописание</w:t>
      </w:r>
      <w:r>
        <w:rPr>
          <w:spacing w:val="-11"/>
        </w:rPr>
        <w:t xml:space="preserve"> </w:t>
      </w:r>
      <w:r>
        <w:t>разделительных</w:t>
      </w:r>
      <w:r>
        <w:rPr>
          <w:spacing w:val="-4"/>
        </w:rPr>
        <w:t xml:space="preserve"> </w:t>
      </w:r>
      <w:r>
        <w:t>ъ</w:t>
      </w:r>
      <w:r>
        <w:rPr>
          <w:spacing w:val="-7"/>
        </w:rPr>
        <w:t xml:space="preserve"> </w:t>
      </w:r>
      <w:r>
        <w:t xml:space="preserve">и </w:t>
      </w:r>
      <w:r>
        <w:rPr>
          <w:spacing w:val="-6"/>
        </w:rPr>
        <w:t>ь.</w:t>
      </w:r>
    </w:p>
    <w:p w14:paraId="6A187176">
      <w:pPr>
        <w:pStyle w:val="7"/>
        <w:jc w:val="left"/>
      </w:pPr>
      <w:r>
        <w:rPr>
          <w:spacing w:val="-2"/>
        </w:rPr>
        <w:t>Лексикология.</w:t>
      </w:r>
    </w:p>
    <w:p w14:paraId="6C5445C5">
      <w:pPr>
        <w:pStyle w:val="7"/>
        <w:jc w:val="left"/>
      </w:pPr>
      <w:r>
        <w:t>Лексикология</w:t>
      </w:r>
      <w:r>
        <w:rPr>
          <w:spacing w:val="-19"/>
        </w:rPr>
        <w:t xml:space="preserve"> </w:t>
      </w:r>
      <w:r>
        <w:t>как</w:t>
      </w:r>
      <w:r>
        <w:rPr>
          <w:spacing w:val="-15"/>
        </w:rPr>
        <w:t xml:space="preserve"> </w:t>
      </w:r>
      <w:r>
        <w:t>раздел</w:t>
      </w:r>
      <w:r>
        <w:rPr>
          <w:spacing w:val="-15"/>
        </w:rPr>
        <w:t xml:space="preserve"> </w:t>
      </w:r>
      <w:r>
        <w:rPr>
          <w:spacing w:val="-2"/>
        </w:rPr>
        <w:t>лингвистики.</w:t>
      </w:r>
    </w:p>
    <w:p w14:paraId="63414B5A">
      <w:pPr>
        <w:pStyle w:val="7"/>
        <w:ind w:right="550"/>
        <w:jc w:val="left"/>
      </w:pPr>
      <w:r>
        <w:t>Основные</w:t>
      </w:r>
      <w:r>
        <w:rPr>
          <w:spacing w:val="-7"/>
        </w:rPr>
        <w:t xml:space="preserve"> </w:t>
      </w:r>
      <w:r>
        <w:t>способы</w:t>
      </w:r>
      <w:r>
        <w:rPr>
          <w:spacing w:val="-5"/>
        </w:rPr>
        <w:t xml:space="preserve"> </w:t>
      </w:r>
      <w:r>
        <w:t>толкования</w:t>
      </w:r>
      <w:r>
        <w:rPr>
          <w:spacing w:val="-5"/>
        </w:rPr>
        <w:t xml:space="preserve"> </w:t>
      </w:r>
      <w:r>
        <w:t>лексического</w:t>
      </w:r>
      <w:r>
        <w:rPr>
          <w:spacing w:val="-5"/>
        </w:rPr>
        <w:t xml:space="preserve"> </w:t>
      </w:r>
      <w:r>
        <w:t>значения</w:t>
      </w:r>
      <w:r>
        <w:rPr>
          <w:spacing w:val="-5"/>
        </w:rPr>
        <w:t xml:space="preserve"> </w:t>
      </w:r>
      <w:r>
        <w:t>слова</w:t>
      </w:r>
      <w:r>
        <w:rPr>
          <w:spacing w:val="-7"/>
        </w:rPr>
        <w:t xml:space="preserve"> </w:t>
      </w:r>
      <w:r>
        <w:t>(подбор</w:t>
      </w:r>
      <w:r>
        <w:rPr>
          <w:spacing w:val="-5"/>
        </w:rPr>
        <w:t xml:space="preserve"> </w:t>
      </w:r>
      <w:r>
        <w:t>однокоренных</w:t>
      </w:r>
      <w:r>
        <w:rPr>
          <w:spacing w:val="-4"/>
        </w:rPr>
        <w:t xml:space="preserve"> </w:t>
      </w:r>
      <w:r>
        <w:t>слов;</w:t>
      </w:r>
      <w:r>
        <w:rPr>
          <w:spacing w:val="-7"/>
        </w:rPr>
        <w:t xml:space="preserve"> </w:t>
      </w:r>
      <w:r>
        <w:t>подбор синонимов и антонимов);</w:t>
      </w:r>
    </w:p>
    <w:p w14:paraId="62E9501B">
      <w:pPr>
        <w:pStyle w:val="7"/>
        <w:jc w:val="left"/>
      </w:pPr>
      <w:r>
        <w:t>основные</w:t>
      </w:r>
      <w:r>
        <w:rPr>
          <w:spacing w:val="-10"/>
        </w:rPr>
        <w:t xml:space="preserve"> </w:t>
      </w:r>
      <w:r>
        <w:t>способы</w:t>
      </w:r>
      <w:r>
        <w:rPr>
          <w:spacing w:val="-5"/>
        </w:rPr>
        <w:t xml:space="preserve"> </w:t>
      </w:r>
      <w:r>
        <w:t>разъяснения</w:t>
      </w:r>
      <w:r>
        <w:rPr>
          <w:spacing w:val="-3"/>
        </w:rPr>
        <w:t xml:space="preserve"> </w:t>
      </w:r>
      <w:r>
        <w:t>значения</w:t>
      </w:r>
      <w:r>
        <w:rPr>
          <w:spacing w:val="-1"/>
        </w:rPr>
        <w:t xml:space="preserve"> </w:t>
      </w:r>
      <w:r>
        <w:t>слова</w:t>
      </w:r>
      <w:r>
        <w:rPr>
          <w:spacing w:val="-9"/>
        </w:rPr>
        <w:t xml:space="preserve"> </w:t>
      </w:r>
      <w:r>
        <w:t>(по</w:t>
      </w:r>
      <w:r>
        <w:rPr>
          <w:spacing w:val="-4"/>
        </w:rPr>
        <w:t xml:space="preserve"> </w:t>
      </w:r>
      <w:r>
        <w:t>контексту,</w:t>
      </w:r>
      <w:r>
        <w:rPr>
          <w:spacing w:val="-2"/>
        </w:rPr>
        <w:t xml:space="preserve"> </w:t>
      </w:r>
      <w:r>
        <w:t>с</w:t>
      </w:r>
      <w:r>
        <w:rPr>
          <w:spacing w:val="-3"/>
        </w:rPr>
        <w:t xml:space="preserve"> </w:t>
      </w:r>
      <w:r>
        <w:t>помощью</w:t>
      </w:r>
      <w:r>
        <w:rPr>
          <w:spacing w:val="-1"/>
        </w:rPr>
        <w:t xml:space="preserve"> </w:t>
      </w:r>
      <w:r>
        <w:t>толкового</w:t>
      </w:r>
      <w:r>
        <w:rPr>
          <w:spacing w:val="-2"/>
        </w:rPr>
        <w:t xml:space="preserve"> словаря).</w:t>
      </w:r>
    </w:p>
    <w:p w14:paraId="5B864985">
      <w:pPr>
        <w:pStyle w:val="7"/>
        <w:tabs>
          <w:tab w:val="left" w:pos="2712"/>
          <w:tab w:val="left" w:pos="4296"/>
          <w:tab w:val="left" w:pos="4673"/>
          <w:tab w:val="left" w:pos="6442"/>
          <w:tab w:val="left" w:pos="7468"/>
          <w:tab w:val="left" w:pos="7842"/>
          <w:tab w:val="left" w:pos="9258"/>
          <w:tab w:val="left" w:pos="10432"/>
        </w:tabs>
        <w:ind w:right="31"/>
        <w:jc w:val="left"/>
      </w:pPr>
      <w:r>
        <w:rPr>
          <w:spacing w:val="-2"/>
        </w:rPr>
        <w:t>Слова</w:t>
      </w:r>
      <w:r>
        <w:tab/>
      </w:r>
      <w:r>
        <w:rPr>
          <w:spacing w:val="-2"/>
        </w:rPr>
        <w:t>однозначные</w:t>
      </w:r>
      <w:r>
        <w:tab/>
      </w:r>
      <w:r>
        <w:rPr>
          <w:spacing w:val="-10"/>
        </w:rPr>
        <w:t>и</w:t>
      </w:r>
      <w:r>
        <w:tab/>
      </w:r>
      <w:r>
        <w:rPr>
          <w:spacing w:val="-2"/>
        </w:rPr>
        <w:t>многозначные.</w:t>
      </w:r>
      <w:r>
        <w:tab/>
      </w:r>
      <w:r>
        <w:rPr>
          <w:spacing w:val="-2"/>
        </w:rPr>
        <w:t>Прямое</w:t>
      </w:r>
      <w:r>
        <w:tab/>
      </w:r>
      <w:r>
        <w:rPr>
          <w:spacing w:val="-10"/>
        </w:rPr>
        <w:t>и</w:t>
      </w:r>
      <w:r>
        <w:tab/>
      </w:r>
      <w:r>
        <w:rPr>
          <w:spacing w:val="-2"/>
        </w:rPr>
        <w:t>переносное</w:t>
      </w:r>
      <w:r>
        <w:tab/>
      </w:r>
      <w:r>
        <w:rPr>
          <w:spacing w:val="-2"/>
        </w:rPr>
        <w:t>значения</w:t>
      </w:r>
      <w:r>
        <w:tab/>
      </w:r>
      <w:r>
        <w:rPr>
          <w:spacing w:val="-6"/>
        </w:rPr>
        <w:t xml:space="preserve">сло </w:t>
      </w:r>
      <w:r>
        <w:t>Тематические</w:t>
      </w:r>
      <w:r>
        <w:rPr>
          <w:spacing w:val="-3"/>
        </w:rPr>
        <w:t xml:space="preserve"> </w:t>
      </w:r>
      <w:r>
        <w:t>группы слов. Обозначение родовых и видовых понятий.</w:t>
      </w:r>
    </w:p>
    <w:p w14:paraId="6BB22110">
      <w:pPr>
        <w:pStyle w:val="7"/>
        <w:jc w:val="left"/>
      </w:pPr>
      <w:r>
        <w:rPr>
          <w:spacing w:val="-2"/>
        </w:rPr>
        <w:t>Синонимы.</w:t>
      </w:r>
      <w:r>
        <w:rPr>
          <w:spacing w:val="-1"/>
        </w:rPr>
        <w:t xml:space="preserve"> </w:t>
      </w:r>
      <w:r>
        <w:rPr>
          <w:spacing w:val="-2"/>
        </w:rPr>
        <w:t>Антонимы.</w:t>
      </w:r>
      <w:r>
        <w:rPr>
          <w:spacing w:val="-5"/>
        </w:rPr>
        <w:t xml:space="preserve"> </w:t>
      </w:r>
      <w:r>
        <w:rPr>
          <w:spacing w:val="-2"/>
        </w:rPr>
        <w:t>Омонимы.</w:t>
      </w:r>
      <w:r>
        <w:rPr>
          <w:spacing w:val="-1"/>
        </w:rPr>
        <w:t xml:space="preserve"> </w:t>
      </w:r>
      <w:r>
        <w:rPr>
          <w:spacing w:val="-2"/>
        </w:rPr>
        <w:t>Паронимы.</w:t>
      </w:r>
    </w:p>
    <w:p w14:paraId="646E548E">
      <w:pPr>
        <w:pStyle w:val="7"/>
        <w:ind w:right="398"/>
        <w:jc w:val="left"/>
      </w:pPr>
      <w:r>
        <w:t>Разные</w:t>
      </w:r>
      <w:r>
        <w:rPr>
          <w:spacing w:val="-7"/>
        </w:rPr>
        <w:t xml:space="preserve"> </w:t>
      </w:r>
      <w:r>
        <w:t>виды</w:t>
      </w:r>
      <w:r>
        <w:rPr>
          <w:spacing w:val="-5"/>
        </w:rPr>
        <w:t xml:space="preserve"> </w:t>
      </w:r>
      <w:r>
        <w:t>лексических</w:t>
      </w:r>
      <w:r>
        <w:rPr>
          <w:spacing w:val="-3"/>
        </w:rPr>
        <w:t xml:space="preserve"> </w:t>
      </w:r>
      <w:r>
        <w:t>словарей</w:t>
      </w:r>
      <w:r>
        <w:rPr>
          <w:spacing w:val="-5"/>
        </w:rPr>
        <w:t xml:space="preserve"> </w:t>
      </w:r>
      <w:r>
        <w:t>(толковый</w:t>
      </w:r>
      <w:r>
        <w:rPr>
          <w:spacing w:val="-7"/>
        </w:rPr>
        <w:t xml:space="preserve"> </w:t>
      </w:r>
      <w:r>
        <w:t>словарь,</w:t>
      </w:r>
      <w:r>
        <w:rPr>
          <w:spacing w:val="-5"/>
        </w:rPr>
        <w:t xml:space="preserve"> </w:t>
      </w:r>
      <w:r>
        <w:t>словари</w:t>
      </w:r>
      <w:r>
        <w:rPr>
          <w:spacing w:val="-5"/>
        </w:rPr>
        <w:t xml:space="preserve"> </w:t>
      </w:r>
      <w:r>
        <w:t>синонимов,</w:t>
      </w:r>
      <w:r>
        <w:rPr>
          <w:spacing w:val="-5"/>
        </w:rPr>
        <w:t xml:space="preserve"> </w:t>
      </w:r>
      <w:r>
        <w:t>антонимов,</w:t>
      </w:r>
      <w:r>
        <w:rPr>
          <w:spacing w:val="-5"/>
        </w:rPr>
        <w:t xml:space="preserve"> </w:t>
      </w:r>
      <w:r>
        <w:t>омонимов, паронимов) и их роль в овладении словарным богатством родного языка.</w:t>
      </w:r>
    </w:p>
    <w:p w14:paraId="53C28541">
      <w:pPr>
        <w:pStyle w:val="7"/>
        <w:spacing w:before="1"/>
        <w:ind w:right="2260"/>
        <w:jc w:val="left"/>
      </w:pPr>
      <w:r>
        <w:t>Лексический</w:t>
      </w:r>
      <w:r>
        <w:rPr>
          <w:spacing w:val="-12"/>
        </w:rPr>
        <w:t xml:space="preserve"> </w:t>
      </w:r>
      <w:r>
        <w:t>анализ</w:t>
      </w:r>
      <w:r>
        <w:rPr>
          <w:spacing w:val="-11"/>
        </w:rPr>
        <w:t xml:space="preserve"> </w:t>
      </w:r>
      <w:r>
        <w:t>слов</w:t>
      </w:r>
      <w:r>
        <w:rPr>
          <w:spacing w:val="-14"/>
        </w:rPr>
        <w:t xml:space="preserve"> </w:t>
      </w:r>
      <w:r>
        <w:t>(в</w:t>
      </w:r>
      <w:r>
        <w:rPr>
          <w:spacing w:val="-14"/>
        </w:rPr>
        <w:t xml:space="preserve"> </w:t>
      </w:r>
      <w:r>
        <w:t>рамках</w:t>
      </w:r>
      <w:r>
        <w:rPr>
          <w:spacing w:val="-8"/>
        </w:rPr>
        <w:t xml:space="preserve"> </w:t>
      </w:r>
      <w:r>
        <w:t>изученного).</w:t>
      </w:r>
      <w:r>
        <w:rPr>
          <w:spacing w:val="-7"/>
        </w:rPr>
        <w:t xml:space="preserve"> </w:t>
      </w:r>
      <w:r>
        <w:t>Морфемика.</w:t>
      </w:r>
      <w:r>
        <w:rPr>
          <w:spacing w:val="-7"/>
        </w:rPr>
        <w:t xml:space="preserve"> </w:t>
      </w:r>
      <w:r>
        <w:t>Орфография. Морфемика как раздел лингвистики.</w:t>
      </w:r>
    </w:p>
    <w:p w14:paraId="6C09AD4A">
      <w:pPr>
        <w:pStyle w:val="7"/>
        <w:ind w:right="398"/>
        <w:jc w:val="left"/>
      </w:pPr>
      <w:r>
        <w:t>Морфема</w:t>
      </w:r>
      <w:r>
        <w:rPr>
          <w:spacing w:val="-5"/>
        </w:rPr>
        <w:t xml:space="preserve"> </w:t>
      </w:r>
      <w:r>
        <w:t>как</w:t>
      </w:r>
      <w:r>
        <w:rPr>
          <w:spacing w:val="-4"/>
        </w:rPr>
        <w:t xml:space="preserve"> </w:t>
      </w:r>
      <w:r>
        <w:t>минимальная</w:t>
      </w:r>
      <w:r>
        <w:rPr>
          <w:spacing w:val="-4"/>
        </w:rPr>
        <w:t xml:space="preserve"> </w:t>
      </w:r>
      <w:r>
        <w:t>значимая</w:t>
      </w:r>
      <w:r>
        <w:rPr>
          <w:spacing w:val="-4"/>
        </w:rPr>
        <w:t xml:space="preserve"> </w:t>
      </w:r>
      <w:r>
        <w:t>единица</w:t>
      </w:r>
      <w:r>
        <w:rPr>
          <w:spacing w:val="-8"/>
        </w:rPr>
        <w:t xml:space="preserve"> </w:t>
      </w:r>
      <w:r>
        <w:t>языка.</w:t>
      </w:r>
      <w:r>
        <w:rPr>
          <w:spacing w:val="-4"/>
        </w:rPr>
        <w:t xml:space="preserve"> </w:t>
      </w:r>
      <w:r>
        <w:t>Основа</w:t>
      </w:r>
      <w:r>
        <w:rPr>
          <w:spacing w:val="-6"/>
        </w:rPr>
        <w:t xml:space="preserve"> </w:t>
      </w:r>
      <w:r>
        <w:t>слова.</w:t>
      </w:r>
      <w:r>
        <w:rPr>
          <w:spacing w:val="-2"/>
        </w:rPr>
        <w:t xml:space="preserve"> </w:t>
      </w:r>
      <w:r>
        <w:t>Виды</w:t>
      </w:r>
      <w:r>
        <w:rPr>
          <w:spacing w:val="-4"/>
        </w:rPr>
        <w:t xml:space="preserve"> </w:t>
      </w:r>
      <w:r>
        <w:t>морфем</w:t>
      </w:r>
      <w:r>
        <w:rPr>
          <w:spacing w:val="-6"/>
        </w:rPr>
        <w:t xml:space="preserve"> </w:t>
      </w:r>
      <w:r>
        <w:t>(корень, приставка, суффикс, окончание).</w:t>
      </w:r>
    </w:p>
    <w:p w14:paraId="14E84534">
      <w:pPr>
        <w:pStyle w:val="7"/>
        <w:ind w:right="657"/>
        <w:jc w:val="left"/>
      </w:pPr>
      <w:r>
        <w:t>Чередование</w:t>
      </w:r>
      <w:r>
        <w:rPr>
          <w:spacing w:val="-16"/>
        </w:rPr>
        <w:t xml:space="preserve"> </w:t>
      </w:r>
      <w:r>
        <w:t>звуков</w:t>
      </w:r>
      <w:r>
        <w:rPr>
          <w:spacing w:val="-10"/>
        </w:rPr>
        <w:t xml:space="preserve"> </w:t>
      </w:r>
      <w:r>
        <w:t>в</w:t>
      </w:r>
      <w:r>
        <w:rPr>
          <w:spacing w:val="-11"/>
        </w:rPr>
        <w:t xml:space="preserve"> </w:t>
      </w:r>
      <w:r>
        <w:t>морфемах</w:t>
      </w:r>
      <w:r>
        <w:rPr>
          <w:spacing w:val="-2"/>
        </w:rPr>
        <w:t xml:space="preserve"> </w:t>
      </w:r>
      <w:r>
        <w:t>(в</w:t>
      </w:r>
      <w:r>
        <w:rPr>
          <w:spacing w:val="-15"/>
        </w:rPr>
        <w:t xml:space="preserve"> </w:t>
      </w:r>
      <w:r>
        <w:t>том</w:t>
      </w:r>
      <w:r>
        <w:rPr>
          <w:spacing w:val="-11"/>
        </w:rPr>
        <w:t xml:space="preserve"> </w:t>
      </w:r>
      <w:r>
        <w:t>числе</w:t>
      </w:r>
      <w:r>
        <w:rPr>
          <w:spacing w:val="-13"/>
        </w:rPr>
        <w:t xml:space="preserve"> </w:t>
      </w:r>
      <w:r>
        <w:t>чередование</w:t>
      </w:r>
      <w:r>
        <w:rPr>
          <w:spacing w:val="-15"/>
        </w:rPr>
        <w:t xml:space="preserve"> </w:t>
      </w:r>
      <w:r>
        <w:t>гласных</w:t>
      </w:r>
      <w:r>
        <w:rPr>
          <w:spacing w:val="-7"/>
        </w:rPr>
        <w:t xml:space="preserve"> </w:t>
      </w:r>
      <w:r>
        <w:t>с</w:t>
      </w:r>
      <w:r>
        <w:rPr>
          <w:spacing w:val="-15"/>
        </w:rPr>
        <w:t xml:space="preserve"> </w:t>
      </w:r>
      <w:r>
        <w:t>нулём</w:t>
      </w:r>
      <w:r>
        <w:rPr>
          <w:spacing w:val="-15"/>
        </w:rPr>
        <w:t xml:space="preserve"> </w:t>
      </w:r>
      <w:r>
        <w:t>звука).</w:t>
      </w:r>
      <w:r>
        <w:rPr>
          <w:spacing w:val="-4"/>
        </w:rPr>
        <w:t xml:space="preserve"> </w:t>
      </w:r>
      <w:r>
        <w:t>Морфемный анализ слов.</w:t>
      </w:r>
    </w:p>
    <w:p w14:paraId="68F51E58">
      <w:pPr>
        <w:pStyle w:val="7"/>
        <w:jc w:val="left"/>
      </w:pPr>
      <w:r>
        <w:t>Уместное</w:t>
      </w:r>
      <w:r>
        <w:rPr>
          <w:spacing w:val="-20"/>
        </w:rPr>
        <w:t xml:space="preserve"> </w:t>
      </w:r>
      <w:r>
        <w:t>использование</w:t>
      </w:r>
      <w:r>
        <w:rPr>
          <w:spacing w:val="-15"/>
        </w:rPr>
        <w:t xml:space="preserve"> </w:t>
      </w:r>
      <w:r>
        <w:t>слов</w:t>
      </w:r>
      <w:r>
        <w:rPr>
          <w:spacing w:val="-15"/>
        </w:rPr>
        <w:t xml:space="preserve"> </w:t>
      </w:r>
      <w:r>
        <w:t>с</w:t>
      </w:r>
      <w:r>
        <w:rPr>
          <w:spacing w:val="-15"/>
        </w:rPr>
        <w:t xml:space="preserve"> </w:t>
      </w:r>
      <w:r>
        <w:t>суффиксами</w:t>
      </w:r>
      <w:r>
        <w:rPr>
          <w:spacing w:val="-11"/>
        </w:rPr>
        <w:t xml:space="preserve"> </w:t>
      </w:r>
      <w:r>
        <w:t>оценки</w:t>
      </w:r>
      <w:r>
        <w:rPr>
          <w:spacing w:val="-14"/>
        </w:rPr>
        <w:t xml:space="preserve"> </w:t>
      </w:r>
      <w:r>
        <w:t>в</w:t>
      </w:r>
      <w:r>
        <w:rPr>
          <w:spacing w:val="-15"/>
        </w:rPr>
        <w:t xml:space="preserve"> </w:t>
      </w:r>
      <w:r>
        <w:t>собственной</w:t>
      </w:r>
      <w:r>
        <w:rPr>
          <w:spacing w:val="-9"/>
        </w:rPr>
        <w:t xml:space="preserve"> </w:t>
      </w:r>
      <w:r>
        <w:rPr>
          <w:spacing w:val="-2"/>
        </w:rPr>
        <w:t>речи.</w:t>
      </w:r>
    </w:p>
    <w:p w14:paraId="27DD4685">
      <w:pPr>
        <w:pStyle w:val="7"/>
        <w:ind w:right="398"/>
        <w:jc w:val="left"/>
      </w:pPr>
      <w:r>
        <w:t>Правописание</w:t>
      </w:r>
      <w:r>
        <w:rPr>
          <w:spacing w:val="-10"/>
        </w:rPr>
        <w:t xml:space="preserve"> </w:t>
      </w:r>
      <w:r>
        <w:t>корней</w:t>
      </w:r>
      <w:r>
        <w:rPr>
          <w:spacing w:val="-8"/>
        </w:rPr>
        <w:t xml:space="preserve"> </w:t>
      </w:r>
      <w:r>
        <w:t>с</w:t>
      </w:r>
      <w:r>
        <w:rPr>
          <w:spacing w:val="-15"/>
        </w:rPr>
        <w:t xml:space="preserve"> </w:t>
      </w:r>
      <w:r>
        <w:t>безударными</w:t>
      </w:r>
      <w:r>
        <w:rPr>
          <w:spacing w:val="-5"/>
        </w:rPr>
        <w:t xml:space="preserve"> </w:t>
      </w:r>
      <w:r>
        <w:t>проверяемыми,</w:t>
      </w:r>
      <w:r>
        <w:rPr>
          <w:spacing w:val="-9"/>
        </w:rPr>
        <w:t xml:space="preserve"> </w:t>
      </w:r>
      <w:r>
        <w:t>непроверяемыми</w:t>
      </w:r>
      <w:r>
        <w:rPr>
          <w:spacing w:val="-6"/>
        </w:rPr>
        <w:t xml:space="preserve"> </w:t>
      </w:r>
      <w:r>
        <w:t>гласными</w:t>
      </w:r>
      <w:r>
        <w:rPr>
          <w:spacing w:val="-9"/>
        </w:rPr>
        <w:t xml:space="preserve"> </w:t>
      </w:r>
      <w:r>
        <w:t>(в</w:t>
      </w:r>
      <w:r>
        <w:rPr>
          <w:spacing w:val="-7"/>
        </w:rPr>
        <w:t xml:space="preserve"> </w:t>
      </w:r>
      <w:r>
        <w:t xml:space="preserve">рамках </w:t>
      </w:r>
      <w:r>
        <w:rPr>
          <w:spacing w:val="-2"/>
        </w:rPr>
        <w:t>изученного).</w:t>
      </w:r>
    </w:p>
    <w:p w14:paraId="3B95FE29">
      <w:pPr>
        <w:pStyle w:val="7"/>
        <w:ind w:right="398"/>
        <w:jc w:val="left"/>
      </w:pPr>
      <w:r>
        <w:t>Правописание</w:t>
      </w:r>
      <w:r>
        <w:rPr>
          <w:spacing w:val="-13"/>
        </w:rPr>
        <w:t xml:space="preserve"> </w:t>
      </w:r>
      <w:r>
        <w:t>корней</w:t>
      </w:r>
      <w:r>
        <w:rPr>
          <w:spacing w:val="-10"/>
        </w:rPr>
        <w:t xml:space="preserve"> </w:t>
      </w:r>
      <w:r>
        <w:t>с</w:t>
      </w:r>
      <w:r>
        <w:rPr>
          <w:spacing w:val="-15"/>
        </w:rPr>
        <w:t xml:space="preserve"> </w:t>
      </w:r>
      <w:r>
        <w:t>проверяемыми,</w:t>
      </w:r>
      <w:r>
        <w:rPr>
          <w:spacing w:val="-12"/>
        </w:rPr>
        <w:t xml:space="preserve"> </w:t>
      </w:r>
      <w:r>
        <w:t>непроверяемыми,</w:t>
      </w:r>
      <w:r>
        <w:rPr>
          <w:spacing w:val="-12"/>
        </w:rPr>
        <w:t xml:space="preserve"> </w:t>
      </w:r>
      <w:r>
        <w:t>непроизносимыми</w:t>
      </w:r>
      <w:r>
        <w:rPr>
          <w:spacing w:val="-10"/>
        </w:rPr>
        <w:t xml:space="preserve"> </w:t>
      </w:r>
      <w:r>
        <w:t>согласными</w:t>
      </w:r>
      <w:r>
        <w:rPr>
          <w:spacing w:val="-5"/>
        </w:rPr>
        <w:t xml:space="preserve"> </w:t>
      </w:r>
      <w:r>
        <w:t>(в</w:t>
      </w:r>
      <w:r>
        <w:rPr>
          <w:spacing w:val="-7"/>
        </w:rPr>
        <w:t xml:space="preserve"> </w:t>
      </w:r>
      <w:r>
        <w:t xml:space="preserve">рамках </w:t>
      </w:r>
      <w:r>
        <w:rPr>
          <w:spacing w:val="-2"/>
        </w:rPr>
        <w:t>изученного).</w:t>
      </w:r>
    </w:p>
    <w:p w14:paraId="42836E3B">
      <w:pPr>
        <w:pStyle w:val="7"/>
        <w:jc w:val="left"/>
      </w:pPr>
      <w:r>
        <w:t>Правописание</w:t>
      </w:r>
      <w:r>
        <w:rPr>
          <w:spacing w:val="-12"/>
        </w:rPr>
        <w:t xml:space="preserve"> </w:t>
      </w:r>
      <w:r>
        <w:t>ё</w:t>
      </w:r>
      <w:r>
        <w:rPr>
          <w:spacing w:val="-13"/>
        </w:rPr>
        <w:t xml:space="preserve"> </w:t>
      </w:r>
      <w:r>
        <w:t>–</w:t>
      </w:r>
      <w:r>
        <w:rPr>
          <w:spacing w:val="-12"/>
        </w:rPr>
        <w:t xml:space="preserve"> </w:t>
      </w:r>
      <w:r>
        <w:t>о</w:t>
      </w:r>
      <w:r>
        <w:rPr>
          <w:spacing w:val="-4"/>
        </w:rPr>
        <w:t xml:space="preserve"> </w:t>
      </w:r>
      <w:r>
        <w:t>после</w:t>
      </w:r>
      <w:r>
        <w:rPr>
          <w:spacing w:val="-10"/>
        </w:rPr>
        <w:t xml:space="preserve"> </w:t>
      </w:r>
      <w:r>
        <w:t>шипящих</w:t>
      </w:r>
      <w:r>
        <w:rPr>
          <w:spacing w:val="-2"/>
        </w:rPr>
        <w:t xml:space="preserve"> </w:t>
      </w:r>
      <w:r>
        <w:t>в</w:t>
      </w:r>
      <w:r>
        <w:rPr>
          <w:spacing w:val="-15"/>
        </w:rPr>
        <w:t xml:space="preserve"> </w:t>
      </w:r>
      <w:r>
        <w:t>корне</w:t>
      </w:r>
      <w:r>
        <w:rPr>
          <w:spacing w:val="-11"/>
        </w:rPr>
        <w:t xml:space="preserve"> </w:t>
      </w:r>
      <w:r>
        <w:rPr>
          <w:spacing w:val="-2"/>
        </w:rPr>
        <w:t>слова.</w:t>
      </w:r>
    </w:p>
    <w:p w14:paraId="47E61893">
      <w:pPr>
        <w:pStyle w:val="7"/>
        <w:ind w:right="657"/>
        <w:jc w:val="left"/>
      </w:pPr>
      <w:r>
        <w:t>Правописание</w:t>
      </w:r>
      <w:r>
        <w:rPr>
          <w:spacing w:val="-8"/>
        </w:rPr>
        <w:t xml:space="preserve"> </w:t>
      </w:r>
      <w:r>
        <w:t>неизменяемых</w:t>
      </w:r>
      <w:r>
        <w:rPr>
          <w:spacing w:val="-4"/>
        </w:rPr>
        <w:t xml:space="preserve"> </w:t>
      </w:r>
      <w:r>
        <w:t>при</w:t>
      </w:r>
      <w:r>
        <w:rPr>
          <w:spacing w:val="-9"/>
        </w:rPr>
        <w:t xml:space="preserve"> </w:t>
      </w:r>
      <w:r>
        <w:t>письме</w:t>
      </w:r>
      <w:r>
        <w:rPr>
          <w:spacing w:val="-8"/>
        </w:rPr>
        <w:t xml:space="preserve"> </w:t>
      </w:r>
      <w:r>
        <w:t>приставок</w:t>
      </w:r>
      <w:r>
        <w:rPr>
          <w:spacing w:val="-7"/>
        </w:rPr>
        <w:t xml:space="preserve"> </w:t>
      </w:r>
      <w:r>
        <w:t>и</w:t>
      </w:r>
      <w:r>
        <w:rPr>
          <w:spacing w:val="-6"/>
        </w:rPr>
        <w:t xml:space="preserve"> </w:t>
      </w:r>
      <w:r>
        <w:t>приставок</w:t>
      </w:r>
      <w:r>
        <w:rPr>
          <w:spacing w:val="-7"/>
        </w:rPr>
        <w:t xml:space="preserve"> </w:t>
      </w:r>
      <w:r>
        <w:t>на</w:t>
      </w:r>
      <w:r>
        <w:rPr>
          <w:spacing w:val="-5"/>
        </w:rPr>
        <w:t xml:space="preserve"> </w:t>
      </w:r>
      <w:r>
        <w:t>-з</w:t>
      </w:r>
      <w:r>
        <w:rPr>
          <w:spacing w:val="-12"/>
        </w:rPr>
        <w:t xml:space="preserve"> </w:t>
      </w:r>
      <w:r>
        <w:t>(-с).</w:t>
      </w:r>
      <w:r>
        <w:rPr>
          <w:spacing w:val="-3"/>
        </w:rPr>
        <w:t xml:space="preserve"> </w:t>
      </w:r>
      <w:r>
        <w:t>Правописание</w:t>
      </w:r>
      <w:r>
        <w:rPr>
          <w:spacing w:val="-5"/>
        </w:rPr>
        <w:t xml:space="preserve"> </w:t>
      </w:r>
      <w:r>
        <w:t>ы</w:t>
      </w:r>
      <w:r>
        <w:rPr>
          <w:spacing w:val="-3"/>
        </w:rPr>
        <w:t xml:space="preserve"> </w:t>
      </w:r>
      <w:r>
        <w:t>–</w:t>
      </w:r>
      <w:r>
        <w:rPr>
          <w:spacing w:val="-2"/>
        </w:rPr>
        <w:t xml:space="preserve"> </w:t>
      </w:r>
      <w:r>
        <w:t>и после приставок.</w:t>
      </w:r>
    </w:p>
    <w:p w14:paraId="2740C142">
      <w:pPr>
        <w:pStyle w:val="7"/>
        <w:jc w:val="left"/>
      </w:pPr>
      <w:r>
        <w:t>Правописание</w:t>
      </w:r>
      <w:r>
        <w:rPr>
          <w:spacing w:val="-17"/>
        </w:rPr>
        <w:t xml:space="preserve"> </w:t>
      </w:r>
      <w:r>
        <w:t>ы</w:t>
      </w:r>
      <w:r>
        <w:rPr>
          <w:spacing w:val="-14"/>
        </w:rPr>
        <w:t xml:space="preserve"> </w:t>
      </w:r>
      <w:r>
        <w:t>–</w:t>
      </w:r>
      <w:r>
        <w:rPr>
          <w:spacing w:val="-11"/>
        </w:rPr>
        <w:t xml:space="preserve"> </w:t>
      </w:r>
      <w:r>
        <w:t>и</w:t>
      </w:r>
      <w:r>
        <w:rPr>
          <w:spacing w:val="-3"/>
        </w:rPr>
        <w:t xml:space="preserve"> </w:t>
      </w:r>
      <w:r>
        <w:t>после</w:t>
      </w:r>
      <w:r>
        <w:rPr>
          <w:spacing w:val="-9"/>
        </w:rPr>
        <w:t xml:space="preserve"> </w:t>
      </w:r>
      <w:r>
        <w:rPr>
          <w:spacing w:val="-5"/>
        </w:rPr>
        <w:t>ц.</w:t>
      </w:r>
    </w:p>
    <w:p w14:paraId="61C24565">
      <w:pPr>
        <w:pStyle w:val="7"/>
        <w:ind w:right="550"/>
        <w:jc w:val="left"/>
      </w:pPr>
      <w:r>
        <w:t>Орфографический</w:t>
      </w:r>
      <w:r>
        <w:rPr>
          <w:spacing w:val="-10"/>
        </w:rPr>
        <w:t xml:space="preserve"> </w:t>
      </w:r>
      <w:r>
        <w:t>анализ</w:t>
      </w:r>
      <w:r>
        <w:rPr>
          <w:spacing w:val="-9"/>
        </w:rPr>
        <w:t xml:space="preserve"> </w:t>
      </w:r>
      <w:r>
        <w:t>слова</w:t>
      </w:r>
      <w:r>
        <w:rPr>
          <w:spacing w:val="-13"/>
        </w:rPr>
        <w:t xml:space="preserve"> </w:t>
      </w:r>
      <w:r>
        <w:t>(в</w:t>
      </w:r>
      <w:r>
        <w:rPr>
          <w:spacing w:val="-12"/>
        </w:rPr>
        <w:t xml:space="preserve"> </w:t>
      </w:r>
      <w:r>
        <w:t>рамках</w:t>
      </w:r>
      <w:r>
        <w:rPr>
          <w:spacing w:val="-6"/>
        </w:rPr>
        <w:t xml:space="preserve"> </w:t>
      </w:r>
      <w:r>
        <w:t>изученного).</w:t>
      </w:r>
      <w:r>
        <w:rPr>
          <w:spacing w:val="-5"/>
        </w:rPr>
        <w:t xml:space="preserve"> </w:t>
      </w:r>
      <w:r>
        <w:t>Морфология.</w:t>
      </w:r>
      <w:r>
        <w:rPr>
          <w:spacing w:val="-7"/>
        </w:rPr>
        <w:t xml:space="preserve"> </w:t>
      </w:r>
      <w:r>
        <w:t>Культура</w:t>
      </w:r>
      <w:r>
        <w:rPr>
          <w:spacing w:val="-3"/>
        </w:rPr>
        <w:t xml:space="preserve"> </w:t>
      </w:r>
      <w:r>
        <w:t>речи.</w:t>
      </w:r>
      <w:r>
        <w:rPr>
          <w:spacing w:val="-5"/>
        </w:rPr>
        <w:t xml:space="preserve"> </w:t>
      </w:r>
      <w:r>
        <w:t>Орфография. Морфология</w:t>
      </w:r>
      <w:r>
        <w:rPr>
          <w:spacing w:val="-3"/>
        </w:rPr>
        <w:t xml:space="preserve"> </w:t>
      </w:r>
      <w:r>
        <w:t>как</w:t>
      </w:r>
      <w:r>
        <w:rPr>
          <w:spacing w:val="-3"/>
        </w:rPr>
        <w:t xml:space="preserve"> </w:t>
      </w:r>
      <w:r>
        <w:t>раздел</w:t>
      </w:r>
      <w:r>
        <w:rPr>
          <w:spacing w:val="-9"/>
        </w:rPr>
        <w:t xml:space="preserve"> </w:t>
      </w:r>
      <w:r>
        <w:t>грамматики.</w:t>
      </w:r>
      <w:r>
        <w:rPr>
          <w:spacing w:val="-3"/>
        </w:rPr>
        <w:t xml:space="preserve"> </w:t>
      </w:r>
      <w:r>
        <w:t>Грамматическое</w:t>
      </w:r>
      <w:r>
        <w:rPr>
          <w:spacing w:val="-4"/>
        </w:rPr>
        <w:t xml:space="preserve"> </w:t>
      </w:r>
      <w:r>
        <w:t>значение</w:t>
      </w:r>
      <w:r>
        <w:rPr>
          <w:spacing w:val="-4"/>
        </w:rPr>
        <w:t xml:space="preserve"> </w:t>
      </w:r>
      <w:r>
        <w:t>слова. Части речи как лексико- грамматические разряды слов.</w:t>
      </w:r>
    </w:p>
    <w:p w14:paraId="7A3D890A">
      <w:pPr>
        <w:pStyle w:val="7"/>
        <w:ind w:right="657"/>
        <w:jc w:val="left"/>
      </w:pPr>
      <w:r>
        <w:t>Система</w:t>
      </w:r>
      <w:r>
        <w:rPr>
          <w:spacing w:val="-10"/>
        </w:rPr>
        <w:t xml:space="preserve"> </w:t>
      </w:r>
      <w:r>
        <w:t>частей</w:t>
      </w:r>
      <w:r>
        <w:rPr>
          <w:spacing w:val="-6"/>
        </w:rPr>
        <w:t xml:space="preserve"> </w:t>
      </w:r>
      <w:r>
        <w:t>речи</w:t>
      </w:r>
      <w:r>
        <w:rPr>
          <w:spacing w:val="-5"/>
        </w:rPr>
        <w:t xml:space="preserve"> </w:t>
      </w:r>
      <w:r>
        <w:t>в</w:t>
      </w:r>
      <w:r>
        <w:rPr>
          <w:spacing w:val="-5"/>
        </w:rPr>
        <w:t xml:space="preserve"> </w:t>
      </w:r>
      <w:r>
        <w:t>русском</w:t>
      </w:r>
      <w:r>
        <w:rPr>
          <w:spacing w:val="-9"/>
        </w:rPr>
        <w:t xml:space="preserve"> </w:t>
      </w:r>
      <w:r>
        <w:t>языке.</w:t>
      </w:r>
      <w:r>
        <w:rPr>
          <w:spacing w:val="-7"/>
        </w:rPr>
        <w:t xml:space="preserve"> </w:t>
      </w:r>
      <w:r>
        <w:t>Самостоятельные</w:t>
      </w:r>
      <w:r>
        <w:rPr>
          <w:spacing w:val="-9"/>
        </w:rPr>
        <w:t xml:space="preserve"> </w:t>
      </w:r>
      <w:r>
        <w:t>и</w:t>
      </w:r>
      <w:r>
        <w:rPr>
          <w:spacing w:val="-6"/>
        </w:rPr>
        <w:t xml:space="preserve"> </w:t>
      </w:r>
      <w:r>
        <w:t>служебные</w:t>
      </w:r>
      <w:r>
        <w:rPr>
          <w:spacing w:val="-4"/>
        </w:rPr>
        <w:t xml:space="preserve"> </w:t>
      </w:r>
      <w:r>
        <w:t>части</w:t>
      </w:r>
      <w:r>
        <w:rPr>
          <w:spacing w:val="-5"/>
        </w:rPr>
        <w:t xml:space="preserve"> </w:t>
      </w:r>
      <w:r>
        <w:t>речи.</w:t>
      </w:r>
      <w:r>
        <w:rPr>
          <w:spacing w:val="-4"/>
        </w:rPr>
        <w:t xml:space="preserve"> </w:t>
      </w:r>
      <w:r>
        <w:t xml:space="preserve">Имя </w:t>
      </w:r>
      <w:r>
        <w:rPr>
          <w:spacing w:val="-2"/>
        </w:rPr>
        <w:t>существительное.</w:t>
      </w:r>
    </w:p>
    <w:p w14:paraId="0D017776">
      <w:pPr>
        <w:pStyle w:val="7"/>
        <w:ind w:right="395"/>
      </w:pPr>
      <w:r>
        <w:t>Имя существительное как часть речи. Общее</w:t>
      </w:r>
      <w:r>
        <w:rPr>
          <w:spacing w:val="40"/>
        </w:rPr>
        <w:t xml:space="preserve"> </w:t>
      </w:r>
      <w:r>
        <w:t>грамматическое</w:t>
      </w:r>
      <w:r>
        <w:rPr>
          <w:spacing w:val="40"/>
        </w:rPr>
        <w:t xml:space="preserve"> </w:t>
      </w:r>
      <w:r>
        <w:t xml:space="preserve">значение, морфологические признаки и синтаксические функции имени существительного. Роль имени существительного в </w:t>
      </w:r>
      <w:r>
        <w:rPr>
          <w:spacing w:val="-4"/>
        </w:rPr>
        <w:t>речи.</w:t>
      </w:r>
    </w:p>
    <w:p w14:paraId="6313B701">
      <w:pPr>
        <w:pStyle w:val="7"/>
        <w:ind w:right="402"/>
      </w:pPr>
      <w: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14:paraId="35528FD1">
      <w:pPr>
        <w:pStyle w:val="7"/>
      </w:pPr>
      <w:r>
        <w:t>Род,</w:t>
      </w:r>
      <w:r>
        <w:rPr>
          <w:spacing w:val="-6"/>
        </w:rPr>
        <w:t xml:space="preserve"> </w:t>
      </w:r>
      <w:r>
        <w:t>число,</w:t>
      </w:r>
      <w:r>
        <w:rPr>
          <w:spacing w:val="-5"/>
        </w:rPr>
        <w:t xml:space="preserve"> </w:t>
      </w:r>
      <w:r>
        <w:t>падеж</w:t>
      </w:r>
      <w:r>
        <w:rPr>
          <w:spacing w:val="-6"/>
        </w:rPr>
        <w:t xml:space="preserve"> </w:t>
      </w:r>
      <w:r>
        <w:t>имени</w:t>
      </w:r>
      <w:r>
        <w:rPr>
          <w:spacing w:val="-1"/>
        </w:rPr>
        <w:t xml:space="preserve"> </w:t>
      </w:r>
      <w:r>
        <w:t>существительного.</w:t>
      </w:r>
      <w:r>
        <w:rPr>
          <w:spacing w:val="-4"/>
        </w:rPr>
        <w:t xml:space="preserve"> </w:t>
      </w:r>
      <w:r>
        <w:t>Имена</w:t>
      </w:r>
      <w:r>
        <w:rPr>
          <w:spacing w:val="-4"/>
        </w:rPr>
        <w:t xml:space="preserve"> </w:t>
      </w:r>
      <w:r>
        <w:t>существительные</w:t>
      </w:r>
      <w:r>
        <w:rPr>
          <w:spacing w:val="-5"/>
        </w:rPr>
        <w:t xml:space="preserve"> </w:t>
      </w:r>
      <w:r>
        <w:t>общего</w:t>
      </w:r>
      <w:r>
        <w:rPr>
          <w:spacing w:val="-3"/>
        </w:rPr>
        <w:t xml:space="preserve"> </w:t>
      </w:r>
      <w:r>
        <w:rPr>
          <w:spacing w:val="-2"/>
        </w:rPr>
        <w:t>рода.</w:t>
      </w:r>
    </w:p>
    <w:p w14:paraId="30C3C550">
      <w:pPr>
        <w:pStyle w:val="7"/>
        <w:ind w:right="402"/>
      </w:pPr>
      <w:r>
        <w:t xml:space="preserve">Имена существительные, имеющие форму только единственного или только множественного </w:t>
      </w:r>
      <w:r>
        <w:rPr>
          <w:spacing w:val="-2"/>
        </w:rPr>
        <w:t>числа.</w:t>
      </w:r>
    </w:p>
    <w:p w14:paraId="04F5551B">
      <w:pPr>
        <w:pStyle w:val="7"/>
        <w:ind w:right="657"/>
        <w:jc w:val="left"/>
      </w:pPr>
      <w:r>
        <w:t>Типы склонения имён</w:t>
      </w:r>
      <w:r>
        <w:rPr>
          <w:spacing w:val="-2"/>
        </w:rPr>
        <w:t xml:space="preserve"> </w:t>
      </w:r>
      <w:r>
        <w:t>существительных.</w:t>
      </w:r>
      <w:r>
        <w:rPr>
          <w:spacing w:val="40"/>
        </w:rPr>
        <w:t xml:space="preserve"> </w:t>
      </w:r>
      <w:r>
        <w:t>Разносклоняемые</w:t>
      </w:r>
      <w:r>
        <w:rPr>
          <w:spacing w:val="40"/>
        </w:rPr>
        <w:t xml:space="preserve"> </w:t>
      </w:r>
      <w:r>
        <w:t>имена</w:t>
      </w:r>
      <w:r>
        <w:rPr>
          <w:spacing w:val="40"/>
        </w:rPr>
        <w:t xml:space="preserve"> </w:t>
      </w:r>
      <w:r>
        <w:t>существительные. Несклоняемые имена существительные.</w:t>
      </w:r>
    </w:p>
    <w:p w14:paraId="76E2D11B">
      <w:pPr>
        <w:pStyle w:val="7"/>
        <w:ind w:right="398"/>
        <w:jc w:val="left"/>
      </w:pPr>
      <w:r>
        <w:t>Морфологический</w:t>
      </w:r>
      <w:r>
        <w:rPr>
          <w:spacing w:val="80"/>
        </w:rPr>
        <w:t xml:space="preserve"> </w:t>
      </w:r>
      <w:r>
        <w:t>анализ</w:t>
      </w:r>
      <w:r>
        <w:rPr>
          <w:spacing w:val="80"/>
        </w:rPr>
        <w:t xml:space="preserve"> </w:t>
      </w:r>
      <w:r>
        <w:t>имён</w:t>
      </w:r>
      <w:r>
        <w:rPr>
          <w:spacing w:val="80"/>
        </w:rPr>
        <w:t xml:space="preserve"> </w:t>
      </w:r>
      <w:r>
        <w:t>существительных.</w:t>
      </w:r>
      <w:r>
        <w:rPr>
          <w:spacing w:val="80"/>
        </w:rPr>
        <w:t xml:space="preserve"> </w:t>
      </w:r>
      <w:r>
        <w:t>Нормы</w:t>
      </w:r>
      <w:r>
        <w:rPr>
          <w:spacing w:val="80"/>
        </w:rPr>
        <w:t xml:space="preserve"> </w:t>
      </w:r>
      <w:r>
        <w:t>произношения,</w:t>
      </w:r>
      <w:r>
        <w:rPr>
          <w:spacing w:val="80"/>
        </w:rPr>
        <w:t xml:space="preserve"> </w:t>
      </w:r>
      <w:r>
        <w:t>нормы</w:t>
      </w:r>
      <w:r>
        <w:rPr>
          <w:spacing w:val="80"/>
        </w:rPr>
        <w:t xml:space="preserve"> </w:t>
      </w:r>
      <w:r>
        <w:t>постановки ударения, нормы словоизменения имён существительных (в рамках изученного).</w:t>
      </w:r>
    </w:p>
    <w:p w14:paraId="616093E4">
      <w:pPr>
        <w:pStyle w:val="7"/>
        <w:spacing w:after="0"/>
        <w:jc w:val="left"/>
        <w:sectPr>
          <w:footerReference r:id="rId6" w:type="default"/>
          <w:pgSz w:w="11940" w:h="16860"/>
          <w:pgMar w:top="920" w:right="0" w:bottom="920" w:left="1133" w:header="0" w:footer="645" w:gutter="0"/>
          <w:cols w:space="720" w:num="1"/>
        </w:sectPr>
      </w:pPr>
    </w:p>
    <w:p w14:paraId="1DA9474E">
      <w:pPr>
        <w:pStyle w:val="7"/>
        <w:spacing w:before="72"/>
        <w:ind w:right="657"/>
        <w:jc w:val="left"/>
      </w:pPr>
      <w:r>
        <w:t>Правописание</w:t>
      </w:r>
      <w:r>
        <w:rPr>
          <w:spacing w:val="-5"/>
        </w:rPr>
        <w:t xml:space="preserve"> </w:t>
      </w:r>
      <w:r>
        <w:t>собственных</w:t>
      </w:r>
      <w:r>
        <w:rPr>
          <w:spacing w:val="-5"/>
        </w:rPr>
        <w:t xml:space="preserve"> </w:t>
      </w:r>
      <w:r>
        <w:t>имён</w:t>
      </w:r>
      <w:r>
        <w:rPr>
          <w:spacing w:val="-4"/>
        </w:rPr>
        <w:t xml:space="preserve"> </w:t>
      </w:r>
      <w:r>
        <w:t>существительных.</w:t>
      </w:r>
      <w:r>
        <w:rPr>
          <w:spacing w:val="-4"/>
        </w:rPr>
        <w:t xml:space="preserve"> </w:t>
      </w:r>
      <w:r>
        <w:t>Правописание</w:t>
      </w:r>
      <w:r>
        <w:rPr>
          <w:spacing w:val="-5"/>
        </w:rPr>
        <w:t xml:space="preserve"> </w:t>
      </w:r>
      <w:r>
        <w:t>ь</w:t>
      </w:r>
      <w:r>
        <w:rPr>
          <w:spacing w:val="-6"/>
        </w:rPr>
        <w:t xml:space="preserve"> </w:t>
      </w:r>
      <w:r>
        <w:t>на</w:t>
      </w:r>
      <w:r>
        <w:rPr>
          <w:spacing w:val="-5"/>
        </w:rPr>
        <w:t xml:space="preserve"> </w:t>
      </w:r>
      <w:r>
        <w:t>конце</w:t>
      </w:r>
      <w:r>
        <w:rPr>
          <w:spacing w:val="-6"/>
        </w:rPr>
        <w:t xml:space="preserve"> </w:t>
      </w:r>
      <w:r>
        <w:t>имён существительных после шипящих.</w:t>
      </w:r>
    </w:p>
    <w:p w14:paraId="37FD2A09">
      <w:pPr>
        <w:pStyle w:val="7"/>
        <w:spacing w:before="1"/>
        <w:ind w:right="398"/>
        <w:jc w:val="left"/>
      </w:pPr>
      <w:r>
        <w:t>Правописание безударных</w:t>
      </w:r>
      <w:r>
        <w:rPr>
          <w:spacing w:val="37"/>
        </w:rPr>
        <w:t xml:space="preserve"> </w:t>
      </w:r>
      <w:r>
        <w:t>окончаний</w:t>
      </w:r>
      <w:r>
        <w:rPr>
          <w:spacing w:val="29"/>
        </w:rPr>
        <w:t xml:space="preserve"> </w:t>
      </w:r>
      <w:r>
        <w:t>имён</w:t>
      </w:r>
      <w:r>
        <w:rPr>
          <w:spacing w:val="31"/>
        </w:rPr>
        <w:t xml:space="preserve"> </w:t>
      </w:r>
      <w:r>
        <w:t>существительных.</w:t>
      </w:r>
      <w:r>
        <w:rPr>
          <w:spacing w:val="36"/>
        </w:rPr>
        <w:t xml:space="preserve"> </w:t>
      </w:r>
      <w:r>
        <w:t>Правописание о</w:t>
      </w:r>
      <w:r>
        <w:rPr>
          <w:spacing w:val="34"/>
        </w:rPr>
        <w:t xml:space="preserve"> </w:t>
      </w:r>
      <w:r>
        <w:t>– е (ё)</w:t>
      </w:r>
      <w:r>
        <w:rPr>
          <w:spacing w:val="-3"/>
        </w:rPr>
        <w:t xml:space="preserve"> </w:t>
      </w:r>
      <w:r>
        <w:t>после шипящих и ц в суффиксах и окончаниях имён существительных.</w:t>
      </w:r>
    </w:p>
    <w:p w14:paraId="0F6B6306">
      <w:pPr>
        <w:pStyle w:val="7"/>
        <w:ind w:right="1169"/>
        <w:jc w:val="left"/>
      </w:pPr>
      <w:r>
        <w:t>Правописание</w:t>
      </w:r>
      <w:r>
        <w:rPr>
          <w:spacing w:val="-8"/>
        </w:rPr>
        <w:t xml:space="preserve"> </w:t>
      </w:r>
      <w:r>
        <w:t>суффиксов</w:t>
      </w:r>
      <w:r>
        <w:rPr>
          <w:spacing w:val="-5"/>
        </w:rPr>
        <w:t xml:space="preserve"> </w:t>
      </w:r>
      <w:r>
        <w:t>-чик-</w:t>
      </w:r>
      <w:r>
        <w:rPr>
          <w:spacing w:val="-9"/>
        </w:rPr>
        <w:t xml:space="preserve"> </w:t>
      </w:r>
      <w:r>
        <w:t>–</w:t>
      </w:r>
      <w:r>
        <w:rPr>
          <w:spacing w:val="-8"/>
        </w:rPr>
        <w:t xml:space="preserve"> </w:t>
      </w:r>
      <w:r>
        <w:t>-щик-;</w:t>
      </w:r>
      <w:r>
        <w:rPr>
          <w:spacing w:val="-8"/>
        </w:rPr>
        <w:t xml:space="preserve"> </w:t>
      </w:r>
      <w:r>
        <w:t>-ек-</w:t>
      </w:r>
      <w:r>
        <w:rPr>
          <w:spacing w:val="-9"/>
        </w:rPr>
        <w:t xml:space="preserve"> </w:t>
      </w:r>
      <w:r>
        <w:t>–</w:t>
      </w:r>
      <w:r>
        <w:rPr>
          <w:spacing w:val="-8"/>
        </w:rPr>
        <w:t xml:space="preserve"> </w:t>
      </w:r>
      <w:r>
        <w:t>-ик-</w:t>
      </w:r>
      <w:r>
        <w:rPr>
          <w:spacing w:val="-9"/>
        </w:rPr>
        <w:t xml:space="preserve"> </w:t>
      </w:r>
      <w:r>
        <w:t>(-чик-)</w:t>
      </w:r>
      <w:r>
        <w:rPr>
          <w:spacing w:val="-3"/>
        </w:rPr>
        <w:t xml:space="preserve"> </w:t>
      </w:r>
      <w:r>
        <w:t>имён</w:t>
      </w:r>
      <w:r>
        <w:rPr>
          <w:spacing w:val="-3"/>
        </w:rPr>
        <w:t xml:space="preserve"> </w:t>
      </w:r>
      <w:r>
        <w:t>существительных. Правописание корней с</w:t>
      </w:r>
      <w:r>
        <w:rPr>
          <w:spacing w:val="-5"/>
        </w:rPr>
        <w:t xml:space="preserve"> </w:t>
      </w:r>
      <w:r>
        <w:t>чередованием а // о: -лаг-</w:t>
      </w:r>
      <w:r>
        <w:rPr>
          <w:spacing w:val="-3"/>
        </w:rPr>
        <w:t xml:space="preserve"> </w:t>
      </w:r>
      <w:r>
        <w:t>– -лож-;</w:t>
      </w:r>
    </w:p>
    <w:p w14:paraId="156AF4F9">
      <w:pPr>
        <w:pStyle w:val="7"/>
        <w:jc w:val="left"/>
      </w:pPr>
      <w:r>
        <w:t>-раст-</w:t>
      </w:r>
      <w:r>
        <w:rPr>
          <w:spacing w:val="-18"/>
        </w:rPr>
        <w:t xml:space="preserve"> </w:t>
      </w:r>
      <w:r>
        <w:t>–</w:t>
      </w:r>
      <w:r>
        <w:rPr>
          <w:spacing w:val="-1"/>
        </w:rPr>
        <w:t xml:space="preserve"> </w:t>
      </w:r>
      <w:r>
        <w:t>-ращ-</w:t>
      </w:r>
      <w:r>
        <w:rPr>
          <w:spacing w:val="-9"/>
        </w:rPr>
        <w:t xml:space="preserve"> </w:t>
      </w:r>
      <w:r>
        <w:t>–</w:t>
      </w:r>
      <w:r>
        <w:rPr>
          <w:spacing w:val="-4"/>
        </w:rPr>
        <w:t xml:space="preserve"> </w:t>
      </w:r>
      <w:r>
        <w:t>-рос-;</w:t>
      </w:r>
      <w:r>
        <w:rPr>
          <w:spacing w:val="-1"/>
        </w:rPr>
        <w:t xml:space="preserve"> </w:t>
      </w:r>
      <w:r>
        <w:t>-гар-</w:t>
      </w:r>
      <w:r>
        <w:rPr>
          <w:spacing w:val="-16"/>
        </w:rPr>
        <w:t xml:space="preserve"> </w:t>
      </w:r>
      <w:r>
        <w:t>–</w:t>
      </w:r>
      <w:r>
        <w:rPr>
          <w:spacing w:val="-4"/>
        </w:rPr>
        <w:t xml:space="preserve"> </w:t>
      </w:r>
      <w:r>
        <w:t>-гор-,</w:t>
      </w:r>
      <w:r>
        <w:rPr>
          <w:spacing w:val="-1"/>
        </w:rPr>
        <w:t xml:space="preserve"> </w:t>
      </w:r>
      <w:r>
        <w:t>-зар-</w:t>
      </w:r>
      <w:r>
        <w:rPr>
          <w:spacing w:val="-16"/>
        </w:rPr>
        <w:t xml:space="preserve"> </w:t>
      </w:r>
      <w:r>
        <w:t>– -зор-</w:t>
      </w:r>
      <w:r>
        <w:rPr>
          <w:spacing w:val="-10"/>
        </w:rPr>
        <w:t>;</w:t>
      </w:r>
    </w:p>
    <w:p w14:paraId="54EAD9B9">
      <w:pPr>
        <w:pStyle w:val="7"/>
        <w:jc w:val="left"/>
      </w:pPr>
      <w:r>
        <w:t>-клан-</w:t>
      </w:r>
      <w:r>
        <w:rPr>
          <w:spacing w:val="-20"/>
        </w:rPr>
        <w:t xml:space="preserve"> </w:t>
      </w:r>
      <w:r>
        <w:t>–</w:t>
      </w:r>
      <w:r>
        <w:rPr>
          <w:spacing w:val="-9"/>
        </w:rPr>
        <w:t xml:space="preserve"> </w:t>
      </w:r>
      <w:r>
        <w:t>-клон-,</w:t>
      </w:r>
      <w:r>
        <w:rPr>
          <w:spacing w:val="-2"/>
        </w:rPr>
        <w:t xml:space="preserve"> </w:t>
      </w:r>
      <w:r>
        <w:t>-скак-</w:t>
      </w:r>
      <w:r>
        <w:rPr>
          <w:spacing w:val="-16"/>
        </w:rPr>
        <w:t xml:space="preserve"> </w:t>
      </w:r>
      <w:r>
        <w:t>–</w:t>
      </w:r>
      <w:r>
        <w:rPr>
          <w:spacing w:val="-7"/>
        </w:rPr>
        <w:t xml:space="preserve"> </w:t>
      </w:r>
      <w:r>
        <w:t>-скоч-</w:t>
      </w:r>
      <w:r>
        <w:rPr>
          <w:spacing w:val="-10"/>
        </w:rPr>
        <w:t>.</w:t>
      </w:r>
    </w:p>
    <w:p w14:paraId="3F35F8C7">
      <w:pPr>
        <w:pStyle w:val="7"/>
        <w:jc w:val="left"/>
      </w:pPr>
      <w:r>
        <w:t>Слитное</w:t>
      </w:r>
      <w:r>
        <w:rPr>
          <w:spacing w:val="-10"/>
        </w:rPr>
        <w:t xml:space="preserve"> </w:t>
      </w:r>
      <w:r>
        <w:t>и</w:t>
      </w:r>
      <w:r>
        <w:rPr>
          <w:spacing w:val="-4"/>
        </w:rPr>
        <w:t xml:space="preserve"> </w:t>
      </w:r>
      <w:r>
        <w:t>раздельное</w:t>
      </w:r>
      <w:r>
        <w:rPr>
          <w:spacing w:val="-5"/>
        </w:rPr>
        <w:t xml:space="preserve"> </w:t>
      </w:r>
      <w:r>
        <w:t>написание</w:t>
      </w:r>
      <w:r>
        <w:rPr>
          <w:spacing w:val="-7"/>
        </w:rPr>
        <w:t xml:space="preserve"> </w:t>
      </w:r>
      <w:r>
        <w:t>не</w:t>
      </w:r>
      <w:r>
        <w:rPr>
          <w:spacing w:val="-6"/>
        </w:rPr>
        <w:t xml:space="preserve"> </w:t>
      </w:r>
      <w:r>
        <w:t>с</w:t>
      </w:r>
      <w:r>
        <w:rPr>
          <w:spacing w:val="-6"/>
        </w:rPr>
        <w:t xml:space="preserve"> </w:t>
      </w:r>
      <w:r>
        <w:t>именами</w:t>
      </w:r>
      <w:r>
        <w:rPr>
          <w:spacing w:val="-2"/>
        </w:rPr>
        <w:t xml:space="preserve"> существительными.</w:t>
      </w:r>
    </w:p>
    <w:p w14:paraId="081D982B">
      <w:pPr>
        <w:pStyle w:val="7"/>
        <w:jc w:val="left"/>
      </w:pPr>
      <w:r>
        <w:t>Орфографический</w:t>
      </w:r>
      <w:r>
        <w:rPr>
          <w:spacing w:val="-17"/>
        </w:rPr>
        <w:t xml:space="preserve"> </w:t>
      </w:r>
      <w:r>
        <w:t>анализ</w:t>
      </w:r>
      <w:r>
        <w:rPr>
          <w:spacing w:val="-15"/>
        </w:rPr>
        <w:t xml:space="preserve"> </w:t>
      </w:r>
      <w:r>
        <w:t>имён</w:t>
      </w:r>
      <w:r>
        <w:rPr>
          <w:spacing w:val="-15"/>
        </w:rPr>
        <w:t xml:space="preserve"> </w:t>
      </w:r>
      <w:r>
        <w:t>существительных</w:t>
      </w:r>
      <w:r>
        <w:rPr>
          <w:spacing w:val="-15"/>
        </w:rPr>
        <w:t xml:space="preserve"> </w:t>
      </w:r>
      <w:r>
        <w:t>(в</w:t>
      </w:r>
      <w:r>
        <w:rPr>
          <w:spacing w:val="-15"/>
        </w:rPr>
        <w:t xml:space="preserve"> </w:t>
      </w:r>
      <w:r>
        <w:t>рамках</w:t>
      </w:r>
      <w:r>
        <w:rPr>
          <w:spacing w:val="-15"/>
        </w:rPr>
        <w:t xml:space="preserve"> </w:t>
      </w:r>
      <w:r>
        <w:t>изученного).</w:t>
      </w:r>
      <w:r>
        <w:rPr>
          <w:spacing w:val="-15"/>
        </w:rPr>
        <w:t xml:space="preserve"> </w:t>
      </w:r>
      <w:r>
        <w:t>Имя</w:t>
      </w:r>
      <w:r>
        <w:rPr>
          <w:spacing w:val="-13"/>
        </w:rPr>
        <w:t xml:space="preserve"> </w:t>
      </w:r>
      <w:r>
        <w:rPr>
          <w:spacing w:val="-2"/>
        </w:rPr>
        <w:t>прилагательное.</w:t>
      </w:r>
    </w:p>
    <w:p w14:paraId="5E97ED6F">
      <w:pPr>
        <w:pStyle w:val="7"/>
        <w:ind w:right="467"/>
        <w:jc w:val="left"/>
      </w:pPr>
      <w:r>
        <w:t>Имя прилагательное как часть речи. Общее грамматическое значение, морфологические признаки</w:t>
      </w:r>
      <w:r>
        <w:rPr>
          <w:spacing w:val="40"/>
        </w:rPr>
        <w:t xml:space="preserve"> </w:t>
      </w:r>
      <w:r>
        <w:t>и синтаксические функции имени прилагательного. Роль имени прилагательного в речи.</w:t>
      </w:r>
    </w:p>
    <w:p w14:paraId="3976171F">
      <w:pPr>
        <w:pStyle w:val="7"/>
        <w:ind w:right="398"/>
        <w:jc w:val="left"/>
      </w:pPr>
      <w:r>
        <w:t>Имена</w:t>
      </w:r>
      <w:r>
        <w:rPr>
          <w:spacing w:val="-16"/>
        </w:rPr>
        <w:t xml:space="preserve"> </w:t>
      </w:r>
      <w:r>
        <w:t>прилагательные</w:t>
      </w:r>
      <w:r>
        <w:rPr>
          <w:spacing w:val="-15"/>
        </w:rPr>
        <w:t xml:space="preserve"> </w:t>
      </w:r>
      <w:r>
        <w:t>полные</w:t>
      </w:r>
      <w:r>
        <w:rPr>
          <w:spacing w:val="-16"/>
        </w:rPr>
        <w:t xml:space="preserve"> </w:t>
      </w:r>
      <w:r>
        <w:t>и</w:t>
      </w:r>
      <w:r>
        <w:rPr>
          <w:spacing w:val="-16"/>
        </w:rPr>
        <w:t xml:space="preserve"> </w:t>
      </w:r>
      <w:r>
        <w:t>краткие,</w:t>
      </w:r>
      <w:r>
        <w:rPr>
          <w:spacing w:val="-15"/>
        </w:rPr>
        <w:t xml:space="preserve"> </w:t>
      </w:r>
      <w:r>
        <w:t>их</w:t>
      </w:r>
      <w:r>
        <w:rPr>
          <w:spacing w:val="-15"/>
        </w:rPr>
        <w:t xml:space="preserve"> </w:t>
      </w:r>
      <w:r>
        <w:t>синтаксические</w:t>
      </w:r>
      <w:r>
        <w:rPr>
          <w:spacing w:val="-15"/>
        </w:rPr>
        <w:t xml:space="preserve"> </w:t>
      </w:r>
      <w:r>
        <w:t>функции.</w:t>
      </w:r>
      <w:r>
        <w:rPr>
          <w:spacing w:val="-15"/>
        </w:rPr>
        <w:t xml:space="preserve"> </w:t>
      </w:r>
      <w:r>
        <w:t>Склонение</w:t>
      </w:r>
      <w:r>
        <w:rPr>
          <w:spacing w:val="-15"/>
        </w:rPr>
        <w:t xml:space="preserve"> </w:t>
      </w:r>
      <w:r>
        <w:t xml:space="preserve">имён </w:t>
      </w:r>
      <w:r>
        <w:rPr>
          <w:spacing w:val="-2"/>
        </w:rPr>
        <w:t>прилагательных.</w:t>
      </w:r>
    </w:p>
    <w:p w14:paraId="18C8D70D">
      <w:pPr>
        <w:pStyle w:val="7"/>
        <w:spacing w:before="1"/>
        <w:jc w:val="left"/>
      </w:pPr>
      <w:r>
        <w:rPr>
          <w:spacing w:val="-2"/>
        </w:rPr>
        <w:t>Морфологический</w:t>
      </w:r>
      <w:r>
        <w:rPr>
          <w:spacing w:val="-7"/>
        </w:rPr>
        <w:t xml:space="preserve"> </w:t>
      </w:r>
      <w:r>
        <w:rPr>
          <w:spacing w:val="-2"/>
        </w:rPr>
        <w:t>анализ</w:t>
      </w:r>
      <w:r>
        <w:rPr>
          <w:spacing w:val="-5"/>
        </w:rPr>
        <w:t xml:space="preserve"> </w:t>
      </w:r>
      <w:r>
        <w:rPr>
          <w:spacing w:val="-2"/>
        </w:rPr>
        <w:t>имён прилагательных</w:t>
      </w:r>
      <w:r>
        <w:rPr>
          <w:spacing w:val="7"/>
        </w:rPr>
        <w:t xml:space="preserve"> </w:t>
      </w:r>
      <w:r>
        <w:rPr>
          <w:spacing w:val="-2"/>
        </w:rPr>
        <w:t>(в</w:t>
      </w:r>
      <w:r>
        <w:rPr>
          <w:spacing w:val="-5"/>
        </w:rPr>
        <w:t xml:space="preserve"> </w:t>
      </w:r>
      <w:r>
        <w:rPr>
          <w:spacing w:val="-2"/>
        </w:rPr>
        <w:t>рамках</w:t>
      </w:r>
      <w:r>
        <w:rPr>
          <w:spacing w:val="2"/>
        </w:rPr>
        <w:t xml:space="preserve"> </w:t>
      </w:r>
      <w:r>
        <w:rPr>
          <w:spacing w:val="-2"/>
        </w:rPr>
        <w:t>изученного).</w:t>
      </w:r>
    </w:p>
    <w:p w14:paraId="1A1F1EA7">
      <w:pPr>
        <w:pStyle w:val="7"/>
        <w:ind w:right="657"/>
        <w:jc w:val="left"/>
      </w:pPr>
      <w:r>
        <w:t>Нормы</w:t>
      </w:r>
      <w:r>
        <w:rPr>
          <w:spacing w:val="-11"/>
        </w:rPr>
        <w:t xml:space="preserve"> </w:t>
      </w:r>
      <w:r>
        <w:t>словоизменения,</w:t>
      </w:r>
      <w:r>
        <w:rPr>
          <w:spacing w:val="-8"/>
        </w:rPr>
        <w:t xml:space="preserve"> </w:t>
      </w:r>
      <w:r>
        <w:t>произношения</w:t>
      </w:r>
      <w:r>
        <w:rPr>
          <w:spacing w:val="-12"/>
        </w:rPr>
        <w:t xml:space="preserve"> </w:t>
      </w:r>
      <w:r>
        <w:t>имён</w:t>
      </w:r>
      <w:r>
        <w:rPr>
          <w:spacing w:val="-11"/>
        </w:rPr>
        <w:t xml:space="preserve"> </w:t>
      </w:r>
      <w:r>
        <w:t>прилагательных,</w:t>
      </w:r>
      <w:r>
        <w:rPr>
          <w:spacing w:val="-14"/>
        </w:rPr>
        <w:t xml:space="preserve"> </w:t>
      </w:r>
      <w:r>
        <w:t>постановки</w:t>
      </w:r>
      <w:r>
        <w:rPr>
          <w:spacing w:val="-4"/>
        </w:rPr>
        <w:t xml:space="preserve"> </w:t>
      </w:r>
      <w:r>
        <w:t>ударения</w:t>
      </w:r>
      <w:r>
        <w:rPr>
          <w:spacing w:val="-10"/>
        </w:rPr>
        <w:t xml:space="preserve"> </w:t>
      </w:r>
      <w:r>
        <w:t>(в</w:t>
      </w:r>
      <w:r>
        <w:rPr>
          <w:spacing w:val="-7"/>
        </w:rPr>
        <w:t xml:space="preserve"> </w:t>
      </w:r>
      <w:r>
        <w:t xml:space="preserve">рамках </w:t>
      </w:r>
      <w:r>
        <w:rPr>
          <w:spacing w:val="-2"/>
        </w:rPr>
        <w:t>изученного).</w:t>
      </w:r>
    </w:p>
    <w:p w14:paraId="5D5AD11F">
      <w:pPr>
        <w:pStyle w:val="7"/>
        <w:spacing w:before="2" w:line="237" w:lineRule="auto"/>
        <w:ind w:right="467"/>
        <w:jc w:val="left"/>
      </w:pPr>
      <w:r>
        <w:t>Правописание</w:t>
      </w:r>
      <w:r>
        <w:rPr>
          <w:spacing w:val="-5"/>
        </w:rPr>
        <w:t xml:space="preserve"> </w:t>
      </w:r>
      <w:r>
        <w:t>безударных</w:t>
      </w:r>
      <w:r>
        <w:rPr>
          <w:spacing w:val="-3"/>
        </w:rPr>
        <w:t xml:space="preserve"> </w:t>
      </w:r>
      <w:r>
        <w:t>окончаний</w:t>
      </w:r>
      <w:r>
        <w:rPr>
          <w:spacing w:val="-6"/>
        </w:rPr>
        <w:t xml:space="preserve"> </w:t>
      </w:r>
      <w:r>
        <w:t>имён</w:t>
      </w:r>
      <w:r>
        <w:rPr>
          <w:spacing w:val="-4"/>
        </w:rPr>
        <w:t xml:space="preserve"> </w:t>
      </w:r>
      <w:r>
        <w:t>прилагательных.</w:t>
      </w:r>
      <w:r>
        <w:rPr>
          <w:spacing w:val="-4"/>
        </w:rPr>
        <w:t xml:space="preserve"> </w:t>
      </w:r>
      <w:r>
        <w:t>Правописание</w:t>
      </w:r>
      <w:r>
        <w:rPr>
          <w:spacing w:val="-5"/>
        </w:rPr>
        <w:t xml:space="preserve"> </w:t>
      </w:r>
      <w:r>
        <w:t>о –</w:t>
      </w:r>
      <w:r>
        <w:rPr>
          <w:spacing w:val="-4"/>
        </w:rPr>
        <w:t xml:space="preserve"> </w:t>
      </w:r>
      <w:r>
        <w:t>е</w:t>
      </w:r>
      <w:r>
        <w:rPr>
          <w:spacing w:val="-5"/>
        </w:rPr>
        <w:t xml:space="preserve"> </w:t>
      </w:r>
      <w:r>
        <w:t>после</w:t>
      </w:r>
      <w:r>
        <w:rPr>
          <w:spacing w:val="-5"/>
        </w:rPr>
        <w:t xml:space="preserve"> </w:t>
      </w:r>
      <w:r>
        <w:t>шипящих</w:t>
      </w:r>
      <w:r>
        <w:rPr>
          <w:spacing w:val="-5"/>
        </w:rPr>
        <w:t xml:space="preserve"> </w:t>
      </w:r>
      <w:r>
        <w:t>и ц в суффиксах и окончаниях имён прилагательных.</w:t>
      </w:r>
    </w:p>
    <w:p w14:paraId="3353EFC2">
      <w:pPr>
        <w:pStyle w:val="7"/>
        <w:spacing w:before="1"/>
        <w:ind w:right="657"/>
        <w:jc w:val="left"/>
      </w:pPr>
      <w:r>
        <w:t>Правописание</w:t>
      </w:r>
      <w:r>
        <w:rPr>
          <w:spacing w:val="-8"/>
        </w:rPr>
        <w:t xml:space="preserve"> </w:t>
      </w:r>
      <w:r>
        <w:t>кратких</w:t>
      </w:r>
      <w:r>
        <w:rPr>
          <w:spacing w:val="-7"/>
        </w:rPr>
        <w:t xml:space="preserve"> </w:t>
      </w:r>
      <w:r>
        <w:t>форм</w:t>
      </w:r>
      <w:r>
        <w:rPr>
          <w:spacing w:val="-9"/>
        </w:rPr>
        <w:t xml:space="preserve"> </w:t>
      </w:r>
      <w:r>
        <w:t>имён</w:t>
      </w:r>
      <w:r>
        <w:rPr>
          <w:spacing w:val="-7"/>
        </w:rPr>
        <w:t xml:space="preserve"> </w:t>
      </w:r>
      <w:r>
        <w:t>прилагательных</w:t>
      </w:r>
      <w:r>
        <w:rPr>
          <w:spacing w:val="-5"/>
        </w:rPr>
        <w:t xml:space="preserve"> </w:t>
      </w:r>
      <w:r>
        <w:t>с</w:t>
      </w:r>
      <w:r>
        <w:rPr>
          <w:spacing w:val="-9"/>
        </w:rPr>
        <w:t xml:space="preserve"> </w:t>
      </w:r>
      <w:r>
        <w:t>основой</w:t>
      </w:r>
      <w:r>
        <w:rPr>
          <w:spacing w:val="-10"/>
        </w:rPr>
        <w:t xml:space="preserve"> </w:t>
      </w:r>
      <w:r>
        <w:t>на</w:t>
      </w:r>
      <w:r>
        <w:rPr>
          <w:spacing w:val="-9"/>
        </w:rPr>
        <w:t xml:space="preserve"> </w:t>
      </w:r>
      <w:r>
        <w:t>шипящий.</w:t>
      </w:r>
      <w:r>
        <w:rPr>
          <w:spacing w:val="-4"/>
        </w:rPr>
        <w:t xml:space="preserve"> </w:t>
      </w:r>
      <w:r>
        <w:t>Слитное</w:t>
      </w:r>
      <w:r>
        <w:rPr>
          <w:spacing w:val="-4"/>
        </w:rPr>
        <w:t xml:space="preserve"> </w:t>
      </w:r>
      <w:r>
        <w:t>и</w:t>
      </w:r>
      <w:r>
        <w:rPr>
          <w:spacing w:val="-4"/>
        </w:rPr>
        <w:t xml:space="preserve"> </w:t>
      </w:r>
      <w:r>
        <w:t>раздельное написание не с именами прилагательными.</w:t>
      </w:r>
    </w:p>
    <w:p w14:paraId="42818606">
      <w:pPr>
        <w:pStyle w:val="7"/>
        <w:jc w:val="left"/>
      </w:pPr>
      <w:r>
        <w:t>Орфографический</w:t>
      </w:r>
      <w:r>
        <w:rPr>
          <w:spacing w:val="-12"/>
        </w:rPr>
        <w:t xml:space="preserve"> </w:t>
      </w:r>
      <w:r>
        <w:t>анализ</w:t>
      </w:r>
      <w:r>
        <w:rPr>
          <w:spacing w:val="-10"/>
        </w:rPr>
        <w:t xml:space="preserve"> </w:t>
      </w:r>
      <w:r>
        <w:t>имён</w:t>
      </w:r>
      <w:r>
        <w:rPr>
          <w:spacing w:val="-10"/>
        </w:rPr>
        <w:t xml:space="preserve"> </w:t>
      </w:r>
      <w:r>
        <w:t>прилагательных</w:t>
      </w:r>
      <w:r>
        <w:rPr>
          <w:spacing w:val="-6"/>
        </w:rPr>
        <w:t xml:space="preserve"> </w:t>
      </w:r>
      <w:r>
        <w:t>(в</w:t>
      </w:r>
      <w:r>
        <w:rPr>
          <w:spacing w:val="-12"/>
        </w:rPr>
        <w:t xml:space="preserve"> </w:t>
      </w:r>
      <w:r>
        <w:t>рамках</w:t>
      </w:r>
      <w:r>
        <w:rPr>
          <w:spacing w:val="-7"/>
        </w:rPr>
        <w:t xml:space="preserve"> </w:t>
      </w:r>
      <w:r>
        <w:t>изученного).</w:t>
      </w:r>
      <w:r>
        <w:rPr>
          <w:spacing w:val="-3"/>
        </w:rPr>
        <w:t xml:space="preserve"> </w:t>
      </w:r>
      <w:r>
        <w:rPr>
          <w:spacing w:val="-2"/>
        </w:rPr>
        <w:t>Глагол.</w:t>
      </w:r>
    </w:p>
    <w:p w14:paraId="718202C8">
      <w:pPr>
        <w:pStyle w:val="7"/>
        <w:ind w:right="398"/>
        <w:jc w:val="left"/>
      </w:pPr>
      <w:r>
        <w:t>Глагол</w:t>
      </w:r>
      <w:r>
        <w:rPr>
          <w:spacing w:val="-5"/>
        </w:rPr>
        <w:t xml:space="preserve"> </w:t>
      </w:r>
      <w:r>
        <w:t>как</w:t>
      </w:r>
      <w:r>
        <w:rPr>
          <w:spacing w:val="-5"/>
        </w:rPr>
        <w:t xml:space="preserve"> </w:t>
      </w:r>
      <w:r>
        <w:t>часть</w:t>
      </w:r>
      <w:r>
        <w:rPr>
          <w:spacing w:val="-4"/>
        </w:rPr>
        <w:t xml:space="preserve"> </w:t>
      </w:r>
      <w:r>
        <w:t>речи.</w:t>
      </w:r>
      <w:r>
        <w:rPr>
          <w:spacing w:val="-5"/>
        </w:rPr>
        <w:t xml:space="preserve"> </w:t>
      </w:r>
      <w:r>
        <w:t>Общее</w:t>
      </w:r>
      <w:r>
        <w:rPr>
          <w:spacing w:val="-6"/>
        </w:rPr>
        <w:t xml:space="preserve"> </w:t>
      </w:r>
      <w:r>
        <w:t>грамматическое</w:t>
      </w:r>
      <w:r>
        <w:rPr>
          <w:spacing w:val="-4"/>
        </w:rPr>
        <w:t xml:space="preserve"> </w:t>
      </w:r>
      <w:r>
        <w:t>значение,</w:t>
      </w:r>
      <w:r>
        <w:rPr>
          <w:spacing w:val="-5"/>
        </w:rPr>
        <w:t xml:space="preserve"> </w:t>
      </w:r>
      <w:r>
        <w:t>морфологические</w:t>
      </w:r>
      <w:r>
        <w:rPr>
          <w:spacing w:val="-6"/>
        </w:rPr>
        <w:t xml:space="preserve"> </w:t>
      </w:r>
      <w:r>
        <w:t>признаки</w:t>
      </w:r>
      <w:r>
        <w:rPr>
          <w:spacing w:val="-7"/>
        </w:rPr>
        <w:t xml:space="preserve"> </w:t>
      </w:r>
      <w:r>
        <w:t>и синтаксические функции глагола.</w:t>
      </w:r>
    </w:p>
    <w:p w14:paraId="7F73898B">
      <w:pPr>
        <w:pStyle w:val="7"/>
        <w:jc w:val="left"/>
      </w:pPr>
      <w:r>
        <w:t>Роль</w:t>
      </w:r>
      <w:r>
        <w:rPr>
          <w:spacing w:val="-14"/>
        </w:rPr>
        <w:t xml:space="preserve"> </w:t>
      </w:r>
      <w:r>
        <w:t>глагола</w:t>
      </w:r>
      <w:r>
        <w:rPr>
          <w:spacing w:val="-11"/>
        </w:rPr>
        <w:t xml:space="preserve"> </w:t>
      </w:r>
      <w:r>
        <w:t>в</w:t>
      </w:r>
      <w:r>
        <w:rPr>
          <w:spacing w:val="-14"/>
        </w:rPr>
        <w:t xml:space="preserve"> </w:t>
      </w:r>
      <w:r>
        <w:t>словосочетании</w:t>
      </w:r>
      <w:r>
        <w:rPr>
          <w:spacing w:val="-8"/>
        </w:rPr>
        <w:t xml:space="preserve"> </w:t>
      </w:r>
      <w:r>
        <w:t>и</w:t>
      </w:r>
      <w:r>
        <w:rPr>
          <w:spacing w:val="-13"/>
        </w:rPr>
        <w:t xml:space="preserve"> </w:t>
      </w:r>
      <w:r>
        <w:t>предложении,</w:t>
      </w:r>
      <w:r>
        <w:rPr>
          <w:spacing w:val="-13"/>
        </w:rPr>
        <w:t xml:space="preserve"> </w:t>
      </w:r>
      <w:r>
        <w:t>в</w:t>
      </w:r>
      <w:r>
        <w:rPr>
          <w:spacing w:val="-12"/>
        </w:rPr>
        <w:t xml:space="preserve"> </w:t>
      </w:r>
      <w:r>
        <w:rPr>
          <w:spacing w:val="-2"/>
        </w:rPr>
        <w:t>речи.</w:t>
      </w:r>
    </w:p>
    <w:p w14:paraId="4113D49F">
      <w:pPr>
        <w:pStyle w:val="7"/>
        <w:spacing w:before="1"/>
        <w:jc w:val="left"/>
      </w:pPr>
      <w:r>
        <w:t>Глаголы</w:t>
      </w:r>
      <w:r>
        <w:rPr>
          <w:spacing w:val="-20"/>
        </w:rPr>
        <w:t xml:space="preserve"> </w:t>
      </w:r>
      <w:r>
        <w:t>совершенного</w:t>
      </w:r>
      <w:r>
        <w:rPr>
          <w:spacing w:val="-15"/>
        </w:rPr>
        <w:t xml:space="preserve"> </w:t>
      </w:r>
      <w:r>
        <w:t>и</w:t>
      </w:r>
      <w:r>
        <w:rPr>
          <w:spacing w:val="-11"/>
        </w:rPr>
        <w:t xml:space="preserve"> </w:t>
      </w:r>
      <w:r>
        <w:t>несовершенного</w:t>
      </w:r>
      <w:r>
        <w:rPr>
          <w:spacing w:val="-15"/>
        </w:rPr>
        <w:t xml:space="preserve"> </w:t>
      </w:r>
      <w:r>
        <w:t>вида,</w:t>
      </w:r>
      <w:r>
        <w:rPr>
          <w:spacing w:val="-14"/>
        </w:rPr>
        <w:t xml:space="preserve"> </w:t>
      </w:r>
      <w:r>
        <w:t>возвратные</w:t>
      </w:r>
      <w:r>
        <w:rPr>
          <w:spacing w:val="-15"/>
        </w:rPr>
        <w:t xml:space="preserve"> </w:t>
      </w:r>
      <w:r>
        <w:t>и</w:t>
      </w:r>
      <w:r>
        <w:rPr>
          <w:spacing w:val="-10"/>
        </w:rPr>
        <w:t xml:space="preserve"> </w:t>
      </w:r>
      <w:r>
        <w:rPr>
          <w:spacing w:val="-2"/>
        </w:rPr>
        <w:t>невозвратные.</w:t>
      </w:r>
    </w:p>
    <w:p w14:paraId="2FCB0FA6">
      <w:pPr>
        <w:pStyle w:val="7"/>
        <w:ind w:right="657"/>
        <w:jc w:val="left"/>
      </w:pPr>
      <w:r>
        <w:t>Инфинитив</w:t>
      </w:r>
      <w:r>
        <w:rPr>
          <w:spacing w:val="-9"/>
        </w:rPr>
        <w:t xml:space="preserve"> </w:t>
      </w:r>
      <w:r>
        <w:t>и</w:t>
      </w:r>
      <w:r>
        <w:rPr>
          <w:spacing w:val="-8"/>
        </w:rPr>
        <w:t xml:space="preserve"> </w:t>
      </w:r>
      <w:r>
        <w:t>его</w:t>
      </w:r>
      <w:r>
        <w:rPr>
          <w:spacing w:val="-9"/>
        </w:rPr>
        <w:t xml:space="preserve"> </w:t>
      </w:r>
      <w:r>
        <w:t>грамматические</w:t>
      </w:r>
      <w:r>
        <w:rPr>
          <w:spacing w:val="-9"/>
        </w:rPr>
        <w:t xml:space="preserve"> </w:t>
      </w:r>
      <w:r>
        <w:t>свойства.</w:t>
      </w:r>
      <w:r>
        <w:rPr>
          <w:spacing w:val="-9"/>
        </w:rPr>
        <w:t xml:space="preserve"> </w:t>
      </w:r>
      <w:r>
        <w:t>Основа</w:t>
      </w:r>
      <w:r>
        <w:rPr>
          <w:spacing w:val="-12"/>
        </w:rPr>
        <w:t xml:space="preserve"> </w:t>
      </w:r>
      <w:r>
        <w:t>инфинитива,</w:t>
      </w:r>
      <w:r>
        <w:rPr>
          <w:spacing w:val="-8"/>
        </w:rPr>
        <w:t xml:space="preserve"> </w:t>
      </w:r>
      <w:r>
        <w:t>основа</w:t>
      </w:r>
      <w:r>
        <w:rPr>
          <w:spacing w:val="-13"/>
        </w:rPr>
        <w:t xml:space="preserve"> </w:t>
      </w:r>
      <w:r>
        <w:t>настоящего</w:t>
      </w:r>
      <w:r>
        <w:rPr>
          <w:spacing w:val="-4"/>
        </w:rPr>
        <w:t xml:space="preserve"> </w:t>
      </w:r>
      <w:r>
        <w:t>(будущего простого) времени глагола.</w:t>
      </w:r>
    </w:p>
    <w:p w14:paraId="2B18573B">
      <w:pPr>
        <w:pStyle w:val="7"/>
        <w:jc w:val="left"/>
      </w:pPr>
      <w:r>
        <w:t>Спряжение</w:t>
      </w:r>
      <w:r>
        <w:rPr>
          <w:spacing w:val="-15"/>
        </w:rPr>
        <w:t xml:space="preserve"> </w:t>
      </w:r>
      <w:r>
        <w:rPr>
          <w:spacing w:val="-2"/>
        </w:rPr>
        <w:t>глагола.</w:t>
      </w:r>
    </w:p>
    <w:p w14:paraId="5076D9C9">
      <w:pPr>
        <w:pStyle w:val="7"/>
        <w:jc w:val="left"/>
      </w:pPr>
      <w:r>
        <w:rPr>
          <w:spacing w:val="-2"/>
        </w:rPr>
        <w:t>Морфологический</w:t>
      </w:r>
      <w:r>
        <w:rPr>
          <w:spacing w:val="-5"/>
        </w:rPr>
        <w:t xml:space="preserve"> </w:t>
      </w:r>
      <w:r>
        <w:rPr>
          <w:spacing w:val="-2"/>
        </w:rPr>
        <w:t>анализ</w:t>
      </w:r>
      <w:r>
        <w:rPr>
          <w:spacing w:val="2"/>
        </w:rPr>
        <w:t xml:space="preserve"> </w:t>
      </w:r>
      <w:r>
        <w:rPr>
          <w:spacing w:val="-2"/>
        </w:rPr>
        <w:t>глаголов</w:t>
      </w:r>
      <w:r>
        <w:rPr>
          <w:spacing w:val="-5"/>
        </w:rPr>
        <w:t xml:space="preserve"> </w:t>
      </w:r>
      <w:r>
        <w:rPr>
          <w:spacing w:val="-2"/>
        </w:rPr>
        <w:t>(в</w:t>
      </w:r>
      <w:r>
        <w:rPr>
          <w:spacing w:val="-5"/>
        </w:rPr>
        <w:t xml:space="preserve"> </w:t>
      </w:r>
      <w:r>
        <w:rPr>
          <w:spacing w:val="-2"/>
        </w:rPr>
        <w:t>рамках</w:t>
      </w:r>
      <w:r>
        <w:rPr>
          <w:spacing w:val="3"/>
        </w:rPr>
        <w:t xml:space="preserve"> </w:t>
      </w:r>
      <w:r>
        <w:rPr>
          <w:spacing w:val="-2"/>
        </w:rPr>
        <w:t>изученного).</w:t>
      </w:r>
    </w:p>
    <w:p w14:paraId="040711F2">
      <w:pPr>
        <w:pStyle w:val="7"/>
        <w:ind w:right="1169"/>
        <w:jc w:val="left"/>
      </w:pPr>
      <w:r>
        <w:t>Нормы</w:t>
      </w:r>
      <w:r>
        <w:rPr>
          <w:spacing w:val="-6"/>
        </w:rPr>
        <w:t xml:space="preserve"> </w:t>
      </w:r>
      <w:r>
        <w:t>словоизменения</w:t>
      </w:r>
      <w:r>
        <w:rPr>
          <w:spacing w:val="-6"/>
        </w:rPr>
        <w:t xml:space="preserve"> </w:t>
      </w:r>
      <w:r>
        <w:t>глаголов,</w:t>
      </w:r>
      <w:r>
        <w:rPr>
          <w:spacing w:val="-6"/>
        </w:rPr>
        <w:t xml:space="preserve"> </w:t>
      </w:r>
      <w:r>
        <w:t>постановки</w:t>
      </w:r>
      <w:r>
        <w:rPr>
          <w:spacing w:val="-3"/>
        </w:rPr>
        <w:t xml:space="preserve"> </w:t>
      </w:r>
      <w:r>
        <w:t>ударения</w:t>
      </w:r>
      <w:r>
        <w:rPr>
          <w:spacing w:val="-6"/>
        </w:rPr>
        <w:t xml:space="preserve"> </w:t>
      </w:r>
      <w:r>
        <w:t>в</w:t>
      </w:r>
      <w:r>
        <w:rPr>
          <w:spacing w:val="-7"/>
        </w:rPr>
        <w:t xml:space="preserve"> </w:t>
      </w:r>
      <w:r>
        <w:t>глагольных</w:t>
      </w:r>
      <w:r>
        <w:rPr>
          <w:spacing w:val="-4"/>
        </w:rPr>
        <w:t xml:space="preserve"> </w:t>
      </w:r>
      <w:r>
        <w:t>формах</w:t>
      </w:r>
      <w:r>
        <w:rPr>
          <w:spacing w:val="-4"/>
        </w:rPr>
        <w:t xml:space="preserve"> </w:t>
      </w:r>
      <w:r>
        <w:t>(в</w:t>
      </w:r>
      <w:r>
        <w:rPr>
          <w:spacing w:val="-8"/>
        </w:rPr>
        <w:t xml:space="preserve"> </w:t>
      </w:r>
      <w:r>
        <w:t xml:space="preserve">рамках </w:t>
      </w:r>
      <w:r>
        <w:rPr>
          <w:spacing w:val="-2"/>
        </w:rPr>
        <w:t>изученного).</w:t>
      </w:r>
    </w:p>
    <w:p w14:paraId="54B64E7A">
      <w:pPr>
        <w:pStyle w:val="7"/>
        <w:jc w:val="left"/>
      </w:pPr>
      <w:r>
        <w:t>Правописание</w:t>
      </w:r>
      <w:r>
        <w:rPr>
          <w:spacing w:val="-9"/>
        </w:rPr>
        <w:t xml:space="preserve"> </w:t>
      </w:r>
      <w:r>
        <w:t>корней</w:t>
      </w:r>
      <w:r>
        <w:rPr>
          <w:spacing w:val="2"/>
        </w:rPr>
        <w:t xml:space="preserve"> </w:t>
      </w:r>
      <w:r>
        <w:t>с</w:t>
      </w:r>
      <w:r>
        <w:rPr>
          <w:spacing w:val="-10"/>
        </w:rPr>
        <w:t xml:space="preserve"> </w:t>
      </w:r>
      <w:r>
        <w:t>чередованием</w:t>
      </w:r>
      <w:r>
        <w:rPr>
          <w:spacing w:val="-4"/>
        </w:rPr>
        <w:t xml:space="preserve"> </w:t>
      </w:r>
      <w:r>
        <w:t>е</w:t>
      </w:r>
      <w:r>
        <w:rPr>
          <w:spacing w:val="-11"/>
        </w:rPr>
        <w:t xml:space="preserve"> </w:t>
      </w:r>
      <w:r>
        <w:t>//</w:t>
      </w:r>
      <w:r>
        <w:rPr>
          <w:spacing w:val="-3"/>
        </w:rPr>
        <w:t xml:space="preserve"> </w:t>
      </w:r>
      <w:r>
        <w:t>и: -бер-</w:t>
      </w:r>
      <w:r>
        <w:rPr>
          <w:spacing w:val="-9"/>
        </w:rPr>
        <w:t xml:space="preserve"> </w:t>
      </w:r>
      <w:r>
        <w:t>–</w:t>
      </w:r>
      <w:r>
        <w:rPr>
          <w:spacing w:val="-5"/>
        </w:rPr>
        <w:t xml:space="preserve"> </w:t>
      </w:r>
      <w:r>
        <w:t>-бир-,</w:t>
      </w:r>
      <w:r>
        <w:rPr>
          <w:spacing w:val="3"/>
        </w:rPr>
        <w:t xml:space="preserve"> </w:t>
      </w:r>
      <w:r>
        <w:t>-блест-</w:t>
      </w:r>
      <w:r>
        <w:rPr>
          <w:spacing w:val="-12"/>
        </w:rPr>
        <w:t xml:space="preserve"> </w:t>
      </w:r>
      <w:r>
        <w:t>– -блист-,</w:t>
      </w:r>
      <w:r>
        <w:rPr>
          <w:spacing w:val="2"/>
        </w:rPr>
        <w:t xml:space="preserve"> </w:t>
      </w:r>
      <w:r>
        <w:t>-дер-</w:t>
      </w:r>
      <w:r>
        <w:rPr>
          <w:spacing w:val="-12"/>
        </w:rPr>
        <w:t xml:space="preserve"> </w:t>
      </w:r>
      <w:r>
        <w:t>–</w:t>
      </w:r>
      <w:r>
        <w:rPr>
          <w:spacing w:val="-1"/>
        </w:rPr>
        <w:t xml:space="preserve"> </w:t>
      </w:r>
      <w:r>
        <w:t>-дир-</w:t>
      </w:r>
      <w:r>
        <w:rPr>
          <w:spacing w:val="-10"/>
        </w:rPr>
        <w:t>,</w:t>
      </w:r>
    </w:p>
    <w:p w14:paraId="40F74D90">
      <w:pPr>
        <w:pStyle w:val="7"/>
        <w:jc w:val="left"/>
      </w:pPr>
      <w:r>
        <w:t>-жег-</w:t>
      </w:r>
      <w:r>
        <w:rPr>
          <w:spacing w:val="-20"/>
        </w:rPr>
        <w:t xml:space="preserve"> </w:t>
      </w:r>
      <w:r>
        <w:t>–</w:t>
      </w:r>
      <w:r>
        <w:rPr>
          <w:spacing w:val="-4"/>
        </w:rPr>
        <w:t xml:space="preserve"> </w:t>
      </w:r>
      <w:r>
        <w:t>-жиг-,</w:t>
      </w:r>
      <w:r>
        <w:rPr>
          <w:spacing w:val="-5"/>
        </w:rPr>
        <w:t xml:space="preserve"> </w:t>
      </w:r>
      <w:r>
        <w:t>-мер-</w:t>
      </w:r>
      <w:r>
        <w:rPr>
          <w:spacing w:val="-14"/>
        </w:rPr>
        <w:t xml:space="preserve"> </w:t>
      </w:r>
      <w:r>
        <w:t>–</w:t>
      </w:r>
      <w:r>
        <w:rPr>
          <w:spacing w:val="1"/>
        </w:rPr>
        <w:t xml:space="preserve"> </w:t>
      </w:r>
      <w:r>
        <w:t>-мир-,</w:t>
      </w:r>
      <w:r>
        <w:rPr>
          <w:spacing w:val="-2"/>
        </w:rPr>
        <w:t xml:space="preserve"> </w:t>
      </w:r>
      <w:r>
        <w:t>-пер-</w:t>
      </w:r>
      <w:r>
        <w:rPr>
          <w:spacing w:val="-14"/>
        </w:rPr>
        <w:t xml:space="preserve"> </w:t>
      </w:r>
      <w:r>
        <w:t>–</w:t>
      </w:r>
      <w:r>
        <w:rPr>
          <w:spacing w:val="-4"/>
        </w:rPr>
        <w:t xml:space="preserve"> </w:t>
      </w:r>
      <w:r>
        <w:t>-пир-,</w:t>
      </w:r>
      <w:r>
        <w:rPr>
          <w:spacing w:val="-7"/>
        </w:rPr>
        <w:t xml:space="preserve"> </w:t>
      </w:r>
      <w:r>
        <w:t>-стел-</w:t>
      </w:r>
      <w:r>
        <w:rPr>
          <w:spacing w:val="-7"/>
        </w:rPr>
        <w:t xml:space="preserve"> </w:t>
      </w:r>
      <w:r>
        <w:t>–</w:t>
      </w:r>
      <w:r>
        <w:rPr>
          <w:spacing w:val="-2"/>
        </w:rPr>
        <w:t xml:space="preserve"> </w:t>
      </w:r>
      <w:r>
        <w:t>-стил-,</w:t>
      </w:r>
      <w:r>
        <w:rPr>
          <w:spacing w:val="-5"/>
        </w:rPr>
        <w:t xml:space="preserve"> </w:t>
      </w:r>
      <w:r>
        <w:t>-тер-</w:t>
      </w:r>
      <w:r>
        <w:rPr>
          <w:spacing w:val="-14"/>
        </w:rPr>
        <w:t xml:space="preserve"> </w:t>
      </w:r>
      <w:r>
        <w:t>–</w:t>
      </w:r>
      <w:r>
        <w:rPr>
          <w:spacing w:val="-8"/>
        </w:rPr>
        <w:t xml:space="preserve"> </w:t>
      </w:r>
      <w:r>
        <w:t>-тир-</w:t>
      </w:r>
      <w:r>
        <w:rPr>
          <w:spacing w:val="-10"/>
        </w:rPr>
        <w:t>.</w:t>
      </w:r>
    </w:p>
    <w:p w14:paraId="566813DD">
      <w:pPr>
        <w:pStyle w:val="7"/>
        <w:ind w:right="657"/>
        <w:jc w:val="left"/>
      </w:pPr>
      <w:r>
        <w:t>Использование</w:t>
      </w:r>
      <w:r>
        <w:rPr>
          <w:spacing w:val="-6"/>
        </w:rPr>
        <w:t xml:space="preserve"> </w:t>
      </w:r>
      <w:r>
        <w:t>ь</w:t>
      </w:r>
      <w:r>
        <w:rPr>
          <w:spacing w:val="-10"/>
        </w:rPr>
        <w:t xml:space="preserve"> </w:t>
      </w:r>
      <w:r>
        <w:t>как</w:t>
      </w:r>
      <w:r>
        <w:rPr>
          <w:spacing w:val="-5"/>
        </w:rPr>
        <w:t xml:space="preserve"> </w:t>
      </w:r>
      <w:r>
        <w:t>показателя</w:t>
      </w:r>
      <w:r>
        <w:rPr>
          <w:spacing w:val="-5"/>
        </w:rPr>
        <w:t xml:space="preserve"> </w:t>
      </w:r>
      <w:r>
        <w:t>грамматической</w:t>
      </w:r>
      <w:r>
        <w:rPr>
          <w:spacing w:val="-5"/>
        </w:rPr>
        <w:t xml:space="preserve"> </w:t>
      </w:r>
      <w:r>
        <w:t>формы</w:t>
      </w:r>
      <w:r>
        <w:rPr>
          <w:spacing w:val="-7"/>
        </w:rPr>
        <w:t xml:space="preserve"> </w:t>
      </w:r>
      <w:r>
        <w:t>в</w:t>
      </w:r>
      <w:r>
        <w:rPr>
          <w:spacing w:val="-9"/>
        </w:rPr>
        <w:t xml:space="preserve"> </w:t>
      </w:r>
      <w:r>
        <w:t>инфинитиве,</w:t>
      </w:r>
      <w:r>
        <w:rPr>
          <w:spacing w:val="-5"/>
        </w:rPr>
        <w:t xml:space="preserve"> </w:t>
      </w:r>
      <w:r>
        <w:t>в</w:t>
      </w:r>
      <w:r>
        <w:rPr>
          <w:spacing w:val="-6"/>
        </w:rPr>
        <w:t xml:space="preserve"> </w:t>
      </w:r>
      <w:r>
        <w:t>форме</w:t>
      </w:r>
      <w:r>
        <w:rPr>
          <w:spacing w:val="-10"/>
        </w:rPr>
        <w:t xml:space="preserve"> </w:t>
      </w:r>
      <w:r>
        <w:t>2-го</w:t>
      </w:r>
      <w:r>
        <w:rPr>
          <w:spacing w:val="-4"/>
        </w:rPr>
        <w:t xml:space="preserve"> </w:t>
      </w:r>
      <w:r>
        <w:t>лица единственного числа после шипящих.</w:t>
      </w:r>
    </w:p>
    <w:p w14:paraId="4713D760">
      <w:pPr>
        <w:pStyle w:val="7"/>
        <w:ind w:right="657"/>
        <w:jc w:val="left"/>
      </w:pPr>
      <w:r>
        <w:t>Правописание</w:t>
      </w:r>
      <w:r>
        <w:rPr>
          <w:spacing w:val="-8"/>
        </w:rPr>
        <w:t xml:space="preserve"> </w:t>
      </w:r>
      <w:r>
        <w:t>-тся</w:t>
      </w:r>
      <w:r>
        <w:rPr>
          <w:spacing w:val="-6"/>
        </w:rPr>
        <w:t xml:space="preserve"> </w:t>
      </w:r>
      <w:r>
        <w:t>и</w:t>
      </w:r>
      <w:r>
        <w:rPr>
          <w:spacing w:val="-4"/>
        </w:rPr>
        <w:t xml:space="preserve"> </w:t>
      </w:r>
      <w:r>
        <w:t>-ться</w:t>
      </w:r>
      <w:r>
        <w:rPr>
          <w:spacing w:val="-6"/>
        </w:rPr>
        <w:t xml:space="preserve"> </w:t>
      </w:r>
      <w:r>
        <w:t>в</w:t>
      </w:r>
      <w:r>
        <w:rPr>
          <w:spacing w:val="-9"/>
        </w:rPr>
        <w:t xml:space="preserve"> </w:t>
      </w:r>
      <w:r>
        <w:t>глаголах,</w:t>
      </w:r>
      <w:r>
        <w:rPr>
          <w:spacing w:val="-6"/>
        </w:rPr>
        <w:t xml:space="preserve"> </w:t>
      </w:r>
      <w:r>
        <w:t>суффиксов</w:t>
      </w:r>
      <w:r>
        <w:rPr>
          <w:spacing w:val="-5"/>
        </w:rPr>
        <w:t xml:space="preserve"> </w:t>
      </w:r>
      <w:r>
        <w:t>-ова-</w:t>
      </w:r>
      <w:r>
        <w:rPr>
          <w:spacing w:val="-9"/>
        </w:rPr>
        <w:t xml:space="preserve"> </w:t>
      </w:r>
      <w:r>
        <w:t>–</w:t>
      </w:r>
      <w:r>
        <w:rPr>
          <w:spacing w:val="-6"/>
        </w:rPr>
        <w:t xml:space="preserve"> </w:t>
      </w:r>
      <w:r>
        <w:t>-ева-,</w:t>
      </w:r>
      <w:r>
        <w:rPr>
          <w:spacing w:val="-3"/>
        </w:rPr>
        <w:t xml:space="preserve"> </w:t>
      </w:r>
      <w:r>
        <w:t>-ыва-</w:t>
      </w:r>
      <w:r>
        <w:rPr>
          <w:spacing w:val="-7"/>
        </w:rPr>
        <w:t xml:space="preserve"> </w:t>
      </w:r>
      <w:r>
        <w:t>–</w:t>
      </w:r>
      <w:r>
        <w:rPr>
          <w:spacing w:val="-3"/>
        </w:rPr>
        <w:t xml:space="preserve"> </w:t>
      </w:r>
      <w:r>
        <w:t>-ива-.</w:t>
      </w:r>
      <w:r>
        <w:rPr>
          <w:spacing w:val="-3"/>
        </w:rPr>
        <w:t xml:space="preserve"> </w:t>
      </w:r>
      <w:r>
        <w:t>Правописание безударных личных окончаний глагола.</w:t>
      </w:r>
    </w:p>
    <w:p w14:paraId="11C5C10F">
      <w:pPr>
        <w:pStyle w:val="7"/>
        <w:ind w:right="398"/>
        <w:jc w:val="left"/>
      </w:pPr>
      <w:r>
        <w:t>Правописание</w:t>
      </w:r>
      <w:r>
        <w:rPr>
          <w:spacing w:val="-9"/>
        </w:rPr>
        <w:t xml:space="preserve"> </w:t>
      </w:r>
      <w:r>
        <w:t>гласной</w:t>
      </w:r>
      <w:r>
        <w:rPr>
          <w:spacing w:val="-7"/>
        </w:rPr>
        <w:t xml:space="preserve"> </w:t>
      </w:r>
      <w:r>
        <w:t>перед</w:t>
      </w:r>
      <w:r>
        <w:rPr>
          <w:spacing w:val="-9"/>
        </w:rPr>
        <w:t xml:space="preserve"> </w:t>
      </w:r>
      <w:r>
        <w:t>суффиксом</w:t>
      </w:r>
      <w:r>
        <w:rPr>
          <w:spacing w:val="-7"/>
        </w:rPr>
        <w:t xml:space="preserve"> </w:t>
      </w:r>
      <w:r>
        <w:t>-л-</w:t>
      </w:r>
      <w:r>
        <w:rPr>
          <w:spacing w:val="-8"/>
        </w:rPr>
        <w:t xml:space="preserve"> </w:t>
      </w:r>
      <w:r>
        <w:t>в</w:t>
      </w:r>
      <w:r>
        <w:rPr>
          <w:spacing w:val="-5"/>
        </w:rPr>
        <w:t xml:space="preserve"> </w:t>
      </w:r>
      <w:r>
        <w:t>формах</w:t>
      </w:r>
      <w:r>
        <w:rPr>
          <w:spacing w:val="-5"/>
        </w:rPr>
        <w:t xml:space="preserve"> </w:t>
      </w:r>
      <w:r>
        <w:t>прошедшего</w:t>
      </w:r>
      <w:r>
        <w:rPr>
          <w:spacing w:val="-9"/>
        </w:rPr>
        <w:t xml:space="preserve"> </w:t>
      </w:r>
      <w:r>
        <w:t>времени</w:t>
      </w:r>
      <w:r>
        <w:rPr>
          <w:spacing w:val="-8"/>
        </w:rPr>
        <w:t xml:space="preserve"> </w:t>
      </w:r>
      <w:r>
        <w:t>глагола.</w:t>
      </w:r>
      <w:r>
        <w:rPr>
          <w:spacing w:val="-4"/>
        </w:rPr>
        <w:t xml:space="preserve"> </w:t>
      </w:r>
      <w:r>
        <w:t>Слитное</w:t>
      </w:r>
      <w:r>
        <w:rPr>
          <w:spacing w:val="-5"/>
        </w:rPr>
        <w:t xml:space="preserve"> </w:t>
      </w:r>
      <w:r>
        <w:t>и раздельное написание не с глаголами.</w:t>
      </w:r>
    </w:p>
    <w:p w14:paraId="41260686">
      <w:pPr>
        <w:pStyle w:val="7"/>
        <w:ind w:right="550"/>
        <w:jc w:val="left"/>
      </w:pPr>
      <w:r>
        <w:t>Орфографический</w:t>
      </w:r>
      <w:r>
        <w:rPr>
          <w:spacing w:val="-15"/>
        </w:rPr>
        <w:t xml:space="preserve"> </w:t>
      </w:r>
      <w:r>
        <w:t>анализ</w:t>
      </w:r>
      <w:r>
        <w:rPr>
          <w:spacing w:val="-15"/>
        </w:rPr>
        <w:t xml:space="preserve"> </w:t>
      </w:r>
      <w:r>
        <w:t>глаголов</w:t>
      </w:r>
      <w:r>
        <w:rPr>
          <w:spacing w:val="-15"/>
        </w:rPr>
        <w:t xml:space="preserve"> </w:t>
      </w:r>
      <w:r>
        <w:t>(в</w:t>
      </w:r>
      <w:r>
        <w:rPr>
          <w:spacing w:val="-15"/>
        </w:rPr>
        <w:t xml:space="preserve"> </w:t>
      </w:r>
      <w:r>
        <w:t>рамках</w:t>
      </w:r>
      <w:r>
        <w:rPr>
          <w:spacing w:val="-15"/>
        </w:rPr>
        <w:t xml:space="preserve"> </w:t>
      </w:r>
      <w:r>
        <w:t>изученного).</w:t>
      </w:r>
      <w:r>
        <w:rPr>
          <w:spacing w:val="-15"/>
        </w:rPr>
        <w:t xml:space="preserve"> </w:t>
      </w:r>
      <w:r>
        <w:t>Синтаксис.</w:t>
      </w:r>
      <w:r>
        <w:rPr>
          <w:spacing w:val="-12"/>
        </w:rPr>
        <w:t xml:space="preserve"> </w:t>
      </w:r>
      <w:r>
        <w:t>Культура</w:t>
      </w:r>
      <w:r>
        <w:rPr>
          <w:spacing w:val="-6"/>
        </w:rPr>
        <w:t xml:space="preserve"> </w:t>
      </w:r>
      <w:r>
        <w:t>речи.</w:t>
      </w:r>
      <w:r>
        <w:rPr>
          <w:spacing w:val="-6"/>
        </w:rPr>
        <w:t xml:space="preserve"> </w:t>
      </w:r>
      <w:r>
        <w:t>Пунктуация. Синтаксис как раздел грамматики. Словосочетание и предложение как единицы синтаксиса.</w:t>
      </w:r>
    </w:p>
    <w:p w14:paraId="683295BD">
      <w:pPr>
        <w:pStyle w:val="7"/>
        <w:spacing w:before="1"/>
        <w:ind w:right="398"/>
        <w:jc w:val="left"/>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356ACC64">
      <w:pPr>
        <w:pStyle w:val="7"/>
        <w:jc w:val="left"/>
      </w:pPr>
      <w:r>
        <w:rPr>
          <w:spacing w:val="-2"/>
        </w:rPr>
        <w:t>Синтаксический</w:t>
      </w:r>
      <w:r>
        <w:rPr>
          <w:spacing w:val="1"/>
        </w:rPr>
        <w:t xml:space="preserve"> </w:t>
      </w:r>
      <w:r>
        <w:rPr>
          <w:spacing w:val="-2"/>
        </w:rPr>
        <w:t>анализ</w:t>
      </w:r>
      <w:r>
        <w:rPr>
          <w:spacing w:val="-1"/>
        </w:rPr>
        <w:t xml:space="preserve"> </w:t>
      </w:r>
      <w:r>
        <w:rPr>
          <w:spacing w:val="-2"/>
        </w:rPr>
        <w:t>словосочетания.</w:t>
      </w:r>
    </w:p>
    <w:p w14:paraId="2EE14809">
      <w:pPr>
        <w:pStyle w:val="7"/>
        <w:spacing w:before="72"/>
        <w:ind w:right="395"/>
      </w:pPr>
      <w:r>
        <w:t>Предложение</w:t>
      </w:r>
      <w:r>
        <w:rPr>
          <w:spacing w:val="-1"/>
        </w:rPr>
        <w:t xml:space="preserve"> </w:t>
      </w:r>
      <w:r>
        <w:t>и его признаки.</w:t>
      </w:r>
      <w:r>
        <w:rPr>
          <w:spacing w:val="-2"/>
        </w:rPr>
        <w:t xml:space="preserve"> </w:t>
      </w:r>
      <w:r>
        <w:t>Виды предложений</w:t>
      </w:r>
      <w:r>
        <w:rPr>
          <w:spacing w:val="-1"/>
        </w:rPr>
        <w:t xml:space="preserve"> </w:t>
      </w:r>
      <w:r>
        <w:t>по</w:t>
      </w:r>
      <w:r>
        <w:rPr>
          <w:spacing w:val="-2"/>
        </w:rPr>
        <w:t xml:space="preserve"> </w:t>
      </w:r>
      <w:r>
        <w:t>цели высказывания и</w:t>
      </w:r>
      <w:r>
        <w:rPr>
          <w:spacing w:val="-1"/>
        </w:rPr>
        <w:t xml:space="preserve"> </w:t>
      </w:r>
      <w:r>
        <w:t>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68645414">
      <w:pPr>
        <w:pStyle w:val="7"/>
        <w:spacing w:before="1"/>
        <w:ind w:right="397"/>
      </w:pPr>
      <w: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w:t>
      </w:r>
      <w:r>
        <w:rPr>
          <w:spacing w:val="40"/>
        </w:rPr>
        <w:t xml:space="preserve"> </w:t>
      </w:r>
      <w:r>
        <w:t>существительным</w:t>
      </w:r>
      <w:r>
        <w:rPr>
          <w:spacing w:val="40"/>
        </w:rPr>
        <w:t xml:space="preserve"> </w:t>
      </w:r>
      <w:r>
        <w:t>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14:paraId="13FA9DF5">
      <w:pPr>
        <w:pStyle w:val="7"/>
      </w:pPr>
      <w:r>
        <w:t>Тире</w:t>
      </w:r>
      <w:r>
        <w:rPr>
          <w:spacing w:val="-13"/>
        </w:rPr>
        <w:t xml:space="preserve"> </w:t>
      </w:r>
      <w:r>
        <w:t>между</w:t>
      </w:r>
      <w:r>
        <w:rPr>
          <w:spacing w:val="-29"/>
        </w:rPr>
        <w:t xml:space="preserve"> </w:t>
      </w:r>
      <w:r>
        <w:t>подлежащим</w:t>
      </w:r>
      <w:r>
        <w:rPr>
          <w:spacing w:val="-7"/>
        </w:rPr>
        <w:t xml:space="preserve"> </w:t>
      </w:r>
      <w:r>
        <w:t>и</w:t>
      </w:r>
      <w:r>
        <w:rPr>
          <w:spacing w:val="-6"/>
        </w:rPr>
        <w:t xml:space="preserve"> </w:t>
      </w:r>
      <w:r>
        <w:rPr>
          <w:spacing w:val="-2"/>
        </w:rPr>
        <w:t>сказуемым.</w:t>
      </w:r>
    </w:p>
    <w:p w14:paraId="7C841AEE">
      <w:pPr>
        <w:pStyle w:val="7"/>
      </w:pPr>
      <w:r>
        <w:rPr>
          <w:spacing w:val="-2"/>
        </w:rPr>
        <w:t>Предложения</w:t>
      </w:r>
      <w:r>
        <w:rPr>
          <w:spacing w:val="-8"/>
        </w:rPr>
        <w:t xml:space="preserve"> </w:t>
      </w:r>
      <w:r>
        <w:rPr>
          <w:spacing w:val="-2"/>
        </w:rPr>
        <w:t>распространённые</w:t>
      </w:r>
      <w:r>
        <w:rPr>
          <w:spacing w:val="-3"/>
        </w:rPr>
        <w:t xml:space="preserve"> </w:t>
      </w:r>
      <w:r>
        <w:rPr>
          <w:spacing w:val="-2"/>
        </w:rPr>
        <w:t>и</w:t>
      </w:r>
      <w:r>
        <w:rPr>
          <w:spacing w:val="1"/>
        </w:rPr>
        <w:t xml:space="preserve"> </w:t>
      </w:r>
      <w:r>
        <w:rPr>
          <w:spacing w:val="-2"/>
        </w:rPr>
        <w:t>нераспространённые.</w:t>
      </w:r>
    </w:p>
    <w:p w14:paraId="05452B9A">
      <w:pPr>
        <w:pStyle w:val="7"/>
        <w:ind w:right="398"/>
      </w:pPr>
      <w: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w:t>
      </w:r>
      <w:r>
        <w:rPr>
          <w:spacing w:val="40"/>
        </w:rPr>
        <w:t xml:space="preserve"> </w:t>
      </w:r>
      <w:r>
        <w:t>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3E278561">
      <w:pPr>
        <w:pStyle w:val="7"/>
        <w:spacing w:before="1"/>
        <w:ind w:right="395"/>
      </w:pPr>
      <w:r>
        <w:t>Простое осложнённое предложение. Однородные члены предложения, их роль в речи.</w:t>
      </w:r>
      <w:r>
        <w:rPr>
          <w:spacing w:val="40"/>
        </w:rPr>
        <w:t xml:space="preserve"> </w:t>
      </w:r>
      <w:r>
        <w:t>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w:t>
      </w:r>
      <w:r>
        <w:rPr>
          <w:spacing w:val="40"/>
        </w:rPr>
        <w:t xml:space="preserve"> </w:t>
      </w:r>
      <w:r>
        <w:t>(в значении но). Предложения с обобщающим словом при однородных членах.</w:t>
      </w:r>
    </w:p>
    <w:p w14:paraId="0DCC409D">
      <w:pPr>
        <w:pStyle w:val="7"/>
        <w:ind w:right="398"/>
        <w:jc w:val="left"/>
      </w:pPr>
      <w:r>
        <w:t>Предложения с обращением, особенности интонации. Обращение и средства его выражения. Синтаксический</w:t>
      </w:r>
      <w:r>
        <w:rPr>
          <w:spacing w:val="80"/>
        </w:rPr>
        <w:t xml:space="preserve"> </w:t>
      </w:r>
      <w:r>
        <w:t>анализ</w:t>
      </w:r>
      <w:r>
        <w:rPr>
          <w:spacing w:val="80"/>
        </w:rPr>
        <w:t xml:space="preserve"> </w:t>
      </w:r>
      <w:r>
        <w:t>простого</w:t>
      </w:r>
      <w:r>
        <w:rPr>
          <w:spacing w:val="80"/>
        </w:rPr>
        <w:t xml:space="preserve"> </w:t>
      </w:r>
      <w:r>
        <w:t>и</w:t>
      </w:r>
      <w:r>
        <w:rPr>
          <w:spacing w:val="80"/>
        </w:rPr>
        <w:t xml:space="preserve"> </w:t>
      </w:r>
      <w:r>
        <w:t>простого</w:t>
      </w:r>
      <w:r>
        <w:rPr>
          <w:spacing w:val="80"/>
        </w:rPr>
        <w:t xml:space="preserve"> </w:t>
      </w:r>
      <w:r>
        <w:t>осложнённого</w:t>
      </w:r>
      <w:r>
        <w:rPr>
          <w:spacing w:val="80"/>
        </w:rPr>
        <w:t xml:space="preserve"> </w:t>
      </w:r>
      <w:r>
        <w:t>предложений.</w:t>
      </w:r>
      <w:r>
        <w:rPr>
          <w:spacing w:val="80"/>
        </w:rPr>
        <w:t xml:space="preserve"> </w:t>
      </w:r>
      <w:r>
        <w:t>Пунктуационное</w:t>
      </w:r>
      <w:r>
        <w:rPr>
          <w:spacing w:val="80"/>
        </w:rPr>
        <w:t xml:space="preserve"> </w:t>
      </w:r>
      <w:r>
        <w:t>оформление предложений, осложнённых однородными членами,</w:t>
      </w:r>
    </w:p>
    <w:p w14:paraId="782F89F8">
      <w:pPr>
        <w:pStyle w:val="7"/>
        <w:ind w:right="405"/>
      </w:pPr>
      <w:r>
        <w:t>связанными бессоюзной связью, одиночным союзом и, союзами а, но, однако, зато, да (в значении и), да (в значении но).</w:t>
      </w:r>
    </w:p>
    <w:p w14:paraId="42E8043A">
      <w:pPr>
        <w:pStyle w:val="7"/>
        <w:ind w:right="400"/>
      </w:pPr>
      <w: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w:t>
      </w:r>
      <w:r>
        <w:rPr>
          <w:spacing w:val="-2"/>
        </w:rPr>
        <w:t>усвоение).</w:t>
      </w:r>
    </w:p>
    <w:p w14:paraId="51487AB1">
      <w:pPr>
        <w:pStyle w:val="7"/>
        <w:ind w:right="403"/>
      </w:pPr>
      <w:r>
        <w:t>Пунктуационное оформление сложных предложений, состоящих из частей, связанных бессоюзной связью и союзами и, но, а, однако, зато, да.</w:t>
      </w:r>
    </w:p>
    <w:p w14:paraId="4B7EBD5A">
      <w:pPr>
        <w:pStyle w:val="7"/>
      </w:pPr>
      <w:r>
        <w:t>Предложения</w:t>
      </w:r>
      <w:r>
        <w:rPr>
          <w:spacing w:val="-15"/>
        </w:rPr>
        <w:t xml:space="preserve"> </w:t>
      </w:r>
      <w:r>
        <w:t>с</w:t>
      </w:r>
      <w:r>
        <w:rPr>
          <w:spacing w:val="-15"/>
        </w:rPr>
        <w:t xml:space="preserve"> </w:t>
      </w:r>
      <w:r>
        <w:t>прямой</w:t>
      </w:r>
      <w:r>
        <w:rPr>
          <w:spacing w:val="-12"/>
        </w:rPr>
        <w:t xml:space="preserve"> </w:t>
      </w:r>
      <w:r>
        <w:rPr>
          <w:spacing w:val="-2"/>
        </w:rPr>
        <w:t>речью.</w:t>
      </w:r>
    </w:p>
    <w:p w14:paraId="300A517F">
      <w:pPr>
        <w:pStyle w:val="7"/>
      </w:pPr>
      <w:r>
        <w:t>Пунктуационное</w:t>
      </w:r>
      <w:r>
        <w:rPr>
          <w:spacing w:val="-12"/>
        </w:rPr>
        <w:t xml:space="preserve"> </w:t>
      </w:r>
      <w:r>
        <w:t>оформление</w:t>
      </w:r>
      <w:r>
        <w:rPr>
          <w:spacing w:val="-11"/>
        </w:rPr>
        <w:t xml:space="preserve"> </w:t>
      </w:r>
      <w:r>
        <w:t>предложений</w:t>
      </w:r>
      <w:r>
        <w:rPr>
          <w:spacing w:val="-6"/>
        </w:rPr>
        <w:t xml:space="preserve"> </w:t>
      </w:r>
      <w:r>
        <w:t>с</w:t>
      </w:r>
      <w:r>
        <w:rPr>
          <w:spacing w:val="-13"/>
        </w:rPr>
        <w:t xml:space="preserve"> </w:t>
      </w:r>
      <w:r>
        <w:t>прямой</w:t>
      </w:r>
      <w:r>
        <w:rPr>
          <w:spacing w:val="-7"/>
        </w:rPr>
        <w:t xml:space="preserve"> </w:t>
      </w:r>
      <w:r>
        <w:t>речью.</w:t>
      </w:r>
      <w:r>
        <w:rPr>
          <w:spacing w:val="-3"/>
        </w:rPr>
        <w:t xml:space="preserve"> </w:t>
      </w:r>
      <w:r>
        <w:rPr>
          <w:spacing w:val="-2"/>
        </w:rPr>
        <w:t>Диалог.</w:t>
      </w:r>
    </w:p>
    <w:p w14:paraId="70BE8D6D">
      <w:pPr>
        <w:pStyle w:val="7"/>
        <w:ind w:right="657"/>
        <w:jc w:val="left"/>
      </w:pPr>
      <w:r>
        <w:t>Пунктуационное оформление диалога при письме. Пунктуация как раздел лингвистики. Пунктуационный</w:t>
      </w:r>
      <w:r>
        <w:rPr>
          <w:spacing w:val="-9"/>
        </w:rPr>
        <w:t xml:space="preserve"> </w:t>
      </w:r>
      <w:r>
        <w:t>анализ</w:t>
      </w:r>
      <w:r>
        <w:rPr>
          <w:spacing w:val="-10"/>
        </w:rPr>
        <w:t xml:space="preserve"> </w:t>
      </w:r>
      <w:r>
        <w:t>предложения</w:t>
      </w:r>
      <w:r>
        <w:rPr>
          <w:spacing w:val="-11"/>
        </w:rPr>
        <w:t xml:space="preserve"> </w:t>
      </w:r>
      <w:r>
        <w:t>(в</w:t>
      </w:r>
      <w:r>
        <w:rPr>
          <w:spacing w:val="-12"/>
        </w:rPr>
        <w:t xml:space="preserve"> </w:t>
      </w:r>
      <w:r>
        <w:t>рамках</w:t>
      </w:r>
      <w:r>
        <w:rPr>
          <w:spacing w:val="-9"/>
        </w:rPr>
        <w:t xml:space="preserve"> </w:t>
      </w:r>
      <w:r>
        <w:t>изученного).</w:t>
      </w:r>
      <w:r>
        <w:rPr>
          <w:spacing w:val="-5"/>
        </w:rPr>
        <w:t xml:space="preserve"> </w:t>
      </w:r>
      <w:r>
        <w:t>Содержание</w:t>
      </w:r>
      <w:r>
        <w:rPr>
          <w:spacing w:val="-6"/>
        </w:rPr>
        <w:t xml:space="preserve"> </w:t>
      </w:r>
      <w:r>
        <w:t>обучения</w:t>
      </w:r>
      <w:r>
        <w:rPr>
          <w:spacing w:val="-5"/>
        </w:rPr>
        <w:t xml:space="preserve"> </w:t>
      </w:r>
      <w:r>
        <w:t>в</w:t>
      </w:r>
      <w:r>
        <w:rPr>
          <w:spacing w:val="-6"/>
        </w:rPr>
        <w:t xml:space="preserve"> </w:t>
      </w:r>
      <w:r>
        <w:t>6</w:t>
      </w:r>
      <w:r>
        <w:rPr>
          <w:spacing w:val="-5"/>
        </w:rPr>
        <w:t xml:space="preserve"> </w:t>
      </w:r>
      <w:r>
        <w:t>классе. Общие сведения о языке.</w:t>
      </w:r>
    </w:p>
    <w:p w14:paraId="1FCF3240">
      <w:pPr>
        <w:pStyle w:val="7"/>
        <w:ind w:right="398"/>
        <w:jc w:val="left"/>
      </w:pPr>
      <w:r>
        <w:t>Русский</w:t>
      </w:r>
      <w:r>
        <w:rPr>
          <w:spacing w:val="-8"/>
        </w:rPr>
        <w:t xml:space="preserve"> </w:t>
      </w:r>
      <w:r>
        <w:t>язык</w:t>
      </w:r>
      <w:r>
        <w:rPr>
          <w:spacing w:val="-8"/>
        </w:rPr>
        <w:t xml:space="preserve"> </w:t>
      </w:r>
      <w:r>
        <w:t>–</w:t>
      </w:r>
      <w:r>
        <w:rPr>
          <w:spacing w:val="-9"/>
        </w:rPr>
        <w:t xml:space="preserve"> </w:t>
      </w:r>
      <w:r>
        <w:t>государственный</w:t>
      </w:r>
      <w:r>
        <w:rPr>
          <w:spacing w:val="-8"/>
        </w:rPr>
        <w:t xml:space="preserve"> </w:t>
      </w:r>
      <w:r>
        <w:t>язык</w:t>
      </w:r>
      <w:r>
        <w:rPr>
          <w:spacing w:val="-10"/>
        </w:rPr>
        <w:t xml:space="preserve"> </w:t>
      </w:r>
      <w:r>
        <w:t>Российской</w:t>
      </w:r>
      <w:r>
        <w:rPr>
          <w:spacing w:val="-7"/>
        </w:rPr>
        <w:t xml:space="preserve"> </w:t>
      </w:r>
      <w:r>
        <w:t>Федерации</w:t>
      </w:r>
      <w:r>
        <w:rPr>
          <w:spacing w:val="-10"/>
        </w:rPr>
        <w:t xml:space="preserve"> </w:t>
      </w:r>
      <w:r>
        <w:t>и</w:t>
      </w:r>
      <w:r>
        <w:rPr>
          <w:spacing w:val="-8"/>
        </w:rPr>
        <w:t xml:space="preserve"> </w:t>
      </w:r>
      <w:r>
        <w:t>язык</w:t>
      </w:r>
      <w:r>
        <w:rPr>
          <w:spacing w:val="-8"/>
        </w:rPr>
        <w:t xml:space="preserve"> </w:t>
      </w:r>
      <w:r>
        <w:t>межнационального</w:t>
      </w:r>
      <w:r>
        <w:rPr>
          <w:spacing w:val="-5"/>
        </w:rPr>
        <w:t xml:space="preserve"> </w:t>
      </w:r>
      <w:r>
        <w:t>общения. Понятие о литературном языке. Язык и речь.</w:t>
      </w:r>
    </w:p>
    <w:p w14:paraId="57CA5340">
      <w:pPr>
        <w:pStyle w:val="7"/>
        <w:tabs>
          <w:tab w:val="left" w:pos="4116"/>
          <w:tab w:val="left" w:pos="6865"/>
        </w:tabs>
        <w:ind w:left="4116" w:right="1257" w:hanging="3973"/>
        <w:jc w:val="left"/>
      </w:pPr>
      <w:r>
        <w:rPr>
          <w:spacing w:val="-2"/>
        </w:rPr>
        <w:t>Монолог-описание,</w:t>
      </w:r>
      <w:r>
        <w:tab/>
      </w:r>
      <w:r>
        <w:rPr>
          <w:spacing w:val="-2"/>
        </w:rPr>
        <w:t>монолог-повествование,</w:t>
      </w:r>
      <w:r>
        <w:tab/>
      </w:r>
      <w:r>
        <w:rPr>
          <w:spacing w:val="-2"/>
        </w:rPr>
        <w:t>монолог-рассуждение; сообщение</w:t>
      </w:r>
      <w:r>
        <w:tab/>
      </w:r>
      <w:r>
        <w:t>на</w:t>
      </w:r>
      <w:r>
        <w:rPr>
          <w:spacing w:val="-16"/>
        </w:rPr>
        <w:t xml:space="preserve"> </w:t>
      </w:r>
      <w:r>
        <w:t>лингвистическую</w:t>
      </w:r>
      <w:r>
        <w:rPr>
          <w:spacing w:val="-15"/>
        </w:rPr>
        <w:t xml:space="preserve"> </w:t>
      </w:r>
      <w:r>
        <w:t>тему.</w:t>
      </w:r>
    </w:p>
    <w:p w14:paraId="397F908B">
      <w:pPr>
        <w:pStyle w:val="7"/>
        <w:jc w:val="left"/>
      </w:pPr>
      <w:r>
        <w:t>Виды</w:t>
      </w:r>
      <w:r>
        <w:rPr>
          <w:spacing w:val="-9"/>
        </w:rPr>
        <w:t xml:space="preserve"> </w:t>
      </w:r>
      <w:r>
        <w:t>диалога:</w:t>
      </w:r>
      <w:r>
        <w:rPr>
          <w:spacing w:val="-7"/>
        </w:rPr>
        <w:t xml:space="preserve"> </w:t>
      </w:r>
      <w:r>
        <w:t>побуждение</w:t>
      </w:r>
      <w:r>
        <w:rPr>
          <w:spacing w:val="-9"/>
        </w:rPr>
        <w:t xml:space="preserve"> </w:t>
      </w:r>
      <w:r>
        <w:t>к</w:t>
      </w:r>
      <w:r>
        <w:rPr>
          <w:spacing w:val="-6"/>
        </w:rPr>
        <w:t xml:space="preserve"> </w:t>
      </w:r>
      <w:r>
        <w:t>действию,</w:t>
      </w:r>
      <w:r>
        <w:rPr>
          <w:spacing w:val="-7"/>
        </w:rPr>
        <w:t xml:space="preserve"> </w:t>
      </w:r>
      <w:r>
        <w:t>обмен</w:t>
      </w:r>
      <w:r>
        <w:rPr>
          <w:spacing w:val="-11"/>
        </w:rPr>
        <w:t xml:space="preserve"> </w:t>
      </w:r>
      <w:r>
        <w:t>мнениями.</w:t>
      </w:r>
      <w:r>
        <w:rPr>
          <w:spacing w:val="-2"/>
        </w:rPr>
        <w:t xml:space="preserve"> Текст.</w:t>
      </w:r>
    </w:p>
    <w:p w14:paraId="421C9DCD">
      <w:pPr>
        <w:pStyle w:val="7"/>
        <w:ind w:right="403"/>
      </w:pPr>
      <w: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w:t>
      </w:r>
      <w:r>
        <w:rPr>
          <w:spacing w:val="-2"/>
        </w:rPr>
        <w:t>изученного).</w:t>
      </w:r>
    </w:p>
    <w:p w14:paraId="148CAB3E">
      <w:pPr>
        <w:pStyle w:val="7"/>
        <w:ind w:right="398"/>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79282442">
      <w:pPr>
        <w:pStyle w:val="7"/>
        <w:spacing w:before="72"/>
        <w:ind w:right="2260"/>
        <w:jc w:val="left"/>
      </w:pPr>
      <w:r>
        <w:t>Описание</w:t>
      </w:r>
      <w:r>
        <w:rPr>
          <w:spacing w:val="-9"/>
        </w:rPr>
        <w:t xml:space="preserve"> </w:t>
      </w:r>
      <w:r>
        <w:t>как</w:t>
      </w:r>
      <w:r>
        <w:rPr>
          <w:spacing w:val="-5"/>
        </w:rPr>
        <w:t xml:space="preserve"> </w:t>
      </w:r>
      <w:r>
        <w:t>тип</w:t>
      </w:r>
      <w:r>
        <w:rPr>
          <w:spacing w:val="-5"/>
        </w:rPr>
        <w:t xml:space="preserve"> </w:t>
      </w:r>
      <w:r>
        <w:t>речи.</w:t>
      </w:r>
      <w:r>
        <w:rPr>
          <w:spacing w:val="-8"/>
        </w:rPr>
        <w:t xml:space="preserve"> </w:t>
      </w:r>
      <w:r>
        <w:t>Описание</w:t>
      </w:r>
      <w:r>
        <w:rPr>
          <w:spacing w:val="-15"/>
        </w:rPr>
        <w:t xml:space="preserve"> </w:t>
      </w:r>
      <w:r>
        <w:t>внешности</w:t>
      </w:r>
      <w:r>
        <w:rPr>
          <w:spacing w:val="-15"/>
        </w:rPr>
        <w:t xml:space="preserve"> </w:t>
      </w:r>
      <w:r>
        <w:t>человека.</w:t>
      </w:r>
      <w:r>
        <w:rPr>
          <w:spacing w:val="-5"/>
        </w:rPr>
        <w:t xml:space="preserve"> </w:t>
      </w:r>
      <w:r>
        <w:t>Описание</w:t>
      </w:r>
      <w:r>
        <w:rPr>
          <w:spacing w:val="-6"/>
        </w:rPr>
        <w:t xml:space="preserve"> </w:t>
      </w:r>
      <w:r>
        <w:t>помещения. Описание</w:t>
      </w:r>
      <w:r>
        <w:rPr>
          <w:spacing w:val="-1"/>
        </w:rPr>
        <w:t xml:space="preserve"> </w:t>
      </w:r>
      <w:r>
        <w:t>природы.</w:t>
      </w:r>
    </w:p>
    <w:p w14:paraId="41E3E58F">
      <w:pPr>
        <w:pStyle w:val="7"/>
        <w:spacing w:before="1"/>
        <w:ind w:right="8507"/>
        <w:jc w:val="left"/>
      </w:pPr>
      <w:r>
        <w:rPr>
          <w:spacing w:val="-2"/>
        </w:rPr>
        <w:t>Описание</w:t>
      </w:r>
      <w:r>
        <w:rPr>
          <w:spacing w:val="-13"/>
        </w:rPr>
        <w:t xml:space="preserve"> </w:t>
      </w:r>
      <w:r>
        <w:rPr>
          <w:spacing w:val="-2"/>
        </w:rPr>
        <w:t xml:space="preserve">местности. </w:t>
      </w:r>
      <w:r>
        <w:t>Описание действий.</w:t>
      </w:r>
    </w:p>
    <w:p w14:paraId="35F593B6">
      <w:pPr>
        <w:pStyle w:val="7"/>
        <w:jc w:val="left"/>
      </w:pPr>
      <w:r>
        <w:rPr>
          <w:spacing w:val="-2"/>
        </w:rPr>
        <w:t>Функциональные</w:t>
      </w:r>
      <w:r>
        <w:rPr>
          <w:spacing w:val="-11"/>
        </w:rPr>
        <w:t xml:space="preserve"> </w:t>
      </w:r>
      <w:r>
        <w:rPr>
          <w:spacing w:val="-2"/>
        </w:rPr>
        <w:t>разновидности</w:t>
      </w:r>
      <w:r>
        <w:t xml:space="preserve"> </w:t>
      </w:r>
      <w:r>
        <w:rPr>
          <w:spacing w:val="-2"/>
        </w:rPr>
        <w:t>языка.</w:t>
      </w:r>
    </w:p>
    <w:p w14:paraId="2CAAE5AC">
      <w:pPr>
        <w:pStyle w:val="7"/>
        <w:ind w:right="1169"/>
        <w:jc w:val="left"/>
      </w:pPr>
      <w:r>
        <w:t>Официально-деловой</w:t>
      </w:r>
      <w:r>
        <w:rPr>
          <w:spacing w:val="-2"/>
        </w:rPr>
        <w:t xml:space="preserve"> </w:t>
      </w:r>
      <w:r>
        <w:t>стиль.</w:t>
      </w:r>
      <w:r>
        <w:rPr>
          <w:spacing w:val="-6"/>
        </w:rPr>
        <w:t xml:space="preserve"> </w:t>
      </w:r>
      <w:r>
        <w:t>Заявление.</w:t>
      </w:r>
      <w:r>
        <w:rPr>
          <w:spacing w:val="-8"/>
        </w:rPr>
        <w:t xml:space="preserve"> </w:t>
      </w:r>
      <w:r>
        <w:t>Расписка.</w:t>
      </w:r>
      <w:r>
        <w:rPr>
          <w:spacing w:val="40"/>
        </w:rPr>
        <w:t xml:space="preserve"> </w:t>
      </w:r>
      <w:r>
        <w:t>Научный</w:t>
      </w:r>
      <w:r>
        <w:rPr>
          <w:spacing w:val="40"/>
        </w:rPr>
        <w:t xml:space="preserve"> </w:t>
      </w:r>
      <w:r>
        <w:t>стиль.</w:t>
      </w:r>
      <w:r>
        <w:rPr>
          <w:spacing w:val="40"/>
        </w:rPr>
        <w:t xml:space="preserve"> </w:t>
      </w:r>
      <w:r>
        <w:t>Словарная</w:t>
      </w:r>
      <w:r>
        <w:rPr>
          <w:spacing w:val="40"/>
        </w:rPr>
        <w:t xml:space="preserve"> </w:t>
      </w:r>
      <w:r>
        <w:t>статья. Научное</w:t>
      </w:r>
      <w:r>
        <w:rPr>
          <w:spacing w:val="-7"/>
        </w:rPr>
        <w:t xml:space="preserve"> </w:t>
      </w:r>
      <w:r>
        <w:t>сообщение.</w:t>
      </w:r>
    </w:p>
    <w:p w14:paraId="55CFBADE">
      <w:pPr>
        <w:pStyle w:val="7"/>
        <w:ind w:right="7618"/>
        <w:jc w:val="left"/>
      </w:pPr>
      <w:r>
        <w:t xml:space="preserve">Система языка. </w:t>
      </w:r>
      <w:r>
        <w:rPr>
          <w:spacing w:val="-2"/>
        </w:rPr>
        <w:t>Лексикология.</w:t>
      </w:r>
      <w:r>
        <w:rPr>
          <w:spacing w:val="-13"/>
        </w:rPr>
        <w:t xml:space="preserve"> </w:t>
      </w:r>
      <w:r>
        <w:rPr>
          <w:spacing w:val="-2"/>
        </w:rPr>
        <w:t>Культура</w:t>
      </w:r>
      <w:r>
        <w:rPr>
          <w:spacing w:val="-13"/>
        </w:rPr>
        <w:t xml:space="preserve"> </w:t>
      </w:r>
      <w:r>
        <w:rPr>
          <w:spacing w:val="-2"/>
        </w:rPr>
        <w:t>речи.</w:t>
      </w:r>
    </w:p>
    <w:p w14:paraId="3162CFAE">
      <w:pPr>
        <w:pStyle w:val="7"/>
        <w:ind w:right="398"/>
        <w:jc w:val="left"/>
      </w:pPr>
      <w:r>
        <w:t>Лексика</w:t>
      </w:r>
      <w:r>
        <w:rPr>
          <w:spacing w:val="40"/>
        </w:rPr>
        <w:t xml:space="preserve"> </w:t>
      </w:r>
      <w:r>
        <w:t>русского</w:t>
      </w:r>
      <w:r>
        <w:rPr>
          <w:spacing w:val="40"/>
        </w:rPr>
        <w:t xml:space="preserve"> </w:t>
      </w:r>
      <w:r>
        <w:t>языка</w:t>
      </w:r>
      <w:r>
        <w:rPr>
          <w:spacing w:val="40"/>
        </w:rPr>
        <w:t xml:space="preserve"> </w:t>
      </w:r>
      <w:r>
        <w:t>с</w:t>
      </w:r>
      <w:r>
        <w:rPr>
          <w:spacing w:val="40"/>
        </w:rPr>
        <w:t xml:space="preserve"> </w:t>
      </w:r>
      <w:r>
        <w:t>точки</w:t>
      </w:r>
      <w:r>
        <w:rPr>
          <w:spacing w:val="40"/>
        </w:rPr>
        <w:t xml:space="preserve"> </w:t>
      </w:r>
      <w:r>
        <w:t>зрения</w:t>
      </w:r>
      <w:r>
        <w:rPr>
          <w:spacing w:val="40"/>
        </w:rPr>
        <w:t xml:space="preserve"> </w:t>
      </w:r>
      <w:r>
        <w:t>её</w:t>
      </w:r>
      <w:r>
        <w:rPr>
          <w:spacing w:val="40"/>
        </w:rPr>
        <w:t xml:space="preserve"> </w:t>
      </w:r>
      <w:r>
        <w:t>происхождения:</w:t>
      </w:r>
      <w:r>
        <w:rPr>
          <w:spacing w:val="40"/>
        </w:rPr>
        <w:t xml:space="preserve"> </w:t>
      </w:r>
      <w:r>
        <w:t>исконно</w:t>
      </w:r>
      <w:r>
        <w:rPr>
          <w:spacing w:val="40"/>
        </w:rPr>
        <w:t xml:space="preserve"> </w:t>
      </w:r>
      <w:r>
        <w:t>русские</w:t>
      </w:r>
      <w:r>
        <w:rPr>
          <w:spacing w:val="40"/>
        </w:rPr>
        <w:t xml:space="preserve"> </w:t>
      </w:r>
      <w:r>
        <w:t>и</w:t>
      </w:r>
      <w:r>
        <w:rPr>
          <w:spacing w:val="40"/>
        </w:rPr>
        <w:t xml:space="preserve"> </w:t>
      </w:r>
      <w:r>
        <w:t xml:space="preserve">заимствованные </w:t>
      </w:r>
      <w:r>
        <w:rPr>
          <w:spacing w:val="-2"/>
        </w:rPr>
        <w:t>слова.</w:t>
      </w:r>
    </w:p>
    <w:p w14:paraId="2D91550C">
      <w:pPr>
        <w:pStyle w:val="7"/>
        <w:ind w:right="398"/>
        <w:jc w:val="left"/>
      </w:pPr>
      <w:r>
        <w:t>Лексика</w:t>
      </w:r>
      <w:r>
        <w:rPr>
          <w:spacing w:val="77"/>
        </w:rPr>
        <w:t xml:space="preserve"> </w:t>
      </w:r>
      <w:r>
        <w:t>русского</w:t>
      </w:r>
      <w:r>
        <w:rPr>
          <w:spacing w:val="78"/>
        </w:rPr>
        <w:t xml:space="preserve"> </w:t>
      </w:r>
      <w:r>
        <w:t>языка</w:t>
      </w:r>
      <w:r>
        <w:rPr>
          <w:spacing w:val="77"/>
        </w:rPr>
        <w:t xml:space="preserve"> </w:t>
      </w:r>
      <w:r>
        <w:t>с</w:t>
      </w:r>
      <w:r>
        <w:rPr>
          <w:spacing w:val="77"/>
        </w:rPr>
        <w:t xml:space="preserve"> </w:t>
      </w:r>
      <w:r>
        <w:t>точки</w:t>
      </w:r>
      <w:r>
        <w:rPr>
          <w:spacing w:val="77"/>
        </w:rPr>
        <w:t xml:space="preserve"> </w:t>
      </w:r>
      <w:r>
        <w:t>зрения</w:t>
      </w:r>
      <w:r>
        <w:rPr>
          <w:spacing w:val="75"/>
        </w:rPr>
        <w:t xml:space="preserve"> </w:t>
      </w:r>
      <w:r>
        <w:t>принадлежности</w:t>
      </w:r>
      <w:r>
        <w:rPr>
          <w:spacing w:val="77"/>
        </w:rPr>
        <w:t xml:space="preserve"> </w:t>
      </w:r>
      <w:r>
        <w:t>к</w:t>
      </w:r>
      <w:r>
        <w:rPr>
          <w:spacing w:val="79"/>
        </w:rPr>
        <w:t xml:space="preserve"> </w:t>
      </w:r>
      <w:r>
        <w:t>активному</w:t>
      </w:r>
      <w:r>
        <w:rPr>
          <w:spacing w:val="71"/>
        </w:rPr>
        <w:t xml:space="preserve"> </w:t>
      </w:r>
      <w:r>
        <w:t>и</w:t>
      </w:r>
      <w:r>
        <w:rPr>
          <w:spacing w:val="79"/>
        </w:rPr>
        <w:t xml:space="preserve"> </w:t>
      </w:r>
      <w:r>
        <w:t>пассивному</w:t>
      </w:r>
      <w:r>
        <w:rPr>
          <w:spacing w:val="71"/>
        </w:rPr>
        <w:t xml:space="preserve"> </w:t>
      </w:r>
      <w:r>
        <w:t>запасу: неологизмы, устаревшие слова (историзмы и архаизмы).</w:t>
      </w:r>
    </w:p>
    <w:p w14:paraId="78263DB5">
      <w:pPr>
        <w:pStyle w:val="7"/>
        <w:spacing w:before="1"/>
        <w:ind w:right="398"/>
        <w:jc w:val="left"/>
      </w:pPr>
      <w:r>
        <w:t>Лексика</w:t>
      </w:r>
      <w:r>
        <w:rPr>
          <w:spacing w:val="40"/>
        </w:rPr>
        <w:t xml:space="preserve"> </w:t>
      </w:r>
      <w:r>
        <w:t>русского</w:t>
      </w:r>
      <w:r>
        <w:rPr>
          <w:spacing w:val="40"/>
        </w:rPr>
        <w:t xml:space="preserve"> </w:t>
      </w:r>
      <w:r>
        <w:t>языка</w:t>
      </w:r>
      <w:r>
        <w:rPr>
          <w:spacing w:val="40"/>
        </w:rPr>
        <w:t xml:space="preserve"> </w:t>
      </w:r>
      <w:r>
        <w:t>с</w:t>
      </w:r>
      <w:r>
        <w:rPr>
          <w:spacing w:val="40"/>
        </w:rPr>
        <w:t xml:space="preserve"> </w:t>
      </w:r>
      <w:r>
        <w:t>точки</w:t>
      </w:r>
      <w:r>
        <w:rPr>
          <w:spacing w:val="40"/>
        </w:rPr>
        <w:t xml:space="preserve"> </w:t>
      </w:r>
      <w:r>
        <w:t>зрения</w:t>
      </w:r>
      <w:r>
        <w:rPr>
          <w:spacing w:val="40"/>
        </w:rPr>
        <w:t xml:space="preserve"> </w:t>
      </w:r>
      <w:r>
        <w:t>сферы</w:t>
      </w:r>
      <w:r>
        <w:rPr>
          <w:spacing w:val="40"/>
        </w:rPr>
        <w:t xml:space="preserve"> </w:t>
      </w:r>
      <w:r>
        <w:t>употребления:</w:t>
      </w:r>
      <w:r>
        <w:rPr>
          <w:spacing w:val="40"/>
        </w:rPr>
        <w:t xml:space="preserve"> </w:t>
      </w:r>
      <w:r>
        <w:t>общеупотребительная</w:t>
      </w:r>
      <w:r>
        <w:rPr>
          <w:spacing w:val="40"/>
        </w:rPr>
        <w:t xml:space="preserve"> </w:t>
      </w:r>
      <w:r>
        <w:t>лексика</w:t>
      </w:r>
      <w:r>
        <w:rPr>
          <w:spacing w:val="40"/>
        </w:rPr>
        <w:t xml:space="preserve"> </w:t>
      </w:r>
      <w:r>
        <w:t>и лексика ограниченного употребления (диалектизмы, термины, профессионализмы, жаргонизмы).</w:t>
      </w:r>
    </w:p>
    <w:p w14:paraId="464B6B40">
      <w:pPr>
        <w:pStyle w:val="7"/>
        <w:ind w:right="657"/>
        <w:jc w:val="left"/>
      </w:pPr>
      <w:r>
        <w:t>Стилистические</w:t>
      </w:r>
      <w:r>
        <w:rPr>
          <w:spacing w:val="-8"/>
        </w:rPr>
        <w:t xml:space="preserve"> </w:t>
      </w:r>
      <w:r>
        <w:t>пласты</w:t>
      </w:r>
      <w:r>
        <w:rPr>
          <w:spacing w:val="-7"/>
        </w:rPr>
        <w:t xml:space="preserve"> </w:t>
      </w:r>
      <w:r>
        <w:t>лексики:</w:t>
      </w:r>
      <w:r>
        <w:rPr>
          <w:spacing w:val="-7"/>
        </w:rPr>
        <w:t xml:space="preserve"> </w:t>
      </w:r>
      <w:r>
        <w:t>стилистически</w:t>
      </w:r>
      <w:r>
        <w:rPr>
          <w:spacing w:val="-7"/>
        </w:rPr>
        <w:t xml:space="preserve"> </w:t>
      </w:r>
      <w:r>
        <w:t>нейтральная,</w:t>
      </w:r>
      <w:r>
        <w:rPr>
          <w:spacing w:val="-7"/>
        </w:rPr>
        <w:t xml:space="preserve"> </w:t>
      </w:r>
      <w:r>
        <w:t>высокая</w:t>
      </w:r>
      <w:r>
        <w:rPr>
          <w:spacing w:val="-7"/>
        </w:rPr>
        <w:t xml:space="preserve"> </w:t>
      </w:r>
      <w:r>
        <w:t>и</w:t>
      </w:r>
      <w:r>
        <w:rPr>
          <w:spacing w:val="-7"/>
        </w:rPr>
        <w:t xml:space="preserve"> </w:t>
      </w:r>
      <w:r>
        <w:t>сниженная</w:t>
      </w:r>
      <w:r>
        <w:rPr>
          <w:spacing w:val="-2"/>
        </w:rPr>
        <w:t xml:space="preserve"> </w:t>
      </w:r>
      <w:r>
        <w:t>лексика. Лексический анализ слов.</w:t>
      </w:r>
    </w:p>
    <w:p w14:paraId="67BF6B30">
      <w:pPr>
        <w:pStyle w:val="7"/>
        <w:spacing w:before="2" w:line="237" w:lineRule="auto"/>
        <w:ind w:right="398"/>
        <w:jc w:val="left"/>
      </w:pPr>
      <w:r>
        <w:t>Фразеологизмы.</w:t>
      </w:r>
      <w:r>
        <w:rPr>
          <w:spacing w:val="40"/>
        </w:rPr>
        <w:t xml:space="preserve"> </w:t>
      </w:r>
      <w:r>
        <w:t>Их</w:t>
      </w:r>
      <w:r>
        <w:rPr>
          <w:spacing w:val="40"/>
        </w:rPr>
        <w:t xml:space="preserve"> </w:t>
      </w:r>
      <w:r>
        <w:t>признаки</w:t>
      </w:r>
      <w:r>
        <w:rPr>
          <w:spacing w:val="40"/>
        </w:rPr>
        <w:t xml:space="preserve"> </w:t>
      </w:r>
      <w:r>
        <w:t>и</w:t>
      </w:r>
      <w:r>
        <w:rPr>
          <w:spacing w:val="40"/>
        </w:rPr>
        <w:t xml:space="preserve"> </w:t>
      </w:r>
      <w:r>
        <w:t>значение.</w:t>
      </w:r>
      <w:r>
        <w:rPr>
          <w:spacing w:val="40"/>
        </w:rPr>
        <w:t xml:space="preserve"> </w:t>
      </w:r>
      <w:r>
        <w:t>Употребление</w:t>
      </w:r>
      <w:r>
        <w:rPr>
          <w:spacing w:val="40"/>
        </w:rPr>
        <w:t xml:space="preserve"> </w:t>
      </w:r>
      <w:r>
        <w:t>лексических</w:t>
      </w:r>
      <w:r>
        <w:rPr>
          <w:spacing w:val="40"/>
        </w:rPr>
        <w:t xml:space="preserve"> </w:t>
      </w:r>
      <w:r>
        <w:t>средств</w:t>
      </w:r>
      <w:r>
        <w:rPr>
          <w:spacing w:val="40"/>
        </w:rPr>
        <w:t xml:space="preserve"> </w:t>
      </w:r>
      <w:r>
        <w:t>в</w:t>
      </w:r>
      <w:r>
        <w:rPr>
          <w:spacing w:val="40"/>
        </w:rPr>
        <w:t xml:space="preserve"> </w:t>
      </w:r>
      <w:r>
        <w:t>соответствии</w:t>
      </w:r>
      <w:r>
        <w:rPr>
          <w:spacing w:val="40"/>
        </w:rPr>
        <w:t xml:space="preserve"> </w:t>
      </w:r>
      <w:r>
        <w:t>с ситуацией общения.</w:t>
      </w:r>
    </w:p>
    <w:p w14:paraId="5E0B2A9A">
      <w:pPr>
        <w:pStyle w:val="7"/>
        <w:tabs>
          <w:tab w:val="left" w:pos="1139"/>
          <w:tab w:val="left" w:pos="1947"/>
          <w:tab w:val="left" w:pos="2311"/>
          <w:tab w:val="left" w:pos="3203"/>
          <w:tab w:val="left" w:pos="3913"/>
          <w:tab w:val="left" w:pos="4254"/>
          <w:tab w:val="left" w:pos="5081"/>
          <w:tab w:val="left" w:pos="6007"/>
          <w:tab w:val="left" w:pos="7117"/>
          <w:tab w:val="left" w:pos="8403"/>
          <w:tab w:val="left" w:pos="8768"/>
        </w:tabs>
        <w:spacing w:before="1"/>
        <w:ind w:right="403"/>
        <w:jc w:val="left"/>
      </w:pPr>
      <w:r>
        <w:rPr>
          <w:spacing w:val="-2"/>
        </w:rPr>
        <w:t>Оценка</w:t>
      </w:r>
      <w:r>
        <w:tab/>
      </w:r>
      <w:r>
        <w:rPr>
          <w:spacing w:val="-4"/>
        </w:rPr>
        <w:t>своей</w:t>
      </w:r>
      <w:r>
        <w:tab/>
      </w:r>
      <w:r>
        <w:rPr>
          <w:spacing w:val="-10"/>
        </w:rPr>
        <w:t>и</w:t>
      </w:r>
      <w:r>
        <w:tab/>
      </w:r>
      <w:r>
        <w:rPr>
          <w:spacing w:val="-4"/>
        </w:rPr>
        <w:t>чужой</w:t>
      </w:r>
      <w:r>
        <w:tab/>
      </w:r>
      <w:r>
        <w:rPr>
          <w:spacing w:val="-4"/>
        </w:rPr>
        <w:t>речи</w:t>
      </w:r>
      <w:r>
        <w:tab/>
      </w:r>
      <w:r>
        <w:rPr>
          <w:spacing w:val="-10"/>
        </w:rPr>
        <w:t>с</w:t>
      </w:r>
      <w:r>
        <w:tab/>
      </w:r>
      <w:r>
        <w:rPr>
          <w:spacing w:val="-2"/>
        </w:rPr>
        <w:t>точки</w:t>
      </w:r>
      <w:r>
        <w:tab/>
      </w:r>
      <w:r>
        <w:rPr>
          <w:spacing w:val="-2"/>
        </w:rPr>
        <w:t>зрения</w:t>
      </w:r>
      <w:r>
        <w:tab/>
      </w:r>
      <w:r>
        <w:rPr>
          <w:spacing w:val="-2"/>
        </w:rPr>
        <w:t>точного,</w:t>
      </w:r>
      <w:r>
        <w:tab/>
      </w:r>
      <w:r>
        <w:rPr>
          <w:spacing w:val="-2"/>
        </w:rPr>
        <w:t>уместного</w:t>
      </w:r>
      <w:r>
        <w:tab/>
      </w:r>
      <w:r>
        <w:rPr>
          <w:spacing w:val="-10"/>
        </w:rPr>
        <w:t>и</w:t>
      </w:r>
      <w:r>
        <w:tab/>
      </w:r>
      <w:r>
        <w:rPr>
          <w:spacing w:val="-2"/>
        </w:rPr>
        <w:t>выразительного словоупотребления.</w:t>
      </w:r>
    </w:p>
    <w:p w14:paraId="474868B3">
      <w:pPr>
        <w:pStyle w:val="7"/>
        <w:ind w:right="4250"/>
        <w:jc w:val="left"/>
      </w:pPr>
      <w:r>
        <w:t>Эпитеты,</w:t>
      </w:r>
      <w:r>
        <w:rPr>
          <w:spacing w:val="-15"/>
        </w:rPr>
        <w:t xml:space="preserve"> </w:t>
      </w:r>
      <w:r>
        <w:t>метафоры,</w:t>
      </w:r>
      <w:r>
        <w:rPr>
          <w:spacing w:val="-15"/>
        </w:rPr>
        <w:t xml:space="preserve"> </w:t>
      </w:r>
      <w:r>
        <w:t>олицетворения.</w:t>
      </w:r>
      <w:r>
        <w:rPr>
          <w:spacing w:val="-15"/>
        </w:rPr>
        <w:t xml:space="preserve"> </w:t>
      </w:r>
      <w:r>
        <w:t>Лексические</w:t>
      </w:r>
      <w:r>
        <w:rPr>
          <w:spacing w:val="-15"/>
        </w:rPr>
        <w:t xml:space="preserve"> </w:t>
      </w:r>
      <w:r>
        <w:t>словари. Словообразование. Культура речи. Орфография.</w:t>
      </w:r>
    </w:p>
    <w:p w14:paraId="2406227E">
      <w:pPr>
        <w:pStyle w:val="7"/>
        <w:jc w:val="left"/>
      </w:pPr>
      <w:r>
        <w:t>Формообразующие</w:t>
      </w:r>
      <w:r>
        <w:rPr>
          <w:spacing w:val="-19"/>
        </w:rPr>
        <w:t xml:space="preserve"> </w:t>
      </w:r>
      <w:r>
        <w:t>и</w:t>
      </w:r>
      <w:r>
        <w:rPr>
          <w:spacing w:val="-15"/>
        </w:rPr>
        <w:t xml:space="preserve"> </w:t>
      </w:r>
      <w:r>
        <w:t>словообразующие</w:t>
      </w:r>
      <w:r>
        <w:rPr>
          <w:spacing w:val="-14"/>
        </w:rPr>
        <w:t xml:space="preserve"> </w:t>
      </w:r>
      <w:r>
        <w:t>морфемы.</w:t>
      </w:r>
      <w:r>
        <w:rPr>
          <w:spacing w:val="-15"/>
        </w:rPr>
        <w:t xml:space="preserve"> </w:t>
      </w:r>
      <w:r>
        <w:t>Производящая</w:t>
      </w:r>
      <w:r>
        <w:rPr>
          <w:spacing w:val="-14"/>
        </w:rPr>
        <w:t xml:space="preserve"> </w:t>
      </w:r>
      <w:r>
        <w:rPr>
          <w:spacing w:val="-2"/>
        </w:rPr>
        <w:t>основа.</w:t>
      </w:r>
    </w:p>
    <w:p w14:paraId="70CEE8B8">
      <w:pPr>
        <w:pStyle w:val="7"/>
        <w:tabs>
          <w:tab w:val="left" w:pos="1403"/>
          <w:tab w:val="left" w:pos="2490"/>
          <w:tab w:val="left" w:pos="3984"/>
          <w:tab w:val="left" w:pos="4665"/>
          <w:tab w:val="left" w:pos="4999"/>
          <w:tab w:val="left" w:pos="6059"/>
          <w:tab w:val="left" w:pos="6872"/>
          <w:tab w:val="left" w:pos="8702"/>
        </w:tabs>
        <w:ind w:right="400"/>
        <w:jc w:val="left"/>
      </w:pPr>
      <w:r>
        <w:rPr>
          <w:spacing w:val="-2"/>
        </w:rPr>
        <w:t>Основные</w:t>
      </w:r>
      <w:r>
        <w:tab/>
      </w:r>
      <w:r>
        <w:rPr>
          <w:spacing w:val="-2"/>
        </w:rPr>
        <w:t>способы</w:t>
      </w:r>
      <w:r>
        <w:tab/>
      </w:r>
      <w:r>
        <w:rPr>
          <w:spacing w:val="-2"/>
        </w:rPr>
        <w:t>образования</w:t>
      </w:r>
      <w:r>
        <w:tab/>
      </w:r>
      <w:r>
        <w:rPr>
          <w:spacing w:val="-4"/>
        </w:rPr>
        <w:t>слов</w:t>
      </w:r>
      <w:r>
        <w:tab/>
      </w:r>
      <w:r>
        <w:rPr>
          <w:spacing w:val="-10"/>
        </w:rPr>
        <w:t>в</w:t>
      </w:r>
      <w:r>
        <w:tab/>
      </w:r>
      <w:r>
        <w:rPr>
          <w:spacing w:val="-2"/>
        </w:rPr>
        <w:t>русском</w:t>
      </w:r>
      <w:r>
        <w:tab/>
      </w:r>
      <w:r>
        <w:rPr>
          <w:spacing w:val="-2"/>
        </w:rPr>
        <w:t>языке</w:t>
      </w:r>
      <w:r>
        <w:tab/>
      </w:r>
      <w:r>
        <w:rPr>
          <w:spacing w:val="-2"/>
        </w:rPr>
        <w:t>(приставочный,</w:t>
      </w:r>
      <w:r>
        <w:tab/>
      </w:r>
      <w:r>
        <w:rPr>
          <w:spacing w:val="-2"/>
        </w:rPr>
        <w:t xml:space="preserve">суффиксальный, </w:t>
      </w:r>
      <w:r>
        <w:t>приставочно-суффиксальный, бессуффиксный, сложение, переход из одной части речи в другую). Понятие об этимологии (общее представление).</w:t>
      </w:r>
    </w:p>
    <w:p w14:paraId="4D0E226C">
      <w:pPr>
        <w:pStyle w:val="7"/>
        <w:spacing w:before="1"/>
        <w:ind w:right="398"/>
        <w:jc w:val="left"/>
      </w:pPr>
      <w:r>
        <w:t xml:space="preserve">Морфемный и словообразовательный анализ слов. Правописание сложных и сложносокращённых </w:t>
      </w:r>
      <w:r>
        <w:rPr>
          <w:spacing w:val="-2"/>
        </w:rPr>
        <w:t>слов.</w:t>
      </w:r>
    </w:p>
    <w:p w14:paraId="070857A0">
      <w:pPr>
        <w:pStyle w:val="7"/>
        <w:jc w:val="left"/>
      </w:pPr>
      <w:r>
        <w:t>Правописания</w:t>
      </w:r>
      <w:r>
        <w:rPr>
          <w:spacing w:val="-6"/>
        </w:rPr>
        <w:t xml:space="preserve"> </w:t>
      </w:r>
      <w:r>
        <w:t>корня</w:t>
      </w:r>
      <w:r>
        <w:rPr>
          <w:spacing w:val="-1"/>
        </w:rPr>
        <w:t xml:space="preserve"> </w:t>
      </w:r>
      <w:r>
        <w:t>-кас-</w:t>
      </w:r>
      <w:r>
        <w:rPr>
          <w:spacing w:val="-13"/>
        </w:rPr>
        <w:t xml:space="preserve"> </w:t>
      </w:r>
      <w:r>
        <w:t>–</w:t>
      </w:r>
      <w:r>
        <w:rPr>
          <w:spacing w:val="1"/>
        </w:rPr>
        <w:t xml:space="preserve"> </w:t>
      </w:r>
      <w:r>
        <w:t>-кос-</w:t>
      </w:r>
      <w:r>
        <w:rPr>
          <w:spacing w:val="-6"/>
        </w:rPr>
        <w:t xml:space="preserve"> </w:t>
      </w:r>
      <w:r>
        <w:t>с</w:t>
      </w:r>
      <w:r>
        <w:rPr>
          <w:spacing w:val="-6"/>
        </w:rPr>
        <w:t xml:space="preserve"> </w:t>
      </w:r>
      <w:r>
        <w:t>чередованием</w:t>
      </w:r>
      <w:r>
        <w:rPr>
          <w:spacing w:val="-7"/>
        </w:rPr>
        <w:t xml:space="preserve"> </w:t>
      </w:r>
      <w:r>
        <w:t>а</w:t>
      </w:r>
      <w:r>
        <w:rPr>
          <w:spacing w:val="-2"/>
        </w:rPr>
        <w:t xml:space="preserve"> </w:t>
      </w:r>
      <w:r>
        <w:t>//</w:t>
      </w:r>
      <w:r>
        <w:rPr>
          <w:spacing w:val="-12"/>
        </w:rPr>
        <w:t xml:space="preserve"> </w:t>
      </w:r>
      <w:r>
        <w:t>о,</w:t>
      </w:r>
      <w:r>
        <w:rPr>
          <w:spacing w:val="-10"/>
        </w:rPr>
        <w:t xml:space="preserve"> </w:t>
      </w:r>
      <w:r>
        <w:t>гласных</w:t>
      </w:r>
      <w:r>
        <w:rPr>
          <w:spacing w:val="3"/>
        </w:rPr>
        <w:t xml:space="preserve"> </w:t>
      </w:r>
      <w:r>
        <w:t>в</w:t>
      </w:r>
      <w:r>
        <w:rPr>
          <w:spacing w:val="-9"/>
        </w:rPr>
        <w:t xml:space="preserve"> </w:t>
      </w:r>
      <w:r>
        <w:t>приставках</w:t>
      </w:r>
      <w:r>
        <w:rPr>
          <w:spacing w:val="3"/>
        </w:rPr>
        <w:t xml:space="preserve"> </w:t>
      </w:r>
      <w:r>
        <w:t>пре-</w:t>
      </w:r>
      <w:r>
        <w:rPr>
          <w:spacing w:val="-13"/>
        </w:rPr>
        <w:t xml:space="preserve"> </w:t>
      </w:r>
      <w:r>
        <w:t xml:space="preserve">и </w:t>
      </w:r>
      <w:r>
        <w:rPr>
          <w:spacing w:val="-4"/>
        </w:rPr>
        <w:t>при-</w:t>
      </w:r>
    </w:p>
    <w:p w14:paraId="7CB62850">
      <w:pPr>
        <w:spacing w:before="0"/>
        <w:ind w:left="144" w:right="0" w:firstLine="0"/>
        <w:jc w:val="left"/>
        <w:rPr>
          <w:sz w:val="24"/>
        </w:rPr>
      </w:pPr>
      <w:r>
        <w:rPr>
          <w:spacing w:val="-10"/>
          <w:sz w:val="24"/>
        </w:rPr>
        <w:t>.</w:t>
      </w:r>
    </w:p>
    <w:p w14:paraId="5565FCD8">
      <w:pPr>
        <w:pStyle w:val="7"/>
        <w:ind w:right="398"/>
        <w:jc w:val="left"/>
      </w:pPr>
      <w:r>
        <w:t>Орфографический</w:t>
      </w:r>
      <w:r>
        <w:rPr>
          <w:spacing w:val="-10"/>
        </w:rPr>
        <w:t xml:space="preserve"> </w:t>
      </w:r>
      <w:r>
        <w:t>анализ</w:t>
      </w:r>
      <w:r>
        <w:rPr>
          <w:spacing w:val="-10"/>
        </w:rPr>
        <w:t xml:space="preserve"> </w:t>
      </w:r>
      <w:r>
        <w:t>слов</w:t>
      </w:r>
      <w:r>
        <w:rPr>
          <w:spacing w:val="-12"/>
        </w:rPr>
        <w:t xml:space="preserve"> </w:t>
      </w:r>
      <w:r>
        <w:t>(в</w:t>
      </w:r>
      <w:r>
        <w:rPr>
          <w:spacing w:val="-12"/>
        </w:rPr>
        <w:t xml:space="preserve"> </w:t>
      </w:r>
      <w:r>
        <w:t>рамках</w:t>
      </w:r>
      <w:r>
        <w:rPr>
          <w:spacing w:val="-8"/>
        </w:rPr>
        <w:t xml:space="preserve"> </w:t>
      </w:r>
      <w:r>
        <w:t>изученного).</w:t>
      </w:r>
      <w:r>
        <w:rPr>
          <w:spacing w:val="-5"/>
        </w:rPr>
        <w:t xml:space="preserve"> </w:t>
      </w:r>
      <w:r>
        <w:t>Морфология.</w:t>
      </w:r>
      <w:r>
        <w:rPr>
          <w:spacing w:val="-5"/>
        </w:rPr>
        <w:t xml:space="preserve"> </w:t>
      </w:r>
      <w:r>
        <w:t>Культура</w:t>
      </w:r>
      <w:r>
        <w:rPr>
          <w:spacing w:val="-6"/>
        </w:rPr>
        <w:t xml:space="preserve"> </w:t>
      </w:r>
      <w:r>
        <w:t>речи.</w:t>
      </w:r>
      <w:r>
        <w:rPr>
          <w:spacing w:val="-5"/>
        </w:rPr>
        <w:t xml:space="preserve"> </w:t>
      </w:r>
      <w:r>
        <w:t>Орфография. Имя существительное.</w:t>
      </w:r>
    </w:p>
    <w:p w14:paraId="4B838AE6">
      <w:pPr>
        <w:pStyle w:val="7"/>
        <w:jc w:val="left"/>
      </w:pPr>
      <w:r>
        <w:rPr>
          <w:spacing w:val="-2"/>
        </w:rPr>
        <w:t>Особенности словообразования.</w:t>
      </w:r>
    </w:p>
    <w:p w14:paraId="5661B0C9">
      <w:pPr>
        <w:pStyle w:val="7"/>
        <w:ind w:right="657"/>
        <w:jc w:val="left"/>
      </w:pPr>
      <w:r>
        <w:t>Нормы произношения имён</w:t>
      </w:r>
      <w:r>
        <w:rPr>
          <w:spacing w:val="30"/>
        </w:rPr>
        <w:t xml:space="preserve"> </w:t>
      </w:r>
      <w:r>
        <w:t>существительных,</w:t>
      </w:r>
      <w:r>
        <w:rPr>
          <w:spacing w:val="32"/>
        </w:rPr>
        <w:t xml:space="preserve"> </w:t>
      </w:r>
      <w:r>
        <w:t>нормы</w:t>
      </w:r>
      <w:r>
        <w:rPr>
          <w:spacing w:val="28"/>
        </w:rPr>
        <w:t xml:space="preserve"> </w:t>
      </w:r>
      <w:r>
        <w:t>постановки</w:t>
      </w:r>
      <w:r>
        <w:rPr>
          <w:spacing w:val="40"/>
        </w:rPr>
        <w:t xml:space="preserve"> </w:t>
      </w:r>
      <w:r>
        <w:t>ударения</w:t>
      </w:r>
      <w:r>
        <w:rPr>
          <w:spacing w:val="31"/>
        </w:rPr>
        <w:t xml:space="preserve"> </w:t>
      </w:r>
      <w:r>
        <w:t xml:space="preserve">(в рамках </w:t>
      </w:r>
      <w:r>
        <w:rPr>
          <w:spacing w:val="-2"/>
        </w:rPr>
        <w:t>изученного).</w:t>
      </w:r>
    </w:p>
    <w:p w14:paraId="4158D073">
      <w:pPr>
        <w:pStyle w:val="7"/>
        <w:ind w:right="398"/>
        <w:jc w:val="left"/>
      </w:pPr>
      <w:r>
        <w:t>Нормы</w:t>
      </w:r>
      <w:r>
        <w:rPr>
          <w:spacing w:val="-15"/>
        </w:rPr>
        <w:t xml:space="preserve"> </w:t>
      </w:r>
      <w:r>
        <w:t>словоизменения</w:t>
      </w:r>
      <w:r>
        <w:rPr>
          <w:spacing w:val="-15"/>
        </w:rPr>
        <w:t xml:space="preserve"> </w:t>
      </w:r>
      <w:r>
        <w:t>имён</w:t>
      </w:r>
      <w:r>
        <w:rPr>
          <w:spacing w:val="-15"/>
        </w:rPr>
        <w:t xml:space="preserve"> </w:t>
      </w:r>
      <w:r>
        <w:t>существительных.</w:t>
      </w:r>
      <w:r>
        <w:rPr>
          <w:spacing w:val="-15"/>
        </w:rPr>
        <w:t xml:space="preserve"> </w:t>
      </w:r>
      <w:r>
        <w:t>Морфологический</w:t>
      </w:r>
      <w:r>
        <w:rPr>
          <w:spacing w:val="-15"/>
        </w:rPr>
        <w:t xml:space="preserve"> </w:t>
      </w:r>
      <w:r>
        <w:t>анализ</w:t>
      </w:r>
      <w:r>
        <w:rPr>
          <w:spacing w:val="-15"/>
        </w:rPr>
        <w:t xml:space="preserve"> </w:t>
      </w:r>
      <w:r>
        <w:t>имён</w:t>
      </w:r>
      <w:r>
        <w:rPr>
          <w:spacing w:val="-15"/>
        </w:rPr>
        <w:t xml:space="preserve"> </w:t>
      </w:r>
      <w:r>
        <w:t>существительных. Правила слитного и дефисного написания пол- и полу- со словами.</w:t>
      </w:r>
    </w:p>
    <w:p w14:paraId="3C719B1A">
      <w:pPr>
        <w:pStyle w:val="7"/>
        <w:ind w:right="398"/>
        <w:jc w:val="left"/>
      </w:pPr>
      <w:r>
        <w:t>Орфографический</w:t>
      </w:r>
      <w:r>
        <w:rPr>
          <w:spacing w:val="-12"/>
        </w:rPr>
        <w:t xml:space="preserve"> </w:t>
      </w:r>
      <w:r>
        <w:t>анализ</w:t>
      </w:r>
      <w:r>
        <w:rPr>
          <w:spacing w:val="-11"/>
        </w:rPr>
        <w:t xml:space="preserve"> </w:t>
      </w:r>
      <w:r>
        <w:t>имён</w:t>
      </w:r>
      <w:r>
        <w:rPr>
          <w:spacing w:val="-12"/>
        </w:rPr>
        <w:t xml:space="preserve"> </w:t>
      </w:r>
      <w:r>
        <w:t>существительных</w:t>
      </w:r>
      <w:r>
        <w:rPr>
          <w:spacing w:val="-8"/>
        </w:rPr>
        <w:t xml:space="preserve"> </w:t>
      </w:r>
      <w:r>
        <w:t>(в</w:t>
      </w:r>
      <w:r>
        <w:rPr>
          <w:spacing w:val="-14"/>
        </w:rPr>
        <w:t xml:space="preserve"> </w:t>
      </w:r>
      <w:r>
        <w:t>рамках</w:t>
      </w:r>
      <w:r>
        <w:rPr>
          <w:spacing w:val="-9"/>
        </w:rPr>
        <w:t xml:space="preserve"> </w:t>
      </w:r>
      <w:r>
        <w:t>изученного).</w:t>
      </w:r>
      <w:r>
        <w:rPr>
          <w:spacing w:val="-6"/>
        </w:rPr>
        <w:t xml:space="preserve"> </w:t>
      </w:r>
      <w:r>
        <w:t>Имя</w:t>
      </w:r>
      <w:r>
        <w:rPr>
          <w:spacing w:val="-6"/>
        </w:rPr>
        <w:t xml:space="preserve"> </w:t>
      </w:r>
      <w:r>
        <w:t>прилагательное. Качественные, относительные и притяжательные имена прилагательные. Степени сравнения качественных имён прилагательных.</w:t>
      </w:r>
    </w:p>
    <w:p w14:paraId="29877FA9">
      <w:pPr>
        <w:pStyle w:val="7"/>
        <w:spacing w:before="1"/>
        <w:jc w:val="left"/>
      </w:pPr>
      <w:r>
        <w:t>Словообразование</w:t>
      </w:r>
      <w:r>
        <w:rPr>
          <w:spacing w:val="-16"/>
        </w:rPr>
        <w:t xml:space="preserve"> </w:t>
      </w:r>
      <w:r>
        <w:t>имён</w:t>
      </w:r>
      <w:r>
        <w:rPr>
          <w:spacing w:val="-6"/>
        </w:rPr>
        <w:t xml:space="preserve"> </w:t>
      </w:r>
      <w:r>
        <w:t>прилагательных.</w:t>
      </w:r>
      <w:r>
        <w:rPr>
          <w:spacing w:val="-5"/>
        </w:rPr>
        <w:t xml:space="preserve"> </w:t>
      </w:r>
      <w:r>
        <w:t>Морфологический</w:t>
      </w:r>
      <w:r>
        <w:rPr>
          <w:spacing w:val="-14"/>
        </w:rPr>
        <w:t xml:space="preserve"> </w:t>
      </w:r>
      <w:r>
        <w:t>анализ</w:t>
      </w:r>
      <w:r>
        <w:rPr>
          <w:spacing w:val="-15"/>
        </w:rPr>
        <w:t xml:space="preserve"> </w:t>
      </w:r>
      <w:r>
        <w:t>имён</w:t>
      </w:r>
      <w:r>
        <w:rPr>
          <w:spacing w:val="-15"/>
        </w:rPr>
        <w:t xml:space="preserve"> </w:t>
      </w:r>
      <w:r>
        <w:rPr>
          <w:spacing w:val="-2"/>
        </w:rPr>
        <w:t>прилагательных.</w:t>
      </w:r>
    </w:p>
    <w:p w14:paraId="17EAF5AB">
      <w:pPr>
        <w:pStyle w:val="7"/>
        <w:spacing w:before="72"/>
        <w:jc w:val="left"/>
      </w:pPr>
      <w:r>
        <w:t>Правописание</w:t>
      </w:r>
      <w:r>
        <w:rPr>
          <w:spacing w:val="-5"/>
        </w:rPr>
        <w:t xml:space="preserve"> </w:t>
      </w:r>
      <w:r>
        <w:t>н</w:t>
      </w:r>
      <w:r>
        <w:rPr>
          <w:spacing w:val="-4"/>
        </w:rPr>
        <w:t xml:space="preserve"> </w:t>
      </w:r>
      <w:r>
        <w:t>и</w:t>
      </w:r>
      <w:r>
        <w:rPr>
          <w:spacing w:val="-4"/>
        </w:rPr>
        <w:t xml:space="preserve"> </w:t>
      </w:r>
      <w:r>
        <w:t>нн</w:t>
      </w:r>
      <w:r>
        <w:rPr>
          <w:spacing w:val="-3"/>
        </w:rPr>
        <w:t xml:space="preserve"> </w:t>
      </w:r>
      <w:r>
        <w:t>в</w:t>
      </w:r>
      <w:r>
        <w:rPr>
          <w:spacing w:val="-8"/>
        </w:rPr>
        <w:t xml:space="preserve"> </w:t>
      </w:r>
      <w:r>
        <w:t>именах</w:t>
      </w:r>
      <w:r>
        <w:rPr>
          <w:spacing w:val="1"/>
        </w:rPr>
        <w:t xml:space="preserve"> </w:t>
      </w:r>
      <w:r>
        <w:rPr>
          <w:spacing w:val="-2"/>
        </w:rPr>
        <w:t>прилагательных.</w:t>
      </w:r>
    </w:p>
    <w:p w14:paraId="44C7DCCD">
      <w:pPr>
        <w:pStyle w:val="7"/>
        <w:ind w:right="657"/>
        <w:jc w:val="left"/>
      </w:pPr>
      <w:r>
        <w:t>Правописание</w:t>
      </w:r>
      <w:r>
        <w:rPr>
          <w:spacing w:val="-9"/>
        </w:rPr>
        <w:t xml:space="preserve"> </w:t>
      </w:r>
      <w:r>
        <w:t>суффиксов</w:t>
      </w:r>
      <w:r>
        <w:rPr>
          <w:spacing w:val="-7"/>
        </w:rPr>
        <w:t xml:space="preserve"> </w:t>
      </w:r>
      <w:r>
        <w:t>-к-</w:t>
      </w:r>
      <w:r>
        <w:rPr>
          <w:spacing w:val="-10"/>
        </w:rPr>
        <w:t xml:space="preserve"> </w:t>
      </w:r>
      <w:r>
        <w:t>и</w:t>
      </w:r>
      <w:r>
        <w:rPr>
          <w:spacing w:val="-8"/>
        </w:rPr>
        <w:t xml:space="preserve"> </w:t>
      </w:r>
      <w:r>
        <w:t>-ск-</w:t>
      </w:r>
      <w:r>
        <w:rPr>
          <w:spacing w:val="-10"/>
        </w:rPr>
        <w:t xml:space="preserve"> </w:t>
      </w:r>
      <w:r>
        <w:t>имён</w:t>
      </w:r>
      <w:r>
        <w:rPr>
          <w:spacing w:val="-8"/>
        </w:rPr>
        <w:t xml:space="preserve"> </w:t>
      </w:r>
      <w:r>
        <w:t>прилагательных.</w:t>
      </w:r>
      <w:r>
        <w:rPr>
          <w:spacing w:val="-5"/>
        </w:rPr>
        <w:t xml:space="preserve"> </w:t>
      </w:r>
      <w:r>
        <w:t>Правописание</w:t>
      </w:r>
      <w:r>
        <w:rPr>
          <w:spacing w:val="-6"/>
        </w:rPr>
        <w:t xml:space="preserve"> </w:t>
      </w:r>
      <w:r>
        <w:t>сложных</w:t>
      </w:r>
      <w:r>
        <w:rPr>
          <w:spacing w:val="-4"/>
        </w:rPr>
        <w:t xml:space="preserve"> </w:t>
      </w:r>
      <w:r>
        <w:t xml:space="preserve">имён </w:t>
      </w:r>
      <w:r>
        <w:rPr>
          <w:spacing w:val="-2"/>
        </w:rPr>
        <w:t>прилагательных.</w:t>
      </w:r>
    </w:p>
    <w:p w14:paraId="3245235D">
      <w:pPr>
        <w:pStyle w:val="7"/>
        <w:spacing w:before="1"/>
        <w:ind w:right="398"/>
        <w:jc w:val="left"/>
      </w:pPr>
      <w:r>
        <w:rPr>
          <w:spacing w:val="-2"/>
        </w:rPr>
        <w:t>Нормы</w:t>
      </w:r>
      <w:r>
        <w:rPr>
          <w:spacing w:val="-7"/>
        </w:rPr>
        <w:t xml:space="preserve"> </w:t>
      </w:r>
      <w:r>
        <w:rPr>
          <w:spacing w:val="-2"/>
        </w:rPr>
        <w:t>произношения</w:t>
      </w:r>
      <w:r>
        <w:rPr>
          <w:spacing w:val="-4"/>
        </w:rPr>
        <w:t xml:space="preserve"> </w:t>
      </w:r>
      <w:r>
        <w:rPr>
          <w:spacing w:val="-2"/>
        </w:rPr>
        <w:t>имён прилагательных,</w:t>
      </w:r>
      <w:r>
        <w:rPr>
          <w:spacing w:val="-5"/>
        </w:rPr>
        <w:t xml:space="preserve"> </w:t>
      </w:r>
      <w:r>
        <w:rPr>
          <w:spacing w:val="-2"/>
        </w:rPr>
        <w:t>нормы ударения (в</w:t>
      </w:r>
      <w:r>
        <w:rPr>
          <w:spacing w:val="-4"/>
        </w:rPr>
        <w:t xml:space="preserve"> </w:t>
      </w:r>
      <w:r>
        <w:rPr>
          <w:spacing w:val="-2"/>
        </w:rPr>
        <w:t xml:space="preserve">рамках изученного). </w:t>
      </w:r>
      <w:r>
        <w:t>Орфографический анализ имени прилагательного (в рамках изученного).</w:t>
      </w:r>
    </w:p>
    <w:p w14:paraId="6D770DF4">
      <w:pPr>
        <w:pStyle w:val="7"/>
        <w:jc w:val="left"/>
      </w:pPr>
      <w:r>
        <w:rPr>
          <w:spacing w:val="-2"/>
        </w:rPr>
        <w:t>Имя</w:t>
      </w:r>
      <w:r>
        <w:rPr>
          <w:spacing w:val="-13"/>
        </w:rPr>
        <w:t xml:space="preserve"> </w:t>
      </w:r>
      <w:r>
        <w:rPr>
          <w:spacing w:val="-2"/>
        </w:rPr>
        <w:t>числительное.</w:t>
      </w:r>
    </w:p>
    <w:p w14:paraId="55531A75">
      <w:pPr>
        <w:pStyle w:val="7"/>
        <w:ind w:right="657"/>
        <w:jc w:val="left"/>
      </w:pPr>
      <w:r>
        <w:t>Общее</w:t>
      </w:r>
      <w:r>
        <w:rPr>
          <w:spacing w:val="-6"/>
        </w:rPr>
        <w:t xml:space="preserve"> </w:t>
      </w:r>
      <w:r>
        <w:t>грамматическое</w:t>
      </w:r>
      <w:r>
        <w:rPr>
          <w:spacing w:val="-4"/>
        </w:rPr>
        <w:t xml:space="preserve"> </w:t>
      </w:r>
      <w:r>
        <w:t>значение</w:t>
      </w:r>
      <w:r>
        <w:rPr>
          <w:spacing w:val="-6"/>
        </w:rPr>
        <w:t xml:space="preserve"> </w:t>
      </w:r>
      <w:r>
        <w:t>имени</w:t>
      </w:r>
      <w:r>
        <w:rPr>
          <w:spacing w:val="-5"/>
        </w:rPr>
        <w:t xml:space="preserve"> </w:t>
      </w:r>
      <w:r>
        <w:t>числительного.</w:t>
      </w:r>
      <w:r>
        <w:rPr>
          <w:spacing w:val="-5"/>
        </w:rPr>
        <w:t xml:space="preserve"> </w:t>
      </w:r>
      <w:r>
        <w:t>Синтаксические</w:t>
      </w:r>
      <w:r>
        <w:rPr>
          <w:spacing w:val="-6"/>
        </w:rPr>
        <w:t xml:space="preserve"> </w:t>
      </w:r>
      <w:r>
        <w:t>функции</w:t>
      </w:r>
      <w:r>
        <w:rPr>
          <w:spacing w:val="-5"/>
        </w:rPr>
        <w:t xml:space="preserve"> </w:t>
      </w:r>
      <w:r>
        <w:t xml:space="preserve">имён </w:t>
      </w:r>
      <w:r>
        <w:rPr>
          <w:spacing w:val="-2"/>
        </w:rPr>
        <w:t>числительных.</w:t>
      </w:r>
    </w:p>
    <w:p w14:paraId="4F71AF6C">
      <w:pPr>
        <w:pStyle w:val="7"/>
        <w:tabs>
          <w:tab w:val="left" w:pos="2935"/>
          <w:tab w:val="left" w:pos="3696"/>
          <w:tab w:val="left" w:pos="5398"/>
          <w:tab w:val="left" w:pos="5893"/>
          <w:tab w:val="left" w:pos="7199"/>
          <w:tab w:val="left" w:pos="9107"/>
        </w:tabs>
        <w:ind w:left="2935" w:right="948" w:hanging="2792"/>
        <w:jc w:val="left"/>
      </w:pPr>
      <w:r>
        <w:rPr>
          <w:spacing w:val="-2"/>
        </w:rPr>
        <w:t>Разряды</w:t>
      </w:r>
      <w:r>
        <w:tab/>
      </w:r>
      <w:r>
        <w:rPr>
          <w:spacing w:val="-4"/>
        </w:rPr>
        <w:t>имён</w:t>
      </w:r>
      <w:r>
        <w:tab/>
      </w:r>
      <w:r>
        <w:rPr>
          <w:spacing w:val="-2"/>
        </w:rPr>
        <w:t>числительных</w:t>
      </w:r>
      <w:r>
        <w:tab/>
      </w:r>
      <w:r>
        <w:rPr>
          <w:spacing w:val="-6"/>
        </w:rPr>
        <w:t>по</w:t>
      </w:r>
      <w:r>
        <w:tab/>
      </w:r>
      <w:r>
        <w:rPr>
          <w:spacing w:val="-2"/>
        </w:rPr>
        <w:t>значению:</w:t>
      </w:r>
      <w:r>
        <w:tab/>
      </w:r>
      <w:r>
        <w:rPr>
          <w:spacing w:val="-2"/>
        </w:rPr>
        <w:t>количественные</w:t>
      </w:r>
      <w:r>
        <w:tab/>
      </w:r>
      <w:r>
        <w:rPr>
          <w:spacing w:val="-4"/>
        </w:rPr>
        <w:t xml:space="preserve">(целые, </w:t>
      </w:r>
      <w:r>
        <w:t>дробные, собирательные), порядковые числительные.</w:t>
      </w:r>
    </w:p>
    <w:p w14:paraId="03659FE2">
      <w:pPr>
        <w:pStyle w:val="7"/>
        <w:ind w:right="657"/>
        <w:jc w:val="left"/>
      </w:pPr>
      <w:r>
        <w:t>Разряды</w:t>
      </w:r>
      <w:r>
        <w:rPr>
          <w:spacing w:val="-10"/>
        </w:rPr>
        <w:t xml:space="preserve"> </w:t>
      </w:r>
      <w:r>
        <w:t>имён</w:t>
      </w:r>
      <w:r>
        <w:rPr>
          <w:spacing w:val="-10"/>
        </w:rPr>
        <w:t xml:space="preserve"> </w:t>
      </w:r>
      <w:r>
        <w:t>числительных</w:t>
      </w:r>
      <w:r>
        <w:rPr>
          <w:spacing w:val="-5"/>
        </w:rPr>
        <w:t xml:space="preserve"> </w:t>
      </w:r>
      <w:r>
        <w:t>по</w:t>
      </w:r>
      <w:r>
        <w:rPr>
          <w:spacing w:val="-10"/>
        </w:rPr>
        <w:t xml:space="preserve"> </w:t>
      </w:r>
      <w:r>
        <w:t>строению:</w:t>
      </w:r>
      <w:r>
        <w:rPr>
          <w:spacing w:val="-11"/>
        </w:rPr>
        <w:t xml:space="preserve"> </w:t>
      </w:r>
      <w:r>
        <w:t>простые,</w:t>
      </w:r>
      <w:r>
        <w:rPr>
          <w:spacing w:val="-10"/>
        </w:rPr>
        <w:t xml:space="preserve"> </w:t>
      </w:r>
      <w:r>
        <w:t>сложные,</w:t>
      </w:r>
      <w:r>
        <w:rPr>
          <w:spacing w:val="-9"/>
        </w:rPr>
        <w:t xml:space="preserve"> </w:t>
      </w:r>
      <w:r>
        <w:t>составные</w:t>
      </w:r>
      <w:r>
        <w:rPr>
          <w:spacing w:val="-13"/>
        </w:rPr>
        <w:t xml:space="preserve"> </w:t>
      </w:r>
      <w:r>
        <w:t>числительные. Словообразование имён числительных.</w:t>
      </w:r>
    </w:p>
    <w:p w14:paraId="1D5493BF">
      <w:pPr>
        <w:pStyle w:val="7"/>
        <w:ind w:right="398"/>
        <w:jc w:val="left"/>
      </w:pPr>
      <w:r>
        <w:t>Склонение</w:t>
      </w:r>
      <w:r>
        <w:rPr>
          <w:spacing w:val="-12"/>
        </w:rPr>
        <w:t xml:space="preserve"> </w:t>
      </w:r>
      <w:r>
        <w:t>количественных</w:t>
      </w:r>
      <w:r>
        <w:rPr>
          <w:spacing w:val="-11"/>
        </w:rPr>
        <w:t xml:space="preserve"> </w:t>
      </w:r>
      <w:r>
        <w:t>и</w:t>
      </w:r>
      <w:r>
        <w:rPr>
          <w:spacing w:val="-11"/>
        </w:rPr>
        <w:t xml:space="preserve"> </w:t>
      </w:r>
      <w:r>
        <w:t>порядковых</w:t>
      </w:r>
      <w:r>
        <w:rPr>
          <w:spacing w:val="-9"/>
        </w:rPr>
        <w:t xml:space="preserve"> </w:t>
      </w:r>
      <w:r>
        <w:t>имён</w:t>
      </w:r>
      <w:r>
        <w:rPr>
          <w:spacing w:val="-13"/>
        </w:rPr>
        <w:t xml:space="preserve"> </w:t>
      </w:r>
      <w:r>
        <w:t>числительных.</w:t>
      </w:r>
      <w:r>
        <w:rPr>
          <w:spacing w:val="-4"/>
        </w:rPr>
        <w:t xml:space="preserve"> </w:t>
      </w:r>
      <w:r>
        <w:t>Правильное</w:t>
      </w:r>
      <w:r>
        <w:rPr>
          <w:spacing w:val="-5"/>
        </w:rPr>
        <w:t xml:space="preserve"> </w:t>
      </w:r>
      <w:r>
        <w:t>образование</w:t>
      </w:r>
      <w:r>
        <w:rPr>
          <w:spacing w:val="-5"/>
        </w:rPr>
        <w:t xml:space="preserve"> </w:t>
      </w:r>
      <w:r>
        <w:t>форм</w:t>
      </w:r>
      <w:r>
        <w:rPr>
          <w:spacing w:val="-7"/>
        </w:rPr>
        <w:t xml:space="preserve"> </w:t>
      </w:r>
      <w:r>
        <w:t xml:space="preserve">имён </w:t>
      </w:r>
      <w:r>
        <w:rPr>
          <w:spacing w:val="-2"/>
        </w:rPr>
        <w:t>числительных.</w:t>
      </w:r>
    </w:p>
    <w:p w14:paraId="7A73F716">
      <w:pPr>
        <w:pStyle w:val="7"/>
        <w:spacing w:before="1"/>
        <w:ind w:right="398"/>
        <w:jc w:val="left"/>
      </w:pPr>
      <w:r>
        <w:t>Правильное</w:t>
      </w:r>
      <w:r>
        <w:rPr>
          <w:spacing w:val="-12"/>
        </w:rPr>
        <w:t xml:space="preserve"> </w:t>
      </w:r>
      <w:r>
        <w:t>употребление</w:t>
      </w:r>
      <w:r>
        <w:rPr>
          <w:spacing w:val="-15"/>
        </w:rPr>
        <w:t xml:space="preserve"> </w:t>
      </w:r>
      <w:r>
        <w:t>собирательных</w:t>
      </w:r>
      <w:r>
        <w:rPr>
          <w:spacing w:val="-15"/>
        </w:rPr>
        <w:t xml:space="preserve"> </w:t>
      </w:r>
      <w:r>
        <w:t>имён</w:t>
      </w:r>
      <w:r>
        <w:rPr>
          <w:spacing w:val="-12"/>
        </w:rPr>
        <w:t xml:space="preserve"> </w:t>
      </w:r>
      <w:r>
        <w:t>числительных.</w:t>
      </w:r>
      <w:r>
        <w:rPr>
          <w:spacing w:val="-7"/>
        </w:rPr>
        <w:t xml:space="preserve"> </w:t>
      </w:r>
      <w:r>
        <w:t>Морфологический</w:t>
      </w:r>
      <w:r>
        <w:rPr>
          <w:spacing w:val="-7"/>
        </w:rPr>
        <w:t xml:space="preserve"> </w:t>
      </w:r>
      <w:r>
        <w:t>анализ</w:t>
      </w:r>
      <w:r>
        <w:rPr>
          <w:spacing w:val="-7"/>
        </w:rPr>
        <w:t xml:space="preserve"> </w:t>
      </w:r>
      <w:r>
        <w:t xml:space="preserve">имён </w:t>
      </w:r>
      <w:r>
        <w:rPr>
          <w:spacing w:val="-2"/>
        </w:rPr>
        <w:t>числительных.</w:t>
      </w:r>
    </w:p>
    <w:p w14:paraId="4C828433">
      <w:pPr>
        <w:pStyle w:val="7"/>
        <w:ind w:right="395"/>
      </w:pPr>
      <w: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14:paraId="10070208">
      <w:pPr>
        <w:pStyle w:val="7"/>
        <w:ind w:right="1608"/>
        <w:jc w:val="left"/>
      </w:pPr>
      <w:r>
        <w:t>Орфографический анализ имён числительных (в рамках изученного). Местоимение. Общее</w:t>
      </w:r>
      <w:r>
        <w:rPr>
          <w:spacing w:val="-4"/>
        </w:rPr>
        <w:t xml:space="preserve"> </w:t>
      </w:r>
      <w:r>
        <w:t>грамматическое значение местоимения. Синтаксические функции местоимений. Роль местоимений в речи.</w:t>
      </w:r>
    </w:p>
    <w:p w14:paraId="193C3131">
      <w:pPr>
        <w:pStyle w:val="7"/>
        <w:tabs>
          <w:tab w:val="left" w:pos="3012"/>
          <w:tab w:val="left" w:pos="4757"/>
          <w:tab w:val="left" w:pos="5897"/>
          <w:tab w:val="left" w:pos="7403"/>
        </w:tabs>
        <w:ind w:left="3012" w:right="1086" w:hanging="2869"/>
        <w:jc w:val="left"/>
      </w:pPr>
      <w:r>
        <w:rPr>
          <w:spacing w:val="-2"/>
        </w:rPr>
        <w:t>Разряды</w:t>
      </w:r>
      <w:r>
        <w:tab/>
      </w:r>
      <w:r>
        <w:rPr>
          <w:spacing w:val="-2"/>
        </w:rPr>
        <w:t>местоимений:</w:t>
      </w:r>
      <w:r>
        <w:tab/>
      </w:r>
      <w:r>
        <w:rPr>
          <w:spacing w:val="-2"/>
        </w:rPr>
        <w:t>личные,</w:t>
      </w:r>
      <w:r>
        <w:tab/>
      </w:r>
      <w:r>
        <w:rPr>
          <w:spacing w:val="-2"/>
        </w:rPr>
        <w:t>возвратное,</w:t>
      </w:r>
      <w:r>
        <w:tab/>
      </w:r>
      <w:r>
        <w:rPr>
          <w:spacing w:val="-2"/>
        </w:rPr>
        <w:t xml:space="preserve">вопросительные, </w:t>
      </w:r>
      <w:r>
        <w:t>относительные,</w:t>
      </w:r>
      <w:r>
        <w:rPr>
          <w:spacing w:val="-15"/>
        </w:rPr>
        <w:t xml:space="preserve"> </w:t>
      </w:r>
      <w:r>
        <w:t>указательные,</w:t>
      </w:r>
      <w:r>
        <w:rPr>
          <w:spacing w:val="-15"/>
        </w:rPr>
        <w:t xml:space="preserve"> </w:t>
      </w:r>
      <w:r>
        <w:t>притяжательные,</w:t>
      </w:r>
      <w:r>
        <w:rPr>
          <w:spacing w:val="-15"/>
        </w:rPr>
        <w:t xml:space="preserve"> </w:t>
      </w:r>
      <w:r>
        <w:t>неопределённые,</w:t>
      </w:r>
    </w:p>
    <w:p w14:paraId="55B11963">
      <w:pPr>
        <w:pStyle w:val="7"/>
        <w:ind w:right="7144"/>
        <w:jc w:val="left"/>
      </w:pPr>
      <w:r>
        <w:t>отрицательные,</w:t>
      </w:r>
      <w:r>
        <w:rPr>
          <w:spacing w:val="-15"/>
        </w:rPr>
        <w:t xml:space="preserve"> </w:t>
      </w:r>
      <w:r>
        <w:t>определительные. Склонение местоимений.</w:t>
      </w:r>
    </w:p>
    <w:p w14:paraId="2820627F">
      <w:pPr>
        <w:pStyle w:val="7"/>
        <w:jc w:val="left"/>
      </w:pPr>
      <w:r>
        <w:rPr>
          <w:spacing w:val="-2"/>
        </w:rPr>
        <w:t>Словообразование</w:t>
      </w:r>
      <w:r>
        <w:rPr>
          <w:spacing w:val="5"/>
        </w:rPr>
        <w:t xml:space="preserve"> </w:t>
      </w:r>
      <w:r>
        <w:rPr>
          <w:spacing w:val="-2"/>
        </w:rPr>
        <w:t>местоимений.</w:t>
      </w:r>
      <w:r>
        <w:rPr>
          <w:spacing w:val="11"/>
        </w:rPr>
        <w:t xml:space="preserve"> </w:t>
      </w:r>
      <w:r>
        <w:rPr>
          <w:spacing w:val="-2"/>
        </w:rPr>
        <w:t>Морфологический</w:t>
      </w:r>
      <w:r>
        <w:rPr>
          <w:spacing w:val="4"/>
        </w:rPr>
        <w:t xml:space="preserve"> </w:t>
      </w:r>
      <w:r>
        <w:rPr>
          <w:spacing w:val="-2"/>
        </w:rPr>
        <w:t>анализ</w:t>
      </w:r>
      <w:r>
        <w:rPr>
          <w:spacing w:val="4"/>
        </w:rPr>
        <w:t xml:space="preserve"> </w:t>
      </w:r>
      <w:r>
        <w:rPr>
          <w:spacing w:val="-2"/>
        </w:rPr>
        <w:t>местоимений.</w:t>
      </w:r>
    </w:p>
    <w:p w14:paraId="71D4CB1A">
      <w:pPr>
        <w:pStyle w:val="7"/>
        <w:ind w:right="397"/>
      </w:pPr>
      <w:r>
        <w:t>Употребление</w:t>
      </w:r>
      <w:r>
        <w:rPr>
          <w:spacing w:val="-1"/>
        </w:rPr>
        <w:t xml:space="preserve"> </w:t>
      </w:r>
      <w:r>
        <w:t>местоимений в соответствии с</w:t>
      </w:r>
      <w:r>
        <w:rPr>
          <w:spacing w:val="-1"/>
        </w:rPr>
        <w:t xml:space="preserve"> </w:t>
      </w:r>
      <w:r>
        <w:t>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6B86DDD3">
      <w:pPr>
        <w:pStyle w:val="7"/>
        <w:ind w:right="406"/>
      </w:pPr>
      <w:r>
        <w:t>Правила правописания местоимений: правописание местоимений с не и ни; слитное, раздельное и дефисное написание местоимений.</w:t>
      </w:r>
    </w:p>
    <w:p w14:paraId="2CCEE2AA">
      <w:pPr>
        <w:pStyle w:val="7"/>
        <w:ind w:right="2260"/>
        <w:jc w:val="left"/>
      </w:pPr>
      <w:r>
        <w:t>Орфографический</w:t>
      </w:r>
      <w:r>
        <w:rPr>
          <w:spacing w:val="-15"/>
        </w:rPr>
        <w:t xml:space="preserve"> </w:t>
      </w:r>
      <w:r>
        <w:t>анализ</w:t>
      </w:r>
      <w:r>
        <w:rPr>
          <w:spacing w:val="-15"/>
        </w:rPr>
        <w:t xml:space="preserve"> </w:t>
      </w:r>
      <w:r>
        <w:t>местоимений</w:t>
      </w:r>
      <w:r>
        <w:rPr>
          <w:spacing w:val="-15"/>
        </w:rPr>
        <w:t xml:space="preserve"> </w:t>
      </w:r>
      <w:r>
        <w:t>(в</w:t>
      </w:r>
      <w:r>
        <w:rPr>
          <w:spacing w:val="-15"/>
        </w:rPr>
        <w:t xml:space="preserve"> </w:t>
      </w:r>
      <w:r>
        <w:t>рамках</w:t>
      </w:r>
      <w:r>
        <w:rPr>
          <w:spacing w:val="-14"/>
        </w:rPr>
        <w:t xml:space="preserve"> </w:t>
      </w:r>
      <w:r>
        <w:t>изученного).</w:t>
      </w:r>
      <w:r>
        <w:rPr>
          <w:spacing w:val="-10"/>
        </w:rPr>
        <w:t xml:space="preserve"> </w:t>
      </w:r>
      <w:r>
        <w:t>Глагол. Переходные и непереходные глаголы. Разноспрягаемые глаголы.</w:t>
      </w:r>
    </w:p>
    <w:p w14:paraId="704BAF4F">
      <w:pPr>
        <w:pStyle w:val="7"/>
        <w:jc w:val="left"/>
      </w:pPr>
      <w:r>
        <w:rPr>
          <w:spacing w:val="-2"/>
        </w:rPr>
        <w:t>Безличные</w:t>
      </w:r>
      <w:r>
        <w:rPr>
          <w:spacing w:val="-13"/>
        </w:rPr>
        <w:t xml:space="preserve"> </w:t>
      </w:r>
      <w:r>
        <w:rPr>
          <w:spacing w:val="-2"/>
        </w:rPr>
        <w:t>глаголы.</w:t>
      </w:r>
      <w:r>
        <w:rPr>
          <w:spacing w:val="-4"/>
        </w:rPr>
        <w:t xml:space="preserve"> </w:t>
      </w:r>
      <w:r>
        <w:rPr>
          <w:spacing w:val="-2"/>
        </w:rPr>
        <w:t>Использование</w:t>
      </w:r>
      <w:r>
        <w:rPr>
          <w:spacing w:val="-1"/>
        </w:rPr>
        <w:t xml:space="preserve"> </w:t>
      </w:r>
      <w:r>
        <w:rPr>
          <w:spacing w:val="-2"/>
        </w:rPr>
        <w:t>личных</w:t>
      </w:r>
      <w:r>
        <w:rPr>
          <w:spacing w:val="5"/>
        </w:rPr>
        <w:t xml:space="preserve"> </w:t>
      </w:r>
      <w:r>
        <w:rPr>
          <w:spacing w:val="-2"/>
        </w:rPr>
        <w:t>глаголов</w:t>
      </w:r>
      <w:r>
        <w:rPr>
          <w:spacing w:val="-4"/>
        </w:rPr>
        <w:t xml:space="preserve"> </w:t>
      </w:r>
      <w:r>
        <w:rPr>
          <w:spacing w:val="-2"/>
        </w:rPr>
        <w:t>в</w:t>
      </w:r>
      <w:r>
        <w:rPr>
          <w:spacing w:val="-10"/>
        </w:rPr>
        <w:t xml:space="preserve"> </w:t>
      </w:r>
      <w:r>
        <w:rPr>
          <w:spacing w:val="-2"/>
        </w:rPr>
        <w:t>безличном</w:t>
      </w:r>
      <w:r>
        <w:rPr>
          <w:spacing w:val="-4"/>
        </w:rPr>
        <w:t xml:space="preserve"> </w:t>
      </w:r>
      <w:r>
        <w:rPr>
          <w:spacing w:val="-2"/>
        </w:rPr>
        <w:t>значении.</w:t>
      </w:r>
    </w:p>
    <w:p w14:paraId="614E0963">
      <w:pPr>
        <w:pStyle w:val="7"/>
        <w:ind w:right="394"/>
      </w:pPr>
      <w: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w:t>
      </w:r>
    </w:p>
    <w:p w14:paraId="05279A3C">
      <w:pPr>
        <w:pStyle w:val="7"/>
      </w:pPr>
      <w:r>
        <w:rPr>
          <w:spacing w:val="-2"/>
        </w:rPr>
        <w:t>Морфологический</w:t>
      </w:r>
      <w:r>
        <w:rPr>
          <w:spacing w:val="-8"/>
        </w:rPr>
        <w:t xml:space="preserve"> </w:t>
      </w:r>
      <w:r>
        <w:rPr>
          <w:spacing w:val="-2"/>
        </w:rPr>
        <w:t>анализ</w:t>
      </w:r>
      <w:r>
        <w:rPr>
          <w:spacing w:val="-5"/>
        </w:rPr>
        <w:t xml:space="preserve"> </w:t>
      </w:r>
      <w:r>
        <w:rPr>
          <w:spacing w:val="-2"/>
        </w:rPr>
        <w:t>глаголов.</w:t>
      </w:r>
    </w:p>
    <w:p w14:paraId="64F42501">
      <w:pPr>
        <w:pStyle w:val="7"/>
        <w:ind w:right="398"/>
        <w:jc w:val="left"/>
      </w:pPr>
      <w:r>
        <w:t>Использование</w:t>
      </w:r>
      <w:r>
        <w:rPr>
          <w:spacing w:val="-7"/>
        </w:rPr>
        <w:t xml:space="preserve"> </w:t>
      </w:r>
      <w:r>
        <w:t>ь</w:t>
      </w:r>
      <w:r>
        <w:rPr>
          <w:spacing w:val="-8"/>
        </w:rPr>
        <w:t xml:space="preserve"> </w:t>
      </w:r>
      <w:r>
        <w:t>как</w:t>
      </w:r>
      <w:r>
        <w:rPr>
          <w:spacing w:val="-6"/>
        </w:rPr>
        <w:t xml:space="preserve"> </w:t>
      </w:r>
      <w:r>
        <w:t>показателя</w:t>
      </w:r>
      <w:r>
        <w:rPr>
          <w:spacing w:val="-6"/>
        </w:rPr>
        <w:t xml:space="preserve"> </w:t>
      </w:r>
      <w:r>
        <w:t>грамматической</w:t>
      </w:r>
      <w:r>
        <w:rPr>
          <w:spacing w:val="-6"/>
        </w:rPr>
        <w:t xml:space="preserve"> </w:t>
      </w:r>
      <w:r>
        <w:t>формы</w:t>
      </w:r>
      <w:r>
        <w:rPr>
          <w:spacing w:val="-6"/>
        </w:rPr>
        <w:t xml:space="preserve"> </w:t>
      </w:r>
      <w:r>
        <w:t>в</w:t>
      </w:r>
      <w:r>
        <w:rPr>
          <w:spacing w:val="-8"/>
        </w:rPr>
        <w:t xml:space="preserve"> </w:t>
      </w:r>
      <w:r>
        <w:t>повелительном</w:t>
      </w:r>
      <w:r>
        <w:rPr>
          <w:spacing w:val="-7"/>
        </w:rPr>
        <w:t xml:space="preserve"> </w:t>
      </w:r>
      <w:r>
        <w:t>наклонении глагола. Орфографический анализ глаголов (в рамках изученного). Содержание обучения в 7 классе.</w:t>
      </w:r>
    </w:p>
    <w:p w14:paraId="1F461486">
      <w:pPr>
        <w:pStyle w:val="7"/>
        <w:jc w:val="left"/>
      </w:pPr>
      <w:r>
        <w:t>Общие</w:t>
      </w:r>
      <w:r>
        <w:rPr>
          <w:spacing w:val="-15"/>
        </w:rPr>
        <w:t xml:space="preserve"> </w:t>
      </w:r>
      <w:r>
        <w:t>сведения</w:t>
      </w:r>
      <w:r>
        <w:rPr>
          <w:spacing w:val="-10"/>
        </w:rPr>
        <w:t xml:space="preserve"> </w:t>
      </w:r>
      <w:r>
        <w:t>о</w:t>
      </w:r>
      <w:r>
        <w:rPr>
          <w:spacing w:val="-12"/>
        </w:rPr>
        <w:t xml:space="preserve"> </w:t>
      </w:r>
      <w:r>
        <w:rPr>
          <w:spacing w:val="-2"/>
        </w:rPr>
        <w:t>языке.</w:t>
      </w:r>
    </w:p>
    <w:p w14:paraId="49DBBC67">
      <w:pPr>
        <w:pStyle w:val="7"/>
        <w:ind w:right="1169"/>
        <w:jc w:val="left"/>
      </w:pPr>
      <w:r>
        <w:t>Русский</w:t>
      </w:r>
      <w:r>
        <w:rPr>
          <w:spacing w:val="-6"/>
        </w:rPr>
        <w:t xml:space="preserve"> </w:t>
      </w:r>
      <w:r>
        <w:t>язык</w:t>
      </w:r>
      <w:r>
        <w:rPr>
          <w:spacing w:val="-7"/>
        </w:rPr>
        <w:t xml:space="preserve"> </w:t>
      </w:r>
      <w:r>
        <w:t>как</w:t>
      </w:r>
      <w:r>
        <w:rPr>
          <w:spacing w:val="-6"/>
        </w:rPr>
        <w:t xml:space="preserve"> </w:t>
      </w:r>
      <w:r>
        <w:t>развивающееся</w:t>
      </w:r>
      <w:r>
        <w:rPr>
          <w:spacing w:val="-6"/>
        </w:rPr>
        <w:t xml:space="preserve"> </w:t>
      </w:r>
      <w:r>
        <w:t>явление.</w:t>
      </w:r>
      <w:r>
        <w:rPr>
          <w:spacing w:val="-6"/>
        </w:rPr>
        <w:t xml:space="preserve"> </w:t>
      </w:r>
      <w:r>
        <w:t>Взаимосвязь</w:t>
      </w:r>
      <w:r>
        <w:rPr>
          <w:spacing w:val="-6"/>
        </w:rPr>
        <w:t xml:space="preserve"> </w:t>
      </w:r>
      <w:r>
        <w:t>языка,</w:t>
      </w:r>
      <w:r>
        <w:rPr>
          <w:spacing w:val="-6"/>
        </w:rPr>
        <w:t xml:space="preserve"> </w:t>
      </w:r>
      <w:r>
        <w:t>культуры</w:t>
      </w:r>
      <w:r>
        <w:rPr>
          <w:spacing w:val="-6"/>
        </w:rPr>
        <w:t xml:space="preserve"> </w:t>
      </w:r>
      <w:r>
        <w:t>и</w:t>
      </w:r>
      <w:r>
        <w:rPr>
          <w:spacing w:val="-6"/>
        </w:rPr>
        <w:t xml:space="preserve"> </w:t>
      </w:r>
      <w:r>
        <w:t>истории народа. Язык и речь.</w:t>
      </w:r>
    </w:p>
    <w:p w14:paraId="2A9B6EA5">
      <w:pPr>
        <w:pStyle w:val="7"/>
        <w:jc w:val="left"/>
      </w:pPr>
      <w:r>
        <w:rPr>
          <w:spacing w:val="-2"/>
        </w:rPr>
        <w:t>Монолог-описание,</w:t>
      </w:r>
      <w:r>
        <w:rPr>
          <w:spacing w:val="-10"/>
        </w:rPr>
        <w:t xml:space="preserve"> </w:t>
      </w:r>
      <w:r>
        <w:rPr>
          <w:spacing w:val="-2"/>
        </w:rPr>
        <w:t>монолог-рассуждение,</w:t>
      </w:r>
      <w:r>
        <w:rPr>
          <w:spacing w:val="1"/>
        </w:rPr>
        <w:t xml:space="preserve"> </w:t>
      </w:r>
      <w:r>
        <w:rPr>
          <w:spacing w:val="-2"/>
        </w:rPr>
        <w:t>монолог-повествование.</w:t>
      </w:r>
    </w:p>
    <w:p w14:paraId="6AF897BC">
      <w:pPr>
        <w:pStyle w:val="7"/>
        <w:spacing w:before="72"/>
        <w:ind w:right="657"/>
        <w:jc w:val="left"/>
      </w:pPr>
      <w:r>
        <w:t>Виды</w:t>
      </w:r>
      <w:r>
        <w:rPr>
          <w:spacing w:val="-5"/>
        </w:rPr>
        <w:t xml:space="preserve"> </w:t>
      </w:r>
      <w:r>
        <w:t>диалога:</w:t>
      </w:r>
      <w:r>
        <w:rPr>
          <w:spacing w:val="-5"/>
        </w:rPr>
        <w:t xml:space="preserve"> </w:t>
      </w:r>
      <w:r>
        <w:t>побуждение</w:t>
      </w:r>
      <w:r>
        <w:rPr>
          <w:spacing w:val="-5"/>
        </w:rPr>
        <w:t xml:space="preserve"> </w:t>
      </w:r>
      <w:r>
        <w:t>к</w:t>
      </w:r>
      <w:r>
        <w:rPr>
          <w:spacing w:val="-5"/>
        </w:rPr>
        <w:t xml:space="preserve"> </w:t>
      </w:r>
      <w:r>
        <w:t>действию,</w:t>
      </w:r>
      <w:r>
        <w:rPr>
          <w:spacing w:val="-5"/>
        </w:rPr>
        <w:t xml:space="preserve"> </w:t>
      </w:r>
      <w:r>
        <w:t>обмен</w:t>
      </w:r>
      <w:r>
        <w:rPr>
          <w:spacing w:val="-6"/>
        </w:rPr>
        <w:t xml:space="preserve"> </w:t>
      </w:r>
      <w:r>
        <w:t>мнениями,</w:t>
      </w:r>
      <w:r>
        <w:rPr>
          <w:spacing w:val="-5"/>
        </w:rPr>
        <w:t xml:space="preserve"> </w:t>
      </w:r>
      <w:r>
        <w:t>запрос</w:t>
      </w:r>
      <w:r>
        <w:rPr>
          <w:spacing w:val="-5"/>
        </w:rPr>
        <w:t xml:space="preserve"> </w:t>
      </w:r>
      <w:r>
        <w:t>информации,</w:t>
      </w:r>
      <w:r>
        <w:rPr>
          <w:spacing w:val="-5"/>
        </w:rPr>
        <w:t xml:space="preserve"> </w:t>
      </w:r>
      <w:r>
        <w:t xml:space="preserve">сообщение </w:t>
      </w:r>
      <w:r>
        <w:rPr>
          <w:spacing w:val="-2"/>
        </w:rPr>
        <w:t>информации.</w:t>
      </w:r>
    </w:p>
    <w:p w14:paraId="7ADFA48B">
      <w:pPr>
        <w:pStyle w:val="7"/>
        <w:spacing w:before="1"/>
        <w:jc w:val="left"/>
      </w:pPr>
      <w:r>
        <w:rPr>
          <w:spacing w:val="-2"/>
        </w:rPr>
        <w:t>Текст.</w:t>
      </w:r>
    </w:p>
    <w:p w14:paraId="2E215ECF">
      <w:pPr>
        <w:pStyle w:val="7"/>
        <w:ind w:right="398"/>
        <w:jc w:val="left"/>
      </w:pPr>
      <w:r>
        <w:t>Текст</w:t>
      </w:r>
      <w:r>
        <w:rPr>
          <w:spacing w:val="-8"/>
        </w:rPr>
        <w:t xml:space="preserve"> </w:t>
      </w:r>
      <w:r>
        <w:t>как</w:t>
      </w:r>
      <w:r>
        <w:rPr>
          <w:spacing w:val="-8"/>
        </w:rPr>
        <w:t xml:space="preserve"> </w:t>
      </w:r>
      <w:r>
        <w:t>речевое</w:t>
      </w:r>
      <w:r>
        <w:rPr>
          <w:spacing w:val="-11"/>
        </w:rPr>
        <w:t xml:space="preserve"> </w:t>
      </w:r>
      <w:r>
        <w:t>произведение.</w:t>
      </w:r>
      <w:r>
        <w:rPr>
          <w:spacing w:val="-7"/>
        </w:rPr>
        <w:t xml:space="preserve"> </w:t>
      </w:r>
      <w:r>
        <w:t>Основные</w:t>
      </w:r>
      <w:r>
        <w:rPr>
          <w:spacing w:val="-12"/>
        </w:rPr>
        <w:t xml:space="preserve"> </w:t>
      </w:r>
      <w:r>
        <w:t>признаки</w:t>
      </w:r>
      <w:r>
        <w:rPr>
          <w:spacing w:val="-7"/>
        </w:rPr>
        <w:t xml:space="preserve"> </w:t>
      </w:r>
      <w:r>
        <w:t>текста</w:t>
      </w:r>
      <w:r>
        <w:rPr>
          <w:spacing w:val="-10"/>
        </w:rPr>
        <w:t xml:space="preserve"> </w:t>
      </w:r>
      <w:r>
        <w:t>(обобщение).</w:t>
      </w:r>
      <w:r>
        <w:rPr>
          <w:spacing w:val="-5"/>
        </w:rPr>
        <w:t xml:space="preserve"> </w:t>
      </w:r>
      <w:r>
        <w:t>Структура</w:t>
      </w:r>
      <w:r>
        <w:rPr>
          <w:spacing w:val="-6"/>
        </w:rPr>
        <w:t xml:space="preserve"> </w:t>
      </w:r>
      <w:r>
        <w:t>текста.</w:t>
      </w:r>
      <w:r>
        <w:rPr>
          <w:spacing w:val="-4"/>
        </w:rPr>
        <w:t xml:space="preserve"> </w:t>
      </w:r>
      <w:r>
        <w:t>Абзац. Информационная переработка текста: план текста (простой, сложный; назывной, вопросный, тезисный); главная и второстепенная информация текста.</w:t>
      </w:r>
    </w:p>
    <w:p w14:paraId="13B74074">
      <w:pPr>
        <w:pStyle w:val="7"/>
        <w:jc w:val="left"/>
      </w:pPr>
      <w:r>
        <w:t>Способы</w:t>
      </w:r>
      <w:r>
        <w:rPr>
          <w:spacing w:val="-17"/>
        </w:rPr>
        <w:t xml:space="preserve"> </w:t>
      </w:r>
      <w:r>
        <w:t>и</w:t>
      </w:r>
      <w:r>
        <w:rPr>
          <w:spacing w:val="-14"/>
        </w:rPr>
        <w:t xml:space="preserve"> </w:t>
      </w:r>
      <w:r>
        <w:t>средства</w:t>
      </w:r>
      <w:r>
        <w:rPr>
          <w:spacing w:val="-5"/>
        </w:rPr>
        <w:t xml:space="preserve"> </w:t>
      </w:r>
      <w:r>
        <w:t>связи</w:t>
      </w:r>
      <w:r>
        <w:rPr>
          <w:spacing w:val="-10"/>
        </w:rPr>
        <w:t xml:space="preserve"> </w:t>
      </w:r>
      <w:r>
        <w:t>предложений</w:t>
      </w:r>
      <w:r>
        <w:rPr>
          <w:spacing w:val="-6"/>
        </w:rPr>
        <w:t xml:space="preserve"> </w:t>
      </w:r>
      <w:r>
        <w:t>в</w:t>
      </w:r>
      <w:r>
        <w:rPr>
          <w:spacing w:val="-15"/>
        </w:rPr>
        <w:t xml:space="preserve"> </w:t>
      </w:r>
      <w:r>
        <w:t>тексте</w:t>
      </w:r>
      <w:r>
        <w:rPr>
          <w:spacing w:val="-7"/>
        </w:rPr>
        <w:t xml:space="preserve"> </w:t>
      </w:r>
      <w:r>
        <w:rPr>
          <w:spacing w:val="-2"/>
        </w:rPr>
        <w:t>(обобщение).</w:t>
      </w:r>
    </w:p>
    <w:p w14:paraId="0546EC35">
      <w:pPr>
        <w:pStyle w:val="7"/>
        <w:tabs>
          <w:tab w:val="left" w:pos="3216"/>
          <w:tab w:val="left" w:pos="4441"/>
          <w:tab w:val="left" w:pos="6529"/>
          <w:tab w:val="left" w:pos="6983"/>
          <w:tab w:val="left" w:pos="8036"/>
        </w:tabs>
        <w:ind w:left="3216" w:right="1177" w:hanging="3073"/>
        <w:jc w:val="left"/>
      </w:pPr>
      <w:r>
        <w:rPr>
          <w:spacing w:val="-2"/>
        </w:rPr>
        <w:t>Языковые</w:t>
      </w:r>
      <w:r>
        <w:tab/>
      </w:r>
      <w:r>
        <w:rPr>
          <w:spacing w:val="-2"/>
        </w:rPr>
        <w:t>средства</w:t>
      </w:r>
      <w:r>
        <w:tab/>
      </w:r>
      <w:r>
        <w:rPr>
          <w:spacing w:val="-2"/>
        </w:rPr>
        <w:t>выразительности</w:t>
      </w:r>
      <w:r>
        <w:tab/>
      </w:r>
      <w:r>
        <w:rPr>
          <w:spacing w:val="-10"/>
        </w:rPr>
        <w:t>в</w:t>
      </w:r>
      <w:r>
        <w:tab/>
      </w:r>
      <w:r>
        <w:rPr>
          <w:spacing w:val="-2"/>
        </w:rPr>
        <w:t>тексте:</w:t>
      </w:r>
      <w:r>
        <w:tab/>
      </w:r>
      <w:r>
        <w:rPr>
          <w:spacing w:val="-2"/>
        </w:rPr>
        <w:t xml:space="preserve">фонетические </w:t>
      </w:r>
      <w:r>
        <w:t>(звукопись),</w:t>
      </w:r>
      <w:r>
        <w:rPr>
          <w:spacing w:val="-15"/>
        </w:rPr>
        <w:t xml:space="preserve"> </w:t>
      </w:r>
      <w:r>
        <w:t>словообразовательные,</w:t>
      </w:r>
      <w:r>
        <w:rPr>
          <w:spacing w:val="-15"/>
        </w:rPr>
        <w:t xml:space="preserve"> </w:t>
      </w:r>
      <w:r>
        <w:t>лексические</w:t>
      </w:r>
      <w:r>
        <w:rPr>
          <w:spacing w:val="-15"/>
        </w:rPr>
        <w:t xml:space="preserve"> </w:t>
      </w:r>
      <w:r>
        <w:t>(обобщение).</w:t>
      </w:r>
    </w:p>
    <w:p w14:paraId="1431C0B3">
      <w:pPr>
        <w:pStyle w:val="7"/>
        <w:ind w:right="657"/>
        <w:jc w:val="left"/>
      </w:pPr>
      <w:r>
        <w:t>Рассуждение</w:t>
      </w:r>
      <w:r>
        <w:rPr>
          <w:spacing w:val="-13"/>
        </w:rPr>
        <w:t xml:space="preserve"> </w:t>
      </w:r>
      <w:r>
        <w:t>как</w:t>
      </w:r>
      <w:r>
        <w:rPr>
          <w:spacing w:val="-11"/>
        </w:rPr>
        <w:t xml:space="preserve"> </w:t>
      </w:r>
      <w:r>
        <w:t>функционально-смысловой</w:t>
      </w:r>
      <w:r>
        <w:rPr>
          <w:spacing w:val="-11"/>
        </w:rPr>
        <w:t xml:space="preserve"> </w:t>
      </w:r>
      <w:r>
        <w:t>тип</w:t>
      </w:r>
      <w:r>
        <w:rPr>
          <w:spacing w:val="-11"/>
        </w:rPr>
        <w:t xml:space="preserve"> </w:t>
      </w:r>
      <w:r>
        <w:t>речи.</w:t>
      </w:r>
      <w:r>
        <w:rPr>
          <w:spacing w:val="-6"/>
        </w:rPr>
        <w:t xml:space="preserve"> </w:t>
      </w:r>
      <w:r>
        <w:t>Структурные</w:t>
      </w:r>
      <w:r>
        <w:rPr>
          <w:spacing w:val="-8"/>
        </w:rPr>
        <w:t xml:space="preserve"> </w:t>
      </w:r>
      <w:r>
        <w:t>особенности</w:t>
      </w:r>
      <w:r>
        <w:rPr>
          <w:spacing w:val="-5"/>
        </w:rPr>
        <w:t xml:space="preserve"> </w:t>
      </w:r>
      <w:r>
        <w:t xml:space="preserve">текста- </w:t>
      </w:r>
      <w:r>
        <w:rPr>
          <w:spacing w:val="-2"/>
        </w:rPr>
        <w:t>рассуждения.</w:t>
      </w:r>
    </w:p>
    <w:p w14:paraId="6AC452D8">
      <w:pPr>
        <w:pStyle w:val="7"/>
        <w:ind w:right="401"/>
      </w:pPr>
      <w: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w:t>
      </w:r>
      <w:r>
        <w:rPr>
          <w:spacing w:val="-2"/>
        </w:rPr>
        <w:t>изученного).</w:t>
      </w:r>
    </w:p>
    <w:p w14:paraId="03CAC26B">
      <w:pPr>
        <w:pStyle w:val="7"/>
        <w:spacing w:before="1"/>
      </w:pPr>
      <w:r>
        <w:rPr>
          <w:spacing w:val="-2"/>
        </w:rPr>
        <w:t>Функциональные</w:t>
      </w:r>
      <w:r>
        <w:rPr>
          <w:spacing w:val="-11"/>
        </w:rPr>
        <w:t xml:space="preserve"> </w:t>
      </w:r>
      <w:r>
        <w:rPr>
          <w:spacing w:val="-2"/>
        </w:rPr>
        <w:t>разновидности</w:t>
      </w:r>
      <w:r>
        <w:t xml:space="preserve"> </w:t>
      </w:r>
      <w:r>
        <w:rPr>
          <w:spacing w:val="-2"/>
        </w:rPr>
        <w:t>языка.</w:t>
      </w:r>
    </w:p>
    <w:p w14:paraId="75E186A5">
      <w:pPr>
        <w:pStyle w:val="7"/>
        <w:ind w:right="406"/>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69636A2B">
      <w:pPr>
        <w:pStyle w:val="7"/>
        <w:spacing w:before="2" w:line="237" w:lineRule="auto"/>
        <w:ind w:right="657"/>
        <w:jc w:val="left"/>
      </w:pPr>
      <w:r>
        <w:t>Публицистический</w:t>
      </w:r>
      <w:r>
        <w:rPr>
          <w:spacing w:val="-8"/>
        </w:rPr>
        <w:t xml:space="preserve"> </w:t>
      </w:r>
      <w:r>
        <w:t>стиль.</w:t>
      </w:r>
      <w:r>
        <w:rPr>
          <w:spacing w:val="-11"/>
        </w:rPr>
        <w:t xml:space="preserve"> </w:t>
      </w:r>
      <w:r>
        <w:t>Сфера</w:t>
      </w:r>
      <w:r>
        <w:rPr>
          <w:spacing w:val="-10"/>
        </w:rPr>
        <w:t xml:space="preserve"> </w:t>
      </w:r>
      <w:r>
        <w:t>употребления,</w:t>
      </w:r>
      <w:r>
        <w:rPr>
          <w:spacing w:val="-10"/>
        </w:rPr>
        <w:t xml:space="preserve"> </w:t>
      </w:r>
      <w:r>
        <w:t>функции,</w:t>
      </w:r>
      <w:r>
        <w:rPr>
          <w:spacing w:val="-10"/>
        </w:rPr>
        <w:t xml:space="preserve"> </w:t>
      </w:r>
      <w:r>
        <w:t>языковые</w:t>
      </w:r>
      <w:r>
        <w:rPr>
          <w:spacing w:val="-14"/>
        </w:rPr>
        <w:t xml:space="preserve"> </w:t>
      </w:r>
      <w:r>
        <w:t>особенности.</w:t>
      </w:r>
      <w:r>
        <w:rPr>
          <w:spacing w:val="-6"/>
        </w:rPr>
        <w:t xml:space="preserve"> </w:t>
      </w:r>
      <w:r>
        <w:t>Жанры публицистического стиля (репортаж, заметка, интервью).</w:t>
      </w:r>
    </w:p>
    <w:p w14:paraId="0EF77EDB">
      <w:pPr>
        <w:pStyle w:val="7"/>
        <w:spacing w:before="1"/>
        <w:ind w:right="1767"/>
        <w:jc w:val="left"/>
      </w:pPr>
      <w:r>
        <w:t>Употребление</w:t>
      </w:r>
      <w:r>
        <w:rPr>
          <w:spacing w:val="-14"/>
        </w:rPr>
        <w:t xml:space="preserve"> </w:t>
      </w:r>
      <w:r>
        <w:t>языковых</w:t>
      </w:r>
      <w:r>
        <w:rPr>
          <w:spacing w:val="-7"/>
        </w:rPr>
        <w:t xml:space="preserve"> </w:t>
      </w:r>
      <w:r>
        <w:t>средств</w:t>
      </w:r>
      <w:r>
        <w:rPr>
          <w:spacing w:val="-13"/>
        </w:rPr>
        <w:t xml:space="preserve"> </w:t>
      </w:r>
      <w:r>
        <w:t>выразительности</w:t>
      </w:r>
      <w:r>
        <w:rPr>
          <w:spacing w:val="-9"/>
        </w:rPr>
        <w:t xml:space="preserve"> </w:t>
      </w:r>
      <w:r>
        <w:t>в</w:t>
      </w:r>
      <w:r>
        <w:rPr>
          <w:spacing w:val="-14"/>
        </w:rPr>
        <w:t xml:space="preserve"> </w:t>
      </w:r>
      <w:r>
        <w:t>текстах</w:t>
      </w:r>
      <w:r>
        <w:rPr>
          <w:spacing w:val="-8"/>
        </w:rPr>
        <w:t xml:space="preserve"> </w:t>
      </w:r>
      <w:r>
        <w:t>публицистического</w:t>
      </w:r>
      <w:r>
        <w:rPr>
          <w:spacing w:val="-9"/>
        </w:rPr>
        <w:t xml:space="preserve"> </w:t>
      </w:r>
      <w:r>
        <w:t>стиля. Официально-деловой стиль. Сфера употребления, функции, языковые особенности.</w:t>
      </w:r>
    </w:p>
    <w:p w14:paraId="1B464BF6">
      <w:pPr>
        <w:pStyle w:val="7"/>
        <w:ind w:right="9107"/>
        <w:jc w:val="left"/>
      </w:pPr>
      <w:r>
        <w:rPr>
          <w:spacing w:val="-2"/>
        </w:rPr>
        <w:t>Инструкция. Система</w:t>
      </w:r>
      <w:r>
        <w:rPr>
          <w:spacing w:val="-13"/>
        </w:rPr>
        <w:t xml:space="preserve"> </w:t>
      </w:r>
      <w:r>
        <w:rPr>
          <w:spacing w:val="-2"/>
        </w:rPr>
        <w:t>языка.</w:t>
      </w:r>
    </w:p>
    <w:p w14:paraId="67567BA0">
      <w:pPr>
        <w:pStyle w:val="7"/>
        <w:jc w:val="left"/>
      </w:pPr>
      <w:r>
        <w:t>Морфология.</w:t>
      </w:r>
      <w:r>
        <w:rPr>
          <w:spacing w:val="-10"/>
        </w:rPr>
        <w:t xml:space="preserve"> </w:t>
      </w:r>
      <w:r>
        <w:t>Культура</w:t>
      </w:r>
      <w:r>
        <w:rPr>
          <w:spacing w:val="-6"/>
        </w:rPr>
        <w:t xml:space="preserve"> </w:t>
      </w:r>
      <w:r>
        <w:t>речи.</w:t>
      </w:r>
      <w:r>
        <w:rPr>
          <w:spacing w:val="-9"/>
        </w:rPr>
        <w:t xml:space="preserve"> </w:t>
      </w:r>
      <w:r>
        <w:rPr>
          <w:spacing w:val="-2"/>
        </w:rPr>
        <w:t>Орфография.</w:t>
      </w:r>
    </w:p>
    <w:p w14:paraId="350BB169">
      <w:pPr>
        <w:pStyle w:val="7"/>
        <w:jc w:val="left"/>
      </w:pPr>
      <w:r>
        <w:t>Морфология</w:t>
      </w:r>
      <w:r>
        <w:rPr>
          <w:spacing w:val="-10"/>
        </w:rPr>
        <w:t xml:space="preserve"> </w:t>
      </w:r>
      <w:r>
        <w:t>как</w:t>
      </w:r>
      <w:r>
        <w:rPr>
          <w:spacing w:val="-6"/>
        </w:rPr>
        <w:t xml:space="preserve"> </w:t>
      </w:r>
      <w:r>
        <w:t>раздел</w:t>
      </w:r>
      <w:r>
        <w:rPr>
          <w:spacing w:val="-9"/>
        </w:rPr>
        <w:t xml:space="preserve"> </w:t>
      </w:r>
      <w:r>
        <w:t>науки</w:t>
      </w:r>
      <w:r>
        <w:rPr>
          <w:spacing w:val="-6"/>
        </w:rPr>
        <w:t xml:space="preserve"> </w:t>
      </w:r>
      <w:r>
        <w:t>о</w:t>
      </w:r>
      <w:r>
        <w:rPr>
          <w:spacing w:val="-7"/>
        </w:rPr>
        <w:t xml:space="preserve"> </w:t>
      </w:r>
      <w:r>
        <w:t>языке</w:t>
      </w:r>
      <w:r>
        <w:rPr>
          <w:spacing w:val="-7"/>
        </w:rPr>
        <w:t xml:space="preserve"> </w:t>
      </w:r>
      <w:r>
        <w:t>(обобщение).</w:t>
      </w:r>
      <w:r>
        <w:rPr>
          <w:spacing w:val="-2"/>
        </w:rPr>
        <w:t xml:space="preserve"> Причастие.</w:t>
      </w:r>
    </w:p>
    <w:p w14:paraId="5D25466B">
      <w:pPr>
        <w:pStyle w:val="7"/>
        <w:spacing w:before="1"/>
        <w:ind w:right="657"/>
        <w:jc w:val="left"/>
      </w:pPr>
      <w:r>
        <w:t>Причастие</w:t>
      </w:r>
      <w:r>
        <w:rPr>
          <w:spacing w:val="-10"/>
        </w:rPr>
        <w:t xml:space="preserve"> </w:t>
      </w:r>
      <w:r>
        <w:t>как</w:t>
      </w:r>
      <w:r>
        <w:rPr>
          <w:spacing w:val="-6"/>
        </w:rPr>
        <w:t xml:space="preserve"> </w:t>
      </w:r>
      <w:r>
        <w:t>особая</w:t>
      </w:r>
      <w:r>
        <w:rPr>
          <w:spacing w:val="-6"/>
        </w:rPr>
        <w:t xml:space="preserve"> </w:t>
      </w:r>
      <w:r>
        <w:t>форма</w:t>
      </w:r>
      <w:r>
        <w:rPr>
          <w:spacing w:val="-11"/>
        </w:rPr>
        <w:t xml:space="preserve"> </w:t>
      </w:r>
      <w:r>
        <w:t>глагола.</w:t>
      </w:r>
      <w:r>
        <w:rPr>
          <w:spacing w:val="-5"/>
        </w:rPr>
        <w:t xml:space="preserve"> </w:t>
      </w:r>
      <w:r>
        <w:t>Признаки</w:t>
      </w:r>
      <w:r>
        <w:rPr>
          <w:spacing w:val="-9"/>
        </w:rPr>
        <w:t xml:space="preserve"> </w:t>
      </w:r>
      <w:r>
        <w:t>глагола</w:t>
      </w:r>
      <w:r>
        <w:rPr>
          <w:spacing w:val="-8"/>
        </w:rPr>
        <w:t xml:space="preserve"> </w:t>
      </w:r>
      <w:r>
        <w:t>и</w:t>
      </w:r>
      <w:r>
        <w:rPr>
          <w:spacing w:val="-6"/>
        </w:rPr>
        <w:t xml:space="preserve"> </w:t>
      </w:r>
      <w:r>
        <w:t>имени</w:t>
      </w:r>
      <w:r>
        <w:rPr>
          <w:spacing w:val="-7"/>
        </w:rPr>
        <w:t xml:space="preserve"> </w:t>
      </w:r>
      <w:r>
        <w:t>прилагательного</w:t>
      </w:r>
      <w:r>
        <w:rPr>
          <w:spacing w:val="-6"/>
        </w:rPr>
        <w:t xml:space="preserve"> </w:t>
      </w:r>
      <w:r>
        <w:t>в</w:t>
      </w:r>
      <w:r>
        <w:rPr>
          <w:spacing w:val="-5"/>
        </w:rPr>
        <w:t xml:space="preserve"> </w:t>
      </w:r>
      <w:r>
        <w:t>причастии. Синтаксические функции причастия, роль в речи.</w:t>
      </w:r>
    </w:p>
    <w:p w14:paraId="21B77A58">
      <w:pPr>
        <w:pStyle w:val="7"/>
        <w:ind w:right="398"/>
        <w:jc w:val="left"/>
      </w:pPr>
      <w:r>
        <w:t>Причастный</w:t>
      </w:r>
      <w:r>
        <w:rPr>
          <w:spacing w:val="-8"/>
        </w:rPr>
        <w:t xml:space="preserve"> </w:t>
      </w:r>
      <w:r>
        <w:t>оборот.</w:t>
      </w:r>
      <w:r>
        <w:rPr>
          <w:spacing w:val="-8"/>
        </w:rPr>
        <w:t xml:space="preserve"> </w:t>
      </w:r>
      <w:r>
        <w:t>Знаки</w:t>
      </w:r>
      <w:r>
        <w:rPr>
          <w:spacing w:val="-8"/>
        </w:rPr>
        <w:t xml:space="preserve"> </w:t>
      </w:r>
      <w:r>
        <w:t>препинания</w:t>
      </w:r>
      <w:r>
        <w:rPr>
          <w:spacing w:val="-8"/>
        </w:rPr>
        <w:t xml:space="preserve"> </w:t>
      </w:r>
      <w:r>
        <w:t>в</w:t>
      </w:r>
      <w:r>
        <w:rPr>
          <w:spacing w:val="-10"/>
        </w:rPr>
        <w:t xml:space="preserve"> </w:t>
      </w:r>
      <w:r>
        <w:t>предложениях</w:t>
      </w:r>
      <w:r>
        <w:rPr>
          <w:spacing w:val="-3"/>
        </w:rPr>
        <w:t xml:space="preserve"> </w:t>
      </w:r>
      <w:r>
        <w:t>с</w:t>
      </w:r>
      <w:r>
        <w:rPr>
          <w:spacing w:val="-14"/>
        </w:rPr>
        <w:t xml:space="preserve"> </w:t>
      </w:r>
      <w:r>
        <w:t>причастным</w:t>
      </w:r>
      <w:r>
        <w:rPr>
          <w:spacing w:val="-11"/>
        </w:rPr>
        <w:t xml:space="preserve"> </w:t>
      </w:r>
      <w:r>
        <w:t>оборотом.</w:t>
      </w:r>
      <w:r>
        <w:rPr>
          <w:spacing w:val="-4"/>
        </w:rPr>
        <w:t xml:space="preserve"> </w:t>
      </w:r>
      <w:r>
        <w:t>Действительные</w:t>
      </w:r>
      <w:r>
        <w:rPr>
          <w:spacing w:val="-6"/>
        </w:rPr>
        <w:t xml:space="preserve"> </w:t>
      </w:r>
      <w:r>
        <w:t>и страдательные причастия.</w:t>
      </w:r>
    </w:p>
    <w:p w14:paraId="1D5C8144">
      <w:pPr>
        <w:pStyle w:val="7"/>
        <w:jc w:val="left"/>
      </w:pPr>
      <w:r>
        <w:t>Полные</w:t>
      </w:r>
      <w:r>
        <w:rPr>
          <w:spacing w:val="-16"/>
        </w:rPr>
        <w:t xml:space="preserve"> </w:t>
      </w:r>
      <w:r>
        <w:t>и</w:t>
      </w:r>
      <w:r>
        <w:rPr>
          <w:spacing w:val="-15"/>
        </w:rPr>
        <w:t xml:space="preserve"> </w:t>
      </w:r>
      <w:r>
        <w:t>краткие</w:t>
      </w:r>
      <w:r>
        <w:rPr>
          <w:spacing w:val="-13"/>
        </w:rPr>
        <w:t xml:space="preserve"> </w:t>
      </w:r>
      <w:r>
        <w:t>формы</w:t>
      </w:r>
      <w:r>
        <w:rPr>
          <w:spacing w:val="-14"/>
        </w:rPr>
        <w:t xml:space="preserve"> </w:t>
      </w:r>
      <w:r>
        <w:t>страдательных</w:t>
      </w:r>
      <w:r>
        <w:rPr>
          <w:spacing w:val="-5"/>
        </w:rPr>
        <w:t xml:space="preserve"> </w:t>
      </w:r>
      <w:r>
        <w:rPr>
          <w:spacing w:val="-2"/>
        </w:rPr>
        <w:t>причастий.</w:t>
      </w:r>
    </w:p>
    <w:p w14:paraId="6B8F35D5">
      <w:pPr>
        <w:pStyle w:val="7"/>
        <w:ind w:right="394"/>
      </w:pPr>
      <w: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14:paraId="02D9FE05">
      <w:pPr>
        <w:pStyle w:val="7"/>
      </w:pPr>
      <w:r>
        <w:rPr>
          <w:spacing w:val="-2"/>
        </w:rPr>
        <w:t>Морфологический</w:t>
      </w:r>
      <w:r>
        <w:t xml:space="preserve"> </w:t>
      </w:r>
      <w:r>
        <w:rPr>
          <w:spacing w:val="-2"/>
        </w:rPr>
        <w:t>анализ</w:t>
      </w:r>
      <w:r>
        <w:rPr>
          <w:spacing w:val="1"/>
        </w:rPr>
        <w:t xml:space="preserve"> </w:t>
      </w:r>
      <w:r>
        <w:rPr>
          <w:spacing w:val="-2"/>
        </w:rPr>
        <w:t>причастий.</w:t>
      </w:r>
    </w:p>
    <w:p w14:paraId="0188945B">
      <w:pPr>
        <w:pStyle w:val="7"/>
        <w:ind w:right="405"/>
      </w:pPr>
      <w:r>
        <w:t>Правописание гласных в суффиксах причастий. Правописание н и нн в суффиксах причастий и отглагольных имён прилагательных.</w:t>
      </w:r>
    </w:p>
    <w:p w14:paraId="2D0E7FBA">
      <w:pPr>
        <w:pStyle w:val="7"/>
        <w:ind w:right="394"/>
      </w:pPr>
      <w:r>
        <w:t xml:space="preserve">Слитное и раздельное написание не с причастиями. Орфографический анализ причастий (в рамках </w:t>
      </w:r>
      <w:r>
        <w:rPr>
          <w:spacing w:val="-2"/>
        </w:rPr>
        <w:t>изученного).</w:t>
      </w:r>
    </w:p>
    <w:p w14:paraId="12240B8F">
      <w:pPr>
        <w:pStyle w:val="7"/>
        <w:ind w:right="398"/>
        <w:jc w:val="left"/>
      </w:pPr>
      <w:r>
        <w:t>Синтаксический</w:t>
      </w:r>
      <w:r>
        <w:rPr>
          <w:spacing w:val="-5"/>
        </w:rPr>
        <w:t xml:space="preserve"> </w:t>
      </w:r>
      <w:r>
        <w:t>и</w:t>
      </w:r>
      <w:r>
        <w:rPr>
          <w:spacing w:val="-7"/>
        </w:rPr>
        <w:t xml:space="preserve"> </w:t>
      </w:r>
      <w:r>
        <w:t>пунктуационный</w:t>
      </w:r>
      <w:r>
        <w:rPr>
          <w:spacing w:val="-5"/>
        </w:rPr>
        <w:t xml:space="preserve"> </w:t>
      </w:r>
      <w:r>
        <w:t>анализ</w:t>
      </w:r>
      <w:r>
        <w:rPr>
          <w:spacing w:val="-5"/>
        </w:rPr>
        <w:t xml:space="preserve"> </w:t>
      </w:r>
      <w:r>
        <w:t>предложений</w:t>
      </w:r>
      <w:r>
        <w:rPr>
          <w:spacing w:val="-5"/>
        </w:rPr>
        <w:t xml:space="preserve"> </w:t>
      </w:r>
      <w:r>
        <w:t>с</w:t>
      </w:r>
      <w:r>
        <w:rPr>
          <w:spacing w:val="-9"/>
        </w:rPr>
        <w:t xml:space="preserve"> </w:t>
      </w:r>
      <w:r>
        <w:t>причастным</w:t>
      </w:r>
      <w:r>
        <w:rPr>
          <w:spacing w:val="-6"/>
        </w:rPr>
        <w:t xml:space="preserve"> </w:t>
      </w:r>
      <w:r>
        <w:t>оборотом</w:t>
      </w:r>
      <w:r>
        <w:rPr>
          <w:spacing w:val="-6"/>
        </w:rPr>
        <w:t xml:space="preserve"> </w:t>
      </w:r>
      <w:r>
        <w:t>(в</w:t>
      </w:r>
      <w:r>
        <w:rPr>
          <w:spacing w:val="-6"/>
        </w:rPr>
        <w:t xml:space="preserve"> </w:t>
      </w:r>
      <w:r>
        <w:t xml:space="preserve">рамках </w:t>
      </w:r>
      <w:r>
        <w:rPr>
          <w:spacing w:val="-2"/>
        </w:rPr>
        <w:t>изученного).</w:t>
      </w:r>
    </w:p>
    <w:p w14:paraId="60B5AB8E">
      <w:pPr>
        <w:pStyle w:val="7"/>
        <w:jc w:val="left"/>
      </w:pPr>
      <w:r>
        <w:rPr>
          <w:spacing w:val="-2"/>
        </w:rPr>
        <w:t>Деепричастие.</w:t>
      </w:r>
    </w:p>
    <w:p w14:paraId="1D016F3A">
      <w:pPr>
        <w:pStyle w:val="7"/>
        <w:spacing w:before="1"/>
        <w:ind w:right="398"/>
        <w:jc w:val="left"/>
      </w:pPr>
      <w:r>
        <w:t>Деепричастие как особая форма глагола. Признаки глагола и наречия в деепричастии.</w:t>
      </w:r>
      <w:r>
        <w:rPr>
          <w:spacing w:val="40"/>
        </w:rPr>
        <w:t xml:space="preserve"> </w:t>
      </w:r>
      <w:r>
        <w:t>Синтаксическая функция деепричастия, роль в речи.</w:t>
      </w:r>
    </w:p>
    <w:p w14:paraId="5F854828">
      <w:pPr>
        <w:pStyle w:val="7"/>
        <w:ind w:right="392"/>
      </w:pPr>
      <w: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14:paraId="3A79A684">
      <w:pPr>
        <w:pStyle w:val="7"/>
        <w:ind w:right="1150"/>
      </w:pPr>
      <w:r>
        <w:t>Деепричастия</w:t>
      </w:r>
      <w:r>
        <w:rPr>
          <w:spacing w:val="-8"/>
        </w:rPr>
        <w:t xml:space="preserve"> </w:t>
      </w:r>
      <w:r>
        <w:t>совершенного</w:t>
      </w:r>
      <w:r>
        <w:rPr>
          <w:spacing w:val="-8"/>
        </w:rPr>
        <w:t xml:space="preserve"> </w:t>
      </w:r>
      <w:r>
        <w:t>и</w:t>
      </w:r>
      <w:r>
        <w:rPr>
          <w:spacing w:val="-10"/>
        </w:rPr>
        <w:t xml:space="preserve"> </w:t>
      </w:r>
      <w:r>
        <w:t>несовершенного</w:t>
      </w:r>
      <w:r>
        <w:rPr>
          <w:spacing w:val="-8"/>
        </w:rPr>
        <w:t xml:space="preserve"> </w:t>
      </w:r>
      <w:r>
        <w:t>вида.</w:t>
      </w:r>
      <w:r>
        <w:rPr>
          <w:spacing w:val="-8"/>
        </w:rPr>
        <w:t xml:space="preserve"> </w:t>
      </w:r>
      <w:r>
        <w:t>Постановка</w:t>
      </w:r>
      <w:r>
        <w:rPr>
          <w:spacing w:val="-7"/>
        </w:rPr>
        <w:t xml:space="preserve"> </w:t>
      </w:r>
      <w:r>
        <w:t>ударения</w:t>
      </w:r>
      <w:r>
        <w:rPr>
          <w:spacing w:val="-8"/>
        </w:rPr>
        <w:t xml:space="preserve"> </w:t>
      </w:r>
      <w:r>
        <w:t>в</w:t>
      </w:r>
      <w:r>
        <w:rPr>
          <w:spacing w:val="-5"/>
        </w:rPr>
        <w:t xml:space="preserve"> </w:t>
      </w:r>
      <w:r>
        <w:t>деепричастиях. Морфологический анализ деепричастий.</w:t>
      </w:r>
    </w:p>
    <w:p w14:paraId="7A3E99D5">
      <w:pPr>
        <w:pStyle w:val="7"/>
      </w:pPr>
      <w:r>
        <w:t>Правописание</w:t>
      </w:r>
      <w:r>
        <w:rPr>
          <w:spacing w:val="-12"/>
        </w:rPr>
        <w:t xml:space="preserve"> </w:t>
      </w:r>
      <w:r>
        <w:t>гласных</w:t>
      </w:r>
      <w:r>
        <w:rPr>
          <w:spacing w:val="-7"/>
        </w:rPr>
        <w:t xml:space="preserve"> </w:t>
      </w:r>
      <w:r>
        <w:t>в</w:t>
      </w:r>
      <w:r>
        <w:rPr>
          <w:spacing w:val="-11"/>
        </w:rPr>
        <w:t xml:space="preserve"> </w:t>
      </w:r>
      <w:r>
        <w:t>суффиксах</w:t>
      </w:r>
      <w:r>
        <w:rPr>
          <w:spacing w:val="4"/>
        </w:rPr>
        <w:t xml:space="preserve"> </w:t>
      </w:r>
      <w:r>
        <w:t>деепричастий.</w:t>
      </w:r>
      <w:r>
        <w:rPr>
          <w:spacing w:val="-7"/>
        </w:rPr>
        <w:t xml:space="preserve"> </w:t>
      </w:r>
      <w:r>
        <w:t>Слитное</w:t>
      </w:r>
      <w:r>
        <w:rPr>
          <w:spacing w:val="-13"/>
        </w:rPr>
        <w:t xml:space="preserve"> </w:t>
      </w:r>
      <w:r>
        <w:t>и</w:t>
      </w:r>
      <w:r>
        <w:rPr>
          <w:spacing w:val="-5"/>
        </w:rPr>
        <w:t xml:space="preserve"> </w:t>
      </w:r>
      <w:r>
        <w:t>раздельное</w:t>
      </w:r>
      <w:r>
        <w:rPr>
          <w:spacing w:val="-11"/>
        </w:rPr>
        <w:t xml:space="preserve"> </w:t>
      </w:r>
      <w:r>
        <w:t>написание</w:t>
      </w:r>
      <w:r>
        <w:rPr>
          <w:spacing w:val="-8"/>
        </w:rPr>
        <w:t xml:space="preserve"> </w:t>
      </w:r>
      <w:r>
        <w:t>не</w:t>
      </w:r>
      <w:r>
        <w:rPr>
          <w:spacing w:val="-15"/>
        </w:rPr>
        <w:t xml:space="preserve"> </w:t>
      </w:r>
      <w:r>
        <w:rPr>
          <w:spacing w:val="-10"/>
        </w:rPr>
        <w:t>с</w:t>
      </w:r>
    </w:p>
    <w:p w14:paraId="11879FE8">
      <w:pPr>
        <w:pStyle w:val="7"/>
        <w:spacing w:before="72"/>
        <w:jc w:val="left"/>
      </w:pPr>
      <w:r>
        <w:rPr>
          <w:spacing w:val="-2"/>
        </w:rPr>
        <w:t>деепричастиями.</w:t>
      </w:r>
    </w:p>
    <w:p w14:paraId="278510AE">
      <w:pPr>
        <w:pStyle w:val="7"/>
        <w:jc w:val="left"/>
      </w:pPr>
      <w:r>
        <w:rPr>
          <w:spacing w:val="-2"/>
        </w:rPr>
        <w:t>Орфографический</w:t>
      </w:r>
      <w:r>
        <w:rPr>
          <w:spacing w:val="-6"/>
        </w:rPr>
        <w:t xml:space="preserve"> </w:t>
      </w:r>
      <w:r>
        <w:rPr>
          <w:spacing w:val="-2"/>
        </w:rPr>
        <w:t>анализ</w:t>
      </w:r>
      <w:r>
        <w:t xml:space="preserve"> </w:t>
      </w:r>
      <w:r>
        <w:rPr>
          <w:spacing w:val="-2"/>
        </w:rPr>
        <w:t>деепричастий</w:t>
      </w:r>
      <w:r>
        <w:t xml:space="preserve"> </w:t>
      </w:r>
      <w:r>
        <w:rPr>
          <w:spacing w:val="-2"/>
        </w:rPr>
        <w:t>(в</w:t>
      </w:r>
      <w:r>
        <w:rPr>
          <w:spacing w:val="-3"/>
        </w:rPr>
        <w:t xml:space="preserve"> </w:t>
      </w:r>
      <w:r>
        <w:rPr>
          <w:spacing w:val="-2"/>
        </w:rPr>
        <w:t>рамках</w:t>
      </w:r>
      <w:r>
        <w:rPr>
          <w:spacing w:val="2"/>
        </w:rPr>
        <w:t xml:space="preserve"> </w:t>
      </w:r>
      <w:r>
        <w:rPr>
          <w:spacing w:val="-2"/>
        </w:rPr>
        <w:t>изученного).</w:t>
      </w:r>
    </w:p>
    <w:p w14:paraId="309EBE50">
      <w:pPr>
        <w:pStyle w:val="7"/>
        <w:spacing w:before="1"/>
        <w:ind w:right="657"/>
        <w:jc w:val="left"/>
      </w:pPr>
      <w:r>
        <w:t>Синтаксический</w:t>
      </w:r>
      <w:r>
        <w:rPr>
          <w:spacing w:val="-4"/>
        </w:rPr>
        <w:t xml:space="preserve"> </w:t>
      </w:r>
      <w:r>
        <w:t>и</w:t>
      </w:r>
      <w:r>
        <w:rPr>
          <w:spacing w:val="-6"/>
        </w:rPr>
        <w:t xml:space="preserve"> </w:t>
      </w:r>
      <w:r>
        <w:t>пунктуационный</w:t>
      </w:r>
      <w:r>
        <w:rPr>
          <w:spacing w:val="-4"/>
        </w:rPr>
        <w:t xml:space="preserve"> </w:t>
      </w:r>
      <w:r>
        <w:t>анализ</w:t>
      </w:r>
      <w:r>
        <w:rPr>
          <w:spacing w:val="-4"/>
        </w:rPr>
        <w:t xml:space="preserve"> </w:t>
      </w:r>
      <w:r>
        <w:t>предложений</w:t>
      </w:r>
      <w:r>
        <w:rPr>
          <w:spacing w:val="-4"/>
        </w:rPr>
        <w:t xml:space="preserve"> </w:t>
      </w:r>
      <w:r>
        <w:t>с деепричастным</w:t>
      </w:r>
      <w:r>
        <w:rPr>
          <w:spacing w:val="-6"/>
        </w:rPr>
        <w:t xml:space="preserve"> </w:t>
      </w:r>
      <w:r>
        <w:t>оборотом</w:t>
      </w:r>
      <w:r>
        <w:rPr>
          <w:spacing w:val="-5"/>
        </w:rPr>
        <w:t xml:space="preserve"> </w:t>
      </w:r>
      <w:r>
        <w:t>(в</w:t>
      </w:r>
      <w:r>
        <w:rPr>
          <w:spacing w:val="-6"/>
        </w:rPr>
        <w:t xml:space="preserve"> </w:t>
      </w:r>
      <w:r>
        <w:t xml:space="preserve">рамках </w:t>
      </w:r>
      <w:r>
        <w:rPr>
          <w:spacing w:val="-2"/>
        </w:rPr>
        <w:t>изученного).</w:t>
      </w:r>
    </w:p>
    <w:p w14:paraId="0C4F98E6">
      <w:pPr>
        <w:pStyle w:val="7"/>
        <w:jc w:val="left"/>
      </w:pPr>
      <w:r>
        <w:rPr>
          <w:spacing w:val="-2"/>
        </w:rPr>
        <w:t>Наречие.</w:t>
      </w:r>
    </w:p>
    <w:p w14:paraId="22955691">
      <w:pPr>
        <w:pStyle w:val="7"/>
        <w:ind w:right="1608"/>
        <w:jc w:val="left"/>
      </w:pPr>
      <w:r>
        <w:t>Общее</w:t>
      </w:r>
      <w:r>
        <w:rPr>
          <w:spacing w:val="37"/>
        </w:rPr>
        <w:t xml:space="preserve"> </w:t>
      </w:r>
      <w:r>
        <w:t>грамматическое</w:t>
      </w:r>
      <w:r>
        <w:rPr>
          <w:spacing w:val="40"/>
        </w:rPr>
        <w:t xml:space="preserve"> </w:t>
      </w:r>
      <w:r>
        <w:t>значение</w:t>
      </w:r>
      <w:r>
        <w:rPr>
          <w:spacing w:val="40"/>
        </w:rPr>
        <w:t xml:space="preserve"> </w:t>
      </w:r>
      <w:r>
        <w:t>наречий.</w:t>
      </w:r>
      <w:r>
        <w:rPr>
          <w:spacing w:val="40"/>
        </w:rPr>
        <w:t xml:space="preserve"> </w:t>
      </w:r>
      <w:r>
        <w:t>Синтаксические</w:t>
      </w:r>
      <w:r>
        <w:rPr>
          <w:spacing w:val="40"/>
        </w:rPr>
        <w:t xml:space="preserve"> </w:t>
      </w:r>
      <w:r>
        <w:t>свойства</w:t>
      </w:r>
      <w:r>
        <w:rPr>
          <w:spacing w:val="40"/>
        </w:rPr>
        <w:t xml:space="preserve"> </w:t>
      </w:r>
      <w:r>
        <w:t>наречий.</w:t>
      </w:r>
      <w:r>
        <w:rPr>
          <w:spacing w:val="-3"/>
        </w:rPr>
        <w:t xml:space="preserve"> </w:t>
      </w:r>
      <w:r>
        <w:t>Роль</w:t>
      </w:r>
      <w:r>
        <w:rPr>
          <w:spacing w:val="40"/>
        </w:rPr>
        <w:t xml:space="preserve"> </w:t>
      </w:r>
      <w:r>
        <w:t xml:space="preserve">в </w:t>
      </w:r>
      <w:r>
        <w:rPr>
          <w:spacing w:val="-2"/>
        </w:rPr>
        <w:t>речи.</w:t>
      </w:r>
    </w:p>
    <w:p w14:paraId="7265CBFD">
      <w:pPr>
        <w:pStyle w:val="7"/>
        <w:tabs>
          <w:tab w:val="left" w:pos="2904"/>
          <w:tab w:val="left" w:pos="3953"/>
          <w:tab w:val="left" w:pos="4414"/>
          <w:tab w:val="left" w:pos="5677"/>
          <w:tab w:val="left" w:pos="6726"/>
          <w:tab w:val="left" w:pos="7067"/>
          <w:tab w:val="left" w:pos="8279"/>
        </w:tabs>
        <w:ind w:left="2904" w:right="1826" w:hanging="2761"/>
        <w:jc w:val="left"/>
      </w:pPr>
      <w:r>
        <w:rPr>
          <w:spacing w:val="-2"/>
        </w:rPr>
        <w:t>Разряды</w:t>
      </w:r>
      <w:r>
        <w:tab/>
      </w:r>
      <w:r>
        <w:rPr>
          <w:spacing w:val="-2"/>
        </w:rPr>
        <w:t>наречий</w:t>
      </w:r>
      <w:r>
        <w:tab/>
      </w:r>
      <w:r>
        <w:rPr>
          <w:spacing w:val="-6"/>
        </w:rPr>
        <w:t>по</w:t>
      </w:r>
      <w:r>
        <w:tab/>
      </w:r>
      <w:r>
        <w:rPr>
          <w:spacing w:val="-2"/>
        </w:rPr>
        <w:t>значению.</w:t>
      </w:r>
      <w:r>
        <w:tab/>
      </w:r>
      <w:r>
        <w:rPr>
          <w:spacing w:val="-2"/>
        </w:rPr>
        <w:t>Простая</w:t>
      </w:r>
      <w:r>
        <w:tab/>
      </w:r>
      <w:r>
        <w:rPr>
          <w:spacing w:val="-10"/>
        </w:rPr>
        <w:t>и</w:t>
      </w:r>
      <w:r>
        <w:tab/>
      </w:r>
      <w:r>
        <w:rPr>
          <w:spacing w:val="-2"/>
        </w:rPr>
        <w:t>составная</w:t>
      </w:r>
      <w:r>
        <w:tab/>
      </w:r>
      <w:r>
        <w:rPr>
          <w:spacing w:val="-4"/>
        </w:rPr>
        <w:t xml:space="preserve">формы </w:t>
      </w:r>
      <w:r>
        <w:rPr>
          <w:spacing w:val="-2"/>
        </w:rPr>
        <w:t>сравнительнойи</w:t>
      </w:r>
    </w:p>
    <w:p w14:paraId="34A17A19">
      <w:pPr>
        <w:pStyle w:val="7"/>
        <w:ind w:right="398"/>
        <w:jc w:val="left"/>
      </w:pPr>
      <w:r>
        <w:t>превосходной</w:t>
      </w:r>
      <w:r>
        <w:rPr>
          <w:spacing w:val="80"/>
        </w:rPr>
        <w:t xml:space="preserve"> </w:t>
      </w:r>
      <w:r>
        <w:t>степеней</w:t>
      </w:r>
      <w:r>
        <w:rPr>
          <w:spacing w:val="80"/>
        </w:rPr>
        <w:t xml:space="preserve"> </w:t>
      </w:r>
      <w:r>
        <w:t>сравнения</w:t>
      </w:r>
      <w:r>
        <w:rPr>
          <w:spacing w:val="80"/>
        </w:rPr>
        <w:t xml:space="preserve"> </w:t>
      </w:r>
      <w:r>
        <w:t>наречий.</w:t>
      </w:r>
      <w:r>
        <w:rPr>
          <w:spacing w:val="80"/>
        </w:rPr>
        <w:t xml:space="preserve"> </w:t>
      </w:r>
      <w:r>
        <w:t>Нормы</w:t>
      </w:r>
      <w:r>
        <w:rPr>
          <w:spacing w:val="80"/>
        </w:rPr>
        <w:t xml:space="preserve"> </w:t>
      </w:r>
      <w:r>
        <w:t>постановки</w:t>
      </w:r>
      <w:r>
        <w:rPr>
          <w:spacing w:val="80"/>
        </w:rPr>
        <w:t xml:space="preserve"> </w:t>
      </w:r>
      <w:r>
        <w:t>ударения</w:t>
      </w:r>
      <w:r>
        <w:rPr>
          <w:spacing w:val="80"/>
        </w:rPr>
        <w:t xml:space="preserve"> </w:t>
      </w:r>
      <w:r>
        <w:t>в</w:t>
      </w:r>
      <w:r>
        <w:rPr>
          <w:spacing w:val="80"/>
        </w:rPr>
        <w:t xml:space="preserve"> </w:t>
      </w:r>
      <w:r>
        <w:t>наречиях,</w:t>
      </w:r>
      <w:r>
        <w:rPr>
          <w:spacing w:val="80"/>
        </w:rPr>
        <w:t xml:space="preserve"> </w:t>
      </w:r>
      <w:r>
        <w:t>нормы произношения наречий. Нормы образования степеней сравнения наречий.</w:t>
      </w:r>
    </w:p>
    <w:p w14:paraId="09D3348F">
      <w:pPr>
        <w:pStyle w:val="7"/>
        <w:tabs>
          <w:tab w:val="left" w:pos="4561"/>
        </w:tabs>
        <w:ind w:right="398"/>
        <w:jc w:val="left"/>
      </w:pPr>
      <w:r>
        <w:rPr>
          <w:spacing w:val="-2"/>
        </w:rPr>
        <w:t>Словообразование</w:t>
      </w:r>
      <w:r>
        <w:tab/>
      </w:r>
      <w:r>
        <w:t>наречий. Морфологический анализ наречий. Правописание</w:t>
      </w:r>
      <w:r>
        <w:rPr>
          <w:spacing w:val="-2"/>
        </w:rPr>
        <w:t xml:space="preserve"> </w:t>
      </w:r>
      <w:r>
        <w:t>наречий:</w:t>
      </w:r>
      <w:r>
        <w:rPr>
          <w:spacing w:val="-1"/>
        </w:rPr>
        <w:t xml:space="preserve"> </w:t>
      </w:r>
      <w:r>
        <w:t>слитное,</w:t>
      </w:r>
      <w:r>
        <w:rPr>
          <w:spacing w:val="-1"/>
        </w:rPr>
        <w:t xml:space="preserve"> </w:t>
      </w:r>
      <w:r>
        <w:t>раздельное,</w:t>
      </w:r>
      <w:r>
        <w:rPr>
          <w:spacing w:val="-1"/>
        </w:rPr>
        <w:t xml:space="preserve"> </w:t>
      </w:r>
      <w:r>
        <w:t>дефисное</w:t>
      </w:r>
      <w:r>
        <w:rPr>
          <w:spacing w:val="-2"/>
        </w:rPr>
        <w:t xml:space="preserve"> </w:t>
      </w:r>
      <w:r>
        <w:t>написание;</w:t>
      </w:r>
      <w:r>
        <w:rPr>
          <w:spacing w:val="-1"/>
        </w:rPr>
        <w:t xml:space="preserve"> </w:t>
      </w:r>
      <w:r>
        <w:t>слитное</w:t>
      </w:r>
      <w:r>
        <w:rPr>
          <w:spacing w:val="-2"/>
        </w:rPr>
        <w:t xml:space="preserve"> </w:t>
      </w:r>
      <w:r>
        <w:t>и раздельное</w:t>
      </w:r>
      <w:r>
        <w:rPr>
          <w:spacing w:val="-2"/>
        </w:rPr>
        <w:t xml:space="preserve"> </w:t>
      </w:r>
      <w:r>
        <w:t>написание не</w:t>
      </w:r>
      <w:r>
        <w:rPr>
          <w:spacing w:val="73"/>
        </w:rPr>
        <w:t xml:space="preserve"> </w:t>
      </w:r>
      <w:r>
        <w:t>с</w:t>
      </w:r>
      <w:r>
        <w:rPr>
          <w:spacing w:val="73"/>
        </w:rPr>
        <w:t xml:space="preserve"> </w:t>
      </w:r>
      <w:r>
        <w:t>наречиями;</w:t>
      </w:r>
      <w:r>
        <w:rPr>
          <w:spacing w:val="75"/>
        </w:rPr>
        <w:t xml:space="preserve"> </w:t>
      </w:r>
      <w:r>
        <w:t>н</w:t>
      </w:r>
      <w:r>
        <w:rPr>
          <w:spacing w:val="75"/>
        </w:rPr>
        <w:t xml:space="preserve"> </w:t>
      </w:r>
      <w:r>
        <w:t>и</w:t>
      </w:r>
      <w:r>
        <w:rPr>
          <w:spacing w:val="75"/>
        </w:rPr>
        <w:t xml:space="preserve"> </w:t>
      </w:r>
      <w:r>
        <w:t>нн</w:t>
      </w:r>
      <w:r>
        <w:rPr>
          <w:spacing w:val="75"/>
        </w:rPr>
        <w:t xml:space="preserve"> </w:t>
      </w:r>
      <w:r>
        <w:t>в</w:t>
      </w:r>
      <w:r>
        <w:rPr>
          <w:spacing w:val="77"/>
        </w:rPr>
        <w:t xml:space="preserve"> </w:t>
      </w:r>
      <w:r>
        <w:t>наречиях</w:t>
      </w:r>
      <w:r>
        <w:rPr>
          <w:spacing w:val="76"/>
        </w:rPr>
        <w:t xml:space="preserve"> </w:t>
      </w:r>
      <w:r>
        <w:t>на</w:t>
      </w:r>
      <w:r>
        <w:rPr>
          <w:spacing w:val="75"/>
        </w:rPr>
        <w:t xml:space="preserve"> </w:t>
      </w:r>
      <w:r>
        <w:t>-о</w:t>
      </w:r>
      <w:r>
        <w:rPr>
          <w:spacing w:val="74"/>
        </w:rPr>
        <w:t xml:space="preserve"> </w:t>
      </w:r>
      <w:r>
        <w:t>(-е);</w:t>
      </w:r>
      <w:r>
        <w:rPr>
          <w:spacing w:val="74"/>
        </w:rPr>
        <w:t xml:space="preserve"> </w:t>
      </w:r>
      <w:r>
        <w:t>правописание</w:t>
      </w:r>
      <w:r>
        <w:rPr>
          <w:spacing w:val="75"/>
        </w:rPr>
        <w:t xml:space="preserve"> </w:t>
      </w:r>
      <w:r>
        <w:t>суффиксов</w:t>
      </w:r>
      <w:r>
        <w:rPr>
          <w:spacing w:val="75"/>
        </w:rPr>
        <w:t xml:space="preserve"> </w:t>
      </w:r>
      <w:r>
        <w:t>-а</w:t>
      </w:r>
      <w:r>
        <w:rPr>
          <w:spacing w:val="73"/>
        </w:rPr>
        <w:t xml:space="preserve"> </w:t>
      </w:r>
      <w:r>
        <w:t>и</w:t>
      </w:r>
      <w:r>
        <w:rPr>
          <w:spacing w:val="76"/>
        </w:rPr>
        <w:t xml:space="preserve"> </w:t>
      </w:r>
      <w:r>
        <w:t>-о</w:t>
      </w:r>
      <w:r>
        <w:rPr>
          <w:spacing w:val="74"/>
        </w:rPr>
        <w:t xml:space="preserve"> </w:t>
      </w:r>
      <w:r>
        <w:t>наречий</w:t>
      </w:r>
      <w:r>
        <w:rPr>
          <w:spacing w:val="75"/>
        </w:rPr>
        <w:t xml:space="preserve"> </w:t>
      </w:r>
      <w:r>
        <w:t>с приставками</w:t>
      </w:r>
      <w:r>
        <w:rPr>
          <w:spacing w:val="80"/>
        </w:rPr>
        <w:t xml:space="preserve"> </w:t>
      </w:r>
      <w:r>
        <w:t>из-,</w:t>
      </w:r>
      <w:r>
        <w:rPr>
          <w:spacing w:val="80"/>
        </w:rPr>
        <w:t xml:space="preserve"> </w:t>
      </w:r>
      <w:r>
        <w:t>до-,</w:t>
      </w:r>
      <w:r>
        <w:rPr>
          <w:spacing w:val="80"/>
        </w:rPr>
        <w:t xml:space="preserve"> </w:t>
      </w:r>
      <w:r>
        <w:t>с-,</w:t>
      </w:r>
      <w:r>
        <w:rPr>
          <w:spacing w:val="80"/>
        </w:rPr>
        <w:t xml:space="preserve"> </w:t>
      </w:r>
      <w:r>
        <w:t>в-,</w:t>
      </w:r>
      <w:r>
        <w:rPr>
          <w:spacing w:val="80"/>
        </w:rPr>
        <w:t xml:space="preserve"> </w:t>
      </w:r>
      <w:r>
        <w:t>на-,</w:t>
      </w:r>
      <w:r>
        <w:rPr>
          <w:spacing w:val="80"/>
        </w:rPr>
        <w:t xml:space="preserve"> </w:t>
      </w:r>
      <w:r>
        <w:t>за-;</w:t>
      </w:r>
      <w:r>
        <w:rPr>
          <w:spacing w:val="78"/>
          <w:w w:val="150"/>
        </w:rPr>
        <w:t xml:space="preserve"> </w:t>
      </w:r>
      <w:r>
        <w:t>употребление</w:t>
      </w:r>
      <w:r>
        <w:rPr>
          <w:spacing w:val="80"/>
        </w:rPr>
        <w:t xml:space="preserve"> </w:t>
      </w:r>
      <w:r>
        <w:t>ь</w:t>
      </w:r>
      <w:r>
        <w:rPr>
          <w:spacing w:val="80"/>
        </w:rPr>
        <w:t xml:space="preserve"> </w:t>
      </w:r>
      <w:r>
        <w:t>после</w:t>
      </w:r>
      <w:r>
        <w:rPr>
          <w:spacing w:val="80"/>
        </w:rPr>
        <w:t xml:space="preserve"> </w:t>
      </w:r>
      <w:r>
        <w:t>шипящих</w:t>
      </w:r>
      <w:r>
        <w:rPr>
          <w:spacing w:val="80"/>
        </w:rPr>
        <w:t xml:space="preserve"> </w:t>
      </w:r>
      <w:r>
        <w:t>на</w:t>
      </w:r>
      <w:r>
        <w:rPr>
          <w:spacing w:val="80"/>
        </w:rPr>
        <w:t xml:space="preserve"> </w:t>
      </w:r>
      <w:r>
        <w:t>конце</w:t>
      </w:r>
      <w:r>
        <w:rPr>
          <w:spacing w:val="80"/>
        </w:rPr>
        <w:t xml:space="preserve"> </w:t>
      </w:r>
      <w:r>
        <w:t>наречий;</w:t>
      </w:r>
      <w:r>
        <w:rPr>
          <w:spacing w:val="80"/>
        </w:rPr>
        <w:t xml:space="preserve"> </w:t>
      </w:r>
      <w:r>
        <w:t>правописание суффиксов наречий -о и -е после шипящих.</w:t>
      </w:r>
    </w:p>
    <w:p w14:paraId="7FDD5F13">
      <w:pPr>
        <w:pStyle w:val="7"/>
        <w:spacing w:before="1"/>
        <w:ind w:right="1608"/>
        <w:jc w:val="left"/>
      </w:pPr>
      <w:r>
        <w:t>Орфографический</w:t>
      </w:r>
      <w:r>
        <w:rPr>
          <w:spacing w:val="-15"/>
        </w:rPr>
        <w:t xml:space="preserve"> </w:t>
      </w:r>
      <w:r>
        <w:t>анализ</w:t>
      </w:r>
      <w:r>
        <w:rPr>
          <w:spacing w:val="-16"/>
        </w:rPr>
        <w:t xml:space="preserve"> </w:t>
      </w:r>
      <w:r>
        <w:t>наречий</w:t>
      </w:r>
      <w:r>
        <w:rPr>
          <w:spacing w:val="-15"/>
        </w:rPr>
        <w:t xml:space="preserve"> </w:t>
      </w:r>
      <w:r>
        <w:t>(в</w:t>
      </w:r>
      <w:r>
        <w:rPr>
          <w:spacing w:val="-15"/>
        </w:rPr>
        <w:t xml:space="preserve"> </w:t>
      </w:r>
      <w:r>
        <w:t>рамках</w:t>
      </w:r>
      <w:r>
        <w:rPr>
          <w:spacing w:val="-15"/>
        </w:rPr>
        <w:t xml:space="preserve"> </w:t>
      </w:r>
      <w:r>
        <w:t>изученного).</w:t>
      </w:r>
      <w:r>
        <w:rPr>
          <w:spacing w:val="-15"/>
        </w:rPr>
        <w:t xml:space="preserve"> </w:t>
      </w:r>
      <w:r>
        <w:t>Слова</w:t>
      </w:r>
      <w:r>
        <w:rPr>
          <w:spacing w:val="-15"/>
        </w:rPr>
        <w:t xml:space="preserve"> </w:t>
      </w:r>
      <w:r>
        <w:t>категории</w:t>
      </w:r>
      <w:r>
        <w:rPr>
          <w:spacing w:val="-6"/>
        </w:rPr>
        <w:t xml:space="preserve"> </w:t>
      </w:r>
      <w:r>
        <w:t>состояния. Вопрос</w:t>
      </w:r>
      <w:r>
        <w:rPr>
          <w:spacing w:val="-5"/>
        </w:rPr>
        <w:t xml:space="preserve"> </w:t>
      </w:r>
      <w:r>
        <w:t>о словах категории состояния в</w:t>
      </w:r>
      <w:r>
        <w:rPr>
          <w:spacing w:val="-1"/>
        </w:rPr>
        <w:t xml:space="preserve"> </w:t>
      </w:r>
      <w:r>
        <w:t>системе частей речи.</w:t>
      </w:r>
    </w:p>
    <w:p w14:paraId="0CDCFE7F">
      <w:pPr>
        <w:pStyle w:val="7"/>
        <w:ind w:right="657"/>
        <w:jc w:val="left"/>
      </w:pPr>
      <w:r>
        <w:t>Общее</w:t>
      </w:r>
      <w:r>
        <w:rPr>
          <w:spacing w:val="-14"/>
        </w:rPr>
        <w:t xml:space="preserve"> </w:t>
      </w:r>
      <w:r>
        <w:t>грамматическое</w:t>
      </w:r>
      <w:r>
        <w:rPr>
          <w:spacing w:val="-7"/>
        </w:rPr>
        <w:t xml:space="preserve"> </w:t>
      </w:r>
      <w:r>
        <w:t>значение,</w:t>
      </w:r>
      <w:r>
        <w:rPr>
          <w:spacing w:val="-9"/>
        </w:rPr>
        <w:t xml:space="preserve"> </w:t>
      </w:r>
      <w:r>
        <w:t>морфологические</w:t>
      </w:r>
      <w:r>
        <w:rPr>
          <w:spacing w:val="-12"/>
        </w:rPr>
        <w:t xml:space="preserve"> </w:t>
      </w:r>
      <w:r>
        <w:t>признаки</w:t>
      </w:r>
      <w:r>
        <w:rPr>
          <w:spacing w:val="-11"/>
        </w:rPr>
        <w:t xml:space="preserve"> </w:t>
      </w:r>
      <w:r>
        <w:t>и</w:t>
      </w:r>
      <w:r>
        <w:rPr>
          <w:spacing w:val="-11"/>
        </w:rPr>
        <w:t xml:space="preserve"> </w:t>
      </w:r>
      <w:r>
        <w:t>синтаксическая</w:t>
      </w:r>
      <w:r>
        <w:rPr>
          <w:spacing w:val="-9"/>
        </w:rPr>
        <w:t xml:space="preserve"> </w:t>
      </w:r>
      <w:r>
        <w:t>функция</w:t>
      </w:r>
      <w:r>
        <w:rPr>
          <w:spacing w:val="-5"/>
        </w:rPr>
        <w:t xml:space="preserve"> </w:t>
      </w:r>
      <w:r>
        <w:t>слов категории состояния. Роль слов категории состояния в речи.</w:t>
      </w:r>
    </w:p>
    <w:p w14:paraId="42497EFB">
      <w:pPr>
        <w:pStyle w:val="7"/>
        <w:jc w:val="left"/>
      </w:pPr>
      <w:r>
        <w:t>Служебные</w:t>
      </w:r>
      <w:r>
        <w:rPr>
          <w:spacing w:val="-17"/>
        </w:rPr>
        <w:t xml:space="preserve"> </w:t>
      </w:r>
      <w:r>
        <w:t>части</w:t>
      </w:r>
      <w:r>
        <w:rPr>
          <w:spacing w:val="-11"/>
        </w:rPr>
        <w:t xml:space="preserve"> </w:t>
      </w:r>
      <w:r>
        <w:rPr>
          <w:spacing w:val="-4"/>
        </w:rPr>
        <w:t>речи.</w:t>
      </w:r>
    </w:p>
    <w:p w14:paraId="4B6B1F68">
      <w:pPr>
        <w:pStyle w:val="7"/>
        <w:ind w:right="398"/>
        <w:jc w:val="left"/>
      </w:pPr>
      <w:r>
        <w:t>Общая</w:t>
      </w:r>
      <w:r>
        <w:rPr>
          <w:spacing w:val="-5"/>
        </w:rPr>
        <w:t xml:space="preserve"> </w:t>
      </w:r>
      <w:r>
        <w:t>характеристика</w:t>
      </w:r>
      <w:r>
        <w:rPr>
          <w:spacing w:val="-9"/>
        </w:rPr>
        <w:t xml:space="preserve"> </w:t>
      </w:r>
      <w:r>
        <w:t>служебных</w:t>
      </w:r>
      <w:r>
        <w:rPr>
          <w:spacing w:val="-4"/>
        </w:rPr>
        <w:t xml:space="preserve"> </w:t>
      </w:r>
      <w:r>
        <w:t>частей</w:t>
      </w:r>
      <w:r>
        <w:rPr>
          <w:spacing w:val="-5"/>
        </w:rPr>
        <w:t xml:space="preserve"> </w:t>
      </w:r>
      <w:r>
        <w:t>речи.</w:t>
      </w:r>
      <w:r>
        <w:rPr>
          <w:spacing w:val="-5"/>
        </w:rPr>
        <w:t xml:space="preserve"> </w:t>
      </w:r>
      <w:r>
        <w:t>Отличие</w:t>
      </w:r>
      <w:r>
        <w:rPr>
          <w:spacing w:val="-6"/>
        </w:rPr>
        <w:t xml:space="preserve"> </w:t>
      </w:r>
      <w:r>
        <w:t>самостоятельных</w:t>
      </w:r>
      <w:r>
        <w:rPr>
          <w:spacing w:val="-4"/>
        </w:rPr>
        <w:t xml:space="preserve"> </w:t>
      </w:r>
      <w:r>
        <w:t>частей</w:t>
      </w:r>
      <w:r>
        <w:rPr>
          <w:spacing w:val="-5"/>
        </w:rPr>
        <w:t xml:space="preserve"> </w:t>
      </w:r>
      <w:r>
        <w:t>речи</w:t>
      </w:r>
      <w:r>
        <w:rPr>
          <w:spacing w:val="-5"/>
        </w:rPr>
        <w:t xml:space="preserve"> </w:t>
      </w:r>
      <w:r>
        <w:t xml:space="preserve">от </w:t>
      </w:r>
      <w:r>
        <w:rPr>
          <w:spacing w:val="-2"/>
        </w:rPr>
        <w:t>служебных.</w:t>
      </w:r>
    </w:p>
    <w:p w14:paraId="6574CC00">
      <w:pPr>
        <w:pStyle w:val="7"/>
        <w:jc w:val="left"/>
      </w:pPr>
      <w:r>
        <w:rPr>
          <w:spacing w:val="-2"/>
        </w:rPr>
        <w:t>Предлог.</w:t>
      </w:r>
    </w:p>
    <w:p w14:paraId="6F97086B">
      <w:pPr>
        <w:pStyle w:val="7"/>
        <w:jc w:val="left"/>
      </w:pPr>
      <w:r>
        <w:t>Предлог</w:t>
      </w:r>
      <w:r>
        <w:rPr>
          <w:spacing w:val="-17"/>
        </w:rPr>
        <w:t xml:space="preserve"> </w:t>
      </w:r>
      <w:r>
        <w:t>как</w:t>
      </w:r>
      <w:r>
        <w:rPr>
          <w:spacing w:val="-15"/>
        </w:rPr>
        <w:t xml:space="preserve"> </w:t>
      </w:r>
      <w:r>
        <w:t>служебная</w:t>
      </w:r>
      <w:r>
        <w:rPr>
          <w:spacing w:val="-8"/>
        </w:rPr>
        <w:t xml:space="preserve"> </w:t>
      </w:r>
      <w:r>
        <w:t>часть</w:t>
      </w:r>
      <w:r>
        <w:rPr>
          <w:spacing w:val="-14"/>
        </w:rPr>
        <w:t xml:space="preserve"> </w:t>
      </w:r>
      <w:r>
        <w:t>речи.</w:t>
      </w:r>
      <w:r>
        <w:rPr>
          <w:spacing w:val="-15"/>
        </w:rPr>
        <w:t xml:space="preserve"> </w:t>
      </w:r>
      <w:r>
        <w:t>Грамматические</w:t>
      </w:r>
      <w:r>
        <w:rPr>
          <w:spacing w:val="-15"/>
        </w:rPr>
        <w:t xml:space="preserve"> </w:t>
      </w:r>
      <w:r>
        <w:t>функции</w:t>
      </w:r>
      <w:r>
        <w:rPr>
          <w:spacing w:val="-13"/>
        </w:rPr>
        <w:t xml:space="preserve"> </w:t>
      </w:r>
      <w:r>
        <w:rPr>
          <w:spacing w:val="-2"/>
        </w:rPr>
        <w:t>предлогов.</w:t>
      </w:r>
    </w:p>
    <w:p w14:paraId="552FAC08">
      <w:pPr>
        <w:pStyle w:val="7"/>
        <w:ind w:right="1169"/>
        <w:jc w:val="left"/>
      </w:pPr>
      <w:r>
        <w:t>Разряды</w:t>
      </w:r>
      <w:r>
        <w:rPr>
          <w:spacing w:val="40"/>
        </w:rPr>
        <w:t xml:space="preserve"> </w:t>
      </w:r>
      <w:r>
        <w:t>предлогов</w:t>
      </w:r>
      <w:r>
        <w:rPr>
          <w:spacing w:val="39"/>
        </w:rPr>
        <w:t xml:space="preserve"> </w:t>
      </w:r>
      <w:r>
        <w:t>по</w:t>
      </w:r>
      <w:r>
        <w:rPr>
          <w:spacing w:val="36"/>
        </w:rPr>
        <w:t xml:space="preserve"> </w:t>
      </w:r>
      <w:r>
        <w:t>происхождению:</w:t>
      </w:r>
      <w:r>
        <w:rPr>
          <w:spacing w:val="80"/>
        </w:rPr>
        <w:t xml:space="preserve"> </w:t>
      </w:r>
      <w:r>
        <w:t>предлоги</w:t>
      </w:r>
      <w:r>
        <w:rPr>
          <w:spacing w:val="80"/>
        </w:rPr>
        <w:t xml:space="preserve"> </w:t>
      </w:r>
      <w:r>
        <w:t>производные</w:t>
      </w:r>
      <w:r>
        <w:rPr>
          <w:spacing w:val="80"/>
        </w:rPr>
        <w:t xml:space="preserve"> </w:t>
      </w:r>
      <w:r>
        <w:t>и</w:t>
      </w:r>
      <w:r>
        <w:rPr>
          <w:spacing w:val="80"/>
        </w:rPr>
        <w:t xml:space="preserve"> </w:t>
      </w:r>
      <w:r>
        <w:t>непроизводные. Разряды предлогов по строению:</w:t>
      </w:r>
      <w:r>
        <w:rPr>
          <w:spacing w:val="-2"/>
        </w:rPr>
        <w:t xml:space="preserve"> </w:t>
      </w:r>
      <w:r>
        <w:t>предлоги простые и составные.</w:t>
      </w:r>
    </w:p>
    <w:p w14:paraId="1AD0F985">
      <w:pPr>
        <w:pStyle w:val="7"/>
        <w:jc w:val="left"/>
      </w:pPr>
      <w:r>
        <w:rPr>
          <w:spacing w:val="-2"/>
        </w:rPr>
        <w:t>Морфологический</w:t>
      </w:r>
      <w:r>
        <w:rPr>
          <w:spacing w:val="3"/>
        </w:rPr>
        <w:t xml:space="preserve"> </w:t>
      </w:r>
      <w:r>
        <w:rPr>
          <w:spacing w:val="-2"/>
        </w:rPr>
        <w:t>анализ</w:t>
      </w:r>
      <w:r>
        <w:rPr>
          <w:spacing w:val="8"/>
        </w:rPr>
        <w:t xml:space="preserve"> </w:t>
      </w:r>
      <w:r>
        <w:rPr>
          <w:spacing w:val="-2"/>
        </w:rPr>
        <w:t>предлогов.</w:t>
      </w:r>
    </w:p>
    <w:p w14:paraId="2774C086">
      <w:pPr>
        <w:pStyle w:val="7"/>
        <w:ind w:right="397"/>
      </w:pPr>
      <w: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14:paraId="62B530B7">
      <w:pPr>
        <w:pStyle w:val="7"/>
      </w:pPr>
      <w:r>
        <w:t>Правописание</w:t>
      </w:r>
      <w:r>
        <w:rPr>
          <w:spacing w:val="-8"/>
        </w:rPr>
        <w:t xml:space="preserve"> </w:t>
      </w:r>
      <w:r>
        <w:t>производных</w:t>
      </w:r>
      <w:r>
        <w:rPr>
          <w:spacing w:val="-6"/>
        </w:rPr>
        <w:t xml:space="preserve"> </w:t>
      </w:r>
      <w:r>
        <w:t>предлогов.</w:t>
      </w:r>
      <w:r>
        <w:rPr>
          <w:spacing w:val="-3"/>
        </w:rPr>
        <w:t xml:space="preserve"> </w:t>
      </w:r>
      <w:r>
        <w:rPr>
          <w:spacing w:val="-4"/>
        </w:rPr>
        <w:t>Союз.</w:t>
      </w:r>
    </w:p>
    <w:p w14:paraId="56C0E0F8">
      <w:pPr>
        <w:pStyle w:val="7"/>
        <w:ind w:right="402"/>
      </w:pPr>
      <w:r>
        <w:t>Союз как служебная часть речи. Союз как средство связи однородных членов предложения и частей сложного предложения.</w:t>
      </w:r>
    </w:p>
    <w:p w14:paraId="6705E79A">
      <w:pPr>
        <w:pStyle w:val="7"/>
        <w:ind w:right="402"/>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258162A3">
      <w:pPr>
        <w:pStyle w:val="7"/>
      </w:pPr>
      <w:r>
        <w:t>Морфологический</w:t>
      </w:r>
      <w:r>
        <w:rPr>
          <w:spacing w:val="-6"/>
        </w:rPr>
        <w:t xml:space="preserve"> </w:t>
      </w:r>
      <w:r>
        <w:t>анализ</w:t>
      </w:r>
      <w:r>
        <w:rPr>
          <w:spacing w:val="-5"/>
        </w:rPr>
        <w:t xml:space="preserve"> </w:t>
      </w:r>
      <w:r>
        <w:t>союзов.</w:t>
      </w:r>
      <w:r>
        <w:rPr>
          <w:spacing w:val="-5"/>
        </w:rPr>
        <w:t xml:space="preserve"> </w:t>
      </w:r>
      <w:r>
        <w:t>Правописание</w:t>
      </w:r>
      <w:r>
        <w:rPr>
          <w:spacing w:val="-6"/>
        </w:rPr>
        <w:t xml:space="preserve"> </w:t>
      </w:r>
      <w:r>
        <w:rPr>
          <w:spacing w:val="-2"/>
        </w:rPr>
        <w:t>союзов.</w:t>
      </w:r>
    </w:p>
    <w:p w14:paraId="73D934D4">
      <w:pPr>
        <w:pStyle w:val="7"/>
        <w:ind w:right="401"/>
      </w:pPr>
      <w:r>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p>
    <w:p w14:paraId="2D4F064F">
      <w:pPr>
        <w:pStyle w:val="7"/>
        <w:jc w:val="left"/>
      </w:pPr>
      <w:r>
        <w:rPr>
          <w:spacing w:val="-2"/>
        </w:rPr>
        <w:t>Частица.</w:t>
      </w:r>
    </w:p>
    <w:p w14:paraId="3A258206">
      <w:pPr>
        <w:pStyle w:val="7"/>
        <w:ind w:right="398"/>
        <w:jc w:val="left"/>
      </w:pPr>
      <w:r>
        <w:t>Частица как служебная часть речи. Роль частиц в передаче различных оттенков значения в слове и тексте,</w:t>
      </w:r>
      <w:r>
        <w:rPr>
          <w:spacing w:val="-3"/>
        </w:rPr>
        <w:t xml:space="preserve"> </w:t>
      </w:r>
      <w:r>
        <w:t>в</w:t>
      </w:r>
      <w:r>
        <w:rPr>
          <w:spacing w:val="-4"/>
        </w:rPr>
        <w:t xml:space="preserve"> </w:t>
      </w:r>
      <w:r>
        <w:t>образовании</w:t>
      </w:r>
      <w:r>
        <w:rPr>
          <w:spacing w:val="-3"/>
        </w:rPr>
        <w:t xml:space="preserve"> </w:t>
      </w:r>
      <w:r>
        <w:t>форм</w:t>
      </w:r>
      <w:r>
        <w:rPr>
          <w:spacing w:val="-4"/>
        </w:rPr>
        <w:t xml:space="preserve"> </w:t>
      </w:r>
      <w:r>
        <w:t>глагола.</w:t>
      </w:r>
      <w:r>
        <w:rPr>
          <w:spacing w:val="-3"/>
        </w:rPr>
        <w:t xml:space="preserve"> </w:t>
      </w:r>
      <w:r>
        <w:t>Употребление</w:t>
      </w:r>
      <w:r>
        <w:rPr>
          <w:spacing w:val="-4"/>
        </w:rPr>
        <w:t xml:space="preserve"> </w:t>
      </w:r>
      <w:r>
        <w:t>частиц</w:t>
      </w:r>
      <w:r>
        <w:rPr>
          <w:spacing w:val="-3"/>
        </w:rPr>
        <w:t xml:space="preserve"> </w:t>
      </w:r>
      <w:r>
        <w:t>в</w:t>
      </w:r>
      <w:r>
        <w:rPr>
          <w:spacing w:val="-4"/>
        </w:rPr>
        <w:t xml:space="preserve"> </w:t>
      </w:r>
      <w:r>
        <w:t>предложении</w:t>
      </w:r>
      <w:r>
        <w:rPr>
          <w:spacing w:val="-4"/>
        </w:rPr>
        <w:t xml:space="preserve"> </w:t>
      </w:r>
      <w:r>
        <w:t>и</w:t>
      </w:r>
      <w:r>
        <w:rPr>
          <w:spacing w:val="-3"/>
        </w:rPr>
        <w:t xml:space="preserve"> </w:t>
      </w:r>
      <w:r>
        <w:t>тексте</w:t>
      </w:r>
      <w:r>
        <w:rPr>
          <w:spacing w:val="-3"/>
        </w:rPr>
        <w:t xml:space="preserve"> </w:t>
      </w:r>
      <w:r>
        <w:t>в</w:t>
      </w:r>
      <w:r>
        <w:rPr>
          <w:spacing w:val="-4"/>
        </w:rPr>
        <w:t xml:space="preserve"> </w:t>
      </w:r>
      <w:r>
        <w:t>соответствии</w:t>
      </w:r>
      <w:r>
        <w:rPr>
          <w:spacing w:val="-3"/>
        </w:rPr>
        <w:t xml:space="preserve"> </w:t>
      </w:r>
      <w:r>
        <w:t>с их значением и стилистической окраской. Интонационные особенности предложений с частицами. Разряды частиц по значению и употреблению: формообразующие, отрицательные, модальные.</w:t>
      </w:r>
    </w:p>
    <w:p w14:paraId="0105C1D7">
      <w:pPr>
        <w:pStyle w:val="7"/>
        <w:jc w:val="left"/>
      </w:pPr>
      <w:r>
        <w:rPr>
          <w:spacing w:val="-2"/>
        </w:rPr>
        <w:t>Морфологический</w:t>
      </w:r>
      <w:r>
        <w:t xml:space="preserve"> </w:t>
      </w:r>
      <w:r>
        <w:rPr>
          <w:spacing w:val="-2"/>
        </w:rPr>
        <w:t>анализ</w:t>
      </w:r>
      <w:r>
        <w:rPr>
          <w:spacing w:val="6"/>
        </w:rPr>
        <w:t xml:space="preserve"> </w:t>
      </w:r>
      <w:r>
        <w:rPr>
          <w:spacing w:val="-2"/>
        </w:rPr>
        <w:t>частиц.</w:t>
      </w:r>
    </w:p>
    <w:p w14:paraId="5B8D210F">
      <w:pPr>
        <w:pStyle w:val="7"/>
        <w:spacing w:before="72"/>
        <w:ind w:right="404"/>
      </w:pPr>
      <w:r>
        <w:t>Смысловые различия частиц не и ни. Использование частиц не и ни в письменной речи.</w:t>
      </w:r>
      <w:r>
        <w:rPr>
          <w:spacing w:val="40"/>
        </w:rPr>
        <w:t xml:space="preserve"> </w:t>
      </w:r>
      <w:r>
        <w:t>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14:paraId="0E12CC04">
      <w:pPr>
        <w:pStyle w:val="7"/>
        <w:spacing w:before="1"/>
      </w:pPr>
      <w:r>
        <w:t>Междометия</w:t>
      </w:r>
      <w:r>
        <w:rPr>
          <w:spacing w:val="-10"/>
        </w:rPr>
        <w:t xml:space="preserve"> </w:t>
      </w:r>
      <w:r>
        <w:t>и</w:t>
      </w:r>
      <w:r>
        <w:rPr>
          <w:spacing w:val="-7"/>
        </w:rPr>
        <w:t xml:space="preserve"> </w:t>
      </w:r>
      <w:r>
        <w:t>звукоподражательные</w:t>
      </w:r>
      <w:r>
        <w:rPr>
          <w:spacing w:val="-10"/>
        </w:rPr>
        <w:t xml:space="preserve"> </w:t>
      </w:r>
      <w:r>
        <w:t>слова.</w:t>
      </w:r>
      <w:r>
        <w:rPr>
          <w:spacing w:val="-4"/>
        </w:rPr>
        <w:t xml:space="preserve"> </w:t>
      </w:r>
      <w:r>
        <w:t>Междометия</w:t>
      </w:r>
      <w:r>
        <w:rPr>
          <w:spacing w:val="-3"/>
        </w:rPr>
        <w:t xml:space="preserve"> </w:t>
      </w:r>
      <w:r>
        <w:t>как</w:t>
      </w:r>
      <w:r>
        <w:rPr>
          <w:spacing w:val="-3"/>
        </w:rPr>
        <w:t xml:space="preserve"> </w:t>
      </w:r>
      <w:r>
        <w:t>особая</w:t>
      </w:r>
      <w:r>
        <w:rPr>
          <w:spacing w:val="-3"/>
        </w:rPr>
        <w:t xml:space="preserve"> </w:t>
      </w:r>
      <w:r>
        <w:t>группа</w:t>
      </w:r>
      <w:r>
        <w:rPr>
          <w:spacing w:val="-4"/>
        </w:rPr>
        <w:t xml:space="preserve"> </w:t>
      </w:r>
      <w:r>
        <w:rPr>
          <w:spacing w:val="-2"/>
        </w:rPr>
        <w:t>слов.</w:t>
      </w:r>
    </w:p>
    <w:p w14:paraId="50285277">
      <w:pPr>
        <w:pStyle w:val="7"/>
        <w:ind w:right="391"/>
      </w:pPr>
      <w:r>
        <w:t>Разряды междометий по значению (выражающие чувства, побуждающие к действию, этикетные междометия); междометия производные и непроизводные.</w:t>
      </w:r>
    </w:p>
    <w:p w14:paraId="0D78DA57">
      <w:pPr>
        <w:pStyle w:val="7"/>
      </w:pPr>
      <w:r>
        <w:t>Морфологический</w:t>
      </w:r>
      <w:r>
        <w:rPr>
          <w:spacing w:val="-9"/>
        </w:rPr>
        <w:t xml:space="preserve"> </w:t>
      </w:r>
      <w:r>
        <w:t>анализ</w:t>
      </w:r>
      <w:r>
        <w:rPr>
          <w:spacing w:val="-7"/>
        </w:rPr>
        <w:t xml:space="preserve"> </w:t>
      </w:r>
      <w:r>
        <w:t>междометий.</w:t>
      </w:r>
      <w:r>
        <w:rPr>
          <w:spacing w:val="-7"/>
        </w:rPr>
        <w:t xml:space="preserve"> </w:t>
      </w:r>
      <w:r>
        <w:t>Звукоподражательные</w:t>
      </w:r>
      <w:r>
        <w:rPr>
          <w:spacing w:val="-8"/>
        </w:rPr>
        <w:t xml:space="preserve"> </w:t>
      </w:r>
      <w:r>
        <w:rPr>
          <w:spacing w:val="-2"/>
        </w:rPr>
        <w:t>слова.</w:t>
      </w:r>
    </w:p>
    <w:p w14:paraId="4AF92460">
      <w:pPr>
        <w:pStyle w:val="7"/>
        <w:ind w:right="398"/>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45F1CC8C">
      <w:pPr>
        <w:pStyle w:val="7"/>
        <w:ind w:right="403"/>
      </w:pPr>
      <w:r>
        <w:t>Омонимия слов разных частей речи. Грамматическая омонимия. Использование грамматических омонимов в речи.</w:t>
      </w:r>
    </w:p>
    <w:p w14:paraId="066A80F1">
      <w:pPr>
        <w:pStyle w:val="7"/>
        <w:spacing w:before="1"/>
        <w:ind w:right="4320"/>
      </w:pPr>
      <w:r>
        <w:t>Содержание обучения в 8 классе. Общие сведения о языке. Русский</w:t>
      </w:r>
      <w:r>
        <w:rPr>
          <w:spacing w:val="-6"/>
        </w:rPr>
        <w:t xml:space="preserve"> </w:t>
      </w:r>
      <w:r>
        <w:t>язык</w:t>
      </w:r>
      <w:r>
        <w:rPr>
          <w:spacing w:val="-7"/>
        </w:rPr>
        <w:t xml:space="preserve"> </w:t>
      </w:r>
      <w:r>
        <w:t>в</w:t>
      </w:r>
      <w:r>
        <w:rPr>
          <w:spacing w:val="-10"/>
        </w:rPr>
        <w:t xml:space="preserve"> </w:t>
      </w:r>
      <w:r>
        <w:t>кругу</w:t>
      </w:r>
      <w:r>
        <w:rPr>
          <w:spacing w:val="-15"/>
        </w:rPr>
        <w:t xml:space="preserve"> </w:t>
      </w:r>
      <w:r>
        <w:t>других</w:t>
      </w:r>
      <w:r>
        <w:rPr>
          <w:spacing w:val="-3"/>
        </w:rPr>
        <w:t xml:space="preserve"> </w:t>
      </w:r>
      <w:r>
        <w:t>славянских</w:t>
      </w:r>
      <w:r>
        <w:rPr>
          <w:spacing w:val="-2"/>
        </w:rPr>
        <w:t xml:space="preserve"> </w:t>
      </w:r>
      <w:r>
        <w:t>языков.</w:t>
      </w:r>
      <w:r>
        <w:rPr>
          <w:spacing w:val="-2"/>
        </w:rPr>
        <w:t xml:space="preserve"> </w:t>
      </w:r>
      <w:r>
        <w:t>Язык</w:t>
      </w:r>
      <w:r>
        <w:rPr>
          <w:spacing w:val="-2"/>
        </w:rPr>
        <w:t xml:space="preserve"> </w:t>
      </w:r>
      <w:r>
        <w:t>и</w:t>
      </w:r>
      <w:r>
        <w:rPr>
          <w:spacing w:val="-1"/>
        </w:rPr>
        <w:t xml:space="preserve"> </w:t>
      </w:r>
      <w:r>
        <w:rPr>
          <w:spacing w:val="-2"/>
        </w:rPr>
        <w:t>речь.</w:t>
      </w:r>
    </w:p>
    <w:p w14:paraId="4B577EBA">
      <w:pPr>
        <w:pStyle w:val="7"/>
        <w:tabs>
          <w:tab w:val="left" w:pos="4097"/>
          <w:tab w:val="left" w:pos="6649"/>
        </w:tabs>
        <w:ind w:left="4097" w:right="1695" w:hanging="3954"/>
      </w:pPr>
      <w:r>
        <w:rPr>
          <w:spacing w:val="-2"/>
        </w:rPr>
        <w:t>Монолог-описание,</w:t>
      </w:r>
      <w:r>
        <w:tab/>
      </w:r>
      <w:r>
        <w:t xml:space="preserve">монолог-рассуждение, монолог-повествование; </w:t>
      </w:r>
      <w:r>
        <w:rPr>
          <w:spacing w:val="-2"/>
        </w:rPr>
        <w:t>выступление</w:t>
      </w:r>
      <w:r>
        <w:tab/>
      </w:r>
      <w:r>
        <w:t>с</w:t>
      </w:r>
      <w:r>
        <w:rPr>
          <w:spacing w:val="-22"/>
        </w:rPr>
        <w:t xml:space="preserve"> </w:t>
      </w:r>
      <w:r>
        <w:t>научным</w:t>
      </w:r>
      <w:r>
        <w:rPr>
          <w:spacing w:val="-4"/>
        </w:rPr>
        <w:t xml:space="preserve"> </w:t>
      </w:r>
      <w:r>
        <w:rPr>
          <w:spacing w:val="-2"/>
        </w:rPr>
        <w:t>сообщением.</w:t>
      </w:r>
    </w:p>
    <w:p w14:paraId="5B3D50D7">
      <w:pPr>
        <w:pStyle w:val="7"/>
        <w:spacing w:before="2" w:line="237" w:lineRule="auto"/>
        <w:ind w:right="9874"/>
        <w:jc w:val="left"/>
      </w:pPr>
      <w:r>
        <w:rPr>
          <w:spacing w:val="-4"/>
        </w:rPr>
        <w:t xml:space="preserve">Диалог. </w:t>
      </w:r>
      <w:r>
        <w:rPr>
          <w:spacing w:val="-2"/>
        </w:rPr>
        <w:t>Текст.</w:t>
      </w:r>
    </w:p>
    <w:p w14:paraId="728DAB28">
      <w:pPr>
        <w:pStyle w:val="7"/>
        <w:spacing w:before="1"/>
        <w:jc w:val="left"/>
      </w:pPr>
      <w:r>
        <w:t>Текст</w:t>
      </w:r>
      <w:r>
        <w:rPr>
          <w:spacing w:val="-14"/>
        </w:rPr>
        <w:t xml:space="preserve"> </w:t>
      </w:r>
      <w:r>
        <w:t>и</w:t>
      </w:r>
      <w:r>
        <w:rPr>
          <w:spacing w:val="-6"/>
        </w:rPr>
        <w:t xml:space="preserve"> </w:t>
      </w:r>
      <w:r>
        <w:t>его</w:t>
      </w:r>
      <w:r>
        <w:rPr>
          <w:spacing w:val="-12"/>
        </w:rPr>
        <w:t xml:space="preserve"> </w:t>
      </w:r>
      <w:r>
        <w:t>основные</w:t>
      </w:r>
      <w:r>
        <w:rPr>
          <w:spacing w:val="-11"/>
        </w:rPr>
        <w:t xml:space="preserve"> </w:t>
      </w:r>
      <w:r>
        <w:rPr>
          <w:spacing w:val="-2"/>
        </w:rPr>
        <w:t>признаки.</w:t>
      </w:r>
    </w:p>
    <w:p w14:paraId="6C3CCFCF">
      <w:pPr>
        <w:pStyle w:val="7"/>
        <w:tabs>
          <w:tab w:val="left" w:pos="3449"/>
          <w:tab w:val="left" w:pos="6562"/>
          <w:tab w:val="left" w:pos="7420"/>
          <w:tab w:val="left" w:pos="8156"/>
        </w:tabs>
        <w:ind w:left="3449" w:right="1042" w:hanging="3306"/>
        <w:jc w:val="left"/>
      </w:pPr>
      <w:r>
        <w:rPr>
          <w:spacing w:val="-2"/>
        </w:rPr>
        <w:t>Особенности</w:t>
      </w:r>
      <w:r>
        <w:tab/>
      </w:r>
      <w:r>
        <w:rPr>
          <w:spacing w:val="-2"/>
        </w:rPr>
        <w:t>функционально-смысловых</w:t>
      </w:r>
      <w:r>
        <w:tab/>
      </w:r>
      <w:r>
        <w:rPr>
          <w:spacing w:val="-2"/>
        </w:rPr>
        <w:t>типов</w:t>
      </w:r>
      <w:r>
        <w:tab/>
      </w:r>
      <w:r>
        <w:rPr>
          <w:spacing w:val="-4"/>
        </w:rPr>
        <w:t>речи</w:t>
      </w:r>
      <w:r>
        <w:tab/>
      </w:r>
      <w:r>
        <w:rPr>
          <w:spacing w:val="-4"/>
        </w:rPr>
        <w:t xml:space="preserve">(повествование, </w:t>
      </w:r>
      <w:r>
        <w:t>описание, рассуждение).</w:t>
      </w:r>
    </w:p>
    <w:p w14:paraId="0570ADB4">
      <w:pPr>
        <w:pStyle w:val="7"/>
        <w:tabs>
          <w:tab w:val="left" w:pos="3929"/>
          <w:tab w:val="left" w:pos="5461"/>
          <w:tab w:val="left" w:pos="6449"/>
          <w:tab w:val="left" w:pos="7878"/>
          <w:tab w:val="left" w:pos="9455"/>
        </w:tabs>
        <w:ind w:left="3929" w:right="1096" w:hanging="3786"/>
        <w:jc w:val="left"/>
      </w:pPr>
      <w:r>
        <w:rPr>
          <w:spacing w:val="-2"/>
        </w:rPr>
        <w:t>Информационная</w:t>
      </w:r>
      <w:r>
        <w:tab/>
      </w:r>
      <w:r>
        <w:rPr>
          <w:spacing w:val="-2"/>
        </w:rPr>
        <w:t>переработка</w:t>
      </w:r>
      <w:r>
        <w:tab/>
      </w:r>
      <w:r>
        <w:rPr>
          <w:spacing w:val="-2"/>
        </w:rPr>
        <w:t>текста:</w:t>
      </w:r>
      <w:r>
        <w:tab/>
      </w:r>
      <w:r>
        <w:rPr>
          <w:spacing w:val="-2"/>
        </w:rPr>
        <w:t>извлечение</w:t>
      </w:r>
      <w:r>
        <w:tab/>
      </w:r>
      <w:r>
        <w:rPr>
          <w:spacing w:val="-2"/>
        </w:rPr>
        <w:t>информации</w:t>
      </w:r>
      <w:r>
        <w:tab/>
      </w:r>
      <w:r>
        <w:rPr>
          <w:spacing w:val="-6"/>
        </w:rPr>
        <w:t xml:space="preserve">из </w:t>
      </w:r>
      <w:r>
        <w:t>различных</w:t>
      </w:r>
      <w:r>
        <w:rPr>
          <w:spacing w:val="-16"/>
        </w:rPr>
        <w:t xml:space="preserve"> </w:t>
      </w:r>
      <w:r>
        <w:t>источников;</w:t>
      </w:r>
      <w:r>
        <w:rPr>
          <w:spacing w:val="-14"/>
        </w:rPr>
        <w:t xml:space="preserve"> </w:t>
      </w:r>
      <w:r>
        <w:t>использование</w:t>
      </w:r>
      <w:r>
        <w:rPr>
          <w:spacing w:val="-12"/>
        </w:rPr>
        <w:t xml:space="preserve"> </w:t>
      </w:r>
      <w:r>
        <w:rPr>
          <w:spacing w:val="-2"/>
        </w:rPr>
        <w:t>лингвистических</w:t>
      </w:r>
    </w:p>
    <w:p w14:paraId="7F50A0E3">
      <w:pPr>
        <w:pStyle w:val="7"/>
        <w:ind w:right="6473"/>
        <w:jc w:val="left"/>
      </w:pPr>
      <w:r>
        <w:t xml:space="preserve">словарей; тезисы, конспект. </w:t>
      </w:r>
      <w:r>
        <w:rPr>
          <w:spacing w:val="-2"/>
        </w:rPr>
        <w:t>Функциональные</w:t>
      </w:r>
      <w:r>
        <w:rPr>
          <w:spacing w:val="-13"/>
        </w:rPr>
        <w:t xml:space="preserve"> </w:t>
      </w:r>
      <w:r>
        <w:rPr>
          <w:spacing w:val="-2"/>
        </w:rPr>
        <w:t>разновидности</w:t>
      </w:r>
      <w:r>
        <w:rPr>
          <w:spacing w:val="-13"/>
        </w:rPr>
        <w:t xml:space="preserve"> </w:t>
      </w:r>
      <w:r>
        <w:rPr>
          <w:spacing w:val="-2"/>
        </w:rPr>
        <w:t>языка.</w:t>
      </w:r>
    </w:p>
    <w:p w14:paraId="7DD21FC9">
      <w:pPr>
        <w:pStyle w:val="7"/>
        <w:spacing w:before="1"/>
        <w:ind w:right="1245"/>
        <w:jc w:val="left"/>
      </w:pPr>
      <w:r>
        <w:t>Официально-деловой</w:t>
      </w:r>
      <w:r>
        <w:rPr>
          <w:spacing w:val="-5"/>
        </w:rPr>
        <w:t xml:space="preserve"> </w:t>
      </w:r>
      <w:r>
        <w:t>стиль.</w:t>
      </w:r>
      <w:r>
        <w:rPr>
          <w:spacing w:val="-8"/>
        </w:rPr>
        <w:t xml:space="preserve"> </w:t>
      </w:r>
      <w:r>
        <w:t>Сфера</w:t>
      </w:r>
      <w:r>
        <w:rPr>
          <w:spacing w:val="-5"/>
        </w:rPr>
        <w:t xml:space="preserve"> </w:t>
      </w:r>
      <w:r>
        <w:t>употребления,</w:t>
      </w:r>
      <w:r>
        <w:rPr>
          <w:spacing w:val="-5"/>
        </w:rPr>
        <w:t xml:space="preserve"> </w:t>
      </w:r>
      <w:r>
        <w:t>функции,</w:t>
      </w:r>
      <w:r>
        <w:rPr>
          <w:spacing w:val="-5"/>
        </w:rPr>
        <w:t xml:space="preserve"> </w:t>
      </w:r>
      <w:r>
        <w:t>языковые</w:t>
      </w:r>
      <w:r>
        <w:rPr>
          <w:spacing w:val="-6"/>
        </w:rPr>
        <w:t xml:space="preserve"> </w:t>
      </w:r>
      <w:r>
        <w:t>особенности.</w:t>
      </w:r>
      <w:r>
        <w:rPr>
          <w:spacing w:val="-5"/>
        </w:rPr>
        <w:t xml:space="preserve"> </w:t>
      </w:r>
      <w:r>
        <w:t xml:space="preserve">Жанры официально-делового стиля (заявление, объяснительная записка, автобиография, </w:t>
      </w:r>
      <w:r>
        <w:rPr>
          <w:spacing w:val="-2"/>
        </w:rPr>
        <w:t>характеристика).</w:t>
      </w:r>
    </w:p>
    <w:p w14:paraId="08FB881A">
      <w:pPr>
        <w:pStyle w:val="7"/>
        <w:jc w:val="left"/>
      </w:pPr>
      <w:r>
        <w:rPr>
          <w:spacing w:val="-2"/>
        </w:rPr>
        <w:t>Научный</w:t>
      </w:r>
      <w:r>
        <w:rPr>
          <w:spacing w:val="-6"/>
        </w:rPr>
        <w:t xml:space="preserve"> </w:t>
      </w:r>
      <w:r>
        <w:rPr>
          <w:spacing w:val="-2"/>
        </w:rPr>
        <w:t>стиль.</w:t>
      </w:r>
      <w:r>
        <w:rPr>
          <w:spacing w:val="3"/>
        </w:rPr>
        <w:t xml:space="preserve"> </w:t>
      </w:r>
      <w:r>
        <w:rPr>
          <w:spacing w:val="-2"/>
        </w:rPr>
        <w:t>Сфера</w:t>
      </w:r>
      <w:r>
        <w:rPr>
          <w:spacing w:val="-3"/>
        </w:rPr>
        <w:t xml:space="preserve"> </w:t>
      </w:r>
      <w:r>
        <w:rPr>
          <w:spacing w:val="-2"/>
        </w:rPr>
        <w:t>употребления,</w:t>
      </w:r>
      <w:r>
        <w:rPr>
          <w:spacing w:val="1"/>
        </w:rPr>
        <w:t xml:space="preserve"> </w:t>
      </w:r>
      <w:r>
        <w:rPr>
          <w:spacing w:val="-2"/>
        </w:rPr>
        <w:t>функции,</w:t>
      </w:r>
      <w:r>
        <w:rPr>
          <w:spacing w:val="2"/>
        </w:rPr>
        <w:t xml:space="preserve"> </w:t>
      </w:r>
      <w:r>
        <w:rPr>
          <w:spacing w:val="-2"/>
        </w:rPr>
        <w:t>языковые</w:t>
      </w:r>
      <w:r>
        <w:rPr>
          <w:spacing w:val="-3"/>
        </w:rPr>
        <w:t xml:space="preserve"> </w:t>
      </w:r>
      <w:r>
        <w:rPr>
          <w:spacing w:val="-2"/>
        </w:rPr>
        <w:t>особенности.</w:t>
      </w:r>
    </w:p>
    <w:p w14:paraId="5823F884">
      <w:pPr>
        <w:pStyle w:val="7"/>
        <w:ind w:right="398"/>
        <w:jc w:val="left"/>
      </w:pPr>
      <w:r>
        <w:t>Жанры</w:t>
      </w:r>
      <w:r>
        <w:rPr>
          <w:spacing w:val="-10"/>
        </w:rPr>
        <w:t xml:space="preserve"> </w:t>
      </w:r>
      <w:r>
        <w:t>научного</w:t>
      </w:r>
      <w:r>
        <w:rPr>
          <w:spacing w:val="-7"/>
        </w:rPr>
        <w:t xml:space="preserve"> </w:t>
      </w:r>
      <w:r>
        <w:t>стиля</w:t>
      </w:r>
      <w:r>
        <w:rPr>
          <w:spacing w:val="-9"/>
        </w:rPr>
        <w:t xml:space="preserve"> </w:t>
      </w:r>
      <w:r>
        <w:t>(реферат,</w:t>
      </w:r>
      <w:r>
        <w:rPr>
          <w:spacing w:val="-10"/>
        </w:rPr>
        <w:t xml:space="preserve"> </w:t>
      </w:r>
      <w:r>
        <w:t>доклад</w:t>
      </w:r>
      <w:r>
        <w:rPr>
          <w:spacing w:val="-10"/>
        </w:rPr>
        <w:t xml:space="preserve"> </w:t>
      </w:r>
      <w:r>
        <w:t>на</w:t>
      </w:r>
      <w:r>
        <w:rPr>
          <w:spacing w:val="-10"/>
        </w:rPr>
        <w:t xml:space="preserve"> </w:t>
      </w:r>
      <w:r>
        <w:t>научную</w:t>
      </w:r>
      <w:r>
        <w:rPr>
          <w:spacing w:val="-4"/>
        </w:rPr>
        <w:t xml:space="preserve"> </w:t>
      </w:r>
      <w:r>
        <w:t>тему).</w:t>
      </w:r>
      <w:r>
        <w:rPr>
          <w:spacing w:val="-8"/>
        </w:rPr>
        <w:t xml:space="preserve"> </w:t>
      </w:r>
      <w:r>
        <w:t>Сочетание</w:t>
      </w:r>
      <w:r>
        <w:rPr>
          <w:spacing w:val="-10"/>
        </w:rPr>
        <w:t xml:space="preserve"> </w:t>
      </w:r>
      <w:r>
        <w:t>различных</w:t>
      </w:r>
      <w:r>
        <w:rPr>
          <w:spacing w:val="-3"/>
        </w:rPr>
        <w:t xml:space="preserve"> </w:t>
      </w:r>
      <w:r>
        <w:t>функциональных разновидностей языка в тексте, средства связи предложений в тексте.</w:t>
      </w:r>
    </w:p>
    <w:p w14:paraId="642F03E3">
      <w:pPr>
        <w:pStyle w:val="7"/>
        <w:jc w:val="left"/>
      </w:pPr>
      <w:r>
        <w:t>Система</w:t>
      </w:r>
      <w:r>
        <w:rPr>
          <w:spacing w:val="-13"/>
        </w:rPr>
        <w:t xml:space="preserve"> </w:t>
      </w:r>
      <w:r>
        <w:rPr>
          <w:spacing w:val="-2"/>
        </w:rPr>
        <w:t>языка.</w:t>
      </w:r>
    </w:p>
    <w:p w14:paraId="2EE6034E">
      <w:pPr>
        <w:pStyle w:val="7"/>
        <w:ind w:right="1608"/>
        <w:jc w:val="left"/>
      </w:pPr>
      <w:r>
        <w:t>Синтаксис.</w:t>
      </w:r>
      <w:r>
        <w:rPr>
          <w:spacing w:val="-2"/>
        </w:rPr>
        <w:t xml:space="preserve"> </w:t>
      </w:r>
      <w:r>
        <w:t>Культура речи. Пунктуация. Синтаксис как раздел лингвистики. Словосочетание</w:t>
      </w:r>
      <w:r>
        <w:rPr>
          <w:spacing w:val="-13"/>
        </w:rPr>
        <w:t xml:space="preserve"> </w:t>
      </w:r>
      <w:r>
        <w:t>и</w:t>
      </w:r>
      <w:r>
        <w:rPr>
          <w:spacing w:val="-12"/>
        </w:rPr>
        <w:t xml:space="preserve"> </w:t>
      </w:r>
      <w:r>
        <w:t>предложение</w:t>
      </w:r>
      <w:r>
        <w:rPr>
          <w:spacing w:val="-12"/>
        </w:rPr>
        <w:t xml:space="preserve"> </w:t>
      </w:r>
      <w:r>
        <w:t>как</w:t>
      </w:r>
      <w:r>
        <w:rPr>
          <w:spacing w:val="-11"/>
        </w:rPr>
        <w:t xml:space="preserve"> </w:t>
      </w:r>
      <w:r>
        <w:t>единицы</w:t>
      </w:r>
      <w:r>
        <w:rPr>
          <w:spacing w:val="-12"/>
        </w:rPr>
        <w:t xml:space="preserve"> </w:t>
      </w:r>
      <w:r>
        <w:t>синтаксиса.</w:t>
      </w:r>
      <w:r>
        <w:rPr>
          <w:spacing w:val="-5"/>
        </w:rPr>
        <w:t xml:space="preserve"> </w:t>
      </w:r>
      <w:r>
        <w:t>Пунктуация.</w:t>
      </w:r>
      <w:r>
        <w:rPr>
          <w:spacing w:val="-3"/>
        </w:rPr>
        <w:t xml:space="preserve"> </w:t>
      </w:r>
      <w:r>
        <w:t>Функции</w:t>
      </w:r>
      <w:r>
        <w:rPr>
          <w:spacing w:val="-7"/>
        </w:rPr>
        <w:t xml:space="preserve"> </w:t>
      </w:r>
      <w:r>
        <w:t xml:space="preserve">знаков </w:t>
      </w:r>
      <w:r>
        <w:rPr>
          <w:spacing w:val="-2"/>
        </w:rPr>
        <w:t>препинания.</w:t>
      </w:r>
    </w:p>
    <w:p w14:paraId="5A01FD61">
      <w:pPr>
        <w:pStyle w:val="7"/>
        <w:jc w:val="left"/>
      </w:pPr>
      <w:r>
        <w:rPr>
          <w:spacing w:val="-2"/>
        </w:rPr>
        <w:t>Словосочетание.</w:t>
      </w:r>
    </w:p>
    <w:p w14:paraId="08ABEA16">
      <w:pPr>
        <w:pStyle w:val="7"/>
        <w:jc w:val="left"/>
      </w:pPr>
      <w:r>
        <w:rPr>
          <w:spacing w:val="-2"/>
        </w:rPr>
        <w:t>Основные</w:t>
      </w:r>
      <w:r>
        <w:rPr>
          <w:spacing w:val="-13"/>
        </w:rPr>
        <w:t xml:space="preserve"> </w:t>
      </w:r>
      <w:r>
        <w:rPr>
          <w:spacing w:val="-2"/>
        </w:rPr>
        <w:t>признаки</w:t>
      </w:r>
      <w:r>
        <w:rPr>
          <w:spacing w:val="3"/>
        </w:rPr>
        <w:t xml:space="preserve"> </w:t>
      </w:r>
      <w:r>
        <w:rPr>
          <w:spacing w:val="-2"/>
        </w:rPr>
        <w:t>словосочетания.</w:t>
      </w:r>
    </w:p>
    <w:p w14:paraId="78C97D23">
      <w:pPr>
        <w:pStyle w:val="7"/>
        <w:ind w:right="398"/>
        <w:jc w:val="left"/>
      </w:pPr>
      <w:r>
        <w:t>Виды</w:t>
      </w:r>
      <w:r>
        <w:rPr>
          <w:spacing w:val="-5"/>
        </w:rPr>
        <w:t xml:space="preserve"> </w:t>
      </w:r>
      <w:r>
        <w:t>словосочетаний</w:t>
      </w:r>
      <w:r>
        <w:rPr>
          <w:spacing w:val="-5"/>
        </w:rPr>
        <w:t xml:space="preserve"> </w:t>
      </w:r>
      <w:r>
        <w:t>по</w:t>
      </w:r>
      <w:r>
        <w:rPr>
          <w:spacing w:val="-5"/>
        </w:rPr>
        <w:t xml:space="preserve"> </w:t>
      </w:r>
      <w:r>
        <w:t>морфологическим</w:t>
      </w:r>
      <w:r>
        <w:rPr>
          <w:spacing w:val="-6"/>
        </w:rPr>
        <w:t xml:space="preserve"> </w:t>
      </w:r>
      <w:r>
        <w:t>свойствам</w:t>
      </w:r>
      <w:r>
        <w:rPr>
          <w:spacing w:val="-6"/>
        </w:rPr>
        <w:t xml:space="preserve"> </w:t>
      </w:r>
      <w:r>
        <w:t>главного</w:t>
      </w:r>
      <w:r>
        <w:rPr>
          <w:spacing w:val="-5"/>
        </w:rPr>
        <w:t xml:space="preserve"> </w:t>
      </w:r>
      <w:r>
        <w:t>слова:</w:t>
      </w:r>
      <w:r>
        <w:rPr>
          <w:spacing w:val="-4"/>
        </w:rPr>
        <w:t xml:space="preserve"> </w:t>
      </w:r>
      <w:r>
        <w:t>глагольные,</w:t>
      </w:r>
      <w:r>
        <w:rPr>
          <w:spacing w:val="-5"/>
        </w:rPr>
        <w:t xml:space="preserve"> </w:t>
      </w:r>
      <w:r>
        <w:t xml:space="preserve">именные, </w:t>
      </w:r>
      <w:r>
        <w:rPr>
          <w:spacing w:val="-2"/>
        </w:rPr>
        <w:t>наречные.</w:t>
      </w:r>
    </w:p>
    <w:p w14:paraId="725E1BB2">
      <w:pPr>
        <w:pStyle w:val="7"/>
        <w:tabs>
          <w:tab w:val="left" w:pos="2621"/>
          <w:tab w:val="left" w:pos="4525"/>
          <w:tab w:val="left" w:pos="5290"/>
          <w:tab w:val="left" w:pos="5957"/>
          <w:tab w:val="left" w:pos="6281"/>
          <w:tab w:val="left" w:pos="8188"/>
        </w:tabs>
        <w:ind w:left="2621" w:right="1222" w:hanging="2478"/>
        <w:jc w:val="left"/>
      </w:pPr>
      <w:r>
        <w:rPr>
          <w:spacing w:val="-4"/>
        </w:rPr>
        <w:t>Типы</w:t>
      </w:r>
      <w:r>
        <w:tab/>
      </w:r>
      <w:r>
        <w:rPr>
          <w:spacing w:val="-2"/>
        </w:rPr>
        <w:t>подчинительной</w:t>
      </w:r>
      <w:r>
        <w:tab/>
      </w:r>
      <w:r>
        <w:rPr>
          <w:spacing w:val="-4"/>
        </w:rPr>
        <w:t>связи</w:t>
      </w:r>
      <w:r>
        <w:tab/>
      </w:r>
      <w:r>
        <w:rPr>
          <w:spacing w:val="-4"/>
        </w:rPr>
        <w:t>слов</w:t>
      </w:r>
      <w:r>
        <w:tab/>
      </w:r>
      <w:r>
        <w:rPr>
          <w:spacing w:val="-10"/>
        </w:rPr>
        <w:t>в</w:t>
      </w:r>
      <w:r>
        <w:tab/>
      </w:r>
      <w:r>
        <w:rPr>
          <w:spacing w:val="-2"/>
        </w:rPr>
        <w:t>словосочетании:</w:t>
      </w:r>
      <w:r>
        <w:tab/>
      </w:r>
      <w:r>
        <w:rPr>
          <w:spacing w:val="-4"/>
        </w:rPr>
        <w:t xml:space="preserve">согласование, </w:t>
      </w:r>
      <w:r>
        <w:t>управление, примыкание.</w:t>
      </w:r>
    </w:p>
    <w:p w14:paraId="7DAADCBA">
      <w:pPr>
        <w:pStyle w:val="7"/>
        <w:spacing w:before="1"/>
        <w:jc w:val="left"/>
      </w:pPr>
      <w:r>
        <w:rPr>
          <w:spacing w:val="-2"/>
        </w:rPr>
        <w:t>Синтаксический</w:t>
      </w:r>
      <w:r>
        <w:rPr>
          <w:spacing w:val="3"/>
        </w:rPr>
        <w:t xml:space="preserve"> </w:t>
      </w:r>
      <w:r>
        <w:rPr>
          <w:spacing w:val="-2"/>
        </w:rPr>
        <w:t>анализ</w:t>
      </w:r>
      <w:r>
        <w:rPr>
          <w:spacing w:val="-7"/>
        </w:rPr>
        <w:t xml:space="preserve"> </w:t>
      </w:r>
      <w:r>
        <w:rPr>
          <w:spacing w:val="-2"/>
        </w:rPr>
        <w:t>словосочетаний.</w:t>
      </w:r>
    </w:p>
    <w:p w14:paraId="1E403ECE">
      <w:pPr>
        <w:pStyle w:val="7"/>
        <w:jc w:val="left"/>
      </w:pPr>
      <w:r>
        <w:t>Грамматическая</w:t>
      </w:r>
      <w:r>
        <w:rPr>
          <w:spacing w:val="-11"/>
        </w:rPr>
        <w:t xml:space="preserve"> </w:t>
      </w:r>
      <w:r>
        <w:t>синонимия</w:t>
      </w:r>
      <w:r>
        <w:rPr>
          <w:spacing w:val="-12"/>
        </w:rPr>
        <w:t xml:space="preserve"> </w:t>
      </w:r>
      <w:r>
        <w:t>словосочетаний.</w:t>
      </w:r>
      <w:r>
        <w:rPr>
          <w:spacing w:val="-12"/>
        </w:rPr>
        <w:t xml:space="preserve"> </w:t>
      </w:r>
      <w:r>
        <w:t>Нормы</w:t>
      </w:r>
      <w:r>
        <w:rPr>
          <w:spacing w:val="-14"/>
        </w:rPr>
        <w:t xml:space="preserve"> </w:t>
      </w:r>
      <w:r>
        <w:t>построения</w:t>
      </w:r>
      <w:r>
        <w:rPr>
          <w:spacing w:val="-11"/>
        </w:rPr>
        <w:t xml:space="preserve"> </w:t>
      </w:r>
      <w:r>
        <w:t>словосочетаний.</w:t>
      </w:r>
      <w:r>
        <w:rPr>
          <w:spacing w:val="-6"/>
        </w:rPr>
        <w:t xml:space="preserve"> </w:t>
      </w:r>
      <w:r>
        <w:rPr>
          <w:spacing w:val="-2"/>
        </w:rPr>
        <w:t>Предложение.</w:t>
      </w:r>
    </w:p>
    <w:p w14:paraId="7AB92416">
      <w:pPr>
        <w:pStyle w:val="7"/>
        <w:tabs>
          <w:tab w:val="left" w:pos="3559"/>
          <w:tab w:val="left" w:pos="4858"/>
          <w:tab w:val="left" w:pos="6065"/>
          <w:tab w:val="left" w:pos="7751"/>
          <w:tab w:val="left" w:pos="9102"/>
        </w:tabs>
        <w:ind w:left="3560" w:right="687" w:hanging="3416"/>
        <w:jc w:val="left"/>
      </w:pPr>
      <w:r>
        <w:rPr>
          <w:spacing w:val="-2"/>
        </w:rPr>
        <w:t>Предложение.</w:t>
      </w:r>
      <w:r>
        <w:tab/>
      </w:r>
      <w:r>
        <w:rPr>
          <w:spacing w:val="-2"/>
        </w:rPr>
        <w:t>Основные</w:t>
      </w:r>
      <w:r>
        <w:tab/>
      </w:r>
      <w:r>
        <w:rPr>
          <w:spacing w:val="-2"/>
        </w:rPr>
        <w:t>признаки</w:t>
      </w:r>
      <w:r>
        <w:tab/>
      </w:r>
      <w:r>
        <w:rPr>
          <w:spacing w:val="-2"/>
        </w:rPr>
        <w:t>предложения:</w:t>
      </w:r>
      <w:r>
        <w:tab/>
      </w:r>
      <w:r>
        <w:rPr>
          <w:spacing w:val="-2"/>
        </w:rPr>
        <w:t>смысловая</w:t>
      </w:r>
      <w:r>
        <w:tab/>
      </w:r>
      <w:r>
        <w:rPr>
          <w:spacing w:val="-10"/>
        </w:rPr>
        <w:t xml:space="preserve">и </w:t>
      </w:r>
      <w:r>
        <w:t>интонационная</w:t>
      </w:r>
      <w:r>
        <w:rPr>
          <w:spacing w:val="-15"/>
        </w:rPr>
        <w:t xml:space="preserve"> </w:t>
      </w:r>
      <w:r>
        <w:t>законченность,</w:t>
      </w:r>
      <w:r>
        <w:rPr>
          <w:spacing w:val="-15"/>
        </w:rPr>
        <w:t xml:space="preserve"> </w:t>
      </w:r>
      <w:r>
        <w:t>грамматическая</w:t>
      </w:r>
      <w:r>
        <w:rPr>
          <w:spacing w:val="-15"/>
        </w:rPr>
        <w:t xml:space="preserve"> </w:t>
      </w:r>
      <w:r>
        <w:t>оформленность.</w:t>
      </w:r>
    </w:p>
    <w:p w14:paraId="65558C40">
      <w:pPr>
        <w:pStyle w:val="7"/>
        <w:tabs>
          <w:tab w:val="left" w:pos="2621"/>
          <w:tab w:val="left" w:pos="4205"/>
          <w:tab w:val="left" w:pos="4661"/>
          <w:tab w:val="left" w:pos="5353"/>
          <w:tab w:val="left" w:pos="7007"/>
        </w:tabs>
        <w:ind w:left="2621" w:right="1726" w:hanging="2478"/>
        <w:jc w:val="left"/>
      </w:pPr>
      <w:r>
        <w:rPr>
          <w:spacing w:val="-4"/>
        </w:rPr>
        <w:t>Виды</w:t>
      </w:r>
      <w:r>
        <w:tab/>
      </w:r>
      <w:r>
        <w:rPr>
          <w:spacing w:val="-2"/>
        </w:rPr>
        <w:t>предложений</w:t>
      </w:r>
      <w:r>
        <w:tab/>
      </w:r>
      <w:r>
        <w:rPr>
          <w:spacing w:val="-6"/>
        </w:rPr>
        <w:t>по</w:t>
      </w:r>
      <w:r>
        <w:tab/>
      </w:r>
      <w:r>
        <w:rPr>
          <w:spacing w:val="-4"/>
        </w:rPr>
        <w:t>цели</w:t>
      </w:r>
      <w:r>
        <w:tab/>
      </w:r>
      <w:r>
        <w:rPr>
          <w:spacing w:val="-2"/>
        </w:rPr>
        <w:t>высказывания</w:t>
      </w:r>
      <w:r>
        <w:tab/>
      </w:r>
      <w:r>
        <w:rPr>
          <w:spacing w:val="-4"/>
        </w:rPr>
        <w:t xml:space="preserve">(повествовательные, </w:t>
      </w:r>
      <w:r>
        <w:rPr>
          <w:spacing w:val="-2"/>
        </w:rPr>
        <w:t>вопросительные,</w:t>
      </w:r>
    </w:p>
    <w:p w14:paraId="1263CDDD">
      <w:pPr>
        <w:pStyle w:val="7"/>
        <w:spacing w:after="0"/>
        <w:jc w:val="left"/>
        <w:sectPr>
          <w:pgSz w:w="11940" w:h="16860"/>
          <w:pgMar w:top="920" w:right="0" w:bottom="920" w:left="1133" w:header="0" w:footer="645" w:gutter="0"/>
          <w:cols w:space="720" w:num="1"/>
        </w:sectPr>
      </w:pPr>
    </w:p>
    <w:p w14:paraId="137587EF">
      <w:pPr>
        <w:pStyle w:val="7"/>
        <w:spacing w:before="72"/>
        <w:ind w:right="657"/>
        <w:jc w:val="left"/>
      </w:pPr>
      <w:r>
        <w:t>побудительные)</w:t>
      </w:r>
      <w:r>
        <w:rPr>
          <w:spacing w:val="-6"/>
        </w:rPr>
        <w:t xml:space="preserve"> </w:t>
      </w:r>
      <w:r>
        <w:t>и</w:t>
      </w:r>
      <w:r>
        <w:rPr>
          <w:spacing w:val="-7"/>
        </w:rPr>
        <w:t xml:space="preserve"> </w:t>
      </w:r>
      <w:r>
        <w:t>по</w:t>
      </w:r>
      <w:r>
        <w:rPr>
          <w:spacing w:val="-6"/>
        </w:rPr>
        <w:t xml:space="preserve"> </w:t>
      </w:r>
      <w:r>
        <w:t>эмоциональной</w:t>
      </w:r>
      <w:r>
        <w:rPr>
          <w:spacing w:val="-6"/>
        </w:rPr>
        <w:t xml:space="preserve"> </w:t>
      </w:r>
      <w:r>
        <w:t>окраске</w:t>
      </w:r>
      <w:r>
        <w:rPr>
          <w:spacing w:val="-7"/>
        </w:rPr>
        <w:t xml:space="preserve"> </w:t>
      </w:r>
      <w:r>
        <w:t>(восклицательные,</w:t>
      </w:r>
      <w:r>
        <w:rPr>
          <w:spacing w:val="-6"/>
        </w:rPr>
        <w:t xml:space="preserve"> </w:t>
      </w:r>
      <w:r>
        <w:t>невосклицательные).</w:t>
      </w:r>
      <w:r>
        <w:rPr>
          <w:spacing w:val="-6"/>
        </w:rPr>
        <w:t xml:space="preserve"> </w:t>
      </w:r>
      <w:r>
        <w:t>Их интонационные и смысловые особенности.</w:t>
      </w:r>
    </w:p>
    <w:p w14:paraId="466F06D7">
      <w:pPr>
        <w:pStyle w:val="7"/>
        <w:spacing w:before="1"/>
        <w:jc w:val="left"/>
      </w:pPr>
      <w:r>
        <w:t>Употребление</w:t>
      </w:r>
      <w:r>
        <w:rPr>
          <w:spacing w:val="-18"/>
        </w:rPr>
        <w:t xml:space="preserve"> </w:t>
      </w:r>
      <w:r>
        <w:t>языковых</w:t>
      </w:r>
      <w:r>
        <w:rPr>
          <w:spacing w:val="-15"/>
        </w:rPr>
        <w:t xml:space="preserve"> </w:t>
      </w:r>
      <w:r>
        <w:t>форм</w:t>
      </w:r>
      <w:r>
        <w:rPr>
          <w:spacing w:val="-15"/>
        </w:rPr>
        <w:t xml:space="preserve"> </w:t>
      </w:r>
      <w:r>
        <w:t>выражения</w:t>
      </w:r>
      <w:r>
        <w:rPr>
          <w:spacing w:val="-15"/>
        </w:rPr>
        <w:t xml:space="preserve"> </w:t>
      </w:r>
      <w:r>
        <w:t>побуждения</w:t>
      </w:r>
      <w:r>
        <w:rPr>
          <w:spacing w:val="-13"/>
        </w:rPr>
        <w:t xml:space="preserve"> </w:t>
      </w:r>
      <w:r>
        <w:t>в</w:t>
      </w:r>
      <w:r>
        <w:rPr>
          <w:spacing w:val="-15"/>
        </w:rPr>
        <w:t xml:space="preserve"> </w:t>
      </w:r>
      <w:r>
        <w:t>побудительных</w:t>
      </w:r>
      <w:r>
        <w:rPr>
          <w:spacing w:val="-5"/>
        </w:rPr>
        <w:t xml:space="preserve"> </w:t>
      </w:r>
      <w:r>
        <w:rPr>
          <w:spacing w:val="-2"/>
        </w:rPr>
        <w:t>предложениях.</w:t>
      </w:r>
    </w:p>
    <w:p w14:paraId="11078831">
      <w:pPr>
        <w:pStyle w:val="7"/>
        <w:ind w:right="398"/>
        <w:jc w:val="left"/>
      </w:pPr>
      <w:r>
        <w:t>Средства</w:t>
      </w:r>
      <w:r>
        <w:rPr>
          <w:spacing w:val="-13"/>
        </w:rPr>
        <w:t xml:space="preserve"> </w:t>
      </w:r>
      <w:r>
        <w:t>оформления</w:t>
      </w:r>
      <w:r>
        <w:rPr>
          <w:spacing w:val="-5"/>
        </w:rPr>
        <w:t xml:space="preserve"> </w:t>
      </w:r>
      <w:r>
        <w:t>предложения</w:t>
      </w:r>
      <w:r>
        <w:rPr>
          <w:spacing w:val="-5"/>
        </w:rPr>
        <w:t xml:space="preserve"> </w:t>
      </w:r>
      <w:r>
        <w:t>в</w:t>
      </w:r>
      <w:r>
        <w:rPr>
          <w:spacing w:val="-4"/>
        </w:rPr>
        <w:t xml:space="preserve"> </w:t>
      </w:r>
      <w:r>
        <w:t>устной</w:t>
      </w:r>
      <w:r>
        <w:rPr>
          <w:spacing w:val="-4"/>
        </w:rPr>
        <w:t xml:space="preserve"> </w:t>
      </w:r>
      <w:r>
        <w:t>и</w:t>
      </w:r>
      <w:r>
        <w:rPr>
          <w:spacing w:val="-9"/>
        </w:rPr>
        <w:t xml:space="preserve"> </w:t>
      </w:r>
      <w:r>
        <w:t>письменной</w:t>
      </w:r>
      <w:r>
        <w:rPr>
          <w:spacing w:val="-5"/>
        </w:rPr>
        <w:t xml:space="preserve"> </w:t>
      </w:r>
      <w:r>
        <w:t>речи</w:t>
      </w:r>
      <w:r>
        <w:rPr>
          <w:spacing w:val="-2"/>
        </w:rPr>
        <w:t xml:space="preserve"> </w:t>
      </w:r>
      <w:r>
        <w:t>(интонация,</w:t>
      </w:r>
      <w:r>
        <w:rPr>
          <w:spacing w:val="-12"/>
        </w:rPr>
        <w:t xml:space="preserve"> </w:t>
      </w:r>
      <w:r>
        <w:t>логическое</w:t>
      </w:r>
      <w:r>
        <w:rPr>
          <w:spacing w:val="-4"/>
        </w:rPr>
        <w:t xml:space="preserve"> </w:t>
      </w:r>
      <w:r>
        <w:t>ударение, знаки препинания).</w:t>
      </w:r>
    </w:p>
    <w:p w14:paraId="1A1402F3">
      <w:pPr>
        <w:pStyle w:val="7"/>
        <w:spacing w:before="2" w:line="285" w:lineRule="exact"/>
        <w:jc w:val="left"/>
        <w:rPr>
          <w:position w:val="1"/>
        </w:rPr>
      </w:pPr>
      <w:r>
        <w:t>Виды</w:t>
      </w:r>
      <w:r>
        <w:rPr>
          <w:spacing w:val="-19"/>
        </w:rPr>
        <w:t xml:space="preserve"> </w:t>
      </w:r>
      <w:r>
        <w:t>предложений</w:t>
      </w:r>
      <w:r>
        <w:rPr>
          <w:spacing w:val="-15"/>
        </w:rPr>
        <w:t xml:space="preserve"> </w:t>
      </w:r>
      <w:r>
        <w:t>по</w:t>
      </w:r>
      <w:r>
        <w:rPr>
          <w:spacing w:val="-15"/>
        </w:rPr>
        <w:t xml:space="preserve"> </w:t>
      </w:r>
      <w:r>
        <w:t>количеству</w:t>
      </w:r>
      <w:r>
        <w:rPr>
          <w:spacing w:val="-31"/>
        </w:rPr>
        <w:t xml:space="preserve"> </w:t>
      </w:r>
      <w:r>
        <w:t>грамматических</w:t>
      </w:r>
      <w:r>
        <w:rPr>
          <w:spacing w:val="-10"/>
        </w:rPr>
        <w:t xml:space="preserve"> </w:t>
      </w:r>
      <w:r>
        <w:t>основ</w:t>
      </w:r>
      <w:r>
        <w:rPr>
          <w:spacing w:val="-11"/>
        </w:rPr>
        <w:t xml:space="preserve"> </w:t>
      </w:r>
      <w:r>
        <w:t>(</w:t>
      </w:r>
      <w:r>
        <w:rPr>
          <w:position w:val="1"/>
        </w:rPr>
        <w:t>простые,</w:t>
      </w:r>
      <w:r>
        <w:rPr>
          <w:spacing w:val="-10"/>
          <w:position w:val="1"/>
        </w:rPr>
        <w:t xml:space="preserve"> </w:t>
      </w:r>
      <w:r>
        <w:rPr>
          <w:spacing w:val="-2"/>
          <w:position w:val="1"/>
        </w:rPr>
        <w:t>сложные).</w:t>
      </w:r>
    </w:p>
    <w:p w14:paraId="3DA37859">
      <w:pPr>
        <w:pStyle w:val="7"/>
        <w:tabs>
          <w:tab w:val="left" w:pos="2717"/>
          <w:tab w:val="left" w:pos="3888"/>
          <w:tab w:val="left" w:pos="5573"/>
          <w:tab w:val="left" w:pos="6125"/>
          <w:tab w:val="left" w:pos="7338"/>
          <w:tab w:val="left" w:pos="8500"/>
        </w:tabs>
        <w:spacing w:line="242" w:lineRule="auto"/>
        <w:ind w:left="2717" w:right="1608" w:hanging="2574"/>
        <w:jc w:val="left"/>
      </w:pPr>
      <w:r>
        <w:rPr>
          <w:spacing w:val="-4"/>
        </w:rPr>
        <w:t>Виды</w:t>
      </w:r>
      <w:r>
        <w:tab/>
      </w:r>
      <w:r>
        <w:rPr>
          <w:spacing w:val="-2"/>
        </w:rPr>
        <w:t>простых</w:t>
      </w:r>
      <w:r>
        <w:tab/>
      </w:r>
      <w:r>
        <w:rPr>
          <w:spacing w:val="-2"/>
        </w:rPr>
        <w:t>предложений</w:t>
      </w:r>
      <w:r>
        <w:tab/>
      </w:r>
      <w:r>
        <w:rPr>
          <w:spacing w:val="-6"/>
        </w:rPr>
        <w:t>по</w:t>
      </w:r>
      <w:r>
        <w:tab/>
      </w:r>
      <w:r>
        <w:rPr>
          <w:spacing w:val="-2"/>
        </w:rPr>
        <w:t>наличию</w:t>
      </w:r>
      <w:r>
        <w:tab/>
      </w:r>
      <w:r>
        <w:rPr>
          <w:spacing w:val="-2"/>
        </w:rPr>
        <w:t>главных</w:t>
      </w:r>
      <w:r>
        <w:tab/>
      </w:r>
      <w:r>
        <w:rPr>
          <w:spacing w:val="-4"/>
        </w:rPr>
        <w:t xml:space="preserve">членов </w:t>
      </w:r>
      <w:r>
        <w:t>(</w:t>
      </w:r>
      <w:r>
        <w:rPr>
          <w:position w:val="1"/>
        </w:rPr>
        <w:t xml:space="preserve">двусоставные, </w:t>
      </w:r>
      <w:r>
        <w:t>односоставные).</w:t>
      </w:r>
    </w:p>
    <w:p w14:paraId="0041C9D7">
      <w:pPr>
        <w:pStyle w:val="7"/>
        <w:tabs>
          <w:tab w:val="left" w:pos="2695"/>
          <w:tab w:val="left" w:pos="4354"/>
          <w:tab w:val="left" w:pos="4882"/>
          <w:tab w:val="left" w:pos="6077"/>
          <w:tab w:val="left" w:pos="8032"/>
        </w:tabs>
        <w:ind w:left="2695" w:right="2076" w:hanging="2552"/>
        <w:jc w:val="left"/>
      </w:pPr>
      <w:r>
        <w:rPr>
          <w:spacing w:val="-4"/>
        </w:rPr>
        <w:t>Виды</w:t>
      </w:r>
      <w:r>
        <w:tab/>
      </w:r>
      <w:r>
        <w:rPr>
          <w:spacing w:val="-2"/>
        </w:rPr>
        <w:t>предложений</w:t>
      </w:r>
      <w:r>
        <w:tab/>
      </w:r>
      <w:r>
        <w:rPr>
          <w:spacing w:val="-6"/>
        </w:rPr>
        <w:t>по</w:t>
      </w:r>
      <w:r>
        <w:tab/>
      </w:r>
      <w:r>
        <w:rPr>
          <w:spacing w:val="-2"/>
        </w:rPr>
        <w:t>наличию</w:t>
      </w:r>
      <w:r>
        <w:tab/>
      </w:r>
      <w:r>
        <w:rPr>
          <w:spacing w:val="-2"/>
        </w:rPr>
        <w:t>второстепенных</w:t>
      </w:r>
      <w:r>
        <w:tab/>
      </w:r>
      <w:r>
        <w:rPr>
          <w:spacing w:val="-4"/>
        </w:rPr>
        <w:t xml:space="preserve">членов </w:t>
      </w:r>
      <w:r>
        <w:t>(распространённые, нераспространённые).</w:t>
      </w:r>
    </w:p>
    <w:p w14:paraId="18D4278C">
      <w:pPr>
        <w:pStyle w:val="7"/>
        <w:jc w:val="left"/>
      </w:pPr>
      <w:r>
        <w:t>Предложения</w:t>
      </w:r>
      <w:r>
        <w:rPr>
          <w:spacing w:val="-14"/>
        </w:rPr>
        <w:t xml:space="preserve"> </w:t>
      </w:r>
      <w:r>
        <w:t>полные</w:t>
      </w:r>
      <w:r>
        <w:rPr>
          <w:spacing w:val="-15"/>
        </w:rPr>
        <w:t xml:space="preserve"> </w:t>
      </w:r>
      <w:r>
        <w:t>и</w:t>
      </w:r>
      <w:r>
        <w:rPr>
          <w:spacing w:val="-15"/>
        </w:rPr>
        <w:t xml:space="preserve"> </w:t>
      </w:r>
      <w:r>
        <w:rPr>
          <w:spacing w:val="-2"/>
        </w:rPr>
        <w:t>неполные.</w:t>
      </w:r>
    </w:p>
    <w:p w14:paraId="17B8FB0F">
      <w:pPr>
        <w:pStyle w:val="7"/>
        <w:ind w:right="398"/>
        <w:jc w:val="left"/>
      </w:pPr>
      <w:r>
        <w:t>Употребление</w:t>
      </w:r>
      <w:r>
        <w:rPr>
          <w:spacing w:val="-10"/>
        </w:rPr>
        <w:t xml:space="preserve"> </w:t>
      </w:r>
      <w:r>
        <w:t>неполных</w:t>
      </w:r>
      <w:r>
        <w:rPr>
          <w:spacing w:val="-3"/>
        </w:rPr>
        <w:t xml:space="preserve"> </w:t>
      </w:r>
      <w:r>
        <w:t>предложений</w:t>
      </w:r>
      <w:r>
        <w:rPr>
          <w:spacing w:val="-5"/>
        </w:rPr>
        <w:t xml:space="preserve"> </w:t>
      </w:r>
      <w:r>
        <w:t>в</w:t>
      </w:r>
      <w:r>
        <w:rPr>
          <w:spacing w:val="-10"/>
        </w:rPr>
        <w:t xml:space="preserve"> </w:t>
      </w:r>
      <w:r>
        <w:t>диалогической</w:t>
      </w:r>
      <w:r>
        <w:rPr>
          <w:spacing w:val="-5"/>
        </w:rPr>
        <w:t xml:space="preserve"> </w:t>
      </w:r>
      <w:r>
        <w:t>речи,</w:t>
      </w:r>
      <w:r>
        <w:rPr>
          <w:spacing w:val="-4"/>
        </w:rPr>
        <w:t xml:space="preserve"> </w:t>
      </w:r>
      <w:r>
        <w:t>соблюдение</w:t>
      </w:r>
      <w:r>
        <w:rPr>
          <w:spacing w:val="-9"/>
        </w:rPr>
        <w:t xml:space="preserve"> </w:t>
      </w:r>
      <w:r>
        <w:t>в</w:t>
      </w:r>
      <w:r>
        <w:rPr>
          <w:spacing w:val="-4"/>
        </w:rPr>
        <w:t xml:space="preserve"> </w:t>
      </w:r>
      <w:r>
        <w:t>устной</w:t>
      </w:r>
      <w:r>
        <w:rPr>
          <w:spacing w:val="-5"/>
        </w:rPr>
        <w:t xml:space="preserve"> </w:t>
      </w:r>
      <w:r>
        <w:t>речи</w:t>
      </w:r>
      <w:r>
        <w:rPr>
          <w:spacing w:val="-3"/>
        </w:rPr>
        <w:t xml:space="preserve"> </w:t>
      </w:r>
      <w:r>
        <w:t>интонации неполного предложения.</w:t>
      </w:r>
    </w:p>
    <w:p w14:paraId="55EA565A">
      <w:pPr>
        <w:pStyle w:val="7"/>
        <w:ind w:right="398"/>
        <w:jc w:val="left"/>
      </w:pPr>
      <w:r>
        <w:t>Грамматические,</w:t>
      </w:r>
      <w:r>
        <w:rPr>
          <w:spacing w:val="-10"/>
        </w:rPr>
        <w:t xml:space="preserve"> </w:t>
      </w:r>
      <w:r>
        <w:t>интонационные</w:t>
      </w:r>
      <w:r>
        <w:rPr>
          <w:spacing w:val="-12"/>
        </w:rPr>
        <w:t xml:space="preserve"> </w:t>
      </w:r>
      <w:r>
        <w:t>и</w:t>
      </w:r>
      <w:r>
        <w:rPr>
          <w:spacing w:val="-9"/>
        </w:rPr>
        <w:t xml:space="preserve"> </w:t>
      </w:r>
      <w:r>
        <w:t>пунктуационные</w:t>
      </w:r>
      <w:r>
        <w:rPr>
          <w:spacing w:val="-12"/>
        </w:rPr>
        <w:t xml:space="preserve"> </w:t>
      </w:r>
      <w:r>
        <w:t>особенности</w:t>
      </w:r>
      <w:r>
        <w:rPr>
          <w:spacing w:val="-10"/>
        </w:rPr>
        <w:t xml:space="preserve"> </w:t>
      </w:r>
      <w:r>
        <w:t>предложений</w:t>
      </w:r>
      <w:r>
        <w:rPr>
          <w:spacing w:val="-9"/>
        </w:rPr>
        <w:t xml:space="preserve"> </w:t>
      </w:r>
      <w:r>
        <w:t>со</w:t>
      </w:r>
      <w:r>
        <w:rPr>
          <w:spacing w:val="-5"/>
        </w:rPr>
        <w:t xml:space="preserve"> </w:t>
      </w:r>
      <w:r>
        <w:t>словами</w:t>
      </w:r>
      <w:r>
        <w:rPr>
          <w:spacing w:val="-5"/>
        </w:rPr>
        <w:t xml:space="preserve"> </w:t>
      </w:r>
      <w:r>
        <w:t>да,</w:t>
      </w:r>
      <w:r>
        <w:rPr>
          <w:spacing w:val="-5"/>
        </w:rPr>
        <w:t xml:space="preserve"> </w:t>
      </w:r>
      <w:r>
        <w:t>нет. Нормы построения простого предложения, использования инверсии. Двусоставное предложение. Главные члены предложения.</w:t>
      </w:r>
    </w:p>
    <w:p w14:paraId="0C396BD0">
      <w:pPr>
        <w:pStyle w:val="7"/>
        <w:ind w:right="398"/>
        <w:jc w:val="left"/>
      </w:pPr>
      <w:r>
        <w:t>Подлежащее и сказуемое как главные члены предложения. Способы выражения подлежащего. Виды</w:t>
      </w:r>
      <w:r>
        <w:rPr>
          <w:spacing w:val="35"/>
        </w:rPr>
        <w:t xml:space="preserve"> </w:t>
      </w:r>
      <w:r>
        <w:t>сказуемого</w:t>
      </w:r>
      <w:r>
        <w:rPr>
          <w:spacing w:val="35"/>
        </w:rPr>
        <w:t xml:space="preserve"> </w:t>
      </w:r>
      <w:r>
        <w:t>(простое</w:t>
      </w:r>
      <w:r>
        <w:rPr>
          <w:spacing w:val="35"/>
        </w:rPr>
        <w:t xml:space="preserve"> </w:t>
      </w:r>
      <w:r>
        <w:t>глагольное,</w:t>
      </w:r>
      <w:r>
        <w:rPr>
          <w:spacing w:val="35"/>
        </w:rPr>
        <w:t xml:space="preserve"> </w:t>
      </w:r>
      <w:r>
        <w:t>составное</w:t>
      </w:r>
      <w:r>
        <w:rPr>
          <w:spacing w:val="34"/>
        </w:rPr>
        <w:t xml:space="preserve"> </w:t>
      </w:r>
      <w:r>
        <w:t>глагольное,</w:t>
      </w:r>
      <w:r>
        <w:rPr>
          <w:spacing w:val="35"/>
        </w:rPr>
        <w:t xml:space="preserve"> </w:t>
      </w:r>
      <w:r>
        <w:t>составное</w:t>
      </w:r>
      <w:r>
        <w:rPr>
          <w:spacing w:val="34"/>
        </w:rPr>
        <w:t xml:space="preserve"> </w:t>
      </w:r>
      <w:r>
        <w:t>именное)</w:t>
      </w:r>
      <w:r>
        <w:rPr>
          <w:spacing w:val="34"/>
        </w:rPr>
        <w:t xml:space="preserve"> </w:t>
      </w:r>
      <w:r>
        <w:t>и</w:t>
      </w:r>
      <w:r>
        <w:rPr>
          <w:spacing w:val="34"/>
        </w:rPr>
        <w:t xml:space="preserve"> </w:t>
      </w:r>
      <w:r>
        <w:t>способы</w:t>
      </w:r>
      <w:r>
        <w:rPr>
          <w:spacing w:val="35"/>
        </w:rPr>
        <w:t xml:space="preserve"> </w:t>
      </w:r>
      <w:r>
        <w:t xml:space="preserve">его </w:t>
      </w:r>
      <w:r>
        <w:rPr>
          <w:spacing w:val="-2"/>
        </w:rPr>
        <w:t>выражения.</w:t>
      </w:r>
    </w:p>
    <w:p w14:paraId="55885DEE">
      <w:pPr>
        <w:pStyle w:val="7"/>
        <w:jc w:val="left"/>
      </w:pPr>
      <w:r>
        <w:t>Тире</w:t>
      </w:r>
      <w:r>
        <w:rPr>
          <w:spacing w:val="-13"/>
        </w:rPr>
        <w:t xml:space="preserve"> </w:t>
      </w:r>
      <w:r>
        <w:t>между</w:t>
      </w:r>
      <w:r>
        <w:rPr>
          <w:spacing w:val="-29"/>
        </w:rPr>
        <w:t xml:space="preserve"> </w:t>
      </w:r>
      <w:r>
        <w:t>подлежащим</w:t>
      </w:r>
      <w:r>
        <w:rPr>
          <w:spacing w:val="-7"/>
        </w:rPr>
        <w:t xml:space="preserve"> </w:t>
      </w:r>
      <w:r>
        <w:t>и</w:t>
      </w:r>
      <w:r>
        <w:rPr>
          <w:spacing w:val="-1"/>
        </w:rPr>
        <w:t xml:space="preserve"> </w:t>
      </w:r>
      <w:r>
        <w:rPr>
          <w:spacing w:val="-2"/>
        </w:rPr>
        <w:t>сказуемым.</w:t>
      </w:r>
    </w:p>
    <w:p w14:paraId="790760A5">
      <w:pPr>
        <w:pStyle w:val="7"/>
        <w:ind w:right="395"/>
      </w:pPr>
      <w:r>
        <w:t xml:space="preserve">Нормы согласования сказуемого с подлежащим, выраженным словосочетанием, сложносокращёнными словами, словами большинство – меньшинство, количественными </w:t>
      </w:r>
      <w:r>
        <w:rPr>
          <w:spacing w:val="-2"/>
        </w:rPr>
        <w:t>сочетаниями.</w:t>
      </w:r>
    </w:p>
    <w:p w14:paraId="20C6E1E6">
      <w:pPr>
        <w:pStyle w:val="7"/>
        <w:ind w:right="1169"/>
        <w:jc w:val="left"/>
      </w:pPr>
      <w:r>
        <w:t>Второстепенные</w:t>
      </w:r>
      <w:r>
        <w:rPr>
          <w:spacing w:val="-7"/>
        </w:rPr>
        <w:t xml:space="preserve"> </w:t>
      </w:r>
      <w:r>
        <w:t>члены</w:t>
      </w:r>
      <w:r>
        <w:rPr>
          <w:spacing w:val="-5"/>
        </w:rPr>
        <w:t xml:space="preserve"> </w:t>
      </w:r>
      <w:r>
        <w:t>предложения.</w:t>
      </w:r>
      <w:r>
        <w:rPr>
          <w:spacing w:val="-6"/>
        </w:rPr>
        <w:t xml:space="preserve"> </w:t>
      </w:r>
      <w:r>
        <w:t>Второстепенные</w:t>
      </w:r>
      <w:r>
        <w:rPr>
          <w:spacing w:val="-6"/>
        </w:rPr>
        <w:t xml:space="preserve"> </w:t>
      </w:r>
      <w:r>
        <w:t>члены</w:t>
      </w:r>
      <w:r>
        <w:rPr>
          <w:spacing w:val="-6"/>
        </w:rPr>
        <w:t xml:space="preserve"> </w:t>
      </w:r>
      <w:r>
        <w:t>предложения,</w:t>
      </w:r>
      <w:r>
        <w:rPr>
          <w:spacing w:val="-7"/>
        </w:rPr>
        <w:t xml:space="preserve"> </w:t>
      </w:r>
      <w:r>
        <w:t>их</w:t>
      </w:r>
      <w:r>
        <w:rPr>
          <w:spacing w:val="-4"/>
        </w:rPr>
        <w:t xml:space="preserve"> </w:t>
      </w:r>
      <w:r>
        <w:t xml:space="preserve">виды. Определение как второстепенный член предложения. Определения согласованные и </w:t>
      </w:r>
      <w:r>
        <w:rPr>
          <w:spacing w:val="-2"/>
        </w:rPr>
        <w:t>несогласованные.</w:t>
      </w:r>
    </w:p>
    <w:p w14:paraId="7C519D33">
      <w:pPr>
        <w:pStyle w:val="7"/>
        <w:ind w:right="398"/>
        <w:jc w:val="left"/>
      </w:pPr>
      <w:r>
        <w:t>Приложение</w:t>
      </w:r>
      <w:r>
        <w:rPr>
          <w:spacing w:val="28"/>
        </w:rPr>
        <w:t xml:space="preserve"> </w:t>
      </w:r>
      <w:r>
        <w:t>как</w:t>
      </w:r>
      <w:r>
        <w:rPr>
          <w:spacing w:val="37"/>
        </w:rPr>
        <w:t xml:space="preserve"> </w:t>
      </w:r>
      <w:r>
        <w:t>особый</w:t>
      </w:r>
      <w:r>
        <w:rPr>
          <w:spacing w:val="32"/>
        </w:rPr>
        <w:t xml:space="preserve"> </w:t>
      </w:r>
      <w:r>
        <w:t>вид</w:t>
      </w:r>
      <w:r>
        <w:rPr>
          <w:spacing w:val="29"/>
        </w:rPr>
        <w:t xml:space="preserve"> </w:t>
      </w:r>
      <w:r>
        <w:t>определения.</w:t>
      </w:r>
      <w:r>
        <w:rPr>
          <w:spacing w:val="27"/>
        </w:rPr>
        <w:t xml:space="preserve"> </w:t>
      </w:r>
      <w:r>
        <w:t>Дополнение как</w:t>
      </w:r>
      <w:r>
        <w:rPr>
          <w:spacing w:val="34"/>
        </w:rPr>
        <w:t xml:space="preserve"> </w:t>
      </w:r>
      <w:r>
        <w:t>второстепенный</w:t>
      </w:r>
      <w:r>
        <w:rPr>
          <w:spacing w:val="37"/>
        </w:rPr>
        <w:t xml:space="preserve"> </w:t>
      </w:r>
      <w:r>
        <w:t>член</w:t>
      </w:r>
      <w:r>
        <w:rPr>
          <w:spacing w:val="-5"/>
        </w:rPr>
        <w:t xml:space="preserve"> </w:t>
      </w:r>
      <w:r>
        <w:t>предложения. Дополнения прямые и косвенные.</w:t>
      </w:r>
    </w:p>
    <w:p w14:paraId="33420EBB">
      <w:pPr>
        <w:pStyle w:val="7"/>
        <w:ind w:right="657"/>
        <w:jc w:val="left"/>
      </w:pPr>
      <w:r>
        <w:t>Обстоятельство</w:t>
      </w:r>
      <w:r>
        <w:rPr>
          <w:spacing w:val="-5"/>
        </w:rPr>
        <w:t xml:space="preserve"> </w:t>
      </w:r>
      <w:r>
        <w:t>как</w:t>
      </w:r>
      <w:r>
        <w:rPr>
          <w:spacing w:val="-5"/>
        </w:rPr>
        <w:t xml:space="preserve"> </w:t>
      </w:r>
      <w:r>
        <w:t>второстепенный</w:t>
      </w:r>
      <w:r>
        <w:rPr>
          <w:spacing w:val="-5"/>
        </w:rPr>
        <w:t xml:space="preserve"> </w:t>
      </w:r>
      <w:r>
        <w:t>член</w:t>
      </w:r>
      <w:r>
        <w:rPr>
          <w:spacing w:val="-5"/>
        </w:rPr>
        <w:t xml:space="preserve"> </w:t>
      </w:r>
      <w:r>
        <w:t>предложения.</w:t>
      </w:r>
      <w:r>
        <w:rPr>
          <w:spacing w:val="-5"/>
        </w:rPr>
        <w:t xml:space="preserve"> </w:t>
      </w:r>
      <w:r>
        <w:t>Виды</w:t>
      </w:r>
      <w:r>
        <w:rPr>
          <w:spacing w:val="-7"/>
        </w:rPr>
        <w:t xml:space="preserve"> </w:t>
      </w:r>
      <w:r>
        <w:t>обстоятельств</w:t>
      </w:r>
      <w:r>
        <w:rPr>
          <w:spacing w:val="-7"/>
        </w:rPr>
        <w:t xml:space="preserve"> </w:t>
      </w:r>
      <w:r>
        <w:t>(места,</w:t>
      </w:r>
      <w:r>
        <w:rPr>
          <w:spacing w:val="-5"/>
        </w:rPr>
        <w:t xml:space="preserve"> </w:t>
      </w:r>
      <w:r>
        <w:t>времени, причины, цели, образа действия, меры и степени, условия, уступки).</w:t>
      </w:r>
    </w:p>
    <w:p w14:paraId="38381F64">
      <w:pPr>
        <w:pStyle w:val="7"/>
        <w:jc w:val="left"/>
      </w:pPr>
      <w:r>
        <w:rPr>
          <w:spacing w:val="-2"/>
        </w:rPr>
        <w:t>Односоставные</w:t>
      </w:r>
      <w:r>
        <w:rPr>
          <w:spacing w:val="-4"/>
        </w:rPr>
        <w:t xml:space="preserve"> </w:t>
      </w:r>
      <w:r>
        <w:rPr>
          <w:spacing w:val="-2"/>
        </w:rPr>
        <w:t>предложения.</w:t>
      </w:r>
    </w:p>
    <w:p w14:paraId="0674F762">
      <w:pPr>
        <w:pStyle w:val="7"/>
        <w:jc w:val="left"/>
      </w:pPr>
      <w:r>
        <w:rPr>
          <w:spacing w:val="-2"/>
        </w:rPr>
        <w:t>Односоставные</w:t>
      </w:r>
      <w:r>
        <w:rPr>
          <w:spacing w:val="-7"/>
        </w:rPr>
        <w:t xml:space="preserve"> </w:t>
      </w:r>
      <w:r>
        <w:rPr>
          <w:spacing w:val="-2"/>
        </w:rPr>
        <w:t>предложения,</w:t>
      </w:r>
      <w:r>
        <w:rPr>
          <w:spacing w:val="1"/>
        </w:rPr>
        <w:t xml:space="preserve"> </w:t>
      </w:r>
      <w:r>
        <w:rPr>
          <w:spacing w:val="-2"/>
        </w:rPr>
        <w:t>их</w:t>
      </w:r>
      <w:r>
        <w:rPr>
          <w:spacing w:val="7"/>
        </w:rPr>
        <w:t xml:space="preserve"> </w:t>
      </w:r>
      <w:r>
        <w:rPr>
          <w:spacing w:val="-2"/>
        </w:rPr>
        <w:t>грамматические</w:t>
      </w:r>
      <w:r>
        <w:t xml:space="preserve"> </w:t>
      </w:r>
      <w:r>
        <w:rPr>
          <w:spacing w:val="-2"/>
        </w:rPr>
        <w:t>признаки.</w:t>
      </w:r>
    </w:p>
    <w:p w14:paraId="738CE364">
      <w:pPr>
        <w:pStyle w:val="7"/>
        <w:ind w:right="737"/>
        <w:jc w:val="left"/>
      </w:pPr>
      <w:r>
        <w:t>Грамматические</w:t>
      </w:r>
      <w:r>
        <w:rPr>
          <w:spacing w:val="-15"/>
        </w:rPr>
        <w:t xml:space="preserve"> </w:t>
      </w:r>
      <w:r>
        <w:t>различия</w:t>
      </w:r>
      <w:r>
        <w:rPr>
          <w:spacing w:val="-14"/>
        </w:rPr>
        <w:t xml:space="preserve"> </w:t>
      </w:r>
      <w:r>
        <w:t>односоставных</w:t>
      </w:r>
      <w:r>
        <w:rPr>
          <w:spacing w:val="-14"/>
        </w:rPr>
        <w:t xml:space="preserve"> </w:t>
      </w:r>
      <w:r>
        <w:t>предложений</w:t>
      </w:r>
      <w:r>
        <w:rPr>
          <w:spacing w:val="-15"/>
        </w:rPr>
        <w:t xml:space="preserve"> </w:t>
      </w:r>
      <w:r>
        <w:t>и</w:t>
      </w:r>
      <w:r>
        <w:rPr>
          <w:spacing w:val="-15"/>
        </w:rPr>
        <w:t xml:space="preserve"> </w:t>
      </w:r>
      <w:r>
        <w:t>двусоставных</w:t>
      </w:r>
      <w:r>
        <w:rPr>
          <w:spacing w:val="-11"/>
        </w:rPr>
        <w:t xml:space="preserve"> </w:t>
      </w:r>
      <w:r>
        <w:t>неполных</w:t>
      </w:r>
      <w:r>
        <w:rPr>
          <w:spacing w:val="-7"/>
        </w:rPr>
        <w:t xml:space="preserve"> </w:t>
      </w:r>
      <w:r>
        <w:t>предложений. Виды односоставных предложений: назывные, определённо-личные, неопределённо- личные, обобщённо-личные, безличные предложения.</w:t>
      </w:r>
    </w:p>
    <w:p w14:paraId="7522777D">
      <w:pPr>
        <w:pStyle w:val="7"/>
        <w:ind w:right="657"/>
        <w:jc w:val="left"/>
      </w:pPr>
      <w:r>
        <w:t>Синтаксическая</w:t>
      </w:r>
      <w:r>
        <w:rPr>
          <w:spacing w:val="-13"/>
        </w:rPr>
        <w:t xml:space="preserve"> </w:t>
      </w:r>
      <w:r>
        <w:t>синонимия</w:t>
      </w:r>
      <w:r>
        <w:rPr>
          <w:spacing w:val="-12"/>
        </w:rPr>
        <w:t xml:space="preserve"> </w:t>
      </w:r>
      <w:r>
        <w:t>односоставных</w:t>
      </w:r>
      <w:r>
        <w:rPr>
          <w:spacing w:val="-11"/>
        </w:rPr>
        <w:t xml:space="preserve"> </w:t>
      </w:r>
      <w:r>
        <w:t>и</w:t>
      </w:r>
      <w:r>
        <w:rPr>
          <w:spacing w:val="-15"/>
        </w:rPr>
        <w:t xml:space="preserve"> </w:t>
      </w:r>
      <w:r>
        <w:t>двусоставных</w:t>
      </w:r>
      <w:r>
        <w:rPr>
          <w:spacing w:val="-11"/>
        </w:rPr>
        <w:t xml:space="preserve"> </w:t>
      </w:r>
      <w:r>
        <w:t>предложений.</w:t>
      </w:r>
      <w:r>
        <w:rPr>
          <w:spacing w:val="-10"/>
        </w:rPr>
        <w:t xml:space="preserve"> </w:t>
      </w:r>
      <w:r>
        <w:t>Употребление односоставных предложений в речи.</w:t>
      </w:r>
    </w:p>
    <w:p w14:paraId="4E732A80">
      <w:pPr>
        <w:pStyle w:val="7"/>
        <w:jc w:val="left"/>
      </w:pPr>
      <w:r>
        <w:t>Простое</w:t>
      </w:r>
      <w:r>
        <w:rPr>
          <w:spacing w:val="-11"/>
        </w:rPr>
        <w:t xml:space="preserve"> </w:t>
      </w:r>
      <w:r>
        <w:t>осложнённое</w:t>
      </w:r>
      <w:r>
        <w:rPr>
          <w:spacing w:val="-5"/>
        </w:rPr>
        <w:t xml:space="preserve"> </w:t>
      </w:r>
      <w:r>
        <w:t>предложение.</w:t>
      </w:r>
      <w:r>
        <w:rPr>
          <w:spacing w:val="-4"/>
        </w:rPr>
        <w:t xml:space="preserve"> </w:t>
      </w:r>
      <w:r>
        <w:t>Предложения</w:t>
      </w:r>
      <w:r>
        <w:rPr>
          <w:spacing w:val="-15"/>
        </w:rPr>
        <w:t xml:space="preserve"> </w:t>
      </w:r>
      <w:r>
        <w:t>с</w:t>
      </w:r>
      <w:r>
        <w:rPr>
          <w:spacing w:val="-16"/>
        </w:rPr>
        <w:t xml:space="preserve"> </w:t>
      </w:r>
      <w:r>
        <w:t>однородными</w:t>
      </w:r>
      <w:r>
        <w:rPr>
          <w:spacing w:val="-15"/>
        </w:rPr>
        <w:t xml:space="preserve"> </w:t>
      </w:r>
      <w:r>
        <w:rPr>
          <w:spacing w:val="-2"/>
        </w:rPr>
        <w:t>членами.</w:t>
      </w:r>
    </w:p>
    <w:p w14:paraId="1FC26DA8">
      <w:pPr>
        <w:pStyle w:val="7"/>
        <w:ind w:right="393"/>
        <w:jc w:val="left"/>
      </w:pPr>
      <w:r>
        <w:t>Однородные</w:t>
      </w:r>
      <w:r>
        <w:rPr>
          <w:spacing w:val="75"/>
        </w:rPr>
        <w:t xml:space="preserve"> </w:t>
      </w:r>
      <w:r>
        <w:t>члены</w:t>
      </w:r>
      <w:r>
        <w:rPr>
          <w:spacing w:val="76"/>
        </w:rPr>
        <w:t xml:space="preserve"> </w:t>
      </w:r>
      <w:r>
        <w:t>предложения,</w:t>
      </w:r>
      <w:r>
        <w:rPr>
          <w:spacing w:val="77"/>
        </w:rPr>
        <w:t xml:space="preserve"> </w:t>
      </w:r>
      <w:r>
        <w:t>их</w:t>
      </w:r>
      <w:r>
        <w:rPr>
          <w:spacing w:val="77"/>
        </w:rPr>
        <w:t xml:space="preserve"> </w:t>
      </w:r>
      <w:r>
        <w:t>признаки,</w:t>
      </w:r>
      <w:r>
        <w:rPr>
          <w:spacing w:val="77"/>
        </w:rPr>
        <w:t xml:space="preserve"> </w:t>
      </w:r>
      <w:r>
        <w:t>средства</w:t>
      </w:r>
      <w:r>
        <w:rPr>
          <w:spacing w:val="76"/>
        </w:rPr>
        <w:t xml:space="preserve"> </w:t>
      </w:r>
      <w:r>
        <w:t>связи.</w:t>
      </w:r>
      <w:r>
        <w:rPr>
          <w:spacing w:val="77"/>
        </w:rPr>
        <w:t xml:space="preserve"> </w:t>
      </w:r>
      <w:r>
        <w:t>Союзная</w:t>
      </w:r>
      <w:r>
        <w:rPr>
          <w:spacing w:val="80"/>
        </w:rPr>
        <w:t xml:space="preserve"> </w:t>
      </w:r>
      <w:r>
        <w:t>и</w:t>
      </w:r>
      <w:r>
        <w:rPr>
          <w:spacing w:val="78"/>
        </w:rPr>
        <w:t xml:space="preserve"> </w:t>
      </w:r>
      <w:r>
        <w:t>бессоюзная</w:t>
      </w:r>
      <w:r>
        <w:rPr>
          <w:spacing w:val="74"/>
        </w:rPr>
        <w:t xml:space="preserve"> </w:t>
      </w:r>
      <w:r>
        <w:t>связь однородных членов предложения. Однородные и неоднородные определения.</w:t>
      </w:r>
    </w:p>
    <w:p w14:paraId="3263E733">
      <w:pPr>
        <w:pStyle w:val="7"/>
        <w:jc w:val="left"/>
      </w:pPr>
      <w:r>
        <w:t>Предложения</w:t>
      </w:r>
      <w:r>
        <w:rPr>
          <w:spacing w:val="-17"/>
        </w:rPr>
        <w:t xml:space="preserve"> </w:t>
      </w:r>
      <w:r>
        <w:t>с</w:t>
      </w:r>
      <w:r>
        <w:rPr>
          <w:spacing w:val="-15"/>
        </w:rPr>
        <w:t xml:space="preserve"> </w:t>
      </w:r>
      <w:r>
        <w:t>обобщающими</w:t>
      </w:r>
      <w:r>
        <w:rPr>
          <w:spacing w:val="-15"/>
        </w:rPr>
        <w:t xml:space="preserve"> </w:t>
      </w:r>
      <w:r>
        <w:t>словами</w:t>
      </w:r>
      <w:r>
        <w:rPr>
          <w:spacing w:val="-15"/>
        </w:rPr>
        <w:t xml:space="preserve"> </w:t>
      </w:r>
      <w:r>
        <w:t>при</w:t>
      </w:r>
      <w:r>
        <w:rPr>
          <w:spacing w:val="-15"/>
        </w:rPr>
        <w:t xml:space="preserve"> </w:t>
      </w:r>
      <w:r>
        <w:t>однородных</w:t>
      </w:r>
      <w:r>
        <w:rPr>
          <w:spacing w:val="-12"/>
        </w:rPr>
        <w:t xml:space="preserve"> </w:t>
      </w:r>
      <w:r>
        <w:rPr>
          <w:spacing w:val="-2"/>
        </w:rPr>
        <w:t>членах.</w:t>
      </w:r>
    </w:p>
    <w:p w14:paraId="0E1C6861">
      <w:pPr>
        <w:pStyle w:val="7"/>
        <w:ind w:right="398"/>
        <w:jc w:val="left"/>
      </w:pPr>
      <w:r>
        <w:t>Нормы</w:t>
      </w:r>
      <w:r>
        <w:rPr>
          <w:spacing w:val="28"/>
        </w:rPr>
        <w:t xml:space="preserve"> </w:t>
      </w:r>
      <w:r>
        <w:t>построения</w:t>
      </w:r>
      <w:r>
        <w:rPr>
          <w:spacing w:val="34"/>
        </w:rPr>
        <w:t xml:space="preserve"> </w:t>
      </w:r>
      <w:r>
        <w:t>предложений</w:t>
      </w:r>
      <w:r>
        <w:rPr>
          <w:spacing w:val="32"/>
        </w:rPr>
        <w:t xml:space="preserve"> </w:t>
      </w:r>
      <w:r>
        <w:t>с</w:t>
      </w:r>
      <w:r>
        <w:rPr>
          <w:spacing w:val="30"/>
        </w:rPr>
        <w:t xml:space="preserve"> </w:t>
      </w:r>
      <w:r>
        <w:t>однородными</w:t>
      </w:r>
      <w:r>
        <w:rPr>
          <w:spacing w:val="32"/>
        </w:rPr>
        <w:t xml:space="preserve"> </w:t>
      </w:r>
      <w:r>
        <w:t>членами,</w:t>
      </w:r>
      <w:r>
        <w:rPr>
          <w:spacing w:val="31"/>
        </w:rPr>
        <w:t xml:space="preserve"> </w:t>
      </w:r>
      <w:r>
        <w:t>связанными</w:t>
      </w:r>
      <w:r>
        <w:rPr>
          <w:spacing w:val="33"/>
        </w:rPr>
        <w:t xml:space="preserve"> </w:t>
      </w:r>
      <w:r>
        <w:t>двойными</w:t>
      </w:r>
      <w:r>
        <w:rPr>
          <w:spacing w:val="-3"/>
        </w:rPr>
        <w:t xml:space="preserve"> </w:t>
      </w:r>
      <w:r>
        <w:t>союзами</w:t>
      </w:r>
      <w:r>
        <w:rPr>
          <w:spacing w:val="-3"/>
        </w:rPr>
        <w:t xml:space="preserve"> </w:t>
      </w:r>
      <w:r>
        <w:t>не только… но и, как…так и.</w:t>
      </w:r>
    </w:p>
    <w:p w14:paraId="2B9A8569">
      <w:pPr>
        <w:pStyle w:val="7"/>
        <w:ind w:right="398"/>
        <w:jc w:val="left"/>
      </w:pPr>
      <w:r>
        <w:t>Правила</w:t>
      </w:r>
      <w:r>
        <w:rPr>
          <w:spacing w:val="-6"/>
        </w:rPr>
        <w:t xml:space="preserve"> </w:t>
      </w:r>
      <w:r>
        <w:t>постановки</w:t>
      </w:r>
      <w:r>
        <w:rPr>
          <w:spacing w:val="-4"/>
        </w:rPr>
        <w:t xml:space="preserve"> </w:t>
      </w:r>
      <w:r>
        <w:t>знаков</w:t>
      </w:r>
      <w:r>
        <w:rPr>
          <w:spacing w:val="-6"/>
        </w:rPr>
        <w:t xml:space="preserve"> </w:t>
      </w:r>
      <w:r>
        <w:t>препинания</w:t>
      </w:r>
      <w:r>
        <w:rPr>
          <w:spacing w:val="-5"/>
        </w:rPr>
        <w:t xml:space="preserve"> </w:t>
      </w:r>
      <w:r>
        <w:t>в</w:t>
      </w:r>
      <w:r>
        <w:rPr>
          <w:spacing w:val="-6"/>
        </w:rPr>
        <w:t xml:space="preserve"> </w:t>
      </w:r>
      <w:r>
        <w:t>предложениях</w:t>
      </w:r>
      <w:r>
        <w:rPr>
          <w:spacing w:val="-3"/>
        </w:rPr>
        <w:t xml:space="preserve"> </w:t>
      </w:r>
      <w:r>
        <w:t>с</w:t>
      </w:r>
      <w:r>
        <w:rPr>
          <w:spacing w:val="-6"/>
        </w:rPr>
        <w:t xml:space="preserve"> </w:t>
      </w:r>
      <w:r>
        <w:t>однородными</w:t>
      </w:r>
      <w:r>
        <w:rPr>
          <w:spacing w:val="-5"/>
        </w:rPr>
        <w:t xml:space="preserve"> </w:t>
      </w:r>
      <w:r>
        <w:t>членами,</w:t>
      </w:r>
      <w:r>
        <w:rPr>
          <w:spacing w:val="-5"/>
        </w:rPr>
        <w:t xml:space="preserve"> </w:t>
      </w:r>
      <w:r>
        <w:t>связанными попарно, с</w:t>
      </w:r>
      <w:r>
        <w:rPr>
          <w:spacing w:val="-7"/>
        </w:rPr>
        <w:t xml:space="preserve"> </w:t>
      </w:r>
      <w:r>
        <w:t>помощью повторяющихся союзов (и... и, или...</w:t>
      </w:r>
      <w:r>
        <w:rPr>
          <w:spacing w:val="-4"/>
        </w:rPr>
        <w:t xml:space="preserve"> </w:t>
      </w:r>
      <w:r>
        <w:t>или, либo... либo, ни...ни,</w:t>
      </w:r>
    </w:p>
    <w:p w14:paraId="152A8EA4">
      <w:pPr>
        <w:pStyle w:val="7"/>
        <w:spacing w:before="72"/>
        <w:jc w:val="left"/>
      </w:pPr>
      <w:r>
        <w:t>тo...</w:t>
      </w:r>
      <w:r>
        <w:rPr>
          <w:spacing w:val="-2"/>
        </w:rPr>
        <w:t xml:space="preserve"> </w:t>
      </w:r>
      <w:r>
        <w:rPr>
          <w:spacing w:val="-4"/>
        </w:rPr>
        <w:t>тo).</w:t>
      </w:r>
    </w:p>
    <w:p w14:paraId="2EE8B6F0">
      <w:pPr>
        <w:pStyle w:val="7"/>
        <w:tabs>
          <w:tab w:val="left" w:pos="1216"/>
          <w:tab w:val="left" w:pos="2597"/>
          <w:tab w:val="left" w:pos="3484"/>
          <w:tab w:val="left" w:pos="4904"/>
          <w:tab w:val="left" w:pos="5223"/>
          <w:tab w:val="left" w:pos="6907"/>
          <w:tab w:val="left" w:pos="7218"/>
          <w:tab w:val="left" w:pos="8974"/>
          <w:tab w:val="left" w:pos="10025"/>
        </w:tabs>
        <w:ind w:right="401"/>
        <w:jc w:val="left"/>
      </w:pPr>
      <w:r>
        <w:rPr>
          <w:spacing w:val="-2"/>
        </w:rPr>
        <w:t>Правила</w:t>
      </w:r>
      <w:r>
        <w:tab/>
      </w:r>
      <w:r>
        <w:rPr>
          <w:spacing w:val="-2"/>
        </w:rPr>
        <w:t>постановки</w:t>
      </w:r>
      <w:r>
        <w:tab/>
      </w:r>
      <w:r>
        <w:rPr>
          <w:spacing w:val="-2"/>
        </w:rPr>
        <w:t>знаков</w:t>
      </w:r>
      <w:r>
        <w:tab/>
      </w:r>
      <w:r>
        <w:rPr>
          <w:spacing w:val="-2"/>
        </w:rPr>
        <w:t>препинания</w:t>
      </w:r>
      <w:r>
        <w:tab/>
      </w:r>
      <w:r>
        <w:rPr>
          <w:spacing w:val="-10"/>
        </w:rPr>
        <w:t>в</w:t>
      </w:r>
      <w:r>
        <w:tab/>
      </w:r>
      <w:r>
        <w:rPr>
          <w:spacing w:val="-2"/>
        </w:rPr>
        <w:t>предложениях</w:t>
      </w:r>
      <w:r>
        <w:tab/>
      </w:r>
      <w:r>
        <w:rPr>
          <w:spacing w:val="-10"/>
        </w:rPr>
        <w:t>с</w:t>
      </w:r>
      <w:r>
        <w:tab/>
      </w:r>
      <w:r>
        <w:rPr>
          <w:spacing w:val="-2"/>
        </w:rPr>
        <w:t>обобщающими</w:t>
      </w:r>
      <w:r>
        <w:tab/>
      </w:r>
      <w:r>
        <w:rPr>
          <w:spacing w:val="-2"/>
        </w:rPr>
        <w:t>словами</w:t>
      </w:r>
      <w:r>
        <w:tab/>
      </w:r>
      <w:r>
        <w:rPr>
          <w:spacing w:val="-4"/>
        </w:rPr>
        <w:t xml:space="preserve">при </w:t>
      </w:r>
      <w:r>
        <w:t>однородных членах.</w:t>
      </w:r>
    </w:p>
    <w:p w14:paraId="1B5B1A52">
      <w:pPr>
        <w:pStyle w:val="7"/>
        <w:spacing w:before="1"/>
        <w:ind w:right="398"/>
        <w:jc w:val="left"/>
      </w:pPr>
      <w:r>
        <w:t>Правила</w:t>
      </w:r>
      <w:r>
        <w:rPr>
          <w:spacing w:val="80"/>
        </w:rPr>
        <w:t xml:space="preserve"> </w:t>
      </w:r>
      <w:r>
        <w:t>постановки</w:t>
      </w:r>
      <w:r>
        <w:rPr>
          <w:spacing w:val="80"/>
        </w:rPr>
        <w:t xml:space="preserve"> </w:t>
      </w:r>
      <w:r>
        <w:t>знаков</w:t>
      </w:r>
      <w:r>
        <w:rPr>
          <w:spacing w:val="80"/>
        </w:rPr>
        <w:t xml:space="preserve"> </w:t>
      </w:r>
      <w:r>
        <w:t>препинания</w:t>
      </w:r>
      <w:r>
        <w:rPr>
          <w:spacing w:val="80"/>
        </w:rPr>
        <w:t xml:space="preserve"> </w:t>
      </w:r>
      <w:r>
        <w:t>в</w:t>
      </w:r>
      <w:r>
        <w:rPr>
          <w:spacing w:val="80"/>
        </w:rPr>
        <w:t xml:space="preserve"> </w:t>
      </w:r>
      <w:r>
        <w:t>простом</w:t>
      </w:r>
      <w:r>
        <w:rPr>
          <w:spacing w:val="80"/>
        </w:rPr>
        <w:t xml:space="preserve"> </w:t>
      </w:r>
      <w:r>
        <w:t>и</w:t>
      </w:r>
      <w:r>
        <w:rPr>
          <w:spacing w:val="80"/>
        </w:rPr>
        <w:t xml:space="preserve"> </w:t>
      </w:r>
      <w:r>
        <w:t>сложном</w:t>
      </w:r>
      <w:r>
        <w:rPr>
          <w:spacing w:val="80"/>
        </w:rPr>
        <w:t xml:space="preserve"> </w:t>
      </w:r>
      <w:r>
        <w:t>предложениях</w:t>
      </w:r>
      <w:r>
        <w:rPr>
          <w:spacing w:val="80"/>
        </w:rPr>
        <w:t xml:space="preserve"> </w:t>
      </w:r>
      <w:r>
        <w:t>с</w:t>
      </w:r>
      <w:r>
        <w:rPr>
          <w:spacing w:val="80"/>
        </w:rPr>
        <w:t xml:space="preserve"> </w:t>
      </w:r>
      <w:r>
        <w:t>союзом</w:t>
      </w:r>
      <w:r>
        <w:rPr>
          <w:spacing w:val="80"/>
        </w:rPr>
        <w:t xml:space="preserve"> </w:t>
      </w:r>
      <w:r>
        <w:t>и. Предложения с обособленными членами.</w:t>
      </w:r>
    </w:p>
    <w:p w14:paraId="6353862E">
      <w:pPr>
        <w:pStyle w:val="7"/>
        <w:tabs>
          <w:tab w:val="left" w:pos="1864"/>
          <w:tab w:val="left" w:pos="2743"/>
          <w:tab w:val="left" w:pos="4526"/>
          <w:tab w:val="left" w:pos="5540"/>
          <w:tab w:val="left" w:pos="7204"/>
          <w:tab w:val="left" w:pos="9049"/>
        </w:tabs>
        <w:ind w:right="397"/>
        <w:jc w:val="left"/>
      </w:pPr>
      <w:r>
        <w:rPr>
          <w:spacing w:val="-2"/>
        </w:rPr>
        <w:t>Обособление.</w:t>
      </w:r>
      <w:r>
        <w:tab/>
      </w:r>
      <w:r>
        <w:rPr>
          <w:spacing w:val="-4"/>
        </w:rPr>
        <w:t>Виды</w:t>
      </w:r>
      <w:r>
        <w:tab/>
      </w:r>
      <w:r>
        <w:rPr>
          <w:spacing w:val="-2"/>
        </w:rPr>
        <w:t>обособленных</w:t>
      </w:r>
      <w:r>
        <w:tab/>
      </w:r>
      <w:r>
        <w:rPr>
          <w:spacing w:val="-2"/>
        </w:rPr>
        <w:t>членов</w:t>
      </w:r>
      <w:r>
        <w:tab/>
      </w:r>
      <w:r>
        <w:rPr>
          <w:spacing w:val="-2"/>
        </w:rPr>
        <w:t>предложения</w:t>
      </w:r>
      <w:r>
        <w:tab/>
      </w:r>
      <w:r>
        <w:rPr>
          <w:spacing w:val="-2"/>
        </w:rPr>
        <w:t>(обособленные</w:t>
      </w:r>
      <w:r>
        <w:tab/>
      </w:r>
      <w:r>
        <w:rPr>
          <w:spacing w:val="-2"/>
        </w:rPr>
        <w:t xml:space="preserve">определения, </w:t>
      </w:r>
      <w:r>
        <w:t>обособленные приложения, обособленные обстоятельства, обособленные дополнения).</w:t>
      </w:r>
    </w:p>
    <w:p w14:paraId="53567E31">
      <w:pPr>
        <w:pStyle w:val="7"/>
        <w:ind w:right="398"/>
        <w:jc w:val="left"/>
      </w:pPr>
      <w:r>
        <w:t>Уточняющие</w:t>
      </w:r>
      <w:r>
        <w:rPr>
          <w:spacing w:val="40"/>
        </w:rPr>
        <w:t xml:space="preserve"> </w:t>
      </w:r>
      <w:r>
        <w:t>члены</w:t>
      </w:r>
      <w:r>
        <w:rPr>
          <w:spacing w:val="40"/>
        </w:rPr>
        <w:t xml:space="preserve"> </w:t>
      </w:r>
      <w:r>
        <w:t>предложения,</w:t>
      </w:r>
      <w:r>
        <w:rPr>
          <w:spacing w:val="40"/>
        </w:rPr>
        <w:t xml:space="preserve"> </w:t>
      </w:r>
      <w:r>
        <w:t>пояснительные</w:t>
      </w:r>
      <w:r>
        <w:rPr>
          <w:spacing w:val="40"/>
        </w:rPr>
        <w:t xml:space="preserve"> </w:t>
      </w:r>
      <w:r>
        <w:t>и</w:t>
      </w:r>
      <w:r>
        <w:rPr>
          <w:spacing w:val="40"/>
        </w:rPr>
        <w:t xml:space="preserve"> </w:t>
      </w:r>
      <w:r>
        <w:t>присоединительные</w:t>
      </w:r>
      <w:r>
        <w:rPr>
          <w:spacing w:val="40"/>
        </w:rPr>
        <w:t xml:space="preserve"> </w:t>
      </w:r>
      <w:r>
        <w:t>конструкции.</w:t>
      </w:r>
      <w:r>
        <w:rPr>
          <w:spacing w:val="40"/>
        </w:rPr>
        <w:t xml:space="preserve"> </w:t>
      </w:r>
      <w:r>
        <w:t>Правила постановки знаков препинания</w:t>
      </w:r>
      <w:r>
        <w:rPr>
          <w:spacing w:val="40"/>
        </w:rPr>
        <w:t xml:space="preserve"> </w:t>
      </w:r>
      <w:r>
        <w:t>в</w:t>
      </w:r>
      <w:r>
        <w:rPr>
          <w:spacing w:val="40"/>
        </w:rPr>
        <w:t xml:space="preserve"> </w:t>
      </w:r>
      <w:r>
        <w:t>предложениях</w:t>
      </w:r>
      <w:r>
        <w:rPr>
          <w:spacing w:val="40"/>
        </w:rPr>
        <w:t xml:space="preserve"> </w:t>
      </w:r>
      <w:r>
        <w:t>со</w:t>
      </w:r>
      <w:r>
        <w:rPr>
          <w:spacing w:val="40"/>
        </w:rPr>
        <w:t xml:space="preserve"> </w:t>
      </w:r>
      <w:r>
        <w:t>сравнительным</w:t>
      </w:r>
      <w:r>
        <w:rPr>
          <w:spacing w:val="40"/>
        </w:rPr>
        <w:t xml:space="preserve"> </w:t>
      </w:r>
      <w:r>
        <w:t>оборотом;</w:t>
      </w:r>
    </w:p>
    <w:p w14:paraId="5B133688">
      <w:pPr>
        <w:pStyle w:val="7"/>
        <w:spacing w:before="2"/>
        <w:ind w:right="392"/>
      </w:pPr>
      <w:r>
        <w:rPr>
          <w:position w:val="1"/>
        </w:rPr>
        <w:t xml:space="preserve">правила обособления согласованных </w:t>
      </w:r>
      <w:r>
        <w:t>и несогласованных определений (в том числе</w:t>
      </w:r>
      <w:r>
        <w:rPr>
          <w:spacing w:val="40"/>
        </w:rPr>
        <w:t xml:space="preserve"> </w:t>
      </w:r>
      <w:r>
        <w:t xml:space="preserve">приложений), дополнений, обстоятельств, уточняющих членов, пояснительных и присоединительных </w:t>
      </w:r>
      <w:r>
        <w:rPr>
          <w:spacing w:val="-2"/>
        </w:rPr>
        <w:t>конструкций.</w:t>
      </w:r>
    </w:p>
    <w:p w14:paraId="38EA646D">
      <w:pPr>
        <w:pStyle w:val="7"/>
        <w:spacing w:line="274" w:lineRule="exact"/>
      </w:pPr>
      <w:r>
        <w:rPr>
          <w:spacing w:val="-2"/>
        </w:rPr>
        <w:t>Предложения</w:t>
      </w:r>
      <w:r>
        <w:rPr>
          <w:spacing w:val="-10"/>
        </w:rPr>
        <w:t xml:space="preserve"> </w:t>
      </w:r>
      <w:r>
        <w:rPr>
          <w:spacing w:val="-2"/>
        </w:rPr>
        <w:t>с обращениями,</w:t>
      </w:r>
      <w:r>
        <w:t xml:space="preserve"> </w:t>
      </w:r>
      <w:r>
        <w:rPr>
          <w:spacing w:val="-2"/>
        </w:rPr>
        <w:t>вводными</w:t>
      </w:r>
      <w:r>
        <w:rPr>
          <w:spacing w:val="-6"/>
        </w:rPr>
        <w:t xml:space="preserve"> </w:t>
      </w:r>
      <w:r>
        <w:rPr>
          <w:spacing w:val="-2"/>
        </w:rPr>
        <w:t>и вставными</w:t>
      </w:r>
      <w:r>
        <w:rPr>
          <w:spacing w:val="1"/>
        </w:rPr>
        <w:t xml:space="preserve"> </w:t>
      </w:r>
      <w:r>
        <w:rPr>
          <w:spacing w:val="-2"/>
        </w:rPr>
        <w:t>конструкциями.</w:t>
      </w:r>
    </w:p>
    <w:p w14:paraId="3FF54CF7">
      <w:pPr>
        <w:pStyle w:val="7"/>
        <w:spacing w:before="1"/>
        <w:ind w:right="643"/>
      </w:pPr>
      <w:r>
        <w:t>Обращение.</w:t>
      </w:r>
      <w:r>
        <w:rPr>
          <w:spacing w:val="-13"/>
        </w:rPr>
        <w:t xml:space="preserve"> </w:t>
      </w:r>
      <w:r>
        <w:t>Основные</w:t>
      </w:r>
      <w:r>
        <w:rPr>
          <w:spacing w:val="-12"/>
        </w:rPr>
        <w:t xml:space="preserve"> </w:t>
      </w:r>
      <w:r>
        <w:t>функции</w:t>
      </w:r>
      <w:r>
        <w:rPr>
          <w:spacing w:val="-12"/>
        </w:rPr>
        <w:t xml:space="preserve"> </w:t>
      </w:r>
      <w:r>
        <w:t>обращения.</w:t>
      </w:r>
      <w:r>
        <w:rPr>
          <w:spacing w:val="-13"/>
        </w:rPr>
        <w:t xml:space="preserve"> </w:t>
      </w:r>
      <w:r>
        <w:t>Распространённое</w:t>
      </w:r>
      <w:r>
        <w:rPr>
          <w:spacing w:val="-15"/>
        </w:rPr>
        <w:t xml:space="preserve"> </w:t>
      </w:r>
      <w:r>
        <w:t>и</w:t>
      </w:r>
      <w:r>
        <w:rPr>
          <w:spacing w:val="-13"/>
        </w:rPr>
        <w:t xml:space="preserve"> </w:t>
      </w:r>
      <w:r>
        <w:t>нераспространённое</w:t>
      </w:r>
      <w:r>
        <w:rPr>
          <w:spacing w:val="-9"/>
        </w:rPr>
        <w:t xml:space="preserve"> </w:t>
      </w:r>
      <w:r>
        <w:t>обращение. Вводные</w:t>
      </w:r>
      <w:r>
        <w:rPr>
          <w:spacing w:val="-3"/>
        </w:rPr>
        <w:t xml:space="preserve"> </w:t>
      </w:r>
      <w:r>
        <w:t>конструкции.</w:t>
      </w:r>
    </w:p>
    <w:p w14:paraId="61EAD4A2">
      <w:pPr>
        <w:pStyle w:val="7"/>
        <w:ind w:right="400"/>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176E8D92">
      <w:pPr>
        <w:pStyle w:val="7"/>
      </w:pPr>
      <w:r>
        <w:rPr>
          <w:spacing w:val="-2"/>
        </w:rPr>
        <w:t>Вставные</w:t>
      </w:r>
      <w:r>
        <w:rPr>
          <w:spacing w:val="-10"/>
        </w:rPr>
        <w:t xml:space="preserve"> </w:t>
      </w:r>
      <w:r>
        <w:rPr>
          <w:spacing w:val="-2"/>
        </w:rPr>
        <w:t>конструкции.</w:t>
      </w:r>
    </w:p>
    <w:p w14:paraId="1DED9136">
      <w:pPr>
        <w:pStyle w:val="7"/>
      </w:pPr>
      <w:r>
        <w:t>Омонимия</w:t>
      </w:r>
      <w:r>
        <w:rPr>
          <w:spacing w:val="-17"/>
        </w:rPr>
        <w:t xml:space="preserve"> </w:t>
      </w:r>
      <w:r>
        <w:t>членов</w:t>
      </w:r>
      <w:r>
        <w:rPr>
          <w:spacing w:val="-15"/>
        </w:rPr>
        <w:t xml:space="preserve"> </w:t>
      </w:r>
      <w:r>
        <w:t>предложения</w:t>
      </w:r>
      <w:r>
        <w:rPr>
          <w:spacing w:val="-15"/>
        </w:rPr>
        <w:t xml:space="preserve"> </w:t>
      </w:r>
      <w:r>
        <w:t>и</w:t>
      </w:r>
      <w:r>
        <w:rPr>
          <w:spacing w:val="-15"/>
        </w:rPr>
        <w:t xml:space="preserve"> </w:t>
      </w:r>
      <w:r>
        <w:t>вводных</w:t>
      </w:r>
      <w:r>
        <w:rPr>
          <w:spacing w:val="-7"/>
        </w:rPr>
        <w:t xml:space="preserve"> </w:t>
      </w:r>
      <w:r>
        <w:t>слов,</w:t>
      </w:r>
      <w:r>
        <w:rPr>
          <w:spacing w:val="-15"/>
        </w:rPr>
        <w:t xml:space="preserve"> </w:t>
      </w:r>
      <w:r>
        <w:t>словосочетаний</w:t>
      </w:r>
      <w:r>
        <w:rPr>
          <w:spacing w:val="-11"/>
        </w:rPr>
        <w:t xml:space="preserve"> </w:t>
      </w:r>
      <w:r>
        <w:t>и</w:t>
      </w:r>
      <w:r>
        <w:rPr>
          <w:spacing w:val="-14"/>
        </w:rPr>
        <w:t xml:space="preserve"> </w:t>
      </w:r>
      <w:r>
        <w:rPr>
          <w:spacing w:val="-2"/>
        </w:rPr>
        <w:t>предложений.</w:t>
      </w:r>
    </w:p>
    <w:p w14:paraId="1CC9E954">
      <w:pPr>
        <w:pStyle w:val="7"/>
        <w:ind w:right="398"/>
        <w:jc w:val="left"/>
      </w:pPr>
      <w: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 Правила</w:t>
      </w:r>
      <w:r>
        <w:rPr>
          <w:spacing w:val="-10"/>
        </w:rPr>
        <w:t xml:space="preserve"> </w:t>
      </w:r>
      <w:r>
        <w:t>постановки</w:t>
      </w:r>
      <w:r>
        <w:rPr>
          <w:spacing w:val="-5"/>
        </w:rPr>
        <w:t xml:space="preserve"> </w:t>
      </w:r>
      <w:r>
        <w:t>знаков</w:t>
      </w:r>
      <w:r>
        <w:rPr>
          <w:spacing w:val="-10"/>
        </w:rPr>
        <w:t xml:space="preserve"> </w:t>
      </w:r>
      <w:r>
        <w:t>препинания</w:t>
      </w:r>
      <w:r>
        <w:rPr>
          <w:spacing w:val="-8"/>
        </w:rPr>
        <w:t xml:space="preserve"> </w:t>
      </w:r>
      <w:r>
        <w:t>в</w:t>
      </w:r>
      <w:r>
        <w:rPr>
          <w:spacing w:val="-9"/>
        </w:rPr>
        <w:t xml:space="preserve"> </w:t>
      </w:r>
      <w:r>
        <w:t>предложениях</w:t>
      </w:r>
      <w:r>
        <w:rPr>
          <w:spacing w:val="-5"/>
        </w:rPr>
        <w:t xml:space="preserve"> </w:t>
      </w:r>
      <w:r>
        <w:t>с</w:t>
      </w:r>
      <w:r>
        <w:rPr>
          <w:spacing w:val="-10"/>
        </w:rPr>
        <w:t xml:space="preserve"> </w:t>
      </w:r>
      <w:r>
        <w:t>вводными</w:t>
      </w:r>
      <w:r>
        <w:rPr>
          <w:spacing w:val="-7"/>
        </w:rPr>
        <w:t xml:space="preserve"> </w:t>
      </w:r>
      <w:r>
        <w:t>и</w:t>
      </w:r>
      <w:r>
        <w:rPr>
          <w:spacing w:val="-11"/>
        </w:rPr>
        <w:t xml:space="preserve"> </w:t>
      </w:r>
      <w:r>
        <w:t>вставными</w:t>
      </w:r>
      <w:r>
        <w:rPr>
          <w:spacing w:val="-5"/>
        </w:rPr>
        <w:t xml:space="preserve"> </w:t>
      </w:r>
      <w:r>
        <w:t>конструкциями, обращениями и междометиями.</w:t>
      </w:r>
    </w:p>
    <w:p w14:paraId="35883737">
      <w:pPr>
        <w:pStyle w:val="7"/>
        <w:ind w:right="657"/>
        <w:jc w:val="left"/>
      </w:pPr>
      <w:r>
        <w:t>Синтаксический</w:t>
      </w:r>
      <w:r>
        <w:rPr>
          <w:spacing w:val="-10"/>
        </w:rPr>
        <w:t xml:space="preserve"> </w:t>
      </w:r>
      <w:r>
        <w:t>и</w:t>
      </w:r>
      <w:r>
        <w:rPr>
          <w:spacing w:val="-12"/>
        </w:rPr>
        <w:t xml:space="preserve"> </w:t>
      </w:r>
      <w:r>
        <w:t>пунктуационный</w:t>
      </w:r>
      <w:r>
        <w:rPr>
          <w:spacing w:val="-9"/>
        </w:rPr>
        <w:t xml:space="preserve"> </w:t>
      </w:r>
      <w:r>
        <w:t>анализ</w:t>
      </w:r>
      <w:r>
        <w:rPr>
          <w:spacing w:val="-11"/>
        </w:rPr>
        <w:t xml:space="preserve"> </w:t>
      </w:r>
      <w:r>
        <w:t>простых</w:t>
      </w:r>
      <w:r>
        <w:rPr>
          <w:spacing w:val="-7"/>
        </w:rPr>
        <w:t xml:space="preserve"> </w:t>
      </w:r>
      <w:r>
        <w:t>предложений.</w:t>
      </w:r>
      <w:r>
        <w:rPr>
          <w:spacing w:val="-5"/>
        </w:rPr>
        <w:t xml:space="preserve"> </w:t>
      </w:r>
      <w:r>
        <w:t>Содержание</w:t>
      </w:r>
      <w:r>
        <w:rPr>
          <w:spacing w:val="-6"/>
        </w:rPr>
        <w:t xml:space="preserve"> </w:t>
      </w:r>
      <w:r>
        <w:t>обучения</w:t>
      </w:r>
      <w:r>
        <w:rPr>
          <w:spacing w:val="-5"/>
        </w:rPr>
        <w:t xml:space="preserve"> </w:t>
      </w:r>
      <w:r>
        <w:t>в</w:t>
      </w:r>
      <w:r>
        <w:rPr>
          <w:spacing w:val="-6"/>
        </w:rPr>
        <w:t xml:space="preserve"> </w:t>
      </w:r>
      <w:r>
        <w:t xml:space="preserve">9 </w:t>
      </w:r>
      <w:r>
        <w:rPr>
          <w:spacing w:val="-2"/>
        </w:rPr>
        <w:t>классе.</w:t>
      </w:r>
    </w:p>
    <w:p w14:paraId="1F604619">
      <w:pPr>
        <w:pStyle w:val="7"/>
        <w:jc w:val="left"/>
      </w:pPr>
      <w:r>
        <w:t>Общие</w:t>
      </w:r>
      <w:r>
        <w:rPr>
          <w:spacing w:val="-15"/>
        </w:rPr>
        <w:t xml:space="preserve"> </w:t>
      </w:r>
      <w:r>
        <w:t>сведения</w:t>
      </w:r>
      <w:r>
        <w:rPr>
          <w:spacing w:val="-10"/>
        </w:rPr>
        <w:t xml:space="preserve"> </w:t>
      </w:r>
      <w:r>
        <w:t>о</w:t>
      </w:r>
      <w:r>
        <w:rPr>
          <w:spacing w:val="-12"/>
        </w:rPr>
        <w:t xml:space="preserve"> </w:t>
      </w:r>
      <w:r>
        <w:rPr>
          <w:spacing w:val="-2"/>
        </w:rPr>
        <w:t>языке.</w:t>
      </w:r>
    </w:p>
    <w:p w14:paraId="5635B841">
      <w:pPr>
        <w:pStyle w:val="7"/>
        <w:tabs>
          <w:tab w:val="left" w:pos="1799"/>
          <w:tab w:val="left" w:pos="3118"/>
          <w:tab w:val="left" w:pos="4143"/>
          <w:tab w:val="left" w:pos="5720"/>
          <w:tab w:val="left" w:pos="6632"/>
          <w:tab w:val="left" w:pos="8246"/>
          <w:tab w:val="left" w:pos="9038"/>
        </w:tabs>
        <w:ind w:right="395"/>
        <w:jc w:val="left"/>
      </w:pPr>
      <w:r>
        <w:t xml:space="preserve">Роль русского языка в Российской Федерации. Русский язык в современном мире. Язык и речь. Речь устная и письменная, монологическая и диалогическая, полилог (повторение). Виды речевой </w:t>
      </w:r>
      <w:r>
        <w:rPr>
          <w:spacing w:val="-2"/>
        </w:rPr>
        <w:t>деятельности:</w:t>
      </w:r>
      <w:r>
        <w:tab/>
      </w:r>
      <w:r>
        <w:rPr>
          <w:spacing w:val="-2"/>
        </w:rPr>
        <w:t>говорение,</w:t>
      </w:r>
      <w:r>
        <w:tab/>
      </w:r>
      <w:r>
        <w:rPr>
          <w:spacing w:val="-2"/>
        </w:rPr>
        <w:t>письмо,</w:t>
      </w:r>
      <w:r>
        <w:tab/>
      </w:r>
      <w:r>
        <w:rPr>
          <w:spacing w:val="-2"/>
        </w:rPr>
        <w:t>аудирование,</w:t>
      </w:r>
      <w:r>
        <w:tab/>
      </w:r>
      <w:r>
        <w:rPr>
          <w:spacing w:val="-2"/>
        </w:rPr>
        <w:t>чтение</w:t>
      </w:r>
      <w:r>
        <w:tab/>
      </w:r>
      <w:r>
        <w:rPr>
          <w:spacing w:val="-2"/>
        </w:rPr>
        <w:t>(повторение).</w:t>
      </w:r>
      <w:r>
        <w:tab/>
      </w:r>
      <w:r>
        <w:rPr>
          <w:spacing w:val="-4"/>
        </w:rPr>
        <w:t>Виды</w:t>
      </w:r>
      <w:r>
        <w:tab/>
      </w:r>
      <w:r>
        <w:rPr>
          <w:spacing w:val="-2"/>
        </w:rPr>
        <w:t xml:space="preserve">аудирования: </w:t>
      </w:r>
      <w:r>
        <w:t>выборочное, ознакомительное, детальное.</w:t>
      </w:r>
    </w:p>
    <w:p w14:paraId="3F7EB7BE">
      <w:pPr>
        <w:pStyle w:val="7"/>
        <w:jc w:val="left"/>
      </w:pPr>
      <w:r>
        <w:rPr>
          <w:spacing w:val="-2"/>
        </w:rPr>
        <w:t>Виды</w:t>
      </w:r>
      <w:r>
        <w:rPr>
          <w:spacing w:val="-11"/>
        </w:rPr>
        <w:t xml:space="preserve"> </w:t>
      </w:r>
      <w:r>
        <w:rPr>
          <w:spacing w:val="-2"/>
        </w:rPr>
        <w:t>чтения: изучающее,</w:t>
      </w:r>
      <w:r>
        <w:rPr>
          <w:spacing w:val="2"/>
        </w:rPr>
        <w:t xml:space="preserve"> </w:t>
      </w:r>
      <w:r>
        <w:rPr>
          <w:spacing w:val="-2"/>
        </w:rPr>
        <w:t>ознакомительное,</w:t>
      </w:r>
      <w:r>
        <w:rPr>
          <w:spacing w:val="2"/>
        </w:rPr>
        <w:t xml:space="preserve"> </w:t>
      </w:r>
      <w:r>
        <w:rPr>
          <w:spacing w:val="-2"/>
        </w:rPr>
        <w:t>просмотровое,</w:t>
      </w:r>
      <w:r>
        <w:rPr>
          <w:spacing w:val="-1"/>
        </w:rPr>
        <w:t xml:space="preserve"> </w:t>
      </w:r>
      <w:r>
        <w:rPr>
          <w:spacing w:val="-2"/>
        </w:rPr>
        <w:t>поисковое.</w:t>
      </w:r>
    </w:p>
    <w:p w14:paraId="46116908">
      <w:pPr>
        <w:pStyle w:val="7"/>
        <w:spacing w:before="1"/>
        <w:ind w:right="395"/>
      </w:pPr>
      <w: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w:t>
      </w:r>
      <w:r>
        <w:rPr>
          <w:spacing w:val="40"/>
        </w:rPr>
        <w:t xml:space="preserve"> </w:t>
      </w:r>
      <w:r>
        <w:t>читательского опыта, иллюстраций, фотографий, сюжетной картины (в том числе сочинения-миниатюры).</w:t>
      </w:r>
    </w:p>
    <w:p w14:paraId="7EA74D77">
      <w:pPr>
        <w:pStyle w:val="7"/>
        <w:spacing w:line="274" w:lineRule="exact"/>
      </w:pPr>
      <w:r>
        <w:rPr>
          <w:spacing w:val="-2"/>
        </w:rPr>
        <w:t>Подробное,</w:t>
      </w:r>
      <w:r>
        <w:rPr>
          <w:spacing w:val="-5"/>
        </w:rPr>
        <w:t xml:space="preserve"> </w:t>
      </w:r>
      <w:r>
        <w:rPr>
          <w:spacing w:val="-2"/>
        </w:rPr>
        <w:t>сжатое,</w:t>
      </w:r>
      <w:r>
        <w:rPr>
          <w:spacing w:val="3"/>
        </w:rPr>
        <w:t xml:space="preserve"> </w:t>
      </w:r>
      <w:r>
        <w:rPr>
          <w:spacing w:val="-2"/>
        </w:rPr>
        <w:t>выборочное</w:t>
      </w:r>
      <w:r>
        <w:rPr>
          <w:spacing w:val="3"/>
        </w:rPr>
        <w:t xml:space="preserve"> </w:t>
      </w:r>
      <w:r>
        <w:rPr>
          <w:spacing w:val="-2"/>
        </w:rPr>
        <w:t>изложение</w:t>
      </w:r>
      <w:r>
        <w:t xml:space="preserve"> </w:t>
      </w:r>
      <w:r>
        <w:rPr>
          <w:spacing w:val="-2"/>
        </w:rPr>
        <w:t>прочитанного</w:t>
      </w:r>
      <w:r>
        <w:rPr>
          <w:spacing w:val="1"/>
        </w:rPr>
        <w:t xml:space="preserve"> </w:t>
      </w:r>
      <w:r>
        <w:rPr>
          <w:spacing w:val="-2"/>
        </w:rPr>
        <w:t>или прослушанного</w:t>
      </w:r>
      <w:r>
        <w:rPr>
          <w:spacing w:val="6"/>
        </w:rPr>
        <w:t xml:space="preserve"> </w:t>
      </w:r>
      <w:r>
        <w:rPr>
          <w:spacing w:val="-2"/>
        </w:rPr>
        <w:t>текста.</w:t>
      </w:r>
    </w:p>
    <w:p w14:paraId="2C69E4EE">
      <w:pPr>
        <w:pStyle w:val="7"/>
        <w:ind w:right="392"/>
      </w:pPr>
      <w: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14:paraId="405D4B5D">
      <w:pPr>
        <w:pStyle w:val="7"/>
        <w:ind w:right="948"/>
        <w:jc w:val="left"/>
      </w:pPr>
      <w:r>
        <w:t>Приёмы</w:t>
      </w:r>
      <w:r>
        <w:rPr>
          <w:spacing w:val="-9"/>
        </w:rPr>
        <w:t xml:space="preserve"> </w:t>
      </w:r>
      <w:r>
        <w:t>работы</w:t>
      </w:r>
      <w:r>
        <w:rPr>
          <w:spacing w:val="-9"/>
        </w:rPr>
        <w:t xml:space="preserve"> </w:t>
      </w:r>
      <w:r>
        <w:t>с</w:t>
      </w:r>
      <w:r>
        <w:rPr>
          <w:spacing w:val="-6"/>
        </w:rPr>
        <w:t xml:space="preserve"> </w:t>
      </w:r>
      <w:r>
        <w:t>учебной</w:t>
      </w:r>
      <w:r>
        <w:rPr>
          <w:spacing w:val="-9"/>
        </w:rPr>
        <w:t xml:space="preserve"> </w:t>
      </w:r>
      <w:r>
        <w:t>книгой,</w:t>
      </w:r>
      <w:r>
        <w:rPr>
          <w:spacing w:val="-9"/>
        </w:rPr>
        <w:t xml:space="preserve"> </w:t>
      </w:r>
      <w:r>
        <w:t>лингвистическими</w:t>
      </w:r>
      <w:r>
        <w:rPr>
          <w:spacing w:val="-9"/>
        </w:rPr>
        <w:t xml:space="preserve"> </w:t>
      </w:r>
      <w:r>
        <w:t>словарями,</w:t>
      </w:r>
      <w:r>
        <w:rPr>
          <w:spacing w:val="-9"/>
        </w:rPr>
        <w:t xml:space="preserve"> </w:t>
      </w:r>
      <w:r>
        <w:t>справочной</w:t>
      </w:r>
      <w:r>
        <w:rPr>
          <w:spacing w:val="-3"/>
        </w:rPr>
        <w:t xml:space="preserve"> </w:t>
      </w:r>
      <w:r>
        <w:t xml:space="preserve">литературой. </w:t>
      </w:r>
      <w:r>
        <w:rPr>
          <w:spacing w:val="-2"/>
        </w:rPr>
        <w:t>Текст.</w:t>
      </w:r>
    </w:p>
    <w:p w14:paraId="56391698">
      <w:pPr>
        <w:pStyle w:val="7"/>
        <w:ind w:right="398"/>
        <w:jc w:val="left"/>
      </w:pPr>
      <w:r>
        <w:t>Сочетание</w:t>
      </w:r>
      <w:r>
        <w:rPr>
          <w:spacing w:val="80"/>
        </w:rPr>
        <w:t xml:space="preserve"> </w:t>
      </w:r>
      <w:r>
        <w:t>разных</w:t>
      </w:r>
      <w:r>
        <w:rPr>
          <w:spacing w:val="80"/>
        </w:rPr>
        <w:t xml:space="preserve"> </w:t>
      </w:r>
      <w:r>
        <w:t>функционально-смысловых</w:t>
      </w:r>
      <w:r>
        <w:rPr>
          <w:spacing w:val="80"/>
        </w:rPr>
        <w:t xml:space="preserve"> </w:t>
      </w:r>
      <w:r>
        <w:t>типов</w:t>
      </w:r>
      <w:r>
        <w:rPr>
          <w:spacing w:val="80"/>
        </w:rPr>
        <w:t xml:space="preserve"> </w:t>
      </w:r>
      <w:r>
        <w:t>речи</w:t>
      </w:r>
      <w:r>
        <w:rPr>
          <w:spacing w:val="80"/>
        </w:rPr>
        <w:t xml:space="preserve"> </w:t>
      </w:r>
      <w:r>
        <w:t>в</w:t>
      </w:r>
      <w:r>
        <w:rPr>
          <w:spacing w:val="80"/>
        </w:rPr>
        <w:t xml:space="preserve"> </w:t>
      </w:r>
      <w:r>
        <w:t>тексте,</w:t>
      </w:r>
      <w:r>
        <w:rPr>
          <w:spacing w:val="80"/>
        </w:rPr>
        <w:t xml:space="preserve"> </w:t>
      </w:r>
      <w:r>
        <w:t>в</w:t>
      </w:r>
      <w:r>
        <w:rPr>
          <w:spacing w:val="80"/>
        </w:rPr>
        <w:t xml:space="preserve"> </w:t>
      </w:r>
      <w:r>
        <w:t>том</w:t>
      </w:r>
      <w:r>
        <w:rPr>
          <w:spacing w:val="80"/>
          <w:w w:val="150"/>
        </w:rPr>
        <w:t xml:space="preserve"> </w:t>
      </w:r>
      <w:r>
        <w:t>числе</w:t>
      </w:r>
      <w:r>
        <w:rPr>
          <w:spacing w:val="80"/>
          <w:w w:val="150"/>
        </w:rPr>
        <w:t xml:space="preserve"> </w:t>
      </w:r>
      <w:r>
        <w:t>сочетание элементов разных функциональных разновидностей языка в художественном произведении.</w:t>
      </w:r>
    </w:p>
    <w:p w14:paraId="1C35D837">
      <w:pPr>
        <w:pStyle w:val="7"/>
        <w:ind w:right="398"/>
        <w:jc w:val="left"/>
      </w:pPr>
      <w:r>
        <w:t>Особенности</w:t>
      </w:r>
      <w:r>
        <w:rPr>
          <w:spacing w:val="80"/>
        </w:rPr>
        <w:t xml:space="preserve"> </w:t>
      </w:r>
      <w:r>
        <w:t>употребления</w:t>
      </w:r>
      <w:r>
        <w:rPr>
          <w:spacing w:val="80"/>
        </w:rPr>
        <w:t xml:space="preserve"> </w:t>
      </w:r>
      <w:r>
        <w:t>языковых</w:t>
      </w:r>
      <w:r>
        <w:rPr>
          <w:spacing w:val="80"/>
        </w:rPr>
        <w:t xml:space="preserve"> </w:t>
      </w:r>
      <w:r>
        <w:t>средств</w:t>
      </w:r>
      <w:r>
        <w:rPr>
          <w:spacing w:val="80"/>
        </w:rPr>
        <w:t xml:space="preserve"> </w:t>
      </w:r>
      <w:r>
        <w:t>выразительности</w:t>
      </w:r>
      <w:r>
        <w:rPr>
          <w:spacing w:val="80"/>
        </w:rPr>
        <w:t xml:space="preserve"> </w:t>
      </w:r>
      <w:r>
        <w:t>в</w:t>
      </w:r>
      <w:r>
        <w:rPr>
          <w:spacing w:val="80"/>
        </w:rPr>
        <w:t xml:space="preserve"> </w:t>
      </w:r>
      <w:r>
        <w:t>текстах,</w:t>
      </w:r>
      <w:r>
        <w:rPr>
          <w:spacing w:val="80"/>
        </w:rPr>
        <w:t xml:space="preserve"> </w:t>
      </w:r>
      <w:r>
        <w:t>принадлежащих</w:t>
      </w:r>
      <w:r>
        <w:rPr>
          <w:spacing w:val="80"/>
        </w:rPr>
        <w:t xml:space="preserve"> </w:t>
      </w:r>
      <w:r>
        <w:t>к различным функционально-смысловым типам речи.</w:t>
      </w:r>
    </w:p>
    <w:p w14:paraId="73EE72B2">
      <w:pPr>
        <w:pStyle w:val="7"/>
        <w:ind w:right="948"/>
        <w:jc w:val="left"/>
      </w:pPr>
      <w:r>
        <w:t>Информационная переработка текста. Функциональные разновидности языка. Функциональные</w:t>
      </w:r>
      <w:r>
        <w:rPr>
          <w:spacing w:val="40"/>
        </w:rPr>
        <w:t xml:space="preserve"> </w:t>
      </w:r>
      <w:r>
        <w:t>разновидности</w:t>
      </w:r>
      <w:r>
        <w:rPr>
          <w:spacing w:val="40"/>
        </w:rPr>
        <w:t xml:space="preserve"> </w:t>
      </w:r>
      <w:r>
        <w:t>современного</w:t>
      </w:r>
      <w:r>
        <w:rPr>
          <w:spacing w:val="80"/>
        </w:rPr>
        <w:t xml:space="preserve"> </w:t>
      </w:r>
      <w:r>
        <w:t>русского</w:t>
      </w:r>
      <w:r>
        <w:rPr>
          <w:spacing w:val="80"/>
        </w:rPr>
        <w:t xml:space="preserve"> </w:t>
      </w:r>
      <w:r>
        <w:t>языка:</w:t>
      </w:r>
      <w:r>
        <w:rPr>
          <w:spacing w:val="80"/>
        </w:rPr>
        <w:t xml:space="preserve"> </w:t>
      </w:r>
      <w:r>
        <w:t>разговорная</w:t>
      </w:r>
      <w:r>
        <w:rPr>
          <w:spacing w:val="40"/>
        </w:rPr>
        <w:t xml:space="preserve"> </w:t>
      </w:r>
      <w:r>
        <w:t>речь;</w:t>
      </w:r>
    </w:p>
    <w:p w14:paraId="361FAF70">
      <w:pPr>
        <w:pStyle w:val="7"/>
        <w:spacing w:before="72"/>
        <w:ind w:right="394"/>
      </w:pPr>
      <w:r>
        <w:t>функциональные стили: научный (научно-учебный), публицистический, официально-деловой;</w:t>
      </w:r>
      <w:r>
        <w:rPr>
          <w:spacing w:val="80"/>
        </w:rPr>
        <w:t xml:space="preserve"> </w:t>
      </w:r>
      <w:r>
        <w:t>язык художественной литературы (повторение, обобщение).</w:t>
      </w:r>
    </w:p>
    <w:p w14:paraId="0DBD3A3C">
      <w:pPr>
        <w:pStyle w:val="7"/>
        <w:spacing w:before="1"/>
        <w:ind w:right="405"/>
      </w:pPr>
      <w:r>
        <w:t>Научный стиль. Сфера употребления, функции, типичные ситуации речевого общения, задачи</w:t>
      </w:r>
      <w:r>
        <w:rPr>
          <w:spacing w:val="40"/>
        </w:rPr>
        <w:t xml:space="preserve"> </w:t>
      </w:r>
      <w:r>
        <w:t>речи, языковые средства, характерные для научного стиля. Тезисы, конспект, реферат, рецензия.</w:t>
      </w:r>
    </w:p>
    <w:p w14:paraId="60926B37">
      <w:pPr>
        <w:pStyle w:val="7"/>
        <w:ind w:right="394"/>
      </w:pPr>
      <w:r>
        <w:t>Язык художественной литературы и его отличие от</w:t>
      </w:r>
      <w:r>
        <w:rPr>
          <w:spacing w:val="40"/>
        </w:rPr>
        <w:t xml:space="preserve"> </w:t>
      </w:r>
      <w:r>
        <w:t>других</w:t>
      </w:r>
      <w:r>
        <w:rPr>
          <w:spacing w:val="40"/>
        </w:rPr>
        <w:t xml:space="preserve"> </w:t>
      </w:r>
      <w:r>
        <w:t>разновидностей</w:t>
      </w:r>
      <w:r>
        <w:rPr>
          <w:spacing w:val="40"/>
        </w:rPr>
        <w:t xml:space="preserve"> </w:t>
      </w:r>
      <w:r>
        <w:t>современного</w:t>
      </w:r>
      <w:r>
        <w:rPr>
          <w:spacing w:val="40"/>
        </w:rPr>
        <w:t xml:space="preserve"> </w:t>
      </w:r>
      <w:r>
        <w:t>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65EBBBA7">
      <w:pPr>
        <w:pStyle w:val="7"/>
        <w:ind w:right="398"/>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14:paraId="442F8F68">
      <w:pPr>
        <w:pStyle w:val="7"/>
      </w:pPr>
      <w:r>
        <w:t>Синтаксис.</w:t>
      </w:r>
      <w:r>
        <w:rPr>
          <w:spacing w:val="-17"/>
        </w:rPr>
        <w:t xml:space="preserve"> </w:t>
      </w:r>
      <w:r>
        <w:t>Культура</w:t>
      </w:r>
      <w:r>
        <w:rPr>
          <w:spacing w:val="-15"/>
        </w:rPr>
        <w:t xml:space="preserve"> </w:t>
      </w:r>
      <w:r>
        <w:t>речи.</w:t>
      </w:r>
      <w:r>
        <w:rPr>
          <w:spacing w:val="-15"/>
        </w:rPr>
        <w:t xml:space="preserve"> </w:t>
      </w:r>
      <w:r>
        <w:t>Пунктуация.</w:t>
      </w:r>
      <w:r>
        <w:rPr>
          <w:spacing w:val="-9"/>
        </w:rPr>
        <w:t xml:space="preserve"> </w:t>
      </w:r>
      <w:r>
        <w:t>Сложное</w:t>
      </w:r>
      <w:r>
        <w:rPr>
          <w:spacing w:val="-6"/>
        </w:rPr>
        <w:t xml:space="preserve"> </w:t>
      </w:r>
      <w:r>
        <w:rPr>
          <w:spacing w:val="-2"/>
        </w:rPr>
        <w:t>предложение.</w:t>
      </w:r>
    </w:p>
    <w:p w14:paraId="3658AF5F">
      <w:pPr>
        <w:pStyle w:val="7"/>
        <w:ind w:right="657"/>
        <w:jc w:val="left"/>
      </w:pPr>
      <w:r>
        <w:t>Понятие</w:t>
      </w:r>
      <w:r>
        <w:rPr>
          <w:spacing w:val="-13"/>
        </w:rPr>
        <w:t xml:space="preserve"> </w:t>
      </w:r>
      <w:r>
        <w:t>о</w:t>
      </w:r>
      <w:r>
        <w:rPr>
          <w:spacing w:val="-13"/>
        </w:rPr>
        <w:t xml:space="preserve"> </w:t>
      </w:r>
      <w:r>
        <w:t>сложном</w:t>
      </w:r>
      <w:r>
        <w:rPr>
          <w:spacing w:val="-12"/>
        </w:rPr>
        <w:t xml:space="preserve"> </w:t>
      </w:r>
      <w:r>
        <w:t>предложении</w:t>
      </w:r>
      <w:r>
        <w:rPr>
          <w:spacing w:val="-12"/>
        </w:rPr>
        <w:t xml:space="preserve"> </w:t>
      </w:r>
      <w:r>
        <w:t>(повторение).</w:t>
      </w:r>
      <w:r>
        <w:rPr>
          <w:spacing w:val="-6"/>
        </w:rPr>
        <w:t xml:space="preserve"> </w:t>
      </w:r>
      <w:r>
        <w:t>Классификация</w:t>
      </w:r>
      <w:r>
        <w:rPr>
          <w:spacing w:val="-6"/>
        </w:rPr>
        <w:t xml:space="preserve"> </w:t>
      </w:r>
      <w:r>
        <w:t>сложных</w:t>
      </w:r>
      <w:r>
        <w:rPr>
          <w:spacing w:val="-5"/>
        </w:rPr>
        <w:t xml:space="preserve"> </w:t>
      </w:r>
      <w:r>
        <w:t>предложений. Смысловое, структурное и интонационное единство частей сложного предложения.</w:t>
      </w:r>
    </w:p>
    <w:p w14:paraId="294D3559">
      <w:pPr>
        <w:pStyle w:val="7"/>
        <w:spacing w:before="1"/>
        <w:jc w:val="left"/>
      </w:pPr>
      <w:r>
        <w:t>Сложносочинённое</w:t>
      </w:r>
      <w:r>
        <w:rPr>
          <w:spacing w:val="-9"/>
        </w:rPr>
        <w:t xml:space="preserve"> </w:t>
      </w:r>
      <w:r>
        <w:rPr>
          <w:spacing w:val="-2"/>
        </w:rPr>
        <w:t>предложение.</w:t>
      </w:r>
    </w:p>
    <w:p w14:paraId="1BCF7D84">
      <w:pPr>
        <w:pStyle w:val="7"/>
        <w:jc w:val="left"/>
      </w:pPr>
      <w:r>
        <w:rPr>
          <w:spacing w:val="-2"/>
        </w:rPr>
        <w:t>Понятие</w:t>
      </w:r>
      <w:r>
        <w:rPr>
          <w:spacing w:val="-7"/>
        </w:rPr>
        <w:t xml:space="preserve"> </w:t>
      </w:r>
      <w:r>
        <w:rPr>
          <w:spacing w:val="-2"/>
        </w:rPr>
        <w:t>о</w:t>
      </w:r>
      <w:r>
        <w:rPr>
          <w:spacing w:val="-5"/>
        </w:rPr>
        <w:t xml:space="preserve"> </w:t>
      </w:r>
      <w:r>
        <w:rPr>
          <w:spacing w:val="-2"/>
        </w:rPr>
        <w:t>сложносочинённом</w:t>
      </w:r>
      <w:r>
        <w:rPr>
          <w:spacing w:val="5"/>
        </w:rPr>
        <w:t xml:space="preserve"> </w:t>
      </w:r>
      <w:r>
        <w:rPr>
          <w:spacing w:val="-2"/>
        </w:rPr>
        <w:t>предложении,</w:t>
      </w:r>
      <w:r>
        <w:t xml:space="preserve"> </w:t>
      </w:r>
      <w:r>
        <w:rPr>
          <w:spacing w:val="-2"/>
        </w:rPr>
        <w:t>его</w:t>
      </w:r>
      <w:r>
        <w:rPr>
          <w:spacing w:val="-1"/>
        </w:rPr>
        <w:t xml:space="preserve"> </w:t>
      </w:r>
      <w:r>
        <w:rPr>
          <w:spacing w:val="-2"/>
        </w:rPr>
        <w:t>строении.</w:t>
      </w:r>
    </w:p>
    <w:p w14:paraId="67B3FD91">
      <w:pPr>
        <w:pStyle w:val="7"/>
        <w:ind w:right="398"/>
        <w:jc w:val="left"/>
      </w:pPr>
      <w:r>
        <w:t>Виды</w:t>
      </w:r>
      <w:r>
        <w:rPr>
          <w:spacing w:val="-8"/>
        </w:rPr>
        <w:t xml:space="preserve"> </w:t>
      </w:r>
      <w:r>
        <w:t>сложносочинённых</w:t>
      </w:r>
      <w:r>
        <w:rPr>
          <w:spacing w:val="19"/>
        </w:rPr>
        <w:t xml:space="preserve"> </w:t>
      </w:r>
      <w:r>
        <w:t>предложений.</w:t>
      </w:r>
      <w:r>
        <w:rPr>
          <w:spacing w:val="-8"/>
        </w:rPr>
        <w:t xml:space="preserve"> </w:t>
      </w:r>
      <w:r>
        <w:t>Средства</w:t>
      </w:r>
      <w:r>
        <w:rPr>
          <w:spacing w:val="-9"/>
        </w:rPr>
        <w:t xml:space="preserve"> </w:t>
      </w:r>
      <w:r>
        <w:t>связи</w:t>
      </w:r>
      <w:r>
        <w:rPr>
          <w:spacing w:val="-8"/>
        </w:rPr>
        <w:t xml:space="preserve"> </w:t>
      </w:r>
      <w:r>
        <w:t>частей</w:t>
      </w:r>
      <w:r>
        <w:rPr>
          <w:spacing w:val="19"/>
        </w:rPr>
        <w:t xml:space="preserve"> </w:t>
      </w:r>
      <w:r>
        <w:t>сложносочинённого</w:t>
      </w:r>
      <w:r>
        <w:rPr>
          <w:spacing w:val="-10"/>
        </w:rPr>
        <w:t xml:space="preserve"> </w:t>
      </w:r>
      <w:r>
        <w:t>предложения. Интонационные особенности сложносочинённых предложений с разными смысловыми отношениями между частями.</w:t>
      </w:r>
    </w:p>
    <w:p w14:paraId="022ACA7B">
      <w:pPr>
        <w:pStyle w:val="7"/>
        <w:ind w:right="657"/>
        <w:jc w:val="left"/>
      </w:pPr>
      <w:r>
        <w:t>Употребление</w:t>
      </w:r>
      <w:r>
        <w:rPr>
          <w:spacing w:val="-8"/>
        </w:rPr>
        <w:t xml:space="preserve"> </w:t>
      </w:r>
      <w:r>
        <w:t>сложносочинённых</w:t>
      </w:r>
      <w:r>
        <w:rPr>
          <w:spacing w:val="-8"/>
        </w:rPr>
        <w:t xml:space="preserve"> </w:t>
      </w:r>
      <w:r>
        <w:t>предложений</w:t>
      </w:r>
      <w:r>
        <w:rPr>
          <w:spacing w:val="-7"/>
        </w:rPr>
        <w:t xml:space="preserve"> </w:t>
      </w:r>
      <w:r>
        <w:t>в</w:t>
      </w:r>
      <w:r>
        <w:rPr>
          <w:spacing w:val="-8"/>
        </w:rPr>
        <w:t xml:space="preserve"> </w:t>
      </w:r>
      <w:r>
        <w:t>речи.</w:t>
      </w:r>
      <w:r>
        <w:rPr>
          <w:spacing w:val="-7"/>
        </w:rPr>
        <w:t xml:space="preserve"> </w:t>
      </w:r>
      <w:r>
        <w:t>Грамматическая</w:t>
      </w:r>
      <w:r>
        <w:rPr>
          <w:spacing w:val="-7"/>
        </w:rPr>
        <w:t xml:space="preserve"> </w:t>
      </w:r>
      <w:r>
        <w:t>синонимия сложносочинённых предложений</w:t>
      </w:r>
      <w:r>
        <w:rPr>
          <w:spacing w:val="-2"/>
        </w:rPr>
        <w:t xml:space="preserve"> </w:t>
      </w:r>
      <w:r>
        <w:t>и простых предложений с</w:t>
      </w:r>
      <w:r>
        <w:rPr>
          <w:spacing w:val="-1"/>
        </w:rPr>
        <w:t xml:space="preserve"> </w:t>
      </w:r>
      <w:r>
        <w:t>однородными членами.</w:t>
      </w:r>
    </w:p>
    <w:p w14:paraId="70447179">
      <w:pPr>
        <w:pStyle w:val="7"/>
        <w:ind w:right="657"/>
        <w:jc w:val="left"/>
      </w:pPr>
      <w:r>
        <w:t>Нормы</w:t>
      </w:r>
      <w:r>
        <w:rPr>
          <w:spacing w:val="-12"/>
        </w:rPr>
        <w:t xml:space="preserve"> </w:t>
      </w:r>
      <w:r>
        <w:t>построения</w:t>
      </w:r>
      <w:r>
        <w:rPr>
          <w:spacing w:val="-5"/>
        </w:rPr>
        <w:t xml:space="preserve"> </w:t>
      </w:r>
      <w:r>
        <w:t>сложносочинённого</w:t>
      </w:r>
      <w:r>
        <w:rPr>
          <w:spacing w:val="-9"/>
        </w:rPr>
        <w:t xml:space="preserve"> </w:t>
      </w:r>
      <w:r>
        <w:t>предложения;</w:t>
      </w:r>
      <w:r>
        <w:rPr>
          <w:spacing w:val="-6"/>
        </w:rPr>
        <w:t xml:space="preserve"> </w:t>
      </w:r>
      <w:r>
        <w:t>правила</w:t>
      </w:r>
      <w:r>
        <w:rPr>
          <w:spacing w:val="-14"/>
        </w:rPr>
        <w:t xml:space="preserve"> </w:t>
      </w:r>
      <w:r>
        <w:t>постановки</w:t>
      </w:r>
      <w:r>
        <w:rPr>
          <w:spacing w:val="-5"/>
        </w:rPr>
        <w:t xml:space="preserve"> </w:t>
      </w:r>
      <w:r>
        <w:t>знаков</w:t>
      </w:r>
      <w:r>
        <w:rPr>
          <w:spacing w:val="-8"/>
        </w:rPr>
        <w:t xml:space="preserve"> </w:t>
      </w:r>
      <w:r>
        <w:t>препинания</w:t>
      </w:r>
      <w:r>
        <w:rPr>
          <w:spacing w:val="-5"/>
        </w:rPr>
        <w:t xml:space="preserve"> </w:t>
      </w:r>
      <w:r>
        <w:t>в сложных предложениях.</w:t>
      </w:r>
    </w:p>
    <w:p w14:paraId="035B847F">
      <w:pPr>
        <w:pStyle w:val="7"/>
        <w:ind w:right="398"/>
        <w:jc w:val="left"/>
      </w:pPr>
      <w:r>
        <w:t>Синтаксический</w:t>
      </w:r>
      <w:r>
        <w:rPr>
          <w:spacing w:val="-13"/>
        </w:rPr>
        <w:t xml:space="preserve"> </w:t>
      </w:r>
      <w:r>
        <w:t>и</w:t>
      </w:r>
      <w:r>
        <w:rPr>
          <w:spacing w:val="-15"/>
        </w:rPr>
        <w:t xml:space="preserve"> </w:t>
      </w:r>
      <w:r>
        <w:t>пунктуационный</w:t>
      </w:r>
      <w:r>
        <w:rPr>
          <w:spacing w:val="-12"/>
        </w:rPr>
        <w:t xml:space="preserve"> </w:t>
      </w:r>
      <w:r>
        <w:t>анализ</w:t>
      </w:r>
      <w:r>
        <w:rPr>
          <w:spacing w:val="-14"/>
        </w:rPr>
        <w:t xml:space="preserve"> </w:t>
      </w:r>
      <w:r>
        <w:t>сложносочинённых</w:t>
      </w:r>
      <w:r>
        <w:rPr>
          <w:spacing w:val="-11"/>
        </w:rPr>
        <w:t xml:space="preserve"> </w:t>
      </w:r>
      <w:r>
        <w:t>предложений.</w:t>
      </w:r>
      <w:r>
        <w:rPr>
          <w:spacing w:val="-8"/>
        </w:rPr>
        <w:t xml:space="preserve"> </w:t>
      </w:r>
      <w:r>
        <w:t xml:space="preserve">Сложноподчинённое </w:t>
      </w:r>
      <w:r>
        <w:rPr>
          <w:spacing w:val="-2"/>
        </w:rPr>
        <w:t>предложение.</w:t>
      </w:r>
    </w:p>
    <w:p w14:paraId="275E14EE">
      <w:pPr>
        <w:pStyle w:val="7"/>
        <w:ind w:right="948"/>
        <w:jc w:val="left"/>
      </w:pPr>
      <w:r>
        <w:t>Понятие</w:t>
      </w:r>
      <w:r>
        <w:rPr>
          <w:spacing w:val="-8"/>
        </w:rPr>
        <w:t xml:space="preserve"> </w:t>
      </w:r>
      <w:r>
        <w:t>о</w:t>
      </w:r>
      <w:r>
        <w:rPr>
          <w:spacing w:val="-7"/>
        </w:rPr>
        <w:t xml:space="preserve"> </w:t>
      </w:r>
      <w:r>
        <w:t>сложноподчинённом</w:t>
      </w:r>
      <w:r>
        <w:rPr>
          <w:spacing w:val="-8"/>
        </w:rPr>
        <w:t xml:space="preserve"> </w:t>
      </w:r>
      <w:r>
        <w:t>предложении.</w:t>
      </w:r>
      <w:r>
        <w:rPr>
          <w:spacing w:val="-10"/>
        </w:rPr>
        <w:t xml:space="preserve"> </w:t>
      </w:r>
      <w:r>
        <w:t>Главная</w:t>
      </w:r>
      <w:r>
        <w:rPr>
          <w:spacing w:val="-7"/>
        </w:rPr>
        <w:t xml:space="preserve"> </w:t>
      </w:r>
      <w:r>
        <w:t>и</w:t>
      </w:r>
      <w:r>
        <w:rPr>
          <w:spacing w:val="-7"/>
        </w:rPr>
        <w:t xml:space="preserve"> </w:t>
      </w:r>
      <w:r>
        <w:t>придаточная</w:t>
      </w:r>
      <w:r>
        <w:rPr>
          <w:spacing w:val="32"/>
        </w:rPr>
        <w:t xml:space="preserve"> </w:t>
      </w:r>
      <w:r>
        <w:t>части</w:t>
      </w:r>
      <w:r>
        <w:rPr>
          <w:spacing w:val="-6"/>
        </w:rPr>
        <w:t xml:space="preserve"> </w:t>
      </w:r>
      <w:r>
        <w:t>предложения. Союзы</w:t>
      </w:r>
      <w:r>
        <w:rPr>
          <w:spacing w:val="-7"/>
        </w:rPr>
        <w:t xml:space="preserve"> </w:t>
      </w:r>
      <w:r>
        <w:t>и союзные</w:t>
      </w:r>
      <w:r>
        <w:rPr>
          <w:spacing w:val="-2"/>
        </w:rPr>
        <w:t xml:space="preserve"> </w:t>
      </w:r>
      <w:r>
        <w:t>слова. Различия подчинительных союзов и союзных слов.</w:t>
      </w:r>
    </w:p>
    <w:p w14:paraId="05EC9DA9">
      <w:pPr>
        <w:pStyle w:val="7"/>
        <w:ind w:right="398"/>
        <w:jc w:val="left"/>
      </w:pPr>
      <w:r>
        <w:t>Виды</w:t>
      </w:r>
      <w:r>
        <w:rPr>
          <w:spacing w:val="40"/>
        </w:rPr>
        <w:t xml:space="preserve"> </w:t>
      </w:r>
      <w:r>
        <w:t>сложноподчинённых</w:t>
      </w:r>
      <w:r>
        <w:rPr>
          <w:spacing w:val="40"/>
        </w:rPr>
        <w:t xml:space="preserve"> </w:t>
      </w:r>
      <w:r>
        <w:t>предложений</w:t>
      </w:r>
      <w:r>
        <w:rPr>
          <w:spacing w:val="40"/>
        </w:rPr>
        <w:t xml:space="preserve"> </w:t>
      </w:r>
      <w:r>
        <w:t>по</w:t>
      </w:r>
      <w:r>
        <w:rPr>
          <w:spacing w:val="40"/>
        </w:rPr>
        <w:t xml:space="preserve"> </w:t>
      </w:r>
      <w:r>
        <w:t>характеру</w:t>
      </w:r>
      <w:r>
        <w:rPr>
          <w:spacing w:val="39"/>
        </w:rPr>
        <w:t xml:space="preserve"> </w:t>
      </w:r>
      <w:r>
        <w:t>смысловых</w:t>
      </w:r>
      <w:r>
        <w:rPr>
          <w:spacing w:val="40"/>
        </w:rPr>
        <w:t xml:space="preserve"> </w:t>
      </w:r>
      <w:r>
        <w:t>отношений</w:t>
      </w:r>
      <w:r>
        <w:rPr>
          <w:spacing w:val="40"/>
        </w:rPr>
        <w:t xml:space="preserve"> </w:t>
      </w:r>
      <w:r>
        <w:t>между</w:t>
      </w:r>
      <w:r>
        <w:rPr>
          <w:spacing w:val="39"/>
        </w:rPr>
        <w:t xml:space="preserve"> </w:t>
      </w:r>
      <w:r>
        <w:t>главной</w:t>
      </w:r>
      <w:r>
        <w:rPr>
          <w:spacing w:val="40"/>
        </w:rPr>
        <w:t xml:space="preserve"> </w:t>
      </w:r>
      <w:r>
        <w:t>и придаточной частями, структуре, синтаксическим средствам связи.</w:t>
      </w:r>
    </w:p>
    <w:p w14:paraId="2CECE5B8">
      <w:pPr>
        <w:pStyle w:val="7"/>
        <w:tabs>
          <w:tab w:val="left" w:pos="3389"/>
          <w:tab w:val="left" w:pos="8732"/>
        </w:tabs>
        <w:ind w:right="398"/>
        <w:jc w:val="left"/>
      </w:pPr>
      <w:r>
        <w:t>Грамматическая</w:t>
      </w:r>
      <w:r>
        <w:rPr>
          <w:spacing w:val="80"/>
        </w:rPr>
        <w:t xml:space="preserve"> </w:t>
      </w:r>
      <w:r>
        <w:t>синонимия</w:t>
      </w:r>
      <w:r>
        <w:tab/>
      </w:r>
      <w:r>
        <w:t>сложноподчинённых</w:t>
      </w:r>
      <w:r>
        <w:rPr>
          <w:spacing w:val="80"/>
        </w:rPr>
        <w:t xml:space="preserve"> </w:t>
      </w:r>
      <w:r>
        <w:t>предложений</w:t>
      </w:r>
      <w:r>
        <w:rPr>
          <w:spacing w:val="80"/>
        </w:rPr>
        <w:t xml:space="preserve"> </w:t>
      </w:r>
      <w:r>
        <w:t>и</w:t>
      </w:r>
      <w:r>
        <w:rPr>
          <w:spacing w:val="80"/>
        </w:rPr>
        <w:t xml:space="preserve"> </w:t>
      </w:r>
      <w:r>
        <w:t>простых</w:t>
      </w:r>
      <w:r>
        <w:tab/>
      </w:r>
      <w:r>
        <w:t>предложений</w:t>
      </w:r>
      <w:r>
        <w:rPr>
          <w:spacing w:val="80"/>
        </w:rPr>
        <w:t xml:space="preserve"> </w:t>
      </w:r>
      <w:r>
        <w:t>с обособленными членами.</w:t>
      </w:r>
    </w:p>
    <w:p w14:paraId="401A7A8B">
      <w:pPr>
        <w:pStyle w:val="7"/>
        <w:ind w:right="399"/>
      </w:pPr>
      <w: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14:paraId="6B2EAD3E">
      <w:pPr>
        <w:pStyle w:val="7"/>
        <w:ind w:right="398"/>
      </w:pPr>
      <w: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w:t>
      </w:r>
      <w:r>
        <w:rPr>
          <w:spacing w:val="-2"/>
        </w:rPr>
        <w:t>который.</w:t>
      </w:r>
    </w:p>
    <w:p w14:paraId="48F53A66">
      <w:pPr>
        <w:pStyle w:val="7"/>
        <w:ind w:right="401"/>
      </w:pPr>
      <w:r>
        <w:t>Типичные грамматические ошибки при построении сложноподчинённых предложений. Сложноподчинённые предложения с несколькими придаточными. Однородное,</w:t>
      </w:r>
    </w:p>
    <w:p w14:paraId="1636D313">
      <w:pPr>
        <w:pStyle w:val="7"/>
      </w:pPr>
      <w:r>
        <w:rPr>
          <w:spacing w:val="-2"/>
        </w:rPr>
        <w:t>неоднородное</w:t>
      </w:r>
      <w:r>
        <w:rPr>
          <w:spacing w:val="-6"/>
        </w:rPr>
        <w:t xml:space="preserve"> </w:t>
      </w:r>
      <w:r>
        <w:rPr>
          <w:spacing w:val="-2"/>
        </w:rPr>
        <w:t>и последовательное</w:t>
      </w:r>
      <w:r>
        <w:rPr>
          <w:spacing w:val="-1"/>
        </w:rPr>
        <w:t xml:space="preserve"> </w:t>
      </w:r>
      <w:r>
        <w:rPr>
          <w:spacing w:val="-2"/>
        </w:rPr>
        <w:t>подчинение</w:t>
      </w:r>
      <w:r>
        <w:rPr>
          <w:spacing w:val="-4"/>
        </w:rPr>
        <w:t xml:space="preserve"> </w:t>
      </w:r>
      <w:r>
        <w:rPr>
          <w:spacing w:val="-2"/>
        </w:rPr>
        <w:t>придаточных</w:t>
      </w:r>
      <w:r>
        <w:rPr>
          <w:spacing w:val="10"/>
        </w:rPr>
        <w:t xml:space="preserve"> </w:t>
      </w:r>
      <w:r>
        <w:rPr>
          <w:spacing w:val="-2"/>
        </w:rPr>
        <w:t>частей.</w:t>
      </w:r>
    </w:p>
    <w:p w14:paraId="1CD428F8">
      <w:pPr>
        <w:pStyle w:val="7"/>
        <w:ind w:right="392"/>
      </w:pPr>
      <w:r>
        <w:t>Правила постановки знаков препинания в сложноподчинённых предложениях. Синтаксический и пунктуационный анализ сложноподчинённых предложений. Бессоюзное сложное предложение.</w:t>
      </w:r>
    </w:p>
    <w:p w14:paraId="16920221">
      <w:pPr>
        <w:pStyle w:val="7"/>
        <w:spacing w:before="72"/>
      </w:pPr>
      <w:r>
        <w:rPr>
          <w:spacing w:val="-2"/>
        </w:rPr>
        <w:t>Понятие</w:t>
      </w:r>
      <w:r>
        <w:rPr>
          <w:spacing w:val="-6"/>
        </w:rPr>
        <w:t xml:space="preserve"> </w:t>
      </w:r>
      <w:r>
        <w:rPr>
          <w:spacing w:val="-2"/>
        </w:rPr>
        <w:t>о бессоюзном сложном</w:t>
      </w:r>
      <w:r>
        <w:rPr>
          <w:spacing w:val="-3"/>
        </w:rPr>
        <w:t xml:space="preserve"> </w:t>
      </w:r>
      <w:r>
        <w:rPr>
          <w:spacing w:val="-2"/>
        </w:rPr>
        <w:t>предложении.</w:t>
      </w:r>
    </w:p>
    <w:p w14:paraId="49D3B152">
      <w:pPr>
        <w:pStyle w:val="7"/>
        <w:ind w:right="402"/>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1D7DBBB5">
      <w:pPr>
        <w:pStyle w:val="7"/>
        <w:spacing w:before="1"/>
        <w:ind w:right="392"/>
      </w:pPr>
      <w:r>
        <w:t>Бессоюзные сложные предложения со значением перечисления. Запятая и точка с запятой в бессоюзном сложном предложении.</w:t>
      </w:r>
    </w:p>
    <w:p w14:paraId="7BD1CD5B">
      <w:pPr>
        <w:pStyle w:val="7"/>
        <w:ind w:right="948"/>
        <w:jc w:val="left"/>
      </w:pPr>
      <w:r>
        <w:t>Бессоюзные сложные предложения со</w:t>
      </w:r>
      <w:r>
        <w:rPr>
          <w:spacing w:val="40"/>
        </w:rPr>
        <w:t xml:space="preserve"> </w:t>
      </w:r>
      <w:r>
        <w:t>значением</w:t>
      </w:r>
      <w:r>
        <w:rPr>
          <w:spacing w:val="40"/>
        </w:rPr>
        <w:t xml:space="preserve"> </w:t>
      </w:r>
      <w:r>
        <w:t>причины,</w:t>
      </w:r>
      <w:r>
        <w:rPr>
          <w:spacing w:val="40"/>
        </w:rPr>
        <w:t xml:space="preserve"> </w:t>
      </w:r>
      <w:r>
        <w:t>пояснения,</w:t>
      </w:r>
      <w:r>
        <w:rPr>
          <w:spacing w:val="40"/>
        </w:rPr>
        <w:t xml:space="preserve"> </w:t>
      </w:r>
      <w:r>
        <w:t>дополнения. Двоеточие в бессоюзном сложном предложении.</w:t>
      </w:r>
    </w:p>
    <w:p w14:paraId="66A5FC20">
      <w:pPr>
        <w:pStyle w:val="7"/>
        <w:ind w:right="398"/>
        <w:jc w:val="left"/>
      </w:pPr>
      <w:r>
        <w:t>Бессоюзные</w:t>
      </w:r>
      <w:r>
        <w:rPr>
          <w:spacing w:val="80"/>
        </w:rPr>
        <w:t xml:space="preserve"> </w:t>
      </w:r>
      <w:r>
        <w:t>сложные</w:t>
      </w:r>
      <w:r>
        <w:rPr>
          <w:spacing w:val="80"/>
        </w:rPr>
        <w:t xml:space="preserve"> </w:t>
      </w:r>
      <w:r>
        <w:t>предложения</w:t>
      </w:r>
      <w:r>
        <w:rPr>
          <w:spacing w:val="80"/>
        </w:rPr>
        <w:t xml:space="preserve"> </w:t>
      </w:r>
      <w:r>
        <w:t>со</w:t>
      </w:r>
      <w:r>
        <w:rPr>
          <w:spacing w:val="80"/>
        </w:rPr>
        <w:t xml:space="preserve"> </w:t>
      </w:r>
      <w:r>
        <w:t>значением</w:t>
      </w:r>
      <w:r>
        <w:rPr>
          <w:spacing w:val="80"/>
        </w:rPr>
        <w:t xml:space="preserve"> </w:t>
      </w:r>
      <w:r>
        <w:t>противопоставления,</w:t>
      </w:r>
      <w:r>
        <w:rPr>
          <w:spacing w:val="80"/>
        </w:rPr>
        <w:t xml:space="preserve"> </w:t>
      </w:r>
      <w:r>
        <w:t>времени,</w:t>
      </w:r>
      <w:r>
        <w:rPr>
          <w:spacing w:val="80"/>
        </w:rPr>
        <w:t xml:space="preserve"> </w:t>
      </w:r>
      <w:r>
        <w:t>условия</w:t>
      </w:r>
      <w:r>
        <w:rPr>
          <w:spacing w:val="80"/>
        </w:rPr>
        <w:t xml:space="preserve"> </w:t>
      </w:r>
      <w:r>
        <w:t>и</w:t>
      </w:r>
      <w:r>
        <w:rPr>
          <w:spacing w:val="40"/>
        </w:rPr>
        <w:t xml:space="preserve"> </w:t>
      </w:r>
      <w:r>
        <w:t>следствия, сравнения. Тире в бессоюзном сложном предложении.</w:t>
      </w:r>
    </w:p>
    <w:p w14:paraId="3CD9A0EB">
      <w:pPr>
        <w:pStyle w:val="7"/>
        <w:tabs>
          <w:tab w:val="left" w:pos="2040"/>
          <w:tab w:val="left" w:pos="2376"/>
          <w:tab w:val="left" w:pos="4332"/>
          <w:tab w:val="left" w:pos="5223"/>
          <w:tab w:val="left" w:pos="6678"/>
          <w:tab w:val="left" w:pos="7806"/>
          <w:tab w:val="left" w:pos="9449"/>
        </w:tabs>
        <w:ind w:right="394"/>
        <w:jc w:val="left"/>
      </w:pPr>
      <w:r>
        <w:rPr>
          <w:spacing w:val="-2"/>
        </w:rPr>
        <w:t>Синтаксический</w:t>
      </w:r>
      <w:r>
        <w:tab/>
      </w:r>
      <w:r>
        <w:rPr>
          <w:spacing w:val="-10"/>
        </w:rPr>
        <w:t>и</w:t>
      </w:r>
      <w:r>
        <w:tab/>
      </w:r>
      <w:r>
        <w:rPr>
          <w:spacing w:val="-2"/>
        </w:rPr>
        <w:t>пунктуационный</w:t>
      </w:r>
      <w:r>
        <w:tab/>
      </w:r>
      <w:r>
        <w:rPr>
          <w:spacing w:val="-2"/>
        </w:rPr>
        <w:t>анализ</w:t>
      </w:r>
      <w:r>
        <w:tab/>
      </w:r>
      <w:r>
        <w:rPr>
          <w:spacing w:val="-2"/>
        </w:rPr>
        <w:t>бессоюзных</w:t>
      </w:r>
      <w:r>
        <w:tab/>
      </w:r>
      <w:r>
        <w:rPr>
          <w:spacing w:val="-2"/>
        </w:rPr>
        <w:t>сложных</w:t>
      </w:r>
      <w:r>
        <w:tab/>
      </w:r>
      <w:r>
        <w:rPr>
          <w:spacing w:val="-2"/>
        </w:rPr>
        <w:t>предложений.</w:t>
      </w:r>
      <w:r>
        <w:tab/>
      </w:r>
      <w:r>
        <w:rPr>
          <w:spacing w:val="-2"/>
        </w:rPr>
        <w:t xml:space="preserve">Сложные </w:t>
      </w:r>
      <w:r>
        <w:t>предложения с разными видами союзной и бессоюзной связи.</w:t>
      </w:r>
    </w:p>
    <w:p w14:paraId="008254B2">
      <w:pPr>
        <w:pStyle w:val="7"/>
        <w:jc w:val="left"/>
      </w:pPr>
      <w:r>
        <w:t>Типы</w:t>
      </w:r>
      <w:r>
        <w:rPr>
          <w:spacing w:val="-17"/>
        </w:rPr>
        <w:t xml:space="preserve"> </w:t>
      </w:r>
      <w:r>
        <w:t>сложных</w:t>
      </w:r>
      <w:r>
        <w:rPr>
          <w:spacing w:val="-15"/>
        </w:rPr>
        <w:t xml:space="preserve"> </w:t>
      </w:r>
      <w:r>
        <w:t>предложений</w:t>
      </w:r>
      <w:r>
        <w:rPr>
          <w:spacing w:val="-12"/>
        </w:rPr>
        <w:t xml:space="preserve"> </w:t>
      </w:r>
      <w:r>
        <w:t>с</w:t>
      </w:r>
      <w:r>
        <w:rPr>
          <w:spacing w:val="-15"/>
        </w:rPr>
        <w:t xml:space="preserve"> </w:t>
      </w:r>
      <w:r>
        <w:t>разными</w:t>
      </w:r>
      <w:r>
        <w:rPr>
          <w:spacing w:val="-14"/>
        </w:rPr>
        <w:t xml:space="preserve"> </w:t>
      </w:r>
      <w:r>
        <w:t>видами</w:t>
      </w:r>
      <w:r>
        <w:rPr>
          <w:spacing w:val="-11"/>
        </w:rPr>
        <w:t xml:space="preserve"> </w:t>
      </w:r>
      <w:r>
        <w:rPr>
          <w:spacing w:val="-2"/>
        </w:rPr>
        <w:t>связи.</w:t>
      </w:r>
    </w:p>
    <w:p w14:paraId="00009F60">
      <w:pPr>
        <w:pStyle w:val="7"/>
        <w:spacing w:before="1"/>
        <w:ind w:right="398"/>
        <w:jc w:val="left"/>
      </w:pPr>
      <w:r>
        <w:t>Синтаксический</w:t>
      </w:r>
      <w:r>
        <w:rPr>
          <w:spacing w:val="32"/>
        </w:rPr>
        <w:t xml:space="preserve"> </w:t>
      </w:r>
      <w:r>
        <w:t>и</w:t>
      </w:r>
      <w:r>
        <w:rPr>
          <w:spacing w:val="30"/>
        </w:rPr>
        <w:t xml:space="preserve"> </w:t>
      </w:r>
      <w:r>
        <w:t>пунктуационный</w:t>
      </w:r>
      <w:r>
        <w:rPr>
          <w:spacing w:val="32"/>
        </w:rPr>
        <w:t xml:space="preserve"> </w:t>
      </w:r>
      <w:r>
        <w:t>анализ</w:t>
      </w:r>
      <w:r>
        <w:rPr>
          <w:spacing w:val="32"/>
        </w:rPr>
        <w:t xml:space="preserve"> </w:t>
      </w:r>
      <w:r>
        <w:t>сложных</w:t>
      </w:r>
      <w:r>
        <w:rPr>
          <w:spacing w:val="31"/>
        </w:rPr>
        <w:t xml:space="preserve"> </w:t>
      </w:r>
      <w:r>
        <w:t>предложений</w:t>
      </w:r>
      <w:r>
        <w:rPr>
          <w:spacing w:val="30"/>
        </w:rPr>
        <w:t xml:space="preserve"> </w:t>
      </w:r>
      <w:r>
        <w:t>с</w:t>
      </w:r>
      <w:r>
        <w:rPr>
          <w:spacing w:val="30"/>
        </w:rPr>
        <w:t xml:space="preserve"> </w:t>
      </w:r>
      <w:r>
        <w:t>разными</w:t>
      </w:r>
      <w:r>
        <w:rPr>
          <w:spacing w:val="32"/>
        </w:rPr>
        <w:t xml:space="preserve"> </w:t>
      </w:r>
      <w:r>
        <w:t>видами</w:t>
      </w:r>
      <w:r>
        <w:rPr>
          <w:spacing w:val="32"/>
        </w:rPr>
        <w:t xml:space="preserve"> </w:t>
      </w:r>
      <w:r>
        <w:t>союзной</w:t>
      </w:r>
      <w:r>
        <w:rPr>
          <w:spacing w:val="30"/>
        </w:rPr>
        <w:t xml:space="preserve"> </w:t>
      </w:r>
      <w:r>
        <w:t>и бессоюзной связи.</w:t>
      </w:r>
    </w:p>
    <w:p w14:paraId="2C0FB775">
      <w:pPr>
        <w:pStyle w:val="7"/>
        <w:jc w:val="left"/>
      </w:pPr>
      <w:r>
        <w:t>Прямая</w:t>
      </w:r>
      <w:r>
        <w:rPr>
          <w:spacing w:val="-15"/>
        </w:rPr>
        <w:t xml:space="preserve"> </w:t>
      </w:r>
      <w:r>
        <w:t>и</w:t>
      </w:r>
      <w:r>
        <w:rPr>
          <w:spacing w:val="-11"/>
        </w:rPr>
        <w:t xml:space="preserve"> </w:t>
      </w:r>
      <w:r>
        <w:t>косвенная</w:t>
      </w:r>
      <w:r>
        <w:rPr>
          <w:spacing w:val="-7"/>
        </w:rPr>
        <w:t xml:space="preserve"> </w:t>
      </w:r>
      <w:r>
        <w:rPr>
          <w:spacing w:val="-2"/>
        </w:rPr>
        <w:t>речь.</w:t>
      </w:r>
    </w:p>
    <w:p w14:paraId="71D45140">
      <w:pPr>
        <w:pStyle w:val="7"/>
        <w:ind w:right="398"/>
        <w:jc w:val="left"/>
      </w:pPr>
      <w:r>
        <w:t>Прямая</w:t>
      </w:r>
      <w:r>
        <w:rPr>
          <w:spacing w:val="34"/>
        </w:rPr>
        <w:t xml:space="preserve"> </w:t>
      </w:r>
      <w:r>
        <w:t>и</w:t>
      </w:r>
      <w:r>
        <w:rPr>
          <w:spacing w:val="35"/>
        </w:rPr>
        <w:t xml:space="preserve"> </w:t>
      </w:r>
      <w:r>
        <w:t>косвенная</w:t>
      </w:r>
      <w:r>
        <w:rPr>
          <w:spacing w:val="35"/>
        </w:rPr>
        <w:t xml:space="preserve"> </w:t>
      </w:r>
      <w:r>
        <w:t>речь.</w:t>
      </w:r>
      <w:r>
        <w:rPr>
          <w:spacing w:val="34"/>
        </w:rPr>
        <w:t xml:space="preserve"> </w:t>
      </w:r>
      <w:r>
        <w:t>Синонимия</w:t>
      </w:r>
      <w:r>
        <w:rPr>
          <w:spacing w:val="33"/>
        </w:rPr>
        <w:t xml:space="preserve"> </w:t>
      </w:r>
      <w:r>
        <w:t>предложений</w:t>
      </w:r>
      <w:r>
        <w:rPr>
          <w:spacing w:val="36"/>
        </w:rPr>
        <w:t xml:space="preserve"> </w:t>
      </w:r>
      <w:r>
        <w:t>с</w:t>
      </w:r>
      <w:r>
        <w:rPr>
          <w:spacing w:val="28"/>
        </w:rPr>
        <w:t xml:space="preserve"> </w:t>
      </w:r>
      <w:r>
        <w:t>прямой</w:t>
      </w:r>
      <w:r>
        <w:rPr>
          <w:spacing w:val="36"/>
        </w:rPr>
        <w:t xml:space="preserve"> </w:t>
      </w:r>
      <w:r>
        <w:t>и</w:t>
      </w:r>
      <w:r>
        <w:rPr>
          <w:spacing w:val="30"/>
        </w:rPr>
        <w:t xml:space="preserve"> </w:t>
      </w:r>
      <w:r>
        <w:t>косвенной</w:t>
      </w:r>
      <w:r>
        <w:rPr>
          <w:spacing w:val="36"/>
        </w:rPr>
        <w:t xml:space="preserve"> </w:t>
      </w:r>
      <w:r>
        <w:t>речью.</w:t>
      </w:r>
      <w:r>
        <w:rPr>
          <w:spacing w:val="35"/>
        </w:rPr>
        <w:t xml:space="preserve"> </w:t>
      </w:r>
      <w:r>
        <w:t>Цитирование. Способы включения цитат в высказывание.</w:t>
      </w:r>
    </w:p>
    <w:p w14:paraId="394EB1E5">
      <w:pPr>
        <w:pStyle w:val="7"/>
        <w:ind w:right="398"/>
        <w:jc w:val="left"/>
      </w:pPr>
      <w:r>
        <w:t>Нормы</w:t>
      </w:r>
      <w:r>
        <w:rPr>
          <w:spacing w:val="80"/>
        </w:rPr>
        <w:t xml:space="preserve"> </w:t>
      </w:r>
      <w:r>
        <w:t>построения</w:t>
      </w:r>
      <w:r>
        <w:rPr>
          <w:spacing w:val="80"/>
        </w:rPr>
        <w:t xml:space="preserve"> </w:t>
      </w:r>
      <w:r>
        <w:t>предложений</w:t>
      </w:r>
      <w:r>
        <w:rPr>
          <w:spacing w:val="80"/>
        </w:rPr>
        <w:t xml:space="preserve"> </w:t>
      </w:r>
      <w:r>
        <w:t>с</w:t>
      </w:r>
      <w:r>
        <w:rPr>
          <w:spacing w:val="80"/>
        </w:rPr>
        <w:t xml:space="preserve"> </w:t>
      </w:r>
      <w:r>
        <w:t>прямой</w:t>
      </w:r>
      <w:r>
        <w:rPr>
          <w:spacing w:val="80"/>
        </w:rPr>
        <w:t xml:space="preserve"> </w:t>
      </w:r>
      <w:r>
        <w:t>и</w:t>
      </w:r>
      <w:r>
        <w:rPr>
          <w:spacing w:val="80"/>
        </w:rPr>
        <w:t xml:space="preserve"> </w:t>
      </w:r>
      <w:r>
        <w:t>косвенной</w:t>
      </w:r>
      <w:r>
        <w:rPr>
          <w:spacing w:val="80"/>
        </w:rPr>
        <w:t xml:space="preserve"> </w:t>
      </w:r>
      <w:r>
        <w:t>речью;</w:t>
      </w:r>
      <w:r>
        <w:rPr>
          <w:spacing w:val="80"/>
        </w:rPr>
        <w:t xml:space="preserve"> </w:t>
      </w:r>
      <w:r>
        <w:t>правила</w:t>
      </w:r>
      <w:r>
        <w:rPr>
          <w:spacing w:val="80"/>
        </w:rPr>
        <w:t xml:space="preserve"> </w:t>
      </w:r>
      <w:r>
        <w:t>постановки</w:t>
      </w:r>
      <w:r>
        <w:rPr>
          <w:spacing w:val="80"/>
        </w:rPr>
        <w:t xml:space="preserve"> </w:t>
      </w:r>
      <w:r>
        <w:t>знаков препинания в предложениях с косвенной речью, с прямой речью, при цитировании.</w:t>
      </w:r>
    </w:p>
    <w:p w14:paraId="0AC5EAC2">
      <w:pPr>
        <w:pStyle w:val="7"/>
      </w:pPr>
      <w:r>
        <w:t>Применение</w:t>
      </w:r>
      <w:r>
        <w:rPr>
          <w:spacing w:val="-17"/>
        </w:rPr>
        <w:t xml:space="preserve"> </w:t>
      </w:r>
      <w:r>
        <w:t>знаний</w:t>
      </w:r>
      <w:r>
        <w:rPr>
          <w:spacing w:val="-15"/>
        </w:rPr>
        <w:t xml:space="preserve"> </w:t>
      </w:r>
      <w:r>
        <w:t>по</w:t>
      </w:r>
      <w:r>
        <w:rPr>
          <w:spacing w:val="-15"/>
        </w:rPr>
        <w:t xml:space="preserve"> </w:t>
      </w:r>
      <w:r>
        <w:t>синтаксисуи</w:t>
      </w:r>
      <w:r>
        <w:rPr>
          <w:spacing w:val="-7"/>
        </w:rPr>
        <w:t xml:space="preserve"> </w:t>
      </w:r>
      <w:r>
        <w:t>пунктуации</w:t>
      </w:r>
      <w:r>
        <w:rPr>
          <w:spacing w:val="-3"/>
        </w:rPr>
        <w:t xml:space="preserve"> </w:t>
      </w:r>
      <w:r>
        <w:t>в</w:t>
      </w:r>
      <w:r>
        <w:rPr>
          <w:spacing w:val="-11"/>
        </w:rPr>
        <w:t xml:space="preserve"> </w:t>
      </w:r>
      <w:r>
        <w:t>практике</w:t>
      </w:r>
      <w:r>
        <w:rPr>
          <w:spacing w:val="-15"/>
        </w:rPr>
        <w:t xml:space="preserve"> </w:t>
      </w:r>
      <w:r>
        <w:rPr>
          <w:spacing w:val="-2"/>
        </w:rPr>
        <w:t>правописания.</w:t>
      </w:r>
    </w:p>
    <w:p w14:paraId="23CF8251">
      <w:pPr>
        <w:pStyle w:val="7"/>
        <w:ind w:right="403"/>
      </w:pPr>
      <w:r>
        <w:t xml:space="preserve">Планируемые результаты освоения программы по русскому языку на уровне основного общего </w:t>
      </w:r>
      <w:r>
        <w:rPr>
          <w:spacing w:val="-2"/>
        </w:rPr>
        <w:t>образования.</w:t>
      </w:r>
    </w:p>
    <w:p w14:paraId="58E766F7">
      <w:pPr>
        <w:pStyle w:val="7"/>
        <w:ind w:right="395"/>
      </w:pPr>
      <w: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w:t>
      </w:r>
      <w:r>
        <w:rPr>
          <w:spacing w:val="-2"/>
        </w:rPr>
        <w:t xml:space="preserve"> </w:t>
      </w:r>
      <w:r>
        <w:t>в</w:t>
      </w:r>
      <w:r>
        <w:rPr>
          <w:spacing w:val="-3"/>
        </w:rPr>
        <w:t xml:space="preserve"> </w:t>
      </w:r>
      <w:r>
        <w:t>обществе</w:t>
      </w:r>
      <w:r>
        <w:rPr>
          <w:spacing w:val="-5"/>
        </w:rPr>
        <w:t xml:space="preserve"> </w:t>
      </w:r>
      <w:r>
        <w:t>правилами</w:t>
      </w:r>
      <w:r>
        <w:rPr>
          <w:spacing w:val="-1"/>
        </w:rPr>
        <w:t xml:space="preserve"> </w:t>
      </w:r>
      <w:r>
        <w:t>и</w:t>
      </w:r>
      <w:r>
        <w:rPr>
          <w:spacing w:val="-4"/>
        </w:rPr>
        <w:t xml:space="preserve"> </w:t>
      </w:r>
      <w:r>
        <w:t>нормами</w:t>
      </w:r>
      <w:r>
        <w:rPr>
          <w:spacing w:val="-1"/>
        </w:rPr>
        <w:t xml:space="preserve"> </w:t>
      </w:r>
      <w:r>
        <w:t>поведения</w:t>
      </w:r>
      <w:r>
        <w:rPr>
          <w:spacing w:val="39"/>
        </w:rPr>
        <w:t xml:space="preserve"> </w:t>
      </w:r>
      <w:r>
        <w:t>и</w:t>
      </w:r>
      <w:r>
        <w:rPr>
          <w:spacing w:val="35"/>
        </w:rPr>
        <w:t xml:space="preserve"> </w:t>
      </w:r>
      <w:r>
        <w:t>способствуют</w:t>
      </w:r>
      <w:r>
        <w:rPr>
          <w:spacing w:val="-2"/>
        </w:rPr>
        <w:t xml:space="preserve"> </w:t>
      </w:r>
      <w:r>
        <w:t>процессам</w:t>
      </w:r>
      <w:r>
        <w:rPr>
          <w:spacing w:val="-3"/>
        </w:rPr>
        <w:t xml:space="preserve"> </w:t>
      </w:r>
      <w:r>
        <w:t>самопознания, самовоспитания и саморазвития, формирования внутренней позиции личности.</w:t>
      </w:r>
    </w:p>
    <w:p w14:paraId="16B045F3">
      <w:pPr>
        <w:pStyle w:val="7"/>
        <w:ind w:right="402"/>
      </w:pPr>
      <w: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14:paraId="7188885A">
      <w:pPr>
        <w:pStyle w:val="11"/>
        <w:numPr>
          <w:ilvl w:val="0"/>
          <w:numId w:val="3"/>
        </w:numPr>
        <w:tabs>
          <w:tab w:val="left" w:pos="2102"/>
        </w:tabs>
        <w:spacing w:before="0" w:after="0" w:line="240" w:lineRule="auto"/>
        <w:ind w:left="2102" w:right="0" w:hanging="1958"/>
        <w:jc w:val="both"/>
        <w:rPr>
          <w:sz w:val="24"/>
        </w:rPr>
      </w:pPr>
      <w:r>
        <w:rPr>
          <w:spacing w:val="-2"/>
          <w:sz w:val="24"/>
        </w:rPr>
        <w:t>гражданского</w:t>
      </w:r>
      <w:r>
        <w:rPr>
          <w:spacing w:val="7"/>
          <w:sz w:val="24"/>
        </w:rPr>
        <w:t xml:space="preserve"> </w:t>
      </w:r>
      <w:r>
        <w:rPr>
          <w:spacing w:val="-2"/>
          <w:sz w:val="24"/>
        </w:rPr>
        <w:t>воспитания:</w:t>
      </w:r>
    </w:p>
    <w:p w14:paraId="09CACC47">
      <w:pPr>
        <w:pStyle w:val="7"/>
        <w:ind w:right="398"/>
        <w:jc w:val="left"/>
      </w:pPr>
      <w:r>
        <w:t>готовность к выполнению обязанностей гражданина и реализации его прав, уважение прав, свобод и</w:t>
      </w:r>
      <w:r>
        <w:rPr>
          <w:spacing w:val="80"/>
          <w:w w:val="150"/>
        </w:rPr>
        <w:t xml:space="preserve"> </w:t>
      </w:r>
      <w:r>
        <w:t>законных</w:t>
      </w:r>
      <w:r>
        <w:rPr>
          <w:spacing w:val="80"/>
          <w:w w:val="150"/>
        </w:rPr>
        <w:t xml:space="preserve"> </w:t>
      </w:r>
      <w:r>
        <w:t>интересов</w:t>
      </w:r>
      <w:r>
        <w:rPr>
          <w:spacing w:val="80"/>
          <w:w w:val="150"/>
        </w:rPr>
        <w:t xml:space="preserve"> </w:t>
      </w:r>
      <w:r>
        <w:t>других</w:t>
      </w:r>
      <w:r>
        <w:rPr>
          <w:spacing w:val="80"/>
          <w:w w:val="150"/>
        </w:rPr>
        <w:t xml:space="preserve"> </w:t>
      </w:r>
      <w:r>
        <w:t>людей,</w:t>
      </w:r>
      <w:r>
        <w:rPr>
          <w:spacing w:val="80"/>
          <w:w w:val="150"/>
        </w:rPr>
        <w:t xml:space="preserve"> </w:t>
      </w:r>
      <w:r>
        <w:t>активное</w:t>
      </w:r>
      <w:r>
        <w:rPr>
          <w:spacing w:val="80"/>
          <w:w w:val="150"/>
        </w:rPr>
        <w:t xml:space="preserve"> </w:t>
      </w:r>
      <w:r>
        <w:t>участие</w:t>
      </w:r>
      <w:r>
        <w:rPr>
          <w:spacing w:val="80"/>
          <w:w w:val="150"/>
        </w:rPr>
        <w:t xml:space="preserve"> </w:t>
      </w:r>
      <w:r>
        <w:t>в</w:t>
      </w:r>
      <w:r>
        <w:rPr>
          <w:spacing w:val="80"/>
          <w:w w:val="150"/>
        </w:rPr>
        <w:t xml:space="preserve"> </w:t>
      </w:r>
      <w:r>
        <w:t>жизни</w:t>
      </w:r>
      <w:r>
        <w:rPr>
          <w:spacing w:val="80"/>
          <w:w w:val="150"/>
        </w:rPr>
        <w:t xml:space="preserve"> </w:t>
      </w:r>
      <w:r>
        <w:t>семьи,</w:t>
      </w:r>
      <w:r>
        <w:rPr>
          <w:spacing w:val="80"/>
          <w:w w:val="150"/>
        </w:rPr>
        <w:t xml:space="preserve"> </w:t>
      </w:r>
      <w:r>
        <w:t>образовательной организации,</w:t>
      </w:r>
      <w:r>
        <w:rPr>
          <w:spacing w:val="80"/>
        </w:rPr>
        <w:t xml:space="preserve"> </w:t>
      </w:r>
      <w:r>
        <w:t>местного</w:t>
      </w:r>
      <w:r>
        <w:rPr>
          <w:spacing w:val="80"/>
        </w:rPr>
        <w:t xml:space="preserve"> </w:t>
      </w:r>
      <w:r>
        <w:t>сообщества,</w:t>
      </w:r>
      <w:r>
        <w:rPr>
          <w:spacing w:val="80"/>
        </w:rPr>
        <w:t xml:space="preserve"> </w:t>
      </w:r>
      <w:r>
        <w:t>родного</w:t>
      </w:r>
      <w:r>
        <w:rPr>
          <w:spacing w:val="80"/>
        </w:rPr>
        <w:t xml:space="preserve"> </w:t>
      </w:r>
      <w:r>
        <w:t>края,</w:t>
      </w:r>
      <w:r>
        <w:rPr>
          <w:spacing w:val="80"/>
        </w:rPr>
        <w:t xml:space="preserve"> </w:t>
      </w:r>
      <w:r>
        <w:t>страны,</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в</w:t>
      </w:r>
      <w:r>
        <w:rPr>
          <w:spacing w:val="80"/>
        </w:rPr>
        <w:t xml:space="preserve"> </w:t>
      </w:r>
      <w:r>
        <w:t>сопоставлении</w:t>
      </w:r>
      <w:r>
        <w:rPr>
          <w:spacing w:val="80"/>
        </w:rPr>
        <w:t xml:space="preserve"> </w:t>
      </w:r>
      <w:r>
        <w:t>с ситуациями, отражёнными в литературных произведениях, написанных на русском языке; неприятие</w:t>
      </w:r>
      <w:r>
        <w:rPr>
          <w:spacing w:val="40"/>
        </w:rPr>
        <w:t xml:space="preserve"> </w:t>
      </w:r>
      <w:r>
        <w:t>любых</w:t>
      </w:r>
      <w:r>
        <w:rPr>
          <w:spacing w:val="40"/>
        </w:rPr>
        <w:t xml:space="preserve"> </w:t>
      </w:r>
      <w:r>
        <w:t>форм</w:t>
      </w:r>
      <w:r>
        <w:rPr>
          <w:spacing w:val="40"/>
        </w:rPr>
        <w:t xml:space="preserve"> </w:t>
      </w:r>
      <w:r>
        <w:t>экстремизма,</w:t>
      </w:r>
      <w:r>
        <w:rPr>
          <w:spacing w:val="40"/>
        </w:rPr>
        <w:t xml:space="preserve"> </w:t>
      </w:r>
      <w:r>
        <w:t>дискриминации;</w:t>
      </w:r>
      <w:r>
        <w:rPr>
          <w:spacing w:val="40"/>
        </w:rPr>
        <w:t xml:space="preserve"> </w:t>
      </w:r>
      <w:r>
        <w:t>понимание</w:t>
      </w:r>
      <w:r>
        <w:rPr>
          <w:spacing w:val="40"/>
        </w:rPr>
        <w:t xml:space="preserve"> </w:t>
      </w:r>
      <w:r>
        <w:t>роли</w:t>
      </w:r>
      <w:r>
        <w:rPr>
          <w:spacing w:val="40"/>
        </w:rPr>
        <w:t xml:space="preserve"> </w:t>
      </w:r>
      <w:r>
        <w:t>различных</w:t>
      </w:r>
      <w:r>
        <w:rPr>
          <w:spacing w:val="40"/>
        </w:rPr>
        <w:t xml:space="preserve"> </w:t>
      </w:r>
      <w:r>
        <w:t>социальных институтов в жизни человека;</w:t>
      </w:r>
    </w:p>
    <w:p w14:paraId="0FCC8F00">
      <w:pPr>
        <w:pStyle w:val="7"/>
        <w:ind w:right="399"/>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r>
        <w:rPr>
          <w:spacing w:val="-3"/>
        </w:rPr>
        <w:t xml:space="preserve"> </w:t>
      </w:r>
      <w:r>
        <w:t>готовность</w:t>
      </w:r>
      <w:r>
        <w:rPr>
          <w:spacing w:val="-3"/>
        </w:rPr>
        <w:t xml:space="preserve"> </w:t>
      </w:r>
      <w:r>
        <w:t>к участию</w:t>
      </w:r>
      <w:r>
        <w:rPr>
          <w:spacing w:val="-3"/>
        </w:rPr>
        <w:t xml:space="preserve"> </w:t>
      </w:r>
      <w:r>
        <w:t>в</w:t>
      </w:r>
      <w:r>
        <w:rPr>
          <w:spacing w:val="-4"/>
        </w:rPr>
        <w:t xml:space="preserve"> </w:t>
      </w:r>
      <w:r>
        <w:t>гуманитарной</w:t>
      </w:r>
      <w:r>
        <w:rPr>
          <w:spacing w:val="-2"/>
        </w:rPr>
        <w:t xml:space="preserve"> </w:t>
      </w:r>
      <w:r>
        <w:t>деятельности</w:t>
      </w:r>
      <w:r>
        <w:rPr>
          <w:spacing w:val="-2"/>
        </w:rPr>
        <w:t xml:space="preserve"> </w:t>
      </w:r>
      <w:r>
        <w:t>(помощь</w:t>
      </w:r>
      <w:r>
        <w:rPr>
          <w:spacing w:val="-3"/>
        </w:rPr>
        <w:t xml:space="preserve"> </w:t>
      </w:r>
      <w:r>
        <w:t>людям,</w:t>
      </w:r>
      <w:r>
        <w:rPr>
          <w:spacing w:val="-4"/>
        </w:rPr>
        <w:t xml:space="preserve"> </w:t>
      </w:r>
      <w:r>
        <w:t>нуждающимся</w:t>
      </w:r>
      <w:r>
        <w:rPr>
          <w:spacing w:val="-3"/>
        </w:rPr>
        <w:t xml:space="preserve"> </w:t>
      </w:r>
      <w:r>
        <w:t>в ней; волонтёрство);</w:t>
      </w:r>
    </w:p>
    <w:p w14:paraId="4465931C">
      <w:pPr>
        <w:pStyle w:val="11"/>
        <w:numPr>
          <w:ilvl w:val="0"/>
          <w:numId w:val="3"/>
        </w:numPr>
        <w:tabs>
          <w:tab w:val="left" w:pos="2102"/>
        </w:tabs>
        <w:spacing w:before="0" w:after="0" w:line="240" w:lineRule="auto"/>
        <w:ind w:left="2102" w:right="0" w:hanging="1958"/>
        <w:jc w:val="both"/>
        <w:rPr>
          <w:sz w:val="24"/>
        </w:rPr>
      </w:pPr>
      <w:r>
        <w:rPr>
          <w:spacing w:val="-2"/>
          <w:sz w:val="24"/>
        </w:rPr>
        <w:t>патриотического</w:t>
      </w:r>
      <w:r>
        <w:rPr>
          <w:spacing w:val="3"/>
          <w:sz w:val="24"/>
        </w:rPr>
        <w:t xml:space="preserve"> </w:t>
      </w:r>
      <w:r>
        <w:rPr>
          <w:spacing w:val="-2"/>
          <w:sz w:val="24"/>
        </w:rPr>
        <w:t>воспитания:</w:t>
      </w:r>
    </w:p>
    <w:p w14:paraId="1B64BB64">
      <w:pPr>
        <w:pStyle w:val="7"/>
        <w:spacing w:before="1"/>
        <w:ind w:right="395"/>
      </w:pPr>
      <w:r>
        <w:t xml:space="preserve">осознание российской гражданской идентичности в поликультурном и </w:t>
      </w:r>
      <w:r>
        <w:rPr>
          <w:position w:val="1"/>
        </w:rPr>
        <w:t xml:space="preserve">многоконфессиональном обществе, понимание </w:t>
      </w:r>
      <w:r>
        <w:t>роли русского языка</w:t>
      </w:r>
      <w:r>
        <w:rPr>
          <w:spacing w:val="40"/>
        </w:rPr>
        <w:t xml:space="preserve"> </w:t>
      </w:r>
      <w:r>
        <w:t>как</w:t>
      </w:r>
      <w:r>
        <w:rPr>
          <w:spacing w:val="40"/>
        </w:rPr>
        <w:t xml:space="preserve"> </w:t>
      </w:r>
      <w:r>
        <w:t>государственного языка Российской Федерации и языка межнационального общения народов России, проявление интереса к познанию русского языка, к</w:t>
      </w:r>
      <w:r>
        <w:rPr>
          <w:spacing w:val="40"/>
        </w:rPr>
        <w:t xml:space="preserve"> </w:t>
      </w:r>
      <w:r>
        <w:t>истории</w:t>
      </w:r>
      <w:r>
        <w:rPr>
          <w:spacing w:val="40"/>
        </w:rPr>
        <w:t xml:space="preserve"> </w:t>
      </w:r>
      <w:r>
        <w:t>и культуре</w:t>
      </w:r>
      <w:r>
        <w:rPr>
          <w:spacing w:val="40"/>
        </w:rPr>
        <w:t xml:space="preserve"> </w:t>
      </w:r>
      <w:r>
        <w:t>Российской</w:t>
      </w:r>
      <w:r>
        <w:rPr>
          <w:spacing w:val="40"/>
        </w:rPr>
        <w:t xml:space="preserve"> </w:t>
      </w:r>
      <w:r>
        <w:t>Федерации, культуре</w:t>
      </w:r>
    </w:p>
    <w:p w14:paraId="3EA296EC">
      <w:pPr>
        <w:pStyle w:val="7"/>
        <w:spacing w:before="72"/>
        <w:ind w:right="391"/>
      </w:pPr>
      <w:r>
        <w:t>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w:t>
      </w:r>
      <w:r>
        <w:rPr>
          <w:spacing w:val="40"/>
        </w:rPr>
        <w:t xml:space="preserve"> </w:t>
      </w:r>
      <w:r>
        <w:t>традициям разных народов, проживающих в родной стране;</w:t>
      </w:r>
    </w:p>
    <w:p w14:paraId="6B582742">
      <w:pPr>
        <w:pStyle w:val="11"/>
        <w:numPr>
          <w:ilvl w:val="0"/>
          <w:numId w:val="3"/>
        </w:numPr>
        <w:tabs>
          <w:tab w:val="left" w:pos="2102"/>
        </w:tabs>
        <w:spacing w:before="1" w:after="0" w:line="240" w:lineRule="auto"/>
        <w:ind w:left="2102" w:right="0" w:hanging="1958"/>
        <w:jc w:val="both"/>
        <w:rPr>
          <w:sz w:val="24"/>
        </w:rPr>
      </w:pPr>
      <w:r>
        <w:rPr>
          <w:spacing w:val="-2"/>
          <w:sz w:val="24"/>
        </w:rPr>
        <w:t>духовно-нравственного</w:t>
      </w:r>
      <w:r>
        <w:rPr>
          <w:spacing w:val="12"/>
          <w:sz w:val="24"/>
        </w:rPr>
        <w:t xml:space="preserve"> </w:t>
      </w:r>
      <w:r>
        <w:rPr>
          <w:spacing w:val="-2"/>
          <w:sz w:val="24"/>
        </w:rPr>
        <w:t>воспитания:</w:t>
      </w:r>
    </w:p>
    <w:p w14:paraId="374CEE8E">
      <w:pPr>
        <w:pStyle w:val="7"/>
        <w:ind w:right="395"/>
      </w:pPr>
      <w: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5CF12135">
      <w:pPr>
        <w:pStyle w:val="11"/>
        <w:numPr>
          <w:ilvl w:val="0"/>
          <w:numId w:val="3"/>
        </w:numPr>
        <w:tabs>
          <w:tab w:val="left" w:pos="2102"/>
        </w:tabs>
        <w:spacing w:before="0" w:after="0" w:line="240" w:lineRule="auto"/>
        <w:ind w:left="2102" w:right="0" w:hanging="1958"/>
        <w:jc w:val="both"/>
        <w:rPr>
          <w:sz w:val="24"/>
        </w:rPr>
      </w:pPr>
      <w:r>
        <w:rPr>
          <w:spacing w:val="-2"/>
          <w:sz w:val="24"/>
        </w:rPr>
        <w:t>эстетического</w:t>
      </w:r>
      <w:r>
        <w:rPr>
          <w:spacing w:val="6"/>
          <w:sz w:val="24"/>
        </w:rPr>
        <w:t xml:space="preserve"> </w:t>
      </w:r>
      <w:r>
        <w:rPr>
          <w:spacing w:val="-2"/>
          <w:sz w:val="24"/>
        </w:rPr>
        <w:t>воспитания:</w:t>
      </w:r>
    </w:p>
    <w:p w14:paraId="38C58993">
      <w:pPr>
        <w:pStyle w:val="7"/>
        <w:ind w:right="401"/>
      </w:pPr>
      <w:r>
        <w:t>восприимчивость к разным видам искусства, традициям и творчеству своего и других народов, понимание</w:t>
      </w:r>
      <w:r>
        <w:rPr>
          <w:spacing w:val="-3"/>
        </w:rPr>
        <w:t xml:space="preserve"> </w:t>
      </w:r>
      <w:r>
        <w:t>эмоционального</w:t>
      </w:r>
      <w:r>
        <w:rPr>
          <w:spacing w:val="-2"/>
        </w:rPr>
        <w:t xml:space="preserve"> </w:t>
      </w:r>
      <w:r>
        <w:t>воздействия</w:t>
      </w:r>
      <w:r>
        <w:rPr>
          <w:spacing w:val="-2"/>
        </w:rPr>
        <w:t xml:space="preserve"> </w:t>
      </w:r>
      <w:r>
        <w:t>искусства, осознание</w:t>
      </w:r>
      <w:r>
        <w:rPr>
          <w:spacing w:val="-3"/>
        </w:rPr>
        <w:t xml:space="preserve"> </w:t>
      </w:r>
      <w:r>
        <w:t>важности художественной</w:t>
      </w:r>
      <w:r>
        <w:rPr>
          <w:spacing w:val="-1"/>
        </w:rPr>
        <w:t xml:space="preserve"> </w:t>
      </w:r>
      <w:r>
        <w:t>культуры как средства коммуникации и самовыражения;</w:t>
      </w:r>
    </w:p>
    <w:p w14:paraId="6A437F21">
      <w:pPr>
        <w:pStyle w:val="7"/>
        <w:spacing w:before="1"/>
        <w:ind w:right="392"/>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401F7728">
      <w:pPr>
        <w:pStyle w:val="11"/>
        <w:numPr>
          <w:ilvl w:val="0"/>
          <w:numId w:val="3"/>
        </w:numPr>
        <w:tabs>
          <w:tab w:val="left" w:pos="2102"/>
        </w:tabs>
        <w:spacing w:before="0" w:after="0" w:line="240" w:lineRule="auto"/>
        <w:ind w:left="144" w:right="400" w:firstLine="0"/>
        <w:jc w:val="both"/>
        <w:rPr>
          <w:sz w:val="24"/>
        </w:rPr>
      </w:pPr>
      <w:r>
        <w:rPr>
          <w:sz w:val="24"/>
        </w:rPr>
        <w:t xml:space="preserve">физического воспитания, формирования культуры здоровья и эмоционального </w:t>
      </w:r>
      <w:r>
        <w:rPr>
          <w:spacing w:val="-2"/>
          <w:sz w:val="24"/>
        </w:rPr>
        <w:t>благополучия:</w:t>
      </w:r>
    </w:p>
    <w:p w14:paraId="392CE499">
      <w:pPr>
        <w:pStyle w:val="7"/>
        <w:ind w:right="401"/>
      </w:pPr>
      <w: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5F9723CB">
      <w:pPr>
        <w:pStyle w:val="7"/>
        <w:ind w:right="393"/>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w:t>
      </w:r>
      <w:r>
        <w:rPr>
          <w:spacing w:val="40"/>
        </w:rPr>
        <w:t xml:space="preserve"> </w:t>
      </w:r>
      <w:r>
        <w:t>информационно-коммуникационной сети «Интернет» (далее – Интернет) в образовательном процессе;</w:t>
      </w:r>
    </w:p>
    <w:p w14:paraId="569E4639">
      <w:pPr>
        <w:pStyle w:val="7"/>
        <w:ind w:right="393"/>
      </w:pPr>
      <w:r>
        <w:rPr>
          <w:position w:val="1"/>
        </w:rPr>
        <w:t>способность адаптироваться к стрессовым ситуациям и меняю</w:t>
      </w:r>
      <w:r>
        <w:t>щимся социальным, информационным и природным условиям, в том числе осмысляя собственный опыт и выстраивая дальнейшие цели;</w:t>
      </w:r>
    </w:p>
    <w:p w14:paraId="6069F3C4">
      <w:pPr>
        <w:pStyle w:val="7"/>
      </w:pPr>
      <w:r>
        <w:t>умение</w:t>
      </w:r>
      <w:r>
        <w:rPr>
          <w:spacing w:val="-12"/>
        </w:rPr>
        <w:t xml:space="preserve"> </w:t>
      </w:r>
      <w:r>
        <w:t>принимать</w:t>
      </w:r>
      <w:r>
        <w:rPr>
          <w:spacing w:val="-8"/>
        </w:rPr>
        <w:t xml:space="preserve"> </w:t>
      </w:r>
      <w:r>
        <w:t>себя</w:t>
      </w:r>
      <w:r>
        <w:rPr>
          <w:spacing w:val="-9"/>
        </w:rPr>
        <w:t xml:space="preserve"> </w:t>
      </w:r>
      <w:r>
        <w:t>и</w:t>
      </w:r>
      <w:r>
        <w:rPr>
          <w:spacing w:val="-13"/>
        </w:rPr>
        <w:t xml:space="preserve"> </w:t>
      </w:r>
      <w:r>
        <w:t>других,</w:t>
      </w:r>
      <w:r>
        <w:rPr>
          <w:spacing w:val="-11"/>
        </w:rPr>
        <w:t xml:space="preserve"> </w:t>
      </w:r>
      <w:r>
        <w:t>не</w:t>
      </w:r>
      <w:r>
        <w:rPr>
          <w:spacing w:val="-12"/>
        </w:rPr>
        <w:t xml:space="preserve"> </w:t>
      </w:r>
      <w:r>
        <w:rPr>
          <w:spacing w:val="-2"/>
        </w:rPr>
        <w:t>осуждая;</w:t>
      </w:r>
    </w:p>
    <w:p w14:paraId="133BE37F">
      <w:pPr>
        <w:pStyle w:val="7"/>
        <w:ind w:right="401"/>
      </w:pPr>
      <w: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w:t>
      </w:r>
      <w:r>
        <w:rPr>
          <w:spacing w:val="-26"/>
        </w:rPr>
        <w:t xml:space="preserve"> </w:t>
      </w:r>
      <w:r>
        <w:t>и такого же права другого человека;</w:t>
      </w:r>
    </w:p>
    <w:p w14:paraId="7C1754C6">
      <w:pPr>
        <w:pStyle w:val="11"/>
        <w:numPr>
          <w:ilvl w:val="0"/>
          <w:numId w:val="3"/>
        </w:numPr>
        <w:tabs>
          <w:tab w:val="left" w:pos="2102"/>
        </w:tabs>
        <w:spacing w:before="0" w:after="0" w:line="274" w:lineRule="exact"/>
        <w:ind w:left="2102" w:right="0" w:hanging="1958"/>
        <w:jc w:val="both"/>
        <w:rPr>
          <w:sz w:val="24"/>
        </w:rPr>
      </w:pPr>
      <w:r>
        <w:rPr>
          <w:sz w:val="24"/>
        </w:rPr>
        <w:t>трудового</w:t>
      </w:r>
      <w:r>
        <w:rPr>
          <w:spacing w:val="-15"/>
          <w:sz w:val="24"/>
        </w:rPr>
        <w:t xml:space="preserve"> </w:t>
      </w:r>
      <w:r>
        <w:rPr>
          <w:spacing w:val="-2"/>
          <w:sz w:val="24"/>
        </w:rPr>
        <w:t>воспитания:</w:t>
      </w:r>
    </w:p>
    <w:p w14:paraId="338AFE46">
      <w:pPr>
        <w:pStyle w:val="7"/>
        <w:tabs>
          <w:tab w:val="left" w:pos="7542"/>
        </w:tabs>
        <w:spacing w:before="3"/>
        <w:ind w:right="393"/>
        <w:jc w:val="left"/>
      </w:pPr>
      <w:r>
        <w:t>установка на</w:t>
      </w:r>
      <w:r>
        <w:rPr>
          <w:spacing w:val="-1"/>
        </w:rPr>
        <w:t xml:space="preserve"> </w:t>
      </w:r>
      <w:r>
        <w:t>активное</w:t>
      </w:r>
      <w:r>
        <w:rPr>
          <w:spacing w:val="-3"/>
        </w:rPr>
        <w:t xml:space="preserve"> </w:t>
      </w:r>
      <w:r>
        <w:t>участие</w:t>
      </w:r>
      <w:r>
        <w:rPr>
          <w:spacing w:val="-1"/>
        </w:rPr>
        <w:t xml:space="preserve"> </w:t>
      </w:r>
      <w:r>
        <w:t>в решении</w:t>
      </w:r>
      <w:r>
        <w:rPr>
          <w:spacing w:val="-1"/>
        </w:rPr>
        <w:t xml:space="preserve"> </w:t>
      </w:r>
      <w:r>
        <w:t>практических задач</w:t>
      </w:r>
      <w:r>
        <w:rPr>
          <w:spacing w:val="-1"/>
        </w:rPr>
        <w:t xml:space="preserve"> </w:t>
      </w:r>
      <w:r>
        <w:t>(в</w:t>
      </w:r>
      <w:r>
        <w:rPr>
          <w:spacing w:val="-1"/>
        </w:rPr>
        <w:t xml:space="preserve"> </w:t>
      </w:r>
      <w:r>
        <w:t xml:space="preserve">рамках семьи, </w:t>
      </w:r>
      <w:r>
        <w:rPr>
          <w:position w:val="1"/>
        </w:rPr>
        <w:t xml:space="preserve">общеобравательной организации, </w:t>
      </w:r>
      <w:r>
        <w:t>населенного</w:t>
      </w:r>
      <w:r>
        <w:rPr>
          <w:spacing w:val="27"/>
        </w:rPr>
        <w:t xml:space="preserve"> </w:t>
      </w:r>
      <w:r>
        <w:t>пункта,</w:t>
      </w:r>
      <w:r>
        <w:rPr>
          <w:spacing w:val="27"/>
        </w:rPr>
        <w:t xml:space="preserve"> </w:t>
      </w:r>
      <w:r>
        <w:t>родного</w:t>
      </w:r>
      <w:r>
        <w:rPr>
          <w:spacing w:val="27"/>
        </w:rPr>
        <w:t xml:space="preserve"> </w:t>
      </w:r>
      <w:r>
        <w:t>края)</w:t>
      </w:r>
      <w:r>
        <w:rPr>
          <w:spacing w:val="30"/>
        </w:rPr>
        <w:t xml:space="preserve"> </w:t>
      </w:r>
      <w:r>
        <w:rPr>
          <w:position w:val="1"/>
        </w:rPr>
        <w:t>технологической</w:t>
      </w:r>
      <w:r>
        <w:rPr>
          <w:spacing w:val="28"/>
          <w:position w:val="1"/>
        </w:rPr>
        <w:t xml:space="preserve"> </w:t>
      </w:r>
      <w:r>
        <w:rPr>
          <w:position w:val="1"/>
        </w:rPr>
        <w:t>и</w:t>
      </w:r>
      <w:r>
        <w:rPr>
          <w:spacing w:val="28"/>
          <w:position w:val="1"/>
        </w:rPr>
        <w:t xml:space="preserve"> </w:t>
      </w:r>
      <w:r>
        <w:t>социальной</w:t>
      </w:r>
      <w:r>
        <w:rPr>
          <w:spacing w:val="28"/>
        </w:rPr>
        <w:t xml:space="preserve"> </w:t>
      </w:r>
      <w:r>
        <w:t>направленности, способность инициировать, планировать и самостоятельно выполнять такого рода деятельность; интерес</w:t>
      </w:r>
      <w:r>
        <w:rPr>
          <w:spacing w:val="37"/>
        </w:rPr>
        <w:t xml:space="preserve"> </w:t>
      </w:r>
      <w:r>
        <w:t>к</w:t>
      </w:r>
      <w:r>
        <w:rPr>
          <w:spacing w:val="39"/>
        </w:rPr>
        <w:t xml:space="preserve"> </w:t>
      </w:r>
      <w:r>
        <w:t>практическому</w:t>
      </w:r>
      <w:r>
        <w:rPr>
          <w:spacing w:val="33"/>
        </w:rPr>
        <w:t xml:space="preserve"> </w:t>
      </w:r>
      <w:r>
        <w:t>изучению</w:t>
      </w:r>
      <w:r>
        <w:rPr>
          <w:spacing w:val="39"/>
        </w:rPr>
        <w:t xml:space="preserve"> </w:t>
      </w:r>
      <w:r>
        <w:t>профессий</w:t>
      </w:r>
      <w:r>
        <w:rPr>
          <w:spacing w:val="39"/>
        </w:rPr>
        <w:t xml:space="preserve"> </w:t>
      </w:r>
      <w:r>
        <w:t>и</w:t>
      </w:r>
      <w:r>
        <w:rPr>
          <w:spacing w:val="37"/>
        </w:rPr>
        <w:t xml:space="preserve"> </w:t>
      </w:r>
      <w:r>
        <w:t>труда</w:t>
      </w:r>
      <w:r>
        <w:rPr>
          <w:spacing w:val="37"/>
        </w:rPr>
        <w:t xml:space="preserve"> </w:t>
      </w:r>
      <w:r>
        <w:t>различного</w:t>
      </w:r>
      <w:r>
        <w:rPr>
          <w:spacing w:val="36"/>
        </w:rPr>
        <w:t xml:space="preserve"> </w:t>
      </w:r>
      <w:r>
        <w:t>рода,</w:t>
      </w:r>
      <w:r>
        <w:rPr>
          <w:spacing w:val="38"/>
        </w:rPr>
        <w:t xml:space="preserve"> </w:t>
      </w:r>
      <w:r>
        <w:t>в</w:t>
      </w:r>
      <w:r>
        <w:rPr>
          <w:spacing w:val="38"/>
        </w:rPr>
        <w:t xml:space="preserve"> </w:t>
      </w:r>
      <w:r>
        <w:t>том</w:t>
      </w:r>
      <w:r>
        <w:rPr>
          <w:spacing w:val="38"/>
        </w:rPr>
        <w:t xml:space="preserve"> </w:t>
      </w:r>
      <w:r>
        <w:t>числе</w:t>
      </w:r>
      <w:r>
        <w:rPr>
          <w:spacing w:val="37"/>
        </w:rPr>
        <w:t xml:space="preserve"> </w:t>
      </w:r>
      <w:r>
        <w:t>на</w:t>
      </w:r>
      <w:r>
        <w:rPr>
          <w:spacing w:val="37"/>
        </w:rPr>
        <w:t xml:space="preserve"> </w:t>
      </w:r>
      <w:r>
        <w:t>основе применения</w:t>
      </w:r>
      <w:r>
        <w:rPr>
          <w:spacing w:val="80"/>
        </w:rPr>
        <w:t xml:space="preserve"> </w:t>
      </w:r>
      <w:r>
        <w:t>изучаемого</w:t>
      </w:r>
      <w:r>
        <w:rPr>
          <w:spacing w:val="80"/>
        </w:rPr>
        <w:t xml:space="preserve"> </w:t>
      </w:r>
      <w:r>
        <w:t>предметного</w:t>
      </w:r>
      <w:r>
        <w:rPr>
          <w:spacing w:val="80"/>
        </w:rPr>
        <w:t xml:space="preserve"> </w:t>
      </w:r>
      <w:r>
        <w:t>знания</w:t>
      </w:r>
      <w:r>
        <w:rPr>
          <w:spacing w:val="80"/>
        </w:rPr>
        <w:t xml:space="preserve"> </w:t>
      </w:r>
      <w:r>
        <w:t>и</w:t>
      </w:r>
      <w:r>
        <w:rPr>
          <w:spacing w:val="80"/>
        </w:rPr>
        <w:t xml:space="preserve"> </w:t>
      </w:r>
      <w:r>
        <w:t>ознакомления</w:t>
      </w:r>
      <w:r>
        <w:rPr>
          <w:spacing w:val="80"/>
        </w:rPr>
        <w:t xml:space="preserve"> </w:t>
      </w:r>
      <w:r>
        <w:t>с</w:t>
      </w:r>
      <w:r>
        <w:tab/>
      </w:r>
      <w:r>
        <w:t>деятельностью</w:t>
      </w:r>
      <w:r>
        <w:rPr>
          <w:spacing w:val="80"/>
        </w:rPr>
        <w:t xml:space="preserve"> </w:t>
      </w:r>
      <w:r>
        <w:t>филологов, журналистов,</w:t>
      </w:r>
      <w:r>
        <w:rPr>
          <w:spacing w:val="40"/>
        </w:rPr>
        <w:t xml:space="preserve"> </w:t>
      </w:r>
      <w:r>
        <w:t>писателей,</w:t>
      </w:r>
      <w:r>
        <w:rPr>
          <w:spacing w:val="40"/>
        </w:rPr>
        <w:t xml:space="preserve"> </w:t>
      </w:r>
      <w:r>
        <w:t>уважение</w:t>
      </w:r>
      <w:r>
        <w:rPr>
          <w:spacing w:val="40"/>
        </w:rPr>
        <w:t xml:space="preserve"> </w:t>
      </w:r>
      <w:r>
        <w:t>к</w:t>
      </w:r>
      <w:r>
        <w:rPr>
          <w:spacing w:val="40"/>
        </w:rPr>
        <w:t xml:space="preserve"> </w:t>
      </w:r>
      <w:r>
        <w:t>труду</w:t>
      </w:r>
      <w:r>
        <w:rPr>
          <w:spacing w:val="40"/>
        </w:rPr>
        <w:t xml:space="preserve"> </w:t>
      </w:r>
      <w:r>
        <w:t>и</w:t>
      </w:r>
      <w:r>
        <w:rPr>
          <w:spacing w:val="40"/>
        </w:rPr>
        <w:t xml:space="preserve"> </w:t>
      </w:r>
      <w:r>
        <w:t>результатам</w:t>
      </w:r>
      <w:r>
        <w:rPr>
          <w:spacing w:val="40"/>
        </w:rPr>
        <w:t xml:space="preserve"> </w:t>
      </w:r>
      <w:r>
        <w:t>трудовой</w:t>
      </w:r>
      <w:r>
        <w:rPr>
          <w:spacing w:val="40"/>
        </w:rPr>
        <w:t xml:space="preserve"> </w:t>
      </w:r>
      <w:r>
        <w:t>деятельности,</w:t>
      </w:r>
      <w:r>
        <w:rPr>
          <w:spacing w:val="40"/>
        </w:rPr>
        <w:t xml:space="preserve"> </w:t>
      </w:r>
      <w:r>
        <w:t>осознанный выбор</w:t>
      </w:r>
      <w:r>
        <w:rPr>
          <w:spacing w:val="40"/>
        </w:rPr>
        <w:t xml:space="preserve"> </w:t>
      </w:r>
      <w:r>
        <w:t>и</w:t>
      </w:r>
      <w:r>
        <w:rPr>
          <w:spacing w:val="40"/>
        </w:rPr>
        <w:t xml:space="preserve"> </w:t>
      </w:r>
      <w:r>
        <w:t>построение</w:t>
      </w:r>
      <w:r>
        <w:rPr>
          <w:spacing w:val="40"/>
        </w:rPr>
        <w:t xml:space="preserve"> </w:t>
      </w:r>
      <w:r>
        <w:t>индивидуальной</w:t>
      </w:r>
      <w:r>
        <w:rPr>
          <w:spacing w:val="40"/>
        </w:rPr>
        <w:t xml:space="preserve"> </w:t>
      </w:r>
      <w:r>
        <w:t>траектории</w:t>
      </w:r>
      <w:r>
        <w:rPr>
          <w:spacing w:val="40"/>
        </w:rPr>
        <w:t xml:space="preserve"> </w:t>
      </w:r>
      <w:r>
        <w:t>образования</w:t>
      </w:r>
      <w:r>
        <w:rPr>
          <w:spacing w:val="40"/>
        </w:rPr>
        <w:t xml:space="preserve"> </w:t>
      </w:r>
      <w:r>
        <w:t>и</w:t>
      </w:r>
      <w:r>
        <w:rPr>
          <w:spacing w:val="40"/>
        </w:rPr>
        <w:t xml:space="preserve"> </w:t>
      </w:r>
      <w:r>
        <w:t>жизненных</w:t>
      </w:r>
      <w:r>
        <w:rPr>
          <w:spacing w:val="40"/>
        </w:rPr>
        <w:t xml:space="preserve"> </w:t>
      </w:r>
      <w:r>
        <w:t>планов</w:t>
      </w:r>
      <w:r>
        <w:rPr>
          <w:spacing w:val="80"/>
        </w:rPr>
        <w:t xml:space="preserve"> </w:t>
      </w:r>
      <w:r>
        <w:t>с</w:t>
      </w:r>
      <w:r>
        <w:rPr>
          <w:spacing w:val="40"/>
        </w:rPr>
        <w:t xml:space="preserve"> </w:t>
      </w:r>
      <w:r>
        <w:t>учётом</w:t>
      </w:r>
      <w:r>
        <w:rPr>
          <w:spacing w:val="80"/>
        </w:rPr>
        <w:t xml:space="preserve"> </w:t>
      </w:r>
      <w:r>
        <w:t>личных и общественных интересов и потребностей;</w:t>
      </w:r>
    </w:p>
    <w:p w14:paraId="49E7197B">
      <w:pPr>
        <w:pStyle w:val="7"/>
        <w:spacing w:line="276" w:lineRule="exact"/>
        <w:jc w:val="left"/>
      </w:pPr>
      <w:r>
        <w:t>умение</w:t>
      </w:r>
      <w:r>
        <w:rPr>
          <w:spacing w:val="-15"/>
        </w:rPr>
        <w:t xml:space="preserve"> </w:t>
      </w:r>
      <w:r>
        <w:t>рассказать</w:t>
      </w:r>
      <w:r>
        <w:rPr>
          <w:spacing w:val="-7"/>
        </w:rPr>
        <w:t xml:space="preserve"> </w:t>
      </w:r>
      <w:r>
        <w:t>о</w:t>
      </w:r>
      <w:r>
        <w:rPr>
          <w:spacing w:val="-11"/>
        </w:rPr>
        <w:t xml:space="preserve"> </w:t>
      </w:r>
      <w:r>
        <w:t>своих</w:t>
      </w:r>
      <w:r>
        <w:rPr>
          <w:spacing w:val="-14"/>
        </w:rPr>
        <w:t xml:space="preserve"> </w:t>
      </w:r>
      <w:r>
        <w:t>планах</w:t>
      </w:r>
      <w:r>
        <w:rPr>
          <w:spacing w:val="-5"/>
        </w:rPr>
        <w:t xml:space="preserve"> </w:t>
      </w:r>
      <w:r>
        <w:t>на</w:t>
      </w:r>
      <w:r>
        <w:rPr>
          <w:spacing w:val="-14"/>
        </w:rPr>
        <w:t xml:space="preserve"> </w:t>
      </w:r>
      <w:r>
        <w:rPr>
          <w:spacing w:val="-2"/>
        </w:rPr>
        <w:t>будущее;</w:t>
      </w:r>
    </w:p>
    <w:p w14:paraId="60DB01FD">
      <w:pPr>
        <w:pStyle w:val="11"/>
        <w:numPr>
          <w:ilvl w:val="0"/>
          <w:numId w:val="3"/>
        </w:numPr>
        <w:tabs>
          <w:tab w:val="left" w:pos="2102"/>
        </w:tabs>
        <w:spacing w:before="0" w:after="0" w:line="240" w:lineRule="auto"/>
        <w:ind w:left="2102" w:right="0" w:hanging="1958"/>
        <w:jc w:val="left"/>
        <w:rPr>
          <w:sz w:val="24"/>
        </w:rPr>
      </w:pPr>
      <w:r>
        <w:rPr>
          <w:spacing w:val="-2"/>
          <w:sz w:val="24"/>
        </w:rPr>
        <w:t>экологического</w:t>
      </w:r>
      <w:r>
        <w:rPr>
          <w:spacing w:val="2"/>
          <w:sz w:val="24"/>
        </w:rPr>
        <w:t xml:space="preserve"> </w:t>
      </w:r>
      <w:r>
        <w:rPr>
          <w:spacing w:val="-2"/>
          <w:sz w:val="24"/>
        </w:rPr>
        <w:t>воспитания:</w:t>
      </w:r>
    </w:p>
    <w:p w14:paraId="0E3872CE">
      <w:pPr>
        <w:pStyle w:val="7"/>
        <w:ind w:right="391"/>
      </w:pPr>
      <w:r>
        <w:t>ориентация на применение знаний из области социальных и естественных наук для решения задач</w:t>
      </w:r>
      <w:r>
        <w:rPr>
          <w:spacing w:val="40"/>
        </w:rPr>
        <w:t xml:space="preserve"> </w:t>
      </w:r>
      <w:r>
        <w:t>в области окружающей среды, планирования поступков и оценки их возможных последствий</w:t>
      </w:r>
      <w:r>
        <w:rPr>
          <w:spacing w:val="40"/>
        </w:rPr>
        <w:t xml:space="preserve"> </w:t>
      </w:r>
      <w:r>
        <w:t>для окружающей</w:t>
      </w:r>
      <w:r>
        <w:rPr>
          <w:spacing w:val="40"/>
        </w:rPr>
        <w:t xml:space="preserve"> </w:t>
      </w:r>
      <w:r>
        <w:t>среды,</w:t>
      </w:r>
      <w:r>
        <w:rPr>
          <w:spacing w:val="40"/>
        </w:rPr>
        <w:t xml:space="preserve"> </w:t>
      </w:r>
      <w:r>
        <w:t>умение</w:t>
      </w:r>
      <w:r>
        <w:rPr>
          <w:spacing w:val="40"/>
        </w:rPr>
        <w:t xml:space="preserve"> </w:t>
      </w:r>
      <w:r>
        <w:t>точно,</w:t>
      </w:r>
      <w:r>
        <w:rPr>
          <w:spacing w:val="40"/>
        </w:rPr>
        <w:t xml:space="preserve"> </w:t>
      </w:r>
      <w:r>
        <w:t>логично</w:t>
      </w:r>
      <w:r>
        <w:rPr>
          <w:spacing w:val="40"/>
        </w:rPr>
        <w:t xml:space="preserve"> </w:t>
      </w:r>
      <w:r>
        <w:t>выражать</w:t>
      </w:r>
      <w:r>
        <w:rPr>
          <w:spacing w:val="40"/>
        </w:rPr>
        <w:t xml:space="preserve"> </w:t>
      </w:r>
      <w:r>
        <w:t>свою</w:t>
      </w:r>
      <w:r>
        <w:rPr>
          <w:spacing w:val="40"/>
        </w:rPr>
        <w:t xml:space="preserve"> </w:t>
      </w:r>
      <w:r>
        <w:t>точку зрения</w:t>
      </w:r>
      <w:r>
        <w:rPr>
          <w:spacing w:val="40"/>
        </w:rPr>
        <w:t xml:space="preserve"> </w:t>
      </w:r>
      <w:r>
        <w:t>на</w:t>
      </w:r>
    </w:p>
    <w:p w14:paraId="08541369">
      <w:pPr>
        <w:pStyle w:val="7"/>
        <w:spacing w:before="72"/>
      </w:pPr>
      <w:r>
        <w:rPr>
          <w:spacing w:val="-2"/>
        </w:rPr>
        <w:t>экологические</w:t>
      </w:r>
      <w:r>
        <w:rPr>
          <w:spacing w:val="4"/>
        </w:rPr>
        <w:t xml:space="preserve"> </w:t>
      </w:r>
      <w:r>
        <w:rPr>
          <w:spacing w:val="-2"/>
        </w:rPr>
        <w:t>проблемы;</w:t>
      </w:r>
    </w:p>
    <w:p w14:paraId="298C7E10">
      <w:pPr>
        <w:pStyle w:val="7"/>
        <w:ind w:right="397"/>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r>
        <w:rPr>
          <w:spacing w:val="40"/>
        </w:rPr>
        <w:t xml:space="preserve"> </w:t>
      </w:r>
      <w:r>
        <w:t>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w:t>
      </w:r>
      <w:r>
        <w:rPr>
          <w:spacing w:val="-4"/>
        </w:rPr>
        <w:t xml:space="preserve"> </w:t>
      </w:r>
      <w:r>
        <w:t>природной,</w:t>
      </w:r>
      <w:r>
        <w:rPr>
          <w:spacing w:val="-4"/>
        </w:rPr>
        <w:t xml:space="preserve"> </w:t>
      </w:r>
      <w:r>
        <w:t>технологической</w:t>
      </w:r>
      <w:r>
        <w:rPr>
          <w:spacing w:val="-4"/>
        </w:rPr>
        <w:t xml:space="preserve"> </w:t>
      </w:r>
      <w:r>
        <w:t>и</w:t>
      </w:r>
      <w:r>
        <w:rPr>
          <w:spacing w:val="-4"/>
        </w:rPr>
        <w:t xml:space="preserve"> </w:t>
      </w:r>
      <w:r>
        <w:t>социальной</w:t>
      </w:r>
      <w:r>
        <w:rPr>
          <w:spacing w:val="-4"/>
        </w:rPr>
        <w:t xml:space="preserve"> </w:t>
      </w:r>
      <w:r>
        <w:t>сред,</w:t>
      </w:r>
      <w:r>
        <w:rPr>
          <w:spacing w:val="-4"/>
        </w:rPr>
        <w:t xml:space="preserve"> </w:t>
      </w:r>
      <w:r>
        <w:t>готовность</w:t>
      </w:r>
      <w:r>
        <w:rPr>
          <w:spacing w:val="-3"/>
        </w:rPr>
        <w:t xml:space="preserve"> </w:t>
      </w:r>
      <w:r>
        <w:t>к</w:t>
      </w:r>
      <w:r>
        <w:rPr>
          <w:spacing w:val="-2"/>
        </w:rPr>
        <w:t xml:space="preserve"> </w:t>
      </w:r>
      <w:r>
        <w:t>участию</w:t>
      </w:r>
      <w:r>
        <w:rPr>
          <w:spacing w:val="-4"/>
        </w:rPr>
        <w:t xml:space="preserve"> </w:t>
      </w:r>
      <w:r>
        <w:t>в</w:t>
      </w:r>
      <w:r>
        <w:rPr>
          <w:spacing w:val="-5"/>
        </w:rPr>
        <w:t xml:space="preserve"> </w:t>
      </w:r>
      <w:r>
        <w:t>практической деятельности экологической направленности;</w:t>
      </w:r>
    </w:p>
    <w:p w14:paraId="73C23871">
      <w:pPr>
        <w:pStyle w:val="11"/>
        <w:numPr>
          <w:ilvl w:val="0"/>
          <w:numId w:val="3"/>
        </w:numPr>
        <w:tabs>
          <w:tab w:val="left" w:pos="2102"/>
        </w:tabs>
        <w:spacing w:before="1" w:after="0" w:line="240" w:lineRule="auto"/>
        <w:ind w:left="2102" w:right="0" w:hanging="1958"/>
        <w:jc w:val="both"/>
        <w:rPr>
          <w:sz w:val="24"/>
        </w:rPr>
      </w:pPr>
      <w:r>
        <w:rPr>
          <w:spacing w:val="-2"/>
          <w:sz w:val="24"/>
        </w:rPr>
        <w:t>ценности</w:t>
      </w:r>
      <w:r>
        <w:rPr>
          <w:spacing w:val="-5"/>
          <w:sz w:val="24"/>
        </w:rPr>
        <w:t xml:space="preserve"> </w:t>
      </w:r>
      <w:r>
        <w:rPr>
          <w:spacing w:val="-2"/>
          <w:sz w:val="24"/>
        </w:rPr>
        <w:t>научного</w:t>
      </w:r>
      <w:r>
        <w:rPr>
          <w:spacing w:val="-1"/>
          <w:sz w:val="24"/>
        </w:rPr>
        <w:t xml:space="preserve"> </w:t>
      </w:r>
      <w:r>
        <w:rPr>
          <w:spacing w:val="-2"/>
          <w:sz w:val="24"/>
        </w:rPr>
        <w:t>познания:</w:t>
      </w:r>
    </w:p>
    <w:p w14:paraId="297851DB">
      <w:pPr>
        <w:pStyle w:val="7"/>
        <w:spacing w:before="2"/>
        <w:ind w:right="396"/>
      </w:pPr>
      <w:r>
        <w:t xml:space="preserve">ориентация в деятельности на современную систему научных представлений об </w:t>
      </w:r>
      <w:r>
        <w:rPr>
          <w:position w:val="1"/>
        </w:rPr>
        <w:t>основных закономерностях развития чело</w:t>
      </w:r>
      <w:r>
        <w:t>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9083CD3">
      <w:pPr>
        <w:pStyle w:val="11"/>
        <w:numPr>
          <w:ilvl w:val="0"/>
          <w:numId w:val="3"/>
        </w:numPr>
        <w:tabs>
          <w:tab w:val="left" w:pos="2102"/>
        </w:tabs>
        <w:spacing w:before="0" w:after="0" w:line="240" w:lineRule="auto"/>
        <w:ind w:left="144" w:right="402" w:firstLine="0"/>
        <w:jc w:val="both"/>
        <w:rPr>
          <w:sz w:val="24"/>
        </w:rPr>
      </w:pPr>
      <w:r>
        <w:rPr>
          <w:sz w:val="24"/>
        </w:rPr>
        <w:t>адаптации обучающегося к изменяющимся условиям социальной и природной среды: освоение обучающимися социального опыта, основных социальных ролей, норм и</w:t>
      </w:r>
    </w:p>
    <w:p w14:paraId="68B9814E">
      <w:pPr>
        <w:pStyle w:val="7"/>
        <w:ind w:right="404"/>
      </w:pPr>
      <w:r>
        <w:t>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0341841">
      <w:pPr>
        <w:pStyle w:val="7"/>
        <w:ind w:right="395"/>
      </w:pPr>
      <w:r>
        <w:t>потребность во взаимодействии в условиях неопределённости, открытость опыту и знаниям</w:t>
      </w:r>
      <w:r>
        <w:rPr>
          <w:spacing w:val="40"/>
        </w:rPr>
        <w:t xml:space="preserve"> </w:t>
      </w:r>
      <w:r>
        <w:t>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w:t>
      </w:r>
      <w:r>
        <w:rPr>
          <w:spacing w:val="40"/>
        </w:rPr>
        <w:t xml:space="preserve"> </w:t>
      </w:r>
      <w:r>
        <w:t>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w:t>
      </w:r>
      <w:r>
        <w:rPr>
          <w:spacing w:val="-2"/>
        </w:rPr>
        <w:t xml:space="preserve"> </w:t>
      </w:r>
      <w:r>
        <w:t>и выявлять взаимосвязь</w:t>
      </w:r>
      <w:r>
        <w:rPr>
          <w:spacing w:val="-1"/>
        </w:rPr>
        <w:t xml:space="preserve"> </w:t>
      </w:r>
      <w:r>
        <w:t>природы,</w:t>
      </w:r>
      <w:r>
        <w:rPr>
          <w:spacing w:val="-2"/>
        </w:rPr>
        <w:t xml:space="preserve"> </w:t>
      </w:r>
      <w:r>
        <w:t>общества</w:t>
      </w:r>
      <w:r>
        <w:rPr>
          <w:spacing w:val="-2"/>
        </w:rPr>
        <w:t xml:space="preserve"> </w:t>
      </w:r>
      <w:r>
        <w:t>и экономики,</w:t>
      </w:r>
      <w:r>
        <w:rPr>
          <w:spacing w:val="-1"/>
        </w:rPr>
        <w:t xml:space="preserve"> </w:t>
      </w:r>
      <w:r>
        <w:t>оценивать свои</w:t>
      </w:r>
      <w:r>
        <w:rPr>
          <w:spacing w:val="-1"/>
        </w:rPr>
        <w:t xml:space="preserve"> </w:t>
      </w:r>
      <w:r>
        <w:t>действия</w:t>
      </w:r>
      <w:r>
        <w:rPr>
          <w:spacing w:val="-1"/>
        </w:rPr>
        <w:t xml:space="preserve"> </w:t>
      </w:r>
      <w:r>
        <w:t>с учётом влияния на окружающую среду, достижения целей и преодоления вызовов, возможных глобальных последствий;</w:t>
      </w:r>
    </w:p>
    <w:p w14:paraId="458B23EC">
      <w:pPr>
        <w:pStyle w:val="7"/>
        <w:ind w:right="403"/>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14:paraId="1DB2A85A">
      <w:pPr>
        <w:pStyle w:val="7"/>
        <w:ind w:right="392"/>
      </w:pPr>
      <w:r>
        <w:t>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22BACE6">
      <w:pPr>
        <w:pStyle w:val="7"/>
        <w:ind w:right="394"/>
      </w:pPr>
      <w:r>
        <w:t>У обучающегося будут сформированы следующие базовые логические действия как часть познавательных универсальных учебных действий:</w:t>
      </w:r>
    </w:p>
    <w:p w14:paraId="3E5898A7">
      <w:pPr>
        <w:pStyle w:val="7"/>
        <w:ind w:right="393"/>
      </w:pPr>
      <w:r>
        <w:t xml:space="preserve">выявлять и характеризовать существенные признаки языковых единиц, языковых явлений и </w:t>
      </w:r>
      <w:r>
        <w:rPr>
          <w:spacing w:val="-2"/>
        </w:rPr>
        <w:t>процессов;</w:t>
      </w:r>
    </w:p>
    <w:p w14:paraId="27F11592">
      <w:pPr>
        <w:pStyle w:val="7"/>
        <w:ind w:right="397"/>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5FB5124D">
      <w:pPr>
        <w:pStyle w:val="7"/>
        <w:ind w:right="401"/>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43F940DC">
      <w:pPr>
        <w:pStyle w:val="7"/>
      </w:pPr>
      <w:r>
        <w:t>выявлять</w:t>
      </w:r>
      <w:r>
        <w:rPr>
          <w:spacing w:val="-5"/>
        </w:rPr>
        <w:t xml:space="preserve"> </w:t>
      </w:r>
      <w:r>
        <w:t>дефицит</w:t>
      </w:r>
      <w:r>
        <w:rPr>
          <w:spacing w:val="-4"/>
        </w:rPr>
        <w:t xml:space="preserve"> </w:t>
      </w:r>
      <w:r>
        <w:t>информации</w:t>
      </w:r>
      <w:r>
        <w:rPr>
          <w:spacing w:val="-3"/>
        </w:rPr>
        <w:t xml:space="preserve"> </w:t>
      </w:r>
      <w:r>
        <w:t>текста,</w:t>
      </w:r>
      <w:r>
        <w:rPr>
          <w:spacing w:val="-3"/>
        </w:rPr>
        <w:t xml:space="preserve"> </w:t>
      </w:r>
      <w:r>
        <w:t>необходимой</w:t>
      </w:r>
      <w:r>
        <w:rPr>
          <w:spacing w:val="-4"/>
        </w:rPr>
        <w:t xml:space="preserve"> </w:t>
      </w:r>
      <w:r>
        <w:t>для</w:t>
      </w:r>
      <w:r>
        <w:rPr>
          <w:spacing w:val="-4"/>
        </w:rPr>
        <w:t xml:space="preserve"> </w:t>
      </w:r>
      <w:r>
        <w:t>решения</w:t>
      </w:r>
      <w:r>
        <w:rPr>
          <w:spacing w:val="-7"/>
        </w:rPr>
        <w:t xml:space="preserve"> </w:t>
      </w:r>
      <w:r>
        <w:t>поставленной</w:t>
      </w:r>
      <w:r>
        <w:rPr>
          <w:spacing w:val="-1"/>
        </w:rPr>
        <w:t xml:space="preserve"> </w:t>
      </w:r>
      <w:r>
        <w:t>учебной</w:t>
      </w:r>
      <w:r>
        <w:rPr>
          <w:spacing w:val="1"/>
        </w:rPr>
        <w:t xml:space="preserve"> </w:t>
      </w:r>
      <w:r>
        <w:rPr>
          <w:spacing w:val="-2"/>
        </w:rPr>
        <w:t>задачи;</w:t>
      </w:r>
    </w:p>
    <w:p w14:paraId="53D566FB">
      <w:pPr>
        <w:pStyle w:val="7"/>
        <w:spacing w:before="72"/>
        <w:ind w:right="400"/>
      </w:pPr>
      <w: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1BE8AFCA">
      <w:pPr>
        <w:pStyle w:val="7"/>
        <w:spacing w:before="1"/>
        <w:ind w:right="403"/>
      </w:pPr>
      <w:r>
        <w:t>самостоятельно выбирать способ решения учебной задачи при работе с разными типами текстов, разными</w:t>
      </w:r>
      <w:r>
        <w:rPr>
          <w:spacing w:val="-1"/>
        </w:rPr>
        <w:t xml:space="preserve"> </w:t>
      </w:r>
      <w:r>
        <w:t>единицами</w:t>
      </w:r>
      <w:r>
        <w:rPr>
          <w:spacing w:val="-1"/>
        </w:rPr>
        <w:t xml:space="preserve"> </w:t>
      </w:r>
      <w:r>
        <w:t>языка,</w:t>
      </w:r>
      <w:r>
        <w:rPr>
          <w:spacing w:val="-3"/>
        </w:rPr>
        <w:t xml:space="preserve"> </w:t>
      </w:r>
      <w:r>
        <w:t>сравнивая</w:t>
      </w:r>
      <w:r>
        <w:rPr>
          <w:spacing w:val="-2"/>
        </w:rPr>
        <w:t xml:space="preserve"> </w:t>
      </w:r>
      <w:r>
        <w:t>варианты</w:t>
      </w:r>
      <w:r>
        <w:rPr>
          <w:spacing w:val="-2"/>
        </w:rPr>
        <w:t xml:space="preserve"> </w:t>
      </w:r>
      <w:r>
        <w:t>решения</w:t>
      </w:r>
      <w:r>
        <w:rPr>
          <w:spacing w:val="-2"/>
        </w:rPr>
        <w:t xml:space="preserve"> </w:t>
      </w:r>
      <w:r>
        <w:t>и</w:t>
      </w:r>
      <w:r>
        <w:rPr>
          <w:spacing w:val="-1"/>
        </w:rPr>
        <w:t xml:space="preserve"> </w:t>
      </w:r>
      <w:r>
        <w:t>выбирая</w:t>
      </w:r>
      <w:r>
        <w:rPr>
          <w:spacing w:val="-2"/>
        </w:rPr>
        <w:t xml:space="preserve"> </w:t>
      </w:r>
      <w:r>
        <w:t>оптимальный</w:t>
      </w:r>
      <w:r>
        <w:rPr>
          <w:spacing w:val="-2"/>
        </w:rPr>
        <w:t xml:space="preserve"> </w:t>
      </w:r>
      <w:r>
        <w:t>вариант</w:t>
      </w:r>
      <w:r>
        <w:rPr>
          <w:spacing w:val="-2"/>
        </w:rPr>
        <w:t xml:space="preserve"> </w:t>
      </w:r>
      <w:r>
        <w:t>с</w:t>
      </w:r>
      <w:r>
        <w:rPr>
          <w:spacing w:val="-3"/>
        </w:rPr>
        <w:t xml:space="preserve"> </w:t>
      </w:r>
      <w:r>
        <w:t>учётом самостоятельно выделенных критериев.</w:t>
      </w:r>
    </w:p>
    <w:p w14:paraId="6206320E">
      <w:pPr>
        <w:pStyle w:val="7"/>
        <w:ind w:right="407"/>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AEBA213">
      <w:pPr>
        <w:pStyle w:val="7"/>
        <w:tabs>
          <w:tab w:val="left" w:pos="1948"/>
          <w:tab w:val="left" w:pos="3094"/>
          <w:tab w:val="left" w:pos="4788"/>
          <w:tab w:val="left" w:pos="6577"/>
          <w:tab w:val="left" w:pos="7460"/>
          <w:tab w:val="left" w:pos="8678"/>
          <w:tab w:val="left" w:pos="9024"/>
        </w:tabs>
        <w:ind w:right="395"/>
        <w:jc w:val="left"/>
      </w:pPr>
      <w:r>
        <w:t xml:space="preserve">использовать вопросы как исследовательский инструмент познания в языковом образовании; </w:t>
      </w:r>
      <w:r>
        <w:rPr>
          <w:spacing w:val="-2"/>
        </w:rPr>
        <w:t>формулировать</w:t>
      </w:r>
      <w:r>
        <w:tab/>
      </w:r>
      <w:r>
        <w:rPr>
          <w:spacing w:val="-2"/>
        </w:rPr>
        <w:t>вопросы,</w:t>
      </w:r>
      <w:r>
        <w:tab/>
      </w:r>
      <w:r>
        <w:rPr>
          <w:spacing w:val="-2"/>
        </w:rPr>
        <w:t>фиксирующие</w:t>
      </w:r>
      <w:r>
        <w:tab/>
      </w:r>
      <w:r>
        <w:rPr>
          <w:spacing w:val="-2"/>
        </w:rPr>
        <w:t>несоответствие</w:t>
      </w:r>
      <w:r>
        <w:tab/>
      </w:r>
      <w:r>
        <w:rPr>
          <w:spacing w:val="-2"/>
        </w:rPr>
        <w:t>между</w:t>
      </w:r>
      <w:r>
        <w:tab/>
      </w:r>
      <w:r>
        <w:rPr>
          <w:spacing w:val="-2"/>
        </w:rPr>
        <w:t>реальным</w:t>
      </w:r>
      <w:r>
        <w:tab/>
      </w:r>
      <w:r>
        <w:rPr>
          <w:spacing w:val="-10"/>
        </w:rPr>
        <w:t>и</w:t>
      </w:r>
      <w:r>
        <w:tab/>
      </w:r>
      <w:r>
        <w:rPr>
          <w:spacing w:val="-2"/>
        </w:rPr>
        <w:t xml:space="preserve">желательным </w:t>
      </w:r>
      <w:r>
        <w:t>состоянием ситуации, и самостоятельно устанавливать искомое и данное;</w:t>
      </w:r>
    </w:p>
    <w:p w14:paraId="7367086F">
      <w:pPr>
        <w:pStyle w:val="7"/>
        <w:ind w:right="398"/>
        <w:jc w:val="left"/>
      </w:pPr>
      <w:r>
        <w:t>формировать гипотезу</w:t>
      </w:r>
      <w:r>
        <w:rPr>
          <w:spacing w:val="-3"/>
        </w:rPr>
        <w:t xml:space="preserve"> </w:t>
      </w:r>
      <w:r>
        <w:t>об истинности собственных суждений и суждений других, аргументировать свою позицию, мнение;</w:t>
      </w:r>
    </w:p>
    <w:p w14:paraId="4C4CA235">
      <w:pPr>
        <w:pStyle w:val="7"/>
        <w:spacing w:before="1"/>
        <w:jc w:val="left"/>
      </w:pPr>
      <w:r>
        <w:t>составлять</w:t>
      </w:r>
      <w:r>
        <w:rPr>
          <w:spacing w:val="-17"/>
        </w:rPr>
        <w:t xml:space="preserve"> </w:t>
      </w:r>
      <w:r>
        <w:t>алгоритм</w:t>
      </w:r>
      <w:r>
        <w:rPr>
          <w:spacing w:val="-15"/>
        </w:rPr>
        <w:t xml:space="preserve"> </w:t>
      </w:r>
      <w:r>
        <w:t>действий</w:t>
      </w:r>
      <w:r>
        <w:rPr>
          <w:spacing w:val="-15"/>
        </w:rPr>
        <w:t xml:space="preserve"> </w:t>
      </w:r>
      <w:r>
        <w:t>и</w:t>
      </w:r>
      <w:r>
        <w:rPr>
          <w:spacing w:val="-15"/>
        </w:rPr>
        <w:t xml:space="preserve"> </w:t>
      </w:r>
      <w:r>
        <w:t>использовать</w:t>
      </w:r>
      <w:r>
        <w:rPr>
          <w:spacing w:val="-15"/>
        </w:rPr>
        <w:t xml:space="preserve"> </w:t>
      </w:r>
      <w:r>
        <w:t>его</w:t>
      </w:r>
      <w:r>
        <w:rPr>
          <w:spacing w:val="-15"/>
        </w:rPr>
        <w:t xml:space="preserve"> </w:t>
      </w:r>
      <w:r>
        <w:t>для</w:t>
      </w:r>
      <w:r>
        <w:rPr>
          <w:spacing w:val="-15"/>
        </w:rPr>
        <w:t xml:space="preserve"> </w:t>
      </w:r>
      <w:r>
        <w:t>решения</w:t>
      </w:r>
      <w:r>
        <w:rPr>
          <w:spacing w:val="-3"/>
        </w:rPr>
        <w:t xml:space="preserve"> </w:t>
      </w:r>
      <w:r>
        <w:t>учебных</w:t>
      </w:r>
      <w:r>
        <w:rPr>
          <w:spacing w:val="-2"/>
        </w:rPr>
        <w:t xml:space="preserve"> задач;</w:t>
      </w:r>
    </w:p>
    <w:p w14:paraId="6C555455">
      <w:pPr>
        <w:pStyle w:val="7"/>
        <w:ind w:right="401"/>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1777BF6D">
      <w:pPr>
        <w:pStyle w:val="7"/>
        <w:spacing w:before="2" w:line="237" w:lineRule="auto"/>
        <w:ind w:right="402"/>
      </w:pPr>
      <w:r>
        <w:t>оценивать на применимость и достоверность информацию, полученную в ходе лингвистического исследования (эксперимента);</w:t>
      </w:r>
    </w:p>
    <w:p w14:paraId="20B09BC5">
      <w:pPr>
        <w:pStyle w:val="7"/>
        <w:spacing w:before="1"/>
        <w:ind w:right="398"/>
        <w:jc w:val="left"/>
      </w:pPr>
      <w:r>
        <w:t>самостоятельно</w:t>
      </w:r>
      <w:r>
        <w:rPr>
          <w:spacing w:val="33"/>
        </w:rPr>
        <w:t xml:space="preserve"> </w:t>
      </w:r>
      <w:r>
        <w:t>формулировать</w:t>
      </w:r>
      <w:r>
        <w:rPr>
          <w:spacing w:val="34"/>
        </w:rPr>
        <w:t xml:space="preserve"> </w:t>
      </w:r>
      <w:r>
        <w:t>обобщения</w:t>
      </w:r>
      <w:r>
        <w:rPr>
          <w:spacing w:val="30"/>
        </w:rPr>
        <w:t xml:space="preserve"> </w:t>
      </w:r>
      <w:r>
        <w:t>и</w:t>
      </w:r>
      <w:r>
        <w:rPr>
          <w:spacing w:val="31"/>
        </w:rPr>
        <w:t xml:space="preserve"> </w:t>
      </w:r>
      <w:r>
        <w:t>выводы</w:t>
      </w:r>
      <w:r>
        <w:rPr>
          <w:spacing w:val="32"/>
        </w:rPr>
        <w:t xml:space="preserve"> </w:t>
      </w:r>
      <w:r>
        <w:t>по</w:t>
      </w:r>
      <w:r>
        <w:rPr>
          <w:spacing w:val="33"/>
        </w:rPr>
        <w:t xml:space="preserve"> </w:t>
      </w:r>
      <w:r>
        <w:t>результатам</w:t>
      </w:r>
      <w:r>
        <w:rPr>
          <w:spacing w:val="32"/>
        </w:rPr>
        <w:t xml:space="preserve"> </w:t>
      </w:r>
      <w:r>
        <w:t>проведённого</w:t>
      </w:r>
      <w:r>
        <w:rPr>
          <w:spacing w:val="30"/>
        </w:rPr>
        <w:t xml:space="preserve"> </w:t>
      </w:r>
      <w:r>
        <w:t>наблюдения, исследования, владеть инструментами оценки достоверности полученных выводов и обобщений; прогнозировать</w:t>
      </w:r>
      <w:r>
        <w:rPr>
          <w:spacing w:val="80"/>
          <w:w w:val="150"/>
        </w:rPr>
        <w:t xml:space="preserve"> </w:t>
      </w:r>
      <w:r>
        <w:t>возможное</w:t>
      </w:r>
      <w:r>
        <w:rPr>
          <w:spacing w:val="80"/>
          <w:w w:val="150"/>
        </w:rPr>
        <w:t xml:space="preserve"> </w:t>
      </w:r>
      <w:r>
        <w:t>дальнейшее</w:t>
      </w:r>
      <w:r>
        <w:rPr>
          <w:spacing w:val="80"/>
          <w:w w:val="150"/>
        </w:rPr>
        <w:t xml:space="preserve"> </w:t>
      </w:r>
      <w:r>
        <w:t>развитие</w:t>
      </w:r>
      <w:r>
        <w:rPr>
          <w:spacing w:val="80"/>
          <w:w w:val="150"/>
        </w:rPr>
        <w:t xml:space="preserve"> </w:t>
      </w:r>
      <w:r>
        <w:t>процессов,</w:t>
      </w:r>
      <w:r>
        <w:rPr>
          <w:spacing w:val="80"/>
          <w:w w:val="150"/>
        </w:rPr>
        <w:t xml:space="preserve"> </w:t>
      </w:r>
      <w:r>
        <w:t>событий</w:t>
      </w:r>
      <w:r>
        <w:rPr>
          <w:spacing w:val="80"/>
          <w:w w:val="150"/>
        </w:rPr>
        <w:t xml:space="preserve"> </w:t>
      </w:r>
      <w:r>
        <w:t>и</w:t>
      </w:r>
      <w:r>
        <w:rPr>
          <w:spacing w:val="80"/>
          <w:w w:val="150"/>
        </w:rPr>
        <w:t xml:space="preserve"> </w:t>
      </w:r>
      <w:r>
        <w:t>их</w:t>
      </w:r>
      <w:r>
        <w:rPr>
          <w:spacing w:val="80"/>
          <w:w w:val="150"/>
        </w:rPr>
        <w:t xml:space="preserve"> </w:t>
      </w:r>
      <w:r>
        <w:t>последствия</w:t>
      </w:r>
      <w:r>
        <w:rPr>
          <w:spacing w:val="80"/>
          <w:w w:val="150"/>
        </w:rPr>
        <w:t xml:space="preserve"> </w:t>
      </w:r>
      <w:r>
        <w:t>в аналогичных или сходных ситуациях, а также выдвигать предположения об их развитии</w:t>
      </w:r>
      <w:r>
        <w:rPr>
          <w:spacing w:val="40"/>
        </w:rPr>
        <w:t xml:space="preserve"> </w:t>
      </w:r>
      <w:r>
        <w:t>в</w:t>
      </w:r>
      <w:r>
        <w:rPr>
          <w:spacing w:val="40"/>
        </w:rPr>
        <w:t xml:space="preserve"> </w:t>
      </w:r>
      <w:r>
        <w:t>новых условиях и контекстах.</w:t>
      </w:r>
    </w:p>
    <w:p w14:paraId="1AE69E3D">
      <w:pPr>
        <w:pStyle w:val="7"/>
        <w:ind w:right="398"/>
        <w:jc w:val="left"/>
      </w:pPr>
      <w:r>
        <w:t>У обучающегося будут сформированы умения работать с информацией как часть познавательных универсальных учебных действий:</w:t>
      </w:r>
    </w:p>
    <w:p w14:paraId="6AD8F186">
      <w:pPr>
        <w:pStyle w:val="7"/>
        <w:spacing w:before="1"/>
        <w:ind w:right="398"/>
        <w:jc w:val="left"/>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4AA24DD8">
      <w:pPr>
        <w:pStyle w:val="7"/>
        <w:tabs>
          <w:tab w:val="left" w:pos="1389"/>
          <w:tab w:val="left" w:pos="3154"/>
          <w:tab w:val="left" w:pos="5284"/>
          <w:tab w:val="left" w:pos="6493"/>
          <w:tab w:val="left" w:pos="6841"/>
          <w:tab w:val="left" w:pos="9002"/>
        </w:tabs>
        <w:ind w:right="396"/>
        <w:jc w:val="left"/>
      </w:pPr>
      <w:r>
        <w:rPr>
          <w:spacing w:val="-2"/>
        </w:rPr>
        <w:t>выбирать,</w:t>
      </w:r>
      <w:r>
        <w:tab/>
      </w:r>
      <w:r>
        <w:rPr>
          <w:spacing w:val="-2"/>
        </w:rPr>
        <w:t>анализировать,</w:t>
      </w:r>
      <w:r>
        <w:tab/>
      </w:r>
      <w:r>
        <w:rPr>
          <w:spacing w:val="-2"/>
        </w:rPr>
        <w:t>интерпретировать,</w:t>
      </w:r>
      <w:r>
        <w:tab/>
      </w:r>
      <w:r>
        <w:rPr>
          <w:spacing w:val="-2"/>
        </w:rPr>
        <w:t>обобщать</w:t>
      </w:r>
      <w:r>
        <w:tab/>
      </w:r>
      <w:r>
        <w:rPr>
          <w:spacing w:val="-10"/>
        </w:rPr>
        <w:t>и</w:t>
      </w:r>
      <w:r>
        <w:tab/>
      </w:r>
      <w:r>
        <w:rPr>
          <w:spacing w:val="-2"/>
        </w:rPr>
        <w:t>систематизировать</w:t>
      </w:r>
      <w:r>
        <w:tab/>
      </w:r>
      <w:r>
        <w:rPr>
          <w:spacing w:val="-2"/>
        </w:rPr>
        <w:t xml:space="preserve">информацию, </w:t>
      </w:r>
      <w:r>
        <w:t>представленную в текстах, таблицах, схемах;</w:t>
      </w:r>
    </w:p>
    <w:p w14:paraId="4E3C45A7">
      <w:pPr>
        <w:pStyle w:val="7"/>
        <w:ind w:right="393"/>
      </w:pPr>
      <w: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25091FB6">
      <w:pPr>
        <w:pStyle w:val="7"/>
        <w:ind w:right="405"/>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70084708">
      <w:pPr>
        <w:pStyle w:val="7"/>
        <w:ind w:right="398"/>
      </w:pPr>
      <w:r>
        <w:t>находить сходные аргументы (подтверждающие или опровергающие одну</w:t>
      </w:r>
      <w:r>
        <w:rPr>
          <w:spacing w:val="-3"/>
        </w:rPr>
        <w:t xml:space="preserve"> </w:t>
      </w:r>
      <w:r>
        <w:t>и ту же идею, версию) в различных информационных источниках;</w:t>
      </w:r>
    </w:p>
    <w:p w14:paraId="687C38C7">
      <w:pPr>
        <w:pStyle w:val="7"/>
        <w:ind w:right="401"/>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w:t>
      </w:r>
      <w:r>
        <w:rPr>
          <w:spacing w:val="40"/>
        </w:rPr>
        <w:t xml:space="preserve"> </w:t>
      </w:r>
      <w:r>
        <w:t>коммуникативной установки;</w:t>
      </w:r>
    </w:p>
    <w:p w14:paraId="36EC68EB">
      <w:pPr>
        <w:pStyle w:val="7"/>
        <w:ind w:right="401"/>
      </w:pPr>
      <w:r>
        <w:t>оценивать надёжность информации по критериям, предложенным учителем или сформулированным самостоятельно;</w:t>
      </w:r>
    </w:p>
    <w:p w14:paraId="729347D2">
      <w:pPr>
        <w:pStyle w:val="7"/>
        <w:spacing w:before="1"/>
      </w:pPr>
      <w:r>
        <w:rPr>
          <w:spacing w:val="-2"/>
        </w:rPr>
        <w:t>эффективно</w:t>
      </w:r>
      <w:r>
        <w:rPr>
          <w:spacing w:val="-7"/>
        </w:rPr>
        <w:t xml:space="preserve"> </w:t>
      </w:r>
      <w:r>
        <w:rPr>
          <w:spacing w:val="-2"/>
        </w:rPr>
        <w:t>запоминать</w:t>
      </w:r>
      <w:r>
        <w:rPr>
          <w:spacing w:val="4"/>
        </w:rPr>
        <w:t xml:space="preserve"> </w:t>
      </w:r>
      <w:r>
        <w:rPr>
          <w:spacing w:val="-2"/>
        </w:rPr>
        <w:t>и</w:t>
      </w:r>
      <w:r>
        <w:rPr>
          <w:spacing w:val="-3"/>
        </w:rPr>
        <w:t xml:space="preserve"> </w:t>
      </w:r>
      <w:r>
        <w:rPr>
          <w:spacing w:val="-2"/>
        </w:rPr>
        <w:t>систематизировать информацию.</w:t>
      </w:r>
    </w:p>
    <w:p w14:paraId="70BDF074">
      <w:pPr>
        <w:pStyle w:val="7"/>
        <w:ind w:right="401"/>
      </w:pPr>
      <w:r>
        <w:t>У обучающегося будут сформированы умения общения как часть коммуникативных универсальных учебных действий:</w:t>
      </w:r>
    </w:p>
    <w:p w14:paraId="085867DF">
      <w:pPr>
        <w:pStyle w:val="7"/>
        <w:spacing w:before="2"/>
        <w:ind w:right="395"/>
      </w:pPr>
      <w:r>
        <w:t xml:space="preserve">воспринимать и формулировать суждения, выражать эмоции в соответствии с условиями </w:t>
      </w:r>
      <w:r>
        <w:rPr>
          <w:position w:val="1"/>
        </w:rPr>
        <w:t xml:space="preserve">и целями общения; выражать себя </w:t>
      </w:r>
      <w:r>
        <w:t>(</w:t>
      </w:r>
      <w:r>
        <w:rPr>
          <w:position w:val="1"/>
        </w:rPr>
        <w:t xml:space="preserve">свою точку зрения) в диалогах и дискуссиях, в устной </w:t>
      </w:r>
      <w:r>
        <w:t>монологической речи и в письменных текстах;</w:t>
      </w:r>
    </w:p>
    <w:p w14:paraId="42D39399">
      <w:pPr>
        <w:pStyle w:val="7"/>
      </w:pPr>
      <w:r>
        <w:rPr>
          <w:spacing w:val="-2"/>
        </w:rPr>
        <w:t>распознавать</w:t>
      </w:r>
      <w:r>
        <w:rPr>
          <w:spacing w:val="-4"/>
        </w:rPr>
        <w:t xml:space="preserve"> </w:t>
      </w:r>
      <w:r>
        <w:rPr>
          <w:spacing w:val="-2"/>
        </w:rPr>
        <w:t>невербальные</w:t>
      </w:r>
      <w:r>
        <w:rPr>
          <w:spacing w:val="-1"/>
        </w:rPr>
        <w:t xml:space="preserve"> </w:t>
      </w:r>
      <w:r>
        <w:rPr>
          <w:spacing w:val="-2"/>
        </w:rPr>
        <w:t>средства общения,</w:t>
      </w:r>
      <w:r>
        <w:t xml:space="preserve"> </w:t>
      </w:r>
      <w:r>
        <w:rPr>
          <w:spacing w:val="-2"/>
        </w:rPr>
        <w:t>понимать</w:t>
      </w:r>
      <w:r>
        <w:rPr>
          <w:spacing w:val="-1"/>
        </w:rPr>
        <w:t xml:space="preserve"> </w:t>
      </w:r>
      <w:r>
        <w:rPr>
          <w:spacing w:val="-2"/>
        </w:rPr>
        <w:t>значение</w:t>
      </w:r>
      <w:r>
        <w:t xml:space="preserve"> </w:t>
      </w:r>
      <w:r>
        <w:rPr>
          <w:spacing w:val="-2"/>
        </w:rPr>
        <w:t>социальных</w:t>
      </w:r>
      <w:r>
        <w:rPr>
          <w:spacing w:val="7"/>
        </w:rPr>
        <w:t xml:space="preserve"> </w:t>
      </w:r>
      <w:r>
        <w:rPr>
          <w:spacing w:val="-2"/>
        </w:rPr>
        <w:t>знаков;</w:t>
      </w:r>
    </w:p>
    <w:p w14:paraId="56A2B138">
      <w:pPr>
        <w:pStyle w:val="7"/>
        <w:spacing w:before="72"/>
        <w:ind w:right="404"/>
      </w:pPr>
      <w:r>
        <w:t xml:space="preserve">знать и распознавать предпосылки конфликтных ситуаций и смягчать конфликты, вести </w:t>
      </w:r>
      <w:r>
        <w:rPr>
          <w:spacing w:val="-2"/>
        </w:rPr>
        <w:t>переговоры;</w:t>
      </w:r>
    </w:p>
    <w:p w14:paraId="007C822B">
      <w:pPr>
        <w:pStyle w:val="7"/>
        <w:spacing w:before="1"/>
        <w:ind w:right="400"/>
      </w:pPr>
      <w:r>
        <w:t>понимать намерения других, проявлять уважительное отношение к собеседнику и в корректной форме формулировать свои возражения;</w:t>
      </w:r>
    </w:p>
    <w:p w14:paraId="2D3FB743">
      <w:pPr>
        <w:pStyle w:val="7"/>
        <w:ind w:right="402"/>
      </w:pPr>
      <w:r>
        <w:t>в ходе диалога (дискуссии) задавать вопросы по существу обсуждаемой темы и высказывать идеи, нацеленные на решение задачи и</w:t>
      </w:r>
      <w:r>
        <w:rPr>
          <w:spacing w:val="40"/>
        </w:rPr>
        <w:t xml:space="preserve"> </w:t>
      </w:r>
      <w:r>
        <w:t>поддержание</w:t>
      </w:r>
      <w:r>
        <w:rPr>
          <w:spacing w:val="40"/>
        </w:rPr>
        <w:t xml:space="preserve"> </w:t>
      </w:r>
      <w:r>
        <w:t>благожелательности общения;</w:t>
      </w:r>
    </w:p>
    <w:p w14:paraId="1E3FF42D">
      <w:pPr>
        <w:pStyle w:val="7"/>
        <w:ind w:right="406"/>
      </w:pPr>
      <w:r>
        <w:t>сопоставлять свои суждения с суждениями других участников диалога, обнаруживать различие и сходство позиций;</w:t>
      </w:r>
    </w:p>
    <w:p w14:paraId="5B634B4E">
      <w:pPr>
        <w:pStyle w:val="7"/>
        <w:ind w:right="399"/>
      </w:pPr>
      <w:r>
        <w:t>публично представлять результаты проведённого языкового анализа, выполненного лингвистического эксперимента, исследования, проекта;</w:t>
      </w:r>
    </w:p>
    <w:p w14:paraId="2EA19A2E">
      <w:pPr>
        <w:pStyle w:val="7"/>
        <w:ind w:right="403"/>
      </w:pPr>
      <w: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38A77210">
      <w:pPr>
        <w:pStyle w:val="7"/>
        <w:spacing w:before="1"/>
        <w:ind w:right="395"/>
      </w:pPr>
      <w:r>
        <w:t>У обучающегося будут сформированы умения самоорганизации как части регулятивных универсальных учебных действий:</w:t>
      </w:r>
    </w:p>
    <w:p w14:paraId="11D0356B">
      <w:pPr>
        <w:pStyle w:val="7"/>
      </w:pPr>
      <w:r>
        <w:t>выявлять</w:t>
      </w:r>
      <w:r>
        <w:rPr>
          <w:spacing w:val="-17"/>
        </w:rPr>
        <w:t xml:space="preserve"> </w:t>
      </w:r>
      <w:r>
        <w:t>проблемы</w:t>
      </w:r>
      <w:r>
        <w:rPr>
          <w:spacing w:val="-15"/>
        </w:rPr>
        <w:t xml:space="preserve"> </w:t>
      </w:r>
      <w:r>
        <w:t>для</w:t>
      </w:r>
      <w:r>
        <w:rPr>
          <w:spacing w:val="-15"/>
        </w:rPr>
        <w:t xml:space="preserve"> </w:t>
      </w:r>
      <w:r>
        <w:t>решения</w:t>
      </w:r>
      <w:r>
        <w:rPr>
          <w:spacing w:val="-15"/>
        </w:rPr>
        <w:t xml:space="preserve"> </w:t>
      </w:r>
      <w:r>
        <w:t>в</w:t>
      </w:r>
      <w:r>
        <w:rPr>
          <w:spacing w:val="-7"/>
        </w:rPr>
        <w:t xml:space="preserve"> </w:t>
      </w:r>
      <w:r>
        <w:t>учебных</w:t>
      </w:r>
      <w:r>
        <w:rPr>
          <w:spacing w:val="-10"/>
        </w:rPr>
        <w:t xml:space="preserve"> </w:t>
      </w:r>
      <w:r>
        <w:t>и</w:t>
      </w:r>
      <w:r>
        <w:rPr>
          <w:spacing w:val="-14"/>
        </w:rPr>
        <w:t xml:space="preserve"> </w:t>
      </w:r>
      <w:r>
        <w:t>жизненных</w:t>
      </w:r>
      <w:r>
        <w:rPr>
          <w:spacing w:val="-2"/>
        </w:rPr>
        <w:t xml:space="preserve"> ситуациях;</w:t>
      </w:r>
    </w:p>
    <w:p w14:paraId="6373E729">
      <w:pPr>
        <w:pStyle w:val="7"/>
        <w:spacing w:before="4" w:line="237" w:lineRule="auto"/>
        <w:ind w:right="394"/>
      </w:pPr>
      <w:r>
        <w:rPr>
          <w:position w:val="1"/>
        </w:rPr>
        <w:t xml:space="preserve">ориентироваться в различных подходах к принятию решений </w:t>
      </w:r>
      <w:r>
        <w:t>(</w:t>
      </w:r>
      <w:r>
        <w:rPr>
          <w:position w:val="1"/>
        </w:rPr>
        <w:t xml:space="preserve">индивидуальное, принятие </w:t>
      </w:r>
      <w:r>
        <w:t>решения в группе, принятие решения группой);</w:t>
      </w:r>
    </w:p>
    <w:p w14:paraId="64EE7DC4">
      <w:pPr>
        <w:pStyle w:val="7"/>
        <w:spacing w:before="1"/>
        <w:ind w:right="400"/>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1184E50">
      <w:pPr>
        <w:pStyle w:val="7"/>
        <w:ind w:right="398"/>
      </w:pPr>
      <w:r>
        <w:t xml:space="preserve">самостоятельно составлять план действий, вносить необходимые коррективы в ходе его </w:t>
      </w:r>
      <w:r>
        <w:rPr>
          <w:spacing w:val="-2"/>
        </w:rPr>
        <w:t>реализации;</w:t>
      </w:r>
    </w:p>
    <w:p w14:paraId="71C230C1">
      <w:pPr>
        <w:pStyle w:val="7"/>
      </w:pPr>
      <w:r>
        <w:t>проводить</w:t>
      </w:r>
      <w:r>
        <w:rPr>
          <w:spacing w:val="-12"/>
        </w:rPr>
        <w:t xml:space="preserve"> </w:t>
      </w:r>
      <w:r>
        <w:t>выбор</w:t>
      </w:r>
      <w:r>
        <w:rPr>
          <w:spacing w:val="-9"/>
        </w:rPr>
        <w:t xml:space="preserve"> </w:t>
      </w:r>
      <w:r>
        <w:t>и</w:t>
      </w:r>
      <w:r>
        <w:rPr>
          <w:spacing w:val="-9"/>
        </w:rPr>
        <w:t xml:space="preserve"> </w:t>
      </w:r>
      <w:r>
        <w:t>брать</w:t>
      </w:r>
      <w:r>
        <w:rPr>
          <w:spacing w:val="-7"/>
        </w:rPr>
        <w:t xml:space="preserve"> </w:t>
      </w:r>
      <w:r>
        <w:t>ответственность</w:t>
      </w:r>
      <w:r>
        <w:rPr>
          <w:spacing w:val="-11"/>
        </w:rPr>
        <w:t xml:space="preserve"> </w:t>
      </w:r>
      <w:r>
        <w:t>за</w:t>
      </w:r>
      <w:r>
        <w:rPr>
          <w:spacing w:val="-14"/>
        </w:rPr>
        <w:t xml:space="preserve"> </w:t>
      </w:r>
      <w:r>
        <w:rPr>
          <w:spacing w:val="-2"/>
        </w:rPr>
        <w:t>решение.</w:t>
      </w:r>
    </w:p>
    <w:p w14:paraId="0BF01A92">
      <w:pPr>
        <w:pStyle w:val="7"/>
        <w:tabs>
          <w:tab w:val="left" w:pos="2261"/>
        </w:tabs>
        <w:ind w:left="2261" w:right="605" w:hanging="2118"/>
      </w:pPr>
      <w:r>
        <w:rPr>
          <w:spacing w:val="-10"/>
        </w:rPr>
        <w:t>У</w:t>
      </w:r>
      <w:r>
        <w:tab/>
      </w:r>
      <w:r>
        <w:t>обучающегося</w:t>
      </w:r>
      <w:r>
        <w:rPr>
          <w:spacing w:val="40"/>
        </w:rPr>
        <w:t xml:space="preserve"> </w:t>
      </w:r>
      <w:r>
        <w:t>будут</w:t>
      </w:r>
      <w:r>
        <w:rPr>
          <w:spacing w:val="40"/>
        </w:rPr>
        <w:t xml:space="preserve"> </w:t>
      </w:r>
      <w:r>
        <w:t>сформированы</w:t>
      </w:r>
      <w:r>
        <w:rPr>
          <w:spacing w:val="40"/>
        </w:rPr>
        <w:t xml:space="preserve"> </w:t>
      </w:r>
      <w:r>
        <w:t>умения</w:t>
      </w:r>
      <w:r>
        <w:rPr>
          <w:spacing w:val="40"/>
        </w:rPr>
        <w:t xml:space="preserve"> </w:t>
      </w:r>
      <w:r>
        <w:t>самоконтроля, эмоционального</w:t>
      </w:r>
      <w:r>
        <w:rPr>
          <w:spacing w:val="-16"/>
        </w:rPr>
        <w:t xml:space="preserve"> </w:t>
      </w:r>
      <w:r>
        <w:t>интеллекта</w:t>
      </w:r>
      <w:r>
        <w:rPr>
          <w:spacing w:val="-10"/>
        </w:rPr>
        <w:t xml:space="preserve"> </w:t>
      </w:r>
      <w:r>
        <w:t>как</w:t>
      </w:r>
      <w:r>
        <w:rPr>
          <w:spacing w:val="-10"/>
        </w:rPr>
        <w:t xml:space="preserve"> </w:t>
      </w:r>
      <w:r>
        <w:t>части</w:t>
      </w:r>
      <w:r>
        <w:rPr>
          <w:spacing w:val="-8"/>
        </w:rPr>
        <w:t xml:space="preserve"> </w:t>
      </w:r>
      <w:r>
        <w:t>регулятивных</w:t>
      </w:r>
      <w:r>
        <w:rPr>
          <w:spacing w:val="-7"/>
        </w:rPr>
        <w:t xml:space="preserve"> </w:t>
      </w:r>
      <w:r>
        <w:t>универсальных</w:t>
      </w:r>
      <w:r>
        <w:rPr>
          <w:spacing w:val="-7"/>
        </w:rPr>
        <w:t xml:space="preserve"> </w:t>
      </w:r>
      <w:r>
        <w:rPr>
          <w:spacing w:val="-2"/>
        </w:rPr>
        <w:t>учебных</w:t>
      </w:r>
    </w:p>
    <w:p w14:paraId="5E211C64">
      <w:pPr>
        <w:pStyle w:val="7"/>
        <w:spacing w:before="1"/>
        <w:jc w:val="left"/>
      </w:pPr>
      <w:r>
        <w:rPr>
          <w:spacing w:val="-2"/>
        </w:rPr>
        <w:t>действий:</w:t>
      </w:r>
    </w:p>
    <w:p w14:paraId="0432C42A">
      <w:pPr>
        <w:pStyle w:val="7"/>
        <w:ind w:right="657"/>
        <w:jc w:val="left"/>
      </w:pPr>
      <w:r>
        <w:t>владеть</w:t>
      </w:r>
      <w:r>
        <w:rPr>
          <w:spacing w:val="-5"/>
        </w:rPr>
        <w:t xml:space="preserve"> </w:t>
      </w:r>
      <w:r>
        <w:t>разными</w:t>
      </w:r>
      <w:r>
        <w:rPr>
          <w:spacing w:val="-6"/>
        </w:rPr>
        <w:t xml:space="preserve"> </w:t>
      </w:r>
      <w:r>
        <w:t>способами</w:t>
      </w:r>
      <w:r>
        <w:rPr>
          <w:spacing w:val="-6"/>
        </w:rPr>
        <w:t xml:space="preserve"> </w:t>
      </w:r>
      <w:r>
        <w:t>самоконтроля</w:t>
      </w:r>
      <w:r>
        <w:rPr>
          <w:spacing w:val="-4"/>
        </w:rPr>
        <w:t xml:space="preserve"> </w:t>
      </w:r>
      <w:r>
        <w:t>(в</w:t>
      </w:r>
      <w:r>
        <w:rPr>
          <w:spacing w:val="-11"/>
        </w:rPr>
        <w:t xml:space="preserve"> </w:t>
      </w:r>
      <w:r>
        <w:t>том</w:t>
      </w:r>
      <w:r>
        <w:rPr>
          <w:spacing w:val="-10"/>
        </w:rPr>
        <w:t xml:space="preserve"> </w:t>
      </w:r>
      <w:r>
        <w:t>числе</w:t>
      </w:r>
      <w:r>
        <w:rPr>
          <w:spacing w:val="-8"/>
        </w:rPr>
        <w:t xml:space="preserve"> </w:t>
      </w:r>
      <w:r>
        <w:t>речевого),</w:t>
      </w:r>
      <w:r>
        <w:rPr>
          <w:spacing w:val="-6"/>
        </w:rPr>
        <w:t xml:space="preserve"> </w:t>
      </w:r>
      <w:r>
        <w:t>самомотивации</w:t>
      </w:r>
      <w:r>
        <w:rPr>
          <w:spacing w:val="-8"/>
        </w:rPr>
        <w:t xml:space="preserve"> </w:t>
      </w:r>
      <w:r>
        <w:t>и</w:t>
      </w:r>
      <w:r>
        <w:rPr>
          <w:spacing w:val="-3"/>
        </w:rPr>
        <w:t xml:space="preserve"> </w:t>
      </w:r>
      <w:r>
        <w:t>рефлексии; давать оценку</w:t>
      </w:r>
      <w:r>
        <w:rPr>
          <w:spacing w:val="-5"/>
        </w:rPr>
        <w:t xml:space="preserve"> </w:t>
      </w:r>
      <w:r>
        <w:t>учебной ситуации и предлагать план её изменения;</w:t>
      </w:r>
    </w:p>
    <w:p w14:paraId="3BD16658">
      <w:pPr>
        <w:pStyle w:val="7"/>
        <w:ind w:right="398"/>
        <w:jc w:val="left"/>
      </w:pPr>
      <w:r>
        <w:t>предвидеть</w:t>
      </w:r>
      <w:r>
        <w:rPr>
          <w:spacing w:val="-4"/>
        </w:rPr>
        <w:t xml:space="preserve"> </w:t>
      </w:r>
      <w:r>
        <w:t>трудности,</w:t>
      </w:r>
      <w:r>
        <w:rPr>
          <w:spacing w:val="-5"/>
        </w:rPr>
        <w:t xml:space="preserve"> </w:t>
      </w:r>
      <w:r>
        <w:t>которые</w:t>
      </w:r>
      <w:r>
        <w:rPr>
          <w:spacing w:val="-6"/>
        </w:rPr>
        <w:t xml:space="preserve"> </w:t>
      </w:r>
      <w:r>
        <w:t>могут</w:t>
      </w:r>
      <w:r>
        <w:rPr>
          <w:spacing w:val="-5"/>
        </w:rPr>
        <w:t xml:space="preserve"> </w:t>
      </w:r>
      <w:r>
        <w:t>возникнуть</w:t>
      </w:r>
      <w:r>
        <w:rPr>
          <w:spacing w:val="27"/>
        </w:rPr>
        <w:t xml:space="preserve"> </w:t>
      </w:r>
      <w:r>
        <w:t>при</w:t>
      </w:r>
      <w:r>
        <w:rPr>
          <w:spacing w:val="-5"/>
        </w:rPr>
        <w:t xml:space="preserve"> </w:t>
      </w:r>
      <w:r>
        <w:t>решении</w:t>
      </w:r>
      <w:r>
        <w:rPr>
          <w:spacing w:val="-2"/>
        </w:rPr>
        <w:t xml:space="preserve"> </w:t>
      </w:r>
      <w:r>
        <w:t>учебной</w:t>
      </w:r>
      <w:r>
        <w:rPr>
          <w:spacing w:val="-5"/>
        </w:rPr>
        <w:t xml:space="preserve"> </w:t>
      </w:r>
      <w:r>
        <w:t>задачи,</w:t>
      </w:r>
      <w:r>
        <w:rPr>
          <w:spacing w:val="-5"/>
        </w:rPr>
        <w:t xml:space="preserve"> </w:t>
      </w:r>
      <w:r>
        <w:t>и</w:t>
      </w:r>
      <w:r>
        <w:rPr>
          <w:spacing w:val="-5"/>
        </w:rPr>
        <w:t xml:space="preserve"> </w:t>
      </w:r>
      <w:r>
        <w:t>адаптировать решение к меняющимся обстоятельствам;</w:t>
      </w:r>
    </w:p>
    <w:p w14:paraId="39E54A28">
      <w:pPr>
        <w:pStyle w:val="7"/>
        <w:ind w:right="398"/>
      </w:pPr>
      <w: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1A0AB1C3">
      <w:pPr>
        <w:pStyle w:val="7"/>
        <w:spacing w:line="274" w:lineRule="exact"/>
      </w:pPr>
      <w:r>
        <w:rPr>
          <w:spacing w:val="-2"/>
        </w:rPr>
        <w:t>развивать</w:t>
      </w:r>
      <w:r>
        <w:rPr>
          <w:spacing w:val="-5"/>
        </w:rPr>
        <w:t xml:space="preserve"> </w:t>
      </w:r>
      <w:r>
        <w:rPr>
          <w:spacing w:val="-2"/>
        </w:rPr>
        <w:t>способность</w:t>
      </w:r>
      <w:r>
        <w:rPr>
          <w:spacing w:val="-1"/>
        </w:rPr>
        <w:t xml:space="preserve"> </w:t>
      </w:r>
      <w:r>
        <w:rPr>
          <w:spacing w:val="-2"/>
        </w:rPr>
        <w:t>управлять</w:t>
      </w:r>
      <w:r>
        <w:t xml:space="preserve"> </w:t>
      </w:r>
      <w:r>
        <w:rPr>
          <w:spacing w:val="-2"/>
        </w:rPr>
        <w:t>собственными</w:t>
      </w:r>
      <w:r>
        <w:rPr>
          <w:spacing w:val="3"/>
        </w:rPr>
        <w:t xml:space="preserve"> </w:t>
      </w:r>
      <w:r>
        <w:rPr>
          <w:spacing w:val="-2"/>
        </w:rPr>
        <w:t>эмоциями</w:t>
      </w:r>
      <w:r>
        <w:rPr>
          <w:spacing w:val="-4"/>
        </w:rPr>
        <w:t xml:space="preserve"> </w:t>
      </w:r>
      <w:r>
        <w:rPr>
          <w:spacing w:val="-2"/>
        </w:rPr>
        <w:t>и</w:t>
      </w:r>
      <w:r>
        <w:rPr>
          <w:spacing w:val="-1"/>
        </w:rPr>
        <w:t xml:space="preserve"> </w:t>
      </w:r>
      <w:r>
        <w:rPr>
          <w:spacing w:val="-2"/>
        </w:rPr>
        <w:t>эмоциями других;</w:t>
      </w:r>
    </w:p>
    <w:p w14:paraId="4EAEA45B">
      <w:pPr>
        <w:pStyle w:val="7"/>
        <w:ind w:right="398"/>
        <w:jc w:val="left"/>
      </w:pPr>
      <w:r>
        <w:t>выявлять</w:t>
      </w:r>
      <w:r>
        <w:rPr>
          <w:spacing w:val="40"/>
        </w:rPr>
        <w:t xml:space="preserve"> </w:t>
      </w:r>
      <w:r>
        <w:t>и</w:t>
      </w:r>
      <w:r>
        <w:rPr>
          <w:spacing w:val="40"/>
        </w:rPr>
        <w:t xml:space="preserve"> </w:t>
      </w:r>
      <w:r>
        <w:t>анализировать</w:t>
      </w:r>
      <w:r>
        <w:rPr>
          <w:spacing w:val="40"/>
        </w:rPr>
        <w:t xml:space="preserve"> </w:t>
      </w:r>
      <w:r>
        <w:t>причины</w:t>
      </w:r>
      <w:r>
        <w:rPr>
          <w:spacing w:val="40"/>
        </w:rPr>
        <w:t xml:space="preserve"> </w:t>
      </w:r>
      <w:r>
        <w:t>эмоций;</w:t>
      </w:r>
      <w:r>
        <w:rPr>
          <w:spacing w:val="40"/>
        </w:rPr>
        <w:t xml:space="preserve"> </w:t>
      </w:r>
      <w:r>
        <w:t>понимать</w:t>
      </w:r>
      <w:r>
        <w:rPr>
          <w:spacing w:val="40"/>
        </w:rPr>
        <w:t xml:space="preserve"> </w:t>
      </w:r>
      <w:r>
        <w:t>мотивы</w:t>
      </w:r>
      <w:r>
        <w:rPr>
          <w:spacing w:val="40"/>
        </w:rPr>
        <w:t xml:space="preserve"> </w:t>
      </w:r>
      <w:r>
        <w:t>и</w:t>
      </w:r>
      <w:r>
        <w:rPr>
          <w:spacing w:val="40"/>
        </w:rPr>
        <w:t xml:space="preserve"> </w:t>
      </w:r>
      <w:r>
        <w:t>намерения</w:t>
      </w:r>
      <w:r>
        <w:rPr>
          <w:spacing w:val="40"/>
        </w:rPr>
        <w:t xml:space="preserve"> </w:t>
      </w:r>
      <w:r>
        <w:t>другого</w:t>
      </w:r>
      <w:r>
        <w:rPr>
          <w:spacing w:val="40"/>
        </w:rPr>
        <w:t xml:space="preserve"> </w:t>
      </w:r>
      <w:r>
        <w:t>человека, анализируя речевую ситуацию; регулировать способ выражения собственных эмоций;</w:t>
      </w:r>
    </w:p>
    <w:p w14:paraId="275D7BE1">
      <w:pPr>
        <w:pStyle w:val="7"/>
        <w:ind w:right="1169"/>
        <w:jc w:val="left"/>
      </w:pPr>
      <w:r>
        <w:t>осознанно</w:t>
      </w:r>
      <w:r>
        <w:rPr>
          <w:spacing w:val="-5"/>
        </w:rPr>
        <w:t xml:space="preserve"> </w:t>
      </w:r>
      <w:r>
        <w:t>относиться</w:t>
      </w:r>
      <w:r>
        <w:rPr>
          <w:spacing w:val="-5"/>
        </w:rPr>
        <w:t xml:space="preserve"> </w:t>
      </w:r>
      <w:r>
        <w:t>к</w:t>
      </w:r>
      <w:r>
        <w:rPr>
          <w:spacing w:val="-10"/>
        </w:rPr>
        <w:t xml:space="preserve"> </w:t>
      </w:r>
      <w:r>
        <w:t>другому</w:t>
      </w:r>
      <w:r>
        <w:rPr>
          <w:spacing w:val="-13"/>
        </w:rPr>
        <w:t xml:space="preserve"> </w:t>
      </w:r>
      <w:r>
        <w:t>человеку</w:t>
      </w:r>
      <w:r>
        <w:rPr>
          <w:spacing w:val="-15"/>
        </w:rPr>
        <w:t xml:space="preserve"> </w:t>
      </w:r>
      <w:r>
        <w:t>и</w:t>
      </w:r>
      <w:r>
        <w:rPr>
          <w:spacing w:val="-5"/>
        </w:rPr>
        <w:t xml:space="preserve"> </w:t>
      </w:r>
      <w:r>
        <w:t>его</w:t>
      </w:r>
      <w:r>
        <w:rPr>
          <w:spacing w:val="-4"/>
        </w:rPr>
        <w:t xml:space="preserve"> </w:t>
      </w:r>
      <w:r>
        <w:t>мнению;</w:t>
      </w:r>
      <w:r>
        <w:rPr>
          <w:spacing w:val="-3"/>
        </w:rPr>
        <w:t xml:space="preserve"> </w:t>
      </w:r>
      <w:r>
        <w:t>признавать</w:t>
      </w:r>
      <w:r>
        <w:rPr>
          <w:spacing w:val="-2"/>
        </w:rPr>
        <w:t xml:space="preserve"> </w:t>
      </w:r>
      <w:r>
        <w:t>своё</w:t>
      </w:r>
      <w:r>
        <w:rPr>
          <w:spacing w:val="-4"/>
        </w:rPr>
        <w:t xml:space="preserve"> </w:t>
      </w:r>
      <w:r>
        <w:t>и</w:t>
      </w:r>
      <w:r>
        <w:rPr>
          <w:spacing w:val="-3"/>
        </w:rPr>
        <w:t xml:space="preserve"> </w:t>
      </w:r>
      <w:r>
        <w:t>чужое</w:t>
      </w:r>
      <w:r>
        <w:rPr>
          <w:spacing w:val="-4"/>
        </w:rPr>
        <w:t xml:space="preserve"> </w:t>
      </w:r>
      <w:r>
        <w:t>право</w:t>
      </w:r>
      <w:r>
        <w:rPr>
          <w:spacing w:val="-3"/>
        </w:rPr>
        <w:t xml:space="preserve"> </w:t>
      </w:r>
      <w:r>
        <w:t xml:space="preserve">на </w:t>
      </w:r>
      <w:r>
        <w:rPr>
          <w:spacing w:val="-2"/>
        </w:rPr>
        <w:t>ошибку;</w:t>
      </w:r>
    </w:p>
    <w:p w14:paraId="6BF08F22">
      <w:pPr>
        <w:pStyle w:val="7"/>
        <w:ind w:right="4250"/>
        <w:jc w:val="left"/>
      </w:pPr>
      <w:r>
        <w:t>принимать</w:t>
      </w:r>
      <w:r>
        <w:rPr>
          <w:spacing w:val="-11"/>
        </w:rPr>
        <w:t xml:space="preserve"> </w:t>
      </w:r>
      <w:r>
        <w:t>себя</w:t>
      </w:r>
      <w:r>
        <w:rPr>
          <w:spacing w:val="-13"/>
        </w:rPr>
        <w:t xml:space="preserve"> </w:t>
      </w:r>
      <w:r>
        <w:t>и</w:t>
      </w:r>
      <w:r>
        <w:rPr>
          <w:spacing w:val="-13"/>
        </w:rPr>
        <w:t xml:space="preserve"> </w:t>
      </w:r>
      <w:r>
        <w:t>других,</w:t>
      </w:r>
      <w:r>
        <w:rPr>
          <w:spacing w:val="-12"/>
        </w:rPr>
        <w:t xml:space="preserve"> </w:t>
      </w:r>
      <w:r>
        <w:t>не</w:t>
      </w:r>
      <w:r>
        <w:rPr>
          <w:spacing w:val="-14"/>
        </w:rPr>
        <w:t xml:space="preserve"> </w:t>
      </w:r>
      <w:r>
        <w:t>осуждая;</w:t>
      </w:r>
      <w:r>
        <w:rPr>
          <w:spacing w:val="-6"/>
        </w:rPr>
        <w:t xml:space="preserve"> </w:t>
      </w:r>
      <w:r>
        <w:t>проявлять</w:t>
      </w:r>
      <w:r>
        <w:rPr>
          <w:spacing w:val="-6"/>
        </w:rPr>
        <w:t xml:space="preserve"> </w:t>
      </w:r>
      <w:r>
        <w:t>открытость; осознавать невозможность контролировать всё вокруг.</w:t>
      </w:r>
    </w:p>
    <w:p w14:paraId="3CD0BA2D">
      <w:pPr>
        <w:pStyle w:val="7"/>
        <w:jc w:val="left"/>
      </w:pPr>
      <w:r>
        <w:t>У</w:t>
      </w:r>
      <w:r>
        <w:rPr>
          <w:spacing w:val="-19"/>
        </w:rPr>
        <w:t xml:space="preserve"> </w:t>
      </w:r>
      <w:r>
        <w:t>обучающегося</w:t>
      </w:r>
      <w:r>
        <w:rPr>
          <w:spacing w:val="-15"/>
        </w:rPr>
        <w:t xml:space="preserve"> </w:t>
      </w:r>
      <w:r>
        <w:t>будут</w:t>
      </w:r>
      <w:r>
        <w:rPr>
          <w:spacing w:val="-15"/>
        </w:rPr>
        <w:t xml:space="preserve"> </w:t>
      </w:r>
      <w:r>
        <w:t>сформированы</w:t>
      </w:r>
      <w:r>
        <w:rPr>
          <w:spacing w:val="-8"/>
        </w:rPr>
        <w:t xml:space="preserve"> </w:t>
      </w:r>
      <w:r>
        <w:t>умения</w:t>
      </w:r>
      <w:r>
        <w:rPr>
          <w:spacing w:val="-15"/>
        </w:rPr>
        <w:t xml:space="preserve"> </w:t>
      </w:r>
      <w:r>
        <w:t>совместной</w:t>
      </w:r>
      <w:r>
        <w:rPr>
          <w:spacing w:val="-13"/>
        </w:rPr>
        <w:t xml:space="preserve"> </w:t>
      </w:r>
      <w:r>
        <w:rPr>
          <w:spacing w:val="-2"/>
        </w:rPr>
        <w:t>деятельности:</w:t>
      </w:r>
    </w:p>
    <w:p w14:paraId="1605FB1C">
      <w:pPr>
        <w:pStyle w:val="7"/>
        <w:ind w:right="400"/>
      </w:pPr>
      <w:r>
        <w:t>понимать и использовать преимущества командной и индивидуальной работы при решении конкретной</w:t>
      </w:r>
      <w:r>
        <w:rPr>
          <w:spacing w:val="-1"/>
        </w:rPr>
        <w:t xml:space="preserve"> </w:t>
      </w:r>
      <w:r>
        <w:t>проблемы, обосновывать необходимость применения групповых форм взаимодействия при решении поставленной задачи;</w:t>
      </w:r>
    </w:p>
    <w:p w14:paraId="299E8370">
      <w:pPr>
        <w:pStyle w:val="7"/>
        <w:spacing w:before="1"/>
        <w:ind w:right="401"/>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075C78C">
      <w:pPr>
        <w:pStyle w:val="7"/>
        <w:spacing w:before="2"/>
        <w:rPr>
          <w:position w:val="1"/>
        </w:rPr>
      </w:pPr>
      <w:r>
        <w:rPr>
          <w:position w:val="1"/>
        </w:rPr>
        <w:t>обобщать</w:t>
      </w:r>
      <w:r>
        <w:rPr>
          <w:spacing w:val="-1"/>
          <w:position w:val="1"/>
        </w:rPr>
        <w:t xml:space="preserve"> </w:t>
      </w:r>
      <w:r>
        <w:rPr>
          <w:position w:val="1"/>
        </w:rPr>
        <w:t>мнения</w:t>
      </w:r>
      <w:r>
        <w:rPr>
          <w:spacing w:val="-9"/>
          <w:position w:val="1"/>
        </w:rPr>
        <w:t xml:space="preserve"> </w:t>
      </w:r>
      <w:r>
        <w:rPr>
          <w:position w:val="1"/>
        </w:rPr>
        <w:t>нескольких</w:t>
      </w:r>
      <w:r>
        <w:rPr>
          <w:spacing w:val="9"/>
          <w:position w:val="1"/>
        </w:rPr>
        <w:t xml:space="preserve"> </w:t>
      </w:r>
      <w:r>
        <w:t>человек</w:t>
      </w:r>
      <w:r>
        <w:rPr>
          <w:position w:val="1"/>
        </w:rPr>
        <w:t>,</w:t>
      </w:r>
      <w:r>
        <w:rPr>
          <w:spacing w:val="49"/>
          <w:position w:val="1"/>
        </w:rPr>
        <w:t xml:space="preserve"> </w:t>
      </w:r>
      <w:r>
        <w:rPr>
          <w:position w:val="1"/>
        </w:rPr>
        <w:t>проявлять</w:t>
      </w:r>
      <w:r>
        <w:rPr>
          <w:spacing w:val="56"/>
          <w:position w:val="1"/>
        </w:rPr>
        <w:t xml:space="preserve"> </w:t>
      </w:r>
      <w:r>
        <w:rPr>
          <w:position w:val="1"/>
        </w:rPr>
        <w:t>готовность</w:t>
      </w:r>
      <w:r>
        <w:rPr>
          <w:spacing w:val="50"/>
          <w:position w:val="1"/>
        </w:rPr>
        <w:t xml:space="preserve"> </w:t>
      </w:r>
      <w:r>
        <w:rPr>
          <w:position w:val="1"/>
        </w:rPr>
        <w:t>руководить,</w:t>
      </w:r>
      <w:r>
        <w:rPr>
          <w:spacing w:val="53"/>
          <w:position w:val="1"/>
        </w:rPr>
        <w:t xml:space="preserve"> </w:t>
      </w:r>
      <w:r>
        <w:rPr>
          <w:spacing w:val="-2"/>
          <w:position w:val="1"/>
        </w:rPr>
        <w:t>выполнять</w:t>
      </w:r>
    </w:p>
    <w:p w14:paraId="5D1D8B9C">
      <w:pPr>
        <w:pStyle w:val="7"/>
        <w:spacing w:before="72"/>
      </w:pPr>
      <w:r>
        <w:rPr>
          <w:spacing w:val="-2"/>
        </w:rPr>
        <w:t>поручения,</w:t>
      </w:r>
      <w:r>
        <w:rPr>
          <w:spacing w:val="-3"/>
        </w:rPr>
        <w:t xml:space="preserve"> </w:t>
      </w:r>
      <w:r>
        <w:rPr>
          <w:spacing w:val="-2"/>
        </w:rPr>
        <w:t>подчиняться;</w:t>
      </w:r>
    </w:p>
    <w:p w14:paraId="1F148ED4">
      <w:pPr>
        <w:pStyle w:val="7"/>
        <w:ind w:right="396"/>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w:t>
      </w:r>
      <w:r>
        <w:rPr>
          <w:spacing w:val="40"/>
        </w:rPr>
        <w:t xml:space="preserve"> </w:t>
      </w:r>
      <w:r>
        <w:t>команды, участвовать</w:t>
      </w:r>
      <w:r>
        <w:rPr>
          <w:spacing w:val="40"/>
        </w:rPr>
        <w:t xml:space="preserve"> </w:t>
      </w:r>
      <w:r>
        <w:t>в</w:t>
      </w:r>
      <w:r>
        <w:rPr>
          <w:spacing w:val="40"/>
        </w:rPr>
        <w:t xml:space="preserve"> </w:t>
      </w:r>
      <w:r>
        <w:t>групповых</w:t>
      </w:r>
      <w:r>
        <w:rPr>
          <w:spacing w:val="40"/>
        </w:rPr>
        <w:t xml:space="preserve"> </w:t>
      </w:r>
      <w:r>
        <w:t>формах</w:t>
      </w:r>
      <w:r>
        <w:rPr>
          <w:spacing w:val="40"/>
        </w:rPr>
        <w:t xml:space="preserve"> </w:t>
      </w:r>
      <w:r>
        <w:t>работы</w:t>
      </w:r>
      <w:r>
        <w:rPr>
          <w:spacing w:val="40"/>
        </w:rPr>
        <w:t xml:space="preserve"> </w:t>
      </w:r>
      <w:r>
        <w:t>(обсуждения,</w:t>
      </w:r>
      <w:r>
        <w:rPr>
          <w:spacing w:val="40"/>
        </w:rPr>
        <w:t xml:space="preserve"> </w:t>
      </w:r>
      <w:r>
        <w:t>обмен</w:t>
      </w:r>
      <w:r>
        <w:rPr>
          <w:spacing w:val="40"/>
        </w:rPr>
        <w:t xml:space="preserve"> </w:t>
      </w:r>
      <w:r>
        <w:t>мнениями,</w:t>
      </w:r>
    </w:p>
    <w:p w14:paraId="2615D6B9">
      <w:pPr>
        <w:pStyle w:val="7"/>
        <w:spacing w:before="1"/>
      </w:pPr>
      <w:r>
        <w:t>«мозговой</w:t>
      </w:r>
      <w:r>
        <w:rPr>
          <w:spacing w:val="-15"/>
        </w:rPr>
        <w:t xml:space="preserve"> </w:t>
      </w:r>
      <w:r>
        <w:t>штурм»</w:t>
      </w:r>
      <w:r>
        <w:rPr>
          <w:spacing w:val="-31"/>
        </w:rPr>
        <w:t xml:space="preserve"> </w:t>
      </w:r>
      <w:r>
        <w:t>и</w:t>
      </w:r>
      <w:r>
        <w:rPr>
          <w:spacing w:val="-8"/>
        </w:rPr>
        <w:t xml:space="preserve"> </w:t>
      </w:r>
      <w:r>
        <w:rPr>
          <w:spacing w:val="-2"/>
        </w:rPr>
        <w:t>другие);</w:t>
      </w:r>
    </w:p>
    <w:p w14:paraId="0C369AD4">
      <w:pPr>
        <w:pStyle w:val="7"/>
        <w:ind w:right="395"/>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7EC6AFD">
      <w:pPr>
        <w:pStyle w:val="7"/>
        <w:ind w:right="395"/>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057151E5">
      <w:pPr>
        <w:pStyle w:val="7"/>
        <w:ind w:right="404"/>
      </w:pPr>
      <w:r>
        <w:t>К концу обучения в 5 классе обучающийся получит следующие предметные результаты по отдельным темам программы по русскому языку.</w:t>
      </w:r>
    </w:p>
    <w:p w14:paraId="0077FB7D">
      <w:pPr>
        <w:pStyle w:val="7"/>
        <w:spacing w:before="1"/>
      </w:pPr>
      <w:r>
        <w:t>Общие</w:t>
      </w:r>
      <w:r>
        <w:rPr>
          <w:spacing w:val="-15"/>
        </w:rPr>
        <w:t xml:space="preserve"> </w:t>
      </w:r>
      <w:r>
        <w:t>сведения</w:t>
      </w:r>
      <w:r>
        <w:rPr>
          <w:spacing w:val="-10"/>
        </w:rPr>
        <w:t xml:space="preserve"> </w:t>
      </w:r>
      <w:r>
        <w:t>о</w:t>
      </w:r>
      <w:r>
        <w:rPr>
          <w:spacing w:val="-12"/>
        </w:rPr>
        <w:t xml:space="preserve"> </w:t>
      </w:r>
      <w:r>
        <w:rPr>
          <w:spacing w:val="-2"/>
        </w:rPr>
        <w:t>языке.</w:t>
      </w:r>
    </w:p>
    <w:p w14:paraId="6E4473F7">
      <w:pPr>
        <w:pStyle w:val="7"/>
        <w:ind w:right="395"/>
      </w:pPr>
      <w:r>
        <w:t>Осознавать богатство и выразительность русского языка, приводить примеры, свидетельствующие об этом.</w:t>
      </w:r>
    </w:p>
    <w:p w14:paraId="6E83C288">
      <w:pPr>
        <w:pStyle w:val="7"/>
        <w:ind w:right="401"/>
      </w:pPr>
      <w:r>
        <w:t>Знать основные разделы лингвистики, основные единицы языка и речи (звук, морфема, слово, словосочетание, предложение).</w:t>
      </w:r>
    </w:p>
    <w:p w14:paraId="4A2BF851">
      <w:pPr>
        <w:pStyle w:val="7"/>
        <w:spacing w:line="274" w:lineRule="exact"/>
      </w:pPr>
      <w:r>
        <w:t>Язык</w:t>
      </w:r>
      <w:r>
        <w:rPr>
          <w:spacing w:val="-7"/>
        </w:rPr>
        <w:t xml:space="preserve"> </w:t>
      </w:r>
      <w:r>
        <w:t>и</w:t>
      </w:r>
      <w:r>
        <w:rPr>
          <w:spacing w:val="-2"/>
        </w:rPr>
        <w:t xml:space="preserve"> речь.</w:t>
      </w:r>
    </w:p>
    <w:p w14:paraId="037C30F2">
      <w:pPr>
        <w:pStyle w:val="7"/>
        <w:ind w:right="396"/>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w:t>
      </w:r>
      <w:r>
        <w:rPr>
          <w:spacing w:val="40"/>
        </w:rPr>
        <w:t xml:space="preserve"> </w:t>
      </w:r>
      <w:r>
        <w:t>и в повседневной жизни.</w:t>
      </w:r>
    </w:p>
    <w:p w14:paraId="02243F98">
      <w:pPr>
        <w:pStyle w:val="7"/>
        <w:ind w:right="393"/>
      </w:pPr>
      <w:r>
        <w:t xml:space="preserve">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w:t>
      </w:r>
      <w:r>
        <w:rPr>
          <w:spacing w:val="-2"/>
        </w:rPr>
        <w:t>литературы.</w:t>
      </w:r>
    </w:p>
    <w:p w14:paraId="52DFD346">
      <w:pPr>
        <w:pStyle w:val="7"/>
        <w:ind w:right="398"/>
        <w:jc w:val="left"/>
      </w:pPr>
      <w:r>
        <w:t>Участвовать</w:t>
      </w:r>
      <w:r>
        <w:rPr>
          <w:spacing w:val="31"/>
        </w:rPr>
        <w:t xml:space="preserve"> </w:t>
      </w:r>
      <w:r>
        <w:t>в</w:t>
      </w:r>
      <w:r>
        <w:rPr>
          <w:spacing w:val="27"/>
        </w:rPr>
        <w:t xml:space="preserve"> </w:t>
      </w:r>
      <w:r>
        <w:t>диалоге</w:t>
      </w:r>
      <w:r>
        <w:rPr>
          <w:spacing w:val="35"/>
        </w:rPr>
        <w:t xml:space="preserve"> </w:t>
      </w:r>
      <w:r>
        <w:t>на лингвистические</w:t>
      </w:r>
      <w:r>
        <w:rPr>
          <w:spacing w:val="31"/>
        </w:rPr>
        <w:t xml:space="preserve"> </w:t>
      </w:r>
      <w:r>
        <w:t>темы</w:t>
      </w:r>
      <w:r>
        <w:rPr>
          <w:spacing w:val="27"/>
        </w:rPr>
        <w:t xml:space="preserve"> </w:t>
      </w:r>
      <w:r>
        <w:t>(в</w:t>
      </w:r>
      <w:r>
        <w:rPr>
          <w:spacing w:val="27"/>
        </w:rPr>
        <w:t xml:space="preserve"> </w:t>
      </w:r>
      <w:r>
        <w:t>рамках</w:t>
      </w:r>
      <w:r>
        <w:rPr>
          <w:spacing w:val="35"/>
        </w:rPr>
        <w:t xml:space="preserve"> </w:t>
      </w:r>
      <w:r>
        <w:t>изученного)</w:t>
      </w:r>
      <w:r>
        <w:rPr>
          <w:spacing w:val="29"/>
        </w:rPr>
        <w:t xml:space="preserve"> </w:t>
      </w:r>
      <w:r>
        <w:t>и</w:t>
      </w:r>
      <w:r>
        <w:rPr>
          <w:spacing w:val="31"/>
        </w:rPr>
        <w:t xml:space="preserve"> </w:t>
      </w:r>
      <w:r>
        <w:t>в</w:t>
      </w:r>
      <w:r>
        <w:rPr>
          <w:spacing w:val="27"/>
        </w:rPr>
        <w:t xml:space="preserve"> </w:t>
      </w:r>
      <w:r>
        <w:t>диалоге</w:t>
      </w:r>
      <w:r>
        <w:rPr>
          <w:spacing w:val="28"/>
        </w:rPr>
        <w:t xml:space="preserve"> </w:t>
      </w:r>
      <w:r>
        <w:t>и</w:t>
      </w:r>
      <w:r>
        <w:rPr>
          <w:spacing w:val="-2"/>
        </w:rPr>
        <w:t xml:space="preserve"> </w:t>
      </w:r>
      <w:r>
        <w:t>(или) полилоге на основе жизненных наблюдений объёмом не менее 3 реплик.</w:t>
      </w:r>
    </w:p>
    <w:p w14:paraId="0F4F516E">
      <w:pPr>
        <w:pStyle w:val="7"/>
        <w:ind w:right="550"/>
        <w:jc w:val="left"/>
      </w:pPr>
      <w:r>
        <w:t>Владеть</w:t>
      </w:r>
      <w:r>
        <w:rPr>
          <w:spacing w:val="-9"/>
        </w:rPr>
        <w:t xml:space="preserve"> </w:t>
      </w:r>
      <w:r>
        <w:t>различными</w:t>
      </w:r>
      <w:r>
        <w:rPr>
          <w:spacing w:val="-5"/>
        </w:rPr>
        <w:t xml:space="preserve"> </w:t>
      </w:r>
      <w:r>
        <w:t>видами</w:t>
      </w:r>
      <w:r>
        <w:rPr>
          <w:spacing w:val="-5"/>
        </w:rPr>
        <w:t xml:space="preserve"> </w:t>
      </w:r>
      <w:r>
        <w:t>аудирования:</w:t>
      </w:r>
      <w:r>
        <w:rPr>
          <w:spacing w:val="-2"/>
        </w:rPr>
        <w:t xml:space="preserve"> </w:t>
      </w:r>
      <w:r>
        <w:t>выборочным,</w:t>
      </w:r>
      <w:r>
        <w:rPr>
          <w:spacing w:val="-11"/>
        </w:rPr>
        <w:t xml:space="preserve"> </w:t>
      </w:r>
      <w:r>
        <w:t>ознакомительным,</w:t>
      </w:r>
      <w:r>
        <w:rPr>
          <w:spacing w:val="-5"/>
        </w:rPr>
        <w:t xml:space="preserve"> </w:t>
      </w:r>
      <w:r>
        <w:t>детальным</w:t>
      </w:r>
      <w:r>
        <w:rPr>
          <w:spacing w:val="-4"/>
        </w:rPr>
        <w:t xml:space="preserve"> </w:t>
      </w:r>
      <w:r>
        <w:t>–</w:t>
      </w:r>
      <w:r>
        <w:rPr>
          <w:spacing w:val="-5"/>
        </w:rPr>
        <w:t xml:space="preserve"> </w:t>
      </w:r>
      <w:r>
        <w:t>научно- учебных и художественных текстов различных функционально-смысловых типов речи.</w:t>
      </w:r>
    </w:p>
    <w:p w14:paraId="5BC65021">
      <w:pPr>
        <w:pStyle w:val="7"/>
        <w:ind w:right="657"/>
        <w:jc w:val="left"/>
      </w:pPr>
      <w:r>
        <w:t>Владеть</w:t>
      </w:r>
      <w:r>
        <w:rPr>
          <w:spacing w:val="-8"/>
        </w:rPr>
        <w:t xml:space="preserve"> </w:t>
      </w:r>
      <w:r>
        <w:t>различными</w:t>
      </w:r>
      <w:r>
        <w:rPr>
          <w:spacing w:val="-9"/>
        </w:rPr>
        <w:t xml:space="preserve"> </w:t>
      </w:r>
      <w:r>
        <w:t>видами</w:t>
      </w:r>
      <w:r>
        <w:rPr>
          <w:spacing w:val="-9"/>
        </w:rPr>
        <w:t xml:space="preserve"> </w:t>
      </w:r>
      <w:r>
        <w:t>чтения:</w:t>
      </w:r>
      <w:r>
        <w:rPr>
          <w:spacing w:val="-9"/>
        </w:rPr>
        <w:t xml:space="preserve"> </w:t>
      </w:r>
      <w:r>
        <w:t>просмотровым,</w:t>
      </w:r>
      <w:r>
        <w:rPr>
          <w:spacing w:val="-9"/>
        </w:rPr>
        <w:t xml:space="preserve"> </w:t>
      </w:r>
      <w:r>
        <w:t>ознакомительным,</w:t>
      </w:r>
      <w:r>
        <w:rPr>
          <w:spacing w:val="-9"/>
        </w:rPr>
        <w:t xml:space="preserve"> </w:t>
      </w:r>
      <w:r>
        <w:t>изучающим,</w:t>
      </w:r>
      <w:r>
        <w:rPr>
          <w:spacing w:val="-4"/>
        </w:rPr>
        <w:t xml:space="preserve"> </w:t>
      </w:r>
      <w:r>
        <w:t>поисковым. Устно пересказывать прочитанный или</w:t>
      </w:r>
      <w:r>
        <w:rPr>
          <w:spacing w:val="-1"/>
        </w:rPr>
        <w:t xml:space="preserve"> </w:t>
      </w:r>
      <w:r>
        <w:t>прослушанный текст объёмом не менее 100 слов.</w:t>
      </w:r>
    </w:p>
    <w:p w14:paraId="0CA9D550">
      <w:pPr>
        <w:pStyle w:val="7"/>
        <w:tabs>
          <w:tab w:val="left" w:pos="3264"/>
          <w:tab w:val="left" w:pos="3948"/>
          <w:tab w:val="left" w:pos="5518"/>
          <w:tab w:val="left" w:pos="7415"/>
          <w:tab w:val="left" w:pos="7897"/>
          <w:tab w:val="left" w:pos="9621"/>
        </w:tabs>
        <w:spacing w:before="1"/>
        <w:ind w:left="156" w:right="393" w:firstLine="684"/>
        <w:jc w:val="right"/>
      </w:pPr>
      <w:r>
        <w:rPr>
          <w:spacing w:val="-2"/>
        </w:rPr>
        <w:t>Понимать</w:t>
      </w:r>
      <w:r>
        <w:tab/>
      </w:r>
      <w:r>
        <w:tab/>
      </w:r>
      <w:r>
        <w:rPr>
          <w:spacing w:val="-2"/>
        </w:rPr>
        <w:t>содержание</w:t>
      </w:r>
      <w:r>
        <w:tab/>
      </w:r>
      <w:r>
        <w:rPr>
          <w:spacing w:val="-2"/>
        </w:rPr>
        <w:t>прослушанных</w:t>
      </w:r>
      <w:r>
        <w:tab/>
      </w:r>
      <w:r>
        <w:rPr>
          <w:spacing w:val="-10"/>
        </w:rPr>
        <w:t>и</w:t>
      </w:r>
      <w:r>
        <w:tab/>
      </w:r>
      <w:r>
        <w:rPr>
          <w:spacing w:val="-2"/>
        </w:rPr>
        <w:t>прочитанных</w:t>
      </w:r>
      <w:r>
        <w:tab/>
      </w:r>
      <w:r>
        <w:rPr>
          <w:spacing w:val="-4"/>
        </w:rPr>
        <w:t xml:space="preserve">научно- </w:t>
      </w:r>
      <w:r>
        <w:rPr>
          <w:spacing w:val="-2"/>
        </w:rPr>
        <w:t>учебных</w:t>
      </w:r>
      <w:r>
        <w:tab/>
      </w:r>
      <w:r>
        <w:t>и художественных текстов различных функционально-смысловых типов речи объёмом не менее 150</w:t>
      </w:r>
      <w:r>
        <w:rPr>
          <w:spacing w:val="40"/>
        </w:rPr>
        <w:t xml:space="preserve"> </w:t>
      </w:r>
      <w:r>
        <w:t>слов:</w:t>
      </w:r>
      <w:r>
        <w:rPr>
          <w:spacing w:val="40"/>
        </w:rPr>
        <w:t xml:space="preserve"> </w:t>
      </w:r>
      <w:r>
        <w:t>устно</w:t>
      </w:r>
      <w:r>
        <w:rPr>
          <w:spacing w:val="40"/>
        </w:rPr>
        <w:t xml:space="preserve"> </w:t>
      </w:r>
      <w:r>
        <w:t>и</w:t>
      </w:r>
      <w:r>
        <w:rPr>
          <w:spacing w:val="40"/>
        </w:rPr>
        <w:t xml:space="preserve"> </w:t>
      </w:r>
      <w:r>
        <w:t>письменно</w:t>
      </w:r>
      <w:r>
        <w:rPr>
          <w:spacing w:val="40"/>
        </w:rPr>
        <w:t xml:space="preserve"> </w:t>
      </w:r>
      <w:r>
        <w:t>формулировать</w:t>
      </w:r>
      <w:r>
        <w:rPr>
          <w:spacing w:val="40"/>
        </w:rPr>
        <w:t xml:space="preserve"> </w:t>
      </w:r>
      <w:r>
        <w:t>тему и</w:t>
      </w:r>
      <w:r>
        <w:rPr>
          <w:spacing w:val="40"/>
        </w:rPr>
        <w:t xml:space="preserve"> </w:t>
      </w:r>
      <w:r>
        <w:t>главную мысль</w:t>
      </w:r>
      <w:r>
        <w:rPr>
          <w:spacing w:val="37"/>
        </w:rPr>
        <w:t xml:space="preserve"> </w:t>
      </w:r>
      <w:r>
        <w:t>текста,</w:t>
      </w:r>
      <w:r>
        <w:rPr>
          <w:spacing w:val="36"/>
        </w:rPr>
        <w:t xml:space="preserve"> </w:t>
      </w:r>
      <w:r>
        <w:t>формулировать</w:t>
      </w:r>
      <w:r>
        <w:rPr>
          <w:spacing w:val="-2"/>
        </w:rPr>
        <w:t xml:space="preserve"> </w:t>
      </w:r>
      <w:r>
        <w:t>вопросы</w:t>
      </w:r>
      <w:r>
        <w:rPr>
          <w:spacing w:val="-3"/>
        </w:rPr>
        <w:t xml:space="preserve"> </w:t>
      </w:r>
      <w:r>
        <w:t>по</w:t>
      </w:r>
      <w:r>
        <w:rPr>
          <w:spacing w:val="-3"/>
        </w:rPr>
        <w:t xml:space="preserve"> </w:t>
      </w:r>
      <w:r>
        <w:t>содержанию текста</w:t>
      </w:r>
      <w:r>
        <w:rPr>
          <w:spacing w:val="-3"/>
        </w:rPr>
        <w:t xml:space="preserve"> </w:t>
      </w:r>
      <w:r>
        <w:t>и</w:t>
      </w:r>
      <w:r>
        <w:rPr>
          <w:spacing w:val="-4"/>
        </w:rPr>
        <w:t xml:space="preserve"> </w:t>
      </w:r>
      <w:r>
        <w:t>отвечать</w:t>
      </w:r>
      <w:r>
        <w:rPr>
          <w:spacing w:val="-2"/>
        </w:rPr>
        <w:t xml:space="preserve"> </w:t>
      </w:r>
      <w:r>
        <w:t>на</w:t>
      </w:r>
      <w:r>
        <w:rPr>
          <w:spacing w:val="-4"/>
        </w:rPr>
        <w:t xml:space="preserve"> </w:t>
      </w:r>
      <w:r>
        <w:t>них,</w:t>
      </w:r>
      <w:r>
        <w:rPr>
          <w:spacing w:val="-6"/>
        </w:rPr>
        <w:t xml:space="preserve"> </w:t>
      </w:r>
      <w:r>
        <w:t>подробно</w:t>
      </w:r>
      <w:r>
        <w:rPr>
          <w:spacing w:val="-3"/>
        </w:rPr>
        <w:t xml:space="preserve"> </w:t>
      </w:r>
      <w:r>
        <w:t>и</w:t>
      </w:r>
      <w:r>
        <w:rPr>
          <w:spacing w:val="-5"/>
        </w:rPr>
        <w:t xml:space="preserve"> </w:t>
      </w:r>
      <w:r>
        <w:t>сжато передавать в письменной форме содержание исходного текста (для подробного изложения объём</w:t>
      </w:r>
    </w:p>
    <w:p w14:paraId="456E1A10">
      <w:pPr>
        <w:pStyle w:val="7"/>
        <w:ind w:left="0" w:right="395"/>
        <w:jc w:val="right"/>
      </w:pPr>
      <w:r>
        <w:t>исходного</w:t>
      </w:r>
      <w:r>
        <w:rPr>
          <w:spacing w:val="-2"/>
        </w:rPr>
        <w:t xml:space="preserve"> текста</w:t>
      </w:r>
    </w:p>
    <w:p w14:paraId="0B5B481D">
      <w:pPr>
        <w:pStyle w:val="7"/>
      </w:pPr>
      <w:r>
        <w:t>должен</w:t>
      </w:r>
      <w:r>
        <w:rPr>
          <w:spacing w:val="-15"/>
        </w:rPr>
        <w:t xml:space="preserve"> </w:t>
      </w:r>
      <w:r>
        <w:t>составлять</w:t>
      </w:r>
      <w:r>
        <w:rPr>
          <w:spacing w:val="-1"/>
        </w:rPr>
        <w:t xml:space="preserve"> </w:t>
      </w:r>
      <w:r>
        <w:t>не</w:t>
      </w:r>
      <w:r>
        <w:rPr>
          <w:spacing w:val="-11"/>
        </w:rPr>
        <w:t xml:space="preserve"> </w:t>
      </w:r>
      <w:r>
        <w:t>менее</w:t>
      </w:r>
      <w:r>
        <w:rPr>
          <w:spacing w:val="-9"/>
        </w:rPr>
        <w:t xml:space="preserve"> </w:t>
      </w:r>
      <w:r>
        <w:t>100</w:t>
      </w:r>
      <w:r>
        <w:rPr>
          <w:spacing w:val="-7"/>
        </w:rPr>
        <w:t xml:space="preserve"> </w:t>
      </w:r>
      <w:r>
        <w:t>слов;</w:t>
      </w:r>
      <w:r>
        <w:rPr>
          <w:spacing w:val="-11"/>
        </w:rPr>
        <w:t xml:space="preserve"> </w:t>
      </w:r>
      <w:r>
        <w:t>для</w:t>
      </w:r>
      <w:r>
        <w:rPr>
          <w:spacing w:val="-1"/>
        </w:rPr>
        <w:t xml:space="preserve"> </w:t>
      </w:r>
      <w:r>
        <w:t>сжатого</w:t>
      </w:r>
      <w:r>
        <w:rPr>
          <w:spacing w:val="-1"/>
        </w:rPr>
        <w:t xml:space="preserve"> </w:t>
      </w:r>
      <w:r>
        <w:t>изложения</w:t>
      </w:r>
      <w:r>
        <w:rPr>
          <w:spacing w:val="-7"/>
        </w:rPr>
        <w:t xml:space="preserve"> </w:t>
      </w:r>
      <w:r>
        <w:t>–</w:t>
      </w:r>
      <w:r>
        <w:rPr>
          <w:spacing w:val="-10"/>
        </w:rPr>
        <w:t xml:space="preserve"> </w:t>
      </w:r>
      <w:r>
        <w:t>не</w:t>
      </w:r>
      <w:r>
        <w:rPr>
          <w:spacing w:val="-12"/>
        </w:rPr>
        <w:t xml:space="preserve"> </w:t>
      </w:r>
      <w:r>
        <w:t>менее</w:t>
      </w:r>
      <w:r>
        <w:rPr>
          <w:spacing w:val="-9"/>
        </w:rPr>
        <w:t xml:space="preserve"> </w:t>
      </w:r>
      <w:r>
        <w:t>110</w:t>
      </w:r>
      <w:r>
        <w:rPr>
          <w:spacing w:val="-1"/>
        </w:rPr>
        <w:t xml:space="preserve"> </w:t>
      </w:r>
      <w:r>
        <w:rPr>
          <w:spacing w:val="-2"/>
        </w:rPr>
        <w:t>слов).</w:t>
      </w:r>
    </w:p>
    <w:p w14:paraId="71F96E40">
      <w:pPr>
        <w:pStyle w:val="7"/>
        <w:ind w:right="404"/>
      </w:pPr>
      <w:r>
        <w:t>Осуществлять выбор языковых средств для создания высказывания в соответствии с целью, темой и коммуникативным замыслом.</w:t>
      </w:r>
    </w:p>
    <w:p w14:paraId="7E3E43A3">
      <w:pPr>
        <w:pStyle w:val="7"/>
        <w:ind w:right="396"/>
      </w:pPr>
      <w: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w:t>
      </w:r>
      <w:r>
        <w:rPr>
          <w:spacing w:val="40"/>
        </w:rPr>
        <w:t xml:space="preserve"> </w:t>
      </w:r>
      <w:r>
        <w:t>правила</w:t>
      </w:r>
      <w:r>
        <w:rPr>
          <w:spacing w:val="40"/>
        </w:rPr>
        <w:t xml:space="preserve"> </w:t>
      </w:r>
      <w:r>
        <w:t>речевого этикета.</w:t>
      </w:r>
    </w:p>
    <w:p w14:paraId="64218BC6">
      <w:pPr>
        <w:pStyle w:val="7"/>
        <w:jc w:val="left"/>
      </w:pPr>
      <w:r>
        <w:rPr>
          <w:spacing w:val="-2"/>
        </w:rPr>
        <w:t>Текст.</w:t>
      </w:r>
    </w:p>
    <w:p w14:paraId="5526748F">
      <w:pPr>
        <w:pStyle w:val="7"/>
        <w:ind w:right="394"/>
      </w:pPr>
      <w: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r>
        <w:rPr>
          <w:lang w:val="ru-RU"/>
        </w:rPr>
        <w:t>п</w:t>
      </w:r>
      <w:r>
        <w:t>роводить смысловой анализ текста, его композиционных особенностей, определять количество микротем и абзацев.</w:t>
      </w:r>
    </w:p>
    <w:p w14:paraId="21CDCFA7">
      <w:pPr>
        <w:pStyle w:val="7"/>
        <w:spacing w:before="1"/>
        <w:ind w:right="403"/>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w:t>
      </w:r>
      <w:r>
        <w:rPr>
          <w:spacing w:val="-5"/>
        </w:rPr>
        <w:t xml:space="preserve"> </w:t>
      </w:r>
      <w:r>
        <w:t>типу речи.</w:t>
      </w:r>
    </w:p>
    <w:p w14:paraId="27F31ACE">
      <w:pPr>
        <w:pStyle w:val="7"/>
        <w:ind w:right="394"/>
      </w:pPr>
      <w:r>
        <w:t>Использовать знание основных признаков текста, особенностей функционально- смысловых типов речи, функциональных разновидностей языка в практике создания текста (в рамках изученного).</w:t>
      </w:r>
    </w:p>
    <w:p w14:paraId="6187FA79">
      <w:pPr>
        <w:pStyle w:val="7"/>
        <w:ind w:left="1363" w:right="383" w:hanging="1119"/>
        <w:jc w:val="right"/>
      </w:pPr>
      <w:r>
        <w:t>Применять</w:t>
      </w:r>
      <w:r>
        <w:rPr>
          <w:spacing w:val="-1"/>
        </w:rPr>
        <w:t xml:space="preserve"> </w:t>
      </w:r>
      <w:r>
        <w:t>знание</w:t>
      </w:r>
      <w:r>
        <w:rPr>
          <w:spacing w:val="-3"/>
        </w:rPr>
        <w:t xml:space="preserve"> </w:t>
      </w:r>
      <w:r>
        <w:t>основных</w:t>
      </w:r>
      <w:r>
        <w:rPr>
          <w:spacing w:val="-3"/>
        </w:rPr>
        <w:t xml:space="preserve"> </w:t>
      </w:r>
      <w:r>
        <w:t>признаков</w:t>
      </w:r>
      <w:r>
        <w:rPr>
          <w:spacing w:val="-3"/>
        </w:rPr>
        <w:t xml:space="preserve"> </w:t>
      </w:r>
      <w:r>
        <w:t>текста</w:t>
      </w:r>
      <w:r>
        <w:rPr>
          <w:spacing w:val="-5"/>
        </w:rPr>
        <w:t xml:space="preserve"> </w:t>
      </w:r>
      <w:r>
        <w:t>(повествование)</w:t>
      </w:r>
      <w:r>
        <w:rPr>
          <w:spacing w:val="-2"/>
        </w:rPr>
        <w:t xml:space="preserve"> </w:t>
      </w:r>
      <w:r>
        <w:t>в</w:t>
      </w:r>
      <w:r>
        <w:rPr>
          <w:spacing w:val="-4"/>
        </w:rPr>
        <w:t xml:space="preserve"> </w:t>
      </w:r>
      <w:r>
        <w:t>практике</w:t>
      </w:r>
      <w:r>
        <w:rPr>
          <w:spacing w:val="-3"/>
        </w:rPr>
        <w:t xml:space="preserve"> </w:t>
      </w:r>
      <w:r>
        <w:t>его</w:t>
      </w:r>
      <w:r>
        <w:rPr>
          <w:spacing w:val="-2"/>
        </w:rPr>
        <w:t xml:space="preserve"> </w:t>
      </w:r>
      <w:r>
        <w:t>создания.</w:t>
      </w:r>
      <w:r>
        <w:rPr>
          <w:spacing w:val="-2"/>
        </w:rPr>
        <w:t xml:space="preserve"> </w:t>
      </w:r>
      <w:r>
        <w:t>Создавать тексты-повествования</w:t>
      </w:r>
      <w:r>
        <w:rPr>
          <w:spacing w:val="-3"/>
        </w:rPr>
        <w:t xml:space="preserve"> </w:t>
      </w:r>
      <w:r>
        <w:t>с</w:t>
      </w:r>
      <w:r>
        <w:rPr>
          <w:spacing w:val="-2"/>
        </w:rPr>
        <w:t xml:space="preserve"> </w:t>
      </w:r>
      <w:r>
        <w:t>использованием</w:t>
      </w:r>
      <w:r>
        <w:rPr>
          <w:spacing w:val="38"/>
        </w:rPr>
        <w:t xml:space="preserve"> </w:t>
      </w:r>
      <w:r>
        <w:t>жизненного</w:t>
      </w:r>
      <w:r>
        <w:rPr>
          <w:spacing w:val="35"/>
        </w:rPr>
        <w:t xml:space="preserve"> </w:t>
      </w:r>
      <w:r>
        <w:t>и</w:t>
      </w:r>
      <w:r>
        <w:rPr>
          <w:spacing w:val="37"/>
        </w:rPr>
        <w:t xml:space="preserve"> </w:t>
      </w:r>
      <w:r>
        <w:t>читательского</w:t>
      </w:r>
      <w:r>
        <w:rPr>
          <w:spacing w:val="35"/>
        </w:rPr>
        <w:t xml:space="preserve"> </w:t>
      </w:r>
      <w:r>
        <w:t>опыта;</w:t>
      </w:r>
      <w:r>
        <w:rPr>
          <w:spacing w:val="37"/>
        </w:rPr>
        <w:t xml:space="preserve"> </w:t>
      </w:r>
      <w:r>
        <w:t>тексты с использованием сюжетной картины (в том числе сочинения-миниатюры объёмом 3 и</w:t>
      </w:r>
    </w:p>
    <w:p w14:paraId="5D59ED17">
      <w:pPr>
        <w:pStyle w:val="7"/>
      </w:pPr>
      <w:r>
        <w:t>более</w:t>
      </w:r>
      <w:r>
        <w:rPr>
          <w:spacing w:val="-17"/>
        </w:rPr>
        <w:t xml:space="preserve"> </w:t>
      </w:r>
      <w:r>
        <w:t>предложений,</w:t>
      </w:r>
      <w:r>
        <w:rPr>
          <w:spacing w:val="-10"/>
        </w:rPr>
        <w:t xml:space="preserve"> </w:t>
      </w:r>
      <w:r>
        <w:t>сочинения</w:t>
      </w:r>
      <w:r>
        <w:rPr>
          <w:spacing w:val="-6"/>
        </w:rPr>
        <w:t xml:space="preserve"> </w:t>
      </w:r>
      <w:r>
        <w:t>объёмом</w:t>
      </w:r>
      <w:r>
        <w:rPr>
          <w:spacing w:val="-9"/>
        </w:rPr>
        <w:t xml:space="preserve"> </w:t>
      </w:r>
      <w:r>
        <w:t>не</w:t>
      </w:r>
      <w:r>
        <w:rPr>
          <w:spacing w:val="-10"/>
        </w:rPr>
        <w:t xml:space="preserve"> </w:t>
      </w:r>
      <w:r>
        <w:t>менее</w:t>
      </w:r>
      <w:r>
        <w:rPr>
          <w:spacing w:val="-13"/>
        </w:rPr>
        <w:t xml:space="preserve"> </w:t>
      </w:r>
      <w:r>
        <w:t>70</w:t>
      </w:r>
      <w:r>
        <w:rPr>
          <w:spacing w:val="-12"/>
        </w:rPr>
        <w:t xml:space="preserve"> </w:t>
      </w:r>
      <w:r>
        <w:rPr>
          <w:spacing w:val="-2"/>
        </w:rPr>
        <w:t>слов).</w:t>
      </w:r>
    </w:p>
    <w:p w14:paraId="25B450A1">
      <w:pPr>
        <w:pStyle w:val="7"/>
        <w:ind w:right="404"/>
      </w:pPr>
      <w:r>
        <w:t>Восстанавливать деформированный текст, осуществлять корректировку</w:t>
      </w:r>
      <w:r>
        <w:rPr>
          <w:spacing w:val="-1"/>
        </w:rPr>
        <w:t xml:space="preserve"> </w:t>
      </w:r>
      <w:r>
        <w:t>восстановленного текста с использованием образца.</w:t>
      </w:r>
    </w:p>
    <w:p w14:paraId="4FD9ABC5">
      <w:pPr>
        <w:pStyle w:val="7"/>
        <w:spacing w:before="1"/>
        <w:ind w:right="393"/>
      </w:pPr>
      <w:r>
        <w:t>Владеть умениями информационной переработки прослушанного и прочитанного научно- 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1FD04C07">
      <w:pPr>
        <w:pStyle w:val="7"/>
        <w:ind w:right="393"/>
      </w:pPr>
      <w:r>
        <w:t xml:space="preserve">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w:t>
      </w:r>
      <w:r>
        <w:rPr>
          <w:position w:val="1"/>
        </w:rPr>
        <w:t xml:space="preserve">текста – </w:t>
      </w:r>
      <w:r>
        <w:t xml:space="preserve">целостность, связность, </w:t>
      </w:r>
      <w:r>
        <w:rPr>
          <w:spacing w:val="-2"/>
        </w:rPr>
        <w:t>информативность).</w:t>
      </w:r>
    </w:p>
    <w:p w14:paraId="3ACCAC2D">
      <w:pPr>
        <w:pStyle w:val="7"/>
        <w:jc w:val="left"/>
      </w:pPr>
      <w:r>
        <w:rPr>
          <w:spacing w:val="-2"/>
        </w:rPr>
        <w:t>Функциональные</w:t>
      </w:r>
      <w:r>
        <w:rPr>
          <w:spacing w:val="-11"/>
        </w:rPr>
        <w:t xml:space="preserve"> </w:t>
      </w:r>
      <w:r>
        <w:rPr>
          <w:spacing w:val="-2"/>
        </w:rPr>
        <w:t>разновидности</w:t>
      </w:r>
      <w:r>
        <w:t xml:space="preserve"> </w:t>
      </w:r>
      <w:r>
        <w:rPr>
          <w:spacing w:val="-2"/>
        </w:rPr>
        <w:t>языка.</w:t>
      </w:r>
    </w:p>
    <w:p w14:paraId="3C44EF6E">
      <w:pPr>
        <w:pStyle w:val="7"/>
        <w:ind w:right="398"/>
        <w:jc w:val="left"/>
      </w:pPr>
      <w:r>
        <w:t>Иметь</w:t>
      </w:r>
      <w:r>
        <w:rPr>
          <w:spacing w:val="-9"/>
        </w:rPr>
        <w:t xml:space="preserve"> </w:t>
      </w:r>
      <w:r>
        <w:t>общее</w:t>
      </w:r>
      <w:r>
        <w:rPr>
          <w:spacing w:val="-13"/>
        </w:rPr>
        <w:t xml:space="preserve"> </w:t>
      </w:r>
      <w:r>
        <w:t>представление</w:t>
      </w:r>
      <w:r>
        <w:rPr>
          <w:spacing w:val="-11"/>
        </w:rPr>
        <w:t xml:space="preserve"> </w:t>
      </w:r>
      <w:r>
        <w:t>об</w:t>
      </w:r>
      <w:r>
        <w:rPr>
          <w:spacing w:val="-10"/>
        </w:rPr>
        <w:t xml:space="preserve"> </w:t>
      </w:r>
      <w:r>
        <w:t>особенностях</w:t>
      </w:r>
      <w:r>
        <w:rPr>
          <w:spacing w:val="-4"/>
        </w:rPr>
        <w:t xml:space="preserve"> </w:t>
      </w:r>
      <w:r>
        <w:t>разговорной</w:t>
      </w:r>
      <w:r>
        <w:rPr>
          <w:spacing w:val="-9"/>
        </w:rPr>
        <w:t xml:space="preserve"> </w:t>
      </w:r>
      <w:r>
        <w:t>речи,</w:t>
      </w:r>
      <w:r>
        <w:rPr>
          <w:spacing w:val="-9"/>
        </w:rPr>
        <w:t xml:space="preserve"> </w:t>
      </w:r>
      <w:r>
        <w:t>функциональных</w:t>
      </w:r>
      <w:r>
        <w:rPr>
          <w:spacing w:val="-4"/>
        </w:rPr>
        <w:t xml:space="preserve"> </w:t>
      </w:r>
      <w:r>
        <w:t>стилей,</w:t>
      </w:r>
      <w:r>
        <w:rPr>
          <w:spacing w:val="-5"/>
        </w:rPr>
        <w:t xml:space="preserve"> </w:t>
      </w:r>
      <w:r>
        <w:t>языка художественной литературы.</w:t>
      </w:r>
    </w:p>
    <w:p w14:paraId="31E79CFA">
      <w:pPr>
        <w:pStyle w:val="7"/>
        <w:jc w:val="left"/>
      </w:pPr>
      <w:r>
        <w:t>Система</w:t>
      </w:r>
      <w:r>
        <w:rPr>
          <w:spacing w:val="-13"/>
        </w:rPr>
        <w:t xml:space="preserve"> </w:t>
      </w:r>
      <w:r>
        <w:rPr>
          <w:spacing w:val="-2"/>
        </w:rPr>
        <w:t>языка.</w:t>
      </w:r>
    </w:p>
    <w:p w14:paraId="628D70E1">
      <w:pPr>
        <w:pStyle w:val="7"/>
        <w:jc w:val="left"/>
      </w:pPr>
      <w:r>
        <w:rPr>
          <w:spacing w:val="-2"/>
        </w:rPr>
        <w:t>Фонетика.</w:t>
      </w:r>
      <w:r>
        <w:t xml:space="preserve"> </w:t>
      </w:r>
      <w:r>
        <w:rPr>
          <w:spacing w:val="-2"/>
        </w:rPr>
        <w:t>Графика.</w:t>
      </w:r>
      <w:r>
        <w:rPr>
          <w:spacing w:val="2"/>
        </w:rPr>
        <w:t xml:space="preserve"> </w:t>
      </w:r>
      <w:r>
        <w:rPr>
          <w:spacing w:val="-2"/>
        </w:rPr>
        <w:t>Орфоэпия.</w:t>
      </w:r>
    </w:p>
    <w:p w14:paraId="2D9ECD27">
      <w:pPr>
        <w:pStyle w:val="7"/>
        <w:ind w:right="657"/>
        <w:jc w:val="left"/>
      </w:pPr>
      <w:r>
        <w:t>Характеризовать</w:t>
      </w:r>
      <w:r>
        <w:rPr>
          <w:spacing w:val="-11"/>
        </w:rPr>
        <w:t xml:space="preserve"> </w:t>
      </w:r>
      <w:r>
        <w:t>звуки;</w:t>
      </w:r>
      <w:r>
        <w:rPr>
          <w:spacing w:val="-6"/>
        </w:rPr>
        <w:t xml:space="preserve"> </w:t>
      </w:r>
      <w:r>
        <w:t>понимать</w:t>
      </w:r>
      <w:r>
        <w:rPr>
          <w:spacing w:val="-7"/>
        </w:rPr>
        <w:t xml:space="preserve"> </w:t>
      </w:r>
      <w:r>
        <w:t>различие</w:t>
      </w:r>
      <w:r>
        <w:rPr>
          <w:spacing w:val="-9"/>
        </w:rPr>
        <w:t xml:space="preserve"> </w:t>
      </w:r>
      <w:r>
        <w:t>между</w:t>
      </w:r>
      <w:r>
        <w:rPr>
          <w:spacing w:val="-15"/>
        </w:rPr>
        <w:t xml:space="preserve"> </w:t>
      </w:r>
      <w:r>
        <w:t>звуком</w:t>
      </w:r>
      <w:r>
        <w:rPr>
          <w:spacing w:val="-9"/>
        </w:rPr>
        <w:t xml:space="preserve"> </w:t>
      </w:r>
      <w:r>
        <w:t>и</w:t>
      </w:r>
      <w:r>
        <w:rPr>
          <w:spacing w:val="-8"/>
        </w:rPr>
        <w:t xml:space="preserve"> </w:t>
      </w:r>
      <w:r>
        <w:t>буквой,</w:t>
      </w:r>
      <w:r>
        <w:rPr>
          <w:spacing w:val="-8"/>
        </w:rPr>
        <w:t xml:space="preserve"> </w:t>
      </w:r>
      <w:r>
        <w:t>характеризовать</w:t>
      </w:r>
      <w:r>
        <w:rPr>
          <w:spacing w:val="-4"/>
        </w:rPr>
        <w:t xml:space="preserve"> </w:t>
      </w:r>
      <w:r>
        <w:t xml:space="preserve">систему </w:t>
      </w:r>
      <w:r>
        <w:rPr>
          <w:spacing w:val="-2"/>
        </w:rPr>
        <w:t>звуков.</w:t>
      </w:r>
    </w:p>
    <w:p w14:paraId="0BD8CCB9">
      <w:pPr>
        <w:pStyle w:val="7"/>
        <w:jc w:val="left"/>
      </w:pPr>
      <w:r>
        <w:rPr>
          <w:spacing w:val="-2"/>
        </w:rPr>
        <w:t>Проводить</w:t>
      </w:r>
      <w:r>
        <w:rPr>
          <w:spacing w:val="-4"/>
        </w:rPr>
        <w:t xml:space="preserve"> </w:t>
      </w:r>
      <w:r>
        <w:rPr>
          <w:spacing w:val="-2"/>
        </w:rPr>
        <w:t>фонетический</w:t>
      </w:r>
      <w:r>
        <w:rPr>
          <w:spacing w:val="8"/>
        </w:rPr>
        <w:t xml:space="preserve"> </w:t>
      </w:r>
      <w:r>
        <w:rPr>
          <w:spacing w:val="-2"/>
        </w:rPr>
        <w:t>анализ</w:t>
      </w:r>
      <w:r>
        <w:rPr>
          <w:spacing w:val="1"/>
        </w:rPr>
        <w:t xml:space="preserve"> </w:t>
      </w:r>
      <w:r>
        <w:rPr>
          <w:spacing w:val="-4"/>
        </w:rPr>
        <w:t>слов.</w:t>
      </w:r>
    </w:p>
    <w:p w14:paraId="4C3AC060">
      <w:pPr>
        <w:pStyle w:val="7"/>
        <w:ind w:right="550"/>
        <w:jc w:val="left"/>
      </w:pPr>
      <w:r>
        <w:t>Использовать</w:t>
      </w:r>
      <w:r>
        <w:rPr>
          <w:spacing w:val="-7"/>
        </w:rPr>
        <w:t xml:space="preserve"> </w:t>
      </w:r>
      <w:r>
        <w:t>знания</w:t>
      </w:r>
      <w:r>
        <w:rPr>
          <w:spacing w:val="-9"/>
        </w:rPr>
        <w:t xml:space="preserve"> </w:t>
      </w:r>
      <w:r>
        <w:t>по</w:t>
      </w:r>
      <w:r>
        <w:rPr>
          <w:spacing w:val="-7"/>
        </w:rPr>
        <w:t xml:space="preserve"> </w:t>
      </w:r>
      <w:r>
        <w:t>фонетике,</w:t>
      </w:r>
      <w:r>
        <w:rPr>
          <w:spacing w:val="-4"/>
        </w:rPr>
        <w:t xml:space="preserve"> </w:t>
      </w:r>
      <w:r>
        <w:t>графике</w:t>
      </w:r>
      <w:r>
        <w:rPr>
          <w:spacing w:val="-9"/>
        </w:rPr>
        <w:t xml:space="preserve"> </w:t>
      </w:r>
      <w:r>
        <w:t>и</w:t>
      </w:r>
      <w:r>
        <w:rPr>
          <w:spacing w:val="-8"/>
        </w:rPr>
        <w:t xml:space="preserve"> </w:t>
      </w:r>
      <w:r>
        <w:t>орфоэпии</w:t>
      </w:r>
      <w:r>
        <w:rPr>
          <w:spacing w:val="-5"/>
        </w:rPr>
        <w:t xml:space="preserve"> </w:t>
      </w:r>
      <w:r>
        <w:t>в</w:t>
      </w:r>
      <w:r>
        <w:rPr>
          <w:spacing w:val="-9"/>
        </w:rPr>
        <w:t xml:space="preserve"> </w:t>
      </w:r>
      <w:r>
        <w:t>практике</w:t>
      </w:r>
      <w:r>
        <w:rPr>
          <w:spacing w:val="-9"/>
        </w:rPr>
        <w:t xml:space="preserve"> </w:t>
      </w:r>
      <w:r>
        <w:t>произношения</w:t>
      </w:r>
      <w:r>
        <w:rPr>
          <w:spacing w:val="-8"/>
        </w:rPr>
        <w:t xml:space="preserve"> </w:t>
      </w:r>
      <w:r>
        <w:t>и</w:t>
      </w:r>
      <w:r>
        <w:rPr>
          <w:spacing w:val="-4"/>
        </w:rPr>
        <w:t xml:space="preserve"> </w:t>
      </w:r>
      <w:r>
        <w:t xml:space="preserve">правописания </w:t>
      </w:r>
      <w:r>
        <w:rPr>
          <w:spacing w:val="-2"/>
        </w:rPr>
        <w:t>слов.</w:t>
      </w:r>
    </w:p>
    <w:p w14:paraId="708EA127">
      <w:pPr>
        <w:pStyle w:val="7"/>
        <w:jc w:val="left"/>
      </w:pPr>
      <w:r>
        <w:rPr>
          <w:spacing w:val="-2"/>
        </w:rPr>
        <w:t>Орфография.</w:t>
      </w:r>
    </w:p>
    <w:p w14:paraId="434BE5EE">
      <w:pPr>
        <w:pStyle w:val="7"/>
        <w:tabs>
          <w:tab w:val="left" w:pos="3415"/>
          <w:tab w:val="left" w:pos="4645"/>
          <w:tab w:val="left" w:pos="6373"/>
          <w:tab w:val="left" w:pos="6745"/>
          <w:tab w:val="left" w:pos="8003"/>
          <w:tab w:val="left" w:pos="9342"/>
        </w:tabs>
        <w:spacing w:before="2" w:line="237" w:lineRule="auto"/>
        <w:ind w:left="3415" w:right="1037" w:hanging="3272"/>
        <w:jc w:val="left"/>
      </w:pPr>
      <w:r>
        <w:rPr>
          <w:spacing w:val="-2"/>
        </w:rPr>
        <w:t>Оперировать</w:t>
      </w:r>
      <w:r>
        <w:tab/>
      </w:r>
      <w:r>
        <w:rPr>
          <w:spacing w:val="-2"/>
        </w:rPr>
        <w:t>понятием</w:t>
      </w:r>
      <w:r>
        <w:tab/>
      </w:r>
      <w:r>
        <w:rPr>
          <w:spacing w:val="-2"/>
        </w:rPr>
        <w:t>«орфограмма»</w:t>
      </w:r>
      <w:r>
        <w:tab/>
      </w:r>
      <w:r>
        <w:rPr>
          <w:spacing w:val="-10"/>
        </w:rPr>
        <w:t>и</w:t>
      </w:r>
      <w:r>
        <w:tab/>
      </w:r>
      <w:r>
        <w:rPr>
          <w:spacing w:val="-2"/>
        </w:rPr>
        <w:t>различать</w:t>
      </w:r>
      <w:r>
        <w:tab/>
      </w:r>
      <w:r>
        <w:rPr>
          <w:spacing w:val="-2"/>
        </w:rPr>
        <w:t>буквенные</w:t>
      </w:r>
      <w:r>
        <w:tab/>
      </w:r>
      <w:r>
        <w:rPr>
          <w:spacing w:val="-10"/>
        </w:rPr>
        <w:t xml:space="preserve">и </w:t>
      </w:r>
      <w:r>
        <w:t>небуквенные</w:t>
      </w:r>
      <w:r>
        <w:rPr>
          <w:spacing w:val="-15"/>
        </w:rPr>
        <w:t xml:space="preserve"> </w:t>
      </w:r>
      <w:r>
        <w:t>орфограммы</w:t>
      </w:r>
      <w:r>
        <w:rPr>
          <w:spacing w:val="-15"/>
        </w:rPr>
        <w:t xml:space="preserve"> </w:t>
      </w:r>
      <w:r>
        <w:t>при</w:t>
      </w:r>
      <w:r>
        <w:rPr>
          <w:spacing w:val="-15"/>
        </w:rPr>
        <w:t xml:space="preserve"> </w:t>
      </w:r>
      <w:r>
        <w:t>проведении</w:t>
      </w:r>
      <w:r>
        <w:rPr>
          <w:spacing w:val="-15"/>
        </w:rPr>
        <w:t xml:space="preserve"> </w:t>
      </w:r>
      <w:r>
        <w:t>орфографического</w:t>
      </w:r>
    </w:p>
    <w:p w14:paraId="5261B1FE">
      <w:pPr>
        <w:pStyle w:val="7"/>
        <w:spacing w:before="1"/>
        <w:jc w:val="left"/>
      </w:pPr>
      <w:r>
        <w:t>анализа</w:t>
      </w:r>
      <w:r>
        <w:rPr>
          <w:spacing w:val="-3"/>
        </w:rPr>
        <w:t xml:space="preserve"> </w:t>
      </w:r>
      <w:r>
        <w:rPr>
          <w:spacing w:val="-2"/>
        </w:rPr>
        <w:t>слова.</w:t>
      </w:r>
    </w:p>
    <w:p w14:paraId="7741EC7D">
      <w:pPr>
        <w:pStyle w:val="7"/>
        <w:spacing w:before="1"/>
        <w:jc w:val="left"/>
      </w:pPr>
      <w:r>
        <w:rPr>
          <w:spacing w:val="-2"/>
        </w:rPr>
        <w:t>Распознавать</w:t>
      </w:r>
      <w:r>
        <w:rPr>
          <w:spacing w:val="-4"/>
        </w:rPr>
        <w:t xml:space="preserve"> </w:t>
      </w:r>
      <w:r>
        <w:rPr>
          <w:spacing w:val="-2"/>
        </w:rPr>
        <w:t>изученные</w:t>
      </w:r>
      <w:r>
        <w:rPr>
          <w:spacing w:val="-5"/>
        </w:rPr>
        <w:t xml:space="preserve"> </w:t>
      </w:r>
      <w:r>
        <w:rPr>
          <w:spacing w:val="-2"/>
        </w:rPr>
        <w:t>орфограммы.</w:t>
      </w:r>
    </w:p>
    <w:p w14:paraId="395C0DE4">
      <w:pPr>
        <w:pStyle w:val="7"/>
        <w:spacing w:before="2"/>
        <w:ind w:right="657"/>
        <w:jc w:val="left"/>
      </w:pPr>
      <w:r>
        <w:rPr>
          <w:position w:val="1"/>
        </w:rPr>
        <w:t>Применять</w:t>
      </w:r>
      <w:r>
        <w:rPr>
          <w:spacing w:val="36"/>
          <w:position w:val="1"/>
        </w:rPr>
        <w:t xml:space="preserve"> </w:t>
      </w:r>
      <w:r>
        <w:rPr>
          <w:position w:val="1"/>
        </w:rPr>
        <w:t>знания</w:t>
      </w:r>
      <w:r>
        <w:rPr>
          <w:spacing w:val="38"/>
          <w:position w:val="1"/>
        </w:rPr>
        <w:t xml:space="preserve"> </w:t>
      </w:r>
      <w:r>
        <w:rPr>
          <w:position w:val="1"/>
        </w:rPr>
        <w:t>по</w:t>
      </w:r>
      <w:r>
        <w:rPr>
          <w:spacing w:val="32"/>
          <w:position w:val="1"/>
        </w:rPr>
        <w:t xml:space="preserve"> </w:t>
      </w:r>
      <w:r>
        <w:rPr>
          <w:position w:val="1"/>
        </w:rPr>
        <w:t>орфографии</w:t>
      </w:r>
      <w:r>
        <w:rPr>
          <w:spacing w:val="38"/>
          <w:position w:val="1"/>
        </w:rPr>
        <w:t xml:space="preserve"> </w:t>
      </w:r>
      <w:r>
        <w:rPr>
          <w:position w:val="1"/>
        </w:rPr>
        <w:t>в</w:t>
      </w:r>
      <w:r>
        <w:rPr>
          <w:spacing w:val="32"/>
          <w:position w:val="1"/>
        </w:rPr>
        <w:t xml:space="preserve"> </w:t>
      </w:r>
      <w:r>
        <w:rPr>
          <w:position w:val="1"/>
        </w:rPr>
        <w:t>практике</w:t>
      </w:r>
      <w:r>
        <w:rPr>
          <w:spacing w:val="36"/>
          <w:position w:val="1"/>
        </w:rPr>
        <w:t xml:space="preserve"> </w:t>
      </w:r>
      <w:r>
        <w:rPr>
          <w:position w:val="1"/>
        </w:rPr>
        <w:t>правописания</w:t>
      </w:r>
      <w:r>
        <w:rPr>
          <w:spacing w:val="-1"/>
          <w:position w:val="1"/>
        </w:rPr>
        <w:t xml:space="preserve"> </w:t>
      </w:r>
      <w:r>
        <w:t>(</w:t>
      </w:r>
      <w:r>
        <w:rPr>
          <w:position w:val="1"/>
        </w:rPr>
        <w:t>в</w:t>
      </w:r>
      <w:r>
        <w:rPr>
          <w:spacing w:val="36"/>
          <w:position w:val="1"/>
        </w:rPr>
        <w:t xml:space="preserve"> </w:t>
      </w:r>
      <w:r>
        <w:rPr>
          <w:position w:val="1"/>
        </w:rPr>
        <w:t>том</w:t>
      </w:r>
      <w:r>
        <w:rPr>
          <w:spacing w:val="34"/>
          <w:position w:val="1"/>
        </w:rPr>
        <w:t xml:space="preserve"> </w:t>
      </w:r>
      <w:r>
        <w:rPr>
          <w:position w:val="1"/>
        </w:rPr>
        <w:t>числе</w:t>
      </w:r>
      <w:r>
        <w:rPr>
          <w:spacing w:val="36"/>
          <w:position w:val="1"/>
        </w:rPr>
        <w:t xml:space="preserve"> </w:t>
      </w:r>
      <w:r>
        <w:rPr>
          <w:position w:val="1"/>
        </w:rPr>
        <w:t xml:space="preserve">применять </w:t>
      </w:r>
      <w:r>
        <w:t>знание</w:t>
      </w:r>
      <w:r>
        <w:rPr>
          <w:spacing w:val="-3"/>
        </w:rPr>
        <w:t xml:space="preserve"> </w:t>
      </w:r>
      <w:r>
        <w:t>о правописании разделительных ъ и ь).</w:t>
      </w:r>
    </w:p>
    <w:p w14:paraId="3D8D045E">
      <w:pPr>
        <w:pStyle w:val="7"/>
        <w:jc w:val="left"/>
      </w:pPr>
      <w:r>
        <w:rPr>
          <w:spacing w:val="-2"/>
        </w:rPr>
        <w:t>Лексикология.</w:t>
      </w:r>
    </w:p>
    <w:p w14:paraId="3851A075">
      <w:pPr>
        <w:pStyle w:val="7"/>
        <w:tabs>
          <w:tab w:val="left" w:pos="9078"/>
        </w:tabs>
        <w:spacing w:before="2"/>
        <w:ind w:right="395"/>
        <w:jc w:val="left"/>
      </w:pPr>
      <w:r>
        <w:rPr>
          <w:position w:val="1"/>
        </w:rPr>
        <w:t>Объяснять</w:t>
      </w:r>
      <w:r>
        <w:rPr>
          <w:spacing w:val="34"/>
          <w:position w:val="1"/>
        </w:rPr>
        <w:t xml:space="preserve"> </w:t>
      </w:r>
      <w:r>
        <w:rPr>
          <w:position w:val="1"/>
        </w:rPr>
        <w:t>лексическое</w:t>
      </w:r>
      <w:r>
        <w:rPr>
          <w:spacing w:val="32"/>
          <w:position w:val="1"/>
        </w:rPr>
        <w:t xml:space="preserve"> </w:t>
      </w:r>
      <w:r>
        <w:rPr>
          <w:position w:val="1"/>
        </w:rPr>
        <w:t>значение</w:t>
      </w:r>
      <w:r>
        <w:rPr>
          <w:spacing w:val="32"/>
          <w:position w:val="1"/>
        </w:rPr>
        <w:t xml:space="preserve"> </w:t>
      </w:r>
      <w:r>
        <w:rPr>
          <w:position w:val="1"/>
        </w:rPr>
        <w:t>слова</w:t>
      </w:r>
      <w:r>
        <w:rPr>
          <w:spacing w:val="32"/>
          <w:position w:val="1"/>
        </w:rPr>
        <w:t xml:space="preserve"> </w:t>
      </w:r>
      <w:r>
        <w:rPr>
          <w:position w:val="1"/>
        </w:rPr>
        <w:t>разными</w:t>
      </w:r>
      <w:r>
        <w:rPr>
          <w:spacing w:val="34"/>
          <w:position w:val="1"/>
        </w:rPr>
        <w:t xml:space="preserve"> </w:t>
      </w:r>
      <w:r>
        <w:rPr>
          <w:position w:val="1"/>
        </w:rPr>
        <w:t>способами</w:t>
      </w:r>
      <w:r>
        <w:rPr>
          <w:spacing w:val="39"/>
          <w:position w:val="1"/>
        </w:rPr>
        <w:t xml:space="preserve"> </w:t>
      </w:r>
      <w:r>
        <w:t>(</w:t>
      </w:r>
      <w:r>
        <w:rPr>
          <w:position w:val="1"/>
        </w:rPr>
        <w:t>подбор</w:t>
      </w:r>
      <w:r>
        <w:rPr>
          <w:spacing w:val="33"/>
          <w:position w:val="1"/>
        </w:rPr>
        <w:t xml:space="preserve"> </w:t>
      </w:r>
      <w:r>
        <w:rPr>
          <w:position w:val="1"/>
        </w:rPr>
        <w:t>однокоренных</w:t>
      </w:r>
      <w:r>
        <w:rPr>
          <w:spacing w:val="35"/>
          <w:position w:val="1"/>
        </w:rPr>
        <w:t xml:space="preserve"> </w:t>
      </w:r>
      <w:r>
        <w:rPr>
          <w:position w:val="1"/>
        </w:rPr>
        <w:t>слов;</w:t>
      </w:r>
      <w:r>
        <w:rPr>
          <w:spacing w:val="36"/>
          <w:position w:val="1"/>
        </w:rPr>
        <w:t xml:space="preserve"> </w:t>
      </w:r>
      <w:r>
        <w:t>подбор синонимов</w:t>
      </w:r>
      <w:r>
        <w:rPr>
          <w:spacing w:val="-4"/>
        </w:rPr>
        <w:t xml:space="preserve"> </w:t>
      </w:r>
      <w:r>
        <w:t>и</w:t>
      </w:r>
      <w:r>
        <w:rPr>
          <w:spacing w:val="-3"/>
        </w:rPr>
        <w:t xml:space="preserve"> </w:t>
      </w:r>
      <w:r>
        <w:t>антонимов,</w:t>
      </w:r>
      <w:r>
        <w:rPr>
          <w:spacing w:val="-3"/>
        </w:rPr>
        <w:t xml:space="preserve"> </w:t>
      </w:r>
      <w:r>
        <w:t>определение</w:t>
      </w:r>
      <w:r>
        <w:rPr>
          <w:spacing w:val="-4"/>
        </w:rPr>
        <w:t xml:space="preserve"> </w:t>
      </w:r>
      <w:r>
        <w:t>значения</w:t>
      </w:r>
      <w:r>
        <w:rPr>
          <w:spacing w:val="-3"/>
        </w:rPr>
        <w:t xml:space="preserve"> </w:t>
      </w:r>
      <w:r>
        <w:t>слова</w:t>
      </w:r>
      <w:r>
        <w:rPr>
          <w:spacing w:val="-5"/>
        </w:rPr>
        <w:t xml:space="preserve"> </w:t>
      </w:r>
      <w:r>
        <w:t>по</w:t>
      </w:r>
      <w:r>
        <w:rPr>
          <w:spacing w:val="-3"/>
        </w:rPr>
        <w:t xml:space="preserve"> </w:t>
      </w:r>
      <w:r>
        <w:t>контексту,</w:t>
      </w:r>
      <w:r>
        <w:rPr>
          <w:spacing w:val="-2"/>
        </w:rPr>
        <w:t xml:space="preserve"> </w:t>
      </w:r>
      <w:r>
        <w:t>с</w:t>
      </w:r>
      <w:r>
        <w:rPr>
          <w:spacing w:val="-2"/>
        </w:rPr>
        <w:t xml:space="preserve"> </w:t>
      </w:r>
      <w:r>
        <w:t>помощью</w:t>
      </w:r>
      <w:r>
        <w:rPr>
          <w:spacing w:val="-3"/>
        </w:rPr>
        <w:t xml:space="preserve"> </w:t>
      </w:r>
      <w:r>
        <w:t>толкового</w:t>
      </w:r>
      <w:r>
        <w:rPr>
          <w:spacing w:val="-3"/>
        </w:rPr>
        <w:t xml:space="preserve"> </w:t>
      </w:r>
      <w:r>
        <w:t>словаря). Распознавать однозначные и многозначные слова, различать прямое и переносное значения слова. Распознавать</w:t>
      </w:r>
      <w:r>
        <w:rPr>
          <w:spacing w:val="80"/>
        </w:rPr>
        <w:t xml:space="preserve"> </w:t>
      </w:r>
      <w:r>
        <w:t>синонимы,</w:t>
      </w:r>
      <w:r>
        <w:rPr>
          <w:spacing w:val="80"/>
        </w:rPr>
        <w:t xml:space="preserve"> </w:t>
      </w:r>
      <w:r>
        <w:t>антонимы,</w:t>
      </w:r>
      <w:r>
        <w:rPr>
          <w:spacing w:val="80"/>
        </w:rPr>
        <w:t xml:space="preserve"> </w:t>
      </w:r>
      <w:r>
        <w:t>омонимы;</w:t>
      </w:r>
      <w:r>
        <w:rPr>
          <w:spacing w:val="80"/>
        </w:rPr>
        <w:t xml:space="preserve"> </w:t>
      </w:r>
      <w:r>
        <w:t>различать</w:t>
      </w:r>
      <w:r>
        <w:rPr>
          <w:spacing w:val="80"/>
        </w:rPr>
        <w:t xml:space="preserve"> </w:t>
      </w:r>
      <w:r>
        <w:t>многозначные</w:t>
      </w:r>
      <w:r>
        <w:rPr>
          <w:spacing w:val="80"/>
        </w:rPr>
        <w:t xml:space="preserve"> </w:t>
      </w:r>
      <w:r>
        <w:t>слова</w:t>
      </w:r>
      <w:r>
        <w:tab/>
      </w:r>
      <w:r>
        <w:t>и</w:t>
      </w:r>
      <w:r>
        <w:rPr>
          <w:spacing w:val="80"/>
        </w:rPr>
        <w:t xml:space="preserve"> </w:t>
      </w:r>
      <w:r>
        <w:t>омонимы, правильно употреблять слова-паронимы.</w:t>
      </w:r>
    </w:p>
    <w:p w14:paraId="4E7605E8">
      <w:pPr>
        <w:pStyle w:val="7"/>
        <w:ind w:right="398"/>
        <w:jc w:val="left"/>
      </w:pPr>
      <w:r>
        <w:t>Характеризовать тематические группы слов, родовые и видовые понятия. Проводить лексический анализ слов (в рамках изученного).</w:t>
      </w:r>
    </w:p>
    <w:p w14:paraId="17D71FD7">
      <w:pPr>
        <w:pStyle w:val="7"/>
        <w:ind w:right="398"/>
        <w:jc w:val="left"/>
      </w:pPr>
      <w:r>
        <w:t>Пользоваться</w:t>
      </w:r>
      <w:r>
        <w:rPr>
          <w:spacing w:val="40"/>
        </w:rPr>
        <w:t xml:space="preserve"> </w:t>
      </w:r>
      <w:r>
        <w:t>лексическими</w:t>
      </w:r>
      <w:r>
        <w:rPr>
          <w:spacing w:val="40"/>
        </w:rPr>
        <w:t xml:space="preserve"> </w:t>
      </w:r>
      <w:r>
        <w:t>словарями</w:t>
      </w:r>
      <w:r>
        <w:rPr>
          <w:spacing w:val="40"/>
        </w:rPr>
        <w:t xml:space="preserve"> </w:t>
      </w:r>
      <w:r>
        <w:t>(толковым</w:t>
      </w:r>
      <w:r>
        <w:rPr>
          <w:spacing w:val="40"/>
        </w:rPr>
        <w:t xml:space="preserve"> </w:t>
      </w:r>
      <w:r>
        <w:t>словарём,</w:t>
      </w:r>
      <w:r>
        <w:rPr>
          <w:spacing w:val="40"/>
        </w:rPr>
        <w:t xml:space="preserve"> </w:t>
      </w:r>
      <w:r>
        <w:t>словарями</w:t>
      </w:r>
      <w:r>
        <w:rPr>
          <w:spacing w:val="40"/>
        </w:rPr>
        <w:t xml:space="preserve"> </w:t>
      </w:r>
      <w:r>
        <w:t>синонимов,</w:t>
      </w:r>
      <w:r>
        <w:rPr>
          <w:spacing w:val="40"/>
        </w:rPr>
        <w:t xml:space="preserve"> </w:t>
      </w:r>
      <w:r>
        <w:t>антонимов, омонимов, паронимов).</w:t>
      </w:r>
    </w:p>
    <w:p w14:paraId="7BDDD64A">
      <w:pPr>
        <w:pStyle w:val="7"/>
        <w:spacing w:after="0"/>
        <w:jc w:val="left"/>
        <w:sectPr>
          <w:pgSz w:w="11940" w:h="16860"/>
          <w:pgMar w:top="920" w:right="0" w:bottom="920" w:left="1133" w:header="0" w:footer="645" w:gutter="0"/>
          <w:cols w:space="720" w:num="1"/>
        </w:sectPr>
      </w:pPr>
    </w:p>
    <w:p w14:paraId="6EB8E617">
      <w:pPr>
        <w:pStyle w:val="7"/>
        <w:spacing w:before="72"/>
        <w:jc w:val="left"/>
      </w:pPr>
      <w:r>
        <w:rPr>
          <w:spacing w:val="-2"/>
        </w:rPr>
        <w:t>Морфемика.</w:t>
      </w:r>
      <w:r>
        <w:rPr>
          <w:spacing w:val="3"/>
        </w:rPr>
        <w:t xml:space="preserve"> </w:t>
      </w:r>
      <w:r>
        <w:rPr>
          <w:spacing w:val="-2"/>
        </w:rPr>
        <w:t>Орфография.</w:t>
      </w:r>
    </w:p>
    <w:p w14:paraId="6BDD8979">
      <w:pPr>
        <w:pStyle w:val="7"/>
        <w:jc w:val="left"/>
      </w:pPr>
      <w:r>
        <w:t>Характеризовать</w:t>
      </w:r>
      <w:r>
        <w:rPr>
          <w:spacing w:val="-15"/>
        </w:rPr>
        <w:t xml:space="preserve"> </w:t>
      </w:r>
      <w:r>
        <w:t>морфемукак</w:t>
      </w:r>
      <w:r>
        <w:rPr>
          <w:spacing w:val="-13"/>
        </w:rPr>
        <w:t xml:space="preserve"> </w:t>
      </w:r>
      <w:r>
        <w:t>минимальную</w:t>
      </w:r>
      <w:r>
        <w:rPr>
          <w:spacing w:val="-7"/>
        </w:rPr>
        <w:t xml:space="preserve"> </w:t>
      </w:r>
      <w:r>
        <w:t>значимую единицу</w:t>
      </w:r>
      <w:r>
        <w:rPr>
          <w:spacing w:val="-34"/>
        </w:rPr>
        <w:t xml:space="preserve"> </w:t>
      </w:r>
      <w:r>
        <w:rPr>
          <w:spacing w:val="-2"/>
        </w:rPr>
        <w:t>языка.</w:t>
      </w:r>
    </w:p>
    <w:p w14:paraId="3BE7CAD5">
      <w:pPr>
        <w:pStyle w:val="7"/>
        <w:spacing w:before="1"/>
        <w:jc w:val="left"/>
      </w:pPr>
      <w:r>
        <w:t>Распознавать</w:t>
      </w:r>
      <w:r>
        <w:rPr>
          <w:spacing w:val="-7"/>
        </w:rPr>
        <w:t xml:space="preserve"> </w:t>
      </w:r>
      <w:r>
        <w:t>морфемы</w:t>
      </w:r>
      <w:r>
        <w:rPr>
          <w:spacing w:val="-4"/>
        </w:rPr>
        <w:t xml:space="preserve"> </w:t>
      </w:r>
      <w:r>
        <w:t>в</w:t>
      </w:r>
      <w:r>
        <w:rPr>
          <w:spacing w:val="-4"/>
        </w:rPr>
        <w:t xml:space="preserve"> </w:t>
      </w:r>
      <w:r>
        <w:t>слове</w:t>
      </w:r>
      <w:r>
        <w:rPr>
          <w:spacing w:val="-5"/>
        </w:rPr>
        <w:t xml:space="preserve"> </w:t>
      </w:r>
      <w:r>
        <w:t>(корень,</w:t>
      </w:r>
      <w:r>
        <w:rPr>
          <w:spacing w:val="-4"/>
        </w:rPr>
        <w:t xml:space="preserve"> </w:t>
      </w:r>
      <w:r>
        <w:t>приставку,</w:t>
      </w:r>
      <w:r>
        <w:rPr>
          <w:spacing w:val="-3"/>
        </w:rPr>
        <w:t xml:space="preserve"> </w:t>
      </w:r>
      <w:r>
        <w:t>суффикс,</w:t>
      </w:r>
      <w:r>
        <w:rPr>
          <w:spacing w:val="-4"/>
        </w:rPr>
        <w:t xml:space="preserve"> </w:t>
      </w:r>
      <w:r>
        <w:t>окончание),</w:t>
      </w:r>
      <w:r>
        <w:rPr>
          <w:spacing w:val="-3"/>
        </w:rPr>
        <w:t xml:space="preserve"> </w:t>
      </w:r>
      <w:r>
        <w:t>выделять</w:t>
      </w:r>
      <w:r>
        <w:rPr>
          <w:spacing w:val="-3"/>
        </w:rPr>
        <w:t xml:space="preserve"> </w:t>
      </w:r>
      <w:r>
        <w:t>основу</w:t>
      </w:r>
      <w:r>
        <w:rPr>
          <w:spacing w:val="-18"/>
        </w:rPr>
        <w:t xml:space="preserve"> </w:t>
      </w:r>
      <w:r>
        <w:rPr>
          <w:spacing w:val="-2"/>
        </w:rPr>
        <w:t>слова.</w:t>
      </w:r>
    </w:p>
    <w:p w14:paraId="1CC399FB">
      <w:pPr>
        <w:pStyle w:val="7"/>
        <w:jc w:val="left"/>
      </w:pPr>
      <w:r>
        <w:t>Находить</w:t>
      </w:r>
      <w:r>
        <w:rPr>
          <w:spacing w:val="27"/>
        </w:rPr>
        <w:t xml:space="preserve"> </w:t>
      </w:r>
      <w:r>
        <w:t>чередование</w:t>
      </w:r>
      <w:r>
        <w:rPr>
          <w:spacing w:val="34"/>
        </w:rPr>
        <w:t xml:space="preserve"> </w:t>
      </w:r>
      <w:r>
        <w:t>звуков</w:t>
      </w:r>
      <w:r>
        <w:rPr>
          <w:spacing w:val="32"/>
        </w:rPr>
        <w:t xml:space="preserve"> </w:t>
      </w:r>
      <w:r>
        <w:t>в</w:t>
      </w:r>
      <w:r>
        <w:rPr>
          <w:spacing w:val="30"/>
        </w:rPr>
        <w:t xml:space="preserve"> </w:t>
      </w:r>
      <w:r>
        <w:t>морфемах</w:t>
      </w:r>
      <w:r>
        <w:rPr>
          <w:spacing w:val="39"/>
        </w:rPr>
        <w:t xml:space="preserve"> </w:t>
      </w:r>
      <w:r>
        <w:t>(в</w:t>
      </w:r>
      <w:r>
        <w:rPr>
          <w:spacing w:val="33"/>
        </w:rPr>
        <w:t xml:space="preserve"> </w:t>
      </w:r>
      <w:r>
        <w:t>том</w:t>
      </w:r>
      <w:r>
        <w:rPr>
          <w:spacing w:val="28"/>
        </w:rPr>
        <w:t xml:space="preserve"> </w:t>
      </w:r>
      <w:r>
        <w:t>числе</w:t>
      </w:r>
      <w:r>
        <w:rPr>
          <w:spacing w:val="28"/>
        </w:rPr>
        <w:t xml:space="preserve"> </w:t>
      </w:r>
      <w:r>
        <w:t>чередование</w:t>
      </w:r>
      <w:r>
        <w:rPr>
          <w:spacing w:val="34"/>
        </w:rPr>
        <w:t xml:space="preserve"> </w:t>
      </w:r>
      <w:r>
        <w:t>гласных</w:t>
      </w:r>
      <w:r>
        <w:rPr>
          <w:spacing w:val="36"/>
        </w:rPr>
        <w:t xml:space="preserve"> </w:t>
      </w:r>
      <w:r>
        <w:t>с</w:t>
      </w:r>
      <w:r>
        <w:rPr>
          <w:spacing w:val="25"/>
        </w:rPr>
        <w:t xml:space="preserve"> </w:t>
      </w:r>
      <w:r>
        <w:rPr>
          <w:spacing w:val="-2"/>
        </w:rPr>
        <w:t>нулём</w:t>
      </w:r>
    </w:p>
    <w:p w14:paraId="1C1FC16B">
      <w:pPr>
        <w:spacing w:before="2" w:line="252" w:lineRule="exact"/>
        <w:ind w:left="199" w:right="0" w:firstLine="0"/>
        <w:jc w:val="left"/>
        <w:rPr>
          <w:sz w:val="22"/>
        </w:rPr>
      </w:pPr>
      <w:r>
        <w:rPr>
          <w:spacing w:val="-2"/>
          <w:sz w:val="22"/>
        </w:rPr>
        <w:t>звука).</w:t>
      </w:r>
    </w:p>
    <w:p w14:paraId="534B1E5A">
      <w:pPr>
        <w:pStyle w:val="7"/>
        <w:spacing w:line="275" w:lineRule="exact"/>
        <w:jc w:val="left"/>
      </w:pPr>
      <w:r>
        <w:t>Проводить</w:t>
      </w:r>
      <w:r>
        <w:rPr>
          <w:spacing w:val="-11"/>
        </w:rPr>
        <w:t xml:space="preserve"> </w:t>
      </w:r>
      <w:r>
        <w:t>морфемный</w:t>
      </w:r>
      <w:r>
        <w:rPr>
          <w:spacing w:val="-16"/>
        </w:rPr>
        <w:t xml:space="preserve"> </w:t>
      </w:r>
      <w:r>
        <w:t>анализ</w:t>
      </w:r>
      <w:r>
        <w:rPr>
          <w:spacing w:val="-12"/>
        </w:rPr>
        <w:t xml:space="preserve"> </w:t>
      </w:r>
      <w:r>
        <w:rPr>
          <w:spacing w:val="-4"/>
        </w:rPr>
        <w:t>слов.</w:t>
      </w:r>
    </w:p>
    <w:p w14:paraId="532834E2">
      <w:pPr>
        <w:pStyle w:val="7"/>
        <w:ind w:right="398"/>
        <w:jc w:val="left"/>
      </w:pPr>
      <w:r>
        <w:t>Применять</w:t>
      </w:r>
      <w:r>
        <w:rPr>
          <w:spacing w:val="-10"/>
        </w:rPr>
        <w:t xml:space="preserve"> </w:t>
      </w:r>
      <w:r>
        <w:t>знания</w:t>
      </w:r>
      <w:r>
        <w:rPr>
          <w:spacing w:val="-7"/>
        </w:rPr>
        <w:t xml:space="preserve"> </w:t>
      </w:r>
      <w:r>
        <w:t>по</w:t>
      </w:r>
      <w:r>
        <w:rPr>
          <w:spacing w:val="-9"/>
        </w:rPr>
        <w:t xml:space="preserve"> </w:t>
      </w:r>
      <w:r>
        <w:t>морфемике</w:t>
      </w:r>
      <w:r>
        <w:rPr>
          <w:spacing w:val="-10"/>
        </w:rPr>
        <w:t xml:space="preserve"> </w:t>
      </w:r>
      <w:r>
        <w:t>при</w:t>
      </w:r>
      <w:r>
        <w:rPr>
          <w:spacing w:val="-6"/>
        </w:rPr>
        <w:t xml:space="preserve"> </w:t>
      </w:r>
      <w:r>
        <w:t>выполнении</w:t>
      </w:r>
      <w:r>
        <w:rPr>
          <w:spacing w:val="-5"/>
        </w:rPr>
        <w:t xml:space="preserve"> </w:t>
      </w:r>
      <w:r>
        <w:t>языкового</w:t>
      </w:r>
      <w:r>
        <w:rPr>
          <w:spacing w:val="-7"/>
        </w:rPr>
        <w:t xml:space="preserve"> </w:t>
      </w:r>
      <w:r>
        <w:t>анализа</w:t>
      </w:r>
      <w:r>
        <w:rPr>
          <w:spacing w:val="-10"/>
        </w:rPr>
        <w:t xml:space="preserve"> </w:t>
      </w:r>
      <w:r>
        <w:t>различных видов</w:t>
      </w:r>
      <w:r>
        <w:rPr>
          <w:spacing w:val="-12"/>
        </w:rPr>
        <w:t xml:space="preserve"> </w:t>
      </w:r>
      <w:r>
        <w:t>ив</w:t>
      </w:r>
      <w:r>
        <w:rPr>
          <w:spacing w:val="-3"/>
        </w:rPr>
        <w:t xml:space="preserve"> </w:t>
      </w:r>
      <w:r>
        <w:t>практике правописания неизменяемых приставок и приставок на -з (-с); ы –</w:t>
      </w:r>
      <w:r>
        <w:rPr>
          <w:spacing w:val="40"/>
        </w:rPr>
        <w:t xml:space="preserve"> </w:t>
      </w:r>
      <w:r>
        <w:t>и</w:t>
      </w:r>
      <w:r>
        <w:rPr>
          <w:spacing w:val="40"/>
        </w:rPr>
        <w:t xml:space="preserve"> </w:t>
      </w:r>
      <w:r>
        <w:t xml:space="preserve">после </w:t>
      </w:r>
      <w:r>
        <w:rPr>
          <w:position w:val="1"/>
        </w:rPr>
        <w:t xml:space="preserve">приставок, корней с безударными проверяемыми, непроверяемыми, </w:t>
      </w:r>
      <w:r>
        <w:t>чередующимися гласными (в рамках изученного), корней</w:t>
      </w:r>
      <w:r>
        <w:rPr>
          <w:spacing w:val="-5"/>
        </w:rPr>
        <w:t xml:space="preserve"> </w:t>
      </w:r>
      <w:r>
        <w:t>с</w:t>
      </w:r>
      <w:r>
        <w:rPr>
          <w:spacing w:val="-6"/>
        </w:rPr>
        <w:t xml:space="preserve"> </w:t>
      </w:r>
      <w:r>
        <w:t>проверяемыми,</w:t>
      </w:r>
      <w:r>
        <w:rPr>
          <w:spacing w:val="-5"/>
        </w:rPr>
        <w:t xml:space="preserve"> </w:t>
      </w:r>
      <w:r>
        <w:t>непроверяемыми,</w:t>
      </w:r>
      <w:r>
        <w:rPr>
          <w:spacing w:val="-5"/>
        </w:rPr>
        <w:t xml:space="preserve"> </w:t>
      </w:r>
      <w:r>
        <w:t>непроизносимыми</w:t>
      </w:r>
      <w:r>
        <w:rPr>
          <w:spacing w:val="-5"/>
        </w:rPr>
        <w:t xml:space="preserve"> </w:t>
      </w:r>
      <w:r>
        <w:t>согласными</w:t>
      </w:r>
      <w:r>
        <w:rPr>
          <w:spacing w:val="-5"/>
        </w:rPr>
        <w:t xml:space="preserve"> </w:t>
      </w:r>
      <w:r>
        <w:t>(в</w:t>
      </w:r>
      <w:r>
        <w:rPr>
          <w:spacing w:val="-4"/>
        </w:rPr>
        <w:t xml:space="preserve"> </w:t>
      </w:r>
      <w:r>
        <w:t>рамках</w:t>
      </w:r>
      <w:r>
        <w:rPr>
          <w:spacing w:val="-3"/>
        </w:rPr>
        <w:t xml:space="preserve"> </w:t>
      </w:r>
      <w:r>
        <w:t>изученного),</w:t>
      </w:r>
      <w:r>
        <w:rPr>
          <w:spacing w:val="-5"/>
        </w:rPr>
        <w:t xml:space="preserve"> </w:t>
      </w:r>
      <w:r>
        <w:t>ё – о после шипящих в корне слова, ы – и после ц.</w:t>
      </w:r>
    </w:p>
    <w:p w14:paraId="08967BC1">
      <w:pPr>
        <w:pStyle w:val="7"/>
        <w:spacing w:line="275" w:lineRule="exact"/>
        <w:jc w:val="left"/>
      </w:pPr>
      <w:r>
        <w:t>Проводить</w:t>
      </w:r>
      <w:r>
        <w:rPr>
          <w:spacing w:val="-13"/>
        </w:rPr>
        <w:t xml:space="preserve"> </w:t>
      </w:r>
      <w:r>
        <w:t>орфографический</w:t>
      </w:r>
      <w:r>
        <w:rPr>
          <w:spacing w:val="-7"/>
        </w:rPr>
        <w:t xml:space="preserve"> </w:t>
      </w:r>
      <w:r>
        <w:t>анализ</w:t>
      </w:r>
      <w:r>
        <w:rPr>
          <w:spacing w:val="-10"/>
        </w:rPr>
        <w:t xml:space="preserve"> </w:t>
      </w:r>
      <w:r>
        <w:t>слов</w:t>
      </w:r>
      <w:r>
        <w:rPr>
          <w:spacing w:val="-11"/>
        </w:rPr>
        <w:t xml:space="preserve"> </w:t>
      </w:r>
      <w:r>
        <w:t>(в</w:t>
      </w:r>
      <w:r>
        <w:rPr>
          <w:spacing w:val="-11"/>
        </w:rPr>
        <w:t xml:space="preserve"> </w:t>
      </w:r>
      <w:r>
        <w:t>рамках</w:t>
      </w:r>
      <w:r>
        <w:rPr>
          <w:spacing w:val="-4"/>
        </w:rPr>
        <w:t xml:space="preserve"> </w:t>
      </w:r>
      <w:r>
        <w:rPr>
          <w:spacing w:val="-2"/>
        </w:rPr>
        <w:t>изученного).</w:t>
      </w:r>
    </w:p>
    <w:p w14:paraId="236CEA49">
      <w:pPr>
        <w:pStyle w:val="7"/>
        <w:ind w:right="398"/>
      </w:pPr>
      <w:r>
        <w:t>Уместно использовать слова с суффиксами оценки в собственной речи. Морфология. Культура речи. Орфография.</w:t>
      </w:r>
    </w:p>
    <w:p w14:paraId="59A770C0">
      <w:pPr>
        <w:pStyle w:val="7"/>
        <w:ind w:right="395"/>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 ориентированных учебных задач.</w:t>
      </w:r>
    </w:p>
    <w:p w14:paraId="548A299B">
      <w:pPr>
        <w:pStyle w:val="7"/>
        <w:spacing w:before="1"/>
      </w:pPr>
      <w:r>
        <w:rPr>
          <w:spacing w:val="-2"/>
        </w:rPr>
        <w:t>Распознавать</w:t>
      </w:r>
      <w:r>
        <w:rPr>
          <w:spacing w:val="-9"/>
        </w:rPr>
        <w:t xml:space="preserve"> </w:t>
      </w:r>
      <w:r>
        <w:rPr>
          <w:spacing w:val="-2"/>
        </w:rPr>
        <w:t>имена существительные,</w:t>
      </w:r>
      <w:r>
        <w:rPr>
          <w:spacing w:val="7"/>
        </w:rPr>
        <w:t xml:space="preserve"> </w:t>
      </w:r>
      <w:r>
        <w:rPr>
          <w:spacing w:val="-2"/>
        </w:rPr>
        <w:t>имена</w:t>
      </w:r>
      <w:r>
        <w:rPr>
          <w:spacing w:val="-5"/>
        </w:rPr>
        <w:t xml:space="preserve"> </w:t>
      </w:r>
      <w:r>
        <w:rPr>
          <w:spacing w:val="-2"/>
        </w:rPr>
        <w:t>прилагательные,</w:t>
      </w:r>
      <w:r>
        <w:rPr>
          <w:spacing w:val="-4"/>
        </w:rPr>
        <w:t xml:space="preserve"> </w:t>
      </w:r>
      <w:r>
        <w:rPr>
          <w:spacing w:val="-2"/>
        </w:rPr>
        <w:t>глаголы.</w:t>
      </w:r>
    </w:p>
    <w:p w14:paraId="35B02A84">
      <w:pPr>
        <w:pStyle w:val="7"/>
        <w:ind w:right="402"/>
      </w:pPr>
      <w:r>
        <w:t>Проводить морфологический анализ имён существительных, частичный морфологический анализ имён прилагательных, глаголов.</w:t>
      </w:r>
    </w:p>
    <w:p w14:paraId="120FF953">
      <w:pPr>
        <w:pStyle w:val="7"/>
        <w:ind w:right="657"/>
        <w:jc w:val="left"/>
      </w:pPr>
      <w:r>
        <w:t>Проводить</w:t>
      </w:r>
      <w:r>
        <w:rPr>
          <w:spacing w:val="-4"/>
        </w:rPr>
        <w:t xml:space="preserve"> </w:t>
      </w:r>
      <w:r>
        <w:t>орфографический</w:t>
      </w:r>
      <w:r>
        <w:rPr>
          <w:spacing w:val="26"/>
        </w:rPr>
        <w:t xml:space="preserve"> </w:t>
      </w:r>
      <w:r>
        <w:t>анализ</w:t>
      </w:r>
      <w:r>
        <w:rPr>
          <w:spacing w:val="-7"/>
        </w:rPr>
        <w:t xml:space="preserve"> </w:t>
      </w:r>
      <w:r>
        <w:t>имён</w:t>
      </w:r>
      <w:r>
        <w:rPr>
          <w:spacing w:val="26"/>
        </w:rPr>
        <w:t xml:space="preserve"> </w:t>
      </w:r>
      <w:r>
        <w:t>существительных,</w:t>
      </w:r>
      <w:r>
        <w:rPr>
          <w:spacing w:val="-8"/>
        </w:rPr>
        <w:t xml:space="preserve"> </w:t>
      </w:r>
      <w:r>
        <w:t>имён</w:t>
      </w:r>
      <w:r>
        <w:rPr>
          <w:spacing w:val="-5"/>
        </w:rPr>
        <w:t xml:space="preserve"> </w:t>
      </w:r>
      <w:r>
        <w:t>прилагательных,</w:t>
      </w:r>
      <w:r>
        <w:rPr>
          <w:spacing w:val="-5"/>
        </w:rPr>
        <w:t xml:space="preserve"> </w:t>
      </w:r>
      <w:r>
        <w:t>глаголов</w:t>
      </w:r>
      <w:r>
        <w:rPr>
          <w:spacing w:val="-6"/>
        </w:rPr>
        <w:t xml:space="preserve"> </w:t>
      </w:r>
      <w:r>
        <w:t>(в рамках изученного).</w:t>
      </w:r>
    </w:p>
    <w:p w14:paraId="42ACEEE5">
      <w:pPr>
        <w:pStyle w:val="7"/>
        <w:ind w:right="1169"/>
        <w:jc w:val="left"/>
      </w:pPr>
      <w:r>
        <w:t>Применять</w:t>
      </w:r>
      <w:r>
        <w:rPr>
          <w:spacing w:val="-3"/>
        </w:rPr>
        <w:t xml:space="preserve"> </w:t>
      </w:r>
      <w:r>
        <w:t>знания</w:t>
      </w:r>
      <w:r>
        <w:rPr>
          <w:spacing w:val="-6"/>
        </w:rPr>
        <w:t xml:space="preserve"> </w:t>
      </w:r>
      <w:r>
        <w:t>по</w:t>
      </w:r>
      <w:r>
        <w:rPr>
          <w:spacing w:val="-4"/>
        </w:rPr>
        <w:t xml:space="preserve"> </w:t>
      </w:r>
      <w:r>
        <w:t>морфологии</w:t>
      </w:r>
      <w:r>
        <w:rPr>
          <w:spacing w:val="-6"/>
        </w:rPr>
        <w:t xml:space="preserve"> </w:t>
      </w:r>
      <w:r>
        <w:t>при</w:t>
      </w:r>
      <w:r>
        <w:rPr>
          <w:spacing w:val="-4"/>
        </w:rPr>
        <w:t xml:space="preserve"> </w:t>
      </w:r>
      <w:r>
        <w:t>выполнении</w:t>
      </w:r>
      <w:r>
        <w:rPr>
          <w:spacing w:val="-4"/>
        </w:rPr>
        <w:t xml:space="preserve"> </w:t>
      </w:r>
      <w:r>
        <w:t>языкового</w:t>
      </w:r>
      <w:r>
        <w:rPr>
          <w:spacing w:val="-4"/>
        </w:rPr>
        <w:t xml:space="preserve"> </w:t>
      </w:r>
      <w:r>
        <w:t>анализа</w:t>
      </w:r>
      <w:r>
        <w:rPr>
          <w:spacing w:val="-5"/>
        </w:rPr>
        <w:t xml:space="preserve"> </w:t>
      </w:r>
      <w:r>
        <w:t>различных</w:t>
      </w:r>
      <w:r>
        <w:rPr>
          <w:spacing w:val="-3"/>
        </w:rPr>
        <w:t xml:space="preserve"> </w:t>
      </w:r>
      <w:r>
        <w:t>видов</w:t>
      </w:r>
      <w:r>
        <w:rPr>
          <w:spacing w:val="-5"/>
        </w:rPr>
        <w:t xml:space="preserve"> </w:t>
      </w:r>
      <w:r>
        <w:t>и</w:t>
      </w:r>
      <w:r>
        <w:rPr>
          <w:spacing w:val="-4"/>
        </w:rPr>
        <w:t xml:space="preserve"> </w:t>
      </w:r>
      <w:r>
        <w:t>в речевой практике.</w:t>
      </w:r>
    </w:p>
    <w:p w14:paraId="35DC5C23">
      <w:pPr>
        <w:pStyle w:val="7"/>
        <w:jc w:val="left"/>
      </w:pPr>
      <w:r>
        <w:rPr>
          <w:spacing w:val="-2"/>
        </w:rPr>
        <w:t>Имя</w:t>
      </w:r>
      <w:r>
        <w:rPr>
          <w:spacing w:val="-13"/>
        </w:rPr>
        <w:t xml:space="preserve"> </w:t>
      </w:r>
      <w:r>
        <w:rPr>
          <w:spacing w:val="-2"/>
        </w:rPr>
        <w:t>существительное.</w:t>
      </w:r>
    </w:p>
    <w:p w14:paraId="5A7A86CB">
      <w:pPr>
        <w:pStyle w:val="7"/>
        <w:tabs>
          <w:tab w:val="left" w:pos="3355"/>
          <w:tab w:val="left" w:pos="4306"/>
          <w:tab w:val="left" w:pos="6257"/>
          <w:tab w:val="left" w:pos="7552"/>
        </w:tabs>
        <w:ind w:left="3355" w:right="1052" w:hanging="3212"/>
        <w:jc w:val="left"/>
      </w:pPr>
      <w:r>
        <w:rPr>
          <w:spacing w:val="-2"/>
        </w:rPr>
        <w:t>Определять</w:t>
      </w:r>
      <w:r>
        <w:tab/>
      </w:r>
      <w:r>
        <w:rPr>
          <w:spacing w:val="-4"/>
        </w:rPr>
        <w:t>общее</w:t>
      </w:r>
      <w:r>
        <w:tab/>
      </w:r>
      <w:r>
        <w:rPr>
          <w:spacing w:val="-2"/>
        </w:rPr>
        <w:t>грамматическое</w:t>
      </w:r>
      <w:r>
        <w:tab/>
      </w:r>
      <w:r>
        <w:rPr>
          <w:spacing w:val="-2"/>
        </w:rPr>
        <w:t>значение,</w:t>
      </w:r>
      <w:r>
        <w:tab/>
      </w:r>
      <w:r>
        <w:rPr>
          <w:spacing w:val="-2"/>
        </w:rPr>
        <w:t xml:space="preserve">морфологические </w:t>
      </w:r>
      <w:r>
        <w:t>признакии</w:t>
      </w:r>
      <w:r>
        <w:rPr>
          <w:spacing w:val="-18"/>
        </w:rPr>
        <w:t xml:space="preserve"> </w:t>
      </w:r>
      <w:r>
        <w:t>синтаксические</w:t>
      </w:r>
      <w:r>
        <w:rPr>
          <w:spacing w:val="-15"/>
        </w:rPr>
        <w:t xml:space="preserve"> </w:t>
      </w:r>
      <w:r>
        <w:t>функции</w:t>
      </w:r>
      <w:r>
        <w:rPr>
          <w:spacing w:val="-15"/>
        </w:rPr>
        <w:t xml:space="preserve"> </w:t>
      </w:r>
      <w:r>
        <w:t>имени</w:t>
      </w:r>
      <w:r>
        <w:rPr>
          <w:spacing w:val="-13"/>
        </w:rPr>
        <w:t xml:space="preserve"> </w:t>
      </w:r>
      <w:r>
        <w:t>существительного,</w:t>
      </w:r>
    </w:p>
    <w:p w14:paraId="0C366D72">
      <w:pPr>
        <w:pStyle w:val="7"/>
        <w:jc w:val="left"/>
      </w:pPr>
      <w:r>
        <w:t>объяснять</w:t>
      </w:r>
      <w:r>
        <w:rPr>
          <w:spacing w:val="-2"/>
        </w:rPr>
        <w:t xml:space="preserve"> </w:t>
      </w:r>
      <w:r>
        <w:t>его</w:t>
      </w:r>
      <w:r>
        <w:rPr>
          <w:spacing w:val="-2"/>
        </w:rPr>
        <w:t xml:space="preserve"> </w:t>
      </w:r>
      <w:r>
        <w:t>роль</w:t>
      </w:r>
      <w:r>
        <w:rPr>
          <w:spacing w:val="-2"/>
        </w:rPr>
        <w:t xml:space="preserve"> </w:t>
      </w:r>
      <w:r>
        <w:t>в</w:t>
      </w:r>
      <w:r>
        <w:rPr>
          <w:spacing w:val="-3"/>
        </w:rPr>
        <w:t xml:space="preserve"> </w:t>
      </w:r>
      <w:r>
        <w:rPr>
          <w:spacing w:val="-2"/>
        </w:rPr>
        <w:t>речи.</w:t>
      </w:r>
    </w:p>
    <w:p w14:paraId="2C1FBA16">
      <w:pPr>
        <w:pStyle w:val="7"/>
        <w:jc w:val="left"/>
      </w:pPr>
      <w:r>
        <w:rPr>
          <w:spacing w:val="-2"/>
        </w:rPr>
        <w:t>Определять</w:t>
      </w:r>
      <w:r>
        <w:rPr>
          <w:spacing w:val="1"/>
        </w:rPr>
        <w:t xml:space="preserve"> </w:t>
      </w:r>
      <w:r>
        <w:rPr>
          <w:spacing w:val="-2"/>
        </w:rPr>
        <w:t>лексико-грамматические</w:t>
      </w:r>
      <w:r>
        <w:rPr>
          <w:spacing w:val="2"/>
        </w:rPr>
        <w:t xml:space="preserve"> </w:t>
      </w:r>
      <w:r>
        <w:rPr>
          <w:spacing w:val="-2"/>
        </w:rPr>
        <w:t>разряды</w:t>
      </w:r>
      <w:r>
        <w:rPr>
          <w:spacing w:val="3"/>
        </w:rPr>
        <w:t xml:space="preserve"> </w:t>
      </w:r>
      <w:r>
        <w:rPr>
          <w:spacing w:val="-2"/>
        </w:rPr>
        <w:t>имён</w:t>
      </w:r>
      <w:r>
        <w:rPr>
          <w:spacing w:val="5"/>
        </w:rPr>
        <w:t xml:space="preserve"> </w:t>
      </w:r>
      <w:r>
        <w:rPr>
          <w:spacing w:val="-2"/>
        </w:rPr>
        <w:t>существительных.</w:t>
      </w:r>
    </w:p>
    <w:p w14:paraId="741F85E5">
      <w:pPr>
        <w:pStyle w:val="7"/>
        <w:ind w:right="398"/>
        <w:jc w:val="left"/>
      </w:pPr>
      <w:r>
        <w:t>Различать</w:t>
      </w:r>
      <w:r>
        <w:rPr>
          <w:spacing w:val="-4"/>
        </w:rPr>
        <w:t xml:space="preserve"> </w:t>
      </w:r>
      <w:r>
        <w:t>типы</w:t>
      </w:r>
      <w:r>
        <w:rPr>
          <w:spacing w:val="-5"/>
        </w:rPr>
        <w:t xml:space="preserve"> </w:t>
      </w:r>
      <w:r>
        <w:t>склонения</w:t>
      </w:r>
      <w:r>
        <w:rPr>
          <w:spacing w:val="-5"/>
        </w:rPr>
        <w:t xml:space="preserve"> </w:t>
      </w:r>
      <w:r>
        <w:t>имён</w:t>
      </w:r>
      <w:r>
        <w:rPr>
          <w:spacing w:val="-5"/>
        </w:rPr>
        <w:t xml:space="preserve"> </w:t>
      </w:r>
      <w:r>
        <w:t>существительных,</w:t>
      </w:r>
      <w:r>
        <w:rPr>
          <w:spacing w:val="-5"/>
        </w:rPr>
        <w:t xml:space="preserve"> </w:t>
      </w:r>
      <w:r>
        <w:t>выявлять</w:t>
      </w:r>
      <w:r>
        <w:rPr>
          <w:spacing w:val="-4"/>
        </w:rPr>
        <w:t xml:space="preserve"> </w:t>
      </w:r>
      <w:r>
        <w:t>разносклоняемые</w:t>
      </w:r>
      <w:r>
        <w:rPr>
          <w:spacing w:val="-7"/>
        </w:rPr>
        <w:t xml:space="preserve"> </w:t>
      </w:r>
      <w:r>
        <w:t>и</w:t>
      </w:r>
      <w:r>
        <w:rPr>
          <w:spacing w:val="-5"/>
        </w:rPr>
        <w:t xml:space="preserve"> </w:t>
      </w:r>
      <w:r>
        <w:t>несклоняемые имена существительные.</w:t>
      </w:r>
    </w:p>
    <w:p w14:paraId="07D01225">
      <w:pPr>
        <w:pStyle w:val="7"/>
        <w:jc w:val="left"/>
      </w:pPr>
      <w:r>
        <w:rPr>
          <w:spacing w:val="-2"/>
        </w:rPr>
        <w:t>Проводить</w:t>
      </w:r>
      <w:r>
        <w:rPr>
          <w:spacing w:val="-4"/>
        </w:rPr>
        <w:t xml:space="preserve"> </w:t>
      </w:r>
      <w:r>
        <w:rPr>
          <w:spacing w:val="-2"/>
        </w:rPr>
        <w:t>морфологический</w:t>
      </w:r>
      <w:r>
        <w:rPr>
          <w:spacing w:val="1"/>
        </w:rPr>
        <w:t xml:space="preserve"> </w:t>
      </w:r>
      <w:r>
        <w:rPr>
          <w:spacing w:val="-2"/>
        </w:rPr>
        <w:t>анализ</w:t>
      </w:r>
      <w:r>
        <w:rPr>
          <w:spacing w:val="-1"/>
        </w:rPr>
        <w:t xml:space="preserve"> </w:t>
      </w:r>
      <w:r>
        <w:rPr>
          <w:spacing w:val="-2"/>
        </w:rPr>
        <w:t>имён</w:t>
      </w:r>
      <w:r>
        <w:t xml:space="preserve"> </w:t>
      </w:r>
      <w:r>
        <w:rPr>
          <w:spacing w:val="-2"/>
        </w:rPr>
        <w:t>существительных.</w:t>
      </w:r>
    </w:p>
    <w:p w14:paraId="10326901">
      <w:pPr>
        <w:pStyle w:val="7"/>
        <w:ind w:right="398"/>
        <w:jc w:val="left"/>
      </w:pPr>
      <w:r>
        <w:t>Соблюдать</w:t>
      </w:r>
      <w:r>
        <w:rPr>
          <w:spacing w:val="40"/>
        </w:rPr>
        <w:t xml:space="preserve"> </w:t>
      </w:r>
      <w:r>
        <w:t>нормы</w:t>
      </w:r>
      <w:r>
        <w:rPr>
          <w:spacing w:val="40"/>
        </w:rPr>
        <w:t xml:space="preserve"> </w:t>
      </w:r>
      <w:r>
        <w:t>словоизменения,</w:t>
      </w:r>
      <w:r>
        <w:rPr>
          <w:spacing w:val="40"/>
        </w:rPr>
        <w:t xml:space="preserve"> </w:t>
      </w:r>
      <w:r>
        <w:t>произношения</w:t>
      </w:r>
      <w:r>
        <w:rPr>
          <w:spacing w:val="40"/>
        </w:rPr>
        <w:t xml:space="preserve"> </w:t>
      </w:r>
      <w:r>
        <w:t>имён</w:t>
      </w:r>
      <w:r>
        <w:rPr>
          <w:spacing w:val="40"/>
        </w:rPr>
        <w:t xml:space="preserve"> </w:t>
      </w:r>
      <w:r>
        <w:t>существительных,</w:t>
      </w:r>
      <w:r>
        <w:rPr>
          <w:spacing w:val="40"/>
        </w:rPr>
        <w:t xml:space="preserve"> </w:t>
      </w:r>
      <w:r>
        <w:t>постановки</w:t>
      </w:r>
      <w:r>
        <w:rPr>
          <w:spacing w:val="40"/>
        </w:rPr>
        <w:t xml:space="preserve"> </w:t>
      </w:r>
      <w:r>
        <w:t>в</w:t>
      </w:r>
      <w:r>
        <w:rPr>
          <w:spacing w:val="40"/>
        </w:rPr>
        <w:t xml:space="preserve"> </w:t>
      </w:r>
      <w:r>
        <w:t>них</w:t>
      </w:r>
      <w:r>
        <w:rPr>
          <w:spacing w:val="80"/>
          <w:w w:val="150"/>
        </w:rPr>
        <w:t xml:space="preserve"> </w:t>
      </w:r>
      <w:r>
        <w:t>ударения (в рамках изученного), употребления несклоняемых имён существительных.</w:t>
      </w:r>
    </w:p>
    <w:p w14:paraId="4DC05C89">
      <w:pPr>
        <w:pStyle w:val="7"/>
        <w:ind w:right="390"/>
      </w:pPr>
      <w:r>
        <w:t>Соблюдать правила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 (о): -лаг- – -лож-; -раст- – -ращ- – рос-, -гар- – -гор-, -зар- – -зор-,</w:t>
      </w:r>
      <w:r>
        <w:rPr>
          <w:spacing w:val="40"/>
        </w:rPr>
        <w:t xml:space="preserve"> </w:t>
      </w:r>
      <w:r>
        <w:t>- клан- – -клон-, - скак- – -скоч-, употребления (неупотребления) ь на конце</w:t>
      </w:r>
      <w:r>
        <w:rPr>
          <w:spacing w:val="40"/>
        </w:rPr>
        <w:t xml:space="preserve"> </w:t>
      </w:r>
      <w:r>
        <w:t>имён существительных после шипящих; слитное и раздельное написание не с именами существительными; правописание собственных</w:t>
      </w:r>
      <w:r>
        <w:rPr>
          <w:spacing w:val="40"/>
        </w:rPr>
        <w:t xml:space="preserve"> </w:t>
      </w:r>
      <w:r>
        <w:t>имён существительных.</w:t>
      </w:r>
    </w:p>
    <w:p w14:paraId="40153D65">
      <w:pPr>
        <w:pStyle w:val="7"/>
        <w:spacing w:before="1"/>
      </w:pPr>
      <w:r>
        <w:rPr>
          <w:spacing w:val="-2"/>
        </w:rPr>
        <w:t>Имя</w:t>
      </w:r>
      <w:r>
        <w:rPr>
          <w:spacing w:val="-13"/>
        </w:rPr>
        <w:t xml:space="preserve"> </w:t>
      </w:r>
      <w:r>
        <w:rPr>
          <w:spacing w:val="-2"/>
        </w:rPr>
        <w:t>прилагательное.</w:t>
      </w:r>
    </w:p>
    <w:p w14:paraId="78B0BF15">
      <w:pPr>
        <w:pStyle w:val="7"/>
        <w:spacing w:before="2"/>
        <w:ind w:right="396"/>
      </w:pPr>
      <w:r>
        <w:t xml:space="preserve">Определять общее грамматическое значение, морфологические признаки и </w:t>
      </w:r>
      <w:r>
        <w:rPr>
          <w:position w:val="1"/>
        </w:rPr>
        <w:t xml:space="preserve">синтаксические функции имени прилагательного, </w:t>
      </w:r>
      <w:r>
        <w:t>объяснять его роль в речи; различать полную и краткую формы имён прилагательных.</w:t>
      </w:r>
    </w:p>
    <w:p w14:paraId="01CCE048">
      <w:pPr>
        <w:pStyle w:val="7"/>
        <w:ind w:right="398"/>
        <w:jc w:val="left"/>
      </w:pPr>
      <w:r>
        <w:t>Проводить частичный морфологический анализ имён прилагательных (в рамках изученного). Соблюдать</w:t>
      </w:r>
      <w:r>
        <w:rPr>
          <w:spacing w:val="80"/>
        </w:rPr>
        <w:t xml:space="preserve"> </w:t>
      </w:r>
      <w:r>
        <w:t>нормы</w:t>
      </w:r>
      <w:r>
        <w:rPr>
          <w:spacing w:val="80"/>
        </w:rPr>
        <w:t xml:space="preserve"> </w:t>
      </w:r>
      <w:r>
        <w:t>словоизменения,</w:t>
      </w:r>
      <w:r>
        <w:rPr>
          <w:spacing w:val="80"/>
        </w:rPr>
        <w:t xml:space="preserve"> </w:t>
      </w:r>
      <w:r>
        <w:t>произношения</w:t>
      </w:r>
      <w:r>
        <w:rPr>
          <w:spacing w:val="80"/>
        </w:rPr>
        <w:t xml:space="preserve"> </w:t>
      </w:r>
      <w:r>
        <w:t>имён</w:t>
      </w:r>
      <w:r>
        <w:rPr>
          <w:spacing w:val="80"/>
        </w:rPr>
        <w:t xml:space="preserve"> </w:t>
      </w:r>
      <w:r>
        <w:t>прилагательных,</w:t>
      </w:r>
      <w:r>
        <w:rPr>
          <w:spacing w:val="80"/>
        </w:rPr>
        <w:t xml:space="preserve"> </w:t>
      </w:r>
      <w:r>
        <w:t>постановки</w:t>
      </w:r>
      <w:r>
        <w:rPr>
          <w:spacing w:val="80"/>
        </w:rPr>
        <w:t xml:space="preserve"> </w:t>
      </w:r>
      <w:r>
        <w:t>в</w:t>
      </w:r>
      <w:r>
        <w:rPr>
          <w:spacing w:val="80"/>
        </w:rPr>
        <w:t xml:space="preserve"> </w:t>
      </w:r>
      <w:r>
        <w:t>них ударения (в рамках изученного).</w:t>
      </w:r>
    </w:p>
    <w:p w14:paraId="5FD258E0">
      <w:pPr>
        <w:pStyle w:val="7"/>
        <w:ind w:right="395"/>
      </w:pPr>
      <w:r>
        <w:t xml:space="preserve">Соблюдать </w:t>
      </w:r>
      <w:r>
        <w:rPr>
          <w:position w:val="1"/>
        </w:rPr>
        <w:t xml:space="preserve">правила </w:t>
      </w:r>
      <w:r>
        <w:t>правописания имён прилагательных: безударных окончаний, о – е после шипящих и ц в суффиксах и окончаниях; кратких форм имён</w:t>
      </w:r>
      <w:r>
        <w:rPr>
          <w:spacing w:val="40"/>
        </w:rPr>
        <w:t xml:space="preserve"> </w:t>
      </w:r>
      <w:r>
        <w:t xml:space="preserve">прилагательных с основой на шипящие; </w:t>
      </w:r>
      <w:r>
        <w:rPr>
          <w:position w:val="1"/>
        </w:rPr>
        <w:t xml:space="preserve">правила </w:t>
      </w:r>
      <w:r>
        <w:t>слитного и раздельного написания не с именами прилагательными.</w:t>
      </w:r>
    </w:p>
    <w:p w14:paraId="5AEC4DFC">
      <w:pPr>
        <w:pStyle w:val="7"/>
        <w:jc w:val="left"/>
      </w:pPr>
      <w:r>
        <w:rPr>
          <w:spacing w:val="-2"/>
        </w:rPr>
        <w:t>Глагол.</w:t>
      </w:r>
    </w:p>
    <w:p w14:paraId="7897035A">
      <w:pPr>
        <w:pStyle w:val="7"/>
        <w:ind w:right="398"/>
        <w:jc w:val="left"/>
      </w:pPr>
      <w:r>
        <w:t>Определять</w:t>
      </w:r>
      <w:r>
        <w:rPr>
          <w:spacing w:val="80"/>
        </w:rPr>
        <w:t xml:space="preserve"> </w:t>
      </w:r>
      <w:r>
        <w:t>общее</w:t>
      </w:r>
      <w:r>
        <w:rPr>
          <w:spacing w:val="80"/>
        </w:rPr>
        <w:t xml:space="preserve"> </w:t>
      </w:r>
      <w:r>
        <w:t>грамматическое</w:t>
      </w:r>
      <w:r>
        <w:rPr>
          <w:spacing w:val="80"/>
        </w:rPr>
        <w:t xml:space="preserve"> </w:t>
      </w:r>
      <w:r>
        <w:t>значение,</w:t>
      </w:r>
      <w:r>
        <w:rPr>
          <w:spacing w:val="80"/>
        </w:rPr>
        <w:t xml:space="preserve"> </w:t>
      </w:r>
      <w:r>
        <w:t>морфологические</w:t>
      </w:r>
      <w:r>
        <w:rPr>
          <w:spacing w:val="80"/>
        </w:rPr>
        <w:t xml:space="preserve"> </w:t>
      </w:r>
      <w:r>
        <w:t>признаки</w:t>
      </w:r>
      <w:r>
        <w:rPr>
          <w:spacing w:val="80"/>
        </w:rPr>
        <w:t xml:space="preserve"> </w:t>
      </w:r>
      <w:r>
        <w:t>и</w:t>
      </w:r>
      <w:r>
        <w:rPr>
          <w:spacing w:val="80"/>
        </w:rPr>
        <w:t xml:space="preserve"> </w:t>
      </w:r>
      <w:r>
        <w:t>синтаксические</w:t>
      </w:r>
      <w:r>
        <w:rPr>
          <w:spacing w:val="80"/>
        </w:rPr>
        <w:t xml:space="preserve"> </w:t>
      </w:r>
      <w:r>
        <w:t>функции глагола; объяснять его роль в словосочетании и предложении, а также в речи.</w:t>
      </w:r>
    </w:p>
    <w:p w14:paraId="679FE99F">
      <w:pPr>
        <w:pStyle w:val="7"/>
        <w:jc w:val="left"/>
      </w:pPr>
      <w:r>
        <w:t>Различать</w:t>
      </w:r>
      <w:r>
        <w:rPr>
          <w:spacing w:val="34"/>
        </w:rPr>
        <w:t xml:space="preserve"> </w:t>
      </w:r>
      <w:r>
        <w:t>глаголы</w:t>
      </w:r>
      <w:r>
        <w:rPr>
          <w:spacing w:val="34"/>
        </w:rPr>
        <w:t xml:space="preserve"> </w:t>
      </w:r>
      <w:r>
        <w:t>совершенного</w:t>
      </w:r>
      <w:r>
        <w:rPr>
          <w:spacing w:val="36"/>
        </w:rPr>
        <w:t xml:space="preserve"> </w:t>
      </w:r>
      <w:r>
        <w:t>и</w:t>
      </w:r>
      <w:r>
        <w:rPr>
          <w:spacing w:val="36"/>
        </w:rPr>
        <w:t xml:space="preserve"> </w:t>
      </w:r>
      <w:r>
        <w:t>несовершенного</w:t>
      </w:r>
      <w:r>
        <w:rPr>
          <w:spacing w:val="35"/>
        </w:rPr>
        <w:t xml:space="preserve"> </w:t>
      </w:r>
      <w:r>
        <w:t>вида,</w:t>
      </w:r>
      <w:r>
        <w:rPr>
          <w:spacing w:val="36"/>
        </w:rPr>
        <w:t xml:space="preserve"> </w:t>
      </w:r>
      <w:r>
        <w:t>возвратные</w:t>
      </w:r>
      <w:r>
        <w:rPr>
          <w:spacing w:val="34"/>
        </w:rPr>
        <w:t xml:space="preserve"> </w:t>
      </w:r>
      <w:r>
        <w:t>и</w:t>
      </w:r>
      <w:r>
        <w:rPr>
          <w:spacing w:val="36"/>
        </w:rPr>
        <w:t xml:space="preserve"> </w:t>
      </w:r>
      <w:r>
        <w:t>невозвратные.</w:t>
      </w:r>
      <w:r>
        <w:rPr>
          <w:spacing w:val="36"/>
        </w:rPr>
        <w:t xml:space="preserve"> </w:t>
      </w:r>
      <w:r>
        <w:rPr>
          <w:spacing w:val="-2"/>
        </w:rPr>
        <w:t>Называть</w:t>
      </w:r>
    </w:p>
    <w:p w14:paraId="3E72D256">
      <w:pPr>
        <w:pStyle w:val="7"/>
        <w:spacing w:after="0"/>
        <w:jc w:val="left"/>
        <w:sectPr>
          <w:pgSz w:w="11940" w:h="16860"/>
          <w:pgMar w:top="920" w:right="0" w:bottom="840" w:left="1133" w:header="0" w:footer="645" w:gutter="0"/>
          <w:cols w:space="720" w:num="1"/>
        </w:sectPr>
      </w:pPr>
    </w:p>
    <w:p w14:paraId="610BF1C9">
      <w:pPr>
        <w:pStyle w:val="7"/>
        <w:spacing w:before="72"/>
        <w:jc w:val="left"/>
      </w:pPr>
      <w:r>
        <w:t>грамматические</w:t>
      </w:r>
      <w:r>
        <w:rPr>
          <w:spacing w:val="34"/>
        </w:rPr>
        <w:t xml:space="preserve"> </w:t>
      </w:r>
      <w:r>
        <w:t>свойства</w:t>
      </w:r>
      <w:r>
        <w:rPr>
          <w:spacing w:val="36"/>
        </w:rPr>
        <w:t xml:space="preserve"> </w:t>
      </w:r>
      <w:r>
        <w:t>инфинитива</w:t>
      </w:r>
      <w:r>
        <w:rPr>
          <w:spacing w:val="36"/>
        </w:rPr>
        <w:t xml:space="preserve"> </w:t>
      </w:r>
      <w:r>
        <w:t>(неопределённой</w:t>
      </w:r>
      <w:r>
        <w:rPr>
          <w:spacing w:val="38"/>
        </w:rPr>
        <w:t xml:space="preserve"> </w:t>
      </w:r>
      <w:r>
        <w:t>формы)</w:t>
      </w:r>
      <w:r>
        <w:rPr>
          <w:spacing w:val="37"/>
        </w:rPr>
        <w:t xml:space="preserve"> </w:t>
      </w:r>
      <w:r>
        <w:rPr>
          <w:spacing w:val="-2"/>
        </w:rPr>
        <w:t>глагола,</w:t>
      </w:r>
    </w:p>
    <w:p w14:paraId="7E323552">
      <w:pPr>
        <w:pStyle w:val="7"/>
        <w:ind w:right="657"/>
        <w:jc w:val="left"/>
      </w:pPr>
      <w:r>
        <w:t>выделять</w:t>
      </w:r>
      <w:r>
        <w:rPr>
          <w:spacing w:val="-16"/>
        </w:rPr>
        <w:t xml:space="preserve"> </w:t>
      </w:r>
      <w:r>
        <w:t>его</w:t>
      </w:r>
      <w:r>
        <w:rPr>
          <w:spacing w:val="-15"/>
        </w:rPr>
        <w:t xml:space="preserve"> </w:t>
      </w:r>
      <w:r>
        <w:t>основу,</w:t>
      </w:r>
      <w:r>
        <w:rPr>
          <w:spacing w:val="-15"/>
        </w:rPr>
        <w:t xml:space="preserve"> </w:t>
      </w:r>
      <w:r>
        <w:t>выделять</w:t>
      </w:r>
      <w:r>
        <w:rPr>
          <w:spacing w:val="-15"/>
        </w:rPr>
        <w:t xml:space="preserve"> </w:t>
      </w:r>
      <w:r>
        <w:t>основу</w:t>
      </w:r>
      <w:r>
        <w:rPr>
          <w:spacing w:val="-24"/>
        </w:rPr>
        <w:t xml:space="preserve"> </w:t>
      </w:r>
      <w:r>
        <w:t>настоящего</w:t>
      </w:r>
      <w:r>
        <w:rPr>
          <w:spacing w:val="-15"/>
        </w:rPr>
        <w:t xml:space="preserve"> </w:t>
      </w:r>
      <w:r>
        <w:t>(будущего</w:t>
      </w:r>
      <w:r>
        <w:rPr>
          <w:spacing w:val="-15"/>
        </w:rPr>
        <w:t xml:space="preserve"> </w:t>
      </w:r>
      <w:r>
        <w:t>простого)</w:t>
      </w:r>
      <w:r>
        <w:rPr>
          <w:spacing w:val="-15"/>
        </w:rPr>
        <w:t xml:space="preserve"> </w:t>
      </w:r>
      <w:r>
        <w:t>времени</w:t>
      </w:r>
      <w:r>
        <w:rPr>
          <w:spacing w:val="-15"/>
        </w:rPr>
        <w:t xml:space="preserve"> </w:t>
      </w:r>
      <w:r>
        <w:t>глагола. Определять спряжение глагола, спрягать глаголы.</w:t>
      </w:r>
    </w:p>
    <w:p w14:paraId="74F71530">
      <w:pPr>
        <w:pStyle w:val="7"/>
        <w:spacing w:before="3" w:line="285" w:lineRule="exact"/>
        <w:jc w:val="left"/>
        <w:rPr>
          <w:position w:val="1"/>
        </w:rPr>
      </w:pPr>
      <w:r>
        <w:rPr>
          <w:spacing w:val="-2"/>
          <w:position w:val="1"/>
        </w:rPr>
        <w:t>Проводить</w:t>
      </w:r>
      <w:r>
        <w:rPr>
          <w:spacing w:val="-6"/>
          <w:position w:val="1"/>
        </w:rPr>
        <w:t xml:space="preserve"> </w:t>
      </w:r>
      <w:r>
        <w:rPr>
          <w:spacing w:val="-2"/>
          <w:position w:val="1"/>
        </w:rPr>
        <w:t>частичный</w:t>
      </w:r>
      <w:r>
        <w:rPr>
          <w:spacing w:val="-4"/>
          <w:position w:val="1"/>
        </w:rPr>
        <w:t xml:space="preserve"> </w:t>
      </w:r>
      <w:r>
        <w:rPr>
          <w:spacing w:val="-2"/>
          <w:position w:val="1"/>
        </w:rPr>
        <w:t>морфологический</w:t>
      </w:r>
      <w:r>
        <w:rPr>
          <w:spacing w:val="2"/>
          <w:position w:val="1"/>
        </w:rPr>
        <w:t xml:space="preserve"> </w:t>
      </w:r>
      <w:r>
        <w:rPr>
          <w:spacing w:val="-2"/>
          <w:position w:val="1"/>
        </w:rPr>
        <w:t>анализ</w:t>
      </w:r>
      <w:r>
        <w:rPr>
          <w:spacing w:val="2"/>
          <w:position w:val="1"/>
        </w:rPr>
        <w:t xml:space="preserve"> </w:t>
      </w:r>
      <w:r>
        <w:rPr>
          <w:spacing w:val="-2"/>
          <w:position w:val="1"/>
        </w:rPr>
        <w:t>глаголов</w:t>
      </w:r>
      <w:r>
        <w:rPr>
          <w:spacing w:val="-1"/>
          <w:position w:val="1"/>
        </w:rPr>
        <w:t xml:space="preserve"> </w:t>
      </w:r>
      <w:r>
        <w:rPr>
          <w:spacing w:val="-2"/>
        </w:rPr>
        <w:t>(</w:t>
      </w:r>
      <w:r>
        <w:rPr>
          <w:spacing w:val="-2"/>
          <w:position w:val="1"/>
        </w:rPr>
        <w:t>в</w:t>
      </w:r>
      <w:r>
        <w:rPr>
          <w:spacing w:val="-4"/>
          <w:position w:val="1"/>
        </w:rPr>
        <w:t xml:space="preserve"> </w:t>
      </w:r>
      <w:r>
        <w:rPr>
          <w:spacing w:val="-2"/>
          <w:position w:val="1"/>
        </w:rPr>
        <w:t>рамках</w:t>
      </w:r>
      <w:r>
        <w:rPr>
          <w:spacing w:val="6"/>
          <w:position w:val="1"/>
        </w:rPr>
        <w:t xml:space="preserve"> </w:t>
      </w:r>
      <w:r>
        <w:rPr>
          <w:spacing w:val="-2"/>
          <w:position w:val="1"/>
        </w:rPr>
        <w:t>изученного).</w:t>
      </w:r>
    </w:p>
    <w:p w14:paraId="5CCE7F04">
      <w:pPr>
        <w:pStyle w:val="7"/>
        <w:ind w:right="401"/>
      </w:pPr>
      <w:r>
        <w:t xml:space="preserve">Соблюдать нормы словоизменения глаголов, постановки ударения в глагольных формах (в рамках </w:t>
      </w:r>
      <w:r>
        <w:rPr>
          <w:spacing w:val="-2"/>
        </w:rPr>
        <w:t>изученного).</w:t>
      </w:r>
    </w:p>
    <w:p w14:paraId="10320DE2">
      <w:pPr>
        <w:pStyle w:val="7"/>
        <w:ind w:right="393"/>
      </w:pPr>
      <w:r>
        <w:t>Соблюдать правила правописания глаголов: корней с чередованием е (и), использования</w:t>
      </w:r>
      <w:r>
        <w:rPr>
          <w:spacing w:val="40"/>
        </w:rPr>
        <w:t xml:space="preserve"> </w:t>
      </w:r>
      <w:r>
        <w:t>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14:paraId="6269B137">
      <w:pPr>
        <w:pStyle w:val="7"/>
      </w:pPr>
      <w:r>
        <w:rPr>
          <w:spacing w:val="-2"/>
        </w:rPr>
        <w:t>Синтаксис.</w:t>
      </w:r>
      <w:r>
        <w:rPr>
          <w:spacing w:val="-4"/>
        </w:rPr>
        <w:t xml:space="preserve"> </w:t>
      </w:r>
      <w:r>
        <w:rPr>
          <w:spacing w:val="-2"/>
        </w:rPr>
        <w:t>Культура</w:t>
      </w:r>
      <w:r>
        <w:rPr>
          <w:spacing w:val="-4"/>
        </w:rPr>
        <w:t xml:space="preserve"> </w:t>
      </w:r>
      <w:r>
        <w:rPr>
          <w:spacing w:val="-2"/>
        </w:rPr>
        <w:t>речи.</w:t>
      </w:r>
      <w:r>
        <w:rPr>
          <w:spacing w:val="-3"/>
        </w:rPr>
        <w:t xml:space="preserve"> </w:t>
      </w:r>
      <w:r>
        <w:rPr>
          <w:spacing w:val="-2"/>
        </w:rPr>
        <w:t>Пунктуация.</w:t>
      </w:r>
    </w:p>
    <w:p w14:paraId="3D776373">
      <w:pPr>
        <w:pStyle w:val="7"/>
        <w:ind w:right="401"/>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w:t>
      </w:r>
      <w:r>
        <w:rPr>
          <w:spacing w:val="40"/>
        </w:rPr>
        <w:t xml:space="preserve"> </w:t>
      </w:r>
      <w:r>
        <w:t>применять знания по синтаксису и пунктуации при выполнении языкового анализа различных видов и в речевой практике.</w:t>
      </w:r>
    </w:p>
    <w:p w14:paraId="5DBF4160">
      <w:pPr>
        <w:pStyle w:val="7"/>
        <w:ind w:right="394"/>
      </w:pPr>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w:t>
      </w:r>
      <w:r>
        <w:rPr>
          <w:spacing w:val="40"/>
        </w:rPr>
        <w:t xml:space="preserve"> </w:t>
      </w:r>
      <w:r>
        <w:t>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w:t>
      </w:r>
      <w:r>
        <w:rPr>
          <w:spacing w:val="40"/>
        </w:rPr>
        <w:t xml:space="preserve"> </w:t>
      </w:r>
      <w:r>
        <w:t>подлежащего (именем существительным или местоимением в</w:t>
      </w:r>
      <w:r>
        <w:rPr>
          <w:spacing w:val="40"/>
        </w:rPr>
        <w:t xml:space="preserve"> </w:t>
      </w:r>
      <w:r>
        <w:t>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w:t>
      </w:r>
      <w:r>
        <w:rPr>
          <w:spacing w:val="40"/>
        </w:rPr>
        <w:t xml:space="preserve"> </w:t>
      </w:r>
      <w:r>
        <w:t>существительным</w:t>
      </w:r>
      <w:r>
        <w:rPr>
          <w:spacing w:val="40"/>
        </w:rPr>
        <w:t xml:space="preserve"> </w:t>
      </w:r>
      <w:r>
        <w:t>в</w:t>
      </w:r>
      <w:r>
        <w:rPr>
          <w:spacing w:val="40"/>
        </w:rPr>
        <w:t xml:space="preserve"> </w:t>
      </w:r>
      <w:r>
        <w:t>форме</w:t>
      </w:r>
      <w:r>
        <w:rPr>
          <w:spacing w:val="40"/>
        </w:rPr>
        <w:t xml:space="preserve"> </w:t>
      </w:r>
      <w:r>
        <w:t>родительного падежа) и</w:t>
      </w:r>
      <w:r>
        <w:rPr>
          <w:spacing w:val="40"/>
        </w:rPr>
        <w:t xml:space="preserve"> </w:t>
      </w:r>
      <w:r>
        <w:t>сказуемого (глаголом, именем существительным, именем прилагательным), типичные средства выражения второстепенных членов предложения</w:t>
      </w:r>
      <w:r>
        <w:rPr>
          <w:spacing w:val="40"/>
        </w:rPr>
        <w:t xml:space="preserve"> </w:t>
      </w:r>
      <w:r>
        <w:t>(в рамках изученного).</w:t>
      </w:r>
    </w:p>
    <w:p w14:paraId="5E77D35D">
      <w:pPr>
        <w:pStyle w:val="7"/>
        <w:ind w:right="393"/>
      </w:pPr>
      <w:r>
        <w:t>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14:paraId="18170692">
      <w:pPr>
        <w:pStyle w:val="7"/>
        <w:spacing w:line="274" w:lineRule="exact"/>
      </w:pPr>
      <w:r>
        <w:rPr>
          <w:spacing w:val="-2"/>
        </w:rPr>
        <w:t>Проводить</w:t>
      </w:r>
      <w:r>
        <w:rPr>
          <w:spacing w:val="-7"/>
        </w:rPr>
        <w:t xml:space="preserve"> </w:t>
      </w:r>
      <w:r>
        <w:rPr>
          <w:spacing w:val="-2"/>
        </w:rPr>
        <w:t>пунктуационный анализ</w:t>
      </w:r>
      <w:r>
        <w:rPr>
          <w:spacing w:val="-6"/>
        </w:rPr>
        <w:t xml:space="preserve"> </w:t>
      </w:r>
      <w:r>
        <w:rPr>
          <w:spacing w:val="-2"/>
        </w:rPr>
        <w:t>предложения</w:t>
      </w:r>
      <w:r>
        <w:rPr>
          <w:spacing w:val="-3"/>
        </w:rPr>
        <w:t xml:space="preserve"> </w:t>
      </w:r>
      <w:r>
        <w:rPr>
          <w:spacing w:val="-2"/>
        </w:rPr>
        <w:t>(в</w:t>
      </w:r>
      <w:r>
        <w:rPr>
          <w:spacing w:val="-5"/>
        </w:rPr>
        <w:t xml:space="preserve"> </w:t>
      </w:r>
      <w:r>
        <w:rPr>
          <w:spacing w:val="-2"/>
        </w:rPr>
        <w:t>рамках</w:t>
      </w:r>
      <w:r>
        <w:rPr>
          <w:spacing w:val="-1"/>
        </w:rPr>
        <w:t xml:space="preserve"> </w:t>
      </w:r>
      <w:r>
        <w:rPr>
          <w:spacing w:val="-2"/>
        </w:rPr>
        <w:t>изученного).</w:t>
      </w:r>
    </w:p>
    <w:p w14:paraId="55E2092E">
      <w:pPr>
        <w:pStyle w:val="7"/>
        <w:spacing w:before="1"/>
        <w:ind w:right="403"/>
      </w:pPr>
      <w:r>
        <w:t>К концу обучения в 6 классе обучающийся получит следующие предметные результаты по отдельным темам программы по русскому языку:</w:t>
      </w:r>
    </w:p>
    <w:p w14:paraId="2E73D446">
      <w:pPr>
        <w:pStyle w:val="7"/>
      </w:pPr>
      <w:r>
        <w:t>Общие</w:t>
      </w:r>
      <w:r>
        <w:rPr>
          <w:spacing w:val="-16"/>
        </w:rPr>
        <w:t xml:space="preserve"> </w:t>
      </w:r>
      <w:r>
        <w:t>сведения</w:t>
      </w:r>
      <w:r>
        <w:rPr>
          <w:spacing w:val="-15"/>
        </w:rPr>
        <w:t xml:space="preserve"> </w:t>
      </w:r>
      <w:r>
        <w:t>о</w:t>
      </w:r>
      <w:r>
        <w:rPr>
          <w:spacing w:val="-14"/>
        </w:rPr>
        <w:t xml:space="preserve"> </w:t>
      </w:r>
      <w:r>
        <w:rPr>
          <w:spacing w:val="-2"/>
        </w:rPr>
        <w:t>языке.</w:t>
      </w:r>
    </w:p>
    <w:p w14:paraId="1EB78838">
      <w:pPr>
        <w:pStyle w:val="7"/>
        <w:ind w:right="401"/>
      </w:pPr>
      <w:r>
        <w:t xml:space="preserve">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w:t>
      </w:r>
      <w:r>
        <w:rPr>
          <w:spacing w:val="-2"/>
        </w:rPr>
        <w:t>изученного).</w:t>
      </w:r>
    </w:p>
    <w:p w14:paraId="05DDB837">
      <w:pPr>
        <w:pStyle w:val="7"/>
      </w:pPr>
      <w:r>
        <w:t>Иметь</w:t>
      </w:r>
      <w:r>
        <w:rPr>
          <w:spacing w:val="-4"/>
        </w:rPr>
        <w:t xml:space="preserve"> </w:t>
      </w:r>
      <w:r>
        <w:t>представление</w:t>
      </w:r>
      <w:r>
        <w:rPr>
          <w:spacing w:val="-5"/>
        </w:rPr>
        <w:t xml:space="preserve"> </w:t>
      </w:r>
      <w:r>
        <w:t>о</w:t>
      </w:r>
      <w:r>
        <w:rPr>
          <w:spacing w:val="-5"/>
        </w:rPr>
        <w:t xml:space="preserve"> </w:t>
      </w:r>
      <w:r>
        <w:t>русском</w:t>
      </w:r>
      <w:r>
        <w:rPr>
          <w:spacing w:val="-5"/>
        </w:rPr>
        <w:t xml:space="preserve"> </w:t>
      </w:r>
      <w:r>
        <w:t>литературном</w:t>
      </w:r>
      <w:r>
        <w:rPr>
          <w:spacing w:val="-2"/>
        </w:rPr>
        <w:t xml:space="preserve"> </w:t>
      </w:r>
      <w:r>
        <w:t>языке.</w:t>
      </w:r>
      <w:r>
        <w:rPr>
          <w:spacing w:val="-2"/>
        </w:rPr>
        <w:t xml:space="preserve"> </w:t>
      </w:r>
      <w:r>
        <w:t>Язык</w:t>
      </w:r>
      <w:r>
        <w:rPr>
          <w:spacing w:val="-4"/>
        </w:rPr>
        <w:t xml:space="preserve"> </w:t>
      </w:r>
      <w:r>
        <w:t>и</w:t>
      </w:r>
      <w:r>
        <w:rPr>
          <w:spacing w:val="-2"/>
        </w:rPr>
        <w:t xml:space="preserve"> речь.</w:t>
      </w:r>
    </w:p>
    <w:p w14:paraId="3922E726">
      <w:pPr>
        <w:pStyle w:val="7"/>
        <w:spacing w:before="72"/>
        <w:ind w:right="393"/>
      </w:pPr>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7A3A8510">
      <w:pPr>
        <w:pStyle w:val="7"/>
        <w:spacing w:before="1"/>
        <w:ind w:right="822"/>
      </w:pPr>
      <w:r>
        <w:t>Участвовать в диалоге (побуждение к действию, обмен мнениями) объёмом не менее 4 реплик. Владеть</w:t>
      </w:r>
      <w:r>
        <w:rPr>
          <w:spacing w:val="-4"/>
        </w:rPr>
        <w:t xml:space="preserve"> </w:t>
      </w:r>
      <w:r>
        <w:t>различными</w:t>
      </w:r>
      <w:r>
        <w:rPr>
          <w:spacing w:val="-5"/>
        </w:rPr>
        <w:t xml:space="preserve"> </w:t>
      </w:r>
      <w:r>
        <w:t>видами</w:t>
      </w:r>
      <w:r>
        <w:rPr>
          <w:spacing w:val="-5"/>
        </w:rPr>
        <w:t xml:space="preserve"> </w:t>
      </w:r>
      <w:r>
        <w:t>аудирования:</w:t>
      </w:r>
      <w:r>
        <w:rPr>
          <w:spacing w:val="-5"/>
        </w:rPr>
        <w:t xml:space="preserve"> </w:t>
      </w:r>
      <w:r>
        <w:t>выборочным,</w:t>
      </w:r>
      <w:r>
        <w:rPr>
          <w:spacing w:val="-5"/>
        </w:rPr>
        <w:t xml:space="preserve"> </w:t>
      </w:r>
      <w:r>
        <w:t>ознакомительным,</w:t>
      </w:r>
      <w:r>
        <w:rPr>
          <w:spacing w:val="-5"/>
        </w:rPr>
        <w:t xml:space="preserve"> </w:t>
      </w:r>
      <w:r>
        <w:t>детальным</w:t>
      </w:r>
      <w:r>
        <w:rPr>
          <w:spacing w:val="-7"/>
        </w:rPr>
        <w:t xml:space="preserve"> </w:t>
      </w:r>
      <w:r>
        <w:t>научно- учебных и</w:t>
      </w:r>
      <w:r>
        <w:rPr>
          <w:spacing w:val="-5"/>
        </w:rPr>
        <w:t xml:space="preserve"> </w:t>
      </w:r>
      <w:r>
        <w:t>художественных текстов различных функционально-смысловых типов речи.</w:t>
      </w:r>
    </w:p>
    <w:p w14:paraId="73F0674D">
      <w:pPr>
        <w:pStyle w:val="7"/>
        <w:ind w:right="722"/>
      </w:pPr>
      <w:r>
        <w:t>Владеть</w:t>
      </w:r>
      <w:r>
        <w:rPr>
          <w:spacing w:val="-15"/>
        </w:rPr>
        <w:t xml:space="preserve"> </w:t>
      </w:r>
      <w:r>
        <w:t>различными</w:t>
      </w:r>
      <w:r>
        <w:rPr>
          <w:spacing w:val="-14"/>
        </w:rPr>
        <w:t xml:space="preserve"> </w:t>
      </w:r>
      <w:r>
        <w:t>видами</w:t>
      </w:r>
      <w:r>
        <w:rPr>
          <w:spacing w:val="-15"/>
        </w:rPr>
        <w:t xml:space="preserve"> </w:t>
      </w:r>
      <w:r>
        <w:t>чтения:</w:t>
      </w:r>
      <w:r>
        <w:rPr>
          <w:spacing w:val="-15"/>
        </w:rPr>
        <w:t xml:space="preserve"> </w:t>
      </w:r>
      <w:r>
        <w:t>просмотровым,</w:t>
      </w:r>
      <w:r>
        <w:rPr>
          <w:spacing w:val="-15"/>
        </w:rPr>
        <w:t xml:space="preserve"> </w:t>
      </w:r>
      <w:r>
        <w:t>ознакомительным,</w:t>
      </w:r>
      <w:r>
        <w:rPr>
          <w:spacing w:val="-15"/>
        </w:rPr>
        <w:t xml:space="preserve"> </w:t>
      </w:r>
      <w:r>
        <w:t>изучающим,</w:t>
      </w:r>
      <w:r>
        <w:rPr>
          <w:spacing w:val="-9"/>
        </w:rPr>
        <w:t xml:space="preserve"> </w:t>
      </w:r>
      <w:r>
        <w:t>поисковым. Устно пересказывать прочитанный или прослушанный текст объёмом не менее 110 слов.</w:t>
      </w:r>
    </w:p>
    <w:p w14:paraId="33A8D510">
      <w:pPr>
        <w:pStyle w:val="7"/>
        <w:tabs>
          <w:tab w:val="left" w:pos="3240"/>
        </w:tabs>
      </w:pPr>
      <w:r>
        <w:rPr>
          <w:spacing w:val="-2"/>
        </w:rPr>
        <w:t>Понимать</w:t>
      </w:r>
      <w:r>
        <w:tab/>
      </w:r>
      <w:r>
        <w:t>содержание</w:t>
      </w:r>
      <w:r>
        <w:rPr>
          <w:spacing w:val="58"/>
        </w:rPr>
        <w:t xml:space="preserve">   </w:t>
      </w:r>
      <w:r>
        <w:t>прослушанных</w:t>
      </w:r>
      <w:r>
        <w:rPr>
          <w:spacing w:val="58"/>
        </w:rPr>
        <w:t xml:space="preserve">   </w:t>
      </w:r>
      <w:r>
        <w:t>и</w:t>
      </w:r>
      <w:r>
        <w:rPr>
          <w:spacing w:val="76"/>
          <w:w w:val="150"/>
        </w:rPr>
        <w:t xml:space="preserve">  </w:t>
      </w:r>
      <w:r>
        <w:t>прочитанных</w:t>
      </w:r>
      <w:r>
        <w:rPr>
          <w:spacing w:val="60"/>
        </w:rPr>
        <w:t xml:space="preserve">   </w:t>
      </w:r>
      <w:r>
        <w:rPr>
          <w:spacing w:val="-2"/>
        </w:rPr>
        <w:t>научно-</w:t>
      </w:r>
    </w:p>
    <w:p w14:paraId="29A92154">
      <w:pPr>
        <w:pStyle w:val="7"/>
        <w:tabs>
          <w:tab w:val="left" w:pos="3240"/>
        </w:tabs>
        <w:ind w:right="768"/>
      </w:pPr>
      <w:r>
        <w:rPr>
          <w:spacing w:val="-2"/>
        </w:rPr>
        <w:t>учебных</w:t>
      </w:r>
      <w:r>
        <w:tab/>
      </w:r>
      <w:r>
        <w:t>и</w:t>
      </w:r>
      <w:r>
        <w:rPr>
          <w:spacing w:val="-15"/>
        </w:rPr>
        <w:t xml:space="preserve"> </w:t>
      </w:r>
      <w:r>
        <w:t>художественных</w:t>
      </w:r>
      <w:r>
        <w:rPr>
          <w:spacing w:val="-15"/>
        </w:rPr>
        <w:t xml:space="preserve"> </w:t>
      </w:r>
      <w:r>
        <w:t>текстов</w:t>
      </w:r>
      <w:r>
        <w:rPr>
          <w:spacing w:val="-15"/>
        </w:rPr>
        <w:t xml:space="preserve"> </w:t>
      </w:r>
      <w:r>
        <w:t>различных</w:t>
      </w:r>
      <w:r>
        <w:rPr>
          <w:spacing w:val="-12"/>
        </w:rPr>
        <w:t xml:space="preserve"> </w:t>
      </w:r>
      <w:r>
        <w:t>функционально-смысловых типов речи объёмом не менее</w:t>
      </w:r>
    </w:p>
    <w:p w14:paraId="70C2358B">
      <w:pPr>
        <w:pStyle w:val="7"/>
        <w:ind w:right="390"/>
        <w:rPr>
          <w:position w:val="1"/>
        </w:rPr>
      </w:pPr>
      <w:r>
        <w:t>180 слов: устно и письменно формулировать тему и главную мысль текста, вопросы по</w:t>
      </w:r>
      <w:r>
        <w:rPr>
          <w:spacing w:val="40"/>
        </w:rPr>
        <w:t xml:space="preserve"> </w:t>
      </w:r>
      <w:r>
        <w:t xml:space="preserve">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 смысловых типов речи (для подробного изложения объём исходного текста должен составлять не менее </w:t>
      </w:r>
      <w:r>
        <w:rPr>
          <w:position w:val="1"/>
        </w:rPr>
        <w:t>160 слов; для сжатого изложения – не менее 165 слов).</w:t>
      </w:r>
    </w:p>
    <w:p w14:paraId="1B993DDD">
      <w:pPr>
        <w:pStyle w:val="7"/>
        <w:ind w:right="403"/>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331E4675">
      <w:pPr>
        <w:pStyle w:val="7"/>
        <w:spacing w:before="1"/>
        <w:ind w:right="395"/>
      </w:pPr>
      <w:r>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w:t>
      </w:r>
      <w:r>
        <w:rPr>
          <w:spacing w:val="80"/>
        </w:rPr>
        <w:t xml:space="preserve"> </w:t>
      </w:r>
      <w:r>
        <w:t>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14:paraId="72382981">
      <w:pPr>
        <w:pStyle w:val="7"/>
        <w:jc w:val="left"/>
      </w:pPr>
      <w:r>
        <w:rPr>
          <w:spacing w:val="-2"/>
        </w:rPr>
        <w:t>Текст.</w:t>
      </w:r>
    </w:p>
    <w:p w14:paraId="680DB873">
      <w:pPr>
        <w:pStyle w:val="7"/>
        <w:ind w:right="657"/>
        <w:jc w:val="left"/>
      </w:pPr>
      <w:r>
        <w:t>Анализировать</w:t>
      </w:r>
      <w:r>
        <w:rPr>
          <w:spacing w:val="-8"/>
        </w:rPr>
        <w:t xml:space="preserve"> </w:t>
      </w:r>
      <w:r>
        <w:t>текст</w:t>
      </w:r>
      <w:r>
        <w:rPr>
          <w:spacing w:val="-5"/>
        </w:rPr>
        <w:t xml:space="preserve"> </w:t>
      </w:r>
      <w:r>
        <w:t>с</w:t>
      </w:r>
      <w:r>
        <w:rPr>
          <w:spacing w:val="-9"/>
        </w:rPr>
        <w:t xml:space="preserve"> </w:t>
      </w:r>
      <w:r>
        <w:t>точки</w:t>
      </w:r>
      <w:r>
        <w:rPr>
          <w:spacing w:val="-7"/>
        </w:rPr>
        <w:t xml:space="preserve"> </w:t>
      </w:r>
      <w:r>
        <w:t>зрения</w:t>
      </w:r>
      <w:r>
        <w:rPr>
          <w:spacing w:val="-5"/>
        </w:rPr>
        <w:t xml:space="preserve"> </w:t>
      </w:r>
      <w:r>
        <w:t>его</w:t>
      </w:r>
      <w:r>
        <w:rPr>
          <w:spacing w:val="-6"/>
        </w:rPr>
        <w:t xml:space="preserve"> </w:t>
      </w:r>
      <w:r>
        <w:t>соответствия</w:t>
      </w:r>
      <w:r>
        <w:rPr>
          <w:spacing w:val="-5"/>
        </w:rPr>
        <w:t xml:space="preserve"> </w:t>
      </w:r>
      <w:r>
        <w:t>основным</w:t>
      </w:r>
      <w:r>
        <w:rPr>
          <w:spacing w:val="-8"/>
        </w:rPr>
        <w:t xml:space="preserve"> </w:t>
      </w:r>
      <w:r>
        <w:t>признакам,</w:t>
      </w:r>
      <w:r>
        <w:rPr>
          <w:spacing w:val="-5"/>
        </w:rPr>
        <w:t xml:space="preserve"> </w:t>
      </w:r>
      <w:r>
        <w:t>с</w:t>
      </w:r>
      <w:r>
        <w:rPr>
          <w:spacing w:val="-9"/>
        </w:rPr>
        <w:t xml:space="preserve"> </w:t>
      </w:r>
      <w:r>
        <w:t>точки</w:t>
      </w:r>
      <w:r>
        <w:rPr>
          <w:spacing w:val="-4"/>
        </w:rPr>
        <w:t xml:space="preserve"> </w:t>
      </w:r>
      <w:r>
        <w:t>зрения</w:t>
      </w:r>
      <w:r>
        <w:rPr>
          <w:spacing w:val="-4"/>
        </w:rPr>
        <w:t xml:space="preserve"> </w:t>
      </w:r>
      <w:r>
        <w:t>его принадлежности к функционально-смысловому типу речи.</w:t>
      </w:r>
    </w:p>
    <w:p w14:paraId="10179F90">
      <w:pPr>
        <w:pStyle w:val="7"/>
        <w:ind w:right="399"/>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6E3C12DA">
      <w:pPr>
        <w:pStyle w:val="7"/>
        <w:ind w:right="400"/>
      </w:pPr>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14:paraId="085BB2E6">
      <w:pPr>
        <w:pStyle w:val="7"/>
        <w:ind w:right="400"/>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79727031">
      <w:pPr>
        <w:pStyle w:val="7"/>
        <w:ind w:right="397"/>
      </w:pPr>
      <w:r>
        <w:t>Проводить смысловой анализ текста, его композиционных особенностей, определять количество микротем и абзацев.</w:t>
      </w:r>
    </w:p>
    <w:p w14:paraId="53F54B76">
      <w:pPr>
        <w:pStyle w:val="7"/>
        <w:ind w:right="394"/>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 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14:paraId="4857C5FC">
      <w:pPr>
        <w:pStyle w:val="7"/>
        <w:ind w:right="391"/>
      </w:pPr>
      <w: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9AE15D4">
      <w:pPr>
        <w:pStyle w:val="7"/>
      </w:pPr>
      <w:r>
        <w:t>Представлять</w:t>
      </w:r>
      <w:r>
        <w:rPr>
          <w:spacing w:val="76"/>
        </w:rPr>
        <w:t xml:space="preserve"> </w:t>
      </w:r>
      <w:r>
        <w:t>сообщение</w:t>
      </w:r>
      <w:r>
        <w:rPr>
          <w:spacing w:val="74"/>
        </w:rPr>
        <w:t xml:space="preserve"> </w:t>
      </w:r>
      <w:r>
        <w:t>на</w:t>
      </w:r>
      <w:r>
        <w:rPr>
          <w:spacing w:val="69"/>
        </w:rPr>
        <w:t xml:space="preserve"> </w:t>
      </w:r>
      <w:r>
        <w:t>заданную</w:t>
      </w:r>
      <w:r>
        <w:rPr>
          <w:spacing w:val="40"/>
        </w:rPr>
        <w:t xml:space="preserve">  </w:t>
      </w:r>
      <w:r>
        <w:t>тему</w:t>
      </w:r>
      <w:r>
        <w:rPr>
          <w:spacing w:val="29"/>
        </w:rPr>
        <w:t xml:space="preserve">  </w:t>
      </w:r>
      <w:r>
        <w:t>в</w:t>
      </w:r>
      <w:r>
        <w:rPr>
          <w:spacing w:val="34"/>
        </w:rPr>
        <w:t xml:space="preserve">  </w:t>
      </w:r>
      <w:r>
        <w:t>виде</w:t>
      </w:r>
      <w:r>
        <w:rPr>
          <w:spacing w:val="35"/>
        </w:rPr>
        <w:t xml:space="preserve">  </w:t>
      </w:r>
      <w:r>
        <w:t>презентации.</w:t>
      </w:r>
      <w:r>
        <w:rPr>
          <w:spacing w:val="38"/>
        </w:rPr>
        <w:t xml:space="preserve">  </w:t>
      </w:r>
      <w:r>
        <w:rPr>
          <w:spacing w:val="-2"/>
        </w:rPr>
        <w:t>Представлять</w:t>
      </w:r>
    </w:p>
    <w:p w14:paraId="2655A2C2">
      <w:pPr>
        <w:pStyle w:val="7"/>
        <w:spacing w:before="72" w:line="242" w:lineRule="auto"/>
        <w:ind w:right="400"/>
        <w:rPr>
          <w:position w:val="1"/>
        </w:rPr>
      </w:pPr>
      <w:r>
        <w:t xml:space="preserve">содержание прослушанного или прочитанного научно-учебного текста в виде таблицы, схемы; представлять </w:t>
      </w:r>
      <w:r>
        <w:rPr>
          <w:position w:val="1"/>
        </w:rPr>
        <w:t>содержание таблицы, схемы в виде текста.</w:t>
      </w:r>
    </w:p>
    <w:p w14:paraId="45CCFE8E">
      <w:pPr>
        <w:pStyle w:val="7"/>
        <w:ind w:right="404"/>
      </w:pPr>
      <w:r>
        <w:t>Редактировать собственные тексты с использованием знаний норм современного русского литературного языка.</w:t>
      </w:r>
    </w:p>
    <w:p w14:paraId="45987365">
      <w:pPr>
        <w:pStyle w:val="7"/>
      </w:pPr>
      <w:r>
        <w:rPr>
          <w:spacing w:val="-2"/>
        </w:rPr>
        <w:t>Функциональные</w:t>
      </w:r>
      <w:r>
        <w:rPr>
          <w:spacing w:val="-11"/>
        </w:rPr>
        <w:t xml:space="preserve"> </w:t>
      </w:r>
      <w:r>
        <w:rPr>
          <w:spacing w:val="-2"/>
        </w:rPr>
        <w:t>разновидности</w:t>
      </w:r>
      <w:r>
        <w:t xml:space="preserve"> </w:t>
      </w:r>
      <w:r>
        <w:rPr>
          <w:spacing w:val="-2"/>
        </w:rPr>
        <w:t>языка.</w:t>
      </w:r>
    </w:p>
    <w:p w14:paraId="7A120699">
      <w:pPr>
        <w:pStyle w:val="7"/>
        <w:ind w:right="396"/>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269B6DA4">
      <w:pPr>
        <w:pStyle w:val="7"/>
        <w:ind w:right="399"/>
      </w:pPr>
      <w:r>
        <w:t>Применять знания об официально-деловом и научном стиле при выполнении языкового анализа различных видов и в речевой практике.</w:t>
      </w:r>
    </w:p>
    <w:p w14:paraId="3EA29DA2">
      <w:pPr>
        <w:pStyle w:val="7"/>
        <w:tabs>
          <w:tab w:val="left" w:pos="4313"/>
        </w:tabs>
      </w:pPr>
      <w:r>
        <w:rPr>
          <w:spacing w:val="-2"/>
        </w:rPr>
        <w:t>Система</w:t>
      </w:r>
      <w:r>
        <w:tab/>
      </w:r>
      <w:r>
        <w:rPr>
          <w:spacing w:val="-2"/>
        </w:rPr>
        <w:t>языка.</w:t>
      </w:r>
    </w:p>
    <w:p w14:paraId="587028CA">
      <w:pPr>
        <w:pStyle w:val="7"/>
      </w:pPr>
      <w:r>
        <w:rPr>
          <w:spacing w:val="-2"/>
        </w:rPr>
        <w:t>Лексикология.</w:t>
      </w:r>
      <w:r>
        <w:rPr>
          <w:spacing w:val="-12"/>
        </w:rPr>
        <w:t xml:space="preserve"> </w:t>
      </w:r>
      <w:r>
        <w:rPr>
          <w:spacing w:val="-2"/>
        </w:rPr>
        <w:t>Культура</w:t>
      </w:r>
      <w:r>
        <w:rPr>
          <w:spacing w:val="-4"/>
        </w:rPr>
        <w:t xml:space="preserve"> речи.</w:t>
      </w:r>
    </w:p>
    <w:p w14:paraId="1C959311">
      <w:pPr>
        <w:pStyle w:val="7"/>
        <w:ind w:right="400"/>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14:paraId="5375FE00">
      <w:pPr>
        <w:pStyle w:val="7"/>
        <w:ind w:right="397"/>
      </w:pPr>
      <w:r>
        <w:t xml:space="preserve">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w:t>
      </w:r>
      <w:r>
        <w:rPr>
          <w:spacing w:val="-2"/>
        </w:rPr>
        <w:t>выразительности.</w:t>
      </w:r>
    </w:p>
    <w:p w14:paraId="2FA02246">
      <w:pPr>
        <w:pStyle w:val="7"/>
        <w:ind w:right="406"/>
      </w:pPr>
      <w:r>
        <w:t>Распознавать в тексте фразеологизмы, определять их значения; характеризовать ситуацию употребления фразеологизма.</w:t>
      </w:r>
    </w:p>
    <w:p w14:paraId="1D145BA0">
      <w:pPr>
        <w:pStyle w:val="7"/>
        <w:ind w:right="402"/>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69788417">
      <w:pPr>
        <w:pStyle w:val="7"/>
      </w:pPr>
      <w:r>
        <w:rPr>
          <w:spacing w:val="-2"/>
        </w:rPr>
        <w:t>Словообразование.</w:t>
      </w:r>
      <w:r>
        <w:rPr>
          <w:spacing w:val="2"/>
        </w:rPr>
        <w:t xml:space="preserve"> </w:t>
      </w:r>
      <w:r>
        <w:rPr>
          <w:spacing w:val="-2"/>
        </w:rPr>
        <w:t>Культура</w:t>
      </w:r>
      <w:r>
        <w:rPr>
          <w:spacing w:val="2"/>
        </w:rPr>
        <w:t xml:space="preserve"> </w:t>
      </w:r>
      <w:r>
        <w:rPr>
          <w:spacing w:val="-2"/>
        </w:rPr>
        <w:t>речи.</w:t>
      </w:r>
      <w:r>
        <w:rPr>
          <w:spacing w:val="2"/>
        </w:rPr>
        <w:t xml:space="preserve"> </w:t>
      </w:r>
      <w:r>
        <w:rPr>
          <w:spacing w:val="-2"/>
        </w:rPr>
        <w:t>Орфография.</w:t>
      </w:r>
    </w:p>
    <w:p w14:paraId="6C3BF9E8">
      <w:pPr>
        <w:pStyle w:val="7"/>
        <w:ind w:right="404"/>
      </w:pPr>
      <w:r>
        <w:t xml:space="preserve">Распознавать формообразующие и словообразующие морфемы в слове; выделять производящую </w:t>
      </w:r>
      <w:r>
        <w:rPr>
          <w:spacing w:val="-2"/>
        </w:rPr>
        <w:t>основу.</w:t>
      </w:r>
    </w:p>
    <w:p w14:paraId="4D347AE9">
      <w:pPr>
        <w:pStyle w:val="7"/>
        <w:ind w:right="395"/>
      </w:pPr>
      <w:r>
        <w:t>Определять способы словообразования (приставочный, суффиксальный, приставочно- 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37AE9508">
      <w:pPr>
        <w:pStyle w:val="7"/>
        <w:ind w:right="400"/>
      </w:pPr>
      <w:r>
        <w:t xml:space="preserve">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w:t>
      </w:r>
      <w:r>
        <w:rPr>
          <w:spacing w:val="-2"/>
        </w:rPr>
        <w:t>правописания.</w:t>
      </w:r>
    </w:p>
    <w:p w14:paraId="33E44A0F">
      <w:pPr>
        <w:pStyle w:val="7"/>
        <w:ind w:right="403"/>
      </w:pPr>
      <w:r>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14:paraId="6C67E1B0">
      <w:pPr>
        <w:pStyle w:val="7"/>
      </w:pPr>
      <w:r>
        <w:rPr>
          <w:spacing w:val="-2"/>
        </w:rPr>
        <w:t>Морфология.</w:t>
      </w:r>
      <w:r>
        <w:rPr>
          <w:spacing w:val="-4"/>
        </w:rPr>
        <w:t xml:space="preserve"> </w:t>
      </w:r>
      <w:r>
        <w:rPr>
          <w:spacing w:val="-2"/>
        </w:rPr>
        <w:t>Культура</w:t>
      </w:r>
      <w:r>
        <w:rPr>
          <w:spacing w:val="5"/>
        </w:rPr>
        <w:t xml:space="preserve"> </w:t>
      </w:r>
      <w:r>
        <w:rPr>
          <w:spacing w:val="-2"/>
        </w:rPr>
        <w:t>речи.</w:t>
      </w:r>
      <w:r>
        <w:rPr>
          <w:spacing w:val="-1"/>
        </w:rPr>
        <w:t xml:space="preserve"> </w:t>
      </w:r>
      <w:r>
        <w:rPr>
          <w:spacing w:val="-2"/>
        </w:rPr>
        <w:t>Орфография.</w:t>
      </w:r>
    </w:p>
    <w:p w14:paraId="0DD991C7">
      <w:pPr>
        <w:pStyle w:val="7"/>
        <w:spacing w:line="242" w:lineRule="auto"/>
        <w:ind w:right="395"/>
        <w:rPr>
          <w:position w:val="1"/>
        </w:rPr>
      </w:pPr>
      <w:r>
        <w:t xml:space="preserve">Характеризовать особенности словообразования имён существительных. Соблюдать правила слитного и дефисного написания пол- и </w:t>
      </w:r>
      <w:r>
        <w:rPr>
          <w:position w:val="1"/>
        </w:rPr>
        <w:t>полу- со словами.</w:t>
      </w:r>
    </w:p>
    <w:p w14:paraId="0B7518B8">
      <w:pPr>
        <w:pStyle w:val="7"/>
        <w:ind w:right="397"/>
      </w:pPr>
      <w:r>
        <w:t>Соблюдать нормы произношения, постановки ударения (в рамках изученного), словоизменения имён существительных.</w:t>
      </w:r>
    </w:p>
    <w:p w14:paraId="5AEBB53A">
      <w:pPr>
        <w:pStyle w:val="7"/>
        <w:ind w:right="403"/>
      </w:pPr>
      <w:r>
        <w:t>Различать качественные, относительные и притяжательные имена прилагательные, степени сравнения качественных имён прилагательных.</w:t>
      </w:r>
    </w:p>
    <w:p w14:paraId="41C40923">
      <w:pPr>
        <w:pStyle w:val="7"/>
        <w:ind w:right="391"/>
      </w:pPr>
      <w:r>
        <w:t xml:space="preserve">Соблюдать нормы словообразования имён прилагательных, нормы произношения имён </w:t>
      </w:r>
      <w:r>
        <w:rPr>
          <w:position w:val="1"/>
        </w:rPr>
        <w:t>прилагательных,</w:t>
      </w:r>
      <w:r>
        <w:rPr>
          <w:spacing w:val="-3"/>
          <w:position w:val="1"/>
        </w:rPr>
        <w:t xml:space="preserve"> </w:t>
      </w:r>
      <w:r>
        <w:rPr>
          <w:position w:val="1"/>
        </w:rPr>
        <w:t>нормы</w:t>
      </w:r>
      <w:r>
        <w:rPr>
          <w:spacing w:val="-2"/>
          <w:position w:val="1"/>
        </w:rPr>
        <w:t xml:space="preserve"> </w:t>
      </w:r>
      <w:r>
        <w:rPr>
          <w:position w:val="1"/>
        </w:rPr>
        <w:t>ударения</w:t>
      </w:r>
      <w:r>
        <w:rPr>
          <w:spacing w:val="-1"/>
          <w:position w:val="1"/>
        </w:rPr>
        <w:t xml:space="preserve"> </w:t>
      </w:r>
      <w:r>
        <w:t>(</w:t>
      </w:r>
      <w:r>
        <w:rPr>
          <w:position w:val="1"/>
        </w:rPr>
        <w:t>в</w:t>
      </w:r>
      <w:r>
        <w:rPr>
          <w:spacing w:val="-4"/>
          <w:position w:val="1"/>
        </w:rPr>
        <w:t xml:space="preserve"> </w:t>
      </w:r>
      <w:r>
        <w:rPr>
          <w:position w:val="1"/>
        </w:rPr>
        <w:t>рамках</w:t>
      </w:r>
      <w:r>
        <w:rPr>
          <w:spacing w:val="-1"/>
          <w:position w:val="1"/>
        </w:rPr>
        <w:t xml:space="preserve"> </w:t>
      </w:r>
      <w:r>
        <w:rPr>
          <w:position w:val="1"/>
        </w:rPr>
        <w:t>изученного);</w:t>
      </w:r>
      <w:r>
        <w:rPr>
          <w:spacing w:val="-3"/>
          <w:position w:val="1"/>
        </w:rPr>
        <w:t xml:space="preserve"> </w:t>
      </w:r>
      <w:r>
        <w:rPr>
          <w:position w:val="1"/>
        </w:rPr>
        <w:t xml:space="preserve">соблюдать </w:t>
      </w:r>
      <w:r>
        <w:t>правила</w:t>
      </w:r>
      <w:r>
        <w:rPr>
          <w:spacing w:val="-4"/>
        </w:rPr>
        <w:t xml:space="preserve"> </w:t>
      </w:r>
      <w:r>
        <w:rPr>
          <w:position w:val="1"/>
        </w:rPr>
        <w:t>правописания</w:t>
      </w:r>
      <w:r>
        <w:rPr>
          <w:spacing w:val="-3"/>
          <w:position w:val="1"/>
        </w:rPr>
        <w:t xml:space="preserve"> </w:t>
      </w:r>
      <w:r>
        <w:rPr>
          <w:position w:val="1"/>
        </w:rPr>
        <w:t>н</w:t>
      </w:r>
      <w:r>
        <w:rPr>
          <w:spacing w:val="-3"/>
          <w:position w:val="1"/>
        </w:rPr>
        <w:t xml:space="preserve"> </w:t>
      </w:r>
      <w:r>
        <w:rPr>
          <w:position w:val="1"/>
        </w:rPr>
        <w:t xml:space="preserve">и </w:t>
      </w:r>
      <w:r>
        <w:t>нн</w:t>
      </w:r>
      <w:r>
        <w:rPr>
          <w:spacing w:val="-3"/>
        </w:rPr>
        <w:t xml:space="preserve"> </w:t>
      </w:r>
      <w:r>
        <w:t xml:space="preserve">в именах прилагательных, суффиксов -к- и -ск- имён прилагательных, сложных имён </w:t>
      </w:r>
      <w:r>
        <w:rPr>
          <w:spacing w:val="-2"/>
        </w:rPr>
        <w:t>прилагательных.</w:t>
      </w:r>
    </w:p>
    <w:p w14:paraId="516B0EE3">
      <w:pPr>
        <w:pStyle w:val="7"/>
      </w:pPr>
      <w:r>
        <w:t>Распознавать</w:t>
      </w:r>
      <w:r>
        <w:rPr>
          <w:spacing w:val="59"/>
          <w:w w:val="150"/>
        </w:rPr>
        <w:t xml:space="preserve"> </w:t>
      </w:r>
      <w:r>
        <w:t>числительные;</w:t>
      </w:r>
      <w:r>
        <w:rPr>
          <w:spacing w:val="56"/>
          <w:w w:val="150"/>
        </w:rPr>
        <w:t xml:space="preserve"> </w:t>
      </w:r>
      <w:r>
        <w:t>определять</w:t>
      </w:r>
      <w:r>
        <w:rPr>
          <w:spacing w:val="54"/>
          <w:w w:val="150"/>
        </w:rPr>
        <w:t xml:space="preserve"> </w:t>
      </w:r>
      <w:r>
        <w:t>общее</w:t>
      </w:r>
      <w:r>
        <w:rPr>
          <w:spacing w:val="40"/>
        </w:rPr>
        <w:t xml:space="preserve">  </w:t>
      </w:r>
      <w:r>
        <w:t>грамматическое</w:t>
      </w:r>
      <w:r>
        <w:rPr>
          <w:spacing w:val="43"/>
        </w:rPr>
        <w:t xml:space="preserve">  </w:t>
      </w:r>
      <w:r>
        <w:t>значение</w:t>
      </w:r>
      <w:r>
        <w:rPr>
          <w:spacing w:val="38"/>
        </w:rPr>
        <w:t xml:space="preserve">  </w:t>
      </w:r>
      <w:r>
        <w:rPr>
          <w:spacing w:val="-2"/>
        </w:rPr>
        <w:t>имени</w:t>
      </w:r>
    </w:p>
    <w:p w14:paraId="043A2C59">
      <w:pPr>
        <w:pStyle w:val="7"/>
        <w:spacing w:before="72"/>
      </w:pPr>
      <w:r>
        <w:t>числительного;</w:t>
      </w:r>
      <w:r>
        <w:rPr>
          <w:spacing w:val="-17"/>
        </w:rPr>
        <w:t xml:space="preserve"> </w:t>
      </w:r>
      <w:r>
        <w:t>различать</w:t>
      </w:r>
      <w:r>
        <w:rPr>
          <w:spacing w:val="-15"/>
        </w:rPr>
        <w:t xml:space="preserve"> </w:t>
      </w:r>
      <w:r>
        <w:t>разряды</w:t>
      </w:r>
      <w:r>
        <w:rPr>
          <w:spacing w:val="-15"/>
        </w:rPr>
        <w:t xml:space="preserve"> </w:t>
      </w:r>
      <w:r>
        <w:t>имён</w:t>
      </w:r>
      <w:r>
        <w:rPr>
          <w:spacing w:val="-15"/>
        </w:rPr>
        <w:t xml:space="preserve"> </w:t>
      </w:r>
      <w:r>
        <w:t>числительных</w:t>
      </w:r>
      <w:r>
        <w:rPr>
          <w:spacing w:val="-10"/>
        </w:rPr>
        <w:t xml:space="preserve"> </w:t>
      </w:r>
      <w:r>
        <w:t>по</w:t>
      </w:r>
      <w:r>
        <w:rPr>
          <w:spacing w:val="-17"/>
        </w:rPr>
        <w:t xml:space="preserve"> </w:t>
      </w:r>
      <w:r>
        <w:t>значению,</w:t>
      </w:r>
      <w:r>
        <w:rPr>
          <w:spacing w:val="-10"/>
        </w:rPr>
        <w:t xml:space="preserve"> </w:t>
      </w:r>
      <w:r>
        <w:t>по</w:t>
      </w:r>
      <w:r>
        <w:rPr>
          <w:spacing w:val="-17"/>
        </w:rPr>
        <w:t xml:space="preserve"> </w:t>
      </w:r>
      <w:r>
        <w:rPr>
          <w:spacing w:val="-2"/>
        </w:rPr>
        <w:t>строению.</w:t>
      </w:r>
    </w:p>
    <w:p w14:paraId="54DF7022">
      <w:pPr>
        <w:pStyle w:val="7"/>
        <w:ind w:right="403"/>
      </w:pPr>
      <w: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14:paraId="2C507621">
      <w:pPr>
        <w:pStyle w:val="7"/>
        <w:spacing w:before="3"/>
        <w:ind w:right="393"/>
      </w:pPr>
      <w:r>
        <w:rPr>
          <w:position w:val="1"/>
        </w:rPr>
        <w:t xml:space="preserve">Правильно употреблять собирательные имена числительные, соблюдать </w:t>
      </w:r>
      <w:r>
        <w:t xml:space="preserve">правила правописания имён числительных, в том числе написание ь в именах числительных, написание </w:t>
      </w:r>
      <w:r>
        <w:rPr>
          <w:position w:val="1"/>
        </w:rPr>
        <w:t xml:space="preserve">двойных согласных; слитное, раздельное, дефисное написание числительных, </w:t>
      </w:r>
      <w:r>
        <w:t>правила правописания окончаний числительных.</w:t>
      </w:r>
    </w:p>
    <w:p w14:paraId="25269972">
      <w:pPr>
        <w:pStyle w:val="7"/>
        <w:ind w:right="399"/>
      </w:pPr>
      <w: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14:paraId="14091BA2">
      <w:pPr>
        <w:pStyle w:val="7"/>
        <w:ind w:right="392"/>
      </w:pPr>
      <w:r>
        <w:t>Правильно употреблять местоимения в соответствии с требованиями русского речевого этикета, в том</w:t>
      </w:r>
      <w:r>
        <w:rPr>
          <w:spacing w:val="-3"/>
        </w:rPr>
        <w:t xml:space="preserve"> </w:t>
      </w:r>
      <w:r>
        <w:t>числе</w:t>
      </w:r>
      <w:r>
        <w:rPr>
          <w:spacing w:val="-4"/>
        </w:rPr>
        <w:t xml:space="preserve"> </w:t>
      </w:r>
      <w:r>
        <w:t>местоимения</w:t>
      </w:r>
      <w:r>
        <w:rPr>
          <w:spacing w:val="-3"/>
        </w:rPr>
        <w:t xml:space="preserve"> </w:t>
      </w:r>
      <w:r>
        <w:t>3-го</w:t>
      </w:r>
      <w:r>
        <w:rPr>
          <w:spacing w:val="-4"/>
        </w:rPr>
        <w:t xml:space="preserve"> </w:t>
      </w:r>
      <w:r>
        <w:t>лица</w:t>
      </w:r>
      <w:r>
        <w:rPr>
          <w:spacing w:val="-4"/>
        </w:rPr>
        <w:t xml:space="preserve"> </w:t>
      </w:r>
      <w:r>
        <w:t>в</w:t>
      </w:r>
      <w:r>
        <w:rPr>
          <w:spacing w:val="-4"/>
        </w:rPr>
        <w:t xml:space="preserve"> </w:t>
      </w:r>
      <w:r>
        <w:t>соответствии</w:t>
      </w:r>
      <w:r>
        <w:rPr>
          <w:spacing w:val="-3"/>
        </w:rPr>
        <w:t xml:space="preserve"> </w:t>
      </w:r>
      <w:r>
        <w:t>со</w:t>
      </w:r>
      <w:r>
        <w:rPr>
          <w:spacing w:val="-4"/>
        </w:rPr>
        <w:t xml:space="preserve"> </w:t>
      </w:r>
      <w:r>
        <w:t>смыслом</w:t>
      </w:r>
      <w:r>
        <w:rPr>
          <w:spacing w:val="-3"/>
        </w:rPr>
        <w:t xml:space="preserve"> </w:t>
      </w:r>
      <w:r>
        <w:t>предшествующего</w:t>
      </w:r>
      <w:r>
        <w:rPr>
          <w:spacing w:val="-2"/>
        </w:rPr>
        <w:t xml:space="preserve"> </w:t>
      </w:r>
      <w:r>
        <w:rPr>
          <w:position w:val="1"/>
        </w:rPr>
        <w:t>текста</w:t>
      </w:r>
      <w:r>
        <w:rPr>
          <w:spacing w:val="-3"/>
          <w:position w:val="1"/>
        </w:rPr>
        <w:t xml:space="preserve"> </w:t>
      </w:r>
      <w:r>
        <w:rPr>
          <w:position w:val="1"/>
        </w:rPr>
        <w:t xml:space="preserve">(устранение двусмысленности, неточности); соблюдать </w:t>
      </w:r>
      <w:r>
        <w:t xml:space="preserve">правила </w:t>
      </w:r>
      <w:r>
        <w:rPr>
          <w:position w:val="1"/>
        </w:rPr>
        <w:t xml:space="preserve">правописания </w:t>
      </w:r>
      <w:r>
        <w:t>местоимений с не и ни,</w:t>
      </w:r>
      <w:r>
        <w:rPr>
          <w:spacing w:val="40"/>
        </w:rPr>
        <w:t xml:space="preserve"> </w:t>
      </w:r>
      <w:r>
        <w:t>слитного, раздельного и дефисного написания местоимений.</w:t>
      </w:r>
    </w:p>
    <w:p w14:paraId="4711579B">
      <w:pPr>
        <w:pStyle w:val="7"/>
        <w:ind w:right="395"/>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0E0A851F">
      <w:pPr>
        <w:pStyle w:val="7"/>
        <w:spacing w:before="1" w:line="237" w:lineRule="auto"/>
        <w:ind w:right="393"/>
      </w:pPr>
      <w:r>
        <w:rPr>
          <w:position w:val="1"/>
        </w:rPr>
        <w:t xml:space="preserve">Соблюдать </w:t>
      </w:r>
      <w:r>
        <w:t xml:space="preserve">правила </w:t>
      </w:r>
      <w:r>
        <w:rPr>
          <w:position w:val="1"/>
        </w:rPr>
        <w:t xml:space="preserve">правописания ь в формах глагола повелительного наклонения. </w:t>
      </w:r>
      <w:r>
        <w:t>Проводить морфологический</w:t>
      </w:r>
      <w:r>
        <w:rPr>
          <w:spacing w:val="40"/>
        </w:rPr>
        <w:t xml:space="preserve"> </w:t>
      </w:r>
      <w:r>
        <w:t>анализ</w:t>
      </w:r>
      <w:r>
        <w:rPr>
          <w:spacing w:val="40"/>
        </w:rPr>
        <w:t xml:space="preserve"> </w:t>
      </w:r>
      <w:r>
        <w:t>имён прилагательных, имён</w:t>
      </w:r>
      <w:r>
        <w:rPr>
          <w:spacing w:val="40"/>
        </w:rPr>
        <w:t xml:space="preserve"> </w:t>
      </w:r>
      <w:r>
        <w:t>числительных,</w:t>
      </w:r>
    </w:p>
    <w:p w14:paraId="3B8667C7">
      <w:pPr>
        <w:pStyle w:val="7"/>
        <w:spacing w:before="3"/>
        <w:ind w:right="395"/>
      </w:pPr>
      <w:r>
        <w:rPr>
          <w:position w:val="1"/>
        </w:rPr>
        <w:t xml:space="preserve">местоимений, глаголов; применять знания </w:t>
      </w:r>
      <w:r>
        <w:t>по морфологии при выполнении языкового анализа различных видов и в речевой практике.</w:t>
      </w:r>
    </w:p>
    <w:p w14:paraId="4576C121">
      <w:pPr>
        <w:pStyle w:val="7"/>
        <w:ind w:right="403"/>
      </w:pPr>
      <w:r>
        <w:t>Проводить фонетический анализ слов; использовать знания по фонетике и графике в практике произношения и правописания слов.</w:t>
      </w:r>
    </w:p>
    <w:p w14:paraId="24A9D91D">
      <w:pPr>
        <w:pStyle w:val="7"/>
        <w:ind w:right="403"/>
      </w:pPr>
      <w:r>
        <w:t>Распознавать изученные орфограммы, проводить орфографический анализ слов, применять знания по орфографии в практике правописания.</w:t>
      </w:r>
    </w:p>
    <w:p w14:paraId="3C02BDE3">
      <w:pPr>
        <w:pStyle w:val="7"/>
        <w:spacing w:before="1"/>
        <w:ind w:right="399"/>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4C4FB94C">
      <w:pPr>
        <w:pStyle w:val="7"/>
        <w:ind w:right="404"/>
      </w:pPr>
      <w:r>
        <w:t>К концу обучения в 7 классе обучающийся получит следующие предметные результаты по отдельным темам программы по русскому языку:</w:t>
      </w:r>
    </w:p>
    <w:p w14:paraId="172BA072">
      <w:pPr>
        <w:pStyle w:val="7"/>
      </w:pPr>
      <w:r>
        <w:t>Общие</w:t>
      </w:r>
      <w:r>
        <w:rPr>
          <w:spacing w:val="-14"/>
        </w:rPr>
        <w:t xml:space="preserve"> </w:t>
      </w:r>
      <w:r>
        <w:t>сведения</w:t>
      </w:r>
      <w:r>
        <w:rPr>
          <w:spacing w:val="-9"/>
        </w:rPr>
        <w:t xml:space="preserve"> </w:t>
      </w:r>
      <w:r>
        <w:t>о</w:t>
      </w:r>
      <w:r>
        <w:rPr>
          <w:spacing w:val="-12"/>
        </w:rPr>
        <w:t xml:space="preserve"> </w:t>
      </w:r>
      <w:r>
        <w:rPr>
          <w:spacing w:val="-2"/>
        </w:rPr>
        <w:t>языке.</w:t>
      </w:r>
    </w:p>
    <w:p w14:paraId="02489F13">
      <w:pPr>
        <w:pStyle w:val="7"/>
        <w:spacing w:line="242" w:lineRule="auto"/>
        <w:ind w:right="402"/>
        <w:rPr>
          <w:position w:val="1"/>
        </w:rPr>
      </w:pPr>
      <w:r>
        <w:t>Иметь представление о языке как развивающемся явлении. Осознавать взаимосвязь языка, культуры и истории народа (</w:t>
      </w:r>
      <w:r>
        <w:rPr>
          <w:position w:val="1"/>
        </w:rPr>
        <w:t>приводить примеры).</w:t>
      </w:r>
    </w:p>
    <w:p w14:paraId="45BF2E0E">
      <w:pPr>
        <w:pStyle w:val="7"/>
        <w:spacing w:line="270" w:lineRule="exact"/>
      </w:pPr>
      <w:r>
        <w:t>Язык</w:t>
      </w:r>
      <w:r>
        <w:rPr>
          <w:spacing w:val="-7"/>
        </w:rPr>
        <w:t xml:space="preserve"> </w:t>
      </w:r>
      <w:r>
        <w:t>и</w:t>
      </w:r>
      <w:r>
        <w:rPr>
          <w:spacing w:val="-2"/>
        </w:rPr>
        <w:t xml:space="preserve"> речь.</w:t>
      </w:r>
    </w:p>
    <w:p w14:paraId="01D4EB44">
      <w:pPr>
        <w:pStyle w:val="7"/>
        <w:ind w:right="393"/>
      </w:pPr>
      <w: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 монолог-повествование), выступать с научным сообщением.</w:t>
      </w:r>
    </w:p>
    <w:p w14:paraId="6CF81CE9">
      <w:pPr>
        <w:pStyle w:val="7"/>
        <w:ind w:right="657"/>
        <w:jc w:val="left"/>
      </w:pPr>
      <w:r>
        <w:t>Участвовать</w:t>
      </w:r>
      <w:r>
        <w:rPr>
          <w:spacing w:val="-5"/>
        </w:rPr>
        <w:t xml:space="preserve"> </w:t>
      </w:r>
      <w:r>
        <w:t>в</w:t>
      </w:r>
      <w:r>
        <w:rPr>
          <w:spacing w:val="-9"/>
        </w:rPr>
        <w:t xml:space="preserve"> </w:t>
      </w:r>
      <w:r>
        <w:t>диалоге</w:t>
      </w:r>
      <w:r>
        <w:rPr>
          <w:spacing w:val="-3"/>
        </w:rPr>
        <w:t xml:space="preserve"> </w:t>
      </w:r>
      <w:r>
        <w:t>на</w:t>
      </w:r>
      <w:r>
        <w:rPr>
          <w:spacing w:val="-9"/>
        </w:rPr>
        <w:t xml:space="preserve"> </w:t>
      </w:r>
      <w:r>
        <w:t>лингвистические</w:t>
      </w:r>
      <w:r>
        <w:rPr>
          <w:spacing w:val="-7"/>
        </w:rPr>
        <w:t xml:space="preserve"> </w:t>
      </w:r>
      <w:r>
        <w:t>темы</w:t>
      </w:r>
      <w:r>
        <w:rPr>
          <w:spacing w:val="-6"/>
        </w:rPr>
        <w:t xml:space="preserve"> </w:t>
      </w:r>
      <w:r>
        <w:t>(в</w:t>
      </w:r>
      <w:r>
        <w:rPr>
          <w:spacing w:val="-9"/>
        </w:rPr>
        <w:t xml:space="preserve"> </w:t>
      </w:r>
      <w:r>
        <w:t>рамках</w:t>
      </w:r>
      <w:r>
        <w:rPr>
          <w:spacing w:val="-2"/>
        </w:rPr>
        <w:t xml:space="preserve"> </w:t>
      </w:r>
      <w:r>
        <w:t>изученного)</w:t>
      </w:r>
      <w:r>
        <w:rPr>
          <w:spacing w:val="-5"/>
        </w:rPr>
        <w:t xml:space="preserve"> </w:t>
      </w:r>
      <w:r>
        <w:t>и</w:t>
      </w:r>
      <w:r>
        <w:rPr>
          <w:spacing w:val="-3"/>
        </w:rPr>
        <w:t xml:space="preserve"> </w:t>
      </w:r>
      <w:r>
        <w:t>темы</w:t>
      </w:r>
      <w:r>
        <w:rPr>
          <w:spacing w:val="-6"/>
        </w:rPr>
        <w:t xml:space="preserve"> </w:t>
      </w:r>
      <w:r>
        <w:t>на</w:t>
      </w:r>
      <w:r>
        <w:rPr>
          <w:spacing w:val="-9"/>
        </w:rPr>
        <w:t xml:space="preserve"> </w:t>
      </w:r>
      <w:r>
        <w:t>основе жизненных наблюдений объёмом не менее 5 реплик.</w:t>
      </w:r>
    </w:p>
    <w:p w14:paraId="58DE57C1">
      <w:pPr>
        <w:pStyle w:val="7"/>
        <w:ind w:right="657"/>
        <w:jc w:val="left"/>
      </w:pPr>
      <w:r>
        <w:t>Владеть</w:t>
      </w:r>
      <w:r>
        <w:rPr>
          <w:spacing w:val="-4"/>
        </w:rPr>
        <w:t xml:space="preserve"> </w:t>
      </w:r>
      <w:r>
        <w:t>различными</w:t>
      </w:r>
      <w:r>
        <w:rPr>
          <w:spacing w:val="-5"/>
        </w:rPr>
        <w:t xml:space="preserve"> </w:t>
      </w:r>
      <w:r>
        <w:t>видами</w:t>
      </w:r>
      <w:r>
        <w:rPr>
          <w:spacing w:val="-5"/>
        </w:rPr>
        <w:t xml:space="preserve"> </w:t>
      </w:r>
      <w:r>
        <w:t>диалога:</w:t>
      </w:r>
      <w:r>
        <w:rPr>
          <w:spacing w:val="-5"/>
        </w:rPr>
        <w:t xml:space="preserve"> </w:t>
      </w:r>
      <w:r>
        <w:t>диалог</w:t>
      </w:r>
      <w:r>
        <w:rPr>
          <w:spacing w:val="-2"/>
        </w:rPr>
        <w:t xml:space="preserve"> </w:t>
      </w:r>
      <w:r>
        <w:t>–</w:t>
      </w:r>
      <w:r>
        <w:rPr>
          <w:spacing w:val="-5"/>
        </w:rPr>
        <w:t xml:space="preserve"> </w:t>
      </w:r>
      <w:r>
        <w:t>запрос</w:t>
      </w:r>
      <w:r>
        <w:rPr>
          <w:spacing w:val="-6"/>
        </w:rPr>
        <w:t xml:space="preserve"> </w:t>
      </w:r>
      <w:r>
        <w:t>информации,</w:t>
      </w:r>
      <w:r>
        <w:rPr>
          <w:spacing w:val="-5"/>
        </w:rPr>
        <w:t xml:space="preserve"> </w:t>
      </w:r>
      <w:r>
        <w:t>диалог</w:t>
      </w:r>
      <w:r>
        <w:rPr>
          <w:spacing w:val="-3"/>
        </w:rPr>
        <w:t xml:space="preserve"> </w:t>
      </w:r>
      <w:r>
        <w:t>–</w:t>
      </w:r>
      <w:r>
        <w:rPr>
          <w:spacing w:val="-5"/>
        </w:rPr>
        <w:t xml:space="preserve"> </w:t>
      </w:r>
      <w:r>
        <w:t xml:space="preserve">сообщение </w:t>
      </w:r>
      <w:r>
        <w:rPr>
          <w:spacing w:val="-2"/>
        </w:rPr>
        <w:t>информации.</w:t>
      </w:r>
    </w:p>
    <w:p w14:paraId="2E54814D">
      <w:pPr>
        <w:pStyle w:val="7"/>
        <w:ind w:right="398"/>
        <w:jc w:val="left"/>
      </w:pPr>
      <w:r>
        <w:t>Владеть</w:t>
      </w:r>
      <w:r>
        <w:rPr>
          <w:spacing w:val="-11"/>
        </w:rPr>
        <w:t xml:space="preserve"> </w:t>
      </w:r>
      <w:r>
        <w:t>различными</w:t>
      </w:r>
      <w:r>
        <w:rPr>
          <w:spacing w:val="-6"/>
        </w:rPr>
        <w:t xml:space="preserve"> </w:t>
      </w:r>
      <w:r>
        <w:t>видами</w:t>
      </w:r>
      <w:r>
        <w:rPr>
          <w:spacing w:val="-10"/>
        </w:rPr>
        <w:t xml:space="preserve"> </w:t>
      </w:r>
      <w:r>
        <w:t>аудирования</w:t>
      </w:r>
      <w:r>
        <w:rPr>
          <w:spacing w:val="-10"/>
        </w:rPr>
        <w:t xml:space="preserve"> </w:t>
      </w:r>
      <w:r>
        <w:t>(выборочное,</w:t>
      </w:r>
      <w:r>
        <w:rPr>
          <w:spacing w:val="-12"/>
        </w:rPr>
        <w:t xml:space="preserve"> </w:t>
      </w:r>
      <w:r>
        <w:t>ознакомительное,</w:t>
      </w:r>
      <w:r>
        <w:rPr>
          <w:spacing w:val="-8"/>
        </w:rPr>
        <w:t xml:space="preserve"> </w:t>
      </w:r>
      <w:r>
        <w:t>детальное) публицистических текстов различных функционально-смысловых типов речи.</w:t>
      </w:r>
    </w:p>
    <w:p w14:paraId="620200A1">
      <w:pPr>
        <w:pStyle w:val="7"/>
        <w:spacing w:before="1"/>
        <w:ind w:right="657"/>
        <w:jc w:val="left"/>
      </w:pPr>
      <w:r>
        <w:t>Владеть</w:t>
      </w:r>
      <w:r>
        <w:rPr>
          <w:spacing w:val="-8"/>
        </w:rPr>
        <w:t xml:space="preserve"> </w:t>
      </w:r>
      <w:r>
        <w:t>различными</w:t>
      </w:r>
      <w:r>
        <w:rPr>
          <w:spacing w:val="-9"/>
        </w:rPr>
        <w:t xml:space="preserve"> </w:t>
      </w:r>
      <w:r>
        <w:t>видами</w:t>
      </w:r>
      <w:r>
        <w:rPr>
          <w:spacing w:val="-9"/>
        </w:rPr>
        <w:t xml:space="preserve"> </w:t>
      </w:r>
      <w:r>
        <w:t>чтения:</w:t>
      </w:r>
      <w:r>
        <w:rPr>
          <w:spacing w:val="-9"/>
        </w:rPr>
        <w:t xml:space="preserve"> </w:t>
      </w:r>
      <w:r>
        <w:t>просмотровым,</w:t>
      </w:r>
      <w:r>
        <w:rPr>
          <w:spacing w:val="-9"/>
        </w:rPr>
        <w:t xml:space="preserve"> </w:t>
      </w:r>
      <w:r>
        <w:t>ознакомительным,</w:t>
      </w:r>
      <w:r>
        <w:rPr>
          <w:spacing w:val="-9"/>
        </w:rPr>
        <w:t xml:space="preserve"> </w:t>
      </w:r>
      <w:r>
        <w:t>изучающим,</w:t>
      </w:r>
      <w:r>
        <w:rPr>
          <w:spacing w:val="-4"/>
        </w:rPr>
        <w:t xml:space="preserve"> </w:t>
      </w:r>
      <w:r>
        <w:t>поисковым. Устно пересказывать прослушанный или прочитанный текст объёмом не менее 120 слов.</w:t>
      </w:r>
    </w:p>
    <w:p w14:paraId="006E95E6">
      <w:pPr>
        <w:pStyle w:val="7"/>
        <w:tabs>
          <w:tab w:val="left" w:pos="2971"/>
          <w:tab w:val="left" w:pos="4392"/>
          <w:tab w:val="left" w:pos="6144"/>
          <w:tab w:val="left" w:pos="6481"/>
          <w:tab w:val="left" w:pos="8058"/>
        </w:tabs>
        <w:ind w:left="0" w:right="392"/>
        <w:jc w:val="right"/>
      </w:pPr>
      <w:r>
        <w:rPr>
          <w:spacing w:val="-2"/>
        </w:rPr>
        <w:t>Понимать</w:t>
      </w:r>
      <w:r>
        <w:tab/>
      </w:r>
      <w:r>
        <w:rPr>
          <w:spacing w:val="-2"/>
        </w:rPr>
        <w:t>содержание</w:t>
      </w:r>
      <w:r>
        <w:tab/>
      </w:r>
      <w:r>
        <w:rPr>
          <w:spacing w:val="-2"/>
        </w:rPr>
        <w:t>прослушанных</w:t>
      </w:r>
      <w:r>
        <w:tab/>
      </w:r>
      <w:r>
        <w:rPr>
          <w:spacing w:val="-10"/>
        </w:rPr>
        <w:t>и</w:t>
      </w:r>
      <w:r>
        <w:tab/>
      </w:r>
      <w:r>
        <w:rPr>
          <w:spacing w:val="-2"/>
        </w:rPr>
        <w:t>прочитанных</w:t>
      </w:r>
      <w:r>
        <w:tab/>
      </w:r>
      <w:r>
        <w:rPr>
          <w:spacing w:val="-2"/>
        </w:rPr>
        <w:t>публицистических</w:t>
      </w:r>
    </w:p>
    <w:p w14:paraId="69B9D030">
      <w:pPr>
        <w:pStyle w:val="7"/>
        <w:spacing w:line="242" w:lineRule="auto"/>
        <w:ind w:left="237" w:right="395" w:firstLine="3574"/>
        <w:jc w:val="right"/>
        <w:rPr>
          <w:position w:val="1"/>
        </w:rPr>
      </w:pPr>
      <w:r>
        <w:t>текстов</w:t>
      </w:r>
      <w:r>
        <w:rPr>
          <w:spacing w:val="-15"/>
        </w:rPr>
        <w:t xml:space="preserve"> </w:t>
      </w:r>
      <w:r>
        <w:t>(рассуждение-доказательство,</w:t>
      </w:r>
      <w:r>
        <w:rPr>
          <w:spacing w:val="-15"/>
        </w:rPr>
        <w:t xml:space="preserve"> </w:t>
      </w:r>
      <w:r>
        <w:t>рассуждение-объяснение, рассуждение-размышление)</w:t>
      </w:r>
      <w:r>
        <w:rPr>
          <w:spacing w:val="-14"/>
        </w:rPr>
        <w:t xml:space="preserve"> </w:t>
      </w:r>
      <w:r>
        <w:t>объёмом</w:t>
      </w:r>
      <w:r>
        <w:rPr>
          <w:spacing w:val="-3"/>
        </w:rPr>
        <w:t xml:space="preserve"> </w:t>
      </w:r>
      <w:r>
        <w:t>не</w:t>
      </w:r>
      <w:r>
        <w:rPr>
          <w:spacing w:val="-4"/>
        </w:rPr>
        <w:t xml:space="preserve"> </w:t>
      </w:r>
      <w:r>
        <w:t xml:space="preserve">менее </w:t>
      </w:r>
      <w:r>
        <w:rPr>
          <w:position w:val="1"/>
        </w:rPr>
        <w:t>230</w:t>
      </w:r>
      <w:r>
        <w:rPr>
          <w:spacing w:val="-3"/>
          <w:position w:val="1"/>
        </w:rPr>
        <w:t xml:space="preserve"> </w:t>
      </w:r>
      <w:r>
        <w:rPr>
          <w:position w:val="1"/>
        </w:rPr>
        <w:t>слов:</w:t>
      </w:r>
      <w:r>
        <w:rPr>
          <w:spacing w:val="-1"/>
          <w:position w:val="1"/>
        </w:rPr>
        <w:t xml:space="preserve"> </w:t>
      </w:r>
      <w:r>
        <w:rPr>
          <w:position w:val="1"/>
        </w:rPr>
        <w:t>устно</w:t>
      </w:r>
      <w:r>
        <w:rPr>
          <w:spacing w:val="-2"/>
          <w:position w:val="1"/>
        </w:rPr>
        <w:t xml:space="preserve"> </w:t>
      </w:r>
      <w:r>
        <w:rPr>
          <w:position w:val="1"/>
        </w:rPr>
        <w:t>и</w:t>
      </w:r>
      <w:r>
        <w:rPr>
          <w:spacing w:val="-3"/>
          <w:position w:val="1"/>
        </w:rPr>
        <w:t xml:space="preserve"> </w:t>
      </w:r>
      <w:r>
        <w:rPr>
          <w:position w:val="1"/>
        </w:rPr>
        <w:t>письменно</w:t>
      </w:r>
      <w:r>
        <w:rPr>
          <w:spacing w:val="-2"/>
          <w:position w:val="1"/>
        </w:rPr>
        <w:t xml:space="preserve"> </w:t>
      </w:r>
      <w:r>
        <w:rPr>
          <w:position w:val="1"/>
        </w:rPr>
        <w:t>формулировать</w:t>
      </w:r>
      <w:r>
        <w:rPr>
          <w:spacing w:val="-2"/>
          <w:position w:val="1"/>
        </w:rPr>
        <w:t xml:space="preserve"> </w:t>
      </w:r>
      <w:r>
        <w:rPr>
          <w:position w:val="1"/>
        </w:rPr>
        <w:t>тему</w:t>
      </w:r>
      <w:r>
        <w:rPr>
          <w:spacing w:val="-6"/>
          <w:position w:val="1"/>
        </w:rPr>
        <w:t xml:space="preserve"> </w:t>
      </w:r>
      <w:r>
        <w:rPr>
          <w:spacing w:val="-10"/>
          <w:position w:val="1"/>
        </w:rPr>
        <w:t>и</w:t>
      </w:r>
    </w:p>
    <w:p w14:paraId="0F95E1A1">
      <w:pPr>
        <w:pStyle w:val="7"/>
        <w:ind w:left="1226" w:right="383" w:firstLine="6844"/>
        <w:jc w:val="right"/>
      </w:pPr>
      <w:r>
        <w:t>главную</w:t>
      </w:r>
      <w:r>
        <w:rPr>
          <w:spacing w:val="-14"/>
        </w:rPr>
        <w:t xml:space="preserve"> </w:t>
      </w:r>
      <w:r>
        <w:t>мысль</w:t>
      </w:r>
      <w:r>
        <w:rPr>
          <w:spacing w:val="-14"/>
        </w:rPr>
        <w:t xml:space="preserve"> </w:t>
      </w:r>
      <w:r>
        <w:t>текста, формулировать</w:t>
      </w:r>
      <w:r>
        <w:rPr>
          <w:spacing w:val="42"/>
        </w:rPr>
        <w:t xml:space="preserve"> </w:t>
      </w:r>
      <w:r>
        <w:t>вопросы</w:t>
      </w:r>
      <w:r>
        <w:rPr>
          <w:spacing w:val="35"/>
        </w:rPr>
        <w:t xml:space="preserve"> </w:t>
      </w:r>
      <w:r>
        <w:t>по</w:t>
      </w:r>
      <w:r>
        <w:rPr>
          <w:spacing w:val="38"/>
        </w:rPr>
        <w:t xml:space="preserve"> </w:t>
      </w:r>
      <w:r>
        <w:t>содержанию</w:t>
      </w:r>
      <w:r>
        <w:rPr>
          <w:spacing w:val="45"/>
        </w:rPr>
        <w:t xml:space="preserve"> </w:t>
      </w:r>
      <w:r>
        <w:t>текста</w:t>
      </w:r>
      <w:r>
        <w:rPr>
          <w:spacing w:val="33"/>
        </w:rPr>
        <w:t xml:space="preserve"> </w:t>
      </w:r>
      <w:r>
        <w:t>и</w:t>
      </w:r>
      <w:r>
        <w:rPr>
          <w:spacing w:val="39"/>
        </w:rPr>
        <w:t xml:space="preserve"> </w:t>
      </w:r>
      <w:r>
        <w:t>отвечать</w:t>
      </w:r>
      <w:r>
        <w:rPr>
          <w:spacing w:val="40"/>
        </w:rPr>
        <w:t xml:space="preserve"> </w:t>
      </w:r>
      <w:r>
        <w:t>на</w:t>
      </w:r>
      <w:r>
        <w:rPr>
          <w:spacing w:val="33"/>
        </w:rPr>
        <w:t xml:space="preserve"> </w:t>
      </w:r>
      <w:r>
        <w:t>них,</w:t>
      </w:r>
      <w:r>
        <w:rPr>
          <w:spacing w:val="29"/>
        </w:rPr>
        <w:t xml:space="preserve"> </w:t>
      </w:r>
      <w:r>
        <w:t>подробно,</w:t>
      </w:r>
      <w:r>
        <w:rPr>
          <w:spacing w:val="37"/>
        </w:rPr>
        <w:t xml:space="preserve"> </w:t>
      </w:r>
      <w:r>
        <w:t>сжато</w:t>
      </w:r>
      <w:r>
        <w:rPr>
          <w:spacing w:val="40"/>
        </w:rPr>
        <w:t xml:space="preserve"> </w:t>
      </w:r>
      <w:r>
        <w:rPr>
          <w:spacing w:val="-10"/>
        </w:rPr>
        <w:t>и</w:t>
      </w:r>
    </w:p>
    <w:p w14:paraId="1C3DB527">
      <w:pPr>
        <w:pStyle w:val="7"/>
        <w:spacing w:before="72"/>
        <w:ind w:right="400"/>
      </w:pPr>
      <w:r>
        <w:t>выборочно передавать в устной и письменной форме содержание прослушанных</w:t>
      </w:r>
      <w:r>
        <w:rPr>
          <w:spacing w:val="40"/>
        </w:rPr>
        <w:t xml:space="preserve"> </w:t>
      </w:r>
      <w:r>
        <w:t>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14:paraId="4E6B0CEF">
      <w:pPr>
        <w:pStyle w:val="7"/>
        <w:spacing w:before="1"/>
        <w:ind w:right="405"/>
      </w:pPr>
      <w:r>
        <w:t>Осуществлять выбор языковых средств для создания высказывания в соответствии с целью, темой и коммуникативным замыслом.</w:t>
      </w:r>
    </w:p>
    <w:p w14:paraId="16205A1A">
      <w:pPr>
        <w:pStyle w:val="7"/>
        <w:ind w:right="396"/>
      </w:pPr>
      <w:r>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w:t>
      </w:r>
      <w:r>
        <w:rPr>
          <w:spacing w:val="40"/>
        </w:rPr>
        <w:t xml:space="preserve"> </w:t>
      </w:r>
      <w:r>
        <w:t>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14:paraId="43284DA1">
      <w:pPr>
        <w:pStyle w:val="7"/>
        <w:jc w:val="left"/>
      </w:pPr>
      <w:r>
        <w:rPr>
          <w:spacing w:val="-2"/>
        </w:rPr>
        <w:t>Текст.</w:t>
      </w:r>
    </w:p>
    <w:p w14:paraId="60E67F69">
      <w:pPr>
        <w:pStyle w:val="7"/>
        <w:ind w:right="397"/>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0885F509">
      <w:pPr>
        <w:pStyle w:val="7"/>
        <w:spacing w:before="1"/>
        <w:ind w:right="406"/>
      </w:pPr>
      <w:r>
        <w:t>Проводить смысловой анализ текста, его композиционных особенностей, определять количество микротем и абзацев.</w:t>
      </w:r>
    </w:p>
    <w:p w14:paraId="36A9F38C">
      <w:pPr>
        <w:pStyle w:val="7"/>
        <w:spacing w:line="275" w:lineRule="exact"/>
      </w:pPr>
      <w:r>
        <w:t>Выявлять</w:t>
      </w:r>
      <w:r>
        <w:rPr>
          <w:spacing w:val="-17"/>
        </w:rPr>
        <w:t xml:space="preserve"> </w:t>
      </w:r>
      <w:r>
        <w:t>лексические</w:t>
      </w:r>
      <w:r>
        <w:rPr>
          <w:spacing w:val="-8"/>
        </w:rPr>
        <w:t xml:space="preserve"> </w:t>
      </w:r>
      <w:r>
        <w:t>и</w:t>
      </w:r>
      <w:r>
        <w:rPr>
          <w:spacing w:val="-14"/>
        </w:rPr>
        <w:t xml:space="preserve"> </w:t>
      </w:r>
      <w:r>
        <w:t>грамматические</w:t>
      </w:r>
      <w:r>
        <w:rPr>
          <w:spacing w:val="-13"/>
        </w:rPr>
        <w:t xml:space="preserve"> </w:t>
      </w:r>
      <w:r>
        <w:t>средства</w:t>
      </w:r>
      <w:r>
        <w:rPr>
          <w:spacing w:val="-15"/>
        </w:rPr>
        <w:t xml:space="preserve"> </w:t>
      </w:r>
      <w:r>
        <w:t>связи</w:t>
      </w:r>
      <w:r>
        <w:rPr>
          <w:spacing w:val="-12"/>
        </w:rPr>
        <w:t xml:space="preserve"> </w:t>
      </w:r>
      <w:r>
        <w:t>предложений</w:t>
      </w:r>
      <w:r>
        <w:rPr>
          <w:spacing w:val="-15"/>
        </w:rPr>
        <w:t xml:space="preserve"> </w:t>
      </w:r>
      <w:r>
        <w:t>и</w:t>
      </w:r>
      <w:r>
        <w:rPr>
          <w:spacing w:val="-14"/>
        </w:rPr>
        <w:t xml:space="preserve"> </w:t>
      </w:r>
      <w:r>
        <w:t>частей</w:t>
      </w:r>
      <w:r>
        <w:rPr>
          <w:spacing w:val="-12"/>
        </w:rPr>
        <w:t xml:space="preserve"> </w:t>
      </w:r>
      <w:r>
        <w:rPr>
          <w:spacing w:val="-2"/>
        </w:rPr>
        <w:t>текста.</w:t>
      </w:r>
    </w:p>
    <w:p w14:paraId="35A89408">
      <w:pPr>
        <w:pStyle w:val="7"/>
        <w:ind w:right="397"/>
      </w:pPr>
      <w:r>
        <w:t>Создавать тексты</w:t>
      </w:r>
      <w:r>
        <w:rPr>
          <w:spacing w:val="-1"/>
        </w:rPr>
        <w:t xml:space="preserve"> </w:t>
      </w:r>
      <w:r>
        <w:t>различных функционально-смысловых типов</w:t>
      </w:r>
      <w:r>
        <w:rPr>
          <w:spacing w:val="-1"/>
        </w:rPr>
        <w:t xml:space="preserve"> </w:t>
      </w:r>
      <w:r>
        <w:t>речи с</w:t>
      </w:r>
      <w:r>
        <w:rPr>
          <w:spacing w:val="-4"/>
        </w:rPr>
        <w:t xml:space="preserve"> </w:t>
      </w:r>
      <w:r>
        <w:t>использованием</w:t>
      </w:r>
      <w:r>
        <w:rPr>
          <w:spacing w:val="-2"/>
        </w:rPr>
        <w:t xml:space="preserve"> </w:t>
      </w:r>
      <w:r>
        <w:t>жизненного и читательского опыта, произведений искусства (в том числе сочинения- миниатюры объёмом 6 и более предложений, сочинения объёмом не менее 150 слов с учётом стиля и жанра сочинения, характера темы).</w:t>
      </w:r>
    </w:p>
    <w:p w14:paraId="38DB7076">
      <w:pPr>
        <w:pStyle w:val="7"/>
        <w:ind w:right="400"/>
      </w:pPr>
      <w: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w:t>
      </w:r>
      <w:r>
        <w:rPr>
          <w:spacing w:val="40"/>
        </w:rPr>
        <w:t xml:space="preserve"> </w:t>
      </w:r>
      <w:r>
        <w:t>в</w:t>
      </w:r>
      <w:r>
        <w:rPr>
          <w:spacing w:val="40"/>
        </w:rPr>
        <w:t xml:space="preserve"> </w:t>
      </w:r>
      <w:r>
        <w:t>учебной</w:t>
      </w:r>
      <w:r>
        <w:rPr>
          <w:spacing w:val="40"/>
        </w:rPr>
        <w:t xml:space="preserve"> </w:t>
      </w:r>
      <w:r>
        <w:t>деятельности.</w:t>
      </w:r>
    </w:p>
    <w:p w14:paraId="0A5D4A0D">
      <w:pPr>
        <w:pStyle w:val="7"/>
      </w:pPr>
      <w:r>
        <w:t>Представлять</w:t>
      </w:r>
      <w:r>
        <w:rPr>
          <w:spacing w:val="-18"/>
        </w:rPr>
        <w:t xml:space="preserve"> </w:t>
      </w:r>
      <w:r>
        <w:t>сообщение</w:t>
      </w:r>
      <w:r>
        <w:rPr>
          <w:spacing w:val="-14"/>
        </w:rPr>
        <w:t xml:space="preserve"> </w:t>
      </w:r>
      <w:r>
        <w:t>на</w:t>
      </w:r>
      <w:r>
        <w:rPr>
          <w:spacing w:val="-16"/>
        </w:rPr>
        <w:t xml:space="preserve"> </w:t>
      </w:r>
      <w:r>
        <w:t>заданную</w:t>
      </w:r>
      <w:r>
        <w:rPr>
          <w:spacing w:val="-2"/>
        </w:rPr>
        <w:t xml:space="preserve"> </w:t>
      </w:r>
      <w:r>
        <w:t>тему</w:t>
      </w:r>
      <w:r>
        <w:rPr>
          <w:spacing w:val="-29"/>
        </w:rPr>
        <w:t xml:space="preserve"> </w:t>
      </w:r>
      <w:r>
        <w:t>в</w:t>
      </w:r>
      <w:r>
        <w:rPr>
          <w:spacing w:val="-9"/>
        </w:rPr>
        <w:t xml:space="preserve"> </w:t>
      </w:r>
      <w:r>
        <w:t>виде</w:t>
      </w:r>
      <w:r>
        <w:rPr>
          <w:spacing w:val="-11"/>
        </w:rPr>
        <w:t xml:space="preserve"> </w:t>
      </w:r>
      <w:r>
        <w:rPr>
          <w:spacing w:val="-2"/>
        </w:rPr>
        <w:t>презентации.</w:t>
      </w:r>
    </w:p>
    <w:p w14:paraId="68389275">
      <w:pPr>
        <w:pStyle w:val="7"/>
        <w:ind w:right="400"/>
      </w:pPr>
      <w:r>
        <w:t>Представлять содержание научно-учебного текста в виде таблицы, схемы; представлять содержание таблицы, схемы в виде текста.</w:t>
      </w:r>
    </w:p>
    <w:p w14:paraId="0FD4DF60">
      <w:pPr>
        <w:pStyle w:val="7"/>
        <w:ind w:right="401"/>
      </w:pPr>
      <w:r>
        <w:t>Редактировать тексты: сопоставлять исходный и отредактированный тексты, редактировать собственные</w:t>
      </w:r>
      <w:r>
        <w:rPr>
          <w:spacing w:val="-1"/>
        </w:rPr>
        <w:t xml:space="preserve"> </w:t>
      </w:r>
      <w:r>
        <w:t>тексты с</w:t>
      </w:r>
      <w:r>
        <w:rPr>
          <w:spacing w:val="-1"/>
        </w:rPr>
        <w:t xml:space="preserve"> </w:t>
      </w:r>
      <w:r>
        <w:t>целью совершенствования их содержания</w:t>
      </w:r>
      <w:r>
        <w:rPr>
          <w:spacing w:val="-2"/>
        </w:rPr>
        <w:t xml:space="preserve"> </w:t>
      </w:r>
      <w:r>
        <w:t>и формы с</w:t>
      </w:r>
      <w:r>
        <w:rPr>
          <w:spacing w:val="-1"/>
        </w:rPr>
        <w:t xml:space="preserve"> </w:t>
      </w:r>
      <w:r>
        <w:t>использованием</w:t>
      </w:r>
      <w:r>
        <w:rPr>
          <w:spacing w:val="-1"/>
        </w:rPr>
        <w:t xml:space="preserve"> </w:t>
      </w:r>
      <w:r>
        <w:t>знаний норм современного русского литературного языка.</w:t>
      </w:r>
    </w:p>
    <w:p w14:paraId="241850B7">
      <w:pPr>
        <w:pStyle w:val="7"/>
      </w:pPr>
      <w:r>
        <w:rPr>
          <w:spacing w:val="-2"/>
        </w:rPr>
        <w:t>Функциональные</w:t>
      </w:r>
      <w:r>
        <w:rPr>
          <w:spacing w:val="-11"/>
        </w:rPr>
        <w:t xml:space="preserve"> </w:t>
      </w:r>
      <w:r>
        <w:rPr>
          <w:spacing w:val="-2"/>
        </w:rPr>
        <w:t>разновидности</w:t>
      </w:r>
      <w:r>
        <w:t xml:space="preserve"> </w:t>
      </w:r>
      <w:r>
        <w:rPr>
          <w:spacing w:val="-2"/>
        </w:rPr>
        <w:t>языка.</w:t>
      </w:r>
    </w:p>
    <w:p w14:paraId="3D7F09F8">
      <w:pPr>
        <w:pStyle w:val="7"/>
        <w:ind w:right="401"/>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34E0E5F8">
      <w:pPr>
        <w:pStyle w:val="7"/>
        <w:ind w:right="393"/>
      </w:pPr>
      <w:r>
        <w:t xml:space="preserve">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w:t>
      </w:r>
      <w:r>
        <w:rPr>
          <w:spacing w:val="-2"/>
        </w:rPr>
        <w:t>заметка).</w:t>
      </w:r>
    </w:p>
    <w:p w14:paraId="3D4C3FC9">
      <w:pPr>
        <w:pStyle w:val="7"/>
        <w:ind w:right="399"/>
      </w:pPr>
      <w:r>
        <w:t>Создавать тексты публицистического стиля в жанре репортажа, заметки, интервью; оформлять деловые бумаги (инструкция).</w:t>
      </w:r>
    </w:p>
    <w:p w14:paraId="1767D62C">
      <w:pPr>
        <w:pStyle w:val="7"/>
      </w:pPr>
      <w:r>
        <w:rPr>
          <w:spacing w:val="-2"/>
        </w:rPr>
        <w:t>Владеть</w:t>
      </w:r>
      <w:r>
        <w:t xml:space="preserve"> </w:t>
      </w:r>
      <w:r>
        <w:rPr>
          <w:spacing w:val="-2"/>
        </w:rPr>
        <w:t>нормами</w:t>
      </w:r>
      <w:r>
        <w:rPr>
          <w:spacing w:val="2"/>
        </w:rPr>
        <w:t xml:space="preserve"> </w:t>
      </w:r>
      <w:r>
        <w:rPr>
          <w:spacing w:val="-2"/>
        </w:rPr>
        <w:t>построения</w:t>
      </w:r>
      <w:r>
        <w:rPr>
          <w:spacing w:val="3"/>
        </w:rPr>
        <w:t xml:space="preserve"> </w:t>
      </w:r>
      <w:r>
        <w:rPr>
          <w:spacing w:val="-2"/>
        </w:rPr>
        <w:t>текстов публицистического</w:t>
      </w:r>
      <w:r>
        <w:rPr>
          <w:spacing w:val="3"/>
        </w:rPr>
        <w:t xml:space="preserve"> </w:t>
      </w:r>
      <w:r>
        <w:rPr>
          <w:spacing w:val="-2"/>
        </w:rPr>
        <w:t>стиля.</w:t>
      </w:r>
    </w:p>
    <w:p w14:paraId="00DF4DF5">
      <w:pPr>
        <w:pStyle w:val="7"/>
        <w:ind w:right="398"/>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2AD71EE8">
      <w:pPr>
        <w:pStyle w:val="7"/>
        <w:ind w:right="398"/>
        <w:jc w:val="left"/>
      </w:pPr>
      <w:r>
        <w:t>Применять</w:t>
      </w:r>
      <w:r>
        <w:rPr>
          <w:spacing w:val="-5"/>
        </w:rPr>
        <w:t xml:space="preserve"> </w:t>
      </w:r>
      <w:r>
        <w:t>знания</w:t>
      </w:r>
      <w:r>
        <w:rPr>
          <w:spacing w:val="-5"/>
        </w:rPr>
        <w:t xml:space="preserve"> </w:t>
      </w:r>
      <w:r>
        <w:t>о</w:t>
      </w:r>
      <w:r>
        <w:rPr>
          <w:spacing w:val="-6"/>
        </w:rPr>
        <w:t xml:space="preserve"> </w:t>
      </w:r>
      <w:r>
        <w:t>функциональных</w:t>
      </w:r>
      <w:r>
        <w:rPr>
          <w:spacing w:val="-4"/>
        </w:rPr>
        <w:t xml:space="preserve"> </w:t>
      </w:r>
      <w:r>
        <w:t>разновидностях</w:t>
      </w:r>
      <w:r>
        <w:rPr>
          <w:spacing w:val="-4"/>
        </w:rPr>
        <w:t xml:space="preserve"> </w:t>
      </w:r>
      <w:r>
        <w:t>языка</w:t>
      </w:r>
      <w:r>
        <w:rPr>
          <w:spacing w:val="-5"/>
        </w:rPr>
        <w:t xml:space="preserve"> </w:t>
      </w:r>
      <w:r>
        <w:t>при</w:t>
      </w:r>
      <w:r>
        <w:rPr>
          <w:spacing w:val="-5"/>
        </w:rPr>
        <w:t xml:space="preserve"> </w:t>
      </w:r>
      <w:r>
        <w:t>выполнении</w:t>
      </w:r>
      <w:r>
        <w:rPr>
          <w:spacing w:val="-5"/>
        </w:rPr>
        <w:t xml:space="preserve"> </w:t>
      </w:r>
      <w:r>
        <w:t>языкового</w:t>
      </w:r>
      <w:r>
        <w:rPr>
          <w:spacing w:val="-5"/>
        </w:rPr>
        <w:t xml:space="preserve"> </w:t>
      </w:r>
      <w:r>
        <w:t>анализа различных видов и в речевой практике.</w:t>
      </w:r>
    </w:p>
    <w:p w14:paraId="7F04C95F">
      <w:pPr>
        <w:pStyle w:val="7"/>
        <w:spacing w:before="1"/>
        <w:jc w:val="left"/>
      </w:pPr>
      <w:r>
        <w:t>Система</w:t>
      </w:r>
      <w:r>
        <w:rPr>
          <w:spacing w:val="-13"/>
        </w:rPr>
        <w:t xml:space="preserve"> </w:t>
      </w:r>
      <w:r>
        <w:rPr>
          <w:spacing w:val="-2"/>
        </w:rPr>
        <w:t>языка.</w:t>
      </w:r>
    </w:p>
    <w:p w14:paraId="08FD3D8F">
      <w:pPr>
        <w:pStyle w:val="7"/>
        <w:tabs>
          <w:tab w:val="left" w:pos="4657"/>
          <w:tab w:val="left" w:pos="6238"/>
          <w:tab w:val="left" w:pos="7516"/>
          <w:tab w:val="left" w:pos="9558"/>
          <w:tab w:val="left" w:pos="10461"/>
        </w:tabs>
        <w:jc w:val="left"/>
      </w:pPr>
      <w:r>
        <w:t>Распознавать</w:t>
      </w:r>
      <w:r>
        <w:rPr>
          <w:spacing w:val="73"/>
        </w:rPr>
        <w:t xml:space="preserve"> </w:t>
      </w:r>
      <w:r>
        <w:rPr>
          <w:spacing w:val="-2"/>
        </w:rPr>
        <w:t>изученные</w:t>
      </w:r>
      <w:r>
        <w:tab/>
      </w:r>
      <w:r>
        <w:rPr>
          <w:spacing w:val="-2"/>
        </w:rPr>
        <w:t>орфограммы;</w:t>
      </w:r>
      <w:r>
        <w:tab/>
      </w:r>
      <w:r>
        <w:rPr>
          <w:spacing w:val="-2"/>
        </w:rPr>
        <w:t>проводить</w:t>
      </w:r>
      <w:r>
        <w:tab/>
      </w:r>
      <w:r>
        <w:rPr>
          <w:spacing w:val="-2"/>
        </w:rPr>
        <w:t>орфографический</w:t>
      </w:r>
      <w:r>
        <w:tab/>
      </w:r>
      <w:r>
        <w:rPr>
          <w:spacing w:val="-2"/>
        </w:rPr>
        <w:t>анализ</w:t>
      </w:r>
      <w:r>
        <w:tab/>
      </w:r>
      <w:r>
        <w:rPr>
          <w:spacing w:val="-5"/>
        </w:rPr>
        <w:t>сло</w:t>
      </w:r>
    </w:p>
    <w:p w14:paraId="7FD2C02F">
      <w:pPr>
        <w:pStyle w:val="7"/>
        <w:spacing w:after="0"/>
        <w:jc w:val="left"/>
        <w:sectPr>
          <w:pgSz w:w="11940" w:h="16860"/>
          <w:pgMar w:top="920" w:right="687" w:bottom="920" w:left="1133" w:header="0" w:footer="645" w:gutter="0"/>
          <w:cols w:space="720" w:num="1"/>
        </w:sectPr>
      </w:pPr>
    </w:p>
    <w:p w14:paraId="384DA1F7">
      <w:pPr>
        <w:pStyle w:val="7"/>
        <w:spacing w:before="72"/>
      </w:pPr>
      <w:r>
        <w:rPr>
          <w:spacing w:val="-2"/>
        </w:rPr>
        <w:t>применять</w:t>
      </w:r>
      <w:r>
        <w:rPr>
          <w:spacing w:val="-9"/>
        </w:rPr>
        <w:t xml:space="preserve"> </w:t>
      </w:r>
      <w:r>
        <w:rPr>
          <w:spacing w:val="-2"/>
        </w:rPr>
        <w:t>знания по</w:t>
      </w:r>
      <w:r>
        <w:rPr>
          <w:spacing w:val="-5"/>
        </w:rPr>
        <w:t xml:space="preserve"> </w:t>
      </w:r>
      <w:r>
        <w:rPr>
          <w:spacing w:val="-2"/>
        </w:rPr>
        <w:t>орфографии в</w:t>
      </w:r>
      <w:r>
        <w:rPr>
          <w:spacing w:val="-6"/>
        </w:rPr>
        <w:t xml:space="preserve"> </w:t>
      </w:r>
      <w:r>
        <w:rPr>
          <w:spacing w:val="-2"/>
        </w:rPr>
        <w:t>практике</w:t>
      </w:r>
      <w:r>
        <w:t xml:space="preserve"> </w:t>
      </w:r>
      <w:r>
        <w:rPr>
          <w:spacing w:val="-2"/>
        </w:rPr>
        <w:t>правописания.</w:t>
      </w:r>
    </w:p>
    <w:p w14:paraId="483ABD35">
      <w:pPr>
        <w:pStyle w:val="7"/>
        <w:ind w:right="399"/>
      </w:pPr>
      <w:r>
        <w:t>Использовать знания по морфемике и словообразованию при выполнении языкового анализа различных видов и в практике правописания.</w:t>
      </w:r>
    </w:p>
    <w:p w14:paraId="3DA5297A">
      <w:pPr>
        <w:pStyle w:val="7"/>
        <w:spacing w:before="1"/>
        <w:ind w:right="395"/>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44A7AE56">
      <w:pPr>
        <w:pStyle w:val="7"/>
        <w:ind w:right="401"/>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0B9A981A">
      <w:pPr>
        <w:pStyle w:val="7"/>
        <w:ind w:right="393"/>
      </w:pPr>
      <w:r>
        <w:t xml:space="preserve">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w:t>
      </w:r>
      <w:r>
        <w:rPr>
          <w:spacing w:val="-2"/>
        </w:rPr>
        <w:t>практике.</w:t>
      </w:r>
    </w:p>
    <w:p w14:paraId="36351C32">
      <w:pPr>
        <w:pStyle w:val="7"/>
        <w:ind w:right="400"/>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4CA48EE3">
      <w:pPr>
        <w:pStyle w:val="7"/>
        <w:spacing w:before="1"/>
        <w:ind w:right="398"/>
      </w:pPr>
      <w:r>
        <w:t>Использовать грамматические словари и справочники в речевой практике. Морфология. Культура речи. Орфография.</w:t>
      </w:r>
    </w:p>
    <w:p w14:paraId="35939D2F">
      <w:pPr>
        <w:pStyle w:val="7"/>
        <w:ind w:right="395"/>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4E99E17B">
      <w:pPr>
        <w:pStyle w:val="7"/>
        <w:spacing w:line="274" w:lineRule="exact"/>
        <w:jc w:val="left"/>
      </w:pPr>
      <w:r>
        <w:rPr>
          <w:spacing w:val="-2"/>
        </w:rPr>
        <w:t>Причастие.</w:t>
      </w:r>
    </w:p>
    <w:p w14:paraId="55E9987B">
      <w:pPr>
        <w:pStyle w:val="7"/>
        <w:ind w:right="657"/>
        <w:jc w:val="left"/>
      </w:pPr>
      <w:r>
        <w:t>Характеризовать</w:t>
      </w:r>
      <w:r>
        <w:rPr>
          <w:spacing w:val="-3"/>
        </w:rPr>
        <w:t xml:space="preserve"> </w:t>
      </w:r>
      <w:r>
        <w:t>причастие</w:t>
      </w:r>
      <w:r>
        <w:rPr>
          <w:spacing w:val="-5"/>
        </w:rPr>
        <w:t xml:space="preserve"> </w:t>
      </w:r>
      <w:r>
        <w:t>как</w:t>
      </w:r>
      <w:r>
        <w:rPr>
          <w:spacing w:val="-4"/>
        </w:rPr>
        <w:t xml:space="preserve"> </w:t>
      </w:r>
      <w:r>
        <w:t>особую</w:t>
      </w:r>
      <w:r>
        <w:rPr>
          <w:spacing w:val="-1"/>
        </w:rPr>
        <w:t xml:space="preserve"> </w:t>
      </w:r>
      <w:r>
        <w:t>форму</w:t>
      </w:r>
      <w:r>
        <w:rPr>
          <w:spacing w:val="-7"/>
        </w:rPr>
        <w:t xml:space="preserve"> </w:t>
      </w:r>
      <w:r>
        <w:t>глагола,</w:t>
      </w:r>
      <w:r>
        <w:rPr>
          <w:spacing w:val="-4"/>
        </w:rPr>
        <w:t xml:space="preserve"> </w:t>
      </w:r>
      <w:r>
        <w:t>определять</w:t>
      </w:r>
      <w:r>
        <w:rPr>
          <w:spacing w:val="-4"/>
        </w:rPr>
        <w:t xml:space="preserve"> </w:t>
      </w:r>
      <w:r>
        <w:t>признаки</w:t>
      </w:r>
      <w:r>
        <w:rPr>
          <w:spacing w:val="-4"/>
        </w:rPr>
        <w:t xml:space="preserve"> </w:t>
      </w:r>
      <w:r>
        <w:t>глагола</w:t>
      </w:r>
      <w:r>
        <w:rPr>
          <w:spacing w:val="-5"/>
        </w:rPr>
        <w:t xml:space="preserve"> </w:t>
      </w:r>
      <w:r>
        <w:t>и</w:t>
      </w:r>
      <w:r>
        <w:rPr>
          <w:spacing w:val="-4"/>
        </w:rPr>
        <w:t xml:space="preserve"> </w:t>
      </w:r>
      <w:r>
        <w:t>имени прилагательного в причастии; определять синтаксические функции причастия.</w:t>
      </w:r>
    </w:p>
    <w:p w14:paraId="40DC8ADA">
      <w:pPr>
        <w:pStyle w:val="7"/>
        <w:ind w:right="398"/>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0B5A27A4">
      <w:pPr>
        <w:pStyle w:val="7"/>
        <w:ind w:right="395"/>
      </w:pPr>
      <w:r>
        <w:t>Проводить морфологический, орфографический анализ причастий,</w:t>
      </w:r>
      <w:r>
        <w:rPr>
          <w:spacing w:val="40"/>
        </w:rPr>
        <w:t xml:space="preserve"> </w:t>
      </w:r>
      <w:r>
        <w:t>применять это умение в речевой практике.</w:t>
      </w:r>
    </w:p>
    <w:p w14:paraId="7C29920B">
      <w:pPr>
        <w:pStyle w:val="7"/>
        <w:ind w:right="405"/>
      </w:pPr>
      <w:r>
        <w:t xml:space="preserve">Составлять словосочетания с причастием в роли зависимого слова, конструировать причастные </w:t>
      </w:r>
      <w:r>
        <w:rPr>
          <w:spacing w:val="-2"/>
        </w:rPr>
        <w:t>обороты.</w:t>
      </w:r>
    </w:p>
    <w:p w14:paraId="13CA3522">
      <w:pPr>
        <w:pStyle w:val="7"/>
        <w:spacing w:before="2"/>
        <w:ind w:right="393"/>
      </w:pPr>
      <w:r>
        <w:t xml:space="preserve">Уместно использовать причастия в речи, различать созвучные причастия и имена </w:t>
      </w:r>
      <w:r>
        <w:rPr>
          <w:position w:val="1"/>
        </w:rPr>
        <w:t xml:space="preserve">прилагательные (висящий ‒ висячий, горящий ‒ горячий). </w:t>
      </w:r>
      <w: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14:paraId="0CC65010">
      <w:pPr>
        <w:pStyle w:val="7"/>
        <w:spacing w:line="276" w:lineRule="exact"/>
      </w:pPr>
      <w:r>
        <w:rPr>
          <w:spacing w:val="-2"/>
        </w:rPr>
        <w:t>Правильно</w:t>
      </w:r>
      <w:r>
        <w:rPr>
          <w:spacing w:val="-4"/>
        </w:rPr>
        <w:t xml:space="preserve"> </w:t>
      </w:r>
      <w:r>
        <w:rPr>
          <w:spacing w:val="-2"/>
        </w:rPr>
        <w:t>расставлять знаки</w:t>
      </w:r>
      <w:r>
        <w:rPr>
          <w:spacing w:val="-5"/>
        </w:rPr>
        <w:t xml:space="preserve"> </w:t>
      </w:r>
      <w:r>
        <w:rPr>
          <w:spacing w:val="-2"/>
        </w:rPr>
        <w:t>препинания</w:t>
      </w:r>
      <w:r>
        <w:rPr>
          <w:spacing w:val="-3"/>
        </w:rPr>
        <w:t xml:space="preserve"> </w:t>
      </w:r>
      <w:r>
        <w:rPr>
          <w:spacing w:val="-2"/>
        </w:rPr>
        <w:t>в</w:t>
      </w:r>
      <w:r>
        <w:rPr>
          <w:spacing w:val="-8"/>
        </w:rPr>
        <w:t xml:space="preserve"> </w:t>
      </w:r>
      <w:r>
        <w:rPr>
          <w:spacing w:val="-2"/>
        </w:rPr>
        <w:t>предложениях</w:t>
      </w:r>
      <w:r>
        <w:rPr>
          <w:spacing w:val="8"/>
        </w:rPr>
        <w:t xml:space="preserve"> </w:t>
      </w:r>
      <w:r>
        <w:rPr>
          <w:spacing w:val="-2"/>
        </w:rPr>
        <w:t>с</w:t>
      </w:r>
      <w:r>
        <w:rPr>
          <w:spacing w:val="-6"/>
        </w:rPr>
        <w:t xml:space="preserve"> </w:t>
      </w:r>
      <w:r>
        <w:rPr>
          <w:spacing w:val="-2"/>
        </w:rPr>
        <w:t>причастным</w:t>
      </w:r>
      <w:r>
        <w:rPr>
          <w:spacing w:val="-3"/>
        </w:rPr>
        <w:t xml:space="preserve"> </w:t>
      </w:r>
      <w:r>
        <w:rPr>
          <w:spacing w:val="-2"/>
        </w:rPr>
        <w:t>оборотом.</w:t>
      </w:r>
    </w:p>
    <w:p w14:paraId="2D3481DC">
      <w:pPr>
        <w:pStyle w:val="7"/>
        <w:ind w:right="398"/>
        <w:jc w:val="left"/>
      </w:pPr>
      <w:r>
        <w:t>Проводить</w:t>
      </w:r>
      <w:r>
        <w:rPr>
          <w:spacing w:val="27"/>
        </w:rPr>
        <w:t xml:space="preserve"> </w:t>
      </w:r>
      <w:r>
        <w:t>синтаксический</w:t>
      </w:r>
      <w:r>
        <w:rPr>
          <w:spacing w:val="30"/>
        </w:rPr>
        <w:t xml:space="preserve"> </w:t>
      </w:r>
      <w:r>
        <w:t>и</w:t>
      </w:r>
      <w:r>
        <w:rPr>
          <w:spacing w:val="23"/>
        </w:rPr>
        <w:t xml:space="preserve"> </w:t>
      </w:r>
      <w:r>
        <w:t>пунктуационный</w:t>
      </w:r>
      <w:r>
        <w:rPr>
          <w:spacing w:val="31"/>
        </w:rPr>
        <w:t xml:space="preserve"> </w:t>
      </w:r>
      <w:r>
        <w:t>анализ</w:t>
      </w:r>
      <w:r>
        <w:rPr>
          <w:spacing w:val="29"/>
        </w:rPr>
        <w:t xml:space="preserve"> </w:t>
      </w:r>
      <w:r>
        <w:t>предложений</w:t>
      </w:r>
      <w:r>
        <w:rPr>
          <w:spacing w:val="25"/>
        </w:rPr>
        <w:t xml:space="preserve"> </w:t>
      </w:r>
      <w:r>
        <w:t>с</w:t>
      </w:r>
      <w:r>
        <w:rPr>
          <w:spacing w:val="-5"/>
        </w:rPr>
        <w:t xml:space="preserve"> </w:t>
      </w:r>
      <w:r>
        <w:t>причастным</w:t>
      </w:r>
      <w:r>
        <w:rPr>
          <w:spacing w:val="-6"/>
        </w:rPr>
        <w:t xml:space="preserve"> </w:t>
      </w:r>
      <w:r>
        <w:t>оборотом</w:t>
      </w:r>
      <w:r>
        <w:rPr>
          <w:spacing w:val="-5"/>
        </w:rPr>
        <w:t xml:space="preserve"> </w:t>
      </w:r>
      <w:r>
        <w:t>(в рамках изученного).</w:t>
      </w:r>
    </w:p>
    <w:p w14:paraId="7B1959F5">
      <w:pPr>
        <w:pStyle w:val="7"/>
        <w:spacing w:before="1"/>
        <w:jc w:val="left"/>
      </w:pPr>
      <w:r>
        <w:rPr>
          <w:spacing w:val="-2"/>
        </w:rPr>
        <w:t>Деепричастие.</w:t>
      </w:r>
    </w:p>
    <w:p w14:paraId="7E5EA1AB">
      <w:pPr>
        <w:pStyle w:val="7"/>
        <w:jc w:val="left"/>
      </w:pPr>
      <w:r>
        <w:rPr>
          <w:spacing w:val="-2"/>
        </w:rPr>
        <w:t>Характеризовать</w:t>
      </w:r>
      <w:r>
        <w:rPr>
          <w:spacing w:val="-6"/>
        </w:rPr>
        <w:t xml:space="preserve"> </w:t>
      </w:r>
      <w:r>
        <w:rPr>
          <w:spacing w:val="-2"/>
        </w:rPr>
        <w:t>деепричастие</w:t>
      </w:r>
      <w:r>
        <w:t xml:space="preserve"> </w:t>
      </w:r>
      <w:r>
        <w:rPr>
          <w:spacing w:val="-2"/>
        </w:rPr>
        <w:t>как</w:t>
      </w:r>
      <w:r>
        <w:rPr>
          <w:spacing w:val="2"/>
        </w:rPr>
        <w:t xml:space="preserve"> </w:t>
      </w:r>
      <w:r>
        <w:rPr>
          <w:spacing w:val="-2"/>
        </w:rPr>
        <w:t>особую</w:t>
      </w:r>
      <w:r>
        <w:rPr>
          <w:spacing w:val="8"/>
        </w:rPr>
        <w:t xml:space="preserve"> </w:t>
      </w:r>
      <w:r>
        <w:rPr>
          <w:spacing w:val="-2"/>
        </w:rPr>
        <w:t>форму</w:t>
      </w:r>
      <w:r>
        <w:rPr>
          <w:spacing w:val="-12"/>
        </w:rPr>
        <w:t xml:space="preserve"> </w:t>
      </w:r>
      <w:r>
        <w:rPr>
          <w:spacing w:val="-2"/>
        </w:rPr>
        <w:t>глагола.</w:t>
      </w:r>
    </w:p>
    <w:p w14:paraId="34DFD714">
      <w:pPr>
        <w:pStyle w:val="7"/>
        <w:ind w:right="550"/>
        <w:jc w:val="left"/>
      </w:pPr>
      <w:r>
        <w:t>Определять</w:t>
      </w:r>
      <w:r>
        <w:rPr>
          <w:spacing w:val="-8"/>
        </w:rPr>
        <w:t xml:space="preserve"> </w:t>
      </w:r>
      <w:r>
        <w:t>признаки</w:t>
      </w:r>
      <w:r>
        <w:rPr>
          <w:spacing w:val="-8"/>
        </w:rPr>
        <w:t xml:space="preserve"> </w:t>
      </w:r>
      <w:r>
        <w:t>глагола</w:t>
      </w:r>
      <w:r>
        <w:rPr>
          <w:spacing w:val="-8"/>
        </w:rPr>
        <w:t xml:space="preserve"> </w:t>
      </w:r>
      <w:r>
        <w:t>и</w:t>
      </w:r>
      <w:r>
        <w:rPr>
          <w:spacing w:val="-8"/>
        </w:rPr>
        <w:t xml:space="preserve"> </w:t>
      </w:r>
      <w:r>
        <w:t>наречия</w:t>
      </w:r>
      <w:r>
        <w:rPr>
          <w:spacing w:val="-8"/>
        </w:rPr>
        <w:t xml:space="preserve"> </w:t>
      </w:r>
      <w:r>
        <w:t>в</w:t>
      </w:r>
      <w:r>
        <w:rPr>
          <w:spacing w:val="-8"/>
        </w:rPr>
        <w:t xml:space="preserve"> </w:t>
      </w:r>
      <w:r>
        <w:t>деепричастии,</w:t>
      </w:r>
      <w:r>
        <w:rPr>
          <w:spacing w:val="-8"/>
        </w:rPr>
        <w:t xml:space="preserve"> </w:t>
      </w:r>
      <w:r>
        <w:t>синтаксическую</w:t>
      </w:r>
      <w:r>
        <w:rPr>
          <w:spacing w:val="-6"/>
        </w:rPr>
        <w:t xml:space="preserve"> </w:t>
      </w:r>
      <w:r>
        <w:t>функцию</w:t>
      </w:r>
      <w:r>
        <w:rPr>
          <w:spacing w:val="-1"/>
        </w:rPr>
        <w:t xml:space="preserve"> </w:t>
      </w:r>
      <w:r>
        <w:t>деепричастия. Распознавать деепричастия совершенного и несовершенного вида.</w:t>
      </w:r>
    </w:p>
    <w:p w14:paraId="3E9AA13D">
      <w:pPr>
        <w:pStyle w:val="7"/>
        <w:ind w:right="657"/>
        <w:jc w:val="left"/>
      </w:pPr>
      <w:r>
        <w:t>Проводить</w:t>
      </w:r>
      <w:r>
        <w:rPr>
          <w:spacing w:val="-7"/>
        </w:rPr>
        <w:t xml:space="preserve"> </w:t>
      </w:r>
      <w:r>
        <w:t>морфологический,</w:t>
      </w:r>
      <w:r>
        <w:rPr>
          <w:spacing w:val="-6"/>
        </w:rPr>
        <w:t xml:space="preserve"> </w:t>
      </w:r>
      <w:r>
        <w:t>орфографический</w:t>
      </w:r>
      <w:r>
        <w:rPr>
          <w:spacing w:val="-5"/>
        </w:rPr>
        <w:t xml:space="preserve"> </w:t>
      </w:r>
      <w:r>
        <w:t>анализ</w:t>
      </w:r>
      <w:r>
        <w:rPr>
          <w:spacing w:val="-7"/>
        </w:rPr>
        <w:t xml:space="preserve"> </w:t>
      </w:r>
      <w:r>
        <w:t>деепричастий,</w:t>
      </w:r>
      <w:r>
        <w:rPr>
          <w:spacing w:val="-13"/>
        </w:rPr>
        <w:t xml:space="preserve"> </w:t>
      </w:r>
      <w:r>
        <w:t>применять</w:t>
      </w:r>
      <w:r>
        <w:rPr>
          <w:spacing w:val="-10"/>
        </w:rPr>
        <w:t xml:space="preserve"> </w:t>
      </w:r>
      <w:r>
        <w:t>это</w:t>
      </w:r>
      <w:r>
        <w:rPr>
          <w:spacing w:val="-4"/>
        </w:rPr>
        <w:t xml:space="preserve"> </w:t>
      </w:r>
      <w:r>
        <w:t>умение</w:t>
      </w:r>
      <w:r>
        <w:rPr>
          <w:spacing w:val="-7"/>
        </w:rPr>
        <w:t xml:space="preserve"> </w:t>
      </w:r>
      <w:r>
        <w:t>в речевой практике.</w:t>
      </w:r>
    </w:p>
    <w:p w14:paraId="02EEF3C5">
      <w:pPr>
        <w:pStyle w:val="7"/>
        <w:ind w:right="657"/>
        <w:jc w:val="left"/>
      </w:pPr>
      <w:r>
        <w:t>Конструировать</w:t>
      </w:r>
      <w:r>
        <w:rPr>
          <w:spacing w:val="-8"/>
        </w:rPr>
        <w:t xml:space="preserve"> </w:t>
      </w:r>
      <w:r>
        <w:t>деепричастный</w:t>
      </w:r>
      <w:r>
        <w:rPr>
          <w:spacing w:val="-8"/>
        </w:rPr>
        <w:t xml:space="preserve"> </w:t>
      </w:r>
      <w:r>
        <w:t>оборот,</w:t>
      </w:r>
      <w:r>
        <w:rPr>
          <w:spacing w:val="-10"/>
        </w:rPr>
        <w:t xml:space="preserve"> </w:t>
      </w:r>
      <w:r>
        <w:t>определять</w:t>
      </w:r>
      <w:r>
        <w:rPr>
          <w:spacing w:val="-8"/>
        </w:rPr>
        <w:t xml:space="preserve"> </w:t>
      </w:r>
      <w:r>
        <w:t>роль</w:t>
      </w:r>
      <w:r>
        <w:rPr>
          <w:spacing w:val="-11"/>
        </w:rPr>
        <w:t xml:space="preserve"> </w:t>
      </w:r>
      <w:r>
        <w:t>деепричастия</w:t>
      </w:r>
      <w:r>
        <w:rPr>
          <w:spacing w:val="-9"/>
        </w:rPr>
        <w:t xml:space="preserve"> </w:t>
      </w:r>
      <w:r>
        <w:t>в</w:t>
      </w:r>
      <w:r>
        <w:rPr>
          <w:spacing w:val="-13"/>
        </w:rPr>
        <w:t xml:space="preserve"> </w:t>
      </w:r>
      <w:r>
        <w:t>предложении.</w:t>
      </w:r>
      <w:r>
        <w:rPr>
          <w:spacing w:val="-6"/>
        </w:rPr>
        <w:t xml:space="preserve"> </w:t>
      </w:r>
      <w:r>
        <w:t>Уместно использовать деепричастия в речи.</w:t>
      </w:r>
    </w:p>
    <w:p w14:paraId="485C8A79">
      <w:pPr>
        <w:pStyle w:val="7"/>
        <w:jc w:val="left"/>
      </w:pPr>
      <w:r>
        <w:t>Правильно</w:t>
      </w:r>
      <w:r>
        <w:rPr>
          <w:spacing w:val="-15"/>
        </w:rPr>
        <w:t xml:space="preserve"> </w:t>
      </w:r>
      <w:r>
        <w:t>ставить</w:t>
      </w:r>
      <w:r>
        <w:rPr>
          <w:spacing w:val="-14"/>
        </w:rPr>
        <w:t xml:space="preserve"> </w:t>
      </w:r>
      <w:r>
        <w:t>ударение</w:t>
      </w:r>
      <w:r>
        <w:rPr>
          <w:spacing w:val="-15"/>
        </w:rPr>
        <w:t xml:space="preserve"> </w:t>
      </w:r>
      <w:r>
        <w:t>в</w:t>
      </w:r>
      <w:r>
        <w:rPr>
          <w:spacing w:val="-15"/>
        </w:rPr>
        <w:t xml:space="preserve"> </w:t>
      </w:r>
      <w:r>
        <w:rPr>
          <w:spacing w:val="-2"/>
        </w:rPr>
        <w:t>деепричастиях.</w:t>
      </w:r>
    </w:p>
    <w:p w14:paraId="4E9886CC">
      <w:pPr>
        <w:pStyle w:val="7"/>
        <w:ind w:right="1169"/>
        <w:jc w:val="left"/>
      </w:pPr>
      <w:r>
        <w:t>Применять</w:t>
      </w:r>
      <w:r>
        <w:rPr>
          <w:spacing w:val="-4"/>
        </w:rPr>
        <w:t xml:space="preserve"> </w:t>
      </w:r>
      <w:r>
        <w:t>правила</w:t>
      </w:r>
      <w:r>
        <w:rPr>
          <w:spacing w:val="-6"/>
        </w:rPr>
        <w:t xml:space="preserve"> </w:t>
      </w:r>
      <w:r>
        <w:t>написания</w:t>
      </w:r>
      <w:r>
        <w:rPr>
          <w:spacing w:val="-5"/>
        </w:rPr>
        <w:t xml:space="preserve"> </w:t>
      </w:r>
      <w:r>
        <w:t>гласных</w:t>
      </w:r>
      <w:r>
        <w:rPr>
          <w:spacing w:val="-4"/>
        </w:rPr>
        <w:t xml:space="preserve"> </w:t>
      </w:r>
      <w:r>
        <w:t>в</w:t>
      </w:r>
      <w:r>
        <w:rPr>
          <w:spacing w:val="-6"/>
        </w:rPr>
        <w:t xml:space="preserve"> </w:t>
      </w:r>
      <w:r>
        <w:t>суффиксах</w:t>
      </w:r>
      <w:r>
        <w:rPr>
          <w:spacing w:val="-3"/>
        </w:rPr>
        <w:t xml:space="preserve"> </w:t>
      </w:r>
      <w:r>
        <w:t>деепричастий,</w:t>
      </w:r>
      <w:r>
        <w:rPr>
          <w:spacing w:val="-5"/>
        </w:rPr>
        <w:t xml:space="preserve"> </w:t>
      </w:r>
      <w:r>
        <w:t>правила</w:t>
      </w:r>
      <w:r>
        <w:rPr>
          <w:spacing w:val="-6"/>
        </w:rPr>
        <w:t xml:space="preserve"> </w:t>
      </w:r>
      <w:r>
        <w:t>слитного и раздельного написания не с деепричастиями.</w:t>
      </w:r>
    </w:p>
    <w:p w14:paraId="61A3E517">
      <w:pPr>
        <w:pStyle w:val="7"/>
        <w:spacing w:after="0"/>
        <w:jc w:val="left"/>
        <w:sectPr>
          <w:pgSz w:w="11940" w:h="16860"/>
          <w:pgMar w:top="920" w:right="0" w:bottom="920" w:left="1133" w:header="0" w:footer="645" w:gutter="0"/>
          <w:cols w:space="720" w:num="1"/>
        </w:sectPr>
      </w:pPr>
    </w:p>
    <w:p w14:paraId="528F8E8B">
      <w:pPr>
        <w:pStyle w:val="7"/>
        <w:spacing w:before="72"/>
        <w:ind w:right="657"/>
        <w:jc w:val="left"/>
      </w:pPr>
      <w:r>
        <w:t>Правильно</w:t>
      </w:r>
      <w:r>
        <w:rPr>
          <w:spacing w:val="-8"/>
        </w:rPr>
        <w:t xml:space="preserve"> </w:t>
      </w:r>
      <w:r>
        <w:t>строить</w:t>
      </w:r>
      <w:r>
        <w:rPr>
          <w:spacing w:val="-8"/>
        </w:rPr>
        <w:t xml:space="preserve"> </w:t>
      </w:r>
      <w:r>
        <w:t>предложения</w:t>
      </w:r>
      <w:r>
        <w:rPr>
          <w:spacing w:val="-8"/>
        </w:rPr>
        <w:t xml:space="preserve"> </w:t>
      </w:r>
      <w:r>
        <w:t>с</w:t>
      </w:r>
      <w:r>
        <w:rPr>
          <w:spacing w:val="-9"/>
        </w:rPr>
        <w:t xml:space="preserve"> </w:t>
      </w:r>
      <w:r>
        <w:t>одиночными</w:t>
      </w:r>
      <w:r>
        <w:rPr>
          <w:spacing w:val="-8"/>
        </w:rPr>
        <w:t xml:space="preserve"> </w:t>
      </w:r>
      <w:r>
        <w:t>деепричастиями</w:t>
      </w:r>
      <w:r>
        <w:rPr>
          <w:spacing w:val="-8"/>
        </w:rPr>
        <w:t xml:space="preserve"> </w:t>
      </w:r>
      <w:r>
        <w:t>и</w:t>
      </w:r>
      <w:r>
        <w:rPr>
          <w:spacing w:val="-8"/>
        </w:rPr>
        <w:t xml:space="preserve"> </w:t>
      </w:r>
      <w:r>
        <w:t>деепричастными</w:t>
      </w:r>
      <w:r>
        <w:rPr>
          <w:spacing w:val="-2"/>
        </w:rPr>
        <w:t xml:space="preserve"> </w:t>
      </w:r>
      <w:r>
        <w:t>оборотами. Правильно расставлять знаки препинания в предложениях с одиночным деепричастием и деепричастным оборотом.</w:t>
      </w:r>
    </w:p>
    <w:p w14:paraId="02BA3634">
      <w:pPr>
        <w:pStyle w:val="7"/>
        <w:spacing w:before="1"/>
        <w:ind w:right="398"/>
        <w:jc w:val="left"/>
      </w:pPr>
      <w:r>
        <w:t>Проводить</w:t>
      </w:r>
      <w:r>
        <w:rPr>
          <w:spacing w:val="-8"/>
        </w:rPr>
        <w:t xml:space="preserve"> </w:t>
      </w:r>
      <w:r>
        <w:t>синтаксический</w:t>
      </w:r>
      <w:r>
        <w:rPr>
          <w:spacing w:val="-8"/>
        </w:rPr>
        <w:t xml:space="preserve"> </w:t>
      </w:r>
      <w:r>
        <w:t>и</w:t>
      </w:r>
      <w:r>
        <w:rPr>
          <w:spacing w:val="-8"/>
        </w:rPr>
        <w:t xml:space="preserve"> </w:t>
      </w:r>
      <w:r>
        <w:t>пунктуационный</w:t>
      </w:r>
      <w:r>
        <w:rPr>
          <w:spacing w:val="-11"/>
        </w:rPr>
        <w:t xml:space="preserve"> </w:t>
      </w:r>
      <w:r>
        <w:t>анализ</w:t>
      </w:r>
      <w:r>
        <w:rPr>
          <w:spacing w:val="-8"/>
        </w:rPr>
        <w:t xml:space="preserve"> </w:t>
      </w:r>
      <w:r>
        <w:t>предложений</w:t>
      </w:r>
      <w:r>
        <w:rPr>
          <w:spacing w:val="-8"/>
        </w:rPr>
        <w:t xml:space="preserve"> </w:t>
      </w:r>
      <w:r>
        <w:t>с</w:t>
      </w:r>
      <w:r>
        <w:rPr>
          <w:spacing w:val="-13"/>
        </w:rPr>
        <w:t xml:space="preserve"> </w:t>
      </w:r>
      <w:r>
        <w:t>одиночным</w:t>
      </w:r>
      <w:r>
        <w:rPr>
          <w:spacing w:val="-7"/>
        </w:rPr>
        <w:t xml:space="preserve"> </w:t>
      </w:r>
      <w:r>
        <w:t>деепричастием</w:t>
      </w:r>
      <w:r>
        <w:rPr>
          <w:spacing w:val="-6"/>
        </w:rPr>
        <w:t xml:space="preserve"> </w:t>
      </w:r>
      <w:r>
        <w:t>и деепричастным оборотом (в рамках изученного).</w:t>
      </w:r>
    </w:p>
    <w:p w14:paraId="52FB4D8A">
      <w:pPr>
        <w:pStyle w:val="7"/>
        <w:jc w:val="left"/>
      </w:pPr>
      <w:r>
        <w:rPr>
          <w:spacing w:val="-2"/>
        </w:rPr>
        <w:t>Наречие.</w:t>
      </w:r>
    </w:p>
    <w:p w14:paraId="4E8345F0">
      <w:pPr>
        <w:pStyle w:val="7"/>
        <w:ind w:right="400"/>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45E87197">
      <w:pPr>
        <w:pStyle w:val="7"/>
        <w:ind w:right="402"/>
      </w:pPr>
      <w:r>
        <w:t>Проводить морфологический, орфографический анализ наречий (в рамках изученного), применять это умение в речевой практике.</w:t>
      </w:r>
    </w:p>
    <w:p w14:paraId="34DC1442">
      <w:pPr>
        <w:pStyle w:val="7"/>
        <w:ind w:right="398"/>
      </w:pPr>
      <w:r>
        <w:t>Соблюдать нормы образования степеней сравнения наречий, произношения наречий, постановки в них ударения.</w:t>
      </w:r>
    </w:p>
    <w:p w14:paraId="01E70E72">
      <w:pPr>
        <w:pStyle w:val="7"/>
        <w:spacing w:before="1"/>
        <w:ind w:right="393"/>
      </w:pPr>
      <w:r>
        <w:t>Применять правила слитного, раздельного и дефисного написания наречий, написания н</w:t>
      </w:r>
      <w:r>
        <w:rPr>
          <w:spacing w:val="40"/>
        </w:rPr>
        <w:t xml:space="preserve"> </w:t>
      </w:r>
      <w:r>
        <w:t>и нн в наречиях на -о и -е; написания суффиксов -а и -о наречий с приставками из-, до-, с-, в-,</w:t>
      </w:r>
      <w:r>
        <w:rPr>
          <w:spacing w:val="40"/>
        </w:rPr>
        <w:t xml:space="preserve"> </w:t>
      </w:r>
      <w:r>
        <w:t xml:space="preserve">на-, за-, употребления ь на конце наречий после шипящих, написания суффиксов наречий -о и - е после шипящих; написания е и и в приставках не- и ни- наречий; слитного и раздельного написания не с </w:t>
      </w:r>
      <w:r>
        <w:rPr>
          <w:spacing w:val="-2"/>
        </w:rPr>
        <w:t>наречиями.</w:t>
      </w:r>
    </w:p>
    <w:p w14:paraId="61C93894">
      <w:pPr>
        <w:pStyle w:val="7"/>
        <w:spacing w:line="274" w:lineRule="exact"/>
      </w:pPr>
      <w:r>
        <w:t>Слова</w:t>
      </w:r>
      <w:r>
        <w:rPr>
          <w:spacing w:val="-15"/>
        </w:rPr>
        <w:t xml:space="preserve"> </w:t>
      </w:r>
      <w:r>
        <w:t>категории</w:t>
      </w:r>
      <w:r>
        <w:rPr>
          <w:spacing w:val="-6"/>
        </w:rPr>
        <w:t xml:space="preserve"> </w:t>
      </w:r>
      <w:r>
        <w:rPr>
          <w:spacing w:val="-2"/>
        </w:rPr>
        <w:t>состояния.</w:t>
      </w:r>
    </w:p>
    <w:p w14:paraId="0C4F77D3">
      <w:pPr>
        <w:pStyle w:val="7"/>
        <w:tabs>
          <w:tab w:val="left" w:pos="1564"/>
          <w:tab w:val="left" w:pos="2420"/>
          <w:tab w:val="left" w:pos="4286"/>
          <w:tab w:val="left" w:pos="5487"/>
          <w:tab w:val="left" w:pos="7523"/>
          <w:tab w:val="left" w:pos="8696"/>
          <w:tab w:val="left" w:pos="9372"/>
        </w:tabs>
        <w:ind w:right="402"/>
        <w:jc w:val="left"/>
      </w:pPr>
      <w:r>
        <w:rPr>
          <w:spacing w:val="-2"/>
        </w:rPr>
        <w:t>Определять</w:t>
      </w:r>
      <w:r>
        <w:tab/>
      </w:r>
      <w:r>
        <w:rPr>
          <w:spacing w:val="-4"/>
        </w:rPr>
        <w:t>общее</w:t>
      </w:r>
      <w:r>
        <w:tab/>
      </w:r>
      <w:r>
        <w:rPr>
          <w:spacing w:val="-2"/>
        </w:rPr>
        <w:t>грамматическое</w:t>
      </w:r>
      <w:r>
        <w:tab/>
      </w:r>
      <w:r>
        <w:rPr>
          <w:spacing w:val="-2"/>
        </w:rPr>
        <w:t>значение,</w:t>
      </w:r>
      <w:r>
        <w:tab/>
      </w:r>
      <w:r>
        <w:rPr>
          <w:spacing w:val="-2"/>
        </w:rPr>
        <w:t>морфологические</w:t>
      </w:r>
      <w:r>
        <w:tab/>
      </w:r>
      <w:r>
        <w:rPr>
          <w:spacing w:val="-2"/>
        </w:rPr>
        <w:t>признаки</w:t>
      </w:r>
      <w:r>
        <w:tab/>
      </w:r>
      <w:r>
        <w:rPr>
          <w:spacing w:val="-4"/>
        </w:rPr>
        <w:t>слов</w:t>
      </w:r>
      <w:r>
        <w:tab/>
      </w:r>
      <w:r>
        <w:rPr>
          <w:spacing w:val="-2"/>
        </w:rPr>
        <w:t xml:space="preserve">категории </w:t>
      </w:r>
      <w:r>
        <w:t>состояния, характеризовать их синтаксическую функцию и роль в речи.</w:t>
      </w:r>
    </w:p>
    <w:p w14:paraId="05C680D6">
      <w:pPr>
        <w:pStyle w:val="7"/>
        <w:jc w:val="left"/>
      </w:pPr>
      <w:r>
        <w:rPr>
          <w:spacing w:val="-2"/>
        </w:rPr>
        <w:t>Служебные</w:t>
      </w:r>
      <w:r>
        <w:rPr>
          <w:spacing w:val="-10"/>
        </w:rPr>
        <w:t xml:space="preserve"> </w:t>
      </w:r>
      <w:r>
        <w:rPr>
          <w:spacing w:val="-2"/>
        </w:rPr>
        <w:t>части</w:t>
      </w:r>
      <w:r>
        <w:rPr>
          <w:spacing w:val="1"/>
        </w:rPr>
        <w:t xml:space="preserve"> </w:t>
      </w:r>
      <w:r>
        <w:rPr>
          <w:spacing w:val="-4"/>
        </w:rPr>
        <w:t>речи.</w:t>
      </w:r>
    </w:p>
    <w:p w14:paraId="5A768D0D">
      <w:pPr>
        <w:pStyle w:val="7"/>
        <w:ind w:right="398"/>
        <w:jc w:val="left"/>
      </w:pPr>
      <w:r>
        <w:t>Давать</w:t>
      </w:r>
      <w:r>
        <w:rPr>
          <w:spacing w:val="32"/>
        </w:rPr>
        <w:t xml:space="preserve"> </w:t>
      </w:r>
      <w:r>
        <w:t>общую</w:t>
      </w:r>
      <w:r>
        <w:rPr>
          <w:spacing w:val="34"/>
        </w:rPr>
        <w:t xml:space="preserve"> </w:t>
      </w:r>
      <w:r>
        <w:t>характеристику</w:t>
      </w:r>
      <w:r>
        <w:rPr>
          <w:spacing w:val="-11"/>
        </w:rPr>
        <w:t xml:space="preserve"> </w:t>
      </w:r>
      <w:r>
        <w:t>служебных</w:t>
      </w:r>
      <w:r>
        <w:rPr>
          <w:spacing w:val="40"/>
        </w:rPr>
        <w:t xml:space="preserve"> </w:t>
      </w:r>
      <w:r>
        <w:t>частей</w:t>
      </w:r>
      <w:r>
        <w:rPr>
          <w:spacing w:val="29"/>
        </w:rPr>
        <w:t xml:space="preserve"> </w:t>
      </w:r>
      <w:r>
        <w:t>речи,</w:t>
      </w:r>
      <w:r>
        <w:rPr>
          <w:spacing w:val="27"/>
        </w:rPr>
        <w:t xml:space="preserve"> </w:t>
      </w:r>
      <w:r>
        <w:t>объяснять</w:t>
      </w:r>
      <w:r>
        <w:rPr>
          <w:spacing w:val="33"/>
        </w:rPr>
        <w:t xml:space="preserve"> </w:t>
      </w:r>
      <w:r>
        <w:t>их</w:t>
      </w:r>
      <w:r>
        <w:rPr>
          <w:spacing w:val="38"/>
        </w:rPr>
        <w:t xml:space="preserve"> </w:t>
      </w:r>
      <w:r>
        <w:t>отличия</w:t>
      </w:r>
      <w:r>
        <w:rPr>
          <w:spacing w:val="27"/>
        </w:rPr>
        <w:t xml:space="preserve"> </w:t>
      </w:r>
      <w:r>
        <w:t>от самостоятельных частей речи.</w:t>
      </w:r>
    </w:p>
    <w:p w14:paraId="20DD6260">
      <w:pPr>
        <w:pStyle w:val="7"/>
        <w:jc w:val="left"/>
      </w:pPr>
      <w:r>
        <w:rPr>
          <w:spacing w:val="-2"/>
        </w:rPr>
        <w:t>Предлог.</w:t>
      </w:r>
    </w:p>
    <w:p w14:paraId="3B05F498">
      <w:pPr>
        <w:pStyle w:val="7"/>
        <w:tabs>
          <w:tab w:val="left" w:pos="6695"/>
        </w:tabs>
        <w:ind w:left="6695" w:right="955" w:hanging="6552"/>
        <w:jc w:val="left"/>
      </w:pPr>
      <w:r>
        <w:t>Характеризовать</w:t>
      </w:r>
      <w:r>
        <w:rPr>
          <w:spacing w:val="40"/>
        </w:rPr>
        <w:t xml:space="preserve"> </w:t>
      </w:r>
      <w:r>
        <w:t>предлог</w:t>
      </w:r>
      <w:r>
        <w:rPr>
          <w:spacing w:val="40"/>
        </w:rPr>
        <w:t xml:space="preserve"> </w:t>
      </w:r>
      <w:r>
        <w:t>как</w:t>
      </w:r>
      <w:r>
        <w:rPr>
          <w:spacing w:val="40"/>
        </w:rPr>
        <w:t xml:space="preserve"> </w:t>
      </w:r>
      <w:r>
        <w:t>служебную</w:t>
      </w:r>
      <w:r>
        <w:tab/>
      </w:r>
      <w:r>
        <w:t>часть</w:t>
      </w:r>
      <w:r>
        <w:rPr>
          <w:spacing w:val="40"/>
        </w:rPr>
        <w:t xml:space="preserve"> </w:t>
      </w:r>
      <w:r>
        <w:t>речи,</w:t>
      </w:r>
      <w:r>
        <w:rPr>
          <w:spacing w:val="40"/>
        </w:rPr>
        <w:t xml:space="preserve"> </w:t>
      </w:r>
      <w:r>
        <w:t>различать производные</w:t>
      </w:r>
      <w:r>
        <w:rPr>
          <w:spacing w:val="-15"/>
        </w:rPr>
        <w:t xml:space="preserve"> </w:t>
      </w:r>
      <w:r>
        <w:t>и</w:t>
      </w:r>
      <w:r>
        <w:rPr>
          <w:spacing w:val="-15"/>
        </w:rPr>
        <w:t xml:space="preserve"> </w:t>
      </w:r>
      <w:r>
        <w:t>непроизводные</w:t>
      </w:r>
    </w:p>
    <w:p w14:paraId="70913D02">
      <w:pPr>
        <w:pStyle w:val="7"/>
        <w:jc w:val="left"/>
      </w:pPr>
      <w:r>
        <w:t>предлоги,</w:t>
      </w:r>
      <w:r>
        <w:rPr>
          <w:spacing w:val="-4"/>
        </w:rPr>
        <w:t xml:space="preserve"> </w:t>
      </w:r>
      <w:r>
        <w:t>простые</w:t>
      </w:r>
      <w:r>
        <w:rPr>
          <w:spacing w:val="-4"/>
        </w:rPr>
        <w:t xml:space="preserve"> </w:t>
      </w:r>
      <w:r>
        <w:t>и</w:t>
      </w:r>
      <w:r>
        <w:rPr>
          <w:spacing w:val="-3"/>
        </w:rPr>
        <w:t xml:space="preserve"> </w:t>
      </w:r>
      <w:r>
        <w:t>составные</w:t>
      </w:r>
      <w:r>
        <w:rPr>
          <w:spacing w:val="-5"/>
        </w:rPr>
        <w:t xml:space="preserve"> </w:t>
      </w:r>
      <w:r>
        <w:rPr>
          <w:spacing w:val="-2"/>
        </w:rPr>
        <w:t>предлоги.</w:t>
      </w:r>
    </w:p>
    <w:p w14:paraId="6F568D6C">
      <w:pPr>
        <w:pStyle w:val="7"/>
        <w:ind w:right="657"/>
        <w:jc w:val="left"/>
      </w:pPr>
      <w:r>
        <w:t>Употреблять</w:t>
      </w:r>
      <w:r>
        <w:rPr>
          <w:spacing w:val="-5"/>
        </w:rPr>
        <w:t xml:space="preserve"> </w:t>
      </w:r>
      <w:r>
        <w:t>предлоги</w:t>
      </w:r>
      <w:r>
        <w:rPr>
          <w:spacing w:val="-5"/>
        </w:rPr>
        <w:t xml:space="preserve"> </w:t>
      </w:r>
      <w:r>
        <w:t>в</w:t>
      </w:r>
      <w:r>
        <w:rPr>
          <w:spacing w:val="-5"/>
        </w:rPr>
        <w:t xml:space="preserve"> </w:t>
      </w:r>
      <w:r>
        <w:t>речи</w:t>
      </w:r>
      <w:r>
        <w:rPr>
          <w:spacing w:val="-4"/>
        </w:rPr>
        <w:t xml:space="preserve"> </w:t>
      </w:r>
      <w:r>
        <w:t>в</w:t>
      </w:r>
      <w:r>
        <w:rPr>
          <w:spacing w:val="-5"/>
        </w:rPr>
        <w:t xml:space="preserve"> </w:t>
      </w:r>
      <w:r>
        <w:t>соответствии</w:t>
      </w:r>
      <w:r>
        <w:rPr>
          <w:spacing w:val="30"/>
        </w:rPr>
        <w:t xml:space="preserve"> </w:t>
      </w:r>
      <w:r>
        <w:t>с</w:t>
      </w:r>
      <w:r>
        <w:rPr>
          <w:spacing w:val="-5"/>
        </w:rPr>
        <w:t xml:space="preserve"> </w:t>
      </w:r>
      <w:r>
        <w:t>их</w:t>
      </w:r>
      <w:r>
        <w:rPr>
          <w:spacing w:val="26"/>
        </w:rPr>
        <w:t xml:space="preserve"> </w:t>
      </w:r>
      <w:r>
        <w:t>значением</w:t>
      </w:r>
      <w:r>
        <w:rPr>
          <w:spacing w:val="-5"/>
        </w:rPr>
        <w:t xml:space="preserve"> </w:t>
      </w:r>
      <w:r>
        <w:t>и</w:t>
      </w:r>
      <w:r>
        <w:rPr>
          <w:spacing w:val="-4"/>
        </w:rPr>
        <w:t xml:space="preserve"> </w:t>
      </w:r>
      <w:r>
        <w:t>стилистическими</w:t>
      </w:r>
      <w:r>
        <w:rPr>
          <w:spacing w:val="-4"/>
        </w:rPr>
        <w:t xml:space="preserve"> </w:t>
      </w:r>
      <w:r>
        <w:t>особенностями, соблюдать правила правописания производных предлогов.</w:t>
      </w:r>
    </w:p>
    <w:p w14:paraId="431AC495">
      <w:pPr>
        <w:pStyle w:val="7"/>
        <w:ind w:right="467"/>
        <w:jc w:val="left"/>
      </w:pPr>
      <w: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14:paraId="03E280B9">
      <w:pPr>
        <w:pStyle w:val="7"/>
        <w:ind w:right="398"/>
        <w:jc w:val="left"/>
      </w:pPr>
      <w:r>
        <w:t>Проводить морфологический анализ предлогов, применять это умение при выполнении языкового анализа различных видов и в речевой практике.</w:t>
      </w:r>
    </w:p>
    <w:p w14:paraId="25480FB1">
      <w:pPr>
        <w:pStyle w:val="7"/>
        <w:spacing w:before="1"/>
        <w:jc w:val="left"/>
      </w:pPr>
      <w:r>
        <w:rPr>
          <w:spacing w:val="-2"/>
        </w:rPr>
        <w:t>Союз.</w:t>
      </w:r>
    </w:p>
    <w:p w14:paraId="033086FB">
      <w:pPr>
        <w:pStyle w:val="7"/>
        <w:ind w:right="393"/>
      </w:pPr>
      <w:r>
        <w:t>Характеризовать союз как служебную часть речи, различать разряды союзов</w:t>
      </w:r>
      <w:r>
        <w:rPr>
          <w:spacing w:val="40"/>
        </w:rPr>
        <w:t xml:space="preserve"> </w:t>
      </w:r>
      <w:r>
        <w:t>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41084900">
      <w:pPr>
        <w:pStyle w:val="7"/>
        <w:ind w:right="402"/>
      </w:pPr>
      <w: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14:paraId="66C8A0B5">
      <w:pPr>
        <w:pStyle w:val="7"/>
        <w:ind w:right="398"/>
        <w:jc w:val="left"/>
      </w:pPr>
      <w:r>
        <w:t>Проводить морфологический анализ союзов, применять это умение в речевой практике. Частица. Характеризовать</w:t>
      </w:r>
      <w:r>
        <w:rPr>
          <w:spacing w:val="30"/>
        </w:rPr>
        <w:t xml:space="preserve"> </w:t>
      </w:r>
      <w:r>
        <w:t>частицу как</w:t>
      </w:r>
      <w:r>
        <w:rPr>
          <w:spacing w:val="30"/>
        </w:rPr>
        <w:t xml:space="preserve"> </w:t>
      </w:r>
      <w:r>
        <w:t>служебную</w:t>
      </w:r>
      <w:r>
        <w:rPr>
          <w:spacing w:val="32"/>
        </w:rPr>
        <w:t xml:space="preserve"> </w:t>
      </w:r>
      <w:r>
        <w:t>часть</w:t>
      </w:r>
      <w:r>
        <w:rPr>
          <w:spacing w:val="30"/>
        </w:rPr>
        <w:t xml:space="preserve"> </w:t>
      </w:r>
      <w:r>
        <w:t>речи,</w:t>
      </w:r>
      <w:r>
        <w:rPr>
          <w:spacing w:val="29"/>
        </w:rPr>
        <w:t xml:space="preserve"> </w:t>
      </w:r>
      <w:r>
        <w:t>различать</w:t>
      </w:r>
      <w:r>
        <w:rPr>
          <w:spacing w:val="30"/>
        </w:rPr>
        <w:t xml:space="preserve"> </w:t>
      </w:r>
      <w:r>
        <w:t>разряды</w:t>
      </w:r>
      <w:r>
        <w:rPr>
          <w:spacing w:val="29"/>
        </w:rPr>
        <w:t xml:space="preserve"> </w:t>
      </w:r>
      <w:r>
        <w:t>частиц</w:t>
      </w:r>
      <w:r>
        <w:rPr>
          <w:spacing w:val="30"/>
        </w:rPr>
        <w:t xml:space="preserve"> </w:t>
      </w:r>
      <w:r>
        <w:t>по</w:t>
      </w:r>
      <w:r>
        <w:rPr>
          <w:spacing w:val="29"/>
        </w:rPr>
        <w:t xml:space="preserve"> </w:t>
      </w:r>
      <w:r>
        <w:t>значению,</w:t>
      </w:r>
      <w:r>
        <w:rPr>
          <w:spacing w:val="29"/>
        </w:rPr>
        <w:t xml:space="preserve"> </w:t>
      </w:r>
      <w:r>
        <w:t>по составу,</w:t>
      </w:r>
      <w:r>
        <w:rPr>
          <w:spacing w:val="40"/>
        </w:rPr>
        <w:t xml:space="preserve"> </w:t>
      </w:r>
      <w:r>
        <w:t>объяснять</w:t>
      </w:r>
      <w:r>
        <w:rPr>
          <w:spacing w:val="40"/>
        </w:rPr>
        <w:t xml:space="preserve"> </w:t>
      </w:r>
      <w:r>
        <w:t>роль</w:t>
      </w:r>
      <w:r>
        <w:rPr>
          <w:spacing w:val="40"/>
        </w:rPr>
        <w:t xml:space="preserve"> </w:t>
      </w:r>
      <w:r>
        <w:t>частиц</w:t>
      </w:r>
      <w:r>
        <w:rPr>
          <w:spacing w:val="40"/>
        </w:rPr>
        <w:t xml:space="preserve"> </w:t>
      </w:r>
      <w:r>
        <w:t>в</w:t>
      </w:r>
      <w:r>
        <w:rPr>
          <w:spacing w:val="40"/>
        </w:rPr>
        <w:t xml:space="preserve"> </w:t>
      </w:r>
      <w:r>
        <w:t>передаче</w:t>
      </w:r>
      <w:r>
        <w:rPr>
          <w:spacing w:val="40"/>
        </w:rPr>
        <w:t xml:space="preserve"> </w:t>
      </w:r>
      <w:r>
        <w:t>различных</w:t>
      </w:r>
      <w:r>
        <w:rPr>
          <w:spacing w:val="40"/>
        </w:rPr>
        <w:t xml:space="preserve"> </w:t>
      </w:r>
      <w:r>
        <w:t>оттенков</w:t>
      </w:r>
      <w:r>
        <w:rPr>
          <w:spacing w:val="40"/>
        </w:rPr>
        <w:t xml:space="preserve"> </w:t>
      </w:r>
      <w:r>
        <w:t>значения</w:t>
      </w:r>
      <w:r>
        <w:rPr>
          <w:spacing w:val="40"/>
        </w:rPr>
        <w:t xml:space="preserve"> </w:t>
      </w:r>
      <w:r>
        <w:t>в</w:t>
      </w:r>
      <w:r>
        <w:rPr>
          <w:spacing w:val="40"/>
        </w:rPr>
        <w:t xml:space="preserve"> </w:t>
      </w:r>
      <w:r>
        <w:t>слове</w:t>
      </w:r>
      <w:r>
        <w:rPr>
          <w:spacing w:val="40"/>
        </w:rPr>
        <w:t xml:space="preserve"> </w:t>
      </w:r>
      <w:r>
        <w:t>и</w:t>
      </w:r>
      <w:r>
        <w:rPr>
          <w:spacing w:val="40"/>
        </w:rPr>
        <w:t xml:space="preserve"> </w:t>
      </w:r>
      <w:r>
        <w:t>тексте,</w:t>
      </w:r>
      <w:r>
        <w:rPr>
          <w:spacing w:val="40"/>
        </w:rPr>
        <w:t xml:space="preserve"> </w:t>
      </w:r>
      <w:r>
        <w:t>в</w:t>
      </w:r>
      <w:r>
        <w:rPr>
          <w:spacing w:val="80"/>
        </w:rPr>
        <w:t xml:space="preserve"> </w:t>
      </w:r>
      <w:r>
        <w:t>образовании форм глагола, понимать интонационные особенности предложений с частицами.</w:t>
      </w:r>
    </w:p>
    <w:p w14:paraId="76BEA1CA">
      <w:pPr>
        <w:pStyle w:val="7"/>
        <w:ind w:right="398"/>
        <w:jc w:val="left"/>
      </w:pPr>
      <w:r>
        <w:t>Употреблять</w:t>
      </w:r>
      <w:r>
        <w:rPr>
          <w:spacing w:val="-1"/>
        </w:rPr>
        <w:t xml:space="preserve"> </w:t>
      </w:r>
      <w:r>
        <w:t>частицы</w:t>
      </w:r>
      <w:r>
        <w:rPr>
          <w:spacing w:val="-2"/>
        </w:rPr>
        <w:t xml:space="preserve"> </w:t>
      </w:r>
      <w:r>
        <w:t>в</w:t>
      </w:r>
      <w:r>
        <w:rPr>
          <w:spacing w:val="-4"/>
        </w:rPr>
        <w:t xml:space="preserve"> </w:t>
      </w:r>
      <w:r>
        <w:t>речи в соответствии с их</w:t>
      </w:r>
      <w:r>
        <w:rPr>
          <w:spacing w:val="-1"/>
        </w:rPr>
        <w:t xml:space="preserve"> </w:t>
      </w:r>
      <w:r>
        <w:t>значением</w:t>
      </w:r>
      <w:r>
        <w:rPr>
          <w:spacing w:val="-2"/>
        </w:rPr>
        <w:t xml:space="preserve"> </w:t>
      </w:r>
      <w:r>
        <w:t>и стилистической окраской;</w:t>
      </w:r>
      <w:r>
        <w:rPr>
          <w:spacing w:val="-1"/>
        </w:rPr>
        <w:t xml:space="preserve"> </w:t>
      </w:r>
      <w:r>
        <w:t>соблюдать правила правописания частиц.</w:t>
      </w:r>
    </w:p>
    <w:p w14:paraId="44068A61">
      <w:pPr>
        <w:pStyle w:val="7"/>
        <w:tabs>
          <w:tab w:val="left" w:pos="1456"/>
          <w:tab w:val="left" w:pos="3497"/>
          <w:tab w:val="left" w:pos="4383"/>
          <w:tab w:val="left" w:pos="6625"/>
          <w:tab w:val="left" w:pos="7158"/>
          <w:tab w:val="left" w:pos="8408"/>
          <w:tab w:val="left" w:pos="9422"/>
        </w:tabs>
        <w:ind w:right="392"/>
        <w:jc w:val="left"/>
      </w:pPr>
      <w:r>
        <w:rPr>
          <w:spacing w:val="-2"/>
        </w:rPr>
        <w:t>Проводить</w:t>
      </w:r>
      <w:r>
        <w:tab/>
      </w:r>
      <w:r>
        <w:rPr>
          <w:spacing w:val="-2"/>
        </w:rPr>
        <w:t>морфологический</w:t>
      </w:r>
      <w:r>
        <w:tab/>
      </w:r>
      <w:r>
        <w:rPr>
          <w:spacing w:val="-2"/>
        </w:rPr>
        <w:t>анализ</w:t>
      </w:r>
      <w:r>
        <w:tab/>
      </w:r>
      <w:r>
        <w:t>частиц,</w:t>
      </w:r>
      <w:r>
        <w:rPr>
          <w:spacing w:val="80"/>
        </w:rPr>
        <w:t xml:space="preserve"> </w:t>
      </w:r>
      <w:r>
        <w:t>применять</w:t>
      </w:r>
      <w:r>
        <w:tab/>
      </w:r>
      <w:r>
        <w:rPr>
          <w:spacing w:val="-4"/>
        </w:rPr>
        <w:t>это</w:t>
      </w:r>
      <w:r>
        <w:tab/>
      </w:r>
      <w:r>
        <w:t>умение</w:t>
      </w:r>
      <w:r>
        <w:rPr>
          <w:spacing w:val="80"/>
        </w:rPr>
        <w:t xml:space="preserve"> </w:t>
      </w:r>
      <w:r>
        <w:t>в</w:t>
      </w:r>
      <w:r>
        <w:tab/>
      </w:r>
      <w:r>
        <w:rPr>
          <w:spacing w:val="-2"/>
        </w:rPr>
        <w:t>речевой</w:t>
      </w:r>
      <w:r>
        <w:tab/>
      </w:r>
      <w:r>
        <w:rPr>
          <w:spacing w:val="-2"/>
        </w:rPr>
        <w:t xml:space="preserve">практике. </w:t>
      </w:r>
      <w:r>
        <w:t>Междометия и звукоподражательные слова.</w:t>
      </w:r>
    </w:p>
    <w:p w14:paraId="47E0C1D2">
      <w:pPr>
        <w:pStyle w:val="7"/>
        <w:spacing w:after="0"/>
        <w:jc w:val="left"/>
        <w:sectPr>
          <w:pgSz w:w="11940" w:h="16860"/>
          <w:pgMar w:top="920" w:right="0" w:bottom="920" w:left="1133" w:header="0" w:footer="645" w:gutter="0"/>
          <w:cols w:space="720" w:num="1"/>
        </w:sectPr>
      </w:pPr>
    </w:p>
    <w:p w14:paraId="6F4B9D72">
      <w:pPr>
        <w:pStyle w:val="7"/>
        <w:spacing w:before="72"/>
        <w:ind w:right="401"/>
      </w:pPr>
      <w:r>
        <w:t>Характеризовать междометия как особую группу слов, различать группы междометий по</w:t>
      </w:r>
      <w:r>
        <w:rPr>
          <w:spacing w:val="40"/>
        </w:rPr>
        <w:t xml:space="preserve"> </w:t>
      </w:r>
      <w:r>
        <w:t>значению,</w:t>
      </w:r>
      <w:r>
        <w:rPr>
          <w:spacing w:val="-2"/>
        </w:rPr>
        <w:t xml:space="preserve"> </w:t>
      </w:r>
      <w:r>
        <w:t>объяснять</w:t>
      </w:r>
      <w:r>
        <w:rPr>
          <w:spacing w:val="-3"/>
        </w:rPr>
        <w:t xml:space="preserve"> </w:t>
      </w:r>
      <w:r>
        <w:t>роль</w:t>
      </w:r>
      <w:r>
        <w:rPr>
          <w:spacing w:val="-1"/>
        </w:rPr>
        <w:t xml:space="preserve"> </w:t>
      </w:r>
      <w:r>
        <w:t>междометий</w:t>
      </w:r>
      <w:r>
        <w:rPr>
          <w:spacing w:val="-1"/>
        </w:rPr>
        <w:t xml:space="preserve"> </w:t>
      </w:r>
      <w:r>
        <w:t>в</w:t>
      </w:r>
      <w:r>
        <w:rPr>
          <w:spacing w:val="-2"/>
        </w:rPr>
        <w:t xml:space="preserve"> </w:t>
      </w:r>
      <w:r>
        <w:t>речи,</w:t>
      </w:r>
      <w:r>
        <w:rPr>
          <w:spacing w:val="-2"/>
        </w:rPr>
        <w:t xml:space="preserve"> </w:t>
      </w:r>
      <w:r>
        <w:t>характеризовать</w:t>
      </w:r>
      <w:r>
        <w:rPr>
          <w:spacing w:val="-1"/>
        </w:rPr>
        <w:t xml:space="preserve"> </w:t>
      </w:r>
      <w:r>
        <w:t>особенности</w:t>
      </w:r>
      <w:r>
        <w:rPr>
          <w:spacing w:val="-2"/>
        </w:rPr>
        <w:t xml:space="preserve"> </w:t>
      </w:r>
      <w:r>
        <w:t>звукоподражательных слов и их употребление в разговорной речи, в художественной литературе.</w:t>
      </w:r>
    </w:p>
    <w:p w14:paraId="71179AF7">
      <w:pPr>
        <w:pStyle w:val="7"/>
        <w:spacing w:before="1"/>
        <w:ind w:right="398"/>
        <w:jc w:val="left"/>
      </w:pPr>
      <w:r>
        <w:t>Проводить морфологический анализ междометий, применять это умение в речевой практике. Соблюдать</w:t>
      </w:r>
      <w:r>
        <w:rPr>
          <w:spacing w:val="80"/>
        </w:rPr>
        <w:t xml:space="preserve"> </w:t>
      </w:r>
      <w:r>
        <w:t>пунктуационные</w:t>
      </w:r>
      <w:r>
        <w:rPr>
          <w:spacing w:val="80"/>
        </w:rPr>
        <w:t xml:space="preserve"> </w:t>
      </w:r>
      <w:r>
        <w:t>правила</w:t>
      </w:r>
      <w:r>
        <w:rPr>
          <w:spacing w:val="80"/>
        </w:rPr>
        <w:t xml:space="preserve"> </w:t>
      </w:r>
      <w:r>
        <w:t>оформления</w:t>
      </w:r>
      <w:r>
        <w:rPr>
          <w:spacing w:val="80"/>
        </w:rPr>
        <w:t xml:space="preserve"> </w:t>
      </w:r>
      <w:r>
        <w:t>предложений</w:t>
      </w:r>
      <w:r>
        <w:rPr>
          <w:spacing w:val="80"/>
        </w:rPr>
        <w:t xml:space="preserve"> </w:t>
      </w:r>
      <w:r>
        <w:t>с</w:t>
      </w:r>
      <w:r>
        <w:rPr>
          <w:spacing w:val="80"/>
        </w:rPr>
        <w:t xml:space="preserve"> </w:t>
      </w:r>
      <w:r>
        <w:t>междометиями.</w:t>
      </w:r>
      <w:r>
        <w:rPr>
          <w:spacing w:val="80"/>
        </w:rPr>
        <w:t xml:space="preserve"> </w:t>
      </w:r>
      <w:r>
        <w:t>Различать грамматические омонимы.</w:t>
      </w:r>
    </w:p>
    <w:p w14:paraId="559797DC">
      <w:pPr>
        <w:pStyle w:val="7"/>
        <w:ind w:right="398"/>
        <w:jc w:val="left"/>
      </w:pPr>
      <w:r>
        <w:t>К</w:t>
      </w:r>
      <w:r>
        <w:rPr>
          <w:spacing w:val="79"/>
        </w:rPr>
        <w:t xml:space="preserve"> </w:t>
      </w:r>
      <w:r>
        <w:t>концу</w:t>
      </w:r>
      <w:r>
        <w:rPr>
          <w:spacing w:val="74"/>
        </w:rPr>
        <w:t xml:space="preserve"> </w:t>
      </w:r>
      <w:r>
        <w:t>обучения</w:t>
      </w:r>
      <w:r>
        <w:rPr>
          <w:spacing w:val="79"/>
        </w:rPr>
        <w:t xml:space="preserve"> </w:t>
      </w:r>
      <w:r>
        <w:t>в</w:t>
      </w:r>
      <w:r>
        <w:rPr>
          <w:spacing w:val="80"/>
        </w:rPr>
        <w:t xml:space="preserve"> </w:t>
      </w:r>
      <w:r>
        <w:t>8</w:t>
      </w:r>
      <w:r>
        <w:rPr>
          <w:spacing w:val="79"/>
        </w:rPr>
        <w:t xml:space="preserve"> </w:t>
      </w:r>
      <w:r>
        <w:t>классе</w:t>
      </w:r>
      <w:r>
        <w:rPr>
          <w:spacing w:val="78"/>
        </w:rPr>
        <w:t xml:space="preserve"> </w:t>
      </w:r>
      <w:r>
        <w:t>обучающийся</w:t>
      </w:r>
      <w:r>
        <w:rPr>
          <w:spacing w:val="79"/>
        </w:rPr>
        <w:t xml:space="preserve"> </w:t>
      </w:r>
      <w:r>
        <w:t>получит</w:t>
      </w:r>
      <w:r>
        <w:rPr>
          <w:spacing w:val="80"/>
        </w:rPr>
        <w:t xml:space="preserve"> </w:t>
      </w:r>
      <w:r>
        <w:t>следующие</w:t>
      </w:r>
      <w:r>
        <w:rPr>
          <w:spacing w:val="78"/>
        </w:rPr>
        <w:t xml:space="preserve"> </w:t>
      </w:r>
      <w:r>
        <w:t>предметные</w:t>
      </w:r>
      <w:r>
        <w:rPr>
          <w:spacing w:val="77"/>
        </w:rPr>
        <w:t xml:space="preserve"> </w:t>
      </w:r>
      <w:r>
        <w:t>результаты</w:t>
      </w:r>
      <w:r>
        <w:rPr>
          <w:spacing w:val="79"/>
        </w:rPr>
        <w:t xml:space="preserve"> </w:t>
      </w:r>
      <w:r>
        <w:t>по отдельным темам программы по русскому языку:</w:t>
      </w:r>
    </w:p>
    <w:p w14:paraId="0CC660D5">
      <w:pPr>
        <w:pStyle w:val="7"/>
        <w:jc w:val="left"/>
      </w:pPr>
      <w:r>
        <w:t>Общие</w:t>
      </w:r>
      <w:r>
        <w:rPr>
          <w:spacing w:val="-15"/>
        </w:rPr>
        <w:t xml:space="preserve"> </w:t>
      </w:r>
      <w:r>
        <w:t>сведения</w:t>
      </w:r>
      <w:r>
        <w:rPr>
          <w:spacing w:val="-10"/>
        </w:rPr>
        <w:t xml:space="preserve"> </w:t>
      </w:r>
      <w:r>
        <w:t>о</w:t>
      </w:r>
      <w:r>
        <w:rPr>
          <w:spacing w:val="-12"/>
        </w:rPr>
        <w:t xml:space="preserve"> </w:t>
      </w:r>
      <w:r>
        <w:rPr>
          <w:spacing w:val="-2"/>
        </w:rPr>
        <w:t>языке.</w:t>
      </w:r>
    </w:p>
    <w:p w14:paraId="0B576C74">
      <w:pPr>
        <w:pStyle w:val="7"/>
        <w:jc w:val="left"/>
      </w:pPr>
      <w:r>
        <w:t>Иметь</w:t>
      </w:r>
      <w:r>
        <w:rPr>
          <w:spacing w:val="-4"/>
        </w:rPr>
        <w:t xml:space="preserve"> </w:t>
      </w:r>
      <w:r>
        <w:t>представление</w:t>
      </w:r>
      <w:r>
        <w:rPr>
          <w:spacing w:val="-6"/>
        </w:rPr>
        <w:t xml:space="preserve"> </w:t>
      </w:r>
      <w:r>
        <w:t>о</w:t>
      </w:r>
      <w:r>
        <w:rPr>
          <w:spacing w:val="-3"/>
        </w:rPr>
        <w:t xml:space="preserve"> </w:t>
      </w:r>
      <w:r>
        <w:t>русском</w:t>
      </w:r>
      <w:r>
        <w:rPr>
          <w:spacing w:val="-5"/>
        </w:rPr>
        <w:t xml:space="preserve"> </w:t>
      </w:r>
      <w:r>
        <w:t>языке</w:t>
      </w:r>
      <w:r>
        <w:rPr>
          <w:spacing w:val="-6"/>
        </w:rPr>
        <w:t xml:space="preserve"> </w:t>
      </w:r>
      <w:r>
        <w:t>как</w:t>
      </w:r>
      <w:r>
        <w:rPr>
          <w:spacing w:val="-4"/>
        </w:rPr>
        <w:t xml:space="preserve"> </w:t>
      </w:r>
      <w:r>
        <w:t>одном</w:t>
      </w:r>
      <w:r>
        <w:rPr>
          <w:spacing w:val="-5"/>
        </w:rPr>
        <w:t xml:space="preserve"> </w:t>
      </w:r>
      <w:r>
        <w:t>из</w:t>
      </w:r>
      <w:r>
        <w:rPr>
          <w:spacing w:val="-2"/>
        </w:rPr>
        <w:t xml:space="preserve"> </w:t>
      </w:r>
      <w:r>
        <w:t>славянских</w:t>
      </w:r>
      <w:r>
        <w:rPr>
          <w:spacing w:val="-1"/>
        </w:rPr>
        <w:t xml:space="preserve"> </w:t>
      </w:r>
      <w:r>
        <w:t>языков.</w:t>
      </w:r>
      <w:r>
        <w:rPr>
          <w:spacing w:val="-3"/>
        </w:rPr>
        <w:t xml:space="preserve"> </w:t>
      </w:r>
      <w:r>
        <w:t>Язык</w:t>
      </w:r>
      <w:r>
        <w:rPr>
          <w:spacing w:val="-3"/>
        </w:rPr>
        <w:t xml:space="preserve"> </w:t>
      </w:r>
      <w:r>
        <w:t>и</w:t>
      </w:r>
      <w:r>
        <w:rPr>
          <w:spacing w:val="-1"/>
        </w:rPr>
        <w:t xml:space="preserve"> </w:t>
      </w:r>
      <w:r>
        <w:rPr>
          <w:spacing w:val="-2"/>
        </w:rPr>
        <w:t>речь.</w:t>
      </w:r>
    </w:p>
    <w:p w14:paraId="291BDBE3">
      <w:pPr>
        <w:pStyle w:val="7"/>
        <w:ind w:right="390"/>
      </w:pPr>
      <w: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 популярной и публицистической литературы (монолог-описание, монолог-рассуждение, монолог- повествование); выступать с научным сообщением.</w:t>
      </w:r>
    </w:p>
    <w:p w14:paraId="5F3190D8">
      <w:pPr>
        <w:pStyle w:val="7"/>
        <w:spacing w:before="1"/>
        <w:ind w:right="397"/>
      </w:pPr>
      <w:r>
        <w:t>Участвовать в диалоге на лингвистические темы (в рамках изученного) и темы на основе жизненных наблюдений (объём не менее 6 реплик).</w:t>
      </w:r>
    </w:p>
    <w:p w14:paraId="6F6C23EB">
      <w:pPr>
        <w:pStyle w:val="7"/>
        <w:ind w:right="393"/>
      </w:pPr>
      <w:r>
        <w:t>Владеть различными видами аудирования: выборочным, ознакомительным, детальным научно- учебных, художественных, публицистических текстов различных функционально- смысловых типов речи.</w:t>
      </w:r>
    </w:p>
    <w:p w14:paraId="601F22FC">
      <w:pPr>
        <w:pStyle w:val="7"/>
        <w:spacing w:line="274" w:lineRule="exact"/>
      </w:pPr>
      <w:r>
        <w:t>Владеть</w:t>
      </w:r>
      <w:r>
        <w:rPr>
          <w:spacing w:val="-7"/>
        </w:rPr>
        <w:t xml:space="preserve"> </w:t>
      </w:r>
      <w:r>
        <w:t>различными</w:t>
      </w:r>
      <w:r>
        <w:rPr>
          <w:spacing w:val="-5"/>
        </w:rPr>
        <w:t xml:space="preserve"> </w:t>
      </w:r>
      <w:r>
        <w:t>видами</w:t>
      </w:r>
      <w:r>
        <w:rPr>
          <w:spacing w:val="-5"/>
        </w:rPr>
        <w:t xml:space="preserve"> </w:t>
      </w:r>
      <w:r>
        <w:t>чтения:</w:t>
      </w:r>
      <w:r>
        <w:rPr>
          <w:spacing w:val="-5"/>
        </w:rPr>
        <w:t xml:space="preserve"> </w:t>
      </w:r>
      <w:r>
        <w:t>просмотровым,</w:t>
      </w:r>
      <w:r>
        <w:rPr>
          <w:spacing w:val="-6"/>
        </w:rPr>
        <w:t xml:space="preserve"> </w:t>
      </w:r>
      <w:r>
        <w:t>ознакомительным,</w:t>
      </w:r>
      <w:r>
        <w:rPr>
          <w:spacing w:val="-5"/>
        </w:rPr>
        <w:t xml:space="preserve"> </w:t>
      </w:r>
      <w:r>
        <w:t>изучающим,</w:t>
      </w:r>
      <w:r>
        <w:rPr>
          <w:spacing w:val="1"/>
        </w:rPr>
        <w:t xml:space="preserve"> </w:t>
      </w:r>
      <w:r>
        <w:rPr>
          <w:spacing w:val="-2"/>
        </w:rPr>
        <w:t>поисковым.</w:t>
      </w:r>
    </w:p>
    <w:p w14:paraId="0E3D26DC">
      <w:pPr>
        <w:pStyle w:val="7"/>
        <w:ind w:left="355" w:right="395" w:hanging="166"/>
        <w:jc w:val="right"/>
      </w:pPr>
      <w:r>
        <w:t>Устно</w:t>
      </w:r>
      <w:r>
        <w:rPr>
          <w:spacing w:val="-7"/>
        </w:rPr>
        <w:t xml:space="preserve"> </w:t>
      </w:r>
      <w:r>
        <w:t>пересказывать</w:t>
      </w:r>
      <w:r>
        <w:rPr>
          <w:spacing w:val="-4"/>
        </w:rPr>
        <w:t xml:space="preserve"> </w:t>
      </w:r>
      <w:r>
        <w:t>прочитанный</w:t>
      </w:r>
      <w:r>
        <w:rPr>
          <w:spacing w:val="-9"/>
        </w:rPr>
        <w:t xml:space="preserve"> </w:t>
      </w:r>
      <w:r>
        <w:t>или</w:t>
      </w:r>
      <w:r>
        <w:rPr>
          <w:spacing w:val="-9"/>
        </w:rPr>
        <w:t xml:space="preserve"> </w:t>
      </w:r>
      <w:r>
        <w:t>прослушанный</w:t>
      </w:r>
      <w:r>
        <w:rPr>
          <w:spacing w:val="-5"/>
        </w:rPr>
        <w:t xml:space="preserve"> </w:t>
      </w:r>
      <w:r>
        <w:t>текст</w:t>
      </w:r>
      <w:r>
        <w:rPr>
          <w:spacing w:val="-9"/>
        </w:rPr>
        <w:t xml:space="preserve"> </w:t>
      </w:r>
      <w:r>
        <w:t>объёмом</w:t>
      </w:r>
      <w:r>
        <w:rPr>
          <w:spacing w:val="-9"/>
        </w:rPr>
        <w:t xml:space="preserve"> </w:t>
      </w:r>
      <w:r>
        <w:t>не</w:t>
      </w:r>
      <w:r>
        <w:rPr>
          <w:spacing w:val="-5"/>
        </w:rPr>
        <w:t xml:space="preserve"> </w:t>
      </w:r>
      <w:r>
        <w:t>менее</w:t>
      </w:r>
      <w:r>
        <w:rPr>
          <w:spacing w:val="-9"/>
        </w:rPr>
        <w:t xml:space="preserve"> </w:t>
      </w:r>
      <w:r>
        <w:t>140</w:t>
      </w:r>
      <w:r>
        <w:rPr>
          <w:spacing w:val="-4"/>
        </w:rPr>
        <w:t xml:space="preserve"> </w:t>
      </w:r>
      <w:r>
        <w:t>слов.</w:t>
      </w:r>
      <w:r>
        <w:rPr>
          <w:spacing w:val="-3"/>
        </w:rPr>
        <w:t xml:space="preserve"> </w:t>
      </w:r>
      <w:r>
        <w:t>Понимать содержание</w:t>
      </w:r>
      <w:r>
        <w:rPr>
          <w:spacing w:val="-6"/>
        </w:rPr>
        <w:t xml:space="preserve"> </w:t>
      </w:r>
      <w:r>
        <w:t>прослушанных</w:t>
      </w:r>
      <w:r>
        <w:rPr>
          <w:spacing w:val="-6"/>
        </w:rPr>
        <w:t xml:space="preserve"> </w:t>
      </w:r>
      <w:r>
        <w:t>и</w:t>
      </w:r>
      <w:r>
        <w:rPr>
          <w:spacing w:val="-5"/>
        </w:rPr>
        <w:t xml:space="preserve"> </w:t>
      </w:r>
      <w:r>
        <w:t>прочитанных</w:t>
      </w:r>
      <w:r>
        <w:rPr>
          <w:spacing w:val="-6"/>
        </w:rPr>
        <w:t xml:space="preserve"> </w:t>
      </w:r>
      <w:r>
        <w:t>научно-учебных,</w:t>
      </w:r>
      <w:r>
        <w:rPr>
          <w:spacing w:val="-7"/>
        </w:rPr>
        <w:t xml:space="preserve"> </w:t>
      </w:r>
      <w:r>
        <w:t>художественных,</w:t>
      </w:r>
      <w:r>
        <w:rPr>
          <w:spacing w:val="-8"/>
        </w:rPr>
        <w:t xml:space="preserve"> </w:t>
      </w:r>
      <w:r>
        <w:t>публицистических текстов</w:t>
      </w:r>
      <w:r>
        <w:rPr>
          <w:spacing w:val="-7"/>
        </w:rPr>
        <w:t xml:space="preserve"> </w:t>
      </w:r>
      <w:r>
        <w:t>различных</w:t>
      </w:r>
      <w:r>
        <w:rPr>
          <w:spacing w:val="-2"/>
        </w:rPr>
        <w:t xml:space="preserve"> </w:t>
      </w:r>
      <w:r>
        <w:t>функционально-смысловых</w:t>
      </w:r>
      <w:r>
        <w:rPr>
          <w:spacing w:val="-5"/>
        </w:rPr>
        <w:t xml:space="preserve"> </w:t>
      </w:r>
      <w:r>
        <w:t>типов</w:t>
      </w:r>
      <w:r>
        <w:rPr>
          <w:spacing w:val="-7"/>
        </w:rPr>
        <w:t xml:space="preserve"> </w:t>
      </w:r>
      <w:r>
        <w:t>речи</w:t>
      </w:r>
      <w:r>
        <w:rPr>
          <w:spacing w:val="-4"/>
        </w:rPr>
        <w:t xml:space="preserve"> </w:t>
      </w:r>
      <w:r>
        <w:t>объёмом</w:t>
      </w:r>
      <w:r>
        <w:rPr>
          <w:spacing w:val="-7"/>
        </w:rPr>
        <w:t xml:space="preserve"> </w:t>
      </w:r>
      <w:r>
        <w:t>не</w:t>
      </w:r>
      <w:r>
        <w:rPr>
          <w:spacing w:val="-8"/>
        </w:rPr>
        <w:t xml:space="preserve"> </w:t>
      </w:r>
      <w:r>
        <w:t>менее</w:t>
      </w:r>
      <w:r>
        <w:rPr>
          <w:spacing w:val="-3"/>
        </w:rPr>
        <w:t xml:space="preserve"> </w:t>
      </w:r>
      <w:r>
        <w:t>280 слов:</w:t>
      </w:r>
      <w:r>
        <w:rPr>
          <w:spacing w:val="-2"/>
        </w:rPr>
        <w:t xml:space="preserve"> </w:t>
      </w:r>
      <w:r>
        <w:t>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w:t>
      </w:r>
    </w:p>
    <w:p w14:paraId="35BAE660">
      <w:pPr>
        <w:pStyle w:val="7"/>
        <w:ind w:right="392"/>
      </w:pPr>
      <w:r>
        <w:t>различных функционально-смысловых типов речи (для подробного изложения объём</w:t>
      </w:r>
      <w:r>
        <w:rPr>
          <w:spacing w:val="40"/>
        </w:rPr>
        <w:t xml:space="preserve"> </w:t>
      </w:r>
      <w:r>
        <w:t>исходного текста должен</w:t>
      </w:r>
      <w:r>
        <w:rPr>
          <w:spacing w:val="40"/>
        </w:rPr>
        <w:t xml:space="preserve"> </w:t>
      </w:r>
      <w:r>
        <w:t>составлять</w:t>
      </w:r>
      <w:r>
        <w:rPr>
          <w:spacing w:val="40"/>
        </w:rPr>
        <w:t xml:space="preserve"> </w:t>
      </w:r>
      <w:r>
        <w:t>не менее</w:t>
      </w:r>
      <w:r>
        <w:rPr>
          <w:spacing w:val="40"/>
        </w:rPr>
        <w:t xml:space="preserve"> </w:t>
      </w:r>
      <w:r>
        <w:t>230 слов, для сжатого и</w:t>
      </w:r>
      <w:r>
        <w:rPr>
          <w:spacing w:val="40"/>
        </w:rPr>
        <w:t xml:space="preserve"> </w:t>
      </w:r>
      <w:r>
        <w:t>выборочного изложения</w:t>
      </w:r>
      <w:r>
        <w:rPr>
          <w:spacing w:val="40"/>
        </w:rPr>
        <w:t xml:space="preserve"> </w:t>
      </w:r>
      <w:r>
        <w:t>– не менее 260 слов).</w:t>
      </w:r>
    </w:p>
    <w:p w14:paraId="501C09AE">
      <w:pPr>
        <w:pStyle w:val="7"/>
        <w:ind w:right="401"/>
      </w:pPr>
      <w:r>
        <w:t>Осуществлять выбор языковых средств для создания высказывания в соответствии с целью, темой и коммуникативным замыслом.</w:t>
      </w:r>
    </w:p>
    <w:p w14:paraId="073F43AD">
      <w:pPr>
        <w:pStyle w:val="7"/>
        <w:ind w:right="395"/>
      </w:pPr>
      <w:r>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w:t>
      </w:r>
      <w:r>
        <w:rPr>
          <w:spacing w:val="80"/>
        </w:rPr>
        <w:t xml:space="preserve"> </w:t>
      </w:r>
      <w:r>
        <w:t>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14:paraId="4F0D864F">
      <w:pPr>
        <w:pStyle w:val="7"/>
        <w:spacing w:before="1"/>
        <w:jc w:val="left"/>
      </w:pPr>
      <w:r>
        <w:rPr>
          <w:spacing w:val="-2"/>
        </w:rPr>
        <w:t>Текст.</w:t>
      </w:r>
    </w:p>
    <w:p w14:paraId="1F984B37">
      <w:pPr>
        <w:pStyle w:val="7"/>
        <w:ind w:right="398"/>
        <w:jc w:val="left"/>
      </w:pPr>
      <w:r>
        <w:t>Анализировать текст</w:t>
      </w:r>
      <w:r>
        <w:rPr>
          <w:spacing w:val="-1"/>
        </w:rPr>
        <w:t xml:space="preserve"> </w:t>
      </w:r>
      <w:r>
        <w:t>с</w:t>
      </w:r>
      <w:r>
        <w:rPr>
          <w:spacing w:val="-2"/>
        </w:rPr>
        <w:t xml:space="preserve"> </w:t>
      </w:r>
      <w:r>
        <w:t>точки зрения</w:t>
      </w:r>
      <w:r>
        <w:rPr>
          <w:spacing w:val="-1"/>
        </w:rPr>
        <w:t xml:space="preserve"> </w:t>
      </w:r>
      <w:r>
        <w:t>его соответствия основным признакам: наличия</w:t>
      </w:r>
      <w:r>
        <w:rPr>
          <w:spacing w:val="-1"/>
        </w:rPr>
        <w:t xml:space="preserve"> </w:t>
      </w:r>
      <w:r>
        <w:t>темы, главной мысли, грамматической связи предложений, цельности и относительной законченности, указывать способы</w:t>
      </w:r>
      <w:r>
        <w:rPr>
          <w:spacing w:val="80"/>
        </w:rPr>
        <w:t xml:space="preserve"> </w:t>
      </w:r>
      <w:r>
        <w:t>и</w:t>
      </w:r>
      <w:r>
        <w:rPr>
          <w:spacing w:val="80"/>
        </w:rPr>
        <w:t xml:space="preserve"> </w:t>
      </w:r>
      <w:r>
        <w:t>средства</w:t>
      </w:r>
      <w:r>
        <w:rPr>
          <w:spacing w:val="80"/>
        </w:rPr>
        <w:t xml:space="preserve"> </w:t>
      </w:r>
      <w:r>
        <w:t>связи</w:t>
      </w:r>
      <w:r>
        <w:rPr>
          <w:spacing w:val="80"/>
        </w:rPr>
        <w:t xml:space="preserve"> </w:t>
      </w:r>
      <w:r>
        <w:t>предложений</w:t>
      </w:r>
      <w:r>
        <w:rPr>
          <w:spacing w:val="80"/>
        </w:rPr>
        <w:t xml:space="preserve"> </w:t>
      </w:r>
      <w:r>
        <w:t>в</w:t>
      </w:r>
      <w:r>
        <w:rPr>
          <w:spacing w:val="80"/>
        </w:rPr>
        <w:t xml:space="preserve"> </w:t>
      </w:r>
      <w:r>
        <w:t>тексте,</w:t>
      </w:r>
      <w:r>
        <w:rPr>
          <w:spacing w:val="80"/>
        </w:rPr>
        <w:t xml:space="preserve"> </w:t>
      </w:r>
      <w:r>
        <w:t>анализировать</w:t>
      </w:r>
      <w:r>
        <w:rPr>
          <w:spacing w:val="80"/>
        </w:rPr>
        <w:t xml:space="preserve"> </w:t>
      </w:r>
      <w:r>
        <w:t>текст</w:t>
      </w:r>
      <w:r>
        <w:rPr>
          <w:spacing w:val="80"/>
        </w:rPr>
        <w:t xml:space="preserve"> </w:t>
      </w:r>
      <w:r>
        <w:t>с</w:t>
      </w:r>
      <w:r>
        <w:rPr>
          <w:spacing w:val="80"/>
        </w:rPr>
        <w:t xml:space="preserve"> </w:t>
      </w:r>
      <w:r>
        <w:t>точки</w:t>
      </w:r>
      <w:r>
        <w:rPr>
          <w:spacing w:val="80"/>
        </w:rPr>
        <w:t xml:space="preserve"> </w:t>
      </w:r>
      <w:r>
        <w:t>зрения</w:t>
      </w:r>
      <w:r>
        <w:rPr>
          <w:spacing w:val="80"/>
        </w:rPr>
        <w:t xml:space="preserve"> </w:t>
      </w:r>
      <w:r>
        <w:t>его принадлежности</w:t>
      </w:r>
      <w:r>
        <w:rPr>
          <w:spacing w:val="80"/>
        </w:rPr>
        <w:t xml:space="preserve"> </w:t>
      </w:r>
      <w:r>
        <w:t>к</w:t>
      </w:r>
      <w:r>
        <w:rPr>
          <w:spacing w:val="80"/>
        </w:rPr>
        <w:t xml:space="preserve"> </w:t>
      </w:r>
      <w:r>
        <w:t>функционально-смысловому</w:t>
      </w:r>
      <w:r>
        <w:rPr>
          <w:spacing w:val="80"/>
        </w:rPr>
        <w:t xml:space="preserve"> </w:t>
      </w:r>
      <w:r>
        <w:t>типу</w:t>
      </w:r>
      <w:r>
        <w:rPr>
          <w:spacing w:val="80"/>
        </w:rPr>
        <w:t xml:space="preserve"> </w:t>
      </w:r>
      <w:r>
        <w:t>речи,</w:t>
      </w:r>
      <w:r>
        <w:rPr>
          <w:spacing w:val="80"/>
        </w:rPr>
        <w:t xml:space="preserve"> </w:t>
      </w:r>
      <w:r>
        <w:t>анализировать</w:t>
      </w:r>
      <w:r>
        <w:rPr>
          <w:spacing w:val="80"/>
        </w:rPr>
        <w:t xml:space="preserve"> </w:t>
      </w:r>
      <w:r>
        <w:t>языковые</w:t>
      </w:r>
      <w:r>
        <w:rPr>
          <w:spacing w:val="80"/>
        </w:rPr>
        <w:t xml:space="preserve"> </w:t>
      </w:r>
      <w:r>
        <w:t>средства выразительности в тексте (фонетические, словообразовательные, лексические, морфологические). Распознавать тексты разных функционально-смысловых типов речи; анализировать тексты разных функциональных</w:t>
      </w:r>
      <w:r>
        <w:rPr>
          <w:spacing w:val="80"/>
        </w:rPr>
        <w:t xml:space="preserve"> </w:t>
      </w:r>
      <w:r>
        <w:t>разновидностей</w:t>
      </w:r>
      <w:r>
        <w:rPr>
          <w:spacing w:val="80"/>
        </w:rPr>
        <w:t xml:space="preserve"> </w:t>
      </w:r>
      <w:r>
        <w:t>языка</w:t>
      </w:r>
      <w:r>
        <w:rPr>
          <w:spacing w:val="80"/>
        </w:rPr>
        <w:t xml:space="preserve"> </w:t>
      </w:r>
      <w:r>
        <w:t>и</w:t>
      </w:r>
      <w:r>
        <w:rPr>
          <w:spacing w:val="80"/>
        </w:rPr>
        <w:t xml:space="preserve"> </w:t>
      </w:r>
      <w:r>
        <w:t>жанров,</w:t>
      </w:r>
      <w:r>
        <w:rPr>
          <w:spacing w:val="80"/>
        </w:rPr>
        <w:t xml:space="preserve"> </w:t>
      </w:r>
      <w:r>
        <w:t>применять</w:t>
      </w:r>
      <w:r>
        <w:rPr>
          <w:spacing w:val="80"/>
        </w:rPr>
        <w:t xml:space="preserve"> </w:t>
      </w:r>
      <w:r>
        <w:t>эти</w:t>
      </w:r>
      <w:r>
        <w:rPr>
          <w:spacing w:val="80"/>
        </w:rPr>
        <w:t xml:space="preserve"> </w:t>
      </w:r>
      <w:r>
        <w:t>знания</w:t>
      </w:r>
      <w:r>
        <w:rPr>
          <w:spacing w:val="80"/>
        </w:rPr>
        <w:t xml:space="preserve"> </w:t>
      </w:r>
      <w:r>
        <w:t>при</w:t>
      </w:r>
      <w:r>
        <w:rPr>
          <w:spacing w:val="80"/>
        </w:rPr>
        <w:t xml:space="preserve"> </w:t>
      </w:r>
      <w:r>
        <w:t>выполнении</w:t>
      </w:r>
      <w:r>
        <w:rPr>
          <w:spacing w:val="80"/>
        </w:rPr>
        <w:t xml:space="preserve"> </w:t>
      </w:r>
      <w:r>
        <w:t>языкового анализа различных видов и в речевой практике.</w:t>
      </w:r>
    </w:p>
    <w:p w14:paraId="6C50679A">
      <w:pPr>
        <w:pStyle w:val="7"/>
        <w:spacing w:before="72"/>
        <w:ind w:right="390"/>
      </w:pPr>
      <w:r>
        <w:t>Создавать тексты различных функционально-смысловых типов речи с</w:t>
      </w:r>
      <w:r>
        <w:rPr>
          <w:spacing w:val="-3"/>
        </w:rPr>
        <w:t xml:space="preserve"> </w:t>
      </w:r>
      <w:r>
        <w:t>использованием</w:t>
      </w:r>
      <w:r>
        <w:rPr>
          <w:spacing w:val="-1"/>
        </w:rPr>
        <w:t xml:space="preserve"> </w:t>
      </w:r>
      <w:r>
        <w:t>жизненного и читательского опыта, тексты с использованием произведений искусства (в том числе сочинения- миниатюры объёмом 7 и</w:t>
      </w:r>
      <w:r>
        <w:rPr>
          <w:spacing w:val="40"/>
        </w:rPr>
        <w:t xml:space="preserve"> </w:t>
      </w:r>
      <w:r>
        <w:t>более предложений, сочинения</w:t>
      </w:r>
      <w:r>
        <w:rPr>
          <w:spacing w:val="40"/>
        </w:rPr>
        <w:t xml:space="preserve"> </w:t>
      </w:r>
      <w:r>
        <w:t>объёмом не менее 200 слов с учётом</w:t>
      </w:r>
      <w:r>
        <w:rPr>
          <w:spacing w:val="40"/>
        </w:rPr>
        <w:t xml:space="preserve"> </w:t>
      </w:r>
      <w:r>
        <w:t>стиля и жанра сочинения, характера темы).</w:t>
      </w:r>
    </w:p>
    <w:p w14:paraId="556E73AD">
      <w:pPr>
        <w:pStyle w:val="7"/>
        <w:spacing w:before="1"/>
        <w:ind w:right="395"/>
      </w:pPr>
      <w:r>
        <w:t>Работать с текстом: создавать тезисы, конспект, извлекать информацию из различных источников, в том числе из лингвистических словарей и справочной</w:t>
      </w:r>
      <w:r>
        <w:rPr>
          <w:spacing w:val="40"/>
        </w:rPr>
        <w:t xml:space="preserve"> </w:t>
      </w:r>
      <w:r>
        <w:t>литературы,</w:t>
      </w:r>
      <w:r>
        <w:rPr>
          <w:spacing w:val="40"/>
        </w:rPr>
        <w:t xml:space="preserve"> </w:t>
      </w:r>
      <w:r>
        <w:t xml:space="preserve">и использовать её в учебной </w:t>
      </w:r>
      <w:r>
        <w:rPr>
          <w:spacing w:val="-2"/>
        </w:rPr>
        <w:t>деятельности.</w:t>
      </w:r>
    </w:p>
    <w:p w14:paraId="1F20680E">
      <w:pPr>
        <w:pStyle w:val="7"/>
      </w:pPr>
      <w:r>
        <w:t>Представлять</w:t>
      </w:r>
      <w:r>
        <w:rPr>
          <w:spacing w:val="-18"/>
        </w:rPr>
        <w:t xml:space="preserve"> </w:t>
      </w:r>
      <w:r>
        <w:t>сообщение</w:t>
      </w:r>
      <w:r>
        <w:rPr>
          <w:spacing w:val="-14"/>
        </w:rPr>
        <w:t xml:space="preserve"> </w:t>
      </w:r>
      <w:r>
        <w:t>на</w:t>
      </w:r>
      <w:r>
        <w:rPr>
          <w:spacing w:val="-16"/>
        </w:rPr>
        <w:t xml:space="preserve"> </w:t>
      </w:r>
      <w:r>
        <w:t>заданную</w:t>
      </w:r>
      <w:r>
        <w:rPr>
          <w:spacing w:val="-2"/>
        </w:rPr>
        <w:t xml:space="preserve"> </w:t>
      </w:r>
      <w:r>
        <w:t>тему</w:t>
      </w:r>
      <w:r>
        <w:rPr>
          <w:spacing w:val="-29"/>
        </w:rPr>
        <w:t xml:space="preserve"> </w:t>
      </w:r>
      <w:r>
        <w:t>в</w:t>
      </w:r>
      <w:r>
        <w:rPr>
          <w:spacing w:val="-9"/>
        </w:rPr>
        <w:t xml:space="preserve"> </w:t>
      </w:r>
      <w:r>
        <w:t>виде</w:t>
      </w:r>
      <w:r>
        <w:rPr>
          <w:spacing w:val="-11"/>
        </w:rPr>
        <w:t xml:space="preserve"> </w:t>
      </w:r>
      <w:r>
        <w:rPr>
          <w:spacing w:val="-2"/>
        </w:rPr>
        <w:t>презентации.</w:t>
      </w:r>
    </w:p>
    <w:p w14:paraId="3E70DAA0">
      <w:pPr>
        <w:pStyle w:val="7"/>
        <w:ind w:right="395"/>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E40CFE2">
      <w:pPr>
        <w:pStyle w:val="7"/>
        <w:ind w:right="403"/>
      </w:pPr>
      <w:r>
        <w:t>Редактировать тексты: собственные и (или) созданные другими обучающимися тексты с целью совершенствования их содержания и формы, сопоставлять исходный</w:t>
      </w:r>
      <w:r>
        <w:rPr>
          <w:spacing w:val="-1"/>
        </w:rPr>
        <w:t xml:space="preserve"> </w:t>
      </w:r>
      <w:r>
        <w:t>и отредактированный тексты. Функциональные разновидности языка.</w:t>
      </w:r>
    </w:p>
    <w:p w14:paraId="0E4452DC">
      <w:pPr>
        <w:pStyle w:val="7"/>
        <w:spacing w:before="1"/>
        <w:ind w:right="396"/>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w:t>
      </w:r>
      <w:r>
        <w:rPr>
          <w:spacing w:val="-2"/>
        </w:rPr>
        <w:t xml:space="preserve"> </w:t>
      </w:r>
      <w:r>
        <w:t>на</w:t>
      </w:r>
      <w:r>
        <w:rPr>
          <w:spacing w:val="-3"/>
        </w:rPr>
        <w:t xml:space="preserve"> </w:t>
      </w:r>
      <w:r>
        <w:t>научную</w:t>
      </w:r>
      <w:r>
        <w:rPr>
          <w:spacing w:val="-2"/>
        </w:rPr>
        <w:t xml:space="preserve"> </w:t>
      </w:r>
      <w:r>
        <w:t>тему),</w:t>
      </w:r>
      <w:r>
        <w:rPr>
          <w:spacing w:val="-2"/>
        </w:rPr>
        <w:t xml:space="preserve"> </w:t>
      </w:r>
      <w:r>
        <w:t>выявлять</w:t>
      </w:r>
      <w:r>
        <w:rPr>
          <w:spacing w:val="-2"/>
        </w:rPr>
        <w:t xml:space="preserve"> </w:t>
      </w:r>
      <w:r>
        <w:t>сочетание</w:t>
      </w:r>
      <w:r>
        <w:rPr>
          <w:spacing w:val="-3"/>
        </w:rPr>
        <w:t xml:space="preserve"> </w:t>
      </w:r>
      <w:r>
        <w:t>различных функциональных разновидностей</w:t>
      </w:r>
      <w:r>
        <w:rPr>
          <w:spacing w:val="-2"/>
        </w:rPr>
        <w:t xml:space="preserve"> </w:t>
      </w:r>
      <w:r>
        <w:t>языка</w:t>
      </w:r>
      <w:r>
        <w:rPr>
          <w:spacing w:val="-3"/>
        </w:rPr>
        <w:t xml:space="preserve"> </w:t>
      </w:r>
      <w:r>
        <w:t>в тексте, средства связи предложений в тексте.</w:t>
      </w:r>
    </w:p>
    <w:p w14:paraId="434C71C6">
      <w:pPr>
        <w:pStyle w:val="7"/>
        <w:spacing w:before="2" w:line="237" w:lineRule="auto"/>
        <w:ind w:right="400"/>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1A9DFFA8">
      <w:pPr>
        <w:pStyle w:val="7"/>
        <w:spacing w:before="1"/>
        <w:ind w:right="467"/>
        <w:jc w:val="left"/>
      </w:pPr>
      <w:r>
        <w:t>Осуществлять выбор языковых средств для создания высказывания в соответствии с целью, темой и коммуникативным замыслом.</w:t>
      </w:r>
    </w:p>
    <w:p w14:paraId="3B51A9A2">
      <w:pPr>
        <w:pStyle w:val="7"/>
        <w:jc w:val="left"/>
      </w:pPr>
      <w:r>
        <w:t>Система</w:t>
      </w:r>
      <w:r>
        <w:rPr>
          <w:spacing w:val="-13"/>
        </w:rPr>
        <w:t xml:space="preserve"> </w:t>
      </w:r>
      <w:r>
        <w:rPr>
          <w:spacing w:val="-2"/>
        </w:rPr>
        <w:t>языка.</w:t>
      </w:r>
    </w:p>
    <w:p w14:paraId="21936DE8">
      <w:pPr>
        <w:pStyle w:val="7"/>
        <w:jc w:val="left"/>
      </w:pPr>
      <w:r>
        <w:rPr>
          <w:spacing w:val="-2"/>
        </w:rPr>
        <w:t>Cинтаксис.</w:t>
      </w:r>
      <w:r>
        <w:rPr>
          <w:spacing w:val="-4"/>
        </w:rPr>
        <w:t xml:space="preserve"> </w:t>
      </w:r>
      <w:r>
        <w:rPr>
          <w:spacing w:val="-2"/>
        </w:rPr>
        <w:t>Культура</w:t>
      </w:r>
      <w:r>
        <w:rPr>
          <w:spacing w:val="-4"/>
        </w:rPr>
        <w:t xml:space="preserve"> </w:t>
      </w:r>
      <w:r>
        <w:rPr>
          <w:spacing w:val="-2"/>
        </w:rPr>
        <w:t>речи.</w:t>
      </w:r>
      <w:r>
        <w:rPr>
          <w:spacing w:val="-3"/>
        </w:rPr>
        <w:t xml:space="preserve"> </w:t>
      </w:r>
      <w:r>
        <w:rPr>
          <w:spacing w:val="-2"/>
        </w:rPr>
        <w:t>Пунктуация.</w:t>
      </w:r>
    </w:p>
    <w:p w14:paraId="780FC338">
      <w:pPr>
        <w:pStyle w:val="7"/>
        <w:spacing w:line="242" w:lineRule="auto"/>
        <w:ind w:right="398"/>
        <w:jc w:val="left"/>
        <w:rPr>
          <w:position w:val="1"/>
        </w:rPr>
      </w:pPr>
      <w:r>
        <w:t>Иметь</w:t>
      </w:r>
      <w:r>
        <w:rPr>
          <w:spacing w:val="80"/>
        </w:rPr>
        <w:t xml:space="preserve"> </w:t>
      </w:r>
      <w:r>
        <w:t>представление</w:t>
      </w:r>
      <w:r>
        <w:rPr>
          <w:spacing w:val="80"/>
        </w:rPr>
        <w:t xml:space="preserve"> </w:t>
      </w:r>
      <w:r>
        <w:t>о</w:t>
      </w:r>
      <w:r>
        <w:rPr>
          <w:spacing w:val="79"/>
        </w:rPr>
        <w:t xml:space="preserve"> </w:t>
      </w:r>
      <w:r>
        <w:t>синтаксисе</w:t>
      </w:r>
      <w:r>
        <w:rPr>
          <w:spacing w:val="78"/>
        </w:rPr>
        <w:t xml:space="preserve"> </w:t>
      </w:r>
      <w:r>
        <w:t>как</w:t>
      </w:r>
      <w:r>
        <w:rPr>
          <w:spacing w:val="80"/>
        </w:rPr>
        <w:t xml:space="preserve"> </w:t>
      </w:r>
      <w:r>
        <w:t>разделе</w:t>
      </w:r>
      <w:r>
        <w:rPr>
          <w:spacing w:val="79"/>
        </w:rPr>
        <w:t xml:space="preserve"> </w:t>
      </w:r>
      <w:r>
        <w:t>лингвистики,</w:t>
      </w:r>
      <w:r>
        <w:rPr>
          <w:spacing w:val="79"/>
        </w:rPr>
        <w:t xml:space="preserve"> </w:t>
      </w:r>
      <w:r>
        <w:t>распознавать</w:t>
      </w:r>
      <w:r>
        <w:rPr>
          <w:spacing w:val="80"/>
        </w:rPr>
        <w:t xml:space="preserve"> </w:t>
      </w:r>
      <w:r>
        <w:t>словосочетание</w:t>
      </w:r>
      <w:r>
        <w:rPr>
          <w:spacing w:val="78"/>
        </w:rPr>
        <w:t xml:space="preserve"> </w:t>
      </w:r>
      <w:r>
        <w:t xml:space="preserve">и предложение как единицы </w:t>
      </w:r>
      <w:r>
        <w:rPr>
          <w:position w:val="1"/>
        </w:rPr>
        <w:t>синтаксиса.</w:t>
      </w:r>
    </w:p>
    <w:p w14:paraId="7392551D">
      <w:pPr>
        <w:pStyle w:val="7"/>
        <w:spacing w:line="273" w:lineRule="exact"/>
        <w:jc w:val="left"/>
      </w:pPr>
      <w:r>
        <w:t>Различать</w:t>
      </w:r>
      <w:r>
        <w:rPr>
          <w:spacing w:val="-10"/>
        </w:rPr>
        <w:t xml:space="preserve"> </w:t>
      </w:r>
      <w:r>
        <w:t>функции</w:t>
      </w:r>
      <w:r>
        <w:rPr>
          <w:spacing w:val="-7"/>
        </w:rPr>
        <w:t xml:space="preserve"> </w:t>
      </w:r>
      <w:r>
        <w:t>знаков</w:t>
      </w:r>
      <w:r>
        <w:rPr>
          <w:spacing w:val="-8"/>
        </w:rPr>
        <w:t xml:space="preserve"> </w:t>
      </w:r>
      <w:r>
        <w:t>препинания.</w:t>
      </w:r>
      <w:r>
        <w:rPr>
          <w:spacing w:val="-3"/>
        </w:rPr>
        <w:t xml:space="preserve"> </w:t>
      </w:r>
      <w:r>
        <w:rPr>
          <w:spacing w:val="-2"/>
        </w:rPr>
        <w:t>Словосочетание.</w:t>
      </w:r>
    </w:p>
    <w:p w14:paraId="63B817C5">
      <w:pPr>
        <w:pStyle w:val="7"/>
        <w:ind w:right="394"/>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44214C20">
      <w:pPr>
        <w:pStyle w:val="7"/>
      </w:pPr>
      <w:r>
        <w:t>Применять</w:t>
      </w:r>
      <w:r>
        <w:rPr>
          <w:spacing w:val="-9"/>
        </w:rPr>
        <w:t xml:space="preserve"> </w:t>
      </w:r>
      <w:r>
        <w:t>нормы</w:t>
      </w:r>
      <w:r>
        <w:rPr>
          <w:spacing w:val="-7"/>
        </w:rPr>
        <w:t xml:space="preserve"> </w:t>
      </w:r>
      <w:r>
        <w:t>построения</w:t>
      </w:r>
      <w:r>
        <w:rPr>
          <w:spacing w:val="-7"/>
        </w:rPr>
        <w:t xml:space="preserve"> </w:t>
      </w:r>
      <w:r>
        <w:t>словосочетаний.</w:t>
      </w:r>
      <w:r>
        <w:rPr>
          <w:spacing w:val="-5"/>
        </w:rPr>
        <w:t xml:space="preserve"> </w:t>
      </w:r>
      <w:r>
        <w:rPr>
          <w:spacing w:val="-2"/>
        </w:rPr>
        <w:t>Предложение.</w:t>
      </w:r>
    </w:p>
    <w:p w14:paraId="6350B67F">
      <w:pPr>
        <w:pStyle w:val="7"/>
        <w:ind w:right="393"/>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398AA0A3">
      <w:pPr>
        <w:pStyle w:val="7"/>
        <w:ind w:right="398"/>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31FED9FE">
      <w:pPr>
        <w:pStyle w:val="7"/>
        <w:ind w:right="395"/>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14:paraId="54BD68B7">
      <w:pPr>
        <w:pStyle w:val="7"/>
        <w:ind w:right="404"/>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628D2817">
      <w:pPr>
        <w:pStyle w:val="7"/>
        <w:ind w:right="400"/>
      </w:pPr>
      <w:r>
        <w:t xml:space="preserve">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w:t>
      </w:r>
      <w:r>
        <w:rPr>
          <w:spacing w:val="-2"/>
        </w:rPr>
        <w:t>обстоятельств).</w:t>
      </w:r>
    </w:p>
    <w:p w14:paraId="290D768B">
      <w:pPr>
        <w:pStyle w:val="7"/>
      </w:pPr>
      <w:r>
        <w:t>Распознавать</w:t>
      </w:r>
      <w:r>
        <w:rPr>
          <w:spacing w:val="63"/>
          <w:w w:val="150"/>
        </w:rPr>
        <w:t xml:space="preserve">  </w:t>
      </w:r>
      <w:r>
        <w:t>односоставные</w:t>
      </w:r>
      <w:r>
        <w:rPr>
          <w:spacing w:val="66"/>
          <w:w w:val="150"/>
        </w:rPr>
        <w:t xml:space="preserve">  </w:t>
      </w:r>
      <w:r>
        <w:t>предложения,</w:t>
      </w:r>
      <w:r>
        <w:rPr>
          <w:spacing w:val="67"/>
          <w:w w:val="150"/>
        </w:rPr>
        <w:t xml:space="preserve">  </w:t>
      </w:r>
      <w:r>
        <w:t>их</w:t>
      </w:r>
      <w:r>
        <w:rPr>
          <w:spacing w:val="66"/>
        </w:rPr>
        <w:t xml:space="preserve">   </w:t>
      </w:r>
      <w:r>
        <w:t>грамматические</w:t>
      </w:r>
      <w:r>
        <w:rPr>
          <w:spacing w:val="63"/>
        </w:rPr>
        <w:t xml:space="preserve">   </w:t>
      </w:r>
      <w:r>
        <w:rPr>
          <w:spacing w:val="-2"/>
        </w:rPr>
        <w:t>признаки,</w:t>
      </w:r>
    </w:p>
    <w:p w14:paraId="6E76DD1E">
      <w:pPr>
        <w:pStyle w:val="7"/>
        <w:spacing w:before="72"/>
        <w:ind w:right="391"/>
      </w:pPr>
      <w:r>
        <w:t>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 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14:paraId="6E5B40D9">
      <w:pPr>
        <w:pStyle w:val="7"/>
        <w:spacing w:before="1"/>
        <w:ind w:right="402"/>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0427D24E">
      <w:pPr>
        <w:pStyle w:val="7"/>
        <w:ind w:right="403"/>
      </w:pPr>
      <w:r>
        <w:t>Применять нормы построения предложений с однородными членами, связанными двойными союзами не только… но и, как… так и.</w:t>
      </w:r>
    </w:p>
    <w:p w14:paraId="63229951">
      <w:pPr>
        <w:pStyle w:val="7"/>
        <w:spacing w:before="1"/>
        <w:ind w:right="398"/>
      </w:pPr>
      <w: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либo... либo, ни... ни, тo... тo); правила постановки знаков препинания в предложениях с обобщающим словом при однородных членах.</w:t>
      </w:r>
    </w:p>
    <w:p w14:paraId="08795CE2">
      <w:pPr>
        <w:pStyle w:val="7"/>
        <w:ind w:right="398"/>
      </w:pPr>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w:t>
      </w:r>
      <w:r>
        <w:rPr>
          <w:spacing w:val="40"/>
        </w:rPr>
        <w:t xml:space="preserve"> </w:t>
      </w:r>
      <w:r>
        <w:t xml:space="preserve">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w:t>
      </w:r>
      <w:r>
        <w:rPr>
          <w:spacing w:val="-2"/>
        </w:rPr>
        <w:t>междометиями.</w:t>
      </w:r>
    </w:p>
    <w:p w14:paraId="5E74A6EC">
      <w:pPr>
        <w:pStyle w:val="7"/>
        <w:ind w:right="397"/>
      </w:pPr>
      <w: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w:t>
      </w:r>
      <w:r>
        <w:rPr>
          <w:spacing w:val="-2"/>
        </w:rPr>
        <w:t xml:space="preserve"> </w:t>
      </w:r>
      <w:r>
        <w:t>уточняющих</w:t>
      </w:r>
      <w:r>
        <w:rPr>
          <w:spacing w:val="-4"/>
        </w:rPr>
        <w:t xml:space="preserve"> </w:t>
      </w:r>
      <w:r>
        <w:t>членов,</w:t>
      </w:r>
      <w:r>
        <w:rPr>
          <w:spacing w:val="-5"/>
        </w:rPr>
        <w:t xml:space="preserve"> </w:t>
      </w:r>
      <w:r>
        <w:t>пояснительных</w:t>
      </w:r>
      <w:r>
        <w:rPr>
          <w:spacing w:val="-2"/>
        </w:rPr>
        <w:t xml:space="preserve"> </w:t>
      </w:r>
      <w:r>
        <w:t>и</w:t>
      </w:r>
      <w:r>
        <w:rPr>
          <w:spacing w:val="-6"/>
        </w:rPr>
        <w:t xml:space="preserve"> </w:t>
      </w:r>
      <w:r>
        <w:t>присоединительных</w:t>
      </w:r>
      <w:r>
        <w:rPr>
          <w:spacing w:val="-5"/>
        </w:rPr>
        <w:t xml:space="preserve"> </w:t>
      </w:r>
      <w:r>
        <w:t>конструкций,</w:t>
      </w:r>
      <w:r>
        <w:rPr>
          <w:spacing w:val="-6"/>
        </w:rPr>
        <w:t xml:space="preserve"> </w:t>
      </w:r>
      <w:r>
        <w:t>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14:paraId="04369B90">
      <w:pPr>
        <w:pStyle w:val="7"/>
        <w:ind w:right="396"/>
      </w:pPr>
      <w:r>
        <w:t xml:space="preserve">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w:t>
      </w:r>
      <w:r>
        <w:rPr>
          <w:spacing w:val="-2"/>
        </w:rPr>
        <w:t>предложений.</w:t>
      </w:r>
    </w:p>
    <w:p w14:paraId="442E9334">
      <w:pPr>
        <w:pStyle w:val="7"/>
        <w:ind w:right="401"/>
      </w:pPr>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0DB2B691">
      <w:pPr>
        <w:pStyle w:val="7"/>
        <w:ind w:right="396"/>
      </w:pPr>
      <w:r>
        <w:t>Распознавать сложные предложения, конструкции с чужой речью (в рамках изученного). Проводить синтаксический анализ словосочетаний, синтаксический и пунктуационный анализ предложений,</w:t>
      </w:r>
      <w:r>
        <w:rPr>
          <w:spacing w:val="40"/>
        </w:rPr>
        <w:t xml:space="preserve"> </w:t>
      </w:r>
      <w:r>
        <w:t>применять</w:t>
      </w:r>
      <w:r>
        <w:rPr>
          <w:spacing w:val="40"/>
        </w:rPr>
        <w:t xml:space="preserve"> </w:t>
      </w:r>
      <w:r>
        <w:t>знания</w:t>
      </w:r>
      <w:r>
        <w:rPr>
          <w:spacing w:val="40"/>
        </w:rPr>
        <w:t xml:space="preserve"> </w:t>
      </w:r>
      <w:r>
        <w:t>по</w:t>
      </w:r>
      <w:r>
        <w:rPr>
          <w:spacing w:val="40"/>
        </w:rPr>
        <w:t xml:space="preserve"> </w:t>
      </w:r>
      <w:r>
        <w:t>синтаксису и пунктуации при выполнении</w:t>
      </w:r>
    </w:p>
    <w:p w14:paraId="4E11AE50">
      <w:pPr>
        <w:pStyle w:val="7"/>
      </w:pPr>
      <w:r>
        <w:t>языкового</w:t>
      </w:r>
      <w:r>
        <w:rPr>
          <w:spacing w:val="-17"/>
        </w:rPr>
        <w:t xml:space="preserve"> </w:t>
      </w:r>
      <w:r>
        <w:t>анализа</w:t>
      </w:r>
      <w:r>
        <w:rPr>
          <w:spacing w:val="-14"/>
        </w:rPr>
        <w:t xml:space="preserve"> </w:t>
      </w:r>
      <w:r>
        <w:t>различных</w:t>
      </w:r>
      <w:r>
        <w:rPr>
          <w:spacing w:val="-3"/>
        </w:rPr>
        <w:t xml:space="preserve"> </w:t>
      </w:r>
      <w:r>
        <w:t>видов</w:t>
      </w:r>
      <w:r>
        <w:rPr>
          <w:spacing w:val="-15"/>
        </w:rPr>
        <w:t xml:space="preserve"> </w:t>
      </w:r>
      <w:r>
        <w:t>и</w:t>
      </w:r>
      <w:r>
        <w:rPr>
          <w:spacing w:val="-12"/>
        </w:rPr>
        <w:t xml:space="preserve"> </w:t>
      </w:r>
      <w:r>
        <w:t>в</w:t>
      </w:r>
      <w:r>
        <w:rPr>
          <w:spacing w:val="-15"/>
        </w:rPr>
        <w:t xml:space="preserve"> </w:t>
      </w:r>
      <w:r>
        <w:t>речевой</w:t>
      </w:r>
      <w:r>
        <w:rPr>
          <w:spacing w:val="-9"/>
        </w:rPr>
        <w:t xml:space="preserve"> </w:t>
      </w:r>
      <w:r>
        <w:rPr>
          <w:spacing w:val="-2"/>
        </w:rPr>
        <w:t>практике.</w:t>
      </w:r>
    </w:p>
    <w:p w14:paraId="43882944">
      <w:pPr>
        <w:pStyle w:val="7"/>
        <w:ind w:right="404"/>
      </w:pPr>
      <w:r>
        <w:t>К концу обучения в 9 классе обучающийся получит следующие предметные результаты по отдельным темам программы по русскому языку:</w:t>
      </w:r>
    </w:p>
    <w:p w14:paraId="00466C38">
      <w:pPr>
        <w:pStyle w:val="7"/>
      </w:pPr>
      <w:r>
        <w:t>Общие</w:t>
      </w:r>
      <w:r>
        <w:rPr>
          <w:spacing w:val="-15"/>
        </w:rPr>
        <w:t xml:space="preserve"> </w:t>
      </w:r>
      <w:r>
        <w:t>сведения</w:t>
      </w:r>
      <w:r>
        <w:rPr>
          <w:spacing w:val="-10"/>
        </w:rPr>
        <w:t xml:space="preserve"> </w:t>
      </w:r>
      <w:r>
        <w:t>о</w:t>
      </w:r>
      <w:r>
        <w:rPr>
          <w:spacing w:val="-12"/>
        </w:rPr>
        <w:t xml:space="preserve"> </w:t>
      </w:r>
      <w:r>
        <w:rPr>
          <w:spacing w:val="-2"/>
        </w:rPr>
        <w:t>языке.</w:t>
      </w:r>
    </w:p>
    <w:p w14:paraId="3BD23681">
      <w:pPr>
        <w:pStyle w:val="7"/>
        <w:ind w:right="399"/>
      </w:pPr>
      <w:r>
        <w:t>Осознавать роль русского языка в жизни человека, государства, общества; понимать внутренние и внешние функции русского языка и рассказать о них.</w:t>
      </w:r>
    </w:p>
    <w:p w14:paraId="0C7D4E07">
      <w:pPr>
        <w:pStyle w:val="7"/>
      </w:pPr>
      <w:r>
        <w:t>Язык</w:t>
      </w:r>
      <w:r>
        <w:rPr>
          <w:spacing w:val="-7"/>
        </w:rPr>
        <w:t xml:space="preserve"> </w:t>
      </w:r>
      <w:r>
        <w:t>и</w:t>
      </w:r>
      <w:r>
        <w:rPr>
          <w:spacing w:val="-2"/>
        </w:rPr>
        <w:t xml:space="preserve"> речь.</w:t>
      </w:r>
    </w:p>
    <w:p w14:paraId="191FAED9">
      <w:pPr>
        <w:pStyle w:val="7"/>
        <w:ind w:right="398"/>
      </w:pPr>
      <w:r>
        <w:t>Создавать устные</w:t>
      </w:r>
      <w:r>
        <w:rPr>
          <w:spacing w:val="-3"/>
        </w:rPr>
        <w:t xml:space="preserve"> </w:t>
      </w:r>
      <w:r>
        <w:t>монологические</w:t>
      </w:r>
      <w:r>
        <w:rPr>
          <w:spacing w:val="-2"/>
        </w:rPr>
        <w:t xml:space="preserve"> </w:t>
      </w:r>
      <w:r>
        <w:t>высказывания</w:t>
      </w:r>
      <w:r>
        <w:rPr>
          <w:spacing w:val="-1"/>
        </w:rPr>
        <w:t xml:space="preserve"> </w:t>
      </w:r>
      <w:r>
        <w:t>объёмом</w:t>
      </w:r>
      <w:r>
        <w:rPr>
          <w:spacing w:val="-2"/>
        </w:rPr>
        <w:t xml:space="preserve"> </w:t>
      </w:r>
      <w:r>
        <w:t>не</w:t>
      </w:r>
      <w:r>
        <w:rPr>
          <w:spacing w:val="-2"/>
        </w:rPr>
        <w:t xml:space="preserve"> </w:t>
      </w:r>
      <w:r>
        <w:t>менее</w:t>
      </w:r>
      <w:r>
        <w:rPr>
          <w:spacing w:val="-2"/>
        </w:rPr>
        <w:t xml:space="preserve"> </w:t>
      </w:r>
      <w:r>
        <w:t>80</w:t>
      </w:r>
      <w:r>
        <w:rPr>
          <w:spacing w:val="-1"/>
        </w:rPr>
        <w:t xml:space="preserve"> </w:t>
      </w:r>
      <w:r>
        <w:t>слов</w:t>
      </w:r>
      <w:r>
        <w:rPr>
          <w:spacing w:val="-2"/>
        </w:rPr>
        <w:t xml:space="preserve"> </w:t>
      </w:r>
      <w:r>
        <w:t>на</w:t>
      </w:r>
      <w:r>
        <w:rPr>
          <w:spacing w:val="-2"/>
        </w:rPr>
        <w:t xml:space="preserve"> </w:t>
      </w:r>
      <w:r>
        <w:t>основе</w:t>
      </w:r>
      <w:r>
        <w:rPr>
          <w:spacing w:val="-3"/>
        </w:rPr>
        <w:t xml:space="preserve"> </w:t>
      </w:r>
      <w:r>
        <w:t>наблюдений, личных впечатлений, чтения научно-учебной, художественной и научно- популярной литературы: монолог-сообщение, монолог-описание, монолог-рассуждение,</w:t>
      </w:r>
    </w:p>
    <w:p w14:paraId="15780688">
      <w:pPr>
        <w:pStyle w:val="7"/>
        <w:spacing w:before="72"/>
      </w:pPr>
      <w:r>
        <w:rPr>
          <w:spacing w:val="-2"/>
        </w:rPr>
        <w:t>монолог-повествование;</w:t>
      </w:r>
      <w:r>
        <w:rPr>
          <w:spacing w:val="-4"/>
        </w:rPr>
        <w:t xml:space="preserve"> </w:t>
      </w:r>
      <w:r>
        <w:rPr>
          <w:spacing w:val="-2"/>
        </w:rPr>
        <w:t>выступать</w:t>
      </w:r>
      <w:r>
        <w:rPr>
          <w:spacing w:val="2"/>
        </w:rPr>
        <w:t xml:space="preserve"> </w:t>
      </w:r>
      <w:r>
        <w:rPr>
          <w:spacing w:val="-2"/>
        </w:rPr>
        <w:t>с научным</w:t>
      </w:r>
      <w:r>
        <w:rPr>
          <w:spacing w:val="2"/>
        </w:rPr>
        <w:t xml:space="preserve"> </w:t>
      </w:r>
      <w:r>
        <w:rPr>
          <w:spacing w:val="-2"/>
        </w:rPr>
        <w:t>сообщением.</w:t>
      </w:r>
    </w:p>
    <w:p w14:paraId="4B173305">
      <w:pPr>
        <w:pStyle w:val="7"/>
        <w:ind w:right="395"/>
      </w:pPr>
      <w:r>
        <w:t>Участвовать в диалогическом и полилогическом общении (побуждение к действию, обмен мнениями,</w:t>
      </w:r>
      <w:r>
        <w:rPr>
          <w:spacing w:val="-1"/>
        </w:rPr>
        <w:t xml:space="preserve"> </w:t>
      </w:r>
      <w:r>
        <w:t>запрос</w:t>
      </w:r>
      <w:r>
        <w:rPr>
          <w:spacing w:val="-2"/>
        </w:rPr>
        <w:t xml:space="preserve"> </w:t>
      </w:r>
      <w:r>
        <w:t>информации,</w:t>
      </w:r>
      <w:r>
        <w:rPr>
          <w:spacing w:val="-1"/>
        </w:rPr>
        <w:t xml:space="preserve"> </w:t>
      </w:r>
      <w:r>
        <w:t>сообщение</w:t>
      </w:r>
      <w:r>
        <w:rPr>
          <w:spacing w:val="-2"/>
        </w:rPr>
        <w:t xml:space="preserve"> </w:t>
      </w:r>
      <w:r>
        <w:t>информации)</w:t>
      </w:r>
      <w:r>
        <w:rPr>
          <w:spacing w:val="-2"/>
        </w:rPr>
        <w:t xml:space="preserve"> </w:t>
      </w:r>
      <w:r>
        <w:t>на</w:t>
      </w:r>
      <w:r>
        <w:rPr>
          <w:spacing w:val="-2"/>
        </w:rPr>
        <w:t xml:space="preserve"> </w:t>
      </w:r>
      <w:r>
        <w:t>бытовые, научно-учебные (в</w:t>
      </w:r>
      <w:r>
        <w:rPr>
          <w:spacing w:val="-3"/>
        </w:rPr>
        <w:t xml:space="preserve"> </w:t>
      </w:r>
      <w:r>
        <w:t>том числе лингвистические) темы (объём не менее 6 реплик).</w:t>
      </w:r>
    </w:p>
    <w:p w14:paraId="7610D638">
      <w:pPr>
        <w:pStyle w:val="7"/>
        <w:spacing w:before="1"/>
        <w:ind w:right="393"/>
      </w:pPr>
      <w:r>
        <w:t>Владеть различными видами аудирования: выборочным, ознакомительным, детальным – научно- учебных, художественных, публицистических текстов различных функционально- смысловых типов речи.</w:t>
      </w:r>
    </w:p>
    <w:p w14:paraId="2F14A545">
      <w:pPr>
        <w:pStyle w:val="7"/>
        <w:ind w:right="657"/>
        <w:jc w:val="left"/>
      </w:pPr>
      <w:r>
        <w:t>Владеть</w:t>
      </w:r>
      <w:r>
        <w:rPr>
          <w:spacing w:val="-8"/>
        </w:rPr>
        <w:t xml:space="preserve"> </w:t>
      </w:r>
      <w:r>
        <w:t>различными</w:t>
      </w:r>
      <w:r>
        <w:rPr>
          <w:spacing w:val="-9"/>
        </w:rPr>
        <w:t xml:space="preserve"> </w:t>
      </w:r>
      <w:r>
        <w:t>видами</w:t>
      </w:r>
      <w:r>
        <w:rPr>
          <w:spacing w:val="-9"/>
        </w:rPr>
        <w:t xml:space="preserve"> </w:t>
      </w:r>
      <w:r>
        <w:t>чтения:</w:t>
      </w:r>
      <w:r>
        <w:rPr>
          <w:spacing w:val="-9"/>
        </w:rPr>
        <w:t xml:space="preserve"> </w:t>
      </w:r>
      <w:r>
        <w:t>просмотровым,</w:t>
      </w:r>
      <w:r>
        <w:rPr>
          <w:spacing w:val="-9"/>
        </w:rPr>
        <w:t xml:space="preserve"> </w:t>
      </w:r>
      <w:r>
        <w:t>ознакомительным,</w:t>
      </w:r>
      <w:r>
        <w:rPr>
          <w:spacing w:val="-9"/>
        </w:rPr>
        <w:t xml:space="preserve"> </w:t>
      </w:r>
      <w:r>
        <w:t>изучающим,</w:t>
      </w:r>
      <w:r>
        <w:rPr>
          <w:spacing w:val="-4"/>
        </w:rPr>
        <w:t xml:space="preserve"> </w:t>
      </w:r>
      <w:r>
        <w:t>поисковым. Устно</w:t>
      </w:r>
      <w:r>
        <w:rPr>
          <w:spacing w:val="-7"/>
        </w:rPr>
        <w:t xml:space="preserve"> </w:t>
      </w:r>
      <w:r>
        <w:t>пересказывать прочитанный</w:t>
      </w:r>
      <w:r>
        <w:rPr>
          <w:spacing w:val="-2"/>
        </w:rPr>
        <w:t xml:space="preserve"> </w:t>
      </w:r>
      <w:r>
        <w:t>или прослушанный текст объёмом</w:t>
      </w:r>
      <w:r>
        <w:rPr>
          <w:spacing w:val="-5"/>
        </w:rPr>
        <w:t xml:space="preserve"> </w:t>
      </w:r>
      <w:r>
        <w:t>не</w:t>
      </w:r>
      <w:r>
        <w:rPr>
          <w:spacing w:val="-2"/>
        </w:rPr>
        <w:t xml:space="preserve"> </w:t>
      </w:r>
      <w:r>
        <w:t>менее 150 слов.</w:t>
      </w:r>
    </w:p>
    <w:p w14:paraId="13ED3F08">
      <w:pPr>
        <w:pStyle w:val="7"/>
        <w:ind w:right="467"/>
        <w:jc w:val="left"/>
      </w:pPr>
      <w:r>
        <w:t>Осуществлять выбор языковых средств для создания высказывания в соответствии с целью, темой и коммуникативным замыслом.</w:t>
      </w:r>
    </w:p>
    <w:p w14:paraId="27C4DC58">
      <w:pPr>
        <w:pStyle w:val="7"/>
        <w:ind w:right="396"/>
      </w:pPr>
      <w:r>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w:t>
      </w:r>
      <w:r>
        <w:rPr>
          <w:spacing w:val="80"/>
        </w:rPr>
        <w:t xml:space="preserve"> </w:t>
      </w:r>
      <w:r>
        <w:t>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3061D331">
      <w:pPr>
        <w:pStyle w:val="7"/>
        <w:spacing w:before="1"/>
        <w:jc w:val="left"/>
      </w:pPr>
      <w:r>
        <w:rPr>
          <w:spacing w:val="-2"/>
        </w:rPr>
        <w:t>Текст.</w:t>
      </w:r>
    </w:p>
    <w:p w14:paraId="4CC1F6E0">
      <w:pPr>
        <w:pStyle w:val="7"/>
        <w:spacing w:before="2" w:line="237" w:lineRule="auto"/>
        <w:ind w:right="657"/>
        <w:jc w:val="left"/>
      </w:pPr>
      <w:r>
        <w:t>Анализировать</w:t>
      </w:r>
      <w:r>
        <w:rPr>
          <w:spacing w:val="28"/>
        </w:rPr>
        <w:t xml:space="preserve"> </w:t>
      </w:r>
      <w:r>
        <w:t>текст:</w:t>
      </w:r>
      <w:r>
        <w:rPr>
          <w:spacing w:val="-3"/>
        </w:rPr>
        <w:t xml:space="preserve"> </w:t>
      </w:r>
      <w:r>
        <w:t>определять</w:t>
      </w:r>
      <w:r>
        <w:rPr>
          <w:spacing w:val="33"/>
        </w:rPr>
        <w:t xml:space="preserve"> </w:t>
      </w:r>
      <w:r>
        <w:t>тему</w:t>
      </w:r>
      <w:r>
        <w:rPr>
          <w:spacing w:val="-11"/>
        </w:rPr>
        <w:t xml:space="preserve"> </w:t>
      </w:r>
      <w:r>
        <w:t>и</w:t>
      </w:r>
      <w:r>
        <w:rPr>
          <w:spacing w:val="32"/>
        </w:rPr>
        <w:t xml:space="preserve"> </w:t>
      </w:r>
      <w:r>
        <w:t>главную</w:t>
      </w:r>
      <w:r>
        <w:rPr>
          <w:spacing w:val="36"/>
        </w:rPr>
        <w:t xml:space="preserve"> </w:t>
      </w:r>
      <w:r>
        <w:t>мысль</w:t>
      </w:r>
      <w:r>
        <w:rPr>
          <w:spacing w:val="32"/>
        </w:rPr>
        <w:t xml:space="preserve"> </w:t>
      </w:r>
      <w:r>
        <w:t>текста,</w:t>
      </w:r>
      <w:r>
        <w:rPr>
          <w:spacing w:val="28"/>
        </w:rPr>
        <w:t xml:space="preserve"> </w:t>
      </w:r>
      <w:r>
        <w:t>подбирать</w:t>
      </w:r>
      <w:r>
        <w:rPr>
          <w:spacing w:val="26"/>
        </w:rPr>
        <w:t xml:space="preserve"> </w:t>
      </w:r>
      <w:r>
        <w:t>заголовок, отражающий тему или главную мысль текста.</w:t>
      </w:r>
    </w:p>
    <w:p w14:paraId="24F972AF">
      <w:pPr>
        <w:pStyle w:val="7"/>
        <w:spacing w:before="1"/>
        <w:ind w:right="1608"/>
        <w:jc w:val="left"/>
      </w:pPr>
      <w:r>
        <w:t>Устанавливать принадлежность текста к функционально-смысловому типу</w:t>
      </w:r>
      <w:r>
        <w:rPr>
          <w:spacing w:val="-1"/>
        </w:rPr>
        <w:t xml:space="preserve"> </w:t>
      </w:r>
      <w:r>
        <w:t>речи. Находить</w:t>
      </w:r>
      <w:r>
        <w:rPr>
          <w:spacing w:val="36"/>
        </w:rPr>
        <w:t xml:space="preserve"> </w:t>
      </w:r>
      <w:r>
        <w:t>в</w:t>
      </w:r>
      <w:r>
        <w:rPr>
          <w:spacing w:val="32"/>
        </w:rPr>
        <w:t xml:space="preserve"> </w:t>
      </w:r>
      <w:r>
        <w:t>тексте</w:t>
      </w:r>
      <w:r>
        <w:rPr>
          <w:spacing w:val="35"/>
        </w:rPr>
        <w:t xml:space="preserve"> </w:t>
      </w:r>
      <w:r>
        <w:t>типовые</w:t>
      </w:r>
      <w:r>
        <w:rPr>
          <w:spacing w:val="30"/>
        </w:rPr>
        <w:t xml:space="preserve"> </w:t>
      </w:r>
      <w:r>
        <w:t>фрагменты</w:t>
      </w:r>
      <w:r>
        <w:rPr>
          <w:spacing w:val="36"/>
        </w:rPr>
        <w:t xml:space="preserve"> </w:t>
      </w:r>
      <w:r>
        <w:t>–</w:t>
      </w:r>
      <w:r>
        <w:rPr>
          <w:spacing w:val="36"/>
        </w:rPr>
        <w:t xml:space="preserve"> </w:t>
      </w:r>
      <w:r>
        <w:t>описание,</w:t>
      </w:r>
      <w:r>
        <w:rPr>
          <w:spacing w:val="36"/>
        </w:rPr>
        <w:t xml:space="preserve"> </w:t>
      </w:r>
      <w:r>
        <w:t>повествование,</w:t>
      </w:r>
      <w:r>
        <w:rPr>
          <w:spacing w:val="36"/>
        </w:rPr>
        <w:t xml:space="preserve"> </w:t>
      </w:r>
      <w:r>
        <w:t>рассуждение- доказательство, оценочные высказывания.</w:t>
      </w:r>
    </w:p>
    <w:p w14:paraId="0E7C90D8">
      <w:pPr>
        <w:pStyle w:val="7"/>
        <w:ind w:right="398"/>
        <w:jc w:val="left"/>
      </w:pPr>
      <w:r>
        <w:t>Прогнозировать</w:t>
      </w:r>
      <w:r>
        <w:rPr>
          <w:spacing w:val="80"/>
        </w:rPr>
        <w:t xml:space="preserve"> </w:t>
      </w:r>
      <w:r>
        <w:t>содержание</w:t>
      </w:r>
      <w:r>
        <w:rPr>
          <w:spacing w:val="80"/>
        </w:rPr>
        <w:t xml:space="preserve"> </w:t>
      </w:r>
      <w:r>
        <w:t>текста</w:t>
      </w:r>
      <w:r>
        <w:rPr>
          <w:spacing w:val="80"/>
        </w:rPr>
        <w:t xml:space="preserve"> </w:t>
      </w:r>
      <w:r>
        <w:t>по</w:t>
      </w:r>
      <w:r>
        <w:rPr>
          <w:spacing w:val="80"/>
        </w:rPr>
        <w:t xml:space="preserve"> </w:t>
      </w:r>
      <w:r>
        <w:t>заголовку,</w:t>
      </w:r>
      <w:r>
        <w:rPr>
          <w:spacing w:val="80"/>
        </w:rPr>
        <w:t xml:space="preserve"> </w:t>
      </w:r>
      <w:r>
        <w:t>ключевым</w:t>
      </w:r>
      <w:r>
        <w:rPr>
          <w:spacing w:val="80"/>
        </w:rPr>
        <w:t xml:space="preserve"> </w:t>
      </w:r>
      <w:r>
        <w:t>словам,</w:t>
      </w:r>
      <w:r>
        <w:rPr>
          <w:spacing w:val="80"/>
        </w:rPr>
        <w:t xml:space="preserve"> </w:t>
      </w:r>
      <w:r>
        <w:t>зачину</w:t>
      </w:r>
      <w:r>
        <w:rPr>
          <w:spacing w:val="40"/>
        </w:rPr>
        <w:t xml:space="preserve"> </w:t>
      </w:r>
      <w:r>
        <w:t>или</w:t>
      </w:r>
      <w:r>
        <w:rPr>
          <w:spacing w:val="-1"/>
        </w:rPr>
        <w:t xml:space="preserve"> </w:t>
      </w:r>
      <w:r>
        <w:t>концовке. Выявлять отличительные признаки текстов разных жанров.</w:t>
      </w:r>
    </w:p>
    <w:p w14:paraId="340515C4">
      <w:pPr>
        <w:pStyle w:val="7"/>
        <w:ind w:right="398"/>
        <w:jc w:val="left"/>
      </w:pPr>
      <w:r>
        <w:t>Создавать</w:t>
      </w:r>
      <w:r>
        <w:rPr>
          <w:spacing w:val="80"/>
        </w:rPr>
        <w:t xml:space="preserve"> </w:t>
      </w:r>
      <w:r>
        <w:t>высказывание</w:t>
      </w:r>
      <w:r>
        <w:rPr>
          <w:spacing w:val="80"/>
        </w:rPr>
        <w:t xml:space="preserve"> </w:t>
      </w:r>
      <w:r>
        <w:t>на</w:t>
      </w:r>
      <w:r>
        <w:rPr>
          <w:spacing w:val="80"/>
        </w:rPr>
        <w:t xml:space="preserve"> </w:t>
      </w:r>
      <w:r>
        <w:t>основе</w:t>
      </w:r>
      <w:r>
        <w:rPr>
          <w:spacing w:val="80"/>
        </w:rPr>
        <w:t xml:space="preserve"> </w:t>
      </w:r>
      <w:r>
        <w:t>текста:</w:t>
      </w:r>
      <w:r>
        <w:rPr>
          <w:spacing w:val="80"/>
        </w:rPr>
        <w:t xml:space="preserve"> </w:t>
      </w:r>
      <w:r>
        <w:t>выражать</w:t>
      </w:r>
      <w:r>
        <w:rPr>
          <w:spacing w:val="80"/>
        </w:rPr>
        <w:t xml:space="preserve"> </w:t>
      </w:r>
      <w:r>
        <w:t>своё</w:t>
      </w:r>
      <w:r>
        <w:rPr>
          <w:spacing w:val="80"/>
        </w:rPr>
        <w:t xml:space="preserve"> </w:t>
      </w:r>
      <w:r>
        <w:t>отношение</w:t>
      </w:r>
      <w:r>
        <w:rPr>
          <w:spacing w:val="80"/>
          <w:w w:val="150"/>
        </w:rPr>
        <w:t xml:space="preserve"> </w:t>
      </w:r>
      <w:r>
        <w:t>к</w:t>
      </w:r>
      <w:r>
        <w:rPr>
          <w:spacing w:val="80"/>
        </w:rPr>
        <w:t xml:space="preserve"> </w:t>
      </w:r>
      <w:r>
        <w:t>прочитанному</w:t>
      </w:r>
      <w:r>
        <w:rPr>
          <w:spacing w:val="80"/>
          <w:w w:val="150"/>
        </w:rPr>
        <w:t xml:space="preserve"> </w:t>
      </w:r>
      <w:r>
        <w:t>или прослушанному в устной и письменной форме.</w:t>
      </w:r>
    </w:p>
    <w:p w14:paraId="4172B08D">
      <w:pPr>
        <w:pStyle w:val="7"/>
        <w:spacing w:before="1"/>
        <w:ind w:right="393"/>
        <w:jc w:val="left"/>
      </w:pPr>
      <w:r>
        <w:t>Создавать тексты</w:t>
      </w:r>
      <w:r>
        <w:rPr>
          <w:spacing w:val="-2"/>
        </w:rPr>
        <w:t xml:space="preserve"> </w:t>
      </w:r>
      <w:r>
        <w:t>с</w:t>
      </w:r>
      <w:r>
        <w:rPr>
          <w:spacing w:val="-1"/>
        </w:rPr>
        <w:t xml:space="preserve"> </w:t>
      </w:r>
      <w:r>
        <w:t>использованием</w:t>
      </w:r>
      <w:r>
        <w:rPr>
          <w:spacing w:val="-1"/>
        </w:rPr>
        <w:t xml:space="preserve"> </w:t>
      </w:r>
      <w:r>
        <w:t>жизненного и читательского опыта, произведений</w:t>
      </w:r>
      <w:r>
        <w:rPr>
          <w:spacing w:val="-1"/>
        </w:rPr>
        <w:t xml:space="preserve"> </w:t>
      </w:r>
      <w:r>
        <w:t>искусства</w:t>
      </w:r>
      <w:r>
        <w:rPr>
          <w:spacing w:val="-1"/>
        </w:rPr>
        <w:t xml:space="preserve"> </w:t>
      </w:r>
      <w:r>
        <w:t>(в том</w:t>
      </w:r>
      <w:r>
        <w:rPr>
          <w:spacing w:val="40"/>
        </w:rPr>
        <w:t xml:space="preserve"> </w:t>
      </w:r>
      <w:r>
        <w:t>числе</w:t>
      </w:r>
      <w:r>
        <w:rPr>
          <w:spacing w:val="40"/>
        </w:rPr>
        <w:t xml:space="preserve"> </w:t>
      </w:r>
      <w:r>
        <w:t>сочинения-миниатюры</w:t>
      </w:r>
      <w:r>
        <w:rPr>
          <w:spacing w:val="40"/>
        </w:rPr>
        <w:t xml:space="preserve"> </w:t>
      </w:r>
      <w:r>
        <w:t>объёмом</w:t>
      </w:r>
      <w:r>
        <w:rPr>
          <w:spacing w:val="40"/>
        </w:rPr>
        <w:t xml:space="preserve"> </w:t>
      </w:r>
      <w:r>
        <w:t>8</w:t>
      </w:r>
      <w:r>
        <w:rPr>
          <w:spacing w:val="40"/>
        </w:rPr>
        <w:t xml:space="preserve"> </w:t>
      </w:r>
      <w:r>
        <w:t>и</w:t>
      </w:r>
      <w:r>
        <w:rPr>
          <w:spacing w:val="40"/>
        </w:rPr>
        <w:t xml:space="preserve"> </w:t>
      </w:r>
      <w:r>
        <w:t>более</w:t>
      </w:r>
      <w:r>
        <w:rPr>
          <w:spacing w:val="40"/>
        </w:rPr>
        <w:t xml:space="preserve"> </w:t>
      </w:r>
      <w:r>
        <w:t>предложений</w:t>
      </w:r>
      <w:r>
        <w:rPr>
          <w:spacing w:val="40"/>
        </w:rPr>
        <w:t xml:space="preserve"> </w:t>
      </w:r>
      <w:r>
        <w:t>или</w:t>
      </w:r>
      <w:r>
        <w:rPr>
          <w:spacing w:val="40"/>
        </w:rPr>
        <w:t xml:space="preserve"> </w:t>
      </w:r>
      <w:r>
        <w:t>объёмом</w:t>
      </w:r>
      <w:r>
        <w:rPr>
          <w:spacing w:val="40"/>
        </w:rPr>
        <w:t xml:space="preserve"> </w:t>
      </w:r>
      <w:r>
        <w:t>не</w:t>
      </w:r>
      <w:r>
        <w:rPr>
          <w:spacing w:val="40"/>
        </w:rPr>
        <w:t xml:space="preserve"> </w:t>
      </w:r>
      <w:r>
        <w:t>менее</w:t>
      </w:r>
      <w:r>
        <w:rPr>
          <w:spacing w:val="40"/>
        </w:rPr>
        <w:t xml:space="preserve"> </w:t>
      </w:r>
      <w:r>
        <w:t>6-7 предложений</w:t>
      </w:r>
      <w:r>
        <w:rPr>
          <w:spacing w:val="31"/>
        </w:rPr>
        <w:t xml:space="preserve"> </w:t>
      </w:r>
      <w:r>
        <w:t>сложной</w:t>
      </w:r>
      <w:r>
        <w:rPr>
          <w:spacing w:val="29"/>
        </w:rPr>
        <w:t xml:space="preserve"> </w:t>
      </w:r>
      <w:r>
        <w:t>структуры,</w:t>
      </w:r>
      <w:r>
        <w:rPr>
          <w:spacing w:val="30"/>
        </w:rPr>
        <w:t xml:space="preserve"> </w:t>
      </w:r>
      <w:r>
        <w:t>если</w:t>
      </w:r>
      <w:r>
        <w:rPr>
          <w:spacing w:val="31"/>
        </w:rPr>
        <w:t xml:space="preserve"> </w:t>
      </w:r>
      <w:r>
        <w:t>этот</w:t>
      </w:r>
      <w:r>
        <w:rPr>
          <w:spacing w:val="31"/>
        </w:rPr>
        <w:t xml:space="preserve"> </w:t>
      </w:r>
      <w:r>
        <w:t>объём</w:t>
      </w:r>
      <w:r>
        <w:rPr>
          <w:spacing w:val="30"/>
        </w:rPr>
        <w:t xml:space="preserve"> </w:t>
      </w:r>
      <w:r>
        <w:t>позволяет</w:t>
      </w:r>
      <w:r>
        <w:rPr>
          <w:spacing w:val="40"/>
        </w:rPr>
        <w:t xml:space="preserve"> </w:t>
      </w:r>
      <w:r>
        <w:t>раскрыть</w:t>
      </w:r>
      <w:r>
        <w:rPr>
          <w:spacing w:val="40"/>
        </w:rPr>
        <w:t xml:space="preserve"> </w:t>
      </w:r>
      <w:r>
        <w:t>тему,</w:t>
      </w:r>
      <w:r>
        <w:rPr>
          <w:spacing w:val="33"/>
        </w:rPr>
        <w:t xml:space="preserve"> </w:t>
      </w:r>
      <w:r>
        <w:t>выразить</w:t>
      </w:r>
      <w:r>
        <w:rPr>
          <w:spacing w:val="32"/>
        </w:rPr>
        <w:t xml:space="preserve"> </w:t>
      </w:r>
      <w:r>
        <w:t>главную мысль), сочинения объёмом не менее 250 слов с учётом стиля и жанра сочинения, характера темы. Работать</w:t>
      </w:r>
      <w:r>
        <w:rPr>
          <w:spacing w:val="80"/>
        </w:rPr>
        <w:t xml:space="preserve"> </w:t>
      </w:r>
      <w:r>
        <w:t>с</w:t>
      </w:r>
      <w:r>
        <w:rPr>
          <w:spacing w:val="80"/>
        </w:rPr>
        <w:t xml:space="preserve"> </w:t>
      </w:r>
      <w:r>
        <w:t>текстом:</w:t>
      </w:r>
      <w:r>
        <w:rPr>
          <w:spacing w:val="80"/>
        </w:rPr>
        <w:t xml:space="preserve"> </w:t>
      </w:r>
      <w:r>
        <w:t>выделять</w:t>
      </w:r>
      <w:r>
        <w:rPr>
          <w:spacing w:val="80"/>
        </w:rPr>
        <w:t xml:space="preserve"> </w:t>
      </w:r>
      <w:r>
        <w:t>главную</w:t>
      </w:r>
      <w:r>
        <w:rPr>
          <w:spacing w:val="80"/>
        </w:rPr>
        <w:t xml:space="preserve"> </w:t>
      </w:r>
      <w:r>
        <w:t>и</w:t>
      </w:r>
      <w:r>
        <w:rPr>
          <w:spacing w:val="80"/>
        </w:rPr>
        <w:t xml:space="preserve"> </w:t>
      </w:r>
      <w:r>
        <w:t>второстепенную</w:t>
      </w:r>
      <w:r>
        <w:rPr>
          <w:spacing w:val="80"/>
        </w:rPr>
        <w:t xml:space="preserve"> </w:t>
      </w:r>
      <w:r>
        <w:t>информацию</w:t>
      </w:r>
      <w:r>
        <w:rPr>
          <w:spacing w:val="80"/>
        </w:rPr>
        <w:t xml:space="preserve"> </w:t>
      </w:r>
      <w:r>
        <w:t>в</w:t>
      </w:r>
      <w:r>
        <w:rPr>
          <w:spacing w:val="80"/>
          <w:w w:val="150"/>
        </w:rPr>
        <w:t xml:space="preserve"> </w:t>
      </w:r>
      <w:r>
        <w:t>тексте,</w:t>
      </w:r>
      <w:r>
        <w:rPr>
          <w:spacing w:val="80"/>
        </w:rPr>
        <w:t xml:space="preserve"> </w:t>
      </w:r>
      <w:r>
        <w:t>извлекать информацию</w:t>
      </w:r>
      <w:r>
        <w:rPr>
          <w:spacing w:val="33"/>
        </w:rPr>
        <w:t xml:space="preserve"> </w:t>
      </w:r>
      <w:r>
        <w:t>из</w:t>
      </w:r>
      <w:r>
        <w:rPr>
          <w:spacing w:val="33"/>
        </w:rPr>
        <w:t xml:space="preserve"> </w:t>
      </w:r>
      <w:r>
        <w:t>различных</w:t>
      </w:r>
      <w:r>
        <w:rPr>
          <w:spacing w:val="32"/>
        </w:rPr>
        <w:t xml:space="preserve"> </w:t>
      </w:r>
      <w:r>
        <w:t>источников,</w:t>
      </w:r>
      <w:r>
        <w:rPr>
          <w:spacing w:val="32"/>
        </w:rPr>
        <w:t xml:space="preserve"> </w:t>
      </w:r>
      <w:r>
        <w:t>в</w:t>
      </w:r>
      <w:r>
        <w:rPr>
          <w:spacing w:val="32"/>
        </w:rPr>
        <w:t xml:space="preserve"> </w:t>
      </w:r>
      <w:r>
        <w:t>том</w:t>
      </w:r>
      <w:r>
        <w:rPr>
          <w:spacing w:val="30"/>
        </w:rPr>
        <w:t xml:space="preserve"> </w:t>
      </w:r>
      <w:r>
        <w:t>числе</w:t>
      </w:r>
      <w:r>
        <w:rPr>
          <w:spacing w:val="32"/>
        </w:rPr>
        <w:t xml:space="preserve"> </w:t>
      </w:r>
      <w:r>
        <w:t>из</w:t>
      </w:r>
      <w:r>
        <w:rPr>
          <w:spacing w:val="33"/>
        </w:rPr>
        <w:t xml:space="preserve"> </w:t>
      </w:r>
      <w:r>
        <w:t>лингвистических</w:t>
      </w:r>
      <w:r>
        <w:rPr>
          <w:spacing w:val="34"/>
        </w:rPr>
        <w:t xml:space="preserve"> </w:t>
      </w:r>
      <w:r>
        <w:t>словарей</w:t>
      </w:r>
      <w:r>
        <w:rPr>
          <w:spacing w:val="33"/>
        </w:rPr>
        <w:t xml:space="preserve"> </w:t>
      </w:r>
      <w:r>
        <w:t>и</w:t>
      </w:r>
      <w:r>
        <w:rPr>
          <w:spacing w:val="33"/>
        </w:rPr>
        <w:t xml:space="preserve"> </w:t>
      </w:r>
      <w:r>
        <w:t>справочной литературы, и использовать её в учебной деятельности.</w:t>
      </w:r>
    </w:p>
    <w:p w14:paraId="2AA2A373">
      <w:pPr>
        <w:pStyle w:val="7"/>
        <w:ind w:right="393"/>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167170EB">
      <w:pPr>
        <w:pStyle w:val="7"/>
        <w:ind w:right="392"/>
      </w:pPr>
      <w:r>
        <w:t>Подробно и сжато передавать в устной и письменной форме содержание прослушанных</w:t>
      </w:r>
      <w:r>
        <w:rPr>
          <w:spacing w:val="40"/>
        </w:rPr>
        <w:t xml:space="preserve"> </w:t>
      </w:r>
      <w:r>
        <w:t>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14:paraId="4B395166">
      <w:pPr>
        <w:pStyle w:val="7"/>
        <w:spacing w:before="2"/>
        <w:ind w:right="396"/>
      </w:pPr>
      <w:r>
        <w:rPr>
          <w:position w:val="1"/>
        </w:rPr>
        <w:t xml:space="preserve">Редактировать собственные </w:t>
      </w:r>
      <w:r>
        <w:t xml:space="preserve">и (или) </w:t>
      </w:r>
      <w:r>
        <w:rPr>
          <w:position w:val="1"/>
        </w:rPr>
        <w:t xml:space="preserve">созданные другими обучающимися тексты с целью </w:t>
      </w:r>
      <w:r>
        <w:t>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22E0CE69">
      <w:pPr>
        <w:pStyle w:val="7"/>
        <w:spacing w:line="274" w:lineRule="exact"/>
      </w:pPr>
      <w:r>
        <w:rPr>
          <w:spacing w:val="-2"/>
        </w:rPr>
        <w:t>Функциональные</w:t>
      </w:r>
      <w:r>
        <w:rPr>
          <w:spacing w:val="-5"/>
        </w:rPr>
        <w:t xml:space="preserve"> </w:t>
      </w:r>
      <w:r>
        <w:rPr>
          <w:spacing w:val="-2"/>
        </w:rPr>
        <w:t>разновидности</w:t>
      </w:r>
      <w:r>
        <w:rPr>
          <w:spacing w:val="6"/>
        </w:rPr>
        <w:t xml:space="preserve"> </w:t>
      </w:r>
      <w:r>
        <w:rPr>
          <w:spacing w:val="-2"/>
        </w:rPr>
        <w:t>языка.</w:t>
      </w:r>
    </w:p>
    <w:p w14:paraId="14E6E968">
      <w:pPr>
        <w:pStyle w:val="7"/>
        <w:spacing w:before="1"/>
        <w:ind w:right="397"/>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757CA66C">
      <w:pPr>
        <w:pStyle w:val="7"/>
      </w:pPr>
      <w:r>
        <w:t>Характеризовать</w:t>
      </w:r>
      <w:r>
        <w:rPr>
          <w:spacing w:val="18"/>
        </w:rPr>
        <w:t xml:space="preserve"> </w:t>
      </w:r>
      <w:r>
        <w:t>разные</w:t>
      </w:r>
      <w:r>
        <w:rPr>
          <w:spacing w:val="14"/>
        </w:rPr>
        <w:t xml:space="preserve"> </w:t>
      </w:r>
      <w:r>
        <w:t>функционально-смысловые</w:t>
      </w:r>
      <w:r>
        <w:rPr>
          <w:spacing w:val="12"/>
        </w:rPr>
        <w:t xml:space="preserve"> </w:t>
      </w:r>
      <w:r>
        <w:t>типы</w:t>
      </w:r>
      <w:r>
        <w:rPr>
          <w:spacing w:val="19"/>
        </w:rPr>
        <w:t xml:space="preserve"> </w:t>
      </w:r>
      <w:r>
        <w:t>речи,</w:t>
      </w:r>
      <w:r>
        <w:rPr>
          <w:spacing w:val="17"/>
        </w:rPr>
        <w:t xml:space="preserve"> </w:t>
      </w:r>
      <w:r>
        <w:t>понимать</w:t>
      </w:r>
      <w:r>
        <w:rPr>
          <w:spacing w:val="23"/>
        </w:rPr>
        <w:t xml:space="preserve"> </w:t>
      </w:r>
      <w:r>
        <w:rPr>
          <w:spacing w:val="-2"/>
        </w:rPr>
        <w:t>особенности</w:t>
      </w:r>
    </w:p>
    <w:p w14:paraId="41256E9D">
      <w:pPr>
        <w:pStyle w:val="7"/>
        <w:spacing w:before="72"/>
        <w:ind w:right="395"/>
      </w:pPr>
      <w:r>
        <w:t>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65EC5044">
      <w:pPr>
        <w:pStyle w:val="7"/>
        <w:spacing w:before="1"/>
        <w:ind w:right="397"/>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1DEACFC0">
      <w:pPr>
        <w:pStyle w:val="7"/>
        <w:ind w:right="398"/>
      </w:pPr>
      <w: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295F3274">
      <w:pPr>
        <w:pStyle w:val="7"/>
        <w:ind w:right="401"/>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0B5D34E3">
      <w:pPr>
        <w:pStyle w:val="7"/>
        <w:spacing w:before="1"/>
        <w:ind w:right="398"/>
        <w:jc w:val="left"/>
      </w:pPr>
      <w:r>
        <w:t>Система языка. Синтаксис. Культура речи. Пунктуация. Сложносочинённое предложение. Выявлять основные средства синтаксической связи между частями сложного предложения. Распознавать сложные</w:t>
      </w:r>
      <w:r>
        <w:rPr>
          <w:spacing w:val="-1"/>
        </w:rPr>
        <w:t xml:space="preserve"> </w:t>
      </w:r>
      <w:r>
        <w:t>предложения с разными видами связи, бессоюзные и союзные предложения (сложносочинённые и сложноподчинённые).</w:t>
      </w:r>
    </w:p>
    <w:p w14:paraId="0523A735">
      <w:pPr>
        <w:pStyle w:val="7"/>
        <w:spacing w:before="2" w:line="237" w:lineRule="auto"/>
        <w:ind w:right="398"/>
        <w:jc w:val="left"/>
      </w:pPr>
      <w:r>
        <w:t>Характеризовать</w:t>
      </w:r>
      <w:r>
        <w:rPr>
          <w:spacing w:val="80"/>
        </w:rPr>
        <w:t xml:space="preserve"> </w:t>
      </w:r>
      <w:r>
        <w:t>сложносочинённое</w:t>
      </w:r>
      <w:r>
        <w:rPr>
          <w:spacing w:val="80"/>
        </w:rPr>
        <w:t xml:space="preserve"> </w:t>
      </w:r>
      <w:r>
        <w:t>предложение,</w:t>
      </w:r>
      <w:r>
        <w:rPr>
          <w:spacing w:val="80"/>
        </w:rPr>
        <w:t xml:space="preserve"> </w:t>
      </w:r>
      <w:r>
        <w:t>его</w:t>
      </w:r>
      <w:r>
        <w:rPr>
          <w:spacing w:val="80"/>
        </w:rPr>
        <w:t xml:space="preserve"> </w:t>
      </w:r>
      <w:r>
        <w:t>строение,</w:t>
      </w:r>
      <w:r>
        <w:rPr>
          <w:spacing w:val="80"/>
        </w:rPr>
        <w:t xml:space="preserve"> </w:t>
      </w:r>
      <w:r>
        <w:t>смысловое,</w:t>
      </w:r>
      <w:r>
        <w:rPr>
          <w:spacing w:val="80"/>
        </w:rPr>
        <w:t xml:space="preserve"> </w:t>
      </w:r>
      <w:r>
        <w:t>структурное</w:t>
      </w:r>
      <w:r>
        <w:rPr>
          <w:spacing w:val="80"/>
        </w:rPr>
        <w:t xml:space="preserve"> </w:t>
      </w:r>
      <w:r>
        <w:t>и</w:t>
      </w:r>
      <w:r>
        <w:rPr>
          <w:spacing w:val="80"/>
        </w:rPr>
        <w:t xml:space="preserve"> </w:t>
      </w:r>
      <w:r>
        <w:t>интонационное единство частей сложного предложения.</w:t>
      </w:r>
    </w:p>
    <w:p w14:paraId="3B985071">
      <w:pPr>
        <w:pStyle w:val="7"/>
        <w:spacing w:before="1"/>
        <w:ind w:right="392"/>
      </w:pPr>
      <w:r>
        <w:t>Выявлять смысловые отношения между частями сложносочинённого предложения,</w:t>
      </w:r>
      <w:r>
        <w:rPr>
          <w:spacing w:val="40"/>
        </w:rPr>
        <w:t xml:space="preserve"> </w:t>
      </w:r>
      <w:r>
        <w:t>интонационные особенности сложносочинённых предложений с разными типами смысловых отношений между частями.</w:t>
      </w:r>
    </w:p>
    <w:p w14:paraId="37DCA8B7">
      <w:pPr>
        <w:pStyle w:val="7"/>
        <w:ind w:right="394"/>
      </w:pPr>
      <w:r>
        <w:t>Понимать особенности употребления сложносочинённых предложений в речи. Соблюдать основные нормы построения сложносочинённого предложения.</w:t>
      </w:r>
    </w:p>
    <w:p w14:paraId="5186C6F7">
      <w:pPr>
        <w:pStyle w:val="7"/>
        <w:ind w:right="402"/>
      </w:pPr>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1600FF17">
      <w:pPr>
        <w:pStyle w:val="7"/>
        <w:spacing w:before="1"/>
        <w:ind w:right="394"/>
      </w:pPr>
      <w:r>
        <w:t>Проводить синтаксический и пунктуационный анализ сложносочинённых предложений.</w:t>
      </w:r>
      <w:r>
        <w:rPr>
          <w:spacing w:val="40"/>
        </w:rPr>
        <w:t xml:space="preserve"> </w:t>
      </w:r>
      <w:r>
        <w:t>Применять правила постановки знаков препинания в сложносочинённых предложениях. Сложноподчинённое предложение.</w:t>
      </w:r>
    </w:p>
    <w:p w14:paraId="7D0247AA">
      <w:pPr>
        <w:pStyle w:val="7"/>
        <w:ind w:right="397"/>
      </w:pPr>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14:paraId="42B8540D">
      <w:pPr>
        <w:pStyle w:val="7"/>
      </w:pPr>
      <w:r>
        <w:t>Различать</w:t>
      </w:r>
      <w:r>
        <w:rPr>
          <w:spacing w:val="-15"/>
        </w:rPr>
        <w:t xml:space="preserve"> </w:t>
      </w:r>
      <w:r>
        <w:t>подчинительные</w:t>
      </w:r>
      <w:r>
        <w:rPr>
          <w:spacing w:val="-15"/>
        </w:rPr>
        <w:t xml:space="preserve"> </w:t>
      </w:r>
      <w:r>
        <w:t>союзы</w:t>
      </w:r>
      <w:r>
        <w:rPr>
          <w:spacing w:val="-15"/>
        </w:rPr>
        <w:t xml:space="preserve"> </w:t>
      </w:r>
      <w:r>
        <w:t>и</w:t>
      </w:r>
      <w:r>
        <w:rPr>
          <w:spacing w:val="-13"/>
        </w:rPr>
        <w:t xml:space="preserve"> </w:t>
      </w:r>
      <w:r>
        <w:t>союзные</w:t>
      </w:r>
      <w:r>
        <w:rPr>
          <w:spacing w:val="-10"/>
        </w:rPr>
        <w:t xml:space="preserve"> </w:t>
      </w:r>
      <w:r>
        <w:rPr>
          <w:spacing w:val="-2"/>
        </w:rPr>
        <w:t>слова.</w:t>
      </w:r>
    </w:p>
    <w:p w14:paraId="5DB7C192">
      <w:pPr>
        <w:pStyle w:val="7"/>
        <w:ind w:right="401"/>
      </w:pPr>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789F685C">
      <w:pPr>
        <w:pStyle w:val="7"/>
        <w:ind w:right="397"/>
      </w:pPr>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07BA4201">
      <w:pPr>
        <w:pStyle w:val="7"/>
        <w:ind w:right="398"/>
        <w:jc w:val="left"/>
      </w:pPr>
      <w:r>
        <w:t>Выявлять однородное, неоднородное и последовательное подчинение придаточных частей. Понимать</w:t>
      </w:r>
      <w:r>
        <w:rPr>
          <w:spacing w:val="80"/>
        </w:rPr>
        <w:t xml:space="preserve"> </w:t>
      </w:r>
      <w:r>
        <w:t>явления</w:t>
      </w:r>
      <w:r>
        <w:rPr>
          <w:spacing w:val="80"/>
        </w:rPr>
        <w:t xml:space="preserve"> </w:t>
      </w:r>
      <w:r>
        <w:t>грамматической</w:t>
      </w:r>
      <w:r>
        <w:rPr>
          <w:spacing w:val="80"/>
        </w:rPr>
        <w:t xml:space="preserve"> </w:t>
      </w:r>
      <w:r>
        <w:t>синонимии</w:t>
      </w:r>
      <w:r>
        <w:rPr>
          <w:spacing w:val="80"/>
        </w:rPr>
        <w:t xml:space="preserve"> </w:t>
      </w:r>
      <w:r>
        <w:t>сложноподчинённых</w:t>
      </w:r>
      <w:r>
        <w:rPr>
          <w:spacing w:val="80"/>
        </w:rPr>
        <w:t xml:space="preserve"> </w:t>
      </w:r>
      <w:r>
        <w:t>предложений</w:t>
      </w:r>
      <w:r>
        <w:rPr>
          <w:spacing w:val="80"/>
        </w:rPr>
        <w:t xml:space="preserve"> </w:t>
      </w:r>
      <w:r>
        <w:t>и</w:t>
      </w:r>
      <w:r>
        <w:rPr>
          <w:spacing w:val="80"/>
        </w:rPr>
        <w:t xml:space="preserve"> </w:t>
      </w:r>
      <w:r>
        <w:t>простых предложений с обособленными членами, использовать соответствующие конструкции</w:t>
      </w:r>
      <w:r>
        <w:rPr>
          <w:spacing w:val="40"/>
        </w:rPr>
        <w:t xml:space="preserve"> </w:t>
      </w:r>
      <w:r>
        <w:t>в речи.</w:t>
      </w:r>
    </w:p>
    <w:p w14:paraId="5E5F4763">
      <w:pPr>
        <w:pStyle w:val="7"/>
        <w:spacing w:before="1"/>
        <w:ind w:right="1169"/>
        <w:jc w:val="left"/>
      </w:pPr>
      <w:r>
        <w:t>Соблюдать</w:t>
      </w:r>
      <w:r>
        <w:rPr>
          <w:spacing w:val="-5"/>
        </w:rPr>
        <w:t xml:space="preserve"> </w:t>
      </w:r>
      <w:r>
        <w:t>основные</w:t>
      </w:r>
      <w:r>
        <w:rPr>
          <w:spacing w:val="-8"/>
        </w:rPr>
        <w:t xml:space="preserve"> </w:t>
      </w:r>
      <w:r>
        <w:t>нормы</w:t>
      </w:r>
      <w:r>
        <w:rPr>
          <w:spacing w:val="-7"/>
        </w:rPr>
        <w:t xml:space="preserve"> </w:t>
      </w:r>
      <w:r>
        <w:t>построения</w:t>
      </w:r>
      <w:r>
        <w:rPr>
          <w:spacing w:val="-7"/>
        </w:rPr>
        <w:t xml:space="preserve"> </w:t>
      </w:r>
      <w:r>
        <w:t>сложноподчинённого</w:t>
      </w:r>
      <w:r>
        <w:rPr>
          <w:spacing w:val="-9"/>
        </w:rPr>
        <w:t xml:space="preserve"> </w:t>
      </w:r>
      <w:r>
        <w:t>предложения.</w:t>
      </w:r>
      <w:r>
        <w:rPr>
          <w:spacing w:val="-7"/>
        </w:rPr>
        <w:t xml:space="preserve"> </w:t>
      </w:r>
      <w:r>
        <w:t>Понимать особенности употребления сложноподчинённых предложений в речи.</w:t>
      </w:r>
    </w:p>
    <w:p w14:paraId="7050AE01">
      <w:pPr>
        <w:pStyle w:val="7"/>
        <w:tabs>
          <w:tab w:val="left" w:pos="3307"/>
          <w:tab w:val="left" w:pos="5290"/>
          <w:tab w:val="left" w:pos="5770"/>
          <w:tab w:val="left" w:pos="7871"/>
        </w:tabs>
        <w:ind w:left="3308" w:right="2260" w:hanging="3164"/>
        <w:jc w:val="left"/>
      </w:pPr>
      <w:r>
        <w:rPr>
          <w:spacing w:val="-2"/>
        </w:rPr>
        <w:t>Проводить</w:t>
      </w:r>
      <w:r>
        <w:tab/>
      </w:r>
      <w:r>
        <w:rPr>
          <w:spacing w:val="-2"/>
        </w:rPr>
        <w:t>синтаксический</w:t>
      </w:r>
      <w:r>
        <w:tab/>
      </w:r>
      <w:r>
        <w:rPr>
          <w:spacing w:val="-10"/>
        </w:rPr>
        <w:t>и</w:t>
      </w:r>
      <w:r>
        <w:tab/>
      </w:r>
      <w:r>
        <w:rPr>
          <w:spacing w:val="-2"/>
        </w:rPr>
        <w:t>пунктуационный</w:t>
      </w:r>
      <w:r>
        <w:tab/>
      </w:r>
      <w:r>
        <w:rPr>
          <w:spacing w:val="-4"/>
        </w:rPr>
        <w:t xml:space="preserve">анализ </w:t>
      </w:r>
      <w:r>
        <w:t>сложноподчинённых предложений.</w:t>
      </w:r>
    </w:p>
    <w:p w14:paraId="035944F3">
      <w:pPr>
        <w:pStyle w:val="7"/>
        <w:jc w:val="left"/>
      </w:pPr>
      <w:r>
        <w:t>Применять</w:t>
      </w:r>
      <w:r>
        <w:rPr>
          <w:spacing w:val="-4"/>
        </w:rPr>
        <w:t xml:space="preserve"> </w:t>
      </w:r>
      <w:r>
        <w:t>нормы</w:t>
      </w:r>
      <w:r>
        <w:rPr>
          <w:spacing w:val="-1"/>
        </w:rPr>
        <w:t xml:space="preserve"> </w:t>
      </w:r>
      <w:r>
        <w:t>построения</w:t>
      </w:r>
      <w:r>
        <w:rPr>
          <w:spacing w:val="5"/>
        </w:rPr>
        <w:t xml:space="preserve"> </w:t>
      </w:r>
      <w:r>
        <w:t>сложноподчинённых</w:t>
      </w:r>
      <w:r>
        <w:rPr>
          <w:spacing w:val="10"/>
        </w:rPr>
        <w:t xml:space="preserve"> </w:t>
      </w:r>
      <w:r>
        <w:t>предложений</w:t>
      </w:r>
      <w:r>
        <w:rPr>
          <w:spacing w:val="1"/>
        </w:rPr>
        <w:t xml:space="preserve"> </w:t>
      </w:r>
      <w:r>
        <w:t>и правила</w:t>
      </w:r>
      <w:r>
        <w:rPr>
          <w:spacing w:val="-3"/>
        </w:rPr>
        <w:t xml:space="preserve"> </w:t>
      </w:r>
      <w:r>
        <w:rPr>
          <w:spacing w:val="-2"/>
        </w:rPr>
        <w:t>постановки</w:t>
      </w:r>
    </w:p>
    <w:p w14:paraId="6A76730D">
      <w:pPr>
        <w:pStyle w:val="7"/>
        <w:spacing w:before="72"/>
        <w:ind w:right="6872"/>
        <w:jc w:val="left"/>
      </w:pPr>
      <w:r>
        <w:t xml:space="preserve">знаков препинания в них. </w:t>
      </w:r>
      <w:r>
        <w:rPr>
          <w:spacing w:val="-2"/>
        </w:rPr>
        <w:t>Бессоюзное</w:t>
      </w:r>
      <w:r>
        <w:rPr>
          <w:spacing w:val="-15"/>
        </w:rPr>
        <w:t xml:space="preserve"> </w:t>
      </w:r>
      <w:r>
        <w:rPr>
          <w:spacing w:val="-2"/>
        </w:rPr>
        <w:t>сложное</w:t>
      </w:r>
      <w:r>
        <w:rPr>
          <w:spacing w:val="-15"/>
        </w:rPr>
        <w:t xml:space="preserve"> </w:t>
      </w:r>
      <w:r>
        <w:rPr>
          <w:spacing w:val="-2"/>
        </w:rPr>
        <w:t>предложение.</w:t>
      </w:r>
    </w:p>
    <w:p w14:paraId="0BD1DDE4">
      <w:pPr>
        <w:pStyle w:val="7"/>
        <w:spacing w:before="1"/>
        <w:ind w:right="398"/>
        <w:jc w:val="left"/>
      </w:pPr>
      <w:r>
        <w:t>Характеризовать</w:t>
      </w:r>
      <w:r>
        <w:rPr>
          <w:spacing w:val="80"/>
        </w:rPr>
        <w:t xml:space="preserve"> </w:t>
      </w:r>
      <w:r>
        <w:t>смысловые</w:t>
      </w:r>
      <w:r>
        <w:rPr>
          <w:spacing w:val="40"/>
        </w:rPr>
        <w:t xml:space="preserve"> </w:t>
      </w:r>
      <w:r>
        <w:t>отношения</w:t>
      </w:r>
      <w:r>
        <w:rPr>
          <w:spacing w:val="80"/>
        </w:rPr>
        <w:t xml:space="preserve"> </w:t>
      </w:r>
      <w:r>
        <w:t>между</w:t>
      </w:r>
      <w:r>
        <w:rPr>
          <w:spacing w:val="40"/>
        </w:rPr>
        <w:t xml:space="preserve"> </w:t>
      </w:r>
      <w:r>
        <w:t>частями</w:t>
      </w:r>
      <w:r>
        <w:rPr>
          <w:spacing w:val="80"/>
        </w:rPr>
        <w:t xml:space="preserve"> </w:t>
      </w:r>
      <w:r>
        <w:t>бессоюзного</w:t>
      </w:r>
      <w:r>
        <w:rPr>
          <w:spacing w:val="80"/>
        </w:rPr>
        <w:t xml:space="preserve"> </w:t>
      </w:r>
      <w:r>
        <w:t>сложного</w:t>
      </w:r>
      <w:r>
        <w:rPr>
          <w:spacing w:val="80"/>
        </w:rPr>
        <w:t xml:space="preserve"> </w:t>
      </w:r>
      <w:r>
        <w:t>предложения, интонационное и пунктуационное выражение этих отношений.</w:t>
      </w:r>
    </w:p>
    <w:p w14:paraId="0805B260">
      <w:pPr>
        <w:pStyle w:val="7"/>
        <w:ind w:right="657"/>
        <w:jc w:val="left"/>
      </w:pPr>
      <w:r>
        <w:t>Соблюдать</w:t>
      </w:r>
      <w:r>
        <w:rPr>
          <w:spacing w:val="-8"/>
        </w:rPr>
        <w:t xml:space="preserve"> </w:t>
      </w:r>
      <w:r>
        <w:t>основные</w:t>
      </w:r>
      <w:r>
        <w:rPr>
          <w:spacing w:val="-11"/>
        </w:rPr>
        <w:t xml:space="preserve"> </w:t>
      </w:r>
      <w:r>
        <w:t>грамматические</w:t>
      </w:r>
      <w:r>
        <w:rPr>
          <w:spacing w:val="-10"/>
        </w:rPr>
        <w:t xml:space="preserve"> </w:t>
      </w:r>
      <w:r>
        <w:t>нормы</w:t>
      </w:r>
      <w:r>
        <w:rPr>
          <w:spacing w:val="-9"/>
        </w:rPr>
        <w:t xml:space="preserve"> </w:t>
      </w:r>
      <w:r>
        <w:t>построения</w:t>
      </w:r>
      <w:r>
        <w:rPr>
          <w:spacing w:val="-9"/>
        </w:rPr>
        <w:t xml:space="preserve"> </w:t>
      </w:r>
      <w:r>
        <w:t>бессоюзного</w:t>
      </w:r>
      <w:r>
        <w:rPr>
          <w:spacing w:val="-9"/>
        </w:rPr>
        <w:t xml:space="preserve"> </w:t>
      </w:r>
      <w:r>
        <w:t>сложного</w:t>
      </w:r>
      <w:r>
        <w:rPr>
          <w:spacing w:val="-5"/>
        </w:rPr>
        <w:t xml:space="preserve"> </w:t>
      </w:r>
      <w:r>
        <w:t>предложения. Понимать особенности употребления бессоюзных сложных предложений в речи.</w:t>
      </w:r>
    </w:p>
    <w:p w14:paraId="1DD4767E">
      <w:pPr>
        <w:pStyle w:val="7"/>
        <w:ind w:right="398"/>
        <w:jc w:val="left"/>
      </w:pPr>
      <w:r>
        <w:t>Проводить синтаксический и пунктуационный анализ бессоюзных сложных предложений. Выявлять</w:t>
      </w:r>
      <w:r>
        <w:rPr>
          <w:spacing w:val="40"/>
        </w:rPr>
        <w:t xml:space="preserve"> </w:t>
      </w:r>
      <w:r>
        <w:t>грамматическую</w:t>
      </w:r>
      <w:r>
        <w:rPr>
          <w:spacing w:val="40"/>
        </w:rPr>
        <w:t xml:space="preserve"> </w:t>
      </w:r>
      <w:r>
        <w:t>синонимию</w:t>
      </w:r>
      <w:r>
        <w:rPr>
          <w:spacing w:val="39"/>
        </w:rPr>
        <w:t xml:space="preserve"> </w:t>
      </w:r>
      <w:r>
        <w:t>бессоюзных</w:t>
      </w:r>
      <w:r>
        <w:rPr>
          <w:spacing w:val="40"/>
        </w:rPr>
        <w:t xml:space="preserve"> </w:t>
      </w:r>
      <w:r>
        <w:t>сложных</w:t>
      </w:r>
      <w:r>
        <w:rPr>
          <w:spacing w:val="40"/>
        </w:rPr>
        <w:t xml:space="preserve"> </w:t>
      </w:r>
      <w:r>
        <w:t>предложений</w:t>
      </w:r>
      <w:r>
        <w:rPr>
          <w:spacing w:val="40"/>
        </w:rPr>
        <w:t xml:space="preserve"> </w:t>
      </w:r>
      <w:r>
        <w:t>и</w:t>
      </w:r>
      <w:r>
        <w:rPr>
          <w:spacing w:val="40"/>
        </w:rPr>
        <w:t xml:space="preserve"> </w:t>
      </w:r>
      <w:r>
        <w:t>союзных</w:t>
      </w:r>
      <w:r>
        <w:rPr>
          <w:spacing w:val="40"/>
        </w:rPr>
        <w:t xml:space="preserve"> </w:t>
      </w:r>
      <w:r>
        <w:t>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14:paraId="0D635E9C">
      <w:pPr>
        <w:pStyle w:val="7"/>
        <w:ind w:right="657"/>
        <w:jc w:val="left"/>
      </w:pPr>
      <w:r>
        <w:t>Сложные</w:t>
      </w:r>
      <w:r>
        <w:rPr>
          <w:spacing w:val="-10"/>
        </w:rPr>
        <w:t xml:space="preserve"> </w:t>
      </w:r>
      <w:r>
        <w:t>предложения</w:t>
      </w:r>
      <w:r>
        <w:rPr>
          <w:spacing w:val="-13"/>
        </w:rPr>
        <w:t xml:space="preserve"> </w:t>
      </w:r>
      <w:r>
        <w:t>с</w:t>
      </w:r>
      <w:r>
        <w:rPr>
          <w:spacing w:val="-10"/>
        </w:rPr>
        <w:t xml:space="preserve"> </w:t>
      </w:r>
      <w:r>
        <w:t>разными</w:t>
      </w:r>
      <w:r>
        <w:rPr>
          <w:spacing w:val="-5"/>
        </w:rPr>
        <w:t xml:space="preserve"> </w:t>
      </w:r>
      <w:r>
        <w:t>видами</w:t>
      </w:r>
      <w:r>
        <w:rPr>
          <w:spacing w:val="-5"/>
        </w:rPr>
        <w:t xml:space="preserve"> </w:t>
      </w:r>
      <w:r>
        <w:t>союзной</w:t>
      </w:r>
      <w:r>
        <w:rPr>
          <w:spacing w:val="-8"/>
        </w:rPr>
        <w:t xml:space="preserve"> </w:t>
      </w:r>
      <w:r>
        <w:t>и</w:t>
      </w:r>
      <w:r>
        <w:rPr>
          <w:spacing w:val="-8"/>
        </w:rPr>
        <w:t xml:space="preserve"> </w:t>
      </w:r>
      <w:r>
        <w:t>бессоюзной</w:t>
      </w:r>
      <w:r>
        <w:rPr>
          <w:spacing w:val="-7"/>
        </w:rPr>
        <w:t xml:space="preserve"> </w:t>
      </w:r>
      <w:r>
        <w:t>связи.</w:t>
      </w:r>
      <w:r>
        <w:rPr>
          <w:spacing w:val="-4"/>
        </w:rPr>
        <w:t xml:space="preserve"> </w:t>
      </w:r>
      <w:r>
        <w:t>Распознавать</w:t>
      </w:r>
      <w:r>
        <w:rPr>
          <w:spacing w:val="-3"/>
        </w:rPr>
        <w:t xml:space="preserve"> </w:t>
      </w:r>
      <w:r>
        <w:t>типы сложных предложений с разными видами связи.</w:t>
      </w:r>
    </w:p>
    <w:p w14:paraId="6B7C5314">
      <w:pPr>
        <w:pStyle w:val="7"/>
        <w:ind w:right="398"/>
        <w:jc w:val="left"/>
      </w:pPr>
      <w:r>
        <w:t>Соблюдать</w:t>
      </w:r>
      <w:r>
        <w:rPr>
          <w:spacing w:val="-6"/>
        </w:rPr>
        <w:t xml:space="preserve"> </w:t>
      </w:r>
      <w:r>
        <w:t>основные</w:t>
      </w:r>
      <w:r>
        <w:rPr>
          <w:spacing w:val="-11"/>
        </w:rPr>
        <w:t xml:space="preserve"> </w:t>
      </w:r>
      <w:r>
        <w:t>нормы</w:t>
      </w:r>
      <w:r>
        <w:rPr>
          <w:spacing w:val="-8"/>
        </w:rPr>
        <w:t xml:space="preserve"> </w:t>
      </w:r>
      <w:r>
        <w:t>построения</w:t>
      </w:r>
      <w:r>
        <w:rPr>
          <w:spacing w:val="-7"/>
        </w:rPr>
        <w:t xml:space="preserve"> </w:t>
      </w:r>
      <w:r>
        <w:t>сложных</w:t>
      </w:r>
      <w:r>
        <w:rPr>
          <w:spacing w:val="-8"/>
        </w:rPr>
        <w:t xml:space="preserve"> </w:t>
      </w:r>
      <w:r>
        <w:t>предложений</w:t>
      </w:r>
      <w:r>
        <w:rPr>
          <w:spacing w:val="-6"/>
        </w:rPr>
        <w:t xml:space="preserve"> </w:t>
      </w:r>
      <w:r>
        <w:t>с</w:t>
      </w:r>
      <w:r>
        <w:rPr>
          <w:spacing w:val="-11"/>
        </w:rPr>
        <w:t xml:space="preserve"> </w:t>
      </w:r>
      <w:r>
        <w:t>разными</w:t>
      </w:r>
      <w:r>
        <w:rPr>
          <w:spacing w:val="-7"/>
        </w:rPr>
        <w:t xml:space="preserve"> </w:t>
      </w:r>
      <w:r>
        <w:t>видами</w:t>
      </w:r>
      <w:r>
        <w:rPr>
          <w:spacing w:val="-6"/>
        </w:rPr>
        <w:t xml:space="preserve"> </w:t>
      </w:r>
      <w:r>
        <w:t>связи. Употреблять сложные предложения с разными видами связи в речи.</w:t>
      </w:r>
    </w:p>
    <w:p w14:paraId="47255EC1">
      <w:pPr>
        <w:pStyle w:val="7"/>
        <w:spacing w:before="1"/>
        <w:ind w:right="657"/>
        <w:jc w:val="left"/>
      </w:pPr>
      <w:r>
        <w:t>Проводить</w:t>
      </w:r>
      <w:r>
        <w:rPr>
          <w:spacing w:val="-5"/>
        </w:rPr>
        <w:t xml:space="preserve"> </w:t>
      </w:r>
      <w:r>
        <w:t>синтаксический</w:t>
      </w:r>
      <w:r>
        <w:rPr>
          <w:spacing w:val="-5"/>
        </w:rPr>
        <w:t xml:space="preserve"> </w:t>
      </w:r>
      <w:r>
        <w:t>и</w:t>
      </w:r>
      <w:r>
        <w:rPr>
          <w:spacing w:val="-9"/>
        </w:rPr>
        <w:t xml:space="preserve"> </w:t>
      </w:r>
      <w:r>
        <w:t>пунктуационный</w:t>
      </w:r>
      <w:r>
        <w:rPr>
          <w:spacing w:val="-7"/>
        </w:rPr>
        <w:t xml:space="preserve"> </w:t>
      </w:r>
      <w:r>
        <w:t>анализ</w:t>
      </w:r>
      <w:r>
        <w:rPr>
          <w:spacing w:val="-6"/>
        </w:rPr>
        <w:t xml:space="preserve"> </w:t>
      </w:r>
      <w:r>
        <w:t>сложных</w:t>
      </w:r>
      <w:r>
        <w:rPr>
          <w:spacing w:val="-4"/>
        </w:rPr>
        <w:t xml:space="preserve"> </w:t>
      </w:r>
      <w:r>
        <w:t>предложений</w:t>
      </w:r>
      <w:r>
        <w:rPr>
          <w:spacing w:val="-6"/>
        </w:rPr>
        <w:t xml:space="preserve"> </w:t>
      </w:r>
      <w:r>
        <w:t>с</w:t>
      </w:r>
      <w:r>
        <w:rPr>
          <w:spacing w:val="-2"/>
        </w:rPr>
        <w:t xml:space="preserve"> </w:t>
      </w:r>
      <w:r>
        <w:t>разными</w:t>
      </w:r>
      <w:r>
        <w:rPr>
          <w:spacing w:val="-6"/>
        </w:rPr>
        <w:t xml:space="preserve"> </w:t>
      </w:r>
      <w:r>
        <w:t xml:space="preserve">видами </w:t>
      </w:r>
      <w:r>
        <w:rPr>
          <w:spacing w:val="-2"/>
        </w:rPr>
        <w:t>связи.</w:t>
      </w:r>
    </w:p>
    <w:p w14:paraId="3A6A0B8B">
      <w:pPr>
        <w:pStyle w:val="7"/>
        <w:ind w:right="657"/>
        <w:jc w:val="left"/>
      </w:pPr>
      <w:r>
        <w:t>Применять</w:t>
      </w:r>
      <w:r>
        <w:rPr>
          <w:spacing w:val="-4"/>
        </w:rPr>
        <w:t xml:space="preserve"> </w:t>
      </w:r>
      <w:r>
        <w:t>правила</w:t>
      </w:r>
      <w:r>
        <w:rPr>
          <w:spacing w:val="-6"/>
        </w:rPr>
        <w:t xml:space="preserve"> </w:t>
      </w:r>
      <w:r>
        <w:t>постановки</w:t>
      </w:r>
      <w:r>
        <w:rPr>
          <w:spacing w:val="-6"/>
        </w:rPr>
        <w:t xml:space="preserve"> </w:t>
      </w:r>
      <w:r>
        <w:t>знаков</w:t>
      </w:r>
      <w:r>
        <w:rPr>
          <w:spacing w:val="-6"/>
        </w:rPr>
        <w:t xml:space="preserve"> </w:t>
      </w:r>
      <w:r>
        <w:t>препинания</w:t>
      </w:r>
      <w:r>
        <w:rPr>
          <w:spacing w:val="-5"/>
        </w:rPr>
        <w:t xml:space="preserve"> </w:t>
      </w:r>
      <w:r>
        <w:t>в</w:t>
      </w:r>
      <w:r>
        <w:rPr>
          <w:spacing w:val="-8"/>
        </w:rPr>
        <w:t xml:space="preserve"> </w:t>
      </w:r>
      <w:r>
        <w:t>сложных</w:t>
      </w:r>
      <w:r>
        <w:rPr>
          <w:spacing w:val="-4"/>
        </w:rPr>
        <w:t xml:space="preserve"> </w:t>
      </w:r>
      <w:r>
        <w:t>предложениях</w:t>
      </w:r>
      <w:r>
        <w:rPr>
          <w:spacing w:val="-3"/>
        </w:rPr>
        <w:t xml:space="preserve"> </w:t>
      </w:r>
      <w:r>
        <w:t>с</w:t>
      </w:r>
      <w:r>
        <w:rPr>
          <w:spacing w:val="-6"/>
        </w:rPr>
        <w:t xml:space="preserve"> </w:t>
      </w:r>
      <w:r>
        <w:t>разными</w:t>
      </w:r>
      <w:r>
        <w:rPr>
          <w:spacing w:val="-5"/>
        </w:rPr>
        <w:t xml:space="preserve"> </w:t>
      </w:r>
      <w:r>
        <w:t xml:space="preserve">видами </w:t>
      </w:r>
      <w:r>
        <w:rPr>
          <w:spacing w:val="-2"/>
        </w:rPr>
        <w:t>связи.</w:t>
      </w:r>
    </w:p>
    <w:p w14:paraId="6CC37E5C">
      <w:pPr>
        <w:pStyle w:val="7"/>
        <w:spacing w:line="274" w:lineRule="exact"/>
        <w:jc w:val="left"/>
      </w:pPr>
      <w:r>
        <w:t>Прямая</w:t>
      </w:r>
      <w:r>
        <w:rPr>
          <w:spacing w:val="-15"/>
        </w:rPr>
        <w:t xml:space="preserve"> </w:t>
      </w:r>
      <w:r>
        <w:t>и</w:t>
      </w:r>
      <w:r>
        <w:rPr>
          <w:spacing w:val="-11"/>
        </w:rPr>
        <w:t xml:space="preserve"> </w:t>
      </w:r>
      <w:r>
        <w:t>косвенная</w:t>
      </w:r>
      <w:r>
        <w:rPr>
          <w:spacing w:val="-7"/>
        </w:rPr>
        <w:t xml:space="preserve"> </w:t>
      </w:r>
      <w:r>
        <w:rPr>
          <w:spacing w:val="-2"/>
        </w:rPr>
        <w:t>речь.</w:t>
      </w:r>
    </w:p>
    <w:p w14:paraId="61D938D5">
      <w:pPr>
        <w:pStyle w:val="7"/>
        <w:ind w:right="398"/>
        <w:jc w:val="left"/>
      </w:pPr>
      <w:r>
        <w:t>Распознавать</w:t>
      </w:r>
      <w:r>
        <w:rPr>
          <w:spacing w:val="-3"/>
        </w:rPr>
        <w:t xml:space="preserve"> </w:t>
      </w:r>
      <w:r>
        <w:t>прямую</w:t>
      </w:r>
      <w:r>
        <w:rPr>
          <w:spacing w:val="-4"/>
        </w:rPr>
        <w:t xml:space="preserve"> </w:t>
      </w:r>
      <w:r>
        <w:t>и</w:t>
      </w:r>
      <w:r>
        <w:rPr>
          <w:spacing w:val="-4"/>
        </w:rPr>
        <w:t xml:space="preserve"> </w:t>
      </w:r>
      <w:r>
        <w:t>косвенную</w:t>
      </w:r>
      <w:r>
        <w:rPr>
          <w:spacing w:val="-4"/>
        </w:rPr>
        <w:t xml:space="preserve"> </w:t>
      </w:r>
      <w:r>
        <w:t>речь;</w:t>
      </w:r>
      <w:r>
        <w:rPr>
          <w:spacing w:val="-4"/>
        </w:rPr>
        <w:t xml:space="preserve"> </w:t>
      </w:r>
      <w:r>
        <w:t>выявлять</w:t>
      </w:r>
      <w:r>
        <w:rPr>
          <w:spacing w:val="-3"/>
        </w:rPr>
        <w:t xml:space="preserve"> </w:t>
      </w:r>
      <w:r>
        <w:t>синонимию</w:t>
      </w:r>
      <w:r>
        <w:rPr>
          <w:spacing w:val="-4"/>
        </w:rPr>
        <w:t xml:space="preserve"> </w:t>
      </w:r>
      <w:r>
        <w:t>предложений с</w:t>
      </w:r>
      <w:r>
        <w:rPr>
          <w:spacing w:val="-5"/>
        </w:rPr>
        <w:t xml:space="preserve"> </w:t>
      </w:r>
      <w:r>
        <w:t>прямой</w:t>
      </w:r>
      <w:r>
        <w:rPr>
          <w:spacing w:val="-6"/>
        </w:rPr>
        <w:t xml:space="preserve"> </w:t>
      </w:r>
      <w:r>
        <w:t>и</w:t>
      </w:r>
      <w:r>
        <w:rPr>
          <w:spacing w:val="-4"/>
        </w:rPr>
        <w:t xml:space="preserve"> </w:t>
      </w:r>
      <w:r>
        <w:t xml:space="preserve">косвенной </w:t>
      </w:r>
      <w:r>
        <w:rPr>
          <w:spacing w:val="-2"/>
        </w:rPr>
        <w:t>речью.</w:t>
      </w:r>
    </w:p>
    <w:p w14:paraId="660A0E57">
      <w:pPr>
        <w:pStyle w:val="7"/>
        <w:jc w:val="left"/>
      </w:pPr>
      <w:r>
        <w:t>Цитировать</w:t>
      </w:r>
      <w:r>
        <w:rPr>
          <w:spacing w:val="-17"/>
        </w:rPr>
        <w:t xml:space="preserve"> </w:t>
      </w:r>
      <w:r>
        <w:t>и</w:t>
      </w:r>
      <w:r>
        <w:rPr>
          <w:spacing w:val="-15"/>
        </w:rPr>
        <w:t xml:space="preserve"> </w:t>
      </w:r>
      <w:r>
        <w:t>применять</w:t>
      </w:r>
      <w:r>
        <w:rPr>
          <w:spacing w:val="-12"/>
        </w:rPr>
        <w:t xml:space="preserve"> </w:t>
      </w:r>
      <w:r>
        <w:t>разные</w:t>
      </w:r>
      <w:r>
        <w:rPr>
          <w:spacing w:val="-15"/>
        </w:rPr>
        <w:t xml:space="preserve"> </w:t>
      </w:r>
      <w:r>
        <w:t>способы</w:t>
      </w:r>
      <w:r>
        <w:rPr>
          <w:spacing w:val="-15"/>
        </w:rPr>
        <w:t xml:space="preserve"> </w:t>
      </w:r>
      <w:r>
        <w:t>включения</w:t>
      </w:r>
      <w:r>
        <w:rPr>
          <w:spacing w:val="-13"/>
        </w:rPr>
        <w:t xml:space="preserve"> </w:t>
      </w:r>
      <w:r>
        <w:t>цитат</w:t>
      </w:r>
      <w:r>
        <w:rPr>
          <w:spacing w:val="-12"/>
        </w:rPr>
        <w:t xml:space="preserve"> </w:t>
      </w:r>
      <w:r>
        <w:t>в</w:t>
      </w:r>
      <w:r>
        <w:rPr>
          <w:spacing w:val="-14"/>
        </w:rPr>
        <w:t xml:space="preserve"> </w:t>
      </w:r>
      <w:r>
        <w:rPr>
          <w:spacing w:val="-2"/>
        </w:rPr>
        <w:t>высказывание.</w:t>
      </w:r>
    </w:p>
    <w:p w14:paraId="73FB6036">
      <w:pPr>
        <w:pStyle w:val="7"/>
        <w:ind w:right="398"/>
        <w:jc w:val="left"/>
      </w:pPr>
      <w:r>
        <w:t>Соблюдать</w:t>
      </w:r>
      <w:r>
        <w:rPr>
          <w:spacing w:val="-3"/>
        </w:rPr>
        <w:t xml:space="preserve"> </w:t>
      </w:r>
      <w:r>
        <w:t>основные</w:t>
      </w:r>
      <w:r>
        <w:rPr>
          <w:spacing w:val="-4"/>
        </w:rPr>
        <w:t xml:space="preserve"> </w:t>
      </w:r>
      <w:r>
        <w:t>нормы</w:t>
      </w:r>
      <w:r>
        <w:rPr>
          <w:spacing w:val="-10"/>
        </w:rPr>
        <w:t xml:space="preserve"> </w:t>
      </w:r>
      <w:r>
        <w:t>построения</w:t>
      </w:r>
      <w:r>
        <w:rPr>
          <w:spacing w:val="-4"/>
        </w:rPr>
        <w:t xml:space="preserve"> </w:t>
      </w:r>
      <w:r>
        <w:t>предложений</w:t>
      </w:r>
      <w:r>
        <w:rPr>
          <w:spacing w:val="-4"/>
        </w:rPr>
        <w:t xml:space="preserve"> </w:t>
      </w:r>
      <w:r>
        <w:t>с</w:t>
      </w:r>
      <w:r>
        <w:rPr>
          <w:spacing w:val="-6"/>
        </w:rPr>
        <w:t xml:space="preserve"> </w:t>
      </w:r>
      <w:r>
        <w:t>прямой</w:t>
      </w:r>
      <w:r>
        <w:rPr>
          <w:spacing w:val="-5"/>
        </w:rPr>
        <w:t xml:space="preserve"> </w:t>
      </w:r>
      <w:r>
        <w:t>и</w:t>
      </w:r>
      <w:r>
        <w:rPr>
          <w:spacing w:val="-6"/>
        </w:rPr>
        <w:t xml:space="preserve"> </w:t>
      </w:r>
      <w:r>
        <w:t>косвенной</w:t>
      </w:r>
      <w:r>
        <w:rPr>
          <w:spacing w:val="-4"/>
        </w:rPr>
        <w:t xml:space="preserve"> </w:t>
      </w:r>
      <w:r>
        <w:t>речью,</w:t>
      </w:r>
      <w:r>
        <w:rPr>
          <w:spacing w:val="-4"/>
        </w:rPr>
        <w:t xml:space="preserve"> </w:t>
      </w:r>
      <w:r>
        <w:t xml:space="preserve">при </w:t>
      </w:r>
      <w:r>
        <w:rPr>
          <w:spacing w:val="-2"/>
        </w:rPr>
        <w:t>цитировании.</w:t>
      </w:r>
    </w:p>
    <w:p w14:paraId="6D92DD2C">
      <w:pPr>
        <w:pStyle w:val="7"/>
        <w:ind w:right="657"/>
        <w:jc w:val="left"/>
      </w:pPr>
      <w:r>
        <w:t>Применять</w:t>
      </w:r>
      <w:r>
        <w:rPr>
          <w:spacing w:val="36"/>
        </w:rPr>
        <w:t xml:space="preserve"> </w:t>
      </w:r>
      <w:r>
        <w:t>правила</w:t>
      </w:r>
      <w:r>
        <w:rPr>
          <w:spacing w:val="37"/>
        </w:rPr>
        <w:t xml:space="preserve"> </w:t>
      </w:r>
      <w:r>
        <w:t>постановки</w:t>
      </w:r>
      <w:r>
        <w:rPr>
          <w:spacing w:val="39"/>
        </w:rPr>
        <w:t xml:space="preserve"> </w:t>
      </w:r>
      <w:r>
        <w:t>знаков</w:t>
      </w:r>
      <w:r>
        <w:rPr>
          <w:spacing w:val="34"/>
        </w:rPr>
        <w:t xml:space="preserve"> </w:t>
      </w:r>
      <w:r>
        <w:t>препинания</w:t>
      </w:r>
      <w:r>
        <w:rPr>
          <w:spacing w:val="38"/>
        </w:rPr>
        <w:t xml:space="preserve"> </w:t>
      </w:r>
      <w:r>
        <w:t>в</w:t>
      </w:r>
      <w:r>
        <w:rPr>
          <w:spacing w:val="33"/>
        </w:rPr>
        <w:t xml:space="preserve"> </w:t>
      </w:r>
      <w:r>
        <w:t>предложениях</w:t>
      </w:r>
      <w:r>
        <w:rPr>
          <w:spacing w:val="38"/>
        </w:rPr>
        <w:t xml:space="preserve"> </w:t>
      </w:r>
      <w:r>
        <w:t>с</w:t>
      </w:r>
      <w:r>
        <w:rPr>
          <w:spacing w:val="35"/>
        </w:rPr>
        <w:t xml:space="preserve"> </w:t>
      </w:r>
      <w:r>
        <w:t>прямой</w:t>
      </w:r>
      <w:r>
        <w:rPr>
          <w:spacing w:val="35"/>
        </w:rPr>
        <w:t xml:space="preserve"> </w:t>
      </w:r>
      <w:r>
        <w:t>и</w:t>
      </w:r>
      <w:r>
        <w:rPr>
          <w:spacing w:val="-3"/>
        </w:rPr>
        <w:t xml:space="preserve"> </w:t>
      </w:r>
      <w:r>
        <w:t>косвенной речью, при цитировании.</w:t>
      </w:r>
    </w:p>
    <w:p w14:paraId="7505B670">
      <w:pPr>
        <w:pStyle w:val="7"/>
        <w:jc w:val="left"/>
      </w:pPr>
      <w:r>
        <w:t>Федеральная</w:t>
      </w:r>
      <w:r>
        <w:rPr>
          <w:spacing w:val="-5"/>
        </w:rPr>
        <w:t xml:space="preserve"> </w:t>
      </w:r>
      <w:r>
        <w:t>рабочая</w:t>
      </w:r>
      <w:r>
        <w:rPr>
          <w:spacing w:val="-2"/>
        </w:rPr>
        <w:t xml:space="preserve"> </w:t>
      </w:r>
      <w:r>
        <w:t>программа</w:t>
      </w:r>
      <w:r>
        <w:rPr>
          <w:spacing w:val="-3"/>
        </w:rPr>
        <w:t xml:space="preserve"> </w:t>
      </w:r>
      <w:r>
        <w:t>по</w:t>
      </w:r>
      <w:r>
        <w:rPr>
          <w:spacing w:val="2"/>
        </w:rPr>
        <w:t xml:space="preserve"> </w:t>
      </w:r>
      <w:r>
        <w:t>учебному</w:t>
      </w:r>
      <w:r>
        <w:rPr>
          <w:spacing w:val="-5"/>
        </w:rPr>
        <w:t xml:space="preserve"> </w:t>
      </w:r>
      <w:r>
        <w:t>предмету</w:t>
      </w:r>
      <w:r>
        <w:rPr>
          <w:spacing w:val="-5"/>
        </w:rPr>
        <w:t xml:space="preserve"> </w:t>
      </w:r>
      <w:r>
        <w:rPr>
          <w:spacing w:val="-2"/>
        </w:rPr>
        <w:t>"Литература"</w:t>
      </w:r>
    </w:p>
    <w:p w14:paraId="2CBA0725">
      <w:pPr>
        <w:pStyle w:val="7"/>
        <w:ind w:right="396"/>
      </w:pPr>
      <w:r>
        <w:rPr>
          <w:b/>
          <w:bCs/>
        </w:rPr>
        <w:t>Рабочая программа по учебному предмету «Литература»</w:t>
      </w:r>
      <w:r>
        <w:t xml:space="preserve">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w:t>
      </w:r>
      <w:r>
        <w:rPr>
          <w:spacing w:val="-2"/>
        </w:rPr>
        <w:t>литературе.</w:t>
      </w:r>
    </w:p>
    <w:p w14:paraId="5AED419E">
      <w:pPr>
        <w:pStyle w:val="7"/>
        <w:spacing w:before="1"/>
      </w:pPr>
      <w:r>
        <w:rPr>
          <w:spacing w:val="-2"/>
        </w:rPr>
        <w:t>Пояснительная</w:t>
      </w:r>
      <w:r>
        <w:rPr>
          <w:spacing w:val="-1"/>
        </w:rPr>
        <w:t xml:space="preserve"> </w:t>
      </w:r>
      <w:r>
        <w:rPr>
          <w:spacing w:val="-2"/>
        </w:rPr>
        <w:t>записка.</w:t>
      </w:r>
    </w:p>
    <w:p w14:paraId="7741561B">
      <w:pPr>
        <w:pStyle w:val="7"/>
        <w:ind w:right="400"/>
      </w:pPr>
      <w: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14:paraId="605E5E25">
      <w:pPr>
        <w:pStyle w:val="7"/>
      </w:pPr>
      <w:r>
        <w:t>Программа</w:t>
      </w:r>
      <w:r>
        <w:rPr>
          <w:spacing w:val="-16"/>
        </w:rPr>
        <w:t xml:space="preserve"> </w:t>
      </w:r>
      <w:r>
        <w:t>по</w:t>
      </w:r>
      <w:r>
        <w:rPr>
          <w:spacing w:val="-15"/>
        </w:rPr>
        <w:t xml:space="preserve"> </w:t>
      </w:r>
      <w:r>
        <w:t>литературе</w:t>
      </w:r>
      <w:r>
        <w:rPr>
          <w:spacing w:val="-15"/>
        </w:rPr>
        <w:t xml:space="preserve"> </w:t>
      </w:r>
      <w:r>
        <w:t>позволит</w:t>
      </w:r>
      <w:r>
        <w:rPr>
          <w:spacing w:val="-5"/>
        </w:rPr>
        <w:t xml:space="preserve"> </w:t>
      </w:r>
      <w:r>
        <w:rPr>
          <w:spacing w:val="-2"/>
        </w:rPr>
        <w:t>учителю:</w:t>
      </w:r>
    </w:p>
    <w:p w14:paraId="05925624">
      <w:pPr>
        <w:pStyle w:val="7"/>
        <w:ind w:right="393"/>
      </w:pPr>
      <w: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w:t>
      </w:r>
      <w:r>
        <w:rPr>
          <w:spacing w:val="-4"/>
        </w:rPr>
        <w:t>ООО;</w:t>
      </w:r>
    </w:p>
    <w:p w14:paraId="4FCB73CD">
      <w:pPr>
        <w:pStyle w:val="7"/>
        <w:ind w:right="393"/>
        <w:rPr>
          <w:position w:val="1"/>
        </w:rPr>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w:t>
      </w:r>
      <w:r>
        <w:rPr>
          <w:spacing w:val="40"/>
        </w:rPr>
        <w:t xml:space="preserve"> </w:t>
      </w:r>
      <w:r>
        <w:t xml:space="preserve">по годам обучения в соответствии с ФГОС ООО, </w:t>
      </w:r>
      <w:r>
        <w:rPr>
          <w:position w:val="1"/>
        </w:rPr>
        <w:t>федеральной рабочей программой воспитания.</w:t>
      </w:r>
    </w:p>
    <w:p w14:paraId="4B8D930E">
      <w:pPr>
        <w:pStyle w:val="7"/>
        <w:spacing w:before="2"/>
        <w:ind w:right="395"/>
      </w:pPr>
      <w:r>
        <w:t xml:space="preserve">Личностные и метапредметные результаты в программе по литературе представлены с </w:t>
      </w:r>
      <w:r>
        <w:rPr>
          <w:position w:val="1"/>
        </w:rPr>
        <w:t xml:space="preserve">учётом особенностей преподавания </w:t>
      </w:r>
      <w:r>
        <w:t>учебного предмета на уровне основного общего образования</w:t>
      </w:r>
      <w:r>
        <w:rPr>
          <w:position w:val="1"/>
        </w:rPr>
        <w:t xml:space="preserve">, </w:t>
      </w:r>
      <w:r>
        <w:t>планируемые предметные результаты распределены по годам обучения.</w:t>
      </w:r>
    </w:p>
    <w:p w14:paraId="4362C7BD">
      <w:pPr>
        <w:pStyle w:val="7"/>
        <w:ind w:right="396"/>
      </w:pPr>
      <w:r>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w:t>
      </w:r>
      <w:r>
        <w:rPr>
          <w:spacing w:val="40"/>
        </w:rPr>
        <w:t xml:space="preserve"> </w:t>
      </w:r>
      <w:r>
        <w:t>в</w:t>
      </w:r>
      <w:r>
        <w:rPr>
          <w:spacing w:val="40"/>
        </w:rPr>
        <w:t xml:space="preserve"> </w:t>
      </w:r>
      <w:r>
        <w:t>становлении основ их миропонимания и национального самосознания. Особенности литературы</w:t>
      </w:r>
      <w:r>
        <w:rPr>
          <w:spacing w:val="40"/>
        </w:rPr>
        <w:t xml:space="preserve"> </w:t>
      </w:r>
      <w:r>
        <w:t>как учебного</w:t>
      </w:r>
      <w:r>
        <w:rPr>
          <w:spacing w:val="40"/>
        </w:rPr>
        <w:t xml:space="preserve"> </w:t>
      </w:r>
      <w:r>
        <w:t>предмета связаны</w:t>
      </w:r>
      <w:r>
        <w:rPr>
          <w:spacing w:val="40"/>
        </w:rPr>
        <w:t xml:space="preserve"> </w:t>
      </w:r>
      <w:r>
        <w:t>с тем,</w:t>
      </w:r>
      <w:r>
        <w:rPr>
          <w:spacing w:val="40"/>
        </w:rPr>
        <w:t xml:space="preserve"> </w:t>
      </w:r>
      <w:r>
        <w:t>что литературные</w:t>
      </w:r>
      <w:r>
        <w:rPr>
          <w:spacing w:val="40"/>
        </w:rPr>
        <w:t xml:space="preserve"> </w:t>
      </w:r>
      <w:r>
        <w:t>произведения</w:t>
      </w:r>
      <w:r>
        <w:rPr>
          <w:spacing w:val="40"/>
        </w:rPr>
        <w:t xml:space="preserve"> </w:t>
      </w:r>
      <w:r>
        <w:t>являются</w:t>
      </w:r>
      <w:r>
        <w:rPr>
          <w:spacing w:val="40"/>
        </w:rPr>
        <w:t xml:space="preserve"> </w:t>
      </w:r>
      <w:r>
        <w:t>феноменом</w:t>
      </w:r>
    </w:p>
    <w:p w14:paraId="1D8B3128">
      <w:pPr>
        <w:pStyle w:val="7"/>
        <w:spacing w:before="72"/>
        <w:ind w:right="397"/>
      </w:pPr>
      <w:r>
        <w:t>культуры:</w:t>
      </w:r>
      <w:r>
        <w:rPr>
          <w:spacing w:val="-1"/>
        </w:rPr>
        <w:t xml:space="preserve"> </w:t>
      </w:r>
      <w:r>
        <w:t>в</w:t>
      </w:r>
      <w:r>
        <w:rPr>
          <w:spacing w:val="-2"/>
        </w:rPr>
        <w:t xml:space="preserve"> </w:t>
      </w:r>
      <w:r>
        <w:t>них заключено</w:t>
      </w:r>
      <w:r>
        <w:rPr>
          <w:spacing w:val="-1"/>
        </w:rPr>
        <w:t xml:space="preserve"> </w:t>
      </w:r>
      <w:r>
        <w:t>эстетическое освоение</w:t>
      </w:r>
      <w:r>
        <w:rPr>
          <w:spacing w:val="-2"/>
        </w:rPr>
        <w:t xml:space="preserve"> </w:t>
      </w:r>
      <w:r>
        <w:t>мира,</w:t>
      </w:r>
      <w:r>
        <w:rPr>
          <w:spacing w:val="-1"/>
        </w:rPr>
        <w:t xml:space="preserve"> </w:t>
      </w:r>
      <w:r>
        <w:t>а</w:t>
      </w:r>
      <w:r>
        <w:rPr>
          <w:spacing w:val="-2"/>
        </w:rPr>
        <w:t xml:space="preserve"> </w:t>
      </w:r>
      <w:r>
        <w:t>богатство</w:t>
      </w:r>
      <w:r>
        <w:rPr>
          <w:spacing w:val="-1"/>
        </w:rPr>
        <w:t xml:space="preserve"> </w:t>
      </w:r>
      <w:r>
        <w:t>и</w:t>
      </w:r>
      <w:r>
        <w:rPr>
          <w:spacing w:val="-1"/>
        </w:rPr>
        <w:t xml:space="preserve"> </w:t>
      </w:r>
      <w:r>
        <w:t>многообразие</w:t>
      </w:r>
      <w:r>
        <w:rPr>
          <w:spacing w:val="-2"/>
        </w:rPr>
        <w:t xml:space="preserve"> </w:t>
      </w:r>
      <w:r>
        <w:t xml:space="preserve">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w:t>
      </w:r>
      <w:r>
        <w:rPr>
          <w:spacing w:val="-2"/>
        </w:rPr>
        <w:t>общечеловеческим.</w:t>
      </w:r>
    </w:p>
    <w:p w14:paraId="20887A16">
      <w:pPr>
        <w:pStyle w:val="7"/>
        <w:spacing w:before="1"/>
        <w:ind w:right="394"/>
      </w:pPr>
      <w: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2EF8CDC8">
      <w:pPr>
        <w:pStyle w:val="7"/>
        <w:ind w:right="395"/>
      </w:pPr>
      <w:r>
        <w:t>Полноценное литературное образование на уровне основного общего образования невозможно без учёта преемственности с учебным предметом «Литературное</w:t>
      </w:r>
      <w:r>
        <w:rPr>
          <w:spacing w:val="40"/>
        </w:rPr>
        <w:t xml:space="preserve"> </w:t>
      </w:r>
      <w:r>
        <w:t>чтение» на</w:t>
      </w:r>
      <w:r>
        <w:rPr>
          <w:spacing w:val="40"/>
        </w:rPr>
        <w:t xml:space="preserve"> </w:t>
      </w:r>
      <w:r>
        <w:t>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18F2F381">
      <w:pPr>
        <w:pStyle w:val="7"/>
        <w:spacing w:before="1"/>
        <w:ind w:right="398"/>
      </w:pPr>
      <w: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14:paraId="784E15B4">
      <w:pPr>
        <w:pStyle w:val="7"/>
        <w:ind w:right="407"/>
      </w:pPr>
      <w: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3EC0E4DD">
      <w:pPr>
        <w:pStyle w:val="7"/>
        <w:ind w:right="396"/>
      </w:pPr>
      <w: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w:t>
      </w:r>
      <w:r>
        <w:rPr>
          <w:spacing w:val="40"/>
        </w:rPr>
        <w:t xml:space="preserve"> </w:t>
      </w:r>
      <w:r>
        <w:t>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w:t>
      </w:r>
      <w:r>
        <w:rPr>
          <w:spacing w:val="40"/>
        </w:rPr>
        <w:t xml:space="preserve"> </w:t>
      </w:r>
      <w:r>
        <w:t>воплощённых в отечественной и зарубежной литературе.</w:t>
      </w:r>
    </w:p>
    <w:p w14:paraId="1AD6AE2D">
      <w:pPr>
        <w:pStyle w:val="7"/>
        <w:ind w:right="405"/>
      </w:pPr>
      <w:r>
        <w:t>Достижение целей изучения литературы возможно при решении учебных задач, которые постепенно усложняются от 5 к 9 классу.</w:t>
      </w:r>
    </w:p>
    <w:p w14:paraId="503C0963">
      <w:pPr>
        <w:pStyle w:val="7"/>
        <w:ind w:right="394"/>
      </w:pPr>
      <w:r>
        <w:t>Задачи, связанные с пониманием литературы как одной из основных национально- 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6055369B">
      <w:pPr>
        <w:pStyle w:val="7"/>
        <w:ind w:right="397"/>
      </w:pPr>
      <w: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w:t>
      </w:r>
      <w:r>
        <w:rPr>
          <w:spacing w:val="40"/>
        </w:rPr>
        <w:t xml:space="preserve"> </w:t>
      </w:r>
      <w:r>
        <w:t>том числе в процессе участия в различных мероприятиях, посвящённых литературе, чтению, книжной культуре.</w:t>
      </w:r>
    </w:p>
    <w:p w14:paraId="2665BDC1">
      <w:pPr>
        <w:pStyle w:val="7"/>
      </w:pPr>
      <w:r>
        <w:t>Задачи,</w:t>
      </w:r>
      <w:r>
        <w:rPr>
          <w:spacing w:val="11"/>
        </w:rPr>
        <w:t xml:space="preserve"> </w:t>
      </w:r>
      <w:r>
        <w:t>связанные</w:t>
      </w:r>
      <w:r>
        <w:rPr>
          <w:spacing w:val="15"/>
        </w:rPr>
        <w:t xml:space="preserve"> </w:t>
      </w:r>
      <w:r>
        <w:t>с</w:t>
      </w:r>
      <w:r>
        <w:rPr>
          <w:spacing w:val="13"/>
        </w:rPr>
        <w:t xml:space="preserve"> </w:t>
      </w:r>
      <w:r>
        <w:t>воспитанием</w:t>
      </w:r>
      <w:r>
        <w:rPr>
          <w:spacing w:val="14"/>
        </w:rPr>
        <w:t xml:space="preserve"> </w:t>
      </w:r>
      <w:r>
        <w:t>обучающегося,</w:t>
      </w:r>
      <w:r>
        <w:rPr>
          <w:spacing w:val="19"/>
        </w:rPr>
        <w:t xml:space="preserve"> </w:t>
      </w:r>
      <w:r>
        <w:t>обладающего</w:t>
      </w:r>
      <w:r>
        <w:rPr>
          <w:spacing w:val="19"/>
        </w:rPr>
        <w:t xml:space="preserve"> </w:t>
      </w:r>
      <w:r>
        <w:t>эстетическим</w:t>
      </w:r>
      <w:r>
        <w:rPr>
          <w:spacing w:val="13"/>
        </w:rPr>
        <w:t xml:space="preserve"> </w:t>
      </w:r>
      <w:r>
        <w:t>вкусом,</w:t>
      </w:r>
      <w:r>
        <w:rPr>
          <w:spacing w:val="26"/>
        </w:rPr>
        <w:t xml:space="preserve"> </w:t>
      </w:r>
      <w:r>
        <w:rPr>
          <w:spacing w:val="-10"/>
        </w:rPr>
        <w:t>с</w:t>
      </w:r>
    </w:p>
    <w:p w14:paraId="6E553772">
      <w:pPr>
        <w:pStyle w:val="7"/>
        <w:spacing w:before="72"/>
        <w:ind w:right="395"/>
      </w:pPr>
      <w:r>
        <w:t>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w:t>
      </w:r>
      <w:r>
        <w:rPr>
          <w:spacing w:val="40"/>
        </w:rPr>
        <w:t xml:space="preserve"> </w:t>
      </w:r>
      <w:r>
        <w:t>в единстве формы и содержания, реализуя возможность их неоднозначного</w:t>
      </w:r>
      <w:r>
        <w:rPr>
          <w:spacing w:val="40"/>
        </w:rPr>
        <w:t xml:space="preserve"> </w:t>
      </w:r>
      <w:r>
        <w:t>толкования</w:t>
      </w:r>
      <w:r>
        <w:rPr>
          <w:spacing w:val="40"/>
        </w:rPr>
        <w:t xml:space="preserve"> </w:t>
      </w:r>
      <w:r>
        <w:t>в</w:t>
      </w:r>
      <w:r>
        <w:rPr>
          <w:spacing w:val="40"/>
        </w:rPr>
        <w:t xml:space="preserve"> </w:t>
      </w:r>
      <w:r>
        <w:t>рамках достоверных интерпретаций, сопоставлять</w:t>
      </w:r>
      <w:r>
        <w:rPr>
          <w:spacing w:val="40"/>
        </w:rPr>
        <w:t xml:space="preserve"> </w:t>
      </w:r>
      <w:r>
        <w:t>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 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1593B906">
      <w:pPr>
        <w:pStyle w:val="7"/>
        <w:spacing w:before="2"/>
        <w:ind w:right="395"/>
      </w:pPr>
      <w: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14:paraId="76719D02">
      <w:pPr>
        <w:pStyle w:val="7"/>
        <w:ind w:right="393"/>
      </w:pPr>
      <w:r>
        <w:t>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w:t>
      </w:r>
    </w:p>
    <w:p w14:paraId="0E70B15A">
      <w:pPr>
        <w:pStyle w:val="7"/>
        <w:ind w:right="5368"/>
        <w:jc w:val="left"/>
      </w:pPr>
      <w:r>
        <w:t>Содержание</w:t>
      </w:r>
      <w:r>
        <w:rPr>
          <w:spacing w:val="-15"/>
        </w:rPr>
        <w:t xml:space="preserve"> </w:t>
      </w:r>
      <w:r>
        <w:t>обучения</w:t>
      </w:r>
      <w:r>
        <w:rPr>
          <w:spacing w:val="-15"/>
        </w:rPr>
        <w:t xml:space="preserve"> </w:t>
      </w:r>
      <w:r>
        <w:t>в</w:t>
      </w:r>
      <w:r>
        <w:rPr>
          <w:spacing w:val="-15"/>
        </w:rPr>
        <w:t xml:space="preserve"> </w:t>
      </w:r>
      <w:r>
        <w:t>5</w:t>
      </w:r>
      <w:r>
        <w:rPr>
          <w:spacing w:val="-15"/>
        </w:rPr>
        <w:t xml:space="preserve"> </w:t>
      </w:r>
      <w:r>
        <w:t>классе.</w:t>
      </w:r>
      <w:r>
        <w:rPr>
          <w:spacing w:val="-15"/>
        </w:rPr>
        <w:t xml:space="preserve"> </w:t>
      </w:r>
      <w:r>
        <w:t>Мифология. Мифы народов России и мира. Фольклор.</w:t>
      </w:r>
    </w:p>
    <w:p w14:paraId="797C68E7">
      <w:pPr>
        <w:pStyle w:val="7"/>
        <w:ind w:right="398"/>
        <w:jc w:val="left"/>
      </w:pPr>
      <w:r>
        <w:t>Малые</w:t>
      </w:r>
      <w:r>
        <w:rPr>
          <w:spacing w:val="-5"/>
        </w:rPr>
        <w:t xml:space="preserve"> </w:t>
      </w:r>
      <w:r>
        <w:t>жанры:</w:t>
      </w:r>
      <w:r>
        <w:rPr>
          <w:spacing w:val="-3"/>
        </w:rPr>
        <w:t xml:space="preserve"> </w:t>
      </w:r>
      <w:r>
        <w:t>пословицы,</w:t>
      </w:r>
      <w:r>
        <w:rPr>
          <w:spacing w:val="-3"/>
        </w:rPr>
        <w:t xml:space="preserve"> </w:t>
      </w:r>
      <w:r>
        <w:t>поговорки,</w:t>
      </w:r>
      <w:r>
        <w:rPr>
          <w:spacing w:val="-6"/>
        </w:rPr>
        <w:t xml:space="preserve"> </w:t>
      </w:r>
      <w:r>
        <w:t>загадки.</w:t>
      </w:r>
      <w:r>
        <w:rPr>
          <w:spacing w:val="-6"/>
        </w:rPr>
        <w:t xml:space="preserve"> </w:t>
      </w:r>
      <w:r>
        <w:t>Сказки</w:t>
      </w:r>
      <w:r>
        <w:rPr>
          <w:spacing w:val="-3"/>
        </w:rPr>
        <w:t xml:space="preserve"> </w:t>
      </w:r>
      <w:r>
        <w:t>народов</w:t>
      </w:r>
      <w:r>
        <w:rPr>
          <w:spacing w:val="-4"/>
        </w:rPr>
        <w:t xml:space="preserve"> </w:t>
      </w:r>
      <w:r>
        <w:t>России</w:t>
      </w:r>
      <w:r>
        <w:rPr>
          <w:spacing w:val="-3"/>
        </w:rPr>
        <w:t xml:space="preserve"> </w:t>
      </w:r>
      <w:r>
        <w:t>и</w:t>
      </w:r>
      <w:r>
        <w:rPr>
          <w:spacing w:val="-3"/>
        </w:rPr>
        <w:t xml:space="preserve"> </w:t>
      </w:r>
      <w:r>
        <w:t>народов</w:t>
      </w:r>
      <w:r>
        <w:rPr>
          <w:spacing w:val="-4"/>
        </w:rPr>
        <w:t xml:space="preserve"> </w:t>
      </w:r>
      <w:r>
        <w:t>мира</w:t>
      </w:r>
      <w:r>
        <w:rPr>
          <w:spacing w:val="-4"/>
        </w:rPr>
        <w:t xml:space="preserve"> </w:t>
      </w:r>
      <w:r>
        <w:t>(не</w:t>
      </w:r>
      <w:r>
        <w:rPr>
          <w:spacing w:val="-3"/>
        </w:rPr>
        <w:t xml:space="preserve"> </w:t>
      </w:r>
      <w:r>
        <w:t xml:space="preserve">менее </w:t>
      </w:r>
      <w:r>
        <w:rPr>
          <w:spacing w:val="-2"/>
        </w:rPr>
        <w:t>трёх).</w:t>
      </w:r>
    </w:p>
    <w:p w14:paraId="6F065EA7">
      <w:pPr>
        <w:pStyle w:val="7"/>
        <w:jc w:val="left"/>
      </w:pPr>
      <w:r>
        <w:rPr>
          <w:spacing w:val="-2"/>
        </w:rPr>
        <w:t>Литература</w:t>
      </w:r>
      <w:r>
        <w:rPr>
          <w:spacing w:val="-8"/>
        </w:rPr>
        <w:t xml:space="preserve"> </w:t>
      </w:r>
      <w:r>
        <w:rPr>
          <w:spacing w:val="-2"/>
        </w:rPr>
        <w:t>первой</w:t>
      </w:r>
      <w:r>
        <w:rPr>
          <w:spacing w:val="-5"/>
        </w:rPr>
        <w:t xml:space="preserve"> </w:t>
      </w:r>
      <w:r>
        <w:rPr>
          <w:spacing w:val="-2"/>
        </w:rPr>
        <w:t>половины</w:t>
      </w:r>
      <w:r>
        <w:rPr>
          <w:spacing w:val="-5"/>
        </w:rPr>
        <w:t xml:space="preserve"> </w:t>
      </w:r>
      <w:r>
        <w:rPr>
          <w:spacing w:val="-2"/>
        </w:rPr>
        <w:t>XIX</w:t>
      </w:r>
      <w:r>
        <w:rPr>
          <w:spacing w:val="-3"/>
        </w:rPr>
        <w:t xml:space="preserve"> </w:t>
      </w:r>
      <w:r>
        <w:rPr>
          <w:spacing w:val="-4"/>
        </w:rPr>
        <w:t>века.</w:t>
      </w:r>
    </w:p>
    <w:p w14:paraId="542FA4EF">
      <w:pPr>
        <w:pStyle w:val="7"/>
        <w:jc w:val="left"/>
      </w:pPr>
      <w:r>
        <w:t>И.А.</w:t>
      </w:r>
      <w:r>
        <w:rPr>
          <w:spacing w:val="8"/>
        </w:rPr>
        <w:t xml:space="preserve"> </w:t>
      </w:r>
      <w:r>
        <w:t>Крылов.</w:t>
      </w:r>
      <w:r>
        <w:rPr>
          <w:spacing w:val="18"/>
        </w:rPr>
        <w:t xml:space="preserve"> </w:t>
      </w:r>
      <w:r>
        <w:t>Басни</w:t>
      </w:r>
      <w:r>
        <w:rPr>
          <w:spacing w:val="22"/>
        </w:rPr>
        <w:t xml:space="preserve"> </w:t>
      </w:r>
      <w:r>
        <w:t>(три</w:t>
      </w:r>
      <w:r>
        <w:rPr>
          <w:spacing w:val="22"/>
        </w:rPr>
        <w:t xml:space="preserve"> </w:t>
      </w:r>
      <w:r>
        <w:t>по</w:t>
      </w:r>
      <w:r>
        <w:rPr>
          <w:spacing w:val="15"/>
        </w:rPr>
        <w:t xml:space="preserve"> </w:t>
      </w:r>
      <w:r>
        <w:t>выбору).</w:t>
      </w:r>
      <w:r>
        <w:rPr>
          <w:spacing w:val="18"/>
        </w:rPr>
        <w:t xml:space="preserve"> </w:t>
      </w:r>
      <w:r>
        <w:t>Например,</w:t>
      </w:r>
      <w:r>
        <w:rPr>
          <w:spacing w:val="40"/>
        </w:rPr>
        <w:t xml:space="preserve"> </w:t>
      </w:r>
      <w:r>
        <w:t>«Волк</w:t>
      </w:r>
      <w:r>
        <w:rPr>
          <w:spacing w:val="19"/>
        </w:rPr>
        <w:t xml:space="preserve"> </w:t>
      </w:r>
      <w:r>
        <w:t>на</w:t>
      </w:r>
      <w:r>
        <w:rPr>
          <w:spacing w:val="10"/>
        </w:rPr>
        <w:t xml:space="preserve"> </w:t>
      </w:r>
      <w:r>
        <w:t>псарне»,</w:t>
      </w:r>
      <w:r>
        <w:rPr>
          <w:spacing w:val="44"/>
        </w:rPr>
        <w:t xml:space="preserve"> </w:t>
      </w:r>
      <w:r>
        <w:t>«Листы</w:t>
      </w:r>
      <w:r>
        <w:rPr>
          <w:spacing w:val="19"/>
        </w:rPr>
        <w:t xml:space="preserve"> </w:t>
      </w:r>
      <w:r>
        <w:t>и</w:t>
      </w:r>
      <w:r>
        <w:rPr>
          <w:spacing w:val="19"/>
        </w:rPr>
        <w:t xml:space="preserve"> </w:t>
      </w:r>
      <w:r>
        <w:rPr>
          <w:spacing w:val="-2"/>
        </w:rPr>
        <w:t>Корни»,</w:t>
      </w:r>
    </w:p>
    <w:p w14:paraId="3AD9518A">
      <w:pPr>
        <w:pStyle w:val="7"/>
        <w:jc w:val="left"/>
      </w:pPr>
      <w:r>
        <w:t>«Свинья</w:t>
      </w:r>
      <w:r>
        <w:rPr>
          <w:spacing w:val="-18"/>
        </w:rPr>
        <w:t xml:space="preserve"> </w:t>
      </w:r>
      <w:r>
        <w:t>под</w:t>
      </w:r>
      <w:r>
        <w:rPr>
          <w:spacing w:val="-15"/>
        </w:rPr>
        <w:t xml:space="preserve"> </w:t>
      </w:r>
      <w:r>
        <w:t>Дубом»,</w:t>
      </w:r>
      <w:r>
        <w:rPr>
          <w:spacing w:val="-12"/>
        </w:rPr>
        <w:t xml:space="preserve"> </w:t>
      </w:r>
      <w:r>
        <w:t>«Квартет»,</w:t>
      </w:r>
      <w:r>
        <w:rPr>
          <w:spacing w:val="1"/>
        </w:rPr>
        <w:t xml:space="preserve"> </w:t>
      </w:r>
      <w:r>
        <w:t>«Осёл</w:t>
      </w:r>
      <w:r>
        <w:rPr>
          <w:spacing w:val="-15"/>
        </w:rPr>
        <w:t xml:space="preserve"> </w:t>
      </w:r>
      <w:r>
        <w:t>и</w:t>
      </w:r>
      <w:r>
        <w:rPr>
          <w:spacing w:val="-15"/>
        </w:rPr>
        <w:t xml:space="preserve"> </w:t>
      </w:r>
      <w:r>
        <w:t>Соловей»,</w:t>
      </w:r>
      <w:r>
        <w:rPr>
          <w:spacing w:val="2"/>
        </w:rPr>
        <w:t xml:space="preserve"> </w:t>
      </w:r>
      <w:r>
        <w:t>«Ворона</w:t>
      </w:r>
      <w:r>
        <w:rPr>
          <w:spacing w:val="-15"/>
        </w:rPr>
        <w:t xml:space="preserve"> </w:t>
      </w:r>
      <w:r>
        <w:t>и</w:t>
      </w:r>
      <w:r>
        <w:rPr>
          <w:spacing w:val="-15"/>
        </w:rPr>
        <w:t xml:space="preserve"> </w:t>
      </w:r>
      <w:r>
        <w:t>Лисица»</w:t>
      </w:r>
      <w:r>
        <w:rPr>
          <w:spacing w:val="-33"/>
        </w:rPr>
        <w:t xml:space="preserve"> </w:t>
      </w:r>
      <w:r>
        <w:t>и</w:t>
      </w:r>
      <w:r>
        <w:rPr>
          <w:spacing w:val="-15"/>
        </w:rPr>
        <w:t xml:space="preserve"> </w:t>
      </w:r>
      <w:r>
        <w:rPr>
          <w:spacing w:val="-2"/>
        </w:rPr>
        <w:t>другие.</w:t>
      </w:r>
    </w:p>
    <w:p w14:paraId="5239DCBF">
      <w:pPr>
        <w:pStyle w:val="7"/>
        <w:jc w:val="left"/>
      </w:pPr>
      <w:r>
        <w:t>А.С.</w:t>
      </w:r>
      <w:r>
        <w:rPr>
          <w:spacing w:val="-7"/>
        </w:rPr>
        <w:t xml:space="preserve"> </w:t>
      </w:r>
      <w:r>
        <w:t>Пушкин.</w:t>
      </w:r>
      <w:r>
        <w:rPr>
          <w:spacing w:val="-5"/>
        </w:rPr>
        <w:t xml:space="preserve"> </w:t>
      </w:r>
      <w:r>
        <w:t>Стихотворения</w:t>
      </w:r>
      <w:r>
        <w:rPr>
          <w:spacing w:val="-2"/>
        </w:rPr>
        <w:t xml:space="preserve"> </w:t>
      </w:r>
      <w:r>
        <w:t>«Зимнее</w:t>
      </w:r>
      <w:r>
        <w:rPr>
          <w:spacing w:val="-2"/>
        </w:rPr>
        <w:t xml:space="preserve"> </w:t>
      </w:r>
      <w:r>
        <w:t>утро»,</w:t>
      </w:r>
      <w:r>
        <w:rPr>
          <w:spacing w:val="-1"/>
        </w:rPr>
        <w:t xml:space="preserve"> </w:t>
      </w:r>
      <w:r>
        <w:t>«Зимний</w:t>
      </w:r>
      <w:r>
        <w:rPr>
          <w:spacing w:val="-5"/>
        </w:rPr>
        <w:t xml:space="preserve"> </w:t>
      </w:r>
      <w:r>
        <w:t>вечер»,</w:t>
      </w:r>
      <w:r>
        <w:rPr>
          <w:spacing w:val="1"/>
        </w:rPr>
        <w:t xml:space="preserve"> </w:t>
      </w:r>
      <w:r>
        <w:t>«Няне»</w:t>
      </w:r>
      <w:r>
        <w:rPr>
          <w:spacing w:val="-7"/>
        </w:rPr>
        <w:t xml:space="preserve"> </w:t>
      </w:r>
      <w:r>
        <w:t>и</w:t>
      </w:r>
      <w:r>
        <w:rPr>
          <w:spacing w:val="-4"/>
        </w:rPr>
        <w:t xml:space="preserve"> </w:t>
      </w:r>
      <w:r>
        <w:t>другие</w:t>
      </w:r>
      <w:r>
        <w:rPr>
          <w:spacing w:val="-6"/>
        </w:rPr>
        <w:t xml:space="preserve"> </w:t>
      </w:r>
      <w:r>
        <w:t>по</w:t>
      </w:r>
      <w:r>
        <w:rPr>
          <w:spacing w:val="-4"/>
        </w:rPr>
        <w:t xml:space="preserve"> </w:t>
      </w:r>
      <w:r>
        <w:rPr>
          <w:spacing w:val="-2"/>
        </w:rPr>
        <w:t>выбору.</w:t>
      </w:r>
    </w:p>
    <w:p w14:paraId="47EB37F5">
      <w:pPr>
        <w:pStyle w:val="7"/>
        <w:ind w:right="5368"/>
        <w:jc w:val="left"/>
      </w:pPr>
      <w:r>
        <w:t>«Сказка</w:t>
      </w:r>
      <w:r>
        <w:rPr>
          <w:spacing w:val="-8"/>
        </w:rPr>
        <w:t xml:space="preserve"> </w:t>
      </w:r>
      <w:r>
        <w:t>о</w:t>
      </w:r>
      <w:r>
        <w:rPr>
          <w:spacing w:val="-7"/>
        </w:rPr>
        <w:t xml:space="preserve"> </w:t>
      </w:r>
      <w:r>
        <w:t>мёртвой</w:t>
      </w:r>
      <w:r>
        <w:rPr>
          <w:spacing w:val="-6"/>
        </w:rPr>
        <w:t xml:space="preserve"> </w:t>
      </w:r>
      <w:r>
        <w:t>царевне</w:t>
      </w:r>
      <w:r>
        <w:rPr>
          <w:spacing w:val="-8"/>
        </w:rPr>
        <w:t xml:space="preserve"> </w:t>
      </w:r>
      <w:r>
        <w:t>и</w:t>
      </w:r>
      <w:r>
        <w:rPr>
          <w:spacing w:val="-7"/>
        </w:rPr>
        <w:t xml:space="preserve"> </w:t>
      </w:r>
      <w:r>
        <w:t>о</w:t>
      </w:r>
      <w:r>
        <w:rPr>
          <w:spacing w:val="-7"/>
        </w:rPr>
        <w:t xml:space="preserve"> </w:t>
      </w:r>
      <w:r>
        <w:t>семи</w:t>
      </w:r>
      <w:r>
        <w:rPr>
          <w:spacing w:val="-7"/>
        </w:rPr>
        <w:t xml:space="preserve"> </w:t>
      </w:r>
      <w:r>
        <w:t>богатырях». М.Ю. Лермонтов. Стихотворение «Бородино».</w:t>
      </w:r>
    </w:p>
    <w:p w14:paraId="052FF427">
      <w:pPr>
        <w:pStyle w:val="7"/>
        <w:jc w:val="left"/>
      </w:pPr>
      <w:r>
        <w:t>Н</w:t>
      </w:r>
      <w:r>
        <w:rPr>
          <w:spacing w:val="-17"/>
        </w:rPr>
        <w:t xml:space="preserve"> </w:t>
      </w:r>
      <w:r>
        <w:t>В.</w:t>
      </w:r>
      <w:r>
        <w:rPr>
          <w:spacing w:val="-15"/>
        </w:rPr>
        <w:t xml:space="preserve"> </w:t>
      </w:r>
      <w:r>
        <w:t>Гоголь.</w:t>
      </w:r>
      <w:r>
        <w:rPr>
          <w:spacing w:val="-14"/>
        </w:rPr>
        <w:t xml:space="preserve"> </w:t>
      </w:r>
      <w:r>
        <w:t>Повесть</w:t>
      </w:r>
      <w:r>
        <w:rPr>
          <w:spacing w:val="11"/>
        </w:rPr>
        <w:t xml:space="preserve"> </w:t>
      </w:r>
      <w:r>
        <w:t>«Ночь</w:t>
      </w:r>
      <w:r>
        <w:rPr>
          <w:spacing w:val="-10"/>
        </w:rPr>
        <w:t xml:space="preserve"> </w:t>
      </w:r>
      <w:r>
        <w:t>перед</w:t>
      </w:r>
      <w:r>
        <w:rPr>
          <w:spacing w:val="-12"/>
        </w:rPr>
        <w:t xml:space="preserve"> </w:t>
      </w:r>
      <w:r>
        <w:t>Рождеством»</w:t>
      </w:r>
      <w:r>
        <w:rPr>
          <w:spacing w:val="-29"/>
        </w:rPr>
        <w:t xml:space="preserve"> </w:t>
      </w:r>
      <w:r>
        <w:t>из</w:t>
      </w:r>
      <w:r>
        <w:rPr>
          <w:spacing w:val="-6"/>
        </w:rPr>
        <w:t xml:space="preserve"> </w:t>
      </w:r>
      <w:r>
        <w:rPr>
          <w:spacing w:val="-2"/>
        </w:rPr>
        <w:t>сборника.</w:t>
      </w:r>
    </w:p>
    <w:p w14:paraId="10E2738A">
      <w:pPr>
        <w:pStyle w:val="7"/>
        <w:jc w:val="left"/>
      </w:pPr>
      <w:r>
        <w:t>«Вечера</w:t>
      </w:r>
      <w:r>
        <w:rPr>
          <w:spacing w:val="-7"/>
        </w:rPr>
        <w:t xml:space="preserve"> </w:t>
      </w:r>
      <w:r>
        <w:t>на</w:t>
      </w:r>
      <w:r>
        <w:rPr>
          <w:spacing w:val="-4"/>
        </w:rPr>
        <w:t xml:space="preserve"> </w:t>
      </w:r>
      <w:r>
        <w:t>хуторе</w:t>
      </w:r>
      <w:r>
        <w:rPr>
          <w:spacing w:val="-3"/>
        </w:rPr>
        <w:t xml:space="preserve"> </w:t>
      </w:r>
      <w:r>
        <w:t>близ</w:t>
      </w:r>
      <w:r>
        <w:rPr>
          <w:spacing w:val="-3"/>
        </w:rPr>
        <w:t xml:space="preserve"> </w:t>
      </w:r>
      <w:r>
        <w:t>Диканьки».</w:t>
      </w:r>
      <w:r>
        <w:rPr>
          <w:spacing w:val="-3"/>
        </w:rPr>
        <w:t xml:space="preserve"> </w:t>
      </w:r>
      <w:r>
        <w:t>Литература</w:t>
      </w:r>
      <w:r>
        <w:rPr>
          <w:spacing w:val="-10"/>
        </w:rPr>
        <w:t xml:space="preserve"> </w:t>
      </w:r>
      <w:r>
        <w:t>второй</w:t>
      </w:r>
      <w:r>
        <w:rPr>
          <w:spacing w:val="-9"/>
        </w:rPr>
        <w:t xml:space="preserve"> </w:t>
      </w:r>
      <w:r>
        <w:t>половины</w:t>
      </w:r>
      <w:r>
        <w:rPr>
          <w:spacing w:val="-9"/>
        </w:rPr>
        <w:t xml:space="preserve"> </w:t>
      </w:r>
      <w:r>
        <w:t>XIX</w:t>
      </w:r>
      <w:r>
        <w:rPr>
          <w:spacing w:val="-11"/>
        </w:rPr>
        <w:t xml:space="preserve"> </w:t>
      </w:r>
      <w:r>
        <w:t>века.</w:t>
      </w:r>
      <w:r>
        <w:rPr>
          <w:spacing w:val="-3"/>
        </w:rPr>
        <w:t xml:space="preserve"> </w:t>
      </w:r>
      <w:r>
        <w:t>И.С.</w:t>
      </w:r>
      <w:r>
        <w:rPr>
          <w:spacing w:val="-3"/>
        </w:rPr>
        <w:t xml:space="preserve"> </w:t>
      </w:r>
      <w:r>
        <w:t>Тургенев.</w:t>
      </w:r>
      <w:r>
        <w:rPr>
          <w:spacing w:val="-3"/>
        </w:rPr>
        <w:t xml:space="preserve"> </w:t>
      </w:r>
      <w:r>
        <w:rPr>
          <w:spacing w:val="-2"/>
        </w:rPr>
        <w:t>Рассказ</w:t>
      </w:r>
    </w:p>
    <w:p w14:paraId="1CD55EBB">
      <w:pPr>
        <w:pStyle w:val="7"/>
        <w:jc w:val="left"/>
      </w:pPr>
      <w:r>
        <w:rPr>
          <w:spacing w:val="-2"/>
        </w:rPr>
        <w:t>«Муму».</w:t>
      </w:r>
    </w:p>
    <w:p w14:paraId="268F6E09">
      <w:pPr>
        <w:pStyle w:val="7"/>
        <w:ind w:right="398"/>
        <w:jc w:val="left"/>
      </w:pPr>
      <w:r>
        <w:t>Н.А.</w:t>
      </w:r>
      <w:r>
        <w:rPr>
          <w:spacing w:val="-5"/>
        </w:rPr>
        <w:t xml:space="preserve"> </w:t>
      </w:r>
      <w:r>
        <w:t>Некрасов.</w:t>
      </w:r>
      <w:r>
        <w:rPr>
          <w:spacing w:val="-5"/>
        </w:rPr>
        <w:t xml:space="preserve"> </w:t>
      </w:r>
      <w:r>
        <w:t>Стихотворения</w:t>
      </w:r>
      <w:r>
        <w:rPr>
          <w:spacing w:val="40"/>
        </w:rPr>
        <w:t xml:space="preserve"> </w:t>
      </w:r>
      <w:r>
        <w:t>«Крестьянские</w:t>
      </w:r>
      <w:r>
        <w:rPr>
          <w:spacing w:val="-6"/>
        </w:rPr>
        <w:t xml:space="preserve"> </w:t>
      </w:r>
      <w:r>
        <w:t>дети».</w:t>
      </w:r>
      <w:r>
        <w:rPr>
          <w:spacing w:val="-2"/>
        </w:rPr>
        <w:t xml:space="preserve"> </w:t>
      </w:r>
      <w:r>
        <w:t>«Школьник».</w:t>
      </w:r>
      <w:r>
        <w:rPr>
          <w:spacing w:val="-3"/>
        </w:rPr>
        <w:t xml:space="preserve"> </w:t>
      </w:r>
      <w:r>
        <w:t>Поэма</w:t>
      </w:r>
      <w:r>
        <w:rPr>
          <w:spacing w:val="-3"/>
        </w:rPr>
        <w:t xml:space="preserve"> </w:t>
      </w:r>
      <w:r>
        <w:t>«Мороз,</w:t>
      </w:r>
      <w:r>
        <w:rPr>
          <w:spacing w:val="-5"/>
        </w:rPr>
        <w:t xml:space="preserve"> </w:t>
      </w:r>
      <w:r>
        <w:t>Красный</w:t>
      </w:r>
      <w:r>
        <w:rPr>
          <w:spacing w:val="-5"/>
        </w:rPr>
        <w:t xml:space="preserve"> </w:t>
      </w:r>
      <w:r>
        <w:t xml:space="preserve">нос» </w:t>
      </w:r>
      <w:r>
        <w:rPr>
          <w:spacing w:val="-2"/>
        </w:rPr>
        <w:t>(фрагмент).</w:t>
      </w:r>
    </w:p>
    <w:p w14:paraId="33189577">
      <w:pPr>
        <w:pStyle w:val="7"/>
        <w:jc w:val="left"/>
      </w:pPr>
      <w:r>
        <w:t>Поэма</w:t>
      </w:r>
      <w:r>
        <w:rPr>
          <w:spacing w:val="-2"/>
        </w:rPr>
        <w:t xml:space="preserve"> </w:t>
      </w:r>
      <w:r>
        <w:t>«Мороз,</w:t>
      </w:r>
      <w:r>
        <w:rPr>
          <w:spacing w:val="-15"/>
        </w:rPr>
        <w:t xml:space="preserve"> </w:t>
      </w:r>
      <w:r>
        <w:t>Красный</w:t>
      </w:r>
      <w:r>
        <w:rPr>
          <w:spacing w:val="-7"/>
        </w:rPr>
        <w:t xml:space="preserve"> </w:t>
      </w:r>
      <w:r>
        <w:rPr>
          <w:spacing w:val="-2"/>
        </w:rPr>
        <w:t>нос»(фрагмент).</w:t>
      </w:r>
    </w:p>
    <w:p w14:paraId="6ABD6707">
      <w:pPr>
        <w:pStyle w:val="7"/>
        <w:jc w:val="left"/>
      </w:pPr>
      <w:r>
        <w:t>Л.Н.</w:t>
      </w:r>
      <w:r>
        <w:rPr>
          <w:spacing w:val="-17"/>
        </w:rPr>
        <w:t xml:space="preserve"> </w:t>
      </w:r>
      <w:r>
        <w:t>Толстой.</w:t>
      </w:r>
      <w:r>
        <w:rPr>
          <w:spacing w:val="-15"/>
        </w:rPr>
        <w:t xml:space="preserve"> </w:t>
      </w:r>
      <w:r>
        <w:t>Рассказ</w:t>
      </w:r>
      <w:r>
        <w:rPr>
          <w:spacing w:val="-15"/>
        </w:rPr>
        <w:t xml:space="preserve"> </w:t>
      </w:r>
      <w:r>
        <w:t>«Кавказский</w:t>
      </w:r>
      <w:r>
        <w:rPr>
          <w:spacing w:val="-15"/>
        </w:rPr>
        <w:t xml:space="preserve"> </w:t>
      </w:r>
      <w:r>
        <w:t>пленник».</w:t>
      </w:r>
      <w:r>
        <w:rPr>
          <w:spacing w:val="-12"/>
        </w:rPr>
        <w:t xml:space="preserve"> </w:t>
      </w:r>
      <w:r>
        <w:t>Литература</w:t>
      </w:r>
      <w:r>
        <w:rPr>
          <w:spacing w:val="-5"/>
        </w:rPr>
        <w:t xml:space="preserve"> </w:t>
      </w:r>
      <w:r>
        <w:t>XIX-ХХ</w:t>
      </w:r>
      <w:r>
        <w:rPr>
          <w:spacing w:val="-3"/>
        </w:rPr>
        <w:t xml:space="preserve"> </w:t>
      </w:r>
      <w:r>
        <w:rPr>
          <w:spacing w:val="-2"/>
        </w:rPr>
        <w:t>веков.</w:t>
      </w:r>
    </w:p>
    <w:p w14:paraId="5DEFF82D">
      <w:pPr>
        <w:pStyle w:val="7"/>
        <w:ind w:right="396"/>
      </w:pPr>
      <w:r>
        <w:t>Стихотворения отечественных поэтов XIX-ХХ веков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p w14:paraId="0389ACC4">
      <w:pPr>
        <w:pStyle w:val="7"/>
        <w:ind w:right="390"/>
      </w:pPr>
      <w:r>
        <w:t>Юмористические рассказы отечественных писателей XIX-XX веков. А.П. Чехов (два рассказа по выбору). Например, «Лошадиная фамилия», «Мальчики», «Хирургия»</w:t>
      </w:r>
      <w:r>
        <w:rPr>
          <w:spacing w:val="-22"/>
        </w:rPr>
        <w:t xml:space="preserve"> </w:t>
      </w:r>
      <w:r>
        <w:t>и другие.</w:t>
      </w:r>
    </w:p>
    <w:p w14:paraId="521A2EE5">
      <w:pPr>
        <w:pStyle w:val="7"/>
      </w:pPr>
      <w:r>
        <w:t>М.М.</w:t>
      </w:r>
      <w:r>
        <w:rPr>
          <w:spacing w:val="1"/>
        </w:rPr>
        <w:t xml:space="preserve"> </w:t>
      </w:r>
      <w:r>
        <w:t>Зощенко</w:t>
      </w:r>
      <w:r>
        <w:rPr>
          <w:spacing w:val="5"/>
        </w:rPr>
        <w:t xml:space="preserve"> </w:t>
      </w:r>
      <w:r>
        <w:t>(два</w:t>
      </w:r>
      <w:r>
        <w:rPr>
          <w:spacing w:val="3"/>
        </w:rPr>
        <w:t xml:space="preserve"> </w:t>
      </w:r>
      <w:r>
        <w:t>рассказа</w:t>
      </w:r>
      <w:r>
        <w:rPr>
          <w:spacing w:val="56"/>
        </w:rPr>
        <w:t xml:space="preserve"> </w:t>
      </w:r>
      <w:r>
        <w:t>по</w:t>
      </w:r>
      <w:r>
        <w:rPr>
          <w:spacing w:val="54"/>
        </w:rPr>
        <w:t xml:space="preserve"> </w:t>
      </w:r>
      <w:r>
        <w:t>выбору).</w:t>
      </w:r>
      <w:r>
        <w:rPr>
          <w:spacing w:val="66"/>
        </w:rPr>
        <w:t xml:space="preserve"> </w:t>
      </w:r>
      <w:r>
        <w:t>Например,</w:t>
      </w:r>
      <w:r>
        <w:rPr>
          <w:spacing w:val="50"/>
          <w:w w:val="150"/>
        </w:rPr>
        <w:t xml:space="preserve"> </w:t>
      </w:r>
      <w:r>
        <w:t>«Галоша»,</w:t>
      </w:r>
      <w:r>
        <w:rPr>
          <w:spacing w:val="59"/>
          <w:w w:val="150"/>
        </w:rPr>
        <w:t xml:space="preserve"> </w:t>
      </w:r>
      <w:r>
        <w:t>«Лёля</w:t>
      </w:r>
      <w:r>
        <w:rPr>
          <w:spacing w:val="60"/>
        </w:rPr>
        <w:t xml:space="preserve"> </w:t>
      </w:r>
      <w:r>
        <w:t>и</w:t>
      </w:r>
      <w:r>
        <w:rPr>
          <w:spacing w:val="65"/>
        </w:rPr>
        <w:t xml:space="preserve"> </w:t>
      </w:r>
      <w:r>
        <w:rPr>
          <w:spacing w:val="-2"/>
        </w:rPr>
        <w:t>Минька»,</w:t>
      </w:r>
    </w:p>
    <w:p w14:paraId="7DDA6F39">
      <w:pPr>
        <w:pStyle w:val="7"/>
      </w:pPr>
      <w:r>
        <w:t>«Ёлка»,</w:t>
      </w:r>
      <w:r>
        <w:rPr>
          <w:spacing w:val="-9"/>
        </w:rPr>
        <w:t xml:space="preserve"> </w:t>
      </w:r>
      <w:r>
        <w:t>«Золотые</w:t>
      </w:r>
      <w:r>
        <w:rPr>
          <w:spacing w:val="-16"/>
        </w:rPr>
        <w:t xml:space="preserve"> </w:t>
      </w:r>
      <w:r>
        <w:t>слова»,</w:t>
      </w:r>
      <w:r>
        <w:rPr>
          <w:spacing w:val="8"/>
        </w:rPr>
        <w:t xml:space="preserve"> </w:t>
      </w:r>
      <w:r>
        <w:t>«Встреча»</w:t>
      </w:r>
      <w:r>
        <w:rPr>
          <w:spacing w:val="-38"/>
        </w:rPr>
        <w:t xml:space="preserve"> </w:t>
      </w:r>
      <w:r>
        <w:t>и</w:t>
      </w:r>
      <w:r>
        <w:rPr>
          <w:spacing w:val="-13"/>
        </w:rPr>
        <w:t xml:space="preserve"> </w:t>
      </w:r>
      <w:r>
        <w:rPr>
          <w:spacing w:val="-2"/>
        </w:rPr>
        <w:t>другие.</w:t>
      </w:r>
    </w:p>
    <w:p w14:paraId="72472092">
      <w:pPr>
        <w:pStyle w:val="7"/>
        <w:spacing w:before="72"/>
        <w:ind w:right="400"/>
      </w:pPr>
      <w:r>
        <w:t>Произведения отечественной литературы о природе и животных (не менее двух). А.И. Куприн, М.М. Пришвин, К.Г. Паустовский и другие.</w:t>
      </w:r>
    </w:p>
    <w:p w14:paraId="0783B3F4">
      <w:pPr>
        <w:pStyle w:val="7"/>
        <w:spacing w:before="1"/>
        <w:ind w:right="396"/>
      </w:pPr>
      <w:r>
        <w:t>А.П. Платонов. Рассказы (один по выбору). Например, «Корова», «Никита» и другие. В.П. Астафьев. Рассказ «Васюткино озеро».</w:t>
      </w:r>
    </w:p>
    <w:p w14:paraId="037DB55B">
      <w:pPr>
        <w:pStyle w:val="7"/>
      </w:pPr>
      <w:r>
        <w:rPr>
          <w:spacing w:val="-2"/>
        </w:rPr>
        <w:t>Литература</w:t>
      </w:r>
      <w:r>
        <w:rPr>
          <w:spacing w:val="3"/>
        </w:rPr>
        <w:t xml:space="preserve"> </w:t>
      </w:r>
      <w:r>
        <w:rPr>
          <w:spacing w:val="-2"/>
        </w:rPr>
        <w:t>XX-XXI</w:t>
      </w:r>
      <w:r>
        <w:rPr>
          <w:spacing w:val="-8"/>
        </w:rPr>
        <w:t xml:space="preserve"> </w:t>
      </w:r>
      <w:r>
        <w:rPr>
          <w:spacing w:val="-2"/>
        </w:rPr>
        <w:t>веков.</w:t>
      </w:r>
    </w:p>
    <w:p w14:paraId="14CFED71">
      <w:pPr>
        <w:pStyle w:val="7"/>
        <w:ind w:right="401"/>
      </w:pPr>
      <w: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w:t>
      </w:r>
    </w:p>
    <w:p w14:paraId="31CB8E14">
      <w:pPr>
        <w:pStyle w:val="7"/>
        <w:ind w:right="401"/>
      </w:pPr>
      <w:r>
        <w:t>Произведения отечественных писателей XIX-XXI веков на тему детства (не менее двух).</w:t>
      </w:r>
      <w:r>
        <w:rPr>
          <w:spacing w:val="40"/>
        </w:rPr>
        <w:t xml:space="preserve"> </w:t>
      </w:r>
      <w:r>
        <w:t>Например, произведения</w:t>
      </w:r>
      <w:r>
        <w:rPr>
          <w:spacing w:val="40"/>
        </w:rPr>
        <w:t xml:space="preserve"> </w:t>
      </w:r>
      <w:r>
        <w:t>В.П. Катаева, В.П. Крапивина, Ю.П. Казакова, А.Г. Алексина,В.К. Железникова, Ю.Я. Яковлева, И. Коваля, А.А.Лиханова</w:t>
      </w:r>
      <w:r>
        <w:rPr>
          <w:spacing w:val="40"/>
        </w:rPr>
        <w:t xml:space="preserve"> </w:t>
      </w:r>
      <w:r>
        <w:t>и другие.</w:t>
      </w:r>
    </w:p>
    <w:p w14:paraId="328F2B16">
      <w:pPr>
        <w:pStyle w:val="7"/>
        <w:ind w:right="405"/>
      </w:pPr>
      <w: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w:t>
      </w:r>
      <w:r>
        <w:rPr>
          <w:spacing w:val="-2"/>
        </w:rPr>
        <w:t xml:space="preserve"> </w:t>
      </w:r>
      <w:r>
        <w:t xml:space="preserve">(главы по выбору) и </w:t>
      </w:r>
      <w:r>
        <w:rPr>
          <w:spacing w:val="-2"/>
        </w:rPr>
        <w:t>другие.</w:t>
      </w:r>
    </w:p>
    <w:p w14:paraId="49FB798F">
      <w:pPr>
        <w:pStyle w:val="7"/>
        <w:spacing w:before="1"/>
      </w:pPr>
      <w:r>
        <w:rPr>
          <w:spacing w:val="-2"/>
        </w:rPr>
        <w:t>Литература</w:t>
      </w:r>
      <w:r>
        <w:rPr>
          <w:spacing w:val="-4"/>
        </w:rPr>
        <w:t xml:space="preserve"> </w:t>
      </w:r>
      <w:r>
        <w:rPr>
          <w:spacing w:val="-2"/>
        </w:rPr>
        <w:t>народов</w:t>
      </w:r>
      <w:r>
        <w:rPr>
          <w:spacing w:val="1"/>
        </w:rPr>
        <w:t xml:space="preserve"> </w:t>
      </w:r>
      <w:r>
        <w:rPr>
          <w:spacing w:val="-2"/>
        </w:rPr>
        <w:t>Российской</w:t>
      </w:r>
      <w:r>
        <w:rPr>
          <w:spacing w:val="7"/>
        </w:rPr>
        <w:t xml:space="preserve"> </w:t>
      </w:r>
      <w:r>
        <w:rPr>
          <w:spacing w:val="-2"/>
        </w:rPr>
        <w:t>Федерации.</w:t>
      </w:r>
    </w:p>
    <w:p w14:paraId="4DD2A3EA">
      <w:pPr>
        <w:pStyle w:val="7"/>
        <w:spacing w:before="4" w:line="237" w:lineRule="auto"/>
        <w:ind w:right="394"/>
      </w:pPr>
      <w:r>
        <w:t xml:space="preserve">Стихотворения (одно по выбору). Р.Г. Гамзатов </w:t>
      </w:r>
      <w:r>
        <w:rPr>
          <w:position w:val="1"/>
        </w:rPr>
        <w:t xml:space="preserve">«Песня соловья»; М. Карим «Эту песню </w:t>
      </w:r>
      <w:r>
        <w:t xml:space="preserve">мать мне </w:t>
      </w:r>
      <w:r>
        <w:rPr>
          <w:spacing w:val="-2"/>
        </w:rPr>
        <w:t>пела».</w:t>
      </w:r>
    </w:p>
    <w:p w14:paraId="6DCA3E89">
      <w:pPr>
        <w:pStyle w:val="7"/>
        <w:spacing w:before="1"/>
        <w:jc w:val="left"/>
      </w:pPr>
      <w:r>
        <w:rPr>
          <w:spacing w:val="-2"/>
        </w:rPr>
        <w:t>Зарубежная</w:t>
      </w:r>
      <w:r>
        <w:t xml:space="preserve"> </w:t>
      </w:r>
      <w:r>
        <w:rPr>
          <w:spacing w:val="-2"/>
        </w:rPr>
        <w:t>литература.</w:t>
      </w:r>
    </w:p>
    <w:p w14:paraId="4630CA7A">
      <w:pPr>
        <w:pStyle w:val="7"/>
        <w:ind w:right="657"/>
        <w:jc w:val="left"/>
      </w:pPr>
      <w:r>
        <w:t>Х.К.</w:t>
      </w:r>
      <w:r>
        <w:rPr>
          <w:spacing w:val="-5"/>
        </w:rPr>
        <w:t xml:space="preserve"> </w:t>
      </w:r>
      <w:r>
        <w:t>Андерсен.</w:t>
      </w:r>
      <w:r>
        <w:rPr>
          <w:spacing w:val="-5"/>
        </w:rPr>
        <w:t xml:space="preserve"> </w:t>
      </w:r>
      <w:r>
        <w:t>Сказки</w:t>
      </w:r>
      <w:r>
        <w:rPr>
          <w:spacing w:val="-7"/>
        </w:rPr>
        <w:t xml:space="preserve"> </w:t>
      </w:r>
      <w:r>
        <w:t>(одна</w:t>
      </w:r>
      <w:r>
        <w:rPr>
          <w:spacing w:val="-6"/>
        </w:rPr>
        <w:t xml:space="preserve"> </w:t>
      </w:r>
      <w:r>
        <w:t>по</w:t>
      </w:r>
      <w:r>
        <w:rPr>
          <w:spacing w:val="-5"/>
        </w:rPr>
        <w:t xml:space="preserve"> </w:t>
      </w:r>
      <w:r>
        <w:t>выбору).</w:t>
      </w:r>
      <w:r>
        <w:rPr>
          <w:spacing w:val="-5"/>
        </w:rPr>
        <w:t xml:space="preserve"> </w:t>
      </w:r>
      <w:r>
        <w:t>Например,</w:t>
      </w:r>
      <w:r>
        <w:rPr>
          <w:spacing w:val="-2"/>
        </w:rPr>
        <w:t xml:space="preserve"> </w:t>
      </w:r>
      <w:r>
        <w:t>«Снежная</w:t>
      </w:r>
      <w:r>
        <w:rPr>
          <w:spacing w:val="-5"/>
        </w:rPr>
        <w:t xml:space="preserve"> </w:t>
      </w:r>
      <w:r>
        <w:t>королева», «Соловей»</w:t>
      </w:r>
      <w:r>
        <w:rPr>
          <w:spacing w:val="-13"/>
        </w:rPr>
        <w:t xml:space="preserve"> </w:t>
      </w:r>
      <w:r>
        <w:t>и другие. Зарубежная сказочная</w:t>
      </w:r>
      <w:r>
        <w:rPr>
          <w:spacing w:val="40"/>
        </w:rPr>
        <w:t xml:space="preserve"> </w:t>
      </w:r>
      <w:r>
        <w:t>проза (одно</w:t>
      </w:r>
      <w:r>
        <w:rPr>
          <w:spacing w:val="40"/>
        </w:rPr>
        <w:t xml:space="preserve"> </w:t>
      </w:r>
      <w:r>
        <w:t>произведение</w:t>
      </w:r>
      <w:r>
        <w:rPr>
          <w:spacing w:val="40"/>
        </w:rPr>
        <w:t xml:space="preserve"> </w:t>
      </w:r>
      <w:r>
        <w:t>по</w:t>
      </w:r>
      <w:r>
        <w:rPr>
          <w:spacing w:val="40"/>
        </w:rPr>
        <w:t xml:space="preserve"> </w:t>
      </w:r>
      <w:r>
        <w:t>выбору).</w:t>
      </w:r>
      <w:r>
        <w:rPr>
          <w:spacing w:val="40"/>
        </w:rPr>
        <w:t xml:space="preserve"> </w:t>
      </w:r>
      <w:r>
        <w:t>Например,</w:t>
      </w:r>
      <w:r>
        <w:rPr>
          <w:spacing w:val="40"/>
        </w:rPr>
        <w:t xml:space="preserve"> </w:t>
      </w:r>
      <w:r>
        <w:t>Л.</w:t>
      </w:r>
      <w:r>
        <w:rPr>
          <w:spacing w:val="40"/>
        </w:rPr>
        <w:t xml:space="preserve"> </w:t>
      </w:r>
      <w:r>
        <w:t>Кэрролл</w:t>
      </w:r>
    </w:p>
    <w:p w14:paraId="53234658">
      <w:pPr>
        <w:pStyle w:val="7"/>
        <w:ind w:right="398"/>
        <w:jc w:val="left"/>
      </w:pPr>
      <w:r>
        <w:t>«Алиса</w:t>
      </w:r>
      <w:r>
        <w:rPr>
          <w:spacing w:val="31"/>
        </w:rPr>
        <w:t xml:space="preserve"> </w:t>
      </w:r>
      <w:r>
        <w:t>в</w:t>
      </w:r>
      <w:r>
        <w:rPr>
          <w:spacing w:val="29"/>
        </w:rPr>
        <w:t xml:space="preserve"> </w:t>
      </w:r>
      <w:r>
        <w:t>Стране</w:t>
      </w:r>
      <w:r>
        <w:rPr>
          <w:spacing w:val="29"/>
        </w:rPr>
        <w:t xml:space="preserve"> </w:t>
      </w:r>
      <w:r>
        <w:t>Чудес»</w:t>
      </w:r>
      <w:r>
        <w:rPr>
          <w:spacing w:val="25"/>
        </w:rPr>
        <w:t xml:space="preserve"> </w:t>
      </w:r>
      <w:r>
        <w:t>(главы</w:t>
      </w:r>
      <w:r>
        <w:rPr>
          <w:spacing w:val="29"/>
        </w:rPr>
        <w:t xml:space="preserve"> </w:t>
      </w:r>
      <w:r>
        <w:t>по</w:t>
      </w:r>
      <w:r>
        <w:rPr>
          <w:spacing w:val="30"/>
        </w:rPr>
        <w:t xml:space="preserve"> </w:t>
      </w:r>
      <w:r>
        <w:t>выбору),</w:t>
      </w:r>
      <w:r>
        <w:rPr>
          <w:spacing w:val="32"/>
        </w:rPr>
        <w:t xml:space="preserve"> </w:t>
      </w:r>
      <w:r>
        <w:t>Д.Толкин</w:t>
      </w:r>
      <w:r>
        <w:rPr>
          <w:spacing w:val="33"/>
        </w:rPr>
        <w:t xml:space="preserve"> </w:t>
      </w:r>
      <w:r>
        <w:t>«Хоббит,</w:t>
      </w:r>
      <w:r>
        <w:rPr>
          <w:spacing w:val="31"/>
        </w:rPr>
        <w:t xml:space="preserve"> </w:t>
      </w:r>
      <w:r>
        <w:t>или</w:t>
      </w:r>
      <w:r>
        <w:rPr>
          <w:spacing w:val="31"/>
        </w:rPr>
        <w:t xml:space="preserve"> </w:t>
      </w:r>
      <w:r>
        <w:t>Туда</w:t>
      </w:r>
      <w:r>
        <w:rPr>
          <w:spacing w:val="29"/>
        </w:rPr>
        <w:t xml:space="preserve"> </w:t>
      </w:r>
      <w:r>
        <w:t>и</w:t>
      </w:r>
      <w:r>
        <w:rPr>
          <w:spacing w:val="31"/>
        </w:rPr>
        <w:t xml:space="preserve"> </w:t>
      </w:r>
      <w:r>
        <w:t>обратно»</w:t>
      </w:r>
      <w:r>
        <w:rPr>
          <w:spacing w:val="23"/>
        </w:rPr>
        <w:t xml:space="preserve"> </w:t>
      </w:r>
      <w:r>
        <w:t>(главы</w:t>
      </w:r>
      <w:r>
        <w:rPr>
          <w:spacing w:val="29"/>
        </w:rPr>
        <w:t xml:space="preserve"> </w:t>
      </w:r>
      <w:r>
        <w:t>по выбору) и другие.</w:t>
      </w:r>
    </w:p>
    <w:p w14:paraId="02F5E947">
      <w:pPr>
        <w:pStyle w:val="7"/>
        <w:jc w:val="left"/>
      </w:pPr>
      <w:r>
        <w:t>Зарубежная</w:t>
      </w:r>
      <w:r>
        <w:rPr>
          <w:spacing w:val="73"/>
        </w:rPr>
        <w:t xml:space="preserve"> </w:t>
      </w:r>
      <w:r>
        <w:t>проза</w:t>
      </w:r>
      <w:r>
        <w:rPr>
          <w:spacing w:val="75"/>
        </w:rPr>
        <w:t xml:space="preserve"> </w:t>
      </w:r>
      <w:r>
        <w:t>о</w:t>
      </w:r>
      <w:r>
        <w:rPr>
          <w:spacing w:val="76"/>
        </w:rPr>
        <w:t xml:space="preserve"> </w:t>
      </w:r>
      <w:r>
        <w:t>детях</w:t>
      </w:r>
      <w:r>
        <w:rPr>
          <w:spacing w:val="78"/>
        </w:rPr>
        <w:t xml:space="preserve"> </w:t>
      </w:r>
      <w:r>
        <w:t>и</w:t>
      </w:r>
      <w:r>
        <w:rPr>
          <w:spacing w:val="75"/>
        </w:rPr>
        <w:t xml:space="preserve"> </w:t>
      </w:r>
      <w:r>
        <w:t>подростках</w:t>
      </w:r>
      <w:r>
        <w:rPr>
          <w:spacing w:val="78"/>
        </w:rPr>
        <w:t xml:space="preserve"> </w:t>
      </w:r>
      <w:r>
        <w:t>(два</w:t>
      </w:r>
      <w:r>
        <w:rPr>
          <w:spacing w:val="75"/>
        </w:rPr>
        <w:t xml:space="preserve"> </w:t>
      </w:r>
      <w:r>
        <w:t>произведения</w:t>
      </w:r>
      <w:r>
        <w:rPr>
          <w:spacing w:val="76"/>
        </w:rPr>
        <w:t xml:space="preserve"> </w:t>
      </w:r>
      <w:r>
        <w:t>по</w:t>
      </w:r>
      <w:r>
        <w:rPr>
          <w:spacing w:val="75"/>
        </w:rPr>
        <w:t xml:space="preserve"> </w:t>
      </w:r>
      <w:r>
        <w:t>выбору).</w:t>
      </w:r>
      <w:r>
        <w:rPr>
          <w:spacing w:val="78"/>
        </w:rPr>
        <w:t xml:space="preserve"> </w:t>
      </w:r>
      <w:r>
        <w:t>Например,</w:t>
      </w:r>
      <w:r>
        <w:rPr>
          <w:spacing w:val="75"/>
        </w:rPr>
        <w:t xml:space="preserve"> </w:t>
      </w:r>
      <w:r>
        <w:t>М.</w:t>
      </w:r>
      <w:r>
        <w:rPr>
          <w:spacing w:val="79"/>
        </w:rPr>
        <w:t xml:space="preserve"> </w:t>
      </w:r>
      <w:r>
        <w:rPr>
          <w:spacing w:val="-4"/>
        </w:rPr>
        <w:t>Твен</w:t>
      </w:r>
    </w:p>
    <w:p w14:paraId="5CCDF979">
      <w:pPr>
        <w:pStyle w:val="7"/>
        <w:ind w:right="398"/>
        <w:jc w:val="left"/>
      </w:pPr>
      <w:r>
        <w:t>«Приключения</w:t>
      </w:r>
      <w:r>
        <w:rPr>
          <w:spacing w:val="40"/>
        </w:rPr>
        <w:t xml:space="preserve"> </w:t>
      </w:r>
      <w:r>
        <w:t>Тома</w:t>
      </w:r>
      <w:r>
        <w:rPr>
          <w:spacing w:val="40"/>
        </w:rPr>
        <w:t xml:space="preserve"> </w:t>
      </w:r>
      <w:r>
        <w:t>Сойера»</w:t>
      </w:r>
      <w:r>
        <w:rPr>
          <w:spacing w:val="40"/>
        </w:rPr>
        <w:t xml:space="preserve"> </w:t>
      </w:r>
      <w:r>
        <w:t>(главы</w:t>
      </w:r>
      <w:r>
        <w:rPr>
          <w:spacing w:val="40"/>
        </w:rPr>
        <w:t xml:space="preserve"> </w:t>
      </w:r>
      <w:r>
        <w:t>по</w:t>
      </w:r>
      <w:r>
        <w:rPr>
          <w:spacing w:val="40"/>
        </w:rPr>
        <w:t xml:space="preserve"> </w:t>
      </w:r>
      <w:r>
        <w:t>выбору),</w:t>
      </w:r>
      <w:r>
        <w:rPr>
          <w:spacing w:val="40"/>
        </w:rPr>
        <w:t xml:space="preserve"> </w:t>
      </w:r>
      <w:r>
        <w:t>Д.</w:t>
      </w:r>
      <w:r>
        <w:rPr>
          <w:spacing w:val="40"/>
        </w:rPr>
        <w:t xml:space="preserve"> </w:t>
      </w:r>
      <w:r>
        <w:t>Лондон</w:t>
      </w:r>
      <w:r>
        <w:rPr>
          <w:spacing w:val="40"/>
        </w:rPr>
        <w:t xml:space="preserve"> </w:t>
      </w:r>
      <w:r>
        <w:t>«Сказание</w:t>
      </w:r>
      <w:r>
        <w:rPr>
          <w:spacing w:val="40"/>
        </w:rPr>
        <w:t xml:space="preserve"> </w:t>
      </w:r>
      <w:r>
        <w:t>о</w:t>
      </w:r>
      <w:r>
        <w:rPr>
          <w:spacing w:val="40"/>
        </w:rPr>
        <w:t xml:space="preserve"> </w:t>
      </w:r>
      <w:r>
        <w:t>Кише»,</w:t>
      </w:r>
      <w:r>
        <w:rPr>
          <w:spacing w:val="40"/>
        </w:rPr>
        <w:t xml:space="preserve"> </w:t>
      </w:r>
      <w:r>
        <w:t>Р.</w:t>
      </w:r>
      <w:r>
        <w:rPr>
          <w:spacing w:val="40"/>
        </w:rPr>
        <w:t xml:space="preserve"> </w:t>
      </w:r>
      <w:r>
        <w:t>Брэдбери. Рассказы. Например, «Каникулы», «Звук бегущих ног», «Зелёное утро»</w:t>
      </w:r>
      <w:r>
        <w:rPr>
          <w:spacing w:val="-26"/>
        </w:rPr>
        <w:t xml:space="preserve"> </w:t>
      </w:r>
      <w:r>
        <w:t>и другие.</w:t>
      </w:r>
    </w:p>
    <w:p w14:paraId="400358FD">
      <w:pPr>
        <w:pStyle w:val="7"/>
        <w:spacing w:before="1"/>
        <w:jc w:val="left"/>
      </w:pPr>
      <w:r>
        <w:t>Зарубежная</w:t>
      </w:r>
      <w:r>
        <w:rPr>
          <w:spacing w:val="-8"/>
        </w:rPr>
        <w:t xml:space="preserve"> </w:t>
      </w:r>
      <w:r>
        <w:t>приключенческая</w:t>
      </w:r>
      <w:r>
        <w:rPr>
          <w:spacing w:val="-3"/>
        </w:rPr>
        <w:t xml:space="preserve"> </w:t>
      </w:r>
      <w:r>
        <w:t>проза</w:t>
      </w:r>
      <w:r>
        <w:rPr>
          <w:spacing w:val="-6"/>
        </w:rPr>
        <w:t xml:space="preserve"> </w:t>
      </w:r>
      <w:r>
        <w:t>(два</w:t>
      </w:r>
      <w:r>
        <w:rPr>
          <w:spacing w:val="-5"/>
        </w:rPr>
        <w:t xml:space="preserve"> </w:t>
      </w:r>
      <w:r>
        <w:t>произведения</w:t>
      </w:r>
      <w:r>
        <w:rPr>
          <w:spacing w:val="-5"/>
        </w:rPr>
        <w:t xml:space="preserve"> </w:t>
      </w:r>
      <w:r>
        <w:t>по</w:t>
      </w:r>
      <w:r>
        <w:rPr>
          <w:spacing w:val="-9"/>
        </w:rPr>
        <w:t xml:space="preserve"> </w:t>
      </w:r>
      <w:r>
        <w:t>выбору).</w:t>
      </w:r>
      <w:r>
        <w:rPr>
          <w:spacing w:val="-3"/>
        </w:rPr>
        <w:t xml:space="preserve"> </w:t>
      </w:r>
      <w:r>
        <w:t>Например,</w:t>
      </w:r>
      <w:r>
        <w:rPr>
          <w:spacing w:val="-6"/>
        </w:rPr>
        <w:t xml:space="preserve"> </w:t>
      </w:r>
      <w:r>
        <w:t>Р.</w:t>
      </w:r>
      <w:r>
        <w:rPr>
          <w:spacing w:val="-3"/>
        </w:rPr>
        <w:t xml:space="preserve"> </w:t>
      </w:r>
      <w:r>
        <w:rPr>
          <w:spacing w:val="-2"/>
        </w:rPr>
        <w:t>Стивенсон</w:t>
      </w:r>
    </w:p>
    <w:p w14:paraId="3A0364B1">
      <w:pPr>
        <w:pStyle w:val="7"/>
        <w:jc w:val="left"/>
      </w:pPr>
      <w:r>
        <w:t>«Остров</w:t>
      </w:r>
      <w:r>
        <w:rPr>
          <w:spacing w:val="-7"/>
        </w:rPr>
        <w:t xml:space="preserve"> </w:t>
      </w:r>
      <w:r>
        <w:t>сокровищ», «Чёрная</w:t>
      </w:r>
      <w:r>
        <w:rPr>
          <w:spacing w:val="-4"/>
        </w:rPr>
        <w:t xml:space="preserve"> </w:t>
      </w:r>
      <w:r>
        <w:t>стрела»</w:t>
      </w:r>
      <w:r>
        <w:rPr>
          <w:spacing w:val="-19"/>
        </w:rPr>
        <w:t xml:space="preserve"> </w:t>
      </w:r>
      <w:r>
        <w:t>и</w:t>
      </w:r>
      <w:r>
        <w:rPr>
          <w:spacing w:val="-3"/>
        </w:rPr>
        <w:t xml:space="preserve"> </w:t>
      </w:r>
      <w:r>
        <w:rPr>
          <w:spacing w:val="-2"/>
        </w:rPr>
        <w:t>другие.</w:t>
      </w:r>
    </w:p>
    <w:p w14:paraId="0D785D7F">
      <w:pPr>
        <w:pStyle w:val="7"/>
        <w:jc w:val="left"/>
      </w:pPr>
      <w:r>
        <w:t>Зарубежная</w:t>
      </w:r>
      <w:r>
        <w:rPr>
          <w:spacing w:val="24"/>
        </w:rPr>
        <w:t xml:space="preserve"> </w:t>
      </w:r>
      <w:r>
        <w:t>проза</w:t>
      </w:r>
      <w:r>
        <w:rPr>
          <w:spacing w:val="25"/>
        </w:rPr>
        <w:t xml:space="preserve"> </w:t>
      </w:r>
      <w:r>
        <w:t>о</w:t>
      </w:r>
      <w:r>
        <w:rPr>
          <w:spacing w:val="28"/>
        </w:rPr>
        <w:t xml:space="preserve"> </w:t>
      </w:r>
      <w:r>
        <w:t>животных</w:t>
      </w:r>
      <w:r>
        <w:rPr>
          <w:spacing w:val="36"/>
        </w:rPr>
        <w:t xml:space="preserve"> </w:t>
      </w:r>
      <w:r>
        <w:t>(одно-два</w:t>
      </w:r>
      <w:r>
        <w:rPr>
          <w:spacing w:val="20"/>
        </w:rPr>
        <w:t xml:space="preserve"> </w:t>
      </w:r>
      <w:r>
        <w:t>произведения</w:t>
      </w:r>
      <w:r>
        <w:rPr>
          <w:spacing w:val="25"/>
        </w:rPr>
        <w:t xml:space="preserve"> </w:t>
      </w:r>
      <w:r>
        <w:t>по</w:t>
      </w:r>
      <w:r>
        <w:rPr>
          <w:spacing w:val="23"/>
        </w:rPr>
        <w:t xml:space="preserve"> </w:t>
      </w:r>
      <w:r>
        <w:t>выбору).</w:t>
      </w:r>
      <w:r>
        <w:rPr>
          <w:spacing w:val="30"/>
        </w:rPr>
        <w:t xml:space="preserve"> </w:t>
      </w:r>
      <w:r>
        <w:t>Э.</w:t>
      </w:r>
      <w:r>
        <w:rPr>
          <w:spacing w:val="28"/>
        </w:rPr>
        <w:t xml:space="preserve"> </w:t>
      </w:r>
      <w:r>
        <w:t>Сетон-</w:t>
      </w:r>
      <w:r>
        <w:rPr>
          <w:spacing w:val="-2"/>
        </w:rPr>
        <w:t>Томпсон</w:t>
      </w:r>
    </w:p>
    <w:p w14:paraId="41C76388">
      <w:pPr>
        <w:pStyle w:val="7"/>
        <w:ind w:right="657"/>
        <w:jc w:val="left"/>
      </w:pPr>
      <w:r>
        <w:t>«Королевская</w:t>
      </w:r>
      <w:r>
        <w:rPr>
          <w:spacing w:val="31"/>
        </w:rPr>
        <w:t xml:space="preserve"> </w:t>
      </w:r>
      <w:r>
        <w:t>аналостанка»,</w:t>
      </w:r>
      <w:r>
        <w:rPr>
          <w:spacing w:val="36"/>
        </w:rPr>
        <w:t xml:space="preserve"> </w:t>
      </w:r>
      <w:r>
        <w:t>Д.</w:t>
      </w:r>
      <w:r>
        <w:rPr>
          <w:spacing w:val="30"/>
        </w:rPr>
        <w:t xml:space="preserve"> </w:t>
      </w:r>
      <w:r>
        <w:t>Даррелл</w:t>
      </w:r>
      <w:r>
        <w:rPr>
          <w:spacing w:val="40"/>
        </w:rPr>
        <w:t xml:space="preserve"> </w:t>
      </w:r>
      <w:r>
        <w:t>«Говорящий</w:t>
      </w:r>
      <w:r>
        <w:rPr>
          <w:spacing w:val="34"/>
        </w:rPr>
        <w:t xml:space="preserve"> </w:t>
      </w:r>
      <w:r>
        <w:t>свёрток»,</w:t>
      </w:r>
      <w:r>
        <w:rPr>
          <w:spacing w:val="33"/>
        </w:rPr>
        <w:t xml:space="preserve"> </w:t>
      </w:r>
      <w:r>
        <w:t>Д.</w:t>
      </w:r>
      <w:r>
        <w:rPr>
          <w:spacing w:val="32"/>
        </w:rPr>
        <w:t xml:space="preserve"> </w:t>
      </w:r>
      <w:r>
        <w:t>Лондон</w:t>
      </w:r>
      <w:r>
        <w:rPr>
          <w:spacing w:val="39"/>
        </w:rPr>
        <w:t xml:space="preserve"> </w:t>
      </w:r>
      <w:r>
        <w:t>«Белый</w:t>
      </w:r>
      <w:r>
        <w:rPr>
          <w:spacing w:val="31"/>
        </w:rPr>
        <w:t xml:space="preserve"> </w:t>
      </w:r>
      <w:r>
        <w:t>клык»,</w:t>
      </w:r>
      <w:r>
        <w:rPr>
          <w:spacing w:val="32"/>
        </w:rPr>
        <w:t xml:space="preserve"> </w:t>
      </w:r>
      <w:r>
        <w:t>Д. Киплинг «Маугли», «Рикки-Тикки-Тави» и другие.</w:t>
      </w:r>
    </w:p>
    <w:p w14:paraId="6FB7175B">
      <w:pPr>
        <w:pStyle w:val="7"/>
        <w:ind w:right="4250"/>
        <w:jc w:val="left"/>
      </w:pPr>
      <w:r>
        <w:t>Содержание обучения в 6 классе. Античная литература. Гомер.</w:t>
      </w:r>
      <w:r>
        <w:rPr>
          <w:spacing w:val="-15"/>
        </w:rPr>
        <w:t xml:space="preserve"> </w:t>
      </w:r>
      <w:r>
        <w:t>Поэмы.</w:t>
      </w:r>
      <w:r>
        <w:rPr>
          <w:spacing w:val="-15"/>
        </w:rPr>
        <w:t xml:space="preserve"> </w:t>
      </w:r>
      <w:r>
        <w:t>«Илиада»,</w:t>
      </w:r>
      <w:r>
        <w:rPr>
          <w:spacing w:val="-15"/>
        </w:rPr>
        <w:t xml:space="preserve"> </w:t>
      </w:r>
      <w:r>
        <w:t>«Одиссея»</w:t>
      </w:r>
      <w:r>
        <w:rPr>
          <w:spacing w:val="-19"/>
        </w:rPr>
        <w:t xml:space="preserve"> </w:t>
      </w:r>
      <w:r>
        <w:t>(фрагменты).</w:t>
      </w:r>
      <w:r>
        <w:rPr>
          <w:spacing w:val="-15"/>
        </w:rPr>
        <w:t xml:space="preserve"> </w:t>
      </w:r>
      <w:r>
        <w:t>Фольклор.</w:t>
      </w:r>
    </w:p>
    <w:p w14:paraId="1087C5CA">
      <w:pPr>
        <w:pStyle w:val="7"/>
        <w:jc w:val="left"/>
      </w:pPr>
      <w:r>
        <w:t>Русские</w:t>
      </w:r>
      <w:r>
        <w:rPr>
          <w:spacing w:val="29"/>
        </w:rPr>
        <w:t xml:space="preserve"> </w:t>
      </w:r>
      <w:r>
        <w:t>былины</w:t>
      </w:r>
      <w:r>
        <w:rPr>
          <w:spacing w:val="38"/>
        </w:rPr>
        <w:t xml:space="preserve"> </w:t>
      </w:r>
      <w:r>
        <w:t>(не</w:t>
      </w:r>
      <w:r>
        <w:rPr>
          <w:spacing w:val="35"/>
        </w:rPr>
        <w:t xml:space="preserve"> </w:t>
      </w:r>
      <w:r>
        <w:t>менее</w:t>
      </w:r>
      <w:r>
        <w:rPr>
          <w:spacing w:val="34"/>
        </w:rPr>
        <w:t xml:space="preserve"> </w:t>
      </w:r>
      <w:r>
        <w:t>двух).</w:t>
      </w:r>
      <w:r>
        <w:rPr>
          <w:spacing w:val="43"/>
        </w:rPr>
        <w:t xml:space="preserve"> </w:t>
      </w:r>
      <w:r>
        <w:t>Например,</w:t>
      </w:r>
      <w:r>
        <w:rPr>
          <w:spacing w:val="68"/>
        </w:rPr>
        <w:t xml:space="preserve"> </w:t>
      </w:r>
      <w:r>
        <w:t>«Илья</w:t>
      </w:r>
      <w:r>
        <w:rPr>
          <w:spacing w:val="38"/>
        </w:rPr>
        <w:t xml:space="preserve"> </w:t>
      </w:r>
      <w:r>
        <w:t>Муромец</w:t>
      </w:r>
      <w:r>
        <w:rPr>
          <w:spacing w:val="48"/>
        </w:rPr>
        <w:t xml:space="preserve"> </w:t>
      </w:r>
      <w:r>
        <w:t>и</w:t>
      </w:r>
      <w:r>
        <w:rPr>
          <w:spacing w:val="41"/>
        </w:rPr>
        <w:t xml:space="preserve"> </w:t>
      </w:r>
      <w:r>
        <w:t>Соловей-</w:t>
      </w:r>
      <w:r>
        <w:rPr>
          <w:spacing w:val="-2"/>
        </w:rPr>
        <w:t>разбойник»,</w:t>
      </w:r>
    </w:p>
    <w:p w14:paraId="2679235F">
      <w:pPr>
        <w:pStyle w:val="7"/>
        <w:jc w:val="left"/>
      </w:pPr>
      <w:r>
        <w:t>«Садко»</w:t>
      </w:r>
      <w:r>
        <w:rPr>
          <w:spacing w:val="-38"/>
        </w:rPr>
        <w:t xml:space="preserve"> </w:t>
      </w:r>
      <w:r>
        <w:t>и</w:t>
      </w:r>
      <w:r>
        <w:rPr>
          <w:spacing w:val="2"/>
        </w:rPr>
        <w:t xml:space="preserve"> </w:t>
      </w:r>
      <w:r>
        <w:rPr>
          <w:spacing w:val="-2"/>
        </w:rPr>
        <w:t>другие.</w:t>
      </w:r>
    </w:p>
    <w:p w14:paraId="4D4DD716">
      <w:pPr>
        <w:pStyle w:val="7"/>
        <w:spacing w:line="275" w:lineRule="exact"/>
        <w:jc w:val="left"/>
      </w:pPr>
      <w:r>
        <w:t>Народные</w:t>
      </w:r>
      <w:r>
        <w:rPr>
          <w:spacing w:val="-5"/>
        </w:rPr>
        <w:t xml:space="preserve"> </w:t>
      </w:r>
      <w:r>
        <w:t>песни</w:t>
      </w:r>
      <w:r>
        <w:rPr>
          <w:spacing w:val="-2"/>
        </w:rPr>
        <w:t xml:space="preserve"> </w:t>
      </w:r>
      <w:r>
        <w:t>и</w:t>
      </w:r>
      <w:r>
        <w:rPr>
          <w:spacing w:val="-3"/>
        </w:rPr>
        <w:t xml:space="preserve"> </w:t>
      </w:r>
      <w:r>
        <w:t>поэмы</w:t>
      </w:r>
      <w:r>
        <w:rPr>
          <w:spacing w:val="-3"/>
        </w:rPr>
        <w:t xml:space="preserve"> </w:t>
      </w:r>
      <w:r>
        <w:t>народов</w:t>
      </w:r>
      <w:r>
        <w:rPr>
          <w:spacing w:val="-3"/>
        </w:rPr>
        <w:t xml:space="preserve"> </w:t>
      </w:r>
      <w:r>
        <w:t>России</w:t>
      </w:r>
      <w:r>
        <w:rPr>
          <w:spacing w:val="-3"/>
        </w:rPr>
        <w:t xml:space="preserve"> </w:t>
      </w:r>
      <w:r>
        <w:t>и</w:t>
      </w:r>
      <w:r>
        <w:rPr>
          <w:spacing w:val="-2"/>
        </w:rPr>
        <w:t xml:space="preserve"> </w:t>
      </w:r>
      <w:r>
        <w:t>мира(не</w:t>
      </w:r>
      <w:r>
        <w:rPr>
          <w:spacing w:val="-3"/>
        </w:rPr>
        <w:t xml:space="preserve"> </w:t>
      </w:r>
      <w:r>
        <w:t>менее</w:t>
      </w:r>
      <w:r>
        <w:rPr>
          <w:spacing w:val="-3"/>
        </w:rPr>
        <w:t xml:space="preserve"> </w:t>
      </w:r>
      <w:r>
        <w:t>трёх</w:t>
      </w:r>
      <w:r>
        <w:rPr>
          <w:spacing w:val="-2"/>
        </w:rPr>
        <w:t xml:space="preserve"> </w:t>
      </w:r>
      <w:r>
        <w:t>песен</w:t>
      </w:r>
      <w:r>
        <w:rPr>
          <w:spacing w:val="-2"/>
        </w:rPr>
        <w:t xml:space="preserve"> </w:t>
      </w:r>
      <w:r>
        <w:t>и</w:t>
      </w:r>
      <w:r>
        <w:rPr>
          <w:spacing w:val="-3"/>
        </w:rPr>
        <w:t xml:space="preserve"> </w:t>
      </w:r>
      <w:r>
        <w:t xml:space="preserve">двух </w:t>
      </w:r>
      <w:r>
        <w:rPr>
          <w:spacing w:val="-2"/>
        </w:rPr>
        <w:t>поэм).</w:t>
      </w:r>
    </w:p>
    <w:p w14:paraId="4007DCEC">
      <w:pPr>
        <w:pStyle w:val="7"/>
        <w:spacing w:line="275" w:lineRule="exact"/>
        <w:jc w:val="left"/>
      </w:pPr>
      <w:r>
        <w:t>Например:</w:t>
      </w:r>
      <w:r>
        <w:rPr>
          <w:spacing w:val="27"/>
        </w:rPr>
        <w:t xml:space="preserve"> </w:t>
      </w:r>
      <w:r>
        <w:t>«Ах,</w:t>
      </w:r>
      <w:r>
        <w:rPr>
          <w:spacing w:val="25"/>
        </w:rPr>
        <w:t xml:space="preserve"> </w:t>
      </w:r>
      <w:r>
        <w:t>кабы</w:t>
      </w:r>
      <w:r>
        <w:rPr>
          <w:spacing w:val="27"/>
        </w:rPr>
        <w:t xml:space="preserve"> </w:t>
      </w:r>
      <w:r>
        <w:t>на</w:t>
      </w:r>
      <w:r>
        <w:rPr>
          <w:spacing w:val="24"/>
        </w:rPr>
        <w:t xml:space="preserve"> </w:t>
      </w:r>
      <w:r>
        <w:t>цветы</w:t>
      </w:r>
      <w:r>
        <w:rPr>
          <w:spacing w:val="25"/>
        </w:rPr>
        <w:t xml:space="preserve"> </w:t>
      </w:r>
      <w:r>
        <w:t>да</w:t>
      </w:r>
      <w:r>
        <w:rPr>
          <w:spacing w:val="24"/>
        </w:rPr>
        <w:t xml:space="preserve"> </w:t>
      </w:r>
      <w:r>
        <w:t>не</w:t>
      </w:r>
      <w:r>
        <w:rPr>
          <w:spacing w:val="29"/>
        </w:rPr>
        <w:t xml:space="preserve"> </w:t>
      </w:r>
      <w:r>
        <w:t>морозы»,</w:t>
      </w:r>
      <w:r>
        <w:rPr>
          <w:spacing w:val="32"/>
        </w:rPr>
        <w:t xml:space="preserve"> </w:t>
      </w:r>
      <w:r>
        <w:t>«Ах</w:t>
      </w:r>
      <w:r>
        <w:rPr>
          <w:spacing w:val="27"/>
        </w:rPr>
        <w:t xml:space="preserve"> </w:t>
      </w:r>
      <w:r>
        <w:t>вы,</w:t>
      </w:r>
      <w:r>
        <w:rPr>
          <w:spacing w:val="26"/>
        </w:rPr>
        <w:t xml:space="preserve"> </w:t>
      </w:r>
      <w:r>
        <w:t>ветры,</w:t>
      </w:r>
      <w:r>
        <w:rPr>
          <w:spacing w:val="28"/>
        </w:rPr>
        <w:t xml:space="preserve"> </w:t>
      </w:r>
      <w:r>
        <w:t>ветры</w:t>
      </w:r>
      <w:r>
        <w:rPr>
          <w:spacing w:val="25"/>
        </w:rPr>
        <w:t xml:space="preserve"> </w:t>
      </w:r>
      <w:r>
        <w:t>буйные»,</w:t>
      </w:r>
      <w:r>
        <w:rPr>
          <w:spacing w:val="32"/>
        </w:rPr>
        <w:t xml:space="preserve"> </w:t>
      </w:r>
      <w:r>
        <w:t>«Черный</w:t>
      </w:r>
      <w:r>
        <w:rPr>
          <w:spacing w:val="26"/>
        </w:rPr>
        <w:t xml:space="preserve"> </w:t>
      </w:r>
      <w:r>
        <w:rPr>
          <w:spacing w:val="-2"/>
        </w:rPr>
        <w:t>ворон»,</w:t>
      </w:r>
    </w:p>
    <w:p w14:paraId="31965036">
      <w:pPr>
        <w:pStyle w:val="7"/>
        <w:ind w:right="398"/>
        <w:jc w:val="left"/>
      </w:pPr>
      <w:r>
        <w:t>«Не</w:t>
      </w:r>
      <w:r>
        <w:rPr>
          <w:spacing w:val="77"/>
        </w:rPr>
        <w:t xml:space="preserve"> </w:t>
      </w:r>
      <w:r>
        <w:t>шуми,</w:t>
      </w:r>
      <w:r>
        <w:rPr>
          <w:spacing w:val="75"/>
        </w:rPr>
        <w:t xml:space="preserve"> </w:t>
      </w:r>
      <w:r>
        <w:t>мати</w:t>
      </w:r>
      <w:r>
        <w:rPr>
          <w:spacing w:val="77"/>
        </w:rPr>
        <w:t xml:space="preserve"> </w:t>
      </w:r>
      <w:r>
        <w:t>зеленая</w:t>
      </w:r>
      <w:r>
        <w:rPr>
          <w:spacing w:val="75"/>
        </w:rPr>
        <w:t xml:space="preserve"> </w:t>
      </w:r>
      <w:r>
        <w:t>дубравушка»</w:t>
      </w:r>
      <w:r>
        <w:rPr>
          <w:spacing w:val="68"/>
        </w:rPr>
        <w:t xml:space="preserve"> </w:t>
      </w:r>
      <w:r>
        <w:t>и</w:t>
      </w:r>
      <w:r>
        <w:rPr>
          <w:spacing w:val="79"/>
        </w:rPr>
        <w:t xml:space="preserve"> </w:t>
      </w:r>
      <w:r>
        <w:t>другие,</w:t>
      </w:r>
      <w:r>
        <w:rPr>
          <w:spacing w:val="80"/>
        </w:rPr>
        <w:t xml:space="preserve"> </w:t>
      </w:r>
      <w:r>
        <w:t>«Песнь</w:t>
      </w:r>
      <w:r>
        <w:rPr>
          <w:spacing w:val="76"/>
        </w:rPr>
        <w:t xml:space="preserve"> </w:t>
      </w:r>
      <w:r>
        <w:t>о</w:t>
      </w:r>
      <w:r>
        <w:rPr>
          <w:spacing w:val="75"/>
        </w:rPr>
        <w:t xml:space="preserve"> </w:t>
      </w:r>
      <w:r>
        <w:t>Роланде»</w:t>
      </w:r>
      <w:r>
        <w:rPr>
          <w:spacing w:val="68"/>
        </w:rPr>
        <w:t xml:space="preserve"> </w:t>
      </w:r>
      <w:r>
        <w:t>(фрагменты).</w:t>
      </w:r>
      <w:r>
        <w:rPr>
          <w:spacing w:val="80"/>
        </w:rPr>
        <w:t xml:space="preserve"> </w:t>
      </w:r>
      <w:r>
        <w:t>«Песнь</w:t>
      </w:r>
      <w:r>
        <w:rPr>
          <w:spacing w:val="76"/>
        </w:rPr>
        <w:t xml:space="preserve"> </w:t>
      </w:r>
      <w:r>
        <w:t>о Нибелунгах» (фрагменты).</w:t>
      </w:r>
    </w:p>
    <w:p w14:paraId="47BBE0CA">
      <w:pPr>
        <w:pStyle w:val="7"/>
        <w:jc w:val="left"/>
      </w:pPr>
      <w:r>
        <w:rPr>
          <w:spacing w:val="-2"/>
        </w:rPr>
        <w:t>Древнерусская</w:t>
      </w:r>
      <w:r>
        <w:t xml:space="preserve"> </w:t>
      </w:r>
      <w:r>
        <w:rPr>
          <w:spacing w:val="-2"/>
        </w:rPr>
        <w:t>литература.</w:t>
      </w:r>
    </w:p>
    <w:p w14:paraId="607FBB42">
      <w:pPr>
        <w:pStyle w:val="7"/>
        <w:ind w:right="398"/>
        <w:jc w:val="left"/>
      </w:pPr>
      <w:r>
        <w:t>«Повесть</w:t>
      </w:r>
      <w:r>
        <w:rPr>
          <w:spacing w:val="40"/>
        </w:rPr>
        <w:t xml:space="preserve"> </w:t>
      </w:r>
      <w:r>
        <w:t>временных</w:t>
      </w:r>
      <w:r>
        <w:rPr>
          <w:spacing w:val="40"/>
        </w:rPr>
        <w:t xml:space="preserve"> </w:t>
      </w:r>
      <w:r>
        <w:t>лет»</w:t>
      </w:r>
      <w:r>
        <w:rPr>
          <w:spacing w:val="40"/>
        </w:rPr>
        <w:t xml:space="preserve"> </w:t>
      </w:r>
      <w:r>
        <w:t>(не</w:t>
      </w:r>
      <w:r>
        <w:rPr>
          <w:spacing w:val="40"/>
        </w:rPr>
        <w:t xml:space="preserve"> </w:t>
      </w:r>
      <w:r>
        <w:t>менее</w:t>
      </w:r>
      <w:r>
        <w:rPr>
          <w:spacing w:val="40"/>
        </w:rPr>
        <w:t xml:space="preserve"> </w:t>
      </w:r>
      <w:r>
        <w:t>одного</w:t>
      </w:r>
      <w:r>
        <w:rPr>
          <w:spacing w:val="40"/>
        </w:rPr>
        <w:t xml:space="preserve"> </w:t>
      </w:r>
      <w:r>
        <w:t>фрагмента).</w:t>
      </w:r>
      <w:r>
        <w:rPr>
          <w:spacing w:val="40"/>
        </w:rPr>
        <w:t xml:space="preserve"> </w:t>
      </w:r>
      <w:r>
        <w:t>Например,</w:t>
      </w:r>
      <w:r>
        <w:rPr>
          <w:spacing w:val="40"/>
        </w:rPr>
        <w:t xml:space="preserve"> </w:t>
      </w:r>
      <w:r>
        <w:t>«Сказание</w:t>
      </w:r>
      <w:r>
        <w:rPr>
          <w:spacing w:val="40"/>
        </w:rPr>
        <w:t xml:space="preserve"> </w:t>
      </w:r>
      <w:r>
        <w:t>о</w:t>
      </w:r>
      <w:r>
        <w:rPr>
          <w:spacing w:val="40"/>
        </w:rPr>
        <w:t xml:space="preserve"> </w:t>
      </w:r>
      <w:r>
        <w:t>белгородском киселе»,</w:t>
      </w:r>
      <w:r>
        <w:rPr>
          <w:spacing w:val="40"/>
        </w:rPr>
        <w:t xml:space="preserve"> </w:t>
      </w:r>
      <w:r>
        <w:t>«Сказание о походе князя Олега на Царьград», «Предание о смерти</w:t>
      </w:r>
      <w:r>
        <w:rPr>
          <w:spacing w:val="40"/>
        </w:rPr>
        <w:t xml:space="preserve"> </w:t>
      </w:r>
      <w:r>
        <w:t>князя Олега».</w:t>
      </w:r>
    </w:p>
    <w:p w14:paraId="2DFBA22D">
      <w:pPr>
        <w:pStyle w:val="7"/>
        <w:jc w:val="left"/>
      </w:pPr>
      <w:r>
        <w:rPr>
          <w:spacing w:val="-2"/>
        </w:rPr>
        <w:t>Литература</w:t>
      </w:r>
      <w:r>
        <w:rPr>
          <w:spacing w:val="-8"/>
        </w:rPr>
        <w:t xml:space="preserve"> </w:t>
      </w:r>
      <w:r>
        <w:rPr>
          <w:spacing w:val="-2"/>
        </w:rPr>
        <w:t>первой</w:t>
      </w:r>
      <w:r>
        <w:rPr>
          <w:spacing w:val="-5"/>
        </w:rPr>
        <w:t xml:space="preserve"> </w:t>
      </w:r>
      <w:r>
        <w:rPr>
          <w:spacing w:val="-2"/>
        </w:rPr>
        <w:t>половины</w:t>
      </w:r>
      <w:r>
        <w:rPr>
          <w:spacing w:val="-5"/>
        </w:rPr>
        <w:t xml:space="preserve"> </w:t>
      </w:r>
      <w:r>
        <w:rPr>
          <w:spacing w:val="-2"/>
        </w:rPr>
        <w:t>XIX</w:t>
      </w:r>
      <w:r>
        <w:rPr>
          <w:spacing w:val="-3"/>
        </w:rPr>
        <w:t xml:space="preserve"> </w:t>
      </w:r>
      <w:r>
        <w:rPr>
          <w:spacing w:val="-4"/>
        </w:rPr>
        <w:t>века.</w:t>
      </w:r>
    </w:p>
    <w:p w14:paraId="7A3DD6C4">
      <w:pPr>
        <w:pStyle w:val="7"/>
        <w:spacing w:before="1"/>
        <w:jc w:val="left"/>
      </w:pPr>
      <w:r>
        <w:t>А.С.</w:t>
      </w:r>
      <w:r>
        <w:rPr>
          <w:spacing w:val="-12"/>
        </w:rPr>
        <w:t xml:space="preserve"> </w:t>
      </w:r>
      <w:r>
        <w:t>Пушкин.</w:t>
      </w:r>
      <w:r>
        <w:rPr>
          <w:spacing w:val="-10"/>
        </w:rPr>
        <w:t xml:space="preserve"> </w:t>
      </w:r>
      <w:r>
        <w:t>Стихотворения</w:t>
      </w:r>
      <w:r>
        <w:rPr>
          <w:spacing w:val="-2"/>
        </w:rPr>
        <w:t xml:space="preserve"> </w:t>
      </w:r>
      <w:r>
        <w:t>(не</w:t>
      </w:r>
      <w:r>
        <w:rPr>
          <w:spacing w:val="-14"/>
        </w:rPr>
        <w:t xml:space="preserve"> </w:t>
      </w:r>
      <w:r>
        <w:t>менее</w:t>
      </w:r>
      <w:r>
        <w:rPr>
          <w:spacing w:val="-14"/>
        </w:rPr>
        <w:t xml:space="preserve"> </w:t>
      </w:r>
      <w:r>
        <w:t>трёх).</w:t>
      </w:r>
      <w:r>
        <w:rPr>
          <w:spacing w:val="6"/>
        </w:rPr>
        <w:t xml:space="preserve"> </w:t>
      </w:r>
      <w:r>
        <w:t>«Песнь</w:t>
      </w:r>
      <w:r>
        <w:rPr>
          <w:spacing w:val="-7"/>
        </w:rPr>
        <w:t xml:space="preserve"> </w:t>
      </w:r>
      <w:r>
        <w:t>о</w:t>
      </w:r>
      <w:r>
        <w:rPr>
          <w:spacing w:val="-8"/>
        </w:rPr>
        <w:t xml:space="preserve"> </w:t>
      </w:r>
      <w:r>
        <w:t>вещем</w:t>
      </w:r>
      <w:r>
        <w:rPr>
          <w:spacing w:val="-11"/>
        </w:rPr>
        <w:t xml:space="preserve"> </w:t>
      </w:r>
      <w:r>
        <w:t>Олеге»,</w:t>
      </w:r>
      <w:r>
        <w:rPr>
          <w:spacing w:val="11"/>
        </w:rPr>
        <w:t xml:space="preserve"> </w:t>
      </w:r>
      <w:r>
        <w:t>«Зимняя</w:t>
      </w:r>
      <w:r>
        <w:rPr>
          <w:spacing w:val="-11"/>
        </w:rPr>
        <w:t xml:space="preserve"> </w:t>
      </w:r>
      <w:r>
        <w:rPr>
          <w:spacing w:val="-2"/>
        </w:rPr>
        <w:t>дорога»,</w:t>
      </w:r>
    </w:p>
    <w:p w14:paraId="50C65F40">
      <w:pPr>
        <w:pStyle w:val="7"/>
        <w:spacing w:before="2"/>
        <w:jc w:val="left"/>
        <w:rPr>
          <w:position w:val="1"/>
        </w:rPr>
      </w:pPr>
      <w:r>
        <w:t>«Узник»,</w:t>
      </w:r>
      <w:r>
        <w:rPr>
          <w:spacing w:val="-5"/>
        </w:rPr>
        <w:t xml:space="preserve"> </w:t>
      </w:r>
      <w:r>
        <w:t>«Туча»</w:t>
      </w:r>
      <w:r>
        <w:rPr>
          <w:spacing w:val="-36"/>
        </w:rPr>
        <w:t xml:space="preserve"> </w:t>
      </w:r>
      <w:r>
        <w:t>и</w:t>
      </w:r>
      <w:r>
        <w:rPr>
          <w:spacing w:val="-13"/>
        </w:rPr>
        <w:t xml:space="preserve"> </w:t>
      </w:r>
      <w:r>
        <w:t>другие,</w:t>
      </w:r>
      <w:r>
        <w:rPr>
          <w:spacing w:val="-13"/>
        </w:rPr>
        <w:t xml:space="preserve"> </w:t>
      </w:r>
      <w:r>
        <w:t>роман</w:t>
      </w:r>
      <w:r>
        <w:rPr>
          <w:spacing w:val="5"/>
        </w:rPr>
        <w:t xml:space="preserve"> </w:t>
      </w:r>
      <w:r>
        <w:rPr>
          <w:spacing w:val="-2"/>
          <w:position w:val="1"/>
        </w:rPr>
        <w:t>«Дубровский».</w:t>
      </w:r>
    </w:p>
    <w:p w14:paraId="534F85C8">
      <w:pPr>
        <w:pStyle w:val="7"/>
        <w:jc w:val="left"/>
      </w:pPr>
      <w:r>
        <w:t>М.Ю.</w:t>
      </w:r>
      <w:r>
        <w:rPr>
          <w:spacing w:val="-6"/>
        </w:rPr>
        <w:t xml:space="preserve"> </w:t>
      </w:r>
      <w:r>
        <w:t>Лермонтов.</w:t>
      </w:r>
      <w:r>
        <w:rPr>
          <w:spacing w:val="-3"/>
        </w:rPr>
        <w:t xml:space="preserve"> </w:t>
      </w:r>
      <w:r>
        <w:t>Стихотворения</w:t>
      </w:r>
      <w:r>
        <w:rPr>
          <w:spacing w:val="-3"/>
        </w:rPr>
        <w:t xml:space="preserve"> </w:t>
      </w:r>
      <w:r>
        <w:t>(не</w:t>
      </w:r>
      <w:r>
        <w:rPr>
          <w:spacing w:val="-3"/>
        </w:rPr>
        <w:t xml:space="preserve"> </w:t>
      </w:r>
      <w:r>
        <w:t>менее</w:t>
      </w:r>
      <w:r>
        <w:rPr>
          <w:spacing w:val="-4"/>
        </w:rPr>
        <w:t xml:space="preserve"> </w:t>
      </w:r>
      <w:r>
        <w:t>трёх). «Три</w:t>
      </w:r>
      <w:r>
        <w:rPr>
          <w:spacing w:val="-3"/>
        </w:rPr>
        <w:t xml:space="preserve"> </w:t>
      </w:r>
      <w:r>
        <w:t>пальмы»,</w:t>
      </w:r>
      <w:r>
        <w:rPr>
          <w:spacing w:val="1"/>
        </w:rPr>
        <w:t xml:space="preserve"> </w:t>
      </w:r>
      <w:r>
        <w:t>«Листок»,</w:t>
      </w:r>
      <w:r>
        <w:rPr>
          <w:spacing w:val="1"/>
        </w:rPr>
        <w:t xml:space="preserve"> </w:t>
      </w:r>
      <w:r>
        <w:t>«Утёс»</w:t>
      </w:r>
      <w:r>
        <w:rPr>
          <w:spacing w:val="-9"/>
        </w:rPr>
        <w:t xml:space="preserve"> </w:t>
      </w:r>
      <w:r>
        <w:t>и</w:t>
      </w:r>
      <w:r>
        <w:rPr>
          <w:spacing w:val="4"/>
        </w:rPr>
        <w:t xml:space="preserve"> </w:t>
      </w:r>
      <w:r>
        <w:rPr>
          <w:spacing w:val="-2"/>
        </w:rPr>
        <w:t>другие.</w:t>
      </w:r>
    </w:p>
    <w:p w14:paraId="4AF0A099">
      <w:pPr>
        <w:pStyle w:val="7"/>
        <w:spacing w:before="4" w:line="237" w:lineRule="auto"/>
        <w:ind w:right="398"/>
        <w:jc w:val="left"/>
      </w:pPr>
      <w:r>
        <w:t>А.В.</w:t>
      </w:r>
      <w:r>
        <w:rPr>
          <w:spacing w:val="80"/>
        </w:rPr>
        <w:t xml:space="preserve"> </w:t>
      </w:r>
      <w:r>
        <w:t>Кольцов.</w:t>
      </w:r>
      <w:r>
        <w:rPr>
          <w:spacing w:val="80"/>
        </w:rPr>
        <w:t xml:space="preserve"> </w:t>
      </w:r>
      <w:r>
        <w:t>Стихотворения</w:t>
      </w:r>
      <w:r>
        <w:rPr>
          <w:spacing w:val="80"/>
        </w:rPr>
        <w:t xml:space="preserve"> </w:t>
      </w:r>
      <w:r>
        <w:t>(не</w:t>
      </w:r>
      <w:r>
        <w:rPr>
          <w:spacing w:val="80"/>
        </w:rPr>
        <w:t xml:space="preserve"> </w:t>
      </w:r>
      <w:r>
        <w:t>менее</w:t>
      </w:r>
      <w:r>
        <w:rPr>
          <w:spacing w:val="80"/>
        </w:rPr>
        <w:t xml:space="preserve"> </w:t>
      </w:r>
      <w:r>
        <w:t>двух).</w:t>
      </w:r>
      <w:r>
        <w:rPr>
          <w:spacing w:val="80"/>
        </w:rPr>
        <w:t xml:space="preserve"> </w:t>
      </w:r>
      <w:r>
        <w:t>Например,</w:t>
      </w:r>
      <w:r>
        <w:rPr>
          <w:spacing w:val="80"/>
        </w:rPr>
        <w:t xml:space="preserve"> </w:t>
      </w:r>
      <w:r>
        <w:rPr>
          <w:position w:val="1"/>
        </w:rPr>
        <w:t>«Косарь»,</w:t>
      </w:r>
      <w:r>
        <w:rPr>
          <w:spacing w:val="80"/>
          <w:position w:val="1"/>
        </w:rPr>
        <w:t xml:space="preserve"> </w:t>
      </w:r>
      <w:r>
        <w:rPr>
          <w:position w:val="1"/>
        </w:rPr>
        <w:t>«Соловей»</w:t>
      </w:r>
      <w:r>
        <w:rPr>
          <w:spacing w:val="80"/>
          <w:position w:val="1"/>
        </w:rPr>
        <w:t xml:space="preserve"> </w:t>
      </w:r>
      <w:r>
        <w:rPr>
          <w:position w:val="1"/>
        </w:rPr>
        <w:t>и</w:t>
      </w:r>
      <w:r>
        <w:rPr>
          <w:spacing w:val="80"/>
          <w:position w:val="1"/>
        </w:rPr>
        <w:t xml:space="preserve"> </w:t>
      </w:r>
      <w:r>
        <w:rPr>
          <w:position w:val="1"/>
        </w:rPr>
        <w:t>другие.</w:t>
      </w:r>
      <w:r>
        <w:rPr>
          <w:spacing w:val="40"/>
          <w:position w:val="1"/>
        </w:rPr>
        <w:t xml:space="preserve"> </w:t>
      </w:r>
      <w:r>
        <w:t>Литература второй половины XIX века.</w:t>
      </w:r>
    </w:p>
    <w:p w14:paraId="43423CED">
      <w:pPr>
        <w:pStyle w:val="7"/>
        <w:spacing w:before="72"/>
        <w:ind w:right="657"/>
        <w:jc w:val="left"/>
      </w:pPr>
      <w:r>
        <w:t>Ф.И.</w:t>
      </w:r>
      <w:r>
        <w:rPr>
          <w:spacing w:val="30"/>
        </w:rPr>
        <w:t xml:space="preserve"> </w:t>
      </w:r>
      <w:r>
        <w:t>Тютчев.</w:t>
      </w:r>
      <w:r>
        <w:rPr>
          <w:spacing w:val="30"/>
        </w:rPr>
        <w:t xml:space="preserve"> </w:t>
      </w:r>
      <w:r>
        <w:t>Стихотворения</w:t>
      </w:r>
      <w:r>
        <w:rPr>
          <w:spacing w:val="37"/>
        </w:rPr>
        <w:t xml:space="preserve"> </w:t>
      </w:r>
      <w:r>
        <w:t>(не</w:t>
      </w:r>
      <w:r>
        <w:rPr>
          <w:spacing w:val="30"/>
        </w:rPr>
        <w:t xml:space="preserve"> </w:t>
      </w:r>
      <w:r>
        <w:t>менее</w:t>
      </w:r>
      <w:r>
        <w:rPr>
          <w:spacing w:val="30"/>
        </w:rPr>
        <w:t xml:space="preserve"> </w:t>
      </w:r>
      <w:r>
        <w:t>двух).</w:t>
      </w:r>
      <w:r>
        <w:rPr>
          <w:spacing w:val="40"/>
        </w:rPr>
        <w:t xml:space="preserve"> </w:t>
      </w:r>
      <w:r>
        <w:t>«Есть</w:t>
      </w:r>
      <w:r>
        <w:rPr>
          <w:spacing w:val="37"/>
        </w:rPr>
        <w:t xml:space="preserve"> </w:t>
      </w:r>
      <w:r>
        <w:t>в</w:t>
      </w:r>
      <w:r>
        <w:rPr>
          <w:spacing w:val="30"/>
        </w:rPr>
        <w:t xml:space="preserve"> </w:t>
      </w:r>
      <w:r>
        <w:t>осени</w:t>
      </w:r>
      <w:r>
        <w:rPr>
          <w:spacing w:val="37"/>
        </w:rPr>
        <w:t xml:space="preserve"> </w:t>
      </w:r>
      <w:r>
        <w:t>первоначальной…»,</w:t>
      </w:r>
      <w:r>
        <w:rPr>
          <w:spacing w:val="40"/>
        </w:rPr>
        <w:t xml:space="preserve"> </w:t>
      </w:r>
      <w:r>
        <w:t>«С</w:t>
      </w:r>
      <w:r>
        <w:rPr>
          <w:spacing w:val="-1"/>
        </w:rPr>
        <w:t xml:space="preserve"> </w:t>
      </w:r>
      <w:r>
        <w:t>поляны коршун поднялся…» и другие.</w:t>
      </w:r>
    </w:p>
    <w:p w14:paraId="17740487">
      <w:pPr>
        <w:pStyle w:val="7"/>
        <w:spacing w:before="5" w:line="237" w:lineRule="auto"/>
        <w:ind w:right="398"/>
        <w:jc w:val="left"/>
      </w:pPr>
      <w:r>
        <w:t>А.А.</w:t>
      </w:r>
      <w:r>
        <w:rPr>
          <w:spacing w:val="-8"/>
        </w:rPr>
        <w:t xml:space="preserve"> </w:t>
      </w:r>
      <w:r>
        <w:t>Фет.</w:t>
      </w:r>
      <w:r>
        <w:rPr>
          <w:spacing w:val="-5"/>
        </w:rPr>
        <w:t xml:space="preserve"> </w:t>
      </w:r>
      <w:r>
        <w:t>Стихотворения</w:t>
      </w:r>
      <w:r>
        <w:rPr>
          <w:spacing w:val="-5"/>
        </w:rPr>
        <w:t xml:space="preserve"> </w:t>
      </w:r>
      <w:r>
        <w:t>(не</w:t>
      </w:r>
      <w:r>
        <w:rPr>
          <w:spacing w:val="-6"/>
        </w:rPr>
        <w:t xml:space="preserve"> </w:t>
      </w:r>
      <w:r>
        <w:t>менее</w:t>
      </w:r>
      <w:r>
        <w:rPr>
          <w:spacing w:val="-7"/>
        </w:rPr>
        <w:t xml:space="preserve"> </w:t>
      </w:r>
      <w:r>
        <w:t>двух). «Учись</w:t>
      </w:r>
      <w:r>
        <w:rPr>
          <w:spacing w:val="-1"/>
        </w:rPr>
        <w:t xml:space="preserve"> </w:t>
      </w:r>
      <w:r>
        <w:t>у</w:t>
      </w:r>
      <w:r>
        <w:rPr>
          <w:spacing w:val="-13"/>
        </w:rPr>
        <w:t xml:space="preserve"> </w:t>
      </w:r>
      <w:r>
        <w:t>них</w:t>
      </w:r>
      <w:r>
        <w:rPr>
          <w:spacing w:val="-4"/>
        </w:rPr>
        <w:t xml:space="preserve"> </w:t>
      </w:r>
      <w:r>
        <w:t>–</w:t>
      </w:r>
      <w:r>
        <w:rPr>
          <w:spacing w:val="-1"/>
        </w:rPr>
        <w:t xml:space="preserve"> </w:t>
      </w:r>
      <w:r>
        <w:rPr>
          <w:position w:val="1"/>
        </w:rPr>
        <w:t>у</w:t>
      </w:r>
      <w:r>
        <w:rPr>
          <w:spacing w:val="-15"/>
          <w:position w:val="1"/>
        </w:rPr>
        <w:t xml:space="preserve"> </w:t>
      </w:r>
      <w:r>
        <w:rPr>
          <w:position w:val="1"/>
        </w:rPr>
        <w:t>дуба, у</w:t>
      </w:r>
      <w:r>
        <w:rPr>
          <w:spacing w:val="-14"/>
          <w:position w:val="1"/>
        </w:rPr>
        <w:t xml:space="preserve"> </w:t>
      </w:r>
      <w:r>
        <w:rPr>
          <w:position w:val="1"/>
        </w:rPr>
        <w:t xml:space="preserve">берёзы…», «Я </w:t>
      </w:r>
      <w:r>
        <w:t>пришёл</w:t>
      </w:r>
      <w:r>
        <w:rPr>
          <w:spacing w:val="-3"/>
        </w:rPr>
        <w:t xml:space="preserve"> </w:t>
      </w:r>
      <w:r>
        <w:t>к</w:t>
      </w:r>
      <w:r>
        <w:rPr>
          <w:spacing w:val="-2"/>
        </w:rPr>
        <w:t xml:space="preserve"> </w:t>
      </w:r>
      <w:r>
        <w:t>тебе</w:t>
      </w:r>
      <w:r>
        <w:rPr>
          <w:spacing w:val="-4"/>
        </w:rPr>
        <w:t xml:space="preserve"> </w:t>
      </w:r>
      <w:r>
        <w:t>с приветом…» и другие.</w:t>
      </w:r>
    </w:p>
    <w:p w14:paraId="598B34D2">
      <w:pPr>
        <w:pStyle w:val="7"/>
        <w:spacing w:before="1"/>
        <w:ind w:right="3630"/>
        <w:jc w:val="left"/>
      </w:pPr>
      <w:r>
        <w:t>И.С.</w:t>
      </w:r>
      <w:r>
        <w:rPr>
          <w:spacing w:val="-15"/>
        </w:rPr>
        <w:t xml:space="preserve"> </w:t>
      </w:r>
      <w:r>
        <w:t>Тургенев.</w:t>
      </w:r>
      <w:r>
        <w:rPr>
          <w:spacing w:val="-15"/>
        </w:rPr>
        <w:t xml:space="preserve"> </w:t>
      </w:r>
      <w:r>
        <w:t>Рассказ</w:t>
      </w:r>
      <w:r>
        <w:rPr>
          <w:spacing w:val="-15"/>
        </w:rPr>
        <w:t xml:space="preserve"> </w:t>
      </w:r>
      <w:r>
        <w:t>«Бежин</w:t>
      </w:r>
      <w:r>
        <w:rPr>
          <w:spacing w:val="-15"/>
        </w:rPr>
        <w:t xml:space="preserve"> </w:t>
      </w:r>
      <w:r>
        <w:t>луг».</w:t>
      </w:r>
      <w:r>
        <w:rPr>
          <w:spacing w:val="-15"/>
        </w:rPr>
        <w:t xml:space="preserve"> </w:t>
      </w:r>
      <w:r>
        <w:t>Н.С.</w:t>
      </w:r>
      <w:r>
        <w:rPr>
          <w:spacing w:val="-15"/>
        </w:rPr>
        <w:t xml:space="preserve"> </w:t>
      </w:r>
      <w:r>
        <w:t>Лесков.</w:t>
      </w:r>
      <w:r>
        <w:rPr>
          <w:spacing w:val="-9"/>
        </w:rPr>
        <w:t xml:space="preserve"> </w:t>
      </w:r>
      <w:r>
        <w:t>Сказ</w:t>
      </w:r>
      <w:r>
        <w:rPr>
          <w:spacing w:val="-5"/>
        </w:rPr>
        <w:t xml:space="preserve"> </w:t>
      </w:r>
      <w:r>
        <w:t>«Левша». Л.Н. Толстой. Повесть «Детство»</w:t>
      </w:r>
      <w:r>
        <w:rPr>
          <w:spacing w:val="-1"/>
        </w:rPr>
        <w:t xml:space="preserve"> </w:t>
      </w:r>
      <w:r>
        <w:t>(главы).</w:t>
      </w:r>
    </w:p>
    <w:p w14:paraId="25CBD32E">
      <w:pPr>
        <w:pStyle w:val="7"/>
        <w:jc w:val="left"/>
      </w:pPr>
      <w:r>
        <w:t>А.П.</w:t>
      </w:r>
      <w:r>
        <w:rPr>
          <w:spacing w:val="27"/>
        </w:rPr>
        <w:t xml:space="preserve"> </w:t>
      </w:r>
      <w:r>
        <w:t>Чехов.</w:t>
      </w:r>
      <w:r>
        <w:rPr>
          <w:spacing w:val="30"/>
        </w:rPr>
        <w:t xml:space="preserve"> </w:t>
      </w:r>
      <w:r>
        <w:t>Рассказы</w:t>
      </w:r>
      <w:r>
        <w:rPr>
          <w:spacing w:val="37"/>
        </w:rPr>
        <w:t xml:space="preserve"> </w:t>
      </w:r>
      <w:r>
        <w:t>(три</w:t>
      </w:r>
      <w:r>
        <w:rPr>
          <w:spacing w:val="37"/>
        </w:rPr>
        <w:t xml:space="preserve"> </w:t>
      </w:r>
      <w:r>
        <w:t>по</w:t>
      </w:r>
      <w:r>
        <w:rPr>
          <w:spacing w:val="32"/>
        </w:rPr>
        <w:t xml:space="preserve"> </w:t>
      </w:r>
      <w:r>
        <w:t>выбору).</w:t>
      </w:r>
      <w:r>
        <w:rPr>
          <w:spacing w:val="33"/>
        </w:rPr>
        <w:t xml:space="preserve"> </w:t>
      </w:r>
      <w:r>
        <w:t>Например,</w:t>
      </w:r>
      <w:r>
        <w:rPr>
          <w:spacing w:val="56"/>
        </w:rPr>
        <w:t xml:space="preserve"> </w:t>
      </w:r>
      <w:r>
        <w:t>«Толстый</w:t>
      </w:r>
      <w:r>
        <w:rPr>
          <w:spacing w:val="36"/>
        </w:rPr>
        <w:t xml:space="preserve"> </w:t>
      </w:r>
      <w:r>
        <w:t>и</w:t>
      </w:r>
      <w:r>
        <w:rPr>
          <w:spacing w:val="36"/>
        </w:rPr>
        <w:t xml:space="preserve"> </w:t>
      </w:r>
      <w:r>
        <w:t>тонкий»,</w:t>
      </w:r>
      <w:r>
        <w:rPr>
          <w:spacing w:val="59"/>
        </w:rPr>
        <w:t xml:space="preserve"> </w:t>
      </w:r>
      <w:r>
        <w:rPr>
          <w:spacing w:val="-2"/>
        </w:rPr>
        <w:t>«Хамелеон»,</w:t>
      </w:r>
    </w:p>
    <w:p w14:paraId="13309A38">
      <w:pPr>
        <w:pStyle w:val="7"/>
        <w:jc w:val="left"/>
      </w:pPr>
      <w:r>
        <w:t>«Смерть</w:t>
      </w:r>
      <w:r>
        <w:rPr>
          <w:spacing w:val="-15"/>
        </w:rPr>
        <w:t xml:space="preserve"> </w:t>
      </w:r>
      <w:r>
        <w:t>чиновника»</w:t>
      </w:r>
      <w:r>
        <w:rPr>
          <w:spacing w:val="-37"/>
        </w:rPr>
        <w:t xml:space="preserve"> </w:t>
      </w:r>
      <w:r>
        <w:t>и</w:t>
      </w:r>
      <w:r>
        <w:rPr>
          <w:spacing w:val="-6"/>
        </w:rPr>
        <w:t xml:space="preserve"> </w:t>
      </w:r>
      <w:r>
        <w:rPr>
          <w:spacing w:val="-2"/>
        </w:rPr>
        <w:t>другие.</w:t>
      </w:r>
    </w:p>
    <w:p w14:paraId="3D8FD747">
      <w:pPr>
        <w:pStyle w:val="7"/>
        <w:jc w:val="left"/>
      </w:pPr>
      <w:r>
        <w:t>А.И.</w:t>
      </w:r>
      <w:r>
        <w:rPr>
          <w:spacing w:val="-16"/>
        </w:rPr>
        <w:t xml:space="preserve"> </w:t>
      </w:r>
      <w:r>
        <w:t>Куприн.</w:t>
      </w:r>
      <w:r>
        <w:rPr>
          <w:spacing w:val="-13"/>
        </w:rPr>
        <w:t xml:space="preserve"> </w:t>
      </w:r>
      <w:r>
        <w:t>Рассказ</w:t>
      </w:r>
      <w:r>
        <w:rPr>
          <w:spacing w:val="-5"/>
        </w:rPr>
        <w:t xml:space="preserve"> </w:t>
      </w:r>
      <w:r>
        <w:t>«Чудесный</w:t>
      </w:r>
      <w:r>
        <w:rPr>
          <w:spacing w:val="-13"/>
        </w:rPr>
        <w:t xml:space="preserve"> </w:t>
      </w:r>
      <w:r>
        <w:t>доктор».</w:t>
      </w:r>
      <w:r>
        <w:rPr>
          <w:spacing w:val="-5"/>
        </w:rPr>
        <w:t xml:space="preserve"> </w:t>
      </w:r>
      <w:r>
        <w:t>Литература</w:t>
      </w:r>
      <w:r>
        <w:rPr>
          <w:spacing w:val="-5"/>
        </w:rPr>
        <w:t xml:space="preserve"> </w:t>
      </w:r>
      <w:r>
        <w:t>XX</w:t>
      </w:r>
      <w:r>
        <w:rPr>
          <w:spacing w:val="-3"/>
        </w:rPr>
        <w:t xml:space="preserve"> </w:t>
      </w:r>
      <w:r>
        <w:rPr>
          <w:spacing w:val="-2"/>
        </w:rPr>
        <w:t>века.</w:t>
      </w:r>
    </w:p>
    <w:p w14:paraId="0EE2AF14">
      <w:pPr>
        <w:pStyle w:val="7"/>
        <w:ind w:right="398"/>
        <w:jc w:val="left"/>
      </w:pPr>
      <w:r>
        <w:t>Стихотворения отечественных поэтов начала ХХ века (не менее двух). Например, стихотворения</w:t>
      </w:r>
      <w:r>
        <w:rPr>
          <w:spacing w:val="40"/>
        </w:rPr>
        <w:t xml:space="preserve"> </w:t>
      </w:r>
      <w:r>
        <w:t>С.А. Есенина, В.В. Маяковского, А.А. Блока и другие.</w:t>
      </w:r>
    </w:p>
    <w:p w14:paraId="63E85C61">
      <w:pPr>
        <w:pStyle w:val="7"/>
        <w:ind w:right="399"/>
      </w:pPr>
      <w:r>
        <w:t>Стихотворения отечественных поэтов XX века (не менее четырёх стихотворений двух поэтов). Например, стихотворения О.Ф. Берггольц, В.С. Высоцкого, Е.А. Евтушенко, А.С. Кушнера, Ю.П. Мориц,</w:t>
      </w:r>
      <w:r>
        <w:rPr>
          <w:spacing w:val="40"/>
        </w:rPr>
        <w:t xml:space="preserve"> </w:t>
      </w:r>
      <w:r>
        <w:t>Д.С. Самойлова и других.</w:t>
      </w:r>
    </w:p>
    <w:p w14:paraId="2483A09E">
      <w:pPr>
        <w:pStyle w:val="7"/>
        <w:spacing w:before="1"/>
        <w:ind w:right="396"/>
      </w:pPr>
      <w: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Э.Н.Веркин «Облачный полк» (главы) и другие. В.Г. Распутин. Рассказ «Уроки французского».</w:t>
      </w:r>
    </w:p>
    <w:p w14:paraId="5E315B97">
      <w:pPr>
        <w:pStyle w:val="7"/>
        <w:ind w:right="395"/>
      </w:pPr>
      <w: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r>
        <w:rPr>
          <w:spacing w:val="-15"/>
        </w:rPr>
        <w:t xml:space="preserve"> </w:t>
      </w:r>
      <w:r>
        <w:t>и другие.</w:t>
      </w:r>
    </w:p>
    <w:p w14:paraId="67E014DE">
      <w:pPr>
        <w:pStyle w:val="7"/>
        <w:ind w:right="396"/>
      </w:pPr>
      <w:r>
        <w:t>Произведения современных отечественных писателей-фантастов. Например, К.Булычев «Сто лет тому вперед».</w:t>
      </w:r>
    </w:p>
    <w:p w14:paraId="709A1637">
      <w:pPr>
        <w:pStyle w:val="7"/>
      </w:pPr>
      <w:r>
        <w:t>Литература</w:t>
      </w:r>
      <w:r>
        <w:rPr>
          <w:spacing w:val="-5"/>
        </w:rPr>
        <w:t xml:space="preserve"> </w:t>
      </w:r>
      <w:r>
        <w:t>народов</w:t>
      </w:r>
      <w:r>
        <w:rPr>
          <w:spacing w:val="-5"/>
        </w:rPr>
        <w:t xml:space="preserve"> </w:t>
      </w:r>
      <w:r>
        <w:t>Российской</w:t>
      </w:r>
      <w:r>
        <w:rPr>
          <w:spacing w:val="-4"/>
        </w:rPr>
        <w:t xml:space="preserve"> </w:t>
      </w:r>
      <w:r>
        <w:rPr>
          <w:spacing w:val="-2"/>
        </w:rPr>
        <w:t>Федерации.</w:t>
      </w:r>
    </w:p>
    <w:p w14:paraId="5201E25B">
      <w:pPr>
        <w:pStyle w:val="7"/>
        <w:ind w:right="398"/>
      </w:pPr>
      <w:r>
        <w:t>Стихотворения</w:t>
      </w:r>
      <w:r>
        <w:rPr>
          <w:spacing w:val="-4"/>
        </w:rPr>
        <w:t xml:space="preserve"> </w:t>
      </w:r>
      <w:r>
        <w:t>(два</w:t>
      </w:r>
      <w:r>
        <w:rPr>
          <w:spacing w:val="-5"/>
        </w:rPr>
        <w:t xml:space="preserve"> </w:t>
      </w:r>
      <w:r>
        <w:t>по</w:t>
      </w:r>
      <w:r>
        <w:rPr>
          <w:spacing w:val="-2"/>
        </w:rPr>
        <w:t xml:space="preserve"> </w:t>
      </w:r>
      <w:r>
        <w:t>выбору).</w:t>
      </w:r>
      <w:r>
        <w:rPr>
          <w:spacing w:val="-4"/>
        </w:rPr>
        <w:t xml:space="preserve"> </w:t>
      </w:r>
      <w:r>
        <w:t>Например,</w:t>
      </w:r>
      <w:r>
        <w:rPr>
          <w:spacing w:val="-4"/>
        </w:rPr>
        <w:t xml:space="preserve"> </w:t>
      </w:r>
      <w:r>
        <w:t>М.</w:t>
      </w:r>
      <w:r>
        <w:rPr>
          <w:spacing w:val="-2"/>
        </w:rPr>
        <w:t xml:space="preserve"> </w:t>
      </w:r>
      <w:r>
        <w:t>Карим</w:t>
      </w:r>
      <w:r>
        <w:rPr>
          <w:spacing w:val="-1"/>
        </w:rPr>
        <w:t xml:space="preserve"> </w:t>
      </w:r>
      <w:r>
        <w:t>«Бессмертие»</w:t>
      </w:r>
      <w:r>
        <w:rPr>
          <w:spacing w:val="-9"/>
        </w:rPr>
        <w:t xml:space="preserve"> </w:t>
      </w:r>
      <w:r>
        <w:t>(фрагменты),</w:t>
      </w:r>
      <w:r>
        <w:rPr>
          <w:spacing w:val="-4"/>
        </w:rPr>
        <w:t xml:space="preserve"> </w:t>
      </w:r>
      <w:r>
        <w:t>Г.</w:t>
      </w:r>
      <w:r>
        <w:rPr>
          <w:spacing w:val="-4"/>
        </w:rPr>
        <w:t xml:space="preserve"> </w:t>
      </w:r>
      <w:r>
        <w:t>Тукай «Родная деревня», «Книга», К. Кулиев «Когда на меня навалилась беда…», «Каким бы малым ни был мой народ…», «Что б ни делалось на свете…», Р.Гамзатов «Журавли», «Мой Дагестан» и другие.Зарубежная</w:t>
      </w:r>
      <w:r>
        <w:rPr>
          <w:spacing w:val="-9"/>
        </w:rPr>
        <w:t xml:space="preserve"> </w:t>
      </w:r>
      <w:r>
        <w:t>литература.</w:t>
      </w:r>
    </w:p>
    <w:p w14:paraId="78C0D711">
      <w:pPr>
        <w:pStyle w:val="7"/>
        <w:spacing w:before="1"/>
      </w:pPr>
      <w:r>
        <w:t>Д.</w:t>
      </w:r>
      <w:r>
        <w:rPr>
          <w:spacing w:val="-12"/>
        </w:rPr>
        <w:t xml:space="preserve"> </w:t>
      </w:r>
      <w:r>
        <w:t>Дефо</w:t>
      </w:r>
      <w:r>
        <w:rPr>
          <w:spacing w:val="10"/>
        </w:rPr>
        <w:t xml:space="preserve"> </w:t>
      </w:r>
      <w:r>
        <w:t>«Робинзон</w:t>
      </w:r>
      <w:r>
        <w:rPr>
          <w:spacing w:val="-4"/>
        </w:rPr>
        <w:t xml:space="preserve"> </w:t>
      </w:r>
      <w:r>
        <w:t>Крузо»(главы</w:t>
      </w:r>
      <w:r>
        <w:rPr>
          <w:spacing w:val="-7"/>
        </w:rPr>
        <w:t xml:space="preserve"> </w:t>
      </w:r>
      <w:r>
        <w:t>по</w:t>
      </w:r>
      <w:r>
        <w:rPr>
          <w:spacing w:val="-3"/>
        </w:rPr>
        <w:t xml:space="preserve"> </w:t>
      </w:r>
      <w:r>
        <w:rPr>
          <w:spacing w:val="-2"/>
        </w:rPr>
        <w:t>выбору).</w:t>
      </w:r>
    </w:p>
    <w:p w14:paraId="150A66BD">
      <w:pPr>
        <w:pStyle w:val="7"/>
      </w:pPr>
      <w:r>
        <w:t>Д.</w:t>
      </w:r>
      <w:r>
        <w:rPr>
          <w:spacing w:val="-17"/>
        </w:rPr>
        <w:t xml:space="preserve"> </w:t>
      </w:r>
      <w:r>
        <w:t>Свифт</w:t>
      </w:r>
      <w:r>
        <w:rPr>
          <w:spacing w:val="-4"/>
        </w:rPr>
        <w:t xml:space="preserve"> </w:t>
      </w:r>
      <w:r>
        <w:t>«Путешествия</w:t>
      </w:r>
      <w:r>
        <w:rPr>
          <w:spacing w:val="-7"/>
        </w:rPr>
        <w:t xml:space="preserve"> </w:t>
      </w:r>
      <w:r>
        <w:t>Гулливера»</w:t>
      </w:r>
      <w:r>
        <w:rPr>
          <w:spacing w:val="-31"/>
        </w:rPr>
        <w:t xml:space="preserve"> </w:t>
      </w:r>
      <w:r>
        <w:t>(главы</w:t>
      </w:r>
      <w:r>
        <w:rPr>
          <w:spacing w:val="-15"/>
        </w:rPr>
        <w:t xml:space="preserve"> </w:t>
      </w:r>
      <w:r>
        <w:t>по</w:t>
      </w:r>
      <w:r>
        <w:rPr>
          <w:spacing w:val="-10"/>
        </w:rPr>
        <w:t xml:space="preserve"> </w:t>
      </w:r>
      <w:r>
        <w:rPr>
          <w:spacing w:val="-2"/>
        </w:rPr>
        <w:t>выбору).</w:t>
      </w:r>
    </w:p>
    <w:p w14:paraId="6CC09C2F">
      <w:pPr>
        <w:pStyle w:val="7"/>
        <w:ind w:right="402"/>
      </w:pPr>
      <w: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w:t>
      </w:r>
      <w:r>
        <w:rPr>
          <w:spacing w:val="-2"/>
        </w:rPr>
        <w:t xml:space="preserve"> </w:t>
      </w:r>
      <w:r>
        <w:t>(главы по выбору) и другие.</w:t>
      </w:r>
    </w:p>
    <w:p w14:paraId="2182B720">
      <w:pPr>
        <w:pStyle w:val="7"/>
      </w:pPr>
      <w:r>
        <w:t>Содержание</w:t>
      </w:r>
      <w:r>
        <w:rPr>
          <w:spacing w:val="-11"/>
        </w:rPr>
        <w:t xml:space="preserve"> </w:t>
      </w:r>
      <w:r>
        <w:t>обучения</w:t>
      </w:r>
      <w:r>
        <w:rPr>
          <w:spacing w:val="-4"/>
        </w:rPr>
        <w:t xml:space="preserve"> </w:t>
      </w:r>
      <w:r>
        <w:t>в</w:t>
      </w:r>
      <w:r>
        <w:rPr>
          <w:spacing w:val="-5"/>
        </w:rPr>
        <w:t xml:space="preserve"> </w:t>
      </w:r>
      <w:r>
        <w:t>7</w:t>
      </w:r>
      <w:r>
        <w:rPr>
          <w:spacing w:val="-8"/>
        </w:rPr>
        <w:t xml:space="preserve"> </w:t>
      </w:r>
      <w:r>
        <w:t>классе.</w:t>
      </w:r>
      <w:r>
        <w:rPr>
          <w:spacing w:val="-2"/>
        </w:rPr>
        <w:t xml:space="preserve"> </w:t>
      </w:r>
      <w:r>
        <w:t>Древнерусская</w:t>
      </w:r>
      <w:r>
        <w:rPr>
          <w:spacing w:val="-2"/>
        </w:rPr>
        <w:t xml:space="preserve"> литература.</w:t>
      </w:r>
    </w:p>
    <w:p w14:paraId="31A42059">
      <w:pPr>
        <w:pStyle w:val="7"/>
        <w:spacing w:before="4" w:line="237" w:lineRule="auto"/>
        <w:ind w:right="395"/>
      </w:pPr>
      <w:r>
        <w:t xml:space="preserve">Древнерусские повести (одна повесть по выбору). Например, </w:t>
      </w:r>
      <w:r>
        <w:rPr>
          <w:position w:val="1"/>
        </w:rPr>
        <w:t>«Поучение»</w:t>
      </w:r>
      <w:r>
        <w:rPr>
          <w:spacing w:val="-2"/>
          <w:position w:val="1"/>
        </w:rPr>
        <w:t xml:space="preserve"> </w:t>
      </w:r>
      <w:r>
        <w:rPr>
          <w:position w:val="1"/>
        </w:rPr>
        <w:t xml:space="preserve">Владимира </w:t>
      </w:r>
      <w:r>
        <w:t>Мономаха (в сокращении) и другие.</w:t>
      </w:r>
    </w:p>
    <w:p w14:paraId="219C9A1A">
      <w:pPr>
        <w:pStyle w:val="7"/>
        <w:spacing w:before="2"/>
      </w:pPr>
      <w:r>
        <w:rPr>
          <w:spacing w:val="-2"/>
        </w:rPr>
        <w:t>Литература</w:t>
      </w:r>
      <w:r>
        <w:rPr>
          <w:spacing w:val="-8"/>
        </w:rPr>
        <w:t xml:space="preserve"> </w:t>
      </w:r>
      <w:r>
        <w:rPr>
          <w:spacing w:val="-2"/>
        </w:rPr>
        <w:t>первой</w:t>
      </w:r>
      <w:r>
        <w:rPr>
          <w:spacing w:val="-5"/>
        </w:rPr>
        <w:t xml:space="preserve"> </w:t>
      </w:r>
      <w:r>
        <w:rPr>
          <w:spacing w:val="-2"/>
        </w:rPr>
        <w:t>половины</w:t>
      </w:r>
      <w:r>
        <w:rPr>
          <w:spacing w:val="-5"/>
        </w:rPr>
        <w:t xml:space="preserve"> </w:t>
      </w:r>
      <w:r>
        <w:rPr>
          <w:spacing w:val="-2"/>
        </w:rPr>
        <w:t>XIX</w:t>
      </w:r>
      <w:r>
        <w:rPr>
          <w:spacing w:val="-3"/>
        </w:rPr>
        <w:t xml:space="preserve"> </w:t>
      </w:r>
      <w:r>
        <w:rPr>
          <w:spacing w:val="-4"/>
        </w:rPr>
        <w:t>века.</w:t>
      </w:r>
    </w:p>
    <w:p w14:paraId="46E73385">
      <w:pPr>
        <w:pStyle w:val="7"/>
        <w:spacing w:before="2"/>
        <w:ind w:right="398"/>
        <w:jc w:val="left"/>
      </w:pPr>
      <w:r>
        <w:t xml:space="preserve">А.С. Пушкин. Стихотворения (не менее четырёх). Например, </w:t>
      </w:r>
      <w:r>
        <w:rPr>
          <w:position w:val="1"/>
        </w:rPr>
        <w:t xml:space="preserve">«Во глубине сибирских </w:t>
      </w:r>
      <w:r>
        <w:t>руд…», «19 октября»</w:t>
      </w:r>
      <w:r>
        <w:rPr>
          <w:spacing w:val="-7"/>
        </w:rPr>
        <w:t xml:space="preserve"> </w:t>
      </w:r>
      <w:r>
        <w:t>(«Роняет лес</w:t>
      </w:r>
      <w:r>
        <w:rPr>
          <w:spacing w:val="-1"/>
        </w:rPr>
        <w:t xml:space="preserve"> </w:t>
      </w:r>
      <w:r>
        <w:t>багряный свой убор…»), «И.И. Пущину»,</w:t>
      </w:r>
      <w:r>
        <w:rPr>
          <w:spacing w:val="40"/>
        </w:rPr>
        <w:t xml:space="preserve"> </w:t>
      </w:r>
      <w:r>
        <w:t>«На</w:t>
      </w:r>
      <w:r>
        <w:rPr>
          <w:spacing w:val="37"/>
        </w:rPr>
        <w:t xml:space="preserve"> </w:t>
      </w:r>
      <w:r>
        <w:t>холмах Грузии лежит</w:t>
      </w:r>
      <w:r>
        <w:rPr>
          <w:spacing w:val="-2"/>
        </w:rPr>
        <w:t xml:space="preserve"> </w:t>
      </w:r>
      <w:r>
        <w:t>ночная мгла…»</w:t>
      </w:r>
      <w:r>
        <w:rPr>
          <w:spacing w:val="-4"/>
        </w:rPr>
        <w:t xml:space="preserve"> </w:t>
      </w:r>
      <w:r>
        <w:t>и другие. «Повести Белкина»</w:t>
      </w:r>
      <w:r>
        <w:rPr>
          <w:spacing w:val="-4"/>
        </w:rPr>
        <w:t xml:space="preserve"> </w:t>
      </w:r>
      <w:r>
        <w:t>(«Станционный смотритель»). Поэма «Полтава»</w:t>
      </w:r>
      <w:r>
        <w:rPr>
          <w:spacing w:val="-2"/>
        </w:rPr>
        <w:t xml:space="preserve"> </w:t>
      </w:r>
      <w:r>
        <w:t>(фрагмент). М.Ю.</w:t>
      </w:r>
      <w:r>
        <w:rPr>
          <w:spacing w:val="40"/>
        </w:rPr>
        <w:t xml:space="preserve"> </w:t>
      </w:r>
      <w:r>
        <w:t>Лермонтов.</w:t>
      </w:r>
      <w:r>
        <w:rPr>
          <w:spacing w:val="40"/>
        </w:rPr>
        <w:t xml:space="preserve"> </w:t>
      </w:r>
      <w:r>
        <w:t>Стихотворения</w:t>
      </w:r>
      <w:r>
        <w:rPr>
          <w:spacing w:val="40"/>
        </w:rPr>
        <w:t xml:space="preserve"> </w:t>
      </w:r>
      <w:r>
        <w:t>(не</w:t>
      </w:r>
      <w:r>
        <w:rPr>
          <w:spacing w:val="40"/>
        </w:rPr>
        <w:t xml:space="preserve"> </w:t>
      </w:r>
      <w:r>
        <w:t>менее</w:t>
      </w:r>
      <w:r>
        <w:rPr>
          <w:spacing w:val="40"/>
        </w:rPr>
        <w:t xml:space="preserve"> </w:t>
      </w:r>
      <w:r>
        <w:t>четырёх).</w:t>
      </w:r>
      <w:r>
        <w:rPr>
          <w:spacing w:val="40"/>
        </w:rPr>
        <w:t xml:space="preserve"> </w:t>
      </w:r>
      <w:r>
        <w:t>Например,</w:t>
      </w:r>
      <w:r>
        <w:rPr>
          <w:spacing w:val="40"/>
        </w:rPr>
        <w:t xml:space="preserve"> </w:t>
      </w:r>
      <w:r>
        <w:t>«Узник»,</w:t>
      </w:r>
      <w:r>
        <w:rPr>
          <w:spacing w:val="40"/>
        </w:rPr>
        <w:t xml:space="preserve"> </w:t>
      </w:r>
      <w:r>
        <w:t>«Парус»,</w:t>
      </w:r>
    </w:p>
    <w:p w14:paraId="76347939">
      <w:pPr>
        <w:pStyle w:val="7"/>
        <w:spacing w:line="274" w:lineRule="exact"/>
        <w:jc w:val="left"/>
      </w:pPr>
      <w:r>
        <w:t>«Тучи»,</w:t>
      </w:r>
      <w:r>
        <w:rPr>
          <w:spacing w:val="60"/>
          <w:w w:val="150"/>
        </w:rPr>
        <w:t xml:space="preserve"> </w:t>
      </w:r>
      <w:r>
        <w:t>«Желанье»</w:t>
      </w:r>
      <w:r>
        <w:rPr>
          <w:spacing w:val="47"/>
        </w:rPr>
        <w:t xml:space="preserve"> </w:t>
      </w:r>
      <w:r>
        <w:t>(«Отворите</w:t>
      </w:r>
      <w:r>
        <w:rPr>
          <w:spacing w:val="67"/>
        </w:rPr>
        <w:t xml:space="preserve"> </w:t>
      </w:r>
      <w:r>
        <w:t>мне</w:t>
      </w:r>
      <w:r>
        <w:rPr>
          <w:spacing w:val="61"/>
        </w:rPr>
        <w:t xml:space="preserve"> </w:t>
      </w:r>
      <w:r>
        <w:t>темницу…»),</w:t>
      </w:r>
      <w:r>
        <w:rPr>
          <w:spacing w:val="58"/>
          <w:w w:val="150"/>
        </w:rPr>
        <w:t xml:space="preserve"> </w:t>
      </w:r>
      <w:r>
        <w:t>«Когда</w:t>
      </w:r>
      <w:r>
        <w:rPr>
          <w:spacing w:val="66"/>
        </w:rPr>
        <w:t xml:space="preserve"> </w:t>
      </w:r>
      <w:r>
        <w:t>волнуется</w:t>
      </w:r>
      <w:r>
        <w:rPr>
          <w:spacing w:val="68"/>
        </w:rPr>
        <w:t xml:space="preserve"> </w:t>
      </w:r>
      <w:r>
        <w:t>желтеющая</w:t>
      </w:r>
      <w:r>
        <w:rPr>
          <w:spacing w:val="68"/>
        </w:rPr>
        <w:t xml:space="preserve"> </w:t>
      </w:r>
      <w:r>
        <w:rPr>
          <w:spacing w:val="-2"/>
        </w:rPr>
        <w:t>нива…»,</w:t>
      </w:r>
    </w:p>
    <w:p w14:paraId="748843E8">
      <w:pPr>
        <w:pStyle w:val="7"/>
        <w:jc w:val="left"/>
      </w:pPr>
      <w:r>
        <w:t>«Ангел»,</w:t>
      </w:r>
      <w:r>
        <w:rPr>
          <w:spacing w:val="69"/>
          <w:w w:val="150"/>
        </w:rPr>
        <w:t xml:space="preserve"> </w:t>
      </w:r>
      <w:r>
        <w:t>«Молитва»</w:t>
      </w:r>
      <w:r>
        <w:rPr>
          <w:spacing w:val="53"/>
        </w:rPr>
        <w:t xml:space="preserve"> </w:t>
      </w:r>
      <w:r>
        <w:t>(«В</w:t>
      </w:r>
      <w:r>
        <w:rPr>
          <w:spacing w:val="55"/>
          <w:w w:val="150"/>
        </w:rPr>
        <w:t xml:space="preserve"> </w:t>
      </w:r>
      <w:r>
        <w:t>минуту</w:t>
      </w:r>
      <w:r>
        <w:rPr>
          <w:spacing w:val="60"/>
        </w:rPr>
        <w:t xml:space="preserve"> </w:t>
      </w:r>
      <w:r>
        <w:t>жизни</w:t>
      </w:r>
      <w:r>
        <w:rPr>
          <w:spacing w:val="77"/>
        </w:rPr>
        <w:t xml:space="preserve"> </w:t>
      </w:r>
      <w:r>
        <w:t>трудную…»)</w:t>
      </w:r>
      <w:r>
        <w:rPr>
          <w:spacing w:val="52"/>
          <w:w w:val="150"/>
        </w:rPr>
        <w:t xml:space="preserve"> </w:t>
      </w:r>
      <w:r>
        <w:t>и</w:t>
      </w:r>
      <w:r>
        <w:rPr>
          <w:spacing w:val="77"/>
        </w:rPr>
        <w:t xml:space="preserve"> </w:t>
      </w:r>
      <w:r>
        <w:t>другие.</w:t>
      </w:r>
      <w:r>
        <w:rPr>
          <w:spacing w:val="58"/>
          <w:w w:val="150"/>
        </w:rPr>
        <w:t xml:space="preserve"> </w:t>
      </w:r>
      <w:r>
        <w:t>«Песня</w:t>
      </w:r>
      <w:r>
        <w:rPr>
          <w:spacing w:val="75"/>
        </w:rPr>
        <w:t xml:space="preserve"> </w:t>
      </w:r>
      <w:r>
        <w:t>про</w:t>
      </w:r>
      <w:r>
        <w:rPr>
          <w:spacing w:val="73"/>
        </w:rPr>
        <w:t xml:space="preserve"> </w:t>
      </w:r>
      <w:r>
        <w:t>царя</w:t>
      </w:r>
      <w:r>
        <w:rPr>
          <w:spacing w:val="76"/>
        </w:rPr>
        <w:t xml:space="preserve"> </w:t>
      </w:r>
      <w:r>
        <w:rPr>
          <w:spacing w:val="-2"/>
        </w:rPr>
        <w:t>Ивана</w:t>
      </w:r>
    </w:p>
    <w:p w14:paraId="1B8324B3">
      <w:pPr>
        <w:pStyle w:val="7"/>
        <w:spacing w:before="72"/>
        <w:jc w:val="left"/>
      </w:pPr>
      <w:r>
        <w:rPr>
          <w:spacing w:val="-2"/>
        </w:rPr>
        <w:t>Васильевича,</w:t>
      </w:r>
      <w:r>
        <w:rPr>
          <w:spacing w:val="-7"/>
        </w:rPr>
        <w:t xml:space="preserve"> </w:t>
      </w:r>
      <w:r>
        <w:rPr>
          <w:spacing w:val="-2"/>
        </w:rPr>
        <w:t>молодого</w:t>
      </w:r>
      <w:r>
        <w:rPr>
          <w:spacing w:val="2"/>
        </w:rPr>
        <w:t xml:space="preserve"> </w:t>
      </w:r>
      <w:r>
        <w:rPr>
          <w:spacing w:val="-2"/>
        </w:rPr>
        <w:t>опричника</w:t>
      </w:r>
      <w:r>
        <w:rPr>
          <w:spacing w:val="-5"/>
        </w:rPr>
        <w:t xml:space="preserve"> </w:t>
      </w:r>
      <w:r>
        <w:rPr>
          <w:spacing w:val="-2"/>
        </w:rPr>
        <w:t>и</w:t>
      </w:r>
      <w:r>
        <w:rPr>
          <w:spacing w:val="10"/>
        </w:rPr>
        <w:t xml:space="preserve"> </w:t>
      </w:r>
      <w:r>
        <w:rPr>
          <w:spacing w:val="-2"/>
        </w:rPr>
        <w:t>удалого</w:t>
      </w:r>
      <w:r>
        <w:rPr>
          <w:spacing w:val="-4"/>
        </w:rPr>
        <w:t xml:space="preserve"> </w:t>
      </w:r>
      <w:r>
        <w:rPr>
          <w:spacing w:val="-2"/>
        </w:rPr>
        <w:t>купца</w:t>
      </w:r>
      <w:r>
        <w:rPr>
          <w:spacing w:val="-5"/>
        </w:rPr>
        <w:t xml:space="preserve"> </w:t>
      </w:r>
      <w:r>
        <w:rPr>
          <w:spacing w:val="-2"/>
        </w:rPr>
        <w:t>Калашникова».</w:t>
      </w:r>
    </w:p>
    <w:p w14:paraId="1075CD25">
      <w:pPr>
        <w:pStyle w:val="7"/>
        <w:jc w:val="left"/>
      </w:pPr>
      <w:r>
        <w:t>Н.В.</w:t>
      </w:r>
      <w:r>
        <w:rPr>
          <w:spacing w:val="-17"/>
        </w:rPr>
        <w:t xml:space="preserve"> </w:t>
      </w:r>
      <w:r>
        <w:t>Гоголь.</w:t>
      </w:r>
      <w:r>
        <w:rPr>
          <w:spacing w:val="-8"/>
        </w:rPr>
        <w:t xml:space="preserve"> </w:t>
      </w:r>
      <w:r>
        <w:t>Повесть</w:t>
      </w:r>
      <w:r>
        <w:rPr>
          <w:spacing w:val="-1"/>
        </w:rPr>
        <w:t xml:space="preserve"> </w:t>
      </w:r>
      <w:r>
        <w:t>«Тарас</w:t>
      </w:r>
      <w:r>
        <w:rPr>
          <w:spacing w:val="-5"/>
        </w:rPr>
        <w:t xml:space="preserve"> </w:t>
      </w:r>
      <w:r>
        <w:t>Бульба».</w:t>
      </w:r>
      <w:r>
        <w:rPr>
          <w:spacing w:val="-5"/>
        </w:rPr>
        <w:t xml:space="preserve"> </w:t>
      </w:r>
      <w:r>
        <w:t>Литература</w:t>
      </w:r>
      <w:r>
        <w:rPr>
          <w:spacing w:val="-15"/>
        </w:rPr>
        <w:t xml:space="preserve"> </w:t>
      </w:r>
      <w:r>
        <w:t>второй</w:t>
      </w:r>
      <w:r>
        <w:rPr>
          <w:spacing w:val="-15"/>
        </w:rPr>
        <w:t xml:space="preserve"> </w:t>
      </w:r>
      <w:r>
        <w:t>половины</w:t>
      </w:r>
      <w:r>
        <w:rPr>
          <w:spacing w:val="-15"/>
        </w:rPr>
        <w:t xml:space="preserve"> </w:t>
      </w:r>
      <w:r>
        <w:t>XIX</w:t>
      </w:r>
      <w:r>
        <w:rPr>
          <w:spacing w:val="-15"/>
        </w:rPr>
        <w:t xml:space="preserve"> </w:t>
      </w:r>
      <w:r>
        <w:rPr>
          <w:spacing w:val="-2"/>
        </w:rPr>
        <w:t>века.</w:t>
      </w:r>
    </w:p>
    <w:p w14:paraId="49A922B4">
      <w:pPr>
        <w:pStyle w:val="7"/>
        <w:spacing w:before="1"/>
        <w:ind w:left="0" w:right="395"/>
        <w:jc w:val="right"/>
      </w:pPr>
      <w:r>
        <w:t>И.С.</w:t>
      </w:r>
      <w:r>
        <w:rPr>
          <w:spacing w:val="52"/>
        </w:rPr>
        <w:t xml:space="preserve"> </w:t>
      </w:r>
      <w:r>
        <w:t>Тургенев.</w:t>
      </w:r>
      <w:r>
        <w:rPr>
          <w:spacing w:val="60"/>
        </w:rPr>
        <w:t xml:space="preserve"> </w:t>
      </w:r>
      <w:r>
        <w:t>Рассказы</w:t>
      </w:r>
      <w:r>
        <w:rPr>
          <w:spacing w:val="57"/>
        </w:rPr>
        <w:t xml:space="preserve"> </w:t>
      </w:r>
      <w:r>
        <w:t>из</w:t>
      </w:r>
      <w:r>
        <w:rPr>
          <w:spacing w:val="54"/>
        </w:rPr>
        <w:t xml:space="preserve"> </w:t>
      </w:r>
      <w:r>
        <w:t>цикла</w:t>
      </w:r>
      <w:r>
        <w:rPr>
          <w:spacing w:val="73"/>
        </w:rPr>
        <w:t xml:space="preserve"> </w:t>
      </w:r>
      <w:r>
        <w:t>«Записки</w:t>
      </w:r>
      <w:r>
        <w:rPr>
          <w:spacing w:val="64"/>
        </w:rPr>
        <w:t xml:space="preserve"> </w:t>
      </w:r>
      <w:r>
        <w:t>охотника»</w:t>
      </w:r>
      <w:r>
        <w:rPr>
          <w:spacing w:val="30"/>
        </w:rPr>
        <w:t xml:space="preserve"> </w:t>
      </w:r>
      <w:r>
        <w:t>(два</w:t>
      </w:r>
      <w:r>
        <w:rPr>
          <w:spacing w:val="55"/>
        </w:rPr>
        <w:t xml:space="preserve"> </w:t>
      </w:r>
      <w:r>
        <w:t>по</w:t>
      </w:r>
      <w:r>
        <w:rPr>
          <w:spacing w:val="56"/>
        </w:rPr>
        <w:t xml:space="preserve"> </w:t>
      </w:r>
      <w:r>
        <w:t>выбору).</w:t>
      </w:r>
      <w:r>
        <w:rPr>
          <w:spacing w:val="69"/>
        </w:rPr>
        <w:t xml:space="preserve"> </w:t>
      </w:r>
      <w:r>
        <w:rPr>
          <w:spacing w:val="-2"/>
        </w:rPr>
        <w:t>Например,</w:t>
      </w:r>
    </w:p>
    <w:p w14:paraId="0937F3A3">
      <w:pPr>
        <w:pStyle w:val="7"/>
        <w:ind w:left="0" w:right="391"/>
        <w:jc w:val="right"/>
      </w:pPr>
      <w:r>
        <w:t>«Бирюк»,</w:t>
      </w:r>
      <w:r>
        <w:rPr>
          <w:spacing w:val="51"/>
        </w:rPr>
        <w:t xml:space="preserve"> </w:t>
      </w:r>
      <w:r>
        <w:t>«Хорь</w:t>
      </w:r>
      <w:r>
        <w:rPr>
          <w:spacing w:val="37"/>
        </w:rPr>
        <w:t xml:space="preserve"> </w:t>
      </w:r>
      <w:r>
        <w:t>и</w:t>
      </w:r>
      <w:r>
        <w:rPr>
          <w:spacing w:val="34"/>
        </w:rPr>
        <w:t xml:space="preserve"> </w:t>
      </w:r>
      <w:r>
        <w:t>Калиныч»</w:t>
      </w:r>
      <w:r>
        <w:rPr>
          <w:spacing w:val="-1"/>
        </w:rPr>
        <w:t xml:space="preserve"> </w:t>
      </w:r>
      <w:r>
        <w:t>и</w:t>
      </w:r>
      <w:r>
        <w:rPr>
          <w:spacing w:val="35"/>
        </w:rPr>
        <w:t xml:space="preserve"> </w:t>
      </w:r>
      <w:r>
        <w:t>другие.</w:t>
      </w:r>
      <w:r>
        <w:rPr>
          <w:spacing w:val="31"/>
        </w:rPr>
        <w:t xml:space="preserve"> </w:t>
      </w:r>
      <w:r>
        <w:t>Стихотворения</w:t>
      </w:r>
      <w:r>
        <w:rPr>
          <w:spacing w:val="37"/>
        </w:rPr>
        <w:t xml:space="preserve"> </w:t>
      </w:r>
      <w:r>
        <w:t>в</w:t>
      </w:r>
      <w:r>
        <w:rPr>
          <w:spacing w:val="28"/>
        </w:rPr>
        <w:t xml:space="preserve"> </w:t>
      </w:r>
      <w:r>
        <w:t>прозе.</w:t>
      </w:r>
      <w:r>
        <w:rPr>
          <w:spacing w:val="33"/>
        </w:rPr>
        <w:t xml:space="preserve"> </w:t>
      </w:r>
      <w:r>
        <w:t>Например,</w:t>
      </w:r>
      <w:r>
        <w:rPr>
          <w:spacing w:val="51"/>
        </w:rPr>
        <w:t xml:space="preserve"> </w:t>
      </w:r>
      <w:r>
        <w:t>«Русский</w:t>
      </w:r>
      <w:r>
        <w:rPr>
          <w:spacing w:val="40"/>
        </w:rPr>
        <w:t xml:space="preserve"> </w:t>
      </w:r>
      <w:r>
        <w:rPr>
          <w:spacing w:val="-2"/>
        </w:rPr>
        <w:t>язык»,</w:t>
      </w:r>
    </w:p>
    <w:p w14:paraId="350119C7">
      <w:pPr>
        <w:pStyle w:val="7"/>
        <w:jc w:val="left"/>
      </w:pPr>
      <w:r>
        <w:t>«Воробей»</w:t>
      </w:r>
      <w:r>
        <w:rPr>
          <w:spacing w:val="-36"/>
        </w:rPr>
        <w:t xml:space="preserve"> </w:t>
      </w:r>
      <w:r>
        <w:t>и</w:t>
      </w:r>
      <w:r>
        <w:rPr>
          <w:spacing w:val="-1"/>
        </w:rPr>
        <w:t xml:space="preserve"> </w:t>
      </w:r>
      <w:r>
        <w:rPr>
          <w:spacing w:val="-2"/>
        </w:rPr>
        <w:t>другие.</w:t>
      </w:r>
    </w:p>
    <w:p w14:paraId="29857848">
      <w:pPr>
        <w:pStyle w:val="7"/>
        <w:jc w:val="left"/>
      </w:pPr>
      <w:r>
        <w:t>Л.Н.</w:t>
      </w:r>
      <w:r>
        <w:rPr>
          <w:spacing w:val="-15"/>
        </w:rPr>
        <w:t xml:space="preserve"> </w:t>
      </w:r>
      <w:r>
        <w:t>Толстой.</w:t>
      </w:r>
      <w:r>
        <w:rPr>
          <w:spacing w:val="-15"/>
        </w:rPr>
        <w:t xml:space="preserve"> </w:t>
      </w:r>
      <w:r>
        <w:t>Рассказ</w:t>
      </w:r>
      <w:r>
        <w:rPr>
          <w:spacing w:val="-9"/>
        </w:rPr>
        <w:t xml:space="preserve"> </w:t>
      </w:r>
      <w:r>
        <w:t>«После</w:t>
      </w:r>
      <w:r>
        <w:rPr>
          <w:spacing w:val="-15"/>
        </w:rPr>
        <w:t xml:space="preserve"> </w:t>
      </w:r>
      <w:r>
        <w:rPr>
          <w:spacing w:val="-2"/>
        </w:rPr>
        <w:t>бала».</w:t>
      </w:r>
    </w:p>
    <w:p w14:paraId="29E68FFB">
      <w:pPr>
        <w:pStyle w:val="7"/>
        <w:spacing w:before="2" w:line="285" w:lineRule="exact"/>
        <w:jc w:val="left"/>
      </w:pPr>
      <w:r>
        <w:t>Н.А.</w:t>
      </w:r>
      <w:r>
        <w:rPr>
          <w:spacing w:val="-8"/>
        </w:rPr>
        <w:t xml:space="preserve"> </w:t>
      </w:r>
      <w:r>
        <w:t>Некрасов.</w:t>
      </w:r>
      <w:r>
        <w:rPr>
          <w:spacing w:val="-3"/>
        </w:rPr>
        <w:t xml:space="preserve"> </w:t>
      </w:r>
      <w:r>
        <w:t>Стихотворения</w:t>
      </w:r>
      <w:r>
        <w:rPr>
          <w:spacing w:val="-3"/>
        </w:rPr>
        <w:t xml:space="preserve"> </w:t>
      </w:r>
      <w:r>
        <w:t>(не</w:t>
      </w:r>
      <w:r>
        <w:rPr>
          <w:spacing w:val="-3"/>
        </w:rPr>
        <w:t xml:space="preserve"> </w:t>
      </w:r>
      <w:r>
        <w:t>менее</w:t>
      </w:r>
      <w:r>
        <w:rPr>
          <w:spacing w:val="-4"/>
        </w:rPr>
        <w:t xml:space="preserve"> </w:t>
      </w:r>
      <w:r>
        <w:t>двух).</w:t>
      </w:r>
      <w:r>
        <w:rPr>
          <w:spacing w:val="-3"/>
        </w:rPr>
        <w:t xml:space="preserve"> </w:t>
      </w:r>
      <w:r>
        <w:t>Например,</w:t>
      </w:r>
      <w:r>
        <w:rPr>
          <w:spacing w:val="39"/>
        </w:rPr>
        <w:t xml:space="preserve"> </w:t>
      </w:r>
      <w:r>
        <w:rPr>
          <w:position w:val="1"/>
        </w:rPr>
        <w:t>«Размышления</w:t>
      </w:r>
      <w:r>
        <w:rPr>
          <w:spacing w:val="32"/>
          <w:position w:val="1"/>
        </w:rPr>
        <w:t xml:space="preserve"> </w:t>
      </w:r>
      <w:r>
        <w:rPr>
          <w:position w:val="1"/>
        </w:rPr>
        <w:t>у</w:t>
      </w:r>
      <w:r>
        <w:rPr>
          <w:spacing w:val="-15"/>
          <w:position w:val="1"/>
        </w:rPr>
        <w:t xml:space="preserve"> </w:t>
      </w:r>
      <w:r>
        <w:rPr>
          <w:position w:val="1"/>
        </w:rPr>
        <w:t>парадного</w:t>
      </w:r>
      <w:r>
        <w:rPr>
          <w:spacing w:val="-2"/>
          <w:position w:val="1"/>
        </w:rPr>
        <w:t xml:space="preserve"> </w:t>
      </w:r>
      <w:r>
        <w:rPr>
          <w:spacing w:val="-2"/>
        </w:rPr>
        <w:t>подъезда»,</w:t>
      </w:r>
    </w:p>
    <w:p w14:paraId="3291D805">
      <w:pPr>
        <w:pStyle w:val="7"/>
        <w:spacing w:line="275" w:lineRule="exact"/>
        <w:jc w:val="left"/>
      </w:pPr>
      <w:r>
        <w:t>«Железная</w:t>
      </w:r>
      <w:r>
        <w:rPr>
          <w:spacing w:val="-1"/>
        </w:rPr>
        <w:t xml:space="preserve"> </w:t>
      </w:r>
      <w:r>
        <w:t>дорога»</w:t>
      </w:r>
      <w:r>
        <w:rPr>
          <w:spacing w:val="-13"/>
        </w:rPr>
        <w:t xml:space="preserve"> </w:t>
      </w:r>
      <w:r>
        <w:t xml:space="preserve">и </w:t>
      </w:r>
      <w:r>
        <w:rPr>
          <w:spacing w:val="-2"/>
        </w:rPr>
        <w:t>другие.</w:t>
      </w:r>
    </w:p>
    <w:p w14:paraId="38FD3590">
      <w:pPr>
        <w:pStyle w:val="7"/>
        <w:ind w:right="550"/>
        <w:jc w:val="left"/>
      </w:pPr>
      <w:r>
        <w:t>Поэзия</w:t>
      </w:r>
      <w:r>
        <w:rPr>
          <w:spacing w:val="-3"/>
        </w:rPr>
        <w:t xml:space="preserve"> </w:t>
      </w:r>
      <w:r>
        <w:t>второй</w:t>
      </w:r>
      <w:r>
        <w:rPr>
          <w:spacing w:val="-5"/>
        </w:rPr>
        <w:t xml:space="preserve"> </w:t>
      </w:r>
      <w:r>
        <w:t>половины</w:t>
      </w:r>
      <w:r>
        <w:rPr>
          <w:spacing w:val="-3"/>
        </w:rPr>
        <w:t xml:space="preserve"> </w:t>
      </w:r>
      <w:r>
        <w:t>XIX</w:t>
      </w:r>
      <w:r>
        <w:rPr>
          <w:spacing w:val="-4"/>
        </w:rPr>
        <w:t xml:space="preserve"> </w:t>
      </w:r>
      <w:r>
        <w:t>века.</w:t>
      </w:r>
      <w:r>
        <w:rPr>
          <w:spacing w:val="-3"/>
        </w:rPr>
        <w:t xml:space="preserve"> </w:t>
      </w:r>
      <w:r>
        <w:t>Ф.И.</w:t>
      </w:r>
      <w:r>
        <w:rPr>
          <w:spacing w:val="-3"/>
        </w:rPr>
        <w:t xml:space="preserve"> </w:t>
      </w:r>
      <w:r>
        <w:t>Тютчев,</w:t>
      </w:r>
      <w:r>
        <w:rPr>
          <w:spacing w:val="-3"/>
        </w:rPr>
        <w:t xml:space="preserve"> </w:t>
      </w:r>
      <w:r>
        <w:t>А.А.</w:t>
      </w:r>
      <w:r>
        <w:rPr>
          <w:spacing w:val="-3"/>
        </w:rPr>
        <w:t xml:space="preserve"> </w:t>
      </w:r>
      <w:r>
        <w:t>Фет,</w:t>
      </w:r>
      <w:r>
        <w:rPr>
          <w:spacing w:val="-3"/>
        </w:rPr>
        <w:t xml:space="preserve"> </w:t>
      </w:r>
      <w:r>
        <w:t>А.К.</w:t>
      </w:r>
      <w:r>
        <w:rPr>
          <w:spacing w:val="-3"/>
        </w:rPr>
        <w:t xml:space="preserve"> </w:t>
      </w:r>
      <w:r>
        <w:t>Толстой</w:t>
      </w:r>
      <w:r>
        <w:rPr>
          <w:spacing w:val="-2"/>
        </w:rPr>
        <w:t xml:space="preserve"> </w:t>
      </w:r>
      <w:r>
        <w:t>и</w:t>
      </w:r>
      <w:r>
        <w:rPr>
          <w:spacing w:val="-3"/>
        </w:rPr>
        <w:t xml:space="preserve"> </w:t>
      </w:r>
      <w:r>
        <w:t>другие</w:t>
      </w:r>
      <w:r>
        <w:rPr>
          <w:spacing w:val="-4"/>
        </w:rPr>
        <w:t xml:space="preserve"> </w:t>
      </w:r>
      <w:r>
        <w:t>(не</w:t>
      </w:r>
      <w:r>
        <w:rPr>
          <w:spacing w:val="39"/>
        </w:rPr>
        <w:t xml:space="preserve"> </w:t>
      </w:r>
      <w:r>
        <w:t>менее</w:t>
      </w:r>
      <w:r>
        <w:rPr>
          <w:spacing w:val="-2"/>
        </w:rPr>
        <w:t xml:space="preserve"> </w:t>
      </w:r>
      <w:r>
        <w:t>двух стихотворений по выбору).</w:t>
      </w:r>
    </w:p>
    <w:p w14:paraId="3BC5E482">
      <w:pPr>
        <w:pStyle w:val="7"/>
        <w:spacing w:before="4" w:line="237" w:lineRule="auto"/>
        <w:ind w:right="467"/>
        <w:jc w:val="left"/>
      </w:pPr>
      <w:r>
        <w:t>М.Е.</w:t>
      </w:r>
      <w:r>
        <w:rPr>
          <w:spacing w:val="-4"/>
        </w:rPr>
        <w:t xml:space="preserve"> </w:t>
      </w:r>
      <w:r>
        <w:t>Салтыков-Щедрин.</w:t>
      </w:r>
      <w:r>
        <w:rPr>
          <w:spacing w:val="-4"/>
        </w:rPr>
        <w:t xml:space="preserve"> </w:t>
      </w:r>
      <w:r>
        <w:t>Сказки</w:t>
      </w:r>
      <w:r>
        <w:rPr>
          <w:spacing w:val="-4"/>
        </w:rPr>
        <w:t xml:space="preserve"> </w:t>
      </w:r>
      <w:r>
        <w:t>(одна</w:t>
      </w:r>
      <w:r>
        <w:rPr>
          <w:spacing w:val="-7"/>
        </w:rPr>
        <w:t xml:space="preserve"> </w:t>
      </w:r>
      <w:r>
        <w:t>по</w:t>
      </w:r>
      <w:r>
        <w:rPr>
          <w:spacing w:val="-4"/>
        </w:rPr>
        <w:t xml:space="preserve"> </w:t>
      </w:r>
      <w:r>
        <w:t>выбору).</w:t>
      </w:r>
      <w:r>
        <w:rPr>
          <w:spacing w:val="-3"/>
        </w:rPr>
        <w:t xml:space="preserve"> </w:t>
      </w:r>
      <w:r>
        <w:t>Например,</w:t>
      </w:r>
      <w:r>
        <w:rPr>
          <w:spacing w:val="40"/>
        </w:rPr>
        <w:t xml:space="preserve"> </w:t>
      </w:r>
      <w:r>
        <w:rPr>
          <w:position w:val="1"/>
        </w:rPr>
        <w:t>«Повесть</w:t>
      </w:r>
      <w:r>
        <w:rPr>
          <w:spacing w:val="-3"/>
          <w:position w:val="1"/>
        </w:rPr>
        <w:t xml:space="preserve"> </w:t>
      </w:r>
      <w:r>
        <w:rPr>
          <w:position w:val="1"/>
        </w:rPr>
        <w:t>о</w:t>
      </w:r>
      <w:r>
        <w:rPr>
          <w:spacing w:val="-4"/>
          <w:position w:val="1"/>
        </w:rPr>
        <w:t xml:space="preserve"> </w:t>
      </w:r>
      <w:r>
        <w:rPr>
          <w:position w:val="1"/>
        </w:rPr>
        <w:t>том,</w:t>
      </w:r>
      <w:r>
        <w:rPr>
          <w:spacing w:val="-4"/>
          <w:position w:val="1"/>
        </w:rPr>
        <w:t xml:space="preserve"> </w:t>
      </w:r>
      <w:r>
        <w:rPr>
          <w:position w:val="1"/>
        </w:rPr>
        <w:t>как</w:t>
      </w:r>
      <w:r>
        <w:rPr>
          <w:spacing w:val="-4"/>
          <w:position w:val="1"/>
        </w:rPr>
        <w:t xml:space="preserve"> </w:t>
      </w:r>
      <w:r>
        <w:rPr>
          <w:position w:val="1"/>
        </w:rPr>
        <w:t>один</w:t>
      </w:r>
      <w:r>
        <w:rPr>
          <w:spacing w:val="-1"/>
          <w:position w:val="1"/>
        </w:rPr>
        <w:t xml:space="preserve"> </w:t>
      </w:r>
      <w:r>
        <w:t>мужик двух генералов прокормил», «Дикий помещик»,</w:t>
      </w:r>
      <w:r>
        <w:rPr>
          <w:spacing w:val="40"/>
        </w:rPr>
        <w:t xml:space="preserve"> </w:t>
      </w:r>
      <w:r>
        <w:t>«Премудрый пискарь»</w:t>
      </w:r>
      <w:r>
        <w:rPr>
          <w:spacing w:val="-28"/>
        </w:rPr>
        <w:t xml:space="preserve"> </w:t>
      </w:r>
      <w:r>
        <w:t>и другие.</w:t>
      </w:r>
    </w:p>
    <w:p w14:paraId="210F97DE">
      <w:pPr>
        <w:pStyle w:val="7"/>
        <w:spacing w:before="1"/>
        <w:ind w:right="657"/>
        <w:jc w:val="left"/>
      </w:pPr>
      <w:r>
        <w:t>Произведения</w:t>
      </w:r>
      <w:r>
        <w:rPr>
          <w:spacing w:val="-5"/>
        </w:rPr>
        <w:t xml:space="preserve"> </w:t>
      </w:r>
      <w:r>
        <w:t>отечественных</w:t>
      </w:r>
      <w:r>
        <w:rPr>
          <w:spacing w:val="-6"/>
        </w:rPr>
        <w:t xml:space="preserve"> </w:t>
      </w:r>
      <w:r>
        <w:t>и</w:t>
      </w:r>
      <w:r>
        <w:rPr>
          <w:spacing w:val="-5"/>
        </w:rPr>
        <w:t xml:space="preserve"> </w:t>
      </w:r>
      <w:r>
        <w:t>зарубежных</w:t>
      </w:r>
      <w:r>
        <w:rPr>
          <w:spacing w:val="-4"/>
        </w:rPr>
        <w:t xml:space="preserve"> </w:t>
      </w:r>
      <w:r>
        <w:t>писателей</w:t>
      </w:r>
      <w:r>
        <w:rPr>
          <w:spacing w:val="-5"/>
        </w:rPr>
        <w:t xml:space="preserve"> </w:t>
      </w:r>
      <w:r>
        <w:t>на</w:t>
      </w:r>
      <w:r>
        <w:rPr>
          <w:spacing w:val="-6"/>
        </w:rPr>
        <w:t xml:space="preserve"> </w:t>
      </w:r>
      <w:r>
        <w:t>историческую</w:t>
      </w:r>
      <w:r>
        <w:rPr>
          <w:spacing w:val="-5"/>
        </w:rPr>
        <w:t xml:space="preserve"> </w:t>
      </w:r>
      <w:r>
        <w:t>тему</w:t>
      </w:r>
      <w:r>
        <w:rPr>
          <w:spacing w:val="-6"/>
        </w:rPr>
        <w:t xml:space="preserve"> </w:t>
      </w:r>
      <w:r>
        <w:t>(не</w:t>
      </w:r>
      <w:r>
        <w:rPr>
          <w:spacing w:val="-5"/>
        </w:rPr>
        <w:t xml:space="preserve"> </w:t>
      </w:r>
      <w:r>
        <w:t>менее</w:t>
      </w:r>
      <w:r>
        <w:rPr>
          <w:spacing w:val="-6"/>
        </w:rPr>
        <w:t xml:space="preserve"> </w:t>
      </w:r>
      <w:r>
        <w:t>двух). Например, А.К. Толстой, Р. Сабатини, Ф. Купер и другие.</w:t>
      </w:r>
    </w:p>
    <w:p w14:paraId="37A32190">
      <w:pPr>
        <w:pStyle w:val="7"/>
        <w:spacing w:before="1"/>
        <w:jc w:val="left"/>
      </w:pPr>
      <w:r>
        <w:t>Литература</w:t>
      </w:r>
      <w:r>
        <w:rPr>
          <w:spacing w:val="-15"/>
        </w:rPr>
        <w:t xml:space="preserve"> </w:t>
      </w:r>
      <w:r>
        <w:t>конца</w:t>
      </w:r>
      <w:r>
        <w:rPr>
          <w:spacing w:val="-13"/>
        </w:rPr>
        <w:t xml:space="preserve"> </w:t>
      </w:r>
      <w:r>
        <w:t>XIX</w:t>
      </w:r>
      <w:r>
        <w:rPr>
          <w:spacing w:val="-2"/>
        </w:rPr>
        <w:t xml:space="preserve"> </w:t>
      </w:r>
      <w:r>
        <w:t>–</w:t>
      </w:r>
      <w:r>
        <w:rPr>
          <w:spacing w:val="-10"/>
        </w:rPr>
        <w:t xml:space="preserve"> </w:t>
      </w:r>
      <w:r>
        <w:t>начала</w:t>
      </w:r>
      <w:r>
        <w:rPr>
          <w:spacing w:val="-10"/>
        </w:rPr>
        <w:t xml:space="preserve"> </w:t>
      </w:r>
      <w:r>
        <w:t>XX</w:t>
      </w:r>
      <w:r>
        <w:rPr>
          <w:spacing w:val="-10"/>
        </w:rPr>
        <w:t xml:space="preserve"> </w:t>
      </w:r>
      <w:r>
        <w:rPr>
          <w:spacing w:val="-4"/>
        </w:rPr>
        <w:t>века.</w:t>
      </w:r>
    </w:p>
    <w:p w14:paraId="4C84314D">
      <w:pPr>
        <w:pStyle w:val="7"/>
        <w:spacing w:before="2" w:line="285" w:lineRule="exact"/>
        <w:jc w:val="left"/>
      </w:pPr>
      <w:r>
        <w:t>А.П.</w:t>
      </w:r>
      <w:r>
        <w:rPr>
          <w:spacing w:val="-13"/>
        </w:rPr>
        <w:t xml:space="preserve"> </w:t>
      </w:r>
      <w:r>
        <w:t>Чехов.</w:t>
      </w:r>
      <w:r>
        <w:rPr>
          <w:spacing w:val="-9"/>
        </w:rPr>
        <w:t xml:space="preserve"> </w:t>
      </w:r>
      <w:r>
        <w:t>Рассказы</w:t>
      </w:r>
      <w:r>
        <w:rPr>
          <w:spacing w:val="-7"/>
        </w:rPr>
        <w:t xml:space="preserve"> </w:t>
      </w:r>
      <w:r>
        <w:t>(один</w:t>
      </w:r>
      <w:r>
        <w:rPr>
          <w:spacing w:val="-8"/>
        </w:rPr>
        <w:t xml:space="preserve"> </w:t>
      </w:r>
      <w:r>
        <w:t>по</w:t>
      </w:r>
      <w:r>
        <w:rPr>
          <w:spacing w:val="-8"/>
        </w:rPr>
        <w:t xml:space="preserve"> </w:t>
      </w:r>
      <w:r>
        <w:t>выбору).</w:t>
      </w:r>
      <w:r>
        <w:rPr>
          <w:spacing w:val="-9"/>
        </w:rPr>
        <w:t xml:space="preserve"> </w:t>
      </w:r>
      <w:r>
        <w:t>Например,</w:t>
      </w:r>
      <w:r>
        <w:rPr>
          <w:spacing w:val="1"/>
        </w:rPr>
        <w:t xml:space="preserve"> </w:t>
      </w:r>
      <w:r>
        <w:t>«Тоска»,</w:t>
      </w:r>
      <w:r>
        <w:rPr>
          <w:spacing w:val="4"/>
        </w:rPr>
        <w:t xml:space="preserve"> </w:t>
      </w:r>
      <w:r>
        <w:rPr>
          <w:position w:val="1"/>
        </w:rPr>
        <w:t>«Злоумышленник»</w:t>
      </w:r>
      <w:r>
        <w:rPr>
          <w:spacing w:val="-18"/>
          <w:position w:val="1"/>
        </w:rPr>
        <w:t xml:space="preserve"> </w:t>
      </w:r>
      <w:r>
        <w:rPr>
          <w:position w:val="1"/>
        </w:rPr>
        <w:t>и</w:t>
      </w:r>
      <w:r>
        <w:rPr>
          <w:spacing w:val="-2"/>
          <w:position w:val="1"/>
        </w:rPr>
        <w:t xml:space="preserve"> </w:t>
      </w:r>
      <w:r>
        <w:rPr>
          <w:spacing w:val="-2"/>
        </w:rPr>
        <w:t>другие.</w:t>
      </w:r>
    </w:p>
    <w:p w14:paraId="4DB3AF14">
      <w:pPr>
        <w:pStyle w:val="7"/>
        <w:ind w:right="657"/>
        <w:jc w:val="left"/>
      </w:pPr>
      <w:r>
        <w:t>М.</w:t>
      </w:r>
      <w:r>
        <w:rPr>
          <w:spacing w:val="-7"/>
        </w:rPr>
        <w:t xml:space="preserve"> </w:t>
      </w:r>
      <w:r>
        <w:t>Горький.</w:t>
      </w:r>
      <w:r>
        <w:rPr>
          <w:spacing w:val="-4"/>
        </w:rPr>
        <w:t xml:space="preserve"> </w:t>
      </w:r>
      <w:r>
        <w:t>Ранние</w:t>
      </w:r>
      <w:r>
        <w:rPr>
          <w:spacing w:val="-5"/>
        </w:rPr>
        <w:t xml:space="preserve"> </w:t>
      </w:r>
      <w:r>
        <w:t>рассказы</w:t>
      </w:r>
      <w:r>
        <w:rPr>
          <w:spacing w:val="-4"/>
        </w:rPr>
        <w:t xml:space="preserve"> </w:t>
      </w:r>
      <w:r>
        <w:t>(одно</w:t>
      </w:r>
      <w:r>
        <w:rPr>
          <w:spacing w:val="-2"/>
        </w:rPr>
        <w:t xml:space="preserve"> </w:t>
      </w:r>
      <w:r>
        <w:t>произведение</w:t>
      </w:r>
      <w:r>
        <w:rPr>
          <w:spacing w:val="-5"/>
        </w:rPr>
        <w:t xml:space="preserve"> </w:t>
      </w:r>
      <w:r>
        <w:t>по</w:t>
      </w:r>
      <w:r>
        <w:rPr>
          <w:spacing w:val="-4"/>
        </w:rPr>
        <w:t xml:space="preserve"> </w:t>
      </w:r>
      <w:r>
        <w:t>выбору).</w:t>
      </w:r>
      <w:r>
        <w:rPr>
          <w:spacing w:val="-4"/>
        </w:rPr>
        <w:t xml:space="preserve"> </w:t>
      </w:r>
      <w:r>
        <w:t>Например,</w:t>
      </w:r>
      <w:r>
        <w:rPr>
          <w:spacing w:val="-1"/>
        </w:rPr>
        <w:t xml:space="preserve"> </w:t>
      </w:r>
      <w:r>
        <w:t>«Старуха</w:t>
      </w:r>
      <w:r>
        <w:rPr>
          <w:spacing w:val="-5"/>
        </w:rPr>
        <w:t xml:space="preserve"> </w:t>
      </w:r>
      <w:r>
        <w:t>Изергиль» (легенда о Данко), «Челкаш» и другие.</w:t>
      </w:r>
    </w:p>
    <w:p w14:paraId="6829D5F2">
      <w:pPr>
        <w:pStyle w:val="7"/>
        <w:ind w:right="1169"/>
        <w:jc w:val="left"/>
      </w:pPr>
      <w:r>
        <w:t>Сатирические</w:t>
      </w:r>
      <w:r>
        <w:rPr>
          <w:spacing w:val="27"/>
        </w:rPr>
        <w:t xml:space="preserve"> </w:t>
      </w:r>
      <w:r>
        <w:t>произведения</w:t>
      </w:r>
      <w:r>
        <w:rPr>
          <w:spacing w:val="35"/>
        </w:rPr>
        <w:t xml:space="preserve"> </w:t>
      </w:r>
      <w:r>
        <w:t>отечественных</w:t>
      </w:r>
      <w:r>
        <w:rPr>
          <w:spacing w:val="32"/>
        </w:rPr>
        <w:t xml:space="preserve"> </w:t>
      </w:r>
      <w:r>
        <w:t>и</w:t>
      </w:r>
      <w:r>
        <w:rPr>
          <w:spacing w:val="28"/>
        </w:rPr>
        <w:t xml:space="preserve"> </w:t>
      </w:r>
      <w:r>
        <w:t>зарубежных</w:t>
      </w:r>
      <w:r>
        <w:rPr>
          <w:spacing w:val="40"/>
        </w:rPr>
        <w:t xml:space="preserve"> </w:t>
      </w:r>
      <w:r>
        <w:t>писателей</w:t>
      </w:r>
      <w:r>
        <w:rPr>
          <w:spacing w:val="40"/>
        </w:rPr>
        <w:t xml:space="preserve"> </w:t>
      </w:r>
      <w:r>
        <w:t>(не</w:t>
      </w:r>
      <w:r>
        <w:rPr>
          <w:spacing w:val="29"/>
        </w:rPr>
        <w:t xml:space="preserve"> </w:t>
      </w:r>
      <w:r>
        <w:t>менее</w:t>
      </w:r>
      <w:r>
        <w:rPr>
          <w:spacing w:val="29"/>
        </w:rPr>
        <w:t xml:space="preserve"> </w:t>
      </w:r>
      <w:r>
        <w:t>двух). Например,</w:t>
      </w:r>
      <w:r>
        <w:rPr>
          <w:spacing w:val="-2"/>
        </w:rPr>
        <w:t xml:space="preserve"> </w:t>
      </w:r>
      <w:r>
        <w:t>М.М.</w:t>
      </w:r>
      <w:r>
        <w:rPr>
          <w:spacing w:val="-2"/>
        </w:rPr>
        <w:t xml:space="preserve"> </w:t>
      </w:r>
      <w:r>
        <w:t>Зощенко, А.Т. Аверченко, Н.Тэффи, О.</w:t>
      </w:r>
      <w:r>
        <w:rPr>
          <w:spacing w:val="-5"/>
        </w:rPr>
        <w:t xml:space="preserve"> </w:t>
      </w:r>
      <w:r>
        <w:t>Генри,</w:t>
      </w:r>
      <w:r>
        <w:rPr>
          <w:spacing w:val="-2"/>
        </w:rPr>
        <w:t xml:space="preserve"> </w:t>
      </w:r>
      <w:r>
        <w:t>Я.</w:t>
      </w:r>
      <w:r>
        <w:rPr>
          <w:spacing w:val="-2"/>
        </w:rPr>
        <w:t xml:space="preserve"> </w:t>
      </w:r>
      <w:r>
        <w:t>Гашека</w:t>
      </w:r>
      <w:r>
        <w:rPr>
          <w:spacing w:val="-7"/>
        </w:rPr>
        <w:t xml:space="preserve"> </w:t>
      </w:r>
      <w:r>
        <w:t>и другие.</w:t>
      </w:r>
    </w:p>
    <w:p w14:paraId="78FA928B">
      <w:pPr>
        <w:pStyle w:val="7"/>
        <w:jc w:val="left"/>
      </w:pPr>
      <w:r>
        <w:rPr>
          <w:spacing w:val="-2"/>
        </w:rPr>
        <w:t>Литература</w:t>
      </w:r>
      <w:r>
        <w:rPr>
          <w:spacing w:val="-10"/>
        </w:rPr>
        <w:t xml:space="preserve"> </w:t>
      </w:r>
      <w:r>
        <w:rPr>
          <w:spacing w:val="-2"/>
        </w:rPr>
        <w:t>первой</w:t>
      </w:r>
      <w:r>
        <w:rPr>
          <w:spacing w:val="-1"/>
        </w:rPr>
        <w:t xml:space="preserve"> </w:t>
      </w:r>
      <w:r>
        <w:rPr>
          <w:spacing w:val="-2"/>
        </w:rPr>
        <w:t>половины</w:t>
      </w:r>
      <w:r>
        <w:rPr>
          <w:spacing w:val="1"/>
        </w:rPr>
        <w:t xml:space="preserve"> </w:t>
      </w:r>
      <w:r>
        <w:rPr>
          <w:spacing w:val="-2"/>
        </w:rPr>
        <w:t>XX</w:t>
      </w:r>
      <w:r>
        <w:rPr>
          <w:spacing w:val="-3"/>
        </w:rPr>
        <w:t xml:space="preserve"> </w:t>
      </w:r>
      <w:r>
        <w:rPr>
          <w:spacing w:val="-4"/>
        </w:rPr>
        <w:t>века.</w:t>
      </w:r>
    </w:p>
    <w:p w14:paraId="6F3C5D19">
      <w:pPr>
        <w:pStyle w:val="7"/>
        <w:jc w:val="left"/>
      </w:pPr>
      <w:r>
        <w:t>А.С.</w:t>
      </w:r>
      <w:r>
        <w:rPr>
          <w:spacing w:val="-9"/>
        </w:rPr>
        <w:t xml:space="preserve"> </w:t>
      </w:r>
      <w:r>
        <w:t>Грин.</w:t>
      </w:r>
      <w:r>
        <w:rPr>
          <w:spacing w:val="-8"/>
        </w:rPr>
        <w:t xml:space="preserve"> </w:t>
      </w:r>
      <w:r>
        <w:t>Повести</w:t>
      </w:r>
      <w:r>
        <w:rPr>
          <w:spacing w:val="-2"/>
        </w:rPr>
        <w:t xml:space="preserve"> </w:t>
      </w:r>
      <w:r>
        <w:t>и</w:t>
      </w:r>
      <w:r>
        <w:rPr>
          <w:spacing w:val="-5"/>
        </w:rPr>
        <w:t xml:space="preserve"> </w:t>
      </w:r>
      <w:r>
        <w:t>рассказы</w:t>
      </w:r>
      <w:r>
        <w:rPr>
          <w:spacing w:val="-3"/>
        </w:rPr>
        <w:t xml:space="preserve"> </w:t>
      </w:r>
      <w:r>
        <w:t>(одно</w:t>
      </w:r>
      <w:r>
        <w:rPr>
          <w:spacing w:val="-6"/>
        </w:rPr>
        <w:t xml:space="preserve"> </w:t>
      </w:r>
      <w:r>
        <w:t>произведение</w:t>
      </w:r>
      <w:r>
        <w:rPr>
          <w:spacing w:val="-5"/>
        </w:rPr>
        <w:t xml:space="preserve"> </w:t>
      </w:r>
      <w:r>
        <w:t>по</w:t>
      </w:r>
      <w:r>
        <w:rPr>
          <w:spacing w:val="-8"/>
        </w:rPr>
        <w:t xml:space="preserve"> </w:t>
      </w:r>
      <w:r>
        <w:t>выбору).</w:t>
      </w:r>
      <w:r>
        <w:rPr>
          <w:spacing w:val="-6"/>
        </w:rPr>
        <w:t xml:space="preserve"> </w:t>
      </w:r>
      <w:r>
        <w:t>Например, «Алые</w:t>
      </w:r>
      <w:r>
        <w:rPr>
          <w:spacing w:val="-5"/>
        </w:rPr>
        <w:t xml:space="preserve"> </w:t>
      </w:r>
      <w:r>
        <w:rPr>
          <w:spacing w:val="-2"/>
        </w:rPr>
        <w:t>паруса»,</w:t>
      </w:r>
    </w:p>
    <w:p w14:paraId="120D9E7F">
      <w:pPr>
        <w:pStyle w:val="7"/>
        <w:jc w:val="left"/>
      </w:pPr>
      <w:r>
        <w:t>«Зелёная</w:t>
      </w:r>
      <w:r>
        <w:rPr>
          <w:spacing w:val="-2"/>
        </w:rPr>
        <w:t xml:space="preserve"> </w:t>
      </w:r>
      <w:r>
        <w:t>лампа»</w:t>
      </w:r>
      <w:r>
        <w:rPr>
          <w:spacing w:val="-15"/>
        </w:rPr>
        <w:t xml:space="preserve"> </w:t>
      </w:r>
      <w:r>
        <w:t>и</w:t>
      </w:r>
      <w:r>
        <w:rPr>
          <w:spacing w:val="-1"/>
        </w:rPr>
        <w:t xml:space="preserve"> </w:t>
      </w:r>
      <w:r>
        <w:rPr>
          <w:spacing w:val="-2"/>
        </w:rPr>
        <w:t>другие.</w:t>
      </w:r>
    </w:p>
    <w:p w14:paraId="528BCA66">
      <w:pPr>
        <w:pStyle w:val="7"/>
        <w:ind w:right="398"/>
        <w:jc w:val="left"/>
      </w:pPr>
      <w:r>
        <w:t>Отечественная поэзия первой половины XX века. Стихотворения</w:t>
      </w:r>
      <w:r>
        <w:rPr>
          <w:spacing w:val="-1"/>
        </w:rPr>
        <w:t xml:space="preserve"> </w:t>
      </w:r>
      <w:r>
        <w:t>на</w:t>
      </w:r>
      <w:r>
        <w:rPr>
          <w:spacing w:val="-2"/>
        </w:rPr>
        <w:t xml:space="preserve"> </w:t>
      </w:r>
      <w:r>
        <w:t>тему</w:t>
      </w:r>
      <w:r>
        <w:rPr>
          <w:spacing w:val="-4"/>
        </w:rPr>
        <w:t xml:space="preserve"> </w:t>
      </w:r>
      <w:r>
        <w:t>мечты и реальности (два- три по выбору). Например, стихотворения А.А. Блока, Н.С. Гумилёва, М.И. Цветаевой и другие.</w:t>
      </w:r>
    </w:p>
    <w:p w14:paraId="46F807BD">
      <w:pPr>
        <w:pStyle w:val="7"/>
        <w:ind w:right="398"/>
        <w:jc w:val="left"/>
      </w:pPr>
      <w:r>
        <w:t>В.В.</w:t>
      </w:r>
      <w:r>
        <w:rPr>
          <w:spacing w:val="80"/>
        </w:rPr>
        <w:t xml:space="preserve"> </w:t>
      </w:r>
      <w:r>
        <w:t>Маяковский.</w:t>
      </w:r>
      <w:r>
        <w:rPr>
          <w:spacing w:val="80"/>
        </w:rPr>
        <w:t xml:space="preserve"> </w:t>
      </w:r>
      <w:r>
        <w:t>Стихотворения</w:t>
      </w:r>
      <w:r>
        <w:rPr>
          <w:spacing w:val="80"/>
        </w:rPr>
        <w:t xml:space="preserve"> </w:t>
      </w:r>
      <w:r>
        <w:t>(одно</w:t>
      </w:r>
      <w:r>
        <w:rPr>
          <w:spacing w:val="80"/>
        </w:rPr>
        <w:t xml:space="preserve"> </w:t>
      </w:r>
      <w:r>
        <w:t>по</w:t>
      </w:r>
      <w:r>
        <w:rPr>
          <w:spacing w:val="40"/>
        </w:rPr>
        <w:t xml:space="preserve"> </w:t>
      </w:r>
      <w:r>
        <w:t>выбору).</w:t>
      </w:r>
      <w:r>
        <w:rPr>
          <w:spacing w:val="80"/>
        </w:rPr>
        <w:t xml:space="preserve"> </w:t>
      </w:r>
      <w:r>
        <w:t>Например,</w:t>
      </w:r>
      <w:r>
        <w:rPr>
          <w:spacing w:val="80"/>
        </w:rPr>
        <w:t xml:space="preserve"> </w:t>
      </w:r>
      <w:r>
        <w:t>«Необычайное</w:t>
      </w:r>
      <w:r>
        <w:rPr>
          <w:spacing w:val="79"/>
        </w:rPr>
        <w:t xml:space="preserve"> </w:t>
      </w:r>
      <w:r>
        <w:t>приключение, бывшее с Владимиром Маяковским летом на даче», «Хорошее отношение к лошадям»</w:t>
      </w:r>
      <w:r>
        <w:rPr>
          <w:spacing w:val="-12"/>
        </w:rPr>
        <w:t xml:space="preserve"> </w:t>
      </w:r>
      <w:r>
        <w:t>и другие.</w:t>
      </w:r>
    </w:p>
    <w:p w14:paraId="1CE844B6">
      <w:pPr>
        <w:pStyle w:val="7"/>
        <w:ind w:right="657"/>
        <w:jc w:val="left"/>
      </w:pPr>
      <w:r>
        <w:t>М.А.</w:t>
      </w:r>
      <w:r>
        <w:rPr>
          <w:spacing w:val="-12"/>
        </w:rPr>
        <w:t xml:space="preserve"> </w:t>
      </w:r>
      <w:r>
        <w:t>Шолохов</w:t>
      </w:r>
      <w:r>
        <w:rPr>
          <w:spacing w:val="-3"/>
        </w:rPr>
        <w:t xml:space="preserve"> </w:t>
      </w:r>
      <w:r>
        <w:t>«Донские</w:t>
      </w:r>
      <w:r>
        <w:rPr>
          <w:spacing w:val="-8"/>
        </w:rPr>
        <w:t xml:space="preserve"> </w:t>
      </w:r>
      <w:r>
        <w:t>рассказы»</w:t>
      </w:r>
      <w:r>
        <w:rPr>
          <w:spacing w:val="-15"/>
        </w:rPr>
        <w:t xml:space="preserve"> </w:t>
      </w:r>
      <w:r>
        <w:t>(один</w:t>
      </w:r>
      <w:r>
        <w:rPr>
          <w:spacing w:val="-3"/>
        </w:rPr>
        <w:t xml:space="preserve"> </w:t>
      </w:r>
      <w:r>
        <w:t>по</w:t>
      </w:r>
      <w:r>
        <w:rPr>
          <w:spacing w:val="-9"/>
        </w:rPr>
        <w:t xml:space="preserve"> </w:t>
      </w:r>
      <w:r>
        <w:t>выбору).</w:t>
      </w:r>
      <w:r>
        <w:rPr>
          <w:spacing w:val="-7"/>
        </w:rPr>
        <w:t xml:space="preserve"> </w:t>
      </w:r>
      <w:r>
        <w:t>Например,</w:t>
      </w:r>
      <w:r>
        <w:rPr>
          <w:spacing w:val="-1"/>
        </w:rPr>
        <w:t xml:space="preserve"> </w:t>
      </w:r>
      <w:r>
        <w:t>«Родинка»,</w:t>
      </w:r>
      <w:r>
        <w:rPr>
          <w:spacing w:val="-1"/>
        </w:rPr>
        <w:t xml:space="preserve"> </w:t>
      </w:r>
      <w:r>
        <w:t>«Чужая</w:t>
      </w:r>
      <w:r>
        <w:rPr>
          <w:spacing w:val="-4"/>
        </w:rPr>
        <w:t xml:space="preserve"> </w:t>
      </w:r>
      <w:r>
        <w:t>кровь»</w:t>
      </w:r>
      <w:r>
        <w:rPr>
          <w:spacing w:val="-10"/>
        </w:rPr>
        <w:t xml:space="preserve"> </w:t>
      </w:r>
      <w:r>
        <w:t xml:space="preserve">и </w:t>
      </w:r>
      <w:r>
        <w:rPr>
          <w:spacing w:val="-2"/>
        </w:rPr>
        <w:t>другие.</w:t>
      </w:r>
    </w:p>
    <w:p w14:paraId="73845C39">
      <w:pPr>
        <w:pStyle w:val="7"/>
        <w:ind w:right="550"/>
        <w:jc w:val="left"/>
      </w:pPr>
      <w:r>
        <w:t>А.П.</w:t>
      </w:r>
      <w:r>
        <w:rPr>
          <w:spacing w:val="-4"/>
        </w:rPr>
        <w:t xml:space="preserve"> </w:t>
      </w:r>
      <w:r>
        <w:t>Платонов.</w:t>
      </w:r>
      <w:r>
        <w:rPr>
          <w:spacing w:val="-5"/>
        </w:rPr>
        <w:t xml:space="preserve"> </w:t>
      </w:r>
      <w:r>
        <w:t>Рассказы</w:t>
      </w:r>
      <w:r>
        <w:rPr>
          <w:spacing w:val="-4"/>
        </w:rPr>
        <w:t xml:space="preserve"> </w:t>
      </w:r>
      <w:r>
        <w:t>(один</w:t>
      </w:r>
      <w:r>
        <w:rPr>
          <w:spacing w:val="-4"/>
        </w:rPr>
        <w:t xml:space="preserve"> </w:t>
      </w:r>
      <w:r>
        <w:t>по</w:t>
      </w:r>
      <w:r>
        <w:rPr>
          <w:spacing w:val="-6"/>
        </w:rPr>
        <w:t xml:space="preserve"> </w:t>
      </w:r>
      <w:r>
        <w:t>выбору).</w:t>
      </w:r>
      <w:r>
        <w:rPr>
          <w:spacing w:val="-4"/>
        </w:rPr>
        <w:t xml:space="preserve"> </w:t>
      </w:r>
      <w:r>
        <w:t>Например, «Юшка»,</w:t>
      </w:r>
      <w:r>
        <w:rPr>
          <w:spacing w:val="40"/>
        </w:rPr>
        <w:t xml:space="preserve"> </w:t>
      </w:r>
      <w:r>
        <w:t>«Неизвестный</w:t>
      </w:r>
      <w:r>
        <w:rPr>
          <w:spacing w:val="-6"/>
        </w:rPr>
        <w:t xml:space="preserve"> </w:t>
      </w:r>
      <w:r>
        <w:t>цветок»</w:t>
      </w:r>
      <w:r>
        <w:rPr>
          <w:spacing w:val="-12"/>
        </w:rPr>
        <w:t xml:space="preserve"> </w:t>
      </w:r>
      <w:r>
        <w:t>и</w:t>
      </w:r>
      <w:r>
        <w:rPr>
          <w:spacing w:val="-1"/>
        </w:rPr>
        <w:t xml:space="preserve"> </w:t>
      </w:r>
      <w:r>
        <w:t>другие. Литература второй половины XX века.</w:t>
      </w:r>
    </w:p>
    <w:p w14:paraId="31EC8619">
      <w:pPr>
        <w:pStyle w:val="7"/>
        <w:jc w:val="left"/>
      </w:pPr>
      <w:r>
        <w:t>В.М.</w:t>
      </w:r>
      <w:r>
        <w:rPr>
          <w:spacing w:val="7"/>
        </w:rPr>
        <w:t xml:space="preserve"> </w:t>
      </w:r>
      <w:r>
        <w:t>Шукшин.</w:t>
      </w:r>
      <w:r>
        <w:rPr>
          <w:spacing w:val="12"/>
        </w:rPr>
        <w:t xml:space="preserve"> </w:t>
      </w:r>
      <w:r>
        <w:t>Рассказы</w:t>
      </w:r>
      <w:r>
        <w:rPr>
          <w:spacing w:val="6"/>
        </w:rPr>
        <w:t xml:space="preserve"> </w:t>
      </w:r>
      <w:r>
        <w:t>(один</w:t>
      </w:r>
      <w:r>
        <w:rPr>
          <w:spacing w:val="66"/>
        </w:rPr>
        <w:t xml:space="preserve"> </w:t>
      </w:r>
      <w:r>
        <w:t>по</w:t>
      </w:r>
      <w:r>
        <w:rPr>
          <w:spacing w:val="57"/>
        </w:rPr>
        <w:t xml:space="preserve"> </w:t>
      </w:r>
      <w:r>
        <w:t>выбору).</w:t>
      </w:r>
      <w:r>
        <w:rPr>
          <w:spacing w:val="71"/>
        </w:rPr>
        <w:t xml:space="preserve"> </w:t>
      </w:r>
      <w:r>
        <w:t>Например,</w:t>
      </w:r>
      <w:r>
        <w:rPr>
          <w:spacing w:val="54"/>
          <w:w w:val="150"/>
        </w:rPr>
        <w:t xml:space="preserve"> </w:t>
      </w:r>
      <w:r>
        <w:t>«Чудик»,</w:t>
      </w:r>
      <w:r>
        <w:rPr>
          <w:spacing w:val="61"/>
          <w:w w:val="150"/>
        </w:rPr>
        <w:t xml:space="preserve"> </w:t>
      </w:r>
      <w:r>
        <w:t>«Стенька</w:t>
      </w:r>
      <w:r>
        <w:rPr>
          <w:spacing w:val="60"/>
        </w:rPr>
        <w:t xml:space="preserve"> </w:t>
      </w:r>
      <w:r>
        <w:rPr>
          <w:spacing w:val="-2"/>
        </w:rPr>
        <w:t>Разин»,</w:t>
      </w:r>
    </w:p>
    <w:p w14:paraId="5B06E124">
      <w:pPr>
        <w:pStyle w:val="7"/>
        <w:jc w:val="left"/>
      </w:pPr>
      <w:r>
        <w:t>«Критики»</w:t>
      </w:r>
      <w:r>
        <w:rPr>
          <w:spacing w:val="-38"/>
        </w:rPr>
        <w:t xml:space="preserve"> </w:t>
      </w:r>
      <w:r>
        <w:t>и</w:t>
      </w:r>
      <w:r>
        <w:rPr>
          <w:spacing w:val="-10"/>
        </w:rPr>
        <w:t xml:space="preserve"> </w:t>
      </w:r>
      <w:r>
        <w:rPr>
          <w:spacing w:val="-2"/>
        </w:rPr>
        <w:t>другие.</w:t>
      </w:r>
    </w:p>
    <w:p w14:paraId="099472A4">
      <w:pPr>
        <w:pStyle w:val="7"/>
        <w:ind w:right="402"/>
      </w:pPr>
      <w:r>
        <w:t>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Б.Ш.Окуджавы, Ю.Д. Левитанского и другие.</w:t>
      </w:r>
    </w:p>
    <w:p w14:paraId="542FA71D">
      <w:pPr>
        <w:pStyle w:val="7"/>
        <w:ind w:right="399"/>
      </w:pPr>
      <w:r>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другие.</w:t>
      </w:r>
    </w:p>
    <w:p w14:paraId="35920DFC">
      <w:pPr>
        <w:pStyle w:val="7"/>
      </w:pPr>
      <w:r>
        <w:rPr>
          <w:spacing w:val="-2"/>
        </w:rPr>
        <w:t>Зарубежная</w:t>
      </w:r>
      <w:r>
        <w:t xml:space="preserve"> </w:t>
      </w:r>
      <w:r>
        <w:rPr>
          <w:spacing w:val="-2"/>
        </w:rPr>
        <w:t>литература.</w:t>
      </w:r>
    </w:p>
    <w:p w14:paraId="3651E32A">
      <w:pPr>
        <w:pStyle w:val="7"/>
        <w:spacing w:before="4" w:line="237" w:lineRule="auto"/>
        <w:ind w:right="394"/>
      </w:pPr>
      <w:r>
        <w:t xml:space="preserve">М. Сервантес. Роман «Хитроумный идальго Дон </w:t>
      </w:r>
      <w:r>
        <w:rPr>
          <w:position w:val="1"/>
        </w:rPr>
        <w:t xml:space="preserve">Кихот Ламанчский» (главы). </w:t>
      </w:r>
      <w:r>
        <w:t>Зарубежная новеллистика</w:t>
      </w:r>
      <w:r>
        <w:rPr>
          <w:spacing w:val="40"/>
        </w:rPr>
        <w:t xml:space="preserve"> </w:t>
      </w:r>
      <w:r>
        <w:t>(одно-два</w:t>
      </w:r>
      <w:r>
        <w:rPr>
          <w:spacing w:val="40"/>
        </w:rPr>
        <w:t xml:space="preserve"> </w:t>
      </w:r>
      <w:r>
        <w:t>произведения</w:t>
      </w:r>
      <w:r>
        <w:rPr>
          <w:spacing w:val="40"/>
        </w:rPr>
        <w:t xml:space="preserve"> </w:t>
      </w:r>
      <w:r>
        <w:t>по</w:t>
      </w:r>
      <w:r>
        <w:rPr>
          <w:spacing w:val="40"/>
        </w:rPr>
        <w:t xml:space="preserve"> </w:t>
      </w:r>
      <w:r>
        <w:t>выбору).</w:t>
      </w:r>
      <w:r>
        <w:rPr>
          <w:spacing w:val="40"/>
        </w:rPr>
        <w:t xml:space="preserve"> </w:t>
      </w:r>
      <w:r>
        <w:t>Например,</w:t>
      </w:r>
      <w:r>
        <w:rPr>
          <w:spacing w:val="40"/>
        </w:rPr>
        <w:t xml:space="preserve"> </w:t>
      </w:r>
      <w:r>
        <w:t>П.</w:t>
      </w:r>
      <w:r>
        <w:rPr>
          <w:spacing w:val="40"/>
        </w:rPr>
        <w:t xml:space="preserve"> </w:t>
      </w:r>
      <w:r>
        <w:t>Мериме.</w:t>
      </w:r>
    </w:p>
    <w:p w14:paraId="18A6122A">
      <w:pPr>
        <w:pStyle w:val="7"/>
        <w:spacing w:before="1"/>
      </w:pPr>
      <w:r>
        <w:t>«Маттео</w:t>
      </w:r>
      <w:r>
        <w:rPr>
          <w:spacing w:val="-19"/>
        </w:rPr>
        <w:t xml:space="preserve"> </w:t>
      </w:r>
      <w:r>
        <w:t>Фальконе»,</w:t>
      </w:r>
      <w:r>
        <w:rPr>
          <w:spacing w:val="-15"/>
        </w:rPr>
        <w:t xml:space="preserve"> </w:t>
      </w:r>
      <w:r>
        <w:t>О.</w:t>
      </w:r>
      <w:r>
        <w:rPr>
          <w:spacing w:val="-15"/>
        </w:rPr>
        <w:t xml:space="preserve"> </w:t>
      </w:r>
      <w:r>
        <w:t>Генри.</w:t>
      </w:r>
      <w:r>
        <w:rPr>
          <w:spacing w:val="-13"/>
        </w:rPr>
        <w:t xml:space="preserve"> </w:t>
      </w:r>
      <w:r>
        <w:t>«Дары</w:t>
      </w:r>
      <w:r>
        <w:rPr>
          <w:spacing w:val="-15"/>
        </w:rPr>
        <w:t xml:space="preserve"> </w:t>
      </w:r>
      <w:r>
        <w:t>волхвов»,</w:t>
      </w:r>
      <w:r>
        <w:rPr>
          <w:spacing w:val="5"/>
        </w:rPr>
        <w:t xml:space="preserve"> </w:t>
      </w:r>
      <w:r>
        <w:t>«Последний</w:t>
      </w:r>
      <w:r>
        <w:rPr>
          <w:spacing w:val="-15"/>
        </w:rPr>
        <w:t xml:space="preserve"> </w:t>
      </w:r>
      <w:r>
        <w:t>лист»</w:t>
      </w:r>
      <w:r>
        <w:rPr>
          <w:spacing w:val="-38"/>
        </w:rPr>
        <w:t xml:space="preserve"> </w:t>
      </w:r>
      <w:r>
        <w:t>и</w:t>
      </w:r>
      <w:r>
        <w:rPr>
          <w:spacing w:val="-15"/>
        </w:rPr>
        <w:t xml:space="preserve"> </w:t>
      </w:r>
      <w:r>
        <w:rPr>
          <w:spacing w:val="-2"/>
        </w:rPr>
        <w:t>другие.</w:t>
      </w:r>
    </w:p>
    <w:p w14:paraId="01BC2B41">
      <w:pPr>
        <w:pStyle w:val="7"/>
        <w:spacing w:before="72"/>
        <w:ind w:right="657"/>
        <w:jc w:val="left"/>
      </w:pPr>
      <w:r>
        <w:t>А.</w:t>
      </w:r>
      <w:r>
        <w:rPr>
          <w:spacing w:val="-15"/>
        </w:rPr>
        <w:t xml:space="preserve"> </w:t>
      </w:r>
      <w:r>
        <w:t>Экзюпери.</w:t>
      </w:r>
      <w:r>
        <w:rPr>
          <w:spacing w:val="-15"/>
        </w:rPr>
        <w:t xml:space="preserve"> </w:t>
      </w:r>
      <w:r>
        <w:t>Повесть-сказка</w:t>
      </w:r>
      <w:r>
        <w:rPr>
          <w:spacing w:val="-15"/>
        </w:rPr>
        <w:t xml:space="preserve"> </w:t>
      </w:r>
      <w:r>
        <w:t>«Маленький</w:t>
      </w:r>
      <w:r>
        <w:rPr>
          <w:spacing w:val="-15"/>
        </w:rPr>
        <w:t xml:space="preserve"> </w:t>
      </w:r>
      <w:r>
        <w:t>принц».</w:t>
      </w:r>
      <w:r>
        <w:rPr>
          <w:spacing w:val="-15"/>
        </w:rPr>
        <w:t xml:space="preserve"> </w:t>
      </w:r>
      <w:r>
        <w:t>Содержание</w:t>
      </w:r>
      <w:r>
        <w:rPr>
          <w:spacing w:val="-8"/>
        </w:rPr>
        <w:t xml:space="preserve"> </w:t>
      </w:r>
      <w:r>
        <w:t>обучения</w:t>
      </w:r>
      <w:r>
        <w:rPr>
          <w:spacing w:val="-5"/>
        </w:rPr>
        <w:t xml:space="preserve"> </w:t>
      </w:r>
      <w:r>
        <w:t>в</w:t>
      </w:r>
      <w:r>
        <w:rPr>
          <w:spacing w:val="-6"/>
        </w:rPr>
        <w:t xml:space="preserve"> </w:t>
      </w:r>
      <w:r>
        <w:t>8</w:t>
      </w:r>
      <w:r>
        <w:rPr>
          <w:spacing w:val="-5"/>
        </w:rPr>
        <w:t xml:space="preserve"> </w:t>
      </w:r>
      <w:r>
        <w:t>классе. Древнерусская литература.</w:t>
      </w:r>
    </w:p>
    <w:p w14:paraId="3E3CB668">
      <w:pPr>
        <w:pStyle w:val="7"/>
        <w:spacing w:before="1"/>
        <w:jc w:val="left"/>
      </w:pPr>
      <w:r>
        <w:t>Житийная</w:t>
      </w:r>
      <w:r>
        <w:rPr>
          <w:spacing w:val="9"/>
        </w:rPr>
        <w:t xml:space="preserve"> </w:t>
      </w:r>
      <w:r>
        <w:t>литература</w:t>
      </w:r>
      <w:r>
        <w:rPr>
          <w:spacing w:val="20"/>
        </w:rPr>
        <w:t xml:space="preserve"> </w:t>
      </w:r>
      <w:r>
        <w:t>(одно</w:t>
      </w:r>
      <w:r>
        <w:rPr>
          <w:spacing w:val="13"/>
        </w:rPr>
        <w:t xml:space="preserve"> </w:t>
      </w:r>
      <w:r>
        <w:t>произведение</w:t>
      </w:r>
      <w:r>
        <w:rPr>
          <w:spacing w:val="12"/>
        </w:rPr>
        <w:t xml:space="preserve"> </w:t>
      </w:r>
      <w:r>
        <w:t>по</w:t>
      </w:r>
      <w:r>
        <w:rPr>
          <w:spacing w:val="7"/>
        </w:rPr>
        <w:t xml:space="preserve"> </w:t>
      </w:r>
      <w:r>
        <w:t>выбору).</w:t>
      </w:r>
      <w:r>
        <w:rPr>
          <w:spacing w:val="34"/>
        </w:rPr>
        <w:t xml:space="preserve"> </w:t>
      </w:r>
      <w:r>
        <w:t>«Житие</w:t>
      </w:r>
      <w:r>
        <w:rPr>
          <w:spacing w:val="13"/>
        </w:rPr>
        <w:t xml:space="preserve"> </w:t>
      </w:r>
      <w:r>
        <w:t>Сергия</w:t>
      </w:r>
      <w:r>
        <w:rPr>
          <w:spacing w:val="14"/>
        </w:rPr>
        <w:t xml:space="preserve"> </w:t>
      </w:r>
      <w:r>
        <w:rPr>
          <w:spacing w:val="-2"/>
        </w:rPr>
        <w:t>Радонежского»,</w:t>
      </w:r>
    </w:p>
    <w:p w14:paraId="6ECA4495">
      <w:pPr>
        <w:pStyle w:val="7"/>
        <w:ind w:right="4250"/>
        <w:jc w:val="left"/>
      </w:pPr>
      <w:r>
        <w:rPr>
          <w:spacing w:val="-2"/>
        </w:rPr>
        <w:t>«Житие</w:t>
      </w:r>
      <w:r>
        <w:rPr>
          <w:spacing w:val="-13"/>
        </w:rPr>
        <w:t xml:space="preserve"> </w:t>
      </w:r>
      <w:r>
        <w:rPr>
          <w:spacing w:val="-2"/>
        </w:rPr>
        <w:t>протопопа</w:t>
      </w:r>
      <w:r>
        <w:rPr>
          <w:spacing w:val="-10"/>
        </w:rPr>
        <w:t xml:space="preserve"> </w:t>
      </w:r>
      <w:r>
        <w:rPr>
          <w:spacing w:val="-2"/>
        </w:rPr>
        <w:t>Аввакума,</w:t>
      </w:r>
      <w:r>
        <w:rPr>
          <w:spacing w:val="-9"/>
        </w:rPr>
        <w:t xml:space="preserve"> </w:t>
      </w:r>
      <w:r>
        <w:rPr>
          <w:spacing w:val="-2"/>
        </w:rPr>
        <w:t>им</w:t>
      </w:r>
      <w:r>
        <w:rPr>
          <w:spacing w:val="-11"/>
        </w:rPr>
        <w:t xml:space="preserve"> </w:t>
      </w:r>
      <w:r>
        <w:rPr>
          <w:spacing w:val="-2"/>
        </w:rPr>
        <w:t>самим</w:t>
      </w:r>
      <w:r>
        <w:rPr>
          <w:spacing w:val="-10"/>
        </w:rPr>
        <w:t xml:space="preserve"> </w:t>
      </w:r>
      <w:r>
        <w:rPr>
          <w:spacing w:val="-2"/>
        </w:rPr>
        <w:t xml:space="preserve">написанное». </w:t>
      </w:r>
      <w:r>
        <w:t>Литература XVIII века.</w:t>
      </w:r>
    </w:p>
    <w:p w14:paraId="6C246E95">
      <w:pPr>
        <w:pStyle w:val="7"/>
        <w:jc w:val="left"/>
      </w:pPr>
      <w:r>
        <w:t>Д.И.</w:t>
      </w:r>
      <w:r>
        <w:rPr>
          <w:spacing w:val="-17"/>
        </w:rPr>
        <w:t xml:space="preserve"> </w:t>
      </w:r>
      <w:r>
        <w:t>Фонвизин.</w:t>
      </w:r>
      <w:r>
        <w:rPr>
          <w:spacing w:val="-15"/>
        </w:rPr>
        <w:t xml:space="preserve"> </w:t>
      </w:r>
      <w:r>
        <w:t>Комедия</w:t>
      </w:r>
      <w:r>
        <w:rPr>
          <w:spacing w:val="-13"/>
        </w:rPr>
        <w:t xml:space="preserve"> </w:t>
      </w:r>
      <w:r>
        <w:t>«Недоросль».</w:t>
      </w:r>
      <w:r>
        <w:rPr>
          <w:spacing w:val="-11"/>
        </w:rPr>
        <w:t xml:space="preserve"> </w:t>
      </w:r>
      <w:r>
        <w:t>Литература</w:t>
      </w:r>
      <w:r>
        <w:rPr>
          <w:spacing w:val="-15"/>
        </w:rPr>
        <w:t xml:space="preserve"> </w:t>
      </w:r>
      <w:r>
        <w:t>первой</w:t>
      </w:r>
      <w:r>
        <w:rPr>
          <w:spacing w:val="-14"/>
        </w:rPr>
        <w:t xml:space="preserve"> </w:t>
      </w:r>
      <w:r>
        <w:t>половины</w:t>
      </w:r>
      <w:r>
        <w:rPr>
          <w:spacing w:val="-13"/>
        </w:rPr>
        <w:t xml:space="preserve"> </w:t>
      </w:r>
      <w:r>
        <w:t>XIX</w:t>
      </w:r>
      <w:r>
        <w:rPr>
          <w:spacing w:val="-11"/>
        </w:rPr>
        <w:t xml:space="preserve"> </w:t>
      </w:r>
      <w:r>
        <w:rPr>
          <w:spacing w:val="-2"/>
        </w:rPr>
        <w:t>века.</w:t>
      </w:r>
    </w:p>
    <w:p w14:paraId="6DE1F7D7">
      <w:pPr>
        <w:pStyle w:val="7"/>
        <w:spacing w:before="2" w:line="285" w:lineRule="exact"/>
        <w:jc w:val="left"/>
      </w:pPr>
      <w:r>
        <w:t>А.С.</w:t>
      </w:r>
      <w:r>
        <w:rPr>
          <w:spacing w:val="-10"/>
        </w:rPr>
        <w:t xml:space="preserve"> </w:t>
      </w:r>
      <w:r>
        <w:t>Пушкин.</w:t>
      </w:r>
      <w:r>
        <w:rPr>
          <w:spacing w:val="-7"/>
        </w:rPr>
        <w:t xml:space="preserve"> </w:t>
      </w:r>
      <w:r>
        <w:t>Стихотворения</w:t>
      </w:r>
      <w:r>
        <w:rPr>
          <w:spacing w:val="-7"/>
        </w:rPr>
        <w:t xml:space="preserve"> </w:t>
      </w:r>
      <w:r>
        <w:t>(не</w:t>
      </w:r>
      <w:r>
        <w:rPr>
          <w:spacing w:val="-9"/>
        </w:rPr>
        <w:t xml:space="preserve"> </w:t>
      </w:r>
      <w:r>
        <w:t>менее</w:t>
      </w:r>
      <w:r>
        <w:rPr>
          <w:spacing w:val="-9"/>
        </w:rPr>
        <w:t xml:space="preserve"> </w:t>
      </w:r>
      <w:r>
        <w:t>двух).</w:t>
      </w:r>
      <w:r>
        <w:rPr>
          <w:spacing w:val="-6"/>
        </w:rPr>
        <w:t xml:space="preserve"> </w:t>
      </w:r>
      <w:r>
        <w:t>Например,</w:t>
      </w:r>
      <w:r>
        <w:rPr>
          <w:spacing w:val="2"/>
        </w:rPr>
        <w:t xml:space="preserve"> </w:t>
      </w:r>
      <w:r>
        <w:rPr>
          <w:position w:val="1"/>
        </w:rPr>
        <w:t>«К</w:t>
      </w:r>
      <w:r>
        <w:rPr>
          <w:spacing w:val="-8"/>
          <w:position w:val="1"/>
        </w:rPr>
        <w:t xml:space="preserve"> </w:t>
      </w:r>
      <w:r>
        <w:rPr>
          <w:position w:val="1"/>
        </w:rPr>
        <w:t>Чаадаеву»,</w:t>
      </w:r>
      <w:r>
        <w:rPr>
          <w:spacing w:val="2"/>
          <w:position w:val="1"/>
        </w:rPr>
        <w:t xml:space="preserve"> </w:t>
      </w:r>
      <w:r>
        <w:rPr>
          <w:position w:val="1"/>
        </w:rPr>
        <w:t>«Анчар»</w:t>
      </w:r>
      <w:r>
        <w:rPr>
          <w:spacing w:val="-14"/>
          <w:position w:val="1"/>
        </w:rPr>
        <w:t xml:space="preserve"> </w:t>
      </w:r>
      <w:r>
        <w:rPr>
          <w:position w:val="1"/>
        </w:rPr>
        <w:t>и</w:t>
      </w:r>
      <w:r>
        <w:rPr>
          <w:spacing w:val="-2"/>
          <w:position w:val="1"/>
        </w:rPr>
        <w:t xml:space="preserve"> </w:t>
      </w:r>
      <w:r>
        <w:rPr>
          <w:spacing w:val="-2"/>
        </w:rPr>
        <w:t>другие.</w:t>
      </w:r>
    </w:p>
    <w:p w14:paraId="128DCE65">
      <w:pPr>
        <w:pStyle w:val="7"/>
        <w:spacing w:line="275" w:lineRule="exact"/>
        <w:jc w:val="left"/>
      </w:pPr>
      <w:r>
        <w:t>«Маленькие</w:t>
      </w:r>
      <w:r>
        <w:rPr>
          <w:spacing w:val="9"/>
        </w:rPr>
        <w:t xml:space="preserve"> </w:t>
      </w:r>
      <w:r>
        <w:t>трагедии»</w:t>
      </w:r>
      <w:r>
        <w:rPr>
          <w:spacing w:val="-13"/>
        </w:rPr>
        <w:t xml:space="preserve"> </w:t>
      </w:r>
      <w:r>
        <w:t>(одна</w:t>
      </w:r>
      <w:r>
        <w:rPr>
          <w:spacing w:val="11"/>
        </w:rPr>
        <w:t xml:space="preserve"> </w:t>
      </w:r>
      <w:r>
        <w:t>пьеса</w:t>
      </w:r>
      <w:r>
        <w:rPr>
          <w:spacing w:val="11"/>
        </w:rPr>
        <w:t xml:space="preserve"> </w:t>
      </w:r>
      <w:r>
        <w:t>по</w:t>
      </w:r>
      <w:r>
        <w:rPr>
          <w:spacing w:val="4"/>
        </w:rPr>
        <w:t xml:space="preserve"> </w:t>
      </w:r>
      <w:r>
        <w:t>выбору).</w:t>
      </w:r>
      <w:r>
        <w:rPr>
          <w:spacing w:val="15"/>
        </w:rPr>
        <w:t xml:space="preserve"> </w:t>
      </w:r>
      <w:r>
        <w:t>Например,</w:t>
      </w:r>
      <w:r>
        <w:rPr>
          <w:spacing w:val="35"/>
        </w:rPr>
        <w:t xml:space="preserve"> </w:t>
      </w:r>
      <w:r>
        <w:t>«Моцарт</w:t>
      </w:r>
      <w:r>
        <w:rPr>
          <w:spacing w:val="17"/>
        </w:rPr>
        <w:t xml:space="preserve"> </w:t>
      </w:r>
      <w:r>
        <w:t>и</w:t>
      </w:r>
      <w:r>
        <w:rPr>
          <w:spacing w:val="13"/>
        </w:rPr>
        <w:t xml:space="preserve"> </w:t>
      </w:r>
      <w:r>
        <w:rPr>
          <w:spacing w:val="-2"/>
        </w:rPr>
        <w:t>Сальери»,</w:t>
      </w:r>
    </w:p>
    <w:p w14:paraId="14D9C642">
      <w:pPr>
        <w:pStyle w:val="7"/>
        <w:jc w:val="left"/>
      </w:pPr>
      <w:r>
        <w:t>«Каменный</w:t>
      </w:r>
      <w:r>
        <w:rPr>
          <w:spacing w:val="-18"/>
        </w:rPr>
        <w:t xml:space="preserve"> </w:t>
      </w:r>
      <w:r>
        <w:t>гость»</w:t>
      </w:r>
      <w:r>
        <w:rPr>
          <w:spacing w:val="-39"/>
        </w:rPr>
        <w:t xml:space="preserve"> </w:t>
      </w:r>
      <w:r>
        <w:t>и</w:t>
      </w:r>
      <w:r>
        <w:rPr>
          <w:spacing w:val="-15"/>
        </w:rPr>
        <w:t xml:space="preserve"> </w:t>
      </w:r>
      <w:r>
        <w:t>другие.</w:t>
      </w:r>
      <w:r>
        <w:rPr>
          <w:spacing w:val="-15"/>
        </w:rPr>
        <w:t xml:space="preserve"> </w:t>
      </w:r>
      <w:r>
        <w:t>Роман</w:t>
      </w:r>
      <w:r>
        <w:rPr>
          <w:spacing w:val="3"/>
        </w:rPr>
        <w:t xml:space="preserve"> </w:t>
      </w:r>
      <w:r>
        <w:t>«Капитанская</w:t>
      </w:r>
      <w:r>
        <w:rPr>
          <w:spacing w:val="-12"/>
        </w:rPr>
        <w:t xml:space="preserve"> </w:t>
      </w:r>
      <w:r>
        <w:rPr>
          <w:spacing w:val="-2"/>
        </w:rPr>
        <w:t>дочка».</w:t>
      </w:r>
    </w:p>
    <w:p w14:paraId="722E40F7">
      <w:pPr>
        <w:pStyle w:val="7"/>
        <w:spacing w:before="2" w:line="285" w:lineRule="exact"/>
        <w:jc w:val="left"/>
      </w:pPr>
      <w:r>
        <w:t>М.Ю.</w:t>
      </w:r>
      <w:r>
        <w:rPr>
          <w:spacing w:val="37"/>
        </w:rPr>
        <w:t xml:space="preserve"> </w:t>
      </w:r>
      <w:r>
        <w:t>Лермонтов.</w:t>
      </w:r>
      <w:r>
        <w:rPr>
          <w:spacing w:val="38"/>
        </w:rPr>
        <w:t xml:space="preserve"> </w:t>
      </w:r>
      <w:r>
        <w:t>Стихотворения</w:t>
      </w:r>
      <w:r>
        <w:rPr>
          <w:spacing w:val="38"/>
        </w:rPr>
        <w:t xml:space="preserve"> </w:t>
      </w:r>
      <w:r>
        <w:t>(не</w:t>
      </w:r>
      <w:r>
        <w:rPr>
          <w:spacing w:val="37"/>
        </w:rPr>
        <w:t xml:space="preserve"> </w:t>
      </w:r>
      <w:r>
        <w:t>менее</w:t>
      </w:r>
      <w:r>
        <w:rPr>
          <w:spacing w:val="37"/>
        </w:rPr>
        <w:t xml:space="preserve"> </w:t>
      </w:r>
      <w:r>
        <w:t>двух).</w:t>
      </w:r>
      <w:r>
        <w:rPr>
          <w:spacing w:val="38"/>
        </w:rPr>
        <w:t xml:space="preserve"> </w:t>
      </w:r>
      <w:r>
        <w:t>Например,</w:t>
      </w:r>
      <w:r>
        <w:rPr>
          <w:spacing w:val="4"/>
        </w:rPr>
        <w:t xml:space="preserve"> </w:t>
      </w:r>
      <w:r>
        <w:rPr>
          <w:position w:val="1"/>
        </w:rPr>
        <w:t>«Я</w:t>
      </w:r>
      <w:r>
        <w:rPr>
          <w:spacing w:val="38"/>
          <w:position w:val="1"/>
        </w:rPr>
        <w:t xml:space="preserve"> </w:t>
      </w:r>
      <w:r>
        <w:rPr>
          <w:position w:val="1"/>
        </w:rPr>
        <w:t>не</w:t>
      </w:r>
      <w:r>
        <w:rPr>
          <w:spacing w:val="34"/>
          <w:position w:val="1"/>
        </w:rPr>
        <w:t xml:space="preserve"> </w:t>
      </w:r>
      <w:r>
        <w:rPr>
          <w:position w:val="1"/>
        </w:rPr>
        <w:t>хочу,</w:t>
      </w:r>
      <w:r>
        <w:rPr>
          <w:spacing w:val="38"/>
          <w:position w:val="1"/>
        </w:rPr>
        <w:t xml:space="preserve"> </w:t>
      </w:r>
      <w:r>
        <w:rPr>
          <w:position w:val="1"/>
        </w:rPr>
        <w:t>чтоб</w:t>
      </w:r>
      <w:r>
        <w:rPr>
          <w:spacing w:val="38"/>
          <w:position w:val="1"/>
        </w:rPr>
        <w:t xml:space="preserve"> </w:t>
      </w:r>
      <w:r>
        <w:rPr>
          <w:position w:val="1"/>
        </w:rPr>
        <w:t>свет</w:t>
      </w:r>
      <w:r>
        <w:rPr>
          <w:spacing w:val="4"/>
          <w:position w:val="1"/>
        </w:rPr>
        <w:t xml:space="preserve"> </w:t>
      </w:r>
      <w:r>
        <w:rPr>
          <w:spacing w:val="-2"/>
        </w:rPr>
        <w:t>узнал…»,</w:t>
      </w:r>
    </w:p>
    <w:p w14:paraId="6876B021">
      <w:pPr>
        <w:pStyle w:val="7"/>
        <w:spacing w:line="275" w:lineRule="exact"/>
        <w:jc w:val="left"/>
      </w:pPr>
      <w:r>
        <w:t>«Из-под</w:t>
      </w:r>
      <w:r>
        <w:rPr>
          <w:spacing w:val="-17"/>
        </w:rPr>
        <w:t xml:space="preserve"> </w:t>
      </w:r>
      <w:r>
        <w:t>таинственной,</w:t>
      </w:r>
      <w:r>
        <w:rPr>
          <w:spacing w:val="-18"/>
        </w:rPr>
        <w:t xml:space="preserve"> </w:t>
      </w:r>
      <w:r>
        <w:t>холодной</w:t>
      </w:r>
      <w:r>
        <w:rPr>
          <w:spacing w:val="-16"/>
        </w:rPr>
        <w:t xml:space="preserve"> </w:t>
      </w:r>
      <w:r>
        <w:t>полумаски…»,</w:t>
      </w:r>
      <w:r>
        <w:rPr>
          <w:spacing w:val="-15"/>
        </w:rPr>
        <w:t xml:space="preserve"> </w:t>
      </w:r>
      <w:r>
        <w:t>«Нищий»</w:t>
      </w:r>
      <w:r>
        <w:rPr>
          <w:spacing w:val="-35"/>
        </w:rPr>
        <w:t xml:space="preserve"> </w:t>
      </w:r>
      <w:r>
        <w:t>и</w:t>
      </w:r>
      <w:r>
        <w:rPr>
          <w:spacing w:val="-15"/>
        </w:rPr>
        <w:t xml:space="preserve"> </w:t>
      </w:r>
      <w:r>
        <w:t>другие.</w:t>
      </w:r>
      <w:r>
        <w:rPr>
          <w:spacing w:val="-15"/>
        </w:rPr>
        <w:t xml:space="preserve"> </w:t>
      </w:r>
      <w:r>
        <w:t>Поэма</w:t>
      </w:r>
      <w:r>
        <w:rPr>
          <w:spacing w:val="-8"/>
        </w:rPr>
        <w:t xml:space="preserve"> </w:t>
      </w:r>
      <w:r>
        <w:rPr>
          <w:spacing w:val="-2"/>
        </w:rPr>
        <w:t>«Мцыри».</w:t>
      </w:r>
    </w:p>
    <w:p w14:paraId="678E03B8">
      <w:pPr>
        <w:pStyle w:val="7"/>
        <w:spacing w:line="242" w:lineRule="auto"/>
        <w:ind w:right="593"/>
        <w:jc w:val="left"/>
      </w:pPr>
      <w:r>
        <w:t>Н.В.</w:t>
      </w:r>
      <w:r>
        <w:rPr>
          <w:spacing w:val="-7"/>
        </w:rPr>
        <w:t xml:space="preserve"> </w:t>
      </w:r>
      <w:r>
        <w:t>Гоголь.</w:t>
      </w:r>
      <w:r>
        <w:rPr>
          <w:spacing w:val="-7"/>
        </w:rPr>
        <w:t xml:space="preserve"> </w:t>
      </w:r>
      <w:r>
        <w:t>Повесть «Шинель».</w:t>
      </w:r>
      <w:r>
        <w:rPr>
          <w:spacing w:val="-5"/>
        </w:rPr>
        <w:t xml:space="preserve"> </w:t>
      </w:r>
      <w:r>
        <w:t>Комедия «Ревизор». Литература второй половины XIX века. И.С.</w:t>
      </w:r>
      <w:r>
        <w:rPr>
          <w:spacing w:val="-8"/>
        </w:rPr>
        <w:t xml:space="preserve"> </w:t>
      </w:r>
      <w:r>
        <w:t>Тургенев.</w:t>
      </w:r>
      <w:r>
        <w:rPr>
          <w:spacing w:val="-5"/>
        </w:rPr>
        <w:t xml:space="preserve"> </w:t>
      </w:r>
      <w:r>
        <w:t>Повести</w:t>
      </w:r>
      <w:r>
        <w:rPr>
          <w:spacing w:val="-5"/>
        </w:rPr>
        <w:t xml:space="preserve"> </w:t>
      </w:r>
      <w:r>
        <w:t>(одна</w:t>
      </w:r>
      <w:r>
        <w:rPr>
          <w:spacing w:val="-6"/>
        </w:rPr>
        <w:t xml:space="preserve"> </w:t>
      </w:r>
      <w:r>
        <w:t>по</w:t>
      </w:r>
      <w:r>
        <w:rPr>
          <w:spacing w:val="-5"/>
        </w:rPr>
        <w:t xml:space="preserve"> </w:t>
      </w:r>
      <w:r>
        <w:t>выбору).</w:t>
      </w:r>
      <w:r>
        <w:rPr>
          <w:spacing w:val="-5"/>
        </w:rPr>
        <w:t xml:space="preserve"> </w:t>
      </w:r>
      <w:r>
        <w:t>Например,</w:t>
      </w:r>
      <w:r>
        <w:rPr>
          <w:spacing w:val="-2"/>
        </w:rPr>
        <w:t xml:space="preserve"> </w:t>
      </w:r>
      <w:r>
        <w:t xml:space="preserve">«Ася», </w:t>
      </w:r>
      <w:r>
        <w:rPr>
          <w:position w:val="1"/>
        </w:rPr>
        <w:t>«Первая</w:t>
      </w:r>
      <w:r>
        <w:rPr>
          <w:spacing w:val="-4"/>
          <w:position w:val="1"/>
        </w:rPr>
        <w:t xml:space="preserve"> </w:t>
      </w:r>
      <w:r>
        <w:rPr>
          <w:position w:val="1"/>
        </w:rPr>
        <w:t>любовь».</w:t>
      </w:r>
      <w:r>
        <w:rPr>
          <w:spacing w:val="-5"/>
          <w:position w:val="1"/>
        </w:rPr>
        <w:t xml:space="preserve"> </w:t>
      </w:r>
      <w:r>
        <w:t>Ф.М.</w:t>
      </w:r>
      <w:r>
        <w:rPr>
          <w:spacing w:val="-15"/>
        </w:rPr>
        <w:t xml:space="preserve"> </w:t>
      </w:r>
      <w:r>
        <w:t>Достоевский</w:t>
      </w:r>
    </w:p>
    <w:p w14:paraId="6710267E">
      <w:pPr>
        <w:pStyle w:val="7"/>
        <w:spacing w:line="271" w:lineRule="exact"/>
        <w:jc w:val="left"/>
      </w:pPr>
      <w:r>
        <w:t>«Бедные</w:t>
      </w:r>
      <w:r>
        <w:rPr>
          <w:spacing w:val="-18"/>
        </w:rPr>
        <w:t xml:space="preserve"> </w:t>
      </w:r>
      <w:r>
        <w:t>люди»,</w:t>
      </w:r>
      <w:r>
        <w:rPr>
          <w:spacing w:val="-11"/>
        </w:rPr>
        <w:t xml:space="preserve"> </w:t>
      </w:r>
      <w:r>
        <w:t>«Белые</w:t>
      </w:r>
      <w:r>
        <w:rPr>
          <w:spacing w:val="-15"/>
        </w:rPr>
        <w:t xml:space="preserve"> </w:t>
      </w:r>
      <w:r>
        <w:t>ночи»</w:t>
      </w:r>
      <w:r>
        <w:rPr>
          <w:spacing w:val="-36"/>
        </w:rPr>
        <w:t xml:space="preserve"> </w:t>
      </w:r>
      <w:r>
        <w:t>(одно</w:t>
      </w:r>
      <w:r>
        <w:rPr>
          <w:spacing w:val="-15"/>
        </w:rPr>
        <w:t xml:space="preserve"> </w:t>
      </w:r>
      <w:r>
        <w:t>произведение</w:t>
      </w:r>
      <w:r>
        <w:rPr>
          <w:spacing w:val="-15"/>
        </w:rPr>
        <w:t xml:space="preserve"> </w:t>
      </w:r>
      <w:r>
        <w:t>по</w:t>
      </w:r>
      <w:r>
        <w:rPr>
          <w:spacing w:val="-17"/>
        </w:rPr>
        <w:t xml:space="preserve"> </w:t>
      </w:r>
      <w:r>
        <w:rPr>
          <w:spacing w:val="-2"/>
        </w:rPr>
        <w:t>выбору).</w:t>
      </w:r>
    </w:p>
    <w:p w14:paraId="0081B31F">
      <w:pPr>
        <w:pStyle w:val="7"/>
        <w:jc w:val="left"/>
      </w:pPr>
      <w:r>
        <w:t>Л.Н.</w:t>
      </w:r>
      <w:r>
        <w:rPr>
          <w:spacing w:val="54"/>
        </w:rPr>
        <w:t xml:space="preserve"> </w:t>
      </w:r>
      <w:r>
        <w:t>Толстой.</w:t>
      </w:r>
      <w:r>
        <w:rPr>
          <w:spacing w:val="65"/>
        </w:rPr>
        <w:t xml:space="preserve"> </w:t>
      </w:r>
      <w:r>
        <w:t>Повести</w:t>
      </w:r>
      <w:r>
        <w:rPr>
          <w:spacing w:val="70"/>
        </w:rPr>
        <w:t xml:space="preserve"> </w:t>
      </w:r>
      <w:r>
        <w:t>и</w:t>
      </w:r>
      <w:r>
        <w:rPr>
          <w:spacing w:val="27"/>
        </w:rPr>
        <w:t xml:space="preserve">  </w:t>
      </w:r>
      <w:r>
        <w:t>рассказы</w:t>
      </w:r>
      <w:r>
        <w:rPr>
          <w:spacing w:val="27"/>
        </w:rPr>
        <w:t xml:space="preserve">  </w:t>
      </w:r>
      <w:r>
        <w:t>(одно</w:t>
      </w:r>
      <w:r>
        <w:rPr>
          <w:spacing w:val="27"/>
        </w:rPr>
        <w:t xml:space="preserve">  </w:t>
      </w:r>
      <w:r>
        <w:t>произведение</w:t>
      </w:r>
      <w:r>
        <w:rPr>
          <w:spacing w:val="29"/>
        </w:rPr>
        <w:t xml:space="preserve">  </w:t>
      </w:r>
      <w:r>
        <w:t>по</w:t>
      </w:r>
      <w:r>
        <w:rPr>
          <w:spacing w:val="28"/>
        </w:rPr>
        <w:t xml:space="preserve">  </w:t>
      </w:r>
      <w:r>
        <w:t>выбору).</w:t>
      </w:r>
      <w:r>
        <w:rPr>
          <w:spacing w:val="31"/>
        </w:rPr>
        <w:t xml:space="preserve">  </w:t>
      </w:r>
      <w:r>
        <w:rPr>
          <w:spacing w:val="-2"/>
        </w:rPr>
        <w:t>Например,</w:t>
      </w:r>
    </w:p>
    <w:p w14:paraId="2CECB6D1">
      <w:pPr>
        <w:pStyle w:val="7"/>
        <w:ind w:right="6473"/>
        <w:jc w:val="left"/>
      </w:pPr>
      <w:r>
        <w:t>«Отрочество»</w:t>
      </w:r>
      <w:r>
        <w:rPr>
          <w:spacing w:val="-3"/>
        </w:rPr>
        <w:t xml:space="preserve"> </w:t>
      </w:r>
      <w:r>
        <w:t xml:space="preserve">(главы) и другие. </w:t>
      </w:r>
      <w:r>
        <w:rPr>
          <w:spacing w:val="-2"/>
        </w:rPr>
        <w:t>Литература</w:t>
      </w:r>
      <w:r>
        <w:rPr>
          <w:spacing w:val="-15"/>
        </w:rPr>
        <w:t xml:space="preserve"> </w:t>
      </w:r>
      <w:r>
        <w:rPr>
          <w:spacing w:val="-2"/>
        </w:rPr>
        <w:t>первой</w:t>
      </w:r>
      <w:r>
        <w:rPr>
          <w:spacing w:val="-9"/>
        </w:rPr>
        <w:t xml:space="preserve"> </w:t>
      </w:r>
      <w:r>
        <w:rPr>
          <w:spacing w:val="-2"/>
        </w:rPr>
        <w:t>половины</w:t>
      </w:r>
      <w:r>
        <w:rPr>
          <w:spacing w:val="-7"/>
        </w:rPr>
        <w:t xml:space="preserve"> </w:t>
      </w:r>
      <w:r>
        <w:rPr>
          <w:spacing w:val="-2"/>
        </w:rPr>
        <w:t>XX</w:t>
      </w:r>
      <w:r>
        <w:rPr>
          <w:spacing w:val="-11"/>
        </w:rPr>
        <w:t xml:space="preserve"> </w:t>
      </w:r>
      <w:r>
        <w:rPr>
          <w:spacing w:val="-2"/>
        </w:rPr>
        <w:t>века.</w:t>
      </w:r>
    </w:p>
    <w:p w14:paraId="74FB8EC8">
      <w:pPr>
        <w:pStyle w:val="7"/>
        <w:ind w:right="398"/>
        <w:jc w:val="left"/>
      </w:pPr>
      <w: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14:paraId="0B703856">
      <w:pPr>
        <w:pStyle w:val="7"/>
        <w:ind w:right="396"/>
      </w:pPr>
      <w:r>
        <w:t>Поэзия первой половины ХХ века (не менее трёх стихотворений на тему «Человек и эпоха» по выбору). Например, стихотворения В.В. Маяковского,А.А.Ахматовой, М.И. Цветаевой, О.Э. Мандельштама, Б.Л. Пастернака и других.</w:t>
      </w:r>
    </w:p>
    <w:p w14:paraId="0857AAAD">
      <w:pPr>
        <w:pStyle w:val="7"/>
        <w:ind w:right="397"/>
      </w:pPr>
      <w:r>
        <w:t>М.А. Булгаков (одна повесть по выбору). Например, «Собачье сердце» и другие. Литература</w:t>
      </w:r>
      <w:r>
        <w:rPr>
          <w:spacing w:val="40"/>
        </w:rPr>
        <w:t xml:space="preserve"> </w:t>
      </w:r>
      <w:r>
        <w:t>второй половины XX века.</w:t>
      </w:r>
    </w:p>
    <w:p w14:paraId="72F11EBB">
      <w:pPr>
        <w:pStyle w:val="7"/>
      </w:pPr>
      <w:r>
        <w:t>А.Т.</w:t>
      </w:r>
      <w:r>
        <w:rPr>
          <w:spacing w:val="66"/>
        </w:rPr>
        <w:t xml:space="preserve"> </w:t>
      </w:r>
      <w:r>
        <w:t>Твардовский.</w:t>
      </w:r>
      <w:r>
        <w:rPr>
          <w:spacing w:val="69"/>
        </w:rPr>
        <w:t xml:space="preserve"> </w:t>
      </w:r>
      <w:r>
        <w:t>Поэма</w:t>
      </w:r>
      <w:r>
        <w:rPr>
          <w:spacing w:val="73"/>
        </w:rPr>
        <w:t xml:space="preserve"> </w:t>
      </w:r>
      <w:r>
        <w:t>«Василий</w:t>
      </w:r>
      <w:r>
        <w:rPr>
          <w:spacing w:val="70"/>
        </w:rPr>
        <w:t xml:space="preserve"> </w:t>
      </w:r>
      <w:r>
        <w:t>Тёркин»</w:t>
      </w:r>
      <w:r>
        <w:rPr>
          <w:spacing w:val="66"/>
        </w:rPr>
        <w:t xml:space="preserve"> </w:t>
      </w:r>
      <w:r>
        <w:t>(главы</w:t>
      </w:r>
      <w:r>
        <w:rPr>
          <w:spacing w:val="74"/>
        </w:rPr>
        <w:t xml:space="preserve"> </w:t>
      </w:r>
      <w:r>
        <w:t>«Переправа»,</w:t>
      </w:r>
      <w:r>
        <w:rPr>
          <w:spacing w:val="78"/>
        </w:rPr>
        <w:t xml:space="preserve"> </w:t>
      </w:r>
      <w:r>
        <w:t>«Гармонь»,</w:t>
      </w:r>
      <w:r>
        <w:rPr>
          <w:spacing w:val="73"/>
        </w:rPr>
        <w:t xml:space="preserve"> </w:t>
      </w:r>
      <w:r>
        <w:t>«Два</w:t>
      </w:r>
      <w:r>
        <w:rPr>
          <w:spacing w:val="69"/>
        </w:rPr>
        <w:t xml:space="preserve"> </w:t>
      </w:r>
      <w:r>
        <w:rPr>
          <w:spacing w:val="-2"/>
        </w:rPr>
        <w:t>солдата»,</w:t>
      </w:r>
    </w:p>
    <w:p w14:paraId="34F74031">
      <w:pPr>
        <w:pStyle w:val="7"/>
        <w:spacing w:before="1"/>
      </w:pPr>
      <w:r>
        <w:t>«Поединок»</w:t>
      </w:r>
      <w:r>
        <w:rPr>
          <w:spacing w:val="-8"/>
        </w:rPr>
        <w:t xml:space="preserve"> </w:t>
      </w:r>
      <w:r>
        <w:t xml:space="preserve">и </w:t>
      </w:r>
      <w:r>
        <w:rPr>
          <w:spacing w:val="-2"/>
        </w:rPr>
        <w:t>другие).</w:t>
      </w:r>
    </w:p>
    <w:p w14:paraId="1126AE3B">
      <w:pPr>
        <w:pStyle w:val="7"/>
        <w:ind w:right="1174"/>
      </w:pPr>
      <w:r>
        <w:t>А.Н.</w:t>
      </w:r>
      <w:r>
        <w:rPr>
          <w:spacing w:val="-6"/>
        </w:rPr>
        <w:t xml:space="preserve"> </w:t>
      </w:r>
      <w:r>
        <w:t>Толстой.</w:t>
      </w:r>
      <w:r>
        <w:rPr>
          <w:spacing w:val="-6"/>
        </w:rPr>
        <w:t xml:space="preserve"> </w:t>
      </w:r>
      <w:r>
        <w:t>Рассказ</w:t>
      </w:r>
      <w:r>
        <w:rPr>
          <w:spacing w:val="-2"/>
        </w:rPr>
        <w:t xml:space="preserve"> </w:t>
      </w:r>
      <w:r>
        <w:t>«Русский</w:t>
      </w:r>
      <w:r>
        <w:rPr>
          <w:spacing w:val="-6"/>
        </w:rPr>
        <w:t xml:space="preserve"> </w:t>
      </w:r>
      <w:r>
        <w:t>характер».</w:t>
      </w:r>
      <w:r>
        <w:rPr>
          <w:spacing w:val="-6"/>
        </w:rPr>
        <w:t xml:space="preserve"> </w:t>
      </w:r>
      <w:r>
        <w:t>М.А.</w:t>
      </w:r>
      <w:r>
        <w:rPr>
          <w:spacing w:val="-6"/>
        </w:rPr>
        <w:t xml:space="preserve"> </w:t>
      </w:r>
      <w:r>
        <w:t>Шолохов.</w:t>
      </w:r>
      <w:r>
        <w:rPr>
          <w:spacing w:val="-6"/>
        </w:rPr>
        <w:t xml:space="preserve"> </w:t>
      </w:r>
      <w:r>
        <w:t>Рассказ</w:t>
      </w:r>
      <w:r>
        <w:rPr>
          <w:spacing w:val="-2"/>
        </w:rPr>
        <w:t xml:space="preserve"> </w:t>
      </w:r>
      <w:r>
        <w:t>«Судьба</w:t>
      </w:r>
      <w:r>
        <w:rPr>
          <w:spacing w:val="-7"/>
        </w:rPr>
        <w:t xml:space="preserve"> </w:t>
      </w:r>
      <w:r>
        <w:t>человека».</w:t>
      </w:r>
      <w:r>
        <w:rPr>
          <w:spacing w:val="-4"/>
        </w:rPr>
        <w:t xml:space="preserve"> </w:t>
      </w:r>
      <w:r>
        <w:t>А.И. Солженицын. Рассказ «Матрёнин двор».</w:t>
      </w:r>
    </w:p>
    <w:p w14:paraId="16799C73">
      <w:pPr>
        <w:pStyle w:val="7"/>
        <w:ind w:right="401"/>
      </w:pPr>
      <w:r>
        <w:t>Произведения отечественных прозаиков второй половины XX-XXI века (не менее двух произведений). Например, произведения В.П.Астафьева, Ю.В.Бондарева, Б.П.Екимова, Е.И. Носова, А.Н. и Б.Н. Стругацких, В.Ф. Тендрякова</w:t>
      </w:r>
      <w:r>
        <w:rPr>
          <w:spacing w:val="40"/>
        </w:rPr>
        <w:t xml:space="preserve"> </w:t>
      </w:r>
      <w:r>
        <w:t>и других.</w:t>
      </w:r>
    </w:p>
    <w:p w14:paraId="5FE50C85">
      <w:pPr>
        <w:pStyle w:val="7"/>
        <w:ind w:right="395"/>
      </w:pPr>
      <w:r>
        <w:t>Поэзия второй половины XX – начала XXI века (не менее трёх стихотворений). Например, стихотворения Н.А. Заболоцкого, М.А. Светлова, М.В. Исаковского, К.М. Симонова, Р.Г., А.А. Вознесенского, Е.А. Евтушенко, Р.И. Рождественского, И.А. Бродского, А.С. Кушнера и другие.</w:t>
      </w:r>
    </w:p>
    <w:p w14:paraId="27B4101C">
      <w:pPr>
        <w:pStyle w:val="7"/>
      </w:pPr>
      <w:r>
        <w:rPr>
          <w:spacing w:val="-2"/>
        </w:rPr>
        <w:t>Зарубежная</w:t>
      </w:r>
      <w:r>
        <w:t xml:space="preserve"> </w:t>
      </w:r>
      <w:r>
        <w:rPr>
          <w:spacing w:val="-2"/>
        </w:rPr>
        <w:t>литература.</w:t>
      </w:r>
    </w:p>
    <w:p w14:paraId="0BCCF5B2">
      <w:pPr>
        <w:pStyle w:val="7"/>
        <w:spacing w:before="2" w:line="285" w:lineRule="exact"/>
      </w:pPr>
      <w:r>
        <w:t>У.</w:t>
      </w:r>
      <w:r>
        <w:rPr>
          <w:spacing w:val="16"/>
        </w:rPr>
        <w:t xml:space="preserve"> </w:t>
      </w:r>
      <w:r>
        <w:t>Шекспир.</w:t>
      </w:r>
      <w:r>
        <w:rPr>
          <w:spacing w:val="18"/>
        </w:rPr>
        <w:t xml:space="preserve"> </w:t>
      </w:r>
      <w:r>
        <w:t>Сонеты</w:t>
      </w:r>
      <w:r>
        <w:rPr>
          <w:spacing w:val="19"/>
        </w:rPr>
        <w:t xml:space="preserve"> </w:t>
      </w:r>
      <w:r>
        <w:t>(один-два</w:t>
      </w:r>
      <w:r>
        <w:rPr>
          <w:spacing w:val="17"/>
        </w:rPr>
        <w:t xml:space="preserve"> </w:t>
      </w:r>
      <w:r>
        <w:t>по</w:t>
      </w:r>
      <w:r>
        <w:rPr>
          <w:spacing w:val="19"/>
        </w:rPr>
        <w:t xml:space="preserve"> </w:t>
      </w:r>
      <w:r>
        <w:t>выбору).</w:t>
      </w:r>
      <w:r>
        <w:rPr>
          <w:spacing w:val="21"/>
        </w:rPr>
        <w:t xml:space="preserve"> </w:t>
      </w:r>
      <w:r>
        <w:t>Например,</w:t>
      </w:r>
      <w:r>
        <w:rPr>
          <w:spacing w:val="18"/>
        </w:rPr>
        <w:t xml:space="preserve"> </w:t>
      </w:r>
      <w:r>
        <w:t>№</w:t>
      </w:r>
      <w:r>
        <w:rPr>
          <w:spacing w:val="17"/>
        </w:rPr>
        <w:t xml:space="preserve"> </w:t>
      </w:r>
      <w:r>
        <w:t>66</w:t>
      </w:r>
      <w:r>
        <w:rPr>
          <w:spacing w:val="26"/>
        </w:rPr>
        <w:t xml:space="preserve"> </w:t>
      </w:r>
      <w:r>
        <w:rPr>
          <w:position w:val="1"/>
        </w:rPr>
        <w:t>«Измучась</w:t>
      </w:r>
      <w:r>
        <w:rPr>
          <w:spacing w:val="19"/>
          <w:position w:val="1"/>
        </w:rPr>
        <w:t xml:space="preserve"> </w:t>
      </w:r>
      <w:r>
        <w:rPr>
          <w:position w:val="1"/>
        </w:rPr>
        <w:t>всем,</w:t>
      </w:r>
      <w:r>
        <w:rPr>
          <w:spacing w:val="18"/>
          <w:position w:val="1"/>
        </w:rPr>
        <w:t xml:space="preserve"> </w:t>
      </w:r>
      <w:r>
        <w:rPr>
          <w:position w:val="1"/>
        </w:rPr>
        <w:t>я</w:t>
      </w:r>
      <w:r>
        <w:rPr>
          <w:spacing w:val="23"/>
          <w:position w:val="1"/>
        </w:rPr>
        <w:t xml:space="preserve"> </w:t>
      </w:r>
      <w:r>
        <w:rPr>
          <w:position w:val="1"/>
        </w:rPr>
        <w:t>умереть</w:t>
      </w:r>
      <w:r>
        <w:rPr>
          <w:spacing w:val="27"/>
          <w:position w:val="1"/>
        </w:rPr>
        <w:t xml:space="preserve"> </w:t>
      </w:r>
      <w:r>
        <w:rPr>
          <w:spacing w:val="-2"/>
        </w:rPr>
        <w:t>хочу…»,</w:t>
      </w:r>
    </w:p>
    <w:p w14:paraId="07B7EB5D">
      <w:pPr>
        <w:pStyle w:val="7"/>
        <w:ind w:right="398"/>
        <w:jc w:val="left"/>
      </w:pPr>
      <w:r>
        <w:t xml:space="preserve">№ 130 «Её глаза на звёзды не похожи…» и другие. Трагедия «Ромео и Джульетта» (фрагменты по </w:t>
      </w:r>
      <w:r>
        <w:rPr>
          <w:spacing w:val="-2"/>
        </w:rPr>
        <w:t>выбору).</w:t>
      </w:r>
    </w:p>
    <w:p w14:paraId="5E905960">
      <w:pPr>
        <w:pStyle w:val="7"/>
        <w:ind w:right="2260"/>
        <w:jc w:val="left"/>
      </w:pPr>
      <w:r>
        <w:t>Ж.-Б.</w:t>
      </w:r>
      <w:r>
        <w:rPr>
          <w:spacing w:val="-15"/>
        </w:rPr>
        <w:t xml:space="preserve"> </w:t>
      </w:r>
      <w:r>
        <w:t>Мольер.</w:t>
      </w:r>
      <w:r>
        <w:rPr>
          <w:spacing w:val="-15"/>
        </w:rPr>
        <w:t xml:space="preserve"> </w:t>
      </w:r>
      <w:r>
        <w:t>Комедия</w:t>
      </w:r>
      <w:r>
        <w:rPr>
          <w:spacing w:val="-15"/>
        </w:rPr>
        <w:t xml:space="preserve"> </w:t>
      </w:r>
      <w:r>
        <w:t>«Мещанин</w:t>
      </w:r>
      <w:r>
        <w:rPr>
          <w:spacing w:val="-15"/>
        </w:rPr>
        <w:t xml:space="preserve"> </w:t>
      </w:r>
      <w:r>
        <w:t>во</w:t>
      </w:r>
      <w:r>
        <w:rPr>
          <w:spacing w:val="-15"/>
        </w:rPr>
        <w:t xml:space="preserve"> </w:t>
      </w:r>
      <w:r>
        <w:t>дворянстве»</w:t>
      </w:r>
      <w:r>
        <w:rPr>
          <w:spacing w:val="-21"/>
        </w:rPr>
        <w:t xml:space="preserve"> </w:t>
      </w:r>
      <w:r>
        <w:t>(фрагменты</w:t>
      </w:r>
      <w:r>
        <w:rPr>
          <w:spacing w:val="-15"/>
        </w:rPr>
        <w:t xml:space="preserve"> </w:t>
      </w:r>
      <w:r>
        <w:t>по</w:t>
      </w:r>
      <w:r>
        <w:rPr>
          <w:spacing w:val="-15"/>
        </w:rPr>
        <w:t xml:space="preserve"> </w:t>
      </w:r>
      <w:r>
        <w:t>выбору). Содержание обучения в 9 классе.</w:t>
      </w:r>
    </w:p>
    <w:p w14:paraId="6DE2F988">
      <w:pPr>
        <w:pStyle w:val="7"/>
        <w:jc w:val="left"/>
      </w:pPr>
      <w:r>
        <w:rPr>
          <w:spacing w:val="-2"/>
        </w:rPr>
        <w:t>Древнерусская</w:t>
      </w:r>
      <w:r>
        <w:t xml:space="preserve"> </w:t>
      </w:r>
      <w:r>
        <w:rPr>
          <w:spacing w:val="-2"/>
        </w:rPr>
        <w:t>литература.</w:t>
      </w:r>
    </w:p>
    <w:p w14:paraId="3B93AA1D">
      <w:pPr>
        <w:pStyle w:val="7"/>
        <w:jc w:val="left"/>
      </w:pPr>
      <w:r>
        <w:t>«Слово</w:t>
      </w:r>
      <w:r>
        <w:rPr>
          <w:spacing w:val="-15"/>
        </w:rPr>
        <w:t xml:space="preserve"> </w:t>
      </w:r>
      <w:r>
        <w:t>о</w:t>
      </w:r>
      <w:r>
        <w:rPr>
          <w:spacing w:val="-10"/>
        </w:rPr>
        <w:t xml:space="preserve"> </w:t>
      </w:r>
      <w:r>
        <w:t>полку</w:t>
      </w:r>
      <w:r>
        <w:rPr>
          <w:spacing w:val="-24"/>
        </w:rPr>
        <w:t xml:space="preserve"> </w:t>
      </w:r>
      <w:r>
        <w:rPr>
          <w:spacing w:val="-2"/>
        </w:rPr>
        <w:t>Игореве».</w:t>
      </w:r>
    </w:p>
    <w:p w14:paraId="0E2811B3">
      <w:pPr>
        <w:pStyle w:val="7"/>
        <w:spacing w:before="72"/>
        <w:jc w:val="left"/>
      </w:pPr>
      <w:r>
        <w:rPr>
          <w:spacing w:val="-2"/>
        </w:rPr>
        <w:t>Литература</w:t>
      </w:r>
      <w:r>
        <w:rPr>
          <w:spacing w:val="-7"/>
        </w:rPr>
        <w:t xml:space="preserve"> </w:t>
      </w:r>
      <w:r>
        <w:rPr>
          <w:spacing w:val="-2"/>
        </w:rPr>
        <w:t>XVIII</w:t>
      </w:r>
      <w:r>
        <w:t xml:space="preserve"> </w:t>
      </w:r>
      <w:r>
        <w:rPr>
          <w:spacing w:val="-4"/>
        </w:rPr>
        <w:t>века.</w:t>
      </w:r>
    </w:p>
    <w:p w14:paraId="3FDF103E">
      <w:pPr>
        <w:pStyle w:val="7"/>
        <w:ind w:right="398"/>
        <w:jc w:val="left"/>
      </w:pPr>
      <w:r>
        <w:t>М.В. Ломоносов «Ода на день восшествия на Всероссийский престол Ея Величества Государыни</w:t>
      </w:r>
      <w:r>
        <w:rPr>
          <w:spacing w:val="40"/>
        </w:rPr>
        <w:t xml:space="preserve"> </w:t>
      </w:r>
      <w:r>
        <w:t>Императрицы Елисаветы Петровны 1747 года» и другие стихотворения (по</w:t>
      </w:r>
      <w:r>
        <w:rPr>
          <w:spacing w:val="40"/>
        </w:rPr>
        <w:t xml:space="preserve"> </w:t>
      </w:r>
      <w:r>
        <w:t>выбору).</w:t>
      </w:r>
    </w:p>
    <w:p w14:paraId="3D06DC4E">
      <w:pPr>
        <w:pStyle w:val="7"/>
        <w:spacing w:before="3" w:line="285" w:lineRule="exact"/>
        <w:jc w:val="left"/>
        <w:rPr>
          <w:position w:val="1"/>
        </w:rPr>
      </w:pPr>
      <w:r>
        <w:t>Г.Р.</w:t>
      </w:r>
      <w:r>
        <w:rPr>
          <w:spacing w:val="28"/>
        </w:rPr>
        <w:t xml:space="preserve"> </w:t>
      </w:r>
      <w:r>
        <w:t>Державин.</w:t>
      </w:r>
      <w:r>
        <w:rPr>
          <w:spacing w:val="33"/>
        </w:rPr>
        <w:t xml:space="preserve"> </w:t>
      </w:r>
      <w:r>
        <w:t>Стихотворения</w:t>
      </w:r>
      <w:r>
        <w:rPr>
          <w:spacing w:val="36"/>
        </w:rPr>
        <w:t xml:space="preserve"> </w:t>
      </w:r>
      <w:r>
        <w:t>(два</w:t>
      </w:r>
      <w:r>
        <w:rPr>
          <w:spacing w:val="32"/>
        </w:rPr>
        <w:t xml:space="preserve"> </w:t>
      </w:r>
      <w:r>
        <w:t>по</w:t>
      </w:r>
      <w:r>
        <w:rPr>
          <w:spacing w:val="32"/>
        </w:rPr>
        <w:t xml:space="preserve"> </w:t>
      </w:r>
      <w:r>
        <w:t>выбору).</w:t>
      </w:r>
      <w:r>
        <w:rPr>
          <w:spacing w:val="38"/>
        </w:rPr>
        <w:t xml:space="preserve"> </w:t>
      </w:r>
      <w:r>
        <w:t>Например,</w:t>
      </w:r>
      <w:r>
        <w:rPr>
          <w:spacing w:val="54"/>
        </w:rPr>
        <w:t xml:space="preserve"> </w:t>
      </w:r>
      <w:r>
        <w:rPr>
          <w:position w:val="1"/>
        </w:rPr>
        <w:t>«Властителям</w:t>
      </w:r>
      <w:r>
        <w:rPr>
          <w:spacing w:val="38"/>
          <w:position w:val="1"/>
        </w:rPr>
        <w:t xml:space="preserve"> </w:t>
      </w:r>
      <w:r>
        <w:rPr>
          <w:position w:val="1"/>
        </w:rPr>
        <w:t>и</w:t>
      </w:r>
      <w:r>
        <w:rPr>
          <w:spacing w:val="35"/>
          <w:position w:val="1"/>
        </w:rPr>
        <w:t xml:space="preserve"> </w:t>
      </w:r>
      <w:r>
        <w:rPr>
          <w:spacing w:val="-2"/>
          <w:position w:val="1"/>
        </w:rPr>
        <w:t>судиям»,</w:t>
      </w:r>
    </w:p>
    <w:p w14:paraId="2C7FD815">
      <w:pPr>
        <w:pStyle w:val="7"/>
        <w:spacing w:line="275" w:lineRule="exact"/>
        <w:jc w:val="left"/>
      </w:pPr>
      <w:r>
        <w:t>«Памятник»</w:t>
      </w:r>
      <w:r>
        <w:rPr>
          <w:spacing w:val="-33"/>
        </w:rPr>
        <w:t xml:space="preserve"> </w:t>
      </w:r>
      <w:r>
        <w:t>и</w:t>
      </w:r>
      <w:r>
        <w:rPr>
          <w:spacing w:val="-13"/>
        </w:rPr>
        <w:t xml:space="preserve"> </w:t>
      </w:r>
      <w:r>
        <w:rPr>
          <w:spacing w:val="-2"/>
        </w:rPr>
        <w:t>другие.</w:t>
      </w:r>
    </w:p>
    <w:p w14:paraId="5F859C6C">
      <w:pPr>
        <w:pStyle w:val="7"/>
        <w:ind w:right="1245"/>
        <w:jc w:val="left"/>
      </w:pPr>
      <w:r>
        <w:t>Н.М.</w:t>
      </w:r>
      <w:r>
        <w:rPr>
          <w:spacing w:val="-4"/>
        </w:rPr>
        <w:t xml:space="preserve"> </w:t>
      </w:r>
      <w:r>
        <w:t>Карамзин.</w:t>
      </w:r>
      <w:r>
        <w:rPr>
          <w:spacing w:val="-3"/>
        </w:rPr>
        <w:t xml:space="preserve"> </w:t>
      </w:r>
      <w:r>
        <w:t>Повесть «Бедная</w:t>
      </w:r>
      <w:r>
        <w:rPr>
          <w:spacing w:val="-3"/>
        </w:rPr>
        <w:t xml:space="preserve"> </w:t>
      </w:r>
      <w:r>
        <w:t>Лиза». Литература первой половины XIX века. Литература</w:t>
      </w:r>
      <w:r>
        <w:rPr>
          <w:spacing w:val="-5"/>
        </w:rPr>
        <w:t xml:space="preserve"> </w:t>
      </w:r>
      <w:r>
        <w:t>первой</w:t>
      </w:r>
      <w:r>
        <w:rPr>
          <w:spacing w:val="-4"/>
        </w:rPr>
        <w:t xml:space="preserve"> </w:t>
      </w:r>
      <w:r>
        <w:t>половины</w:t>
      </w:r>
      <w:r>
        <w:rPr>
          <w:spacing w:val="-4"/>
        </w:rPr>
        <w:t xml:space="preserve"> </w:t>
      </w:r>
      <w:r>
        <w:t>XIX</w:t>
      </w:r>
      <w:r>
        <w:rPr>
          <w:spacing w:val="-5"/>
        </w:rPr>
        <w:t xml:space="preserve"> </w:t>
      </w:r>
      <w:r>
        <w:t>века.</w:t>
      </w:r>
      <w:r>
        <w:rPr>
          <w:spacing w:val="-3"/>
        </w:rPr>
        <w:t xml:space="preserve"> </w:t>
      </w:r>
      <w:r>
        <w:t>В.А.</w:t>
      </w:r>
      <w:r>
        <w:rPr>
          <w:spacing w:val="-4"/>
        </w:rPr>
        <w:t xml:space="preserve"> </w:t>
      </w:r>
      <w:r>
        <w:t>Жуковский.</w:t>
      </w:r>
      <w:r>
        <w:rPr>
          <w:spacing w:val="-4"/>
        </w:rPr>
        <w:t xml:space="preserve"> </w:t>
      </w:r>
      <w:r>
        <w:t>Баллады, элегии</w:t>
      </w:r>
      <w:r>
        <w:rPr>
          <w:spacing w:val="-4"/>
        </w:rPr>
        <w:t xml:space="preserve"> </w:t>
      </w:r>
      <w:r>
        <w:t>(две</w:t>
      </w:r>
      <w:r>
        <w:rPr>
          <w:spacing w:val="-5"/>
        </w:rPr>
        <w:t xml:space="preserve"> </w:t>
      </w:r>
      <w:r>
        <w:t>по</w:t>
      </w:r>
      <w:r>
        <w:rPr>
          <w:spacing w:val="-4"/>
        </w:rPr>
        <w:t xml:space="preserve"> </w:t>
      </w:r>
      <w:r>
        <w:t>выбору). Например, «Светлана», «Невыразимое», «Море» и другие.</w:t>
      </w:r>
    </w:p>
    <w:p w14:paraId="4B6FE854">
      <w:pPr>
        <w:pStyle w:val="7"/>
        <w:jc w:val="left"/>
      </w:pPr>
      <w:r>
        <w:t>А.С.</w:t>
      </w:r>
      <w:r>
        <w:rPr>
          <w:spacing w:val="-15"/>
        </w:rPr>
        <w:t xml:space="preserve"> </w:t>
      </w:r>
      <w:r>
        <w:t>Грибоедов.</w:t>
      </w:r>
      <w:r>
        <w:rPr>
          <w:spacing w:val="-15"/>
        </w:rPr>
        <w:t xml:space="preserve"> </w:t>
      </w:r>
      <w:r>
        <w:t>Комедия</w:t>
      </w:r>
      <w:r>
        <w:rPr>
          <w:spacing w:val="-5"/>
        </w:rPr>
        <w:t xml:space="preserve"> </w:t>
      </w:r>
      <w:r>
        <w:t>«Горе</w:t>
      </w:r>
      <w:r>
        <w:rPr>
          <w:spacing w:val="-15"/>
        </w:rPr>
        <w:t xml:space="preserve"> </w:t>
      </w:r>
      <w:r>
        <w:t>от</w:t>
      </w:r>
      <w:r>
        <w:rPr>
          <w:spacing w:val="1"/>
        </w:rPr>
        <w:t xml:space="preserve"> </w:t>
      </w:r>
      <w:r>
        <w:rPr>
          <w:spacing w:val="-4"/>
        </w:rPr>
        <w:t>ума».</w:t>
      </w:r>
    </w:p>
    <w:p w14:paraId="3FEB7C61">
      <w:pPr>
        <w:pStyle w:val="7"/>
        <w:tabs>
          <w:tab w:val="left" w:pos="2777"/>
          <w:tab w:val="left" w:pos="4263"/>
          <w:tab w:val="left" w:pos="5132"/>
          <w:tab w:val="left" w:pos="5792"/>
          <w:tab w:val="left" w:pos="7120"/>
          <w:tab w:val="left" w:pos="7792"/>
          <w:tab w:val="left" w:pos="8898"/>
        </w:tabs>
        <w:ind w:left="2777" w:right="1270" w:hanging="2634"/>
        <w:jc w:val="left"/>
      </w:pPr>
      <w:r>
        <w:rPr>
          <w:spacing w:val="-2"/>
        </w:rPr>
        <w:t>Поэзия</w:t>
      </w:r>
      <w:r>
        <w:tab/>
      </w:r>
      <w:r>
        <w:rPr>
          <w:spacing w:val="-2"/>
        </w:rPr>
        <w:t>пушкинской</w:t>
      </w:r>
      <w:r>
        <w:tab/>
      </w:r>
      <w:r>
        <w:rPr>
          <w:spacing w:val="-2"/>
        </w:rPr>
        <w:t>эпохи.</w:t>
      </w:r>
      <w:r>
        <w:tab/>
      </w:r>
      <w:r>
        <w:rPr>
          <w:spacing w:val="-4"/>
        </w:rPr>
        <w:t>К.Н.</w:t>
      </w:r>
      <w:r>
        <w:tab/>
      </w:r>
      <w:r>
        <w:rPr>
          <w:spacing w:val="-2"/>
        </w:rPr>
        <w:t>Батюшков,</w:t>
      </w:r>
      <w:r>
        <w:tab/>
      </w:r>
      <w:r>
        <w:rPr>
          <w:spacing w:val="-4"/>
        </w:rPr>
        <w:t>А.А.</w:t>
      </w:r>
      <w:r>
        <w:tab/>
      </w:r>
      <w:r>
        <w:rPr>
          <w:spacing w:val="-2"/>
        </w:rPr>
        <w:t>Дельвиг,</w:t>
      </w:r>
      <w:r>
        <w:tab/>
      </w:r>
      <w:r>
        <w:rPr>
          <w:spacing w:val="-4"/>
        </w:rPr>
        <w:t xml:space="preserve">Н.М. </w:t>
      </w:r>
      <w:r>
        <w:rPr>
          <w:spacing w:val="-2"/>
        </w:rPr>
        <w:t>Языков,</w:t>
      </w:r>
      <w:r>
        <w:tab/>
      </w:r>
      <w:r>
        <w:t>Е.А.</w:t>
      </w:r>
      <w:r>
        <w:rPr>
          <w:spacing w:val="-15"/>
        </w:rPr>
        <w:t xml:space="preserve"> </w:t>
      </w:r>
      <w:r>
        <w:t>Баратынский</w:t>
      </w:r>
      <w:r>
        <w:rPr>
          <w:spacing w:val="-10"/>
        </w:rPr>
        <w:t xml:space="preserve"> </w:t>
      </w:r>
      <w:r>
        <w:t>(не</w:t>
      </w:r>
      <w:r>
        <w:rPr>
          <w:spacing w:val="-8"/>
        </w:rPr>
        <w:t xml:space="preserve"> </w:t>
      </w:r>
      <w:r>
        <w:t>менее</w:t>
      </w:r>
      <w:r>
        <w:rPr>
          <w:spacing w:val="-9"/>
        </w:rPr>
        <w:t xml:space="preserve"> </w:t>
      </w:r>
      <w:r>
        <w:t>трёх</w:t>
      </w:r>
      <w:r>
        <w:rPr>
          <w:spacing w:val="-8"/>
        </w:rPr>
        <w:t xml:space="preserve"> </w:t>
      </w:r>
      <w:r>
        <w:t>стихотворений</w:t>
      </w:r>
      <w:r>
        <w:rPr>
          <w:spacing w:val="-8"/>
        </w:rPr>
        <w:t xml:space="preserve"> </w:t>
      </w:r>
      <w:r>
        <w:t>по</w:t>
      </w:r>
    </w:p>
    <w:p w14:paraId="3D53F937">
      <w:pPr>
        <w:pStyle w:val="7"/>
        <w:jc w:val="left"/>
      </w:pPr>
      <w:r>
        <w:rPr>
          <w:spacing w:val="-2"/>
        </w:rPr>
        <w:t>выбору).</w:t>
      </w:r>
    </w:p>
    <w:p w14:paraId="5B345BD0">
      <w:pPr>
        <w:pStyle w:val="7"/>
        <w:ind w:right="398"/>
      </w:pPr>
      <w:r>
        <w:t>А.С. Пушкин. Стихотворения (не менее пяти по выбору). Например, «Бесы», «Брожу ли я вдоль улиц шумных…», «…Вновь я посетил…», «Из Пиндемонти», «К морю»,</w:t>
      </w:r>
      <w:r>
        <w:rPr>
          <w:spacing w:val="40"/>
        </w:rPr>
        <w:t xml:space="preserve"> </w:t>
      </w:r>
      <w:r>
        <w:t>«К***» («Я помню чудное</w:t>
      </w:r>
      <w:r>
        <w:rPr>
          <w:spacing w:val="2"/>
        </w:rPr>
        <w:t xml:space="preserve"> </w:t>
      </w:r>
      <w:r>
        <w:t>мгновенье…»),</w:t>
      </w:r>
      <w:r>
        <w:rPr>
          <w:spacing w:val="7"/>
        </w:rPr>
        <w:t xml:space="preserve"> </w:t>
      </w:r>
      <w:r>
        <w:t>«Мадонна»,</w:t>
      </w:r>
      <w:r>
        <w:rPr>
          <w:spacing w:val="12"/>
        </w:rPr>
        <w:t xml:space="preserve"> </w:t>
      </w:r>
      <w:r>
        <w:t>«Осень»</w:t>
      </w:r>
      <w:r>
        <w:rPr>
          <w:spacing w:val="-2"/>
        </w:rPr>
        <w:t xml:space="preserve"> </w:t>
      </w:r>
      <w:r>
        <w:t>(отрывок),</w:t>
      </w:r>
      <w:r>
        <w:rPr>
          <w:spacing w:val="9"/>
        </w:rPr>
        <w:t xml:space="preserve"> </w:t>
      </w:r>
      <w:r>
        <w:t>«Отцы-пустынники</w:t>
      </w:r>
      <w:r>
        <w:rPr>
          <w:spacing w:val="3"/>
        </w:rPr>
        <w:t xml:space="preserve"> </w:t>
      </w:r>
      <w:r>
        <w:t>и</w:t>
      </w:r>
      <w:r>
        <w:rPr>
          <w:spacing w:val="6"/>
        </w:rPr>
        <w:t xml:space="preserve"> </w:t>
      </w:r>
      <w:r>
        <w:t>жёны</w:t>
      </w:r>
      <w:r>
        <w:rPr>
          <w:spacing w:val="5"/>
        </w:rPr>
        <w:t xml:space="preserve"> </w:t>
      </w:r>
      <w:r>
        <w:rPr>
          <w:spacing w:val="-2"/>
        </w:rPr>
        <w:t>непорочны…»,</w:t>
      </w:r>
    </w:p>
    <w:p w14:paraId="44BB26AE">
      <w:pPr>
        <w:pStyle w:val="7"/>
        <w:spacing w:before="1"/>
        <w:ind w:right="403"/>
      </w:pPr>
      <w:r>
        <w:t>«Пора,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14:paraId="5807A910">
      <w:pPr>
        <w:pStyle w:val="7"/>
        <w:ind w:right="398"/>
        <w:rPr>
          <w:position w:val="1"/>
        </w:rPr>
      </w:pPr>
      <w:r>
        <w:t>М.Ю. Лермонтов. Стихотворения (не менее пяти по выбору). Например, «Выхожу один я на дорогу…», «Дума», «И скучно и грустно», «Как часто, пёстрою толпою окружён…», «Молитва» («Я,</w:t>
      </w:r>
      <w:r>
        <w:rPr>
          <w:spacing w:val="-1"/>
        </w:rPr>
        <w:t xml:space="preserve"> </w:t>
      </w:r>
      <w:r>
        <w:t>Матерь</w:t>
      </w:r>
      <w:r>
        <w:rPr>
          <w:spacing w:val="-1"/>
        </w:rPr>
        <w:t xml:space="preserve"> </w:t>
      </w:r>
      <w:r>
        <w:t>Божия,</w:t>
      </w:r>
      <w:r>
        <w:rPr>
          <w:spacing w:val="-1"/>
        </w:rPr>
        <w:t xml:space="preserve"> </w:t>
      </w:r>
      <w:r>
        <w:t>ныне</w:t>
      </w:r>
      <w:r>
        <w:rPr>
          <w:spacing w:val="-2"/>
        </w:rPr>
        <w:t xml:space="preserve"> </w:t>
      </w:r>
      <w:r>
        <w:t>с</w:t>
      </w:r>
      <w:r>
        <w:rPr>
          <w:spacing w:val="-2"/>
        </w:rPr>
        <w:t xml:space="preserve"> </w:t>
      </w:r>
      <w:r>
        <w:t>молитвою…»), «Нет,</w:t>
      </w:r>
      <w:r>
        <w:rPr>
          <w:spacing w:val="-1"/>
        </w:rPr>
        <w:t xml:space="preserve"> </w:t>
      </w:r>
      <w:r>
        <w:t>не</w:t>
      </w:r>
      <w:r>
        <w:rPr>
          <w:spacing w:val="-2"/>
        </w:rPr>
        <w:t xml:space="preserve"> </w:t>
      </w:r>
      <w:r>
        <w:t>тебя</w:t>
      </w:r>
      <w:r>
        <w:rPr>
          <w:spacing w:val="-1"/>
        </w:rPr>
        <w:t xml:space="preserve"> </w:t>
      </w:r>
      <w:r>
        <w:t>так</w:t>
      </w:r>
      <w:r>
        <w:rPr>
          <w:spacing w:val="-1"/>
        </w:rPr>
        <w:t xml:space="preserve"> </w:t>
      </w:r>
      <w:r>
        <w:t>пылко я люблю…», «Нет,</w:t>
      </w:r>
      <w:r>
        <w:rPr>
          <w:spacing w:val="-1"/>
        </w:rPr>
        <w:t xml:space="preserve"> </w:t>
      </w:r>
      <w:r>
        <w:t>я не</w:t>
      </w:r>
      <w:r>
        <w:rPr>
          <w:spacing w:val="-2"/>
        </w:rPr>
        <w:t xml:space="preserve"> </w:t>
      </w:r>
      <w:r>
        <w:t>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r>
        <w:rPr>
          <w:position w:val="1"/>
        </w:rPr>
        <w:t>,</w:t>
      </w:r>
    </w:p>
    <w:p w14:paraId="0D9030F7">
      <w:pPr>
        <w:pStyle w:val="7"/>
        <w:ind w:right="6473"/>
        <w:jc w:val="left"/>
      </w:pPr>
      <w:r>
        <w:rPr>
          <w:spacing w:val="-2"/>
        </w:rPr>
        <w:t>Н.В.</w:t>
      </w:r>
      <w:r>
        <w:rPr>
          <w:spacing w:val="-14"/>
        </w:rPr>
        <w:t xml:space="preserve"> </w:t>
      </w:r>
      <w:r>
        <w:rPr>
          <w:spacing w:val="-2"/>
        </w:rPr>
        <w:t>Гоголь.</w:t>
      </w:r>
      <w:r>
        <w:rPr>
          <w:spacing w:val="-14"/>
        </w:rPr>
        <w:t xml:space="preserve"> </w:t>
      </w:r>
      <w:r>
        <w:rPr>
          <w:spacing w:val="-2"/>
        </w:rPr>
        <w:t>Поэма</w:t>
      </w:r>
      <w:r>
        <w:rPr>
          <w:spacing w:val="-5"/>
        </w:rPr>
        <w:t xml:space="preserve"> </w:t>
      </w:r>
      <w:r>
        <w:rPr>
          <w:spacing w:val="-2"/>
        </w:rPr>
        <w:t>«Мёртвые</w:t>
      </w:r>
      <w:r>
        <w:rPr>
          <w:spacing w:val="-17"/>
        </w:rPr>
        <w:t xml:space="preserve"> </w:t>
      </w:r>
      <w:r>
        <w:rPr>
          <w:spacing w:val="-2"/>
        </w:rPr>
        <w:t xml:space="preserve">души». </w:t>
      </w:r>
      <w:r>
        <w:t>Зарубежная</w:t>
      </w:r>
      <w:r>
        <w:rPr>
          <w:spacing w:val="-9"/>
        </w:rPr>
        <w:t xml:space="preserve"> </w:t>
      </w:r>
      <w:r>
        <w:t>литература.</w:t>
      </w:r>
    </w:p>
    <w:p w14:paraId="7D2BE860">
      <w:pPr>
        <w:pStyle w:val="7"/>
        <w:ind w:right="3105"/>
        <w:jc w:val="left"/>
      </w:pPr>
      <w:r>
        <w:t>Данте «Божественная комедия»</w:t>
      </w:r>
      <w:r>
        <w:rPr>
          <w:spacing w:val="-14"/>
        </w:rPr>
        <w:t xml:space="preserve"> </w:t>
      </w:r>
      <w:r>
        <w:t>(не менее двух фрагментов по выбору). У.</w:t>
      </w:r>
      <w:r>
        <w:rPr>
          <w:spacing w:val="-5"/>
        </w:rPr>
        <w:t xml:space="preserve"> </w:t>
      </w:r>
      <w:r>
        <w:t>Шекспир.</w:t>
      </w:r>
      <w:r>
        <w:rPr>
          <w:spacing w:val="-5"/>
        </w:rPr>
        <w:t xml:space="preserve"> </w:t>
      </w:r>
      <w:r>
        <w:t>Трагедия</w:t>
      </w:r>
      <w:r>
        <w:rPr>
          <w:spacing w:val="-7"/>
        </w:rPr>
        <w:t xml:space="preserve"> </w:t>
      </w:r>
      <w:r>
        <w:t>«Гамлет»</w:t>
      </w:r>
      <w:r>
        <w:rPr>
          <w:spacing w:val="-10"/>
        </w:rPr>
        <w:t xml:space="preserve"> </w:t>
      </w:r>
      <w:r>
        <w:t>(не</w:t>
      </w:r>
      <w:r>
        <w:rPr>
          <w:spacing w:val="-5"/>
        </w:rPr>
        <w:t xml:space="preserve"> </w:t>
      </w:r>
      <w:r>
        <w:t>менее</w:t>
      </w:r>
      <w:r>
        <w:rPr>
          <w:spacing w:val="-5"/>
        </w:rPr>
        <w:t xml:space="preserve"> </w:t>
      </w:r>
      <w:r>
        <w:t>двух</w:t>
      </w:r>
      <w:r>
        <w:rPr>
          <w:spacing w:val="-3"/>
        </w:rPr>
        <w:t xml:space="preserve"> </w:t>
      </w:r>
      <w:r>
        <w:t>фрагментов</w:t>
      </w:r>
      <w:r>
        <w:rPr>
          <w:spacing w:val="-5"/>
        </w:rPr>
        <w:t xml:space="preserve"> </w:t>
      </w:r>
      <w:r>
        <w:t>по</w:t>
      </w:r>
      <w:r>
        <w:rPr>
          <w:spacing w:val="-5"/>
        </w:rPr>
        <w:t xml:space="preserve"> </w:t>
      </w:r>
      <w:r>
        <w:t>выбору). И. Гёте. Трагедия</w:t>
      </w:r>
      <w:r>
        <w:rPr>
          <w:spacing w:val="32"/>
        </w:rPr>
        <w:t xml:space="preserve"> </w:t>
      </w:r>
      <w:r>
        <w:t>«Фауст»</w:t>
      </w:r>
      <w:r>
        <w:rPr>
          <w:spacing w:val="-22"/>
        </w:rPr>
        <w:t xml:space="preserve"> </w:t>
      </w:r>
      <w:r>
        <w:t>(не менее двух фрагментов по выбору).</w:t>
      </w:r>
    </w:p>
    <w:p w14:paraId="415E1737">
      <w:pPr>
        <w:pStyle w:val="7"/>
        <w:ind w:right="393"/>
      </w:pPr>
      <w:r>
        <w:t>Д. Байрон. Стихотворения (одно по выбору). Например, «Душа моя мрачна. Скорей, певец, скорей!..», «Прощание Наполеона» и другие Поэма «Паломничество Чайльд-Гарольда» (один фрагмент по выбору).</w:t>
      </w:r>
    </w:p>
    <w:p w14:paraId="4D521115">
      <w:pPr>
        <w:pStyle w:val="7"/>
        <w:ind w:right="392"/>
      </w:pPr>
      <w:r>
        <w:t>Зарубежная проза первой половины XIX в. (одно произведение по выбору). Например, произведения Э. Гофмана, В. Гюго, В. Скотта и другие.</w:t>
      </w:r>
    </w:p>
    <w:p w14:paraId="4EDA1EF9">
      <w:pPr>
        <w:pStyle w:val="7"/>
        <w:ind w:right="401"/>
      </w:pPr>
      <w:r>
        <w:t xml:space="preserve">Планируемые результаты освоения программы по литературе на уровне основного общего </w:t>
      </w:r>
      <w:r>
        <w:rPr>
          <w:spacing w:val="-2"/>
        </w:rPr>
        <w:t>образования.</w:t>
      </w:r>
    </w:p>
    <w:p w14:paraId="7DC4B6E2">
      <w:pPr>
        <w:pStyle w:val="7"/>
        <w:spacing w:before="1"/>
        <w:ind w:right="396"/>
      </w:pPr>
      <w: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42AE582">
      <w:pPr>
        <w:pStyle w:val="7"/>
        <w:ind w:right="405"/>
      </w:pPr>
      <w:r>
        <w:t>В результате изучения литературы на уровне основного общего образования у обучающегося</w:t>
      </w:r>
      <w:r>
        <w:rPr>
          <w:spacing w:val="40"/>
        </w:rPr>
        <w:t xml:space="preserve"> </w:t>
      </w:r>
      <w:r>
        <w:t>будут сформированы следующие личностные результаты:</w:t>
      </w:r>
    </w:p>
    <w:p w14:paraId="2F471639">
      <w:pPr>
        <w:pStyle w:val="7"/>
      </w:pPr>
      <w:r>
        <w:t>гражданского</w:t>
      </w:r>
      <w:r>
        <w:rPr>
          <w:spacing w:val="-3"/>
        </w:rPr>
        <w:t xml:space="preserve"> </w:t>
      </w:r>
      <w:r>
        <w:rPr>
          <w:spacing w:val="-2"/>
        </w:rPr>
        <w:t>воспитания:</w:t>
      </w:r>
    </w:p>
    <w:p w14:paraId="3B2B83C7">
      <w:pPr>
        <w:pStyle w:val="7"/>
        <w:ind w:right="400"/>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w:t>
      </w:r>
    </w:p>
    <w:p w14:paraId="0272AF97">
      <w:pPr>
        <w:pStyle w:val="7"/>
        <w:ind w:left="0"/>
        <w:jc w:val="left"/>
      </w:pPr>
    </w:p>
    <w:p w14:paraId="6E9D4658">
      <w:pPr>
        <w:pStyle w:val="7"/>
        <w:spacing w:before="1"/>
      </w:pPr>
      <w:r>
        <w:t>сопоставлении</w:t>
      </w:r>
      <w:r>
        <w:rPr>
          <w:spacing w:val="-7"/>
        </w:rPr>
        <w:t xml:space="preserve"> </w:t>
      </w:r>
      <w:r>
        <w:t>с</w:t>
      </w:r>
      <w:r>
        <w:rPr>
          <w:spacing w:val="-5"/>
        </w:rPr>
        <w:t xml:space="preserve"> </w:t>
      </w:r>
      <w:r>
        <w:t>ситуациями,</w:t>
      </w:r>
      <w:r>
        <w:rPr>
          <w:spacing w:val="-4"/>
        </w:rPr>
        <w:t xml:space="preserve"> </w:t>
      </w:r>
      <w:r>
        <w:t>отражёнными</w:t>
      </w:r>
      <w:r>
        <w:rPr>
          <w:spacing w:val="-1"/>
        </w:rPr>
        <w:t xml:space="preserve"> </w:t>
      </w:r>
      <w:r>
        <w:t>в</w:t>
      </w:r>
      <w:r>
        <w:rPr>
          <w:spacing w:val="-5"/>
        </w:rPr>
        <w:t xml:space="preserve"> </w:t>
      </w:r>
      <w:r>
        <w:t>литературных</w:t>
      </w:r>
      <w:r>
        <w:rPr>
          <w:spacing w:val="-3"/>
        </w:rPr>
        <w:t xml:space="preserve"> </w:t>
      </w:r>
      <w:r>
        <w:rPr>
          <w:spacing w:val="-2"/>
        </w:rPr>
        <w:t>произведениях;</w:t>
      </w:r>
    </w:p>
    <w:p w14:paraId="200B5A79">
      <w:pPr>
        <w:pStyle w:val="7"/>
        <w:ind w:right="395"/>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w:t>
      </w:r>
    </w:p>
    <w:p w14:paraId="07BB0DD6">
      <w:pPr>
        <w:pStyle w:val="7"/>
        <w:spacing w:before="72"/>
        <w:ind w:right="399"/>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14:paraId="17E94CA2">
      <w:pPr>
        <w:pStyle w:val="7"/>
        <w:spacing w:before="1"/>
      </w:pPr>
      <w:r>
        <w:t>патриотического</w:t>
      </w:r>
      <w:r>
        <w:rPr>
          <w:spacing w:val="-7"/>
        </w:rPr>
        <w:t xml:space="preserve"> </w:t>
      </w:r>
      <w:r>
        <w:rPr>
          <w:spacing w:val="-2"/>
        </w:rPr>
        <w:t>воспитания:</w:t>
      </w:r>
    </w:p>
    <w:p w14:paraId="44DB00DF">
      <w:pPr>
        <w:pStyle w:val="7"/>
        <w:ind w:right="397"/>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w:t>
      </w:r>
      <w:r>
        <w:rPr>
          <w:spacing w:val="-1"/>
        </w:rPr>
        <w:t xml:space="preserve"> </w:t>
      </w:r>
      <w:r>
        <w:t>своего</w:t>
      </w:r>
      <w:r>
        <w:rPr>
          <w:spacing w:val="-1"/>
        </w:rPr>
        <w:t xml:space="preserve"> </w:t>
      </w:r>
      <w:r>
        <w:t>края,</w:t>
      </w:r>
      <w:r>
        <w:rPr>
          <w:spacing w:val="-1"/>
        </w:rPr>
        <w:t xml:space="preserve"> </w:t>
      </w:r>
      <w:r>
        <w:t>народов</w:t>
      </w:r>
      <w:r>
        <w:rPr>
          <w:spacing w:val="-2"/>
        </w:rPr>
        <w:t xml:space="preserve"> </w:t>
      </w:r>
      <w:r>
        <w:t>России в</w:t>
      </w:r>
      <w:r>
        <w:rPr>
          <w:spacing w:val="-2"/>
        </w:rPr>
        <w:t xml:space="preserve"> </w:t>
      </w:r>
      <w:r>
        <w:t>контексте</w:t>
      </w:r>
      <w:r>
        <w:rPr>
          <w:spacing w:val="-2"/>
        </w:rPr>
        <w:t xml:space="preserve"> </w:t>
      </w:r>
      <w:r>
        <w:t>изучения</w:t>
      </w:r>
      <w:r>
        <w:rPr>
          <w:spacing w:val="-1"/>
        </w:rPr>
        <w:t xml:space="preserve"> </w:t>
      </w:r>
      <w:r>
        <w:t>произведений русской</w:t>
      </w:r>
      <w:r>
        <w:rPr>
          <w:spacing w:val="-1"/>
        </w:rPr>
        <w:t xml:space="preserve"> </w:t>
      </w:r>
      <w:r>
        <w:t>и зарубежной литературы, а также литератур народов России;</w:t>
      </w:r>
    </w:p>
    <w:p w14:paraId="2649F104">
      <w:pPr>
        <w:pStyle w:val="7"/>
        <w:ind w:right="393"/>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w:t>
      </w:r>
      <w:r>
        <w:rPr>
          <w:spacing w:val="40"/>
        </w:rPr>
        <w:t xml:space="preserve"> </w:t>
      </w:r>
      <w:r>
        <w:t>в родной стране, обращая внимание на их воплощение в литературе;</w:t>
      </w:r>
    </w:p>
    <w:p w14:paraId="2AB7DB4E">
      <w:pPr>
        <w:pStyle w:val="7"/>
        <w:spacing w:before="1"/>
      </w:pPr>
      <w:r>
        <w:t>духовно-нравственного</w:t>
      </w:r>
      <w:r>
        <w:rPr>
          <w:spacing w:val="-10"/>
        </w:rPr>
        <w:t xml:space="preserve"> </w:t>
      </w:r>
      <w:r>
        <w:rPr>
          <w:spacing w:val="-2"/>
        </w:rPr>
        <w:t>воспитания:</w:t>
      </w:r>
    </w:p>
    <w:p w14:paraId="70E40905">
      <w:pPr>
        <w:pStyle w:val="7"/>
        <w:ind w:right="394"/>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700D5F75">
      <w:pPr>
        <w:pStyle w:val="7"/>
        <w:ind w:right="406"/>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22C5CD7D">
      <w:pPr>
        <w:pStyle w:val="7"/>
      </w:pPr>
      <w:r>
        <w:t>эстетического</w:t>
      </w:r>
      <w:r>
        <w:rPr>
          <w:spacing w:val="-6"/>
        </w:rPr>
        <w:t xml:space="preserve"> </w:t>
      </w:r>
      <w:r>
        <w:rPr>
          <w:spacing w:val="-2"/>
        </w:rPr>
        <w:t>воспитания:</w:t>
      </w:r>
    </w:p>
    <w:p w14:paraId="571A8425">
      <w:pPr>
        <w:pStyle w:val="7"/>
        <w:ind w:right="403"/>
      </w:pPr>
      <w: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w:t>
      </w:r>
      <w:r>
        <w:rPr>
          <w:spacing w:val="-2"/>
        </w:rPr>
        <w:t>произведений;</w:t>
      </w:r>
    </w:p>
    <w:p w14:paraId="42703C31">
      <w:pPr>
        <w:pStyle w:val="7"/>
        <w:ind w:right="403"/>
      </w:pPr>
      <w:r>
        <w:t xml:space="preserve">осознание важности художественной литературы и культуры как средства коммуникации и </w:t>
      </w:r>
      <w:r>
        <w:rPr>
          <w:spacing w:val="-2"/>
        </w:rPr>
        <w:t>самовыражения;</w:t>
      </w:r>
    </w:p>
    <w:p w14:paraId="465F627C">
      <w:pPr>
        <w:pStyle w:val="7"/>
        <w:ind w:right="396"/>
      </w:pPr>
      <w:r>
        <w:t>понимание</w:t>
      </w:r>
      <w:r>
        <w:rPr>
          <w:spacing w:val="-1"/>
        </w:rPr>
        <w:t xml:space="preserve"> </w:t>
      </w:r>
      <w:r>
        <w:t>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619BA6CF">
      <w:pPr>
        <w:pStyle w:val="7"/>
        <w:ind w:right="398"/>
        <w:jc w:val="left"/>
      </w:pPr>
      <w:r>
        <w:t>физического воспитания, формирования культуры здоровья и эмоционального благополучия: осознание</w:t>
      </w:r>
      <w:r>
        <w:rPr>
          <w:spacing w:val="40"/>
        </w:rPr>
        <w:t xml:space="preserve"> </w:t>
      </w:r>
      <w:r>
        <w:t>ценности</w:t>
      </w:r>
      <w:r>
        <w:rPr>
          <w:spacing w:val="40"/>
        </w:rPr>
        <w:t xml:space="preserve"> </w:t>
      </w:r>
      <w:r>
        <w:t>жизни</w:t>
      </w:r>
      <w:r>
        <w:rPr>
          <w:spacing w:val="40"/>
        </w:rPr>
        <w:t xml:space="preserve"> </w:t>
      </w:r>
      <w:r>
        <w:t>с</w:t>
      </w:r>
      <w:r>
        <w:rPr>
          <w:spacing w:val="40"/>
        </w:rPr>
        <w:t xml:space="preserve"> </w:t>
      </w:r>
      <w:r>
        <w:t>использованием</w:t>
      </w:r>
      <w:r>
        <w:rPr>
          <w:spacing w:val="40"/>
        </w:rPr>
        <w:t xml:space="preserve"> </w:t>
      </w:r>
      <w:r>
        <w:t>собственного</w:t>
      </w:r>
      <w:r>
        <w:rPr>
          <w:spacing w:val="40"/>
        </w:rPr>
        <w:t xml:space="preserve"> </w:t>
      </w:r>
      <w:r>
        <w:t>жизненного</w:t>
      </w:r>
      <w:r>
        <w:rPr>
          <w:spacing w:val="40"/>
        </w:rPr>
        <w:t xml:space="preserve"> </w:t>
      </w:r>
      <w:r>
        <w:t>и</w:t>
      </w:r>
      <w:r>
        <w:rPr>
          <w:spacing w:val="40"/>
        </w:rPr>
        <w:t xml:space="preserve"> </w:t>
      </w:r>
      <w:r>
        <w:t>читательского</w:t>
      </w:r>
      <w:r>
        <w:rPr>
          <w:spacing w:val="40"/>
        </w:rPr>
        <w:t xml:space="preserve"> </w:t>
      </w:r>
      <w:r>
        <w:t>опыта, ответственного</w:t>
      </w:r>
      <w:r>
        <w:rPr>
          <w:spacing w:val="40"/>
        </w:rPr>
        <w:t xml:space="preserve"> </w:t>
      </w:r>
      <w:r>
        <w:t>отношения</w:t>
      </w:r>
      <w:r>
        <w:rPr>
          <w:spacing w:val="40"/>
        </w:rPr>
        <w:t xml:space="preserve"> </w:t>
      </w:r>
      <w:r>
        <w:t>к</w:t>
      </w:r>
      <w:r>
        <w:rPr>
          <w:spacing w:val="40"/>
        </w:rPr>
        <w:t xml:space="preserve"> </w:t>
      </w:r>
      <w:r>
        <w:t>своему</w:t>
      </w:r>
      <w:r>
        <w:rPr>
          <w:spacing w:val="38"/>
        </w:rPr>
        <w:t xml:space="preserve"> </w:t>
      </w:r>
      <w:r>
        <w:t>здоровью</w:t>
      </w:r>
      <w:r>
        <w:rPr>
          <w:spacing w:val="40"/>
        </w:rPr>
        <w:t xml:space="preserve"> </w:t>
      </w:r>
      <w:r>
        <w:t>и</w:t>
      </w:r>
      <w:r>
        <w:rPr>
          <w:spacing w:val="40"/>
        </w:rPr>
        <w:t xml:space="preserve"> </w:t>
      </w:r>
      <w:r>
        <w:t>установка</w:t>
      </w:r>
      <w:r>
        <w:rPr>
          <w:spacing w:val="40"/>
        </w:rPr>
        <w:t xml:space="preserve"> </w:t>
      </w:r>
      <w:r>
        <w:t>на</w:t>
      </w:r>
      <w:r>
        <w:rPr>
          <w:spacing w:val="40"/>
        </w:rPr>
        <w:t xml:space="preserve"> </w:t>
      </w:r>
      <w:r>
        <w:t>здоровый</w:t>
      </w:r>
      <w:r>
        <w:rPr>
          <w:spacing w:val="40"/>
        </w:rPr>
        <w:t xml:space="preserve"> </w:t>
      </w:r>
      <w:r>
        <w:t>образ</w:t>
      </w:r>
      <w:r>
        <w:rPr>
          <w:spacing w:val="40"/>
        </w:rPr>
        <w:t xml:space="preserve"> </w:t>
      </w:r>
      <w:r>
        <w:t>жизни</w:t>
      </w:r>
      <w:r>
        <w:rPr>
          <w:spacing w:val="40"/>
        </w:rPr>
        <w:t xml:space="preserve"> </w:t>
      </w:r>
      <w:r>
        <w:t>(здоровое питание,</w:t>
      </w:r>
      <w:r>
        <w:rPr>
          <w:spacing w:val="80"/>
          <w:w w:val="150"/>
        </w:rPr>
        <w:t xml:space="preserve"> </w:t>
      </w:r>
      <w:r>
        <w:t>соблюдение</w:t>
      </w:r>
      <w:r>
        <w:rPr>
          <w:spacing w:val="80"/>
          <w:w w:val="150"/>
        </w:rPr>
        <w:t xml:space="preserve"> </w:t>
      </w:r>
      <w:r>
        <w:t>гигиенических</w:t>
      </w:r>
      <w:r>
        <w:rPr>
          <w:spacing w:val="80"/>
          <w:w w:val="150"/>
        </w:rPr>
        <w:t xml:space="preserve"> </w:t>
      </w:r>
      <w:r>
        <w:t>правил,</w:t>
      </w:r>
      <w:r>
        <w:rPr>
          <w:spacing w:val="80"/>
          <w:w w:val="150"/>
        </w:rPr>
        <w:t xml:space="preserve"> </w:t>
      </w:r>
      <w:r>
        <w:t>сбалансированный</w:t>
      </w:r>
      <w:r>
        <w:rPr>
          <w:spacing w:val="80"/>
          <w:w w:val="150"/>
        </w:rPr>
        <w:t xml:space="preserve"> </w:t>
      </w:r>
      <w:r>
        <w:t>режим</w:t>
      </w:r>
      <w:r>
        <w:rPr>
          <w:spacing w:val="80"/>
          <w:w w:val="150"/>
        </w:rPr>
        <w:t xml:space="preserve"> </w:t>
      </w:r>
      <w:r>
        <w:t>занятий</w:t>
      </w:r>
      <w:r>
        <w:rPr>
          <w:spacing w:val="80"/>
          <w:w w:val="150"/>
        </w:rPr>
        <w:t xml:space="preserve"> </w:t>
      </w:r>
      <w:r>
        <w:t>и</w:t>
      </w:r>
      <w:r>
        <w:rPr>
          <w:spacing w:val="80"/>
          <w:w w:val="150"/>
        </w:rPr>
        <w:t xml:space="preserve"> </w:t>
      </w:r>
      <w:r>
        <w:t>отдыха, регулярная физическая активность);</w:t>
      </w:r>
    </w:p>
    <w:p w14:paraId="0A8B227D">
      <w:pPr>
        <w:pStyle w:val="7"/>
        <w:ind w:right="397"/>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14:paraId="60B0F3A4">
      <w:pPr>
        <w:pStyle w:val="7"/>
        <w:tabs>
          <w:tab w:val="left" w:pos="1731"/>
          <w:tab w:val="left" w:pos="3631"/>
          <w:tab w:val="left" w:pos="4063"/>
          <w:tab w:val="left" w:pos="5572"/>
          <w:tab w:val="left" w:pos="6974"/>
          <w:tab w:val="left" w:pos="7418"/>
          <w:tab w:val="left" w:pos="9089"/>
        </w:tabs>
        <w:ind w:right="395"/>
        <w:jc w:val="left"/>
      </w:pPr>
      <w:r>
        <w:rPr>
          <w:spacing w:val="-2"/>
        </w:rPr>
        <w:t>способность</w:t>
      </w:r>
      <w:r>
        <w:tab/>
      </w:r>
      <w:r>
        <w:rPr>
          <w:spacing w:val="-2"/>
        </w:rPr>
        <w:t>адаптироваться</w:t>
      </w:r>
      <w:r>
        <w:tab/>
      </w:r>
      <w:r>
        <w:rPr>
          <w:spacing w:val="-10"/>
        </w:rPr>
        <w:t>к</w:t>
      </w:r>
      <w:r>
        <w:tab/>
      </w:r>
      <w:r>
        <w:rPr>
          <w:spacing w:val="-2"/>
        </w:rPr>
        <w:t>стрессовым</w:t>
      </w:r>
      <w:r>
        <w:tab/>
      </w:r>
      <w:r>
        <w:rPr>
          <w:spacing w:val="-2"/>
        </w:rPr>
        <w:t>ситуациям</w:t>
      </w:r>
      <w:r>
        <w:tab/>
      </w:r>
      <w:r>
        <w:rPr>
          <w:spacing w:val="-10"/>
        </w:rPr>
        <w:t>и</w:t>
      </w:r>
      <w:r>
        <w:tab/>
      </w:r>
      <w:r>
        <w:rPr>
          <w:spacing w:val="-2"/>
        </w:rPr>
        <w:t>меняющимся</w:t>
      </w:r>
      <w:r>
        <w:tab/>
      </w:r>
      <w:r>
        <w:rPr>
          <w:spacing w:val="-2"/>
        </w:rPr>
        <w:t xml:space="preserve">социальным, </w:t>
      </w:r>
      <w:r>
        <w:t>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w:t>
      </w:r>
      <w:r>
        <w:rPr>
          <w:spacing w:val="80"/>
        </w:rPr>
        <w:t xml:space="preserve"> </w:t>
      </w:r>
      <w:r>
        <w:t>себя</w:t>
      </w:r>
      <w:r>
        <w:rPr>
          <w:spacing w:val="80"/>
        </w:rPr>
        <w:t xml:space="preserve"> </w:t>
      </w:r>
      <w:r>
        <w:t>и</w:t>
      </w:r>
      <w:r>
        <w:rPr>
          <w:spacing w:val="80"/>
        </w:rPr>
        <w:t xml:space="preserve"> </w:t>
      </w:r>
      <w:r>
        <w:t>других,</w:t>
      </w:r>
      <w:r>
        <w:rPr>
          <w:spacing w:val="80"/>
        </w:rPr>
        <w:t xml:space="preserve"> </w:t>
      </w:r>
      <w:r>
        <w:t>опираясь</w:t>
      </w:r>
      <w:r>
        <w:rPr>
          <w:spacing w:val="80"/>
        </w:rPr>
        <w:t xml:space="preserve"> </w:t>
      </w:r>
      <w:r>
        <w:t>на</w:t>
      </w:r>
      <w:r>
        <w:rPr>
          <w:spacing w:val="80"/>
        </w:rPr>
        <w:t xml:space="preserve"> </w:t>
      </w:r>
      <w:r>
        <w:t>примеры</w:t>
      </w:r>
      <w:r>
        <w:rPr>
          <w:spacing w:val="80"/>
        </w:rPr>
        <w:t xml:space="preserve"> </w:t>
      </w:r>
      <w:r>
        <w:t>из</w:t>
      </w:r>
      <w:r>
        <w:rPr>
          <w:spacing w:val="80"/>
        </w:rPr>
        <w:t xml:space="preserve"> </w:t>
      </w:r>
      <w:r>
        <w:t>литературных</w:t>
      </w:r>
      <w:r>
        <w:rPr>
          <w:spacing w:val="80"/>
        </w:rPr>
        <w:t xml:space="preserve"> </w:t>
      </w:r>
      <w:r>
        <w:t>произведений,</w:t>
      </w:r>
      <w:r>
        <w:rPr>
          <w:spacing w:val="80"/>
        </w:rPr>
        <w:t xml:space="preserve"> </w:t>
      </w:r>
      <w:r>
        <w:t>управлять собственным</w:t>
      </w:r>
      <w:r>
        <w:rPr>
          <w:spacing w:val="-1"/>
        </w:rPr>
        <w:t xml:space="preserve"> </w:t>
      </w:r>
      <w:r>
        <w:t>эмоциональным</w:t>
      </w:r>
      <w:r>
        <w:rPr>
          <w:spacing w:val="-1"/>
        </w:rPr>
        <w:t xml:space="preserve"> </w:t>
      </w:r>
      <w:r>
        <w:t>состоянием, сформированность навыка</w:t>
      </w:r>
      <w:r>
        <w:rPr>
          <w:spacing w:val="-1"/>
        </w:rPr>
        <w:t xml:space="preserve"> </w:t>
      </w:r>
      <w:r>
        <w:t>рефлексии, признание</w:t>
      </w:r>
      <w:r>
        <w:rPr>
          <w:spacing w:val="-1"/>
        </w:rPr>
        <w:t xml:space="preserve"> </w:t>
      </w:r>
      <w:r>
        <w:t>своего права на ошибку и такого же права другого человека с оценкой поступков литературных героев; трудового воспитания:</w:t>
      </w:r>
    </w:p>
    <w:p w14:paraId="4D23B520">
      <w:pPr>
        <w:pStyle w:val="7"/>
        <w:spacing w:before="275"/>
        <w:ind w:right="398"/>
        <w:jc w:val="left"/>
      </w:pPr>
      <w:r>
        <w:t>установка на активное</w:t>
      </w:r>
      <w:r>
        <w:rPr>
          <w:spacing w:val="30"/>
        </w:rPr>
        <w:t xml:space="preserve"> </w:t>
      </w:r>
      <w:r>
        <w:t>участие в решении практических</w:t>
      </w:r>
      <w:r>
        <w:rPr>
          <w:spacing w:val="29"/>
        </w:rPr>
        <w:t xml:space="preserve"> </w:t>
      </w:r>
      <w:r>
        <w:t>задач (в рамках</w:t>
      </w:r>
      <w:r>
        <w:rPr>
          <w:spacing w:val="31"/>
        </w:rPr>
        <w:t xml:space="preserve"> </w:t>
      </w:r>
      <w:r>
        <w:t>семьи,</w:t>
      </w:r>
      <w:r>
        <w:rPr>
          <w:spacing w:val="29"/>
        </w:rPr>
        <w:t xml:space="preserve"> </w:t>
      </w:r>
      <w:r>
        <w:t>образовательной организации, населенного</w:t>
      </w:r>
      <w:r>
        <w:rPr>
          <w:spacing w:val="28"/>
        </w:rPr>
        <w:t xml:space="preserve"> </w:t>
      </w:r>
      <w:r>
        <w:t>пункта,</w:t>
      </w:r>
      <w:r>
        <w:rPr>
          <w:spacing w:val="28"/>
        </w:rPr>
        <w:t xml:space="preserve"> </w:t>
      </w:r>
      <w:r>
        <w:t>родного</w:t>
      </w:r>
      <w:r>
        <w:rPr>
          <w:spacing w:val="28"/>
        </w:rPr>
        <w:t xml:space="preserve"> </w:t>
      </w:r>
      <w:r>
        <w:t>края) технологической</w:t>
      </w:r>
      <w:r>
        <w:rPr>
          <w:spacing w:val="28"/>
        </w:rPr>
        <w:t xml:space="preserve"> </w:t>
      </w:r>
      <w:r>
        <w:t>и социальной</w:t>
      </w:r>
      <w:r>
        <w:rPr>
          <w:spacing w:val="28"/>
        </w:rPr>
        <w:t xml:space="preserve"> </w:t>
      </w:r>
      <w:r>
        <w:t>направленности, способность инициировать, планировать и самостоятельно выполнять такого рода деятельность; интерес</w:t>
      </w:r>
      <w:r>
        <w:rPr>
          <w:spacing w:val="36"/>
        </w:rPr>
        <w:t xml:space="preserve"> </w:t>
      </w:r>
      <w:r>
        <w:t>к</w:t>
      </w:r>
      <w:r>
        <w:rPr>
          <w:spacing w:val="38"/>
        </w:rPr>
        <w:t xml:space="preserve"> </w:t>
      </w:r>
      <w:r>
        <w:t>практическому</w:t>
      </w:r>
      <w:r>
        <w:rPr>
          <w:spacing w:val="32"/>
        </w:rPr>
        <w:t xml:space="preserve"> </w:t>
      </w:r>
      <w:r>
        <w:t>изучению</w:t>
      </w:r>
      <w:r>
        <w:rPr>
          <w:spacing w:val="38"/>
        </w:rPr>
        <w:t xml:space="preserve"> </w:t>
      </w:r>
      <w:r>
        <w:t>профессий</w:t>
      </w:r>
      <w:r>
        <w:rPr>
          <w:spacing w:val="38"/>
        </w:rPr>
        <w:t xml:space="preserve"> </w:t>
      </w:r>
      <w:r>
        <w:t>и</w:t>
      </w:r>
      <w:r>
        <w:rPr>
          <w:spacing w:val="36"/>
        </w:rPr>
        <w:t xml:space="preserve"> </w:t>
      </w:r>
      <w:r>
        <w:t>труда</w:t>
      </w:r>
      <w:r>
        <w:rPr>
          <w:spacing w:val="36"/>
        </w:rPr>
        <w:t xml:space="preserve"> </w:t>
      </w:r>
      <w:r>
        <w:t>различного</w:t>
      </w:r>
      <w:r>
        <w:rPr>
          <w:spacing w:val="35"/>
        </w:rPr>
        <w:t xml:space="preserve"> </w:t>
      </w:r>
      <w:r>
        <w:t>рода,</w:t>
      </w:r>
      <w:r>
        <w:rPr>
          <w:spacing w:val="37"/>
        </w:rPr>
        <w:t xml:space="preserve"> </w:t>
      </w:r>
      <w:r>
        <w:t>в</w:t>
      </w:r>
      <w:r>
        <w:rPr>
          <w:spacing w:val="37"/>
        </w:rPr>
        <w:t xml:space="preserve"> </w:t>
      </w:r>
      <w:r>
        <w:t>том</w:t>
      </w:r>
      <w:r>
        <w:rPr>
          <w:spacing w:val="37"/>
        </w:rPr>
        <w:t xml:space="preserve"> </w:t>
      </w:r>
      <w:r>
        <w:t>числе</w:t>
      </w:r>
      <w:r>
        <w:rPr>
          <w:spacing w:val="36"/>
        </w:rPr>
        <w:t xml:space="preserve"> </w:t>
      </w:r>
      <w:r>
        <w:t>на</w:t>
      </w:r>
      <w:r>
        <w:rPr>
          <w:spacing w:val="36"/>
        </w:rPr>
        <w:t xml:space="preserve"> </w:t>
      </w:r>
      <w:r>
        <w:t>основе применения</w:t>
      </w:r>
      <w:r>
        <w:rPr>
          <w:spacing w:val="35"/>
        </w:rPr>
        <w:t xml:space="preserve"> </w:t>
      </w:r>
      <w:r>
        <w:t>изучаемого</w:t>
      </w:r>
      <w:r>
        <w:rPr>
          <w:spacing w:val="35"/>
        </w:rPr>
        <w:t xml:space="preserve"> </w:t>
      </w:r>
      <w:r>
        <w:t>предметного</w:t>
      </w:r>
      <w:r>
        <w:rPr>
          <w:spacing w:val="35"/>
        </w:rPr>
        <w:t xml:space="preserve"> </w:t>
      </w:r>
      <w:r>
        <w:t>знания</w:t>
      </w:r>
      <w:r>
        <w:rPr>
          <w:spacing w:val="32"/>
        </w:rPr>
        <w:t xml:space="preserve"> </w:t>
      </w:r>
      <w:r>
        <w:t>и</w:t>
      </w:r>
      <w:r>
        <w:rPr>
          <w:spacing w:val="36"/>
        </w:rPr>
        <w:t xml:space="preserve"> </w:t>
      </w:r>
      <w:r>
        <w:t>знакомства</w:t>
      </w:r>
      <w:r>
        <w:rPr>
          <w:spacing w:val="34"/>
        </w:rPr>
        <w:t xml:space="preserve"> </w:t>
      </w:r>
      <w:r>
        <w:t>с</w:t>
      </w:r>
      <w:r>
        <w:rPr>
          <w:spacing w:val="34"/>
        </w:rPr>
        <w:t xml:space="preserve"> </w:t>
      </w:r>
      <w:r>
        <w:t>деятельностью</w:t>
      </w:r>
      <w:r>
        <w:rPr>
          <w:spacing w:val="35"/>
        </w:rPr>
        <w:t xml:space="preserve"> </w:t>
      </w:r>
      <w:r>
        <w:t>героев</w:t>
      </w:r>
      <w:r>
        <w:rPr>
          <w:spacing w:val="34"/>
        </w:rPr>
        <w:t xml:space="preserve"> </w:t>
      </w:r>
      <w:r>
        <w:t>на</w:t>
      </w:r>
      <w:r>
        <w:rPr>
          <w:spacing w:val="34"/>
        </w:rPr>
        <w:t xml:space="preserve"> </w:t>
      </w:r>
      <w:r>
        <w:t>страницах литературных произведений;</w:t>
      </w:r>
    </w:p>
    <w:p w14:paraId="4B65C4D5">
      <w:pPr>
        <w:pStyle w:val="7"/>
        <w:spacing w:before="1"/>
        <w:ind w:right="400"/>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w:t>
      </w:r>
      <w:r>
        <w:rPr>
          <w:spacing w:val="-1"/>
        </w:rPr>
        <w:t xml:space="preserve"> </w:t>
      </w:r>
      <w:r>
        <w:t>и результатам трудовой деятельности, в том числе приизучении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1C69DFC">
      <w:pPr>
        <w:pStyle w:val="7"/>
        <w:spacing w:before="1"/>
      </w:pPr>
      <w:r>
        <w:t>экологического</w:t>
      </w:r>
      <w:r>
        <w:rPr>
          <w:spacing w:val="-5"/>
        </w:rPr>
        <w:t xml:space="preserve"> </w:t>
      </w:r>
      <w:r>
        <w:rPr>
          <w:spacing w:val="-2"/>
        </w:rPr>
        <w:t>воспитания:</w:t>
      </w:r>
    </w:p>
    <w:p w14:paraId="1F85CA11">
      <w:pPr>
        <w:pStyle w:val="7"/>
        <w:ind w:right="398"/>
      </w:pPr>
      <w:r>
        <w:t>ориентация на применение знаний из социальных и естественных наук для</w:t>
      </w:r>
      <w:r>
        <w:rPr>
          <w:spacing w:val="80"/>
        </w:rPr>
        <w:t xml:space="preserve"> </w:t>
      </w:r>
      <w:r>
        <w:t>решения задач в области окружающей среды, планирования поступков и оценки их возможных последствий для окружающей среды;</w:t>
      </w:r>
    </w:p>
    <w:p w14:paraId="74A6F1ED">
      <w:pPr>
        <w:pStyle w:val="7"/>
        <w:ind w:right="397"/>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4C81C6F5">
      <w:pPr>
        <w:pStyle w:val="7"/>
        <w:spacing w:before="1"/>
      </w:pPr>
      <w:r>
        <w:t>ценности</w:t>
      </w:r>
      <w:r>
        <w:rPr>
          <w:spacing w:val="-5"/>
        </w:rPr>
        <w:t xml:space="preserve"> </w:t>
      </w:r>
      <w:r>
        <w:t>научного</w:t>
      </w:r>
      <w:r>
        <w:rPr>
          <w:spacing w:val="-4"/>
        </w:rPr>
        <w:t xml:space="preserve"> </w:t>
      </w:r>
      <w:r>
        <w:rPr>
          <w:spacing w:val="-2"/>
        </w:rPr>
        <w:t>познания:</w:t>
      </w:r>
    </w:p>
    <w:p w14:paraId="1CC77F86">
      <w:pPr>
        <w:pStyle w:val="7"/>
        <w:ind w:right="398"/>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w:t>
      </w:r>
      <w:r>
        <w:rPr>
          <w:spacing w:val="-2"/>
        </w:rPr>
        <w:t>произведений;</w:t>
      </w:r>
    </w:p>
    <w:p w14:paraId="1A9158B5">
      <w:pPr>
        <w:pStyle w:val="7"/>
        <w:ind w:right="400"/>
      </w:pPr>
      <w:r>
        <w:t>овладение языковой и читательской культурой как средством познания мира, овладение</w:t>
      </w:r>
      <w:r>
        <w:rPr>
          <w:spacing w:val="40"/>
        </w:rPr>
        <w:t xml:space="preserve"> </w:t>
      </w:r>
      <w:r>
        <w:t>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B644157">
      <w:pPr>
        <w:pStyle w:val="7"/>
        <w:ind w:right="398"/>
        <w:jc w:val="left"/>
      </w:pPr>
      <w:r>
        <w:t>обеспечение адаптации обучающегося к изменяющимся условиям социальной и природной среды: освоение</w:t>
      </w:r>
      <w:r>
        <w:rPr>
          <w:spacing w:val="80"/>
        </w:rPr>
        <w:t xml:space="preserve"> </w:t>
      </w:r>
      <w:r>
        <w:t>обучающимися</w:t>
      </w:r>
      <w:r>
        <w:rPr>
          <w:spacing w:val="80"/>
        </w:rPr>
        <w:t xml:space="preserve"> </w:t>
      </w:r>
      <w:r>
        <w:t>социального</w:t>
      </w:r>
      <w:r>
        <w:rPr>
          <w:spacing w:val="80"/>
        </w:rPr>
        <w:t xml:space="preserve"> </w:t>
      </w:r>
      <w:r>
        <w:t>опыта,</w:t>
      </w:r>
      <w:r>
        <w:rPr>
          <w:spacing w:val="80"/>
        </w:rPr>
        <w:t xml:space="preserve"> </w:t>
      </w:r>
      <w:r>
        <w:t>основных</w:t>
      </w:r>
      <w:r>
        <w:rPr>
          <w:spacing w:val="80"/>
        </w:rPr>
        <w:t xml:space="preserve"> </w:t>
      </w:r>
      <w:r>
        <w:t>социальных</w:t>
      </w:r>
      <w:r>
        <w:rPr>
          <w:spacing w:val="80"/>
        </w:rPr>
        <w:t xml:space="preserve"> </w:t>
      </w:r>
      <w:r>
        <w:t>ролей,</w:t>
      </w:r>
      <w:r>
        <w:rPr>
          <w:spacing w:val="80"/>
        </w:rPr>
        <w:t xml:space="preserve"> </w:t>
      </w:r>
      <w:r>
        <w:t>соответствующих ведущей деятельности</w:t>
      </w:r>
      <w:r>
        <w:rPr>
          <w:spacing w:val="-1"/>
        </w:rPr>
        <w:t xml:space="preserve"> </w:t>
      </w:r>
      <w:r>
        <w:t>возраста, норм</w:t>
      </w:r>
      <w:r>
        <w:rPr>
          <w:spacing w:val="-1"/>
        </w:rPr>
        <w:t xml:space="preserve"> </w:t>
      </w:r>
      <w:r>
        <w:t>и правил общественного поведения, форм социальной</w:t>
      </w:r>
      <w:r>
        <w:rPr>
          <w:spacing w:val="-1"/>
        </w:rPr>
        <w:t xml:space="preserve"> </w:t>
      </w:r>
      <w:r>
        <w:t>жизни в</w:t>
      </w:r>
      <w:r>
        <w:rPr>
          <w:spacing w:val="80"/>
        </w:rPr>
        <w:t xml:space="preserve"> </w:t>
      </w:r>
      <w:r>
        <w:t>группах</w:t>
      </w:r>
      <w:r>
        <w:rPr>
          <w:spacing w:val="80"/>
        </w:rPr>
        <w:t xml:space="preserve"> </w:t>
      </w:r>
      <w:r>
        <w:t>и</w:t>
      </w:r>
      <w:r>
        <w:rPr>
          <w:spacing w:val="80"/>
        </w:rPr>
        <w:t xml:space="preserve"> </w:t>
      </w:r>
      <w:r>
        <w:t>сообществах,</w:t>
      </w:r>
      <w:r>
        <w:rPr>
          <w:spacing w:val="80"/>
        </w:rPr>
        <w:t xml:space="preserve"> </w:t>
      </w:r>
      <w:r>
        <w:t>включая</w:t>
      </w:r>
      <w:r>
        <w:rPr>
          <w:spacing w:val="80"/>
        </w:rPr>
        <w:t xml:space="preserve"> </w:t>
      </w:r>
      <w:r>
        <w:t>семью,</w:t>
      </w:r>
      <w:r>
        <w:rPr>
          <w:spacing w:val="80"/>
        </w:rPr>
        <w:t xml:space="preserve"> </w:t>
      </w:r>
      <w:r>
        <w:t>группы,</w:t>
      </w:r>
      <w:r>
        <w:rPr>
          <w:spacing w:val="80"/>
        </w:rPr>
        <w:t xml:space="preserve"> </w:t>
      </w:r>
      <w:r>
        <w:t>сформированные</w:t>
      </w:r>
      <w:r>
        <w:rPr>
          <w:spacing w:val="80"/>
        </w:rPr>
        <w:t xml:space="preserve"> </w:t>
      </w:r>
      <w:r>
        <w:t>по</w:t>
      </w:r>
      <w:r>
        <w:rPr>
          <w:spacing w:val="80"/>
        </w:rPr>
        <w:t xml:space="preserve"> </w:t>
      </w:r>
      <w:r>
        <w:t>профессиональной деятельности,</w:t>
      </w:r>
      <w:r>
        <w:rPr>
          <w:spacing w:val="40"/>
        </w:rPr>
        <w:t xml:space="preserve"> </w:t>
      </w:r>
      <w:r>
        <w:t>а</w:t>
      </w:r>
      <w:r>
        <w:rPr>
          <w:spacing w:val="40"/>
        </w:rPr>
        <w:t xml:space="preserve"> </w:t>
      </w:r>
      <w:r>
        <w:t>также</w:t>
      </w:r>
      <w:r>
        <w:rPr>
          <w:spacing w:val="40"/>
        </w:rPr>
        <w:t xml:space="preserve"> </w:t>
      </w:r>
      <w:r>
        <w:t>в</w:t>
      </w:r>
      <w:r>
        <w:rPr>
          <w:spacing w:val="40"/>
        </w:rPr>
        <w:t xml:space="preserve"> </w:t>
      </w:r>
      <w:r>
        <w:t>рамках</w:t>
      </w:r>
      <w:r>
        <w:rPr>
          <w:spacing w:val="40"/>
        </w:rPr>
        <w:t xml:space="preserve"> </w:t>
      </w:r>
      <w:r>
        <w:t>социального</w:t>
      </w:r>
      <w:r>
        <w:rPr>
          <w:spacing w:val="40"/>
        </w:rPr>
        <w:t xml:space="preserve"> </w:t>
      </w:r>
      <w:r>
        <w:t>взаимодействия</w:t>
      </w:r>
      <w:r>
        <w:rPr>
          <w:spacing w:val="40"/>
        </w:rPr>
        <w:t xml:space="preserve"> </w:t>
      </w:r>
      <w:r>
        <w:t>с</w:t>
      </w:r>
      <w:r>
        <w:rPr>
          <w:spacing w:val="40"/>
        </w:rPr>
        <w:t xml:space="preserve"> </w:t>
      </w:r>
      <w:r>
        <w:t>людьми</w:t>
      </w:r>
      <w:r>
        <w:rPr>
          <w:spacing w:val="40"/>
        </w:rPr>
        <w:t xml:space="preserve"> </w:t>
      </w:r>
      <w:r>
        <w:t>из</w:t>
      </w:r>
      <w:r>
        <w:rPr>
          <w:spacing w:val="40"/>
        </w:rPr>
        <w:t xml:space="preserve"> </w:t>
      </w:r>
      <w:r>
        <w:t>другой</w:t>
      </w:r>
      <w:r>
        <w:rPr>
          <w:spacing w:val="40"/>
        </w:rPr>
        <w:t xml:space="preserve"> </w:t>
      </w:r>
      <w:r>
        <w:t>культурной среды; изучение и оценка социальных ролей персонажей литературных произведений;</w:t>
      </w:r>
    </w:p>
    <w:p w14:paraId="114DB571">
      <w:pPr>
        <w:pStyle w:val="7"/>
        <w:ind w:right="393"/>
      </w:pPr>
      <w:r>
        <w:t>потребность во взаимодействии в условиях неопределённости, открытость опыту и знаниям</w:t>
      </w:r>
      <w:r>
        <w:rPr>
          <w:spacing w:val="40"/>
        </w:rPr>
        <w:t xml:space="preserve"> </w:t>
      </w:r>
      <w:r>
        <w:t>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w:t>
      </w:r>
      <w:r>
        <w:rPr>
          <w:spacing w:val="-1"/>
        </w:rPr>
        <w:t xml:space="preserve"> </w:t>
      </w:r>
      <w:r>
        <w:t>необходимость в</w:t>
      </w:r>
      <w:r>
        <w:rPr>
          <w:spacing w:val="-1"/>
        </w:rPr>
        <w:t xml:space="preserve"> </w:t>
      </w:r>
      <w:r>
        <w:t>формировании новых знаний, в</w:t>
      </w:r>
      <w:r>
        <w:rPr>
          <w:spacing w:val="-1"/>
        </w:rPr>
        <w:t xml:space="preserve"> </w:t>
      </w:r>
      <w:r>
        <w:t>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w:t>
      </w:r>
      <w:r>
        <w:rPr>
          <w:spacing w:val="-4"/>
        </w:rPr>
        <w:t xml:space="preserve"> </w:t>
      </w:r>
      <w:r>
        <w:t>и</w:t>
      </w:r>
      <w:r>
        <w:rPr>
          <w:spacing w:val="-3"/>
        </w:rPr>
        <w:t xml:space="preserve"> </w:t>
      </w:r>
      <w:r>
        <w:t>выявлять</w:t>
      </w:r>
      <w:r>
        <w:rPr>
          <w:spacing w:val="-2"/>
        </w:rPr>
        <w:t xml:space="preserve"> </w:t>
      </w:r>
      <w:r>
        <w:t>взаимосвязи</w:t>
      </w:r>
      <w:r>
        <w:rPr>
          <w:spacing w:val="-3"/>
        </w:rPr>
        <w:t xml:space="preserve"> </w:t>
      </w:r>
      <w:r>
        <w:t>природы,</w:t>
      </w:r>
      <w:r>
        <w:rPr>
          <w:spacing w:val="-3"/>
        </w:rPr>
        <w:t xml:space="preserve"> </w:t>
      </w:r>
      <w:r>
        <w:t>общества</w:t>
      </w:r>
      <w:r>
        <w:rPr>
          <w:spacing w:val="-4"/>
        </w:rPr>
        <w:t xml:space="preserve"> </w:t>
      </w:r>
      <w:r>
        <w:t>и</w:t>
      </w:r>
      <w:r>
        <w:rPr>
          <w:spacing w:val="-3"/>
        </w:rPr>
        <w:t xml:space="preserve"> </w:t>
      </w:r>
      <w:r>
        <w:t>экономики;</w:t>
      </w:r>
      <w:r>
        <w:rPr>
          <w:spacing w:val="-3"/>
        </w:rPr>
        <w:t xml:space="preserve"> </w:t>
      </w:r>
      <w:r>
        <w:t>оценивать</w:t>
      </w:r>
      <w:r>
        <w:rPr>
          <w:spacing w:val="-2"/>
        </w:rPr>
        <w:t xml:space="preserve"> </w:t>
      </w:r>
      <w:r>
        <w:t>свои</w:t>
      </w:r>
      <w:r>
        <w:rPr>
          <w:spacing w:val="-3"/>
        </w:rPr>
        <w:t xml:space="preserve"> </w:t>
      </w:r>
      <w:r>
        <w:t>действия</w:t>
      </w:r>
      <w:r>
        <w:rPr>
          <w:spacing w:val="-3"/>
        </w:rPr>
        <w:t xml:space="preserve"> </w:t>
      </w:r>
      <w:r>
        <w:t>с учётом влияния на окружающую среду, достижений целей и преодоления вызовов, возможных глобальных последствий;</w:t>
      </w:r>
    </w:p>
    <w:p w14:paraId="3FDC1177">
      <w:pPr>
        <w:pStyle w:val="7"/>
      </w:pPr>
      <w:r>
        <w:t>способность</w:t>
      </w:r>
      <w:r>
        <w:rPr>
          <w:spacing w:val="-4"/>
        </w:rPr>
        <w:t xml:space="preserve"> </w:t>
      </w:r>
      <w:r>
        <w:t>осознавать</w:t>
      </w:r>
      <w:r>
        <w:rPr>
          <w:spacing w:val="-6"/>
        </w:rPr>
        <w:t xml:space="preserve"> </w:t>
      </w:r>
      <w:r>
        <w:t>стрессовую</w:t>
      </w:r>
      <w:r>
        <w:rPr>
          <w:spacing w:val="-2"/>
        </w:rPr>
        <w:t xml:space="preserve"> </w:t>
      </w:r>
      <w:r>
        <w:t>ситуацию,</w:t>
      </w:r>
      <w:r>
        <w:rPr>
          <w:spacing w:val="-5"/>
        </w:rPr>
        <w:t xml:space="preserve"> </w:t>
      </w:r>
      <w:r>
        <w:t>оценивать</w:t>
      </w:r>
      <w:r>
        <w:rPr>
          <w:spacing w:val="-5"/>
        </w:rPr>
        <w:t xml:space="preserve"> </w:t>
      </w:r>
      <w:r>
        <w:t>происходящие</w:t>
      </w:r>
      <w:r>
        <w:rPr>
          <w:spacing w:val="-6"/>
        </w:rPr>
        <w:t xml:space="preserve"> </w:t>
      </w:r>
      <w:r>
        <w:t>изменения</w:t>
      </w:r>
      <w:r>
        <w:rPr>
          <w:spacing w:val="-7"/>
        </w:rPr>
        <w:t xml:space="preserve"> </w:t>
      </w:r>
      <w:r>
        <w:t>и</w:t>
      </w:r>
      <w:r>
        <w:rPr>
          <w:spacing w:val="-4"/>
        </w:rPr>
        <w:t xml:space="preserve"> </w:t>
      </w:r>
      <w:r>
        <w:rPr>
          <w:spacing w:val="-5"/>
        </w:rPr>
        <w:t>их</w:t>
      </w:r>
    </w:p>
    <w:p w14:paraId="54DFEE10">
      <w:pPr>
        <w:pStyle w:val="7"/>
        <w:spacing w:before="275"/>
        <w:ind w:right="396"/>
      </w:pPr>
      <w:r>
        <w:t xml:space="preserve">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w:t>
      </w:r>
      <w:r>
        <w:rPr>
          <w:spacing w:val="-2"/>
        </w:rPr>
        <w:t>успеха.</w:t>
      </w:r>
    </w:p>
    <w:p w14:paraId="2886E12B">
      <w:pPr>
        <w:pStyle w:val="7"/>
        <w:ind w:right="399"/>
      </w:pPr>
      <w:r>
        <w:t>В результате изучения литературы на уровне основного общего образования у обучающегося</w:t>
      </w:r>
      <w:r>
        <w:rPr>
          <w:spacing w:val="40"/>
        </w:rPr>
        <w:t xml:space="preserve"> </w:t>
      </w:r>
      <w:r>
        <w:t xml:space="preserve">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Pr>
          <w:spacing w:val="-2"/>
        </w:rPr>
        <w:t>деятельность.</w:t>
      </w:r>
    </w:p>
    <w:p w14:paraId="3CCF3611">
      <w:pPr>
        <w:pStyle w:val="7"/>
        <w:spacing w:before="1"/>
        <w:ind w:right="407"/>
      </w:pPr>
      <w:r>
        <w:t>У обучающегося будут сформированы следующие базовые логические действия как часть познавательных универсальных учебных действий:</w:t>
      </w:r>
    </w:p>
    <w:p w14:paraId="43FCAD02">
      <w:pPr>
        <w:pStyle w:val="7"/>
        <w:ind w:right="393"/>
      </w:pPr>
      <w:r>
        <w:t>выявлять и характеризовать существенные признаки объектов (художественных и учебных</w:t>
      </w:r>
      <w:r>
        <w:rPr>
          <w:spacing w:val="40"/>
        </w:rPr>
        <w:t xml:space="preserve"> </w:t>
      </w:r>
      <w:r>
        <w:t>текстов,</w:t>
      </w:r>
      <w:r>
        <w:rPr>
          <w:spacing w:val="20"/>
        </w:rPr>
        <w:t xml:space="preserve"> </w:t>
      </w:r>
      <w:r>
        <w:t>литературных</w:t>
      </w:r>
      <w:r>
        <w:rPr>
          <w:spacing w:val="22"/>
        </w:rPr>
        <w:t xml:space="preserve"> </w:t>
      </w:r>
      <w:r>
        <w:t>героев</w:t>
      </w:r>
      <w:r>
        <w:rPr>
          <w:spacing w:val="21"/>
        </w:rPr>
        <w:t xml:space="preserve"> </w:t>
      </w:r>
      <w:r>
        <w:t>и</w:t>
      </w:r>
      <w:r>
        <w:rPr>
          <w:spacing w:val="24"/>
        </w:rPr>
        <w:t xml:space="preserve"> </w:t>
      </w:r>
      <w:r>
        <w:t>другие)</w:t>
      </w:r>
      <w:r>
        <w:rPr>
          <w:spacing w:val="21"/>
        </w:rPr>
        <w:t xml:space="preserve"> </w:t>
      </w:r>
      <w:r>
        <w:t>и</w:t>
      </w:r>
      <w:r>
        <w:rPr>
          <w:spacing w:val="24"/>
        </w:rPr>
        <w:t xml:space="preserve"> </w:t>
      </w:r>
      <w:r>
        <w:t>явлений</w:t>
      </w:r>
      <w:r>
        <w:rPr>
          <w:spacing w:val="23"/>
        </w:rPr>
        <w:t xml:space="preserve"> </w:t>
      </w:r>
      <w:r>
        <w:t>(литературных</w:t>
      </w:r>
      <w:r>
        <w:rPr>
          <w:spacing w:val="23"/>
        </w:rPr>
        <w:t xml:space="preserve"> </w:t>
      </w:r>
      <w:r>
        <w:t>направлений,</w:t>
      </w:r>
      <w:r>
        <w:rPr>
          <w:spacing w:val="23"/>
        </w:rPr>
        <w:t xml:space="preserve"> </w:t>
      </w:r>
      <w:r>
        <w:t>этапов</w:t>
      </w:r>
      <w:r>
        <w:rPr>
          <w:spacing w:val="22"/>
        </w:rPr>
        <w:t xml:space="preserve"> </w:t>
      </w:r>
      <w:r>
        <w:rPr>
          <w:spacing w:val="-2"/>
        </w:rPr>
        <w:t>историко-</w:t>
      </w:r>
    </w:p>
    <w:p w14:paraId="30B36799">
      <w:pPr>
        <w:pStyle w:val="7"/>
        <w:spacing w:before="72"/>
      </w:pPr>
      <w:r>
        <w:t>литературного</w:t>
      </w:r>
      <w:r>
        <w:rPr>
          <w:spacing w:val="-6"/>
        </w:rPr>
        <w:t xml:space="preserve"> </w:t>
      </w:r>
      <w:r>
        <w:rPr>
          <w:spacing w:val="-2"/>
        </w:rPr>
        <w:t>процесса);</w:t>
      </w:r>
    </w:p>
    <w:p w14:paraId="5F238E8F">
      <w:pPr>
        <w:pStyle w:val="7"/>
        <w:ind w:right="402"/>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1FBCE0D8">
      <w:pPr>
        <w:pStyle w:val="7"/>
        <w:spacing w:before="1"/>
        <w:ind w:right="394"/>
      </w:pPr>
      <w: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14:paraId="18828365">
      <w:pPr>
        <w:pStyle w:val="7"/>
        <w:ind w:right="402"/>
      </w:pPr>
      <w:r>
        <w:t xml:space="preserve">выявлять дефициты информации, данных, необходимых для решения поставленной учебной </w:t>
      </w:r>
      <w:r>
        <w:rPr>
          <w:spacing w:val="-2"/>
        </w:rPr>
        <w:t>задачи;</w:t>
      </w:r>
    </w:p>
    <w:p w14:paraId="544890B0">
      <w:pPr>
        <w:pStyle w:val="7"/>
        <w:ind w:right="402"/>
      </w:pPr>
      <w:r>
        <w:t>выявлять причинно-следственные связи при изучении литературных явлений и процессов; проводить</w:t>
      </w:r>
      <w:r>
        <w:rPr>
          <w:spacing w:val="-5"/>
        </w:rPr>
        <w:t xml:space="preserve"> </w:t>
      </w:r>
      <w:r>
        <w:t>выводы</w:t>
      </w:r>
      <w:r>
        <w:rPr>
          <w:spacing w:val="-5"/>
        </w:rPr>
        <w:t xml:space="preserve"> </w:t>
      </w:r>
      <w:r>
        <w:t>с</w:t>
      </w:r>
      <w:r>
        <w:rPr>
          <w:spacing w:val="-6"/>
        </w:rPr>
        <w:t xml:space="preserve"> </w:t>
      </w:r>
      <w:r>
        <w:t>использованием</w:t>
      </w:r>
      <w:r>
        <w:rPr>
          <w:spacing w:val="-6"/>
        </w:rPr>
        <w:t xml:space="preserve"> </w:t>
      </w:r>
      <w:r>
        <w:t>дедуктивных</w:t>
      </w:r>
      <w:r>
        <w:rPr>
          <w:spacing w:val="-6"/>
        </w:rPr>
        <w:t xml:space="preserve"> </w:t>
      </w:r>
      <w:r>
        <w:t>и</w:t>
      </w:r>
      <w:r>
        <w:rPr>
          <w:spacing w:val="-7"/>
        </w:rPr>
        <w:t xml:space="preserve"> </w:t>
      </w:r>
      <w:r>
        <w:t>индуктивных</w:t>
      </w:r>
      <w:r>
        <w:rPr>
          <w:spacing w:val="-1"/>
        </w:rPr>
        <w:t xml:space="preserve"> </w:t>
      </w:r>
      <w:r>
        <w:t>умозаключений,</w:t>
      </w:r>
      <w:r>
        <w:rPr>
          <w:spacing w:val="-3"/>
        </w:rPr>
        <w:t xml:space="preserve"> </w:t>
      </w:r>
      <w:r>
        <w:t>умозаключений по аналогии; формулировать гипотезы об их взаимосвязях;</w:t>
      </w:r>
    </w:p>
    <w:p w14:paraId="4761B0EA">
      <w:pPr>
        <w:pStyle w:val="7"/>
        <w:ind w:right="398"/>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371A0DE7">
      <w:pPr>
        <w:pStyle w:val="7"/>
        <w:spacing w:before="1"/>
        <w:ind w:right="407"/>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259C002">
      <w:pPr>
        <w:pStyle w:val="7"/>
        <w:ind w:right="398"/>
        <w:jc w:val="left"/>
      </w:pPr>
      <w:r>
        <w:t>использовать вопросы как исследовательский инструмент познания в литературном образовании; формулировать</w:t>
      </w:r>
      <w:r>
        <w:rPr>
          <w:spacing w:val="80"/>
        </w:rPr>
        <w:t xml:space="preserve"> </w:t>
      </w:r>
      <w:r>
        <w:t>вопросы,</w:t>
      </w:r>
      <w:r>
        <w:rPr>
          <w:spacing w:val="80"/>
        </w:rPr>
        <w:t xml:space="preserve"> </w:t>
      </w:r>
      <w:r>
        <w:t>фиксирующие</w:t>
      </w:r>
      <w:r>
        <w:rPr>
          <w:spacing w:val="80"/>
        </w:rPr>
        <w:t xml:space="preserve"> </w:t>
      </w:r>
      <w:r>
        <w:t>разрыв</w:t>
      </w:r>
      <w:r>
        <w:rPr>
          <w:spacing w:val="80"/>
        </w:rPr>
        <w:t xml:space="preserve"> </w:t>
      </w:r>
      <w:r>
        <w:t>между</w:t>
      </w:r>
      <w:r>
        <w:rPr>
          <w:spacing w:val="79"/>
        </w:rPr>
        <w:t xml:space="preserve"> </w:t>
      </w:r>
      <w:r>
        <w:t>реальным</w:t>
      </w:r>
      <w:r>
        <w:rPr>
          <w:spacing w:val="80"/>
        </w:rPr>
        <w:t xml:space="preserve"> </w:t>
      </w:r>
      <w:r>
        <w:t>и</w:t>
      </w:r>
      <w:r>
        <w:rPr>
          <w:spacing w:val="80"/>
        </w:rPr>
        <w:t xml:space="preserve"> </w:t>
      </w:r>
      <w:r>
        <w:t>желательным</w:t>
      </w:r>
      <w:r>
        <w:rPr>
          <w:spacing w:val="80"/>
        </w:rPr>
        <w:t xml:space="preserve"> </w:t>
      </w:r>
      <w:r>
        <w:t>состоянием ситуации, объекта, и самостоятельно устанавливать искомое и данное;</w:t>
      </w:r>
    </w:p>
    <w:p w14:paraId="37065D50">
      <w:pPr>
        <w:pStyle w:val="7"/>
        <w:ind w:right="398"/>
        <w:jc w:val="left"/>
      </w:pPr>
      <w:r>
        <w:t>формировать гипотезу</w:t>
      </w:r>
      <w:r>
        <w:rPr>
          <w:spacing w:val="-3"/>
        </w:rPr>
        <w:t xml:space="preserve"> </w:t>
      </w:r>
      <w:r>
        <w:t>об истинности собственных суждений и суждений других, аргументировать свою позицию, мнение;</w:t>
      </w:r>
    </w:p>
    <w:p w14:paraId="0EC0F84F">
      <w:pPr>
        <w:pStyle w:val="7"/>
        <w:ind w:right="398"/>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05AAF6FB">
      <w:pPr>
        <w:pStyle w:val="7"/>
        <w:ind w:right="403"/>
      </w:pPr>
      <w:r>
        <w:t xml:space="preserve">оценивать на применимость и достоверность информацию, полученную в ходе исследования </w:t>
      </w:r>
      <w:r>
        <w:rPr>
          <w:spacing w:val="-2"/>
        </w:rPr>
        <w:t>(эксперимента);</w:t>
      </w:r>
    </w:p>
    <w:p w14:paraId="46532992">
      <w:pPr>
        <w:pStyle w:val="7"/>
        <w:ind w:right="399"/>
      </w:pPr>
      <w:r>
        <w:t xml:space="preserve">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w:t>
      </w:r>
      <w:r>
        <w:rPr>
          <w:spacing w:val="-2"/>
        </w:rPr>
        <w:t>обобщений;</w:t>
      </w:r>
    </w:p>
    <w:p w14:paraId="22A62821">
      <w:pPr>
        <w:pStyle w:val="7"/>
        <w:ind w:right="402"/>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419B704">
      <w:pPr>
        <w:pStyle w:val="7"/>
        <w:ind w:right="404"/>
      </w:pPr>
      <w:r>
        <w:t>У обучающегося будут сформированы умения работать с информацией как часть познавательных универсальных учебных действий:</w:t>
      </w:r>
    </w:p>
    <w:p w14:paraId="0787BC3A">
      <w:pPr>
        <w:pStyle w:val="7"/>
        <w:ind w:right="399"/>
      </w:pPr>
      <w: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w:t>
      </w:r>
      <w:r>
        <w:rPr>
          <w:spacing w:val="-2"/>
        </w:rPr>
        <w:t>критериев;</w:t>
      </w:r>
    </w:p>
    <w:p w14:paraId="599DB057">
      <w:pPr>
        <w:pStyle w:val="7"/>
        <w:spacing w:before="275"/>
        <w:ind w:right="405"/>
      </w:pPr>
      <w:r>
        <w:t>выбирать, анализировать, систематизировать и интерпретировать литературную и другую информацию различных видов и форм представления;</w:t>
      </w:r>
    </w:p>
    <w:p w14:paraId="47FFDE58">
      <w:pPr>
        <w:pStyle w:val="7"/>
        <w:ind w:right="396"/>
      </w:pPr>
      <w:r>
        <w:t>находить сходные аргументы (подтверждающие или опровергающие одну</w:t>
      </w:r>
      <w:r>
        <w:rPr>
          <w:spacing w:val="-3"/>
        </w:rPr>
        <w:t xml:space="preserve"> </w:t>
      </w:r>
      <w:r>
        <w:t>и ту же идею, версию) в различных информационных источниках;</w:t>
      </w:r>
    </w:p>
    <w:p w14:paraId="080FE429">
      <w:pPr>
        <w:pStyle w:val="7"/>
        <w:ind w:right="404"/>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w:t>
      </w:r>
      <w:r>
        <w:rPr>
          <w:spacing w:val="40"/>
        </w:rPr>
        <w:t xml:space="preserve"> </w:t>
      </w:r>
      <w:r>
        <w:t>и их комбинациями;</w:t>
      </w:r>
    </w:p>
    <w:p w14:paraId="66EDA68F">
      <w:pPr>
        <w:pStyle w:val="7"/>
        <w:ind w:right="403"/>
      </w:pPr>
      <w:r>
        <w:t>оценивать</w:t>
      </w:r>
      <w:r>
        <w:rPr>
          <w:spacing w:val="-2"/>
        </w:rPr>
        <w:t xml:space="preserve"> </w:t>
      </w:r>
      <w:r>
        <w:t>надёжность</w:t>
      </w:r>
      <w:r>
        <w:rPr>
          <w:spacing w:val="-4"/>
        </w:rPr>
        <w:t xml:space="preserve"> </w:t>
      </w:r>
      <w:r>
        <w:t>литературной</w:t>
      </w:r>
      <w:r>
        <w:rPr>
          <w:spacing w:val="-2"/>
        </w:rPr>
        <w:t xml:space="preserve"> </w:t>
      </w:r>
      <w:r>
        <w:t>и</w:t>
      </w:r>
      <w:r>
        <w:rPr>
          <w:spacing w:val="-2"/>
        </w:rPr>
        <w:t xml:space="preserve"> </w:t>
      </w:r>
      <w:r>
        <w:t>другой информации</w:t>
      </w:r>
      <w:r>
        <w:rPr>
          <w:spacing w:val="-2"/>
        </w:rPr>
        <w:t xml:space="preserve"> </w:t>
      </w:r>
      <w:r>
        <w:t>по</w:t>
      </w:r>
      <w:r>
        <w:rPr>
          <w:spacing w:val="-5"/>
        </w:rPr>
        <w:t xml:space="preserve"> </w:t>
      </w:r>
      <w:r>
        <w:t>критериям,</w:t>
      </w:r>
      <w:r>
        <w:rPr>
          <w:spacing w:val="-3"/>
        </w:rPr>
        <w:t xml:space="preserve"> </w:t>
      </w:r>
      <w:r>
        <w:t>предложенным</w:t>
      </w:r>
      <w:r>
        <w:rPr>
          <w:spacing w:val="-2"/>
        </w:rPr>
        <w:t xml:space="preserve"> </w:t>
      </w:r>
      <w:r>
        <w:t>учителем или сформулированным самостоятельно;</w:t>
      </w:r>
    </w:p>
    <w:p w14:paraId="5EE26153">
      <w:pPr>
        <w:pStyle w:val="7"/>
        <w:spacing w:before="1"/>
      </w:pPr>
      <w:r>
        <w:t>эффективно</w:t>
      </w:r>
      <w:r>
        <w:rPr>
          <w:spacing w:val="-4"/>
        </w:rPr>
        <w:t xml:space="preserve"> </w:t>
      </w:r>
      <w:r>
        <w:t>запоминать</w:t>
      </w:r>
      <w:r>
        <w:rPr>
          <w:spacing w:val="-3"/>
        </w:rPr>
        <w:t xml:space="preserve"> </w:t>
      </w:r>
      <w:r>
        <w:t>и</w:t>
      </w:r>
      <w:r>
        <w:rPr>
          <w:spacing w:val="-3"/>
        </w:rPr>
        <w:t xml:space="preserve"> </w:t>
      </w:r>
      <w:r>
        <w:t>систематизировать</w:t>
      </w:r>
      <w:r>
        <w:rPr>
          <w:spacing w:val="-4"/>
        </w:rPr>
        <w:t xml:space="preserve"> </w:t>
      </w:r>
      <w:r>
        <w:t>эту</w:t>
      </w:r>
      <w:r>
        <w:rPr>
          <w:spacing w:val="-8"/>
        </w:rPr>
        <w:t xml:space="preserve"> </w:t>
      </w:r>
      <w:r>
        <w:rPr>
          <w:spacing w:val="-2"/>
        </w:rPr>
        <w:t>информацию.</w:t>
      </w:r>
    </w:p>
    <w:p w14:paraId="722EF6DA">
      <w:pPr>
        <w:pStyle w:val="7"/>
        <w:ind w:right="396"/>
      </w:pPr>
      <w:r>
        <w:t>У обучающегося будут сформированы умения общения как часть коммуникативных универсальных учебных действий:</w:t>
      </w:r>
    </w:p>
    <w:p w14:paraId="46E7B07F">
      <w:pPr>
        <w:pStyle w:val="7"/>
        <w:ind w:right="403"/>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14:paraId="15D78AEB">
      <w:pPr>
        <w:pStyle w:val="7"/>
      </w:pPr>
      <w:r>
        <w:t>распознавать</w:t>
      </w:r>
      <w:r>
        <w:rPr>
          <w:spacing w:val="57"/>
        </w:rPr>
        <w:t xml:space="preserve"> </w:t>
      </w:r>
      <w:r>
        <w:t>невербальные</w:t>
      </w:r>
      <w:r>
        <w:rPr>
          <w:spacing w:val="57"/>
        </w:rPr>
        <w:t xml:space="preserve"> </w:t>
      </w:r>
      <w:r>
        <w:t>средства</w:t>
      </w:r>
      <w:r>
        <w:rPr>
          <w:spacing w:val="58"/>
        </w:rPr>
        <w:t xml:space="preserve"> </w:t>
      </w:r>
      <w:r>
        <w:t>общения,</w:t>
      </w:r>
      <w:r>
        <w:rPr>
          <w:spacing w:val="58"/>
        </w:rPr>
        <w:t xml:space="preserve"> </w:t>
      </w:r>
      <w:r>
        <w:t>понимать</w:t>
      </w:r>
      <w:r>
        <w:rPr>
          <w:spacing w:val="58"/>
        </w:rPr>
        <w:t xml:space="preserve"> </w:t>
      </w:r>
      <w:r>
        <w:t>значение</w:t>
      </w:r>
      <w:r>
        <w:rPr>
          <w:spacing w:val="55"/>
        </w:rPr>
        <w:t xml:space="preserve"> </w:t>
      </w:r>
      <w:r>
        <w:t>социальных</w:t>
      </w:r>
      <w:r>
        <w:rPr>
          <w:spacing w:val="60"/>
        </w:rPr>
        <w:t xml:space="preserve"> </w:t>
      </w:r>
      <w:r>
        <w:t>знаков,</w:t>
      </w:r>
      <w:r>
        <w:rPr>
          <w:spacing w:val="58"/>
        </w:rPr>
        <w:t xml:space="preserve"> </w:t>
      </w:r>
      <w:r>
        <w:t>знать</w:t>
      </w:r>
      <w:r>
        <w:rPr>
          <w:spacing w:val="60"/>
        </w:rPr>
        <w:t xml:space="preserve"> </w:t>
      </w:r>
      <w:r>
        <w:rPr>
          <w:spacing w:val="-10"/>
        </w:rPr>
        <w:t>и</w:t>
      </w:r>
      <w:r>
        <w:t>распознавать предпосылки конфликтных ситуаций, находя аналогии в литературных произведениях, и смягчать конфликты, вести переговоры;</w:t>
      </w:r>
    </w:p>
    <w:p w14:paraId="352F34BB">
      <w:pPr>
        <w:pStyle w:val="7"/>
        <w:spacing w:before="1"/>
        <w:ind w:right="395"/>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14:paraId="24FC27F9">
      <w:pPr>
        <w:pStyle w:val="7"/>
        <w:ind w:right="402"/>
      </w:pPr>
      <w:r>
        <w:t>публично представлять результаты выполненного опыта (литературоведческого эксперимента, исследования, проекта);</w:t>
      </w:r>
    </w:p>
    <w:p w14:paraId="1CD46E7C">
      <w:pPr>
        <w:pStyle w:val="7"/>
        <w:ind w:right="395"/>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045FC19">
      <w:pPr>
        <w:pStyle w:val="7"/>
        <w:ind w:right="402"/>
      </w:pPr>
      <w:r>
        <w:t>У обучающегося будут сформированы умения самоорганизации как части регулятивных универсальных учебных действий:</w:t>
      </w:r>
    </w:p>
    <w:p w14:paraId="53BB4986">
      <w:pPr>
        <w:pStyle w:val="7"/>
        <w:spacing w:before="1"/>
        <w:ind w:right="403"/>
      </w:pPr>
      <w:r>
        <w:t>выявлять проблемы для решения в учебных и жизненных ситуациях, анализируя ситуации, изображённые в художественной литературе;</w:t>
      </w:r>
    </w:p>
    <w:p w14:paraId="5652E9D7">
      <w:pPr>
        <w:pStyle w:val="7"/>
        <w:ind w:right="401"/>
      </w:pPr>
      <w:r>
        <w:t>ориентироваться в различных подходах принятия решений (индивидуальное, принятие решения в группе, принятие решений группой);</w:t>
      </w:r>
    </w:p>
    <w:p w14:paraId="6F273DD8">
      <w:pPr>
        <w:pStyle w:val="7"/>
        <w:ind w:right="400"/>
      </w:pPr>
      <w: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5C56562">
      <w:pPr>
        <w:pStyle w:val="7"/>
        <w:ind w:right="398"/>
      </w:pPr>
      <w: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проводить выбор и брать ответственность за решение.</w:t>
      </w:r>
    </w:p>
    <w:p w14:paraId="48A68B85">
      <w:pPr>
        <w:pStyle w:val="7"/>
        <w:ind w:right="405"/>
      </w:pPr>
      <w:r>
        <w:t>У обучающегося будут сформированы умения самоконтроля, эмоционального интеллекта как</w:t>
      </w:r>
      <w:r>
        <w:rPr>
          <w:spacing w:val="40"/>
        </w:rPr>
        <w:t xml:space="preserve"> </w:t>
      </w:r>
      <w:r>
        <w:t>части регулятивных универсальных учебных действий:</w:t>
      </w:r>
    </w:p>
    <w:p w14:paraId="7D64CC1D">
      <w:pPr>
        <w:pStyle w:val="7"/>
        <w:ind w:right="430"/>
        <w:jc w:val="left"/>
      </w:pPr>
      <w:r>
        <w:t>владеть способами самоконтроля, самомотивации и рефлексии в литературном образовании;</w:t>
      </w:r>
      <w:r>
        <w:rPr>
          <w:spacing w:val="40"/>
        </w:rPr>
        <w:t xml:space="preserve"> </w:t>
      </w:r>
      <w:r>
        <w:t>давать</w:t>
      </w:r>
      <w:r>
        <w:rPr>
          <w:spacing w:val="-3"/>
        </w:rPr>
        <w:t xml:space="preserve"> </w:t>
      </w:r>
      <w:r>
        <w:t>оценку</w:t>
      </w:r>
      <w:r>
        <w:rPr>
          <w:spacing w:val="-7"/>
        </w:rPr>
        <w:t xml:space="preserve"> </w:t>
      </w:r>
      <w:r>
        <w:t>учебной</w:t>
      </w:r>
      <w:r>
        <w:rPr>
          <w:spacing w:val="-4"/>
        </w:rPr>
        <w:t xml:space="preserve"> </w:t>
      </w:r>
      <w:r>
        <w:t>ситуации</w:t>
      </w:r>
      <w:r>
        <w:rPr>
          <w:spacing w:val="-4"/>
        </w:rPr>
        <w:t xml:space="preserve"> </w:t>
      </w:r>
      <w:r>
        <w:t>и</w:t>
      </w:r>
      <w:r>
        <w:rPr>
          <w:spacing w:val="-4"/>
        </w:rPr>
        <w:t xml:space="preserve"> </w:t>
      </w:r>
      <w:r>
        <w:t>предлагать</w:t>
      </w:r>
      <w:r>
        <w:rPr>
          <w:spacing w:val="-5"/>
        </w:rPr>
        <w:t xml:space="preserve"> </w:t>
      </w:r>
      <w:r>
        <w:t>план</w:t>
      </w:r>
      <w:r>
        <w:rPr>
          <w:spacing w:val="-4"/>
        </w:rPr>
        <w:t xml:space="preserve"> </w:t>
      </w:r>
      <w:r>
        <w:t>её</w:t>
      </w:r>
      <w:r>
        <w:rPr>
          <w:spacing w:val="-5"/>
        </w:rPr>
        <w:t xml:space="preserve"> </w:t>
      </w:r>
      <w:r>
        <w:t>изменения;</w:t>
      </w:r>
      <w:r>
        <w:rPr>
          <w:spacing w:val="-2"/>
        </w:rPr>
        <w:t xml:space="preserve"> </w:t>
      </w:r>
      <w:r>
        <w:t>учитывать</w:t>
      </w:r>
      <w:r>
        <w:rPr>
          <w:spacing w:val="-3"/>
        </w:rPr>
        <w:t xml:space="preserve"> </w:t>
      </w:r>
      <w:r>
        <w:t>контекст</w:t>
      </w:r>
      <w:r>
        <w:rPr>
          <w:spacing w:val="-6"/>
        </w:rPr>
        <w:t xml:space="preserve"> </w:t>
      </w:r>
      <w:r>
        <w:t>и</w:t>
      </w:r>
      <w:r>
        <w:rPr>
          <w:spacing w:val="-4"/>
        </w:rPr>
        <w:t xml:space="preserve"> </w:t>
      </w:r>
      <w:r>
        <w:t>предвидеть трудности,</w:t>
      </w:r>
      <w:r>
        <w:rPr>
          <w:spacing w:val="40"/>
        </w:rPr>
        <w:t xml:space="preserve"> </w:t>
      </w:r>
      <w:r>
        <w:t>которые</w:t>
      </w:r>
      <w:r>
        <w:rPr>
          <w:spacing w:val="40"/>
        </w:rPr>
        <w:t xml:space="preserve"> </w:t>
      </w:r>
      <w:r>
        <w:t>могут</w:t>
      </w:r>
      <w:r>
        <w:rPr>
          <w:spacing w:val="40"/>
        </w:rPr>
        <w:t xml:space="preserve"> </w:t>
      </w:r>
      <w:r>
        <w:t>возникнуть</w:t>
      </w:r>
      <w:r>
        <w:rPr>
          <w:spacing w:val="40"/>
        </w:rPr>
        <w:t xml:space="preserve"> </w:t>
      </w:r>
      <w:r>
        <w:t>при</w:t>
      </w:r>
      <w:r>
        <w:rPr>
          <w:spacing w:val="40"/>
        </w:rPr>
        <w:t xml:space="preserve"> </w:t>
      </w:r>
      <w:r>
        <w:t>решении</w:t>
      </w:r>
      <w:r>
        <w:rPr>
          <w:spacing w:val="40"/>
        </w:rPr>
        <w:t xml:space="preserve"> </w:t>
      </w:r>
      <w:r>
        <w:t>учебной</w:t>
      </w:r>
      <w:r>
        <w:rPr>
          <w:spacing w:val="40"/>
        </w:rPr>
        <w:t xml:space="preserve"> </w:t>
      </w:r>
      <w:r>
        <w:t>задачи,</w:t>
      </w:r>
      <w:r>
        <w:rPr>
          <w:spacing w:val="40"/>
        </w:rPr>
        <w:t xml:space="preserve"> </w:t>
      </w:r>
      <w:r>
        <w:t>адаптировать</w:t>
      </w:r>
      <w:r>
        <w:rPr>
          <w:spacing w:val="40"/>
        </w:rPr>
        <w:t xml:space="preserve"> </w:t>
      </w:r>
      <w:r>
        <w:t>решение</w:t>
      </w:r>
      <w:r>
        <w:rPr>
          <w:spacing w:val="40"/>
        </w:rPr>
        <w:t xml:space="preserve"> </w:t>
      </w:r>
      <w:r>
        <w:t>к</w:t>
      </w:r>
      <w:r>
        <w:rPr>
          <w:spacing w:val="80"/>
        </w:rPr>
        <w:t xml:space="preserve"> </w:t>
      </w:r>
      <w:r>
        <w:t>меняющимся обстоятельствам;</w:t>
      </w:r>
    </w:p>
    <w:p w14:paraId="500A086D">
      <w:pPr>
        <w:pStyle w:val="7"/>
        <w:ind w:right="393"/>
      </w:pPr>
      <w: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05B3330B">
      <w:pPr>
        <w:pStyle w:val="7"/>
        <w:spacing w:before="274"/>
        <w:ind w:right="395"/>
      </w:pPr>
      <w:r>
        <w:t xml:space="preserve">развивать способность различать и называть собственные эмоции, управлять ими и эмоциями </w:t>
      </w:r>
      <w:r>
        <w:rPr>
          <w:spacing w:val="-2"/>
        </w:rPr>
        <w:t>других;</w:t>
      </w:r>
    </w:p>
    <w:p w14:paraId="331ECF48">
      <w:pPr>
        <w:pStyle w:val="7"/>
        <w:spacing w:before="1"/>
        <w:ind w:right="403"/>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34A42F9B">
      <w:pPr>
        <w:pStyle w:val="7"/>
        <w:ind w:right="398"/>
      </w:pPr>
      <w:r>
        <w:t>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w:t>
      </w:r>
    </w:p>
    <w:p w14:paraId="69E6CB3C">
      <w:pPr>
        <w:pStyle w:val="7"/>
        <w:ind w:right="402"/>
      </w:pPr>
      <w:r>
        <w:t>принимать себя и других, не осуждая; проявлять открытость себе и другим; осознавать невозможность контролировать всё вокруг.</w:t>
      </w:r>
    </w:p>
    <w:p w14:paraId="414069D8">
      <w:pPr>
        <w:pStyle w:val="7"/>
      </w:pPr>
      <w:r>
        <w:t>У</w:t>
      </w:r>
      <w:r>
        <w:rPr>
          <w:spacing w:val="-7"/>
        </w:rPr>
        <w:t xml:space="preserve"> </w:t>
      </w:r>
      <w:r>
        <w:t>обучающегося</w:t>
      </w:r>
      <w:r>
        <w:rPr>
          <w:spacing w:val="-4"/>
        </w:rPr>
        <w:t xml:space="preserve"> </w:t>
      </w:r>
      <w:r>
        <w:t>будут</w:t>
      </w:r>
      <w:r>
        <w:rPr>
          <w:spacing w:val="-3"/>
        </w:rPr>
        <w:t xml:space="preserve"> </w:t>
      </w:r>
      <w:r>
        <w:t>сформированы</w:t>
      </w:r>
      <w:r>
        <w:rPr>
          <w:spacing w:val="-3"/>
        </w:rPr>
        <w:t xml:space="preserve"> </w:t>
      </w:r>
      <w:r>
        <w:t>умения</w:t>
      </w:r>
      <w:r>
        <w:rPr>
          <w:spacing w:val="-4"/>
        </w:rPr>
        <w:t xml:space="preserve"> </w:t>
      </w:r>
      <w:r>
        <w:t>совместной</w:t>
      </w:r>
      <w:r>
        <w:rPr>
          <w:spacing w:val="-4"/>
        </w:rPr>
        <w:t xml:space="preserve"> </w:t>
      </w:r>
      <w:r>
        <w:rPr>
          <w:spacing w:val="-2"/>
        </w:rPr>
        <w:t>деятельности:</w:t>
      </w:r>
    </w:p>
    <w:p w14:paraId="6776D311">
      <w:pPr>
        <w:pStyle w:val="7"/>
        <w:ind w:right="402"/>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24CFD83C">
      <w:pPr>
        <w:pStyle w:val="7"/>
        <w:spacing w:before="1"/>
        <w:ind w:right="402"/>
      </w:pPr>
      <w:r>
        <w:t xml:space="preserve">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w:t>
      </w:r>
      <w:r>
        <w:rPr>
          <w:spacing w:val="-2"/>
        </w:rPr>
        <w:t>работы;</w:t>
      </w:r>
    </w:p>
    <w:p w14:paraId="24EC7234">
      <w:pPr>
        <w:pStyle w:val="7"/>
        <w:ind w:right="399"/>
      </w:pPr>
      <w:r>
        <w:t>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w:t>
      </w:r>
      <w:r>
        <w:rPr>
          <w:spacing w:val="80"/>
        </w:rPr>
        <w:t xml:space="preserve"> </w:t>
      </w:r>
      <w:r>
        <w:t>деятельности,</w:t>
      </w:r>
      <w:r>
        <w:rPr>
          <w:spacing w:val="79"/>
        </w:rPr>
        <w:t xml:space="preserve"> </w:t>
      </w:r>
      <w:r>
        <w:t>определять</w:t>
      </w:r>
      <w:r>
        <w:rPr>
          <w:spacing w:val="80"/>
        </w:rPr>
        <w:t xml:space="preserve"> </w:t>
      </w:r>
      <w:r>
        <w:t>свою</w:t>
      </w:r>
      <w:r>
        <w:rPr>
          <w:spacing w:val="80"/>
        </w:rPr>
        <w:t xml:space="preserve"> </w:t>
      </w:r>
      <w:r>
        <w:t>роль</w:t>
      </w:r>
      <w:r>
        <w:rPr>
          <w:spacing w:val="80"/>
        </w:rPr>
        <w:t xml:space="preserve"> </w:t>
      </w:r>
      <w:r>
        <w:t>(с</w:t>
      </w:r>
      <w:r>
        <w:rPr>
          <w:spacing w:val="80"/>
        </w:rPr>
        <w:t xml:space="preserve"> </w:t>
      </w:r>
      <w:r>
        <w:t>учётом</w:t>
      </w:r>
      <w:r>
        <w:rPr>
          <w:spacing w:val="80"/>
        </w:rPr>
        <w:t xml:space="preserve"> </w:t>
      </w:r>
      <w:r>
        <w:t>предпочтений</w:t>
      </w:r>
      <w:r>
        <w:rPr>
          <w:spacing w:val="80"/>
        </w:rPr>
        <w:t xml:space="preserve"> </w:t>
      </w:r>
      <w:r>
        <w:t>и</w:t>
      </w:r>
      <w:r>
        <w:rPr>
          <w:spacing w:val="80"/>
        </w:rPr>
        <w:t xml:space="preserve"> </w:t>
      </w:r>
      <w:r>
        <w:t>возможностей</w:t>
      </w:r>
      <w:r>
        <w:rPr>
          <w:spacing w:val="80"/>
        </w:rPr>
        <w:t xml:space="preserve"> </w:t>
      </w:r>
      <w:r>
        <w:t>всех</w:t>
      </w:r>
    </w:p>
    <w:p w14:paraId="61D52013">
      <w:pPr>
        <w:pStyle w:val="7"/>
        <w:spacing w:before="72"/>
        <w:ind w:right="404"/>
      </w:pPr>
      <w:r>
        <w:t>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729FB6AA">
      <w:pPr>
        <w:pStyle w:val="7"/>
        <w:spacing w:before="1"/>
        <w:ind w:right="393"/>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w:t>
      </w:r>
      <w:r>
        <w:rPr>
          <w:spacing w:val="-1"/>
        </w:rPr>
        <w:t xml:space="preserve"> </w:t>
      </w:r>
      <w:r>
        <w:t>критериям,</w:t>
      </w:r>
      <w:r>
        <w:rPr>
          <w:spacing w:val="-1"/>
        </w:rPr>
        <w:t xml:space="preserve"> </w:t>
      </w:r>
      <w:r>
        <w:t>сформулированным участниками взаимодействия</w:t>
      </w:r>
      <w:r>
        <w:rPr>
          <w:spacing w:val="-1"/>
        </w:rPr>
        <w:t xml:space="preserve"> </w:t>
      </w:r>
      <w:r>
        <w:t>на</w:t>
      </w:r>
      <w:r>
        <w:rPr>
          <w:spacing w:val="-2"/>
        </w:rPr>
        <w:t xml:space="preserve"> </w:t>
      </w:r>
      <w:r>
        <w:t>литературных занятиях; сравнивать результаты с исходной задачей и вклад каждого</w:t>
      </w:r>
      <w:r>
        <w:rPr>
          <w:spacing w:val="-1"/>
        </w:rPr>
        <w:t xml:space="preserve"> </w:t>
      </w:r>
      <w:r>
        <w:t>члена команды в достижение результатов, разделять сферу ответственности и проявлять готовность к предоставлению отчёта перед группой.</w:t>
      </w:r>
    </w:p>
    <w:p w14:paraId="6A7C1AD2">
      <w:pPr>
        <w:pStyle w:val="7"/>
        <w:ind w:right="402"/>
      </w:pPr>
      <w:r>
        <w:t>Предметные результаты освоения программы по литературе на уровне основного общего образования должны обеспечивать:</w:t>
      </w:r>
    </w:p>
    <w:p w14:paraId="34873A52">
      <w:pPr>
        <w:pStyle w:val="7"/>
        <w:ind w:right="401"/>
      </w:pPr>
      <w:r>
        <w:t xml:space="preserve">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w:t>
      </w:r>
      <w:r>
        <w:rPr>
          <w:spacing w:val="-2"/>
        </w:rPr>
        <w:t>Федерации;</w:t>
      </w:r>
    </w:p>
    <w:p w14:paraId="4EE4A699">
      <w:pPr>
        <w:pStyle w:val="7"/>
        <w:spacing w:before="1"/>
        <w:ind w:right="403"/>
      </w:pPr>
      <w: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2E3A35FF">
      <w:pPr>
        <w:pStyle w:val="7"/>
        <w:ind w:right="401"/>
      </w:pPr>
      <w: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w:t>
      </w:r>
      <w:r>
        <w:rPr>
          <w:spacing w:val="40"/>
        </w:rPr>
        <w:t xml:space="preserve"> </w:t>
      </w:r>
      <w:r>
        <w:t>отражённую в литературных произведениях, с учётом неоднозначности заложенных в них художественных смыслов:</w:t>
      </w:r>
    </w:p>
    <w:p w14:paraId="5F287507">
      <w:pPr>
        <w:pStyle w:val="7"/>
        <w:ind w:right="398"/>
      </w:pPr>
      <w: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14:paraId="379A8BA1">
      <w:pPr>
        <w:pStyle w:val="7"/>
        <w:ind w:right="401"/>
      </w:pPr>
      <w: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w:t>
      </w:r>
      <w:r>
        <w:rPr>
          <w:spacing w:val="-3"/>
        </w:rPr>
        <w:t xml:space="preserve"> </w:t>
      </w:r>
      <w:r>
        <w:t>и устное</w:t>
      </w:r>
      <w:r>
        <w:rPr>
          <w:spacing w:val="-3"/>
        </w:rPr>
        <w:t xml:space="preserve"> </w:t>
      </w:r>
      <w:r>
        <w:t>народное</w:t>
      </w:r>
      <w:r>
        <w:rPr>
          <w:spacing w:val="-3"/>
        </w:rPr>
        <w:t xml:space="preserve"> </w:t>
      </w:r>
      <w:r>
        <w:t>творчество;</w:t>
      </w:r>
      <w:r>
        <w:rPr>
          <w:spacing w:val="-2"/>
        </w:rPr>
        <w:t xml:space="preserve"> </w:t>
      </w:r>
      <w:r>
        <w:t>проза</w:t>
      </w:r>
      <w:r>
        <w:rPr>
          <w:spacing w:val="-3"/>
        </w:rPr>
        <w:t xml:space="preserve"> </w:t>
      </w:r>
      <w:r>
        <w:t>и</w:t>
      </w:r>
      <w:r>
        <w:rPr>
          <w:spacing w:val="-1"/>
        </w:rPr>
        <w:t xml:space="preserve"> </w:t>
      </w:r>
      <w:r>
        <w:t>поэзия;</w:t>
      </w:r>
      <w:r>
        <w:rPr>
          <w:spacing w:val="-3"/>
        </w:rPr>
        <w:t xml:space="preserve"> </w:t>
      </w:r>
      <w:r>
        <w:t>художественный</w:t>
      </w:r>
      <w:r>
        <w:rPr>
          <w:spacing w:val="-2"/>
        </w:rPr>
        <w:t xml:space="preserve"> </w:t>
      </w:r>
      <w:r>
        <w:t>образ;</w:t>
      </w:r>
      <w:r>
        <w:rPr>
          <w:spacing w:val="-2"/>
        </w:rPr>
        <w:t xml:space="preserve"> </w:t>
      </w:r>
      <w:r>
        <w:t>факт</w:t>
      </w:r>
      <w:r>
        <w:rPr>
          <w:spacing w:val="-1"/>
        </w:rPr>
        <w:t xml:space="preserve"> </w:t>
      </w:r>
      <w:r>
        <w:t>и</w:t>
      </w:r>
      <w:r>
        <w:rPr>
          <w:spacing w:val="-1"/>
        </w:rPr>
        <w:t xml:space="preserve"> </w:t>
      </w:r>
      <w:r>
        <w:t>вымысел; литературные направления (классицизм, сентиментализм, романтизм,</w:t>
      </w:r>
    </w:p>
    <w:p w14:paraId="0798D361">
      <w:pPr>
        <w:pStyle w:val="7"/>
        <w:spacing w:before="274"/>
        <w:ind w:right="394"/>
      </w:pPr>
      <w:r>
        <w:t>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w:t>
      </w:r>
      <w:r>
        <w:rPr>
          <w:spacing w:val="-1"/>
        </w:rPr>
        <w:t xml:space="preserve"> </w:t>
      </w:r>
      <w:r>
        <w:t>действия</w:t>
      </w:r>
      <w:r>
        <w:rPr>
          <w:spacing w:val="-1"/>
        </w:rPr>
        <w:t xml:space="preserve"> </w:t>
      </w:r>
      <w:r>
        <w:t>(экспозиция,</w:t>
      </w:r>
      <w:r>
        <w:rPr>
          <w:spacing w:val="-1"/>
        </w:rPr>
        <w:t xml:space="preserve"> </w:t>
      </w:r>
      <w:r>
        <w:t>завязка,</w:t>
      </w:r>
      <w:r>
        <w:rPr>
          <w:spacing w:val="-1"/>
        </w:rPr>
        <w:t xml:space="preserve"> </w:t>
      </w:r>
      <w:r>
        <w:t>развитие</w:t>
      </w:r>
      <w:r>
        <w:rPr>
          <w:spacing w:val="-2"/>
        </w:rPr>
        <w:t xml:space="preserve"> </w:t>
      </w:r>
      <w:r>
        <w:t>действия,</w:t>
      </w:r>
      <w:r>
        <w:rPr>
          <w:spacing w:val="-1"/>
        </w:rPr>
        <w:t xml:space="preserve"> </w:t>
      </w:r>
      <w:r>
        <w:t>кульминация,</w:t>
      </w:r>
      <w:r>
        <w:rPr>
          <w:spacing w:val="-1"/>
        </w:rPr>
        <w:t xml:space="preserve"> </w:t>
      </w:r>
      <w:r>
        <w:t>развязка,</w:t>
      </w:r>
      <w:r>
        <w:rPr>
          <w:spacing w:val="-1"/>
        </w:rPr>
        <w:t xml:space="preserve"> </w:t>
      </w:r>
      <w:r>
        <w:t>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6AB18AF4">
      <w:pPr>
        <w:pStyle w:val="7"/>
        <w:spacing w:before="1"/>
        <w:ind w:right="397"/>
      </w:pPr>
      <w:r>
        <w:t>овладение умением рассматривать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09856B2D">
      <w:pPr>
        <w:pStyle w:val="7"/>
        <w:ind w:right="401"/>
      </w:pPr>
      <w:r>
        <w:t>овладение</w:t>
      </w:r>
      <w:r>
        <w:rPr>
          <w:spacing w:val="-2"/>
        </w:rPr>
        <w:t xml:space="preserve"> </w:t>
      </w:r>
      <w:r>
        <w:t>умением</w:t>
      </w:r>
      <w:r>
        <w:rPr>
          <w:spacing w:val="-4"/>
        </w:rPr>
        <w:t xml:space="preserve"> </w:t>
      </w:r>
      <w:r>
        <w:t>выявлять</w:t>
      </w:r>
      <w:r>
        <w:rPr>
          <w:spacing w:val="-2"/>
        </w:rPr>
        <w:t xml:space="preserve"> </w:t>
      </w:r>
      <w:r>
        <w:t>связь</w:t>
      </w:r>
      <w:r>
        <w:rPr>
          <w:spacing w:val="-3"/>
        </w:rPr>
        <w:t xml:space="preserve"> </w:t>
      </w:r>
      <w:r>
        <w:t>между</w:t>
      </w:r>
      <w:r>
        <w:rPr>
          <w:spacing w:val="-6"/>
        </w:rPr>
        <w:t xml:space="preserve"> </w:t>
      </w:r>
      <w:r>
        <w:t>важнейшими</w:t>
      </w:r>
      <w:r>
        <w:rPr>
          <w:spacing w:val="-3"/>
        </w:rPr>
        <w:t xml:space="preserve"> </w:t>
      </w:r>
      <w:r>
        <w:t>фактами</w:t>
      </w:r>
      <w:r>
        <w:rPr>
          <w:spacing w:val="-3"/>
        </w:rPr>
        <w:t xml:space="preserve"> </w:t>
      </w:r>
      <w:r>
        <w:t>биографии</w:t>
      </w:r>
      <w:r>
        <w:rPr>
          <w:spacing w:val="-3"/>
        </w:rPr>
        <w:t xml:space="preserve"> </w:t>
      </w:r>
      <w:r>
        <w:t>писателей</w:t>
      </w:r>
      <w:r>
        <w:rPr>
          <w:spacing w:val="-3"/>
        </w:rPr>
        <w:t xml:space="preserve"> </w:t>
      </w:r>
      <w:r>
        <w:t>(в</w:t>
      </w:r>
      <w:r>
        <w:rPr>
          <w:spacing w:val="-5"/>
        </w:rPr>
        <w:t xml:space="preserve"> </w:t>
      </w:r>
      <w:r>
        <w:t>том</w:t>
      </w:r>
      <w:r>
        <w:rPr>
          <w:spacing w:val="-3"/>
        </w:rPr>
        <w:t xml:space="preserve"> </w:t>
      </w:r>
      <w:r>
        <w:t>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32340D9D">
      <w:pPr>
        <w:pStyle w:val="7"/>
        <w:tabs>
          <w:tab w:val="left" w:pos="6625"/>
          <w:tab w:val="left" w:pos="8065"/>
        </w:tabs>
        <w:spacing w:before="1"/>
        <w:ind w:left="864" w:right="403" w:hanging="720"/>
      </w:pPr>
      <w:r>
        <w:t>овладение</w:t>
      </w:r>
      <w:r>
        <w:rPr>
          <w:spacing w:val="80"/>
        </w:rPr>
        <w:t xml:space="preserve">  </w:t>
      </w:r>
      <w:r>
        <w:t>умением</w:t>
      </w:r>
      <w:r>
        <w:rPr>
          <w:spacing w:val="80"/>
        </w:rPr>
        <w:t xml:space="preserve">   </w:t>
      </w:r>
      <w:r>
        <w:t>сопоставлять произведения,</w:t>
      </w:r>
      <w:r>
        <w:tab/>
      </w:r>
      <w:r>
        <w:rPr>
          <w:spacing w:val="-6"/>
        </w:rPr>
        <w:t>их</w:t>
      </w:r>
      <w:r>
        <w:tab/>
      </w:r>
      <w:r>
        <w:t>фрагменты</w:t>
      </w:r>
      <w:r>
        <w:rPr>
          <w:spacing w:val="40"/>
        </w:rPr>
        <w:t xml:space="preserve">  </w:t>
      </w:r>
      <w:r>
        <w:t>(с</w:t>
      </w:r>
      <w:r>
        <w:rPr>
          <w:spacing w:val="80"/>
        </w:rPr>
        <w:t xml:space="preserve"> </w:t>
      </w:r>
      <w:r>
        <w:t>учётом</w:t>
      </w:r>
      <w:r>
        <w:rPr>
          <w:spacing w:val="76"/>
          <w:w w:val="150"/>
        </w:rPr>
        <w:t xml:space="preserve"> </w:t>
      </w:r>
      <w:r>
        <w:t>внутритекстовых</w:t>
      </w:r>
      <w:r>
        <w:rPr>
          <w:spacing w:val="25"/>
        </w:rPr>
        <w:t xml:space="preserve">  </w:t>
      </w:r>
      <w:r>
        <w:t>и</w:t>
      </w:r>
      <w:r>
        <w:rPr>
          <w:spacing w:val="25"/>
        </w:rPr>
        <w:t xml:space="preserve">  </w:t>
      </w:r>
      <w:r>
        <w:t>межтекстовых</w:t>
      </w:r>
      <w:r>
        <w:rPr>
          <w:spacing w:val="25"/>
        </w:rPr>
        <w:t xml:space="preserve">  </w:t>
      </w:r>
      <w:r>
        <w:t>связей),</w:t>
      </w:r>
      <w:r>
        <w:rPr>
          <w:spacing w:val="79"/>
          <w:w w:val="150"/>
        </w:rPr>
        <w:t xml:space="preserve"> </w:t>
      </w:r>
      <w:r>
        <w:t>образы</w:t>
      </w:r>
      <w:r>
        <w:rPr>
          <w:spacing w:val="80"/>
          <w:w w:val="150"/>
        </w:rPr>
        <w:t xml:space="preserve"> </w:t>
      </w:r>
      <w:r>
        <w:t>персонажей,</w:t>
      </w:r>
      <w:r>
        <w:rPr>
          <w:spacing w:val="79"/>
          <w:w w:val="150"/>
        </w:rPr>
        <w:t xml:space="preserve"> </w:t>
      </w:r>
      <w:r>
        <w:rPr>
          <w:spacing w:val="-2"/>
        </w:rPr>
        <w:t>литературные</w:t>
      </w:r>
    </w:p>
    <w:p w14:paraId="01DB22C7">
      <w:pPr>
        <w:pStyle w:val="7"/>
        <w:tabs>
          <w:tab w:val="left" w:pos="8065"/>
        </w:tabs>
        <w:ind w:right="404"/>
      </w:pPr>
      <w:r>
        <w:t>явления и факты, сюжеты разных литературных произведений, темы, проблемы, жанры, приёмы, эпизоды</w:t>
      </w:r>
      <w:r>
        <w:rPr>
          <w:spacing w:val="-4"/>
        </w:rPr>
        <w:t xml:space="preserve"> </w:t>
      </w:r>
      <w:r>
        <w:t>текста;</w:t>
      </w:r>
      <w:r>
        <w:rPr>
          <w:spacing w:val="-1"/>
        </w:rPr>
        <w:t xml:space="preserve"> </w:t>
      </w:r>
      <w:r>
        <w:t>овладение</w:t>
      </w:r>
      <w:r>
        <w:rPr>
          <w:spacing w:val="75"/>
        </w:rPr>
        <w:t xml:space="preserve"> </w:t>
      </w:r>
      <w:r>
        <w:t>умением</w:t>
      </w:r>
      <w:r>
        <w:rPr>
          <w:spacing w:val="74"/>
        </w:rPr>
        <w:t xml:space="preserve">    </w:t>
      </w:r>
      <w:r>
        <w:t>сопоставлять</w:t>
      </w:r>
      <w:r>
        <w:rPr>
          <w:spacing w:val="32"/>
        </w:rPr>
        <w:t xml:space="preserve"> </w:t>
      </w:r>
      <w:r>
        <w:rPr>
          <w:spacing w:val="-2"/>
        </w:rPr>
        <w:t>изученные</w:t>
      </w:r>
      <w:r>
        <w:tab/>
      </w:r>
      <w:r>
        <w:t>и</w:t>
      </w:r>
      <w:r>
        <w:rPr>
          <w:spacing w:val="57"/>
          <w:w w:val="150"/>
        </w:rPr>
        <w:t xml:space="preserve">    </w:t>
      </w:r>
      <w:r>
        <w:rPr>
          <w:spacing w:val="-2"/>
        </w:rPr>
        <w:t>самостоятельно</w:t>
      </w:r>
      <w:r>
        <w:rPr>
          <w:rFonts w:hint="default"/>
          <w:spacing w:val="-2"/>
          <w:lang w:val="ru-RU"/>
        </w:rPr>
        <w:t xml:space="preserve"> </w:t>
      </w:r>
      <w:r>
        <w:t>прочитанные произведения художественной</w:t>
      </w:r>
      <w:r>
        <w:rPr>
          <w:spacing w:val="80"/>
          <w:w w:val="150"/>
        </w:rPr>
        <w:t xml:space="preserve">  </w:t>
      </w:r>
      <w:r>
        <w:t>литературы</w:t>
      </w:r>
      <w:r>
        <w:rPr>
          <w:spacing w:val="80"/>
        </w:rPr>
        <w:t xml:space="preserve"> </w:t>
      </w:r>
      <w:r>
        <w:t>с</w:t>
      </w:r>
      <w:r>
        <w:tab/>
      </w:r>
      <w:r>
        <w:rPr>
          <w:spacing w:val="-2"/>
        </w:rPr>
        <w:t xml:space="preserve">произведениями </w:t>
      </w:r>
      <w:r>
        <w:t>другихвидов</w:t>
      </w:r>
      <w:r>
        <w:rPr>
          <w:spacing w:val="40"/>
        </w:rPr>
        <w:t xml:space="preserve"> </w:t>
      </w:r>
      <w:r>
        <w:t>искусства</w:t>
      </w:r>
    </w:p>
    <w:p w14:paraId="31DDC2D9">
      <w:pPr>
        <w:pStyle w:val="7"/>
        <w:spacing w:before="1"/>
      </w:pPr>
      <w:r>
        <w:t>(живопись,</w:t>
      </w:r>
      <w:r>
        <w:rPr>
          <w:spacing w:val="-3"/>
        </w:rPr>
        <w:t xml:space="preserve"> </w:t>
      </w:r>
      <w:r>
        <w:t>музыка,</w:t>
      </w:r>
      <w:r>
        <w:rPr>
          <w:spacing w:val="-3"/>
        </w:rPr>
        <w:t xml:space="preserve"> </w:t>
      </w:r>
      <w:r>
        <w:t>театр,</w:t>
      </w:r>
      <w:r>
        <w:rPr>
          <w:spacing w:val="-3"/>
        </w:rPr>
        <w:t xml:space="preserve"> </w:t>
      </w:r>
      <w:r>
        <w:rPr>
          <w:spacing w:val="-2"/>
        </w:rPr>
        <w:t>кино);</w:t>
      </w:r>
    </w:p>
    <w:p w14:paraId="4A025E4F">
      <w:pPr>
        <w:pStyle w:val="7"/>
        <w:ind w:right="400"/>
      </w:pPr>
      <w: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14:paraId="3AA5C136">
      <w:pPr>
        <w:pStyle w:val="7"/>
        <w:ind w:right="402"/>
      </w:pPr>
      <w: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1CFE751B">
      <w:pPr>
        <w:pStyle w:val="7"/>
        <w:ind w:right="404"/>
      </w:pPr>
      <w:r>
        <w:t>развитие</w:t>
      </w:r>
      <w:r>
        <w:rPr>
          <w:spacing w:val="-3"/>
        </w:rPr>
        <w:t xml:space="preserve"> </w:t>
      </w:r>
      <w:r>
        <w:t>умения участвовать</w:t>
      </w:r>
      <w:r>
        <w:rPr>
          <w:spacing w:val="-3"/>
        </w:rPr>
        <w:t xml:space="preserve"> </w:t>
      </w:r>
      <w:r>
        <w:t>в</w:t>
      </w:r>
      <w:r>
        <w:rPr>
          <w:spacing w:val="-4"/>
        </w:rPr>
        <w:t xml:space="preserve"> </w:t>
      </w:r>
      <w:r>
        <w:t>диалоге</w:t>
      </w:r>
      <w:r>
        <w:rPr>
          <w:spacing w:val="-3"/>
        </w:rPr>
        <w:t xml:space="preserve"> </w:t>
      </w:r>
      <w:r>
        <w:t>о</w:t>
      </w:r>
      <w:r>
        <w:rPr>
          <w:spacing w:val="-4"/>
        </w:rPr>
        <w:t xml:space="preserve"> </w:t>
      </w:r>
      <w:r>
        <w:t>прочитанном</w:t>
      </w:r>
      <w:r>
        <w:rPr>
          <w:spacing w:val="-4"/>
        </w:rPr>
        <w:t xml:space="preserve"> </w:t>
      </w:r>
      <w:r>
        <w:t>произведении,</w:t>
      </w:r>
      <w:r>
        <w:rPr>
          <w:spacing w:val="-6"/>
        </w:rPr>
        <w:t xml:space="preserve"> </w:t>
      </w:r>
      <w:r>
        <w:t>в</w:t>
      </w:r>
      <w:r>
        <w:rPr>
          <w:spacing w:val="-4"/>
        </w:rPr>
        <w:t xml:space="preserve"> </w:t>
      </w:r>
      <w:r>
        <w:t>дискуссии</w:t>
      </w:r>
      <w:r>
        <w:rPr>
          <w:spacing w:val="-4"/>
        </w:rPr>
        <w:t xml:space="preserve"> </w:t>
      </w:r>
      <w:r>
        <w:t>на</w:t>
      </w:r>
      <w:r>
        <w:rPr>
          <w:spacing w:val="-4"/>
        </w:rPr>
        <w:t xml:space="preserve"> </w:t>
      </w:r>
      <w:r>
        <w:t>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23360295">
      <w:pPr>
        <w:pStyle w:val="7"/>
        <w:tabs>
          <w:tab w:val="left" w:pos="1439"/>
          <w:tab w:val="left" w:pos="2705"/>
          <w:tab w:val="left" w:pos="4691"/>
          <w:tab w:val="left" w:pos="6471"/>
          <w:tab w:val="left" w:pos="6842"/>
          <w:tab w:val="left" w:pos="7811"/>
          <w:tab w:val="left" w:pos="9295"/>
        </w:tabs>
        <w:ind w:right="402"/>
        <w:jc w:val="left"/>
      </w:pPr>
      <w:r>
        <w:t>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w:t>
      </w:r>
      <w:r>
        <w:rPr>
          <w:spacing w:val="40"/>
        </w:rPr>
        <w:t xml:space="preserve"> </w:t>
      </w:r>
      <w:r>
        <w:t>слов),</w:t>
      </w:r>
      <w:r>
        <w:rPr>
          <w:spacing w:val="40"/>
        </w:rPr>
        <w:t xml:space="preserve"> </w:t>
      </w:r>
      <w:r>
        <w:t>аннотаций,</w:t>
      </w:r>
      <w:r>
        <w:rPr>
          <w:spacing w:val="40"/>
        </w:rPr>
        <w:t xml:space="preserve"> </w:t>
      </w:r>
      <w:r>
        <w:t>отзывов,</w:t>
      </w:r>
      <w:r>
        <w:rPr>
          <w:spacing w:val="40"/>
        </w:rPr>
        <w:t xml:space="preserve"> </w:t>
      </w:r>
      <w:r>
        <w:t>рецензий;</w:t>
      </w:r>
      <w:r>
        <w:rPr>
          <w:spacing w:val="40"/>
        </w:rPr>
        <w:t xml:space="preserve"> </w:t>
      </w:r>
      <w:r>
        <w:t>применять</w:t>
      </w:r>
      <w:r>
        <w:rPr>
          <w:spacing w:val="40"/>
        </w:rPr>
        <w:t xml:space="preserve"> </w:t>
      </w:r>
      <w:r>
        <w:t>различные</w:t>
      </w:r>
      <w:r>
        <w:rPr>
          <w:spacing w:val="40"/>
        </w:rPr>
        <w:t xml:space="preserve"> </w:t>
      </w:r>
      <w:r>
        <w:t>виды</w:t>
      </w:r>
      <w:r>
        <w:rPr>
          <w:spacing w:val="40"/>
        </w:rPr>
        <w:t xml:space="preserve"> </w:t>
      </w:r>
      <w:r>
        <w:t>цитирования;</w:t>
      </w:r>
      <w:r>
        <w:rPr>
          <w:spacing w:val="40"/>
        </w:rPr>
        <w:t xml:space="preserve"> </w:t>
      </w:r>
      <w:r>
        <w:t xml:space="preserve">проводить ссылки на источник информации; редактировать собственные и чужие письменные тексты; </w:t>
      </w:r>
      <w:r>
        <w:rPr>
          <w:spacing w:val="-2"/>
        </w:rPr>
        <w:t>овладение</w:t>
      </w:r>
      <w:r>
        <w:tab/>
      </w:r>
      <w:r>
        <w:rPr>
          <w:spacing w:val="-2"/>
        </w:rPr>
        <w:t>умениями</w:t>
      </w:r>
      <w:r>
        <w:tab/>
      </w:r>
      <w:r>
        <w:rPr>
          <w:spacing w:val="-2"/>
        </w:rPr>
        <w:t>самостоятельной</w:t>
      </w:r>
      <w:r>
        <w:tab/>
      </w:r>
      <w:r>
        <w:rPr>
          <w:spacing w:val="-2"/>
        </w:rPr>
        <w:t>интерпретации</w:t>
      </w:r>
      <w:r>
        <w:tab/>
      </w:r>
      <w:r>
        <w:rPr>
          <w:spacing w:val="-10"/>
        </w:rPr>
        <w:t>и</w:t>
      </w:r>
      <w:r>
        <w:tab/>
      </w:r>
      <w:r>
        <w:rPr>
          <w:spacing w:val="-2"/>
        </w:rPr>
        <w:t>оценки</w:t>
      </w:r>
      <w:r>
        <w:tab/>
      </w:r>
      <w:r>
        <w:rPr>
          <w:spacing w:val="-2"/>
        </w:rPr>
        <w:t>текстуально</w:t>
      </w:r>
      <w:r>
        <w:tab/>
      </w:r>
      <w:r>
        <w:rPr>
          <w:spacing w:val="-2"/>
        </w:rPr>
        <w:t xml:space="preserve">изученных </w:t>
      </w:r>
      <w:r>
        <w:t>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r>
        <w:rPr>
          <w:spacing w:val="40"/>
        </w:rPr>
        <w:t xml:space="preserve"> </w:t>
      </w:r>
      <w:r>
        <w:t>«Слово</w:t>
      </w:r>
      <w:r>
        <w:rPr>
          <w:spacing w:val="40"/>
        </w:rPr>
        <w:t xml:space="preserve"> </w:t>
      </w:r>
      <w:r>
        <w:t>о</w:t>
      </w:r>
      <w:r>
        <w:rPr>
          <w:spacing w:val="40"/>
        </w:rPr>
        <w:t xml:space="preserve"> </w:t>
      </w:r>
      <w:r>
        <w:t>полку</w:t>
      </w:r>
      <w:r>
        <w:rPr>
          <w:spacing w:val="36"/>
        </w:rPr>
        <w:t xml:space="preserve"> </w:t>
      </w:r>
      <w:r>
        <w:t>Игореве»;</w:t>
      </w:r>
      <w:r>
        <w:rPr>
          <w:spacing w:val="40"/>
        </w:rPr>
        <w:t xml:space="preserve"> </w:t>
      </w:r>
      <w:r>
        <w:t>стихотворения</w:t>
      </w:r>
      <w:r>
        <w:rPr>
          <w:spacing w:val="40"/>
        </w:rPr>
        <w:t xml:space="preserve"> </w:t>
      </w:r>
      <w:r>
        <w:t>М.В.</w:t>
      </w:r>
      <w:r>
        <w:rPr>
          <w:spacing w:val="40"/>
        </w:rPr>
        <w:t xml:space="preserve"> </w:t>
      </w:r>
      <w:r>
        <w:t>Ломоносова,</w:t>
      </w:r>
      <w:r>
        <w:rPr>
          <w:spacing w:val="40"/>
        </w:rPr>
        <w:t xml:space="preserve"> </w:t>
      </w:r>
      <w:r>
        <w:t>Г.Р.</w:t>
      </w:r>
      <w:r>
        <w:rPr>
          <w:spacing w:val="40"/>
        </w:rPr>
        <w:t xml:space="preserve"> </w:t>
      </w:r>
      <w:r>
        <w:t>Державина;</w:t>
      </w:r>
      <w:r>
        <w:rPr>
          <w:spacing w:val="40"/>
        </w:rPr>
        <w:t xml:space="preserve"> </w:t>
      </w:r>
      <w:r>
        <w:t>комедия Д.И.</w:t>
      </w:r>
      <w:r>
        <w:rPr>
          <w:spacing w:val="40"/>
        </w:rPr>
        <w:t xml:space="preserve"> </w:t>
      </w:r>
      <w:r>
        <w:t>Фонвизина</w:t>
      </w:r>
      <w:r>
        <w:rPr>
          <w:spacing w:val="40"/>
        </w:rPr>
        <w:t xml:space="preserve"> </w:t>
      </w:r>
      <w:r>
        <w:t>«Недоросль»;</w:t>
      </w:r>
      <w:r>
        <w:rPr>
          <w:spacing w:val="40"/>
        </w:rPr>
        <w:t xml:space="preserve"> </w:t>
      </w:r>
      <w:r>
        <w:t>повесть</w:t>
      </w:r>
      <w:r>
        <w:rPr>
          <w:spacing w:val="40"/>
        </w:rPr>
        <w:t xml:space="preserve"> </w:t>
      </w:r>
      <w:r>
        <w:t>Н.М.</w:t>
      </w:r>
      <w:r>
        <w:rPr>
          <w:spacing w:val="40"/>
        </w:rPr>
        <w:t xml:space="preserve"> </w:t>
      </w:r>
      <w:r>
        <w:t>Карамзина</w:t>
      </w:r>
      <w:r>
        <w:rPr>
          <w:spacing w:val="40"/>
        </w:rPr>
        <w:t xml:space="preserve"> </w:t>
      </w:r>
      <w:r>
        <w:t>«Бедная</w:t>
      </w:r>
      <w:r>
        <w:rPr>
          <w:spacing w:val="40"/>
        </w:rPr>
        <w:t xml:space="preserve"> </w:t>
      </w:r>
      <w:r>
        <w:t>Лиза»;</w:t>
      </w:r>
      <w:r>
        <w:rPr>
          <w:spacing w:val="40"/>
        </w:rPr>
        <w:t xml:space="preserve"> </w:t>
      </w:r>
      <w:r>
        <w:t>басни</w:t>
      </w:r>
      <w:r>
        <w:rPr>
          <w:spacing w:val="40"/>
        </w:rPr>
        <w:t xml:space="preserve"> </w:t>
      </w:r>
      <w:r>
        <w:t>И.А.</w:t>
      </w:r>
      <w:r>
        <w:rPr>
          <w:spacing w:val="40"/>
        </w:rPr>
        <w:t xml:space="preserve"> </w:t>
      </w:r>
      <w:r>
        <w:t>Крылова;</w:t>
      </w:r>
      <w:r>
        <w:rPr>
          <w:spacing w:val="80"/>
        </w:rPr>
        <w:t xml:space="preserve"> </w:t>
      </w:r>
      <w:r>
        <w:t>стихотворения и баллады В.А. Жуковского; комедия А.С. Грибоедова</w:t>
      </w:r>
    </w:p>
    <w:p w14:paraId="04D0F6EB">
      <w:pPr>
        <w:pStyle w:val="7"/>
        <w:ind w:right="399"/>
      </w:pPr>
      <w:r>
        <w:t>«Горе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М.Е. Салтыкова-Щедрина</w:t>
      </w:r>
    </w:p>
    <w:p w14:paraId="3C55F24A">
      <w:pPr>
        <w:pStyle w:val="7"/>
        <w:ind w:right="403"/>
      </w:pPr>
      <w:r>
        <w:t>«Повесть о том, как один мужик двух генералов прокормил»; по одному произведению (по</w:t>
      </w:r>
      <w:r>
        <w:rPr>
          <w:spacing w:val="40"/>
        </w:rPr>
        <w:t xml:space="preserve"> </w:t>
      </w:r>
      <w:r>
        <w:t>выбору) писателей: Ф.М. Достоевский, И.С. Тургенев, Л.Н. Толстой, Н.С. Лесков; рассказы</w:t>
      </w:r>
    </w:p>
    <w:p w14:paraId="211A1920">
      <w:pPr>
        <w:pStyle w:val="7"/>
        <w:spacing w:before="275"/>
        <w:ind w:right="400"/>
      </w:pPr>
      <w:r>
        <w:t>А.П. Чехова; стихотворения И.А. Бунина, А.А. Блока, В.В. Маяковского, С.А. Есенина, А.А. Ахматовой, М.И. Цветаевой, О.Э. Мандельштама, Б.Л. Пастернака, рассказы А.Н. Толстого</w:t>
      </w:r>
    </w:p>
    <w:p w14:paraId="6F731F21">
      <w:pPr>
        <w:pStyle w:val="7"/>
        <w:ind w:right="406"/>
      </w:pPr>
      <w:r>
        <w:t>«Русский характер», М.А. Шолохова «Судьба человека», «Донские рассказы», поэма А.Т. Твардовского «Василий Тёркин» (избранные главы); рассказы В.М. Шукшина: «Чудик»,</w:t>
      </w:r>
    </w:p>
    <w:p w14:paraId="0A5C51CD">
      <w:pPr>
        <w:pStyle w:val="7"/>
        <w:ind w:right="395"/>
      </w:pPr>
      <w:r>
        <w:t>«Стенька Разин»; рассказ А.И.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XX–XXI в.: не менее трёх прозаиков по выбору (в том числе Ф.А. Абрамов, Ч.Т. Айтматов, В.П. Астафьев, В.И. Белов, Ф.А. Искандер, Ю.П. Казаков,</w:t>
      </w:r>
      <w:r>
        <w:rPr>
          <w:spacing w:val="40"/>
        </w:rPr>
        <w:t xml:space="preserve"> </w:t>
      </w:r>
      <w:r>
        <w:t>Е.И. Носов, А.Н. и Б.Н. Стругацкие, В.Ф. Тендряков); не менее трёх поэтов по выбору</w:t>
      </w:r>
      <w:r>
        <w:rPr>
          <w:spacing w:val="-5"/>
        </w:rPr>
        <w:t xml:space="preserve"> </w:t>
      </w:r>
      <w:r>
        <w:t>(в том числе Р.Г. Гамзатов, О.Ф. Берггольц, И.А. Бродский, А.А. Вознесенский, В.С. Высоцкий, Е.А.</w:t>
      </w:r>
      <w:r>
        <w:rPr>
          <w:spacing w:val="40"/>
        </w:rPr>
        <w:t xml:space="preserve"> </w:t>
      </w:r>
      <w:r>
        <w:t>Евтушенко, Н.А. Заболоцкий, Ю.П. Кузнецов, А.С. Кушнер, Б.Ш. Окуджава, Р.И. Рождественский, Н.М. Рубцов); Гомера, М. Сервантеса, У. Шекспира;</w:t>
      </w:r>
    </w:p>
    <w:p w14:paraId="36E5457F">
      <w:pPr>
        <w:pStyle w:val="7"/>
        <w:spacing w:before="1"/>
        <w:ind w:right="401"/>
      </w:pPr>
      <w:r>
        <w:t>понимание важности чтения и изучения произведений устного народного творчества и художественной</w:t>
      </w:r>
      <w:r>
        <w:rPr>
          <w:spacing w:val="-3"/>
        </w:rPr>
        <w:t xml:space="preserve"> </w:t>
      </w:r>
      <w:r>
        <w:t>литературы</w:t>
      </w:r>
      <w:r>
        <w:rPr>
          <w:spacing w:val="-5"/>
        </w:rPr>
        <w:t xml:space="preserve"> </w:t>
      </w:r>
      <w:r>
        <w:t>как</w:t>
      </w:r>
      <w:r>
        <w:rPr>
          <w:spacing w:val="-4"/>
        </w:rPr>
        <w:t xml:space="preserve"> </w:t>
      </w:r>
      <w:r>
        <w:t>способа</w:t>
      </w:r>
      <w:r>
        <w:rPr>
          <w:spacing w:val="-5"/>
        </w:rPr>
        <w:t xml:space="preserve"> </w:t>
      </w:r>
      <w:r>
        <w:t>познания</w:t>
      </w:r>
      <w:r>
        <w:rPr>
          <w:spacing w:val="-4"/>
        </w:rPr>
        <w:t xml:space="preserve"> </w:t>
      </w:r>
      <w:r>
        <w:t>мира,</w:t>
      </w:r>
      <w:r>
        <w:rPr>
          <w:spacing w:val="-4"/>
        </w:rPr>
        <w:t xml:space="preserve"> </w:t>
      </w:r>
      <w:r>
        <w:t>источника</w:t>
      </w:r>
      <w:r>
        <w:rPr>
          <w:spacing w:val="-5"/>
        </w:rPr>
        <w:t xml:space="preserve"> </w:t>
      </w:r>
      <w:r>
        <w:t>эмоциональных</w:t>
      </w:r>
      <w:r>
        <w:rPr>
          <w:spacing w:val="-4"/>
        </w:rPr>
        <w:t xml:space="preserve"> </w:t>
      </w:r>
      <w:r>
        <w:t>и</w:t>
      </w:r>
      <w:r>
        <w:rPr>
          <w:spacing w:val="-3"/>
        </w:rPr>
        <w:t xml:space="preserve"> </w:t>
      </w:r>
      <w:r>
        <w:t>эстетических впечатлений, а также средства собственного развития;</w:t>
      </w:r>
    </w:p>
    <w:p w14:paraId="6DE7664A">
      <w:pPr>
        <w:pStyle w:val="7"/>
        <w:ind w:right="395"/>
      </w:pPr>
      <w:r>
        <w:t>развитие умения планировать собственное чтение, формировать и обогащать свой круг чтения, в том числе за счёт произведений современной литературы;</w:t>
      </w:r>
    </w:p>
    <w:p w14:paraId="04552737">
      <w:pPr>
        <w:pStyle w:val="7"/>
        <w:ind w:right="401"/>
      </w:pPr>
      <w: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3B007781">
      <w:pPr>
        <w:pStyle w:val="7"/>
        <w:spacing w:before="1"/>
        <w:ind w:right="394"/>
      </w:pPr>
      <w: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w:t>
      </w:r>
      <w:r>
        <w:rPr>
          <w:spacing w:val="40"/>
        </w:rPr>
        <w:t xml:space="preserve"> </w:t>
      </w:r>
      <w:r>
        <w:t>(далее – ИКТ), соблюдать правила информационной безопасности.</w:t>
      </w:r>
    </w:p>
    <w:p w14:paraId="7739900D">
      <w:pPr>
        <w:pStyle w:val="7"/>
        <w:spacing w:before="72"/>
        <w:ind w:right="402"/>
      </w:pPr>
      <w:r>
        <w:t xml:space="preserve">Предметные результаты изучения литературы. К концу обучения в 5 классе обучающийся </w:t>
      </w:r>
      <w:r>
        <w:rPr>
          <w:spacing w:val="-2"/>
        </w:rPr>
        <w:t>научится:</w:t>
      </w:r>
    </w:p>
    <w:p w14:paraId="10457DE9">
      <w:pPr>
        <w:pStyle w:val="7"/>
        <w:spacing w:before="1"/>
        <w:ind w:right="401"/>
      </w:pPr>
      <w:r>
        <w:t>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14:paraId="4A46E226">
      <w:pPr>
        <w:pStyle w:val="7"/>
        <w:ind w:right="399"/>
      </w:pPr>
      <w:r>
        <w:t>понимать, что литература — это вид искусства и что художественный текст отличается от текста научного, делового, публицистического;</w:t>
      </w:r>
    </w:p>
    <w:p w14:paraId="62C40169">
      <w:pPr>
        <w:pStyle w:val="7"/>
        <w:ind w:right="401"/>
      </w:pPr>
      <w:r>
        <w:t>владеть элементарными умениями воспринимать, анализировать, интерпретировать и оценивать прочитанные произведения:</w:t>
      </w:r>
    </w:p>
    <w:p w14:paraId="304BD6AA">
      <w:pPr>
        <w:pStyle w:val="7"/>
        <w:ind w:right="397"/>
      </w:pPr>
      <w:r>
        <w:t>определять</w:t>
      </w:r>
      <w:r>
        <w:rPr>
          <w:spacing w:val="-1"/>
        </w:rPr>
        <w:t xml:space="preserve"> </w:t>
      </w:r>
      <w:r>
        <w:t>тему</w:t>
      </w:r>
      <w:r>
        <w:rPr>
          <w:spacing w:val="-6"/>
        </w:rPr>
        <w:t xml:space="preserve"> </w:t>
      </w:r>
      <w:r>
        <w:t>и главную</w:t>
      </w:r>
      <w:r>
        <w:rPr>
          <w:spacing w:val="-1"/>
        </w:rPr>
        <w:t xml:space="preserve"> </w:t>
      </w:r>
      <w:r>
        <w:t>мысль произведения,</w:t>
      </w:r>
      <w:r>
        <w:rPr>
          <w:spacing w:val="-1"/>
        </w:rPr>
        <w:t xml:space="preserve"> </w:t>
      </w:r>
      <w:r>
        <w:t>иметь</w:t>
      </w:r>
      <w:r>
        <w:rPr>
          <w:spacing w:val="-2"/>
        </w:rPr>
        <w:t xml:space="preserve"> </w:t>
      </w:r>
      <w:r>
        <w:t>начальные</w:t>
      </w:r>
      <w:r>
        <w:rPr>
          <w:spacing w:val="-3"/>
        </w:rPr>
        <w:t xml:space="preserve"> </w:t>
      </w:r>
      <w:r>
        <w:t>представления</w:t>
      </w:r>
      <w:r>
        <w:rPr>
          <w:spacing w:val="-1"/>
        </w:rPr>
        <w:t xml:space="preserve"> </w:t>
      </w:r>
      <w:r>
        <w:t>о</w:t>
      </w:r>
      <w:r>
        <w:rPr>
          <w:spacing w:val="-1"/>
        </w:rPr>
        <w:t xml:space="preserve"> </w:t>
      </w:r>
      <w:r>
        <w:t>родах и</w:t>
      </w:r>
      <w:r>
        <w:rPr>
          <w:spacing w:val="-3"/>
        </w:rPr>
        <w:t xml:space="preserve"> </w:t>
      </w:r>
      <w:r>
        <w:t>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1A4EC96D">
      <w:pPr>
        <w:pStyle w:val="7"/>
        <w:ind w:right="395"/>
      </w:pPr>
      <w:r>
        <w:t>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w:t>
      </w:r>
      <w:r>
        <w:rPr>
          <w:spacing w:val="40"/>
        </w:rPr>
        <w:t xml:space="preserve"> </w:t>
      </w:r>
      <w:r>
        <w:t>метафора, олицетворение; аллегория; ритм, рифма;</w:t>
      </w:r>
    </w:p>
    <w:p w14:paraId="40917AEE">
      <w:pPr>
        <w:pStyle w:val="7"/>
        <w:spacing w:line="274" w:lineRule="exact"/>
      </w:pPr>
      <w:r>
        <w:t>сопоставлять</w:t>
      </w:r>
      <w:r>
        <w:rPr>
          <w:spacing w:val="-6"/>
        </w:rPr>
        <w:t xml:space="preserve"> </w:t>
      </w:r>
      <w:r>
        <w:t>темы</w:t>
      </w:r>
      <w:r>
        <w:rPr>
          <w:spacing w:val="-3"/>
        </w:rPr>
        <w:t xml:space="preserve"> </w:t>
      </w:r>
      <w:r>
        <w:t>и</w:t>
      </w:r>
      <w:r>
        <w:rPr>
          <w:spacing w:val="-4"/>
        </w:rPr>
        <w:t xml:space="preserve"> </w:t>
      </w:r>
      <w:r>
        <w:t>сюжеты</w:t>
      </w:r>
      <w:r>
        <w:rPr>
          <w:spacing w:val="-2"/>
        </w:rPr>
        <w:t xml:space="preserve"> </w:t>
      </w:r>
      <w:r>
        <w:t>произведений,</w:t>
      </w:r>
      <w:r>
        <w:rPr>
          <w:spacing w:val="-3"/>
        </w:rPr>
        <w:t xml:space="preserve"> </w:t>
      </w:r>
      <w:r>
        <w:t>образы</w:t>
      </w:r>
      <w:r>
        <w:rPr>
          <w:spacing w:val="-3"/>
        </w:rPr>
        <w:t xml:space="preserve"> </w:t>
      </w:r>
      <w:r>
        <w:rPr>
          <w:spacing w:val="-2"/>
        </w:rPr>
        <w:t>персонажей;</w:t>
      </w:r>
    </w:p>
    <w:p w14:paraId="6D2FBC84">
      <w:pPr>
        <w:pStyle w:val="7"/>
        <w:ind w:right="403"/>
      </w:pPr>
      <w: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6514EE38">
      <w:pPr>
        <w:pStyle w:val="7"/>
        <w:ind w:right="401"/>
      </w:pPr>
      <w: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32057FE2">
      <w:pPr>
        <w:pStyle w:val="7"/>
        <w:spacing w:before="1"/>
      </w:pPr>
      <w:r>
        <w:t>пересказывать</w:t>
      </w:r>
      <w:r>
        <w:rPr>
          <w:spacing w:val="55"/>
        </w:rPr>
        <w:t xml:space="preserve">  </w:t>
      </w:r>
      <w:r>
        <w:t>прочитанное</w:t>
      </w:r>
      <w:r>
        <w:rPr>
          <w:spacing w:val="56"/>
        </w:rPr>
        <w:t xml:space="preserve">  </w:t>
      </w:r>
      <w:r>
        <w:t>произведение,</w:t>
      </w:r>
      <w:r>
        <w:rPr>
          <w:spacing w:val="57"/>
        </w:rPr>
        <w:t xml:space="preserve">  </w:t>
      </w:r>
      <w:r>
        <w:t>используя</w:t>
      </w:r>
      <w:r>
        <w:rPr>
          <w:spacing w:val="57"/>
        </w:rPr>
        <w:t xml:space="preserve">  </w:t>
      </w:r>
      <w:r>
        <w:t>подробный,</w:t>
      </w:r>
      <w:r>
        <w:rPr>
          <w:spacing w:val="57"/>
        </w:rPr>
        <w:t xml:space="preserve">  </w:t>
      </w:r>
      <w:r>
        <w:rPr>
          <w:spacing w:val="-2"/>
        </w:rPr>
        <w:t>сжатый,</w:t>
      </w:r>
    </w:p>
    <w:p w14:paraId="677807CF">
      <w:pPr>
        <w:pStyle w:val="7"/>
        <w:ind w:left="0"/>
        <w:jc w:val="left"/>
      </w:pPr>
    </w:p>
    <w:p w14:paraId="5904DBAC">
      <w:pPr>
        <w:pStyle w:val="7"/>
        <w:ind w:right="401"/>
      </w:pPr>
      <w:r>
        <w:t>выборочный пересказ, отвечать на вопросы по прочитанному произведению и с помощью учителя формулировать вопросы к тексту;</w:t>
      </w:r>
    </w:p>
    <w:p w14:paraId="6F82CEBB">
      <w:pPr>
        <w:pStyle w:val="7"/>
        <w:ind w:right="404"/>
      </w:pPr>
      <w: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039D6794">
      <w:pPr>
        <w:pStyle w:val="7"/>
        <w:ind w:right="405"/>
      </w:pPr>
      <w:r>
        <w:t>создавать устные и письменные высказывания разных жанров объёмом не менее 70 слов (с учётом литературного развития обучающихся);</w:t>
      </w:r>
    </w:p>
    <w:p w14:paraId="43492321">
      <w:pPr>
        <w:pStyle w:val="7"/>
        <w:ind w:right="394"/>
      </w:pPr>
      <w:r>
        <w:t>владеть начальными умениями интерпретации и оценки текстуально изученных произведений фольклора и литературы;</w:t>
      </w:r>
    </w:p>
    <w:p w14:paraId="7027E542">
      <w:pPr>
        <w:pStyle w:val="7"/>
        <w:ind w:right="401"/>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6D7096DE">
      <w:pPr>
        <w:pStyle w:val="7"/>
        <w:spacing w:before="1"/>
        <w:ind w:right="403"/>
      </w:pPr>
      <w:r>
        <w:t>планировать с помощью учителя собственное чтение, расширять свой круг чтения, в том числе за счёт произведений современной литературы для детей и подростков;</w:t>
      </w:r>
    </w:p>
    <w:p w14:paraId="3DD95659">
      <w:pPr>
        <w:pStyle w:val="7"/>
        <w:ind w:right="401"/>
      </w:pPr>
      <w: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41BB79E1">
      <w:pPr>
        <w:pStyle w:val="7"/>
        <w:ind w:right="402"/>
      </w:pPr>
      <w: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19C61C63">
      <w:pPr>
        <w:pStyle w:val="7"/>
        <w:ind w:right="402"/>
      </w:pPr>
      <w:r>
        <w:t xml:space="preserve">Предметные результаты изучения литературы. К концу обучения в 6 классе обучающийся </w:t>
      </w:r>
      <w:r>
        <w:rPr>
          <w:spacing w:val="-2"/>
        </w:rPr>
        <w:t>научится:</w:t>
      </w:r>
    </w:p>
    <w:p w14:paraId="46A86FAE">
      <w:pPr>
        <w:pStyle w:val="7"/>
        <w:ind w:right="397"/>
      </w:pPr>
      <w:r>
        <w:t xml:space="preserve">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w:t>
      </w:r>
      <w:r>
        <w:rPr>
          <w:spacing w:val="-2"/>
        </w:rPr>
        <w:t>Федерации;</w:t>
      </w:r>
    </w:p>
    <w:p w14:paraId="6FBEC334">
      <w:pPr>
        <w:pStyle w:val="7"/>
        <w:ind w:right="401"/>
      </w:pPr>
      <w:r>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2C288E52">
      <w:pPr>
        <w:pStyle w:val="7"/>
        <w:spacing w:before="72"/>
        <w:ind w:right="395"/>
      </w:pPr>
      <w: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6E037451">
      <w:pPr>
        <w:pStyle w:val="7"/>
        <w:spacing w:before="1"/>
        <w:ind w:right="392"/>
      </w:pPr>
      <w: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w:t>
      </w:r>
      <w:r>
        <w:rPr>
          <w:spacing w:val="-2"/>
        </w:rPr>
        <w:t>строфа;</w:t>
      </w:r>
    </w:p>
    <w:p w14:paraId="20D0B280">
      <w:pPr>
        <w:pStyle w:val="7"/>
        <w:tabs>
          <w:tab w:val="left" w:pos="1863"/>
          <w:tab w:val="left" w:pos="2681"/>
          <w:tab w:val="left" w:pos="4006"/>
          <w:tab w:val="left" w:pos="4920"/>
          <w:tab w:val="left" w:pos="5342"/>
          <w:tab w:val="left" w:pos="6294"/>
          <w:tab w:val="left" w:pos="7403"/>
          <w:tab w:val="left" w:pos="7767"/>
          <w:tab w:val="left" w:pos="9496"/>
        </w:tabs>
        <w:spacing w:before="1"/>
        <w:ind w:right="399"/>
        <w:jc w:val="left"/>
      </w:pPr>
      <w:r>
        <w:t>выделять в произведениях элементы художественной формы и обнаруживать связи между ними; сопоставлять</w:t>
      </w:r>
      <w:r>
        <w:rPr>
          <w:spacing w:val="40"/>
        </w:rPr>
        <w:t xml:space="preserve"> </w:t>
      </w:r>
      <w:r>
        <w:t>произведения,</w:t>
      </w:r>
      <w:r>
        <w:rPr>
          <w:spacing w:val="40"/>
        </w:rPr>
        <w:t xml:space="preserve"> </w:t>
      </w:r>
      <w:r>
        <w:t>их</w:t>
      </w:r>
      <w:r>
        <w:rPr>
          <w:spacing w:val="40"/>
        </w:rPr>
        <w:t xml:space="preserve"> </w:t>
      </w:r>
      <w:r>
        <w:t>фрагменты,</w:t>
      </w:r>
      <w:r>
        <w:rPr>
          <w:spacing w:val="40"/>
        </w:rPr>
        <w:t xml:space="preserve"> </w:t>
      </w:r>
      <w:r>
        <w:t>образы</w:t>
      </w:r>
      <w:r>
        <w:rPr>
          <w:spacing w:val="40"/>
        </w:rPr>
        <w:t xml:space="preserve"> </w:t>
      </w:r>
      <w:r>
        <w:t>персонажей,</w:t>
      </w:r>
      <w:r>
        <w:rPr>
          <w:spacing w:val="40"/>
        </w:rPr>
        <w:t xml:space="preserve"> </w:t>
      </w:r>
      <w:r>
        <w:t>сюжеты</w:t>
      </w:r>
      <w:r>
        <w:rPr>
          <w:spacing w:val="40"/>
        </w:rPr>
        <w:t xml:space="preserve"> </w:t>
      </w:r>
      <w:r>
        <w:t>разных</w:t>
      </w:r>
      <w:r>
        <w:rPr>
          <w:spacing w:val="40"/>
        </w:rPr>
        <w:t xml:space="preserve"> </w:t>
      </w:r>
      <w:r>
        <w:t xml:space="preserve">литературных </w:t>
      </w:r>
      <w:r>
        <w:rPr>
          <w:spacing w:val="-2"/>
        </w:rPr>
        <w:t>произведений,</w:t>
      </w:r>
      <w:r>
        <w:tab/>
      </w:r>
      <w:r>
        <w:rPr>
          <w:spacing w:val="-2"/>
        </w:rPr>
        <w:t>темы,</w:t>
      </w:r>
      <w:r>
        <w:tab/>
      </w:r>
      <w:r>
        <w:rPr>
          <w:spacing w:val="-2"/>
        </w:rPr>
        <w:t>проблемы,</w:t>
      </w:r>
      <w:r>
        <w:tab/>
      </w:r>
      <w:r>
        <w:rPr>
          <w:spacing w:val="-2"/>
        </w:rPr>
        <w:t>жанры</w:t>
      </w:r>
      <w:r>
        <w:tab/>
      </w:r>
      <w:r>
        <w:rPr>
          <w:spacing w:val="-6"/>
        </w:rPr>
        <w:t>(с</w:t>
      </w:r>
      <w:r>
        <w:tab/>
      </w:r>
      <w:r>
        <w:rPr>
          <w:spacing w:val="-2"/>
        </w:rPr>
        <w:t>учётом</w:t>
      </w:r>
      <w:r>
        <w:tab/>
      </w:r>
      <w:r>
        <w:rPr>
          <w:spacing w:val="-2"/>
        </w:rPr>
        <w:t>возраста</w:t>
      </w:r>
      <w:r>
        <w:tab/>
      </w:r>
      <w:r>
        <w:rPr>
          <w:spacing w:val="-10"/>
        </w:rPr>
        <w:t>и</w:t>
      </w:r>
      <w:r>
        <w:tab/>
      </w:r>
      <w:r>
        <w:rPr>
          <w:spacing w:val="-2"/>
        </w:rPr>
        <w:t>литературного</w:t>
      </w:r>
      <w:r>
        <w:tab/>
      </w:r>
      <w:r>
        <w:rPr>
          <w:spacing w:val="-2"/>
        </w:rPr>
        <w:t>развития обучающихся);</w:t>
      </w:r>
    </w:p>
    <w:p w14:paraId="4C292B03">
      <w:pPr>
        <w:pStyle w:val="7"/>
        <w:spacing w:before="274"/>
        <w:ind w:right="402"/>
      </w:pPr>
      <w:r>
        <w:t xml:space="preserve">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w:t>
      </w:r>
      <w:r>
        <w:rPr>
          <w:spacing w:val="-2"/>
        </w:rPr>
        <w:t>кино);</w:t>
      </w:r>
    </w:p>
    <w:p w14:paraId="3AD40B1E">
      <w:pPr>
        <w:pStyle w:val="7"/>
        <w:ind w:right="403"/>
      </w:pPr>
      <w:r>
        <w:t>выразительно читать стихи и прозу, в том числе наизусть (не менее 7 поэтических произведений,</w:t>
      </w:r>
      <w:r>
        <w:rPr>
          <w:spacing w:val="40"/>
        </w:rPr>
        <w:t xml:space="preserve"> </w:t>
      </w:r>
      <w:r>
        <w:t>не выученных ранее), передавая личное отношение к произведению (с учётом литературного развития, индивидуальных особенностей обучающихся);</w:t>
      </w:r>
    </w:p>
    <w:p w14:paraId="267C1FB7">
      <w:pPr>
        <w:pStyle w:val="7"/>
        <w:ind w:right="402"/>
      </w:pPr>
      <w:r>
        <w:t>пересказывать прочитанное произведение, используя подробный, сжатый, выборочный,</w:t>
      </w:r>
      <w:r>
        <w:rPr>
          <w:spacing w:val="40"/>
        </w:rPr>
        <w:t xml:space="preserve"> </w:t>
      </w:r>
      <w:r>
        <w:t>творческий пересказ, отвечать на вопросы по прочитанному произведению и с помощью учителя формулировать вопросы к тексту;</w:t>
      </w:r>
    </w:p>
    <w:p w14:paraId="1E06547D">
      <w:pPr>
        <w:pStyle w:val="7"/>
        <w:ind w:right="397"/>
      </w:pPr>
      <w:r>
        <w:t xml:space="preserve">участвовать в беседе и диалоге о прочитанном произведении, давать аргументированную оценку </w:t>
      </w:r>
      <w:r>
        <w:rPr>
          <w:spacing w:val="-2"/>
        </w:rPr>
        <w:t>прочитанному;</w:t>
      </w:r>
    </w:p>
    <w:p w14:paraId="201BD3BC">
      <w:pPr>
        <w:pStyle w:val="7"/>
        <w:ind w:right="396"/>
      </w:pPr>
      <w: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p w14:paraId="65622527">
      <w:pPr>
        <w:pStyle w:val="7"/>
        <w:ind w:right="404"/>
      </w:pPr>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623FAF7F">
      <w:pPr>
        <w:pStyle w:val="7"/>
        <w:spacing w:before="1"/>
        <w:ind w:right="401"/>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41E8D9DC">
      <w:pPr>
        <w:pStyle w:val="7"/>
        <w:ind w:right="400"/>
      </w:pPr>
      <w:r>
        <w:t>планировать собственное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071FCB63">
      <w:pPr>
        <w:pStyle w:val="7"/>
        <w:ind w:right="405"/>
      </w:pPr>
      <w:r>
        <w:t>развивать умения коллективной проектной</w:t>
      </w:r>
      <w:r>
        <w:rPr>
          <w:spacing w:val="-1"/>
        </w:rPr>
        <w:t xml:space="preserve"> </w:t>
      </w:r>
      <w:r>
        <w:t>или исследовательской деятельности под руководством учителя и учиться публично представлять полученные результаты;</w:t>
      </w:r>
    </w:p>
    <w:p w14:paraId="0B35A4EC">
      <w:pPr>
        <w:pStyle w:val="7"/>
        <w:ind w:right="395"/>
      </w:pPr>
      <w: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56D373BF">
      <w:pPr>
        <w:pStyle w:val="7"/>
        <w:spacing w:before="1"/>
        <w:ind w:right="402"/>
      </w:pPr>
      <w:r>
        <w:t xml:space="preserve">Предметные результаты изучения литературы. К концу обучения в 7 классе обучающийся </w:t>
      </w:r>
      <w:r>
        <w:rPr>
          <w:spacing w:val="-2"/>
        </w:rPr>
        <w:t>научится:</w:t>
      </w:r>
    </w:p>
    <w:p w14:paraId="30158C8A">
      <w:pPr>
        <w:pStyle w:val="7"/>
        <w:ind w:right="399"/>
      </w:pPr>
      <w:r>
        <w:t>понимать общечеловеческую и духовно-нравственную ценность литературы, осознавать её роль в воспитании</w:t>
      </w:r>
      <w:r>
        <w:rPr>
          <w:spacing w:val="75"/>
        </w:rPr>
        <w:t xml:space="preserve"> </w:t>
      </w:r>
      <w:r>
        <w:t>любви</w:t>
      </w:r>
      <w:r>
        <w:rPr>
          <w:spacing w:val="73"/>
        </w:rPr>
        <w:t xml:space="preserve"> </w:t>
      </w:r>
      <w:r>
        <w:t>к</w:t>
      </w:r>
      <w:r>
        <w:rPr>
          <w:spacing w:val="73"/>
        </w:rPr>
        <w:t xml:space="preserve"> </w:t>
      </w:r>
      <w:r>
        <w:t>Родине</w:t>
      </w:r>
      <w:r>
        <w:rPr>
          <w:spacing w:val="71"/>
        </w:rPr>
        <w:t xml:space="preserve"> </w:t>
      </w:r>
      <w:r>
        <w:t>и</w:t>
      </w:r>
      <w:r>
        <w:rPr>
          <w:spacing w:val="77"/>
        </w:rPr>
        <w:t xml:space="preserve"> </w:t>
      </w:r>
      <w:r>
        <w:t>укреплении</w:t>
      </w:r>
      <w:r>
        <w:rPr>
          <w:spacing w:val="73"/>
        </w:rPr>
        <w:t xml:space="preserve"> </w:t>
      </w:r>
      <w:r>
        <w:t>единства</w:t>
      </w:r>
      <w:r>
        <w:rPr>
          <w:spacing w:val="74"/>
        </w:rPr>
        <w:t xml:space="preserve"> </w:t>
      </w:r>
      <w:r>
        <w:t>многонационального</w:t>
      </w:r>
      <w:r>
        <w:rPr>
          <w:spacing w:val="72"/>
        </w:rPr>
        <w:t xml:space="preserve"> </w:t>
      </w:r>
      <w:r>
        <w:t>народа</w:t>
      </w:r>
      <w:r>
        <w:rPr>
          <w:spacing w:val="74"/>
        </w:rPr>
        <w:t xml:space="preserve"> </w:t>
      </w:r>
      <w:r>
        <w:t>Российской</w:t>
      </w:r>
      <w:r>
        <w:rPr>
          <w:rFonts w:hint="default"/>
          <w:lang w:val="ru-RU"/>
        </w:rPr>
        <w:t xml:space="preserve"> </w:t>
      </w:r>
      <w:r>
        <w:rPr>
          <w:spacing w:val="-2"/>
        </w:rPr>
        <w:t>Федерации;</w:t>
      </w:r>
    </w:p>
    <w:p w14:paraId="1FE75EBC">
      <w:pPr>
        <w:pStyle w:val="7"/>
        <w:tabs>
          <w:tab w:val="left" w:pos="1395"/>
          <w:tab w:val="left" w:pos="2784"/>
          <w:tab w:val="left" w:pos="4245"/>
          <w:tab w:val="left" w:pos="4859"/>
          <w:tab w:val="left" w:pos="5602"/>
          <w:tab w:val="left" w:pos="7013"/>
          <w:tab w:val="left" w:pos="8354"/>
          <w:tab w:val="left" w:pos="9570"/>
        </w:tabs>
        <w:ind w:right="399"/>
        <w:jc w:val="left"/>
      </w:pPr>
      <w:r>
        <w:rPr>
          <w:spacing w:val="-2"/>
        </w:rPr>
        <w:t>понимать</w:t>
      </w:r>
      <w:r>
        <w:tab/>
      </w:r>
      <w:r>
        <w:rPr>
          <w:spacing w:val="-2"/>
        </w:rPr>
        <w:t>специфику</w:t>
      </w:r>
      <w:r>
        <w:tab/>
      </w:r>
      <w:r>
        <w:rPr>
          <w:spacing w:val="-2"/>
        </w:rPr>
        <w:t>литературы</w:t>
      </w:r>
      <w:r>
        <w:tab/>
      </w:r>
      <w:r>
        <w:rPr>
          <w:spacing w:val="-4"/>
        </w:rPr>
        <w:t>как</w:t>
      </w:r>
      <w:r>
        <w:tab/>
      </w:r>
      <w:r>
        <w:rPr>
          <w:spacing w:val="-4"/>
        </w:rPr>
        <w:t>вида</w:t>
      </w:r>
      <w:r>
        <w:tab/>
      </w:r>
      <w:r>
        <w:rPr>
          <w:spacing w:val="-2"/>
        </w:rPr>
        <w:t>словесного</w:t>
      </w:r>
      <w:r>
        <w:tab/>
      </w:r>
      <w:r>
        <w:rPr>
          <w:spacing w:val="-2"/>
        </w:rPr>
        <w:t>искусства,</w:t>
      </w:r>
      <w:r>
        <w:tab/>
      </w:r>
      <w:r>
        <w:rPr>
          <w:spacing w:val="-2"/>
        </w:rPr>
        <w:t>выявлять</w:t>
      </w:r>
      <w:r>
        <w:tab/>
      </w:r>
      <w:r>
        <w:rPr>
          <w:spacing w:val="-2"/>
        </w:rPr>
        <w:t xml:space="preserve">отличия </w:t>
      </w:r>
      <w:r>
        <w:t>художественного текста от текста научного, делового, публицистического;</w:t>
      </w:r>
    </w:p>
    <w:p w14:paraId="2D62C9B3">
      <w:pPr>
        <w:pStyle w:val="7"/>
        <w:spacing w:before="1"/>
        <w:ind w:right="400"/>
      </w:pPr>
      <w: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020A81FF">
      <w:pPr>
        <w:pStyle w:val="7"/>
        <w:ind w:right="396"/>
      </w:pPr>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3F65380C">
      <w:pPr>
        <w:pStyle w:val="7"/>
        <w:spacing w:before="1"/>
        <w:ind w:right="395"/>
      </w:pPr>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w:t>
      </w:r>
    </w:p>
    <w:p w14:paraId="015D1B95">
      <w:pPr>
        <w:pStyle w:val="7"/>
        <w:spacing w:before="274"/>
        <w:ind w:right="395"/>
      </w:pPr>
      <w:r>
        <w:t>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265EB16B">
      <w:pPr>
        <w:pStyle w:val="7"/>
        <w:ind w:right="398"/>
        <w:jc w:val="left"/>
      </w:pPr>
      <w:r>
        <w:t>выделять в произведениях элементы художественной формы и обнаруживать связи между ними; сопоставлять</w:t>
      </w:r>
      <w:r>
        <w:rPr>
          <w:spacing w:val="40"/>
        </w:rPr>
        <w:t xml:space="preserve"> </w:t>
      </w:r>
      <w:r>
        <w:t>произведения,</w:t>
      </w:r>
      <w:r>
        <w:rPr>
          <w:spacing w:val="40"/>
        </w:rPr>
        <w:t xml:space="preserve"> </w:t>
      </w:r>
      <w:r>
        <w:t>их</w:t>
      </w:r>
      <w:r>
        <w:rPr>
          <w:spacing w:val="40"/>
        </w:rPr>
        <w:t xml:space="preserve"> </w:t>
      </w:r>
      <w:r>
        <w:t>фрагменты,</w:t>
      </w:r>
      <w:r>
        <w:rPr>
          <w:spacing w:val="40"/>
        </w:rPr>
        <w:t xml:space="preserve"> </w:t>
      </w:r>
      <w:r>
        <w:t>образы</w:t>
      </w:r>
      <w:r>
        <w:rPr>
          <w:spacing w:val="40"/>
        </w:rPr>
        <w:t xml:space="preserve"> </w:t>
      </w:r>
      <w:r>
        <w:t>персонажей,</w:t>
      </w:r>
      <w:r>
        <w:rPr>
          <w:spacing w:val="40"/>
        </w:rPr>
        <w:t xml:space="preserve"> </w:t>
      </w:r>
      <w:r>
        <w:t>сюжеты</w:t>
      </w:r>
      <w:r>
        <w:rPr>
          <w:spacing w:val="40"/>
        </w:rPr>
        <w:t xml:space="preserve"> </w:t>
      </w:r>
      <w:r>
        <w:t>разных</w:t>
      </w:r>
      <w:r>
        <w:rPr>
          <w:spacing w:val="40"/>
        </w:rPr>
        <w:t xml:space="preserve"> </w:t>
      </w:r>
      <w:r>
        <w:t>литературных произведений, темы, проблемы, жанры, художественные приёмы, особенности языка;</w:t>
      </w:r>
    </w:p>
    <w:p w14:paraId="1E110A4C">
      <w:pPr>
        <w:pStyle w:val="7"/>
        <w:ind w:right="398"/>
        <w:jc w:val="left"/>
      </w:pPr>
      <w:r>
        <w:t>сопоставлять</w:t>
      </w:r>
      <w:r>
        <w:rPr>
          <w:spacing w:val="-5"/>
        </w:rPr>
        <w:t xml:space="preserve"> </w:t>
      </w:r>
      <w:r>
        <w:t>изученные</w:t>
      </w:r>
      <w:r>
        <w:rPr>
          <w:spacing w:val="-7"/>
        </w:rPr>
        <w:t xml:space="preserve"> </w:t>
      </w:r>
      <w:r>
        <w:t>и</w:t>
      </w:r>
      <w:r>
        <w:rPr>
          <w:spacing w:val="-4"/>
        </w:rPr>
        <w:t xml:space="preserve"> </w:t>
      </w:r>
      <w:r>
        <w:t>самостоятельно</w:t>
      </w:r>
      <w:r>
        <w:rPr>
          <w:spacing w:val="-7"/>
        </w:rPr>
        <w:t xml:space="preserve"> </w:t>
      </w:r>
      <w:r>
        <w:t>прочитанные</w:t>
      </w:r>
      <w:r>
        <w:rPr>
          <w:spacing w:val="-7"/>
        </w:rPr>
        <w:t xml:space="preserve"> </w:t>
      </w:r>
      <w:r>
        <w:t>произведения</w:t>
      </w:r>
      <w:r>
        <w:rPr>
          <w:spacing w:val="-8"/>
        </w:rPr>
        <w:t xml:space="preserve"> </w:t>
      </w:r>
      <w:r>
        <w:t>художественной</w:t>
      </w:r>
      <w:r>
        <w:rPr>
          <w:spacing w:val="-4"/>
        </w:rPr>
        <w:t xml:space="preserve"> </w:t>
      </w:r>
      <w:r>
        <w:t>литературы с произведениями других видов искусства (живопись, музыка, театр, кино);</w:t>
      </w:r>
    </w:p>
    <w:p w14:paraId="5EAB0196">
      <w:pPr>
        <w:pStyle w:val="7"/>
        <w:ind w:right="398"/>
      </w:pPr>
      <w:r>
        <w:t>выразительно читать стихи и прозу, в том числе наизусть (не менее 9 поэтических произведений,</w:t>
      </w:r>
      <w:r>
        <w:rPr>
          <w:spacing w:val="40"/>
        </w:rPr>
        <w:t xml:space="preserve"> </w:t>
      </w:r>
      <w:r>
        <w:t>не выученных ранее), передавая личное отношение к произведению (с учётом литературного развития, индивидуальных особенностей обучающихся);</w:t>
      </w:r>
    </w:p>
    <w:p w14:paraId="63633B52">
      <w:pPr>
        <w:pStyle w:val="7"/>
        <w:spacing w:before="1"/>
        <w:ind w:right="392"/>
      </w:pPr>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14:paraId="0A7D378E">
      <w:pPr>
        <w:pStyle w:val="7"/>
        <w:ind w:right="403"/>
      </w:pPr>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272E9252">
      <w:pPr>
        <w:pStyle w:val="7"/>
        <w:tabs>
          <w:tab w:val="left" w:pos="2020"/>
          <w:tab w:val="left" w:pos="4135"/>
          <w:tab w:val="left" w:pos="4526"/>
          <w:tab w:val="left" w:pos="5832"/>
          <w:tab w:val="left" w:pos="7334"/>
          <w:tab w:val="left" w:pos="8689"/>
        </w:tabs>
        <w:ind w:right="397"/>
        <w:jc w:val="left"/>
      </w:pPr>
      <w:r>
        <w:t>создавать устные и письменные высказывания разных жанров (объёмом не менее 150 слов), писать сочинение-рассуждение</w:t>
      </w:r>
      <w:r>
        <w:rPr>
          <w:spacing w:val="40"/>
        </w:rPr>
        <w:t xml:space="preserve"> </w:t>
      </w:r>
      <w:r>
        <w:t>по</w:t>
      </w:r>
      <w:r>
        <w:rPr>
          <w:spacing w:val="40"/>
        </w:rPr>
        <w:t xml:space="preserve"> </w:t>
      </w:r>
      <w:r>
        <w:t>заданной</w:t>
      </w:r>
      <w:r>
        <w:rPr>
          <w:spacing w:val="40"/>
        </w:rPr>
        <w:t xml:space="preserve"> </w:t>
      </w:r>
      <w:r>
        <w:t>теме</w:t>
      </w:r>
      <w:r>
        <w:rPr>
          <w:spacing w:val="40"/>
        </w:rPr>
        <w:t xml:space="preserve"> </w:t>
      </w:r>
      <w:r>
        <w:t>с</w:t>
      </w:r>
      <w:r>
        <w:rPr>
          <w:spacing w:val="40"/>
        </w:rPr>
        <w:t xml:space="preserve"> </w:t>
      </w:r>
      <w:r>
        <w:t>использованием</w:t>
      </w:r>
      <w:r>
        <w:rPr>
          <w:spacing w:val="40"/>
        </w:rPr>
        <w:t xml:space="preserve"> </w:t>
      </w:r>
      <w:r>
        <w:t>прочитанных</w:t>
      </w:r>
      <w:r>
        <w:rPr>
          <w:spacing w:val="40"/>
        </w:rPr>
        <w:t xml:space="preserve"> </w:t>
      </w:r>
      <w:r>
        <w:t>произведений,</w:t>
      </w:r>
      <w:r>
        <w:rPr>
          <w:spacing w:val="40"/>
        </w:rPr>
        <w:t xml:space="preserve"> </w:t>
      </w:r>
      <w:r>
        <w:t>под</w:t>
      </w:r>
      <w:r>
        <w:rPr>
          <w:spacing w:val="80"/>
          <w:w w:val="150"/>
        </w:rPr>
        <w:t xml:space="preserve"> </w:t>
      </w:r>
      <w:r>
        <w:t>руководством</w:t>
      </w:r>
      <w:r>
        <w:rPr>
          <w:spacing w:val="80"/>
        </w:rPr>
        <w:t xml:space="preserve"> </w:t>
      </w:r>
      <w:r>
        <w:t>учителя</w:t>
      </w:r>
      <w:r>
        <w:rPr>
          <w:spacing w:val="80"/>
        </w:rPr>
        <w:t xml:space="preserve"> </w:t>
      </w:r>
      <w:r>
        <w:t>учиться</w:t>
      </w:r>
      <w:r>
        <w:rPr>
          <w:spacing w:val="40"/>
        </w:rPr>
        <w:t xml:space="preserve"> </w:t>
      </w:r>
      <w:r>
        <w:t>исправлять</w:t>
      </w:r>
      <w:r>
        <w:rPr>
          <w:spacing w:val="40"/>
        </w:rPr>
        <w:t xml:space="preserve"> </w:t>
      </w:r>
      <w:r>
        <w:t>и</w:t>
      </w:r>
      <w:r>
        <w:rPr>
          <w:spacing w:val="40"/>
        </w:rPr>
        <w:t xml:space="preserve"> </w:t>
      </w:r>
      <w:r>
        <w:t>редактировать</w:t>
      </w:r>
      <w:r>
        <w:rPr>
          <w:spacing w:val="40"/>
        </w:rPr>
        <w:t xml:space="preserve"> </w:t>
      </w:r>
      <w:r>
        <w:t>собственные</w:t>
      </w:r>
      <w:r>
        <w:rPr>
          <w:spacing w:val="40"/>
        </w:rPr>
        <w:t xml:space="preserve"> </w:t>
      </w:r>
      <w:r>
        <w:t>письменные</w:t>
      </w:r>
      <w:r>
        <w:rPr>
          <w:spacing w:val="40"/>
        </w:rPr>
        <w:t xml:space="preserve"> </w:t>
      </w:r>
      <w:r>
        <w:t>тексты;</w:t>
      </w:r>
      <w:r>
        <w:rPr>
          <w:spacing w:val="40"/>
        </w:rPr>
        <w:t xml:space="preserve"> </w:t>
      </w:r>
      <w:r>
        <w:t>собирать</w:t>
      </w:r>
      <w:r>
        <w:rPr>
          <w:spacing w:val="32"/>
        </w:rPr>
        <w:t xml:space="preserve"> </w:t>
      </w:r>
      <w:r>
        <w:t>материал</w:t>
      </w:r>
      <w:r>
        <w:rPr>
          <w:spacing w:val="31"/>
        </w:rPr>
        <w:t xml:space="preserve"> </w:t>
      </w:r>
      <w:r>
        <w:t>и</w:t>
      </w:r>
      <w:r>
        <w:rPr>
          <w:spacing w:val="31"/>
        </w:rPr>
        <w:t xml:space="preserve"> </w:t>
      </w:r>
      <w:r>
        <w:t>обрабатывать</w:t>
      </w:r>
      <w:r>
        <w:rPr>
          <w:spacing w:val="32"/>
        </w:rPr>
        <w:t xml:space="preserve"> </w:t>
      </w:r>
      <w:r>
        <w:t>информацию,</w:t>
      </w:r>
      <w:r>
        <w:rPr>
          <w:spacing w:val="30"/>
        </w:rPr>
        <w:t xml:space="preserve"> </w:t>
      </w:r>
      <w:r>
        <w:t>необходимую</w:t>
      </w:r>
      <w:r>
        <w:rPr>
          <w:spacing w:val="33"/>
        </w:rPr>
        <w:t xml:space="preserve"> </w:t>
      </w:r>
      <w:r>
        <w:t>для</w:t>
      </w:r>
      <w:r>
        <w:rPr>
          <w:spacing w:val="31"/>
        </w:rPr>
        <w:t xml:space="preserve"> </w:t>
      </w:r>
      <w:r>
        <w:t>составления</w:t>
      </w:r>
      <w:r>
        <w:rPr>
          <w:spacing w:val="30"/>
        </w:rPr>
        <w:t xml:space="preserve"> </w:t>
      </w:r>
      <w:r>
        <w:t>плана,</w:t>
      </w:r>
      <w:r>
        <w:rPr>
          <w:spacing w:val="30"/>
        </w:rPr>
        <w:t xml:space="preserve"> </w:t>
      </w:r>
      <w:r>
        <w:t>таблицы, схемы,</w:t>
      </w:r>
      <w:r>
        <w:rPr>
          <w:spacing w:val="31"/>
        </w:rPr>
        <w:t xml:space="preserve"> </w:t>
      </w:r>
      <w:r>
        <w:t>доклада,</w:t>
      </w:r>
      <w:r>
        <w:rPr>
          <w:spacing w:val="31"/>
        </w:rPr>
        <w:t xml:space="preserve"> </w:t>
      </w:r>
      <w:r>
        <w:t>конспекта,</w:t>
      </w:r>
      <w:r>
        <w:rPr>
          <w:spacing w:val="31"/>
        </w:rPr>
        <w:t xml:space="preserve"> </w:t>
      </w:r>
      <w:r>
        <w:t>аннотации,</w:t>
      </w:r>
      <w:r>
        <w:rPr>
          <w:spacing w:val="31"/>
        </w:rPr>
        <w:t xml:space="preserve"> </w:t>
      </w:r>
      <w:r>
        <w:t>эссе,</w:t>
      </w:r>
      <w:r>
        <w:rPr>
          <w:spacing w:val="31"/>
        </w:rPr>
        <w:t xml:space="preserve"> </w:t>
      </w:r>
      <w:r>
        <w:t>литературно-</w:t>
      </w:r>
      <w:r>
        <w:rPr>
          <w:spacing w:val="31"/>
        </w:rPr>
        <w:t xml:space="preserve"> </w:t>
      </w:r>
      <w:r>
        <w:t>творческой</w:t>
      </w:r>
      <w:r>
        <w:rPr>
          <w:spacing w:val="32"/>
        </w:rPr>
        <w:t xml:space="preserve"> </w:t>
      </w:r>
      <w:r>
        <w:t>работы</w:t>
      </w:r>
      <w:r>
        <w:rPr>
          <w:spacing w:val="31"/>
        </w:rPr>
        <w:t xml:space="preserve"> </w:t>
      </w:r>
      <w:r>
        <w:t>на</w:t>
      </w:r>
      <w:r>
        <w:rPr>
          <w:spacing w:val="30"/>
        </w:rPr>
        <w:t xml:space="preserve"> </w:t>
      </w:r>
      <w:r>
        <w:t xml:space="preserve">самостоятельно или под руководством учителя выбранную литературную или публицистическую тему; </w:t>
      </w:r>
      <w:r>
        <w:rPr>
          <w:spacing w:val="-2"/>
        </w:rPr>
        <w:t>самостоятельно</w:t>
      </w:r>
      <w:r>
        <w:tab/>
      </w:r>
      <w:r>
        <w:rPr>
          <w:spacing w:val="-2"/>
        </w:rPr>
        <w:t>интерпретировать</w:t>
      </w:r>
      <w:r>
        <w:tab/>
      </w:r>
      <w:r>
        <w:rPr>
          <w:spacing w:val="-10"/>
        </w:rPr>
        <w:t>и</w:t>
      </w:r>
      <w:r>
        <w:tab/>
      </w:r>
      <w:r>
        <w:rPr>
          <w:spacing w:val="-2"/>
        </w:rPr>
        <w:t>оценивать</w:t>
      </w:r>
      <w:r>
        <w:tab/>
      </w:r>
      <w:r>
        <w:rPr>
          <w:spacing w:val="-2"/>
        </w:rPr>
        <w:t>текстуально</w:t>
      </w:r>
      <w:r>
        <w:tab/>
      </w:r>
      <w:r>
        <w:rPr>
          <w:spacing w:val="-2"/>
        </w:rPr>
        <w:t>изученные</w:t>
      </w:r>
      <w:r>
        <w:tab/>
      </w:r>
      <w:r>
        <w:rPr>
          <w:spacing w:val="-2"/>
        </w:rPr>
        <w:t xml:space="preserve">художественные </w:t>
      </w:r>
      <w:r>
        <w:t>произведения</w:t>
      </w:r>
      <w:r>
        <w:rPr>
          <w:spacing w:val="80"/>
        </w:rPr>
        <w:t xml:space="preserve"> </w:t>
      </w:r>
      <w:r>
        <w:t>древнерусской,</w:t>
      </w:r>
      <w:r>
        <w:rPr>
          <w:spacing w:val="80"/>
        </w:rPr>
        <w:t xml:space="preserve"> </w:t>
      </w:r>
      <w:r>
        <w:t>русской</w:t>
      </w:r>
      <w:r>
        <w:rPr>
          <w:spacing w:val="80"/>
        </w:rPr>
        <w:t xml:space="preserve"> </w:t>
      </w:r>
      <w:r>
        <w:t>и</w:t>
      </w:r>
      <w:r>
        <w:rPr>
          <w:spacing w:val="80"/>
        </w:rPr>
        <w:t xml:space="preserve"> </w:t>
      </w:r>
      <w:r>
        <w:t>зарубежной</w:t>
      </w:r>
      <w:r>
        <w:rPr>
          <w:spacing w:val="80"/>
        </w:rPr>
        <w:t xml:space="preserve"> </w:t>
      </w:r>
      <w:r>
        <w:t>литературы</w:t>
      </w:r>
      <w:r>
        <w:rPr>
          <w:spacing w:val="80"/>
        </w:rPr>
        <w:t xml:space="preserve"> </w:t>
      </w:r>
      <w:r>
        <w:t>и</w:t>
      </w:r>
      <w:r>
        <w:rPr>
          <w:spacing w:val="80"/>
        </w:rPr>
        <w:t xml:space="preserve"> </w:t>
      </w:r>
      <w:r>
        <w:t>современных</w:t>
      </w:r>
      <w:r>
        <w:rPr>
          <w:spacing w:val="80"/>
        </w:rPr>
        <w:t xml:space="preserve"> </w:t>
      </w:r>
      <w:r>
        <w:t>авторов</w:t>
      </w:r>
      <w:r>
        <w:rPr>
          <w:spacing w:val="80"/>
        </w:rPr>
        <w:t xml:space="preserve"> </w:t>
      </w:r>
      <w:r>
        <w:t>с</w:t>
      </w:r>
      <w:r>
        <w:rPr>
          <w:spacing w:val="40"/>
        </w:rPr>
        <w:t xml:space="preserve"> </w:t>
      </w:r>
      <w:r>
        <w:t>использованием методов смыслового чтения и эстетического анализа;</w:t>
      </w:r>
    </w:p>
    <w:p w14:paraId="2195792F">
      <w:pPr>
        <w:pStyle w:val="7"/>
        <w:tabs>
          <w:tab w:val="left" w:pos="2202"/>
          <w:tab w:val="left" w:pos="3377"/>
          <w:tab w:val="left" w:pos="4168"/>
          <w:tab w:val="left" w:pos="5300"/>
          <w:tab w:val="left" w:pos="6845"/>
          <w:tab w:val="left" w:pos="8699"/>
          <w:tab w:val="left" w:pos="9054"/>
        </w:tabs>
        <w:spacing w:before="1"/>
        <w:ind w:right="402"/>
        <w:jc w:val="left"/>
      </w:pPr>
      <w:r>
        <w:t xml:space="preserve">понимать важность чтения и изучения произведений фольклора и художественной литературы для </w:t>
      </w:r>
      <w:r>
        <w:rPr>
          <w:spacing w:val="-2"/>
        </w:rPr>
        <w:t>самостоятельного</w:t>
      </w:r>
      <w:r>
        <w:tab/>
      </w:r>
      <w:r>
        <w:rPr>
          <w:spacing w:val="-2"/>
        </w:rPr>
        <w:t>познания</w:t>
      </w:r>
      <w:r>
        <w:tab/>
      </w:r>
      <w:r>
        <w:rPr>
          <w:spacing w:val="-4"/>
        </w:rPr>
        <w:t>мира,</w:t>
      </w:r>
      <w:r>
        <w:tab/>
      </w:r>
      <w:r>
        <w:rPr>
          <w:spacing w:val="-2"/>
        </w:rPr>
        <w:t>развития</w:t>
      </w:r>
      <w:r>
        <w:tab/>
      </w:r>
      <w:r>
        <w:rPr>
          <w:spacing w:val="-2"/>
        </w:rPr>
        <w:t>собственных</w:t>
      </w:r>
      <w:r>
        <w:tab/>
      </w:r>
      <w:r>
        <w:rPr>
          <w:spacing w:val="-2"/>
        </w:rPr>
        <w:t>эмоциональных</w:t>
      </w:r>
      <w:r>
        <w:tab/>
      </w:r>
      <w:r>
        <w:rPr>
          <w:spacing w:val="-10"/>
        </w:rPr>
        <w:t>и</w:t>
      </w:r>
      <w:r>
        <w:tab/>
      </w:r>
      <w:r>
        <w:rPr>
          <w:spacing w:val="-2"/>
        </w:rPr>
        <w:t>эстетических</w:t>
      </w:r>
      <w:r>
        <w:rPr>
          <w:rFonts w:hint="default"/>
          <w:spacing w:val="-2"/>
          <w:lang w:val="ru-RU"/>
        </w:rPr>
        <w:t xml:space="preserve"> </w:t>
      </w:r>
      <w:r>
        <w:rPr>
          <w:spacing w:val="-2"/>
        </w:rPr>
        <w:t>впечатлений;</w:t>
      </w:r>
    </w:p>
    <w:p w14:paraId="5F300F2B">
      <w:pPr>
        <w:pStyle w:val="7"/>
        <w:ind w:right="467"/>
        <w:jc w:val="left"/>
      </w:pPr>
      <w:r>
        <w:t>планировать своё чтение, обогащать свой круг чтения по рекомендациям учителя и обучающихся,</w:t>
      </w:r>
      <w:r>
        <w:rPr>
          <w:spacing w:val="40"/>
        </w:rPr>
        <w:t xml:space="preserve"> </w:t>
      </w:r>
      <w:r>
        <w:t>в том числе за счёт произведений современной литературы для детей и подростков;</w:t>
      </w:r>
    </w:p>
    <w:p w14:paraId="5FD24EED">
      <w:pPr>
        <w:pStyle w:val="7"/>
        <w:tabs>
          <w:tab w:val="left" w:pos="1616"/>
          <w:tab w:val="left" w:pos="1976"/>
          <w:tab w:val="left" w:pos="3645"/>
          <w:tab w:val="left" w:pos="4021"/>
          <w:tab w:val="left" w:pos="5973"/>
          <w:tab w:val="left" w:pos="8961"/>
          <w:tab w:val="left" w:pos="9335"/>
        </w:tabs>
        <w:spacing w:before="1"/>
        <w:ind w:right="395"/>
        <w:jc w:val="left"/>
      </w:pPr>
      <w:r>
        <w:rPr>
          <w:spacing w:val="-2"/>
        </w:rPr>
        <w:t>участвовать</w:t>
      </w:r>
      <w:r>
        <w:tab/>
      </w:r>
      <w:r>
        <w:rPr>
          <w:spacing w:val="-10"/>
        </w:rPr>
        <w:t>в</w:t>
      </w:r>
      <w:r>
        <w:tab/>
      </w:r>
      <w:r>
        <w:rPr>
          <w:spacing w:val="-2"/>
        </w:rPr>
        <w:t>коллективной</w:t>
      </w:r>
      <w:r>
        <w:tab/>
      </w:r>
      <w:r>
        <w:rPr>
          <w:spacing w:val="-10"/>
        </w:rPr>
        <w:t>и</w:t>
      </w:r>
      <w:r>
        <w:tab/>
      </w:r>
      <w:r>
        <w:rPr>
          <w:spacing w:val="-2"/>
        </w:rPr>
        <w:t>индивидуальной</w:t>
      </w:r>
      <w:r>
        <w:tab/>
      </w:r>
      <w:r>
        <w:rPr>
          <w:spacing w:val="-2"/>
        </w:rPr>
        <w:t>учебно-исследовательской</w:t>
      </w:r>
      <w:r>
        <w:tab/>
      </w:r>
      <w:r>
        <w:rPr>
          <w:spacing w:val="-10"/>
        </w:rPr>
        <w:t>и</w:t>
      </w:r>
      <w:r>
        <w:tab/>
      </w:r>
      <w:r>
        <w:rPr>
          <w:spacing w:val="-2"/>
        </w:rPr>
        <w:t xml:space="preserve">проектной </w:t>
      </w:r>
      <w:r>
        <w:t>деятельности и публично представлять полученные результаты;</w:t>
      </w:r>
    </w:p>
    <w:p w14:paraId="6AF0FC9A">
      <w:pPr>
        <w:pStyle w:val="7"/>
        <w:ind w:right="392"/>
      </w:pPr>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40BE35BF">
      <w:pPr>
        <w:pStyle w:val="7"/>
        <w:ind w:right="402"/>
      </w:pPr>
      <w:r>
        <w:t xml:space="preserve">Предметные результаты изучения литературы. К концу обучения в 8 классе обучающийся </w:t>
      </w:r>
      <w:r>
        <w:rPr>
          <w:spacing w:val="-2"/>
        </w:rPr>
        <w:t>научится:</w:t>
      </w:r>
    </w:p>
    <w:p w14:paraId="6A14C1A9">
      <w:pPr>
        <w:pStyle w:val="7"/>
        <w:tabs>
          <w:tab w:val="left" w:pos="1326"/>
          <w:tab w:val="left" w:pos="3906"/>
          <w:tab w:val="left" w:pos="5041"/>
          <w:tab w:val="left" w:pos="6494"/>
          <w:tab w:val="left" w:pos="7808"/>
          <w:tab w:val="left" w:pos="8221"/>
          <w:tab w:val="left" w:pos="8895"/>
          <w:tab w:val="left" w:pos="9209"/>
        </w:tabs>
        <w:ind w:right="400"/>
        <w:jc w:val="left"/>
      </w:pPr>
      <w:r>
        <w:rPr>
          <w:spacing w:val="-2"/>
        </w:rPr>
        <w:t>понимать</w:t>
      </w:r>
      <w:r>
        <w:tab/>
      </w:r>
      <w:r>
        <w:rPr>
          <w:spacing w:val="-2"/>
        </w:rPr>
        <w:t>духовно-нравственную</w:t>
      </w:r>
      <w:r>
        <w:tab/>
      </w:r>
      <w:r>
        <w:rPr>
          <w:spacing w:val="-2"/>
        </w:rPr>
        <w:t>ценность</w:t>
      </w:r>
      <w:r>
        <w:tab/>
      </w:r>
      <w:r>
        <w:rPr>
          <w:spacing w:val="-2"/>
        </w:rPr>
        <w:t>литературы,</w:t>
      </w:r>
      <w:r>
        <w:tab/>
      </w:r>
      <w:r>
        <w:rPr>
          <w:spacing w:val="-2"/>
        </w:rPr>
        <w:t>осознавать</w:t>
      </w:r>
      <w:r>
        <w:tab/>
      </w:r>
      <w:r>
        <w:rPr>
          <w:spacing w:val="-6"/>
        </w:rPr>
        <w:t>её</w:t>
      </w:r>
      <w:r>
        <w:tab/>
      </w:r>
      <w:r>
        <w:rPr>
          <w:spacing w:val="-4"/>
        </w:rPr>
        <w:t>роль</w:t>
      </w:r>
      <w:r>
        <w:tab/>
      </w:r>
      <w:r>
        <w:rPr>
          <w:spacing w:val="-10"/>
        </w:rPr>
        <w:t>в</w:t>
      </w:r>
      <w:r>
        <w:tab/>
      </w:r>
      <w:r>
        <w:rPr>
          <w:spacing w:val="-2"/>
        </w:rPr>
        <w:t xml:space="preserve">воспитании </w:t>
      </w:r>
      <w:r>
        <w:t>патриотизма и укреплении единства многонационального народа Российской Федерации;</w:t>
      </w:r>
      <w:r>
        <w:rPr>
          <w:spacing w:val="40"/>
        </w:rPr>
        <w:t xml:space="preserve"> </w:t>
      </w:r>
      <w:r>
        <w:t>понимать специфику литературы как вида словесного искусства, выявлять отличия</w:t>
      </w:r>
    </w:p>
    <w:p w14:paraId="49C0FC3E">
      <w:pPr>
        <w:pStyle w:val="7"/>
        <w:spacing w:before="1"/>
        <w:ind w:left="0"/>
        <w:jc w:val="left"/>
      </w:pPr>
    </w:p>
    <w:p w14:paraId="2106BEB5">
      <w:pPr>
        <w:pStyle w:val="7"/>
      </w:pPr>
      <w:r>
        <w:t>художественного</w:t>
      </w:r>
      <w:r>
        <w:rPr>
          <w:spacing w:val="-5"/>
        </w:rPr>
        <w:t xml:space="preserve"> </w:t>
      </w:r>
      <w:r>
        <w:t>текста</w:t>
      </w:r>
      <w:r>
        <w:rPr>
          <w:spacing w:val="-2"/>
        </w:rPr>
        <w:t xml:space="preserve"> </w:t>
      </w:r>
      <w:r>
        <w:t>от</w:t>
      </w:r>
      <w:r>
        <w:rPr>
          <w:spacing w:val="-2"/>
        </w:rPr>
        <w:t xml:space="preserve"> </w:t>
      </w:r>
      <w:r>
        <w:t>текста</w:t>
      </w:r>
      <w:r>
        <w:rPr>
          <w:spacing w:val="-2"/>
        </w:rPr>
        <w:t xml:space="preserve"> </w:t>
      </w:r>
      <w:r>
        <w:t>научного,</w:t>
      </w:r>
      <w:r>
        <w:rPr>
          <w:spacing w:val="-2"/>
        </w:rPr>
        <w:t xml:space="preserve"> </w:t>
      </w:r>
      <w:r>
        <w:t>делового,</w:t>
      </w:r>
      <w:r>
        <w:rPr>
          <w:spacing w:val="-2"/>
        </w:rPr>
        <w:t xml:space="preserve"> публицистического;</w:t>
      </w:r>
    </w:p>
    <w:p w14:paraId="7CAB9E41">
      <w:pPr>
        <w:pStyle w:val="7"/>
        <w:ind w:right="397"/>
      </w:pPr>
      <w: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6AF0B4FC">
      <w:pPr>
        <w:pStyle w:val="7"/>
        <w:tabs>
          <w:tab w:val="left" w:pos="1273"/>
          <w:tab w:val="left" w:pos="1857"/>
          <w:tab w:val="left" w:pos="3055"/>
          <w:tab w:val="left" w:pos="3480"/>
          <w:tab w:val="left" w:pos="3816"/>
          <w:tab w:val="left" w:pos="4219"/>
          <w:tab w:val="left" w:pos="4296"/>
          <w:tab w:val="left" w:pos="4958"/>
          <w:tab w:val="left" w:pos="5421"/>
          <w:tab w:val="left" w:pos="5889"/>
          <w:tab w:val="left" w:pos="6241"/>
          <w:tab w:val="left" w:pos="6934"/>
          <w:tab w:val="left" w:pos="7740"/>
          <w:tab w:val="left" w:pos="8935"/>
          <w:tab w:val="left" w:pos="9112"/>
          <w:tab w:val="left" w:pos="10270"/>
        </w:tabs>
        <w:ind w:right="391"/>
        <w:jc w:val="left"/>
      </w:pPr>
      <w:r>
        <w:rPr>
          <w:spacing w:val="-2"/>
        </w:rPr>
        <w:t>анализировать</w:t>
      </w:r>
      <w:r>
        <w:tab/>
      </w:r>
      <w:r>
        <w:rPr>
          <w:spacing w:val="-2"/>
        </w:rPr>
        <w:t>произведение</w:t>
      </w:r>
      <w:r>
        <w:tab/>
      </w:r>
      <w:r>
        <w:rPr>
          <w:spacing w:val="-10"/>
        </w:rPr>
        <w:t>в</w:t>
      </w:r>
      <w:r>
        <w:tab/>
      </w:r>
      <w:r>
        <w:rPr>
          <w:spacing w:val="-2"/>
        </w:rPr>
        <w:t>единстве</w:t>
      </w:r>
      <w:r>
        <w:tab/>
      </w:r>
      <w:r>
        <w:rPr>
          <w:spacing w:val="-2"/>
        </w:rPr>
        <w:t>формы</w:t>
      </w:r>
      <w:r>
        <w:tab/>
      </w:r>
      <w:r>
        <w:rPr>
          <w:spacing w:val="-10"/>
        </w:rPr>
        <w:t>и</w:t>
      </w:r>
      <w:r>
        <w:tab/>
      </w:r>
      <w:r>
        <w:rPr>
          <w:spacing w:val="-2"/>
        </w:rPr>
        <w:t>содержания,</w:t>
      </w:r>
      <w:r>
        <w:tab/>
      </w:r>
      <w:r>
        <w:rPr>
          <w:spacing w:val="-2"/>
        </w:rPr>
        <w:t>определять</w:t>
      </w:r>
      <w:r>
        <w:tab/>
      </w:r>
      <w:r>
        <w:tab/>
      </w:r>
      <w:r>
        <w:rPr>
          <w:spacing w:val="-2"/>
        </w:rPr>
        <w:t>тематику</w:t>
      </w:r>
      <w:r>
        <w:tab/>
      </w:r>
      <w:r>
        <w:rPr>
          <w:spacing w:val="-10"/>
        </w:rPr>
        <w:t xml:space="preserve">и </w:t>
      </w:r>
      <w:r>
        <w:t>проблематику произведения, его родовую и жанровую принадлежность, выявлять позицию героя, повествователя,</w:t>
      </w:r>
      <w:r>
        <w:rPr>
          <w:spacing w:val="80"/>
        </w:rPr>
        <w:t xml:space="preserve"> </w:t>
      </w:r>
      <w:r>
        <w:t>рассказчика</w:t>
      </w:r>
      <w:r>
        <w:rPr>
          <w:spacing w:val="80"/>
        </w:rPr>
        <w:t xml:space="preserve"> </w:t>
      </w:r>
      <w:r>
        <w:t>и</w:t>
      </w:r>
      <w:r>
        <w:rPr>
          <w:spacing w:val="80"/>
        </w:rPr>
        <w:t xml:space="preserve"> </w:t>
      </w:r>
      <w:r>
        <w:t>авторскую</w:t>
      </w:r>
      <w:r>
        <w:rPr>
          <w:spacing w:val="80"/>
        </w:rPr>
        <w:t xml:space="preserve"> </w:t>
      </w:r>
      <w:r>
        <w:t>позицию,</w:t>
      </w:r>
      <w:r>
        <w:rPr>
          <w:spacing w:val="80"/>
        </w:rPr>
        <w:t xml:space="preserve"> </w:t>
      </w:r>
      <w:r>
        <w:t>учитывая</w:t>
      </w:r>
      <w:r>
        <w:rPr>
          <w:spacing w:val="80"/>
        </w:rPr>
        <w:t xml:space="preserve"> </w:t>
      </w:r>
      <w:r>
        <w:t>художественные</w:t>
      </w:r>
      <w:r>
        <w:rPr>
          <w:spacing w:val="80"/>
        </w:rPr>
        <w:t xml:space="preserve"> </w:t>
      </w:r>
      <w:r>
        <w:t>особенности</w:t>
      </w:r>
      <w:r>
        <w:rPr>
          <w:spacing w:val="40"/>
        </w:rPr>
        <w:t xml:space="preserve"> </w:t>
      </w:r>
      <w:r>
        <w:t>произведения</w:t>
      </w:r>
      <w:r>
        <w:rPr>
          <w:spacing w:val="80"/>
        </w:rPr>
        <w:t xml:space="preserve"> </w:t>
      </w:r>
      <w:r>
        <w:t>и</w:t>
      </w:r>
      <w:r>
        <w:rPr>
          <w:spacing w:val="80"/>
        </w:rPr>
        <w:t xml:space="preserve"> </w:t>
      </w:r>
      <w:r>
        <w:t>отражённые</w:t>
      </w:r>
      <w:r>
        <w:rPr>
          <w:spacing w:val="80"/>
        </w:rPr>
        <w:t xml:space="preserve"> </w:t>
      </w:r>
      <w:r>
        <w:t>в</w:t>
      </w:r>
      <w:r>
        <w:rPr>
          <w:spacing w:val="80"/>
        </w:rPr>
        <w:t xml:space="preserve"> </w:t>
      </w:r>
      <w:r>
        <w:t>нём</w:t>
      </w:r>
      <w:r>
        <w:rPr>
          <w:spacing w:val="80"/>
        </w:rPr>
        <w:t xml:space="preserve"> </w:t>
      </w:r>
      <w:r>
        <w:t>реалии;</w:t>
      </w:r>
      <w:r>
        <w:rPr>
          <w:spacing w:val="80"/>
        </w:rPr>
        <w:t xml:space="preserve"> </w:t>
      </w:r>
      <w:r>
        <w:t>характеризовать</w:t>
      </w:r>
      <w:r>
        <w:rPr>
          <w:spacing w:val="80"/>
        </w:rPr>
        <w:t xml:space="preserve"> </w:t>
      </w:r>
      <w:r>
        <w:t>героев-персонажей,</w:t>
      </w:r>
      <w:r>
        <w:rPr>
          <w:spacing w:val="80"/>
        </w:rPr>
        <w:t xml:space="preserve"> </w:t>
      </w:r>
      <w:r>
        <w:t>давать</w:t>
      </w:r>
      <w:r>
        <w:rPr>
          <w:spacing w:val="80"/>
        </w:rPr>
        <w:t xml:space="preserve"> </w:t>
      </w:r>
      <w:r>
        <w:t>их</w:t>
      </w:r>
      <w:r>
        <w:rPr>
          <w:spacing w:val="80"/>
        </w:rPr>
        <w:t xml:space="preserve"> </w:t>
      </w:r>
      <w:r>
        <w:t>сравнительные характеристики, оценивать систему образов; выявлять особенности композиции и основной</w:t>
      </w:r>
      <w:r>
        <w:rPr>
          <w:spacing w:val="-1"/>
        </w:rPr>
        <w:t xml:space="preserve"> </w:t>
      </w:r>
      <w:r>
        <w:t>конфликт</w:t>
      </w:r>
      <w:r>
        <w:rPr>
          <w:spacing w:val="-4"/>
        </w:rPr>
        <w:t xml:space="preserve"> </w:t>
      </w:r>
      <w:r>
        <w:t>произведения;</w:t>
      </w:r>
      <w:r>
        <w:rPr>
          <w:spacing w:val="-4"/>
        </w:rPr>
        <w:t xml:space="preserve"> </w:t>
      </w:r>
      <w:r>
        <w:t>характеризовать</w:t>
      </w:r>
      <w:r>
        <w:rPr>
          <w:spacing w:val="-1"/>
        </w:rPr>
        <w:t xml:space="preserve"> </w:t>
      </w:r>
      <w:r>
        <w:t>авторский</w:t>
      </w:r>
      <w:r>
        <w:rPr>
          <w:spacing w:val="-4"/>
        </w:rPr>
        <w:t xml:space="preserve"> </w:t>
      </w:r>
      <w:r>
        <w:t>пафос;</w:t>
      </w:r>
      <w:r>
        <w:rPr>
          <w:spacing w:val="-2"/>
        </w:rPr>
        <w:t xml:space="preserve"> </w:t>
      </w:r>
      <w:r>
        <w:t>выявлять</w:t>
      </w:r>
      <w:r>
        <w:rPr>
          <w:spacing w:val="-1"/>
        </w:rPr>
        <w:t xml:space="preserve"> </w:t>
      </w:r>
      <w:r>
        <w:t>и</w:t>
      </w:r>
      <w:r>
        <w:rPr>
          <w:spacing w:val="-1"/>
        </w:rPr>
        <w:t xml:space="preserve"> </w:t>
      </w:r>
      <w:r>
        <w:t>осмыслять</w:t>
      </w:r>
      <w:r>
        <w:rPr>
          <w:spacing w:val="-4"/>
        </w:rPr>
        <w:t xml:space="preserve"> </w:t>
      </w:r>
      <w:r>
        <w:t>формы авторской</w:t>
      </w:r>
      <w:r>
        <w:rPr>
          <w:spacing w:val="80"/>
        </w:rPr>
        <w:t xml:space="preserve"> </w:t>
      </w:r>
      <w:r>
        <w:t>оценки</w:t>
      </w:r>
      <w:r>
        <w:rPr>
          <w:spacing w:val="80"/>
        </w:rPr>
        <w:t xml:space="preserve"> </w:t>
      </w:r>
      <w:r>
        <w:t>героев,</w:t>
      </w:r>
      <w:r>
        <w:rPr>
          <w:spacing w:val="80"/>
        </w:rPr>
        <w:t xml:space="preserve"> </w:t>
      </w:r>
      <w:r>
        <w:t>событий,</w:t>
      </w:r>
      <w:r>
        <w:rPr>
          <w:spacing w:val="80"/>
        </w:rPr>
        <w:t xml:space="preserve"> </w:t>
      </w:r>
      <w:r>
        <w:t>характер</w:t>
      </w:r>
      <w:r>
        <w:rPr>
          <w:spacing w:val="80"/>
        </w:rPr>
        <w:t xml:space="preserve"> </w:t>
      </w:r>
      <w:r>
        <w:t>авторских</w:t>
      </w:r>
      <w:r>
        <w:rPr>
          <w:spacing w:val="80"/>
        </w:rPr>
        <w:t xml:space="preserve"> </w:t>
      </w:r>
      <w:r>
        <w:t>взаимоотношений</w:t>
      </w:r>
      <w:r>
        <w:rPr>
          <w:spacing w:val="80"/>
        </w:rPr>
        <w:t xml:space="preserve"> </w:t>
      </w:r>
      <w:r>
        <w:t>с</w:t>
      </w:r>
      <w:r>
        <w:rPr>
          <w:spacing w:val="80"/>
        </w:rPr>
        <w:t xml:space="preserve"> </w:t>
      </w:r>
      <w:r>
        <w:t>читателем</w:t>
      </w:r>
      <w:r>
        <w:rPr>
          <w:spacing w:val="80"/>
        </w:rPr>
        <w:t xml:space="preserve"> </w:t>
      </w:r>
      <w:r>
        <w:t>как</w:t>
      </w:r>
      <w:r>
        <w:rPr>
          <w:spacing w:val="40"/>
        </w:rPr>
        <w:t xml:space="preserve"> </w:t>
      </w:r>
      <w:r>
        <w:t>адресатом</w:t>
      </w:r>
      <w:r>
        <w:rPr>
          <w:spacing w:val="80"/>
        </w:rPr>
        <w:t xml:space="preserve"> </w:t>
      </w:r>
      <w:r>
        <w:t>произведения;</w:t>
      </w:r>
      <w:r>
        <w:rPr>
          <w:spacing w:val="80"/>
        </w:rPr>
        <w:t xml:space="preserve"> </w:t>
      </w:r>
      <w:r>
        <w:t>объяснять</w:t>
      </w:r>
      <w:r>
        <w:tab/>
      </w:r>
      <w:r>
        <w:tab/>
      </w:r>
      <w:r>
        <w:t>своё</w:t>
      </w:r>
      <w:r>
        <w:rPr>
          <w:spacing w:val="80"/>
        </w:rPr>
        <w:t xml:space="preserve"> </w:t>
      </w:r>
      <w:r>
        <w:t>понимание</w:t>
      </w:r>
      <w:r>
        <w:rPr>
          <w:spacing w:val="80"/>
        </w:rPr>
        <w:t xml:space="preserve"> </w:t>
      </w:r>
      <w:r>
        <w:t>нравственно-философской,</w:t>
      </w:r>
      <w:r>
        <w:rPr>
          <w:spacing w:val="80"/>
        </w:rPr>
        <w:t xml:space="preserve"> </w:t>
      </w:r>
      <w:r>
        <w:t>социально- исторической</w:t>
      </w:r>
      <w:r>
        <w:rPr>
          <w:spacing w:val="40"/>
        </w:rPr>
        <w:t xml:space="preserve"> </w:t>
      </w:r>
      <w:r>
        <w:t>и</w:t>
      </w:r>
      <w:r>
        <w:rPr>
          <w:spacing w:val="40"/>
        </w:rPr>
        <w:t xml:space="preserve"> </w:t>
      </w:r>
      <w:r>
        <w:t>эстетической</w:t>
      </w:r>
      <w:r>
        <w:rPr>
          <w:spacing w:val="40"/>
        </w:rPr>
        <w:t xml:space="preserve"> </w:t>
      </w:r>
      <w:r>
        <w:t>проблематики</w:t>
      </w:r>
      <w:r>
        <w:rPr>
          <w:spacing w:val="40"/>
        </w:rPr>
        <w:t xml:space="preserve"> </w:t>
      </w:r>
      <w:r>
        <w:t>произведений</w:t>
      </w:r>
      <w:r>
        <w:rPr>
          <w:spacing w:val="40"/>
        </w:rPr>
        <w:t xml:space="preserve"> </w:t>
      </w:r>
      <w:r>
        <w:t>(с</w:t>
      </w:r>
      <w:r>
        <w:rPr>
          <w:spacing w:val="40"/>
        </w:rPr>
        <w:t xml:space="preserve"> </w:t>
      </w:r>
      <w:r>
        <w:t>учётом</w:t>
      </w:r>
      <w:r>
        <w:rPr>
          <w:spacing w:val="40"/>
        </w:rPr>
        <w:t xml:space="preserve"> </w:t>
      </w:r>
      <w:r>
        <w:t>возраста</w:t>
      </w:r>
      <w:r>
        <w:rPr>
          <w:spacing w:val="40"/>
        </w:rPr>
        <w:t xml:space="preserve"> </w:t>
      </w:r>
      <w:r>
        <w:t>и</w:t>
      </w:r>
      <w:r>
        <w:rPr>
          <w:spacing w:val="40"/>
        </w:rPr>
        <w:t xml:space="preserve"> </w:t>
      </w:r>
      <w:r>
        <w:t xml:space="preserve">литературного </w:t>
      </w:r>
      <w:r>
        <w:rPr>
          <w:spacing w:val="-2"/>
        </w:rPr>
        <w:t>развития</w:t>
      </w:r>
      <w:r>
        <w:tab/>
      </w:r>
      <w:r>
        <w:rPr>
          <w:spacing w:val="-2"/>
        </w:rPr>
        <w:t>обучающихся);</w:t>
      </w:r>
      <w:r>
        <w:tab/>
      </w:r>
      <w:r>
        <w:rPr>
          <w:spacing w:val="-2"/>
        </w:rPr>
        <w:t>выявлять</w:t>
      </w:r>
      <w:r>
        <w:tab/>
      </w:r>
      <w:r>
        <w:rPr>
          <w:spacing w:val="-2"/>
        </w:rPr>
        <w:t>языковые</w:t>
      </w:r>
      <w:r>
        <w:tab/>
      </w:r>
      <w:r>
        <w:rPr>
          <w:spacing w:val="-2"/>
        </w:rPr>
        <w:t>особенности</w:t>
      </w:r>
      <w:r>
        <w:tab/>
      </w:r>
      <w:r>
        <w:rPr>
          <w:spacing w:val="-2"/>
        </w:rPr>
        <w:t>художественного</w:t>
      </w:r>
      <w:r>
        <w:tab/>
      </w:r>
      <w:r>
        <w:rPr>
          <w:spacing w:val="-2"/>
        </w:rPr>
        <w:t xml:space="preserve">произведения, </w:t>
      </w:r>
      <w:r>
        <w:t>поэтической</w:t>
      </w:r>
      <w:r>
        <w:rPr>
          <w:spacing w:val="35"/>
        </w:rPr>
        <w:t xml:space="preserve"> </w:t>
      </w:r>
      <w:r>
        <w:t>и</w:t>
      </w:r>
      <w:r>
        <w:rPr>
          <w:spacing w:val="37"/>
        </w:rPr>
        <w:t xml:space="preserve"> </w:t>
      </w:r>
      <w:r>
        <w:t>прозаической</w:t>
      </w:r>
      <w:r>
        <w:rPr>
          <w:spacing w:val="37"/>
        </w:rPr>
        <w:t xml:space="preserve"> </w:t>
      </w:r>
      <w:r>
        <w:t>речи,</w:t>
      </w:r>
      <w:r>
        <w:rPr>
          <w:spacing w:val="36"/>
        </w:rPr>
        <w:t xml:space="preserve"> </w:t>
      </w:r>
      <w:r>
        <w:t>находить</w:t>
      </w:r>
      <w:r>
        <w:rPr>
          <w:spacing w:val="34"/>
        </w:rPr>
        <w:t xml:space="preserve"> </w:t>
      </w:r>
      <w:r>
        <w:t>основные</w:t>
      </w:r>
      <w:r>
        <w:rPr>
          <w:spacing w:val="35"/>
        </w:rPr>
        <w:t xml:space="preserve"> </w:t>
      </w:r>
      <w:r>
        <w:t>изобразительно-</w:t>
      </w:r>
      <w:r>
        <w:rPr>
          <w:spacing w:val="36"/>
        </w:rPr>
        <w:t xml:space="preserve"> </w:t>
      </w:r>
      <w:r>
        <w:t>выразительные</w:t>
      </w:r>
      <w:r>
        <w:rPr>
          <w:spacing w:val="35"/>
        </w:rPr>
        <w:t xml:space="preserve"> </w:t>
      </w:r>
      <w:r>
        <w:t>средства, характерные для творческой манеры и стиля писателя, определять их художественные функции; владеть</w:t>
      </w:r>
      <w:r>
        <w:rPr>
          <w:spacing w:val="80"/>
        </w:rPr>
        <w:t xml:space="preserve"> </w:t>
      </w:r>
      <w:r>
        <w:t>сущностью</w:t>
      </w:r>
      <w:r>
        <w:rPr>
          <w:spacing w:val="80"/>
        </w:rPr>
        <w:t xml:space="preserve"> </w:t>
      </w:r>
      <w:r>
        <w:t>и</w:t>
      </w:r>
      <w:r>
        <w:rPr>
          <w:spacing w:val="80"/>
        </w:rPr>
        <w:t xml:space="preserve"> </w:t>
      </w:r>
      <w:r>
        <w:t>пониманием</w:t>
      </w:r>
      <w:r>
        <w:rPr>
          <w:spacing w:val="80"/>
        </w:rPr>
        <w:t xml:space="preserve"> </w:t>
      </w:r>
      <w:r>
        <w:t>смысловых</w:t>
      </w:r>
      <w:r>
        <w:rPr>
          <w:spacing w:val="80"/>
        </w:rPr>
        <w:t xml:space="preserve"> </w:t>
      </w:r>
      <w:r>
        <w:t>функций</w:t>
      </w:r>
      <w:r>
        <w:rPr>
          <w:spacing w:val="80"/>
        </w:rPr>
        <w:t xml:space="preserve"> </w:t>
      </w:r>
      <w:r>
        <w:t>теоретико-литературных</w:t>
      </w:r>
      <w:r>
        <w:rPr>
          <w:spacing w:val="80"/>
        </w:rPr>
        <w:t xml:space="preserve"> </w:t>
      </w:r>
      <w:r>
        <w:t>понятий</w:t>
      </w:r>
      <w:r>
        <w:rPr>
          <w:spacing w:val="80"/>
        </w:rPr>
        <w:t xml:space="preserve"> </w:t>
      </w:r>
      <w:r>
        <w:t>и самостоятельно использовать их в процессе анализа и интерпретации произведений, оформления собственных</w:t>
      </w:r>
      <w:r>
        <w:rPr>
          <w:spacing w:val="40"/>
        </w:rPr>
        <w:t xml:space="preserve"> </w:t>
      </w:r>
      <w:r>
        <w:t>оценок</w:t>
      </w:r>
      <w:r>
        <w:rPr>
          <w:spacing w:val="40"/>
        </w:rPr>
        <w:t xml:space="preserve"> </w:t>
      </w:r>
      <w:r>
        <w:t>и</w:t>
      </w:r>
      <w:r>
        <w:rPr>
          <w:spacing w:val="40"/>
        </w:rPr>
        <w:t xml:space="preserve"> </w:t>
      </w:r>
      <w:r>
        <w:t>наблюдений</w:t>
      </w:r>
      <w:r>
        <w:rPr>
          <w:spacing w:val="40"/>
        </w:rPr>
        <w:t xml:space="preserve"> </w:t>
      </w:r>
      <w:r>
        <w:t>(художественная</w:t>
      </w:r>
      <w:r>
        <w:rPr>
          <w:spacing w:val="40"/>
        </w:rPr>
        <w:t xml:space="preserve"> </w:t>
      </w:r>
      <w:r>
        <w:t>литература</w:t>
      </w:r>
      <w:r>
        <w:rPr>
          <w:spacing w:val="40"/>
        </w:rPr>
        <w:t xml:space="preserve"> </w:t>
      </w:r>
      <w:r>
        <w:t>и</w:t>
      </w:r>
      <w:r>
        <w:rPr>
          <w:spacing w:val="40"/>
        </w:rPr>
        <w:t xml:space="preserve"> </w:t>
      </w:r>
      <w:r>
        <w:t>устное</w:t>
      </w:r>
      <w:r>
        <w:rPr>
          <w:spacing w:val="40"/>
        </w:rPr>
        <w:t xml:space="preserve"> </w:t>
      </w:r>
      <w:r>
        <w:t>народное</w:t>
      </w:r>
      <w:r>
        <w:rPr>
          <w:spacing w:val="40"/>
        </w:rPr>
        <w:t xml:space="preserve"> </w:t>
      </w:r>
      <w:r>
        <w:t>творчество; проза</w:t>
      </w:r>
      <w:r>
        <w:rPr>
          <w:spacing w:val="79"/>
        </w:rPr>
        <w:t xml:space="preserve"> </w:t>
      </w:r>
      <w:r>
        <w:t>и</w:t>
      </w:r>
      <w:r>
        <w:rPr>
          <w:spacing w:val="80"/>
        </w:rPr>
        <w:t xml:space="preserve"> </w:t>
      </w:r>
      <w:r>
        <w:t>поэзия;</w:t>
      </w:r>
      <w:r>
        <w:rPr>
          <w:spacing w:val="80"/>
        </w:rPr>
        <w:t xml:space="preserve"> </w:t>
      </w:r>
      <w:r>
        <w:t>художественный</w:t>
      </w:r>
      <w:r>
        <w:rPr>
          <w:spacing w:val="80"/>
        </w:rPr>
        <w:t xml:space="preserve"> </w:t>
      </w:r>
      <w:r>
        <w:t>образ,</w:t>
      </w:r>
      <w:r>
        <w:rPr>
          <w:spacing w:val="80"/>
        </w:rPr>
        <w:t xml:space="preserve"> </w:t>
      </w:r>
      <w:r>
        <w:t>факт,</w:t>
      </w:r>
      <w:r>
        <w:rPr>
          <w:spacing w:val="80"/>
        </w:rPr>
        <w:t xml:space="preserve"> </w:t>
      </w:r>
      <w:r>
        <w:t>вымысел;</w:t>
      </w:r>
      <w:r>
        <w:rPr>
          <w:spacing w:val="80"/>
        </w:rPr>
        <w:t xml:space="preserve"> </w:t>
      </w:r>
      <w:r>
        <w:t>роды</w:t>
      </w:r>
      <w:r>
        <w:rPr>
          <w:spacing w:val="80"/>
        </w:rPr>
        <w:t xml:space="preserve"> </w:t>
      </w:r>
      <w:r>
        <w:t>(лирика,</w:t>
      </w:r>
      <w:r>
        <w:rPr>
          <w:spacing w:val="80"/>
        </w:rPr>
        <w:t xml:space="preserve"> </w:t>
      </w:r>
      <w:r>
        <w:t>эпос,</w:t>
      </w:r>
      <w:r>
        <w:rPr>
          <w:spacing w:val="80"/>
        </w:rPr>
        <w:t xml:space="preserve"> </w:t>
      </w:r>
      <w:r>
        <w:t>драма),</w:t>
      </w:r>
      <w:r>
        <w:rPr>
          <w:spacing w:val="80"/>
        </w:rPr>
        <w:t xml:space="preserve"> </w:t>
      </w:r>
      <w:r>
        <w:t>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w:t>
      </w:r>
      <w:r>
        <w:rPr>
          <w:spacing w:val="40"/>
        </w:rPr>
        <w:t xml:space="preserve"> </w:t>
      </w:r>
      <w:r>
        <w:t>(экспозиция,</w:t>
      </w:r>
      <w:r>
        <w:rPr>
          <w:spacing w:val="40"/>
        </w:rPr>
        <w:t xml:space="preserve"> </w:t>
      </w:r>
      <w:r>
        <w:t>завязка,</w:t>
      </w:r>
      <w:r>
        <w:rPr>
          <w:spacing w:val="40"/>
        </w:rPr>
        <w:t xml:space="preserve"> </w:t>
      </w:r>
      <w:r>
        <w:t>развитие</w:t>
      </w:r>
      <w:r>
        <w:rPr>
          <w:spacing w:val="40"/>
        </w:rPr>
        <w:t xml:space="preserve"> </w:t>
      </w:r>
      <w:r>
        <w:t>действия,</w:t>
      </w:r>
      <w:r>
        <w:rPr>
          <w:spacing w:val="40"/>
        </w:rPr>
        <w:t xml:space="preserve"> </w:t>
      </w:r>
      <w:r>
        <w:t>кульминация,</w:t>
      </w:r>
      <w:r>
        <w:rPr>
          <w:spacing w:val="40"/>
        </w:rPr>
        <w:t xml:space="preserve"> </w:t>
      </w:r>
      <w:r>
        <w:t>развязка);</w:t>
      </w:r>
      <w:r>
        <w:rPr>
          <w:spacing w:val="40"/>
        </w:rPr>
        <w:t xml:space="preserve"> </w:t>
      </w:r>
      <w:r>
        <w:t>конфликт,</w:t>
      </w:r>
      <w:r>
        <w:rPr>
          <w:spacing w:val="40"/>
        </w:rPr>
        <w:t xml:space="preserve"> </w:t>
      </w:r>
      <w:r>
        <w:t>система</w:t>
      </w:r>
      <w:r>
        <w:rPr>
          <w:spacing w:val="40"/>
        </w:rPr>
        <w:t xml:space="preserve"> </w:t>
      </w:r>
      <w:r>
        <w:t>образов,</w:t>
      </w:r>
      <w:r>
        <w:rPr>
          <w:spacing w:val="80"/>
        </w:rPr>
        <w:t xml:space="preserve"> </w:t>
      </w:r>
      <w:r>
        <w:t>автор,</w:t>
      </w:r>
      <w:r>
        <w:rPr>
          <w:spacing w:val="40"/>
        </w:rPr>
        <w:t xml:space="preserve"> </w:t>
      </w:r>
      <w:r>
        <w:t>повествователь,</w:t>
      </w:r>
      <w:r>
        <w:rPr>
          <w:spacing w:val="40"/>
        </w:rPr>
        <w:t xml:space="preserve"> </w:t>
      </w:r>
      <w:r>
        <w:t>рассказчик,</w:t>
      </w:r>
      <w:r>
        <w:rPr>
          <w:spacing w:val="40"/>
        </w:rPr>
        <w:t xml:space="preserve"> </w:t>
      </w:r>
      <w:r>
        <w:t>литературный</w:t>
      </w:r>
      <w:r>
        <w:rPr>
          <w:spacing w:val="40"/>
        </w:rPr>
        <w:t xml:space="preserve"> </w:t>
      </w:r>
      <w:r>
        <w:t>герой</w:t>
      </w:r>
      <w:r>
        <w:rPr>
          <w:spacing w:val="40"/>
        </w:rPr>
        <w:t xml:space="preserve"> </w:t>
      </w:r>
      <w:r>
        <w:t>(персонаж),</w:t>
      </w:r>
      <w:r>
        <w:rPr>
          <w:spacing w:val="40"/>
        </w:rPr>
        <w:t xml:space="preserve"> </w:t>
      </w:r>
      <w:r>
        <w:t>лирический</w:t>
      </w:r>
      <w:r>
        <w:rPr>
          <w:spacing w:val="40"/>
        </w:rPr>
        <w:t xml:space="preserve"> </w:t>
      </w:r>
      <w:r>
        <w:t>герой,</w:t>
      </w:r>
      <w:r>
        <w:rPr>
          <w:spacing w:val="40"/>
        </w:rPr>
        <w:t xml:space="preserve"> </w:t>
      </w:r>
      <w:r>
        <w:t>речевая характеристика героя; портрет, пейзаж, интерьер, художественная деталь, символ; юмор, ирония, сатира,</w:t>
      </w:r>
      <w:r>
        <w:rPr>
          <w:spacing w:val="80"/>
        </w:rPr>
        <w:t xml:space="preserve"> </w:t>
      </w:r>
      <w:r>
        <w:t>сарказм,</w:t>
      </w:r>
      <w:r>
        <w:rPr>
          <w:spacing w:val="80"/>
        </w:rPr>
        <w:t xml:space="preserve"> </w:t>
      </w:r>
      <w:r>
        <w:t>гротеск,</w:t>
      </w:r>
      <w:r>
        <w:rPr>
          <w:spacing w:val="80"/>
        </w:rPr>
        <w:t xml:space="preserve"> </w:t>
      </w:r>
      <w:r>
        <w:t>эпитет,</w:t>
      </w:r>
      <w:r>
        <w:rPr>
          <w:spacing w:val="80"/>
        </w:rPr>
        <w:t xml:space="preserve"> </w:t>
      </w:r>
      <w:r>
        <w:t>метафора,</w:t>
      </w:r>
      <w:r>
        <w:rPr>
          <w:spacing w:val="80"/>
        </w:rPr>
        <w:t xml:space="preserve"> </w:t>
      </w:r>
      <w:r>
        <w:t>сравнение;</w:t>
      </w:r>
      <w:r>
        <w:rPr>
          <w:spacing w:val="80"/>
        </w:rPr>
        <w:t xml:space="preserve"> </w:t>
      </w:r>
      <w:r>
        <w:t>олицетворение,</w:t>
      </w:r>
      <w:r>
        <w:rPr>
          <w:spacing w:val="80"/>
        </w:rPr>
        <w:t xml:space="preserve"> </w:t>
      </w:r>
      <w:r>
        <w:t>гипербола;</w:t>
      </w:r>
      <w:r>
        <w:rPr>
          <w:spacing w:val="80"/>
        </w:rPr>
        <w:t xml:space="preserve"> </w:t>
      </w:r>
      <w:r>
        <w:t>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38329BDF">
      <w:pPr>
        <w:pStyle w:val="7"/>
        <w:ind w:right="397"/>
      </w:pPr>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7C9F659C">
      <w:pPr>
        <w:pStyle w:val="7"/>
        <w:ind w:right="403"/>
      </w:pPr>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1A129B9A">
      <w:pPr>
        <w:pStyle w:val="7"/>
        <w:ind w:right="400"/>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2C1EE9A9">
      <w:pPr>
        <w:pStyle w:val="7"/>
      </w:pPr>
      <w:r>
        <w:t>сопоставлять</w:t>
      </w:r>
      <w:r>
        <w:rPr>
          <w:spacing w:val="-5"/>
        </w:rPr>
        <w:t xml:space="preserve"> </w:t>
      </w:r>
      <w:r>
        <w:t>изученные</w:t>
      </w:r>
      <w:r>
        <w:rPr>
          <w:spacing w:val="-5"/>
        </w:rPr>
        <w:t xml:space="preserve"> </w:t>
      </w:r>
      <w:r>
        <w:t>и</w:t>
      </w:r>
      <w:r>
        <w:rPr>
          <w:spacing w:val="-1"/>
        </w:rPr>
        <w:t xml:space="preserve"> </w:t>
      </w:r>
      <w:r>
        <w:t>самостоятельно</w:t>
      </w:r>
      <w:r>
        <w:rPr>
          <w:spacing w:val="-5"/>
        </w:rPr>
        <w:t xml:space="preserve"> </w:t>
      </w:r>
      <w:r>
        <w:t>прочитанные</w:t>
      </w:r>
      <w:r>
        <w:rPr>
          <w:spacing w:val="-4"/>
        </w:rPr>
        <w:t xml:space="preserve"> </w:t>
      </w:r>
      <w:r>
        <w:t>произведения</w:t>
      </w:r>
      <w:r>
        <w:rPr>
          <w:spacing w:val="-6"/>
        </w:rPr>
        <w:t xml:space="preserve"> </w:t>
      </w:r>
      <w:r>
        <w:t>художественной</w:t>
      </w:r>
      <w:r>
        <w:rPr>
          <w:spacing w:val="-1"/>
        </w:rPr>
        <w:t xml:space="preserve"> </w:t>
      </w:r>
      <w:r>
        <w:rPr>
          <w:spacing w:val="-2"/>
        </w:rPr>
        <w:t>литературы</w:t>
      </w:r>
      <w:r>
        <w:t xml:space="preserve"> произведениями других видов искусства (изобразительное искусство, музыка, театр, балет, кино, фотоискусство, компьютерная графика);</w:t>
      </w:r>
    </w:p>
    <w:p w14:paraId="48139602">
      <w:pPr>
        <w:pStyle w:val="7"/>
        <w:spacing w:before="1"/>
        <w:ind w:right="394"/>
      </w:pPr>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A714217">
      <w:pPr>
        <w:pStyle w:val="7"/>
        <w:ind w:right="393"/>
      </w:pPr>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14:paraId="194D4E72">
      <w:pPr>
        <w:pStyle w:val="7"/>
        <w:ind w:right="403"/>
      </w:pPr>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w:t>
      </w:r>
    </w:p>
    <w:p w14:paraId="397C99FA">
      <w:pPr>
        <w:pStyle w:val="7"/>
        <w:ind w:left="0"/>
        <w:jc w:val="left"/>
      </w:pPr>
    </w:p>
    <w:p w14:paraId="12BB15ED">
      <w:pPr>
        <w:pStyle w:val="7"/>
        <w:jc w:val="left"/>
      </w:pPr>
      <w:r>
        <w:t>оценку</w:t>
      </w:r>
      <w:r>
        <w:rPr>
          <w:spacing w:val="-7"/>
        </w:rPr>
        <w:t xml:space="preserve"> </w:t>
      </w:r>
      <w:r>
        <w:rPr>
          <w:spacing w:val="-2"/>
        </w:rPr>
        <w:t>прочитанному;</w:t>
      </w:r>
    </w:p>
    <w:p w14:paraId="6A385B08">
      <w:pPr>
        <w:pStyle w:val="7"/>
        <w:tabs>
          <w:tab w:val="left" w:pos="1178"/>
          <w:tab w:val="left" w:pos="1513"/>
          <w:tab w:val="left" w:pos="2221"/>
          <w:tab w:val="left" w:pos="2252"/>
          <w:tab w:val="left" w:pos="2352"/>
          <w:tab w:val="left" w:pos="2636"/>
          <w:tab w:val="left" w:pos="2828"/>
          <w:tab w:val="left" w:pos="3084"/>
          <w:tab w:val="left" w:pos="3209"/>
          <w:tab w:val="left" w:pos="3293"/>
          <w:tab w:val="left" w:pos="3439"/>
          <w:tab w:val="left" w:pos="3940"/>
          <w:tab w:val="left" w:pos="4444"/>
          <w:tab w:val="left" w:pos="5012"/>
          <w:tab w:val="left" w:pos="5128"/>
          <w:tab w:val="left" w:pos="5441"/>
          <w:tab w:val="left" w:pos="5957"/>
          <w:tab w:val="left" w:pos="6789"/>
          <w:tab w:val="left" w:pos="6919"/>
          <w:tab w:val="left" w:pos="7137"/>
          <w:tab w:val="left" w:pos="7177"/>
          <w:tab w:val="left" w:pos="7327"/>
          <w:tab w:val="left" w:pos="7384"/>
          <w:tab w:val="left" w:pos="8424"/>
          <w:tab w:val="left" w:pos="8910"/>
          <w:tab w:val="left" w:pos="9048"/>
          <w:tab w:val="left" w:pos="9228"/>
          <w:tab w:val="left" w:pos="10273"/>
        </w:tabs>
        <w:ind w:right="399"/>
        <w:jc w:val="left"/>
      </w:pPr>
      <w:r>
        <w:t xml:space="preserve">создавать устные и письменные высказывания разных жанров (объёмом не менее 200 слов), писать </w:t>
      </w:r>
      <w:r>
        <w:rPr>
          <w:spacing w:val="-2"/>
        </w:rPr>
        <w:t>сочинение-рассуждение</w:t>
      </w:r>
      <w:r>
        <w:tab/>
      </w:r>
      <w:r>
        <w:tab/>
      </w:r>
      <w:r>
        <w:rPr>
          <w:spacing w:val="-6"/>
        </w:rPr>
        <w:t>по</w:t>
      </w:r>
      <w:r>
        <w:tab/>
      </w:r>
      <w:r>
        <w:tab/>
      </w:r>
      <w:r>
        <w:tab/>
      </w:r>
      <w:r>
        <w:rPr>
          <w:spacing w:val="-2"/>
        </w:rPr>
        <w:t>заданной</w:t>
      </w:r>
      <w:r>
        <w:tab/>
      </w:r>
      <w:r>
        <w:rPr>
          <w:spacing w:val="-4"/>
        </w:rPr>
        <w:t>теме</w:t>
      </w:r>
      <w:r>
        <w:tab/>
      </w:r>
      <w:r>
        <w:tab/>
      </w:r>
      <w:r>
        <w:rPr>
          <w:spacing w:val="-10"/>
        </w:rPr>
        <w:t>с</w:t>
      </w:r>
      <w:r>
        <w:tab/>
      </w:r>
      <w:r>
        <w:rPr>
          <w:spacing w:val="-53"/>
        </w:rPr>
        <w:t xml:space="preserve"> </w:t>
      </w:r>
      <w:r>
        <w:rPr>
          <w:spacing w:val="-2"/>
        </w:rPr>
        <w:t>использованием</w:t>
      </w:r>
      <w:r>
        <w:tab/>
      </w:r>
      <w:r>
        <w:tab/>
      </w:r>
      <w:r>
        <w:tab/>
      </w:r>
      <w:r>
        <w:rPr>
          <w:spacing w:val="-2"/>
        </w:rPr>
        <w:t>прочитанных</w:t>
      </w:r>
      <w:r>
        <w:tab/>
      </w:r>
      <w:r>
        <w:rPr>
          <w:spacing w:val="-2"/>
        </w:rPr>
        <w:t xml:space="preserve">произведений; </w:t>
      </w:r>
      <w:r>
        <w:t>исправлять и редактировать собственные письменные тексты; собирать материал и обрабатывать информацию,</w:t>
      </w:r>
      <w:r>
        <w:rPr>
          <w:spacing w:val="80"/>
          <w:w w:val="150"/>
        </w:rPr>
        <w:t xml:space="preserve"> </w:t>
      </w:r>
      <w:r>
        <w:t>необходимую</w:t>
      </w:r>
      <w:r>
        <w:rPr>
          <w:spacing w:val="80"/>
          <w:w w:val="150"/>
        </w:rPr>
        <w:t xml:space="preserve"> </w:t>
      </w:r>
      <w:r>
        <w:t>для</w:t>
      </w:r>
      <w:r>
        <w:rPr>
          <w:spacing w:val="80"/>
          <w:w w:val="150"/>
        </w:rPr>
        <w:t xml:space="preserve"> </w:t>
      </w:r>
      <w:r>
        <w:t>составления</w:t>
      </w:r>
      <w:r>
        <w:rPr>
          <w:spacing w:val="80"/>
          <w:w w:val="150"/>
        </w:rPr>
        <w:t xml:space="preserve"> </w:t>
      </w:r>
      <w:r>
        <w:t>плана,</w:t>
      </w:r>
      <w:r>
        <w:rPr>
          <w:spacing w:val="80"/>
          <w:w w:val="150"/>
        </w:rPr>
        <w:t xml:space="preserve"> </w:t>
      </w:r>
      <w:r>
        <w:t>таблицы,</w:t>
      </w:r>
      <w:r>
        <w:rPr>
          <w:spacing w:val="80"/>
          <w:w w:val="150"/>
        </w:rPr>
        <w:t xml:space="preserve"> </w:t>
      </w:r>
      <w:r>
        <w:t>схемы,</w:t>
      </w:r>
      <w:r>
        <w:rPr>
          <w:spacing w:val="80"/>
          <w:w w:val="150"/>
        </w:rPr>
        <w:t xml:space="preserve"> </w:t>
      </w:r>
      <w:r>
        <w:t>доклада,</w:t>
      </w:r>
      <w:r>
        <w:rPr>
          <w:spacing w:val="80"/>
          <w:w w:val="150"/>
        </w:rPr>
        <w:t xml:space="preserve"> </w:t>
      </w:r>
      <w:r>
        <w:t xml:space="preserve">конспекта, </w:t>
      </w:r>
      <w:r>
        <w:rPr>
          <w:spacing w:val="-2"/>
        </w:rPr>
        <w:t>аннотации,</w:t>
      </w:r>
      <w:r>
        <w:tab/>
      </w:r>
      <w:r>
        <w:rPr>
          <w:spacing w:val="-4"/>
        </w:rPr>
        <w:t>эссе,</w:t>
      </w:r>
      <w:r>
        <w:tab/>
      </w:r>
      <w:r>
        <w:rPr>
          <w:spacing w:val="-2"/>
        </w:rPr>
        <w:t>отзыва,</w:t>
      </w:r>
      <w:r>
        <w:tab/>
      </w:r>
      <w:r>
        <w:tab/>
      </w:r>
      <w:r>
        <w:rPr>
          <w:spacing w:val="-2"/>
        </w:rPr>
        <w:t>литературно-творческой</w:t>
      </w:r>
      <w:r>
        <w:tab/>
      </w:r>
      <w:r>
        <w:rPr>
          <w:spacing w:val="-2"/>
        </w:rPr>
        <w:t>работы</w:t>
      </w:r>
      <w:r>
        <w:tab/>
      </w:r>
      <w:r>
        <w:tab/>
      </w:r>
      <w:r>
        <w:rPr>
          <w:spacing w:val="-6"/>
        </w:rPr>
        <w:t>на</w:t>
      </w:r>
      <w:r>
        <w:tab/>
      </w:r>
      <w:r>
        <w:tab/>
      </w:r>
      <w:r>
        <w:tab/>
      </w:r>
      <w:r>
        <w:rPr>
          <w:spacing w:val="-2"/>
        </w:rPr>
        <w:t>самостоятельно</w:t>
      </w:r>
      <w:r>
        <w:tab/>
      </w:r>
      <w:r>
        <w:tab/>
      </w:r>
      <w:r>
        <w:rPr>
          <w:spacing w:val="-2"/>
        </w:rPr>
        <w:t xml:space="preserve">выбранную </w:t>
      </w:r>
      <w:r>
        <w:t xml:space="preserve">литературную или публицистическую тему, применяя различные виды цитирования; </w:t>
      </w:r>
      <w:r>
        <w:rPr>
          <w:spacing w:val="-2"/>
        </w:rPr>
        <w:t>интерпретировать</w:t>
      </w:r>
      <w:r>
        <w:tab/>
      </w:r>
      <w:r>
        <w:tab/>
      </w:r>
      <w:r>
        <w:rPr>
          <w:spacing w:val="-10"/>
        </w:rPr>
        <w:t>и</w:t>
      </w:r>
      <w:r>
        <w:tab/>
      </w:r>
      <w:r>
        <w:rPr>
          <w:spacing w:val="-2"/>
        </w:rPr>
        <w:t>оценивать</w:t>
      </w:r>
      <w:r>
        <w:tab/>
      </w:r>
      <w:r>
        <w:rPr>
          <w:spacing w:val="-2"/>
        </w:rPr>
        <w:t>текстуально</w:t>
      </w:r>
      <w:r>
        <w:tab/>
      </w:r>
      <w:r>
        <w:rPr>
          <w:spacing w:val="-2"/>
        </w:rPr>
        <w:t>изученные</w:t>
      </w:r>
      <w:r>
        <w:tab/>
      </w:r>
      <w:r>
        <w:rPr>
          <w:spacing w:val="-10"/>
        </w:rPr>
        <w:t>и</w:t>
      </w:r>
      <w:r>
        <w:tab/>
      </w:r>
      <w:r>
        <w:tab/>
      </w:r>
      <w:r>
        <w:tab/>
      </w:r>
      <w:r>
        <w:rPr>
          <w:spacing w:val="-2"/>
        </w:rPr>
        <w:t>самостоятельно</w:t>
      </w:r>
      <w:r>
        <w:tab/>
      </w:r>
      <w:r>
        <w:tab/>
      </w:r>
      <w:r>
        <w:rPr>
          <w:spacing w:val="-2"/>
        </w:rPr>
        <w:t xml:space="preserve">прочитанные </w:t>
      </w:r>
      <w:r>
        <w:t xml:space="preserve">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понимать важность чтения и изучения произведений фольклора и художественной литературы как </w:t>
      </w:r>
      <w:r>
        <w:rPr>
          <w:spacing w:val="-2"/>
        </w:rPr>
        <w:t>способа</w:t>
      </w:r>
      <w:r>
        <w:tab/>
      </w:r>
      <w:r>
        <w:rPr>
          <w:spacing w:val="-2"/>
        </w:rPr>
        <w:t>познания</w:t>
      </w:r>
      <w:r>
        <w:tab/>
      </w:r>
      <w:r>
        <w:tab/>
      </w:r>
      <w:r>
        <w:tab/>
      </w:r>
      <w:r>
        <w:rPr>
          <w:spacing w:val="-4"/>
        </w:rPr>
        <w:t>мира</w:t>
      </w:r>
      <w:r>
        <w:tab/>
      </w:r>
      <w:r>
        <w:rPr>
          <w:spacing w:val="-10"/>
        </w:rPr>
        <w:t>и</w:t>
      </w:r>
      <w:r>
        <w:tab/>
      </w:r>
      <w:r>
        <w:tab/>
      </w:r>
      <w:r>
        <w:tab/>
      </w:r>
      <w:r>
        <w:rPr>
          <w:spacing w:val="-2"/>
        </w:rPr>
        <w:t>окружающей</w:t>
      </w:r>
      <w:r>
        <w:tab/>
      </w:r>
      <w:r>
        <w:rPr>
          <w:spacing w:val="-2"/>
        </w:rPr>
        <w:t>действительности,</w:t>
      </w:r>
      <w:r>
        <w:tab/>
      </w:r>
      <w:r>
        <w:tab/>
      </w:r>
      <w:r>
        <w:rPr>
          <w:spacing w:val="-2"/>
        </w:rPr>
        <w:t>источника</w:t>
      </w:r>
      <w:r>
        <w:tab/>
      </w:r>
      <w:r>
        <w:rPr>
          <w:spacing w:val="-2"/>
        </w:rPr>
        <w:t>эмоциональных</w:t>
      </w:r>
      <w:r>
        <w:tab/>
      </w:r>
      <w:r>
        <w:rPr>
          <w:spacing w:val="-10"/>
        </w:rPr>
        <w:t xml:space="preserve">и </w:t>
      </w:r>
      <w:r>
        <w:t>эстетических впечатлений, а также средства собственного развития;</w:t>
      </w:r>
    </w:p>
    <w:p w14:paraId="3147F4FD">
      <w:pPr>
        <w:pStyle w:val="7"/>
        <w:ind w:right="395"/>
      </w:pPr>
      <w: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14:paraId="65673FBE">
      <w:pPr>
        <w:pStyle w:val="7"/>
        <w:ind w:right="395"/>
      </w:pPr>
      <w: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14:paraId="2CFF825E">
      <w:pPr>
        <w:pStyle w:val="7"/>
        <w:ind w:right="396"/>
      </w:pPr>
      <w: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64815ED3">
      <w:pPr>
        <w:pStyle w:val="7"/>
        <w:ind w:right="402"/>
      </w:pPr>
      <w:r>
        <w:t xml:space="preserve">Предметные результаты изучения литературы. К концу обучения в 9 классе обучающийся </w:t>
      </w:r>
      <w:r>
        <w:rPr>
          <w:spacing w:val="-2"/>
        </w:rPr>
        <w:t>научится:</w:t>
      </w:r>
    </w:p>
    <w:p w14:paraId="48BB9436">
      <w:pPr>
        <w:pStyle w:val="7"/>
        <w:ind w:right="398"/>
        <w:jc w:val="left"/>
      </w:pPr>
      <w:r>
        <w:t>понимать</w:t>
      </w:r>
      <w:r>
        <w:rPr>
          <w:spacing w:val="38"/>
        </w:rPr>
        <w:t xml:space="preserve"> </w:t>
      </w:r>
      <w:r>
        <w:t>духовно-нравственную</w:t>
      </w:r>
      <w:r>
        <w:rPr>
          <w:spacing w:val="37"/>
        </w:rPr>
        <w:t xml:space="preserve"> </w:t>
      </w:r>
      <w:r>
        <w:t>и</w:t>
      </w:r>
      <w:r>
        <w:rPr>
          <w:spacing w:val="37"/>
        </w:rPr>
        <w:t xml:space="preserve"> </w:t>
      </w:r>
      <w:r>
        <w:t>культурно-эстетическую</w:t>
      </w:r>
      <w:r>
        <w:rPr>
          <w:spacing w:val="38"/>
        </w:rPr>
        <w:t xml:space="preserve"> </w:t>
      </w:r>
      <w:r>
        <w:t>ценность</w:t>
      </w:r>
      <w:r>
        <w:rPr>
          <w:spacing w:val="38"/>
        </w:rPr>
        <w:t xml:space="preserve"> </w:t>
      </w:r>
      <w:r>
        <w:t>литературы,</w:t>
      </w:r>
      <w:r>
        <w:rPr>
          <w:spacing w:val="38"/>
        </w:rPr>
        <w:t xml:space="preserve"> </w:t>
      </w:r>
      <w:r>
        <w:t>осознавать</w:t>
      </w:r>
      <w:r>
        <w:rPr>
          <w:spacing w:val="38"/>
        </w:rPr>
        <w:t xml:space="preserve"> </w:t>
      </w:r>
      <w:r>
        <w:t>её роль</w:t>
      </w:r>
      <w:r>
        <w:rPr>
          <w:spacing w:val="80"/>
          <w:w w:val="150"/>
        </w:rPr>
        <w:t xml:space="preserve"> </w:t>
      </w:r>
      <w:r>
        <w:t>в</w:t>
      </w:r>
      <w:r>
        <w:rPr>
          <w:spacing w:val="80"/>
          <w:w w:val="150"/>
        </w:rPr>
        <w:t xml:space="preserve"> </w:t>
      </w:r>
      <w:r>
        <w:t>формировании</w:t>
      </w:r>
      <w:r>
        <w:rPr>
          <w:spacing w:val="80"/>
          <w:w w:val="150"/>
        </w:rPr>
        <w:t xml:space="preserve"> </w:t>
      </w:r>
      <w:r>
        <w:t>гражданственности</w:t>
      </w:r>
      <w:r>
        <w:rPr>
          <w:spacing w:val="80"/>
          <w:w w:val="150"/>
        </w:rPr>
        <w:t xml:space="preserve"> </w:t>
      </w:r>
      <w:r>
        <w:t>и</w:t>
      </w:r>
      <w:r>
        <w:rPr>
          <w:spacing w:val="80"/>
          <w:w w:val="150"/>
        </w:rPr>
        <w:t xml:space="preserve"> </w:t>
      </w:r>
      <w:r>
        <w:t>патриотизма,</w:t>
      </w:r>
      <w:r>
        <w:rPr>
          <w:spacing w:val="80"/>
          <w:w w:val="150"/>
        </w:rPr>
        <w:t xml:space="preserve"> </w:t>
      </w:r>
      <w:r>
        <w:t>уважения</w:t>
      </w:r>
      <w:r>
        <w:rPr>
          <w:spacing w:val="80"/>
          <w:w w:val="150"/>
        </w:rPr>
        <w:t xml:space="preserve"> </w:t>
      </w:r>
      <w:r>
        <w:t>к</w:t>
      </w:r>
      <w:r>
        <w:rPr>
          <w:spacing w:val="80"/>
          <w:w w:val="150"/>
        </w:rPr>
        <w:t xml:space="preserve"> </w:t>
      </w:r>
      <w:r>
        <w:t>своей</w:t>
      </w:r>
      <w:r>
        <w:rPr>
          <w:spacing w:val="80"/>
          <w:w w:val="150"/>
        </w:rPr>
        <w:t xml:space="preserve"> </w:t>
      </w:r>
      <w:r>
        <w:t>Родине</w:t>
      </w:r>
      <w:r>
        <w:rPr>
          <w:spacing w:val="80"/>
        </w:rPr>
        <w:t xml:space="preserve"> </w:t>
      </w:r>
      <w:r>
        <w:t>и</w:t>
      </w:r>
      <w:r>
        <w:rPr>
          <w:spacing w:val="80"/>
          <w:w w:val="150"/>
        </w:rPr>
        <w:t xml:space="preserve"> </w:t>
      </w:r>
      <w:r>
        <w:t>её героической истории, укреплении единства многонационального народа Российской Федерации; понимать</w:t>
      </w:r>
      <w:r>
        <w:rPr>
          <w:spacing w:val="40"/>
        </w:rPr>
        <w:t xml:space="preserve"> </w:t>
      </w:r>
      <w:r>
        <w:t>специфические</w:t>
      </w:r>
      <w:r>
        <w:rPr>
          <w:spacing w:val="40"/>
        </w:rPr>
        <w:t xml:space="preserve"> </w:t>
      </w:r>
      <w:r>
        <w:t>черты</w:t>
      </w:r>
      <w:r>
        <w:rPr>
          <w:spacing w:val="40"/>
        </w:rPr>
        <w:t xml:space="preserve"> </w:t>
      </w:r>
      <w:r>
        <w:t>литературы</w:t>
      </w:r>
      <w:r>
        <w:rPr>
          <w:spacing w:val="40"/>
        </w:rPr>
        <w:t xml:space="preserve"> </w:t>
      </w:r>
      <w:r>
        <w:t>как</w:t>
      </w:r>
      <w:r>
        <w:rPr>
          <w:spacing w:val="40"/>
        </w:rPr>
        <w:t xml:space="preserve"> </w:t>
      </w:r>
      <w:r>
        <w:t>вида</w:t>
      </w:r>
      <w:r>
        <w:rPr>
          <w:spacing w:val="40"/>
        </w:rPr>
        <w:t xml:space="preserve"> </w:t>
      </w:r>
      <w:r>
        <w:t>словесного</w:t>
      </w:r>
      <w:r>
        <w:rPr>
          <w:spacing w:val="40"/>
        </w:rPr>
        <w:t xml:space="preserve"> </w:t>
      </w:r>
      <w:r>
        <w:t>искусства,</w:t>
      </w:r>
      <w:r>
        <w:rPr>
          <w:spacing w:val="40"/>
        </w:rPr>
        <w:t xml:space="preserve"> </w:t>
      </w:r>
      <w:r>
        <w:t>выявлять</w:t>
      </w:r>
      <w:r>
        <w:rPr>
          <w:spacing w:val="40"/>
        </w:rPr>
        <w:t xml:space="preserve"> </w:t>
      </w:r>
      <w:r>
        <w:t>главные отличия художественного текста от текста научного, делового, публицистического;</w:t>
      </w:r>
    </w:p>
    <w:p w14:paraId="30BC4943">
      <w:pPr>
        <w:pStyle w:val="7"/>
        <w:ind w:right="400"/>
      </w:pPr>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278565BD">
      <w:pPr>
        <w:pStyle w:val="7"/>
        <w:ind w:right="393"/>
      </w:pPr>
      <w:r>
        <w:t>анализировать произведение в единстве формы и содержания, определять тематику и</w:t>
      </w:r>
      <w:r>
        <w:rPr>
          <w:spacing w:val="40"/>
        </w:rPr>
        <w:t xml:space="preserve"> </w:t>
      </w:r>
      <w:r>
        <w:t>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 исторической</w:t>
      </w:r>
      <w:r>
        <w:rPr>
          <w:spacing w:val="80"/>
        </w:rPr>
        <w:t xml:space="preserve"> </w:t>
      </w:r>
      <w:r>
        <w:t>и</w:t>
      </w:r>
      <w:r>
        <w:rPr>
          <w:spacing w:val="80"/>
        </w:rPr>
        <w:t xml:space="preserve"> </w:t>
      </w:r>
      <w:r>
        <w:t>эстетической</w:t>
      </w:r>
      <w:r>
        <w:rPr>
          <w:spacing w:val="80"/>
        </w:rPr>
        <w:t xml:space="preserve"> </w:t>
      </w:r>
      <w:r>
        <w:t>проблематики</w:t>
      </w:r>
      <w:r>
        <w:rPr>
          <w:spacing w:val="80"/>
        </w:rPr>
        <w:t xml:space="preserve"> </w:t>
      </w:r>
      <w:r>
        <w:t>произведений</w:t>
      </w:r>
      <w:r>
        <w:rPr>
          <w:spacing w:val="80"/>
        </w:rPr>
        <w:t xml:space="preserve"> </w:t>
      </w:r>
      <w:r>
        <w:t>(с</w:t>
      </w:r>
      <w:r>
        <w:rPr>
          <w:spacing w:val="80"/>
        </w:rPr>
        <w:t xml:space="preserve"> </w:t>
      </w:r>
      <w:r>
        <w:t>учётом</w:t>
      </w:r>
      <w:r>
        <w:rPr>
          <w:spacing w:val="80"/>
        </w:rPr>
        <w:t xml:space="preserve"> </w:t>
      </w:r>
      <w:r>
        <w:t>литературного</w:t>
      </w:r>
      <w:r>
        <w:rPr>
          <w:spacing w:val="80"/>
        </w:rPr>
        <w:t xml:space="preserve"> </w:t>
      </w:r>
      <w:r>
        <w:t>развития</w:t>
      </w:r>
    </w:p>
    <w:p w14:paraId="4C1F3436">
      <w:pPr>
        <w:pStyle w:val="7"/>
        <w:spacing w:before="72"/>
        <w:ind w:right="395"/>
      </w:pPr>
      <w:r>
        <w:t>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2F74E0AE">
      <w:pPr>
        <w:pStyle w:val="7"/>
        <w:spacing w:before="1"/>
        <w:ind w:right="395"/>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w:t>
      </w:r>
    </w:p>
    <w:p w14:paraId="3CF2D856">
      <w:pPr>
        <w:pStyle w:val="7"/>
        <w:ind w:left="0"/>
        <w:jc w:val="left"/>
      </w:pPr>
    </w:p>
    <w:p w14:paraId="741DD5D9">
      <w:pPr>
        <w:pStyle w:val="7"/>
        <w:ind w:right="397"/>
      </w:pPr>
      <w:r>
        <w:t>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w:t>
      </w:r>
      <w:r>
        <w:rPr>
          <w:spacing w:val="40"/>
        </w:rPr>
        <w:t xml:space="preserve"> </w:t>
      </w:r>
      <w:r>
        <w:t>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w:t>
      </w:r>
      <w:r>
        <w:rPr>
          <w:spacing w:val="-4"/>
        </w:rPr>
        <w:t xml:space="preserve"> </w:t>
      </w:r>
      <w:r>
        <w:t>(кульминация,</w:t>
      </w:r>
      <w:r>
        <w:rPr>
          <w:spacing w:val="-4"/>
        </w:rPr>
        <w:t xml:space="preserve"> </w:t>
      </w:r>
      <w:r>
        <w:t>развязка,</w:t>
      </w:r>
      <w:r>
        <w:rPr>
          <w:spacing w:val="-4"/>
        </w:rPr>
        <w:t xml:space="preserve"> </w:t>
      </w:r>
      <w:r>
        <w:t>эпилог,</w:t>
      </w:r>
      <w:r>
        <w:rPr>
          <w:spacing w:val="-4"/>
        </w:rPr>
        <w:t xml:space="preserve"> </w:t>
      </w:r>
      <w:r>
        <w:t>авторское</w:t>
      </w:r>
      <w:r>
        <w:rPr>
          <w:spacing w:val="-5"/>
        </w:rPr>
        <w:t xml:space="preserve"> </w:t>
      </w:r>
      <w:r>
        <w:t>(лирическое)</w:t>
      </w:r>
      <w:r>
        <w:rPr>
          <w:spacing w:val="-4"/>
        </w:rPr>
        <w:t xml:space="preserve"> </w:t>
      </w:r>
      <w:r>
        <w:t>отступление);</w:t>
      </w:r>
      <w:r>
        <w:rPr>
          <w:spacing w:val="-4"/>
        </w:rPr>
        <w:t xml:space="preserve"> </w:t>
      </w:r>
      <w:r>
        <w:t>конфликт,</w:t>
      </w:r>
      <w:r>
        <w:rPr>
          <w:spacing w:val="-6"/>
        </w:rPr>
        <w:t xml:space="preserve"> </w:t>
      </w:r>
      <w:r>
        <w:t>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02C85B34">
      <w:pPr>
        <w:pStyle w:val="7"/>
        <w:ind w:right="390"/>
      </w:pPr>
      <w:r>
        <w:t>рассматривать изученные и самостоятельно прочитанные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5A19CC8B">
      <w:pPr>
        <w:pStyle w:val="7"/>
        <w:ind w:right="401"/>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253F0727">
      <w:pPr>
        <w:pStyle w:val="7"/>
        <w:ind w:right="396"/>
      </w:pPr>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52FF0D65">
      <w:pPr>
        <w:pStyle w:val="7"/>
        <w:ind w:right="393"/>
        <w:jc w:val="left"/>
      </w:pPr>
      <w:r>
        <w:t>сопоставлять</w:t>
      </w:r>
      <w:r>
        <w:rPr>
          <w:spacing w:val="40"/>
        </w:rPr>
        <w:t xml:space="preserve"> </w:t>
      </w:r>
      <w:r>
        <w:t>произведения,</w:t>
      </w:r>
      <w:r>
        <w:rPr>
          <w:spacing w:val="40"/>
        </w:rPr>
        <w:t xml:space="preserve"> </w:t>
      </w:r>
      <w:r>
        <w:t>их</w:t>
      </w:r>
      <w:r>
        <w:rPr>
          <w:spacing w:val="40"/>
        </w:rPr>
        <w:t xml:space="preserve"> </w:t>
      </w:r>
      <w:r>
        <w:t>фрагменты</w:t>
      </w:r>
      <w:r>
        <w:rPr>
          <w:spacing w:val="40"/>
        </w:rPr>
        <w:t xml:space="preserve"> </w:t>
      </w:r>
      <w:r>
        <w:t>(с</w:t>
      </w:r>
      <w:r>
        <w:rPr>
          <w:spacing w:val="40"/>
        </w:rPr>
        <w:t xml:space="preserve"> </w:t>
      </w:r>
      <w:r>
        <w:t>учётом</w:t>
      </w:r>
      <w:r>
        <w:rPr>
          <w:spacing w:val="40"/>
        </w:rPr>
        <w:t xml:space="preserve"> </w:t>
      </w:r>
      <w:r>
        <w:t>внутритекстовых</w:t>
      </w:r>
      <w:r>
        <w:rPr>
          <w:spacing w:val="40"/>
        </w:rPr>
        <w:t xml:space="preserve"> </w:t>
      </w:r>
      <w:r>
        <w:t>и</w:t>
      </w:r>
      <w:r>
        <w:rPr>
          <w:spacing w:val="40"/>
        </w:rPr>
        <w:t xml:space="preserve"> </w:t>
      </w:r>
      <w:r>
        <w:t>межтекстовых</w:t>
      </w:r>
      <w:r>
        <w:rPr>
          <w:spacing w:val="40"/>
        </w:rPr>
        <w:t xml:space="preserve"> </w:t>
      </w:r>
      <w:r>
        <w:t>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 сопоставлять</w:t>
      </w:r>
      <w:r>
        <w:rPr>
          <w:spacing w:val="-3"/>
        </w:rPr>
        <w:t xml:space="preserve"> </w:t>
      </w:r>
      <w:r>
        <w:t>изученные</w:t>
      </w:r>
      <w:r>
        <w:rPr>
          <w:spacing w:val="-5"/>
        </w:rPr>
        <w:t xml:space="preserve"> </w:t>
      </w:r>
      <w:r>
        <w:t>и</w:t>
      </w:r>
      <w:r>
        <w:rPr>
          <w:spacing w:val="-2"/>
        </w:rPr>
        <w:t xml:space="preserve"> </w:t>
      </w:r>
      <w:r>
        <w:t>самостоятельно</w:t>
      </w:r>
      <w:r>
        <w:rPr>
          <w:spacing w:val="-5"/>
        </w:rPr>
        <w:t xml:space="preserve"> </w:t>
      </w:r>
      <w:r>
        <w:t>прочитанные</w:t>
      </w:r>
      <w:r>
        <w:rPr>
          <w:spacing w:val="-5"/>
        </w:rPr>
        <w:t xml:space="preserve"> </w:t>
      </w:r>
      <w:r>
        <w:t>произведения</w:t>
      </w:r>
      <w:r>
        <w:rPr>
          <w:spacing w:val="-6"/>
        </w:rPr>
        <w:t xml:space="preserve"> </w:t>
      </w:r>
      <w:r>
        <w:t>художественной</w:t>
      </w:r>
      <w:r>
        <w:rPr>
          <w:spacing w:val="-2"/>
        </w:rPr>
        <w:t xml:space="preserve"> </w:t>
      </w:r>
      <w:r>
        <w:t>литературы с произведениями других видов искусства (изобразительное искусство, музыка, театр, балет, кино, фотоискусство, компьютерная графика);</w:t>
      </w:r>
    </w:p>
    <w:p w14:paraId="744059F0">
      <w:pPr>
        <w:pStyle w:val="7"/>
        <w:ind w:right="402"/>
      </w:pPr>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1E6C2AD9">
      <w:pPr>
        <w:pStyle w:val="7"/>
        <w:tabs>
          <w:tab w:val="left" w:pos="1091"/>
          <w:tab w:val="left" w:pos="1426"/>
          <w:tab w:val="left" w:pos="2898"/>
          <w:tab w:val="left" w:pos="4282"/>
          <w:tab w:val="left" w:pos="5863"/>
          <w:tab w:val="left" w:pos="6955"/>
          <w:tab w:val="left" w:pos="7393"/>
          <w:tab w:val="left" w:pos="8468"/>
          <w:tab w:val="left" w:pos="8924"/>
        </w:tabs>
        <w:ind w:right="396"/>
        <w:jc w:val="left"/>
      </w:pPr>
      <w:r>
        <w:t xml:space="preserve">пересказывать изученное и самостоятельно прочитанное произведение, используя различные виды </w:t>
      </w:r>
      <w:r>
        <w:rPr>
          <w:spacing w:val="-2"/>
        </w:rPr>
        <w:t>устных</w:t>
      </w:r>
      <w:r>
        <w:tab/>
      </w:r>
      <w:r>
        <w:rPr>
          <w:spacing w:val="-10"/>
        </w:rPr>
        <w:t>и</w:t>
      </w:r>
      <w:r>
        <w:tab/>
      </w:r>
      <w:r>
        <w:rPr>
          <w:spacing w:val="-2"/>
        </w:rPr>
        <w:t>письменных</w:t>
      </w:r>
      <w:r>
        <w:tab/>
      </w:r>
      <w:r>
        <w:rPr>
          <w:spacing w:val="-2"/>
        </w:rPr>
        <w:t>пересказов,</w:t>
      </w:r>
      <w:r>
        <w:tab/>
      </w:r>
      <w:r>
        <w:rPr>
          <w:spacing w:val="-2"/>
        </w:rPr>
        <w:t>обстоятельно</w:t>
      </w:r>
      <w:r>
        <w:tab/>
      </w:r>
      <w:r>
        <w:rPr>
          <w:spacing w:val="-2"/>
        </w:rPr>
        <w:t>отвечать</w:t>
      </w:r>
      <w:r>
        <w:tab/>
      </w:r>
      <w:r>
        <w:rPr>
          <w:spacing w:val="-6"/>
        </w:rPr>
        <w:t>на</w:t>
      </w:r>
      <w:r>
        <w:tab/>
      </w:r>
      <w:r>
        <w:rPr>
          <w:spacing w:val="-2"/>
        </w:rPr>
        <w:t>вопросы</w:t>
      </w:r>
      <w:r>
        <w:tab/>
      </w:r>
      <w:r>
        <w:rPr>
          <w:spacing w:val="-6"/>
        </w:rPr>
        <w:t>по</w:t>
      </w:r>
      <w:r>
        <w:tab/>
      </w:r>
      <w:r>
        <w:rPr>
          <w:spacing w:val="-2"/>
        </w:rPr>
        <w:t xml:space="preserve">прочитанному </w:t>
      </w:r>
      <w:r>
        <w:t>произведению и самостоятельно формулировать вопросы к тексту; пересказывать сюжет; участвовать</w:t>
      </w:r>
      <w:r>
        <w:rPr>
          <w:spacing w:val="80"/>
          <w:w w:val="150"/>
        </w:rPr>
        <w:t xml:space="preserve"> </w:t>
      </w:r>
      <w:r>
        <w:t>в</w:t>
      </w:r>
      <w:r>
        <w:rPr>
          <w:spacing w:val="80"/>
          <w:w w:val="150"/>
        </w:rPr>
        <w:t xml:space="preserve"> </w:t>
      </w:r>
      <w:r>
        <w:t>беседе</w:t>
      </w:r>
      <w:r>
        <w:rPr>
          <w:spacing w:val="80"/>
          <w:w w:val="150"/>
        </w:rPr>
        <w:t xml:space="preserve"> </w:t>
      </w:r>
      <w:r>
        <w:t>и</w:t>
      </w:r>
      <w:r>
        <w:rPr>
          <w:spacing w:val="80"/>
          <w:w w:val="150"/>
        </w:rPr>
        <w:t xml:space="preserve"> </w:t>
      </w:r>
      <w:r>
        <w:t>диалоге</w:t>
      </w:r>
      <w:r>
        <w:rPr>
          <w:spacing w:val="80"/>
          <w:w w:val="150"/>
        </w:rPr>
        <w:t xml:space="preserve"> </w:t>
      </w:r>
      <w:r>
        <w:t>о</w:t>
      </w:r>
      <w:r>
        <w:rPr>
          <w:spacing w:val="80"/>
          <w:w w:val="150"/>
        </w:rPr>
        <w:t xml:space="preserve"> </w:t>
      </w:r>
      <w:r>
        <w:t>прочитанном</w:t>
      </w:r>
      <w:r>
        <w:rPr>
          <w:spacing w:val="80"/>
          <w:w w:val="150"/>
        </w:rPr>
        <w:t xml:space="preserve"> </w:t>
      </w:r>
      <w:r>
        <w:t>произведении,</w:t>
      </w:r>
      <w:r>
        <w:rPr>
          <w:spacing w:val="80"/>
          <w:w w:val="150"/>
        </w:rPr>
        <w:t xml:space="preserve"> </w:t>
      </w:r>
      <w:r>
        <w:t>в</w:t>
      </w:r>
      <w:r>
        <w:rPr>
          <w:spacing w:val="80"/>
          <w:w w:val="150"/>
        </w:rPr>
        <w:t xml:space="preserve"> </w:t>
      </w:r>
      <w:r>
        <w:t>учебной</w:t>
      </w:r>
      <w:r>
        <w:rPr>
          <w:spacing w:val="80"/>
          <w:w w:val="150"/>
        </w:rPr>
        <w:t xml:space="preserve"> </w:t>
      </w:r>
      <w:r>
        <w:t>дискуссии</w:t>
      </w:r>
      <w:r>
        <w:rPr>
          <w:spacing w:val="80"/>
          <w:w w:val="150"/>
        </w:rPr>
        <w:t xml:space="preserve"> </w:t>
      </w:r>
      <w:r>
        <w:t>на литературные темы, соотносить собственную позицию с позицией автора и мнениями участников дискуссии,</w:t>
      </w:r>
      <w:r>
        <w:rPr>
          <w:spacing w:val="40"/>
        </w:rPr>
        <w:t xml:space="preserve"> </w:t>
      </w:r>
      <w:r>
        <w:t>давать</w:t>
      </w:r>
      <w:r>
        <w:rPr>
          <w:spacing w:val="40"/>
        </w:rPr>
        <w:t xml:space="preserve"> </w:t>
      </w:r>
      <w:r>
        <w:t>аргументированную</w:t>
      </w:r>
      <w:r>
        <w:rPr>
          <w:spacing w:val="40"/>
        </w:rPr>
        <w:t xml:space="preserve"> </w:t>
      </w:r>
      <w:r>
        <w:t>оценку</w:t>
      </w:r>
      <w:r>
        <w:rPr>
          <w:spacing w:val="40"/>
        </w:rPr>
        <w:t xml:space="preserve"> </w:t>
      </w:r>
      <w:r>
        <w:t>прочитанному</w:t>
      </w:r>
      <w:r>
        <w:rPr>
          <w:spacing w:val="40"/>
        </w:rPr>
        <w:t xml:space="preserve"> </w:t>
      </w:r>
      <w:r>
        <w:t>и</w:t>
      </w:r>
      <w:r>
        <w:rPr>
          <w:spacing w:val="40"/>
        </w:rPr>
        <w:t xml:space="preserve"> </w:t>
      </w:r>
      <w:r>
        <w:t>отстаивать</w:t>
      </w:r>
      <w:r>
        <w:rPr>
          <w:spacing w:val="40"/>
        </w:rPr>
        <w:t xml:space="preserve"> </w:t>
      </w:r>
      <w:r>
        <w:t>свою</w:t>
      </w:r>
      <w:r>
        <w:rPr>
          <w:spacing w:val="40"/>
        </w:rPr>
        <w:t xml:space="preserve"> </w:t>
      </w:r>
      <w:r>
        <w:t>точку</w:t>
      </w:r>
      <w:r>
        <w:rPr>
          <w:spacing w:val="40"/>
        </w:rPr>
        <w:t xml:space="preserve"> </w:t>
      </w:r>
      <w:r>
        <w:t>зрения, используя литературные аргументы;</w:t>
      </w:r>
    </w:p>
    <w:p w14:paraId="4AE57804">
      <w:pPr>
        <w:pStyle w:val="7"/>
        <w:spacing w:before="1"/>
        <w:ind w:right="400"/>
      </w:pPr>
      <w: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w:t>
      </w:r>
      <w:r>
        <w:rPr>
          <w:spacing w:val="8"/>
        </w:rPr>
        <w:t xml:space="preserve"> </w:t>
      </w:r>
      <w:r>
        <w:t>эссе,</w:t>
      </w:r>
      <w:r>
        <w:rPr>
          <w:spacing w:val="11"/>
        </w:rPr>
        <w:t xml:space="preserve"> </w:t>
      </w:r>
      <w:r>
        <w:t>отзыва,</w:t>
      </w:r>
      <w:r>
        <w:rPr>
          <w:spacing w:val="11"/>
        </w:rPr>
        <w:t xml:space="preserve"> </w:t>
      </w:r>
      <w:r>
        <w:t>рецензии,</w:t>
      </w:r>
      <w:r>
        <w:rPr>
          <w:spacing w:val="10"/>
        </w:rPr>
        <w:t xml:space="preserve"> </w:t>
      </w:r>
      <w:r>
        <w:t>литературно-творческой</w:t>
      </w:r>
      <w:r>
        <w:rPr>
          <w:spacing w:val="12"/>
        </w:rPr>
        <w:t xml:space="preserve"> </w:t>
      </w:r>
      <w:r>
        <w:t>работы</w:t>
      </w:r>
      <w:r>
        <w:rPr>
          <w:spacing w:val="10"/>
        </w:rPr>
        <w:t xml:space="preserve"> </w:t>
      </w:r>
      <w:r>
        <w:t>на</w:t>
      </w:r>
      <w:r>
        <w:rPr>
          <w:spacing w:val="10"/>
        </w:rPr>
        <w:t xml:space="preserve"> </w:t>
      </w:r>
      <w:r>
        <w:t>самостоятельно</w:t>
      </w:r>
      <w:r>
        <w:rPr>
          <w:spacing w:val="11"/>
        </w:rPr>
        <w:t xml:space="preserve"> </w:t>
      </w:r>
      <w:r>
        <w:rPr>
          <w:spacing w:val="-2"/>
        </w:rPr>
        <w:t>выбранную</w:t>
      </w:r>
      <w:r>
        <w:rPr>
          <w:rFonts w:hint="default"/>
          <w:spacing w:val="-2"/>
          <w:lang w:val="ru-RU"/>
        </w:rPr>
        <w:t xml:space="preserve"> </w:t>
      </w:r>
      <w:r>
        <w:t>литературную</w:t>
      </w:r>
      <w:r>
        <w:rPr>
          <w:spacing w:val="-6"/>
        </w:rPr>
        <w:t xml:space="preserve"> </w:t>
      </w:r>
      <w:r>
        <w:t>или</w:t>
      </w:r>
      <w:r>
        <w:rPr>
          <w:spacing w:val="-5"/>
        </w:rPr>
        <w:t xml:space="preserve"> </w:t>
      </w:r>
      <w:r>
        <w:t>публицистическую</w:t>
      </w:r>
      <w:r>
        <w:rPr>
          <w:spacing w:val="-6"/>
        </w:rPr>
        <w:t xml:space="preserve"> </w:t>
      </w:r>
      <w:r>
        <w:t>тему,</w:t>
      </w:r>
      <w:r>
        <w:rPr>
          <w:spacing w:val="-6"/>
        </w:rPr>
        <w:t xml:space="preserve"> </w:t>
      </w:r>
      <w:r>
        <w:t>применяя</w:t>
      </w:r>
      <w:r>
        <w:rPr>
          <w:spacing w:val="-6"/>
        </w:rPr>
        <w:t xml:space="preserve"> </w:t>
      </w:r>
      <w:r>
        <w:t>различные</w:t>
      </w:r>
      <w:r>
        <w:rPr>
          <w:spacing w:val="-8"/>
        </w:rPr>
        <w:t xml:space="preserve"> </w:t>
      </w:r>
      <w:r>
        <w:t>виды</w:t>
      </w:r>
      <w:r>
        <w:rPr>
          <w:spacing w:val="-6"/>
        </w:rPr>
        <w:t xml:space="preserve"> </w:t>
      </w:r>
      <w:r>
        <w:t>цитирования; самостоятельно</w:t>
      </w:r>
      <w:r>
        <w:rPr>
          <w:spacing w:val="80"/>
        </w:rPr>
        <w:t xml:space="preserve"> </w:t>
      </w:r>
      <w:r>
        <w:t>интерпретировать</w:t>
      </w:r>
      <w:r>
        <w:rPr>
          <w:spacing w:val="80"/>
        </w:rPr>
        <w:t xml:space="preserve"> </w:t>
      </w:r>
      <w:r>
        <w:t>и</w:t>
      </w:r>
      <w:r>
        <w:rPr>
          <w:spacing w:val="80"/>
        </w:rPr>
        <w:t xml:space="preserve"> </w:t>
      </w:r>
      <w:r>
        <w:t>оценивать</w:t>
      </w:r>
      <w:r>
        <w:rPr>
          <w:spacing w:val="80"/>
        </w:rPr>
        <w:t xml:space="preserve"> </w:t>
      </w:r>
      <w:r>
        <w:t>текстуально</w:t>
      </w:r>
      <w:r>
        <w:tab/>
      </w:r>
      <w:r>
        <w:rPr>
          <w:spacing w:val="-2"/>
        </w:rPr>
        <w:t>изученные</w:t>
      </w:r>
      <w:r>
        <w:tab/>
      </w:r>
      <w:r>
        <w:rPr>
          <w:spacing w:val="-10"/>
        </w:rPr>
        <w:t>и</w:t>
      </w:r>
    </w:p>
    <w:p w14:paraId="3F3BFD26">
      <w:pPr>
        <w:pStyle w:val="7"/>
        <w:spacing w:before="1"/>
        <w:ind w:left="0"/>
        <w:jc w:val="left"/>
      </w:pPr>
    </w:p>
    <w:p w14:paraId="184E3336">
      <w:pPr>
        <w:pStyle w:val="7"/>
        <w:ind w:right="402"/>
      </w:pPr>
      <w:r>
        <w:t>самостоятельно</w:t>
      </w:r>
      <w:r>
        <w:rPr>
          <w:spacing w:val="-1"/>
        </w:rPr>
        <w:t xml:space="preserve"> </w:t>
      </w:r>
      <w:r>
        <w:t>прочитанные</w:t>
      </w:r>
      <w:r>
        <w:rPr>
          <w:spacing w:val="-2"/>
        </w:rPr>
        <w:t xml:space="preserve"> </w:t>
      </w:r>
      <w:r>
        <w:t>художественные произведения</w:t>
      </w:r>
      <w:r>
        <w:rPr>
          <w:spacing w:val="-1"/>
        </w:rPr>
        <w:t xml:space="preserve"> </w:t>
      </w:r>
      <w:r>
        <w:t>древнерусской,</w:t>
      </w:r>
      <w:r>
        <w:rPr>
          <w:spacing w:val="-1"/>
        </w:rPr>
        <w:t xml:space="preserve"> </w:t>
      </w:r>
      <w:r>
        <w:t>классической русской и зарубежной литературы и современных авторов с использованием методов смыслового чтения и эстетического анализа;</w:t>
      </w:r>
    </w:p>
    <w:p w14:paraId="4FE3000A">
      <w:pPr>
        <w:pStyle w:val="7"/>
        <w:tabs>
          <w:tab w:val="left" w:pos="1588"/>
          <w:tab w:val="left" w:pos="2010"/>
          <w:tab w:val="left" w:pos="2182"/>
          <w:tab w:val="left" w:pos="3245"/>
          <w:tab w:val="left" w:pos="3548"/>
          <w:tab w:val="left" w:pos="4243"/>
          <w:tab w:val="left" w:pos="4446"/>
          <w:tab w:val="left" w:pos="5206"/>
          <w:tab w:val="left" w:pos="5251"/>
          <w:tab w:val="left" w:pos="5590"/>
          <w:tab w:val="left" w:pos="6575"/>
          <w:tab w:val="left" w:pos="7189"/>
          <w:tab w:val="left" w:pos="7295"/>
          <w:tab w:val="left" w:pos="8995"/>
          <w:tab w:val="left" w:pos="9343"/>
          <w:tab w:val="left" w:pos="10156"/>
        </w:tabs>
        <w:ind w:right="394"/>
        <w:jc w:val="left"/>
      </w:pPr>
      <w:r>
        <w:t>понимать</w:t>
      </w:r>
      <w:r>
        <w:rPr>
          <w:spacing w:val="40"/>
        </w:rPr>
        <w:t xml:space="preserve"> </w:t>
      </w:r>
      <w:r>
        <w:t>важность</w:t>
      </w:r>
      <w:r>
        <w:rPr>
          <w:spacing w:val="40"/>
        </w:rPr>
        <w:t xml:space="preserve"> </w:t>
      </w:r>
      <w:r>
        <w:t>вдумчивого</w:t>
      </w:r>
      <w:r>
        <w:rPr>
          <w:spacing w:val="40"/>
        </w:rPr>
        <w:t xml:space="preserve"> </w:t>
      </w:r>
      <w:r>
        <w:t>чтения</w:t>
      </w:r>
      <w:r>
        <w:rPr>
          <w:spacing w:val="40"/>
        </w:rPr>
        <w:t xml:space="preserve"> </w:t>
      </w:r>
      <w:r>
        <w:t>и</w:t>
      </w:r>
      <w:r>
        <w:rPr>
          <w:spacing w:val="40"/>
        </w:rPr>
        <w:t xml:space="preserve"> </w:t>
      </w:r>
      <w:r>
        <w:t>изучения</w:t>
      </w:r>
      <w:r>
        <w:rPr>
          <w:spacing w:val="40"/>
        </w:rPr>
        <w:t xml:space="preserve"> </w:t>
      </w:r>
      <w:r>
        <w:t>произведений</w:t>
      </w:r>
      <w:r>
        <w:rPr>
          <w:spacing w:val="40"/>
        </w:rPr>
        <w:t xml:space="preserve"> </w:t>
      </w:r>
      <w:r>
        <w:t>фольклора</w:t>
      </w:r>
      <w:r>
        <w:rPr>
          <w:spacing w:val="40"/>
        </w:rPr>
        <w:t xml:space="preserve"> </w:t>
      </w:r>
      <w:r>
        <w:t>и</w:t>
      </w:r>
      <w:r>
        <w:rPr>
          <w:spacing w:val="40"/>
        </w:rPr>
        <w:t xml:space="preserve"> </w:t>
      </w:r>
      <w:r>
        <w:t xml:space="preserve">художественной </w:t>
      </w:r>
      <w:r>
        <w:rPr>
          <w:spacing w:val="-2"/>
        </w:rPr>
        <w:t>литературы</w:t>
      </w:r>
      <w:r>
        <w:tab/>
      </w:r>
      <w:r>
        <w:rPr>
          <w:spacing w:val="-4"/>
        </w:rPr>
        <w:t>как</w:t>
      </w:r>
      <w:r>
        <w:tab/>
      </w:r>
      <w:r>
        <w:tab/>
      </w:r>
      <w:r>
        <w:rPr>
          <w:spacing w:val="-2"/>
        </w:rPr>
        <w:t>способа</w:t>
      </w:r>
      <w:r>
        <w:tab/>
      </w:r>
      <w:r>
        <w:rPr>
          <w:spacing w:val="-2"/>
        </w:rPr>
        <w:t>познания</w:t>
      </w:r>
      <w:r>
        <w:tab/>
      </w:r>
      <w:r>
        <w:tab/>
      </w:r>
      <w:r>
        <w:rPr>
          <w:spacing w:val="-4"/>
        </w:rPr>
        <w:t>мира</w:t>
      </w:r>
      <w:r>
        <w:tab/>
      </w:r>
      <w:r>
        <w:rPr>
          <w:spacing w:val="-10"/>
        </w:rPr>
        <w:t>и</w:t>
      </w:r>
      <w:r>
        <w:tab/>
      </w:r>
      <w:r>
        <w:rPr>
          <w:spacing w:val="-2"/>
        </w:rPr>
        <w:t>окружающей</w:t>
      </w:r>
      <w:r>
        <w:tab/>
      </w:r>
      <w:r>
        <w:rPr>
          <w:spacing w:val="-2"/>
        </w:rPr>
        <w:t>действительности,</w:t>
      </w:r>
      <w:r>
        <w:tab/>
      </w:r>
      <w:r>
        <w:rPr>
          <w:spacing w:val="-2"/>
        </w:rPr>
        <w:t xml:space="preserve">источника </w:t>
      </w:r>
      <w:r>
        <w:t xml:space="preserve">эмоциональных и эстетических впечатлений, а также средства собственного развития; </w:t>
      </w:r>
      <w:r>
        <w:rPr>
          <w:spacing w:val="-2"/>
        </w:rPr>
        <w:t>самостоятельно</w:t>
      </w:r>
      <w:r>
        <w:tab/>
      </w:r>
      <w:r>
        <w:rPr>
          <w:spacing w:val="-2"/>
        </w:rPr>
        <w:t>планировать</w:t>
      </w:r>
      <w:r>
        <w:tab/>
      </w:r>
      <w:r>
        <w:rPr>
          <w:spacing w:val="-4"/>
        </w:rPr>
        <w:t>своё</w:t>
      </w:r>
      <w:r>
        <w:tab/>
      </w:r>
      <w:r>
        <w:rPr>
          <w:spacing w:val="-2"/>
        </w:rPr>
        <w:t>чтение,</w:t>
      </w:r>
      <w:r>
        <w:tab/>
      </w:r>
      <w:r>
        <w:tab/>
      </w:r>
      <w:r>
        <w:rPr>
          <w:spacing w:val="-2"/>
        </w:rPr>
        <w:t>обогащать</w:t>
      </w:r>
      <w:r>
        <w:tab/>
      </w:r>
      <w:r>
        <w:rPr>
          <w:spacing w:val="-4"/>
        </w:rPr>
        <w:t>свой</w:t>
      </w:r>
      <w:r>
        <w:tab/>
      </w:r>
      <w:r>
        <w:tab/>
      </w:r>
      <w:r>
        <w:rPr>
          <w:spacing w:val="-2"/>
        </w:rPr>
        <w:t>литературный</w:t>
      </w:r>
      <w:r>
        <w:tab/>
      </w:r>
      <w:r>
        <w:rPr>
          <w:spacing w:val="-2"/>
        </w:rPr>
        <w:t>кругозор</w:t>
      </w:r>
      <w:r>
        <w:tab/>
      </w:r>
      <w:r>
        <w:rPr>
          <w:spacing w:val="-6"/>
        </w:rPr>
        <w:t xml:space="preserve">по </w:t>
      </w:r>
      <w:r>
        <w:t>рекомендациям учителя и обучающихся, а также проверенных интернет-ресурсов, в том числе за</w:t>
      </w:r>
      <w:r>
        <w:rPr>
          <w:spacing w:val="40"/>
        </w:rPr>
        <w:t xml:space="preserve"> </w:t>
      </w:r>
      <w:r>
        <w:t>счёт произведений современной литературы;</w:t>
      </w:r>
    </w:p>
    <w:p w14:paraId="26240C4B">
      <w:pPr>
        <w:pStyle w:val="7"/>
        <w:tabs>
          <w:tab w:val="left" w:pos="1616"/>
          <w:tab w:val="left" w:pos="1976"/>
          <w:tab w:val="left" w:pos="3645"/>
          <w:tab w:val="left" w:pos="4021"/>
          <w:tab w:val="left" w:pos="5973"/>
          <w:tab w:val="left" w:pos="8961"/>
          <w:tab w:val="left" w:pos="9335"/>
        </w:tabs>
        <w:ind w:right="395"/>
        <w:jc w:val="left"/>
      </w:pPr>
      <w:r>
        <w:rPr>
          <w:spacing w:val="-2"/>
        </w:rPr>
        <w:t>участвовать</w:t>
      </w:r>
      <w:r>
        <w:tab/>
      </w:r>
      <w:r>
        <w:rPr>
          <w:spacing w:val="-10"/>
        </w:rPr>
        <w:t>в</w:t>
      </w:r>
      <w:r>
        <w:tab/>
      </w:r>
      <w:r>
        <w:rPr>
          <w:spacing w:val="-2"/>
        </w:rPr>
        <w:t>коллективной</w:t>
      </w:r>
      <w:r>
        <w:tab/>
      </w:r>
      <w:r>
        <w:rPr>
          <w:spacing w:val="-10"/>
        </w:rPr>
        <w:t>и</w:t>
      </w:r>
      <w:r>
        <w:tab/>
      </w:r>
      <w:r>
        <w:rPr>
          <w:spacing w:val="-2"/>
        </w:rPr>
        <w:t>индивидуальной</w:t>
      </w:r>
      <w:r>
        <w:tab/>
      </w:r>
      <w:r>
        <w:rPr>
          <w:spacing w:val="-2"/>
        </w:rPr>
        <w:t>учебно-исследовательской</w:t>
      </w:r>
      <w:r>
        <w:tab/>
      </w:r>
      <w:r>
        <w:rPr>
          <w:spacing w:val="-10"/>
        </w:rPr>
        <w:t>и</w:t>
      </w:r>
      <w:r>
        <w:tab/>
      </w:r>
      <w:r>
        <w:rPr>
          <w:spacing w:val="-2"/>
        </w:rPr>
        <w:t xml:space="preserve">проектной </w:t>
      </w:r>
      <w:r>
        <w:t>деятельности и публично презентовать полученные результаты;</w:t>
      </w:r>
    </w:p>
    <w:p w14:paraId="22E5D204">
      <w:pPr>
        <w:pStyle w:val="7"/>
        <w:spacing w:before="1"/>
        <w:ind w:right="396"/>
      </w:pPr>
      <w: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w:t>
      </w:r>
      <w:r>
        <w:rPr>
          <w:spacing w:val="40"/>
        </w:rPr>
        <w:t xml:space="preserve"> </w:t>
      </w:r>
      <w:r>
        <w:t>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57275AB3">
      <w:pPr>
        <w:pStyle w:val="4"/>
        <w:spacing w:before="2"/>
      </w:pPr>
      <w:r>
        <w:t>Рабочая</w:t>
      </w:r>
      <w:r>
        <w:rPr>
          <w:spacing w:val="-19"/>
        </w:rPr>
        <w:t xml:space="preserve"> </w:t>
      </w:r>
      <w:r>
        <w:t>программа</w:t>
      </w:r>
      <w:r>
        <w:rPr>
          <w:spacing w:val="-15"/>
        </w:rPr>
        <w:t xml:space="preserve"> </w:t>
      </w:r>
      <w:r>
        <w:t>по</w:t>
      </w:r>
      <w:r>
        <w:rPr>
          <w:spacing w:val="-15"/>
        </w:rPr>
        <w:t xml:space="preserve"> </w:t>
      </w:r>
      <w:r>
        <w:t>учебному</w:t>
      </w:r>
      <w:r>
        <w:rPr>
          <w:spacing w:val="-15"/>
        </w:rPr>
        <w:t xml:space="preserve"> </w:t>
      </w:r>
      <w:r>
        <w:t>предмету</w:t>
      </w:r>
      <w:r>
        <w:rPr>
          <w:spacing w:val="-15"/>
        </w:rPr>
        <w:t xml:space="preserve"> </w:t>
      </w:r>
      <w:r>
        <w:t>«Иностранный</w:t>
      </w:r>
      <w:r>
        <w:rPr>
          <w:spacing w:val="-6"/>
        </w:rPr>
        <w:t xml:space="preserve"> </w:t>
      </w:r>
      <w:r>
        <w:t>(английский)</w:t>
      </w:r>
      <w:r>
        <w:rPr>
          <w:spacing w:val="-14"/>
        </w:rPr>
        <w:t xml:space="preserve"> </w:t>
      </w:r>
      <w:r>
        <w:rPr>
          <w:spacing w:val="-2"/>
        </w:rPr>
        <w:t>язык».</w:t>
      </w:r>
    </w:p>
    <w:p w14:paraId="025C2C9B">
      <w:pPr>
        <w:pStyle w:val="7"/>
        <w:ind w:right="391"/>
      </w:pPr>
      <w:r>
        <w:t>136.1. Федеральная рабочая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14:paraId="1B1C60A2">
      <w:pPr>
        <w:pStyle w:val="7"/>
      </w:pPr>
      <w:r>
        <w:rPr>
          <w:spacing w:val="-2"/>
        </w:rPr>
        <w:t>Пояснительная</w:t>
      </w:r>
      <w:r>
        <w:rPr>
          <w:spacing w:val="-1"/>
        </w:rPr>
        <w:t xml:space="preserve"> </w:t>
      </w:r>
      <w:r>
        <w:rPr>
          <w:spacing w:val="-2"/>
        </w:rPr>
        <w:t>записка.</w:t>
      </w:r>
    </w:p>
    <w:p w14:paraId="763A67AB">
      <w:pPr>
        <w:pStyle w:val="7"/>
        <w:ind w:right="399"/>
      </w:pPr>
      <w: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6F0EAABC">
      <w:pPr>
        <w:pStyle w:val="7"/>
        <w:ind w:right="392"/>
      </w:pPr>
      <w: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w:t>
      </w:r>
      <w:r>
        <w:rPr>
          <w:spacing w:val="-2"/>
        </w:rPr>
        <w:t>образования.</w:t>
      </w:r>
    </w:p>
    <w:p w14:paraId="3DED7ED0">
      <w:pPr>
        <w:pStyle w:val="7"/>
        <w:ind w:right="395"/>
      </w:pPr>
      <w:r>
        <w:t>Изучение иностранного (английского) языка направлено на формирование коммуникативной культуры обучающихся, осознание роли иностранного языка</w:t>
      </w:r>
      <w:r>
        <w:rPr>
          <w:spacing w:val="40"/>
        </w:rPr>
        <w:t xml:space="preserve"> </w:t>
      </w:r>
      <w:r>
        <w:t>как</w:t>
      </w:r>
      <w:r>
        <w:rPr>
          <w:spacing w:val="40"/>
        </w:rPr>
        <w:t xml:space="preserve"> </w:t>
      </w:r>
      <w:r>
        <w:t>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14:paraId="633AA442">
      <w:pPr>
        <w:pStyle w:val="7"/>
        <w:ind w:right="392"/>
      </w:pPr>
      <w: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w:t>
      </w:r>
      <w:r>
        <w:rPr>
          <w:spacing w:val="40"/>
        </w:rPr>
        <w:t xml:space="preserve"> </w:t>
      </w:r>
      <w:r>
        <w:t>и определяются</w:t>
      </w:r>
      <w:r>
        <w:rPr>
          <w:spacing w:val="40"/>
        </w:rPr>
        <w:t xml:space="preserve"> </w:t>
      </w:r>
      <w:r>
        <w:t>новые</w:t>
      </w:r>
      <w:r>
        <w:rPr>
          <w:spacing w:val="40"/>
        </w:rPr>
        <w:t xml:space="preserve"> </w:t>
      </w:r>
      <w:r>
        <w:t>требования.</w:t>
      </w:r>
      <w:r>
        <w:rPr>
          <w:spacing w:val="40"/>
        </w:rPr>
        <w:t xml:space="preserve"> </w:t>
      </w:r>
      <w:r>
        <w:t>В процессе</w:t>
      </w:r>
      <w:r>
        <w:rPr>
          <w:spacing w:val="40"/>
        </w:rPr>
        <w:t xml:space="preserve"> </w:t>
      </w:r>
      <w:r>
        <w:t>обучения</w:t>
      </w:r>
      <w:r>
        <w:rPr>
          <w:spacing w:val="40"/>
        </w:rPr>
        <w:t xml:space="preserve"> </w:t>
      </w:r>
      <w:r>
        <w:t>освоенные</w:t>
      </w:r>
      <w:r>
        <w:rPr>
          <w:spacing w:val="40"/>
        </w:rPr>
        <w:t xml:space="preserve"> </w:t>
      </w:r>
      <w:r>
        <w:t>на</w:t>
      </w:r>
    </w:p>
    <w:p w14:paraId="5A968952">
      <w:pPr>
        <w:spacing w:before="2"/>
        <w:ind w:left="144" w:right="1174" w:firstLine="55"/>
        <w:jc w:val="both"/>
        <w:rPr>
          <w:sz w:val="22"/>
        </w:rPr>
      </w:pPr>
      <w:r>
        <w:rPr>
          <w:sz w:val="22"/>
        </w:rPr>
        <w:t>пределённом этапе грамматические формы и конструкции повторяются и закрепляются на новом лексическом</w:t>
      </w:r>
      <w:r>
        <w:rPr>
          <w:spacing w:val="-8"/>
          <w:sz w:val="22"/>
        </w:rPr>
        <w:t xml:space="preserve"> </w:t>
      </w:r>
      <w:r>
        <w:rPr>
          <w:sz w:val="22"/>
        </w:rPr>
        <w:t>материале</w:t>
      </w:r>
      <w:r>
        <w:rPr>
          <w:spacing w:val="-5"/>
          <w:sz w:val="22"/>
        </w:rPr>
        <w:t xml:space="preserve"> </w:t>
      </w:r>
      <w:r>
        <w:rPr>
          <w:sz w:val="22"/>
        </w:rPr>
        <w:t>и</w:t>
      </w:r>
      <w:r>
        <w:rPr>
          <w:spacing w:val="-8"/>
          <w:sz w:val="22"/>
        </w:rPr>
        <w:t xml:space="preserve"> </w:t>
      </w:r>
      <w:r>
        <w:rPr>
          <w:sz w:val="22"/>
        </w:rPr>
        <w:t>расширяющемся</w:t>
      </w:r>
      <w:r>
        <w:rPr>
          <w:spacing w:val="-5"/>
          <w:sz w:val="22"/>
        </w:rPr>
        <w:t xml:space="preserve"> </w:t>
      </w:r>
      <w:r>
        <w:rPr>
          <w:sz w:val="22"/>
        </w:rPr>
        <w:t>тематическом</w:t>
      </w:r>
      <w:r>
        <w:rPr>
          <w:spacing w:val="-8"/>
          <w:sz w:val="22"/>
        </w:rPr>
        <w:t xml:space="preserve"> </w:t>
      </w:r>
      <w:r>
        <w:rPr>
          <w:sz w:val="22"/>
        </w:rPr>
        <w:t>содержании</w:t>
      </w:r>
      <w:r>
        <w:rPr>
          <w:spacing w:val="-5"/>
          <w:sz w:val="22"/>
        </w:rPr>
        <w:t xml:space="preserve"> </w:t>
      </w:r>
      <w:r>
        <w:rPr>
          <w:sz w:val="22"/>
        </w:rPr>
        <w:t>речи.</w:t>
      </w:r>
      <w:r>
        <w:rPr>
          <w:spacing w:val="-5"/>
          <w:sz w:val="22"/>
        </w:rPr>
        <w:t xml:space="preserve"> </w:t>
      </w:r>
      <w:r>
        <w:rPr>
          <w:sz w:val="22"/>
        </w:rPr>
        <w:t>Возрастание</w:t>
      </w:r>
      <w:r>
        <w:rPr>
          <w:spacing w:val="-5"/>
          <w:sz w:val="22"/>
        </w:rPr>
        <w:t xml:space="preserve"> </w:t>
      </w:r>
      <w:r>
        <w:rPr>
          <w:spacing w:val="-2"/>
          <w:sz w:val="22"/>
        </w:rPr>
        <w:t>значимости</w:t>
      </w:r>
    </w:p>
    <w:p w14:paraId="2B6CB7F6">
      <w:pPr>
        <w:spacing w:before="74"/>
        <w:ind w:left="144" w:right="464" w:firstLine="0"/>
        <w:jc w:val="both"/>
        <w:rPr>
          <w:sz w:val="22"/>
        </w:rPr>
      </w:pPr>
      <w:r>
        <w:rPr>
          <w:sz w:val="22"/>
        </w:rPr>
        <w:t>владения</w:t>
      </w:r>
      <w:r>
        <w:rPr>
          <w:spacing w:val="-5"/>
          <w:sz w:val="22"/>
        </w:rPr>
        <w:t xml:space="preserve"> </w:t>
      </w:r>
      <w:r>
        <w:rPr>
          <w:sz w:val="22"/>
        </w:rPr>
        <w:t>иностранными</w:t>
      </w:r>
      <w:r>
        <w:rPr>
          <w:spacing w:val="-5"/>
          <w:sz w:val="22"/>
        </w:rPr>
        <w:t xml:space="preserve"> </w:t>
      </w:r>
      <w:r>
        <w:rPr>
          <w:sz w:val="22"/>
        </w:rPr>
        <w:t>языками</w:t>
      </w:r>
      <w:r>
        <w:rPr>
          <w:spacing w:val="-5"/>
          <w:sz w:val="22"/>
        </w:rPr>
        <w:t xml:space="preserve"> </w:t>
      </w:r>
      <w:r>
        <w:rPr>
          <w:sz w:val="22"/>
        </w:rPr>
        <w:t>приводит</w:t>
      </w:r>
      <w:r>
        <w:rPr>
          <w:spacing w:val="-6"/>
          <w:sz w:val="22"/>
        </w:rPr>
        <w:t xml:space="preserve"> </w:t>
      </w:r>
      <w:r>
        <w:rPr>
          <w:sz w:val="22"/>
        </w:rPr>
        <w:t>к</w:t>
      </w:r>
      <w:r>
        <w:rPr>
          <w:spacing w:val="-4"/>
          <w:sz w:val="22"/>
        </w:rPr>
        <w:t xml:space="preserve"> </w:t>
      </w:r>
      <w:r>
        <w:rPr>
          <w:sz w:val="22"/>
        </w:rPr>
        <w:t>переосмыслению</w:t>
      </w:r>
      <w:r>
        <w:rPr>
          <w:spacing w:val="-4"/>
          <w:sz w:val="22"/>
        </w:rPr>
        <w:t xml:space="preserve"> </w:t>
      </w:r>
      <w:r>
        <w:rPr>
          <w:sz w:val="22"/>
        </w:rPr>
        <w:t>целей</w:t>
      </w:r>
      <w:r>
        <w:rPr>
          <w:spacing w:val="-4"/>
          <w:sz w:val="22"/>
        </w:rPr>
        <w:t xml:space="preserve"> </w:t>
      </w:r>
      <w:r>
        <w:rPr>
          <w:sz w:val="22"/>
        </w:rPr>
        <w:t>и</w:t>
      </w:r>
      <w:r>
        <w:rPr>
          <w:spacing w:val="-4"/>
          <w:sz w:val="22"/>
        </w:rPr>
        <w:t xml:space="preserve"> </w:t>
      </w:r>
      <w:r>
        <w:rPr>
          <w:sz w:val="22"/>
        </w:rPr>
        <w:t>содержания</w:t>
      </w:r>
      <w:r>
        <w:rPr>
          <w:spacing w:val="-5"/>
          <w:sz w:val="22"/>
        </w:rPr>
        <w:t xml:space="preserve"> </w:t>
      </w:r>
      <w:r>
        <w:rPr>
          <w:sz w:val="22"/>
        </w:rPr>
        <w:t>обучения</w:t>
      </w:r>
      <w:r>
        <w:rPr>
          <w:spacing w:val="-5"/>
          <w:sz w:val="22"/>
        </w:rPr>
        <w:t xml:space="preserve"> </w:t>
      </w:r>
      <w:r>
        <w:rPr>
          <w:sz w:val="22"/>
        </w:rPr>
        <w:t>иностранному (английскому) языку.</w:t>
      </w:r>
    </w:p>
    <w:p w14:paraId="1E2F3045">
      <w:pPr>
        <w:pStyle w:val="7"/>
        <w:ind w:right="399"/>
      </w:pPr>
      <w: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531FDC78">
      <w:pPr>
        <w:pStyle w:val="7"/>
        <w:ind w:right="396"/>
      </w:pPr>
      <w:r>
        <w:t>Целью иноязычного образования является формирование коммуникативной компетенции обучающихся в единстве таких её составляющих, как:</w:t>
      </w:r>
    </w:p>
    <w:p w14:paraId="4B7A4E46">
      <w:pPr>
        <w:pStyle w:val="7"/>
        <w:ind w:right="402"/>
      </w:pPr>
      <w:r>
        <w:t>речевая компетенция – развитие коммуникативных умений в четырёх основных видах речевой деятельности (говорении, аудировании, чтении, письме);</w:t>
      </w:r>
    </w:p>
    <w:p w14:paraId="475E4EBF">
      <w:pPr>
        <w:pStyle w:val="7"/>
        <w:ind w:right="398"/>
      </w:pPr>
      <w: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635616BB">
      <w:pPr>
        <w:pStyle w:val="7"/>
        <w:ind w:right="396"/>
      </w:pPr>
      <w:r>
        <w:t xml:space="preserve">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w:t>
      </w:r>
      <w:r>
        <w:rPr>
          <w:spacing w:val="-2"/>
        </w:rPr>
        <w:t>общения;</w:t>
      </w:r>
    </w:p>
    <w:p w14:paraId="3FF7692E">
      <w:pPr>
        <w:pStyle w:val="7"/>
      </w:pPr>
      <w:r>
        <w:t>свою</w:t>
      </w:r>
      <w:r>
        <w:rPr>
          <w:spacing w:val="-19"/>
        </w:rPr>
        <w:t xml:space="preserve"> </w:t>
      </w:r>
      <w:r>
        <w:t>страну,</w:t>
      </w:r>
      <w:r>
        <w:rPr>
          <w:spacing w:val="-15"/>
        </w:rPr>
        <w:t xml:space="preserve"> </w:t>
      </w:r>
      <w:r>
        <w:t>её</w:t>
      </w:r>
      <w:r>
        <w:rPr>
          <w:spacing w:val="-15"/>
        </w:rPr>
        <w:t xml:space="preserve"> </w:t>
      </w:r>
      <w:r>
        <w:t>культуру</w:t>
      </w:r>
      <w:r>
        <w:rPr>
          <w:spacing w:val="-18"/>
        </w:rPr>
        <w:t xml:space="preserve"> </w:t>
      </w:r>
      <w:r>
        <w:t>в</w:t>
      </w:r>
      <w:r>
        <w:rPr>
          <w:spacing w:val="-12"/>
        </w:rPr>
        <w:t xml:space="preserve"> </w:t>
      </w:r>
      <w:r>
        <w:t>условиях</w:t>
      </w:r>
      <w:r>
        <w:rPr>
          <w:spacing w:val="-7"/>
        </w:rPr>
        <w:t xml:space="preserve"> </w:t>
      </w:r>
      <w:r>
        <w:t>межкультурного</w:t>
      </w:r>
      <w:r>
        <w:rPr>
          <w:spacing w:val="-10"/>
        </w:rPr>
        <w:t xml:space="preserve"> </w:t>
      </w:r>
      <w:r>
        <w:rPr>
          <w:spacing w:val="-2"/>
        </w:rPr>
        <w:t>общения;</w:t>
      </w:r>
    </w:p>
    <w:p w14:paraId="56704DAB">
      <w:pPr>
        <w:pStyle w:val="7"/>
        <w:ind w:right="399"/>
      </w:pPr>
      <w: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63A6012C">
      <w:pPr>
        <w:pStyle w:val="7"/>
        <w:ind w:right="398"/>
      </w:pPr>
      <w:r>
        <w:t xml:space="preserve">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w:t>
      </w:r>
      <w:r>
        <w:rPr>
          <w:spacing w:val="-2"/>
        </w:rPr>
        <w:t>самосовершенствования.</w:t>
      </w:r>
    </w:p>
    <w:p w14:paraId="008B711C">
      <w:pPr>
        <w:pStyle w:val="7"/>
        <w:ind w:right="392"/>
      </w:pPr>
      <w:r>
        <w:t>Основными подходами к обучению иностранному (английскому) языку признаются компетентностный, системно-деятельностный, межкультурный и коммуникативно- когнитивный, что предполагает возможность реализовать поставленные цели, добиться достижения</w:t>
      </w:r>
      <w:r>
        <w:rPr>
          <w:spacing w:val="80"/>
        </w:rPr>
        <w:t xml:space="preserve"> </w:t>
      </w:r>
      <w:r>
        <w:t>планируемых результатов в рамках содержания, отобранного</w:t>
      </w:r>
      <w:r>
        <w:rPr>
          <w:spacing w:val="40"/>
        </w:rPr>
        <w:t xml:space="preserve"> </w:t>
      </w:r>
      <w:r>
        <w:t>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14:paraId="7F859BA3">
      <w:pPr>
        <w:pStyle w:val="7"/>
        <w:ind w:right="391"/>
      </w:pPr>
      <w:r>
        <w:t>Общее число часов, рекомендованных для изучения иностранного (английского) языка, – 510 часов:</w:t>
      </w:r>
      <w:r>
        <w:rPr>
          <w:spacing w:val="21"/>
        </w:rPr>
        <w:t xml:space="preserve"> </w:t>
      </w:r>
      <w:r>
        <w:t>в</w:t>
      </w:r>
      <w:r>
        <w:rPr>
          <w:spacing w:val="27"/>
        </w:rPr>
        <w:t xml:space="preserve"> </w:t>
      </w:r>
      <w:r>
        <w:t>5</w:t>
      </w:r>
      <w:r>
        <w:rPr>
          <w:spacing w:val="27"/>
        </w:rPr>
        <w:t xml:space="preserve"> </w:t>
      </w:r>
      <w:r>
        <w:t>классе</w:t>
      </w:r>
      <w:r>
        <w:rPr>
          <w:spacing w:val="27"/>
        </w:rPr>
        <w:t xml:space="preserve"> </w:t>
      </w:r>
      <w:r>
        <w:t>–</w:t>
      </w:r>
      <w:r>
        <w:rPr>
          <w:spacing w:val="38"/>
        </w:rPr>
        <w:t xml:space="preserve"> </w:t>
      </w:r>
      <w:r>
        <w:t>102</w:t>
      </w:r>
      <w:r>
        <w:rPr>
          <w:spacing w:val="30"/>
        </w:rPr>
        <w:t xml:space="preserve"> </w:t>
      </w:r>
      <w:r>
        <w:t>час</w:t>
      </w:r>
      <w:r>
        <w:rPr>
          <w:spacing w:val="26"/>
        </w:rPr>
        <w:t xml:space="preserve"> </w:t>
      </w:r>
      <w:r>
        <w:t>(3</w:t>
      </w:r>
      <w:r>
        <w:rPr>
          <w:spacing w:val="25"/>
        </w:rPr>
        <w:t xml:space="preserve"> </w:t>
      </w:r>
      <w:r>
        <w:t>часа</w:t>
      </w:r>
      <w:r>
        <w:rPr>
          <w:spacing w:val="21"/>
        </w:rPr>
        <w:t xml:space="preserve"> </w:t>
      </w:r>
      <w:r>
        <w:t>в</w:t>
      </w:r>
      <w:r>
        <w:rPr>
          <w:spacing w:val="24"/>
        </w:rPr>
        <w:t xml:space="preserve"> </w:t>
      </w:r>
      <w:r>
        <w:t>неделю),</w:t>
      </w:r>
      <w:r>
        <w:rPr>
          <w:spacing w:val="25"/>
        </w:rPr>
        <w:t xml:space="preserve"> </w:t>
      </w:r>
      <w:r>
        <w:t>в</w:t>
      </w:r>
      <w:r>
        <w:rPr>
          <w:spacing w:val="24"/>
        </w:rPr>
        <w:t xml:space="preserve"> </w:t>
      </w:r>
      <w:r>
        <w:t>6</w:t>
      </w:r>
      <w:r>
        <w:rPr>
          <w:spacing w:val="27"/>
        </w:rPr>
        <w:t xml:space="preserve"> </w:t>
      </w:r>
      <w:r>
        <w:t>классе</w:t>
      </w:r>
      <w:r>
        <w:rPr>
          <w:spacing w:val="26"/>
        </w:rPr>
        <w:t xml:space="preserve"> </w:t>
      </w:r>
      <w:r>
        <w:t>–</w:t>
      </w:r>
      <w:r>
        <w:rPr>
          <w:spacing w:val="27"/>
        </w:rPr>
        <w:t xml:space="preserve"> </w:t>
      </w:r>
      <w:r>
        <w:t>102</w:t>
      </w:r>
      <w:r>
        <w:rPr>
          <w:spacing w:val="33"/>
        </w:rPr>
        <w:t xml:space="preserve"> </w:t>
      </w:r>
      <w:r>
        <w:t>часа</w:t>
      </w:r>
      <w:r>
        <w:rPr>
          <w:spacing w:val="34"/>
        </w:rPr>
        <w:t xml:space="preserve"> </w:t>
      </w:r>
      <w:r>
        <w:t>(3</w:t>
      </w:r>
      <w:r>
        <w:rPr>
          <w:spacing w:val="27"/>
        </w:rPr>
        <w:t xml:space="preserve"> </w:t>
      </w:r>
      <w:r>
        <w:t>часа</w:t>
      </w:r>
      <w:r>
        <w:rPr>
          <w:spacing w:val="26"/>
        </w:rPr>
        <w:t xml:space="preserve"> </w:t>
      </w:r>
      <w:r>
        <w:t>в</w:t>
      </w:r>
      <w:r>
        <w:rPr>
          <w:spacing w:val="27"/>
        </w:rPr>
        <w:t xml:space="preserve"> </w:t>
      </w:r>
      <w:r>
        <w:t>неделю),</w:t>
      </w:r>
      <w:r>
        <w:rPr>
          <w:spacing w:val="30"/>
        </w:rPr>
        <w:t xml:space="preserve"> </w:t>
      </w:r>
      <w:r>
        <w:t>в</w:t>
      </w:r>
      <w:r>
        <w:rPr>
          <w:spacing w:val="24"/>
        </w:rPr>
        <w:t xml:space="preserve"> </w:t>
      </w:r>
      <w:r>
        <w:t>7</w:t>
      </w:r>
    </w:p>
    <w:p w14:paraId="5B5E488E">
      <w:pPr>
        <w:pStyle w:val="7"/>
        <w:ind w:right="397"/>
      </w:pPr>
      <w:r>
        <w:t>классе – 102 часа (3 часа в неделю), в 8 классе –102 часа (3 часа в неделю), в 9 классе – 102 часа (3 часа в неделю).</w:t>
      </w:r>
    </w:p>
    <w:p w14:paraId="177031FA">
      <w:pPr>
        <w:pStyle w:val="7"/>
        <w:ind w:right="397"/>
      </w:pPr>
      <w:r>
        <w:t>Требования к предметным результатам для основного общего образования констатируют необходимость к окончанию 9 класса владения умением общаться</w:t>
      </w:r>
      <w:r>
        <w:rPr>
          <w:spacing w:val="40"/>
        </w:rPr>
        <w:t xml:space="preserve"> </w:t>
      </w:r>
      <w:r>
        <w:t>на иностранном (английском) языке в разных формах (устно и письменно, непосредственно и опосредованно, в том числе через Интернет)</w:t>
      </w:r>
      <w:r>
        <w:rPr>
          <w:spacing w:val="-2"/>
        </w:rPr>
        <w:t xml:space="preserve"> </w:t>
      </w:r>
      <w:r>
        <w:t>на</w:t>
      </w:r>
      <w:r>
        <w:rPr>
          <w:spacing w:val="-3"/>
        </w:rPr>
        <w:t xml:space="preserve"> </w:t>
      </w:r>
      <w:r>
        <w:t>допороговом</w:t>
      </w:r>
      <w:r>
        <w:rPr>
          <w:spacing w:val="-1"/>
        </w:rPr>
        <w:t xml:space="preserve"> </w:t>
      </w:r>
      <w:r>
        <w:t>уровне</w:t>
      </w:r>
      <w:r>
        <w:rPr>
          <w:spacing w:val="-3"/>
        </w:rPr>
        <w:t xml:space="preserve"> </w:t>
      </w:r>
      <w:r>
        <w:t>(уровне</w:t>
      </w:r>
      <w:r>
        <w:rPr>
          <w:spacing w:val="-3"/>
        </w:rPr>
        <w:t xml:space="preserve"> </w:t>
      </w:r>
      <w:r>
        <w:t>А2 в</w:t>
      </w:r>
      <w:r>
        <w:rPr>
          <w:spacing w:val="-3"/>
        </w:rPr>
        <w:t xml:space="preserve"> </w:t>
      </w:r>
      <w:r>
        <w:t>соответствии</w:t>
      </w:r>
      <w:r>
        <w:rPr>
          <w:spacing w:val="-1"/>
        </w:rPr>
        <w:t xml:space="preserve"> </w:t>
      </w:r>
      <w:r>
        <w:t>с</w:t>
      </w:r>
      <w:r>
        <w:rPr>
          <w:spacing w:val="-3"/>
        </w:rPr>
        <w:t xml:space="preserve"> </w:t>
      </w:r>
      <w:r>
        <w:t>Общеевропейскими</w:t>
      </w:r>
      <w:r>
        <w:rPr>
          <w:spacing w:val="-1"/>
        </w:rPr>
        <w:t xml:space="preserve"> </w:t>
      </w:r>
      <w:r>
        <w:t>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самообразования.</w:t>
      </w:r>
    </w:p>
    <w:p w14:paraId="2E752FBE">
      <w:pPr>
        <w:pStyle w:val="7"/>
      </w:pPr>
      <w:r>
        <w:t>Содержание</w:t>
      </w:r>
      <w:r>
        <w:rPr>
          <w:spacing w:val="-9"/>
        </w:rPr>
        <w:t xml:space="preserve"> </w:t>
      </w:r>
      <w:r>
        <w:t>обучения</w:t>
      </w:r>
      <w:r>
        <w:rPr>
          <w:spacing w:val="-5"/>
        </w:rPr>
        <w:t xml:space="preserve"> </w:t>
      </w:r>
      <w:r>
        <w:t>в</w:t>
      </w:r>
      <w:r>
        <w:rPr>
          <w:spacing w:val="-6"/>
        </w:rPr>
        <w:t xml:space="preserve"> </w:t>
      </w:r>
      <w:r>
        <w:t>5</w:t>
      </w:r>
      <w:r>
        <w:rPr>
          <w:spacing w:val="-8"/>
        </w:rPr>
        <w:t xml:space="preserve"> </w:t>
      </w:r>
      <w:r>
        <w:t>классе.</w:t>
      </w:r>
      <w:r>
        <w:rPr>
          <w:spacing w:val="-3"/>
        </w:rPr>
        <w:t xml:space="preserve"> </w:t>
      </w:r>
      <w:r>
        <w:t>Коммуникативные</w:t>
      </w:r>
      <w:r>
        <w:rPr>
          <w:spacing w:val="-2"/>
        </w:rPr>
        <w:t xml:space="preserve"> умения.</w:t>
      </w:r>
    </w:p>
    <w:p w14:paraId="313E07E4">
      <w:pPr>
        <w:pStyle w:val="7"/>
        <w:ind w:right="399"/>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0F30FC7">
      <w:pPr>
        <w:pStyle w:val="7"/>
        <w:ind w:right="657"/>
        <w:jc w:val="left"/>
      </w:pPr>
      <w:r>
        <w:t>Моя</w:t>
      </w:r>
      <w:r>
        <w:rPr>
          <w:spacing w:val="-6"/>
        </w:rPr>
        <w:t xml:space="preserve"> </w:t>
      </w:r>
      <w:r>
        <w:t>семья.</w:t>
      </w:r>
      <w:r>
        <w:rPr>
          <w:spacing w:val="-6"/>
        </w:rPr>
        <w:t xml:space="preserve"> </w:t>
      </w:r>
      <w:r>
        <w:t>Мои</w:t>
      </w:r>
      <w:r>
        <w:rPr>
          <w:spacing w:val="-4"/>
        </w:rPr>
        <w:t xml:space="preserve"> </w:t>
      </w:r>
      <w:r>
        <w:t>друзья.</w:t>
      </w:r>
      <w:r>
        <w:rPr>
          <w:spacing w:val="-4"/>
        </w:rPr>
        <w:t xml:space="preserve"> </w:t>
      </w:r>
      <w:r>
        <w:t>Семейные</w:t>
      </w:r>
      <w:r>
        <w:rPr>
          <w:spacing w:val="-9"/>
        </w:rPr>
        <w:t xml:space="preserve"> </w:t>
      </w:r>
      <w:r>
        <w:t>праздники:</w:t>
      </w:r>
      <w:r>
        <w:rPr>
          <w:spacing w:val="-9"/>
        </w:rPr>
        <w:t xml:space="preserve"> </w:t>
      </w:r>
      <w:r>
        <w:t>день</w:t>
      </w:r>
      <w:r>
        <w:rPr>
          <w:spacing w:val="-5"/>
        </w:rPr>
        <w:t xml:space="preserve"> </w:t>
      </w:r>
      <w:r>
        <w:t>рождения,</w:t>
      </w:r>
      <w:r>
        <w:rPr>
          <w:spacing w:val="-8"/>
        </w:rPr>
        <w:t xml:space="preserve"> </w:t>
      </w:r>
      <w:r>
        <w:t>Новый</w:t>
      </w:r>
      <w:r>
        <w:rPr>
          <w:spacing w:val="-9"/>
        </w:rPr>
        <w:t xml:space="preserve"> </w:t>
      </w:r>
      <w:r>
        <w:t>год.</w:t>
      </w:r>
      <w:r>
        <w:rPr>
          <w:spacing w:val="-3"/>
        </w:rPr>
        <w:t xml:space="preserve"> </w:t>
      </w:r>
      <w:r>
        <w:t>Внешность</w:t>
      </w:r>
      <w:r>
        <w:rPr>
          <w:spacing w:val="-3"/>
        </w:rPr>
        <w:t xml:space="preserve"> </w:t>
      </w:r>
      <w:r>
        <w:t>и</w:t>
      </w:r>
      <w:r>
        <w:rPr>
          <w:spacing w:val="-5"/>
        </w:rPr>
        <w:t xml:space="preserve"> </w:t>
      </w:r>
      <w:r>
        <w:t>характер человека (литературного персонажа).</w:t>
      </w:r>
    </w:p>
    <w:p w14:paraId="589FD700">
      <w:pPr>
        <w:pStyle w:val="7"/>
        <w:ind w:right="550"/>
        <w:jc w:val="left"/>
      </w:pPr>
      <w:r>
        <w:t>Досуг</w:t>
      </w:r>
      <w:r>
        <w:rPr>
          <w:spacing w:val="-8"/>
        </w:rPr>
        <w:t xml:space="preserve"> </w:t>
      </w:r>
      <w:r>
        <w:t>и</w:t>
      </w:r>
      <w:r>
        <w:rPr>
          <w:spacing w:val="-1"/>
        </w:rPr>
        <w:t xml:space="preserve"> </w:t>
      </w:r>
      <w:r>
        <w:t>увлечения</w:t>
      </w:r>
      <w:r>
        <w:rPr>
          <w:spacing w:val="-8"/>
        </w:rPr>
        <w:t xml:space="preserve"> </w:t>
      </w:r>
      <w:r>
        <w:t>(хобби)</w:t>
      </w:r>
      <w:r>
        <w:rPr>
          <w:spacing w:val="-8"/>
        </w:rPr>
        <w:t xml:space="preserve"> </w:t>
      </w:r>
      <w:r>
        <w:t>современного</w:t>
      </w:r>
      <w:r>
        <w:rPr>
          <w:spacing w:val="-8"/>
        </w:rPr>
        <w:t xml:space="preserve"> </w:t>
      </w:r>
      <w:r>
        <w:t>подростка</w:t>
      </w:r>
      <w:r>
        <w:rPr>
          <w:spacing w:val="-9"/>
        </w:rPr>
        <w:t xml:space="preserve"> </w:t>
      </w:r>
      <w:r>
        <w:t>(чтение,</w:t>
      </w:r>
      <w:r>
        <w:rPr>
          <w:spacing w:val="-8"/>
        </w:rPr>
        <w:t xml:space="preserve"> </w:t>
      </w:r>
      <w:r>
        <w:t>кино,</w:t>
      </w:r>
      <w:r>
        <w:rPr>
          <w:spacing w:val="-8"/>
        </w:rPr>
        <w:t xml:space="preserve"> </w:t>
      </w:r>
      <w:r>
        <w:t>спорт).</w:t>
      </w:r>
      <w:r>
        <w:rPr>
          <w:spacing w:val="-4"/>
        </w:rPr>
        <w:t xml:space="preserve"> </w:t>
      </w:r>
      <w:r>
        <w:t>Здоровый</w:t>
      </w:r>
      <w:r>
        <w:rPr>
          <w:spacing w:val="-4"/>
        </w:rPr>
        <w:t xml:space="preserve"> </w:t>
      </w:r>
      <w:r>
        <w:t>образ</w:t>
      </w:r>
      <w:r>
        <w:rPr>
          <w:spacing w:val="-4"/>
        </w:rPr>
        <w:t xml:space="preserve"> </w:t>
      </w:r>
      <w:r>
        <w:t>жизни: режим труда и отдыха, здоровое питание.</w:t>
      </w:r>
    </w:p>
    <w:p w14:paraId="26FCC9D2">
      <w:pPr>
        <w:pStyle w:val="7"/>
        <w:jc w:val="left"/>
      </w:pPr>
      <w:r>
        <w:t>Покупки:</w:t>
      </w:r>
      <w:r>
        <w:rPr>
          <w:spacing w:val="-15"/>
        </w:rPr>
        <w:t xml:space="preserve"> </w:t>
      </w:r>
      <w:r>
        <w:t>одежда,</w:t>
      </w:r>
      <w:r>
        <w:rPr>
          <w:spacing w:val="-15"/>
        </w:rPr>
        <w:t xml:space="preserve"> </w:t>
      </w:r>
      <w:r>
        <w:t>обувь</w:t>
      </w:r>
      <w:r>
        <w:rPr>
          <w:spacing w:val="-11"/>
        </w:rPr>
        <w:t xml:space="preserve"> </w:t>
      </w:r>
      <w:r>
        <w:t>и</w:t>
      </w:r>
      <w:r>
        <w:rPr>
          <w:spacing w:val="-15"/>
        </w:rPr>
        <w:t xml:space="preserve"> </w:t>
      </w:r>
      <w:r>
        <w:t>продукты</w:t>
      </w:r>
      <w:r>
        <w:rPr>
          <w:spacing w:val="-10"/>
        </w:rPr>
        <w:t xml:space="preserve"> </w:t>
      </w:r>
      <w:r>
        <w:rPr>
          <w:spacing w:val="-2"/>
        </w:rPr>
        <w:t>питания.</w:t>
      </w:r>
    </w:p>
    <w:p w14:paraId="595A2A99">
      <w:pPr>
        <w:pStyle w:val="7"/>
        <w:tabs>
          <w:tab w:val="left" w:pos="2820"/>
          <w:tab w:val="left" w:pos="4032"/>
          <w:tab w:val="left" w:pos="4930"/>
          <w:tab w:val="left" w:pos="6137"/>
          <w:tab w:val="left" w:pos="7062"/>
          <w:tab w:val="left" w:pos="8375"/>
        </w:tabs>
        <w:jc w:val="left"/>
      </w:pPr>
      <w:r>
        <w:rPr>
          <w:spacing w:val="-2"/>
        </w:rPr>
        <w:t>Школа,</w:t>
      </w:r>
      <w:r>
        <w:tab/>
      </w:r>
      <w:r>
        <w:rPr>
          <w:spacing w:val="-2"/>
        </w:rPr>
        <w:t>школьная</w:t>
      </w:r>
      <w:r>
        <w:tab/>
      </w:r>
      <w:r>
        <w:rPr>
          <w:spacing w:val="-2"/>
        </w:rPr>
        <w:t>жизнь,</w:t>
      </w:r>
      <w:r>
        <w:tab/>
      </w:r>
      <w:r>
        <w:rPr>
          <w:spacing w:val="-2"/>
        </w:rPr>
        <w:t>школьная</w:t>
      </w:r>
      <w:r>
        <w:tab/>
      </w:r>
      <w:r>
        <w:rPr>
          <w:spacing w:val="-2"/>
        </w:rPr>
        <w:t>форма,</w:t>
      </w:r>
      <w:r>
        <w:tab/>
      </w:r>
      <w:r>
        <w:rPr>
          <w:spacing w:val="-2"/>
        </w:rPr>
        <w:t>изучаемые</w:t>
      </w:r>
      <w:r>
        <w:tab/>
      </w:r>
      <w:r>
        <w:rPr>
          <w:spacing w:val="-2"/>
        </w:rPr>
        <w:t>предметы.</w:t>
      </w:r>
    </w:p>
    <w:p w14:paraId="595FB8B5">
      <w:pPr>
        <w:pStyle w:val="7"/>
        <w:ind w:left="2820"/>
        <w:jc w:val="left"/>
      </w:pPr>
      <w:r>
        <w:t>Переписка</w:t>
      </w:r>
      <w:r>
        <w:rPr>
          <w:spacing w:val="54"/>
        </w:rPr>
        <w:t xml:space="preserve"> </w:t>
      </w:r>
      <w:r>
        <w:t>с</w:t>
      </w:r>
      <w:r>
        <w:rPr>
          <w:spacing w:val="-21"/>
        </w:rPr>
        <w:t xml:space="preserve"> </w:t>
      </w:r>
      <w:r>
        <w:t>иностранными</w:t>
      </w:r>
      <w:r>
        <w:rPr>
          <w:spacing w:val="-6"/>
        </w:rPr>
        <w:t xml:space="preserve"> </w:t>
      </w:r>
      <w:r>
        <w:rPr>
          <w:spacing w:val="-2"/>
        </w:rPr>
        <w:t>сверстниками.</w:t>
      </w:r>
    </w:p>
    <w:p w14:paraId="63E21204">
      <w:pPr>
        <w:pStyle w:val="7"/>
        <w:spacing w:before="72"/>
        <w:ind w:right="398"/>
        <w:jc w:val="left"/>
      </w:pPr>
      <w:r>
        <w:t>Каникулы</w:t>
      </w:r>
      <w:r>
        <w:rPr>
          <w:spacing w:val="-8"/>
        </w:rPr>
        <w:t xml:space="preserve"> </w:t>
      </w:r>
      <w:r>
        <w:t>в</w:t>
      </w:r>
      <w:r>
        <w:rPr>
          <w:spacing w:val="-9"/>
        </w:rPr>
        <w:t xml:space="preserve"> </w:t>
      </w:r>
      <w:r>
        <w:t>различное</w:t>
      </w:r>
      <w:r>
        <w:rPr>
          <w:spacing w:val="-7"/>
        </w:rPr>
        <w:t xml:space="preserve"> </w:t>
      </w:r>
      <w:r>
        <w:t>время</w:t>
      </w:r>
      <w:r>
        <w:rPr>
          <w:spacing w:val="-8"/>
        </w:rPr>
        <w:t xml:space="preserve"> </w:t>
      </w:r>
      <w:r>
        <w:t>года.</w:t>
      </w:r>
      <w:r>
        <w:rPr>
          <w:spacing w:val="-7"/>
        </w:rPr>
        <w:t xml:space="preserve"> </w:t>
      </w:r>
      <w:r>
        <w:t>Виды</w:t>
      </w:r>
      <w:r>
        <w:rPr>
          <w:spacing w:val="-8"/>
        </w:rPr>
        <w:t xml:space="preserve"> </w:t>
      </w:r>
      <w:r>
        <w:t>отдыха.</w:t>
      </w:r>
      <w:r>
        <w:rPr>
          <w:spacing w:val="-4"/>
        </w:rPr>
        <w:t xml:space="preserve"> </w:t>
      </w:r>
      <w:r>
        <w:t>Природа:</w:t>
      </w:r>
      <w:r>
        <w:rPr>
          <w:spacing w:val="-4"/>
        </w:rPr>
        <w:t xml:space="preserve"> </w:t>
      </w:r>
      <w:r>
        <w:t>дикие</w:t>
      </w:r>
      <w:r>
        <w:rPr>
          <w:spacing w:val="-5"/>
        </w:rPr>
        <w:t xml:space="preserve"> </w:t>
      </w:r>
      <w:r>
        <w:t>и</w:t>
      </w:r>
      <w:r>
        <w:rPr>
          <w:spacing w:val="-4"/>
        </w:rPr>
        <w:t xml:space="preserve"> </w:t>
      </w:r>
      <w:r>
        <w:t>домашние</w:t>
      </w:r>
      <w:r>
        <w:rPr>
          <w:spacing w:val="-5"/>
        </w:rPr>
        <w:t xml:space="preserve"> </w:t>
      </w:r>
      <w:r>
        <w:t>животные.</w:t>
      </w:r>
      <w:r>
        <w:rPr>
          <w:spacing w:val="-4"/>
        </w:rPr>
        <w:t xml:space="preserve"> </w:t>
      </w:r>
      <w:r>
        <w:t>Погода. Родной город (село). Транспорт.</w:t>
      </w:r>
    </w:p>
    <w:p w14:paraId="7D67FB78">
      <w:pPr>
        <w:pStyle w:val="7"/>
        <w:spacing w:before="1"/>
        <w:ind w:right="398"/>
        <w:jc w:val="left"/>
      </w:pPr>
      <w:r>
        <w:t>Родная</w:t>
      </w:r>
      <w:r>
        <w:rPr>
          <w:spacing w:val="40"/>
        </w:rPr>
        <w:t xml:space="preserve"> </w:t>
      </w:r>
      <w:r>
        <w:t>страна</w:t>
      </w:r>
      <w:r>
        <w:rPr>
          <w:spacing w:val="40"/>
        </w:rPr>
        <w:t xml:space="preserve"> </w:t>
      </w:r>
      <w:r>
        <w:t>и</w:t>
      </w:r>
      <w:r>
        <w:rPr>
          <w:spacing w:val="40"/>
        </w:rPr>
        <w:t xml:space="preserve"> </w:t>
      </w:r>
      <w:r>
        <w:t>страна</w:t>
      </w:r>
      <w:r>
        <w:rPr>
          <w:spacing w:val="40"/>
        </w:rPr>
        <w:t xml:space="preserve"> </w:t>
      </w:r>
      <w:r>
        <w:t>(страны)</w:t>
      </w:r>
      <w:r>
        <w:rPr>
          <w:spacing w:val="40"/>
        </w:rPr>
        <w:t xml:space="preserve"> </w:t>
      </w:r>
      <w:r>
        <w:t>изучаемого</w:t>
      </w:r>
      <w:r>
        <w:rPr>
          <w:spacing w:val="40"/>
        </w:rPr>
        <w:t xml:space="preserve"> </w:t>
      </w:r>
      <w:r>
        <w:t>языка.</w:t>
      </w:r>
      <w:r>
        <w:rPr>
          <w:spacing w:val="40"/>
        </w:rPr>
        <w:t xml:space="preserve"> </w:t>
      </w:r>
      <w:r>
        <w:t>Их</w:t>
      </w:r>
      <w:r>
        <w:rPr>
          <w:spacing w:val="40"/>
        </w:rPr>
        <w:t xml:space="preserve"> </w:t>
      </w:r>
      <w:r>
        <w:t>географическое</w:t>
      </w:r>
      <w:r>
        <w:rPr>
          <w:spacing w:val="40"/>
        </w:rPr>
        <w:t xml:space="preserve"> </w:t>
      </w:r>
      <w:r>
        <w:t>положение,</w:t>
      </w:r>
      <w:r>
        <w:rPr>
          <w:spacing w:val="40"/>
        </w:rPr>
        <w:t xml:space="preserve"> </w:t>
      </w:r>
      <w:r>
        <w:t>столицы,</w:t>
      </w:r>
      <w:r>
        <w:rPr>
          <w:spacing w:val="80"/>
          <w:w w:val="150"/>
        </w:rPr>
        <w:t xml:space="preserve"> </w:t>
      </w:r>
      <w:r>
        <w:t>достопримечательности, культурные особенности (национальные праздники, традиции, обычаи).</w:t>
      </w:r>
    </w:p>
    <w:p w14:paraId="7B7303C1">
      <w:pPr>
        <w:pStyle w:val="7"/>
        <w:ind w:right="402"/>
      </w:pPr>
      <w:r>
        <w:t>Выдающиеся</w:t>
      </w:r>
      <w:r>
        <w:rPr>
          <w:spacing w:val="-4"/>
        </w:rPr>
        <w:t xml:space="preserve"> </w:t>
      </w:r>
      <w:r>
        <w:t>люди</w:t>
      </w:r>
      <w:r>
        <w:rPr>
          <w:spacing w:val="-1"/>
        </w:rPr>
        <w:t xml:space="preserve"> </w:t>
      </w:r>
      <w:r>
        <w:t>родной</w:t>
      </w:r>
      <w:r>
        <w:rPr>
          <w:spacing w:val="-2"/>
        </w:rPr>
        <w:t xml:space="preserve"> </w:t>
      </w:r>
      <w:r>
        <w:t>страны</w:t>
      </w:r>
      <w:r>
        <w:rPr>
          <w:spacing w:val="-7"/>
        </w:rPr>
        <w:t xml:space="preserve"> </w:t>
      </w:r>
      <w:r>
        <w:t>и</w:t>
      </w:r>
      <w:r>
        <w:rPr>
          <w:spacing w:val="-2"/>
        </w:rPr>
        <w:t xml:space="preserve"> </w:t>
      </w:r>
      <w:r>
        <w:t>страны</w:t>
      </w:r>
      <w:r>
        <w:rPr>
          <w:spacing w:val="-5"/>
        </w:rPr>
        <w:t xml:space="preserve"> </w:t>
      </w:r>
      <w:r>
        <w:t>(стран)</w:t>
      </w:r>
      <w:r>
        <w:rPr>
          <w:spacing w:val="-5"/>
        </w:rPr>
        <w:t xml:space="preserve"> </w:t>
      </w:r>
      <w:r>
        <w:t>изучаемого</w:t>
      </w:r>
      <w:r>
        <w:rPr>
          <w:spacing w:val="-4"/>
        </w:rPr>
        <w:t xml:space="preserve"> </w:t>
      </w:r>
      <w:r>
        <w:t>языка:</w:t>
      </w:r>
      <w:r>
        <w:rPr>
          <w:spacing w:val="-4"/>
        </w:rPr>
        <w:t xml:space="preserve"> </w:t>
      </w:r>
      <w:r>
        <w:t>писатели,</w:t>
      </w:r>
      <w:r>
        <w:rPr>
          <w:spacing w:val="-4"/>
        </w:rPr>
        <w:t xml:space="preserve"> </w:t>
      </w:r>
      <w:r>
        <w:t>поэты.</w:t>
      </w:r>
      <w:r>
        <w:rPr>
          <w:spacing w:val="-2"/>
        </w:rPr>
        <w:t xml:space="preserve"> </w:t>
      </w:r>
      <w:r>
        <w:t>Говорение. Развитие коммуникативных умений диалогической речи на базе умений, сформированных на уровне начального общего образования:</w:t>
      </w:r>
    </w:p>
    <w:p w14:paraId="6C3B1C73">
      <w:pPr>
        <w:pStyle w:val="7"/>
        <w:ind w:right="392"/>
      </w:pPr>
      <w:r>
        <w:t>диалог этикетного характера: начинать, поддерживать и заканчивать разговор (в том числе</w:t>
      </w:r>
      <w:r>
        <w:rPr>
          <w:spacing w:val="40"/>
        </w:rPr>
        <w:t xml:space="preserve"> </w:t>
      </w:r>
      <w:r>
        <w:t xml:space="preserve">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w:t>
      </w:r>
      <w:r>
        <w:rPr>
          <w:spacing w:val="-2"/>
        </w:rPr>
        <w:t>собеседника;</w:t>
      </w:r>
    </w:p>
    <w:p w14:paraId="3C44AF47">
      <w:pPr>
        <w:pStyle w:val="7"/>
        <w:ind w:right="400"/>
      </w:pPr>
      <w:r>
        <w:t>диалог-побуждение к действию: обращаться с просьбой, вежливо соглашаться (не соглашаться) выполнить просьбу, приглашать собеседника</w:t>
      </w:r>
      <w:r>
        <w:rPr>
          <w:spacing w:val="-1"/>
        </w:rPr>
        <w:t xml:space="preserve"> </w:t>
      </w:r>
      <w:r>
        <w:t>к совместной деятельности, вежливо соглашаться (не соглашаться) на предложение собеседника;</w:t>
      </w:r>
    </w:p>
    <w:p w14:paraId="060C26F2">
      <w:pPr>
        <w:pStyle w:val="7"/>
        <w:spacing w:before="1"/>
        <w:ind w:right="395"/>
      </w:pPr>
      <w:r>
        <w:t>диалог-расспрос: сообщать фактическую информацию, отвечая на вопросы разных видов; запрашивать интересующую информацию.</w:t>
      </w:r>
    </w:p>
    <w:p w14:paraId="0A8AAF0C">
      <w:pPr>
        <w:pStyle w:val="7"/>
        <w:ind w:right="396"/>
      </w:pPr>
      <w: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2D41E44C">
      <w:pPr>
        <w:pStyle w:val="7"/>
        <w:spacing w:line="274" w:lineRule="exact"/>
      </w:pPr>
      <w:r>
        <w:t>Объём</w:t>
      </w:r>
      <w:r>
        <w:rPr>
          <w:spacing w:val="-18"/>
        </w:rPr>
        <w:t xml:space="preserve"> </w:t>
      </w:r>
      <w:r>
        <w:t>диалога</w:t>
      </w:r>
      <w:r>
        <w:rPr>
          <w:spacing w:val="-10"/>
        </w:rPr>
        <w:t xml:space="preserve"> </w:t>
      </w:r>
      <w:r>
        <w:t>–</w:t>
      </w:r>
      <w:r>
        <w:rPr>
          <w:spacing w:val="-8"/>
        </w:rPr>
        <w:t xml:space="preserve"> </w:t>
      </w:r>
      <w:r>
        <w:t>до</w:t>
      </w:r>
      <w:r>
        <w:rPr>
          <w:spacing w:val="-6"/>
        </w:rPr>
        <w:t xml:space="preserve"> </w:t>
      </w:r>
      <w:r>
        <w:t>5</w:t>
      </w:r>
      <w:r>
        <w:rPr>
          <w:spacing w:val="-1"/>
        </w:rPr>
        <w:t xml:space="preserve"> </w:t>
      </w:r>
      <w:r>
        <w:t>реплик</w:t>
      </w:r>
      <w:r>
        <w:rPr>
          <w:spacing w:val="-2"/>
        </w:rPr>
        <w:t xml:space="preserve"> </w:t>
      </w:r>
      <w:r>
        <w:t>со</w:t>
      </w:r>
      <w:r>
        <w:rPr>
          <w:spacing w:val="-10"/>
        </w:rPr>
        <w:t xml:space="preserve"> </w:t>
      </w:r>
      <w:r>
        <w:t>стороны</w:t>
      </w:r>
      <w:r>
        <w:rPr>
          <w:spacing w:val="-9"/>
        </w:rPr>
        <w:t xml:space="preserve"> </w:t>
      </w:r>
      <w:r>
        <w:t>каждого</w:t>
      </w:r>
      <w:r>
        <w:rPr>
          <w:spacing w:val="-5"/>
        </w:rPr>
        <w:t xml:space="preserve"> </w:t>
      </w:r>
      <w:r>
        <w:rPr>
          <w:spacing w:val="-2"/>
        </w:rPr>
        <w:t>собеседника.</w:t>
      </w:r>
    </w:p>
    <w:p w14:paraId="00942DFF">
      <w:pPr>
        <w:pStyle w:val="7"/>
        <w:ind w:right="398"/>
        <w:jc w:val="left"/>
      </w:pPr>
      <w:r>
        <w:t>Развитие</w:t>
      </w:r>
      <w:r>
        <w:rPr>
          <w:spacing w:val="40"/>
        </w:rPr>
        <w:t xml:space="preserve"> </w:t>
      </w:r>
      <w:r>
        <w:t>коммуникативных</w:t>
      </w:r>
      <w:r>
        <w:rPr>
          <w:spacing w:val="40"/>
        </w:rPr>
        <w:t xml:space="preserve"> </w:t>
      </w:r>
      <w:r>
        <w:t>умений</w:t>
      </w:r>
      <w:r>
        <w:rPr>
          <w:spacing w:val="40"/>
        </w:rPr>
        <w:t xml:space="preserve"> </w:t>
      </w:r>
      <w:r>
        <w:t>монологической</w:t>
      </w:r>
      <w:r>
        <w:rPr>
          <w:spacing w:val="40"/>
        </w:rPr>
        <w:t xml:space="preserve"> </w:t>
      </w:r>
      <w:r>
        <w:t>речи</w:t>
      </w:r>
      <w:r>
        <w:rPr>
          <w:spacing w:val="40"/>
        </w:rPr>
        <w:t xml:space="preserve"> </w:t>
      </w:r>
      <w:r>
        <w:t>на</w:t>
      </w:r>
      <w:r>
        <w:rPr>
          <w:spacing w:val="40"/>
        </w:rPr>
        <w:t xml:space="preserve"> </w:t>
      </w:r>
      <w:r>
        <w:t>базе</w:t>
      </w:r>
      <w:r>
        <w:rPr>
          <w:spacing w:val="40"/>
        </w:rPr>
        <w:t xml:space="preserve"> </w:t>
      </w:r>
      <w:r>
        <w:t>умений,</w:t>
      </w:r>
      <w:r>
        <w:rPr>
          <w:spacing w:val="40"/>
        </w:rPr>
        <w:t xml:space="preserve"> </w:t>
      </w:r>
      <w:r>
        <w:t>сформированных</w:t>
      </w:r>
      <w:r>
        <w:rPr>
          <w:spacing w:val="40"/>
        </w:rPr>
        <w:t xml:space="preserve"> </w:t>
      </w:r>
      <w:r>
        <w:t>на уровне начального общего образования:</w:t>
      </w:r>
    </w:p>
    <w:p w14:paraId="79ED07B3">
      <w:pPr>
        <w:pStyle w:val="7"/>
        <w:tabs>
          <w:tab w:val="left" w:pos="1326"/>
          <w:tab w:val="left" w:pos="2329"/>
          <w:tab w:val="left" w:pos="3429"/>
          <w:tab w:val="left" w:pos="5379"/>
          <w:tab w:val="left" w:pos="7108"/>
          <w:tab w:val="left" w:pos="7478"/>
          <w:tab w:val="left" w:pos="9406"/>
        </w:tabs>
        <w:ind w:right="405"/>
        <w:jc w:val="left"/>
      </w:pPr>
      <w:r>
        <w:rPr>
          <w:spacing w:val="-2"/>
        </w:rPr>
        <w:t>создание</w:t>
      </w:r>
      <w:r>
        <w:tab/>
      </w:r>
      <w:r>
        <w:rPr>
          <w:spacing w:val="-2"/>
        </w:rPr>
        <w:t>устных</w:t>
      </w:r>
      <w:r>
        <w:tab/>
      </w:r>
      <w:r>
        <w:rPr>
          <w:spacing w:val="-2"/>
        </w:rPr>
        <w:t>связных</w:t>
      </w:r>
      <w:r>
        <w:tab/>
      </w:r>
      <w:r>
        <w:rPr>
          <w:spacing w:val="-2"/>
        </w:rPr>
        <w:t>монологических</w:t>
      </w:r>
      <w:r>
        <w:tab/>
      </w:r>
      <w:r>
        <w:rPr>
          <w:spacing w:val="-2"/>
        </w:rPr>
        <w:t>высказываний</w:t>
      </w:r>
      <w:r>
        <w:tab/>
      </w:r>
      <w:r>
        <w:rPr>
          <w:spacing w:val="-10"/>
        </w:rPr>
        <w:t>с</w:t>
      </w:r>
      <w:r>
        <w:tab/>
      </w:r>
      <w:r>
        <w:rPr>
          <w:spacing w:val="-2"/>
        </w:rPr>
        <w:t>использованием</w:t>
      </w:r>
      <w:r>
        <w:tab/>
      </w:r>
      <w:r>
        <w:rPr>
          <w:spacing w:val="-2"/>
        </w:rPr>
        <w:t xml:space="preserve">основных </w:t>
      </w:r>
      <w:r>
        <w:t>коммуникативных типов речи:</w:t>
      </w:r>
    </w:p>
    <w:p w14:paraId="2730914B">
      <w:pPr>
        <w:pStyle w:val="7"/>
        <w:ind w:right="398"/>
        <w:jc w:val="left"/>
      </w:pPr>
      <w:r>
        <w:t>описание (предмета, внешности и одежды человека), в том числе характеристика (черты характера реального человека или литературного персонажа);</w:t>
      </w:r>
    </w:p>
    <w:p w14:paraId="67F35B13">
      <w:pPr>
        <w:pStyle w:val="7"/>
        <w:jc w:val="left"/>
      </w:pPr>
      <w:r>
        <w:rPr>
          <w:spacing w:val="-2"/>
        </w:rPr>
        <w:t>повествование</w:t>
      </w:r>
      <w:r>
        <w:rPr>
          <w:spacing w:val="1"/>
        </w:rPr>
        <w:t xml:space="preserve"> </w:t>
      </w:r>
      <w:r>
        <w:rPr>
          <w:spacing w:val="-2"/>
        </w:rPr>
        <w:t>(сообщение);</w:t>
      </w:r>
    </w:p>
    <w:p w14:paraId="1BFDC57C">
      <w:pPr>
        <w:pStyle w:val="7"/>
        <w:ind w:right="398"/>
        <w:jc w:val="left"/>
      </w:pPr>
      <w:r>
        <w:t>изложение (пересказ) основного содержания прочитанного текста; краткое изложение результатов выполненной проектной работы.</w:t>
      </w:r>
    </w:p>
    <w:p w14:paraId="4C553704">
      <w:pPr>
        <w:pStyle w:val="7"/>
        <w:ind w:right="398"/>
        <w:jc w:val="left"/>
      </w:pPr>
      <w:r>
        <w:t>Данные</w:t>
      </w:r>
      <w:r>
        <w:rPr>
          <w:spacing w:val="40"/>
        </w:rPr>
        <w:t xml:space="preserve"> </w:t>
      </w:r>
      <w:r>
        <w:t>умения</w:t>
      </w:r>
      <w:r>
        <w:rPr>
          <w:spacing w:val="40"/>
        </w:rPr>
        <w:t xml:space="preserve"> </w:t>
      </w:r>
      <w:r>
        <w:t>монологической</w:t>
      </w:r>
      <w:r>
        <w:rPr>
          <w:spacing w:val="40"/>
        </w:rPr>
        <w:t xml:space="preserve"> </w:t>
      </w:r>
      <w:r>
        <w:t>речи</w:t>
      </w:r>
      <w:r>
        <w:rPr>
          <w:spacing w:val="40"/>
        </w:rPr>
        <w:t xml:space="preserve"> </w:t>
      </w:r>
      <w:r>
        <w:t>развиваются</w:t>
      </w:r>
      <w:r>
        <w:rPr>
          <w:spacing w:val="40"/>
        </w:rPr>
        <w:t xml:space="preserve"> </w:t>
      </w:r>
      <w:r>
        <w:t>в</w:t>
      </w:r>
      <w:r>
        <w:rPr>
          <w:spacing w:val="40"/>
        </w:rPr>
        <w:t xml:space="preserve"> </w:t>
      </w:r>
      <w:r>
        <w:t>стандартных</w:t>
      </w:r>
      <w:r>
        <w:rPr>
          <w:spacing w:val="40"/>
        </w:rPr>
        <w:t xml:space="preserve"> </w:t>
      </w:r>
      <w:r>
        <w:t>ситуациях</w:t>
      </w:r>
      <w:r>
        <w:rPr>
          <w:spacing w:val="40"/>
        </w:rPr>
        <w:t xml:space="preserve"> </w:t>
      </w:r>
      <w:r>
        <w:t>неофициального</w:t>
      </w:r>
      <w:r>
        <w:rPr>
          <w:spacing w:val="40"/>
        </w:rPr>
        <w:t xml:space="preserve"> </w:t>
      </w:r>
      <w:r>
        <w:t>общения с использованием ключевых слов, вопросов, плана и (или) иллюстраций, фотографий.</w:t>
      </w:r>
    </w:p>
    <w:p w14:paraId="11EE8922">
      <w:pPr>
        <w:pStyle w:val="7"/>
        <w:jc w:val="left"/>
      </w:pPr>
      <w:r>
        <w:t>Объём</w:t>
      </w:r>
      <w:r>
        <w:rPr>
          <w:spacing w:val="-7"/>
        </w:rPr>
        <w:t xml:space="preserve"> </w:t>
      </w:r>
      <w:r>
        <w:t>монологического</w:t>
      </w:r>
      <w:r>
        <w:rPr>
          <w:spacing w:val="-2"/>
        </w:rPr>
        <w:t xml:space="preserve"> </w:t>
      </w:r>
      <w:r>
        <w:t>высказывания</w:t>
      </w:r>
      <w:r>
        <w:rPr>
          <w:spacing w:val="-1"/>
        </w:rPr>
        <w:t xml:space="preserve"> </w:t>
      </w:r>
      <w:r>
        <w:t>–</w:t>
      </w:r>
      <w:r>
        <w:rPr>
          <w:spacing w:val="-2"/>
        </w:rPr>
        <w:t xml:space="preserve"> </w:t>
      </w:r>
      <w:r>
        <w:t>5–6</w:t>
      </w:r>
      <w:r>
        <w:rPr>
          <w:spacing w:val="-5"/>
        </w:rPr>
        <w:t xml:space="preserve"> </w:t>
      </w:r>
      <w:r>
        <w:t>фраз.</w:t>
      </w:r>
      <w:r>
        <w:rPr>
          <w:spacing w:val="-2"/>
        </w:rPr>
        <w:t xml:space="preserve"> Аудирование.</w:t>
      </w:r>
    </w:p>
    <w:p w14:paraId="44D428BB">
      <w:pPr>
        <w:pStyle w:val="7"/>
        <w:spacing w:before="1"/>
        <w:ind w:right="398"/>
        <w:jc w:val="left"/>
      </w:pPr>
      <w:r>
        <w:t>Развитие</w:t>
      </w:r>
      <w:r>
        <w:rPr>
          <w:spacing w:val="40"/>
        </w:rPr>
        <w:t xml:space="preserve"> </w:t>
      </w:r>
      <w:r>
        <w:t>коммуникативных</w:t>
      </w:r>
      <w:r>
        <w:rPr>
          <w:spacing w:val="40"/>
        </w:rPr>
        <w:t xml:space="preserve"> </w:t>
      </w:r>
      <w:r>
        <w:t>умений</w:t>
      </w:r>
      <w:r>
        <w:rPr>
          <w:spacing w:val="40"/>
        </w:rPr>
        <w:t xml:space="preserve"> </w:t>
      </w:r>
      <w:r>
        <w:t>аудирования</w:t>
      </w:r>
      <w:r>
        <w:rPr>
          <w:spacing w:val="40"/>
        </w:rPr>
        <w:t xml:space="preserve"> </w:t>
      </w:r>
      <w:r>
        <w:t>на</w:t>
      </w:r>
      <w:r>
        <w:rPr>
          <w:spacing w:val="40"/>
        </w:rPr>
        <w:t xml:space="preserve"> </w:t>
      </w:r>
      <w:r>
        <w:t>базе</w:t>
      </w:r>
      <w:r>
        <w:rPr>
          <w:spacing w:val="40"/>
        </w:rPr>
        <w:t xml:space="preserve"> </w:t>
      </w:r>
      <w:r>
        <w:t>умений,</w:t>
      </w:r>
      <w:r>
        <w:rPr>
          <w:spacing w:val="40"/>
        </w:rPr>
        <w:t xml:space="preserve"> </w:t>
      </w:r>
      <w:r>
        <w:t>сформированных</w:t>
      </w:r>
      <w:r>
        <w:rPr>
          <w:spacing w:val="40"/>
        </w:rPr>
        <w:t xml:space="preserve"> </w:t>
      </w:r>
      <w:r>
        <w:t>на</w:t>
      </w:r>
      <w:r>
        <w:rPr>
          <w:spacing w:val="40"/>
        </w:rPr>
        <w:t xml:space="preserve"> </w:t>
      </w:r>
      <w:r>
        <w:t>уровне начального общего образования:</w:t>
      </w:r>
    </w:p>
    <w:p w14:paraId="4E685D3F">
      <w:pPr>
        <w:pStyle w:val="7"/>
        <w:ind w:right="398"/>
        <w:jc w:val="left"/>
      </w:pPr>
      <w:r>
        <w:t>при непосредственном общении: понимание на слух речи учителя и одноклассников и вербальная (невербальная) реакция на услышанное;</w:t>
      </w:r>
    </w:p>
    <w:p w14:paraId="67A3D094">
      <w:pPr>
        <w:pStyle w:val="7"/>
        <w:ind w:right="398"/>
        <w:jc w:val="left"/>
      </w:pPr>
      <w:r>
        <w:t>при</w:t>
      </w:r>
      <w:r>
        <w:rPr>
          <w:spacing w:val="40"/>
        </w:rPr>
        <w:t xml:space="preserve"> </w:t>
      </w:r>
      <w:r>
        <w:t>опосредованном</w:t>
      </w:r>
      <w:r>
        <w:rPr>
          <w:spacing w:val="40"/>
        </w:rPr>
        <w:t xml:space="preserve"> </w:t>
      </w:r>
      <w:r>
        <w:t>общении:</w:t>
      </w:r>
      <w:r>
        <w:rPr>
          <w:spacing w:val="40"/>
        </w:rPr>
        <w:t xml:space="preserve"> </w:t>
      </w:r>
      <w:r>
        <w:t>дальнейшее</w:t>
      </w:r>
      <w:r>
        <w:rPr>
          <w:spacing w:val="40"/>
        </w:rPr>
        <w:t xml:space="preserve"> </w:t>
      </w:r>
      <w:r>
        <w:t>развитие</w:t>
      </w:r>
      <w:r>
        <w:rPr>
          <w:spacing w:val="40"/>
        </w:rPr>
        <w:t xml:space="preserve"> </w:t>
      </w:r>
      <w:r>
        <w:t>умений</w:t>
      </w:r>
      <w:r>
        <w:rPr>
          <w:spacing w:val="40"/>
        </w:rPr>
        <w:t xml:space="preserve"> </w:t>
      </w:r>
      <w:r>
        <w:t>восприятия</w:t>
      </w:r>
      <w:r>
        <w:rPr>
          <w:spacing w:val="40"/>
        </w:rPr>
        <w:t xml:space="preserve"> </w:t>
      </w:r>
      <w:r>
        <w:t>и</w:t>
      </w:r>
      <w:r>
        <w:rPr>
          <w:spacing w:val="40"/>
        </w:rPr>
        <w:t xml:space="preserve"> </w:t>
      </w:r>
      <w:r>
        <w:t>понимания</w:t>
      </w:r>
      <w:r>
        <w:rPr>
          <w:spacing w:val="40"/>
        </w:rPr>
        <w:t xml:space="preserve"> </w:t>
      </w:r>
      <w:r>
        <w:t>на</w:t>
      </w:r>
      <w:r>
        <w:rPr>
          <w:spacing w:val="40"/>
        </w:rPr>
        <w:t xml:space="preserve"> </w:t>
      </w:r>
      <w:r>
        <w:t>слух несложных</w:t>
      </w:r>
      <w:r>
        <w:rPr>
          <w:spacing w:val="40"/>
        </w:rPr>
        <w:t xml:space="preserve"> </w:t>
      </w:r>
      <w:r>
        <w:t>адаптированных</w:t>
      </w:r>
      <w:r>
        <w:rPr>
          <w:spacing w:val="40"/>
        </w:rPr>
        <w:t xml:space="preserve"> </w:t>
      </w:r>
      <w:r>
        <w:t>аутентичных</w:t>
      </w:r>
      <w:r>
        <w:rPr>
          <w:spacing w:val="40"/>
        </w:rPr>
        <w:t xml:space="preserve"> </w:t>
      </w:r>
      <w:r>
        <w:t>текстов,</w:t>
      </w:r>
      <w:r>
        <w:rPr>
          <w:spacing w:val="40"/>
        </w:rPr>
        <w:t xml:space="preserve"> </w:t>
      </w:r>
      <w:r>
        <w:t>содержащих</w:t>
      </w:r>
      <w:r>
        <w:rPr>
          <w:spacing w:val="40"/>
        </w:rPr>
        <w:t xml:space="preserve"> </w:t>
      </w:r>
      <w:r>
        <w:t>отдельные</w:t>
      </w:r>
      <w:r>
        <w:rPr>
          <w:spacing w:val="40"/>
        </w:rPr>
        <w:t xml:space="preserve"> </w:t>
      </w:r>
      <w:r>
        <w:t>незнакомые</w:t>
      </w:r>
      <w:r>
        <w:rPr>
          <w:spacing w:val="40"/>
        </w:rPr>
        <w:t xml:space="preserve"> </w:t>
      </w:r>
      <w:r>
        <w:t>слова,</w:t>
      </w:r>
      <w:r>
        <w:rPr>
          <w:spacing w:val="80"/>
        </w:rPr>
        <w:t xml:space="preserve"> </w:t>
      </w:r>
      <w:r>
        <w:t>с разной глубиной</w:t>
      </w:r>
      <w:r>
        <w:rPr>
          <w:spacing w:val="40"/>
        </w:rPr>
        <w:t xml:space="preserve"> </w:t>
      </w:r>
      <w:r>
        <w:t>проникновения</w:t>
      </w:r>
      <w:r>
        <w:rPr>
          <w:spacing w:val="40"/>
        </w:rPr>
        <w:t xml:space="preserve"> </w:t>
      </w:r>
      <w:r>
        <w:t>в</w:t>
      </w:r>
      <w:r>
        <w:rPr>
          <w:spacing w:val="40"/>
        </w:rPr>
        <w:t xml:space="preserve"> </w:t>
      </w:r>
      <w:r>
        <w:t>их</w:t>
      </w:r>
      <w:r>
        <w:rPr>
          <w:spacing w:val="40"/>
        </w:rPr>
        <w:t xml:space="preserve"> </w:t>
      </w:r>
      <w:r>
        <w:t>содержание</w:t>
      </w:r>
      <w:r>
        <w:rPr>
          <w:spacing w:val="40"/>
        </w:rPr>
        <w:t xml:space="preserve"> </w:t>
      </w:r>
      <w:r>
        <w:t>в</w:t>
      </w:r>
      <w:r>
        <w:rPr>
          <w:spacing w:val="40"/>
        </w:rPr>
        <w:t xml:space="preserve"> </w:t>
      </w:r>
      <w:r>
        <w:t>зависимости от</w:t>
      </w:r>
      <w:r>
        <w:rPr>
          <w:spacing w:val="40"/>
        </w:rPr>
        <w:t xml:space="preserve"> </w:t>
      </w:r>
      <w:r>
        <w:t>поставленной коммуникативной</w:t>
      </w:r>
      <w:r>
        <w:rPr>
          <w:spacing w:val="40"/>
        </w:rPr>
        <w:t xml:space="preserve"> </w:t>
      </w:r>
      <w:r>
        <w:t>задачи:</w:t>
      </w:r>
      <w:r>
        <w:rPr>
          <w:spacing w:val="40"/>
        </w:rPr>
        <w:t xml:space="preserve"> </w:t>
      </w:r>
      <w:r>
        <w:t>с</w:t>
      </w:r>
      <w:r>
        <w:rPr>
          <w:spacing w:val="40"/>
        </w:rPr>
        <w:t xml:space="preserve"> </w:t>
      </w:r>
      <w:r>
        <w:t>пониманием</w:t>
      </w:r>
      <w:r>
        <w:rPr>
          <w:spacing w:val="40"/>
        </w:rPr>
        <w:t xml:space="preserve"> </w:t>
      </w:r>
      <w:r>
        <w:t>основного</w:t>
      </w:r>
      <w:r>
        <w:rPr>
          <w:spacing w:val="40"/>
        </w:rPr>
        <w:t xml:space="preserve"> </w:t>
      </w:r>
      <w:r>
        <w:t>содержания,</w:t>
      </w:r>
      <w:r>
        <w:rPr>
          <w:spacing w:val="40"/>
        </w:rPr>
        <w:t xml:space="preserve"> </w:t>
      </w:r>
      <w:r>
        <w:t>с</w:t>
      </w:r>
      <w:r>
        <w:rPr>
          <w:spacing w:val="40"/>
        </w:rPr>
        <w:t xml:space="preserve"> </w:t>
      </w:r>
      <w:r>
        <w:t>пониманием</w:t>
      </w:r>
      <w:r>
        <w:rPr>
          <w:spacing w:val="40"/>
        </w:rPr>
        <w:t xml:space="preserve"> </w:t>
      </w:r>
      <w:r>
        <w:t>запрашиваемой информации с использованием и без использования иллюстраций.</w:t>
      </w:r>
    </w:p>
    <w:p w14:paraId="71CB5DBD">
      <w:pPr>
        <w:pStyle w:val="7"/>
        <w:ind w:right="400"/>
      </w:pPr>
      <w: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36FB4450">
      <w:pPr>
        <w:pStyle w:val="7"/>
        <w:ind w:right="403"/>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341268C">
      <w:pPr>
        <w:pStyle w:val="7"/>
        <w:spacing w:before="1"/>
        <w:ind w:right="394"/>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322E304">
      <w:pPr>
        <w:pStyle w:val="7"/>
      </w:pPr>
      <w:r>
        <w:t>Время</w:t>
      </w:r>
      <w:r>
        <w:rPr>
          <w:spacing w:val="-4"/>
        </w:rPr>
        <w:t xml:space="preserve"> </w:t>
      </w:r>
      <w:r>
        <w:t>звучания</w:t>
      </w:r>
      <w:r>
        <w:rPr>
          <w:spacing w:val="-3"/>
        </w:rPr>
        <w:t xml:space="preserve"> </w:t>
      </w:r>
      <w:r>
        <w:t>текста</w:t>
      </w:r>
      <w:r>
        <w:rPr>
          <w:spacing w:val="-2"/>
        </w:rPr>
        <w:t xml:space="preserve"> </w:t>
      </w:r>
      <w:r>
        <w:t>(текстов)</w:t>
      </w:r>
      <w:r>
        <w:rPr>
          <w:spacing w:val="-4"/>
        </w:rPr>
        <w:t xml:space="preserve"> </w:t>
      </w:r>
      <w:r>
        <w:t>для</w:t>
      </w:r>
      <w:r>
        <w:rPr>
          <w:spacing w:val="-5"/>
        </w:rPr>
        <w:t xml:space="preserve"> </w:t>
      </w:r>
      <w:r>
        <w:t>аудирования –</w:t>
      </w:r>
      <w:r>
        <w:rPr>
          <w:spacing w:val="-5"/>
        </w:rPr>
        <w:t xml:space="preserve"> </w:t>
      </w:r>
      <w:r>
        <w:t>до</w:t>
      </w:r>
      <w:r>
        <w:rPr>
          <w:spacing w:val="-4"/>
        </w:rPr>
        <w:t xml:space="preserve"> </w:t>
      </w:r>
      <w:r>
        <w:t>1</w:t>
      </w:r>
      <w:r>
        <w:rPr>
          <w:spacing w:val="-5"/>
        </w:rPr>
        <w:t xml:space="preserve"> </w:t>
      </w:r>
      <w:r>
        <w:t>минуты.</w:t>
      </w:r>
      <w:r>
        <w:rPr>
          <w:spacing w:val="-1"/>
        </w:rPr>
        <w:t xml:space="preserve"> </w:t>
      </w:r>
      <w:r>
        <w:t>Смысловое</w:t>
      </w:r>
      <w:r>
        <w:rPr>
          <w:spacing w:val="-3"/>
        </w:rPr>
        <w:t xml:space="preserve"> </w:t>
      </w:r>
      <w:r>
        <w:rPr>
          <w:spacing w:val="-2"/>
        </w:rPr>
        <w:t>чтение.</w:t>
      </w:r>
    </w:p>
    <w:p w14:paraId="59D494AA">
      <w:pPr>
        <w:pStyle w:val="7"/>
        <w:ind w:right="399"/>
      </w:pPr>
      <w: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w:t>
      </w:r>
      <w:r>
        <w:rPr>
          <w:spacing w:val="-4"/>
        </w:rPr>
        <w:t xml:space="preserve"> </w:t>
      </w:r>
      <w:r>
        <w:t>отдельные</w:t>
      </w:r>
      <w:r>
        <w:rPr>
          <w:spacing w:val="-3"/>
        </w:rPr>
        <w:t xml:space="preserve"> </w:t>
      </w:r>
      <w:r>
        <w:t>незнакомые</w:t>
      </w:r>
      <w:r>
        <w:rPr>
          <w:spacing w:val="-5"/>
        </w:rPr>
        <w:t xml:space="preserve"> </w:t>
      </w:r>
      <w:r>
        <w:t>слова,</w:t>
      </w:r>
      <w:r>
        <w:rPr>
          <w:spacing w:val="-1"/>
        </w:rPr>
        <w:t xml:space="preserve"> </w:t>
      </w:r>
      <w:r>
        <w:t>с</w:t>
      </w:r>
      <w:r>
        <w:rPr>
          <w:spacing w:val="-4"/>
        </w:rPr>
        <w:t xml:space="preserve"> </w:t>
      </w:r>
      <w:r>
        <w:t>различной</w:t>
      </w:r>
      <w:r>
        <w:rPr>
          <w:spacing w:val="-3"/>
        </w:rPr>
        <w:t xml:space="preserve"> </w:t>
      </w:r>
      <w:r>
        <w:t>глубиной</w:t>
      </w:r>
      <w:r>
        <w:rPr>
          <w:spacing w:val="-3"/>
        </w:rPr>
        <w:t xml:space="preserve"> </w:t>
      </w:r>
      <w:r>
        <w:t>проникновения</w:t>
      </w:r>
      <w:r>
        <w:rPr>
          <w:spacing w:val="-3"/>
        </w:rPr>
        <w:t xml:space="preserve"> </w:t>
      </w:r>
      <w:r>
        <w:t>в</w:t>
      </w:r>
      <w:r>
        <w:rPr>
          <w:spacing w:val="-4"/>
        </w:rPr>
        <w:t xml:space="preserve"> </w:t>
      </w:r>
      <w:r>
        <w:t>их</w:t>
      </w:r>
      <w:r>
        <w:rPr>
          <w:spacing w:val="-1"/>
        </w:rPr>
        <w:t xml:space="preserve"> </w:t>
      </w:r>
      <w:r>
        <w:t>содержание</w:t>
      </w:r>
      <w:r>
        <w:rPr>
          <w:spacing w:val="-4"/>
        </w:rPr>
        <w:t xml:space="preserve"> </w:t>
      </w:r>
      <w:r>
        <w:t>в</w:t>
      </w:r>
      <w:r>
        <w:rPr>
          <w:rFonts w:hint="default"/>
          <w:lang w:val="ru-RU"/>
        </w:rPr>
        <w:t xml:space="preserve"> </w:t>
      </w:r>
      <w:r>
        <w:t>зависимости от поставленной коммуникативной задачи: с пониманием основного содержания, с пониманием запрашиваемой информации.</w:t>
      </w:r>
    </w:p>
    <w:p w14:paraId="2AADCA7B">
      <w:pPr>
        <w:pStyle w:val="7"/>
        <w:spacing w:before="1"/>
        <w:ind w:right="405"/>
      </w:pPr>
      <w: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33DB28E4">
      <w:pPr>
        <w:pStyle w:val="7"/>
        <w:ind w:right="398"/>
        <w:jc w:val="left"/>
      </w:pPr>
      <w: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Чтение несплошных текстов (таблиц) и понимание представленной в них информации. Тексты для чтения: беседа (диалог), рассказ, сказка, сообщение личного характера,</w:t>
      </w:r>
    </w:p>
    <w:p w14:paraId="6089A0D6">
      <w:pPr>
        <w:pStyle w:val="7"/>
        <w:ind w:right="398"/>
        <w:jc w:val="left"/>
      </w:pPr>
      <w:r>
        <w:t>отрывок</w:t>
      </w:r>
      <w:r>
        <w:rPr>
          <w:spacing w:val="80"/>
        </w:rPr>
        <w:t xml:space="preserve"> </w:t>
      </w:r>
      <w:r>
        <w:t>из</w:t>
      </w:r>
      <w:r>
        <w:rPr>
          <w:spacing w:val="80"/>
        </w:rPr>
        <w:t xml:space="preserve"> </w:t>
      </w:r>
      <w:r>
        <w:t>статьи</w:t>
      </w:r>
      <w:r>
        <w:rPr>
          <w:spacing w:val="80"/>
        </w:rPr>
        <w:t xml:space="preserve"> </w:t>
      </w:r>
      <w:r>
        <w:t>научно-популярного</w:t>
      </w:r>
      <w:r>
        <w:rPr>
          <w:spacing w:val="80"/>
        </w:rPr>
        <w:t xml:space="preserve"> </w:t>
      </w:r>
      <w:r>
        <w:t>характера,</w:t>
      </w:r>
      <w:r>
        <w:rPr>
          <w:spacing w:val="80"/>
        </w:rPr>
        <w:t xml:space="preserve"> </w:t>
      </w:r>
      <w:r>
        <w:t>сообщение</w:t>
      </w:r>
      <w:r>
        <w:rPr>
          <w:spacing w:val="80"/>
        </w:rPr>
        <w:t xml:space="preserve"> </w:t>
      </w:r>
      <w:r>
        <w:t>информационного</w:t>
      </w:r>
      <w:r>
        <w:rPr>
          <w:spacing w:val="80"/>
        </w:rPr>
        <w:t xml:space="preserve"> </w:t>
      </w:r>
      <w:r>
        <w:t>характера,</w:t>
      </w:r>
      <w:r>
        <w:rPr>
          <w:spacing w:val="40"/>
        </w:rPr>
        <w:t xml:space="preserve"> </w:t>
      </w:r>
      <w:r>
        <w:t>стихотворение; несплошной текст (таблица).</w:t>
      </w:r>
    </w:p>
    <w:p w14:paraId="190ACD73">
      <w:pPr>
        <w:pStyle w:val="7"/>
        <w:jc w:val="left"/>
      </w:pPr>
      <w:r>
        <w:t>Объём</w:t>
      </w:r>
      <w:r>
        <w:rPr>
          <w:spacing w:val="-3"/>
        </w:rPr>
        <w:t xml:space="preserve"> </w:t>
      </w:r>
      <w:r>
        <w:t>текста</w:t>
      </w:r>
      <w:r>
        <w:rPr>
          <w:spacing w:val="-2"/>
        </w:rPr>
        <w:t xml:space="preserve"> </w:t>
      </w:r>
      <w:r>
        <w:t>(текстов)</w:t>
      </w:r>
      <w:r>
        <w:rPr>
          <w:spacing w:val="-1"/>
        </w:rPr>
        <w:t xml:space="preserve"> </w:t>
      </w:r>
      <w:r>
        <w:t>для</w:t>
      </w:r>
      <w:r>
        <w:rPr>
          <w:spacing w:val="-1"/>
        </w:rPr>
        <w:t xml:space="preserve"> </w:t>
      </w:r>
      <w:r>
        <w:t>чтения –</w:t>
      </w:r>
      <w:r>
        <w:rPr>
          <w:spacing w:val="-1"/>
        </w:rPr>
        <w:t xml:space="preserve"> </w:t>
      </w:r>
      <w:r>
        <w:t>180–200</w:t>
      </w:r>
      <w:r>
        <w:rPr>
          <w:spacing w:val="-1"/>
        </w:rPr>
        <w:t xml:space="preserve"> </w:t>
      </w:r>
      <w:r>
        <w:t>слов.</w:t>
      </w:r>
      <w:r>
        <w:rPr>
          <w:spacing w:val="-1"/>
        </w:rPr>
        <w:t xml:space="preserve"> </w:t>
      </w:r>
      <w:r>
        <w:t>Письменная</w:t>
      </w:r>
      <w:r>
        <w:rPr>
          <w:spacing w:val="-1"/>
        </w:rPr>
        <w:t xml:space="preserve"> </w:t>
      </w:r>
      <w:r>
        <w:rPr>
          <w:spacing w:val="-2"/>
        </w:rPr>
        <w:t>речь.</w:t>
      </w:r>
    </w:p>
    <w:p w14:paraId="6B4F30B7">
      <w:pPr>
        <w:pStyle w:val="7"/>
        <w:ind w:right="1169"/>
        <w:jc w:val="left"/>
      </w:pPr>
      <w:r>
        <w:t>Развитие</w:t>
      </w:r>
      <w:r>
        <w:rPr>
          <w:spacing w:val="80"/>
        </w:rPr>
        <w:t xml:space="preserve"> </w:t>
      </w:r>
      <w:r>
        <w:t>умений</w:t>
      </w:r>
      <w:r>
        <w:rPr>
          <w:spacing w:val="80"/>
        </w:rPr>
        <w:t xml:space="preserve"> </w:t>
      </w:r>
      <w:r>
        <w:t>письменной</w:t>
      </w:r>
      <w:r>
        <w:rPr>
          <w:spacing w:val="80"/>
        </w:rPr>
        <w:t xml:space="preserve"> </w:t>
      </w:r>
      <w:r>
        <w:t>речи</w:t>
      </w:r>
      <w:r>
        <w:rPr>
          <w:spacing w:val="80"/>
        </w:rPr>
        <w:t xml:space="preserve"> </w:t>
      </w:r>
      <w:r>
        <w:t>на</w:t>
      </w:r>
      <w:r>
        <w:rPr>
          <w:spacing w:val="80"/>
        </w:rPr>
        <w:t xml:space="preserve"> </w:t>
      </w:r>
      <w:r>
        <w:t>базе</w:t>
      </w:r>
      <w:r>
        <w:rPr>
          <w:spacing w:val="80"/>
        </w:rPr>
        <w:t xml:space="preserve"> </w:t>
      </w:r>
      <w:r>
        <w:t>умений,</w:t>
      </w:r>
      <w:r>
        <w:rPr>
          <w:spacing w:val="80"/>
        </w:rPr>
        <w:t xml:space="preserve"> </w:t>
      </w:r>
      <w:r>
        <w:t>сформированных</w:t>
      </w:r>
      <w:r>
        <w:rPr>
          <w:spacing w:val="80"/>
        </w:rPr>
        <w:t xml:space="preserve"> </w:t>
      </w:r>
      <w:r>
        <w:t>на</w:t>
      </w:r>
      <w:r>
        <w:rPr>
          <w:spacing w:val="80"/>
        </w:rPr>
        <w:t xml:space="preserve"> </w:t>
      </w:r>
      <w:r>
        <w:t>уровне</w:t>
      </w:r>
      <w:r>
        <w:rPr>
          <w:spacing w:val="40"/>
        </w:rPr>
        <w:t xml:space="preserve"> </w:t>
      </w:r>
      <w:r>
        <w:t>начального общего образования:</w:t>
      </w:r>
    </w:p>
    <w:p w14:paraId="054254D8">
      <w:pPr>
        <w:pStyle w:val="7"/>
        <w:spacing w:before="1"/>
        <w:ind w:right="398"/>
        <w:jc w:val="left"/>
      </w:pPr>
      <w:r>
        <w:t>списывание</w:t>
      </w:r>
      <w:r>
        <w:rPr>
          <w:spacing w:val="75"/>
        </w:rPr>
        <w:t xml:space="preserve"> </w:t>
      </w:r>
      <w:r>
        <w:t>текста</w:t>
      </w:r>
      <w:r>
        <w:rPr>
          <w:spacing w:val="75"/>
        </w:rPr>
        <w:t xml:space="preserve"> </w:t>
      </w:r>
      <w:r>
        <w:t>и</w:t>
      </w:r>
      <w:r>
        <w:rPr>
          <w:spacing w:val="78"/>
        </w:rPr>
        <w:t xml:space="preserve"> </w:t>
      </w:r>
      <w:r>
        <w:t>выписывание</w:t>
      </w:r>
      <w:r>
        <w:rPr>
          <w:spacing w:val="75"/>
        </w:rPr>
        <w:t xml:space="preserve"> </w:t>
      </w:r>
      <w:r>
        <w:t>из</w:t>
      </w:r>
      <w:r>
        <w:rPr>
          <w:spacing w:val="76"/>
        </w:rPr>
        <w:t xml:space="preserve"> </w:t>
      </w:r>
      <w:r>
        <w:t>него</w:t>
      </w:r>
      <w:r>
        <w:rPr>
          <w:spacing w:val="75"/>
        </w:rPr>
        <w:t xml:space="preserve"> </w:t>
      </w:r>
      <w:r>
        <w:t>слов,</w:t>
      </w:r>
      <w:r>
        <w:rPr>
          <w:spacing w:val="77"/>
        </w:rPr>
        <w:t xml:space="preserve"> </w:t>
      </w:r>
      <w:r>
        <w:t>словосочетаний,</w:t>
      </w:r>
      <w:r>
        <w:rPr>
          <w:spacing w:val="76"/>
        </w:rPr>
        <w:t xml:space="preserve"> </w:t>
      </w:r>
      <w:r>
        <w:t>предложений</w:t>
      </w:r>
      <w:r>
        <w:rPr>
          <w:spacing w:val="77"/>
        </w:rPr>
        <w:t xml:space="preserve"> </w:t>
      </w:r>
      <w:r>
        <w:t>в соответствии с решаемой коммуникативной задачей;</w:t>
      </w:r>
    </w:p>
    <w:p w14:paraId="0428D401">
      <w:pPr>
        <w:pStyle w:val="7"/>
        <w:ind w:right="657"/>
        <w:jc w:val="left"/>
      </w:pPr>
      <w:r>
        <w:t>написание</w:t>
      </w:r>
      <w:r>
        <w:rPr>
          <w:spacing w:val="33"/>
        </w:rPr>
        <w:t xml:space="preserve"> </w:t>
      </w:r>
      <w:r>
        <w:t>коротких</w:t>
      </w:r>
      <w:r>
        <w:rPr>
          <w:spacing w:val="37"/>
        </w:rPr>
        <w:t xml:space="preserve"> </w:t>
      </w:r>
      <w:r>
        <w:t>поздравлений</w:t>
      </w:r>
      <w:r>
        <w:rPr>
          <w:spacing w:val="37"/>
        </w:rPr>
        <w:t xml:space="preserve"> </w:t>
      </w:r>
      <w:r>
        <w:t>с</w:t>
      </w:r>
      <w:r>
        <w:rPr>
          <w:spacing w:val="33"/>
        </w:rPr>
        <w:t xml:space="preserve"> </w:t>
      </w:r>
      <w:r>
        <w:t>праздниками</w:t>
      </w:r>
      <w:r>
        <w:rPr>
          <w:spacing w:val="38"/>
        </w:rPr>
        <w:t xml:space="preserve"> </w:t>
      </w:r>
      <w:r>
        <w:t>(с</w:t>
      </w:r>
      <w:r>
        <w:rPr>
          <w:spacing w:val="35"/>
        </w:rPr>
        <w:t xml:space="preserve"> </w:t>
      </w:r>
      <w:r>
        <w:t>Новым</w:t>
      </w:r>
      <w:r>
        <w:rPr>
          <w:spacing w:val="35"/>
        </w:rPr>
        <w:t xml:space="preserve"> </w:t>
      </w:r>
      <w:r>
        <w:t>годом,</w:t>
      </w:r>
      <w:r>
        <w:rPr>
          <w:spacing w:val="38"/>
        </w:rPr>
        <w:t xml:space="preserve"> </w:t>
      </w:r>
      <w:r>
        <w:t>Рождеством,</w:t>
      </w:r>
      <w:r>
        <w:rPr>
          <w:spacing w:val="36"/>
        </w:rPr>
        <w:t xml:space="preserve"> </w:t>
      </w:r>
      <w:r>
        <w:t xml:space="preserve">днём </w:t>
      </w:r>
      <w:r>
        <w:rPr>
          <w:spacing w:val="-2"/>
        </w:rPr>
        <w:t>рождения);</w:t>
      </w:r>
    </w:p>
    <w:p w14:paraId="7E7AB9D0">
      <w:pPr>
        <w:pStyle w:val="7"/>
        <w:ind w:right="550"/>
        <w:jc w:val="left"/>
      </w:pPr>
      <w:r>
        <w:t>заполнение</w:t>
      </w:r>
      <w:r>
        <w:rPr>
          <w:spacing w:val="-4"/>
        </w:rPr>
        <w:t xml:space="preserve"> </w:t>
      </w:r>
      <w:r>
        <w:t>анкет</w:t>
      </w:r>
      <w:r>
        <w:rPr>
          <w:spacing w:val="-4"/>
        </w:rPr>
        <w:t xml:space="preserve"> </w:t>
      </w:r>
      <w:r>
        <w:t>и</w:t>
      </w:r>
      <w:r>
        <w:rPr>
          <w:spacing w:val="-3"/>
        </w:rPr>
        <w:t xml:space="preserve"> </w:t>
      </w:r>
      <w:r>
        <w:t>формуляров:</w:t>
      </w:r>
      <w:r>
        <w:rPr>
          <w:spacing w:val="-2"/>
        </w:rPr>
        <w:t xml:space="preserve"> </w:t>
      </w:r>
      <w:r>
        <w:t>сообщение</w:t>
      </w:r>
      <w:r>
        <w:rPr>
          <w:spacing w:val="-4"/>
        </w:rPr>
        <w:t xml:space="preserve"> </w:t>
      </w:r>
      <w:r>
        <w:t>о</w:t>
      </w:r>
      <w:r>
        <w:rPr>
          <w:spacing w:val="-4"/>
        </w:rPr>
        <w:t xml:space="preserve"> </w:t>
      </w:r>
      <w:r>
        <w:t>себе</w:t>
      </w:r>
      <w:r>
        <w:rPr>
          <w:spacing w:val="-4"/>
        </w:rPr>
        <w:t xml:space="preserve"> </w:t>
      </w:r>
      <w:r>
        <w:t>основных</w:t>
      </w:r>
      <w:r>
        <w:rPr>
          <w:spacing w:val="-3"/>
        </w:rPr>
        <w:t xml:space="preserve"> </w:t>
      </w:r>
      <w:r>
        <w:t>сведений</w:t>
      </w:r>
      <w:r>
        <w:rPr>
          <w:spacing w:val="-5"/>
        </w:rPr>
        <w:t xml:space="preserve"> </w:t>
      </w:r>
      <w:r>
        <w:t>в</w:t>
      </w:r>
      <w:r>
        <w:rPr>
          <w:spacing w:val="-4"/>
        </w:rPr>
        <w:t xml:space="preserve"> </w:t>
      </w:r>
      <w:r>
        <w:t>соответствии</w:t>
      </w:r>
      <w:r>
        <w:rPr>
          <w:spacing w:val="-4"/>
        </w:rPr>
        <w:t xml:space="preserve"> </w:t>
      </w:r>
      <w:r>
        <w:t>с</w:t>
      </w:r>
      <w:r>
        <w:rPr>
          <w:spacing w:val="-4"/>
        </w:rPr>
        <w:t xml:space="preserve"> </w:t>
      </w:r>
      <w:r>
        <w:t>нормами, принятыми в стране (странах) изучаемого языка;</w:t>
      </w:r>
    </w:p>
    <w:p w14:paraId="4D1F7F7E">
      <w:pPr>
        <w:pStyle w:val="7"/>
        <w:ind w:right="398"/>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04ACF510">
      <w:pPr>
        <w:pStyle w:val="7"/>
      </w:pPr>
      <w:r>
        <w:t>Языковые</w:t>
      </w:r>
      <w:r>
        <w:rPr>
          <w:spacing w:val="-6"/>
        </w:rPr>
        <w:t xml:space="preserve"> </w:t>
      </w:r>
      <w:r>
        <w:t>знания</w:t>
      </w:r>
      <w:r>
        <w:rPr>
          <w:spacing w:val="-4"/>
        </w:rPr>
        <w:t xml:space="preserve"> </w:t>
      </w:r>
      <w:r>
        <w:t>и</w:t>
      </w:r>
      <w:r>
        <w:rPr>
          <w:spacing w:val="-1"/>
        </w:rPr>
        <w:t xml:space="preserve"> </w:t>
      </w:r>
      <w:r>
        <w:t>умения.</w:t>
      </w:r>
      <w:r>
        <w:rPr>
          <w:spacing w:val="-4"/>
        </w:rPr>
        <w:t xml:space="preserve"> </w:t>
      </w:r>
      <w:r>
        <w:t>Фонетическая</w:t>
      </w:r>
      <w:r>
        <w:rPr>
          <w:spacing w:val="-4"/>
        </w:rPr>
        <w:t xml:space="preserve"> </w:t>
      </w:r>
      <w:r>
        <w:t>сторона</w:t>
      </w:r>
      <w:r>
        <w:rPr>
          <w:spacing w:val="-3"/>
        </w:rPr>
        <w:t xml:space="preserve"> </w:t>
      </w:r>
      <w:r>
        <w:rPr>
          <w:spacing w:val="-2"/>
        </w:rPr>
        <w:t>речи.</w:t>
      </w:r>
    </w:p>
    <w:p w14:paraId="2D44BC50">
      <w:pPr>
        <w:pStyle w:val="7"/>
        <w:ind w:right="395"/>
      </w:pPr>
      <w: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w:t>
      </w:r>
      <w:r>
        <w:rPr>
          <w:spacing w:val="40"/>
        </w:rPr>
        <w:t xml:space="preserve"> </w:t>
      </w:r>
      <w:r>
        <w:t>слов согласно основным правилам чтения.</w:t>
      </w:r>
    </w:p>
    <w:p w14:paraId="66C4E1CB">
      <w:pPr>
        <w:pStyle w:val="7"/>
        <w:ind w:right="401"/>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0F347EE">
      <w:pPr>
        <w:pStyle w:val="7"/>
        <w:ind w:right="394"/>
      </w:pPr>
      <w:r>
        <w:t>Тексты для чтения вслух: беседа (диалог), рассказ, отрывок из статьи научно- популярного характера, сообщение информационного характера.</w:t>
      </w:r>
    </w:p>
    <w:p w14:paraId="79484D2A">
      <w:pPr>
        <w:pStyle w:val="7"/>
      </w:pPr>
      <w:r>
        <w:t>Объём</w:t>
      </w:r>
      <w:r>
        <w:rPr>
          <w:spacing w:val="-16"/>
        </w:rPr>
        <w:t xml:space="preserve"> </w:t>
      </w:r>
      <w:r>
        <w:t>текста</w:t>
      </w:r>
      <w:r>
        <w:rPr>
          <w:spacing w:val="-11"/>
        </w:rPr>
        <w:t xml:space="preserve"> </w:t>
      </w:r>
      <w:r>
        <w:t>для</w:t>
      </w:r>
      <w:r>
        <w:rPr>
          <w:spacing w:val="-5"/>
        </w:rPr>
        <w:t xml:space="preserve"> </w:t>
      </w:r>
      <w:r>
        <w:t>чтения</w:t>
      </w:r>
      <w:r>
        <w:rPr>
          <w:spacing w:val="-4"/>
        </w:rPr>
        <w:t xml:space="preserve"> </w:t>
      </w:r>
      <w:r>
        <w:t>вслух</w:t>
      </w:r>
      <w:r>
        <w:rPr>
          <w:spacing w:val="2"/>
        </w:rPr>
        <w:t xml:space="preserve"> </w:t>
      </w:r>
      <w:r>
        <w:t>–</w:t>
      </w:r>
      <w:r>
        <w:rPr>
          <w:spacing w:val="-11"/>
        </w:rPr>
        <w:t xml:space="preserve"> </w:t>
      </w:r>
      <w:r>
        <w:t>до</w:t>
      </w:r>
      <w:r>
        <w:rPr>
          <w:spacing w:val="-2"/>
        </w:rPr>
        <w:t xml:space="preserve"> </w:t>
      </w:r>
      <w:r>
        <w:t>90</w:t>
      </w:r>
      <w:r>
        <w:rPr>
          <w:spacing w:val="-6"/>
        </w:rPr>
        <w:t xml:space="preserve"> </w:t>
      </w:r>
      <w:r>
        <w:rPr>
          <w:spacing w:val="-4"/>
        </w:rPr>
        <w:t>слов.</w:t>
      </w:r>
    </w:p>
    <w:p w14:paraId="48A5440E">
      <w:pPr>
        <w:pStyle w:val="7"/>
      </w:pPr>
      <w:r>
        <w:t>Графика,</w:t>
      </w:r>
      <w:r>
        <w:rPr>
          <w:spacing w:val="-8"/>
        </w:rPr>
        <w:t xml:space="preserve"> </w:t>
      </w:r>
      <w:r>
        <w:t>орфография</w:t>
      </w:r>
      <w:r>
        <w:rPr>
          <w:spacing w:val="-5"/>
        </w:rPr>
        <w:t xml:space="preserve"> </w:t>
      </w:r>
      <w:r>
        <w:t>и</w:t>
      </w:r>
      <w:r>
        <w:rPr>
          <w:spacing w:val="-7"/>
        </w:rPr>
        <w:t xml:space="preserve"> </w:t>
      </w:r>
      <w:r>
        <w:t>пунктуация.</w:t>
      </w:r>
      <w:r>
        <w:rPr>
          <w:spacing w:val="-5"/>
        </w:rPr>
        <w:t xml:space="preserve"> </w:t>
      </w:r>
      <w:r>
        <w:t>Правильное</w:t>
      </w:r>
      <w:r>
        <w:rPr>
          <w:spacing w:val="-9"/>
        </w:rPr>
        <w:t xml:space="preserve"> </w:t>
      </w:r>
      <w:r>
        <w:t>написание</w:t>
      </w:r>
      <w:r>
        <w:rPr>
          <w:spacing w:val="-10"/>
        </w:rPr>
        <w:t xml:space="preserve"> </w:t>
      </w:r>
      <w:r>
        <w:t>изученных</w:t>
      </w:r>
      <w:r>
        <w:rPr>
          <w:spacing w:val="-4"/>
        </w:rPr>
        <w:t xml:space="preserve"> </w:t>
      </w:r>
      <w:r>
        <w:rPr>
          <w:spacing w:val="-2"/>
        </w:rPr>
        <w:t>слов.</w:t>
      </w:r>
    </w:p>
    <w:p w14:paraId="18C81667">
      <w:pPr>
        <w:pStyle w:val="7"/>
        <w:ind w:right="392"/>
      </w:pPr>
      <w:r>
        <w:t>Правильное</w:t>
      </w:r>
      <w:r>
        <w:rPr>
          <w:spacing w:val="-1"/>
        </w:rPr>
        <w:t xml:space="preserve"> </w:t>
      </w:r>
      <w:r>
        <w:t>использование</w:t>
      </w:r>
      <w:r>
        <w:rPr>
          <w:spacing w:val="-1"/>
        </w:rPr>
        <w:t xml:space="preserve"> </w:t>
      </w:r>
      <w:r>
        <w:t>знаков препинания:</w:t>
      </w:r>
      <w:r>
        <w:rPr>
          <w:spacing w:val="-2"/>
        </w:rPr>
        <w:t xml:space="preserve"> </w:t>
      </w:r>
      <w:r>
        <w:t>точки, вопросительного и восклицательного знаков в конце предложения, запятой при перечислении и обращении, апострофа.</w:t>
      </w:r>
    </w:p>
    <w:p w14:paraId="073B5E86">
      <w:pPr>
        <w:pStyle w:val="7"/>
        <w:ind w:right="405"/>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2CF60389">
      <w:pPr>
        <w:pStyle w:val="7"/>
      </w:pPr>
      <w:r>
        <w:t>Лексическая</w:t>
      </w:r>
      <w:r>
        <w:rPr>
          <w:spacing w:val="-15"/>
        </w:rPr>
        <w:t xml:space="preserve"> </w:t>
      </w:r>
      <w:r>
        <w:t>сторона</w:t>
      </w:r>
      <w:r>
        <w:rPr>
          <w:spacing w:val="-15"/>
        </w:rPr>
        <w:t xml:space="preserve"> </w:t>
      </w:r>
      <w:r>
        <w:rPr>
          <w:spacing w:val="-4"/>
        </w:rPr>
        <w:t>речи.</w:t>
      </w:r>
    </w:p>
    <w:p w14:paraId="5099FE51">
      <w:pPr>
        <w:pStyle w:val="7"/>
        <w:ind w:right="398"/>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w:t>
      </w:r>
      <w:r>
        <w:rPr>
          <w:spacing w:val="-2"/>
        </w:rPr>
        <w:t>сочетаемости.</w:t>
      </w:r>
    </w:p>
    <w:p w14:paraId="0A6725F0">
      <w:pPr>
        <w:pStyle w:val="7"/>
        <w:ind w:right="401"/>
      </w:pPr>
      <w: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45B70D38">
      <w:pPr>
        <w:pStyle w:val="7"/>
      </w:pPr>
      <w:r>
        <w:rPr>
          <w:spacing w:val="-2"/>
        </w:rPr>
        <w:t>Основные</w:t>
      </w:r>
      <w:r>
        <w:rPr>
          <w:spacing w:val="-11"/>
        </w:rPr>
        <w:t xml:space="preserve"> </w:t>
      </w:r>
      <w:r>
        <w:rPr>
          <w:spacing w:val="-2"/>
        </w:rPr>
        <w:t>способы словообразования:</w:t>
      </w:r>
    </w:p>
    <w:p w14:paraId="749B8D4B">
      <w:pPr>
        <w:pStyle w:val="7"/>
        <w:jc w:val="left"/>
      </w:pPr>
      <w:r>
        <w:rPr>
          <w:spacing w:val="-2"/>
        </w:rPr>
        <w:t>аффиксация:</w:t>
      </w:r>
    </w:p>
    <w:p w14:paraId="38918469">
      <w:pPr>
        <w:pStyle w:val="7"/>
        <w:ind w:right="657"/>
        <w:jc w:val="left"/>
      </w:pPr>
      <w:r>
        <w:t>образование</w:t>
      </w:r>
      <w:r>
        <w:rPr>
          <w:spacing w:val="-6"/>
        </w:rPr>
        <w:t xml:space="preserve"> </w:t>
      </w:r>
      <w:r>
        <w:t>имён</w:t>
      </w:r>
      <w:r>
        <w:rPr>
          <w:spacing w:val="-5"/>
        </w:rPr>
        <w:t xml:space="preserve"> </w:t>
      </w:r>
      <w:r>
        <w:t>существительных</w:t>
      </w:r>
      <w:r>
        <w:rPr>
          <w:spacing w:val="-3"/>
        </w:rPr>
        <w:t xml:space="preserve"> </w:t>
      </w:r>
      <w:r>
        <w:t>при</w:t>
      </w:r>
      <w:r>
        <w:rPr>
          <w:spacing w:val="-5"/>
        </w:rPr>
        <w:t xml:space="preserve"> </w:t>
      </w:r>
      <w:r>
        <w:t>помощи</w:t>
      </w:r>
      <w:r>
        <w:rPr>
          <w:spacing w:val="-5"/>
        </w:rPr>
        <w:t xml:space="preserve"> </w:t>
      </w:r>
      <w:r>
        <w:t>суффиксов</w:t>
      </w:r>
      <w:r>
        <w:rPr>
          <w:spacing w:val="28"/>
        </w:rPr>
        <w:t xml:space="preserve"> </w:t>
      </w:r>
      <w:r>
        <w:t>-er/-or</w:t>
      </w:r>
      <w:r>
        <w:rPr>
          <w:spacing w:val="-5"/>
        </w:rPr>
        <w:t xml:space="preserve"> </w:t>
      </w:r>
      <w:r>
        <w:t>(teacher/visitor),</w:t>
      </w:r>
      <w:r>
        <w:rPr>
          <w:spacing w:val="-4"/>
        </w:rPr>
        <w:t xml:space="preserve"> </w:t>
      </w:r>
      <w:r>
        <w:t>-ist</w:t>
      </w:r>
      <w:r>
        <w:rPr>
          <w:spacing w:val="-5"/>
        </w:rPr>
        <w:t xml:space="preserve"> </w:t>
      </w:r>
      <w:r>
        <w:t>(scientist, tourist), -sion/-tion (discussion/invitation);</w:t>
      </w:r>
    </w:p>
    <w:p w14:paraId="45B92BD7">
      <w:pPr>
        <w:pStyle w:val="7"/>
        <w:ind w:right="657"/>
        <w:jc w:val="left"/>
      </w:pPr>
      <w:r>
        <w:t>образование</w:t>
      </w:r>
      <w:r>
        <w:rPr>
          <w:spacing w:val="-7"/>
        </w:rPr>
        <w:t xml:space="preserve"> </w:t>
      </w:r>
      <w:r>
        <w:t>имён</w:t>
      </w:r>
      <w:r>
        <w:rPr>
          <w:spacing w:val="-6"/>
        </w:rPr>
        <w:t xml:space="preserve"> </w:t>
      </w:r>
      <w:r>
        <w:t>прилагательных</w:t>
      </w:r>
      <w:r>
        <w:rPr>
          <w:spacing w:val="-5"/>
        </w:rPr>
        <w:t xml:space="preserve"> </w:t>
      </w:r>
      <w:r>
        <w:t>при</w:t>
      </w:r>
      <w:r>
        <w:rPr>
          <w:spacing w:val="-6"/>
        </w:rPr>
        <w:t xml:space="preserve"> </w:t>
      </w:r>
      <w:r>
        <w:t>помощи</w:t>
      </w:r>
      <w:r>
        <w:rPr>
          <w:spacing w:val="-6"/>
        </w:rPr>
        <w:t xml:space="preserve"> </w:t>
      </w:r>
      <w:r>
        <w:t>суффиксов</w:t>
      </w:r>
      <w:r>
        <w:rPr>
          <w:spacing w:val="-2"/>
        </w:rPr>
        <w:t xml:space="preserve"> </w:t>
      </w:r>
      <w:r>
        <w:t>-ful</w:t>
      </w:r>
      <w:r>
        <w:rPr>
          <w:spacing w:val="-6"/>
        </w:rPr>
        <w:t xml:space="preserve"> </w:t>
      </w:r>
      <w:r>
        <w:t>(wonderful),</w:t>
      </w:r>
      <w:r>
        <w:rPr>
          <w:spacing w:val="-6"/>
        </w:rPr>
        <w:t xml:space="preserve"> </w:t>
      </w:r>
      <w:r>
        <w:t xml:space="preserve">-ian/-an </w:t>
      </w:r>
      <w:r>
        <w:rPr>
          <w:spacing w:val="-2"/>
        </w:rPr>
        <w:t>(Russian/American);</w:t>
      </w:r>
    </w:p>
    <w:p w14:paraId="6E237A79">
      <w:pPr>
        <w:pStyle w:val="7"/>
        <w:jc w:val="left"/>
      </w:pPr>
      <w:r>
        <w:t>образование</w:t>
      </w:r>
      <w:r>
        <w:rPr>
          <w:spacing w:val="-20"/>
        </w:rPr>
        <w:t xml:space="preserve"> </w:t>
      </w:r>
      <w:r>
        <w:t>наречий</w:t>
      </w:r>
      <w:r>
        <w:rPr>
          <w:spacing w:val="-15"/>
        </w:rPr>
        <w:t xml:space="preserve"> </w:t>
      </w:r>
      <w:r>
        <w:t>при</w:t>
      </w:r>
      <w:r>
        <w:rPr>
          <w:spacing w:val="-15"/>
        </w:rPr>
        <w:t xml:space="preserve"> </w:t>
      </w:r>
      <w:r>
        <w:t>помощи</w:t>
      </w:r>
      <w:r>
        <w:rPr>
          <w:spacing w:val="-15"/>
        </w:rPr>
        <w:t xml:space="preserve"> </w:t>
      </w:r>
      <w:r>
        <w:t>суффикса</w:t>
      </w:r>
      <w:r>
        <w:rPr>
          <w:spacing w:val="-11"/>
        </w:rPr>
        <w:t xml:space="preserve"> </w:t>
      </w:r>
      <w:r>
        <w:t>-ly</w:t>
      </w:r>
      <w:r>
        <w:rPr>
          <w:spacing w:val="-22"/>
        </w:rPr>
        <w:t xml:space="preserve"> </w:t>
      </w:r>
      <w:r>
        <w:rPr>
          <w:spacing w:val="-2"/>
        </w:rPr>
        <w:t>(recently);</w:t>
      </w:r>
    </w:p>
    <w:p w14:paraId="2CC2E6DE">
      <w:pPr>
        <w:pStyle w:val="7"/>
        <w:jc w:val="left"/>
      </w:pPr>
      <w:r>
        <w:t>образование</w:t>
      </w:r>
      <w:r>
        <w:rPr>
          <w:spacing w:val="-6"/>
        </w:rPr>
        <w:t xml:space="preserve"> </w:t>
      </w:r>
      <w:r>
        <w:t>имён</w:t>
      </w:r>
      <w:r>
        <w:rPr>
          <w:spacing w:val="-4"/>
        </w:rPr>
        <w:t xml:space="preserve"> </w:t>
      </w:r>
      <w:r>
        <w:t>прилагательных,</w:t>
      </w:r>
      <w:r>
        <w:rPr>
          <w:spacing w:val="-4"/>
        </w:rPr>
        <w:t xml:space="preserve"> </w:t>
      </w:r>
      <w:r>
        <w:t>имён</w:t>
      </w:r>
      <w:r>
        <w:rPr>
          <w:spacing w:val="-4"/>
        </w:rPr>
        <w:t xml:space="preserve"> </w:t>
      </w:r>
      <w:r>
        <w:t>существительных</w:t>
      </w:r>
      <w:r>
        <w:rPr>
          <w:spacing w:val="-2"/>
        </w:rPr>
        <w:t xml:space="preserve"> </w:t>
      </w:r>
      <w:r>
        <w:t>и</w:t>
      </w:r>
      <w:r>
        <w:rPr>
          <w:spacing w:val="-6"/>
        </w:rPr>
        <w:t xml:space="preserve"> </w:t>
      </w:r>
      <w:r>
        <w:t>наречий</w:t>
      </w:r>
      <w:r>
        <w:rPr>
          <w:spacing w:val="-6"/>
        </w:rPr>
        <w:t xml:space="preserve"> </w:t>
      </w:r>
      <w:r>
        <w:t>при</w:t>
      </w:r>
      <w:r>
        <w:rPr>
          <w:spacing w:val="-4"/>
        </w:rPr>
        <w:t xml:space="preserve"> </w:t>
      </w:r>
      <w:r>
        <w:t>помощи</w:t>
      </w:r>
      <w:r>
        <w:rPr>
          <w:spacing w:val="-4"/>
        </w:rPr>
        <w:t xml:space="preserve"> </w:t>
      </w:r>
      <w:r>
        <w:rPr>
          <w:spacing w:val="-2"/>
        </w:rPr>
        <w:t>отрицательного</w:t>
      </w:r>
      <w:r>
        <w:rPr>
          <w:rFonts w:hint="default"/>
          <w:spacing w:val="-2"/>
          <w:lang w:val="ru-RU"/>
        </w:rPr>
        <w:t xml:space="preserve"> </w:t>
      </w:r>
      <w:r>
        <w:t>рефикса</w:t>
      </w:r>
      <w:r>
        <w:rPr>
          <w:spacing w:val="-12"/>
        </w:rPr>
        <w:t xml:space="preserve"> </w:t>
      </w:r>
      <w:r>
        <w:t>un</w:t>
      </w:r>
      <w:r>
        <w:rPr>
          <w:spacing w:val="-11"/>
        </w:rPr>
        <w:t xml:space="preserve"> </w:t>
      </w:r>
      <w:r>
        <w:t>(unhappy,</w:t>
      </w:r>
      <w:r>
        <w:rPr>
          <w:spacing w:val="-9"/>
        </w:rPr>
        <w:t xml:space="preserve"> </w:t>
      </w:r>
      <w:r>
        <w:t>unreality,</w:t>
      </w:r>
      <w:r>
        <w:rPr>
          <w:spacing w:val="-11"/>
        </w:rPr>
        <w:t xml:space="preserve"> </w:t>
      </w:r>
      <w:r>
        <w:t>unusually). Грамматическая сторона речи.</w:t>
      </w:r>
    </w:p>
    <w:p w14:paraId="6AF627B4">
      <w:pPr>
        <w:pStyle w:val="7"/>
        <w:spacing w:before="1"/>
        <w:ind w:right="657"/>
        <w:jc w:val="left"/>
      </w:pPr>
      <w:r>
        <w:t>Распознавание</w:t>
      </w:r>
      <w:r>
        <w:rPr>
          <w:spacing w:val="-12"/>
        </w:rPr>
        <w:t xml:space="preserve"> </w:t>
      </w:r>
      <w:r>
        <w:t>и</w:t>
      </w:r>
      <w:r>
        <w:rPr>
          <w:spacing w:val="-4"/>
        </w:rPr>
        <w:t xml:space="preserve"> </w:t>
      </w:r>
      <w:r>
        <w:t>употребление</w:t>
      </w:r>
      <w:r>
        <w:rPr>
          <w:spacing w:val="-12"/>
        </w:rPr>
        <w:t xml:space="preserve"> </w:t>
      </w:r>
      <w:r>
        <w:t>в</w:t>
      </w:r>
      <w:r>
        <w:rPr>
          <w:spacing w:val="-6"/>
        </w:rPr>
        <w:t xml:space="preserve"> </w:t>
      </w:r>
      <w:r>
        <w:t>устной</w:t>
      </w:r>
      <w:r>
        <w:rPr>
          <w:spacing w:val="-9"/>
        </w:rPr>
        <w:t xml:space="preserve"> </w:t>
      </w:r>
      <w:r>
        <w:t>и</w:t>
      </w:r>
      <w:r>
        <w:rPr>
          <w:spacing w:val="-9"/>
        </w:rPr>
        <w:t xml:space="preserve"> </w:t>
      </w:r>
      <w:r>
        <w:t>письменной</w:t>
      </w:r>
      <w:r>
        <w:rPr>
          <w:spacing w:val="-8"/>
        </w:rPr>
        <w:t xml:space="preserve"> </w:t>
      </w:r>
      <w:r>
        <w:t>речи</w:t>
      </w:r>
      <w:r>
        <w:rPr>
          <w:spacing w:val="-9"/>
        </w:rPr>
        <w:t xml:space="preserve"> </w:t>
      </w:r>
      <w:r>
        <w:t>изученных</w:t>
      </w:r>
      <w:r>
        <w:rPr>
          <w:spacing w:val="-7"/>
        </w:rPr>
        <w:t xml:space="preserve"> </w:t>
      </w:r>
      <w:r>
        <w:t>морфологических</w:t>
      </w:r>
      <w:r>
        <w:rPr>
          <w:spacing w:val="-3"/>
        </w:rPr>
        <w:t xml:space="preserve"> </w:t>
      </w:r>
      <w:r>
        <w:t>форм</w:t>
      </w:r>
      <w:r>
        <w:rPr>
          <w:spacing w:val="-6"/>
        </w:rPr>
        <w:t xml:space="preserve"> </w:t>
      </w:r>
      <w:r>
        <w:t>и синтаксических конструкций английского языка.</w:t>
      </w:r>
    </w:p>
    <w:p w14:paraId="51CB7A8D">
      <w:pPr>
        <w:pStyle w:val="7"/>
        <w:jc w:val="left"/>
      </w:pPr>
      <w:r>
        <w:t>Предложения</w:t>
      </w:r>
      <w:r>
        <w:rPr>
          <w:spacing w:val="-7"/>
        </w:rPr>
        <w:t xml:space="preserve"> </w:t>
      </w:r>
      <w:r>
        <w:t>с</w:t>
      </w:r>
      <w:r>
        <w:rPr>
          <w:spacing w:val="-5"/>
        </w:rPr>
        <w:t xml:space="preserve"> </w:t>
      </w:r>
      <w:r>
        <w:t>несколькими</w:t>
      </w:r>
      <w:r>
        <w:rPr>
          <w:spacing w:val="-4"/>
        </w:rPr>
        <w:t xml:space="preserve"> </w:t>
      </w:r>
      <w:r>
        <w:t>обстоятельствами,</w:t>
      </w:r>
      <w:r>
        <w:rPr>
          <w:spacing w:val="-4"/>
        </w:rPr>
        <w:t xml:space="preserve"> </w:t>
      </w:r>
      <w:r>
        <w:t>следующими</w:t>
      </w:r>
      <w:r>
        <w:rPr>
          <w:spacing w:val="-4"/>
        </w:rPr>
        <w:t xml:space="preserve"> </w:t>
      </w:r>
      <w:r>
        <w:t>в</w:t>
      </w:r>
      <w:r>
        <w:rPr>
          <w:spacing w:val="-5"/>
        </w:rPr>
        <w:t xml:space="preserve"> </w:t>
      </w:r>
      <w:r>
        <w:t>определённом</w:t>
      </w:r>
      <w:r>
        <w:rPr>
          <w:spacing w:val="-5"/>
        </w:rPr>
        <w:t xml:space="preserve"> </w:t>
      </w:r>
      <w:r>
        <w:rPr>
          <w:spacing w:val="-2"/>
        </w:rPr>
        <w:t>порядке.</w:t>
      </w:r>
    </w:p>
    <w:p w14:paraId="2B6ED191">
      <w:pPr>
        <w:pStyle w:val="7"/>
        <w:tabs>
          <w:tab w:val="left" w:pos="3835"/>
          <w:tab w:val="left" w:pos="5461"/>
          <w:tab w:val="left" w:pos="7480"/>
          <w:tab w:val="left" w:pos="7878"/>
        </w:tabs>
        <w:ind w:left="3835" w:right="1297" w:hanging="3692"/>
        <w:jc w:val="left"/>
      </w:pPr>
      <w:r>
        <w:rPr>
          <w:spacing w:val="-2"/>
        </w:rPr>
        <w:t>Вопросительные</w:t>
      </w:r>
      <w:r>
        <w:tab/>
      </w:r>
      <w:r>
        <w:rPr>
          <w:spacing w:val="-2"/>
        </w:rPr>
        <w:t>предложения</w:t>
      </w:r>
      <w:r>
        <w:tab/>
      </w:r>
      <w:r>
        <w:rPr>
          <w:spacing w:val="-2"/>
        </w:rPr>
        <w:t>(альтернативный</w:t>
      </w:r>
      <w:r>
        <w:tab/>
      </w:r>
      <w:r>
        <w:rPr>
          <w:spacing w:val="-10"/>
        </w:rPr>
        <w:t>и</w:t>
      </w:r>
      <w:r>
        <w:tab/>
      </w:r>
      <w:r>
        <w:rPr>
          <w:spacing w:val="-4"/>
        </w:rPr>
        <w:t xml:space="preserve">разделительный </w:t>
      </w:r>
      <w:r>
        <w:rPr>
          <w:spacing w:val="-2"/>
        </w:rPr>
        <w:t>вопросы</w:t>
      </w:r>
      <w:r>
        <w:tab/>
      </w:r>
      <w:r>
        <w:rPr>
          <w:spacing w:val="-10"/>
        </w:rPr>
        <w:t>в</w:t>
      </w:r>
    </w:p>
    <w:p w14:paraId="0A17479E">
      <w:pPr>
        <w:pStyle w:val="7"/>
      </w:pPr>
      <w:r>
        <w:rPr>
          <w:spacing w:val="-2"/>
        </w:rPr>
        <w:t>Present/Past/Future</w:t>
      </w:r>
      <w:r>
        <w:rPr>
          <w:spacing w:val="8"/>
        </w:rPr>
        <w:t xml:space="preserve"> </w:t>
      </w:r>
      <w:r>
        <w:rPr>
          <w:spacing w:val="-2"/>
        </w:rPr>
        <w:t>Simple</w:t>
      </w:r>
      <w:r>
        <w:rPr>
          <w:spacing w:val="11"/>
        </w:rPr>
        <w:t xml:space="preserve"> </w:t>
      </w:r>
      <w:r>
        <w:rPr>
          <w:spacing w:val="-2"/>
        </w:rPr>
        <w:t>Tense).</w:t>
      </w:r>
    </w:p>
    <w:p w14:paraId="63C63E2D">
      <w:pPr>
        <w:pStyle w:val="7"/>
        <w:ind w:right="397"/>
      </w:pPr>
      <w:r>
        <w:t>Глаголы в видовременных формах</w:t>
      </w:r>
      <w:r>
        <w:rPr>
          <w:spacing w:val="40"/>
        </w:rPr>
        <w:t xml:space="preserve"> </w:t>
      </w:r>
      <w:r>
        <w:t>действительного залога в изъявительном наклонении</w:t>
      </w:r>
      <w:r>
        <w:rPr>
          <w:spacing w:val="40"/>
        </w:rPr>
        <w:t xml:space="preserve"> </w:t>
      </w:r>
      <w:r>
        <w:t xml:space="preserve">в Present Perfect Tense в повествовательных (утвердительных и отрицательных) и вопросительных </w:t>
      </w:r>
      <w:r>
        <w:rPr>
          <w:spacing w:val="-2"/>
        </w:rPr>
        <w:t>предложениях.</w:t>
      </w:r>
    </w:p>
    <w:p w14:paraId="20FE30B0">
      <w:pPr>
        <w:pStyle w:val="7"/>
        <w:ind w:right="402"/>
      </w:pPr>
      <w:r>
        <w:t>Имена существительные во множественном числе, в том числе имена существительные, имеющие форму только множественного числа.</w:t>
      </w:r>
    </w:p>
    <w:p w14:paraId="4FEFE676">
      <w:pPr>
        <w:pStyle w:val="7"/>
        <w:spacing w:before="1"/>
      </w:pPr>
      <w:r>
        <w:t>Имена</w:t>
      </w:r>
      <w:r>
        <w:rPr>
          <w:spacing w:val="-20"/>
        </w:rPr>
        <w:t xml:space="preserve"> </w:t>
      </w:r>
      <w:r>
        <w:t>существительные</w:t>
      </w:r>
      <w:r>
        <w:rPr>
          <w:spacing w:val="-15"/>
        </w:rPr>
        <w:t xml:space="preserve"> </w:t>
      </w:r>
      <w:r>
        <w:t>с</w:t>
      </w:r>
      <w:r>
        <w:rPr>
          <w:spacing w:val="-16"/>
        </w:rPr>
        <w:t xml:space="preserve"> </w:t>
      </w:r>
      <w:r>
        <w:t>причастиями</w:t>
      </w:r>
      <w:r>
        <w:rPr>
          <w:spacing w:val="-13"/>
        </w:rPr>
        <w:t xml:space="preserve"> </w:t>
      </w:r>
      <w:r>
        <w:t>настоящего</w:t>
      </w:r>
      <w:r>
        <w:rPr>
          <w:spacing w:val="-15"/>
        </w:rPr>
        <w:t xml:space="preserve"> </w:t>
      </w:r>
      <w:r>
        <w:t>и</w:t>
      </w:r>
      <w:r>
        <w:rPr>
          <w:spacing w:val="-14"/>
        </w:rPr>
        <w:t xml:space="preserve"> </w:t>
      </w:r>
      <w:r>
        <w:t>прошедшего</w:t>
      </w:r>
      <w:r>
        <w:rPr>
          <w:spacing w:val="-15"/>
        </w:rPr>
        <w:t xml:space="preserve"> </w:t>
      </w:r>
      <w:r>
        <w:rPr>
          <w:spacing w:val="-2"/>
        </w:rPr>
        <w:t>времени.</w:t>
      </w:r>
    </w:p>
    <w:p w14:paraId="7C7FF9D1">
      <w:pPr>
        <w:pStyle w:val="7"/>
        <w:ind w:right="405"/>
      </w:pPr>
      <w:r>
        <w:t xml:space="preserve">Наречия в положительной, сравнительной и превосходной степенях, образованные по правилу, и </w:t>
      </w:r>
      <w:r>
        <w:rPr>
          <w:spacing w:val="-2"/>
        </w:rPr>
        <w:t>исключения.</w:t>
      </w:r>
    </w:p>
    <w:p w14:paraId="14FEE08D">
      <w:pPr>
        <w:pStyle w:val="7"/>
      </w:pPr>
      <w:r>
        <w:t>Социокультурные</w:t>
      </w:r>
      <w:r>
        <w:rPr>
          <w:spacing w:val="-15"/>
        </w:rPr>
        <w:t xml:space="preserve"> </w:t>
      </w:r>
      <w:r>
        <w:t>знания</w:t>
      </w:r>
      <w:r>
        <w:rPr>
          <w:spacing w:val="-15"/>
        </w:rPr>
        <w:t xml:space="preserve"> </w:t>
      </w:r>
      <w:r>
        <w:t>и</w:t>
      </w:r>
      <w:r>
        <w:rPr>
          <w:spacing w:val="-12"/>
        </w:rPr>
        <w:t xml:space="preserve"> </w:t>
      </w:r>
      <w:r>
        <w:rPr>
          <w:spacing w:val="-2"/>
        </w:rPr>
        <w:t>умения.</w:t>
      </w:r>
    </w:p>
    <w:p w14:paraId="1A426B32">
      <w:pPr>
        <w:pStyle w:val="7"/>
        <w:spacing w:before="2" w:line="237" w:lineRule="auto"/>
        <w:ind w:right="396"/>
      </w:pPr>
      <w:r>
        <w:t>Знание и использование социокультурных элементов речевого поведенческого этикета в стране (странах)</w:t>
      </w:r>
      <w:r>
        <w:rPr>
          <w:spacing w:val="-4"/>
        </w:rPr>
        <w:t xml:space="preserve"> </w:t>
      </w:r>
      <w:r>
        <w:t>изучаемого</w:t>
      </w:r>
      <w:r>
        <w:rPr>
          <w:spacing w:val="-2"/>
        </w:rPr>
        <w:t xml:space="preserve"> </w:t>
      </w:r>
      <w:r>
        <w:t>языка</w:t>
      </w:r>
      <w:r>
        <w:rPr>
          <w:spacing w:val="-1"/>
        </w:rPr>
        <w:t xml:space="preserve"> </w:t>
      </w:r>
      <w:r>
        <w:t>в</w:t>
      </w:r>
      <w:r>
        <w:rPr>
          <w:spacing w:val="-3"/>
        </w:rPr>
        <w:t xml:space="preserve"> </w:t>
      </w:r>
      <w:r>
        <w:t>рамках тематического</w:t>
      </w:r>
      <w:r>
        <w:rPr>
          <w:spacing w:val="-1"/>
        </w:rPr>
        <w:t xml:space="preserve"> </w:t>
      </w:r>
      <w:r>
        <w:t>содержания</w:t>
      </w:r>
      <w:r>
        <w:rPr>
          <w:spacing w:val="-2"/>
        </w:rPr>
        <w:t xml:space="preserve"> </w:t>
      </w:r>
      <w:r>
        <w:t>(в</w:t>
      </w:r>
      <w:r>
        <w:rPr>
          <w:spacing w:val="-2"/>
        </w:rPr>
        <w:t xml:space="preserve"> </w:t>
      </w:r>
      <w:r>
        <w:t>ситуациях общения,</w:t>
      </w:r>
      <w:r>
        <w:rPr>
          <w:spacing w:val="-1"/>
        </w:rPr>
        <w:t xml:space="preserve"> </w:t>
      </w:r>
      <w:r>
        <w:t>в</w:t>
      </w:r>
      <w:r>
        <w:rPr>
          <w:spacing w:val="-3"/>
        </w:rPr>
        <w:t xml:space="preserve"> </w:t>
      </w:r>
      <w:r>
        <w:t xml:space="preserve">том </w:t>
      </w:r>
      <w:r>
        <w:rPr>
          <w:spacing w:val="-2"/>
        </w:rPr>
        <w:t>числе</w:t>
      </w:r>
    </w:p>
    <w:p w14:paraId="4176C544">
      <w:pPr>
        <w:pStyle w:val="7"/>
        <w:spacing w:before="1"/>
      </w:pPr>
      <w:r>
        <w:t>«В</w:t>
      </w:r>
      <w:r>
        <w:rPr>
          <w:spacing w:val="-3"/>
        </w:rPr>
        <w:t xml:space="preserve"> </w:t>
      </w:r>
      <w:r>
        <w:t>семье»,</w:t>
      </w:r>
      <w:r>
        <w:rPr>
          <w:spacing w:val="39"/>
        </w:rPr>
        <w:t xml:space="preserve"> </w:t>
      </w:r>
      <w:r>
        <w:t>«В</w:t>
      </w:r>
      <w:r>
        <w:rPr>
          <w:spacing w:val="-4"/>
        </w:rPr>
        <w:t xml:space="preserve"> </w:t>
      </w:r>
      <w:r>
        <w:t>школе»,</w:t>
      </w:r>
      <w:r>
        <w:rPr>
          <w:spacing w:val="-1"/>
        </w:rPr>
        <w:t xml:space="preserve"> </w:t>
      </w:r>
      <w:r>
        <w:t>«На</w:t>
      </w:r>
      <w:r>
        <w:rPr>
          <w:spacing w:val="1"/>
        </w:rPr>
        <w:t xml:space="preserve"> </w:t>
      </w:r>
      <w:r>
        <w:rPr>
          <w:spacing w:val="-2"/>
        </w:rPr>
        <w:t>улице»).</w:t>
      </w:r>
    </w:p>
    <w:p w14:paraId="3BD0923D">
      <w:pPr>
        <w:pStyle w:val="7"/>
        <w:ind w:right="402"/>
      </w:pPr>
      <w: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65BFDD92">
      <w:pPr>
        <w:pStyle w:val="7"/>
        <w:ind w:right="395"/>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w:t>
      </w:r>
      <w:r>
        <w:rPr>
          <w:spacing w:val="40"/>
        </w:rPr>
        <w:t xml:space="preserve"> </w:t>
      </w:r>
      <w:r>
        <w:t>отношении образцами детской поэзии и прозы на английском языке.</w:t>
      </w:r>
    </w:p>
    <w:p w14:paraId="3E17487E">
      <w:pPr>
        <w:pStyle w:val="7"/>
        <w:spacing w:before="1"/>
      </w:pPr>
      <w:r>
        <w:t>Формирование</w:t>
      </w:r>
      <w:r>
        <w:rPr>
          <w:spacing w:val="-2"/>
        </w:rPr>
        <w:t xml:space="preserve"> умений:</w:t>
      </w:r>
    </w:p>
    <w:p w14:paraId="650F43BF">
      <w:pPr>
        <w:pStyle w:val="7"/>
        <w:ind w:right="404"/>
      </w:pPr>
      <w:r>
        <w:t>писать свои имя и фамилию, а также имена и фамилии своих родственников и друзей на английском языке;</w:t>
      </w:r>
    </w:p>
    <w:p w14:paraId="6FBA0F4B">
      <w:pPr>
        <w:pStyle w:val="7"/>
        <w:ind w:right="397"/>
      </w:pPr>
      <w:r>
        <w:t>правильно оформлять свой адрес на английском языке (в анкете, формуляре); кратко представлять Россию и страну (страны) изучаемого языка;</w:t>
      </w:r>
    </w:p>
    <w:p w14:paraId="249F84FC">
      <w:pPr>
        <w:pStyle w:val="7"/>
        <w:ind w:right="406"/>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4CFF1452">
      <w:pPr>
        <w:pStyle w:val="7"/>
      </w:pPr>
      <w:r>
        <w:t>Компенсаторные</w:t>
      </w:r>
      <w:r>
        <w:rPr>
          <w:spacing w:val="-14"/>
        </w:rPr>
        <w:t xml:space="preserve"> </w:t>
      </w:r>
      <w:r>
        <w:rPr>
          <w:spacing w:val="-2"/>
        </w:rPr>
        <w:t>умения.</w:t>
      </w:r>
    </w:p>
    <w:p w14:paraId="5708B29F">
      <w:pPr>
        <w:pStyle w:val="7"/>
        <w:ind w:right="398"/>
        <w:jc w:val="left"/>
      </w:pPr>
      <w:r>
        <w:t>Использование</w:t>
      </w:r>
      <w:r>
        <w:rPr>
          <w:spacing w:val="-7"/>
        </w:rPr>
        <w:t xml:space="preserve"> </w:t>
      </w:r>
      <w:r>
        <w:t>при</w:t>
      </w:r>
      <w:r>
        <w:rPr>
          <w:spacing w:val="-6"/>
        </w:rPr>
        <w:t xml:space="preserve"> </w:t>
      </w:r>
      <w:r>
        <w:t>чтении</w:t>
      </w:r>
      <w:r>
        <w:rPr>
          <w:spacing w:val="-7"/>
        </w:rPr>
        <w:t xml:space="preserve"> </w:t>
      </w:r>
      <w:r>
        <w:t>и</w:t>
      </w:r>
      <w:r>
        <w:rPr>
          <w:spacing w:val="-2"/>
        </w:rPr>
        <w:t xml:space="preserve"> </w:t>
      </w:r>
      <w:r>
        <w:t>аудировании</w:t>
      </w:r>
      <w:r>
        <w:rPr>
          <w:spacing w:val="-6"/>
        </w:rPr>
        <w:t xml:space="preserve"> </w:t>
      </w:r>
      <w:r>
        <w:t>языковой,</w:t>
      </w:r>
      <w:r>
        <w:rPr>
          <w:spacing w:val="-6"/>
        </w:rPr>
        <w:t xml:space="preserve"> </w:t>
      </w:r>
      <w:r>
        <w:t>в</w:t>
      </w:r>
      <w:r>
        <w:rPr>
          <w:spacing w:val="-7"/>
        </w:rPr>
        <w:t xml:space="preserve"> </w:t>
      </w:r>
      <w:r>
        <w:t>том</w:t>
      </w:r>
      <w:r>
        <w:rPr>
          <w:spacing w:val="-6"/>
        </w:rPr>
        <w:t xml:space="preserve"> </w:t>
      </w:r>
      <w:r>
        <w:t>числе</w:t>
      </w:r>
      <w:r>
        <w:rPr>
          <w:spacing w:val="-7"/>
        </w:rPr>
        <w:t xml:space="preserve"> </w:t>
      </w:r>
      <w:r>
        <w:t>контекстуальной,</w:t>
      </w:r>
      <w:r>
        <w:rPr>
          <w:spacing w:val="-2"/>
        </w:rPr>
        <w:t xml:space="preserve"> </w:t>
      </w:r>
      <w:r>
        <w:t>догадки. Использование при формулировании собственных высказываний, ключевых слов, плана.</w:t>
      </w:r>
    </w:p>
    <w:p w14:paraId="1A1BB78A">
      <w:pPr>
        <w:pStyle w:val="7"/>
        <w:ind w:right="398"/>
        <w:jc w:val="left"/>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w:t>
      </w:r>
      <w:r>
        <w:rPr>
          <w:spacing w:val="80"/>
        </w:rPr>
        <w:t xml:space="preserve"> </w:t>
      </w:r>
      <w:r>
        <w:t>запрашиваемой информации. Содержание обучения в 6 классе. Коммуникативные умения.</w:t>
      </w:r>
    </w:p>
    <w:p w14:paraId="7B1B35EA">
      <w:pPr>
        <w:pStyle w:val="7"/>
        <w:spacing w:before="1"/>
        <w:ind w:right="398"/>
        <w:jc w:val="left"/>
      </w:pPr>
      <w:r>
        <w:t>Формирование</w:t>
      </w:r>
      <w:r>
        <w:rPr>
          <w:spacing w:val="80"/>
        </w:rPr>
        <w:t xml:space="preserve"> </w:t>
      </w:r>
      <w:r>
        <w:t>умения</w:t>
      </w:r>
      <w:r>
        <w:rPr>
          <w:spacing w:val="80"/>
        </w:rPr>
        <w:t xml:space="preserve"> </w:t>
      </w:r>
      <w:r>
        <w:t>общаться</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форме,</w:t>
      </w:r>
      <w:r>
        <w:rPr>
          <w:spacing w:val="80"/>
        </w:rPr>
        <w:t xml:space="preserve"> </w:t>
      </w:r>
      <w:r>
        <w:t>используя</w:t>
      </w:r>
      <w:r>
        <w:rPr>
          <w:spacing w:val="80"/>
        </w:rPr>
        <w:t xml:space="preserve"> </w:t>
      </w:r>
      <w:r>
        <w:t>рецептивные</w:t>
      </w:r>
      <w:r>
        <w:rPr>
          <w:spacing w:val="80"/>
        </w:rPr>
        <w:t xml:space="preserve"> </w:t>
      </w:r>
      <w:r>
        <w:t>и продуктивные виды речевой деятельности в рамках тематического содержания речи.</w:t>
      </w:r>
    </w:p>
    <w:p w14:paraId="07318DE2">
      <w:pPr>
        <w:pStyle w:val="7"/>
        <w:ind w:right="657"/>
        <w:jc w:val="left"/>
      </w:pPr>
      <w:r>
        <w:t>Взаимоотношения</w:t>
      </w:r>
      <w:r>
        <w:rPr>
          <w:spacing w:val="-8"/>
        </w:rPr>
        <w:t xml:space="preserve"> </w:t>
      </w:r>
      <w:r>
        <w:t>в</w:t>
      </w:r>
      <w:r>
        <w:rPr>
          <w:spacing w:val="-9"/>
        </w:rPr>
        <w:t xml:space="preserve"> </w:t>
      </w:r>
      <w:r>
        <w:t>семье</w:t>
      </w:r>
      <w:r>
        <w:rPr>
          <w:spacing w:val="-10"/>
        </w:rPr>
        <w:t xml:space="preserve"> </w:t>
      </w:r>
      <w:r>
        <w:t>и</w:t>
      </w:r>
      <w:r>
        <w:rPr>
          <w:spacing w:val="-8"/>
        </w:rPr>
        <w:t xml:space="preserve"> </w:t>
      </w:r>
      <w:r>
        <w:t>с</w:t>
      </w:r>
      <w:r>
        <w:rPr>
          <w:spacing w:val="-10"/>
        </w:rPr>
        <w:t xml:space="preserve"> </w:t>
      </w:r>
      <w:r>
        <w:t>друзьями.</w:t>
      </w:r>
      <w:r>
        <w:rPr>
          <w:spacing w:val="-8"/>
        </w:rPr>
        <w:t xml:space="preserve"> </w:t>
      </w:r>
      <w:r>
        <w:t>Семейные</w:t>
      </w:r>
      <w:r>
        <w:rPr>
          <w:spacing w:val="-11"/>
        </w:rPr>
        <w:t xml:space="preserve"> </w:t>
      </w:r>
      <w:r>
        <w:t>праздники.</w:t>
      </w:r>
      <w:r>
        <w:rPr>
          <w:spacing w:val="-4"/>
        </w:rPr>
        <w:t xml:space="preserve"> </w:t>
      </w:r>
      <w:r>
        <w:t>Внешность</w:t>
      </w:r>
      <w:r>
        <w:rPr>
          <w:spacing w:val="-3"/>
        </w:rPr>
        <w:t xml:space="preserve"> </w:t>
      </w:r>
      <w:r>
        <w:t>и</w:t>
      </w:r>
      <w:r>
        <w:rPr>
          <w:spacing w:val="-6"/>
        </w:rPr>
        <w:t xml:space="preserve"> </w:t>
      </w:r>
      <w:r>
        <w:t>характер</w:t>
      </w:r>
      <w:r>
        <w:rPr>
          <w:spacing w:val="-4"/>
        </w:rPr>
        <w:t xml:space="preserve"> </w:t>
      </w:r>
      <w:r>
        <w:t>человека (литературного персонажа).</w:t>
      </w:r>
    </w:p>
    <w:p w14:paraId="035DFC99">
      <w:pPr>
        <w:pStyle w:val="7"/>
        <w:jc w:val="left"/>
      </w:pPr>
      <w:r>
        <w:t>Досуг</w:t>
      </w:r>
      <w:r>
        <w:rPr>
          <w:spacing w:val="-15"/>
        </w:rPr>
        <w:t xml:space="preserve"> </w:t>
      </w:r>
      <w:r>
        <w:t>и увлечения</w:t>
      </w:r>
      <w:r>
        <w:rPr>
          <w:spacing w:val="-6"/>
        </w:rPr>
        <w:t xml:space="preserve"> </w:t>
      </w:r>
      <w:r>
        <w:t>(хобби)</w:t>
      </w:r>
      <w:r>
        <w:rPr>
          <w:spacing w:val="-10"/>
        </w:rPr>
        <w:t xml:space="preserve"> </w:t>
      </w:r>
      <w:r>
        <w:t>современного</w:t>
      </w:r>
      <w:r>
        <w:rPr>
          <w:spacing w:val="-7"/>
        </w:rPr>
        <w:t xml:space="preserve"> </w:t>
      </w:r>
      <w:r>
        <w:t>подростка</w:t>
      </w:r>
      <w:r>
        <w:rPr>
          <w:spacing w:val="-11"/>
        </w:rPr>
        <w:t xml:space="preserve"> </w:t>
      </w:r>
      <w:r>
        <w:t>(чтение,</w:t>
      </w:r>
      <w:r>
        <w:rPr>
          <w:spacing w:val="-7"/>
        </w:rPr>
        <w:t xml:space="preserve"> </w:t>
      </w:r>
      <w:r>
        <w:t>кино,</w:t>
      </w:r>
      <w:r>
        <w:rPr>
          <w:spacing w:val="-7"/>
        </w:rPr>
        <w:t xml:space="preserve"> </w:t>
      </w:r>
      <w:r>
        <w:t>театр,</w:t>
      </w:r>
      <w:r>
        <w:rPr>
          <w:spacing w:val="-7"/>
        </w:rPr>
        <w:t xml:space="preserve"> </w:t>
      </w:r>
      <w:r>
        <w:rPr>
          <w:spacing w:val="-2"/>
        </w:rPr>
        <w:t>спорт).</w:t>
      </w:r>
    </w:p>
    <w:p w14:paraId="58D9FD67">
      <w:pPr>
        <w:pStyle w:val="7"/>
        <w:ind w:right="657"/>
        <w:jc w:val="left"/>
      </w:pPr>
      <w:r>
        <w:t>Здоровый</w:t>
      </w:r>
      <w:r>
        <w:rPr>
          <w:spacing w:val="-6"/>
        </w:rPr>
        <w:t xml:space="preserve"> </w:t>
      </w:r>
      <w:r>
        <w:t>образ</w:t>
      </w:r>
      <w:r>
        <w:rPr>
          <w:spacing w:val="-6"/>
        </w:rPr>
        <w:t xml:space="preserve"> </w:t>
      </w:r>
      <w:r>
        <w:t>жизни:</w:t>
      </w:r>
      <w:r>
        <w:rPr>
          <w:spacing w:val="-8"/>
        </w:rPr>
        <w:t xml:space="preserve"> </w:t>
      </w:r>
      <w:r>
        <w:t>режим</w:t>
      </w:r>
      <w:r>
        <w:rPr>
          <w:spacing w:val="-10"/>
        </w:rPr>
        <w:t xml:space="preserve"> </w:t>
      </w:r>
      <w:r>
        <w:t>труда</w:t>
      </w:r>
      <w:r>
        <w:rPr>
          <w:spacing w:val="-10"/>
        </w:rPr>
        <w:t xml:space="preserve"> </w:t>
      </w:r>
      <w:r>
        <w:t>и</w:t>
      </w:r>
      <w:r>
        <w:rPr>
          <w:spacing w:val="-6"/>
        </w:rPr>
        <w:t xml:space="preserve"> </w:t>
      </w:r>
      <w:r>
        <w:t>отдыха,</w:t>
      </w:r>
      <w:r>
        <w:rPr>
          <w:spacing w:val="-8"/>
        </w:rPr>
        <w:t xml:space="preserve"> </w:t>
      </w:r>
      <w:r>
        <w:t>фитнес,</w:t>
      </w:r>
      <w:r>
        <w:rPr>
          <w:spacing w:val="-6"/>
        </w:rPr>
        <w:t xml:space="preserve"> </w:t>
      </w:r>
      <w:r>
        <w:t>сбалансированное</w:t>
      </w:r>
      <w:r>
        <w:rPr>
          <w:spacing w:val="-9"/>
        </w:rPr>
        <w:t xml:space="preserve"> </w:t>
      </w:r>
      <w:r>
        <w:t>питание.</w:t>
      </w:r>
      <w:r>
        <w:rPr>
          <w:spacing w:val="-4"/>
        </w:rPr>
        <w:t xml:space="preserve"> </w:t>
      </w:r>
      <w:r>
        <w:t>Покупки: одежда, обувь и продукты питания.</w:t>
      </w:r>
    </w:p>
    <w:p w14:paraId="3734C8E4">
      <w:pPr>
        <w:pStyle w:val="7"/>
        <w:ind w:right="398"/>
        <w:jc w:val="left"/>
      </w:pPr>
      <w:r>
        <w:t>Школа,</w:t>
      </w:r>
      <w:r>
        <w:rPr>
          <w:spacing w:val="-9"/>
        </w:rPr>
        <w:t xml:space="preserve"> </w:t>
      </w:r>
      <w:r>
        <w:t>школьная</w:t>
      </w:r>
      <w:r>
        <w:rPr>
          <w:spacing w:val="-9"/>
        </w:rPr>
        <w:t xml:space="preserve"> </w:t>
      </w:r>
      <w:r>
        <w:t>жизнь,</w:t>
      </w:r>
      <w:r>
        <w:rPr>
          <w:spacing w:val="-8"/>
        </w:rPr>
        <w:t xml:space="preserve"> </w:t>
      </w:r>
      <w:r>
        <w:t>школьная</w:t>
      </w:r>
      <w:r>
        <w:rPr>
          <w:spacing w:val="-9"/>
        </w:rPr>
        <w:t xml:space="preserve"> </w:t>
      </w:r>
      <w:r>
        <w:t>форма,</w:t>
      </w:r>
      <w:r>
        <w:rPr>
          <w:spacing w:val="-9"/>
        </w:rPr>
        <w:t xml:space="preserve"> </w:t>
      </w:r>
      <w:r>
        <w:t>изучаемые</w:t>
      </w:r>
      <w:r>
        <w:rPr>
          <w:spacing w:val="-11"/>
        </w:rPr>
        <w:t xml:space="preserve"> </w:t>
      </w:r>
      <w:r>
        <w:t>предметы,</w:t>
      </w:r>
      <w:r>
        <w:rPr>
          <w:spacing w:val="-8"/>
        </w:rPr>
        <w:t xml:space="preserve"> </w:t>
      </w:r>
      <w:r>
        <w:t>любимый</w:t>
      </w:r>
      <w:r>
        <w:rPr>
          <w:spacing w:val="-8"/>
        </w:rPr>
        <w:t xml:space="preserve"> </w:t>
      </w:r>
      <w:r>
        <w:t>предмет,</w:t>
      </w:r>
      <w:r>
        <w:rPr>
          <w:spacing w:val="-4"/>
        </w:rPr>
        <w:t xml:space="preserve"> </w:t>
      </w:r>
      <w:r>
        <w:t>правила поведения в школе. Переписка с иностранными сверстниками.</w:t>
      </w:r>
    </w:p>
    <w:p w14:paraId="199F3E4F">
      <w:pPr>
        <w:pStyle w:val="7"/>
        <w:ind w:right="657"/>
        <w:jc w:val="left"/>
      </w:pPr>
      <w:r>
        <w:t>Переписка</w:t>
      </w:r>
      <w:r>
        <w:rPr>
          <w:spacing w:val="-5"/>
        </w:rPr>
        <w:t xml:space="preserve"> </w:t>
      </w:r>
      <w:r>
        <w:t>с</w:t>
      </w:r>
      <w:r>
        <w:rPr>
          <w:spacing w:val="-5"/>
        </w:rPr>
        <w:t xml:space="preserve"> </w:t>
      </w:r>
      <w:r>
        <w:t>иностранными</w:t>
      </w:r>
      <w:r>
        <w:rPr>
          <w:spacing w:val="-4"/>
        </w:rPr>
        <w:t xml:space="preserve"> </w:t>
      </w:r>
      <w:r>
        <w:t>сверстниками.</w:t>
      </w:r>
      <w:r>
        <w:rPr>
          <w:spacing w:val="-4"/>
        </w:rPr>
        <w:t xml:space="preserve"> </w:t>
      </w:r>
      <w:r>
        <w:t>Каникулы</w:t>
      </w:r>
      <w:r>
        <w:rPr>
          <w:spacing w:val="-6"/>
        </w:rPr>
        <w:t xml:space="preserve"> </w:t>
      </w:r>
      <w:r>
        <w:t>в</w:t>
      </w:r>
      <w:r>
        <w:rPr>
          <w:spacing w:val="-10"/>
        </w:rPr>
        <w:t xml:space="preserve"> </w:t>
      </w:r>
      <w:r>
        <w:t>различное</w:t>
      </w:r>
      <w:r>
        <w:rPr>
          <w:spacing w:val="-9"/>
        </w:rPr>
        <w:t xml:space="preserve"> </w:t>
      </w:r>
      <w:r>
        <w:t>время</w:t>
      </w:r>
      <w:r>
        <w:rPr>
          <w:spacing w:val="-9"/>
        </w:rPr>
        <w:t xml:space="preserve"> </w:t>
      </w:r>
      <w:r>
        <w:t>года.</w:t>
      </w:r>
      <w:r>
        <w:rPr>
          <w:spacing w:val="-7"/>
        </w:rPr>
        <w:t xml:space="preserve"> </w:t>
      </w:r>
      <w:r>
        <w:t>Виды</w:t>
      </w:r>
      <w:r>
        <w:rPr>
          <w:spacing w:val="-9"/>
        </w:rPr>
        <w:t xml:space="preserve"> </w:t>
      </w:r>
      <w:r>
        <w:t>отдыха. Путешествия по России и иностранным странам.</w:t>
      </w:r>
    </w:p>
    <w:p w14:paraId="531B5524">
      <w:pPr>
        <w:pStyle w:val="7"/>
        <w:jc w:val="left"/>
      </w:pPr>
      <w:r>
        <w:t>Природа:</w:t>
      </w:r>
      <w:r>
        <w:rPr>
          <w:spacing w:val="-15"/>
        </w:rPr>
        <w:t xml:space="preserve"> </w:t>
      </w:r>
      <w:r>
        <w:t>дикие</w:t>
      </w:r>
      <w:r>
        <w:rPr>
          <w:spacing w:val="-15"/>
        </w:rPr>
        <w:t xml:space="preserve"> </w:t>
      </w:r>
      <w:r>
        <w:t>и</w:t>
      </w:r>
      <w:r>
        <w:rPr>
          <w:spacing w:val="-14"/>
        </w:rPr>
        <w:t xml:space="preserve"> </w:t>
      </w:r>
      <w:r>
        <w:t>домашние</w:t>
      </w:r>
      <w:r>
        <w:rPr>
          <w:spacing w:val="-13"/>
        </w:rPr>
        <w:t xml:space="preserve"> </w:t>
      </w:r>
      <w:r>
        <w:t>животные.</w:t>
      </w:r>
      <w:r>
        <w:rPr>
          <w:spacing w:val="-8"/>
        </w:rPr>
        <w:t xml:space="preserve"> </w:t>
      </w:r>
      <w:r>
        <w:t>Климат,</w:t>
      </w:r>
      <w:r>
        <w:rPr>
          <w:spacing w:val="-11"/>
        </w:rPr>
        <w:t xml:space="preserve"> </w:t>
      </w:r>
      <w:r>
        <w:rPr>
          <w:spacing w:val="-2"/>
        </w:rPr>
        <w:t>погода.</w:t>
      </w:r>
    </w:p>
    <w:p w14:paraId="7C79F334">
      <w:pPr>
        <w:pStyle w:val="7"/>
        <w:jc w:val="left"/>
      </w:pPr>
      <w:r>
        <w:t>Жизнь</w:t>
      </w:r>
      <w:r>
        <w:rPr>
          <w:spacing w:val="-5"/>
        </w:rPr>
        <w:t xml:space="preserve"> </w:t>
      </w:r>
      <w:r>
        <w:t>в</w:t>
      </w:r>
      <w:r>
        <w:rPr>
          <w:spacing w:val="-3"/>
        </w:rPr>
        <w:t xml:space="preserve"> </w:t>
      </w:r>
      <w:r>
        <w:t>городе</w:t>
      </w:r>
      <w:r>
        <w:rPr>
          <w:spacing w:val="-5"/>
        </w:rPr>
        <w:t xml:space="preserve"> </w:t>
      </w:r>
      <w:r>
        <w:t>и</w:t>
      </w:r>
      <w:r>
        <w:rPr>
          <w:spacing w:val="-2"/>
        </w:rPr>
        <w:t xml:space="preserve"> </w:t>
      </w:r>
      <w:r>
        <w:t>сельской</w:t>
      </w:r>
      <w:r>
        <w:rPr>
          <w:spacing w:val="-3"/>
        </w:rPr>
        <w:t xml:space="preserve"> </w:t>
      </w:r>
      <w:r>
        <w:t>местности.</w:t>
      </w:r>
      <w:r>
        <w:rPr>
          <w:spacing w:val="-2"/>
        </w:rPr>
        <w:t xml:space="preserve"> </w:t>
      </w:r>
      <w:r>
        <w:t>Описание</w:t>
      </w:r>
      <w:r>
        <w:rPr>
          <w:spacing w:val="-4"/>
        </w:rPr>
        <w:t xml:space="preserve"> </w:t>
      </w:r>
      <w:r>
        <w:t>родного</w:t>
      </w:r>
      <w:r>
        <w:rPr>
          <w:spacing w:val="-2"/>
        </w:rPr>
        <w:t xml:space="preserve"> </w:t>
      </w:r>
      <w:r>
        <w:t>города</w:t>
      </w:r>
      <w:r>
        <w:rPr>
          <w:spacing w:val="-3"/>
        </w:rPr>
        <w:t xml:space="preserve"> </w:t>
      </w:r>
      <w:r>
        <w:t>(села).</w:t>
      </w:r>
      <w:r>
        <w:rPr>
          <w:spacing w:val="-2"/>
        </w:rPr>
        <w:t xml:space="preserve"> </w:t>
      </w:r>
      <w:r>
        <w:t>Транспорт.</w:t>
      </w:r>
      <w:r>
        <w:rPr>
          <w:spacing w:val="-3"/>
        </w:rPr>
        <w:t xml:space="preserve"> </w:t>
      </w:r>
      <w:r>
        <w:t>Родная</w:t>
      </w:r>
      <w:r>
        <w:rPr>
          <w:spacing w:val="-2"/>
        </w:rPr>
        <w:t xml:space="preserve"> </w:t>
      </w:r>
      <w:r>
        <w:t>страна</w:t>
      </w:r>
      <w:r>
        <w:rPr>
          <w:spacing w:val="-3"/>
        </w:rPr>
        <w:t xml:space="preserve"> </w:t>
      </w:r>
      <w:r>
        <w:rPr>
          <w:spacing w:val="-10"/>
        </w:rPr>
        <w:t>и</w:t>
      </w:r>
      <w:r>
        <w:rPr>
          <w:rFonts w:hint="default"/>
          <w:spacing w:val="-10"/>
          <w:lang w:val="ru-RU"/>
        </w:rPr>
        <w:t xml:space="preserve"> </w:t>
      </w:r>
      <w:r>
        <w:t>страна</w:t>
      </w:r>
      <w:r>
        <w:rPr>
          <w:spacing w:val="-6"/>
        </w:rPr>
        <w:t xml:space="preserve"> </w:t>
      </w:r>
      <w:r>
        <w:t>(страны)</w:t>
      </w:r>
      <w:r>
        <w:rPr>
          <w:spacing w:val="-5"/>
        </w:rPr>
        <w:t xml:space="preserve"> </w:t>
      </w:r>
      <w:r>
        <w:t>изучаемого</w:t>
      </w:r>
      <w:r>
        <w:rPr>
          <w:spacing w:val="-3"/>
        </w:rPr>
        <w:t xml:space="preserve"> </w:t>
      </w:r>
      <w:r>
        <w:t>языка.</w:t>
      </w:r>
      <w:r>
        <w:rPr>
          <w:spacing w:val="-3"/>
        </w:rPr>
        <w:t xml:space="preserve"> </w:t>
      </w:r>
      <w:r>
        <w:t>Их</w:t>
      </w:r>
      <w:r>
        <w:rPr>
          <w:spacing w:val="-1"/>
        </w:rPr>
        <w:t xml:space="preserve"> </w:t>
      </w:r>
      <w:r>
        <w:t>географическое</w:t>
      </w:r>
      <w:r>
        <w:rPr>
          <w:spacing w:val="-3"/>
        </w:rPr>
        <w:t xml:space="preserve"> </w:t>
      </w:r>
      <w:r>
        <w:rPr>
          <w:spacing w:val="-2"/>
        </w:rPr>
        <w:t>положение,</w:t>
      </w:r>
    </w:p>
    <w:p w14:paraId="0CE9AD71">
      <w:pPr>
        <w:pStyle w:val="7"/>
        <w:ind w:right="398"/>
        <w:jc w:val="left"/>
      </w:pPr>
      <w:r>
        <w:t>столицы,</w:t>
      </w:r>
      <w:r>
        <w:rPr>
          <w:spacing w:val="-10"/>
        </w:rPr>
        <w:t xml:space="preserve"> </w:t>
      </w:r>
      <w:r>
        <w:t>население,</w:t>
      </w:r>
      <w:r>
        <w:rPr>
          <w:spacing w:val="-6"/>
        </w:rPr>
        <w:t xml:space="preserve"> </w:t>
      </w:r>
      <w:r>
        <w:t>официальные</w:t>
      </w:r>
      <w:r>
        <w:rPr>
          <w:spacing w:val="-13"/>
        </w:rPr>
        <w:t xml:space="preserve"> </w:t>
      </w:r>
      <w:r>
        <w:t>языки,</w:t>
      </w:r>
      <w:r>
        <w:rPr>
          <w:spacing w:val="-7"/>
        </w:rPr>
        <w:t xml:space="preserve"> </w:t>
      </w:r>
      <w:r>
        <w:t>достопримечательности,</w:t>
      </w:r>
      <w:r>
        <w:rPr>
          <w:spacing w:val="-7"/>
        </w:rPr>
        <w:t xml:space="preserve"> </w:t>
      </w:r>
      <w:r>
        <w:t>культурные</w:t>
      </w:r>
      <w:r>
        <w:rPr>
          <w:spacing w:val="-10"/>
        </w:rPr>
        <w:t xml:space="preserve"> </w:t>
      </w:r>
      <w:r>
        <w:t>особенности (национальные праздники, традиции, обычаи).</w:t>
      </w:r>
    </w:p>
    <w:p w14:paraId="0531B190">
      <w:pPr>
        <w:pStyle w:val="7"/>
        <w:spacing w:before="1"/>
        <w:ind w:right="657"/>
        <w:jc w:val="left"/>
      </w:pPr>
      <w:r>
        <w:t>Выдающиеся</w:t>
      </w:r>
      <w:r>
        <w:rPr>
          <w:spacing w:val="-6"/>
        </w:rPr>
        <w:t xml:space="preserve"> </w:t>
      </w:r>
      <w:r>
        <w:t>люди</w:t>
      </w:r>
      <w:r>
        <w:rPr>
          <w:spacing w:val="-5"/>
        </w:rPr>
        <w:t xml:space="preserve"> </w:t>
      </w:r>
      <w:r>
        <w:t>родной</w:t>
      </w:r>
      <w:r>
        <w:rPr>
          <w:spacing w:val="-6"/>
        </w:rPr>
        <w:t xml:space="preserve"> </w:t>
      </w:r>
      <w:r>
        <w:t>страны</w:t>
      </w:r>
      <w:r>
        <w:rPr>
          <w:spacing w:val="-6"/>
        </w:rPr>
        <w:t xml:space="preserve"> </w:t>
      </w:r>
      <w:r>
        <w:t>и</w:t>
      </w:r>
      <w:r>
        <w:rPr>
          <w:spacing w:val="-6"/>
        </w:rPr>
        <w:t xml:space="preserve"> </w:t>
      </w:r>
      <w:r>
        <w:t>страны</w:t>
      </w:r>
      <w:r>
        <w:rPr>
          <w:spacing w:val="-6"/>
        </w:rPr>
        <w:t xml:space="preserve"> </w:t>
      </w:r>
      <w:r>
        <w:t>(стран)</w:t>
      </w:r>
      <w:r>
        <w:rPr>
          <w:spacing w:val="-6"/>
        </w:rPr>
        <w:t xml:space="preserve"> </w:t>
      </w:r>
      <w:r>
        <w:t>изучаемого</w:t>
      </w:r>
      <w:r>
        <w:rPr>
          <w:spacing w:val="-6"/>
        </w:rPr>
        <w:t xml:space="preserve"> </w:t>
      </w:r>
      <w:r>
        <w:t>языка:</w:t>
      </w:r>
      <w:r>
        <w:rPr>
          <w:spacing w:val="-6"/>
        </w:rPr>
        <w:t xml:space="preserve"> </w:t>
      </w:r>
      <w:r>
        <w:t>писатели,</w:t>
      </w:r>
      <w:r>
        <w:rPr>
          <w:spacing w:val="-6"/>
        </w:rPr>
        <w:t xml:space="preserve"> </w:t>
      </w:r>
      <w:r>
        <w:t xml:space="preserve">поэты, учёные. </w:t>
      </w:r>
      <w:r>
        <w:rPr>
          <w:spacing w:val="-2"/>
        </w:rPr>
        <w:t>Говорение.</w:t>
      </w:r>
    </w:p>
    <w:p w14:paraId="50DB6D99">
      <w:pPr>
        <w:pStyle w:val="7"/>
        <w:jc w:val="left"/>
      </w:pPr>
      <w:r>
        <w:rPr>
          <w:spacing w:val="-2"/>
        </w:rPr>
        <w:t>Развитие</w:t>
      </w:r>
      <w:r>
        <w:rPr>
          <w:spacing w:val="-11"/>
        </w:rPr>
        <w:t xml:space="preserve"> </w:t>
      </w:r>
      <w:r>
        <w:rPr>
          <w:spacing w:val="-2"/>
        </w:rPr>
        <w:t>коммуникативных</w:t>
      </w:r>
      <w:r>
        <w:rPr>
          <w:spacing w:val="9"/>
        </w:rPr>
        <w:t xml:space="preserve"> </w:t>
      </w:r>
      <w:r>
        <w:rPr>
          <w:spacing w:val="-2"/>
        </w:rPr>
        <w:t>умений</w:t>
      </w:r>
      <w:r>
        <w:rPr>
          <w:spacing w:val="-1"/>
        </w:rPr>
        <w:t xml:space="preserve"> </w:t>
      </w:r>
      <w:r>
        <w:rPr>
          <w:spacing w:val="-2"/>
        </w:rPr>
        <w:t>диалогической</w:t>
      </w:r>
      <w:r>
        <w:rPr>
          <w:spacing w:val="6"/>
        </w:rPr>
        <w:t xml:space="preserve"> </w:t>
      </w:r>
      <w:r>
        <w:rPr>
          <w:spacing w:val="-2"/>
        </w:rPr>
        <w:t>речи,</w:t>
      </w:r>
      <w:r>
        <w:rPr>
          <w:spacing w:val="-5"/>
        </w:rPr>
        <w:t xml:space="preserve"> </w:t>
      </w:r>
      <w:r>
        <w:rPr>
          <w:spacing w:val="-2"/>
        </w:rPr>
        <w:t>а</w:t>
      </w:r>
      <w:r>
        <w:rPr>
          <w:spacing w:val="-10"/>
        </w:rPr>
        <w:t xml:space="preserve"> </w:t>
      </w:r>
      <w:r>
        <w:rPr>
          <w:spacing w:val="-2"/>
        </w:rPr>
        <w:t>именно</w:t>
      </w:r>
      <w:r>
        <w:rPr>
          <w:spacing w:val="5"/>
        </w:rPr>
        <w:t xml:space="preserve"> </w:t>
      </w:r>
      <w:r>
        <w:rPr>
          <w:spacing w:val="-2"/>
        </w:rPr>
        <w:t>умений</w:t>
      </w:r>
      <w:r>
        <w:rPr>
          <w:spacing w:val="-5"/>
        </w:rPr>
        <w:t xml:space="preserve"> </w:t>
      </w:r>
      <w:r>
        <w:rPr>
          <w:spacing w:val="-2"/>
        </w:rPr>
        <w:t>вести:</w:t>
      </w:r>
    </w:p>
    <w:p w14:paraId="520690C3">
      <w:pPr>
        <w:pStyle w:val="7"/>
        <w:ind w:right="394"/>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w:t>
      </w:r>
      <w:r>
        <w:rPr>
          <w:spacing w:val="40"/>
        </w:rPr>
        <w:t xml:space="preserve"> </w:t>
      </w:r>
      <w:r>
        <w:t>отказываться</w:t>
      </w:r>
      <w:r>
        <w:rPr>
          <w:spacing w:val="40"/>
        </w:rPr>
        <w:t xml:space="preserve"> </w:t>
      </w:r>
      <w:r>
        <w:t>от предложения собеседника;</w:t>
      </w:r>
    </w:p>
    <w:p w14:paraId="4CEFAB04">
      <w:pPr>
        <w:pStyle w:val="7"/>
        <w:ind w:right="400"/>
      </w:pPr>
      <w:r>
        <w:t>диалог-побуждение к действию: обращаться с просьбой, вежливо соглашаться (не соглашаться) выполнить просьбу, приглашать собеседника</w:t>
      </w:r>
      <w:r>
        <w:rPr>
          <w:spacing w:val="-1"/>
        </w:rPr>
        <w:t xml:space="preserve"> </w:t>
      </w:r>
      <w:r>
        <w:t>к совместной деятельности, вежливо соглашаться (не соглашаться) на предложение собеседника, объясняя причину</w:t>
      </w:r>
      <w:r>
        <w:rPr>
          <w:spacing w:val="-3"/>
        </w:rPr>
        <w:t xml:space="preserve"> </w:t>
      </w:r>
      <w:r>
        <w:t>своего решения;</w:t>
      </w:r>
    </w:p>
    <w:p w14:paraId="56677215">
      <w:pPr>
        <w:pStyle w:val="7"/>
        <w:spacing w:before="1"/>
        <w:ind w:right="394"/>
      </w:pPr>
      <w:r>
        <w:t>диалог-расспрос: сообщать фактическую информацию, отвечая на вопросы разных видов,</w:t>
      </w:r>
      <w:r>
        <w:rPr>
          <w:spacing w:val="40"/>
        </w:rPr>
        <w:t xml:space="preserve"> </w:t>
      </w:r>
      <w:r>
        <w:t>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C24828A">
      <w:pPr>
        <w:pStyle w:val="7"/>
        <w:ind w:right="399"/>
      </w:pPr>
      <w: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w:t>
      </w:r>
      <w:r>
        <w:rPr>
          <w:spacing w:val="-3"/>
        </w:rPr>
        <w:t xml:space="preserve"> </w:t>
      </w:r>
      <w:r>
        <w:t>ключевых</w:t>
      </w:r>
      <w:r>
        <w:rPr>
          <w:spacing w:val="-1"/>
        </w:rPr>
        <w:t xml:space="preserve"> </w:t>
      </w:r>
      <w:r>
        <w:t>слов</w:t>
      </w:r>
      <w:r>
        <w:rPr>
          <w:spacing w:val="-4"/>
        </w:rPr>
        <w:t xml:space="preserve"> </w:t>
      </w:r>
      <w:r>
        <w:t>и</w:t>
      </w:r>
      <w:r>
        <w:rPr>
          <w:spacing w:val="-3"/>
        </w:rPr>
        <w:t xml:space="preserve"> </w:t>
      </w:r>
      <w:r>
        <w:t>(или)</w:t>
      </w:r>
      <w:r>
        <w:rPr>
          <w:spacing w:val="-3"/>
        </w:rPr>
        <w:t xml:space="preserve"> </w:t>
      </w:r>
      <w:r>
        <w:t>иллюстраций,</w:t>
      </w:r>
      <w:r>
        <w:rPr>
          <w:spacing w:val="-3"/>
        </w:rPr>
        <w:t xml:space="preserve"> </w:t>
      </w:r>
      <w:r>
        <w:t>фотографий</w:t>
      </w:r>
      <w:r>
        <w:rPr>
          <w:spacing w:val="-3"/>
        </w:rPr>
        <w:t xml:space="preserve"> </w:t>
      </w:r>
      <w:r>
        <w:t>с</w:t>
      </w:r>
      <w:r>
        <w:rPr>
          <w:spacing w:val="-4"/>
        </w:rPr>
        <w:t xml:space="preserve"> </w:t>
      </w:r>
      <w:r>
        <w:t>соблюдением</w:t>
      </w:r>
      <w:r>
        <w:rPr>
          <w:spacing w:val="-4"/>
        </w:rPr>
        <w:t xml:space="preserve"> </w:t>
      </w:r>
      <w:r>
        <w:t>норм</w:t>
      </w:r>
      <w:r>
        <w:rPr>
          <w:spacing w:val="-4"/>
        </w:rPr>
        <w:t xml:space="preserve"> </w:t>
      </w:r>
      <w:r>
        <w:t>речевого</w:t>
      </w:r>
      <w:r>
        <w:rPr>
          <w:spacing w:val="-3"/>
        </w:rPr>
        <w:t xml:space="preserve"> </w:t>
      </w:r>
      <w:r>
        <w:t>этикета, принятых в стране (странах) изучаемого языка.</w:t>
      </w:r>
    </w:p>
    <w:p w14:paraId="6B00F887">
      <w:pPr>
        <w:pStyle w:val="7"/>
        <w:ind w:right="448"/>
      </w:pPr>
      <w:r>
        <w:t>Объём</w:t>
      </w:r>
      <w:r>
        <w:rPr>
          <w:spacing w:val="-10"/>
        </w:rPr>
        <w:t xml:space="preserve"> </w:t>
      </w:r>
      <w:r>
        <w:t>диалога</w:t>
      </w:r>
      <w:r>
        <w:rPr>
          <w:spacing w:val="-9"/>
        </w:rPr>
        <w:t xml:space="preserve"> </w:t>
      </w:r>
      <w:r>
        <w:t>–</w:t>
      </w:r>
      <w:r>
        <w:rPr>
          <w:spacing w:val="-7"/>
        </w:rPr>
        <w:t xml:space="preserve"> </w:t>
      </w:r>
      <w:r>
        <w:t>до</w:t>
      </w:r>
      <w:r>
        <w:rPr>
          <w:spacing w:val="-6"/>
        </w:rPr>
        <w:t xml:space="preserve"> </w:t>
      </w:r>
      <w:r>
        <w:t>5</w:t>
      </w:r>
      <w:r>
        <w:rPr>
          <w:spacing w:val="-7"/>
        </w:rPr>
        <w:t xml:space="preserve"> </w:t>
      </w:r>
      <w:r>
        <w:t>реплик</w:t>
      </w:r>
      <w:r>
        <w:rPr>
          <w:spacing w:val="-5"/>
        </w:rPr>
        <w:t xml:space="preserve"> </w:t>
      </w:r>
      <w:r>
        <w:t>со</w:t>
      </w:r>
      <w:r>
        <w:rPr>
          <w:spacing w:val="-7"/>
        </w:rPr>
        <w:t xml:space="preserve"> </w:t>
      </w:r>
      <w:r>
        <w:t>стороны</w:t>
      </w:r>
      <w:r>
        <w:rPr>
          <w:spacing w:val="-8"/>
        </w:rPr>
        <w:t xml:space="preserve"> </w:t>
      </w:r>
      <w:r>
        <w:t>каждого</w:t>
      </w:r>
      <w:r>
        <w:rPr>
          <w:spacing w:val="-6"/>
        </w:rPr>
        <w:t xml:space="preserve"> </w:t>
      </w:r>
      <w:r>
        <w:t>собеседника.</w:t>
      </w:r>
      <w:r>
        <w:rPr>
          <w:spacing w:val="-4"/>
        </w:rPr>
        <w:t xml:space="preserve"> </w:t>
      </w:r>
      <w:r>
        <w:t>Развитие</w:t>
      </w:r>
      <w:r>
        <w:rPr>
          <w:spacing w:val="-5"/>
        </w:rPr>
        <w:t xml:space="preserve"> </w:t>
      </w:r>
      <w:r>
        <w:t>коммуникативных</w:t>
      </w:r>
      <w:r>
        <w:rPr>
          <w:spacing w:val="-5"/>
        </w:rPr>
        <w:t xml:space="preserve"> </w:t>
      </w:r>
      <w:r>
        <w:t>умений монологической речи:</w:t>
      </w:r>
    </w:p>
    <w:p w14:paraId="568158FA">
      <w:pPr>
        <w:pStyle w:val="7"/>
        <w:ind w:right="657"/>
        <w:jc w:val="left"/>
      </w:pPr>
      <w:r>
        <w:t>создание</w:t>
      </w:r>
      <w:r>
        <w:rPr>
          <w:spacing w:val="-8"/>
        </w:rPr>
        <w:t xml:space="preserve"> </w:t>
      </w:r>
      <w:r>
        <w:t>устных</w:t>
      </w:r>
      <w:r>
        <w:rPr>
          <w:spacing w:val="-8"/>
        </w:rPr>
        <w:t xml:space="preserve"> </w:t>
      </w:r>
      <w:r>
        <w:t>связных</w:t>
      </w:r>
      <w:r>
        <w:rPr>
          <w:spacing w:val="-7"/>
        </w:rPr>
        <w:t xml:space="preserve"> </w:t>
      </w:r>
      <w:r>
        <w:t>монологических</w:t>
      </w:r>
      <w:r>
        <w:rPr>
          <w:spacing w:val="-6"/>
        </w:rPr>
        <w:t xml:space="preserve"> </w:t>
      </w:r>
      <w:r>
        <w:t>высказываний</w:t>
      </w:r>
      <w:r>
        <w:rPr>
          <w:spacing w:val="-8"/>
        </w:rPr>
        <w:t xml:space="preserve"> </w:t>
      </w:r>
      <w:r>
        <w:t>с</w:t>
      </w:r>
      <w:r>
        <w:rPr>
          <w:spacing w:val="-15"/>
        </w:rPr>
        <w:t xml:space="preserve"> </w:t>
      </w:r>
      <w:r>
        <w:t>использованием</w:t>
      </w:r>
      <w:r>
        <w:rPr>
          <w:spacing w:val="-13"/>
        </w:rPr>
        <w:t xml:space="preserve"> </w:t>
      </w:r>
      <w:r>
        <w:t>основных коммуникативных типов речи:</w:t>
      </w:r>
    </w:p>
    <w:p w14:paraId="71C30530">
      <w:pPr>
        <w:pStyle w:val="7"/>
        <w:ind w:right="398"/>
        <w:jc w:val="left"/>
      </w:pPr>
      <w:r>
        <w:t>описание</w:t>
      </w:r>
      <w:r>
        <w:rPr>
          <w:spacing w:val="-5"/>
        </w:rPr>
        <w:t xml:space="preserve"> </w:t>
      </w:r>
      <w:r>
        <w:t>(предмета,</w:t>
      </w:r>
      <w:r>
        <w:rPr>
          <w:spacing w:val="-4"/>
        </w:rPr>
        <w:t xml:space="preserve"> </w:t>
      </w:r>
      <w:r>
        <w:t>внешности</w:t>
      </w:r>
      <w:r>
        <w:rPr>
          <w:spacing w:val="-3"/>
        </w:rPr>
        <w:t xml:space="preserve"> </w:t>
      </w:r>
      <w:r>
        <w:t>и</w:t>
      </w:r>
      <w:r>
        <w:rPr>
          <w:spacing w:val="-4"/>
        </w:rPr>
        <w:t xml:space="preserve"> </w:t>
      </w:r>
      <w:r>
        <w:t>одежды</w:t>
      </w:r>
      <w:r>
        <w:rPr>
          <w:spacing w:val="-3"/>
        </w:rPr>
        <w:t xml:space="preserve"> </w:t>
      </w:r>
      <w:r>
        <w:t>человека),</w:t>
      </w:r>
      <w:r>
        <w:rPr>
          <w:spacing w:val="-4"/>
        </w:rPr>
        <w:t xml:space="preserve"> </w:t>
      </w:r>
      <w:r>
        <w:t>в</w:t>
      </w:r>
      <w:r>
        <w:rPr>
          <w:spacing w:val="-8"/>
        </w:rPr>
        <w:t xml:space="preserve"> </w:t>
      </w:r>
      <w:r>
        <w:t>том</w:t>
      </w:r>
      <w:r>
        <w:rPr>
          <w:spacing w:val="-2"/>
        </w:rPr>
        <w:t xml:space="preserve"> </w:t>
      </w:r>
      <w:r>
        <w:t>числе</w:t>
      </w:r>
      <w:r>
        <w:rPr>
          <w:spacing w:val="-5"/>
        </w:rPr>
        <w:t xml:space="preserve"> </w:t>
      </w:r>
      <w:r>
        <w:t>характеристика</w:t>
      </w:r>
      <w:r>
        <w:rPr>
          <w:spacing w:val="-4"/>
        </w:rPr>
        <w:t xml:space="preserve"> </w:t>
      </w:r>
      <w:r>
        <w:t>(черты</w:t>
      </w:r>
      <w:r>
        <w:rPr>
          <w:spacing w:val="-4"/>
        </w:rPr>
        <w:t xml:space="preserve"> </w:t>
      </w:r>
      <w:r>
        <w:t>характера реального человека или литературного персонажа);</w:t>
      </w:r>
    </w:p>
    <w:p w14:paraId="333BF97E">
      <w:pPr>
        <w:pStyle w:val="7"/>
        <w:jc w:val="left"/>
      </w:pPr>
      <w:r>
        <w:rPr>
          <w:spacing w:val="-2"/>
        </w:rPr>
        <w:t>повествование</w:t>
      </w:r>
      <w:r>
        <w:rPr>
          <w:spacing w:val="1"/>
        </w:rPr>
        <w:t xml:space="preserve"> </w:t>
      </w:r>
      <w:r>
        <w:rPr>
          <w:spacing w:val="-2"/>
        </w:rPr>
        <w:t>(сообщение);</w:t>
      </w:r>
    </w:p>
    <w:p w14:paraId="1050D575">
      <w:pPr>
        <w:pStyle w:val="7"/>
        <w:ind w:right="398"/>
        <w:jc w:val="left"/>
      </w:pPr>
      <w:r>
        <w:t>изложение</w:t>
      </w:r>
      <w:r>
        <w:rPr>
          <w:spacing w:val="-12"/>
        </w:rPr>
        <w:t xml:space="preserve"> </w:t>
      </w:r>
      <w:r>
        <w:t>(пересказ)</w:t>
      </w:r>
      <w:r>
        <w:rPr>
          <w:spacing w:val="-11"/>
        </w:rPr>
        <w:t xml:space="preserve"> </w:t>
      </w:r>
      <w:r>
        <w:t>основного</w:t>
      </w:r>
      <w:r>
        <w:rPr>
          <w:spacing w:val="-11"/>
        </w:rPr>
        <w:t xml:space="preserve"> </w:t>
      </w:r>
      <w:r>
        <w:t>содержания</w:t>
      </w:r>
      <w:r>
        <w:rPr>
          <w:spacing w:val="-11"/>
        </w:rPr>
        <w:t xml:space="preserve"> </w:t>
      </w:r>
      <w:r>
        <w:t>прочитанного</w:t>
      </w:r>
      <w:r>
        <w:rPr>
          <w:spacing w:val="-11"/>
        </w:rPr>
        <w:t xml:space="preserve"> </w:t>
      </w:r>
      <w:r>
        <w:t>текста;</w:t>
      </w:r>
      <w:r>
        <w:rPr>
          <w:spacing w:val="-5"/>
        </w:rPr>
        <w:t xml:space="preserve"> </w:t>
      </w:r>
      <w:r>
        <w:t>краткое</w:t>
      </w:r>
      <w:r>
        <w:rPr>
          <w:spacing w:val="-6"/>
        </w:rPr>
        <w:t xml:space="preserve"> </w:t>
      </w:r>
      <w:r>
        <w:t>изложение</w:t>
      </w:r>
      <w:r>
        <w:rPr>
          <w:spacing w:val="-4"/>
        </w:rPr>
        <w:t xml:space="preserve"> </w:t>
      </w:r>
      <w:r>
        <w:t>результатов выполненной проектной работы.</w:t>
      </w:r>
    </w:p>
    <w:p w14:paraId="05137122">
      <w:pPr>
        <w:pStyle w:val="7"/>
        <w:ind w:right="393"/>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471FF3D2">
      <w:pPr>
        <w:pStyle w:val="7"/>
      </w:pPr>
      <w:r>
        <w:t>Объём</w:t>
      </w:r>
      <w:r>
        <w:rPr>
          <w:spacing w:val="-7"/>
        </w:rPr>
        <w:t xml:space="preserve"> </w:t>
      </w:r>
      <w:r>
        <w:t>монологического</w:t>
      </w:r>
      <w:r>
        <w:rPr>
          <w:spacing w:val="-2"/>
        </w:rPr>
        <w:t xml:space="preserve"> </w:t>
      </w:r>
      <w:r>
        <w:t>высказывания</w:t>
      </w:r>
      <w:r>
        <w:rPr>
          <w:spacing w:val="-1"/>
        </w:rPr>
        <w:t xml:space="preserve"> </w:t>
      </w:r>
      <w:r>
        <w:t>–</w:t>
      </w:r>
      <w:r>
        <w:rPr>
          <w:spacing w:val="-2"/>
        </w:rPr>
        <w:t xml:space="preserve"> </w:t>
      </w:r>
      <w:r>
        <w:t>7–8</w:t>
      </w:r>
      <w:r>
        <w:rPr>
          <w:spacing w:val="-5"/>
        </w:rPr>
        <w:t xml:space="preserve"> </w:t>
      </w:r>
      <w:r>
        <w:t>фраз.</w:t>
      </w:r>
      <w:r>
        <w:rPr>
          <w:spacing w:val="-2"/>
        </w:rPr>
        <w:t xml:space="preserve"> Аудирование.</w:t>
      </w:r>
    </w:p>
    <w:p w14:paraId="2BE2040C">
      <w:pPr>
        <w:pStyle w:val="7"/>
        <w:ind w:right="402"/>
      </w:pPr>
      <w:r>
        <w:t>При непосредственном общении: понимание на слух речи учителя и одноклассников и вербальная (невербальная) реакция на услышанное.</w:t>
      </w:r>
    </w:p>
    <w:p w14:paraId="6D1A8499">
      <w:pPr>
        <w:pStyle w:val="7"/>
        <w:ind w:right="399"/>
      </w:pPr>
      <w: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F923543">
      <w:pPr>
        <w:pStyle w:val="7"/>
        <w:ind w:right="400"/>
      </w:pPr>
      <w: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388AF22C">
      <w:pPr>
        <w:pStyle w:val="7"/>
        <w:ind w:right="404"/>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3041E06A">
      <w:pPr>
        <w:pStyle w:val="7"/>
        <w:ind w:right="394"/>
      </w:pPr>
      <w: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43B83DDC">
      <w:pPr>
        <w:pStyle w:val="7"/>
      </w:pPr>
      <w:r>
        <w:t>Время</w:t>
      </w:r>
      <w:r>
        <w:rPr>
          <w:spacing w:val="-2"/>
        </w:rPr>
        <w:t xml:space="preserve"> </w:t>
      </w:r>
      <w:r>
        <w:t>звучания</w:t>
      </w:r>
      <w:r>
        <w:rPr>
          <w:spacing w:val="-4"/>
        </w:rPr>
        <w:t xml:space="preserve"> </w:t>
      </w:r>
      <w:r>
        <w:t>текста</w:t>
      </w:r>
      <w:r>
        <w:rPr>
          <w:spacing w:val="-1"/>
        </w:rPr>
        <w:t xml:space="preserve"> </w:t>
      </w:r>
      <w:r>
        <w:t>(текстов)</w:t>
      </w:r>
      <w:r>
        <w:rPr>
          <w:spacing w:val="-5"/>
        </w:rPr>
        <w:t xml:space="preserve"> </w:t>
      </w:r>
      <w:r>
        <w:t>для</w:t>
      </w:r>
      <w:r>
        <w:rPr>
          <w:spacing w:val="-5"/>
        </w:rPr>
        <w:t xml:space="preserve"> </w:t>
      </w:r>
      <w:r>
        <w:t>аудирования –</w:t>
      </w:r>
      <w:r>
        <w:rPr>
          <w:spacing w:val="-5"/>
        </w:rPr>
        <w:t xml:space="preserve"> </w:t>
      </w:r>
      <w:r>
        <w:t>до</w:t>
      </w:r>
      <w:r>
        <w:rPr>
          <w:spacing w:val="-5"/>
        </w:rPr>
        <w:t xml:space="preserve"> </w:t>
      </w:r>
      <w:r>
        <w:t>1,5</w:t>
      </w:r>
      <w:r>
        <w:rPr>
          <w:spacing w:val="-4"/>
        </w:rPr>
        <w:t xml:space="preserve"> </w:t>
      </w:r>
      <w:r>
        <w:t>минуты.</w:t>
      </w:r>
      <w:r>
        <w:rPr>
          <w:spacing w:val="-2"/>
        </w:rPr>
        <w:t xml:space="preserve"> </w:t>
      </w:r>
      <w:r>
        <w:t xml:space="preserve">Смысловое </w:t>
      </w:r>
      <w:r>
        <w:rPr>
          <w:spacing w:val="-2"/>
        </w:rPr>
        <w:t>чтение.</w:t>
      </w:r>
    </w:p>
    <w:p w14:paraId="59443159">
      <w:pPr>
        <w:pStyle w:val="7"/>
        <w:ind w:right="393"/>
      </w:pPr>
      <w:r>
        <w:t>Развитие умения читать про себя и понимать адаптированные аутентичные</w:t>
      </w:r>
      <w:r>
        <w:rPr>
          <w:spacing w:val="40"/>
        </w:rPr>
        <w:t xml:space="preserve"> </w:t>
      </w:r>
      <w:r>
        <w:t>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404C771">
      <w:pPr>
        <w:pStyle w:val="7"/>
        <w:ind w:right="397"/>
      </w:pPr>
      <w:r>
        <w:t>Чтение с пониманием основного содержания текста предполагает умение определять тему (основную</w:t>
      </w:r>
      <w:r>
        <w:rPr>
          <w:spacing w:val="40"/>
        </w:rPr>
        <w:t xml:space="preserve"> </w:t>
      </w:r>
      <w:r>
        <w:t>мысль),</w:t>
      </w:r>
      <w:r>
        <w:rPr>
          <w:spacing w:val="40"/>
        </w:rPr>
        <w:t xml:space="preserve"> </w:t>
      </w:r>
      <w:r>
        <w:t>главные</w:t>
      </w:r>
      <w:r>
        <w:rPr>
          <w:spacing w:val="40"/>
        </w:rPr>
        <w:t xml:space="preserve"> </w:t>
      </w:r>
      <w:r>
        <w:t>факты</w:t>
      </w:r>
      <w:r>
        <w:rPr>
          <w:spacing w:val="40"/>
        </w:rPr>
        <w:t xml:space="preserve"> </w:t>
      </w:r>
      <w:r>
        <w:t>(события),</w:t>
      </w:r>
      <w:r>
        <w:rPr>
          <w:spacing w:val="40"/>
        </w:rPr>
        <w:t xml:space="preserve"> </w:t>
      </w:r>
      <w:r>
        <w:t>прогнозировать</w:t>
      </w:r>
      <w:r>
        <w:rPr>
          <w:spacing w:val="40"/>
        </w:rPr>
        <w:t xml:space="preserve"> </w:t>
      </w:r>
      <w:r>
        <w:t>содержание</w:t>
      </w:r>
      <w:r>
        <w:rPr>
          <w:spacing w:val="40"/>
        </w:rPr>
        <w:t xml:space="preserve"> </w:t>
      </w:r>
      <w:r>
        <w:t>текста</w:t>
      </w:r>
      <w:r>
        <w:rPr>
          <w:spacing w:val="40"/>
        </w:rPr>
        <w:t xml:space="preserve"> </w:t>
      </w:r>
      <w:r>
        <w:t>по</w:t>
      </w:r>
      <w:r>
        <w:rPr>
          <w:spacing w:val="40"/>
        </w:rPr>
        <w:t xml:space="preserve"> </w:t>
      </w:r>
      <w:r>
        <w:t>заголовку</w:t>
      </w:r>
      <w:r>
        <w:rPr>
          <w:rFonts w:hint="default"/>
          <w:lang w:val="ru-RU"/>
        </w:rPr>
        <w:t xml:space="preserve"> </w:t>
      </w:r>
      <w:r>
        <w:t>(началу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477F067E">
      <w:pPr>
        <w:pStyle w:val="7"/>
        <w:spacing w:before="1"/>
      </w:pPr>
      <w:r>
        <w:t>Чтение</w:t>
      </w:r>
      <w:r>
        <w:rPr>
          <w:spacing w:val="-18"/>
        </w:rPr>
        <w:t xml:space="preserve"> </w:t>
      </w:r>
      <w:r>
        <w:t>несплошных</w:t>
      </w:r>
      <w:r>
        <w:rPr>
          <w:spacing w:val="-15"/>
        </w:rPr>
        <w:t xml:space="preserve"> </w:t>
      </w:r>
      <w:r>
        <w:t>текстов</w:t>
      </w:r>
      <w:r>
        <w:rPr>
          <w:spacing w:val="-15"/>
        </w:rPr>
        <w:t xml:space="preserve"> </w:t>
      </w:r>
      <w:r>
        <w:t>(таблиц)</w:t>
      </w:r>
      <w:r>
        <w:rPr>
          <w:spacing w:val="-15"/>
        </w:rPr>
        <w:t xml:space="preserve"> </w:t>
      </w:r>
      <w:r>
        <w:t>и</w:t>
      </w:r>
      <w:r>
        <w:rPr>
          <w:spacing w:val="-16"/>
        </w:rPr>
        <w:t xml:space="preserve"> </w:t>
      </w:r>
      <w:r>
        <w:t>понимание</w:t>
      </w:r>
      <w:r>
        <w:rPr>
          <w:spacing w:val="-15"/>
        </w:rPr>
        <w:t xml:space="preserve"> </w:t>
      </w:r>
      <w:r>
        <w:t>представленной</w:t>
      </w:r>
      <w:r>
        <w:rPr>
          <w:spacing w:val="-15"/>
        </w:rPr>
        <w:t xml:space="preserve"> </w:t>
      </w:r>
      <w:r>
        <w:t>в</w:t>
      </w:r>
      <w:r>
        <w:rPr>
          <w:spacing w:val="-15"/>
        </w:rPr>
        <w:t xml:space="preserve"> </w:t>
      </w:r>
      <w:r>
        <w:t>них</w:t>
      </w:r>
      <w:r>
        <w:rPr>
          <w:spacing w:val="-15"/>
        </w:rPr>
        <w:t xml:space="preserve"> </w:t>
      </w:r>
      <w:r>
        <w:rPr>
          <w:spacing w:val="-2"/>
        </w:rPr>
        <w:t>информации.</w:t>
      </w:r>
    </w:p>
    <w:p w14:paraId="189B5444">
      <w:pPr>
        <w:pStyle w:val="7"/>
        <w:ind w:right="393"/>
      </w:pPr>
      <w:r>
        <w:t>Тексты</w:t>
      </w:r>
      <w:r>
        <w:rPr>
          <w:spacing w:val="-1"/>
        </w:rPr>
        <w:t xml:space="preserve"> </w:t>
      </w:r>
      <w:r>
        <w:t>для</w:t>
      </w:r>
      <w:r>
        <w:rPr>
          <w:spacing w:val="-1"/>
        </w:rPr>
        <w:t xml:space="preserve"> </w:t>
      </w:r>
      <w:r>
        <w:t>чтения:</w:t>
      </w:r>
      <w:r>
        <w:rPr>
          <w:spacing w:val="-3"/>
        </w:rPr>
        <w:t xml:space="preserve"> </w:t>
      </w:r>
      <w:r>
        <w:t>беседа;</w:t>
      </w:r>
      <w:r>
        <w:rPr>
          <w:spacing w:val="-1"/>
        </w:rPr>
        <w:t xml:space="preserve"> </w:t>
      </w:r>
      <w:r>
        <w:t>отрывок</w:t>
      </w:r>
      <w:r>
        <w:rPr>
          <w:spacing w:val="-1"/>
        </w:rPr>
        <w:t xml:space="preserve"> </w:t>
      </w:r>
      <w:r>
        <w:t>из</w:t>
      </w:r>
      <w:r>
        <w:rPr>
          <w:spacing w:val="-5"/>
        </w:rPr>
        <w:t xml:space="preserve"> </w:t>
      </w:r>
      <w:r>
        <w:t>художественного</w:t>
      </w:r>
      <w:r>
        <w:rPr>
          <w:spacing w:val="-1"/>
        </w:rPr>
        <w:t xml:space="preserve"> </w:t>
      </w:r>
      <w:r>
        <w:t>произведения,</w:t>
      </w:r>
      <w:r>
        <w:rPr>
          <w:spacing w:val="-1"/>
        </w:rPr>
        <w:t xml:space="preserve"> </w:t>
      </w:r>
      <w:r>
        <w:t>в</w:t>
      </w:r>
      <w:r>
        <w:rPr>
          <w:spacing w:val="-2"/>
        </w:rPr>
        <w:t xml:space="preserve"> </w:t>
      </w:r>
      <w:r>
        <w:t>том</w:t>
      </w:r>
      <w:r>
        <w:rPr>
          <w:spacing w:val="-1"/>
        </w:rPr>
        <w:t xml:space="preserve"> </w:t>
      </w:r>
      <w:r>
        <w:t>числе</w:t>
      </w:r>
      <w:r>
        <w:rPr>
          <w:spacing w:val="-2"/>
        </w:rPr>
        <w:t xml:space="preserve"> </w:t>
      </w:r>
      <w:r>
        <w:t>рассказ,</w:t>
      </w:r>
      <w:r>
        <w:rPr>
          <w:spacing w:val="-1"/>
        </w:rPr>
        <w:t xml:space="preserve"> </w:t>
      </w:r>
      <w:r>
        <w:t xml:space="preserve">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w:t>
      </w:r>
      <w:r>
        <w:rPr>
          <w:spacing w:val="-2"/>
        </w:rPr>
        <w:t>(таблица).</w:t>
      </w:r>
    </w:p>
    <w:p w14:paraId="7B4AB463">
      <w:pPr>
        <w:pStyle w:val="7"/>
        <w:ind w:right="2895"/>
        <w:jc w:val="left"/>
      </w:pPr>
      <w:r>
        <w:t>Объём</w:t>
      </w:r>
      <w:r>
        <w:rPr>
          <w:spacing w:val="-7"/>
        </w:rPr>
        <w:t xml:space="preserve"> </w:t>
      </w:r>
      <w:r>
        <w:t>текста</w:t>
      </w:r>
      <w:r>
        <w:rPr>
          <w:spacing w:val="-6"/>
        </w:rPr>
        <w:t xml:space="preserve"> </w:t>
      </w:r>
      <w:r>
        <w:t>(текстов)</w:t>
      </w:r>
      <w:r>
        <w:rPr>
          <w:spacing w:val="-5"/>
        </w:rPr>
        <w:t xml:space="preserve"> </w:t>
      </w:r>
      <w:r>
        <w:t>для</w:t>
      </w:r>
      <w:r>
        <w:rPr>
          <w:spacing w:val="-5"/>
        </w:rPr>
        <w:t xml:space="preserve"> </w:t>
      </w:r>
      <w:r>
        <w:t>чтения</w:t>
      </w:r>
      <w:r>
        <w:rPr>
          <w:spacing w:val="-4"/>
        </w:rPr>
        <w:t xml:space="preserve"> </w:t>
      </w:r>
      <w:r>
        <w:t>–</w:t>
      </w:r>
      <w:r>
        <w:rPr>
          <w:spacing w:val="-5"/>
        </w:rPr>
        <w:t xml:space="preserve"> </w:t>
      </w:r>
      <w:r>
        <w:t>250–300</w:t>
      </w:r>
      <w:r>
        <w:rPr>
          <w:spacing w:val="-5"/>
        </w:rPr>
        <w:t xml:space="preserve"> </w:t>
      </w:r>
      <w:r>
        <w:t>слов.</w:t>
      </w:r>
      <w:r>
        <w:rPr>
          <w:spacing w:val="-5"/>
        </w:rPr>
        <w:t xml:space="preserve"> </w:t>
      </w:r>
      <w:r>
        <w:t>Письменная</w:t>
      </w:r>
      <w:r>
        <w:rPr>
          <w:spacing w:val="-5"/>
        </w:rPr>
        <w:t xml:space="preserve"> </w:t>
      </w:r>
      <w:r>
        <w:t>речь. Развитие умений письменной речи:</w:t>
      </w:r>
    </w:p>
    <w:p w14:paraId="2F4B9EED">
      <w:pPr>
        <w:pStyle w:val="7"/>
        <w:ind w:right="398"/>
        <w:jc w:val="left"/>
      </w:pPr>
      <w:r>
        <w:t>списывание</w:t>
      </w:r>
      <w:r>
        <w:rPr>
          <w:spacing w:val="31"/>
        </w:rPr>
        <w:t xml:space="preserve"> </w:t>
      </w:r>
      <w:r>
        <w:t>текста</w:t>
      </w:r>
      <w:r>
        <w:rPr>
          <w:spacing w:val="32"/>
        </w:rPr>
        <w:t xml:space="preserve"> </w:t>
      </w:r>
      <w:r>
        <w:t>и</w:t>
      </w:r>
      <w:r>
        <w:rPr>
          <w:spacing w:val="33"/>
        </w:rPr>
        <w:t xml:space="preserve"> </w:t>
      </w:r>
      <w:r>
        <w:t>выписывание</w:t>
      </w:r>
      <w:r>
        <w:rPr>
          <w:spacing w:val="31"/>
        </w:rPr>
        <w:t xml:space="preserve"> </w:t>
      </w:r>
      <w:r>
        <w:t>из</w:t>
      </w:r>
      <w:r>
        <w:rPr>
          <w:spacing w:val="31"/>
        </w:rPr>
        <w:t xml:space="preserve"> </w:t>
      </w:r>
      <w:r>
        <w:t>него</w:t>
      </w:r>
      <w:r>
        <w:rPr>
          <w:spacing w:val="32"/>
        </w:rPr>
        <w:t xml:space="preserve"> </w:t>
      </w:r>
      <w:r>
        <w:t>слов,</w:t>
      </w:r>
      <w:r>
        <w:rPr>
          <w:spacing w:val="32"/>
        </w:rPr>
        <w:t xml:space="preserve"> </w:t>
      </w:r>
      <w:r>
        <w:t>словосочетаний,</w:t>
      </w:r>
      <w:r>
        <w:rPr>
          <w:spacing w:val="32"/>
        </w:rPr>
        <w:t xml:space="preserve"> </w:t>
      </w:r>
      <w:r>
        <w:t>предложений</w:t>
      </w:r>
      <w:r>
        <w:rPr>
          <w:spacing w:val="33"/>
        </w:rPr>
        <w:t xml:space="preserve"> </w:t>
      </w:r>
      <w:r>
        <w:t>в</w:t>
      </w:r>
      <w:r>
        <w:rPr>
          <w:spacing w:val="32"/>
        </w:rPr>
        <w:t xml:space="preserve"> </w:t>
      </w:r>
      <w:r>
        <w:t>соответствии</w:t>
      </w:r>
      <w:r>
        <w:rPr>
          <w:spacing w:val="33"/>
        </w:rPr>
        <w:t xml:space="preserve"> </w:t>
      </w:r>
      <w:r>
        <w:t>с решаемой коммуникативной задачей;</w:t>
      </w:r>
    </w:p>
    <w:p w14:paraId="3077E277">
      <w:pPr>
        <w:pStyle w:val="7"/>
        <w:spacing w:before="1"/>
        <w:ind w:right="398"/>
        <w:jc w:val="left"/>
      </w:pPr>
      <w:r>
        <w:t>заполнение анкет и формуляров: сообщение о себе основных сведений в соответствии с нормами, принятыми в англоговорящих странах;</w:t>
      </w:r>
    </w:p>
    <w:p w14:paraId="5F27EC24">
      <w:pPr>
        <w:pStyle w:val="7"/>
        <w:ind w:right="398"/>
        <w:jc w:val="left"/>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27199F37">
      <w:pPr>
        <w:pStyle w:val="7"/>
        <w:spacing w:before="2" w:line="237" w:lineRule="auto"/>
        <w:ind w:right="398"/>
        <w:jc w:val="left"/>
      </w:pPr>
      <w:r>
        <w:t>создание небольшого письменного высказывания с использованием образца, плана, иллюстраций. Объём письменного высказывания – до 70 слов.</w:t>
      </w:r>
    </w:p>
    <w:p w14:paraId="606809A9">
      <w:pPr>
        <w:pStyle w:val="7"/>
        <w:spacing w:before="1"/>
      </w:pPr>
      <w:r>
        <w:t>Языковые</w:t>
      </w:r>
      <w:r>
        <w:rPr>
          <w:spacing w:val="-6"/>
        </w:rPr>
        <w:t xml:space="preserve"> </w:t>
      </w:r>
      <w:r>
        <w:t>знания</w:t>
      </w:r>
      <w:r>
        <w:rPr>
          <w:spacing w:val="-4"/>
        </w:rPr>
        <w:t xml:space="preserve"> </w:t>
      </w:r>
      <w:r>
        <w:t>и</w:t>
      </w:r>
      <w:r>
        <w:rPr>
          <w:spacing w:val="-1"/>
        </w:rPr>
        <w:t xml:space="preserve"> </w:t>
      </w:r>
      <w:r>
        <w:t>умения.</w:t>
      </w:r>
      <w:r>
        <w:rPr>
          <w:spacing w:val="-4"/>
        </w:rPr>
        <w:t xml:space="preserve"> </w:t>
      </w:r>
      <w:r>
        <w:t>Фонетическая</w:t>
      </w:r>
      <w:r>
        <w:rPr>
          <w:spacing w:val="-4"/>
        </w:rPr>
        <w:t xml:space="preserve"> </w:t>
      </w:r>
      <w:r>
        <w:t>сторона</w:t>
      </w:r>
      <w:r>
        <w:rPr>
          <w:spacing w:val="-3"/>
        </w:rPr>
        <w:t xml:space="preserve"> </w:t>
      </w:r>
      <w:r>
        <w:rPr>
          <w:spacing w:val="-2"/>
        </w:rPr>
        <w:t>речи.</w:t>
      </w:r>
    </w:p>
    <w:p w14:paraId="7B97EBF0">
      <w:pPr>
        <w:pStyle w:val="7"/>
        <w:ind w:right="395"/>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w:t>
      </w:r>
      <w:r>
        <w:rPr>
          <w:spacing w:val="40"/>
        </w:rPr>
        <w:t xml:space="preserve"> </w:t>
      </w:r>
      <w:r>
        <w:t>служебных словах, чтение новых слов согласно основным правилам чтения.</w:t>
      </w:r>
    </w:p>
    <w:p w14:paraId="23C0056C">
      <w:pPr>
        <w:pStyle w:val="7"/>
        <w:ind w:right="402"/>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99C20B3">
      <w:pPr>
        <w:pStyle w:val="7"/>
        <w:spacing w:before="1"/>
        <w:ind w:right="393"/>
      </w:pPr>
      <w:r>
        <w:t>Тексты для чтения вслух: сообщение информационного характера, отрывок из статьи научно- популярного характера, рассказ, диалог (беседа).</w:t>
      </w:r>
    </w:p>
    <w:p w14:paraId="3B600F23">
      <w:pPr>
        <w:pStyle w:val="7"/>
        <w:ind w:right="2260"/>
        <w:jc w:val="left"/>
      </w:pPr>
      <w:r>
        <w:t>Объём</w:t>
      </w:r>
      <w:r>
        <w:rPr>
          <w:spacing w:val="-6"/>
        </w:rPr>
        <w:t xml:space="preserve"> </w:t>
      </w:r>
      <w:r>
        <w:t>текста</w:t>
      </w:r>
      <w:r>
        <w:rPr>
          <w:spacing w:val="-5"/>
        </w:rPr>
        <w:t xml:space="preserve"> </w:t>
      </w:r>
      <w:r>
        <w:t>для</w:t>
      </w:r>
      <w:r>
        <w:rPr>
          <w:spacing w:val="-4"/>
        </w:rPr>
        <w:t xml:space="preserve"> </w:t>
      </w:r>
      <w:r>
        <w:t>чтения</w:t>
      </w:r>
      <w:r>
        <w:rPr>
          <w:spacing w:val="-4"/>
        </w:rPr>
        <w:t xml:space="preserve"> </w:t>
      </w:r>
      <w:r>
        <w:t>вслух</w:t>
      </w:r>
      <w:r>
        <w:rPr>
          <w:spacing w:val="-1"/>
        </w:rPr>
        <w:t xml:space="preserve"> </w:t>
      </w:r>
      <w:r>
        <w:t>–</w:t>
      </w:r>
      <w:r>
        <w:rPr>
          <w:spacing w:val="-4"/>
        </w:rPr>
        <w:t xml:space="preserve"> </w:t>
      </w:r>
      <w:r>
        <w:t>до</w:t>
      </w:r>
      <w:r>
        <w:rPr>
          <w:spacing w:val="-4"/>
        </w:rPr>
        <w:t xml:space="preserve"> </w:t>
      </w:r>
      <w:r>
        <w:t>95</w:t>
      </w:r>
      <w:r>
        <w:rPr>
          <w:spacing w:val="-4"/>
        </w:rPr>
        <w:t xml:space="preserve"> </w:t>
      </w:r>
      <w:r>
        <w:t>слов.</w:t>
      </w:r>
      <w:r>
        <w:rPr>
          <w:spacing w:val="-4"/>
        </w:rPr>
        <w:t xml:space="preserve"> </w:t>
      </w:r>
      <w:r>
        <w:t>Графика,</w:t>
      </w:r>
      <w:r>
        <w:rPr>
          <w:spacing w:val="-4"/>
        </w:rPr>
        <w:t xml:space="preserve"> </w:t>
      </w:r>
      <w:r>
        <w:t>орфография</w:t>
      </w:r>
      <w:r>
        <w:rPr>
          <w:spacing w:val="-4"/>
        </w:rPr>
        <w:t xml:space="preserve"> </w:t>
      </w:r>
      <w:r>
        <w:t>и</w:t>
      </w:r>
      <w:r>
        <w:rPr>
          <w:spacing w:val="-6"/>
        </w:rPr>
        <w:t xml:space="preserve"> </w:t>
      </w:r>
      <w:r>
        <w:t>пунктуация. Правильное написание изученных слов.</w:t>
      </w:r>
    </w:p>
    <w:p w14:paraId="08E023D5">
      <w:pPr>
        <w:pStyle w:val="7"/>
        <w:ind w:right="398"/>
        <w:jc w:val="left"/>
      </w:pPr>
      <w:r>
        <w:t>Правильное</w:t>
      </w:r>
      <w:r>
        <w:rPr>
          <w:spacing w:val="-2"/>
        </w:rPr>
        <w:t xml:space="preserve"> </w:t>
      </w:r>
      <w:r>
        <w:t>использование</w:t>
      </w:r>
      <w:r>
        <w:rPr>
          <w:spacing w:val="-2"/>
        </w:rPr>
        <w:t xml:space="preserve"> </w:t>
      </w:r>
      <w:r>
        <w:t>знаков препинания:</w:t>
      </w:r>
      <w:r>
        <w:rPr>
          <w:spacing w:val="-3"/>
        </w:rPr>
        <w:t xml:space="preserve"> </w:t>
      </w:r>
      <w:r>
        <w:t>точки,</w:t>
      </w:r>
      <w:r>
        <w:rPr>
          <w:spacing w:val="-1"/>
        </w:rPr>
        <w:t xml:space="preserve"> </w:t>
      </w:r>
      <w:r>
        <w:t>вопросительного</w:t>
      </w:r>
      <w:r>
        <w:rPr>
          <w:spacing w:val="-1"/>
        </w:rPr>
        <w:t xml:space="preserve"> </w:t>
      </w:r>
      <w:r>
        <w:t>и восклицательного</w:t>
      </w:r>
      <w:r>
        <w:rPr>
          <w:spacing w:val="-1"/>
        </w:rPr>
        <w:t xml:space="preserve"> </w:t>
      </w:r>
      <w:r>
        <w:t>знаков в конце предложения; запятой при перечислении и обращении; апострофа.</w:t>
      </w:r>
    </w:p>
    <w:p w14:paraId="4DC4D6E5">
      <w:pPr>
        <w:pStyle w:val="7"/>
        <w:ind w:right="398"/>
        <w:jc w:val="left"/>
      </w:pPr>
      <w:r>
        <w:t>Пунктуационно</w:t>
      </w:r>
      <w:r>
        <w:rPr>
          <w:spacing w:val="40"/>
        </w:rPr>
        <w:t xml:space="preserve"> </w:t>
      </w:r>
      <w:r>
        <w:t>правильное,</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нормами</w:t>
      </w:r>
      <w:r>
        <w:rPr>
          <w:spacing w:val="40"/>
        </w:rPr>
        <w:t xml:space="preserve"> </w:t>
      </w:r>
      <w:r>
        <w:t>речевого</w:t>
      </w:r>
      <w:r>
        <w:rPr>
          <w:spacing w:val="40"/>
        </w:rPr>
        <w:t xml:space="preserve"> </w:t>
      </w:r>
      <w:r>
        <w:t>этикета,</w:t>
      </w:r>
      <w:r>
        <w:rPr>
          <w:spacing w:val="40"/>
        </w:rPr>
        <w:t xml:space="preserve"> </w:t>
      </w:r>
      <w:r>
        <w:t>принятыми</w:t>
      </w:r>
      <w:r>
        <w:rPr>
          <w:spacing w:val="40"/>
        </w:rPr>
        <w:t xml:space="preserve"> </w:t>
      </w:r>
      <w:r>
        <w:t>в</w:t>
      </w:r>
      <w:r>
        <w:rPr>
          <w:spacing w:val="40"/>
        </w:rPr>
        <w:t xml:space="preserve"> </w:t>
      </w:r>
      <w:r>
        <w:t>стране (странах) изучаемого языка, оформление электронного сообщения личного характера.</w:t>
      </w:r>
    </w:p>
    <w:p w14:paraId="2D035FAD">
      <w:pPr>
        <w:pStyle w:val="7"/>
        <w:jc w:val="left"/>
      </w:pPr>
      <w:r>
        <w:t>Лексическая</w:t>
      </w:r>
      <w:r>
        <w:rPr>
          <w:spacing w:val="-14"/>
        </w:rPr>
        <w:t xml:space="preserve"> </w:t>
      </w:r>
      <w:r>
        <w:t>сторона</w:t>
      </w:r>
      <w:r>
        <w:rPr>
          <w:spacing w:val="-13"/>
        </w:rPr>
        <w:t xml:space="preserve"> </w:t>
      </w:r>
      <w:r>
        <w:rPr>
          <w:spacing w:val="-4"/>
        </w:rPr>
        <w:t>речи.</w:t>
      </w:r>
    </w:p>
    <w:p w14:paraId="4AB3E90C">
      <w:pPr>
        <w:pStyle w:val="7"/>
        <w:ind w:right="404"/>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w:t>
      </w:r>
      <w:r>
        <w:rPr>
          <w:spacing w:val="-2"/>
        </w:rPr>
        <w:t>сочетаемости.</w:t>
      </w:r>
    </w:p>
    <w:p w14:paraId="275427FC">
      <w:pPr>
        <w:pStyle w:val="7"/>
        <w:ind w:right="401"/>
      </w:pPr>
      <w:r>
        <w:t>Распознавание и употребление в устной и письменной речи различных средств связи для обеспечения логичности и целостности высказывания.</w:t>
      </w:r>
    </w:p>
    <w:p w14:paraId="7D2F796F">
      <w:pPr>
        <w:pStyle w:val="7"/>
        <w:spacing w:before="1"/>
        <w:ind w:right="398"/>
      </w:pPr>
      <w: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w:t>
      </w:r>
      <w:r>
        <w:rPr>
          <w:spacing w:val="40"/>
        </w:rPr>
        <w:t xml:space="preserve"> </w:t>
      </w:r>
      <w:r>
        <w:t>усвоения (включая 750 лексических единиц продуктивного минимума).</w:t>
      </w:r>
    </w:p>
    <w:p w14:paraId="6C4088F3">
      <w:pPr>
        <w:pStyle w:val="7"/>
      </w:pPr>
      <w:r>
        <w:rPr>
          <w:spacing w:val="-2"/>
        </w:rPr>
        <w:t>Основные</w:t>
      </w:r>
      <w:r>
        <w:rPr>
          <w:spacing w:val="-11"/>
        </w:rPr>
        <w:t xml:space="preserve"> </w:t>
      </w:r>
      <w:r>
        <w:rPr>
          <w:spacing w:val="-2"/>
        </w:rPr>
        <w:t>способы словообразования:</w:t>
      </w:r>
    </w:p>
    <w:p w14:paraId="4AFC4227">
      <w:pPr>
        <w:pStyle w:val="7"/>
        <w:jc w:val="left"/>
      </w:pPr>
      <w:r>
        <w:rPr>
          <w:spacing w:val="-2"/>
        </w:rPr>
        <w:t>аффиксация:</w:t>
      </w:r>
    </w:p>
    <w:p w14:paraId="38CDDCFB">
      <w:pPr>
        <w:pStyle w:val="7"/>
        <w:jc w:val="left"/>
      </w:pPr>
      <w:r>
        <w:rPr>
          <w:spacing w:val="-2"/>
        </w:rPr>
        <w:t>образование</w:t>
      </w:r>
      <w:r>
        <w:rPr>
          <w:spacing w:val="-11"/>
        </w:rPr>
        <w:t xml:space="preserve"> </w:t>
      </w:r>
      <w:r>
        <w:rPr>
          <w:spacing w:val="-2"/>
        </w:rPr>
        <w:t>имён существительных</w:t>
      </w:r>
      <w:r>
        <w:rPr>
          <w:spacing w:val="-4"/>
        </w:rPr>
        <w:t xml:space="preserve"> </w:t>
      </w:r>
      <w:r>
        <w:rPr>
          <w:spacing w:val="-2"/>
        </w:rPr>
        <w:t>при помощи</w:t>
      </w:r>
      <w:r>
        <w:t xml:space="preserve"> </w:t>
      </w:r>
      <w:r>
        <w:rPr>
          <w:spacing w:val="-2"/>
        </w:rPr>
        <w:t>суффикса</w:t>
      </w:r>
      <w:r>
        <w:rPr>
          <w:spacing w:val="4"/>
        </w:rPr>
        <w:t xml:space="preserve"> </w:t>
      </w:r>
      <w:r>
        <w:rPr>
          <w:spacing w:val="-2"/>
        </w:rPr>
        <w:t>-ing</w:t>
      </w:r>
      <w:r>
        <w:rPr>
          <w:spacing w:val="-6"/>
        </w:rPr>
        <w:t xml:space="preserve"> </w:t>
      </w:r>
      <w:r>
        <w:rPr>
          <w:spacing w:val="-2"/>
        </w:rPr>
        <w:t>(reading);</w:t>
      </w:r>
    </w:p>
    <w:p w14:paraId="4880A6F0">
      <w:pPr>
        <w:pStyle w:val="7"/>
        <w:ind w:right="1169"/>
        <w:jc w:val="left"/>
      </w:pPr>
      <w:r>
        <w:t>образование</w:t>
      </w:r>
      <w:r>
        <w:rPr>
          <w:spacing w:val="-5"/>
        </w:rPr>
        <w:t xml:space="preserve"> </w:t>
      </w:r>
      <w:r>
        <w:t>имён</w:t>
      </w:r>
      <w:r>
        <w:rPr>
          <w:spacing w:val="-4"/>
        </w:rPr>
        <w:t xml:space="preserve"> </w:t>
      </w:r>
      <w:r>
        <w:t>прилагательных</w:t>
      </w:r>
      <w:r>
        <w:rPr>
          <w:spacing w:val="-3"/>
        </w:rPr>
        <w:t xml:space="preserve"> </w:t>
      </w:r>
      <w:r>
        <w:t>при</w:t>
      </w:r>
      <w:r>
        <w:rPr>
          <w:spacing w:val="-4"/>
        </w:rPr>
        <w:t xml:space="preserve"> </w:t>
      </w:r>
      <w:r>
        <w:t>помощи</w:t>
      </w:r>
      <w:r>
        <w:rPr>
          <w:spacing w:val="-4"/>
        </w:rPr>
        <w:t xml:space="preserve"> </w:t>
      </w:r>
      <w:r>
        <w:t>суффиксов</w:t>
      </w:r>
      <w:r>
        <w:rPr>
          <w:spacing w:val="-1"/>
        </w:rPr>
        <w:t xml:space="preserve"> </w:t>
      </w:r>
      <w:r>
        <w:t>-al</w:t>
      </w:r>
      <w:r>
        <w:rPr>
          <w:spacing w:val="-4"/>
        </w:rPr>
        <w:t xml:space="preserve"> </w:t>
      </w:r>
      <w:r>
        <w:t>(typical),</w:t>
      </w:r>
      <w:r>
        <w:rPr>
          <w:spacing w:val="-4"/>
        </w:rPr>
        <w:t xml:space="preserve"> </w:t>
      </w:r>
      <w:r>
        <w:t>-ing</w:t>
      </w:r>
      <w:r>
        <w:rPr>
          <w:spacing w:val="-4"/>
        </w:rPr>
        <w:t xml:space="preserve"> </w:t>
      </w:r>
      <w:r>
        <w:t>(amazing),</w:t>
      </w:r>
      <w:r>
        <w:rPr>
          <w:spacing w:val="-4"/>
        </w:rPr>
        <w:t xml:space="preserve"> </w:t>
      </w:r>
      <w:r>
        <w:t>-</w:t>
      </w:r>
      <w:r>
        <w:rPr>
          <w:spacing w:val="-5"/>
        </w:rPr>
        <w:t xml:space="preserve"> </w:t>
      </w:r>
      <w:r>
        <w:t>less (useless), -ive (impressive).</w:t>
      </w:r>
    </w:p>
    <w:p w14:paraId="217E0166">
      <w:pPr>
        <w:pStyle w:val="7"/>
        <w:ind w:right="716"/>
        <w:jc w:val="left"/>
      </w:pPr>
      <w:r>
        <w:t>Синонимы. Антонимы. Интернациональные слова. Грамматическая сторона речи. Распознавание</w:t>
      </w:r>
      <w:r>
        <w:rPr>
          <w:spacing w:val="-11"/>
        </w:rPr>
        <w:t xml:space="preserve"> </w:t>
      </w:r>
      <w:r>
        <w:t>и</w:t>
      </w:r>
      <w:r>
        <w:rPr>
          <w:spacing w:val="-4"/>
        </w:rPr>
        <w:t xml:space="preserve"> </w:t>
      </w:r>
      <w:r>
        <w:t>употребление</w:t>
      </w:r>
      <w:r>
        <w:rPr>
          <w:spacing w:val="-11"/>
        </w:rPr>
        <w:t xml:space="preserve"> </w:t>
      </w:r>
      <w:r>
        <w:t>в</w:t>
      </w:r>
      <w:r>
        <w:rPr>
          <w:spacing w:val="-4"/>
        </w:rPr>
        <w:t xml:space="preserve"> </w:t>
      </w:r>
      <w:r>
        <w:t>устной</w:t>
      </w:r>
      <w:r>
        <w:rPr>
          <w:spacing w:val="-9"/>
        </w:rPr>
        <w:t xml:space="preserve"> </w:t>
      </w:r>
      <w:r>
        <w:t>и</w:t>
      </w:r>
      <w:r>
        <w:rPr>
          <w:spacing w:val="-9"/>
        </w:rPr>
        <w:t xml:space="preserve"> </w:t>
      </w:r>
      <w:r>
        <w:t>письменной</w:t>
      </w:r>
      <w:r>
        <w:rPr>
          <w:spacing w:val="-8"/>
        </w:rPr>
        <w:t xml:space="preserve"> </w:t>
      </w:r>
      <w:r>
        <w:t>речи</w:t>
      </w:r>
      <w:r>
        <w:rPr>
          <w:spacing w:val="-9"/>
        </w:rPr>
        <w:t xml:space="preserve"> </w:t>
      </w:r>
      <w:r>
        <w:t>изученных</w:t>
      </w:r>
      <w:r>
        <w:rPr>
          <w:spacing w:val="-7"/>
        </w:rPr>
        <w:t xml:space="preserve"> </w:t>
      </w:r>
      <w:r>
        <w:t>морфологических</w:t>
      </w:r>
      <w:r>
        <w:rPr>
          <w:spacing w:val="-3"/>
        </w:rPr>
        <w:t xml:space="preserve"> </w:t>
      </w:r>
      <w:r>
        <w:t>форм</w:t>
      </w:r>
      <w:r>
        <w:rPr>
          <w:spacing w:val="-6"/>
        </w:rPr>
        <w:t xml:space="preserve"> </w:t>
      </w:r>
      <w:r>
        <w:t>и синтаксических конструкций английского языка.</w:t>
      </w:r>
    </w:p>
    <w:p w14:paraId="145D4DD1">
      <w:pPr>
        <w:pStyle w:val="7"/>
        <w:jc w:val="left"/>
      </w:pPr>
      <w:r>
        <w:t>Сложноподчинённые</w:t>
      </w:r>
      <w:r>
        <w:rPr>
          <w:spacing w:val="-9"/>
        </w:rPr>
        <w:t xml:space="preserve"> </w:t>
      </w:r>
      <w:r>
        <w:t>предложения</w:t>
      </w:r>
      <w:r>
        <w:rPr>
          <w:spacing w:val="-6"/>
        </w:rPr>
        <w:t xml:space="preserve"> </w:t>
      </w:r>
      <w:r>
        <w:t>с</w:t>
      </w:r>
      <w:r>
        <w:rPr>
          <w:spacing w:val="-6"/>
        </w:rPr>
        <w:t xml:space="preserve"> </w:t>
      </w:r>
      <w:r>
        <w:t>придаточными</w:t>
      </w:r>
      <w:r>
        <w:rPr>
          <w:spacing w:val="-5"/>
        </w:rPr>
        <w:t xml:space="preserve"> </w:t>
      </w:r>
      <w:r>
        <w:t>определительными</w:t>
      </w:r>
      <w:r>
        <w:rPr>
          <w:spacing w:val="-5"/>
        </w:rPr>
        <w:t xml:space="preserve"> </w:t>
      </w:r>
      <w:r>
        <w:t>с</w:t>
      </w:r>
      <w:r>
        <w:rPr>
          <w:spacing w:val="-6"/>
        </w:rPr>
        <w:t xml:space="preserve"> </w:t>
      </w:r>
      <w:r>
        <w:t>союзными</w:t>
      </w:r>
      <w:r>
        <w:rPr>
          <w:spacing w:val="-5"/>
        </w:rPr>
        <w:t xml:space="preserve"> </w:t>
      </w:r>
      <w:r>
        <w:t>словами</w:t>
      </w:r>
      <w:r>
        <w:rPr>
          <w:spacing w:val="-5"/>
        </w:rPr>
        <w:t xml:space="preserve"> </w:t>
      </w:r>
      <w:r>
        <w:rPr>
          <w:spacing w:val="-4"/>
        </w:rPr>
        <w:t>who,</w:t>
      </w:r>
      <w:r>
        <w:t>which,</w:t>
      </w:r>
      <w:r>
        <w:rPr>
          <w:spacing w:val="-1"/>
        </w:rPr>
        <w:t xml:space="preserve"> </w:t>
      </w:r>
      <w:r>
        <w:rPr>
          <w:spacing w:val="-2"/>
        </w:rPr>
        <w:t>that.</w:t>
      </w:r>
    </w:p>
    <w:p w14:paraId="693FEDF9">
      <w:pPr>
        <w:pStyle w:val="7"/>
        <w:ind w:right="657"/>
        <w:jc w:val="left"/>
      </w:pPr>
      <w:r>
        <w:t>Сложноподчинённые</w:t>
      </w:r>
      <w:r>
        <w:rPr>
          <w:spacing w:val="-10"/>
        </w:rPr>
        <w:t xml:space="preserve"> </w:t>
      </w:r>
      <w:r>
        <w:t>предложения</w:t>
      </w:r>
      <w:r>
        <w:rPr>
          <w:spacing w:val="-9"/>
        </w:rPr>
        <w:t xml:space="preserve"> </w:t>
      </w:r>
      <w:r>
        <w:t>с</w:t>
      </w:r>
      <w:r>
        <w:rPr>
          <w:spacing w:val="-10"/>
        </w:rPr>
        <w:t xml:space="preserve"> </w:t>
      </w:r>
      <w:r>
        <w:t>придаточными</w:t>
      </w:r>
      <w:r>
        <w:rPr>
          <w:spacing w:val="-7"/>
        </w:rPr>
        <w:t xml:space="preserve"> </w:t>
      </w:r>
      <w:r>
        <w:t>времени</w:t>
      </w:r>
      <w:r>
        <w:rPr>
          <w:spacing w:val="-4"/>
        </w:rPr>
        <w:t xml:space="preserve"> </w:t>
      </w:r>
      <w:r>
        <w:t>с</w:t>
      </w:r>
      <w:r>
        <w:rPr>
          <w:spacing w:val="-10"/>
        </w:rPr>
        <w:t xml:space="preserve"> </w:t>
      </w:r>
      <w:r>
        <w:t>союзами</w:t>
      </w:r>
      <w:r>
        <w:rPr>
          <w:spacing w:val="-7"/>
        </w:rPr>
        <w:t xml:space="preserve"> </w:t>
      </w:r>
      <w:r>
        <w:t>for,</w:t>
      </w:r>
      <w:r>
        <w:rPr>
          <w:spacing w:val="-9"/>
        </w:rPr>
        <w:t xml:space="preserve"> </w:t>
      </w:r>
      <w:r>
        <w:t>since.</w:t>
      </w:r>
      <w:r>
        <w:rPr>
          <w:spacing w:val="-4"/>
        </w:rPr>
        <w:t xml:space="preserve"> </w:t>
      </w:r>
      <w:r>
        <w:t>Предложения</w:t>
      </w:r>
      <w:r>
        <w:rPr>
          <w:spacing w:val="-4"/>
        </w:rPr>
        <w:t xml:space="preserve"> </w:t>
      </w:r>
      <w:r>
        <w:t>с конструкциями as … as, not so … as.</w:t>
      </w:r>
    </w:p>
    <w:p w14:paraId="520E973A">
      <w:pPr>
        <w:pStyle w:val="7"/>
        <w:tabs>
          <w:tab w:val="left" w:pos="2431"/>
          <w:tab w:val="left" w:pos="3173"/>
          <w:tab w:val="left" w:pos="5074"/>
          <w:tab w:val="left" w:pos="6661"/>
          <w:tab w:val="left" w:pos="7703"/>
        </w:tabs>
        <w:spacing w:before="1"/>
        <w:ind w:left="2432" w:right="688" w:hanging="2288"/>
        <w:jc w:val="left"/>
      </w:pPr>
      <w:r>
        <w:rPr>
          <w:spacing w:val="-4"/>
        </w:rPr>
        <w:t>Все</w:t>
      </w:r>
      <w:r>
        <w:tab/>
      </w:r>
      <w:r>
        <w:rPr>
          <w:spacing w:val="-4"/>
        </w:rPr>
        <w:t>типы</w:t>
      </w:r>
      <w:r>
        <w:tab/>
      </w:r>
      <w:r>
        <w:rPr>
          <w:spacing w:val="-2"/>
        </w:rPr>
        <w:t>вопросительных</w:t>
      </w:r>
      <w:r>
        <w:tab/>
      </w:r>
      <w:r>
        <w:rPr>
          <w:spacing w:val="-2"/>
        </w:rPr>
        <w:t>предложений</w:t>
      </w:r>
      <w:r>
        <w:tab/>
      </w:r>
      <w:r>
        <w:rPr>
          <w:spacing w:val="-2"/>
        </w:rPr>
        <w:t>(общий,</w:t>
      </w:r>
      <w:r>
        <w:tab/>
      </w:r>
      <w:r>
        <w:rPr>
          <w:spacing w:val="-2"/>
        </w:rPr>
        <w:t xml:space="preserve">специальный, </w:t>
      </w:r>
      <w:r>
        <w:t>альтернативный,</w:t>
      </w:r>
      <w:r>
        <w:rPr>
          <w:spacing w:val="-15"/>
        </w:rPr>
        <w:t xml:space="preserve"> </w:t>
      </w:r>
      <w:r>
        <w:t>разделительный</w:t>
      </w:r>
      <w:r>
        <w:rPr>
          <w:spacing w:val="-11"/>
        </w:rPr>
        <w:t xml:space="preserve"> </w:t>
      </w:r>
      <w:r>
        <w:t>вопросы)</w:t>
      </w:r>
      <w:r>
        <w:rPr>
          <w:spacing w:val="-13"/>
        </w:rPr>
        <w:t xml:space="preserve"> </w:t>
      </w:r>
      <w:r>
        <w:t>в</w:t>
      </w:r>
      <w:r>
        <w:rPr>
          <w:spacing w:val="-12"/>
        </w:rPr>
        <w:t xml:space="preserve"> </w:t>
      </w:r>
      <w:r>
        <w:t>Present/Past</w:t>
      </w:r>
      <w:r>
        <w:rPr>
          <w:spacing w:val="-11"/>
        </w:rPr>
        <w:t xml:space="preserve"> </w:t>
      </w:r>
      <w:r>
        <w:t>Continuous</w:t>
      </w:r>
      <w:r>
        <w:rPr>
          <w:spacing w:val="-12"/>
        </w:rPr>
        <w:t xml:space="preserve"> </w:t>
      </w:r>
      <w:r>
        <w:t>Tense.</w:t>
      </w:r>
    </w:p>
    <w:p w14:paraId="1F8B940E">
      <w:pPr>
        <w:pStyle w:val="7"/>
        <w:spacing w:before="72"/>
        <w:ind w:right="399"/>
      </w:pPr>
      <w:r>
        <w:t>Глаголы в видо-временных формах действительного залога в изъявительном наклонении в Present/Past Continuous Tense.</w:t>
      </w:r>
    </w:p>
    <w:p w14:paraId="55DC0461">
      <w:pPr>
        <w:pStyle w:val="7"/>
        <w:spacing w:before="1"/>
        <w:ind w:right="394"/>
      </w:pPr>
      <w:r>
        <w:t>Модальные глаголы и их эквиваленты (can/be able to, must/have to, may, should, need). Слова, выражающие количество (little/a little, few/a few).</w:t>
      </w:r>
    </w:p>
    <w:p w14:paraId="2F6E3C1C">
      <w:pPr>
        <w:pStyle w:val="7"/>
        <w:ind w:right="403"/>
      </w:pPr>
      <w: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14:paraId="61698B8C">
      <w:pPr>
        <w:pStyle w:val="7"/>
        <w:ind w:right="396"/>
      </w:pPr>
      <w:r>
        <w:t xml:space="preserve">Числительные для обозначения дат и больших чисел (100–1000). Социокультурные знания и </w:t>
      </w:r>
      <w:r>
        <w:rPr>
          <w:spacing w:val="-2"/>
        </w:rPr>
        <w:t>умения.</w:t>
      </w:r>
    </w:p>
    <w:p w14:paraId="21AB354B">
      <w:pPr>
        <w:pStyle w:val="7"/>
        <w:ind w:right="395"/>
      </w:pPr>
      <w:r>
        <w:t>Знание и использование отдельных социокультурных элементов речевого</w:t>
      </w:r>
      <w:r>
        <w:rPr>
          <w:spacing w:val="40"/>
        </w:rPr>
        <w:t xml:space="preserve"> </w:t>
      </w:r>
      <w:r>
        <w:t>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557D5B78">
      <w:pPr>
        <w:pStyle w:val="7"/>
        <w:ind w:right="400"/>
      </w:pPr>
      <w: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w:t>
      </w:r>
      <w:r>
        <w:rPr>
          <w:spacing w:val="40"/>
        </w:rPr>
        <w:t xml:space="preserve"> </w:t>
      </w:r>
      <w:r>
        <w:t>посещения гостей).</w:t>
      </w:r>
    </w:p>
    <w:p w14:paraId="7DF5778D">
      <w:pPr>
        <w:pStyle w:val="7"/>
        <w:spacing w:before="1"/>
        <w:ind w:right="400"/>
      </w:pPr>
      <w: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25DECEE1">
      <w:pPr>
        <w:pStyle w:val="7"/>
        <w:spacing w:line="274" w:lineRule="exact"/>
      </w:pPr>
      <w:r>
        <w:t>Развитие</w:t>
      </w:r>
      <w:r>
        <w:rPr>
          <w:spacing w:val="-12"/>
        </w:rPr>
        <w:t xml:space="preserve"> </w:t>
      </w:r>
      <w:r>
        <w:rPr>
          <w:spacing w:val="-2"/>
        </w:rPr>
        <w:t>умений:</w:t>
      </w:r>
    </w:p>
    <w:p w14:paraId="6BF986B2">
      <w:pPr>
        <w:pStyle w:val="7"/>
        <w:ind w:right="404"/>
      </w:pPr>
      <w:r>
        <w:t>писать свои имя и фамилию, а также имена и фамилии своих родственников и друзей на английском языке;</w:t>
      </w:r>
    </w:p>
    <w:p w14:paraId="51FC3831">
      <w:pPr>
        <w:pStyle w:val="7"/>
        <w:ind w:right="396"/>
      </w:pPr>
      <w:r>
        <w:t>правильно оформлять свой адрес на английском языке (в анкете, формуляре); кратко представлять Россию и страну (страны) изучаемого языка;</w:t>
      </w:r>
    </w:p>
    <w:p w14:paraId="34913E23">
      <w:pPr>
        <w:pStyle w:val="7"/>
        <w:ind w:right="403"/>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3D619551">
      <w:pPr>
        <w:pStyle w:val="7"/>
        <w:ind w:right="403"/>
      </w:pPr>
      <w:r>
        <w:t>кратко рассказывать о выдающихся людях родной страны и страны (стран) изучаемого языка (учёных, писателях, поэтах).</w:t>
      </w:r>
    </w:p>
    <w:p w14:paraId="044F575E">
      <w:pPr>
        <w:pStyle w:val="7"/>
      </w:pPr>
      <w:r>
        <w:t>Компенсаторные</w:t>
      </w:r>
      <w:r>
        <w:rPr>
          <w:spacing w:val="-14"/>
        </w:rPr>
        <w:t xml:space="preserve"> </w:t>
      </w:r>
      <w:r>
        <w:rPr>
          <w:spacing w:val="-2"/>
        </w:rPr>
        <w:t>умения.</w:t>
      </w:r>
    </w:p>
    <w:p w14:paraId="00FA274A">
      <w:pPr>
        <w:pStyle w:val="7"/>
        <w:ind w:right="657"/>
        <w:jc w:val="left"/>
      </w:pPr>
      <w:r>
        <w:t>Использование</w:t>
      </w:r>
      <w:r>
        <w:rPr>
          <w:spacing w:val="-8"/>
        </w:rPr>
        <w:t xml:space="preserve"> </w:t>
      </w:r>
      <w:r>
        <w:t>при</w:t>
      </w:r>
      <w:r>
        <w:rPr>
          <w:spacing w:val="-7"/>
        </w:rPr>
        <w:t xml:space="preserve"> </w:t>
      </w:r>
      <w:r>
        <w:t>чтении</w:t>
      </w:r>
      <w:r>
        <w:rPr>
          <w:spacing w:val="-9"/>
        </w:rPr>
        <w:t xml:space="preserve"> </w:t>
      </w:r>
      <w:r>
        <w:t>и</w:t>
      </w:r>
      <w:r>
        <w:rPr>
          <w:spacing w:val="-7"/>
        </w:rPr>
        <w:t xml:space="preserve"> </w:t>
      </w:r>
      <w:r>
        <w:t>аудировании</w:t>
      </w:r>
      <w:r>
        <w:rPr>
          <w:spacing w:val="-7"/>
        </w:rPr>
        <w:t xml:space="preserve"> </w:t>
      </w:r>
      <w:r>
        <w:t>языковой</w:t>
      </w:r>
      <w:r>
        <w:rPr>
          <w:spacing w:val="-7"/>
        </w:rPr>
        <w:t xml:space="preserve"> </w:t>
      </w:r>
      <w:r>
        <w:t>догадки,</w:t>
      </w:r>
      <w:r>
        <w:rPr>
          <w:spacing w:val="-7"/>
        </w:rPr>
        <w:t xml:space="preserve"> </w:t>
      </w:r>
      <w:r>
        <w:t>в</w:t>
      </w:r>
      <w:r>
        <w:rPr>
          <w:spacing w:val="-8"/>
        </w:rPr>
        <w:t xml:space="preserve"> </w:t>
      </w:r>
      <w:r>
        <w:t>том</w:t>
      </w:r>
      <w:r>
        <w:rPr>
          <w:spacing w:val="-7"/>
        </w:rPr>
        <w:t xml:space="preserve"> </w:t>
      </w:r>
      <w:r>
        <w:t>числе</w:t>
      </w:r>
      <w:r>
        <w:rPr>
          <w:spacing w:val="-2"/>
        </w:rPr>
        <w:t xml:space="preserve"> </w:t>
      </w:r>
      <w:r>
        <w:t>контекстуальной. Использование при формулировании собственных высказываний, ключевых слов, плана.</w:t>
      </w:r>
    </w:p>
    <w:p w14:paraId="6A3707B2">
      <w:pPr>
        <w:pStyle w:val="7"/>
        <w:ind w:right="398"/>
        <w:jc w:val="left"/>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24C5E66B">
      <w:pPr>
        <w:pStyle w:val="7"/>
        <w:spacing w:before="1"/>
        <w:ind w:right="398"/>
        <w:jc w:val="left"/>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99C746E">
      <w:pPr>
        <w:pStyle w:val="7"/>
        <w:jc w:val="left"/>
      </w:pPr>
      <w:r>
        <w:t>Содержание</w:t>
      </w:r>
      <w:r>
        <w:rPr>
          <w:spacing w:val="-15"/>
        </w:rPr>
        <w:t xml:space="preserve"> </w:t>
      </w:r>
      <w:r>
        <w:t>обучения</w:t>
      </w:r>
      <w:r>
        <w:rPr>
          <w:spacing w:val="-9"/>
        </w:rPr>
        <w:t xml:space="preserve"> </w:t>
      </w:r>
      <w:r>
        <w:t>в</w:t>
      </w:r>
      <w:r>
        <w:rPr>
          <w:spacing w:val="-11"/>
        </w:rPr>
        <w:t xml:space="preserve"> </w:t>
      </w:r>
      <w:r>
        <w:t>7</w:t>
      </w:r>
      <w:r>
        <w:rPr>
          <w:spacing w:val="-10"/>
        </w:rPr>
        <w:t xml:space="preserve"> </w:t>
      </w:r>
      <w:r>
        <w:t>классе.</w:t>
      </w:r>
      <w:r>
        <w:rPr>
          <w:spacing w:val="-3"/>
        </w:rPr>
        <w:t xml:space="preserve"> </w:t>
      </w:r>
      <w:r>
        <w:t>Коммуникативные</w:t>
      </w:r>
      <w:r>
        <w:rPr>
          <w:spacing w:val="-3"/>
        </w:rPr>
        <w:t xml:space="preserve"> </w:t>
      </w:r>
      <w:r>
        <w:rPr>
          <w:spacing w:val="-2"/>
        </w:rPr>
        <w:t>умения.</w:t>
      </w:r>
    </w:p>
    <w:p w14:paraId="6ED52D3B">
      <w:pPr>
        <w:pStyle w:val="7"/>
        <w:ind w:right="398"/>
        <w:jc w:val="left"/>
      </w:pPr>
      <w:r>
        <w:t>Формирование</w:t>
      </w:r>
      <w:r>
        <w:rPr>
          <w:spacing w:val="80"/>
        </w:rPr>
        <w:t xml:space="preserve"> </w:t>
      </w:r>
      <w:r>
        <w:t>умения</w:t>
      </w:r>
      <w:r>
        <w:rPr>
          <w:spacing w:val="80"/>
        </w:rPr>
        <w:t xml:space="preserve"> </w:t>
      </w:r>
      <w:r>
        <w:t>общаться</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форме,</w:t>
      </w:r>
      <w:r>
        <w:rPr>
          <w:spacing w:val="80"/>
        </w:rPr>
        <w:t xml:space="preserve"> </w:t>
      </w:r>
      <w:r>
        <w:t>используя</w:t>
      </w:r>
      <w:r>
        <w:rPr>
          <w:spacing w:val="80"/>
        </w:rPr>
        <w:t xml:space="preserve"> </w:t>
      </w:r>
      <w:r>
        <w:t>рецептивные</w:t>
      </w:r>
      <w:r>
        <w:rPr>
          <w:spacing w:val="80"/>
        </w:rPr>
        <w:t xml:space="preserve"> </w:t>
      </w:r>
      <w:r>
        <w:t>и продуктивные виды речевой деятельности в рамках тематического содержания речи.</w:t>
      </w:r>
    </w:p>
    <w:p w14:paraId="5CC0E424">
      <w:pPr>
        <w:pStyle w:val="7"/>
        <w:ind w:right="398"/>
        <w:jc w:val="left"/>
      </w:pPr>
      <w:r>
        <w:t>Взаимоотношения в семье и с друзьями. Семейные праздники. Обязанности по дому. Внешность и характер человека (литературного персонажа).</w:t>
      </w:r>
    </w:p>
    <w:p w14:paraId="6E46C2CE">
      <w:pPr>
        <w:pStyle w:val="7"/>
        <w:ind w:right="398"/>
        <w:jc w:val="left"/>
      </w:pPr>
      <w:r>
        <w:t>Досуг и увлечения (хобби) современного подростка (чтение, кино, театр, музей, спорт, музыка). Здоровый</w:t>
      </w:r>
      <w:r>
        <w:rPr>
          <w:spacing w:val="40"/>
        </w:rPr>
        <w:t xml:space="preserve"> </w:t>
      </w:r>
      <w:r>
        <w:t>образ</w:t>
      </w:r>
      <w:r>
        <w:rPr>
          <w:spacing w:val="40"/>
        </w:rPr>
        <w:t xml:space="preserve"> </w:t>
      </w:r>
      <w:r>
        <w:t>жизни:</w:t>
      </w:r>
      <w:r>
        <w:rPr>
          <w:spacing w:val="40"/>
        </w:rPr>
        <w:t xml:space="preserve"> </w:t>
      </w:r>
      <w:r>
        <w:t>режим</w:t>
      </w:r>
      <w:r>
        <w:rPr>
          <w:spacing w:val="40"/>
        </w:rPr>
        <w:t xml:space="preserve"> </w:t>
      </w:r>
      <w:r>
        <w:t>труда</w:t>
      </w:r>
      <w:r>
        <w:rPr>
          <w:spacing w:val="40"/>
        </w:rPr>
        <w:t xml:space="preserve"> </w:t>
      </w:r>
      <w:r>
        <w:t>и</w:t>
      </w:r>
      <w:r>
        <w:rPr>
          <w:spacing w:val="40"/>
        </w:rPr>
        <w:t xml:space="preserve"> </w:t>
      </w:r>
      <w:r>
        <w:t>отдыха,</w:t>
      </w:r>
      <w:r>
        <w:rPr>
          <w:spacing w:val="40"/>
        </w:rPr>
        <w:t xml:space="preserve"> </w:t>
      </w:r>
      <w:r>
        <w:t>фитнес,</w:t>
      </w:r>
      <w:r>
        <w:rPr>
          <w:spacing w:val="40"/>
        </w:rPr>
        <w:t xml:space="preserve"> </w:t>
      </w:r>
      <w:r>
        <w:t>сбалансированное</w:t>
      </w:r>
      <w:r>
        <w:rPr>
          <w:spacing w:val="40"/>
        </w:rPr>
        <w:t xml:space="preserve"> </w:t>
      </w:r>
      <w:r>
        <w:t>питание.</w:t>
      </w:r>
      <w:r>
        <w:rPr>
          <w:spacing w:val="40"/>
        </w:rPr>
        <w:t xml:space="preserve"> </w:t>
      </w:r>
      <w:r>
        <w:t>Покупки:</w:t>
      </w:r>
      <w:r>
        <w:rPr>
          <w:spacing w:val="80"/>
        </w:rPr>
        <w:t xml:space="preserve"> </w:t>
      </w:r>
      <w:r>
        <w:t>одежда, обувь и продукты питания.</w:t>
      </w:r>
    </w:p>
    <w:p w14:paraId="7A4882C4">
      <w:pPr>
        <w:pStyle w:val="7"/>
        <w:spacing w:before="72"/>
        <w:ind w:right="400"/>
      </w:pPr>
      <w: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491F7BD1">
      <w:pPr>
        <w:pStyle w:val="7"/>
        <w:spacing w:before="1"/>
        <w:ind w:right="398"/>
        <w:jc w:val="left"/>
      </w:pPr>
      <w:r>
        <w:t>Каникулы</w:t>
      </w:r>
      <w:r>
        <w:rPr>
          <w:spacing w:val="-5"/>
        </w:rPr>
        <w:t xml:space="preserve"> </w:t>
      </w:r>
      <w:r>
        <w:t>в</w:t>
      </w:r>
      <w:r>
        <w:rPr>
          <w:spacing w:val="-6"/>
        </w:rPr>
        <w:t xml:space="preserve"> </w:t>
      </w:r>
      <w:r>
        <w:t>различное</w:t>
      </w:r>
      <w:r>
        <w:rPr>
          <w:spacing w:val="-4"/>
        </w:rPr>
        <w:t xml:space="preserve"> </w:t>
      </w:r>
      <w:r>
        <w:t>время</w:t>
      </w:r>
      <w:r>
        <w:rPr>
          <w:spacing w:val="-5"/>
        </w:rPr>
        <w:t xml:space="preserve"> </w:t>
      </w:r>
      <w:r>
        <w:t>года.</w:t>
      </w:r>
      <w:r>
        <w:rPr>
          <w:spacing w:val="-4"/>
        </w:rPr>
        <w:t xml:space="preserve"> </w:t>
      </w:r>
      <w:r>
        <w:t>Виды</w:t>
      </w:r>
      <w:r>
        <w:rPr>
          <w:spacing w:val="-5"/>
        </w:rPr>
        <w:t xml:space="preserve"> </w:t>
      </w:r>
      <w:r>
        <w:t>отдыха.</w:t>
      </w:r>
      <w:r>
        <w:rPr>
          <w:spacing w:val="-5"/>
        </w:rPr>
        <w:t xml:space="preserve"> </w:t>
      </w:r>
      <w:r>
        <w:t>Путешествия</w:t>
      </w:r>
      <w:r>
        <w:rPr>
          <w:spacing w:val="-5"/>
        </w:rPr>
        <w:t xml:space="preserve"> </w:t>
      </w:r>
      <w:r>
        <w:t>по</w:t>
      </w:r>
      <w:r>
        <w:rPr>
          <w:spacing w:val="-5"/>
        </w:rPr>
        <w:t xml:space="preserve"> </w:t>
      </w:r>
      <w:r>
        <w:t>России</w:t>
      </w:r>
      <w:r>
        <w:rPr>
          <w:spacing w:val="-5"/>
        </w:rPr>
        <w:t xml:space="preserve"> </w:t>
      </w:r>
      <w:r>
        <w:t>и</w:t>
      </w:r>
      <w:r>
        <w:rPr>
          <w:spacing w:val="-7"/>
        </w:rPr>
        <w:t xml:space="preserve"> </w:t>
      </w:r>
      <w:r>
        <w:t>иностранным</w:t>
      </w:r>
      <w:r>
        <w:rPr>
          <w:spacing w:val="-7"/>
        </w:rPr>
        <w:t xml:space="preserve"> </w:t>
      </w:r>
      <w:r>
        <w:t>странам. Природа: дикие и домашние животные. Климат, погода.</w:t>
      </w:r>
    </w:p>
    <w:p w14:paraId="15688670">
      <w:pPr>
        <w:pStyle w:val="7"/>
        <w:ind w:right="398"/>
        <w:jc w:val="left"/>
      </w:pPr>
      <w:r>
        <w:t>Жизнь</w:t>
      </w:r>
      <w:r>
        <w:rPr>
          <w:spacing w:val="40"/>
        </w:rPr>
        <w:t xml:space="preserve"> </w:t>
      </w:r>
      <w:r>
        <w:t>в</w:t>
      </w:r>
      <w:r>
        <w:rPr>
          <w:spacing w:val="40"/>
        </w:rPr>
        <w:t xml:space="preserve"> </w:t>
      </w:r>
      <w:r>
        <w:t>городе</w:t>
      </w:r>
      <w:r>
        <w:rPr>
          <w:spacing w:val="40"/>
        </w:rPr>
        <w:t xml:space="preserve"> </w:t>
      </w:r>
      <w:r>
        <w:t>и</w:t>
      </w:r>
      <w:r>
        <w:rPr>
          <w:spacing w:val="40"/>
        </w:rPr>
        <w:t xml:space="preserve"> </w:t>
      </w:r>
      <w:r>
        <w:t>сельской</w:t>
      </w:r>
      <w:r>
        <w:rPr>
          <w:spacing w:val="40"/>
        </w:rPr>
        <w:t xml:space="preserve"> </w:t>
      </w:r>
      <w:r>
        <w:t>местности.</w:t>
      </w:r>
      <w:r>
        <w:rPr>
          <w:spacing w:val="40"/>
        </w:rPr>
        <w:t xml:space="preserve"> </w:t>
      </w:r>
      <w:r>
        <w:t>Описание</w:t>
      </w:r>
      <w:r>
        <w:rPr>
          <w:spacing w:val="40"/>
        </w:rPr>
        <w:t xml:space="preserve"> </w:t>
      </w:r>
      <w:r>
        <w:t>родного</w:t>
      </w:r>
      <w:r>
        <w:rPr>
          <w:spacing w:val="40"/>
        </w:rPr>
        <w:t xml:space="preserve"> </w:t>
      </w:r>
      <w:r>
        <w:t>города</w:t>
      </w:r>
      <w:r>
        <w:rPr>
          <w:spacing w:val="40"/>
        </w:rPr>
        <w:t xml:space="preserve"> </w:t>
      </w:r>
      <w:r>
        <w:t>(села).</w:t>
      </w:r>
      <w:r>
        <w:rPr>
          <w:spacing w:val="40"/>
        </w:rPr>
        <w:t xml:space="preserve"> </w:t>
      </w:r>
      <w:r>
        <w:t>Транспорт.</w:t>
      </w:r>
      <w:r>
        <w:rPr>
          <w:spacing w:val="40"/>
        </w:rPr>
        <w:t xml:space="preserve"> </w:t>
      </w:r>
      <w:r>
        <w:t>Средства</w:t>
      </w:r>
      <w:r>
        <w:rPr>
          <w:spacing w:val="40"/>
        </w:rPr>
        <w:t xml:space="preserve"> </w:t>
      </w:r>
      <w:r>
        <w:t>массовой информации (телевидение, журналы, Интернет).</w:t>
      </w:r>
    </w:p>
    <w:p w14:paraId="490DDBB2">
      <w:pPr>
        <w:pStyle w:val="7"/>
        <w:ind w:right="396"/>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09A38CF">
      <w:pPr>
        <w:pStyle w:val="7"/>
        <w:ind w:right="396"/>
      </w:pPr>
      <w:r>
        <w:t xml:space="preserve">Выдающиеся люди родной страны и страны (стран) изучаемого языка: учёные, писатели, поэты, </w:t>
      </w:r>
      <w:r>
        <w:rPr>
          <w:spacing w:val="-2"/>
        </w:rPr>
        <w:t>спортсмены.</w:t>
      </w:r>
    </w:p>
    <w:p w14:paraId="4024FC7B">
      <w:pPr>
        <w:pStyle w:val="7"/>
        <w:jc w:val="left"/>
      </w:pPr>
      <w:r>
        <w:rPr>
          <w:spacing w:val="-2"/>
        </w:rPr>
        <w:t>Говорение.</w:t>
      </w:r>
    </w:p>
    <w:p w14:paraId="3C76DEF3">
      <w:pPr>
        <w:pStyle w:val="7"/>
        <w:spacing w:before="1"/>
        <w:ind w:right="395"/>
      </w:pPr>
      <w:r>
        <w:t>Развитие коммуникативных умений диалогической речи, а именно умений вести: диалог этикетного</w:t>
      </w:r>
      <w:r>
        <w:rPr>
          <w:spacing w:val="-1"/>
        </w:rPr>
        <w:t xml:space="preserve"> </w:t>
      </w:r>
      <w:r>
        <w:t>характера, диалог-побуждение к действию, диалог-расспрос, комбинированный диалог, включающий различные виды диалогов:</w:t>
      </w:r>
    </w:p>
    <w:p w14:paraId="74391A91">
      <w:pPr>
        <w:pStyle w:val="7"/>
        <w:ind w:right="394"/>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w:t>
      </w:r>
      <w:r>
        <w:rPr>
          <w:spacing w:val="40"/>
        </w:rPr>
        <w:t xml:space="preserve"> </w:t>
      </w:r>
      <w:r>
        <w:t>отказываться</w:t>
      </w:r>
      <w:r>
        <w:rPr>
          <w:spacing w:val="40"/>
        </w:rPr>
        <w:t xml:space="preserve"> </w:t>
      </w:r>
      <w:r>
        <w:t>от предложения собеседника;</w:t>
      </w:r>
    </w:p>
    <w:p w14:paraId="63F9E4FD">
      <w:pPr>
        <w:pStyle w:val="7"/>
        <w:ind w:right="400"/>
      </w:pPr>
      <w:r>
        <w:t>диалог-побуждение к действию: обращаться с просьбой, вежливо соглашаться (не соглашаться) выполнить просьбу, приглашать собеседника</w:t>
      </w:r>
      <w:r>
        <w:rPr>
          <w:spacing w:val="-1"/>
        </w:rPr>
        <w:t xml:space="preserve"> </w:t>
      </w:r>
      <w:r>
        <w:t>к совместной деятельности, вежливо соглашаться (не соглашаться) на предложение собеседника, объясняя причину своего решения;</w:t>
      </w:r>
    </w:p>
    <w:p w14:paraId="1A0C305E">
      <w:pPr>
        <w:pStyle w:val="7"/>
        <w:ind w:right="394"/>
      </w:pPr>
      <w:r>
        <w:t>диалог-расспрос: сообщать фактическую информацию, отвечая на вопросы разных видов;</w:t>
      </w:r>
      <w:r>
        <w:rPr>
          <w:spacing w:val="40"/>
        </w:rPr>
        <w:t xml:space="preserve"> </w:t>
      </w:r>
      <w:r>
        <w:t>выражать своё отношение к обсуждаемым фактам и событиям, запрашивать интересующую информацию, переходить с позиции спрашивающего на позицию</w:t>
      </w:r>
      <w:r>
        <w:rPr>
          <w:spacing w:val="40"/>
        </w:rPr>
        <w:t xml:space="preserve"> </w:t>
      </w:r>
      <w:r>
        <w:t>отвечающего и наоборот.</w:t>
      </w:r>
    </w:p>
    <w:p w14:paraId="2E0F61CC">
      <w:pPr>
        <w:pStyle w:val="7"/>
        <w:ind w:right="398"/>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2D25DF42">
      <w:pPr>
        <w:pStyle w:val="7"/>
        <w:ind w:right="400"/>
      </w:pPr>
      <w:r>
        <w:t>Объём</w:t>
      </w:r>
      <w:r>
        <w:rPr>
          <w:spacing w:val="-5"/>
        </w:rPr>
        <w:t xml:space="preserve"> </w:t>
      </w:r>
      <w:r>
        <w:t>диалога</w:t>
      </w:r>
      <w:r>
        <w:rPr>
          <w:spacing w:val="-3"/>
        </w:rPr>
        <w:t xml:space="preserve"> </w:t>
      </w:r>
      <w:r>
        <w:t>–</w:t>
      </w:r>
      <w:r>
        <w:rPr>
          <w:spacing w:val="-2"/>
        </w:rPr>
        <w:t xml:space="preserve"> </w:t>
      </w:r>
      <w:r>
        <w:t>до</w:t>
      </w:r>
      <w:r>
        <w:rPr>
          <w:spacing w:val="-1"/>
        </w:rPr>
        <w:t xml:space="preserve"> </w:t>
      </w:r>
      <w:r>
        <w:t>6</w:t>
      </w:r>
      <w:r>
        <w:rPr>
          <w:spacing w:val="-2"/>
        </w:rPr>
        <w:t xml:space="preserve"> </w:t>
      </w:r>
      <w:r>
        <w:t>реплик</w:t>
      </w:r>
      <w:r>
        <w:rPr>
          <w:spacing w:val="-3"/>
        </w:rPr>
        <w:t xml:space="preserve"> </w:t>
      </w:r>
      <w:r>
        <w:t>со</w:t>
      </w:r>
      <w:r>
        <w:rPr>
          <w:spacing w:val="-2"/>
        </w:rPr>
        <w:t xml:space="preserve"> </w:t>
      </w:r>
      <w:r>
        <w:t>стороны</w:t>
      </w:r>
      <w:r>
        <w:rPr>
          <w:spacing w:val="-4"/>
        </w:rPr>
        <w:t xml:space="preserve"> </w:t>
      </w:r>
      <w:r>
        <w:t>каждого</w:t>
      </w:r>
      <w:r>
        <w:rPr>
          <w:spacing w:val="-2"/>
        </w:rPr>
        <w:t xml:space="preserve"> </w:t>
      </w:r>
      <w:r>
        <w:t>собеседника.</w:t>
      </w:r>
      <w:r>
        <w:rPr>
          <w:spacing w:val="-2"/>
        </w:rPr>
        <w:t xml:space="preserve"> </w:t>
      </w:r>
      <w:r>
        <w:t>Развитие</w:t>
      </w:r>
      <w:r>
        <w:rPr>
          <w:spacing w:val="-3"/>
        </w:rPr>
        <w:t xml:space="preserve"> </w:t>
      </w:r>
      <w:r>
        <w:t>коммуникативных</w:t>
      </w:r>
      <w:r>
        <w:rPr>
          <w:spacing w:val="-3"/>
        </w:rPr>
        <w:t xml:space="preserve"> </w:t>
      </w:r>
      <w:r>
        <w:t>умений монологической речи:</w:t>
      </w:r>
    </w:p>
    <w:p w14:paraId="73E281BB">
      <w:pPr>
        <w:pStyle w:val="7"/>
        <w:ind w:right="657"/>
        <w:jc w:val="left"/>
      </w:pPr>
      <w:r>
        <w:t>создание</w:t>
      </w:r>
      <w:r>
        <w:rPr>
          <w:spacing w:val="33"/>
        </w:rPr>
        <w:t xml:space="preserve"> </w:t>
      </w:r>
      <w:r>
        <w:t>устных</w:t>
      </w:r>
      <w:r>
        <w:rPr>
          <w:spacing w:val="36"/>
        </w:rPr>
        <w:t xml:space="preserve"> </w:t>
      </w:r>
      <w:r>
        <w:t>связных</w:t>
      </w:r>
      <w:r>
        <w:rPr>
          <w:spacing w:val="36"/>
        </w:rPr>
        <w:t xml:space="preserve"> </w:t>
      </w:r>
      <w:r>
        <w:t>монологических</w:t>
      </w:r>
      <w:r>
        <w:rPr>
          <w:spacing w:val="35"/>
        </w:rPr>
        <w:t xml:space="preserve"> </w:t>
      </w:r>
      <w:r>
        <w:t>высказываний</w:t>
      </w:r>
      <w:r>
        <w:rPr>
          <w:spacing w:val="33"/>
        </w:rPr>
        <w:t xml:space="preserve"> </w:t>
      </w:r>
      <w:r>
        <w:t>с использованием</w:t>
      </w:r>
      <w:r>
        <w:rPr>
          <w:spacing w:val="27"/>
        </w:rPr>
        <w:t xml:space="preserve"> </w:t>
      </w:r>
      <w:r>
        <w:t>основных коммуникативных типов речи:</w:t>
      </w:r>
    </w:p>
    <w:p w14:paraId="475E19A9">
      <w:pPr>
        <w:pStyle w:val="7"/>
        <w:tabs>
          <w:tab w:val="left" w:pos="3007"/>
          <w:tab w:val="left" w:pos="4301"/>
          <w:tab w:val="left" w:pos="5629"/>
          <w:tab w:val="left" w:pos="6959"/>
          <w:tab w:val="left" w:pos="7300"/>
          <w:tab w:val="left" w:pos="8303"/>
          <w:tab w:val="left" w:pos="9558"/>
          <w:tab w:val="left" w:pos="9882"/>
          <w:tab w:val="left" w:pos="10473"/>
        </w:tabs>
        <w:ind w:right="-29"/>
        <w:jc w:val="left"/>
      </w:pPr>
      <w:r>
        <w:rPr>
          <w:spacing w:val="-2"/>
        </w:rPr>
        <w:t>описание</w:t>
      </w:r>
      <w:r>
        <w:tab/>
      </w:r>
      <w:r>
        <w:rPr>
          <w:spacing w:val="-2"/>
        </w:rPr>
        <w:t>(предмета,</w:t>
      </w:r>
      <w:r>
        <w:tab/>
      </w:r>
      <w:r>
        <w:rPr>
          <w:spacing w:val="-2"/>
        </w:rPr>
        <w:t>местности,</w:t>
      </w:r>
      <w:r>
        <w:tab/>
      </w:r>
      <w:r>
        <w:rPr>
          <w:spacing w:val="-2"/>
        </w:rPr>
        <w:t>внешности</w:t>
      </w:r>
      <w:r>
        <w:tab/>
      </w:r>
      <w:r>
        <w:rPr>
          <w:spacing w:val="-10"/>
        </w:rPr>
        <w:t>и</w:t>
      </w:r>
      <w:r>
        <w:tab/>
      </w:r>
      <w:r>
        <w:rPr>
          <w:spacing w:val="-2"/>
        </w:rPr>
        <w:t>одежды</w:t>
      </w:r>
      <w:r>
        <w:tab/>
      </w:r>
      <w:r>
        <w:rPr>
          <w:spacing w:val="-2"/>
        </w:rPr>
        <w:t>человека),</w:t>
      </w:r>
      <w:r>
        <w:tab/>
      </w:r>
      <w:r>
        <w:rPr>
          <w:spacing w:val="-10"/>
        </w:rPr>
        <w:t>в</w:t>
      </w:r>
      <w:r>
        <w:tab/>
      </w:r>
      <w:r>
        <w:rPr>
          <w:spacing w:val="-4"/>
        </w:rPr>
        <w:t>том</w:t>
      </w:r>
      <w:r>
        <w:tab/>
      </w:r>
      <w:r>
        <w:rPr>
          <w:spacing w:val="-4"/>
        </w:rPr>
        <w:t xml:space="preserve">чис </w:t>
      </w:r>
      <w:r>
        <w:t>повествование (сообщение);</w:t>
      </w:r>
    </w:p>
    <w:p w14:paraId="41E80AF5">
      <w:pPr>
        <w:pStyle w:val="7"/>
        <w:ind w:right="657"/>
        <w:jc w:val="left"/>
      </w:pPr>
      <w:r>
        <w:t>изложение</w:t>
      </w:r>
      <w:r>
        <w:rPr>
          <w:spacing w:val="-13"/>
        </w:rPr>
        <w:t xml:space="preserve"> </w:t>
      </w:r>
      <w:r>
        <w:t>(пересказ)</w:t>
      </w:r>
      <w:r>
        <w:rPr>
          <w:spacing w:val="-10"/>
        </w:rPr>
        <w:t xml:space="preserve"> </w:t>
      </w:r>
      <w:r>
        <w:t>основного</w:t>
      </w:r>
      <w:r>
        <w:rPr>
          <w:spacing w:val="-10"/>
        </w:rPr>
        <w:t xml:space="preserve"> </w:t>
      </w:r>
      <w:r>
        <w:t>содержания,</w:t>
      </w:r>
      <w:r>
        <w:rPr>
          <w:spacing w:val="-9"/>
        </w:rPr>
        <w:t xml:space="preserve"> </w:t>
      </w:r>
      <w:r>
        <w:t>прочитанного</w:t>
      </w:r>
      <w:r>
        <w:rPr>
          <w:spacing w:val="-10"/>
        </w:rPr>
        <w:t xml:space="preserve"> </w:t>
      </w:r>
      <w:r>
        <w:t>(прослушанного)</w:t>
      </w:r>
      <w:r>
        <w:rPr>
          <w:spacing w:val="-9"/>
        </w:rPr>
        <w:t xml:space="preserve"> </w:t>
      </w:r>
      <w:r>
        <w:t>текста;</w:t>
      </w:r>
      <w:r>
        <w:rPr>
          <w:spacing w:val="-6"/>
        </w:rPr>
        <w:t xml:space="preserve"> </w:t>
      </w:r>
      <w:r>
        <w:t>краткое изложение результатов выполненной проектной работы.</w:t>
      </w:r>
    </w:p>
    <w:p w14:paraId="1D040701">
      <w:pPr>
        <w:pStyle w:val="7"/>
        <w:ind w:right="400"/>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14:paraId="104D7827">
      <w:pPr>
        <w:pStyle w:val="7"/>
      </w:pPr>
      <w:r>
        <w:t>Объём</w:t>
      </w:r>
      <w:r>
        <w:rPr>
          <w:spacing w:val="-7"/>
        </w:rPr>
        <w:t xml:space="preserve"> </w:t>
      </w:r>
      <w:r>
        <w:t>монологического</w:t>
      </w:r>
      <w:r>
        <w:rPr>
          <w:spacing w:val="-2"/>
        </w:rPr>
        <w:t xml:space="preserve"> </w:t>
      </w:r>
      <w:r>
        <w:t>высказывания</w:t>
      </w:r>
      <w:r>
        <w:rPr>
          <w:spacing w:val="-1"/>
        </w:rPr>
        <w:t xml:space="preserve"> </w:t>
      </w:r>
      <w:r>
        <w:t>–</w:t>
      </w:r>
      <w:r>
        <w:rPr>
          <w:spacing w:val="-2"/>
        </w:rPr>
        <w:t xml:space="preserve"> </w:t>
      </w:r>
      <w:r>
        <w:t>8–9</w:t>
      </w:r>
      <w:r>
        <w:rPr>
          <w:spacing w:val="-5"/>
        </w:rPr>
        <w:t xml:space="preserve"> </w:t>
      </w:r>
      <w:r>
        <w:t>фраз.</w:t>
      </w:r>
      <w:r>
        <w:rPr>
          <w:spacing w:val="-2"/>
        </w:rPr>
        <w:t xml:space="preserve"> Аудирование.</w:t>
      </w:r>
    </w:p>
    <w:p w14:paraId="0CC768F7">
      <w:pPr>
        <w:pStyle w:val="7"/>
        <w:ind w:right="402"/>
      </w:pPr>
      <w:r>
        <w:t>При непосредственном общении: понимание на слух речи учителя и одноклассников и вербальная (невербальная) реакция на услышанное.</w:t>
      </w:r>
    </w:p>
    <w:p w14:paraId="7C60AE0F">
      <w:pPr>
        <w:pStyle w:val="7"/>
        <w:ind w:right="402"/>
      </w:pPr>
      <w:r>
        <w:t>При опосредованном общении: дальнейшее развитие восприятия и понимания на слух несложных аутентичных</w:t>
      </w:r>
      <w:r>
        <w:rPr>
          <w:spacing w:val="-4"/>
        </w:rPr>
        <w:t xml:space="preserve"> </w:t>
      </w:r>
      <w:r>
        <w:t>текстов,</w:t>
      </w:r>
      <w:r>
        <w:rPr>
          <w:spacing w:val="-5"/>
        </w:rPr>
        <w:t xml:space="preserve"> </w:t>
      </w:r>
      <w:r>
        <w:t>содержащих</w:t>
      </w:r>
      <w:r>
        <w:rPr>
          <w:spacing w:val="-3"/>
        </w:rPr>
        <w:t xml:space="preserve"> </w:t>
      </w:r>
      <w:r>
        <w:t>отдельные</w:t>
      </w:r>
      <w:r>
        <w:rPr>
          <w:spacing w:val="-6"/>
        </w:rPr>
        <w:t xml:space="preserve"> </w:t>
      </w:r>
      <w:r>
        <w:t>незнакомые</w:t>
      </w:r>
      <w:r>
        <w:rPr>
          <w:spacing w:val="-6"/>
        </w:rPr>
        <w:t xml:space="preserve"> </w:t>
      </w:r>
      <w:r>
        <w:t>слова,</w:t>
      </w:r>
      <w:r>
        <w:rPr>
          <w:spacing w:val="-3"/>
        </w:rPr>
        <w:t xml:space="preserve"> </w:t>
      </w:r>
      <w:r>
        <w:t>с</w:t>
      </w:r>
      <w:r>
        <w:rPr>
          <w:spacing w:val="-5"/>
        </w:rPr>
        <w:t xml:space="preserve"> </w:t>
      </w:r>
      <w:r>
        <w:t>разной</w:t>
      </w:r>
      <w:r>
        <w:rPr>
          <w:spacing w:val="-5"/>
        </w:rPr>
        <w:t xml:space="preserve"> </w:t>
      </w:r>
      <w:r>
        <w:t>глубиной</w:t>
      </w:r>
      <w:r>
        <w:rPr>
          <w:spacing w:val="-5"/>
        </w:rPr>
        <w:t xml:space="preserve"> </w:t>
      </w:r>
      <w:r>
        <w:t>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72C5EBA">
      <w:pPr>
        <w:pStyle w:val="7"/>
        <w:spacing w:before="72"/>
        <w:ind w:right="393"/>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w:t>
      </w:r>
      <w:r>
        <w:rPr>
          <w:spacing w:val="40"/>
        </w:rPr>
        <w:t xml:space="preserve"> </w:t>
      </w:r>
      <w:r>
        <w:t>слух</w:t>
      </w:r>
      <w:r>
        <w:rPr>
          <w:spacing w:val="40"/>
        </w:rPr>
        <w:t xml:space="preserve"> </w:t>
      </w:r>
      <w:r>
        <w:t>тексте,</w:t>
      </w:r>
      <w:r>
        <w:rPr>
          <w:spacing w:val="40"/>
        </w:rPr>
        <w:t xml:space="preserve"> </w:t>
      </w:r>
      <w:r>
        <w:t>игнорировать незнакомые слова, не существенные для понимания</w:t>
      </w:r>
      <w:r>
        <w:rPr>
          <w:spacing w:val="40"/>
        </w:rPr>
        <w:t xml:space="preserve"> </w:t>
      </w:r>
      <w:r>
        <w:t>основного содержания.</w:t>
      </w:r>
    </w:p>
    <w:p w14:paraId="03A3F4F4">
      <w:pPr>
        <w:pStyle w:val="7"/>
        <w:spacing w:before="1"/>
        <w:ind w:right="404"/>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3C1B8A1">
      <w:pPr>
        <w:pStyle w:val="7"/>
        <w:ind w:right="401"/>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6AD53BE7">
      <w:pPr>
        <w:pStyle w:val="7"/>
      </w:pPr>
      <w:r>
        <w:t>Время</w:t>
      </w:r>
      <w:r>
        <w:rPr>
          <w:spacing w:val="-2"/>
        </w:rPr>
        <w:t xml:space="preserve"> </w:t>
      </w:r>
      <w:r>
        <w:t>звучания</w:t>
      </w:r>
      <w:r>
        <w:rPr>
          <w:spacing w:val="-4"/>
        </w:rPr>
        <w:t xml:space="preserve"> </w:t>
      </w:r>
      <w:r>
        <w:t>текста</w:t>
      </w:r>
      <w:r>
        <w:rPr>
          <w:spacing w:val="-1"/>
        </w:rPr>
        <w:t xml:space="preserve"> </w:t>
      </w:r>
      <w:r>
        <w:t>(текстов)</w:t>
      </w:r>
      <w:r>
        <w:rPr>
          <w:spacing w:val="-5"/>
        </w:rPr>
        <w:t xml:space="preserve"> </w:t>
      </w:r>
      <w:r>
        <w:t>для</w:t>
      </w:r>
      <w:r>
        <w:rPr>
          <w:spacing w:val="-5"/>
        </w:rPr>
        <w:t xml:space="preserve"> </w:t>
      </w:r>
      <w:r>
        <w:t>аудирования –</w:t>
      </w:r>
      <w:r>
        <w:rPr>
          <w:spacing w:val="-5"/>
        </w:rPr>
        <w:t xml:space="preserve"> </w:t>
      </w:r>
      <w:r>
        <w:t>до</w:t>
      </w:r>
      <w:r>
        <w:rPr>
          <w:spacing w:val="-5"/>
        </w:rPr>
        <w:t xml:space="preserve"> </w:t>
      </w:r>
      <w:r>
        <w:t>1,5</w:t>
      </w:r>
      <w:r>
        <w:rPr>
          <w:spacing w:val="-4"/>
        </w:rPr>
        <w:t xml:space="preserve"> </w:t>
      </w:r>
      <w:r>
        <w:t>минуты.</w:t>
      </w:r>
      <w:r>
        <w:rPr>
          <w:spacing w:val="-2"/>
        </w:rPr>
        <w:t xml:space="preserve"> </w:t>
      </w:r>
      <w:r>
        <w:t xml:space="preserve">Смысловое </w:t>
      </w:r>
      <w:r>
        <w:rPr>
          <w:spacing w:val="-2"/>
        </w:rPr>
        <w:t>чтение.</w:t>
      </w:r>
    </w:p>
    <w:p w14:paraId="64F80FE0">
      <w:pPr>
        <w:pStyle w:val="7"/>
        <w:ind w:right="397"/>
      </w:pPr>
      <w: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400547FC">
      <w:pPr>
        <w:pStyle w:val="7"/>
        <w:spacing w:before="1"/>
        <w:ind w:right="397"/>
      </w:pPr>
      <w: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w:t>
      </w:r>
      <w:r>
        <w:rPr>
          <w:spacing w:val="40"/>
        </w:rPr>
        <w:t xml:space="preserve"> </w:t>
      </w:r>
      <w:r>
        <w:rPr>
          <w:spacing w:val="-2"/>
        </w:rPr>
        <w:t>слова.</w:t>
      </w:r>
    </w:p>
    <w:p w14:paraId="3E9E705D">
      <w:pPr>
        <w:pStyle w:val="7"/>
        <w:ind w:right="401"/>
      </w:pPr>
      <w: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50A17665">
      <w:pPr>
        <w:pStyle w:val="7"/>
        <w:tabs>
          <w:tab w:val="left" w:pos="1091"/>
          <w:tab w:val="left" w:pos="1412"/>
          <w:tab w:val="left" w:pos="2436"/>
          <w:tab w:val="left" w:pos="3930"/>
          <w:tab w:val="left" w:pos="5511"/>
          <w:tab w:val="left" w:pos="6449"/>
          <w:tab w:val="left" w:pos="6794"/>
          <w:tab w:val="left" w:pos="7708"/>
          <w:tab w:val="left" w:pos="9050"/>
        </w:tabs>
        <w:ind w:right="401"/>
        <w:jc w:val="left"/>
      </w:pPr>
      <w:r>
        <w:rPr>
          <w:spacing w:val="-2"/>
        </w:rPr>
        <w:t>Чтение</w:t>
      </w:r>
      <w:r>
        <w:tab/>
      </w:r>
      <w:r>
        <w:rPr>
          <w:spacing w:val="-10"/>
        </w:rPr>
        <w:t>с</w:t>
      </w:r>
      <w:r>
        <w:tab/>
      </w:r>
      <w:r>
        <w:rPr>
          <w:spacing w:val="-2"/>
        </w:rPr>
        <w:t>полным</w:t>
      </w:r>
      <w:r>
        <w:tab/>
      </w:r>
      <w:r>
        <w:rPr>
          <w:spacing w:val="-2"/>
        </w:rPr>
        <w:t>пониманием</w:t>
      </w:r>
      <w:r>
        <w:tab/>
      </w:r>
      <w:r>
        <w:rPr>
          <w:spacing w:val="-2"/>
        </w:rPr>
        <w:t>предполагает</w:t>
      </w:r>
      <w:r>
        <w:tab/>
      </w:r>
      <w:r>
        <w:rPr>
          <w:spacing w:val="-2"/>
        </w:rPr>
        <w:t>полное</w:t>
      </w:r>
      <w:r>
        <w:tab/>
      </w:r>
      <w:r>
        <w:rPr>
          <w:spacing w:val="-10"/>
        </w:rPr>
        <w:t>и</w:t>
      </w:r>
      <w:r>
        <w:tab/>
      </w:r>
      <w:r>
        <w:rPr>
          <w:spacing w:val="-2"/>
        </w:rPr>
        <w:t>точное</w:t>
      </w:r>
      <w:r>
        <w:tab/>
      </w:r>
      <w:r>
        <w:rPr>
          <w:spacing w:val="-2"/>
        </w:rPr>
        <w:t>понимание</w:t>
      </w:r>
      <w:r>
        <w:tab/>
      </w:r>
      <w:r>
        <w:rPr>
          <w:spacing w:val="-2"/>
        </w:rPr>
        <w:t xml:space="preserve">информации, </w:t>
      </w:r>
      <w:r>
        <w:t>представленной в тексте, в эксплицитной (явной) форме.</w:t>
      </w:r>
    </w:p>
    <w:p w14:paraId="77139B24">
      <w:pPr>
        <w:pStyle w:val="7"/>
        <w:ind w:right="398"/>
        <w:jc w:val="left"/>
      </w:pPr>
      <w:r>
        <w:t>Чтение несплошных текстов (таблиц, диаграмм) и понимание представленной в них информации. Тексты для чтения: интервью, диалог (беседа), отрывок из художественного произведения, в том</w:t>
      </w:r>
      <w:r>
        <w:rPr>
          <w:spacing w:val="40"/>
        </w:rPr>
        <w:t xml:space="preserve"> </w:t>
      </w:r>
      <w:r>
        <w:t>числе</w:t>
      </w:r>
      <w:r>
        <w:rPr>
          <w:spacing w:val="37"/>
        </w:rPr>
        <w:t xml:space="preserve"> </w:t>
      </w:r>
      <w:r>
        <w:t>рассказа,</w:t>
      </w:r>
      <w:r>
        <w:rPr>
          <w:spacing w:val="37"/>
        </w:rPr>
        <w:t xml:space="preserve"> </w:t>
      </w:r>
      <w:r>
        <w:t>отрывок</w:t>
      </w:r>
      <w:r>
        <w:rPr>
          <w:spacing w:val="38"/>
        </w:rPr>
        <w:t xml:space="preserve"> </w:t>
      </w:r>
      <w:r>
        <w:t>из</w:t>
      </w:r>
      <w:r>
        <w:rPr>
          <w:spacing w:val="38"/>
        </w:rPr>
        <w:t xml:space="preserve"> </w:t>
      </w:r>
      <w:r>
        <w:t>статьи</w:t>
      </w:r>
      <w:r>
        <w:rPr>
          <w:spacing w:val="38"/>
        </w:rPr>
        <w:t xml:space="preserve"> </w:t>
      </w:r>
      <w:r>
        <w:t>научно-популярного</w:t>
      </w:r>
      <w:r>
        <w:rPr>
          <w:spacing w:val="37"/>
        </w:rPr>
        <w:t xml:space="preserve"> </w:t>
      </w:r>
      <w:r>
        <w:t>характера;</w:t>
      </w:r>
      <w:r>
        <w:rPr>
          <w:spacing w:val="38"/>
        </w:rPr>
        <w:t xml:space="preserve"> </w:t>
      </w:r>
      <w:r>
        <w:t>сообщение</w:t>
      </w:r>
      <w:r>
        <w:rPr>
          <w:spacing w:val="37"/>
        </w:rPr>
        <w:t xml:space="preserve"> </w:t>
      </w:r>
      <w:r>
        <w:t>информационного характера,</w:t>
      </w:r>
      <w:r>
        <w:rPr>
          <w:spacing w:val="80"/>
          <w:w w:val="150"/>
        </w:rPr>
        <w:t xml:space="preserve"> </w:t>
      </w:r>
      <w:r>
        <w:t>объявление,</w:t>
      </w:r>
      <w:r>
        <w:rPr>
          <w:spacing w:val="80"/>
          <w:w w:val="150"/>
        </w:rPr>
        <w:t xml:space="preserve"> </w:t>
      </w:r>
      <w:r>
        <w:t>кулинарный</w:t>
      </w:r>
      <w:r>
        <w:rPr>
          <w:spacing w:val="80"/>
          <w:w w:val="150"/>
        </w:rPr>
        <w:t xml:space="preserve"> </w:t>
      </w:r>
      <w:r>
        <w:t>рецепт,</w:t>
      </w:r>
      <w:r>
        <w:rPr>
          <w:spacing w:val="80"/>
          <w:w w:val="150"/>
        </w:rPr>
        <w:t xml:space="preserve"> </w:t>
      </w:r>
      <w:r>
        <w:t>сообщение</w:t>
      </w:r>
      <w:r>
        <w:rPr>
          <w:spacing w:val="80"/>
          <w:w w:val="150"/>
        </w:rPr>
        <w:t xml:space="preserve"> </w:t>
      </w:r>
      <w:r>
        <w:t>личного</w:t>
      </w:r>
      <w:r>
        <w:rPr>
          <w:spacing w:val="80"/>
          <w:w w:val="150"/>
        </w:rPr>
        <w:t xml:space="preserve"> </w:t>
      </w:r>
      <w:r>
        <w:t>характера,</w:t>
      </w:r>
      <w:r>
        <w:rPr>
          <w:spacing w:val="80"/>
          <w:w w:val="150"/>
        </w:rPr>
        <w:t xml:space="preserve"> </w:t>
      </w:r>
      <w:r>
        <w:t>стихотворение, несплошной текст (таблица, диаграмма).</w:t>
      </w:r>
    </w:p>
    <w:p w14:paraId="764482B7">
      <w:pPr>
        <w:pStyle w:val="7"/>
        <w:ind w:right="2895"/>
        <w:jc w:val="left"/>
      </w:pPr>
      <w:r>
        <w:t>Объём</w:t>
      </w:r>
      <w:r>
        <w:rPr>
          <w:spacing w:val="-6"/>
        </w:rPr>
        <w:t xml:space="preserve"> </w:t>
      </w:r>
      <w:r>
        <w:t>текста</w:t>
      </w:r>
      <w:r>
        <w:rPr>
          <w:spacing w:val="-5"/>
        </w:rPr>
        <w:t xml:space="preserve"> </w:t>
      </w:r>
      <w:r>
        <w:t>(текстов)</w:t>
      </w:r>
      <w:r>
        <w:rPr>
          <w:spacing w:val="-4"/>
        </w:rPr>
        <w:t xml:space="preserve"> </w:t>
      </w:r>
      <w:r>
        <w:t>для</w:t>
      </w:r>
      <w:r>
        <w:rPr>
          <w:spacing w:val="-4"/>
        </w:rPr>
        <w:t xml:space="preserve"> </w:t>
      </w:r>
      <w:r>
        <w:t>чтения</w:t>
      </w:r>
      <w:r>
        <w:rPr>
          <w:spacing w:val="-4"/>
        </w:rPr>
        <w:t xml:space="preserve"> </w:t>
      </w:r>
      <w:r>
        <w:t>–</w:t>
      </w:r>
      <w:r>
        <w:rPr>
          <w:spacing w:val="-4"/>
        </w:rPr>
        <w:t xml:space="preserve"> </w:t>
      </w:r>
      <w:r>
        <w:t>до</w:t>
      </w:r>
      <w:r>
        <w:rPr>
          <w:spacing w:val="-4"/>
        </w:rPr>
        <w:t xml:space="preserve"> </w:t>
      </w:r>
      <w:r>
        <w:t>350</w:t>
      </w:r>
      <w:r>
        <w:rPr>
          <w:spacing w:val="-6"/>
        </w:rPr>
        <w:t xml:space="preserve"> </w:t>
      </w:r>
      <w:r>
        <w:t>слов.</w:t>
      </w:r>
      <w:r>
        <w:rPr>
          <w:spacing w:val="-4"/>
        </w:rPr>
        <w:t xml:space="preserve"> </w:t>
      </w:r>
      <w:r>
        <w:t>Письменная</w:t>
      </w:r>
      <w:r>
        <w:rPr>
          <w:spacing w:val="-4"/>
        </w:rPr>
        <w:t xml:space="preserve"> </w:t>
      </w:r>
      <w:r>
        <w:t>речь. Развитие умений письменной речи:</w:t>
      </w:r>
    </w:p>
    <w:p w14:paraId="045AAC01">
      <w:pPr>
        <w:pStyle w:val="7"/>
        <w:ind w:right="398"/>
        <w:jc w:val="left"/>
      </w:pPr>
      <w:r>
        <w:t>списывание</w:t>
      </w:r>
      <w:r>
        <w:rPr>
          <w:spacing w:val="31"/>
        </w:rPr>
        <w:t xml:space="preserve"> </w:t>
      </w:r>
      <w:r>
        <w:t>текста</w:t>
      </w:r>
      <w:r>
        <w:rPr>
          <w:spacing w:val="32"/>
        </w:rPr>
        <w:t xml:space="preserve"> </w:t>
      </w:r>
      <w:r>
        <w:t>и</w:t>
      </w:r>
      <w:r>
        <w:rPr>
          <w:spacing w:val="33"/>
        </w:rPr>
        <w:t xml:space="preserve"> </w:t>
      </w:r>
      <w:r>
        <w:t>выписывание</w:t>
      </w:r>
      <w:r>
        <w:rPr>
          <w:spacing w:val="31"/>
        </w:rPr>
        <w:t xml:space="preserve"> </w:t>
      </w:r>
      <w:r>
        <w:t>из</w:t>
      </w:r>
      <w:r>
        <w:rPr>
          <w:spacing w:val="31"/>
        </w:rPr>
        <w:t xml:space="preserve"> </w:t>
      </w:r>
      <w:r>
        <w:t>него</w:t>
      </w:r>
      <w:r>
        <w:rPr>
          <w:spacing w:val="32"/>
        </w:rPr>
        <w:t xml:space="preserve"> </w:t>
      </w:r>
      <w:r>
        <w:t>слов,</w:t>
      </w:r>
      <w:r>
        <w:rPr>
          <w:spacing w:val="32"/>
        </w:rPr>
        <w:t xml:space="preserve"> </w:t>
      </w:r>
      <w:r>
        <w:t>словосочетаний,</w:t>
      </w:r>
      <w:r>
        <w:rPr>
          <w:spacing w:val="32"/>
        </w:rPr>
        <w:t xml:space="preserve"> </w:t>
      </w:r>
      <w:r>
        <w:t>предложений</w:t>
      </w:r>
      <w:r>
        <w:rPr>
          <w:spacing w:val="33"/>
        </w:rPr>
        <w:t xml:space="preserve"> </w:t>
      </w:r>
      <w:r>
        <w:t>в</w:t>
      </w:r>
      <w:r>
        <w:rPr>
          <w:spacing w:val="32"/>
        </w:rPr>
        <w:t xml:space="preserve"> </w:t>
      </w:r>
      <w:r>
        <w:t>соответствии</w:t>
      </w:r>
      <w:r>
        <w:rPr>
          <w:spacing w:val="33"/>
        </w:rPr>
        <w:t xml:space="preserve"> </w:t>
      </w:r>
      <w:r>
        <w:t>с решаемой коммуникативной задачей, составление плана прочитанного текста;</w:t>
      </w:r>
    </w:p>
    <w:p w14:paraId="061611DA">
      <w:pPr>
        <w:pStyle w:val="7"/>
        <w:ind w:right="398"/>
        <w:jc w:val="left"/>
      </w:pPr>
      <w:r>
        <w:t>заполнение анкет и формуляров: сообщение о себе основных сведений в соответствии с нормами, принятыми в стране (странах) изучаемого языка;</w:t>
      </w:r>
    </w:p>
    <w:p w14:paraId="330EB4BF">
      <w:pPr>
        <w:pStyle w:val="7"/>
        <w:ind w:right="398"/>
        <w:jc w:val="left"/>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5A5FE221">
      <w:pPr>
        <w:pStyle w:val="7"/>
        <w:ind w:right="398"/>
        <w:jc w:val="left"/>
      </w:pPr>
      <w:r>
        <w:t>создание</w:t>
      </w:r>
      <w:r>
        <w:rPr>
          <w:spacing w:val="40"/>
        </w:rPr>
        <w:t xml:space="preserve"> </w:t>
      </w:r>
      <w:r>
        <w:t>небольшого</w:t>
      </w:r>
      <w:r>
        <w:rPr>
          <w:spacing w:val="40"/>
        </w:rPr>
        <w:t xml:space="preserve"> </w:t>
      </w:r>
      <w:r>
        <w:t>письменного</w:t>
      </w:r>
      <w:r>
        <w:rPr>
          <w:spacing w:val="40"/>
        </w:rPr>
        <w:t xml:space="preserve"> </w:t>
      </w:r>
      <w:r>
        <w:t>высказывания</w:t>
      </w:r>
      <w:r>
        <w:rPr>
          <w:spacing w:val="40"/>
        </w:rPr>
        <w:t xml:space="preserve"> </w:t>
      </w:r>
      <w:r>
        <w:t>с</w:t>
      </w:r>
      <w:r>
        <w:rPr>
          <w:spacing w:val="40"/>
        </w:rPr>
        <w:t xml:space="preserve"> </w:t>
      </w:r>
      <w:r>
        <w:t>использованием</w:t>
      </w:r>
      <w:r>
        <w:rPr>
          <w:spacing w:val="40"/>
        </w:rPr>
        <w:t xml:space="preserve"> </w:t>
      </w:r>
      <w:r>
        <w:t>образца,</w:t>
      </w:r>
      <w:r>
        <w:rPr>
          <w:spacing w:val="40"/>
        </w:rPr>
        <w:t xml:space="preserve"> </w:t>
      </w:r>
      <w:r>
        <w:t>плана,</w:t>
      </w:r>
      <w:r>
        <w:rPr>
          <w:spacing w:val="40"/>
        </w:rPr>
        <w:t xml:space="preserve"> </w:t>
      </w:r>
      <w:r>
        <w:t>таблицы.</w:t>
      </w:r>
      <w:r>
        <w:rPr>
          <w:spacing w:val="80"/>
        </w:rPr>
        <w:t xml:space="preserve"> </w:t>
      </w:r>
      <w:r>
        <w:t>Объём письменного высказывания – до 90 слов.</w:t>
      </w:r>
    </w:p>
    <w:p w14:paraId="782E89DB">
      <w:pPr>
        <w:pStyle w:val="7"/>
        <w:jc w:val="left"/>
      </w:pPr>
      <w:r>
        <w:t>Языковые</w:t>
      </w:r>
      <w:r>
        <w:rPr>
          <w:spacing w:val="-6"/>
        </w:rPr>
        <w:t xml:space="preserve"> </w:t>
      </w:r>
      <w:r>
        <w:t>знания</w:t>
      </w:r>
      <w:r>
        <w:rPr>
          <w:spacing w:val="-4"/>
        </w:rPr>
        <w:t xml:space="preserve"> </w:t>
      </w:r>
      <w:r>
        <w:t>и</w:t>
      </w:r>
      <w:r>
        <w:rPr>
          <w:spacing w:val="-2"/>
        </w:rPr>
        <w:t xml:space="preserve"> </w:t>
      </w:r>
      <w:r>
        <w:t>умения.</w:t>
      </w:r>
      <w:r>
        <w:rPr>
          <w:spacing w:val="-4"/>
        </w:rPr>
        <w:t xml:space="preserve"> </w:t>
      </w:r>
      <w:r>
        <w:t>Фонетическая</w:t>
      </w:r>
      <w:r>
        <w:rPr>
          <w:spacing w:val="-4"/>
        </w:rPr>
        <w:t xml:space="preserve"> </w:t>
      </w:r>
      <w:r>
        <w:t>сторона</w:t>
      </w:r>
      <w:r>
        <w:rPr>
          <w:spacing w:val="-5"/>
        </w:rPr>
        <w:t xml:space="preserve"> </w:t>
      </w:r>
      <w:r>
        <w:rPr>
          <w:spacing w:val="-2"/>
        </w:rPr>
        <w:t>речи.</w:t>
      </w:r>
    </w:p>
    <w:p w14:paraId="5BCF3D1D">
      <w:pPr>
        <w:pStyle w:val="7"/>
        <w:ind w:right="395"/>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w:t>
      </w:r>
      <w:r>
        <w:rPr>
          <w:spacing w:val="40"/>
        </w:rPr>
        <w:t xml:space="preserve"> </w:t>
      </w:r>
      <w:r>
        <w:t>служебных словах, чтение новых слов согласно основным правилам чтения.</w:t>
      </w:r>
    </w:p>
    <w:p w14:paraId="7AB9AA57">
      <w:pPr>
        <w:pStyle w:val="7"/>
        <w:ind w:right="405"/>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F929707">
      <w:pPr>
        <w:pStyle w:val="7"/>
        <w:spacing w:after="0"/>
        <w:sectPr>
          <w:pgSz w:w="11940" w:h="16860"/>
          <w:pgMar w:top="920" w:right="0" w:bottom="920" w:left="1133" w:header="0" w:footer="645" w:gutter="0"/>
          <w:cols w:space="720" w:num="1"/>
        </w:sectPr>
      </w:pPr>
    </w:p>
    <w:p w14:paraId="34BED452">
      <w:pPr>
        <w:pStyle w:val="7"/>
        <w:spacing w:before="72"/>
        <w:ind w:right="398"/>
        <w:jc w:val="left"/>
      </w:pPr>
      <w:r>
        <w:t>Тексты</w:t>
      </w:r>
      <w:r>
        <w:rPr>
          <w:spacing w:val="80"/>
        </w:rPr>
        <w:t xml:space="preserve"> </w:t>
      </w:r>
      <w:r>
        <w:t>для</w:t>
      </w:r>
      <w:r>
        <w:rPr>
          <w:spacing w:val="80"/>
        </w:rPr>
        <w:t xml:space="preserve"> </w:t>
      </w:r>
      <w:r>
        <w:t>чтения</w:t>
      </w:r>
      <w:r>
        <w:rPr>
          <w:spacing w:val="80"/>
        </w:rPr>
        <w:t xml:space="preserve"> </w:t>
      </w:r>
      <w:r>
        <w:t>вслух:</w:t>
      </w:r>
      <w:r>
        <w:rPr>
          <w:spacing w:val="80"/>
        </w:rPr>
        <w:t xml:space="preserve"> </w:t>
      </w:r>
      <w:r>
        <w:t>диалог</w:t>
      </w:r>
      <w:r>
        <w:rPr>
          <w:spacing w:val="80"/>
        </w:rPr>
        <w:t xml:space="preserve"> </w:t>
      </w:r>
      <w:r>
        <w:t>(беседа),</w:t>
      </w:r>
      <w:r>
        <w:rPr>
          <w:spacing w:val="80"/>
        </w:rPr>
        <w:t xml:space="preserve"> </w:t>
      </w:r>
      <w:r>
        <w:t>рассказ,</w:t>
      </w:r>
      <w:r>
        <w:rPr>
          <w:spacing w:val="80"/>
        </w:rPr>
        <w:t xml:space="preserve"> </w:t>
      </w:r>
      <w:r>
        <w:t>сообщение</w:t>
      </w:r>
      <w:r>
        <w:rPr>
          <w:spacing w:val="80"/>
        </w:rPr>
        <w:t xml:space="preserve"> </w:t>
      </w:r>
      <w:r>
        <w:t>информационного</w:t>
      </w:r>
      <w:r>
        <w:rPr>
          <w:spacing w:val="80"/>
        </w:rPr>
        <w:t xml:space="preserve"> </w:t>
      </w:r>
      <w:r>
        <w:t>характера, отрывок из статьи научно-популярного характера.</w:t>
      </w:r>
    </w:p>
    <w:p w14:paraId="4FD77C44">
      <w:pPr>
        <w:pStyle w:val="7"/>
        <w:spacing w:before="1"/>
        <w:ind w:right="1169"/>
        <w:jc w:val="left"/>
      </w:pPr>
      <w:r>
        <w:t>Объём</w:t>
      </w:r>
      <w:r>
        <w:rPr>
          <w:spacing w:val="-6"/>
        </w:rPr>
        <w:t xml:space="preserve"> </w:t>
      </w:r>
      <w:r>
        <w:t>текста</w:t>
      </w:r>
      <w:r>
        <w:rPr>
          <w:spacing w:val="-5"/>
        </w:rPr>
        <w:t xml:space="preserve"> </w:t>
      </w:r>
      <w:r>
        <w:t>для</w:t>
      </w:r>
      <w:r>
        <w:rPr>
          <w:spacing w:val="-4"/>
        </w:rPr>
        <w:t xml:space="preserve"> </w:t>
      </w:r>
      <w:r>
        <w:t>чтения</w:t>
      </w:r>
      <w:r>
        <w:rPr>
          <w:spacing w:val="-4"/>
        </w:rPr>
        <w:t xml:space="preserve"> </w:t>
      </w:r>
      <w:r>
        <w:t>вслух</w:t>
      </w:r>
      <w:r>
        <w:rPr>
          <w:spacing w:val="-1"/>
        </w:rPr>
        <w:t xml:space="preserve"> </w:t>
      </w:r>
      <w:r>
        <w:t>–</w:t>
      </w:r>
      <w:r>
        <w:rPr>
          <w:spacing w:val="-4"/>
        </w:rPr>
        <w:t xml:space="preserve"> </w:t>
      </w:r>
      <w:r>
        <w:t>до</w:t>
      </w:r>
      <w:r>
        <w:rPr>
          <w:spacing w:val="-4"/>
        </w:rPr>
        <w:t xml:space="preserve"> </w:t>
      </w:r>
      <w:r>
        <w:t>100</w:t>
      </w:r>
      <w:r>
        <w:rPr>
          <w:spacing w:val="-4"/>
        </w:rPr>
        <w:t xml:space="preserve"> </w:t>
      </w:r>
      <w:r>
        <w:t>слов.</w:t>
      </w:r>
      <w:r>
        <w:rPr>
          <w:spacing w:val="-4"/>
        </w:rPr>
        <w:t xml:space="preserve"> </w:t>
      </w:r>
      <w:r>
        <w:t>Графика,</w:t>
      </w:r>
      <w:r>
        <w:rPr>
          <w:spacing w:val="-4"/>
        </w:rPr>
        <w:t xml:space="preserve"> </w:t>
      </w:r>
      <w:r>
        <w:t>орфография</w:t>
      </w:r>
      <w:r>
        <w:rPr>
          <w:spacing w:val="-4"/>
        </w:rPr>
        <w:t xml:space="preserve"> </w:t>
      </w:r>
      <w:r>
        <w:t>и</w:t>
      </w:r>
      <w:r>
        <w:rPr>
          <w:spacing w:val="-6"/>
        </w:rPr>
        <w:t xml:space="preserve"> </w:t>
      </w:r>
      <w:r>
        <w:t>пунктуация. Правильное написание изученных слов.</w:t>
      </w:r>
    </w:p>
    <w:p w14:paraId="0E6763C2">
      <w:pPr>
        <w:pStyle w:val="7"/>
        <w:ind w:right="398"/>
        <w:jc w:val="left"/>
      </w:pPr>
      <w:r>
        <w:t>Правильное</w:t>
      </w:r>
      <w:r>
        <w:rPr>
          <w:spacing w:val="-2"/>
        </w:rPr>
        <w:t xml:space="preserve"> </w:t>
      </w:r>
      <w:r>
        <w:t>использование</w:t>
      </w:r>
      <w:r>
        <w:rPr>
          <w:spacing w:val="-2"/>
        </w:rPr>
        <w:t xml:space="preserve"> </w:t>
      </w:r>
      <w:r>
        <w:t>знаков</w:t>
      </w:r>
      <w:r>
        <w:rPr>
          <w:spacing w:val="-1"/>
        </w:rPr>
        <w:t xml:space="preserve"> </w:t>
      </w:r>
      <w:r>
        <w:t>препинания:</w:t>
      </w:r>
      <w:r>
        <w:rPr>
          <w:spacing w:val="-3"/>
        </w:rPr>
        <w:t xml:space="preserve"> </w:t>
      </w:r>
      <w:r>
        <w:t>точки,</w:t>
      </w:r>
      <w:r>
        <w:rPr>
          <w:spacing w:val="-1"/>
        </w:rPr>
        <w:t xml:space="preserve"> </w:t>
      </w:r>
      <w:r>
        <w:t>вопросительного</w:t>
      </w:r>
      <w:r>
        <w:rPr>
          <w:spacing w:val="-1"/>
        </w:rPr>
        <w:t xml:space="preserve"> </w:t>
      </w:r>
      <w:r>
        <w:t>и восклицательного</w:t>
      </w:r>
      <w:r>
        <w:rPr>
          <w:spacing w:val="-1"/>
        </w:rPr>
        <w:t xml:space="preserve"> </w:t>
      </w:r>
      <w:r>
        <w:t>знаков в конце предложения, запятой при перечислении и обращении; апострофа.</w:t>
      </w:r>
    </w:p>
    <w:p w14:paraId="4FE33AC7">
      <w:pPr>
        <w:pStyle w:val="7"/>
        <w:ind w:right="398"/>
        <w:jc w:val="left"/>
      </w:pPr>
      <w:r>
        <w:t>Пунктуационно</w:t>
      </w:r>
      <w:r>
        <w:rPr>
          <w:spacing w:val="40"/>
        </w:rPr>
        <w:t xml:space="preserve"> </w:t>
      </w:r>
      <w:r>
        <w:t>правильное,</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нормами</w:t>
      </w:r>
      <w:r>
        <w:rPr>
          <w:spacing w:val="40"/>
        </w:rPr>
        <w:t xml:space="preserve"> </w:t>
      </w:r>
      <w:r>
        <w:t>речевого</w:t>
      </w:r>
      <w:r>
        <w:rPr>
          <w:spacing w:val="40"/>
        </w:rPr>
        <w:t xml:space="preserve"> </w:t>
      </w:r>
      <w:r>
        <w:t>этикета,</w:t>
      </w:r>
      <w:r>
        <w:rPr>
          <w:spacing w:val="40"/>
        </w:rPr>
        <w:t xml:space="preserve"> </w:t>
      </w:r>
      <w:r>
        <w:t>принятыми</w:t>
      </w:r>
      <w:r>
        <w:rPr>
          <w:spacing w:val="40"/>
        </w:rPr>
        <w:t xml:space="preserve"> </w:t>
      </w:r>
      <w:r>
        <w:t>в</w:t>
      </w:r>
      <w:r>
        <w:rPr>
          <w:spacing w:val="40"/>
        </w:rPr>
        <w:t xml:space="preserve"> </w:t>
      </w:r>
      <w:r>
        <w:t>стране (странах) изучаемого языка, оформление электронного сообщения личного характера.</w:t>
      </w:r>
    </w:p>
    <w:p w14:paraId="53D1D975">
      <w:pPr>
        <w:pStyle w:val="7"/>
        <w:jc w:val="left"/>
      </w:pPr>
      <w:r>
        <w:t>Лексическая</w:t>
      </w:r>
      <w:r>
        <w:rPr>
          <w:spacing w:val="-14"/>
        </w:rPr>
        <w:t xml:space="preserve"> </w:t>
      </w:r>
      <w:r>
        <w:t>сторона</w:t>
      </w:r>
      <w:r>
        <w:rPr>
          <w:spacing w:val="-13"/>
        </w:rPr>
        <w:t xml:space="preserve"> </w:t>
      </w:r>
      <w:r>
        <w:rPr>
          <w:spacing w:val="-4"/>
        </w:rPr>
        <w:t>речи.</w:t>
      </w:r>
    </w:p>
    <w:p w14:paraId="38DAB8F2">
      <w:pPr>
        <w:pStyle w:val="7"/>
        <w:ind w:right="404"/>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w:t>
      </w:r>
      <w:r>
        <w:rPr>
          <w:spacing w:val="-2"/>
        </w:rPr>
        <w:t>сочетаемости.</w:t>
      </w:r>
    </w:p>
    <w:p w14:paraId="58F4DBBD">
      <w:pPr>
        <w:pStyle w:val="7"/>
        <w:spacing w:before="1"/>
        <w:ind w:right="394"/>
      </w:pPr>
      <w:r>
        <w:t>Распознавание в устной речи и письменном тексте и употребление в устной</w:t>
      </w:r>
      <w:r>
        <w:rPr>
          <w:spacing w:val="40"/>
        </w:rPr>
        <w:t xml:space="preserve"> </w:t>
      </w:r>
      <w:r>
        <w:t>и письменной речи различных средств связи для обеспечения логичности и целостности высказывания.</w:t>
      </w:r>
    </w:p>
    <w:p w14:paraId="1902AD61">
      <w:pPr>
        <w:pStyle w:val="7"/>
        <w:ind w:right="394"/>
      </w:pPr>
      <w: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445C8F09">
      <w:pPr>
        <w:pStyle w:val="7"/>
        <w:spacing w:line="274" w:lineRule="exact"/>
      </w:pPr>
      <w:r>
        <w:rPr>
          <w:spacing w:val="-2"/>
        </w:rPr>
        <w:t>Основные</w:t>
      </w:r>
      <w:r>
        <w:rPr>
          <w:spacing w:val="-11"/>
        </w:rPr>
        <w:t xml:space="preserve"> </w:t>
      </w:r>
      <w:r>
        <w:rPr>
          <w:spacing w:val="-2"/>
        </w:rPr>
        <w:t>способы словообразования:</w:t>
      </w:r>
    </w:p>
    <w:p w14:paraId="757B9076">
      <w:pPr>
        <w:pStyle w:val="7"/>
        <w:jc w:val="left"/>
      </w:pPr>
      <w:r>
        <w:rPr>
          <w:spacing w:val="-2"/>
        </w:rPr>
        <w:t>аффиксация:</w:t>
      </w:r>
    </w:p>
    <w:p w14:paraId="62ACDC76">
      <w:pPr>
        <w:pStyle w:val="7"/>
        <w:jc w:val="left"/>
      </w:pPr>
      <w:r>
        <w:t>образование</w:t>
      </w:r>
      <w:r>
        <w:rPr>
          <w:spacing w:val="-7"/>
        </w:rPr>
        <w:t xml:space="preserve"> </w:t>
      </w:r>
      <w:r>
        <w:t>имён</w:t>
      </w:r>
      <w:r>
        <w:rPr>
          <w:spacing w:val="-3"/>
        </w:rPr>
        <w:t xml:space="preserve"> </w:t>
      </w:r>
      <w:r>
        <w:t>существительных</w:t>
      </w:r>
      <w:r>
        <w:rPr>
          <w:spacing w:val="-2"/>
        </w:rPr>
        <w:t xml:space="preserve"> </w:t>
      </w:r>
      <w:r>
        <w:t>при</w:t>
      </w:r>
      <w:r>
        <w:rPr>
          <w:spacing w:val="-3"/>
        </w:rPr>
        <w:t xml:space="preserve"> </w:t>
      </w:r>
      <w:r>
        <w:t>помощи</w:t>
      </w:r>
      <w:r>
        <w:rPr>
          <w:spacing w:val="-3"/>
        </w:rPr>
        <w:t xml:space="preserve"> </w:t>
      </w:r>
      <w:r>
        <w:t>префикса</w:t>
      </w:r>
      <w:r>
        <w:rPr>
          <w:spacing w:val="-5"/>
        </w:rPr>
        <w:t xml:space="preserve"> </w:t>
      </w:r>
      <w:r>
        <w:t>un</w:t>
      </w:r>
      <w:r>
        <w:rPr>
          <w:spacing w:val="-3"/>
        </w:rPr>
        <w:t xml:space="preserve"> </w:t>
      </w:r>
      <w:r>
        <w:t>(unreality)</w:t>
      </w:r>
      <w:r>
        <w:rPr>
          <w:spacing w:val="2"/>
        </w:rPr>
        <w:t xml:space="preserve"> </w:t>
      </w:r>
      <w:r>
        <w:t>и</w:t>
      </w:r>
      <w:r>
        <w:rPr>
          <w:spacing w:val="-4"/>
        </w:rPr>
        <w:t xml:space="preserve"> </w:t>
      </w:r>
      <w:r>
        <w:t>при</w:t>
      </w:r>
      <w:r>
        <w:rPr>
          <w:spacing w:val="-3"/>
        </w:rPr>
        <w:t xml:space="preserve"> </w:t>
      </w:r>
      <w:r>
        <w:t>помощи</w:t>
      </w:r>
      <w:r>
        <w:rPr>
          <w:spacing w:val="-3"/>
        </w:rPr>
        <w:t xml:space="preserve"> </w:t>
      </w:r>
      <w:r>
        <w:rPr>
          <w:spacing w:val="-2"/>
        </w:rPr>
        <w:t>суффиксов:</w:t>
      </w:r>
    </w:p>
    <w:p w14:paraId="72DD328A">
      <w:pPr>
        <w:pStyle w:val="7"/>
        <w:jc w:val="left"/>
      </w:pPr>
      <w:r>
        <w:t>-ment</w:t>
      </w:r>
      <w:r>
        <w:rPr>
          <w:spacing w:val="-2"/>
        </w:rPr>
        <w:t xml:space="preserve"> </w:t>
      </w:r>
      <w:r>
        <w:t>(development),</w:t>
      </w:r>
      <w:r>
        <w:rPr>
          <w:spacing w:val="1"/>
        </w:rPr>
        <w:t xml:space="preserve"> </w:t>
      </w:r>
      <w:r>
        <w:t>-ness</w:t>
      </w:r>
      <w:r>
        <w:rPr>
          <w:spacing w:val="-1"/>
        </w:rPr>
        <w:t xml:space="preserve"> </w:t>
      </w:r>
      <w:r>
        <w:rPr>
          <w:spacing w:val="-2"/>
        </w:rPr>
        <w:t>(darkness);</w:t>
      </w:r>
    </w:p>
    <w:p w14:paraId="6F7F00BE">
      <w:pPr>
        <w:pStyle w:val="7"/>
        <w:ind w:right="1169"/>
        <w:jc w:val="left"/>
      </w:pPr>
      <w:r>
        <w:t>образование</w:t>
      </w:r>
      <w:r>
        <w:rPr>
          <w:spacing w:val="-15"/>
        </w:rPr>
        <w:t xml:space="preserve"> </w:t>
      </w:r>
      <w:r>
        <w:t>имён</w:t>
      </w:r>
      <w:r>
        <w:rPr>
          <w:spacing w:val="-13"/>
        </w:rPr>
        <w:t xml:space="preserve"> </w:t>
      </w:r>
      <w:r>
        <w:t>прилагательных</w:t>
      </w:r>
      <w:r>
        <w:rPr>
          <w:spacing w:val="-3"/>
        </w:rPr>
        <w:t xml:space="preserve"> </w:t>
      </w:r>
      <w:r>
        <w:t>при</w:t>
      </w:r>
      <w:r>
        <w:rPr>
          <w:spacing w:val="-6"/>
        </w:rPr>
        <w:t xml:space="preserve"> </w:t>
      </w:r>
      <w:r>
        <w:t>помощи</w:t>
      </w:r>
      <w:r>
        <w:rPr>
          <w:spacing w:val="-5"/>
        </w:rPr>
        <w:t xml:space="preserve"> </w:t>
      </w:r>
      <w:r>
        <w:t>суффиксов -ly</w:t>
      </w:r>
      <w:r>
        <w:rPr>
          <w:spacing w:val="-22"/>
        </w:rPr>
        <w:t xml:space="preserve"> </w:t>
      </w:r>
      <w:r>
        <w:t>(friendly), -ous</w:t>
      </w:r>
      <w:r>
        <w:rPr>
          <w:spacing w:val="-4"/>
        </w:rPr>
        <w:t xml:space="preserve"> </w:t>
      </w:r>
      <w:r>
        <w:t>(famous),</w:t>
      </w:r>
      <w:r>
        <w:rPr>
          <w:spacing w:val="-5"/>
        </w:rPr>
        <w:t xml:space="preserve"> </w:t>
      </w:r>
      <w:r>
        <w:t xml:space="preserve">-y </w:t>
      </w:r>
      <w:r>
        <w:rPr>
          <w:spacing w:val="-2"/>
        </w:rPr>
        <w:t>(busy);</w:t>
      </w:r>
    </w:p>
    <w:p w14:paraId="776B0FBF">
      <w:pPr>
        <w:pStyle w:val="7"/>
        <w:ind w:right="657"/>
        <w:jc w:val="left"/>
      </w:pPr>
      <w:r>
        <w:t>образование имён прилагательных</w:t>
      </w:r>
      <w:r>
        <w:rPr>
          <w:spacing w:val="26"/>
        </w:rPr>
        <w:t xml:space="preserve"> </w:t>
      </w:r>
      <w:r>
        <w:t>и наречий при помощи префиксов in-/im- (informal, independently, impossible); словосложение:</w:t>
      </w:r>
    </w:p>
    <w:p w14:paraId="02B688F0">
      <w:pPr>
        <w:pStyle w:val="7"/>
        <w:ind w:right="398"/>
        <w:jc w:val="left"/>
      </w:pPr>
      <w:r>
        <w:t>образование</w:t>
      </w:r>
      <w:r>
        <w:rPr>
          <w:spacing w:val="-6"/>
        </w:rPr>
        <w:t xml:space="preserve"> </w:t>
      </w:r>
      <w:r>
        <w:t>сложных</w:t>
      </w:r>
      <w:r>
        <w:rPr>
          <w:spacing w:val="-6"/>
        </w:rPr>
        <w:t xml:space="preserve"> </w:t>
      </w:r>
      <w:r>
        <w:t>прилагательных</w:t>
      </w:r>
      <w:r>
        <w:rPr>
          <w:spacing w:val="-6"/>
        </w:rPr>
        <w:t xml:space="preserve"> </w:t>
      </w:r>
      <w:r>
        <w:t>путём</w:t>
      </w:r>
      <w:r>
        <w:rPr>
          <w:spacing w:val="-4"/>
        </w:rPr>
        <w:t xml:space="preserve"> </w:t>
      </w:r>
      <w:r>
        <w:t>соединения</w:t>
      </w:r>
      <w:r>
        <w:rPr>
          <w:spacing w:val="-5"/>
        </w:rPr>
        <w:t xml:space="preserve"> </w:t>
      </w:r>
      <w:r>
        <w:t>основы</w:t>
      </w:r>
      <w:r>
        <w:rPr>
          <w:spacing w:val="-6"/>
        </w:rPr>
        <w:t xml:space="preserve"> </w:t>
      </w:r>
      <w:r>
        <w:t>прилагательного</w:t>
      </w:r>
      <w:r>
        <w:rPr>
          <w:spacing w:val="-5"/>
        </w:rPr>
        <w:t xml:space="preserve"> </w:t>
      </w:r>
      <w:r>
        <w:t>с</w:t>
      </w:r>
      <w:r>
        <w:rPr>
          <w:spacing w:val="-6"/>
        </w:rPr>
        <w:t xml:space="preserve"> </w:t>
      </w:r>
      <w:r>
        <w:t>основой существительного с добавлением суффикса -ed (blue-eyed).</w:t>
      </w:r>
    </w:p>
    <w:p w14:paraId="77E9B86D">
      <w:pPr>
        <w:pStyle w:val="7"/>
        <w:ind w:right="1565"/>
        <w:jc w:val="left"/>
      </w:pPr>
      <w:r>
        <w:t>Многозначные</w:t>
      </w:r>
      <w:r>
        <w:rPr>
          <w:spacing w:val="-16"/>
        </w:rPr>
        <w:t xml:space="preserve"> </w:t>
      </w:r>
      <w:r>
        <w:t>лексические</w:t>
      </w:r>
      <w:r>
        <w:rPr>
          <w:spacing w:val="-15"/>
        </w:rPr>
        <w:t xml:space="preserve"> </w:t>
      </w:r>
      <w:r>
        <w:t>единицы.</w:t>
      </w:r>
      <w:r>
        <w:rPr>
          <w:spacing w:val="-15"/>
        </w:rPr>
        <w:t xml:space="preserve"> </w:t>
      </w:r>
      <w:r>
        <w:t>Синонимы.</w:t>
      </w:r>
      <w:r>
        <w:rPr>
          <w:spacing w:val="-15"/>
        </w:rPr>
        <w:t xml:space="preserve"> </w:t>
      </w:r>
      <w:r>
        <w:t>Антонимы.</w:t>
      </w:r>
      <w:r>
        <w:rPr>
          <w:spacing w:val="-15"/>
        </w:rPr>
        <w:t xml:space="preserve"> </w:t>
      </w:r>
      <w:r>
        <w:t>Интернациональные</w:t>
      </w:r>
      <w:r>
        <w:rPr>
          <w:spacing w:val="-15"/>
        </w:rPr>
        <w:t xml:space="preserve"> </w:t>
      </w:r>
      <w:r>
        <w:t>слова. Наиболее частотные фразовые глаголы.</w:t>
      </w:r>
    </w:p>
    <w:p w14:paraId="698CCD5A">
      <w:pPr>
        <w:pStyle w:val="7"/>
        <w:jc w:val="left"/>
      </w:pPr>
      <w:r>
        <w:rPr>
          <w:spacing w:val="-2"/>
        </w:rPr>
        <w:t>Грамматическая</w:t>
      </w:r>
      <w:r>
        <w:rPr>
          <w:spacing w:val="9"/>
        </w:rPr>
        <w:t xml:space="preserve"> </w:t>
      </w:r>
      <w:r>
        <w:rPr>
          <w:spacing w:val="-2"/>
        </w:rPr>
        <w:t>сторона</w:t>
      </w:r>
      <w:r>
        <w:rPr>
          <w:spacing w:val="-1"/>
        </w:rPr>
        <w:t xml:space="preserve"> </w:t>
      </w:r>
      <w:r>
        <w:rPr>
          <w:spacing w:val="-4"/>
        </w:rPr>
        <w:t>речи.</w:t>
      </w:r>
    </w:p>
    <w:p w14:paraId="166A0FA4">
      <w:pPr>
        <w:pStyle w:val="7"/>
        <w:ind w:right="657"/>
        <w:jc w:val="left"/>
      </w:pPr>
      <w:r>
        <w:t>Распознавание</w:t>
      </w:r>
      <w:r>
        <w:rPr>
          <w:spacing w:val="-12"/>
        </w:rPr>
        <w:t xml:space="preserve"> </w:t>
      </w:r>
      <w:r>
        <w:t>и</w:t>
      </w:r>
      <w:r>
        <w:rPr>
          <w:spacing w:val="-4"/>
        </w:rPr>
        <w:t xml:space="preserve"> </w:t>
      </w:r>
      <w:r>
        <w:t>употребление</w:t>
      </w:r>
      <w:r>
        <w:rPr>
          <w:spacing w:val="-12"/>
        </w:rPr>
        <w:t xml:space="preserve"> </w:t>
      </w:r>
      <w:r>
        <w:t>в</w:t>
      </w:r>
      <w:r>
        <w:rPr>
          <w:spacing w:val="-6"/>
        </w:rPr>
        <w:t xml:space="preserve"> </w:t>
      </w:r>
      <w:r>
        <w:t>устной</w:t>
      </w:r>
      <w:r>
        <w:rPr>
          <w:spacing w:val="-9"/>
        </w:rPr>
        <w:t xml:space="preserve"> </w:t>
      </w:r>
      <w:r>
        <w:t>и</w:t>
      </w:r>
      <w:r>
        <w:rPr>
          <w:spacing w:val="-9"/>
        </w:rPr>
        <w:t xml:space="preserve"> </w:t>
      </w:r>
      <w:r>
        <w:t>письменной</w:t>
      </w:r>
      <w:r>
        <w:rPr>
          <w:spacing w:val="-5"/>
        </w:rPr>
        <w:t xml:space="preserve"> </w:t>
      </w:r>
      <w:r>
        <w:t>речи</w:t>
      </w:r>
      <w:r>
        <w:rPr>
          <w:spacing w:val="-8"/>
        </w:rPr>
        <w:t xml:space="preserve"> </w:t>
      </w:r>
      <w:r>
        <w:t>изученных</w:t>
      </w:r>
      <w:r>
        <w:rPr>
          <w:spacing w:val="-7"/>
        </w:rPr>
        <w:t xml:space="preserve"> </w:t>
      </w:r>
      <w:r>
        <w:t>морфологических</w:t>
      </w:r>
      <w:r>
        <w:rPr>
          <w:spacing w:val="-3"/>
        </w:rPr>
        <w:t xml:space="preserve"> </w:t>
      </w:r>
      <w:r>
        <w:t>форм</w:t>
      </w:r>
      <w:r>
        <w:rPr>
          <w:spacing w:val="-6"/>
        </w:rPr>
        <w:t xml:space="preserve"> </w:t>
      </w:r>
      <w:r>
        <w:t>и синтаксических конструкций английского языка.</w:t>
      </w:r>
    </w:p>
    <w:p w14:paraId="225F115B">
      <w:pPr>
        <w:pStyle w:val="7"/>
        <w:spacing w:before="1"/>
        <w:ind w:right="657"/>
        <w:jc w:val="left"/>
      </w:pPr>
      <w:r>
        <w:t>Предложения</w:t>
      </w:r>
      <w:r>
        <w:rPr>
          <w:spacing w:val="27"/>
        </w:rPr>
        <w:t xml:space="preserve"> </w:t>
      </w:r>
      <w:r>
        <w:t>со</w:t>
      </w:r>
      <w:r>
        <w:rPr>
          <w:spacing w:val="26"/>
        </w:rPr>
        <w:t xml:space="preserve"> </w:t>
      </w:r>
      <w:r>
        <w:t>сложным</w:t>
      </w:r>
      <w:r>
        <w:rPr>
          <w:spacing w:val="-6"/>
        </w:rPr>
        <w:t xml:space="preserve"> </w:t>
      </w:r>
      <w:r>
        <w:t>дополнением</w:t>
      </w:r>
      <w:r>
        <w:rPr>
          <w:spacing w:val="31"/>
        </w:rPr>
        <w:t xml:space="preserve"> </w:t>
      </w:r>
      <w:r>
        <w:t>(Complex</w:t>
      </w:r>
      <w:r>
        <w:rPr>
          <w:spacing w:val="36"/>
        </w:rPr>
        <w:t xml:space="preserve"> </w:t>
      </w:r>
      <w:r>
        <w:t>Object).</w:t>
      </w:r>
      <w:r>
        <w:rPr>
          <w:spacing w:val="26"/>
        </w:rPr>
        <w:t xml:space="preserve"> </w:t>
      </w:r>
      <w:r>
        <w:t>Условные</w:t>
      </w:r>
      <w:r>
        <w:rPr>
          <w:spacing w:val="-5"/>
        </w:rPr>
        <w:t xml:space="preserve"> </w:t>
      </w:r>
      <w:r>
        <w:t>предложения</w:t>
      </w:r>
      <w:r>
        <w:rPr>
          <w:spacing w:val="-4"/>
        </w:rPr>
        <w:t xml:space="preserve"> </w:t>
      </w:r>
      <w:r>
        <w:t>реального (Conditional 0, Conditional I) характера.</w:t>
      </w:r>
    </w:p>
    <w:p w14:paraId="658F5128">
      <w:pPr>
        <w:pStyle w:val="7"/>
        <w:ind w:right="398"/>
        <w:jc w:val="left"/>
      </w:pPr>
      <w:r>
        <w:t>Предложения</w:t>
      </w:r>
      <w:r>
        <w:rPr>
          <w:spacing w:val="-2"/>
        </w:rPr>
        <w:t xml:space="preserve"> </w:t>
      </w:r>
      <w:r>
        <w:t>с</w:t>
      </w:r>
      <w:r>
        <w:rPr>
          <w:spacing w:val="-3"/>
        </w:rPr>
        <w:t xml:space="preserve"> </w:t>
      </w:r>
      <w:r>
        <w:t>конструкцией</w:t>
      </w:r>
      <w:r>
        <w:rPr>
          <w:spacing w:val="-4"/>
        </w:rPr>
        <w:t xml:space="preserve"> </w:t>
      </w:r>
      <w:r>
        <w:t>to</w:t>
      </w:r>
      <w:r>
        <w:rPr>
          <w:spacing w:val="-2"/>
        </w:rPr>
        <w:t xml:space="preserve"> </w:t>
      </w:r>
      <w:r>
        <w:t>be</w:t>
      </w:r>
      <w:r>
        <w:rPr>
          <w:spacing w:val="-2"/>
        </w:rPr>
        <w:t xml:space="preserve"> </w:t>
      </w:r>
      <w:r>
        <w:t>going</w:t>
      </w:r>
      <w:r>
        <w:rPr>
          <w:spacing w:val="-7"/>
        </w:rPr>
        <w:t xml:space="preserve"> </w:t>
      </w:r>
      <w:r>
        <w:t>to</w:t>
      </w:r>
      <w:r>
        <w:rPr>
          <w:spacing w:val="-2"/>
        </w:rPr>
        <w:t xml:space="preserve"> </w:t>
      </w:r>
      <w:r>
        <w:t>+</w:t>
      </w:r>
      <w:r>
        <w:rPr>
          <w:spacing w:val="-2"/>
        </w:rPr>
        <w:t xml:space="preserve"> </w:t>
      </w:r>
      <w:r>
        <w:t>инфинитив</w:t>
      </w:r>
      <w:r>
        <w:rPr>
          <w:spacing w:val="-3"/>
        </w:rPr>
        <w:t xml:space="preserve"> </w:t>
      </w:r>
      <w:r>
        <w:t>и</w:t>
      </w:r>
      <w:r>
        <w:rPr>
          <w:spacing w:val="-2"/>
        </w:rPr>
        <w:t xml:space="preserve"> </w:t>
      </w:r>
      <w:r>
        <w:t>формы</w:t>
      </w:r>
      <w:r>
        <w:rPr>
          <w:spacing w:val="-2"/>
        </w:rPr>
        <w:t xml:space="preserve"> </w:t>
      </w:r>
      <w:r>
        <w:t>Future</w:t>
      </w:r>
      <w:r>
        <w:rPr>
          <w:spacing w:val="-4"/>
        </w:rPr>
        <w:t xml:space="preserve"> </w:t>
      </w:r>
      <w:r>
        <w:t>Simple</w:t>
      </w:r>
      <w:r>
        <w:rPr>
          <w:spacing w:val="-2"/>
        </w:rPr>
        <w:t xml:space="preserve"> </w:t>
      </w:r>
      <w:r>
        <w:t>Tense</w:t>
      </w:r>
      <w:r>
        <w:rPr>
          <w:spacing w:val="-3"/>
        </w:rPr>
        <w:t xml:space="preserve"> </w:t>
      </w:r>
      <w:r>
        <w:t>и</w:t>
      </w:r>
      <w:r>
        <w:rPr>
          <w:spacing w:val="-2"/>
        </w:rPr>
        <w:t xml:space="preserve"> </w:t>
      </w:r>
      <w:r>
        <w:t>Present Continuous Tense для выражения будущего действия.</w:t>
      </w:r>
    </w:p>
    <w:p w14:paraId="6BC76126">
      <w:pPr>
        <w:pStyle w:val="7"/>
        <w:jc w:val="left"/>
      </w:pPr>
      <w:r>
        <w:t>Конструкция</w:t>
      </w:r>
      <w:r>
        <w:rPr>
          <w:spacing w:val="-13"/>
        </w:rPr>
        <w:t xml:space="preserve"> </w:t>
      </w:r>
      <w:r>
        <w:t>used</w:t>
      </w:r>
      <w:r>
        <w:rPr>
          <w:spacing w:val="-12"/>
        </w:rPr>
        <w:t xml:space="preserve"> </w:t>
      </w:r>
      <w:r>
        <w:t>to</w:t>
      </w:r>
      <w:r>
        <w:rPr>
          <w:spacing w:val="-15"/>
        </w:rPr>
        <w:t xml:space="preserve"> </w:t>
      </w:r>
      <w:r>
        <w:t>+</w:t>
      </w:r>
      <w:r>
        <w:rPr>
          <w:spacing w:val="-15"/>
        </w:rPr>
        <w:t xml:space="preserve"> </w:t>
      </w:r>
      <w:r>
        <w:t>инфинитив</w:t>
      </w:r>
      <w:r>
        <w:rPr>
          <w:spacing w:val="-14"/>
        </w:rPr>
        <w:t xml:space="preserve"> </w:t>
      </w:r>
      <w:r>
        <w:rPr>
          <w:spacing w:val="-2"/>
        </w:rPr>
        <w:t>глагола.</w:t>
      </w:r>
    </w:p>
    <w:p w14:paraId="3FF2E092">
      <w:pPr>
        <w:pStyle w:val="7"/>
        <w:ind w:right="398"/>
        <w:jc w:val="left"/>
      </w:pPr>
      <w:r>
        <w:t>Глаголы</w:t>
      </w:r>
      <w:r>
        <w:rPr>
          <w:spacing w:val="-13"/>
        </w:rPr>
        <w:t xml:space="preserve"> </w:t>
      </w:r>
      <w:r>
        <w:t>в</w:t>
      </w:r>
      <w:r>
        <w:rPr>
          <w:spacing w:val="-14"/>
        </w:rPr>
        <w:t xml:space="preserve"> </w:t>
      </w:r>
      <w:r>
        <w:t>наиболее</w:t>
      </w:r>
      <w:r>
        <w:rPr>
          <w:spacing w:val="-5"/>
        </w:rPr>
        <w:t xml:space="preserve"> </w:t>
      </w:r>
      <w:r>
        <w:t>употребительных</w:t>
      </w:r>
      <w:r>
        <w:rPr>
          <w:spacing w:val="-5"/>
        </w:rPr>
        <w:t xml:space="preserve"> </w:t>
      </w:r>
      <w:r>
        <w:t>формах</w:t>
      </w:r>
      <w:r>
        <w:rPr>
          <w:spacing w:val="-7"/>
        </w:rPr>
        <w:t xml:space="preserve"> </w:t>
      </w:r>
      <w:r>
        <w:t>страдательного</w:t>
      </w:r>
      <w:r>
        <w:rPr>
          <w:spacing w:val="-7"/>
        </w:rPr>
        <w:t xml:space="preserve"> </w:t>
      </w:r>
      <w:r>
        <w:t>залога</w:t>
      </w:r>
      <w:r>
        <w:rPr>
          <w:spacing w:val="-13"/>
        </w:rPr>
        <w:t xml:space="preserve"> </w:t>
      </w:r>
      <w:r>
        <w:t>(Present/Past</w:t>
      </w:r>
      <w:r>
        <w:rPr>
          <w:spacing w:val="-7"/>
        </w:rPr>
        <w:t xml:space="preserve"> </w:t>
      </w:r>
      <w:r>
        <w:t>Simple</w:t>
      </w:r>
      <w:r>
        <w:rPr>
          <w:spacing w:val="-6"/>
        </w:rPr>
        <w:t xml:space="preserve"> </w:t>
      </w:r>
      <w:r>
        <w:t>Passive). Предлоги, употребляемые с глаголами в страдательном залоге. Модальный глагол might.</w:t>
      </w:r>
    </w:p>
    <w:p w14:paraId="0D2C9DE7">
      <w:pPr>
        <w:pStyle w:val="7"/>
        <w:ind w:right="398"/>
        <w:jc w:val="left"/>
      </w:pPr>
      <w:r>
        <w:t>Наречия,</w:t>
      </w:r>
      <w:r>
        <w:rPr>
          <w:spacing w:val="-15"/>
        </w:rPr>
        <w:t xml:space="preserve"> </w:t>
      </w:r>
      <w:r>
        <w:t>совпадающие</w:t>
      </w:r>
      <w:r>
        <w:rPr>
          <w:spacing w:val="-15"/>
        </w:rPr>
        <w:t xml:space="preserve"> </w:t>
      </w:r>
      <w:r>
        <w:t>по</w:t>
      </w:r>
      <w:r>
        <w:rPr>
          <w:spacing w:val="-15"/>
        </w:rPr>
        <w:t xml:space="preserve"> </w:t>
      </w:r>
      <w:r>
        <w:t>форме</w:t>
      </w:r>
      <w:r>
        <w:rPr>
          <w:spacing w:val="-16"/>
        </w:rPr>
        <w:t xml:space="preserve"> </w:t>
      </w:r>
      <w:r>
        <w:t>с</w:t>
      </w:r>
      <w:r>
        <w:rPr>
          <w:spacing w:val="-15"/>
        </w:rPr>
        <w:t xml:space="preserve"> </w:t>
      </w:r>
      <w:r>
        <w:t>прилагательными</w:t>
      </w:r>
      <w:r>
        <w:rPr>
          <w:spacing w:val="-13"/>
        </w:rPr>
        <w:t xml:space="preserve"> </w:t>
      </w:r>
      <w:r>
        <w:t>(fast,</w:t>
      </w:r>
      <w:r>
        <w:rPr>
          <w:spacing w:val="-14"/>
        </w:rPr>
        <w:t xml:space="preserve"> </w:t>
      </w:r>
      <w:r>
        <w:t>high;</w:t>
      </w:r>
      <w:r>
        <w:rPr>
          <w:spacing w:val="-9"/>
        </w:rPr>
        <w:t xml:space="preserve"> </w:t>
      </w:r>
      <w:r>
        <w:t>early).</w:t>
      </w:r>
      <w:r>
        <w:rPr>
          <w:spacing w:val="-5"/>
        </w:rPr>
        <w:t xml:space="preserve"> </w:t>
      </w:r>
      <w:r>
        <w:t>Местоимения</w:t>
      </w:r>
      <w:r>
        <w:rPr>
          <w:spacing w:val="-5"/>
        </w:rPr>
        <w:t xml:space="preserve"> </w:t>
      </w:r>
      <w:r>
        <w:t>other/another, both, all, one.</w:t>
      </w:r>
    </w:p>
    <w:p w14:paraId="271CC189">
      <w:pPr>
        <w:pStyle w:val="7"/>
        <w:ind w:right="550"/>
        <w:jc w:val="left"/>
      </w:pPr>
      <w:r>
        <w:t>Количественные</w:t>
      </w:r>
      <w:r>
        <w:rPr>
          <w:spacing w:val="-11"/>
        </w:rPr>
        <w:t xml:space="preserve"> </w:t>
      </w:r>
      <w:r>
        <w:t>числительные</w:t>
      </w:r>
      <w:r>
        <w:rPr>
          <w:spacing w:val="-11"/>
        </w:rPr>
        <w:t xml:space="preserve"> </w:t>
      </w:r>
      <w:r>
        <w:t>для</w:t>
      </w:r>
      <w:r>
        <w:rPr>
          <w:spacing w:val="-9"/>
        </w:rPr>
        <w:t xml:space="preserve"> </w:t>
      </w:r>
      <w:r>
        <w:t>обозначения</w:t>
      </w:r>
      <w:r>
        <w:rPr>
          <w:spacing w:val="-8"/>
        </w:rPr>
        <w:t xml:space="preserve"> </w:t>
      </w:r>
      <w:r>
        <w:t>больших</w:t>
      </w:r>
      <w:r>
        <w:rPr>
          <w:spacing w:val="-4"/>
        </w:rPr>
        <w:t xml:space="preserve"> </w:t>
      </w:r>
      <w:r>
        <w:t>чисел</w:t>
      </w:r>
      <w:r>
        <w:rPr>
          <w:spacing w:val="-8"/>
        </w:rPr>
        <w:t xml:space="preserve"> </w:t>
      </w:r>
      <w:r>
        <w:t>(до</w:t>
      </w:r>
      <w:r>
        <w:rPr>
          <w:spacing w:val="-10"/>
        </w:rPr>
        <w:t xml:space="preserve"> </w:t>
      </w:r>
      <w:r>
        <w:t>1</w:t>
      </w:r>
      <w:r>
        <w:rPr>
          <w:spacing w:val="-7"/>
        </w:rPr>
        <w:t xml:space="preserve"> </w:t>
      </w:r>
      <w:r>
        <w:t>000</w:t>
      </w:r>
      <w:r>
        <w:rPr>
          <w:spacing w:val="-4"/>
        </w:rPr>
        <w:t xml:space="preserve"> </w:t>
      </w:r>
      <w:r>
        <w:t>000).</w:t>
      </w:r>
      <w:r>
        <w:rPr>
          <w:spacing w:val="-4"/>
        </w:rPr>
        <w:t xml:space="preserve"> </w:t>
      </w:r>
      <w:r>
        <w:t>Социокультурные знания и умения.</w:t>
      </w:r>
    </w:p>
    <w:p w14:paraId="53410FFC">
      <w:pPr>
        <w:pStyle w:val="7"/>
        <w:tabs>
          <w:tab w:val="left" w:pos="2892"/>
          <w:tab w:val="left" w:pos="3353"/>
          <w:tab w:val="left" w:pos="5189"/>
          <w:tab w:val="left" w:pos="6613"/>
          <w:tab w:val="left" w:pos="8764"/>
        </w:tabs>
        <w:ind w:left="2892" w:right="550" w:hanging="2749"/>
        <w:jc w:val="left"/>
      </w:pPr>
      <w:r>
        <w:rPr>
          <w:spacing w:val="-2"/>
        </w:rPr>
        <w:t>Знание</w:t>
      </w:r>
      <w:r>
        <w:tab/>
      </w:r>
      <w:r>
        <w:rPr>
          <w:spacing w:val="-10"/>
        </w:rPr>
        <w:t>и</w:t>
      </w:r>
      <w:r>
        <w:tab/>
      </w:r>
      <w:r>
        <w:rPr>
          <w:spacing w:val="-2"/>
        </w:rPr>
        <w:t>использование</w:t>
      </w:r>
      <w:r>
        <w:tab/>
      </w:r>
      <w:r>
        <w:rPr>
          <w:spacing w:val="-2"/>
        </w:rPr>
        <w:t>отдельных</w:t>
      </w:r>
      <w:r>
        <w:tab/>
      </w:r>
      <w:r>
        <w:rPr>
          <w:spacing w:val="-2"/>
        </w:rPr>
        <w:t>социокультурных</w:t>
      </w:r>
      <w:r>
        <w:tab/>
      </w:r>
      <w:r>
        <w:rPr>
          <w:spacing w:val="-2"/>
        </w:rPr>
        <w:t xml:space="preserve">элементов </w:t>
      </w:r>
      <w:r>
        <w:t>речевого</w:t>
      </w:r>
      <w:r>
        <w:rPr>
          <w:spacing w:val="-11"/>
        </w:rPr>
        <w:t xml:space="preserve"> </w:t>
      </w:r>
      <w:r>
        <w:t>поведенческого</w:t>
      </w:r>
      <w:r>
        <w:rPr>
          <w:spacing w:val="-7"/>
        </w:rPr>
        <w:t xml:space="preserve"> </w:t>
      </w:r>
      <w:r>
        <w:t>этикета</w:t>
      </w:r>
      <w:r>
        <w:rPr>
          <w:spacing w:val="-7"/>
        </w:rPr>
        <w:t xml:space="preserve"> </w:t>
      </w:r>
      <w:r>
        <w:t>в</w:t>
      </w:r>
      <w:r>
        <w:rPr>
          <w:spacing w:val="-8"/>
        </w:rPr>
        <w:t xml:space="preserve"> </w:t>
      </w:r>
      <w:r>
        <w:t>стране</w:t>
      </w:r>
      <w:r>
        <w:rPr>
          <w:spacing w:val="-8"/>
        </w:rPr>
        <w:t xml:space="preserve"> </w:t>
      </w:r>
      <w:r>
        <w:t>(странах)</w:t>
      </w:r>
      <w:r>
        <w:rPr>
          <w:spacing w:val="-5"/>
        </w:rPr>
        <w:t xml:space="preserve"> </w:t>
      </w:r>
      <w:r>
        <w:t>изучаемого</w:t>
      </w:r>
      <w:r>
        <w:rPr>
          <w:spacing w:val="-7"/>
        </w:rPr>
        <w:t xml:space="preserve"> </w:t>
      </w:r>
      <w:r>
        <w:t>языка</w:t>
      </w:r>
      <w:r>
        <w:rPr>
          <w:spacing w:val="-7"/>
        </w:rPr>
        <w:t xml:space="preserve"> </w:t>
      </w:r>
      <w:r>
        <w:t>в</w:t>
      </w:r>
    </w:p>
    <w:p w14:paraId="1ACB4972">
      <w:pPr>
        <w:pStyle w:val="7"/>
        <w:jc w:val="left"/>
      </w:pPr>
      <w:r>
        <w:t>рамках</w:t>
      </w:r>
      <w:r>
        <w:rPr>
          <w:spacing w:val="-3"/>
        </w:rPr>
        <w:t xml:space="preserve"> </w:t>
      </w:r>
      <w:r>
        <w:rPr>
          <w:spacing w:val="-2"/>
        </w:rPr>
        <w:t>тематического</w:t>
      </w:r>
    </w:p>
    <w:p w14:paraId="3E5A611F">
      <w:pPr>
        <w:pStyle w:val="7"/>
        <w:spacing w:before="72"/>
        <w:ind w:right="405"/>
      </w:pPr>
      <w:r>
        <w:t xml:space="preserve">содержания (в ситуациях общения, в том числе «В городе», «Проведение досуга», «Во время </w:t>
      </w:r>
      <w:r>
        <w:rPr>
          <w:spacing w:val="-2"/>
        </w:rPr>
        <w:t>путешествия»).</w:t>
      </w:r>
    </w:p>
    <w:p w14:paraId="3EC84F74">
      <w:pPr>
        <w:pStyle w:val="7"/>
        <w:spacing w:before="1"/>
        <w:ind w:right="398"/>
      </w:pPr>
      <w: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50465890">
      <w:pPr>
        <w:pStyle w:val="7"/>
        <w:ind w:right="397"/>
      </w:pPr>
      <w: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3D213ABB">
      <w:pPr>
        <w:pStyle w:val="7"/>
      </w:pPr>
      <w:r>
        <w:t>Развитие</w:t>
      </w:r>
      <w:r>
        <w:rPr>
          <w:spacing w:val="-12"/>
        </w:rPr>
        <w:t xml:space="preserve"> </w:t>
      </w:r>
      <w:r>
        <w:rPr>
          <w:spacing w:val="-2"/>
        </w:rPr>
        <w:t>умений:</w:t>
      </w:r>
    </w:p>
    <w:p w14:paraId="05A9F663">
      <w:pPr>
        <w:pStyle w:val="7"/>
        <w:ind w:right="404"/>
      </w:pPr>
      <w:r>
        <w:t>писать свои имя и фамилию, а также имена и фамилии своих родственников и друзей на английском языке;</w:t>
      </w:r>
    </w:p>
    <w:p w14:paraId="2D0600AC">
      <w:pPr>
        <w:pStyle w:val="7"/>
        <w:spacing w:before="1"/>
      </w:pPr>
      <w:r>
        <w:t>правильно</w:t>
      </w:r>
      <w:r>
        <w:rPr>
          <w:spacing w:val="-16"/>
        </w:rPr>
        <w:t xml:space="preserve"> </w:t>
      </w:r>
      <w:r>
        <w:t>оформлять</w:t>
      </w:r>
      <w:r>
        <w:rPr>
          <w:spacing w:val="-11"/>
        </w:rPr>
        <w:t xml:space="preserve"> </w:t>
      </w:r>
      <w:r>
        <w:t>свой</w:t>
      </w:r>
      <w:r>
        <w:rPr>
          <w:spacing w:val="-9"/>
        </w:rPr>
        <w:t xml:space="preserve"> </w:t>
      </w:r>
      <w:r>
        <w:t>адрес</w:t>
      </w:r>
      <w:r>
        <w:rPr>
          <w:spacing w:val="-15"/>
        </w:rPr>
        <w:t xml:space="preserve"> </w:t>
      </w:r>
      <w:r>
        <w:t>на</w:t>
      </w:r>
      <w:r>
        <w:rPr>
          <w:spacing w:val="-13"/>
        </w:rPr>
        <w:t xml:space="preserve"> </w:t>
      </w:r>
      <w:r>
        <w:t>английском</w:t>
      </w:r>
      <w:r>
        <w:rPr>
          <w:spacing w:val="-14"/>
        </w:rPr>
        <w:t xml:space="preserve"> </w:t>
      </w:r>
      <w:r>
        <w:t>языке</w:t>
      </w:r>
      <w:r>
        <w:rPr>
          <w:spacing w:val="-12"/>
        </w:rPr>
        <w:t xml:space="preserve"> </w:t>
      </w:r>
      <w:r>
        <w:t>(в</w:t>
      </w:r>
      <w:r>
        <w:rPr>
          <w:spacing w:val="-14"/>
        </w:rPr>
        <w:t xml:space="preserve"> </w:t>
      </w:r>
      <w:r>
        <w:rPr>
          <w:spacing w:val="-2"/>
        </w:rPr>
        <w:t>анкете);</w:t>
      </w:r>
    </w:p>
    <w:p w14:paraId="20D7F1ED">
      <w:pPr>
        <w:pStyle w:val="7"/>
        <w:ind w:right="402"/>
      </w:pPr>
      <w: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6AA5A16C">
      <w:pPr>
        <w:pStyle w:val="7"/>
      </w:pPr>
      <w:r>
        <w:t>кратко</w:t>
      </w:r>
      <w:r>
        <w:rPr>
          <w:spacing w:val="-17"/>
        </w:rPr>
        <w:t xml:space="preserve"> </w:t>
      </w:r>
      <w:r>
        <w:t>представлять</w:t>
      </w:r>
      <w:r>
        <w:rPr>
          <w:spacing w:val="-15"/>
        </w:rPr>
        <w:t xml:space="preserve"> </w:t>
      </w:r>
      <w:r>
        <w:t>Россию</w:t>
      </w:r>
      <w:r>
        <w:rPr>
          <w:spacing w:val="-15"/>
        </w:rPr>
        <w:t xml:space="preserve"> </w:t>
      </w:r>
      <w:r>
        <w:t>и</w:t>
      </w:r>
      <w:r>
        <w:rPr>
          <w:spacing w:val="-12"/>
        </w:rPr>
        <w:t xml:space="preserve"> </w:t>
      </w:r>
      <w:r>
        <w:t>страну</w:t>
      </w:r>
      <w:r>
        <w:rPr>
          <w:spacing w:val="-27"/>
        </w:rPr>
        <w:t xml:space="preserve"> </w:t>
      </w:r>
      <w:r>
        <w:t>(страны)</w:t>
      </w:r>
      <w:r>
        <w:rPr>
          <w:spacing w:val="-7"/>
        </w:rPr>
        <w:t xml:space="preserve"> </w:t>
      </w:r>
      <w:r>
        <w:t>изучаемого</w:t>
      </w:r>
      <w:r>
        <w:rPr>
          <w:spacing w:val="-8"/>
        </w:rPr>
        <w:t xml:space="preserve"> </w:t>
      </w:r>
      <w:r>
        <w:rPr>
          <w:spacing w:val="-2"/>
        </w:rPr>
        <w:t>языка;</w:t>
      </w:r>
    </w:p>
    <w:p w14:paraId="60627441">
      <w:pPr>
        <w:pStyle w:val="7"/>
        <w:ind w:right="403"/>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75CC3407">
      <w:pPr>
        <w:pStyle w:val="7"/>
        <w:ind w:right="395"/>
      </w:pPr>
      <w:r>
        <w:t>кратко рассказывать о выдающихся людях родной страны и страны (стран) изучаемого языка (учёных, писателях, поэтах, спортсменах).</w:t>
      </w:r>
    </w:p>
    <w:p w14:paraId="7003120F">
      <w:pPr>
        <w:pStyle w:val="7"/>
      </w:pPr>
      <w:r>
        <w:t>Компенсаторные</w:t>
      </w:r>
      <w:r>
        <w:rPr>
          <w:spacing w:val="-14"/>
        </w:rPr>
        <w:t xml:space="preserve"> </w:t>
      </w:r>
      <w:r>
        <w:rPr>
          <w:spacing w:val="-2"/>
        </w:rPr>
        <w:t>умения.</w:t>
      </w:r>
    </w:p>
    <w:p w14:paraId="7C058372">
      <w:pPr>
        <w:pStyle w:val="7"/>
        <w:ind w:right="395"/>
      </w:pPr>
      <w: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635B2D11">
      <w:pPr>
        <w:pStyle w:val="7"/>
        <w:tabs>
          <w:tab w:val="left" w:pos="4018"/>
          <w:tab w:val="left" w:pos="5165"/>
          <w:tab w:val="left" w:pos="6613"/>
          <w:tab w:val="left" w:pos="7756"/>
          <w:tab w:val="left" w:pos="9009"/>
          <w:tab w:val="left" w:pos="10576"/>
        </w:tabs>
        <w:ind w:right="5"/>
        <w:jc w:val="left"/>
      </w:pPr>
      <w:r>
        <w:rPr>
          <w:spacing w:val="-2"/>
        </w:rPr>
        <w:t>Переспрашивать,</w:t>
      </w:r>
      <w:r>
        <w:tab/>
      </w:r>
      <w:r>
        <w:rPr>
          <w:spacing w:val="-2"/>
        </w:rPr>
        <w:t>просить</w:t>
      </w:r>
      <w:r>
        <w:tab/>
      </w:r>
      <w:r>
        <w:rPr>
          <w:spacing w:val="-2"/>
        </w:rPr>
        <w:t>повторить,</w:t>
      </w:r>
      <w:r>
        <w:tab/>
      </w:r>
      <w:r>
        <w:rPr>
          <w:spacing w:val="-2"/>
        </w:rPr>
        <w:t>уточняя</w:t>
      </w:r>
      <w:r>
        <w:tab/>
      </w:r>
      <w:r>
        <w:rPr>
          <w:spacing w:val="-2"/>
        </w:rPr>
        <w:t>значение</w:t>
      </w:r>
      <w:r>
        <w:tab/>
      </w:r>
      <w:r>
        <w:rPr>
          <w:spacing w:val="-2"/>
        </w:rPr>
        <w:t>незнакомых</w:t>
      </w:r>
      <w:r>
        <w:tab/>
      </w:r>
      <w:r>
        <w:rPr>
          <w:spacing w:val="-6"/>
        </w:rPr>
        <w:t xml:space="preserve">сл </w:t>
      </w:r>
      <w:r>
        <w:t>Игнорирование информации, не являющейся необходимой для понимания</w:t>
      </w:r>
      <w:r>
        <w:rPr>
          <w:spacing w:val="40"/>
        </w:rPr>
        <w:t xml:space="preserve"> </w:t>
      </w:r>
      <w:r>
        <w:t>основного содержания, прочитанного (прослушанного) текста или для нахождения в</w:t>
      </w:r>
      <w:r>
        <w:rPr>
          <w:spacing w:val="40"/>
        </w:rPr>
        <w:t xml:space="preserve"> </w:t>
      </w:r>
      <w:r>
        <w:t>тексте</w:t>
      </w:r>
      <w:r>
        <w:rPr>
          <w:spacing w:val="40"/>
        </w:rPr>
        <w:t xml:space="preserve"> </w:t>
      </w:r>
      <w:r>
        <w:t>запрашиваемой информации.</w:t>
      </w:r>
    </w:p>
    <w:p w14:paraId="18952390">
      <w:pPr>
        <w:pStyle w:val="7"/>
        <w:ind w:right="398"/>
        <w:jc w:val="left"/>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BD41828">
      <w:pPr>
        <w:pStyle w:val="7"/>
        <w:jc w:val="left"/>
      </w:pPr>
      <w:r>
        <w:t>Содержание</w:t>
      </w:r>
      <w:r>
        <w:rPr>
          <w:spacing w:val="-15"/>
        </w:rPr>
        <w:t xml:space="preserve"> </w:t>
      </w:r>
      <w:r>
        <w:t>обучения</w:t>
      </w:r>
      <w:r>
        <w:rPr>
          <w:spacing w:val="-9"/>
        </w:rPr>
        <w:t xml:space="preserve"> </w:t>
      </w:r>
      <w:r>
        <w:t>в</w:t>
      </w:r>
      <w:r>
        <w:rPr>
          <w:spacing w:val="-11"/>
        </w:rPr>
        <w:t xml:space="preserve"> </w:t>
      </w:r>
      <w:r>
        <w:t>8</w:t>
      </w:r>
      <w:r>
        <w:rPr>
          <w:spacing w:val="-10"/>
        </w:rPr>
        <w:t xml:space="preserve"> </w:t>
      </w:r>
      <w:r>
        <w:t>классе.</w:t>
      </w:r>
      <w:r>
        <w:rPr>
          <w:spacing w:val="-3"/>
        </w:rPr>
        <w:t xml:space="preserve"> </w:t>
      </w:r>
      <w:r>
        <w:t>Коммуникативные</w:t>
      </w:r>
      <w:r>
        <w:rPr>
          <w:spacing w:val="-3"/>
        </w:rPr>
        <w:t xml:space="preserve"> </w:t>
      </w:r>
      <w:r>
        <w:rPr>
          <w:spacing w:val="-2"/>
        </w:rPr>
        <w:t>умения.</w:t>
      </w:r>
    </w:p>
    <w:p w14:paraId="3C60129E">
      <w:pPr>
        <w:pStyle w:val="7"/>
        <w:ind w:right="657"/>
        <w:jc w:val="left"/>
      </w:pPr>
      <w:r>
        <w:t>Формирование</w:t>
      </w:r>
      <w:r>
        <w:rPr>
          <w:spacing w:val="-4"/>
        </w:rPr>
        <w:t xml:space="preserve"> </w:t>
      </w:r>
      <w:r>
        <w:t>умения</w:t>
      </w:r>
      <w:r>
        <w:rPr>
          <w:spacing w:val="-5"/>
        </w:rPr>
        <w:t xml:space="preserve"> </w:t>
      </w:r>
      <w:r>
        <w:t>общаться</w:t>
      </w:r>
      <w:r>
        <w:rPr>
          <w:spacing w:val="-5"/>
        </w:rPr>
        <w:t xml:space="preserve"> </w:t>
      </w:r>
      <w:r>
        <w:t>в</w:t>
      </w:r>
      <w:r>
        <w:rPr>
          <w:spacing w:val="-4"/>
        </w:rPr>
        <w:t xml:space="preserve"> </w:t>
      </w:r>
      <w:r>
        <w:t>устной</w:t>
      </w:r>
      <w:r>
        <w:rPr>
          <w:spacing w:val="-5"/>
        </w:rPr>
        <w:t xml:space="preserve"> </w:t>
      </w:r>
      <w:r>
        <w:t>и</w:t>
      </w:r>
      <w:r>
        <w:rPr>
          <w:spacing w:val="-5"/>
        </w:rPr>
        <w:t xml:space="preserve"> </w:t>
      </w:r>
      <w:r>
        <w:t>письменной</w:t>
      </w:r>
      <w:r>
        <w:rPr>
          <w:spacing w:val="-5"/>
        </w:rPr>
        <w:t xml:space="preserve"> </w:t>
      </w:r>
      <w:r>
        <w:t>форме,</w:t>
      </w:r>
      <w:r>
        <w:rPr>
          <w:spacing w:val="-5"/>
        </w:rPr>
        <w:t xml:space="preserve"> </w:t>
      </w:r>
      <w:r>
        <w:t>используя</w:t>
      </w:r>
      <w:r>
        <w:rPr>
          <w:spacing w:val="-5"/>
        </w:rPr>
        <w:t xml:space="preserve"> </w:t>
      </w:r>
      <w:r>
        <w:t>рецептивные</w:t>
      </w:r>
      <w:r>
        <w:rPr>
          <w:spacing w:val="-6"/>
        </w:rPr>
        <w:t xml:space="preserve"> </w:t>
      </w:r>
      <w:r>
        <w:t>и продуктивные виды речевой деятельности в рамках тематического содержания речи.</w:t>
      </w:r>
    </w:p>
    <w:p w14:paraId="507BCE83">
      <w:pPr>
        <w:pStyle w:val="7"/>
        <w:jc w:val="left"/>
      </w:pPr>
      <w:r>
        <w:t>Взаимоотношения</w:t>
      </w:r>
      <w:r>
        <w:rPr>
          <w:spacing w:val="-15"/>
        </w:rPr>
        <w:t xml:space="preserve"> </w:t>
      </w:r>
      <w:r>
        <w:t>в</w:t>
      </w:r>
      <w:r>
        <w:rPr>
          <w:spacing w:val="-14"/>
        </w:rPr>
        <w:t xml:space="preserve"> </w:t>
      </w:r>
      <w:r>
        <w:t>семье</w:t>
      </w:r>
      <w:r>
        <w:rPr>
          <w:spacing w:val="-14"/>
        </w:rPr>
        <w:t xml:space="preserve"> </w:t>
      </w:r>
      <w:r>
        <w:t>и</w:t>
      </w:r>
      <w:r>
        <w:rPr>
          <w:spacing w:val="-11"/>
        </w:rPr>
        <w:t xml:space="preserve"> </w:t>
      </w:r>
      <w:r>
        <w:t>с</w:t>
      </w:r>
      <w:r>
        <w:rPr>
          <w:spacing w:val="-16"/>
        </w:rPr>
        <w:t xml:space="preserve"> </w:t>
      </w:r>
      <w:r>
        <w:rPr>
          <w:spacing w:val="-2"/>
        </w:rPr>
        <w:t>друзьями.</w:t>
      </w:r>
    </w:p>
    <w:p w14:paraId="10CBB20A">
      <w:pPr>
        <w:pStyle w:val="7"/>
        <w:jc w:val="left"/>
      </w:pPr>
      <w:r>
        <w:t>Внешность</w:t>
      </w:r>
      <w:r>
        <w:rPr>
          <w:spacing w:val="-17"/>
        </w:rPr>
        <w:t xml:space="preserve"> </w:t>
      </w:r>
      <w:r>
        <w:t>и</w:t>
      </w:r>
      <w:r>
        <w:rPr>
          <w:spacing w:val="-15"/>
        </w:rPr>
        <w:t xml:space="preserve"> </w:t>
      </w:r>
      <w:r>
        <w:t>характер</w:t>
      </w:r>
      <w:r>
        <w:rPr>
          <w:spacing w:val="-12"/>
        </w:rPr>
        <w:t xml:space="preserve"> </w:t>
      </w:r>
      <w:r>
        <w:t>человека</w:t>
      </w:r>
      <w:r>
        <w:rPr>
          <w:spacing w:val="-16"/>
        </w:rPr>
        <w:t xml:space="preserve"> </w:t>
      </w:r>
      <w:r>
        <w:t xml:space="preserve">(литературного </w:t>
      </w:r>
      <w:r>
        <w:rPr>
          <w:spacing w:val="-2"/>
        </w:rPr>
        <w:t>персонажа).</w:t>
      </w:r>
    </w:p>
    <w:p w14:paraId="2568183B">
      <w:pPr>
        <w:pStyle w:val="7"/>
        <w:ind w:right="657"/>
        <w:jc w:val="left"/>
      </w:pPr>
      <w:r>
        <w:t>Досуг</w:t>
      </w:r>
      <w:r>
        <w:rPr>
          <w:spacing w:val="-7"/>
        </w:rPr>
        <w:t xml:space="preserve"> </w:t>
      </w:r>
      <w:r>
        <w:t>и</w:t>
      </w:r>
      <w:r>
        <w:rPr>
          <w:spacing w:val="-3"/>
        </w:rPr>
        <w:t xml:space="preserve"> </w:t>
      </w:r>
      <w:r>
        <w:t>увлечения</w:t>
      </w:r>
      <w:r>
        <w:rPr>
          <w:spacing w:val="-6"/>
        </w:rPr>
        <w:t xml:space="preserve"> </w:t>
      </w:r>
      <w:r>
        <w:t>(хобби)</w:t>
      </w:r>
      <w:r>
        <w:rPr>
          <w:spacing w:val="-6"/>
        </w:rPr>
        <w:t xml:space="preserve"> </w:t>
      </w:r>
      <w:r>
        <w:t>современного</w:t>
      </w:r>
      <w:r>
        <w:rPr>
          <w:spacing w:val="-6"/>
        </w:rPr>
        <w:t xml:space="preserve"> </w:t>
      </w:r>
      <w:r>
        <w:t>подростка</w:t>
      </w:r>
      <w:r>
        <w:rPr>
          <w:spacing w:val="-7"/>
        </w:rPr>
        <w:t xml:space="preserve"> </w:t>
      </w:r>
      <w:r>
        <w:t>(чтение,</w:t>
      </w:r>
      <w:r>
        <w:rPr>
          <w:spacing w:val="-6"/>
        </w:rPr>
        <w:t xml:space="preserve"> </w:t>
      </w:r>
      <w:r>
        <w:t>кино,</w:t>
      </w:r>
      <w:r>
        <w:rPr>
          <w:spacing w:val="-6"/>
        </w:rPr>
        <w:t xml:space="preserve"> </w:t>
      </w:r>
      <w:r>
        <w:t>театр,</w:t>
      </w:r>
      <w:r>
        <w:rPr>
          <w:spacing w:val="-6"/>
        </w:rPr>
        <w:t xml:space="preserve"> </w:t>
      </w:r>
      <w:r>
        <w:t>музей,</w:t>
      </w:r>
      <w:r>
        <w:rPr>
          <w:spacing w:val="-6"/>
        </w:rPr>
        <w:t xml:space="preserve"> </w:t>
      </w:r>
      <w:r>
        <w:t>спорт, музыка). Здоровый образ жизни:</w:t>
      </w:r>
      <w:r>
        <w:rPr>
          <w:spacing w:val="40"/>
        </w:rPr>
        <w:t xml:space="preserve"> </w:t>
      </w:r>
      <w:r>
        <w:t>режим труда</w:t>
      </w:r>
      <w:r>
        <w:rPr>
          <w:spacing w:val="40"/>
        </w:rPr>
        <w:t xml:space="preserve"> </w:t>
      </w:r>
      <w:r>
        <w:t>и</w:t>
      </w:r>
      <w:r>
        <w:rPr>
          <w:spacing w:val="40"/>
        </w:rPr>
        <w:t xml:space="preserve"> </w:t>
      </w:r>
      <w:r>
        <w:t>отдыха,</w:t>
      </w:r>
      <w:r>
        <w:rPr>
          <w:spacing w:val="40"/>
        </w:rPr>
        <w:t xml:space="preserve"> </w:t>
      </w:r>
      <w:r>
        <w:t>фитнес,</w:t>
      </w:r>
      <w:r>
        <w:rPr>
          <w:spacing w:val="40"/>
        </w:rPr>
        <w:t xml:space="preserve"> </w:t>
      </w:r>
      <w:r>
        <w:t>сбалансированное</w:t>
      </w:r>
      <w:r>
        <w:rPr>
          <w:spacing w:val="40"/>
        </w:rPr>
        <w:t xml:space="preserve"> </w:t>
      </w:r>
      <w:r>
        <w:t>питание.</w:t>
      </w:r>
    </w:p>
    <w:p w14:paraId="7C8E3ADE">
      <w:pPr>
        <w:pStyle w:val="7"/>
        <w:jc w:val="left"/>
      </w:pPr>
      <w:r>
        <w:rPr>
          <w:spacing w:val="-2"/>
        </w:rPr>
        <w:t>Посещение</w:t>
      </w:r>
      <w:r>
        <w:rPr>
          <w:spacing w:val="-8"/>
        </w:rPr>
        <w:t xml:space="preserve"> </w:t>
      </w:r>
      <w:r>
        <w:rPr>
          <w:spacing w:val="-2"/>
        </w:rPr>
        <w:t>врача.</w:t>
      </w:r>
    </w:p>
    <w:p w14:paraId="50C8AB53">
      <w:pPr>
        <w:pStyle w:val="7"/>
        <w:jc w:val="left"/>
      </w:pPr>
      <w:r>
        <w:rPr>
          <w:spacing w:val="-2"/>
        </w:rPr>
        <w:t>Покупки:</w:t>
      </w:r>
      <w:r>
        <w:rPr>
          <w:spacing w:val="-7"/>
        </w:rPr>
        <w:t xml:space="preserve"> </w:t>
      </w:r>
      <w:r>
        <w:rPr>
          <w:spacing w:val="-2"/>
        </w:rPr>
        <w:t>одежда,</w:t>
      </w:r>
      <w:r>
        <w:rPr>
          <w:spacing w:val="-4"/>
        </w:rPr>
        <w:t xml:space="preserve"> </w:t>
      </w:r>
      <w:r>
        <w:rPr>
          <w:spacing w:val="-2"/>
        </w:rPr>
        <w:t>обувь</w:t>
      </w:r>
      <w:r>
        <w:rPr>
          <w:spacing w:val="7"/>
        </w:rPr>
        <w:t xml:space="preserve"> </w:t>
      </w:r>
      <w:r>
        <w:rPr>
          <w:spacing w:val="-2"/>
        </w:rPr>
        <w:t>и</w:t>
      </w:r>
      <w:r>
        <w:rPr>
          <w:spacing w:val="-5"/>
        </w:rPr>
        <w:t xml:space="preserve"> </w:t>
      </w:r>
      <w:r>
        <w:rPr>
          <w:spacing w:val="-2"/>
        </w:rPr>
        <w:t>продукты</w:t>
      </w:r>
      <w:r>
        <w:rPr>
          <w:spacing w:val="4"/>
        </w:rPr>
        <w:t xml:space="preserve"> </w:t>
      </w:r>
      <w:r>
        <w:rPr>
          <w:spacing w:val="-2"/>
        </w:rPr>
        <w:t>питания.</w:t>
      </w:r>
      <w:r>
        <w:rPr>
          <w:spacing w:val="-5"/>
        </w:rPr>
        <w:t xml:space="preserve"> </w:t>
      </w:r>
      <w:r>
        <w:rPr>
          <w:spacing w:val="-2"/>
        </w:rPr>
        <w:t>Карманные</w:t>
      </w:r>
      <w:r>
        <w:rPr>
          <w:spacing w:val="-7"/>
        </w:rPr>
        <w:t xml:space="preserve"> </w:t>
      </w:r>
      <w:r>
        <w:rPr>
          <w:spacing w:val="-2"/>
        </w:rPr>
        <w:t>деньги.</w:t>
      </w:r>
    </w:p>
    <w:p w14:paraId="5F87DFF7">
      <w:pPr>
        <w:pStyle w:val="7"/>
        <w:ind w:right="398"/>
        <w:jc w:val="left"/>
      </w:pPr>
      <w:r>
        <w:t>Школа, школьная жизнь, школьная форма, изучаемые предметы и</w:t>
      </w:r>
      <w:r>
        <w:rPr>
          <w:spacing w:val="30"/>
        </w:rPr>
        <w:t xml:space="preserve"> </w:t>
      </w:r>
      <w:r>
        <w:t>отношение к ним. Посещение</w:t>
      </w:r>
      <w:r>
        <w:rPr>
          <w:spacing w:val="80"/>
        </w:rPr>
        <w:t xml:space="preserve"> </w:t>
      </w:r>
      <w:r>
        <w:t>школьной библиотеки (ресурсного центра). Переписка с иностранными сверстниками.</w:t>
      </w:r>
    </w:p>
    <w:p w14:paraId="34A3CED4">
      <w:pPr>
        <w:pStyle w:val="7"/>
        <w:ind w:right="398"/>
        <w:jc w:val="left"/>
      </w:pPr>
      <w:r>
        <w:t>Виды отдыха в различное время года. Путешествия по России и иностранным странам. Природа:</w:t>
      </w:r>
      <w:r>
        <w:rPr>
          <w:spacing w:val="40"/>
        </w:rPr>
        <w:t xml:space="preserve"> </w:t>
      </w:r>
      <w:r>
        <w:t>флора и фауна. Проблемы экологии. Климат, погода. Стихийные бедствия.</w:t>
      </w:r>
    </w:p>
    <w:p w14:paraId="627B6701">
      <w:pPr>
        <w:pStyle w:val="7"/>
        <w:jc w:val="left"/>
      </w:pPr>
      <w:r>
        <w:rPr>
          <w:spacing w:val="-2"/>
        </w:rPr>
        <w:t>Условия</w:t>
      </w:r>
      <w:r>
        <w:rPr>
          <w:spacing w:val="-9"/>
        </w:rPr>
        <w:t xml:space="preserve"> </w:t>
      </w:r>
      <w:r>
        <w:rPr>
          <w:spacing w:val="-2"/>
        </w:rPr>
        <w:t>проживания</w:t>
      </w:r>
      <w:r>
        <w:rPr>
          <w:spacing w:val="-5"/>
        </w:rPr>
        <w:t xml:space="preserve"> </w:t>
      </w:r>
      <w:r>
        <w:rPr>
          <w:spacing w:val="-2"/>
        </w:rPr>
        <w:t>в</w:t>
      </w:r>
      <w:r>
        <w:rPr>
          <w:spacing w:val="-8"/>
        </w:rPr>
        <w:t xml:space="preserve"> </w:t>
      </w:r>
      <w:r>
        <w:rPr>
          <w:spacing w:val="-2"/>
        </w:rPr>
        <w:t>городской (сельской)</w:t>
      </w:r>
      <w:r>
        <w:t xml:space="preserve"> </w:t>
      </w:r>
      <w:r>
        <w:rPr>
          <w:spacing w:val="-2"/>
        </w:rPr>
        <w:t>местности.</w:t>
      </w:r>
      <w:r>
        <w:t xml:space="preserve"> </w:t>
      </w:r>
      <w:r>
        <w:rPr>
          <w:spacing w:val="-2"/>
        </w:rPr>
        <w:t>Транспорт.</w:t>
      </w:r>
    </w:p>
    <w:p w14:paraId="3563DFAC">
      <w:pPr>
        <w:pStyle w:val="7"/>
        <w:spacing w:before="72"/>
        <w:ind w:right="399"/>
      </w:pPr>
      <w:r>
        <w:t xml:space="preserve">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Pr>
          <w:spacing w:val="-2"/>
        </w:rPr>
        <w:t>обычаи).</w:t>
      </w:r>
    </w:p>
    <w:p w14:paraId="72D52747">
      <w:pPr>
        <w:pStyle w:val="7"/>
        <w:spacing w:before="1"/>
        <w:ind w:right="395"/>
      </w:pPr>
      <w:r>
        <w:t>Выдающиеся люди родной страны и страны (стран) изучаемого языка: учёные, писатели, поэты, художники, музыканты, спортсмены.</w:t>
      </w:r>
    </w:p>
    <w:p w14:paraId="7A23BEC1">
      <w:pPr>
        <w:pStyle w:val="7"/>
        <w:jc w:val="left"/>
      </w:pPr>
      <w:r>
        <w:rPr>
          <w:spacing w:val="-2"/>
        </w:rPr>
        <w:t>Говорение.</w:t>
      </w:r>
    </w:p>
    <w:p w14:paraId="56171C16">
      <w:pPr>
        <w:pStyle w:val="7"/>
        <w:ind w:right="396"/>
      </w:pPr>
      <w:r>
        <w:t>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5A0B4568">
      <w:pPr>
        <w:pStyle w:val="7"/>
        <w:ind w:right="394"/>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w:t>
      </w:r>
      <w:r>
        <w:rPr>
          <w:spacing w:val="40"/>
        </w:rPr>
        <w:t xml:space="preserve"> </w:t>
      </w:r>
      <w:r>
        <w:t>отказываться</w:t>
      </w:r>
      <w:r>
        <w:rPr>
          <w:spacing w:val="40"/>
        </w:rPr>
        <w:t xml:space="preserve"> </w:t>
      </w:r>
      <w:r>
        <w:t>от предложения собеседника;</w:t>
      </w:r>
    </w:p>
    <w:p w14:paraId="128D4759">
      <w:pPr>
        <w:pStyle w:val="7"/>
        <w:spacing w:before="1"/>
        <w:ind w:right="396"/>
      </w:pPr>
      <w:r>
        <w:t>диалог-побуждение к действию: обращаться с просьбой, вежливо соглашаться (не соглашаться) выполнить просьбу, приглашать собеседника</w:t>
      </w:r>
      <w:r>
        <w:rPr>
          <w:spacing w:val="-1"/>
        </w:rPr>
        <w:t xml:space="preserve"> </w:t>
      </w:r>
      <w:r>
        <w:t>к совместной деятельности, вежливо соглашаться (не соглашаться) на предложение собеседника, объясняя причину своего решения;</w:t>
      </w:r>
    </w:p>
    <w:p w14:paraId="3F75CFB9">
      <w:pPr>
        <w:pStyle w:val="7"/>
        <w:ind w:right="394"/>
      </w:pPr>
      <w:r>
        <w:t>диалог-расспрос: сообщать фактическую информацию, отвечая на вопросы разных видов,</w:t>
      </w:r>
      <w:r>
        <w:rPr>
          <w:spacing w:val="40"/>
        </w:rPr>
        <w:t xml:space="preserve"> </w:t>
      </w:r>
      <w:r>
        <w:t>выражать своё отношение к обсуждаемым фактам и событиям, запрашивать интересующую информацию, переходить с позиции спрашивающего на позицию</w:t>
      </w:r>
      <w:r>
        <w:rPr>
          <w:spacing w:val="40"/>
        </w:rPr>
        <w:t xml:space="preserve"> </w:t>
      </w:r>
      <w:r>
        <w:t>отвечающего и наоборот.</w:t>
      </w:r>
    </w:p>
    <w:p w14:paraId="1E8B32D3">
      <w:pPr>
        <w:pStyle w:val="7"/>
        <w:ind w:right="398"/>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19F0A5E4">
      <w:pPr>
        <w:pStyle w:val="7"/>
        <w:ind w:right="398"/>
        <w:jc w:val="left"/>
      </w:pPr>
      <w:r>
        <w:t>Объём</w:t>
      </w:r>
      <w:r>
        <w:rPr>
          <w:spacing w:val="-6"/>
        </w:rPr>
        <w:t xml:space="preserve"> </w:t>
      </w:r>
      <w:r>
        <w:t>диалога</w:t>
      </w:r>
      <w:r>
        <w:rPr>
          <w:spacing w:val="-3"/>
        </w:rPr>
        <w:t xml:space="preserve"> </w:t>
      </w:r>
      <w:r>
        <w:t>–</w:t>
      </w:r>
      <w:r>
        <w:rPr>
          <w:spacing w:val="-2"/>
        </w:rPr>
        <w:t xml:space="preserve"> </w:t>
      </w:r>
      <w:r>
        <w:t>до</w:t>
      </w:r>
      <w:r>
        <w:rPr>
          <w:spacing w:val="-1"/>
        </w:rPr>
        <w:t xml:space="preserve"> </w:t>
      </w:r>
      <w:r>
        <w:t>7</w:t>
      </w:r>
      <w:r>
        <w:rPr>
          <w:spacing w:val="-2"/>
        </w:rPr>
        <w:t xml:space="preserve"> </w:t>
      </w:r>
      <w:r>
        <w:t>реплик</w:t>
      </w:r>
      <w:r>
        <w:rPr>
          <w:spacing w:val="-3"/>
        </w:rPr>
        <w:t xml:space="preserve"> </w:t>
      </w:r>
      <w:r>
        <w:t>со</w:t>
      </w:r>
      <w:r>
        <w:rPr>
          <w:spacing w:val="-2"/>
        </w:rPr>
        <w:t xml:space="preserve"> </w:t>
      </w:r>
      <w:r>
        <w:t>стороны</w:t>
      </w:r>
      <w:r>
        <w:rPr>
          <w:spacing w:val="-5"/>
        </w:rPr>
        <w:t xml:space="preserve"> </w:t>
      </w:r>
      <w:r>
        <w:t>каждого</w:t>
      </w:r>
      <w:r>
        <w:rPr>
          <w:spacing w:val="-2"/>
        </w:rPr>
        <w:t xml:space="preserve"> </w:t>
      </w:r>
      <w:r>
        <w:t>собеседника.</w:t>
      </w:r>
      <w:r>
        <w:rPr>
          <w:spacing w:val="-2"/>
        </w:rPr>
        <w:t xml:space="preserve"> </w:t>
      </w:r>
      <w:r>
        <w:t>Развитие</w:t>
      </w:r>
      <w:r>
        <w:rPr>
          <w:spacing w:val="-3"/>
        </w:rPr>
        <w:t xml:space="preserve"> </w:t>
      </w:r>
      <w:r>
        <w:t>коммуникативных умений монологической речи:</w:t>
      </w:r>
    </w:p>
    <w:p w14:paraId="5650E60A">
      <w:pPr>
        <w:pStyle w:val="7"/>
        <w:ind w:right="657"/>
        <w:jc w:val="left"/>
      </w:pPr>
      <w:r>
        <w:t>создание</w:t>
      </w:r>
      <w:r>
        <w:rPr>
          <w:spacing w:val="33"/>
        </w:rPr>
        <w:t xml:space="preserve"> </w:t>
      </w:r>
      <w:r>
        <w:t>устных</w:t>
      </w:r>
      <w:r>
        <w:rPr>
          <w:spacing w:val="36"/>
        </w:rPr>
        <w:t xml:space="preserve"> </w:t>
      </w:r>
      <w:r>
        <w:t>связных</w:t>
      </w:r>
      <w:r>
        <w:rPr>
          <w:spacing w:val="36"/>
        </w:rPr>
        <w:t xml:space="preserve"> </w:t>
      </w:r>
      <w:r>
        <w:t>монологических</w:t>
      </w:r>
      <w:r>
        <w:rPr>
          <w:spacing w:val="35"/>
        </w:rPr>
        <w:t xml:space="preserve"> </w:t>
      </w:r>
      <w:r>
        <w:t>высказываний</w:t>
      </w:r>
      <w:r>
        <w:rPr>
          <w:spacing w:val="33"/>
        </w:rPr>
        <w:t xml:space="preserve"> </w:t>
      </w:r>
      <w:r>
        <w:t>с использованием</w:t>
      </w:r>
      <w:r>
        <w:rPr>
          <w:spacing w:val="27"/>
        </w:rPr>
        <w:t xml:space="preserve"> </w:t>
      </w:r>
      <w:r>
        <w:t>основных коммуникативных типов речи:</w:t>
      </w:r>
    </w:p>
    <w:p w14:paraId="54804CF3">
      <w:pPr>
        <w:pStyle w:val="7"/>
        <w:tabs>
          <w:tab w:val="left" w:pos="3007"/>
          <w:tab w:val="left" w:pos="4301"/>
          <w:tab w:val="left" w:pos="5629"/>
          <w:tab w:val="left" w:pos="6959"/>
          <w:tab w:val="left" w:pos="7300"/>
          <w:tab w:val="left" w:pos="8303"/>
          <w:tab w:val="left" w:pos="9558"/>
          <w:tab w:val="left" w:pos="9892"/>
          <w:tab w:val="left" w:pos="10480"/>
        </w:tabs>
        <w:ind w:right="-29"/>
        <w:jc w:val="left"/>
      </w:pPr>
      <w:r>
        <w:rPr>
          <w:spacing w:val="-2"/>
        </w:rPr>
        <w:t>описание</w:t>
      </w:r>
      <w:r>
        <w:tab/>
      </w:r>
      <w:r>
        <w:rPr>
          <w:spacing w:val="-2"/>
        </w:rPr>
        <w:t>(предмета,</w:t>
      </w:r>
      <w:r>
        <w:tab/>
      </w:r>
      <w:r>
        <w:rPr>
          <w:spacing w:val="-2"/>
        </w:rPr>
        <w:t>местности,</w:t>
      </w:r>
      <w:r>
        <w:tab/>
      </w:r>
      <w:r>
        <w:rPr>
          <w:spacing w:val="-2"/>
        </w:rPr>
        <w:t>внешности</w:t>
      </w:r>
      <w:r>
        <w:tab/>
      </w:r>
      <w:r>
        <w:rPr>
          <w:spacing w:val="-10"/>
        </w:rPr>
        <w:t>и</w:t>
      </w:r>
      <w:r>
        <w:tab/>
      </w:r>
      <w:r>
        <w:rPr>
          <w:spacing w:val="-2"/>
        </w:rPr>
        <w:t>одежды</w:t>
      </w:r>
      <w:r>
        <w:tab/>
      </w:r>
      <w:r>
        <w:rPr>
          <w:spacing w:val="-2"/>
        </w:rPr>
        <w:t>человека),</w:t>
      </w:r>
      <w:r>
        <w:tab/>
      </w:r>
      <w:r>
        <w:rPr>
          <w:spacing w:val="-10"/>
        </w:rPr>
        <w:t>в</w:t>
      </w:r>
      <w:r>
        <w:tab/>
      </w:r>
      <w:r>
        <w:rPr>
          <w:spacing w:val="-4"/>
        </w:rPr>
        <w:t>том</w:t>
      </w:r>
      <w:r>
        <w:tab/>
      </w:r>
    </w:p>
    <w:p w14:paraId="68CB55A9">
      <w:pPr>
        <w:pStyle w:val="7"/>
        <w:tabs>
          <w:tab w:val="left" w:pos="3007"/>
          <w:tab w:val="left" w:pos="4301"/>
          <w:tab w:val="left" w:pos="5629"/>
          <w:tab w:val="left" w:pos="6959"/>
          <w:tab w:val="left" w:pos="7300"/>
          <w:tab w:val="left" w:pos="8303"/>
          <w:tab w:val="left" w:pos="9558"/>
          <w:tab w:val="left" w:pos="9892"/>
          <w:tab w:val="left" w:pos="10480"/>
        </w:tabs>
        <w:ind w:right="-29"/>
        <w:jc w:val="left"/>
      </w:pPr>
      <w:r>
        <w:rPr>
          <w:spacing w:val="-4"/>
        </w:rPr>
        <w:t xml:space="preserve">чис </w:t>
      </w:r>
      <w:r>
        <w:t>повествование (сообщение);</w:t>
      </w:r>
    </w:p>
    <w:p w14:paraId="162C1CEF">
      <w:pPr>
        <w:pStyle w:val="7"/>
        <w:tabs>
          <w:tab w:val="left" w:pos="3185"/>
          <w:tab w:val="left" w:pos="3516"/>
          <w:tab w:val="left" w:pos="5609"/>
          <w:tab w:val="left" w:pos="7436"/>
          <w:tab w:val="left" w:pos="7888"/>
          <w:tab w:val="left" w:pos="9292"/>
        </w:tabs>
        <w:ind w:left="3185" w:right="1395" w:hanging="3042"/>
        <w:jc w:val="left"/>
      </w:pPr>
      <w:r>
        <w:rPr>
          <w:spacing w:val="-2"/>
        </w:rPr>
        <w:t>выражение</w:t>
      </w:r>
      <w:r>
        <w:tab/>
      </w:r>
      <w:r>
        <w:rPr>
          <w:spacing w:val="-10"/>
        </w:rPr>
        <w:t>и</w:t>
      </w:r>
      <w:r>
        <w:tab/>
      </w:r>
      <w:r>
        <w:rPr>
          <w:spacing w:val="-2"/>
        </w:rPr>
        <w:t>аргументирование</w:t>
      </w:r>
      <w:r>
        <w:tab/>
      </w:r>
      <w:r>
        <w:t>своего</w:t>
      </w:r>
      <w:r>
        <w:rPr>
          <w:spacing w:val="40"/>
        </w:rPr>
        <w:t xml:space="preserve"> </w:t>
      </w:r>
      <w:r>
        <w:t>мнения</w:t>
      </w:r>
      <w:r>
        <w:tab/>
      </w:r>
      <w:r>
        <w:rPr>
          <w:spacing w:val="-6"/>
        </w:rPr>
        <w:t>по</w:t>
      </w:r>
      <w:r>
        <w:tab/>
      </w:r>
      <w:r>
        <w:rPr>
          <w:spacing w:val="-2"/>
        </w:rPr>
        <w:t>отношению</w:t>
      </w:r>
      <w:r>
        <w:tab/>
      </w:r>
      <w:r>
        <w:rPr>
          <w:spacing w:val="-10"/>
        </w:rPr>
        <w:t xml:space="preserve">к </w:t>
      </w:r>
      <w:r>
        <w:t>услышанному (прочитанному);</w:t>
      </w:r>
    </w:p>
    <w:p w14:paraId="04484316">
      <w:pPr>
        <w:pStyle w:val="7"/>
        <w:ind w:right="398"/>
        <w:jc w:val="left"/>
      </w:pPr>
      <w:r>
        <w:t>изложение</w:t>
      </w:r>
      <w:r>
        <w:rPr>
          <w:spacing w:val="-11"/>
        </w:rPr>
        <w:t xml:space="preserve"> </w:t>
      </w:r>
      <w:r>
        <w:t>(пересказ)</w:t>
      </w:r>
      <w:r>
        <w:rPr>
          <w:spacing w:val="-10"/>
        </w:rPr>
        <w:t xml:space="preserve"> </w:t>
      </w:r>
      <w:r>
        <w:t>основного</w:t>
      </w:r>
      <w:r>
        <w:rPr>
          <w:spacing w:val="-10"/>
        </w:rPr>
        <w:t xml:space="preserve"> </w:t>
      </w:r>
      <w:r>
        <w:t>содержания,</w:t>
      </w:r>
      <w:r>
        <w:rPr>
          <w:spacing w:val="-9"/>
        </w:rPr>
        <w:t xml:space="preserve"> </w:t>
      </w:r>
      <w:r>
        <w:t>прочитанного</w:t>
      </w:r>
      <w:r>
        <w:rPr>
          <w:spacing w:val="-9"/>
        </w:rPr>
        <w:t xml:space="preserve"> </w:t>
      </w:r>
      <w:r>
        <w:t>(прослушанного)</w:t>
      </w:r>
      <w:r>
        <w:rPr>
          <w:spacing w:val="-9"/>
        </w:rPr>
        <w:t xml:space="preserve"> </w:t>
      </w:r>
      <w:r>
        <w:t>текста;</w:t>
      </w:r>
      <w:r>
        <w:rPr>
          <w:spacing w:val="-5"/>
        </w:rPr>
        <w:t xml:space="preserve"> </w:t>
      </w:r>
      <w:r>
        <w:t>составление рассказа по картинкам;</w:t>
      </w:r>
    </w:p>
    <w:p w14:paraId="4401080C">
      <w:pPr>
        <w:pStyle w:val="7"/>
        <w:jc w:val="left"/>
      </w:pPr>
      <w:r>
        <w:rPr>
          <w:spacing w:val="-2"/>
        </w:rPr>
        <w:t>изложение</w:t>
      </w:r>
      <w:r>
        <w:rPr>
          <w:spacing w:val="-5"/>
        </w:rPr>
        <w:t xml:space="preserve"> </w:t>
      </w:r>
      <w:r>
        <w:rPr>
          <w:spacing w:val="-2"/>
        </w:rPr>
        <w:t>результатов</w:t>
      </w:r>
      <w:r>
        <w:rPr>
          <w:spacing w:val="3"/>
        </w:rPr>
        <w:t xml:space="preserve"> </w:t>
      </w:r>
      <w:r>
        <w:rPr>
          <w:spacing w:val="-2"/>
        </w:rPr>
        <w:t>выполненной</w:t>
      </w:r>
      <w:r>
        <w:rPr>
          <w:spacing w:val="4"/>
        </w:rPr>
        <w:t xml:space="preserve"> </w:t>
      </w:r>
      <w:r>
        <w:rPr>
          <w:spacing w:val="-2"/>
        </w:rPr>
        <w:t>проектной</w:t>
      </w:r>
      <w:r>
        <w:rPr>
          <w:spacing w:val="1"/>
        </w:rPr>
        <w:t xml:space="preserve"> </w:t>
      </w:r>
      <w:r>
        <w:rPr>
          <w:spacing w:val="-2"/>
        </w:rPr>
        <w:t>работы.</w:t>
      </w:r>
    </w:p>
    <w:p w14:paraId="2F4B95C3">
      <w:pPr>
        <w:pStyle w:val="7"/>
        <w:ind w:right="397"/>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6A12B889">
      <w:pPr>
        <w:pStyle w:val="7"/>
      </w:pPr>
      <w:r>
        <w:t>Объём</w:t>
      </w:r>
      <w:r>
        <w:rPr>
          <w:spacing w:val="-7"/>
        </w:rPr>
        <w:t xml:space="preserve"> </w:t>
      </w:r>
      <w:r>
        <w:t>монологического</w:t>
      </w:r>
      <w:r>
        <w:rPr>
          <w:spacing w:val="-2"/>
        </w:rPr>
        <w:t xml:space="preserve"> </w:t>
      </w:r>
      <w:r>
        <w:t>высказывания</w:t>
      </w:r>
      <w:r>
        <w:rPr>
          <w:spacing w:val="-1"/>
        </w:rPr>
        <w:t xml:space="preserve"> </w:t>
      </w:r>
      <w:r>
        <w:t>–</w:t>
      </w:r>
      <w:r>
        <w:rPr>
          <w:spacing w:val="-2"/>
        </w:rPr>
        <w:t xml:space="preserve"> </w:t>
      </w:r>
      <w:r>
        <w:t>9–10</w:t>
      </w:r>
      <w:r>
        <w:rPr>
          <w:spacing w:val="-5"/>
        </w:rPr>
        <w:t xml:space="preserve"> </w:t>
      </w:r>
      <w:r>
        <w:t>фраз.</w:t>
      </w:r>
      <w:r>
        <w:rPr>
          <w:spacing w:val="-2"/>
        </w:rPr>
        <w:t xml:space="preserve"> Аудирование.</w:t>
      </w:r>
    </w:p>
    <w:p w14:paraId="793A6DF6">
      <w:pPr>
        <w:pStyle w:val="7"/>
        <w:ind w:right="392"/>
      </w:pPr>
      <w: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02632FE6">
      <w:pPr>
        <w:pStyle w:val="7"/>
        <w:ind w:right="402"/>
      </w:pPr>
      <w: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w:t>
      </w:r>
      <w:r>
        <w:rPr>
          <w:spacing w:val="-2"/>
        </w:rPr>
        <w:t>информации.</w:t>
      </w:r>
    </w:p>
    <w:p w14:paraId="4556C8CA">
      <w:pPr>
        <w:pStyle w:val="7"/>
        <w:ind w:right="400"/>
      </w:pPr>
      <w:r>
        <w:t>Аудирование с пониманием основного содержания текста предполагает умение определять основную тему</w:t>
      </w:r>
      <w:r>
        <w:rPr>
          <w:spacing w:val="40"/>
        </w:rPr>
        <w:t xml:space="preserve"> </w:t>
      </w:r>
      <w:r>
        <w:t>(идею) и главные факты (события) в воспринимаемом на слух</w:t>
      </w:r>
    </w:p>
    <w:p w14:paraId="59A337BD">
      <w:pPr>
        <w:pStyle w:val="7"/>
        <w:spacing w:before="72"/>
        <w:ind w:right="396"/>
      </w:pPr>
      <w:r>
        <w:t>тексте, отделять главную информацию</w:t>
      </w:r>
      <w:r>
        <w:rPr>
          <w:spacing w:val="40"/>
        </w:rPr>
        <w:t xml:space="preserve"> </w:t>
      </w:r>
      <w:r>
        <w:t xml:space="preserve">от второстепенной, прогнозировать содержание текста по началу аудирования, игнорировать незнакомые слова, не существенные для понимания основного </w:t>
      </w:r>
      <w:r>
        <w:rPr>
          <w:spacing w:val="-2"/>
        </w:rPr>
        <w:t>содержания.</w:t>
      </w:r>
    </w:p>
    <w:p w14:paraId="4488785C">
      <w:pPr>
        <w:pStyle w:val="7"/>
        <w:spacing w:before="1"/>
        <w:ind w:right="407"/>
      </w:pPr>
      <w: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4E35BE54">
      <w:pPr>
        <w:pStyle w:val="7"/>
        <w:ind w:right="402"/>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FF8C0D1">
      <w:pPr>
        <w:pStyle w:val="7"/>
      </w:pPr>
      <w:r>
        <w:t>Время</w:t>
      </w:r>
      <w:r>
        <w:rPr>
          <w:spacing w:val="-4"/>
        </w:rPr>
        <w:t xml:space="preserve"> </w:t>
      </w:r>
      <w:r>
        <w:t>звучания</w:t>
      </w:r>
      <w:r>
        <w:rPr>
          <w:spacing w:val="-3"/>
        </w:rPr>
        <w:t xml:space="preserve"> </w:t>
      </w:r>
      <w:r>
        <w:t>текста</w:t>
      </w:r>
      <w:r>
        <w:rPr>
          <w:spacing w:val="-2"/>
        </w:rPr>
        <w:t xml:space="preserve"> </w:t>
      </w:r>
      <w:r>
        <w:t>(текстов)</w:t>
      </w:r>
      <w:r>
        <w:rPr>
          <w:spacing w:val="-7"/>
        </w:rPr>
        <w:t xml:space="preserve"> </w:t>
      </w:r>
      <w:r>
        <w:t>для</w:t>
      </w:r>
      <w:r>
        <w:rPr>
          <w:spacing w:val="-4"/>
        </w:rPr>
        <w:t xml:space="preserve"> </w:t>
      </w:r>
      <w:r>
        <w:t>аудирования</w:t>
      </w:r>
      <w:r>
        <w:rPr>
          <w:spacing w:val="-1"/>
        </w:rPr>
        <w:t xml:space="preserve"> </w:t>
      </w:r>
      <w:r>
        <w:t>–</w:t>
      </w:r>
      <w:r>
        <w:rPr>
          <w:spacing w:val="-4"/>
        </w:rPr>
        <w:t xml:space="preserve"> </w:t>
      </w:r>
      <w:r>
        <w:t>до</w:t>
      </w:r>
      <w:r>
        <w:rPr>
          <w:spacing w:val="-4"/>
        </w:rPr>
        <w:t xml:space="preserve"> </w:t>
      </w:r>
      <w:r>
        <w:t>2</w:t>
      </w:r>
      <w:r>
        <w:rPr>
          <w:spacing w:val="-5"/>
        </w:rPr>
        <w:t xml:space="preserve"> </w:t>
      </w:r>
      <w:r>
        <w:t>минут.</w:t>
      </w:r>
      <w:r>
        <w:rPr>
          <w:spacing w:val="-1"/>
        </w:rPr>
        <w:t xml:space="preserve"> </w:t>
      </w:r>
      <w:r>
        <w:t>Смысловое</w:t>
      </w:r>
      <w:r>
        <w:rPr>
          <w:spacing w:val="-3"/>
        </w:rPr>
        <w:t xml:space="preserve"> </w:t>
      </w:r>
      <w:r>
        <w:rPr>
          <w:spacing w:val="-2"/>
        </w:rPr>
        <w:t>чтение.</w:t>
      </w:r>
    </w:p>
    <w:p w14:paraId="67F993D4">
      <w:pPr>
        <w:pStyle w:val="7"/>
        <w:ind w:right="395"/>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06F33E76">
      <w:pPr>
        <w:pStyle w:val="7"/>
        <w:spacing w:before="1"/>
        <w:ind w:right="396"/>
      </w:pPr>
      <w: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7DDE0988">
      <w:pPr>
        <w:pStyle w:val="7"/>
        <w:ind w:right="402"/>
      </w:pPr>
      <w: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w:t>
      </w:r>
      <w:r>
        <w:rPr>
          <w:spacing w:val="-4"/>
        </w:rPr>
        <w:t xml:space="preserve"> </w:t>
      </w:r>
      <w:r>
        <w:t>(явной)</w:t>
      </w:r>
      <w:r>
        <w:rPr>
          <w:spacing w:val="-4"/>
        </w:rPr>
        <w:t xml:space="preserve"> </w:t>
      </w:r>
      <w:r>
        <w:t>форме,</w:t>
      </w:r>
      <w:r>
        <w:rPr>
          <w:spacing w:val="-4"/>
        </w:rPr>
        <w:t xml:space="preserve"> </w:t>
      </w:r>
      <w:r>
        <w:t>оценивать</w:t>
      </w:r>
      <w:r>
        <w:rPr>
          <w:spacing w:val="-3"/>
        </w:rPr>
        <w:t xml:space="preserve"> </w:t>
      </w:r>
      <w:r>
        <w:t>найденную</w:t>
      </w:r>
      <w:r>
        <w:rPr>
          <w:spacing w:val="-4"/>
        </w:rPr>
        <w:t xml:space="preserve"> </w:t>
      </w:r>
      <w:r>
        <w:t>информацию</w:t>
      </w:r>
      <w:r>
        <w:rPr>
          <w:spacing w:val="-4"/>
        </w:rPr>
        <w:t xml:space="preserve"> </w:t>
      </w:r>
      <w:r>
        <w:t>с</w:t>
      </w:r>
      <w:r>
        <w:rPr>
          <w:spacing w:val="-5"/>
        </w:rPr>
        <w:t xml:space="preserve"> </w:t>
      </w:r>
      <w:r>
        <w:t>точки</w:t>
      </w:r>
      <w:r>
        <w:rPr>
          <w:spacing w:val="-4"/>
        </w:rPr>
        <w:t xml:space="preserve"> </w:t>
      </w:r>
      <w:r>
        <w:t>зрения</w:t>
      </w:r>
      <w:r>
        <w:rPr>
          <w:spacing w:val="-4"/>
        </w:rPr>
        <w:t xml:space="preserve"> </w:t>
      </w:r>
      <w:r>
        <w:t>её</w:t>
      </w:r>
      <w:r>
        <w:rPr>
          <w:spacing w:val="-5"/>
        </w:rPr>
        <w:t xml:space="preserve"> </w:t>
      </w:r>
      <w:r>
        <w:t>значимости</w:t>
      </w:r>
      <w:r>
        <w:rPr>
          <w:spacing w:val="-3"/>
        </w:rPr>
        <w:t xml:space="preserve"> </w:t>
      </w:r>
      <w:r>
        <w:t>для решения коммуникативной задачи.</w:t>
      </w:r>
    </w:p>
    <w:p w14:paraId="40737863">
      <w:pPr>
        <w:pStyle w:val="7"/>
        <w:ind w:right="401"/>
      </w:pPr>
      <w:r>
        <w:t xml:space="preserve">Чтение несплошных текстов (таблиц, диаграмм, схем) и понимание представленной в них </w:t>
      </w:r>
      <w:r>
        <w:rPr>
          <w:spacing w:val="-2"/>
        </w:rPr>
        <w:t>информации.</w:t>
      </w:r>
    </w:p>
    <w:p w14:paraId="77BA7C36">
      <w:pPr>
        <w:pStyle w:val="7"/>
        <w:ind w:right="394"/>
      </w:pPr>
      <w: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7A64B3E2">
      <w:pPr>
        <w:pStyle w:val="7"/>
        <w:ind w:right="399"/>
      </w:pPr>
      <w:r>
        <w:t>Тексты</w:t>
      </w:r>
      <w:r>
        <w:rPr>
          <w:spacing w:val="-2"/>
        </w:rPr>
        <w:t xml:space="preserve"> </w:t>
      </w:r>
      <w:r>
        <w:t>для</w:t>
      </w:r>
      <w:r>
        <w:rPr>
          <w:spacing w:val="-2"/>
        </w:rPr>
        <w:t xml:space="preserve"> </w:t>
      </w:r>
      <w:r>
        <w:t>чтения:</w:t>
      </w:r>
      <w:r>
        <w:rPr>
          <w:spacing w:val="-2"/>
        </w:rPr>
        <w:t xml:space="preserve"> </w:t>
      </w:r>
      <w:r>
        <w:t>интервью,</w:t>
      </w:r>
      <w:r>
        <w:rPr>
          <w:spacing w:val="-2"/>
        </w:rPr>
        <w:t xml:space="preserve"> </w:t>
      </w:r>
      <w:r>
        <w:t>диалог</w:t>
      </w:r>
      <w:r>
        <w:rPr>
          <w:spacing w:val="-2"/>
        </w:rPr>
        <w:t xml:space="preserve"> </w:t>
      </w:r>
      <w:r>
        <w:t>(беседа),</w:t>
      </w:r>
      <w:r>
        <w:rPr>
          <w:spacing w:val="-1"/>
        </w:rPr>
        <w:t xml:space="preserve"> </w:t>
      </w:r>
      <w:r>
        <w:t>рассказ,</w:t>
      </w:r>
      <w:r>
        <w:rPr>
          <w:spacing w:val="-2"/>
        </w:rPr>
        <w:t xml:space="preserve"> </w:t>
      </w:r>
      <w:r>
        <w:t>отрывок</w:t>
      </w:r>
      <w:r>
        <w:rPr>
          <w:spacing w:val="-2"/>
        </w:rPr>
        <w:t xml:space="preserve"> </w:t>
      </w:r>
      <w:r>
        <w:t>из</w:t>
      </w:r>
      <w:r>
        <w:rPr>
          <w:spacing w:val="-4"/>
        </w:rPr>
        <w:t xml:space="preserve"> </w:t>
      </w:r>
      <w:r>
        <w:t>художественного</w:t>
      </w:r>
      <w:r>
        <w:rPr>
          <w:spacing w:val="-2"/>
        </w:rPr>
        <w:t xml:space="preserve"> </w:t>
      </w:r>
      <w:r>
        <w:t>произведения, отрывок из статьи научно-популярного характера, сообщение информационного характера, объявление,</w:t>
      </w:r>
      <w:r>
        <w:rPr>
          <w:spacing w:val="-1"/>
        </w:rPr>
        <w:t xml:space="preserve"> </w:t>
      </w:r>
      <w:r>
        <w:t>кулинарный</w:t>
      </w:r>
      <w:r>
        <w:rPr>
          <w:spacing w:val="-1"/>
        </w:rPr>
        <w:t xml:space="preserve"> </w:t>
      </w:r>
      <w:r>
        <w:t>рецепт,</w:t>
      </w:r>
      <w:r>
        <w:rPr>
          <w:spacing w:val="-1"/>
        </w:rPr>
        <w:t xml:space="preserve"> </w:t>
      </w:r>
      <w:r>
        <w:t>меню,</w:t>
      </w:r>
      <w:r>
        <w:rPr>
          <w:spacing w:val="-1"/>
        </w:rPr>
        <w:t xml:space="preserve"> </w:t>
      </w:r>
      <w:r>
        <w:t>электронное</w:t>
      </w:r>
      <w:r>
        <w:rPr>
          <w:spacing w:val="-2"/>
        </w:rPr>
        <w:t xml:space="preserve"> </w:t>
      </w:r>
      <w:r>
        <w:t>сообщение</w:t>
      </w:r>
      <w:r>
        <w:rPr>
          <w:spacing w:val="-2"/>
        </w:rPr>
        <w:t xml:space="preserve"> </w:t>
      </w:r>
      <w:r>
        <w:t>личного</w:t>
      </w:r>
      <w:r>
        <w:rPr>
          <w:spacing w:val="-1"/>
        </w:rPr>
        <w:t xml:space="preserve"> </w:t>
      </w:r>
      <w:r>
        <w:t>характера, стихотворение. Объём текста (текстов) для чтения – 350–500 слов. Письменная речь.</w:t>
      </w:r>
    </w:p>
    <w:p w14:paraId="0BA5F28A">
      <w:pPr>
        <w:pStyle w:val="7"/>
      </w:pPr>
      <w:r>
        <w:rPr>
          <w:spacing w:val="-2"/>
        </w:rPr>
        <w:t>Развитие</w:t>
      </w:r>
      <w:r>
        <w:rPr>
          <w:spacing w:val="1"/>
        </w:rPr>
        <w:t xml:space="preserve"> </w:t>
      </w:r>
      <w:r>
        <w:rPr>
          <w:spacing w:val="-2"/>
        </w:rPr>
        <w:t>умений</w:t>
      </w:r>
      <w:r>
        <w:rPr>
          <w:spacing w:val="-3"/>
        </w:rPr>
        <w:t xml:space="preserve"> </w:t>
      </w:r>
      <w:r>
        <w:rPr>
          <w:spacing w:val="-2"/>
        </w:rPr>
        <w:t>письменной</w:t>
      </w:r>
      <w:r>
        <w:rPr>
          <w:spacing w:val="2"/>
        </w:rPr>
        <w:t xml:space="preserve"> </w:t>
      </w:r>
      <w:r>
        <w:rPr>
          <w:spacing w:val="-4"/>
        </w:rPr>
        <w:t>речи:</w:t>
      </w:r>
    </w:p>
    <w:p w14:paraId="48E76887">
      <w:pPr>
        <w:pStyle w:val="7"/>
      </w:pPr>
      <w:r>
        <w:t>составление</w:t>
      </w:r>
      <w:r>
        <w:rPr>
          <w:spacing w:val="-17"/>
        </w:rPr>
        <w:t xml:space="preserve"> </w:t>
      </w:r>
      <w:r>
        <w:t>плана</w:t>
      </w:r>
      <w:r>
        <w:rPr>
          <w:spacing w:val="-15"/>
        </w:rPr>
        <w:t xml:space="preserve"> </w:t>
      </w:r>
      <w:r>
        <w:t>(тезисов)</w:t>
      </w:r>
      <w:r>
        <w:rPr>
          <w:spacing w:val="-13"/>
        </w:rPr>
        <w:t xml:space="preserve"> </w:t>
      </w:r>
      <w:r>
        <w:t>устного</w:t>
      </w:r>
      <w:r>
        <w:rPr>
          <w:spacing w:val="-15"/>
        </w:rPr>
        <w:t xml:space="preserve"> </w:t>
      </w:r>
      <w:r>
        <w:t>или</w:t>
      </w:r>
      <w:r>
        <w:rPr>
          <w:spacing w:val="-15"/>
        </w:rPr>
        <w:t xml:space="preserve"> </w:t>
      </w:r>
      <w:r>
        <w:t>письменного</w:t>
      </w:r>
      <w:r>
        <w:rPr>
          <w:spacing w:val="-14"/>
        </w:rPr>
        <w:t xml:space="preserve"> </w:t>
      </w:r>
      <w:r>
        <w:rPr>
          <w:spacing w:val="-2"/>
        </w:rPr>
        <w:t>сообщения;</w:t>
      </w:r>
    </w:p>
    <w:p w14:paraId="20222FD6">
      <w:pPr>
        <w:pStyle w:val="7"/>
        <w:ind w:right="405"/>
      </w:pPr>
      <w:r>
        <w:t>заполнение анкет и формуляров: сообщение о себе основных сведений в соответствии с нормами, принятыми в стране (странах) изучаемого языка;</w:t>
      </w:r>
    </w:p>
    <w:p w14:paraId="5381D3A8">
      <w:pPr>
        <w:pStyle w:val="7"/>
        <w:ind w:right="401"/>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03991EC8">
      <w:pPr>
        <w:pStyle w:val="7"/>
        <w:ind w:right="405"/>
      </w:pPr>
      <w: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6002F657">
      <w:pPr>
        <w:pStyle w:val="7"/>
      </w:pPr>
      <w:r>
        <w:t>Языковые</w:t>
      </w:r>
      <w:r>
        <w:rPr>
          <w:spacing w:val="-6"/>
        </w:rPr>
        <w:t xml:space="preserve"> </w:t>
      </w:r>
      <w:r>
        <w:t>знания</w:t>
      </w:r>
      <w:r>
        <w:rPr>
          <w:spacing w:val="-4"/>
        </w:rPr>
        <w:t xml:space="preserve"> </w:t>
      </w:r>
      <w:r>
        <w:t>и</w:t>
      </w:r>
      <w:r>
        <w:rPr>
          <w:spacing w:val="-1"/>
        </w:rPr>
        <w:t xml:space="preserve"> </w:t>
      </w:r>
      <w:r>
        <w:t>умения.</w:t>
      </w:r>
      <w:r>
        <w:rPr>
          <w:spacing w:val="-3"/>
        </w:rPr>
        <w:t xml:space="preserve"> </w:t>
      </w:r>
      <w:r>
        <w:t>Фонетическая</w:t>
      </w:r>
      <w:r>
        <w:rPr>
          <w:spacing w:val="-4"/>
        </w:rPr>
        <w:t xml:space="preserve"> </w:t>
      </w:r>
      <w:r>
        <w:t>сторона</w:t>
      </w:r>
      <w:r>
        <w:rPr>
          <w:spacing w:val="-5"/>
        </w:rPr>
        <w:t xml:space="preserve"> </w:t>
      </w:r>
      <w:r>
        <w:rPr>
          <w:spacing w:val="-2"/>
        </w:rPr>
        <w:t>речи.</w:t>
      </w:r>
    </w:p>
    <w:p w14:paraId="36CE8800">
      <w:pPr>
        <w:pStyle w:val="7"/>
        <w:ind w:right="405"/>
      </w:pPr>
      <w:r>
        <w:t>Различение на слух, без фонематических ошибок, ведущих к сбою в коммуникации, произнесение слов с</w:t>
      </w:r>
      <w:r>
        <w:rPr>
          <w:spacing w:val="39"/>
        </w:rPr>
        <w:t xml:space="preserve"> </w:t>
      </w:r>
      <w:r>
        <w:t>соблюдением</w:t>
      </w:r>
      <w:r>
        <w:rPr>
          <w:spacing w:val="40"/>
        </w:rPr>
        <w:t xml:space="preserve"> </w:t>
      </w:r>
      <w:r>
        <w:t>правильного</w:t>
      </w:r>
      <w:r>
        <w:rPr>
          <w:spacing w:val="40"/>
        </w:rPr>
        <w:t xml:space="preserve"> </w:t>
      </w:r>
      <w:r>
        <w:t>ударения</w:t>
      </w:r>
      <w:r>
        <w:rPr>
          <w:spacing w:val="40"/>
        </w:rPr>
        <w:t xml:space="preserve"> </w:t>
      </w:r>
      <w:r>
        <w:t>и</w:t>
      </w:r>
      <w:r>
        <w:rPr>
          <w:spacing w:val="40"/>
        </w:rPr>
        <w:t xml:space="preserve"> </w:t>
      </w:r>
      <w:r>
        <w:t>фраз</w:t>
      </w:r>
      <w:r>
        <w:rPr>
          <w:spacing w:val="40"/>
        </w:rPr>
        <w:t xml:space="preserve"> </w:t>
      </w:r>
      <w:r>
        <w:t>с</w:t>
      </w:r>
      <w:r>
        <w:rPr>
          <w:spacing w:val="36"/>
        </w:rPr>
        <w:t xml:space="preserve"> </w:t>
      </w:r>
      <w:r>
        <w:t>соблюдением</w:t>
      </w:r>
      <w:r>
        <w:rPr>
          <w:spacing w:val="40"/>
        </w:rPr>
        <w:t xml:space="preserve"> </w:t>
      </w:r>
      <w:r>
        <w:t>их</w:t>
      </w:r>
      <w:r>
        <w:rPr>
          <w:spacing w:val="40"/>
        </w:rPr>
        <w:t xml:space="preserve"> </w:t>
      </w:r>
      <w:r>
        <w:t>ритмико-</w:t>
      </w:r>
    </w:p>
    <w:p w14:paraId="3E65AD28">
      <w:pPr>
        <w:pStyle w:val="7"/>
        <w:spacing w:before="72"/>
        <w:ind w:right="398"/>
        <w:jc w:val="left"/>
      </w:pPr>
      <w:r>
        <w:t>интонационных особенностей, в том числе отсутствия фразового ударения на</w:t>
      </w:r>
      <w:r>
        <w:rPr>
          <w:spacing w:val="40"/>
        </w:rPr>
        <w:t xml:space="preserve"> </w:t>
      </w:r>
      <w:r>
        <w:t>служебных словах, чтение новых слов согласно основным правилам чтения.</w:t>
      </w:r>
    </w:p>
    <w:p w14:paraId="1ABE995E">
      <w:pPr>
        <w:pStyle w:val="7"/>
        <w:spacing w:before="1"/>
        <w:ind w:right="398"/>
        <w:jc w:val="left"/>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Тексты</w:t>
      </w:r>
      <w:r>
        <w:rPr>
          <w:spacing w:val="40"/>
        </w:rPr>
        <w:t xml:space="preserve"> </w:t>
      </w:r>
      <w:r>
        <w:t>для</w:t>
      </w:r>
      <w:r>
        <w:rPr>
          <w:spacing w:val="40"/>
        </w:rPr>
        <w:t xml:space="preserve"> </w:t>
      </w:r>
      <w:r>
        <w:t>чтения</w:t>
      </w:r>
      <w:r>
        <w:rPr>
          <w:spacing w:val="40"/>
        </w:rPr>
        <w:t xml:space="preserve"> </w:t>
      </w:r>
      <w:r>
        <w:t>вслух:</w:t>
      </w:r>
      <w:r>
        <w:rPr>
          <w:spacing w:val="40"/>
        </w:rPr>
        <w:t xml:space="preserve"> </w:t>
      </w:r>
      <w:r>
        <w:t>сообщение</w:t>
      </w:r>
      <w:r>
        <w:rPr>
          <w:spacing w:val="40"/>
        </w:rPr>
        <w:t xml:space="preserve"> </w:t>
      </w:r>
      <w:r>
        <w:t>информационного</w:t>
      </w:r>
      <w:r>
        <w:rPr>
          <w:spacing w:val="40"/>
        </w:rPr>
        <w:t xml:space="preserve"> </w:t>
      </w:r>
      <w:r>
        <w:t>характера,</w:t>
      </w:r>
      <w:r>
        <w:rPr>
          <w:spacing w:val="40"/>
        </w:rPr>
        <w:t xml:space="preserve"> </w:t>
      </w:r>
      <w:r>
        <w:t>отрывок</w:t>
      </w:r>
      <w:r>
        <w:rPr>
          <w:spacing w:val="40"/>
        </w:rPr>
        <w:t xml:space="preserve"> </w:t>
      </w:r>
      <w:r>
        <w:t>из</w:t>
      </w:r>
      <w:r>
        <w:rPr>
          <w:spacing w:val="40"/>
        </w:rPr>
        <w:t xml:space="preserve"> </w:t>
      </w:r>
      <w:r>
        <w:t>статьи</w:t>
      </w:r>
      <w:r>
        <w:rPr>
          <w:spacing w:val="40"/>
        </w:rPr>
        <w:t xml:space="preserve"> </w:t>
      </w:r>
      <w:r>
        <w:t>научно- популярного характера, рассказ, диалог (беседа).</w:t>
      </w:r>
    </w:p>
    <w:p w14:paraId="513C8253">
      <w:pPr>
        <w:pStyle w:val="7"/>
        <w:ind w:right="1608"/>
        <w:jc w:val="left"/>
      </w:pPr>
      <w:r>
        <w:t>Объём</w:t>
      </w:r>
      <w:r>
        <w:rPr>
          <w:spacing w:val="-6"/>
        </w:rPr>
        <w:t xml:space="preserve"> </w:t>
      </w:r>
      <w:r>
        <w:t>текста</w:t>
      </w:r>
      <w:r>
        <w:rPr>
          <w:spacing w:val="-5"/>
        </w:rPr>
        <w:t xml:space="preserve"> </w:t>
      </w:r>
      <w:r>
        <w:t>для</w:t>
      </w:r>
      <w:r>
        <w:rPr>
          <w:spacing w:val="-4"/>
        </w:rPr>
        <w:t xml:space="preserve"> </w:t>
      </w:r>
      <w:r>
        <w:t>чтения</w:t>
      </w:r>
      <w:r>
        <w:rPr>
          <w:spacing w:val="-4"/>
        </w:rPr>
        <w:t xml:space="preserve"> </w:t>
      </w:r>
      <w:r>
        <w:t>вслух</w:t>
      </w:r>
      <w:r>
        <w:rPr>
          <w:spacing w:val="-1"/>
        </w:rPr>
        <w:t xml:space="preserve"> </w:t>
      </w:r>
      <w:r>
        <w:t>–</w:t>
      </w:r>
      <w:r>
        <w:rPr>
          <w:spacing w:val="-4"/>
        </w:rPr>
        <w:t xml:space="preserve"> </w:t>
      </w:r>
      <w:r>
        <w:t>до</w:t>
      </w:r>
      <w:r>
        <w:rPr>
          <w:spacing w:val="-4"/>
        </w:rPr>
        <w:t xml:space="preserve"> </w:t>
      </w:r>
      <w:r>
        <w:t>110</w:t>
      </w:r>
      <w:r>
        <w:rPr>
          <w:spacing w:val="-4"/>
        </w:rPr>
        <w:t xml:space="preserve"> </w:t>
      </w:r>
      <w:r>
        <w:t>слов.</w:t>
      </w:r>
      <w:r>
        <w:rPr>
          <w:spacing w:val="-4"/>
        </w:rPr>
        <w:t xml:space="preserve"> </w:t>
      </w:r>
      <w:r>
        <w:t>Графика,</w:t>
      </w:r>
      <w:r>
        <w:rPr>
          <w:spacing w:val="-4"/>
        </w:rPr>
        <w:t xml:space="preserve"> </w:t>
      </w:r>
      <w:r>
        <w:t>орфография</w:t>
      </w:r>
      <w:r>
        <w:rPr>
          <w:spacing w:val="-4"/>
        </w:rPr>
        <w:t xml:space="preserve"> </w:t>
      </w:r>
      <w:r>
        <w:t>и</w:t>
      </w:r>
      <w:r>
        <w:rPr>
          <w:spacing w:val="-6"/>
        </w:rPr>
        <w:t xml:space="preserve"> </w:t>
      </w:r>
      <w:r>
        <w:t>пунктуация. Правильное написание изученных слов.</w:t>
      </w:r>
    </w:p>
    <w:p w14:paraId="4EE5A7E1">
      <w:pPr>
        <w:pStyle w:val="7"/>
        <w:ind w:right="397"/>
      </w:pPr>
      <w:r>
        <w:t>Правильное</w:t>
      </w:r>
      <w:r>
        <w:rPr>
          <w:spacing w:val="-1"/>
        </w:rPr>
        <w:t xml:space="preserve"> </w:t>
      </w:r>
      <w:r>
        <w:t>использование</w:t>
      </w:r>
      <w:r>
        <w:rPr>
          <w:spacing w:val="-1"/>
        </w:rPr>
        <w:t xml:space="preserve"> </w:t>
      </w:r>
      <w:r>
        <w:t>знаков препинания:</w:t>
      </w:r>
      <w:r>
        <w:rPr>
          <w:spacing w:val="-2"/>
        </w:rPr>
        <w:t xml:space="preserve"> </w:t>
      </w:r>
      <w:r>
        <w:t>точки, вопросительного и восклицательного знаков в</w:t>
      </w:r>
      <w:r>
        <w:rPr>
          <w:spacing w:val="-4"/>
        </w:rPr>
        <w:t xml:space="preserve"> </w:t>
      </w:r>
      <w:r>
        <w:t>конце</w:t>
      </w:r>
      <w:r>
        <w:rPr>
          <w:spacing w:val="-4"/>
        </w:rPr>
        <w:t xml:space="preserve"> </w:t>
      </w:r>
      <w:r>
        <w:t>предложения,</w:t>
      </w:r>
      <w:r>
        <w:rPr>
          <w:spacing w:val="-3"/>
        </w:rPr>
        <w:t xml:space="preserve"> </w:t>
      </w:r>
      <w:r>
        <w:t>запятой</w:t>
      </w:r>
      <w:r>
        <w:rPr>
          <w:spacing w:val="-2"/>
        </w:rPr>
        <w:t xml:space="preserve"> </w:t>
      </w:r>
      <w:r>
        <w:t>при</w:t>
      </w:r>
      <w:r>
        <w:rPr>
          <w:spacing w:val="-3"/>
        </w:rPr>
        <w:t xml:space="preserve"> </w:t>
      </w:r>
      <w:r>
        <w:t>перечислении</w:t>
      </w:r>
      <w:r>
        <w:rPr>
          <w:spacing w:val="-3"/>
        </w:rPr>
        <w:t xml:space="preserve"> </w:t>
      </w:r>
      <w:r>
        <w:t>и</w:t>
      </w:r>
      <w:r>
        <w:rPr>
          <w:spacing w:val="-3"/>
        </w:rPr>
        <w:t xml:space="preserve"> </w:t>
      </w:r>
      <w:r>
        <w:t>обращении,</w:t>
      </w:r>
      <w:r>
        <w:rPr>
          <w:spacing w:val="-3"/>
        </w:rPr>
        <w:t xml:space="preserve"> </w:t>
      </w:r>
      <w:r>
        <w:t>при</w:t>
      </w:r>
      <w:r>
        <w:rPr>
          <w:spacing w:val="-3"/>
        </w:rPr>
        <w:t xml:space="preserve"> </w:t>
      </w:r>
      <w:r>
        <w:t>вводных</w:t>
      </w:r>
      <w:r>
        <w:rPr>
          <w:spacing w:val="-2"/>
        </w:rPr>
        <w:t xml:space="preserve"> </w:t>
      </w:r>
      <w:r>
        <w:t>словах,</w:t>
      </w:r>
      <w:r>
        <w:rPr>
          <w:spacing w:val="-3"/>
        </w:rPr>
        <w:t xml:space="preserve"> </w:t>
      </w:r>
      <w:r>
        <w:t>обозначающих порядок мыслей и их связь (например, в английском языке: firstly/first of all, secondly, finally; on the one hand, on the other hand), апострофа.</w:t>
      </w:r>
    </w:p>
    <w:p w14:paraId="3EE93CF7">
      <w:pPr>
        <w:pStyle w:val="7"/>
        <w:ind w:right="405"/>
      </w:pPr>
      <w: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7A9D72BF">
      <w:pPr>
        <w:pStyle w:val="7"/>
        <w:spacing w:before="1"/>
      </w:pPr>
      <w:r>
        <w:t>Лексическая</w:t>
      </w:r>
      <w:r>
        <w:rPr>
          <w:spacing w:val="-14"/>
        </w:rPr>
        <w:t xml:space="preserve"> </w:t>
      </w:r>
      <w:r>
        <w:t>сторона</w:t>
      </w:r>
      <w:r>
        <w:rPr>
          <w:spacing w:val="-13"/>
        </w:rPr>
        <w:t xml:space="preserve"> </w:t>
      </w:r>
      <w:r>
        <w:rPr>
          <w:spacing w:val="-4"/>
        </w:rPr>
        <w:t>речи.</w:t>
      </w:r>
    </w:p>
    <w:p w14:paraId="74814F62">
      <w:pPr>
        <w:pStyle w:val="7"/>
        <w:ind w:right="399"/>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w:t>
      </w:r>
      <w:r>
        <w:rPr>
          <w:spacing w:val="-2"/>
        </w:rPr>
        <w:t>сочетаемости.</w:t>
      </w:r>
    </w:p>
    <w:p w14:paraId="07421C72">
      <w:pPr>
        <w:pStyle w:val="7"/>
        <w:ind w:right="402"/>
      </w:pPr>
      <w: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4EDC4EDA">
      <w:pPr>
        <w:pStyle w:val="7"/>
        <w:jc w:val="left"/>
      </w:pPr>
      <w:r>
        <w:rPr>
          <w:spacing w:val="-2"/>
        </w:rPr>
        <w:t>Основные</w:t>
      </w:r>
      <w:r>
        <w:rPr>
          <w:spacing w:val="-7"/>
        </w:rPr>
        <w:t xml:space="preserve"> </w:t>
      </w:r>
      <w:r>
        <w:rPr>
          <w:spacing w:val="-2"/>
        </w:rPr>
        <w:t>способы</w:t>
      </w:r>
      <w:r>
        <w:t xml:space="preserve"> </w:t>
      </w:r>
      <w:r>
        <w:rPr>
          <w:spacing w:val="-2"/>
        </w:rPr>
        <w:t>словообразования:</w:t>
      </w:r>
    </w:p>
    <w:p w14:paraId="56E2E45C">
      <w:pPr>
        <w:pStyle w:val="7"/>
        <w:jc w:val="left"/>
      </w:pPr>
      <w:r>
        <w:rPr>
          <w:spacing w:val="-2"/>
        </w:rPr>
        <w:t>аффиксация:</w:t>
      </w:r>
    </w:p>
    <w:p w14:paraId="79AC200F">
      <w:pPr>
        <w:pStyle w:val="7"/>
        <w:tabs>
          <w:tab w:val="left" w:pos="3461"/>
          <w:tab w:val="left" w:pos="4330"/>
          <w:tab w:val="left" w:pos="6497"/>
          <w:tab w:val="left" w:pos="7232"/>
          <w:tab w:val="left" w:pos="8416"/>
          <w:tab w:val="left" w:pos="9957"/>
        </w:tabs>
        <w:ind w:right="767"/>
        <w:jc w:val="left"/>
      </w:pPr>
      <w:r>
        <w:rPr>
          <w:spacing w:val="-2"/>
        </w:rPr>
        <w:t>образование</w:t>
      </w:r>
      <w:r>
        <w:tab/>
      </w:r>
      <w:r>
        <w:rPr>
          <w:spacing w:val="-4"/>
        </w:rPr>
        <w:t>имен</w:t>
      </w:r>
      <w:r>
        <w:tab/>
      </w:r>
      <w:r>
        <w:rPr>
          <w:spacing w:val="-2"/>
        </w:rPr>
        <w:t>существительных</w:t>
      </w:r>
      <w:r>
        <w:tab/>
      </w:r>
      <w:r>
        <w:rPr>
          <w:spacing w:val="-4"/>
        </w:rPr>
        <w:t>при</w:t>
      </w:r>
      <w:r>
        <w:tab/>
      </w:r>
      <w:r>
        <w:rPr>
          <w:spacing w:val="-2"/>
        </w:rPr>
        <w:t>помощи</w:t>
      </w:r>
      <w:r>
        <w:tab/>
      </w:r>
      <w:r>
        <w:rPr>
          <w:spacing w:val="-2"/>
        </w:rPr>
        <w:t>суффиксов:</w:t>
      </w:r>
      <w:r>
        <w:tab/>
      </w:r>
      <w:r>
        <w:rPr>
          <w:spacing w:val="-10"/>
        </w:rPr>
        <w:t xml:space="preserve">- </w:t>
      </w:r>
      <w:r>
        <w:t>ance/-ence (performance/residence), -ity (activity); -ship (friendship);</w:t>
      </w:r>
    </w:p>
    <w:p w14:paraId="092A35A4">
      <w:pPr>
        <w:pStyle w:val="7"/>
        <w:jc w:val="left"/>
      </w:pPr>
      <w:r>
        <w:t>образование</w:t>
      </w:r>
      <w:r>
        <w:rPr>
          <w:spacing w:val="-14"/>
        </w:rPr>
        <w:t xml:space="preserve"> </w:t>
      </w:r>
      <w:r>
        <w:t>имен</w:t>
      </w:r>
      <w:r>
        <w:rPr>
          <w:spacing w:val="-6"/>
        </w:rPr>
        <w:t xml:space="preserve"> </w:t>
      </w:r>
      <w:r>
        <w:t>прилагательных</w:t>
      </w:r>
      <w:r>
        <w:rPr>
          <w:spacing w:val="-3"/>
        </w:rPr>
        <w:t xml:space="preserve"> </w:t>
      </w:r>
      <w:r>
        <w:t>при</w:t>
      </w:r>
      <w:r>
        <w:rPr>
          <w:spacing w:val="-8"/>
        </w:rPr>
        <w:t xml:space="preserve"> </w:t>
      </w:r>
      <w:r>
        <w:t>помощи</w:t>
      </w:r>
      <w:r>
        <w:rPr>
          <w:spacing w:val="-5"/>
        </w:rPr>
        <w:t xml:space="preserve"> </w:t>
      </w:r>
      <w:r>
        <w:t>префикса</w:t>
      </w:r>
      <w:r>
        <w:rPr>
          <w:spacing w:val="-10"/>
        </w:rPr>
        <w:t xml:space="preserve"> </w:t>
      </w:r>
      <w:r>
        <w:t>inter-</w:t>
      </w:r>
      <w:r>
        <w:rPr>
          <w:spacing w:val="-7"/>
        </w:rPr>
        <w:t xml:space="preserve"> </w:t>
      </w:r>
      <w:r>
        <w:rPr>
          <w:spacing w:val="-2"/>
        </w:rPr>
        <w:t>(international);</w:t>
      </w:r>
    </w:p>
    <w:p w14:paraId="1940FD3E">
      <w:pPr>
        <w:pStyle w:val="7"/>
        <w:ind w:right="1245"/>
        <w:jc w:val="left"/>
      </w:pPr>
      <w:r>
        <w:t>образование</w:t>
      </w:r>
      <w:r>
        <w:rPr>
          <w:spacing w:val="-15"/>
        </w:rPr>
        <w:t xml:space="preserve"> </w:t>
      </w:r>
      <w:r>
        <w:t>имен</w:t>
      </w:r>
      <w:r>
        <w:rPr>
          <w:spacing w:val="-11"/>
        </w:rPr>
        <w:t xml:space="preserve"> </w:t>
      </w:r>
      <w:r>
        <w:t>прилагательных</w:t>
      </w:r>
      <w:r>
        <w:rPr>
          <w:spacing w:val="-9"/>
        </w:rPr>
        <w:t xml:space="preserve"> </w:t>
      </w:r>
      <w:r>
        <w:t>при</w:t>
      </w:r>
      <w:r>
        <w:rPr>
          <w:spacing w:val="-11"/>
        </w:rPr>
        <w:t xml:space="preserve"> </w:t>
      </w:r>
      <w:r>
        <w:t>помощи</w:t>
      </w:r>
      <w:r>
        <w:rPr>
          <w:spacing w:val="-6"/>
        </w:rPr>
        <w:t xml:space="preserve"> </w:t>
      </w:r>
      <w:r>
        <w:t>-ed</w:t>
      </w:r>
      <w:r>
        <w:rPr>
          <w:spacing w:val="-12"/>
        </w:rPr>
        <w:t xml:space="preserve"> </w:t>
      </w:r>
      <w:r>
        <w:t>и</w:t>
      </w:r>
      <w:r>
        <w:rPr>
          <w:spacing w:val="-11"/>
        </w:rPr>
        <w:t xml:space="preserve"> </w:t>
      </w:r>
      <w:r>
        <w:t>-ing</w:t>
      </w:r>
      <w:r>
        <w:rPr>
          <w:spacing w:val="-15"/>
        </w:rPr>
        <w:t xml:space="preserve"> </w:t>
      </w:r>
      <w:r>
        <w:t>(interested/interesting);</w:t>
      </w:r>
      <w:r>
        <w:rPr>
          <w:spacing w:val="-6"/>
        </w:rPr>
        <w:t xml:space="preserve"> </w:t>
      </w:r>
      <w:r>
        <w:t>конверсия: образование</w:t>
      </w:r>
      <w:r>
        <w:rPr>
          <w:spacing w:val="40"/>
        </w:rPr>
        <w:t xml:space="preserve"> </w:t>
      </w:r>
      <w:r>
        <w:t>имени</w:t>
      </w:r>
      <w:r>
        <w:rPr>
          <w:spacing w:val="40"/>
        </w:rPr>
        <w:t xml:space="preserve"> </w:t>
      </w:r>
      <w:r>
        <w:t>существительного</w:t>
      </w:r>
      <w:r>
        <w:rPr>
          <w:spacing w:val="40"/>
        </w:rPr>
        <w:t xml:space="preserve"> </w:t>
      </w:r>
      <w:r>
        <w:t>от</w:t>
      </w:r>
      <w:r>
        <w:rPr>
          <w:spacing w:val="40"/>
        </w:rPr>
        <w:t xml:space="preserve"> </w:t>
      </w:r>
      <w:r>
        <w:t>неопределённой</w:t>
      </w:r>
      <w:r>
        <w:rPr>
          <w:spacing w:val="40"/>
        </w:rPr>
        <w:t xml:space="preserve"> </w:t>
      </w:r>
      <w:r>
        <w:t>формы</w:t>
      </w:r>
      <w:r>
        <w:rPr>
          <w:spacing w:val="40"/>
        </w:rPr>
        <w:t xml:space="preserve"> </w:t>
      </w:r>
      <w:r>
        <w:t>глагола</w:t>
      </w:r>
      <w:r>
        <w:rPr>
          <w:spacing w:val="40"/>
        </w:rPr>
        <w:t xml:space="preserve"> </w:t>
      </w:r>
      <w:r>
        <w:t>(to</w:t>
      </w:r>
      <w:r>
        <w:rPr>
          <w:spacing w:val="40"/>
        </w:rPr>
        <w:t xml:space="preserve"> </w:t>
      </w:r>
      <w:r>
        <w:t>walk</w:t>
      </w:r>
      <w:r>
        <w:rPr>
          <w:spacing w:val="40"/>
        </w:rPr>
        <w:t xml:space="preserve"> </w:t>
      </w:r>
      <w:r>
        <w:t>–</w:t>
      </w:r>
      <w:r>
        <w:rPr>
          <w:spacing w:val="40"/>
        </w:rPr>
        <w:t xml:space="preserve"> </w:t>
      </w:r>
      <w:r>
        <w:t xml:space="preserve">a </w:t>
      </w:r>
      <w:r>
        <w:rPr>
          <w:spacing w:val="-2"/>
        </w:rPr>
        <w:t>walk);</w:t>
      </w:r>
    </w:p>
    <w:p w14:paraId="3B31DCF5">
      <w:pPr>
        <w:pStyle w:val="7"/>
        <w:ind w:left="1783" w:right="1169"/>
        <w:jc w:val="left"/>
      </w:pPr>
      <w:r>
        <w:t>образование глагола от имени существительного (a present – to present); образование</w:t>
      </w:r>
      <w:r>
        <w:rPr>
          <w:spacing w:val="-15"/>
        </w:rPr>
        <w:t xml:space="preserve"> </w:t>
      </w:r>
      <w:r>
        <w:t>имени</w:t>
      </w:r>
      <w:r>
        <w:rPr>
          <w:spacing w:val="-15"/>
        </w:rPr>
        <w:t xml:space="preserve"> </w:t>
      </w:r>
      <w:r>
        <w:t>существительного</w:t>
      </w:r>
      <w:r>
        <w:rPr>
          <w:spacing w:val="-15"/>
        </w:rPr>
        <w:t xml:space="preserve"> </w:t>
      </w:r>
      <w:r>
        <w:t>от</w:t>
      </w:r>
      <w:r>
        <w:rPr>
          <w:spacing w:val="-15"/>
        </w:rPr>
        <w:t xml:space="preserve"> </w:t>
      </w:r>
      <w:r>
        <w:t>прилагательного</w:t>
      </w:r>
      <w:r>
        <w:rPr>
          <w:spacing w:val="-15"/>
        </w:rPr>
        <w:t xml:space="preserve"> </w:t>
      </w:r>
      <w:r>
        <w:t>(rich</w:t>
      </w:r>
      <w:r>
        <w:rPr>
          <w:spacing w:val="-15"/>
        </w:rPr>
        <w:t xml:space="preserve"> </w:t>
      </w:r>
      <w:r>
        <w:t>–</w:t>
      </w:r>
      <w:r>
        <w:rPr>
          <w:spacing w:val="-15"/>
        </w:rPr>
        <w:t xml:space="preserve"> </w:t>
      </w:r>
      <w:r>
        <w:t>the</w:t>
      </w:r>
      <w:r>
        <w:rPr>
          <w:spacing w:val="-15"/>
        </w:rPr>
        <w:t xml:space="preserve"> </w:t>
      </w:r>
      <w:r>
        <w:t>rich);</w:t>
      </w:r>
    </w:p>
    <w:p w14:paraId="5F739F4E">
      <w:pPr>
        <w:pStyle w:val="7"/>
        <w:ind w:right="-29" w:firstLine="1639"/>
        <w:jc w:val="left"/>
      </w:pPr>
      <w:r>
        <w:t>Многозначные</w:t>
      </w:r>
      <w:r>
        <w:rPr>
          <w:spacing w:val="-15"/>
        </w:rPr>
        <w:t xml:space="preserve"> </w:t>
      </w:r>
      <w:r>
        <w:t>лексические</w:t>
      </w:r>
      <w:r>
        <w:rPr>
          <w:spacing w:val="-15"/>
        </w:rPr>
        <w:t xml:space="preserve"> </w:t>
      </w:r>
      <w:r>
        <w:t>единицы.</w:t>
      </w:r>
      <w:r>
        <w:rPr>
          <w:spacing w:val="-15"/>
        </w:rPr>
        <w:t xml:space="preserve"> </w:t>
      </w:r>
      <w:r>
        <w:t>Синонимы.</w:t>
      </w:r>
      <w:r>
        <w:rPr>
          <w:spacing w:val="-15"/>
        </w:rPr>
        <w:t xml:space="preserve"> </w:t>
      </w:r>
      <w:r>
        <w:t>Антонимы.</w:t>
      </w:r>
      <w:r>
        <w:rPr>
          <w:spacing w:val="-15"/>
        </w:rPr>
        <w:t xml:space="preserve"> </w:t>
      </w:r>
      <w:r>
        <w:t>Интернациональные</w:t>
      </w:r>
      <w:r>
        <w:rPr>
          <w:spacing w:val="-15"/>
        </w:rPr>
        <w:t xml:space="preserve"> </w:t>
      </w:r>
      <w:r>
        <w:t>слова Наиболее</w:t>
      </w:r>
      <w:r>
        <w:rPr>
          <w:spacing w:val="-2"/>
        </w:rPr>
        <w:t xml:space="preserve"> </w:t>
      </w:r>
      <w:r>
        <w:t>частотные фразовые глаголы. Сокращения и аббревиатуры.</w:t>
      </w:r>
    </w:p>
    <w:p w14:paraId="2049DAA0">
      <w:pPr>
        <w:pStyle w:val="7"/>
        <w:ind w:right="398"/>
        <w:jc w:val="left"/>
      </w:pPr>
      <w:r>
        <w:t>Различные</w:t>
      </w:r>
      <w:r>
        <w:rPr>
          <w:spacing w:val="-9"/>
        </w:rPr>
        <w:t xml:space="preserve"> </w:t>
      </w:r>
      <w:r>
        <w:t>средства</w:t>
      </w:r>
      <w:r>
        <w:rPr>
          <w:spacing w:val="-4"/>
        </w:rPr>
        <w:t xml:space="preserve"> </w:t>
      </w:r>
      <w:r>
        <w:t>связи</w:t>
      </w:r>
      <w:r>
        <w:rPr>
          <w:spacing w:val="-4"/>
        </w:rPr>
        <w:t xml:space="preserve"> </w:t>
      </w:r>
      <w:r>
        <w:t>в</w:t>
      </w:r>
      <w:r>
        <w:rPr>
          <w:spacing w:val="-9"/>
        </w:rPr>
        <w:t xml:space="preserve"> </w:t>
      </w:r>
      <w:r>
        <w:t>тексте</w:t>
      </w:r>
      <w:r>
        <w:rPr>
          <w:spacing w:val="-9"/>
        </w:rPr>
        <w:t xml:space="preserve"> </w:t>
      </w:r>
      <w:r>
        <w:t>для</w:t>
      </w:r>
      <w:r>
        <w:rPr>
          <w:spacing w:val="-6"/>
        </w:rPr>
        <w:t xml:space="preserve"> </w:t>
      </w:r>
      <w:r>
        <w:t>обеспечения</w:t>
      </w:r>
      <w:r>
        <w:rPr>
          <w:spacing w:val="-5"/>
        </w:rPr>
        <w:t xml:space="preserve"> </w:t>
      </w:r>
      <w:r>
        <w:t>его</w:t>
      </w:r>
      <w:r>
        <w:rPr>
          <w:spacing w:val="-6"/>
        </w:rPr>
        <w:t xml:space="preserve"> </w:t>
      </w:r>
      <w:r>
        <w:t>целостности</w:t>
      </w:r>
      <w:r>
        <w:rPr>
          <w:spacing w:val="-1"/>
        </w:rPr>
        <w:t xml:space="preserve"> </w:t>
      </w:r>
      <w:r>
        <w:t>(firstly,</w:t>
      </w:r>
      <w:r>
        <w:rPr>
          <w:spacing w:val="-6"/>
        </w:rPr>
        <w:t xml:space="preserve"> </w:t>
      </w:r>
      <w:r>
        <w:t>however,</w:t>
      </w:r>
      <w:r>
        <w:rPr>
          <w:spacing w:val="-3"/>
        </w:rPr>
        <w:t xml:space="preserve"> </w:t>
      </w:r>
      <w:r>
        <w:t>finally,</w:t>
      </w:r>
      <w:r>
        <w:rPr>
          <w:spacing w:val="-3"/>
        </w:rPr>
        <w:t xml:space="preserve"> </w:t>
      </w:r>
      <w:r>
        <w:t>at</w:t>
      </w:r>
      <w:r>
        <w:rPr>
          <w:spacing w:val="-3"/>
        </w:rPr>
        <w:t xml:space="preserve"> </w:t>
      </w:r>
      <w:r>
        <w:t xml:space="preserve">last, </w:t>
      </w:r>
      <w:r>
        <w:rPr>
          <w:spacing w:val="-2"/>
        </w:rPr>
        <w:t>etc.).</w:t>
      </w:r>
    </w:p>
    <w:p w14:paraId="7E8EAC7D">
      <w:pPr>
        <w:pStyle w:val="7"/>
        <w:jc w:val="left"/>
      </w:pPr>
      <w:r>
        <w:rPr>
          <w:spacing w:val="-2"/>
        </w:rPr>
        <w:t>Грамматическая</w:t>
      </w:r>
      <w:r>
        <w:rPr>
          <w:spacing w:val="9"/>
        </w:rPr>
        <w:t xml:space="preserve"> </w:t>
      </w:r>
      <w:r>
        <w:rPr>
          <w:spacing w:val="-2"/>
        </w:rPr>
        <w:t>сторона</w:t>
      </w:r>
      <w:r>
        <w:rPr>
          <w:spacing w:val="-1"/>
        </w:rPr>
        <w:t xml:space="preserve"> </w:t>
      </w:r>
      <w:r>
        <w:rPr>
          <w:spacing w:val="-4"/>
        </w:rPr>
        <w:t>речи.</w:t>
      </w:r>
    </w:p>
    <w:p w14:paraId="7814A3F7">
      <w:pPr>
        <w:pStyle w:val="7"/>
        <w:ind w:right="657"/>
        <w:jc w:val="left"/>
      </w:pPr>
      <w:r>
        <w:t>Распознавание</w:t>
      </w:r>
      <w:r>
        <w:rPr>
          <w:spacing w:val="-12"/>
        </w:rPr>
        <w:t xml:space="preserve"> </w:t>
      </w:r>
      <w:r>
        <w:t>и</w:t>
      </w:r>
      <w:r>
        <w:rPr>
          <w:spacing w:val="-4"/>
        </w:rPr>
        <w:t xml:space="preserve"> </w:t>
      </w:r>
      <w:r>
        <w:t>употребление</w:t>
      </w:r>
      <w:r>
        <w:rPr>
          <w:spacing w:val="-12"/>
        </w:rPr>
        <w:t xml:space="preserve"> </w:t>
      </w:r>
      <w:r>
        <w:t>в</w:t>
      </w:r>
      <w:r>
        <w:rPr>
          <w:spacing w:val="-6"/>
        </w:rPr>
        <w:t xml:space="preserve"> </w:t>
      </w:r>
      <w:r>
        <w:t>устной</w:t>
      </w:r>
      <w:r>
        <w:rPr>
          <w:spacing w:val="-9"/>
        </w:rPr>
        <w:t xml:space="preserve"> </w:t>
      </w:r>
      <w:r>
        <w:t>и</w:t>
      </w:r>
      <w:r>
        <w:rPr>
          <w:spacing w:val="-9"/>
        </w:rPr>
        <w:t xml:space="preserve"> </w:t>
      </w:r>
      <w:r>
        <w:t>письменной</w:t>
      </w:r>
      <w:r>
        <w:rPr>
          <w:spacing w:val="-8"/>
        </w:rPr>
        <w:t xml:space="preserve"> </w:t>
      </w:r>
      <w:r>
        <w:t>речи</w:t>
      </w:r>
      <w:r>
        <w:rPr>
          <w:spacing w:val="-9"/>
        </w:rPr>
        <w:t xml:space="preserve"> </w:t>
      </w:r>
      <w:r>
        <w:t>изученных</w:t>
      </w:r>
      <w:r>
        <w:rPr>
          <w:spacing w:val="-7"/>
        </w:rPr>
        <w:t xml:space="preserve"> </w:t>
      </w:r>
      <w:r>
        <w:t>морфологических</w:t>
      </w:r>
      <w:r>
        <w:rPr>
          <w:spacing w:val="-3"/>
        </w:rPr>
        <w:t xml:space="preserve"> </w:t>
      </w:r>
      <w:r>
        <w:t>форм</w:t>
      </w:r>
      <w:r>
        <w:rPr>
          <w:spacing w:val="-6"/>
        </w:rPr>
        <w:t xml:space="preserve"> </w:t>
      </w:r>
      <w:r>
        <w:t>и синтаксических конструкций английского языка.</w:t>
      </w:r>
    </w:p>
    <w:p w14:paraId="0A8D038D">
      <w:pPr>
        <w:pStyle w:val="7"/>
        <w:ind w:right="1245"/>
        <w:jc w:val="left"/>
      </w:pPr>
      <w:r>
        <w:t>Предложения</w:t>
      </w:r>
      <w:r>
        <w:rPr>
          <w:spacing w:val="39"/>
        </w:rPr>
        <w:t xml:space="preserve"> </w:t>
      </w:r>
      <w:r>
        <w:t>со</w:t>
      </w:r>
      <w:r>
        <w:rPr>
          <w:spacing w:val="39"/>
        </w:rPr>
        <w:t xml:space="preserve"> </w:t>
      </w:r>
      <w:r>
        <w:t>сложным</w:t>
      </w:r>
      <w:r>
        <w:rPr>
          <w:spacing w:val="39"/>
        </w:rPr>
        <w:t xml:space="preserve"> </w:t>
      </w:r>
      <w:r>
        <w:t>дополнением</w:t>
      </w:r>
      <w:r>
        <w:rPr>
          <w:spacing w:val="39"/>
        </w:rPr>
        <w:t xml:space="preserve"> </w:t>
      </w:r>
      <w:r>
        <w:t>(Complex</w:t>
      </w:r>
      <w:r>
        <w:rPr>
          <w:spacing w:val="40"/>
        </w:rPr>
        <w:t xml:space="preserve"> </w:t>
      </w:r>
      <w:r>
        <w:t>Object)</w:t>
      </w:r>
      <w:r>
        <w:rPr>
          <w:spacing w:val="40"/>
        </w:rPr>
        <w:t xml:space="preserve"> </w:t>
      </w:r>
      <w:r>
        <w:t>(I saw</w:t>
      </w:r>
      <w:r>
        <w:rPr>
          <w:spacing w:val="39"/>
        </w:rPr>
        <w:t xml:space="preserve"> </w:t>
      </w:r>
      <w:r>
        <w:t>her</w:t>
      </w:r>
      <w:r>
        <w:rPr>
          <w:spacing w:val="36"/>
        </w:rPr>
        <w:t xml:space="preserve"> </w:t>
      </w:r>
      <w:r>
        <w:t>cross/crossing</w:t>
      </w:r>
      <w:r>
        <w:rPr>
          <w:spacing w:val="32"/>
        </w:rPr>
        <w:t xml:space="preserve"> </w:t>
      </w:r>
      <w:r>
        <w:t xml:space="preserve">the </w:t>
      </w:r>
      <w:r>
        <w:rPr>
          <w:spacing w:val="-2"/>
        </w:rPr>
        <w:t>road.).</w:t>
      </w:r>
    </w:p>
    <w:p w14:paraId="11588260">
      <w:pPr>
        <w:pStyle w:val="7"/>
        <w:tabs>
          <w:tab w:val="left" w:pos="4229"/>
          <w:tab w:val="left" w:pos="6334"/>
          <w:tab w:val="left" w:pos="6829"/>
        </w:tabs>
        <w:ind w:left="4229" w:right="2318" w:hanging="4086"/>
        <w:jc w:val="left"/>
      </w:pPr>
      <w:r>
        <w:rPr>
          <w:spacing w:val="-2"/>
        </w:rPr>
        <w:t>Повествовательные</w:t>
      </w:r>
      <w:r>
        <w:tab/>
      </w:r>
      <w:r>
        <w:rPr>
          <w:spacing w:val="-2"/>
        </w:rPr>
        <w:t>(утвердительные</w:t>
      </w:r>
      <w:r>
        <w:tab/>
      </w:r>
      <w:r>
        <w:rPr>
          <w:spacing w:val="-10"/>
        </w:rPr>
        <w:t>и</w:t>
      </w:r>
      <w:r>
        <w:tab/>
      </w:r>
      <w:r>
        <w:rPr>
          <w:spacing w:val="-4"/>
        </w:rPr>
        <w:t xml:space="preserve">отрицательные), </w:t>
      </w:r>
      <w:r>
        <w:rPr>
          <w:spacing w:val="-2"/>
        </w:rPr>
        <w:t>вопросительные</w:t>
      </w:r>
      <w:r>
        <w:tab/>
      </w:r>
      <w:r>
        <w:rPr>
          <w:spacing w:val="-10"/>
        </w:rPr>
        <w:t>и</w:t>
      </w:r>
    </w:p>
    <w:p w14:paraId="22CEECAB">
      <w:pPr>
        <w:pStyle w:val="7"/>
        <w:jc w:val="left"/>
      </w:pPr>
      <w:r>
        <w:t>побудительные</w:t>
      </w:r>
      <w:r>
        <w:rPr>
          <w:spacing w:val="-17"/>
        </w:rPr>
        <w:t xml:space="preserve"> </w:t>
      </w:r>
      <w:r>
        <w:t>предложения</w:t>
      </w:r>
      <w:r>
        <w:rPr>
          <w:spacing w:val="-15"/>
        </w:rPr>
        <w:t xml:space="preserve"> </w:t>
      </w:r>
      <w:r>
        <w:t>в</w:t>
      </w:r>
      <w:r>
        <w:rPr>
          <w:spacing w:val="-15"/>
        </w:rPr>
        <w:t xml:space="preserve"> </w:t>
      </w:r>
      <w:r>
        <w:t>косвенной</w:t>
      </w:r>
      <w:r>
        <w:rPr>
          <w:spacing w:val="-10"/>
        </w:rPr>
        <w:t xml:space="preserve"> </w:t>
      </w:r>
      <w:r>
        <w:t>речи</w:t>
      </w:r>
      <w:r>
        <w:rPr>
          <w:spacing w:val="-12"/>
        </w:rPr>
        <w:t xml:space="preserve"> </w:t>
      </w:r>
      <w:r>
        <w:t>в</w:t>
      </w:r>
      <w:r>
        <w:rPr>
          <w:spacing w:val="-15"/>
        </w:rPr>
        <w:t xml:space="preserve"> </w:t>
      </w:r>
      <w:r>
        <w:t>настоящем</w:t>
      </w:r>
      <w:r>
        <w:rPr>
          <w:spacing w:val="-15"/>
        </w:rPr>
        <w:t xml:space="preserve"> </w:t>
      </w:r>
      <w:r>
        <w:t>и</w:t>
      </w:r>
      <w:r>
        <w:rPr>
          <w:spacing w:val="-10"/>
        </w:rPr>
        <w:t xml:space="preserve"> </w:t>
      </w:r>
      <w:r>
        <w:t>прошедшем</w:t>
      </w:r>
      <w:r>
        <w:rPr>
          <w:spacing w:val="-14"/>
        </w:rPr>
        <w:t xml:space="preserve"> </w:t>
      </w:r>
      <w:r>
        <w:rPr>
          <w:spacing w:val="-2"/>
        </w:rPr>
        <w:t>времени.</w:t>
      </w:r>
    </w:p>
    <w:p w14:paraId="2CA8093D">
      <w:pPr>
        <w:pStyle w:val="7"/>
        <w:ind w:right="657"/>
        <w:jc w:val="left"/>
      </w:pPr>
      <w:r>
        <w:t>Все</w:t>
      </w:r>
      <w:r>
        <w:rPr>
          <w:spacing w:val="-8"/>
        </w:rPr>
        <w:t xml:space="preserve"> </w:t>
      </w:r>
      <w:r>
        <w:t>типы</w:t>
      </w:r>
      <w:r>
        <w:rPr>
          <w:spacing w:val="-7"/>
        </w:rPr>
        <w:t xml:space="preserve"> </w:t>
      </w:r>
      <w:r>
        <w:t>вопросительных</w:t>
      </w:r>
      <w:r>
        <w:rPr>
          <w:spacing w:val="-4"/>
        </w:rPr>
        <w:t xml:space="preserve"> </w:t>
      </w:r>
      <w:r>
        <w:t>предложений</w:t>
      </w:r>
      <w:r>
        <w:rPr>
          <w:spacing w:val="-5"/>
        </w:rPr>
        <w:t xml:space="preserve"> </w:t>
      </w:r>
      <w:r>
        <w:t>в</w:t>
      </w:r>
      <w:r>
        <w:rPr>
          <w:spacing w:val="-9"/>
        </w:rPr>
        <w:t xml:space="preserve"> </w:t>
      </w:r>
      <w:r>
        <w:t>Past</w:t>
      </w:r>
      <w:r>
        <w:rPr>
          <w:spacing w:val="-11"/>
        </w:rPr>
        <w:t xml:space="preserve"> </w:t>
      </w:r>
      <w:r>
        <w:t>Perfect</w:t>
      </w:r>
      <w:r>
        <w:rPr>
          <w:spacing w:val="-6"/>
        </w:rPr>
        <w:t xml:space="preserve"> </w:t>
      </w:r>
      <w:r>
        <w:t>Tense.</w:t>
      </w:r>
      <w:r>
        <w:rPr>
          <w:spacing w:val="-7"/>
        </w:rPr>
        <w:t xml:space="preserve"> </w:t>
      </w:r>
      <w:r>
        <w:t>Согласование</w:t>
      </w:r>
      <w:r>
        <w:rPr>
          <w:spacing w:val="-9"/>
        </w:rPr>
        <w:t xml:space="preserve"> </w:t>
      </w:r>
      <w:r>
        <w:t>времен</w:t>
      </w:r>
      <w:r>
        <w:rPr>
          <w:spacing w:val="-6"/>
        </w:rPr>
        <w:t xml:space="preserve"> </w:t>
      </w:r>
      <w:r>
        <w:t>в</w:t>
      </w:r>
      <w:r>
        <w:rPr>
          <w:spacing w:val="-5"/>
        </w:rPr>
        <w:t xml:space="preserve"> </w:t>
      </w:r>
      <w:r>
        <w:t>рамках сложного предложения.</w:t>
      </w:r>
    </w:p>
    <w:p w14:paraId="3DA2772F">
      <w:pPr>
        <w:pStyle w:val="7"/>
        <w:ind w:right="398"/>
        <w:jc w:val="left"/>
      </w:pPr>
      <w:r>
        <w:t>Согласование</w:t>
      </w:r>
      <w:r>
        <w:rPr>
          <w:spacing w:val="-7"/>
        </w:rPr>
        <w:t xml:space="preserve"> </w:t>
      </w:r>
      <w:r>
        <w:t>подлежащего,</w:t>
      </w:r>
      <w:r>
        <w:rPr>
          <w:spacing w:val="-6"/>
        </w:rPr>
        <w:t xml:space="preserve"> </w:t>
      </w:r>
      <w:r>
        <w:t>выраженного</w:t>
      </w:r>
      <w:r>
        <w:rPr>
          <w:spacing w:val="-6"/>
        </w:rPr>
        <w:t xml:space="preserve"> </w:t>
      </w:r>
      <w:r>
        <w:t>собирательным</w:t>
      </w:r>
      <w:r>
        <w:rPr>
          <w:spacing w:val="-8"/>
        </w:rPr>
        <w:t xml:space="preserve"> </w:t>
      </w:r>
      <w:r>
        <w:t>существительным</w:t>
      </w:r>
      <w:r>
        <w:rPr>
          <w:spacing w:val="-8"/>
        </w:rPr>
        <w:t xml:space="preserve"> </w:t>
      </w:r>
      <w:r>
        <w:t>(family,</w:t>
      </w:r>
      <w:r>
        <w:rPr>
          <w:spacing w:val="-6"/>
        </w:rPr>
        <w:t xml:space="preserve"> </w:t>
      </w:r>
      <w:r>
        <w:t>police)</w:t>
      </w:r>
      <w:r>
        <w:rPr>
          <w:spacing w:val="-5"/>
        </w:rPr>
        <w:t xml:space="preserve"> </w:t>
      </w:r>
      <w:r>
        <w:t xml:space="preserve">со </w:t>
      </w:r>
      <w:r>
        <w:rPr>
          <w:spacing w:val="-2"/>
        </w:rPr>
        <w:t>сказуемым.</w:t>
      </w:r>
    </w:p>
    <w:p w14:paraId="0ADE52F4">
      <w:pPr>
        <w:pStyle w:val="7"/>
        <w:ind w:right="398"/>
        <w:jc w:val="left"/>
      </w:pPr>
      <w:r>
        <w:t>Конструкции</w:t>
      </w:r>
      <w:r>
        <w:rPr>
          <w:spacing w:val="-3"/>
        </w:rPr>
        <w:t xml:space="preserve"> </w:t>
      </w:r>
      <w:r>
        <w:t>с</w:t>
      </w:r>
      <w:r>
        <w:rPr>
          <w:spacing w:val="-5"/>
        </w:rPr>
        <w:t xml:space="preserve"> </w:t>
      </w:r>
      <w:r>
        <w:t>глаголами</w:t>
      </w:r>
      <w:r>
        <w:rPr>
          <w:spacing w:val="-3"/>
        </w:rPr>
        <w:t xml:space="preserve"> </w:t>
      </w:r>
      <w:r>
        <w:t>на</w:t>
      </w:r>
      <w:r>
        <w:rPr>
          <w:spacing w:val="-5"/>
        </w:rPr>
        <w:t xml:space="preserve"> </w:t>
      </w:r>
      <w:r>
        <w:t>-ing:</w:t>
      </w:r>
      <w:r>
        <w:rPr>
          <w:spacing w:val="-4"/>
        </w:rPr>
        <w:t xml:space="preserve"> </w:t>
      </w:r>
      <w:r>
        <w:t>to</w:t>
      </w:r>
      <w:r>
        <w:rPr>
          <w:spacing w:val="-4"/>
        </w:rPr>
        <w:t xml:space="preserve"> </w:t>
      </w:r>
      <w:r>
        <w:t>love/hate</w:t>
      </w:r>
      <w:r>
        <w:rPr>
          <w:spacing w:val="-4"/>
        </w:rPr>
        <w:t xml:space="preserve"> </w:t>
      </w:r>
      <w:r>
        <w:t>doing</w:t>
      </w:r>
      <w:r>
        <w:rPr>
          <w:spacing w:val="-6"/>
        </w:rPr>
        <w:t xml:space="preserve"> </w:t>
      </w:r>
      <w:r>
        <w:t>something.</w:t>
      </w:r>
      <w:r>
        <w:rPr>
          <w:spacing w:val="-3"/>
        </w:rPr>
        <w:t xml:space="preserve"> </w:t>
      </w:r>
      <w:r>
        <w:t>Конструкции,</w:t>
      </w:r>
      <w:r>
        <w:rPr>
          <w:spacing w:val="-15"/>
        </w:rPr>
        <w:t xml:space="preserve"> </w:t>
      </w:r>
      <w:r>
        <w:t>содержащие</w:t>
      </w:r>
      <w:r>
        <w:rPr>
          <w:spacing w:val="-15"/>
        </w:rPr>
        <w:t xml:space="preserve"> </w:t>
      </w:r>
      <w:r>
        <w:t>глаголы- связки to be/to look/to feel/to seem.</w:t>
      </w:r>
    </w:p>
    <w:p w14:paraId="6ED92BDB">
      <w:pPr>
        <w:pStyle w:val="7"/>
        <w:spacing w:before="72"/>
        <w:ind w:right="398"/>
        <w:jc w:val="left"/>
      </w:pPr>
      <w:r>
        <w:t>Конструкции</w:t>
      </w:r>
      <w:r>
        <w:rPr>
          <w:spacing w:val="39"/>
        </w:rPr>
        <w:t xml:space="preserve"> </w:t>
      </w:r>
      <w:r>
        <w:t>be/get</w:t>
      </w:r>
      <w:r>
        <w:rPr>
          <w:spacing w:val="38"/>
        </w:rPr>
        <w:t xml:space="preserve"> </w:t>
      </w:r>
      <w:r>
        <w:t>used</w:t>
      </w:r>
      <w:r>
        <w:rPr>
          <w:spacing w:val="36"/>
        </w:rPr>
        <w:t xml:space="preserve"> </w:t>
      </w:r>
      <w:r>
        <w:t>to</w:t>
      </w:r>
      <w:r>
        <w:rPr>
          <w:spacing w:val="32"/>
        </w:rPr>
        <w:t xml:space="preserve"> </w:t>
      </w:r>
      <w:r>
        <w:t>+</w:t>
      </w:r>
      <w:r>
        <w:rPr>
          <w:spacing w:val="33"/>
        </w:rPr>
        <w:t xml:space="preserve"> </w:t>
      </w:r>
      <w:r>
        <w:t>инфинитив</w:t>
      </w:r>
      <w:r>
        <w:rPr>
          <w:spacing w:val="35"/>
        </w:rPr>
        <w:t xml:space="preserve"> </w:t>
      </w:r>
      <w:r>
        <w:t>глагола,</w:t>
      </w:r>
      <w:r>
        <w:rPr>
          <w:spacing w:val="32"/>
        </w:rPr>
        <w:t xml:space="preserve"> </w:t>
      </w:r>
      <w:r>
        <w:t>be/get</w:t>
      </w:r>
      <w:r>
        <w:rPr>
          <w:spacing w:val="37"/>
        </w:rPr>
        <w:t xml:space="preserve"> </w:t>
      </w:r>
      <w:r>
        <w:t>used</w:t>
      </w:r>
      <w:r>
        <w:rPr>
          <w:spacing w:val="37"/>
        </w:rPr>
        <w:t xml:space="preserve"> </w:t>
      </w:r>
      <w:r>
        <w:t>to</w:t>
      </w:r>
      <w:r>
        <w:rPr>
          <w:spacing w:val="32"/>
        </w:rPr>
        <w:t xml:space="preserve"> </w:t>
      </w:r>
      <w:r>
        <w:t>+</w:t>
      </w:r>
      <w:r>
        <w:rPr>
          <w:spacing w:val="38"/>
        </w:rPr>
        <w:t xml:space="preserve"> </w:t>
      </w:r>
      <w:r>
        <w:t>инфинитив</w:t>
      </w:r>
      <w:r>
        <w:rPr>
          <w:spacing w:val="35"/>
        </w:rPr>
        <w:t xml:space="preserve"> </w:t>
      </w:r>
      <w:r>
        <w:t>глагол,</w:t>
      </w:r>
      <w:r>
        <w:rPr>
          <w:spacing w:val="-2"/>
        </w:rPr>
        <w:t xml:space="preserve"> </w:t>
      </w:r>
      <w:r>
        <w:t>be/get</w:t>
      </w:r>
      <w:r>
        <w:rPr>
          <w:spacing w:val="-2"/>
        </w:rPr>
        <w:t xml:space="preserve"> </w:t>
      </w:r>
      <w:r>
        <w:t>used to doing something, be/get used to something.</w:t>
      </w:r>
    </w:p>
    <w:p w14:paraId="23F77575">
      <w:pPr>
        <w:pStyle w:val="7"/>
        <w:spacing w:before="1"/>
        <w:jc w:val="left"/>
      </w:pPr>
      <w:r>
        <w:t>Конструкция</w:t>
      </w:r>
      <w:r>
        <w:rPr>
          <w:spacing w:val="-9"/>
        </w:rPr>
        <w:t xml:space="preserve"> </w:t>
      </w:r>
      <w:r>
        <w:t>both</w:t>
      </w:r>
      <w:r>
        <w:rPr>
          <w:spacing w:val="-7"/>
        </w:rPr>
        <w:t xml:space="preserve"> </w:t>
      </w:r>
      <w:r>
        <w:t>…</w:t>
      </w:r>
      <w:r>
        <w:rPr>
          <w:spacing w:val="-7"/>
        </w:rPr>
        <w:t xml:space="preserve"> </w:t>
      </w:r>
      <w:r>
        <w:t>and</w:t>
      </w:r>
      <w:r>
        <w:rPr>
          <w:spacing w:val="-14"/>
        </w:rPr>
        <w:t xml:space="preserve"> </w:t>
      </w:r>
      <w:r>
        <w:rPr>
          <w:spacing w:val="-5"/>
        </w:rPr>
        <w:t>….</w:t>
      </w:r>
    </w:p>
    <w:p w14:paraId="0F301016">
      <w:pPr>
        <w:pStyle w:val="7"/>
        <w:ind w:right="398"/>
        <w:jc w:val="left"/>
      </w:pPr>
      <w:r>
        <w:t>Конструкции</w:t>
      </w:r>
      <w:r>
        <w:rPr>
          <w:spacing w:val="-1"/>
        </w:rPr>
        <w:t xml:space="preserve"> </w:t>
      </w:r>
      <w:r>
        <w:t>c</w:t>
      </w:r>
      <w:r>
        <w:rPr>
          <w:spacing w:val="-4"/>
        </w:rPr>
        <w:t xml:space="preserve"> </w:t>
      </w:r>
      <w:r>
        <w:t>глаголами</w:t>
      </w:r>
      <w:r>
        <w:rPr>
          <w:spacing w:val="-2"/>
        </w:rPr>
        <w:t xml:space="preserve"> </w:t>
      </w:r>
      <w:r>
        <w:t>to</w:t>
      </w:r>
      <w:r>
        <w:rPr>
          <w:spacing w:val="-3"/>
        </w:rPr>
        <w:t xml:space="preserve"> </w:t>
      </w:r>
      <w:r>
        <w:t>stop,</w:t>
      </w:r>
      <w:r>
        <w:rPr>
          <w:spacing w:val="-3"/>
        </w:rPr>
        <w:t xml:space="preserve"> </w:t>
      </w:r>
      <w:r>
        <w:t>to</w:t>
      </w:r>
      <w:r>
        <w:rPr>
          <w:spacing w:val="-3"/>
        </w:rPr>
        <w:t xml:space="preserve"> </w:t>
      </w:r>
      <w:r>
        <w:t>remember,</w:t>
      </w:r>
      <w:r>
        <w:rPr>
          <w:spacing w:val="-5"/>
        </w:rPr>
        <w:t xml:space="preserve"> </w:t>
      </w:r>
      <w:r>
        <w:t>to</w:t>
      </w:r>
      <w:r>
        <w:rPr>
          <w:spacing w:val="-3"/>
        </w:rPr>
        <w:t xml:space="preserve"> </w:t>
      </w:r>
      <w:r>
        <w:t>forget</w:t>
      </w:r>
      <w:r>
        <w:rPr>
          <w:spacing w:val="-3"/>
        </w:rPr>
        <w:t xml:space="preserve"> </w:t>
      </w:r>
      <w:r>
        <w:t>(разница</w:t>
      </w:r>
      <w:r>
        <w:rPr>
          <w:spacing w:val="-5"/>
        </w:rPr>
        <w:t xml:space="preserve"> </w:t>
      </w:r>
      <w:r>
        <w:t>в</w:t>
      </w:r>
      <w:r>
        <w:rPr>
          <w:spacing w:val="-4"/>
        </w:rPr>
        <w:t xml:space="preserve"> </w:t>
      </w:r>
      <w:r>
        <w:t>значении</w:t>
      </w:r>
      <w:r>
        <w:rPr>
          <w:spacing w:val="-1"/>
        </w:rPr>
        <w:t xml:space="preserve"> </w:t>
      </w:r>
      <w:r>
        <w:t>to</w:t>
      </w:r>
      <w:r>
        <w:rPr>
          <w:spacing w:val="-5"/>
        </w:rPr>
        <w:t xml:space="preserve"> </w:t>
      </w:r>
      <w:r>
        <w:t>stop</w:t>
      </w:r>
      <w:r>
        <w:rPr>
          <w:spacing w:val="-3"/>
        </w:rPr>
        <w:t xml:space="preserve"> </w:t>
      </w:r>
      <w:r>
        <w:t>doing</w:t>
      </w:r>
      <w:r>
        <w:rPr>
          <w:spacing w:val="-5"/>
        </w:rPr>
        <w:t xml:space="preserve"> </w:t>
      </w:r>
      <w:r>
        <w:t>smth</w:t>
      </w:r>
      <w:r>
        <w:rPr>
          <w:spacing w:val="-3"/>
        </w:rPr>
        <w:t xml:space="preserve"> </w:t>
      </w:r>
      <w:r>
        <w:t>и</w:t>
      </w:r>
      <w:r>
        <w:rPr>
          <w:spacing w:val="-2"/>
        </w:rPr>
        <w:t xml:space="preserve"> </w:t>
      </w:r>
      <w:r>
        <w:t>to stop to do smth).</w:t>
      </w:r>
    </w:p>
    <w:p w14:paraId="338DD200">
      <w:pPr>
        <w:pStyle w:val="7"/>
        <w:ind w:right="657"/>
        <w:jc w:val="left"/>
      </w:pPr>
      <w:r>
        <w:t>Глаголы</w:t>
      </w:r>
      <w:r>
        <w:rPr>
          <w:spacing w:val="-10"/>
        </w:rPr>
        <w:t xml:space="preserve"> </w:t>
      </w:r>
      <w:r>
        <w:t>в</w:t>
      </w:r>
      <w:r>
        <w:rPr>
          <w:spacing w:val="-10"/>
        </w:rPr>
        <w:t xml:space="preserve"> </w:t>
      </w:r>
      <w:r>
        <w:t>видо-временных</w:t>
      </w:r>
      <w:r>
        <w:rPr>
          <w:spacing w:val="-5"/>
        </w:rPr>
        <w:t xml:space="preserve"> </w:t>
      </w:r>
      <w:r>
        <w:t>формах</w:t>
      </w:r>
      <w:r>
        <w:rPr>
          <w:spacing w:val="-5"/>
        </w:rPr>
        <w:t xml:space="preserve"> </w:t>
      </w:r>
      <w:r>
        <w:t>действительного</w:t>
      </w:r>
      <w:r>
        <w:rPr>
          <w:spacing w:val="-8"/>
        </w:rPr>
        <w:t xml:space="preserve"> </w:t>
      </w:r>
      <w:r>
        <w:t>залога</w:t>
      </w:r>
      <w:r>
        <w:rPr>
          <w:spacing w:val="-10"/>
        </w:rPr>
        <w:t xml:space="preserve"> </w:t>
      </w:r>
      <w:r>
        <w:t>в</w:t>
      </w:r>
      <w:r>
        <w:rPr>
          <w:spacing w:val="-10"/>
        </w:rPr>
        <w:t xml:space="preserve"> </w:t>
      </w:r>
      <w:r>
        <w:t>изъявительном</w:t>
      </w:r>
      <w:r>
        <w:rPr>
          <w:spacing w:val="-8"/>
        </w:rPr>
        <w:t xml:space="preserve"> </w:t>
      </w:r>
      <w:r>
        <w:t>наклонении</w:t>
      </w:r>
      <w:r>
        <w:rPr>
          <w:spacing w:val="-3"/>
        </w:rPr>
        <w:t xml:space="preserve"> </w:t>
      </w:r>
      <w:r>
        <w:t>(Past Perfect Tense, Present Perfect Continuous Tense, Future-in-the-Past).</w:t>
      </w:r>
    </w:p>
    <w:p w14:paraId="271546A1">
      <w:pPr>
        <w:pStyle w:val="7"/>
        <w:jc w:val="left"/>
      </w:pPr>
      <w:r>
        <w:t>Модальные</w:t>
      </w:r>
      <w:r>
        <w:rPr>
          <w:spacing w:val="-16"/>
        </w:rPr>
        <w:t xml:space="preserve"> </w:t>
      </w:r>
      <w:r>
        <w:t>глаголы</w:t>
      </w:r>
      <w:r>
        <w:rPr>
          <w:spacing w:val="-15"/>
        </w:rPr>
        <w:t xml:space="preserve"> </w:t>
      </w:r>
      <w:r>
        <w:t>в</w:t>
      </w:r>
      <w:r>
        <w:rPr>
          <w:spacing w:val="-15"/>
        </w:rPr>
        <w:t xml:space="preserve"> </w:t>
      </w:r>
      <w:r>
        <w:t>косвенной</w:t>
      </w:r>
      <w:r>
        <w:rPr>
          <w:spacing w:val="-9"/>
        </w:rPr>
        <w:t xml:space="preserve"> </w:t>
      </w:r>
      <w:r>
        <w:t>речи</w:t>
      </w:r>
      <w:r>
        <w:rPr>
          <w:spacing w:val="-9"/>
        </w:rPr>
        <w:t xml:space="preserve"> </w:t>
      </w:r>
      <w:r>
        <w:t>в</w:t>
      </w:r>
      <w:r>
        <w:rPr>
          <w:spacing w:val="-13"/>
        </w:rPr>
        <w:t xml:space="preserve"> </w:t>
      </w:r>
      <w:r>
        <w:t>настоящем</w:t>
      </w:r>
      <w:r>
        <w:rPr>
          <w:spacing w:val="-12"/>
        </w:rPr>
        <w:t xml:space="preserve"> </w:t>
      </w:r>
      <w:r>
        <w:t>и</w:t>
      </w:r>
      <w:r>
        <w:rPr>
          <w:spacing w:val="-9"/>
        </w:rPr>
        <w:t xml:space="preserve"> </w:t>
      </w:r>
      <w:r>
        <w:t>прошедшем</w:t>
      </w:r>
      <w:r>
        <w:rPr>
          <w:spacing w:val="-9"/>
        </w:rPr>
        <w:t xml:space="preserve"> </w:t>
      </w:r>
      <w:r>
        <w:rPr>
          <w:spacing w:val="-2"/>
        </w:rPr>
        <w:t>времени.</w:t>
      </w:r>
    </w:p>
    <w:p w14:paraId="64E32782">
      <w:pPr>
        <w:pStyle w:val="7"/>
        <w:ind w:right="398"/>
        <w:jc w:val="left"/>
      </w:pPr>
      <w:r>
        <w:t>Неличные</w:t>
      </w:r>
      <w:r>
        <w:rPr>
          <w:spacing w:val="-8"/>
        </w:rPr>
        <w:t xml:space="preserve"> </w:t>
      </w:r>
      <w:r>
        <w:t>формы</w:t>
      </w:r>
      <w:r>
        <w:rPr>
          <w:spacing w:val="-6"/>
        </w:rPr>
        <w:t xml:space="preserve"> </w:t>
      </w:r>
      <w:r>
        <w:t>глагола</w:t>
      </w:r>
      <w:r>
        <w:rPr>
          <w:spacing w:val="-7"/>
        </w:rPr>
        <w:t xml:space="preserve"> </w:t>
      </w:r>
      <w:r>
        <w:t>(инфинитив,</w:t>
      </w:r>
      <w:r>
        <w:rPr>
          <w:spacing w:val="-6"/>
        </w:rPr>
        <w:t xml:space="preserve"> </w:t>
      </w:r>
      <w:r>
        <w:t>герундий,</w:t>
      </w:r>
      <w:r>
        <w:rPr>
          <w:spacing w:val="-6"/>
        </w:rPr>
        <w:t xml:space="preserve"> </w:t>
      </w:r>
      <w:r>
        <w:t>причастия</w:t>
      </w:r>
      <w:r>
        <w:rPr>
          <w:spacing w:val="-9"/>
        </w:rPr>
        <w:t xml:space="preserve"> </w:t>
      </w:r>
      <w:r>
        <w:t>настоящего</w:t>
      </w:r>
      <w:r>
        <w:rPr>
          <w:spacing w:val="-6"/>
        </w:rPr>
        <w:t xml:space="preserve"> </w:t>
      </w:r>
      <w:r>
        <w:t>и</w:t>
      </w:r>
      <w:r>
        <w:rPr>
          <w:spacing w:val="-6"/>
        </w:rPr>
        <w:t xml:space="preserve"> </w:t>
      </w:r>
      <w:r>
        <w:t>прошедшего</w:t>
      </w:r>
      <w:r>
        <w:rPr>
          <w:spacing w:val="-2"/>
        </w:rPr>
        <w:t xml:space="preserve"> </w:t>
      </w:r>
      <w:r>
        <w:t>времени). Наречия too – enough.</w:t>
      </w:r>
    </w:p>
    <w:p w14:paraId="2D2A1DCF">
      <w:pPr>
        <w:pStyle w:val="7"/>
        <w:ind w:right="398"/>
        <w:jc w:val="left"/>
      </w:pPr>
      <w:r>
        <w:t>Отрицательные</w:t>
      </w:r>
      <w:r>
        <w:rPr>
          <w:spacing w:val="-10"/>
        </w:rPr>
        <w:t xml:space="preserve"> </w:t>
      </w:r>
      <w:r>
        <w:t>местоимения</w:t>
      </w:r>
      <w:r>
        <w:rPr>
          <w:spacing w:val="-6"/>
        </w:rPr>
        <w:t xml:space="preserve"> </w:t>
      </w:r>
      <w:r>
        <w:t>no</w:t>
      </w:r>
      <w:r>
        <w:rPr>
          <w:spacing w:val="-7"/>
        </w:rPr>
        <w:t xml:space="preserve"> </w:t>
      </w:r>
      <w:r>
        <w:t>(и</w:t>
      </w:r>
      <w:r>
        <w:rPr>
          <w:spacing w:val="-6"/>
        </w:rPr>
        <w:t xml:space="preserve"> </w:t>
      </w:r>
      <w:r>
        <w:t>его</w:t>
      </w:r>
      <w:r>
        <w:rPr>
          <w:spacing w:val="-9"/>
        </w:rPr>
        <w:t xml:space="preserve"> </w:t>
      </w:r>
      <w:r>
        <w:t>производные</w:t>
      </w:r>
      <w:r>
        <w:rPr>
          <w:spacing w:val="-9"/>
        </w:rPr>
        <w:t xml:space="preserve"> </w:t>
      </w:r>
      <w:r>
        <w:t>nobody,</w:t>
      </w:r>
      <w:r>
        <w:rPr>
          <w:spacing w:val="-7"/>
        </w:rPr>
        <w:t xml:space="preserve"> </w:t>
      </w:r>
      <w:r>
        <w:t>nothing</w:t>
      </w:r>
      <w:r>
        <w:rPr>
          <w:spacing w:val="-8"/>
        </w:rPr>
        <w:t xml:space="preserve"> </w:t>
      </w:r>
      <w:r>
        <w:t>и</w:t>
      </w:r>
      <w:r>
        <w:rPr>
          <w:spacing w:val="-6"/>
        </w:rPr>
        <w:t xml:space="preserve"> </w:t>
      </w:r>
      <w:r>
        <w:t>другие),</w:t>
      </w:r>
      <w:r>
        <w:rPr>
          <w:spacing w:val="-7"/>
        </w:rPr>
        <w:t xml:space="preserve"> </w:t>
      </w:r>
      <w:r>
        <w:t>none. Социокультурные знания и умения.</w:t>
      </w:r>
    </w:p>
    <w:p w14:paraId="20833CC2">
      <w:pPr>
        <w:pStyle w:val="7"/>
        <w:ind w:right="398"/>
      </w:pPr>
      <w:r>
        <w:t>Осуществление межличностного и межкультурного общения с использованием знаний о национально-культурных</w:t>
      </w:r>
      <w:r>
        <w:rPr>
          <w:spacing w:val="-4"/>
        </w:rPr>
        <w:t xml:space="preserve"> </w:t>
      </w:r>
      <w:r>
        <w:t>особенностях</w:t>
      </w:r>
      <w:r>
        <w:rPr>
          <w:spacing w:val="-3"/>
        </w:rPr>
        <w:t xml:space="preserve"> </w:t>
      </w:r>
      <w:r>
        <w:t>своей</w:t>
      </w:r>
      <w:r>
        <w:rPr>
          <w:spacing w:val="-5"/>
        </w:rPr>
        <w:t xml:space="preserve"> </w:t>
      </w:r>
      <w:r>
        <w:t>страны</w:t>
      </w:r>
      <w:r>
        <w:rPr>
          <w:spacing w:val="-5"/>
        </w:rPr>
        <w:t xml:space="preserve"> </w:t>
      </w:r>
      <w:r>
        <w:t>и</w:t>
      </w:r>
      <w:r>
        <w:rPr>
          <w:spacing w:val="-5"/>
        </w:rPr>
        <w:t xml:space="preserve"> </w:t>
      </w:r>
      <w:r>
        <w:t>страны</w:t>
      </w:r>
      <w:r>
        <w:rPr>
          <w:spacing w:val="-5"/>
        </w:rPr>
        <w:t xml:space="preserve"> </w:t>
      </w:r>
      <w:r>
        <w:t>(стран)</w:t>
      </w:r>
      <w:r>
        <w:rPr>
          <w:spacing w:val="-5"/>
        </w:rPr>
        <w:t xml:space="preserve"> </w:t>
      </w:r>
      <w:r>
        <w:t>изучаемого</w:t>
      </w:r>
      <w:r>
        <w:rPr>
          <w:spacing w:val="-5"/>
        </w:rPr>
        <w:t xml:space="preserve"> </w:t>
      </w:r>
      <w:r>
        <w:t>языка,</w:t>
      </w:r>
      <w:r>
        <w:rPr>
          <w:spacing w:val="-5"/>
        </w:rPr>
        <w:t xml:space="preserve"> </w:t>
      </w:r>
      <w:r>
        <w:t>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235F52C2">
      <w:pPr>
        <w:pStyle w:val="7"/>
        <w:spacing w:before="1"/>
        <w:ind w:right="396"/>
      </w:pPr>
      <w:r>
        <w:t xml:space="preserve">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w:t>
      </w:r>
      <w:r>
        <w:rPr>
          <w:spacing w:val="-2"/>
        </w:rPr>
        <w:t>учётом.</w:t>
      </w:r>
    </w:p>
    <w:p w14:paraId="4371211E">
      <w:pPr>
        <w:pStyle w:val="7"/>
        <w:ind w:right="397"/>
      </w:pPr>
      <w: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w:t>
      </w:r>
      <w:r>
        <w:rPr>
          <w:spacing w:val="40"/>
        </w:rPr>
        <w:t xml:space="preserve"> </w:t>
      </w:r>
      <w:r>
        <w:t>матери,</w:t>
      </w:r>
      <w:r>
        <w:rPr>
          <w:spacing w:val="-3"/>
        </w:rPr>
        <w:t xml:space="preserve"> </w:t>
      </w:r>
      <w:r>
        <w:t>Дня</w:t>
      </w:r>
      <w:r>
        <w:rPr>
          <w:spacing w:val="-3"/>
        </w:rPr>
        <w:t xml:space="preserve"> </w:t>
      </w:r>
      <w:r>
        <w:t>благодарения</w:t>
      </w:r>
      <w:r>
        <w:rPr>
          <w:spacing w:val="-3"/>
        </w:rPr>
        <w:t xml:space="preserve"> </w:t>
      </w:r>
      <w:r>
        <w:t>и</w:t>
      </w:r>
      <w:r>
        <w:rPr>
          <w:spacing w:val="-3"/>
        </w:rPr>
        <w:t xml:space="preserve"> </w:t>
      </w:r>
      <w:r>
        <w:t>других</w:t>
      </w:r>
      <w:r>
        <w:rPr>
          <w:spacing w:val="-1"/>
        </w:rPr>
        <w:t xml:space="preserve"> </w:t>
      </w:r>
      <w:r>
        <w:t>праздников),</w:t>
      </w:r>
      <w:r>
        <w:rPr>
          <w:spacing w:val="-3"/>
        </w:rPr>
        <w:t xml:space="preserve"> </w:t>
      </w:r>
      <w:r>
        <w:t>с</w:t>
      </w:r>
      <w:r>
        <w:rPr>
          <w:spacing w:val="-3"/>
        </w:rPr>
        <w:t xml:space="preserve"> </w:t>
      </w:r>
      <w:r>
        <w:t>особенностями</w:t>
      </w:r>
      <w:r>
        <w:rPr>
          <w:spacing w:val="-3"/>
        </w:rPr>
        <w:t xml:space="preserve"> </w:t>
      </w:r>
      <w:r>
        <w:t>образа</w:t>
      </w:r>
      <w:r>
        <w:rPr>
          <w:spacing w:val="-4"/>
        </w:rPr>
        <w:t xml:space="preserve"> </w:t>
      </w:r>
      <w:r>
        <w:t>жизни</w:t>
      </w:r>
      <w:r>
        <w:rPr>
          <w:spacing w:val="-3"/>
        </w:rPr>
        <w:t xml:space="preserve"> </w:t>
      </w:r>
      <w:r>
        <w:t>и</w:t>
      </w:r>
      <w:r>
        <w:rPr>
          <w:spacing w:val="-3"/>
        </w:rPr>
        <w:t xml:space="preserve"> </w:t>
      </w:r>
      <w:r>
        <w:t>культуры</w:t>
      </w:r>
      <w:r>
        <w:rPr>
          <w:spacing w:val="-2"/>
        </w:rPr>
        <w:t xml:space="preserve"> </w:t>
      </w:r>
      <w:r>
        <w:t xml:space="preserve">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w:t>
      </w:r>
      <w:r>
        <w:rPr>
          <w:spacing w:val="-2"/>
        </w:rPr>
        <w:t>языке.</w:t>
      </w:r>
    </w:p>
    <w:p w14:paraId="691BCCAC">
      <w:pPr>
        <w:pStyle w:val="7"/>
        <w:ind w:right="400"/>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4732E757">
      <w:pPr>
        <w:pStyle w:val="7"/>
      </w:pPr>
      <w:r>
        <w:rPr>
          <w:spacing w:val="-2"/>
        </w:rPr>
        <w:t>Соблюдение</w:t>
      </w:r>
      <w:r>
        <w:rPr>
          <w:spacing w:val="-9"/>
        </w:rPr>
        <w:t xml:space="preserve"> </w:t>
      </w:r>
      <w:r>
        <w:rPr>
          <w:spacing w:val="-2"/>
        </w:rPr>
        <w:t>нормы</w:t>
      </w:r>
      <w:r>
        <w:rPr>
          <w:spacing w:val="-3"/>
        </w:rPr>
        <w:t xml:space="preserve"> </w:t>
      </w:r>
      <w:r>
        <w:rPr>
          <w:spacing w:val="-2"/>
        </w:rPr>
        <w:t>вежливости</w:t>
      </w:r>
      <w:r>
        <w:rPr>
          <w:spacing w:val="2"/>
        </w:rPr>
        <w:t xml:space="preserve"> </w:t>
      </w:r>
      <w:r>
        <w:rPr>
          <w:spacing w:val="-2"/>
        </w:rPr>
        <w:t>в</w:t>
      </w:r>
      <w:r>
        <w:rPr>
          <w:spacing w:val="-1"/>
        </w:rPr>
        <w:t xml:space="preserve"> </w:t>
      </w:r>
      <w:r>
        <w:rPr>
          <w:spacing w:val="-2"/>
        </w:rPr>
        <w:t>межкультурном</w:t>
      </w:r>
      <w:r>
        <w:rPr>
          <w:spacing w:val="1"/>
        </w:rPr>
        <w:t xml:space="preserve"> </w:t>
      </w:r>
      <w:r>
        <w:rPr>
          <w:spacing w:val="-2"/>
        </w:rPr>
        <w:t>общении.</w:t>
      </w:r>
    </w:p>
    <w:p w14:paraId="44670562">
      <w:pPr>
        <w:pStyle w:val="7"/>
        <w:ind w:right="393"/>
      </w:pPr>
      <w: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4E5A4B7D">
      <w:pPr>
        <w:pStyle w:val="7"/>
      </w:pPr>
      <w:r>
        <w:t>Развитие</w:t>
      </w:r>
      <w:r>
        <w:rPr>
          <w:spacing w:val="-12"/>
        </w:rPr>
        <w:t xml:space="preserve"> </w:t>
      </w:r>
      <w:r>
        <w:rPr>
          <w:spacing w:val="-2"/>
        </w:rPr>
        <w:t>умений:</w:t>
      </w:r>
    </w:p>
    <w:p w14:paraId="28262687">
      <w:pPr>
        <w:pStyle w:val="7"/>
        <w:ind w:right="404"/>
      </w:pPr>
      <w:r>
        <w:t xml:space="preserve">кратко представлять Россию и страну (страны) изучаемого языка (культурные явления, события, </w:t>
      </w:r>
      <w:r>
        <w:rPr>
          <w:spacing w:val="-2"/>
        </w:rPr>
        <w:t>достопримечательности);</w:t>
      </w:r>
    </w:p>
    <w:p w14:paraId="7BDCD874">
      <w:pPr>
        <w:pStyle w:val="7"/>
        <w:tabs>
          <w:tab w:val="left" w:pos="1381"/>
          <w:tab w:val="left" w:pos="2398"/>
          <w:tab w:val="left" w:pos="3986"/>
          <w:tab w:val="left" w:pos="4879"/>
          <w:tab w:val="left" w:pos="5195"/>
          <w:tab w:val="left" w:pos="6451"/>
          <w:tab w:val="left" w:pos="8164"/>
          <w:tab w:val="left" w:pos="9270"/>
        </w:tabs>
        <w:ind w:right="399"/>
        <w:jc w:val="left"/>
      </w:pPr>
      <w:r>
        <w:t xml:space="preserve">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 </w:t>
      </w:r>
      <w:r>
        <w:rPr>
          <w:spacing w:val="-2"/>
        </w:rPr>
        <w:t>оказывать</w:t>
      </w:r>
      <w:r>
        <w:tab/>
      </w:r>
      <w:r>
        <w:rPr>
          <w:spacing w:val="-2"/>
        </w:rPr>
        <w:t>помощь</w:t>
      </w:r>
      <w:r>
        <w:tab/>
      </w:r>
      <w:r>
        <w:rPr>
          <w:spacing w:val="-2"/>
        </w:rPr>
        <w:t>иностранным</w:t>
      </w:r>
      <w:r>
        <w:tab/>
      </w:r>
      <w:r>
        <w:rPr>
          <w:spacing w:val="-2"/>
        </w:rPr>
        <w:t>гостям</w:t>
      </w:r>
      <w:r>
        <w:tab/>
      </w:r>
      <w:r>
        <w:rPr>
          <w:spacing w:val="-10"/>
        </w:rPr>
        <w:t>в</w:t>
      </w:r>
      <w:r>
        <w:tab/>
      </w:r>
      <w:r>
        <w:rPr>
          <w:spacing w:val="-2"/>
        </w:rPr>
        <w:t>ситуациях</w:t>
      </w:r>
      <w:r>
        <w:tab/>
      </w:r>
      <w:r>
        <w:rPr>
          <w:spacing w:val="-2"/>
        </w:rPr>
        <w:t>повседневного</w:t>
      </w:r>
      <w:r>
        <w:tab/>
      </w:r>
      <w:r>
        <w:rPr>
          <w:spacing w:val="-2"/>
        </w:rPr>
        <w:t>общения</w:t>
      </w:r>
      <w:r>
        <w:tab/>
      </w:r>
      <w:r>
        <w:rPr>
          <w:spacing w:val="-2"/>
        </w:rPr>
        <w:t xml:space="preserve">(объяснить </w:t>
      </w:r>
      <w:r>
        <w:t>местонахождение объекта, сообщить возможный маршрут и другие ситуации).</w:t>
      </w:r>
    </w:p>
    <w:p w14:paraId="5115F72C">
      <w:pPr>
        <w:pStyle w:val="7"/>
        <w:jc w:val="left"/>
      </w:pPr>
      <w:r>
        <w:t>Компенсаторные</w:t>
      </w:r>
      <w:r>
        <w:rPr>
          <w:spacing w:val="-14"/>
        </w:rPr>
        <w:t xml:space="preserve"> </w:t>
      </w:r>
      <w:r>
        <w:rPr>
          <w:spacing w:val="-2"/>
        </w:rPr>
        <w:t>умения.</w:t>
      </w:r>
    </w:p>
    <w:p w14:paraId="008DA978">
      <w:pPr>
        <w:pStyle w:val="7"/>
        <w:ind w:right="396"/>
      </w:pPr>
      <w: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w:t>
      </w:r>
      <w:r>
        <w:rPr>
          <w:spacing w:val="40"/>
        </w:rPr>
        <w:t xml:space="preserve"> </w:t>
      </w:r>
      <w:r>
        <w:t>описание</w:t>
      </w:r>
      <w:r>
        <w:rPr>
          <w:spacing w:val="-2"/>
        </w:rPr>
        <w:t xml:space="preserve"> </w:t>
      </w:r>
      <w:r>
        <w:t>предмета вместо его названия,</w:t>
      </w:r>
      <w:r>
        <w:rPr>
          <w:spacing w:val="-1"/>
        </w:rPr>
        <w:t xml:space="preserve"> </w:t>
      </w:r>
      <w:r>
        <w:t>при непосредственном</w:t>
      </w:r>
      <w:r>
        <w:rPr>
          <w:spacing w:val="40"/>
        </w:rPr>
        <w:t xml:space="preserve"> </w:t>
      </w:r>
      <w:r>
        <w:t>общении</w:t>
      </w:r>
      <w:r>
        <w:rPr>
          <w:spacing w:val="40"/>
        </w:rPr>
        <w:t xml:space="preserve"> </w:t>
      </w:r>
      <w:r>
        <w:t>догадываться о значении незнакомых слов с помощью используемых собеседником жестов и мимики.</w:t>
      </w:r>
    </w:p>
    <w:p w14:paraId="16CC7242">
      <w:pPr>
        <w:pStyle w:val="7"/>
        <w:tabs>
          <w:tab w:val="left" w:pos="4015"/>
          <w:tab w:val="left" w:pos="5163"/>
          <w:tab w:val="left" w:pos="6610"/>
          <w:tab w:val="left" w:pos="7753"/>
          <w:tab w:val="left" w:pos="9006"/>
          <w:tab w:val="left" w:pos="10574"/>
        </w:tabs>
        <w:ind w:right="7"/>
        <w:jc w:val="left"/>
      </w:pPr>
      <w:r>
        <w:rPr>
          <w:spacing w:val="-2"/>
        </w:rPr>
        <w:t>Переспрашивать,</w:t>
      </w:r>
      <w:r>
        <w:tab/>
      </w:r>
      <w:r>
        <w:rPr>
          <w:spacing w:val="-2"/>
        </w:rPr>
        <w:t>просить</w:t>
      </w:r>
      <w:r>
        <w:tab/>
      </w:r>
      <w:r>
        <w:rPr>
          <w:spacing w:val="-2"/>
        </w:rPr>
        <w:t>повторить,</w:t>
      </w:r>
      <w:r>
        <w:tab/>
      </w:r>
      <w:r>
        <w:rPr>
          <w:spacing w:val="-2"/>
        </w:rPr>
        <w:t>уточняя</w:t>
      </w:r>
      <w:r>
        <w:tab/>
      </w:r>
      <w:r>
        <w:rPr>
          <w:spacing w:val="-2"/>
        </w:rPr>
        <w:t>значение</w:t>
      </w:r>
      <w:r>
        <w:tab/>
      </w:r>
      <w:r>
        <w:rPr>
          <w:spacing w:val="-2"/>
        </w:rPr>
        <w:t>незнакомых</w:t>
      </w:r>
      <w:r>
        <w:tab/>
      </w:r>
    </w:p>
    <w:p w14:paraId="07CB2C0F">
      <w:pPr>
        <w:pStyle w:val="7"/>
        <w:tabs>
          <w:tab w:val="left" w:pos="4015"/>
          <w:tab w:val="left" w:pos="5163"/>
          <w:tab w:val="left" w:pos="6610"/>
          <w:tab w:val="left" w:pos="7753"/>
          <w:tab w:val="left" w:pos="9006"/>
          <w:tab w:val="left" w:pos="10574"/>
        </w:tabs>
        <w:ind w:right="7"/>
        <w:jc w:val="left"/>
      </w:pPr>
      <w:r>
        <w:rPr>
          <w:spacing w:val="-6"/>
        </w:rPr>
        <w:t>Сл</w:t>
      </w:r>
      <w:r>
        <w:rPr>
          <w:spacing w:val="-6"/>
          <w:lang w:val="ru-RU"/>
        </w:rPr>
        <w:t>ов</w:t>
      </w:r>
      <w:r>
        <w:rPr>
          <w:rFonts w:hint="default"/>
          <w:spacing w:val="-6"/>
          <w:lang w:val="ru-RU"/>
        </w:rPr>
        <w:t xml:space="preserve">. </w:t>
      </w:r>
      <w:r>
        <w:rPr>
          <w:spacing w:val="-6"/>
        </w:rPr>
        <w:t xml:space="preserve"> </w:t>
      </w:r>
      <w:r>
        <w:t>Игнорирование информации, не являющейся необходимой для понимания</w:t>
      </w:r>
      <w:r>
        <w:rPr>
          <w:spacing w:val="40"/>
        </w:rPr>
        <w:t xml:space="preserve"> </w:t>
      </w:r>
      <w:r>
        <w:t>основного содержания прочитанного (прослушанного) текста или для нахождения в тексте запрашиваемой информации.</w:t>
      </w:r>
    </w:p>
    <w:p w14:paraId="33E0F2BE">
      <w:pPr>
        <w:pStyle w:val="7"/>
        <w:spacing w:before="72"/>
        <w:ind w:right="398"/>
        <w:jc w:val="left"/>
      </w:pPr>
      <w:r>
        <w:t>Сравнение</w:t>
      </w:r>
      <w:r>
        <w:rPr>
          <w:spacing w:val="-9"/>
        </w:rPr>
        <w:t xml:space="preserve"> </w:t>
      </w:r>
      <w:r>
        <w:t>(в</w:t>
      </w:r>
      <w:r>
        <w:rPr>
          <w:spacing w:val="-10"/>
        </w:rPr>
        <w:t xml:space="preserve"> </w:t>
      </w:r>
      <w:r>
        <w:t>том</w:t>
      </w:r>
      <w:r>
        <w:rPr>
          <w:spacing w:val="-7"/>
        </w:rPr>
        <w:t xml:space="preserve"> </w:t>
      </w:r>
      <w:r>
        <w:t>числе установление</w:t>
      </w:r>
      <w:r>
        <w:rPr>
          <w:spacing w:val="-10"/>
        </w:rPr>
        <w:t xml:space="preserve"> </w:t>
      </w:r>
      <w:r>
        <w:t>основания</w:t>
      </w:r>
      <w:r>
        <w:rPr>
          <w:spacing w:val="-6"/>
        </w:rPr>
        <w:t xml:space="preserve"> </w:t>
      </w:r>
      <w:r>
        <w:t>для</w:t>
      </w:r>
      <w:r>
        <w:rPr>
          <w:spacing w:val="-7"/>
        </w:rPr>
        <w:t xml:space="preserve"> </w:t>
      </w:r>
      <w:r>
        <w:t>сравнения)</w:t>
      </w:r>
      <w:r>
        <w:rPr>
          <w:spacing w:val="-9"/>
        </w:rPr>
        <w:t xml:space="preserve"> </w:t>
      </w:r>
      <w:r>
        <w:t>объектов,</w:t>
      </w:r>
      <w:r>
        <w:rPr>
          <w:spacing w:val="-7"/>
        </w:rPr>
        <w:t xml:space="preserve"> </w:t>
      </w:r>
      <w:r>
        <w:t>явлений,</w:t>
      </w:r>
      <w:r>
        <w:rPr>
          <w:spacing w:val="-4"/>
        </w:rPr>
        <w:t xml:space="preserve"> </w:t>
      </w:r>
      <w:r>
        <w:t>процессов,</w:t>
      </w:r>
      <w:r>
        <w:rPr>
          <w:spacing w:val="-4"/>
        </w:rPr>
        <w:t xml:space="preserve"> </w:t>
      </w:r>
      <w:r>
        <w:t>их элементов и основных функций в рамках изученной тематики.</w:t>
      </w:r>
    </w:p>
    <w:p w14:paraId="14EE3823">
      <w:pPr>
        <w:pStyle w:val="7"/>
        <w:spacing w:before="1"/>
        <w:jc w:val="left"/>
      </w:pPr>
      <w:r>
        <w:t>Содержание</w:t>
      </w:r>
      <w:r>
        <w:rPr>
          <w:spacing w:val="-15"/>
        </w:rPr>
        <w:t xml:space="preserve"> </w:t>
      </w:r>
      <w:r>
        <w:t>обучения</w:t>
      </w:r>
      <w:r>
        <w:rPr>
          <w:spacing w:val="-9"/>
        </w:rPr>
        <w:t xml:space="preserve"> </w:t>
      </w:r>
      <w:r>
        <w:t>в</w:t>
      </w:r>
      <w:r>
        <w:rPr>
          <w:spacing w:val="-11"/>
        </w:rPr>
        <w:t xml:space="preserve"> </w:t>
      </w:r>
      <w:r>
        <w:t>9</w:t>
      </w:r>
      <w:r>
        <w:rPr>
          <w:spacing w:val="-10"/>
        </w:rPr>
        <w:t xml:space="preserve"> </w:t>
      </w:r>
      <w:r>
        <w:t>классе.</w:t>
      </w:r>
      <w:r>
        <w:rPr>
          <w:spacing w:val="-3"/>
        </w:rPr>
        <w:t xml:space="preserve"> </w:t>
      </w:r>
      <w:r>
        <w:t>Коммуникативные</w:t>
      </w:r>
      <w:r>
        <w:rPr>
          <w:spacing w:val="-3"/>
        </w:rPr>
        <w:t xml:space="preserve"> </w:t>
      </w:r>
      <w:r>
        <w:rPr>
          <w:spacing w:val="-2"/>
        </w:rPr>
        <w:t>умения.</w:t>
      </w:r>
    </w:p>
    <w:p w14:paraId="7003D13A">
      <w:pPr>
        <w:pStyle w:val="7"/>
        <w:ind w:right="657"/>
        <w:jc w:val="left"/>
      </w:pPr>
      <w:r>
        <w:t>Формирование</w:t>
      </w:r>
      <w:r>
        <w:rPr>
          <w:spacing w:val="-3"/>
        </w:rPr>
        <w:t xml:space="preserve"> </w:t>
      </w:r>
      <w:r>
        <w:t>умения</w:t>
      </w:r>
      <w:r>
        <w:rPr>
          <w:spacing w:val="-4"/>
        </w:rPr>
        <w:t xml:space="preserve"> </w:t>
      </w:r>
      <w:r>
        <w:t>общаться</w:t>
      </w:r>
      <w:r>
        <w:rPr>
          <w:spacing w:val="-4"/>
        </w:rPr>
        <w:t xml:space="preserve"> </w:t>
      </w:r>
      <w:r>
        <w:t>в</w:t>
      </w:r>
      <w:r>
        <w:rPr>
          <w:spacing w:val="-3"/>
        </w:rPr>
        <w:t xml:space="preserve"> </w:t>
      </w:r>
      <w:r>
        <w:t>устной</w:t>
      </w:r>
      <w:r>
        <w:rPr>
          <w:spacing w:val="-4"/>
        </w:rPr>
        <w:t xml:space="preserve"> </w:t>
      </w:r>
      <w:r>
        <w:t>и</w:t>
      </w:r>
      <w:r>
        <w:rPr>
          <w:spacing w:val="-4"/>
        </w:rPr>
        <w:t xml:space="preserve"> </w:t>
      </w:r>
      <w:r>
        <w:t>письменной</w:t>
      </w:r>
      <w:r>
        <w:rPr>
          <w:spacing w:val="-4"/>
        </w:rPr>
        <w:t xml:space="preserve"> </w:t>
      </w:r>
      <w:r>
        <w:t>форме,</w:t>
      </w:r>
      <w:r>
        <w:rPr>
          <w:spacing w:val="-4"/>
        </w:rPr>
        <w:t xml:space="preserve"> </w:t>
      </w:r>
      <w:r>
        <w:t>используя</w:t>
      </w:r>
      <w:r>
        <w:rPr>
          <w:spacing w:val="-4"/>
        </w:rPr>
        <w:t xml:space="preserve"> </w:t>
      </w:r>
      <w:r>
        <w:t>рецептивные</w:t>
      </w:r>
      <w:r>
        <w:rPr>
          <w:spacing w:val="-6"/>
        </w:rPr>
        <w:t xml:space="preserve"> </w:t>
      </w:r>
      <w:r>
        <w:t>и продуктивные виды речевой деятельности в рамках тематического содержания речи.</w:t>
      </w:r>
    </w:p>
    <w:p w14:paraId="5FBE1DED">
      <w:pPr>
        <w:pStyle w:val="7"/>
        <w:ind w:right="657"/>
        <w:jc w:val="left"/>
      </w:pPr>
      <w:r>
        <w:t>Взаимоотношения</w:t>
      </w:r>
      <w:r>
        <w:rPr>
          <w:spacing w:val="-5"/>
        </w:rPr>
        <w:t xml:space="preserve"> </w:t>
      </w:r>
      <w:r>
        <w:t>в</w:t>
      </w:r>
      <w:r>
        <w:rPr>
          <w:spacing w:val="-8"/>
        </w:rPr>
        <w:t xml:space="preserve"> </w:t>
      </w:r>
      <w:r>
        <w:t>семье</w:t>
      </w:r>
      <w:r>
        <w:rPr>
          <w:spacing w:val="-9"/>
        </w:rPr>
        <w:t xml:space="preserve"> </w:t>
      </w:r>
      <w:r>
        <w:t>и</w:t>
      </w:r>
      <w:r>
        <w:rPr>
          <w:spacing w:val="-5"/>
        </w:rPr>
        <w:t xml:space="preserve"> </w:t>
      </w:r>
      <w:r>
        <w:t>с</w:t>
      </w:r>
      <w:r>
        <w:rPr>
          <w:spacing w:val="-9"/>
        </w:rPr>
        <w:t xml:space="preserve"> </w:t>
      </w:r>
      <w:r>
        <w:t>друзьями.</w:t>
      </w:r>
      <w:r>
        <w:rPr>
          <w:spacing w:val="-5"/>
        </w:rPr>
        <w:t xml:space="preserve"> </w:t>
      </w:r>
      <w:r>
        <w:t>Конфликты</w:t>
      </w:r>
      <w:r>
        <w:rPr>
          <w:spacing w:val="-9"/>
        </w:rPr>
        <w:t xml:space="preserve"> </w:t>
      </w:r>
      <w:r>
        <w:t>и</w:t>
      </w:r>
      <w:r>
        <w:rPr>
          <w:spacing w:val="-7"/>
        </w:rPr>
        <w:t xml:space="preserve"> </w:t>
      </w:r>
      <w:r>
        <w:t>их</w:t>
      </w:r>
      <w:r>
        <w:rPr>
          <w:spacing w:val="-2"/>
        </w:rPr>
        <w:t xml:space="preserve"> </w:t>
      </w:r>
      <w:r>
        <w:t>разрешение.</w:t>
      </w:r>
      <w:r>
        <w:rPr>
          <w:spacing w:val="-6"/>
        </w:rPr>
        <w:t xml:space="preserve"> </w:t>
      </w:r>
      <w:r>
        <w:t>Внешность</w:t>
      </w:r>
      <w:r>
        <w:rPr>
          <w:spacing w:val="-3"/>
        </w:rPr>
        <w:t xml:space="preserve"> </w:t>
      </w:r>
      <w:r>
        <w:t>и</w:t>
      </w:r>
      <w:r>
        <w:rPr>
          <w:spacing w:val="-5"/>
        </w:rPr>
        <w:t xml:space="preserve"> </w:t>
      </w:r>
      <w:r>
        <w:t>характер человека (литературного персонажа).</w:t>
      </w:r>
    </w:p>
    <w:p w14:paraId="14F3EA4B">
      <w:pPr>
        <w:pStyle w:val="7"/>
        <w:ind w:right="398"/>
        <w:jc w:val="left"/>
      </w:pPr>
      <w:r>
        <w:t>Досуг</w:t>
      </w:r>
      <w:r>
        <w:rPr>
          <w:spacing w:val="-7"/>
        </w:rPr>
        <w:t xml:space="preserve"> </w:t>
      </w:r>
      <w:r>
        <w:t>и</w:t>
      </w:r>
      <w:r>
        <w:rPr>
          <w:spacing w:val="-1"/>
        </w:rPr>
        <w:t xml:space="preserve"> </w:t>
      </w:r>
      <w:r>
        <w:t>увлечения</w:t>
      </w:r>
      <w:r>
        <w:rPr>
          <w:spacing w:val="-4"/>
        </w:rPr>
        <w:t xml:space="preserve"> </w:t>
      </w:r>
      <w:r>
        <w:t>(хобби)</w:t>
      </w:r>
      <w:r>
        <w:rPr>
          <w:spacing w:val="-8"/>
        </w:rPr>
        <w:t xml:space="preserve"> </w:t>
      </w:r>
      <w:r>
        <w:t>современного</w:t>
      </w:r>
      <w:r>
        <w:rPr>
          <w:spacing w:val="-4"/>
        </w:rPr>
        <w:t xml:space="preserve"> </w:t>
      </w:r>
      <w:r>
        <w:t>подростка</w:t>
      </w:r>
      <w:r>
        <w:rPr>
          <w:spacing w:val="-5"/>
        </w:rPr>
        <w:t xml:space="preserve"> </w:t>
      </w:r>
      <w:r>
        <w:t>(чтение,</w:t>
      </w:r>
      <w:r>
        <w:rPr>
          <w:spacing w:val="-4"/>
        </w:rPr>
        <w:t xml:space="preserve"> </w:t>
      </w:r>
      <w:r>
        <w:t>кино,</w:t>
      </w:r>
      <w:r>
        <w:rPr>
          <w:spacing w:val="-7"/>
        </w:rPr>
        <w:t xml:space="preserve"> </w:t>
      </w:r>
      <w:r>
        <w:t>театр,</w:t>
      </w:r>
      <w:r>
        <w:rPr>
          <w:spacing w:val="-6"/>
        </w:rPr>
        <w:t xml:space="preserve"> </w:t>
      </w:r>
      <w:r>
        <w:t>музыка,</w:t>
      </w:r>
      <w:r>
        <w:rPr>
          <w:spacing w:val="-7"/>
        </w:rPr>
        <w:t xml:space="preserve"> </w:t>
      </w:r>
      <w:r>
        <w:t>музей,</w:t>
      </w:r>
      <w:r>
        <w:rPr>
          <w:spacing w:val="-4"/>
        </w:rPr>
        <w:t xml:space="preserve"> </w:t>
      </w:r>
      <w:r>
        <w:t>спорт, живопись; компьютерные игры). Роль книги в жизни подростка.</w:t>
      </w:r>
    </w:p>
    <w:p w14:paraId="57BFE91E">
      <w:pPr>
        <w:pStyle w:val="7"/>
        <w:ind w:right="948"/>
        <w:jc w:val="left"/>
      </w:pPr>
      <w:r>
        <w:t>Здоровый образ жизни:</w:t>
      </w:r>
      <w:r>
        <w:rPr>
          <w:spacing w:val="40"/>
        </w:rPr>
        <w:t xml:space="preserve"> </w:t>
      </w:r>
      <w:r>
        <w:t>режим труда</w:t>
      </w:r>
      <w:r>
        <w:rPr>
          <w:spacing w:val="40"/>
        </w:rPr>
        <w:t xml:space="preserve"> </w:t>
      </w:r>
      <w:r>
        <w:t>и</w:t>
      </w:r>
      <w:r>
        <w:rPr>
          <w:spacing w:val="40"/>
        </w:rPr>
        <w:t xml:space="preserve"> </w:t>
      </w:r>
      <w:r>
        <w:t>отдыха,</w:t>
      </w:r>
      <w:r>
        <w:rPr>
          <w:spacing w:val="40"/>
        </w:rPr>
        <w:t xml:space="preserve"> </w:t>
      </w:r>
      <w:r>
        <w:t>фитнес,</w:t>
      </w:r>
      <w:r>
        <w:rPr>
          <w:spacing w:val="40"/>
        </w:rPr>
        <w:t xml:space="preserve"> </w:t>
      </w:r>
      <w:r>
        <w:t>сбалансированное</w:t>
      </w:r>
      <w:r>
        <w:rPr>
          <w:spacing w:val="40"/>
        </w:rPr>
        <w:t xml:space="preserve"> </w:t>
      </w:r>
      <w:r>
        <w:t>питание. Посещение врача.</w:t>
      </w:r>
    </w:p>
    <w:p w14:paraId="7B4224A2">
      <w:pPr>
        <w:pStyle w:val="7"/>
        <w:jc w:val="left"/>
      </w:pPr>
      <w:r>
        <w:rPr>
          <w:spacing w:val="-2"/>
        </w:rPr>
        <w:t>Покупки:</w:t>
      </w:r>
      <w:r>
        <w:rPr>
          <w:spacing w:val="-9"/>
        </w:rPr>
        <w:t xml:space="preserve"> </w:t>
      </w:r>
      <w:r>
        <w:rPr>
          <w:spacing w:val="-2"/>
        </w:rPr>
        <w:t>одежда, обувь</w:t>
      </w:r>
      <w:r>
        <w:rPr>
          <w:spacing w:val="2"/>
        </w:rPr>
        <w:t xml:space="preserve"> </w:t>
      </w:r>
      <w:r>
        <w:rPr>
          <w:spacing w:val="-2"/>
        </w:rPr>
        <w:t>и</w:t>
      </w:r>
      <w:r>
        <w:rPr>
          <w:spacing w:val="2"/>
        </w:rPr>
        <w:t xml:space="preserve"> </w:t>
      </w:r>
      <w:r>
        <w:rPr>
          <w:spacing w:val="-2"/>
        </w:rPr>
        <w:t>продукты</w:t>
      </w:r>
      <w:r>
        <w:rPr>
          <w:spacing w:val="-1"/>
        </w:rPr>
        <w:t xml:space="preserve"> </w:t>
      </w:r>
      <w:r>
        <w:rPr>
          <w:spacing w:val="-2"/>
        </w:rPr>
        <w:t>питания.</w:t>
      </w:r>
      <w:r>
        <w:rPr>
          <w:spacing w:val="-6"/>
        </w:rPr>
        <w:t xml:space="preserve"> </w:t>
      </w:r>
      <w:r>
        <w:rPr>
          <w:spacing w:val="-2"/>
        </w:rPr>
        <w:t>Карманные</w:t>
      </w:r>
      <w:r>
        <w:rPr>
          <w:spacing w:val="-3"/>
        </w:rPr>
        <w:t xml:space="preserve"> </w:t>
      </w:r>
      <w:r>
        <w:rPr>
          <w:spacing w:val="-2"/>
        </w:rPr>
        <w:t>деньги.</w:t>
      </w:r>
      <w:r>
        <w:t xml:space="preserve"> </w:t>
      </w:r>
      <w:r>
        <w:rPr>
          <w:spacing w:val="-2"/>
        </w:rPr>
        <w:t>Молодёжная</w:t>
      </w:r>
      <w:r>
        <w:rPr>
          <w:spacing w:val="-1"/>
        </w:rPr>
        <w:t xml:space="preserve"> </w:t>
      </w:r>
      <w:r>
        <w:rPr>
          <w:spacing w:val="-2"/>
        </w:rPr>
        <w:t>мода.</w:t>
      </w:r>
    </w:p>
    <w:p w14:paraId="658E219E">
      <w:pPr>
        <w:pStyle w:val="7"/>
        <w:ind w:right="657"/>
        <w:jc w:val="left"/>
      </w:pPr>
      <w:r>
        <w:t>Школа,</w:t>
      </w:r>
      <w:r>
        <w:rPr>
          <w:spacing w:val="-4"/>
        </w:rPr>
        <w:t xml:space="preserve"> </w:t>
      </w:r>
      <w:r>
        <w:t>школьная</w:t>
      </w:r>
      <w:r>
        <w:rPr>
          <w:spacing w:val="-4"/>
        </w:rPr>
        <w:t xml:space="preserve"> </w:t>
      </w:r>
      <w:r>
        <w:t>жизнь,</w:t>
      </w:r>
      <w:r>
        <w:rPr>
          <w:spacing w:val="-4"/>
        </w:rPr>
        <w:t xml:space="preserve"> </w:t>
      </w:r>
      <w:r>
        <w:t>изучаемые</w:t>
      </w:r>
      <w:r>
        <w:rPr>
          <w:spacing w:val="-5"/>
        </w:rPr>
        <w:t xml:space="preserve"> </w:t>
      </w:r>
      <w:r>
        <w:t>предметы</w:t>
      </w:r>
      <w:r>
        <w:rPr>
          <w:spacing w:val="-2"/>
        </w:rPr>
        <w:t xml:space="preserve"> </w:t>
      </w:r>
      <w:r>
        <w:t>и</w:t>
      </w:r>
      <w:r>
        <w:rPr>
          <w:spacing w:val="-4"/>
        </w:rPr>
        <w:t xml:space="preserve"> </w:t>
      </w:r>
      <w:r>
        <w:t>отношение</w:t>
      </w:r>
      <w:r>
        <w:rPr>
          <w:spacing w:val="-5"/>
        </w:rPr>
        <w:t xml:space="preserve"> </w:t>
      </w:r>
      <w:r>
        <w:t>к</w:t>
      </w:r>
      <w:r>
        <w:rPr>
          <w:spacing w:val="-4"/>
        </w:rPr>
        <w:t xml:space="preserve"> </w:t>
      </w:r>
      <w:r>
        <w:t>ним.</w:t>
      </w:r>
      <w:r>
        <w:rPr>
          <w:spacing w:val="-4"/>
        </w:rPr>
        <w:t xml:space="preserve"> </w:t>
      </w:r>
      <w:r>
        <w:t>Взаимоотношения</w:t>
      </w:r>
      <w:r>
        <w:rPr>
          <w:spacing w:val="-4"/>
        </w:rPr>
        <w:t xml:space="preserve"> </w:t>
      </w:r>
      <w:r>
        <w:t>в</w:t>
      </w:r>
      <w:r>
        <w:rPr>
          <w:spacing w:val="-5"/>
        </w:rPr>
        <w:t xml:space="preserve"> </w:t>
      </w:r>
      <w:r>
        <w:t>школе: проблемы и их решение. Переписка с иностранными сверстниками.</w:t>
      </w:r>
    </w:p>
    <w:p w14:paraId="52287A90">
      <w:pPr>
        <w:pStyle w:val="7"/>
        <w:spacing w:before="1"/>
        <w:ind w:right="1169"/>
        <w:jc w:val="left"/>
      </w:pPr>
      <w:r>
        <w:t xml:space="preserve">Виды отдыха в различное время года. Путешествия по России и иностранным странам. </w:t>
      </w:r>
      <w:r>
        <w:rPr>
          <w:spacing w:val="-2"/>
        </w:rPr>
        <w:t>Транспорт.</w:t>
      </w:r>
    </w:p>
    <w:p w14:paraId="41511685">
      <w:pPr>
        <w:pStyle w:val="7"/>
        <w:ind w:right="398"/>
        <w:jc w:val="left"/>
      </w:pPr>
      <w:r>
        <w:t>Природа:</w:t>
      </w:r>
      <w:r>
        <w:rPr>
          <w:spacing w:val="-11"/>
        </w:rPr>
        <w:t xml:space="preserve"> </w:t>
      </w:r>
      <w:r>
        <w:t>флора</w:t>
      </w:r>
      <w:r>
        <w:rPr>
          <w:spacing w:val="-10"/>
        </w:rPr>
        <w:t xml:space="preserve"> </w:t>
      </w:r>
      <w:r>
        <w:t>и</w:t>
      </w:r>
      <w:r>
        <w:rPr>
          <w:spacing w:val="-6"/>
        </w:rPr>
        <w:t xml:space="preserve"> </w:t>
      </w:r>
      <w:r>
        <w:t>фауна.</w:t>
      </w:r>
      <w:r>
        <w:rPr>
          <w:spacing w:val="-4"/>
        </w:rPr>
        <w:t xml:space="preserve"> </w:t>
      </w:r>
      <w:r>
        <w:t>Проблемы</w:t>
      </w:r>
      <w:r>
        <w:rPr>
          <w:spacing w:val="-9"/>
        </w:rPr>
        <w:t xml:space="preserve"> </w:t>
      </w:r>
      <w:r>
        <w:t>экологии.</w:t>
      </w:r>
      <w:r>
        <w:rPr>
          <w:spacing w:val="-11"/>
        </w:rPr>
        <w:t xml:space="preserve"> </w:t>
      </w:r>
      <w:r>
        <w:t>Защита</w:t>
      </w:r>
      <w:r>
        <w:rPr>
          <w:spacing w:val="-9"/>
        </w:rPr>
        <w:t xml:space="preserve"> </w:t>
      </w:r>
      <w:r>
        <w:t>окружающей</w:t>
      </w:r>
      <w:r>
        <w:rPr>
          <w:spacing w:val="-4"/>
        </w:rPr>
        <w:t xml:space="preserve"> </w:t>
      </w:r>
      <w:r>
        <w:t>среды.</w:t>
      </w:r>
      <w:r>
        <w:rPr>
          <w:spacing w:val="-8"/>
        </w:rPr>
        <w:t xml:space="preserve"> </w:t>
      </w:r>
      <w:r>
        <w:t>Климат,</w:t>
      </w:r>
      <w:r>
        <w:rPr>
          <w:spacing w:val="-4"/>
        </w:rPr>
        <w:t xml:space="preserve"> </w:t>
      </w:r>
      <w:r>
        <w:t>погода. Стихийные бедствия.</w:t>
      </w:r>
    </w:p>
    <w:p w14:paraId="6808AE2F">
      <w:pPr>
        <w:pStyle w:val="7"/>
        <w:spacing w:line="274" w:lineRule="exact"/>
        <w:jc w:val="left"/>
      </w:pPr>
      <w:r>
        <w:rPr>
          <w:spacing w:val="-2"/>
        </w:rPr>
        <w:t>Средства</w:t>
      </w:r>
      <w:r>
        <w:rPr>
          <w:spacing w:val="-8"/>
        </w:rPr>
        <w:t xml:space="preserve"> </w:t>
      </w:r>
      <w:r>
        <w:rPr>
          <w:spacing w:val="-2"/>
        </w:rPr>
        <w:t>массовой</w:t>
      </w:r>
      <w:r>
        <w:rPr>
          <w:spacing w:val="4"/>
        </w:rPr>
        <w:t xml:space="preserve"> </w:t>
      </w:r>
      <w:r>
        <w:rPr>
          <w:spacing w:val="-2"/>
        </w:rPr>
        <w:t>информации</w:t>
      </w:r>
      <w:r>
        <w:rPr>
          <w:spacing w:val="9"/>
        </w:rPr>
        <w:t xml:space="preserve"> </w:t>
      </w:r>
      <w:r>
        <w:rPr>
          <w:spacing w:val="-2"/>
        </w:rPr>
        <w:t>(телевидение,</w:t>
      </w:r>
      <w:r>
        <w:rPr>
          <w:spacing w:val="-3"/>
        </w:rPr>
        <w:t xml:space="preserve"> </w:t>
      </w:r>
      <w:r>
        <w:rPr>
          <w:spacing w:val="-2"/>
        </w:rPr>
        <w:t>радио,</w:t>
      </w:r>
      <w:r>
        <w:rPr>
          <w:spacing w:val="2"/>
        </w:rPr>
        <w:t xml:space="preserve"> </w:t>
      </w:r>
      <w:r>
        <w:rPr>
          <w:spacing w:val="-2"/>
        </w:rPr>
        <w:t>пресса,</w:t>
      </w:r>
      <w:r>
        <w:rPr>
          <w:spacing w:val="3"/>
        </w:rPr>
        <w:t xml:space="preserve"> </w:t>
      </w:r>
      <w:r>
        <w:rPr>
          <w:spacing w:val="-2"/>
        </w:rPr>
        <w:t>Интернет).</w:t>
      </w:r>
    </w:p>
    <w:p w14:paraId="28CECE13">
      <w:pPr>
        <w:pStyle w:val="7"/>
        <w:ind w:right="397"/>
      </w:pPr>
      <w:r>
        <w:t xml:space="preserve">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w:t>
      </w:r>
      <w:r>
        <w:rPr>
          <w:spacing w:val="-2"/>
        </w:rPr>
        <w:t>истории.</w:t>
      </w:r>
    </w:p>
    <w:p w14:paraId="64466EC1">
      <w:pPr>
        <w:pStyle w:val="7"/>
        <w:ind w:right="398"/>
      </w:pPr>
      <w:r>
        <w:t>Выдающиеся</w:t>
      </w:r>
      <w:r>
        <w:rPr>
          <w:spacing w:val="40"/>
        </w:rPr>
        <w:t xml:space="preserve"> </w:t>
      </w:r>
      <w:r>
        <w:t>люди</w:t>
      </w:r>
      <w:r>
        <w:rPr>
          <w:spacing w:val="40"/>
        </w:rPr>
        <w:t xml:space="preserve"> </w:t>
      </w:r>
      <w:r>
        <w:t>родной</w:t>
      </w:r>
      <w:r>
        <w:rPr>
          <w:spacing w:val="40"/>
        </w:rPr>
        <w:t xml:space="preserve"> </w:t>
      </w:r>
      <w:r>
        <w:t>страны и</w:t>
      </w:r>
      <w:r>
        <w:rPr>
          <w:spacing w:val="40"/>
        </w:rPr>
        <w:t xml:space="preserve"> </w:t>
      </w:r>
      <w:r>
        <w:t>страны (стран) изучаемого</w:t>
      </w:r>
      <w:r>
        <w:rPr>
          <w:spacing w:val="40"/>
        </w:rPr>
        <w:t xml:space="preserve"> </w:t>
      </w:r>
      <w:r>
        <w:t>языка, их</w:t>
      </w:r>
      <w:r>
        <w:rPr>
          <w:spacing w:val="40"/>
        </w:rPr>
        <w:t xml:space="preserve"> </w:t>
      </w:r>
      <w:r>
        <w:t>вклад</w:t>
      </w:r>
      <w:r>
        <w:rPr>
          <w:spacing w:val="40"/>
        </w:rPr>
        <w:t xml:space="preserve"> </w:t>
      </w:r>
      <w:r>
        <w:t xml:space="preserve">в науку и мировую культуру: государственные деятели, учёные, писатели, поэты, художники, музыканты, </w:t>
      </w:r>
      <w:r>
        <w:rPr>
          <w:spacing w:val="-2"/>
        </w:rPr>
        <w:t>спортсмены.</w:t>
      </w:r>
    </w:p>
    <w:p w14:paraId="0026C5B3">
      <w:pPr>
        <w:pStyle w:val="7"/>
        <w:jc w:val="left"/>
      </w:pPr>
      <w:r>
        <w:rPr>
          <w:spacing w:val="-2"/>
        </w:rPr>
        <w:t>Говорение.</w:t>
      </w:r>
    </w:p>
    <w:p w14:paraId="7D58B871">
      <w:pPr>
        <w:pStyle w:val="7"/>
        <w:ind w:right="395"/>
      </w:pPr>
      <w:r>
        <w:t>Развитие коммуникативных умений диалогической речи, а именно умений вести</w:t>
      </w:r>
      <w:r>
        <w:rPr>
          <w:spacing w:val="40"/>
        </w:rPr>
        <w:t xml:space="preserve"> </w:t>
      </w:r>
      <w:r>
        <w:t>комбинированный диалог, включающий различные виды диалогов (этикетный диалог, диалог- побуждение к действию, диалог-расспрос), диалог-обмен мнениями:</w:t>
      </w:r>
    </w:p>
    <w:p w14:paraId="050B4896">
      <w:pPr>
        <w:pStyle w:val="7"/>
        <w:ind w:right="394"/>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w:t>
      </w:r>
      <w:r>
        <w:rPr>
          <w:spacing w:val="40"/>
        </w:rPr>
        <w:t xml:space="preserve"> </w:t>
      </w:r>
      <w:r>
        <w:t>отказываться</w:t>
      </w:r>
      <w:r>
        <w:rPr>
          <w:spacing w:val="40"/>
        </w:rPr>
        <w:t xml:space="preserve"> </w:t>
      </w:r>
      <w:r>
        <w:t>от предложения собеседника;</w:t>
      </w:r>
    </w:p>
    <w:p w14:paraId="3D03EE4A">
      <w:pPr>
        <w:pStyle w:val="7"/>
        <w:spacing w:before="1"/>
        <w:ind w:right="398"/>
      </w:pPr>
      <w:r>
        <w:t>диалог-побуждение к действию: обращаться с просьбой, вежливо соглашаться (не соглашаться) выполнить просьбу, приглашать собеседника</w:t>
      </w:r>
      <w:r>
        <w:rPr>
          <w:spacing w:val="-1"/>
        </w:rPr>
        <w:t xml:space="preserve"> </w:t>
      </w:r>
      <w:r>
        <w:t>к совместной деятельности, вежливо соглашаться (не соглашаться) на предложение собеседника, объясняя причину своего решения;</w:t>
      </w:r>
    </w:p>
    <w:p w14:paraId="4F6977A7">
      <w:pPr>
        <w:pStyle w:val="7"/>
        <w:ind w:right="394"/>
      </w:pPr>
      <w:r>
        <w:t>диалог-расспрос: сообщать фактическую информацию, отвечая на вопросы разных видов,</w:t>
      </w:r>
      <w:r>
        <w:rPr>
          <w:spacing w:val="40"/>
        </w:rPr>
        <w:t xml:space="preserve"> </w:t>
      </w:r>
      <w:r>
        <w:t>выражать своё отношение к обсуждаемым фактам и событиям, запрашивать интересующую информацию, переходить с позиции спрашивающего на позицию</w:t>
      </w:r>
      <w:r>
        <w:rPr>
          <w:spacing w:val="40"/>
        </w:rPr>
        <w:t xml:space="preserve"> </w:t>
      </w:r>
      <w:r>
        <w:t>отвечающего и наоборот;</w:t>
      </w:r>
    </w:p>
    <w:p w14:paraId="04307D51">
      <w:pPr>
        <w:pStyle w:val="7"/>
        <w:ind w:right="400"/>
      </w:pPr>
      <w: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14:paraId="3579EABF">
      <w:pPr>
        <w:pStyle w:val="7"/>
        <w:ind w:right="392"/>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w:t>
      </w:r>
      <w:r>
        <w:rPr>
          <w:spacing w:val="40"/>
        </w:rPr>
        <w:t xml:space="preserve"> </w:t>
      </w:r>
      <w:r>
        <w:t>с соблюдением норм речевого этикета, принятых в стране (странах) изучаемого языка.</w:t>
      </w:r>
    </w:p>
    <w:p w14:paraId="7FA419F3">
      <w:pPr>
        <w:pStyle w:val="7"/>
        <w:spacing w:before="72"/>
        <w:ind w:right="398"/>
        <w:jc w:val="left"/>
      </w:pPr>
      <w:r>
        <w:t>Объём</w:t>
      </w:r>
      <w:r>
        <w:rPr>
          <w:spacing w:val="67"/>
        </w:rPr>
        <w:t xml:space="preserve"> </w:t>
      </w:r>
      <w:r>
        <w:t>диалога</w:t>
      </w:r>
      <w:r>
        <w:rPr>
          <w:spacing w:val="68"/>
        </w:rPr>
        <w:t xml:space="preserve"> </w:t>
      </w:r>
      <w:r>
        <w:t>–</w:t>
      </w:r>
      <w:r>
        <w:rPr>
          <w:spacing w:val="69"/>
        </w:rPr>
        <w:t xml:space="preserve"> </w:t>
      </w:r>
      <w:r>
        <w:t>до</w:t>
      </w:r>
      <w:r>
        <w:rPr>
          <w:spacing w:val="71"/>
        </w:rPr>
        <w:t xml:space="preserve"> </w:t>
      </w:r>
      <w:r>
        <w:t>8</w:t>
      </w:r>
      <w:r>
        <w:rPr>
          <w:spacing w:val="68"/>
        </w:rPr>
        <w:t xml:space="preserve"> </w:t>
      </w:r>
      <w:r>
        <w:t>реплик</w:t>
      </w:r>
      <w:r>
        <w:rPr>
          <w:spacing w:val="69"/>
        </w:rPr>
        <w:t xml:space="preserve"> </w:t>
      </w:r>
      <w:r>
        <w:t>со</w:t>
      </w:r>
      <w:r>
        <w:rPr>
          <w:spacing w:val="68"/>
        </w:rPr>
        <w:t xml:space="preserve"> </w:t>
      </w:r>
      <w:r>
        <w:t>стороны</w:t>
      </w:r>
      <w:r>
        <w:rPr>
          <w:spacing w:val="68"/>
        </w:rPr>
        <w:t xml:space="preserve"> </w:t>
      </w:r>
      <w:r>
        <w:t>каждого</w:t>
      </w:r>
      <w:r>
        <w:rPr>
          <w:spacing w:val="68"/>
        </w:rPr>
        <w:t xml:space="preserve"> </w:t>
      </w:r>
      <w:r>
        <w:t>собеседника</w:t>
      </w:r>
      <w:r>
        <w:rPr>
          <w:spacing w:val="67"/>
        </w:rPr>
        <w:t xml:space="preserve"> </w:t>
      </w:r>
      <w:r>
        <w:t>в</w:t>
      </w:r>
      <w:r>
        <w:rPr>
          <w:spacing w:val="68"/>
        </w:rPr>
        <w:t xml:space="preserve"> </w:t>
      </w:r>
      <w:r>
        <w:t>рамках</w:t>
      </w:r>
      <w:r>
        <w:rPr>
          <w:spacing w:val="70"/>
        </w:rPr>
        <w:t xml:space="preserve"> </w:t>
      </w:r>
      <w:r>
        <w:t>комбинированного диалога, до 6 реплик со стороны каждого собеседника в рамках диалога- обмена мнениями.</w:t>
      </w:r>
    </w:p>
    <w:p w14:paraId="3D49DEE4">
      <w:pPr>
        <w:pStyle w:val="7"/>
        <w:tabs>
          <w:tab w:val="left" w:pos="1340"/>
          <w:tab w:val="left" w:pos="3520"/>
          <w:tab w:val="left" w:pos="4560"/>
          <w:tab w:val="left" w:pos="6527"/>
          <w:tab w:val="left" w:pos="7350"/>
          <w:tab w:val="left" w:pos="8546"/>
          <w:tab w:val="left" w:pos="9565"/>
        </w:tabs>
        <w:spacing w:before="1"/>
        <w:ind w:right="401"/>
        <w:jc w:val="left"/>
      </w:pPr>
      <w:r>
        <w:rPr>
          <w:spacing w:val="-2"/>
        </w:rPr>
        <w:t>Развитие</w:t>
      </w:r>
      <w:r>
        <w:tab/>
      </w:r>
      <w:r>
        <w:rPr>
          <w:spacing w:val="-2"/>
        </w:rPr>
        <w:t>коммуникативных</w:t>
      </w:r>
      <w:r>
        <w:tab/>
      </w:r>
      <w:r>
        <w:rPr>
          <w:spacing w:val="-2"/>
        </w:rPr>
        <w:t>умений</w:t>
      </w:r>
      <w:r>
        <w:tab/>
      </w:r>
      <w:r>
        <w:rPr>
          <w:spacing w:val="-2"/>
        </w:rPr>
        <w:t>монологической</w:t>
      </w:r>
      <w:r>
        <w:tab/>
      </w:r>
      <w:r>
        <w:rPr>
          <w:spacing w:val="-2"/>
        </w:rPr>
        <w:t>речи:</w:t>
      </w:r>
      <w:r>
        <w:tab/>
      </w:r>
      <w:r>
        <w:rPr>
          <w:spacing w:val="-2"/>
        </w:rPr>
        <w:t>создание</w:t>
      </w:r>
      <w:r>
        <w:tab/>
      </w:r>
      <w:r>
        <w:rPr>
          <w:spacing w:val="-2"/>
        </w:rPr>
        <w:t>устных</w:t>
      </w:r>
      <w:r>
        <w:tab/>
      </w:r>
      <w:r>
        <w:rPr>
          <w:spacing w:val="-2"/>
        </w:rPr>
        <w:t xml:space="preserve">связных </w:t>
      </w:r>
      <w:r>
        <w:t>монологических высказываний с использованием основных коммуникативных типов речи: описание</w:t>
      </w:r>
      <w:r>
        <w:rPr>
          <w:spacing w:val="40"/>
        </w:rPr>
        <w:t xml:space="preserve"> </w:t>
      </w:r>
      <w:r>
        <w:t>(предмета,</w:t>
      </w:r>
      <w:r>
        <w:rPr>
          <w:spacing w:val="40"/>
        </w:rPr>
        <w:t xml:space="preserve"> </w:t>
      </w:r>
      <w:r>
        <w:t>местности,</w:t>
      </w:r>
      <w:r>
        <w:rPr>
          <w:spacing w:val="40"/>
        </w:rPr>
        <w:t xml:space="preserve"> </w:t>
      </w:r>
      <w:r>
        <w:t>внешности</w:t>
      </w:r>
      <w:r>
        <w:rPr>
          <w:spacing w:val="40"/>
        </w:rPr>
        <w:t xml:space="preserve"> </w:t>
      </w:r>
      <w:r>
        <w:t>и</w:t>
      </w:r>
      <w:r>
        <w:rPr>
          <w:spacing w:val="71"/>
        </w:rPr>
        <w:t xml:space="preserve"> </w:t>
      </w:r>
      <w:r>
        <w:t>одежды</w:t>
      </w:r>
      <w:r>
        <w:rPr>
          <w:spacing w:val="40"/>
        </w:rPr>
        <w:t xml:space="preserve"> </w:t>
      </w:r>
      <w:r>
        <w:t>человека),</w:t>
      </w:r>
      <w:r>
        <w:rPr>
          <w:spacing w:val="71"/>
        </w:rPr>
        <w:t xml:space="preserve"> </w:t>
      </w:r>
      <w:r>
        <w:t>в</w:t>
      </w:r>
      <w:r>
        <w:rPr>
          <w:spacing w:val="40"/>
        </w:rPr>
        <w:t xml:space="preserve"> </w:t>
      </w:r>
      <w:r>
        <w:t>том</w:t>
      </w:r>
      <w:r>
        <w:rPr>
          <w:spacing w:val="40"/>
        </w:rPr>
        <w:t xml:space="preserve"> </w:t>
      </w:r>
      <w:r>
        <w:t>числе</w:t>
      </w:r>
      <w:r>
        <w:rPr>
          <w:spacing w:val="40"/>
        </w:rPr>
        <w:t xml:space="preserve"> </w:t>
      </w:r>
      <w:r>
        <w:t>характеристика</w:t>
      </w:r>
      <w:r>
        <w:rPr>
          <w:spacing w:val="40"/>
        </w:rPr>
        <w:t xml:space="preserve"> </w:t>
      </w:r>
      <w:r>
        <w:t>(черты характера реального человека или литературного персонажа);</w:t>
      </w:r>
    </w:p>
    <w:p w14:paraId="5C42BE3A">
      <w:pPr>
        <w:pStyle w:val="7"/>
        <w:jc w:val="left"/>
      </w:pPr>
      <w:r>
        <w:t>повествование</w:t>
      </w:r>
      <w:r>
        <w:rPr>
          <w:spacing w:val="-5"/>
        </w:rPr>
        <w:t xml:space="preserve"> </w:t>
      </w:r>
      <w:r>
        <w:t>(сообщение);</w:t>
      </w:r>
      <w:r>
        <w:rPr>
          <w:spacing w:val="-2"/>
        </w:rPr>
        <w:t xml:space="preserve"> рассуждение;</w:t>
      </w:r>
    </w:p>
    <w:p w14:paraId="542501B4">
      <w:pPr>
        <w:pStyle w:val="7"/>
        <w:tabs>
          <w:tab w:val="left" w:pos="1487"/>
          <w:tab w:val="left" w:pos="1826"/>
          <w:tab w:val="left" w:pos="2826"/>
          <w:tab w:val="left" w:pos="4925"/>
          <w:tab w:val="left" w:pos="5798"/>
          <w:tab w:val="left" w:pos="6762"/>
          <w:tab w:val="left" w:pos="7220"/>
          <w:tab w:val="left" w:pos="8630"/>
          <w:tab w:val="left" w:pos="8958"/>
        </w:tabs>
        <w:ind w:right="397"/>
        <w:jc w:val="left"/>
      </w:pPr>
      <w:r>
        <w:rPr>
          <w:spacing w:val="-2"/>
        </w:rPr>
        <w:t>выражение</w:t>
      </w:r>
      <w:r>
        <w:tab/>
      </w:r>
      <w:r>
        <w:rPr>
          <w:spacing w:val="-10"/>
        </w:rPr>
        <w:t>и</w:t>
      </w:r>
      <w:r>
        <w:tab/>
      </w:r>
      <w:r>
        <w:rPr>
          <w:spacing w:val="-2"/>
        </w:rPr>
        <w:t>краткое</w:t>
      </w:r>
      <w:r>
        <w:tab/>
      </w:r>
      <w:r>
        <w:rPr>
          <w:spacing w:val="-2"/>
        </w:rPr>
        <w:t>аргументирование</w:t>
      </w:r>
      <w:r>
        <w:tab/>
      </w:r>
      <w:r>
        <w:rPr>
          <w:spacing w:val="-2"/>
        </w:rPr>
        <w:t>своего</w:t>
      </w:r>
      <w:r>
        <w:tab/>
      </w:r>
      <w:r>
        <w:rPr>
          <w:spacing w:val="-2"/>
        </w:rPr>
        <w:t>мнения</w:t>
      </w:r>
      <w:r>
        <w:tab/>
      </w:r>
      <w:r>
        <w:rPr>
          <w:spacing w:val="-6"/>
        </w:rPr>
        <w:t>по</w:t>
      </w:r>
      <w:r>
        <w:tab/>
      </w:r>
      <w:r>
        <w:rPr>
          <w:spacing w:val="-2"/>
        </w:rPr>
        <w:t>отношению</w:t>
      </w:r>
      <w:r>
        <w:tab/>
      </w:r>
      <w:r>
        <w:rPr>
          <w:spacing w:val="-10"/>
        </w:rPr>
        <w:t>к</w:t>
      </w:r>
      <w:r>
        <w:tab/>
      </w:r>
      <w:r>
        <w:rPr>
          <w:spacing w:val="-2"/>
        </w:rPr>
        <w:t>услышанному (прочитанному);</w:t>
      </w:r>
    </w:p>
    <w:p w14:paraId="22FE328A">
      <w:pPr>
        <w:pStyle w:val="7"/>
        <w:ind w:right="398"/>
        <w:jc w:val="left"/>
      </w:pPr>
      <w: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4F986209">
      <w:pPr>
        <w:pStyle w:val="7"/>
        <w:jc w:val="left"/>
      </w:pPr>
      <w:r>
        <w:t>составление</w:t>
      </w:r>
      <w:r>
        <w:rPr>
          <w:spacing w:val="-14"/>
        </w:rPr>
        <w:t xml:space="preserve"> </w:t>
      </w:r>
      <w:r>
        <w:t>рассказа</w:t>
      </w:r>
      <w:r>
        <w:rPr>
          <w:spacing w:val="-9"/>
        </w:rPr>
        <w:t xml:space="preserve"> </w:t>
      </w:r>
      <w:r>
        <w:t>по</w:t>
      </w:r>
      <w:r>
        <w:rPr>
          <w:spacing w:val="-15"/>
        </w:rPr>
        <w:t xml:space="preserve"> </w:t>
      </w:r>
      <w:r>
        <w:rPr>
          <w:spacing w:val="-2"/>
        </w:rPr>
        <w:t>картинкам;</w:t>
      </w:r>
    </w:p>
    <w:p w14:paraId="57338B5A">
      <w:pPr>
        <w:pStyle w:val="7"/>
        <w:jc w:val="left"/>
      </w:pPr>
      <w:r>
        <w:rPr>
          <w:spacing w:val="-2"/>
        </w:rPr>
        <w:t>изложение</w:t>
      </w:r>
      <w:r>
        <w:rPr>
          <w:spacing w:val="-5"/>
        </w:rPr>
        <w:t xml:space="preserve"> </w:t>
      </w:r>
      <w:r>
        <w:rPr>
          <w:spacing w:val="-2"/>
        </w:rPr>
        <w:t>результатов</w:t>
      </w:r>
      <w:r>
        <w:rPr>
          <w:spacing w:val="3"/>
        </w:rPr>
        <w:t xml:space="preserve"> </w:t>
      </w:r>
      <w:r>
        <w:rPr>
          <w:spacing w:val="-2"/>
        </w:rPr>
        <w:t>выполненной</w:t>
      </w:r>
      <w:r>
        <w:rPr>
          <w:spacing w:val="4"/>
        </w:rPr>
        <w:t xml:space="preserve"> </w:t>
      </w:r>
      <w:r>
        <w:rPr>
          <w:spacing w:val="-2"/>
        </w:rPr>
        <w:t>проектной</w:t>
      </w:r>
      <w:r>
        <w:rPr>
          <w:spacing w:val="1"/>
        </w:rPr>
        <w:t xml:space="preserve"> </w:t>
      </w:r>
      <w:r>
        <w:rPr>
          <w:spacing w:val="-2"/>
        </w:rPr>
        <w:t>работы.</w:t>
      </w:r>
    </w:p>
    <w:p w14:paraId="3D5B57C1">
      <w:pPr>
        <w:pStyle w:val="7"/>
        <w:spacing w:before="1"/>
        <w:ind w:right="397"/>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7AD00617">
      <w:pPr>
        <w:pStyle w:val="7"/>
      </w:pPr>
      <w:r>
        <w:t>Объём</w:t>
      </w:r>
      <w:r>
        <w:rPr>
          <w:spacing w:val="-7"/>
        </w:rPr>
        <w:t xml:space="preserve"> </w:t>
      </w:r>
      <w:r>
        <w:t>монологического</w:t>
      </w:r>
      <w:r>
        <w:rPr>
          <w:spacing w:val="-2"/>
        </w:rPr>
        <w:t xml:space="preserve"> </w:t>
      </w:r>
      <w:r>
        <w:t>высказывания –</w:t>
      </w:r>
      <w:r>
        <w:rPr>
          <w:spacing w:val="-3"/>
        </w:rPr>
        <w:t xml:space="preserve"> </w:t>
      </w:r>
      <w:r>
        <w:t>10–12</w:t>
      </w:r>
      <w:r>
        <w:rPr>
          <w:spacing w:val="-2"/>
        </w:rPr>
        <w:t xml:space="preserve"> </w:t>
      </w:r>
      <w:r>
        <w:t>фраз.</w:t>
      </w:r>
      <w:r>
        <w:rPr>
          <w:spacing w:val="-2"/>
        </w:rPr>
        <w:t xml:space="preserve"> Аудирование.</w:t>
      </w:r>
    </w:p>
    <w:p w14:paraId="04A365F5">
      <w:pPr>
        <w:pStyle w:val="7"/>
        <w:ind w:right="402"/>
      </w:pPr>
      <w: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1C58B407">
      <w:pPr>
        <w:pStyle w:val="7"/>
        <w:ind w:right="398"/>
      </w:pPr>
      <w: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w:t>
      </w:r>
      <w:r>
        <w:rPr>
          <w:spacing w:val="-2"/>
        </w:rPr>
        <w:t>информации.</w:t>
      </w:r>
    </w:p>
    <w:p w14:paraId="348A70A5">
      <w:pPr>
        <w:pStyle w:val="7"/>
        <w:ind w:right="395"/>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w:t>
      </w:r>
      <w:r>
        <w:rPr>
          <w:spacing w:val="40"/>
        </w:rPr>
        <w:t xml:space="preserve"> </w:t>
      </w:r>
      <w:r>
        <w:t>слух</w:t>
      </w:r>
      <w:r>
        <w:rPr>
          <w:spacing w:val="40"/>
        </w:rPr>
        <w:t xml:space="preserve"> </w:t>
      </w:r>
      <w:r>
        <w:t>тексте, отделять главную информацию от</w:t>
      </w:r>
      <w:r>
        <w:rPr>
          <w:spacing w:val="40"/>
        </w:rPr>
        <w:t xml:space="preserve"> </w:t>
      </w:r>
      <w:r>
        <w:t xml:space="preserve">второстепенной, прогнозировать содержание текста по началу сообщения, игнорировать незнакомые слова, несущественные для понимания основного </w:t>
      </w:r>
      <w:r>
        <w:rPr>
          <w:spacing w:val="-2"/>
        </w:rPr>
        <w:t>содержания.</w:t>
      </w:r>
    </w:p>
    <w:p w14:paraId="3119C5AE">
      <w:pPr>
        <w:pStyle w:val="7"/>
        <w:ind w:right="407"/>
      </w:pPr>
      <w: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50B889DA">
      <w:pPr>
        <w:pStyle w:val="7"/>
        <w:ind w:right="403"/>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69366DB7">
      <w:pPr>
        <w:pStyle w:val="7"/>
        <w:ind w:right="395"/>
      </w:pPr>
      <w:r>
        <w:t>Языковая сложность текстов для аудирования должна соответствовать базовому уровню (А2 – допороговому уровню по общеевропейской шкале).</w:t>
      </w:r>
    </w:p>
    <w:p w14:paraId="698429CB">
      <w:pPr>
        <w:pStyle w:val="7"/>
      </w:pPr>
      <w:r>
        <w:t>Время</w:t>
      </w:r>
      <w:r>
        <w:rPr>
          <w:spacing w:val="-4"/>
        </w:rPr>
        <w:t xml:space="preserve"> </w:t>
      </w:r>
      <w:r>
        <w:t>звучания</w:t>
      </w:r>
      <w:r>
        <w:rPr>
          <w:spacing w:val="-3"/>
        </w:rPr>
        <w:t xml:space="preserve"> </w:t>
      </w:r>
      <w:r>
        <w:t>текста</w:t>
      </w:r>
      <w:r>
        <w:rPr>
          <w:spacing w:val="-2"/>
        </w:rPr>
        <w:t xml:space="preserve"> </w:t>
      </w:r>
      <w:r>
        <w:t>(текстов)</w:t>
      </w:r>
      <w:r>
        <w:rPr>
          <w:spacing w:val="-7"/>
        </w:rPr>
        <w:t xml:space="preserve"> </w:t>
      </w:r>
      <w:r>
        <w:t>для</w:t>
      </w:r>
      <w:r>
        <w:rPr>
          <w:spacing w:val="-4"/>
        </w:rPr>
        <w:t xml:space="preserve"> </w:t>
      </w:r>
      <w:r>
        <w:t>аудирования</w:t>
      </w:r>
      <w:r>
        <w:rPr>
          <w:spacing w:val="-1"/>
        </w:rPr>
        <w:t xml:space="preserve"> </w:t>
      </w:r>
      <w:r>
        <w:t>–</w:t>
      </w:r>
      <w:r>
        <w:rPr>
          <w:spacing w:val="-4"/>
        </w:rPr>
        <w:t xml:space="preserve"> </w:t>
      </w:r>
      <w:r>
        <w:t>до</w:t>
      </w:r>
      <w:r>
        <w:rPr>
          <w:spacing w:val="-4"/>
        </w:rPr>
        <w:t xml:space="preserve"> </w:t>
      </w:r>
      <w:r>
        <w:t>2</w:t>
      </w:r>
      <w:r>
        <w:rPr>
          <w:spacing w:val="-5"/>
        </w:rPr>
        <w:t xml:space="preserve"> </w:t>
      </w:r>
      <w:r>
        <w:t>минут.</w:t>
      </w:r>
      <w:r>
        <w:rPr>
          <w:spacing w:val="-1"/>
        </w:rPr>
        <w:t xml:space="preserve"> </w:t>
      </w:r>
      <w:r>
        <w:t>Смысловое</w:t>
      </w:r>
      <w:r>
        <w:rPr>
          <w:spacing w:val="-3"/>
        </w:rPr>
        <w:t xml:space="preserve"> </w:t>
      </w:r>
      <w:r>
        <w:rPr>
          <w:spacing w:val="-2"/>
        </w:rPr>
        <w:t>чтение.</w:t>
      </w:r>
    </w:p>
    <w:p w14:paraId="3B333C2E">
      <w:pPr>
        <w:pStyle w:val="7"/>
        <w:ind w:right="395"/>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2C14F22E">
      <w:pPr>
        <w:pStyle w:val="7"/>
        <w:ind w:right="394"/>
      </w:pPr>
      <w: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w:t>
      </w:r>
      <w:r>
        <w:rPr>
          <w:spacing w:val="40"/>
        </w:rPr>
        <w:t xml:space="preserve"> </w:t>
      </w:r>
      <w:r>
        <w:t>текст на</w:t>
      </w:r>
      <w:r>
        <w:rPr>
          <w:spacing w:val="40"/>
        </w:rPr>
        <w:t xml:space="preserve"> </w:t>
      </w:r>
      <w:r>
        <w:t>относительно</w:t>
      </w:r>
    </w:p>
    <w:p w14:paraId="7225E13C">
      <w:pPr>
        <w:pStyle w:val="7"/>
        <w:spacing w:after="0"/>
        <w:sectPr>
          <w:pgSz w:w="11940" w:h="16860"/>
          <w:pgMar w:top="920" w:right="0" w:bottom="920" w:left="1133" w:header="0" w:footer="645" w:gutter="0"/>
          <w:cols w:space="720" w:num="1"/>
        </w:sectPr>
      </w:pPr>
    </w:p>
    <w:p w14:paraId="7B693053">
      <w:pPr>
        <w:pStyle w:val="7"/>
        <w:spacing w:before="72"/>
        <w:ind w:right="394"/>
      </w:pPr>
      <w:r>
        <w:t>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56DAF594">
      <w:pPr>
        <w:pStyle w:val="7"/>
        <w:spacing w:before="1"/>
        <w:ind w:right="399"/>
      </w:pPr>
      <w: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1F7E8547">
      <w:pPr>
        <w:pStyle w:val="7"/>
        <w:ind w:right="394"/>
      </w:pPr>
      <w:r>
        <w:t xml:space="preserve">Чтение несплошных текстов (таблиц, диаграмм, схем) и понимание представленной в них </w:t>
      </w:r>
      <w:r>
        <w:rPr>
          <w:spacing w:val="-2"/>
        </w:rPr>
        <w:t>информации.</w:t>
      </w:r>
    </w:p>
    <w:p w14:paraId="7D295F42">
      <w:pPr>
        <w:pStyle w:val="7"/>
        <w:ind w:right="394"/>
      </w:pPr>
      <w: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7460D31F">
      <w:pPr>
        <w:pStyle w:val="7"/>
        <w:spacing w:before="1"/>
        <w:ind w:right="398"/>
      </w:pPr>
      <w:r>
        <w:t>Тексты</w:t>
      </w:r>
      <w:r>
        <w:rPr>
          <w:spacing w:val="-2"/>
        </w:rPr>
        <w:t xml:space="preserve"> </w:t>
      </w:r>
      <w:r>
        <w:t>для</w:t>
      </w:r>
      <w:r>
        <w:rPr>
          <w:spacing w:val="-2"/>
        </w:rPr>
        <w:t xml:space="preserve"> </w:t>
      </w:r>
      <w:r>
        <w:t>чтения:</w:t>
      </w:r>
      <w:r>
        <w:rPr>
          <w:spacing w:val="-2"/>
        </w:rPr>
        <w:t xml:space="preserve"> </w:t>
      </w:r>
      <w:r>
        <w:t>диалог</w:t>
      </w:r>
      <w:r>
        <w:rPr>
          <w:spacing w:val="-2"/>
        </w:rPr>
        <w:t xml:space="preserve"> </w:t>
      </w:r>
      <w:r>
        <w:t>(беседа),</w:t>
      </w:r>
      <w:r>
        <w:rPr>
          <w:spacing w:val="-3"/>
        </w:rPr>
        <w:t xml:space="preserve"> </w:t>
      </w:r>
      <w:r>
        <w:t>интервью,</w:t>
      </w:r>
      <w:r>
        <w:rPr>
          <w:spacing w:val="-4"/>
        </w:rPr>
        <w:t xml:space="preserve"> </w:t>
      </w:r>
      <w:r>
        <w:t>рассказ,</w:t>
      </w:r>
      <w:r>
        <w:rPr>
          <w:spacing w:val="-2"/>
        </w:rPr>
        <w:t xml:space="preserve"> </w:t>
      </w:r>
      <w:r>
        <w:t>отрывок</w:t>
      </w:r>
      <w:r>
        <w:rPr>
          <w:spacing w:val="-2"/>
        </w:rPr>
        <w:t xml:space="preserve"> </w:t>
      </w:r>
      <w:r>
        <w:t>из</w:t>
      </w:r>
      <w:r>
        <w:rPr>
          <w:spacing w:val="-4"/>
        </w:rPr>
        <w:t xml:space="preserve"> </w:t>
      </w:r>
      <w:r>
        <w:t>художественного</w:t>
      </w:r>
      <w:r>
        <w:rPr>
          <w:spacing w:val="-2"/>
        </w:rPr>
        <w:t xml:space="preserve"> </w:t>
      </w:r>
      <w:r>
        <w:t>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w:t>
      </w:r>
      <w:r>
        <w:rPr>
          <w:spacing w:val="40"/>
        </w:rPr>
        <w:t xml:space="preserve"> </w:t>
      </w:r>
      <w:r>
        <w:t>текст (таблица, диаграмма).</w:t>
      </w:r>
    </w:p>
    <w:p w14:paraId="0FA7FF6D">
      <w:pPr>
        <w:pStyle w:val="7"/>
        <w:ind w:right="396"/>
      </w:pPr>
      <w:r>
        <w:t>Языковая сложность текстов для чтения должна соответствовать базовому уровню (А2 – допороговому уровню по общеевропейской шкале).</w:t>
      </w:r>
    </w:p>
    <w:p w14:paraId="36B63461">
      <w:pPr>
        <w:pStyle w:val="7"/>
        <w:ind w:right="3105"/>
        <w:jc w:val="left"/>
      </w:pPr>
      <w:r>
        <w:t>Объём</w:t>
      </w:r>
      <w:r>
        <w:rPr>
          <w:spacing w:val="-13"/>
        </w:rPr>
        <w:t xml:space="preserve"> </w:t>
      </w:r>
      <w:r>
        <w:t>текста</w:t>
      </w:r>
      <w:r>
        <w:rPr>
          <w:spacing w:val="-8"/>
        </w:rPr>
        <w:t xml:space="preserve"> </w:t>
      </w:r>
      <w:r>
        <w:t>(текстов)</w:t>
      </w:r>
      <w:r>
        <w:rPr>
          <w:spacing w:val="-8"/>
        </w:rPr>
        <w:t xml:space="preserve"> </w:t>
      </w:r>
      <w:r>
        <w:t>для</w:t>
      </w:r>
      <w:r>
        <w:rPr>
          <w:spacing w:val="-9"/>
        </w:rPr>
        <w:t xml:space="preserve"> </w:t>
      </w:r>
      <w:r>
        <w:t>чтения</w:t>
      </w:r>
      <w:r>
        <w:rPr>
          <w:spacing w:val="-7"/>
        </w:rPr>
        <w:t xml:space="preserve"> </w:t>
      </w:r>
      <w:r>
        <w:t>–</w:t>
      </w:r>
      <w:r>
        <w:rPr>
          <w:spacing w:val="-9"/>
        </w:rPr>
        <w:t xml:space="preserve"> </w:t>
      </w:r>
      <w:r>
        <w:t>500–600</w:t>
      </w:r>
      <w:r>
        <w:rPr>
          <w:spacing w:val="-9"/>
        </w:rPr>
        <w:t xml:space="preserve"> </w:t>
      </w:r>
      <w:r>
        <w:t>слов.</w:t>
      </w:r>
      <w:r>
        <w:rPr>
          <w:spacing w:val="-5"/>
        </w:rPr>
        <w:t xml:space="preserve"> </w:t>
      </w:r>
      <w:r>
        <w:t>Письменная</w:t>
      </w:r>
      <w:r>
        <w:rPr>
          <w:spacing w:val="-5"/>
        </w:rPr>
        <w:t xml:space="preserve"> </w:t>
      </w:r>
      <w:r>
        <w:t>речь. Развитие умений письменной речи:</w:t>
      </w:r>
    </w:p>
    <w:p w14:paraId="4DA12DB4">
      <w:pPr>
        <w:pStyle w:val="7"/>
        <w:jc w:val="left"/>
      </w:pPr>
      <w:r>
        <w:t>составление</w:t>
      </w:r>
      <w:r>
        <w:rPr>
          <w:spacing w:val="-17"/>
        </w:rPr>
        <w:t xml:space="preserve"> </w:t>
      </w:r>
      <w:r>
        <w:t>плана</w:t>
      </w:r>
      <w:r>
        <w:rPr>
          <w:spacing w:val="-15"/>
        </w:rPr>
        <w:t xml:space="preserve"> </w:t>
      </w:r>
      <w:r>
        <w:t>(тезисов)</w:t>
      </w:r>
      <w:r>
        <w:rPr>
          <w:spacing w:val="-13"/>
        </w:rPr>
        <w:t xml:space="preserve"> </w:t>
      </w:r>
      <w:r>
        <w:t>устного</w:t>
      </w:r>
      <w:r>
        <w:rPr>
          <w:spacing w:val="-15"/>
        </w:rPr>
        <w:t xml:space="preserve"> </w:t>
      </w:r>
      <w:r>
        <w:t>или</w:t>
      </w:r>
      <w:r>
        <w:rPr>
          <w:spacing w:val="-15"/>
        </w:rPr>
        <w:t xml:space="preserve"> </w:t>
      </w:r>
      <w:r>
        <w:t>письменного</w:t>
      </w:r>
      <w:r>
        <w:rPr>
          <w:spacing w:val="-14"/>
        </w:rPr>
        <w:t xml:space="preserve"> </w:t>
      </w:r>
      <w:r>
        <w:rPr>
          <w:spacing w:val="-2"/>
        </w:rPr>
        <w:t>сообщения;</w:t>
      </w:r>
    </w:p>
    <w:p w14:paraId="0BC25C7E">
      <w:pPr>
        <w:pStyle w:val="7"/>
        <w:ind w:right="398"/>
        <w:jc w:val="left"/>
      </w:pPr>
      <w:r>
        <w:t>заполнение анкет и формуляров: сообщение о себе основных сведений в соответствии с нормами, принятыми в стране (странах) изучаемого языка;</w:t>
      </w:r>
    </w:p>
    <w:p w14:paraId="1C7AAC20">
      <w:pPr>
        <w:pStyle w:val="7"/>
        <w:ind w:right="398"/>
        <w:jc w:val="left"/>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4A88DE88">
      <w:pPr>
        <w:pStyle w:val="7"/>
        <w:ind w:right="398"/>
        <w:jc w:val="left"/>
      </w:pPr>
      <w:r>
        <w:t>создание</w:t>
      </w:r>
      <w:r>
        <w:rPr>
          <w:spacing w:val="40"/>
        </w:rPr>
        <w:t xml:space="preserve"> </w:t>
      </w:r>
      <w:r>
        <w:t>небольшого</w:t>
      </w:r>
      <w:r>
        <w:rPr>
          <w:spacing w:val="40"/>
        </w:rPr>
        <w:t xml:space="preserve"> </w:t>
      </w:r>
      <w:r>
        <w:t>письменного</w:t>
      </w:r>
      <w:r>
        <w:rPr>
          <w:spacing w:val="40"/>
        </w:rPr>
        <w:t xml:space="preserve"> </w:t>
      </w:r>
      <w:r>
        <w:t>высказывания</w:t>
      </w:r>
      <w:r>
        <w:rPr>
          <w:spacing w:val="40"/>
        </w:rPr>
        <w:t xml:space="preserve"> </w:t>
      </w:r>
      <w:r>
        <w:t>с</w:t>
      </w:r>
      <w:r>
        <w:rPr>
          <w:spacing w:val="40"/>
        </w:rPr>
        <w:t xml:space="preserve"> </w:t>
      </w:r>
      <w:r>
        <w:t>использованием</w:t>
      </w:r>
      <w:r>
        <w:rPr>
          <w:spacing w:val="40"/>
        </w:rPr>
        <w:t xml:space="preserve"> </w:t>
      </w:r>
      <w:r>
        <w:t>образца,</w:t>
      </w:r>
      <w:r>
        <w:rPr>
          <w:spacing w:val="40"/>
        </w:rPr>
        <w:t xml:space="preserve"> </w:t>
      </w:r>
      <w:r>
        <w:t>плана,</w:t>
      </w:r>
      <w:r>
        <w:rPr>
          <w:spacing w:val="40"/>
        </w:rPr>
        <w:t xml:space="preserve"> </w:t>
      </w:r>
      <w:r>
        <w:t>таблицы</w:t>
      </w:r>
      <w:r>
        <w:rPr>
          <w:spacing w:val="40"/>
        </w:rPr>
        <w:t xml:space="preserve"> </w:t>
      </w:r>
      <w:r>
        <w:t>и (или) прочитанного/прослушанного текста (объём письменного высказывания – до 120 слов); заполнение таблицы с краткой фиксацией содержания прочитанного (прослушанного) текста; преобразование</w:t>
      </w:r>
      <w:r>
        <w:rPr>
          <w:spacing w:val="40"/>
        </w:rPr>
        <w:t xml:space="preserve"> </w:t>
      </w:r>
      <w:r>
        <w:t>таблицы,</w:t>
      </w:r>
      <w:r>
        <w:rPr>
          <w:spacing w:val="40"/>
        </w:rPr>
        <w:t xml:space="preserve"> </w:t>
      </w:r>
      <w:r>
        <w:t>схемы</w:t>
      </w:r>
      <w:r>
        <w:rPr>
          <w:spacing w:val="40"/>
        </w:rPr>
        <w:t xml:space="preserve"> </w:t>
      </w:r>
      <w:r>
        <w:t>в</w:t>
      </w:r>
      <w:r>
        <w:rPr>
          <w:spacing w:val="40"/>
        </w:rPr>
        <w:t xml:space="preserve"> </w:t>
      </w:r>
      <w:r>
        <w:t>текстовый</w:t>
      </w:r>
      <w:r>
        <w:rPr>
          <w:spacing w:val="40"/>
        </w:rPr>
        <w:t xml:space="preserve"> </w:t>
      </w:r>
      <w:r>
        <w:t>вариант</w:t>
      </w:r>
      <w:r>
        <w:rPr>
          <w:spacing w:val="40"/>
        </w:rPr>
        <w:t xml:space="preserve"> </w:t>
      </w:r>
      <w:r>
        <w:t>представления</w:t>
      </w:r>
      <w:r>
        <w:rPr>
          <w:spacing w:val="40"/>
        </w:rPr>
        <w:t xml:space="preserve"> </w:t>
      </w:r>
      <w:r>
        <w:t>информации;</w:t>
      </w:r>
      <w:r>
        <w:rPr>
          <w:spacing w:val="40"/>
        </w:rPr>
        <w:t xml:space="preserve"> </w:t>
      </w:r>
      <w:r>
        <w:t>письменное представление</w:t>
      </w:r>
      <w:r>
        <w:rPr>
          <w:spacing w:val="40"/>
        </w:rPr>
        <w:t xml:space="preserve"> </w:t>
      </w:r>
      <w:r>
        <w:t>результатов</w:t>
      </w:r>
      <w:r>
        <w:rPr>
          <w:spacing w:val="40"/>
        </w:rPr>
        <w:t xml:space="preserve"> </w:t>
      </w:r>
      <w:r>
        <w:t>выполненной</w:t>
      </w:r>
      <w:r>
        <w:rPr>
          <w:spacing w:val="40"/>
        </w:rPr>
        <w:t xml:space="preserve"> </w:t>
      </w:r>
      <w:r>
        <w:t>проектной</w:t>
      </w:r>
      <w:r>
        <w:rPr>
          <w:spacing w:val="40"/>
        </w:rPr>
        <w:t xml:space="preserve"> </w:t>
      </w:r>
      <w:r>
        <w:t>работы</w:t>
      </w:r>
      <w:r>
        <w:rPr>
          <w:spacing w:val="40"/>
        </w:rPr>
        <w:t xml:space="preserve"> </w:t>
      </w:r>
      <w:r>
        <w:t>(объём</w:t>
      </w:r>
      <w:r>
        <w:rPr>
          <w:spacing w:val="40"/>
        </w:rPr>
        <w:t xml:space="preserve"> </w:t>
      </w:r>
      <w:r>
        <w:t>–</w:t>
      </w:r>
      <w:r>
        <w:rPr>
          <w:spacing w:val="40"/>
        </w:rPr>
        <w:t xml:space="preserve"> </w:t>
      </w:r>
      <w:r>
        <w:t>100–</w:t>
      </w:r>
    </w:p>
    <w:p w14:paraId="061FE13C">
      <w:pPr>
        <w:pStyle w:val="7"/>
        <w:jc w:val="left"/>
      </w:pPr>
      <w:r>
        <w:t>120</w:t>
      </w:r>
      <w:r>
        <w:rPr>
          <w:spacing w:val="-2"/>
        </w:rPr>
        <w:t xml:space="preserve"> слов).</w:t>
      </w:r>
    </w:p>
    <w:p w14:paraId="77443C7E">
      <w:pPr>
        <w:pStyle w:val="7"/>
        <w:jc w:val="left"/>
      </w:pPr>
      <w:r>
        <w:t>Языковые</w:t>
      </w:r>
      <w:r>
        <w:rPr>
          <w:spacing w:val="-6"/>
        </w:rPr>
        <w:t xml:space="preserve"> </w:t>
      </w:r>
      <w:r>
        <w:t>знания</w:t>
      </w:r>
      <w:r>
        <w:rPr>
          <w:spacing w:val="-4"/>
        </w:rPr>
        <w:t xml:space="preserve"> </w:t>
      </w:r>
      <w:r>
        <w:t>и</w:t>
      </w:r>
      <w:r>
        <w:rPr>
          <w:spacing w:val="-1"/>
        </w:rPr>
        <w:t xml:space="preserve"> </w:t>
      </w:r>
      <w:r>
        <w:t>умения.</w:t>
      </w:r>
      <w:r>
        <w:rPr>
          <w:spacing w:val="-4"/>
        </w:rPr>
        <w:t xml:space="preserve"> </w:t>
      </w:r>
      <w:r>
        <w:t>Фонетическая</w:t>
      </w:r>
      <w:r>
        <w:rPr>
          <w:spacing w:val="-4"/>
        </w:rPr>
        <w:t xml:space="preserve"> </w:t>
      </w:r>
      <w:r>
        <w:t>сторона</w:t>
      </w:r>
      <w:r>
        <w:rPr>
          <w:spacing w:val="-3"/>
        </w:rPr>
        <w:t xml:space="preserve"> </w:t>
      </w:r>
      <w:r>
        <w:rPr>
          <w:spacing w:val="-2"/>
        </w:rPr>
        <w:t>речи.</w:t>
      </w:r>
    </w:p>
    <w:p w14:paraId="211A5556">
      <w:pPr>
        <w:pStyle w:val="7"/>
        <w:ind w:right="395"/>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w:t>
      </w:r>
      <w:r>
        <w:rPr>
          <w:spacing w:val="40"/>
        </w:rPr>
        <w:t xml:space="preserve"> </w:t>
      </w:r>
      <w:r>
        <w:t>служебных словах, чтение новых слов согласно основным правилам чтения.</w:t>
      </w:r>
    </w:p>
    <w:p w14:paraId="08DCE4DC">
      <w:pPr>
        <w:pStyle w:val="7"/>
      </w:pPr>
      <w:r>
        <w:rPr>
          <w:spacing w:val="-2"/>
        </w:rPr>
        <w:t>Выражение</w:t>
      </w:r>
      <w:r>
        <w:rPr>
          <w:spacing w:val="-5"/>
        </w:rPr>
        <w:t xml:space="preserve"> </w:t>
      </w:r>
      <w:r>
        <w:rPr>
          <w:spacing w:val="-2"/>
        </w:rPr>
        <w:t>модального</w:t>
      </w:r>
      <w:r>
        <w:t xml:space="preserve"> </w:t>
      </w:r>
      <w:r>
        <w:rPr>
          <w:spacing w:val="-2"/>
        </w:rPr>
        <w:t>значения,</w:t>
      </w:r>
      <w:r>
        <w:rPr>
          <w:spacing w:val="-1"/>
        </w:rPr>
        <w:t xml:space="preserve"> </w:t>
      </w:r>
      <w:r>
        <w:rPr>
          <w:spacing w:val="-2"/>
        </w:rPr>
        <w:t>чувства</w:t>
      </w:r>
      <w:r>
        <w:rPr>
          <w:spacing w:val="-1"/>
        </w:rPr>
        <w:t xml:space="preserve"> </w:t>
      </w:r>
      <w:r>
        <w:rPr>
          <w:spacing w:val="-2"/>
        </w:rPr>
        <w:t>и</w:t>
      </w:r>
      <w:r>
        <w:rPr>
          <w:spacing w:val="1"/>
        </w:rPr>
        <w:t xml:space="preserve"> </w:t>
      </w:r>
      <w:r>
        <w:rPr>
          <w:spacing w:val="-2"/>
        </w:rPr>
        <w:t>эмоции.</w:t>
      </w:r>
    </w:p>
    <w:p w14:paraId="58B82A15">
      <w:pPr>
        <w:pStyle w:val="7"/>
        <w:ind w:right="404"/>
      </w:pPr>
      <w:r>
        <w:t>Различение на слух британского и американского вариантов произношения в прослушанных текстах или услышанных высказываниях.</w:t>
      </w:r>
    </w:p>
    <w:p w14:paraId="77DAB25A">
      <w:pPr>
        <w:pStyle w:val="7"/>
        <w:ind w:right="401"/>
      </w:pPr>
      <w: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7E34253">
      <w:pPr>
        <w:pStyle w:val="7"/>
        <w:spacing w:before="72"/>
        <w:ind w:right="398"/>
        <w:jc w:val="left"/>
      </w:pPr>
      <w:r>
        <w:t>Тексты</w:t>
      </w:r>
      <w:r>
        <w:rPr>
          <w:spacing w:val="40"/>
        </w:rPr>
        <w:t xml:space="preserve"> </w:t>
      </w:r>
      <w:r>
        <w:t>для</w:t>
      </w:r>
      <w:r>
        <w:rPr>
          <w:spacing w:val="40"/>
        </w:rPr>
        <w:t xml:space="preserve"> </w:t>
      </w:r>
      <w:r>
        <w:t>чтения</w:t>
      </w:r>
      <w:r>
        <w:rPr>
          <w:spacing w:val="40"/>
        </w:rPr>
        <w:t xml:space="preserve"> </w:t>
      </w:r>
      <w:r>
        <w:t>вслух:</w:t>
      </w:r>
      <w:r>
        <w:rPr>
          <w:spacing w:val="40"/>
        </w:rPr>
        <w:t xml:space="preserve"> </w:t>
      </w:r>
      <w:r>
        <w:t>сообщение</w:t>
      </w:r>
      <w:r>
        <w:rPr>
          <w:spacing w:val="40"/>
        </w:rPr>
        <w:t xml:space="preserve"> </w:t>
      </w:r>
      <w:r>
        <w:t>информационного</w:t>
      </w:r>
      <w:r>
        <w:rPr>
          <w:spacing w:val="40"/>
        </w:rPr>
        <w:t xml:space="preserve"> </w:t>
      </w:r>
      <w:r>
        <w:t>характера,</w:t>
      </w:r>
      <w:r>
        <w:rPr>
          <w:spacing w:val="40"/>
        </w:rPr>
        <w:t xml:space="preserve"> </w:t>
      </w:r>
      <w:r>
        <w:t>отрывок</w:t>
      </w:r>
      <w:r>
        <w:rPr>
          <w:spacing w:val="40"/>
        </w:rPr>
        <w:t xml:space="preserve"> </w:t>
      </w:r>
      <w:r>
        <w:t>из</w:t>
      </w:r>
      <w:r>
        <w:rPr>
          <w:spacing w:val="40"/>
        </w:rPr>
        <w:t xml:space="preserve"> </w:t>
      </w:r>
      <w:r>
        <w:t>статьи</w:t>
      </w:r>
      <w:r>
        <w:rPr>
          <w:spacing w:val="40"/>
        </w:rPr>
        <w:t xml:space="preserve"> </w:t>
      </w:r>
      <w:r>
        <w:t>научно- популярного характера, рассказ, диалог (беседа).</w:t>
      </w:r>
    </w:p>
    <w:p w14:paraId="12A20D6F">
      <w:pPr>
        <w:pStyle w:val="7"/>
        <w:spacing w:before="1"/>
        <w:ind w:right="1608"/>
        <w:jc w:val="left"/>
      </w:pPr>
      <w:r>
        <w:t>Объём</w:t>
      </w:r>
      <w:r>
        <w:rPr>
          <w:spacing w:val="-6"/>
        </w:rPr>
        <w:t xml:space="preserve"> </w:t>
      </w:r>
      <w:r>
        <w:t>текста</w:t>
      </w:r>
      <w:r>
        <w:rPr>
          <w:spacing w:val="-5"/>
        </w:rPr>
        <w:t xml:space="preserve"> </w:t>
      </w:r>
      <w:r>
        <w:t>для</w:t>
      </w:r>
      <w:r>
        <w:rPr>
          <w:spacing w:val="-4"/>
        </w:rPr>
        <w:t xml:space="preserve"> </w:t>
      </w:r>
      <w:r>
        <w:t>чтения</w:t>
      </w:r>
      <w:r>
        <w:rPr>
          <w:spacing w:val="-4"/>
        </w:rPr>
        <w:t xml:space="preserve"> </w:t>
      </w:r>
      <w:r>
        <w:t>вслух</w:t>
      </w:r>
      <w:r>
        <w:rPr>
          <w:spacing w:val="-1"/>
        </w:rPr>
        <w:t xml:space="preserve"> </w:t>
      </w:r>
      <w:r>
        <w:t>–</w:t>
      </w:r>
      <w:r>
        <w:rPr>
          <w:spacing w:val="-4"/>
        </w:rPr>
        <w:t xml:space="preserve"> </w:t>
      </w:r>
      <w:r>
        <w:t>до</w:t>
      </w:r>
      <w:r>
        <w:rPr>
          <w:spacing w:val="-4"/>
        </w:rPr>
        <w:t xml:space="preserve"> </w:t>
      </w:r>
      <w:r>
        <w:t>110</w:t>
      </w:r>
      <w:r>
        <w:rPr>
          <w:spacing w:val="-4"/>
        </w:rPr>
        <w:t xml:space="preserve"> </w:t>
      </w:r>
      <w:r>
        <w:t>слов.</w:t>
      </w:r>
      <w:r>
        <w:rPr>
          <w:spacing w:val="-4"/>
        </w:rPr>
        <w:t xml:space="preserve"> </w:t>
      </w:r>
      <w:r>
        <w:t>Графика,</w:t>
      </w:r>
      <w:r>
        <w:rPr>
          <w:spacing w:val="-4"/>
        </w:rPr>
        <w:t xml:space="preserve"> </w:t>
      </w:r>
      <w:r>
        <w:t>орфография</w:t>
      </w:r>
      <w:r>
        <w:rPr>
          <w:spacing w:val="-4"/>
        </w:rPr>
        <w:t xml:space="preserve"> </w:t>
      </w:r>
      <w:r>
        <w:t>и</w:t>
      </w:r>
      <w:r>
        <w:rPr>
          <w:spacing w:val="-6"/>
        </w:rPr>
        <w:t xml:space="preserve"> </w:t>
      </w:r>
      <w:r>
        <w:t>пунктуация. Правильное написание изученных слов.</w:t>
      </w:r>
    </w:p>
    <w:p w14:paraId="177CE70F">
      <w:pPr>
        <w:pStyle w:val="7"/>
        <w:ind w:right="393"/>
      </w:pPr>
      <w:r>
        <w:t>Правильное</w:t>
      </w:r>
      <w:r>
        <w:rPr>
          <w:spacing w:val="-1"/>
        </w:rPr>
        <w:t xml:space="preserve"> </w:t>
      </w:r>
      <w:r>
        <w:t>использование</w:t>
      </w:r>
      <w:r>
        <w:rPr>
          <w:spacing w:val="-1"/>
        </w:rPr>
        <w:t xml:space="preserve"> </w:t>
      </w:r>
      <w:r>
        <w:t>знаков препинания:</w:t>
      </w:r>
      <w:r>
        <w:rPr>
          <w:spacing w:val="-2"/>
        </w:rPr>
        <w:t xml:space="preserve"> </w:t>
      </w:r>
      <w:r>
        <w:t>точки, вопросительного и восклицательного знаков в</w:t>
      </w:r>
      <w:r>
        <w:rPr>
          <w:spacing w:val="-4"/>
        </w:rPr>
        <w:t xml:space="preserve"> </w:t>
      </w:r>
      <w:r>
        <w:t>конце</w:t>
      </w:r>
      <w:r>
        <w:rPr>
          <w:spacing w:val="-4"/>
        </w:rPr>
        <w:t xml:space="preserve"> </w:t>
      </w:r>
      <w:r>
        <w:t>предложения,</w:t>
      </w:r>
      <w:r>
        <w:rPr>
          <w:spacing w:val="-3"/>
        </w:rPr>
        <w:t xml:space="preserve"> </w:t>
      </w:r>
      <w:r>
        <w:t>запятой</w:t>
      </w:r>
      <w:r>
        <w:rPr>
          <w:spacing w:val="-2"/>
        </w:rPr>
        <w:t xml:space="preserve"> </w:t>
      </w:r>
      <w:r>
        <w:t>при</w:t>
      </w:r>
      <w:r>
        <w:rPr>
          <w:spacing w:val="-3"/>
        </w:rPr>
        <w:t xml:space="preserve"> </w:t>
      </w:r>
      <w:r>
        <w:t>перечислении</w:t>
      </w:r>
      <w:r>
        <w:rPr>
          <w:spacing w:val="-3"/>
        </w:rPr>
        <w:t xml:space="preserve"> </w:t>
      </w:r>
      <w:r>
        <w:t>и</w:t>
      </w:r>
      <w:r>
        <w:rPr>
          <w:spacing w:val="-3"/>
        </w:rPr>
        <w:t xml:space="preserve"> </w:t>
      </w:r>
      <w:r>
        <w:t>обращении,</w:t>
      </w:r>
      <w:r>
        <w:rPr>
          <w:spacing w:val="-3"/>
        </w:rPr>
        <w:t xml:space="preserve"> </w:t>
      </w:r>
      <w:r>
        <w:t>при</w:t>
      </w:r>
      <w:r>
        <w:rPr>
          <w:spacing w:val="-3"/>
        </w:rPr>
        <w:t xml:space="preserve"> </w:t>
      </w:r>
      <w:r>
        <w:t>вводных</w:t>
      </w:r>
      <w:r>
        <w:rPr>
          <w:spacing w:val="-2"/>
        </w:rPr>
        <w:t xml:space="preserve"> </w:t>
      </w:r>
      <w:r>
        <w:t>словах,</w:t>
      </w:r>
      <w:r>
        <w:rPr>
          <w:spacing w:val="-3"/>
        </w:rPr>
        <w:t xml:space="preserve"> </w:t>
      </w:r>
      <w:r>
        <w:t>обозначающих порядок мыслей и их связь (например, в английском языке: firstly/first of all, secondly, finally; on the one hand, on the other hand), апострофа.</w:t>
      </w:r>
    </w:p>
    <w:p w14:paraId="3F8293BF">
      <w:pPr>
        <w:pStyle w:val="7"/>
        <w:ind w:right="405"/>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7E8E4452">
      <w:pPr>
        <w:pStyle w:val="7"/>
      </w:pPr>
      <w:r>
        <w:t>Лексическая</w:t>
      </w:r>
      <w:r>
        <w:rPr>
          <w:spacing w:val="-14"/>
        </w:rPr>
        <w:t xml:space="preserve"> </w:t>
      </w:r>
      <w:r>
        <w:t>сторона</w:t>
      </w:r>
      <w:r>
        <w:rPr>
          <w:spacing w:val="-13"/>
        </w:rPr>
        <w:t xml:space="preserve"> </w:t>
      </w:r>
      <w:r>
        <w:rPr>
          <w:spacing w:val="-4"/>
        </w:rPr>
        <w:t>речи.</w:t>
      </w:r>
    </w:p>
    <w:p w14:paraId="03E69A55">
      <w:pPr>
        <w:pStyle w:val="7"/>
        <w:ind w:right="401"/>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w:t>
      </w:r>
      <w:r>
        <w:rPr>
          <w:spacing w:val="-2"/>
        </w:rPr>
        <w:t>сочетаемости.</w:t>
      </w:r>
    </w:p>
    <w:p w14:paraId="2F7A16D3">
      <w:pPr>
        <w:pStyle w:val="7"/>
        <w:spacing w:before="1"/>
        <w:ind w:right="401"/>
      </w:pPr>
      <w:r>
        <w:t>Распознавание и употребление в устной и письменной речи различных средств связи для обеспечения логичности и целостности высказывания.</w:t>
      </w:r>
    </w:p>
    <w:p w14:paraId="496E3CF1">
      <w:pPr>
        <w:pStyle w:val="7"/>
        <w:ind w:right="403"/>
      </w:pPr>
      <w: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151702DB">
      <w:pPr>
        <w:pStyle w:val="7"/>
        <w:spacing w:line="274" w:lineRule="exact"/>
      </w:pPr>
      <w:r>
        <w:rPr>
          <w:spacing w:val="-2"/>
        </w:rPr>
        <w:t>Основные</w:t>
      </w:r>
      <w:r>
        <w:rPr>
          <w:spacing w:val="-11"/>
        </w:rPr>
        <w:t xml:space="preserve"> </w:t>
      </w:r>
      <w:r>
        <w:rPr>
          <w:spacing w:val="-2"/>
        </w:rPr>
        <w:t>способы словообразования:</w:t>
      </w:r>
    </w:p>
    <w:p w14:paraId="40BED91A">
      <w:pPr>
        <w:pStyle w:val="7"/>
        <w:jc w:val="left"/>
      </w:pPr>
      <w:r>
        <w:rPr>
          <w:spacing w:val="-2"/>
        </w:rPr>
        <w:t>аффиксация:</w:t>
      </w:r>
    </w:p>
    <w:p w14:paraId="09D6BB1D">
      <w:pPr>
        <w:pStyle w:val="7"/>
        <w:ind w:right="1169"/>
        <w:jc w:val="left"/>
      </w:pPr>
      <w:r>
        <w:t>глаголов</w:t>
      </w:r>
      <w:r>
        <w:rPr>
          <w:spacing w:val="-12"/>
        </w:rPr>
        <w:t xml:space="preserve"> </w:t>
      </w:r>
      <w:r>
        <w:t>с</w:t>
      </w:r>
      <w:r>
        <w:rPr>
          <w:spacing w:val="-8"/>
        </w:rPr>
        <w:t xml:space="preserve"> </w:t>
      </w:r>
      <w:r>
        <w:t>помощью</w:t>
      </w:r>
      <w:r>
        <w:rPr>
          <w:spacing w:val="-3"/>
        </w:rPr>
        <w:t xml:space="preserve"> </w:t>
      </w:r>
      <w:r>
        <w:t>префиксов</w:t>
      </w:r>
      <w:r>
        <w:rPr>
          <w:spacing w:val="-5"/>
        </w:rPr>
        <w:t xml:space="preserve"> </w:t>
      </w:r>
      <w:r>
        <w:t>under-,</w:t>
      </w:r>
      <w:r>
        <w:rPr>
          <w:spacing w:val="-4"/>
        </w:rPr>
        <w:t xml:space="preserve"> </w:t>
      </w:r>
      <w:r>
        <w:t>over-,</w:t>
      </w:r>
      <w:r>
        <w:rPr>
          <w:spacing w:val="-4"/>
        </w:rPr>
        <w:t xml:space="preserve"> </w:t>
      </w:r>
      <w:r>
        <w:t>dis-,</w:t>
      </w:r>
      <w:r>
        <w:rPr>
          <w:spacing w:val="-4"/>
        </w:rPr>
        <w:t xml:space="preserve"> </w:t>
      </w:r>
      <w:r>
        <w:t>mis-;</w:t>
      </w:r>
      <w:r>
        <w:rPr>
          <w:spacing w:val="-4"/>
        </w:rPr>
        <w:t xml:space="preserve"> </w:t>
      </w:r>
      <w:r>
        <w:t>имён</w:t>
      </w:r>
      <w:r>
        <w:rPr>
          <w:spacing w:val="-18"/>
        </w:rPr>
        <w:t xml:space="preserve"> </w:t>
      </w:r>
      <w:r>
        <w:t>прилагательных</w:t>
      </w:r>
      <w:r>
        <w:rPr>
          <w:spacing w:val="-12"/>
        </w:rPr>
        <w:t xml:space="preserve"> </w:t>
      </w:r>
      <w:r>
        <w:t>с</w:t>
      </w:r>
      <w:r>
        <w:rPr>
          <w:spacing w:val="-21"/>
        </w:rPr>
        <w:t xml:space="preserve"> </w:t>
      </w:r>
      <w:r>
        <w:t>помощью суффиксов</w:t>
      </w:r>
      <w:r>
        <w:rPr>
          <w:spacing w:val="-5"/>
        </w:rPr>
        <w:t xml:space="preserve"> </w:t>
      </w:r>
      <w:r>
        <w:t>-able/-ible;</w:t>
      </w:r>
    </w:p>
    <w:p w14:paraId="25FB4A77">
      <w:pPr>
        <w:pStyle w:val="7"/>
        <w:ind w:right="657"/>
        <w:jc w:val="left"/>
      </w:pPr>
      <w:r>
        <w:t>имён существительных с помощью отрицательных префиксов in-/im-; словосложение: образование</w:t>
      </w:r>
      <w:r>
        <w:rPr>
          <w:spacing w:val="-13"/>
        </w:rPr>
        <w:t xml:space="preserve"> </w:t>
      </w:r>
      <w:r>
        <w:t>сложных</w:t>
      </w:r>
      <w:r>
        <w:rPr>
          <w:spacing w:val="-7"/>
        </w:rPr>
        <w:t xml:space="preserve"> </w:t>
      </w:r>
      <w:r>
        <w:t>существительных</w:t>
      </w:r>
      <w:r>
        <w:rPr>
          <w:spacing w:val="-9"/>
        </w:rPr>
        <w:t xml:space="preserve"> </w:t>
      </w:r>
      <w:r>
        <w:t>путём</w:t>
      </w:r>
      <w:r>
        <w:rPr>
          <w:spacing w:val="-8"/>
        </w:rPr>
        <w:t xml:space="preserve"> </w:t>
      </w:r>
      <w:r>
        <w:t>соединения</w:t>
      </w:r>
      <w:r>
        <w:rPr>
          <w:spacing w:val="-9"/>
        </w:rPr>
        <w:t xml:space="preserve"> </w:t>
      </w:r>
      <w:r>
        <w:t>основы</w:t>
      </w:r>
      <w:r>
        <w:rPr>
          <w:spacing w:val="-13"/>
        </w:rPr>
        <w:t xml:space="preserve"> </w:t>
      </w:r>
      <w:r>
        <w:t>числительного</w:t>
      </w:r>
      <w:r>
        <w:rPr>
          <w:spacing w:val="-12"/>
        </w:rPr>
        <w:t xml:space="preserve"> </w:t>
      </w:r>
      <w:r>
        <w:t>с</w:t>
      </w:r>
      <w:r>
        <w:rPr>
          <w:spacing w:val="-6"/>
        </w:rPr>
        <w:t xml:space="preserve"> </w:t>
      </w:r>
      <w:r>
        <w:t>основой существительного с добавлением суффикса -ed (eight-legged);</w:t>
      </w:r>
    </w:p>
    <w:p w14:paraId="3264F80B">
      <w:pPr>
        <w:pStyle w:val="7"/>
        <w:ind w:right="804"/>
        <w:jc w:val="left"/>
      </w:pPr>
      <w:r>
        <w:t>образование</w:t>
      </w:r>
      <w:r>
        <w:rPr>
          <w:spacing w:val="-13"/>
        </w:rPr>
        <w:t xml:space="preserve"> </w:t>
      </w:r>
      <w:r>
        <w:t>сложных</w:t>
      </w:r>
      <w:r>
        <w:rPr>
          <w:spacing w:val="-8"/>
        </w:rPr>
        <w:t xml:space="preserve"> </w:t>
      </w:r>
      <w:r>
        <w:t>существительных</w:t>
      </w:r>
      <w:r>
        <w:rPr>
          <w:spacing w:val="-10"/>
        </w:rPr>
        <w:t xml:space="preserve"> </w:t>
      </w:r>
      <w:r>
        <w:t>путём</w:t>
      </w:r>
      <w:r>
        <w:rPr>
          <w:spacing w:val="-9"/>
        </w:rPr>
        <w:t xml:space="preserve"> </w:t>
      </w:r>
      <w:r>
        <w:t>соединения</w:t>
      </w:r>
      <w:r>
        <w:rPr>
          <w:spacing w:val="-9"/>
        </w:rPr>
        <w:t xml:space="preserve"> </w:t>
      </w:r>
      <w:r>
        <w:t>основ</w:t>
      </w:r>
      <w:r>
        <w:rPr>
          <w:spacing w:val="-12"/>
        </w:rPr>
        <w:t xml:space="preserve"> </w:t>
      </w:r>
      <w:r>
        <w:t>существительных</w:t>
      </w:r>
      <w:r>
        <w:rPr>
          <w:spacing w:val="-8"/>
        </w:rPr>
        <w:t xml:space="preserve"> </w:t>
      </w:r>
      <w:r>
        <w:t>с</w:t>
      </w:r>
      <w:r>
        <w:rPr>
          <w:spacing w:val="-7"/>
        </w:rPr>
        <w:t xml:space="preserve"> </w:t>
      </w:r>
      <w:r>
        <w:t xml:space="preserve">предлогом </w:t>
      </w:r>
      <w:r>
        <w:rPr>
          <w:spacing w:val="-2"/>
        </w:rPr>
        <w:t>(father-in-law);</w:t>
      </w:r>
    </w:p>
    <w:p w14:paraId="6B416F0F">
      <w:pPr>
        <w:pStyle w:val="7"/>
        <w:ind w:right="398"/>
        <w:jc w:val="left"/>
      </w:pPr>
      <w:r>
        <w:t>образование</w:t>
      </w:r>
      <w:r>
        <w:rPr>
          <w:spacing w:val="-6"/>
        </w:rPr>
        <w:t xml:space="preserve"> </w:t>
      </w:r>
      <w:r>
        <w:t>сложных</w:t>
      </w:r>
      <w:r>
        <w:rPr>
          <w:spacing w:val="-6"/>
        </w:rPr>
        <w:t xml:space="preserve"> </w:t>
      </w:r>
      <w:r>
        <w:t>прилагательных</w:t>
      </w:r>
      <w:r>
        <w:rPr>
          <w:spacing w:val="-6"/>
        </w:rPr>
        <w:t xml:space="preserve"> </w:t>
      </w:r>
      <w:r>
        <w:t>путём</w:t>
      </w:r>
      <w:r>
        <w:rPr>
          <w:spacing w:val="-4"/>
        </w:rPr>
        <w:t xml:space="preserve"> </w:t>
      </w:r>
      <w:r>
        <w:t>соединения</w:t>
      </w:r>
      <w:r>
        <w:rPr>
          <w:spacing w:val="-5"/>
        </w:rPr>
        <w:t xml:space="preserve"> </w:t>
      </w:r>
      <w:r>
        <w:t>основы</w:t>
      </w:r>
      <w:r>
        <w:rPr>
          <w:spacing w:val="-6"/>
        </w:rPr>
        <w:t xml:space="preserve"> </w:t>
      </w:r>
      <w:r>
        <w:t>прилагательного</w:t>
      </w:r>
      <w:r>
        <w:rPr>
          <w:spacing w:val="-5"/>
        </w:rPr>
        <w:t xml:space="preserve"> </w:t>
      </w:r>
      <w:r>
        <w:t>с</w:t>
      </w:r>
      <w:r>
        <w:rPr>
          <w:spacing w:val="-6"/>
        </w:rPr>
        <w:t xml:space="preserve"> </w:t>
      </w:r>
      <w:r>
        <w:t>основой причастия настоящего времени (nice-looking);</w:t>
      </w:r>
    </w:p>
    <w:p w14:paraId="636196BA">
      <w:pPr>
        <w:pStyle w:val="7"/>
        <w:ind w:right="657"/>
        <w:jc w:val="left"/>
      </w:pPr>
      <w:r>
        <w:t>образование</w:t>
      </w:r>
      <w:r>
        <w:rPr>
          <w:spacing w:val="-6"/>
        </w:rPr>
        <w:t xml:space="preserve"> </w:t>
      </w:r>
      <w:r>
        <w:t>сложных</w:t>
      </w:r>
      <w:r>
        <w:rPr>
          <w:spacing w:val="-6"/>
        </w:rPr>
        <w:t xml:space="preserve"> </w:t>
      </w:r>
      <w:r>
        <w:t>прилагательных</w:t>
      </w:r>
      <w:r>
        <w:rPr>
          <w:spacing w:val="-6"/>
        </w:rPr>
        <w:t xml:space="preserve"> </w:t>
      </w:r>
      <w:r>
        <w:t>путём</w:t>
      </w:r>
      <w:r>
        <w:rPr>
          <w:spacing w:val="-4"/>
        </w:rPr>
        <w:t xml:space="preserve"> </w:t>
      </w:r>
      <w:r>
        <w:t>соединения</w:t>
      </w:r>
      <w:r>
        <w:rPr>
          <w:spacing w:val="-5"/>
        </w:rPr>
        <w:t xml:space="preserve"> </w:t>
      </w:r>
      <w:r>
        <w:t>основы</w:t>
      </w:r>
      <w:r>
        <w:rPr>
          <w:spacing w:val="-6"/>
        </w:rPr>
        <w:t xml:space="preserve"> </w:t>
      </w:r>
      <w:r>
        <w:t>прилагательного</w:t>
      </w:r>
      <w:r>
        <w:rPr>
          <w:spacing w:val="-5"/>
        </w:rPr>
        <w:t xml:space="preserve"> </w:t>
      </w:r>
      <w:r>
        <w:t>с</w:t>
      </w:r>
      <w:r>
        <w:rPr>
          <w:spacing w:val="-6"/>
        </w:rPr>
        <w:t xml:space="preserve"> </w:t>
      </w:r>
      <w:r>
        <w:t>основой причастия прошедшего времени (well-behaved);</w:t>
      </w:r>
    </w:p>
    <w:p w14:paraId="2BA0454C">
      <w:pPr>
        <w:pStyle w:val="7"/>
        <w:spacing w:before="1"/>
        <w:jc w:val="left"/>
      </w:pPr>
      <w:r>
        <w:rPr>
          <w:spacing w:val="-2"/>
        </w:rPr>
        <w:t>конверсия:</w:t>
      </w:r>
    </w:p>
    <w:p w14:paraId="003940B9">
      <w:pPr>
        <w:pStyle w:val="7"/>
        <w:ind w:right="394"/>
      </w:pPr>
      <w:r>
        <w:t>образование глагола от имени прилагательного (cool – to cool). Многозначность лексических единиц.</w:t>
      </w:r>
      <w:r>
        <w:rPr>
          <w:spacing w:val="-2"/>
        </w:rPr>
        <w:t xml:space="preserve"> </w:t>
      </w:r>
      <w:r>
        <w:t>Синонимы.</w:t>
      </w:r>
      <w:r>
        <w:rPr>
          <w:spacing w:val="-3"/>
        </w:rPr>
        <w:t xml:space="preserve"> </w:t>
      </w:r>
      <w:r>
        <w:t>Антонимы.</w:t>
      </w:r>
      <w:r>
        <w:rPr>
          <w:spacing w:val="-3"/>
        </w:rPr>
        <w:t xml:space="preserve"> </w:t>
      </w:r>
      <w:r>
        <w:t>Интернациональные</w:t>
      </w:r>
      <w:r>
        <w:rPr>
          <w:spacing w:val="-4"/>
        </w:rPr>
        <w:t xml:space="preserve"> </w:t>
      </w:r>
      <w:r>
        <w:t>слова.</w:t>
      </w:r>
      <w:r>
        <w:rPr>
          <w:spacing w:val="-2"/>
        </w:rPr>
        <w:t xml:space="preserve"> </w:t>
      </w:r>
      <w:r>
        <w:t>Наиболее частотные</w:t>
      </w:r>
      <w:r>
        <w:rPr>
          <w:spacing w:val="-4"/>
        </w:rPr>
        <w:t xml:space="preserve"> </w:t>
      </w:r>
      <w:r>
        <w:t>фразовые</w:t>
      </w:r>
      <w:r>
        <w:rPr>
          <w:spacing w:val="-3"/>
        </w:rPr>
        <w:t xml:space="preserve"> </w:t>
      </w:r>
      <w:r>
        <w:t>глаголы. Сокращения и аббревиатуры.</w:t>
      </w:r>
    </w:p>
    <w:p w14:paraId="1DE2C978">
      <w:pPr>
        <w:pStyle w:val="7"/>
        <w:ind w:right="403"/>
      </w:pPr>
      <w:r>
        <w:t xml:space="preserve">Различные средства связи в тексте для обеспечения его целостности (firstly, however, finally, at last, </w:t>
      </w:r>
      <w:r>
        <w:rPr>
          <w:spacing w:val="-2"/>
        </w:rPr>
        <w:t>etc.).</w:t>
      </w:r>
    </w:p>
    <w:p w14:paraId="284C2D0F">
      <w:pPr>
        <w:pStyle w:val="7"/>
      </w:pPr>
      <w:r>
        <w:rPr>
          <w:spacing w:val="-2"/>
        </w:rPr>
        <w:t>Грамматическая</w:t>
      </w:r>
      <w:r>
        <w:rPr>
          <w:spacing w:val="9"/>
        </w:rPr>
        <w:t xml:space="preserve"> </w:t>
      </w:r>
      <w:r>
        <w:rPr>
          <w:spacing w:val="-2"/>
        </w:rPr>
        <w:t>сторона</w:t>
      </w:r>
      <w:r>
        <w:rPr>
          <w:spacing w:val="-1"/>
        </w:rPr>
        <w:t xml:space="preserve"> </w:t>
      </w:r>
      <w:r>
        <w:rPr>
          <w:spacing w:val="-4"/>
        </w:rPr>
        <w:t>речи.</w:t>
      </w:r>
    </w:p>
    <w:p w14:paraId="295C99DA">
      <w:pPr>
        <w:pStyle w:val="7"/>
        <w:ind w:right="396"/>
      </w:pPr>
      <w:r>
        <w:t>Распознавание и употребление в устной и письменной речи изученных морфологических форм и синтаксических конструкций английского языка.</w:t>
      </w:r>
    </w:p>
    <w:p w14:paraId="2C1E36E7">
      <w:pPr>
        <w:pStyle w:val="7"/>
        <w:ind w:right="657"/>
        <w:jc w:val="left"/>
      </w:pPr>
      <w:r>
        <w:t>Предложения</w:t>
      </w:r>
      <w:r>
        <w:rPr>
          <w:spacing w:val="-5"/>
        </w:rPr>
        <w:t xml:space="preserve"> </w:t>
      </w:r>
      <w:r>
        <w:t>со</w:t>
      </w:r>
      <w:r>
        <w:rPr>
          <w:spacing w:val="-5"/>
        </w:rPr>
        <w:t xml:space="preserve"> </w:t>
      </w:r>
      <w:r>
        <w:t>сложным</w:t>
      </w:r>
      <w:r>
        <w:rPr>
          <w:spacing w:val="-5"/>
        </w:rPr>
        <w:t xml:space="preserve"> </w:t>
      </w:r>
      <w:r>
        <w:t>дополнением</w:t>
      </w:r>
      <w:r>
        <w:rPr>
          <w:spacing w:val="-5"/>
        </w:rPr>
        <w:t xml:space="preserve"> </w:t>
      </w:r>
      <w:r>
        <w:t>(Complex Object)</w:t>
      </w:r>
      <w:r>
        <w:rPr>
          <w:spacing w:val="-5"/>
        </w:rPr>
        <w:t xml:space="preserve"> </w:t>
      </w:r>
      <w:r>
        <w:t>(I</w:t>
      </w:r>
      <w:r>
        <w:rPr>
          <w:spacing w:val="-13"/>
        </w:rPr>
        <w:t xml:space="preserve"> </w:t>
      </w:r>
      <w:r>
        <w:t>want</w:t>
      </w:r>
      <w:r>
        <w:rPr>
          <w:spacing w:val="-4"/>
        </w:rPr>
        <w:t xml:space="preserve"> </w:t>
      </w:r>
      <w:r>
        <w:t>to</w:t>
      </w:r>
      <w:r>
        <w:rPr>
          <w:spacing w:val="-5"/>
        </w:rPr>
        <w:t xml:space="preserve"> </w:t>
      </w:r>
      <w:r>
        <w:t>have</w:t>
      </w:r>
      <w:r>
        <w:rPr>
          <w:spacing w:val="-6"/>
        </w:rPr>
        <w:t xml:space="preserve"> </w:t>
      </w:r>
      <w:r>
        <w:t>my</w:t>
      </w:r>
      <w:r>
        <w:rPr>
          <w:spacing w:val="-14"/>
        </w:rPr>
        <w:t xml:space="preserve"> </w:t>
      </w:r>
      <w:r>
        <w:t>hair</w:t>
      </w:r>
      <w:r>
        <w:rPr>
          <w:spacing w:val="-5"/>
        </w:rPr>
        <w:t xml:space="preserve"> </w:t>
      </w:r>
      <w:r>
        <w:t>cut.).</w:t>
      </w:r>
      <w:r>
        <w:rPr>
          <w:spacing w:val="-2"/>
        </w:rPr>
        <w:t xml:space="preserve"> </w:t>
      </w:r>
      <w:r>
        <w:t>Условные предложения нереального характера (Conditional II).</w:t>
      </w:r>
    </w:p>
    <w:p w14:paraId="48FFD77D">
      <w:pPr>
        <w:pStyle w:val="7"/>
        <w:jc w:val="left"/>
      </w:pPr>
      <w:r>
        <w:t>Конструкции</w:t>
      </w:r>
      <w:r>
        <w:rPr>
          <w:spacing w:val="-7"/>
        </w:rPr>
        <w:t xml:space="preserve"> </w:t>
      </w:r>
      <w:r>
        <w:t>для</w:t>
      </w:r>
      <w:r>
        <w:rPr>
          <w:spacing w:val="-7"/>
        </w:rPr>
        <w:t xml:space="preserve"> </w:t>
      </w:r>
      <w:r>
        <w:t>выражения</w:t>
      </w:r>
      <w:r>
        <w:rPr>
          <w:spacing w:val="-6"/>
        </w:rPr>
        <w:t xml:space="preserve"> </w:t>
      </w:r>
      <w:r>
        <w:t>предпочтения</w:t>
      </w:r>
      <w:r>
        <w:rPr>
          <w:spacing w:val="-3"/>
        </w:rPr>
        <w:t xml:space="preserve"> </w:t>
      </w:r>
      <w:r>
        <w:t>I</w:t>
      </w:r>
      <w:r>
        <w:rPr>
          <w:spacing w:val="-16"/>
        </w:rPr>
        <w:t xml:space="preserve"> </w:t>
      </w:r>
      <w:r>
        <w:t>prefer</w:t>
      </w:r>
      <w:r>
        <w:rPr>
          <w:spacing w:val="-8"/>
        </w:rPr>
        <w:t xml:space="preserve"> </w:t>
      </w:r>
      <w:r>
        <w:t>…/I’d</w:t>
      </w:r>
      <w:r>
        <w:rPr>
          <w:spacing w:val="-5"/>
        </w:rPr>
        <w:t xml:space="preserve"> </w:t>
      </w:r>
      <w:r>
        <w:t>prefer</w:t>
      </w:r>
      <w:r>
        <w:rPr>
          <w:spacing w:val="-5"/>
        </w:rPr>
        <w:t xml:space="preserve"> </w:t>
      </w:r>
      <w:r>
        <w:t>…/I’d</w:t>
      </w:r>
      <w:r>
        <w:rPr>
          <w:spacing w:val="-3"/>
        </w:rPr>
        <w:t xml:space="preserve"> </w:t>
      </w:r>
      <w:r>
        <w:t>rather</w:t>
      </w:r>
      <w:r>
        <w:rPr>
          <w:spacing w:val="-8"/>
        </w:rPr>
        <w:t xml:space="preserve"> </w:t>
      </w:r>
      <w:r>
        <w:t>….</w:t>
      </w:r>
      <w:r>
        <w:rPr>
          <w:spacing w:val="-2"/>
        </w:rPr>
        <w:t xml:space="preserve"> </w:t>
      </w:r>
      <w:r>
        <w:t>Конструкция</w:t>
      </w:r>
      <w:r>
        <w:rPr>
          <w:spacing w:val="-2"/>
        </w:rPr>
        <w:t xml:space="preserve"> </w:t>
      </w:r>
      <w:r>
        <w:t>I</w:t>
      </w:r>
      <w:r>
        <w:rPr>
          <w:spacing w:val="-3"/>
        </w:rPr>
        <w:t xml:space="preserve"> </w:t>
      </w:r>
      <w:r>
        <w:rPr>
          <w:spacing w:val="-4"/>
        </w:rPr>
        <w:t>wish</w:t>
      </w:r>
    </w:p>
    <w:p w14:paraId="337DB278">
      <w:pPr>
        <w:spacing w:before="0"/>
        <w:ind w:left="144" w:right="0" w:firstLine="0"/>
        <w:jc w:val="left"/>
        <w:rPr>
          <w:sz w:val="24"/>
        </w:rPr>
      </w:pPr>
      <w:r>
        <w:rPr>
          <w:spacing w:val="-5"/>
          <w:sz w:val="24"/>
        </w:rPr>
        <w:t>….</w:t>
      </w:r>
    </w:p>
    <w:p w14:paraId="16C84D49">
      <w:pPr>
        <w:pStyle w:val="7"/>
        <w:jc w:val="left"/>
      </w:pPr>
      <w:r>
        <w:t>Предложения</w:t>
      </w:r>
      <w:r>
        <w:rPr>
          <w:spacing w:val="-14"/>
        </w:rPr>
        <w:t xml:space="preserve"> </w:t>
      </w:r>
      <w:r>
        <w:t>с</w:t>
      </w:r>
      <w:r>
        <w:rPr>
          <w:spacing w:val="-13"/>
        </w:rPr>
        <w:t xml:space="preserve"> </w:t>
      </w:r>
      <w:r>
        <w:t>конструкцией</w:t>
      </w:r>
      <w:r>
        <w:rPr>
          <w:spacing w:val="-4"/>
        </w:rPr>
        <w:t xml:space="preserve"> </w:t>
      </w:r>
      <w:r>
        <w:t>either</w:t>
      </w:r>
      <w:r>
        <w:rPr>
          <w:spacing w:val="-12"/>
        </w:rPr>
        <w:t xml:space="preserve"> </w:t>
      </w:r>
      <w:r>
        <w:t>…</w:t>
      </w:r>
      <w:r>
        <w:rPr>
          <w:spacing w:val="-5"/>
        </w:rPr>
        <w:t xml:space="preserve"> </w:t>
      </w:r>
      <w:r>
        <w:t>or,</w:t>
      </w:r>
      <w:r>
        <w:rPr>
          <w:spacing w:val="-12"/>
        </w:rPr>
        <w:t xml:space="preserve"> </w:t>
      </w:r>
      <w:r>
        <w:t>neither</w:t>
      </w:r>
      <w:r>
        <w:rPr>
          <w:spacing w:val="-8"/>
        </w:rPr>
        <w:t xml:space="preserve"> </w:t>
      </w:r>
      <w:r>
        <w:t>…</w:t>
      </w:r>
      <w:r>
        <w:rPr>
          <w:spacing w:val="-11"/>
        </w:rPr>
        <w:t xml:space="preserve"> </w:t>
      </w:r>
      <w:r>
        <w:rPr>
          <w:spacing w:val="-4"/>
        </w:rPr>
        <w:t>nor.</w:t>
      </w:r>
    </w:p>
    <w:p w14:paraId="1826F0F7">
      <w:pPr>
        <w:pStyle w:val="7"/>
        <w:ind w:right="398"/>
        <w:jc w:val="left"/>
      </w:pPr>
      <w:r>
        <w:t>Глаголы в видовременных формах действительного залога в изъявительном наклонении (Present/Past/Future</w:t>
      </w:r>
      <w:r>
        <w:rPr>
          <w:spacing w:val="-15"/>
        </w:rPr>
        <w:t xml:space="preserve"> </w:t>
      </w:r>
      <w:r>
        <w:t>Simple</w:t>
      </w:r>
      <w:r>
        <w:rPr>
          <w:spacing w:val="-15"/>
        </w:rPr>
        <w:t xml:space="preserve"> </w:t>
      </w:r>
      <w:r>
        <w:t>Tense,</w:t>
      </w:r>
      <w:r>
        <w:rPr>
          <w:spacing w:val="-15"/>
        </w:rPr>
        <w:t xml:space="preserve"> </w:t>
      </w:r>
      <w:r>
        <w:t>Present/Past</w:t>
      </w:r>
      <w:r>
        <w:rPr>
          <w:spacing w:val="-15"/>
        </w:rPr>
        <w:t xml:space="preserve"> </w:t>
      </w:r>
      <w:r>
        <w:t>Perfect</w:t>
      </w:r>
      <w:r>
        <w:rPr>
          <w:spacing w:val="-15"/>
        </w:rPr>
        <w:t xml:space="preserve"> </w:t>
      </w:r>
      <w:r>
        <w:t>Tense,</w:t>
      </w:r>
      <w:r>
        <w:rPr>
          <w:spacing w:val="-15"/>
        </w:rPr>
        <w:t xml:space="preserve"> </w:t>
      </w:r>
      <w:r>
        <w:t>Present/Past</w:t>
      </w:r>
      <w:r>
        <w:rPr>
          <w:spacing w:val="-14"/>
        </w:rPr>
        <w:t xml:space="preserve"> </w:t>
      </w:r>
      <w:r>
        <w:t>Continuous</w:t>
      </w:r>
      <w:r>
        <w:rPr>
          <w:spacing w:val="-15"/>
        </w:rPr>
        <w:t xml:space="preserve"> </w:t>
      </w:r>
      <w:r>
        <w:t>Tense,</w:t>
      </w:r>
      <w:r>
        <w:rPr>
          <w:spacing w:val="-15"/>
        </w:rPr>
        <w:t xml:space="preserve"> </w:t>
      </w:r>
      <w:r>
        <w:t>Future-in-the-Past)</w:t>
      </w:r>
      <w:r>
        <w:rPr>
          <w:spacing w:val="-2"/>
        </w:rPr>
        <w:t xml:space="preserve"> </w:t>
      </w:r>
      <w:r>
        <w:t>и</w:t>
      </w:r>
      <w:r>
        <w:rPr>
          <w:spacing w:val="-1"/>
        </w:rPr>
        <w:t xml:space="preserve"> </w:t>
      </w:r>
      <w:r>
        <w:t>наиболее употребительных формах страдательного</w:t>
      </w:r>
      <w:r>
        <w:rPr>
          <w:spacing w:val="-1"/>
        </w:rPr>
        <w:t xml:space="preserve"> </w:t>
      </w:r>
      <w:r>
        <w:t>залога</w:t>
      </w:r>
      <w:r>
        <w:rPr>
          <w:spacing w:val="-3"/>
        </w:rPr>
        <w:t xml:space="preserve"> </w:t>
      </w:r>
      <w:r>
        <w:t>(Present/Past</w:t>
      </w:r>
      <w:r>
        <w:rPr>
          <w:spacing w:val="-2"/>
        </w:rPr>
        <w:t xml:space="preserve"> </w:t>
      </w:r>
      <w:r>
        <w:t>Simple</w:t>
      </w:r>
      <w:r>
        <w:rPr>
          <w:spacing w:val="-3"/>
        </w:rPr>
        <w:t xml:space="preserve"> </w:t>
      </w:r>
      <w:r>
        <w:t>Passive, Present Perfect Passive).</w:t>
      </w:r>
    </w:p>
    <w:p w14:paraId="2BE603EE">
      <w:pPr>
        <w:pStyle w:val="7"/>
        <w:spacing w:before="1"/>
        <w:ind w:right="396"/>
      </w:pPr>
      <w:r>
        <w:t xml:space="preserve">Порядок следования имён прилагательных (nice long blond hair). Социокультурные знания и </w:t>
      </w:r>
      <w:r>
        <w:rPr>
          <w:spacing w:val="-2"/>
        </w:rPr>
        <w:t>умения.</w:t>
      </w:r>
    </w:p>
    <w:p w14:paraId="47FC50AB">
      <w:pPr>
        <w:pStyle w:val="7"/>
        <w:ind w:right="397"/>
      </w:pPr>
      <w:r>
        <w:t>Осуществление межличностного и межкультурного общения с использованием знаний о национально-культурных</w:t>
      </w:r>
      <w:r>
        <w:rPr>
          <w:spacing w:val="-3"/>
        </w:rPr>
        <w:t xml:space="preserve"> </w:t>
      </w:r>
      <w:r>
        <w:t>особенностях</w:t>
      </w:r>
      <w:r>
        <w:rPr>
          <w:spacing w:val="-3"/>
        </w:rPr>
        <w:t xml:space="preserve"> </w:t>
      </w:r>
      <w:r>
        <w:t>своей</w:t>
      </w:r>
      <w:r>
        <w:rPr>
          <w:spacing w:val="-4"/>
        </w:rPr>
        <w:t xml:space="preserve"> </w:t>
      </w:r>
      <w:r>
        <w:t>страны</w:t>
      </w:r>
      <w:r>
        <w:rPr>
          <w:spacing w:val="-4"/>
        </w:rPr>
        <w:t xml:space="preserve"> </w:t>
      </w:r>
      <w:r>
        <w:t>и</w:t>
      </w:r>
      <w:r>
        <w:rPr>
          <w:spacing w:val="-4"/>
        </w:rPr>
        <w:t xml:space="preserve"> </w:t>
      </w:r>
      <w:r>
        <w:t>страны</w:t>
      </w:r>
      <w:r>
        <w:rPr>
          <w:spacing w:val="-4"/>
        </w:rPr>
        <w:t xml:space="preserve"> </w:t>
      </w:r>
      <w:r>
        <w:t>(стран)</w:t>
      </w:r>
      <w:r>
        <w:rPr>
          <w:spacing w:val="-4"/>
        </w:rPr>
        <w:t xml:space="preserve"> </w:t>
      </w:r>
      <w:r>
        <w:t>изучаемого</w:t>
      </w:r>
      <w:r>
        <w:rPr>
          <w:spacing w:val="-4"/>
        </w:rPr>
        <w:t xml:space="preserve"> </w:t>
      </w:r>
      <w:r>
        <w:t>языка,</w:t>
      </w:r>
      <w:r>
        <w:rPr>
          <w:spacing w:val="-4"/>
        </w:rPr>
        <w:t xml:space="preserve"> </w:t>
      </w:r>
      <w:r>
        <w:t>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2C810304">
      <w:pPr>
        <w:pStyle w:val="7"/>
        <w:ind w:right="393"/>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w:t>
      </w:r>
      <w:r>
        <w:rPr>
          <w:spacing w:val="-2"/>
        </w:rPr>
        <w:t xml:space="preserve"> </w:t>
      </w:r>
      <w:r>
        <w:t>Дня</w:t>
      </w:r>
      <w:r>
        <w:rPr>
          <w:spacing w:val="-2"/>
        </w:rPr>
        <w:t xml:space="preserve"> </w:t>
      </w:r>
      <w:r>
        <w:t>благодарения</w:t>
      </w:r>
      <w:r>
        <w:rPr>
          <w:spacing w:val="-2"/>
        </w:rPr>
        <w:t xml:space="preserve"> </w:t>
      </w:r>
      <w:r>
        <w:t>и</w:t>
      </w:r>
      <w:r>
        <w:rPr>
          <w:spacing w:val="-2"/>
        </w:rPr>
        <w:t xml:space="preserve"> </w:t>
      </w:r>
      <w:r>
        <w:t>других праздников),</w:t>
      </w:r>
      <w:r>
        <w:rPr>
          <w:spacing w:val="-2"/>
        </w:rPr>
        <w:t xml:space="preserve"> </w:t>
      </w:r>
      <w:r>
        <w:t>с</w:t>
      </w:r>
      <w:r>
        <w:rPr>
          <w:spacing w:val="-2"/>
        </w:rPr>
        <w:t xml:space="preserve"> </w:t>
      </w:r>
      <w:r>
        <w:t>особенностями</w:t>
      </w:r>
      <w:r>
        <w:rPr>
          <w:spacing w:val="-2"/>
        </w:rPr>
        <w:t xml:space="preserve"> </w:t>
      </w:r>
      <w:r>
        <w:t>образа</w:t>
      </w:r>
      <w:r>
        <w:rPr>
          <w:spacing w:val="-3"/>
        </w:rPr>
        <w:t xml:space="preserve"> </w:t>
      </w:r>
      <w:r>
        <w:t>жизни</w:t>
      </w:r>
      <w:r>
        <w:rPr>
          <w:spacing w:val="-2"/>
        </w:rPr>
        <w:t xml:space="preserve"> </w:t>
      </w:r>
      <w:r>
        <w:t>и</w:t>
      </w:r>
      <w:r>
        <w:rPr>
          <w:spacing w:val="-2"/>
        </w:rPr>
        <w:t xml:space="preserve"> </w:t>
      </w:r>
      <w:r>
        <w:t>культуры</w:t>
      </w:r>
      <w:r>
        <w:rPr>
          <w:spacing w:val="-1"/>
        </w:rPr>
        <w:t xml:space="preserve"> </w:t>
      </w:r>
      <w:r>
        <w:t>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177690D4">
      <w:pPr>
        <w:pStyle w:val="7"/>
        <w:tabs>
          <w:tab w:val="left" w:pos="1950"/>
          <w:tab w:val="left" w:pos="4200"/>
          <w:tab w:val="left" w:pos="6097"/>
          <w:tab w:val="left" w:pos="7200"/>
          <w:tab w:val="left" w:pos="7507"/>
          <w:tab w:val="left" w:pos="10283"/>
        </w:tabs>
        <w:spacing w:before="1"/>
        <w:ind w:right="400"/>
        <w:jc w:val="left"/>
      </w:pPr>
      <w:r>
        <w:t>Формирование</w:t>
      </w:r>
      <w:r>
        <w:rPr>
          <w:spacing w:val="-4"/>
        </w:rPr>
        <w:t xml:space="preserve"> </w:t>
      </w:r>
      <w:r>
        <w:t xml:space="preserve">элементарного представление о различных вариантах английского языка. </w:t>
      </w:r>
      <w:r>
        <w:rPr>
          <w:spacing w:val="-2"/>
        </w:rPr>
        <w:t>Осуществление</w:t>
      </w:r>
      <w:r>
        <w:tab/>
      </w:r>
      <w:r>
        <w:t>межличностного</w:t>
      </w:r>
      <w:r>
        <w:rPr>
          <w:spacing w:val="80"/>
        </w:rPr>
        <w:t xml:space="preserve"> </w:t>
      </w:r>
      <w:r>
        <w:t>и</w:t>
      </w:r>
      <w:r>
        <w:tab/>
      </w:r>
      <w:r>
        <w:rPr>
          <w:spacing w:val="-2"/>
        </w:rPr>
        <w:t>межкультурного</w:t>
      </w:r>
      <w:r>
        <w:tab/>
      </w:r>
      <w:r>
        <w:rPr>
          <w:spacing w:val="-2"/>
        </w:rPr>
        <w:t>общения</w:t>
      </w:r>
      <w:r>
        <w:tab/>
      </w:r>
      <w:r>
        <w:rPr>
          <w:spacing w:val="-10"/>
        </w:rPr>
        <w:t>с</w:t>
      </w:r>
      <w:r>
        <w:tab/>
      </w:r>
      <w:r>
        <w:t>использованием</w:t>
      </w:r>
      <w:r>
        <w:rPr>
          <w:spacing w:val="80"/>
        </w:rPr>
        <w:t xml:space="preserve"> </w:t>
      </w:r>
      <w:r>
        <w:t>знаний</w:t>
      </w:r>
      <w:r>
        <w:tab/>
      </w:r>
      <w:r>
        <w:rPr>
          <w:spacing w:val="-10"/>
        </w:rPr>
        <w:t xml:space="preserve">о </w:t>
      </w:r>
      <w:r>
        <w:t>национально-культурных особенностях своей страны и страны (стран) изучаемого языка.</w:t>
      </w:r>
    </w:p>
    <w:p w14:paraId="0F5D422D">
      <w:pPr>
        <w:pStyle w:val="7"/>
        <w:spacing w:line="274" w:lineRule="exact"/>
        <w:jc w:val="left"/>
      </w:pPr>
      <w:r>
        <w:t>Соблюдение</w:t>
      </w:r>
      <w:r>
        <w:rPr>
          <w:spacing w:val="-11"/>
        </w:rPr>
        <w:t xml:space="preserve"> </w:t>
      </w:r>
      <w:r>
        <w:t>норм</w:t>
      </w:r>
      <w:r>
        <w:rPr>
          <w:spacing w:val="-7"/>
        </w:rPr>
        <w:t xml:space="preserve"> </w:t>
      </w:r>
      <w:r>
        <w:t>вежливости</w:t>
      </w:r>
      <w:r>
        <w:rPr>
          <w:spacing w:val="-2"/>
        </w:rPr>
        <w:t xml:space="preserve"> </w:t>
      </w:r>
      <w:r>
        <w:t>в</w:t>
      </w:r>
      <w:r>
        <w:rPr>
          <w:spacing w:val="-4"/>
        </w:rPr>
        <w:t xml:space="preserve"> </w:t>
      </w:r>
      <w:r>
        <w:t>межкультурном</w:t>
      </w:r>
      <w:r>
        <w:rPr>
          <w:spacing w:val="-6"/>
        </w:rPr>
        <w:t xml:space="preserve"> </w:t>
      </w:r>
      <w:r>
        <w:t>общении.</w:t>
      </w:r>
      <w:r>
        <w:rPr>
          <w:spacing w:val="-4"/>
        </w:rPr>
        <w:t xml:space="preserve"> </w:t>
      </w:r>
      <w:r>
        <w:t>Развитие</w:t>
      </w:r>
      <w:r>
        <w:rPr>
          <w:spacing w:val="-2"/>
        </w:rPr>
        <w:t xml:space="preserve"> умений:</w:t>
      </w:r>
    </w:p>
    <w:p w14:paraId="397A790D">
      <w:pPr>
        <w:pStyle w:val="7"/>
        <w:ind w:right="404"/>
      </w:pPr>
      <w:r>
        <w:t>писать свои имя и фамилию, а также имена и фамилии своих родственников и друзей на английском языке;</w:t>
      </w:r>
    </w:p>
    <w:p w14:paraId="3C2F5826">
      <w:pPr>
        <w:pStyle w:val="7"/>
      </w:pPr>
      <w:r>
        <w:t>правильно</w:t>
      </w:r>
      <w:r>
        <w:rPr>
          <w:spacing w:val="-16"/>
        </w:rPr>
        <w:t xml:space="preserve"> </w:t>
      </w:r>
      <w:r>
        <w:t>оформлять</w:t>
      </w:r>
      <w:r>
        <w:rPr>
          <w:spacing w:val="-11"/>
        </w:rPr>
        <w:t xml:space="preserve"> </w:t>
      </w:r>
      <w:r>
        <w:t>свой</w:t>
      </w:r>
      <w:r>
        <w:rPr>
          <w:spacing w:val="-9"/>
        </w:rPr>
        <w:t xml:space="preserve"> </w:t>
      </w:r>
      <w:r>
        <w:t>адрес</w:t>
      </w:r>
      <w:r>
        <w:rPr>
          <w:spacing w:val="-15"/>
        </w:rPr>
        <w:t xml:space="preserve"> </w:t>
      </w:r>
      <w:r>
        <w:t>на</w:t>
      </w:r>
      <w:r>
        <w:rPr>
          <w:spacing w:val="-13"/>
        </w:rPr>
        <w:t xml:space="preserve"> </w:t>
      </w:r>
      <w:r>
        <w:t>английском</w:t>
      </w:r>
      <w:r>
        <w:rPr>
          <w:spacing w:val="-14"/>
        </w:rPr>
        <w:t xml:space="preserve"> </w:t>
      </w:r>
      <w:r>
        <w:t>языке</w:t>
      </w:r>
      <w:r>
        <w:rPr>
          <w:spacing w:val="-12"/>
        </w:rPr>
        <w:t xml:space="preserve"> </w:t>
      </w:r>
      <w:r>
        <w:t>(в</w:t>
      </w:r>
      <w:r>
        <w:rPr>
          <w:spacing w:val="-14"/>
        </w:rPr>
        <w:t xml:space="preserve"> </w:t>
      </w:r>
      <w:r>
        <w:rPr>
          <w:spacing w:val="-2"/>
        </w:rPr>
        <w:t>анкете);</w:t>
      </w:r>
    </w:p>
    <w:p w14:paraId="06D62EA0">
      <w:pPr>
        <w:pStyle w:val="7"/>
        <w:ind w:right="399"/>
      </w:pPr>
      <w: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356DDF8C">
      <w:pPr>
        <w:pStyle w:val="7"/>
      </w:pPr>
      <w:r>
        <w:t>кратко</w:t>
      </w:r>
      <w:r>
        <w:rPr>
          <w:spacing w:val="-17"/>
        </w:rPr>
        <w:t xml:space="preserve"> </w:t>
      </w:r>
      <w:r>
        <w:t>представлять</w:t>
      </w:r>
      <w:r>
        <w:rPr>
          <w:spacing w:val="-15"/>
        </w:rPr>
        <w:t xml:space="preserve"> </w:t>
      </w:r>
      <w:r>
        <w:t>Россию</w:t>
      </w:r>
      <w:r>
        <w:rPr>
          <w:spacing w:val="-15"/>
        </w:rPr>
        <w:t xml:space="preserve"> </w:t>
      </w:r>
      <w:r>
        <w:t>и</w:t>
      </w:r>
      <w:r>
        <w:rPr>
          <w:spacing w:val="-13"/>
        </w:rPr>
        <w:t xml:space="preserve"> </w:t>
      </w:r>
      <w:r>
        <w:t>страну</w:t>
      </w:r>
      <w:r>
        <w:rPr>
          <w:spacing w:val="-24"/>
        </w:rPr>
        <w:t xml:space="preserve"> </w:t>
      </w:r>
      <w:r>
        <w:t>(страны)</w:t>
      </w:r>
      <w:r>
        <w:rPr>
          <w:spacing w:val="-7"/>
        </w:rPr>
        <w:t xml:space="preserve"> </w:t>
      </w:r>
      <w:r>
        <w:t>изучаемого</w:t>
      </w:r>
      <w:r>
        <w:rPr>
          <w:spacing w:val="-8"/>
        </w:rPr>
        <w:t xml:space="preserve"> </w:t>
      </w:r>
      <w:r>
        <w:rPr>
          <w:spacing w:val="-2"/>
        </w:rPr>
        <w:t>языка;</w:t>
      </w:r>
    </w:p>
    <w:p w14:paraId="79AB3974">
      <w:pPr>
        <w:pStyle w:val="7"/>
        <w:ind w:right="398"/>
      </w:pPr>
      <w:r>
        <w:t xml:space="preserve">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w:t>
      </w:r>
      <w:r>
        <w:rPr>
          <w:spacing w:val="-2"/>
        </w:rPr>
        <w:t>достопримечательности);</w:t>
      </w:r>
    </w:p>
    <w:p w14:paraId="7499AC18">
      <w:pPr>
        <w:pStyle w:val="7"/>
        <w:ind w:right="398"/>
      </w:pPr>
      <w:r>
        <w:t xml:space="preserve">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w:t>
      </w:r>
      <w:r>
        <w:rPr>
          <w:spacing w:val="-2"/>
        </w:rPr>
        <w:t>людей);</w:t>
      </w:r>
    </w:p>
    <w:p w14:paraId="4AC4A82B">
      <w:pPr>
        <w:pStyle w:val="7"/>
        <w:spacing w:before="1"/>
        <w:ind w:right="401"/>
      </w:pPr>
      <w:r>
        <w:t xml:space="preserve">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w:t>
      </w:r>
      <w:r>
        <w:rPr>
          <w:spacing w:val="-2"/>
        </w:rPr>
        <w:t>ситуации).</w:t>
      </w:r>
    </w:p>
    <w:p w14:paraId="22406CAC">
      <w:pPr>
        <w:pStyle w:val="7"/>
      </w:pPr>
      <w:r>
        <w:t>Компенсаторные</w:t>
      </w:r>
      <w:r>
        <w:rPr>
          <w:spacing w:val="-14"/>
        </w:rPr>
        <w:t xml:space="preserve"> </w:t>
      </w:r>
      <w:r>
        <w:rPr>
          <w:spacing w:val="-2"/>
        </w:rPr>
        <w:t>умения.</w:t>
      </w:r>
    </w:p>
    <w:p w14:paraId="0471041C">
      <w:pPr>
        <w:pStyle w:val="7"/>
        <w:ind w:right="396"/>
      </w:pPr>
      <w:r>
        <w:t>Использование при чтении и аудировании языковой, в том числе контекстуальной, догадки; при говорении</w:t>
      </w:r>
      <w:r>
        <w:rPr>
          <w:spacing w:val="-4"/>
        </w:rPr>
        <w:t xml:space="preserve"> </w:t>
      </w:r>
      <w:r>
        <w:t>и</w:t>
      </w:r>
      <w:r>
        <w:rPr>
          <w:spacing w:val="-4"/>
        </w:rPr>
        <w:t xml:space="preserve"> </w:t>
      </w:r>
      <w:r>
        <w:t>письме</w:t>
      </w:r>
      <w:r>
        <w:rPr>
          <w:spacing w:val="-4"/>
        </w:rPr>
        <w:t xml:space="preserve"> </w:t>
      </w:r>
      <w:r>
        <w:t>–</w:t>
      </w:r>
      <w:r>
        <w:rPr>
          <w:spacing w:val="-4"/>
        </w:rPr>
        <w:t xml:space="preserve"> </w:t>
      </w:r>
      <w:r>
        <w:t>перифраза</w:t>
      </w:r>
      <w:r>
        <w:rPr>
          <w:spacing w:val="-5"/>
        </w:rPr>
        <w:t xml:space="preserve"> </w:t>
      </w:r>
      <w:r>
        <w:t>(толкования),</w:t>
      </w:r>
      <w:r>
        <w:rPr>
          <w:spacing w:val="-5"/>
        </w:rPr>
        <w:t xml:space="preserve"> </w:t>
      </w:r>
      <w:r>
        <w:t>синонимических</w:t>
      </w:r>
      <w:r>
        <w:rPr>
          <w:spacing w:val="-2"/>
        </w:rPr>
        <w:t xml:space="preserve"> </w:t>
      </w:r>
      <w:r>
        <w:t>средств,</w:t>
      </w:r>
      <w:r>
        <w:rPr>
          <w:spacing w:val="-4"/>
        </w:rPr>
        <w:t xml:space="preserve"> </w:t>
      </w:r>
      <w:r>
        <w:t>описание</w:t>
      </w:r>
      <w:r>
        <w:rPr>
          <w:spacing w:val="-5"/>
        </w:rPr>
        <w:t xml:space="preserve"> </w:t>
      </w:r>
      <w:r>
        <w:t>предмета</w:t>
      </w:r>
      <w:r>
        <w:rPr>
          <w:spacing w:val="-4"/>
        </w:rPr>
        <w:t xml:space="preserve"> </w:t>
      </w:r>
      <w:r>
        <w:t>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789A9A1A">
      <w:pPr>
        <w:pStyle w:val="7"/>
        <w:tabs>
          <w:tab w:val="left" w:pos="4030"/>
          <w:tab w:val="left" w:pos="5177"/>
          <w:tab w:val="left" w:pos="6625"/>
          <w:tab w:val="left" w:pos="7768"/>
          <w:tab w:val="left" w:pos="9021"/>
          <w:tab w:val="left" w:pos="10581"/>
        </w:tabs>
        <w:jc w:val="left"/>
      </w:pPr>
      <w:r>
        <w:rPr>
          <w:spacing w:val="-2"/>
        </w:rPr>
        <w:t>Переспрашивать,</w:t>
      </w:r>
      <w:r>
        <w:tab/>
      </w:r>
      <w:r>
        <w:rPr>
          <w:spacing w:val="-2"/>
        </w:rPr>
        <w:t>просить</w:t>
      </w:r>
      <w:r>
        <w:tab/>
      </w:r>
      <w:r>
        <w:rPr>
          <w:spacing w:val="-2"/>
        </w:rPr>
        <w:t>повторить,</w:t>
      </w:r>
      <w:r>
        <w:tab/>
      </w:r>
      <w:r>
        <w:rPr>
          <w:spacing w:val="-2"/>
        </w:rPr>
        <w:t>уточняя</w:t>
      </w:r>
      <w:r>
        <w:tab/>
      </w:r>
      <w:r>
        <w:rPr>
          <w:spacing w:val="-2"/>
        </w:rPr>
        <w:t>значение</w:t>
      </w:r>
      <w:r>
        <w:tab/>
      </w:r>
      <w:r>
        <w:rPr>
          <w:spacing w:val="-2"/>
        </w:rPr>
        <w:t>незнакомых</w:t>
      </w:r>
      <w:r>
        <w:tab/>
      </w:r>
      <w:r>
        <w:rPr>
          <w:spacing w:val="-6"/>
        </w:rPr>
        <w:t xml:space="preserve">сл </w:t>
      </w:r>
      <w:r>
        <w:t>Игнорирование информации, не являющейся необходимой, для понимания основного содержания, прочитанного (прослушанного) текста или для нахождения в</w:t>
      </w:r>
      <w:r>
        <w:rPr>
          <w:spacing w:val="40"/>
        </w:rPr>
        <w:t xml:space="preserve"> </w:t>
      </w:r>
      <w:r>
        <w:t>тексте</w:t>
      </w:r>
      <w:r>
        <w:rPr>
          <w:spacing w:val="40"/>
        </w:rPr>
        <w:t xml:space="preserve"> </w:t>
      </w:r>
      <w:r>
        <w:t>запрашиваемой информации.</w:t>
      </w:r>
    </w:p>
    <w:p w14:paraId="1CE0853D">
      <w:pPr>
        <w:pStyle w:val="7"/>
        <w:ind w:right="550"/>
        <w:jc w:val="left"/>
      </w:pPr>
      <w:r>
        <w:t>Сравнение</w:t>
      </w:r>
      <w:r>
        <w:rPr>
          <w:spacing w:val="-5"/>
        </w:rPr>
        <w:t xml:space="preserve"> </w:t>
      </w:r>
      <w:r>
        <w:t>(в</w:t>
      </w:r>
      <w:r>
        <w:rPr>
          <w:spacing w:val="-12"/>
        </w:rPr>
        <w:t xml:space="preserve"> </w:t>
      </w:r>
      <w:r>
        <w:t>том</w:t>
      </w:r>
      <w:r>
        <w:rPr>
          <w:spacing w:val="-7"/>
        </w:rPr>
        <w:t xml:space="preserve"> </w:t>
      </w:r>
      <w:r>
        <w:t>числе</w:t>
      </w:r>
      <w:r>
        <w:rPr>
          <w:spacing w:val="-1"/>
        </w:rPr>
        <w:t xml:space="preserve"> </w:t>
      </w:r>
      <w:r>
        <w:t>установление</w:t>
      </w:r>
      <w:r>
        <w:rPr>
          <w:spacing w:val="-5"/>
        </w:rPr>
        <w:t xml:space="preserve"> </w:t>
      </w:r>
      <w:r>
        <w:t>основания</w:t>
      </w:r>
      <w:r>
        <w:rPr>
          <w:spacing w:val="-4"/>
        </w:rPr>
        <w:t xml:space="preserve"> </w:t>
      </w:r>
      <w:r>
        <w:t>для</w:t>
      </w:r>
      <w:r>
        <w:rPr>
          <w:spacing w:val="-3"/>
        </w:rPr>
        <w:t xml:space="preserve"> </w:t>
      </w:r>
      <w:r>
        <w:t>сравнения)</w:t>
      </w:r>
      <w:r>
        <w:rPr>
          <w:spacing w:val="-4"/>
        </w:rPr>
        <w:t xml:space="preserve"> </w:t>
      </w:r>
      <w:r>
        <w:t>объектов,</w:t>
      </w:r>
      <w:r>
        <w:rPr>
          <w:spacing w:val="-7"/>
        </w:rPr>
        <w:t xml:space="preserve"> </w:t>
      </w:r>
      <w:r>
        <w:t>явлений,</w:t>
      </w:r>
      <w:r>
        <w:rPr>
          <w:spacing w:val="-4"/>
        </w:rPr>
        <w:t xml:space="preserve"> </w:t>
      </w:r>
      <w:r>
        <w:t>процессов,</w:t>
      </w:r>
      <w:r>
        <w:rPr>
          <w:spacing w:val="-4"/>
        </w:rPr>
        <w:t xml:space="preserve"> </w:t>
      </w:r>
      <w:r>
        <w:t>их элементов и основных функций в рамках изученной тематики.</w:t>
      </w:r>
    </w:p>
    <w:p w14:paraId="46798C2C">
      <w:pPr>
        <w:pStyle w:val="7"/>
        <w:ind w:right="398"/>
        <w:jc w:val="left"/>
      </w:pPr>
      <w:r>
        <w:t>Планируемые</w:t>
      </w:r>
      <w:r>
        <w:rPr>
          <w:spacing w:val="-11"/>
        </w:rPr>
        <w:t xml:space="preserve"> </w:t>
      </w:r>
      <w:r>
        <w:t>результаты</w:t>
      </w:r>
      <w:r>
        <w:rPr>
          <w:spacing w:val="-5"/>
        </w:rPr>
        <w:t xml:space="preserve"> </w:t>
      </w:r>
      <w:r>
        <w:t>освоения</w:t>
      </w:r>
      <w:r>
        <w:rPr>
          <w:spacing w:val="-7"/>
        </w:rPr>
        <w:t xml:space="preserve"> </w:t>
      </w:r>
      <w:r>
        <w:t>программы</w:t>
      </w:r>
      <w:r>
        <w:rPr>
          <w:spacing w:val="-7"/>
        </w:rPr>
        <w:t xml:space="preserve"> </w:t>
      </w:r>
      <w:r>
        <w:t>по</w:t>
      </w:r>
      <w:r>
        <w:rPr>
          <w:spacing w:val="-7"/>
        </w:rPr>
        <w:t xml:space="preserve"> </w:t>
      </w:r>
      <w:r>
        <w:t>иностранному</w:t>
      </w:r>
      <w:r>
        <w:rPr>
          <w:spacing w:val="-15"/>
        </w:rPr>
        <w:t xml:space="preserve"> </w:t>
      </w:r>
      <w:r>
        <w:t>(английскому)</w:t>
      </w:r>
      <w:r>
        <w:rPr>
          <w:spacing w:val="-6"/>
        </w:rPr>
        <w:t xml:space="preserve"> </w:t>
      </w:r>
      <w:r>
        <w:t>языку</w:t>
      </w:r>
      <w:r>
        <w:rPr>
          <w:spacing w:val="-15"/>
        </w:rPr>
        <w:t xml:space="preserve"> </w:t>
      </w:r>
      <w:r>
        <w:t>на</w:t>
      </w:r>
      <w:r>
        <w:rPr>
          <w:spacing w:val="-1"/>
        </w:rPr>
        <w:t xml:space="preserve"> </w:t>
      </w:r>
      <w:r>
        <w:t>уровне основного общего образования.</w:t>
      </w:r>
    </w:p>
    <w:p w14:paraId="3413B42F">
      <w:pPr>
        <w:pStyle w:val="7"/>
        <w:ind w:right="593"/>
        <w:jc w:val="left"/>
      </w:pPr>
      <w:r>
        <w:t>В результате изучения иностранного (английского) языка на уровне основного общего образования</w:t>
      </w:r>
      <w:r>
        <w:rPr>
          <w:spacing w:val="-2"/>
        </w:rPr>
        <w:t xml:space="preserve"> </w:t>
      </w:r>
      <w:r>
        <w:t>уобучающегося</w:t>
      </w:r>
      <w:r>
        <w:rPr>
          <w:spacing w:val="-7"/>
        </w:rPr>
        <w:t xml:space="preserve"> </w:t>
      </w:r>
      <w:r>
        <w:t>будут сформированы</w:t>
      </w:r>
      <w:r>
        <w:rPr>
          <w:spacing w:val="-11"/>
        </w:rPr>
        <w:t xml:space="preserve"> </w:t>
      </w:r>
      <w:r>
        <w:t>личностные,</w:t>
      </w:r>
      <w:r>
        <w:rPr>
          <w:spacing w:val="-1"/>
        </w:rPr>
        <w:t xml:space="preserve"> </w:t>
      </w:r>
      <w:r>
        <w:t>метапредметные</w:t>
      </w:r>
      <w:r>
        <w:rPr>
          <w:spacing w:val="-8"/>
        </w:rPr>
        <w:t xml:space="preserve"> </w:t>
      </w:r>
      <w:r>
        <w:t>и</w:t>
      </w:r>
      <w:r>
        <w:rPr>
          <w:spacing w:val="-3"/>
        </w:rPr>
        <w:t xml:space="preserve"> </w:t>
      </w:r>
      <w:r>
        <w:t>предметные</w:t>
      </w:r>
    </w:p>
    <w:p w14:paraId="1175AD66">
      <w:pPr>
        <w:pStyle w:val="7"/>
        <w:tabs>
          <w:tab w:val="left" w:pos="8855"/>
        </w:tabs>
        <w:spacing w:before="72"/>
        <w:ind w:right="393"/>
        <w:jc w:val="left"/>
      </w:pPr>
      <w:r>
        <w:t>результаты, обеспечивающие выполнение ФГОС ООО и его</w:t>
      </w:r>
      <w:r>
        <w:rPr>
          <w:spacing w:val="40"/>
        </w:rPr>
        <w:t xml:space="preserve"> </w:t>
      </w:r>
      <w:r>
        <w:t>успешное</w:t>
      </w:r>
      <w:r>
        <w:rPr>
          <w:spacing w:val="40"/>
        </w:rPr>
        <w:t xml:space="preserve"> </w:t>
      </w:r>
      <w:r>
        <w:t>дальнейшее</w:t>
      </w:r>
      <w:r>
        <w:rPr>
          <w:spacing w:val="40"/>
        </w:rPr>
        <w:t xml:space="preserve"> </w:t>
      </w:r>
      <w:r>
        <w:t>образование. Личностные</w:t>
      </w:r>
      <w:r>
        <w:rPr>
          <w:spacing w:val="40"/>
        </w:rPr>
        <w:t xml:space="preserve"> </w:t>
      </w:r>
      <w:r>
        <w:t>результаты</w:t>
      </w:r>
      <w:r>
        <w:rPr>
          <w:spacing w:val="40"/>
        </w:rPr>
        <w:t xml:space="preserve"> </w:t>
      </w:r>
      <w:r>
        <w:t>освоения</w:t>
      </w:r>
      <w:r>
        <w:rPr>
          <w:spacing w:val="40"/>
        </w:rPr>
        <w:t xml:space="preserve"> </w:t>
      </w:r>
      <w:r>
        <w:t>программы</w:t>
      </w:r>
      <w:r>
        <w:rPr>
          <w:spacing w:val="40"/>
        </w:rPr>
        <w:t xml:space="preserve"> </w:t>
      </w:r>
      <w:r>
        <w:t>основного</w:t>
      </w:r>
      <w:r>
        <w:rPr>
          <w:spacing w:val="40"/>
        </w:rPr>
        <w:t xml:space="preserve"> </w:t>
      </w:r>
      <w:r>
        <w:t>общего</w:t>
      </w:r>
      <w:r>
        <w:rPr>
          <w:spacing w:val="80"/>
        </w:rPr>
        <w:t xml:space="preserve"> </w:t>
      </w:r>
      <w:r>
        <w:t>образования</w:t>
      </w:r>
      <w:r>
        <w:tab/>
      </w:r>
      <w:r>
        <w:t>достигаются</w:t>
      </w:r>
      <w:r>
        <w:rPr>
          <w:spacing w:val="40"/>
        </w:rPr>
        <w:t xml:space="preserve"> </w:t>
      </w:r>
      <w:r>
        <w:t>в единстве</w:t>
      </w:r>
      <w:r>
        <w:rPr>
          <w:spacing w:val="32"/>
        </w:rPr>
        <w:t xml:space="preserve"> </w:t>
      </w:r>
      <w:r>
        <w:t>учебной</w:t>
      </w:r>
      <w:r>
        <w:rPr>
          <w:spacing w:val="31"/>
        </w:rPr>
        <w:t xml:space="preserve"> </w:t>
      </w:r>
      <w:r>
        <w:t>и</w:t>
      </w:r>
      <w:r>
        <w:rPr>
          <w:spacing w:val="31"/>
        </w:rPr>
        <w:t xml:space="preserve"> </w:t>
      </w:r>
      <w:r>
        <w:t>воспитательной</w:t>
      </w:r>
      <w:r>
        <w:rPr>
          <w:spacing w:val="31"/>
        </w:rPr>
        <w:t xml:space="preserve"> </w:t>
      </w:r>
      <w:r>
        <w:t>деятельности</w:t>
      </w:r>
      <w:r>
        <w:rPr>
          <w:spacing w:val="32"/>
        </w:rPr>
        <w:t xml:space="preserve"> </w:t>
      </w:r>
      <w:r>
        <w:t>организации</w:t>
      </w:r>
      <w:r>
        <w:rPr>
          <w:spacing w:val="31"/>
        </w:rPr>
        <w:t xml:space="preserve"> </w:t>
      </w:r>
      <w:r>
        <w:t>в</w:t>
      </w:r>
      <w:r>
        <w:rPr>
          <w:spacing w:val="30"/>
        </w:rPr>
        <w:t xml:space="preserve"> </w:t>
      </w:r>
      <w:r>
        <w:t>соответствии</w:t>
      </w:r>
      <w:r>
        <w:rPr>
          <w:spacing w:val="31"/>
        </w:rPr>
        <w:t xml:space="preserve"> </w:t>
      </w:r>
      <w:r>
        <w:t>с</w:t>
      </w:r>
      <w:r>
        <w:rPr>
          <w:spacing w:val="29"/>
        </w:rPr>
        <w:t xml:space="preserve"> </w:t>
      </w:r>
      <w:r>
        <w:t>традиционными российскими</w:t>
      </w:r>
      <w:r>
        <w:rPr>
          <w:spacing w:val="40"/>
        </w:rPr>
        <w:t xml:space="preserve"> </w:t>
      </w:r>
      <w:r>
        <w:t>социокультурными</w:t>
      </w:r>
      <w:r>
        <w:rPr>
          <w:spacing w:val="40"/>
        </w:rPr>
        <w:t xml:space="preserve"> </w:t>
      </w:r>
      <w:r>
        <w:t>и</w:t>
      </w:r>
      <w:r>
        <w:rPr>
          <w:spacing w:val="40"/>
        </w:rPr>
        <w:t xml:space="preserve"> </w:t>
      </w:r>
      <w:r>
        <w:t>духовно-нравственными</w:t>
      </w:r>
      <w:r>
        <w:rPr>
          <w:spacing w:val="40"/>
        </w:rPr>
        <w:t xml:space="preserve"> </w:t>
      </w:r>
      <w:r>
        <w:t>ценностями,</w:t>
      </w:r>
      <w:r>
        <w:rPr>
          <w:spacing w:val="40"/>
        </w:rPr>
        <w:t xml:space="preserve"> </w:t>
      </w:r>
      <w:r>
        <w:t>принятыми</w:t>
      </w:r>
      <w:r>
        <w:rPr>
          <w:spacing w:val="40"/>
        </w:rPr>
        <w:t xml:space="preserve"> </w:t>
      </w:r>
      <w:r>
        <w:t>в</w:t>
      </w:r>
      <w:r>
        <w:rPr>
          <w:spacing w:val="40"/>
        </w:rPr>
        <w:t xml:space="preserve"> </w:t>
      </w:r>
      <w:r>
        <w:t>обществе правилами</w:t>
      </w:r>
      <w:r>
        <w:rPr>
          <w:spacing w:val="40"/>
        </w:rPr>
        <w:t xml:space="preserve"> </w:t>
      </w:r>
      <w:r>
        <w:t>и</w:t>
      </w:r>
      <w:r>
        <w:rPr>
          <w:spacing w:val="40"/>
        </w:rPr>
        <w:t xml:space="preserve"> </w:t>
      </w:r>
      <w:r>
        <w:t>нормами</w:t>
      </w:r>
      <w:r>
        <w:rPr>
          <w:spacing w:val="40"/>
        </w:rPr>
        <w:t xml:space="preserve"> </w:t>
      </w:r>
      <w:r>
        <w:t>поведения,</w:t>
      </w:r>
      <w:r>
        <w:rPr>
          <w:spacing w:val="40"/>
        </w:rPr>
        <w:t xml:space="preserve"> </w:t>
      </w:r>
      <w:r>
        <w:t>и</w:t>
      </w:r>
      <w:r>
        <w:rPr>
          <w:spacing w:val="40"/>
        </w:rPr>
        <w:t xml:space="preserve"> </w:t>
      </w:r>
      <w:r>
        <w:t>способствуют</w:t>
      </w:r>
      <w:r>
        <w:rPr>
          <w:spacing w:val="40"/>
        </w:rPr>
        <w:t xml:space="preserve"> </w:t>
      </w:r>
      <w:r>
        <w:t>процессам</w:t>
      </w:r>
      <w:r>
        <w:rPr>
          <w:spacing w:val="40"/>
        </w:rPr>
        <w:t xml:space="preserve"> </w:t>
      </w:r>
      <w:r>
        <w:t>самопознания,</w:t>
      </w:r>
      <w:r>
        <w:rPr>
          <w:spacing w:val="40"/>
        </w:rPr>
        <w:t xml:space="preserve"> </w:t>
      </w:r>
      <w:r>
        <w:t>самовоспитания</w:t>
      </w:r>
      <w:r>
        <w:rPr>
          <w:spacing w:val="40"/>
        </w:rPr>
        <w:t xml:space="preserve"> </w:t>
      </w:r>
      <w:r>
        <w:t>и саморазвития, формирования внутренней позиции личности.</w:t>
      </w:r>
    </w:p>
    <w:p w14:paraId="2D22B3F0">
      <w:pPr>
        <w:pStyle w:val="7"/>
        <w:spacing w:before="1"/>
        <w:ind w:right="400"/>
      </w:pPr>
      <w: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10A86CD2">
      <w:pPr>
        <w:pStyle w:val="11"/>
        <w:numPr>
          <w:ilvl w:val="0"/>
          <w:numId w:val="4"/>
        </w:numPr>
        <w:tabs>
          <w:tab w:val="left" w:pos="2551"/>
        </w:tabs>
        <w:spacing w:before="0" w:after="0" w:line="240" w:lineRule="auto"/>
        <w:ind w:left="2551" w:right="0" w:hanging="2407"/>
        <w:jc w:val="both"/>
        <w:rPr>
          <w:sz w:val="24"/>
        </w:rPr>
      </w:pPr>
      <w:r>
        <w:rPr>
          <w:spacing w:val="-2"/>
          <w:sz w:val="24"/>
        </w:rPr>
        <w:t>гражданского</w:t>
      </w:r>
      <w:r>
        <w:rPr>
          <w:spacing w:val="6"/>
          <w:sz w:val="24"/>
        </w:rPr>
        <w:t xml:space="preserve"> </w:t>
      </w:r>
      <w:r>
        <w:rPr>
          <w:spacing w:val="-2"/>
          <w:sz w:val="24"/>
        </w:rPr>
        <w:t>воспитания:</w:t>
      </w:r>
    </w:p>
    <w:p w14:paraId="4A305C89">
      <w:pPr>
        <w:pStyle w:val="7"/>
        <w:ind w:right="398"/>
        <w:jc w:val="left"/>
      </w:pPr>
      <w:r>
        <w:t>готовность</w:t>
      </w:r>
      <w:r>
        <w:rPr>
          <w:spacing w:val="35"/>
        </w:rPr>
        <w:t xml:space="preserve"> </w:t>
      </w:r>
      <w:r>
        <w:t>к</w:t>
      </w:r>
      <w:r>
        <w:rPr>
          <w:spacing w:val="36"/>
        </w:rPr>
        <w:t xml:space="preserve"> </w:t>
      </w:r>
      <w:r>
        <w:t>выполнению</w:t>
      </w:r>
      <w:r>
        <w:rPr>
          <w:spacing w:val="37"/>
        </w:rPr>
        <w:t xml:space="preserve"> </w:t>
      </w:r>
      <w:r>
        <w:t>обязанностей</w:t>
      </w:r>
      <w:r>
        <w:rPr>
          <w:spacing w:val="35"/>
        </w:rPr>
        <w:t xml:space="preserve"> </w:t>
      </w:r>
      <w:r>
        <w:t>гражданина</w:t>
      </w:r>
      <w:r>
        <w:rPr>
          <w:spacing w:val="34"/>
        </w:rPr>
        <w:t xml:space="preserve"> </w:t>
      </w:r>
      <w:r>
        <w:t>и</w:t>
      </w:r>
      <w:r>
        <w:rPr>
          <w:spacing w:val="36"/>
        </w:rPr>
        <w:t xml:space="preserve"> </w:t>
      </w:r>
      <w:r>
        <w:t>реализации</w:t>
      </w:r>
      <w:r>
        <w:rPr>
          <w:spacing w:val="35"/>
        </w:rPr>
        <w:t xml:space="preserve"> </w:t>
      </w:r>
      <w:r>
        <w:t>его</w:t>
      </w:r>
      <w:r>
        <w:rPr>
          <w:spacing w:val="35"/>
        </w:rPr>
        <w:t xml:space="preserve"> </w:t>
      </w:r>
      <w:r>
        <w:t>прав,</w:t>
      </w:r>
      <w:r>
        <w:rPr>
          <w:spacing w:val="37"/>
        </w:rPr>
        <w:t xml:space="preserve"> </w:t>
      </w:r>
      <w:r>
        <w:t>уважение</w:t>
      </w:r>
      <w:r>
        <w:rPr>
          <w:spacing w:val="-4"/>
        </w:rPr>
        <w:t xml:space="preserve"> </w:t>
      </w:r>
      <w:r>
        <w:t>прав, свобод и законных интересов других людей;</w:t>
      </w:r>
    </w:p>
    <w:p w14:paraId="0C36F9E1">
      <w:pPr>
        <w:pStyle w:val="7"/>
        <w:spacing w:before="1"/>
        <w:ind w:right="657"/>
        <w:jc w:val="left"/>
      </w:pPr>
      <w:r>
        <w:t>активное</w:t>
      </w:r>
      <w:r>
        <w:rPr>
          <w:spacing w:val="36"/>
        </w:rPr>
        <w:t xml:space="preserve"> </w:t>
      </w:r>
      <w:r>
        <w:t>участие</w:t>
      </w:r>
      <w:r>
        <w:rPr>
          <w:spacing w:val="34"/>
        </w:rPr>
        <w:t xml:space="preserve"> </w:t>
      </w:r>
      <w:r>
        <w:t>в</w:t>
      </w:r>
      <w:r>
        <w:rPr>
          <w:spacing w:val="34"/>
        </w:rPr>
        <w:t xml:space="preserve"> </w:t>
      </w:r>
      <w:r>
        <w:t>жизни</w:t>
      </w:r>
      <w:r>
        <w:rPr>
          <w:spacing w:val="34"/>
        </w:rPr>
        <w:t xml:space="preserve"> </w:t>
      </w:r>
      <w:r>
        <w:t>семьи,</w:t>
      </w:r>
      <w:r>
        <w:rPr>
          <w:spacing w:val="35"/>
        </w:rPr>
        <w:t xml:space="preserve"> </w:t>
      </w:r>
      <w:r>
        <w:t>организации,</w:t>
      </w:r>
      <w:r>
        <w:rPr>
          <w:spacing w:val="35"/>
        </w:rPr>
        <w:t xml:space="preserve"> </w:t>
      </w:r>
      <w:r>
        <w:t>местного</w:t>
      </w:r>
      <w:r>
        <w:rPr>
          <w:spacing w:val="35"/>
        </w:rPr>
        <w:t xml:space="preserve"> </w:t>
      </w:r>
      <w:r>
        <w:t>сообщества,</w:t>
      </w:r>
      <w:r>
        <w:rPr>
          <w:spacing w:val="35"/>
        </w:rPr>
        <w:t xml:space="preserve"> </w:t>
      </w:r>
      <w:r>
        <w:t>родного</w:t>
      </w:r>
      <w:r>
        <w:rPr>
          <w:spacing w:val="35"/>
        </w:rPr>
        <w:t xml:space="preserve"> </w:t>
      </w:r>
      <w:r>
        <w:t>края,</w:t>
      </w:r>
      <w:r>
        <w:rPr>
          <w:spacing w:val="40"/>
        </w:rPr>
        <w:t xml:space="preserve"> </w:t>
      </w:r>
      <w:r>
        <w:t>страны; неприятие любых форм экстремизма, дискриминации;</w:t>
      </w:r>
    </w:p>
    <w:p w14:paraId="0E7ADA47">
      <w:pPr>
        <w:pStyle w:val="7"/>
        <w:jc w:val="left"/>
      </w:pPr>
      <w:r>
        <w:rPr>
          <w:spacing w:val="-2"/>
        </w:rPr>
        <w:t>понимание</w:t>
      </w:r>
      <w:r>
        <w:rPr>
          <w:spacing w:val="-12"/>
        </w:rPr>
        <w:t xml:space="preserve"> </w:t>
      </w:r>
      <w:r>
        <w:rPr>
          <w:spacing w:val="-2"/>
        </w:rPr>
        <w:t>роли</w:t>
      </w:r>
      <w:r>
        <w:rPr>
          <w:spacing w:val="-4"/>
        </w:rPr>
        <w:t xml:space="preserve"> </w:t>
      </w:r>
      <w:r>
        <w:rPr>
          <w:spacing w:val="-2"/>
        </w:rPr>
        <w:t>различных</w:t>
      </w:r>
      <w:r>
        <w:rPr>
          <w:spacing w:val="3"/>
        </w:rPr>
        <w:t xml:space="preserve"> </w:t>
      </w:r>
      <w:r>
        <w:rPr>
          <w:spacing w:val="-2"/>
        </w:rPr>
        <w:t>социальных</w:t>
      </w:r>
      <w:r>
        <w:rPr>
          <w:spacing w:val="-1"/>
        </w:rPr>
        <w:t xml:space="preserve"> </w:t>
      </w:r>
      <w:r>
        <w:rPr>
          <w:spacing w:val="-2"/>
        </w:rPr>
        <w:t>институтов</w:t>
      </w:r>
      <w:r>
        <w:rPr>
          <w:spacing w:val="-7"/>
        </w:rPr>
        <w:t xml:space="preserve"> </w:t>
      </w:r>
      <w:r>
        <w:rPr>
          <w:spacing w:val="-2"/>
        </w:rPr>
        <w:t>в</w:t>
      </w:r>
      <w:r>
        <w:rPr>
          <w:spacing w:val="-7"/>
        </w:rPr>
        <w:t xml:space="preserve"> </w:t>
      </w:r>
      <w:r>
        <w:rPr>
          <w:spacing w:val="-2"/>
        </w:rPr>
        <w:t>жизни</w:t>
      </w:r>
      <w:r>
        <w:rPr>
          <w:spacing w:val="2"/>
        </w:rPr>
        <w:t xml:space="preserve"> </w:t>
      </w:r>
      <w:r>
        <w:rPr>
          <w:spacing w:val="-2"/>
        </w:rPr>
        <w:t>человека;</w:t>
      </w:r>
    </w:p>
    <w:p w14:paraId="523D2A03">
      <w:pPr>
        <w:pStyle w:val="7"/>
        <w:ind w:right="398"/>
        <w:jc w:val="left"/>
      </w:pPr>
      <w:r>
        <w:t>представление</w:t>
      </w:r>
      <w:r>
        <w:rPr>
          <w:spacing w:val="30"/>
        </w:rPr>
        <w:t xml:space="preserve"> </w:t>
      </w:r>
      <w:r>
        <w:t>об</w:t>
      </w:r>
      <w:r>
        <w:rPr>
          <w:spacing w:val="32"/>
        </w:rPr>
        <w:t xml:space="preserve"> </w:t>
      </w:r>
      <w:r>
        <w:t>основных</w:t>
      </w:r>
      <w:r>
        <w:rPr>
          <w:spacing w:val="33"/>
        </w:rPr>
        <w:t xml:space="preserve"> </w:t>
      </w:r>
      <w:r>
        <w:t>правах,</w:t>
      </w:r>
      <w:r>
        <w:rPr>
          <w:spacing w:val="31"/>
        </w:rPr>
        <w:t xml:space="preserve"> </w:t>
      </w:r>
      <w:r>
        <w:t>свободах</w:t>
      </w:r>
      <w:r>
        <w:rPr>
          <w:spacing w:val="31"/>
        </w:rPr>
        <w:t xml:space="preserve"> </w:t>
      </w:r>
      <w:r>
        <w:t>и</w:t>
      </w:r>
      <w:r>
        <w:rPr>
          <w:spacing w:val="32"/>
        </w:rPr>
        <w:t xml:space="preserve"> </w:t>
      </w:r>
      <w:r>
        <w:t>обязанностях</w:t>
      </w:r>
      <w:r>
        <w:rPr>
          <w:spacing w:val="33"/>
        </w:rPr>
        <w:t xml:space="preserve"> </w:t>
      </w:r>
      <w:r>
        <w:t>гражданина,</w:t>
      </w:r>
      <w:r>
        <w:rPr>
          <w:spacing w:val="31"/>
        </w:rPr>
        <w:t xml:space="preserve"> </w:t>
      </w:r>
      <w:r>
        <w:t>социальных</w:t>
      </w:r>
      <w:r>
        <w:rPr>
          <w:spacing w:val="31"/>
        </w:rPr>
        <w:t xml:space="preserve"> </w:t>
      </w:r>
      <w:r>
        <w:t>нормах</w:t>
      </w:r>
      <w:r>
        <w:rPr>
          <w:spacing w:val="33"/>
        </w:rPr>
        <w:t xml:space="preserve"> </w:t>
      </w:r>
      <w:r>
        <w:t>и правилах межличностных отношений в поликультурном и многоконфессиональном обществе; представление о способах противодействия коррупции;</w:t>
      </w:r>
    </w:p>
    <w:p w14:paraId="439E0019">
      <w:pPr>
        <w:pStyle w:val="7"/>
        <w:ind w:right="398"/>
        <w:jc w:val="left"/>
      </w:pPr>
      <w:r>
        <w:t>готовность</w:t>
      </w:r>
      <w:r>
        <w:rPr>
          <w:spacing w:val="80"/>
          <w:w w:val="150"/>
        </w:rPr>
        <w:t xml:space="preserve"> </w:t>
      </w:r>
      <w:r>
        <w:t>к</w:t>
      </w:r>
      <w:r>
        <w:rPr>
          <w:spacing w:val="80"/>
          <w:w w:val="150"/>
        </w:rPr>
        <w:t xml:space="preserve"> </w:t>
      </w:r>
      <w:r>
        <w:t>разнообразной</w:t>
      </w:r>
      <w:r>
        <w:rPr>
          <w:spacing w:val="80"/>
          <w:w w:val="150"/>
        </w:rPr>
        <w:t xml:space="preserve"> </w:t>
      </w:r>
      <w:r>
        <w:t>совместной</w:t>
      </w:r>
      <w:r>
        <w:rPr>
          <w:spacing w:val="80"/>
          <w:w w:val="150"/>
        </w:rPr>
        <w:t xml:space="preserve"> </w:t>
      </w:r>
      <w:r>
        <w:t>деятельности,</w:t>
      </w:r>
      <w:r>
        <w:rPr>
          <w:spacing w:val="80"/>
          <w:w w:val="150"/>
        </w:rPr>
        <w:t xml:space="preserve"> </w:t>
      </w:r>
      <w:r>
        <w:t>стремление</w:t>
      </w:r>
      <w:r>
        <w:rPr>
          <w:spacing w:val="80"/>
          <w:w w:val="150"/>
        </w:rPr>
        <w:t xml:space="preserve"> </w:t>
      </w:r>
      <w:r>
        <w:t>к</w:t>
      </w:r>
      <w:r>
        <w:rPr>
          <w:spacing w:val="80"/>
          <w:w w:val="150"/>
        </w:rPr>
        <w:t xml:space="preserve"> </w:t>
      </w:r>
      <w:r>
        <w:t>взаимопониманию</w:t>
      </w:r>
      <w:r>
        <w:rPr>
          <w:spacing w:val="80"/>
          <w:w w:val="150"/>
        </w:rPr>
        <w:t xml:space="preserve"> </w:t>
      </w:r>
      <w:r>
        <w:t>и взаимопомощи, активное участие в самоуправлении в образовательной организации;</w:t>
      </w:r>
    </w:p>
    <w:p w14:paraId="6A0D16A9">
      <w:pPr>
        <w:pStyle w:val="7"/>
        <w:ind w:right="467"/>
        <w:jc w:val="left"/>
      </w:pPr>
      <w:r>
        <w:t>готовность к участию в гуманитарной деятельности (волонтёрство, помощь людям, нуждающимся в ней);</w:t>
      </w:r>
    </w:p>
    <w:p w14:paraId="6E70C7EE">
      <w:pPr>
        <w:pStyle w:val="11"/>
        <w:numPr>
          <w:ilvl w:val="0"/>
          <w:numId w:val="4"/>
        </w:numPr>
        <w:tabs>
          <w:tab w:val="left" w:pos="2551"/>
        </w:tabs>
        <w:spacing w:before="0" w:after="0" w:line="240" w:lineRule="auto"/>
        <w:ind w:left="2551" w:right="0" w:hanging="2407"/>
        <w:jc w:val="left"/>
        <w:rPr>
          <w:sz w:val="24"/>
        </w:rPr>
      </w:pPr>
      <w:r>
        <w:rPr>
          <w:spacing w:val="-2"/>
          <w:sz w:val="24"/>
        </w:rPr>
        <w:t>патриотического</w:t>
      </w:r>
      <w:r>
        <w:rPr>
          <w:spacing w:val="-10"/>
          <w:sz w:val="24"/>
        </w:rPr>
        <w:t xml:space="preserve"> </w:t>
      </w:r>
      <w:r>
        <w:rPr>
          <w:spacing w:val="-2"/>
          <w:sz w:val="24"/>
        </w:rPr>
        <w:t>воспитания:</w:t>
      </w:r>
    </w:p>
    <w:p w14:paraId="267DE34A">
      <w:pPr>
        <w:pStyle w:val="7"/>
        <w:ind w:right="402"/>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5621B9E7">
      <w:pPr>
        <w:pStyle w:val="7"/>
        <w:ind w:right="399"/>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56BF8B68">
      <w:pPr>
        <w:pStyle w:val="7"/>
        <w:ind w:right="401"/>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C01932C">
      <w:pPr>
        <w:pStyle w:val="11"/>
        <w:numPr>
          <w:ilvl w:val="0"/>
          <w:numId w:val="4"/>
        </w:numPr>
        <w:tabs>
          <w:tab w:val="left" w:pos="2551"/>
        </w:tabs>
        <w:spacing w:before="0" w:after="0" w:line="240" w:lineRule="auto"/>
        <w:ind w:left="2551" w:right="0" w:hanging="2407"/>
        <w:jc w:val="both"/>
        <w:rPr>
          <w:sz w:val="24"/>
        </w:rPr>
      </w:pPr>
      <w:r>
        <w:rPr>
          <w:spacing w:val="-2"/>
          <w:sz w:val="24"/>
        </w:rPr>
        <w:t>духовно-нравственного</w:t>
      </w:r>
      <w:r>
        <w:rPr>
          <w:spacing w:val="9"/>
          <w:sz w:val="24"/>
        </w:rPr>
        <w:t xml:space="preserve"> </w:t>
      </w:r>
      <w:r>
        <w:rPr>
          <w:spacing w:val="-2"/>
          <w:sz w:val="24"/>
        </w:rPr>
        <w:t>воспитания:</w:t>
      </w:r>
    </w:p>
    <w:p w14:paraId="6F3F3603">
      <w:pPr>
        <w:pStyle w:val="7"/>
        <w:ind w:right="398"/>
        <w:jc w:val="left"/>
      </w:pPr>
      <w:r>
        <w:t>ориентация</w:t>
      </w:r>
      <w:r>
        <w:rPr>
          <w:spacing w:val="40"/>
        </w:rPr>
        <w:t xml:space="preserve"> </w:t>
      </w:r>
      <w:r>
        <w:t>на</w:t>
      </w:r>
      <w:r>
        <w:rPr>
          <w:spacing w:val="40"/>
        </w:rPr>
        <w:t xml:space="preserve"> </w:t>
      </w:r>
      <w:r>
        <w:t>моральные</w:t>
      </w:r>
      <w:r>
        <w:rPr>
          <w:spacing w:val="40"/>
        </w:rPr>
        <w:t xml:space="preserve"> </w:t>
      </w:r>
      <w:r>
        <w:t>ценности</w:t>
      </w:r>
      <w:r>
        <w:rPr>
          <w:spacing w:val="73"/>
        </w:rPr>
        <w:t xml:space="preserve"> </w:t>
      </w:r>
      <w:r>
        <w:t>и</w:t>
      </w:r>
      <w:r>
        <w:rPr>
          <w:spacing w:val="40"/>
        </w:rPr>
        <w:t xml:space="preserve"> </w:t>
      </w:r>
      <w:r>
        <w:t>нормы</w:t>
      </w:r>
      <w:r>
        <w:rPr>
          <w:spacing w:val="72"/>
        </w:rPr>
        <w:t xml:space="preserve"> </w:t>
      </w:r>
      <w:r>
        <w:t>в</w:t>
      </w:r>
      <w:r>
        <w:rPr>
          <w:spacing w:val="72"/>
        </w:rPr>
        <w:t xml:space="preserve"> </w:t>
      </w:r>
      <w:r>
        <w:t>ситуациях</w:t>
      </w:r>
      <w:r>
        <w:rPr>
          <w:spacing w:val="72"/>
        </w:rPr>
        <w:t xml:space="preserve"> </w:t>
      </w:r>
      <w:r>
        <w:t>нравственного</w:t>
      </w:r>
      <w:r>
        <w:rPr>
          <w:spacing w:val="72"/>
        </w:rPr>
        <w:t xml:space="preserve"> </w:t>
      </w:r>
      <w:r>
        <w:t>выбора;</w:t>
      </w:r>
      <w:r>
        <w:rPr>
          <w:spacing w:val="73"/>
        </w:rPr>
        <w:t xml:space="preserve"> </w:t>
      </w:r>
      <w:r>
        <w:t>готовность оценивать своё поведение и поступки, поведение и поступки других людей с</w:t>
      </w:r>
    </w:p>
    <w:p w14:paraId="5A5102B6">
      <w:pPr>
        <w:pStyle w:val="7"/>
        <w:ind w:right="398"/>
        <w:jc w:val="left"/>
      </w:pPr>
      <w:r>
        <w:t>позиции</w:t>
      </w:r>
      <w:r>
        <w:rPr>
          <w:spacing w:val="40"/>
        </w:rPr>
        <w:t xml:space="preserve"> </w:t>
      </w:r>
      <w:r>
        <w:t>нравственных</w:t>
      </w:r>
      <w:r>
        <w:rPr>
          <w:spacing w:val="40"/>
        </w:rPr>
        <w:t xml:space="preserve"> </w:t>
      </w:r>
      <w:r>
        <w:t>и</w:t>
      </w:r>
      <w:r>
        <w:rPr>
          <w:spacing w:val="40"/>
        </w:rPr>
        <w:t xml:space="preserve"> </w:t>
      </w:r>
      <w:r>
        <w:t>правовых</w:t>
      </w:r>
      <w:r>
        <w:rPr>
          <w:spacing w:val="40"/>
        </w:rPr>
        <w:t xml:space="preserve"> </w:t>
      </w:r>
      <w:r>
        <w:t>норм</w:t>
      </w:r>
      <w:r>
        <w:rPr>
          <w:spacing w:val="40"/>
        </w:rPr>
        <w:t xml:space="preserve"> </w:t>
      </w:r>
      <w:r>
        <w:t>с</w:t>
      </w:r>
      <w:r>
        <w:rPr>
          <w:spacing w:val="40"/>
        </w:rPr>
        <w:t xml:space="preserve"> </w:t>
      </w:r>
      <w:r>
        <w:t>учётом</w:t>
      </w:r>
      <w:r>
        <w:rPr>
          <w:spacing w:val="40"/>
        </w:rPr>
        <w:t xml:space="preserve"> </w:t>
      </w:r>
      <w:r>
        <w:t>осознания</w:t>
      </w:r>
      <w:r>
        <w:rPr>
          <w:spacing w:val="40"/>
        </w:rPr>
        <w:t xml:space="preserve"> </w:t>
      </w:r>
      <w:r>
        <w:t>последствий</w:t>
      </w:r>
      <w:r>
        <w:rPr>
          <w:spacing w:val="40"/>
        </w:rPr>
        <w:t xml:space="preserve"> </w:t>
      </w:r>
      <w:r>
        <w:t>поступков;</w:t>
      </w:r>
      <w:r>
        <w:rPr>
          <w:spacing w:val="40"/>
        </w:rPr>
        <w:t xml:space="preserve"> </w:t>
      </w:r>
      <w:r>
        <w:t>активное неприятие асоциальных поступков, свобода и ответственность личности в</w:t>
      </w:r>
    </w:p>
    <w:p w14:paraId="7D45051D">
      <w:pPr>
        <w:pStyle w:val="7"/>
        <w:jc w:val="left"/>
      </w:pPr>
      <w:r>
        <w:t>условиях</w:t>
      </w:r>
      <w:r>
        <w:rPr>
          <w:spacing w:val="-16"/>
        </w:rPr>
        <w:t xml:space="preserve"> </w:t>
      </w:r>
      <w:r>
        <w:t>индивидуального</w:t>
      </w:r>
      <w:r>
        <w:rPr>
          <w:spacing w:val="-12"/>
        </w:rPr>
        <w:t xml:space="preserve"> </w:t>
      </w:r>
      <w:r>
        <w:t>и</w:t>
      </w:r>
      <w:r>
        <w:rPr>
          <w:spacing w:val="-15"/>
        </w:rPr>
        <w:t xml:space="preserve"> </w:t>
      </w:r>
      <w:r>
        <w:t>общественного</w:t>
      </w:r>
      <w:r>
        <w:rPr>
          <w:spacing w:val="-11"/>
        </w:rPr>
        <w:t xml:space="preserve"> </w:t>
      </w:r>
      <w:r>
        <w:rPr>
          <w:spacing w:val="-2"/>
        </w:rPr>
        <w:t>пространства;</w:t>
      </w:r>
    </w:p>
    <w:p w14:paraId="7477F493">
      <w:pPr>
        <w:pStyle w:val="11"/>
        <w:numPr>
          <w:ilvl w:val="0"/>
          <w:numId w:val="4"/>
        </w:numPr>
        <w:tabs>
          <w:tab w:val="left" w:pos="2551"/>
        </w:tabs>
        <w:spacing w:before="0" w:after="0" w:line="240" w:lineRule="auto"/>
        <w:ind w:left="2551" w:right="0" w:hanging="2407"/>
        <w:jc w:val="left"/>
        <w:rPr>
          <w:sz w:val="24"/>
        </w:rPr>
      </w:pPr>
      <w:r>
        <w:rPr>
          <w:spacing w:val="-2"/>
          <w:sz w:val="24"/>
        </w:rPr>
        <w:t>эстетического</w:t>
      </w:r>
      <w:r>
        <w:rPr>
          <w:spacing w:val="1"/>
          <w:sz w:val="24"/>
        </w:rPr>
        <w:t xml:space="preserve"> </w:t>
      </w:r>
      <w:r>
        <w:rPr>
          <w:spacing w:val="-2"/>
          <w:sz w:val="24"/>
        </w:rPr>
        <w:t>воспитания:</w:t>
      </w:r>
    </w:p>
    <w:p w14:paraId="2A3A6986">
      <w:pPr>
        <w:pStyle w:val="7"/>
        <w:ind w:right="657"/>
        <w:jc w:val="left"/>
      </w:pPr>
      <w:r>
        <w:t>восприимчивость</w:t>
      </w:r>
      <w:r>
        <w:rPr>
          <w:spacing w:val="-2"/>
        </w:rPr>
        <w:t xml:space="preserve"> </w:t>
      </w:r>
      <w:r>
        <w:t>к</w:t>
      </w:r>
      <w:r>
        <w:rPr>
          <w:spacing w:val="-3"/>
        </w:rPr>
        <w:t xml:space="preserve"> </w:t>
      </w:r>
      <w:r>
        <w:t>разным</w:t>
      </w:r>
      <w:r>
        <w:rPr>
          <w:spacing w:val="-5"/>
        </w:rPr>
        <w:t xml:space="preserve"> </w:t>
      </w:r>
      <w:r>
        <w:t>видам</w:t>
      </w:r>
      <w:r>
        <w:rPr>
          <w:spacing w:val="-4"/>
        </w:rPr>
        <w:t xml:space="preserve"> </w:t>
      </w:r>
      <w:r>
        <w:t>искусства,</w:t>
      </w:r>
      <w:r>
        <w:rPr>
          <w:spacing w:val="34"/>
        </w:rPr>
        <w:t xml:space="preserve"> </w:t>
      </w:r>
      <w:r>
        <w:t>традициям</w:t>
      </w:r>
      <w:r>
        <w:rPr>
          <w:spacing w:val="-4"/>
        </w:rPr>
        <w:t xml:space="preserve"> </w:t>
      </w:r>
      <w:r>
        <w:t>и</w:t>
      </w:r>
      <w:r>
        <w:rPr>
          <w:spacing w:val="-5"/>
        </w:rPr>
        <w:t xml:space="preserve"> </w:t>
      </w:r>
      <w:r>
        <w:t>творчеству</w:t>
      </w:r>
      <w:r>
        <w:rPr>
          <w:spacing w:val="-6"/>
        </w:rPr>
        <w:t xml:space="preserve"> </w:t>
      </w:r>
      <w:r>
        <w:t>своего</w:t>
      </w:r>
      <w:r>
        <w:rPr>
          <w:spacing w:val="-3"/>
        </w:rPr>
        <w:t xml:space="preserve"> </w:t>
      </w:r>
      <w:r>
        <w:t>и</w:t>
      </w:r>
      <w:r>
        <w:rPr>
          <w:spacing w:val="-3"/>
        </w:rPr>
        <w:t xml:space="preserve"> </w:t>
      </w:r>
      <w:r>
        <w:t>других</w:t>
      </w:r>
      <w:r>
        <w:rPr>
          <w:spacing w:val="-1"/>
        </w:rPr>
        <w:t xml:space="preserve"> </w:t>
      </w:r>
      <w:r>
        <w:t>народов, понимание эмоционального воздействия искусства;</w:t>
      </w:r>
    </w:p>
    <w:p w14:paraId="6BB71339">
      <w:pPr>
        <w:pStyle w:val="7"/>
        <w:tabs>
          <w:tab w:val="left" w:pos="3125"/>
          <w:tab w:val="left" w:pos="4332"/>
          <w:tab w:val="left" w:pos="6257"/>
          <w:tab w:val="left" w:pos="7463"/>
          <w:tab w:val="left" w:pos="8044"/>
        </w:tabs>
        <w:ind w:left="3125" w:right="1888" w:hanging="2982"/>
        <w:jc w:val="left"/>
      </w:pPr>
      <w:r>
        <w:rPr>
          <w:spacing w:val="-2"/>
        </w:rPr>
        <w:t>осознание</w:t>
      </w:r>
      <w:r>
        <w:tab/>
      </w:r>
      <w:r>
        <w:rPr>
          <w:spacing w:val="-2"/>
        </w:rPr>
        <w:t>важности</w:t>
      </w:r>
      <w:r>
        <w:tab/>
      </w:r>
      <w:r>
        <w:rPr>
          <w:spacing w:val="-2"/>
        </w:rPr>
        <w:t>художественной</w:t>
      </w:r>
      <w:r>
        <w:tab/>
      </w:r>
      <w:r>
        <w:rPr>
          <w:spacing w:val="-2"/>
        </w:rPr>
        <w:t>культуры</w:t>
      </w:r>
      <w:r>
        <w:tab/>
      </w:r>
      <w:r>
        <w:rPr>
          <w:spacing w:val="-4"/>
        </w:rPr>
        <w:t>как</w:t>
      </w:r>
      <w:r>
        <w:tab/>
      </w:r>
      <w:r>
        <w:rPr>
          <w:spacing w:val="-4"/>
        </w:rPr>
        <w:t xml:space="preserve">средства </w:t>
      </w:r>
      <w:r>
        <w:rPr>
          <w:spacing w:val="-2"/>
        </w:rPr>
        <w:t>коммуникации</w:t>
      </w:r>
      <w:r>
        <w:tab/>
      </w:r>
      <w:r>
        <w:t>и</w:t>
      </w:r>
      <w:r>
        <w:rPr>
          <w:spacing w:val="-19"/>
        </w:rPr>
        <w:t xml:space="preserve"> </w:t>
      </w:r>
      <w:r>
        <w:t>самовыражения;</w:t>
      </w:r>
    </w:p>
    <w:p w14:paraId="60BA431C">
      <w:pPr>
        <w:pStyle w:val="7"/>
        <w:ind w:right="507"/>
        <w:jc w:val="left"/>
      </w:pPr>
      <w:r>
        <w:t>понимание</w:t>
      </w:r>
      <w:r>
        <w:rPr>
          <w:spacing w:val="-15"/>
        </w:rPr>
        <w:t xml:space="preserve"> </w:t>
      </w:r>
      <w:r>
        <w:t>ценности</w:t>
      </w:r>
      <w:r>
        <w:rPr>
          <w:spacing w:val="-15"/>
        </w:rPr>
        <w:t xml:space="preserve"> </w:t>
      </w:r>
      <w:r>
        <w:t>отечественного</w:t>
      </w:r>
      <w:r>
        <w:rPr>
          <w:spacing w:val="-15"/>
        </w:rPr>
        <w:t xml:space="preserve"> </w:t>
      </w:r>
      <w:r>
        <w:t>и</w:t>
      </w:r>
      <w:r>
        <w:rPr>
          <w:spacing w:val="-15"/>
        </w:rPr>
        <w:t xml:space="preserve"> </w:t>
      </w:r>
      <w:r>
        <w:t>мирового</w:t>
      </w:r>
      <w:r>
        <w:rPr>
          <w:spacing w:val="-15"/>
        </w:rPr>
        <w:t xml:space="preserve"> </w:t>
      </w:r>
      <w:r>
        <w:t>искусства,</w:t>
      </w:r>
      <w:r>
        <w:rPr>
          <w:spacing w:val="-15"/>
        </w:rPr>
        <w:t xml:space="preserve"> </w:t>
      </w:r>
      <w:r>
        <w:t>роли</w:t>
      </w:r>
      <w:r>
        <w:rPr>
          <w:spacing w:val="-15"/>
        </w:rPr>
        <w:t xml:space="preserve"> </w:t>
      </w:r>
      <w:r>
        <w:t>этнических</w:t>
      </w:r>
      <w:r>
        <w:rPr>
          <w:spacing w:val="-15"/>
        </w:rPr>
        <w:t xml:space="preserve"> </w:t>
      </w:r>
      <w:r>
        <w:t>культурных</w:t>
      </w:r>
      <w:r>
        <w:rPr>
          <w:spacing w:val="-12"/>
        </w:rPr>
        <w:t xml:space="preserve"> </w:t>
      </w:r>
      <w:r>
        <w:t>традиций и народного творчества;</w:t>
      </w:r>
    </w:p>
    <w:p w14:paraId="5A068CE5">
      <w:pPr>
        <w:pStyle w:val="7"/>
        <w:jc w:val="left"/>
      </w:pPr>
      <w:r>
        <w:t>стремление</w:t>
      </w:r>
      <w:r>
        <w:rPr>
          <w:spacing w:val="-18"/>
        </w:rPr>
        <w:t xml:space="preserve"> </w:t>
      </w:r>
      <w:r>
        <w:t>к</w:t>
      </w:r>
      <w:r>
        <w:rPr>
          <w:spacing w:val="-15"/>
        </w:rPr>
        <w:t xml:space="preserve"> </w:t>
      </w:r>
      <w:r>
        <w:t>самовыражению</w:t>
      </w:r>
      <w:r>
        <w:rPr>
          <w:spacing w:val="-14"/>
        </w:rPr>
        <w:t xml:space="preserve"> </w:t>
      </w:r>
      <w:r>
        <w:t>в</w:t>
      </w:r>
      <w:r>
        <w:rPr>
          <w:spacing w:val="-15"/>
        </w:rPr>
        <w:t xml:space="preserve"> </w:t>
      </w:r>
      <w:r>
        <w:t>разных</w:t>
      </w:r>
      <w:r>
        <w:rPr>
          <w:spacing w:val="-5"/>
        </w:rPr>
        <w:t xml:space="preserve"> </w:t>
      </w:r>
      <w:r>
        <w:t>видах</w:t>
      </w:r>
      <w:r>
        <w:rPr>
          <w:spacing w:val="-14"/>
        </w:rPr>
        <w:t xml:space="preserve"> </w:t>
      </w:r>
      <w:r>
        <w:rPr>
          <w:spacing w:val="-2"/>
        </w:rPr>
        <w:t>искусства;</w:t>
      </w:r>
    </w:p>
    <w:p w14:paraId="383F498B">
      <w:pPr>
        <w:pStyle w:val="11"/>
        <w:numPr>
          <w:ilvl w:val="0"/>
          <w:numId w:val="4"/>
        </w:numPr>
        <w:tabs>
          <w:tab w:val="left" w:pos="2551"/>
        </w:tabs>
        <w:spacing w:before="0" w:after="0" w:line="240" w:lineRule="auto"/>
        <w:ind w:left="144" w:right="1919" w:firstLine="0"/>
        <w:jc w:val="left"/>
        <w:rPr>
          <w:sz w:val="24"/>
        </w:rPr>
      </w:pPr>
      <w:r>
        <w:rPr>
          <w:sz w:val="24"/>
        </w:rPr>
        <w:t>физического</w:t>
      </w:r>
      <w:r>
        <w:rPr>
          <w:spacing w:val="-10"/>
          <w:sz w:val="24"/>
        </w:rPr>
        <w:t xml:space="preserve"> </w:t>
      </w:r>
      <w:r>
        <w:rPr>
          <w:sz w:val="24"/>
        </w:rPr>
        <w:t>воспитания,</w:t>
      </w:r>
      <w:r>
        <w:rPr>
          <w:spacing w:val="-12"/>
          <w:sz w:val="24"/>
        </w:rPr>
        <w:t xml:space="preserve"> </w:t>
      </w:r>
      <w:r>
        <w:rPr>
          <w:sz w:val="24"/>
        </w:rPr>
        <w:t>формирования</w:t>
      </w:r>
      <w:r>
        <w:rPr>
          <w:spacing w:val="-9"/>
          <w:sz w:val="24"/>
        </w:rPr>
        <w:t xml:space="preserve"> </w:t>
      </w:r>
      <w:r>
        <w:rPr>
          <w:sz w:val="24"/>
        </w:rPr>
        <w:t>культуры</w:t>
      </w:r>
      <w:r>
        <w:rPr>
          <w:spacing w:val="-9"/>
          <w:sz w:val="24"/>
        </w:rPr>
        <w:t xml:space="preserve"> </w:t>
      </w:r>
      <w:r>
        <w:rPr>
          <w:sz w:val="24"/>
        </w:rPr>
        <w:t>здоровья</w:t>
      </w:r>
      <w:r>
        <w:rPr>
          <w:spacing w:val="-10"/>
          <w:sz w:val="24"/>
        </w:rPr>
        <w:t xml:space="preserve"> </w:t>
      </w:r>
      <w:r>
        <w:rPr>
          <w:sz w:val="24"/>
        </w:rPr>
        <w:t>и эмоционального благополучия:</w:t>
      </w:r>
    </w:p>
    <w:p w14:paraId="1DE14990">
      <w:pPr>
        <w:pStyle w:val="7"/>
        <w:jc w:val="left"/>
      </w:pPr>
      <w:r>
        <w:t>осознание</w:t>
      </w:r>
      <w:r>
        <w:rPr>
          <w:spacing w:val="-15"/>
        </w:rPr>
        <w:t xml:space="preserve"> </w:t>
      </w:r>
      <w:r>
        <w:t>ценности</w:t>
      </w:r>
      <w:r>
        <w:rPr>
          <w:spacing w:val="-15"/>
        </w:rPr>
        <w:t xml:space="preserve"> </w:t>
      </w:r>
      <w:r>
        <w:rPr>
          <w:spacing w:val="-2"/>
        </w:rPr>
        <w:t>жизни;</w:t>
      </w:r>
    </w:p>
    <w:p w14:paraId="44BE0E15">
      <w:pPr>
        <w:pStyle w:val="7"/>
        <w:spacing w:after="0"/>
        <w:jc w:val="left"/>
        <w:sectPr>
          <w:pgSz w:w="11940" w:h="16860"/>
          <w:pgMar w:top="920" w:right="0" w:bottom="920" w:left="1133" w:header="0" w:footer="645" w:gutter="0"/>
          <w:cols w:space="720" w:num="1"/>
        </w:sectPr>
      </w:pPr>
    </w:p>
    <w:p w14:paraId="0B1631D4">
      <w:pPr>
        <w:pStyle w:val="7"/>
        <w:spacing w:before="72"/>
        <w:ind w:right="396"/>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3A456E46">
      <w:pPr>
        <w:pStyle w:val="7"/>
        <w:spacing w:before="1"/>
        <w:ind w:right="400"/>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625F395C">
      <w:pPr>
        <w:pStyle w:val="7"/>
        <w:tabs>
          <w:tab w:val="left" w:pos="1731"/>
          <w:tab w:val="left" w:pos="3631"/>
          <w:tab w:val="left" w:pos="4063"/>
          <w:tab w:val="left" w:pos="5572"/>
          <w:tab w:val="left" w:pos="6970"/>
          <w:tab w:val="left" w:pos="7414"/>
          <w:tab w:val="left" w:pos="9085"/>
        </w:tabs>
        <w:ind w:right="399"/>
        <w:jc w:val="left"/>
      </w:pPr>
      <w:r>
        <w:t xml:space="preserve">соблюдение правил безопасности, в том числе навыков безопасного поведения в Интернет-среде; </w:t>
      </w:r>
      <w:r>
        <w:rPr>
          <w:spacing w:val="-2"/>
        </w:rPr>
        <w:t>способность</w:t>
      </w:r>
      <w:r>
        <w:tab/>
      </w:r>
      <w:r>
        <w:rPr>
          <w:spacing w:val="-2"/>
        </w:rPr>
        <w:t>адаптироваться</w:t>
      </w:r>
      <w:r>
        <w:tab/>
      </w:r>
      <w:r>
        <w:rPr>
          <w:spacing w:val="-10"/>
        </w:rPr>
        <w:t>к</w:t>
      </w:r>
      <w:r>
        <w:tab/>
      </w:r>
      <w:r>
        <w:rPr>
          <w:spacing w:val="-2"/>
        </w:rPr>
        <w:t>стрессовым</w:t>
      </w:r>
      <w:r>
        <w:tab/>
      </w:r>
      <w:r>
        <w:rPr>
          <w:spacing w:val="-2"/>
        </w:rPr>
        <w:t>ситуациям</w:t>
      </w:r>
      <w:r>
        <w:tab/>
      </w:r>
      <w:r>
        <w:rPr>
          <w:spacing w:val="-10"/>
        </w:rPr>
        <w:t>и</w:t>
      </w:r>
      <w:r>
        <w:tab/>
      </w:r>
      <w:r>
        <w:rPr>
          <w:spacing w:val="-2"/>
        </w:rPr>
        <w:t>меняющимся</w:t>
      </w:r>
      <w:r>
        <w:tab/>
      </w:r>
      <w:r>
        <w:rPr>
          <w:spacing w:val="-2"/>
        </w:rPr>
        <w:t xml:space="preserve">социальным, </w:t>
      </w:r>
      <w:r>
        <w:t>информационным и природным условиям, в том числе осмысляя собственный опыт и выстраивая дальнейшие цели;</w:t>
      </w:r>
    </w:p>
    <w:p w14:paraId="4B396AE0">
      <w:pPr>
        <w:pStyle w:val="7"/>
        <w:jc w:val="left"/>
      </w:pPr>
      <w:r>
        <w:t>умение</w:t>
      </w:r>
      <w:r>
        <w:rPr>
          <w:spacing w:val="-12"/>
        </w:rPr>
        <w:t xml:space="preserve"> </w:t>
      </w:r>
      <w:r>
        <w:t>принимать</w:t>
      </w:r>
      <w:r>
        <w:rPr>
          <w:spacing w:val="-8"/>
        </w:rPr>
        <w:t xml:space="preserve"> </w:t>
      </w:r>
      <w:r>
        <w:t>себя</w:t>
      </w:r>
      <w:r>
        <w:rPr>
          <w:spacing w:val="-9"/>
        </w:rPr>
        <w:t xml:space="preserve"> </w:t>
      </w:r>
      <w:r>
        <w:t>и</w:t>
      </w:r>
      <w:r>
        <w:rPr>
          <w:spacing w:val="-13"/>
        </w:rPr>
        <w:t xml:space="preserve"> </w:t>
      </w:r>
      <w:r>
        <w:t>других,</w:t>
      </w:r>
      <w:r>
        <w:rPr>
          <w:spacing w:val="-11"/>
        </w:rPr>
        <w:t xml:space="preserve"> </w:t>
      </w:r>
      <w:r>
        <w:t>не</w:t>
      </w:r>
      <w:r>
        <w:rPr>
          <w:spacing w:val="-12"/>
        </w:rPr>
        <w:t xml:space="preserve"> </w:t>
      </w:r>
      <w:r>
        <w:rPr>
          <w:spacing w:val="-2"/>
        </w:rPr>
        <w:t>осуждая;</w:t>
      </w:r>
    </w:p>
    <w:p w14:paraId="5489C693">
      <w:pPr>
        <w:pStyle w:val="7"/>
        <w:ind w:right="398"/>
        <w:jc w:val="left"/>
      </w:pPr>
      <w:r>
        <w:t>умение</w:t>
      </w:r>
      <w:r>
        <w:rPr>
          <w:spacing w:val="80"/>
        </w:rPr>
        <w:t xml:space="preserve"> </w:t>
      </w:r>
      <w:r>
        <w:t>осознавать</w:t>
      </w:r>
      <w:r>
        <w:rPr>
          <w:spacing w:val="80"/>
        </w:rPr>
        <w:t xml:space="preserve"> </w:t>
      </w:r>
      <w:r>
        <w:t>эмоциональное</w:t>
      </w:r>
      <w:r>
        <w:rPr>
          <w:spacing w:val="80"/>
        </w:rPr>
        <w:t xml:space="preserve"> </w:t>
      </w:r>
      <w:r>
        <w:t>состояние</w:t>
      </w:r>
      <w:r>
        <w:rPr>
          <w:spacing w:val="80"/>
        </w:rPr>
        <w:t xml:space="preserve"> </w:t>
      </w:r>
      <w:r>
        <w:t>себя</w:t>
      </w:r>
      <w:r>
        <w:rPr>
          <w:spacing w:val="80"/>
        </w:rPr>
        <w:t xml:space="preserve"> </w:t>
      </w:r>
      <w:r>
        <w:t>и</w:t>
      </w:r>
      <w:r>
        <w:rPr>
          <w:spacing w:val="80"/>
        </w:rPr>
        <w:t xml:space="preserve"> </w:t>
      </w:r>
      <w:r>
        <w:t>других,</w:t>
      </w:r>
      <w:r>
        <w:rPr>
          <w:spacing w:val="80"/>
        </w:rPr>
        <w:t xml:space="preserve"> </w:t>
      </w:r>
      <w:r>
        <w:t>умение</w:t>
      </w:r>
      <w:r>
        <w:rPr>
          <w:spacing w:val="80"/>
        </w:rPr>
        <w:t xml:space="preserve"> </w:t>
      </w:r>
      <w:r>
        <w:t>управлять</w:t>
      </w:r>
      <w:r>
        <w:rPr>
          <w:spacing w:val="80"/>
        </w:rPr>
        <w:t xml:space="preserve"> </w:t>
      </w:r>
      <w:r>
        <w:t>собственным эмоциональным состоянием;</w:t>
      </w:r>
    </w:p>
    <w:p w14:paraId="6472A3A3">
      <w:pPr>
        <w:pStyle w:val="7"/>
        <w:ind w:right="398"/>
        <w:jc w:val="left"/>
      </w:pPr>
      <w:r>
        <w:t>сформированность</w:t>
      </w:r>
      <w:r>
        <w:rPr>
          <w:spacing w:val="70"/>
        </w:rPr>
        <w:t xml:space="preserve"> </w:t>
      </w:r>
      <w:r>
        <w:t>навыка</w:t>
      </w:r>
      <w:r>
        <w:rPr>
          <w:spacing w:val="70"/>
        </w:rPr>
        <w:t xml:space="preserve"> </w:t>
      </w:r>
      <w:r>
        <w:t>рефлексии,</w:t>
      </w:r>
      <w:r>
        <w:rPr>
          <w:spacing w:val="68"/>
        </w:rPr>
        <w:t xml:space="preserve"> </w:t>
      </w:r>
      <w:r>
        <w:t>признание</w:t>
      </w:r>
      <w:r>
        <w:rPr>
          <w:spacing w:val="40"/>
        </w:rPr>
        <w:t xml:space="preserve"> </w:t>
      </w:r>
      <w:r>
        <w:t>своего</w:t>
      </w:r>
      <w:r>
        <w:rPr>
          <w:spacing w:val="70"/>
        </w:rPr>
        <w:t xml:space="preserve"> </w:t>
      </w:r>
      <w:r>
        <w:t>права</w:t>
      </w:r>
      <w:r>
        <w:rPr>
          <w:spacing w:val="69"/>
        </w:rPr>
        <w:t xml:space="preserve"> </w:t>
      </w:r>
      <w:r>
        <w:t>на</w:t>
      </w:r>
      <w:r>
        <w:rPr>
          <w:spacing w:val="70"/>
        </w:rPr>
        <w:t xml:space="preserve"> </w:t>
      </w:r>
      <w:r>
        <w:t>ошибку</w:t>
      </w:r>
      <w:r>
        <w:rPr>
          <w:spacing w:val="40"/>
        </w:rPr>
        <w:t xml:space="preserve"> </w:t>
      </w:r>
      <w:r>
        <w:t>и</w:t>
      </w:r>
      <w:r>
        <w:rPr>
          <w:spacing w:val="69"/>
        </w:rPr>
        <w:t xml:space="preserve"> </w:t>
      </w:r>
      <w:r>
        <w:t>такого</w:t>
      </w:r>
      <w:r>
        <w:rPr>
          <w:spacing w:val="69"/>
        </w:rPr>
        <w:t xml:space="preserve"> </w:t>
      </w:r>
      <w:r>
        <w:t>же</w:t>
      </w:r>
      <w:r>
        <w:rPr>
          <w:spacing w:val="70"/>
        </w:rPr>
        <w:t xml:space="preserve"> </w:t>
      </w:r>
      <w:r>
        <w:t>права другого человека;</w:t>
      </w:r>
    </w:p>
    <w:p w14:paraId="1A292F8D">
      <w:pPr>
        <w:pStyle w:val="11"/>
        <w:numPr>
          <w:ilvl w:val="0"/>
          <w:numId w:val="4"/>
        </w:numPr>
        <w:tabs>
          <w:tab w:val="left" w:pos="2551"/>
        </w:tabs>
        <w:spacing w:before="1" w:after="0" w:line="240" w:lineRule="auto"/>
        <w:ind w:left="2551" w:right="0" w:hanging="2407"/>
        <w:jc w:val="left"/>
        <w:rPr>
          <w:sz w:val="24"/>
        </w:rPr>
      </w:pPr>
      <w:r>
        <w:rPr>
          <w:spacing w:val="-2"/>
          <w:sz w:val="24"/>
        </w:rPr>
        <w:t>трудового</w:t>
      </w:r>
      <w:r>
        <w:rPr>
          <w:spacing w:val="2"/>
          <w:sz w:val="24"/>
        </w:rPr>
        <w:t xml:space="preserve"> </w:t>
      </w:r>
      <w:r>
        <w:rPr>
          <w:spacing w:val="-2"/>
          <w:sz w:val="24"/>
        </w:rPr>
        <w:t>воспитания:</w:t>
      </w:r>
    </w:p>
    <w:p w14:paraId="04EF6123">
      <w:pPr>
        <w:pStyle w:val="7"/>
        <w:ind w:right="395"/>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w:t>
      </w:r>
      <w:r>
        <w:rPr>
          <w:spacing w:val="40"/>
        </w:rPr>
        <w:t xml:space="preserve"> </w:t>
      </w:r>
      <w:r>
        <w:t>направленности, способность инициировать, планировать и самостоятельно выполнять такого рода деятельность;</w:t>
      </w:r>
    </w:p>
    <w:p w14:paraId="435A9A7C">
      <w:pPr>
        <w:pStyle w:val="7"/>
        <w:ind w:right="405"/>
      </w:pPr>
      <w:r>
        <w:t>интерес к практическому изучению профессий и труда различного рода, в том числе на основе применения изучаемого предметного знания;</w:t>
      </w:r>
    </w:p>
    <w:p w14:paraId="1073BFFE">
      <w:pPr>
        <w:pStyle w:val="7"/>
        <w:ind w:right="398"/>
        <w:jc w:val="left"/>
      </w:pPr>
      <w:r>
        <w:t>осознание</w:t>
      </w:r>
      <w:r>
        <w:rPr>
          <w:spacing w:val="80"/>
        </w:rPr>
        <w:t xml:space="preserve"> </w:t>
      </w:r>
      <w:r>
        <w:t>важности</w:t>
      </w:r>
      <w:r>
        <w:rPr>
          <w:spacing w:val="80"/>
        </w:rPr>
        <w:t xml:space="preserve"> </w:t>
      </w:r>
      <w:r>
        <w:t>обучения</w:t>
      </w:r>
      <w:r>
        <w:rPr>
          <w:spacing w:val="80"/>
        </w:rPr>
        <w:t xml:space="preserve"> </w:t>
      </w:r>
      <w:r>
        <w:t>на</w:t>
      </w:r>
      <w:r>
        <w:rPr>
          <w:spacing w:val="80"/>
        </w:rPr>
        <w:t xml:space="preserve"> </w:t>
      </w:r>
      <w:r>
        <w:t>протяжении</w:t>
      </w:r>
      <w:r>
        <w:rPr>
          <w:spacing w:val="80"/>
        </w:rPr>
        <w:t xml:space="preserve"> </w:t>
      </w:r>
      <w:r>
        <w:t>всей</w:t>
      </w:r>
      <w:r>
        <w:rPr>
          <w:spacing w:val="80"/>
        </w:rPr>
        <w:t xml:space="preserve"> </w:t>
      </w:r>
      <w:r>
        <w:t>жизни</w:t>
      </w:r>
      <w:r>
        <w:rPr>
          <w:spacing w:val="80"/>
        </w:rPr>
        <w:t xml:space="preserve"> </w:t>
      </w:r>
      <w:r>
        <w:t>для</w:t>
      </w:r>
      <w:r>
        <w:rPr>
          <w:spacing w:val="80"/>
        </w:rPr>
        <w:t xml:space="preserve"> </w:t>
      </w:r>
      <w:r>
        <w:t>успешной</w:t>
      </w:r>
      <w:r>
        <w:rPr>
          <w:spacing w:val="80"/>
        </w:rPr>
        <w:t xml:space="preserve"> </w:t>
      </w:r>
      <w:r>
        <w:t>профессиональной деятельности и развитие необходимых умений для этого;</w:t>
      </w:r>
    </w:p>
    <w:p w14:paraId="1CE62F21">
      <w:pPr>
        <w:pStyle w:val="7"/>
        <w:ind w:right="398"/>
        <w:jc w:val="left"/>
      </w:pPr>
      <w:r>
        <w:t>готовность адаптироваться в профессиональной среде;</w:t>
      </w:r>
      <w:r>
        <w:rPr>
          <w:spacing w:val="28"/>
        </w:rPr>
        <w:t xml:space="preserve"> </w:t>
      </w:r>
      <w:r>
        <w:t xml:space="preserve">уважение к труду и результатам трудовой </w:t>
      </w:r>
      <w:r>
        <w:rPr>
          <w:spacing w:val="-2"/>
        </w:rPr>
        <w:t>деятельности;</w:t>
      </w:r>
    </w:p>
    <w:p w14:paraId="6CA2AEA3">
      <w:pPr>
        <w:pStyle w:val="7"/>
        <w:ind w:right="398"/>
        <w:jc w:val="left"/>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8F5FA91">
      <w:pPr>
        <w:pStyle w:val="11"/>
        <w:numPr>
          <w:ilvl w:val="0"/>
          <w:numId w:val="4"/>
        </w:numPr>
        <w:tabs>
          <w:tab w:val="left" w:pos="2551"/>
        </w:tabs>
        <w:spacing w:before="0" w:after="0" w:line="240" w:lineRule="auto"/>
        <w:ind w:left="2551" w:right="0" w:hanging="2407"/>
        <w:jc w:val="left"/>
        <w:rPr>
          <w:sz w:val="24"/>
        </w:rPr>
      </w:pPr>
      <w:r>
        <w:rPr>
          <w:spacing w:val="-2"/>
          <w:sz w:val="24"/>
        </w:rPr>
        <w:t>экологического</w:t>
      </w:r>
      <w:r>
        <w:rPr>
          <w:spacing w:val="9"/>
          <w:sz w:val="24"/>
        </w:rPr>
        <w:t xml:space="preserve"> </w:t>
      </w:r>
      <w:r>
        <w:rPr>
          <w:spacing w:val="-2"/>
          <w:sz w:val="24"/>
        </w:rPr>
        <w:t>воспитания:</w:t>
      </w:r>
    </w:p>
    <w:p w14:paraId="44465122">
      <w:pPr>
        <w:pStyle w:val="7"/>
        <w:ind w:right="402"/>
      </w:pPr>
      <w:r>
        <w:t>ориентация на применение знаний</w:t>
      </w:r>
      <w:r>
        <w:rPr>
          <w:spacing w:val="40"/>
        </w:rPr>
        <w:t xml:space="preserve"> </w:t>
      </w:r>
      <w:r>
        <w:t>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22111429">
      <w:pPr>
        <w:pStyle w:val="7"/>
        <w:ind w:right="398"/>
        <w:jc w:val="left"/>
      </w:pPr>
      <w:r>
        <w:t>повышение</w:t>
      </w:r>
      <w:r>
        <w:rPr>
          <w:spacing w:val="40"/>
        </w:rPr>
        <w:t xml:space="preserve"> </w:t>
      </w:r>
      <w:r>
        <w:t>уровня</w:t>
      </w:r>
      <w:r>
        <w:rPr>
          <w:spacing w:val="40"/>
        </w:rPr>
        <w:t xml:space="preserve"> </w:t>
      </w:r>
      <w:r>
        <w:t>экологической</w:t>
      </w:r>
      <w:r>
        <w:rPr>
          <w:spacing w:val="40"/>
        </w:rPr>
        <w:t xml:space="preserve"> </w:t>
      </w:r>
      <w:r>
        <w:t>культуры,</w:t>
      </w:r>
      <w:r>
        <w:rPr>
          <w:spacing w:val="40"/>
        </w:rPr>
        <w:t xml:space="preserve"> </w:t>
      </w:r>
      <w:r>
        <w:t>осознание</w:t>
      </w:r>
      <w:r>
        <w:rPr>
          <w:spacing w:val="40"/>
        </w:rPr>
        <w:t xml:space="preserve"> </w:t>
      </w:r>
      <w:r>
        <w:t>глобального</w:t>
      </w:r>
      <w:r>
        <w:rPr>
          <w:spacing w:val="40"/>
        </w:rPr>
        <w:t xml:space="preserve"> </w:t>
      </w:r>
      <w:r>
        <w:t>характера</w:t>
      </w:r>
      <w:r>
        <w:rPr>
          <w:spacing w:val="40"/>
        </w:rPr>
        <w:t xml:space="preserve"> </w:t>
      </w:r>
      <w:r>
        <w:t>экологических</w:t>
      </w:r>
      <w:r>
        <w:rPr>
          <w:spacing w:val="80"/>
        </w:rPr>
        <w:t xml:space="preserve"> </w:t>
      </w:r>
      <w:r>
        <w:t>проблем и путей их решения; активное неприятие действий, приносящих вред окружающей среде; осознание</w:t>
      </w:r>
      <w:r>
        <w:rPr>
          <w:spacing w:val="80"/>
        </w:rPr>
        <w:t xml:space="preserve"> </w:t>
      </w:r>
      <w:r>
        <w:t>своей</w:t>
      </w:r>
      <w:r>
        <w:rPr>
          <w:spacing w:val="80"/>
        </w:rPr>
        <w:t xml:space="preserve"> </w:t>
      </w:r>
      <w:r>
        <w:t>роли</w:t>
      </w:r>
      <w:r>
        <w:rPr>
          <w:spacing w:val="80"/>
        </w:rPr>
        <w:t xml:space="preserve"> </w:t>
      </w:r>
      <w:r>
        <w:t>как</w:t>
      </w:r>
      <w:r>
        <w:rPr>
          <w:spacing w:val="80"/>
        </w:rPr>
        <w:t xml:space="preserve"> </w:t>
      </w:r>
      <w:r>
        <w:t>гражданина</w:t>
      </w:r>
      <w:r>
        <w:rPr>
          <w:spacing w:val="80"/>
        </w:rPr>
        <w:t xml:space="preserve"> </w:t>
      </w:r>
      <w:r>
        <w:t>и</w:t>
      </w:r>
      <w:r>
        <w:rPr>
          <w:spacing w:val="80"/>
        </w:rPr>
        <w:t xml:space="preserve"> </w:t>
      </w:r>
      <w:r>
        <w:t>потребителя</w:t>
      </w:r>
      <w:r>
        <w:rPr>
          <w:spacing w:val="80"/>
        </w:rPr>
        <w:t xml:space="preserve"> </w:t>
      </w:r>
      <w:r>
        <w:t>в</w:t>
      </w:r>
      <w:r>
        <w:rPr>
          <w:spacing w:val="80"/>
        </w:rPr>
        <w:t xml:space="preserve"> </w:t>
      </w:r>
      <w:r>
        <w:t>условиях</w:t>
      </w:r>
      <w:r>
        <w:rPr>
          <w:spacing w:val="80"/>
        </w:rPr>
        <w:t xml:space="preserve"> </w:t>
      </w:r>
      <w:r>
        <w:t>взаимосвязи</w:t>
      </w:r>
      <w:r>
        <w:rPr>
          <w:spacing w:val="80"/>
        </w:rPr>
        <w:t xml:space="preserve"> </w:t>
      </w:r>
      <w:r>
        <w:t>природной,</w:t>
      </w:r>
      <w:r>
        <w:rPr>
          <w:spacing w:val="80"/>
        </w:rPr>
        <w:t xml:space="preserve"> </w:t>
      </w:r>
      <w:r>
        <w:t>технологической и социальной сред;</w:t>
      </w:r>
    </w:p>
    <w:p w14:paraId="2C093562">
      <w:pPr>
        <w:pStyle w:val="7"/>
        <w:jc w:val="left"/>
      </w:pPr>
      <w:r>
        <w:rPr>
          <w:spacing w:val="-2"/>
        </w:rPr>
        <w:t>готовность</w:t>
      </w:r>
      <w:r>
        <w:rPr>
          <w:spacing w:val="-7"/>
        </w:rPr>
        <w:t xml:space="preserve"> </w:t>
      </w:r>
      <w:r>
        <w:rPr>
          <w:spacing w:val="-2"/>
        </w:rPr>
        <w:t>к</w:t>
      </w:r>
      <w:r>
        <w:t xml:space="preserve"> </w:t>
      </w:r>
      <w:r>
        <w:rPr>
          <w:spacing w:val="-2"/>
        </w:rPr>
        <w:t>участию</w:t>
      </w:r>
      <w:r>
        <w:t xml:space="preserve"> </w:t>
      </w:r>
      <w:r>
        <w:rPr>
          <w:spacing w:val="-2"/>
        </w:rPr>
        <w:t>в практической деятельности</w:t>
      </w:r>
      <w:r>
        <w:rPr>
          <w:spacing w:val="1"/>
        </w:rPr>
        <w:t xml:space="preserve"> </w:t>
      </w:r>
      <w:r>
        <w:rPr>
          <w:spacing w:val="-2"/>
        </w:rPr>
        <w:t>экологической</w:t>
      </w:r>
      <w:r>
        <w:rPr>
          <w:spacing w:val="-4"/>
        </w:rPr>
        <w:t xml:space="preserve"> </w:t>
      </w:r>
      <w:r>
        <w:rPr>
          <w:spacing w:val="-2"/>
        </w:rPr>
        <w:t>направленности;</w:t>
      </w:r>
    </w:p>
    <w:p w14:paraId="088A5FFB">
      <w:pPr>
        <w:pStyle w:val="11"/>
        <w:numPr>
          <w:ilvl w:val="0"/>
          <w:numId w:val="4"/>
        </w:numPr>
        <w:tabs>
          <w:tab w:val="left" w:pos="2551"/>
        </w:tabs>
        <w:spacing w:before="0" w:after="0" w:line="240" w:lineRule="auto"/>
        <w:ind w:left="2551" w:right="0" w:hanging="2407"/>
        <w:jc w:val="left"/>
        <w:rPr>
          <w:sz w:val="24"/>
        </w:rPr>
      </w:pPr>
      <w:r>
        <w:rPr>
          <w:spacing w:val="-2"/>
          <w:sz w:val="24"/>
        </w:rPr>
        <w:t>ценности</w:t>
      </w:r>
      <w:r>
        <w:rPr>
          <w:spacing w:val="-4"/>
          <w:sz w:val="24"/>
        </w:rPr>
        <w:t xml:space="preserve"> </w:t>
      </w:r>
      <w:r>
        <w:rPr>
          <w:spacing w:val="-2"/>
          <w:sz w:val="24"/>
        </w:rPr>
        <w:t>научного</w:t>
      </w:r>
      <w:r>
        <w:rPr>
          <w:spacing w:val="2"/>
          <w:sz w:val="24"/>
        </w:rPr>
        <w:t xml:space="preserve"> </w:t>
      </w:r>
      <w:r>
        <w:rPr>
          <w:spacing w:val="-2"/>
          <w:sz w:val="24"/>
        </w:rPr>
        <w:t>познания:</w:t>
      </w:r>
    </w:p>
    <w:p w14:paraId="4D3B54D2">
      <w:pPr>
        <w:pStyle w:val="7"/>
        <w:ind w:right="397"/>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1ABCE17A">
      <w:pPr>
        <w:pStyle w:val="7"/>
      </w:pPr>
      <w:r>
        <w:t>овладение</w:t>
      </w:r>
      <w:r>
        <w:rPr>
          <w:spacing w:val="-20"/>
        </w:rPr>
        <w:t xml:space="preserve"> </w:t>
      </w:r>
      <w:r>
        <w:t>языковой</w:t>
      </w:r>
      <w:r>
        <w:rPr>
          <w:spacing w:val="-15"/>
        </w:rPr>
        <w:t xml:space="preserve"> </w:t>
      </w:r>
      <w:r>
        <w:t>и</w:t>
      </w:r>
      <w:r>
        <w:rPr>
          <w:spacing w:val="-15"/>
        </w:rPr>
        <w:t xml:space="preserve"> </w:t>
      </w:r>
      <w:r>
        <w:t>читательской</w:t>
      </w:r>
      <w:r>
        <w:rPr>
          <w:spacing w:val="-15"/>
        </w:rPr>
        <w:t xml:space="preserve"> </w:t>
      </w:r>
      <w:r>
        <w:t>культурой</w:t>
      </w:r>
      <w:r>
        <w:rPr>
          <w:spacing w:val="-15"/>
        </w:rPr>
        <w:t xml:space="preserve"> </w:t>
      </w:r>
      <w:r>
        <w:t>как</w:t>
      </w:r>
      <w:r>
        <w:rPr>
          <w:spacing w:val="-13"/>
        </w:rPr>
        <w:t xml:space="preserve"> </w:t>
      </w:r>
      <w:r>
        <w:t>средством</w:t>
      </w:r>
      <w:r>
        <w:rPr>
          <w:spacing w:val="-15"/>
        </w:rPr>
        <w:t xml:space="preserve"> </w:t>
      </w:r>
      <w:r>
        <w:t>познания</w:t>
      </w:r>
      <w:r>
        <w:rPr>
          <w:spacing w:val="-15"/>
        </w:rPr>
        <w:t xml:space="preserve"> </w:t>
      </w:r>
      <w:r>
        <w:rPr>
          <w:spacing w:val="-2"/>
        </w:rPr>
        <w:t>мира;</w:t>
      </w:r>
    </w:p>
    <w:p w14:paraId="0BB83512">
      <w:pPr>
        <w:pStyle w:val="7"/>
        <w:ind w:right="400"/>
      </w:pPr>
      <w:r>
        <w:t>овладение</w:t>
      </w:r>
      <w:r>
        <w:rPr>
          <w:spacing w:val="-5"/>
        </w:rPr>
        <w:t xml:space="preserve"> </w:t>
      </w:r>
      <w:r>
        <w:t>основными</w:t>
      </w:r>
      <w:r>
        <w:rPr>
          <w:spacing w:val="-1"/>
        </w:rPr>
        <w:t xml:space="preserve"> </w:t>
      </w:r>
      <w:r>
        <w:t>навыками</w:t>
      </w:r>
      <w:r>
        <w:rPr>
          <w:spacing w:val="-3"/>
        </w:rPr>
        <w:t xml:space="preserve"> </w:t>
      </w:r>
      <w:r>
        <w:t>исследовательской</w:t>
      </w:r>
      <w:r>
        <w:rPr>
          <w:spacing w:val="-3"/>
        </w:rPr>
        <w:t xml:space="preserve"> </w:t>
      </w:r>
      <w:r>
        <w:t>деятельности,</w:t>
      </w:r>
      <w:r>
        <w:rPr>
          <w:spacing w:val="-2"/>
        </w:rPr>
        <w:t xml:space="preserve"> </w:t>
      </w:r>
      <w:r>
        <w:t>установка</w:t>
      </w:r>
      <w:r>
        <w:rPr>
          <w:spacing w:val="-5"/>
        </w:rPr>
        <w:t xml:space="preserve"> </w:t>
      </w:r>
      <w:r>
        <w:t>на</w:t>
      </w:r>
      <w:r>
        <w:rPr>
          <w:spacing w:val="-5"/>
        </w:rPr>
        <w:t xml:space="preserve"> </w:t>
      </w:r>
      <w:r>
        <w:t>осмысление</w:t>
      </w:r>
      <w:r>
        <w:rPr>
          <w:spacing w:val="-5"/>
        </w:rPr>
        <w:t xml:space="preserve"> </w:t>
      </w:r>
      <w:r>
        <w:t>опыта, наблюдений, поступков и стремление совершенствовать пути достижения индивидуального и коллективного благополучия.</w:t>
      </w:r>
    </w:p>
    <w:p w14:paraId="2645774B">
      <w:pPr>
        <w:pStyle w:val="11"/>
        <w:numPr>
          <w:ilvl w:val="0"/>
          <w:numId w:val="4"/>
        </w:numPr>
        <w:tabs>
          <w:tab w:val="left" w:pos="2551"/>
        </w:tabs>
        <w:spacing w:before="0" w:after="0" w:line="240" w:lineRule="auto"/>
        <w:ind w:left="144" w:right="392" w:firstLine="0"/>
        <w:jc w:val="both"/>
        <w:rPr>
          <w:sz w:val="24"/>
        </w:rPr>
      </w:pPr>
      <w:r>
        <w:rPr>
          <w:sz w:val="24"/>
        </w:rPr>
        <w:t xml:space="preserve">адаптации обучающегося к изменяющимся условиям социальной и </w:t>
      </w:r>
      <w:r>
        <w:rPr>
          <w:spacing w:val="-2"/>
          <w:sz w:val="24"/>
        </w:rPr>
        <w:t>природной</w:t>
      </w:r>
    </w:p>
    <w:p w14:paraId="3F7E54E7">
      <w:pPr>
        <w:pStyle w:val="7"/>
        <w:jc w:val="left"/>
      </w:pPr>
      <w:r>
        <w:rPr>
          <w:spacing w:val="-2"/>
        </w:rPr>
        <w:t>среды:</w:t>
      </w:r>
    </w:p>
    <w:p w14:paraId="541C493F">
      <w:pPr>
        <w:pStyle w:val="7"/>
        <w:tabs>
          <w:tab w:val="left" w:pos="3077"/>
          <w:tab w:val="left" w:pos="4973"/>
          <w:tab w:val="left" w:pos="6565"/>
          <w:tab w:val="left" w:pos="7559"/>
          <w:tab w:val="left" w:pos="8862"/>
        </w:tabs>
        <w:ind w:left="3077" w:right="732" w:hanging="2934"/>
        <w:jc w:val="left"/>
      </w:pPr>
      <w:r>
        <w:rPr>
          <w:spacing w:val="-2"/>
        </w:rPr>
        <w:t>освоение</w:t>
      </w:r>
      <w:r>
        <w:tab/>
      </w:r>
      <w:r>
        <w:rPr>
          <w:spacing w:val="-2"/>
        </w:rPr>
        <w:t>обучающимися</w:t>
      </w:r>
      <w:r>
        <w:tab/>
      </w:r>
      <w:r>
        <w:rPr>
          <w:spacing w:val="-2"/>
        </w:rPr>
        <w:t>социального</w:t>
      </w:r>
      <w:r>
        <w:tab/>
      </w:r>
      <w:r>
        <w:rPr>
          <w:spacing w:val="-2"/>
        </w:rPr>
        <w:t>опыта,</w:t>
      </w:r>
      <w:r>
        <w:tab/>
      </w:r>
      <w:r>
        <w:rPr>
          <w:spacing w:val="-2"/>
        </w:rPr>
        <w:t>основных</w:t>
      </w:r>
      <w:r>
        <w:tab/>
      </w:r>
      <w:r>
        <w:rPr>
          <w:spacing w:val="-4"/>
        </w:rPr>
        <w:t xml:space="preserve">социальных </w:t>
      </w:r>
      <w:r>
        <w:rPr>
          <w:spacing w:val="-2"/>
        </w:rPr>
        <w:t>ролей,</w:t>
      </w:r>
    </w:p>
    <w:p w14:paraId="37825377">
      <w:pPr>
        <w:pStyle w:val="7"/>
        <w:ind w:right="593"/>
        <w:jc w:val="left"/>
      </w:pPr>
      <w:r>
        <w:t>соответствующих</w:t>
      </w:r>
      <w:r>
        <w:rPr>
          <w:spacing w:val="37"/>
        </w:rPr>
        <w:t xml:space="preserve"> </w:t>
      </w:r>
      <w:r>
        <w:t>ведущей</w:t>
      </w:r>
      <w:r>
        <w:rPr>
          <w:spacing w:val="31"/>
        </w:rPr>
        <w:t xml:space="preserve"> </w:t>
      </w:r>
      <w:r>
        <w:t>деятельности</w:t>
      </w:r>
      <w:r>
        <w:rPr>
          <w:spacing w:val="30"/>
        </w:rPr>
        <w:t xml:space="preserve"> </w:t>
      </w:r>
      <w:r>
        <w:t>возраста, норм и правил общественного поведения, форм</w:t>
      </w:r>
      <w:r>
        <w:rPr>
          <w:spacing w:val="-17"/>
        </w:rPr>
        <w:t xml:space="preserve"> </w:t>
      </w:r>
      <w:r>
        <w:t>социальной</w:t>
      </w:r>
      <w:r>
        <w:rPr>
          <w:spacing w:val="-15"/>
        </w:rPr>
        <w:t xml:space="preserve"> </w:t>
      </w:r>
      <w:r>
        <w:t>жизни</w:t>
      </w:r>
      <w:r>
        <w:rPr>
          <w:spacing w:val="-8"/>
        </w:rPr>
        <w:t xml:space="preserve"> </w:t>
      </w:r>
      <w:r>
        <w:t>в</w:t>
      </w:r>
      <w:r>
        <w:rPr>
          <w:spacing w:val="-15"/>
        </w:rPr>
        <w:t xml:space="preserve"> </w:t>
      </w:r>
      <w:r>
        <w:t>группах</w:t>
      </w:r>
      <w:r>
        <w:rPr>
          <w:spacing w:val="-4"/>
        </w:rPr>
        <w:t xml:space="preserve"> </w:t>
      </w:r>
      <w:r>
        <w:t>и</w:t>
      </w:r>
      <w:r>
        <w:rPr>
          <w:spacing w:val="-10"/>
        </w:rPr>
        <w:t xml:space="preserve"> </w:t>
      </w:r>
      <w:r>
        <w:t>сообществах,</w:t>
      </w:r>
      <w:r>
        <w:rPr>
          <w:spacing w:val="-11"/>
        </w:rPr>
        <w:t xml:space="preserve"> </w:t>
      </w:r>
      <w:r>
        <w:t>включая</w:t>
      </w:r>
      <w:r>
        <w:rPr>
          <w:spacing w:val="-13"/>
        </w:rPr>
        <w:t xml:space="preserve"> </w:t>
      </w:r>
      <w:r>
        <w:t>семью,</w:t>
      </w:r>
      <w:r>
        <w:rPr>
          <w:spacing w:val="-14"/>
        </w:rPr>
        <w:t xml:space="preserve"> </w:t>
      </w:r>
      <w:r>
        <w:t>группы,</w:t>
      </w:r>
      <w:r>
        <w:rPr>
          <w:spacing w:val="-7"/>
        </w:rPr>
        <w:t xml:space="preserve"> </w:t>
      </w:r>
      <w:r>
        <w:t>сформированные</w:t>
      </w:r>
      <w:r>
        <w:rPr>
          <w:spacing w:val="-10"/>
        </w:rPr>
        <w:t xml:space="preserve"> </w:t>
      </w:r>
      <w:r>
        <w:rPr>
          <w:spacing w:val="-7"/>
        </w:rPr>
        <w:t>по</w:t>
      </w:r>
    </w:p>
    <w:p w14:paraId="0EB9D25B">
      <w:pPr>
        <w:pStyle w:val="7"/>
        <w:spacing w:after="0"/>
        <w:jc w:val="left"/>
        <w:sectPr>
          <w:pgSz w:w="11940" w:h="16860"/>
          <w:pgMar w:top="920" w:right="0" w:bottom="920" w:left="1133" w:header="0" w:footer="645" w:gutter="0"/>
          <w:cols w:space="720" w:num="1"/>
        </w:sectPr>
      </w:pPr>
    </w:p>
    <w:p w14:paraId="7C7A688F">
      <w:pPr>
        <w:pStyle w:val="7"/>
        <w:spacing w:before="72"/>
        <w:ind w:right="402"/>
      </w:pPr>
      <w:r>
        <w:t>профессиональной деятельности, а также в рамках социального взаимодействия с людьми из другой культурной среды;</w:t>
      </w:r>
    </w:p>
    <w:p w14:paraId="00B1F54F">
      <w:pPr>
        <w:pStyle w:val="7"/>
        <w:spacing w:before="1"/>
        <w:ind w:right="401"/>
      </w:pPr>
      <w:r>
        <w:t>способность обучающихся взаимодействовать в условиях неопределённости, открытость опыту и знаниям других;</w:t>
      </w:r>
    </w:p>
    <w:p w14:paraId="4E463C79">
      <w:pPr>
        <w:pStyle w:val="7"/>
        <w:ind w:right="396"/>
      </w:pPr>
      <w: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6F47F897">
      <w:pPr>
        <w:pStyle w:val="7"/>
        <w:ind w:right="394"/>
      </w:pPr>
      <w: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w:t>
      </w:r>
      <w:r>
        <w:rPr>
          <w:spacing w:val="-2"/>
        </w:rPr>
        <w:t>развитие;</w:t>
      </w:r>
    </w:p>
    <w:p w14:paraId="27FBFCB7">
      <w:pPr>
        <w:pStyle w:val="7"/>
        <w:ind w:right="393"/>
      </w:pPr>
      <w: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w:t>
      </w:r>
      <w:r>
        <w:rPr>
          <w:spacing w:val="-2"/>
        </w:rPr>
        <w:t>развития;</w:t>
      </w:r>
    </w:p>
    <w:p w14:paraId="054A7AC9">
      <w:pPr>
        <w:pStyle w:val="7"/>
        <w:spacing w:before="1"/>
      </w:pPr>
      <w:r>
        <w:t>умение</w:t>
      </w:r>
      <w:r>
        <w:rPr>
          <w:spacing w:val="-17"/>
        </w:rPr>
        <w:t xml:space="preserve"> </w:t>
      </w:r>
      <w:r>
        <w:t>анализировать</w:t>
      </w:r>
      <w:r>
        <w:rPr>
          <w:spacing w:val="-12"/>
        </w:rPr>
        <w:t xml:space="preserve"> </w:t>
      </w:r>
      <w:r>
        <w:t>и</w:t>
      </w:r>
      <w:r>
        <w:rPr>
          <w:spacing w:val="-13"/>
        </w:rPr>
        <w:t xml:space="preserve"> </w:t>
      </w:r>
      <w:r>
        <w:t>выявлять</w:t>
      </w:r>
      <w:r>
        <w:rPr>
          <w:spacing w:val="-12"/>
        </w:rPr>
        <w:t xml:space="preserve"> </w:t>
      </w:r>
      <w:r>
        <w:t>взаимосвязи</w:t>
      </w:r>
      <w:r>
        <w:rPr>
          <w:spacing w:val="-13"/>
        </w:rPr>
        <w:t xml:space="preserve"> </w:t>
      </w:r>
      <w:r>
        <w:t>природы,</w:t>
      </w:r>
      <w:r>
        <w:rPr>
          <w:spacing w:val="-15"/>
        </w:rPr>
        <w:t xml:space="preserve"> </w:t>
      </w:r>
      <w:r>
        <w:t>общества</w:t>
      </w:r>
      <w:r>
        <w:rPr>
          <w:spacing w:val="-15"/>
        </w:rPr>
        <w:t xml:space="preserve"> </w:t>
      </w:r>
      <w:r>
        <w:t>и</w:t>
      </w:r>
      <w:r>
        <w:rPr>
          <w:spacing w:val="-13"/>
        </w:rPr>
        <w:t xml:space="preserve"> </w:t>
      </w:r>
      <w:r>
        <w:rPr>
          <w:spacing w:val="-2"/>
        </w:rPr>
        <w:t>экономики;</w:t>
      </w:r>
    </w:p>
    <w:p w14:paraId="141669CF">
      <w:pPr>
        <w:pStyle w:val="7"/>
        <w:spacing w:before="2" w:line="237" w:lineRule="auto"/>
        <w:ind w:right="397"/>
      </w:pPr>
      <w: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1DA3EB07">
      <w:pPr>
        <w:pStyle w:val="7"/>
        <w:spacing w:before="1"/>
        <w:ind w:right="402"/>
      </w:pPr>
      <w:r>
        <w:t>способность обучающихся осознавать стрессовую ситуацию, оценивать происходящие изменения</w:t>
      </w:r>
      <w:r>
        <w:rPr>
          <w:spacing w:val="40"/>
        </w:rPr>
        <w:t xml:space="preserve"> </w:t>
      </w:r>
      <w:r>
        <w:t>и их последствия;</w:t>
      </w:r>
    </w:p>
    <w:p w14:paraId="0D83895D">
      <w:pPr>
        <w:pStyle w:val="7"/>
        <w:ind w:right="395"/>
      </w:pPr>
      <w:r>
        <w:t>воспринимать стрессовую ситуацию как вызов,</w:t>
      </w:r>
      <w:r>
        <w:rPr>
          <w:spacing w:val="40"/>
        </w:rPr>
        <w:t xml:space="preserve"> </w:t>
      </w:r>
      <w:r>
        <w:t>требующий</w:t>
      </w:r>
      <w:r>
        <w:rPr>
          <w:spacing w:val="40"/>
        </w:rPr>
        <w:t xml:space="preserve"> </w:t>
      </w:r>
      <w:r>
        <w:t>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w:t>
      </w:r>
    </w:p>
    <w:p w14:paraId="2EEA3ECA">
      <w:pPr>
        <w:pStyle w:val="7"/>
      </w:pPr>
      <w:r>
        <w:rPr>
          <w:spacing w:val="-2"/>
        </w:rPr>
        <w:t>позитивное</w:t>
      </w:r>
      <w:r>
        <w:rPr>
          <w:spacing w:val="-3"/>
        </w:rPr>
        <w:t xml:space="preserve"> </w:t>
      </w:r>
      <w:r>
        <w:rPr>
          <w:spacing w:val="-2"/>
        </w:rPr>
        <w:t>в</w:t>
      </w:r>
      <w:r>
        <w:rPr>
          <w:spacing w:val="-6"/>
        </w:rPr>
        <w:t xml:space="preserve"> </w:t>
      </w:r>
      <w:r>
        <w:rPr>
          <w:spacing w:val="-2"/>
        </w:rPr>
        <w:t>произошедшей</w:t>
      </w:r>
      <w:r>
        <w:t xml:space="preserve"> </w:t>
      </w:r>
      <w:r>
        <w:rPr>
          <w:spacing w:val="-2"/>
        </w:rPr>
        <w:t>ситуации;</w:t>
      </w:r>
    </w:p>
    <w:p w14:paraId="418E35E1">
      <w:pPr>
        <w:pStyle w:val="7"/>
        <w:spacing w:before="1"/>
      </w:pPr>
      <w:r>
        <w:t>быть</w:t>
      </w:r>
      <w:r>
        <w:rPr>
          <w:spacing w:val="-18"/>
        </w:rPr>
        <w:t xml:space="preserve"> </w:t>
      </w:r>
      <w:r>
        <w:t>готовым</w:t>
      </w:r>
      <w:r>
        <w:rPr>
          <w:spacing w:val="-16"/>
        </w:rPr>
        <w:t xml:space="preserve"> </w:t>
      </w:r>
      <w:r>
        <w:t>действовать</w:t>
      </w:r>
      <w:r>
        <w:rPr>
          <w:spacing w:val="-15"/>
        </w:rPr>
        <w:t xml:space="preserve"> </w:t>
      </w:r>
      <w:r>
        <w:t>в</w:t>
      </w:r>
      <w:r>
        <w:rPr>
          <w:spacing w:val="-15"/>
        </w:rPr>
        <w:t xml:space="preserve"> </w:t>
      </w:r>
      <w:r>
        <w:t>отсутствие</w:t>
      </w:r>
      <w:r>
        <w:rPr>
          <w:spacing w:val="-11"/>
        </w:rPr>
        <w:t xml:space="preserve"> </w:t>
      </w:r>
      <w:r>
        <w:t>гарантий</w:t>
      </w:r>
      <w:r>
        <w:rPr>
          <w:spacing w:val="-1"/>
        </w:rPr>
        <w:t xml:space="preserve"> </w:t>
      </w:r>
      <w:r>
        <w:rPr>
          <w:spacing w:val="-2"/>
        </w:rPr>
        <w:t>успеха.</w:t>
      </w:r>
    </w:p>
    <w:p w14:paraId="729B97CB">
      <w:pPr>
        <w:pStyle w:val="7"/>
        <w:ind w:right="400"/>
      </w:pPr>
      <w:r>
        <w:t>В</w:t>
      </w:r>
      <w:r>
        <w:rPr>
          <w:spacing w:val="-4"/>
        </w:rPr>
        <w:t xml:space="preserve"> </w:t>
      </w:r>
      <w:r>
        <w:t>результате</w:t>
      </w:r>
      <w:r>
        <w:rPr>
          <w:spacing w:val="-3"/>
        </w:rPr>
        <w:t xml:space="preserve"> </w:t>
      </w:r>
      <w:r>
        <w:t>изучения</w:t>
      </w:r>
      <w:r>
        <w:rPr>
          <w:spacing w:val="-2"/>
        </w:rPr>
        <w:t xml:space="preserve"> </w:t>
      </w:r>
      <w:r>
        <w:t>иностранного</w:t>
      </w:r>
      <w:r>
        <w:rPr>
          <w:spacing w:val="-5"/>
        </w:rPr>
        <w:t xml:space="preserve"> </w:t>
      </w:r>
      <w:r>
        <w:t>(английского)</w:t>
      </w:r>
      <w:r>
        <w:rPr>
          <w:spacing w:val="-3"/>
        </w:rPr>
        <w:t xml:space="preserve"> </w:t>
      </w:r>
      <w:r>
        <w:t>языка</w:t>
      </w:r>
      <w:r>
        <w:rPr>
          <w:spacing w:val="-3"/>
        </w:rPr>
        <w:t xml:space="preserve"> </w:t>
      </w:r>
      <w:r>
        <w:t>на</w:t>
      </w:r>
      <w:r>
        <w:rPr>
          <w:spacing w:val="-1"/>
        </w:rPr>
        <w:t xml:space="preserve"> </w:t>
      </w:r>
      <w:r>
        <w:t>уровне</w:t>
      </w:r>
      <w:r>
        <w:rPr>
          <w:spacing w:val="-3"/>
        </w:rPr>
        <w:t xml:space="preserve"> </w:t>
      </w:r>
      <w:r>
        <w:t>основного</w:t>
      </w:r>
      <w:r>
        <w:rPr>
          <w:spacing w:val="-2"/>
        </w:rPr>
        <w:t xml:space="preserve"> </w:t>
      </w:r>
      <w:r>
        <w:t>общего</w:t>
      </w:r>
      <w:r>
        <w:rPr>
          <w:spacing w:val="-2"/>
        </w:rPr>
        <w:t xml:space="preserve"> </w:t>
      </w:r>
      <w:r>
        <w:t xml:space="preserve">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w:t>
      </w:r>
      <w:r>
        <w:rPr>
          <w:spacing w:val="-2"/>
        </w:rPr>
        <w:t>действия.</w:t>
      </w:r>
    </w:p>
    <w:p w14:paraId="16A584D9">
      <w:pPr>
        <w:pStyle w:val="7"/>
        <w:ind w:right="394"/>
      </w:pPr>
      <w:r>
        <w:t>У обучающегося будут сформированы следующие базовые логические действия как часть познавательных универсальных учебных действий:</w:t>
      </w:r>
    </w:p>
    <w:p w14:paraId="56437D8F">
      <w:pPr>
        <w:pStyle w:val="7"/>
      </w:pPr>
      <w:r>
        <w:rPr>
          <w:spacing w:val="-2"/>
        </w:rPr>
        <w:t>выявлять</w:t>
      </w:r>
      <w:r>
        <w:rPr>
          <w:spacing w:val="-7"/>
        </w:rPr>
        <w:t xml:space="preserve"> </w:t>
      </w:r>
      <w:r>
        <w:rPr>
          <w:spacing w:val="-2"/>
        </w:rPr>
        <w:t>и</w:t>
      </w:r>
      <w:r>
        <w:rPr>
          <w:spacing w:val="-4"/>
        </w:rPr>
        <w:t xml:space="preserve"> </w:t>
      </w:r>
      <w:r>
        <w:rPr>
          <w:spacing w:val="-2"/>
        </w:rPr>
        <w:t>характеризовать</w:t>
      </w:r>
      <w:r>
        <w:rPr>
          <w:spacing w:val="5"/>
        </w:rPr>
        <w:t xml:space="preserve"> </w:t>
      </w:r>
      <w:r>
        <w:rPr>
          <w:spacing w:val="-2"/>
        </w:rPr>
        <w:t>существенные</w:t>
      </w:r>
      <w:r>
        <w:rPr>
          <w:spacing w:val="-3"/>
        </w:rPr>
        <w:t xml:space="preserve"> </w:t>
      </w:r>
      <w:r>
        <w:rPr>
          <w:spacing w:val="-2"/>
        </w:rPr>
        <w:t>признаки</w:t>
      </w:r>
      <w:r>
        <w:rPr>
          <w:spacing w:val="3"/>
        </w:rPr>
        <w:t xml:space="preserve"> </w:t>
      </w:r>
      <w:r>
        <w:rPr>
          <w:spacing w:val="-2"/>
        </w:rPr>
        <w:t>объектов</w:t>
      </w:r>
      <w:r>
        <w:rPr>
          <w:spacing w:val="-1"/>
        </w:rPr>
        <w:t xml:space="preserve"> </w:t>
      </w:r>
      <w:r>
        <w:rPr>
          <w:spacing w:val="-2"/>
        </w:rPr>
        <w:t>(явлений);</w:t>
      </w:r>
    </w:p>
    <w:p w14:paraId="33C1B9CC">
      <w:pPr>
        <w:pStyle w:val="7"/>
        <w:ind w:right="735"/>
      </w:pPr>
      <w:r>
        <w:t>устанавливать существенный признак классификации, основания для обобщения и</w:t>
      </w:r>
      <w:r>
        <w:rPr>
          <w:spacing w:val="-4"/>
        </w:rPr>
        <w:t xml:space="preserve"> </w:t>
      </w:r>
      <w:r>
        <w:t>сравнения, критерии проводимого анализа;</w:t>
      </w:r>
    </w:p>
    <w:p w14:paraId="5A7E9113">
      <w:pPr>
        <w:pStyle w:val="7"/>
        <w:tabs>
          <w:tab w:val="left" w:pos="2196"/>
          <w:tab w:val="left" w:pos="4909"/>
        </w:tabs>
        <w:ind w:left="2196" w:right="588" w:hanging="2053"/>
      </w:pPr>
      <w:r>
        <w:rPr>
          <w:spacing w:val="-10"/>
        </w:rPr>
        <w:t>с</w:t>
      </w:r>
      <w:r>
        <w:tab/>
      </w:r>
      <w:r>
        <w:t>учётом</w:t>
      </w:r>
      <w:r>
        <w:rPr>
          <w:spacing w:val="40"/>
        </w:rPr>
        <w:t xml:space="preserve">  </w:t>
      </w:r>
      <w:r>
        <w:t>предложенной</w:t>
      </w:r>
      <w:r>
        <w:rPr>
          <w:spacing w:val="40"/>
        </w:rPr>
        <w:t xml:space="preserve">  </w:t>
      </w:r>
      <w:r>
        <w:t>задачи</w:t>
      </w:r>
      <w:r>
        <w:rPr>
          <w:spacing w:val="40"/>
        </w:rPr>
        <w:t xml:space="preserve">  </w:t>
      </w:r>
      <w:r>
        <w:t>выявлять</w:t>
      </w:r>
      <w:r>
        <w:rPr>
          <w:spacing w:val="40"/>
        </w:rPr>
        <w:t xml:space="preserve">  </w:t>
      </w:r>
      <w:r>
        <w:t>закономерности</w:t>
      </w:r>
      <w:r>
        <w:rPr>
          <w:spacing w:val="40"/>
        </w:rPr>
        <w:t xml:space="preserve">  </w:t>
      </w:r>
      <w:r>
        <w:t xml:space="preserve">и </w:t>
      </w:r>
      <w:r>
        <w:rPr>
          <w:spacing w:val="-2"/>
        </w:rPr>
        <w:t>противоречия</w:t>
      </w:r>
      <w:r>
        <w:tab/>
      </w:r>
      <w:r>
        <w:t>в</w:t>
      </w:r>
      <w:r>
        <w:rPr>
          <w:spacing w:val="-22"/>
        </w:rPr>
        <w:t xml:space="preserve"> </w:t>
      </w:r>
      <w:r>
        <w:t>рассматриваемых</w:t>
      </w:r>
      <w:r>
        <w:rPr>
          <w:spacing w:val="-3"/>
        </w:rPr>
        <w:t xml:space="preserve"> </w:t>
      </w:r>
      <w:r>
        <w:t>фактах,</w:t>
      </w:r>
      <w:r>
        <w:rPr>
          <w:spacing w:val="-2"/>
        </w:rPr>
        <w:t xml:space="preserve"> </w:t>
      </w:r>
      <w:r>
        <w:t>данных</w:t>
      </w:r>
      <w:r>
        <w:rPr>
          <w:spacing w:val="-3"/>
        </w:rPr>
        <w:t xml:space="preserve"> </w:t>
      </w:r>
      <w:r>
        <w:t>и</w:t>
      </w:r>
      <w:r>
        <w:rPr>
          <w:spacing w:val="-2"/>
        </w:rPr>
        <w:t xml:space="preserve"> наблюдениях;</w:t>
      </w:r>
    </w:p>
    <w:p w14:paraId="7992F180">
      <w:pPr>
        <w:pStyle w:val="7"/>
        <w:ind w:right="3178"/>
      </w:pPr>
      <w:r>
        <w:t>предлагать критерии для выявления закономерностей и противоречий; выявлять</w:t>
      </w:r>
      <w:r>
        <w:rPr>
          <w:spacing w:val="74"/>
        </w:rPr>
        <w:t xml:space="preserve"> </w:t>
      </w:r>
      <w:r>
        <w:t>дефицит</w:t>
      </w:r>
      <w:r>
        <w:rPr>
          <w:spacing w:val="75"/>
        </w:rPr>
        <w:t xml:space="preserve"> </w:t>
      </w:r>
      <w:r>
        <w:t>информации,</w:t>
      </w:r>
      <w:r>
        <w:rPr>
          <w:spacing w:val="77"/>
        </w:rPr>
        <w:t xml:space="preserve"> </w:t>
      </w:r>
      <w:r>
        <w:t>данных,</w:t>
      </w:r>
      <w:r>
        <w:rPr>
          <w:spacing w:val="77"/>
        </w:rPr>
        <w:t xml:space="preserve"> </w:t>
      </w:r>
      <w:r>
        <w:t>необходимых</w:t>
      </w:r>
      <w:r>
        <w:rPr>
          <w:spacing w:val="78"/>
        </w:rPr>
        <w:t xml:space="preserve"> </w:t>
      </w:r>
      <w:r>
        <w:t>для</w:t>
      </w:r>
      <w:r>
        <w:rPr>
          <w:spacing w:val="76"/>
        </w:rPr>
        <w:t xml:space="preserve"> </w:t>
      </w:r>
      <w:r>
        <w:rPr>
          <w:spacing w:val="-2"/>
        </w:rPr>
        <w:t>решения</w:t>
      </w:r>
    </w:p>
    <w:p w14:paraId="36E82E9C">
      <w:pPr>
        <w:pStyle w:val="7"/>
        <w:ind w:left="9667"/>
        <w:jc w:val="left"/>
      </w:pPr>
      <w:r>
        <w:rPr>
          <w:spacing w:val="-2"/>
        </w:rPr>
        <w:t>постав</w:t>
      </w:r>
    </w:p>
    <w:p w14:paraId="7120EEB3">
      <w:pPr>
        <w:pStyle w:val="7"/>
        <w:jc w:val="left"/>
      </w:pPr>
      <w:r>
        <w:rPr>
          <w:spacing w:val="-2"/>
        </w:rPr>
        <w:t>ленной</w:t>
      </w:r>
      <w:r>
        <w:rPr>
          <w:spacing w:val="-6"/>
        </w:rPr>
        <w:t xml:space="preserve"> </w:t>
      </w:r>
      <w:r>
        <w:rPr>
          <w:spacing w:val="-2"/>
        </w:rPr>
        <w:t>задачи;</w:t>
      </w:r>
    </w:p>
    <w:p w14:paraId="01599562">
      <w:pPr>
        <w:pStyle w:val="7"/>
        <w:spacing w:before="1"/>
        <w:ind w:right="657"/>
        <w:jc w:val="left"/>
      </w:pPr>
      <w:r>
        <w:t>выявлять</w:t>
      </w:r>
      <w:r>
        <w:rPr>
          <w:spacing w:val="-3"/>
        </w:rPr>
        <w:t xml:space="preserve"> </w:t>
      </w:r>
      <w:r>
        <w:t>причинно-следственные</w:t>
      </w:r>
      <w:r>
        <w:rPr>
          <w:spacing w:val="-6"/>
        </w:rPr>
        <w:t xml:space="preserve"> </w:t>
      </w:r>
      <w:r>
        <w:t>связи</w:t>
      </w:r>
      <w:r>
        <w:rPr>
          <w:spacing w:val="-4"/>
        </w:rPr>
        <w:t xml:space="preserve"> </w:t>
      </w:r>
      <w:r>
        <w:t>при</w:t>
      </w:r>
      <w:r>
        <w:rPr>
          <w:spacing w:val="-6"/>
        </w:rPr>
        <w:t xml:space="preserve"> </w:t>
      </w:r>
      <w:r>
        <w:t>изучении</w:t>
      </w:r>
      <w:r>
        <w:rPr>
          <w:spacing w:val="-4"/>
        </w:rPr>
        <w:t xml:space="preserve"> </w:t>
      </w:r>
      <w:r>
        <w:t>явлений</w:t>
      </w:r>
      <w:r>
        <w:rPr>
          <w:spacing w:val="-4"/>
        </w:rPr>
        <w:t xml:space="preserve"> </w:t>
      </w:r>
      <w:r>
        <w:t>и</w:t>
      </w:r>
      <w:r>
        <w:rPr>
          <w:spacing w:val="-6"/>
        </w:rPr>
        <w:t xml:space="preserve"> </w:t>
      </w:r>
      <w:r>
        <w:t>процессов;</w:t>
      </w:r>
      <w:r>
        <w:rPr>
          <w:spacing w:val="-4"/>
        </w:rPr>
        <w:t xml:space="preserve"> </w:t>
      </w:r>
      <w:r>
        <w:t>проводить</w:t>
      </w:r>
      <w:r>
        <w:rPr>
          <w:spacing w:val="-3"/>
        </w:rPr>
        <w:t xml:space="preserve"> </w:t>
      </w:r>
      <w:r>
        <w:t>выводы</w:t>
      </w:r>
      <w:r>
        <w:rPr>
          <w:spacing w:val="-4"/>
        </w:rPr>
        <w:t xml:space="preserve"> </w:t>
      </w:r>
      <w:r>
        <w:t>с использованием дедуктивных и индуктивных</w:t>
      </w:r>
      <w:r>
        <w:rPr>
          <w:spacing w:val="40"/>
        </w:rPr>
        <w:t xml:space="preserve"> </w:t>
      </w:r>
      <w:r>
        <w:t>умозаключений,</w:t>
      </w:r>
    </w:p>
    <w:p w14:paraId="470A6A48">
      <w:pPr>
        <w:pStyle w:val="7"/>
        <w:jc w:val="left"/>
      </w:pPr>
      <w:r>
        <w:t>умозаключений</w:t>
      </w:r>
      <w:r>
        <w:rPr>
          <w:spacing w:val="-7"/>
        </w:rPr>
        <w:t xml:space="preserve"> </w:t>
      </w:r>
      <w:r>
        <w:t>по</w:t>
      </w:r>
      <w:r>
        <w:rPr>
          <w:spacing w:val="-9"/>
        </w:rPr>
        <w:t xml:space="preserve"> </w:t>
      </w:r>
      <w:r>
        <w:t>аналогии,</w:t>
      </w:r>
      <w:r>
        <w:rPr>
          <w:spacing w:val="-8"/>
        </w:rPr>
        <w:t xml:space="preserve"> </w:t>
      </w:r>
      <w:r>
        <w:t>формулировать</w:t>
      </w:r>
      <w:r>
        <w:rPr>
          <w:spacing w:val="-8"/>
        </w:rPr>
        <w:t xml:space="preserve"> </w:t>
      </w:r>
      <w:r>
        <w:t>гипотезы</w:t>
      </w:r>
      <w:r>
        <w:rPr>
          <w:spacing w:val="-11"/>
        </w:rPr>
        <w:t xml:space="preserve"> </w:t>
      </w:r>
      <w:r>
        <w:t>о</w:t>
      </w:r>
      <w:r>
        <w:rPr>
          <w:spacing w:val="-11"/>
        </w:rPr>
        <w:t xml:space="preserve"> </w:t>
      </w:r>
      <w:r>
        <w:rPr>
          <w:spacing w:val="-2"/>
        </w:rPr>
        <w:t>взаимосвязях;</w:t>
      </w:r>
    </w:p>
    <w:p w14:paraId="63E5E308">
      <w:pPr>
        <w:pStyle w:val="7"/>
        <w:ind w:right="398"/>
        <w:jc w:val="left"/>
      </w:pPr>
      <w:r>
        <w:t>самостоятельно</w:t>
      </w:r>
      <w:r>
        <w:rPr>
          <w:spacing w:val="80"/>
        </w:rPr>
        <w:t xml:space="preserve"> </w:t>
      </w:r>
      <w:r>
        <w:t>выбирать</w:t>
      </w:r>
      <w:r>
        <w:rPr>
          <w:spacing w:val="80"/>
        </w:rPr>
        <w:t xml:space="preserve"> </w:t>
      </w:r>
      <w:r>
        <w:t>способ</w:t>
      </w:r>
      <w:r>
        <w:rPr>
          <w:spacing w:val="80"/>
        </w:rPr>
        <w:t xml:space="preserve"> </w:t>
      </w:r>
      <w:r>
        <w:t>решения</w:t>
      </w:r>
      <w:r>
        <w:rPr>
          <w:spacing w:val="80"/>
        </w:rPr>
        <w:t xml:space="preserve"> </w:t>
      </w:r>
      <w:r>
        <w:t>учебной</w:t>
      </w:r>
      <w:r>
        <w:rPr>
          <w:spacing w:val="80"/>
        </w:rPr>
        <w:t xml:space="preserve"> </w:t>
      </w:r>
      <w:r>
        <w:t>задачи</w:t>
      </w:r>
      <w:r>
        <w:rPr>
          <w:spacing w:val="80"/>
        </w:rPr>
        <w:t xml:space="preserve"> </w:t>
      </w:r>
      <w:r>
        <w:t>(сравнивать</w:t>
      </w:r>
      <w:r>
        <w:rPr>
          <w:spacing w:val="80"/>
        </w:rPr>
        <w:t xml:space="preserve"> </w:t>
      </w:r>
      <w:r>
        <w:t>несколько</w:t>
      </w:r>
      <w:r>
        <w:rPr>
          <w:spacing w:val="80"/>
        </w:rPr>
        <w:t xml:space="preserve"> </w:t>
      </w:r>
      <w:r>
        <w:t>вариантов решения, выбирать наиболее подходящий с учётом самостоятельно выделенных критериев).</w:t>
      </w:r>
    </w:p>
    <w:p w14:paraId="25A3245B">
      <w:pPr>
        <w:pStyle w:val="7"/>
        <w:ind w:right="398"/>
        <w:jc w:val="left"/>
      </w:pPr>
      <w:r>
        <w:t>У</w:t>
      </w:r>
      <w:r>
        <w:rPr>
          <w:spacing w:val="-5"/>
        </w:rPr>
        <w:t xml:space="preserve"> </w:t>
      </w:r>
      <w:r>
        <w:t>обучающегося</w:t>
      </w:r>
      <w:r>
        <w:rPr>
          <w:spacing w:val="-5"/>
        </w:rPr>
        <w:t xml:space="preserve"> </w:t>
      </w:r>
      <w:r>
        <w:t>будут</w:t>
      </w:r>
      <w:r>
        <w:rPr>
          <w:spacing w:val="-3"/>
        </w:rPr>
        <w:t xml:space="preserve"> </w:t>
      </w:r>
      <w:r>
        <w:t>сформированы</w:t>
      </w:r>
      <w:r>
        <w:rPr>
          <w:spacing w:val="-5"/>
        </w:rPr>
        <w:t xml:space="preserve"> </w:t>
      </w:r>
      <w:r>
        <w:t>следующие</w:t>
      </w:r>
      <w:r>
        <w:rPr>
          <w:spacing w:val="-3"/>
        </w:rPr>
        <w:t xml:space="preserve"> </w:t>
      </w:r>
      <w:r>
        <w:t>базовые</w:t>
      </w:r>
      <w:r>
        <w:rPr>
          <w:spacing w:val="-6"/>
        </w:rPr>
        <w:t xml:space="preserve"> </w:t>
      </w:r>
      <w:r>
        <w:t>исследовательские</w:t>
      </w:r>
      <w:r>
        <w:rPr>
          <w:spacing w:val="-6"/>
        </w:rPr>
        <w:t xml:space="preserve"> </w:t>
      </w:r>
      <w:r>
        <w:t>действия</w:t>
      </w:r>
      <w:r>
        <w:rPr>
          <w:spacing w:val="-5"/>
        </w:rPr>
        <w:t xml:space="preserve"> </w:t>
      </w:r>
      <w:r>
        <w:t>как</w:t>
      </w:r>
      <w:r>
        <w:rPr>
          <w:spacing w:val="-7"/>
        </w:rPr>
        <w:t xml:space="preserve"> </w:t>
      </w:r>
      <w:r>
        <w:t>часть познавательных универсальных учебных действий:</w:t>
      </w:r>
    </w:p>
    <w:p w14:paraId="3541903F">
      <w:pPr>
        <w:pStyle w:val="7"/>
        <w:jc w:val="left"/>
      </w:pPr>
      <w:r>
        <w:rPr>
          <w:spacing w:val="-2"/>
        </w:rPr>
        <w:t>использовать</w:t>
      </w:r>
      <w:r>
        <w:rPr>
          <w:spacing w:val="-6"/>
        </w:rPr>
        <w:t xml:space="preserve"> </w:t>
      </w:r>
      <w:r>
        <w:rPr>
          <w:spacing w:val="-2"/>
        </w:rPr>
        <w:t>вопросы</w:t>
      </w:r>
      <w:r>
        <w:rPr>
          <w:spacing w:val="-10"/>
        </w:rPr>
        <w:t xml:space="preserve"> </w:t>
      </w:r>
      <w:r>
        <w:rPr>
          <w:spacing w:val="-2"/>
        </w:rPr>
        <w:t>как</w:t>
      </w:r>
      <w:r>
        <w:t xml:space="preserve"> </w:t>
      </w:r>
      <w:r>
        <w:rPr>
          <w:spacing w:val="-2"/>
        </w:rPr>
        <w:t>исследовательский</w:t>
      </w:r>
      <w:r>
        <w:rPr>
          <w:spacing w:val="-3"/>
        </w:rPr>
        <w:t xml:space="preserve"> </w:t>
      </w:r>
      <w:r>
        <w:rPr>
          <w:spacing w:val="-2"/>
        </w:rPr>
        <w:t>инструмент</w:t>
      </w:r>
      <w:r>
        <w:t xml:space="preserve"> </w:t>
      </w:r>
      <w:r>
        <w:rPr>
          <w:spacing w:val="-2"/>
        </w:rPr>
        <w:t>познания;</w:t>
      </w:r>
    </w:p>
    <w:p w14:paraId="275D82CC">
      <w:pPr>
        <w:pStyle w:val="7"/>
        <w:ind w:right="398"/>
        <w:jc w:val="left"/>
      </w:pPr>
      <w:r>
        <w:t>формулировать</w:t>
      </w:r>
      <w:r>
        <w:rPr>
          <w:spacing w:val="-6"/>
        </w:rPr>
        <w:t xml:space="preserve"> </w:t>
      </w:r>
      <w:r>
        <w:t>вопросы,</w:t>
      </w:r>
      <w:r>
        <w:rPr>
          <w:spacing w:val="-4"/>
        </w:rPr>
        <w:t xml:space="preserve"> </w:t>
      </w:r>
      <w:r>
        <w:t>фиксирующие</w:t>
      </w:r>
      <w:r>
        <w:rPr>
          <w:spacing w:val="-5"/>
        </w:rPr>
        <w:t xml:space="preserve"> </w:t>
      </w:r>
      <w:r>
        <w:t>разрыв</w:t>
      </w:r>
      <w:r>
        <w:rPr>
          <w:spacing w:val="-5"/>
        </w:rPr>
        <w:t xml:space="preserve"> </w:t>
      </w:r>
      <w:r>
        <w:t>между</w:t>
      </w:r>
      <w:r>
        <w:rPr>
          <w:spacing w:val="-16"/>
        </w:rPr>
        <w:t xml:space="preserve"> </w:t>
      </w:r>
      <w:r>
        <w:t>реальным</w:t>
      </w:r>
      <w:r>
        <w:rPr>
          <w:spacing w:val="-6"/>
        </w:rPr>
        <w:t xml:space="preserve"> </w:t>
      </w:r>
      <w:r>
        <w:t>и</w:t>
      </w:r>
      <w:r>
        <w:rPr>
          <w:spacing w:val="-4"/>
        </w:rPr>
        <w:t xml:space="preserve"> </w:t>
      </w:r>
      <w:r>
        <w:t>желательным</w:t>
      </w:r>
      <w:r>
        <w:rPr>
          <w:spacing w:val="-6"/>
        </w:rPr>
        <w:t xml:space="preserve"> </w:t>
      </w:r>
      <w:r>
        <w:t>состоянием ситуации, объекта, самостоятельно устанавливать искомое и данное;</w:t>
      </w:r>
    </w:p>
    <w:p w14:paraId="7728868C">
      <w:pPr>
        <w:pStyle w:val="7"/>
        <w:spacing w:after="0"/>
        <w:jc w:val="left"/>
        <w:sectPr>
          <w:pgSz w:w="11940" w:h="16860"/>
          <w:pgMar w:top="920" w:right="0" w:bottom="920" w:left="1133" w:header="0" w:footer="645" w:gutter="0"/>
          <w:cols w:space="720" w:num="1"/>
        </w:sectPr>
      </w:pPr>
    </w:p>
    <w:p w14:paraId="69E9B1F3">
      <w:pPr>
        <w:pStyle w:val="7"/>
        <w:spacing w:before="72"/>
        <w:ind w:right="401"/>
      </w:pPr>
      <w:r>
        <w:t>формулировать гипотезу об истинности собственных суждений и суждений других, аргументировать свою позицию, мнение;</w:t>
      </w:r>
    </w:p>
    <w:p w14:paraId="42923F59">
      <w:pPr>
        <w:pStyle w:val="7"/>
        <w:spacing w:before="1"/>
        <w:ind w:right="394"/>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 следственных связей и зависимости объектов между собой;</w:t>
      </w:r>
    </w:p>
    <w:p w14:paraId="53F9B06F">
      <w:pPr>
        <w:pStyle w:val="7"/>
        <w:ind w:right="403"/>
      </w:pPr>
      <w:r>
        <w:t xml:space="preserve">оценивать на применимость и достоверность информацию, полученную в ходе исследования </w:t>
      </w:r>
      <w:r>
        <w:rPr>
          <w:spacing w:val="-2"/>
        </w:rPr>
        <w:t>(эксперимента);</w:t>
      </w:r>
    </w:p>
    <w:p w14:paraId="7B7210C3">
      <w:pPr>
        <w:pStyle w:val="7"/>
        <w:ind w:right="400"/>
      </w:pPr>
      <w:r>
        <w:t xml:space="preserve">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w:t>
      </w:r>
      <w:r>
        <w:rPr>
          <w:spacing w:val="-2"/>
        </w:rPr>
        <w:t>обобщений;</w:t>
      </w:r>
    </w:p>
    <w:p w14:paraId="567F801F">
      <w:pPr>
        <w:pStyle w:val="7"/>
        <w:ind w:right="402"/>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27E367EE">
      <w:pPr>
        <w:pStyle w:val="7"/>
        <w:spacing w:before="1"/>
        <w:ind w:right="404"/>
      </w:pPr>
      <w:r>
        <w:t>У обучающегося будут сформированы умения работать с информацией как часть познавательных универсальных учебных действий:</w:t>
      </w:r>
    </w:p>
    <w:p w14:paraId="55387E89">
      <w:pPr>
        <w:pStyle w:val="7"/>
        <w:ind w:right="400"/>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335A083">
      <w:pPr>
        <w:pStyle w:val="7"/>
        <w:spacing w:before="2" w:line="237" w:lineRule="auto"/>
        <w:ind w:right="402"/>
      </w:pPr>
      <w:r>
        <w:t>выбирать, анализировать, систематизировать и интерпретировать информацию различных видов и форм представления;</w:t>
      </w:r>
    </w:p>
    <w:p w14:paraId="4F396CF5">
      <w:pPr>
        <w:pStyle w:val="7"/>
        <w:spacing w:before="1"/>
        <w:ind w:right="398"/>
        <w:jc w:val="left"/>
      </w:pPr>
      <w:r>
        <w:t>находить сходные аргументы (подтверждающие или опровергающие одну</w:t>
      </w:r>
      <w:r>
        <w:rPr>
          <w:spacing w:val="-3"/>
        </w:rPr>
        <w:t xml:space="preserve"> </w:t>
      </w:r>
      <w:r>
        <w:t>и ту же идею, версию) в различных информационных источниках;</w:t>
      </w:r>
    </w:p>
    <w:p w14:paraId="12D4E7C0">
      <w:pPr>
        <w:pStyle w:val="7"/>
        <w:ind w:right="398"/>
        <w:jc w:val="left"/>
      </w:pPr>
      <w:r>
        <w:t>самостоятельно</w:t>
      </w:r>
      <w:r>
        <w:rPr>
          <w:spacing w:val="40"/>
        </w:rPr>
        <w:t xml:space="preserve"> </w:t>
      </w:r>
      <w:r>
        <w:t>выбирать</w:t>
      </w:r>
      <w:r>
        <w:rPr>
          <w:spacing w:val="40"/>
        </w:rPr>
        <w:t xml:space="preserve"> </w:t>
      </w:r>
      <w:r>
        <w:t>оптимальную</w:t>
      </w:r>
      <w:r>
        <w:rPr>
          <w:spacing w:val="40"/>
        </w:rPr>
        <w:t xml:space="preserve"> </w:t>
      </w:r>
      <w:r>
        <w:t>форму</w:t>
      </w:r>
      <w:r>
        <w:rPr>
          <w:spacing w:val="40"/>
        </w:rPr>
        <w:t xml:space="preserve"> </w:t>
      </w:r>
      <w:r>
        <w:t>представления</w:t>
      </w:r>
      <w:r>
        <w:rPr>
          <w:spacing w:val="40"/>
        </w:rPr>
        <w:t xml:space="preserve"> </w:t>
      </w:r>
      <w:r>
        <w:t>информации</w:t>
      </w:r>
      <w:r>
        <w:rPr>
          <w:spacing w:val="40"/>
        </w:rPr>
        <w:t xml:space="preserve"> </w:t>
      </w:r>
      <w:r>
        <w:t>и</w:t>
      </w:r>
      <w:r>
        <w:rPr>
          <w:spacing w:val="40"/>
        </w:rPr>
        <w:t xml:space="preserve"> </w:t>
      </w:r>
      <w:r>
        <w:t>иллюстрировать</w:t>
      </w:r>
      <w:r>
        <w:rPr>
          <w:spacing w:val="80"/>
        </w:rPr>
        <w:t xml:space="preserve"> </w:t>
      </w:r>
      <w:r>
        <w:t>решаемые задачи несложными схемами, диаграммами, иной графикой и их комбинациями; оценивать</w:t>
      </w:r>
      <w:r>
        <w:rPr>
          <w:spacing w:val="-3"/>
        </w:rPr>
        <w:t xml:space="preserve"> </w:t>
      </w:r>
      <w:r>
        <w:t>надёжность информации по</w:t>
      </w:r>
      <w:r>
        <w:rPr>
          <w:spacing w:val="-5"/>
        </w:rPr>
        <w:t xml:space="preserve"> </w:t>
      </w:r>
      <w:r>
        <w:t>критериям, предложенным</w:t>
      </w:r>
      <w:r>
        <w:rPr>
          <w:spacing w:val="-3"/>
        </w:rPr>
        <w:t xml:space="preserve"> </w:t>
      </w:r>
      <w:r>
        <w:t>педагогическим работником или сформулированным самостоятельно;</w:t>
      </w:r>
    </w:p>
    <w:p w14:paraId="3AD4DF71">
      <w:pPr>
        <w:pStyle w:val="7"/>
        <w:spacing w:before="1"/>
        <w:jc w:val="left"/>
      </w:pPr>
      <w:r>
        <w:rPr>
          <w:spacing w:val="-2"/>
        </w:rPr>
        <w:t>эффективно</w:t>
      </w:r>
      <w:r>
        <w:rPr>
          <w:spacing w:val="-7"/>
        </w:rPr>
        <w:t xml:space="preserve"> </w:t>
      </w:r>
      <w:r>
        <w:rPr>
          <w:spacing w:val="-2"/>
        </w:rPr>
        <w:t>запоминать</w:t>
      </w:r>
      <w:r>
        <w:rPr>
          <w:spacing w:val="4"/>
        </w:rPr>
        <w:t xml:space="preserve"> </w:t>
      </w:r>
      <w:r>
        <w:rPr>
          <w:spacing w:val="-2"/>
        </w:rPr>
        <w:t>и</w:t>
      </w:r>
      <w:r>
        <w:rPr>
          <w:spacing w:val="-3"/>
        </w:rPr>
        <w:t xml:space="preserve"> </w:t>
      </w:r>
      <w:r>
        <w:rPr>
          <w:spacing w:val="-2"/>
        </w:rPr>
        <w:t>систематизировать информацию.</w:t>
      </w:r>
    </w:p>
    <w:p w14:paraId="0846F8D6">
      <w:pPr>
        <w:pStyle w:val="7"/>
        <w:ind w:right="398"/>
        <w:jc w:val="left"/>
      </w:pPr>
      <w:r>
        <w:t>Овладение</w:t>
      </w:r>
      <w:r>
        <w:rPr>
          <w:spacing w:val="-15"/>
        </w:rPr>
        <w:t xml:space="preserve"> </w:t>
      </w:r>
      <w:r>
        <w:t>системой</w:t>
      </w:r>
      <w:r>
        <w:rPr>
          <w:spacing w:val="-12"/>
        </w:rPr>
        <w:t xml:space="preserve"> </w:t>
      </w:r>
      <w:r>
        <w:t>универсальных</w:t>
      </w:r>
      <w:r>
        <w:rPr>
          <w:spacing w:val="-10"/>
        </w:rPr>
        <w:t xml:space="preserve"> </w:t>
      </w:r>
      <w:r>
        <w:t>учебных</w:t>
      </w:r>
      <w:r>
        <w:rPr>
          <w:spacing w:val="-10"/>
        </w:rPr>
        <w:t xml:space="preserve"> </w:t>
      </w:r>
      <w:r>
        <w:t>познавательных</w:t>
      </w:r>
      <w:r>
        <w:rPr>
          <w:spacing w:val="-13"/>
        </w:rPr>
        <w:t xml:space="preserve"> </w:t>
      </w:r>
      <w:r>
        <w:t>действий</w:t>
      </w:r>
      <w:r>
        <w:rPr>
          <w:spacing w:val="-12"/>
        </w:rPr>
        <w:t xml:space="preserve"> </w:t>
      </w:r>
      <w:r>
        <w:t>обеспечивает сформированность когнитивных навыков у обучающихся.</w:t>
      </w:r>
    </w:p>
    <w:p w14:paraId="3A578993">
      <w:pPr>
        <w:pStyle w:val="7"/>
        <w:ind w:right="657"/>
        <w:jc w:val="left"/>
      </w:pPr>
      <w:r>
        <w:t>У</w:t>
      </w:r>
      <w:r>
        <w:rPr>
          <w:spacing w:val="-11"/>
        </w:rPr>
        <w:t xml:space="preserve"> </w:t>
      </w:r>
      <w:r>
        <w:t>обучающегося</w:t>
      </w:r>
      <w:r>
        <w:rPr>
          <w:spacing w:val="-11"/>
        </w:rPr>
        <w:t xml:space="preserve"> </w:t>
      </w:r>
      <w:r>
        <w:t>будут</w:t>
      </w:r>
      <w:r>
        <w:rPr>
          <w:spacing w:val="-6"/>
        </w:rPr>
        <w:t xml:space="preserve"> </w:t>
      </w:r>
      <w:r>
        <w:t>сформированы</w:t>
      </w:r>
      <w:r>
        <w:rPr>
          <w:spacing w:val="-7"/>
        </w:rPr>
        <w:t xml:space="preserve"> </w:t>
      </w:r>
      <w:r>
        <w:t>умения</w:t>
      </w:r>
      <w:r>
        <w:rPr>
          <w:spacing w:val="-11"/>
        </w:rPr>
        <w:t xml:space="preserve"> </w:t>
      </w:r>
      <w:r>
        <w:t>общения</w:t>
      </w:r>
      <w:r>
        <w:rPr>
          <w:spacing w:val="-11"/>
        </w:rPr>
        <w:t xml:space="preserve"> </w:t>
      </w:r>
      <w:r>
        <w:t>как</w:t>
      </w:r>
      <w:r>
        <w:rPr>
          <w:spacing w:val="-7"/>
        </w:rPr>
        <w:t xml:space="preserve"> </w:t>
      </w:r>
      <w:r>
        <w:t>часть</w:t>
      </w:r>
      <w:r>
        <w:rPr>
          <w:spacing w:val="-10"/>
        </w:rPr>
        <w:t xml:space="preserve"> </w:t>
      </w:r>
      <w:r>
        <w:t>коммуникативных универсальных учебных действий:</w:t>
      </w:r>
    </w:p>
    <w:p w14:paraId="6A041C36">
      <w:pPr>
        <w:pStyle w:val="7"/>
        <w:ind w:right="398"/>
        <w:jc w:val="left"/>
      </w:pPr>
      <w:r>
        <w:t>воспринимать</w:t>
      </w:r>
      <w:r>
        <w:rPr>
          <w:spacing w:val="-9"/>
        </w:rPr>
        <w:t xml:space="preserve"> </w:t>
      </w:r>
      <w:r>
        <w:t>и</w:t>
      </w:r>
      <w:r>
        <w:rPr>
          <w:spacing w:val="-6"/>
        </w:rPr>
        <w:t xml:space="preserve"> </w:t>
      </w:r>
      <w:r>
        <w:t>формулировать</w:t>
      </w:r>
      <w:r>
        <w:rPr>
          <w:spacing w:val="-5"/>
        </w:rPr>
        <w:t xml:space="preserve"> </w:t>
      </w:r>
      <w:r>
        <w:t>суждения,</w:t>
      </w:r>
      <w:r>
        <w:rPr>
          <w:spacing w:val="-6"/>
        </w:rPr>
        <w:t xml:space="preserve"> </w:t>
      </w:r>
      <w:r>
        <w:t>выражать</w:t>
      </w:r>
      <w:r>
        <w:rPr>
          <w:spacing w:val="-6"/>
        </w:rPr>
        <w:t xml:space="preserve"> </w:t>
      </w:r>
      <w:r>
        <w:t>эмоции</w:t>
      </w:r>
      <w:r>
        <w:rPr>
          <w:spacing w:val="-8"/>
        </w:rPr>
        <w:t xml:space="preserve"> </w:t>
      </w:r>
      <w:r>
        <w:t>в</w:t>
      </w:r>
      <w:r>
        <w:rPr>
          <w:spacing w:val="-10"/>
        </w:rPr>
        <w:t xml:space="preserve"> </w:t>
      </w:r>
      <w:r>
        <w:t>соответствии</w:t>
      </w:r>
      <w:r>
        <w:rPr>
          <w:spacing w:val="-6"/>
        </w:rPr>
        <w:t xml:space="preserve"> </w:t>
      </w:r>
      <w:r>
        <w:t>с</w:t>
      </w:r>
      <w:r>
        <w:rPr>
          <w:spacing w:val="-10"/>
        </w:rPr>
        <w:t xml:space="preserve"> </w:t>
      </w:r>
      <w:r>
        <w:t>целями</w:t>
      </w:r>
      <w:r>
        <w:rPr>
          <w:spacing w:val="-8"/>
        </w:rPr>
        <w:t xml:space="preserve"> </w:t>
      </w:r>
      <w:r>
        <w:t>и</w:t>
      </w:r>
      <w:r>
        <w:rPr>
          <w:spacing w:val="-2"/>
        </w:rPr>
        <w:t xml:space="preserve"> </w:t>
      </w:r>
      <w:r>
        <w:t xml:space="preserve">условиями </w:t>
      </w:r>
      <w:r>
        <w:rPr>
          <w:spacing w:val="-2"/>
        </w:rPr>
        <w:t>общения;</w:t>
      </w:r>
    </w:p>
    <w:p w14:paraId="216F746D">
      <w:pPr>
        <w:pStyle w:val="7"/>
        <w:jc w:val="left"/>
      </w:pPr>
      <w:r>
        <w:t>выражать</w:t>
      </w:r>
      <w:r>
        <w:rPr>
          <w:spacing w:val="-13"/>
        </w:rPr>
        <w:t xml:space="preserve"> </w:t>
      </w:r>
      <w:r>
        <w:t>себя</w:t>
      </w:r>
      <w:r>
        <w:rPr>
          <w:spacing w:val="-4"/>
        </w:rPr>
        <w:t xml:space="preserve"> </w:t>
      </w:r>
      <w:r>
        <w:t>(свою</w:t>
      </w:r>
      <w:r>
        <w:rPr>
          <w:spacing w:val="-6"/>
        </w:rPr>
        <w:t xml:space="preserve"> </w:t>
      </w:r>
      <w:r>
        <w:t>точкузрения)</w:t>
      </w:r>
      <w:r>
        <w:rPr>
          <w:spacing w:val="-9"/>
        </w:rPr>
        <w:t xml:space="preserve"> </w:t>
      </w:r>
      <w:r>
        <w:t>в</w:t>
      </w:r>
      <w:r>
        <w:rPr>
          <w:spacing w:val="7"/>
        </w:rPr>
        <w:t xml:space="preserve"> </w:t>
      </w:r>
      <w:r>
        <w:t>устных</w:t>
      </w:r>
      <w:r>
        <w:rPr>
          <w:spacing w:val="-2"/>
        </w:rPr>
        <w:t xml:space="preserve"> </w:t>
      </w:r>
      <w:r>
        <w:t>и</w:t>
      </w:r>
      <w:r>
        <w:rPr>
          <w:spacing w:val="-13"/>
        </w:rPr>
        <w:t xml:space="preserve"> </w:t>
      </w:r>
      <w:r>
        <w:t>письменных</w:t>
      </w:r>
      <w:r>
        <w:rPr>
          <w:spacing w:val="4"/>
        </w:rPr>
        <w:t xml:space="preserve"> </w:t>
      </w:r>
      <w:r>
        <w:rPr>
          <w:spacing w:val="-2"/>
        </w:rPr>
        <w:t>текстах;</w:t>
      </w:r>
    </w:p>
    <w:p w14:paraId="38B4F208">
      <w:pPr>
        <w:pStyle w:val="7"/>
        <w:ind w:right="657"/>
        <w:jc w:val="left"/>
      </w:pPr>
      <w:r>
        <w:t>распознавать</w:t>
      </w:r>
      <w:r>
        <w:rPr>
          <w:spacing w:val="40"/>
        </w:rPr>
        <w:t xml:space="preserve"> </w:t>
      </w:r>
      <w:r>
        <w:t>невербальные средства общения,</w:t>
      </w:r>
      <w:r>
        <w:rPr>
          <w:spacing w:val="40"/>
        </w:rPr>
        <w:t xml:space="preserve"> </w:t>
      </w:r>
      <w:r>
        <w:t>понимать</w:t>
      </w:r>
      <w:r>
        <w:rPr>
          <w:spacing w:val="40"/>
        </w:rPr>
        <w:t xml:space="preserve"> </w:t>
      </w:r>
      <w:r>
        <w:t>значение социальных</w:t>
      </w:r>
      <w:r>
        <w:rPr>
          <w:spacing w:val="40"/>
        </w:rPr>
        <w:t xml:space="preserve"> </w:t>
      </w:r>
      <w:r>
        <w:t>знаков, распознавать предпосылки конфликтных ситуаций и смягчать конфликты, вести переговоры; понимать</w:t>
      </w:r>
      <w:r>
        <w:rPr>
          <w:spacing w:val="-8"/>
        </w:rPr>
        <w:t xml:space="preserve"> </w:t>
      </w:r>
      <w:r>
        <w:t>намерения</w:t>
      </w:r>
      <w:r>
        <w:rPr>
          <w:spacing w:val="-5"/>
        </w:rPr>
        <w:t xml:space="preserve"> </w:t>
      </w:r>
      <w:r>
        <w:t>других,</w:t>
      </w:r>
      <w:r>
        <w:rPr>
          <w:spacing w:val="-5"/>
        </w:rPr>
        <w:t xml:space="preserve"> </w:t>
      </w:r>
      <w:r>
        <w:t>проявлять</w:t>
      </w:r>
      <w:r>
        <w:rPr>
          <w:spacing w:val="-2"/>
        </w:rPr>
        <w:t xml:space="preserve"> </w:t>
      </w:r>
      <w:r>
        <w:t>уважительное</w:t>
      </w:r>
      <w:r>
        <w:rPr>
          <w:spacing w:val="-4"/>
        </w:rPr>
        <w:t xml:space="preserve"> </w:t>
      </w:r>
      <w:r>
        <w:t>отношение</w:t>
      </w:r>
      <w:r>
        <w:rPr>
          <w:spacing w:val="-2"/>
        </w:rPr>
        <w:t xml:space="preserve"> </w:t>
      </w:r>
      <w:r>
        <w:t>к</w:t>
      </w:r>
      <w:r>
        <w:rPr>
          <w:spacing w:val="-5"/>
        </w:rPr>
        <w:t xml:space="preserve"> </w:t>
      </w:r>
      <w:r>
        <w:t>собеседнику</w:t>
      </w:r>
      <w:r>
        <w:rPr>
          <w:spacing w:val="26"/>
        </w:rPr>
        <w:t xml:space="preserve"> </w:t>
      </w:r>
      <w:r>
        <w:t>и</w:t>
      </w:r>
      <w:r>
        <w:rPr>
          <w:spacing w:val="-5"/>
        </w:rPr>
        <w:t xml:space="preserve"> </w:t>
      </w:r>
      <w:r>
        <w:t>в</w:t>
      </w:r>
      <w:r>
        <w:rPr>
          <w:spacing w:val="-4"/>
        </w:rPr>
        <w:t xml:space="preserve"> </w:t>
      </w:r>
      <w:r>
        <w:t>корректной форме формулировать свои возражения;</w:t>
      </w:r>
    </w:p>
    <w:p w14:paraId="562ED668">
      <w:pPr>
        <w:pStyle w:val="7"/>
        <w:ind w:right="1169"/>
        <w:jc w:val="left"/>
      </w:pPr>
      <w:r>
        <w:t>в ходе диалога и</w:t>
      </w:r>
      <w:r>
        <w:rPr>
          <w:spacing w:val="-2"/>
        </w:rPr>
        <w:t xml:space="preserve"> </w:t>
      </w:r>
      <w:r>
        <w:t>(или) дискуссии</w:t>
      </w:r>
      <w:r>
        <w:rPr>
          <w:spacing w:val="31"/>
        </w:rPr>
        <w:t xml:space="preserve"> </w:t>
      </w:r>
      <w:r>
        <w:t>задавать</w:t>
      </w:r>
      <w:r>
        <w:rPr>
          <w:spacing w:val="29"/>
        </w:rPr>
        <w:t xml:space="preserve"> </w:t>
      </w:r>
      <w:r>
        <w:t>вопросы по существу</w:t>
      </w:r>
      <w:r>
        <w:rPr>
          <w:spacing w:val="-7"/>
        </w:rPr>
        <w:t xml:space="preserve"> </w:t>
      </w:r>
      <w:r>
        <w:t>обсуждаемой</w:t>
      </w:r>
      <w:r>
        <w:rPr>
          <w:spacing w:val="32"/>
        </w:rPr>
        <w:t xml:space="preserve"> </w:t>
      </w:r>
      <w:r>
        <w:t>темы</w:t>
      </w:r>
      <w:r>
        <w:rPr>
          <w:spacing w:val="28"/>
        </w:rPr>
        <w:t xml:space="preserve"> </w:t>
      </w:r>
      <w:r>
        <w:t>и высказывать идеи, нацеленные на решение задачи и поддержание общения;</w:t>
      </w:r>
    </w:p>
    <w:p w14:paraId="11F9B6EB">
      <w:pPr>
        <w:pStyle w:val="7"/>
        <w:ind w:right="550"/>
        <w:jc w:val="left"/>
      </w:pPr>
      <w:r>
        <w:t>сопоставлять</w:t>
      </w:r>
      <w:r>
        <w:rPr>
          <w:spacing w:val="31"/>
        </w:rPr>
        <w:t xml:space="preserve"> </w:t>
      </w:r>
      <w:r>
        <w:t>свои</w:t>
      </w:r>
      <w:r>
        <w:rPr>
          <w:spacing w:val="25"/>
        </w:rPr>
        <w:t xml:space="preserve"> </w:t>
      </w:r>
      <w:r>
        <w:t>суждения</w:t>
      </w:r>
      <w:r>
        <w:rPr>
          <w:spacing w:val="29"/>
        </w:rPr>
        <w:t xml:space="preserve"> </w:t>
      </w:r>
      <w:r>
        <w:t>с</w:t>
      </w:r>
      <w:r>
        <w:rPr>
          <w:spacing w:val="-5"/>
        </w:rPr>
        <w:t xml:space="preserve"> </w:t>
      </w:r>
      <w:r>
        <w:t>суждениями</w:t>
      </w:r>
      <w:r>
        <w:rPr>
          <w:spacing w:val="37"/>
        </w:rPr>
        <w:t xml:space="preserve"> </w:t>
      </w:r>
      <w:r>
        <w:t>других</w:t>
      </w:r>
      <w:r>
        <w:rPr>
          <w:spacing w:val="39"/>
        </w:rPr>
        <w:t xml:space="preserve"> </w:t>
      </w:r>
      <w:r>
        <w:t>участников</w:t>
      </w:r>
      <w:r>
        <w:rPr>
          <w:spacing w:val="28"/>
        </w:rPr>
        <w:t xml:space="preserve"> </w:t>
      </w:r>
      <w:r>
        <w:t>диалога,</w:t>
      </w:r>
      <w:r>
        <w:rPr>
          <w:spacing w:val="25"/>
        </w:rPr>
        <w:t xml:space="preserve"> </w:t>
      </w:r>
      <w:r>
        <w:t>обнаруживать</w:t>
      </w:r>
      <w:r>
        <w:rPr>
          <w:spacing w:val="-3"/>
        </w:rPr>
        <w:t xml:space="preserve"> </w:t>
      </w:r>
      <w:r>
        <w:t>различие и сходство позиций;</w:t>
      </w:r>
    </w:p>
    <w:p w14:paraId="24C7911F">
      <w:pPr>
        <w:pStyle w:val="7"/>
        <w:spacing w:before="1"/>
        <w:ind w:right="398"/>
        <w:jc w:val="left"/>
      </w:pPr>
      <w:r>
        <w:t>публично представлять</w:t>
      </w:r>
      <w:r>
        <w:rPr>
          <w:spacing w:val="40"/>
        </w:rPr>
        <w:t xml:space="preserve"> </w:t>
      </w:r>
      <w:r>
        <w:t>результаты</w:t>
      </w:r>
      <w:r>
        <w:rPr>
          <w:spacing w:val="40"/>
        </w:rPr>
        <w:t xml:space="preserve"> </w:t>
      </w:r>
      <w:r>
        <w:t>выполненного</w:t>
      </w:r>
      <w:r>
        <w:rPr>
          <w:spacing w:val="40"/>
        </w:rPr>
        <w:t xml:space="preserve"> </w:t>
      </w:r>
      <w:r>
        <w:t>опыта (эксперимента,</w:t>
      </w:r>
      <w:r>
        <w:rPr>
          <w:spacing w:val="40"/>
        </w:rPr>
        <w:t xml:space="preserve"> </w:t>
      </w:r>
      <w:r>
        <w:t>исследования, проекта); самостоятельно</w:t>
      </w:r>
      <w:r>
        <w:rPr>
          <w:spacing w:val="80"/>
        </w:rPr>
        <w:t xml:space="preserve"> </w:t>
      </w:r>
      <w:r>
        <w:t>выбирать</w:t>
      </w:r>
      <w:r>
        <w:rPr>
          <w:spacing w:val="80"/>
        </w:rPr>
        <w:t xml:space="preserve"> </w:t>
      </w:r>
      <w:r>
        <w:t>формат</w:t>
      </w:r>
      <w:r>
        <w:rPr>
          <w:spacing w:val="80"/>
        </w:rPr>
        <w:t xml:space="preserve"> </w:t>
      </w:r>
      <w:r>
        <w:t>выступления</w:t>
      </w:r>
      <w:r>
        <w:rPr>
          <w:spacing w:val="80"/>
        </w:rPr>
        <w:t xml:space="preserve"> </w:t>
      </w:r>
      <w:r>
        <w:t>с</w:t>
      </w:r>
      <w:r>
        <w:rPr>
          <w:spacing w:val="80"/>
        </w:rPr>
        <w:t xml:space="preserve"> </w:t>
      </w:r>
      <w:r>
        <w:t>учётом</w:t>
      </w:r>
      <w:r>
        <w:rPr>
          <w:spacing w:val="80"/>
        </w:rPr>
        <w:t xml:space="preserve"> </w:t>
      </w:r>
      <w:r>
        <w:t>задач</w:t>
      </w:r>
      <w:r>
        <w:rPr>
          <w:spacing w:val="80"/>
        </w:rPr>
        <w:t xml:space="preserve"> </w:t>
      </w:r>
      <w:r>
        <w:t>презентации</w:t>
      </w:r>
      <w:r>
        <w:rPr>
          <w:spacing w:val="80"/>
        </w:rPr>
        <w:t xml:space="preserve"> </w:t>
      </w:r>
      <w:r>
        <w:t>и</w:t>
      </w:r>
      <w:r>
        <w:rPr>
          <w:spacing w:val="80"/>
        </w:rPr>
        <w:t xml:space="preserve"> </w:t>
      </w:r>
      <w:r>
        <w:t>особенностей аудитории</w:t>
      </w:r>
      <w:r>
        <w:rPr>
          <w:spacing w:val="40"/>
        </w:rPr>
        <w:t xml:space="preserve"> </w:t>
      </w:r>
      <w:r>
        <w:t>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ним</w:t>
      </w:r>
      <w:r>
        <w:rPr>
          <w:spacing w:val="40"/>
        </w:rPr>
        <w:t xml:space="preserve"> </w:t>
      </w:r>
      <w:r>
        <w:t>составлять</w:t>
      </w:r>
      <w:r>
        <w:rPr>
          <w:spacing w:val="40"/>
        </w:rPr>
        <w:t xml:space="preserve"> </w:t>
      </w:r>
      <w:r>
        <w:t>устные</w:t>
      </w:r>
      <w:r>
        <w:rPr>
          <w:spacing w:val="40"/>
        </w:rPr>
        <w:t xml:space="preserve"> </w:t>
      </w:r>
      <w:r>
        <w:t>и</w:t>
      </w:r>
      <w:r>
        <w:rPr>
          <w:spacing w:val="40"/>
        </w:rPr>
        <w:t xml:space="preserve"> </w:t>
      </w:r>
      <w:r>
        <w:t>письменные</w:t>
      </w:r>
      <w:r>
        <w:rPr>
          <w:spacing w:val="40"/>
        </w:rPr>
        <w:t xml:space="preserve"> </w:t>
      </w:r>
      <w:r>
        <w:t>тексты</w:t>
      </w:r>
      <w:r>
        <w:rPr>
          <w:spacing w:val="40"/>
        </w:rPr>
        <w:t xml:space="preserve"> </w:t>
      </w:r>
      <w:r>
        <w:t>с</w:t>
      </w:r>
      <w:r>
        <w:rPr>
          <w:spacing w:val="40"/>
        </w:rPr>
        <w:t xml:space="preserve"> </w:t>
      </w:r>
      <w:r>
        <w:t>использованием иллюстративных материалов.</w:t>
      </w:r>
    </w:p>
    <w:p w14:paraId="11FC7E82">
      <w:pPr>
        <w:pStyle w:val="7"/>
        <w:tabs>
          <w:tab w:val="left" w:pos="599"/>
          <w:tab w:val="left" w:pos="2377"/>
          <w:tab w:val="left" w:pos="3252"/>
          <w:tab w:val="left" w:pos="5073"/>
          <w:tab w:val="left" w:pos="6101"/>
          <w:tab w:val="left" w:pos="7574"/>
          <w:tab w:val="left" w:pos="9229"/>
          <w:tab w:val="left" w:pos="9853"/>
        </w:tabs>
        <w:ind w:right="406"/>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умения</w:t>
      </w:r>
      <w:r>
        <w:tab/>
      </w:r>
      <w:r>
        <w:rPr>
          <w:spacing w:val="-2"/>
        </w:rPr>
        <w:t>совместной</w:t>
      </w:r>
      <w:r>
        <w:tab/>
      </w:r>
      <w:r>
        <w:rPr>
          <w:spacing w:val="-2"/>
        </w:rPr>
        <w:t>деятельности</w:t>
      </w:r>
      <w:r>
        <w:tab/>
      </w:r>
      <w:r>
        <w:rPr>
          <w:spacing w:val="-4"/>
        </w:rPr>
        <w:t>как</w:t>
      </w:r>
      <w:r>
        <w:tab/>
      </w:r>
      <w:r>
        <w:rPr>
          <w:spacing w:val="-4"/>
        </w:rPr>
        <w:t xml:space="preserve">часть </w:t>
      </w:r>
      <w:r>
        <w:t>коммуникативных универсальных учебных действий:</w:t>
      </w:r>
    </w:p>
    <w:p w14:paraId="7359D10A">
      <w:pPr>
        <w:pStyle w:val="7"/>
        <w:ind w:right="400"/>
      </w:pPr>
      <w:r>
        <w:t>понимать и использовать преимущества командной и индивидуальной работы при решении конкретной</w:t>
      </w:r>
      <w:r>
        <w:rPr>
          <w:spacing w:val="-1"/>
        </w:rPr>
        <w:t xml:space="preserve"> </w:t>
      </w:r>
      <w:r>
        <w:t>проблемы, обосновывать необходимость применения групповых форм взаимодействия при решении поставленной задачи;</w:t>
      </w:r>
    </w:p>
    <w:p w14:paraId="6E1B4150">
      <w:pPr>
        <w:pStyle w:val="7"/>
        <w:spacing w:after="0"/>
        <w:sectPr>
          <w:pgSz w:w="11940" w:h="16860"/>
          <w:pgMar w:top="920" w:right="0" w:bottom="920" w:left="1133" w:header="0" w:footer="645" w:gutter="0"/>
          <w:cols w:space="720" w:num="1"/>
        </w:sectPr>
      </w:pPr>
    </w:p>
    <w:p w14:paraId="4CA72E90">
      <w:pPr>
        <w:pStyle w:val="7"/>
        <w:spacing w:before="72"/>
        <w:ind w:right="401"/>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EDE7541">
      <w:pPr>
        <w:pStyle w:val="7"/>
        <w:spacing w:before="1"/>
        <w:ind w:right="394"/>
      </w:pPr>
      <w:r>
        <w:t xml:space="preserve">обобщать мнения нескольких человек, проявлять готовность руководить, выполнять поручения, </w:t>
      </w:r>
      <w:r>
        <w:rPr>
          <w:spacing w:val="-2"/>
        </w:rPr>
        <w:t>подчиняться;</w:t>
      </w:r>
    </w:p>
    <w:p w14:paraId="63E3E6BA">
      <w:pPr>
        <w:pStyle w:val="7"/>
        <w:ind w:right="399"/>
      </w:pPr>
      <w: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w:t>
      </w:r>
      <w:r>
        <w:rPr>
          <w:spacing w:val="-2"/>
        </w:rPr>
        <w:t>иные);</w:t>
      </w:r>
    </w:p>
    <w:p w14:paraId="6E5A6170">
      <w:pPr>
        <w:pStyle w:val="7"/>
        <w:ind w:right="401"/>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2B40B5B">
      <w:pPr>
        <w:pStyle w:val="7"/>
        <w:ind w:right="393"/>
      </w:pPr>
      <w:r>
        <w:t>оценивать качество своего вклада в общий продукт по критериям, самостоятельно сформулированным участниками взаимодействия;</w:t>
      </w:r>
    </w:p>
    <w:p w14:paraId="3A90C9D8">
      <w:pPr>
        <w:pStyle w:val="7"/>
        <w:ind w:right="393"/>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7C7A3B9">
      <w:pPr>
        <w:pStyle w:val="7"/>
        <w:spacing w:before="1"/>
        <w:ind w:right="403"/>
      </w:pPr>
      <w: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7CCC126C">
      <w:pPr>
        <w:pStyle w:val="7"/>
        <w:spacing w:before="2" w:line="237" w:lineRule="auto"/>
        <w:ind w:right="403"/>
      </w:pPr>
      <w:r>
        <w:t>У обучающегося будут сформированы умения самоорганизации как часть регулятивных универсальных учебных действий:</w:t>
      </w:r>
    </w:p>
    <w:p w14:paraId="4C80E377">
      <w:pPr>
        <w:pStyle w:val="7"/>
        <w:spacing w:before="1"/>
      </w:pPr>
      <w:r>
        <w:t>выявлять</w:t>
      </w:r>
      <w:r>
        <w:rPr>
          <w:spacing w:val="-17"/>
        </w:rPr>
        <w:t xml:space="preserve"> </w:t>
      </w:r>
      <w:r>
        <w:t>проблемы</w:t>
      </w:r>
      <w:r>
        <w:rPr>
          <w:spacing w:val="-15"/>
        </w:rPr>
        <w:t xml:space="preserve"> </w:t>
      </w:r>
      <w:r>
        <w:t>для</w:t>
      </w:r>
      <w:r>
        <w:rPr>
          <w:spacing w:val="-15"/>
        </w:rPr>
        <w:t xml:space="preserve"> </w:t>
      </w:r>
      <w:r>
        <w:t>решения</w:t>
      </w:r>
      <w:r>
        <w:rPr>
          <w:spacing w:val="-15"/>
        </w:rPr>
        <w:t xml:space="preserve"> </w:t>
      </w:r>
      <w:r>
        <w:t>в</w:t>
      </w:r>
      <w:r>
        <w:rPr>
          <w:spacing w:val="-15"/>
        </w:rPr>
        <w:t xml:space="preserve"> </w:t>
      </w:r>
      <w:r>
        <w:t>жизненных</w:t>
      </w:r>
      <w:r>
        <w:rPr>
          <w:spacing w:val="-12"/>
        </w:rPr>
        <w:t xml:space="preserve"> </w:t>
      </w:r>
      <w:r>
        <w:t>и учебных</w:t>
      </w:r>
      <w:r>
        <w:rPr>
          <w:spacing w:val="-3"/>
        </w:rPr>
        <w:t xml:space="preserve"> </w:t>
      </w:r>
      <w:r>
        <w:rPr>
          <w:spacing w:val="-2"/>
        </w:rPr>
        <w:t>ситуациях;</w:t>
      </w:r>
    </w:p>
    <w:p w14:paraId="140F9F61">
      <w:pPr>
        <w:pStyle w:val="7"/>
        <w:ind w:right="401"/>
      </w:pPr>
      <w:r>
        <w:t>ориентироваться в различных подходах принятия решений (индивидуальное, принятие решения в группе, принятие решений группой);</w:t>
      </w:r>
    </w:p>
    <w:p w14:paraId="491E8C51">
      <w:pPr>
        <w:pStyle w:val="7"/>
        <w:ind w:right="397"/>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2A6EC1B0">
      <w:pPr>
        <w:pStyle w:val="7"/>
        <w:spacing w:before="1"/>
        <w:ind w:right="402"/>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6AB7DDB5">
      <w:pPr>
        <w:pStyle w:val="7"/>
      </w:pPr>
      <w:r>
        <w:t>проводить</w:t>
      </w:r>
      <w:r>
        <w:rPr>
          <w:spacing w:val="-12"/>
        </w:rPr>
        <w:t xml:space="preserve"> </w:t>
      </w:r>
      <w:r>
        <w:t>выбор</w:t>
      </w:r>
      <w:r>
        <w:rPr>
          <w:spacing w:val="-9"/>
        </w:rPr>
        <w:t xml:space="preserve"> </w:t>
      </w:r>
      <w:r>
        <w:t>и</w:t>
      </w:r>
      <w:r>
        <w:rPr>
          <w:spacing w:val="-9"/>
        </w:rPr>
        <w:t xml:space="preserve"> </w:t>
      </w:r>
      <w:r>
        <w:t>брать</w:t>
      </w:r>
      <w:r>
        <w:rPr>
          <w:spacing w:val="-7"/>
        </w:rPr>
        <w:t xml:space="preserve"> </w:t>
      </w:r>
      <w:r>
        <w:t>ответственность</w:t>
      </w:r>
      <w:r>
        <w:rPr>
          <w:spacing w:val="-11"/>
        </w:rPr>
        <w:t xml:space="preserve"> </w:t>
      </w:r>
      <w:r>
        <w:t>за</w:t>
      </w:r>
      <w:r>
        <w:rPr>
          <w:spacing w:val="-14"/>
        </w:rPr>
        <w:t xml:space="preserve"> </w:t>
      </w:r>
      <w:r>
        <w:rPr>
          <w:spacing w:val="-2"/>
        </w:rPr>
        <w:t>решение.</w:t>
      </w:r>
    </w:p>
    <w:p w14:paraId="1C2A1470">
      <w:pPr>
        <w:pStyle w:val="7"/>
        <w:ind w:right="402"/>
      </w:pPr>
      <w:r>
        <w:t>У обучающегося будут сформированы умения самоконтроля как часть регулятивных универсальных учебных действий:</w:t>
      </w:r>
    </w:p>
    <w:p w14:paraId="25FFAFD9">
      <w:pPr>
        <w:pStyle w:val="7"/>
        <w:ind w:right="394"/>
      </w:pPr>
      <w:r>
        <w:t>владеть способами самоконтроля, самомотивации и рефлексии; давать оценку ситуации и предлагать план её изменения;</w:t>
      </w:r>
    </w:p>
    <w:p w14:paraId="19EBE1CE">
      <w:pPr>
        <w:pStyle w:val="7"/>
        <w:ind w:right="657"/>
        <w:jc w:val="left"/>
      </w:pPr>
      <w:r>
        <w:t>учитывать</w:t>
      </w:r>
      <w:r>
        <w:rPr>
          <w:spacing w:val="-8"/>
        </w:rPr>
        <w:t xml:space="preserve"> </w:t>
      </w:r>
      <w:r>
        <w:t>контекст</w:t>
      </w:r>
      <w:r>
        <w:rPr>
          <w:spacing w:val="-9"/>
        </w:rPr>
        <w:t xml:space="preserve"> </w:t>
      </w:r>
      <w:r>
        <w:t>и</w:t>
      </w:r>
      <w:r>
        <w:rPr>
          <w:spacing w:val="-5"/>
        </w:rPr>
        <w:t xml:space="preserve"> </w:t>
      </w:r>
      <w:r>
        <w:t>предвидеть</w:t>
      </w:r>
      <w:r>
        <w:rPr>
          <w:spacing w:val="-8"/>
        </w:rPr>
        <w:t xml:space="preserve"> </w:t>
      </w:r>
      <w:r>
        <w:t>трудности,</w:t>
      </w:r>
      <w:r>
        <w:rPr>
          <w:spacing w:val="-9"/>
        </w:rPr>
        <w:t xml:space="preserve"> </w:t>
      </w:r>
      <w:r>
        <w:t>которые</w:t>
      </w:r>
      <w:r>
        <w:rPr>
          <w:spacing w:val="-12"/>
        </w:rPr>
        <w:t xml:space="preserve"> </w:t>
      </w:r>
      <w:r>
        <w:t>могут</w:t>
      </w:r>
      <w:r>
        <w:rPr>
          <w:spacing w:val="-7"/>
        </w:rPr>
        <w:t xml:space="preserve"> </w:t>
      </w:r>
      <w:r>
        <w:t>возникнуть</w:t>
      </w:r>
      <w:r>
        <w:rPr>
          <w:spacing w:val="-7"/>
        </w:rPr>
        <w:t xml:space="preserve"> </w:t>
      </w:r>
      <w:r>
        <w:t>при</w:t>
      </w:r>
      <w:r>
        <w:rPr>
          <w:spacing w:val="-9"/>
        </w:rPr>
        <w:t xml:space="preserve"> </w:t>
      </w:r>
      <w:r>
        <w:t>решении</w:t>
      </w:r>
      <w:r>
        <w:rPr>
          <w:spacing w:val="-2"/>
        </w:rPr>
        <w:t xml:space="preserve"> </w:t>
      </w:r>
      <w:r>
        <w:t>учебной задачи, адаптировать решение к меняющимся обстоятельствам;</w:t>
      </w:r>
    </w:p>
    <w:p w14:paraId="156CB57B">
      <w:pPr>
        <w:pStyle w:val="7"/>
        <w:ind w:right="398"/>
        <w:jc w:val="left"/>
      </w:pPr>
      <w:r>
        <w:t>объяснять</w:t>
      </w:r>
      <w:r>
        <w:rPr>
          <w:spacing w:val="-13"/>
        </w:rPr>
        <w:t xml:space="preserve"> </w:t>
      </w:r>
      <w:r>
        <w:t>причины</w:t>
      </w:r>
      <w:r>
        <w:rPr>
          <w:spacing w:val="-9"/>
        </w:rPr>
        <w:t xml:space="preserve"> </w:t>
      </w:r>
      <w:r>
        <w:t>достижения</w:t>
      </w:r>
      <w:r>
        <w:rPr>
          <w:spacing w:val="-10"/>
        </w:rPr>
        <w:t xml:space="preserve"> </w:t>
      </w:r>
      <w:r>
        <w:t>(недостижения)</w:t>
      </w:r>
      <w:r>
        <w:rPr>
          <w:spacing w:val="-12"/>
        </w:rPr>
        <w:t xml:space="preserve"> </w:t>
      </w:r>
      <w:r>
        <w:t>результатов</w:t>
      </w:r>
      <w:r>
        <w:rPr>
          <w:spacing w:val="-12"/>
        </w:rPr>
        <w:t xml:space="preserve"> </w:t>
      </w:r>
      <w:r>
        <w:t>деятельности,</w:t>
      </w:r>
      <w:r>
        <w:rPr>
          <w:spacing w:val="-9"/>
        </w:rPr>
        <w:t xml:space="preserve"> </w:t>
      </w:r>
      <w:r>
        <w:t>давать</w:t>
      </w:r>
      <w:r>
        <w:rPr>
          <w:spacing w:val="-4"/>
        </w:rPr>
        <w:t xml:space="preserve"> </w:t>
      </w:r>
      <w:r>
        <w:t>оценку приобретённому опыту, находить позитивное в произошедшей ситуации;</w:t>
      </w:r>
    </w:p>
    <w:p w14:paraId="3C5CEC9A">
      <w:pPr>
        <w:pStyle w:val="7"/>
        <w:ind w:right="657"/>
        <w:jc w:val="left"/>
      </w:pPr>
      <w:r>
        <w:t>вносить</w:t>
      </w:r>
      <w:r>
        <w:rPr>
          <w:spacing w:val="-4"/>
        </w:rPr>
        <w:t xml:space="preserve"> </w:t>
      </w:r>
      <w:r>
        <w:t>коррективы</w:t>
      </w:r>
      <w:r>
        <w:rPr>
          <w:spacing w:val="-6"/>
        </w:rPr>
        <w:t xml:space="preserve"> </w:t>
      </w:r>
      <w:r>
        <w:t>в</w:t>
      </w:r>
      <w:r>
        <w:rPr>
          <w:spacing w:val="-6"/>
        </w:rPr>
        <w:t xml:space="preserve"> </w:t>
      </w:r>
      <w:r>
        <w:t>деятельность</w:t>
      </w:r>
      <w:r>
        <w:rPr>
          <w:spacing w:val="-4"/>
        </w:rPr>
        <w:t xml:space="preserve"> </w:t>
      </w:r>
      <w:r>
        <w:t>на</w:t>
      </w:r>
      <w:r>
        <w:rPr>
          <w:spacing w:val="-6"/>
        </w:rPr>
        <w:t xml:space="preserve"> </w:t>
      </w:r>
      <w:r>
        <w:t>основе</w:t>
      </w:r>
      <w:r>
        <w:rPr>
          <w:spacing w:val="-7"/>
        </w:rPr>
        <w:t xml:space="preserve"> </w:t>
      </w:r>
      <w:r>
        <w:t>новых</w:t>
      </w:r>
      <w:r>
        <w:rPr>
          <w:spacing w:val="-3"/>
        </w:rPr>
        <w:t xml:space="preserve"> </w:t>
      </w:r>
      <w:r>
        <w:t>обстоятельств,</w:t>
      </w:r>
      <w:r>
        <w:rPr>
          <w:spacing w:val="-8"/>
        </w:rPr>
        <w:t xml:space="preserve"> </w:t>
      </w:r>
      <w:r>
        <w:t>изменившихся</w:t>
      </w:r>
      <w:r>
        <w:rPr>
          <w:spacing w:val="-5"/>
        </w:rPr>
        <w:t xml:space="preserve"> </w:t>
      </w:r>
      <w:r>
        <w:t>ситуаций, установленных ошибок, возникших трудностей;</w:t>
      </w:r>
    </w:p>
    <w:p w14:paraId="22AF2317">
      <w:pPr>
        <w:pStyle w:val="7"/>
        <w:jc w:val="left"/>
      </w:pPr>
      <w:r>
        <w:t>оценивать</w:t>
      </w:r>
      <w:r>
        <w:rPr>
          <w:spacing w:val="-15"/>
        </w:rPr>
        <w:t xml:space="preserve"> </w:t>
      </w:r>
      <w:r>
        <w:t>соответствие</w:t>
      </w:r>
      <w:r>
        <w:rPr>
          <w:spacing w:val="-15"/>
        </w:rPr>
        <w:t xml:space="preserve"> </w:t>
      </w:r>
      <w:r>
        <w:t>результата</w:t>
      </w:r>
      <w:r>
        <w:rPr>
          <w:spacing w:val="-15"/>
        </w:rPr>
        <w:t xml:space="preserve"> </w:t>
      </w:r>
      <w:r>
        <w:t>цели</w:t>
      </w:r>
      <w:r>
        <w:rPr>
          <w:spacing w:val="-15"/>
        </w:rPr>
        <w:t xml:space="preserve"> </w:t>
      </w:r>
      <w:r>
        <w:t>и</w:t>
      </w:r>
      <w:r>
        <w:rPr>
          <w:spacing w:val="-6"/>
        </w:rPr>
        <w:t xml:space="preserve"> </w:t>
      </w:r>
      <w:r>
        <w:rPr>
          <w:spacing w:val="-2"/>
        </w:rPr>
        <w:t>условиям.</w:t>
      </w:r>
    </w:p>
    <w:p w14:paraId="315B6B34">
      <w:pPr>
        <w:pStyle w:val="7"/>
        <w:ind w:right="398"/>
        <w:jc w:val="left"/>
      </w:pPr>
      <w:r>
        <w:t>У</w:t>
      </w:r>
      <w:r>
        <w:rPr>
          <w:spacing w:val="-10"/>
        </w:rPr>
        <w:t xml:space="preserve"> </w:t>
      </w:r>
      <w:r>
        <w:t>обучающегося</w:t>
      </w:r>
      <w:r>
        <w:rPr>
          <w:spacing w:val="-10"/>
        </w:rPr>
        <w:t xml:space="preserve"> </w:t>
      </w:r>
      <w:r>
        <w:t>будут</w:t>
      </w:r>
      <w:r>
        <w:rPr>
          <w:spacing w:val="-5"/>
        </w:rPr>
        <w:t xml:space="preserve"> </w:t>
      </w:r>
      <w:r>
        <w:t>сформированы</w:t>
      </w:r>
      <w:r>
        <w:rPr>
          <w:spacing w:val="-6"/>
        </w:rPr>
        <w:t xml:space="preserve"> </w:t>
      </w:r>
      <w:r>
        <w:t>умения</w:t>
      </w:r>
      <w:r>
        <w:rPr>
          <w:spacing w:val="-6"/>
        </w:rPr>
        <w:t xml:space="preserve"> </w:t>
      </w:r>
      <w:r>
        <w:t>эмоционального</w:t>
      </w:r>
      <w:r>
        <w:rPr>
          <w:spacing w:val="-10"/>
        </w:rPr>
        <w:t xml:space="preserve"> </w:t>
      </w:r>
      <w:r>
        <w:t>интеллекта</w:t>
      </w:r>
      <w:r>
        <w:rPr>
          <w:spacing w:val="-12"/>
        </w:rPr>
        <w:t xml:space="preserve"> </w:t>
      </w:r>
      <w:r>
        <w:t>как</w:t>
      </w:r>
      <w:r>
        <w:rPr>
          <w:spacing w:val="-10"/>
        </w:rPr>
        <w:t xml:space="preserve"> </w:t>
      </w:r>
      <w:r>
        <w:t>часть</w:t>
      </w:r>
      <w:r>
        <w:rPr>
          <w:spacing w:val="-5"/>
        </w:rPr>
        <w:t xml:space="preserve"> </w:t>
      </w:r>
      <w:r>
        <w:t>регулятивных универсальных учебных действий:</w:t>
      </w:r>
    </w:p>
    <w:p w14:paraId="767BB68F">
      <w:pPr>
        <w:pStyle w:val="7"/>
        <w:spacing w:before="1"/>
        <w:ind w:right="398"/>
        <w:jc w:val="left"/>
      </w:pPr>
      <w:r>
        <w:t>различать,</w:t>
      </w:r>
      <w:r>
        <w:rPr>
          <w:spacing w:val="-9"/>
        </w:rPr>
        <w:t xml:space="preserve"> </w:t>
      </w:r>
      <w:r>
        <w:t>называть</w:t>
      </w:r>
      <w:r>
        <w:rPr>
          <w:spacing w:val="-9"/>
        </w:rPr>
        <w:t xml:space="preserve"> </w:t>
      </w:r>
      <w:r>
        <w:t>и</w:t>
      </w:r>
      <w:r>
        <w:rPr>
          <w:spacing w:val="-2"/>
        </w:rPr>
        <w:t xml:space="preserve"> </w:t>
      </w:r>
      <w:r>
        <w:t>управлять</w:t>
      </w:r>
      <w:r>
        <w:rPr>
          <w:spacing w:val="-5"/>
        </w:rPr>
        <w:t xml:space="preserve"> </w:t>
      </w:r>
      <w:r>
        <w:t>собственными</w:t>
      </w:r>
      <w:r>
        <w:rPr>
          <w:spacing w:val="-12"/>
        </w:rPr>
        <w:t xml:space="preserve"> </w:t>
      </w:r>
      <w:r>
        <w:t>эмоциями</w:t>
      </w:r>
      <w:r>
        <w:rPr>
          <w:spacing w:val="-8"/>
        </w:rPr>
        <w:t xml:space="preserve"> </w:t>
      </w:r>
      <w:r>
        <w:t>и</w:t>
      </w:r>
      <w:r>
        <w:rPr>
          <w:spacing w:val="-8"/>
        </w:rPr>
        <w:t xml:space="preserve"> </w:t>
      </w:r>
      <w:r>
        <w:t>эмоциями</w:t>
      </w:r>
      <w:r>
        <w:rPr>
          <w:spacing w:val="-12"/>
        </w:rPr>
        <w:t xml:space="preserve"> </w:t>
      </w:r>
      <w:r>
        <w:t>других;</w:t>
      </w:r>
      <w:r>
        <w:rPr>
          <w:spacing w:val="-4"/>
        </w:rPr>
        <w:t xml:space="preserve"> </w:t>
      </w:r>
      <w:r>
        <w:t>выявлять</w:t>
      </w:r>
      <w:r>
        <w:rPr>
          <w:spacing w:val="-4"/>
        </w:rPr>
        <w:t xml:space="preserve"> </w:t>
      </w:r>
      <w:r>
        <w:t>и анализировать причины эмоций;</w:t>
      </w:r>
    </w:p>
    <w:p w14:paraId="34BF4FF7">
      <w:pPr>
        <w:pStyle w:val="7"/>
        <w:ind w:right="657"/>
        <w:jc w:val="left"/>
      </w:pPr>
      <w:r>
        <w:t>ставить</w:t>
      </w:r>
      <w:r>
        <w:rPr>
          <w:spacing w:val="-15"/>
        </w:rPr>
        <w:t xml:space="preserve"> </w:t>
      </w:r>
      <w:r>
        <w:t>себя</w:t>
      </w:r>
      <w:r>
        <w:rPr>
          <w:spacing w:val="-15"/>
        </w:rPr>
        <w:t xml:space="preserve"> </w:t>
      </w:r>
      <w:r>
        <w:t>на</w:t>
      </w:r>
      <w:r>
        <w:rPr>
          <w:spacing w:val="-15"/>
        </w:rPr>
        <w:t xml:space="preserve"> </w:t>
      </w:r>
      <w:r>
        <w:t>место</w:t>
      </w:r>
      <w:r>
        <w:rPr>
          <w:spacing w:val="-15"/>
        </w:rPr>
        <w:t xml:space="preserve"> </w:t>
      </w:r>
      <w:r>
        <w:t>другого</w:t>
      </w:r>
      <w:r>
        <w:rPr>
          <w:spacing w:val="-15"/>
        </w:rPr>
        <w:t xml:space="preserve"> </w:t>
      </w:r>
      <w:r>
        <w:t>человека,</w:t>
      </w:r>
      <w:r>
        <w:rPr>
          <w:spacing w:val="-14"/>
        </w:rPr>
        <w:t xml:space="preserve"> </w:t>
      </w:r>
      <w:r>
        <w:t>понимать</w:t>
      </w:r>
      <w:r>
        <w:rPr>
          <w:spacing w:val="-14"/>
        </w:rPr>
        <w:t xml:space="preserve"> </w:t>
      </w:r>
      <w:r>
        <w:t>мотивы</w:t>
      </w:r>
      <w:r>
        <w:rPr>
          <w:spacing w:val="-16"/>
        </w:rPr>
        <w:t xml:space="preserve"> </w:t>
      </w:r>
      <w:r>
        <w:t>и</w:t>
      </w:r>
      <w:r>
        <w:rPr>
          <w:spacing w:val="-11"/>
        </w:rPr>
        <w:t xml:space="preserve"> </w:t>
      </w:r>
      <w:r>
        <w:t>намерения</w:t>
      </w:r>
      <w:r>
        <w:rPr>
          <w:spacing w:val="-13"/>
        </w:rPr>
        <w:t xml:space="preserve"> </w:t>
      </w:r>
      <w:r>
        <w:t>другого;</w:t>
      </w:r>
      <w:r>
        <w:rPr>
          <w:spacing w:val="-5"/>
        </w:rPr>
        <w:t xml:space="preserve"> </w:t>
      </w:r>
      <w:r>
        <w:t>регулировать способ выражения эмоций.</w:t>
      </w:r>
    </w:p>
    <w:p w14:paraId="38EFF922">
      <w:pPr>
        <w:pStyle w:val="7"/>
        <w:ind w:right="398"/>
        <w:jc w:val="left"/>
      </w:pPr>
      <w:r>
        <w:t>У</w:t>
      </w:r>
      <w:r>
        <w:rPr>
          <w:spacing w:val="-10"/>
        </w:rPr>
        <w:t xml:space="preserve"> </w:t>
      </w:r>
      <w:r>
        <w:t>обучающегося</w:t>
      </w:r>
      <w:r>
        <w:rPr>
          <w:spacing w:val="-7"/>
        </w:rPr>
        <w:t xml:space="preserve"> </w:t>
      </w:r>
      <w:r>
        <w:t>будут</w:t>
      </w:r>
      <w:r>
        <w:rPr>
          <w:spacing w:val="-4"/>
        </w:rPr>
        <w:t xml:space="preserve"> </w:t>
      </w:r>
      <w:r>
        <w:t>сформированы</w:t>
      </w:r>
      <w:r>
        <w:rPr>
          <w:spacing w:val="-5"/>
        </w:rPr>
        <w:t xml:space="preserve"> </w:t>
      </w:r>
      <w:r>
        <w:t>умения</w:t>
      </w:r>
      <w:r>
        <w:rPr>
          <w:spacing w:val="-9"/>
        </w:rPr>
        <w:t xml:space="preserve"> </w:t>
      </w:r>
      <w:r>
        <w:t>принимать</w:t>
      </w:r>
      <w:r>
        <w:rPr>
          <w:spacing w:val="-8"/>
        </w:rPr>
        <w:t xml:space="preserve"> </w:t>
      </w:r>
      <w:r>
        <w:t>себя</w:t>
      </w:r>
      <w:r>
        <w:rPr>
          <w:spacing w:val="-10"/>
        </w:rPr>
        <w:t xml:space="preserve"> </w:t>
      </w:r>
      <w:r>
        <w:t>и</w:t>
      </w:r>
      <w:r>
        <w:rPr>
          <w:spacing w:val="-6"/>
        </w:rPr>
        <w:t xml:space="preserve"> </w:t>
      </w:r>
      <w:r>
        <w:t>других</w:t>
      </w:r>
      <w:r>
        <w:rPr>
          <w:spacing w:val="-5"/>
        </w:rPr>
        <w:t xml:space="preserve"> </w:t>
      </w:r>
      <w:r>
        <w:t>как</w:t>
      </w:r>
      <w:r>
        <w:rPr>
          <w:spacing w:val="-9"/>
        </w:rPr>
        <w:t xml:space="preserve"> </w:t>
      </w:r>
      <w:r>
        <w:t>часть</w:t>
      </w:r>
      <w:r>
        <w:rPr>
          <w:spacing w:val="-4"/>
        </w:rPr>
        <w:t xml:space="preserve"> </w:t>
      </w:r>
      <w:r>
        <w:t>регулятивных универсальных учебных действий:</w:t>
      </w:r>
    </w:p>
    <w:p w14:paraId="73EEC91F">
      <w:pPr>
        <w:pStyle w:val="7"/>
        <w:ind w:right="467"/>
        <w:jc w:val="left"/>
      </w:pPr>
      <w:r>
        <w:t>осознанно</w:t>
      </w:r>
      <w:r>
        <w:rPr>
          <w:spacing w:val="-5"/>
        </w:rPr>
        <w:t xml:space="preserve"> </w:t>
      </w:r>
      <w:r>
        <w:t>относиться</w:t>
      </w:r>
      <w:r>
        <w:rPr>
          <w:spacing w:val="-3"/>
        </w:rPr>
        <w:t xml:space="preserve"> </w:t>
      </w:r>
      <w:r>
        <w:t>к</w:t>
      </w:r>
      <w:r>
        <w:rPr>
          <w:spacing w:val="-5"/>
        </w:rPr>
        <w:t xml:space="preserve"> </w:t>
      </w:r>
      <w:r>
        <w:t>другому</w:t>
      </w:r>
      <w:r>
        <w:rPr>
          <w:spacing w:val="-6"/>
        </w:rPr>
        <w:t xml:space="preserve"> </w:t>
      </w:r>
      <w:r>
        <w:t>человеку,</w:t>
      </w:r>
      <w:r>
        <w:rPr>
          <w:spacing w:val="-1"/>
        </w:rPr>
        <w:t xml:space="preserve"> </w:t>
      </w:r>
      <w:r>
        <w:t>его</w:t>
      </w:r>
      <w:r>
        <w:rPr>
          <w:spacing w:val="-1"/>
        </w:rPr>
        <w:t xml:space="preserve"> </w:t>
      </w:r>
      <w:r>
        <w:t>мнению;</w:t>
      </w:r>
      <w:r>
        <w:rPr>
          <w:spacing w:val="-5"/>
        </w:rPr>
        <w:t xml:space="preserve"> </w:t>
      </w:r>
      <w:r>
        <w:t>признавать</w:t>
      </w:r>
      <w:r>
        <w:rPr>
          <w:spacing w:val="-2"/>
        </w:rPr>
        <w:t xml:space="preserve"> </w:t>
      </w:r>
      <w:r>
        <w:t>своё</w:t>
      </w:r>
      <w:r>
        <w:rPr>
          <w:spacing w:val="-5"/>
        </w:rPr>
        <w:t xml:space="preserve"> </w:t>
      </w:r>
      <w:r>
        <w:t>право</w:t>
      </w:r>
      <w:r>
        <w:rPr>
          <w:spacing w:val="-3"/>
        </w:rPr>
        <w:t xml:space="preserve"> </w:t>
      </w:r>
      <w:r>
        <w:t>на</w:t>
      </w:r>
      <w:r>
        <w:rPr>
          <w:spacing w:val="-4"/>
        </w:rPr>
        <w:t xml:space="preserve"> </w:t>
      </w:r>
      <w:r>
        <w:t>ошибку</w:t>
      </w:r>
      <w:r>
        <w:rPr>
          <w:spacing w:val="-15"/>
        </w:rPr>
        <w:t xml:space="preserve"> </w:t>
      </w:r>
      <w:r>
        <w:t>и</w:t>
      </w:r>
      <w:r>
        <w:rPr>
          <w:spacing w:val="-3"/>
        </w:rPr>
        <w:t xml:space="preserve"> </w:t>
      </w:r>
      <w:r>
        <w:t>такое же право другого;</w:t>
      </w:r>
    </w:p>
    <w:p w14:paraId="30797B18">
      <w:pPr>
        <w:pStyle w:val="7"/>
        <w:jc w:val="left"/>
      </w:pPr>
      <w:r>
        <w:t>принимать</w:t>
      </w:r>
      <w:r>
        <w:rPr>
          <w:spacing w:val="-8"/>
        </w:rPr>
        <w:t xml:space="preserve"> </w:t>
      </w:r>
      <w:r>
        <w:t>себя</w:t>
      </w:r>
      <w:r>
        <w:rPr>
          <w:spacing w:val="-12"/>
        </w:rPr>
        <w:t xml:space="preserve"> </w:t>
      </w:r>
      <w:r>
        <w:t>и</w:t>
      </w:r>
      <w:r>
        <w:rPr>
          <w:spacing w:val="-10"/>
        </w:rPr>
        <w:t xml:space="preserve"> </w:t>
      </w:r>
      <w:r>
        <w:t>других,</w:t>
      </w:r>
      <w:r>
        <w:rPr>
          <w:spacing w:val="-8"/>
        </w:rPr>
        <w:t xml:space="preserve"> </w:t>
      </w:r>
      <w:r>
        <w:t>не</w:t>
      </w:r>
      <w:r>
        <w:rPr>
          <w:spacing w:val="-13"/>
        </w:rPr>
        <w:t xml:space="preserve"> </w:t>
      </w:r>
      <w:r>
        <w:rPr>
          <w:spacing w:val="-2"/>
        </w:rPr>
        <w:t>осуждая;</w:t>
      </w:r>
    </w:p>
    <w:p w14:paraId="124E9B69">
      <w:pPr>
        <w:pStyle w:val="7"/>
        <w:spacing w:after="0"/>
        <w:jc w:val="left"/>
        <w:sectPr>
          <w:pgSz w:w="11940" w:h="16860"/>
          <w:pgMar w:top="920" w:right="0" w:bottom="920" w:left="1133" w:header="0" w:footer="645" w:gutter="0"/>
          <w:cols w:space="720" w:num="1"/>
        </w:sectPr>
      </w:pPr>
    </w:p>
    <w:p w14:paraId="2139A796">
      <w:pPr>
        <w:pStyle w:val="7"/>
        <w:spacing w:before="72"/>
      </w:pPr>
      <w:r>
        <w:t>открытость</w:t>
      </w:r>
      <w:r>
        <w:rPr>
          <w:spacing w:val="-7"/>
        </w:rPr>
        <w:t xml:space="preserve"> </w:t>
      </w:r>
      <w:r>
        <w:t>себе</w:t>
      </w:r>
      <w:r>
        <w:rPr>
          <w:spacing w:val="-13"/>
        </w:rPr>
        <w:t xml:space="preserve"> </w:t>
      </w:r>
      <w:r>
        <w:t>и</w:t>
      </w:r>
      <w:r>
        <w:rPr>
          <w:spacing w:val="-11"/>
        </w:rPr>
        <w:t xml:space="preserve"> </w:t>
      </w:r>
      <w:r>
        <w:rPr>
          <w:spacing w:val="-2"/>
        </w:rPr>
        <w:t>другим;</w:t>
      </w:r>
    </w:p>
    <w:p w14:paraId="447F1F7E">
      <w:pPr>
        <w:pStyle w:val="7"/>
      </w:pPr>
      <w:r>
        <w:rPr>
          <w:spacing w:val="-2"/>
        </w:rPr>
        <w:t>осознавать</w:t>
      </w:r>
      <w:r>
        <w:rPr>
          <w:spacing w:val="-5"/>
        </w:rPr>
        <w:t xml:space="preserve"> </w:t>
      </w:r>
      <w:r>
        <w:rPr>
          <w:spacing w:val="-2"/>
        </w:rPr>
        <w:t>невозможность</w:t>
      </w:r>
      <w:r>
        <w:rPr>
          <w:spacing w:val="2"/>
        </w:rPr>
        <w:t xml:space="preserve"> </w:t>
      </w:r>
      <w:r>
        <w:rPr>
          <w:spacing w:val="-2"/>
        </w:rPr>
        <w:t>контролировать всё</w:t>
      </w:r>
      <w:r>
        <w:rPr>
          <w:spacing w:val="-3"/>
        </w:rPr>
        <w:t xml:space="preserve"> </w:t>
      </w:r>
      <w:r>
        <w:rPr>
          <w:spacing w:val="-2"/>
        </w:rPr>
        <w:t>вокруг.</w:t>
      </w:r>
    </w:p>
    <w:p w14:paraId="52974FCD">
      <w:pPr>
        <w:pStyle w:val="7"/>
        <w:spacing w:before="1"/>
        <w:ind w:right="404"/>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6D8C194">
      <w:pPr>
        <w:pStyle w:val="7"/>
        <w:ind w:right="393"/>
      </w:pPr>
      <w: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126D5D3C">
      <w:pPr>
        <w:pStyle w:val="7"/>
        <w:ind w:right="399"/>
      </w:pPr>
      <w:r>
        <w:t>Предметные результаты освоения программы по иностранному (английскому) языку к концу обучения в 5 классе:</w:t>
      </w:r>
    </w:p>
    <w:p w14:paraId="17B43EEA">
      <w:pPr>
        <w:pStyle w:val="11"/>
        <w:numPr>
          <w:ilvl w:val="0"/>
          <w:numId w:val="5"/>
        </w:numPr>
        <w:tabs>
          <w:tab w:val="left" w:pos="2102"/>
        </w:tabs>
        <w:spacing w:before="0" w:after="0" w:line="240" w:lineRule="auto"/>
        <w:ind w:left="2102" w:right="0" w:hanging="1958"/>
        <w:jc w:val="both"/>
        <w:rPr>
          <w:sz w:val="24"/>
        </w:rPr>
      </w:pPr>
      <w:r>
        <w:rPr>
          <w:spacing w:val="-2"/>
          <w:sz w:val="24"/>
        </w:rPr>
        <w:t>владеть</w:t>
      </w:r>
      <w:r>
        <w:rPr>
          <w:spacing w:val="-4"/>
          <w:sz w:val="24"/>
        </w:rPr>
        <w:t xml:space="preserve"> </w:t>
      </w:r>
      <w:r>
        <w:rPr>
          <w:spacing w:val="-2"/>
          <w:sz w:val="24"/>
        </w:rPr>
        <w:t>основными</w:t>
      </w:r>
      <w:r>
        <w:rPr>
          <w:spacing w:val="3"/>
          <w:sz w:val="24"/>
        </w:rPr>
        <w:t xml:space="preserve"> </w:t>
      </w:r>
      <w:r>
        <w:rPr>
          <w:spacing w:val="-2"/>
          <w:sz w:val="24"/>
        </w:rPr>
        <w:t>видами</w:t>
      </w:r>
      <w:r>
        <w:rPr>
          <w:spacing w:val="-1"/>
          <w:sz w:val="24"/>
        </w:rPr>
        <w:t xml:space="preserve"> </w:t>
      </w:r>
      <w:r>
        <w:rPr>
          <w:spacing w:val="-2"/>
          <w:sz w:val="24"/>
        </w:rPr>
        <w:t>речевой деятельности:</w:t>
      </w:r>
    </w:p>
    <w:p w14:paraId="08781989">
      <w:pPr>
        <w:pStyle w:val="7"/>
        <w:spacing w:before="1"/>
        <w:ind w:right="393"/>
      </w:pPr>
      <w:r>
        <w:t xml:space="preserve">говорение: вести разные виды диалогов (диалог этикетного характера, диалог-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w:t>
      </w:r>
      <w:r>
        <w:rPr>
          <w:spacing w:val="-2"/>
        </w:rPr>
        <w:t>собеседника);</w:t>
      </w:r>
    </w:p>
    <w:p w14:paraId="55242333">
      <w:pPr>
        <w:pStyle w:val="7"/>
        <w:ind w:right="395"/>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w:t>
      </w:r>
      <w:r>
        <w:rPr>
          <w:spacing w:val="40"/>
        </w:rPr>
        <w:t xml:space="preserve"> </w:t>
      </w:r>
      <w:r>
        <w:t>проектной</w:t>
      </w:r>
      <w:r>
        <w:rPr>
          <w:spacing w:val="40"/>
        </w:rPr>
        <w:t xml:space="preserve"> </w:t>
      </w:r>
      <w:r>
        <w:t>работы</w:t>
      </w:r>
      <w:r>
        <w:rPr>
          <w:spacing w:val="40"/>
        </w:rPr>
        <w:t xml:space="preserve"> </w:t>
      </w:r>
      <w:r>
        <w:t>(объём – до 6 фраз);</w:t>
      </w:r>
    </w:p>
    <w:p w14:paraId="5C834FDA">
      <w:pPr>
        <w:pStyle w:val="7"/>
        <w:ind w:right="397"/>
      </w:pPr>
      <w:r>
        <w:t>аудирование: воспринимать на слух и понимать</w:t>
      </w:r>
      <w:r>
        <w:rPr>
          <w:spacing w:val="40"/>
        </w:rPr>
        <w:t xml:space="preserve"> </w:t>
      </w:r>
      <w:r>
        <w:t>несложные</w:t>
      </w:r>
      <w:r>
        <w:rPr>
          <w:spacing w:val="40"/>
        </w:rPr>
        <w:t xml:space="preserve"> </w:t>
      </w:r>
      <w:r>
        <w:t>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49DA97C1">
      <w:pPr>
        <w:pStyle w:val="7"/>
        <w:ind w:right="398"/>
        <w:jc w:val="left"/>
      </w:pPr>
      <w:r>
        <w:t>смысловое чтение: читать про себя и понимать</w:t>
      </w:r>
      <w:r>
        <w:rPr>
          <w:spacing w:val="31"/>
        </w:rPr>
        <w:t xml:space="preserve"> </w:t>
      </w:r>
      <w:r>
        <w:t>несложные адаптированные аутентичные тексты,</w:t>
      </w:r>
      <w:r>
        <w:rPr>
          <w:spacing w:val="40"/>
        </w:rPr>
        <w:t xml:space="preserve"> </w:t>
      </w:r>
      <w:r>
        <w:t>содержащие</w:t>
      </w:r>
      <w:r>
        <w:rPr>
          <w:spacing w:val="-4"/>
        </w:rPr>
        <w:t xml:space="preserve"> </w:t>
      </w:r>
      <w:r>
        <w:t>отдельные</w:t>
      </w:r>
      <w:r>
        <w:rPr>
          <w:spacing w:val="-3"/>
        </w:rPr>
        <w:t xml:space="preserve"> </w:t>
      </w:r>
      <w:r>
        <w:t>незнакомые</w:t>
      </w:r>
      <w:r>
        <w:rPr>
          <w:spacing w:val="-5"/>
        </w:rPr>
        <w:t xml:space="preserve"> </w:t>
      </w:r>
      <w:r>
        <w:t>слова,</w:t>
      </w:r>
      <w:r>
        <w:rPr>
          <w:spacing w:val="-1"/>
        </w:rPr>
        <w:t xml:space="preserve"> </w:t>
      </w:r>
      <w:r>
        <w:t>с</w:t>
      </w:r>
      <w:r>
        <w:rPr>
          <w:spacing w:val="-4"/>
        </w:rPr>
        <w:t xml:space="preserve"> </w:t>
      </w:r>
      <w:r>
        <w:t>различной</w:t>
      </w:r>
      <w:r>
        <w:rPr>
          <w:spacing w:val="-3"/>
        </w:rPr>
        <w:t xml:space="preserve"> </w:t>
      </w:r>
      <w:r>
        <w:t>глубиной</w:t>
      </w:r>
      <w:r>
        <w:rPr>
          <w:spacing w:val="-3"/>
        </w:rPr>
        <w:t xml:space="preserve"> </w:t>
      </w:r>
      <w:r>
        <w:t>проникновения</w:t>
      </w:r>
      <w:r>
        <w:rPr>
          <w:spacing w:val="-3"/>
        </w:rPr>
        <w:t xml:space="preserve"> </w:t>
      </w:r>
      <w:r>
        <w:t>в</w:t>
      </w:r>
      <w:r>
        <w:rPr>
          <w:spacing w:val="-4"/>
        </w:rPr>
        <w:t xml:space="preserve"> </w:t>
      </w:r>
      <w:r>
        <w:t>их</w:t>
      </w:r>
      <w:r>
        <w:rPr>
          <w:spacing w:val="-1"/>
        </w:rPr>
        <w:t xml:space="preserve"> </w:t>
      </w:r>
      <w:r>
        <w:t>содержание</w:t>
      </w:r>
      <w:r>
        <w:rPr>
          <w:spacing w:val="-4"/>
        </w:rPr>
        <w:t xml:space="preserve"> </w:t>
      </w:r>
      <w:r>
        <w:t>в зависимости</w:t>
      </w:r>
      <w:r>
        <w:rPr>
          <w:spacing w:val="38"/>
        </w:rPr>
        <w:t xml:space="preserve"> </w:t>
      </w:r>
      <w:r>
        <w:t>от</w:t>
      </w:r>
      <w:r>
        <w:rPr>
          <w:spacing w:val="37"/>
        </w:rPr>
        <w:t xml:space="preserve"> </w:t>
      </w:r>
      <w:r>
        <w:t>поставленной</w:t>
      </w:r>
      <w:r>
        <w:rPr>
          <w:spacing w:val="35"/>
        </w:rPr>
        <w:t xml:space="preserve"> </w:t>
      </w:r>
      <w:r>
        <w:t>коммуникативной</w:t>
      </w:r>
      <w:r>
        <w:rPr>
          <w:spacing w:val="37"/>
        </w:rPr>
        <w:t xml:space="preserve"> </w:t>
      </w:r>
      <w:r>
        <w:t>задачи:</w:t>
      </w:r>
      <w:r>
        <w:rPr>
          <w:spacing w:val="37"/>
        </w:rPr>
        <w:t xml:space="preserve"> </w:t>
      </w:r>
      <w:r>
        <w:t>с</w:t>
      </w:r>
      <w:r>
        <w:rPr>
          <w:spacing w:val="35"/>
        </w:rPr>
        <w:t xml:space="preserve"> </w:t>
      </w:r>
      <w:r>
        <w:t>пониманием</w:t>
      </w:r>
      <w:r>
        <w:rPr>
          <w:spacing w:val="35"/>
        </w:rPr>
        <w:t xml:space="preserve"> </w:t>
      </w:r>
      <w:r>
        <w:t>основного</w:t>
      </w:r>
      <w:r>
        <w:rPr>
          <w:spacing w:val="36"/>
        </w:rPr>
        <w:t xml:space="preserve"> </w:t>
      </w:r>
      <w:r>
        <w:t>содержания,</w:t>
      </w:r>
      <w:r>
        <w:rPr>
          <w:spacing w:val="36"/>
        </w:rPr>
        <w:t xml:space="preserve"> </w:t>
      </w:r>
      <w:r>
        <w:t>с пониманием</w:t>
      </w:r>
      <w:r>
        <w:rPr>
          <w:spacing w:val="40"/>
        </w:rPr>
        <w:t xml:space="preserve"> </w:t>
      </w:r>
      <w:r>
        <w:t>запрашиваемой</w:t>
      </w:r>
      <w:r>
        <w:rPr>
          <w:spacing w:val="40"/>
        </w:rPr>
        <w:t xml:space="preserve"> </w:t>
      </w:r>
      <w:r>
        <w:t>информации</w:t>
      </w:r>
      <w:r>
        <w:rPr>
          <w:spacing w:val="40"/>
        </w:rPr>
        <w:t xml:space="preserve"> </w:t>
      </w:r>
      <w:r>
        <w:t>(объём</w:t>
      </w:r>
      <w:r>
        <w:rPr>
          <w:spacing w:val="40"/>
        </w:rPr>
        <w:t xml:space="preserve"> </w:t>
      </w:r>
      <w:r>
        <w:t>текста</w:t>
      </w:r>
      <w:r>
        <w:rPr>
          <w:spacing w:val="40"/>
        </w:rPr>
        <w:t xml:space="preserve"> </w:t>
      </w:r>
      <w:r>
        <w:t>(текстов)</w:t>
      </w:r>
      <w:r>
        <w:rPr>
          <w:spacing w:val="40"/>
        </w:rPr>
        <w:t xml:space="preserve"> </w:t>
      </w:r>
      <w:r>
        <w:t>для</w:t>
      </w:r>
      <w:r>
        <w:rPr>
          <w:spacing w:val="40"/>
        </w:rPr>
        <w:t xml:space="preserve"> </w:t>
      </w:r>
      <w:r>
        <w:t>чтения</w:t>
      </w:r>
      <w:r>
        <w:rPr>
          <w:spacing w:val="40"/>
        </w:rPr>
        <w:t xml:space="preserve"> </w:t>
      </w:r>
      <w:r>
        <w:t>–</w:t>
      </w:r>
      <w:r>
        <w:rPr>
          <w:spacing w:val="40"/>
        </w:rPr>
        <w:t xml:space="preserve"> </w:t>
      </w:r>
      <w:r>
        <w:t>180–200</w:t>
      </w:r>
      <w:r>
        <w:rPr>
          <w:spacing w:val="40"/>
        </w:rPr>
        <w:t xml:space="preserve"> </w:t>
      </w:r>
      <w:r>
        <w:t>слов), читать про себя несплошные тексты (таблицы) и понимать</w:t>
      </w:r>
      <w:r>
        <w:rPr>
          <w:spacing w:val="80"/>
        </w:rPr>
        <w:t xml:space="preserve"> </w:t>
      </w:r>
      <w:r>
        <w:t>представленную в них информацию; письменная речь: писать короткие поздравления с праздниками, заполнять анкеты и формуляры,</w:t>
      </w:r>
      <w:r>
        <w:rPr>
          <w:spacing w:val="80"/>
        </w:rPr>
        <w:t xml:space="preserve"> </w:t>
      </w:r>
      <w:r>
        <w:t>сообщая</w:t>
      </w:r>
      <w:r>
        <w:rPr>
          <w:spacing w:val="40"/>
        </w:rPr>
        <w:t xml:space="preserve"> </w:t>
      </w:r>
      <w:r>
        <w:t>о</w:t>
      </w:r>
      <w:r>
        <w:rPr>
          <w:spacing w:val="40"/>
        </w:rPr>
        <w:t xml:space="preserve"> </w:t>
      </w:r>
      <w:r>
        <w:t>себе</w:t>
      </w:r>
      <w:r>
        <w:rPr>
          <w:spacing w:val="40"/>
        </w:rPr>
        <w:t xml:space="preserve"> </w:t>
      </w:r>
      <w:r>
        <w:t>основные</w:t>
      </w:r>
      <w:r>
        <w:rPr>
          <w:spacing w:val="40"/>
        </w:rPr>
        <w:t xml:space="preserve"> </w:t>
      </w:r>
      <w:r>
        <w:t>сведения,</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нормами,</w:t>
      </w:r>
      <w:r>
        <w:rPr>
          <w:spacing w:val="40"/>
        </w:rPr>
        <w:t xml:space="preserve"> </w:t>
      </w:r>
      <w:r>
        <w:t>принятыми</w:t>
      </w:r>
      <w:r>
        <w:rPr>
          <w:spacing w:val="40"/>
        </w:rPr>
        <w:t xml:space="preserve"> </w:t>
      </w:r>
      <w:r>
        <w:t>в</w:t>
      </w:r>
      <w:r>
        <w:rPr>
          <w:spacing w:val="40"/>
        </w:rPr>
        <w:t xml:space="preserve"> </w:t>
      </w:r>
      <w:r>
        <w:t>стране</w:t>
      </w:r>
      <w:r>
        <w:rPr>
          <w:spacing w:val="40"/>
        </w:rPr>
        <w:t xml:space="preserve"> </w:t>
      </w:r>
      <w:r>
        <w:t>(странах) изучаемого</w:t>
      </w:r>
      <w:r>
        <w:rPr>
          <w:spacing w:val="40"/>
        </w:rPr>
        <w:t xml:space="preserve"> </w:t>
      </w:r>
      <w:r>
        <w:t>языка,</w:t>
      </w:r>
      <w:r>
        <w:rPr>
          <w:spacing w:val="38"/>
        </w:rPr>
        <w:t xml:space="preserve"> </w:t>
      </w:r>
      <w:r>
        <w:t>писать</w:t>
      </w:r>
      <w:r>
        <w:rPr>
          <w:spacing w:val="40"/>
        </w:rPr>
        <w:t xml:space="preserve"> </w:t>
      </w:r>
      <w:r>
        <w:t>электронное</w:t>
      </w:r>
      <w:r>
        <w:rPr>
          <w:spacing w:val="38"/>
        </w:rPr>
        <w:t xml:space="preserve"> </w:t>
      </w:r>
      <w:r>
        <w:t>сообщение</w:t>
      </w:r>
      <w:r>
        <w:rPr>
          <w:spacing w:val="38"/>
        </w:rPr>
        <w:t xml:space="preserve"> </w:t>
      </w:r>
      <w:r>
        <w:t>личного</w:t>
      </w:r>
      <w:r>
        <w:rPr>
          <w:spacing w:val="38"/>
        </w:rPr>
        <w:t xml:space="preserve"> </w:t>
      </w:r>
      <w:r>
        <w:t>характера,</w:t>
      </w:r>
      <w:r>
        <w:rPr>
          <w:spacing w:val="38"/>
        </w:rPr>
        <w:t xml:space="preserve"> </w:t>
      </w:r>
      <w:r>
        <w:t>соблюдая</w:t>
      </w:r>
      <w:r>
        <w:rPr>
          <w:spacing w:val="40"/>
        </w:rPr>
        <w:t xml:space="preserve"> </w:t>
      </w:r>
      <w:r>
        <w:t>речевой</w:t>
      </w:r>
      <w:r>
        <w:rPr>
          <w:spacing w:val="39"/>
        </w:rPr>
        <w:t xml:space="preserve"> </w:t>
      </w:r>
      <w:r>
        <w:t>этикет, принятый в стране (странах) изучаемого языка (объём сообщения – до 60 слов);</w:t>
      </w:r>
    </w:p>
    <w:p w14:paraId="7AEEC519">
      <w:pPr>
        <w:pStyle w:val="11"/>
        <w:numPr>
          <w:ilvl w:val="0"/>
          <w:numId w:val="5"/>
        </w:numPr>
        <w:tabs>
          <w:tab w:val="left" w:pos="2102"/>
        </w:tabs>
        <w:spacing w:before="0" w:after="0" w:line="240" w:lineRule="auto"/>
        <w:ind w:left="144" w:right="398" w:firstLine="0"/>
        <w:jc w:val="both"/>
        <w:rPr>
          <w:sz w:val="24"/>
        </w:rPr>
      </w:pPr>
      <w:r>
        <w:rPr>
          <w:sz w:val="24"/>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w:t>
      </w:r>
      <w:r>
        <w:rPr>
          <w:spacing w:val="40"/>
          <w:sz w:val="24"/>
        </w:rPr>
        <w:t xml:space="preserve"> </w:t>
      </w:r>
      <w:r>
        <w:rPr>
          <w:sz w:val="24"/>
        </w:rPr>
        <w:t>содержания текста, читать новые слова согласно основным правилам чтения;</w:t>
      </w:r>
    </w:p>
    <w:p w14:paraId="54545229">
      <w:pPr>
        <w:pStyle w:val="7"/>
      </w:pPr>
      <w:r>
        <w:rPr>
          <w:spacing w:val="-2"/>
        </w:rPr>
        <w:t>владеть</w:t>
      </w:r>
      <w:r>
        <w:rPr>
          <w:spacing w:val="-6"/>
        </w:rPr>
        <w:t xml:space="preserve"> </w:t>
      </w:r>
      <w:r>
        <w:rPr>
          <w:spacing w:val="-2"/>
        </w:rPr>
        <w:t>орфографическими</w:t>
      </w:r>
      <w:r>
        <w:rPr>
          <w:spacing w:val="3"/>
        </w:rPr>
        <w:t xml:space="preserve"> </w:t>
      </w:r>
      <w:r>
        <w:rPr>
          <w:spacing w:val="-2"/>
        </w:rPr>
        <w:t>навыками:</w:t>
      </w:r>
      <w:r>
        <w:rPr>
          <w:spacing w:val="-4"/>
        </w:rPr>
        <w:t xml:space="preserve"> </w:t>
      </w:r>
      <w:r>
        <w:rPr>
          <w:spacing w:val="-2"/>
        </w:rPr>
        <w:t>правильно</w:t>
      </w:r>
      <w:r>
        <w:rPr>
          <w:spacing w:val="-3"/>
        </w:rPr>
        <w:t xml:space="preserve"> </w:t>
      </w:r>
      <w:r>
        <w:rPr>
          <w:spacing w:val="-2"/>
        </w:rPr>
        <w:t>писать</w:t>
      </w:r>
      <w:r>
        <w:rPr>
          <w:spacing w:val="-3"/>
        </w:rPr>
        <w:t xml:space="preserve"> </w:t>
      </w:r>
      <w:r>
        <w:rPr>
          <w:spacing w:val="-2"/>
        </w:rPr>
        <w:t>изученные</w:t>
      </w:r>
      <w:r>
        <w:rPr>
          <w:spacing w:val="-1"/>
        </w:rPr>
        <w:t xml:space="preserve"> </w:t>
      </w:r>
      <w:r>
        <w:rPr>
          <w:spacing w:val="-2"/>
        </w:rPr>
        <w:t>слова;</w:t>
      </w:r>
    </w:p>
    <w:p w14:paraId="3F51E26F">
      <w:pPr>
        <w:pStyle w:val="7"/>
        <w:ind w:right="397"/>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4B37D99">
      <w:pPr>
        <w:pStyle w:val="11"/>
        <w:numPr>
          <w:ilvl w:val="0"/>
          <w:numId w:val="5"/>
        </w:numPr>
        <w:tabs>
          <w:tab w:val="left" w:pos="2102"/>
        </w:tabs>
        <w:spacing w:before="0" w:after="0" w:line="240" w:lineRule="auto"/>
        <w:ind w:left="144" w:right="403" w:firstLine="0"/>
        <w:jc w:val="both"/>
        <w:rPr>
          <w:sz w:val="24"/>
        </w:rPr>
      </w:pPr>
      <w:r>
        <w:rPr>
          <w:sz w:val="24"/>
        </w:rPr>
        <w:t>распознавать в устной речи и письменном</w:t>
      </w:r>
      <w:r>
        <w:rPr>
          <w:spacing w:val="-2"/>
          <w:sz w:val="24"/>
        </w:rPr>
        <w:t xml:space="preserve"> </w:t>
      </w:r>
      <w:r>
        <w:rPr>
          <w:sz w:val="24"/>
        </w:rPr>
        <w:t>тексте</w:t>
      </w:r>
      <w:r>
        <w:rPr>
          <w:spacing w:val="-1"/>
          <w:sz w:val="24"/>
        </w:rPr>
        <w:t xml:space="preserve"> </w:t>
      </w:r>
      <w:r>
        <w:rPr>
          <w:sz w:val="24"/>
        </w:rPr>
        <w:t>675</w:t>
      </w:r>
      <w:r>
        <w:rPr>
          <w:spacing w:val="-1"/>
          <w:sz w:val="24"/>
        </w:rPr>
        <w:t xml:space="preserve"> </w:t>
      </w:r>
      <w:r>
        <w:rPr>
          <w:sz w:val="24"/>
        </w:rPr>
        <w:t>лексических единиц (слов, словосочетаний,</w:t>
      </w:r>
      <w:r>
        <w:rPr>
          <w:spacing w:val="40"/>
          <w:sz w:val="24"/>
        </w:rPr>
        <w:t xml:space="preserve"> </w:t>
      </w:r>
      <w:r>
        <w:rPr>
          <w:sz w:val="24"/>
        </w:rPr>
        <w:t>речевых</w:t>
      </w:r>
      <w:r>
        <w:rPr>
          <w:spacing w:val="40"/>
          <w:sz w:val="24"/>
        </w:rPr>
        <w:t xml:space="preserve"> </w:t>
      </w:r>
      <w:r>
        <w:rPr>
          <w:sz w:val="24"/>
        </w:rPr>
        <w:t>клише)</w:t>
      </w:r>
      <w:r>
        <w:rPr>
          <w:spacing w:val="40"/>
          <w:sz w:val="24"/>
        </w:rPr>
        <w:t xml:space="preserve"> </w:t>
      </w:r>
      <w:r>
        <w:rPr>
          <w:sz w:val="24"/>
        </w:rPr>
        <w:t>и</w:t>
      </w:r>
      <w:r>
        <w:rPr>
          <w:spacing w:val="40"/>
          <w:sz w:val="24"/>
        </w:rPr>
        <w:t xml:space="preserve"> </w:t>
      </w:r>
      <w:r>
        <w:rPr>
          <w:sz w:val="24"/>
        </w:rPr>
        <w:t>правильно</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625</w:t>
      </w:r>
    </w:p>
    <w:p w14:paraId="42D8A5C5">
      <w:pPr>
        <w:pStyle w:val="11"/>
        <w:spacing w:after="0" w:line="240" w:lineRule="auto"/>
        <w:jc w:val="both"/>
        <w:rPr>
          <w:sz w:val="24"/>
        </w:rPr>
        <w:sectPr>
          <w:pgSz w:w="11940" w:h="16860"/>
          <w:pgMar w:top="920" w:right="0" w:bottom="920" w:left="1133" w:header="0" w:footer="645" w:gutter="0"/>
          <w:cols w:space="720" w:num="1"/>
        </w:sectPr>
      </w:pPr>
    </w:p>
    <w:p w14:paraId="527DA559">
      <w:pPr>
        <w:pStyle w:val="7"/>
        <w:spacing w:before="72"/>
        <w:ind w:right="396"/>
      </w:pPr>
      <w:r>
        <w:t>лексических единиц (включая 500 лексических единиц, освоенных на уровне</w:t>
      </w:r>
      <w:r>
        <w:rPr>
          <w:spacing w:val="40"/>
        </w:rPr>
        <w:t xml:space="preserve"> </w:t>
      </w:r>
      <w:r>
        <w:t>начального</w:t>
      </w:r>
      <w:r>
        <w:rPr>
          <w:spacing w:val="40"/>
        </w:rPr>
        <w:t xml:space="preserve"> </w:t>
      </w:r>
      <w:r>
        <w:t>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17E50379">
      <w:pPr>
        <w:pStyle w:val="7"/>
        <w:spacing w:before="1"/>
        <w:ind w:right="393"/>
      </w:pPr>
      <w: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w:t>
      </w:r>
    </w:p>
    <w:p w14:paraId="736D837E">
      <w:pPr>
        <w:pStyle w:val="7"/>
        <w:ind w:right="395"/>
      </w:pPr>
      <w:r>
        <w:t>-sion/-tion,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14:paraId="20D812B4">
      <w:pPr>
        <w:pStyle w:val="7"/>
        <w:ind w:right="657"/>
        <w:jc w:val="left"/>
      </w:pPr>
      <w:r>
        <w:t>распознавать</w:t>
      </w:r>
      <w:r>
        <w:rPr>
          <w:spacing w:val="-4"/>
        </w:rPr>
        <w:t xml:space="preserve"> </w:t>
      </w:r>
      <w:r>
        <w:t>и</w:t>
      </w:r>
      <w:r>
        <w:rPr>
          <w:spacing w:val="-2"/>
        </w:rPr>
        <w:t xml:space="preserve"> </w:t>
      </w:r>
      <w:r>
        <w:t>употреблять</w:t>
      </w:r>
      <w:r>
        <w:rPr>
          <w:spacing w:val="-5"/>
        </w:rPr>
        <w:t xml:space="preserve"> </w:t>
      </w:r>
      <w:r>
        <w:t>в</w:t>
      </w:r>
      <w:r>
        <w:rPr>
          <w:spacing w:val="-4"/>
        </w:rPr>
        <w:t xml:space="preserve"> </w:t>
      </w:r>
      <w:r>
        <w:t>устной</w:t>
      </w:r>
      <w:r>
        <w:rPr>
          <w:spacing w:val="26"/>
        </w:rPr>
        <w:t xml:space="preserve"> </w:t>
      </w:r>
      <w:r>
        <w:t>и</w:t>
      </w:r>
      <w:r>
        <w:rPr>
          <w:spacing w:val="-5"/>
        </w:rPr>
        <w:t xml:space="preserve"> </w:t>
      </w:r>
      <w:r>
        <w:t>письменной</w:t>
      </w:r>
      <w:r>
        <w:rPr>
          <w:spacing w:val="-5"/>
        </w:rPr>
        <w:t xml:space="preserve"> </w:t>
      </w:r>
      <w:r>
        <w:t>речи</w:t>
      </w:r>
      <w:r>
        <w:rPr>
          <w:spacing w:val="-6"/>
        </w:rPr>
        <w:t xml:space="preserve"> </w:t>
      </w:r>
      <w:r>
        <w:t>изученные</w:t>
      </w:r>
      <w:r>
        <w:rPr>
          <w:spacing w:val="-5"/>
        </w:rPr>
        <w:t xml:space="preserve"> </w:t>
      </w:r>
      <w:r>
        <w:t>синонимы</w:t>
      </w:r>
      <w:r>
        <w:rPr>
          <w:spacing w:val="-5"/>
        </w:rPr>
        <w:t xml:space="preserve"> </w:t>
      </w:r>
      <w:r>
        <w:t>и интернациональные слова;</w:t>
      </w:r>
    </w:p>
    <w:p w14:paraId="3F66A745">
      <w:pPr>
        <w:pStyle w:val="11"/>
        <w:numPr>
          <w:ilvl w:val="0"/>
          <w:numId w:val="5"/>
        </w:numPr>
        <w:tabs>
          <w:tab w:val="left" w:pos="2102"/>
        </w:tabs>
        <w:spacing w:before="0" w:after="0" w:line="240" w:lineRule="auto"/>
        <w:ind w:left="144" w:right="1429" w:firstLine="0"/>
        <w:jc w:val="left"/>
        <w:rPr>
          <w:sz w:val="24"/>
        </w:rPr>
      </w:pPr>
      <w:r>
        <w:rPr>
          <w:sz w:val="24"/>
        </w:rPr>
        <w:t>понимать особенности структуры простых и сложных предложений английского</w:t>
      </w:r>
      <w:r>
        <w:rPr>
          <w:spacing w:val="-6"/>
          <w:sz w:val="24"/>
        </w:rPr>
        <w:t xml:space="preserve"> </w:t>
      </w:r>
      <w:r>
        <w:rPr>
          <w:sz w:val="24"/>
        </w:rPr>
        <w:t>языка,</w:t>
      </w:r>
      <w:r>
        <w:rPr>
          <w:spacing w:val="-6"/>
          <w:sz w:val="24"/>
        </w:rPr>
        <w:t xml:space="preserve"> </w:t>
      </w:r>
      <w:r>
        <w:rPr>
          <w:sz w:val="24"/>
        </w:rPr>
        <w:t>различных</w:t>
      </w:r>
      <w:r>
        <w:rPr>
          <w:spacing w:val="-5"/>
          <w:sz w:val="24"/>
        </w:rPr>
        <w:t xml:space="preserve"> </w:t>
      </w:r>
      <w:r>
        <w:rPr>
          <w:sz w:val="24"/>
        </w:rPr>
        <w:t>коммуникативных</w:t>
      </w:r>
      <w:r>
        <w:rPr>
          <w:spacing w:val="-6"/>
          <w:sz w:val="24"/>
        </w:rPr>
        <w:t xml:space="preserve"> </w:t>
      </w:r>
      <w:r>
        <w:rPr>
          <w:sz w:val="24"/>
        </w:rPr>
        <w:t>типов</w:t>
      </w:r>
      <w:r>
        <w:rPr>
          <w:spacing w:val="-7"/>
          <w:sz w:val="24"/>
        </w:rPr>
        <w:t xml:space="preserve"> </w:t>
      </w:r>
      <w:r>
        <w:rPr>
          <w:sz w:val="24"/>
        </w:rPr>
        <w:t>предложений</w:t>
      </w:r>
      <w:r>
        <w:rPr>
          <w:spacing w:val="-8"/>
          <w:sz w:val="24"/>
        </w:rPr>
        <w:t xml:space="preserve"> </w:t>
      </w:r>
      <w:r>
        <w:rPr>
          <w:sz w:val="24"/>
        </w:rPr>
        <w:t>английского</w:t>
      </w:r>
      <w:r>
        <w:rPr>
          <w:spacing w:val="-6"/>
          <w:sz w:val="24"/>
        </w:rPr>
        <w:t xml:space="preserve"> </w:t>
      </w:r>
      <w:r>
        <w:rPr>
          <w:sz w:val="24"/>
        </w:rPr>
        <w:t>языка; распознавать и употреблять в устной и письменной речи:</w:t>
      </w:r>
    </w:p>
    <w:p w14:paraId="5D8A2C57">
      <w:pPr>
        <w:pStyle w:val="7"/>
        <w:tabs>
          <w:tab w:val="left" w:pos="3797"/>
          <w:tab w:val="left" w:pos="5434"/>
          <w:tab w:val="left" w:pos="7458"/>
          <w:tab w:val="left" w:pos="7864"/>
        </w:tabs>
        <w:ind w:right="1312"/>
        <w:jc w:val="left"/>
      </w:pPr>
      <w:r>
        <w:t xml:space="preserve">предложения с несколькими обстоятельствами, следующими в определённом порядке; </w:t>
      </w:r>
      <w:r>
        <w:rPr>
          <w:spacing w:val="-2"/>
        </w:rPr>
        <w:t>вопросительные</w:t>
      </w:r>
      <w:r>
        <w:tab/>
      </w:r>
      <w:r>
        <w:rPr>
          <w:spacing w:val="-2"/>
        </w:rPr>
        <w:t>предложения</w:t>
      </w:r>
      <w:r>
        <w:tab/>
      </w:r>
      <w:r>
        <w:rPr>
          <w:spacing w:val="-2"/>
        </w:rPr>
        <w:t>(альтернативный</w:t>
      </w:r>
      <w:r>
        <w:tab/>
      </w:r>
      <w:r>
        <w:rPr>
          <w:spacing w:val="-10"/>
        </w:rPr>
        <w:t>и</w:t>
      </w:r>
      <w:r>
        <w:tab/>
      </w:r>
      <w:r>
        <w:rPr>
          <w:spacing w:val="-4"/>
        </w:rPr>
        <w:t>разделительный</w:t>
      </w:r>
    </w:p>
    <w:p w14:paraId="2F0D1E6C">
      <w:pPr>
        <w:pStyle w:val="7"/>
        <w:tabs>
          <w:tab w:val="left" w:pos="5434"/>
        </w:tabs>
        <w:spacing w:before="1"/>
        <w:ind w:left="3797"/>
        <w:jc w:val="left"/>
      </w:pPr>
      <w:r>
        <w:rPr>
          <w:spacing w:val="-2"/>
        </w:rPr>
        <w:t>вопросы</w:t>
      </w:r>
      <w:r>
        <w:tab/>
      </w:r>
      <w:r>
        <w:rPr>
          <w:spacing w:val="-10"/>
        </w:rPr>
        <w:t>в</w:t>
      </w:r>
    </w:p>
    <w:p w14:paraId="7E340A18">
      <w:pPr>
        <w:pStyle w:val="7"/>
      </w:pPr>
      <w:r>
        <w:rPr>
          <w:spacing w:val="-2"/>
        </w:rPr>
        <w:t>Present/Past/Future</w:t>
      </w:r>
      <w:r>
        <w:rPr>
          <w:spacing w:val="6"/>
        </w:rPr>
        <w:t xml:space="preserve"> </w:t>
      </w:r>
      <w:r>
        <w:rPr>
          <w:spacing w:val="-2"/>
        </w:rPr>
        <w:t>Simple</w:t>
      </w:r>
      <w:r>
        <w:rPr>
          <w:spacing w:val="11"/>
        </w:rPr>
        <w:t xml:space="preserve"> </w:t>
      </w:r>
      <w:r>
        <w:rPr>
          <w:spacing w:val="-2"/>
        </w:rPr>
        <w:t>Tense);</w:t>
      </w:r>
    </w:p>
    <w:p w14:paraId="6DDA6614">
      <w:pPr>
        <w:pStyle w:val="7"/>
        <w:ind w:right="394"/>
      </w:pPr>
      <w:r>
        <w:t>глаголы в видо-временных формах действительного залога в изъявительном наклонении</w:t>
      </w:r>
      <w:r>
        <w:rPr>
          <w:spacing w:val="40"/>
        </w:rPr>
        <w:t xml:space="preserve"> </w:t>
      </w:r>
      <w:r>
        <w:t xml:space="preserve">в Present Perfect Tense в повествовательных (утвердительных и отрицательных) и вопросительных </w:t>
      </w:r>
      <w:r>
        <w:rPr>
          <w:spacing w:val="-2"/>
        </w:rPr>
        <w:t>предложениях;</w:t>
      </w:r>
    </w:p>
    <w:p w14:paraId="2AE3FA2C">
      <w:pPr>
        <w:pStyle w:val="7"/>
        <w:ind w:right="405"/>
      </w:pPr>
      <w:r>
        <w:t>имена существительные во множественном числе, в том числе имена существительные, имеющие форму только множественного числа;</w:t>
      </w:r>
    </w:p>
    <w:p w14:paraId="1D576872">
      <w:pPr>
        <w:pStyle w:val="7"/>
      </w:pPr>
      <w:r>
        <w:t>имена</w:t>
      </w:r>
      <w:r>
        <w:rPr>
          <w:spacing w:val="-17"/>
        </w:rPr>
        <w:t xml:space="preserve"> </w:t>
      </w:r>
      <w:r>
        <w:t>существительные</w:t>
      </w:r>
      <w:r>
        <w:rPr>
          <w:spacing w:val="-15"/>
        </w:rPr>
        <w:t xml:space="preserve"> </w:t>
      </w:r>
      <w:r>
        <w:t>с</w:t>
      </w:r>
      <w:r>
        <w:rPr>
          <w:spacing w:val="-16"/>
        </w:rPr>
        <w:t xml:space="preserve"> </w:t>
      </w:r>
      <w:r>
        <w:t>причастиями</w:t>
      </w:r>
      <w:r>
        <w:rPr>
          <w:spacing w:val="-15"/>
        </w:rPr>
        <w:t xml:space="preserve"> </w:t>
      </w:r>
      <w:r>
        <w:t>настоящего</w:t>
      </w:r>
      <w:r>
        <w:rPr>
          <w:spacing w:val="-15"/>
        </w:rPr>
        <w:t xml:space="preserve"> </w:t>
      </w:r>
      <w:r>
        <w:t>и</w:t>
      </w:r>
      <w:r>
        <w:rPr>
          <w:spacing w:val="-14"/>
        </w:rPr>
        <w:t xml:space="preserve"> </w:t>
      </w:r>
      <w:r>
        <w:t>прошедшего</w:t>
      </w:r>
      <w:r>
        <w:rPr>
          <w:spacing w:val="-14"/>
        </w:rPr>
        <w:t xml:space="preserve"> </w:t>
      </w:r>
      <w:r>
        <w:rPr>
          <w:spacing w:val="-2"/>
        </w:rPr>
        <w:t>времени;</w:t>
      </w:r>
    </w:p>
    <w:p w14:paraId="15E00FED">
      <w:pPr>
        <w:pStyle w:val="7"/>
        <w:ind w:right="402"/>
      </w:pPr>
      <w:r>
        <w:t xml:space="preserve">наречия в положительной, сравнительной и превосходной степенях, образованные по правилу, и </w:t>
      </w:r>
      <w:r>
        <w:rPr>
          <w:spacing w:val="-2"/>
        </w:rPr>
        <w:t>исключения;</w:t>
      </w:r>
    </w:p>
    <w:p w14:paraId="5E8933FE">
      <w:pPr>
        <w:pStyle w:val="11"/>
        <w:numPr>
          <w:ilvl w:val="0"/>
          <w:numId w:val="5"/>
        </w:numPr>
        <w:tabs>
          <w:tab w:val="left" w:pos="2102"/>
        </w:tabs>
        <w:spacing w:before="0" w:after="0" w:line="240" w:lineRule="auto"/>
        <w:ind w:left="2102" w:right="0" w:hanging="1958"/>
        <w:jc w:val="both"/>
        <w:rPr>
          <w:sz w:val="24"/>
        </w:rPr>
      </w:pPr>
      <w:r>
        <w:rPr>
          <w:sz w:val="24"/>
        </w:rPr>
        <w:t>владеть</w:t>
      </w:r>
      <w:r>
        <w:rPr>
          <w:spacing w:val="-15"/>
          <w:sz w:val="24"/>
        </w:rPr>
        <w:t xml:space="preserve"> </w:t>
      </w:r>
      <w:r>
        <w:rPr>
          <w:sz w:val="24"/>
        </w:rPr>
        <w:t>социокультурными</w:t>
      </w:r>
      <w:r>
        <w:rPr>
          <w:spacing w:val="-15"/>
          <w:sz w:val="24"/>
        </w:rPr>
        <w:t xml:space="preserve"> </w:t>
      </w:r>
      <w:r>
        <w:rPr>
          <w:sz w:val="24"/>
        </w:rPr>
        <w:t>знаниями</w:t>
      </w:r>
      <w:r>
        <w:rPr>
          <w:spacing w:val="-15"/>
          <w:sz w:val="24"/>
        </w:rPr>
        <w:t xml:space="preserve"> </w:t>
      </w:r>
      <w:r>
        <w:rPr>
          <w:sz w:val="24"/>
        </w:rPr>
        <w:t>и</w:t>
      </w:r>
      <w:r>
        <w:rPr>
          <w:spacing w:val="-12"/>
          <w:sz w:val="24"/>
        </w:rPr>
        <w:t xml:space="preserve"> </w:t>
      </w:r>
      <w:r>
        <w:rPr>
          <w:spacing w:val="-2"/>
          <w:sz w:val="24"/>
        </w:rPr>
        <w:t>умениями:</w:t>
      </w:r>
    </w:p>
    <w:p w14:paraId="49F62719">
      <w:pPr>
        <w:pStyle w:val="7"/>
        <w:ind w:right="404"/>
      </w:pPr>
      <w: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1E1BFAB5">
      <w:pPr>
        <w:pStyle w:val="7"/>
        <w:ind w:right="406"/>
      </w:pPr>
      <w: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444EE1D2">
      <w:pPr>
        <w:pStyle w:val="7"/>
        <w:ind w:right="397"/>
      </w:pPr>
      <w:r>
        <w:t>правильно оформлять адрес, писать фамилии и имена (свои, родственников и друзей) на английском языке (в анкете, формуляре);</w:t>
      </w:r>
    </w:p>
    <w:p w14:paraId="02C28D41">
      <w:pPr>
        <w:pStyle w:val="7"/>
        <w:ind w:right="404"/>
      </w:pPr>
      <w:r>
        <w:t>обладать базовыми знаниями о социокультурном портрете родной страны и страны (стран) изучаемого языка;</w:t>
      </w:r>
    </w:p>
    <w:p w14:paraId="475A4244">
      <w:pPr>
        <w:pStyle w:val="7"/>
      </w:pPr>
      <w:r>
        <w:t>кратко</w:t>
      </w:r>
      <w:r>
        <w:rPr>
          <w:spacing w:val="-17"/>
        </w:rPr>
        <w:t xml:space="preserve"> </w:t>
      </w:r>
      <w:r>
        <w:t>представлять</w:t>
      </w:r>
      <w:r>
        <w:rPr>
          <w:spacing w:val="-13"/>
        </w:rPr>
        <w:t xml:space="preserve"> </w:t>
      </w:r>
      <w:r>
        <w:t>Россию</w:t>
      </w:r>
      <w:r>
        <w:rPr>
          <w:spacing w:val="-13"/>
        </w:rPr>
        <w:t xml:space="preserve"> </w:t>
      </w:r>
      <w:r>
        <w:t>и</w:t>
      </w:r>
      <w:r>
        <w:rPr>
          <w:spacing w:val="-14"/>
        </w:rPr>
        <w:t xml:space="preserve"> </w:t>
      </w:r>
      <w:r>
        <w:t>страны</w:t>
      </w:r>
      <w:r>
        <w:rPr>
          <w:spacing w:val="-13"/>
        </w:rPr>
        <w:t xml:space="preserve"> </w:t>
      </w:r>
      <w:r>
        <w:t>(стран)</w:t>
      </w:r>
      <w:r>
        <w:rPr>
          <w:spacing w:val="-15"/>
        </w:rPr>
        <w:t xml:space="preserve"> </w:t>
      </w:r>
      <w:r>
        <w:t>изучаемого</w:t>
      </w:r>
      <w:r>
        <w:rPr>
          <w:spacing w:val="-12"/>
        </w:rPr>
        <w:t xml:space="preserve"> </w:t>
      </w:r>
      <w:r>
        <w:rPr>
          <w:spacing w:val="-2"/>
        </w:rPr>
        <w:t>языка;</w:t>
      </w:r>
    </w:p>
    <w:p w14:paraId="08EF18DC">
      <w:pPr>
        <w:pStyle w:val="11"/>
        <w:numPr>
          <w:ilvl w:val="0"/>
          <w:numId w:val="5"/>
        </w:numPr>
        <w:tabs>
          <w:tab w:val="left" w:pos="2102"/>
        </w:tabs>
        <w:spacing w:before="0" w:after="0" w:line="240" w:lineRule="auto"/>
        <w:ind w:left="144" w:right="397" w:firstLine="0"/>
        <w:jc w:val="both"/>
        <w:rPr>
          <w:sz w:val="24"/>
        </w:rPr>
      </w:pPr>
      <w:r>
        <w:rPr>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w:t>
      </w:r>
      <w:r>
        <w:rPr>
          <w:spacing w:val="40"/>
          <w:sz w:val="24"/>
        </w:rPr>
        <w:t xml:space="preserve"> </w:t>
      </w:r>
      <w:r>
        <w:rPr>
          <w:sz w:val="24"/>
        </w:rPr>
        <w:t>для нахождения в тексте запрашиваемой информации;</w:t>
      </w:r>
    </w:p>
    <w:p w14:paraId="2CF3A188">
      <w:pPr>
        <w:pStyle w:val="11"/>
        <w:numPr>
          <w:ilvl w:val="0"/>
          <w:numId w:val="5"/>
        </w:numPr>
        <w:tabs>
          <w:tab w:val="left" w:pos="2107"/>
        </w:tabs>
        <w:spacing w:before="0" w:after="0" w:line="240" w:lineRule="auto"/>
        <w:ind w:left="144" w:right="403" w:firstLine="0"/>
        <w:jc w:val="both"/>
        <w:rPr>
          <w:sz w:val="24"/>
        </w:rPr>
      </w:pPr>
      <w:r>
        <w:rPr>
          <w:sz w:val="24"/>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3D9B792A">
      <w:pPr>
        <w:pStyle w:val="11"/>
        <w:numPr>
          <w:ilvl w:val="0"/>
          <w:numId w:val="5"/>
        </w:numPr>
        <w:tabs>
          <w:tab w:val="left" w:pos="2102"/>
        </w:tabs>
        <w:spacing w:before="0" w:after="0" w:line="240" w:lineRule="auto"/>
        <w:ind w:left="144" w:right="393" w:firstLine="0"/>
        <w:jc w:val="both"/>
        <w:rPr>
          <w:sz w:val="24"/>
        </w:rPr>
      </w:pPr>
      <w:r>
        <w:rPr>
          <w:sz w:val="24"/>
        </w:rPr>
        <w:t>использовать иноязычные словари и справочники, в том числе информационно- справочные системы в электронной форме.</w:t>
      </w:r>
    </w:p>
    <w:p w14:paraId="7D02DD20">
      <w:pPr>
        <w:pStyle w:val="7"/>
        <w:ind w:right="399"/>
      </w:pPr>
      <w:r>
        <w:t>Предметные результаты освоения программы по иностранному (английскому) языку к концу обучения в 6 классе:</w:t>
      </w:r>
    </w:p>
    <w:p w14:paraId="25B7C4B8">
      <w:pPr>
        <w:pStyle w:val="11"/>
        <w:numPr>
          <w:ilvl w:val="0"/>
          <w:numId w:val="6"/>
        </w:numPr>
        <w:tabs>
          <w:tab w:val="left" w:pos="2102"/>
        </w:tabs>
        <w:spacing w:before="0" w:after="0" w:line="240" w:lineRule="auto"/>
        <w:ind w:left="2102" w:right="0" w:hanging="1958"/>
        <w:jc w:val="both"/>
        <w:rPr>
          <w:sz w:val="24"/>
        </w:rPr>
      </w:pPr>
      <w:r>
        <w:rPr>
          <w:spacing w:val="-2"/>
          <w:sz w:val="24"/>
        </w:rPr>
        <w:t>владеть</w:t>
      </w:r>
      <w:r>
        <w:rPr>
          <w:spacing w:val="-4"/>
          <w:sz w:val="24"/>
        </w:rPr>
        <w:t xml:space="preserve"> </w:t>
      </w:r>
      <w:r>
        <w:rPr>
          <w:spacing w:val="-2"/>
          <w:sz w:val="24"/>
        </w:rPr>
        <w:t>основными</w:t>
      </w:r>
      <w:r>
        <w:rPr>
          <w:spacing w:val="3"/>
          <w:sz w:val="24"/>
        </w:rPr>
        <w:t xml:space="preserve"> </w:t>
      </w:r>
      <w:r>
        <w:rPr>
          <w:spacing w:val="-2"/>
          <w:sz w:val="24"/>
        </w:rPr>
        <w:t>видами</w:t>
      </w:r>
      <w:r>
        <w:rPr>
          <w:spacing w:val="-1"/>
          <w:sz w:val="24"/>
        </w:rPr>
        <w:t xml:space="preserve"> </w:t>
      </w:r>
      <w:r>
        <w:rPr>
          <w:spacing w:val="-2"/>
          <w:sz w:val="24"/>
        </w:rPr>
        <w:t>речевой деятельности:</w:t>
      </w:r>
    </w:p>
    <w:p w14:paraId="47DBC644">
      <w:pPr>
        <w:pStyle w:val="7"/>
        <w:ind w:right="394"/>
      </w:pPr>
      <w:r>
        <w:t>говорение: вести разные виды диалогов (диалог этикетного характера, диалог-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037A714A">
      <w:pPr>
        <w:pStyle w:val="7"/>
        <w:spacing w:after="0"/>
        <w:sectPr>
          <w:pgSz w:w="11940" w:h="16860"/>
          <w:pgMar w:top="920" w:right="0" w:bottom="920" w:left="1133" w:header="0" w:footer="645" w:gutter="0"/>
          <w:cols w:space="720" w:num="1"/>
        </w:sectPr>
      </w:pPr>
    </w:p>
    <w:p w14:paraId="5BD32A0C">
      <w:pPr>
        <w:pStyle w:val="7"/>
        <w:spacing w:before="72"/>
        <w:ind w:right="391"/>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w:t>
      </w:r>
      <w:r>
        <w:rPr>
          <w:spacing w:val="40"/>
        </w:rPr>
        <w:t xml:space="preserve"> </w:t>
      </w:r>
      <w:r>
        <w:t>проектной</w:t>
      </w:r>
      <w:r>
        <w:rPr>
          <w:spacing w:val="40"/>
        </w:rPr>
        <w:t xml:space="preserve"> </w:t>
      </w:r>
      <w:r>
        <w:t>работы (объём – 7–8 фраз);</w:t>
      </w:r>
    </w:p>
    <w:p w14:paraId="7E311D9B">
      <w:pPr>
        <w:pStyle w:val="7"/>
        <w:tabs>
          <w:tab w:val="left" w:pos="6565"/>
        </w:tabs>
        <w:spacing w:before="1"/>
        <w:ind w:right="398"/>
        <w:jc w:val="left"/>
      </w:pPr>
      <w:r>
        <w:t>аудирование: воспринимать на слух и понимать</w:t>
      </w:r>
      <w:r>
        <w:rPr>
          <w:spacing w:val="40"/>
        </w:rPr>
        <w:t xml:space="preserve"> </w:t>
      </w:r>
      <w:r>
        <w:t>несложные</w:t>
      </w:r>
      <w:r>
        <w:rPr>
          <w:spacing w:val="40"/>
        </w:rPr>
        <w:t xml:space="preserve"> </w:t>
      </w:r>
      <w:r>
        <w:t>адаптированные аутентичные тексты, содержащие отдельные незнакомые слова, со зрительными опорами или без опоры в зависимости от</w:t>
      </w:r>
      <w:r>
        <w:rPr>
          <w:spacing w:val="38"/>
        </w:rPr>
        <w:t xml:space="preserve"> </w:t>
      </w:r>
      <w:r>
        <w:t>поставленной</w:t>
      </w:r>
      <w:r>
        <w:rPr>
          <w:spacing w:val="38"/>
        </w:rPr>
        <w:t xml:space="preserve"> </w:t>
      </w:r>
      <w:r>
        <w:t>коммуникативной</w:t>
      </w:r>
      <w:r>
        <w:rPr>
          <w:spacing w:val="38"/>
        </w:rPr>
        <w:t xml:space="preserve"> </w:t>
      </w:r>
      <w:r>
        <w:t>задачи:</w:t>
      </w:r>
      <w:r>
        <w:rPr>
          <w:spacing w:val="38"/>
        </w:rPr>
        <w:t xml:space="preserve"> </w:t>
      </w:r>
      <w:r>
        <w:t>с</w:t>
      </w:r>
      <w:r>
        <w:rPr>
          <w:spacing w:val="38"/>
        </w:rPr>
        <w:t xml:space="preserve"> </w:t>
      </w:r>
      <w:r>
        <w:t>пониманием</w:t>
      </w:r>
      <w:r>
        <w:rPr>
          <w:spacing w:val="36"/>
        </w:rPr>
        <w:t xml:space="preserve"> </w:t>
      </w:r>
      <w:r>
        <w:t>основного</w:t>
      </w:r>
      <w:r>
        <w:rPr>
          <w:spacing w:val="37"/>
        </w:rPr>
        <w:t xml:space="preserve"> </w:t>
      </w:r>
      <w:r>
        <w:t>содержания,</w:t>
      </w:r>
      <w:r>
        <w:rPr>
          <w:spacing w:val="37"/>
        </w:rPr>
        <w:t xml:space="preserve"> </w:t>
      </w:r>
      <w:r>
        <w:t>с</w:t>
      </w:r>
      <w:r>
        <w:rPr>
          <w:spacing w:val="36"/>
        </w:rPr>
        <w:t xml:space="preserve"> </w:t>
      </w:r>
      <w:r>
        <w:t>пониманием запрашиваемой информации (время звучания текста (текстов) для аудирования – до 1,5 минут); смысловое чтение: читать про себя и понимать несложные адаптированные аутентичные тексты,</w:t>
      </w:r>
      <w:r>
        <w:rPr>
          <w:spacing w:val="40"/>
        </w:rPr>
        <w:t xml:space="preserve"> </w:t>
      </w:r>
      <w:r>
        <w:t>содержащие</w:t>
      </w:r>
      <w:r>
        <w:rPr>
          <w:spacing w:val="-4"/>
        </w:rPr>
        <w:t xml:space="preserve"> </w:t>
      </w:r>
      <w:r>
        <w:t>отдельные</w:t>
      </w:r>
      <w:r>
        <w:rPr>
          <w:spacing w:val="-3"/>
        </w:rPr>
        <w:t xml:space="preserve"> </w:t>
      </w:r>
      <w:r>
        <w:t>незнакомые</w:t>
      </w:r>
      <w:r>
        <w:rPr>
          <w:spacing w:val="-5"/>
        </w:rPr>
        <w:t xml:space="preserve"> </w:t>
      </w:r>
      <w:r>
        <w:t>слова,</w:t>
      </w:r>
      <w:r>
        <w:rPr>
          <w:spacing w:val="-1"/>
        </w:rPr>
        <w:t xml:space="preserve"> </w:t>
      </w:r>
      <w:r>
        <w:t>с</w:t>
      </w:r>
      <w:r>
        <w:rPr>
          <w:spacing w:val="-4"/>
        </w:rPr>
        <w:t xml:space="preserve"> </w:t>
      </w:r>
      <w:r>
        <w:t>различной</w:t>
      </w:r>
      <w:r>
        <w:rPr>
          <w:spacing w:val="-3"/>
        </w:rPr>
        <w:t xml:space="preserve"> </w:t>
      </w:r>
      <w:r>
        <w:t>глубиной</w:t>
      </w:r>
      <w:r>
        <w:rPr>
          <w:spacing w:val="-3"/>
        </w:rPr>
        <w:t xml:space="preserve"> </w:t>
      </w:r>
      <w:r>
        <w:t>проникновения</w:t>
      </w:r>
      <w:r>
        <w:rPr>
          <w:spacing w:val="-3"/>
        </w:rPr>
        <w:t xml:space="preserve"> </w:t>
      </w:r>
      <w:r>
        <w:t>в</w:t>
      </w:r>
      <w:r>
        <w:rPr>
          <w:spacing w:val="-4"/>
        </w:rPr>
        <w:t xml:space="preserve"> </w:t>
      </w:r>
      <w:r>
        <w:t>их</w:t>
      </w:r>
      <w:r>
        <w:rPr>
          <w:spacing w:val="-1"/>
        </w:rPr>
        <w:t xml:space="preserve"> </w:t>
      </w:r>
      <w:r>
        <w:t>содержание</w:t>
      </w:r>
      <w:r>
        <w:rPr>
          <w:spacing w:val="-4"/>
        </w:rPr>
        <w:t xml:space="preserve"> </w:t>
      </w:r>
      <w:r>
        <w:t>в зависимости</w:t>
      </w:r>
      <w:r>
        <w:rPr>
          <w:spacing w:val="38"/>
        </w:rPr>
        <w:t xml:space="preserve"> </w:t>
      </w:r>
      <w:r>
        <w:t>от</w:t>
      </w:r>
      <w:r>
        <w:rPr>
          <w:spacing w:val="37"/>
        </w:rPr>
        <w:t xml:space="preserve"> </w:t>
      </w:r>
      <w:r>
        <w:t>поставленной</w:t>
      </w:r>
      <w:r>
        <w:rPr>
          <w:spacing w:val="35"/>
        </w:rPr>
        <w:t xml:space="preserve"> </w:t>
      </w:r>
      <w:r>
        <w:t>коммуникативной</w:t>
      </w:r>
      <w:r>
        <w:rPr>
          <w:spacing w:val="37"/>
        </w:rPr>
        <w:t xml:space="preserve"> </w:t>
      </w:r>
      <w:r>
        <w:t>задачи:</w:t>
      </w:r>
      <w:r>
        <w:rPr>
          <w:spacing w:val="37"/>
        </w:rPr>
        <w:t xml:space="preserve"> </w:t>
      </w:r>
      <w:r>
        <w:t>с</w:t>
      </w:r>
      <w:r>
        <w:rPr>
          <w:spacing w:val="35"/>
        </w:rPr>
        <w:t xml:space="preserve"> </w:t>
      </w:r>
      <w:r>
        <w:t>пониманием</w:t>
      </w:r>
      <w:r>
        <w:rPr>
          <w:spacing w:val="35"/>
        </w:rPr>
        <w:t xml:space="preserve"> </w:t>
      </w:r>
      <w:r>
        <w:t>основного</w:t>
      </w:r>
      <w:r>
        <w:rPr>
          <w:spacing w:val="36"/>
        </w:rPr>
        <w:t xml:space="preserve"> </w:t>
      </w:r>
      <w:r>
        <w:t>содержания,</w:t>
      </w:r>
      <w:r>
        <w:rPr>
          <w:spacing w:val="36"/>
        </w:rPr>
        <w:t xml:space="preserve"> </w:t>
      </w:r>
      <w:r>
        <w:t>с пониманием</w:t>
      </w:r>
      <w:r>
        <w:rPr>
          <w:spacing w:val="40"/>
        </w:rPr>
        <w:t xml:space="preserve"> </w:t>
      </w:r>
      <w:r>
        <w:t>запрашиваемой</w:t>
      </w:r>
      <w:r>
        <w:rPr>
          <w:spacing w:val="40"/>
        </w:rPr>
        <w:t xml:space="preserve"> </w:t>
      </w:r>
      <w:r>
        <w:t>информации</w:t>
      </w:r>
      <w:r>
        <w:rPr>
          <w:spacing w:val="40"/>
        </w:rPr>
        <w:t xml:space="preserve"> </w:t>
      </w:r>
      <w:r>
        <w:t>(объём</w:t>
      </w:r>
      <w:r>
        <w:rPr>
          <w:spacing w:val="40"/>
        </w:rPr>
        <w:t xml:space="preserve"> </w:t>
      </w:r>
      <w:r>
        <w:t>текста</w:t>
      </w:r>
      <w:r>
        <w:rPr>
          <w:spacing w:val="40"/>
        </w:rPr>
        <w:t xml:space="preserve"> </w:t>
      </w:r>
      <w:r>
        <w:t>(текстов)</w:t>
      </w:r>
      <w:r>
        <w:rPr>
          <w:spacing w:val="40"/>
        </w:rPr>
        <w:t xml:space="preserve"> </w:t>
      </w:r>
      <w:r>
        <w:t>для</w:t>
      </w:r>
      <w:r>
        <w:rPr>
          <w:spacing w:val="40"/>
        </w:rPr>
        <w:t xml:space="preserve"> </w:t>
      </w:r>
      <w:r>
        <w:t>чтения</w:t>
      </w:r>
      <w:r>
        <w:rPr>
          <w:spacing w:val="40"/>
        </w:rPr>
        <w:t xml:space="preserve"> </w:t>
      </w:r>
      <w:r>
        <w:t>–</w:t>
      </w:r>
      <w:r>
        <w:rPr>
          <w:spacing w:val="40"/>
        </w:rPr>
        <w:t xml:space="preserve"> </w:t>
      </w:r>
      <w:r>
        <w:t>250–300</w:t>
      </w:r>
      <w:r>
        <w:rPr>
          <w:spacing w:val="40"/>
        </w:rPr>
        <w:t xml:space="preserve"> </w:t>
      </w:r>
      <w:r>
        <w:t>слов), читать про себя несплошные тексты (таблицы) и понимать</w:t>
      </w:r>
      <w:r>
        <w:tab/>
      </w:r>
      <w:r>
        <w:t>представленную в них информацию, определять тему текста по заголовку;</w:t>
      </w:r>
    </w:p>
    <w:p w14:paraId="358E675C">
      <w:pPr>
        <w:pStyle w:val="7"/>
        <w:spacing w:before="1"/>
        <w:ind w:right="423"/>
        <w:jc w:val="left"/>
      </w:pPr>
      <w:r>
        <w:t>письменная</w:t>
      </w:r>
      <w:r>
        <w:rPr>
          <w:spacing w:val="40"/>
        </w:rPr>
        <w:t xml:space="preserve"> </w:t>
      </w:r>
      <w:r>
        <w:t>речь:</w:t>
      </w:r>
      <w:r>
        <w:rPr>
          <w:spacing w:val="40"/>
        </w:rPr>
        <w:t xml:space="preserve"> </w:t>
      </w:r>
      <w:r>
        <w:t>заполнять</w:t>
      </w:r>
      <w:r>
        <w:rPr>
          <w:spacing w:val="40"/>
        </w:rPr>
        <w:t xml:space="preserve"> </w:t>
      </w:r>
      <w:r>
        <w:t>анкеты</w:t>
      </w:r>
      <w:r>
        <w:rPr>
          <w:spacing w:val="40"/>
        </w:rPr>
        <w:t xml:space="preserve"> </w:t>
      </w:r>
      <w:r>
        <w:t>и</w:t>
      </w:r>
      <w:r>
        <w:rPr>
          <w:spacing w:val="40"/>
        </w:rPr>
        <w:t xml:space="preserve"> </w:t>
      </w:r>
      <w:r>
        <w:t>формуляры</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нормами</w:t>
      </w:r>
      <w:r>
        <w:rPr>
          <w:spacing w:val="40"/>
        </w:rPr>
        <w:t xml:space="preserve"> </w:t>
      </w:r>
      <w:r>
        <w:t>речевого этикета, принятыми</w:t>
      </w:r>
      <w:r>
        <w:rPr>
          <w:spacing w:val="40"/>
        </w:rPr>
        <w:t xml:space="preserve"> </w:t>
      </w:r>
      <w:r>
        <w:t>в</w:t>
      </w:r>
      <w:r>
        <w:rPr>
          <w:spacing w:val="40"/>
        </w:rPr>
        <w:t xml:space="preserve"> </w:t>
      </w:r>
      <w:r>
        <w:t>стране</w:t>
      </w:r>
      <w:r>
        <w:rPr>
          <w:spacing w:val="40"/>
        </w:rPr>
        <w:t xml:space="preserve"> </w:t>
      </w:r>
      <w:r>
        <w:t>(странах)</w:t>
      </w:r>
      <w:r>
        <w:rPr>
          <w:spacing w:val="40"/>
        </w:rPr>
        <w:t xml:space="preserve"> </w:t>
      </w:r>
      <w:r>
        <w:t>изучаемого</w:t>
      </w:r>
      <w:r>
        <w:rPr>
          <w:spacing w:val="40"/>
        </w:rPr>
        <w:t xml:space="preserve"> </w:t>
      </w:r>
      <w:r>
        <w:t>языка,</w:t>
      </w:r>
      <w:r>
        <w:rPr>
          <w:spacing w:val="40"/>
        </w:rPr>
        <w:t xml:space="preserve"> </w:t>
      </w:r>
      <w:r>
        <w:t>с</w:t>
      </w:r>
      <w:r>
        <w:rPr>
          <w:spacing w:val="40"/>
        </w:rPr>
        <w:t xml:space="preserve"> </w:t>
      </w:r>
      <w:r>
        <w:t>указанием</w:t>
      </w:r>
      <w:r>
        <w:rPr>
          <w:spacing w:val="40"/>
        </w:rPr>
        <w:t xml:space="preserve"> </w:t>
      </w:r>
      <w:r>
        <w:t>личной</w:t>
      </w:r>
      <w:r>
        <w:rPr>
          <w:spacing w:val="40"/>
        </w:rPr>
        <w:t xml:space="preserve"> </w:t>
      </w:r>
      <w:r>
        <w:t>информации, писать электронное</w:t>
      </w:r>
      <w:r>
        <w:rPr>
          <w:spacing w:val="-2"/>
        </w:rPr>
        <w:t xml:space="preserve"> </w:t>
      </w:r>
      <w:r>
        <w:t>сообщение</w:t>
      </w:r>
      <w:r>
        <w:rPr>
          <w:spacing w:val="-2"/>
        </w:rPr>
        <w:t xml:space="preserve"> </w:t>
      </w:r>
      <w:r>
        <w:t>личного</w:t>
      </w:r>
      <w:r>
        <w:rPr>
          <w:spacing w:val="-2"/>
        </w:rPr>
        <w:t xml:space="preserve"> </w:t>
      </w:r>
      <w:r>
        <w:t>характера,</w:t>
      </w:r>
      <w:r>
        <w:rPr>
          <w:spacing w:val="-1"/>
        </w:rPr>
        <w:t xml:space="preserve"> </w:t>
      </w:r>
      <w:r>
        <w:t>соблюдая</w:t>
      </w:r>
      <w:r>
        <w:rPr>
          <w:spacing w:val="-1"/>
        </w:rPr>
        <w:t xml:space="preserve"> </w:t>
      </w:r>
      <w:r>
        <w:t>речевой</w:t>
      </w:r>
      <w:r>
        <w:rPr>
          <w:spacing w:val="-1"/>
        </w:rPr>
        <w:t xml:space="preserve"> </w:t>
      </w:r>
      <w:r>
        <w:t>этикет,</w:t>
      </w:r>
      <w:r>
        <w:rPr>
          <w:spacing w:val="-1"/>
        </w:rPr>
        <w:t xml:space="preserve"> </w:t>
      </w:r>
      <w:r>
        <w:t>принятый в</w:t>
      </w:r>
      <w:r>
        <w:rPr>
          <w:spacing w:val="-2"/>
        </w:rPr>
        <w:t xml:space="preserve"> </w:t>
      </w:r>
      <w:r>
        <w:t>стране</w:t>
      </w:r>
      <w:r>
        <w:rPr>
          <w:spacing w:val="-2"/>
        </w:rPr>
        <w:t xml:space="preserve"> </w:t>
      </w:r>
      <w:r>
        <w:t>(странах) изучаемого</w:t>
      </w:r>
      <w:r>
        <w:rPr>
          <w:spacing w:val="-4"/>
        </w:rPr>
        <w:t xml:space="preserve"> </w:t>
      </w:r>
      <w:r>
        <w:t>языка</w:t>
      </w:r>
      <w:r>
        <w:rPr>
          <w:spacing w:val="-4"/>
        </w:rPr>
        <w:t xml:space="preserve"> </w:t>
      </w:r>
      <w:r>
        <w:t>(объём</w:t>
      </w:r>
      <w:r>
        <w:rPr>
          <w:spacing w:val="-5"/>
        </w:rPr>
        <w:t xml:space="preserve"> </w:t>
      </w:r>
      <w:r>
        <w:t>сообщения</w:t>
      </w:r>
      <w:r>
        <w:rPr>
          <w:spacing w:val="-2"/>
        </w:rPr>
        <w:t xml:space="preserve"> </w:t>
      </w:r>
      <w:r>
        <w:t>–</w:t>
      </w:r>
      <w:r>
        <w:rPr>
          <w:spacing w:val="-4"/>
        </w:rPr>
        <w:t xml:space="preserve"> </w:t>
      </w:r>
      <w:r>
        <w:t>до</w:t>
      </w:r>
      <w:r>
        <w:rPr>
          <w:spacing w:val="-4"/>
        </w:rPr>
        <w:t xml:space="preserve"> </w:t>
      </w:r>
      <w:r>
        <w:t>70</w:t>
      </w:r>
      <w:r>
        <w:rPr>
          <w:spacing w:val="-4"/>
        </w:rPr>
        <w:t xml:space="preserve"> </w:t>
      </w:r>
      <w:r>
        <w:t>слов),</w:t>
      </w:r>
      <w:r>
        <w:rPr>
          <w:spacing w:val="-4"/>
        </w:rPr>
        <w:t xml:space="preserve"> </w:t>
      </w:r>
      <w:r>
        <w:t>создавать</w:t>
      </w:r>
      <w:r>
        <w:rPr>
          <w:spacing w:val="-3"/>
        </w:rPr>
        <w:t xml:space="preserve"> </w:t>
      </w:r>
      <w:r>
        <w:t>небольшое</w:t>
      </w:r>
      <w:r>
        <w:rPr>
          <w:spacing w:val="-5"/>
        </w:rPr>
        <w:t xml:space="preserve"> </w:t>
      </w:r>
      <w:r>
        <w:t>письменное</w:t>
      </w:r>
      <w:r>
        <w:rPr>
          <w:spacing w:val="-5"/>
        </w:rPr>
        <w:t xml:space="preserve"> </w:t>
      </w:r>
      <w:r>
        <w:t>высказывание с использованием образца, плана, ключевых слов, картинок (объём высказывания – до 70 слов);</w:t>
      </w:r>
    </w:p>
    <w:p w14:paraId="794C3CE1">
      <w:pPr>
        <w:pStyle w:val="11"/>
        <w:numPr>
          <w:ilvl w:val="0"/>
          <w:numId w:val="6"/>
        </w:numPr>
        <w:tabs>
          <w:tab w:val="left" w:pos="2102"/>
        </w:tabs>
        <w:spacing w:before="0" w:after="0" w:line="240" w:lineRule="auto"/>
        <w:ind w:left="144" w:right="395" w:firstLine="0"/>
        <w:jc w:val="both"/>
        <w:rPr>
          <w:sz w:val="24"/>
        </w:rPr>
      </w:pPr>
      <w:r>
        <w:rPr>
          <w:sz w:val="24"/>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w:t>
      </w:r>
      <w:r>
        <w:rPr>
          <w:spacing w:val="40"/>
          <w:sz w:val="24"/>
        </w:rPr>
        <w:t xml:space="preserve"> </w:t>
      </w:r>
      <w:r>
        <w:rPr>
          <w:sz w:val="24"/>
        </w:rPr>
        <w:t>содержания текста, читать новые слова согласно основным правилам чтения;</w:t>
      </w:r>
    </w:p>
    <w:p w14:paraId="17948334">
      <w:pPr>
        <w:pStyle w:val="7"/>
      </w:pPr>
      <w:r>
        <w:rPr>
          <w:spacing w:val="-2"/>
        </w:rPr>
        <w:t>владеть</w:t>
      </w:r>
      <w:r>
        <w:rPr>
          <w:spacing w:val="-7"/>
        </w:rPr>
        <w:t xml:space="preserve"> </w:t>
      </w:r>
      <w:r>
        <w:rPr>
          <w:spacing w:val="-2"/>
        </w:rPr>
        <w:t>орфографическими</w:t>
      </w:r>
      <w:r>
        <w:rPr>
          <w:spacing w:val="3"/>
        </w:rPr>
        <w:t xml:space="preserve"> </w:t>
      </w:r>
      <w:r>
        <w:rPr>
          <w:spacing w:val="-2"/>
        </w:rPr>
        <w:t>навыками:</w:t>
      </w:r>
      <w:r>
        <w:rPr>
          <w:spacing w:val="-3"/>
        </w:rPr>
        <w:t xml:space="preserve"> </w:t>
      </w:r>
      <w:r>
        <w:rPr>
          <w:spacing w:val="-2"/>
        </w:rPr>
        <w:t>правильно</w:t>
      </w:r>
      <w:r>
        <w:rPr>
          <w:spacing w:val="-5"/>
        </w:rPr>
        <w:t xml:space="preserve"> </w:t>
      </w:r>
      <w:r>
        <w:rPr>
          <w:spacing w:val="-2"/>
        </w:rPr>
        <w:t>писать</w:t>
      </w:r>
      <w:r>
        <w:rPr>
          <w:spacing w:val="2"/>
        </w:rPr>
        <w:t xml:space="preserve"> </w:t>
      </w:r>
      <w:r>
        <w:rPr>
          <w:spacing w:val="-2"/>
        </w:rPr>
        <w:t>изученные</w:t>
      </w:r>
      <w:r>
        <w:rPr>
          <w:spacing w:val="-3"/>
        </w:rPr>
        <w:t xml:space="preserve"> </w:t>
      </w:r>
      <w:r>
        <w:rPr>
          <w:spacing w:val="-2"/>
        </w:rPr>
        <w:t>слова;</w:t>
      </w:r>
    </w:p>
    <w:p w14:paraId="248DBD62">
      <w:pPr>
        <w:pStyle w:val="7"/>
        <w:ind w:right="404"/>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844D7AF">
      <w:pPr>
        <w:pStyle w:val="11"/>
        <w:numPr>
          <w:ilvl w:val="0"/>
          <w:numId w:val="6"/>
        </w:numPr>
        <w:tabs>
          <w:tab w:val="left" w:pos="2102"/>
        </w:tabs>
        <w:spacing w:before="0" w:after="0" w:line="240" w:lineRule="auto"/>
        <w:ind w:left="144" w:right="400" w:firstLine="0"/>
        <w:jc w:val="both"/>
        <w:rPr>
          <w:sz w:val="24"/>
        </w:rPr>
      </w:pPr>
      <w:r>
        <w:rPr>
          <w:sz w:val="24"/>
        </w:rPr>
        <w:t>распознавать в устной речи и письменном</w:t>
      </w:r>
      <w:r>
        <w:rPr>
          <w:spacing w:val="-1"/>
          <w:sz w:val="24"/>
        </w:rPr>
        <w:t xml:space="preserve"> </w:t>
      </w:r>
      <w:r>
        <w:rPr>
          <w:sz w:val="24"/>
        </w:rPr>
        <w:t>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65C9555F">
      <w:pPr>
        <w:pStyle w:val="7"/>
        <w:ind w:right="391"/>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 ing, имена прилагательные с помощью суффиксов -ing, -less, -ive, -al;</w:t>
      </w:r>
    </w:p>
    <w:p w14:paraId="1FEA2B90">
      <w:pPr>
        <w:pStyle w:val="7"/>
        <w:ind w:right="395"/>
      </w:pPr>
      <w:r>
        <w:t>распознавать и употреблять в устной и письменной речи изученные синонимы, антонимы и интернациональные слова;</w:t>
      </w:r>
    </w:p>
    <w:p w14:paraId="241FDBFE">
      <w:pPr>
        <w:pStyle w:val="7"/>
        <w:ind w:right="401"/>
      </w:pPr>
      <w:r>
        <w:t>распознавать и употреблять в устной и письменной речи различные средства связи для</w:t>
      </w:r>
      <w:r>
        <w:rPr>
          <w:spacing w:val="40"/>
        </w:rPr>
        <w:t xml:space="preserve"> </w:t>
      </w:r>
      <w:r>
        <w:t>обеспечения целостности высказывания;</w:t>
      </w:r>
    </w:p>
    <w:p w14:paraId="702F2B71">
      <w:pPr>
        <w:pStyle w:val="11"/>
        <w:numPr>
          <w:ilvl w:val="0"/>
          <w:numId w:val="6"/>
        </w:numPr>
        <w:tabs>
          <w:tab w:val="left" w:pos="2102"/>
          <w:tab w:val="left" w:pos="3361"/>
          <w:tab w:val="left" w:pos="4929"/>
          <w:tab w:val="left" w:pos="6280"/>
          <w:tab w:val="left" w:pos="7423"/>
          <w:tab w:val="left" w:pos="7831"/>
          <w:tab w:val="left" w:pos="9032"/>
        </w:tabs>
        <w:spacing w:before="0" w:after="0" w:line="240" w:lineRule="auto"/>
        <w:ind w:left="144" w:right="392" w:firstLine="0"/>
        <w:jc w:val="left"/>
        <w:rPr>
          <w:sz w:val="24"/>
        </w:rPr>
      </w:pPr>
      <w:r>
        <w:rPr>
          <w:spacing w:val="-2"/>
          <w:sz w:val="24"/>
        </w:rPr>
        <w:t>понимать</w:t>
      </w:r>
      <w:r>
        <w:rPr>
          <w:sz w:val="24"/>
        </w:rPr>
        <w:tab/>
      </w:r>
      <w:r>
        <w:rPr>
          <w:spacing w:val="-2"/>
          <w:sz w:val="24"/>
        </w:rPr>
        <w:t>особенности</w:t>
      </w:r>
      <w:r>
        <w:rPr>
          <w:sz w:val="24"/>
        </w:rPr>
        <w:tab/>
      </w:r>
      <w:r>
        <w:rPr>
          <w:spacing w:val="-2"/>
          <w:sz w:val="24"/>
        </w:rPr>
        <w:t>структуры</w:t>
      </w:r>
      <w:r>
        <w:rPr>
          <w:sz w:val="24"/>
        </w:rPr>
        <w:tab/>
      </w:r>
      <w:r>
        <w:rPr>
          <w:spacing w:val="-2"/>
          <w:sz w:val="24"/>
        </w:rPr>
        <w:t>простых</w:t>
      </w:r>
      <w:r>
        <w:rPr>
          <w:sz w:val="24"/>
        </w:rPr>
        <w:tab/>
      </w:r>
      <w:r>
        <w:rPr>
          <w:spacing w:val="-10"/>
          <w:sz w:val="24"/>
        </w:rPr>
        <w:t>и</w:t>
      </w:r>
      <w:r>
        <w:rPr>
          <w:sz w:val="24"/>
        </w:rPr>
        <w:tab/>
      </w:r>
      <w:r>
        <w:rPr>
          <w:spacing w:val="-2"/>
          <w:sz w:val="24"/>
        </w:rPr>
        <w:t>сложных</w:t>
      </w:r>
      <w:r>
        <w:rPr>
          <w:sz w:val="24"/>
        </w:rPr>
        <w:tab/>
      </w:r>
      <w:r>
        <w:rPr>
          <w:spacing w:val="-2"/>
          <w:sz w:val="24"/>
        </w:rPr>
        <w:t xml:space="preserve">предложений </w:t>
      </w:r>
      <w:r>
        <w:rPr>
          <w:sz w:val="24"/>
        </w:rPr>
        <w:t>английского языка, различных коммуникативных типов предложений английского языка; распознавать и употреблять в устной и письменной речи:</w:t>
      </w:r>
    </w:p>
    <w:p w14:paraId="1A96944F">
      <w:pPr>
        <w:pStyle w:val="7"/>
        <w:ind w:right="550"/>
        <w:jc w:val="left"/>
      </w:pPr>
      <w:r>
        <w:t>сложноподчинённые</w:t>
      </w:r>
      <w:r>
        <w:rPr>
          <w:spacing w:val="-7"/>
        </w:rPr>
        <w:t xml:space="preserve"> </w:t>
      </w:r>
      <w:r>
        <w:t>предложения</w:t>
      </w:r>
      <w:r>
        <w:rPr>
          <w:spacing w:val="-5"/>
        </w:rPr>
        <w:t xml:space="preserve"> </w:t>
      </w:r>
      <w:r>
        <w:t>с</w:t>
      </w:r>
      <w:r>
        <w:rPr>
          <w:spacing w:val="-6"/>
        </w:rPr>
        <w:t xml:space="preserve"> </w:t>
      </w:r>
      <w:r>
        <w:t>придаточными</w:t>
      </w:r>
      <w:r>
        <w:rPr>
          <w:spacing w:val="23"/>
        </w:rPr>
        <w:t xml:space="preserve"> </w:t>
      </w:r>
      <w:r>
        <w:t>определительными</w:t>
      </w:r>
      <w:r>
        <w:rPr>
          <w:spacing w:val="-5"/>
        </w:rPr>
        <w:t xml:space="preserve"> </w:t>
      </w:r>
      <w:r>
        <w:t>с</w:t>
      </w:r>
      <w:r>
        <w:rPr>
          <w:spacing w:val="-6"/>
        </w:rPr>
        <w:t xml:space="preserve"> </w:t>
      </w:r>
      <w:r>
        <w:t>союзными</w:t>
      </w:r>
      <w:r>
        <w:rPr>
          <w:spacing w:val="-5"/>
        </w:rPr>
        <w:t xml:space="preserve"> </w:t>
      </w:r>
      <w:r>
        <w:t>словами</w:t>
      </w:r>
      <w:r>
        <w:rPr>
          <w:spacing w:val="-5"/>
        </w:rPr>
        <w:t xml:space="preserve"> </w:t>
      </w:r>
      <w:r>
        <w:t>who, which, that;</w:t>
      </w:r>
    </w:p>
    <w:p w14:paraId="3C62D1F8">
      <w:pPr>
        <w:pStyle w:val="7"/>
        <w:jc w:val="left"/>
      </w:pPr>
      <w:r>
        <w:rPr>
          <w:spacing w:val="-2"/>
        </w:rPr>
        <w:t>сложноподчинённые</w:t>
      </w:r>
      <w:r>
        <w:rPr>
          <w:spacing w:val="-10"/>
        </w:rPr>
        <w:t xml:space="preserve"> </w:t>
      </w:r>
      <w:r>
        <w:rPr>
          <w:spacing w:val="-2"/>
        </w:rPr>
        <w:t>предложения с</w:t>
      </w:r>
      <w:r>
        <w:rPr>
          <w:spacing w:val="-3"/>
        </w:rPr>
        <w:t xml:space="preserve"> </w:t>
      </w:r>
      <w:r>
        <w:rPr>
          <w:spacing w:val="-2"/>
        </w:rPr>
        <w:t>придаточными</w:t>
      </w:r>
      <w:r>
        <w:rPr>
          <w:spacing w:val="1"/>
        </w:rPr>
        <w:t xml:space="preserve"> </w:t>
      </w:r>
      <w:r>
        <w:rPr>
          <w:spacing w:val="-2"/>
        </w:rPr>
        <w:t>времени</w:t>
      </w:r>
      <w:r>
        <w:rPr>
          <w:spacing w:val="2"/>
        </w:rPr>
        <w:t xml:space="preserve"> </w:t>
      </w:r>
      <w:r>
        <w:rPr>
          <w:spacing w:val="-2"/>
        </w:rPr>
        <w:t>с</w:t>
      </w:r>
      <w:r>
        <w:rPr>
          <w:spacing w:val="-7"/>
        </w:rPr>
        <w:t xml:space="preserve"> </w:t>
      </w:r>
      <w:r>
        <w:rPr>
          <w:spacing w:val="-2"/>
        </w:rPr>
        <w:t>союзами</w:t>
      </w:r>
      <w:r>
        <w:rPr>
          <w:spacing w:val="16"/>
        </w:rPr>
        <w:t xml:space="preserve"> </w:t>
      </w:r>
      <w:r>
        <w:rPr>
          <w:spacing w:val="-2"/>
        </w:rPr>
        <w:t>for,</w:t>
      </w:r>
      <w:r>
        <w:rPr>
          <w:spacing w:val="-5"/>
        </w:rPr>
        <w:t xml:space="preserve"> </w:t>
      </w:r>
      <w:r>
        <w:rPr>
          <w:spacing w:val="-2"/>
        </w:rPr>
        <w:t>since;</w:t>
      </w:r>
    </w:p>
    <w:p w14:paraId="65370A6F">
      <w:pPr>
        <w:pStyle w:val="7"/>
        <w:spacing w:after="0"/>
        <w:jc w:val="left"/>
        <w:sectPr>
          <w:pgSz w:w="11940" w:h="16860"/>
          <w:pgMar w:top="920" w:right="0" w:bottom="920" w:left="1133" w:header="0" w:footer="645" w:gutter="0"/>
          <w:cols w:space="720" w:num="1"/>
        </w:sectPr>
      </w:pPr>
    </w:p>
    <w:p w14:paraId="693D1B5F">
      <w:pPr>
        <w:pStyle w:val="7"/>
        <w:spacing w:before="72"/>
        <w:jc w:val="left"/>
      </w:pPr>
      <w:r>
        <w:t>предложения</w:t>
      </w:r>
      <w:r>
        <w:rPr>
          <w:spacing w:val="-14"/>
        </w:rPr>
        <w:t xml:space="preserve"> </w:t>
      </w:r>
      <w:r>
        <w:t>с</w:t>
      </w:r>
      <w:r>
        <w:rPr>
          <w:spacing w:val="-14"/>
        </w:rPr>
        <w:t xml:space="preserve"> </w:t>
      </w:r>
      <w:r>
        <w:t>конструкциями</w:t>
      </w:r>
      <w:r>
        <w:rPr>
          <w:spacing w:val="7"/>
        </w:rPr>
        <w:t xml:space="preserve"> </w:t>
      </w:r>
      <w:r>
        <w:t>as</w:t>
      </w:r>
      <w:r>
        <w:rPr>
          <w:spacing w:val="-8"/>
        </w:rPr>
        <w:t xml:space="preserve"> </w:t>
      </w:r>
      <w:r>
        <w:t>…</w:t>
      </w:r>
      <w:r>
        <w:rPr>
          <w:spacing w:val="-7"/>
        </w:rPr>
        <w:t xml:space="preserve"> </w:t>
      </w:r>
      <w:r>
        <w:t>as,</w:t>
      </w:r>
      <w:r>
        <w:rPr>
          <w:spacing w:val="-5"/>
        </w:rPr>
        <w:t xml:space="preserve"> </w:t>
      </w:r>
      <w:r>
        <w:t>not</w:t>
      </w:r>
      <w:r>
        <w:rPr>
          <w:spacing w:val="-3"/>
        </w:rPr>
        <w:t xml:space="preserve"> </w:t>
      </w:r>
      <w:r>
        <w:t>so</w:t>
      </w:r>
      <w:r>
        <w:rPr>
          <w:spacing w:val="-15"/>
        </w:rPr>
        <w:t xml:space="preserve"> </w:t>
      </w:r>
      <w:r>
        <w:t>…</w:t>
      </w:r>
      <w:r>
        <w:rPr>
          <w:spacing w:val="-6"/>
        </w:rPr>
        <w:t xml:space="preserve"> </w:t>
      </w:r>
      <w:r>
        <w:rPr>
          <w:spacing w:val="-5"/>
        </w:rPr>
        <w:t>as;</w:t>
      </w:r>
    </w:p>
    <w:p w14:paraId="2B4B56B2">
      <w:pPr>
        <w:pStyle w:val="7"/>
        <w:ind w:right="398"/>
        <w:jc w:val="left"/>
      </w:pPr>
      <w:r>
        <w:t>глаголы</w:t>
      </w:r>
      <w:r>
        <w:rPr>
          <w:spacing w:val="-5"/>
        </w:rPr>
        <w:t xml:space="preserve"> </w:t>
      </w:r>
      <w:r>
        <w:t>в</w:t>
      </w:r>
      <w:r>
        <w:rPr>
          <w:spacing w:val="-6"/>
        </w:rPr>
        <w:t xml:space="preserve"> </w:t>
      </w:r>
      <w:r>
        <w:t>видовременных</w:t>
      </w:r>
      <w:r>
        <w:rPr>
          <w:spacing w:val="-4"/>
        </w:rPr>
        <w:t xml:space="preserve"> </w:t>
      </w:r>
      <w:r>
        <w:t>формах</w:t>
      </w:r>
      <w:r>
        <w:rPr>
          <w:spacing w:val="-3"/>
        </w:rPr>
        <w:t xml:space="preserve"> </w:t>
      </w:r>
      <w:r>
        <w:t>действительного</w:t>
      </w:r>
      <w:r>
        <w:rPr>
          <w:spacing w:val="-5"/>
        </w:rPr>
        <w:t xml:space="preserve"> </w:t>
      </w:r>
      <w:r>
        <w:t>залога</w:t>
      </w:r>
      <w:r>
        <w:rPr>
          <w:spacing w:val="-6"/>
        </w:rPr>
        <w:t xml:space="preserve"> </w:t>
      </w:r>
      <w:r>
        <w:t>в</w:t>
      </w:r>
      <w:r>
        <w:rPr>
          <w:spacing w:val="-6"/>
        </w:rPr>
        <w:t xml:space="preserve"> </w:t>
      </w:r>
      <w:r>
        <w:t>изъявительном</w:t>
      </w:r>
      <w:r>
        <w:rPr>
          <w:spacing w:val="-6"/>
        </w:rPr>
        <w:t xml:space="preserve"> </w:t>
      </w:r>
      <w:r>
        <w:t>наклонении</w:t>
      </w:r>
      <w:r>
        <w:rPr>
          <w:spacing w:val="-5"/>
        </w:rPr>
        <w:t xml:space="preserve"> </w:t>
      </w:r>
      <w:r>
        <w:t>в Present/Past Continuous Tense;</w:t>
      </w:r>
    </w:p>
    <w:p w14:paraId="614546E4">
      <w:pPr>
        <w:pStyle w:val="7"/>
        <w:tabs>
          <w:tab w:val="left" w:pos="2393"/>
          <w:tab w:val="left" w:pos="3137"/>
          <w:tab w:val="left" w:pos="5053"/>
          <w:tab w:val="left" w:pos="6649"/>
          <w:tab w:val="left" w:pos="7698"/>
        </w:tabs>
        <w:spacing w:before="1"/>
        <w:ind w:left="2393" w:right="662" w:hanging="2250"/>
        <w:jc w:val="left"/>
      </w:pPr>
      <w:r>
        <w:rPr>
          <w:spacing w:val="-4"/>
        </w:rPr>
        <w:t>все</w:t>
      </w:r>
      <w:r>
        <w:tab/>
      </w:r>
      <w:r>
        <w:rPr>
          <w:spacing w:val="-4"/>
        </w:rPr>
        <w:t>типы</w:t>
      </w:r>
      <w:r>
        <w:tab/>
      </w:r>
      <w:r>
        <w:rPr>
          <w:spacing w:val="-2"/>
        </w:rPr>
        <w:t>вопросительных</w:t>
      </w:r>
      <w:r>
        <w:tab/>
      </w:r>
      <w:r>
        <w:rPr>
          <w:spacing w:val="-2"/>
        </w:rPr>
        <w:t>предложений</w:t>
      </w:r>
      <w:r>
        <w:tab/>
      </w:r>
      <w:r>
        <w:rPr>
          <w:spacing w:val="-2"/>
        </w:rPr>
        <w:t>(общий,</w:t>
      </w:r>
      <w:r>
        <w:tab/>
      </w:r>
      <w:r>
        <w:rPr>
          <w:spacing w:val="-2"/>
        </w:rPr>
        <w:t xml:space="preserve">специальный, </w:t>
      </w:r>
      <w:r>
        <w:t>альтернативный,</w:t>
      </w:r>
      <w:r>
        <w:rPr>
          <w:spacing w:val="-14"/>
        </w:rPr>
        <w:t xml:space="preserve"> </w:t>
      </w:r>
      <w:r>
        <w:t>разделительный</w:t>
      </w:r>
      <w:r>
        <w:rPr>
          <w:spacing w:val="-10"/>
        </w:rPr>
        <w:t xml:space="preserve"> </w:t>
      </w:r>
      <w:r>
        <w:t>вопросы)</w:t>
      </w:r>
      <w:r>
        <w:rPr>
          <w:spacing w:val="-12"/>
        </w:rPr>
        <w:t xml:space="preserve"> </w:t>
      </w:r>
      <w:r>
        <w:t>в</w:t>
      </w:r>
      <w:r>
        <w:rPr>
          <w:spacing w:val="-11"/>
        </w:rPr>
        <w:t xml:space="preserve"> </w:t>
      </w:r>
      <w:r>
        <w:t>Present/</w:t>
      </w:r>
      <w:r>
        <w:rPr>
          <w:spacing w:val="-10"/>
        </w:rPr>
        <w:t xml:space="preserve"> </w:t>
      </w:r>
      <w:r>
        <w:t>Past</w:t>
      </w:r>
      <w:r>
        <w:rPr>
          <w:spacing w:val="-10"/>
        </w:rPr>
        <w:t xml:space="preserve"> </w:t>
      </w:r>
      <w:r>
        <w:t>Continuous</w:t>
      </w:r>
      <w:r>
        <w:rPr>
          <w:spacing w:val="-11"/>
        </w:rPr>
        <w:t xml:space="preserve"> </w:t>
      </w:r>
      <w:r>
        <w:t>Tense;</w:t>
      </w:r>
    </w:p>
    <w:p w14:paraId="1DF74737">
      <w:pPr>
        <w:pStyle w:val="7"/>
        <w:ind w:right="657"/>
        <w:jc w:val="left"/>
      </w:pPr>
      <w:r>
        <w:t>модальные</w:t>
      </w:r>
      <w:r>
        <w:rPr>
          <w:spacing w:val="-10"/>
        </w:rPr>
        <w:t xml:space="preserve"> </w:t>
      </w:r>
      <w:r>
        <w:t>глаголы</w:t>
      </w:r>
      <w:r>
        <w:rPr>
          <w:spacing w:val="-7"/>
        </w:rPr>
        <w:t xml:space="preserve"> </w:t>
      </w:r>
      <w:r>
        <w:t>и</w:t>
      </w:r>
      <w:r>
        <w:rPr>
          <w:spacing w:val="-6"/>
        </w:rPr>
        <w:t xml:space="preserve"> </w:t>
      </w:r>
      <w:r>
        <w:t>их</w:t>
      </w:r>
      <w:r>
        <w:rPr>
          <w:spacing w:val="-2"/>
        </w:rPr>
        <w:t xml:space="preserve"> </w:t>
      </w:r>
      <w:r>
        <w:t>эквиваленты</w:t>
      </w:r>
      <w:r>
        <w:rPr>
          <w:spacing w:val="-6"/>
        </w:rPr>
        <w:t xml:space="preserve"> </w:t>
      </w:r>
      <w:r>
        <w:t>(can/be</w:t>
      </w:r>
      <w:r>
        <w:rPr>
          <w:spacing w:val="-7"/>
        </w:rPr>
        <w:t xml:space="preserve"> </w:t>
      </w:r>
      <w:r>
        <w:t>able</w:t>
      </w:r>
      <w:r>
        <w:rPr>
          <w:spacing w:val="-7"/>
        </w:rPr>
        <w:t xml:space="preserve"> </w:t>
      </w:r>
      <w:r>
        <w:t>to,</w:t>
      </w:r>
      <w:r>
        <w:rPr>
          <w:spacing w:val="-6"/>
        </w:rPr>
        <w:t xml:space="preserve"> </w:t>
      </w:r>
      <w:r>
        <w:t>must/</w:t>
      </w:r>
      <w:r>
        <w:rPr>
          <w:spacing w:val="-6"/>
        </w:rPr>
        <w:t xml:space="preserve"> </w:t>
      </w:r>
      <w:r>
        <w:t>have</w:t>
      </w:r>
      <w:r>
        <w:rPr>
          <w:spacing w:val="-10"/>
        </w:rPr>
        <w:t xml:space="preserve"> </w:t>
      </w:r>
      <w:r>
        <w:t>to,</w:t>
      </w:r>
      <w:r>
        <w:rPr>
          <w:spacing w:val="-6"/>
        </w:rPr>
        <w:t xml:space="preserve"> </w:t>
      </w:r>
      <w:r>
        <w:t>may,</w:t>
      </w:r>
      <w:r>
        <w:rPr>
          <w:spacing w:val="-2"/>
        </w:rPr>
        <w:t xml:space="preserve"> </w:t>
      </w:r>
      <w:r>
        <w:t>should,</w:t>
      </w:r>
      <w:r>
        <w:rPr>
          <w:spacing w:val="-7"/>
        </w:rPr>
        <w:t xml:space="preserve"> </w:t>
      </w:r>
      <w:r>
        <w:t>need);</w:t>
      </w:r>
      <w:r>
        <w:rPr>
          <w:spacing w:val="-4"/>
        </w:rPr>
        <w:t xml:space="preserve"> </w:t>
      </w:r>
      <w:r>
        <w:t>cлова, выражающие количество (little/a little, few/a few);</w:t>
      </w:r>
    </w:p>
    <w:p w14:paraId="386FEA6F">
      <w:pPr>
        <w:pStyle w:val="7"/>
        <w:tabs>
          <w:tab w:val="left" w:pos="1463"/>
          <w:tab w:val="left" w:pos="2626"/>
          <w:tab w:val="left" w:pos="3367"/>
          <w:tab w:val="left" w:pos="4161"/>
          <w:tab w:val="left" w:pos="4552"/>
          <w:tab w:val="left" w:pos="6158"/>
          <w:tab w:val="left" w:pos="7571"/>
          <w:tab w:val="left" w:pos="8857"/>
          <w:tab w:val="left" w:pos="9247"/>
          <w:tab w:val="left" w:pos="10286"/>
        </w:tabs>
        <w:ind w:right="403"/>
        <w:jc w:val="left"/>
      </w:pPr>
      <w:r>
        <w:t>возвратные,</w:t>
      </w:r>
      <w:r>
        <w:rPr>
          <w:spacing w:val="80"/>
        </w:rPr>
        <w:t xml:space="preserve"> </w:t>
      </w:r>
      <w:r>
        <w:t>неопределённые</w:t>
      </w:r>
      <w:r>
        <w:rPr>
          <w:spacing w:val="80"/>
        </w:rPr>
        <w:t xml:space="preserve"> </w:t>
      </w:r>
      <w:r>
        <w:t>местоимения</w:t>
      </w:r>
      <w:r>
        <w:rPr>
          <w:spacing w:val="80"/>
        </w:rPr>
        <w:t xml:space="preserve"> </w:t>
      </w:r>
      <w:r>
        <w:t>some,</w:t>
      </w:r>
      <w:r>
        <w:rPr>
          <w:spacing w:val="80"/>
        </w:rPr>
        <w:t xml:space="preserve"> </w:t>
      </w:r>
      <w:r>
        <w:t>any</w:t>
      </w:r>
      <w:r>
        <w:rPr>
          <w:spacing w:val="80"/>
        </w:rPr>
        <w:t xml:space="preserve"> </w:t>
      </w:r>
      <w:r>
        <w:t>и</w:t>
      </w:r>
      <w:r>
        <w:rPr>
          <w:spacing w:val="80"/>
        </w:rPr>
        <w:t xml:space="preserve"> </w:t>
      </w:r>
      <w:r>
        <w:t>их</w:t>
      </w:r>
      <w:r>
        <w:rPr>
          <w:spacing w:val="80"/>
        </w:rPr>
        <w:t xml:space="preserve"> </w:t>
      </w:r>
      <w:r>
        <w:t>производные</w:t>
      </w:r>
      <w:r>
        <w:rPr>
          <w:spacing w:val="80"/>
        </w:rPr>
        <w:t xml:space="preserve"> </w:t>
      </w:r>
      <w:r>
        <w:t>(somebody,</w:t>
      </w:r>
      <w:r>
        <w:rPr>
          <w:spacing w:val="80"/>
        </w:rPr>
        <w:t xml:space="preserve"> </w:t>
      </w:r>
      <w:r>
        <w:t xml:space="preserve">anybody; </w:t>
      </w:r>
      <w:r>
        <w:rPr>
          <w:spacing w:val="-2"/>
        </w:rPr>
        <w:t>something,</w:t>
      </w:r>
      <w:r>
        <w:tab/>
      </w:r>
      <w:r>
        <w:rPr>
          <w:spacing w:val="-2"/>
        </w:rPr>
        <w:t>anything,</w:t>
      </w:r>
      <w:r>
        <w:tab/>
      </w:r>
      <w:r>
        <w:rPr>
          <w:spacing w:val="-2"/>
        </w:rPr>
        <w:t>etc.),</w:t>
      </w:r>
      <w:r>
        <w:tab/>
      </w:r>
      <w:r>
        <w:rPr>
          <w:spacing w:val="-4"/>
        </w:rPr>
        <w:t>every</w:t>
      </w:r>
      <w:r>
        <w:tab/>
      </w:r>
      <w:r>
        <w:rPr>
          <w:spacing w:val="-10"/>
        </w:rPr>
        <w:t>и</w:t>
      </w:r>
      <w:r>
        <w:tab/>
      </w:r>
      <w:r>
        <w:rPr>
          <w:spacing w:val="-2"/>
        </w:rPr>
        <w:t>производные</w:t>
      </w:r>
      <w:r>
        <w:tab/>
      </w:r>
      <w:r>
        <w:rPr>
          <w:spacing w:val="-2"/>
        </w:rPr>
        <w:t>(everybody,</w:t>
      </w:r>
      <w:r>
        <w:tab/>
      </w:r>
      <w:r>
        <w:rPr>
          <w:spacing w:val="-2"/>
        </w:rPr>
        <w:t>everything</w:t>
      </w:r>
      <w:r>
        <w:tab/>
      </w:r>
      <w:r>
        <w:rPr>
          <w:spacing w:val="-10"/>
        </w:rPr>
        <w:t>и</w:t>
      </w:r>
      <w:r>
        <w:tab/>
      </w:r>
      <w:r>
        <w:rPr>
          <w:spacing w:val="-2"/>
        </w:rPr>
        <w:t>другие)</w:t>
      </w:r>
      <w:r>
        <w:tab/>
      </w:r>
      <w:r>
        <w:rPr>
          <w:spacing w:val="-10"/>
        </w:rPr>
        <w:t xml:space="preserve">в </w:t>
      </w:r>
      <w:r>
        <w:t>повествовательных (утвердительных и отрицательных) и вопросительных предложениях; числительные</w:t>
      </w:r>
      <w:r>
        <w:rPr>
          <w:spacing w:val="-1"/>
        </w:rPr>
        <w:t xml:space="preserve"> </w:t>
      </w:r>
      <w:r>
        <w:t>для обозначения дат и больших чисел (100–1000);</w:t>
      </w:r>
    </w:p>
    <w:p w14:paraId="4E885B5F">
      <w:pPr>
        <w:pStyle w:val="11"/>
        <w:numPr>
          <w:ilvl w:val="0"/>
          <w:numId w:val="6"/>
        </w:numPr>
        <w:tabs>
          <w:tab w:val="left" w:pos="2102"/>
        </w:tabs>
        <w:spacing w:before="0" w:after="0" w:line="240" w:lineRule="auto"/>
        <w:ind w:left="2102" w:right="0" w:hanging="1958"/>
        <w:jc w:val="left"/>
        <w:rPr>
          <w:sz w:val="24"/>
        </w:rPr>
      </w:pPr>
      <w:r>
        <w:rPr>
          <w:sz w:val="24"/>
        </w:rPr>
        <w:t>владеть</w:t>
      </w:r>
      <w:r>
        <w:rPr>
          <w:spacing w:val="-15"/>
          <w:sz w:val="24"/>
        </w:rPr>
        <w:t xml:space="preserve"> </w:t>
      </w:r>
      <w:r>
        <w:rPr>
          <w:sz w:val="24"/>
        </w:rPr>
        <w:t>социокультурными</w:t>
      </w:r>
      <w:r>
        <w:rPr>
          <w:spacing w:val="-15"/>
          <w:sz w:val="24"/>
        </w:rPr>
        <w:t xml:space="preserve"> </w:t>
      </w:r>
      <w:r>
        <w:rPr>
          <w:sz w:val="24"/>
        </w:rPr>
        <w:t>знаниями</w:t>
      </w:r>
      <w:r>
        <w:rPr>
          <w:spacing w:val="-15"/>
          <w:sz w:val="24"/>
        </w:rPr>
        <w:t xml:space="preserve"> </w:t>
      </w:r>
      <w:r>
        <w:rPr>
          <w:sz w:val="24"/>
        </w:rPr>
        <w:t>и</w:t>
      </w:r>
      <w:r>
        <w:rPr>
          <w:spacing w:val="-12"/>
          <w:sz w:val="24"/>
        </w:rPr>
        <w:t xml:space="preserve"> </w:t>
      </w:r>
      <w:r>
        <w:rPr>
          <w:spacing w:val="-2"/>
          <w:sz w:val="24"/>
        </w:rPr>
        <w:t>умениями:</w:t>
      </w:r>
    </w:p>
    <w:p w14:paraId="14EF1992">
      <w:pPr>
        <w:pStyle w:val="7"/>
        <w:ind w:right="657"/>
        <w:jc w:val="left"/>
      </w:pPr>
      <w:r>
        <w:t>использовать</w:t>
      </w:r>
      <w:r>
        <w:rPr>
          <w:spacing w:val="-4"/>
        </w:rPr>
        <w:t xml:space="preserve"> </w:t>
      </w:r>
      <w:r>
        <w:t>отдельные</w:t>
      </w:r>
      <w:r>
        <w:rPr>
          <w:spacing w:val="-7"/>
        </w:rPr>
        <w:t xml:space="preserve"> </w:t>
      </w:r>
      <w:r>
        <w:t>социокультурные</w:t>
      </w:r>
      <w:r>
        <w:rPr>
          <w:spacing w:val="-7"/>
        </w:rPr>
        <w:t xml:space="preserve"> </w:t>
      </w:r>
      <w:r>
        <w:t>элементы</w:t>
      </w:r>
      <w:r>
        <w:rPr>
          <w:spacing w:val="-5"/>
        </w:rPr>
        <w:t xml:space="preserve"> </w:t>
      </w:r>
      <w:r>
        <w:t>речевого</w:t>
      </w:r>
      <w:r>
        <w:rPr>
          <w:spacing w:val="-5"/>
        </w:rPr>
        <w:t xml:space="preserve"> </w:t>
      </w:r>
      <w:r>
        <w:t>поведенческого</w:t>
      </w:r>
      <w:r>
        <w:rPr>
          <w:spacing w:val="-5"/>
        </w:rPr>
        <w:t xml:space="preserve"> </w:t>
      </w:r>
      <w:r>
        <w:t>этикета</w:t>
      </w:r>
      <w:r>
        <w:rPr>
          <w:spacing w:val="-5"/>
        </w:rPr>
        <w:t xml:space="preserve"> </w:t>
      </w:r>
      <w:r>
        <w:t>в</w:t>
      </w:r>
      <w:r>
        <w:rPr>
          <w:spacing w:val="-6"/>
        </w:rPr>
        <w:t xml:space="preserve"> </w:t>
      </w:r>
      <w:r>
        <w:t>стране (странах) изучаемого языка в рамках тематического содержания речи;</w:t>
      </w:r>
    </w:p>
    <w:p w14:paraId="4D79BAF5">
      <w:pPr>
        <w:pStyle w:val="7"/>
        <w:spacing w:before="1"/>
        <w:ind w:right="550"/>
        <w:jc w:val="left"/>
      </w:pPr>
      <w:r>
        <w:t>понимать</w:t>
      </w:r>
      <w:r>
        <w:rPr>
          <w:spacing w:val="-5"/>
        </w:rPr>
        <w:t xml:space="preserve"> </w:t>
      </w:r>
      <w:r>
        <w:t>и</w:t>
      </w:r>
      <w:r>
        <w:rPr>
          <w:spacing w:val="-4"/>
        </w:rPr>
        <w:t xml:space="preserve"> </w:t>
      </w:r>
      <w:r>
        <w:t>использовать</w:t>
      </w:r>
      <w:r>
        <w:rPr>
          <w:spacing w:val="-3"/>
        </w:rPr>
        <w:t xml:space="preserve"> </w:t>
      </w:r>
      <w:r>
        <w:t>в</w:t>
      </w:r>
      <w:r>
        <w:rPr>
          <w:spacing w:val="-3"/>
        </w:rPr>
        <w:t xml:space="preserve"> </w:t>
      </w:r>
      <w:r>
        <w:t>устной</w:t>
      </w:r>
      <w:r>
        <w:rPr>
          <w:spacing w:val="-4"/>
        </w:rPr>
        <w:t xml:space="preserve"> </w:t>
      </w:r>
      <w:r>
        <w:t>и</w:t>
      </w:r>
      <w:r>
        <w:rPr>
          <w:spacing w:val="-4"/>
        </w:rPr>
        <w:t xml:space="preserve"> </w:t>
      </w:r>
      <w:r>
        <w:t>письменной</w:t>
      </w:r>
      <w:r>
        <w:rPr>
          <w:spacing w:val="-4"/>
        </w:rPr>
        <w:t xml:space="preserve"> </w:t>
      </w:r>
      <w:r>
        <w:t>речи</w:t>
      </w:r>
      <w:r>
        <w:rPr>
          <w:spacing w:val="-4"/>
        </w:rPr>
        <w:t xml:space="preserve"> </w:t>
      </w:r>
      <w:r>
        <w:t>наиболее</w:t>
      </w:r>
      <w:r>
        <w:rPr>
          <w:spacing w:val="-4"/>
        </w:rPr>
        <w:t xml:space="preserve"> </w:t>
      </w:r>
      <w:r>
        <w:t>употребительную</w:t>
      </w:r>
      <w:r>
        <w:rPr>
          <w:spacing w:val="-4"/>
        </w:rPr>
        <w:t xml:space="preserve"> </w:t>
      </w:r>
      <w:r>
        <w:t>лексику</w:t>
      </w:r>
      <w:r>
        <w:rPr>
          <w:spacing w:val="-14"/>
        </w:rPr>
        <w:t xml:space="preserve"> </w:t>
      </w:r>
      <w:r>
        <w:t>страны (стран) изучаемого языка в рамках тематического содержания речи;</w:t>
      </w:r>
    </w:p>
    <w:p w14:paraId="5351F64C">
      <w:pPr>
        <w:pStyle w:val="7"/>
        <w:ind w:right="398"/>
        <w:jc w:val="left"/>
      </w:pPr>
      <w:r>
        <w:t>обладать</w:t>
      </w:r>
      <w:r>
        <w:rPr>
          <w:spacing w:val="-4"/>
        </w:rPr>
        <w:t xml:space="preserve"> </w:t>
      </w:r>
      <w:r>
        <w:t>базовыми</w:t>
      </w:r>
      <w:r>
        <w:rPr>
          <w:spacing w:val="-8"/>
        </w:rPr>
        <w:t xml:space="preserve"> </w:t>
      </w:r>
      <w:r>
        <w:t>знаниями</w:t>
      </w:r>
      <w:r>
        <w:rPr>
          <w:spacing w:val="-5"/>
        </w:rPr>
        <w:t xml:space="preserve"> </w:t>
      </w:r>
      <w:r>
        <w:t>о</w:t>
      </w:r>
      <w:r>
        <w:rPr>
          <w:spacing w:val="-11"/>
        </w:rPr>
        <w:t xml:space="preserve"> </w:t>
      </w:r>
      <w:r>
        <w:t>социокультурном</w:t>
      </w:r>
      <w:r>
        <w:rPr>
          <w:spacing w:val="-4"/>
        </w:rPr>
        <w:t xml:space="preserve"> </w:t>
      </w:r>
      <w:r>
        <w:t>портрете</w:t>
      </w:r>
      <w:r>
        <w:rPr>
          <w:spacing w:val="-5"/>
        </w:rPr>
        <w:t xml:space="preserve"> </w:t>
      </w:r>
      <w:r>
        <w:t>родной</w:t>
      </w:r>
      <w:r>
        <w:rPr>
          <w:spacing w:val="-8"/>
        </w:rPr>
        <w:t xml:space="preserve"> </w:t>
      </w:r>
      <w:r>
        <w:t>страны</w:t>
      </w:r>
      <w:r>
        <w:rPr>
          <w:spacing w:val="-8"/>
        </w:rPr>
        <w:t xml:space="preserve"> </w:t>
      </w:r>
      <w:r>
        <w:t>и</w:t>
      </w:r>
      <w:r>
        <w:rPr>
          <w:spacing w:val="-9"/>
        </w:rPr>
        <w:t xml:space="preserve"> </w:t>
      </w:r>
      <w:r>
        <w:t>страны</w:t>
      </w:r>
      <w:r>
        <w:rPr>
          <w:spacing w:val="-5"/>
        </w:rPr>
        <w:t xml:space="preserve"> </w:t>
      </w:r>
      <w:r>
        <w:t>(стран) изучаемого языка;</w:t>
      </w:r>
    </w:p>
    <w:p w14:paraId="18B078E1">
      <w:pPr>
        <w:pStyle w:val="7"/>
        <w:spacing w:line="274" w:lineRule="exact"/>
        <w:jc w:val="left"/>
      </w:pPr>
      <w:r>
        <w:t>кратко</w:t>
      </w:r>
      <w:r>
        <w:rPr>
          <w:spacing w:val="-17"/>
        </w:rPr>
        <w:t xml:space="preserve"> </w:t>
      </w:r>
      <w:r>
        <w:t>представлять</w:t>
      </w:r>
      <w:r>
        <w:rPr>
          <w:spacing w:val="-15"/>
        </w:rPr>
        <w:t xml:space="preserve"> </w:t>
      </w:r>
      <w:r>
        <w:t>Россию</w:t>
      </w:r>
      <w:r>
        <w:rPr>
          <w:spacing w:val="-15"/>
        </w:rPr>
        <w:t xml:space="preserve"> </w:t>
      </w:r>
      <w:r>
        <w:t>и</w:t>
      </w:r>
      <w:r>
        <w:rPr>
          <w:spacing w:val="-12"/>
        </w:rPr>
        <w:t xml:space="preserve"> </w:t>
      </w:r>
      <w:r>
        <w:t>страну</w:t>
      </w:r>
      <w:r>
        <w:rPr>
          <w:spacing w:val="-29"/>
        </w:rPr>
        <w:t xml:space="preserve"> </w:t>
      </w:r>
      <w:r>
        <w:t>(страны)</w:t>
      </w:r>
      <w:r>
        <w:rPr>
          <w:spacing w:val="-7"/>
        </w:rPr>
        <w:t xml:space="preserve"> </w:t>
      </w:r>
      <w:r>
        <w:t>изучаемого</w:t>
      </w:r>
      <w:r>
        <w:rPr>
          <w:spacing w:val="-3"/>
        </w:rPr>
        <w:t xml:space="preserve"> </w:t>
      </w:r>
      <w:r>
        <w:rPr>
          <w:spacing w:val="-2"/>
        </w:rPr>
        <w:t>языка;</w:t>
      </w:r>
    </w:p>
    <w:p w14:paraId="330A9D20">
      <w:pPr>
        <w:pStyle w:val="11"/>
        <w:numPr>
          <w:ilvl w:val="0"/>
          <w:numId w:val="6"/>
        </w:numPr>
        <w:tabs>
          <w:tab w:val="left" w:pos="2102"/>
        </w:tabs>
        <w:spacing w:before="0" w:after="0" w:line="240" w:lineRule="auto"/>
        <w:ind w:left="144" w:right="397" w:firstLine="0"/>
        <w:jc w:val="both"/>
        <w:rPr>
          <w:sz w:val="24"/>
        </w:rPr>
      </w:pPr>
      <w:r>
        <w:rPr>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w:t>
      </w:r>
      <w:r>
        <w:rPr>
          <w:spacing w:val="40"/>
          <w:sz w:val="24"/>
        </w:rPr>
        <w:t xml:space="preserve"> </w:t>
      </w:r>
      <w:r>
        <w:rPr>
          <w:sz w:val="24"/>
        </w:rPr>
        <w:t>для нахождения в тексте запрашиваемой информации;</w:t>
      </w:r>
    </w:p>
    <w:p w14:paraId="360DF49D">
      <w:pPr>
        <w:pStyle w:val="11"/>
        <w:numPr>
          <w:ilvl w:val="0"/>
          <w:numId w:val="6"/>
        </w:numPr>
        <w:tabs>
          <w:tab w:val="left" w:pos="2107"/>
        </w:tabs>
        <w:spacing w:before="0" w:after="0" w:line="240" w:lineRule="auto"/>
        <w:ind w:left="144" w:right="398" w:firstLine="0"/>
        <w:jc w:val="both"/>
        <w:rPr>
          <w:sz w:val="24"/>
        </w:rPr>
      </w:pPr>
      <w:r>
        <w:rPr>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7B53B10C">
      <w:pPr>
        <w:pStyle w:val="11"/>
        <w:numPr>
          <w:ilvl w:val="0"/>
          <w:numId w:val="6"/>
        </w:numPr>
        <w:tabs>
          <w:tab w:val="left" w:pos="2102"/>
        </w:tabs>
        <w:spacing w:before="0" w:after="0" w:line="240" w:lineRule="auto"/>
        <w:ind w:left="144" w:right="393" w:firstLine="0"/>
        <w:jc w:val="both"/>
        <w:rPr>
          <w:sz w:val="24"/>
        </w:rPr>
      </w:pPr>
      <w:r>
        <w:rPr>
          <w:sz w:val="24"/>
        </w:rPr>
        <w:t>использовать иноязычные словари и справочники, в том числе информационно- справочные системы в электронной форме;</w:t>
      </w:r>
    </w:p>
    <w:p w14:paraId="53A30810">
      <w:pPr>
        <w:pStyle w:val="11"/>
        <w:numPr>
          <w:ilvl w:val="0"/>
          <w:numId w:val="6"/>
        </w:numPr>
        <w:tabs>
          <w:tab w:val="left" w:pos="2102"/>
        </w:tabs>
        <w:spacing w:before="0" w:after="0" w:line="240" w:lineRule="auto"/>
        <w:ind w:left="144" w:right="397" w:firstLine="0"/>
        <w:jc w:val="both"/>
        <w:rPr>
          <w:sz w:val="24"/>
        </w:rPr>
      </w:pPr>
      <w:r>
        <w:rPr>
          <w:sz w:val="24"/>
        </w:rPr>
        <w:t>достигать взаимопонимания в процессе устного и письменного общения с носителями иностранного языка, с людьми другой культуры;</w:t>
      </w:r>
    </w:p>
    <w:p w14:paraId="1662C5E0">
      <w:pPr>
        <w:pStyle w:val="11"/>
        <w:numPr>
          <w:ilvl w:val="0"/>
          <w:numId w:val="6"/>
        </w:numPr>
        <w:tabs>
          <w:tab w:val="left" w:pos="2223"/>
        </w:tabs>
        <w:spacing w:before="0" w:after="0" w:line="240" w:lineRule="auto"/>
        <w:ind w:left="144" w:right="402" w:firstLine="0"/>
        <w:jc w:val="both"/>
        <w:rPr>
          <w:sz w:val="24"/>
        </w:rPr>
      </w:pPr>
      <w:r>
        <w:rPr>
          <w:sz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240B78AF">
      <w:pPr>
        <w:pStyle w:val="7"/>
        <w:spacing w:before="1"/>
        <w:ind w:right="399"/>
      </w:pPr>
      <w:r>
        <w:t>Предметные результаты освоения программы по иностранному (английскому) языку к концу обучения в 7 классе:</w:t>
      </w:r>
    </w:p>
    <w:p w14:paraId="12689213">
      <w:pPr>
        <w:pStyle w:val="11"/>
        <w:numPr>
          <w:ilvl w:val="0"/>
          <w:numId w:val="7"/>
        </w:numPr>
        <w:tabs>
          <w:tab w:val="left" w:pos="2102"/>
        </w:tabs>
        <w:spacing w:before="0" w:after="0" w:line="240" w:lineRule="auto"/>
        <w:ind w:left="2102" w:right="0" w:hanging="1958"/>
        <w:jc w:val="both"/>
        <w:rPr>
          <w:sz w:val="24"/>
        </w:rPr>
      </w:pPr>
      <w:r>
        <w:rPr>
          <w:sz w:val="24"/>
        </w:rPr>
        <w:t>владеть</w:t>
      </w:r>
      <w:r>
        <w:rPr>
          <w:spacing w:val="-15"/>
          <w:sz w:val="24"/>
        </w:rPr>
        <w:t xml:space="preserve"> </w:t>
      </w:r>
      <w:r>
        <w:rPr>
          <w:sz w:val="24"/>
        </w:rPr>
        <w:t>основными</w:t>
      </w:r>
      <w:r>
        <w:rPr>
          <w:spacing w:val="-15"/>
          <w:sz w:val="24"/>
        </w:rPr>
        <w:t xml:space="preserve"> </w:t>
      </w:r>
      <w:r>
        <w:rPr>
          <w:sz w:val="24"/>
        </w:rPr>
        <w:t>видами</w:t>
      </w:r>
      <w:r>
        <w:rPr>
          <w:spacing w:val="-15"/>
          <w:sz w:val="24"/>
        </w:rPr>
        <w:t xml:space="preserve"> </w:t>
      </w:r>
      <w:r>
        <w:rPr>
          <w:sz w:val="24"/>
        </w:rPr>
        <w:t>речевой</w:t>
      </w:r>
      <w:r>
        <w:rPr>
          <w:spacing w:val="-13"/>
          <w:sz w:val="24"/>
        </w:rPr>
        <w:t xml:space="preserve"> </w:t>
      </w:r>
      <w:r>
        <w:rPr>
          <w:spacing w:val="-2"/>
          <w:sz w:val="24"/>
        </w:rPr>
        <w:t>деятельности:</w:t>
      </w:r>
    </w:p>
    <w:p w14:paraId="30833D1F">
      <w:pPr>
        <w:pStyle w:val="7"/>
        <w:ind w:right="394"/>
      </w:pPr>
      <w:r>
        <w:t>говорение: вести разные виды диалогов (диалог этикетного характера, диалог-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557F7E93">
      <w:pPr>
        <w:pStyle w:val="7"/>
        <w:ind w:right="395"/>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w:t>
      </w:r>
      <w:r>
        <w:rPr>
          <w:spacing w:val="40"/>
        </w:rPr>
        <w:t xml:space="preserve"> </w:t>
      </w:r>
      <w:r>
        <w:rPr>
          <w:spacing w:val="-2"/>
        </w:rPr>
        <w:t>фраз);</w:t>
      </w:r>
    </w:p>
    <w:p w14:paraId="2EF2B3EC">
      <w:pPr>
        <w:pStyle w:val="7"/>
        <w:ind w:right="394"/>
      </w:pPr>
      <w: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w:t>
      </w:r>
      <w:r>
        <w:rPr>
          <w:spacing w:val="40"/>
        </w:rPr>
        <w:t xml:space="preserve"> </w:t>
      </w:r>
      <w:r>
        <w:t>информации (время звучания текста (текстов) для аудирования – до 1,5 минут);</w:t>
      </w:r>
    </w:p>
    <w:p w14:paraId="36F1D3EF">
      <w:pPr>
        <w:pStyle w:val="7"/>
        <w:spacing w:after="0"/>
        <w:sectPr>
          <w:pgSz w:w="11940" w:h="16860"/>
          <w:pgMar w:top="920" w:right="0" w:bottom="920" w:left="1133" w:header="0" w:footer="645" w:gutter="0"/>
          <w:cols w:space="720" w:num="1"/>
        </w:sectPr>
      </w:pPr>
    </w:p>
    <w:p w14:paraId="620C2C36">
      <w:pPr>
        <w:pStyle w:val="7"/>
        <w:tabs>
          <w:tab w:val="left" w:pos="1640"/>
          <w:tab w:val="left" w:pos="2649"/>
          <w:tab w:val="left" w:pos="4621"/>
          <w:tab w:val="left" w:pos="6199"/>
          <w:tab w:val="left" w:pos="6523"/>
          <w:tab w:val="left" w:pos="7549"/>
          <w:tab w:val="left" w:pos="9046"/>
        </w:tabs>
        <w:spacing w:before="72"/>
        <w:ind w:right="394"/>
        <w:jc w:val="left"/>
      </w:pPr>
      <w:r>
        <w:t>смысловое</w:t>
      </w:r>
      <w:r>
        <w:rPr>
          <w:spacing w:val="40"/>
        </w:rPr>
        <w:t xml:space="preserve"> </w:t>
      </w:r>
      <w:r>
        <w:t>чтение:</w:t>
      </w:r>
      <w:r>
        <w:rPr>
          <w:spacing w:val="40"/>
        </w:rPr>
        <w:t xml:space="preserve"> </w:t>
      </w:r>
      <w:r>
        <w:t>читать</w:t>
      </w:r>
      <w:r>
        <w:rPr>
          <w:spacing w:val="40"/>
        </w:rPr>
        <w:t xml:space="preserve"> </w:t>
      </w:r>
      <w:r>
        <w:t>про</w:t>
      </w:r>
      <w:r>
        <w:rPr>
          <w:spacing w:val="40"/>
        </w:rPr>
        <w:t xml:space="preserve"> </w:t>
      </w:r>
      <w:r>
        <w:t>себя</w:t>
      </w:r>
      <w:r>
        <w:rPr>
          <w:spacing w:val="40"/>
        </w:rPr>
        <w:t xml:space="preserve"> </w:t>
      </w:r>
      <w:r>
        <w:t>и</w:t>
      </w:r>
      <w:r>
        <w:rPr>
          <w:spacing w:val="40"/>
        </w:rPr>
        <w:t xml:space="preserve"> </w:t>
      </w:r>
      <w:r>
        <w:t>понимать</w:t>
      </w:r>
      <w:r>
        <w:rPr>
          <w:spacing w:val="40"/>
        </w:rPr>
        <w:t xml:space="preserve"> </w:t>
      </w:r>
      <w:r>
        <w:t>несложные</w:t>
      </w:r>
      <w:r>
        <w:rPr>
          <w:spacing w:val="40"/>
        </w:rPr>
        <w:t xml:space="preserve"> </w:t>
      </w:r>
      <w:r>
        <w:t>аутентичные</w:t>
      </w:r>
      <w:r>
        <w:rPr>
          <w:spacing w:val="40"/>
        </w:rPr>
        <w:t xml:space="preserve"> </w:t>
      </w:r>
      <w:r>
        <w:t>тексты,</w:t>
      </w:r>
      <w:r>
        <w:rPr>
          <w:spacing w:val="40"/>
        </w:rPr>
        <w:t xml:space="preserve"> </w:t>
      </w:r>
      <w:r>
        <w:t>содержащие</w:t>
      </w:r>
      <w:r>
        <w:rPr>
          <w:spacing w:val="80"/>
        </w:rPr>
        <w:t xml:space="preserve"> </w:t>
      </w:r>
      <w:r>
        <w:t>отдельные</w:t>
      </w:r>
      <w:r>
        <w:rPr>
          <w:spacing w:val="80"/>
          <w:w w:val="150"/>
        </w:rPr>
        <w:t xml:space="preserve"> </w:t>
      </w:r>
      <w:r>
        <w:t>незнакомые</w:t>
      </w:r>
      <w:r>
        <w:rPr>
          <w:spacing w:val="80"/>
          <w:w w:val="150"/>
        </w:rPr>
        <w:t xml:space="preserve"> </w:t>
      </w:r>
      <w:r>
        <w:t>слова,</w:t>
      </w:r>
      <w:r>
        <w:rPr>
          <w:spacing w:val="80"/>
          <w:w w:val="150"/>
        </w:rPr>
        <w:t xml:space="preserve"> </w:t>
      </w:r>
      <w:r>
        <w:t>с</w:t>
      </w:r>
      <w:r>
        <w:rPr>
          <w:spacing w:val="80"/>
          <w:w w:val="150"/>
        </w:rPr>
        <w:t xml:space="preserve"> </w:t>
      </w:r>
      <w:r>
        <w:t>различной</w:t>
      </w:r>
      <w:r>
        <w:rPr>
          <w:spacing w:val="80"/>
          <w:w w:val="150"/>
        </w:rPr>
        <w:t xml:space="preserve"> </w:t>
      </w:r>
      <w:r>
        <w:t>глубиной</w:t>
      </w:r>
      <w:r>
        <w:rPr>
          <w:spacing w:val="80"/>
          <w:w w:val="150"/>
        </w:rPr>
        <w:t xml:space="preserve"> </w:t>
      </w:r>
      <w:r>
        <w:t>проникновения</w:t>
      </w:r>
      <w:r>
        <w:rPr>
          <w:spacing w:val="80"/>
          <w:w w:val="150"/>
        </w:rPr>
        <w:t xml:space="preserve"> </w:t>
      </w:r>
      <w:r>
        <w:t>в</w:t>
      </w:r>
      <w:r>
        <w:rPr>
          <w:spacing w:val="80"/>
          <w:w w:val="150"/>
        </w:rPr>
        <w:t xml:space="preserve"> </w:t>
      </w:r>
      <w:r>
        <w:t>их</w:t>
      </w:r>
      <w:r>
        <w:rPr>
          <w:spacing w:val="80"/>
          <w:w w:val="150"/>
        </w:rPr>
        <w:t xml:space="preserve"> </w:t>
      </w:r>
      <w:r>
        <w:t>содержание</w:t>
      </w:r>
      <w:r>
        <w:rPr>
          <w:spacing w:val="80"/>
          <w:w w:val="150"/>
        </w:rPr>
        <w:t xml:space="preserve"> </w:t>
      </w:r>
      <w:r>
        <w:t>в зависимости</w:t>
      </w:r>
      <w:r>
        <w:rPr>
          <w:spacing w:val="39"/>
        </w:rPr>
        <w:t xml:space="preserve"> </w:t>
      </w:r>
      <w:r>
        <w:t>от</w:t>
      </w:r>
      <w:r>
        <w:rPr>
          <w:spacing w:val="37"/>
        </w:rPr>
        <w:t xml:space="preserve"> </w:t>
      </w:r>
      <w:r>
        <w:t>поставленной</w:t>
      </w:r>
      <w:r>
        <w:rPr>
          <w:spacing w:val="35"/>
        </w:rPr>
        <w:t xml:space="preserve"> </w:t>
      </w:r>
      <w:r>
        <w:t>коммуникативной</w:t>
      </w:r>
      <w:r>
        <w:rPr>
          <w:spacing w:val="37"/>
        </w:rPr>
        <w:t xml:space="preserve"> </w:t>
      </w:r>
      <w:r>
        <w:t>задачи:</w:t>
      </w:r>
      <w:r>
        <w:rPr>
          <w:spacing w:val="37"/>
        </w:rPr>
        <w:t xml:space="preserve"> </w:t>
      </w:r>
      <w:r>
        <w:t>с</w:t>
      </w:r>
      <w:r>
        <w:rPr>
          <w:spacing w:val="35"/>
        </w:rPr>
        <w:t xml:space="preserve"> </w:t>
      </w:r>
      <w:r>
        <w:t>пониманием</w:t>
      </w:r>
      <w:r>
        <w:rPr>
          <w:spacing w:val="35"/>
        </w:rPr>
        <w:t xml:space="preserve"> </w:t>
      </w:r>
      <w:r>
        <w:t>основного</w:t>
      </w:r>
      <w:r>
        <w:rPr>
          <w:spacing w:val="36"/>
        </w:rPr>
        <w:t xml:space="preserve"> </w:t>
      </w:r>
      <w:r>
        <w:t>содержания,</w:t>
      </w:r>
      <w:r>
        <w:rPr>
          <w:spacing w:val="36"/>
        </w:rPr>
        <w:t xml:space="preserve"> </w:t>
      </w:r>
      <w:r>
        <w:t xml:space="preserve">с </w:t>
      </w:r>
      <w:r>
        <w:rPr>
          <w:spacing w:val="-2"/>
        </w:rPr>
        <w:t>пониманием</w:t>
      </w:r>
      <w:r>
        <w:tab/>
      </w:r>
      <w:r>
        <w:rPr>
          <w:spacing w:val="-2"/>
        </w:rPr>
        <w:t>нужной</w:t>
      </w:r>
      <w:r>
        <w:tab/>
      </w:r>
      <w:r>
        <w:rPr>
          <w:spacing w:val="-2"/>
        </w:rPr>
        <w:t>(запрашиваемой)</w:t>
      </w:r>
      <w:r>
        <w:tab/>
      </w:r>
      <w:r>
        <w:rPr>
          <w:spacing w:val="-2"/>
        </w:rPr>
        <w:t>информации,</w:t>
      </w:r>
      <w:r>
        <w:tab/>
      </w:r>
      <w:r>
        <w:rPr>
          <w:spacing w:val="-10"/>
        </w:rPr>
        <w:t>с</w:t>
      </w:r>
      <w:r>
        <w:tab/>
      </w:r>
      <w:r>
        <w:rPr>
          <w:spacing w:val="-2"/>
        </w:rPr>
        <w:t>полным</w:t>
      </w:r>
      <w:r>
        <w:tab/>
      </w:r>
      <w:r>
        <w:rPr>
          <w:spacing w:val="-2"/>
        </w:rPr>
        <w:t>пониманием</w:t>
      </w:r>
      <w:r>
        <w:tab/>
      </w:r>
      <w:r>
        <w:rPr>
          <w:spacing w:val="-2"/>
        </w:rPr>
        <w:t xml:space="preserve">информации, </w:t>
      </w:r>
      <w:r>
        <w:t>представленной</w:t>
      </w:r>
      <w:r>
        <w:rPr>
          <w:spacing w:val="26"/>
        </w:rPr>
        <w:t xml:space="preserve"> </w:t>
      </w:r>
      <w:r>
        <w:t>в</w:t>
      </w:r>
      <w:r>
        <w:rPr>
          <w:spacing w:val="25"/>
        </w:rPr>
        <w:t xml:space="preserve"> </w:t>
      </w:r>
      <w:r>
        <w:t>тексте</w:t>
      </w:r>
      <w:r>
        <w:rPr>
          <w:spacing w:val="25"/>
        </w:rPr>
        <w:t xml:space="preserve"> </w:t>
      </w:r>
      <w:r>
        <w:t>в</w:t>
      </w:r>
      <w:r>
        <w:rPr>
          <w:spacing w:val="25"/>
        </w:rPr>
        <w:t xml:space="preserve"> </w:t>
      </w:r>
      <w:r>
        <w:t>эксплицитной</w:t>
      </w:r>
      <w:r>
        <w:rPr>
          <w:spacing w:val="26"/>
        </w:rPr>
        <w:t xml:space="preserve"> </w:t>
      </w:r>
      <w:r>
        <w:t>(явной)</w:t>
      </w:r>
      <w:r>
        <w:rPr>
          <w:spacing w:val="24"/>
        </w:rPr>
        <w:t xml:space="preserve"> </w:t>
      </w:r>
      <w:r>
        <w:t>форме</w:t>
      </w:r>
      <w:r>
        <w:rPr>
          <w:spacing w:val="24"/>
        </w:rPr>
        <w:t xml:space="preserve"> </w:t>
      </w:r>
      <w:r>
        <w:t>(объём</w:t>
      </w:r>
      <w:r>
        <w:rPr>
          <w:spacing w:val="40"/>
        </w:rPr>
        <w:t xml:space="preserve"> </w:t>
      </w:r>
      <w:r>
        <w:t>текста</w:t>
      </w:r>
      <w:r>
        <w:rPr>
          <w:spacing w:val="25"/>
        </w:rPr>
        <w:t xml:space="preserve"> </w:t>
      </w:r>
      <w:r>
        <w:t>(текстов)</w:t>
      </w:r>
      <w:r>
        <w:rPr>
          <w:spacing w:val="25"/>
        </w:rPr>
        <w:t xml:space="preserve"> </w:t>
      </w:r>
      <w:r>
        <w:t>для</w:t>
      </w:r>
      <w:r>
        <w:rPr>
          <w:spacing w:val="28"/>
        </w:rPr>
        <w:t xml:space="preserve"> </w:t>
      </w:r>
      <w:r>
        <w:t>чтения</w:t>
      </w:r>
      <w:r>
        <w:rPr>
          <w:spacing w:val="27"/>
        </w:rPr>
        <w:t xml:space="preserve"> </w:t>
      </w:r>
      <w:r>
        <w:t>–</w:t>
      </w:r>
      <w:r>
        <w:rPr>
          <w:spacing w:val="25"/>
        </w:rPr>
        <w:t xml:space="preserve"> </w:t>
      </w:r>
      <w:r>
        <w:t>до 350 слов), читать про себя несплошные тексты (таблицы, диаграммы) и понимать представленную</w:t>
      </w:r>
      <w:r>
        <w:rPr>
          <w:spacing w:val="40"/>
        </w:rPr>
        <w:t xml:space="preserve"> </w:t>
      </w:r>
      <w:r>
        <w:t>в них информацию, определять последовательность главных фактов (событий) в тексте; письменная</w:t>
      </w:r>
      <w:r>
        <w:rPr>
          <w:spacing w:val="40"/>
        </w:rPr>
        <w:t xml:space="preserve"> </w:t>
      </w:r>
      <w:r>
        <w:t>речь:</w:t>
      </w:r>
      <w:r>
        <w:rPr>
          <w:spacing w:val="40"/>
        </w:rPr>
        <w:t xml:space="preserve"> </w:t>
      </w:r>
      <w:r>
        <w:t>заполнять</w:t>
      </w:r>
      <w:r>
        <w:rPr>
          <w:spacing w:val="40"/>
        </w:rPr>
        <w:t xml:space="preserve"> </w:t>
      </w:r>
      <w:r>
        <w:t>анкеты</w:t>
      </w:r>
      <w:r>
        <w:rPr>
          <w:spacing w:val="40"/>
        </w:rPr>
        <w:t xml:space="preserve"> </w:t>
      </w:r>
      <w:r>
        <w:t>и</w:t>
      </w:r>
      <w:r>
        <w:rPr>
          <w:spacing w:val="40"/>
        </w:rPr>
        <w:t xml:space="preserve"> </w:t>
      </w:r>
      <w:r>
        <w:t>формуляры</w:t>
      </w:r>
      <w:r>
        <w:rPr>
          <w:spacing w:val="40"/>
        </w:rPr>
        <w:t xml:space="preserve"> </w:t>
      </w:r>
      <w:r>
        <w:t>с</w:t>
      </w:r>
      <w:r>
        <w:rPr>
          <w:spacing w:val="40"/>
        </w:rPr>
        <w:t xml:space="preserve"> </w:t>
      </w:r>
      <w:r>
        <w:t>указанием</w:t>
      </w:r>
      <w:r>
        <w:rPr>
          <w:spacing w:val="40"/>
        </w:rPr>
        <w:t xml:space="preserve"> </w:t>
      </w:r>
      <w:r>
        <w:t>личной</w:t>
      </w:r>
      <w:r>
        <w:rPr>
          <w:spacing w:val="40"/>
        </w:rPr>
        <w:t xml:space="preserve"> </w:t>
      </w:r>
      <w:r>
        <w:t>информации;</w:t>
      </w:r>
      <w:r>
        <w:rPr>
          <w:spacing w:val="40"/>
        </w:rPr>
        <w:t xml:space="preserve"> </w:t>
      </w:r>
      <w:r>
        <w:t>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14:paraId="06E6CCED">
      <w:pPr>
        <w:pStyle w:val="11"/>
        <w:numPr>
          <w:ilvl w:val="0"/>
          <w:numId w:val="7"/>
        </w:numPr>
        <w:tabs>
          <w:tab w:val="left" w:pos="2102"/>
        </w:tabs>
        <w:spacing w:before="1" w:after="0" w:line="240" w:lineRule="auto"/>
        <w:ind w:left="144" w:right="399" w:firstLine="0"/>
        <w:jc w:val="both"/>
        <w:rPr>
          <w:sz w:val="24"/>
        </w:rPr>
      </w:pPr>
      <w:r>
        <w:rPr>
          <w:sz w:val="24"/>
        </w:rPr>
        <w:t>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5F302AB6">
      <w:pPr>
        <w:pStyle w:val="7"/>
        <w:spacing w:line="274" w:lineRule="exact"/>
      </w:pPr>
      <w:r>
        <w:rPr>
          <w:spacing w:val="-2"/>
        </w:rPr>
        <w:t>владеть</w:t>
      </w:r>
      <w:r>
        <w:rPr>
          <w:spacing w:val="-6"/>
        </w:rPr>
        <w:t xml:space="preserve"> </w:t>
      </w:r>
      <w:r>
        <w:rPr>
          <w:spacing w:val="-2"/>
        </w:rPr>
        <w:t>орфографическими</w:t>
      </w:r>
      <w:r>
        <w:rPr>
          <w:spacing w:val="3"/>
        </w:rPr>
        <w:t xml:space="preserve"> </w:t>
      </w:r>
      <w:r>
        <w:rPr>
          <w:spacing w:val="-2"/>
        </w:rPr>
        <w:t>навыками:</w:t>
      </w:r>
      <w:r>
        <w:rPr>
          <w:spacing w:val="-3"/>
        </w:rPr>
        <w:t xml:space="preserve"> </w:t>
      </w:r>
      <w:r>
        <w:rPr>
          <w:spacing w:val="-2"/>
        </w:rPr>
        <w:t>правильно</w:t>
      </w:r>
      <w:r>
        <w:rPr>
          <w:spacing w:val="-5"/>
        </w:rPr>
        <w:t xml:space="preserve"> </w:t>
      </w:r>
      <w:r>
        <w:rPr>
          <w:spacing w:val="-2"/>
        </w:rPr>
        <w:t>писать</w:t>
      </w:r>
      <w:r>
        <w:rPr>
          <w:spacing w:val="-3"/>
        </w:rPr>
        <w:t xml:space="preserve"> </w:t>
      </w:r>
      <w:r>
        <w:rPr>
          <w:spacing w:val="-2"/>
        </w:rPr>
        <w:t>изученные</w:t>
      </w:r>
      <w:r>
        <w:rPr>
          <w:spacing w:val="-1"/>
        </w:rPr>
        <w:t xml:space="preserve"> </w:t>
      </w:r>
      <w:r>
        <w:rPr>
          <w:spacing w:val="-2"/>
        </w:rPr>
        <w:t>слова;</w:t>
      </w:r>
    </w:p>
    <w:p w14:paraId="2DB166BB">
      <w:pPr>
        <w:pStyle w:val="7"/>
        <w:ind w:right="405"/>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35D92153">
      <w:pPr>
        <w:pStyle w:val="11"/>
        <w:numPr>
          <w:ilvl w:val="0"/>
          <w:numId w:val="7"/>
        </w:numPr>
        <w:tabs>
          <w:tab w:val="left" w:pos="2102"/>
        </w:tabs>
        <w:spacing w:before="0" w:after="0" w:line="240" w:lineRule="auto"/>
        <w:ind w:left="144" w:right="398" w:firstLine="0"/>
        <w:jc w:val="both"/>
        <w:rPr>
          <w:sz w:val="24"/>
        </w:rPr>
      </w:pPr>
      <w:r>
        <w:rPr>
          <w:sz w:val="24"/>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7F5A0E74">
      <w:pPr>
        <w:pStyle w:val="7"/>
        <w:spacing w:before="1"/>
        <w:ind w:right="398"/>
        <w:jc w:val="left"/>
      </w:pPr>
      <w:r>
        <w:t>распознавать</w:t>
      </w:r>
      <w:r>
        <w:rPr>
          <w:spacing w:val="40"/>
        </w:rPr>
        <w:t xml:space="preserve"> </w:t>
      </w:r>
      <w:r>
        <w:t>и</w:t>
      </w:r>
      <w:r>
        <w:rPr>
          <w:spacing w:val="40"/>
        </w:rPr>
        <w:t xml:space="preserve"> </w:t>
      </w: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родственные</w:t>
      </w:r>
      <w:r>
        <w:rPr>
          <w:spacing w:val="40"/>
        </w:rPr>
        <w:t xml:space="preserve"> </w:t>
      </w:r>
      <w:r>
        <w:t>слова,</w:t>
      </w:r>
      <w:r>
        <w:rPr>
          <w:spacing w:val="40"/>
        </w:rPr>
        <w:t xml:space="preserve"> </w:t>
      </w:r>
      <w:r>
        <w:t>образованные</w:t>
      </w:r>
      <w:r>
        <w:rPr>
          <w:spacing w:val="40"/>
        </w:rPr>
        <w:t xml:space="preserve"> </w:t>
      </w:r>
      <w:r>
        <w:t>с</w:t>
      </w:r>
      <w:r>
        <w:rPr>
          <w:spacing w:val="40"/>
        </w:rPr>
        <w:t xml:space="preserve"> </w:t>
      </w:r>
      <w:r>
        <w:t>использованием аффиксации: имена существительные с помощью суффиксов - ness, -ment, имена прилагательные с помощью суффиксов -ous, -ly, -y, имена прилагательные и наречия с помощью</w:t>
      </w:r>
      <w:r>
        <w:rPr>
          <w:spacing w:val="40"/>
        </w:rPr>
        <w:t xml:space="preserve"> </w:t>
      </w:r>
      <w:r>
        <w:t>отрицательных</w:t>
      </w:r>
      <w:r>
        <w:rPr>
          <w:spacing w:val="80"/>
        </w:rPr>
        <w:t xml:space="preserve"> </w:t>
      </w:r>
      <w:r>
        <w:t>префиксов</w:t>
      </w:r>
      <w:r>
        <w:rPr>
          <w:spacing w:val="40"/>
        </w:rPr>
        <w:t xml:space="preserve"> </w:t>
      </w:r>
      <w:r>
        <w:t>in-/im-,</w:t>
      </w:r>
      <w:r>
        <w:rPr>
          <w:spacing w:val="40"/>
        </w:rPr>
        <w:t xml:space="preserve"> </w:t>
      </w:r>
      <w:r>
        <w:t>сложные</w:t>
      </w:r>
      <w:r>
        <w:rPr>
          <w:spacing w:val="40"/>
        </w:rPr>
        <w:t xml:space="preserve"> </w:t>
      </w:r>
      <w:r>
        <w:t>имена</w:t>
      </w:r>
      <w:r>
        <w:rPr>
          <w:spacing w:val="40"/>
        </w:rPr>
        <w:t xml:space="preserve"> </w:t>
      </w:r>
      <w:r>
        <w:t>прилагательные</w:t>
      </w:r>
      <w:r>
        <w:rPr>
          <w:spacing w:val="40"/>
        </w:rPr>
        <w:t xml:space="preserve"> </w:t>
      </w:r>
      <w:r>
        <w:t>путем</w:t>
      </w:r>
      <w:r>
        <w:rPr>
          <w:spacing w:val="80"/>
        </w:rPr>
        <w:t xml:space="preserve"> </w:t>
      </w:r>
      <w:r>
        <w:t>соединения</w:t>
      </w:r>
      <w:r>
        <w:rPr>
          <w:spacing w:val="40"/>
        </w:rPr>
        <w:t xml:space="preserve"> </w:t>
      </w:r>
      <w:r>
        <w:t>основы</w:t>
      </w:r>
      <w:r>
        <w:rPr>
          <w:spacing w:val="40"/>
        </w:rPr>
        <w:t xml:space="preserve"> </w:t>
      </w:r>
      <w:r>
        <w:t>прилагательного с основой существительного с добавлением суффикса -ed (blue-eyed); распознавать</w:t>
      </w:r>
      <w:r>
        <w:rPr>
          <w:spacing w:val="80"/>
        </w:rPr>
        <w:t xml:space="preserve"> </w:t>
      </w:r>
      <w:r>
        <w:t>и</w:t>
      </w:r>
      <w:r>
        <w:rPr>
          <w:spacing w:val="80"/>
        </w:rPr>
        <w:t xml:space="preserve"> </w:t>
      </w:r>
      <w:r>
        <w:t>употреблять</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речи</w:t>
      </w:r>
      <w:r>
        <w:rPr>
          <w:spacing w:val="80"/>
        </w:rPr>
        <w:t xml:space="preserve"> </w:t>
      </w:r>
      <w:r>
        <w:t>изученные</w:t>
      </w:r>
      <w:r>
        <w:rPr>
          <w:spacing w:val="80"/>
          <w:w w:val="150"/>
        </w:rPr>
        <w:t xml:space="preserve"> </w:t>
      </w:r>
      <w:r>
        <w:t>синонимы,</w:t>
      </w:r>
      <w:r>
        <w:rPr>
          <w:spacing w:val="80"/>
        </w:rPr>
        <w:t xml:space="preserve"> </w:t>
      </w:r>
      <w:r>
        <w:t>антонимы, многозначные слова, интернациональные слова, наиболее частотные фразовые глаголы; распознавать</w:t>
      </w:r>
      <w:r>
        <w:rPr>
          <w:spacing w:val="31"/>
        </w:rPr>
        <w:t xml:space="preserve"> </w:t>
      </w:r>
      <w:r>
        <w:t>и</w:t>
      </w:r>
      <w:r>
        <w:rPr>
          <w:spacing w:val="33"/>
        </w:rPr>
        <w:t xml:space="preserve"> </w:t>
      </w:r>
      <w:r>
        <w:t>употреблять</w:t>
      </w:r>
      <w:r>
        <w:rPr>
          <w:spacing w:val="31"/>
        </w:rPr>
        <w:t xml:space="preserve"> </w:t>
      </w:r>
      <w:r>
        <w:t>в</w:t>
      </w:r>
      <w:r>
        <w:rPr>
          <w:spacing w:val="32"/>
        </w:rPr>
        <w:t xml:space="preserve"> </w:t>
      </w:r>
      <w:r>
        <w:t>устной</w:t>
      </w:r>
      <w:r>
        <w:rPr>
          <w:spacing w:val="31"/>
        </w:rPr>
        <w:t xml:space="preserve"> </w:t>
      </w:r>
      <w:r>
        <w:t>и</w:t>
      </w:r>
      <w:r>
        <w:rPr>
          <w:spacing w:val="31"/>
        </w:rPr>
        <w:t xml:space="preserve"> </w:t>
      </w:r>
      <w:r>
        <w:t>письменной</w:t>
      </w:r>
      <w:r>
        <w:rPr>
          <w:spacing w:val="31"/>
        </w:rPr>
        <w:t xml:space="preserve"> </w:t>
      </w:r>
      <w:r>
        <w:t>речи</w:t>
      </w:r>
      <w:r>
        <w:rPr>
          <w:spacing w:val="31"/>
        </w:rPr>
        <w:t xml:space="preserve"> </w:t>
      </w:r>
      <w:r>
        <w:t>различные</w:t>
      </w:r>
      <w:r>
        <w:rPr>
          <w:spacing w:val="29"/>
        </w:rPr>
        <w:t xml:space="preserve"> </w:t>
      </w:r>
      <w:r>
        <w:t>средства</w:t>
      </w:r>
      <w:r>
        <w:rPr>
          <w:spacing w:val="32"/>
        </w:rPr>
        <w:t xml:space="preserve"> </w:t>
      </w:r>
      <w:r>
        <w:t>связи</w:t>
      </w:r>
      <w:r>
        <w:rPr>
          <w:spacing w:val="31"/>
        </w:rPr>
        <w:t xml:space="preserve"> </w:t>
      </w:r>
      <w:r>
        <w:t>в</w:t>
      </w:r>
      <w:r>
        <w:rPr>
          <w:spacing w:val="29"/>
        </w:rPr>
        <w:t xml:space="preserve"> </w:t>
      </w:r>
      <w:r>
        <w:t>тексте</w:t>
      </w:r>
      <w:r>
        <w:rPr>
          <w:spacing w:val="29"/>
        </w:rPr>
        <w:t xml:space="preserve"> </w:t>
      </w:r>
      <w:r>
        <w:t>для обеспечения логичности и целостности высказывания;</w:t>
      </w:r>
    </w:p>
    <w:p w14:paraId="42BC0893">
      <w:pPr>
        <w:pStyle w:val="11"/>
        <w:numPr>
          <w:ilvl w:val="0"/>
          <w:numId w:val="7"/>
        </w:numPr>
        <w:tabs>
          <w:tab w:val="left" w:pos="2102"/>
          <w:tab w:val="left" w:pos="3303"/>
          <w:tab w:val="left" w:pos="4812"/>
          <w:tab w:val="left" w:pos="6102"/>
          <w:tab w:val="left" w:pos="7189"/>
          <w:tab w:val="left" w:pos="7539"/>
          <w:tab w:val="left" w:pos="8680"/>
          <w:tab w:val="left" w:pos="10275"/>
        </w:tabs>
        <w:spacing w:before="0" w:after="0" w:line="240" w:lineRule="auto"/>
        <w:ind w:left="144" w:right="400" w:firstLine="0"/>
        <w:jc w:val="left"/>
        <w:rPr>
          <w:sz w:val="24"/>
        </w:rPr>
      </w:pPr>
      <w:r>
        <w:rPr>
          <w:spacing w:val="-2"/>
          <w:sz w:val="24"/>
        </w:rPr>
        <w:t>понимать</w:t>
      </w:r>
      <w:r>
        <w:rPr>
          <w:sz w:val="24"/>
        </w:rPr>
        <w:tab/>
      </w:r>
      <w:r>
        <w:rPr>
          <w:spacing w:val="-2"/>
          <w:sz w:val="24"/>
        </w:rPr>
        <w:t>особенности</w:t>
      </w:r>
      <w:r>
        <w:rPr>
          <w:sz w:val="24"/>
        </w:rPr>
        <w:tab/>
      </w:r>
      <w:r>
        <w:rPr>
          <w:spacing w:val="-2"/>
          <w:sz w:val="24"/>
        </w:rPr>
        <w:t>структуры</w:t>
      </w:r>
      <w:r>
        <w:rPr>
          <w:sz w:val="24"/>
        </w:rPr>
        <w:tab/>
      </w:r>
      <w:r>
        <w:rPr>
          <w:spacing w:val="-2"/>
          <w:sz w:val="24"/>
        </w:rPr>
        <w:t>простых</w:t>
      </w:r>
      <w:r>
        <w:rPr>
          <w:sz w:val="24"/>
        </w:rPr>
        <w:tab/>
      </w:r>
      <w:r>
        <w:rPr>
          <w:spacing w:val="-10"/>
          <w:sz w:val="24"/>
        </w:rPr>
        <w:t>и</w:t>
      </w:r>
      <w:r>
        <w:rPr>
          <w:sz w:val="24"/>
        </w:rPr>
        <w:tab/>
      </w:r>
      <w:r>
        <w:rPr>
          <w:spacing w:val="-2"/>
          <w:sz w:val="24"/>
        </w:rPr>
        <w:t>сложных</w:t>
      </w:r>
      <w:r>
        <w:rPr>
          <w:sz w:val="24"/>
        </w:rPr>
        <w:tab/>
      </w:r>
      <w:r>
        <w:rPr>
          <w:spacing w:val="-2"/>
          <w:sz w:val="24"/>
        </w:rPr>
        <w:t>предложений</w:t>
      </w:r>
      <w:r>
        <w:rPr>
          <w:sz w:val="24"/>
        </w:rPr>
        <w:tab/>
      </w:r>
      <w:r>
        <w:rPr>
          <w:spacing w:val="-10"/>
          <w:sz w:val="24"/>
        </w:rPr>
        <w:t xml:space="preserve">и </w:t>
      </w:r>
      <w:r>
        <w:rPr>
          <w:sz w:val="24"/>
        </w:rPr>
        <w:t>различных коммуникативных типов предложений английского языка;</w:t>
      </w:r>
    </w:p>
    <w:p w14:paraId="0A771459">
      <w:pPr>
        <w:pStyle w:val="7"/>
        <w:spacing w:before="1"/>
        <w:jc w:val="left"/>
      </w:pPr>
      <w:r>
        <w:t>распознавать</w:t>
      </w:r>
      <w:r>
        <w:rPr>
          <w:spacing w:val="-17"/>
        </w:rPr>
        <w:t xml:space="preserve"> </w:t>
      </w:r>
      <w:r>
        <w:t>и</w:t>
      </w:r>
      <w:r>
        <w:rPr>
          <w:spacing w:val="-3"/>
        </w:rPr>
        <w:t xml:space="preserve"> </w:t>
      </w:r>
      <w:r>
        <w:t>употреблять</w:t>
      </w:r>
      <w:r>
        <w:rPr>
          <w:spacing w:val="-11"/>
        </w:rPr>
        <w:t xml:space="preserve"> </w:t>
      </w:r>
      <w:r>
        <w:t>в</w:t>
      </w:r>
      <w:r>
        <w:rPr>
          <w:spacing w:val="-7"/>
        </w:rPr>
        <w:t xml:space="preserve"> </w:t>
      </w:r>
      <w:r>
        <w:t>устной</w:t>
      </w:r>
      <w:r>
        <w:rPr>
          <w:spacing w:val="-13"/>
        </w:rPr>
        <w:t xml:space="preserve"> </w:t>
      </w:r>
      <w:r>
        <w:t>и</w:t>
      </w:r>
      <w:r>
        <w:rPr>
          <w:spacing w:val="-14"/>
        </w:rPr>
        <w:t xml:space="preserve"> </w:t>
      </w:r>
      <w:r>
        <w:t>письменной</w:t>
      </w:r>
      <w:r>
        <w:rPr>
          <w:spacing w:val="-13"/>
        </w:rPr>
        <w:t xml:space="preserve"> </w:t>
      </w:r>
      <w:r>
        <w:rPr>
          <w:spacing w:val="-2"/>
        </w:rPr>
        <w:t>речи:</w:t>
      </w:r>
    </w:p>
    <w:p w14:paraId="368E9ABC">
      <w:pPr>
        <w:pStyle w:val="7"/>
        <w:jc w:val="left"/>
      </w:pPr>
      <w:r>
        <w:t>предложения</w:t>
      </w:r>
      <w:r>
        <w:rPr>
          <w:spacing w:val="-15"/>
        </w:rPr>
        <w:t xml:space="preserve"> </w:t>
      </w:r>
      <w:r>
        <w:t>со</w:t>
      </w:r>
      <w:r>
        <w:rPr>
          <w:spacing w:val="-12"/>
        </w:rPr>
        <w:t xml:space="preserve"> </w:t>
      </w:r>
      <w:r>
        <w:t>сложным</w:t>
      </w:r>
      <w:r>
        <w:rPr>
          <w:spacing w:val="-15"/>
        </w:rPr>
        <w:t xml:space="preserve"> </w:t>
      </w:r>
      <w:r>
        <w:t>дополнением</w:t>
      </w:r>
      <w:r>
        <w:rPr>
          <w:spacing w:val="-15"/>
        </w:rPr>
        <w:t xml:space="preserve"> </w:t>
      </w:r>
      <w:r>
        <w:t>(Complex</w:t>
      </w:r>
      <w:r>
        <w:rPr>
          <w:spacing w:val="-2"/>
        </w:rPr>
        <w:t xml:space="preserve"> Object);</w:t>
      </w:r>
    </w:p>
    <w:p w14:paraId="67C988E9">
      <w:pPr>
        <w:pStyle w:val="7"/>
        <w:jc w:val="left"/>
      </w:pPr>
      <w:r>
        <w:t>условные</w:t>
      </w:r>
      <w:r>
        <w:rPr>
          <w:spacing w:val="-17"/>
        </w:rPr>
        <w:t xml:space="preserve"> </w:t>
      </w:r>
      <w:r>
        <w:t>предложения</w:t>
      </w:r>
      <w:r>
        <w:rPr>
          <w:spacing w:val="-14"/>
        </w:rPr>
        <w:t xml:space="preserve"> </w:t>
      </w:r>
      <w:r>
        <w:t>реального</w:t>
      </w:r>
      <w:r>
        <w:rPr>
          <w:spacing w:val="-7"/>
        </w:rPr>
        <w:t xml:space="preserve"> </w:t>
      </w:r>
      <w:r>
        <w:t>(Conditional</w:t>
      </w:r>
      <w:r>
        <w:rPr>
          <w:spacing w:val="-15"/>
        </w:rPr>
        <w:t xml:space="preserve"> </w:t>
      </w:r>
      <w:r>
        <w:t>0,</w:t>
      </w:r>
      <w:r>
        <w:rPr>
          <w:spacing w:val="-11"/>
        </w:rPr>
        <w:t xml:space="preserve"> </w:t>
      </w:r>
      <w:r>
        <w:t>Conditional</w:t>
      </w:r>
      <w:r>
        <w:rPr>
          <w:spacing w:val="-3"/>
        </w:rPr>
        <w:t xml:space="preserve"> </w:t>
      </w:r>
      <w:r>
        <w:t>I)</w:t>
      </w:r>
      <w:r>
        <w:rPr>
          <w:spacing w:val="-10"/>
        </w:rPr>
        <w:t xml:space="preserve"> </w:t>
      </w:r>
      <w:r>
        <w:rPr>
          <w:spacing w:val="-2"/>
        </w:rPr>
        <w:t>характера;</w:t>
      </w:r>
    </w:p>
    <w:p w14:paraId="64CA2F46">
      <w:pPr>
        <w:pStyle w:val="7"/>
        <w:ind w:right="657"/>
        <w:jc w:val="left"/>
      </w:pPr>
      <w:r>
        <w:t>предложения</w:t>
      </w:r>
      <w:r>
        <w:rPr>
          <w:spacing w:val="-3"/>
        </w:rPr>
        <w:t xml:space="preserve"> </w:t>
      </w:r>
      <w:r>
        <w:t>с</w:t>
      </w:r>
      <w:r>
        <w:rPr>
          <w:spacing w:val="-3"/>
        </w:rPr>
        <w:t xml:space="preserve"> </w:t>
      </w:r>
      <w:r>
        <w:t>конструкцией</w:t>
      </w:r>
      <w:r>
        <w:rPr>
          <w:spacing w:val="-4"/>
        </w:rPr>
        <w:t xml:space="preserve"> </w:t>
      </w:r>
      <w:r>
        <w:t>to</w:t>
      </w:r>
      <w:r>
        <w:rPr>
          <w:spacing w:val="-3"/>
        </w:rPr>
        <w:t xml:space="preserve"> </w:t>
      </w:r>
      <w:r>
        <w:t>be</w:t>
      </w:r>
      <w:r>
        <w:rPr>
          <w:spacing w:val="-3"/>
        </w:rPr>
        <w:t xml:space="preserve"> </w:t>
      </w:r>
      <w:r>
        <w:t>going</w:t>
      </w:r>
      <w:r>
        <w:rPr>
          <w:spacing w:val="-5"/>
        </w:rPr>
        <w:t xml:space="preserve"> </w:t>
      </w:r>
      <w:r>
        <w:t>to</w:t>
      </w:r>
      <w:r>
        <w:rPr>
          <w:spacing w:val="-3"/>
        </w:rPr>
        <w:t xml:space="preserve"> </w:t>
      </w:r>
      <w:r>
        <w:t>+</w:t>
      </w:r>
      <w:r>
        <w:rPr>
          <w:spacing w:val="-3"/>
        </w:rPr>
        <w:t xml:space="preserve"> </w:t>
      </w:r>
      <w:r>
        <w:t>инфинитив</w:t>
      </w:r>
      <w:r>
        <w:rPr>
          <w:spacing w:val="-3"/>
        </w:rPr>
        <w:t xml:space="preserve"> </w:t>
      </w:r>
      <w:r>
        <w:t>и</w:t>
      </w:r>
      <w:r>
        <w:rPr>
          <w:spacing w:val="-3"/>
        </w:rPr>
        <w:t xml:space="preserve"> </w:t>
      </w:r>
      <w:r>
        <w:t>формы</w:t>
      </w:r>
      <w:r>
        <w:rPr>
          <w:spacing w:val="-3"/>
        </w:rPr>
        <w:t xml:space="preserve"> </w:t>
      </w:r>
      <w:r>
        <w:t>Future</w:t>
      </w:r>
      <w:r>
        <w:rPr>
          <w:spacing w:val="-4"/>
        </w:rPr>
        <w:t xml:space="preserve"> </w:t>
      </w:r>
      <w:r>
        <w:t>Simple</w:t>
      </w:r>
      <w:r>
        <w:rPr>
          <w:spacing w:val="-3"/>
        </w:rPr>
        <w:t xml:space="preserve"> </w:t>
      </w:r>
      <w:r>
        <w:t>Tense</w:t>
      </w:r>
      <w:r>
        <w:rPr>
          <w:spacing w:val="-3"/>
        </w:rPr>
        <w:t xml:space="preserve"> </w:t>
      </w:r>
      <w:r>
        <w:t>и</w:t>
      </w:r>
      <w:r>
        <w:rPr>
          <w:spacing w:val="-3"/>
        </w:rPr>
        <w:t xml:space="preserve"> </w:t>
      </w:r>
      <w:r>
        <w:t>Present Continuous Tense для выражения будущего действия;</w:t>
      </w:r>
    </w:p>
    <w:p w14:paraId="4F5CB39A">
      <w:pPr>
        <w:pStyle w:val="7"/>
        <w:jc w:val="left"/>
      </w:pPr>
      <w:r>
        <w:t>конструкцию</w:t>
      </w:r>
      <w:r>
        <w:rPr>
          <w:spacing w:val="-9"/>
        </w:rPr>
        <w:t xml:space="preserve"> </w:t>
      </w:r>
      <w:r>
        <w:t>used</w:t>
      </w:r>
      <w:r>
        <w:rPr>
          <w:spacing w:val="-14"/>
        </w:rPr>
        <w:t xml:space="preserve"> </w:t>
      </w:r>
      <w:r>
        <w:t>to</w:t>
      </w:r>
      <w:r>
        <w:rPr>
          <w:spacing w:val="-12"/>
        </w:rPr>
        <w:t xml:space="preserve"> </w:t>
      </w:r>
      <w:r>
        <w:t>+</w:t>
      </w:r>
      <w:r>
        <w:rPr>
          <w:spacing w:val="-16"/>
        </w:rPr>
        <w:t xml:space="preserve"> </w:t>
      </w:r>
      <w:r>
        <w:t>инфинитив</w:t>
      </w:r>
      <w:r>
        <w:rPr>
          <w:spacing w:val="-14"/>
        </w:rPr>
        <w:t xml:space="preserve"> </w:t>
      </w:r>
      <w:r>
        <w:rPr>
          <w:spacing w:val="-2"/>
        </w:rPr>
        <w:t>глагола;</w:t>
      </w:r>
    </w:p>
    <w:p w14:paraId="276BE532">
      <w:pPr>
        <w:pStyle w:val="7"/>
        <w:ind w:right="398"/>
        <w:jc w:val="left"/>
      </w:pPr>
      <w:r>
        <w:t>глаголы</w:t>
      </w:r>
      <w:r>
        <w:rPr>
          <w:spacing w:val="-10"/>
        </w:rPr>
        <w:t xml:space="preserve"> </w:t>
      </w:r>
      <w:r>
        <w:t>в</w:t>
      </w:r>
      <w:r>
        <w:rPr>
          <w:spacing w:val="-8"/>
        </w:rPr>
        <w:t xml:space="preserve"> </w:t>
      </w:r>
      <w:r>
        <w:t>наиболее</w:t>
      </w:r>
      <w:r>
        <w:rPr>
          <w:spacing w:val="-7"/>
        </w:rPr>
        <w:t xml:space="preserve"> </w:t>
      </w:r>
      <w:r>
        <w:t>употребительных</w:t>
      </w:r>
      <w:r>
        <w:rPr>
          <w:spacing w:val="-5"/>
        </w:rPr>
        <w:t xml:space="preserve"> </w:t>
      </w:r>
      <w:r>
        <w:t>формах</w:t>
      </w:r>
      <w:r>
        <w:rPr>
          <w:spacing w:val="-5"/>
        </w:rPr>
        <w:t xml:space="preserve"> </w:t>
      </w:r>
      <w:r>
        <w:t>страдательного</w:t>
      </w:r>
      <w:r>
        <w:rPr>
          <w:spacing w:val="-7"/>
        </w:rPr>
        <w:t xml:space="preserve"> </w:t>
      </w:r>
      <w:r>
        <w:t>залога</w:t>
      </w:r>
      <w:r>
        <w:rPr>
          <w:spacing w:val="-8"/>
        </w:rPr>
        <w:t xml:space="preserve"> </w:t>
      </w:r>
      <w:r>
        <w:t>(Present/Past</w:t>
      </w:r>
      <w:r>
        <w:rPr>
          <w:spacing w:val="-7"/>
        </w:rPr>
        <w:t xml:space="preserve"> </w:t>
      </w:r>
      <w:r>
        <w:t>Simple</w:t>
      </w:r>
      <w:r>
        <w:rPr>
          <w:spacing w:val="-3"/>
        </w:rPr>
        <w:t xml:space="preserve"> </w:t>
      </w:r>
      <w:r>
        <w:t>Passive); предлоги, употребляемые с глаголами в страдательном залоге; модальный глагол might;</w:t>
      </w:r>
    </w:p>
    <w:p w14:paraId="578AB0BE">
      <w:pPr>
        <w:pStyle w:val="7"/>
        <w:jc w:val="left"/>
      </w:pPr>
      <w:r>
        <w:t>наречия,</w:t>
      </w:r>
      <w:r>
        <w:rPr>
          <w:spacing w:val="-17"/>
        </w:rPr>
        <w:t xml:space="preserve"> </w:t>
      </w:r>
      <w:r>
        <w:t>совпадающие</w:t>
      </w:r>
      <w:r>
        <w:rPr>
          <w:spacing w:val="-12"/>
        </w:rPr>
        <w:t xml:space="preserve"> </w:t>
      </w:r>
      <w:r>
        <w:t>по</w:t>
      </w:r>
      <w:r>
        <w:rPr>
          <w:spacing w:val="-11"/>
        </w:rPr>
        <w:t xml:space="preserve"> </w:t>
      </w:r>
      <w:r>
        <w:t>форме</w:t>
      </w:r>
      <w:r>
        <w:rPr>
          <w:spacing w:val="-16"/>
        </w:rPr>
        <w:t xml:space="preserve"> </w:t>
      </w:r>
      <w:r>
        <w:t>с</w:t>
      </w:r>
      <w:r>
        <w:rPr>
          <w:spacing w:val="-16"/>
        </w:rPr>
        <w:t xml:space="preserve"> </w:t>
      </w:r>
      <w:r>
        <w:t>прилагательными</w:t>
      </w:r>
      <w:r>
        <w:rPr>
          <w:spacing w:val="-3"/>
        </w:rPr>
        <w:t xml:space="preserve"> </w:t>
      </w:r>
      <w:r>
        <w:t>(fast,</w:t>
      </w:r>
      <w:r>
        <w:rPr>
          <w:spacing w:val="-12"/>
        </w:rPr>
        <w:t xml:space="preserve"> </w:t>
      </w:r>
      <w:r>
        <w:t>high;</w:t>
      </w:r>
      <w:r>
        <w:rPr>
          <w:spacing w:val="-7"/>
        </w:rPr>
        <w:t xml:space="preserve"> </w:t>
      </w:r>
      <w:r>
        <w:rPr>
          <w:spacing w:val="-2"/>
        </w:rPr>
        <w:t>early);</w:t>
      </w:r>
    </w:p>
    <w:p w14:paraId="605E9B92">
      <w:pPr>
        <w:pStyle w:val="7"/>
        <w:spacing w:after="0"/>
        <w:jc w:val="left"/>
        <w:sectPr>
          <w:pgSz w:w="11940" w:h="16860"/>
          <w:pgMar w:top="920" w:right="0" w:bottom="920" w:left="1133" w:header="0" w:footer="645" w:gutter="0"/>
          <w:cols w:space="720" w:num="1"/>
        </w:sectPr>
      </w:pPr>
    </w:p>
    <w:p w14:paraId="12CEFD36">
      <w:pPr>
        <w:pStyle w:val="7"/>
        <w:spacing w:before="72"/>
        <w:jc w:val="left"/>
      </w:pPr>
      <w:r>
        <w:t>местоимения</w:t>
      </w:r>
      <w:r>
        <w:rPr>
          <w:spacing w:val="-11"/>
        </w:rPr>
        <w:t xml:space="preserve"> </w:t>
      </w:r>
      <w:r>
        <w:t>other/another,</w:t>
      </w:r>
      <w:r>
        <w:rPr>
          <w:spacing w:val="-10"/>
        </w:rPr>
        <w:t xml:space="preserve"> </w:t>
      </w:r>
      <w:r>
        <w:t>both,</w:t>
      </w:r>
      <w:r>
        <w:rPr>
          <w:spacing w:val="-11"/>
        </w:rPr>
        <w:t xml:space="preserve"> </w:t>
      </w:r>
      <w:r>
        <w:t>all,</w:t>
      </w:r>
      <w:r>
        <w:rPr>
          <w:spacing w:val="-9"/>
        </w:rPr>
        <w:t xml:space="preserve"> </w:t>
      </w:r>
      <w:r>
        <w:rPr>
          <w:spacing w:val="-4"/>
        </w:rPr>
        <w:t>one;</w:t>
      </w:r>
    </w:p>
    <w:p w14:paraId="3B60D31C">
      <w:pPr>
        <w:pStyle w:val="7"/>
        <w:jc w:val="left"/>
      </w:pPr>
      <w:r>
        <w:t>количественные</w:t>
      </w:r>
      <w:r>
        <w:rPr>
          <w:spacing w:val="-17"/>
        </w:rPr>
        <w:t xml:space="preserve"> </w:t>
      </w:r>
      <w:r>
        <w:t>числительные</w:t>
      </w:r>
      <w:r>
        <w:rPr>
          <w:spacing w:val="-15"/>
        </w:rPr>
        <w:t xml:space="preserve"> </w:t>
      </w:r>
      <w:r>
        <w:t>для</w:t>
      </w:r>
      <w:r>
        <w:rPr>
          <w:spacing w:val="-10"/>
        </w:rPr>
        <w:t xml:space="preserve"> </w:t>
      </w:r>
      <w:r>
        <w:t>обозначения</w:t>
      </w:r>
      <w:r>
        <w:rPr>
          <w:spacing w:val="-9"/>
        </w:rPr>
        <w:t xml:space="preserve"> </w:t>
      </w:r>
      <w:r>
        <w:t>больших</w:t>
      </w:r>
      <w:r>
        <w:rPr>
          <w:spacing w:val="-3"/>
        </w:rPr>
        <w:t xml:space="preserve"> </w:t>
      </w:r>
      <w:r>
        <w:t>чисел</w:t>
      </w:r>
      <w:r>
        <w:rPr>
          <w:spacing w:val="-13"/>
        </w:rPr>
        <w:t xml:space="preserve"> </w:t>
      </w:r>
      <w:r>
        <w:t>(до</w:t>
      </w:r>
      <w:r>
        <w:rPr>
          <w:spacing w:val="-15"/>
        </w:rPr>
        <w:t xml:space="preserve"> </w:t>
      </w:r>
      <w:r>
        <w:t>1</w:t>
      </w:r>
      <w:r>
        <w:rPr>
          <w:spacing w:val="-14"/>
        </w:rPr>
        <w:t xml:space="preserve"> </w:t>
      </w:r>
      <w:r>
        <w:t>000</w:t>
      </w:r>
      <w:r>
        <w:rPr>
          <w:spacing w:val="-10"/>
        </w:rPr>
        <w:t xml:space="preserve"> </w:t>
      </w:r>
      <w:r>
        <w:rPr>
          <w:spacing w:val="-2"/>
        </w:rPr>
        <w:t>000);</w:t>
      </w:r>
    </w:p>
    <w:p w14:paraId="13467830">
      <w:pPr>
        <w:pStyle w:val="11"/>
        <w:numPr>
          <w:ilvl w:val="0"/>
          <w:numId w:val="7"/>
        </w:numPr>
        <w:tabs>
          <w:tab w:val="left" w:pos="2102"/>
        </w:tabs>
        <w:spacing w:before="1" w:after="0" w:line="240" w:lineRule="auto"/>
        <w:ind w:left="2102" w:right="0" w:hanging="1958"/>
        <w:jc w:val="left"/>
        <w:rPr>
          <w:sz w:val="24"/>
        </w:rPr>
      </w:pPr>
      <w:r>
        <w:rPr>
          <w:sz w:val="24"/>
        </w:rPr>
        <w:t>владеть</w:t>
      </w:r>
      <w:r>
        <w:rPr>
          <w:spacing w:val="-15"/>
          <w:sz w:val="24"/>
        </w:rPr>
        <w:t xml:space="preserve"> </w:t>
      </w:r>
      <w:r>
        <w:rPr>
          <w:sz w:val="24"/>
        </w:rPr>
        <w:t>социокультурными</w:t>
      </w:r>
      <w:r>
        <w:rPr>
          <w:spacing w:val="-15"/>
          <w:sz w:val="24"/>
        </w:rPr>
        <w:t xml:space="preserve"> </w:t>
      </w:r>
      <w:r>
        <w:rPr>
          <w:sz w:val="24"/>
        </w:rPr>
        <w:t>знаниями</w:t>
      </w:r>
      <w:r>
        <w:rPr>
          <w:spacing w:val="-15"/>
          <w:sz w:val="24"/>
        </w:rPr>
        <w:t xml:space="preserve"> </w:t>
      </w:r>
      <w:r>
        <w:rPr>
          <w:sz w:val="24"/>
        </w:rPr>
        <w:t>и</w:t>
      </w:r>
      <w:r>
        <w:rPr>
          <w:spacing w:val="-12"/>
          <w:sz w:val="24"/>
        </w:rPr>
        <w:t xml:space="preserve"> </w:t>
      </w:r>
      <w:r>
        <w:rPr>
          <w:spacing w:val="-2"/>
          <w:sz w:val="24"/>
        </w:rPr>
        <w:t>умениями:</w:t>
      </w:r>
    </w:p>
    <w:p w14:paraId="5378054D">
      <w:pPr>
        <w:pStyle w:val="7"/>
        <w:ind w:right="398"/>
        <w:jc w:val="left"/>
      </w:pPr>
      <w: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0E23713A">
      <w:pPr>
        <w:pStyle w:val="7"/>
        <w:ind w:right="467"/>
        <w:jc w:val="left"/>
      </w:pPr>
      <w:r>
        <w:t>понимать и использовать в</w:t>
      </w:r>
      <w:r>
        <w:rPr>
          <w:spacing w:val="31"/>
        </w:rPr>
        <w:t xml:space="preserve"> </w:t>
      </w:r>
      <w:r>
        <w:t>устной и письменной речи наиболее</w:t>
      </w:r>
      <w:r>
        <w:rPr>
          <w:spacing w:val="30"/>
        </w:rPr>
        <w:t xml:space="preserve"> </w:t>
      </w:r>
      <w:r>
        <w:t>употребительную тематическую фоновую лексику страны (стран) изучаемого языка в рамках тематического содержания речи; обладать базовыми знаниями о социокультурном портрете и культурном</w:t>
      </w:r>
      <w:r>
        <w:rPr>
          <w:spacing w:val="40"/>
        </w:rPr>
        <w:t xml:space="preserve"> </w:t>
      </w:r>
      <w:r>
        <w:t>наследии родной страны и страны (стран) изучаемого языка;</w:t>
      </w:r>
    </w:p>
    <w:p w14:paraId="15B34EAD">
      <w:pPr>
        <w:pStyle w:val="7"/>
        <w:jc w:val="left"/>
      </w:pPr>
      <w:r>
        <w:t>кратко</w:t>
      </w:r>
      <w:r>
        <w:rPr>
          <w:spacing w:val="-17"/>
        </w:rPr>
        <w:t xml:space="preserve"> </w:t>
      </w:r>
      <w:r>
        <w:t>представлять</w:t>
      </w:r>
      <w:r>
        <w:rPr>
          <w:spacing w:val="-15"/>
        </w:rPr>
        <w:t xml:space="preserve"> </w:t>
      </w:r>
      <w:r>
        <w:t>Россию</w:t>
      </w:r>
      <w:r>
        <w:rPr>
          <w:spacing w:val="-15"/>
        </w:rPr>
        <w:t xml:space="preserve"> </w:t>
      </w:r>
      <w:r>
        <w:t>и</w:t>
      </w:r>
      <w:r>
        <w:rPr>
          <w:spacing w:val="-13"/>
        </w:rPr>
        <w:t xml:space="preserve"> </w:t>
      </w:r>
      <w:r>
        <w:t>страну</w:t>
      </w:r>
      <w:r>
        <w:rPr>
          <w:spacing w:val="-24"/>
        </w:rPr>
        <w:t xml:space="preserve"> </w:t>
      </w:r>
      <w:r>
        <w:t>(страны)</w:t>
      </w:r>
      <w:r>
        <w:rPr>
          <w:spacing w:val="-7"/>
        </w:rPr>
        <w:t xml:space="preserve"> </w:t>
      </w:r>
      <w:r>
        <w:t>изучаемого</w:t>
      </w:r>
      <w:r>
        <w:rPr>
          <w:spacing w:val="-8"/>
        </w:rPr>
        <w:t xml:space="preserve"> </w:t>
      </w:r>
      <w:r>
        <w:rPr>
          <w:spacing w:val="-2"/>
        </w:rPr>
        <w:t>языка;</w:t>
      </w:r>
    </w:p>
    <w:p w14:paraId="5D8DB003">
      <w:pPr>
        <w:pStyle w:val="11"/>
        <w:numPr>
          <w:ilvl w:val="0"/>
          <w:numId w:val="7"/>
        </w:numPr>
        <w:tabs>
          <w:tab w:val="left" w:pos="2102"/>
        </w:tabs>
        <w:spacing w:before="0" w:after="0" w:line="240" w:lineRule="auto"/>
        <w:ind w:left="144" w:right="391" w:firstLine="0"/>
        <w:jc w:val="both"/>
        <w:rPr>
          <w:sz w:val="24"/>
        </w:rPr>
      </w:pPr>
      <w:r>
        <w:rPr>
          <w:sz w:val="24"/>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5949E1FB">
      <w:pPr>
        <w:pStyle w:val="11"/>
        <w:numPr>
          <w:ilvl w:val="0"/>
          <w:numId w:val="7"/>
        </w:numPr>
        <w:tabs>
          <w:tab w:val="left" w:pos="2107"/>
        </w:tabs>
        <w:spacing w:before="1" w:after="0" w:line="240" w:lineRule="auto"/>
        <w:ind w:left="144" w:right="398" w:firstLine="0"/>
        <w:jc w:val="both"/>
        <w:rPr>
          <w:sz w:val="24"/>
        </w:rPr>
      </w:pPr>
      <w:r>
        <w:rPr>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0604C30E">
      <w:pPr>
        <w:pStyle w:val="11"/>
        <w:numPr>
          <w:ilvl w:val="0"/>
          <w:numId w:val="7"/>
        </w:numPr>
        <w:tabs>
          <w:tab w:val="left" w:pos="2102"/>
        </w:tabs>
        <w:spacing w:before="0" w:after="0" w:line="240" w:lineRule="auto"/>
        <w:ind w:left="144" w:right="393" w:firstLine="0"/>
        <w:jc w:val="both"/>
        <w:rPr>
          <w:sz w:val="24"/>
        </w:rPr>
      </w:pPr>
      <w:r>
        <w:rPr>
          <w:sz w:val="24"/>
        </w:rPr>
        <w:t>использовать иноязычные словари и справочники, в том числе информационно- справочные системы в электронной форме;</w:t>
      </w:r>
    </w:p>
    <w:p w14:paraId="3B72BC12">
      <w:pPr>
        <w:pStyle w:val="11"/>
        <w:numPr>
          <w:ilvl w:val="0"/>
          <w:numId w:val="7"/>
        </w:numPr>
        <w:tabs>
          <w:tab w:val="left" w:pos="2102"/>
        </w:tabs>
        <w:spacing w:before="0" w:after="0" w:line="240" w:lineRule="auto"/>
        <w:ind w:left="144" w:right="393" w:firstLine="0"/>
        <w:jc w:val="left"/>
        <w:rPr>
          <w:sz w:val="24"/>
        </w:rPr>
      </w:pPr>
      <w:r>
        <w:rPr>
          <w:sz w:val="24"/>
        </w:rPr>
        <w:t>достигать</w:t>
      </w:r>
      <w:r>
        <w:rPr>
          <w:spacing w:val="80"/>
          <w:sz w:val="24"/>
        </w:rPr>
        <w:t xml:space="preserve"> </w:t>
      </w:r>
      <w:r>
        <w:rPr>
          <w:sz w:val="24"/>
        </w:rPr>
        <w:t>взаимопонимания</w:t>
      </w:r>
      <w:r>
        <w:rPr>
          <w:spacing w:val="80"/>
          <w:sz w:val="24"/>
        </w:rPr>
        <w:t xml:space="preserve"> </w:t>
      </w:r>
      <w:r>
        <w:rPr>
          <w:sz w:val="24"/>
        </w:rPr>
        <w:t>в</w:t>
      </w:r>
      <w:r>
        <w:rPr>
          <w:spacing w:val="80"/>
          <w:sz w:val="24"/>
        </w:rPr>
        <w:t xml:space="preserve"> </w:t>
      </w:r>
      <w:r>
        <w:rPr>
          <w:sz w:val="24"/>
        </w:rPr>
        <w:t>процессе</w:t>
      </w:r>
      <w:r>
        <w:rPr>
          <w:spacing w:val="80"/>
          <w:sz w:val="24"/>
        </w:rPr>
        <w:t xml:space="preserve"> </w:t>
      </w:r>
      <w:r>
        <w:rPr>
          <w:sz w:val="24"/>
        </w:rPr>
        <w:t>устного</w:t>
      </w:r>
      <w:r>
        <w:rPr>
          <w:spacing w:val="80"/>
          <w:sz w:val="24"/>
        </w:rPr>
        <w:t xml:space="preserve"> </w:t>
      </w:r>
      <w:r>
        <w:rPr>
          <w:sz w:val="24"/>
        </w:rPr>
        <w:t>и</w:t>
      </w:r>
      <w:r>
        <w:rPr>
          <w:spacing w:val="80"/>
          <w:sz w:val="24"/>
        </w:rPr>
        <w:t xml:space="preserve"> </w:t>
      </w:r>
      <w:r>
        <w:rPr>
          <w:sz w:val="24"/>
        </w:rPr>
        <w:t>письменного</w:t>
      </w:r>
      <w:r>
        <w:rPr>
          <w:spacing w:val="40"/>
          <w:sz w:val="24"/>
        </w:rPr>
        <w:t xml:space="preserve"> </w:t>
      </w:r>
      <w:r>
        <w:rPr>
          <w:sz w:val="24"/>
        </w:rPr>
        <w:t>общения</w:t>
      </w:r>
      <w:r>
        <w:rPr>
          <w:spacing w:val="80"/>
          <w:sz w:val="24"/>
        </w:rPr>
        <w:t xml:space="preserve"> </w:t>
      </w:r>
      <w:r>
        <w:rPr>
          <w:sz w:val="24"/>
        </w:rPr>
        <w:t>с носителями иностранного языка, с людьми другой культуры;</w:t>
      </w:r>
    </w:p>
    <w:p w14:paraId="78D98C8E">
      <w:pPr>
        <w:pStyle w:val="11"/>
        <w:numPr>
          <w:ilvl w:val="0"/>
          <w:numId w:val="7"/>
        </w:numPr>
        <w:tabs>
          <w:tab w:val="left" w:pos="2223"/>
        </w:tabs>
        <w:spacing w:before="0" w:after="0" w:line="240" w:lineRule="auto"/>
        <w:ind w:left="144" w:right="402" w:firstLine="0"/>
        <w:jc w:val="left"/>
        <w:rPr>
          <w:sz w:val="24"/>
        </w:rPr>
      </w:pPr>
      <w:r>
        <w:rPr>
          <w:sz w:val="24"/>
        </w:rPr>
        <w:t>сравнивать</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устанавливать</w:t>
      </w:r>
      <w:r>
        <w:rPr>
          <w:spacing w:val="40"/>
          <w:sz w:val="24"/>
        </w:rPr>
        <w:t xml:space="preserve"> </w:t>
      </w:r>
      <w:r>
        <w:rPr>
          <w:sz w:val="24"/>
        </w:rPr>
        <w:t>основания</w:t>
      </w:r>
      <w:r>
        <w:rPr>
          <w:spacing w:val="40"/>
          <w:sz w:val="24"/>
        </w:rPr>
        <w:t xml:space="preserve"> </w:t>
      </w:r>
      <w:r>
        <w:rPr>
          <w:sz w:val="24"/>
        </w:rPr>
        <w:t>для</w:t>
      </w:r>
      <w:r>
        <w:rPr>
          <w:spacing w:val="40"/>
          <w:sz w:val="24"/>
        </w:rPr>
        <w:t xml:space="preserve"> </w:t>
      </w:r>
      <w:r>
        <w:rPr>
          <w:sz w:val="24"/>
        </w:rPr>
        <w:t>сравнения)</w:t>
      </w:r>
      <w:r>
        <w:rPr>
          <w:spacing w:val="40"/>
          <w:sz w:val="24"/>
        </w:rPr>
        <w:t xml:space="preserve"> </w:t>
      </w:r>
      <w:r>
        <w:rPr>
          <w:sz w:val="24"/>
        </w:rPr>
        <w:t>объекты, явления, процессы, их элементы и основные функции в рамках изученной тематики.</w:t>
      </w:r>
    </w:p>
    <w:p w14:paraId="72075EC4">
      <w:pPr>
        <w:pStyle w:val="7"/>
        <w:ind w:right="398"/>
        <w:jc w:val="left"/>
      </w:pPr>
      <w:r>
        <w:t>136.8.4.4.</w:t>
      </w:r>
      <w:r>
        <w:rPr>
          <w:spacing w:val="34"/>
        </w:rPr>
        <w:t xml:space="preserve"> </w:t>
      </w:r>
      <w:r>
        <w:t>Предметные</w:t>
      </w:r>
      <w:r>
        <w:rPr>
          <w:spacing w:val="35"/>
        </w:rPr>
        <w:t xml:space="preserve"> </w:t>
      </w:r>
      <w:r>
        <w:t>результаты</w:t>
      </w:r>
      <w:r>
        <w:rPr>
          <w:spacing w:val="34"/>
        </w:rPr>
        <w:t xml:space="preserve"> </w:t>
      </w:r>
      <w:r>
        <w:t>освоения</w:t>
      </w:r>
      <w:r>
        <w:rPr>
          <w:spacing w:val="34"/>
        </w:rPr>
        <w:t xml:space="preserve"> </w:t>
      </w:r>
      <w:r>
        <w:t>программы</w:t>
      </w:r>
      <w:r>
        <w:rPr>
          <w:spacing w:val="33"/>
        </w:rPr>
        <w:t xml:space="preserve"> </w:t>
      </w:r>
      <w:r>
        <w:t>по</w:t>
      </w:r>
      <w:r>
        <w:rPr>
          <w:spacing w:val="34"/>
        </w:rPr>
        <w:t xml:space="preserve"> </w:t>
      </w:r>
      <w:r>
        <w:t>иностранному (английскому)</w:t>
      </w:r>
      <w:r>
        <w:rPr>
          <w:spacing w:val="33"/>
        </w:rPr>
        <w:t xml:space="preserve"> </w:t>
      </w:r>
      <w:r>
        <w:t>языку к концу обучения в 8 классе:</w:t>
      </w:r>
    </w:p>
    <w:p w14:paraId="09FA0698">
      <w:pPr>
        <w:pStyle w:val="11"/>
        <w:numPr>
          <w:ilvl w:val="0"/>
          <w:numId w:val="8"/>
        </w:numPr>
        <w:tabs>
          <w:tab w:val="left" w:pos="2102"/>
        </w:tabs>
        <w:spacing w:before="0" w:after="0" w:line="240" w:lineRule="auto"/>
        <w:ind w:left="2102" w:right="0" w:hanging="1958"/>
        <w:jc w:val="left"/>
        <w:rPr>
          <w:sz w:val="24"/>
        </w:rPr>
      </w:pPr>
      <w:r>
        <w:rPr>
          <w:spacing w:val="-2"/>
          <w:sz w:val="24"/>
        </w:rPr>
        <w:t>владеть</w:t>
      </w:r>
      <w:r>
        <w:rPr>
          <w:spacing w:val="-4"/>
          <w:sz w:val="24"/>
        </w:rPr>
        <w:t xml:space="preserve"> </w:t>
      </w:r>
      <w:r>
        <w:rPr>
          <w:spacing w:val="-2"/>
          <w:sz w:val="24"/>
        </w:rPr>
        <w:t>основными</w:t>
      </w:r>
      <w:r>
        <w:rPr>
          <w:spacing w:val="3"/>
          <w:sz w:val="24"/>
        </w:rPr>
        <w:t xml:space="preserve"> </w:t>
      </w:r>
      <w:r>
        <w:rPr>
          <w:spacing w:val="-2"/>
          <w:sz w:val="24"/>
        </w:rPr>
        <w:t>видами</w:t>
      </w:r>
      <w:r>
        <w:rPr>
          <w:spacing w:val="-1"/>
          <w:sz w:val="24"/>
        </w:rPr>
        <w:t xml:space="preserve"> </w:t>
      </w:r>
      <w:r>
        <w:rPr>
          <w:spacing w:val="-2"/>
          <w:sz w:val="24"/>
        </w:rPr>
        <w:t>речевой деятельности:</w:t>
      </w:r>
    </w:p>
    <w:p w14:paraId="330F0EBA">
      <w:pPr>
        <w:pStyle w:val="7"/>
        <w:ind w:right="394"/>
      </w:pPr>
      <w:r>
        <w:t>говорение: вести разные виды диалогов (диалог этикетного характера, диалог-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20DB59DD">
      <w:pPr>
        <w:pStyle w:val="7"/>
        <w:ind w:right="393"/>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6F218F37">
      <w:pPr>
        <w:pStyle w:val="7"/>
        <w:ind w:right="396"/>
      </w:pPr>
      <w: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w:t>
      </w:r>
    </w:p>
    <w:p w14:paraId="1827081A">
      <w:pPr>
        <w:pStyle w:val="7"/>
        <w:tabs>
          <w:tab w:val="left" w:pos="4186"/>
          <w:tab w:val="left" w:pos="5549"/>
          <w:tab w:val="left" w:pos="6116"/>
          <w:tab w:val="left" w:pos="7667"/>
          <w:tab w:val="left" w:pos="8605"/>
          <w:tab w:val="left" w:pos="9777"/>
        </w:tabs>
        <w:ind w:left="3620" w:right="393" w:hanging="2363"/>
        <w:jc w:val="right"/>
      </w:pPr>
      <w:r>
        <w:rPr>
          <w:spacing w:val="-2"/>
        </w:rPr>
        <w:t>(интересующей,</w:t>
      </w:r>
      <w:r>
        <w:tab/>
      </w:r>
      <w:r>
        <w:tab/>
      </w:r>
      <w:r>
        <w:rPr>
          <w:spacing w:val="-2"/>
        </w:rPr>
        <w:t>запрашиваемой)</w:t>
      </w:r>
      <w:r>
        <w:tab/>
      </w:r>
      <w:r>
        <w:rPr>
          <w:spacing w:val="-2"/>
        </w:rPr>
        <w:t>информации</w:t>
      </w:r>
      <w:r>
        <w:tab/>
      </w:r>
      <w:r>
        <w:rPr>
          <w:spacing w:val="-2"/>
        </w:rPr>
        <w:t>(время</w:t>
      </w:r>
      <w:r>
        <w:tab/>
      </w:r>
      <w:r>
        <w:rPr>
          <w:spacing w:val="-2"/>
        </w:rPr>
        <w:t>звучания</w:t>
      </w:r>
      <w:r>
        <w:tab/>
      </w:r>
      <w:r>
        <w:rPr>
          <w:spacing w:val="-4"/>
        </w:rPr>
        <w:t xml:space="preserve">текста </w:t>
      </w:r>
      <w:r>
        <w:rPr>
          <w:spacing w:val="-2"/>
        </w:rPr>
        <w:t>(текстов)</w:t>
      </w:r>
      <w:r>
        <w:tab/>
      </w:r>
      <w:r>
        <w:t>для</w:t>
      </w:r>
      <w:r>
        <w:rPr>
          <w:spacing w:val="-14"/>
        </w:rPr>
        <w:t xml:space="preserve"> </w:t>
      </w:r>
      <w:r>
        <w:t>аудирования</w:t>
      </w:r>
      <w:r>
        <w:rPr>
          <w:spacing w:val="-5"/>
        </w:rPr>
        <w:t xml:space="preserve"> </w:t>
      </w:r>
      <w:r>
        <w:t>–</w:t>
      </w:r>
      <w:r>
        <w:rPr>
          <w:spacing w:val="-7"/>
        </w:rPr>
        <w:t xml:space="preserve"> </w:t>
      </w:r>
      <w:r>
        <w:t>до</w:t>
      </w:r>
      <w:r>
        <w:rPr>
          <w:spacing w:val="-7"/>
        </w:rPr>
        <w:t xml:space="preserve"> </w:t>
      </w:r>
      <w:r>
        <w:t>2</w:t>
      </w:r>
      <w:r>
        <w:rPr>
          <w:spacing w:val="-6"/>
        </w:rPr>
        <w:t xml:space="preserve"> </w:t>
      </w:r>
      <w:r>
        <w:t>минут),</w:t>
      </w:r>
      <w:r>
        <w:rPr>
          <w:spacing w:val="-4"/>
        </w:rPr>
        <w:t xml:space="preserve"> </w:t>
      </w:r>
      <w:r>
        <w:rPr>
          <w:spacing w:val="-2"/>
        </w:rPr>
        <w:t>прогнозировать</w:t>
      </w:r>
    </w:p>
    <w:p w14:paraId="390AF21F">
      <w:pPr>
        <w:pStyle w:val="7"/>
        <w:ind w:left="0" w:right="392"/>
        <w:jc w:val="right"/>
      </w:pPr>
      <w:r>
        <w:t>содержание</w:t>
      </w:r>
      <w:r>
        <w:rPr>
          <w:spacing w:val="-5"/>
        </w:rPr>
        <w:t xml:space="preserve"> </w:t>
      </w:r>
      <w:r>
        <w:t>звучащего</w:t>
      </w:r>
      <w:r>
        <w:rPr>
          <w:spacing w:val="-2"/>
        </w:rPr>
        <w:t xml:space="preserve"> </w:t>
      </w:r>
      <w:r>
        <w:t>текста</w:t>
      </w:r>
      <w:r>
        <w:rPr>
          <w:spacing w:val="-5"/>
        </w:rPr>
        <w:t xml:space="preserve"> </w:t>
      </w:r>
      <w:r>
        <w:t>по</w:t>
      </w:r>
      <w:r>
        <w:rPr>
          <w:spacing w:val="-5"/>
        </w:rPr>
        <w:t xml:space="preserve"> </w:t>
      </w:r>
      <w:r>
        <w:t>началу</w:t>
      </w:r>
      <w:r>
        <w:rPr>
          <w:spacing w:val="-11"/>
        </w:rPr>
        <w:t xml:space="preserve"> </w:t>
      </w:r>
      <w:r>
        <w:t>сообщения;</w:t>
      </w:r>
      <w:r>
        <w:rPr>
          <w:spacing w:val="-2"/>
        </w:rPr>
        <w:t xml:space="preserve"> </w:t>
      </w:r>
      <w:r>
        <w:t>смысловое</w:t>
      </w:r>
      <w:r>
        <w:rPr>
          <w:spacing w:val="-4"/>
        </w:rPr>
        <w:t xml:space="preserve"> </w:t>
      </w:r>
      <w:r>
        <w:t>чтение:</w:t>
      </w:r>
      <w:r>
        <w:rPr>
          <w:spacing w:val="39"/>
        </w:rPr>
        <w:t xml:space="preserve"> </w:t>
      </w:r>
      <w:r>
        <w:t>читать</w:t>
      </w:r>
      <w:r>
        <w:rPr>
          <w:spacing w:val="37"/>
        </w:rPr>
        <w:t xml:space="preserve"> </w:t>
      </w:r>
      <w:r>
        <w:t>про</w:t>
      </w:r>
      <w:r>
        <w:rPr>
          <w:spacing w:val="38"/>
        </w:rPr>
        <w:t xml:space="preserve"> </w:t>
      </w:r>
      <w:r>
        <w:t>себя</w:t>
      </w:r>
      <w:r>
        <w:rPr>
          <w:spacing w:val="38"/>
        </w:rPr>
        <w:t xml:space="preserve"> </w:t>
      </w:r>
      <w:r>
        <w:rPr>
          <w:spacing w:val="-10"/>
        </w:rPr>
        <w:t>и</w:t>
      </w:r>
    </w:p>
    <w:p w14:paraId="0E2BBFA4">
      <w:pPr>
        <w:pStyle w:val="7"/>
        <w:ind w:left="225" w:right="393" w:firstLine="5684"/>
        <w:jc w:val="right"/>
      </w:pPr>
      <w:r>
        <w:t>понимать</w:t>
      </w:r>
      <w:r>
        <w:rPr>
          <w:spacing w:val="29"/>
        </w:rPr>
        <w:t xml:space="preserve"> </w:t>
      </w:r>
      <w:r>
        <w:t>несложные</w:t>
      </w:r>
      <w:r>
        <w:rPr>
          <w:spacing w:val="28"/>
        </w:rPr>
        <w:t xml:space="preserve"> </w:t>
      </w:r>
      <w:r>
        <w:t>аутентичные</w:t>
      </w:r>
      <w:r>
        <w:rPr>
          <w:spacing w:val="28"/>
        </w:rPr>
        <w:t xml:space="preserve"> </w:t>
      </w:r>
      <w:r>
        <w:t>тексты, содержащие</w:t>
      </w:r>
      <w:r>
        <w:rPr>
          <w:spacing w:val="-10"/>
        </w:rPr>
        <w:t xml:space="preserve"> </w:t>
      </w:r>
      <w:r>
        <w:t>отдельные</w:t>
      </w:r>
      <w:r>
        <w:rPr>
          <w:spacing w:val="-5"/>
        </w:rPr>
        <w:t xml:space="preserve"> </w:t>
      </w:r>
      <w:r>
        <w:t>неизученные</w:t>
      </w:r>
      <w:r>
        <w:rPr>
          <w:spacing w:val="-10"/>
        </w:rPr>
        <w:t xml:space="preserve"> </w:t>
      </w:r>
      <w:r>
        <w:t>языковые</w:t>
      </w:r>
      <w:r>
        <w:rPr>
          <w:spacing w:val="-8"/>
        </w:rPr>
        <w:t xml:space="preserve"> </w:t>
      </w:r>
      <w:r>
        <w:t>явления,</w:t>
      </w:r>
      <w:r>
        <w:rPr>
          <w:spacing w:val="-7"/>
        </w:rPr>
        <w:t xml:space="preserve"> </w:t>
      </w:r>
      <w:r>
        <w:t>с</w:t>
      </w:r>
      <w:r>
        <w:rPr>
          <w:spacing w:val="-10"/>
        </w:rPr>
        <w:t xml:space="preserve"> </w:t>
      </w:r>
      <w:r>
        <w:t>различной</w:t>
      </w:r>
      <w:r>
        <w:rPr>
          <w:spacing w:val="-7"/>
        </w:rPr>
        <w:t xml:space="preserve"> </w:t>
      </w:r>
      <w:r>
        <w:t>глубиной</w:t>
      </w:r>
      <w:r>
        <w:rPr>
          <w:spacing w:val="-5"/>
        </w:rPr>
        <w:t xml:space="preserve"> </w:t>
      </w:r>
      <w:r>
        <w:t>проникновения</w:t>
      </w:r>
      <w:r>
        <w:rPr>
          <w:spacing w:val="-6"/>
        </w:rPr>
        <w:t xml:space="preserve"> </w:t>
      </w:r>
      <w:r>
        <w:t>в</w:t>
      </w:r>
      <w:r>
        <w:rPr>
          <w:spacing w:val="-5"/>
        </w:rPr>
        <w:t xml:space="preserve"> </w:t>
      </w:r>
      <w:r>
        <w:t>их содержание в зависимости от поставленной коммуникативной задачи: с пониманием</w:t>
      </w:r>
    </w:p>
    <w:p w14:paraId="7C234115">
      <w:pPr>
        <w:pStyle w:val="7"/>
        <w:ind w:left="583" w:right="391" w:firstLine="43"/>
        <w:jc w:val="right"/>
      </w:pPr>
      <w:r>
        <w:t>основного</w:t>
      </w:r>
      <w:r>
        <w:rPr>
          <w:spacing w:val="-4"/>
        </w:rPr>
        <w:t xml:space="preserve"> </w:t>
      </w:r>
      <w:r>
        <w:t>содержания,</w:t>
      </w:r>
      <w:r>
        <w:rPr>
          <w:spacing w:val="-7"/>
        </w:rPr>
        <w:t xml:space="preserve"> </w:t>
      </w:r>
      <w:r>
        <w:t>с</w:t>
      </w:r>
      <w:r>
        <w:rPr>
          <w:spacing w:val="-5"/>
        </w:rPr>
        <w:t xml:space="preserve"> </w:t>
      </w:r>
      <w:r>
        <w:t>пониманием</w:t>
      </w:r>
      <w:r>
        <w:rPr>
          <w:spacing w:val="-5"/>
        </w:rPr>
        <w:t xml:space="preserve"> </w:t>
      </w:r>
      <w:r>
        <w:t>нужной</w:t>
      </w:r>
      <w:r>
        <w:rPr>
          <w:spacing w:val="-3"/>
        </w:rPr>
        <w:t xml:space="preserve"> </w:t>
      </w:r>
      <w:r>
        <w:t>(интересующей,</w:t>
      </w:r>
      <w:r>
        <w:rPr>
          <w:spacing w:val="-4"/>
        </w:rPr>
        <w:t xml:space="preserve"> </w:t>
      </w:r>
      <w:r>
        <w:t>запрашиваемой)</w:t>
      </w:r>
      <w:r>
        <w:rPr>
          <w:spacing w:val="-4"/>
        </w:rPr>
        <w:t xml:space="preserve"> </w:t>
      </w:r>
      <w:r>
        <w:t>информации,</w:t>
      </w:r>
      <w:r>
        <w:rPr>
          <w:spacing w:val="-7"/>
        </w:rPr>
        <w:t xml:space="preserve"> </w:t>
      </w:r>
      <w:r>
        <w:t>с полным</w:t>
      </w:r>
      <w:r>
        <w:rPr>
          <w:spacing w:val="-10"/>
        </w:rPr>
        <w:t xml:space="preserve"> </w:t>
      </w:r>
      <w:r>
        <w:t>пониманием</w:t>
      </w:r>
      <w:r>
        <w:rPr>
          <w:spacing w:val="-2"/>
        </w:rPr>
        <w:t xml:space="preserve"> </w:t>
      </w:r>
      <w:r>
        <w:t>содержания</w:t>
      </w:r>
      <w:r>
        <w:rPr>
          <w:spacing w:val="1"/>
        </w:rPr>
        <w:t xml:space="preserve"> </w:t>
      </w:r>
      <w:r>
        <w:t>(объём</w:t>
      </w:r>
      <w:r>
        <w:rPr>
          <w:spacing w:val="-5"/>
        </w:rPr>
        <w:t xml:space="preserve"> </w:t>
      </w:r>
      <w:r>
        <w:t>текста</w:t>
      </w:r>
      <w:r>
        <w:rPr>
          <w:spacing w:val="-5"/>
        </w:rPr>
        <w:t xml:space="preserve"> </w:t>
      </w:r>
      <w:r>
        <w:t>(текстов)</w:t>
      </w:r>
      <w:r>
        <w:rPr>
          <w:spacing w:val="-7"/>
        </w:rPr>
        <w:t xml:space="preserve"> </w:t>
      </w:r>
      <w:r>
        <w:t>для</w:t>
      </w:r>
      <w:r>
        <w:rPr>
          <w:spacing w:val="4"/>
        </w:rPr>
        <w:t xml:space="preserve"> </w:t>
      </w:r>
      <w:r>
        <w:t>чтения</w:t>
      </w:r>
      <w:r>
        <w:rPr>
          <w:spacing w:val="5"/>
        </w:rPr>
        <w:t xml:space="preserve"> </w:t>
      </w:r>
      <w:r>
        <w:t>–</w:t>
      </w:r>
      <w:r>
        <w:rPr>
          <w:spacing w:val="2"/>
        </w:rPr>
        <w:t xml:space="preserve"> </w:t>
      </w:r>
      <w:r>
        <w:t>350–500</w:t>
      </w:r>
      <w:r>
        <w:rPr>
          <w:spacing w:val="-4"/>
        </w:rPr>
        <w:t xml:space="preserve"> </w:t>
      </w:r>
      <w:r>
        <w:t>слов), читать</w:t>
      </w:r>
      <w:r>
        <w:rPr>
          <w:spacing w:val="2"/>
        </w:rPr>
        <w:t xml:space="preserve"> </w:t>
      </w:r>
      <w:r>
        <w:rPr>
          <w:spacing w:val="-5"/>
        </w:rPr>
        <w:t>не</w:t>
      </w:r>
    </w:p>
    <w:p w14:paraId="33FF8612">
      <w:pPr>
        <w:pStyle w:val="7"/>
        <w:spacing w:after="0"/>
        <w:jc w:val="right"/>
        <w:sectPr>
          <w:pgSz w:w="11940" w:h="16860"/>
          <w:pgMar w:top="920" w:right="0" w:bottom="920" w:left="1133" w:header="0" w:footer="645" w:gutter="0"/>
          <w:cols w:space="720" w:num="1"/>
        </w:sectPr>
      </w:pPr>
    </w:p>
    <w:p w14:paraId="509634A9">
      <w:pPr>
        <w:pStyle w:val="7"/>
        <w:spacing w:before="72"/>
        <w:ind w:right="400"/>
      </w:pPr>
      <w:r>
        <w:t>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42C075BE">
      <w:pPr>
        <w:pStyle w:val="7"/>
        <w:spacing w:before="1"/>
        <w:ind w:right="398"/>
      </w:pPr>
      <w: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w:t>
      </w:r>
      <w:r>
        <w:rPr>
          <w:spacing w:val="40"/>
        </w:rPr>
        <w:t xml:space="preserve"> </w:t>
      </w:r>
      <w:r>
        <w:t>прочитанного (прослушанного) текста (объём высказывания – до 110 слов);</w:t>
      </w:r>
    </w:p>
    <w:p w14:paraId="138814C2">
      <w:pPr>
        <w:pStyle w:val="11"/>
        <w:numPr>
          <w:ilvl w:val="0"/>
          <w:numId w:val="8"/>
        </w:numPr>
        <w:tabs>
          <w:tab w:val="left" w:pos="2102"/>
        </w:tabs>
        <w:spacing w:before="0" w:after="0" w:line="240" w:lineRule="auto"/>
        <w:ind w:left="144" w:right="396" w:firstLine="0"/>
        <w:jc w:val="both"/>
        <w:rPr>
          <w:sz w:val="24"/>
        </w:rPr>
      </w:pPr>
      <w:r>
        <w:rPr>
          <w:sz w:val="24"/>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w:t>
      </w:r>
      <w:r>
        <w:rPr>
          <w:spacing w:val="-2"/>
          <w:sz w:val="24"/>
        </w:rPr>
        <w:t xml:space="preserve"> </w:t>
      </w:r>
      <w:r>
        <w:rPr>
          <w:sz w:val="24"/>
        </w:rPr>
        <w:t>на</w:t>
      </w:r>
      <w:r>
        <w:rPr>
          <w:spacing w:val="-3"/>
          <w:sz w:val="24"/>
        </w:rPr>
        <w:t xml:space="preserve"> </w:t>
      </w:r>
      <w:r>
        <w:rPr>
          <w:sz w:val="24"/>
        </w:rPr>
        <w:t>служебных</w:t>
      </w:r>
      <w:r>
        <w:rPr>
          <w:spacing w:val="-1"/>
          <w:sz w:val="24"/>
        </w:rPr>
        <w:t xml:space="preserve"> </w:t>
      </w:r>
      <w:r>
        <w:rPr>
          <w:sz w:val="24"/>
        </w:rPr>
        <w:t>словах,</w:t>
      </w:r>
      <w:r>
        <w:rPr>
          <w:spacing w:val="-2"/>
          <w:sz w:val="24"/>
        </w:rPr>
        <w:t xml:space="preserve"> </w:t>
      </w:r>
      <w:r>
        <w:rPr>
          <w:sz w:val="24"/>
        </w:rPr>
        <w:t>владеть</w:t>
      </w:r>
      <w:r>
        <w:rPr>
          <w:spacing w:val="-1"/>
          <w:sz w:val="24"/>
        </w:rPr>
        <w:t xml:space="preserve"> </w:t>
      </w:r>
      <w:r>
        <w:rPr>
          <w:sz w:val="24"/>
        </w:rPr>
        <w:t>правилами</w:t>
      </w:r>
      <w:r>
        <w:rPr>
          <w:spacing w:val="-1"/>
          <w:sz w:val="24"/>
        </w:rPr>
        <w:t xml:space="preserve"> </w:t>
      </w:r>
      <w:r>
        <w:rPr>
          <w:sz w:val="24"/>
        </w:rPr>
        <w:t>чтения</w:t>
      </w:r>
      <w:r>
        <w:rPr>
          <w:spacing w:val="-2"/>
          <w:sz w:val="24"/>
        </w:rPr>
        <w:t xml:space="preserve"> </w:t>
      </w:r>
      <w:r>
        <w:rPr>
          <w:sz w:val="24"/>
        </w:rPr>
        <w:t>и</w:t>
      </w:r>
      <w:r>
        <w:rPr>
          <w:spacing w:val="-1"/>
          <w:sz w:val="24"/>
        </w:rPr>
        <w:t xml:space="preserve"> </w:t>
      </w:r>
      <w:r>
        <w:rPr>
          <w:sz w:val="24"/>
        </w:rPr>
        <w:t>выразительно</w:t>
      </w:r>
      <w:r>
        <w:rPr>
          <w:spacing w:val="-2"/>
          <w:sz w:val="24"/>
        </w:rPr>
        <w:t xml:space="preserve"> </w:t>
      </w:r>
      <w:r>
        <w:rPr>
          <w:sz w:val="24"/>
        </w:rPr>
        <w:t>читать</w:t>
      </w:r>
      <w:r>
        <w:rPr>
          <w:spacing w:val="-1"/>
          <w:sz w:val="24"/>
        </w:rPr>
        <w:t xml:space="preserve"> </w:t>
      </w:r>
      <w:r>
        <w:rPr>
          <w:sz w:val="24"/>
        </w:rPr>
        <w:t>вслух небольшие тексты объёмом до 110 слов, построенные на изученном языковом материале, с соблюдением правил</w:t>
      </w:r>
      <w:r>
        <w:rPr>
          <w:spacing w:val="-2"/>
          <w:sz w:val="24"/>
        </w:rPr>
        <w:t xml:space="preserve"> </w:t>
      </w:r>
      <w:r>
        <w:rPr>
          <w:sz w:val="24"/>
        </w:rPr>
        <w:t>чтения</w:t>
      </w:r>
      <w:r>
        <w:rPr>
          <w:spacing w:val="-2"/>
          <w:sz w:val="24"/>
        </w:rPr>
        <w:t xml:space="preserve"> </w:t>
      </w:r>
      <w:r>
        <w:rPr>
          <w:sz w:val="24"/>
        </w:rPr>
        <w:t>и</w:t>
      </w:r>
      <w:r>
        <w:rPr>
          <w:spacing w:val="-1"/>
          <w:sz w:val="24"/>
        </w:rPr>
        <w:t xml:space="preserve"> </w:t>
      </w:r>
      <w:r>
        <w:rPr>
          <w:sz w:val="24"/>
        </w:rPr>
        <w:t>соответствующей</w:t>
      </w:r>
      <w:r>
        <w:rPr>
          <w:spacing w:val="-1"/>
          <w:sz w:val="24"/>
        </w:rPr>
        <w:t xml:space="preserve"> </w:t>
      </w:r>
      <w:r>
        <w:rPr>
          <w:sz w:val="24"/>
        </w:rPr>
        <w:t>интонацией,</w:t>
      </w:r>
      <w:r>
        <w:rPr>
          <w:spacing w:val="-2"/>
          <w:sz w:val="24"/>
        </w:rPr>
        <w:t xml:space="preserve"> </w:t>
      </w:r>
      <w:r>
        <w:rPr>
          <w:sz w:val="24"/>
        </w:rPr>
        <w:t>демонстрирующей</w:t>
      </w:r>
      <w:r>
        <w:rPr>
          <w:spacing w:val="-1"/>
          <w:sz w:val="24"/>
        </w:rPr>
        <w:t xml:space="preserve"> </w:t>
      </w:r>
      <w:r>
        <w:rPr>
          <w:sz w:val="24"/>
        </w:rPr>
        <w:t>понимание</w:t>
      </w:r>
      <w:r>
        <w:rPr>
          <w:spacing w:val="-3"/>
          <w:sz w:val="24"/>
        </w:rPr>
        <w:t xml:space="preserve"> </w:t>
      </w:r>
      <w:r>
        <w:rPr>
          <w:sz w:val="24"/>
        </w:rPr>
        <w:t>текста,</w:t>
      </w:r>
      <w:r>
        <w:rPr>
          <w:spacing w:val="-2"/>
          <w:sz w:val="24"/>
        </w:rPr>
        <w:t xml:space="preserve"> </w:t>
      </w:r>
      <w:r>
        <w:rPr>
          <w:sz w:val="24"/>
        </w:rPr>
        <w:t>читать</w:t>
      </w:r>
      <w:r>
        <w:rPr>
          <w:spacing w:val="-3"/>
          <w:sz w:val="24"/>
        </w:rPr>
        <w:t xml:space="preserve"> </w:t>
      </w:r>
      <w:r>
        <w:rPr>
          <w:sz w:val="24"/>
        </w:rPr>
        <w:t>новые слова согласно основным правилам чтения, владеть орфографическими навыками: правильно писать изученные слова;</w:t>
      </w:r>
    </w:p>
    <w:p w14:paraId="109BB6D0">
      <w:pPr>
        <w:pStyle w:val="7"/>
        <w:spacing w:before="1"/>
        <w:ind w:right="399"/>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07EE196C">
      <w:pPr>
        <w:pStyle w:val="11"/>
        <w:numPr>
          <w:ilvl w:val="0"/>
          <w:numId w:val="8"/>
        </w:numPr>
        <w:tabs>
          <w:tab w:val="left" w:pos="2102"/>
        </w:tabs>
        <w:spacing w:before="0" w:after="0" w:line="240" w:lineRule="auto"/>
        <w:ind w:left="144" w:right="395" w:firstLine="0"/>
        <w:jc w:val="both"/>
        <w:rPr>
          <w:sz w:val="24"/>
        </w:rPr>
      </w:pPr>
      <w:r>
        <w:rPr>
          <w:sz w:val="24"/>
        </w:rPr>
        <w:t>распознавать в устной речи и письменном тексте 1250 лексических единиц (слов, словосочетаний,</w:t>
      </w:r>
      <w:r>
        <w:rPr>
          <w:spacing w:val="-1"/>
          <w:sz w:val="24"/>
        </w:rPr>
        <w:t xml:space="preserve"> </w:t>
      </w:r>
      <w:r>
        <w:rPr>
          <w:sz w:val="24"/>
        </w:rPr>
        <w:t>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437015AA">
      <w:pPr>
        <w:pStyle w:val="7"/>
        <w:ind w:right="395"/>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 ity, -ship, -ance/- ence, имена прилагательные с помощью префикса inter-;</w:t>
      </w:r>
    </w:p>
    <w:p w14:paraId="2925F1B1">
      <w:pPr>
        <w:pStyle w:val="7"/>
        <w:ind w:right="396"/>
      </w:pPr>
      <w: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w:t>
      </w:r>
      <w:r>
        <w:rPr>
          <w:spacing w:val="-2"/>
        </w:rPr>
        <w:t xml:space="preserve"> </w:t>
      </w:r>
      <w:r>
        <w:t>от</w:t>
      </w:r>
      <w:r>
        <w:rPr>
          <w:spacing w:val="-2"/>
        </w:rPr>
        <w:t xml:space="preserve"> </w:t>
      </w:r>
      <w:r>
        <w:t>имени</w:t>
      </w:r>
      <w:r>
        <w:rPr>
          <w:spacing w:val="-1"/>
        </w:rPr>
        <w:t xml:space="preserve"> </w:t>
      </w:r>
      <w:r>
        <w:t>существительного</w:t>
      </w:r>
      <w:r>
        <w:rPr>
          <w:spacing w:val="-5"/>
        </w:rPr>
        <w:t xml:space="preserve"> </w:t>
      </w:r>
      <w:r>
        <w:t>(a</w:t>
      </w:r>
      <w:r>
        <w:rPr>
          <w:spacing w:val="-4"/>
        </w:rPr>
        <w:t xml:space="preserve"> </w:t>
      </w:r>
      <w:r>
        <w:t>present –</w:t>
      </w:r>
      <w:r>
        <w:rPr>
          <w:spacing w:val="-2"/>
        </w:rPr>
        <w:t xml:space="preserve"> </w:t>
      </w:r>
      <w:r>
        <w:t>to</w:t>
      </w:r>
      <w:r>
        <w:rPr>
          <w:spacing w:val="-2"/>
        </w:rPr>
        <w:t xml:space="preserve"> </w:t>
      </w:r>
      <w:r>
        <w:t>present),</w:t>
      </w:r>
      <w:r>
        <w:rPr>
          <w:spacing w:val="-3"/>
        </w:rPr>
        <w:t xml:space="preserve"> </w:t>
      </w:r>
      <w:r>
        <w:t>имя</w:t>
      </w:r>
      <w:r>
        <w:rPr>
          <w:spacing w:val="-2"/>
        </w:rPr>
        <w:t xml:space="preserve"> </w:t>
      </w:r>
      <w:r>
        <w:t>существительное</w:t>
      </w:r>
      <w:r>
        <w:rPr>
          <w:spacing w:val="-3"/>
        </w:rPr>
        <w:t xml:space="preserve"> </w:t>
      </w:r>
      <w:r>
        <w:t>от</w:t>
      </w:r>
      <w:r>
        <w:rPr>
          <w:spacing w:val="-4"/>
        </w:rPr>
        <w:t xml:space="preserve"> </w:t>
      </w:r>
      <w:r>
        <w:t>прилагательного (rich – the rich);</w:t>
      </w:r>
    </w:p>
    <w:p w14:paraId="51446A7A">
      <w:pPr>
        <w:pStyle w:val="7"/>
        <w:ind w:right="398"/>
        <w:jc w:val="left"/>
      </w:pPr>
      <w:r>
        <w:t>распознавать</w:t>
      </w:r>
      <w:r>
        <w:rPr>
          <w:spacing w:val="80"/>
        </w:rPr>
        <w:t xml:space="preserve"> </w:t>
      </w:r>
      <w:r>
        <w:t>и</w:t>
      </w:r>
      <w:r>
        <w:rPr>
          <w:spacing w:val="80"/>
        </w:rPr>
        <w:t xml:space="preserve"> </w:t>
      </w:r>
      <w:r>
        <w:t>употреблять</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речи</w:t>
      </w:r>
      <w:r>
        <w:rPr>
          <w:spacing w:val="80"/>
        </w:rPr>
        <w:t xml:space="preserve"> </w:t>
      </w:r>
      <w:r>
        <w:t>изученные</w:t>
      </w:r>
      <w:r>
        <w:rPr>
          <w:spacing w:val="80"/>
        </w:rPr>
        <w:t xml:space="preserve"> </w:t>
      </w:r>
      <w:r>
        <w:t>многозначные</w:t>
      </w:r>
      <w:r>
        <w:rPr>
          <w:spacing w:val="80"/>
        </w:rPr>
        <w:t xml:space="preserve"> </w:t>
      </w:r>
      <w:r>
        <w:t>слова,</w:t>
      </w:r>
      <w:r>
        <w:rPr>
          <w:spacing w:val="40"/>
        </w:rPr>
        <w:t xml:space="preserve"> </w:t>
      </w:r>
      <w:r>
        <w:t>синонимы, антонимы; наиболее частотные фразовые глаголы, сокращения и аббревиатуры; распознавать</w:t>
      </w:r>
      <w:r>
        <w:rPr>
          <w:spacing w:val="31"/>
        </w:rPr>
        <w:t xml:space="preserve"> </w:t>
      </w:r>
      <w:r>
        <w:t>и</w:t>
      </w:r>
      <w:r>
        <w:rPr>
          <w:spacing w:val="33"/>
        </w:rPr>
        <w:t xml:space="preserve"> </w:t>
      </w:r>
      <w:r>
        <w:t>употреблять</w:t>
      </w:r>
      <w:r>
        <w:rPr>
          <w:spacing w:val="31"/>
        </w:rPr>
        <w:t xml:space="preserve"> </w:t>
      </w:r>
      <w:r>
        <w:t>в</w:t>
      </w:r>
      <w:r>
        <w:rPr>
          <w:spacing w:val="32"/>
        </w:rPr>
        <w:t xml:space="preserve"> </w:t>
      </w:r>
      <w:r>
        <w:t>устной</w:t>
      </w:r>
      <w:r>
        <w:rPr>
          <w:spacing w:val="31"/>
        </w:rPr>
        <w:t xml:space="preserve"> </w:t>
      </w:r>
      <w:r>
        <w:t>и</w:t>
      </w:r>
      <w:r>
        <w:rPr>
          <w:spacing w:val="31"/>
        </w:rPr>
        <w:t xml:space="preserve"> </w:t>
      </w:r>
      <w:r>
        <w:t>письменной</w:t>
      </w:r>
      <w:r>
        <w:rPr>
          <w:spacing w:val="31"/>
        </w:rPr>
        <w:t xml:space="preserve"> </w:t>
      </w:r>
      <w:r>
        <w:t>речи</w:t>
      </w:r>
      <w:r>
        <w:rPr>
          <w:spacing w:val="31"/>
        </w:rPr>
        <w:t xml:space="preserve"> </w:t>
      </w:r>
      <w:r>
        <w:t>различные</w:t>
      </w:r>
      <w:r>
        <w:rPr>
          <w:spacing w:val="29"/>
        </w:rPr>
        <w:t xml:space="preserve"> </w:t>
      </w:r>
      <w:r>
        <w:t>средства</w:t>
      </w:r>
      <w:r>
        <w:rPr>
          <w:spacing w:val="32"/>
        </w:rPr>
        <w:t xml:space="preserve"> </w:t>
      </w:r>
      <w:r>
        <w:t>связи</w:t>
      </w:r>
      <w:r>
        <w:rPr>
          <w:spacing w:val="31"/>
        </w:rPr>
        <w:t xml:space="preserve"> </w:t>
      </w:r>
      <w:r>
        <w:t>в</w:t>
      </w:r>
      <w:r>
        <w:rPr>
          <w:spacing w:val="29"/>
        </w:rPr>
        <w:t xml:space="preserve"> </w:t>
      </w:r>
      <w:r>
        <w:t>тексте</w:t>
      </w:r>
      <w:r>
        <w:rPr>
          <w:spacing w:val="29"/>
        </w:rPr>
        <w:t xml:space="preserve"> </w:t>
      </w:r>
      <w:r>
        <w:t>для обеспечения логичности и целостности высказывания;</w:t>
      </w:r>
    </w:p>
    <w:p w14:paraId="3B308E66">
      <w:pPr>
        <w:pStyle w:val="11"/>
        <w:numPr>
          <w:ilvl w:val="0"/>
          <w:numId w:val="8"/>
        </w:numPr>
        <w:tabs>
          <w:tab w:val="left" w:pos="2102"/>
          <w:tab w:val="left" w:pos="3344"/>
          <w:tab w:val="left" w:pos="4999"/>
          <w:tab w:val="left" w:pos="6336"/>
          <w:tab w:val="left" w:pos="7461"/>
          <w:tab w:val="left" w:pos="7851"/>
          <w:tab w:val="left" w:pos="9031"/>
        </w:tabs>
        <w:spacing w:before="0" w:after="0" w:line="240" w:lineRule="auto"/>
        <w:ind w:left="144" w:right="399" w:firstLine="0"/>
        <w:jc w:val="left"/>
        <w:rPr>
          <w:sz w:val="24"/>
        </w:rPr>
      </w:pPr>
      <w:r>
        <w:rPr>
          <w:spacing w:val="-2"/>
          <w:sz w:val="24"/>
        </w:rPr>
        <w:t>понимать</w:t>
      </w:r>
      <w:r>
        <w:rPr>
          <w:sz w:val="24"/>
        </w:rPr>
        <w:tab/>
      </w:r>
      <w:r>
        <w:rPr>
          <w:spacing w:val="-2"/>
          <w:sz w:val="24"/>
        </w:rPr>
        <w:t>особенностей</w:t>
      </w:r>
      <w:r>
        <w:rPr>
          <w:sz w:val="24"/>
        </w:rPr>
        <w:tab/>
      </w:r>
      <w:r>
        <w:rPr>
          <w:spacing w:val="-2"/>
          <w:sz w:val="24"/>
        </w:rPr>
        <w:t>структуры</w:t>
      </w:r>
      <w:r>
        <w:rPr>
          <w:sz w:val="24"/>
        </w:rPr>
        <w:tab/>
      </w:r>
      <w:r>
        <w:rPr>
          <w:spacing w:val="-2"/>
          <w:sz w:val="24"/>
        </w:rPr>
        <w:t>простых</w:t>
      </w:r>
      <w:r>
        <w:rPr>
          <w:sz w:val="24"/>
        </w:rPr>
        <w:tab/>
      </w:r>
      <w:r>
        <w:rPr>
          <w:spacing w:val="-10"/>
          <w:sz w:val="24"/>
        </w:rPr>
        <w:t>и</w:t>
      </w:r>
      <w:r>
        <w:rPr>
          <w:sz w:val="24"/>
        </w:rPr>
        <w:tab/>
      </w:r>
      <w:r>
        <w:rPr>
          <w:spacing w:val="-2"/>
          <w:sz w:val="24"/>
        </w:rPr>
        <w:t>сложных</w:t>
      </w:r>
      <w:r>
        <w:rPr>
          <w:sz w:val="24"/>
        </w:rPr>
        <w:tab/>
      </w:r>
      <w:r>
        <w:rPr>
          <w:spacing w:val="-2"/>
          <w:sz w:val="24"/>
        </w:rPr>
        <w:t xml:space="preserve">предложений </w:t>
      </w:r>
      <w:r>
        <w:rPr>
          <w:sz w:val="24"/>
        </w:rPr>
        <w:t>английского языка, различных коммуникативных типов предложений английского языка; распознавать и употреблять в устной и письменной речи:</w:t>
      </w:r>
    </w:p>
    <w:p w14:paraId="6AF5F9A6">
      <w:pPr>
        <w:pStyle w:val="7"/>
        <w:ind w:right="393"/>
        <w:jc w:val="left"/>
      </w:pPr>
      <w:r>
        <w:t>предложения</w:t>
      </w:r>
      <w:r>
        <w:rPr>
          <w:spacing w:val="-4"/>
        </w:rPr>
        <w:t xml:space="preserve"> </w:t>
      </w:r>
      <w:r>
        <w:t>со</w:t>
      </w:r>
      <w:r>
        <w:rPr>
          <w:spacing w:val="-4"/>
        </w:rPr>
        <w:t xml:space="preserve"> </w:t>
      </w:r>
      <w:r>
        <w:t>сложным</w:t>
      </w:r>
      <w:r>
        <w:rPr>
          <w:spacing w:val="-5"/>
        </w:rPr>
        <w:t xml:space="preserve"> </w:t>
      </w:r>
      <w:r>
        <w:t>дополнением</w:t>
      </w:r>
      <w:r>
        <w:rPr>
          <w:spacing w:val="-4"/>
        </w:rPr>
        <w:t xml:space="preserve"> </w:t>
      </w:r>
      <w:r>
        <w:t>(Complex</w:t>
      </w:r>
      <w:r>
        <w:rPr>
          <w:spacing w:val="-2"/>
        </w:rPr>
        <w:t xml:space="preserve"> </w:t>
      </w:r>
      <w:r>
        <w:t>Object);</w:t>
      </w:r>
      <w:r>
        <w:rPr>
          <w:spacing w:val="-4"/>
        </w:rPr>
        <w:t xml:space="preserve"> </w:t>
      </w:r>
      <w:r>
        <w:t>все</w:t>
      </w:r>
      <w:r>
        <w:rPr>
          <w:spacing w:val="-6"/>
        </w:rPr>
        <w:t xml:space="preserve"> </w:t>
      </w:r>
      <w:r>
        <w:t>типы</w:t>
      </w:r>
      <w:r>
        <w:rPr>
          <w:spacing w:val="-8"/>
        </w:rPr>
        <w:t xml:space="preserve"> </w:t>
      </w:r>
      <w:r>
        <w:t>вопросительных</w:t>
      </w:r>
      <w:r>
        <w:rPr>
          <w:spacing w:val="-2"/>
        </w:rPr>
        <w:t xml:space="preserve"> </w:t>
      </w:r>
      <w:r>
        <w:t>предложений</w:t>
      </w:r>
      <w:r>
        <w:rPr>
          <w:spacing w:val="-3"/>
        </w:rPr>
        <w:t xml:space="preserve"> </w:t>
      </w:r>
      <w:r>
        <w:t>в Past Perfect Tense;</w:t>
      </w:r>
    </w:p>
    <w:p w14:paraId="66077BC4">
      <w:pPr>
        <w:pStyle w:val="7"/>
        <w:tabs>
          <w:tab w:val="left" w:pos="4193"/>
          <w:tab w:val="left" w:pos="6301"/>
          <w:tab w:val="left" w:pos="6815"/>
        </w:tabs>
        <w:ind w:left="4193" w:right="1169" w:hanging="4050"/>
        <w:jc w:val="left"/>
      </w:pPr>
      <w:r>
        <w:rPr>
          <w:spacing w:val="-2"/>
        </w:rPr>
        <w:t>повествовательные</w:t>
      </w:r>
      <w:r>
        <w:tab/>
      </w:r>
      <w:r>
        <w:rPr>
          <w:spacing w:val="-2"/>
        </w:rPr>
        <w:t>(утвердительные</w:t>
      </w:r>
      <w:r>
        <w:tab/>
      </w:r>
      <w:r>
        <w:rPr>
          <w:spacing w:val="-10"/>
        </w:rPr>
        <w:t>и</w:t>
      </w:r>
      <w:r>
        <w:tab/>
      </w:r>
      <w:r>
        <w:rPr>
          <w:spacing w:val="-2"/>
        </w:rPr>
        <w:t>отрицательные), вопросительные</w:t>
      </w:r>
      <w:r>
        <w:tab/>
      </w:r>
      <w:r>
        <w:t>и</w:t>
      </w:r>
      <w:r>
        <w:rPr>
          <w:spacing w:val="-19"/>
        </w:rPr>
        <w:t xml:space="preserve"> </w:t>
      </w:r>
      <w:r>
        <w:t>побудительные</w:t>
      </w:r>
      <w:r>
        <w:rPr>
          <w:spacing w:val="-15"/>
        </w:rPr>
        <w:t xml:space="preserve"> </w:t>
      </w:r>
      <w:r>
        <w:t>предложения</w:t>
      </w:r>
      <w:r>
        <w:rPr>
          <w:spacing w:val="-15"/>
        </w:rPr>
        <w:t xml:space="preserve"> </w:t>
      </w:r>
      <w:r>
        <w:t>в</w:t>
      </w:r>
    </w:p>
    <w:p w14:paraId="51E7688A">
      <w:pPr>
        <w:pStyle w:val="7"/>
        <w:ind w:right="4250"/>
        <w:jc w:val="left"/>
      </w:pPr>
      <w:r>
        <w:t xml:space="preserve">косвенной речи в настоящем и прошедшем времени; </w:t>
      </w:r>
      <w:r>
        <w:rPr>
          <w:spacing w:val="-2"/>
        </w:rPr>
        <w:t>согласование</w:t>
      </w:r>
      <w:r>
        <w:rPr>
          <w:spacing w:val="-9"/>
        </w:rPr>
        <w:t xml:space="preserve"> </w:t>
      </w:r>
      <w:r>
        <w:rPr>
          <w:spacing w:val="-2"/>
        </w:rPr>
        <w:t>времён</w:t>
      </w:r>
      <w:r>
        <w:rPr>
          <w:spacing w:val="-3"/>
        </w:rPr>
        <w:t xml:space="preserve"> </w:t>
      </w:r>
      <w:r>
        <w:rPr>
          <w:spacing w:val="-2"/>
        </w:rPr>
        <w:t>в</w:t>
      </w:r>
      <w:r>
        <w:rPr>
          <w:spacing w:val="-7"/>
        </w:rPr>
        <w:t xml:space="preserve"> </w:t>
      </w:r>
      <w:r>
        <w:rPr>
          <w:spacing w:val="-2"/>
        </w:rPr>
        <w:t>рамках сложного</w:t>
      </w:r>
      <w:r>
        <w:rPr>
          <w:spacing w:val="-8"/>
        </w:rPr>
        <w:t xml:space="preserve"> </w:t>
      </w:r>
      <w:r>
        <w:rPr>
          <w:spacing w:val="-2"/>
        </w:rPr>
        <w:t>предложения;</w:t>
      </w:r>
    </w:p>
    <w:p w14:paraId="2668682F">
      <w:pPr>
        <w:pStyle w:val="7"/>
        <w:ind w:right="657"/>
        <w:jc w:val="left"/>
      </w:pPr>
      <w:r>
        <w:t>согласование</w:t>
      </w:r>
      <w:r>
        <w:rPr>
          <w:spacing w:val="-6"/>
        </w:rPr>
        <w:t xml:space="preserve"> </w:t>
      </w:r>
      <w:r>
        <w:t>подлежащего,</w:t>
      </w:r>
      <w:r>
        <w:rPr>
          <w:spacing w:val="20"/>
        </w:rPr>
        <w:t xml:space="preserve"> </w:t>
      </w:r>
      <w:r>
        <w:t>выраженного</w:t>
      </w:r>
      <w:r>
        <w:rPr>
          <w:spacing w:val="20"/>
        </w:rPr>
        <w:t xml:space="preserve"> </w:t>
      </w:r>
      <w:r>
        <w:t>собирательным</w:t>
      </w:r>
      <w:r>
        <w:rPr>
          <w:spacing w:val="-7"/>
        </w:rPr>
        <w:t xml:space="preserve"> </w:t>
      </w:r>
      <w:r>
        <w:t>существительным</w:t>
      </w:r>
      <w:r>
        <w:rPr>
          <w:spacing w:val="25"/>
        </w:rPr>
        <w:t xml:space="preserve"> </w:t>
      </w:r>
      <w:r>
        <w:t>(family,</w:t>
      </w:r>
      <w:r>
        <w:rPr>
          <w:spacing w:val="-5"/>
        </w:rPr>
        <w:t xml:space="preserve"> </w:t>
      </w:r>
      <w:r>
        <w:t>police),</w:t>
      </w:r>
      <w:r>
        <w:rPr>
          <w:spacing w:val="-5"/>
        </w:rPr>
        <w:t xml:space="preserve"> </w:t>
      </w:r>
      <w:r>
        <w:t xml:space="preserve">со </w:t>
      </w:r>
      <w:r>
        <w:rPr>
          <w:spacing w:val="-2"/>
        </w:rPr>
        <w:t>сказуемым;</w:t>
      </w:r>
    </w:p>
    <w:p w14:paraId="396FF1DA">
      <w:pPr>
        <w:pStyle w:val="7"/>
        <w:ind w:right="398"/>
        <w:jc w:val="left"/>
      </w:pPr>
      <w:r>
        <w:t>конструкции</w:t>
      </w:r>
      <w:r>
        <w:rPr>
          <w:spacing w:val="-2"/>
        </w:rPr>
        <w:t xml:space="preserve"> </w:t>
      </w:r>
      <w:r>
        <w:t>с</w:t>
      </w:r>
      <w:r>
        <w:rPr>
          <w:spacing w:val="-5"/>
        </w:rPr>
        <w:t xml:space="preserve"> </w:t>
      </w:r>
      <w:r>
        <w:t>глаголами</w:t>
      </w:r>
      <w:r>
        <w:rPr>
          <w:spacing w:val="-3"/>
        </w:rPr>
        <w:t xml:space="preserve"> </w:t>
      </w:r>
      <w:r>
        <w:t>на</w:t>
      </w:r>
      <w:r>
        <w:rPr>
          <w:spacing w:val="-5"/>
        </w:rPr>
        <w:t xml:space="preserve"> </w:t>
      </w:r>
      <w:r>
        <w:t>-ing:</w:t>
      </w:r>
      <w:r>
        <w:rPr>
          <w:spacing w:val="-4"/>
        </w:rPr>
        <w:t xml:space="preserve"> </w:t>
      </w:r>
      <w:r>
        <w:t>to</w:t>
      </w:r>
      <w:r>
        <w:rPr>
          <w:spacing w:val="-4"/>
        </w:rPr>
        <w:t xml:space="preserve"> </w:t>
      </w:r>
      <w:r>
        <w:t>love/hate</w:t>
      </w:r>
      <w:r>
        <w:rPr>
          <w:spacing w:val="-4"/>
        </w:rPr>
        <w:t xml:space="preserve"> </w:t>
      </w:r>
      <w:r>
        <w:t>doing</w:t>
      </w:r>
      <w:r>
        <w:rPr>
          <w:spacing w:val="-6"/>
        </w:rPr>
        <w:t xml:space="preserve"> </w:t>
      </w:r>
      <w:r>
        <w:t>something;</w:t>
      </w:r>
      <w:r>
        <w:rPr>
          <w:spacing w:val="-2"/>
        </w:rPr>
        <w:t xml:space="preserve"> </w:t>
      </w:r>
      <w:r>
        <w:t>конструкции,</w:t>
      </w:r>
      <w:r>
        <w:rPr>
          <w:spacing w:val="-9"/>
        </w:rPr>
        <w:t xml:space="preserve"> </w:t>
      </w:r>
      <w:r>
        <w:t>содержащие</w:t>
      </w:r>
      <w:r>
        <w:rPr>
          <w:spacing w:val="-10"/>
        </w:rPr>
        <w:t xml:space="preserve"> </w:t>
      </w:r>
      <w:r>
        <w:t>глаголы- связки to be/to look/to feel/to seem; конструкции be/get used to do something; be/get used doing something; конструкцию both … and …;</w:t>
      </w:r>
    </w:p>
    <w:p w14:paraId="50CBCF89">
      <w:pPr>
        <w:pStyle w:val="7"/>
        <w:ind w:right="657"/>
        <w:jc w:val="left"/>
      </w:pPr>
      <w:r>
        <w:t>конструкции</w:t>
      </w:r>
      <w:r>
        <w:rPr>
          <w:spacing w:val="-1"/>
        </w:rPr>
        <w:t xml:space="preserve"> </w:t>
      </w:r>
      <w:r>
        <w:t>c</w:t>
      </w:r>
      <w:r>
        <w:rPr>
          <w:spacing w:val="-4"/>
        </w:rPr>
        <w:t xml:space="preserve"> </w:t>
      </w:r>
      <w:r>
        <w:t>глаголами</w:t>
      </w:r>
      <w:r>
        <w:rPr>
          <w:spacing w:val="-2"/>
        </w:rPr>
        <w:t xml:space="preserve"> </w:t>
      </w:r>
      <w:r>
        <w:t>to</w:t>
      </w:r>
      <w:r>
        <w:rPr>
          <w:spacing w:val="-3"/>
        </w:rPr>
        <w:t xml:space="preserve"> </w:t>
      </w:r>
      <w:r>
        <w:t>stop,</w:t>
      </w:r>
      <w:r>
        <w:rPr>
          <w:spacing w:val="-3"/>
        </w:rPr>
        <w:t xml:space="preserve"> </w:t>
      </w:r>
      <w:r>
        <w:t>to</w:t>
      </w:r>
      <w:r>
        <w:rPr>
          <w:spacing w:val="-3"/>
        </w:rPr>
        <w:t xml:space="preserve"> </w:t>
      </w:r>
      <w:r>
        <w:t>remember,</w:t>
      </w:r>
      <w:r>
        <w:rPr>
          <w:spacing w:val="-3"/>
        </w:rPr>
        <w:t xml:space="preserve"> </w:t>
      </w:r>
      <w:r>
        <w:t>to</w:t>
      </w:r>
      <w:r>
        <w:rPr>
          <w:spacing w:val="-3"/>
        </w:rPr>
        <w:t xml:space="preserve"> </w:t>
      </w:r>
      <w:r>
        <w:t>forget</w:t>
      </w:r>
      <w:r>
        <w:rPr>
          <w:spacing w:val="-3"/>
        </w:rPr>
        <w:t xml:space="preserve"> </w:t>
      </w:r>
      <w:r>
        <w:t>(разница</w:t>
      </w:r>
      <w:r>
        <w:rPr>
          <w:spacing w:val="-3"/>
        </w:rPr>
        <w:t xml:space="preserve"> </w:t>
      </w:r>
      <w:r>
        <w:t>в</w:t>
      </w:r>
      <w:r>
        <w:rPr>
          <w:spacing w:val="-6"/>
        </w:rPr>
        <w:t xml:space="preserve"> </w:t>
      </w:r>
      <w:r>
        <w:t>значении</w:t>
      </w:r>
      <w:r>
        <w:rPr>
          <w:spacing w:val="-1"/>
        </w:rPr>
        <w:t xml:space="preserve"> </w:t>
      </w:r>
      <w:r>
        <w:t>to</w:t>
      </w:r>
      <w:r>
        <w:rPr>
          <w:spacing w:val="-3"/>
        </w:rPr>
        <w:t xml:space="preserve"> </w:t>
      </w:r>
      <w:r>
        <w:t>stop</w:t>
      </w:r>
      <w:r>
        <w:rPr>
          <w:spacing w:val="-3"/>
        </w:rPr>
        <w:t xml:space="preserve"> </w:t>
      </w:r>
      <w:r>
        <w:t>doing</w:t>
      </w:r>
      <w:r>
        <w:rPr>
          <w:spacing w:val="-6"/>
        </w:rPr>
        <w:t xml:space="preserve"> </w:t>
      </w:r>
      <w:r>
        <w:t>smth</w:t>
      </w:r>
      <w:r>
        <w:rPr>
          <w:spacing w:val="-2"/>
        </w:rPr>
        <w:t xml:space="preserve"> </w:t>
      </w:r>
      <w:r>
        <w:t>и</w:t>
      </w:r>
      <w:r>
        <w:rPr>
          <w:spacing w:val="-2"/>
        </w:rPr>
        <w:t xml:space="preserve"> </w:t>
      </w:r>
      <w:r>
        <w:t>to stop to do smth);</w:t>
      </w:r>
    </w:p>
    <w:p w14:paraId="5213F2FA">
      <w:pPr>
        <w:pStyle w:val="7"/>
        <w:ind w:right="467"/>
        <w:jc w:val="left"/>
      </w:pPr>
      <w:r>
        <w:t>глаголы</w:t>
      </w:r>
      <w:r>
        <w:rPr>
          <w:spacing w:val="-6"/>
        </w:rPr>
        <w:t xml:space="preserve"> </w:t>
      </w:r>
      <w:r>
        <w:t>в</w:t>
      </w:r>
      <w:r>
        <w:rPr>
          <w:spacing w:val="-6"/>
        </w:rPr>
        <w:t xml:space="preserve"> </w:t>
      </w:r>
      <w:r>
        <w:t>видовременных</w:t>
      </w:r>
      <w:r>
        <w:rPr>
          <w:spacing w:val="-2"/>
        </w:rPr>
        <w:t xml:space="preserve"> </w:t>
      </w:r>
      <w:r>
        <w:t>формах</w:t>
      </w:r>
      <w:r>
        <w:rPr>
          <w:spacing w:val="-3"/>
        </w:rPr>
        <w:t xml:space="preserve"> </w:t>
      </w:r>
      <w:r>
        <w:t>действительного</w:t>
      </w:r>
      <w:r>
        <w:rPr>
          <w:spacing w:val="-4"/>
        </w:rPr>
        <w:t xml:space="preserve"> </w:t>
      </w:r>
      <w:r>
        <w:t>залога</w:t>
      </w:r>
      <w:r>
        <w:rPr>
          <w:spacing w:val="-6"/>
        </w:rPr>
        <w:t xml:space="preserve"> </w:t>
      </w:r>
      <w:r>
        <w:t>в</w:t>
      </w:r>
      <w:r>
        <w:rPr>
          <w:spacing w:val="-6"/>
        </w:rPr>
        <w:t xml:space="preserve"> </w:t>
      </w:r>
      <w:r>
        <w:t>изъявительном</w:t>
      </w:r>
      <w:r>
        <w:rPr>
          <w:spacing w:val="-4"/>
        </w:rPr>
        <w:t xml:space="preserve"> </w:t>
      </w:r>
      <w:r>
        <w:t>наклонении</w:t>
      </w:r>
      <w:r>
        <w:rPr>
          <w:spacing w:val="-3"/>
        </w:rPr>
        <w:t xml:space="preserve"> </w:t>
      </w:r>
      <w:r>
        <w:t>(Past Perfect Tense, Present Perfect Continuous Tense, Future-in-the-Past);</w:t>
      </w:r>
    </w:p>
    <w:p w14:paraId="449A730F">
      <w:pPr>
        <w:pStyle w:val="7"/>
        <w:spacing w:after="0"/>
        <w:jc w:val="left"/>
        <w:sectPr>
          <w:pgSz w:w="11940" w:h="16860"/>
          <w:pgMar w:top="920" w:right="0" w:bottom="920" w:left="1133" w:header="0" w:footer="645" w:gutter="0"/>
          <w:cols w:space="720" w:num="1"/>
        </w:sectPr>
      </w:pPr>
    </w:p>
    <w:p w14:paraId="1ED69003">
      <w:pPr>
        <w:pStyle w:val="7"/>
        <w:spacing w:before="72"/>
        <w:jc w:val="left"/>
      </w:pPr>
      <w:r>
        <w:t>модальные</w:t>
      </w:r>
      <w:r>
        <w:rPr>
          <w:spacing w:val="-17"/>
        </w:rPr>
        <w:t xml:space="preserve"> </w:t>
      </w:r>
      <w:r>
        <w:t>глаголы</w:t>
      </w:r>
      <w:r>
        <w:rPr>
          <w:spacing w:val="-12"/>
        </w:rPr>
        <w:t xml:space="preserve"> </w:t>
      </w:r>
      <w:r>
        <w:t>в</w:t>
      </w:r>
      <w:r>
        <w:rPr>
          <w:spacing w:val="-15"/>
        </w:rPr>
        <w:t xml:space="preserve"> </w:t>
      </w:r>
      <w:r>
        <w:t>косвенной</w:t>
      </w:r>
      <w:r>
        <w:rPr>
          <w:spacing w:val="-7"/>
        </w:rPr>
        <w:t xml:space="preserve"> </w:t>
      </w:r>
      <w:r>
        <w:t>речи</w:t>
      </w:r>
      <w:r>
        <w:rPr>
          <w:spacing w:val="-11"/>
        </w:rPr>
        <w:t xml:space="preserve"> </w:t>
      </w:r>
      <w:r>
        <w:t>в</w:t>
      </w:r>
      <w:r>
        <w:rPr>
          <w:spacing w:val="-9"/>
        </w:rPr>
        <w:t xml:space="preserve"> </w:t>
      </w:r>
      <w:r>
        <w:t>настоящем</w:t>
      </w:r>
      <w:r>
        <w:rPr>
          <w:spacing w:val="-12"/>
        </w:rPr>
        <w:t xml:space="preserve"> </w:t>
      </w:r>
      <w:r>
        <w:t>и</w:t>
      </w:r>
      <w:r>
        <w:rPr>
          <w:spacing w:val="-8"/>
        </w:rPr>
        <w:t xml:space="preserve"> </w:t>
      </w:r>
      <w:r>
        <w:t>прошедшем</w:t>
      </w:r>
      <w:r>
        <w:rPr>
          <w:spacing w:val="-11"/>
        </w:rPr>
        <w:t xml:space="preserve"> </w:t>
      </w:r>
      <w:r>
        <w:rPr>
          <w:spacing w:val="-2"/>
        </w:rPr>
        <w:t>времени;</w:t>
      </w:r>
    </w:p>
    <w:p w14:paraId="3CFFF1C1">
      <w:pPr>
        <w:pStyle w:val="7"/>
        <w:ind w:right="657"/>
        <w:jc w:val="left"/>
      </w:pPr>
      <w:r>
        <w:t>неличные</w:t>
      </w:r>
      <w:r>
        <w:rPr>
          <w:spacing w:val="-7"/>
        </w:rPr>
        <w:t xml:space="preserve"> </w:t>
      </w:r>
      <w:r>
        <w:t>формы</w:t>
      </w:r>
      <w:r>
        <w:rPr>
          <w:spacing w:val="-6"/>
        </w:rPr>
        <w:t xml:space="preserve"> </w:t>
      </w:r>
      <w:r>
        <w:t>глагола</w:t>
      </w:r>
      <w:r>
        <w:rPr>
          <w:spacing w:val="-7"/>
        </w:rPr>
        <w:t xml:space="preserve"> </w:t>
      </w:r>
      <w:r>
        <w:t>(инфинитив,</w:t>
      </w:r>
      <w:r>
        <w:rPr>
          <w:spacing w:val="-6"/>
        </w:rPr>
        <w:t xml:space="preserve"> </w:t>
      </w:r>
      <w:r>
        <w:t>герундий,</w:t>
      </w:r>
      <w:r>
        <w:rPr>
          <w:spacing w:val="-6"/>
        </w:rPr>
        <w:t xml:space="preserve"> </w:t>
      </w:r>
      <w:r>
        <w:t>причастия</w:t>
      </w:r>
      <w:r>
        <w:rPr>
          <w:spacing w:val="-8"/>
        </w:rPr>
        <w:t xml:space="preserve"> </w:t>
      </w:r>
      <w:r>
        <w:t>настоящего</w:t>
      </w:r>
      <w:r>
        <w:rPr>
          <w:spacing w:val="-6"/>
        </w:rPr>
        <w:t xml:space="preserve"> </w:t>
      </w:r>
      <w:r>
        <w:t>и</w:t>
      </w:r>
      <w:r>
        <w:rPr>
          <w:spacing w:val="-6"/>
        </w:rPr>
        <w:t xml:space="preserve"> </w:t>
      </w:r>
      <w:r>
        <w:t>прошедшего</w:t>
      </w:r>
      <w:r>
        <w:rPr>
          <w:spacing w:val="-6"/>
        </w:rPr>
        <w:t xml:space="preserve"> </w:t>
      </w:r>
      <w:r>
        <w:t>времени); наречия too – enough;</w:t>
      </w:r>
    </w:p>
    <w:p w14:paraId="5B8AD335">
      <w:pPr>
        <w:pStyle w:val="7"/>
        <w:spacing w:before="1"/>
        <w:jc w:val="left"/>
      </w:pPr>
      <w:r>
        <w:t>отрицательные</w:t>
      </w:r>
      <w:r>
        <w:rPr>
          <w:spacing w:val="-17"/>
        </w:rPr>
        <w:t xml:space="preserve"> </w:t>
      </w:r>
      <w:r>
        <w:t>местоимения</w:t>
      </w:r>
      <w:r>
        <w:rPr>
          <w:spacing w:val="-10"/>
        </w:rPr>
        <w:t xml:space="preserve"> </w:t>
      </w:r>
      <w:r>
        <w:t>no</w:t>
      </w:r>
      <w:r>
        <w:rPr>
          <w:spacing w:val="-11"/>
        </w:rPr>
        <w:t xml:space="preserve"> </w:t>
      </w:r>
      <w:r>
        <w:t>(и</w:t>
      </w:r>
      <w:r>
        <w:rPr>
          <w:spacing w:val="-14"/>
        </w:rPr>
        <w:t xml:space="preserve"> </w:t>
      </w:r>
      <w:r>
        <w:t>его</w:t>
      </w:r>
      <w:r>
        <w:rPr>
          <w:spacing w:val="-15"/>
        </w:rPr>
        <w:t xml:space="preserve"> </w:t>
      </w:r>
      <w:r>
        <w:t>производные</w:t>
      </w:r>
      <w:r>
        <w:rPr>
          <w:spacing w:val="-15"/>
        </w:rPr>
        <w:t xml:space="preserve"> </w:t>
      </w:r>
      <w:r>
        <w:t>nobody,</w:t>
      </w:r>
      <w:r>
        <w:rPr>
          <w:spacing w:val="-8"/>
        </w:rPr>
        <w:t xml:space="preserve"> </w:t>
      </w:r>
      <w:r>
        <w:t>nothing,</w:t>
      </w:r>
      <w:r>
        <w:rPr>
          <w:spacing w:val="-7"/>
        </w:rPr>
        <w:t xml:space="preserve"> </w:t>
      </w:r>
      <w:r>
        <w:t>etc.),</w:t>
      </w:r>
      <w:r>
        <w:rPr>
          <w:spacing w:val="-15"/>
        </w:rPr>
        <w:t xml:space="preserve"> </w:t>
      </w:r>
      <w:r>
        <w:rPr>
          <w:spacing w:val="-2"/>
        </w:rPr>
        <w:t>none;</w:t>
      </w:r>
    </w:p>
    <w:p w14:paraId="191C895E">
      <w:pPr>
        <w:pStyle w:val="11"/>
        <w:numPr>
          <w:ilvl w:val="0"/>
          <w:numId w:val="8"/>
        </w:numPr>
        <w:tabs>
          <w:tab w:val="left" w:pos="2102"/>
        </w:tabs>
        <w:spacing w:before="0" w:after="0" w:line="240" w:lineRule="auto"/>
        <w:ind w:left="2102" w:right="0" w:hanging="1958"/>
        <w:jc w:val="left"/>
        <w:rPr>
          <w:sz w:val="24"/>
        </w:rPr>
      </w:pPr>
      <w:r>
        <w:rPr>
          <w:sz w:val="24"/>
        </w:rPr>
        <w:t>владеть</w:t>
      </w:r>
      <w:r>
        <w:rPr>
          <w:spacing w:val="-15"/>
          <w:sz w:val="24"/>
        </w:rPr>
        <w:t xml:space="preserve"> </w:t>
      </w:r>
      <w:r>
        <w:rPr>
          <w:sz w:val="24"/>
        </w:rPr>
        <w:t>социокультурными</w:t>
      </w:r>
      <w:r>
        <w:rPr>
          <w:spacing w:val="-15"/>
          <w:sz w:val="24"/>
        </w:rPr>
        <w:t xml:space="preserve"> </w:t>
      </w:r>
      <w:r>
        <w:rPr>
          <w:sz w:val="24"/>
        </w:rPr>
        <w:t>знаниями</w:t>
      </w:r>
      <w:r>
        <w:rPr>
          <w:spacing w:val="-15"/>
          <w:sz w:val="24"/>
        </w:rPr>
        <w:t xml:space="preserve"> </w:t>
      </w:r>
      <w:r>
        <w:rPr>
          <w:sz w:val="24"/>
        </w:rPr>
        <w:t>и</w:t>
      </w:r>
      <w:r>
        <w:rPr>
          <w:spacing w:val="-12"/>
          <w:sz w:val="24"/>
        </w:rPr>
        <w:t xml:space="preserve"> </w:t>
      </w:r>
      <w:r>
        <w:rPr>
          <w:spacing w:val="-2"/>
          <w:sz w:val="24"/>
        </w:rPr>
        <w:t>умениями:</w:t>
      </w:r>
    </w:p>
    <w:p w14:paraId="7B417679">
      <w:pPr>
        <w:pStyle w:val="7"/>
        <w:ind w:right="390"/>
      </w:pPr>
      <w:r>
        <w:t>осуществлять межличностное и межкультурное общение, используя знания о национально- 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w:t>
      </w:r>
      <w:r>
        <w:rPr>
          <w:spacing w:val="40"/>
        </w:rPr>
        <w:t xml:space="preserve"> </w:t>
      </w:r>
      <w:r>
        <w:t>в рамках тематического содержания речи;</w:t>
      </w:r>
    </w:p>
    <w:p w14:paraId="4E18252C">
      <w:pPr>
        <w:pStyle w:val="7"/>
        <w:ind w:right="400"/>
      </w:pPr>
      <w: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5ABE24C1">
      <w:pPr>
        <w:pStyle w:val="7"/>
        <w:ind w:right="401"/>
      </w:pPr>
      <w:r>
        <w:t>оказывать помощь иностранным гостям в ситуациях повседневного общения (объяснить местонахождение объекта, сообщить возможный маршрут);</w:t>
      </w:r>
    </w:p>
    <w:p w14:paraId="5A3D5C41">
      <w:pPr>
        <w:pStyle w:val="11"/>
        <w:numPr>
          <w:ilvl w:val="0"/>
          <w:numId w:val="8"/>
        </w:numPr>
        <w:tabs>
          <w:tab w:val="left" w:pos="2102"/>
        </w:tabs>
        <w:spacing w:before="1" w:after="0" w:line="240" w:lineRule="auto"/>
        <w:ind w:left="144" w:right="391" w:firstLine="0"/>
        <w:jc w:val="both"/>
        <w:rPr>
          <w:sz w:val="24"/>
        </w:rPr>
      </w:pPr>
      <w:r>
        <w:rPr>
          <w:sz w:val="24"/>
        </w:rPr>
        <w:t>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BF1D4D1">
      <w:pPr>
        <w:pStyle w:val="11"/>
        <w:numPr>
          <w:ilvl w:val="0"/>
          <w:numId w:val="8"/>
        </w:numPr>
        <w:tabs>
          <w:tab w:val="left" w:pos="2102"/>
        </w:tabs>
        <w:spacing w:before="0" w:after="0" w:line="240" w:lineRule="auto"/>
        <w:ind w:left="144" w:right="394" w:firstLine="0"/>
        <w:jc w:val="both"/>
        <w:rPr>
          <w:sz w:val="24"/>
        </w:rPr>
      </w:pPr>
      <w:r>
        <w:rPr>
          <w:sz w:val="24"/>
        </w:rPr>
        <w:t>понимать речевые различия в ситуациях официального и неофициального общения</w:t>
      </w:r>
      <w:r>
        <w:rPr>
          <w:spacing w:val="-4"/>
          <w:sz w:val="24"/>
        </w:rPr>
        <w:t xml:space="preserve"> </w:t>
      </w:r>
      <w:r>
        <w:rPr>
          <w:sz w:val="24"/>
        </w:rPr>
        <w:t>в</w:t>
      </w:r>
      <w:r>
        <w:rPr>
          <w:spacing w:val="-5"/>
          <w:sz w:val="24"/>
        </w:rPr>
        <w:t xml:space="preserve"> </w:t>
      </w:r>
      <w:r>
        <w:rPr>
          <w:sz w:val="24"/>
        </w:rPr>
        <w:t>рамках</w:t>
      </w:r>
      <w:r>
        <w:rPr>
          <w:spacing w:val="-2"/>
          <w:sz w:val="24"/>
        </w:rPr>
        <w:t xml:space="preserve"> </w:t>
      </w:r>
      <w:r>
        <w:rPr>
          <w:sz w:val="24"/>
        </w:rPr>
        <w:t>отобранного</w:t>
      </w:r>
      <w:r>
        <w:rPr>
          <w:spacing w:val="-2"/>
          <w:sz w:val="24"/>
        </w:rPr>
        <w:t xml:space="preserve"> </w:t>
      </w:r>
      <w:r>
        <w:rPr>
          <w:sz w:val="24"/>
        </w:rPr>
        <w:t>тематического</w:t>
      </w:r>
      <w:r>
        <w:rPr>
          <w:spacing w:val="-4"/>
          <w:sz w:val="24"/>
        </w:rPr>
        <w:t xml:space="preserve"> </w:t>
      </w:r>
      <w:r>
        <w:rPr>
          <w:sz w:val="24"/>
        </w:rPr>
        <w:t>содержания</w:t>
      </w:r>
      <w:r>
        <w:rPr>
          <w:spacing w:val="-4"/>
          <w:sz w:val="24"/>
        </w:rPr>
        <w:t xml:space="preserve"> </w:t>
      </w:r>
      <w:r>
        <w:rPr>
          <w:sz w:val="24"/>
        </w:rPr>
        <w:t>и</w:t>
      </w:r>
      <w:r>
        <w:rPr>
          <w:spacing w:val="-3"/>
          <w:sz w:val="24"/>
        </w:rPr>
        <w:t xml:space="preserve"> </w:t>
      </w:r>
      <w:r>
        <w:rPr>
          <w:sz w:val="24"/>
        </w:rPr>
        <w:t>использовать</w:t>
      </w:r>
      <w:r>
        <w:rPr>
          <w:spacing w:val="-3"/>
          <w:sz w:val="24"/>
        </w:rPr>
        <w:t xml:space="preserve"> </w:t>
      </w:r>
      <w:r>
        <w:rPr>
          <w:sz w:val="24"/>
        </w:rPr>
        <w:t>лексико-грамматические средства с их учётом;</w:t>
      </w:r>
    </w:p>
    <w:p w14:paraId="46E83C50">
      <w:pPr>
        <w:pStyle w:val="11"/>
        <w:numPr>
          <w:ilvl w:val="0"/>
          <w:numId w:val="8"/>
        </w:numPr>
        <w:tabs>
          <w:tab w:val="left" w:pos="2102"/>
        </w:tabs>
        <w:spacing w:before="0" w:after="0" w:line="240" w:lineRule="auto"/>
        <w:ind w:left="144" w:right="401" w:firstLine="0"/>
        <w:jc w:val="both"/>
        <w:rPr>
          <w:sz w:val="24"/>
        </w:rPr>
      </w:pPr>
      <w:r>
        <w:rPr>
          <w:sz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14:paraId="4962A660">
      <w:pPr>
        <w:pStyle w:val="11"/>
        <w:numPr>
          <w:ilvl w:val="0"/>
          <w:numId w:val="8"/>
        </w:numPr>
        <w:tabs>
          <w:tab w:val="left" w:pos="2107"/>
        </w:tabs>
        <w:spacing w:before="0" w:after="0" w:line="240" w:lineRule="auto"/>
        <w:ind w:left="144" w:right="398" w:firstLine="0"/>
        <w:jc w:val="both"/>
        <w:rPr>
          <w:sz w:val="24"/>
        </w:rPr>
      </w:pPr>
      <w:r>
        <w:rPr>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59EEB00E">
      <w:pPr>
        <w:pStyle w:val="11"/>
        <w:numPr>
          <w:ilvl w:val="0"/>
          <w:numId w:val="8"/>
        </w:numPr>
        <w:tabs>
          <w:tab w:val="left" w:pos="2223"/>
        </w:tabs>
        <w:spacing w:before="0" w:after="0" w:line="240" w:lineRule="auto"/>
        <w:ind w:left="144" w:right="402" w:firstLine="0"/>
        <w:jc w:val="both"/>
        <w:rPr>
          <w:sz w:val="24"/>
        </w:rPr>
      </w:pPr>
      <w:r>
        <w:rPr>
          <w:sz w:val="24"/>
        </w:rPr>
        <w:t>использовать иноязычные словари и справочники, в том числе информационно- справочные системы в электронной форме;</w:t>
      </w:r>
    </w:p>
    <w:p w14:paraId="4E4224C2">
      <w:pPr>
        <w:pStyle w:val="11"/>
        <w:numPr>
          <w:ilvl w:val="0"/>
          <w:numId w:val="8"/>
        </w:numPr>
        <w:tabs>
          <w:tab w:val="left" w:pos="2223"/>
        </w:tabs>
        <w:spacing w:before="0" w:after="0" w:line="240" w:lineRule="auto"/>
        <w:ind w:left="144" w:right="393" w:firstLine="0"/>
        <w:jc w:val="both"/>
        <w:rPr>
          <w:sz w:val="24"/>
        </w:rPr>
      </w:pPr>
      <w:r>
        <w:rPr>
          <w:sz w:val="24"/>
        </w:rPr>
        <w:t>достигать взаимопонимания в процессе устного и письменного общения с носителями иностранного языка, людьми другой культуры;</w:t>
      </w:r>
    </w:p>
    <w:p w14:paraId="3543AD9E">
      <w:pPr>
        <w:pStyle w:val="11"/>
        <w:numPr>
          <w:ilvl w:val="0"/>
          <w:numId w:val="8"/>
        </w:numPr>
        <w:tabs>
          <w:tab w:val="left" w:pos="2223"/>
        </w:tabs>
        <w:spacing w:before="0" w:after="0" w:line="240" w:lineRule="auto"/>
        <w:ind w:left="144" w:right="402" w:firstLine="0"/>
        <w:jc w:val="both"/>
        <w:rPr>
          <w:sz w:val="24"/>
        </w:rPr>
      </w:pPr>
      <w:r>
        <w:rPr>
          <w:sz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5283BD79">
      <w:pPr>
        <w:pStyle w:val="7"/>
        <w:ind w:right="399"/>
      </w:pPr>
      <w:r>
        <w:t>Предметные результаты освоения программы по иностранному (английскому) языку к концу обучения в 9 классе:</w:t>
      </w:r>
    </w:p>
    <w:p w14:paraId="24BABCD0">
      <w:pPr>
        <w:pStyle w:val="11"/>
        <w:numPr>
          <w:ilvl w:val="0"/>
          <w:numId w:val="9"/>
        </w:numPr>
        <w:tabs>
          <w:tab w:val="left" w:pos="2102"/>
        </w:tabs>
        <w:spacing w:before="0" w:after="0" w:line="240" w:lineRule="auto"/>
        <w:ind w:left="2102" w:right="0" w:hanging="1958"/>
        <w:jc w:val="both"/>
        <w:rPr>
          <w:sz w:val="24"/>
        </w:rPr>
      </w:pPr>
      <w:r>
        <w:rPr>
          <w:spacing w:val="-2"/>
          <w:sz w:val="24"/>
        </w:rPr>
        <w:t>владеть</w:t>
      </w:r>
      <w:r>
        <w:rPr>
          <w:spacing w:val="-4"/>
          <w:sz w:val="24"/>
        </w:rPr>
        <w:t xml:space="preserve"> </w:t>
      </w:r>
      <w:r>
        <w:rPr>
          <w:spacing w:val="-2"/>
          <w:sz w:val="24"/>
        </w:rPr>
        <w:t>основными</w:t>
      </w:r>
      <w:r>
        <w:rPr>
          <w:spacing w:val="3"/>
          <w:sz w:val="24"/>
        </w:rPr>
        <w:t xml:space="preserve"> </w:t>
      </w:r>
      <w:r>
        <w:rPr>
          <w:spacing w:val="-2"/>
          <w:sz w:val="24"/>
        </w:rPr>
        <w:t>видами</w:t>
      </w:r>
      <w:r>
        <w:rPr>
          <w:spacing w:val="-1"/>
          <w:sz w:val="24"/>
        </w:rPr>
        <w:t xml:space="preserve"> </w:t>
      </w:r>
      <w:r>
        <w:rPr>
          <w:spacing w:val="-2"/>
          <w:sz w:val="24"/>
        </w:rPr>
        <w:t>речевой деятельности:</w:t>
      </w:r>
    </w:p>
    <w:p w14:paraId="72883AD8">
      <w:pPr>
        <w:pStyle w:val="7"/>
        <w:ind w:right="393"/>
        <w:jc w:val="left"/>
      </w:pPr>
      <w:r>
        <w:t>говорение:</w:t>
      </w:r>
      <w:r>
        <w:rPr>
          <w:spacing w:val="80"/>
        </w:rPr>
        <w:t xml:space="preserve"> </w:t>
      </w:r>
      <w:r>
        <w:t>вести</w:t>
      </w:r>
      <w:r>
        <w:rPr>
          <w:spacing w:val="80"/>
        </w:rPr>
        <w:t xml:space="preserve"> </w:t>
      </w:r>
      <w:r>
        <w:t>комбинированный</w:t>
      </w:r>
      <w:r>
        <w:rPr>
          <w:spacing w:val="80"/>
        </w:rPr>
        <w:t xml:space="preserve"> </w:t>
      </w:r>
      <w:r>
        <w:t>диалог,</w:t>
      </w:r>
      <w:r>
        <w:rPr>
          <w:spacing w:val="80"/>
        </w:rPr>
        <w:t xml:space="preserve"> </w:t>
      </w:r>
      <w:r>
        <w:t>включающий</w:t>
      </w:r>
      <w:r>
        <w:rPr>
          <w:spacing w:val="80"/>
        </w:rPr>
        <w:t xml:space="preserve"> </w:t>
      </w:r>
      <w:r>
        <w:t>различные</w:t>
      </w:r>
      <w:r>
        <w:rPr>
          <w:spacing w:val="80"/>
        </w:rPr>
        <w:t xml:space="preserve"> </w:t>
      </w:r>
      <w:r>
        <w:t>виды</w:t>
      </w:r>
      <w:r>
        <w:rPr>
          <w:spacing w:val="80"/>
        </w:rPr>
        <w:t xml:space="preserve"> </w:t>
      </w:r>
      <w:r>
        <w:t>диалогов</w:t>
      </w:r>
      <w:r>
        <w:rPr>
          <w:spacing w:val="80"/>
        </w:rPr>
        <w:t xml:space="preserve"> </w:t>
      </w:r>
      <w:r>
        <w:t>(диалог этикетного</w:t>
      </w:r>
      <w:r>
        <w:rPr>
          <w:spacing w:val="-4"/>
        </w:rPr>
        <w:t xml:space="preserve"> </w:t>
      </w:r>
      <w:r>
        <w:t>характера,</w:t>
      </w:r>
      <w:r>
        <w:rPr>
          <w:spacing w:val="-2"/>
        </w:rPr>
        <w:t xml:space="preserve"> </w:t>
      </w:r>
      <w:r>
        <w:t>диалог-побуждение</w:t>
      </w:r>
      <w:r>
        <w:rPr>
          <w:spacing w:val="-3"/>
        </w:rPr>
        <w:t xml:space="preserve"> </w:t>
      </w:r>
      <w:r>
        <w:t>к</w:t>
      </w:r>
      <w:r>
        <w:rPr>
          <w:spacing w:val="-2"/>
        </w:rPr>
        <w:t xml:space="preserve"> </w:t>
      </w:r>
      <w:r>
        <w:t>действию,</w:t>
      </w:r>
      <w:r>
        <w:rPr>
          <w:spacing w:val="-2"/>
        </w:rPr>
        <w:t xml:space="preserve"> </w:t>
      </w:r>
      <w:r>
        <w:t>диалог-расспрос),</w:t>
      </w:r>
      <w:r>
        <w:rPr>
          <w:spacing w:val="-3"/>
        </w:rPr>
        <w:t xml:space="preserve"> </w:t>
      </w:r>
      <w:r>
        <w:t>диалог-обмен</w:t>
      </w:r>
      <w:r>
        <w:rPr>
          <w:spacing w:val="-1"/>
        </w:rPr>
        <w:t xml:space="preserve"> </w:t>
      </w:r>
      <w:r>
        <w:t>мнениями</w:t>
      </w:r>
      <w:r>
        <w:rPr>
          <w:spacing w:val="-4"/>
        </w:rPr>
        <w:t xml:space="preserve"> </w:t>
      </w:r>
      <w:r>
        <w:t>в рамках</w:t>
      </w:r>
      <w:r>
        <w:rPr>
          <w:spacing w:val="40"/>
        </w:rPr>
        <w:t xml:space="preserve"> </w:t>
      </w:r>
      <w:r>
        <w:t>тематического</w:t>
      </w:r>
      <w:r>
        <w:rPr>
          <w:spacing w:val="40"/>
        </w:rPr>
        <w:t xml:space="preserve"> </w:t>
      </w:r>
      <w:r>
        <w:t>содержания</w:t>
      </w:r>
      <w:r>
        <w:rPr>
          <w:spacing w:val="40"/>
        </w:rPr>
        <w:t xml:space="preserve"> </w:t>
      </w:r>
      <w:r>
        <w:t>речи</w:t>
      </w:r>
      <w:r>
        <w:rPr>
          <w:spacing w:val="40"/>
        </w:rPr>
        <w:t xml:space="preserve"> </w:t>
      </w:r>
      <w:r>
        <w:t>в</w:t>
      </w:r>
      <w:r>
        <w:rPr>
          <w:spacing w:val="40"/>
        </w:rPr>
        <w:t xml:space="preserve"> </w:t>
      </w:r>
      <w:r>
        <w:t>стандартных</w:t>
      </w:r>
      <w:r>
        <w:rPr>
          <w:spacing w:val="40"/>
        </w:rPr>
        <w:t xml:space="preserve"> </w:t>
      </w:r>
      <w:r>
        <w:t>ситуациях</w:t>
      </w:r>
      <w:r>
        <w:rPr>
          <w:spacing w:val="40"/>
        </w:rPr>
        <w:t xml:space="preserve"> </w:t>
      </w:r>
      <w:r>
        <w:t>неофициального</w:t>
      </w:r>
      <w:r>
        <w:rPr>
          <w:spacing w:val="40"/>
        </w:rPr>
        <w:t xml:space="preserve"> </w:t>
      </w:r>
      <w:r>
        <w:t>общения</w:t>
      </w:r>
      <w:r>
        <w:rPr>
          <w:spacing w:val="40"/>
        </w:rPr>
        <w:t xml:space="preserve"> </w:t>
      </w:r>
      <w:r>
        <w:t>с</w:t>
      </w:r>
      <w:r>
        <w:rPr>
          <w:spacing w:val="40"/>
        </w:rPr>
        <w:t xml:space="preserve"> </w:t>
      </w:r>
      <w:r>
        <w:t>вербальными и (или) зрительными опорами или без опор, с соблюдением норм речевого этикета,</w:t>
      </w:r>
      <w:r>
        <w:rPr>
          <w:spacing w:val="40"/>
        </w:rPr>
        <w:t xml:space="preserve"> </w:t>
      </w:r>
      <w:r>
        <w:t>принятого в стране (странах) изучаемого языка (до 6–8 реплик со стороны каждого собеседника); создавать</w:t>
      </w:r>
      <w:r>
        <w:rPr>
          <w:spacing w:val="40"/>
        </w:rPr>
        <w:t xml:space="preserve"> </w:t>
      </w:r>
      <w:r>
        <w:t>разные</w:t>
      </w:r>
      <w:r>
        <w:rPr>
          <w:spacing w:val="40"/>
        </w:rPr>
        <w:t xml:space="preserve"> </w:t>
      </w:r>
      <w:r>
        <w:t>виды</w:t>
      </w:r>
      <w:r>
        <w:rPr>
          <w:spacing w:val="40"/>
        </w:rPr>
        <w:t xml:space="preserve"> </w:t>
      </w:r>
      <w:r>
        <w:t>монологических</w:t>
      </w:r>
      <w:r>
        <w:rPr>
          <w:spacing w:val="40"/>
        </w:rPr>
        <w:t xml:space="preserve"> </w:t>
      </w:r>
      <w:r>
        <w:t>высказываний</w:t>
      </w:r>
      <w:r>
        <w:rPr>
          <w:spacing w:val="40"/>
        </w:rPr>
        <w:t xml:space="preserve"> </w:t>
      </w:r>
      <w:r>
        <w:t>(описание,</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характеристика, повествование</w:t>
      </w:r>
      <w:r>
        <w:rPr>
          <w:spacing w:val="31"/>
        </w:rPr>
        <w:t xml:space="preserve"> </w:t>
      </w:r>
      <w:r>
        <w:t>(сообщение),</w:t>
      </w:r>
      <w:r>
        <w:rPr>
          <w:spacing w:val="32"/>
        </w:rPr>
        <w:t xml:space="preserve"> </w:t>
      </w:r>
      <w:r>
        <w:t>рассуждение)</w:t>
      </w:r>
      <w:r>
        <w:rPr>
          <w:spacing w:val="32"/>
        </w:rPr>
        <w:t xml:space="preserve"> </w:t>
      </w:r>
      <w:r>
        <w:t>с</w:t>
      </w:r>
      <w:r>
        <w:rPr>
          <w:spacing w:val="31"/>
        </w:rPr>
        <w:t xml:space="preserve"> </w:t>
      </w:r>
      <w:r>
        <w:t>вербальными</w:t>
      </w:r>
      <w:r>
        <w:rPr>
          <w:spacing w:val="33"/>
        </w:rPr>
        <w:t xml:space="preserve"> </w:t>
      </w:r>
      <w:r>
        <w:t>и</w:t>
      </w:r>
      <w:r>
        <w:rPr>
          <w:spacing w:val="33"/>
        </w:rPr>
        <w:t xml:space="preserve"> </w:t>
      </w:r>
      <w:r>
        <w:t>(или)</w:t>
      </w:r>
      <w:r>
        <w:rPr>
          <w:spacing w:val="32"/>
        </w:rPr>
        <w:t xml:space="preserve"> </w:t>
      </w:r>
      <w:r>
        <w:t>зрительными</w:t>
      </w:r>
      <w:r>
        <w:rPr>
          <w:spacing w:val="33"/>
        </w:rPr>
        <w:t xml:space="preserve"> </w:t>
      </w:r>
      <w:r>
        <w:t>опорами</w:t>
      </w:r>
      <w:r>
        <w:rPr>
          <w:spacing w:val="33"/>
        </w:rPr>
        <w:t xml:space="preserve"> </w:t>
      </w:r>
      <w:r>
        <w:t>или</w:t>
      </w:r>
      <w:r>
        <w:rPr>
          <w:spacing w:val="33"/>
        </w:rPr>
        <w:t xml:space="preserve"> </w:t>
      </w:r>
      <w:r>
        <w:t>без опор в рамках тематического содержания речи (объём монологического высказывания – до 10–12 фраз),</w:t>
      </w:r>
      <w:r>
        <w:rPr>
          <w:spacing w:val="40"/>
        </w:rPr>
        <w:t xml:space="preserve"> </w:t>
      </w:r>
      <w:r>
        <w:t>излагать</w:t>
      </w:r>
      <w:r>
        <w:rPr>
          <w:spacing w:val="40"/>
        </w:rPr>
        <w:t xml:space="preserve"> </w:t>
      </w:r>
      <w:r>
        <w:t>основное</w:t>
      </w:r>
      <w:r>
        <w:rPr>
          <w:spacing w:val="40"/>
        </w:rPr>
        <w:t xml:space="preserve"> </w:t>
      </w:r>
      <w:r>
        <w:t>содержание</w:t>
      </w:r>
      <w:r>
        <w:rPr>
          <w:spacing w:val="40"/>
        </w:rPr>
        <w:t xml:space="preserve"> </w:t>
      </w:r>
      <w:r>
        <w:t>прочитанного</w:t>
      </w:r>
      <w:r>
        <w:rPr>
          <w:spacing w:val="40"/>
        </w:rPr>
        <w:t xml:space="preserve"> </w:t>
      </w:r>
      <w:r>
        <w:t>(прослушанного)</w:t>
      </w:r>
      <w:r>
        <w:rPr>
          <w:spacing w:val="40"/>
        </w:rPr>
        <w:t xml:space="preserve"> </w:t>
      </w:r>
      <w:r>
        <w:t>текста</w:t>
      </w:r>
      <w:r>
        <w:rPr>
          <w:spacing w:val="40"/>
        </w:rPr>
        <w:t xml:space="preserve"> </w:t>
      </w:r>
      <w:r>
        <w:t>со</w:t>
      </w:r>
      <w:r>
        <w:rPr>
          <w:spacing w:val="40"/>
        </w:rPr>
        <w:t xml:space="preserve"> </w:t>
      </w:r>
      <w:r>
        <w:t>зрительными</w:t>
      </w:r>
      <w:r>
        <w:rPr>
          <w:spacing w:val="40"/>
        </w:rPr>
        <w:t xml:space="preserve"> </w:t>
      </w:r>
      <w:r>
        <w:t>и (или)</w:t>
      </w:r>
      <w:r>
        <w:rPr>
          <w:spacing w:val="32"/>
        </w:rPr>
        <w:t xml:space="preserve"> </w:t>
      </w:r>
      <w:r>
        <w:t>вербальными</w:t>
      </w:r>
      <w:r>
        <w:rPr>
          <w:spacing w:val="33"/>
        </w:rPr>
        <w:t xml:space="preserve"> </w:t>
      </w:r>
      <w:r>
        <w:t>опорами</w:t>
      </w:r>
      <w:r>
        <w:rPr>
          <w:spacing w:val="33"/>
        </w:rPr>
        <w:t xml:space="preserve"> </w:t>
      </w:r>
      <w:r>
        <w:t>(объём</w:t>
      </w:r>
      <w:r>
        <w:rPr>
          <w:spacing w:val="37"/>
        </w:rPr>
        <w:t xml:space="preserve"> </w:t>
      </w:r>
      <w:r>
        <w:t>–</w:t>
      </w:r>
      <w:r>
        <w:rPr>
          <w:spacing w:val="33"/>
        </w:rPr>
        <w:t xml:space="preserve"> </w:t>
      </w:r>
      <w:r>
        <w:t>10–12</w:t>
      </w:r>
      <w:r>
        <w:rPr>
          <w:spacing w:val="35"/>
        </w:rPr>
        <w:t xml:space="preserve"> </w:t>
      </w:r>
      <w:r>
        <w:t>фраз),</w:t>
      </w:r>
      <w:r>
        <w:rPr>
          <w:spacing w:val="32"/>
        </w:rPr>
        <w:t xml:space="preserve"> </w:t>
      </w:r>
      <w:r>
        <w:t>излагать</w:t>
      </w:r>
      <w:r>
        <w:rPr>
          <w:spacing w:val="34"/>
        </w:rPr>
        <w:t xml:space="preserve"> </w:t>
      </w:r>
      <w:r>
        <w:t>результаты</w:t>
      </w:r>
      <w:r>
        <w:rPr>
          <w:spacing w:val="32"/>
        </w:rPr>
        <w:t xml:space="preserve"> </w:t>
      </w:r>
      <w:r>
        <w:t>выполненной</w:t>
      </w:r>
      <w:r>
        <w:rPr>
          <w:spacing w:val="33"/>
        </w:rPr>
        <w:t xml:space="preserve"> </w:t>
      </w:r>
      <w:r>
        <w:t>проектной работы (объём – 10–12 фраз);</w:t>
      </w:r>
    </w:p>
    <w:p w14:paraId="3F09BF1C">
      <w:pPr>
        <w:pStyle w:val="7"/>
        <w:ind w:right="397"/>
      </w:pPr>
      <w: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w:t>
      </w:r>
      <w:r>
        <w:rPr>
          <w:spacing w:val="40"/>
        </w:rPr>
        <w:t xml:space="preserve"> </w:t>
      </w:r>
      <w:r>
        <w:t>с</w:t>
      </w:r>
      <w:r>
        <w:rPr>
          <w:spacing w:val="40"/>
        </w:rPr>
        <w:t xml:space="preserve"> </w:t>
      </w:r>
      <w:r>
        <w:t>пониманием</w:t>
      </w:r>
      <w:r>
        <w:rPr>
          <w:spacing w:val="40"/>
        </w:rPr>
        <w:t xml:space="preserve"> </w:t>
      </w:r>
      <w:r>
        <w:t>основного</w:t>
      </w:r>
      <w:r>
        <w:rPr>
          <w:spacing w:val="40"/>
        </w:rPr>
        <w:t xml:space="preserve"> </w:t>
      </w:r>
      <w:r>
        <w:t>содержания,</w:t>
      </w:r>
      <w:r>
        <w:rPr>
          <w:spacing w:val="40"/>
        </w:rPr>
        <w:t xml:space="preserve"> </w:t>
      </w:r>
      <w:r>
        <w:t>с</w:t>
      </w:r>
      <w:r>
        <w:rPr>
          <w:spacing w:val="40"/>
        </w:rPr>
        <w:t xml:space="preserve"> </w:t>
      </w:r>
      <w:r>
        <w:t>пониманием</w:t>
      </w:r>
      <w:r>
        <w:rPr>
          <w:spacing w:val="40"/>
        </w:rPr>
        <w:t xml:space="preserve"> </w:t>
      </w:r>
      <w:r>
        <w:t>нужной</w:t>
      </w:r>
    </w:p>
    <w:p w14:paraId="34B12DBA">
      <w:pPr>
        <w:pStyle w:val="7"/>
        <w:spacing w:after="0"/>
        <w:sectPr>
          <w:pgSz w:w="11940" w:h="16860"/>
          <w:pgMar w:top="920" w:right="0" w:bottom="920" w:left="1133" w:header="0" w:footer="645" w:gutter="0"/>
          <w:cols w:space="720" w:num="1"/>
        </w:sectPr>
      </w:pPr>
    </w:p>
    <w:p w14:paraId="377B2982">
      <w:pPr>
        <w:pStyle w:val="7"/>
        <w:spacing w:before="72"/>
        <w:ind w:right="395"/>
      </w:pPr>
      <w:r>
        <w:t>(интересующей, запрашиваемой)</w:t>
      </w:r>
      <w:r>
        <w:rPr>
          <w:spacing w:val="-1"/>
        </w:rPr>
        <w:t xml:space="preserve"> </w:t>
      </w:r>
      <w:r>
        <w:t>информации (время звучания текста (текстов)</w:t>
      </w:r>
      <w:r>
        <w:rPr>
          <w:spacing w:val="40"/>
        </w:rPr>
        <w:t xml:space="preserve"> </w:t>
      </w:r>
      <w:r>
        <w:t>для</w:t>
      </w:r>
      <w:r>
        <w:rPr>
          <w:spacing w:val="40"/>
        </w:rPr>
        <w:t xml:space="preserve"> </w:t>
      </w:r>
      <w:r>
        <w:t>аудирования – до 2 минут);</w:t>
      </w:r>
    </w:p>
    <w:p w14:paraId="06343B56">
      <w:pPr>
        <w:pStyle w:val="7"/>
        <w:spacing w:before="1"/>
        <w:ind w:right="392"/>
      </w:pPr>
      <w: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w:t>
      </w:r>
      <w:r>
        <w:rPr>
          <w:spacing w:val="40"/>
        </w:rPr>
        <w:t xml:space="preserve"> </w:t>
      </w:r>
      <w:r>
        <w:t>– 500–600 слов), читать</w:t>
      </w:r>
      <w:r>
        <w:rPr>
          <w:spacing w:val="40"/>
        </w:rPr>
        <w:t xml:space="preserve"> </w:t>
      </w:r>
      <w:r>
        <w:t>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1B2F33BF">
      <w:pPr>
        <w:pStyle w:val="7"/>
        <w:ind w:right="393"/>
      </w:pPr>
      <w: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7F1DF793">
      <w:pPr>
        <w:pStyle w:val="11"/>
        <w:numPr>
          <w:ilvl w:val="0"/>
          <w:numId w:val="9"/>
        </w:numPr>
        <w:tabs>
          <w:tab w:val="left" w:pos="2102"/>
        </w:tabs>
        <w:spacing w:before="1" w:after="0" w:line="240" w:lineRule="auto"/>
        <w:ind w:left="144" w:right="399" w:firstLine="0"/>
        <w:jc w:val="both"/>
        <w:rPr>
          <w:sz w:val="24"/>
        </w:rPr>
      </w:pPr>
      <w:r>
        <w:rPr>
          <w:sz w:val="24"/>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w:t>
      </w:r>
      <w:r>
        <w:rPr>
          <w:spacing w:val="-3"/>
          <w:sz w:val="24"/>
        </w:rPr>
        <w:t xml:space="preserve"> </w:t>
      </w:r>
      <w:r>
        <w:rPr>
          <w:sz w:val="24"/>
        </w:rPr>
        <w:t>на</w:t>
      </w:r>
      <w:r>
        <w:rPr>
          <w:spacing w:val="-4"/>
          <w:sz w:val="24"/>
        </w:rPr>
        <w:t xml:space="preserve"> </w:t>
      </w:r>
      <w:r>
        <w:rPr>
          <w:sz w:val="24"/>
        </w:rPr>
        <w:t>служебных</w:t>
      </w:r>
      <w:r>
        <w:rPr>
          <w:spacing w:val="-2"/>
          <w:sz w:val="24"/>
        </w:rPr>
        <w:t xml:space="preserve"> </w:t>
      </w:r>
      <w:r>
        <w:rPr>
          <w:sz w:val="24"/>
        </w:rPr>
        <w:t>словах,</w:t>
      </w:r>
      <w:r>
        <w:rPr>
          <w:spacing w:val="-3"/>
          <w:sz w:val="24"/>
        </w:rPr>
        <w:t xml:space="preserve"> </w:t>
      </w:r>
      <w:r>
        <w:rPr>
          <w:sz w:val="24"/>
        </w:rPr>
        <w:t>владеть</w:t>
      </w:r>
      <w:r>
        <w:rPr>
          <w:spacing w:val="-2"/>
          <w:sz w:val="24"/>
        </w:rPr>
        <w:t xml:space="preserve"> </w:t>
      </w:r>
      <w:r>
        <w:rPr>
          <w:sz w:val="24"/>
        </w:rPr>
        <w:t>правилами</w:t>
      </w:r>
      <w:r>
        <w:rPr>
          <w:spacing w:val="-2"/>
          <w:sz w:val="24"/>
        </w:rPr>
        <w:t xml:space="preserve"> </w:t>
      </w:r>
      <w:r>
        <w:rPr>
          <w:sz w:val="24"/>
        </w:rPr>
        <w:t>чтения</w:t>
      </w:r>
      <w:r>
        <w:rPr>
          <w:spacing w:val="-3"/>
          <w:sz w:val="24"/>
        </w:rPr>
        <w:t xml:space="preserve"> </w:t>
      </w:r>
      <w:r>
        <w:rPr>
          <w:sz w:val="24"/>
        </w:rPr>
        <w:t>и</w:t>
      </w:r>
      <w:r>
        <w:rPr>
          <w:spacing w:val="-2"/>
          <w:sz w:val="24"/>
        </w:rPr>
        <w:t xml:space="preserve"> </w:t>
      </w:r>
      <w:r>
        <w:rPr>
          <w:sz w:val="24"/>
        </w:rPr>
        <w:t>выразительно</w:t>
      </w:r>
      <w:r>
        <w:rPr>
          <w:spacing w:val="-3"/>
          <w:sz w:val="24"/>
        </w:rPr>
        <w:t xml:space="preserve"> </w:t>
      </w:r>
      <w:r>
        <w:rPr>
          <w:sz w:val="24"/>
        </w:rPr>
        <w:t>читать</w:t>
      </w:r>
      <w:r>
        <w:rPr>
          <w:spacing w:val="-2"/>
          <w:sz w:val="24"/>
        </w:rPr>
        <w:t xml:space="preserve"> </w:t>
      </w:r>
      <w:r>
        <w:rPr>
          <w:sz w:val="24"/>
        </w:rPr>
        <w:t>вслух</w:t>
      </w:r>
      <w:r>
        <w:rPr>
          <w:spacing w:val="-1"/>
          <w:sz w:val="24"/>
        </w:rPr>
        <w:t xml:space="preserve"> </w:t>
      </w:r>
      <w:r>
        <w:rPr>
          <w:sz w:val="24"/>
        </w:rPr>
        <w:t>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3C505F92">
      <w:pPr>
        <w:pStyle w:val="7"/>
        <w:spacing w:line="274" w:lineRule="exact"/>
      </w:pPr>
      <w:r>
        <w:rPr>
          <w:spacing w:val="-2"/>
        </w:rPr>
        <w:t>владеть</w:t>
      </w:r>
      <w:r>
        <w:rPr>
          <w:spacing w:val="-8"/>
        </w:rPr>
        <w:t xml:space="preserve"> </w:t>
      </w:r>
      <w:r>
        <w:rPr>
          <w:spacing w:val="-2"/>
        </w:rPr>
        <w:t>орфографическими</w:t>
      </w:r>
      <w:r>
        <w:rPr>
          <w:spacing w:val="3"/>
        </w:rPr>
        <w:t xml:space="preserve"> </w:t>
      </w:r>
      <w:r>
        <w:rPr>
          <w:spacing w:val="-2"/>
        </w:rPr>
        <w:t>навыками:</w:t>
      </w:r>
      <w:r>
        <w:rPr>
          <w:spacing w:val="-3"/>
        </w:rPr>
        <w:t xml:space="preserve"> </w:t>
      </w:r>
      <w:r>
        <w:rPr>
          <w:spacing w:val="-2"/>
        </w:rPr>
        <w:t>правильно</w:t>
      </w:r>
      <w:r>
        <w:rPr>
          <w:spacing w:val="-3"/>
        </w:rPr>
        <w:t xml:space="preserve"> </w:t>
      </w:r>
      <w:r>
        <w:rPr>
          <w:spacing w:val="-2"/>
        </w:rPr>
        <w:t>писать</w:t>
      </w:r>
      <w:r>
        <w:rPr>
          <w:spacing w:val="-3"/>
        </w:rPr>
        <w:t xml:space="preserve"> </w:t>
      </w:r>
      <w:r>
        <w:rPr>
          <w:spacing w:val="-2"/>
        </w:rPr>
        <w:t>изученные слова;</w:t>
      </w:r>
    </w:p>
    <w:p w14:paraId="0D82ABE6">
      <w:pPr>
        <w:pStyle w:val="7"/>
        <w:ind w:right="404"/>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25C7AC4">
      <w:pPr>
        <w:pStyle w:val="11"/>
        <w:numPr>
          <w:ilvl w:val="0"/>
          <w:numId w:val="9"/>
        </w:numPr>
        <w:tabs>
          <w:tab w:val="left" w:pos="2102"/>
        </w:tabs>
        <w:spacing w:before="0" w:after="0" w:line="240" w:lineRule="auto"/>
        <w:ind w:left="144" w:right="400" w:firstLine="0"/>
        <w:jc w:val="both"/>
        <w:rPr>
          <w:sz w:val="24"/>
        </w:rPr>
      </w:pPr>
      <w:r>
        <w:rPr>
          <w:sz w:val="24"/>
        </w:rPr>
        <w:t>распознавать</w:t>
      </w:r>
      <w:r>
        <w:rPr>
          <w:spacing w:val="-1"/>
          <w:sz w:val="24"/>
        </w:rPr>
        <w:t xml:space="preserve"> </w:t>
      </w:r>
      <w:r>
        <w:rPr>
          <w:sz w:val="24"/>
        </w:rPr>
        <w:t>в усной</w:t>
      </w:r>
      <w:r>
        <w:rPr>
          <w:spacing w:val="-1"/>
          <w:sz w:val="24"/>
        </w:rPr>
        <w:t xml:space="preserve"> </w:t>
      </w:r>
      <w:r>
        <w:rPr>
          <w:sz w:val="24"/>
        </w:rPr>
        <w:t>речи</w:t>
      </w:r>
      <w:r>
        <w:rPr>
          <w:spacing w:val="-1"/>
          <w:sz w:val="24"/>
        </w:rPr>
        <w:t xml:space="preserve"> </w:t>
      </w:r>
      <w:r>
        <w:rPr>
          <w:sz w:val="24"/>
        </w:rPr>
        <w:t>и</w:t>
      </w:r>
      <w:r>
        <w:rPr>
          <w:spacing w:val="-1"/>
          <w:sz w:val="24"/>
        </w:rPr>
        <w:t xml:space="preserve"> </w:t>
      </w:r>
      <w:r>
        <w:rPr>
          <w:sz w:val="24"/>
        </w:rPr>
        <w:t>письменном</w:t>
      </w:r>
      <w:r>
        <w:rPr>
          <w:spacing w:val="-3"/>
          <w:sz w:val="24"/>
        </w:rPr>
        <w:t xml:space="preserve"> </w:t>
      </w:r>
      <w:r>
        <w:rPr>
          <w:sz w:val="24"/>
        </w:rPr>
        <w:t>тексте</w:t>
      </w:r>
      <w:r>
        <w:rPr>
          <w:spacing w:val="-3"/>
          <w:sz w:val="24"/>
        </w:rPr>
        <w:t xml:space="preserve"> </w:t>
      </w:r>
      <w:r>
        <w:rPr>
          <w:sz w:val="24"/>
        </w:rPr>
        <w:t>1350</w:t>
      </w:r>
      <w:r>
        <w:rPr>
          <w:spacing w:val="-2"/>
          <w:sz w:val="24"/>
        </w:rPr>
        <w:t xml:space="preserve"> </w:t>
      </w:r>
      <w:r>
        <w:rPr>
          <w:sz w:val="24"/>
        </w:rPr>
        <w:t>лексических единиц</w:t>
      </w:r>
      <w:r>
        <w:rPr>
          <w:spacing w:val="-1"/>
          <w:sz w:val="24"/>
        </w:rPr>
        <w:t xml:space="preserve"> </w:t>
      </w:r>
      <w:r>
        <w:rPr>
          <w:sz w:val="24"/>
        </w:rPr>
        <w:t>(слов,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143B1926">
      <w:pPr>
        <w:pStyle w:val="7"/>
        <w:ind w:right="393"/>
      </w:pPr>
      <w: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I(nice- looking), сложное прилагательное путём соединения наречия с основой причастия II (well- behaved), глагол от прилагательного (cool – to cool);</w:t>
      </w:r>
    </w:p>
    <w:p w14:paraId="2092A005">
      <w:pPr>
        <w:pStyle w:val="7"/>
        <w:spacing w:before="1"/>
        <w:ind w:right="398"/>
        <w:jc w:val="left"/>
      </w:pPr>
      <w:r>
        <w:t>распознавать</w:t>
      </w:r>
      <w:r>
        <w:rPr>
          <w:spacing w:val="80"/>
        </w:rPr>
        <w:t xml:space="preserve"> </w:t>
      </w:r>
      <w:r>
        <w:t>и</w:t>
      </w:r>
      <w:r>
        <w:rPr>
          <w:spacing w:val="80"/>
        </w:rPr>
        <w:t xml:space="preserve"> </w:t>
      </w:r>
      <w:r>
        <w:t>употреблять</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речи</w:t>
      </w:r>
      <w:r>
        <w:rPr>
          <w:spacing w:val="80"/>
        </w:rPr>
        <w:t xml:space="preserve"> </w:t>
      </w:r>
      <w:r>
        <w:t>изученные</w:t>
      </w:r>
      <w:r>
        <w:rPr>
          <w:spacing w:val="80"/>
          <w:w w:val="150"/>
        </w:rPr>
        <w:t xml:space="preserve"> </w:t>
      </w:r>
      <w:r>
        <w:t>синонимы,</w:t>
      </w:r>
      <w:r>
        <w:rPr>
          <w:spacing w:val="80"/>
        </w:rPr>
        <w:t xml:space="preserve"> </w:t>
      </w:r>
      <w:r>
        <w:t>антонимы, интернациональные слова, наиболее частотные фразовые глаголы, сокращения и аббревиатуры; распознавать</w:t>
      </w:r>
      <w:r>
        <w:rPr>
          <w:spacing w:val="31"/>
        </w:rPr>
        <w:t xml:space="preserve"> </w:t>
      </w:r>
      <w:r>
        <w:t>и</w:t>
      </w:r>
      <w:r>
        <w:rPr>
          <w:spacing w:val="33"/>
        </w:rPr>
        <w:t xml:space="preserve"> </w:t>
      </w:r>
      <w:r>
        <w:t>употреблять</w:t>
      </w:r>
      <w:r>
        <w:rPr>
          <w:spacing w:val="31"/>
        </w:rPr>
        <w:t xml:space="preserve"> </w:t>
      </w:r>
      <w:r>
        <w:t>в</w:t>
      </w:r>
      <w:r>
        <w:rPr>
          <w:spacing w:val="32"/>
        </w:rPr>
        <w:t xml:space="preserve"> </w:t>
      </w:r>
      <w:r>
        <w:t>устной</w:t>
      </w:r>
      <w:r>
        <w:rPr>
          <w:spacing w:val="31"/>
        </w:rPr>
        <w:t xml:space="preserve"> </w:t>
      </w:r>
      <w:r>
        <w:t>и</w:t>
      </w:r>
      <w:r>
        <w:rPr>
          <w:spacing w:val="31"/>
        </w:rPr>
        <w:t xml:space="preserve"> </w:t>
      </w:r>
      <w:r>
        <w:t>письменной</w:t>
      </w:r>
      <w:r>
        <w:rPr>
          <w:spacing w:val="31"/>
        </w:rPr>
        <w:t xml:space="preserve"> </w:t>
      </w:r>
      <w:r>
        <w:t>речи</w:t>
      </w:r>
      <w:r>
        <w:rPr>
          <w:spacing w:val="31"/>
        </w:rPr>
        <w:t xml:space="preserve"> </w:t>
      </w:r>
      <w:r>
        <w:t>различные</w:t>
      </w:r>
      <w:r>
        <w:rPr>
          <w:spacing w:val="29"/>
        </w:rPr>
        <w:t xml:space="preserve"> </w:t>
      </w:r>
      <w:r>
        <w:t>средства</w:t>
      </w:r>
      <w:r>
        <w:rPr>
          <w:spacing w:val="32"/>
        </w:rPr>
        <w:t xml:space="preserve"> </w:t>
      </w:r>
      <w:r>
        <w:t>связи</w:t>
      </w:r>
      <w:r>
        <w:rPr>
          <w:spacing w:val="31"/>
        </w:rPr>
        <w:t xml:space="preserve"> </w:t>
      </w:r>
      <w:r>
        <w:t>в</w:t>
      </w:r>
      <w:r>
        <w:rPr>
          <w:spacing w:val="29"/>
        </w:rPr>
        <w:t xml:space="preserve"> </w:t>
      </w:r>
      <w:r>
        <w:t>тексте</w:t>
      </w:r>
      <w:r>
        <w:rPr>
          <w:spacing w:val="29"/>
        </w:rPr>
        <w:t xml:space="preserve"> </w:t>
      </w:r>
      <w:r>
        <w:t>для обеспечения логичности и целостности высказывания;</w:t>
      </w:r>
    </w:p>
    <w:p w14:paraId="6F15B9FD">
      <w:pPr>
        <w:pStyle w:val="11"/>
        <w:numPr>
          <w:ilvl w:val="0"/>
          <w:numId w:val="9"/>
        </w:numPr>
        <w:tabs>
          <w:tab w:val="left" w:pos="2102"/>
          <w:tab w:val="left" w:pos="3303"/>
          <w:tab w:val="left" w:pos="4812"/>
          <w:tab w:val="left" w:pos="6102"/>
          <w:tab w:val="left" w:pos="7189"/>
          <w:tab w:val="left" w:pos="7539"/>
          <w:tab w:val="left" w:pos="8680"/>
          <w:tab w:val="left" w:pos="10275"/>
        </w:tabs>
        <w:spacing w:before="0" w:after="0" w:line="240" w:lineRule="auto"/>
        <w:ind w:left="144" w:right="400" w:firstLine="0"/>
        <w:jc w:val="left"/>
        <w:rPr>
          <w:sz w:val="24"/>
        </w:rPr>
      </w:pPr>
      <w:r>
        <w:rPr>
          <w:spacing w:val="-2"/>
          <w:sz w:val="24"/>
        </w:rPr>
        <w:t>понимать</w:t>
      </w:r>
      <w:r>
        <w:rPr>
          <w:sz w:val="24"/>
        </w:rPr>
        <w:tab/>
      </w:r>
      <w:r>
        <w:rPr>
          <w:spacing w:val="-2"/>
          <w:sz w:val="24"/>
        </w:rPr>
        <w:t>особенности</w:t>
      </w:r>
      <w:r>
        <w:rPr>
          <w:sz w:val="24"/>
        </w:rPr>
        <w:tab/>
      </w:r>
      <w:r>
        <w:rPr>
          <w:spacing w:val="-2"/>
          <w:sz w:val="24"/>
        </w:rPr>
        <w:t>структуры</w:t>
      </w:r>
      <w:r>
        <w:rPr>
          <w:sz w:val="24"/>
        </w:rPr>
        <w:tab/>
      </w:r>
      <w:r>
        <w:rPr>
          <w:spacing w:val="-2"/>
          <w:sz w:val="24"/>
        </w:rPr>
        <w:t>простых</w:t>
      </w:r>
      <w:r>
        <w:rPr>
          <w:sz w:val="24"/>
        </w:rPr>
        <w:tab/>
      </w:r>
      <w:r>
        <w:rPr>
          <w:spacing w:val="-10"/>
          <w:sz w:val="24"/>
        </w:rPr>
        <w:t>и</w:t>
      </w:r>
      <w:r>
        <w:rPr>
          <w:sz w:val="24"/>
        </w:rPr>
        <w:tab/>
      </w:r>
      <w:r>
        <w:rPr>
          <w:spacing w:val="-2"/>
          <w:sz w:val="24"/>
        </w:rPr>
        <w:t>сложных</w:t>
      </w:r>
      <w:r>
        <w:rPr>
          <w:sz w:val="24"/>
        </w:rPr>
        <w:tab/>
      </w:r>
      <w:r>
        <w:rPr>
          <w:spacing w:val="-2"/>
          <w:sz w:val="24"/>
        </w:rPr>
        <w:t>предложений</w:t>
      </w:r>
      <w:r>
        <w:rPr>
          <w:sz w:val="24"/>
        </w:rPr>
        <w:tab/>
      </w:r>
      <w:r>
        <w:rPr>
          <w:spacing w:val="-10"/>
          <w:sz w:val="24"/>
        </w:rPr>
        <w:t xml:space="preserve">и </w:t>
      </w:r>
      <w:r>
        <w:rPr>
          <w:sz w:val="24"/>
        </w:rPr>
        <w:t>различных коммуникативных типов предложений английского языка;</w:t>
      </w:r>
    </w:p>
    <w:p w14:paraId="3F1FB487">
      <w:pPr>
        <w:pStyle w:val="7"/>
        <w:jc w:val="left"/>
      </w:pPr>
      <w:r>
        <w:t>распознавать</w:t>
      </w:r>
      <w:r>
        <w:rPr>
          <w:spacing w:val="-17"/>
        </w:rPr>
        <w:t xml:space="preserve"> </w:t>
      </w:r>
      <w:r>
        <w:t>и</w:t>
      </w:r>
      <w:r>
        <w:rPr>
          <w:spacing w:val="-3"/>
        </w:rPr>
        <w:t xml:space="preserve"> </w:t>
      </w:r>
      <w:r>
        <w:t>употреблять</w:t>
      </w:r>
      <w:r>
        <w:rPr>
          <w:spacing w:val="-11"/>
        </w:rPr>
        <w:t xml:space="preserve"> </w:t>
      </w:r>
      <w:r>
        <w:t>в</w:t>
      </w:r>
      <w:r>
        <w:rPr>
          <w:spacing w:val="-7"/>
        </w:rPr>
        <w:t xml:space="preserve"> </w:t>
      </w:r>
      <w:r>
        <w:t>устной</w:t>
      </w:r>
      <w:r>
        <w:rPr>
          <w:spacing w:val="-13"/>
        </w:rPr>
        <w:t xml:space="preserve"> </w:t>
      </w:r>
      <w:r>
        <w:t>и</w:t>
      </w:r>
      <w:r>
        <w:rPr>
          <w:spacing w:val="-14"/>
        </w:rPr>
        <w:t xml:space="preserve"> </w:t>
      </w:r>
      <w:r>
        <w:t>письменной</w:t>
      </w:r>
      <w:r>
        <w:rPr>
          <w:spacing w:val="-13"/>
        </w:rPr>
        <w:t xml:space="preserve"> </w:t>
      </w:r>
      <w:r>
        <w:rPr>
          <w:spacing w:val="-2"/>
        </w:rPr>
        <w:t>речи:</w:t>
      </w:r>
    </w:p>
    <w:p w14:paraId="3EB2A31C">
      <w:pPr>
        <w:pStyle w:val="7"/>
        <w:spacing w:before="1"/>
        <w:ind w:right="507"/>
        <w:jc w:val="left"/>
      </w:pPr>
      <w:r>
        <w:t>предложения</w:t>
      </w:r>
      <w:r>
        <w:rPr>
          <w:spacing w:val="-4"/>
        </w:rPr>
        <w:t xml:space="preserve"> </w:t>
      </w:r>
      <w:r>
        <w:t>со</w:t>
      </w:r>
      <w:r>
        <w:rPr>
          <w:spacing w:val="-5"/>
        </w:rPr>
        <w:t xml:space="preserve"> </w:t>
      </w:r>
      <w:r>
        <w:t>сложным</w:t>
      </w:r>
      <w:r>
        <w:rPr>
          <w:spacing w:val="-7"/>
        </w:rPr>
        <w:t xml:space="preserve"> </w:t>
      </w:r>
      <w:r>
        <w:t>дополнением</w:t>
      </w:r>
      <w:r>
        <w:rPr>
          <w:spacing w:val="-4"/>
        </w:rPr>
        <w:t xml:space="preserve"> </w:t>
      </w:r>
      <w:r>
        <w:t>(Complex Object)</w:t>
      </w:r>
      <w:r>
        <w:rPr>
          <w:spacing w:val="-5"/>
        </w:rPr>
        <w:t xml:space="preserve"> </w:t>
      </w:r>
      <w:r>
        <w:t>(I</w:t>
      </w:r>
      <w:r>
        <w:rPr>
          <w:spacing w:val="-13"/>
        </w:rPr>
        <w:t xml:space="preserve"> </w:t>
      </w:r>
      <w:r>
        <w:t>want</w:t>
      </w:r>
      <w:r>
        <w:rPr>
          <w:spacing w:val="-4"/>
        </w:rPr>
        <w:t xml:space="preserve"> </w:t>
      </w:r>
      <w:r>
        <w:t>to</w:t>
      </w:r>
      <w:r>
        <w:rPr>
          <w:spacing w:val="-5"/>
        </w:rPr>
        <w:t xml:space="preserve"> </w:t>
      </w:r>
      <w:r>
        <w:t>have</w:t>
      </w:r>
      <w:r>
        <w:rPr>
          <w:spacing w:val="-6"/>
        </w:rPr>
        <w:t xml:space="preserve"> </w:t>
      </w:r>
      <w:r>
        <w:t>my</w:t>
      </w:r>
      <w:r>
        <w:rPr>
          <w:spacing w:val="-14"/>
        </w:rPr>
        <w:t xml:space="preserve"> </w:t>
      </w:r>
      <w:r>
        <w:t>hair</w:t>
      </w:r>
      <w:r>
        <w:rPr>
          <w:spacing w:val="-5"/>
        </w:rPr>
        <w:t xml:space="preserve"> </w:t>
      </w:r>
      <w:r>
        <w:t>cut.);</w:t>
      </w:r>
      <w:r>
        <w:rPr>
          <w:spacing w:val="-2"/>
        </w:rPr>
        <w:t xml:space="preserve"> </w:t>
      </w:r>
      <w:r>
        <w:t>предложения с I wish;</w:t>
      </w:r>
    </w:p>
    <w:p w14:paraId="6CEAFBA2">
      <w:pPr>
        <w:pStyle w:val="7"/>
        <w:jc w:val="left"/>
      </w:pPr>
      <w:r>
        <w:t>условные</w:t>
      </w:r>
      <w:r>
        <w:rPr>
          <w:spacing w:val="-16"/>
        </w:rPr>
        <w:t xml:space="preserve"> </w:t>
      </w:r>
      <w:r>
        <w:t>предложения</w:t>
      </w:r>
      <w:r>
        <w:rPr>
          <w:spacing w:val="-15"/>
        </w:rPr>
        <w:t xml:space="preserve"> </w:t>
      </w:r>
      <w:r>
        <w:t>нереального</w:t>
      </w:r>
      <w:r>
        <w:rPr>
          <w:spacing w:val="-15"/>
        </w:rPr>
        <w:t xml:space="preserve"> </w:t>
      </w:r>
      <w:r>
        <w:t>характера</w:t>
      </w:r>
      <w:r>
        <w:rPr>
          <w:spacing w:val="-15"/>
        </w:rPr>
        <w:t xml:space="preserve"> </w:t>
      </w:r>
      <w:r>
        <w:t>(Conditional</w:t>
      </w:r>
      <w:r>
        <w:rPr>
          <w:spacing w:val="-8"/>
        </w:rPr>
        <w:t xml:space="preserve"> </w:t>
      </w:r>
      <w:r>
        <w:rPr>
          <w:spacing w:val="-4"/>
        </w:rPr>
        <w:t>II);</w:t>
      </w:r>
    </w:p>
    <w:p w14:paraId="76010550">
      <w:pPr>
        <w:pStyle w:val="7"/>
        <w:spacing w:after="0"/>
        <w:jc w:val="left"/>
        <w:sectPr>
          <w:pgSz w:w="11940" w:h="16860"/>
          <w:pgMar w:top="920" w:right="0" w:bottom="920" w:left="1133" w:header="0" w:footer="645" w:gutter="0"/>
          <w:cols w:space="720" w:num="1"/>
        </w:sectPr>
      </w:pPr>
    </w:p>
    <w:p w14:paraId="524BBFDA">
      <w:pPr>
        <w:pStyle w:val="7"/>
        <w:spacing w:before="72"/>
        <w:ind w:right="657"/>
        <w:jc w:val="left"/>
      </w:pPr>
      <w:r>
        <w:t>конструкцию</w:t>
      </w:r>
      <w:r>
        <w:rPr>
          <w:spacing w:val="-9"/>
        </w:rPr>
        <w:t xml:space="preserve"> </w:t>
      </w:r>
      <w:r>
        <w:t>для</w:t>
      </w:r>
      <w:r>
        <w:rPr>
          <w:spacing w:val="-4"/>
        </w:rPr>
        <w:t xml:space="preserve"> </w:t>
      </w:r>
      <w:r>
        <w:t>выражения</w:t>
      </w:r>
      <w:r>
        <w:rPr>
          <w:spacing w:val="-8"/>
        </w:rPr>
        <w:t xml:space="preserve"> </w:t>
      </w:r>
      <w:r>
        <w:t>предпочтения</w:t>
      </w:r>
      <w:r>
        <w:rPr>
          <w:spacing w:val="-5"/>
        </w:rPr>
        <w:t xml:space="preserve"> </w:t>
      </w:r>
      <w:r>
        <w:t>I</w:t>
      </w:r>
      <w:r>
        <w:rPr>
          <w:spacing w:val="-16"/>
        </w:rPr>
        <w:t xml:space="preserve"> </w:t>
      </w:r>
      <w:r>
        <w:t>prefer</w:t>
      </w:r>
      <w:r>
        <w:rPr>
          <w:spacing w:val="-9"/>
        </w:rPr>
        <w:t xml:space="preserve"> </w:t>
      </w:r>
      <w:r>
        <w:t>…/I’d</w:t>
      </w:r>
      <w:r>
        <w:rPr>
          <w:spacing w:val="-7"/>
        </w:rPr>
        <w:t xml:space="preserve"> </w:t>
      </w:r>
      <w:r>
        <w:t>prefer</w:t>
      </w:r>
      <w:r>
        <w:rPr>
          <w:spacing w:val="-7"/>
        </w:rPr>
        <w:t xml:space="preserve"> </w:t>
      </w:r>
      <w:r>
        <w:t>…/I’d</w:t>
      </w:r>
      <w:r>
        <w:rPr>
          <w:spacing w:val="-5"/>
        </w:rPr>
        <w:t xml:space="preserve"> </w:t>
      </w:r>
      <w:r>
        <w:t>rather…;</w:t>
      </w:r>
      <w:r>
        <w:rPr>
          <w:spacing w:val="-4"/>
        </w:rPr>
        <w:t xml:space="preserve"> </w:t>
      </w:r>
      <w:r>
        <w:t>предложения</w:t>
      </w:r>
      <w:r>
        <w:rPr>
          <w:spacing w:val="-4"/>
        </w:rPr>
        <w:t xml:space="preserve"> </w:t>
      </w:r>
      <w:r>
        <w:t>с конструкцией either … or, neither … nor;</w:t>
      </w:r>
    </w:p>
    <w:p w14:paraId="4CFC7CBF">
      <w:pPr>
        <w:pStyle w:val="7"/>
        <w:spacing w:before="1"/>
        <w:jc w:val="left"/>
      </w:pPr>
      <w:r>
        <w:t>формы</w:t>
      </w:r>
      <w:r>
        <w:rPr>
          <w:spacing w:val="-16"/>
        </w:rPr>
        <w:t xml:space="preserve"> </w:t>
      </w:r>
      <w:r>
        <w:t>страдательного</w:t>
      </w:r>
      <w:r>
        <w:rPr>
          <w:spacing w:val="-9"/>
        </w:rPr>
        <w:t xml:space="preserve"> </w:t>
      </w:r>
      <w:r>
        <w:t>залога</w:t>
      </w:r>
      <w:r>
        <w:rPr>
          <w:spacing w:val="-13"/>
        </w:rPr>
        <w:t xml:space="preserve"> </w:t>
      </w:r>
      <w:r>
        <w:t>Present</w:t>
      </w:r>
      <w:r>
        <w:rPr>
          <w:spacing w:val="-10"/>
        </w:rPr>
        <w:t xml:space="preserve"> </w:t>
      </w:r>
      <w:r>
        <w:t>Perfect</w:t>
      </w:r>
      <w:r>
        <w:rPr>
          <w:spacing w:val="-8"/>
        </w:rPr>
        <w:t xml:space="preserve"> </w:t>
      </w:r>
      <w:r>
        <w:rPr>
          <w:spacing w:val="-2"/>
        </w:rPr>
        <w:t>Passive;</w:t>
      </w:r>
    </w:p>
    <w:p w14:paraId="19FD3BF3">
      <w:pPr>
        <w:pStyle w:val="7"/>
        <w:jc w:val="left"/>
      </w:pPr>
      <w:r>
        <w:t>порядок</w:t>
      </w:r>
      <w:r>
        <w:rPr>
          <w:spacing w:val="-17"/>
        </w:rPr>
        <w:t xml:space="preserve"> </w:t>
      </w:r>
      <w:r>
        <w:t>следования</w:t>
      </w:r>
      <w:r>
        <w:rPr>
          <w:spacing w:val="-11"/>
        </w:rPr>
        <w:t xml:space="preserve"> </w:t>
      </w:r>
      <w:r>
        <w:t>имён</w:t>
      </w:r>
      <w:r>
        <w:rPr>
          <w:spacing w:val="-8"/>
        </w:rPr>
        <w:t xml:space="preserve"> </w:t>
      </w:r>
      <w:r>
        <w:t>прилагательных</w:t>
      </w:r>
      <w:r>
        <w:rPr>
          <w:spacing w:val="-5"/>
        </w:rPr>
        <w:t xml:space="preserve"> </w:t>
      </w:r>
      <w:r>
        <w:t>(nice</w:t>
      </w:r>
      <w:r>
        <w:rPr>
          <w:spacing w:val="-15"/>
        </w:rPr>
        <w:t xml:space="preserve"> </w:t>
      </w:r>
      <w:r>
        <w:t>long</w:t>
      </w:r>
      <w:r>
        <w:rPr>
          <w:spacing w:val="-17"/>
        </w:rPr>
        <w:t xml:space="preserve"> </w:t>
      </w:r>
      <w:r>
        <w:t>blond</w:t>
      </w:r>
      <w:r>
        <w:rPr>
          <w:spacing w:val="-13"/>
        </w:rPr>
        <w:t xml:space="preserve"> </w:t>
      </w:r>
      <w:r>
        <w:rPr>
          <w:spacing w:val="-2"/>
        </w:rPr>
        <w:t>hair);</w:t>
      </w:r>
    </w:p>
    <w:p w14:paraId="726BB43E">
      <w:pPr>
        <w:pStyle w:val="11"/>
        <w:numPr>
          <w:ilvl w:val="0"/>
          <w:numId w:val="9"/>
        </w:numPr>
        <w:tabs>
          <w:tab w:val="left" w:pos="2102"/>
        </w:tabs>
        <w:spacing w:before="0" w:after="0" w:line="240" w:lineRule="auto"/>
        <w:ind w:left="2102" w:right="0" w:hanging="1958"/>
        <w:jc w:val="left"/>
        <w:rPr>
          <w:sz w:val="24"/>
        </w:rPr>
      </w:pPr>
      <w:r>
        <w:rPr>
          <w:sz w:val="24"/>
        </w:rPr>
        <w:t>владеть</w:t>
      </w:r>
      <w:r>
        <w:rPr>
          <w:spacing w:val="-15"/>
          <w:sz w:val="24"/>
        </w:rPr>
        <w:t xml:space="preserve"> </w:t>
      </w:r>
      <w:r>
        <w:rPr>
          <w:sz w:val="24"/>
        </w:rPr>
        <w:t>социокультурными</w:t>
      </w:r>
      <w:r>
        <w:rPr>
          <w:spacing w:val="-15"/>
          <w:sz w:val="24"/>
        </w:rPr>
        <w:t xml:space="preserve"> </w:t>
      </w:r>
      <w:r>
        <w:rPr>
          <w:sz w:val="24"/>
        </w:rPr>
        <w:t>знаниями</w:t>
      </w:r>
      <w:r>
        <w:rPr>
          <w:spacing w:val="-15"/>
          <w:sz w:val="24"/>
        </w:rPr>
        <w:t xml:space="preserve"> </w:t>
      </w:r>
      <w:r>
        <w:rPr>
          <w:sz w:val="24"/>
        </w:rPr>
        <w:t>и</w:t>
      </w:r>
      <w:r>
        <w:rPr>
          <w:spacing w:val="-12"/>
          <w:sz w:val="24"/>
        </w:rPr>
        <w:t xml:space="preserve"> </w:t>
      </w:r>
      <w:r>
        <w:rPr>
          <w:spacing w:val="-2"/>
          <w:sz w:val="24"/>
        </w:rPr>
        <w:t>умениями:</w:t>
      </w:r>
    </w:p>
    <w:p w14:paraId="4BC1811F">
      <w:pPr>
        <w:pStyle w:val="7"/>
        <w:ind w:right="401"/>
      </w:pPr>
      <w: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1F592462">
      <w:pPr>
        <w:pStyle w:val="7"/>
      </w:pPr>
      <w:r>
        <w:rPr>
          <w:spacing w:val="-2"/>
        </w:rPr>
        <w:t>выражать</w:t>
      </w:r>
      <w:r>
        <w:rPr>
          <w:spacing w:val="-1"/>
        </w:rPr>
        <w:t xml:space="preserve"> </w:t>
      </w:r>
      <w:r>
        <w:rPr>
          <w:spacing w:val="-2"/>
        </w:rPr>
        <w:t>модальные</w:t>
      </w:r>
      <w:r>
        <w:rPr>
          <w:spacing w:val="-3"/>
        </w:rPr>
        <w:t xml:space="preserve"> </w:t>
      </w:r>
      <w:r>
        <w:rPr>
          <w:spacing w:val="-2"/>
        </w:rPr>
        <w:t>значения, чувства</w:t>
      </w:r>
      <w:r>
        <w:rPr>
          <w:spacing w:val="-3"/>
        </w:rPr>
        <w:t xml:space="preserve"> </w:t>
      </w:r>
      <w:r>
        <w:rPr>
          <w:spacing w:val="-2"/>
        </w:rPr>
        <w:t>и</w:t>
      </w:r>
      <w:r>
        <w:t xml:space="preserve"> </w:t>
      </w:r>
      <w:r>
        <w:rPr>
          <w:spacing w:val="-2"/>
        </w:rPr>
        <w:t>эмоции;</w:t>
      </w:r>
    </w:p>
    <w:p w14:paraId="488BD1F4">
      <w:pPr>
        <w:pStyle w:val="7"/>
      </w:pPr>
      <w:r>
        <w:rPr>
          <w:spacing w:val="-2"/>
        </w:rPr>
        <w:t>иметь</w:t>
      </w:r>
      <w:r>
        <w:rPr>
          <w:spacing w:val="-3"/>
        </w:rPr>
        <w:t xml:space="preserve"> </w:t>
      </w:r>
      <w:r>
        <w:rPr>
          <w:spacing w:val="-2"/>
        </w:rPr>
        <w:t>элементарные</w:t>
      </w:r>
      <w:r>
        <w:rPr>
          <w:spacing w:val="-3"/>
        </w:rPr>
        <w:t xml:space="preserve"> </w:t>
      </w:r>
      <w:r>
        <w:rPr>
          <w:spacing w:val="-2"/>
        </w:rPr>
        <w:t>представления</w:t>
      </w:r>
      <w:r>
        <w:rPr>
          <w:spacing w:val="-3"/>
        </w:rPr>
        <w:t xml:space="preserve"> </w:t>
      </w:r>
      <w:r>
        <w:rPr>
          <w:spacing w:val="-2"/>
        </w:rPr>
        <w:t>о</w:t>
      </w:r>
      <w:r>
        <w:rPr>
          <w:spacing w:val="-3"/>
        </w:rPr>
        <w:t xml:space="preserve"> </w:t>
      </w:r>
      <w:r>
        <w:rPr>
          <w:spacing w:val="-2"/>
        </w:rPr>
        <w:t>различных</w:t>
      </w:r>
      <w:r>
        <w:rPr>
          <w:spacing w:val="4"/>
        </w:rPr>
        <w:t xml:space="preserve"> </w:t>
      </w:r>
      <w:r>
        <w:rPr>
          <w:spacing w:val="-2"/>
        </w:rPr>
        <w:t>вариантах</w:t>
      </w:r>
      <w:r>
        <w:rPr>
          <w:spacing w:val="9"/>
        </w:rPr>
        <w:t xml:space="preserve"> </w:t>
      </w:r>
      <w:r>
        <w:rPr>
          <w:spacing w:val="-2"/>
        </w:rPr>
        <w:t>английского</w:t>
      </w:r>
      <w:r>
        <w:rPr>
          <w:spacing w:val="-1"/>
        </w:rPr>
        <w:t xml:space="preserve"> </w:t>
      </w:r>
      <w:r>
        <w:rPr>
          <w:spacing w:val="-2"/>
        </w:rPr>
        <w:t>языка;</w:t>
      </w:r>
    </w:p>
    <w:p w14:paraId="6C9992CB">
      <w:pPr>
        <w:pStyle w:val="7"/>
        <w:ind w:right="395"/>
      </w:pPr>
      <w:r>
        <w:t>обладать базовыми знаниями о социокультурном портрете и культурном</w:t>
      </w:r>
      <w:r>
        <w:rPr>
          <w:spacing w:val="40"/>
        </w:rPr>
        <w:t xml:space="preserve"> </w:t>
      </w:r>
      <w:r>
        <w:t>наследии родной страны и страны (стран) изучаемого языка, представлять Россию и страну (страны) изучаемого языка, оказывать помощь иностранным гостям в</w:t>
      </w:r>
      <w:r>
        <w:rPr>
          <w:spacing w:val="40"/>
        </w:rPr>
        <w:t xml:space="preserve"> </w:t>
      </w:r>
      <w:r>
        <w:t>ситуациях</w:t>
      </w:r>
      <w:r>
        <w:rPr>
          <w:spacing w:val="40"/>
        </w:rPr>
        <w:t xml:space="preserve"> </w:t>
      </w:r>
      <w:r>
        <w:t>повседневного</w:t>
      </w:r>
      <w:r>
        <w:rPr>
          <w:spacing w:val="40"/>
        </w:rPr>
        <w:t xml:space="preserve"> </w:t>
      </w:r>
      <w:r>
        <w:t>общения;</w:t>
      </w:r>
    </w:p>
    <w:p w14:paraId="40C4B672">
      <w:pPr>
        <w:pStyle w:val="11"/>
        <w:numPr>
          <w:ilvl w:val="0"/>
          <w:numId w:val="9"/>
        </w:numPr>
        <w:tabs>
          <w:tab w:val="left" w:pos="2102"/>
        </w:tabs>
        <w:spacing w:before="1" w:after="0" w:line="240" w:lineRule="auto"/>
        <w:ind w:left="144" w:right="398" w:firstLine="0"/>
        <w:jc w:val="both"/>
        <w:rPr>
          <w:sz w:val="24"/>
        </w:rPr>
      </w:pPr>
      <w:r>
        <w:rPr>
          <w:sz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50E98B7">
      <w:pPr>
        <w:pStyle w:val="11"/>
        <w:numPr>
          <w:ilvl w:val="0"/>
          <w:numId w:val="9"/>
        </w:numPr>
        <w:tabs>
          <w:tab w:val="left" w:pos="2102"/>
        </w:tabs>
        <w:spacing w:before="0" w:after="0" w:line="240" w:lineRule="auto"/>
        <w:ind w:left="144" w:right="401" w:firstLine="0"/>
        <w:jc w:val="both"/>
        <w:rPr>
          <w:sz w:val="24"/>
        </w:rPr>
      </w:pPr>
      <w:r>
        <w:rPr>
          <w:sz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14:paraId="31C9B324">
      <w:pPr>
        <w:pStyle w:val="11"/>
        <w:numPr>
          <w:ilvl w:val="0"/>
          <w:numId w:val="9"/>
        </w:numPr>
        <w:tabs>
          <w:tab w:val="left" w:pos="2107"/>
        </w:tabs>
        <w:spacing w:before="0" w:after="0" w:line="240" w:lineRule="auto"/>
        <w:ind w:left="144" w:right="398" w:firstLine="0"/>
        <w:jc w:val="both"/>
        <w:rPr>
          <w:sz w:val="24"/>
        </w:rPr>
      </w:pPr>
      <w:r>
        <w:rPr>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27C5ECBF">
      <w:pPr>
        <w:pStyle w:val="11"/>
        <w:numPr>
          <w:ilvl w:val="0"/>
          <w:numId w:val="9"/>
        </w:numPr>
        <w:tabs>
          <w:tab w:val="left" w:pos="2102"/>
        </w:tabs>
        <w:spacing w:before="0" w:after="0" w:line="240" w:lineRule="auto"/>
        <w:ind w:left="144" w:right="393" w:firstLine="0"/>
        <w:jc w:val="both"/>
        <w:rPr>
          <w:sz w:val="24"/>
        </w:rPr>
      </w:pPr>
      <w:r>
        <w:rPr>
          <w:sz w:val="24"/>
        </w:rPr>
        <w:t>использовать иноязычные словари и справочники, в том числе информационно- справочные системы в электронной форме;</w:t>
      </w:r>
    </w:p>
    <w:p w14:paraId="5BC96610">
      <w:pPr>
        <w:pStyle w:val="11"/>
        <w:numPr>
          <w:ilvl w:val="0"/>
          <w:numId w:val="9"/>
        </w:numPr>
        <w:tabs>
          <w:tab w:val="left" w:pos="2223"/>
        </w:tabs>
        <w:spacing w:before="0" w:after="0" w:line="240" w:lineRule="auto"/>
        <w:ind w:left="144" w:right="393" w:firstLine="0"/>
        <w:jc w:val="both"/>
        <w:rPr>
          <w:sz w:val="24"/>
        </w:rPr>
      </w:pPr>
      <w:r>
        <w:rPr>
          <w:sz w:val="24"/>
        </w:rPr>
        <w:t>достигать взаимопонимания в процессе устного и письменного общения с носителями иностранного языка, людьми другой культуры;</w:t>
      </w:r>
    </w:p>
    <w:p w14:paraId="38D2ACCD">
      <w:pPr>
        <w:pStyle w:val="11"/>
        <w:numPr>
          <w:ilvl w:val="0"/>
          <w:numId w:val="9"/>
        </w:numPr>
        <w:tabs>
          <w:tab w:val="left" w:pos="2223"/>
        </w:tabs>
        <w:spacing w:before="0" w:after="0" w:line="240" w:lineRule="auto"/>
        <w:ind w:left="144" w:right="402" w:firstLine="0"/>
        <w:jc w:val="both"/>
        <w:rPr>
          <w:sz w:val="24"/>
        </w:rPr>
      </w:pPr>
      <w:r>
        <w:rPr>
          <w:sz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DF1D140">
      <w:pPr>
        <w:pStyle w:val="4"/>
        <w:spacing w:before="3"/>
      </w:pPr>
      <w:r>
        <w:t>Рабочая</w:t>
      </w:r>
      <w:r>
        <w:rPr>
          <w:spacing w:val="-17"/>
        </w:rPr>
        <w:t xml:space="preserve"> </w:t>
      </w:r>
      <w:r>
        <w:t>программа</w:t>
      </w:r>
      <w:r>
        <w:rPr>
          <w:spacing w:val="-15"/>
        </w:rPr>
        <w:t xml:space="preserve"> </w:t>
      </w:r>
      <w:r>
        <w:t>по</w:t>
      </w:r>
      <w:r>
        <w:rPr>
          <w:spacing w:val="-15"/>
        </w:rPr>
        <w:t xml:space="preserve"> </w:t>
      </w:r>
      <w:r>
        <w:t>учебному</w:t>
      </w:r>
      <w:r>
        <w:rPr>
          <w:spacing w:val="-15"/>
        </w:rPr>
        <w:t xml:space="preserve"> </w:t>
      </w:r>
      <w:r>
        <w:t>предмету</w:t>
      </w:r>
      <w:r>
        <w:rPr>
          <w:spacing w:val="-12"/>
        </w:rPr>
        <w:t xml:space="preserve"> </w:t>
      </w:r>
      <w:r>
        <w:t>«Математика»</w:t>
      </w:r>
      <w:r>
        <w:rPr>
          <w:spacing w:val="-10"/>
        </w:rPr>
        <w:t xml:space="preserve"> </w:t>
      </w:r>
      <w:r>
        <w:t>(базовый</w:t>
      </w:r>
      <w:r>
        <w:rPr>
          <w:spacing w:val="-12"/>
        </w:rPr>
        <w:t xml:space="preserve"> </w:t>
      </w:r>
      <w:r>
        <w:rPr>
          <w:spacing w:val="-2"/>
        </w:rPr>
        <w:t>уровень).</w:t>
      </w:r>
    </w:p>
    <w:p w14:paraId="3D91A76D">
      <w:pPr>
        <w:pStyle w:val="7"/>
        <w:ind w:right="394"/>
      </w:pPr>
      <w:r>
        <w:t>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w:t>
      </w:r>
      <w:r>
        <w:rPr>
          <w:spacing w:val="40"/>
        </w:rPr>
        <w:t xml:space="preserve"> </w:t>
      </w:r>
      <w:r>
        <w:t>содержание обучения, планируемые результаты освоения программы по математике.</w:t>
      </w:r>
    </w:p>
    <w:p w14:paraId="5B0718AB">
      <w:pPr>
        <w:pStyle w:val="7"/>
      </w:pPr>
      <w:r>
        <w:rPr>
          <w:spacing w:val="-2"/>
        </w:rPr>
        <w:t>Пояснительная</w:t>
      </w:r>
      <w:r>
        <w:rPr>
          <w:spacing w:val="-1"/>
        </w:rPr>
        <w:t xml:space="preserve"> </w:t>
      </w:r>
      <w:r>
        <w:rPr>
          <w:spacing w:val="-2"/>
        </w:rPr>
        <w:t>записка.</w:t>
      </w:r>
    </w:p>
    <w:p w14:paraId="7A6436F2">
      <w:pPr>
        <w:pStyle w:val="7"/>
        <w:ind w:right="398"/>
      </w:pPr>
      <w:r>
        <w:t>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14:paraId="0EA16555">
      <w:pPr>
        <w:pStyle w:val="7"/>
        <w:ind w:right="394"/>
      </w:pPr>
      <w: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6E6724A7">
      <w:pPr>
        <w:pStyle w:val="7"/>
        <w:ind w:right="400"/>
      </w:pPr>
      <w:r>
        <w:t>146.2.3. Изучение математики формирует у обучающихся математический стиль мышления, проявляющийся</w:t>
      </w:r>
      <w:r>
        <w:rPr>
          <w:spacing w:val="40"/>
        </w:rPr>
        <w:t xml:space="preserve"> </w:t>
      </w:r>
      <w:r>
        <w:t>в</w:t>
      </w:r>
      <w:r>
        <w:rPr>
          <w:spacing w:val="40"/>
        </w:rPr>
        <w:t xml:space="preserve"> </w:t>
      </w:r>
      <w:r>
        <w:t>определённых</w:t>
      </w:r>
      <w:r>
        <w:rPr>
          <w:spacing w:val="40"/>
        </w:rPr>
        <w:t xml:space="preserve"> </w:t>
      </w:r>
      <w:r>
        <w:t>умственных</w:t>
      </w:r>
      <w:r>
        <w:rPr>
          <w:spacing w:val="40"/>
        </w:rPr>
        <w:t xml:space="preserve"> </w:t>
      </w:r>
      <w:r>
        <w:t>навыках.</w:t>
      </w:r>
      <w:r>
        <w:rPr>
          <w:spacing w:val="40"/>
        </w:rPr>
        <w:t xml:space="preserve"> </w:t>
      </w:r>
      <w:r>
        <w:t>Обучающиеся</w:t>
      </w:r>
      <w:r>
        <w:rPr>
          <w:spacing w:val="40"/>
        </w:rPr>
        <w:t xml:space="preserve"> </w:t>
      </w:r>
      <w:r>
        <w:t>осваивают</w:t>
      </w:r>
    </w:p>
    <w:p w14:paraId="5EBA34CF">
      <w:pPr>
        <w:pStyle w:val="7"/>
        <w:spacing w:after="0"/>
        <w:sectPr>
          <w:pgSz w:w="11940" w:h="16860"/>
          <w:pgMar w:top="920" w:right="0" w:bottom="920" w:left="1133" w:header="0" w:footer="645" w:gutter="0"/>
          <w:cols w:space="720" w:num="1"/>
        </w:sectPr>
      </w:pPr>
    </w:p>
    <w:p w14:paraId="5CFFE4A7">
      <w:pPr>
        <w:pStyle w:val="7"/>
        <w:spacing w:before="72"/>
        <w:ind w:right="393"/>
      </w:pPr>
      <w:r>
        <w:t>такие приёмы и методы мышления, как индукция и дедукция, обобщение и конкретизация, анализ</w:t>
      </w:r>
      <w:r>
        <w:rPr>
          <w:spacing w:val="40"/>
        </w:rPr>
        <w:t xml:space="preserve"> </w:t>
      </w:r>
      <w:r>
        <w:t>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w:t>
      </w:r>
      <w:r>
        <w:rPr>
          <w:spacing w:val="-2"/>
        </w:rPr>
        <w:t xml:space="preserve"> </w:t>
      </w:r>
      <w:r>
        <w:t>выработке</w:t>
      </w:r>
      <w:r>
        <w:rPr>
          <w:spacing w:val="-1"/>
        </w:rPr>
        <w:t xml:space="preserve"> </w:t>
      </w:r>
      <w:r>
        <w:t>умения</w:t>
      </w:r>
      <w:r>
        <w:rPr>
          <w:spacing w:val="-2"/>
        </w:rPr>
        <w:t xml:space="preserve"> </w:t>
      </w:r>
      <w:r>
        <w:t>формулировать,</w:t>
      </w:r>
      <w:r>
        <w:rPr>
          <w:spacing w:val="-2"/>
        </w:rPr>
        <w:t xml:space="preserve"> </w:t>
      </w:r>
      <w:r>
        <w:t>обосновывать</w:t>
      </w:r>
      <w:r>
        <w:rPr>
          <w:spacing w:val="-1"/>
        </w:rPr>
        <w:t xml:space="preserve"> </w:t>
      </w:r>
      <w:r>
        <w:t>и</w:t>
      </w:r>
      <w:r>
        <w:rPr>
          <w:spacing w:val="-1"/>
        </w:rPr>
        <w:t xml:space="preserve"> </w:t>
      </w:r>
      <w:r>
        <w:t>доказывать</w:t>
      </w:r>
      <w:r>
        <w:rPr>
          <w:spacing w:val="-1"/>
        </w:rPr>
        <w:t xml:space="preserve"> </w:t>
      </w:r>
      <w:r>
        <w:t>суждения,</w:t>
      </w:r>
      <w:r>
        <w:rPr>
          <w:spacing w:val="-2"/>
        </w:rPr>
        <w:t xml:space="preserve"> </w:t>
      </w:r>
      <w:r>
        <w:t>тем</w:t>
      </w:r>
      <w:r>
        <w:rPr>
          <w:spacing w:val="-3"/>
        </w:rPr>
        <w:t xml:space="preserve"> </w:t>
      </w:r>
      <w:r>
        <w:t>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14:paraId="0FADCEF8">
      <w:pPr>
        <w:pStyle w:val="7"/>
        <w:spacing w:before="1"/>
        <w:ind w:right="405"/>
      </w:pPr>
      <w: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w:t>
      </w:r>
      <w:r>
        <w:rPr>
          <w:spacing w:val="40"/>
        </w:rPr>
        <w:t xml:space="preserve"> </w:t>
      </w:r>
      <w:r>
        <w:t>наглядного</w:t>
      </w:r>
      <w:r>
        <w:rPr>
          <w:spacing w:val="40"/>
        </w:rPr>
        <w:t xml:space="preserve"> </w:t>
      </w:r>
      <w:r>
        <w:t>их</w:t>
      </w:r>
      <w:r>
        <w:rPr>
          <w:spacing w:val="40"/>
        </w:rPr>
        <w:t xml:space="preserve"> </w:t>
      </w:r>
      <w:r>
        <w:t>представления.</w:t>
      </w:r>
    </w:p>
    <w:p w14:paraId="163CAE14">
      <w:pPr>
        <w:pStyle w:val="7"/>
        <w:ind w:right="400"/>
      </w:pPr>
      <w:r>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14:paraId="3D07109B">
      <w:pPr>
        <w:pStyle w:val="7"/>
        <w:spacing w:before="1"/>
      </w:pPr>
      <w:r>
        <w:t>Приоритетными</w:t>
      </w:r>
      <w:r>
        <w:rPr>
          <w:spacing w:val="-15"/>
        </w:rPr>
        <w:t xml:space="preserve"> </w:t>
      </w:r>
      <w:r>
        <w:t>целями</w:t>
      </w:r>
      <w:r>
        <w:rPr>
          <w:spacing w:val="-9"/>
        </w:rPr>
        <w:t xml:space="preserve"> </w:t>
      </w:r>
      <w:r>
        <w:t>обучения</w:t>
      </w:r>
      <w:r>
        <w:rPr>
          <w:spacing w:val="-15"/>
        </w:rPr>
        <w:t xml:space="preserve"> </w:t>
      </w:r>
      <w:r>
        <w:t>математике</w:t>
      </w:r>
      <w:r>
        <w:rPr>
          <w:spacing w:val="-8"/>
        </w:rPr>
        <w:t xml:space="preserve"> </w:t>
      </w:r>
      <w:r>
        <w:t>в</w:t>
      </w:r>
      <w:r>
        <w:rPr>
          <w:spacing w:val="-15"/>
        </w:rPr>
        <w:t xml:space="preserve"> </w:t>
      </w:r>
      <w:r>
        <w:t>5–9</w:t>
      </w:r>
      <w:r>
        <w:rPr>
          <w:spacing w:val="-15"/>
        </w:rPr>
        <w:t xml:space="preserve"> </w:t>
      </w:r>
      <w:r>
        <w:t>классах</w:t>
      </w:r>
      <w:r>
        <w:rPr>
          <w:spacing w:val="-2"/>
        </w:rPr>
        <w:t xml:space="preserve"> являются:</w:t>
      </w:r>
    </w:p>
    <w:p w14:paraId="6FCA5C5F">
      <w:pPr>
        <w:pStyle w:val="7"/>
        <w:ind w:right="402"/>
      </w:pPr>
      <w: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37759D82">
      <w:pPr>
        <w:pStyle w:val="7"/>
        <w:ind w:right="398"/>
      </w:pPr>
      <w: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7B61E813">
      <w:pPr>
        <w:pStyle w:val="7"/>
        <w:tabs>
          <w:tab w:val="left" w:pos="1392"/>
          <w:tab w:val="left" w:pos="2397"/>
          <w:tab w:val="left" w:pos="3567"/>
          <w:tab w:val="left" w:pos="4993"/>
          <w:tab w:val="left" w:pos="6477"/>
          <w:tab w:val="left" w:pos="8164"/>
          <w:tab w:val="left" w:pos="8586"/>
        </w:tabs>
        <w:ind w:right="396"/>
        <w:jc w:val="left"/>
      </w:pPr>
      <w:r>
        <w:t>развитие</w:t>
      </w:r>
      <w:r>
        <w:rPr>
          <w:spacing w:val="-2"/>
        </w:rPr>
        <w:t xml:space="preserve"> </w:t>
      </w:r>
      <w:r>
        <w:t>интеллектуальных и творческих способностей обучающихся, познавательной</w:t>
      </w:r>
      <w:r>
        <w:rPr>
          <w:spacing w:val="-1"/>
        </w:rPr>
        <w:t xml:space="preserve"> </w:t>
      </w:r>
      <w:r>
        <w:t>активности, исследовательских умений, критичности мышления, интереса к изучению математики; формирование</w:t>
      </w:r>
      <w:r>
        <w:rPr>
          <w:spacing w:val="40"/>
        </w:rPr>
        <w:t xml:space="preserve"> </w:t>
      </w:r>
      <w:r>
        <w:t>функциональной</w:t>
      </w:r>
      <w:r>
        <w:rPr>
          <w:spacing w:val="40"/>
        </w:rPr>
        <w:t xml:space="preserve"> </w:t>
      </w:r>
      <w:r>
        <w:t>математической</w:t>
      </w:r>
      <w:r>
        <w:rPr>
          <w:spacing w:val="40"/>
        </w:rPr>
        <w:t xml:space="preserve"> </w:t>
      </w:r>
      <w:r>
        <w:t>грамотности:</w:t>
      </w:r>
      <w:r>
        <w:rPr>
          <w:spacing w:val="40"/>
        </w:rPr>
        <w:t xml:space="preserve"> </w:t>
      </w:r>
      <w:r>
        <w:t>умения</w:t>
      </w:r>
      <w:r>
        <w:rPr>
          <w:spacing w:val="40"/>
        </w:rPr>
        <w:t xml:space="preserve"> </w:t>
      </w:r>
      <w:r>
        <w:t>распознавать</w:t>
      </w:r>
      <w:r>
        <w:rPr>
          <w:spacing w:val="40"/>
        </w:rPr>
        <w:t xml:space="preserve"> </w:t>
      </w:r>
      <w:r>
        <w:t>проявления математических</w:t>
      </w:r>
      <w:r>
        <w:rPr>
          <w:spacing w:val="40"/>
        </w:rPr>
        <w:t xml:space="preserve"> </w:t>
      </w:r>
      <w:r>
        <w:t>понятий,</w:t>
      </w:r>
      <w:r>
        <w:rPr>
          <w:spacing w:val="40"/>
        </w:rPr>
        <w:t xml:space="preserve"> </w:t>
      </w:r>
      <w:r>
        <w:t>объектов</w:t>
      </w:r>
      <w:r>
        <w:rPr>
          <w:spacing w:val="40"/>
        </w:rPr>
        <w:t xml:space="preserve"> </w:t>
      </w:r>
      <w:r>
        <w:t>и</w:t>
      </w:r>
      <w:r>
        <w:rPr>
          <w:spacing w:val="40"/>
        </w:rPr>
        <w:t xml:space="preserve"> </w:t>
      </w:r>
      <w:r>
        <w:t>закономерностей</w:t>
      </w:r>
      <w:r>
        <w:rPr>
          <w:spacing w:val="40"/>
        </w:rPr>
        <w:t xml:space="preserve"> </w:t>
      </w:r>
      <w:r>
        <w:t>в</w:t>
      </w:r>
      <w:r>
        <w:rPr>
          <w:spacing w:val="40"/>
        </w:rPr>
        <w:t xml:space="preserve"> </w:t>
      </w:r>
      <w:r>
        <w:t>реальных</w:t>
      </w:r>
      <w:r>
        <w:rPr>
          <w:spacing w:val="40"/>
        </w:rPr>
        <w:t xml:space="preserve"> </w:t>
      </w:r>
      <w:r>
        <w:t>жизненных</w:t>
      </w:r>
      <w:r>
        <w:rPr>
          <w:spacing w:val="40"/>
        </w:rPr>
        <w:t xml:space="preserve"> </w:t>
      </w:r>
      <w:r>
        <w:t>ситуациях</w:t>
      </w:r>
      <w:r>
        <w:rPr>
          <w:spacing w:val="40"/>
        </w:rPr>
        <w:t xml:space="preserve"> </w:t>
      </w:r>
      <w:r>
        <w:t>и</w:t>
      </w:r>
      <w:r>
        <w:rPr>
          <w:spacing w:val="40"/>
        </w:rPr>
        <w:t xml:space="preserve"> </w:t>
      </w:r>
      <w:r>
        <w:t xml:space="preserve">при </w:t>
      </w:r>
      <w:r>
        <w:rPr>
          <w:spacing w:val="-2"/>
        </w:rPr>
        <w:t>изучении</w:t>
      </w:r>
      <w:r>
        <w:tab/>
      </w:r>
      <w:r>
        <w:rPr>
          <w:spacing w:val="-2"/>
        </w:rPr>
        <w:t>других</w:t>
      </w:r>
      <w:r>
        <w:tab/>
      </w:r>
      <w:r>
        <w:rPr>
          <w:spacing w:val="-2"/>
        </w:rPr>
        <w:t>учебных</w:t>
      </w:r>
      <w:r>
        <w:tab/>
      </w:r>
      <w:r>
        <w:rPr>
          <w:spacing w:val="-2"/>
        </w:rPr>
        <w:t>предметов,</w:t>
      </w:r>
      <w:r>
        <w:tab/>
      </w:r>
      <w:r>
        <w:rPr>
          <w:spacing w:val="-2"/>
        </w:rPr>
        <w:t>проявления</w:t>
      </w:r>
      <w:r>
        <w:tab/>
      </w:r>
      <w:r>
        <w:rPr>
          <w:spacing w:val="-2"/>
        </w:rPr>
        <w:t>зависимостей</w:t>
      </w:r>
      <w:r>
        <w:tab/>
      </w:r>
      <w:r>
        <w:rPr>
          <w:spacing w:val="-10"/>
        </w:rPr>
        <w:t>и</w:t>
      </w:r>
      <w:r>
        <w:tab/>
      </w:r>
      <w:r>
        <w:rPr>
          <w:spacing w:val="-2"/>
        </w:rPr>
        <w:t xml:space="preserve">закономерностей, </w:t>
      </w:r>
      <w:r>
        <w:t>формулировать</w:t>
      </w:r>
      <w:r>
        <w:rPr>
          <w:spacing w:val="-1"/>
        </w:rPr>
        <w:t xml:space="preserve"> </w:t>
      </w:r>
      <w:r>
        <w:t>их на</w:t>
      </w:r>
      <w:r>
        <w:rPr>
          <w:spacing w:val="-3"/>
        </w:rPr>
        <w:t xml:space="preserve"> </w:t>
      </w:r>
      <w:r>
        <w:t>языке</w:t>
      </w:r>
      <w:r>
        <w:rPr>
          <w:spacing w:val="-3"/>
        </w:rPr>
        <w:t xml:space="preserve"> </w:t>
      </w:r>
      <w:r>
        <w:t>математики</w:t>
      </w:r>
      <w:r>
        <w:rPr>
          <w:spacing w:val="-1"/>
        </w:rPr>
        <w:t xml:space="preserve"> </w:t>
      </w:r>
      <w:r>
        <w:t>и</w:t>
      </w:r>
      <w:r>
        <w:rPr>
          <w:spacing w:val="-1"/>
        </w:rPr>
        <w:t xml:space="preserve"> </w:t>
      </w:r>
      <w:r>
        <w:t>создавать</w:t>
      </w:r>
      <w:r>
        <w:rPr>
          <w:spacing w:val="-1"/>
        </w:rPr>
        <w:t xml:space="preserve"> </w:t>
      </w:r>
      <w:r>
        <w:t>математические</w:t>
      </w:r>
      <w:r>
        <w:rPr>
          <w:spacing w:val="-1"/>
        </w:rPr>
        <w:t xml:space="preserve"> </w:t>
      </w:r>
      <w:r>
        <w:t>модели,</w:t>
      </w:r>
      <w:r>
        <w:rPr>
          <w:spacing w:val="-2"/>
        </w:rPr>
        <w:t xml:space="preserve"> </w:t>
      </w:r>
      <w:r>
        <w:t>применять</w:t>
      </w:r>
      <w:r>
        <w:rPr>
          <w:spacing w:val="-1"/>
        </w:rPr>
        <w:t xml:space="preserve"> </w:t>
      </w:r>
      <w:r>
        <w:t>освоенный математический</w:t>
      </w:r>
      <w:r>
        <w:rPr>
          <w:spacing w:val="80"/>
        </w:rPr>
        <w:t xml:space="preserve"> </w:t>
      </w:r>
      <w:r>
        <w:t>аппарат</w:t>
      </w:r>
      <w:r>
        <w:rPr>
          <w:spacing w:val="80"/>
        </w:rPr>
        <w:t xml:space="preserve"> </w:t>
      </w:r>
      <w:r>
        <w:t>для</w:t>
      </w:r>
      <w:r>
        <w:rPr>
          <w:spacing w:val="80"/>
        </w:rPr>
        <w:t xml:space="preserve"> </w:t>
      </w:r>
      <w:r>
        <w:t>решения</w:t>
      </w:r>
      <w:r>
        <w:rPr>
          <w:spacing w:val="80"/>
        </w:rPr>
        <w:t xml:space="preserve"> </w:t>
      </w:r>
      <w:r>
        <w:t>практико-ориентированных</w:t>
      </w:r>
      <w:r>
        <w:rPr>
          <w:spacing w:val="80"/>
        </w:rPr>
        <w:t xml:space="preserve"> </w:t>
      </w:r>
      <w:r>
        <w:t>задач,</w:t>
      </w:r>
      <w:r>
        <w:rPr>
          <w:spacing w:val="80"/>
        </w:rPr>
        <w:t xml:space="preserve"> </w:t>
      </w:r>
      <w:r>
        <w:t>интерпретировать</w:t>
      </w:r>
      <w:r>
        <w:rPr>
          <w:spacing w:val="80"/>
        </w:rPr>
        <w:t xml:space="preserve"> </w:t>
      </w:r>
      <w:r>
        <w:t>и оценивать полученные результаты.</w:t>
      </w:r>
    </w:p>
    <w:p w14:paraId="7377A78D">
      <w:pPr>
        <w:pStyle w:val="7"/>
        <w:jc w:val="left"/>
      </w:pPr>
      <w:r>
        <w:t>Основные</w:t>
      </w:r>
      <w:r>
        <w:rPr>
          <w:spacing w:val="42"/>
        </w:rPr>
        <w:t xml:space="preserve"> </w:t>
      </w:r>
      <w:r>
        <w:t>линии</w:t>
      </w:r>
      <w:r>
        <w:rPr>
          <w:spacing w:val="46"/>
        </w:rPr>
        <w:t xml:space="preserve"> </w:t>
      </w:r>
      <w:r>
        <w:t>содержания</w:t>
      </w:r>
      <w:r>
        <w:rPr>
          <w:spacing w:val="45"/>
        </w:rPr>
        <w:t xml:space="preserve"> </w:t>
      </w:r>
      <w:r>
        <w:t>программы</w:t>
      </w:r>
      <w:r>
        <w:rPr>
          <w:spacing w:val="46"/>
        </w:rPr>
        <w:t xml:space="preserve"> </w:t>
      </w:r>
      <w:r>
        <w:t>по</w:t>
      </w:r>
      <w:r>
        <w:rPr>
          <w:spacing w:val="45"/>
        </w:rPr>
        <w:t xml:space="preserve"> </w:t>
      </w:r>
      <w:r>
        <w:t>математике</w:t>
      </w:r>
      <w:r>
        <w:rPr>
          <w:spacing w:val="44"/>
        </w:rPr>
        <w:t xml:space="preserve"> </w:t>
      </w:r>
      <w:r>
        <w:t>в</w:t>
      </w:r>
      <w:r>
        <w:rPr>
          <w:spacing w:val="46"/>
        </w:rPr>
        <w:t xml:space="preserve"> </w:t>
      </w:r>
      <w:r>
        <w:t>5–9</w:t>
      </w:r>
      <w:r>
        <w:rPr>
          <w:spacing w:val="45"/>
        </w:rPr>
        <w:t xml:space="preserve"> </w:t>
      </w:r>
      <w:r>
        <w:t>классах:</w:t>
      </w:r>
      <w:r>
        <w:rPr>
          <w:spacing w:val="51"/>
        </w:rPr>
        <w:t xml:space="preserve"> </w:t>
      </w:r>
      <w:r>
        <w:t>«Числа</w:t>
      </w:r>
      <w:r>
        <w:rPr>
          <w:spacing w:val="47"/>
        </w:rPr>
        <w:t xml:space="preserve"> </w:t>
      </w:r>
      <w:r>
        <w:t>и</w:t>
      </w:r>
      <w:r>
        <w:rPr>
          <w:spacing w:val="47"/>
        </w:rPr>
        <w:t xml:space="preserve"> </w:t>
      </w:r>
      <w:r>
        <w:rPr>
          <w:spacing w:val="-2"/>
        </w:rPr>
        <w:t>вычисления»,</w:t>
      </w:r>
    </w:p>
    <w:p w14:paraId="0510E00B">
      <w:pPr>
        <w:pStyle w:val="7"/>
        <w:jc w:val="left"/>
      </w:pPr>
      <w:r>
        <w:t>«Алгебра»</w:t>
      </w:r>
      <w:r>
        <w:rPr>
          <w:spacing w:val="-11"/>
        </w:rPr>
        <w:t xml:space="preserve"> </w:t>
      </w:r>
      <w:r>
        <w:t>(«Алгебраические</w:t>
      </w:r>
      <w:r>
        <w:rPr>
          <w:spacing w:val="38"/>
        </w:rPr>
        <w:t xml:space="preserve"> </w:t>
      </w:r>
      <w:r>
        <w:t>выражения»,</w:t>
      </w:r>
      <w:r>
        <w:rPr>
          <w:spacing w:val="42"/>
        </w:rPr>
        <w:t xml:space="preserve"> </w:t>
      </w:r>
      <w:r>
        <w:t>«Уравнения</w:t>
      </w:r>
      <w:r>
        <w:rPr>
          <w:spacing w:val="36"/>
        </w:rPr>
        <w:t xml:space="preserve"> </w:t>
      </w:r>
      <w:r>
        <w:t>и</w:t>
      </w:r>
      <w:r>
        <w:rPr>
          <w:spacing w:val="35"/>
        </w:rPr>
        <w:t xml:space="preserve"> </w:t>
      </w:r>
      <w:r>
        <w:rPr>
          <w:spacing w:val="-2"/>
        </w:rPr>
        <w:t>неравенства»),</w:t>
      </w:r>
    </w:p>
    <w:p w14:paraId="321473D0">
      <w:pPr>
        <w:pStyle w:val="7"/>
        <w:ind w:right="403"/>
      </w:pPr>
      <w:r>
        <w:t xml:space="preserve">«Функции»,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w:t>
      </w:r>
      <w:r>
        <w:rPr>
          <w:spacing w:val="-2"/>
        </w:rPr>
        <w:t>взаимодействии.</w:t>
      </w:r>
    </w:p>
    <w:p w14:paraId="6EFC2818">
      <w:pPr>
        <w:pStyle w:val="7"/>
        <w:ind w:right="392"/>
      </w:pPr>
      <w:r>
        <w:t>Содержание программы по математике, распределённое по годам обучения, структурировано</w:t>
      </w:r>
      <w:r>
        <w:rPr>
          <w:spacing w:val="40"/>
        </w:rPr>
        <w:t xml:space="preserve"> </w:t>
      </w:r>
      <w:r>
        <w:t>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4999CEA6">
      <w:pPr>
        <w:pStyle w:val="7"/>
        <w:ind w:right="396"/>
      </w:pPr>
      <w:r>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w:t>
      </w:r>
      <w:r>
        <w:rPr>
          <w:spacing w:val="78"/>
        </w:rPr>
        <w:t xml:space="preserve"> </w:t>
      </w:r>
      <w:r>
        <w:t>учебных</w:t>
      </w:r>
      <w:r>
        <w:rPr>
          <w:spacing w:val="76"/>
        </w:rPr>
        <w:t xml:space="preserve"> </w:t>
      </w:r>
      <w:r>
        <w:t>курсов:</w:t>
      </w:r>
      <w:r>
        <w:rPr>
          <w:spacing w:val="77"/>
        </w:rPr>
        <w:t xml:space="preserve"> </w:t>
      </w:r>
      <w:r>
        <w:t>в</w:t>
      </w:r>
      <w:r>
        <w:rPr>
          <w:spacing w:val="74"/>
        </w:rPr>
        <w:t xml:space="preserve"> </w:t>
      </w:r>
      <w:r>
        <w:t>5–6</w:t>
      </w:r>
      <w:r>
        <w:rPr>
          <w:spacing w:val="74"/>
        </w:rPr>
        <w:t xml:space="preserve"> </w:t>
      </w:r>
      <w:r>
        <w:t>классах</w:t>
      </w:r>
      <w:r>
        <w:rPr>
          <w:spacing w:val="78"/>
        </w:rPr>
        <w:t xml:space="preserve"> </w:t>
      </w:r>
      <w:r>
        <w:t>–</w:t>
      </w:r>
      <w:r>
        <w:rPr>
          <w:spacing w:val="74"/>
        </w:rPr>
        <w:t xml:space="preserve"> </w:t>
      </w:r>
      <w:r>
        <w:t>курса</w:t>
      </w:r>
      <w:r>
        <w:rPr>
          <w:spacing w:val="29"/>
        </w:rPr>
        <w:t xml:space="preserve">  </w:t>
      </w:r>
      <w:r>
        <w:t>«Математика»,</w:t>
      </w:r>
      <w:r>
        <w:rPr>
          <w:spacing w:val="76"/>
        </w:rPr>
        <w:t xml:space="preserve"> </w:t>
      </w:r>
      <w:r>
        <w:t>в</w:t>
      </w:r>
      <w:r>
        <w:rPr>
          <w:spacing w:val="74"/>
        </w:rPr>
        <w:t xml:space="preserve"> </w:t>
      </w:r>
      <w:r>
        <w:t>7–9</w:t>
      </w:r>
      <w:r>
        <w:rPr>
          <w:spacing w:val="76"/>
        </w:rPr>
        <w:t xml:space="preserve"> </w:t>
      </w:r>
      <w:r>
        <w:t>классах</w:t>
      </w:r>
      <w:r>
        <w:rPr>
          <w:spacing w:val="29"/>
        </w:rPr>
        <w:t xml:space="preserve">  </w:t>
      </w:r>
      <w:r>
        <w:t>–</w:t>
      </w:r>
      <w:r>
        <w:rPr>
          <w:spacing w:val="75"/>
        </w:rPr>
        <w:t xml:space="preserve"> </w:t>
      </w:r>
      <w:r>
        <w:rPr>
          <w:spacing w:val="-2"/>
        </w:rPr>
        <w:t>курсов</w:t>
      </w:r>
    </w:p>
    <w:p w14:paraId="0E66DE1C">
      <w:pPr>
        <w:pStyle w:val="7"/>
        <w:ind w:right="404"/>
      </w:pPr>
      <w:r>
        <w:t>«Алгебра»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14:paraId="35EEF36C">
      <w:pPr>
        <w:pStyle w:val="7"/>
      </w:pPr>
      <w:r>
        <w:t>Общее</w:t>
      </w:r>
      <w:r>
        <w:rPr>
          <w:spacing w:val="16"/>
        </w:rPr>
        <w:t xml:space="preserve"> </w:t>
      </w:r>
      <w:r>
        <w:t>число</w:t>
      </w:r>
      <w:r>
        <w:rPr>
          <w:spacing w:val="23"/>
        </w:rPr>
        <w:t xml:space="preserve"> </w:t>
      </w:r>
      <w:r>
        <w:t>часов,</w:t>
      </w:r>
      <w:r>
        <w:rPr>
          <w:spacing w:val="26"/>
        </w:rPr>
        <w:t xml:space="preserve"> </w:t>
      </w:r>
      <w:r>
        <w:t>рекомендованных</w:t>
      </w:r>
      <w:r>
        <w:rPr>
          <w:spacing w:val="25"/>
        </w:rPr>
        <w:t xml:space="preserve"> </w:t>
      </w:r>
      <w:r>
        <w:t>для</w:t>
      </w:r>
      <w:r>
        <w:rPr>
          <w:spacing w:val="19"/>
        </w:rPr>
        <w:t xml:space="preserve"> </w:t>
      </w:r>
      <w:r>
        <w:t>изучения</w:t>
      </w:r>
      <w:r>
        <w:rPr>
          <w:spacing w:val="25"/>
        </w:rPr>
        <w:t xml:space="preserve"> </w:t>
      </w:r>
      <w:r>
        <w:t>математики</w:t>
      </w:r>
      <w:r>
        <w:rPr>
          <w:spacing w:val="30"/>
        </w:rPr>
        <w:t xml:space="preserve"> </w:t>
      </w:r>
      <w:r>
        <w:t>(базовый</w:t>
      </w:r>
      <w:r>
        <w:rPr>
          <w:spacing w:val="35"/>
        </w:rPr>
        <w:t xml:space="preserve"> </w:t>
      </w:r>
      <w:r>
        <w:t>уровень)</w:t>
      </w:r>
      <w:r>
        <w:rPr>
          <w:spacing w:val="23"/>
        </w:rPr>
        <w:t xml:space="preserve"> </w:t>
      </w:r>
      <w:r>
        <w:rPr>
          <w:spacing w:val="-5"/>
        </w:rPr>
        <w:t>на</w:t>
      </w:r>
    </w:p>
    <w:p w14:paraId="19944CFB">
      <w:pPr>
        <w:pStyle w:val="7"/>
        <w:spacing w:after="0"/>
        <w:sectPr>
          <w:pgSz w:w="11940" w:h="16860"/>
          <w:pgMar w:top="920" w:right="0" w:bottom="920" w:left="1133" w:header="0" w:footer="645" w:gutter="0"/>
          <w:cols w:space="720" w:num="1"/>
        </w:sectPr>
      </w:pPr>
    </w:p>
    <w:p w14:paraId="5B7F2578">
      <w:pPr>
        <w:pStyle w:val="7"/>
        <w:spacing w:before="72"/>
        <w:ind w:right="395"/>
      </w:pPr>
      <w:r>
        <w:t>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w:t>
      </w:r>
      <w:r>
        <w:rPr>
          <w:spacing w:val="25"/>
        </w:rPr>
        <w:t xml:space="preserve"> </w:t>
      </w:r>
      <w:r>
        <w:t>– 204 часа (6 часов в неделю), в 9 классе – 204 часа (6 часов в неделю).</w:t>
      </w:r>
    </w:p>
    <w:p w14:paraId="3130F7EE">
      <w:pPr>
        <w:pStyle w:val="7"/>
        <w:spacing w:before="1"/>
        <w:ind w:right="398"/>
      </w:pPr>
      <w:r>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w:t>
      </w:r>
      <w:r>
        <w:rPr>
          <w:spacing w:val="40"/>
        </w:rPr>
        <w:t xml:space="preserve"> </w:t>
      </w:r>
      <w:r>
        <w:t>освоения учебного предмета.</w:t>
      </w:r>
    </w:p>
    <w:p w14:paraId="7C479981">
      <w:pPr>
        <w:pStyle w:val="7"/>
      </w:pPr>
      <w:r>
        <w:rPr>
          <w:spacing w:val="-2"/>
        </w:rPr>
        <w:t>Личностные</w:t>
      </w:r>
      <w:r>
        <w:rPr>
          <w:spacing w:val="-8"/>
        </w:rPr>
        <w:t xml:space="preserve"> </w:t>
      </w:r>
      <w:r>
        <w:rPr>
          <w:spacing w:val="-2"/>
        </w:rPr>
        <w:t>результаты</w:t>
      </w:r>
      <w:r>
        <w:rPr>
          <w:spacing w:val="-1"/>
        </w:rPr>
        <w:t xml:space="preserve"> </w:t>
      </w:r>
      <w:r>
        <w:rPr>
          <w:spacing w:val="-2"/>
        </w:rPr>
        <w:t>освоения программы</w:t>
      </w:r>
      <w:r>
        <w:rPr>
          <w:spacing w:val="5"/>
        </w:rPr>
        <w:t xml:space="preserve"> </w:t>
      </w:r>
      <w:r>
        <w:rPr>
          <w:spacing w:val="-2"/>
        </w:rPr>
        <w:t>по математике</w:t>
      </w:r>
      <w:r>
        <w:rPr>
          <w:spacing w:val="1"/>
        </w:rPr>
        <w:t xml:space="preserve"> </w:t>
      </w:r>
      <w:r>
        <w:rPr>
          <w:spacing w:val="-2"/>
        </w:rPr>
        <w:t>характеризуются:</w:t>
      </w:r>
    </w:p>
    <w:p w14:paraId="18D1A72A">
      <w:pPr>
        <w:pStyle w:val="11"/>
        <w:numPr>
          <w:ilvl w:val="0"/>
          <w:numId w:val="10"/>
        </w:numPr>
        <w:tabs>
          <w:tab w:val="left" w:pos="2102"/>
        </w:tabs>
        <w:spacing w:before="0" w:after="0" w:line="240" w:lineRule="auto"/>
        <w:ind w:left="2102" w:right="0" w:hanging="1958"/>
        <w:jc w:val="both"/>
        <w:rPr>
          <w:sz w:val="24"/>
        </w:rPr>
      </w:pPr>
      <w:r>
        <w:rPr>
          <w:spacing w:val="-2"/>
          <w:sz w:val="24"/>
        </w:rPr>
        <w:t>патриотическое</w:t>
      </w:r>
      <w:r>
        <w:rPr>
          <w:sz w:val="24"/>
        </w:rPr>
        <w:t xml:space="preserve"> </w:t>
      </w:r>
      <w:r>
        <w:rPr>
          <w:spacing w:val="-2"/>
          <w:sz w:val="24"/>
        </w:rPr>
        <w:t>воспитание:</w:t>
      </w:r>
    </w:p>
    <w:p w14:paraId="5B4BE65B">
      <w:pPr>
        <w:pStyle w:val="7"/>
        <w:ind w:right="395"/>
      </w:pPr>
      <w: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531B3003">
      <w:pPr>
        <w:pStyle w:val="11"/>
        <w:numPr>
          <w:ilvl w:val="0"/>
          <w:numId w:val="10"/>
        </w:numPr>
        <w:tabs>
          <w:tab w:val="left" w:pos="2102"/>
        </w:tabs>
        <w:spacing w:before="0" w:after="0" w:line="240" w:lineRule="auto"/>
        <w:ind w:left="2102" w:right="0" w:hanging="1958"/>
        <w:jc w:val="both"/>
        <w:rPr>
          <w:sz w:val="24"/>
        </w:rPr>
      </w:pPr>
      <w:r>
        <w:rPr>
          <w:spacing w:val="-2"/>
          <w:sz w:val="24"/>
        </w:rPr>
        <w:t>гражданское</w:t>
      </w:r>
      <w:r>
        <w:rPr>
          <w:spacing w:val="-1"/>
          <w:sz w:val="24"/>
        </w:rPr>
        <w:t xml:space="preserve"> </w:t>
      </w:r>
      <w:r>
        <w:rPr>
          <w:spacing w:val="-2"/>
          <w:sz w:val="24"/>
        </w:rPr>
        <w:t>и</w:t>
      </w:r>
      <w:r>
        <w:rPr>
          <w:spacing w:val="-4"/>
          <w:sz w:val="24"/>
        </w:rPr>
        <w:t xml:space="preserve"> </w:t>
      </w:r>
      <w:r>
        <w:rPr>
          <w:spacing w:val="-2"/>
          <w:sz w:val="24"/>
        </w:rPr>
        <w:t>духовно-нравственное</w:t>
      </w:r>
      <w:r>
        <w:rPr>
          <w:spacing w:val="-1"/>
          <w:sz w:val="24"/>
        </w:rPr>
        <w:t xml:space="preserve"> </w:t>
      </w:r>
      <w:r>
        <w:rPr>
          <w:spacing w:val="-2"/>
          <w:sz w:val="24"/>
        </w:rPr>
        <w:t>воспитание:</w:t>
      </w:r>
    </w:p>
    <w:p w14:paraId="785EA252">
      <w:pPr>
        <w:pStyle w:val="7"/>
        <w:ind w:right="394"/>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w:t>
      </w:r>
      <w:r>
        <w:rPr>
          <w:spacing w:val="-1"/>
        </w:rPr>
        <w:t xml:space="preserve"> </w:t>
      </w:r>
      <w:r>
        <w:t>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552DDB8C">
      <w:pPr>
        <w:pStyle w:val="11"/>
        <w:numPr>
          <w:ilvl w:val="0"/>
          <w:numId w:val="10"/>
        </w:numPr>
        <w:tabs>
          <w:tab w:val="left" w:pos="2102"/>
        </w:tabs>
        <w:spacing w:before="1" w:after="0" w:line="275" w:lineRule="exact"/>
        <w:ind w:left="2102" w:right="0" w:hanging="1958"/>
        <w:jc w:val="both"/>
        <w:rPr>
          <w:sz w:val="24"/>
        </w:rPr>
      </w:pPr>
      <w:r>
        <w:rPr>
          <w:sz w:val="24"/>
        </w:rPr>
        <w:t>трудовое</w:t>
      </w:r>
      <w:r>
        <w:rPr>
          <w:spacing w:val="-14"/>
          <w:sz w:val="24"/>
        </w:rPr>
        <w:t xml:space="preserve"> </w:t>
      </w:r>
      <w:r>
        <w:rPr>
          <w:spacing w:val="-2"/>
          <w:sz w:val="24"/>
        </w:rPr>
        <w:t>воспитание:</w:t>
      </w:r>
    </w:p>
    <w:p w14:paraId="5DB1740E">
      <w:pPr>
        <w:pStyle w:val="7"/>
        <w:ind w:right="395"/>
      </w:pPr>
      <w: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058E74FE">
      <w:pPr>
        <w:pStyle w:val="11"/>
        <w:numPr>
          <w:ilvl w:val="0"/>
          <w:numId w:val="10"/>
        </w:numPr>
        <w:tabs>
          <w:tab w:val="left" w:pos="2102"/>
        </w:tabs>
        <w:spacing w:before="0" w:after="0" w:line="240" w:lineRule="auto"/>
        <w:ind w:left="2102" w:right="0" w:hanging="1958"/>
        <w:jc w:val="both"/>
        <w:rPr>
          <w:sz w:val="24"/>
        </w:rPr>
      </w:pPr>
      <w:r>
        <w:rPr>
          <w:spacing w:val="-2"/>
          <w:sz w:val="24"/>
        </w:rPr>
        <w:t>эстетическое</w:t>
      </w:r>
      <w:r>
        <w:rPr>
          <w:sz w:val="24"/>
        </w:rPr>
        <w:t xml:space="preserve"> </w:t>
      </w:r>
      <w:r>
        <w:rPr>
          <w:spacing w:val="-2"/>
          <w:sz w:val="24"/>
        </w:rPr>
        <w:t>воспитание:</w:t>
      </w:r>
    </w:p>
    <w:p w14:paraId="341C184C">
      <w:pPr>
        <w:pStyle w:val="7"/>
        <w:ind w:right="399"/>
      </w:pPr>
      <w: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1CD75806">
      <w:pPr>
        <w:pStyle w:val="11"/>
        <w:numPr>
          <w:ilvl w:val="0"/>
          <w:numId w:val="10"/>
        </w:numPr>
        <w:tabs>
          <w:tab w:val="left" w:pos="2102"/>
        </w:tabs>
        <w:spacing w:before="0" w:after="0" w:line="240" w:lineRule="auto"/>
        <w:ind w:left="2102" w:right="0" w:hanging="1958"/>
        <w:jc w:val="both"/>
        <w:rPr>
          <w:sz w:val="24"/>
        </w:rPr>
      </w:pPr>
      <w:r>
        <w:rPr>
          <w:spacing w:val="-2"/>
          <w:sz w:val="24"/>
        </w:rPr>
        <w:t>ценности</w:t>
      </w:r>
      <w:r>
        <w:rPr>
          <w:spacing w:val="-5"/>
          <w:sz w:val="24"/>
        </w:rPr>
        <w:t xml:space="preserve"> </w:t>
      </w:r>
      <w:r>
        <w:rPr>
          <w:spacing w:val="-2"/>
          <w:sz w:val="24"/>
        </w:rPr>
        <w:t>научного</w:t>
      </w:r>
      <w:r>
        <w:rPr>
          <w:spacing w:val="-1"/>
          <w:sz w:val="24"/>
        </w:rPr>
        <w:t xml:space="preserve"> </w:t>
      </w:r>
      <w:r>
        <w:rPr>
          <w:spacing w:val="-2"/>
          <w:sz w:val="24"/>
        </w:rPr>
        <w:t>познания:</w:t>
      </w:r>
    </w:p>
    <w:p w14:paraId="436274A6">
      <w:pPr>
        <w:pStyle w:val="7"/>
        <w:ind w:right="399"/>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w:t>
      </w:r>
      <w:r>
        <w:rPr>
          <w:spacing w:val="40"/>
        </w:rPr>
        <w:t xml:space="preserve"> </w:t>
      </w:r>
      <w:r>
        <w:t>исследовательской</w:t>
      </w:r>
      <w:r>
        <w:rPr>
          <w:spacing w:val="40"/>
        </w:rPr>
        <w:t xml:space="preserve"> </w:t>
      </w:r>
      <w:r>
        <w:t>деятельности;</w:t>
      </w:r>
    </w:p>
    <w:p w14:paraId="6076FE5B">
      <w:pPr>
        <w:pStyle w:val="11"/>
        <w:numPr>
          <w:ilvl w:val="0"/>
          <w:numId w:val="10"/>
        </w:numPr>
        <w:tabs>
          <w:tab w:val="left" w:pos="2102"/>
        </w:tabs>
        <w:spacing w:before="0" w:after="0" w:line="240" w:lineRule="auto"/>
        <w:ind w:left="144" w:right="400" w:firstLine="0"/>
        <w:jc w:val="both"/>
        <w:rPr>
          <w:sz w:val="24"/>
        </w:rPr>
      </w:pPr>
      <w:r>
        <w:rPr>
          <w:sz w:val="24"/>
        </w:rPr>
        <w:t xml:space="preserve">физическое воспитание, формирование культуры здоровья и эмоционального </w:t>
      </w:r>
      <w:r>
        <w:rPr>
          <w:spacing w:val="-2"/>
          <w:sz w:val="24"/>
        </w:rPr>
        <w:t>благополучия:</w:t>
      </w:r>
    </w:p>
    <w:p w14:paraId="3F6CE41F">
      <w:pPr>
        <w:pStyle w:val="7"/>
        <w:ind w:right="396"/>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w:t>
      </w:r>
      <w:r>
        <w:rPr>
          <w:spacing w:val="-1"/>
        </w:rPr>
        <w:t xml:space="preserve"> </w:t>
      </w:r>
      <w:r>
        <w:t>и такого же права другого человека;</w:t>
      </w:r>
    </w:p>
    <w:p w14:paraId="0ED7560A">
      <w:pPr>
        <w:pStyle w:val="11"/>
        <w:numPr>
          <w:ilvl w:val="0"/>
          <w:numId w:val="10"/>
        </w:numPr>
        <w:tabs>
          <w:tab w:val="left" w:pos="2102"/>
        </w:tabs>
        <w:spacing w:before="0" w:after="0" w:line="240" w:lineRule="auto"/>
        <w:ind w:left="2102" w:right="0" w:hanging="1958"/>
        <w:jc w:val="both"/>
        <w:rPr>
          <w:sz w:val="24"/>
        </w:rPr>
      </w:pPr>
      <w:r>
        <w:rPr>
          <w:spacing w:val="-2"/>
          <w:sz w:val="24"/>
        </w:rPr>
        <w:t>экологическое</w:t>
      </w:r>
      <w:r>
        <w:rPr>
          <w:spacing w:val="-1"/>
          <w:sz w:val="24"/>
        </w:rPr>
        <w:t xml:space="preserve"> </w:t>
      </w:r>
      <w:r>
        <w:rPr>
          <w:spacing w:val="-2"/>
          <w:sz w:val="24"/>
        </w:rPr>
        <w:t>воспитание:</w:t>
      </w:r>
    </w:p>
    <w:p w14:paraId="42D87464">
      <w:pPr>
        <w:pStyle w:val="7"/>
        <w:ind w:right="394"/>
      </w:pPr>
      <w:r>
        <w:t xml:space="preserve">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w:t>
      </w:r>
      <w:r>
        <w:rPr>
          <w:spacing w:val="-2"/>
        </w:rPr>
        <w:t>решения;</w:t>
      </w:r>
    </w:p>
    <w:p w14:paraId="3B9D7BDA">
      <w:pPr>
        <w:pStyle w:val="11"/>
        <w:numPr>
          <w:ilvl w:val="0"/>
          <w:numId w:val="10"/>
        </w:numPr>
        <w:tabs>
          <w:tab w:val="left" w:pos="2102"/>
        </w:tabs>
        <w:spacing w:before="0" w:after="0" w:line="240" w:lineRule="auto"/>
        <w:ind w:left="144" w:right="395" w:firstLine="0"/>
        <w:jc w:val="left"/>
        <w:rPr>
          <w:sz w:val="24"/>
        </w:rPr>
      </w:pPr>
      <w:r>
        <w:rPr>
          <w:sz w:val="24"/>
        </w:rPr>
        <w:t>адаптация к изменяющимся условиям социальной и природной среды: готовностью</w:t>
      </w:r>
      <w:r>
        <w:rPr>
          <w:spacing w:val="-2"/>
          <w:sz w:val="24"/>
        </w:rPr>
        <w:t xml:space="preserve"> </w:t>
      </w:r>
      <w:r>
        <w:rPr>
          <w:sz w:val="24"/>
        </w:rPr>
        <w:t>к действиям</w:t>
      </w:r>
      <w:r>
        <w:rPr>
          <w:spacing w:val="-1"/>
          <w:sz w:val="24"/>
        </w:rPr>
        <w:t xml:space="preserve"> </w:t>
      </w:r>
      <w:r>
        <w:rPr>
          <w:sz w:val="24"/>
        </w:rPr>
        <w:t>в условиях неопределённости,</w:t>
      </w:r>
      <w:r>
        <w:rPr>
          <w:spacing w:val="-2"/>
          <w:sz w:val="24"/>
        </w:rPr>
        <w:t xml:space="preserve"> </w:t>
      </w:r>
      <w:r>
        <w:rPr>
          <w:sz w:val="24"/>
        </w:rPr>
        <w:t>повышению</w:t>
      </w:r>
      <w:r>
        <w:rPr>
          <w:spacing w:val="-2"/>
          <w:sz w:val="24"/>
        </w:rPr>
        <w:t xml:space="preserve"> </w:t>
      </w:r>
      <w:r>
        <w:rPr>
          <w:sz w:val="24"/>
        </w:rPr>
        <w:t>уровня своей компетентности через</w:t>
      </w:r>
      <w:r>
        <w:rPr>
          <w:spacing w:val="40"/>
          <w:sz w:val="24"/>
        </w:rPr>
        <w:t xml:space="preserve"> </w:t>
      </w:r>
      <w:r>
        <w:rPr>
          <w:sz w:val="24"/>
        </w:rPr>
        <w:t>практическую</w:t>
      </w:r>
      <w:r>
        <w:rPr>
          <w:spacing w:val="40"/>
          <w:sz w:val="24"/>
        </w:rPr>
        <w:t xml:space="preserve"> </w:t>
      </w:r>
      <w:r>
        <w:rPr>
          <w:sz w:val="24"/>
        </w:rPr>
        <w:t>деятельность,</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умение</w:t>
      </w:r>
      <w:r>
        <w:rPr>
          <w:spacing w:val="40"/>
          <w:sz w:val="24"/>
        </w:rPr>
        <w:t xml:space="preserve"> </w:t>
      </w:r>
      <w:r>
        <w:rPr>
          <w:sz w:val="24"/>
        </w:rPr>
        <w:t>учиться</w:t>
      </w:r>
      <w:r>
        <w:rPr>
          <w:spacing w:val="40"/>
          <w:sz w:val="24"/>
        </w:rPr>
        <w:t xml:space="preserve"> </w:t>
      </w:r>
      <w:r>
        <w:rPr>
          <w:sz w:val="24"/>
        </w:rPr>
        <w:t>у</w:t>
      </w:r>
      <w:r>
        <w:rPr>
          <w:spacing w:val="40"/>
          <w:sz w:val="24"/>
        </w:rPr>
        <w:t xml:space="preserve"> </w:t>
      </w:r>
      <w:r>
        <w:rPr>
          <w:sz w:val="24"/>
        </w:rPr>
        <w:t>других</w:t>
      </w:r>
      <w:r>
        <w:rPr>
          <w:spacing w:val="40"/>
          <w:sz w:val="24"/>
        </w:rPr>
        <w:t xml:space="preserve"> </w:t>
      </w:r>
      <w:r>
        <w:rPr>
          <w:sz w:val="24"/>
        </w:rPr>
        <w:t>людей,</w:t>
      </w:r>
      <w:r>
        <w:rPr>
          <w:spacing w:val="40"/>
          <w:sz w:val="24"/>
        </w:rPr>
        <w:t xml:space="preserve"> </w:t>
      </w:r>
      <w:r>
        <w:rPr>
          <w:sz w:val="24"/>
        </w:rPr>
        <w:t>приобретать</w:t>
      </w:r>
      <w:r>
        <w:rPr>
          <w:spacing w:val="40"/>
          <w:sz w:val="24"/>
        </w:rPr>
        <w:t xml:space="preserve"> </w:t>
      </w:r>
      <w:r>
        <w:rPr>
          <w:sz w:val="24"/>
        </w:rPr>
        <w:t>в совместной деятельности новые знания, навыки и компетенции из опыта других;</w:t>
      </w:r>
    </w:p>
    <w:p w14:paraId="35AC3B56">
      <w:pPr>
        <w:pStyle w:val="7"/>
        <w:ind w:right="395"/>
      </w:pPr>
      <w: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26089345">
      <w:pPr>
        <w:pStyle w:val="7"/>
        <w:spacing w:after="0"/>
        <w:sectPr>
          <w:pgSz w:w="11940" w:h="16860"/>
          <w:pgMar w:top="920" w:right="0" w:bottom="920" w:left="1133" w:header="0" w:footer="645" w:gutter="0"/>
          <w:cols w:space="720" w:num="1"/>
        </w:sectPr>
      </w:pPr>
    </w:p>
    <w:p w14:paraId="696115D8">
      <w:pPr>
        <w:pStyle w:val="7"/>
        <w:spacing w:before="72"/>
        <w:ind w:right="394"/>
      </w:pPr>
      <w: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583779C8">
      <w:pPr>
        <w:pStyle w:val="7"/>
        <w:spacing w:before="1"/>
        <w:ind w:right="397"/>
      </w:pPr>
      <w: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w:t>
      </w:r>
      <w:r>
        <w:rPr>
          <w:spacing w:val="40"/>
        </w:rPr>
        <w:t xml:space="preserve"> </w:t>
      </w:r>
      <w:r>
        <w:t>и универсальными регулятивными действиями.</w:t>
      </w:r>
    </w:p>
    <w:p w14:paraId="701BA768">
      <w:pPr>
        <w:pStyle w:val="7"/>
        <w:ind w:right="394"/>
      </w:pPr>
      <w: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23F5728A">
      <w:pPr>
        <w:pStyle w:val="7"/>
        <w:ind w:right="394"/>
      </w:pPr>
      <w:r>
        <w:t>У обучающегося будут сформированы следующие базовые логические действия как часть универсальных познавательных учебных действий:</w:t>
      </w:r>
    </w:p>
    <w:p w14:paraId="4B610218">
      <w:pPr>
        <w:pStyle w:val="7"/>
        <w:tabs>
          <w:tab w:val="left" w:pos="1305"/>
          <w:tab w:val="left" w:pos="1652"/>
          <w:tab w:val="left" w:pos="3549"/>
          <w:tab w:val="left" w:pos="5242"/>
          <w:tab w:val="left" w:pos="6414"/>
          <w:tab w:val="left" w:pos="8292"/>
          <w:tab w:val="left" w:pos="9496"/>
        </w:tabs>
        <w:ind w:right="399"/>
        <w:jc w:val="left"/>
      </w:pPr>
      <w:r>
        <w:rPr>
          <w:spacing w:val="-2"/>
        </w:rPr>
        <w:t>выявлять</w:t>
      </w:r>
      <w:r>
        <w:tab/>
      </w:r>
      <w:r>
        <w:rPr>
          <w:spacing w:val="-10"/>
        </w:rPr>
        <w:t>и</w:t>
      </w:r>
      <w:r>
        <w:tab/>
      </w:r>
      <w:r>
        <w:rPr>
          <w:spacing w:val="-2"/>
        </w:rPr>
        <w:t>характеризовать</w:t>
      </w:r>
      <w:r>
        <w:tab/>
      </w:r>
      <w:r>
        <w:rPr>
          <w:spacing w:val="-2"/>
        </w:rPr>
        <w:t>существенные</w:t>
      </w:r>
      <w:r>
        <w:tab/>
      </w:r>
      <w:r>
        <w:rPr>
          <w:spacing w:val="-2"/>
        </w:rPr>
        <w:t>признаки</w:t>
      </w:r>
      <w:r>
        <w:tab/>
      </w:r>
      <w:r>
        <w:rPr>
          <w:spacing w:val="-2"/>
        </w:rPr>
        <w:t>математических</w:t>
      </w:r>
      <w:r>
        <w:tab/>
      </w:r>
      <w:r>
        <w:rPr>
          <w:spacing w:val="-2"/>
        </w:rPr>
        <w:t>объектов,</w:t>
      </w:r>
      <w:r>
        <w:tab/>
      </w:r>
      <w:r>
        <w:rPr>
          <w:spacing w:val="-2"/>
        </w:rPr>
        <w:t xml:space="preserve">понятий, </w:t>
      </w:r>
      <w:r>
        <w:t>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 воспринимать,</w:t>
      </w:r>
      <w:r>
        <w:rPr>
          <w:spacing w:val="40"/>
        </w:rPr>
        <w:t xml:space="preserve"> </w:t>
      </w:r>
      <w:r>
        <w:t>формулировать</w:t>
      </w:r>
      <w:r>
        <w:rPr>
          <w:spacing w:val="40"/>
        </w:rPr>
        <w:t xml:space="preserve"> </w:t>
      </w:r>
      <w:r>
        <w:t>и</w:t>
      </w:r>
      <w:r>
        <w:rPr>
          <w:spacing w:val="40"/>
        </w:rPr>
        <w:t xml:space="preserve"> </w:t>
      </w:r>
      <w:r>
        <w:t>преобразовывать</w:t>
      </w:r>
      <w:r>
        <w:rPr>
          <w:spacing w:val="40"/>
        </w:rPr>
        <w:t xml:space="preserve"> </w:t>
      </w:r>
      <w:r>
        <w:t>суждения:</w:t>
      </w:r>
      <w:r>
        <w:rPr>
          <w:spacing w:val="40"/>
        </w:rPr>
        <w:t xml:space="preserve"> </w:t>
      </w:r>
      <w:r>
        <w:t>утвердительные</w:t>
      </w:r>
      <w:r>
        <w:rPr>
          <w:spacing w:val="40"/>
        </w:rPr>
        <w:t xml:space="preserve"> </w:t>
      </w:r>
      <w:r>
        <w:t>и</w:t>
      </w:r>
      <w:r>
        <w:rPr>
          <w:spacing w:val="40"/>
        </w:rPr>
        <w:t xml:space="preserve"> </w:t>
      </w:r>
      <w:r>
        <w:t>отрицательные, единичные, частные и общие, условные;</w:t>
      </w:r>
    </w:p>
    <w:p w14:paraId="7B506B05">
      <w:pPr>
        <w:pStyle w:val="7"/>
        <w:spacing w:before="1"/>
        <w:ind w:right="395"/>
      </w:pPr>
      <w: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w:t>
      </w:r>
      <w:r>
        <w:rPr>
          <w:spacing w:val="-2"/>
        </w:rPr>
        <w:t>противоречий;</w:t>
      </w:r>
    </w:p>
    <w:p w14:paraId="61A87AFB">
      <w:pPr>
        <w:pStyle w:val="7"/>
        <w:ind w:right="402"/>
      </w:pPr>
      <w:r>
        <w:t>проводить</w:t>
      </w:r>
      <w:r>
        <w:rPr>
          <w:spacing w:val="-5"/>
        </w:rPr>
        <w:t xml:space="preserve"> </w:t>
      </w:r>
      <w:r>
        <w:t>выводы</w:t>
      </w:r>
      <w:r>
        <w:rPr>
          <w:spacing w:val="-5"/>
        </w:rPr>
        <w:t xml:space="preserve"> </w:t>
      </w:r>
      <w:r>
        <w:t>с</w:t>
      </w:r>
      <w:r>
        <w:rPr>
          <w:spacing w:val="-6"/>
        </w:rPr>
        <w:t xml:space="preserve"> </w:t>
      </w:r>
      <w:r>
        <w:t>использованием</w:t>
      </w:r>
      <w:r>
        <w:rPr>
          <w:spacing w:val="-5"/>
        </w:rPr>
        <w:t xml:space="preserve"> </w:t>
      </w:r>
      <w:r>
        <w:t>законов</w:t>
      </w:r>
      <w:r>
        <w:rPr>
          <w:spacing w:val="-7"/>
        </w:rPr>
        <w:t xml:space="preserve"> </w:t>
      </w:r>
      <w:r>
        <w:t>логики,</w:t>
      </w:r>
      <w:r>
        <w:rPr>
          <w:spacing w:val="-7"/>
        </w:rPr>
        <w:t xml:space="preserve"> </w:t>
      </w:r>
      <w:r>
        <w:t>дедуктивных</w:t>
      </w:r>
      <w:r>
        <w:rPr>
          <w:spacing w:val="-4"/>
        </w:rPr>
        <w:t xml:space="preserve"> </w:t>
      </w:r>
      <w:r>
        <w:t>и</w:t>
      </w:r>
      <w:r>
        <w:rPr>
          <w:spacing w:val="-6"/>
        </w:rPr>
        <w:t xml:space="preserve"> </w:t>
      </w:r>
      <w:r>
        <w:t>индуктивных</w:t>
      </w:r>
      <w:r>
        <w:rPr>
          <w:spacing w:val="-2"/>
        </w:rPr>
        <w:t xml:space="preserve"> </w:t>
      </w:r>
      <w:r>
        <w:t>умозаключений, умозаключений по аналогии;</w:t>
      </w:r>
    </w:p>
    <w:p w14:paraId="408E7FB8">
      <w:pPr>
        <w:pStyle w:val="7"/>
        <w:ind w:right="397"/>
      </w:pPr>
      <w: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59BF7FE7">
      <w:pPr>
        <w:pStyle w:val="7"/>
        <w:ind w:right="402"/>
      </w:pPr>
      <w: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4030A4A">
      <w:pPr>
        <w:pStyle w:val="7"/>
        <w:ind w:right="407"/>
      </w:pPr>
      <w:r>
        <w:t>У обучающегося будут сформированы следующие базовые исследовательские действия как часть универсальных познавательных учебных действий:</w:t>
      </w:r>
    </w:p>
    <w:p w14:paraId="43562A83">
      <w:pPr>
        <w:pStyle w:val="7"/>
        <w:ind w:right="404"/>
      </w:pPr>
      <w: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58B6B8D2">
      <w:pPr>
        <w:pStyle w:val="7"/>
        <w:ind w:right="400"/>
      </w:pPr>
      <w: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w:t>
      </w:r>
      <w:r>
        <w:rPr>
          <w:spacing w:val="-27"/>
        </w:rPr>
        <w:t xml:space="preserve"> </w:t>
      </w:r>
      <w:r>
        <w:t>собой;</w:t>
      </w:r>
    </w:p>
    <w:p w14:paraId="193FB403">
      <w:pPr>
        <w:pStyle w:val="7"/>
        <w:ind w:right="398"/>
        <w:jc w:val="left"/>
      </w:pPr>
      <w:r>
        <w:t>самостоятельно</w:t>
      </w:r>
      <w:r>
        <w:rPr>
          <w:spacing w:val="33"/>
        </w:rPr>
        <w:t xml:space="preserve"> </w:t>
      </w:r>
      <w:r>
        <w:t>формулировать</w:t>
      </w:r>
      <w:r>
        <w:rPr>
          <w:spacing w:val="34"/>
        </w:rPr>
        <w:t xml:space="preserve"> </w:t>
      </w:r>
      <w:r>
        <w:t>обобщения</w:t>
      </w:r>
      <w:r>
        <w:rPr>
          <w:spacing w:val="30"/>
        </w:rPr>
        <w:t xml:space="preserve"> </w:t>
      </w:r>
      <w:r>
        <w:t>и</w:t>
      </w:r>
      <w:r>
        <w:rPr>
          <w:spacing w:val="31"/>
        </w:rPr>
        <w:t xml:space="preserve"> </w:t>
      </w:r>
      <w:r>
        <w:t>выводы</w:t>
      </w:r>
      <w:r>
        <w:rPr>
          <w:spacing w:val="32"/>
        </w:rPr>
        <w:t xml:space="preserve"> </w:t>
      </w:r>
      <w:r>
        <w:t>по</w:t>
      </w:r>
      <w:r>
        <w:rPr>
          <w:spacing w:val="33"/>
        </w:rPr>
        <w:t xml:space="preserve"> </w:t>
      </w:r>
      <w:r>
        <w:t>результатам</w:t>
      </w:r>
      <w:r>
        <w:rPr>
          <w:spacing w:val="32"/>
        </w:rPr>
        <w:t xml:space="preserve"> </w:t>
      </w:r>
      <w:r>
        <w:t>проведённого</w:t>
      </w:r>
      <w:r>
        <w:rPr>
          <w:spacing w:val="30"/>
        </w:rPr>
        <w:t xml:space="preserve"> </w:t>
      </w:r>
      <w:r>
        <w:t>наблюдения, исследования, оценивать достоверность полученных результатов, выводов и обобщений; прогнозировать возможное развитие процесса, а также выдвигать предположения о его развитии в новых условиях.</w:t>
      </w:r>
    </w:p>
    <w:p w14:paraId="134D997A">
      <w:pPr>
        <w:pStyle w:val="7"/>
        <w:ind w:right="398"/>
        <w:jc w:val="left"/>
      </w:pPr>
      <w:r>
        <w:t>У обучающегося будут сформированы умения работать с информацией как часть универсальных</w:t>
      </w:r>
      <w:r>
        <w:rPr>
          <w:spacing w:val="40"/>
        </w:rPr>
        <w:t xml:space="preserve"> </w:t>
      </w:r>
      <w:r>
        <w:t>познавательных учебных действий:</w:t>
      </w:r>
    </w:p>
    <w:p w14:paraId="089A472E">
      <w:pPr>
        <w:pStyle w:val="7"/>
        <w:ind w:right="398"/>
        <w:jc w:val="left"/>
      </w:pPr>
      <w:r>
        <w:t>выявлять</w:t>
      </w:r>
      <w:r>
        <w:rPr>
          <w:spacing w:val="80"/>
        </w:rPr>
        <w:t xml:space="preserve"> </w:t>
      </w:r>
      <w:r>
        <w:t>недостаточность</w:t>
      </w:r>
      <w:r>
        <w:rPr>
          <w:spacing w:val="80"/>
        </w:rPr>
        <w:t xml:space="preserve"> </w:t>
      </w:r>
      <w:r>
        <w:t>и</w:t>
      </w:r>
      <w:r>
        <w:rPr>
          <w:spacing w:val="80"/>
        </w:rPr>
        <w:t xml:space="preserve"> </w:t>
      </w:r>
      <w:r>
        <w:t>избыточность</w:t>
      </w:r>
      <w:r>
        <w:rPr>
          <w:spacing w:val="80"/>
        </w:rPr>
        <w:t xml:space="preserve"> </w:t>
      </w:r>
      <w:r>
        <w:t>информации,</w:t>
      </w:r>
      <w:r>
        <w:rPr>
          <w:spacing w:val="80"/>
        </w:rPr>
        <w:t xml:space="preserve"> </w:t>
      </w:r>
      <w:r>
        <w:t>данных,</w:t>
      </w:r>
      <w:r>
        <w:rPr>
          <w:spacing w:val="80"/>
        </w:rPr>
        <w:t xml:space="preserve"> </w:t>
      </w:r>
      <w:r>
        <w:t>необходимых</w:t>
      </w:r>
      <w:r>
        <w:rPr>
          <w:spacing w:val="80"/>
        </w:rPr>
        <w:t xml:space="preserve"> </w:t>
      </w:r>
      <w:r>
        <w:t>для</w:t>
      </w:r>
      <w:r>
        <w:rPr>
          <w:spacing w:val="80"/>
        </w:rPr>
        <w:t xml:space="preserve"> </w:t>
      </w:r>
      <w:r>
        <w:t xml:space="preserve">решения </w:t>
      </w:r>
      <w:r>
        <w:rPr>
          <w:spacing w:val="-2"/>
        </w:rPr>
        <w:t>задачи;</w:t>
      </w:r>
    </w:p>
    <w:p w14:paraId="13021043">
      <w:pPr>
        <w:pStyle w:val="7"/>
        <w:tabs>
          <w:tab w:val="left" w:pos="3144"/>
          <w:tab w:val="left" w:pos="4969"/>
          <w:tab w:val="left" w:pos="7187"/>
          <w:tab w:val="left" w:pos="7592"/>
        </w:tabs>
        <w:ind w:left="3144" w:right="1393" w:hanging="3001"/>
        <w:jc w:val="left"/>
      </w:pPr>
      <w:r>
        <w:rPr>
          <w:spacing w:val="-2"/>
        </w:rPr>
        <w:t>выбирать,</w:t>
      </w:r>
      <w:r>
        <w:tab/>
      </w:r>
      <w:r>
        <w:rPr>
          <w:spacing w:val="-2"/>
        </w:rPr>
        <w:t>анализировать,</w:t>
      </w:r>
      <w:r>
        <w:tab/>
      </w:r>
      <w:r>
        <w:rPr>
          <w:spacing w:val="-2"/>
        </w:rPr>
        <w:t>систематизировать</w:t>
      </w:r>
      <w:r>
        <w:tab/>
      </w:r>
      <w:r>
        <w:rPr>
          <w:spacing w:val="-10"/>
        </w:rPr>
        <w:t>и</w:t>
      </w:r>
      <w:r>
        <w:tab/>
      </w:r>
      <w:r>
        <w:rPr>
          <w:spacing w:val="-4"/>
        </w:rPr>
        <w:t xml:space="preserve">интерпретировать </w:t>
      </w:r>
      <w:r>
        <w:t>информацию различных видов и форм представления;</w:t>
      </w:r>
    </w:p>
    <w:p w14:paraId="4CC06C79">
      <w:pPr>
        <w:pStyle w:val="7"/>
        <w:ind w:right="657"/>
        <w:jc w:val="left"/>
      </w:pPr>
      <w:r>
        <w:t>выбирать</w:t>
      </w:r>
      <w:r>
        <w:rPr>
          <w:spacing w:val="36"/>
        </w:rPr>
        <w:t xml:space="preserve"> </w:t>
      </w:r>
      <w:r>
        <w:t>форму представления</w:t>
      </w:r>
      <w:r>
        <w:rPr>
          <w:spacing w:val="36"/>
        </w:rPr>
        <w:t xml:space="preserve"> </w:t>
      </w:r>
      <w:r>
        <w:t>информации</w:t>
      </w:r>
      <w:r>
        <w:rPr>
          <w:spacing w:val="35"/>
        </w:rPr>
        <w:t xml:space="preserve"> </w:t>
      </w:r>
      <w:r>
        <w:t>и</w:t>
      </w:r>
      <w:r>
        <w:rPr>
          <w:spacing w:val="36"/>
        </w:rPr>
        <w:t xml:space="preserve"> </w:t>
      </w:r>
      <w:r>
        <w:t>иллюстрировать</w:t>
      </w:r>
      <w:r>
        <w:rPr>
          <w:spacing w:val="36"/>
        </w:rPr>
        <w:t xml:space="preserve"> </w:t>
      </w:r>
      <w:r>
        <w:t>решаемые</w:t>
      </w:r>
      <w:r>
        <w:rPr>
          <w:spacing w:val="35"/>
        </w:rPr>
        <w:t xml:space="preserve"> </w:t>
      </w:r>
      <w:r>
        <w:t>задачи</w:t>
      </w:r>
      <w:r>
        <w:rPr>
          <w:spacing w:val="-3"/>
        </w:rPr>
        <w:t xml:space="preserve"> </w:t>
      </w:r>
      <w:r>
        <w:t>схемами, диаграммами, иной графикой и их комбинациями;</w:t>
      </w:r>
    </w:p>
    <w:p w14:paraId="67C886B8">
      <w:pPr>
        <w:pStyle w:val="7"/>
        <w:tabs>
          <w:tab w:val="left" w:pos="4489"/>
          <w:tab w:val="left" w:pos="7780"/>
        </w:tabs>
        <w:jc w:val="left"/>
      </w:pPr>
      <w:r>
        <w:t>оценивать</w:t>
      </w:r>
      <w:r>
        <w:rPr>
          <w:spacing w:val="76"/>
        </w:rPr>
        <w:t xml:space="preserve"> </w:t>
      </w:r>
      <w:r>
        <w:rPr>
          <w:spacing w:val="-2"/>
        </w:rPr>
        <w:t>надёжность</w:t>
      </w:r>
      <w:r>
        <w:tab/>
      </w:r>
      <w:r>
        <w:t>информации</w:t>
      </w:r>
      <w:r>
        <w:rPr>
          <w:spacing w:val="77"/>
        </w:rPr>
        <w:t xml:space="preserve"> </w:t>
      </w:r>
      <w:r>
        <w:t>по</w:t>
      </w:r>
      <w:r>
        <w:rPr>
          <w:spacing w:val="78"/>
        </w:rPr>
        <w:t xml:space="preserve"> </w:t>
      </w:r>
      <w:r>
        <w:rPr>
          <w:spacing w:val="-2"/>
        </w:rPr>
        <w:t>критериям,</w:t>
      </w:r>
      <w:r>
        <w:tab/>
      </w:r>
      <w:r>
        <w:rPr>
          <w:spacing w:val="-2"/>
        </w:rPr>
        <w:t>предложенным</w:t>
      </w:r>
    </w:p>
    <w:p w14:paraId="61C7B8B5">
      <w:pPr>
        <w:pStyle w:val="7"/>
        <w:tabs>
          <w:tab w:val="left" w:pos="4489"/>
        </w:tabs>
        <w:jc w:val="left"/>
      </w:pPr>
      <w:r>
        <w:rPr>
          <w:spacing w:val="-2"/>
        </w:rPr>
        <w:t>учителем</w:t>
      </w:r>
      <w:r>
        <w:tab/>
      </w:r>
      <w:r>
        <w:t>или</w:t>
      </w:r>
      <w:r>
        <w:rPr>
          <w:spacing w:val="-17"/>
        </w:rPr>
        <w:t xml:space="preserve"> </w:t>
      </w:r>
      <w:r>
        <w:t>сформулированным</w:t>
      </w:r>
      <w:r>
        <w:rPr>
          <w:spacing w:val="-9"/>
        </w:rPr>
        <w:t xml:space="preserve"> </w:t>
      </w:r>
      <w:r>
        <w:rPr>
          <w:spacing w:val="-2"/>
        </w:rPr>
        <w:t>самостоятельно.</w:t>
      </w:r>
    </w:p>
    <w:p w14:paraId="7F144414">
      <w:pPr>
        <w:pStyle w:val="7"/>
        <w:spacing w:after="0"/>
        <w:jc w:val="left"/>
        <w:sectPr>
          <w:pgSz w:w="11940" w:h="16860"/>
          <w:pgMar w:top="920" w:right="0" w:bottom="920" w:left="1133" w:header="0" w:footer="645" w:gutter="0"/>
          <w:cols w:space="720" w:num="1"/>
        </w:sectPr>
      </w:pPr>
    </w:p>
    <w:p w14:paraId="1DA409C5">
      <w:pPr>
        <w:pStyle w:val="7"/>
        <w:spacing w:before="72"/>
        <w:ind w:right="405"/>
      </w:pPr>
      <w:r>
        <w:t>Универсальные</w:t>
      </w:r>
      <w:r>
        <w:rPr>
          <w:spacing w:val="-5"/>
        </w:rPr>
        <w:t xml:space="preserve"> </w:t>
      </w:r>
      <w:r>
        <w:t>коммуникативные</w:t>
      </w:r>
      <w:r>
        <w:rPr>
          <w:spacing w:val="-5"/>
        </w:rPr>
        <w:t xml:space="preserve"> </w:t>
      </w:r>
      <w:r>
        <w:t>действия</w:t>
      </w:r>
      <w:r>
        <w:rPr>
          <w:spacing w:val="-6"/>
        </w:rPr>
        <w:t xml:space="preserve"> </w:t>
      </w:r>
      <w:r>
        <w:t>обеспечивают</w:t>
      </w:r>
      <w:r>
        <w:rPr>
          <w:spacing w:val="-3"/>
        </w:rPr>
        <w:t xml:space="preserve"> </w:t>
      </w:r>
      <w:r>
        <w:t>сформированность</w:t>
      </w:r>
      <w:r>
        <w:rPr>
          <w:spacing w:val="-3"/>
        </w:rPr>
        <w:t xml:space="preserve"> </w:t>
      </w:r>
      <w:r>
        <w:t>социальных</w:t>
      </w:r>
      <w:r>
        <w:rPr>
          <w:spacing w:val="-4"/>
        </w:rPr>
        <w:t xml:space="preserve"> </w:t>
      </w:r>
      <w:r>
        <w:t xml:space="preserve">навыков </w:t>
      </w:r>
      <w:r>
        <w:rPr>
          <w:spacing w:val="-2"/>
        </w:rPr>
        <w:t>обучающихся.</w:t>
      </w:r>
    </w:p>
    <w:p w14:paraId="1C7F3F77">
      <w:pPr>
        <w:pStyle w:val="7"/>
        <w:spacing w:before="1"/>
        <w:ind w:right="401"/>
      </w:pPr>
      <w:r>
        <w:t>У обучающегося будут сформированы умения общения как часть универсальных коммуникативных учебных действий:</w:t>
      </w:r>
    </w:p>
    <w:p w14:paraId="1BA739C1">
      <w:pPr>
        <w:pStyle w:val="7"/>
        <w:ind w:right="396"/>
      </w:pPr>
      <w:r>
        <w:t>воспринимать и формулировать суждения в соответствии с условиями и</w:t>
      </w:r>
      <w:r>
        <w:rPr>
          <w:spacing w:val="40"/>
        </w:rPr>
        <w:t xml:space="preserve"> </w:t>
      </w:r>
      <w:r>
        <w:t>целями общения, ясно, точно, грамотно выражать свою точку</w:t>
      </w:r>
      <w:r>
        <w:rPr>
          <w:spacing w:val="-5"/>
        </w:rPr>
        <w:t xml:space="preserve"> </w:t>
      </w:r>
      <w:r>
        <w:t>зрения в устных и письменных текстах, давать пояснения по ходу решения задачи и полученным результатам;</w:t>
      </w:r>
    </w:p>
    <w:p w14:paraId="4BE3BE35">
      <w:pPr>
        <w:pStyle w:val="7"/>
        <w:ind w:right="393"/>
      </w:pPr>
      <w:r>
        <w:t>в</w:t>
      </w:r>
      <w:r>
        <w:rPr>
          <w:spacing w:val="-1"/>
        </w:rPr>
        <w:t xml:space="preserve"> </w:t>
      </w:r>
      <w:r>
        <w:t>ходе</w:t>
      </w:r>
      <w:r>
        <w:rPr>
          <w:spacing w:val="-1"/>
        </w:rPr>
        <w:t xml:space="preserve"> </w:t>
      </w:r>
      <w:r>
        <w:t>обсуждения задавать вопросы</w:t>
      </w:r>
      <w:r>
        <w:rPr>
          <w:spacing w:val="-1"/>
        </w:rPr>
        <w:t xml:space="preserve"> </w:t>
      </w:r>
      <w:r>
        <w:t>по существу</w:t>
      </w:r>
      <w:r>
        <w:rPr>
          <w:spacing w:val="-5"/>
        </w:rPr>
        <w:t xml:space="preserve"> </w:t>
      </w:r>
      <w:r>
        <w:t>обсуждаемой темы, проблемы,</w:t>
      </w:r>
      <w:r>
        <w:rPr>
          <w:spacing w:val="-1"/>
        </w:rPr>
        <w:t xml:space="preserve"> </w:t>
      </w:r>
      <w:r>
        <w:t>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7C3C4640">
      <w:pPr>
        <w:pStyle w:val="7"/>
        <w:ind w:right="400"/>
      </w:pPr>
      <w: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2DB7117A">
      <w:pPr>
        <w:pStyle w:val="7"/>
        <w:spacing w:before="1"/>
        <w:ind w:right="403"/>
      </w:pPr>
      <w:r>
        <w:t>У обучающегося будут сформированы умения сотрудничества как часть универсальных коммуникативных учебных действий:</w:t>
      </w:r>
    </w:p>
    <w:p w14:paraId="73C2C638">
      <w:pPr>
        <w:pStyle w:val="7"/>
        <w:ind w:right="404"/>
      </w:pPr>
      <w:r>
        <w:t>понимать и использовать преимущества командной и индивидуальной работы при решении учебных математических задач;</w:t>
      </w:r>
    </w:p>
    <w:p w14:paraId="7EEB727C">
      <w:pPr>
        <w:pStyle w:val="7"/>
        <w:ind w:right="402"/>
      </w:pPr>
      <w: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14:paraId="507C3968">
      <w:pPr>
        <w:pStyle w:val="7"/>
        <w:ind w:right="401"/>
      </w:pPr>
      <w: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46F3EA26">
      <w:pPr>
        <w:pStyle w:val="7"/>
        <w:ind w:right="400"/>
      </w:pPr>
      <w:r>
        <w:t>Универсальные регулятивные действия обеспечивают формирование смысловых установок и жизненных навыков личности.</w:t>
      </w:r>
    </w:p>
    <w:p w14:paraId="1B9D4EF4">
      <w:pPr>
        <w:pStyle w:val="7"/>
        <w:ind w:right="398"/>
      </w:pPr>
      <w:r>
        <w:t>У обучающегося будут сформированы умения самоорганизации как часть универсальных регулятивных учебных действий:</w:t>
      </w:r>
    </w:p>
    <w:p w14:paraId="5A66D7B4">
      <w:pPr>
        <w:pStyle w:val="7"/>
        <w:ind w:right="392"/>
      </w:pPr>
      <w: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7645DEDD">
      <w:pPr>
        <w:pStyle w:val="7"/>
        <w:ind w:right="396"/>
      </w:pPr>
      <w:r>
        <w:t>У обучающегося будут сформированы умения самоконтроля как часть универсальных регулятивных учебных действий:</w:t>
      </w:r>
    </w:p>
    <w:p w14:paraId="06E68CC5">
      <w:pPr>
        <w:pStyle w:val="7"/>
        <w:ind w:right="401"/>
      </w:pPr>
      <w:r>
        <w:t xml:space="preserve">владеть способами самопроверки, самоконтроля процесса и результата решения математической </w:t>
      </w:r>
      <w:r>
        <w:rPr>
          <w:spacing w:val="-2"/>
        </w:rPr>
        <w:t>задачи;</w:t>
      </w:r>
    </w:p>
    <w:p w14:paraId="63EEAD05">
      <w:pPr>
        <w:pStyle w:val="7"/>
        <w:ind w:right="398"/>
        <w:jc w:val="left"/>
      </w:pPr>
      <w:r>
        <w:t>предвидеть</w:t>
      </w:r>
      <w:r>
        <w:rPr>
          <w:spacing w:val="40"/>
        </w:rPr>
        <w:t xml:space="preserve"> </w:t>
      </w:r>
      <w:r>
        <w:t>трудности,</w:t>
      </w:r>
      <w:r>
        <w:rPr>
          <w:spacing w:val="40"/>
        </w:rPr>
        <w:t xml:space="preserve"> </w:t>
      </w:r>
      <w:r>
        <w:t>которые</w:t>
      </w:r>
      <w:r>
        <w:rPr>
          <w:spacing w:val="40"/>
        </w:rPr>
        <w:t xml:space="preserve"> </w:t>
      </w:r>
      <w:r>
        <w:t>могут</w:t>
      </w:r>
      <w:r>
        <w:rPr>
          <w:spacing w:val="40"/>
        </w:rPr>
        <w:t xml:space="preserve"> </w:t>
      </w:r>
      <w:r>
        <w:t>возникнуть</w:t>
      </w:r>
      <w:r>
        <w:rPr>
          <w:spacing w:val="40"/>
        </w:rPr>
        <w:t xml:space="preserve"> </w:t>
      </w:r>
      <w:r>
        <w:t>при</w:t>
      </w:r>
      <w:r>
        <w:rPr>
          <w:spacing w:val="40"/>
        </w:rPr>
        <w:t xml:space="preserve"> </w:t>
      </w:r>
      <w:r>
        <w:t>решении</w:t>
      </w:r>
      <w:r>
        <w:rPr>
          <w:spacing w:val="40"/>
        </w:rPr>
        <w:t xml:space="preserve"> </w:t>
      </w:r>
      <w:r>
        <w:t>задачи,</w:t>
      </w:r>
      <w:r>
        <w:rPr>
          <w:spacing w:val="40"/>
        </w:rPr>
        <w:t xml:space="preserve"> </w:t>
      </w:r>
      <w:r>
        <w:t>вносить</w:t>
      </w:r>
      <w:r>
        <w:rPr>
          <w:spacing w:val="40"/>
        </w:rPr>
        <w:t xml:space="preserve"> </w:t>
      </w:r>
      <w:r>
        <w:t>коррективы</w:t>
      </w:r>
      <w:r>
        <w:rPr>
          <w:spacing w:val="40"/>
        </w:rPr>
        <w:t xml:space="preserve"> </w:t>
      </w:r>
      <w:r>
        <w:t>в деятельность на основе новых обстоятельств, найденных ошибок, выявленных трудностей; оценивать</w:t>
      </w:r>
      <w:r>
        <w:rPr>
          <w:spacing w:val="80"/>
        </w:rPr>
        <w:t xml:space="preserve"> </w:t>
      </w:r>
      <w:r>
        <w:t>соответствие</w:t>
      </w:r>
      <w:r>
        <w:rPr>
          <w:spacing w:val="80"/>
        </w:rPr>
        <w:t xml:space="preserve"> </w:t>
      </w:r>
      <w:r>
        <w:t>результата</w:t>
      </w:r>
      <w:r>
        <w:rPr>
          <w:spacing w:val="80"/>
        </w:rPr>
        <w:t xml:space="preserve"> </w:t>
      </w:r>
      <w:r>
        <w:t>деятельности</w:t>
      </w:r>
      <w:r>
        <w:rPr>
          <w:spacing w:val="80"/>
        </w:rPr>
        <w:t xml:space="preserve"> </w:t>
      </w:r>
      <w:r>
        <w:t>поставленной</w:t>
      </w:r>
      <w:r>
        <w:rPr>
          <w:spacing w:val="80"/>
        </w:rPr>
        <w:t xml:space="preserve"> </w:t>
      </w:r>
      <w:r>
        <w:t>цели</w:t>
      </w:r>
      <w:r>
        <w:rPr>
          <w:spacing w:val="80"/>
        </w:rPr>
        <w:t xml:space="preserve"> </w:t>
      </w:r>
      <w:r>
        <w:t>и</w:t>
      </w:r>
      <w:r>
        <w:rPr>
          <w:spacing w:val="80"/>
        </w:rPr>
        <w:t xml:space="preserve"> </w:t>
      </w:r>
      <w:r>
        <w:t>условиям,</w:t>
      </w:r>
      <w:r>
        <w:rPr>
          <w:spacing w:val="80"/>
        </w:rPr>
        <w:t xml:space="preserve"> </w:t>
      </w:r>
      <w:r>
        <w:t>объяснять причины</w:t>
      </w:r>
      <w:r>
        <w:rPr>
          <w:spacing w:val="32"/>
        </w:rPr>
        <w:t xml:space="preserve"> </w:t>
      </w:r>
      <w:r>
        <w:t>достижения</w:t>
      </w:r>
      <w:r>
        <w:rPr>
          <w:spacing w:val="31"/>
        </w:rPr>
        <w:t xml:space="preserve"> </w:t>
      </w:r>
      <w:r>
        <w:t>или</w:t>
      </w:r>
      <w:r>
        <w:rPr>
          <w:spacing w:val="33"/>
        </w:rPr>
        <w:t xml:space="preserve"> </w:t>
      </w:r>
      <w:r>
        <w:t>недостижения</w:t>
      </w:r>
      <w:r>
        <w:rPr>
          <w:spacing w:val="32"/>
        </w:rPr>
        <w:t xml:space="preserve"> </w:t>
      </w:r>
      <w:r>
        <w:t>цели,</w:t>
      </w:r>
      <w:r>
        <w:rPr>
          <w:spacing w:val="32"/>
        </w:rPr>
        <w:t xml:space="preserve"> </w:t>
      </w:r>
      <w:r>
        <w:t>находить</w:t>
      </w:r>
      <w:r>
        <w:rPr>
          <w:spacing w:val="33"/>
        </w:rPr>
        <w:t xml:space="preserve"> </w:t>
      </w:r>
      <w:r>
        <w:t>ошибку,</w:t>
      </w:r>
      <w:r>
        <w:rPr>
          <w:spacing w:val="32"/>
        </w:rPr>
        <w:t xml:space="preserve"> </w:t>
      </w:r>
      <w:r>
        <w:t>давать</w:t>
      </w:r>
      <w:r>
        <w:rPr>
          <w:spacing w:val="34"/>
        </w:rPr>
        <w:t xml:space="preserve"> </w:t>
      </w:r>
      <w:r>
        <w:t xml:space="preserve">оценку приобретённому </w:t>
      </w:r>
      <w:r>
        <w:rPr>
          <w:spacing w:val="-2"/>
        </w:rPr>
        <w:t>опыту.</w:t>
      </w:r>
    </w:p>
    <w:p w14:paraId="4462BEC3">
      <w:pPr>
        <w:pStyle w:val="7"/>
        <w:ind w:right="393"/>
        <w:jc w:val="left"/>
      </w:pPr>
      <w:r>
        <w:t>Предметные</w:t>
      </w:r>
      <w:r>
        <w:rPr>
          <w:spacing w:val="31"/>
        </w:rPr>
        <w:t xml:space="preserve"> </w:t>
      </w:r>
      <w:r>
        <w:t>результаты</w:t>
      </w:r>
      <w:r>
        <w:rPr>
          <w:spacing w:val="32"/>
        </w:rPr>
        <w:t xml:space="preserve"> </w:t>
      </w:r>
      <w:r>
        <w:t>освоения</w:t>
      </w:r>
      <w:r>
        <w:rPr>
          <w:spacing w:val="32"/>
        </w:rPr>
        <w:t xml:space="preserve"> </w:t>
      </w:r>
      <w:r>
        <w:t>программы</w:t>
      </w:r>
      <w:r>
        <w:rPr>
          <w:spacing w:val="34"/>
        </w:rPr>
        <w:t xml:space="preserve"> </w:t>
      </w:r>
      <w:r>
        <w:t>по</w:t>
      </w:r>
      <w:r>
        <w:rPr>
          <w:spacing w:val="32"/>
        </w:rPr>
        <w:t xml:space="preserve"> </w:t>
      </w:r>
      <w:r>
        <w:t>математике</w:t>
      </w:r>
      <w:r>
        <w:rPr>
          <w:spacing w:val="31"/>
        </w:rPr>
        <w:t xml:space="preserve"> </w:t>
      </w:r>
      <w:r>
        <w:t>представлены</w:t>
      </w:r>
      <w:r>
        <w:rPr>
          <w:spacing w:val="32"/>
        </w:rPr>
        <w:t xml:space="preserve"> </w:t>
      </w:r>
      <w:r>
        <w:t>по</w:t>
      </w:r>
      <w:r>
        <w:rPr>
          <w:spacing w:val="32"/>
        </w:rPr>
        <w:t xml:space="preserve"> </w:t>
      </w:r>
      <w:r>
        <w:t>годам</w:t>
      </w:r>
      <w:r>
        <w:rPr>
          <w:spacing w:val="34"/>
        </w:rPr>
        <w:t xml:space="preserve"> </w:t>
      </w:r>
      <w:r>
        <w:t>обучения</w:t>
      </w:r>
      <w:r>
        <w:rPr>
          <w:spacing w:val="32"/>
        </w:rPr>
        <w:t xml:space="preserve"> </w:t>
      </w:r>
      <w:r>
        <w:t>в рамках</w:t>
      </w:r>
      <w:r>
        <w:rPr>
          <w:spacing w:val="27"/>
        </w:rPr>
        <w:t xml:space="preserve"> </w:t>
      </w:r>
      <w:r>
        <w:t>отдельных</w:t>
      </w:r>
      <w:r>
        <w:rPr>
          <w:spacing w:val="30"/>
        </w:rPr>
        <w:t xml:space="preserve"> </w:t>
      </w:r>
      <w:r>
        <w:t>учебных</w:t>
      </w:r>
      <w:r>
        <w:rPr>
          <w:spacing w:val="25"/>
        </w:rPr>
        <w:t xml:space="preserve"> </w:t>
      </w:r>
      <w:r>
        <w:t>курсов:</w:t>
      </w:r>
      <w:r>
        <w:rPr>
          <w:spacing w:val="26"/>
        </w:rPr>
        <w:t xml:space="preserve"> </w:t>
      </w:r>
      <w:r>
        <w:t>в</w:t>
      </w:r>
      <w:r>
        <w:rPr>
          <w:spacing w:val="25"/>
        </w:rPr>
        <w:t xml:space="preserve"> </w:t>
      </w:r>
      <w:r>
        <w:t>5–6</w:t>
      </w:r>
      <w:r>
        <w:rPr>
          <w:spacing w:val="26"/>
        </w:rPr>
        <w:t xml:space="preserve"> </w:t>
      </w:r>
      <w:r>
        <w:t>классах</w:t>
      </w:r>
      <w:r>
        <w:rPr>
          <w:spacing w:val="29"/>
        </w:rPr>
        <w:t xml:space="preserve"> </w:t>
      </w:r>
      <w:r>
        <w:t>–</w:t>
      </w:r>
      <w:r>
        <w:rPr>
          <w:spacing w:val="26"/>
        </w:rPr>
        <w:t xml:space="preserve"> </w:t>
      </w:r>
      <w:r>
        <w:t>курса</w:t>
      </w:r>
      <w:r>
        <w:rPr>
          <w:spacing w:val="29"/>
        </w:rPr>
        <w:t xml:space="preserve"> </w:t>
      </w:r>
      <w:r>
        <w:t>«Математика»,</w:t>
      </w:r>
      <w:r>
        <w:rPr>
          <w:spacing w:val="28"/>
        </w:rPr>
        <w:t xml:space="preserve"> </w:t>
      </w:r>
      <w:r>
        <w:t>в</w:t>
      </w:r>
      <w:r>
        <w:rPr>
          <w:spacing w:val="26"/>
        </w:rPr>
        <w:t xml:space="preserve"> </w:t>
      </w:r>
      <w:r>
        <w:t>7–9</w:t>
      </w:r>
      <w:r>
        <w:rPr>
          <w:spacing w:val="28"/>
        </w:rPr>
        <w:t xml:space="preserve"> </w:t>
      </w:r>
      <w:r>
        <w:t>классах</w:t>
      </w:r>
      <w:r>
        <w:rPr>
          <w:spacing w:val="29"/>
        </w:rPr>
        <w:t xml:space="preserve"> </w:t>
      </w:r>
      <w:r>
        <w:t>–</w:t>
      </w:r>
      <w:r>
        <w:rPr>
          <w:spacing w:val="26"/>
        </w:rPr>
        <w:t xml:space="preserve"> </w:t>
      </w:r>
      <w:r>
        <w:rPr>
          <w:spacing w:val="-2"/>
        </w:rPr>
        <w:t>курсов</w:t>
      </w:r>
    </w:p>
    <w:p w14:paraId="538B0E1D">
      <w:pPr>
        <w:pStyle w:val="7"/>
        <w:jc w:val="left"/>
      </w:pPr>
      <w:r>
        <w:t>«Алгебра»,</w:t>
      </w:r>
      <w:r>
        <w:rPr>
          <w:spacing w:val="-5"/>
        </w:rPr>
        <w:t xml:space="preserve"> </w:t>
      </w:r>
      <w:r>
        <w:t>«Геометрия»,</w:t>
      </w:r>
      <w:r>
        <w:rPr>
          <w:spacing w:val="-3"/>
        </w:rPr>
        <w:t xml:space="preserve"> </w:t>
      </w:r>
      <w:r>
        <w:t>«Вероятность</w:t>
      </w:r>
      <w:r>
        <w:rPr>
          <w:spacing w:val="-7"/>
        </w:rPr>
        <w:t xml:space="preserve"> </w:t>
      </w:r>
      <w:r>
        <w:t>и</w:t>
      </w:r>
      <w:r>
        <w:rPr>
          <w:spacing w:val="-7"/>
        </w:rPr>
        <w:t xml:space="preserve"> </w:t>
      </w:r>
      <w:r>
        <w:rPr>
          <w:spacing w:val="-2"/>
        </w:rPr>
        <w:t>статистика».</w:t>
      </w:r>
    </w:p>
    <w:p w14:paraId="3D701DA7">
      <w:pPr>
        <w:pStyle w:val="7"/>
        <w:tabs>
          <w:tab w:val="left" w:pos="1705"/>
          <w:tab w:val="left" w:pos="2749"/>
          <w:tab w:val="left" w:pos="4093"/>
          <w:tab w:val="left" w:pos="5263"/>
          <w:tab w:val="left" w:pos="6072"/>
          <w:tab w:val="left" w:pos="7791"/>
          <w:tab w:val="left" w:pos="8141"/>
          <w:tab w:val="left" w:pos="8744"/>
          <w:tab w:val="left" w:pos="9766"/>
        </w:tabs>
        <w:ind w:right="397"/>
        <w:jc w:val="left"/>
      </w:pPr>
      <w:r>
        <w:rPr>
          <w:spacing w:val="-2"/>
        </w:rPr>
        <w:t>Федеральная</w:t>
      </w:r>
      <w:r>
        <w:tab/>
      </w:r>
      <w:r>
        <w:rPr>
          <w:spacing w:val="-2"/>
        </w:rPr>
        <w:t>рабочая</w:t>
      </w:r>
      <w:r>
        <w:tab/>
      </w:r>
      <w:r>
        <w:rPr>
          <w:spacing w:val="-2"/>
        </w:rPr>
        <w:t>программа</w:t>
      </w:r>
      <w:r>
        <w:tab/>
      </w:r>
      <w:r>
        <w:rPr>
          <w:spacing w:val="-2"/>
        </w:rPr>
        <w:t>учебного</w:t>
      </w:r>
      <w:r>
        <w:tab/>
      </w:r>
      <w:r>
        <w:rPr>
          <w:spacing w:val="-2"/>
        </w:rPr>
        <w:t>курса</w:t>
      </w:r>
      <w:r>
        <w:tab/>
      </w:r>
      <w:r>
        <w:rPr>
          <w:spacing w:val="-2"/>
        </w:rPr>
        <w:t>«Математика»</w:t>
      </w:r>
      <w:r>
        <w:tab/>
      </w:r>
      <w:r>
        <w:rPr>
          <w:spacing w:val="-10"/>
        </w:rPr>
        <w:t>в</w:t>
      </w:r>
      <w:r>
        <w:tab/>
      </w:r>
      <w:r>
        <w:rPr>
          <w:spacing w:val="-4"/>
        </w:rPr>
        <w:t>5–6</w:t>
      </w:r>
      <w:r>
        <w:tab/>
      </w:r>
      <w:r>
        <w:rPr>
          <w:spacing w:val="-2"/>
        </w:rPr>
        <w:t>классах</w:t>
      </w:r>
      <w:r>
        <w:tab/>
      </w:r>
      <w:r>
        <w:rPr>
          <w:spacing w:val="-2"/>
        </w:rPr>
        <w:t xml:space="preserve">(далее </w:t>
      </w:r>
      <w:r>
        <w:t>соответственно – программа учебного курса «Математика», учебный курс).</w:t>
      </w:r>
    </w:p>
    <w:p w14:paraId="17100A37">
      <w:pPr>
        <w:pStyle w:val="7"/>
        <w:jc w:val="left"/>
      </w:pPr>
      <w:r>
        <w:rPr>
          <w:spacing w:val="-2"/>
        </w:rPr>
        <w:t>Пояснительная</w:t>
      </w:r>
      <w:r>
        <w:rPr>
          <w:spacing w:val="-1"/>
        </w:rPr>
        <w:t xml:space="preserve"> </w:t>
      </w:r>
      <w:r>
        <w:rPr>
          <w:spacing w:val="-2"/>
        </w:rPr>
        <w:t>записка.</w:t>
      </w:r>
    </w:p>
    <w:p w14:paraId="4ABAE72A">
      <w:pPr>
        <w:pStyle w:val="7"/>
        <w:jc w:val="left"/>
      </w:pPr>
      <w:r>
        <w:t>Приоритетными</w:t>
      </w:r>
      <w:r>
        <w:rPr>
          <w:spacing w:val="-15"/>
        </w:rPr>
        <w:t xml:space="preserve"> </w:t>
      </w:r>
      <w:r>
        <w:t>целями</w:t>
      </w:r>
      <w:r>
        <w:rPr>
          <w:spacing w:val="-9"/>
        </w:rPr>
        <w:t xml:space="preserve"> </w:t>
      </w:r>
      <w:r>
        <w:t>обучения</w:t>
      </w:r>
      <w:r>
        <w:rPr>
          <w:spacing w:val="-15"/>
        </w:rPr>
        <w:t xml:space="preserve"> </w:t>
      </w:r>
      <w:r>
        <w:t>математике</w:t>
      </w:r>
      <w:r>
        <w:rPr>
          <w:spacing w:val="-8"/>
        </w:rPr>
        <w:t xml:space="preserve"> </w:t>
      </w:r>
      <w:r>
        <w:t>в</w:t>
      </w:r>
      <w:r>
        <w:rPr>
          <w:spacing w:val="-15"/>
        </w:rPr>
        <w:t xml:space="preserve"> </w:t>
      </w:r>
      <w:r>
        <w:t>5–6</w:t>
      </w:r>
      <w:r>
        <w:rPr>
          <w:spacing w:val="-15"/>
        </w:rPr>
        <w:t xml:space="preserve"> </w:t>
      </w:r>
      <w:r>
        <w:t>классах</w:t>
      </w:r>
      <w:r>
        <w:rPr>
          <w:spacing w:val="-1"/>
        </w:rPr>
        <w:t xml:space="preserve"> </w:t>
      </w:r>
      <w:r>
        <w:rPr>
          <w:spacing w:val="-2"/>
        </w:rPr>
        <w:t>являются:</w:t>
      </w:r>
    </w:p>
    <w:p w14:paraId="6D023EFB">
      <w:pPr>
        <w:pStyle w:val="7"/>
        <w:ind w:right="393"/>
      </w:pPr>
      <w:r>
        <w:t>продолжение формирования основных математических понятий (число, величина, геометрическая фигура), обеспечивающих преемственность и перспективность</w:t>
      </w:r>
      <w:r>
        <w:rPr>
          <w:spacing w:val="40"/>
        </w:rPr>
        <w:t xml:space="preserve"> </w:t>
      </w:r>
      <w:r>
        <w:t xml:space="preserve">математического образования </w:t>
      </w:r>
      <w:r>
        <w:rPr>
          <w:spacing w:val="-2"/>
        </w:rPr>
        <w:t>обучающихся;</w:t>
      </w:r>
    </w:p>
    <w:p w14:paraId="41293EB5">
      <w:pPr>
        <w:pStyle w:val="7"/>
        <w:spacing w:after="0"/>
        <w:sectPr>
          <w:pgSz w:w="11940" w:h="16860"/>
          <w:pgMar w:top="920" w:right="0" w:bottom="920" w:left="1133" w:header="0" w:footer="645" w:gutter="0"/>
          <w:cols w:space="720" w:num="1"/>
        </w:sectPr>
      </w:pPr>
    </w:p>
    <w:p w14:paraId="050DA8FF">
      <w:pPr>
        <w:pStyle w:val="7"/>
        <w:spacing w:before="72"/>
        <w:ind w:right="400"/>
      </w:pPr>
      <w:r>
        <w:t>развитие</w:t>
      </w:r>
      <w:r>
        <w:rPr>
          <w:spacing w:val="-3"/>
        </w:rPr>
        <w:t xml:space="preserve"> </w:t>
      </w:r>
      <w:r>
        <w:t>интеллектуальных и творческих способностей обучающихся, познавательной</w:t>
      </w:r>
      <w:r>
        <w:rPr>
          <w:spacing w:val="-1"/>
        </w:rPr>
        <w:t xml:space="preserve"> </w:t>
      </w:r>
      <w:r>
        <w:t>активности, исследовательских умений, интереса к изучению математики;</w:t>
      </w:r>
    </w:p>
    <w:p w14:paraId="715746B9">
      <w:pPr>
        <w:pStyle w:val="7"/>
        <w:spacing w:before="1"/>
        <w:ind w:right="393"/>
      </w:pPr>
      <w:r>
        <w:t>подведение обучающихся на доступном для них уровне к осознанию взаимосвязи математики и окружающего мира;</w:t>
      </w:r>
    </w:p>
    <w:p w14:paraId="7D8297D2">
      <w:pPr>
        <w:pStyle w:val="7"/>
        <w:ind w:right="396"/>
      </w:pPr>
      <w: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32A80EE8">
      <w:pPr>
        <w:pStyle w:val="7"/>
        <w:ind w:right="398"/>
      </w:pPr>
      <w: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14:paraId="0C2ADA2C">
      <w:pPr>
        <w:pStyle w:val="7"/>
        <w:ind w:right="395"/>
      </w:pPr>
      <w:r>
        <w:t>Изучение арифметического материала начинается со систематизации и развития знаний</w:t>
      </w:r>
      <w:r>
        <w:rPr>
          <w:spacing w:val="40"/>
        </w:rPr>
        <w:t xml:space="preserve"> </w:t>
      </w:r>
      <w:r>
        <w:t>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w:t>
      </w:r>
      <w:r>
        <w:rPr>
          <w:spacing w:val="-1"/>
        </w:rPr>
        <w:t xml:space="preserve"> </w:t>
      </w:r>
      <w:r>
        <w:t>и</w:t>
      </w:r>
      <w:r>
        <w:rPr>
          <w:spacing w:val="-4"/>
        </w:rPr>
        <w:t xml:space="preserve"> </w:t>
      </w:r>
      <w:r>
        <w:t>оценки результатов</w:t>
      </w:r>
      <w:r>
        <w:rPr>
          <w:spacing w:val="-2"/>
        </w:rPr>
        <w:t xml:space="preserve"> </w:t>
      </w:r>
      <w:r>
        <w:t>вычислений.</w:t>
      </w:r>
      <w:r>
        <w:rPr>
          <w:spacing w:val="-2"/>
        </w:rPr>
        <w:t xml:space="preserve"> </w:t>
      </w:r>
      <w:r>
        <w:t>Изучение</w:t>
      </w:r>
      <w:r>
        <w:rPr>
          <w:spacing w:val="-3"/>
        </w:rPr>
        <w:t xml:space="preserve"> </w:t>
      </w:r>
      <w:r>
        <w:t>натуральных</w:t>
      </w:r>
      <w:r>
        <w:rPr>
          <w:spacing w:val="-3"/>
        </w:rPr>
        <w:t xml:space="preserve"> </w:t>
      </w:r>
      <w:r>
        <w:t>чисел</w:t>
      </w:r>
      <w:r>
        <w:rPr>
          <w:spacing w:val="-2"/>
        </w:rPr>
        <w:t xml:space="preserve"> </w:t>
      </w:r>
      <w:r>
        <w:t>продолжается</w:t>
      </w:r>
      <w:r>
        <w:rPr>
          <w:spacing w:val="-3"/>
        </w:rPr>
        <w:t xml:space="preserve"> </w:t>
      </w:r>
      <w:r>
        <w:t>в</w:t>
      </w:r>
      <w:r>
        <w:rPr>
          <w:spacing w:val="-3"/>
        </w:rPr>
        <w:t xml:space="preserve"> </w:t>
      </w:r>
      <w:r>
        <w:t>6 классе знакомством с начальными понятиями теории делимости.</w:t>
      </w:r>
    </w:p>
    <w:p w14:paraId="74C0E5B3">
      <w:pPr>
        <w:pStyle w:val="7"/>
        <w:ind w:right="395"/>
      </w:pPr>
      <w:r>
        <w:t>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w:t>
      </w:r>
      <w:r>
        <w:rPr>
          <w:spacing w:val="-1"/>
        </w:rPr>
        <w:t xml:space="preserve"> </w:t>
      </w:r>
      <w:r>
        <w:t>обыкновенных дробей в полном</w:t>
      </w:r>
      <w:r>
        <w:rPr>
          <w:spacing w:val="-3"/>
        </w:rPr>
        <w:t xml:space="preserve"> </w:t>
      </w:r>
      <w:r>
        <w:t>объёме</w:t>
      </w:r>
      <w:r>
        <w:rPr>
          <w:spacing w:val="-1"/>
        </w:rPr>
        <w:t xml:space="preserve"> </w:t>
      </w:r>
      <w:r>
        <w:t>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w:t>
      </w:r>
      <w:r>
        <w:rPr>
          <w:spacing w:val="-1"/>
        </w:rPr>
        <w:t xml:space="preserve"> </w:t>
      </w:r>
      <w:r>
        <w:t>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w:t>
      </w:r>
      <w:r>
        <w:rPr>
          <w:spacing w:val="40"/>
        </w:rPr>
        <w:t xml:space="preserve"> </w:t>
      </w:r>
      <w:r>
        <w:t>рассмотрение приёмов решения задач на дроби. В начале 6 класса происходит знакомство с понятием процента.</w:t>
      </w:r>
    </w:p>
    <w:p w14:paraId="1209B4AA">
      <w:pPr>
        <w:pStyle w:val="7"/>
        <w:ind w:right="397"/>
      </w:pPr>
      <w:r>
        <w:t>Особенностью изучения положительных и отрицательных чисел является то, что они также</w:t>
      </w:r>
      <w:r>
        <w:rPr>
          <w:spacing w:val="40"/>
        </w:rPr>
        <w:t xml:space="preserve"> </w:t>
      </w:r>
      <w:r>
        <w:t>могут рассматриваться</w:t>
      </w:r>
      <w:r>
        <w:rPr>
          <w:spacing w:val="40"/>
        </w:rPr>
        <w:t xml:space="preserve"> </w:t>
      </w:r>
      <w:r>
        <w:t>в</w:t>
      </w:r>
      <w:r>
        <w:rPr>
          <w:spacing w:val="40"/>
        </w:rPr>
        <w:t xml:space="preserve"> </w:t>
      </w:r>
      <w:r>
        <w:t>несколько</w:t>
      </w:r>
      <w:r>
        <w:rPr>
          <w:spacing w:val="40"/>
        </w:rPr>
        <w:t xml:space="preserve"> </w:t>
      </w:r>
      <w:r>
        <w:t>этапов.</w:t>
      </w:r>
      <w:r>
        <w:rPr>
          <w:spacing w:val="40"/>
        </w:rPr>
        <w:t xml:space="preserve"> </w:t>
      </w:r>
      <w:r>
        <w:t>В</w:t>
      </w:r>
      <w:r>
        <w:rPr>
          <w:spacing w:val="40"/>
        </w:rPr>
        <w:t xml:space="preserve"> </w:t>
      </w:r>
      <w:r>
        <w:t>6</w:t>
      </w:r>
      <w:r>
        <w:rPr>
          <w:spacing w:val="40"/>
        </w:rPr>
        <w:t xml:space="preserve"> </w:t>
      </w:r>
      <w:r>
        <w:t>классе</w:t>
      </w:r>
      <w:r>
        <w:rPr>
          <w:spacing w:val="40"/>
        </w:rPr>
        <w:t xml:space="preserve"> </w:t>
      </w:r>
      <w:r>
        <w:t>в</w:t>
      </w:r>
      <w:r>
        <w:rPr>
          <w:spacing w:val="40"/>
        </w:rPr>
        <w:t xml:space="preserve"> </w:t>
      </w:r>
      <w:r>
        <w:t>начале</w:t>
      </w:r>
      <w:r>
        <w:rPr>
          <w:spacing w:val="40"/>
        </w:rPr>
        <w:t xml:space="preserve"> </w:t>
      </w:r>
      <w:r>
        <w:t>изучения</w:t>
      </w:r>
      <w:r>
        <w:rPr>
          <w:spacing w:val="40"/>
        </w:rPr>
        <w:t xml:space="preserve"> </w:t>
      </w:r>
      <w:r>
        <w:t>темы</w:t>
      </w:r>
    </w:p>
    <w:p w14:paraId="546AEC32">
      <w:pPr>
        <w:pStyle w:val="7"/>
        <w:ind w:right="394"/>
      </w:pPr>
      <w:r>
        <w:t>«Положительные и отрицательные числа» выделяется подтема «Целые числа», в</w:t>
      </w:r>
      <w:r>
        <w:rPr>
          <w:spacing w:val="40"/>
        </w:rPr>
        <w:t xml:space="preserve"> </w:t>
      </w:r>
      <w:r>
        <w:t>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w:t>
      </w:r>
      <w:r>
        <w:rPr>
          <w:spacing w:val="40"/>
        </w:rPr>
        <w:t xml:space="preserve"> </w:t>
      </w:r>
      <w:r>
        <w:t>будет продолжено в курсе алгебры 7 класса.</w:t>
      </w:r>
    </w:p>
    <w:p w14:paraId="45BE12A2">
      <w:pPr>
        <w:pStyle w:val="7"/>
        <w:ind w:right="396"/>
      </w:pPr>
      <w: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01C6EA6F">
      <w:pPr>
        <w:pStyle w:val="7"/>
        <w:ind w:right="402"/>
      </w:pPr>
      <w: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w:t>
      </w:r>
      <w:r>
        <w:rPr>
          <w:spacing w:val="-1"/>
        </w:rPr>
        <w:t xml:space="preserve"> </w:t>
      </w:r>
      <w:r>
        <w:t>всего для записи общих утверждений</w:t>
      </w:r>
      <w:r>
        <w:rPr>
          <w:spacing w:val="-1"/>
        </w:rPr>
        <w:t xml:space="preserve"> </w:t>
      </w:r>
      <w:r>
        <w:t>и предложений, формул, в частности для вычисления геометрических величин, в качестве «заместителя»</w:t>
      </w:r>
      <w:r>
        <w:rPr>
          <w:spacing w:val="-5"/>
        </w:rPr>
        <w:t xml:space="preserve"> </w:t>
      </w:r>
      <w:r>
        <w:t>числа.</w:t>
      </w:r>
    </w:p>
    <w:p w14:paraId="620F0726">
      <w:pPr>
        <w:pStyle w:val="7"/>
        <w:spacing w:before="1"/>
        <w:ind w:right="402"/>
      </w:pPr>
      <w:r>
        <w:t>В программе учебного курса «Математика» представлена наглядная геометрия, направленная на развитие образного</w:t>
      </w:r>
      <w:r>
        <w:rPr>
          <w:spacing w:val="40"/>
        </w:rPr>
        <w:t xml:space="preserve"> </w:t>
      </w:r>
      <w:r>
        <w:t>мышления, пространственного воображения,</w:t>
      </w:r>
    </w:p>
    <w:p w14:paraId="61852B37">
      <w:pPr>
        <w:pStyle w:val="7"/>
        <w:spacing w:after="0"/>
        <w:sectPr>
          <w:pgSz w:w="11940" w:h="16860"/>
          <w:pgMar w:top="920" w:right="0" w:bottom="920" w:left="1133" w:header="0" w:footer="645" w:gutter="0"/>
          <w:cols w:space="720" w:num="1"/>
        </w:sectPr>
      </w:pPr>
    </w:p>
    <w:p w14:paraId="4D1E60EF">
      <w:pPr>
        <w:pStyle w:val="7"/>
        <w:spacing w:before="72"/>
        <w:ind w:right="394"/>
      </w:pPr>
      <w:r>
        <w:t>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w:t>
      </w:r>
      <w:r>
        <w:rPr>
          <w:spacing w:val="40"/>
        </w:rPr>
        <w:t xml:space="preserve"> </w:t>
      </w:r>
      <w:r>
        <w:t xml:space="preserve">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w:t>
      </w:r>
      <w:r>
        <w:rPr>
          <w:spacing w:val="-2"/>
        </w:rPr>
        <w:t>расширяются.</w:t>
      </w:r>
    </w:p>
    <w:p w14:paraId="51C27589">
      <w:pPr>
        <w:pStyle w:val="7"/>
        <w:tabs>
          <w:tab w:val="left" w:pos="3024"/>
        </w:tabs>
        <w:spacing w:before="1"/>
        <w:ind w:left="3024" w:right="834" w:hanging="2881"/>
      </w:pPr>
      <w:r>
        <w:rPr>
          <w:spacing w:val="-2"/>
        </w:rPr>
        <w:t>Согласно</w:t>
      </w:r>
      <w:r>
        <w:tab/>
      </w:r>
      <w:r>
        <w:t>учебному плану в 5–6 классах изучается интегрированный</w:t>
      </w:r>
      <w:r>
        <w:rPr>
          <w:spacing w:val="80"/>
        </w:rPr>
        <w:t xml:space="preserve"> </w:t>
      </w:r>
      <w:r>
        <w:rPr>
          <w:spacing w:val="-2"/>
        </w:rPr>
        <w:t>предмет</w:t>
      </w:r>
    </w:p>
    <w:p w14:paraId="25C52A69">
      <w:pPr>
        <w:pStyle w:val="7"/>
        <w:ind w:right="657"/>
        <w:jc w:val="left"/>
      </w:pPr>
      <w:r>
        <w:t>«Математика»,</w:t>
      </w:r>
      <w:r>
        <w:rPr>
          <w:spacing w:val="-5"/>
        </w:rPr>
        <w:t xml:space="preserve"> </w:t>
      </w:r>
      <w:r>
        <w:t>который</w:t>
      </w:r>
      <w:r>
        <w:rPr>
          <w:spacing w:val="-5"/>
        </w:rPr>
        <w:t xml:space="preserve"> </w:t>
      </w:r>
      <w:r>
        <w:t>включает</w:t>
      </w:r>
      <w:r>
        <w:rPr>
          <w:spacing w:val="-2"/>
        </w:rPr>
        <w:t xml:space="preserve"> </w:t>
      </w:r>
      <w:r>
        <w:t>арифметический</w:t>
      </w:r>
      <w:r>
        <w:rPr>
          <w:spacing w:val="-5"/>
        </w:rPr>
        <w:t xml:space="preserve"> </w:t>
      </w:r>
      <w:r>
        <w:t>материал</w:t>
      </w:r>
      <w:r>
        <w:rPr>
          <w:spacing w:val="-5"/>
        </w:rPr>
        <w:t xml:space="preserve"> </w:t>
      </w:r>
      <w:r>
        <w:t>и</w:t>
      </w:r>
      <w:r>
        <w:rPr>
          <w:spacing w:val="-4"/>
        </w:rPr>
        <w:t xml:space="preserve"> </w:t>
      </w:r>
      <w:r>
        <w:t>наглядную</w:t>
      </w:r>
      <w:r>
        <w:rPr>
          <w:spacing w:val="-5"/>
        </w:rPr>
        <w:t xml:space="preserve"> </w:t>
      </w:r>
      <w:r>
        <w:t>геометрию,</w:t>
      </w:r>
      <w:r>
        <w:rPr>
          <w:spacing w:val="-5"/>
        </w:rPr>
        <w:t xml:space="preserve"> </w:t>
      </w:r>
      <w:r>
        <w:t>а</w:t>
      </w:r>
      <w:r>
        <w:rPr>
          <w:spacing w:val="-6"/>
        </w:rPr>
        <w:t xml:space="preserve"> </w:t>
      </w:r>
      <w:r>
        <w:t>также пропедевтические сведения из алгебры, элементы логики и начала описательной статистики. Общее</w:t>
      </w:r>
      <w:r>
        <w:rPr>
          <w:spacing w:val="-1"/>
        </w:rPr>
        <w:t xml:space="preserve"> </w:t>
      </w:r>
      <w:r>
        <w:t>число часов, рекомендованных для</w:t>
      </w:r>
      <w:r>
        <w:rPr>
          <w:spacing w:val="-2"/>
        </w:rPr>
        <w:t xml:space="preserve"> </w:t>
      </w:r>
      <w:r>
        <w:t>изучения математики, – 340</w:t>
      </w:r>
      <w:r>
        <w:rPr>
          <w:spacing w:val="-3"/>
        </w:rPr>
        <w:t xml:space="preserve"> </w:t>
      </w:r>
      <w:r>
        <w:t>часов: в</w:t>
      </w:r>
      <w:r>
        <w:rPr>
          <w:spacing w:val="-1"/>
        </w:rPr>
        <w:t xml:space="preserve"> </w:t>
      </w:r>
      <w:r>
        <w:t>5 классе</w:t>
      </w:r>
      <w:r>
        <w:rPr>
          <w:spacing w:val="-1"/>
        </w:rPr>
        <w:t xml:space="preserve"> </w:t>
      </w:r>
      <w:r>
        <w:t>– 170 часов (5 часов в неделю), в 6 классе – 170 часов (5 часов в неделю).</w:t>
      </w:r>
    </w:p>
    <w:p w14:paraId="34A0182E">
      <w:pPr>
        <w:pStyle w:val="7"/>
        <w:spacing w:before="1"/>
        <w:jc w:val="left"/>
      </w:pPr>
      <w:r>
        <w:t>Содержание</w:t>
      </w:r>
      <w:r>
        <w:rPr>
          <w:spacing w:val="-14"/>
        </w:rPr>
        <w:t xml:space="preserve"> </w:t>
      </w:r>
      <w:r>
        <w:t>обучения</w:t>
      </w:r>
      <w:r>
        <w:rPr>
          <w:spacing w:val="-8"/>
        </w:rPr>
        <w:t xml:space="preserve"> </w:t>
      </w:r>
      <w:r>
        <w:t>в</w:t>
      </w:r>
      <w:r>
        <w:rPr>
          <w:spacing w:val="-9"/>
        </w:rPr>
        <w:t xml:space="preserve"> </w:t>
      </w:r>
      <w:r>
        <w:t>5</w:t>
      </w:r>
      <w:r>
        <w:rPr>
          <w:spacing w:val="-10"/>
        </w:rPr>
        <w:t xml:space="preserve"> </w:t>
      </w:r>
      <w:r>
        <w:t>классе.</w:t>
      </w:r>
      <w:r>
        <w:rPr>
          <w:spacing w:val="-2"/>
        </w:rPr>
        <w:t xml:space="preserve"> </w:t>
      </w:r>
      <w:r>
        <w:t>Натуральные</w:t>
      </w:r>
      <w:r>
        <w:rPr>
          <w:spacing w:val="-4"/>
        </w:rPr>
        <w:t xml:space="preserve"> </w:t>
      </w:r>
      <w:r>
        <w:t>числа</w:t>
      </w:r>
      <w:r>
        <w:rPr>
          <w:spacing w:val="-3"/>
        </w:rPr>
        <w:t xml:space="preserve"> </w:t>
      </w:r>
      <w:r>
        <w:t>и</w:t>
      </w:r>
      <w:r>
        <w:rPr>
          <w:spacing w:val="-1"/>
        </w:rPr>
        <w:t xml:space="preserve"> </w:t>
      </w:r>
      <w:r>
        <w:rPr>
          <w:spacing w:val="-2"/>
        </w:rPr>
        <w:t>нуль.</w:t>
      </w:r>
    </w:p>
    <w:p w14:paraId="5039B74F">
      <w:pPr>
        <w:pStyle w:val="7"/>
        <w:ind w:right="398"/>
        <w:jc w:val="left"/>
      </w:pPr>
      <w:r>
        <w:t>Натуральное</w:t>
      </w:r>
      <w:r>
        <w:rPr>
          <w:spacing w:val="-5"/>
        </w:rPr>
        <w:t xml:space="preserve"> </w:t>
      </w:r>
      <w:r>
        <w:t>число.</w:t>
      </w:r>
      <w:r>
        <w:rPr>
          <w:spacing w:val="-4"/>
        </w:rPr>
        <w:t xml:space="preserve"> </w:t>
      </w:r>
      <w:r>
        <w:t>Ряд</w:t>
      </w:r>
      <w:r>
        <w:rPr>
          <w:spacing w:val="-4"/>
        </w:rPr>
        <w:t xml:space="preserve"> </w:t>
      </w:r>
      <w:r>
        <w:t>натуральных</w:t>
      </w:r>
      <w:r>
        <w:rPr>
          <w:spacing w:val="-3"/>
        </w:rPr>
        <w:t xml:space="preserve"> </w:t>
      </w:r>
      <w:r>
        <w:t>чисел.</w:t>
      </w:r>
      <w:r>
        <w:rPr>
          <w:spacing w:val="-4"/>
        </w:rPr>
        <w:t xml:space="preserve"> </w:t>
      </w:r>
      <w:r>
        <w:t>Число</w:t>
      </w:r>
      <w:r>
        <w:rPr>
          <w:spacing w:val="-4"/>
        </w:rPr>
        <w:t xml:space="preserve"> </w:t>
      </w:r>
      <w:r>
        <w:t>0.</w:t>
      </w:r>
      <w:r>
        <w:rPr>
          <w:spacing w:val="-4"/>
        </w:rPr>
        <w:t xml:space="preserve"> </w:t>
      </w:r>
      <w:r>
        <w:t>Изображение</w:t>
      </w:r>
      <w:r>
        <w:rPr>
          <w:spacing w:val="-5"/>
        </w:rPr>
        <w:t xml:space="preserve"> </w:t>
      </w:r>
      <w:r>
        <w:t>натуральных</w:t>
      </w:r>
      <w:r>
        <w:rPr>
          <w:spacing w:val="-3"/>
        </w:rPr>
        <w:t xml:space="preserve"> </w:t>
      </w:r>
      <w:r>
        <w:t>чисел</w:t>
      </w:r>
      <w:r>
        <w:rPr>
          <w:spacing w:val="-4"/>
        </w:rPr>
        <w:t xml:space="preserve"> </w:t>
      </w:r>
      <w:r>
        <w:t>точками</w:t>
      </w:r>
      <w:r>
        <w:rPr>
          <w:spacing w:val="-4"/>
        </w:rPr>
        <w:t xml:space="preserve"> </w:t>
      </w:r>
      <w:r>
        <w:t>на координатной (числовой) прямой.</w:t>
      </w:r>
    </w:p>
    <w:p w14:paraId="7A9442CA">
      <w:pPr>
        <w:pStyle w:val="7"/>
        <w:spacing w:before="2" w:line="237" w:lineRule="auto"/>
        <w:ind w:right="657"/>
        <w:jc w:val="left"/>
      </w:pPr>
      <w:r>
        <w:t>Позиционная</w:t>
      </w:r>
      <w:r>
        <w:rPr>
          <w:spacing w:val="-10"/>
        </w:rPr>
        <w:t xml:space="preserve"> </w:t>
      </w:r>
      <w:r>
        <w:t>система</w:t>
      </w:r>
      <w:r>
        <w:rPr>
          <w:spacing w:val="-11"/>
        </w:rPr>
        <w:t xml:space="preserve"> </w:t>
      </w:r>
      <w:r>
        <w:t>счисления.</w:t>
      </w:r>
      <w:r>
        <w:rPr>
          <w:spacing w:val="-11"/>
        </w:rPr>
        <w:t xml:space="preserve"> </w:t>
      </w:r>
      <w:r>
        <w:t>Римская</w:t>
      </w:r>
      <w:r>
        <w:rPr>
          <w:spacing w:val="-10"/>
        </w:rPr>
        <w:t xml:space="preserve"> </w:t>
      </w:r>
      <w:r>
        <w:t>нумерация</w:t>
      </w:r>
      <w:r>
        <w:rPr>
          <w:spacing w:val="-10"/>
        </w:rPr>
        <w:t xml:space="preserve"> </w:t>
      </w:r>
      <w:r>
        <w:t>как</w:t>
      </w:r>
      <w:r>
        <w:rPr>
          <w:spacing w:val="-10"/>
        </w:rPr>
        <w:t xml:space="preserve"> </w:t>
      </w:r>
      <w:r>
        <w:t>пример</w:t>
      </w:r>
      <w:r>
        <w:rPr>
          <w:spacing w:val="-6"/>
        </w:rPr>
        <w:t xml:space="preserve"> </w:t>
      </w:r>
      <w:r>
        <w:t>непозиционной</w:t>
      </w:r>
      <w:r>
        <w:rPr>
          <w:spacing w:val="-6"/>
        </w:rPr>
        <w:t xml:space="preserve"> </w:t>
      </w:r>
      <w:r>
        <w:t>системы счисления. Десятичная система счисления.</w:t>
      </w:r>
    </w:p>
    <w:p w14:paraId="763E9C23">
      <w:pPr>
        <w:pStyle w:val="7"/>
        <w:spacing w:before="1"/>
        <w:ind w:right="657"/>
        <w:jc w:val="left"/>
      </w:pPr>
      <w:r>
        <w:t>Сравнение</w:t>
      </w:r>
      <w:r>
        <w:rPr>
          <w:spacing w:val="-10"/>
        </w:rPr>
        <w:t xml:space="preserve"> </w:t>
      </w:r>
      <w:r>
        <w:t>натуральных</w:t>
      </w:r>
      <w:r>
        <w:rPr>
          <w:spacing w:val="-4"/>
        </w:rPr>
        <w:t xml:space="preserve"> </w:t>
      </w:r>
      <w:r>
        <w:t>чисел,</w:t>
      </w:r>
      <w:r>
        <w:rPr>
          <w:spacing w:val="-5"/>
        </w:rPr>
        <w:t xml:space="preserve"> </w:t>
      </w:r>
      <w:r>
        <w:t>сравнение</w:t>
      </w:r>
      <w:r>
        <w:rPr>
          <w:spacing w:val="-10"/>
        </w:rPr>
        <w:t xml:space="preserve"> </w:t>
      </w:r>
      <w:r>
        <w:t>натуральных</w:t>
      </w:r>
      <w:r>
        <w:rPr>
          <w:spacing w:val="-7"/>
        </w:rPr>
        <w:t xml:space="preserve"> </w:t>
      </w:r>
      <w:r>
        <w:t>чисел</w:t>
      </w:r>
      <w:r>
        <w:rPr>
          <w:spacing w:val="-10"/>
        </w:rPr>
        <w:t xml:space="preserve"> </w:t>
      </w:r>
      <w:r>
        <w:t>с</w:t>
      </w:r>
      <w:r>
        <w:rPr>
          <w:spacing w:val="-11"/>
        </w:rPr>
        <w:t xml:space="preserve"> </w:t>
      </w:r>
      <w:r>
        <w:t>нулём.</w:t>
      </w:r>
      <w:r>
        <w:rPr>
          <w:spacing w:val="-5"/>
        </w:rPr>
        <w:t xml:space="preserve"> </w:t>
      </w:r>
      <w:r>
        <w:t>Способы</w:t>
      </w:r>
      <w:r>
        <w:rPr>
          <w:spacing w:val="-5"/>
        </w:rPr>
        <w:t xml:space="preserve"> </w:t>
      </w:r>
      <w:r>
        <w:t>сравнения. Округление натуральных чисел.</w:t>
      </w:r>
    </w:p>
    <w:p w14:paraId="3D83639C">
      <w:pPr>
        <w:pStyle w:val="7"/>
        <w:ind w:right="397"/>
      </w:pPr>
      <w: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353762AD">
      <w:pPr>
        <w:pStyle w:val="7"/>
        <w:spacing w:before="1"/>
        <w:ind w:right="404"/>
      </w:pPr>
      <w:r>
        <w:t xml:space="preserve">Использование букв для обозначения неизвестного компонента и записи свойств арифметических </w:t>
      </w:r>
      <w:r>
        <w:rPr>
          <w:spacing w:val="-2"/>
        </w:rPr>
        <w:t>действий.</w:t>
      </w:r>
    </w:p>
    <w:p w14:paraId="280A222C">
      <w:pPr>
        <w:pStyle w:val="7"/>
        <w:ind w:right="1723"/>
      </w:pPr>
      <w:r>
        <w:t>Делители</w:t>
      </w:r>
      <w:r>
        <w:rPr>
          <w:spacing w:val="-3"/>
        </w:rPr>
        <w:t xml:space="preserve"> </w:t>
      </w:r>
      <w:r>
        <w:t>и</w:t>
      </w:r>
      <w:r>
        <w:rPr>
          <w:spacing w:val="-7"/>
        </w:rPr>
        <w:t xml:space="preserve"> </w:t>
      </w:r>
      <w:r>
        <w:t>кратные числа, разложение на множители. Простые и составные</w:t>
      </w:r>
      <w:r>
        <w:rPr>
          <w:spacing w:val="-2"/>
        </w:rPr>
        <w:t xml:space="preserve"> </w:t>
      </w:r>
      <w:r>
        <w:t>числа. Признаки делимости на</w:t>
      </w:r>
      <w:r>
        <w:rPr>
          <w:spacing w:val="-3"/>
        </w:rPr>
        <w:t xml:space="preserve"> </w:t>
      </w:r>
      <w:r>
        <w:t>2, 5, 10, 3, 9. Деление с остатком.</w:t>
      </w:r>
    </w:p>
    <w:p w14:paraId="04DF5A15">
      <w:pPr>
        <w:pStyle w:val="7"/>
      </w:pPr>
      <w:r>
        <w:t>Степень</w:t>
      </w:r>
      <w:r>
        <w:rPr>
          <w:spacing w:val="-17"/>
        </w:rPr>
        <w:t xml:space="preserve"> </w:t>
      </w:r>
      <w:r>
        <w:t>с</w:t>
      </w:r>
      <w:r>
        <w:rPr>
          <w:spacing w:val="-15"/>
        </w:rPr>
        <w:t xml:space="preserve"> </w:t>
      </w:r>
      <w:r>
        <w:t>натуральным</w:t>
      </w:r>
      <w:r>
        <w:rPr>
          <w:spacing w:val="-13"/>
        </w:rPr>
        <w:t xml:space="preserve"> </w:t>
      </w:r>
      <w:r>
        <w:t>показателем.</w:t>
      </w:r>
      <w:r>
        <w:rPr>
          <w:spacing w:val="-11"/>
        </w:rPr>
        <w:t xml:space="preserve"> </w:t>
      </w:r>
      <w:r>
        <w:t>Запись</w:t>
      </w:r>
      <w:r>
        <w:rPr>
          <w:spacing w:val="-10"/>
        </w:rPr>
        <w:t xml:space="preserve"> </w:t>
      </w:r>
      <w:r>
        <w:t>числа</w:t>
      </w:r>
      <w:r>
        <w:rPr>
          <w:spacing w:val="-11"/>
        </w:rPr>
        <w:t xml:space="preserve"> </w:t>
      </w:r>
      <w:r>
        <w:t>в</w:t>
      </w:r>
      <w:r>
        <w:rPr>
          <w:spacing w:val="-15"/>
        </w:rPr>
        <w:t xml:space="preserve"> </w:t>
      </w:r>
      <w:r>
        <w:t>виде</w:t>
      </w:r>
      <w:r>
        <w:rPr>
          <w:spacing w:val="-13"/>
        </w:rPr>
        <w:t xml:space="preserve"> </w:t>
      </w:r>
      <w:r>
        <w:t>суммы</w:t>
      </w:r>
      <w:r>
        <w:rPr>
          <w:spacing w:val="-12"/>
        </w:rPr>
        <w:t xml:space="preserve"> </w:t>
      </w:r>
      <w:r>
        <w:t>разрядных</w:t>
      </w:r>
      <w:r>
        <w:rPr>
          <w:spacing w:val="-2"/>
        </w:rPr>
        <w:t xml:space="preserve"> слагаемых.</w:t>
      </w:r>
    </w:p>
    <w:p w14:paraId="6D87C86D">
      <w:pPr>
        <w:pStyle w:val="7"/>
        <w:ind w:right="392"/>
      </w:pPr>
      <w: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14:paraId="7FAA95BE">
      <w:pPr>
        <w:pStyle w:val="7"/>
        <w:jc w:val="left"/>
      </w:pPr>
      <w:r>
        <w:rPr>
          <w:spacing w:val="-2"/>
        </w:rPr>
        <w:t>Дроби.</w:t>
      </w:r>
    </w:p>
    <w:p w14:paraId="5250135D">
      <w:pPr>
        <w:pStyle w:val="7"/>
        <w:ind w:right="389"/>
      </w:pPr>
      <w: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6D2DD256">
      <w:pPr>
        <w:pStyle w:val="7"/>
        <w:ind w:right="398"/>
        <w:jc w:val="left"/>
      </w:pPr>
      <w:r>
        <w:t>Сложение</w:t>
      </w:r>
      <w:r>
        <w:rPr>
          <w:spacing w:val="-3"/>
        </w:rPr>
        <w:t xml:space="preserve"> </w:t>
      </w:r>
      <w:r>
        <w:t>и вычитание</w:t>
      </w:r>
      <w:r>
        <w:rPr>
          <w:spacing w:val="-9"/>
        </w:rPr>
        <w:t xml:space="preserve"> </w:t>
      </w:r>
      <w:r>
        <w:t>дробей. Умножение и</w:t>
      </w:r>
      <w:r>
        <w:rPr>
          <w:spacing w:val="-4"/>
        </w:rPr>
        <w:t xml:space="preserve"> </w:t>
      </w:r>
      <w:r>
        <w:t>деление дробей, взаимно-обратные дроби. Нахождение части целого и целого по его части.</w:t>
      </w:r>
    </w:p>
    <w:p w14:paraId="53C1042B">
      <w:pPr>
        <w:pStyle w:val="7"/>
        <w:spacing w:before="1"/>
        <w:ind w:right="398"/>
        <w:jc w:val="left"/>
      </w:pPr>
      <w:r>
        <w:t>Десятичная</w:t>
      </w:r>
      <w:r>
        <w:rPr>
          <w:spacing w:val="40"/>
        </w:rPr>
        <w:t xml:space="preserve"> </w:t>
      </w:r>
      <w:r>
        <w:t>запись</w:t>
      </w:r>
      <w:r>
        <w:rPr>
          <w:spacing w:val="40"/>
        </w:rPr>
        <w:t xml:space="preserve"> </w:t>
      </w:r>
      <w:r>
        <w:t>дробей.</w:t>
      </w:r>
      <w:r>
        <w:rPr>
          <w:spacing w:val="40"/>
        </w:rPr>
        <w:t xml:space="preserve"> </w:t>
      </w:r>
      <w:r>
        <w:t>Представление</w:t>
      </w:r>
      <w:r>
        <w:rPr>
          <w:spacing w:val="40"/>
        </w:rPr>
        <w:t xml:space="preserve"> </w:t>
      </w:r>
      <w:r>
        <w:t>десятичной</w:t>
      </w:r>
      <w:r>
        <w:rPr>
          <w:spacing w:val="40"/>
        </w:rPr>
        <w:t xml:space="preserve"> </w:t>
      </w:r>
      <w:r>
        <w:t>дроби</w:t>
      </w:r>
      <w:r>
        <w:rPr>
          <w:spacing w:val="40"/>
        </w:rPr>
        <w:t xml:space="preserve"> </w:t>
      </w:r>
      <w:r>
        <w:t>в</w:t>
      </w:r>
      <w:r>
        <w:rPr>
          <w:spacing w:val="40"/>
        </w:rPr>
        <w:t xml:space="preserve"> </w:t>
      </w:r>
      <w:r>
        <w:t>виде</w:t>
      </w:r>
      <w:r>
        <w:rPr>
          <w:spacing w:val="40"/>
        </w:rPr>
        <w:t xml:space="preserve"> </w:t>
      </w:r>
      <w:r>
        <w:t>обыкновенной.</w:t>
      </w:r>
      <w:r>
        <w:rPr>
          <w:spacing w:val="40"/>
        </w:rPr>
        <w:t xml:space="preserve"> </w:t>
      </w:r>
      <w:r>
        <w:t>Изображение</w:t>
      </w:r>
      <w:r>
        <w:rPr>
          <w:spacing w:val="-4"/>
        </w:rPr>
        <w:t xml:space="preserve"> </w:t>
      </w:r>
      <w:r>
        <w:t>десятичных дробей точками на</w:t>
      </w:r>
      <w:r>
        <w:rPr>
          <w:spacing w:val="-2"/>
        </w:rPr>
        <w:t xml:space="preserve"> </w:t>
      </w:r>
      <w:r>
        <w:t>числовой прямой.</w:t>
      </w:r>
      <w:r>
        <w:rPr>
          <w:spacing w:val="-3"/>
        </w:rPr>
        <w:t xml:space="preserve"> </w:t>
      </w:r>
      <w:r>
        <w:t>Сравнение</w:t>
      </w:r>
      <w:r>
        <w:rPr>
          <w:spacing w:val="-2"/>
        </w:rPr>
        <w:t xml:space="preserve"> </w:t>
      </w:r>
      <w:r>
        <w:t>десятичных дробей. Арифметические</w:t>
      </w:r>
      <w:r>
        <w:rPr>
          <w:spacing w:val="40"/>
        </w:rPr>
        <w:t xml:space="preserve"> </w:t>
      </w:r>
      <w:r>
        <w:t>действия</w:t>
      </w:r>
      <w:r>
        <w:rPr>
          <w:spacing w:val="40"/>
        </w:rPr>
        <w:t xml:space="preserve"> </w:t>
      </w:r>
      <w:r>
        <w:t>с</w:t>
      </w:r>
      <w:r>
        <w:rPr>
          <w:spacing w:val="40"/>
        </w:rPr>
        <w:t xml:space="preserve"> </w:t>
      </w:r>
      <w:r>
        <w:t>десятичными</w:t>
      </w:r>
      <w:r>
        <w:rPr>
          <w:spacing w:val="40"/>
        </w:rPr>
        <w:t xml:space="preserve"> </w:t>
      </w:r>
      <w:r>
        <w:t>дробями.</w:t>
      </w:r>
      <w:r>
        <w:rPr>
          <w:spacing w:val="40"/>
        </w:rPr>
        <w:t xml:space="preserve"> </w:t>
      </w:r>
      <w:r>
        <w:t>Округление</w:t>
      </w:r>
      <w:r>
        <w:rPr>
          <w:spacing w:val="40"/>
        </w:rPr>
        <w:t xml:space="preserve"> </w:t>
      </w:r>
      <w:r>
        <w:t>десятичных</w:t>
      </w:r>
      <w:r>
        <w:rPr>
          <w:spacing w:val="40"/>
        </w:rPr>
        <w:t xml:space="preserve"> </w:t>
      </w:r>
      <w:r>
        <w:t>дробей.</w:t>
      </w:r>
      <w:r>
        <w:rPr>
          <w:spacing w:val="40"/>
        </w:rPr>
        <w:t xml:space="preserve"> </w:t>
      </w:r>
      <w:r>
        <w:t>Решение</w:t>
      </w:r>
      <w:r>
        <w:rPr>
          <w:spacing w:val="40"/>
        </w:rPr>
        <w:t xml:space="preserve"> </w:t>
      </w:r>
      <w:r>
        <w:t>текстовых задач.</w:t>
      </w:r>
    </w:p>
    <w:p w14:paraId="50386934">
      <w:pPr>
        <w:pStyle w:val="7"/>
        <w:ind w:right="398"/>
        <w:jc w:val="left"/>
      </w:pPr>
      <w:r>
        <w:t>Решение</w:t>
      </w:r>
      <w:r>
        <w:rPr>
          <w:spacing w:val="32"/>
        </w:rPr>
        <w:t xml:space="preserve"> </w:t>
      </w:r>
      <w:r>
        <w:t>текстовых</w:t>
      </w:r>
      <w:r>
        <w:rPr>
          <w:spacing w:val="32"/>
        </w:rPr>
        <w:t xml:space="preserve"> </w:t>
      </w:r>
      <w:r>
        <w:t>задач</w:t>
      </w:r>
      <w:r>
        <w:rPr>
          <w:spacing w:val="32"/>
        </w:rPr>
        <w:t xml:space="preserve"> </w:t>
      </w:r>
      <w:r>
        <w:t>арифметическим</w:t>
      </w:r>
      <w:r>
        <w:rPr>
          <w:spacing w:val="32"/>
        </w:rPr>
        <w:t xml:space="preserve"> </w:t>
      </w:r>
      <w:r>
        <w:t>способом.</w:t>
      </w:r>
      <w:r>
        <w:rPr>
          <w:spacing w:val="32"/>
        </w:rPr>
        <w:t xml:space="preserve"> </w:t>
      </w:r>
      <w:r>
        <w:t>Решение</w:t>
      </w:r>
      <w:r>
        <w:rPr>
          <w:spacing w:val="32"/>
        </w:rPr>
        <w:t xml:space="preserve"> </w:t>
      </w:r>
      <w:r>
        <w:t>логических</w:t>
      </w:r>
      <w:r>
        <w:rPr>
          <w:spacing w:val="33"/>
        </w:rPr>
        <w:t xml:space="preserve"> </w:t>
      </w:r>
      <w:r>
        <w:t>задач.</w:t>
      </w:r>
      <w:r>
        <w:rPr>
          <w:spacing w:val="40"/>
        </w:rPr>
        <w:t xml:space="preserve"> </w:t>
      </w:r>
      <w:r>
        <w:t>Решение</w:t>
      </w:r>
      <w:r>
        <w:rPr>
          <w:spacing w:val="32"/>
        </w:rPr>
        <w:t xml:space="preserve"> </w:t>
      </w:r>
      <w:r>
        <w:t>задач перебором всех возможных вариантов. Использование при решении</w:t>
      </w:r>
      <w:r>
        <w:rPr>
          <w:spacing w:val="40"/>
        </w:rPr>
        <w:t xml:space="preserve"> </w:t>
      </w:r>
      <w:r>
        <w:t>задач</w:t>
      </w:r>
      <w:r>
        <w:rPr>
          <w:spacing w:val="40"/>
        </w:rPr>
        <w:t xml:space="preserve"> </w:t>
      </w:r>
      <w:r>
        <w:t>таблиц и схем.</w:t>
      </w:r>
    </w:p>
    <w:p w14:paraId="442B759E">
      <w:pPr>
        <w:pStyle w:val="7"/>
        <w:ind w:right="395"/>
      </w:pPr>
      <w: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w:t>
      </w:r>
      <w:r>
        <w:rPr>
          <w:spacing w:val="-8"/>
        </w:rPr>
        <w:t xml:space="preserve"> </w:t>
      </w:r>
      <w:r>
        <w:t>единицами измерения каждой величины.</w:t>
      </w:r>
    </w:p>
    <w:p w14:paraId="55D4EF2E">
      <w:pPr>
        <w:pStyle w:val="7"/>
        <w:spacing w:after="0"/>
        <w:sectPr>
          <w:pgSz w:w="11940" w:h="16860"/>
          <w:pgMar w:top="920" w:right="0" w:bottom="920" w:left="1133" w:header="0" w:footer="645" w:gutter="0"/>
          <w:cols w:space="720" w:num="1"/>
        </w:sectPr>
      </w:pPr>
    </w:p>
    <w:p w14:paraId="6E548B30">
      <w:pPr>
        <w:pStyle w:val="7"/>
        <w:spacing w:before="72"/>
        <w:jc w:val="left"/>
      </w:pPr>
      <w:r>
        <w:t>Решение</w:t>
      </w:r>
      <w:r>
        <w:rPr>
          <w:spacing w:val="-15"/>
        </w:rPr>
        <w:t xml:space="preserve"> </w:t>
      </w:r>
      <w:r>
        <w:t>основных</w:t>
      </w:r>
      <w:r>
        <w:rPr>
          <w:spacing w:val="-8"/>
        </w:rPr>
        <w:t xml:space="preserve"> </w:t>
      </w:r>
      <w:r>
        <w:t>задач</w:t>
      </w:r>
      <w:r>
        <w:rPr>
          <w:spacing w:val="-12"/>
        </w:rPr>
        <w:t xml:space="preserve"> </w:t>
      </w:r>
      <w:r>
        <w:t>на</w:t>
      </w:r>
      <w:r>
        <w:rPr>
          <w:spacing w:val="-11"/>
        </w:rPr>
        <w:t xml:space="preserve"> </w:t>
      </w:r>
      <w:r>
        <w:rPr>
          <w:spacing w:val="-2"/>
        </w:rPr>
        <w:t>дроби.</w:t>
      </w:r>
    </w:p>
    <w:p w14:paraId="0E2A889C">
      <w:pPr>
        <w:pStyle w:val="7"/>
        <w:jc w:val="left"/>
      </w:pPr>
      <w:r>
        <w:t>Представление</w:t>
      </w:r>
      <w:r>
        <w:rPr>
          <w:spacing w:val="-9"/>
        </w:rPr>
        <w:t xml:space="preserve"> </w:t>
      </w:r>
      <w:r>
        <w:t>данных</w:t>
      </w:r>
      <w:r>
        <w:rPr>
          <w:spacing w:val="-3"/>
        </w:rPr>
        <w:t xml:space="preserve"> </w:t>
      </w:r>
      <w:r>
        <w:t>в</w:t>
      </w:r>
      <w:r>
        <w:rPr>
          <w:spacing w:val="-5"/>
        </w:rPr>
        <w:t xml:space="preserve"> </w:t>
      </w:r>
      <w:r>
        <w:t>виде</w:t>
      </w:r>
      <w:r>
        <w:rPr>
          <w:spacing w:val="-6"/>
        </w:rPr>
        <w:t xml:space="preserve"> </w:t>
      </w:r>
      <w:r>
        <w:t>таблиц,</w:t>
      </w:r>
      <w:r>
        <w:rPr>
          <w:spacing w:val="-5"/>
        </w:rPr>
        <w:t xml:space="preserve"> </w:t>
      </w:r>
      <w:r>
        <w:t>столбчатых</w:t>
      </w:r>
      <w:r>
        <w:rPr>
          <w:spacing w:val="-3"/>
        </w:rPr>
        <w:t xml:space="preserve"> </w:t>
      </w:r>
      <w:r>
        <w:t>диаграмм.</w:t>
      </w:r>
      <w:r>
        <w:rPr>
          <w:spacing w:val="-3"/>
        </w:rPr>
        <w:t xml:space="preserve"> </w:t>
      </w:r>
      <w:r>
        <w:t>Наглядная</w:t>
      </w:r>
      <w:r>
        <w:rPr>
          <w:spacing w:val="-3"/>
        </w:rPr>
        <w:t xml:space="preserve"> </w:t>
      </w:r>
      <w:r>
        <w:rPr>
          <w:spacing w:val="-2"/>
        </w:rPr>
        <w:t>геометрия.</w:t>
      </w:r>
    </w:p>
    <w:p w14:paraId="7FA40DC8">
      <w:pPr>
        <w:pStyle w:val="7"/>
        <w:spacing w:before="1"/>
        <w:ind w:right="398"/>
        <w:jc w:val="left"/>
      </w:pPr>
      <w:r>
        <w:t>Наглядные</w:t>
      </w:r>
      <w:r>
        <w:rPr>
          <w:spacing w:val="35"/>
        </w:rPr>
        <w:t xml:space="preserve"> </w:t>
      </w:r>
      <w:r>
        <w:t>представления</w:t>
      </w:r>
      <w:r>
        <w:rPr>
          <w:spacing w:val="37"/>
        </w:rPr>
        <w:t xml:space="preserve"> </w:t>
      </w:r>
      <w:r>
        <w:t>о</w:t>
      </w:r>
      <w:r>
        <w:rPr>
          <w:spacing w:val="34"/>
        </w:rPr>
        <w:t xml:space="preserve"> </w:t>
      </w:r>
      <w:r>
        <w:t>фигурах</w:t>
      </w:r>
      <w:r>
        <w:rPr>
          <w:spacing w:val="38"/>
        </w:rPr>
        <w:t xml:space="preserve"> </w:t>
      </w:r>
      <w:r>
        <w:t>на</w:t>
      </w:r>
      <w:r>
        <w:rPr>
          <w:spacing w:val="35"/>
        </w:rPr>
        <w:t xml:space="preserve"> </w:t>
      </w:r>
      <w:r>
        <w:t>плоскости:</w:t>
      </w:r>
      <w:r>
        <w:rPr>
          <w:spacing w:val="35"/>
        </w:rPr>
        <w:t xml:space="preserve"> </w:t>
      </w:r>
      <w:r>
        <w:t>точка,</w:t>
      </w:r>
      <w:r>
        <w:rPr>
          <w:spacing w:val="35"/>
        </w:rPr>
        <w:t xml:space="preserve"> </w:t>
      </w:r>
      <w:r>
        <w:t>прямая,</w:t>
      </w:r>
      <w:r>
        <w:rPr>
          <w:spacing w:val="35"/>
        </w:rPr>
        <w:t xml:space="preserve"> </w:t>
      </w:r>
      <w:r>
        <w:t>отрезок,</w:t>
      </w:r>
      <w:r>
        <w:rPr>
          <w:spacing w:val="36"/>
        </w:rPr>
        <w:t xml:space="preserve"> </w:t>
      </w:r>
      <w:r>
        <w:t>луч,</w:t>
      </w:r>
      <w:r>
        <w:rPr>
          <w:spacing w:val="40"/>
        </w:rPr>
        <w:t xml:space="preserve"> </w:t>
      </w:r>
      <w:r>
        <w:t>угол,</w:t>
      </w:r>
      <w:r>
        <w:rPr>
          <w:spacing w:val="-3"/>
        </w:rPr>
        <w:t xml:space="preserve"> </w:t>
      </w:r>
      <w:r>
        <w:t>ломаная, многоугольник, окружность, круг. Угол. Прямой, острый, тупой и развёрнутый углы.</w:t>
      </w:r>
    </w:p>
    <w:p w14:paraId="1496F583">
      <w:pPr>
        <w:pStyle w:val="7"/>
        <w:ind w:right="1169"/>
        <w:jc w:val="left"/>
      </w:pPr>
      <w:r>
        <w:t>Длина</w:t>
      </w:r>
      <w:r>
        <w:rPr>
          <w:spacing w:val="-15"/>
        </w:rPr>
        <w:t xml:space="preserve"> </w:t>
      </w:r>
      <w:r>
        <w:t>отрезка,</w:t>
      </w:r>
      <w:r>
        <w:rPr>
          <w:spacing w:val="-15"/>
        </w:rPr>
        <w:t xml:space="preserve"> </w:t>
      </w:r>
      <w:r>
        <w:t>метрические</w:t>
      </w:r>
      <w:r>
        <w:rPr>
          <w:spacing w:val="-15"/>
        </w:rPr>
        <w:t xml:space="preserve"> </w:t>
      </w:r>
      <w:r>
        <w:t>единицы</w:t>
      </w:r>
      <w:r>
        <w:rPr>
          <w:spacing w:val="-15"/>
        </w:rPr>
        <w:t xml:space="preserve"> </w:t>
      </w:r>
      <w:r>
        <w:t>длины.</w:t>
      </w:r>
      <w:r>
        <w:rPr>
          <w:spacing w:val="-15"/>
        </w:rPr>
        <w:t xml:space="preserve"> </w:t>
      </w:r>
      <w:r>
        <w:t>Длина</w:t>
      </w:r>
      <w:r>
        <w:rPr>
          <w:spacing w:val="-15"/>
        </w:rPr>
        <w:t xml:space="preserve"> </w:t>
      </w:r>
      <w:r>
        <w:t>ломаной,</w:t>
      </w:r>
      <w:r>
        <w:rPr>
          <w:spacing w:val="-15"/>
        </w:rPr>
        <w:t xml:space="preserve"> </w:t>
      </w:r>
      <w:r>
        <w:t>периметр</w:t>
      </w:r>
      <w:r>
        <w:rPr>
          <w:spacing w:val="-15"/>
        </w:rPr>
        <w:t xml:space="preserve"> </w:t>
      </w:r>
      <w:r>
        <w:t>многоугольника. Измерение и построение углов с</w:t>
      </w:r>
      <w:r>
        <w:rPr>
          <w:spacing w:val="-1"/>
        </w:rPr>
        <w:t xml:space="preserve"> </w:t>
      </w:r>
      <w:r>
        <w:t>помощью транспортира.</w:t>
      </w:r>
    </w:p>
    <w:p w14:paraId="39984B6B">
      <w:pPr>
        <w:pStyle w:val="7"/>
        <w:ind w:right="657"/>
        <w:jc w:val="left"/>
      </w:pPr>
      <w:r>
        <w:t>Наглядные</w:t>
      </w:r>
      <w:r>
        <w:rPr>
          <w:spacing w:val="34"/>
        </w:rPr>
        <w:t xml:space="preserve"> </w:t>
      </w:r>
      <w:r>
        <w:t>представления</w:t>
      </w:r>
      <w:r>
        <w:rPr>
          <w:spacing w:val="37"/>
        </w:rPr>
        <w:t xml:space="preserve"> </w:t>
      </w:r>
      <w:r>
        <w:t>о</w:t>
      </w:r>
      <w:r>
        <w:rPr>
          <w:spacing w:val="33"/>
        </w:rPr>
        <w:t xml:space="preserve"> </w:t>
      </w:r>
      <w:r>
        <w:t>фигурах</w:t>
      </w:r>
      <w:r>
        <w:rPr>
          <w:spacing w:val="38"/>
        </w:rPr>
        <w:t xml:space="preserve"> </w:t>
      </w:r>
      <w:r>
        <w:t>на</w:t>
      </w:r>
      <w:r>
        <w:rPr>
          <w:spacing w:val="35"/>
        </w:rPr>
        <w:t xml:space="preserve"> </w:t>
      </w:r>
      <w:r>
        <w:t>плоскости:</w:t>
      </w:r>
      <w:r>
        <w:rPr>
          <w:spacing w:val="36"/>
        </w:rPr>
        <w:t xml:space="preserve"> </w:t>
      </w:r>
      <w:r>
        <w:t>многоугольник,</w:t>
      </w:r>
      <w:r>
        <w:rPr>
          <w:spacing w:val="35"/>
        </w:rPr>
        <w:t xml:space="preserve"> </w:t>
      </w:r>
      <w:r>
        <w:t>прямоугольник,</w:t>
      </w:r>
      <w:r>
        <w:rPr>
          <w:spacing w:val="80"/>
        </w:rPr>
        <w:t xml:space="preserve"> </w:t>
      </w:r>
      <w:r>
        <w:t>квадрат, треугольник, о равенстве фигур.</w:t>
      </w:r>
    </w:p>
    <w:p w14:paraId="58728F67">
      <w:pPr>
        <w:pStyle w:val="7"/>
        <w:ind w:right="398"/>
      </w:pPr>
      <w:r>
        <w:t>Изображение фигур, в том числе на клетчатой бумаге. Построение конфигураций из частей</w:t>
      </w:r>
      <w:r>
        <w:rPr>
          <w:spacing w:val="40"/>
        </w:rPr>
        <w:t xml:space="preserve"> </w:t>
      </w:r>
      <w:r>
        <w:t>прямой, окружности на нелинованной и клетчатой бумаге. Использование</w:t>
      </w:r>
      <w:r>
        <w:rPr>
          <w:spacing w:val="40"/>
        </w:rPr>
        <w:t xml:space="preserve"> </w:t>
      </w:r>
      <w:r>
        <w:t>свойств сторон и углов прямоугольника, квадрата.</w:t>
      </w:r>
    </w:p>
    <w:p w14:paraId="27FA7168">
      <w:pPr>
        <w:pStyle w:val="7"/>
        <w:ind w:right="405"/>
      </w:pPr>
      <w: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604261B6">
      <w:pPr>
        <w:pStyle w:val="7"/>
        <w:spacing w:before="1"/>
        <w:ind w:right="398"/>
      </w:pPr>
      <w:r>
        <w:t>Наглядные представления о пространственных фигурах: прямоугольный</w:t>
      </w:r>
      <w:r>
        <w:rPr>
          <w:spacing w:val="40"/>
        </w:rPr>
        <w:t xml:space="preserve"> </w:t>
      </w:r>
      <w:r>
        <w:t>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14:paraId="245619B4">
      <w:pPr>
        <w:pStyle w:val="7"/>
        <w:ind w:right="396"/>
      </w:pPr>
      <w:r>
        <w:t>Объём прямоугольного параллелепипеда, куба. Единицы измерения объёма. Содержание обучения в 6 классе.</w:t>
      </w:r>
    </w:p>
    <w:p w14:paraId="08F20AF4">
      <w:pPr>
        <w:pStyle w:val="7"/>
        <w:spacing w:line="274" w:lineRule="exact"/>
      </w:pPr>
      <w:r>
        <w:t>146.4.3.1.</w:t>
      </w:r>
      <w:r>
        <w:rPr>
          <w:spacing w:val="-15"/>
        </w:rPr>
        <w:t xml:space="preserve"> </w:t>
      </w:r>
      <w:r>
        <w:t>Натуральные</w:t>
      </w:r>
      <w:r>
        <w:rPr>
          <w:spacing w:val="-10"/>
        </w:rPr>
        <w:t xml:space="preserve"> </w:t>
      </w:r>
      <w:r>
        <w:rPr>
          <w:spacing w:val="-2"/>
        </w:rPr>
        <w:t>числа.</w:t>
      </w:r>
    </w:p>
    <w:p w14:paraId="46701809">
      <w:pPr>
        <w:pStyle w:val="7"/>
        <w:ind w:right="396"/>
      </w:pPr>
      <w: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14:paraId="4597CF50">
      <w:pPr>
        <w:pStyle w:val="7"/>
        <w:ind w:right="1169"/>
        <w:jc w:val="left"/>
      </w:pPr>
      <w:r>
        <w:t>Делители и кратные числа, наибольший общий делитель и наименьшее общее кратное. Делимость суммы и произведения. Деление с остатком.</w:t>
      </w:r>
    </w:p>
    <w:p w14:paraId="5F048052">
      <w:pPr>
        <w:pStyle w:val="7"/>
        <w:jc w:val="left"/>
      </w:pPr>
      <w:r>
        <w:rPr>
          <w:spacing w:val="-2"/>
        </w:rPr>
        <w:t>Дроби.</w:t>
      </w:r>
    </w:p>
    <w:p w14:paraId="7B52F5F2">
      <w:pPr>
        <w:pStyle w:val="7"/>
        <w:ind w:right="398"/>
        <w:jc w:val="left"/>
      </w:pPr>
      <w:r>
        <w:t>Обыкновенная дробь, основное свойство дроби, сокращение дробей. Сравнение и упорядочивание дробей.</w:t>
      </w:r>
      <w:r>
        <w:rPr>
          <w:spacing w:val="22"/>
        </w:rPr>
        <w:t xml:space="preserve"> </w:t>
      </w:r>
      <w:r>
        <w:t>Решение задач на нахождение части от</w:t>
      </w:r>
      <w:r>
        <w:rPr>
          <w:spacing w:val="22"/>
        </w:rPr>
        <w:t xml:space="preserve"> </w:t>
      </w:r>
      <w:r>
        <w:t>целого и</w:t>
      </w:r>
      <w:r>
        <w:rPr>
          <w:spacing w:val="22"/>
        </w:rPr>
        <w:t xml:space="preserve"> </w:t>
      </w:r>
      <w:r>
        <w:t>целого по его части. Дробное число</w:t>
      </w:r>
      <w:r>
        <w:rPr>
          <w:spacing w:val="22"/>
        </w:rPr>
        <w:t xml:space="preserve"> </w:t>
      </w:r>
      <w:r>
        <w:t>как</w:t>
      </w:r>
      <w:r>
        <w:rPr>
          <w:spacing w:val="40"/>
        </w:rPr>
        <w:t xml:space="preserve"> </w:t>
      </w:r>
      <w:r>
        <w:t>результат деления. Представление десятичной дроби в виде обыкновенной дроби и возможность</w:t>
      </w:r>
      <w:r>
        <w:rPr>
          <w:spacing w:val="80"/>
        </w:rPr>
        <w:t xml:space="preserve"> </w:t>
      </w:r>
      <w:r>
        <w:t>представления обыкновенной дроби в виде</w:t>
      </w:r>
      <w:r>
        <w:rPr>
          <w:spacing w:val="40"/>
        </w:rPr>
        <w:t xml:space="preserve"> </w:t>
      </w:r>
      <w:r>
        <w:t>десятичной.</w:t>
      </w:r>
      <w:r>
        <w:rPr>
          <w:spacing w:val="40"/>
        </w:rPr>
        <w:t xml:space="preserve"> </w:t>
      </w:r>
      <w:r>
        <w:t>Десятичные дроби и метрическая система мер. Арифметические действия и числовые выражения с обыкновенными и десятичными дробями. Отношение.</w:t>
      </w:r>
      <w:r>
        <w:rPr>
          <w:spacing w:val="40"/>
        </w:rPr>
        <w:t xml:space="preserve"> </w:t>
      </w:r>
      <w:r>
        <w:t>Деление</w:t>
      </w:r>
      <w:r>
        <w:rPr>
          <w:spacing w:val="40"/>
        </w:rPr>
        <w:t xml:space="preserve"> </w:t>
      </w:r>
      <w:r>
        <w:t>в</w:t>
      </w:r>
      <w:r>
        <w:rPr>
          <w:spacing w:val="40"/>
        </w:rPr>
        <w:t xml:space="preserve"> </w:t>
      </w:r>
      <w:r>
        <w:t>данном</w:t>
      </w:r>
      <w:r>
        <w:rPr>
          <w:spacing w:val="40"/>
        </w:rPr>
        <w:t xml:space="preserve"> </w:t>
      </w:r>
      <w:r>
        <w:t>отношении.</w:t>
      </w:r>
      <w:r>
        <w:rPr>
          <w:spacing w:val="40"/>
        </w:rPr>
        <w:t xml:space="preserve"> </w:t>
      </w:r>
      <w:r>
        <w:t>Масштаб,</w:t>
      </w:r>
      <w:r>
        <w:rPr>
          <w:spacing w:val="80"/>
        </w:rPr>
        <w:t xml:space="preserve"> </w:t>
      </w:r>
      <w:r>
        <w:t>пропорция.</w:t>
      </w:r>
      <w:r>
        <w:rPr>
          <w:spacing w:val="80"/>
        </w:rPr>
        <w:t xml:space="preserve"> </w:t>
      </w:r>
      <w:r>
        <w:t>Применение</w:t>
      </w:r>
      <w:r>
        <w:rPr>
          <w:spacing w:val="40"/>
        </w:rPr>
        <w:t xml:space="preserve"> </w:t>
      </w:r>
      <w:r>
        <w:t>пропорций</w:t>
      </w:r>
      <w:r>
        <w:rPr>
          <w:spacing w:val="40"/>
        </w:rPr>
        <w:t xml:space="preserve"> </w:t>
      </w:r>
      <w:r>
        <w:t>при решении задач.</w:t>
      </w:r>
    </w:p>
    <w:p w14:paraId="7C5C4E03">
      <w:pPr>
        <w:pStyle w:val="7"/>
        <w:spacing w:before="1"/>
        <w:ind w:right="401"/>
      </w:pPr>
      <w:r>
        <w:t xml:space="preserve">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w:t>
      </w:r>
      <w:r>
        <w:rPr>
          <w:spacing w:val="-2"/>
        </w:rPr>
        <w:t>процентах.</w:t>
      </w:r>
    </w:p>
    <w:p w14:paraId="32947E53">
      <w:pPr>
        <w:pStyle w:val="7"/>
      </w:pPr>
      <w:r>
        <w:rPr>
          <w:spacing w:val="-2"/>
        </w:rPr>
        <w:t>Положительные</w:t>
      </w:r>
      <w:r>
        <w:rPr>
          <w:spacing w:val="-5"/>
        </w:rPr>
        <w:t xml:space="preserve"> </w:t>
      </w:r>
      <w:r>
        <w:rPr>
          <w:spacing w:val="-2"/>
        </w:rPr>
        <w:t>и отрицательные</w:t>
      </w:r>
      <w:r>
        <w:t xml:space="preserve"> </w:t>
      </w:r>
      <w:r>
        <w:rPr>
          <w:spacing w:val="-2"/>
        </w:rPr>
        <w:t>числа.</w:t>
      </w:r>
    </w:p>
    <w:p w14:paraId="5FDF4995">
      <w:pPr>
        <w:pStyle w:val="7"/>
        <w:ind w:right="403"/>
      </w:pPr>
      <w:r>
        <w:t>Положительные и отрицательные числа. Целые числа. Модуль числа, геометрическая интерпретация</w:t>
      </w:r>
      <w:r>
        <w:rPr>
          <w:spacing w:val="-2"/>
        </w:rPr>
        <w:t xml:space="preserve"> </w:t>
      </w:r>
      <w:r>
        <w:t>модуля числа.</w:t>
      </w:r>
      <w:r>
        <w:rPr>
          <w:spacing w:val="-2"/>
        </w:rPr>
        <w:t xml:space="preserve"> </w:t>
      </w:r>
      <w:r>
        <w:t>Изображение</w:t>
      </w:r>
      <w:r>
        <w:rPr>
          <w:spacing w:val="-3"/>
        </w:rPr>
        <w:t xml:space="preserve"> </w:t>
      </w:r>
      <w:r>
        <w:t>чисел</w:t>
      </w:r>
      <w:r>
        <w:rPr>
          <w:spacing w:val="-2"/>
        </w:rPr>
        <w:t xml:space="preserve"> </w:t>
      </w:r>
      <w:r>
        <w:t>на</w:t>
      </w:r>
      <w:r>
        <w:rPr>
          <w:spacing w:val="-3"/>
        </w:rPr>
        <w:t xml:space="preserve"> </w:t>
      </w:r>
      <w:r>
        <w:t>координатной</w:t>
      </w:r>
      <w:r>
        <w:rPr>
          <w:spacing w:val="-1"/>
        </w:rPr>
        <w:t xml:space="preserve"> </w:t>
      </w:r>
      <w:r>
        <w:t>прямой.</w:t>
      </w:r>
      <w:r>
        <w:rPr>
          <w:spacing w:val="-2"/>
        </w:rPr>
        <w:t xml:space="preserve"> </w:t>
      </w:r>
      <w:r>
        <w:t>Числовые</w:t>
      </w:r>
      <w:r>
        <w:rPr>
          <w:spacing w:val="-4"/>
        </w:rPr>
        <w:t xml:space="preserve"> </w:t>
      </w:r>
      <w:r>
        <w:t>промежутки. Сравнение чисел. Арифметические действия с положительными</w:t>
      </w:r>
      <w:r>
        <w:rPr>
          <w:spacing w:val="40"/>
        </w:rPr>
        <w:t xml:space="preserve"> </w:t>
      </w:r>
      <w:r>
        <w:t>и</w:t>
      </w:r>
      <w:r>
        <w:rPr>
          <w:spacing w:val="40"/>
        </w:rPr>
        <w:t xml:space="preserve"> </w:t>
      </w:r>
      <w:r>
        <w:t>отрицательными числами.</w:t>
      </w:r>
    </w:p>
    <w:p w14:paraId="42F6BB10">
      <w:pPr>
        <w:pStyle w:val="7"/>
        <w:ind w:right="401"/>
      </w:pPr>
      <w: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747ACE74">
      <w:pPr>
        <w:pStyle w:val="7"/>
      </w:pPr>
      <w:r>
        <w:rPr>
          <w:spacing w:val="-2"/>
        </w:rPr>
        <w:t>Буквенные</w:t>
      </w:r>
      <w:r>
        <w:rPr>
          <w:spacing w:val="-4"/>
        </w:rPr>
        <w:t xml:space="preserve"> </w:t>
      </w:r>
      <w:r>
        <w:rPr>
          <w:spacing w:val="-2"/>
        </w:rPr>
        <w:t>выражения.</w:t>
      </w:r>
    </w:p>
    <w:p w14:paraId="59EA3471">
      <w:pPr>
        <w:pStyle w:val="7"/>
        <w:ind w:right="397"/>
      </w:pPr>
      <w: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7767F620">
      <w:pPr>
        <w:pStyle w:val="7"/>
      </w:pPr>
      <w:r>
        <w:t>Решение</w:t>
      </w:r>
      <w:r>
        <w:rPr>
          <w:spacing w:val="-14"/>
        </w:rPr>
        <w:t xml:space="preserve"> </w:t>
      </w:r>
      <w:r>
        <w:t>текстовых</w:t>
      </w:r>
      <w:r>
        <w:rPr>
          <w:spacing w:val="-6"/>
        </w:rPr>
        <w:t xml:space="preserve"> </w:t>
      </w:r>
      <w:r>
        <w:rPr>
          <w:spacing w:val="-2"/>
        </w:rPr>
        <w:t>задач.</w:t>
      </w:r>
    </w:p>
    <w:p w14:paraId="0495CB80">
      <w:pPr>
        <w:pStyle w:val="7"/>
        <w:spacing w:after="0"/>
        <w:sectPr>
          <w:pgSz w:w="11940" w:h="16860"/>
          <w:pgMar w:top="920" w:right="0" w:bottom="920" w:left="1133" w:header="0" w:footer="645" w:gutter="0"/>
          <w:cols w:space="720" w:num="1"/>
        </w:sectPr>
      </w:pPr>
    </w:p>
    <w:p w14:paraId="647E1D9E">
      <w:pPr>
        <w:pStyle w:val="7"/>
        <w:spacing w:before="72"/>
        <w:ind w:right="1714"/>
      </w:pPr>
      <w:r>
        <w:t>Решение текстовых задач арифметическим способом. Решение логических задач. Решение задач перебором всех возможных вариантов.</w:t>
      </w:r>
    </w:p>
    <w:p w14:paraId="5F50452C">
      <w:pPr>
        <w:pStyle w:val="7"/>
        <w:spacing w:before="1"/>
        <w:ind w:right="392"/>
      </w:pPr>
      <w:r>
        <w:t xml:space="preserve">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w:t>
      </w:r>
      <w:r>
        <w:rPr>
          <w:spacing w:val="-2"/>
        </w:rPr>
        <w:t>величины.</w:t>
      </w:r>
    </w:p>
    <w:p w14:paraId="61443BC3">
      <w:pPr>
        <w:pStyle w:val="7"/>
        <w:ind w:right="399"/>
      </w:pPr>
      <w:r>
        <w:t>Решение задач, связанных с отношением, пропорциональностью величин, процентами; решение основных задач на дроби и проценты.</w:t>
      </w:r>
    </w:p>
    <w:p w14:paraId="4C7783E5">
      <w:pPr>
        <w:pStyle w:val="7"/>
        <w:ind w:right="405"/>
      </w:pPr>
      <w:r>
        <w:t>Оценка и прикидка, округление результата. Составление буквенных выражений по условию</w:t>
      </w:r>
      <w:r>
        <w:rPr>
          <w:spacing w:val="40"/>
        </w:rPr>
        <w:t xml:space="preserve"> </w:t>
      </w:r>
      <w:r>
        <w:rPr>
          <w:spacing w:val="-2"/>
        </w:rPr>
        <w:t>задачи.</w:t>
      </w:r>
    </w:p>
    <w:p w14:paraId="7BAF2858">
      <w:pPr>
        <w:pStyle w:val="7"/>
        <w:ind w:right="392"/>
      </w:pPr>
      <w:r>
        <w:t>Представление данных с помощью таблиц и диаграмм. Столбчатые диаграммы: чтение и построение. Чтение круговых диаграмм.</w:t>
      </w:r>
    </w:p>
    <w:p w14:paraId="59CF67AC">
      <w:pPr>
        <w:pStyle w:val="7"/>
      </w:pPr>
      <w:r>
        <w:rPr>
          <w:spacing w:val="-2"/>
        </w:rPr>
        <w:t>Наглядная</w:t>
      </w:r>
      <w:r>
        <w:rPr>
          <w:spacing w:val="-8"/>
        </w:rPr>
        <w:t xml:space="preserve"> </w:t>
      </w:r>
      <w:r>
        <w:rPr>
          <w:spacing w:val="-2"/>
        </w:rPr>
        <w:t>геометрия.</w:t>
      </w:r>
    </w:p>
    <w:p w14:paraId="7286E5CE">
      <w:pPr>
        <w:pStyle w:val="7"/>
        <w:spacing w:before="1"/>
        <w:ind w:right="405"/>
      </w:pPr>
      <w: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740CD0B7">
      <w:pPr>
        <w:pStyle w:val="7"/>
        <w:ind w:right="397"/>
      </w:pPr>
      <w: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3D5698FF">
      <w:pPr>
        <w:pStyle w:val="7"/>
        <w:ind w:right="399"/>
      </w:pPr>
      <w: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w:t>
      </w:r>
      <w:r>
        <w:rPr>
          <w:spacing w:val="-3"/>
        </w:rPr>
        <w:t xml:space="preserve"> </w:t>
      </w:r>
      <w:r>
        <w:t>геометрических фигур</w:t>
      </w:r>
      <w:r>
        <w:rPr>
          <w:spacing w:val="-2"/>
        </w:rPr>
        <w:t xml:space="preserve"> </w:t>
      </w:r>
      <w:r>
        <w:t>на</w:t>
      </w:r>
      <w:r>
        <w:rPr>
          <w:spacing w:val="38"/>
        </w:rPr>
        <w:t xml:space="preserve"> </w:t>
      </w:r>
      <w:r>
        <w:t>нелинованной</w:t>
      </w:r>
      <w:r>
        <w:rPr>
          <w:spacing w:val="38"/>
        </w:rPr>
        <w:t xml:space="preserve"> </w:t>
      </w:r>
      <w:r>
        <w:t>бумаге</w:t>
      </w:r>
      <w:r>
        <w:rPr>
          <w:spacing w:val="-1"/>
        </w:rPr>
        <w:t xml:space="preserve"> </w:t>
      </w:r>
      <w:r>
        <w:t>с</w:t>
      </w:r>
      <w:r>
        <w:rPr>
          <w:spacing w:val="-3"/>
        </w:rPr>
        <w:t xml:space="preserve"> </w:t>
      </w:r>
      <w:r>
        <w:t>использованием</w:t>
      </w:r>
      <w:r>
        <w:rPr>
          <w:spacing w:val="-3"/>
        </w:rPr>
        <w:t xml:space="preserve"> </w:t>
      </w:r>
      <w:r>
        <w:t>циркуля,</w:t>
      </w:r>
      <w:r>
        <w:rPr>
          <w:spacing w:val="-2"/>
        </w:rPr>
        <w:t xml:space="preserve"> </w:t>
      </w:r>
      <w:r>
        <w:t>линейки, угольника, транспортира. Построения на клетчатой бумаге.</w:t>
      </w:r>
    </w:p>
    <w:p w14:paraId="0E8AC923">
      <w:pPr>
        <w:pStyle w:val="7"/>
        <w:ind w:right="399"/>
      </w:pPr>
      <w: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0A0F5E92">
      <w:pPr>
        <w:pStyle w:val="7"/>
        <w:ind w:right="398"/>
        <w:jc w:val="left"/>
      </w:pPr>
      <w:r>
        <w:t>Симметрия: центральная, осевая и зеркальная симметрии. Построение симметричных фигур. Наглядные представления о пространственных</w:t>
      </w:r>
      <w:r>
        <w:rPr>
          <w:spacing w:val="29"/>
        </w:rPr>
        <w:t xml:space="preserve"> </w:t>
      </w:r>
      <w:r>
        <w:t>фигурах: параллелепипед, куб, призма, пирамида, конус,</w:t>
      </w:r>
      <w:r>
        <w:rPr>
          <w:spacing w:val="80"/>
        </w:rPr>
        <w:t xml:space="preserve"> </w:t>
      </w:r>
      <w:r>
        <w:t>цилиндр,</w:t>
      </w:r>
      <w:r>
        <w:rPr>
          <w:spacing w:val="80"/>
        </w:rPr>
        <w:t xml:space="preserve"> </w:t>
      </w:r>
      <w:r>
        <w:t>шар</w:t>
      </w:r>
      <w:r>
        <w:rPr>
          <w:spacing w:val="80"/>
        </w:rPr>
        <w:t xml:space="preserve"> </w:t>
      </w:r>
      <w:r>
        <w:t>и</w:t>
      </w:r>
      <w:r>
        <w:rPr>
          <w:spacing w:val="80"/>
        </w:rPr>
        <w:t xml:space="preserve"> </w:t>
      </w:r>
      <w:r>
        <w:t>сфера.</w:t>
      </w:r>
      <w:r>
        <w:rPr>
          <w:spacing w:val="80"/>
        </w:rPr>
        <w:t xml:space="preserve"> </w:t>
      </w:r>
      <w:r>
        <w:t>Изображение</w:t>
      </w:r>
      <w:r>
        <w:rPr>
          <w:spacing w:val="80"/>
        </w:rPr>
        <w:t xml:space="preserve"> </w:t>
      </w:r>
      <w:r>
        <w:t>пространственных</w:t>
      </w:r>
      <w:r>
        <w:rPr>
          <w:spacing w:val="80"/>
        </w:rPr>
        <w:t xml:space="preserve"> </w:t>
      </w:r>
      <w:r>
        <w:t>фигур.</w:t>
      </w:r>
      <w:r>
        <w:rPr>
          <w:spacing w:val="80"/>
        </w:rPr>
        <w:t xml:space="preserve"> </w:t>
      </w:r>
      <w:r>
        <w:t>Примеры</w:t>
      </w:r>
      <w:r>
        <w:rPr>
          <w:spacing w:val="80"/>
        </w:rPr>
        <w:t xml:space="preserve"> </w:t>
      </w:r>
      <w:r>
        <w:t>развёрток</w:t>
      </w:r>
      <w:r>
        <w:rPr>
          <w:spacing w:val="80"/>
        </w:rPr>
        <w:t xml:space="preserve"> </w:t>
      </w:r>
      <w:r>
        <w:t>многогранников,</w:t>
      </w:r>
      <w:r>
        <w:rPr>
          <w:spacing w:val="40"/>
        </w:rPr>
        <w:t xml:space="preserve"> </w:t>
      </w:r>
      <w:r>
        <w:t>цилиндра</w:t>
      </w:r>
      <w:r>
        <w:rPr>
          <w:spacing w:val="40"/>
        </w:rPr>
        <w:t xml:space="preserve"> </w:t>
      </w:r>
      <w:r>
        <w:t>и</w:t>
      </w:r>
      <w:r>
        <w:rPr>
          <w:spacing w:val="40"/>
        </w:rPr>
        <w:t xml:space="preserve"> </w:t>
      </w:r>
      <w:r>
        <w:t>конуса.</w:t>
      </w:r>
      <w:r>
        <w:rPr>
          <w:spacing w:val="40"/>
        </w:rPr>
        <w:t xml:space="preserve"> </w:t>
      </w:r>
      <w:r>
        <w:t>Создание</w:t>
      </w:r>
      <w:r>
        <w:rPr>
          <w:spacing w:val="40"/>
        </w:rPr>
        <w:t xml:space="preserve"> </w:t>
      </w:r>
      <w:r>
        <w:t>моделей</w:t>
      </w:r>
      <w:r>
        <w:rPr>
          <w:spacing w:val="40"/>
        </w:rPr>
        <w:t xml:space="preserve"> </w:t>
      </w:r>
      <w:r>
        <w:t>пространственных</w:t>
      </w:r>
      <w:r>
        <w:rPr>
          <w:spacing w:val="40"/>
        </w:rPr>
        <w:t xml:space="preserve"> </w:t>
      </w:r>
      <w:r>
        <w:t>фигур</w:t>
      </w:r>
      <w:r>
        <w:rPr>
          <w:spacing w:val="40"/>
        </w:rPr>
        <w:t xml:space="preserve"> </w:t>
      </w:r>
      <w:r>
        <w:t>(из</w:t>
      </w:r>
      <w:r>
        <w:rPr>
          <w:spacing w:val="40"/>
        </w:rPr>
        <w:t xml:space="preserve"> </w:t>
      </w:r>
      <w:r>
        <w:t>бумаги,</w:t>
      </w:r>
      <w:r>
        <w:rPr>
          <w:spacing w:val="80"/>
        </w:rPr>
        <w:t xml:space="preserve"> </w:t>
      </w:r>
      <w:r>
        <w:t>проволоки, пластилина и других материалов).</w:t>
      </w:r>
    </w:p>
    <w:p w14:paraId="3C481D57">
      <w:pPr>
        <w:pStyle w:val="7"/>
        <w:ind w:right="1169"/>
        <w:jc w:val="left"/>
      </w:pPr>
      <w:r>
        <w:t>Понятие</w:t>
      </w:r>
      <w:r>
        <w:rPr>
          <w:spacing w:val="-5"/>
        </w:rPr>
        <w:t xml:space="preserve"> </w:t>
      </w:r>
      <w:r>
        <w:t>объёма, единицы измерения объёма. Объём</w:t>
      </w:r>
      <w:r>
        <w:rPr>
          <w:spacing w:val="-2"/>
        </w:rPr>
        <w:t xml:space="preserve"> </w:t>
      </w:r>
      <w:r>
        <w:t xml:space="preserve">прямоугольного параллелепипеда, </w:t>
      </w:r>
      <w:r>
        <w:rPr>
          <w:spacing w:val="-2"/>
        </w:rPr>
        <w:t>куба.</w:t>
      </w:r>
    </w:p>
    <w:p w14:paraId="12C863FA">
      <w:pPr>
        <w:pStyle w:val="7"/>
        <w:spacing w:after="0"/>
        <w:jc w:val="left"/>
        <w:sectPr>
          <w:pgSz w:w="11940" w:h="16860"/>
          <w:pgMar w:top="920" w:right="0" w:bottom="920" w:left="1133" w:header="0" w:footer="645" w:gutter="0"/>
          <w:cols w:space="720" w:num="1"/>
        </w:sectPr>
      </w:pPr>
    </w:p>
    <w:p w14:paraId="1694CA40">
      <w:pPr>
        <w:pStyle w:val="7"/>
        <w:spacing w:before="274"/>
        <w:ind w:left="0"/>
        <w:jc w:val="left"/>
      </w:pPr>
    </w:p>
    <w:p w14:paraId="6B35F9C4">
      <w:pPr>
        <w:pStyle w:val="7"/>
        <w:jc w:val="left"/>
      </w:pPr>
      <w:r>
        <w:rPr>
          <w:spacing w:val="-2"/>
        </w:rPr>
        <w:t>классе.</w:t>
      </w:r>
    </w:p>
    <w:p w14:paraId="0AF5156C">
      <w:pPr>
        <w:pStyle w:val="7"/>
        <w:ind w:right="530"/>
        <w:jc w:val="left"/>
      </w:pPr>
      <w:r>
        <w:br w:type="column"/>
      </w:r>
      <w:r>
        <w:t>Предметные</w:t>
      </w:r>
      <w:r>
        <w:rPr>
          <w:spacing w:val="-5"/>
        </w:rPr>
        <w:t xml:space="preserve"> </w:t>
      </w:r>
      <w:r>
        <w:t>результаты освоения программы учебного курса «Математика». Предметные</w:t>
      </w:r>
      <w:r>
        <w:rPr>
          <w:spacing w:val="-9"/>
        </w:rPr>
        <w:t xml:space="preserve"> </w:t>
      </w:r>
      <w:r>
        <w:t>результаты</w:t>
      </w:r>
      <w:r>
        <w:rPr>
          <w:spacing w:val="-1"/>
        </w:rPr>
        <w:t xml:space="preserve"> </w:t>
      </w:r>
      <w:r>
        <w:t>освоения</w:t>
      </w:r>
      <w:r>
        <w:rPr>
          <w:spacing w:val="-3"/>
        </w:rPr>
        <w:t xml:space="preserve"> </w:t>
      </w:r>
      <w:r>
        <w:t>программы учебного</w:t>
      </w:r>
      <w:r>
        <w:rPr>
          <w:spacing w:val="-5"/>
        </w:rPr>
        <w:t xml:space="preserve"> </w:t>
      </w:r>
      <w:r>
        <w:t>курса</w:t>
      </w:r>
      <w:r>
        <w:rPr>
          <w:spacing w:val="-4"/>
        </w:rPr>
        <w:t xml:space="preserve"> </w:t>
      </w:r>
      <w:r>
        <w:t>к</w:t>
      </w:r>
      <w:r>
        <w:rPr>
          <w:spacing w:val="-2"/>
        </w:rPr>
        <w:t xml:space="preserve"> </w:t>
      </w:r>
      <w:r>
        <w:t>концу</w:t>
      </w:r>
      <w:r>
        <w:rPr>
          <w:spacing w:val="24"/>
        </w:rPr>
        <w:t xml:space="preserve"> </w:t>
      </w:r>
      <w:r>
        <w:t>обучения</w:t>
      </w:r>
      <w:r>
        <w:rPr>
          <w:spacing w:val="-5"/>
        </w:rPr>
        <w:t xml:space="preserve"> </w:t>
      </w:r>
      <w:r>
        <w:t>в</w:t>
      </w:r>
      <w:r>
        <w:rPr>
          <w:spacing w:val="-9"/>
        </w:rPr>
        <w:t xml:space="preserve"> </w:t>
      </w:r>
      <w:r>
        <w:t>5</w:t>
      </w:r>
    </w:p>
    <w:p w14:paraId="34B7AD0F">
      <w:pPr>
        <w:pStyle w:val="7"/>
        <w:spacing w:after="0"/>
        <w:jc w:val="left"/>
        <w:sectPr>
          <w:type w:val="continuous"/>
          <w:pgSz w:w="11940" w:h="16860"/>
          <w:pgMar w:top="1300" w:right="0" w:bottom="980" w:left="1133" w:header="0" w:footer="645" w:gutter="0"/>
          <w:cols w:equalWidth="0" w:num="2">
            <w:col w:w="893" w:space="658"/>
            <w:col w:w="9256"/>
          </w:cols>
        </w:sectPr>
      </w:pPr>
    </w:p>
    <w:p w14:paraId="0020B5C7">
      <w:pPr>
        <w:pStyle w:val="7"/>
        <w:jc w:val="left"/>
      </w:pPr>
      <w:r>
        <w:t>Числа</w:t>
      </w:r>
      <w:r>
        <w:rPr>
          <w:spacing w:val="-12"/>
        </w:rPr>
        <w:t xml:space="preserve"> </w:t>
      </w:r>
      <w:r>
        <w:t>и</w:t>
      </w:r>
      <w:r>
        <w:rPr>
          <w:spacing w:val="-10"/>
        </w:rPr>
        <w:t xml:space="preserve"> </w:t>
      </w:r>
      <w:r>
        <w:rPr>
          <w:spacing w:val="-2"/>
        </w:rPr>
        <w:t>вычисления.</w:t>
      </w:r>
    </w:p>
    <w:p w14:paraId="742DC705">
      <w:pPr>
        <w:pStyle w:val="7"/>
        <w:spacing w:before="1"/>
        <w:ind w:right="398"/>
        <w:jc w:val="left"/>
      </w:pPr>
      <w:r>
        <w:t>Понимать</w:t>
      </w:r>
      <w:r>
        <w:rPr>
          <w:spacing w:val="-4"/>
        </w:rPr>
        <w:t xml:space="preserve"> </w:t>
      </w:r>
      <w:r>
        <w:t>и</w:t>
      </w:r>
      <w:r>
        <w:rPr>
          <w:spacing w:val="-7"/>
        </w:rPr>
        <w:t xml:space="preserve"> </w:t>
      </w:r>
      <w:r>
        <w:t>правильно</w:t>
      </w:r>
      <w:r>
        <w:rPr>
          <w:spacing w:val="-7"/>
        </w:rPr>
        <w:t xml:space="preserve"> </w:t>
      </w:r>
      <w:r>
        <w:t>употреблять</w:t>
      </w:r>
      <w:r>
        <w:rPr>
          <w:spacing w:val="-5"/>
        </w:rPr>
        <w:t xml:space="preserve"> </w:t>
      </w:r>
      <w:r>
        <w:t>термины,</w:t>
      </w:r>
      <w:r>
        <w:rPr>
          <w:spacing w:val="-2"/>
        </w:rPr>
        <w:t xml:space="preserve"> </w:t>
      </w:r>
      <w:r>
        <w:t>связанные</w:t>
      </w:r>
      <w:r>
        <w:rPr>
          <w:spacing w:val="-7"/>
        </w:rPr>
        <w:t xml:space="preserve"> </w:t>
      </w:r>
      <w:r>
        <w:t>с</w:t>
      </w:r>
      <w:r>
        <w:rPr>
          <w:spacing w:val="-6"/>
        </w:rPr>
        <w:t xml:space="preserve"> </w:t>
      </w:r>
      <w:r>
        <w:t>натуральными</w:t>
      </w:r>
      <w:r>
        <w:rPr>
          <w:spacing w:val="-5"/>
        </w:rPr>
        <w:t xml:space="preserve"> </w:t>
      </w:r>
      <w:r>
        <w:t>числами,</w:t>
      </w:r>
      <w:r>
        <w:rPr>
          <w:spacing w:val="-5"/>
        </w:rPr>
        <w:t xml:space="preserve"> </w:t>
      </w:r>
      <w:r>
        <w:t>обыкновенными и десятичными дробями.</w:t>
      </w:r>
    </w:p>
    <w:p w14:paraId="308F3B1A">
      <w:pPr>
        <w:pStyle w:val="7"/>
        <w:ind w:right="398"/>
        <w:jc w:val="left"/>
      </w:pPr>
      <w:r>
        <w:t>Сравнивать</w:t>
      </w:r>
      <w:r>
        <w:rPr>
          <w:spacing w:val="-5"/>
        </w:rPr>
        <w:t xml:space="preserve"> </w:t>
      </w:r>
      <w:r>
        <w:t>и</w:t>
      </w:r>
      <w:r>
        <w:rPr>
          <w:spacing w:val="-3"/>
        </w:rPr>
        <w:t xml:space="preserve"> </w:t>
      </w:r>
      <w:r>
        <w:t>упорядочивать</w:t>
      </w:r>
      <w:r>
        <w:rPr>
          <w:spacing w:val="-5"/>
        </w:rPr>
        <w:t xml:space="preserve"> </w:t>
      </w:r>
      <w:r>
        <w:t>натуральные</w:t>
      </w:r>
      <w:r>
        <w:rPr>
          <w:spacing w:val="-4"/>
        </w:rPr>
        <w:t xml:space="preserve"> </w:t>
      </w:r>
      <w:r>
        <w:t>числа,</w:t>
      </w:r>
      <w:r>
        <w:rPr>
          <w:spacing w:val="-6"/>
        </w:rPr>
        <w:t xml:space="preserve"> </w:t>
      </w:r>
      <w:r>
        <w:t>сравнивать</w:t>
      </w:r>
      <w:r>
        <w:rPr>
          <w:spacing w:val="-5"/>
        </w:rPr>
        <w:t xml:space="preserve"> </w:t>
      </w:r>
      <w:r>
        <w:t>в</w:t>
      </w:r>
      <w:r>
        <w:rPr>
          <w:spacing w:val="-6"/>
        </w:rPr>
        <w:t xml:space="preserve"> </w:t>
      </w:r>
      <w:r>
        <w:t>простейших</w:t>
      </w:r>
      <w:r>
        <w:rPr>
          <w:spacing w:val="-4"/>
        </w:rPr>
        <w:t xml:space="preserve"> </w:t>
      </w:r>
      <w:r>
        <w:t>случаях</w:t>
      </w:r>
      <w:r>
        <w:rPr>
          <w:spacing w:val="-4"/>
        </w:rPr>
        <w:t xml:space="preserve"> </w:t>
      </w:r>
      <w:r>
        <w:t>обыкновенные дроби, десятичные дроби.</w:t>
      </w:r>
    </w:p>
    <w:p w14:paraId="4449D41A">
      <w:pPr>
        <w:pStyle w:val="7"/>
        <w:ind w:right="398"/>
        <w:jc w:val="left"/>
      </w:pPr>
      <w:r>
        <w:t>Соотносить</w:t>
      </w:r>
      <w:r>
        <w:rPr>
          <w:spacing w:val="-6"/>
        </w:rPr>
        <w:t xml:space="preserve"> </w:t>
      </w:r>
      <w:r>
        <w:t>точку</w:t>
      </w:r>
      <w:r>
        <w:rPr>
          <w:spacing w:val="-16"/>
        </w:rPr>
        <w:t xml:space="preserve"> </w:t>
      </w:r>
      <w:r>
        <w:t>на</w:t>
      </w:r>
      <w:r>
        <w:rPr>
          <w:spacing w:val="-5"/>
        </w:rPr>
        <w:t xml:space="preserve"> </w:t>
      </w:r>
      <w:r>
        <w:t>координатной</w:t>
      </w:r>
      <w:r>
        <w:rPr>
          <w:spacing w:val="-4"/>
        </w:rPr>
        <w:t xml:space="preserve"> </w:t>
      </w:r>
      <w:r>
        <w:t>(числовой)</w:t>
      </w:r>
      <w:r>
        <w:rPr>
          <w:spacing w:val="-4"/>
        </w:rPr>
        <w:t xml:space="preserve"> </w:t>
      </w:r>
      <w:r>
        <w:t>прямой</w:t>
      </w:r>
      <w:r>
        <w:rPr>
          <w:spacing w:val="-4"/>
        </w:rPr>
        <w:t xml:space="preserve"> </w:t>
      </w:r>
      <w:r>
        <w:t>с</w:t>
      </w:r>
      <w:r>
        <w:rPr>
          <w:spacing w:val="-5"/>
        </w:rPr>
        <w:t xml:space="preserve"> </w:t>
      </w:r>
      <w:r>
        <w:t>соответствующим ей</w:t>
      </w:r>
      <w:r>
        <w:rPr>
          <w:spacing w:val="-4"/>
        </w:rPr>
        <w:t xml:space="preserve"> </w:t>
      </w:r>
      <w:r>
        <w:t>числом</w:t>
      </w:r>
      <w:r>
        <w:rPr>
          <w:spacing w:val="-4"/>
        </w:rPr>
        <w:t xml:space="preserve"> </w:t>
      </w:r>
      <w:r>
        <w:t>и</w:t>
      </w:r>
      <w:r>
        <w:rPr>
          <w:spacing w:val="-4"/>
        </w:rPr>
        <w:t xml:space="preserve"> </w:t>
      </w:r>
      <w:r>
        <w:t>изображать натуральные числа точками на координатной (числовой) прямой.</w:t>
      </w:r>
    </w:p>
    <w:p w14:paraId="3985A0D4">
      <w:pPr>
        <w:pStyle w:val="7"/>
        <w:ind w:right="657"/>
        <w:jc w:val="left"/>
      </w:pPr>
      <w:r>
        <w:t>Выполнять</w:t>
      </w:r>
      <w:r>
        <w:rPr>
          <w:spacing w:val="30"/>
        </w:rPr>
        <w:t xml:space="preserve"> </w:t>
      </w:r>
      <w:r>
        <w:t>арифметические</w:t>
      </w:r>
      <w:r>
        <w:rPr>
          <w:spacing w:val="26"/>
        </w:rPr>
        <w:t xml:space="preserve"> </w:t>
      </w:r>
      <w:r>
        <w:t>действия</w:t>
      </w:r>
      <w:r>
        <w:rPr>
          <w:spacing w:val="26"/>
        </w:rPr>
        <w:t xml:space="preserve"> </w:t>
      </w:r>
      <w:r>
        <w:t>с</w:t>
      </w:r>
      <w:r>
        <w:rPr>
          <w:spacing w:val="-4"/>
        </w:rPr>
        <w:t xml:space="preserve"> </w:t>
      </w:r>
      <w:r>
        <w:t>натуральными</w:t>
      </w:r>
      <w:r>
        <w:rPr>
          <w:spacing w:val="31"/>
        </w:rPr>
        <w:t xml:space="preserve"> </w:t>
      </w:r>
      <w:r>
        <w:t>числами,</w:t>
      </w:r>
      <w:r>
        <w:rPr>
          <w:spacing w:val="29"/>
        </w:rPr>
        <w:t xml:space="preserve"> </w:t>
      </w:r>
      <w:r>
        <w:t>с</w:t>
      </w:r>
      <w:r>
        <w:rPr>
          <w:spacing w:val="-4"/>
        </w:rPr>
        <w:t xml:space="preserve"> </w:t>
      </w:r>
      <w:r>
        <w:t>обыкновенными</w:t>
      </w:r>
      <w:r>
        <w:rPr>
          <w:spacing w:val="-4"/>
        </w:rPr>
        <w:t xml:space="preserve"> </w:t>
      </w:r>
      <w:r>
        <w:t>дробями</w:t>
      </w:r>
      <w:r>
        <w:rPr>
          <w:spacing w:val="-5"/>
        </w:rPr>
        <w:t xml:space="preserve"> </w:t>
      </w:r>
      <w:r>
        <w:t>в простейших случаях.</w:t>
      </w:r>
    </w:p>
    <w:p w14:paraId="08F25CEC">
      <w:pPr>
        <w:pStyle w:val="7"/>
        <w:ind w:right="1169"/>
        <w:jc w:val="left"/>
      </w:pPr>
      <w:r>
        <w:t>Выполнять</w:t>
      </w:r>
      <w:r>
        <w:rPr>
          <w:spacing w:val="-15"/>
        </w:rPr>
        <w:t xml:space="preserve"> </w:t>
      </w:r>
      <w:r>
        <w:t>проверку,</w:t>
      </w:r>
      <w:r>
        <w:rPr>
          <w:spacing w:val="-10"/>
        </w:rPr>
        <w:t xml:space="preserve"> </w:t>
      </w:r>
      <w:r>
        <w:t>прикидку</w:t>
      </w:r>
      <w:r>
        <w:rPr>
          <w:spacing w:val="-18"/>
        </w:rPr>
        <w:t xml:space="preserve"> </w:t>
      </w:r>
      <w:r>
        <w:t>результата</w:t>
      </w:r>
      <w:r>
        <w:rPr>
          <w:spacing w:val="-11"/>
        </w:rPr>
        <w:t xml:space="preserve"> </w:t>
      </w:r>
      <w:r>
        <w:t>вычислений.</w:t>
      </w:r>
      <w:r>
        <w:rPr>
          <w:spacing w:val="-6"/>
        </w:rPr>
        <w:t xml:space="preserve"> </w:t>
      </w:r>
      <w:r>
        <w:t>Округлять</w:t>
      </w:r>
      <w:r>
        <w:rPr>
          <w:spacing w:val="-6"/>
        </w:rPr>
        <w:t xml:space="preserve"> </w:t>
      </w:r>
      <w:r>
        <w:t>натуральные</w:t>
      </w:r>
      <w:r>
        <w:rPr>
          <w:spacing w:val="-8"/>
        </w:rPr>
        <w:t xml:space="preserve"> </w:t>
      </w:r>
      <w:r>
        <w:t>числа. Решение текстовых задач.</w:t>
      </w:r>
    </w:p>
    <w:p w14:paraId="21D55069">
      <w:pPr>
        <w:pStyle w:val="7"/>
        <w:ind w:right="657"/>
        <w:jc w:val="left"/>
      </w:pPr>
      <w:r>
        <w:t>Решать</w:t>
      </w:r>
      <w:r>
        <w:rPr>
          <w:spacing w:val="-4"/>
        </w:rPr>
        <w:t xml:space="preserve"> </w:t>
      </w:r>
      <w:r>
        <w:t>текстовые</w:t>
      </w:r>
      <w:r>
        <w:rPr>
          <w:spacing w:val="-6"/>
        </w:rPr>
        <w:t xml:space="preserve"> </w:t>
      </w:r>
      <w:r>
        <w:t>задачи</w:t>
      </w:r>
      <w:r>
        <w:rPr>
          <w:spacing w:val="-5"/>
        </w:rPr>
        <w:t xml:space="preserve"> </w:t>
      </w:r>
      <w:r>
        <w:t>арифметическим</w:t>
      </w:r>
      <w:r>
        <w:rPr>
          <w:spacing w:val="-6"/>
        </w:rPr>
        <w:t xml:space="preserve"> </w:t>
      </w:r>
      <w:r>
        <w:t>способом</w:t>
      </w:r>
      <w:r>
        <w:rPr>
          <w:spacing w:val="-5"/>
        </w:rPr>
        <w:t xml:space="preserve"> </w:t>
      </w:r>
      <w:r>
        <w:t>и</w:t>
      </w:r>
      <w:r>
        <w:rPr>
          <w:spacing w:val="-6"/>
        </w:rPr>
        <w:t xml:space="preserve"> </w:t>
      </w:r>
      <w:r>
        <w:t>с</w:t>
      </w:r>
      <w:r>
        <w:rPr>
          <w:spacing w:val="-3"/>
        </w:rPr>
        <w:t xml:space="preserve"> </w:t>
      </w:r>
      <w:r>
        <w:t>помощью</w:t>
      </w:r>
      <w:r>
        <w:rPr>
          <w:spacing w:val="-5"/>
        </w:rPr>
        <w:t xml:space="preserve"> </w:t>
      </w:r>
      <w:r>
        <w:t>организованного</w:t>
      </w:r>
      <w:r>
        <w:rPr>
          <w:spacing w:val="-7"/>
        </w:rPr>
        <w:t xml:space="preserve"> </w:t>
      </w:r>
      <w:r>
        <w:t>конечного перебора всех возможных вариантов.</w:t>
      </w:r>
    </w:p>
    <w:p w14:paraId="050B5CAC">
      <w:pPr>
        <w:pStyle w:val="7"/>
        <w:spacing w:after="0"/>
        <w:jc w:val="left"/>
        <w:sectPr>
          <w:type w:val="continuous"/>
          <w:pgSz w:w="11940" w:h="16860"/>
          <w:pgMar w:top="1300" w:right="0" w:bottom="980" w:left="1133" w:header="0" w:footer="645" w:gutter="0"/>
          <w:cols w:space="720" w:num="1"/>
        </w:sectPr>
      </w:pPr>
    </w:p>
    <w:p w14:paraId="3E7AEBA0">
      <w:pPr>
        <w:pStyle w:val="7"/>
        <w:spacing w:before="72"/>
        <w:ind w:right="398"/>
        <w:jc w:val="left"/>
      </w:pPr>
      <w:r>
        <w:t>Решать</w:t>
      </w:r>
      <w:r>
        <w:rPr>
          <w:spacing w:val="40"/>
        </w:rPr>
        <w:t xml:space="preserve"> </w:t>
      </w:r>
      <w:r>
        <w:t>задачи,</w:t>
      </w:r>
      <w:r>
        <w:rPr>
          <w:spacing w:val="40"/>
        </w:rPr>
        <w:t xml:space="preserve"> </w:t>
      </w:r>
      <w:r>
        <w:t>содержащие</w:t>
      </w:r>
      <w:r>
        <w:rPr>
          <w:spacing w:val="40"/>
        </w:rPr>
        <w:t xml:space="preserve"> </w:t>
      </w:r>
      <w:r>
        <w:t>зависимости,</w:t>
      </w:r>
      <w:r>
        <w:rPr>
          <w:spacing w:val="40"/>
        </w:rPr>
        <w:t xml:space="preserve"> </w:t>
      </w:r>
      <w:r>
        <w:t>связывающие</w:t>
      </w:r>
      <w:r>
        <w:rPr>
          <w:spacing w:val="40"/>
        </w:rPr>
        <w:t xml:space="preserve"> </w:t>
      </w:r>
      <w:r>
        <w:t>величины:</w:t>
      </w:r>
      <w:r>
        <w:rPr>
          <w:spacing w:val="40"/>
        </w:rPr>
        <w:t xml:space="preserve"> </w:t>
      </w:r>
      <w:r>
        <w:t>скорость,</w:t>
      </w:r>
      <w:r>
        <w:rPr>
          <w:spacing w:val="40"/>
        </w:rPr>
        <w:t xml:space="preserve"> </w:t>
      </w:r>
      <w:r>
        <w:t>время,</w:t>
      </w:r>
      <w:r>
        <w:rPr>
          <w:spacing w:val="40"/>
        </w:rPr>
        <w:t xml:space="preserve"> </w:t>
      </w:r>
      <w:r>
        <w:t>расстояние, цена, количество, стоимость.</w:t>
      </w:r>
    </w:p>
    <w:p w14:paraId="67B42609">
      <w:pPr>
        <w:pStyle w:val="7"/>
        <w:spacing w:before="1"/>
        <w:ind w:right="398"/>
        <w:jc w:val="left"/>
      </w:pPr>
      <w:r>
        <w:t>Использовать</w:t>
      </w:r>
      <w:r>
        <w:rPr>
          <w:spacing w:val="40"/>
        </w:rPr>
        <w:t xml:space="preserve"> </w:t>
      </w:r>
      <w:r>
        <w:t>краткие</w:t>
      </w:r>
      <w:r>
        <w:rPr>
          <w:spacing w:val="40"/>
        </w:rPr>
        <w:t xml:space="preserve"> </w:t>
      </w:r>
      <w:r>
        <w:t>записи,</w:t>
      </w:r>
      <w:r>
        <w:rPr>
          <w:spacing w:val="40"/>
        </w:rPr>
        <w:t xml:space="preserve"> </w:t>
      </w:r>
      <w:r>
        <w:t>схемы,</w:t>
      </w:r>
      <w:r>
        <w:rPr>
          <w:spacing w:val="40"/>
        </w:rPr>
        <w:t xml:space="preserve"> </w:t>
      </w:r>
      <w:r>
        <w:t>таблицы,</w:t>
      </w:r>
      <w:r>
        <w:rPr>
          <w:spacing w:val="40"/>
        </w:rPr>
        <w:t xml:space="preserve"> </w:t>
      </w:r>
      <w:r>
        <w:t>обозначения</w:t>
      </w:r>
      <w:r>
        <w:rPr>
          <w:spacing w:val="40"/>
        </w:rPr>
        <w:t xml:space="preserve"> </w:t>
      </w:r>
      <w:r>
        <w:t>при</w:t>
      </w:r>
      <w:r>
        <w:rPr>
          <w:spacing w:val="40"/>
        </w:rPr>
        <w:t xml:space="preserve"> </w:t>
      </w:r>
      <w:r>
        <w:t>решении</w:t>
      </w:r>
      <w:r>
        <w:rPr>
          <w:spacing w:val="40"/>
        </w:rPr>
        <w:t xml:space="preserve"> </w:t>
      </w:r>
      <w:r>
        <w:t>задач.</w:t>
      </w:r>
      <w:r>
        <w:rPr>
          <w:spacing w:val="40"/>
        </w:rPr>
        <w:t xml:space="preserve"> </w:t>
      </w:r>
      <w:r>
        <w:t>Пользоваться основными единицами измерения: цены, массы, расстояния, времени,</w:t>
      </w:r>
    </w:p>
    <w:p w14:paraId="1E9E2361">
      <w:pPr>
        <w:pStyle w:val="7"/>
        <w:jc w:val="left"/>
      </w:pPr>
      <w:r>
        <w:t>скорости,</w:t>
      </w:r>
      <w:r>
        <w:rPr>
          <w:spacing w:val="-17"/>
        </w:rPr>
        <w:t xml:space="preserve"> </w:t>
      </w:r>
      <w:r>
        <w:t>выражать</w:t>
      </w:r>
      <w:r>
        <w:rPr>
          <w:spacing w:val="-15"/>
        </w:rPr>
        <w:t xml:space="preserve"> </w:t>
      </w:r>
      <w:r>
        <w:t>одни</w:t>
      </w:r>
      <w:r>
        <w:rPr>
          <w:spacing w:val="-13"/>
        </w:rPr>
        <w:t xml:space="preserve"> </w:t>
      </w:r>
      <w:r>
        <w:t>единицы</w:t>
      </w:r>
      <w:r>
        <w:rPr>
          <w:spacing w:val="-15"/>
        </w:rPr>
        <w:t xml:space="preserve"> </w:t>
      </w:r>
      <w:r>
        <w:t>величины</w:t>
      </w:r>
      <w:r>
        <w:rPr>
          <w:spacing w:val="-15"/>
        </w:rPr>
        <w:t xml:space="preserve"> </w:t>
      </w:r>
      <w:r>
        <w:t>через</w:t>
      </w:r>
      <w:r>
        <w:rPr>
          <w:spacing w:val="-11"/>
        </w:rPr>
        <w:t xml:space="preserve"> </w:t>
      </w:r>
      <w:r>
        <w:rPr>
          <w:spacing w:val="-2"/>
        </w:rPr>
        <w:t>другие.</w:t>
      </w:r>
    </w:p>
    <w:p w14:paraId="71409967">
      <w:pPr>
        <w:pStyle w:val="7"/>
        <w:ind w:right="398"/>
        <w:jc w:val="left"/>
      </w:pPr>
      <w:r>
        <w:t>Извлекать,</w:t>
      </w:r>
      <w:r>
        <w:rPr>
          <w:spacing w:val="40"/>
        </w:rPr>
        <w:t xml:space="preserve"> </w:t>
      </w:r>
      <w:r>
        <w:t>анализировать,</w:t>
      </w:r>
      <w:r>
        <w:rPr>
          <w:spacing w:val="40"/>
        </w:rPr>
        <w:t xml:space="preserve"> </w:t>
      </w:r>
      <w:r>
        <w:t>оценивать</w:t>
      </w:r>
      <w:r>
        <w:rPr>
          <w:spacing w:val="40"/>
        </w:rPr>
        <w:t xml:space="preserve"> </w:t>
      </w:r>
      <w:r>
        <w:t>информацию,</w:t>
      </w:r>
      <w:r>
        <w:rPr>
          <w:spacing w:val="40"/>
        </w:rPr>
        <w:t xml:space="preserve"> </w:t>
      </w:r>
      <w:r>
        <w:t>представленную</w:t>
      </w:r>
      <w:r>
        <w:rPr>
          <w:spacing w:val="40"/>
        </w:rPr>
        <w:t xml:space="preserve"> </w:t>
      </w:r>
      <w:r>
        <w:t>в</w:t>
      </w:r>
      <w:r>
        <w:rPr>
          <w:spacing w:val="40"/>
        </w:rPr>
        <w:t xml:space="preserve"> </w:t>
      </w:r>
      <w:r>
        <w:t>таблице,</w:t>
      </w:r>
      <w:r>
        <w:rPr>
          <w:spacing w:val="40"/>
        </w:rPr>
        <w:t xml:space="preserve"> </w:t>
      </w:r>
      <w:r>
        <w:t>на</w:t>
      </w:r>
      <w:r>
        <w:rPr>
          <w:spacing w:val="40"/>
        </w:rPr>
        <w:t xml:space="preserve"> </w:t>
      </w:r>
      <w:r>
        <w:t>столбчатой</w:t>
      </w:r>
      <w:r>
        <w:rPr>
          <w:spacing w:val="40"/>
        </w:rPr>
        <w:t xml:space="preserve"> </w:t>
      </w:r>
      <w:r>
        <w:t>диаграмме, интерпретировать представленные данные, использовать данные при решении задач.</w:t>
      </w:r>
    </w:p>
    <w:p w14:paraId="7A502995">
      <w:pPr>
        <w:pStyle w:val="7"/>
        <w:jc w:val="left"/>
      </w:pPr>
      <w:r>
        <w:rPr>
          <w:spacing w:val="-2"/>
        </w:rPr>
        <w:t>Наглядная</w:t>
      </w:r>
      <w:r>
        <w:rPr>
          <w:spacing w:val="-8"/>
        </w:rPr>
        <w:t xml:space="preserve"> </w:t>
      </w:r>
      <w:r>
        <w:rPr>
          <w:spacing w:val="-2"/>
        </w:rPr>
        <w:t>геометрия.</w:t>
      </w:r>
    </w:p>
    <w:p w14:paraId="515E993B">
      <w:pPr>
        <w:pStyle w:val="7"/>
        <w:ind w:right="398"/>
        <w:jc w:val="left"/>
      </w:pPr>
      <w:r>
        <w:t>Пользоваться</w:t>
      </w:r>
      <w:r>
        <w:rPr>
          <w:spacing w:val="40"/>
        </w:rPr>
        <w:t xml:space="preserve"> </w:t>
      </w:r>
      <w:r>
        <w:t>геометрическими</w:t>
      </w:r>
      <w:r>
        <w:rPr>
          <w:spacing w:val="40"/>
        </w:rPr>
        <w:t xml:space="preserve"> </w:t>
      </w:r>
      <w:r>
        <w:t>понятиями:</w:t>
      </w:r>
      <w:r>
        <w:rPr>
          <w:spacing w:val="40"/>
        </w:rPr>
        <w:t xml:space="preserve"> </w:t>
      </w:r>
      <w:r>
        <w:t>точка,</w:t>
      </w:r>
      <w:r>
        <w:rPr>
          <w:spacing w:val="40"/>
        </w:rPr>
        <w:t xml:space="preserve"> </w:t>
      </w:r>
      <w:r>
        <w:t>прямая,</w:t>
      </w:r>
      <w:r>
        <w:rPr>
          <w:spacing w:val="40"/>
        </w:rPr>
        <w:t xml:space="preserve"> </w:t>
      </w:r>
      <w:r>
        <w:t>отрезок,</w:t>
      </w:r>
      <w:r>
        <w:rPr>
          <w:spacing w:val="40"/>
        </w:rPr>
        <w:t xml:space="preserve"> </w:t>
      </w:r>
      <w:r>
        <w:t>луч,</w:t>
      </w:r>
      <w:r>
        <w:rPr>
          <w:spacing w:val="40"/>
        </w:rPr>
        <w:t xml:space="preserve"> </w:t>
      </w:r>
      <w:r>
        <w:t>угол,</w:t>
      </w:r>
      <w:r>
        <w:rPr>
          <w:spacing w:val="40"/>
        </w:rPr>
        <w:t xml:space="preserve"> </w:t>
      </w:r>
      <w:r>
        <w:t>многоугольник,</w:t>
      </w:r>
      <w:r>
        <w:rPr>
          <w:spacing w:val="40"/>
        </w:rPr>
        <w:t xml:space="preserve"> </w:t>
      </w:r>
      <w:r>
        <w:t>окружность, круг.</w:t>
      </w:r>
    </w:p>
    <w:p w14:paraId="23D52658">
      <w:pPr>
        <w:pStyle w:val="7"/>
        <w:ind w:right="398"/>
        <w:jc w:val="left"/>
      </w:pPr>
      <w:r>
        <w:t>Приводить</w:t>
      </w:r>
      <w:r>
        <w:rPr>
          <w:spacing w:val="40"/>
        </w:rPr>
        <w:t xml:space="preserve"> </w:t>
      </w:r>
      <w:r>
        <w:t>примеры</w:t>
      </w:r>
      <w:r>
        <w:rPr>
          <w:spacing w:val="40"/>
        </w:rPr>
        <w:t xml:space="preserve"> </w:t>
      </w:r>
      <w:r>
        <w:t>объектов</w:t>
      </w:r>
      <w:r>
        <w:rPr>
          <w:spacing w:val="40"/>
        </w:rPr>
        <w:t xml:space="preserve"> </w:t>
      </w:r>
      <w:r>
        <w:t>окружающего</w:t>
      </w:r>
      <w:r>
        <w:rPr>
          <w:spacing w:val="40"/>
        </w:rPr>
        <w:t xml:space="preserve"> </w:t>
      </w:r>
      <w:r>
        <w:t>мира,</w:t>
      </w:r>
      <w:r>
        <w:rPr>
          <w:spacing w:val="40"/>
        </w:rPr>
        <w:t xml:space="preserve"> </w:t>
      </w:r>
      <w:r>
        <w:t>имеющих</w:t>
      </w:r>
      <w:r>
        <w:rPr>
          <w:spacing w:val="40"/>
        </w:rPr>
        <w:t xml:space="preserve"> </w:t>
      </w:r>
      <w:r>
        <w:t>форму</w:t>
      </w:r>
      <w:r>
        <w:rPr>
          <w:spacing w:val="40"/>
        </w:rPr>
        <w:t xml:space="preserve"> </w:t>
      </w:r>
      <w:r>
        <w:t>изученных</w:t>
      </w:r>
      <w:r>
        <w:rPr>
          <w:spacing w:val="40"/>
        </w:rPr>
        <w:t xml:space="preserve"> </w:t>
      </w:r>
      <w:r>
        <w:t xml:space="preserve">геометрических </w:t>
      </w:r>
      <w:r>
        <w:rPr>
          <w:spacing w:val="-2"/>
        </w:rPr>
        <w:t>фигур.</w:t>
      </w:r>
    </w:p>
    <w:p w14:paraId="4BDA45DD">
      <w:pPr>
        <w:pStyle w:val="7"/>
        <w:ind w:right="398"/>
        <w:jc w:val="left"/>
      </w:pPr>
      <w:r>
        <w:t>Использовать</w:t>
      </w:r>
      <w:r>
        <w:rPr>
          <w:spacing w:val="29"/>
        </w:rPr>
        <w:t xml:space="preserve"> </w:t>
      </w:r>
      <w:r>
        <w:t>терминологию,</w:t>
      </w:r>
      <w:r>
        <w:rPr>
          <w:spacing w:val="28"/>
        </w:rPr>
        <w:t xml:space="preserve"> </w:t>
      </w:r>
      <w:r>
        <w:t>связанную</w:t>
      </w:r>
      <w:r>
        <w:rPr>
          <w:spacing w:val="30"/>
        </w:rPr>
        <w:t xml:space="preserve"> </w:t>
      </w:r>
      <w:r>
        <w:t>с</w:t>
      </w:r>
      <w:r>
        <w:rPr>
          <w:spacing w:val="31"/>
        </w:rPr>
        <w:t xml:space="preserve"> </w:t>
      </w:r>
      <w:r>
        <w:t>углами:</w:t>
      </w:r>
      <w:r>
        <w:rPr>
          <w:spacing w:val="28"/>
        </w:rPr>
        <w:t xml:space="preserve"> </w:t>
      </w:r>
      <w:r>
        <w:t>вершина,</w:t>
      </w:r>
      <w:r>
        <w:rPr>
          <w:spacing w:val="28"/>
        </w:rPr>
        <w:t xml:space="preserve"> </w:t>
      </w:r>
      <w:r>
        <w:t>сторона;</w:t>
      </w:r>
      <w:r>
        <w:rPr>
          <w:spacing w:val="28"/>
        </w:rPr>
        <w:t xml:space="preserve"> </w:t>
      </w:r>
      <w:r>
        <w:t>с</w:t>
      </w:r>
      <w:r>
        <w:rPr>
          <w:spacing w:val="29"/>
        </w:rPr>
        <w:t xml:space="preserve"> </w:t>
      </w:r>
      <w:r>
        <w:t>многоугольниками:</w:t>
      </w:r>
      <w:r>
        <w:rPr>
          <w:spacing w:val="35"/>
        </w:rPr>
        <w:t xml:space="preserve"> </w:t>
      </w:r>
      <w:r>
        <w:t>угол, вершина, сторона, диагональ; с окружностью: радиус, диаметр, центр.</w:t>
      </w:r>
    </w:p>
    <w:p w14:paraId="4A252FAD">
      <w:pPr>
        <w:pStyle w:val="7"/>
        <w:spacing w:before="1"/>
        <w:ind w:right="398"/>
        <w:jc w:val="left"/>
      </w:pPr>
      <w:r>
        <w:t>Изображать</w:t>
      </w:r>
      <w:r>
        <w:rPr>
          <w:spacing w:val="-3"/>
        </w:rPr>
        <w:t xml:space="preserve"> </w:t>
      </w:r>
      <w:r>
        <w:t>изученные</w:t>
      </w:r>
      <w:r>
        <w:rPr>
          <w:spacing w:val="-6"/>
        </w:rPr>
        <w:t xml:space="preserve"> </w:t>
      </w:r>
      <w:r>
        <w:t>геометрические</w:t>
      </w:r>
      <w:r>
        <w:rPr>
          <w:spacing w:val="-5"/>
        </w:rPr>
        <w:t xml:space="preserve"> </w:t>
      </w:r>
      <w:r>
        <w:t>фигуры</w:t>
      </w:r>
      <w:r>
        <w:rPr>
          <w:spacing w:val="-4"/>
        </w:rPr>
        <w:t xml:space="preserve"> </w:t>
      </w:r>
      <w:r>
        <w:t>на</w:t>
      </w:r>
      <w:r>
        <w:rPr>
          <w:spacing w:val="-5"/>
        </w:rPr>
        <w:t xml:space="preserve"> </w:t>
      </w:r>
      <w:r>
        <w:t>нелинованной</w:t>
      </w:r>
      <w:r>
        <w:rPr>
          <w:spacing w:val="-4"/>
        </w:rPr>
        <w:t xml:space="preserve"> </w:t>
      </w:r>
      <w:r>
        <w:t>и</w:t>
      </w:r>
      <w:r>
        <w:rPr>
          <w:spacing w:val="-6"/>
        </w:rPr>
        <w:t xml:space="preserve"> </w:t>
      </w:r>
      <w:r>
        <w:t>клетчатой</w:t>
      </w:r>
      <w:r>
        <w:rPr>
          <w:spacing w:val="-3"/>
        </w:rPr>
        <w:t xml:space="preserve"> </w:t>
      </w:r>
      <w:r>
        <w:t>бумаге</w:t>
      </w:r>
      <w:r>
        <w:rPr>
          <w:spacing w:val="-5"/>
        </w:rPr>
        <w:t xml:space="preserve"> </w:t>
      </w:r>
      <w:r>
        <w:t>с</w:t>
      </w:r>
      <w:r>
        <w:rPr>
          <w:spacing w:val="-5"/>
        </w:rPr>
        <w:t xml:space="preserve"> </w:t>
      </w:r>
      <w:r>
        <w:t>помощью циркуля и линейки.</w:t>
      </w:r>
    </w:p>
    <w:p w14:paraId="6ACA5324">
      <w:pPr>
        <w:pStyle w:val="7"/>
        <w:ind w:right="657"/>
        <w:jc w:val="left"/>
      </w:pPr>
      <w:r>
        <w:t>Находить</w:t>
      </w:r>
      <w:r>
        <w:rPr>
          <w:spacing w:val="-4"/>
        </w:rPr>
        <w:t xml:space="preserve"> </w:t>
      </w:r>
      <w:r>
        <w:t>длины</w:t>
      </w:r>
      <w:r>
        <w:rPr>
          <w:spacing w:val="-4"/>
        </w:rPr>
        <w:t xml:space="preserve"> </w:t>
      </w:r>
      <w:r>
        <w:t>отрезков</w:t>
      </w:r>
      <w:r>
        <w:rPr>
          <w:spacing w:val="-5"/>
        </w:rPr>
        <w:t xml:space="preserve"> </w:t>
      </w:r>
      <w:r>
        <w:t>непосредственным</w:t>
      </w:r>
      <w:r>
        <w:rPr>
          <w:spacing w:val="-6"/>
        </w:rPr>
        <w:t xml:space="preserve"> </w:t>
      </w:r>
      <w:r>
        <w:t>измерением</w:t>
      </w:r>
      <w:r>
        <w:rPr>
          <w:spacing w:val="-5"/>
        </w:rPr>
        <w:t xml:space="preserve"> </w:t>
      </w:r>
      <w:r>
        <w:t>с</w:t>
      </w:r>
      <w:r>
        <w:rPr>
          <w:spacing w:val="-5"/>
        </w:rPr>
        <w:t xml:space="preserve"> </w:t>
      </w:r>
      <w:r>
        <w:t>помощью</w:t>
      </w:r>
      <w:r>
        <w:rPr>
          <w:spacing w:val="-4"/>
        </w:rPr>
        <w:t xml:space="preserve"> </w:t>
      </w:r>
      <w:r>
        <w:t>линейки,</w:t>
      </w:r>
      <w:r>
        <w:rPr>
          <w:spacing w:val="-4"/>
        </w:rPr>
        <w:t xml:space="preserve"> </w:t>
      </w:r>
      <w:r>
        <w:t>строить</w:t>
      </w:r>
      <w:r>
        <w:rPr>
          <w:spacing w:val="-4"/>
        </w:rPr>
        <w:t xml:space="preserve"> </w:t>
      </w:r>
      <w:r>
        <w:t>отрезки заданной длины; строить окружность заданного радиуса.</w:t>
      </w:r>
    </w:p>
    <w:p w14:paraId="1EFC8A17">
      <w:pPr>
        <w:pStyle w:val="7"/>
        <w:ind w:right="657"/>
        <w:jc w:val="left"/>
      </w:pPr>
      <w:r>
        <w:t>Использовать</w:t>
      </w:r>
      <w:r>
        <w:rPr>
          <w:spacing w:val="37"/>
        </w:rPr>
        <w:t xml:space="preserve"> </w:t>
      </w:r>
      <w:r>
        <w:t>свойства</w:t>
      </w:r>
      <w:r>
        <w:rPr>
          <w:spacing w:val="35"/>
        </w:rPr>
        <w:t xml:space="preserve"> </w:t>
      </w:r>
      <w:r>
        <w:t>сторон</w:t>
      </w:r>
      <w:r>
        <w:rPr>
          <w:spacing w:val="35"/>
        </w:rPr>
        <w:t xml:space="preserve"> </w:t>
      </w:r>
      <w:r>
        <w:t>и</w:t>
      </w:r>
      <w:r>
        <w:rPr>
          <w:spacing w:val="39"/>
        </w:rPr>
        <w:t xml:space="preserve"> </w:t>
      </w:r>
      <w:r>
        <w:t>углов</w:t>
      </w:r>
      <w:r>
        <w:rPr>
          <w:spacing w:val="35"/>
        </w:rPr>
        <w:t xml:space="preserve"> </w:t>
      </w:r>
      <w:r>
        <w:t>прямоугольника,</w:t>
      </w:r>
      <w:r>
        <w:rPr>
          <w:spacing w:val="37"/>
        </w:rPr>
        <w:t xml:space="preserve"> </w:t>
      </w:r>
      <w:r>
        <w:t>квадрата</w:t>
      </w:r>
      <w:r>
        <w:rPr>
          <w:spacing w:val="36"/>
        </w:rPr>
        <w:t xml:space="preserve"> </w:t>
      </w:r>
      <w:r>
        <w:t>для</w:t>
      </w:r>
      <w:r>
        <w:rPr>
          <w:spacing w:val="35"/>
        </w:rPr>
        <w:t xml:space="preserve"> </w:t>
      </w:r>
      <w:r>
        <w:t>их</w:t>
      </w:r>
      <w:r>
        <w:rPr>
          <w:spacing w:val="35"/>
        </w:rPr>
        <w:t xml:space="preserve"> </w:t>
      </w:r>
      <w:r>
        <w:t>построения, вычисления площади и периметра.</w:t>
      </w:r>
    </w:p>
    <w:p w14:paraId="684CBDDD">
      <w:pPr>
        <w:pStyle w:val="7"/>
        <w:ind w:right="398"/>
        <w:jc w:val="left"/>
      </w:pPr>
      <w:r>
        <w:t>Вычислять</w:t>
      </w:r>
      <w:r>
        <w:rPr>
          <w:spacing w:val="-6"/>
        </w:rPr>
        <w:t xml:space="preserve"> </w:t>
      </w:r>
      <w:r>
        <w:t>периметр</w:t>
      </w:r>
      <w:r>
        <w:rPr>
          <w:spacing w:val="-6"/>
        </w:rPr>
        <w:t xml:space="preserve"> </w:t>
      </w:r>
      <w:r>
        <w:t>и</w:t>
      </w:r>
      <w:r>
        <w:rPr>
          <w:spacing w:val="-5"/>
        </w:rPr>
        <w:t xml:space="preserve"> </w:t>
      </w:r>
      <w:r>
        <w:t>площадь</w:t>
      </w:r>
      <w:r>
        <w:rPr>
          <w:spacing w:val="-6"/>
        </w:rPr>
        <w:t xml:space="preserve"> </w:t>
      </w:r>
      <w:r>
        <w:t>квадрата,</w:t>
      </w:r>
      <w:r>
        <w:rPr>
          <w:spacing w:val="-6"/>
        </w:rPr>
        <w:t xml:space="preserve"> </w:t>
      </w:r>
      <w:r>
        <w:t>прямоугольника,</w:t>
      </w:r>
      <w:r>
        <w:rPr>
          <w:spacing w:val="-6"/>
        </w:rPr>
        <w:t xml:space="preserve"> </w:t>
      </w:r>
      <w:r>
        <w:t>фигур,</w:t>
      </w:r>
      <w:r>
        <w:rPr>
          <w:spacing w:val="-4"/>
        </w:rPr>
        <w:t xml:space="preserve"> </w:t>
      </w:r>
      <w:r>
        <w:t>составленных</w:t>
      </w:r>
      <w:r>
        <w:rPr>
          <w:spacing w:val="-5"/>
        </w:rPr>
        <w:t xml:space="preserve"> </w:t>
      </w:r>
      <w:r>
        <w:t>из прямоугольников, в том числе фигур, изображённых на клетчатой бумаге.</w:t>
      </w:r>
    </w:p>
    <w:p w14:paraId="2C1EEC4E">
      <w:pPr>
        <w:pStyle w:val="7"/>
        <w:tabs>
          <w:tab w:val="left" w:pos="3451"/>
          <w:tab w:val="left" w:pos="4827"/>
          <w:tab w:val="left" w:pos="6517"/>
          <w:tab w:val="left" w:pos="7866"/>
          <w:tab w:val="left" w:pos="9160"/>
        </w:tabs>
        <w:jc w:val="left"/>
      </w:pPr>
      <w:r>
        <w:rPr>
          <w:spacing w:val="-2"/>
        </w:rPr>
        <w:t>Пользоваться</w:t>
      </w:r>
      <w:r>
        <w:tab/>
      </w:r>
      <w:r>
        <w:rPr>
          <w:spacing w:val="-2"/>
        </w:rPr>
        <w:t>основными</w:t>
      </w:r>
      <w:r>
        <w:tab/>
      </w:r>
      <w:r>
        <w:rPr>
          <w:spacing w:val="-2"/>
        </w:rPr>
        <w:t>метрическими</w:t>
      </w:r>
      <w:r>
        <w:tab/>
      </w:r>
      <w:r>
        <w:rPr>
          <w:spacing w:val="-2"/>
        </w:rPr>
        <w:t>единицами</w:t>
      </w:r>
      <w:r>
        <w:tab/>
      </w:r>
      <w:r>
        <w:rPr>
          <w:spacing w:val="-2"/>
        </w:rPr>
        <w:t>измерения</w:t>
      </w:r>
      <w:r>
        <w:tab/>
      </w:r>
      <w:r>
        <w:rPr>
          <w:spacing w:val="-2"/>
        </w:rPr>
        <w:t>длины,</w:t>
      </w:r>
    </w:p>
    <w:p w14:paraId="5746C07E">
      <w:pPr>
        <w:pStyle w:val="7"/>
        <w:ind w:left="3452"/>
        <w:jc w:val="left"/>
      </w:pPr>
      <w:r>
        <w:t>площади;</w:t>
      </w:r>
      <w:r>
        <w:rPr>
          <w:spacing w:val="-12"/>
        </w:rPr>
        <w:t xml:space="preserve"> </w:t>
      </w:r>
      <w:r>
        <w:t>выражать</w:t>
      </w:r>
      <w:r>
        <w:rPr>
          <w:spacing w:val="-5"/>
        </w:rPr>
        <w:t xml:space="preserve"> </w:t>
      </w:r>
      <w:r>
        <w:t>одни</w:t>
      </w:r>
      <w:r>
        <w:rPr>
          <w:spacing w:val="-6"/>
        </w:rPr>
        <w:t xml:space="preserve"> </w:t>
      </w:r>
      <w:r>
        <w:t>единицы</w:t>
      </w:r>
      <w:r>
        <w:rPr>
          <w:spacing w:val="-6"/>
        </w:rPr>
        <w:t xml:space="preserve"> </w:t>
      </w:r>
      <w:r>
        <w:t>величины</w:t>
      </w:r>
      <w:r>
        <w:rPr>
          <w:spacing w:val="-6"/>
        </w:rPr>
        <w:t xml:space="preserve"> </w:t>
      </w:r>
      <w:r>
        <w:t>через</w:t>
      </w:r>
      <w:r>
        <w:rPr>
          <w:spacing w:val="-6"/>
        </w:rPr>
        <w:t xml:space="preserve"> </w:t>
      </w:r>
      <w:r>
        <w:rPr>
          <w:spacing w:val="-2"/>
        </w:rPr>
        <w:t>другие.</w:t>
      </w:r>
    </w:p>
    <w:p w14:paraId="00461283">
      <w:pPr>
        <w:pStyle w:val="7"/>
        <w:ind w:right="398"/>
        <w:jc w:val="left"/>
      </w:pPr>
      <w:r>
        <w:t>Распознавать</w:t>
      </w:r>
      <w:r>
        <w:rPr>
          <w:spacing w:val="-4"/>
        </w:rPr>
        <w:t xml:space="preserve"> </w:t>
      </w:r>
      <w:r>
        <w:t>параллелепипед,</w:t>
      </w:r>
      <w:r>
        <w:rPr>
          <w:spacing w:val="-8"/>
        </w:rPr>
        <w:t xml:space="preserve"> </w:t>
      </w:r>
      <w:r>
        <w:t>куб,</w:t>
      </w:r>
      <w:r>
        <w:rPr>
          <w:spacing w:val="-5"/>
        </w:rPr>
        <w:t xml:space="preserve"> </w:t>
      </w:r>
      <w:r>
        <w:t>использовать</w:t>
      </w:r>
      <w:r>
        <w:rPr>
          <w:spacing w:val="-4"/>
        </w:rPr>
        <w:t xml:space="preserve"> </w:t>
      </w:r>
      <w:r>
        <w:t>терминологию:</w:t>
      </w:r>
      <w:r>
        <w:rPr>
          <w:spacing w:val="-5"/>
        </w:rPr>
        <w:t xml:space="preserve"> </w:t>
      </w:r>
      <w:r>
        <w:t>вершина,</w:t>
      </w:r>
      <w:r>
        <w:rPr>
          <w:spacing w:val="-5"/>
        </w:rPr>
        <w:t xml:space="preserve"> </w:t>
      </w:r>
      <w:r>
        <w:t>ребро,</w:t>
      </w:r>
      <w:r>
        <w:rPr>
          <w:spacing w:val="-5"/>
        </w:rPr>
        <w:t xml:space="preserve"> </w:t>
      </w:r>
      <w:r>
        <w:t>грань,</w:t>
      </w:r>
      <w:r>
        <w:rPr>
          <w:spacing w:val="-5"/>
        </w:rPr>
        <w:t xml:space="preserve"> </w:t>
      </w:r>
      <w:r>
        <w:t>измерения, находить измерения параллелепипеда, куба.</w:t>
      </w:r>
    </w:p>
    <w:p w14:paraId="28733011">
      <w:pPr>
        <w:pStyle w:val="7"/>
        <w:ind w:right="948"/>
        <w:jc w:val="left"/>
      </w:pPr>
      <w:r>
        <w:t>Вычислять</w:t>
      </w:r>
      <w:r>
        <w:rPr>
          <w:spacing w:val="80"/>
        </w:rPr>
        <w:t xml:space="preserve"> </w:t>
      </w:r>
      <w:r>
        <w:t>объём</w:t>
      </w:r>
      <w:r>
        <w:rPr>
          <w:spacing w:val="80"/>
        </w:rPr>
        <w:t xml:space="preserve"> </w:t>
      </w:r>
      <w:r>
        <w:t>куба,</w:t>
      </w:r>
      <w:r>
        <w:rPr>
          <w:spacing w:val="80"/>
        </w:rPr>
        <w:t xml:space="preserve"> </w:t>
      </w:r>
      <w:r>
        <w:t>параллелепипеда</w:t>
      </w:r>
      <w:r>
        <w:rPr>
          <w:spacing w:val="80"/>
        </w:rPr>
        <w:t xml:space="preserve"> </w:t>
      </w:r>
      <w:r>
        <w:t>по</w:t>
      </w:r>
      <w:r>
        <w:rPr>
          <w:spacing w:val="80"/>
        </w:rPr>
        <w:t xml:space="preserve"> </w:t>
      </w:r>
      <w:r>
        <w:t>заданным</w:t>
      </w:r>
      <w:r>
        <w:rPr>
          <w:spacing w:val="80"/>
        </w:rPr>
        <w:t xml:space="preserve"> </w:t>
      </w:r>
      <w:r>
        <w:t>измерениям,</w:t>
      </w:r>
      <w:r>
        <w:rPr>
          <w:spacing w:val="80"/>
        </w:rPr>
        <w:t xml:space="preserve"> </w:t>
      </w:r>
      <w:r>
        <w:t>пользоваться единицами измерения объёма.</w:t>
      </w:r>
    </w:p>
    <w:p w14:paraId="3B17E821">
      <w:pPr>
        <w:pStyle w:val="7"/>
        <w:ind w:right="398"/>
        <w:jc w:val="left"/>
      </w:pPr>
      <w:r>
        <w:t>Решать</w:t>
      </w:r>
      <w:r>
        <w:rPr>
          <w:spacing w:val="40"/>
        </w:rPr>
        <w:t xml:space="preserve"> </w:t>
      </w:r>
      <w:r>
        <w:t>несложные</w:t>
      </w:r>
      <w:r>
        <w:rPr>
          <w:spacing w:val="40"/>
        </w:rPr>
        <w:t xml:space="preserve"> </w:t>
      </w:r>
      <w:r>
        <w:t>задачи</w:t>
      </w:r>
      <w:r>
        <w:rPr>
          <w:spacing w:val="40"/>
        </w:rPr>
        <w:t xml:space="preserve"> </w:t>
      </w:r>
      <w:r>
        <w:t>на</w:t>
      </w:r>
      <w:r>
        <w:rPr>
          <w:spacing w:val="40"/>
        </w:rPr>
        <w:t xml:space="preserve"> </w:t>
      </w:r>
      <w:r>
        <w:t>измерение</w:t>
      </w:r>
      <w:r>
        <w:rPr>
          <w:spacing w:val="40"/>
        </w:rPr>
        <w:t xml:space="preserve"> </w:t>
      </w:r>
      <w:r>
        <w:t>геометрических</w:t>
      </w:r>
      <w:r>
        <w:rPr>
          <w:spacing w:val="40"/>
        </w:rPr>
        <w:t xml:space="preserve"> </w:t>
      </w:r>
      <w:r>
        <w:t>величин</w:t>
      </w:r>
      <w:r>
        <w:rPr>
          <w:spacing w:val="40"/>
        </w:rPr>
        <w:t xml:space="preserve"> </w:t>
      </w:r>
      <w:r>
        <w:t>в</w:t>
      </w:r>
      <w:r>
        <w:rPr>
          <w:spacing w:val="40"/>
        </w:rPr>
        <w:t xml:space="preserve"> </w:t>
      </w:r>
      <w:r>
        <w:t>практических</w:t>
      </w:r>
      <w:r>
        <w:rPr>
          <w:spacing w:val="37"/>
        </w:rPr>
        <w:t xml:space="preserve"> </w:t>
      </w:r>
      <w:r>
        <w:t>ситуациях.</w:t>
      </w:r>
      <w:r>
        <w:rPr>
          <w:spacing w:val="80"/>
        </w:rPr>
        <w:t xml:space="preserve"> </w:t>
      </w:r>
      <w:r>
        <w:t>Предметные</w:t>
      </w:r>
      <w:r>
        <w:rPr>
          <w:spacing w:val="40"/>
        </w:rPr>
        <w:t xml:space="preserve"> </w:t>
      </w:r>
      <w:r>
        <w:t>результаты</w:t>
      </w:r>
      <w:r>
        <w:rPr>
          <w:spacing w:val="40"/>
        </w:rPr>
        <w:t xml:space="preserve"> </w:t>
      </w:r>
      <w:r>
        <w:t>освоения</w:t>
      </w:r>
      <w:r>
        <w:rPr>
          <w:spacing w:val="40"/>
        </w:rPr>
        <w:t xml:space="preserve"> </w:t>
      </w:r>
      <w:r>
        <w:t>программы</w:t>
      </w:r>
      <w:r>
        <w:rPr>
          <w:spacing w:val="40"/>
        </w:rPr>
        <w:t xml:space="preserve"> </w:t>
      </w:r>
      <w:r>
        <w:t>учебного</w:t>
      </w:r>
      <w:r>
        <w:rPr>
          <w:spacing w:val="40"/>
        </w:rPr>
        <w:t xml:space="preserve"> </w:t>
      </w:r>
      <w:r>
        <w:t>курса</w:t>
      </w:r>
      <w:r>
        <w:rPr>
          <w:spacing w:val="40"/>
        </w:rPr>
        <w:t xml:space="preserve"> </w:t>
      </w:r>
      <w:r>
        <w:t>к</w:t>
      </w:r>
      <w:r>
        <w:rPr>
          <w:spacing w:val="40"/>
        </w:rPr>
        <w:t xml:space="preserve"> </w:t>
      </w:r>
      <w:r>
        <w:t>концу</w:t>
      </w:r>
      <w:r>
        <w:rPr>
          <w:spacing w:val="40"/>
        </w:rPr>
        <w:t xml:space="preserve"> </w:t>
      </w:r>
      <w:r>
        <w:t>обучения</w:t>
      </w:r>
      <w:r>
        <w:rPr>
          <w:spacing w:val="40"/>
        </w:rPr>
        <w:t xml:space="preserve"> </w:t>
      </w:r>
      <w:r>
        <w:t>в</w:t>
      </w:r>
      <w:r>
        <w:rPr>
          <w:spacing w:val="40"/>
        </w:rPr>
        <w:t xml:space="preserve"> </w:t>
      </w:r>
      <w:r>
        <w:t>6</w:t>
      </w:r>
      <w:r>
        <w:rPr>
          <w:spacing w:val="80"/>
        </w:rPr>
        <w:t xml:space="preserve"> </w:t>
      </w:r>
      <w:r>
        <w:t>классе.</w:t>
      </w:r>
    </w:p>
    <w:p w14:paraId="292107FA">
      <w:pPr>
        <w:pStyle w:val="7"/>
        <w:jc w:val="left"/>
      </w:pPr>
      <w:r>
        <w:t>Числа</w:t>
      </w:r>
      <w:r>
        <w:rPr>
          <w:spacing w:val="-12"/>
        </w:rPr>
        <w:t xml:space="preserve"> </w:t>
      </w:r>
      <w:r>
        <w:t>и</w:t>
      </w:r>
      <w:r>
        <w:rPr>
          <w:spacing w:val="-10"/>
        </w:rPr>
        <w:t xml:space="preserve"> </w:t>
      </w:r>
      <w:r>
        <w:rPr>
          <w:spacing w:val="-2"/>
        </w:rPr>
        <w:t>вычисления.</w:t>
      </w:r>
    </w:p>
    <w:p w14:paraId="645E5C29">
      <w:pPr>
        <w:pStyle w:val="7"/>
        <w:ind w:right="398"/>
        <w:jc w:val="left"/>
      </w:pPr>
      <w:r>
        <w:t>Знать</w:t>
      </w:r>
      <w:r>
        <w:rPr>
          <w:spacing w:val="38"/>
        </w:rPr>
        <w:t xml:space="preserve"> </w:t>
      </w:r>
      <w:r>
        <w:t>и</w:t>
      </w:r>
      <w:r>
        <w:rPr>
          <w:spacing w:val="35"/>
        </w:rPr>
        <w:t xml:space="preserve"> </w:t>
      </w:r>
      <w:r>
        <w:t>понимать</w:t>
      </w:r>
      <w:r>
        <w:rPr>
          <w:spacing w:val="36"/>
        </w:rPr>
        <w:t xml:space="preserve"> </w:t>
      </w:r>
      <w:r>
        <w:t>термины,</w:t>
      </w:r>
      <w:r>
        <w:rPr>
          <w:spacing w:val="37"/>
        </w:rPr>
        <w:t xml:space="preserve"> </w:t>
      </w:r>
      <w:r>
        <w:t>связанные</w:t>
      </w:r>
      <w:r>
        <w:rPr>
          <w:spacing w:val="36"/>
        </w:rPr>
        <w:t xml:space="preserve"> </w:t>
      </w:r>
      <w:r>
        <w:t>с</w:t>
      </w:r>
      <w:r>
        <w:rPr>
          <w:spacing w:val="36"/>
        </w:rPr>
        <w:t xml:space="preserve"> </w:t>
      </w:r>
      <w:r>
        <w:t>различными</w:t>
      </w:r>
      <w:r>
        <w:rPr>
          <w:spacing w:val="38"/>
        </w:rPr>
        <w:t xml:space="preserve"> </w:t>
      </w:r>
      <w:r>
        <w:t>видами</w:t>
      </w:r>
      <w:r>
        <w:rPr>
          <w:spacing w:val="36"/>
        </w:rPr>
        <w:t xml:space="preserve"> </w:t>
      </w:r>
      <w:r>
        <w:t>чисел</w:t>
      </w:r>
      <w:r>
        <w:rPr>
          <w:spacing w:val="37"/>
        </w:rPr>
        <w:t xml:space="preserve"> </w:t>
      </w:r>
      <w:r>
        <w:t>и</w:t>
      </w:r>
      <w:r>
        <w:rPr>
          <w:spacing w:val="37"/>
        </w:rPr>
        <w:t xml:space="preserve"> </w:t>
      </w:r>
      <w:r>
        <w:t>способами</w:t>
      </w:r>
      <w:r>
        <w:rPr>
          <w:spacing w:val="35"/>
        </w:rPr>
        <w:t xml:space="preserve"> </w:t>
      </w:r>
      <w:r>
        <w:t>их</w:t>
      </w:r>
      <w:r>
        <w:rPr>
          <w:spacing w:val="39"/>
        </w:rPr>
        <w:t xml:space="preserve"> </w:t>
      </w:r>
      <w:r>
        <w:t>записи, переходить (если это возможно) от одной формы записи числа к другой.</w:t>
      </w:r>
    </w:p>
    <w:p w14:paraId="528E839D">
      <w:pPr>
        <w:pStyle w:val="7"/>
        <w:tabs>
          <w:tab w:val="left" w:pos="10418"/>
        </w:tabs>
        <w:ind w:right="29"/>
        <w:jc w:val="left"/>
      </w:pPr>
      <w:r>
        <w:t>Сравнивать</w:t>
      </w:r>
      <w:r>
        <w:rPr>
          <w:spacing w:val="40"/>
        </w:rPr>
        <w:t xml:space="preserve"> </w:t>
      </w:r>
      <w:r>
        <w:t>и</w:t>
      </w:r>
      <w:r>
        <w:rPr>
          <w:spacing w:val="40"/>
        </w:rPr>
        <w:t xml:space="preserve"> </w:t>
      </w:r>
      <w:r>
        <w:t>упорядочивать</w:t>
      </w:r>
      <w:r>
        <w:rPr>
          <w:spacing w:val="40"/>
        </w:rPr>
        <w:t xml:space="preserve"> </w:t>
      </w:r>
      <w:r>
        <w:t>целые</w:t>
      </w:r>
      <w:r>
        <w:rPr>
          <w:spacing w:val="40"/>
        </w:rPr>
        <w:t xml:space="preserve"> </w:t>
      </w:r>
      <w:r>
        <w:t>числа,</w:t>
      </w:r>
      <w:r>
        <w:rPr>
          <w:spacing w:val="40"/>
        </w:rPr>
        <w:t xml:space="preserve"> </w:t>
      </w:r>
      <w:r>
        <w:t>обыкновенные</w:t>
      </w:r>
      <w:r>
        <w:rPr>
          <w:spacing w:val="40"/>
        </w:rPr>
        <w:t xml:space="preserve"> </w:t>
      </w:r>
      <w:r>
        <w:t>и</w:t>
      </w:r>
      <w:r>
        <w:rPr>
          <w:spacing w:val="40"/>
        </w:rPr>
        <w:t xml:space="preserve"> </w:t>
      </w:r>
      <w:r>
        <w:t>десятичные</w:t>
      </w:r>
      <w:r>
        <w:tab/>
      </w:r>
    </w:p>
    <w:p w14:paraId="481AD4E5">
      <w:pPr>
        <w:pStyle w:val="7"/>
        <w:tabs>
          <w:tab w:val="left" w:pos="10418"/>
        </w:tabs>
        <w:ind w:right="29"/>
        <w:jc w:val="left"/>
      </w:pPr>
      <w:r>
        <w:rPr>
          <w:spacing w:val="-6"/>
        </w:rPr>
        <w:t xml:space="preserve">дро </w:t>
      </w:r>
      <w:r>
        <w:t>Выполнять,</w:t>
      </w:r>
      <w:r>
        <w:rPr>
          <w:spacing w:val="40"/>
        </w:rPr>
        <w:t xml:space="preserve"> </w:t>
      </w:r>
      <w:r>
        <w:t>сочетая</w:t>
      </w:r>
      <w:r>
        <w:rPr>
          <w:spacing w:val="40"/>
        </w:rPr>
        <w:t xml:space="preserve"> </w:t>
      </w:r>
      <w:r>
        <w:t>устные</w:t>
      </w:r>
      <w:r>
        <w:rPr>
          <w:spacing w:val="40"/>
        </w:rPr>
        <w:t xml:space="preserve"> </w:t>
      </w:r>
      <w:r>
        <w:t>и</w:t>
      </w:r>
      <w:r>
        <w:rPr>
          <w:spacing w:val="40"/>
        </w:rPr>
        <w:t xml:space="preserve"> </w:t>
      </w:r>
      <w:r>
        <w:t>письменные</w:t>
      </w:r>
      <w:r>
        <w:rPr>
          <w:spacing w:val="40"/>
        </w:rPr>
        <w:t xml:space="preserve"> </w:t>
      </w:r>
      <w:r>
        <w:t>приёмы,</w:t>
      </w:r>
      <w:r>
        <w:rPr>
          <w:spacing w:val="40"/>
        </w:rPr>
        <w:t xml:space="preserve"> </w:t>
      </w:r>
      <w:r>
        <w:t>арифметические</w:t>
      </w:r>
      <w:r>
        <w:rPr>
          <w:spacing w:val="40"/>
        </w:rPr>
        <w:t xml:space="preserve"> </w:t>
      </w:r>
      <w:r>
        <w:t>действия</w:t>
      </w:r>
      <w:r>
        <w:rPr>
          <w:spacing w:val="40"/>
        </w:rPr>
        <w:t xml:space="preserve"> </w:t>
      </w:r>
      <w:r>
        <w:t>с</w:t>
      </w:r>
      <w:r>
        <w:rPr>
          <w:spacing w:val="40"/>
        </w:rPr>
        <w:t xml:space="preserve"> </w:t>
      </w:r>
      <w:r>
        <w:t>натуральными</w:t>
      </w:r>
      <w:r>
        <w:rPr>
          <w:spacing w:val="40"/>
        </w:rPr>
        <w:t xml:space="preserve"> </w:t>
      </w:r>
      <w:r>
        <w:t>и целыми</w:t>
      </w:r>
      <w:r>
        <w:rPr>
          <w:spacing w:val="40"/>
        </w:rPr>
        <w:t xml:space="preserve"> </w:t>
      </w:r>
      <w:r>
        <w:t>числами,</w:t>
      </w:r>
      <w:r>
        <w:rPr>
          <w:spacing w:val="40"/>
        </w:rPr>
        <w:t xml:space="preserve"> </w:t>
      </w:r>
      <w:r>
        <w:t>обыкновенными</w:t>
      </w:r>
      <w:r>
        <w:rPr>
          <w:spacing w:val="40"/>
        </w:rPr>
        <w:t xml:space="preserve"> </w:t>
      </w:r>
      <w:r>
        <w:t>и</w:t>
      </w:r>
      <w:r>
        <w:rPr>
          <w:spacing w:val="40"/>
        </w:rPr>
        <w:t xml:space="preserve"> </w:t>
      </w:r>
      <w:r>
        <w:t>десятичными</w:t>
      </w:r>
      <w:r>
        <w:rPr>
          <w:spacing w:val="40"/>
        </w:rPr>
        <w:t xml:space="preserve"> </w:t>
      </w:r>
      <w:r>
        <w:t>дробями,</w:t>
      </w:r>
      <w:r>
        <w:rPr>
          <w:spacing w:val="40"/>
        </w:rPr>
        <w:t xml:space="preserve"> </w:t>
      </w:r>
      <w:r>
        <w:t>положительными</w:t>
      </w:r>
      <w:r>
        <w:rPr>
          <w:spacing w:val="40"/>
        </w:rPr>
        <w:t xml:space="preserve"> </w:t>
      </w:r>
      <w:r>
        <w:t>и</w:t>
      </w:r>
      <w:r>
        <w:rPr>
          <w:spacing w:val="40"/>
        </w:rPr>
        <w:t xml:space="preserve"> </w:t>
      </w:r>
      <w:r>
        <w:t xml:space="preserve">отрицательными </w:t>
      </w:r>
      <w:r>
        <w:rPr>
          <w:spacing w:val="-2"/>
        </w:rPr>
        <w:t>числами.</w:t>
      </w:r>
    </w:p>
    <w:p w14:paraId="10505A4C">
      <w:pPr>
        <w:pStyle w:val="7"/>
        <w:ind w:right="398"/>
        <w:jc w:val="left"/>
      </w:pPr>
      <w: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26FBC83A">
      <w:pPr>
        <w:pStyle w:val="7"/>
        <w:ind w:right="398"/>
        <w:jc w:val="left"/>
      </w:pPr>
      <w:r>
        <w:t>Соотносить</w:t>
      </w:r>
      <w:r>
        <w:rPr>
          <w:spacing w:val="40"/>
        </w:rPr>
        <w:t xml:space="preserve"> </w:t>
      </w:r>
      <w:r>
        <w:t>точку</w:t>
      </w:r>
      <w:r>
        <w:rPr>
          <w:spacing w:val="39"/>
        </w:rPr>
        <w:t xml:space="preserve"> </w:t>
      </w:r>
      <w:r>
        <w:t>на</w:t>
      </w:r>
      <w:r>
        <w:rPr>
          <w:spacing w:val="40"/>
        </w:rPr>
        <w:t xml:space="preserve"> </w:t>
      </w:r>
      <w:r>
        <w:t>координатной</w:t>
      </w:r>
      <w:r>
        <w:rPr>
          <w:spacing w:val="40"/>
        </w:rPr>
        <w:t xml:space="preserve"> </w:t>
      </w:r>
      <w:r>
        <w:t>прямой</w:t>
      </w:r>
      <w:r>
        <w:rPr>
          <w:spacing w:val="40"/>
        </w:rPr>
        <w:t xml:space="preserve"> </w:t>
      </w:r>
      <w:r>
        <w:t>с</w:t>
      </w:r>
      <w:r>
        <w:rPr>
          <w:spacing w:val="40"/>
        </w:rPr>
        <w:t xml:space="preserve"> </w:t>
      </w:r>
      <w:r>
        <w:t>соответствующим</w:t>
      </w:r>
      <w:r>
        <w:rPr>
          <w:spacing w:val="40"/>
        </w:rPr>
        <w:t xml:space="preserve"> </w:t>
      </w:r>
      <w:r>
        <w:t>ей</w:t>
      </w:r>
      <w:r>
        <w:rPr>
          <w:spacing w:val="40"/>
        </w:rPr>
        <w:t xml:space="preserve"> </w:t>
      </w:r>
      <w:r>
        <w:t>числом</w:t>
      </w:r>
      <w:r>
        <w:rPr>
          <w:spacing w:val="40"/>
        </w:rPr>
        <w:t xml:space="preserve"> </w:t>
      </w:r>
      <w:r>
        <w:t>и</w:t>
      </w:r>
      <w:r>
        <w:rPr>
          <w:spacing w:val="40"/>
        </w:rPr>
        <w:t xml:space="preserve"> </w:t>
      </w:r>
      <w:r>
        <w:t>изображать</w:t>
      </w:r>
      <w:r>
        <w:rPr>
          <w:spacing w:val="40"/>
        </w:rPr>
        <w:t xml:space="preserve"> </w:t>
      </w:r>
      <w:r>
        <w:t>числа точками на координатной прямой, находить модуль числа.</w:t>
      </w:r>
    </w:p>
    <w:p w14:paraId="1772EA75">
      <w:pPr>
        <w:pStyle w:val="7"/>
        <w:ind w:right="398"/>
        <w:jc w:val="left"/>
      </w:pPr>
      <w:r>
        <w:t>Соотносить</w:t>
      </w:r>
      <w:r>
        <w:rPr>
          <w:spacing w:val="40"/>
        </w:rPr>
        <w:t xml:space="preserve"> </w:t>
      </w:r>
      <w:r>
        <w:t>точки</w:t>
      </w:r>
      <w:r>
        <w:rPr>
          <w:spacing w:val="40"/>
        </w:rPr>
        <w:t xml:space="preserve"> </w:t>
      </w:r>
      <w:r>
        <w:t>в</w:t>
      </w:r>
      <w:r>
        <w:rPr>
          <w:spacing w:val="40"/>
        </w:rPr>
        <w:t xml:space="preserve"> </w:t>
      </w:r>
      <w:r>
        <w:t>прямоугольной</w:t>
      </w:r>
      <w:r>
        <w:rPr>
          <w:spacing w:val="40"/>
        </w:rPr>
        <w:t xml:space="preserve"> </w:t>
      </w:r>
      <w:r>
        <w:t>системе</w:t>
      </w:r>
      <w:r>
        <w:rPr>
          <w:spacing w:val="40"/>
        </w:rPr>
        <w:t xml:space="preserve"> </w:t>
      </w:r>
      <w:r>
        <w:t>координат</w:t>
      </w:r>
      <w:r>
        <w:rPr>
          <w:spacing w:val="40"/>
        </w:rPr>
        <w:t xml:space="preserve"> </w:t>
      </w:r>
      <w:r>
        <w:t>с</w:t>
      </w:r>
      <w:r>
        <w:rPr>
          <w:spacing w:val="40"/>
        </w:rPr>
        <w:t xml:space="preserve"> </w:t>
      </w:r>
      <w:r>
        <w:t>координатами</w:t>
      </w:r>
      <w:r>
        <w:rPr>
          <w:spacing w:val="40"/>
        </w:rPr>
        <w:t xml:space="preserve"> </w:t>
      </w:r>
      <w:r>
        <w:t>этой</w:t>
      </w:r>
      <w:r>
        <w:rPr>
          <w:spacing w:val="40"/>
        </w:rPr>
        <w:t xml:space="preserve"> </w:t>
      </w:r>
      <w:r>
        <w:t>точки.</w:t>
      </w:r>
      <w:r>
        <w:rPr>
          <w:spacing w:val="40"/>
        </w:rPr>
        <w:t xml:space="preserve"> </w:t>
      </w:r>
      <w:r>
        <w:t>Округлять целые числа и десятичные дроби, находить приближения чисел.</w:t>
      </w:r>
    </w:p>
    <w:p w14:paraId="37E22F93">
      <w:pPr>
        <w:pStyle w:val="7"/>
        <w:jc w:val="left"/>
      </w:pPr>
      <w:r>
        <w:t>Числовые</w:t>
      </w:r>
      <w:r>
        <w:rPr>
          <w:spacing w:val="-16"/>
        </w:rPr>
        <w:t xml:space="preserve"> </w:t>
      </w:r>
      <w:r>
        <w:t>и</w:t>
      </w:r>
      <w:r>
        <w:rPr>
          <w:spacing w:val="-15"/>
        </w:rPr>
        <w:t xml:space="preserve"> </w:t>
      </w:r>
      <w:r>
        <w:t>буквенные</w:t>
      </w:r>
      <w:r>
        <w:rPr>
          <w:spacing w:val="-11"/>
        </w:rPr>
        <w:t xml:space="preserve"> </w:t>
      </w:r>
      <w:r>
        <w:rPr>
          <w:spacing w:val="-2"/>
        </w:rPr>
        <w:t>выражения.</w:t>
      </w:r>
    </w:p>
    <w:p w14:paraId="6F5C7831">
      <w:pPr>
        <w:pStyle w:val="7"/>
        <w:ind w:right="398"/>
        <w:jc w:val="left"/>
      </w:pPr>
      <w:r>
        <w:t>Понимать</w:t>
      </w:r>
      <w:r>
        <w:rPr>
          <w:spacing w:val="36"/>
        </w:rPr>
        <w:t xml:space="preserve"> </w:t>
      </w:r>
      <w:r>
        <w:t>и</w:t>
      </w:r>
      <w:r>
        <w:rPr>
          <w:spacing w:val="39"/>
        </w:rPr>
        <w:t xml:space="preserve"> </w:t>
      </w:r>
      <w:r>
        <w:t>употреблять</w:t>
      </w:r>
      <w:r>
        <w:rPr>
          <w:spacing w:val="37"/>
        </w:rPr>
        <w:t xml:space="preserve"> </w:t>
      </w:r>
      <w:r>
        <w:t>термины,</w:t>
      </w:r>
      <w:r>
        <w:rPr>
          <w:spacing w:val="36"/>
        </w:rPr>
        <w:t xml:space="preserve"> </w:t>
      </w:r>
      <w:r>
        <w:t>связанные</w:t>
      </w:r>
      <w:r>
        <w:rPr>
          <w:spacing w:val="36"/>
        </w:rPr>
        <w:t xml:space="preserve"> </w:t>
      </w:r>
      <w:r>
        <w:t>с</w:t>
      </w:r>
      <w:r>
        <w:rPr>
          <w:spacing w:val="33"/>
        </w:rPr>
        <w:t xml:space="preserve"> </w:t>
      </w:r>
      <w:r>
        <w:t>записью</w:t>
      </w:r>
      <w:r>
        <w:rPr>
          <w:spacing w:val="37"/>
        </w:rPr>
        <w:t xml:space="preserve"> </w:t>
      </w:r>
      <w:r>
        <w:t>степени</w:t>
      </w:r>
      <w:r>
        <w:rPr>
          <w:spacing w:val="37"/>
        </w:rPr>
        <w:t xml:space="preserve"> </w:t>
      </w:r>
      <w:r>
        <w:t>числа,</w:t>
      </w:r>
      <w:r>
        <w:rPr>
          <w:spacing w:val="36"/>
        </w:rPr>
        <w:t xml:space="preserve"> </w:t>
      </w:r>
      <w:r>
        <w:t>находить</w:t>
      </w:r>
      <w:r>
        <w:rPr>
          <w:spacing w:val="37"/>
        </w:rPr>
        <w:t xml:space="preserve"> </w:t>
      </w:r>
      <w:r>
        <w:t>квадрат</w:t>
      </w:r>
      <w:r>
        <w:rPr>
          <w:spacing w:val="34"/>
        </w:rPr>
        <w:t xml:space="preserve"> </w:t>
      </w:r>
      <w:r>
        <w:t>и</w:t>
      </w:r>
      <w:r>
        <w:rPr>
          <w:spacing w:val="37"/>
        </w:rPr>
        <w:t xml:space="preserve"> </w:t>
      </w:r>
      <w:r>
        <w:t>куб числа, вычислять значения числовых выражений, содержащих степени.</w:t>
      </w:r>
    </w:p>
    <w:p w14:paraId="6D958E5B">
      <w:pPr>
        <w:pStyle w:val="7"/>
        <w:jc w:val="left"/>
      </w:pPr>
      <w:r>
        <w:t>Пользоваться</w:t>
      </w:r>
      <w:r>
        <w:rPr>
          <w:spacing w:val="18"/>
        </w:rPr>
        <w:t xml:space="preserve"> </w:t>
      </w:r>
      <w:r>
        <w:t>признаками</w:t>
      </w:r>
      <w:r>
        <w:rPr>
          <w:spacing w:val="26"/>
        </w:rPr>
        <w:t xml:space="preserve"> </w:t>
      </w:r>
      <w:r>
        <w:t>делимости,</w:t>
      </w:r>
      <w:r>
        <w:rPr>
          <w:spacing w:val="16"/>
        </w:rPr>
        <w:t xml:space="preserve"> </w:t>
      </w:r>
      <w:r>
        <w:t>раскладывать</w:t>
      </w:r>
      <w:r>
        <w:rPr>
          <w:spacing w:val="50"/>
          <w:w w:val="150"/>
        </w:rPr>
        <w:t xml:space="preserve"> </w:t>
      </w:r>
      <w:r>
        <w:t>натуральные</w:t>
      </w:r>
      <w:r>
        <w:rPr>
          <w:spacing w:val="74"/>
        </w:rPr>
        <w:t xml:space="preserve"> </w:t>
      </w:r>
      <w:r>
        <w:t>числа</w:t>
      </w:r>
      <w:r>
        <w:rPr>
          <w:spacing w:val="73"/>
        </w:rPr>
        <w:t xml:space="preserve"> </w:t>
      </w:r>
      <w:r>
        <w:t>на</w:t>
      </w:r>
      <w:r>
        <w:rPr>
          <w:spacing w:val="73"/>
        </w:rPr>
        <w:t xml:space="preserve"> </w:t>
      </w:r>
      <w:r>
        <w:rPr>
          <w:spacing w:val="-2"/>
        </w:rPr>
        <w:t>простые</w:t>
      </w:r>
    </w:p>
    <w:p w14:paraId="495499AD">
      <w:pPr>
        <w:pStyle w:val="7"/>
        <w:spacing w:before="72"/>
        <w:jc w:val="left"/>
      </w:pPr>
      <w:r>
        <w:rPr>
          <w:spacing w:val="-2"/>
        </w:rPr>
        <w:t>множители.</w:t>
      </w:r>
    </w:p>
    <w:p w14:paraId="3C57D115">
      <w:pPr>
        <w:pStyle w:val="7"/>
        <w:jc w:val="left"/>
      </w:pPr>
      <w:r>
        <w:rPr>
          <w:spacing w:val="-2"/>
        </w:rPr>
        <w:t>Пользоваться</w:t>
      </w:r>
      <w:r>
        <w:rPr>
          <w:spacing w:val="-4"/>
        </w:rPr>
        <w:t xml:space="preserve"> </w:t>
      </w:r>
      <w:r>
        <w:rPr>
          <w:spacing w:val="-2"/>
        </w:rPr>
        <w:t>масштабом,</w:t>
      </w:r>
      <w:r>
        <w:rPr>
          <w:spacing w:val="1"/>
        </w:rPr>
        <w:t xml:space="preserve"> </w:t>
      </w:r>
      <w:r>
        <w:rPr>
          <w:spacing w:val="-2"/>
        </w:rPr>
        <w:t>составлять</w:t>
      </w:r>
      <w:r>
        <w:rPr>
          <w:spacing w:val="2"/>
        </w:rPr>
        <w:t xml:space="preserve"> </w:t>
      </w:r>
      <w:r>
        <w:rPr>
          <w:spacing w:val="-2"/>
        </w:rPr>
        <w:t>пропорции</w:t>
      </w:r>
      <w:r>
        <w:rPr>
          <w:spacing w:val="3"/>
        </w:rPr>
        <w:t xml:space="preserve"> </w:t>
      </w:r>
      <w:r>
        <w:rPr>
          <w:spacing w:val="-2"/>
        </w:rPr>
        <w:t>и</w:t>
      </w:r>
      <w:r>
        <w:rPr>
          <w:spacing w:val="3"/>
        </w:rPr>
        <w:t xml:space="preserve"> </w:t>
      </w:r>
      <w:r>
        <w:rPr>
          <w:spacing w:val="-2"/>
        </w:rPr>
        <w:t>отношения.</w:t>
      </w:r>
    </w:p>
    <w:p w14:paraId="3E840135">
      <w:pPr>
        <w:pStyle w:val="7"/>
        <w:spacing w:before="1"/>
        <w:ind w:right="397"/>
      </w:pPr>
      <w: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52CCD5D3">
      <w:pPr>
        <w:pStyle w:val="7"/>
        <w:ind w:right="3105"/>
        <w:jc w:val="left"/>
      </w:pPr>
      <w:r>
        <w:t>Находить</w:t>
      </w:r>
      <w:r>
        <w:rPr>
          <w:spacing w:val="-13"/>
        </w:rPr>
        <w:t xml:space="preserve"> </w:t>
      </w:r>
      <w:r>
        <w:t>неизвестный</w:t>
      </w:r>
      <w:r>
        <w:rPr>
          <w:spacing w:val="-15"/>
        </w:rPr>
        <w:t xml:space="preserve"> </w:t>
      </w:r>
      <w:r>
        <w:t>компонент</w:t>
      </w:r>
      <w:r>
        <w:rPr>
          <w:spacing w:val="-13"/>
        </w:rPr>
        <w:t xml:space="preserve"> </w:t>
      </w:r>
      <w:r>
        <w:t>равенства.</w:t>
      </w:r>
      <w:r>
        <w:rPr>
          <w:spacing w:val="-8"/>
        </w:rPr>
        <w:t xml:space="preserve"> </w:t>
      </w:r>
      <w:r>
        <w:t>Решение</w:t>
      </w:r>
      <w:r>
        <w:rPr>
          <w:spacing w:val="-8"/>
        </w:rPr>
        <w:t xml:space="preserve"> </w:t>
      </w:r>
      <w:r>
        <w:t>текстовых</w:t>
      </w:r>
      <w:r>
        <w:rPr>
          <w:spacing w:val="-7"/>
        </w:rPr>
        <w:t xml:space="preserve"> </w:t>
      </w:r>
      <w:r>
        <w:t>задач. Решать многошаговые текстовые задачи арифметическим способом.</w:t>
      </w:r>
    </w:p>
    <w:p w14:paraId="584B40EE">
      <w:pPr>
        <w:pStyle w:val="7"/>
        <w:ind w:right="398"/>
        <w:jc w:val="left"/>
      </w:pPr>
      <w:r>
        <w:t>Решать задачи, связанные с отношением, пропорциональностью величин, процентами, решать три основные задачи на дроби и проценты.</w:t>
      </w:r>
    </w:p>
    <w:p w14:paraId="3490BAC6">
      <w:pPr>
        <w:pStyle w:val="7"/>
        <w:ind w:right="398"/>
      </w:pPr>
      <w: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w:t>
      </w:r>
      <w:r>
        <w:rPr>
          <w:spacing w:val="40"/>
        </w:rPr>
        <w:t xml:space="preserve"> </w:t>
      </w:r>
      <w:r>
        <w:t>соответствующих величин.</w:t>
      </w:r>
    </w:p>
    <w:p w14:paraId="7741B32E">
      <w:pPr>
        <w:pStyle w:val="7"/>
        <w:spacing w:before="1"/>
      </w:pPr>
      <w:r>
        <w:t>Составлять</w:t>
      </w:r>
      <w:r>
        <w:rPr>
          <w:spacing w:val="-17"/>
        </w:rPr>
        <w:t xml:space="preserve"> </w:t>
      </w:r>
      <w:r>
        <w:t>буквенные</w:t>
      </w:r>
      <w:r>
        <w:rPr>
          <w:spacing w:val="-15"/>
        </w:rPr>
        <w:t xml:space="preserve"> </w:t>
      </w:r>
      <w:r>
        <w:t>выражения</w:t>
      </w:r>
      <w:r>
        <w:rPr>
          <w:spacing w:val="-15"/>
        </w:rPr>
        <w:t xml:space="preserve"> </w:t>
      </w:r>
      <w:r>
        <w:t>по</w:t>
      </w:r>
      <w:r>
        <w:rPr>
          <w:spacing w:val="-12"/>
        </w:rPr>
        <w:t xml:space="preserve"> </w:t>
      </w:r>
      <w:r>
        <w:t>условию</w:t>
      </w:r>
      <w:r>
        <w:rPr>
          <w:spacing w:val="-13"/>
        </w:rPr>
        <w:t xml:space="preserve"> </w:t>
      </w:r>
      <w:r>
        <w:rPr>
          <w:spacing w:val="-2"/>
        </w:rPr>
        <w:t>задачи.</w:t>
      </w:r>
    </w:p>
    <w:p w14:paraId="624E78B4">
      <w:pPr>
        <w:pStyle w:val="7"/>
        <w:ind w:right="398"/>
        <w:jc w:val="left"/>
      </w:pPr>
      <w:r>
        <w:t>Извлекать</w:t>
      </w:r>
      <w:r>
        <w:rPr>
          <w:spacing w:val="40"/>
        </w:rPr>
        <w:t xml:space="preserve"> </w:t>
      </w:r>
      <w:r>
        <w:t>информацию,</w:t>
      </w:r>
      <w:r>
        <w:rPr>
          <w:spacing w:val="40"/>
        </w:rPr>
        <w:t xml:space="preserve"> </w:t>
      </w:r>
      <w:r>
        <w:t>представленную</w:t>
      </w:r>
      <w:r>
        <w:rPr>
          <w:spacing w:val="40"/>
        </w:rPr>
        <w:t xml:space="preserve"> </w:t>
      </w:r>
      <w:r>
        <w:t>в</w:t>
      </w:r>
      <w:r>
        <w:rPr>
          <w:spacing w:val="40"/>
        </w:rPr>
        <w:t xml:space="preserve"> </w:t>
      </w:r>
      <w:r>
        <w:t>таблицах,</w:t>
      </w:r>
      <w:r>
        <w:rPr>
          <w:spacing w:val="40"/>
        </w:rPr>
        <w:t xml:space="preserve"> </w:t>
      </w:r>
      <w:r>
        <w:t>на</w:t>
      </w:r>
      <w:r>
        <w:rPr>
          <w:spacing w:val="40"/>
        </w:rPr>
        <w:t xml:space="preserve"> </w:t>
      </w:r>
      <w:r>
        <w:t>линейной,</w:t>
      </w:r>
      <w:r>
        <w:rPr>
          <w:spacing w:val="40"/>
        </w:rPr>
        <w:t xml:space="preserve"> </w:t>
      </w:r>
      <w:r>
        <w:t>столбчатой</w:t>
      </w:r>
      <w:r>
        <w:rPr>
          <w:spacing w:val="40"/>
        </w:rPr>
        <w:t xml:space="preserve"> </w:t>
      </w:r>
      <w:r>
        <w:t>или</w:t>
      </w:r>
      <w:r>
        <w:rPr>
          <w:spacing w:val="40"/>
        </w:rPr>
        <w:t xml:space="preserve"> </w:t>
      </w:r>
      <w:r>
        <w:t>круговой</w:t>
      </w:r>
      <w:r>
        <w:rPr>
          <w:spacing w:val="80"/>
          <w:w w:val="150"/>
        </w:rPr>
        <w:t xml:space="preserve"> </w:t>
      </w:r>
      <w:r>
        <w:t>диаграммах, интерпретировать представленные данные, использовать данные при решении задач. Представлять</w:t>
      </w:r>
      <w:r>
        <w:rPr>
          <w:spacing w:val="77"/>
        </w:rPr>
        <w:t xml:space="preserve"> </w:t>
      </w:r>
      <w:r>
        <w:t>информацию</w:t>
      </w:r>
      <w:r>
        <w:rPr>
          <w:spacing w:val="76"/>
        </w:rPr>
        <w:t xml:space="preserve"> </w:t>
      </w:r>
      <w:r>
        <w:t>с</w:t>
      </w:r>
      <w:r>
        <w:rPr>
          <w:spacing w:val="40"/>
        </w:rPr>
        <w:t xml:space="preserve"> </w:t>
      </w:r>
      <w:r>
        <w:t>помощью</w:t>
      </w:r>
      <w:r>
        <w:rPr>
          <w:spacing w:val="40"/>
        </w:rPr>
        <w:t xml:space="preserve"> </w:t>
      </w:r>
      <w:r>
        <w:t>таблиц,</w:t>
      </w:r>
      <w:r>
        <w:rPr>
          <w:spacing w:val="40"/>
        </w:rPr>
        <w:t xml:space="preserve"> </w:t>
      </w:r>
      <w:r>
        <w:t>линейной</w:t>
      </w:r>
      <w:r>
        <w:rPr>
          <w:spacing w:val="40"/>
        </w:rPr>
        <w:t xml:space="preserve"> </w:t>
      </w:r>
      <w:r>
        <w:t>и</w:t>
      </w:r>
      <w:r>
        <w:rPr>
          <w:spacing w:val="78"/>
        </w:rPr>
        <w:t xml:space="preserve"> </w:t>
      </w:r>
      <w:r>
        <w:t>столбчатой</w:t>
      </w:r>
      <w:r>
        <w:rPr>
          <w:spacing w:val="78"/>
        </w:rPr>
        <w:t xml:space="preserve"> </w:t>
      </w:r>
      <w:r>
        <w:t>диаграмм.</w:t>
      </w:r>
      <w:r>
        <w:rPr>
          <w:spacing w:val="76"/>
        </w:rPr>
        <w:t xml:space="preserve"> </w:t>
      </w:r>
      <w:r>
        <w:t xml:space="preserve">Наглядная </w:t>
      </w:r>
      <w:r>
        <w:rPr>
          <w:spacing w:val="-2"/>
        </w:rPr>
        <w:t>геометрия.</w:t>
      </w:r>
    </w:p>
    <w:p w14:paraId="2D1317FF">
      <w:pPr>
        <w:pStyle w:val="7"/>
        <w:ind w:right="398"/>
        <w:jc w:val="left"/>
      </w:pPr>
      <w:r>
        <w:t>Приводить</w:t>
      </w:r>
      <w:r>
        <w:rPr>
          <w:spacing w:val="40"/>
        </w:rPr>
        <w:t xml:space="preserve"> </w:t>
      </w:r>
      <w:r>
        <w:t>примеры</w:t>
      </w:r>
      <w:r>
        <w:rPr>
          <w:spacing w:val="40"/>
        </w:rPr>
        <w:t xml:space="preserve"> </w:t>
      </w:r>
      <w:r>
        <w:t>объектов</w:t>
      </w:r>
      <w:r>
        <w:rPr>
          <w:spacing w:val="40"/>
        </w:rPr>
        <w:t xml:space="preserve"> </w:t>
      </w:r>
      <w:r>
        <w:t>окружающего</w:t>
      </w:r>
      <w:r>
        <w:rPr>
          <w:spacing w:val="40"/>
        </w:rPr>
        <w:t xml:space="preserve"> </w:t>
      </w:r>
      <w:r>
        <w:t>мира,</w:t>
      </w:r>
      <w:r>
        <w:rPr>
          <w:spacing w:val="40"/>
        </w:rPr>
        <w:t xml:space="preserve"> </w:t>
      </w:r>
      <w:r>
        <w:t>имеющих</w:t>
      </w:r>
      <w:r>
        <w:rPr>
          <w:spacing w:val="40"/>
        </w:rPr>
        <w:t xml:space="preserve"> </w:t>
      </w:r>
      <w:r>
        <w:t>форму</w:t>
      </w:r>
      <w:r>
        <w:rPr>
          <w:spacing w:val="40"/>
        </w:rPr>
        <w:t xml:space="preserve"> </w:t>
      </w:r>
      <w:r>
        <w:t>изученных</w:t>
      </w:r>
      <w:r>
        <w:rPr>
          <w:spacing w:val="40"/>
        </w:rPr>
        <w:t xml:space="preserve"> </w:t>
      </w:r>
      <w:r>
        <w:t>геометрических плоских и пространственных фигур, примеры равных и симметричных фигур.</w:t>
      </w:r>
    </w:p>
    <w:p w14:paraId="09220F9E">
      <w:pPr>
        <w:pStyle w:val="7"/>
        <w:ind w:right="405"/>
      </w:pPr>
      <w: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0778EE81">
      <w:pPr>
        <w:pStyle w:val="7"/>
        <w:ind w:right="399"/>
      </w:pPr>
      <w: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350E37BD">
      <w:pPr>
        <w:pStyle w:val="7"/>
        <w:ind w:right="395"/>
      </w:pPr>
      <w:r>
        <w:t>Находить</w:t>
      </w:r>
      <w:r>
        <w:rPr>
          <w:spacing w:val="-2"/>
        </w:rPr>
        <w:t xml:space="preserve"> </w:t>
      </w:r>
      <w:r>
        <w:t>величины углов</w:t>
      </w:r>
      <w:r>
        <w:rPr>
          <w:spacing w:val="-3"/>
        </w:rPr>
        <w:t xml:space="preserve"> </w:t>
      </w:r>
      <w:r>
        <w:t>измерением</w:t>
      </w:r>
      <w:r>
        <w:rPr>
          <w:spacing w:val="-3"/>
        </w:rPr>
        <w:t xml:space="preserve"> </w:t>
      </w:r>
      <w:r>
        <w:t>с</w:t>
      </w:r>
      <w:r>
        <w:rPr>
          <w:spacing w:val="-3"/>
        </w:rPr>
        <w:t xml:space="preserve"> </w:t>
      </w:r>
      <w:r>
        <w:t>помощью</w:t>
      </w:r>
      <w:r>
        <w:rPr>
          <w:spacing w:val="-2"/>
        </w:rPr>
        <w:t xml:space="preserve"> </w:t>
      </w:r>
      <w:r>
        <w:t>транспортира,</w:t>
      </w:r>
      <w:r>
        <w:rPr>
          <w:spacing w:val="-2"/>
        </w:rPr>
        <w:t xml:space="preserve"> </w:t>
      </w:r>
      <w:r>
        <w:t>строить углы</w:t>
      </w:r>
      <w:r>
        <w:rPr>
          <w:spacing w:val="-3"/>
        </w:rPr>
        <w:t xml:space="preserve"> </w:t>
      </w:r>
      <w:r>
        <w:t>заданной</w:t>
      </w:r>
      <w:r>
        <w:rPr>
          <w:spacing w:val="-1"/>
        </w:rPr>
        <w:t xml:space="preserve"> </w:t>
      </w:r>
      <w:r>
        <w:t>величины, пользоваться при решении задач градусной мерой углов, распознавать на чертежах острый,</w:t>
      </w:r>
      <w:r>
        <w:rPr>
          <w:spacing w:val="40"/>
        </w:rPr>
        <w:t xml:space="preserve"> </w:t>
      </w:r>
      <w:r>
        <w:t>прямой, развёрнутый и тупой углы.</w:t>
      </w:r>
    </w:p>
    <w:p w14:paraId="582AC318">
      <w:pPr>
        <w:pStyle w:val="7"/>
        <w:ind w:right="402"/>
      </w:pPr>
      <w: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61C0E709">
      <w:pPr>
        <w:pStyle w:val="7"/>
        <w:ind w:right="396"/>
      </w:pPr>
      <w:r>
        <w:t>Находить, используя чертёжные инструменты, расстояния: между двумя точками, от точки до прямой, длину пути на квадратной сетке.</w:t>
      </w:r>
    </w:p>
    <w:p w14:paraId="5C96C4A2">
      <w:pPr>
        <w:pStyle w:val="7"/>
        <w:ind w:right="400"/>
      </w:pPr>
      <w: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7B4F3568">
      <w:pPr>
        <w:pStyle w:val="7"/>
        <w:ind w:right="511"/>
      </w:pPr>
      <w:r>
        <w:t>Распознавать</w:t>
      </w:r>
      <w:r>
        <w:rPr>
          <w:spacing w:val="-4"/>
        </w:rPr>
        <w:t xml:space="preserve"> </w:t>
      </w:r>
      <w:r>
        <w:t>на</w:t>
      </w:r>
      <w:r>
        <w:rPr>
          <w:spacing w:val="-6"/>
        </w:rPr>
        <w:t xml:space="preserve"> </w:t>
      </w:r>
      <w:r>
        <w:t>моделях</w:t>
      </w:r>
      <w:r>
        <w:rPr>
          <w:spacing w:val="-3"/>
        </w:rPr>
        <w:t xml:space="preserve"> </w:t>
      </w:r>
      <w:r>
        <w:t>и</w:t>
      </w:r>
      <w:r>
        <w:rPr>
          <w:spacing w:val="-7"/>
        </w:rPr>
        <w:t xml:space="preserve"> </w:t>
      </w:r>
      <w:r>
        <w:t>изображениях</w:t>
      </w:r>
      <w:r>
        <w:rPr>
          <w:spacing w:val="-3"/>
        </w:rPr>
        <w:t xml:space="preserve"> </w:t>
      </w:r>
      <w:r>
        <w:t>пирамиду,</w:t>
      </w:r>
      <w:r>
        <w:rPr>
          <w:spacing w:val="-5"/>
        </w:rPr>
        <w:t xml:space="preserve"> </w:t>
      </w:r>
      <w:r>
        <w:t>конус,</w:t>
      </w:r>
      <w:r>
        <w:rPr>
          <w:spacing w:val="-5"/>
        </w:rPr>
        <w:t xml:space="preserve"> </w:t>
      </w:r>
      <w:r>
        <w:t>цилиндр,</w:t>
      </w:r>
      <w:r>
        <w:rPr>
          <w:spacing w:val="-8"/>
        </w:rPr>
        <w:t xml:space="preserve"> </w:t>
      </w:r>
      <w:r>
        <w:t>использовать</w:t>
      </w:r>
      <w:r>
        <w:rPr>
          <w:spacing w:val="-4"/>
        </w:rPr>
        <w:t xml:space="preserve"> </w:t>
      </w:r>
      <w:r>
        <w:t>терминологию: вершина, ребро, грань, основание, развёртка.</w:t>
      </w:r>
    </w:p>
    <w:p w14:paraId="28787229">
      <w:pPr>
        <w:pStyle w:val="7"/>
      </w:pPr>
      <w:r>
        <w:rPr>
          <w:spacing w:val="-2"/>
        </w:rPr>
        <w:t>Изображать</w:t>
      </w:r>
      <w:r>
        <w:rPr>
          <w:spacing w:val="-7"/>
        </w:rPr>
        <w:t xml:space="preserve"> </w:t>
      </w:r>
      <w:r>
        <w:rPr>
          <w:spacing w:val="-2"/>
        </w:rPr>
        <w:t>на</w:t>
      </w:r>
      <w:r>
        <w:rPr>
          <w:spacing w:val="-5"/>
        </w:rPr>
        <w:t xml:space="preserve"> </w:t>
      </w:r>
      <w:r>
        <w:rPr>
          <w:spacing w:val="-2"/>
        </w:rPr>
        <w:t>клетчатой</w:t>
      </w:r>
      <w:r>
        <w:rPr>
          <w:spacing w:val="3"/>
        </w:rPr>
        <w:t xml:space="preserve"> </w:t>
      </w:r>
      <w:r>
        <w:rPr>
          <w:spacing w:val="-2"/>
        </w:rPr>
        <w:t>бумаге</w:t>
      </w:r>
      <w:r>
        <w:t xml:space="preserve"> </w:t>
      </w:r>
      <w:r>
        <w:rPr>
          <w:spacing w:val="-2"/>
        </w:rPr>
        <w:t>прямоугольный</w:t>
      </w:r>
      <w:r>
        <w:rPr>
          <w:spacing w:val="7"/>
        </w:rPr>
        <w:t xml:space="preserve"> </w:t>
      </w:r>
      <w:r>
        <w:rPr>
          <w:spacing w:val="-2"/>
        </w:rPr>
        <w:t>параллелепипед.</w:t>
      </w:r>
    </w:p>
    <w:p w14:paraId="685F4A0B">
      <w:pPr>
        <w:pStyle w:val="7"/>
        <w:ind w:right="398"/>
        <w:jc w:val="left"/>
      </w:pPr>
      <w:r>
        <w:t>Вычислять</w:t>
      </w:r>
      <w:r>
        <w:rPr>
          <w:spacing w:val="27"/>
        </w:rPr>
        <w:t xml:space="preserve"> </w:t>
      </w:r>
      <w:r>
        <w:t>объём прямоугольного</w:t>
      </w:r>
      <w:r>
        <w:rPr>
          <w:spacing w:val="28"/>
        </w:rPr>
        <w:t xml:space="preserve"> </w:t>
      </w:r>
      <w:r>
        <w:t>параллелепипеда,</w:t>
      </w:r>
      <w:r>
        <w:rPr>
          <w:spacing w:val="27"/>
        </w:rPr>
        <w:t xml:space="preserve"> </w:t>
      </w:r>
      <w:r>
        <w:t>куба,</w:t>
      </w:r>
      <w:r>
        <w:rPr>
          <w:spacing w:val="26"/>
        </w:rPr>
        <w:t xml:space="preserve"> </w:t>
      </w:r>
      <w:r>
        <w:t>пользоваться</w:t>
      </w:r>
      <w:r>
        <w:rPr>
          <w:spacing w:val="28"/>
        </w:rPr>
        <w:t xml:space="preserve"> </w:t>
      </w:r>
      <w:r>
        <w:t>основными</w:t>
      </w:r>
      <w:r>
        <w:rPr>
          <w:spacing w:val="-5"/>
        </w:rPr>
        <w:t xml:space="preserve"> </w:t>
      </w:r>
      <w:r>
        <w:t>единицами измерения объёма;</w:t>
      </w:r>
    </w:p>
    <w:p w14:paraId="546E9477">
      <w:pPr>
        <w:pStyle w:val="7"/>
        <w:ind w:right="398"/>
        <w:jc w:val="left"/>
      </w:pPr>
      <w:r>
        <w:t>Решать несложные задачи на нахождение геометрических величин в практических ситуациях. Федеральная</w:t>
      </w:r>
      <w:r>
        <w:rPr>
          <w:spacing w:val="35"/>
        </w:rPr>
        <w:t xml:space="preserve"> </w:t>
      </w:r>
      <w:r>
        <w:t>рабочая</w:t>
      </w:r>
      <w:r>
        <w:rPr>
          <w:spacing w:val="37"/>
        </w:rPr>
        <w:t xml:space="preserve"> </w:t>
      </w:r>
      <w:r>
        <w:t>программа</w:t>
      </w:r>
      <w:r>
        <w:rPr>
          <w:spacing w:val="38"/>
        </w:rPr>
        <w:t xml:space="preserve"> </w:t>
      </w:r>
      <w:r>
        <w:t>учебного</w:t>
      </w:r>
      <w:r>
        <w:rPr>
          <w:spacing w:val="35"/>
        </w:rPr>
        <w:t xml:space="preserve"> </w:t>
      </w:r>
      <w:r>
        <w:t>курса</w:t>
      </w:r>
      <w:r>
        <w:rPr>
          <w:spacing w:val="39"/>
        </w:rPr>
        <w:t xml:space="preserve"> </w:t>
      </w:r>
      <w:r>
        <w:t>«Алгебра»</w:t>
      </w:r>
      <w:r>
        <w:rPr>
          <w:spacing w:val="24"/>
        </w:rPr>
        <w:t xml:space="preserve"> </w:t>
      </w:r>
      <w:r>
        <w:t>в</w:t>
      </w:r>
      <w:r>
        <w:rPr>
          <w:spacing w:val="34"/>
        </w:rPr>
        <w:t xml:space="preserve"> </w:t>
      </w:r>
      <w:r>
        <w:t>7–9</w:t>
      </w:r>
      <w:r>
        <w:rPr>
          <w:spacing w:val="37"/>
        </w:rPr>
        <w:t xml:space="preserve"> </w:t>
      </w:r>
      <w:r>
        <w:t>классах</w:t>
      </w:r>
      <w:r>
        <w:rPr>
          <w:spacing w:val="37"/>
        </w:rPr>
        <w:t xml:space="preserve"> </w:t>
      </w:r>
      <w:r>
        <w:t>(далее</w:t>
      </w:r>
      <w:r>
        <w:rPr>
          <w:spacing w:val="-5"/>
        </w:rPr>
        <w:t xml:space="preserve"> </w:t>
      </w:r>
      <w:r>
        <w:t>соответственно – программа учебного курса «Алгебра», учебный курс).</w:t>
      </w:r>
    </w:p>
    <w:p w14:paraId="1CD80D96">
      <w:pPr>
        <w:pStyle w:val="7"/>
        <w:jc w:val="left"/>
      </w:pPr>
      <w:r>
        <w:rPr>
          <w:spacing w:val="-2"/>
        </w:rPr>
        <w:t>Пояснительная</w:t>
      </w:r>
      <w:r>
        <w:rPr>
          <w:spacing w:val="-1"/>
        </w:rPr>
        <w:t xml:space="preserve"> </w:t>
      </w:r>
      <w:r>
        <w:rPr>
          <w:spacing w:val="-2"/>
        </w:rPr>
        <w:t>записка.</w:t>
      </w:r>
    </w:p>
    <w:p w14:paraId="5592DE48">
      <w:pPr>
        <w:pStyle w:val="7"/>
        <w:ind w:right="399"/>
      </w:pPr>
      <w:r>
        <w:t>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w:t>
      </w:r>
    </w:p>
    <w:p w14:paraId="033CEEEC">
      <w:pPr>
        <w:pStyle w:val="7"/>
        <w:spacing w:before="72"/>
        <w:ind w:right="394"/>
      </w:pPr>
      <w:r>
        <w:t>обществе, роли математического моделирования в научном познании и</w:t>
      </w:r>
      <w:r>
        <w:rPr>
          <w:spacing w:val="40"/>
        </w:rPr>
        <w:t xml:space="preserve"> </w:t>
      </w:r>
      <w:r>
        <w:t>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14:paraId="6D3E129D">
      <w:pPr>
        <w:pStyle w:val="7"/>
        <w:spacing w:before="1"/>
        <w:ind w:right="401"/>
      </w:pPr>
      <w:r>
        <w:t>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w:t>
      </w:r>
    </w:p>
    <w:p w14:paraId="670A9D6B">
      <w:pPr>
        <w:pStyle w:val="7"/>
        <w:ind w:right="393"/>
      </w:pPr>
      <w:r>
        <w:t>«Алгебраические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w:t>
      </w:r>
      <w:r>
        <w:rPr>
          <w:spacing w:val="-1"/>
        </w:rPr>
        <w:t xml:space="preserve"> </w:t>
      </w:r>
      <w:r>
        <w:t>с</w:t>
      </w:r>
      <w:r>
        <w:rPr>
          <w:spacing w:val="-4"/>
        </w:rPr>
        <w:t xml:space="preserve"> </w:t>
      </w:r>
      <w:r>
        <w:t>другими</w:t>
      </w:r>
      <w:r>
        <w:rPr>
          <w:spacing w:val="-3"/>
        </w:rPr>
        <w:t xml:space="preserve"> </w:t>
      </w:r>
      <w:r>
        <w:t>его</w:t>
      </w:r>
      <w:r>
        <w:rPr>
          <w:spacing w:val="-3"/>
        </w:rPr>
        <w:t xml:space="preserve"> </w:t>
      </w:r>
      <w:r>
        <w:t>линиями.</w:t>
      </w:r>
      <w:r>
        <w:rPr>
          <w:spacing w:val="-3"/>
        </w:rPr>
        <w:t xml:space="preserve"> </w:t>
      </w:r>
      <w:r>
        <w:t>В</w:t>
      </w:r>
      <w:r>
        <w:rPr>
          <w:spacing w:val="-5"/>
        </w:rPr>
        <w:t xml:space="preserve"> </w:t>
      </w:r>
      <w:r>
        <w:t>ходе</w:t>
      </w:r>
      <w:r>
        <w:rPr>
          <w:spacing w:val="-4"/>
        </w:rPr>
        <w:t xml:space="preserve"> </w:t>
      </w:r>
      <w:r>
        <w:t>изучения</w:t>
      </w:r>
      <w:r>
        <w:rPr>
          <w:spacing w:val="-1"/>
        </w:rPr>
        <w:t xml:space="preserve"> </w:t>
      </w:r>
      <w:r>
        <w:t>учебного</w:t>
      </w:r>
      <w:r>
        <w:rPr>
          <w:spacing w:val="-3"/>
        </w:rPr>
        <w:t xml:space="preserve"> </w:t>
      </w:r>
      <w:r>
        <w:t>курса</w:t>
      </w:r>
      <w:r>
        <w:rPr>
          <w:spacing w:val="-4"/>
        </w:rPr>
        <w:t xml:space="preserve"> </w:t>
      </w:r>
      <w:r>
        <w:t>обучающимся</w:t>
      </w:r>
      <w:r>
        <w:rPr>
          <w:spacing w:val="-3"/>
        </w:rPr>
        <w:t xml:space="preserve"> </w:t>
      </w:r>
      <w:r>
        <w:t>приходится логически рассуждать, использовать теоретико-множественный язык. В связи</w:t>
      </w:r>
      <w:r>
        <w:rPr>
          <w:spacing w:val="40"/>
        </w:rPr>
        <w:t xml:space="preserve"> </w:t>
      </w:r>
      <w:r>
        <w:t>с</w:t>
      </w:r>
      <w:r>
        <w:rPr>
          <w:spacing w:val="40"/>
        </w:rPr>
        <w:t xml:space="preserve"> </w:t>
      </w:r>
      <w:r>
        <w:t>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w:t>
      </w:r>
      <w:r>
        <w:rPr>
          <w:spacing w:val="-13"/>
        </w:rPr>
        <w:t xml:space="preserve"> </w:t>
      </w:r>
      <w:r>
        <w:t>является его интегрированный характер.</w:t>
      </w:r>
    </w:p>
    <w:p w14:paraId="22BD9D17">
      <w:pPr>
        <w:pStyle w:val="7"/>
        <w:ind w:right="395"/>
      </w:pPr>
      <w:r>
        <w:t>Содержание линии «Числа и вычисления»</w:t>
      </w:r>
      <w:r>
        <w:rPr>
          <w:spacing w:val="-1"/>
        </w:rPr>
        <w:t xml:space="preserve"> </w:t>
      </w:r>
      <w:r>
        <w:t>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14:paraId="1CFCD176">
      <w:pPr>
        <w:pStyle w:val="7"/>
        <w:ind w:right="395"/>
      </w:pPr>
      <w: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 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14:paraId="656C7F3E">
      <w:pPr>
        <w:pStyle w:val="7"/>
        <w:ind w:right="395"/>
      </w:pPr>
      <w: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14:paraId="3F5AD38C">
      <w:pPr>
        <w:pStyle w:val="7"/>
        <w:ind w:right="400"/>
      </w:pPr>
      <w:r>
        <w:t>Согласно учебному плану в 7–9 классах изучается учебный курс «Алгебра», который включает следующие</w:t>
      </w:r>
      <w:r>
        <w:rPr>
          <w:spacing w:val="10"/>
        </w:rPr>
        <w:t xml:space="preserve"> </w:t>
      </w:r>
      <w:r>
        <w:t>основные</w:t>
      </w:r>
      <w:r>
        <w:rPr>
          <w:spacing w:val="11"/>
        </w:rPr>
        <w:t xml:space="preserve"> </w:t>
      </w:r>
      <w:r>
        <w:t>разделы</w:t>
      </w:r>
      <w:r>
        <w:rPr>
          <w:spacing w:val="11"/>
        </w:rPr>
        <w:t xml:space="preserve"> </w:t>
      </w:r>
      <w:r>
        <w:t>содержания:</w:t>
      </w:r>
      <w:r>
        <w:rPr>
          <w:spacing w:val="17"/>
        </w:rPr>
        <w:t xml:space="preserve"> </w:t>
      </w:r>
      <w:r>
        <w:t>«Числа</w:t>
      </w:r>
      <w:r>
        <w:rPr>
          <w:spacing w:val="15"/>
        </w:rPr>
        <w:t xml:space="preserve"> </w:t>
      </w:r>
      <w:r>
        <w:t>и</w:t>
      </w:r>
      <w:r>
        <w:rPr>
          <w:spacing w:val="13"/>
        </w:rPr>
        <w:t xml:space="preserve"> </w:t>
      </w:r>
      <w:r>
        <w:t>вычисления»,</w:t>
      </w:r>
      <w:r>
        <w:rPr>
          <w:spacing w:val="18"/>
        </w:rPr>
        <w:t xml:space="preserve"> </w:t>
      </w:r>
      <w:r>
        <w:t>«Алгебраические</w:t>
      </w:r>
      <w:r>
        <w:rPr>
          <w:spacing w:val="14"/>
        </w:rPr>
        <w:t xml:space="preserve"> </w:t>
      </w:r>
      <w:r>
        <w:rPr>
          <w:spacing w:val="-2"/>
        </w:rPr>
        <w:t>выражения»,</w:t>
      </w:r>
    </w:p>
    <w:p w14:paraId="1408F4FD">
      <w:pPr>
        <w:pStyle w:val="7"/>
      </w:pPr>
      <w:r>
        <w:t>«Уравнения</w:t>
      </w:r>
      <w:r>
        <w:rPr>
          <w:spacing w:val="-5"/>
        </w:rPr>
        <w:t xml:space="preserve"> </w:t>
      </w:r>
      <w:r>
        <w:t>и</w:t>
      </w:r>
      <w:r>
        <w:rPr>
          <w:spacing w:val="-5"/>
        </w:rPr>
        <w:t xml:space="preserve"> </w:t>
      </w:r>
      <w:r>
        <w:t xml:space="preserve">неравенства», </w:t>
      </w:r>
      <w:r>
        <w:rPr>
          <w:spacing w:val="-2"/>
        </w:rPr>
        <w:t>«Функции».</w:t>
      </w:r>
    </w:p>
    <w:p w14:paraId="7DFEC9CA">
      <w:pPr>
        <w:pStyle w:val="7"/>
        <w:ind w:right="427"/>
      </w:pPr>
      <w:r>
        <w:t>Общее число часов, рекомендованных для изучения учебного курса «Алгебра», – 306</w:t>
      </w:r>
      <w:r>
        <w:rPr>
          <w:spacing w:val="-3"/>
        </w:rPr>
        <w:t xml:space="preserve"> </w:t>
      </w:r>
      <w:r>
        <w:t>часов:</w:t>
      </w:r>
      <w:r>
        <w:rPr>
          <w:spacing w:val="-3"/>
        </w:rPr>
        <w:t xml:space="preserve"> </w:t>
      </w:r>
      <w:r>
        <w:t>в</w:t>
      </w:r>
      <w:r>
        <w:rPr>
          <w:spacing w:val="-8"/>
        </w:rPr>
        <w:t xml:space="preserve"> </w:t>
      </w:r>
      <w:r>
        <w:t>7 классе</w:t>
      </w:r>
      <w:r>
        <w:rPr>
          <w:spacing w:val="-1"/>
        </w:rPr>
        <w:t xml:space="preserve"> </w:t>
      </w:r>
      <w:r>
        <w:t>–</w:t>
      </w:r>
      <w:r>
        <w:rPr>
          <w:spacing w:val="-1"/>
        </w:rPr>
        <w:t xml:space="preserve"> </w:t>
      </w:r>
      <w:r>
        <w:t>102 часа</w:t>
      </w:r>
      <w:r>
        <w:rPr>
          <w:spacing w:val="-1"/>
        </w:rPr>
        <w:t xml:space="preserve"> </w:t>
      </w:r>
      <w:r>
        <w:t>(3 часа</w:t>
      </w:r>
      <w:r>
        <w:rPr>
          <w:spacing w:val="-1"/>
        </w:rPr>
        <w:t xml:space="preserve"> </w:t>
      </w:r>
      <w:r>
        <w:t>в</w:t>
      </w:r>
      <w:r>
        <w:rPr>
          <w:spacing w:val="-1"/>
        </w:rPr>
        <w:t xml:space="preserve"> </w:t>
      </w:r>
      <w:r>
        <w:t>неделю), в</w:t>
      </w:r>
      <w:r>
        <w:rPr>
          <w:spacing w:val="-6"/>
        </w:rPr>
        <w:t xml:space="preserve"> </w:t>
      </w:r>
      <w:r>
        <w:t>8</w:t>
      </w:r>
      <w:r>
        <w:rPr>
          <w:spacing w:val="-3"/>
        </w:rPr>
        <w:t xml:space="preserve"> </w:t>
      </w:r>
      <w:r>
        <w:t>классе – 102 часа (3 часа в</w:t>
      </w:r>
      <w:r>
        <w:rPr>
          <w:spacing w:val="-5"/>
        </w:rPr>
        <w:t xml:space="preserve"> </w:t>
      </w:r>
      <w:r>
        <w:t>неделю), в</w:t>
      </w:r>
      <w:r>
        <w:rPr>
          <w:spacing w:val="-1"/>
        </w:rPr>
        <w:t xml:space="preserve"> </w:t>
      </w:r>
      <w:r>
        <w:t>9 классе</w:t>
      </w:r>
      <w:r>
        <w:rPr>
          <w:spacing w:val="-1"/>
        </w:rPr>
        <w:t xml:space="preserve"> </w:t>
      </w:r>
      <w:r>
        <w:t>– 102 часа</w:t>
      </w:r>
      <w:r>
        <w:rPr>
          <w:spacing w:val="-1"/>
        </w:rPr>
        <w:t xml:space="preserve"> </w:t>
      </w:r>
      <w:r>
        <w:t>(3 часа в неделю).</w:t>
      </w:r>
    </w:p>
    <w:p w14:paraId="18CBAF6A">
      <w:pPr>
        <w:pStyle w:val="7"/>
        <w:spacing w:before="1"/>
      </w:pPr>
      <w:r>
        <w:t>Содержание</w:t>
      </w:r>
      <w:r>
        <w:rPr>
          <w:spacing w:val="-12"/>
        </w:rPr>
        <w:t xml:space="preserve"> </w:t>
      </w:r>
      <w:r>
        <w:t>обучения</w:t>
      </w:r>
      <w:r>
        <w:rPr>
          <w:spacing w:val="-8"/>
        </w:rPr>
        <w:t xml:space="preserve"> </w:t>
      </w:r>
      <w:r>
        <w:t>в</w:t>
      </w:r>
      <w:r>
        <w:rPr>
          <w:spacing w:val="-9"/>
        </w:rPr>
        <w:t xml:space="preserve"> </w:t>
      </w:r>
      <w:r>
        <w:t>7</w:t>
      </w:r>
      <w:r>
        <w:rPr>
          <w:spacing w:val="-10"/>
        </w:rPr>
        <w:t xml:space="preserve"> </w:t>
      </w:r>
      <w:r>
        <w:t>классе.</w:t>
      </w:r>
      <w:r>
        <w:rPr>
          <w:spacing w:val="-2"/>
        </w:rPr>
        <w:t xml:space="preserve"> </w:t>
      </w:r>
      <w:r>
        <w:t>Числа</w:t>
      </w:r>
      <w:r>
        <w:rPr>
          <w:spacing w:val="-3"/>
        </w:rPr>
        <w:t xml:space="preserve"> </w:t>
      </w:r>
      <w:r>
        <w:t>и</w:t>
      </w:r>
      <w:r>
        <w:rPr>
          <w:spacing w:val="-1"/>
        </w:rPr>
        <w:t xml:space="preserve"> </w:t>
      </w:r>
      <w:r>
        <w:rPr>
          <w:spacing w:val="-2"/>
        </w:rPr>
        <w:t>вычисления.</w:t>
      </w:r>
    </w:p>
    <w:p w14:paraId="0739FC25">
      <w:pPr>
        <w:pStyle w:val="7"/>
      </w:pPr>
      <w:r>
        <w:t>Дроби</w:t>
      </w:r>
      <w:r>
        <w:rPr>
          <w:spacing w:val="12"/>
        </w:rPr>
        <w:t xml:space="preserve"> </w:t>
      </w:r>
      <w:r>
        <w:t>обыкновенные</w:t>
      </w:r>
      <w:r>
        <w:rPr>
          <w:spacing w:val="17"/>
        </w:rPr>
        <w:t xml:space="preserve"> </w:t>
      </w:r>
      <w:r>
        <w:t>и</w:t>
      </w:r>
      <w:r>
        <w:rPr>
          <w:spacing w:val="15"/>
        </w:rPr>
        <w:t xml:space="preserve"> </w:t>
      </w:r>
      <w:r>
        <w:t>десятичные,</w:t>
      </w:r>
      <w:r>
        <w:rPr>
          <w:spacing w:val="19"/>
        </w:rPr>
        <w:t xml:space="preserve"> </w:t>
      </w:r>
      <w:r>
        <w:t>переход</w:t>
      </w:r>
      <w:r>
        <w:rPr>
          <w:spacing w:val="23"/>
        </w:rPr>
        <w:t xml:space="preserve"> </w:t>
      </w:r>
      <w:r>
        <w:t>от</w:t>
      </w:r>
      <w:r>
        <w:rPr>
          <w:spacing w:val="16"/>
        </w:rPr>
        <w:t xml:space="preserve"> </w:t>
      </w:r>
      <w:r>
        <w:t>одной</w:t>
      </w:r>
      <w:r>
        <w:rPr>
          <w:spacing w:val="21"/>
        </w:rPr>
        <w:t xml:space="preserve"> </w:t>
      </w:r>
      <w:r>
        <w:t>формы</w:t>
      </w:r>
      <w:r>
        <w:rPr>
          <w:spacing w:val="14"/>
        </w:rPr>
        <w:t xml:space="preserve"> </w:t>
      </w:r>
      <w:r>
        <w:t>записи</w:t>
      </w:r>
      <w:r>
        <w:rPr>
          <w:spacing w:val="17"/>
        </w:rPr>
        <w:t xml:space="preserve"> </w:t>
      </w:r>
      <w:r>
        <w:t>дробей</w:t>
      </w:r>
      <w:r>
        <w:rPr>
          <w:spacing w:val="18"/>
        </w:rPr>
        <w:t xml:space="preserve"> </w:t>
      </w:r>
      <w:r>
        <w:t>к</w:t>
      </w:r>
      <w:r>
        <w:rPr>
          <w:spacing w:val="18"/>
        </w:rPr>
        <w:t xml:space="preserve"> </w:t>
      </w:r>
      <w:r>
        <w:rPr>
          <w:spacing w:val="-2"/>
        </w:rPr>
        <w:t>другой.</w:t>
      </w:r>
    </w:p>
    <w:p w14:paraId="03610A74">
      <w:pPr>
        <w:pStyle w:val="7"/>
        <w:spacing w:before="72"/>
        <w:ind w:right="396"/>
      </w:pPr>
      <w:r>
        <w:t>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2715AD77">
      <w:pPr>
        <w:pStyle w:val="7"/>
        <w:spacing w:before="1"/>
        <w:ind w:right="398"/>
      </w:pPr>
      <w: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14:paraId="7B41F8C1">
      <w:pPr>
        <w:pStyle w:val="7"/>
        <w:ind w:right="394"/>
      </w:pPr>
      <w:r>
        <w:t>Применение признаков делимости, разложение на множители натуральных чисел. Реальные зависимости, в том числе прямая и обратная пропорциональности.</w:t>
      </w:r>
    </w:p>
    <w:p w14:paraId="2B170201">
      <w:pPr>
        <w:pStyle w:val="7"/>
      </w:pPr>
      <w:r>
        <w:rPr>
          <w:spacing w:val="-2"/>
        </w:rPr>
        <w:t>Алгебраические</w:t>
      </w:r>
      <w:r>
        <w:rPr>
          <w:spacing w:val="-1"/>
        </w:rPr>
        <w:t xml:space="preserve"> </w:t>
      </w:r>
      <w:r>
        <w:rPr>
          <w:spacing w:val="-2"/>
        </w:rPr>
        <w:t>выражения.</w:t>
      </w:r>
    </w:p>
    <w:p w14:paraId="72F8115C">
      <w:pPr>
        <w:pStyle w:val="7"/>
        <w:ind w:right="398"/>
      </w:pPr>
      <w: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w:t>
      </w:r>
      <w:r>
        <w:rPr>
          <w:spacing w:val="-2"/>
        </w:rPr>
        <w:t xml:space="preserve"> </w:t>
      </w:r>
      <w:r>
        <w:t>буквенных</w:t>
      </w:r>
      <w:r>
        <w:rPr>
          <w:spacing w:val="-1"/>
        </w:rPr>
        <w:t xml:space="preserve"> </w:t>
      </w:r>
      <w:r>
        <w:t>выражений,</w:t>
      </w:r>
      <w:r>
        <w:rPr>
          <w:spacing w:val="-1"/>
        </w:rPr>
        <w:t xml:space="preserve"> </w:t>
      </w:r>
      <w:r>
        <w:t>тождественно</w:t>
      </w:r>
      <w:r>
        <w:rPr>
          <w:spacing w:val="-1"/>
        </w:rPr>
        <w:t xml:space="preserve"> </w:t>
      </w:r>
      <w:r>
        <w:t>равные</w:t>
      </w:r>
      <w:r>
        <w:rPr>
          <w:spacing w:val="-2"/>
        </w:rPr>
        <w:t xml:space="preserve"> </w:t>
      </w:r>
      <w:r>
        <w:t>выражения,</w:t>
      </w:r>
      <w:r>
        <w:rPr>
          <w:spacing w:val="-3"/>
        </w:rPr>
        <w:t xml:space="preserve"> </w:t>
      </w:r>
      <w:r>
        <w:t>правила</w:t>
      </w:r>
      <w:r>
        <w:rPr>
          <w:spacing w:val="-2"/>
        </w:rPr>
        <w:t xml:space="preserve"> </w:t>
      </w:r>
      <w:r>
        <w:t>преобразования сумм и произведений, правила раскрытия скобок и приведения подобных слагаемых.</w:t>
      </w:r>
    </w:p>
    <w:p w14:paraId="38FB6B3A">
      <w:pPr>
        <w:pStyle w:val="7"/>
        <w:spacing w:before="1"/>
      </w:pPr>
      <w:r>
        <w:rPr>
          <w:spacing w:val="-2"/>
        </w:rPr>
        <w:t>Свойства</w:t>
      </w:r>
      <w:r>
        <w:rPr>
          <w:spacing w:val="-6"/>
        </w:rPr>
        <w:t xml:space="preserve"> </w:t>
      </w:r>
      <w:r>
        <w:rPr>
          <w:spacing w:val="-2"/>
        </w:rPr>
        <w:t>степени</w:t>
      </w:r>
      <w:r>
        <w:rPr>
          <w:spacing w:val="3"/>
        </w:rPr>
        <w:t xml:space="preserve"> </w:t>
      </w:r>
      <w:r>
        <w:rPr>
          <w:spacing w:val="-2"/>
        </w:rPr>
        <w:t>с</w:t>
      </w:r>
      <w:r>
        <w:rPr>
          <w:spacing w:val="-7"/>
        </w:rPr>
        <w:t xml:space="preserve"> </w:t>
      </w:r>
      <w:r>
        <w:rPr>
          <w:spacing w:val="-2"/>
        </w:rPr>
        <w:t>натуральным показателем.</w:t>
      </w:r>
    </w:p>
    <w:p w14:paraId="4E1B787A">
      <w:pPr>
        <w:pStyle w:val="7"/>
        <w:ind w:right="393"/>
      </w:pPr>
      <w: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4D530A68">
      <w:pPr>
        <w:pStyle w:val="7"/>
        <w:spacing w:line="275" w:lineRule="exact"/>
      </w:pPr>
      <w:r>
        <w:rPr>
          <w:spacing w:val="-2"/>
        </w:rPr>
        <w:t>Уравнения</w:t>
      </w:r>
      <w:r>
        <w:rPr>
          <w:spacing w:val="-5"/>
        </w:rPr>
        <w:t xml:space="preserve"> </w:t>
      </w:r>
      <w:r>
        <w:rPr>
          <w:spacing w:val="-2"/>
        </w:rPr>
        <w:t>и</w:t>
      </w:r>
      <w:r>
        <w:rPr>
          <w:spacing w:val="-6"/>
        </w:rPr>
        <w:t xml:space="preserve"> </w:t>
      </w:r>
      <w:r>
        <w:rPr>
          <w:spacing w:val="-2"/>
        </w:rPr>
        <w:t>неравенства.</w:t>
      </w:r>
    </w:p>
    <w:p w14:paraId="5CD5BD97">
      <w:pPr>
        <w:pStyle w:val="7"/>
        <w:ind w:right="398"/>
        <w:jc w:val="left"/>
      </w:pPr>
      <w:r>
        <w:t>Уравнение, корень уравнения, правила преобразования уравнения, равносильность уравнений. Линейное уравнение с одной переменной, число корней линейного уравнения, решение линейных уравнений.</w:t>
      </w:r>
      <w:r>
        <w:rPr>
          <w:spacing w:val="40"/>
        </w:rPr>
        <w:t xml:space="preserve"> </w:t>
      </w:r>
      <w:r>
        <w:t>Составление</w:t>
      </w:r>
      <w:r>
        <w:rPr>
          <w:spacing w:val="40"/>
        </w:rPr>
        <w:t xml:space="preserve"> </w:t>
      </w:r>
      <w:r>
        <w:t>уравнений</w:t>
      </w:r>
      <w:r>
        <w:rPr>
          <w:spacing w:val="40"/>
        </w:rPr>
        <w:t xml:space="preserve"> </w:t>
      </w:r>
      <w:r>
        <w:t>по</w:t>
      </w:r>
      <w:r>
        <w:rPr>
          <w:spacing w:val="40"/>
        </w:rPr>
        <w:t xml:space="preserve"> </w:t>
      </w:r>
      <w:r>
        <w:t>условию</w:t>
      </w:r>
      <w:r>
        <w:rPr>
          <w:spacing w:val="40"/>
        </w:rPr>
        <w:t xml:space="preserve"> </w:t>
      </w:r>
      <w:r>
        <w:t>задачи.</w:t>
      </w:r>
      <w:r>
        <w:rPr>
          <w:spacing w:val="40"/>
        </w:rPr>
        <w:t xml:space="preserve"> </w:t>
      </w:r>
      <w:r>
        <w:t>Решение</w:t>
      </w:r>
      <w:r>
        <w:rPr>
          <w:spacing w:val="40"/>
        </w:rPr>
        <w:t xml:space="preserve"> </w:t>
      </w:r>
      <w:r>
        <w:t>текстовых</w:t>
      </w:r>
      <w:r>
        <w:rPr>
          <w:spacing w:val="40"/>
        </w:rPr>
        <w:t xml:space="preserve"> </w:t>
      </w:r>
      <w:r>
        <w:t>задач</w:t>
      </w:r>
      <w:r>
        <w:rPr>
          <w:spacing w:val="40"/>
        </w:rPr>
        <w:t xml:space="preserve"> </w:t>
      </w:r>
      <w:r>
        <w:t>с</w:t>
      </w:r>
      <w:r>
        <w:rPr>
          <w:spacing w:val="40"/>
        </w:rPr>
        <w:t xml:space="preserve"> </w:t>
      </w:r>
      <w:r>
        <w:t>помощью</w:t>
      </w:r>
      <w:r>
        <w:rPr>
          <w:spacing w:val="40"/>
        </w:rPr>
        <w:t xml:space="preserve"> </w:t>
      </w:r>
      <w:r>
        <w:rPr>
          <w:spacing w:val="-2"/>
        </w:rPr>
        <w:t>уравнений.</w:t>
      </w:r>
    </w:p>
    <w:p w14:paraId="5D401DC6">
      <w:pPr>
        <w:pStyle w:val="7"/>
        <w:ind w:right="391"/>
      </w:pPr>
      <w: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15650237">
      <w:pPr>
        <w:pStyle w:val="7"/>
        <w:jc w:val="left"/>
      </w:pPr>
      <w:r>
        <w:rPr>
          <w:spacing w:val="-2"/>
        </w:rPr>
        <w:t>Функции.</w:t>
      </w:r>
    </w:p>
    <w:p w14:paraId="30DC3054">
      <w:pPr>
        <w:pStyle w:val="7"/>
        <w:ind w:right="398"/>
        <w:jc w:val="left"/>
      </w:pPr>
      <w:r>
        <w:t>Координата</w:t>
      </w:r>
      <w:r>
        <w:rPr>
          <w:spacing w:val="80"/>
          <w:w w:val="150"/>
        </w:rPr>
        <w:t xml:space="preserve"> </w:t>
      </w:r>
      <w:r>
        <w:t>точки</w:t>
      </w:r>
      <w:r>
        <w:rPr>
          <w:spacing w:val="80"/>
          <w:w w:val="150"/>
        </w:rPr>
        <w:t xml:space="preserve"> </w:t>
      </w:r>
      <w:r>
        <w:t>на</w:t>
      </w:r>
      <w:r>
        <w:rPr>
          <w:spacing w:val="80"/>
          <w:w w:val="150"/>
        </w:rPr>
        <w:t xml:space="preserve"> </w:t>
      </w:r>
      <w:r>
        <w:t>прямой.</w:t>
      </w:r>
      <w:r>
        <w:rPr>
          <w:spacing w:val="80"/>
          <w:w w:val="150"/>
        </w:rPr>
        <w:t xml:space="preserve"> </w:t>
      </w:r>
      <w:r>
        <w:t>Числовые</w:t>
      </w:r>
      <w:r>
        <w:rPr>
          <w:spacing w:val="80"/>
          <w:w w:val="150"/>
        </w:rPr>
        <w:t xml:space="preserve"> </w:t>
      </w:r>
      <w:r>
        <w:t>промежутки.</w:t>
      </w:r>
      <w:r>
        <w:rPr>
          <w:spacing w:val="80"/>
          <w:w w:val="150"/>
        </w:rPr>
        <w:t xml:space="preserve"> </w:t>
      </w:r>
      <w:r>
        <w:t>Расстояние</w:t>
      </w:r>
      <w:r>
        <w:rPr>
          <w:spacing w:val="80"/>
          <w:w w:val="150"/>
        </w:rPr>
        <w:t xml:space="preserve"> </w:t>
      </w:r>
      <w:r>
        <w:t>между</w:t>
      </w:r>
      <w:r>
        <w:rPr>
          <w:spacing w:val="80"/>
          <w:w w:val="150"/>
        </w:rPr>
        <w:t xml:space="preserve"> </w:t>
      </w:r>
      <w:r>
        <w:t>двумя</w:t>
      </w:r>
      <w:r>
        <w:rPr>
          <w:spacing w:val="80"/>
          <w:w w:val="150"/>
        </w:rPr>
        <w:t xml:space="preserve"> </w:t>
      </w:r>
      <w:r>
        <w:t>точками</w:t>
      </w:r>
      <w:r>
        <w:rPr>
          <w:spacing w:val="40"/>
        </w:rPr>
        <w:t xml:space="preserve"> </w:t>
      </w:r>
      <w:r>
        <w:t>координатной прямой.</w:t>
      </w:r>
    </w:p>
    <w:p w14:paraId="21226B01">
      <w:pPr>
        <w:pStyle w:val="7"/>
        <w:ind w:right="397"/>
      </w:pPr>
      <w:r>
        <w:t xml:space="preserve">Прямоугольная система координат, оси </w:t>
      </w:r>
      <w:r>
        <w:rPr>
          <w:i/>
        </w:rPr>
        <w:t xml:space="preserve">Ox </w:t>
      </w:r>
      <w:r>
        <w:t xml:space="preserve">и </w:t>
      </w:r>
      <w:r>
        <w:rPr>
          <w:i/>
        </w:rPr>
        <w:t>Oy</w:t>
      </w:r>
      <w:r>
        <w:t>.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w:t>
      </w:r>
      <w:r>
        <w:rPr>
          <w:spacing w:val="40"/>
        </w:rPr>
        <w:t xml:space="preserve"> </w:t>
      </w:r>
      <w:r>
        <w:t>График функции</w:t>
      </w:r>
      <w:r>
        <w:rPr>
          <w:spacing w:val="40"/>
        </w:rPr>
        <w:t xml:space="preserve"> </w:t>
      </w:r>
      <w:r>
        <w:rPr>
          <w:rFonts w:ascii="Cambria Math" w:hAnsi="Cambria Math"/>
        </w:rPr>
        <w:t>=</w:t>
      </w:r>
      <w:r>
        <w:rPr>
          <w:rFonts w:ascii="Cambria Math" w:hAnsi="Cambria Math"/>
          <w:spacing w:val="40"/>
        </w:rPr>
        <w:t xml:space="preserve"> </w:t>
      </w:r>
      <w:r>
        <w:rPr>
          <w:rFonts w:ascii="Cambria Math" w:hAnsi="Cambria Math"/>
        </w:rPr>
        <w:t>|</w:t>
      </w:r>
      <w:r>
        <w:rPr>
          <w:rFonts w:ascii="Cambria Math" w:hAnsi="Cambria Math"/>
          <w:spacing w:val="40"/>
        </w:rPr>
        <w:t xml:space="preserve"> </w:t>
      </w:r>
      <w:r>
        <w:rPr>
          <w:rFonts w:ascii="Cambria Math" w:hAnsi="Cambria Math"/>
        </w:rPr>
        <w:t>|</w:t>
      </w:r>
      <w:r>
        <w:t>.</w:t>
      </w:r>
      <w:r>
        <w:rPr>
          <w:spacing w:val="40"/>
        </w:rPr>
        <w:t xml:space="preserve"> </w:t>
      </w:r>
      <w:r>
        <w:t>Графическое</w:t>
      </w:r>
      <w:r>
        <w:rPr>
          <w:spacing w:val="40"/>
        </w:rPr>
        <w:t xml:space="preserve"> </w:t>
      </w:r>
      <w:r>
        <w:t>решение</w:t>
      </w:r>
      <w:r>
        <w:rPr>
          <w:spacing w:val="40"/>
        </w:rPr>
        <w:t xml:space="preserve"> </w:t>
      </w:r>
      <w:r>
        <w:t>линейных</w:t>
      </w:r>
      <w:r>
        <w:rPr>
          <w:spacing w:val="40"/>
        </w:rPr>
        <w:t xml:space="preserve"> </w:t>
      </w:r>
      <w:r>
        <w:t>уравнений</w:t>
      </w:r>
      <w:r>
        <w:rPr>
          <w:spacing w:val="40"/>
        </w:rPr>
        <w:t xml:space="preserve"> </w:t>
      </w:r>
      <w:r>
        <w:t>и</w:t>
      </w:r>
      <w:r>
        <w:rPr>
          <w:spacing w:val="40"/>
        </w:rPr>
        <w:t xml:space="preserve"> </w:t>
      </w:r>
      <w:r>
        <w:t>систем линейных уравнений.</w:t>
      </w:r>
    </w:p>
    <w:p w14:paraId="612F480B">
      <w:pPr>
        <w:pStyle w:val="7"/>
        <w:spacing w:before="1"/>
      </w:pPr>
      <w:r>
        <w:t>Содержание</w:t>
      </w:r>
      <w:r>
        <w:rPr>
          <w:spacing w:val="-8"/>
        </w:rPr>
        <w:t xml:space="preserve"> </w:t>
      </w:r>
      <w:r>
        <w:t>обучения</w:t>
      </w:r>
      <w:r>
        <w:rPr>
          <w:spacing w:val="-4"/>
        </w:rPr>
        <w:t xml:space="preserve"> </w:t>
      </w:r>
      <w:r>
        <w:t>в</w:t>
      </w:r>
      <w:r>
        <w:rPr>
          <w:spacing w:val="-5"/>
        </w:rPr>
        <w:t xml:space="preserve"> </w:t>
      </w:r>
      <w:r>
        <w:t>8</w:t>
      </w:r>
      <w:r>
        <w:rPr>
          <w:spacing w:val="-6"/>
        </w:rPr>
        <w:t xml:space="preserve"> </w:t>
      </w:r>
      <w:r>
        <w:t>классе.</w:t>
      </w:r>
      <w:r>
        <w:rPr>
          <w:spacing w:val="-2"/>
        </w:rPr>
        <w:t xml:space="preserve"> </w:t>
      </w:r>
      <w:r>
        <w:t>Числа</w:t>
      </w:r>
      <w:r>
        <w:rPr>
          <w:spacing w:val="-3"/>
        </w:rPr>
        <w:t xml:space="preserve"> </w:t>
      </w:r>
      <w:r>
        <w:t>и</w:t>
      </w:r>
      <w:r>
        <w:rPr>
          <w:spacing w:val="-1"/>
        </w:rPr>
        <w:t xml:space="preserve"> </w:t>
      </w:r>
      <w:r>
        <w:rPr>
          <w:spacing w:val="-2"/>
        </w:rPr>
        <w:t>вычисления.</w:t>
      </w:r>
    </w:p>
    <w:p w14:paraId="1072A6CF">
      <w:pPr>
        <w:pStyle w:val="7"/>
        <w:ind w:right="398"/>
      </w:pPr>
      <w: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3563FC98">
      <w:pPr>
        <w:pStyle w:val="7"/>
        <w:ind w:right="657"/>
        <w:jc w:val="left"/>
      </w:pPr>
      <w:r>
        <w:t>Степень</w:t>
      </w:r>
      <w:r>
        <w:rPr>
          <w:spacing w:val="-8"/>
        </w:rPr>
        <w:t xml:space="preserve"> </w:t>
      </w:r>
      <w:r>
        <w:t>с</w:t>
      </w:r>
      <w:r>
        <w:rPr>
          <w:spacing w:val="-10"/>
        </w:rPr>
        <w:t xml:space="preserve"> </w:t>
      </w:r>
      <w:r>
        <w:t>целым</w:t>
      </w:r>
      <w:r>
        <w:rPr>
          <w:spacing w:val="-10"/>
        </w:rPr>
        <w:t xml:space="preserve"> </w:t>
      </w:r>
      <w:r>
        <w:t>показателем</w:t>
      </w:r>
      <w:r>
        <w:rPr>
          <w:spacing w:val="-9"/>
        </w:rPr>
        <w:t xml:space="preserve"> </w:t>
      </w:r>
      <w:r>
        <w:t>и</w:t>
      </w:r>
      <w:r>
        <w:rPr>
          <w:spacing w:val="-8"/>
        </w:rPr>
        <w:t xml:space="preserve"> </w:t>
      </w:r>
      <w:r>
        <w:t>её</w:t>
      </w:r>
      <w:r>
        <w:rPr>
          <w:spacing w:val="-8"/>
        </w:rPr>
        <w:t xml:space="preserve"> </w:t>
      </w:r>
      <w:r>
        <w:t>свойства.</w:t>
      </w:r>
      <w:r>
        <w:rPr>
          <w:spacing w:val="-6"/>
        </w:rPr>
        <w:t xml:space="preserve"> </w:t>
      </w:r>
      <w:r>
        <w:t>Стандартная</w:t>
      </w:r>
      <w:r>
        <w:rPr>
          <w:spacing w:val="-8"/>
        </w:rPr>
        <w:t xml:space="preserve"> </w:t>
      </w:r>
      <w:r>
        <w:t>запись</w:t>
      </w:r>
      <w:r>
        <w:rPr>
          <w:spacing w:val="-7"/>
        </w:rPr>
        <w:t xml:space="preserve"> </w:t>
      </w:r>
      <w:r>
        <w:t>числа.</w:t>
      </w:r>
      <w:r>
        <w:rPr>
          <w:spacing w:val="-4"/>
        </w:rPr>
        <w:t xml:space="preserve"> </w:t>
      </w:r>
      <w:r>
        <w:t xml:space="preserve">Алгебраические </w:t>
      </w:r>
      <w:r>
        <w:rPr>
          <w:spacing w:val="-2"/>
        </w:rPr>
        <w:t>выражения.</w:t>
      </w:r>
    </w:p>
    <w:p w14:paraId="4662CE2B">
      <w:pPr>
        <w:pStyle w:val="7"/>
        <w:spacing w:before="1"/>
        <w:jc w:val="left"/>
      </w:pPr>
      <w:r>
        <w:t>Квадратный</w:t>
      </w:r>
      <w:r>
        <w:rPr>
          <w:spacing w:val="-2"/>
        </w:rPr>
        <w:t xml:space="preserve"> </w:t>
      </w:r>
      <w:r>
        <w:t>трёхчлен,</w:t>
      </w:r>
      <w:r>
        <w:rPr>
          <w:spacing w:val="-9"/>
        </w:rPr>
        <w:t xml:space="preserve"> </w:t>
      </w:r>
      <w:r>
        <w:t>разложение</w:t>
      </w:r>
      <w:r>
        <w:rPr>
          <w:spacing w:val="-5"/>
        </w:rPr>
        <w:t xml:space="preserve"> </w:t>
      </w:r>
      <w:r>
        <w:t>квадратного</w:t>
      </w:r>
      <w:r>
        <w:rPr>
          <w:spacing w:val="5"/>
        </w:rPr>
        <w:t xml:space="preserve"> </w:t>
      </w:r>
      <w:r>
        <w:t>трёхчлена</w:t>
      </w:r>
      <w:r>
        <w:rPr>
          <w:spacing w:val="-3"/>
        </w:rPr>
        <w:t xml:space="preserve"> </w:t>
      </w:r>
      <w:r>
        <w:t>на</w:t>
      </w:r>
      <w:r>
        <w:rPr>
          <w:spacing w:val="-1"/>
        </w:rPr>
        <w:t xml:space="preserve"> </w:t>
      </w:r>
      <w:r>
        <w:rPr>
          <w:spacing w:val="-2"/>
        </w:rPr>
        <w:t>множители.</w:t>
      </w:r>
    </w:p>
    <w:p w14:paraId="4302E6E6">
      <w:pPr>
        <w:pStyle w:val="7"/>
        <w:tabs>
          <w:tab w:val="left" w:pos="2001"/>
          <w:tab w:val="left" w:pos="2878"/>
          <w:tab w:val="left" w:pos="4090"/>
          <w:tab w:val="left" w:pos="5223"/>
          <w:tab w:val="left" w:pos="7049"/>
          <w:tab w:val="left" w:pos="7943"/>
          <w:tab w:val="left" w:pos="9256"/>
        </w:tabs>
        <w:ind w:right="392"/>
        <w:jc w:val="left"/>
      </w:pPr>
      <w:r>
        <w:rPr>
          <w:spacing w:val="-2"/>
        </w:rPr>
        <w:t>Алгебраическая</w:t>
      </w:r>
      <w:r>
        <w:tab/>
      </w:r>
      <w:r>
        <w:rPr>
          <w:spacing w:val="-2"/>
        </w:rPr>
        <w:t>дробь.</w:t>
      </w:r>
      <w:r>
        <w:tab/>
      </w:r>
      <w:r>
        <w:rPr>
          <w:spacing w:val="-2"/>
        </w:rPr>
        <w:t>Основное</w:t>
      </w:r>
      <w:r>
        <w:tab/>
      </w:r>
      <w:r>
        <w:rPr>
          <w:spacing w:val="-2"/>
        </w:rPr>
        <w:t>свойство</w:t>
      </w:r>
      <w:r>
        <w:tab/>
      </w:r>
      <w:r>
        <w:rPr>
          <w:spacing w:val="-2"/>
        </w:rPr>
        <w:t>алгебраической</w:t>
      </w:r>
      <w:r>
        <w:tab/>
      </w:r>
      <w:r>
        <w:rPr>
          <w:spacing w:val="-2"/>
        </w:rPr>
        <w:t>дроби.</w:t>
      </w:r>
      <w:r>
        <w:tab/>
      </w:r>
      <w:r>
        <w:rPr>
          <w:spacing w:val="-2"/>
        </w:rPr>
        <w:t>Сложение,</w:t>
      </w:r>
      <w:r>
        <w:tab/>
      </w:r>
      <w:r>
        <w:rPr>
          <w:spacing w:val="-2"/>
        </w:rPr>
        <w:t xml:space="preserve">вычитание, </w:t>
      </w:r>
      <w:r>
        <w:t>умножение, деление алгебраических дробей. Рациональные выражения и их преобразование.</w:t>
      </w:r>
    </w:p>
    <w:p w14:paraId="1B8D71C1">
      <w:pPr>
        <w:pStyle w:val="7"/>
        <w:jc w:val="left"/>
      </w:pPr>
      <w:r>
        <w:rPr>
          <w:spacing w:val="-2"/>
        </w:rPr>
        <w:t>Уравнения</w:t>
      </w:r>
      <w:r>
        <w:rPr>
          <w:spacing w:val="-5"/>
        </w:rPr>
        <w:t xml:space="preserve"> </w:t>
      </w:r>
      <w:r>
        <w:rPr>
          <w:spacing w:val="-2"/>
        </w:rPr>
        <w:t>и</w:t>
      </w:r>
      <w:r>
        <w:rPr>
          <w:spacing w:val="-6"/>
        </w:rPr>
        <w:t xml:space="preserve"> </w:t>
      </w:r>
      <w:r>
        <w:rPr>
          <w:spacing w:val="-2"/>
        </w:rPr>
        <w:t>неравенства.</w:t>
      </w:r>
    </w:p>
    <w:p w14:paraId="06019285">
      <w:pPr>
        <w:pStyle w:val="7"/>
        <w:ind w:right="398"/>
        <w:jc w:val="left"/>
      </w:pPr>
      <w:r>
        <w:t>Квадратное</w:t>
      </w:r>
      <w:r>
        <w:rPr>
          <w:spacing w:val="80"/>
          <w:w w:val="150"/>
        </w:rPr>
        <w:t xml:space="preserve"> </w:t>
      </w:r>
      <w:r>
        <w:t>уравнение,</w:t>
      </w:r>
      <w:r>
        <w:rPr>
          <w:spacing w:val="80"/>
          <w:w w:val="150"/>
        </w:rPr>
        <w:t xml:space="preserve"> </w:t>
      </w:r>
      <w:r>
        <w:t>формула</w:t>
      </w:r>
      <w:r>
        <w:rPr>
          <w:spacing w:val="80"/>
          <w:w w:val="150"/>
        </w:rPr>
        <w:t xml:space="preserve"> </w:t>
      </w:r>
      <w:r>
        <w:t>корней</w:t>
      </w:r>
      <w:r>
        <w:rPr>
          <w:spacing w:val="80"/>
          <w:w w:val="150"/>
        </w:rPr>
        <w:t xml:space="preserve"> </w:t>
      </w:r>
      <w:r>
        <w:t>квадратного</w:t>
      </w:r>
      <w:r>
        <w:rPr>
          <w:spacing w:val="80"/>
          <w:w w:val="150"/>
        </w:rPr>
        <w:t xml:space="preserve"> </w:t>
      </w:r>
      <w:r>
        <w:t>уравнения.</w:t>
      </w:r>
      <w:r>
        <w:rPr>
          <w:spacing w:val="80"/>
          <w:w w:val="150"/>
        </w:rPr>
        <w:t xml:space="preserve"> </w:t>
      </w:r>
      <w:r>
        <w:t>Теорема</w:t>
      </w:r>
      <w:r>
        <w:rPr>
          <w:spacing w:val="80"/>
          <w:w w:val="150"/>
        </w:rPr>
        <w:t xml:space="preserve"> </w:t>
      </w:r>
      <w:r>
        <w:t>Виета.</w:t>
      </w:r>
      <w:r>
        <w:rPr>
          <w:spacing w:val="80"/>
          <w:w w:val="150"/>
        </w:rPr>
        <w:t xml:space="preserve"> </w:t>
      </w:r>
      <w:r>
        <w:t>Решение уравнений, сводящихся к линейным и квадратным. Простейшие дробно-рациональные уравнения. Графическая</w:t>
      </w:r>
      <w:r>
        <w:rPr>
          <w:spacing w:val="40"/>
        </w:rPr>
        <w:t xml:space="preserve"> </w:t>
      </w:r>
      <w:r>
        <w:t>интерпретация</w:t>
      </w:r>
      <w:r>
        <w:rPr>
          <w:spacing w:val="40"/>
        </w:rPr>
        <w:t xml:space="preserve"> </w:t>
      </w:r>
      <w:r>
        <w:t>уравнений</w:t>
      </w:r>
      <w:r>
        <w:rPr>
          <w:spacing w:val="40"/>
        </w:rPr>
        <w:t xml:space="preserve"> </w:t>
      </w:r>
      <w:r>
        <w:t>с</w:t>
      </w:r>
      <w:r>
        <w:rPr>
          <w:spacing w:val="40"/>
        </w:rPr>
        <w:t xml:space="preserve"> </w:t>
      </w:r>
      <w:r>
        <w:t>двумя</w:t>
      </w:r>
      <w:r>
        <w:rPr>
          <w:spacing w:val="40"/>
        </w:rPr>
        <w:t xml:space="preserve"> </w:t>
      </w:r>
      <w:r>
        <w:t>переменными</w:t>
      </w:r>
      <w:r>
        <w:rPr>
          <w:spacing w:val="40"/>
        </w:rPr>
        <w:t xml:space="preserve"> </w:t>
      </w:r>
      <w:r>
        <w:t>и</w:t>
      </w:r>
      <w:r>
        <w:rPr>
          <w:spacing w:val="40"/>
        </w:rPr>
        <w:t xml:space="preserve"> </w:t>
      </w:r>
      <w:r>
        <w:t>систем</w:t>
      </w:r>
      <w:r>
        <w:rPr>
          <w:spacing w:val="40"/>
        </w:rPr>
        <w:t xml:space="preserve"> </w:t>
      </w:r>
      <w:r>
        <w:t>линейных</w:t>
      </w:r>
      <w:r>
        <w:rPr>
          <w:spacing w:val="40"/>
        </w:rPr>
        <w:t xml:space="preserve"> </w:t>
      </w:r>
      <w:r>
        <w:t>уравнений</w:t>
      </w:r>
      <w:r>
        <w:rPr>
          <w:spacing w:val="40"/>
        </w:rPr>
        <w:t xml:space="preserve"> </w:t>
      </w:r>
      <w:r>
        <w:t>с двумя переменными. Примеры решения систем нелинейных уравнений с двумя переменными.</w:t>
      </w:r>
    </w:p>
    <w:p w14:paraId="40AA6BB6">
      <w:pPr>
        <w:pStyle w:val="7"/>
        <w:spacing w:before="72"/>
      </w:pPr>
      <w:r>
        <w:t>Решение</w:t>
      </w:r>
      <w:r>
        <w:rPr>
          <w:spacing w:val="-17"/>
        </w:rPr>
        <w:t xml:space="preserve"> </w:t>
      </w:r>
      <w:r>
        <w:t>текстовых</w:t>
      </w:r>
      <w:r>
        <w:rPr>
          <w:spacing w:val="-11"/>
        </w:rPr>
        <w:t xml:space="preserve"> </w:t>
      </w:r>
      <w:r>
        <w:t>задач</w:t>
      </w:r>
      <w:r>
        <w:rPr>
          <w:spacing w:val="-15"/>
        </w:rPr>
        <w:t xml:space="preserve"> </w:t>
      </w:r>
      <w:r>
        <w:t>алгебраическим</w:t>
      </w:r>
      <w:r>
        <w:rPr>
          <w:spacing w:val="-14"/>
        </w:rPr>
        <w:t xml:space="preserve"> </w:t>
      </w:r>
      <w:r>
        <w:rPr>
          <w:spacing w:val="-2"/>
        </w:rPr>
        <w:t>способом.</w:t>
      </w:r>
    </w:p>
    <w:p w14:paraId="3FE1F61E">
      <w:pPr>
        <w:pStyle w:val="7"/>
        <w:ind w:right="396"/>
      </w:pPr>
      <w:r>
        <w:t xml:space="preserve">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w:t>
      </w:r>
      <w:r>
        <w:rPr>
          <w:spacing w:val="-2"/>
        </w:rPr>
        <w:t>переменной.</w:t>
      </w:r>
    </w:p>
    <w:p w14:paraId="74E171FA">
      <w:pPr>
        <w:pStyle w:val="7"/>
        <w:spacing w:before="1"/>
        <w:jc w:val="left"/>
      </w:pPr>
      <w:r>
        <w:rPr>
          <w:spacing w:val="-2"/>
        </w:rPr>
        <w:t>Функции.</w:t>
      </w:r>
    </w:p>
    <w:p w14:paraId="0D8788E0">
      <w:pPr>
        <w:pStyle w:val="7"/>
        <w:ind w:right="398"/>
        <w:jc w:val="left"/>
      </w:pPr>
      <w:r>
        <w:t>Понятие</w:t>
      </w:r>
      <w:r>
        <w:rPr>
          <w:spacing w:val="-6"/>
        </w:rPr>
        <w:t xml:space="preserve"> </w:t>
      </w:r>
      <w:r>
        <w:t>функции.</w:t>
      </w:r>
      <w:r>
        <w:rPr>
          <w:spacing w:val="-5"/>
        </w:rPr>
        <w:t xml:space="preserve"> </w:t>
      </w:r>
      <w:r>
        <w:t>Область</w:t>
      </w:r>
      <w:r>
        <w:rPr>
          <w:spacing w:val="-4"/>
        </w:rPr>
        <w:t xml:space="preserve"> </w:t>
      </w:r>
      <w:r>
        <w:t>определения</w:t>
      </w:r>
      <w:r>
        <w:rPr>
          <w:spacing w:val="-5"/>
        </w:rPr>
        <w:t xml:space="preserve"> </w:t>
      </w:r>
      <w:r>
        <w:t>и</w:t>
      </w:r>
      <w:r>
        <w:rPr>
          <w:spacing w:val="-5"/>
        </w:rPr>
        <w:t xml:space="preserve"> </w:t>
      </w:r>
      <w:r>
        <w:t>множество</w:t>
      </w:r>
      <w:r>
        <w:rPr>
          <w:spacing w:val="-5"/>
        </w:rPr>
        <w:t xml:space="preserve"> </w:t>
      </w:r>
      <w:r>
        <w:t>значений</w:t>
      </w:r>
      <w:r>
        <w:rPr>
          <w:spacing w:val="-5"/>
        </w:rPr>
        <w:t xml:space="preserve"> </w:t>
      </w:r>
      <w:r>
        <w:t>функции.</w:t>
      </w:r>
      <w:r>
        <w:rPr>
          <w:spacing w:val="-5"/>
        </w:rPr>
        <w:t xml:space="preserve"> </w:t>
      </w:r>
      <w:r>
        <w:t>Способы</w:t>
      </w:r>
      <w:r>
        <w:rPr>
          <w:spacing w:val="-5"/>
        </w:rPr>
        <w:t xml:space="preserve"> </w:t>
      </w:r>
      <w:r>
        <w:t xml:space="preserve">задания </w:t>
      </w:r>
      <w:r>
        <w:rPr>
          <w:spacing w:val="-2"/>
        </w:rPr>
        <w:t>функций.</w:t>
      </w:r>
    </w:p>
    <w:p w14:paraId="406995E2">
      <w:pPr>
        <w:pStyle w:val="7"/>
        <w:ind w:right="398"/>
        <w:jc w:val="left"/>
      </w:pPr>
      <w:r>
        <w:t>График</w:t>
      </w:r>
      <w:r>
        <w:rPr>
          <w:spacing w:val="-4"/>
        </w:rPr>
        <w:t xml:space="preserve"> </w:t>
      </w:r>
      <w:r>
        <w:t>функции.</w:t>
      </w:r>
      <w:r>
        <w:rPr>
          <w:spacing w:val="-4"/>
        </w:rPr>
        <w:t xml:space="preserve"> </w:t>
      </w:r>
      <w:r>
        <w:t>Чтение</w:t>
      </w:r>
      <w:r>
        <w:rPr>
          <w:spacing w:val="-5"/>
        </w:rPr>
        <w:t xml:space="preserve"> </w:t>
      </w:r>
      <w:r>
        <w:t>свойств</w:t>
      </w:r>
      <w:r>
        <w:rPr>
          <w:spacing w:val="-5"/>
        </w:rPr>
        <w:t xml:space="preserve"> </w:t>
      </w:r>
      <w:r>
        <w:t>функции</w:t>
      </w:r>
      <w:r>
        <w:rPr>
          <w:spacing w:val="-6"/>
        </w:rPr>
        <w:t xml:space="preserve"> </w:t>
      </w:r>
      <w:r>
        <w:t>по</w:t>
      </w:r>
      <w:r>
        <w:rPr>
          <w:spacing w:val="-4"/>
        </w:rPr>
        <w:t xml:space="preserve"> </w:t>
      </w:r>
      <w:r>
        <w:t>её</w:t>
      </w:r>
      <w:r>
        <w:rPr>
          <w:spacing w:val="-5"/>
        </w:rPr>
        <w:t xml:space="preserve"> </w:t>
      </w:r>
      <w:r>
        <w:t>графику.</w:t>
      </w:r>
      <w:r>
        <w:rPr>
          <w:spacing w:val="-4"/>
        </w:rPr>
        <w:t xml:space="preserve"> </w:t>
      </w:r>
      <w:r>
        <w:t>Примеры</w:t>
      </w:r>
      <w:r>
        <w:rPr>
          <w:spacing w:val="-4"/>
        </w:rPr>
        <w:t xml:space="preserve"> </w:t>
      </w:r>
      <w:r>
        <w:t>графиков</w:t>
      </w:r>
      <w:r>
        <w:rPr>
          <w:spacing w:val="-5"/>
        </w:rPr>
        <w:t xml:space="preserve"> </w:t>
      </w:r>
      <w:r>
        <w:t>функций, отражающих реальные процессы.</w:t>
      </w:r>
    </w:p>
    <w:p w14:paraId="433648AA">
      <w:pPr>
        <w:pStyle w:val="7"/>
        <w:spacing w:before="2"/>
        <w:ind w:right="398"/>
        <w:jc w:val="left"/>
      </w:pPr>
      <w:r>
        <mc:AlternateContent>
          <mc:Choice Requires="wps">
            <w:drawing>
              <wp:anchor distT="0" distB="0" distL="0" distR="0" simplePos="0" relativeHeight="251662336" behindDoc="1" locked="0" layoutInCell="1" allowOverlap="1">
                <wp:simplePos x="0" y="0"/>
                <wp:positionH relativeFrom="page">
                  <wp:posOffset>3481070</wp:posOffset>
                </wp:positionH>
                <wp:positionV relativeFrom="paragraph">
                  <wp:posOffset>226060</wp:posOffset>
                </wp:positionV>
                <wp:extent cx="85090" cy="10795"/>
                <wp:effectExtent l="0" t="0" r="0" b="0"/>
                <wp:wrapNone/>
                <wp:docPr id="7" name="Graphic 7"/>
                <wp:cNvGraphicFramePr/>
                <a:graphic xmlns:a="http://schemas.openxmlformats.org/drawingml/2006/main">
                  <a:graphicData uri="http://schemas.microsoft.com/office/word/2010/wordprocessingShape">
                    <wps:wsp>
                      <wps:cNvSpPr/>
                      <wps:spPr>
                        <a:xfrm>
                          <a:off x="0" y="0"/>
                          <a:ext cx="85090" cy="10795"/>
                        </a:xfrm>
                        <a:custGeom>
                          <a:avLst/>
                          <a:gdLst/>
                          <a:ahLst/>
                          <a:cxnLst/>
                          <a:rect l="l" t="t" r="r" b="b"/>
                          <a:pathLst>
                            <a:path w="85090" h="10795">
                              <a:moveTo>
                                <a:pt x="85088" y="0"/>
                              </a:moveTo>
                              <a:lnTo>
                                <a:pt x="0" y="0"/>
                              </a:lnTo>
                              <a:lnTo>
                                <a:pt x="0" y="10795"/>
                              </a:lnTo>
                              <a:lnTo>
                                <a:pt x="85088" y="10795"/>
                              </a:lnTo>
                              <a:lnTo>
                                <a:pt x="85088" y="0"/>
                              </a:lnTo>
                              <a:close/>
                            </a:path>
                          </a:pathLst>
                        </a:custGeom>
                        <a:solidFill>
                          <a:srgbClr val="000000"/>
                        </a:solidFill>
                      </wps:spPr>
                      <wps:bodyPr wrap="square" lIns="0" tIns="0" rIns="0" bIns="0" rtlCol="0">
                        <a:noAutofit/>
                      </wps:bodyPr>
                    </wps:wsp>
                  </a:graphicData>
                </a:graphic>
              </wp:anchor>
            </w:drawing>
          </mc:Choice>
          <mc:Fallback>
            <w:pict>
              <v:shape id="Graphic 7" o:spid="_x0000_s1026" o:spt="100" style="position:absolute;left:0pt;margin-left:274.1pt;margin-top:17.8pt;height:0.85pt;width:6.7pt;mso-position-horizontal-relative:page;z-index:-251654144;mso-width-relative:page;mso-height-relative:page;" fillcolor="#000000" filled="t" stroked="f" coordsize="85090,10795" o:gfxdata="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xptIudYAAAAJAQAA&#10;DwAAAAAAAAABACAAAAAiAAAAZHJzL2Rvd25yZXYueG1sUEsBAhQAFAAAAAgAh07iQBmckwcbAgAA&#10;1gQAAA4AAAAAAAAAAQAgAAAAJQEAAGRycy9lMm9Eb2MueG1sUEsFBgAAAAAGAAYAWQEAALIFAAAA&#10;AA==&#10;" path="m85088,0l0,0,0,10795,85088,10795,85088,0xe">
                <v:fill on="t" focussize="0,0"/>
                <v:stroke on="f"/>
                <v:imagedata o:title=""/>
                <o:lock v:ext="edit" aspectratio="f"/>
                <v:textbox inset="0mm,0mm,0mm,0mm"/>
              </v:shape>
            </w:pict>
          </mc:Fallback>
        </mc:AlternateContent>
      </w:r>
      <w:r>
        <w:t>Функции,</w:t>
      </w:r>
      <w:r>
        <w:rPr>
          <w:spacing w:val="80"/>
        </w:rPr>
        <w:t xml:space="preserve"> </w:t>
      </w:r>
      <w:r>
        <w:t>описывающие</w:t>
      </w:r>
      <w:r>
        <w:rPr>
          <w:spacing w:val="80"/>
        </w:rPr>
        <w:t xml:space="preserve"> </w:t>
      </w:r>
      <w:r>
        <w:t>прямую</w:t>
      </w:r>
      <w:r>
        <w:rPr>
          <w:spacing w:val="80"/>
        </w:rPr>
        <w:t xml:space="preserve"> </w:t>
      </w:r>
      <w:r>
        <w:t>и</w:t>
      </w:r>
      <w:r>
        <w:rPr>
          <w:spacing w:val="80"/>
        </w:rPr>
        <w:t xml:space="preserve"> </w:t>
      </w:r>
      <w:r>
        <w:t>обратную</w:t>
      </w:r>
      <w:r>
        <w:rPr>
          <w:spacing w:val="80"/>
        </w:rPr>
        <w:t xml:space="preserve"> </w:t>
      </w:r>
      <w:r>
        <w:t>пропорциональные</w:t>
      </w:r>
      <w:r>
        <w:rPr>
          <w:spacing w:val="80"/>
        </w:rPr>
        <w:t xml:space="preserve"> </w:t>
      </w:r>
      <w:r>
        <w:t>зависимости,</w:t>
      </w:r>
      <w:r>
        <w:rPr>
          <w:spacing w:val="80"/>
        </w:rPr>
        <w:t xml:space="preserve"> </w:t>
      </w:r>
      <w:r>
        <w:t>их</w:t>
      </w:r>
      <w:r>
        <w:rPr>
          <w:spacing w:val="80"/>
        </w:rPr>
        <w:t xml:space="preserve"> </w:t>
      </w:r>
      <w:r>
        <w:rPr>
          <w:position w:val="1"/>
        </w:rPr>
        <w:t xml:space="preserve">графики. Функции </w:t>
      </w:r>
      <w:r>
        <w:rPr>
          <w:i/>
          <w:position w:val="1"/>
        </w:rPr>
        <w:t>y = x</w:t>
      </w:r>
      <w:r>
        <w:rPr>
          <w:i/>
          <w:position w:val="1"/>
          <w:vertAlign w:val="superscript"/>
        </w:rPr>
        <w:t>2</w:t>
      </w:r>
      <w:r>
        <w:rPr>
          <w:i/>
          <w:position w:val="1"/>
          <w:vertAlign w:val="baseline"/>
        </w:rPr>
        <w:t>, y = x</w:t>
      </w:r>
      <w:r>
        <w:rPr>
          <w:i/>
          <w:position w:val="1"/>
          <w:vertAlign w:val="superscript"/>
        </w:rPr>
        <w:t>3</w:t>
      </w:r>
      <w:r>
        <w:rPr>
          <w:i/>
          <w:position w:val="1"/>
          <w:vertAlign w:val="baseline"/>
        </w:rPr>
        <w:t>, y =</w:t>
      </w:r>
      <w:r>
        <w:rPr>
          <w:rFonts w:ascii="Cambria Math" w:hAnsi="Cambria Math" w:eastAsia="Cambria Math"/>
          <w:vertAlign w:val="baseline"/>
        </w:rPr>
        <w:t>√</w:t>
      </w:r>
      <w:r>
        <w:rPr>
          <w:rFonts w:ascii="Cambria Math" w:hAnsi="Cambria Math" w:eastAsia="Cambria Math"/>
          <w:position w:val="1"/>
          <w:vertAlign w:val="baseline"/>
        </w:rPr>
        <w:t>𝑥</w:t>
      </w:r>
      <w:r>
        <w:rPr>
          <w:i/>
          <w:position w:val="1"/>
          <w:vertAlign w:val="baseline"/>
        </w:rPr>
        <w:t>, y=|x|</w:t>
      </w:r>
      <w:r>
        <w:rPr>
          <w:position w:val="1"/>
          <w:vertAlign w:val="baseline"/>
        </w:rPr>
        <w:t xml:space="preserve">. Графическое решение уравнений и систем </w:t>
      </w:r>
      <w:r>
        <w:rPr>
          <w:vertAlign w:val="baseline"/>
        </w:rPr>
        <w:t>уравнений.</w:t>
      </w:r>
    </w:p>
    <w:p w14:paraId="0BA0AFB4">
      <w:pPr>
        <w:pStyle w:val="7"/>
        <w:spacing w:line="273" w:lineRule="exact"/>
        <w:jc w:val="left"/>
      </w:pPr>
      <w:r>
        <w:t>Содержание</w:t>
      </w:r>
      <w:r>
        <w:rPr>
          <w:spacing w:val="-8"/>
        </w:rPr>
        <w:t xml:space="preserve"> </w:t>
      </w:r>
      <w:r>
        <w:t>обучения</w:t>
      </w:r>
      <w:r>
        <w:rPr>
          <w:spacing w:val="-3"/>
        </w:rPr>
        <w:t xml:space="preserve"> </w:t>
      </w:r>
      <w:r>
        <w:t>в</w:t>
      </w:r>
      <w:r>
        <w:rPr>
          <w:spacing w:val="-5"/>
        </w:rPr>
        <w:t xml:space="preserve"> </w:t>
      </w:r>
      <w:r>
        <w:t>9</w:t>
      </w:r>
      <w:r>
        <w:rPr>
          <w:spacing w:val="-4"/>
        </w:rPr>
        <w:t xml:space="preserve"> </w:t>
      </w:r>
      <w:r>
        <w:t>классе.</w:t>
      </w:r>
      <w:r>
        <w:rPr>
          <w:spacing w:val="-2"/>
        </w:rPr>
        <w:t xml:space="preserve"> </w:t>
      </w:r>
      <w:r>
        <w:t>Числа</w:t>
      </w:r>
      <w:r>
        <w:rPr>
          <w:spacing w:val="-3"/>
        </w:rPr>
        <w:t xml:space="preserve"> </w:t>
      </w:r>
      <w:r>
        <w:t>и</w:t>
      </w:r>
      <w:r>
        <w:rPr>
          <w:spacing w:val="-1"/>
        </w:rPr>
        <w:t xml:space="preserve"> </w:t>
      </w:r>
      <w:r>
        <w:rPr>
          <w:spacing w:val="-2"/>
        </w:rPr>
        <w:t>вычисления.</w:t>
      </w:r>
    </w:p>
    <w:p w14:paraId="20678CF2">
      <w:pPr>
        <w:pStyle w:val="7"/>
        <w:ind w:right="392"/>
      </w:pPr>
      <w:r>
        <w:t xml:space="preserve">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w:t>
      </w:r>
      <w:r>
        <w:rPr>
          <w:spacing w:val="-2"/>
        </w:rPr>
        <w:t>прямой.</w:t>
      </w:r>
    </w:p>
    <w:p w14:paraId="632C7AB9">
      <w:pPr>
        <w:pStyle w:val="7"/>
        <w:spacing w:before="1"/>
        <w:ind w:right="657"/>
        <w:jc w:val="left"/>
      </w:pPr>
      <w:r>
        <w:t>Сравнение</w:t>
      </w:r>
      <w:r>
        <w:rPr>
          <w:spacing w:val="-8"/>
        </w:rPr>
        <w:t xml:space="preserve"> </w:t>
      </w:r>
      <w:r>
        <w:t>действительных</w:t>
      </w:r>
      <w:r>
        <w:rPr>
          <w:spacing w:val="-6"/>
        </w:rPr>
        <w:t xml:space="preserve"> </w:t>
      </w:r>
      <w:r>
        <w:t>чисел,</w:t>
      </w:r>
      <w:r>
        <w:rPr>
          <w:spacing w:val="-7"/>
        </w:rPr>
        <w:t xml:space="preserve"> </w:t>
      </w:r>
      <w:r>
        <w:t>арифметические</w:t>
      </w:r>
      <w:r>
        <w:rPr>
          <w:spacing w:val="-8"/>
        </w:rPr>
        <w:t xml:space="preserve"> </w:t>
      </w:r>
      <w:r>
        <w:t>действия</w:t>
      </w:r>
      <w:r>
        <w:rPr>
          <w:spacing w:val="-7"/>
        </w:rPr>
        <w:t xml:space="preserve"> </w:t>
      </w:r>
      <w:r>
        <w:t>с</w:t>
      </w:r>
      <w:r>
        <w:rPr>
          <w:spacing w:val="-8"/>
        </w:rPr>
        <w:t xml:space="preserve"> </w:t>
      </w:r>
      <w:r>
        <w:t>действительными</w:t>
      </w:r>
      <w:r>
        <w:rPr>
          <w:spacing w:val="33"/>
        </w:rPr>
        <w:t xml:space="preserve"> </w:t>
      </w:r>
      <w:r>
        <w:t>числами. Размеры объектов окружающего мира, длительность процессов в</w:t>
      </w:r>
      <w:r>
        <w:rPr>
          <w:spacing w:val="-2"/>
        </w:rPr>
        <w:t xml:space="preserve"> </w:t>
      </w:r>
      <w:r>
        <w:t>окружающем мире.</w:t>
      </w:r>
    </w:p>
    <w:p w14:paraId="0465B722">
      <w:pPr>
        <w:pStyle w:val="7"/>
        <w:ind w:right="398"/>
        <w:jc w:val="left"/>
      </w:pPr>
      <w:r>
        <w:t>Приближённое значение величины, точность приближения. Округление чисел. Прикидка и оценка результатов вычислений.</w:t>
      </w:r>
    </w:p>
    <w:p w14:paraId="3CDCA5C6">
      <w:pPr>
        <w:pStyle w:val="7"/>
        <w:jc w:val="left"/>
      </w:pPr>
      <w:r>
        <w:rPr>
          <w:spacing w:val="-2"/>
        </w:rPr>
        <w:t>Уравнения</w:t>
      </w:r>
      <w:r>
        <w:rPr>
          <w:spacing w:val="-5"/>
        </w:rPr>
        <w:t xml:space="preserve"> </w:t>
      </w:r>
      <w:r>
        <w:rPr>
          <w:spacing w:val="-2"/>
        </w:rPr>
        <w:t>и</w:t>
      </w:r>
      <w:r>
        <w:rPr>
          <w:spacing w:val="-6"/>
        </w:rPr>
        <w:t xml:space="preserve"> </w:t>
      </w:r>
      <w:r>
        <w:rPr>
          <w:spacing w:val="-2"/>
        </w:rPr>
        <w:t>неравенства.</w:t>
      </w:r>
    </w:p>
    <w:p w14:paraId="33573FD2">
      <w:pPr>
        <w:pStyle w:val="7"/>
        <w:jc w:val="left"/>
      </w:pPr>
      <w:r>
        <w:rPr>
          <w:spacing w:val="-2"/>
        </w:rPr>
        <w:t>Линейное</w:t>
      </w:r>
      <w:r>
        <w:rPr>
          <w:spacing w:val="-7"/>
        </w:rPr>
        <w:t xml:space="preserve"> </w:t>
      </w:r>
      <w:r>
        <w:rPr>
          <w:spacing w:val="-2"/>
        </w:rPr>
        <w:t>уравнение.</w:t>
      </w:r>
      <w:r>
        <w:rPr>
          <w:spacing w:val="-1"/>
        </w:rPr>
        <w:t xml:space="preserve"> </w:t>
      </w:r>
      <w:r>
        <w:rPr>
          <w:spacing w:val="-2"/>
        </w:rPr>
        <w:t>Решение</w:t>
      </w:r>
      <w:r>
        <w:rPr>
          <w:spacing w:val="7"/>
        </w:rPr>
        <w:t xml:space="preserve"> </w:t>
      </w:r>
      <w:r>
        <w:rPr>
          <w:spacing w:val="-2"/>
        </w:rPr>
        <w:t>уравнений,</w:t>
      </w:r>
      <w:r>
        <w:rPr>
          <w:spacing w:val="-3"/>
        </w:rPr>
        <w:t xml:space="preserve"> </w:t>
      </w:r>
      <w:r>
        <w:rPr>
          <w:spacing w:val="-2"/>
        </w:rPr>
        <w:t>сводящихся</w:t>
      </w:r>
      <w:r>
        <w:rPr>
          <w:spacing w:val="-3"/>
        </w:rPr>
        <w:t xml:space="preserve"> </w:t>
      </w:r>
      <w:r>
        <w:rPr>
          <w:spacing w:val="-2"/>
        </w:rPr>
        <w:t>к линейным.</w:t>
      </w:r>
    </w:p>
    <w:p w14:paraId="1F593F44">
      <w:pPr>
        <w:pStyle w:val="7"/>
        <w:ind w:right="398"/>
        <w:jc w:val="left"/>
      </w:pPr>
      <w:r>
        <w:t>Квадратное</w:t>
      </w:r>
      <w:r>
        <w:rPr>
          <w:spacing w:val="31"/>
        </w:rPr>
        <w:t xml:space="preserve"> </w:t>
      </w:r>
      <w:r>
        <w:t>уравнение.</w:t>
      </w:r>
      <w:r>
        <w:rPr>
          <w:spacing w:val="29"/>
        </w:rPr>
        <w:t xml:space="preserve"> </w:t>
      </w:r>
      <w:r>
        <w:t>Решение</w:t>
      </w:r>
      <w:r>
        <w:rPr>
          <w:spacing w:val="31"/>
        </w:rPr>
        <w:t xml:space="preserve"> </w:t>
      </w:r>
      <w:r>
        <w:t>уравнений,</w:t>
      </w:r>
      <w:r>
        <w:rPr>
          <w:spacing w:val="29"/>
        </w:rPr>
        <w:t xml:space="preserve"> </w:t>
      </w:r>
      <w:r>
        <w:t>сводящихся</w:t>
      </w:r>
      <w:r>
        <w:rPr>
          <w:spacing w:val="27"/>
        </w:rPr>
        <w:t xml:space="preserve"> </w:t>
      </w:r>
      <w:r>
        <w:t>к</w:t>
      </w:r>
      <w:r>
        <w:rPr>
          <w:spacing w:val="30"/>
        </w:rPr>
        <w:t xml:space="preserve"> </w:t>
      </w:r>
      <w:r>
        <w:t>квадратным.</w:t>
      </w:r>
      <w:r>
        <w:rPr>
          <w:spacing w:val="29"/>
        </w:rPr>
        <w:t xml:space="preserve"> </w:t>
      </w:r>
      <w:r>
        <w:t>Биквадратное</w:t>
      </w:r>
      <w:r>
        <w:rPr>
          <w:spacing w:val="31"/>
        </w:rPr>
        <w:t xml:space="preserve"> </w:t>
      </w:r>
      <w:r>
        <w:t>уравнение. Примеры решения уравнений третьей и четвёртой степеней разложением на множители.</w:t>
      </w:r>
    </w:p>
    <w:p w14:paraId="43B438F7">
      <w:pPr>
        <w:pStyle w:val="7"/>
        <w:ind w:right="398"/>
        <w:jc w:val="left"/>
      </w:pPr>
      <w:r>
        <w:t>Решение дробно-рациональных уравнений. Решение текстовых задач алгебраическим методом. Уравнение с двумя переменными и его график. Решение систем двух линейных уравнений</w:t>
      </w:r>
      <w:r>
        <w:rPr>
          <w:spacing w:val="32"/>
        </w:rPr>
        <w:t xml:space="preserve"> </w:t>
      </w:r>
      <w:r>
        <w:t>с двумя переменными.</w:t>
      </w:r>
      <w:r>
        <w:rPr>
          <w:spacing w:val="40"/>
        </w:rPr>
        <w:t xml:space="preserve"> </w:t>
      </w:r>
      <w:r>
        <w:t>Решение</w:t>
      </w:r>
      <w:r>
        <w:rPr>
          <w:spacing w:val="40"/>
        </w:rPr>
        <w:t xml:space="preserve"> </w:t>
      </w:r>
      <w:r>
        <w:t>систем</w:t>
      </w:r>
      <w:r>
        <w:rPr>
          <w:spacing w:val="40"/>
        </w:rPr>
        <w:t xml:space="preserve"> </w:t>
      </w:r>
      <w:r>
        <w:t>двух</w:t>
      </w:r>
      <w:r>
        <w:rPr>
          <w:spacing w:val="80"/>
        </w:rPr>
        <w:t xml:space="preserve"> </w:t>
      </w:r>
      <w:r>
        <w:t>уравнений,</w:t>
      </w:r>
      <w:r>
        <w:rPr>
          <w:spacing w:val="40"/>
        </w:rPr>
        <w:t xml:space="preserve"> </w:t>
      </w:r>
      <w:r>
        <w:t>одно</w:t>
      </w:r>
      <w:r>
        <w:rPr>
          <w:spacing w:val="40"/>
        </w:rPr>
        <w:t xml:space="preserve"> </w:t>
      </w:r>
      <w:r>
        <w:t>из</w:t>
      </w:r>
      <w:r>
        <w:rPr>
          <w:spacing w:val="40"/>
        </w:rPr>
        <w:t xml:space="preserve"> </w:t>
      </w:r>
      <w:r>
        <w:t>которых</w:t>
      </w:r>
      <w:r>
        <w:rPr>
          <w:spacing w:val="40"/>
        </w:rPr>
        <w:t xml:space="preserve"> </w:t>
      </w:r>
      <w:r>
        <w:t>линейное,</w:t>
      </w:r>
      <w:r>
        <w:rPr>
          <w:spacing w:val="80"/>
        </w:rPr>
        <w:t xml:space="preserve"> </w:t>
      </w:r>
      <w:r>
        <w:t>а</w:t>
      </w:r>
      <w:r>
        <w:rPr>
          <w:spacing w:val="40"/>
        </w:rPr>
        <w:t xml:space="preserve"> </w:t>
      </w:r>
      <w:r>
        <w:t>другое</w:t>
      </w:r>
      <w:r>
        <w:rPr>
          <w:spacing w:val="40"/>
        </w:rPr>
        <w:t xml:space="preserve"> </w:t>
      </w:r>
      <w:r>
        <w:t>–</w:t>
      </w:r>
      <w:r>
        <w:rPr>
          <w:spacing w:val="40"/>
        </w:rPr>
        <w:t xml:space="preserve"> </w:t>
      </w:r>
      <w:r>
        <w:t>второй степени. Графическая интерпретация системы уравнений с двумя переменными.</w:t>
      </w:r>
    </w:p>
    <w:p w14:paraId="333C8C71">
      <w:pPr>
        <w:pStyle w:val="7"/>
        <w:jc w:val="left"/>
      </w:pPr>
      <w:r>
        <w:t>Решение</w:t>
      </w:r>
      <w:r>
        <w:rPr>
          <w:spacing w:val="-7"/>
        </w:rPr>
        <w:t xml:space="preserve"> </w:t>
      </w:r>
      <w:r>
        <w:t>текстовых</w:t>
      </w:r>
      <w:r>
        <w:rPr>
          <w:spacing w:val="-2"/>
        </w:rPr>
        <w:t xml:space="preserve"> </w:t>
      </w:r>
      <w:r>
        <w:t>задач</w:t>
      </w:r>
      <w:r>
        <w:rPr>
          <w:spacing w:val="-5"/>
        </w:rPr>
        <w:t xml:space="preserve"> </w:t>
      </w:r>
      <w:r>
        <w:t>алгебраическим</w:t>
      </w:r>
      <w:r>
        <w:rPr>
          <w:spacing w:val="-4"/>
        </w:rPr>
        <w:t xml:space="preserve"> </w:t>
      </w:r>
      <w:r>
        <w:t>способом.</w:t>
      </w:r>
      <w:r>
        <w:rPr>
          <w:spacing w:val="-2"/>
        </w:rPr>
        <w:t xml:space="preserve"> </w:t>
      </w:r>
      <w:r>
        <w:t>Числовые</w:t>
      </w:r>
      <w:r>
        <w:rPr>
          <w:spacing w:val="-3"/>
        </w:rPr>
        <w:t xml:space="preserve"> </w:t>
      </w:r>
      <w:r>
        <w:t>неравенства</w:t>
      </w:r>
      <w:r>
        <w:rPr>
          <w:spacing w:val="-3"/>
        </w:rPr>
        <w:t xml:space="preserve"> </w:t>
      </w:r>
      <w:r>
        <w:t>и</w:t>
      </w:r>
      <w:r>
        <w:rPr>
          <w:spacing w:val="-2"/>
        </w:rPr>
        <w:t xml:space="preserve"> </w:t>
      </w:r>
      <w:r>
        <w:t>их</w:t>
      </w:r>
      <w:r>
        <w:rPr>
          <w:spacing w:val="1"/>
        </w:rPr>
        <w:t xml:space="preserve"> </w:t>
      </w:r>
      <w:r>
        <w:rPr>
          <w:spacing w:val="-2"/>
        </w:rPr>
        <w:t>свойства.</w:t>
      </w:r>
    </w:p>
    <w:p w14:paraId="23EFB68A">
      <w:pPr>
        <w:pStyle w:val="7"/>
        <w:ind w:right="397"/>
      </w:pPr>
      <w:r>
        <w:t>Решение</w:t>
      </w:r>
      <w:r>
        <w:rPr>
          <w:spacing w:val="-1"/>
        </w:rPr>
        <w:t xml:space="preserve"> </w:t>
      </w:r>
      <w:r>
        <w:t>линейных неравенств с</w:t>
      </w:r>
      <w:r>
        <w:rPr>
          <w:spacing w:val="-1"/>
        </w:rPr>
        <w:t xml:space="preserve"> </w:t>
      </w:r>
      <w:r>
        <w:t>одной переменной. Решение</w:t>
      </w:r>
      <w:r>
        <w:rPr>
          <w:spacing w:val="-1"/>
        </w:rPr>
        <w:t xml:space="preserve"> </w:t>
      </w:r>
      <w:r>
        <w:t>систем линейных неравенств с одной переменной.</w:t>
      </w:r>
      <w:r>
        <w:rPr>
          <w:spacing w:val="-2"/>
        </w:rPr>
        <w:t xml:space="preserve"> </w:t>
      </w:r>
      <w:r>
        <w:t>Квадратные</w:t>
      </w:r>
      <w:r>
        <w:rPr>
          <w:spacing w:val="-4"/>
        </w:rPr>
        <w:t xml:space="preserve"> </w:t>
      </w:r>
      <w:r>
        <w:t>неравенства. Графическая</w:t>
      </w:r>
      <w:r>
        <w:rPr>
          <w:spacing w:val="-2"/>
        </w:rPr>
        <w:t xml:space="preserve"> </w:t>
      </w:r>
      <w:r>
        <w:t>интерпретация</w:t>
      </w:r>
      <w:r>
        <w:rPr>
          <w:spacing w:val="-2"/>
        </w:rPr>
        <w:t xml:space="preserve"> </w:t>
      </w:r>
      <w:r>
        <w:t>неравенств и</w:t>
      </w:r>
      <w:r>
        <w:rPr>
          <w:spacing w:val="-1"/>
        </w:rPr>
        <w:t xml:space="preserve"> </w:t>
      </w:r>
      <w:r>
        <w:t>систем</w:t>
      </w:r>
      <w:r>
        <w:rPr>
          <w:spacing w:val="-1"/>
        </w:rPr>
        <w:t xml:space="preserve"> </w:t>
      </w:r>
      <w:r>
        <w:t>неравенств с двумя переменными.</w:t>
      </w:r>
    </w:p>
    <w:p w14:paraId="401EA6E6">
      <w:pPr>
        <w:pStyle w:val="7"/>
        <w:spacing w:before="1"/>
        <w:jc w:val="left"/>
      </w:pPr>
      <w:r>
        <w:rPr>
          <w:spacing w:val="-2"/>
        </w:rPr>
        <w:t>Функции.</w:t>
      </w:r>
    </w:p>
    <w:p w14:paraId="607FA107">
      <w:pPr>
        <w:pStyle w:val="7"/>
        <w:ind w:right="398"/>
        <w:jc w:val="left"/>
      </w:pPr>
      <w:r>
        <w:t>Квадратичная</w:t>
      </w:r>
      <w:r>
        <w:rPr>
          <w:spacing w:val="-9"/>
        </w:rPr>
        <w:t xml:space="preserve"> </w:t>
      </w:r>
      <w:r>
        <w:t>функция,</w:t>
      </w:r>
      <w:r>
        <w:rPr>
          <w:spacing w:val="-10"/>
        </w:rPr>
        <w:t xml:space="preserve"> </w:t>
      </w:r>
      <w:r>
        <w:t>её</w:t>
      </w:r>
      <w:r>
        <w:rPr>
          <w:spacing w:val="-10"/>
        </w:rPr>
        <w:t xml:space="preserve"> </w:t>
      </w:r>
      <w:r>
        <w:t>график</w:t>
      </w:r>
      <w:r>
        <w:rPr>
          <w:spacing w:val="-8"/>
        </w:rPr>
        <w:t xml:space="preserve"> </w:t>
      </w:r>
      <w:r>
        <w:t>и</w:t>
      </w:r>
      <w:r>
        <w:rPr>
          <w:spacing w:val="-8"/>
        </w:rPr>
        <w:t xml:space="preserve"> </w:t>
      </w:r>
      <w:r>
        <w:t>свойства.</w:t>
      </w:r>
      <w:r>
        <w:rPr>
          <w:spacing w:val="-4"/>
        </w:rPr>
        <w:t xml:space="preserve"> </w:t>
      </w:r>
      <w:r>
        <w:t>Парабола,</w:t>
      </w:r>
      <w:r>
        <w:rPr>
          <w:spacing w:val="-7"/>
        </w:rPr>
        <w:t xml:space="preserve"> </w:t>
      </w:r>
      <w:r>
        <w:t>координаты</w:t>
      </w:r>
      <w:r>
        <w:rPr>
          <w:spacing w:val="-8"/>
        </w:rPr>
        <w:t xml:space="preserve"> </w:t>
      </w:r>
      <w:r>
        <w:t>вершины</w:t>
      </w:r>
      <w:r>
        <w:rPr>
          <w:spacing w:val="-9"/>
        </w:rPr>
        <w:t xml:space="preserve"> </w:t>
      </w:r>
      <w:r>
        <w:t>параболы,</w:t>
      </w:r>
      <w:r>
        <w:rPr>
          <w:spacing w:val="-4"/>
        </w:rPr>
        <w:t xml:space="preserve"> </w:t>
      </w:r>
      <w:r>
        <w:t>ось симметрии параболы.</w:t>
      </w:r>
    </w:p>
    <w:p w14:paraId="40F470FB">
      <w:pPr>
        <w:pStyle w:val="7"/>
        <w:tabs>
          <w:tab w:val="left" w:pos="3031"/>
          <w:tab w:val="left" w:pos="4296"/>
          <w:tab w:val="left" w:pos="4954"/>
          <w:tab w:val="left" w:pos="5461"/>
          <w:tab w:val="left" w:pos="5931"/>
          <w:tab w:val="left" w:pos="6858"/>
          <w:tab w:val="left" w:pos="7684"/>
          <w:tab w:val="left" w:pos="8497"/>
          <w:tab w:val="left" w:pos="9458"/>
        </w:tabs>
        <w:spacing w:before="14" w:line="232" w:lineRule="auto"/>
        <w:ind w:left="3032" w:right="773" w:hanging="2888"/>
        <w:jc w:val="left"/>
      </w:pPr>
      <w:r>
        <w:rPr>
          <w:spacing w:val="-2"/>
        </w:rPr>
        <w:t>Графики</w:t>
      </w:r>
      <w:r>
        <w:tab/>
      </w:r>
      <w:r>
        <w:rPr>
          <w:spacing w:val="-2"/>
        </w:rPr>
        <w:t>функций:</w:t>
      </w:r>
      <w:r>
        <w:tab/>
      </w:r>
      <w:r>
        <w:rPr>
          <w:rFonts w:ascii="Cambria Math" w:hAnsi="Cambria Math" w:eastAsia="Cambria Math"/>
        </w:rPr>
        <w:t>у =</w:t>
      </w:r>
      <w:r>
        <w:rPr>
          <w:rFonts w:ascii="Cambria Math" w:hAnsi="Cambria Math" w:eastAsia="Cambria Math"/>
        </w:rPr>
        <w:tab/>
      </w:r>
      <w:r>
        <w:rPr>
          <w:rFonts w:ascii="Cambria Math" w:hAnsi="Cambria Math" w:eastAsia="Cambria Math"/>
          <w:spacing w:val="-6"/>
        </w:rPr>
        <w:t>𝑥,</w:t>
      </w:r>
      <w:r>
        <w:rPr>
          <w:rFonts w:ascii="Cambria Math" w:hAnsi="Cambria Math" w:eastAsia="Cambria Math"/>
        </w:rPr>
        <w:tab/>
      </w:r>
      <w:r>
        <w:rPr>
          <w:rFonts w:ascii="Cambria Math" w:hAnsi="Cambria Math" w:eastAsia="Cambria Math"/>
          <w:spacing w:val="-10"/>
        </w:rPr>
        <w:t>=</w:t>
      </w:r>
      <w:r>
        <w:rPr>
          <w:rFonts w:ascii="Cambria Math" w:hAnsi="Cambria Math" w:eastAsia="Cambria Math"/>
        </w:rPr>
        <w:tab/>
      </w:r>
      <w:r>
        <w:rPr>
          <w:rFonts w:ascii="Cambria Math" w:hAnsi="Cambria Math" w:eastAsia="Cambria Math"/>
        </w:rPr>
        <w:t>𝑥 +</w:t>
      </w:r>
      <w:r>
        <w:rPr>
          <w:rFonts w:ascii="Cambria Math" w:hAnsi="Cambria Math" w:eastAsia="Cambria Math"/>
          <w:spacing w:val="80"/>
        </w:rPr>
        <w:t xml:space="preserve"> </w:t>
      </w:r>
      <w:r>
        <w:rPr>
          <w:rFonts w:ascii="Cambria Math" w:hAnsi="Cambria Math" w:eastAsia="Cambria Math"/>
        </w:rPr>
        <w:t>,</w:t>
      </w:r>
      <w:r>
        <w:rPr>
          <w:rFonts w:ascii="Cambria Math" w:hAnsi="Cambria Math" w:eastAsia="Cambria Math"/>
        </w:rPr>
        <w:tab/>
      </w:r>
      <w:r>
        <w:rPr>
          <w:rFonts w:ascii="Cambria Math" w:hAnsi="Cambria Math" w:eastAsia="Cambria Math"/>
        </w:rPr>
        <w:t>=</w:t>
      </w:r>
      <w:r>
        <w:rPr>
          <w:rFonts w:ascii="Cambria Math" w:hAnsi="Cambria Math" w:eastAsia="Cambria Math"/>
          <w:spacing w:val="40"/>
        </w:rPr>
        <w:t xml:space="preserve"> </w:t>
      </w:r>
      <w:r>
        <w:rPr>
          <w:rFonts w:ascii="Cambria Math" w:hAnsi="Cambria Math" w:eastAsia="Cambria Math"/>
          <w:spacing w:val="15"/>
          <w:position w:val="-2"/>
        </w:rPr>
        <w:drawing>
          <wp:inline distT="0" distB="0" distL="0" distR="0">
            <wp:extent cx="79375" cy="10160"/>
            <wp:effectExtent l="0" t="0" r="0" b="0"/>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79375" cy="10794"/>
                    </a:xfrm>
                    <a:prstGeom prst="rect">
                      <a:avLst/>
                    </a:prstGeom>
                  </pic:spPr>
                </pic:pic>
              </a:graphicData>
            </a:graphic>
          </wp:inline>
        </w:drawing>
      </w:r>
      <w:r>
        <w:rPr>
          <w:rFonts w:ascii="Cambria Math" w:hAnsi="Cambria Math" w:eastAsia="Cambria Math"/>
        </w:rPr>
        <w:t>,</w:t>
      </w:r>
      <w:r>
        <w:rPr>
          <w:rFonts w:ascii="Cambria Math" w:hAnsi="Cambria Math" w:eastAsia="Cambria Math"/>
        </w:rPr>
        <w:tab/>
      </w:r>
      <w:r>
        <w:rPr>
          <w:rFonts w:ascii="Cambria Math" w:hAnsi="Cambria Math" w:eastAsia="Cambria Math"/>
        </w:rPr>
        <w:t>=</w:t>
      </w:r>
      <w:r>
        <w:rPr>
          <w:rFonts w:ascii="Cambria Math" w:hAnsi="Cambria Math" w:eastAsia="Cambria Math"/>
          <w:spacing w:val="40"/>
        </w:rPr>
        <w:t xml:space="preserve"> </w:t>
      </w:r>
      <w:r>
        <w:rPr>
          <w:rFonts w:ascii="Cambria Math" w:hAnsi="Cambria Math" w:eastAsia="Cambria Math"/>
        </w:rPr>
        <w:t>𝑥</w:t>
      </w:r>
      <w:r>
        <w:rPr>
          <w:rFonts w:ascii="Cambria Math" w:hAnsi="Cambria Math" w:eastAsia="Cambria Math"/>
          <w:position w:val="6"/>
          <w:sz w:val="16"/>
        </w:rPr>
        <w:t>3</w:t>
      </w:r>
      <w:r>
        <w:rPr>
          <w:rFonts w:ascii="Cambria Math" w:hAnsi="Cambria Math" w:eastAsia="Cambria Math"/>
        </w:rPr>
        <w:t>,</w:t>
      </w:r>
      <w:r>
        <w:rPr>
          <w:rFonts w:ascii="Cambria Math" w:hAnsi="Cambria Math" w:eastAsia="Cambria Math"/>
        </w:rPr>
        <w:tab/>
      </w:r>
      <w:r>
        <w:rPr>
          <w:rFonts w:ascii="Cambria Math" w:hAnsi="Cambria Math" w:eastAsia="Cambria Math"/>
        </w:rPr>
        <w:t>=</w:t>
      </w:r>
      <w:r>
        <w:rPr>
          <w:rFonts w:ascii="Cambria Math" w:hAnsi="Cambria Math" w:eastAsia="Cambria Math"/>
          <w:spacing w:val="40"/>
        </w:rPr>
        <w:t xml:space="preserve"> </w:t>
      </w:r>
      <w:r>
        <w:rPr>
          <w:rFonts w:ascii="Cambria Math" w:hAnsi="Cambria Math" w:eastAsia="Cambria Math"/>
          <w:position w:val="0"/>
        </w:rPr>
        <w:t>√</w:t>
      </w:r>
      <w:r>
        <w:rPr>
          <w:rFonts w:ascii="Cambria Math" w:hAnsi="Cambria Math" w:eastAsia="Cambria Math"/>
          <w:strike/>
        </w:rPr>
        <w:t>𝑥</w:t>
      </w:r>
      <w:r>
        <w:rPr>
          <w:rFonts w:ascii="Cambria Math" w:hAnsi="Cambria Math" w:eastAsia="Cambria Math"/>
          <w:strike w:val="0"/>
        </w:rPr>
        <w:t>,</w:t>
      </w:r>
      <w:r>
        <w:rPr>
          <w:rFonts w:ascii="Cambria Math" w:hAnsi="Cambria Math" w:eastAsia="Cambria Math"/>
          <w:strike w:val="0"/>
        </w:rPr>
        <w:tab/>
      </w:r>
      <w:r>
        <w:rPr>
          <w:rFonts w:ascii="Cambria Math" w:hAnsi="Cambria Math" w:eastAsia="Cambria Math"/>
          <w:strike w:val="0"/>
        </w:rPr>
        <w:t>=</w:t>
      </w:r>
      <w:r>
        <w:rPr>
          <w:rFonts w:ascii="Cambria Math" w:hAnsi="Cambria Math" w:eastAsia="Cambria Math"/>
          <w:strike w:val="0"/>
          <w:spacing w:val="-9"/>
        </w:rPr>
        <w:t xml:space="preserve"> </w:t>
      </w:r>
      <w:r>
        <w:rPr>
          <w:rFonts w:ascii="Cambria Math" w:hAnsi="Cambria Math" w:eastAsia="Cambria Math"/>
          <w:strike w:val="0"/>
        </w:rPr>
        <w:t>|𝑥|</w:t>
      </w:r>
      <w:r>
        <w:rPr>
          <w:strike w:val="0"/>
        </w:rPr>
        <w:t xml:space="preserve">, </w:t>
      </w:r>
      <w:r>
        <w:rPr>
          <w:strike w:val="0"/>
          <w:spacing w:val="-10"/>
        </w:rPr>
        <w:t>и</w:t>
      </w:r>
      <w:r>
        <w:rPr>
          <w:strike w:val="0"/>
        </w:rPr>
        <w:tab/>
      </w:r>
      <w:r>
        <w:rPr>
          <w:strike w:val="0"/>
          <w:spacing w:val="-6"/>
        </w:rPr>
        <w:t>их</w:t>
      </w:r>
    </w:p>
    <w:p w14:paraId="7A8AB157">
      <w:pPr>
        <w:spacing w:before="9" w:line="196" w:lineRule="exact"/>
        <w:ind w:left="-1" w:right="239" w:firstLine="0"/>
        <w:jc w:val="center"/>
        <w:rPr>
          <w:rFonts w:ascii="Cambria Math" w:eastAsia="Cambria Math"/>
          <w:sz w:val="17"/>
        </w:rPr>
      </w:pPr>
      <w:r>
        <w:rPr>
          <w:rFonts w:ascii="Cambria Math" w:eastAsia="Cambria Math"/>
          <w:spacing w:val="-10"/>
          <w:w w:val="110"/>
          <w:sz w:val="17"/>
        </w:rPr>
        <w:t>𝑥</w:t>
      </w:r>
    </w:p>
    <w:p w14:paraId="19671B58">
      <w:pPr>
        <w:pStyle w:val="7"/>
        <w:spacing w:line="272" w:lineRule="exact"/>
        <w:jc w:val="left"/>
      </w:pPr>
      <w:r>
        <w:rPr>
          <w:spacing w:val="-2"/>
        </w:rPr>
        <w:t>свойства.</w:t>
      </w:r>
    </w:p>
    <w:p w14:paraId="22DCB5FD">
      <w:pPr>
        <w:pStyle w:val="7"/>
        <w:jc w:val="left"/>
      </w:pPr>
      <w:r>
        <w:t>Числовые</w:t>
      </w:r>
      <w:r>
        <w:rPr>
          <w:spacing w:val="-19"/>
        </w:rPr>
        <w:t xml:space="preserve"> </w:t>
      </w:r>
      <w:r>
        <w:t>последовательности</w:t>
      </w:r>
      <w:r>
        <w:rPr>
          <w:spacing w:val="-14"/>
        </w:rPr>
        <w:t xml:space="preserve"> </w:t>
      </w:r>
      <w:r>
        <w:t>и</w:t>
      </w:r>
      <w:r>
        <w:rPr>
          <w:spacing w:val="-15"/>
        </w:rPr>
        <w:t xml:space="preserve"> </w:t>
      </w:r>
      <w:r>
        <w:rPr>
          <w:spacing w:val="-2"/>
        </w:rPr>
        <w:t>прогрессии.</w:t>
      </w:r>
    </w:p>
    <w:p w14:paraId="3B444444">
      <w:pPr>
        <w:pStyle w:val="7"/>
        <w:ind w:right="398"/>
        <w:jc w:val="left"/>
      </w:pPr>
      <w:r>
        <w:t>Понятие</w:t>
      </w:r>
      <w:r>
        <w:rPr>
          <w:spacing w:val="-13"/>
        </w:rPr>
        <w:t xml:space="preserve"> </w:t>
      </w:r>
      <w:r>
        <w:t>числовой</w:t>
      </w:r>
      <w:r>
        <w:rPr>
          <w:spacing w:val="-14"/>
        </w:rPr>
        <w:t xml:space="preserve"> </w:t>
      </w:r>
      <w:r>
        <w:t>последовательности.</w:t>
      </w:r>
      <w:r>
        <w:rPr>
          <w:spacing w:val="-12"/>
        </w:rPr>
        <w:t xml:space="preserve"> </w:t>
      </w:r>
      <w:r>
        <w:t>Задание</w:t>
      </w:r>
      <w:r>
        <w:rPr>
          <w:spacing w:val="-13"/>
        </w:rPr>
        <w:t xml:space="preserve"> </w:t>
      </w:r>
      <w:r>
        <w:t>последовательности</w:t>
      </w:r>
      <w:r>
        <w:rPr>
          <w:spacing w:val="-11"/>
        </w:rPr>
        <w:t xml:space="preserve"> </w:t>
      </w:r>
      <w:r>
        <w:t>рекуррентной</w:t>
      </w:r>
      <w:r>
        <w:rPr>
          <w:spacing w:val="-6"/>
        </w:rPr>
        <w:t xml:space="preserve"> </w:t>
      </w:r>
      <w:r>
        <w:t>формулой</w:t>
      </w:r>
      <w:r>
        <w:rPr>
          <w:spacing w:val="-5"/>
        </w:rPr>
        <w:t xml:space="preserve"> </w:t>
      </w:r>
      <w:r>
        <w:t xml:space="preserve">и формулой </w:t>
      </w:r>
      <w:r>
        <w:rPr>
          <w:i/>
        </w:rPr>
        <w:t>n</w:t>
      </w:r>
      <w:r>
        <w:t>-го члена.</w:t>
      </w:r>
    </w:p>
    <w:p w14:paraId="2B736026">
      <w:pPr>
        <w:pStyle w:val="7"/>
        <w:ind w:right="657"/>
        <w:jc w:val="left"/>
      </w:pPr>
      <w:r>
        <w:t>Арифметическая</w:t>
      </w:r>
      <w:r>
        <w:rPr>
          <w:spacing w:val="-6"/>
        </w:rPr>
        <w:t xml:space="preserve"> </w:t>
      </w:r>
      <w:r>
        <w:t>и</w:t>
      </w:r>
      <w:r>
        <w:rPr>
          <w:spacing w:val="-6"/>
        </w:rPr>
        <w:t xml:space="preserve"> </w:t>
      </w:r>
      <w:r>
        <w:t>геометрическая</w:t>
      </w:r>
      <w:r>
        <w:rPr>
          <w:spacing w:val="-6"/>
        </w:rPr>
        <w:t xml:space="preserve"> </w:t>
      </w:r>
      <w:r>
        <w:t>прогрессии.</w:t>
      </w:r>
      <w:r>
        <w:rPr>
          <w:spacing w:val="-6"/>
        </w:rPr>
        <w:t xml:space="preserve"> </w:t>
      </w:r>
      <w:r>
        <w:t>Формулы</w:t>
      </w:r>
      <w:r>
        <w:rPr>
          <w:spacing w:val="-3"/>
        </w:rPr>
        <w:t xml:space="preserve"> </w:t>
      </w:r>
      <w:r>
        <w:rPr>
          <w:i/>
        </w:rPr>
        <w:t>n</w:t>
      </w:r>
      <w:r>
        <w:t>-го</w:t>
      </w:r>
      <w:r>
        <w:rPr>
          <w:spacing w:val="-4"/>
        </w:rPr>
        <w:t xml:space="preserve"> </w:t>
      </w:r>
      <w:r>
        <w:t>члена</w:t>
      </w:r>
      <w:r>
        <w:rPr>
          <w:spacing w:val="-5"/>
        </w:rPr>
        <w:t xml:space="preserve"> </w:t>
      </w:r>
      <w:r>
        <w:t>арифметической</w:t>
      </w:r>
      <w:r>
        <w:rPr>
          <w:spacing w:val="-6"/>
        </w:rPr>
        <w:t xml:space="preserve"> </w:t>
      </w:r>
      <w:r>
        <w:t xml:space="preserve">и геометрической прогрессий, суммы первых </w:t>
      </w:r>
      <w:r>
        <w:rPr>
          <w:i/>
        </w:rPr>
        <w:t xml:space="preserve">n </w:t>
      </w:r>
      <w:r>
        <w:t>членов.</w:t>
      </w:r>
    </w:p>
    <w:p w14:paraId="135F4F3D">
      <w:pPr>
        <w:pStyle w:val="7"/>
        <w:tabs>
          <w:tab w:val="left" w:pos="4330"/>
          <w:tab w:val="left" w:pos="6233"/>
          <w:tab w:val="left" w:pos="6565"/>
        </w:tabs>
        <w:jc w:val="left"/>
      </w:pPr>
      <w:r>
        <w:t>Изображение</w:t>
      </w:r>
      <w:r>
        <w:rPr>
          <w:spacing w:val="75"/>
        </w:rPr>
        <w:t xml:space="preserve"> </w:t>
      </w:r>
      <w:r>
        <w:rPr>
          <w:spacing w:val="-2"/>
        </w:rPr>
        <w:t>членов</w:t>
      </w:r>
      <w:r>
        <w:tab/>
      </w:r>
      <w:r>
        <w:rPr>
          <w:spacing w:val="-2"/>
        </w:rPr>
        <w:t>арифметической</w:t>
      </w:r>
      <w:r>
        <w:tab/>
      </w:r>
      <w:r>
        <w:rPr>
          <w:spacing w:val="-10"/>
        </w:rPr>
        <w:t>и</w:t>
      </w:r>
      <w:r>
        <w:tab/>
      </w:r>
      <w:r>
        <w:t>геометрической</w:t>
      </w:r>
      <w:r>
        <w:rPr>
          <w:spacing w:val="73"/>
        </w:rPr>
        <w:t xml:space="preserve"> </w:t>
      </w:r>
      <w:r>
        <w:rPr>
          <w:spacing w:val="-2"/>
        </w:rPr>
        <w:t>прогрессий</w:t>
      </w:r>
    </w:p>
    <w:p w14:paraId="53BDE036">
      <w:pPr>
        <w:pStyle w:val="7"/>
        <w:tabs>
          <w:tab w:val="left" w:pos="4330"/>
        </w:tabs>
        <w:ind w:right="2263"/>
        <w:jc w:val="left"/>
      </w:pPr>
      <w:r>
        <w:rPr>
          <w:spacing w:val="-2"/>
        </w:rPr>
        <w:t>точками</w:t>
      </w:r>
      <w:r>
        <w:tab/>
      </w:r>
      <w:r>
        <w:t>на</w:t>
      </w:r>
      <w:r>
        <w:rPr>
          <w:spacing w:val="-15"/>
        </w:rPr>
        <w:t xml:space="preserve"> </w:t>
      </w:r>
      <w:r>
        <w:t>координатной</w:t>
      </w:r>
      <w:r>
        <w:rPr>
          <w:spacing w:val="-15"/>
        </w:rPr>
        <w:t xml:space="preserve"> </w:t>
      </w:r>
      <w:r>
        <w:t>плоскости.</w:t>
      </w:r>
      <w:r>
        <w:rPr>
          <w:spacing w:val="-15"/>
        </w:rPr>
        <w:t xml:space="preserve"> </w:t>
      </w:r>
      <w:r>
        <w:t>Линейный</w:t>
      </w:r>
      <w:r>
        <w:rPr>
          <w:spacing w:val="-13"/>
        </w:rPr>
        <w:t xml:space="preserve"> </w:t>
      </w:r>
      <w:r>
        <w:t>и экспоненциальный рост. Сложные проценты.</w:t>
      </w:r>
    </w:p>
    <w:p w14:paraId="2397127A">
      <w:pPr>
        <w:pStyle w:val="7"/>
        <w:spacing w:before="1"/>
        <w:jc w:val="left"/>
      </w:pPr>
      <w:r>
        <w:t>Предметные</w:t>
      </w:r>
      <w:r>
        <w:rPr>
          <w:spacing w:val="-23"/>
        </w:rPr>
        <w:t xml:space="preserve"> </w:t>
      </w:r>
      <w:r>
        <w:t>результаты</w:t>
      </w:r>
      <w:r>
        <w:rPr>
          <w:spacing w:val="-15"/>
        </w:rPr>
        <w:t xml:space="preserve"> </w:t>
      </w:r>
      <w:r>
        <w:t>освоения</w:t>
      </w:r>
      <w:r>
        <w:rPr>
          <w:spacing w:val="-15"/>
        </w:rPr>
        <w:t xml:space="preserve"> </w:t>
      </w:r>
      <w:r>
        <w:t>программы</w:t>
      </w:r>
      <w:r>
        <w:rPr>
          <w:spacing w:val="-15"/>
        </w:rPr>
        <w:t xml:space="preserve"> </w:t>
      </w:r>
      <w:r>
        <w:t>учебного</w:t>
      </w:r>
      <w:r>
        <w:rPr>
          <w:spacing w:val="-15"/>
        </w:rPr>
        <w:t xml:space="preserve"> </w:t>
      </w:r>
      <w:r>
        <w:t>курса</w:t>
      </w:r>
      <w:r>
        <w:rPr>
          <w:spacing w:val="-9"/>
        </w:rPr>
        <w:t xml:space="preserve"> </w:t>
      </w:r>
      <w:r>
        <w:rPr>
          <w:spacing w:val="-2"/>
        </w:rPr>
        <w:t>«Алгебра».</w:t>
      </w:r>
    </w:p>
    <w:p w14:paraId="0FAECC52">
      <w:pPr>
        <w:pStyle w:val="7"/>
        <w:spacing w:before="72"/>
        <w:ind w:right="1169"/>
        <w:jc w:val="left"/>
      </w:pPr>
      <w:r>
        <w:t>Предметные</w:t>
      </w:r>
      <w:r>
        <w:rPr>
          <w:spacing w:val="-12"/>
        </w:rPr>
        <w:t xml:space="preserve"> </w:t>
      </w:r>
      <w:r>
        <w:t>результаты</w:t>
      </w:r>
      <w:r>
        <w:rPr>
          <w:spacing w:val="-7"/>
        </w:rPr>
        <w:t xml:space="preserve"> </w:t>
      </w:r>
      <w:r>
        <w:t>освоения</w:t>
      </w:r>
      <w:r>
        <w:rPr>
          <w:spacing w:val="-8"/>
        </w:rPr>
        <w:t xml:space="preserve"> </w:t>
      </w:r>
      <w:r>
        <w:t>программы</w:t>
      </w:r>
      <w:r>
        <w:rPr>
          <w:spacing w:val="-5"/>
        </w:rPr>
        <w:t xml:space="preserve"> </w:t>
      </w:r>
      <w:r>
        <w:t>учебного</w:t>
      </w:r>
      <w:r>
        <w:rPr>
          <w:spacing w:val="-7"/>
        </w:rPr>
        <w:t xml:space="preserve"> </w:t>
      </w:r>
      <w:r>
        <w:t>курса</w:t>
      </w:r>
      <w:r>
        <w:rPr>
          <w:spacing w:val="-8"/>
        </w:rPr>
        <w:t xml:space="preserve"> </w:t>
      </w:r>
      <w:r>
        <w:t>к</w:t>
      </w:r>
      <w:r>
        <w:rPr>
          <w:spacing w:val="-6"/>
        </w:rPr>
        <w:t xml:space="preserve"> </w:t>
      </w:r>
      <w:r>
        <w:t>концу</w:t>
      </w:r>
      <w:r>
        <w:rPr>
          <w:spacing w:val="-10"/>
        </w:rPr>
        <w:t xml:space="preserve"> </w:t>
      </w:r>
      <w:r>
        <w:t>обучения</w:t>
      </w:r>
      <w:r>
        <w:rPr>
          <w:spacing w:val="-6"/>
        </w:rPr>
        <w:t xml:space="preserve"> </w:t>
      </w:r>
      <w:r>
        <w:t>в</w:t>
      </w:r>
      <w:r>
        <w:rPr>
          <w:spacing w:val="-11"/>
        </w:rPr>
        <w:t xml:space="preserve"> </w:t>
      </w:r>
      <w:r>
        <w:t>7</w:t>
      </w:r>
      <w:r>
        <w:rPr>
          <w:spacing w:val="-5"/>
        </w:rPr>
        <w:t xml:space="preserve"> </w:t>
      </w:r>
      <w:r>
        <w:t>классе. Числа и вычисления.</w:t>
      </w:r>
    </w:p>
    <w:p w14:paraId="03CFE488">
      <w:pPr>
        <w:pStyle w:val="7"/>
        <w:spacing w:before="1"/>
        <w:ind w:right="657"/>
        <w:jc w:val="left"/>
      </w:pPr>
      <w:r>
        <w:t>Выполнять,</w:t>
      </w:r>
      <w:r>
        <w:rPr>
          <w:spacing w:val="-5"/>
        </w:rPr>
        <w:t xml:space="preserve"> </w:t>
      </w:r>
      <w:r>
        <w:t>сочетая</w:t>
      </w:r>
      <w:r>
        <w:rPr>
          <w:spacing w:val="-4"/>
        </w:rPr>
        <w:t xml:space="preserve"> </w:t>
      </w:r>
      <w:r>
        <w:t>устные</w:t>
      </w:r>
      <w:r>
        <w:rPr>
          <w:spacing w:val="-7"/>
        </w:rPr>
        <w:t xml:space="preserve"> </w:t>
      </w:r>
      <w:r>
        <w:t>и</w:t>
      </w:r>
      <w:r>
        <w:rPr>
          <w:spacing w:val="-5"/>
        </w:rPr>
        <w:t xml:space="preserve"> </w:t>
      </w:r>
      <w:r>
        <w:t>письменные</w:t>
      </w:r>
      <w:r>
        <w:rPr>
          <w:spacing w:val="-3"/>
        </w:rPr>
        <w:t xml:space="preserve"> </w:t>
      </w:r>
      <w:r>
        <w:t>приёмы,</w:t>
      </w:r>
      <w:r>
        <w:rPr>
          <w:spacing w:val="-5"/>
        </w:rPr>
        <w:t xml:space="preserve"> </w:t>
      </w:r>
      <w:r>
        <w:t>арифметические</w:t>
      </w:r>
      <w:r>
        <w:rPr>
          <w:spacing w:val="-6"/>
        </w:rPr>
        <w:t xml:space="preserve"> </w:t>
      </w:r>
      <w:r>
        <w:t>действия</w:t>
      </w:r>
      <w:r>
        <w:rPr>
          <w:spacing w:val="-5"/>
        </w:rPr>
        <w:t xml:space="preserve"> </w:t>
      </w:r>
      <w:r>
        <w:t>с</w:t>
      </w:r>
      <w:r>
        <w:rPr>
          <w:spacing w:val="-6"/>
        </w:rPr>
        <w:t xml:space="preserve"> </w:t>
      </w:r>
      <w:r>
        <w:t xml:space="preserve">рациональными </w:t>
      </w:r>
      <w:r>
        <w:rPr>
          <w:spacing w:val="-2"/>
        </w:rPr>
        <w:t>числами.</w:t>
      </w:r>
    </w:p>
    <w:p w14:paraId="7C308A2E">
      <w:pPr>
        <w:pStyle w:val="7"/>
        <w:ind w:right="467"/>
        <w:jc w:val="left"/>
      </w:pPr>
      <w: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 Переходить от одной формы</w:t>
      </w:r>
      <w:r>
        <w:rPr>
          <w:spacing w:val="-1"/>
        </w:rPr>
        <w:t xml:space="preserve"> </w:t>
      </w:r>
      <w:r>
        <w:t>записи чисел к другой (преобразовывать десятичную дробь в обыкновенную,</w:t>
      </w:r>
      <w:r>
        <w:rPr>
          <w:spacing w:val="-7"/>
        </w:rPr>
        <w:t xml:space="preserve"> </w:t>
      </w:r>
      <w:r>
        <w:t>обыкновенную</w:t>
      </w:r>
      <w:r>
        <w:rPr>
          <w:spacing w:val="-4"/>
        </w:rPr>
        <w:t xml:space="preserve"> </w:t>
      </w:r>
      <w:r>
        <w:t>в</w:t>
      </w:r>
      <w:r>
        <w:rPr>
          <w:spacing w:val="-6"/>
        </w:rPr>
        <w:t xml:space="preserve"> </w:t>
      </w:r>
      <w:r>
        <w:t>десятичную,</w:t>
      </w:r>
      <w:r>
        <w:rPr>
          <w:spacing w:val="-4"/>
        </w:rPr>
        <w:t xml:space="preserve"> </w:t>
      </w:r>
      <w:r>
        <w:t>в</w:t>
      </w:r>
      <w:r>
        <w:rPr>
          <w:spacing w:val="-15"/>
        </w:rPr>
        <w:t xml:space="preserve"> </w:t>
      </w:r>
      <w:r>
        <w:t>частности</w:t>
      </w:r>
      <w:r>
        <w:rPr>
          <w:spacing w:val="-5"/>
        </w:rPr>
        <w:t xml:space="preserve"> </w:t>
      </w:r>
      <w:r>
        <w:t>в</w:t>
      </w:r>
      <w:r>
        <w:rPr>
          <w:spacing w:val="-12"/>
        </w:rPr>
        <w:t xml:space="preserve"> </w:t>
      </w:r>
      <w:r>
        <w:t>бесконечную</w:t>
      </w:r>
      <w:r>
        <w:rPr>
          <w:spacing w:val="-6"/>
        </w:rPr>
        <w:t xml:space="preserve"> </w:t>
      </w:r>
      <w:r>
        <w:t>десятичную</w:t>
      </w:r>
      <w:r>
        <w:rPr>
          <w:spacing w:val="-6"/>
        </w:rPr>
        <w:t xml:space="preserve"> </w:t>
      </w:r>
      <w:r>
        <w:t>дробь). Сравнивать и упорядочивать рациональные числа. Округлять числа.</w:t>
      </w:r>
    </w:p>
    <w:p w14:paraId="00FC69F1">
      <w:pPr>
        <w:pStyle w:val="7"/>
        <w:ind w:right="398"/>
        <w:jc w:val="left"/>
      </w:pPr>
      <w:r>
        <w:t>Выполнять</w:t>
      </w:r>
      <w:r>
        <w:rPr>
          <w:spacing w:val="40"/>
        </w:rPr>
        <w:t xml:space="preserve"> </w:t>
      </w:r>
      <w:r>
        <w:t>прикидку</w:t>
      </w:r>
      <w:r>
        <w:rPr>
          <w:spacing w:val="40"/>
        </w:rPr>
        <w:t xml:space="preserve"> </w:t>
      </w:r>
      <w:r>
        <w:t>и</w:t>
      </w:r>
      <w:r>
        <w:rPr>
          <w:spacing w:val="40"/>
        </w:rPr>
        <w:t xml:space="preserve"> </w:t>
      </w:r>
      <w:r>
        <w:t>оценку</w:t>
      </w:r>
      <w:r>
        <w:rPr>
          <w:spacing w:val="40"/>
        </w:rPr>
        <w:t xml:space="preserve"> </w:t>
      </w:r>
      <w:r>
        <w:t>результата</w:t>
      </w:r>
      <w:r>
        <w:rPr>
          <w:spacing w:val="40"/>
        </w:rPr>
        <w:t xml:space="preserve"> </w:t>
      </w:r>
      <w:r>
        <w:t>вычислений,</w:t>
      </w:r>
      <w:r>
        <w:rPr>
          <w:spacing w:val="40"/>
        </w:rPr>
        <w:t xml:space="preserve"> </w:t>
      </w:r>
      <w:r>
        <w:t>оценку</w:t>
      </w:r>
      <w:r>
        <w:rPr>
          <w:spacing w:val="40"/>
        </w:rPr>
        <w:t xml:space="preserve"> </w:t>
      </w:r>
      <w:r>
        <w:t>значений</w:t>
      </w:r>
      <w:r>
        <w:rPr>
          <w:spacing w:val="40"/>
        </w:rPr>
        <w:t xml:space="preserve"> </w:t>
      </w:r>
      <w:r>
        <w:t>числовых</w:t>
      </w:r>
      <w:r>
        <w:rPr>
          <w:spacing w:val="40"/>
        </w:rPr>
        <w:t xml:space="preserve"> </w:t>
      </w:r>
      <w:r>
        <w:t>выражений. Выполнять действия со степенями с натуральными показателями.</w:t>
      </w:r>
    </w:p>
    <w:p w14:paraId="7C4D04CD">
      <w:pPr>
        <w:pStyle w:val="7"/>
        <w:jc w:val="left"/>
      </w:pPr>
      <w:r>
        <w:rPr>
          <w:spacing w:val="-2"/>
        </w:rPr>
        <w:t>Применять признаки</w:t>
      </w:r>
      <w:r>
        <w:t xml:space="preserve"> </w:t>
      </w:r>
      <w:r>
        <w:rPr>
          <w:spacing w:val="-2"/>
        </w:rPr>
        <w:t>делимости,</w:t>
      </w:r>
      <w:r>
        <w:t xml:space="preserve"> </w:t>
      </w:r>
      <w:r>
        <w:rPr>
          <w:spacing w:val="-2"/>
        </w:rPr>
        <w:t>разложение</w:t>
      </w:r>
      <w:r>
        <w:rPr>
          <w:spacing w:val="-4"/>
        </w:rPr>
        <w:t xml:space="preserve"> </w:t>
      </w:r>
      <w:r>
        <w:rPr>
          <w:spacing w:val="-2"/>
        </w:rPr>
        <w:t>на</w:t>
      </w:r>
      <w:r>
        <w:rPr>
          <w:spacing w:val="-7"/>
        </w:rPr>
        <w:t xml:space="preserve"> </w:t>
      </w:r>
      <w:r>
        <w:rPr>
          <w:spacing w:val="-2"/>
        </w:rPr>
        <w:t>множители</w:t>
      </w:r>
      <w:r>
        <w:rPr>
          <w:spacing w:val="-1"/>
        </w:rPr>
        <w:t xml:space="preserve"> </w:t>
      </w:r>
      <w:r>
        <w:rPr>
          <w:spacing w:val="-2"/>
        </w:rPr>
        <w:t>натуральных</w:t>
      </w:r>
      <w:r>
        <w:rPr>
          <w:spacing w:val="10"/>
        </w:rPr>
        <w:t xml:space="preserve"> </w:t>
      </w:r>
      <w:r>
        <w:rPr>
          <w:spacing w:val="-2"/>
        </w:rPr>
        <w:t>чисел.</w:t>
      </w:r>
    </w:p>
    <w:p w14:paraId="423D33D9">
      <w:pPr>
        <w:pStyle w:val="7"/>
        <w:ind w:right="397"/>
      </w:pPr>
      <w:r>
        <w:t>Решать практико-ориентированные задачи, связанные с отношением величин, пропорциональностью</w:t>
      </w:r>
      <w:r>
        <w:rPr>
          <w:spacing w:val="-4"/>
        </w:rPr>
        <w:t xml:space="preserve"> </w:t>
      </w:r>
      <w:r>
        <w:t>величин,</w:t>
      </w:r>
      <w:r>
        <w:rPr>
          <w:spacing w:val="-5"/>
        </w:rPr>
        <w:t xml:space="preserve"> </w:t>
      </w:r>
      <w:r>
        <w:t>процентами,</w:t>
      </w:r>
      <w:r>
        <w:rPr>
          <w:spacing w:val="-5"/>
        </w:rPr>
        <w:t xml:space="preserve"> </w:t>
      </w:r>
      <w:r>
        <w:t>интерпретировать</w:t>
      </w:r>
      <w:r>
        <w:rPr>
          <w:spacing w:val="-5"/>
        </w:rPr>
        <w:t xml:space="preserve"> </w:t>
      </w:r>
      <w:r>
        <w:t>результаты</w:t>
      </w:r>
      <w:r>
        <w:rPr>
          <w:spacing w:val="-5"/>
        </w:rPr>
        <w:t xml:space="preserve"> </w:t>
      </w:r>
      <w:r>
        <w:t>решения</w:t>
      </w:r>
      <w:r>
        <w:rPr>
          <w:spacing w:val="-5"/>
        </w:rPr>
        <w:t xml:space="preserve"> </w:t>
      </w:r>
      <w:r>
        <w:t>задач</w:t>
      </w:r>
      <w:r>
        <w:rPr>
          <w:spacing w:val="-6"/>
        </w:rPr>
        <w:t xml:space="preserve"> </w:t>
      </w:r>
      <w:r>
        <w:t>с</w:t>
      </w:r>
      <w:r>
        <w:rPr>
          <w:spacing w:val="-3"/>
        </w:rPr>
        <w:t xml:space="preserve"> </w:t>
      </w:r>
      <w:r>
        <w:t>учётом ограничений, связанных со свойствами рассматриваемых объектов.</w:t>
      </w:r>
    </w:p>
    <w:p w14:paraId="5039E403">
      <w:pPr>
        <w:pStyle w:val="7"/>
        <w:spacing w:before="1"/>
      </w:pPr>
      <w:r>
        <w:rPr>
          <w:spacing w:val="-2"/>
        </w:rPr>
        <w:t>Алгебраические</w:t>
      </w:r>
      <w:r>
        <w:rPr>
          <w:spacing w:val="-1"/>
        </w:rPr>
        <w:t xml:space="preserve"> </w:t>
      </w:r>
      <w:r>
        <w:rPr>
          <w:spacing w:val="-2"/>
        </w:rPr>
        <w:t>выражения.</w:t>
      </w:r>
    </w:p>
    <w:p w14:paraId="2D2B5D94">
      <w:pPr>
        <w:pStyle w:val="7"/>
        <w:ind w:right="401"/>
      </w:pPr>
      <w:r>
        <w:t>Использовать алгебраическую терминологию и символику, применять её в процессе освоения учебного материала.</w:t>
      </w:r>
    </w:p>
    <w:p w14:paraId="22D011DA">
      <w:pPr>
        <w:pStyle w:val="7"/>
        <w:spacing w:line="274" w:lineRule="exact"/>
      </w:pPr>
      <w:r>
        <w:rPr>
          <w:spacing w:val="-2"/>
        </w:rPr>
        <w:t>Находить</w:t>
      </w:r>
      <w:r>
        <w:rPr>
          <w:spacing w:val="-9"/>
        </w:rPr>
        <w:t xml:space="preserve"> </w:t>
      </w:r>
      <w:r>
        <w:rPr>
          <w:spacing w:val="-2"/>
        </w:rPr>
        <w:t>значения</w:t>
      </w:r>
      <w:r>
        <w:rPr>
          <w:spacing w:val="-4"/>
        </w:rPr>
        <w:t xml:space="preserve"> </w:t>
      </w:r>
      <w:r>
        <w:rPr>
          <w:spacing w:val="-2"/>
        </w:rPr>
        <w:t>буквенных</w:t>
      </w:r>
      <w:r>
        <w:t xml:space="preserve"> </w:t>
      </w:r>
      <w:r>
        <w:rPr>
          <w:spacing w:val="-2"/>
        </w:rPr>
        <w:t>выражений при</w:t>
      </w:r>
      <w:r>
        <w:rPr>
          <w:spacing w:val="-6"/>
        </w:rPr>
        <w:t xml:space="preserve"> </w:t>
      </w:r>
      <w:r>
        <w:rPr>
          <w:spacing w:val="-2"/>
        </w:rPr>
        <w:t>заданных значениях</w:t>
      </w:r>
      <w:r>
        <w:rPr>
          <w:spacing w:val="3"/>
        </w:rPr>
        <w:t xml:space="preserve"> </w:t>
      </w:r>
      <w:r>
        <w:rPr>
          <w:spacing w:val="-2"/>
        </w:rPr>
        <w:t>переменных.</w:t>
      </w:r>
    </w:p>
    <w:p w14:paraId="49F85218">
      <w:pPr>
        <w:pStyle w:val="7"/>
        <w:ind w:right="398"/>
        <w:jc w:val="left"/>
      </w:pPr>
      <w:r>
        <w:t>Выполнять</w:t>
      </w:r>
      <w:r>
        <w:rPr>
          <w:spacing w:val="-4"/>
        </w:rPr>
        <w:t xml:space="preserve"> </w:t>
      </w:r>
      <w:r>
        <w:t>преобразования</w:t>
      </w:r>
      <w:r>
        <w:rPr>
          <w:spacing w:val="-5"/>
        </w:rPr>
        <w:t xml:space="preserve"> </w:t>
      </w:r>
      <w:r>
        <w:t>целого</w:t>
      </w:r>
      <w:r>
        <w:rPr>
          <w:spacing w:val="-5"/>
        </w:rPr>
        <w:t xml:space="preserve"> </w:t>
      </w:r>
      <w:r>
        <w:t>выражения</w:t>
      </w:r>
      <w:r>
        <w:rPr>
          <w:spacing w:val="-5"/>
        </w:rPr>
        <w:t xml:space="preserve"> </w:t>
      </w:r>
      <w:r>
        <w:t>в</w:t>
      </w:r>
      <w:r>
        <w:rPr>
          <w:spacing w:val="-6"/>
        </w:rPr>
        <w:t xml:space="preserve"> </w:t>
      </w:r>
      <w:r>
        <w:t>многочлен</w:t>
      </w:r>
      <w:r>
        <w:rPr>
          <w:spacing w:val="-5"/>
        </w:rPr>
        <w:t xml:space="preserve"> </w:t>
      </w:r>
      <w:r>
        <w:t>приведением</w:t>
      </w:r>
      <w:r>
        <w:rPr>
          <w:spacing w:val="-6"/>
        </w:rPr>
        <w:t xml:space="preserve"> </w:t>
      </w:r>
      <w:r>
        <w:t>подобных</w:t>
      </w:r>
      <w:r>
        <w:rPr>
          <w:spacing w:val="-4"/>
        </w:rPr>
        <w:t xml:space="preserve"> </w:t>
      </w:r>
      <w:r>
        <w:t>слагаемых, раскрытием скобок.</w:t>
      </w:r>
    </w:p>
    <w:p w14:paraId="13EC6BE0">
      <w:pPr>
        <w:pStyle w:val="7"/>
        <w:ind w:right="398"/>
        <w:jc w:val="left"/>
      </w:pPr>
      <w:r>
        <w:t>Выполнять</w:t>
      </w:r>
      <w:r>
        <w:rPr>
          <w:spacing w:val="-1"/>
        </w:rPr>
        <w:t xml:space="preserve"> </w:t>
      </w:r>
      <w:r>
        <w:t>умножение</w:t>
      </w:r>
      <w:r>
        <w:rPr>
          <w:spacing w:val="-3"/>
        </w:rPr>
        <w:t xml:space="preserve"> </w:t>
      </w:r>
      <w:r>
        <w:t>одночлена</w:t>
      </w:r>
      <w:r>
        <w:rPr>
          <w:spacing w:val="-5"/>
        </w:rPr>
        <w:t xml:space="preserve"> </w:t>
      </w:r>
      <w:r>
        <w:t>на</w:t>
      </w:r>
      <w:r>
        <w:rPr>
          <w:spacing w:val="-5"/>
        </w:rPr>
        <w:t xml:space="preserve"> </w:t>
      </w:r>
      <w:r>
        <w:t>многочлен</w:t>
      </w:r>
      <w:r>
        <w:rPr>
          <w:spacing w:val="-4"/>
        </w:rPr>
        <w:t xml:space="preserve"> </w:t>
      </w:r>
      <w:r>
        <w:t>и</w:t>
      </w:r>
      <w:r>
        <w:rPr>
          <w:spacing w:val="-4"/>
        </w:rPr>
        <w:t xml:space="preserve"> </w:t>
      </w:r>
      <w:r>
        <w:t>многочлена</w:t>
      </w:r>
      <w:r>
        <w:rPr>
          <w:spacing w:val="-5"/>
        </w:rPr>
        <w:t xml:space="preserve"> </w:t>
      </w:r>
      <w:r>
        <w:t>на</w:t>
      </w:r>
      <w:r>
        <w:rPr>
          <w:spacing w:val="-5"/>
        </w:rPr>
        <w:t xml:space="preserve"> </w:t>
      </w:r>
      <w:r>
        <w:t>многочлен,</w:t>
      </w:r>
      <w:r>
        <w:rPr>
          <w:spacing w:val="-4"/>
        </w:rPr>
        <w:t xml:space="preserve"> </w:t>
      </w:r>
      <w:r>
        <w:t>применять</w:t>
      </w:r>
      <w:r>
        <w:rPr>
          <w:spacing w:val="-5"/>
        </w:rPr>
        <w:t xml:space="preserve"> </w:t>
      </w:r>
      <w:r>
        <w:t>формулы квадрата суммы и квадрата разности.</w:t>
      </w:r>
    </w:p>
    <w:p w14:paraId="70CDDADB">
      <w:pPr>
        <w:pStyle w:val="7"/>
        <w:ind w:right="657"/>
        <w:jc w:val="left"/>
      </w:pPr>
      <w:r>
        <w:t>Осуществлять</w:t>
      </w:r>
      <w:r>
        <w:rPr>
          <w:spacing w:val="-4"/>
        </w:rPr>
        <w:t xml:space="preserve"> </w:t>
      </w:r>
      <w:r>
        <w:t>разложение</w:t>
      </w:r>
      <w:r>
        <w:rPr>
          <w:spacing w:val="-5"/>
        </w:rPr>
        <w:t xml:space="preserve"> </w:t>
      </w:r>
      <w:r>
        <w:t>многочленов</w:t>
      </w:r>
      <w:r>
        <w:rPr>
          <w:spacing w:val="-5"/>
        </w:rPr>
        <w:t xml:space="preserve"> </w:t>
      </w:r>
      <w:r>
        <w:t>на</w:t>
      </w:r>
      <w:r>
        <w:rPr>
          <w:spacing w:val="-5"/>
        </w:rPr>
        <w:t xml:space="preserve"> </w:t>
      </w:r>
      <w:r>
        <w:t>множители</w:t>
      </w:r>
      <w:r>
        <w:rPr>
          <w:spacing w:val="-4"/>
        </w:rPr>
        <w:t xml:space="preserve"> </w:t>
      </w:r>
      <w:r>
        <w:t>с</w:t>
      </w:r>
      <w:r>
        <w:rPr>
          <w:spacing w:val="-5"/>
        </w:rPr>
        <w:t xml:space="preserve"> </w:t>
      </w:r>
      <w:r>
        <w:t>помощью</w:t>
      </w:r>
      <w:r>
        <w:rPr>
          <w:spacing w:val="-4"/>
        </w:rPr>
        <w:t xml:space="preserve"> </w:t>
      </w:r>
      <w:r>
        <w:t>вынесения</w:t>
      </w:r>
      <w:r>
        <w:rPr>
          <w:spacing w:val="-4"/>
        </w:rPr>
        <w:t xml:space="preserve"> </w:t>
      </w:r>
      <w:r>
        <w:t>за</w:t>
      </w:r>
      <w:r>
        <w:rPr>
          <w:spacing w:val="-5"/>
        </w:rPr>
        <w:t xml:space="preserve"> </w:t>
      </w:r>
      <w:r>
        <w:t>скобки</w:t>
      </w:r>
      <w:r>
        <w:rPr>
          <w:spacing w:val="-4"/>
        </w:rPr>
        <w:t xml:space="preserve"> </w:t>
      </w:r>
      <w:r>
        <w:t>общего множителя, группировки слагаемых, применения формул сокращённого умножения.</w:t>
      </w:r>
    </w:p>
    <w:p w14:paraId="408AAB7B">
      <w:pPr>
        <w:pStyle w:val="7"/>
        <w:ind w:right="657"/>
        <w:jc w:val="left"/>
      </w:pPr>
      <w:r>
        <w:t>Применять</w:t>
      </w:r>
      <w:r>
        <w:rPr>
          <w:spacing w:val="-8"/>
        </w:rPr>
        <w:t xml:space="preserve"> </w:t>
      </w:r>
      <w:r>
        <w:t>преобразования</w:t>
      </w:r>
      <w:r>
        <w:rPr>
          <w:spacing w:val="-8"/>
        </w:rPr>
        <w:t xml:space="preserve"> </w:t>
      </w:r>
      <w:r>
        <w:t>многочленов</w:t>
      </w:r>
      <w:r>
        <w:rPr>
          <w:spacing w:val="-9"/>
        </w:rPr>
        <w:t xml:space="preserve"> </w:t>
      </w:r>
      <w:r>
        <w:t>для</w:t>
      </w:r>
      <w:r>
        <w:rPr>
          <w:spacing w:val="-9"/>
        </w:rPr>
        <w:t xml:space="preserve"> </w:t>
      </w:r>
      <w:r>
        <w:t>решения</w:t>
      </w:r>
      <w:r>
        <w:rPr>
          <w:spacing w:val="-9"/>
        </w:rPr>
        <w:t xml:space="preserve"> </w:t>
      </w:r>
      <w:r>
        <w:t>различных</w:t>
      </w:r>
      <w:r>
        <w:rPr>
          <w:spacing w:val="-7"/>
        </w:rPr>
        <w:t xml:space="preserve"> </w:t>
      </w:r>
      <w:r>
        <w:t>задач</w:t>
      </w:r>
      <w:r>
        <w:rPr>
          <w:spacing w:val="-12"/>
        </w:rPr>
        <w:t xml:space="preserve"> </w:t>
      </w:r>
      <w:r>
        <w:t>из</w:t>
      </w:r>
      <w:r>
        <w:rPr>
          <w:spacing w:val="-8"/>
        </w:rPr>
        <w:t xml:space="preserve"> </w:t>
      </w:r>
      <w:r>
        <w:t>математики,</w:t>
      </w:r>
      <w:r>
        <w:rPr>
          <w:spacing w:val="-5"/>
        </w:rPr>
        <w:t xml:space="preserve"> </w:t>
      </w:r>
      <w:r>
        <w:t>смежных предметов, из реальной практики.</w:t>
      </w:r>
    </w:p>
    <w:p w14:paraId="65FB1EDB">
      <w:pPr>
        <w:pStyle w:val="7"/>
        <w:ind w:right="657"/>
        <w:jc w:val="left"/>
      </w:pPr>
      <w:r>
        <w:t>Использовать</w:t>
      </w:r>
      <w:r>
        <w:rPr>
          <w:spacing w:val="-7"/>
        </w:rPr>
        <w:t xml:space="preserve"> </w:t>
      </w:r>
      <w:r>
        <w:t>свойства</w:t>
      </w:r>
      <w:r>
        <w:rPr>
          <w:spacing w:val="-9"/>
        </w:rPr>
        <w:t xml:space="preserve"> </w:t>
      </w:r>
      <w:r>
        <w:t>степеней</w:t>
      </w:r>
      <w:r>
        <w:rPr>
          <w:spacing w:val="-8"/>
        </w:rPr>
        <w:t xml:space="preserve"> </w:t>
      </w:r>
      <w:r>
        <w:t>с</w:t>
      </w:r>
      <w:r>
        <w:rPr>
          <w:spacing w:val="-9"/>
        </w:rPr>
        <w:t xml:space="preserve"> </w:t>
      </w:r>
      <w:r>
        <w:t>натуральными</w:t>
      </w:r>
      <w:r>
        <w:rPr>
          <w:spacing w:val="-8"/>
        </w:rPr>
        <w:t xml:space="preserve"> </w:t>
      </w:r>
      <w:r>
        <w:t>показателями</w:t>
      </w:r>
      <w:r>
        <w:rPr>
          <w:spacing w:val="-8"/>
        </w:rPr>
        <w:t xml:space="preserve"> </w:t>
      </w:r>
      <w:r>
        <w:t>для</w:t>
      </w:r>
      <w:r>
        <w:rPr>
          <w:spacing w:val="-9"/>
        </w:rPr>
        <w:t xml:space="preserve"> </w:t>
      </w:r>
      <w:r>
        <w:t>преобразования</w:t>
      </w:r>
      <w:r>
        <w:rPr>
          <w:spacing w:val="-2"/>
        </w:rPr>
        <w:t xml:space="preserve"> </w:t>
      </w:r>
      <w:r>
        <w:t>выражений. Уравнения и неравенства.</w:t>
      </w:r>
    </w:p>
    <w:p w14:paraId="117E48E3">
      <w:pPr>
        <w:pStyle w:val="7"/>
        <w:jc w:val="left"/>
      </w:pPr>
      <w:r>
        <w:t>Решать</w:t>
      </w:r>
      <w:r>
        <w:rPr>
          <w:spacing w:val="-8"/>
        </w:rPr>
        <w:t xml:space="preserve"> </w:t>
      </w:r>
      <w:r>
        <w:t>линейные</w:t>
      </w:r>
      <w:r>
        <w:rPr>
          <w:spacing w:val="-2"/>
        </w:rPr>
        <w:t xml:space="preserve"> </w:t>
      </w:r>
      <w:r>
        <w:t>уравнения</w:t>
      </w:r>
      <w:r>
        <w:rPr>
          <w:spacing w:val="-4"/>
        </w:rPr>
        <w:t xml:space="preserve"> </w:t>
      </w:r>
      <w:r>
        <w:t>с</w:t>
      </w:r>
      <w:r>
        <w:rPr>
          <w:spacing w:val="-8"/>
        </w:rPr>
        <w:t xml:space="preserve"> </w:t>
      </w:r>
      <w:r>
        <w:t>одной</w:t>
      </w:r>
      <w:r>
        <w:rPr>
          <w:spacing w:val="-4"/>
        </w:rPr>
        <w:t xml:space="preserve"> </w:t>
      </w:r>
      <w:r>
        <w:t>переменной,</w:t>
      </w:r>
      <w:r>
        <w:rPr>
          <w:spacing w:val="-7"/>
        </w:rPr>
        <w:t xml:space="preserve"> </w:t>
      </w:r>
      <w:r>
        <w:t>применяя</w:t>
      </w:r>
      <w:r>
        <w:rPr>
          <w:spacing w:val="-2"/>
        </w:rPr>
        <w:t xml:space="preserve"> </w:t>
      </w:r>
      <w:r>
        <w:t>правила</w:t>
      </w:r>
      <w:r>
        <w:rPr>
          <w:spacing w:val="-10"/>
        </w:rPr>
        <w:t xml:space="preserve"> </w:t>
      </w:r>
      <w:r>
        <w:t>перехода</w:t>
      </w:r>
      <w:r>
        <w:rPr>
          <w:spacing w:val="-5"/>
        </w:rPr>
        <w:t xml:space="preserve"> от</w:t>
      </w:r>
    </w:p>
    <w:p w14:paraId="679654BF">
      <w:pPr>
        <w:pStyle w:val="7"/>
        <w:ind w:left="542"/>
        <w:jc w:val="left"/>
      </w:pPr>
      <w:r>
        <w:t>исходного</w:t>
      </w:r>
      <w:r>
        <w:rPr>
          <w:spacing w:val="-17"/>
        </w:rPr>
        <w:t xml:space="preserve"> </w:t>
      </w:r>
      <w:r>
        <w:t>уравнения</w:t>
      </w:r>
      <w:r>
        <w:rPr>
          <w:spacing w:val="-11"/>
        </w:rPr>
        <w:t xml:space="preserve"> </w:t>
      </w:r>
      <w:r>
        <w:t>к</w:t>
      </w:r>
      <w:r>
        <w:rPr>
          <w:spacing w:val="-15"/>
        </w:rPr>
        <w:t xml:space="preserve"> </w:t>
      </w:r>
      <w:r>
        <w:t>равносильному</w:t>
      </w:r>
      <w:r>
        <w:rPr>
          <w:spacing w:val="-23"/>
        </w:rPr>
        <w:t xml:space="preserve"> </w:t>
      </w:r>
      <w:r>
        <w:t>ему.</w:t>
      </w:r>
      <w:r>
        <w:rPr>
          <w:spacing w:val="-9"/>
        </w:rPr>
        <w:t xml:space="preserve"> </w:t>
      </w:r>
      <w:r>
        <w:t>Проверять,</w:t>
      </w:r>
      <w:r>
        <w:rPr>
          <w:spacing w:val="-13"/>
        </w:rPr>
        <w:t xml:space="preserve"> </w:t>
      </w:r>
      <w:r>
        <w:t>является</w:t>
      </w:r>
      <w:r>
        <w:rPr>
          <w:spacing w:val="-8"/>
        </w:rPr>
        <w:t xml:space="preserve"> </w:t>
      </w:r>
      <w:r>
        <w:t>ли</w:t>
      </w:r>
      <w:r>
        <w:rPr>
          <w:spacing w:val="-12"/>
        </w:rPr>
        <w:t xml:space="preserve"> </w:t>
      </w:r>
      <w:r>
        <w:t>число</w:t>
      </w:r>
      <w:r>
        <w:rPr>
          <w:spacing w:val="-14"/>
        </w:rPr>
        <w:t xml:space="preserve"> </w:t>
      </w:r>
      <w:r>
        <w:t>корнем</w:t>
      </w:r>
      <w:r>
        <w:rPr>
          <w:spacing w:val="-3"/>
        </w:rPr>
        <w:t xml:space="preserve"> </w:t>
      </w:r>
      <w:r>
        <w:rPr>
          <w:spacing w:val="-2"/>
        </w:rPr>
        <w:t>уравнения.</w:t>
      </w:r>
    </w:p>
    <w:p w14:paraId="6FECF620">
      <w:pPr>
        <w:pStyle w:val="7"/>
        <w:spacing w:before="1"/>
        <w:ind w:right="657" w:firstLine="1055"/>
        <w:jc w:val="left"/>
      </w:pPr>
      <w:r>
        <w:t>Применять</w:t>
      </w:r>
      <w:r>
        <w:rPr>
          <w:spacing w:val="-15"/>
        </w:rPr>
        <w:t xml:space="preserve"> </w:t>
      </w:r>
      <w:r>
        <w:t>графические</w:t>
      </w:r>
      <w:r>
        <w:rPr>
          <w:spacing w:val="-15"/>
        </w:rPr>
        <w:t xml:space="preserve"> </w:t>
      </w:r>
      <w:r>
        <w:t>методы</w:t>
      </w:r>
      <w:r>
        <w:rPr>
          <w:spacing w:val="-15"/>
        </w:rPr>
        <w:t xml:space="preserve"> </w:t>
      </w:r>
      <w:r>
        <w:t>при</w:t>
      </w:r>
      <w:r>
        <w:rPr>
          <w:spacing w:val="-15"/>
        </w:rPr>
        <w:t xml:space="preserve"> </w:t>
      </w:r>
      <w:r>
        <w:t>решении</w:t>
      </w:r>
      <w:r>
        <w:rPr>
          <w:spacing w:val="-15"/>
        </w:rPr>
        <w:t xml:space="preserve"> </w:t>
      </w:r>
      <w:r>
        <w:t>линейных</w:t>
      </w:r>
      <w:r>
        <w:rPr>
          <w:spacing w:val="-15"/>
        </w:rPr>
        <w:t xml:space="preserve"> </w:t>
      </w:r>
      <w:r>
        <w:t>уравнений</w:t>
      </w:r>
      <w:r>
        <w:rPr>
          <w:spacing w:val="-15"/>
        </w:rPr>
        <w:t xml:space="preserve"> </w:t>
      </w:r>
      <w:r>
        <w:t>и</w:t>
      </w:r>
      <w:r>
        <w:rPr>
          <w:spacing w:val="-16"/>
        </w:rPr>
        <w:t xml:space="preserve"> </w:t>
      </w:r>
      <w:r>
        <w:t>их</w:t>
      </w:r>
      <w:r>
        <w:rPr>
          <w:spacing w:val="-15"/>
        </w:rPr>
        <w:t xml:space="preserve"> </w:t>
      </w:r>
      <w:r>
        <w:t>систем. Подбирать</w:t>
      </w:r>
      <w:r>
        <w:rPr>
          <w:spacing w:val="40"/>
        </w:rPr>
        <w:t xml:space="preserve"> </w:t>
      </w:r>
      <w:r>
        <w:t>примеры</w:t>
      </w:r>
      <w:r>
        <w:rPr>
          <w:spacing w:val="40"/>
        </w:rPr>
        <w:t xml:space="preserve"> </w:t>
      </w:r>
      <w:r>
        <w:t>пар</w:t>
      </w:r>
      <w:r>
        <w:rPr>
          <w:spacing w:val="40"/>
        </w:rPr>
        <w:t xml:space="preserve"> </w:t>
      </w:r>
      <w:r>
        <w:t>чисел,</w:t>
      </w:r>
      <w:r>
        <w:rPr>
          <w:spacing w:val="40"/>
        </w:rPr>
        <w:t xml:space="preserve"> </w:t>
      </w:r>
      <w:r>
        <w:t>являющихся</w:t>
      </w:r>
      <w:r>
        <w:rPr>
          <w:spacing w:val="40"/>
        </w:rPr>
        <w:t xml:space="preserve"> </w:t>
      </w:r>
      <w:r>
        <w:t>решением</w:t>
      </w:r>
      <w:r>
        <w:rPr>
          <w:spacing w:val="40"/>
        </w:rPr>
        <w:t xml:space="preserve"> </w:t>
      </w:r>
      <w:r>
        <w:t>линейного</w:t>
      </w:r>
      <w:r>
        <w:rPr>
          <w:spacing w:val="40"/>
        </w:rPr>
        <w:t xml:space="preserve"> </w:t>
      </w:r>
      <w:r>
        <w:t>уравнения</w:t>
      </w:r>
      <w:r>
        <w:rPr>
          <w:spacing w:val="40"/>
        </w:rPr>
        <w:t xml:space="preserve"> </w:t>
      </w:r>
      <w:r>
        <w:t>с</w:t>
      </w:r>
      <w:r>
        <w:rPr>
          <w:spacing w:val="40"/>
        </w:rPr>
        <w:t xml:space="preserve"> </w:t>
      </w:r>
      <w:r>
        <w:t xml:space="preserve">двумя </w:t>
      </w:r>
      <w:r>
        <w:rPr>
          <w:spacing w:val="-2"/>
        </w:rPr>
        <w:t>переменными.</w:t>
      </w:r>
    </w:p>
    <w:p w14:paraId="5F01A1B9">
      <w:pPr>
        <w:pStyle w:val="7"/>
        <w:ind w:right="398"/>
        <w:jc w:val="left"/>
      </w:pPr>
      <w:r>
        <w:t>Строить</w:t>
      </w:r>
      <w:r>
        <w:rPr>
          <w:spacing w:val="-5"/>
        </w:rPr>
        <w:t xml:space="preserve"> </w:t>
      </w:r>
      <w:r>
        <w:t>в</w:t>
      </w:r>
      <w:r>
        <w:rPr>
          <w:spacing w:val="-6"/>
        </w:rPr>
        <w:t xml:space="preserve"> </w:t>
      </w:r>
      <w:r>
        <w:t>координатной</w:t>
      </w:r>
      <w:r>
        <w:rPr>
          <w:spacing w:val="-5"/>
        </w:rPr>
        <w:t xml:space="preserve"> </w:t>
      </w:r>
      <w:r>
        <w:t>плоскости</w:t>
      </w:r>
      <w:r>
        <w:rPr>
          <w:spacing w:val="-4"/>
        </w:rPr>
        <w:t xml:space="preserve"> </w:t>
      </w:r>
      <w:r>
        <w:t>график</w:t>
      </w:r>
      <w:r>
        <w:rPr>
          <w:spacing w:val="-5"/>
        </w:rPr>
        <w:t xml:space="preserve"> </w:t>
      </w:r>
      <w:r>
        <w:t>линейного</w:t>
      </w:r>
      <w:r>
        <w:rPr>
          <w:spacing w:val="-3"/>
        </w:rPr>
        <w:t xml:space="preserve"> </w:t>
      </w:r>
      <w:r>
        <w:t>уравнения</w:t>
      </w:r>
      <w:r>
        <w:rPr>
          <w:spacing w:val="-5"/>
        </w:rPr>
        <w:t xml:space="preserve"> </w:t>
      </w:r>
      <w:r>
        <w:t>с</w:t>
      </w:r>
      <w:r>
        <w:rPr>
          <w:spacing w:val="-6"/>
        </w:rPr>
        <w:t xml:space="preserve"> </w:t>
      </w:r>
      <w:r>
        <w:t>двумя</w:t>
      </w:r>
      <w:r>
        <w:rPr>
          <w:spacing w:val="-5"/>
        </w:rPr>
        <w:t xml:space="preserve"> </w:t>
      </w:r>
      <w:r>
        <w:t>переменными,</w:t>
      </w:r>
      <w:r>
        <w:rPr>
          <w:spacing w:val="-5"/>
        </w:rPr>
        <w:t xml:space="preserve"> </w:t>
      </w:r>
      <w:r>
        <w:t>пользуясь графиком, приводить примеры решения уравнения.</w:t>
      </w:r>
    </w:p>
    <w:p w14:paraId="192B8B76">
      <w:pPr>
        <w:pStyle w:val="7"/>
        <w:ind w:right="657"/>
        <w:jc w:val="left"/>
      </w:pPr>
      <w:r>
        <w:t>Решать системы двух линейных уравнений с двумя переменными, в том числе графически. Составлять</w:t>
      </w:r>
      <w:r>
        <w:rPr>
          <w:spacing w:val="-7"/>
        </w:rPr>
        <w:t xml:space="preserve"> </w:t>
      </w:r>
      <w:r>
        <w:t>и</w:t>
      </w:r>
      <w:r>
        <w:rPr>
          <w:spacing w:val="-3"/>
        </w:rPr>
        <w:t xml:space="preserve"> </w:t>
      </w:r>
      <w:r>
        <w:t>решать</w:t>
      </w:r>
      <w:r>
        <w:rPr>
          <w:spacing w:val="-3"/>
        </w:rPr>
        <w:t xml:space="preserve"> </w:t>
      </w:r>
      <w:r>
        <w:t>линейное</w:t>
      </w:r>
      <w:r>
        <w:rPr>
          <w:spacing w:val="-3"/>
        </w:rPr>
        <w:t xml:space="preserve"> </w:t>
      </w:r>
      <w:r>
        <w:t>уравнение</w:t>
      </w:r>
      <w:r>
        <w:rPr>
          <w:spacing w:val="-5"/>
        </w:rPr>
        <w:t xml:space="preserve"> </w:t>
      </w:r>
      <w:r>
        <w:t>или</w:t>
      </w:r>
      <w:r>
        <w:rPr>
          <w:spacing w:val="-3"/>
        </w:rPr>
        <w:t xml:space="preserve"> </w:t>
      </w:r>
      <w:r>
        <w:t>систему</w:t>
      </w:r>
      <w:r>
        <w:rPr>
          <w:spacing w:val="-16"/>
        </w:rPr>
        <w:t xml:space="preserve"> </w:t>
      </w:r>
      <w:r>
        <w:t>линейных</w:t>
      </w:r>
      <w:r>
        <w:rPr>
          <w:spacing w:val="-1"/>
        </w:rPr>
        <w:t xml:space="preserve"> </w:t>
      </w:r>
      <w:r>
        <w:t>уравнений</w:t>
      </w:r>
      <w:r>
        <w:rPr>
          <w:spacing w:val="-6"/>
        </w:rPr>
        <w:t xml:space="preserve"> </w:t>
      </w:r>
      <w:r>
        <w:t>по</w:t>
      </w:r>
      <w:r>
        <w:rPr>
          <w:spacing w:val="-2"/>
        </w:rPr>
        <w:t xml:space="preserve"> </w:t>
      </w:r>
      <w:r>
        <w:t>условию</w:t>
      </w:r>
      <w:r>
        <w:rPr>
          <w:spacing w:val="-4"/>
        </w:rPr>
        <w:t xml:space="preserve"> </w:t>
      </w:r>
      <w:r>
        <w:t>задачи, интерпретировать в соответствии с контекстом задачи полученный результат.</w:t>
      </w:r>
    </w:p>
    <w:p w14:paraId="3074403F">
      <w:pPr>
        <w:pStyle w:val="7"/>
        <w:jc w:val="left"/>
      </w:pPr>
      <w:r>
        <w:rPr>
          <w:spacing w:val="-2"/>
        </w:rPr>
        <w:t>Функции.</w:t>
      </w:r>
    </w:p>
    <w:p w14:paraId="7F29E209">
      <w:pPr>
        <w:pStyle w:val="7"/>
        <w:ind w:right="657"/>
        <w:jc w:val="left"/>
      </w:pPr>
      <w:r>
        <w:t>Изображать</w:t>
      </w:r>
      <w:r>
        <w:rPr>
          <w:spacing w:val="-4"/>
        </w:rPr>
        <w:t xml:space="preserve"> </w:t>
      </w:r>
      <w:r>
        <w:t>на</w:t>
      </w:r>
      <w:r>
        <w:rPr>
          <w:spacing w:val="-6"/>
        </w:rPr>
        <w:t xml:space="preserve"> </w:t>
      </w:r>
      <w:r>
        <w:t>координатной</w:t>
      </w:r>
      <w:r>
        <w:rPr>
          <w:spacing w:val="-5"/>
        </w:rPr>
        <w:t xml:space="preserve"> </w:t>
      </w:r>
      <w:r>
        <w:t>прямой</w:t>
      </w:r>
      <w:r>
        <w:rPr>
          <w:spacing w:val="-5"/>
        </w:rPr>
        <w:t xml:space="preserve"> </w:t>
      </w:r>
      <w:r>
        <w:t>точки,</w:t>
      </w:r>
      <w:r>
        <w:rPr>
          <w:spacing w:val="-5"/>
        </w:rPr>
        <w:t xml:space="preserve"> </w:t>
      </w:r>
      <w:r>
        <w:t>соответствующие</w:t>
      </w:r>
      <w:r>
        <w:rPr>
          <w:spacing w:val="29"/>
        </w:rPr>
        <w:t xml:space="preserve"> </w:t>
      </w:r>
      <w:r>
        <w:t>заданным</w:t>
      </w:r>
      <w:r>
        <w:rPr>
          <w:spacing w:val="-7"/>
        </w:rPr>
        <w:t xml:space="preserve"> </w:t>
      </w:r>
      <w:r>
        <w:t>координатам,</w:t>
      </w:r>
      <w:r>
        <w:rPr>
          <w:spacing w:val="-5"/>
        </w:rPr>
        <w:t xml:space="preserve"> </w:t>
      </w:r>
      <w:r>
        <w:t>лучи, отрезки, интервалы, записывать числовые промежутки на алгебраическом языке.</w:t>
      </w:r>
    </w:p>
    <w:p w14:paraId="6AD85EDA">
      <w:pPr>
        <w:pStyle w:val="7"/>
        <w:ind w:right="398"/>
        <w:jc w:val="left"/>
        <w:rPr>
          <w:i/>
        </w:rPr>
      </w:pPr>
      <w:r>
        <w:t>Отмечать</w:t>
      </w:r>
      <w:r>
        <w:rPr>
          <w:spacing w:val="-3"/>
        </w:rPr>
        <w:t xml:space="preserve"> </w:t>
      </w:r>
      <w:r>
        <w:t>в</w:t>
      </w:r>
      <w:r>
        <w:rPr>
          <w:spacing w:val="-5"/>
        </w:rPr>
        <w:t xml:space="preserve"> </w:t>
      </w:r>
      <w:r>
        <w:t>координатной</w:t>
      </w:r>
      <w:r>
        <w:rPr>
          <w:spacing w:val="-4"/>
        </w:rPr>
        <w:t xml:space="preserve"> </w:t>
      </w:r>
      <w:r>
        <w:t>плоскости</w:t>
      </w:r>
      <w:r>
        <w:rPr>
          <w:spacing w:val="-5"/>
        </w:rPr>
        <w:t xml:space="preserve"> </w:t>
      </w:r>
      <w:r>
        <w:t>точки</w:t>
      </w:r>
      <w:r>
        <w:rPr>
          <w:spacing w:val="-6"/>
        </w:rPr>
        <w:t xml:space="preserve"> </w:t>
      </w:r>
      <w:r>
        <w:t>по</w:t>
      </w:r>
      <w:r>
        <w:rPr>
          <w:spacing w:val="-7"/>
        </w:rPr>
        <w:t xml:space="preserve"> </w:t>
      </w:r>
      <w:r>
        <w:t>заданным</w:t>
      </w:r>
      <w:r>
        <w:rPr>
          <w:spacing w:val="-6"/>
        </w:rPr>
        <w:t xml:space="preserve"> </w:t>
      </w:r>
      <w:r>
        <w:t>координатам,</w:t>
      </w:r>
      <w:r>
        <w:rPr>
          <w:spacing w:val="-4"/>
        </w:rPr>
        <w:t xml:space="preserve"> </w:t>
      </w:r>
      <w:r>
        <w:t>строить</w:t>
      </w:r>
      <w:r>
        <w:rPr>
          <w:spacing w:val="-3"/>
        </w:rPr>
        <w:t xml:space="preserve"> </w:t>
      </w:r>
      <w:r>
        <w:t>графики</w:t>
      </w:r>
      <w:r>
        <w:rPr>
          <w:spacing w:val="-4"/>
        </w:rPr>
        <w:t xml:space="preserve"> </w:t>
      </w:r>
      <w:r>
        <w:t xml:space="preserve">линейных функций. Строить график функции </w:t>
      </w:r>
      <w:r>
        <w:rPr>
          <w:i/>
        </w:rPr>
        <w:t>y = |х|.</w:t>
      </w:r>
    </w:p>
    <w:p w14:paraId="362967DB">
      <w:pPr>
        <w:pStyle w:val="7"/>
        <w:ind w:right="398"/>
        <w:jc w:val="left"/>
      </w:pPr>
      <w:r>
        <w:t>Описывать</w:t>
      </w:r>
      <w:r>
        <w:rPr>
          <w:spacing w:val="-3"/>
        </w:rPr>
        <w:t xml:space="preserve"> </w:t>
      </w:r>
      <w:r>
        <w:t>с</w:t>
      </w:r>
      <w:r>
        <w:rPr>
          <w:spacing w:val="-5"/>
        </w:rPr>
        <w:t xml:space="preserve"> </w:t>
      </w:r>
      <w:r>
        <w:t>помощью</w:t>
      </w:r>
      <w:r>
        <w:rPr>
          <w:spacing w:val="-6"/>
        </w:rPr>
        <w:t xml:space="preserve"> </w:t>
      </w:r>
      <w:r>
        <w:t>функций</w:t>
      </w:r>
      <w:r>
        <w:rPr>
          <w:spacing w:val="27"/>
        </w:rPr>
        <w:t xml:space="preserve"> </w:t>
      </w:r>
      <w:r>
        <w:t>известные</w:t>
      </w:r>
      <w:r>
        <w:rPr>
          <w:spacing w:val="-6"/>
        </w:rPr>
        <w:t xml:space="preserve"> </w:t>
      </w:r>
      <w:r>
        <w:t>зависимости</w:t>
      </w:r>
      <w:r>
        <w:rPr>
          <w:spacing w:val="31"/>
        </w:rPr>
        <w:t xml:space="preserve"> </w:t>
      </w:r>
      <w:r>
        <w:t>между</w:t>
      </w:r>
      <w:r>
        <w:rPr>
          <w:spacing w:val="-9"/>
        </w:rPr>
        <w:t xml:space="preserve"> </w:t>
      </w:r>
      <w:r>
        <w:t>величинами:</w:t>
      </w:r>
      <w:r>
        <w:rPr>
          <w:spacing w:val="-4"/>
        </w:rPr>
        <w:t xml:space="preserve"> </w:t>
      </w:r>
      <w:r>
        <w:t>скорость,</w:t>
      </w:r>
      <w:r>
        <w:rPr>
          <w:spacing w:val="-4"/>
        </w:rPr>
        <w:t xml:space="preserve"> </w:t>
      </w:r>
      <w:r>
        <w:t>время, расстояние, цена, количество, стоимость, производительность, время, объём работы.</w:t>
      </w:r>
    </w:p>
    <w:p w14:paraId="28B1AFAE">
      <w:pPr>
        <w:pStyle w:val="7"/>
        <w:jc w:val="left"/>
      </w:pPr>
      <w:r>
        <w:rPr>
          <w:spacing w:val="-2"/>
        </w:rPr>
        <w:t>Находить</w:t>
      </w:r>
      <w:r>
        <w:rPr>
          <w:spacing w:val="-10"/>
        </w:rPr>
        <w:t xml:space="preserve"> </w:t>
      </w:r>
      <w:r>
        <w:rPr>
          <w:spacing w:val="-2"/>
        </w:rPr>
        <w:t>значение</w:t>
      </w:r>
      <w:r>
        <w:rPr>
          <w:spacing w:val="-3"/>
        </w:rPr>
        <w:t xml:space="preserve"> </w:t>
      </w:r>
      <w:r>
        <w:rPr>
          <w:spacing w:val="-2"/>
        </w:rPr>
        <w:t>функции</w:t>
      </w:r>
      <w:r>
        <w:rPr>
          <w:spacing w:val="-3"/>
        </w:rPr>
        <w:t xml:space="preserve"> </w:t>
      </w:r>
      <w:r>
        <w:rPr>
          <w:spacing w:val="-2"/>
        </w:rPr>
        <w:t>по</w:t>
      </w:r>
      <w:r>
        <w:rPr>
          <w:spacing w:val="-6"/>
        </w:rPr>
        <w:t xml:space="preserve"> </w:t>
      </w:r>
      <w:r>
        <w:rPr>
          <w:spacing w:val="-2"/>
        </w:rPr>
        <w:t>значению</w:t>
      </w:r>
      <w:r>
        <w:rPr>
          <w:spacing w:val="-1"/>
        </w:rPr>
        <w:t xml:space="preserve"> </w:t>
      </w:r>
      <w:r>
        <w:rPr>
          <w:spacing w:val="-2"/>
        </w:rPr>
        <w:t>её</w:t>
      </w:r>
      <w:r>
        <w:rPr>
          <w:spacing w:val="-7"/>
        </w:rPr>
        <w:t xml:space="preserve"> </w:t>
      </w:r>
      <w:r>
        <w:rPr>
          <w:spacing w:val="-2"/>
        </w:rPr>
        <w:t>аргумента.</w:t>
      </w:r>
    </w:p>
    <w:p w14:paraId="0FF32305">
      <w:pPr>
        <w:pStyle w:val="7"/>
        <w:jc w:val="left"/>
      </w:pPr>
      <w:r>
        <w:t>Понимать</w:t>
      </w:r>
      <w:r>
        <w:rPr>
          <w:spacing w:val="21"/>
        </w:rPr>
        <w:t xml:space="preserve"> </w:t>
      </w:r>
      <w:r>
        <w:t>графический</w:t>
      </w:r>
      <w:r>
        <w:rPr>
          <w:spacing w:val="26"/>
        </w:rPr>
        <w:t xml:space="preserve"> </w:t>
      </w:r>
      <w:r>
        <w:t>способ</w:t>
      </w:r>
      <w:r>
        <w:rPr>
          <w:spacing w:val="27"/>
        </w:rPr>
        <w:t xml:space="preserve"> </w:t>
      </w:r>
      <w:r>
        <w:t>представления</w:t>
      </w:r>
      <w:r>
        <w:rPr>
          <w:spacing w:val="51"/>
          <w:w w:val="150"/>
        </w:rPr>
        <w:t xml:space="preserve"> </w:t>
      </w:r>
      <w:r>
        <w:t>и</w:t>
      </w:r>
      <w:r>
        <w:rPr>
          <w:spacing w:val="51"/>
          <w:w w:val="150"/>
        </w:rPr>
        <w:t xml:space="preserve"> </w:t>
      </w:r>
      <w:r>
        <w:t>анализа</w:t>
      </w:r>
      <w:r>
        <w:rPr>
          <w:spacing w:val="76"/>
        </w:rPr>
        <w:t xml:space="preserve"> </w:t>
      </w:r>
      <w:r>
        <w:t>информации,</w:t>
      </w:r>
      <w:r>
        <w:rPr>
          <w:spacing w:val="74"/>
        </w:rPr>
        <w:t xml:space="preserve"> </w:t>
      </w:r>
      <w:r>
        <w:t>извлекать</w:t>
      </w:r>
      <w:r>
        <w:rPr>
          <w:spacing w:val="76"/>
        </w:rPr>
        <w:t xml:space="preserve"> </w:t>
      </w:r>
      <w:r>
        <w:rPr>
          <w:spacing w:val="-10"/>
        </w:rPr>
        <w:t>и</w:t>
      </w:r>
    </w:p>
    <w:p w14:paraId="0F619FC3">
      <w:pPr>
        <w:pStyle w:val="7"/>
        <w:spacing w:before="72"/>
        <w:ind w:right="1245"/>
        <w:jc w:val="left"/>
      </w:pPr>
      <w:r>
        <w:t>интерпретировать информацию из графиков</w:t>
      </w:r>
      <w:r>
        <w:rPr>
          <w:spacing w:val="-2"/>
        </w:rPr>
        <w:t xml:space="preserve"> </w:t>
      </w:r>
      <w:r>
        <w:t>реальных</w:t>
      </w:r>
      <w:r>
        <w:rPr>
          <w:spacing w:val="-2"/>
        </w:rPr>
        <w:t xml:space="preserve"> </w:t>
      </w:r>
      <w:r>
        <w:t>процессов и зависимостей. Предметные</w:t>
      </w:r>
      <w:r>
        <w:rPr>
          <w:spacing w:val="-7"/>
        </w:rPr>
        <w:t xml:space="preserve"> </w:t>
      </w:r>
      <w:r>
        <w:t>результаты</w:t>
      </w:r>
      <w:r>
        <w:rPr>
          <w:spacing w:val="-5"/>
        </w:rPr>
        <w:t xml:space="preserve"> </w:t>
      </w:r>
      <w:r>
        <w:t>освоения</w:t>
      </w:r>
      <w:r>
        <w:rPr>
          <w:spacing w:val="-5"/>
        </w:rPr>
        <w:t xml:space="preserve"> </w:t>
      </w:r>
      <w:r>
        <w:t>программы</w:t>
      </w:r>
      <w:r>
        <w:rPr>
          <w:spacing w:val="-4"/>
        </w:rPr>
        <w:t xml:space="preserve"> </w:t>
      </w:r>
      <w:r>
        <w:t>учебного</w:t>
      </w:r>
      <w:r>
        <w:rPr>
          <w:spacing w:val="-5"/>
        </w:rPr>
        <w:t xml:space="preserve"> </w:t>
      </w:r>
      <w:r>
        <w:t>курса</w:t>
      </w:r>
      <w:r>
        <w:rPr>
          <w:spacing w:val="-6"/>
        </w:rPr>
        <w:t xml:space="preserve"> </w:t>
      </w:r>
      <w:r>
        <w:t>к</w:t>
      </w:r>
      <w:r>
        <w:rPr>
          <w:spacing w:val="-5"/>
        </w:rPr>
        <w:t xml:space="preserve"> </w:t>
      </w:r>
      <w:r>
        <w:t>концу</w:t>
      </w:r>
      <w:r>
        <w:rPr>
          <w:spacing w:val="-8"/>
        </w:rPr>
        <w:t xml:space="preserve"> </w:t>
      </w:r>
      <w:r>
        <w:t>обучения</w:t>
      </w:r>
      <w:r>
        <w:rPr>
          <w:spacing w:val="-5"/>
        </w:rPr>
        <w:t xml:space="preserve"> </w:t>
      </w:r>
      <w:r>
        <w:t>в</w:t>
      </w:r>
      <w:r>
        <w:rPr>
          <w:spacing w:val="-6"/>
        </w:rPr>
        <w:t xml:space="preserve"> </w:t>
      </w:r>
      <w:r>
        <w:t>8 классе. Числа и вычисления.</w:t>
      </w:r>
    </w:p>
    <w:p w14:paraId="5D36485E">
      <w:pPr>
        <w:pStyle w:val="7"/>
        <w:spacing w:before="1"/>
        <w:ind w:right="398"/>
        <w:jc w:val="left"/>
      </w:pPr>
      <w:r>
        <w:t>Использовать</w:t>
      </w:r>
      <w:r>
        <w:rPr>
          <w:spacing w:val="80"/>
        </w:rPr>
        <w:t xml:space="preserve"> </w:t>
      </w:r>
      <w:r>
        <w:t>начальные</w:t>
      </w:r>
      <w:r>
        <w:rPr>
          <w:spacing w:val="80"/>
        </w:rPr>
        <w:t xml:space="preserve"> </w:t>
      </w:r>
      <w:r>
        <w:t>представления</w:t>
      </w:r>
      <w:r>
        <w:rPr>
          <w:spacing w:val="80"/>
        </w:rPr>
        <w:t xml:space="preserve"> </w:t>
      </w:r>
      <w:r>
        <w:t>о</w:t>
      </w:r>
      <w:r>
        <w:rPr>
          <w:spacing w:val="80"/>
        </w:rPr>
        <w:t xml:space="preserve"> </w:t>
      </w:r>
      <w:r>
        <w:t>множестве</w:t>
      </w:r>
      <w:r>
        <w:rPr>
          <w:spacing w:val="80"/>
        </w:rPr>
        <w:t xml:space="preserve"> </w:t>
      </w:r>
      <w:r>
        <w:t>действительных</w:t>
      </w:r>
      <w:r>
        <w:rPr>
          <w:spacing w:val="80"/>
        </w:rPr>
        <w:t xml:space="preserve"> </w:t>
      </w:r>
      <w:r>
        <w:t>чисел</w:t>
      </w:r>
      <w:r>
        <w:rPr>
          <w:spacing w:val="80"/>
        </w:rPr>
        <w:t xml:space="preserve"> </w:t>
      </w:r>
      <w:r>
        <w:t>для</w:t>
      </w:r>
      <w:r>
        <w:rPr>
          <w:spacing w:val="80"/>
        </w:rPr>
        <w:t xml:space="preserve"> </w:t>
      </w:r>
      <w:r>
        <w:t>сравнения, округления и вычислений, изображать действительные числа точками на координатной прямой.</w:t>
      </w:r>
    </w:p>
    <w:p w14:paraId="049065C7">
      <w:pPr>
        <w:pStyle w:val="7"/>
        <w:ind w:right="394"/>
      </w:pPr>
      <w: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w:t>
      </w:r>
      <w:r>
        <w:rPr>
          <w:spacing w:val="40"/>
        </w:rPr>
        <w:t xml:space="preserve"> </w:t>
      </w:r>
      <w:r>
        <w:t>содержащих квадратные корни, используя свойства корней.</w:t>
      </w:r>
    </w:p>
    <w:p w14:paraId="42989B91">
      <w:pPr>
        <w:pStyle w:val="7"/>
        <w:ind w:right="557"/>
      </w:pPr>
      <w:r>
        <w:t>Использовать</w:t>
      </w:r>
      <w:r>
        <w:rPr>
          <w:spacing w:val="-3"/>
        </w:rPr>
        <w:t xml:space="preserve"> </w:t>
      </w:r>
      <w:r>
        <w:t>записи</w:t>
      </w:r>
      <w:r>
        <w:rPr>
          <w:spacing w:val="-4"/>
        </w:rPr>
        <w:t xml:space="preserve"> </w:t>
      </w:r>
      <w:r>
        <w:t>больших</w:t>
      </w:r>
      <w:r>
        <w:rPr>
          <w:spacing w:val="-2"/>
        </w:rPr>
        <w:t xml:space="preserve"> </w:t>
      </w:r>
      <w:r>
        <w:t>и</w:t>
      </w:r>
      <w:r>
        <w:rPr>
          <w:spacing w:val="-4"/>
        </w:rPr>
        <w:t xml:space="preserve"> </w:t>
      </w:r>
      <w:r>
        <w:t>малых</w:t>
      </w:r>
      <w:r>
        <w:rPr>
          <w:spacing w:val="-2"/>
        </w:rPr>
        <w:t xml:space="preserve"> </w:t>
      </w:r>
      <w:r>
        <w:t>чисел</w:t>
      </w:r>
      <w:r>
        <w:rPr>
          <w:spacing w:val="-4"/>
        </w:rPr>
        <w:t xml:space="preserve"> </w:t>
      </w:r>
      <w:r>
        <w:t>с</w:t>
      </w:r>
      <w:r>
        <w:rPr>
          <w:spacing w:val="-5"/>
        </w:rPr>
        <w:t xml:space="preserve"> </w:t>
      </w:r>
      <w:r>
        <w:t>помощью</w:t>
      </w:r>
      <w:r>
        <w:rPr>
          <w:spacing w:val="-4"/>
        </w:rPr>
        <w:t xml:space="preserve"> </w:t>
      </w:r>
      <w:r>
        <w:t>десятичных</w:t>
      </w:r>
      <w:r>
        <w:rPr>
          <w:spacing w:val="-4"/>
        </w:rPr>
        <w:t xml:space="preserve"> </w:t>
      </w:r>
      <w:r>
        <w:t>дробей</w:t>
      </w:r>
      <w:r>
        <w:rPr>
          <w:spacing w:val="-5"/>
        </w:rPr>
        <w:t xml:space="preserve"> </w:t>
      </w:r>
      <w:r>
        <w:t>и</w:t>
      </w:r>
      <w:r>
        <w:rPr>
          <w:spacing w:val="-3"/>
        </w:rPr>
        <w:t xml:space="preserve"> </w:t>
      </w:r>
      <w:r>
        <w:t>степеней</w:t>
      </w:r>
      <w:r>
        <w:rPr>
          <w:spacing w:val="-4"/>
        </w:rPr>
        <w:t xml:space="preserve"> </w:t>
      </w:r>
      <w:r>
        <w:t>числа</w:t>
      </w:r>
      <w:r>
        <w:rPr>
          <w:spacing w:val="-5"/>
        </w:rPr>
        <w:t xml:space="preserve"> </w:t>
      </w:r>
      <w:r>
        <w:t>10. Алгебраические выражения.</w:t>
      </w:r>
    </w:p>
    <w:p w14:paraId="142D6928">
      <w:pPr>
        <w:pStyle w:val="7"/>
        <w:tabs>
          <w:tab w:val="left" w:pos="3204"/>
        </w:tabs>
        <w:ind w:left="3204" w:right="1619" w:hanging="3061"/>
      </w:pPr>
      <w:r>
        <w:rPr>
          <w:spacing w:val="-2"/>
        </w:rPr>
        <w:t>Применять</w:t>
      </w:r>
      <w:r>
        <w:tab/>
      </w:r>
      <w:r>
        <w:t>понятие степени с целым показателем, выполнять преобразования</w:t>
      </w:r>
      <w:r>
        <w:rPr>
          <w:spacing w:val="-16"/>
        </w:rPr>
        <w:t xml:space="preserve"> </w:t>
      </w:r>
      <w:r>
        <w:t>выражений,</w:t>
      </w:r>
      <w:r>
        <w:rPr>
          <w:spacing w:val="-8"/>
        </w:rPr>
        <w:t xml:space="preserve"> </w:t>
      </w:r>
      <w:r>
        <w:t>содержащих</w:t>
      </w:r>
      <w:r>
        <w:rPr>
          <w:spacing w:val="-8"/>
        </w:rPr>
        <w:t xml:space="preserve"> </w:t>
      </w:r>
      <w:r>
        <w:t>степени</w:t>
      </w:r>
      <w:r>
        <w:rPr>
          <w:spacing w:val="-9"/>
        </w:rPr>
        <w:t xml:space="preserve"> </w:t>
      </w:r>
      <w:r>
        <w:t>с</w:t>
      </w:r>
      <w:r>
        <w:rPr>
          <w:spacing w:val="-10"/>
        </w:rPr>
        <w:t xml:space="preserve"> </w:t>
      </w:r>
      <w:r>
        <w:rPr>
          <w:spacing w:val="-2"/>
        </w:rPr>
        <w:t>целым</w:t>
      </w:r>
    </w:p>
    <w:p w14:paraId="7F6F8A63">
      <w:pPr>
        <w:pStyle w:val="7"/>
        <w:jc w:val="left"/>
      </w:pPr>
      <w:r>
        <w:rPr>
          <w:spacing w:val="-2"/>
        </w:rPr>
        <w:t>показателем.</w:t>
      </w:r>
    </w:p>
    <w:p w14:paraId="7DB99C59">
      <w:pPr>
        <w:pStyle w:val="7"/>
        <w:spacing w:before="1"/>
        <w:ind w:right="550"/>
        <w:jc w:val="left"/>
      </w:pPr>
      <w:r>
        <w:t>Выполнять</w:t>
      </w:r>
      <w:r>
        <w:rPr>
          <w:spacing w:val="-5"/>
        </w:rPr>
        <w:t xml:space="preserve"> </w:t>
      </w:r>
      <w:r>
        <w:t>тождественные</w:t>
      </w:r>
      <w:r>
        <w:rPr>
          <w:spacing w:val="-7"/>
        </w:rPr>
        <w:t xml:space="preserve"> </w:t>
      </w:r>
      <w:r>
        <w:t>преобразования</w:t>
      </w:r>
      <w:r>
        <w:rPr>
          <w:spacing w:val="-5"/>
        </w:rPr>
        <w:t xml:space="preserve"> </w:t>
      </w:r>
      <w:r>
        <w:t>рациональных</w:t>
      </w:r>
      <w:r>
        <w:rPr>
          <w:spacing w:val="-4"/>
        </w:rPr>
        <w:t xml:space="preserve"> </w:t>
      </w:r>
      <w:r>
        <w:t>выражений</w:t>
      </w:r>
      <w:r>
        <w:rPr>
          <w:spacing w:val="-5"/>
        </w:rPr>
        <w:t xml:space="preserve"> </w:t>
      </w:r>
      <w:r>
        <w:t>на</w:t>
      </w:r>
      <w:r>
        <w:rPr>
          <w:spacing w:val="-6"/>
        </w:rPr>
        <w:t xml:space="preserve"> </w:t>
      </w:r>
      <w:r>
        <w:t>основе</w:t>
      </w:r>
      <w:r>
        <w:rPr>
          <w:spacing w:val="-7"/>
        </w:rPr>
        <w:t xml:space="preserve"> </w:t>
      </w:r>
      <w:r>
        <w:t>правил</w:t>
      </w:r>
      <w:r>
        <w:rPr>
          <w:spacing w:val="-5"/>
        </w:rPr>
        <w:t xml:space="preserve"> </w:t>
      </w:r>
      <w:r>
        <w:t>действий над многочленами и алгебраическими дробями.</w:t>
      </w:r>
    </w:p>
    <w:p w14:paraId="435C2E4D">
      <w:pPr>
        <w:pStyle w:val="7"/>
        <w:jc w:val="left"/>
      </w:pPr>
      <w:r>
        <w:t>Раскладывать</w:t>
      </w:r>
      <w:r>
        <w:rPr>
          <w:spacing w:val="-14"/>
        </w:rPr>
        <w:t xml:space="preserve"> </w:t>
      </w:r>
      <w:r>
        <w:t>квадратный</w:t>
      </w:r>
      <w:r>
        <w:rPr>
          <w:spacing w:val="-14"/>
        </w:rPr>
        <w:t xml:space="preserve"> </w:t>
      </w:r>
      <w:r>
        <w:t>трёхчлен</w:t>
      </w:r>
      <w:r>
        <w:rPr>
          <w:spacing w:val="-13"/>
        </w:rPr>
        <w:t xml:space="preserve"> </w:t>
      </w:r>
      <w:r>
        <w:t>на</w:t>
      </w:r>
      <w:r>
        <w:rPr>
          <w:spacing w:val="-15"/>
        </w:rPr>
        <w:t xml:space="preserve"> </w:t>
      </w:r>
      <w:r>
        <w:rPr>
          <w:spacing w:val="-2"/>
        </w:rPr>
        <w:t>множители.</w:t>
      </w:r>
    </w:p>
    <w:p w14:paraId="2900D6F7">
      <w:pPr>
        <w:pStyle w:val="7"/>
        <w:ind w:right="398"/>
        <w:jc w:val="left"/>
      </w:pPr>
      <w:r>
        <w:t>Применять</w:t>
      </w:r>
      <w:r>
        <w:rPr>
          <w:spacing w:val="35"/>
        </w:rPr>
        <w:t xml:space="preserve"> </w:t>
      </w:r>
      <w:r>
        <w:t>преобразования</w:t>
      </w:r>
      <w:r>
        <w:rPr>
          <w:spacing w:val="36"/>
        </w:rPr>
        <w:t xml:space="preserve"> </w:t>
      </w:r>
      <w:r>
        <w:t>выражений</w:t>
      </w:r>
      <w:r>
        <w:rPr>
          <w:spacing w:val="36"/>
        </w:rPr>
        <w:t xml:space="preserve"> </w:t>
      </w:r>
      <w:r>
        <w:t>для</w:t>
      </w:r>
      <w:r>
        <w:rPr>
          <w:spacing w:val="35"/>
        </w:rPr>
        <w:t xml:space="preserve"> </w:t>
      </w:r>
      <w:r>
        <w:t>решения</w:t>
      </w:r>
      <w:r>
        <w:rPr>
          <w:spacing w:val="36"/>
        </w:rPr>
        <w:t xml:space="preserve"> </w:t>
      </w:r>
      <w:r>
        <w:t>различных</w:t>
      </w:r>
      <w:r>
        <w:rPr>
          <w:spacing w:val="36"/>
        </w:rPr>
        <w:t xml:space="preserve"> </w:t>
      </w:r>
      <w:r>
        <w:t>задач</w:t>
      </w:r>
      <w:r>
        <w:rPr>
          <w:spacing w:val="35"/>
        </w:rPr>
        <w:t xml:space="preserve"> </w:t>
      </w:r>
      <w:r>
        <w:t>из</w:t>
      </w:r>
      <w:r>
        <w:rPr>
          <w:spacing w:val="36"/>
        </w:rPr>
        <w:t xml:space="preserve"> </w:t>
      </w:r>
      <w:r>
        <w:t>математики,</w:t>
      </w:r>
      <w:r>
        <w:rPr>
          <w:spacing w:val="-3"/>
        </w:rPr>
        <w:t xml:space="preserve"> </w:t>
      </w:r>
      <w:r>
        <w:t>смежных предметов, из реальной практики.</w:t>
      </w:r>
    </w:p>
    <w:p w14:paraId="37AB206A">
      <w:pPr>
        <w:pStyle w:val="7"/>
        <w:spacing w:line="274" w:lineRule="exact"/>
        <w:jc w:val="left"/>
      </w:pPr>
      <w:r>
        <w:rPr>
          <w:spacing w:val="-2"/>
        </w:rPr>
        <w:t>Уравнения</w:t>
      </w:r>
      <w:r>
        <w:rPr>
          <w:spacing w:val="-5"/>
        </w:rPr>
        <w:t xml:space="preserve"> </w:t>
      </w:r>
      <w:r>
        <w:rPr>
          <w:spacing w:val="-2"/>
        </w:rPr>
        <w:t>и</w:t>
      </w:r>
      <w:r>
        <w:rPr>
          <w:spacing w:val="-6"/>
        </w:rPr>
        <w:t xml:space="preserve"> </w:t>
      </w:r>
      <w:r>
        <w:rPr>
          <w:spacing w:val="-2"/>
        </w:rPr>
        <w:t>неравенства.</w:t>
      </w:r>
    </w:p>
    <w:p w14:paraId="1A4141DF">
      <w:pPr>
        <w:pStyle w:val="7"/>
        <w:ind w:right="550"/>
        <w:jc w:val="left"/>
      </w:pPr>
      <w:r>
        <w:t>Решать</w:t>
      </w:r>
      <w:r>
        <w:rPr>
          <w:spacing w:val="-4"/>
        </w:rPr>
        <w:t xml:space="preserve"> </w:t>
      </w:r>
      <w:r>
        <w:t>линейные,</w:t>
      </w:r>
      <w:r>
        <w:rPr>
          <w:spacing w:val="-5"/>
        </w:rPr>
        <w:t xml:space="preserve"> </w:t>
      </w:r>
      <w:r>
        <w:t>квадратные</w:t>
      </w:r>
      <w:r>
        <w:rPr>
          <w:spacing w:val="-5"/>
        </w:rPr>
        <w:t xml:space="preserve"> </w:t>
      </w:r>
      <w:r>
        <w:t>уравнения</w:t>
      </w:r>
      <w:r>
        <w:rPr>
          <w:spacing w:val="-5"/>
        </w:rPr>
        <w:t xml:space="preserve"> </w:t>
      </w:r>
      <w:r>
        <w:t>и</w:t>
      </w:r>
      <w:r>
        <w:rPr>
          <w:spacing w:val="-5"/>
        </w:rPr>
        <w:t xml:space="preserve"> </w:t>
      </w:r>
      <w:r>
        <w:t>рациональные</w:t>
      </w:r>
      <w:r>
        <w:rPr>
          <w:spacing w:val="-5"/>
        </w:rPr>
        <w:t xml:space="preserve"> </w:t>
      </w:r>
      <w:r>
        <w:t>уравнения,</w:t>
      </w:r>
      <w:r>
        <w:rPr>
          <w:spacing w:val="-5"/>
        </w:rPr>
        <w:t xml:space="preserve"> </w:t>
      </w:r>
      <w:r>
        <w:t>сводящиеся</w:t>
      </w:r>
      <w:r>
        <w:rPr>
          <w:spacing w:val="-5"/>
        </w:rPr>
        <w:t xml:space="preserve"> </w:t>
      </w:r>
      <w:r>
        <w:t>к</w:t>
      </w:r>
      <w:r>
        <w:rPr>
          <w:spacing w:val="-5"/>
        </w:rPr>
        <w:t xml:space="preserve"> </w:t>
      </w:r>
      <w:r>
        <w:t>ним,</w:t>
      </w:r>
      <w:r>
        <w:rPr>
          <w:spacing w:val="-5"/>
        </w:rPr>
        <w:t xml:space="preserve"> </w:t>
      </w:r>
      <w:r>
        <w:t>системы двух</w:t>
      </w:r>
      <w:r>
        <w:rPr>
          <w:spacing w:val="40"/>
        </w:rPr>
        <w:t xml:space="preserve"> </w:t>
      </w:r>
      <w:r>
        <w:t>уравнений с двумя переменными.</w:t>
      </w:r>
    </w:p>
    <w:p w14:paraId="1A23EC0B">
      <w:pPr>
        <w:pStyle w:val="7"/>
        <w:ind w:right="401"/>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2A89D0BF">
      <w:pPr>
        <w:pStyle w:val="7"/>
        <w:ind w:right="397"/>
      </w:pPr>
      <w: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76FE67B1">
      <w:pPr>
        <w:pStyle w:val="7"/>
        <w:ind w:right="400"/>
      </w:pPr>
      <w: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52F172CC">
      <w:pPr>
        <w:pStyle w:val="7"/>
        <w:jc w:val="left"/>
      </w:pPr>
      <w:r>
        <w:rPr>
          <w:spacing w:val="-2"/>
        </w:rPr>
        <w:t>Функции.</w:t>
      </w:r>
    </w:p>
    <w:p w14:paraId="70345796">
      <w:pPr>
        <w:pStyle w:val="7"/>
        <w:spacing w:before="1"/>
        <w:ind w:right="393"/>
      </w:pPr>
      <w:r>
        <w:t>Понимать и использовать функциональные понятия и язык (термины, символические</w:t>
      </w:r>
      <w:r>
        <w:rPr>
          <w:spacing w:val="40"/>
        </w:rPr>
        <w:t xml:space="preserve"> </w:t>
      </w:r>
      <w:r>
        <w:t>обозначения),</w:t>
      </w:r>
      <w:r>
        <w:rPr>
          <w:spacing w:val="-2"/>
        </w:rPr>
        <w:t xml:space="preserve"> </w:t>
      </w:r>
      <w:r>
        <w:t>определять</w:t>
      </w:r>
      <w:r>
        <w:rPr>
          <w:spacing w:val="-1"/>
        </w:rPr>
        <w:t xml:space="preserve"> </w:t>
      </w:r>
      <w:r>
        <w:t>значение</w:t>
      </w:r>
      <w:r>
        <w:rPr>
          <w:spacing w:val="-2"/>
        </w:rPr>
        <w:t xml:space="preserve"> </w:t>
      </w:r>
      <w:r>
        <w:t>функции</w:t>
      </w:r>
      <w:r>
        <w:rPr>
          <w:spacing w:val="-3"/>
        </w:rPr>
        <w:t xml:space="preserve"> </w:t>
      </w:r>
      <w:r>
        <w:t>по</w:t>
      </w:r>
      <w:r>
        <w:rPr>
          <w:spacing w:val="-1"/>
        </w:rPr>
        <w:t xml:space="preserve"> </w:t>
      </w:r>
      <w:r>
        <w:t>значению</w:t>
      </w:r>
      <w:r>
        <w:rPr>
          <w:spacing w:val="-1"/>
        </w:rPr>
        <w:t xml:space="preserve"> </w:t>
      </w:r>
      <w:r>
        <w:t>аргумента, определять</w:t>
      </w:r>
      <w:r>
        <w:rPr>
          <w:spacing w:val="-1"/>
        </w:rPr>
        <w:t xml:space="preserve"> </w:t>
      </w:r>
      <w:r>
        <w:t>свойства</w:t>
      </w:r>
      <w:r>
        <w:rPr>
          <w:spacing w:val="-2"/>
        </w:rPr>
        <w:t xml:space="preserve"> </w:t>
      </w:r>
      <w:r>
        <w:t>функции по её графику.</w:t>
      </w:r>
    </w:p>
    <w:p w14:paraId="0621ACCB">
      <w:pPr>
        <w:pStyle w:val="7"/>
      </w:pPr>
      <w:r>
        <w:rPr>
          <w:spacing w:val="-2"/>
        </w:rPr>
        <w:t>Строить</w:t>
      </w:r>
      <w:r>
        <w:rPr>
          <w:spacing w:val="-4"/>
        </w:rPr>
        <w:t xml:space="preserve"> </w:t>
      </w:r>
      <w:r>
        <w:rPr>
          <w:spacing w:val="-2"/>
        </w:rPr>
        <w:t>графики</w:t>
      </w:r>
      <w:r>
        <w:rPr>
          <w:spacing w:val="-4"/>
        </w:rPr>
        <w:t xml:space="preserve"> </w:t>
      </w:r>
      <w:r>
        <w:rPr>
          <w:spacing w:val="-2"/>
        </w:rPr>
        <w:t>элементарных</w:t>
      </w:r>
      <w:r>
        <w:rPr>
          <w:spacing w:val="2"/>
        </w:rPr>
        <w:t xml:space="preserve"> </w:t>
      </w:r>
      <w:r>
        <w:rPr>
          <w:spacing w:val="-2"/>
        </w:rPr>
        <w:t>функций</w:t>
      </w:r>
      <w:r>
        <w:rPr>
          <w:spacing w:val="1"/>
        </w:rPr>
        <w:t xml:space="preserve"> </w:t>
      </w:r>
      <w:r>
        <w:rPr>
          <w:spacing w:val="-4"/>
        </w:rPr>
        <w:t>вида:</w:t>
      </w:r>
    </w:p>
    <w:p w14:paraId="459EB352">
      <w:pPr>
        <w:pStyle w:val="7"/>
        <w:spacing w:before="7" w:line="307" w:lineRule="exact"/>
        <w:rPr>
          <w:position w:val="2"/>
        </w:rPr>
      </w:pPr>
      <w:r>
        <w:rPr>
          <w:rFonts w:ascii="Cambria Math" w:hAnsi="Cambria Math" w:eastAsia="Cambria Math"/>
          <w:position w:val="2"/>
        </w:rPr>
        <w:t>=</w:t>
      </w:r>
      <w:r>
        <w:rPr>
          <w:rFonts w:ascii="Cambria Math" w:hAnsi="Cambria Math" w:eastAsia="Cambria Math"/>
          <w:spacing w:val="55"/>
          <w:position w:val="2"/>
        </w:rPr>
        <w:t xml:space="preserve"> </w:t>
      </w:r>
      <w:r>
        <w:rPr>
          <w:rFonts w:ascii="Cambria Math" w:hAnsi="Cambria Math" w:eastAsia="Cambria Math"/>
          <w:spacing w:val="5"/>
        </w:rPr>
        <w:drawing>
          <wp:inline distT="0" distB="0" distL="0" distR="0">
            <wp:extent cx="76200" cy="5715"/>
            <wp:effectExtent l="0" t="0" r="0" b="0"/>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76200" cy="6349"/>
                    </a:xfrm>
                    <a:prstGeom prst="rect">
                      <a:avLst/>
                    </a:prstGeom>
                  </pic:spPr>
                </pic:pic>
              </a:graphicData>
            </a:graphic>
          </wp:inline>
        </w:drawing>
      </w:r>
      <w:r>
        <w:rPr>
          <w:rFonts w:ascii="Cambria Math" w:hAnsi="Cambria Math" w:eastAsia="Cambria Math"/>
          <w:position w:val="2"/>
        </w:rPr>
        <w:t>,</w:t>
      </w:r>
      <w:r>
        <w:rPr>
          <w:rFonts w:ascii="Cambria Math" w:hAnsi="Cambria Math" w:eastAsia="Cambria Math"/>
          <w:spacing w:val="77"/>
          <w:position w:val="2"/>
        </w:rPr>
        <w:t xml:space="preserve">  </w:t>
      </w:r>
      <w:r>
        <w:rPr>
          <w:rFonts w:ascii="Cambria Math" w:hAnsi="Cambria Math" w:eastAsia="Cambria Math"/>
          <w:position w:val="2"/>
        </w:rPr>
        <w:t>=</w:t>
      </w:r>
      <w:r>
        <w:rPr>
          <w:rFonts w:ascii="Cambria Math" w:hAnsi="Cambria Math" w:eastAsia="Cambria Math"/>
          <w:spacing w:val="64"/>
          <w:position w:val="2"/>
        </w:rPr>
        <w:t xml:space="preserve"> </w:t>
      </w:r>
      <w:r>
        <w:rPr>
          <w:rFonts w:ascii="Cambria Math" w:hAnsi="Cambria Math" w:eastAsia="Cambria Math"/>
          <w:position w:val="2"/>
        </w:rPr>
        <w:t>𝑥</w:t>
      </w:r>
      <w:r>
        <w:rPr>
          <w:rFonts w:ascii="Cambria Math" w:hAnsi="Cambria Math" w:eastAsia="Cambria Math"/>
          <w:position w:val="2"/>
          <w:vertAlign w:val="superscript"/>
        </w:rPr>
        <w:t>2</w:t>
      </w:r>
      <w:r>
        <w:rPr>
          <w:rFonts w:ascii="Cambria Math" w:hAnsi="Cambria Math" w:eastAsia="Cambria Math"/>
          <w:position w:val="2"/>
          <w:vertAlign w:val="baseline"/>
        </w:rPr>
        <w:t>,</w:t>
      </w:r>
      <w:r>
        <w:rPr>
          <w:rFonts w:ascii="Cambria Math" w:hAnsi="Cambria Math" w:eastAsia="Cambria Math"/>
          <w:spacing w:val="78"/>
          <w:position w:val="2"/>
          <w:vertAlign w:val="baseline"/>
        </w:rPr>
        <w:t xml:space="preserve">  </w:t>
      </w:r>
      <w:r>
        <w:rPr>
          <w:rFonts w:ascii="Cambria Math" w:hAnsi="Cambria Math" w:eastAsia="Cambria Math"/>
          <w:position w:val="2"/>
          <w:vertAlign w:val="baseline"/>
        </w:rPr>
        <w:t>=</w:t>
      </w:r>
      <w:r>
        <w:rPr>
          <w:rFonts w:ascii="Cambria Math" w:hAnsi="Cambria Math" w:eastAsia="Cambria Math"/>
          <w:spacing w:val="67"/>
          <w:position w:val="2"/>
          <w:vertAlign w:val="baseline"/>
        </w:rPr>
        <w:t xml:space="preserve"> </w:t>
      </w:r>
      <w:r>
        <w:rPr>
          <w:rFonts w:ascii="Cambria Math" w:hAnsi="Cambria Math" w:eastAsia="Cambria Math"/>
          <w:position w:val="2"/>
          <w:vertAlign w:val="baseline"/>
        </w:rPr>
        <w:t>𝑥</w:t>
      </w:r>
      <w:r>
        <w:rPr>
          <w:rFonts w:ascii="Cambria Math" w:hAnsi="Cambria Math" w:eastAsia="Cambria Math"/>
          <w:position w:val="2"/>
          <w:vertAlign w:val="superscript"/>
        </w:rPr>
        <w:t>3</w:t>
      </w:r>
      <w:r>
        <w:rPr>
          <w:rFonts w:ascii="Cambria Math" w:hAnsi="Cambria Math" w:eastAsia="Cambria Math"/>
          <w:position w:val="2"/>
          <w:vertAlign w:val="baseline"/>
        </w:rPr>
        <w:t>,</w:t>
      </w:r>
      <w:r>
        <w:rPr>
          <w:rFonts w:ascii="Cambria Math" w:hAnsi="Cambria Math" w:eastAsia="Cambria Math"/>
          <w:spacing w:val="63"/>
          <w:position w:val="2"/>
          <w:vertAlign w:val="baseline"/>
        </w:rPr>
        <w:t xml:space="preserve">  </w:t>
      </w:r>
      <w:r>
        <w:rPr>
          <w:rFonts w:ascii="Cambria Math" w:hAnsi="Cambria Math" w:eastAsia="Cambria Math"/>
          <w:position w:val="2"/>
          <w:vertAlign w:val="baseline"/>
        </w:rPr>
        <w:t>=</w:t>
      </w:r>
      <w:r>
        <w:rPr>
          <w:rFonts w:ascii="Cambria Math" w:hAnsi="Cambria Math" w:eastAsia="Cambria Math"/>
          <w:spacing w:val="65"/>
          <w:position w:val="2"/>
          <w:vertAlign w:val="baseline"/>
        </w:rPr>
        <w:t xml:space="preserve"> </w:t>
      </w:r>
      <w:r>
        <w:rPr>
          <w:rFonts w:ascii="Cambria Math" w:hAnsi="Cambria Math" w:eastAsia="Cambria Math"/>
          <w:position w:val="1"/>
          <w:vertAlign w:val="baseline"/>
        </w:rPr>
        <w:t>√</w:t>
      </w:r>
      <w:r>
        <w:rPr>
          <w:rFonts w:ascii="Cambria Math" w:hAnsi="Cambria Math" w:eastAsia="Cambria Math"/>
          <w:position w:val="2"/>
          <w:vertAlign w:val="baseline"/>
        </w:rPr>
        <w:t>𝑥,</w:t>
      </w:r>
      <w:r>
        <w:rPr>
          <w:rFonts w:ascii="Cambria Math" w:hAnsi="Cambria Math" w:eastAsia="Cambria Math"/>
          <w:spacing w:val="18"/>
          <w:position w:val="2"/>
          <w:vertAlign w:val="baseline"/>
        </w:rPr>
        <w:t xml:space="preserve"> </w:t>
      </w:r>
      <w:r>
        <w:rPr>
          <w:rFonts w:ascii="Cambria Math" w:hAnsi="Cambria Math" w:eastAsia="Cambria Math"/>
          <w:spacing w:val="19"/>
          <w:position w:val="10"/>
          <w:vertAlign w:val="baseline"/>
        </w:rPr>
        <w:drawing>
          <wp:inline distT="0" distB="0" distL="0" distR="0">
            <wp:extent cx="84455" cy="10160"/>
            <wp:effectExtent l="0" t="0" r="0" b="0"/>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85088" cy="10794"/>
                    </a:xfrm>
                    <a:prstGeom prst="rect">
                      <a:avLst/>
                    </a:prstGeom>
                  </pic:spPr>
                </pic:pic>
              </a:graphicData>
            </a:graphic>
          </wp:inline>
        </w:drawing>
      </w:r>
      <w:r>
        <w:rPr>
          <w:spacing w:val="10"/>
          <w:position w:val="2"/>
          <w:vertAlign w:val="baseline"/>
        </w:rPr>
        <w:t xml:space="preserve"> </w:t>
      </w:r>
      <w:r>
        <w:rPr>
          <w:rFonts w:ascii="Cambria Math" w:hAnsi="Cambria Math" w:eastAsia="Cambria Math"/>
          <w:position w:val="2"/>
          <w:vertAlign w:val="baseline"/>
        </w:rPr>
        <w:t>=</w:t>
      </w:r>
      <w:r>
        <w:rPr>
          <w:rFonts w:ascii="Cambria Math" w:hAnsi="Cambria Math" w:eastAsia="Cambria Math"/>
          <w:spacing w:val="11"/>
          <w:position w:val="2"/>
          <w:vertAlign w:val="baseline"/>
        </w:rPr>
        <w:t xml:space="preserve"> </w:t>
      </w:r>
      <w:r>
        <w:rPr>
          <w:rFonts w:ascii="Cambria Math" w:hAnsi="Cambria Math" w:eastAsia="Cambria Math"/>
          <w:position w:val="3"/>
          <w:vertAlign w:val="baseline"/>
        </w:rPr>
        <w:t>|</w:t>
      </w:r>
      <w:r>
        <w:rPr>
          <w:rFonts w:ascii="Cambria Math" w:hAnsi="Cambria Math" w:eastAsia="Cambria Math"/>
          <w:position w:val="2"/>
          <w:vertAlign w:val="baseline"/>
        </w:rPr>
        <w:t>𝑥</w:t>
      </w:r>
      <w:r>
        <w:rPr>
          <w:rFonts w:ascii="Cambria Math" w:hAnsi="Cambria Math" w:eastAsia="Cambria Math"/>
          <w:position w:val="3"/>
          <w:vertAlign w:val="baseline"/>
        </w:rPr>
        <w:t>|</w:t>
      </w:r>
      <w:r>
        <w:rPr>
          <w:i/>
          <w:position w:val="2"/>
          <w:vertAlign w:val="baseline"/>
        </w:rPr>
        <w:t>,</w:t>
      </w:r>
      <w:r>
        <w:rPr>
          <w:i/>
          <w:spacing w:val="35"/>
          <w:position w:val="2"/>
          <w:vertAlign w:val="baseline"/>
        </w:rPr>
        <w:t xml:space="preserve"> </w:t>
      </w:r>
      <w:r>
        <w:rPr>
          <w:position w:val="2"/>
          <w:vertAlign w:val="baseline"/>
        </w:rPr>
        <w:t>описывать</w:t>
      </w:r>
      <w:r>
        <w:rPr>
          <w:spacing w:val="35"/>
          <w:position w:val="2"/>
          <w:vertAlign w:val="baseline"/>
        </w:rPr>
        <w:t xml:space="preserve"> </w:t>
      </w:r>
      <w:r>
        <w:rPr>
          <w:position w:val="2"/>
          <w:vertAlign w:val="baseline"/>
        </w:rPr>
        <w:t>свойства</w:t>
      </w:r>
      <w:r>
        <w:rPr>
          <w:spacing w:val="27"/>
          <w:position w:val="2"/>
          <w:vertAlign w:val="baseline"/>
        </w:rPr>
        <w:t xml:space="preserve"> </w:t>
      </w:r>
      <w:r>
        <w:rPr>
          <w:position w:val="2"/>
          <w:vertAlign w:val="baseline"/>
        </w:rPr>
        <w:t>числовой</w:t>
      </w:r>
      <w:r>
        <w:rPr>
          <w:spacing w:val="31"/>
          <w:position w:val="2"/>
          <w:vertAlign w:val="baseline"/>
        </w:rPr>
        <w:t xml:space="preserve"> </w:t>
      </w:r>
      <w:r>
        <w:rPr>
          <w:position w:val="2"/>
          <w:vertAlign w:val="baseline"/>
        </w:rPr>
        <w:t>функции</w:t>
      </w:r>
      <w:r>
        <w:rPr>
          <w:spacing w:val="32"/>
          <w:position w:val="2"/>
          <w:vertAlign w:val="baseline"/>
        </w:rPr>
        <w:t xml:space="preserve"> </w:t>
      </w:r>
      <w:r>
        <w:rPr>
          <w:position w:val="2"/>
          <w:vertAlign w:val="baseline"/>
        </w:rPr>
        <w:t>по</w:t>
      </w:r>
      <w:r>
        <w:rPr>
          <w:spacing w:val="25"/>
          <w:position w:val="2"/>
          <w:vertAlign w:val="baseline"/>
        </w:rPr>
        <w:t xml:space="preserve"> </w:t>
      </w:r>
      <w:r>
        <w:rPr>
          <w:spacing w:val="-5"/>
          <w:position w:val="2"/>
          <w:vertAlign w:val="baseline"/>
        </w:rPr>
        <w:t>её</w:t>
      </w:r>
    </w:p>
    <w:p w14:paraId="10EE9AC2">
      <w:pPr>
        <w:spacing w:before="0" w:line="191" w:lineRule="exact"/>
        <w:ind w:left="144" w:right="0" w:firstLine="0"/>
        <w:jc w:val="left"/>
        <w:rPr>
          <w:rFonts w:ascii="Cambria Math" w:eastAsia="Cambria Math"/>
          <w:sz w:val="17"/>
        </w:rPr>
      </w:pPr>
      <w:r>
        <w:rPr>
          <w:rFonts w:ascii="Cambria Math" w:eastAsia="Cambria Math"/>
          <w:spacing w:val="-10"/>
          <w:w w:val="110"/>
          <w:sz w:val="17"/>
        </w:rPr>
        <w:t>𝑥</w:t>
      </w:r>
    </w:p>
    <w:p w14:paraId="0ED1BAFE">
      <w:pPr>
        <w:pStyle w:val="7"/>
        <w:spacing w:line="273" w:lineRule="exact"/>
        <w:jc w:val="left"/>
      </w:pPr>
      <w:r>
        <w:rPr>
          <w:spacing w:val="-2"/>
        </w:rPr>
        <w:t>графику.</w:t>
      </w:r>
    </w:p>
    <w:p w14:paraId="7E4A21B6">
      <w:pPr>
        <w:pStyle w:val="7"/>
        <w:ind w:right="1169"/>
        <w:jc w:val="left"/>
      </w:pPr>
      <w:r>
        <w:t>Предметные</w:t>
      </w:r>
      <w:r>
        <w:rPr>
          <w:spacing w:val="-12"/>
        </w:rPr>
        <w:t xml:space="preserve"> </w:t>
      </w:r>
      <w:r>
        <w:t>результаты</w:t>
      </w:r>
      <w:r>
        <w:rPr>
          <w:spacing w:val="-7"/>
        </w:rPr>
        <w:t xml:space="preserve"> </w:t>
      </w:r>
      <w:r>
        <w:t>освоения</w:t>
      </w:r>
      <w:r>
        <w:rPr>
          <w:spacing w:val="-8"/>
        </w:rPr>
        <w:t xml:space="preserve"> </w:t>
      </w:r>
      <w:r>
        <w:t>программы</w:t>
      </w:r>
      <w:r>
        <w:rPr>
          <w:spacing w:val="-5"/>
        </w:rPr>
        <w:t xml:space="preserve"> </w:t>
      </w:r>
      <w:r>
        <w:t>учебного</w:t>
      </w:r>
      <w:r>
        <w:rPr>
          <w:spacing w:val="-7"/>
        </w:rPr>
        <w:t xml:space="preserve"> </w:t>
      </w:r>
      <w:r>
        <w:t>курса</w:t>
      </w:r>
      <w:r>
        <w:rPr>
          <w:spacing w:val="-8"/>
        </w:rPr>
        <w:t xml:space="preserve"> </w:t>
      </w:r>
      <w:r>
        <w:t>к</w:t>
      </w:r>
      <w:r>
        <w:rPr>
          <w:spacing w:val="-6"/>
        </w:rPr>
        <w:t xml:space="preserve"> </w:t>
      </w:r>
      <w:r>
        <w:t>концу</w:t>
      </w:r>
      <w:r>
        <w:rPr>
          <w:spacing w:val="-10"/>
        </w:rPr>
        <w:t xml:space="preserve"> </w:t>
      </w:r>
      <w:r>
        <w:t>обучения</w:t>
      </w:r>
      <w:r>
        <w:rPr>
          <w:spacing w:val="-6"/>
        </w:rPr>
        <w:t xml:space="preserve"> </w:t>
      </w:r>
      <w:r>
        <w:t>в</w:t>
      </w:r>
      <w:r>
        <w:rPr>
          <w:spacing w:val="-11"/>
        </w:rPr>
        <w:t xml:space="preserve"> </w:t>
      </w:r>
      <w:r>
        <w:t>9</w:t>
      </w:r>
      <w:r>
        <w:rPr>
          <w:spacing w:val="-5"/>
        </w:rPr>
        <w:t xml:space="preserve"> </w:t>
      </w:r>
      <w:r>
        <w:t>классе. Числа и вычисления.</w:t>
      </w:r>
    </w:p>
    <w:p w14:paraId="1B72D08B">
      <w:pPr>
        <w:pStyle w:val="7"/>
        <w:jc w:val="left"/>
      </w:pPr>
      <w:r>
        <w:rPr>
          <w:spacing w:val="-2"/>
        </w:rPr>
        <w:t>Сравнивать</w:t>
      </w:r>
      <w:r>
        <w:rPr>
          <w:spacing w:val="-6"/>
        </w:rPr>
        <w:t xml:space="preserve"> </w:t>
      </w:r>
      <w:r>
        <w:rPr>
          <w:spacing w:val="-2"/>
        </w:rPr>
        <w:t>и</w:t>
      </w:r>
      <w:r>
        <w:rPr>
          <w:spacing w:val="-1"/>
        </w:rPr>
        <w:t xml:space="preserve"> </w:t>
      </w:r>
      <w:r>
        <w:rPr>
          <w:spacing w:val="-2"/>
        </w:rPr>
        <w:t>упорядочивать</w:t>
      </w:r>
      <w:r>
        <w:rPr>
          <w:spacing w:val="3"/>
        </w:rPr>
        <w:t xml:space="preserve"> </w:t>
      </w:r>
      <w:r>
        <w:rPr>
          <w:spacing w:val="-2"/>
        </w:rPr>
        <w:t>рациональные</w:t>
      </w:r>
      <w:r>
        <w:rPr>
          <w:spacing w:val="-3"/>
        </w:rPr>
        <w:t xml:space="preserve"> </w:t>
      </w:r>
      <w:r>
        <w:rPr>
          <w:spacing w:val="-2"/>
        </w:rPr>
        <w:t>и</w:t>
      </w:r>
      <w:r>
        <w:rPr>
          <w:spacing w:val="-4"/>
        </w:rPr>
        <w:t xml:space="preserve"> </w:t>
      </w:r>
      <w:r>
        <w:rPr>
          <w:spacing w:val="-2"/>
        </w:rPr>
        <w:t>иррациональные</w:t>
      </w:r>
      <w:r>
        <w:rPr>
          <w:spacing w:val="-3"/>
        </w:rPr>
        <w:t xml:space="preserve"> </w:t>
      </w:r>
      <w:r>
        <w:rPr>
          <w:spacing w:val="-2"/>
        </w:rPr>
        <w:t>числа.</w:t>
      </w:r>
    </w:p>
    <w:p w14:paraId="40254DB2">
      <w:pPr>
        <w:pStyle w:val="7"/>
        <w:ind w:right="657"/>
        <w:jc w:val="left"/>
      </w:pPr>
      <w:r>
        <w:t>Выполнять</w:t>
      </w:r>
      <w:r>
        <w:rPr>
          <w:spacing w:val="-4"/>
        </w:rPr>
        <w:t xml:space="preserve"> </w:t>
      </w:r>
      <w:r>
        <w:t>арифметические</w:t>
      </w:r>
      <w:r>
        <w:rPr>
          <w:spacing w:val="-6"/>
        </w:rPr>
        <w:t xml:space="preserve"> </w:t>
      </w:r>
      <w:r>
        <w:t>действия</w:t>
      </w:r>
      <w:r>
        <w:rPr>
          <w:spacing w:val="-5"/>
        </w:rPr>
        <w:t xml:space="preserve"> </w:t>
      </w:r>
      <w:r>
        <w:t>с</w:t>
      </w:r>
      <w:r>
        <w:rPr>
          <w:spacing w:val="-6"/>
        </w:rPr>
        <w:t xml:space="preserve"> </w:t>
      </w:r>
      <w:r>
        <w:t>рациональными</w:t>
      </w:r>
      <w:r>
        <w:rPr>
          <w:spacing w:val="-5"/>
        </w:rPr>
        <w:t xml:space="preserve"> </w:t>
      </w:r>
      <w:r>
        <w:t>числами,</w:t>
      </w:r>
      <w:r>
        <w:rPr>
          <w:spacing w:val="-5"/>
        </w:rPr>
        <w:t xml:space="preserve"> </w:t>
      </w:r>
      <w:r>
        <w:t>сочетая</w:t>
      </w:r>
      <w:r>
        <w:rPr>
          <w:spacing w:val="-4"/>
        </w:rPr>
        <w:t xml:space="preserve"> </w:t>
      </w:r>
      <w:r>
        <w:t>устные</w:t>
      </w:r>
      <w:r>
        <w:rPr>
          <w:spacing w:val="-7"/>
        </w:rPr>
        <w:t xml:space="preserve"> </w:t>
      </w:r>
      <w:r>
        <w:t>и</w:t>
      </w:r>
      <w:r>
        <w:rPr>
          <w:spacing w:val="-5"/>
        </w:rPr>
        <w:t xml:space="preserve"> </w:t>
      </w:r>
      <w:r>
        <w:t>письменные приёмы, выполнять вычисления с иррациональными числами.</w:t>
      </w:r>
    </w:p>
    <w:p w14:paraId="342E03A7">
      <w:pPr>
        <w:pStyle w:val="7"/>
        <w:ind w:right="657"/>
        <w:jc w:val="left"/>
      </w:pPr>
      <w:r>
        <w:t>Находить</w:t>
      </w:r>
      <w:r>
        <w:rPr>
          <w:spacing w:val="-6"/>
        </w:rPr>
        <w:t xml:space="preserve"> </w:t>
      </w:r>
      <w:r>
        <w:t>значения</w:t>
      </w:r>
      <w:r>
        <w:rPr>
          <w:spacing w:val="-5"/>
        </w:rPr>
        <w:t xml:space="preserve"> </w:t>
      </w:r>
      <w:r>
        <w:t>степеней</w:t>
      </w:r>
      <w:r>
        <w:rPr>
          <w:spacing w:val="-5"/>
        </w:rPr>
        <w:t xml:space="preserve"> </w:t>
      </w:r>
      <w:r>
        <w:t>с</w:t>
      </w:r>
      <w:r>
        <w:rPr>
          <w:spacing w:val="-10"/>
        </w:rPr>
        <w:t xml:space="preserve"> </w:t>
      </w:r>
      <w:r>
        <w:t>целыми</w:t>
      </w:r>
      <w:r>
        <w:rPr>
          <w:spacing w:val="-13"/>
        </w:rPr>
        <w:t xml:space="preserve"> </w:t>
      </w:r>
      <w:r>
        <w:t>показателями</w:t>
      </w:r>
      <w:r>
        <w:rPr>
          <w:spacing w:val="-5"/>
        </w:rPr>
        <w:t xml:space="preserve"> </w:t>
      </w:r>
      <w:r>
        <w:t>и</w:t>
      </w:r>
      <w:r>
        <w:rPr>
          <w:spacing w:val="-3"/>
        </w:rPr>
        <w:t xml:space="preserve"> </w:t>
      </w:r>
      <w:r>
        <w:t>корней,</w:t>
      </w:r>
      <w:r>
        <w:rPr>
          <w:spacing w:val="-5"/>
        </w:rPr>
        <w:t xml:space="preserve"> </w:t>
      </w:r>
      <w:r>
        <w:t>вычислять</w:t>
      </w:r>
      <w:r>
        <w:rPr>
          <w:spacing w:val="-8"/>
        </w:rPr>
        <w:t xml:space="preserve"> </w:t>
      </w:r>
      <w:r>
        <w:t>значения</w:t>
      </w:r>
      <w:r>
        <w:rPr>
          <w:spacing w:val="-5"/>
        </w:rPr>
        <w:t xml:space="preserve"> </w:t>
      </w:r>
      <w:r>
        <w:t xml:space="preserve">числовых </w:t>
      </w:r>
      <w:r>
        <w:rPr>
          <w:spacing w:val="-2"/>
        </w:rPr>
        <w:t>выражений.</w:t>
      </w:r>
    </w:p>
    <w:p w14:paraId="6D2FCF6E">
      <w:pPr>
        <w:pStyle w:val="7"/>
        <w:ind w:right="398"/>
        <w:jc w:val="left"/>
      </w:pPr>
      <w:r>
        <w:t>Округлять</w:t>
      </w:r>
      <w:r>
        <w:rPr>
          <w:spacing w:val="-9"/>
        </w:rPr>
        <w:t xml:space="preserve"> </w:t>
      </w:r>
      <w:r>
        <w:t>действительные</w:t>
      </w:r>
      <w:r>
        <w:rPr>
          <w:spacing w:val="-9"/>
        </w:rPr>
        <w:t xml:space="preserve"> </w:t>
      </w:r>
      <w:r>
        <w:t>числа,</w:t>
      </w:r>
      <w:r>
        <w:rPr>
          <w:spacing w:val="-7"/>
        </w:rPr>
        <w:t xml:space="preserve"> </w:t>
      </w:r>
      <w:r>
        <w:t>выполнять</w:t>
      </w:r>
      <w:r>
        <w:rPr>
          <w:spacing w:val="-7"/>
        </w:rPr>
        <w:t xml:space="preserve"> </w:t>
      </w:r>
      <w:r>
        <w:t>прикидку</w:t>
      </w:r>
      <w:r>
        <w:rPr>
          <w:spacing w:val="-16"/>
        </w:rPr>
        <w:t xml:space="preserve"> </w:t>
      </w:r>
      <w:r>
        <w:t>результата</w:t>
      </w:r>
      <w:r>
        <w:rPr>
          <w:spacing w:val="-6"/>
        </w:rPr>
        <w:t xml:space="preserve"> </w:t>
      </w:r>
      <w:r>
        <w:t>вычислений,</w:t>
      </w:r>
      <w:r>
        <w:rPr>
          <w:spacing w:val="-6"/>
        </w:rPr>
        <w:t xml:space="preserve"> </w:t>
      </w:r>
      <w:r>
        <w:t>оценку</w:t>
      </w:r>
      <w:r>
        <w:rPr>
          <w:spacing w:val="-12"/>
        </w:rPr>
        <w:t xml:space="preserve"> </w:t>
      </w:r>
      <w:r>
        <w:t xml:space="preserve">числовых </w:t>
      </w:r>
      <w:r>
        <w:rPr>
          <w:spacing w:val="-2"/>
        </w:rPr>
        <w:t>выражений.</w:t>
      </w:r>
    </w:p>
    <w:p w14:paraId="68A7B251">
      <w:pPr>
        <w:pStyle w:val="7"/>
        <w:jc w:val="left"/>
      </w:pPr>
      <w:r>
        <w:rPr>
          <w:spacing w:val="-2"/>
        </w:rPr>
        <w:t>Уравнения</w:t>
      </w:r>
      <w:r>
        <w:rPr>
          <w:spacing w:val="-5"/>
        </w:rPr>
        <w:t xml:space="preserve"> </w:t>
      </w:r>
      <w:r>
        <w:rPr>
          <w:spacing w:val="-2"/>
        </w:rPr>
        <w:t>и</w:t>
      </w:r>
      <w:r>
        <w:rPr>
          <w:spacing w:val="-6"/>
        </w:rPr>
        <w:t xml:space="preserve"> </w:t>
      </w:r>
      <w:r>
        <w:rPr>
          <w:spacing w:val="-2"/>
        </w:rPr>
        <w:t>неравенства.</w:t>
      </w:r>
    </w:p>
    <w:p w14:paraId="0D8C7B15">
      <w:pPr>
        <w:pStyle w:val="7"/>
        <w:spacing w:before="1"/>
        <w:ind w:right="398"/>
        <w:jc w:val="left"/>
      </w:pPr>
      <w:r>
        <w:t>Решать</w:t>
      </w:r>
      <w:r>
        <w:rPr>
          <w:spacing w:val="-3"/>
        </w:rPr>
        <w:t xml:space="preserve"> </w:t>
      </w:r>
      <w:r>
        <w:t>линейные</w:t>
      </w:r>
      <w:r>
        <w:rPr>
          <w:spacing w:val="-6"/>
        </w:rPr>
        <w:t xml:space="preserve"> </w:t>
      </w:r>
      <w:r>
        <w:t>и</w:t>
      </w:r>
      <w:r>
        <w:rPr>
          <w:spacing w:val="-4"/>
        </w:rPr>
        <w:t xml:space="preserve"> </w:t>
      </w:r>
      <w:r>
        <w:t>квадратные</w:t>
      </w:r>
      <w:r>
        <w:rPr>
          <w:spacing w:val="30"/>
        </w:rPr>
        <w:t xml:space="preserve"> </w:t>
      </w:r>
      <w:r>
        <w:t>уравнения,</w:t>
      </w:r>
      <w:r>
        <w:rPr>
          <w:spacing w:val="33"/>
        </w:rPr>
        <w:t xml:space="preserve"> </w:t>
      </w:r>
      <w:r>
        <w:t>уравнения,</w:t>
      </w:r>
      <w:r>
        <w:rPr>
          <w:spacing w:val="-4"/>
        </w:rPr>
        <w:t xml:space="preserve"> </w:t>
      </w:r>
      <w:r>
        <w:t>сводящиеся</w:t>
      </w:r>
      <w:r>
        <w:rPr>
          <w:spacing w:val="29"/>
        </w:rPr>
        <w:t xml:space="preserve"> </w:t>
      </w:r>
      <w:r>
        <w:t>к</w:t>
      </w:r>
      <w:r>
        <w:rPr>
          <w:spacing w:val="-4"/>
        </w:rPr>
        <w:t xml:space="preserve"> </w:t>
      </w:r>
      <w:r>
        <w:t>ним,</w:t>
      </w:r>
      <w:r>
        <w:rPr>
          <w:spacing w:val="-4"/>
        </w:rPr>
        <w:t xml:space="preserve"> </w:t>
      </w:r>
      <w:r>
        <w:t>простейшие</w:t>
      </w:r>
      <w:r>
        <w:rPr>
          <w:spacing w:val="-5"/>
        </w:rPr>
        <w:t xml:space="preserve"> </w:t>
      </w:r>
      <w:r>
        <w:t>дробно- рациональные уравнения.</w:t>
      </w:r>
    </w:p>
    <w:p w14:paraId="46140ABA">
      <w:pPr>
        <w:pStyle w:val="7"/>
        <w:spacing w:before="72"/>
        <w:ind w:right="402"/>
      </w:pPr>
      <w:r>
        <w:t>Решать системы двух линейных уравнений с двумя переменными и системы двух уравнений, в которых одно уравнение не является линейным.</w:t>
      </w:r>
    </w:p>
    <w:p w14:paraId="3B31D37D">
      <w:pPr>
        <w:pStyle w:val="7"/>
        <w:spacing w:before="1"/>
        <w:ind w:right="395"/>
      </w:pPr>
      <w:r>
        <w:t>Решать текстовые задачи алгебраическим способом с помощью составления уравнения или системы двух</w:t>
      </w:r>
      <w:r>
        <w:rPr>
          <w:spacing w:val="40"/>
        </w:rPr>
        <w:t xml:space="preserve"> </w:t>
      </w:r>
      <w:r>
        <w:t>уравнений с двумя переменными.</w:t>
      </w:r>
    </w:p>
    <w:p w14:paraId="1A2A9734">
      <w:pPr>
        <w:pStyle w:val="7"/>
        <w:ind w:right="403"/>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6C6A7DA6">
      <w:pPr>
        <w:pStyle w:val="7"/>
        <w:ind w:right="403"/>
      </w:pPr>
      <w: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60A69BF4">
      <w:pPr>
        <w:pStyle w:val="7"/>
        <w:ind w:right="394"/>
      </w:pPr>
      <w:r>
        <w:t>Решать системы линейных неравенств, системы неравенств, включающие квадратное неравенство, изображать решение системы неравенств на числовой прямой,</w:t>
      </w:r>
      <w:r>
        <w:rPr>
          <w:spacing w:val="40"/>
        </w:rPr>
        <w:t xml:space="preserve"> </w:t>
      </w:r>
      <w:r>
        <w:t xml:space="preserve">записывать решение с помощью </w:t>
      </w:r>
      <w:r>
        <w:rPr>
          <w:spacing w:val="-2"/>
        </w:rPr>
        <w:t>символов.</w:t>
      </w:r>
    </w:p>
    <w:p w14:paraId="44E5FB33">
      <w:pPr>
        <w:pStyle w:val="7"/>
      </w:pPr>
      <w:r>
        <w:t>Использовать</w:t>
      </w:r>
      <w:r>
        <w:rPr>
          <w:spacing w:val="-12"/>
        </w:rPr>
        <w:t xml:space="preserve"> </w:t>
      </w:r>
      <w:r>
        <w:t>неравенства</w:t>
      </w:r>
      <w:r>
        <w:rPr>
          <w:spacing w:val="-12"/>
        </w:rPr>
        <w:t xml:space="preserve"> </w:t>
      </w:r>
      <w:r>
        <w:t>при</w:t>
      </w:r>
      <w:r>
        <w:rPr>
          <w:spacing w:val="-10"/>
        </w:rPr>
        <w:t xml:space="preserve"> </w:t>
      </w:r>
      <w:r>
        <w:t>решении</w:t>
      </w:r>
      <w:r>
        <w:rPr>
          <w:spacing w:val="-9"/>
        </w:rPr>
        <w:t xml:space="preserve"> </w:t>
      </w:r>
      <w:r>
        <w:t>различных</w:t>
      </w:r>
      <w:r>
        <w:rPr>
          <w:spacing w:val="-9"/>
        </w:rPr>
        <w:t xml:space="preserve"> </w:t>
      </w:r>
      <w:r>
        <w:t>задач.</w:t>
      </w:r>
      <w:r>
        <w:rPr>
          <w:spacing w:val="-4"/>
        </w:rPr>
        <w:t xml:space="preserve"> </w:t>
      </w:r>
      <w:r>
        <w:rPr>
          <w:spacing w:val="-2"/>
        </w:rPr>
        <w:t>Функции.</w:t>
      </w:r>
    </w:p>
    <w:p w14:paraId="4F784CB7">
      <w:pPr>
        <w:pStyle w:val="7"/>
        <w:spacing w:before="1" w:line="242" w:lineRule="auto"/>
        <w:ind w:right="393"/>
        <w:rPr>
          <w:rFonts w:ascii="Cambria Math" w:hAnsi="Cambria Math" w:eastAsia="Cambria Math"/>
        </w:rPr>
      </w:pPr>
      <w:r>
        <w:t>Распознавать</w:t>
      </w:r>
      <w:r>
        <w:rPr>
          <w:spacing w:val="-4"/>
        </w:rPr>
        <w:t xml:space="preserve"> </w:t>
      </w:r>
      <w:r>
        <w:t>функции</w:t>
      </w:r>
      <w:r>
        <w:rPr>
          <w:spacing w:val="-5"/>
        </w:rPr>
        <w:t xml:space="preserve"> </w:t>
      </w:r>
      <w:r>
        <w:t>изученных</w:t>
      </w:r>
      <w:r>
        <w:rPr>
          <w:spacing w:val="-4"/>
        </w:rPr>
        <w:t xml:space="preserve"> </w:t>
      </w:r>
      <w:r>
        <w:t>видов.</w:t>
      </w:r>
      <w:r>
        <w:rPr>
          <w:spacing w:val="-5"/>
        </w:rPr>
        <w:t xml:space="preserve"> </w:t>
      </w:r>
      <w:r>
        <w:t>Показывать</w:t>
      </w:r>
      <w:r>
        <w:rPr>
          <w:spacing w:val="-4"/>
        </w:rPr>
        <w:t xml:space="preserve"> </w:t>
      </w:r>
      <w:r>
        <w:t>схематически</w:t>
      </w:r>
      <w:r>
        <w:rPr>
          <w:spacing w:val="-5"/>
        </w:rPr>
        <w:t xml:space="preserve"> </w:t>
      </w:r>
      <w:r>
        <w:t>расположение</w:t>
      </w:r>
      <w:r>
        <w:rPr>
          <w:spacing w:val="-6"/>
        </w:rPr>
        <w:t xml:space="preserve"> </w:t>
      </w:r>
      <w:r>
        <w:t>на координатной плоскости</w:t>
      </w:r>
      <w:r>
        <w:rPr>
          <w:spacing w:val="18"/>
        </w:rPr>
        <w:t xml:space="preserve"> </w:t>
      </w:r>
      <w:r>
        <w:t>графиков функций вида:</w:t>
      </w:r>
      <w:r>
        <w:rPr>
          <w:spacing w:val="80"/>
        </w:rPr>
        <w:t xml:space="preserve">  </w:t>
      </w:r>
      <w:r>
        <w:rPr>
          <w:rFonts w:ascii="Cambria Math" w:hAnsi="Cambria Math" w:eastAsia="Cambria Math"/>
        </w:rPr>
        <w:t>=</w:t>
      </w:r>
      <w:r>
        <w:rPr>
          <w:rFonts w:ascii="Cambria Math" w:hAnsi="Cambria Math" w:eastAsia="Cambria Math"/>
          <w:spacing w:val="76"/>
        </w:rPr>
        <w:t xml:space="preserve">  </w:t>
      </w:r>
      <w:r>
        <w:rPr>
          <w:rFonts w:ascii="Cambria Math" w:hAnsi="Cambria Math" w:eastAsia="Cambria Math"/>
        </w:rPr>
        <w:t>𝑥,</w:t>
      </w:r>
      <w:r>
        <w:rPr>
          <w:rFonts w:ascii="Cambria Math" w:hAnsi="Cambria Math" w:eastAsia="Cambria Math"/>
          <w:spacing w:val="67"/>
        </w:rPr>
        <w:t xml:space="preserve">  </w:t>
      </w:r>
      <w:r>
        <w:rPr>
          <w:rFonts w:ascii="Cambria Math" w:hAnsi="Cambria Math" w:eastAsia="Cambria Math"/>
        </w:rPr>
        <w:t>=</w:t>
      </w:r>
      <w:r>
        <w:rPr>
          <w:rFonts w:ascii="Cambria Math" w:hAnsi="Cambria Math" w:eastAsia="Cambria Math"/>
          <w:spacing w:val="79"/>
        </w:rPr>
        <w:t xml:space="preserve">  </w:t>
      </w:r>
      <w:r>
        <w:rPr>
          <w:rFonts w:ascii="Cambria Math" w:hAnsi="Cambria Math" w:eastAsia="Cambria Math"/>
        </w:rPr>
        <w:t>𝑥</w:t>
      </w:r>
      <w:r>
        <w:rPr>
          <w:rFonts w:ascii="Cambria Math" w:hAnsi="Cambria Math" w:eastAsia="Cambria Math"/>
          <w:spacing w:val="12"/>
        </w:rPr>
        <w:t xml:space="preserve"> </w:t>
      </w:r>
      <w:r>
        <w:rPr>
          <w:rFonts w:ascii="Cambria Math" w:hAnsi="Cambria Math" w:eastAsia="Cambria Math"/>
        </w:rPr>
        <w:t>+</w:t>
      </w:r>
      <w:r>
        <w:rPr>
          <w:rFonts w:ascii="Cambria Math" w:hAnsi="Cambria Math" w:eastAsia="Cambria Math"/>
          <w:spacing w:val="40"/>
        </w:rPr>
        <w:t xml:space="preserve">  </w:t>
      </w:r>
      <w:r>
        <w:rPr>
          <w:rFonts w:ascii="Cambria Math" w:hAnsi="Cambria Math" w:eastAsia="Cambria Math"/>
        </w:rPr>
        <w:t>,</w:t>
      </w:r>
      <w:r>
        <w:rPr>
          <w:rFonts w:ascii="Cambria Math" w:hAnsi="Cambria Math" w:eastAsia="Cambria Math"/>
          <w:spacing w:val="80"/>
        </w:rPr>
        <w:t xml:space="preserve">  </w:t>
      </w:r>
      <w:r>
        <w:rPr>
          <w:rFonts w:ascii="Cambria Math" w:hAnsi="Cambria Math" w:eastAsia="Cambria Math"/>
        </w:rPr>
        <w:t>=</w:t>
      </w:r>
      <w:r>
        <w:rPr>
          <w:rFonts w:ascii="Cambria Math" w:hAnsi="Cambria Math" w:eastAsia="Cambria Math"/>
          <w:spacing w:val="59"/>
        </w:rPr>
        <w:t xml:space="preserve">  </w:t>
      </w:r>
      <w:r>
        <w:rPr>
          <w:rFonts w:ascii="Cambria Math" w:hAnsi="Cambria Math" w:eastAsia="Cambria Math"/>
        </w:rPr>
        <w:t>,</w:t>
      </w:r>
      <w:r>
        <w:rPr>
          <w:rFonts w:ascii="Cambria Math" w:hAnsi="Cambria Math" w:eastAsia="Cambria Math"/>
          <w:spacing w:val="80"/>
        </w:rPr>
        <w:t xml:space="preserve">  </w:t>
      </w:r>
      <w:r>
        <w:rPr>
          <w:rFonts w:ascii="Cambria Math" w:hAnsi="Cambria Math" w:eastAsia="Cambria Math"/>
        </w:rPr>
        <w:t>=</w:t>
      </w:r>
      <w:r>
        <w:rPr>
          <w:rFonts w:ascii="Cambria Math" w:hAnsi="Cambria Math" w:eastAsia="Cambria Math"/>
          <w:spacing w:val="59"/>
        </w:rPr>
        <w:t xml:space="preserve">  </w:t>
      </w:r>
      <w:r>
        <w:rPr>
          <w:rFonts w:ascii="Cambria Math" w:hAnsi="Cambria Math" w:eastAsia="Cambria Math"/>
        </w:rPr>
        <w:t>𝑥</w:t>
      </w:r>
      <w:r>
        <w:rPr>
          <w:rFonts w:ascii="Cambria Math" w:hAnsi="Cambria Math" w:eastAsia="Cambria Math"/>
          <w:position w:val="6"/>
          <w:sz w:val="16"/>
        </w:rPr>
        <w:t>2</w:t>
      </w:r>
      <w:r>
        <w:rPr>
          <w:rFonts w:ascii="Cambria Math" w:hAnsi="Cambria Math" w:eastAsia="Cambria Math"/>
          <w:spacing w:val="37"/>
          <w:position w:val="6"/>
          <w:sz w:val="16"/>
        </w:rPr>
        <w:t xml:space="preserve"> </w:t>
      </w:r>
      <w:r>
        <w:rPr>
          <w:rFonts w:ascii="Cambria Math" w:hAnsi="Cambria Math" w:eastAsia="Cambria Math"/>
        </w:rPr>
        <w:t>+</w:t>
      </w:r>
    </w:p>
    <w:p w14:paraId="07422AD6">
      <w:pPr>
        <w:pStyle w:val="7"/>
        <w:spacing w:line="20" w:lineRule="exact"/>
        <w:ind w:left="7991"/>
        <w:jc w:val="left"/>
        <w:rPr>
          <w:rFonts w:ascii="Cambria Math"/>
          <w:sz w:val="2"/>
        </w:rPr>
      </w:pPr>
      <w:r>
        <w:rPr>
          <w:rFonts w:ascii="Cambria Math"/>
          <w:sz w:val="2"/>
        </w:rPr>
        <mc:AlternateContent>
          <mc:Choice Requires="wpg">
            <w:drawing>
              <wp:inline distT="0" distB="0" distL="0" distR="0">
                <wp:extent cx="33655" cy="9525"/>
                <wp:effectExtent l="0" t="0" r="0" b="0"/>
                <wp:docPr id="11" name="Group 11"/>
                <wp:cNvGraphicFramePr/>
                <a:graphic xmlns:a="http://schemas.openxmlformats.org/drawingml/2006/main">
                  <a:graphicData uri="http://schemas.microsoft.com/office/word/2010/wordprocessingGroup">
                    <wpg:wgp>
                      <wpg:cNvGrpSpPr/>
                      <wpg:grpSpPr>
                        <a:xfrm>
                          <a:off x="0" y="0"/>
                          <a:ext cx="33655" cy="9525"/>
                          <a:chOff x="0" y="0"/>
                          <a:chExt cx="33655" cy="9525"/>
                        </a:xfrm>
                      </wpg:grpSpPr>
                      <wps:wsp>
                        <wps:cNvPr id="12" name="Graphic 12"/>
                        <wps:cNvSpPr/>
                        <wps:spPr>
                          <a:xfrm>
                            <a:off x="0" y="0"/>
                            <a:ext cx="33655" cy="9525"/>
                          </a:xfrm>
                          <a:custGeom>
                            <a:avLst/>
                            <a:gdLst/>
                            <a:ahLst/>
                            <a:cxnLst/>
                            <a:rect l="l" t="t" r="r" b="b"/>
                            <a:pathLst>
                              <a:path w="33655" h="9525">
                                <a:moveTo>
                                  <a:pt x="33526" y="0"/>
                                </a:moveTo>
                                <a:lnTo>
                                  <a:pt x="0" y="0"/>
                                </a:lnTo>
                                <a:lnTo>
                                  <a:pt x="0" y="9144"/>
                                </a:lnTo>
                                <a:lnTo>
                                  <a:pt x="33526" y="9144"/>
                                </a:lnTo>
                                <a:lnTo>
                                  <a:pt x="33526" y="0"/>
                                </a:lnTo>
                                <a:close/>
                              </a:path>
                            </a:pathLst>
                          </a:custGeom>
                          <a:solidFill>
                            <a:srgbClr val="000000"/>
                          </a:solidFill>
                        </wps:spPr>
                        <wps:bodyPr wrap="square" lIns="0" tIns="0" rIns="0" bIns="0" rtlCol="0">
                          <a:noAutofit/>
                        </wps:bodyPr>
                      </wps:wsp>
                    </wpg:wgp>
                  </a:graphicData>
                </a:graphic>
              </wp:inline>
            </w:drawing>
          </mc:Choice>
          <mc:Fallback>
            <w:pict>
              <v:group id="Group 11" o:spid="_x0000_s1026" o:spt="203" style="height:0.75pt;width:2.65pt;" coordsize="33655,9525" o:gfxdata="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tCGys0gAAAAEBAAAPAAAAAAAAAAEAIAAAACIAAABkcnMvZG93bnJldi54bWxQSwECFAAUAAAA&#10;CACHTuJACMnHGWYCAAD8BQAADgAAAAAAAAABACAAAAAhAQAAZHJzL2Uyb0RvYy54bWxQSwUGAAAA&#10;AAYABgBZAQAA+QUAAAAA&#10;">
                <o:lock v:ext="edit" aspectratio="f"/>
                <v:shape id="Graphic 12" o:spid="_x0000_s1026" o:spt="100" style="position:absolute;left:0;top:0;height:9525;width:33655;" fillcolor="#000000" filled="t" stroked="f" coordsize="33655,9525" o:gfxdata="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obEyS8AAAA&#10;2wAAAA8AAAAAAAAAAQAgAAAAIgAAAGRycy9kb3ducmV2LnhtbFBLAQIUABQAAAAIAIdO4kAzLwWe&#10;OwAAADkAAAAQAAAAAAAAAAEAIAAAAAsBAABkcnMvc2hhcGV4bWwueG1sUEsFBgAAAAAGAAYAWwEA&#10;ALUDAAAAAA==&#10;" path="m33526,0l0,0,0,9144,33526,9144,33526,0xe">
                  <v:fill on="t" focussize="0,0"/>
                  <v:stroke on="f"/>
                  <v:imagedata o:title=""/>
                  <o:lock v:ext="edit" aspectratio="f"/>
                  <v:textbox inset="0mm,0mm,0mm,0mm"/>
                </v:shape>
                <w10:wrap type="none"/>
                <w10:anchorlock/>
              </v:group>
            </w:pict>
          </mc:Fallback>
        </mc:AlternateContent>
      </w:r>
    </w:p>
    <w:p w14:paraId="681563CF">
      <w:pPr>
        <w:pStyle w:val="7"/>
        <w:spacing w:before="6"/>
        <w:ind w:left="0"/>
        <w:jc w:val="left"/>
        <w:rPr>
          <w:rFonts w:ascii="Cambria Math"/>
          <w:sz w:val="9"/>
        </w:rPr>
      </w:pPr>
      <w:r>
        <w:rPr>
          <w:rFonts w:ascii="Cambria Math"/>
          <w:sz w:val="9"/>
        </w:rPr>
        <mc:AlternateContent>
          <mc:Choice Requires="wps">
            <w:drawing>
              <wp:anchor distT="0" distB="0" distL="0" distR="0" simplePos="0" relativeHeight="251666432" behindDoc="1" locked="0" layoutInCell="1" allowOverlap="1">
                <wp:simplePos x="0" y="0"/>
                <wp:positionH relativeFrom="page">
                  <wp:posOffset>2299970</wp:posOffset>
                </wp:positionH>
                <wp:positionV relativeFrom="paragraph">
                  <wp:posOffset>86360</wp:posOffset>
                </wp:positionV>
                <wp:extent cx="85725" cy="10795"/>
                <wp:effectExtent l="0" t="0" r="0" b="0"/>
                <wp:wrapTopAndBottom/>
                <wp:docPr id="13" name="Graphic 13"/>
                <wp:cNvGraphicFramePr/>
                <a:graphic xmlns:a="http://schemas.openxmlformats.org/drawingml/2006/main">
                  <a:graphicData uri="http://schemas.microsoft.com/office/word/2010/wordprocessingShape">
                    <wps:wsp>
                      <wps:cNvSpPr/>
                      <wps:spPr>
                        <a:xfrm>
                          <a:off x="0" y="0"/>
                          <a:ext cx="85725" cy="10795"/>
                        </a:xfrm>
                        <a:custGeom>
                          <a:avLst/>
                          <a:gdLst/>
                          <a:ahLst/>
                          <a:cxnLst/>
                          <a:rect l="l" t="t" r="r" b="b"/>
                          <a:pathLst>
                            <a:path w="85725" h="10795">
                              <a:moveTo>
                                <a:pt x="85725" y="0"/>
                              </a:moveTo>
                              <a:lnTo>
                                <a:pt x="0" y="0"/>
                              </a:lnTo>
                              <a:lnTo>
                                <a:pt x="0" y="10793"/>
                              </a:lnTo>
                              <a:lnTo>
                                <a:pt x="85725" y="10793"/>
                              </a:lnTo>
                              <a:lnTo>
                                <a:pt x="85725" y="0"/>
                              </a:lnTo>
                              <a:close/>
                            </a:path>
                          </a:pathLst>
                        </a:custGeom>
                        <a:solidFill>
                          <a:srgbClr val="000000"/>
                        </a:solidFill>
                      </wps:spPr>
                      <wps:bodyPr wrap="square" lIns="0" tIns="0" rIns="0" bIns="0" rtlCol="0">
                        <a:noAutofit/>
                      </wps:bodyPr>
                    </wps:wsp>
                  </a:graphicData>
                </a:graphic>
              </wp:anchor>
            </w:drawing>
          </mc:Choice>
          <mc:Fallback>
            <w:pict>
              <v:shape id="Graphic 13" o:spid="_x0000_s1026" o:spt="100" style="position:absolute;left:0pt;margin-left:181.1pt;margin-top:6.8pt;height:0.85pt;width:6.75pt;mso-position-horizontal-relative:page;mso-wrap-distance-bottom:0pt;mso-wrap-distance-top:0pt;z-index:-251650048;mso-width-relative:page;mso-height-relative:page;" fillcolor="#000000" filled="t" stroked="f" coordsize="85725,10795" o:gfxdata="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Pm/UrYAAAA&#10;CQEAAA8AAAAAAAAAAQAgAAAAIgAAAGRycy9kb3ducmV2LnhtbFBLAQIUABQAAAAIAIdO4kDUrwri&#10;HQIAANgEAAAOAAAAAAAAAAEAIAAAACcBAABkcnMvZTJvRG9jLnhtbFBLBQYAAAAABgAGAFkBAAC2&#10;BQAAAAA=&#10;" path="m85725,0l0,0,0,10793,85725,10793,85725,0xe">
                <v:fill on="t" focussize="0,0"/>
                <v:stroke on="f"/>
                <v:imagedata o:title=""/>
                <o:lock v:ext="edit" aspectratio="f"/>
                <v:textbox inset="0mm,0mm,0mm,0mm"/>
                <w10:wrap type="topAndBottom"/>
              </v:shape>
            </w:pict>
          </mc:Fallback>
        </mc:AlternateContent>
      </w:r>
    </w:p>
    <w:p w14:paraId="3DE2F124">
      <w:pPr>
        <w:spacing w:before="0" w:line="197" w:lineRule="exact"/>
        <w:ind w:left="0" w:right="383" w:firstLine="0"/>
        <w:jc w:val="right"/>
        <w:rPr>
          <w:rFonts w:ascii="Cambria Math" w:eastAsia="Cambria Math"/>
          <w:sz w:val="17"/>
        </w:rPr>
      </w:pPr>
      <w:r>
        <w:rPr>
          <w:rFonts w:ascii="Cambria Math" w:eastAsia="Cambria Math"/>
          <w:spacing w:val="-10"/>
          <w:w w:val="110"/>
          <w:sz w:val="17"/>
        </w:rPr>
        <w:t>𝑥</w:t>
      </w:r>
    </w:p>
    <w:p w14:paraId="767DF58F">
      <w:pPr>
        <w:pStyle w:val="7"/>
        <w:spacing w:line="237" w:lineRule="auto"/>
        <w:ind w:right="657"/>
        <w:jc w:val="left"/>
      </w:pPr>
      <w:r>
        <w:rPr>
          <w:rFonts w:ascii="Cambria Math" w:hAnsi="Cambria Math" w:eastAsia="Cambria Math"/>
          <w:position w:val="1"/>
        </w:rPr>
        <w:t>𝑥</w:t>
      </w:r>
      <w:r>
        <w:rPr>
          <w:rFonts w:ascii="Cambria Math" w:hAnsi="Cambria Math" w:eastAsia="Cambria Math"/>
          <w:spacing w:val="-3"/>
          <w:position w:val="1"/>
        </w:rPr>
        <w:t xml:space="preserve"> </w:t>
      </w:r>
      <w:r>
        <w:rPr>
          <w:rFonts w:ascii="Cambria Math" w:hAnsi="Cambria Math" w:eastAsia="Cambria Math"/>
          <w:position w:val="1"/>
        </w:rPr>
        <w:t>+</w:t>
      </w:r>
      <w:r>
        <w:rPr>
          <w:rFonts w:ascii="Cambria Math" w:hAnsi="Cambria Math" w:eastAsia="Cambria Math"/>
          <w:spacing w:val="-2"/>
          <w:position w:val="1"/>
        </w:rPr>
        <w:t xml:space="preserve"> </w:t>
      </w:r>
      <w:r>
        <w:rPr>
          <w:rFonts w:ascii="Cambria Math" w:hAnsi="Cambria Math" w:eastAsia="Cambria Math"/>
          <w:position w:val="1"/>
        </w:rPr>
        <w:t>,</w:t>
      </w:r>
      <w:r>
        <w:rPr>
          <w:rFonts w:ascii="Cambria Math" w:hAnsi="Cambria Math" w:eastAsia="Cambria Math"/>
          <w:spacing w:val="-2"/>
          <w:position w:val="1"/>
        </w:rPr>
        <w:t xml:space="preserve"> </w:t>
      </w:r>
      <w:r>
        <w:rPr>
          <w:rFonts w:ascii="Cambria Math" w:hAnsi="Cambria Math" w:eastAsia="Cambria Math"/>
          <w:position w:val="1"/>
        </w:rPr>
        <w:t>=</w:t>
      </w:r>
      <w:r>
        <w:rPr>
          <w:rFonts w:ascii="Cambria Math" w:hAnsi="Cambria Math" w:eastAsia="Cambria Math"/>
          <w:spacing w:val="-1"/>
          <w:position w:val="1"/>
        </w:rPr>
        <w:t xml:space="preserve"> </w:t>
      </w:r>
      <w:r>
        <w:rPr>
          <w:rFonts w:ascii="Cambria Math" w:hAnsi="Cambria Math" w:eastAsia="Cambria Math"/>
          <w:position w:val="1"/>
        </w:rPr>
        <w:t>𝑥</w:t>
      </w:r>
      <w:r>
        <w:rPr>
          <w:rFonts w:ascii="Cambria Math" w:hAnsi="Cambria Math" w:eastAsia="Cambria Math"/>
          <w:position w:val="7"/>
          <w:sz w:val="16"/>
        </w:rPr>
        <w:t>3</w:t>
      </w:r>
      <w:r>
        <w:rPr>
          <w:position w:val="1"/>
        </w:rPr>
        <w:t>,</w:t>
      </w:r>
      <w:r>
        <w:rPr>
          <w:spacing w:val="-3"/>
          <w:position w:val="1"/>
        </w:rPr>
        <w:t xml:space="preserve"> </w:t>
      </w:r>
      <w:r>
        <w:rPr>
          <w:rFonts w:ascii="Cambria Math" w:hAnsi="Cambria Math" w:eastAsia="Cambria Math"/>
          <w:position w:val="1"/>
        </w:rPr>
        <w:t>=</w:t>
      </w:r>
      <w:r>
        <w:rPr>
          <w:rFonts w:ascii="Cambria Math" w:hAnsi="Cambria Math" w:eastAsia="Cambria Math"/>
          <w:spacing w:val="-4"/>
          <w:position w:val="1"/>
        </w:rPr>
        <w:t xml:space="preserve"> </w:t>
      </w:r>
      <w:r>
        <w:rPr>
          <w:rFonts w:ascii="Cambria Math" w:hAnsi="Cambria Math" w:eastAsia="Cambria Math"/>
        </w:rPr>
        <w:t>√</w:t>
      </w:r>
      <w:r>
        <w:rPr>
          <w:rFonts w:ascii="Cambria Math" w:hAnsi="Cambria Math" w:eastAsia="Cambria Math"/>
          <w:position w:val="1"/>
        </w:rPr>
        <w:t>𝑥,</w:t>
      </w:r>
      <w:r>
        <w:rPr>
          <w:rFonts w:ascii="Cambria Math" w:hAnsi="Cambria Math" w:eastAsia="Cambria Math"/>
          <w:spacing w:val="-2"/>
          <w:position w:val="1"/>
        </w:rPr>
        <w:t xml:space="preserve"> </w:t>
      </w:r>
      <w:r>
        <w:rPr>
          <w:rFonts w:ascii="Cambria Math" w:hAnsi="Cambria Math" w:eastAsia="Cambria Math"/>
          <w:position w:val="1"/>
        </w:rPr>
        <w:t>=</w:t>
      </w:r>
      <w:r>
        <w:rPr>
          <w:rFonts w:ascii="Cambria Math" w:hAnsi="Cambria Math" w:eastAsia="Cambria Math"/>
          <w:spacing w:val="-3"/>
          <w:position w:val="1"/>
        </w:rPr>
        <w:t xml:space="preserve"> </w:t>
      </w:r>
      <w:r>
        <w:rPr>
          <w:rFonts w:ascii="Cambria Math" w:hAnsi="Cambria Math" w:eastAsia="Cambria Math"/>
          <w:position w:val="1"/>
        </w:rPr>
        <w:t>|𝑥|</w:t>
      </w:r>
      <w:r>
        <w:rPr>
          <w:rFonts w:ascii="Cambria Math" w:hAnsi="Cambria Math" w:eastAsia="Cambria Math"/>
          <w:spacing w:val="-2"/>
          <w:position w:val="1"/>
        </w:rPr>
        <w:t xml:space="preserve"> </w:t>
      </w:r>
      <w:r>
        <w:rPr>
          <w:position w:val="1"/>
        </w:rPr>
        <w:t>в</w:t>
      </w:r>
      <w:r>
        <w:rPr>
          <w:spacing w:val="36"/>
          <w:position w:val="1"/>
        </w:rPr>
        <w:t xml:space="preserve"> </w:t>
      </w:r>
      <w:r>
        <w:rPr>
          <w:position w:val="1"/>
        </w:rPr>
        <w:t>зависимости</w:t>
      </w:r>
      <w:r>
        <w:rPr>
          <w:spacing w:val="-2"/>
          <w:position w:val="1"/>
        </w:rPr>
        <w:t xml:space="preserve"> </w:t>
      </w:r>
      <w:r>
        <w:rPr>
          <w:position w:val="1"/>
        </w:rPr>
        <w:t>от</w:t>
      </w:r>
      <w:r>
        <w:rPr>
          <w:spacing w:val="-6"/>
          <w:position w:val="1"/>
        </w:rPr>
        <w:t xml:space="preserve"> </w:t>
      </w:r>
      <w:r>
        <w:rPr>
          <w:position w:val="1"/>
        </w:rPr>
        <w:t>значений</w:t>
      </w:r>
      <w:r>
        <w:rPr>
          <w:spacing w:val="-3"/>
          <w:position w:val="1"/>
        </w:rPr>
        <w:t xml:space="preserve"> </w:t>
      </w:r>
      <w:r>
        <w:rPr>
          <w:position w:val="1"/>
        </w:rPr>
        <w:t>коэффициентов,</w:t>
      </w:r>
      <w:r>
        <w:rPr>
          <w:spacing w:val="38"/>
          <w:position w:val="1"/>
        </w:rPr>
        <w:t xml:space="preserve"> </w:t>
      </w:r>
      <w:r>
        <w:rPr>
          <w:position w:val="1"/>
        </w:rPr>
        <w:t>описывать</w:t>
      </w:r>
      <w:r>
        <w:rPr>
          <w:spacing w:val="-1"/>
          <w:position w:val="1"/>
        </w:rPr>
        <w:t xml:space="preserve"> </w:t>
      </w:r>
      <w:r>
        <w:t>свойства</w:t>
      </w:r>
      <w:r>
        <w:rPr>
          <w:spacing w:val="-4"/>
        </w:rPr>
        <w:t xml:space="preserve"> </w:t>
      </w:r>
      <w:r>
        <w:t>функций. Строить и изображать схематически графики квадратичных функций, описывать свойства квадратичных функций по их графикам.</w:t>
      </w:r>
    </w:p>
    <w:p w14:paraId="774FA21E">
      <w:pPr>
        <w:pStyle w:val="7"/>
        <w:spacing w:before="3"/>
        <w:ind w:right="550"/>
        <w:jc w:val="left"/>
      </w:pPr>
      <w:r>
        <w:t>Распознавать</w:t>
      </w:r>
      <w:r>
        <w:rPr>
          <w:spacing w:val="-6"/>
        </w:rPr>
        <w:t xml:space="preserve"> </w:t>
      </w:r>
      <w:r>
        <w:t>квадратичную</w:t>
      </w:r>
      <w:r>
        <w:rPr>
          <w:spacing w:val="-7"/>
        </w:rPr>
        <w:t xml:space="preserve"> </w:t>
      </w:r>
      <w:r>
        <w:t>функцию</w:t>
      </w:r>
      <w:r>
        <w:rPr>
          <w:spacing w:val="-7"/>
        </w:rPr>
        <w:t xml:space="preserve"> </w:t>
      </w:r>
      <w:r>
        <w:t>по</w:t>
      </w:r>
      <w:r>
        <w:rPr>
          <w:spacing w:val="-10"/>
        </w:rPr>
        <w:t xml:space="preserve"> </w:t>
      </w:r>
      <w:r>
        <w:t>формуле,</w:t>
      </w:r>
      <w:r>
        <w:rPr>
          <w:spacing w:val="-7"/>
        </w:rPr>
        <w:t xml:space="preserve"> </w:t>
      </w:r>
      <w:r>
        <w:t>приводить</w:t>
      </w:r>
      <w:r>
        <w:rPr>
          <w:spacing w:val="-6"/>
        </w:rPr>
        <w:t xml:space="preserve"> </w:t>
      </w:r>
      <w:r>
        <w:t>примеры</w:t>
      </w:r>
      <w:r>
        <w:rPr>
          <w:spacing w:val="-10"/>
        </w:rPr>
        <w:t xml:space="preserve"> </w:t>
      </w:r>
      <w:r>
        <w:t>квадратичных</w:t>
      </w:r>
      <w:r>
        <w:rPr>
          <w:spacing w:val="-5"/>
        </w:rPr>
        <w:t xml:space="preserve"> </w:t>
      </w:r>
      <w:r>
        <w:t>функций</w:t>
      </w:r>
      <w:r>
        <w:rPr>
          <w:spacing w:val="-6"/>
        </w:rPr>
        <w:t xml:space="preserve"> </w:t>
      </w:r>
      <w:r>
        <w:t>из реальной жизни, физики, геометрии.</w:t>
      </w:r>
    </w:p>
    <w:p w14:paraId="43F93B97">
      <w:pPr>
        <w:pStyle w:val="7"/>
        <w:jc w:val="left"/>
      </w:pPr>
      <w:r>
        <w:t>Числовые</w:t>
      </w:r>
      <w:r>
        <w:rPr>
          <w:spacing w:val="-19"/>
        </w:rPr>
        <w:t xml:space="preserve"> </w:t>
      </w:r>
      <w:r>
        <w:t>последовательности</w:t>
      </w:r>
      <w:r>
        <w:rPr>
          <w:spacing w:val="-14"/>
        </w:rPr>
        <w:t xml:space="preserve"> </w:t>
      </w:r>
      <w:r>
        <w:t>и</w:t>
      </w:r>
      <w:r>
        <w:rPr>
          <w:spacing w:val="-15"/>
        </w:rPr>
        <w:t xml:space="preserve"> </w:t>
      </w:r>
      <w:r>
        <w:rPr>
          <w:spacing w:val="-2"/>
        </w:rPr>
        <w:t>прогрессии.</w:t>
      </w:r>
    </w:p>
    <w:p w14:paraId="40F7D9A4">
      <w:pPr>
        <w:pStyle w:val="7"/>
        <w:ind w:right="398"/>
        <w:jc w:val="left"/>
      </w:pPr>
      <w:r>
        <w:t>Распознавать арифметическую и геометрическую</w:t>
      </w:r>
      <w:r>
        <w:rPr>
          <w:spacing w:val="40"/>
        </w:rPr>
        <w:t xml:space="preserve"> </w:t>
      </w:r>
      <w:r>
        <w:t>прогрессии при разных способах задания. Выполнять</w:t>
      </w:r>
      <w:r>
        <w:rPr>
          <w:spacing w:val="-5"/>
        </w:rPr>
        <w:t xml:space="preserve"> </w:t>
      </w:r>
      <w:r>
        <w:t>вычисления</w:t>
      </w:r>
      <w:r>
        <w:rPr>
          <w:spacing w:val="-13"/>
        </w:rPr>
        <w:t xml:space="preserve"> </w:t>
      </w:r>
      <w:r>
        <w:t>с</w:t>
      </w:r>
      <w:r>
        <w:rPr>
          <w:spacing w:val="-10"/>
        </w:rPr>
        <w:t xml:space="preserve"> </w:t>
      </w:r>
      <w:r>
        <w:t>использованием</w:t>
      </w:r>
      <w:r>
        <w:rPr>
          <w:spacing w:val="-8"/>
        </w:rPr>
        <w:t xml:space="preserve"> </w:t>
      </w:r>
      <w:r>
        <w:t>формул</w:t>
      </w:r>
      <w:r>
        <w:rPr>
          <w:spacing w:val="-7"/>
        </w:rPr>
        <w:t xml:space="preserve"> </w:t>
      </w:r>
      <w:r>
        <w:t>n-го</w:t>
      </w:r>
      <w:r>
        <w:rPr>
          <w:spacing w:val="-7"/>
        </w:rPr>
        <w:t xml:space="preserve"> </w:t>
      </w:r>
      <w:r>
        <w:t>члена</w:t>
      </w:r>
      <w:r>
        <w:rPr>
          <w:spacing w:val="-10"/>
        </w:rPr>
        <w:t xml:space="preserve"> </w:t>
      </w:r>
      <w:r>
        <w:t>арифметической</w:t>
      </w:r>
      <w:r>
        <w:rPr>
          <w:spacing w:val="-5"/>
        </w:rPr>
        <w:t xml:space="preserve"> </w:t>
      </w:r>
      <w:r>
        <w:t>и</w:t>
      </w:r>
      <w:r>
        <w:rPr>
          <w:spacing w:val="-5"/>
        </w:rPr>
        <w:t xml:space="preserve"> </w:t>
      </w:r>
      <w:r>
        <w:t>геометрической прогрессий, суммы первых n членов.</w:t>
      </w:r>
    </w:p>
    <w:p w14:paraId="223F257F">
      <w:pPr>
        <w:pStyle w:val="7"/>
        <w:jc w:val="left"/>
      </w:pPr>
      <w:r>
        <w:rPr>
          <w:spacing w:val="-2"/>
        </w:rPr>
        <w:t>Изображать</w:t>
      </w:r>
      <w:r>
        <w:rPr>
          <w:spacing w:val="-5"/>
        </w:rPr>
        <w:t xml:space="preserve"> </w:t>
      </w:r>
      <w:r>
        <w:rPr>
          <w:spacing w:val="-2"/>
        </w:rPr>
        <w:t>члены</w:t>
      </w:r>
      <w:r>
        <w:rPr>
          <w:spacing w:val="1"/>
        </w:rPr>
        <w:t xml:space="preserve"> </w:t>
      </w:r>
      <w:r>
        <w:rPr>
          <w:spacing w:val="-2"/>
        </w:rPr>
        <w:t>последовательности</w:t>
      </w:r>
      <w:r>
        <w:rPr>
          <w:spacing w:val="7"/>
        </w:rPr>
        <w:t xml:space="preserve"> </w:t>
      </w:r>
      <w:r>
        <w:rPr>
          <w:spacing w:val="-2"/>
        </w:rPr>
        <w:t>точками</w:t>
      </w:r>
      <w:r>
        <w:rPr>
          <w:spacing w:val="4"/>
        </w:rPr>
        <w:t xml:space="preserve"> </w:t>
      </w:r>
      <w:r>
        <w:rPr>
          <w:spacing w:val="-2"/>
        </w:rPr>
        <w:t>на</w:t>
      </w:r>
      <w:r>
        <w:rPr>
          <w:spacing w:val="-3"/>
        </w:rPr>
        <w:t xml:space="preserve"> </w:t>
      </w:r>
      <w:r>
        <w:rPr>
          <w:spacing w:val="-2"/>
        </w:rPr>
        <w:t>координатной</w:t>
      </w:r>
      <w:r>
        <w:rPr>
          <w:spacing w:val="6"/>
        </w:rPr>
        <w:t xml:space="preserve"> </w:t>
      </w:r>
      <w:r>
        <w:rPr>
          <w:spacing w:val="-2"/>
        </w:rPr>
        <w:t>плоскости.</w:t>
      </w:r>
    </w:p>
    <w:p w14:paraId="1EA09139">
      <w:pPr>
        <w:pStyle w:val="7"/>
        <w:ind w:right="398"/>
        <w:jc w:val="left"/>
      </w:pPr>
      <w:r>
        <w:t>Решать</w:t>
      </w:r>
      <w:r>
        <w:rPr>
          <w:spacing w:val="31"/>
        </w:rPr>
        <w:t xml:space="preserve"> </w:t>
      </w:r>
      <w:r>
        <w:t>задачи,</w:t>
      </w:r>
      <w:r>
        <w:rPr>
          <w:spacing w:val="32"/>
        </w:rPr>
        <w:t xml:space="preserve"> </w:t>
      </w:r>
      <w:r>
        <w:t>связанные</w:t>
      </w:r>
      <w:r>
        <w:rPr>
          <w:spacing w:val="-5"/>
        </w:rPr>
        <w:t xml:space="preserve"> </w:t>
      </w:r>
      <w:r>
        <w:t>с</w:t>
      </w:r>
      <w:r>
        <w:rPr>
          <w:spacing w:val="-4"/>
        </w:rPr>
        <w:t xml:space="preserve"> </w:t>
      </w:r>
      <w:r>
        <w:t>числовыми</w:t>
      </w:r>
      <w:r>
        <w:rPr>
          <w:spacing w:val="34"/>
        </w:rPr>
        <w:t xml:space="preserve"> </w:t>
      </w:r>
      <w:r>
        <w:t>последовательностями,</w:t>
      </w:r>
      <w:r>
        <w:rPr>
          <w:spacing w:val="38"/>
        </w:rPr>
        <w:t xml:space="preserve"> </w:t>
      </w:r>
      <w:r>
        <w:t>в</w:t>
      </w:r>
      <w:r>
        <w:rPr>
          <w:spacing w:val="26"/>
        </w:rPr>
        <w:t xml:space="preserve"> </w:t>
      </w:r>
      <w:r>
        <w:t>том</w:t>
      </w:r>
      <w:r>
        <w:rPr>
          <w:spacing w:val="-4"/>
        </w:rPr>
        <w:t xml:space="preserve"> </w:t>
      </w:r>
      <w:r>
        <w:t>числе</w:t>
      </w:r>
      <w:r>
        <w:rPr>
          <w:spacing w:val="26"/>
        </w:rPr>
        <w:t xml:space="preserve"> </w:t>
      </w:r>
      <w:r>
        <w:t>задачи</w:t>
      </w:r>
      <w:r>
        <w:rPr>
          <w:spacing w:val="33"/>
        </w:rPr>
        <w:t xml:space="preserve"> </w:t>
      </w:r>
      <w:r>
        <w:t>из</w:t>
      </w:r>
      <w:r>
        <w:rPr>
          <w:spacing w:val="-3"/>
        </w:rPr>
        <w:t xml:space="preserve"> </w:t>
      </w:r>
      <w:r>
        <w:t>реальной жизни (с использованием калькулятора, цифровых технологий).</w:t>
      </w:r>
    </w:p>
    <w:p w14:paraId="613110E6">
      <w:pPr>
        <w:pStyle w:val="7"/>
        <w:ind w:right="507"/>
        <w:jc w:val="left"/>
      </w:pPr>
      <w:r>
        <w:t>Федеральная</w:t>
      </w:r>
      <w:r>
        <w:rPr>
          <w:spacing w:val="-8"/>
        </w:rPr>
        <w:t xml:space="preserve"> </w:t>
      </w:r>
      <w:r>
        <w:t>рабочая</w:t>
      </w:r>
      <w:r>
        <w:rPr>
          <w:spacing w:val="-5"/>
        </w:rPr>
        <w:t xml:space="preserve"> </w:t>
      </w:r>
      <w:r>
        <w:t>программа</w:t>
      </w:r>
      <w:r>
        <w:rPr>
          <w:spacing w:val="-2"/>
        </w:rPr>
        <w:t xml:space="preserve"> </w:t>
      </w:r>
      <w:r>
        <w:t>учебного</w:t>
      </w:r>
      <w:r>
        <w:rPr>
          <w:spacing w:val="-5"/>
        </w:rPr>
        <w:t xml:space="preserve"> </w:t>
      </w:r>
      <w:r>
        <w:t>курса</w:t>
      </w:r>
      <w:r>
        <w:rPr>
          <w:spacing w:val="-2"/>
        </w:rPr>
        <w:t xml:space="preserve"> </w:t>
      </w:r>
      <w:r>
        <w:t>«Геометрия»</w:t>
      </w:r>
      <w:r>
        <w:rPr>
          <w:spacing w:val="-18"/>
        </w:rPr>
        <w:t xml:space="preserve"> </w:t>
      </w:r>
      <w:r>
        <w:t>в</w:t>
      </w:r>
      <w:r>
        <w:rPr>
          <w:spacing w:val="-6"/>
        </w:rPr>
        <w:t xml:space="preserve"> </w:t>
      </w:r>
      <w:r>
        <w:t>7–9</w:t>
      </w:r>
      <w:r>
        <w:rPr>
          <w:spacing w:val="-5"/>
        </w:rPr>
        <w:t xml:space="preserve"> </w:t>
      </w:r>
      <w:r>
        <w:t>классах</w:t>
      </w:r>
      <w:r>
        <w:rPr>
          <w:spacing w:val="-3"/>
        </w:rPr>
        <w:t xml:space="preserve"> </w:t>
      </w:r>
      <w:r>
        <w:t>(далее</w:t>
      </w:r>
      <w:r>
        <w:rPr>
          <w:spacing w:val="-6"/>
        </w:rPr>
        <w:t xml:space="preserve"> </w:t>
      </w:r>
      <w:r>
        <w:t>соответственно – программа учебного курса «Геометрия», учебный курс).</w:t>
      </w:r>
    </w:p>
    <w:p w14:paraId="51A64ABE">
      <w:pPr>
        <w:pStyle w:val="7"/>
        <w:jc w:val="left"/>
      </w:pPr>
      <w:r>
        <w:rPr>
          <w:spacing w:val="-2"/>
        </w:rPr>
        <w:t>Пояснительная</w:t>
      </w:r>
      <w:r>
        <w:rPr>
          <w:spacing w:val="-1"/>
        </w:rPr>
        <w:t xml:space="preserve"> </w:t>
      </w:r>
      <w:r>
        <w:rPr>
          <w:spacing w:val="-2"/>
        </w:rPr>
        <w:t>записка.</w:t>
      </w:r>
    </w:p>
    <w:p w14:paraId="40AE81C4">
      <w:pPr>
        <w:pStyle w:val="7"/>
        <w:ind w:right="400"/>
      </w:pPr>
      <w:r>
        <w:t>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14:paraId="0D5FF857">
      <w:pPr>
        <w:pStyle w:val="7"/>
        <w:spacing w:before="1"/>
        <w:ind w:right="393"/>
      </w:pPr>
      <w:r>
        <w:t>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w:t>
      </w:r>
      <w:r>
        <w:rPr>
          <w:spacing w:val="40"/>
        </w:rPr>
        <w:t xml:space="preserve"> </w:t>
      </w:r>
      <w:r>
        <w:t>проводить вычисления и оценивать полученный результат.</w:t>
      </w:r>
    </w:p>
    <w:p w14:paraId="7976BAB7">
      <w:pPr>
        <w:pStyle w:val="7"/>
        <w:ind w:right="399"/>
      </w:pPr>
      <w: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w:t>
      </w:r>
      <w:r>
        <w:rPr>
          <w:spacing w:val="40"/>
        </w:rPr>
        <w:t xml:space="preserve"> </w:t>
      </w:r>
      <w:r>
        <w:t>умений</w:t>
      </w:r>
      <w:r>
        <w:rPr>
          <w:spacing w:val="40"/>
        </w:rPr>
        <w:t xml:space="preserve"> </w:t>
      </w:r>
      <w:r>
        <w:t>в</w:t>
      </w:r>
      <w:r>
        <w:rPr>
          <w:spacing w:val="34"/>
        </w:rPr>
        <w:t xml:space="preserve"> </w:t>
      </w:r>
      <w:r>
        <w:t>физике</w:t>
      </w:r>
      <w:r>
        <w:rPr>
          <w:spacing w:val="37"/>
        </w:rPr>
        <w:t xml:space="preserve"> </w:t>
      </w:r>
      <w:r>
        <w:t>и</w:t>
      </w:r>
      <w:r>
        <w:rPr>
          <w:spacing w:val="36"/>
        </w:rPr>
        <w:t xml:space="preserve"> </w:t>
      </w:r>
      <w:r>
        <w:t>технике.</w:t>
      </w:r>
      <w:r>
        <w:rPr>
          <w:spacing w:val="36"/>
        </w:rPr>
        <w:t xml:space="preserve"> </w:t>
      </w:r>
      <w:r>
        <w:t>Эти связи</w:t>
      </w:r>
      <w:r>
        <w:rPr>
          <w:spacing w:val="39"/>
        </w:rPr>
        <w:t xml:space="preserve"> </w:t>
      </w:r>
      <w:r>
        <w:t>наиболее</w:t>
      </w:r>
      <w:r>
        <w:rPr>
          <w:spacing w:val="31"/>
        </w:rPr>
        <w:t xml:space="preserve"> </w:t>
      </w:r>
      <w:r>
        <w:t>ярко</w:t>
      </w:r>
      <w:r>
        <w:rPr>
          <w:spacing w:val="35"/>
        </w:rPr>
        <w:t xml:space="preserve"> </w:t>
      </w:r>
      <w:r>
        <w:t>видны</w:t>
      </w:r>
      <w:r>
        <w:rPr>
          <w:spacing w:val="35"/>
        </w:rPr>
        <w:t xml:space="preserve"> </w:t>
      </w:r>
      <w:r>
        <w:t>в темах</w:t>
      </w:r>
      <w:r>
        <w:rPr>
          <w:spacing w:val="40"/>
        </w:rPr>
        <w:t xml:space="preserve"> </w:t>
      </w:r>
      <w:r>
        <w:t>«Векторы»,</w:t>
      </w:r>
    </w:p>
    <w:p w14:paraId="24B87E40">
      <w:pPr>
        <w:pStyle w:val="7"/>
        <w:spacing w:before="1"/>
        <w:ind w:right="1729"/>
        <w:rPr>
          <w:rFonts w:hint="default"/>
          <w:lang w:val="ru-RU"/>
        </w:rPr>
      </w:pPr>
      <w:r>
        <w:t xml:space="preserve">«Тригонометрические соотношения», «Метод координат»и «Теорема Пифагора». </w:t>
      </w:r>
      <w:r>
        <w:rPr>
          <w:rFonts w:hint="default"/>
          <w:lang w:val="ru-RU"/>
        </w:rPr>
        <w:t>\</w:t>
      </w:r>
    </w:p>
    <w:p w14:paraId="76C57B31">
      <w:pPr>
        <w:pStyle w:val="7"/>
        <w:spacing w:before="1"/>
        <w:ind w:right="1729"/>
        <w:rPr>
          <w:rFonts w:hint="default"/>
          <w:lang w:val="ru-RU"/>
        </w:rPr>
      </w:pPr>
    </w:p>
    <w:p w14:paraId="3C819890">
      <w:pPr>
        <w:pStyle w:val="7"/>
        <w:spacing w:before="1"/>
        <w:ind w:right="1729"/>
      </w:pPr>
      <w:r>
        <w:t>Учебный</w:t>
      </w:r>
      <w:r>
        <w:rPr>
          <w:spacing w:val="42"/>
        </w:rPr>
        <w:t xml:space="preserve"> </w:t>
      </w:r>
      <w:r>
        <w:t>курс</w:t>
      </w:r>
      <w:r>
        <w:rPr>
          <w:spacing w:val="11"/>
        </w:rPr>
        <w:t xml:space="preserve"> </w:t>
      </w:r>
      <w:r>
        <w:t>«Геометрия»</w:t>
      </w:r>
      <w:r>
        <w:rPr>
          <w:spacing w:val="76"/>
        </w:rPr>
        <w:t xml:space="preserve"> </w:t>
      </w:r>
      <w:r>
        <w:t>включает</w:t>
      </w:r>
      <w:r>
        <w:rPr>
          <w:spacing w:val="78"/>
          <w:w w:val="150"/>
        </w:rPr>
        <w:t xml:space="preserve"> </w:t>
      </w:r>
      <w:r>
        <w:t>следующие</w:t>
      </w:r>
      <w:r>
        <w:rPr>
          <w:spacing w:val="74"/>
          <w:w w:val="150"/>
        </w:rPr>
        <w:t xml:space="preserve"> </w:t>
      </w:r>
      <w:r>
        <w:t>основные</w:t>
      </w:r>
      <w:r>
        <w:rPr>
          <w:spacing w:val="70"/>
          <w:w w:val="150"/>
        </w:rPr>
        <w:t xml:space="preserve"> </w:t>
      </w:r>
      <w:r>
        <w:t>разделы</w:t>
      </w:r>
      <w:r>
        <w:rPr>
          <w:spacing w:val="70"/>
          <w:w w:val="150"/>
        </w:rPr>
        <w:t xml:space="preserve"> </w:t>
      </w:r>
      <w:r>
        <w:rPr>
          <w:spacing w:val="-2"/>
        </w:rPr>
        <w:t>содержания:</w:t>
      </w:r>
    </w:p>
    <w:p w14:paraId="7CEFED99">
      <w:pPr>
        <w:pStyle w:val="7"/>
        <w:spacing w:before="72"/>
        <w:ind w:right="404"/>
      </w:pPr>
      <w:r>
        <w:t>«Геометрические фигуры и их свойства», «Измерение геометрических величин», «Декартовы координаты</w:t>
      </w:r>
      <w:r>
        <w:rPr>
          <w:spacing w:val="-4"/>
        </w:rPr>
        <w:t xml:space="preserve"> </w:t>
      </w:r>
      <w:r>
        <w:t>на плоскости», «Векторы»,</w:t>
      </w:r>
      <w:r>
        <w:rPr>
          <w:spacing w:val="40"/>
        </w:rPr>
        <w:t xml:space="preserve"> </w:t>
      </w:r>
      <w:r>
        <w:t>«Движения плоскости», «Преобразования подобия».</w:t>
      </w:r>
    </w:p>
    <w:p w14:paraId="57FDF62B">
      <w:pPr>
        <w:pStyle w:val="7"/>
        <w:spacing w:before="1"/>
        <w:ind w:right="394"/>
      </w:pPr>
      <w:r>
        <w:t>Общее число часов, рекомендованных для изучения учебного курса «Геометрия», – 204 часа: в 7 классе – 68 часов (2 часа</w:t>
      </w:r>
      <w:r>
        <w:rPr>
          <w:spacing w:val="-1"/>
        </w:rPr>
        <w:t xml:space="preserve"> </w:t>
      </w:r>
      <w:r>
        <w:t>в</w:t>
      </w:r>
      <w:r>
        <w:rPr>
          <w:spacing w:val="-1"/>
        </w:rPr>
        <w:t xml:space="preserve"> </w:t>
      </w:r>
      <w:r>
        <w:t>неделю), в</w:t>
      </w:r>
      <w:r>
        <w:rPr>
          <w:spacing w:val="-1"/>
        </w:rPr>
        <w:t xml:space="preserve"> </w:t>
      </w:r>
      <w:r>
        <w:t>8 классе – 68 часов (2 часа в</w:t>
      </w:r>
      <w:r>
        <w:rPr>
          <w:spacing w:val="-1"/>
        </w:rPr>
        <w:t xml:space="preserve"> </w:t>
      </w:r>
      <w:r>
        <w:t>неделю), в</w:t>
      </w:r>
      <w:r>
        <w:rPr>
          <w:spacing w:val="-1"/>
        </w:rPr>
        <w:t xml:space="preserve"> </w:t>
      </w:r>
      <w:r>
        <w:t>9 классе – 68 часов (2 часа в неделю).</w:t>
      </w:r>
    </w:p>
    <w:p w14:paraId="50C9241C">
      <w:pPr>
        <w:pStyle w:val="7"/>
      </w:pPr>
      <w:r>
        <w:t>Содержание</w:t>
      </w:r>
      <w:r>
        <w:rPr>
          <w:spacing w:val="-12"/>
        </w:rPr>
        <w:t xml:space="preserve"> </w:t>
      </w:r>
      <w:r>
        <w:t>обучения</w:t>
      </w:r>
      <w:r>
        <w:rPr>
          <w:spacing w:val="-5"/>
        </w:rPr>
        <w:t xml:space="preserve"> </w:t>
      </w:r>
      <w:r>
        <w:t>в</w:t>
      </w:r>
      <w:r>
        <w:rPr>
          <w:spacing w:val="-10"/>
        </w:rPr>
        <w:t xml:space="preserve"> </w:t>
      </w:r>
      <w:r>
        <w:t>7</w:t>
      </w:r>
      <w:r>
        <w:rPr>
          <w:spacing w:val="-13"/>
        </w:rPr>
        <w:t xml:space="preserve"> </w:t>
      </w:r>
      <w:r>
        <w:rPr>
          <w:spacing w:val="-2"/>
        </w:rPr>
        <w:t>классе.</w:t>
      </w:r>
    </w:p>
    <w:p w14:paraId="71E029B9">
      <w:pPr>
        <w:pStyle w:val="7"/>
        <w:ind w:right="398"/>
      </w:pPr>
      <w:r>
        <w:t xml:space="preserve">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w:t>
      </w:r>
      <w:r>
        <w:rPr>
          <w:spacing w:val="-2"/>
        </w:rPr>
        <w:t>прямых.</w:t>
      </w:r>
    </w:p>
    <w:p w14:paraId="06508A5B">
      <w:pPr>
        <w:pStyle w:val="7"/>
        <w:ind w:right="400"/>
      </w:pPr>
      <w:r>
        <w:t>Симметричные фигуры. Основные свойства осевой симметрии. Примеры симметрии в окружающем мире.</w:t>
      </w:r>
    </w:p>
    <w:p w14:paraId="1EBFF228">
      <w:pPr>
        <w:pStyle w:val="7"/>
        <w:ind w:right="1475"/>
      </w:pPr>
      <w:r>
        <w:t>Основные построения с помощью циркуля и линейки. Треугольник. Высота, медиана, биссектриса, их свойства.</w:t>
      </w:r>
    </w:p>
    <w:p w14:paraId="55AF49C0">
      <w:pPr>
        <w:pStyle w:val="7"/>
        <w:spacing w:before="1"/>
      </w:pPr>
      <w:r>
        <w:rPr>
          <w:spacing w:val="-2"/>
        </w:rPr>
        <w:t>Равнобедренный</w:t>
      </w:r>
      <w:r>
        <w:rPr>
          <w:spacing w:val="-15"/>
        </w:rPr>
        <w:t xml:space="preserve"> </w:t>
      </w:r>
      <w:r>
        <w:rPr>
          <w:spacing w:val="-2"/>
        </w:rPr>
        <w:t>и</w:t>
      </w:r>
      <w:r>
        <w:rPr>
          <w:spacing w:val="-6"/>
        </w:rPr>
        <w:t xml:space="preserve"> </w:t>
      </w:r>
      <w:r>
        <w:rPr>
          <w:spacing w:val="-2"/>
        </w:rPr>
        <w:t>равносторонний</w:t>
      </w:r>
      <w:r>
        <w:t xml:space="preserve"> </w:t>
      </w:r>
      <w:r>
        <w:rPr>
          <w:spacing w:val="-2"/>
        </w:rPr>
        <w:t>треугольники. Неравенство треугольника.</w:t>
      </w:r>
    </w:p>
    <w:p w14:paraId="228428F6">
      <w:pPr>
        <w:pStyle w:val="7"/>
        <w:tabs>
          <w:tab w:val="left" w:pos="3108"/>
        </w:tabs>
        <w:ind w:left="3108" w:right="1113" w:hanging="2965"/>
      </w:pPr>
      <w:r>
        <w:rPr>
          <w:spacing w:val="-2"/>
        </w:rPr>
        <w:t>Свойства</w:t>
      </w:r>
      <w:r>
        <w:tab/>
      </w:r>
      <w:r>
        <w:t>и признаки равнобедренного треугольника. Признаки</w:t>
      </w:r>
      <w:r>
        <w:rPr>
          <w:spacing w:val="80"/>
        </w:rPr>
        <w:t xml:space="preserve"> </w:t>
      </w:r>
      <w:r>
        <w:t>равенства треугольников.</w:t>
      </w:r>
    </w:p>
    <w:p w14:paraId="566BE69A">
      <w:pPr>
        <w:pStyle w:val="7"/>
        <w:ind w:right="405"/>
      </w:pPr>
      <w:r>
        <w:t xml:space="preserve">Свойства и признаки параллельных прямых. Сумма углов треугольника. Внешние углы </w:t>
      </w:r>
      <w:r>
        <w:rPr>
          <w:spacing w:val="-2"/>
        </w:rPr>
        <w:t>треугольника.</w:t>
      </w:r>
    </w:p>
    <w:p w14:paraId="7F8CDA74">
      <w:pPr>
        <w:pStyle w:val="7"/>
        <w:ind w:right="394"/>
      </w:pPr>
      <w: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75A94BA4">
      <w:pPr>
        <w:pStyle w:val="7"/>
        <w:ind w:right="404"/>
      </w:pPr>
      <w: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71849B13">
      <w:pPr>
        <w:pStyle w:val="7"/>
        <w:ind w:right="399"/>
      </w:pPr>
      <w:r>
        <w:t>Геометрическое место точек. Биссектриса угла и серединный перпендикуляр к отрезку как геометрические места точек.</w:t>
      </w:r>
    </w:p>
    <w:p w14:paraId="1CFDC973">
      <w:pPr>
        <w:pStyle w:val="7"/>
        <w:ind w:right="394"/>
      </w:pPr>
      <w: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67E3C7F2">
      <w:pPr>
        <w:pStyle w:val="7"/>
      </w:pPr>
      <w:r>
        <w:t>Содержание</w:t>
      </w:r>
      <w:r>
        <w:rPr>
          <w:spacing w:val="-13"/>
        </w:rPr>
        <w:t xml:space="preserve"> </w:t>
      </w:r>
      <w:r>
        <w:t>обучения</w:t>
      </w:r>
      <w:r>
        <w:rPr>
          <w:spacing w:val="-5"/>
        </w:rPr>
        <w:t xml:space="preserve"> </w:t>
      </w:r>
      <w:r>
        <w:t>в</w:t>
      </w:r>
      <w:r>
        <w:rPr>
          <w:spacing w:val="-10"/>
        </w:rPr>
        <w:t xml:space="preserve"> </w:t>
      </w:r>
      <w:r>
        <w:t>8</w:t>
      </w:r>
      <w:r>
        <w:rPr>
          <w:spacing w:val="-13"/>
        </w:rPr>
        <w:t xml:space="preserve"> </w:t>
      </w:r>
      <w:r>
        <w:rPr>
          <w:spacing w:val="-2"/>
        </w:rPr>
        <w:t>классе.</w:t>
      </w:r>
    </w:p>
    <w:p w14:paraId="002CD218">
      <w:pPr>
        <w:pStyle w:val="7"/>
        <w:ind w:right="403"/>
      </w:pPr>
      <w: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7CED90AA">
      <w:pPr>
        <w:pStyle w:val="7"/>
        <w:ind w:right="402"/>
      </w:pPr>
      <w:r>
        <w:t>Метод удвоения медианы. Центральная симметрия. Теорема Фалеса и теорема о пропорциональных отрезках.</w:t>
      </w:r>
    </w:p>
    <w:p w14:paraId="70F37E77">
      <w:pPr>
        <w:pStyle w:val="7"/>
      </w:pPr>
      <w:r>
        <w:rPr>
          <w:spacing w:val="-2"/>
        </w:rPr>
        <w:t>Средние</w:t>
      </w:r>
      <w:r>
        <w:rPr>
          <w:spacing w:val="-12"/>
        </w:rPr>
        <w:t xml:space="preserve"> </w:t>
      </w:r>
      <w:r>
        <w:rPr>
          <w:spacing w:val="-2"/>
        </w:rPr>
        <w:t>линии</w:t>
      </w:r>
      <w:r>
        <w:rPr>
          <w:spacing w:val="-4"/>
        </w:rPr>
        <w:t xml:space="preserve"> </w:t>
      </w:r>
      <w:r>
        <w:rPr>
          <w:spacing w:val="-2"/>
        </w:rPr>
        <w:t>треугольника</w:t>
      </w:r>
      <w:r>
        <w:t xml:space="preserve"> </w:t>
      </w:r>
      <w:r>
        <w:rPr>
          <w:spacing w:val="-2"/>
        </w:rPr>
        <w:t>и</w:t>
      </w:r>
      <w:r>
        <w:rPr>
          <w:spacing w:val="-5"/>
        </w:rPr>
        <w:t xml:space="preserve"> </w:t>
      </w:r>
      <w:r>
        <w:rPr>
          <w:spacing w:val="-2"/>
        </w:rPr>
        <w:t>трапеции.</w:t>
      </w:r>
      <w:r>
        <w:rPr>
          <w:spacing w:val="1"/>
        </w:rPr>
        <w:t xml:space="preserve"> </w:t>
      </w:r>
      <w:r>
        <w:rPr>
          <w:spacing w:val="-2"/>
        </w:rPr>
        <w:t>Центр</w:t>
      </w:r>
      <w:r>
        <w:rPr>
          <w:spacing w:val="-3"/>
        </w:rPr>
        <w:t xml:space="preserve"> </w:t>
      </w:r>
      <w:r>
        <w:rPr>
          <w:spacing w:val="-2"/>
        </w:rPr>
        <w:t>масс</w:t>
      </w:r>
      <w:r>
        <w:rPr>
          <w:spacing w:val="-3"/>
        </w:rPr>
        <w:t xml:space="preserve"> </w:t>
      </w:r>
      <w:r>
        <w:rPr>
          <w:spacing w:val="-2"/>
        </w:rPr>
        <w:t>треугольника.</w:t>
      </w:r>
    </w:p>
    <w:p w14:paraId="668B556D">
      <w:pPr>
        <w:pStyle w:val="7"/>
        <w:ind w:right="1169"/>
        <w:jc w:val="left"/>
      </w:pPr>
      <w:r>
        <w:t>Подобие</w:t>
      </w:r>
      <w:r>
        <w:rPr>
          <w:spacing w:val="26"/>
        </w:rPr>
        <w:t xml:space="preserve"> </w:t>
      </w:r>
      <w:r>
        <w:t>треугольников,</w:t>
      </w:r>
      <w:r>
        <w:rPr>
          <w:spacing w:val="33"/>
        </w:rPr>
        <w:t xml:space="preserve"> </w:t>
      </w:r>
      <w:r>
        <w:t>коэффициент</w:t>
      </w:r>
      <w:r>
        <w:rPr>
          <w:spacing w:val="31"/>
        </w:rPr>
        <w:t xml:space="preserve"> </w:t>
      </w:r>
      <w:r>
        <w:t>подобия.</w:t>
      </w:r>
      <w:r>
        <w:rPr>
          <w:spacing w:val="40"/>
        </w:rPr>
        <w:t xml:space="preserve"> </w:t>
      </w:r>
      <w:r>
        <w:t>Признаки</w:t>
      </w:r>
      <w:r>
        <w:rPr>
          <w:spacing w:val="40"/>
        </w:rPr>
        <w:t xml:space="preserve"> </w:t>
      </w:r>
      <w:r>
        <w:t>подобия</w:t>
      </w:r>
      <w:r>
        <w:rPr>
          <w:spacing w:val="40"/>
        </w:rPr>
        <w:t xml:space="preserve"> </w:t>
      </w:r>
      <w:r>
        <w:t>треугольников. Применение подобия при решении практических задач.</w:t>
      </w:r>
    </w:p>
    <w:p w14:paraId="28B6D53B">
      <w:pPr>
        <w:pStyle w:val="7"/>
        <w:tabs>
          <w:tab w:val="left" w:pos="1422"/>
          <w:tab w:val="left" w:pos="2766"/>
          <w:tab w:val="left" w:pos="4730"/>
          <w:tab w:val="left" w:pos="5735"/>
          <w:tab w:val="left" w:pos="7045"/>
          <w:tab w:val="left" w:pos="7726"/>
          <w:tab w:val="left" w:pos="8963"/>
        </w:tabs>
        <w:ind w:right="402"/>
        <w:jc w:val="left"/>
      </w:pPr>
      <w:r>
        <w:rPr>
          <w:spacing w:val="-2"/>
        </w:rPr>
        <w:t>Свойства</w:t>
      </w:r>
      <w:r>
        <w:tab/>
      </w:r>
      <w:r>
        <w:rPr>
          <w:spacing w:val="-2"/>
        </w:rPr>
        <w:t>площадей</w:t>
      </w:r>
      <w:r>
        <w:tab/>
      </w:r>
      <w:r>
        <w:rPr>
          <w:spacing w:val="-2"/>
        </w:rPr>
        <w:t>геометрических</w:t>
      </w:r>
      <w:r>
        <w:tab/>
      </w:r>
      <w:r>
        <w:rPr>
          <w:spacing w:val="-2"/>
        </w:rPr>
        <w:t>фигур.</w:t>
      </w:r>
      <w:r>
        <w:tab/>
      </w:r>
      <w:r>
        <w:rPr>
          <w:spacing w:val="-2"/>
        </w:rPr>
        <w:t>Формулы</w:t>
      </w:r>
      <w:r>
        <w:tab/>
      </w:r>
      <w:r>
        <w:rPr>
          <w:spacing w:val="-4"/>
        </w:rPr>
        <w:t>для</w:t>
      </w:r>
      <w:r>
        <w:tab/>
      </w:r>
      <w:r>
        <w:rPr>
          <w:spacing w:val="-2"/>
        </w:rPr>
        <w:t>площади</w:t>
      </w:r>
      <w:r>
        <w:tab/>
      </w:r>
      <w:r>
        <w:rPr>
          <w:spacing w:val="-2"/>
        </w:rPr>
        <w:t xml:space="preserve">треугольника, </w:t>
      </w:r>
      <w:r>
        <w:t>параллелограмма, ромба и трапеции. Отношение площадей подобных фигур.</w:t>
      </w:r>
    </w:p>
    <w:p w14:paraId="428EFBC3">
      <w:pPr>
        <w:pStyle w:val="7"/>
        <w:tabs>
          <w:tab w:val="left" w:pos="1622"/>
          <w:tab w:val="left" w:pos="2856"/>
          <w:tab w:val="left" w:pos="4575"/>
          <w:tab w:val="left" w:pos="4916"/>
          <w:tab w:val="left" w:pos="6925"/>
          <w:tab w:val="left" w:pos="7372"/>
          <w:tab w:val="left" w:pos="8615"/>
        </w:tabs>
        <w:ind w:right="395"/>
        <w:jc w:val="left"/>
      </w:pPr>
      <w:r>
        <w:rPr>
          <w:spacing w:val="-2"/>
        </w:rPr>
        <w:t>Вычисление</w:t>
      </w:r>
      <w:r>
        <w:tab/>
      </w:r>
      <w:r>
        <w:rPr>
          <w:spacing w:val="-2"/>
        </w:rPr>
        <w:t>площадей</w:t>
      </w:r>
      <w:r>
        <w:tab/>
      </w:r>
      <w:r>
        <w:rPr>
          <w:spacing w:val="-2"/>
        </w:rPr>
        <w:t>треугольников</w:t>
      </w:r>
      <w:r>
        <w:tab/>
      </w:r>
      <w:r>
        <w:rPr>
          <w:spacing w:val="-10"/>
        </w:rPr>
        <w:t>и</w:t>
      </w:r>
      <w:r>
        <w:tab/>
      </w:r>
      <w:r>
        <w:rPr>
          <w:spacing w:val="-2"/>
        </w:rPr>
        <w:t>многоугольников</w:t>
      </w:r>
      <w:r>
        <w:tab/>
      </w:r>
      <w:r>
        <w:rPr>
          <w:spacing w:val="-6"/>
        </w:rPr>
        <w:t>на</w:t>
      </w:r>
      <w:r>
        <w:tab/>
      </w:r>
      <w:r>
        <w:rPr>
          <w:spacing w:val="-2"/>
        </w:rPr>
        <w:t>клетчатой</w:t>
      </w:r>
      <w:r>
        <w:tab/>
      </w:r>
      <w:r>
        <w:t>бумаге.</w:t>
      </w:r>
      <w:r>
        <w:rPr>
          <w:spacing w:val="73"/>
        </w:rPr>
        <w:t xml:space="preserve"> </w:t>
      </w:r>
      <w:r>
        <w:t>Теорема Пифагора. Применение теоремы Пифагора при решении практических задач.</w:t>
      </w:r>
    </w:p>
    <w:p w14:paraId="7CEC6C84">
      <w:pPr>
        <w:pStyle w:val="7"/>
        <w:tabs>
          <w:tab w:val="left" w:pos="1208"/>
          <w:tab w:val="left" w:pos="2460"/>
          <w:tab w:val="left" w:pos="3606"/>
          <w:tab w:val="left" w:pos="4765"/>
          <w:tab w:val="left" w:pos="5571"/>
          <w:tab w:val="left" w:pos="7603"/>
          <w:tab w:val="left" w:pos="9406"/>
        </w:tabs>
        <w:ind w:right="399"/>
        <w:jc w:val="left"/>
      </w:pPr>
      <w:r>
        <w:rPr>
          <w:spacing w:val="-2"/>
        </w:rPr>
        <w:t>Синус,</w:t>
      </w:r>
      <w:r>
        <w:tab/>
      </w:r>
      <w:r>
        <w:rPr>
          <w:spacing w:val="-2"/>
        </w:rPr>
        <w:t>косинус,</w:t>
      </w:r>
      <w:r>
        <w:tab/>
      </w:r>
      <w:r>
        <w:rPr>
          <w:spacing w:val="-2"/>
        </w:rPr>
        <w:t>тангенс</w:t>
      </w:r>
      <w:r>
        <w:tab/>
      </w:r>
      <w:r>
        <w:rPr>
          <w:spacing w:val="-2"/>
        </w:rPr>
        <w:t>острого</w:t>
      </w:r>
      <w:r>
        <w:tab/>
      </w:r>
      <w:r>
        <w:rPr>
          <w:spacing w:val="-4"/>
        </w:rPr>
        <w:t>угла</w:t>
      </w:r>
      <w:r>
        <w:tab/>
      </w:r>
      <w:r>
        <w:rPr>
          <w:spacing w:val="-2"/>
        </w:rPr>
        <w:t>прямоугольного</w:t>
      </w:r>
      <w:r>
        <w:tab/>
      </w:r>
      <w:r>
        <w:rPr>
          <w:spacing w:val="-2"/>
        </w:rPr>
        <w:t>треугольника.</w:t>
      </w:r>
      <w:r>
        <w:tab/>
      </w:r>
      <w:r>
        <w:rPr>
          <w:spacing w:val="-2"/>
        </w:rPr>
        <w:t xml:space="preserve">Основное </w:t>
      </w:r>
      <w:r>
        <w:t>тригонометрическое тождество. Тригонометрические функции углов в 30°, 45° и 60°.</w:t>
      </w:r>
    </w:p>
    <w:p w14:paraId="60D8B511">
      <w:pPr>
        <w:pStyle w:val="7"/>
        <w:ind w:right="393"/>
      </w:pPr>
      <w: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w:t>
      </w:r>
      <w:r>
        <w:rPr>
          <w:spacing w:val="40"/>
        </w:rPr>
        <w:t xml:space="preserve"> </w:t>
      </w:r>
      <w:r>
        <w:t>окружностей. Касание окружностей. Общие касательные к двум окружностям.</w:t>
      </w:r>
    </w:p>
    <w:p w14:paraId="1BCCDCE8">
      <w:pPr>
        <w:pStyle w:val="7"/>
      </w:pPr>
      <w:r>
        <w:t>Содержание</w:t>
      </w:r>
      <w:r>
        <w:rPr>
          <w:spacing w:val="-12"/>
        </w:rPr>
        <w:t xml:space="preserve"> </w:t>
      </w:r>
      <w:r>
        <w:t>обучения</w:t>
      </w:r>
      <w:r>
        <w:rPr>
          <w:spacing w:val="-5"/>
        </w:rPr>
        <w:t xml:space="preserve"> </w:t>
      </w:r>
      <w:r>
        <w:t>в</w:t>
      </w:r>
      <w:r>
        <w:rPr>
          <w:spacing w:val="-10"/>
        </w:rPr>
        <w:t xml:space="preserve"> </w:t>
      </w:r>
      <w:r>
        <w:t>9</w:t>
      </w:r>
      <w:r>
        <w:rPr>
          <w:spacing w:val="-13"/>
        </w:rPr>
        <w:t xml:space="preserve"> </w:t>
      </w:r>
      <w:r>
        <w:rPr>
          <w:spacing w:val="-2"/>
        </w:rPr>
        <w:t>классе.</w:t>
      </w:r>
    </w:p>
    <w:p w14:paraId="6D6AFB2E">
      <w:pPr>
        <w:pStyle w:val="7"/>
        <w:ind w:right="948"/>
        <w:jc w:val="left"/>
      </w:pPr>
      <w:r>
        <w:t>Синус, косинус, тангенс</w:t>
      </w:r>
      <w:r>
        <w:rPr>
          <w:spacing w:val="31"/>
        </w:rPr>
        <w:t xml:space="preserve"> </w:t>
      </w:r>
      <w:r>
        <w:t>углов от 0 до 180°. Основное тригонометрическое тождество. Формулы приведения.</w:t>
      </w:r>
    </w:p>
    <w:p w14:paraId="1CFC0BBB">
      <w:pPr>
        <w:pStyle w:val="7"/>
        <w:ind w:right="398"/>
        <w:jc w:val="left"/>
      </w:pPr>
      <w:r>
        <w:t>Решение</w:t>
      </w:r>
      <w:r>
        <w:rPr>
          <w:spacing w:val="40"/>
        </w:rPr>
        <w:t xml:space="preserve"> </w:t>
      </w:r>
      <w:r>
        <w:t>треугольников.</w:t>
      </w:r>
      <w:r>
        <w:rPr>
          <w:spacing w:val="40"/>
        </w:rPr>
        <w:t xml:space="preserve"> </w:t>
      </w:r>
      <w:r>
        <w:t>Теорема</w:t>
      </w:r>
      <w:r>
        <w:rPr>
          <w:spacing w:val="40"/>
        </w:rPr>
        <w:t xml:space="preserve"> </w:t>
      </w:r>
      <w:r>
        <w:t>косинусов</w:t>
      </w:r>
      <w:r>
        <w:rPr>
          <w:spacing w:val="40"/>
        </w:rPr>
        <w:t xml:space="preserve"> </w:t>
      </w:r>
      <w:r>
        <w:t>и</w:t>
      </w:r>
      <w:r>
        <w:rPr>
          <w:spacing w:val="40"/>
        </w:rPr>
        <w:t xml:space="preserve"> </w:t>
      </w:r>
      <w:r>
        <w:t>теорема</w:t>
      </w:r>
      <w:r>
        <w:rPr>
          <w:spacing w:val="40"/>
        </w:rPr>
        <w:t xml:space="preserve"> </w:t>
      </w:r>
      <w:r>
        <w:t>синусов.</w:t>
      </w:r>
      <w:r>
        <w:rPr>
          <w:spacing w:val="40"/>
        </w:rPr>
        <w:t xml:space="preserve"> </w:t>
      </w:r>
      <w:r>
        <w:t>Решение</w:t>
      </w:r>
      <w:r>
        <w:rPr>
          <w:spacing w:val="40"/>
        </w:rPr>
        <w:t xml:space="preserve"> </w:t>
      </w:r>
      <w:r>
        <w:t>практических</w:t>
      </w:r>
      <w:r>
        <w:rPr>
          <w:spacing w:val="40"/>
        </w:rPr>
        <w:t xml:space="preserve"> </w:t>
      </w:r>
      <w:r>
        <w:t>задач</w:t>
      </w:r>
      <w:r>
        <w:rPr>
          <w:spacing w:val="40"/>
        </w:rPr>
        <w:t xml:space="preserve"> </w:t>
      </w:r>
      <w:r>
        <w:t>с использованием теоремы косинусов и теоремы синусов.</w:t>
      </w:r>
    </w:p>
    <w:p w14:paraId="30DB2544">
      <w:pPr>
        <w:pStyle w:val="7"/>
        <w:jc w:val="left"/>
      </w:pPr>
      <w:r>
        <w:rPr>
          <w:spacing w:val="-2"/>
        </w:rPr>
        <w:t>Преобразование</w:t>
      </w:r>
      <w:r>
        <w:rPr>
          <w:spacing w:val="-9"/>
        </w:rPr>
        <w:t xml:space="preserve"> </w:t>
      </w:r>
      <w:r>
        <w:rPr>
          <w:spacing w:val="-2"/>
        </w:rPr>
        <w:t>подобия.</w:t>
      </w:r>
      <w:r>
        <w:rPr>
          <w:spacing w:val="-1"/>
        </w:rPr>
        <w:t xml:space="preserve"> </w:t>
      </w:r>
      <w:r>
        <w:rPr>
          <w:spacing w:val="-2"/>
        </w:rPr>
        <w:t>Подобие</w:t>
      </w:r>
      <w:r>
        <w:rPr>
          <w:spacing w:val="-3"/>
        </w:rPr>
        <w:t xml:space="preserve"> </w:t>
      </w:r>
      <w:r>
        <w:rPr>
          <w:spacing w:val="-2"/>
        </w:rPr>
        <w:t>соответственных</w:t>
      </w:r>
      <w:r>
        <w:rPr>
          <w:spacing w:val="9"/>
        </w:rPr>
        <w:t xml:space="preserve"> </w:t>
      </w:r>
      <w:r>
        <w:rPr>
          <w:spacing w:val="-2"/>
        </w:rPr>
        <w:t>элементов.</w:t>
      </w:r>
    </w:p>
    <w:p w14:paraId="2A6D3BD4">
      <w:pPr>
        <w:pStyle w:val="7"/>
        <w:spacing w:before="72"/>
        <w:ind w:right="403"/>
      </w:pPr>
      <w:r>
        <w:t>Теорема о произведении отрезков хорд, теоремы о произведении отрезков секущих, теорема о квадрате касательной.</w:t>
      </w:r>
    </w:p>
    <w:p w14:paraId="1F1DEC93">
      <w:pPr>
        <w:pStyle w:val="7"/>
        <w:spacing w:before="1"/>
        <w:ind w:right="400"/>
      </w:pPr>
      <w:r>
        <w:t>Вектор, длина (модуль) вектора, сонаправленные векторы, противоположно направленные</w:t>
      </w:r>
      <w:r>
        <w:rPr>
          <w:spacing w:val="40"/>
        </w:rPr>
        <w:t xml:space="preserve"> </w:t>
      </w:r>
      <w:r>
        <w:t>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62D677DF">
      <w:pPr>
        <w:pStyle w:val="7"/>
        <w:ind w:right="397"/>
      </w:pPr>
      <w:r>
        <w:t>Декартовы</w:t>
      </w:r>
      <w:r>
        <w:rPr>
          <w:spacing w:val="-3"/>
        </w:rPr>
        <w:t xml:space="preserve"> </w:t>
      </w:r>
      <w:r>
        <w:t>координаты</w:t>
      </w:r>
      <w:r>
        <w:rPr>
          <w:spacing w:val="-4"/>
        </w:rPr>
        <w:t xml:space="preserve"> </w:t>
      </w:r>
      <w:r>
        <w:t>на</w:t>
      </w:r>
      <w:r>
        <w:rPr>
          <w:spacing w:val="-3"/>
        </w:rPr>
        <w:t xml:space="preserve"> </w:t>
      </w:r>
      <w:r>
        <w:t>плоскости.</w:t>
      </w:r>
      <w:r>
        <w:rPr>
          <w:spacing w:val="-2"/>
        </w:rPr>
        <w:t xml:space="preserve"> </w:t>
      </w:r>
      <w:r>
        <w:t>Уравнения</w:t>
      </w:r>
      <w:r>
        <w:rPr>
          <w:spacing w:val="-2"/>
        </w:rPr>
        <w:t xml:space="preserve"> </w:t>
      </w:r>
      <w:r>
        <w:t>прямой</w:t>
      </w:r>
      <w:r>
        <w:rPr>
          <w:spacing w:val="-1"/>
        </w:rPr>
        <w:t xml:space="preserve"> </w:t>
      </w:r>
      <w:r>
        <w:t>и</w:t>
      </w:r>
      <w:r>
        <w:rPr>
          <w:spacing w:val="-4"/>
        </w:rPr>
        <w:t xml:space="preserve"> </w:t>
      </w:r>
      <w:r>
        <w:t>окружности</w:t>
      </w:r>
      <w:r>
        <w:rPr>
          <w:spacing w:val="-1"/>
        </w:rPr>
        <w:t xml:space="preserve"> </w:t>
      </w:r>
      <w:r>
        <w:t>в</w:t>
      </w:r>
      <w:r>
        <w:rPr>
          <w:spacing w:val="-3"/>
        </w:rPr>
        <w:t xml:space="preserve"> </w:t>
      </w:r>
      <w:r>
        <w:t>координатах,</w:t>
      </w:r>
      <w:r>
        <w:rPr>
          <w:spacing w:val="-4"/>
        </w:rPr>
        <w:t xml:space="preserve"> </w:t>
      </w:r>
      <w:r>
        <w:t>пересечение окружностей и прямых. Метод координат и его применение.</w:t>
      </w:r>
    </w:p>
    <w:p w14:paraId="08DE7F5B">
      <w:pPr>
        <w:pStyle w:val="7"/>
        <w:ind w:right="657"/>
        <w:jc w:val="left"/>
      </w:pPr>
      <w:r>
        <w:t>Правильные</w:t>
      </w:r>
      <w:r>
        <w:rPr>
          <w:spacing w:val="-9"/>
        </w:rPr>
        <w:t xml:space="preserve"> </w:t>
      </w:r>
      <w:r>
        <w:t>многоугольники.</w:t>
      </w:r>
      <w:r>
        <w:rPr>
          <w:spacing w:val="-5"/>
        </w:rPr>
        <w:t xml:space="preserve"> </w:t>
      </w:r>
      <w:r>
        <w:t>Длина</w:t>
      </w:r>
      <w:r>
        <w:rPr>
          <w:spacing w:val="-4"/>
        </w:rPr>
        <w:t xml:space="preserve"> </w:t>
      </w:r>
      <w:r>
        <w:t>окружности.</w:t>
      </w:r>
      <w:r>
        <w:rPr>
          <w:spacing w:val="-5"/>
        </w:rPr>
        <w:t xml:space="preserve"> </w:t>
      </w:r>
      <w:r>
        <w:t>Градусная</w:t>
      </w:r>
      <w:r>
        <w:rPr>
          <w:spacing w:val="-5"/>
        </w:rPr>
        <w:t xml:space="preserve"> </w:t>
      </w:r>
      <w:r>
        <w:t>и</w:t>
      </w:r>
      <w:r>
        <w:rPr>
          <w:spacing w:val="-5"/>
        </w:rPr>
        <w:t xml:space="preserve"> </w:t>
      </w:r>
      <w:r>
        <w:t>радианная</w:t>
      </w:r>
      <w:r>
        <w:rPr>
          <w:spacing w:val="-5"/>
        </w:rPr>
        <w:t xml:space="preserve"> </w:t>
      </w:r>
      <w:r>
        <w:t>мера</w:t>
      </w:r>
      <w:r>
        <w:rPr>
          <w:spacing w:val="-2"/>
        </w:rPr>
        <w:t xml:space="preserve"> </w:t>
      </w:r>
      <w:r>
        <w:t>угла,</w:t>
      </w:r>
      <w:r>
        <w:rPr>
          <w:spacing w:val="-3"/>
        </w:rPr>
        <w:t xml:space="preserve"> </w:t>
      </w:r>
      <w:r>
        <w:t>вычисление длин дуг окружностей. Площадь круга, сектора, сегмента.</w:t>
      </w:r>
    </w:p>
    <w:p w14:paraId="76FE00CB">
      <w:pPr>
        <w:pStyle w:val="7"/>
        <w:ind w:right="657"/>
        <w:jc w:val="left"/>
      </w:pPr>
      <w:r>
        <w:t>Движения</w:t>
      </w:r>
      <w:r>
        <w:rPr>
          <w:spacing w:val="-11"/>
        </w:rPr>
        <w:t xml:space="preserve"> </w:t>
      </w:r>
      <w:r>
        <w:t>плоскости</w:t>
      </w:r>
      <w:r>
        <w:rPr>
          <w:spacing w:val="39"/>
        </w:rPr>
        <w:t xml:space="preserve"> </w:t>
      </w:r>
      <w:r>
        <w:t>и</w:t>
      </w:r>
      <w:r>
        <w:rPr>
          <w:spacing w:val="36"/>
        </w:rPr>
        <w:t xml:space="preserve"> </w:t>
      </w:r>
      <w:r>
        <w:t>внутренние</w:t>
      </w:r>
      <w:r>
        <w:rPr>
          <w:spacing w:val="39"/>
        </w:rPr>
        <w:t xml:space="preserve"> </w:t>
      </w:r>
      <w:r>
        <w:t>симметрии</w:t>
      </w:r>
      <w:r>
        <w:rPr>
          <w:spacing w:val="40"/>
        </w:rPr>
        <w:t xml:space="preserve"> </w:t>
      </w:r>
      <w:r>
        <w:t>фигур</w:t>
      </w:r>
      <w:r>
        <w:rPr>
          <w:spacing w:val="39"/>
        </w:rPr>
        <w:t xml:space="preserve"> </w:t>
      </w:r>
      <w:r>
        <w:t>(элементарные</w:t>
      </w:r>
      <w:r>
        <w:rPr>
          <w:spacing w:val="37"/>
        </w:rPr>
        <w:t xml:space="preserve"> </w:t>
      </w:r>
      <w:r>
        <w:t>представления). Параллельный перенос. Поворот.</w:t>
      </w:r>
    </w:p>
    <w:p w14:paraId="4718D009">
      <w:pPr>
        <w:pStyle w:val="7"/>
        <w:jc w:val="left"/>
      </w:pPr>
      <w:r>
        <w:t>Предметные</w:t>
      </w:r>
      <w:r>
        <w:rPr>
          <w:spacing w:val="-23"/>
        </w:rPr>
        <w:t xml:space="preserve"> </w:t>
      </w:r>
      <w:r>
        <w:t>результаты</w:t>
      </w:r>
      <w:r>
        <w:rPr>
          <w:spacing w:val="-15"/>
        </w:rPr>
        <w:t xml:space="preserve"> </w:t>
      </w:r>
      <w:r>
        <w:t>освоения</w:t>
      </w:r>
      <w:r>
        <w:rPr>
          <w:spacing w:val="-15"/>
        </w:rPr>
        <w:t xml:space="preserve"> </w:t>
      </w:r>
      <w:r>
        <w:t>программы</w:t>
      </w:r>
      <w:r>
        <w:rPr>
          <w:spacing w:val="-15"/>
        </w:rPr>
        <w:t xml:space="preserve"> </w:t>
      </w:r>
      <w:r>
        <w:t>учебного</w:t>
      </w:r>
      <w:r>
        <w:rPr>
          <w:spacing w:val="-15"/>
        </w:rPr>
        <w:t xml:space="preserve"> </w:t>
      </w:r>
      <w:r>
        <w:t>курса</w:t>
      </w:r>
      <w:r>
        <w:rPr>
          <w:spacing w:val="-8"/>
        </w:rPr>
        <w:t xml:space="preserve"> </w:t>
      </w:r>
      <w:r>
        <w:rPr>
          <w:spacing w:val="-2"/>
        </w:rPr>
        <w:t>«Геометрия».</w:t>
      </w:r>
    </w:p>
    <w:p w14:paraId="3912DBB6">
      <w:pPr>
        <w:pStyle w:val="7"/>
        <w:tabs>
          <w:tab w:val="left" w:pos="1714"/>
          <w:tab w:val="left" w:pos="3017"/>
          <w:tab w:val="left" w:pos="4851"/>
          <w:tab w:val="left" w:pos="5904"/>
          <w:tab w:val="left" w:pos="7264"/>
          <w:tab w:val="left" w:pos="7726"/>
          <w:tab w:val="left" w:pos="8885"/>
        </w:tabs>
        <w:spacing w:before="1"/>
        <w:ind w:right="392"/>
        <w:jc w:val="left"/>
      </w:pPr>
      <w:r>
        <w:t>Предметные результаты освоения программы учебного курса к концу</w:t>
      </w:r>
      <w:r>
        <w:rPr>
          <w:spacing w:val="40"/>
        </w:rPr>
        <w:t xml:space="preserve"> </w:t>
      </w:r>
      <w:r>
        <w:t xml:space="preserve">обучения в 7 классе. </w:t>
      </w:r>
      <w:r>
        <w:rPr>
          <w:spacing w:val="-2"/>
        </w:rPr>
        <w:t>Распознавать</w:t>
      </w:r>
      <w:r>
        <w:tab/>
      </w:r>
      <w:r>
        <w:rPr>
          <w:spacing w:val="-2"/>
        </w:rPr>
        <w:t>изученные</w:t>
      </w:r>
      <w:r>
        <w:tab/>
      </w:r>
      <w:r>
        <w:rPr>
          <w:spacing w:val="-2"/>
        </w:rPr>
        <w:t>геометрические</w:t>
      </w:r>
      <w:r>
        <w:tab/>
      </w:r>
      <w:r>
        <w:rPr>
          <w:spacing w:val="-2"/>
        </w:rPr>
        <w:t>фигуры,</w:t>
      </w:r>
      <w:r>
        <w:tab/>
      </w:r>
      <w:r>
        <w:rPr>
          <w:spacing w:val="-2"/>
        </w:rPr>
        <w:t>определять</w:t>
      </w:r>
      <w:r>
        <w:tab/>
      </w:r>
      <w:r>
        <w:rPr>
          <w:spacing w:val="-6"/>
        </w:rPr>
        <w:t>их</w:t>
      </w:r>
      <w:r>
        <w:tab/>
      </w:r>
      <w:r>
        <w:rPr>
          <w:spacing w:val="-2"/>
        </w:rPr>
        <w:t>взаимное</w:t>
      </w:r>
      <w:r>
        <w:tab/>
      </w:r>
      <w:r>
        <w:rPr>
          <w:spacing w:val="-2"/>
        </w:rPr>
        <w:t xml:space="preserve">расположение, </w:t>
      </w:r>
      <w:r>
        <w:t>изображать геометрические</w:t>
      </w:r>
      <w:r>
        <w:rPr>
          <w:spacing w:val="-1"/>
        </w:rPr>
        <w:t xml:space="preserve"> </w:t>
      </w:r>
      <w:r>
        <w:t>фигуры, выполнять чертежи по условию задачи.</w:t>
      </w:r>
      <w:r>
        <w:rPr>
          <w:spacing w:val="40"/>
        </w:rPr>
        <w:t xml:space="preserve"> </w:t>
      </w:r>
      <w:r>
        <w:t>Измерять линейные и угловые величины. Решать задачи на вычисление длин отрезков и величин углов.</w:t>
      </w:r>
    </w:p>
    <w:p w14:paraId="686F4364">
      <w:pPr>
        <w:pStyle w:val="7"/>
        <w:spacing w:before="2" w:line="237" w:lineRule="auto"/>
        <w:ind w:right="398"/>
        <w:jc w:val="left"/>
      </w:pPr>
      <w:r>
        <w:t>Проводить</w:t>
      </w:r>
      <w:r>
        <w:rPr>
          <w:spacing w:val="33"/>
        </w:rPr>
        <w:t xml:space="preserve"> </w:t>
      </w:r>
      <w:r>
        <w:t>грубую</w:t>
      </w:r>
      <w:r>
        <w:rPr>
          <w:spacing w:val="32"/>
        </w:rPr>
        <w:t xml:space="preserve"> </w:t>
      </w:r>
      <w:r>
        <w:t>оценку линейных</w:t>
      </w:r>
      <w:r>
        <w:rPr>
          <w:spacing w:val="31"/>
        </w:rPr>
        <w:t xml:space="preserve"> </w:t>
      </w:r>
      <w:r>
        <w:t>и</w:t>
      </w:r>
      <w:r>
        <w:rPr>
          <w:spacing w:val="35"/>
        </w:rPr>
        <w:t xml:space="preserve"> </w:t>
      </w:r>
      <w:r>
        <w:t>угловых</w:t>
      </w:r>
      <w:r>
        <w:rPr>
          <w:spacing w:val="33"/>
        </w:rPr>
        <w:t xml:space="preserve"> </w:t>
      </w:r>
      <w:r>
        <w:t>величин</w:t>
      </w:r>
      <w:r>
        <w:rPr>
          <w:spacing w:val="30"/>
        </w:rPr>
        <w:t xml:space="preserve"> </w:t>
      </w:r>
      <w:r>
        <w:t>предметов</w:t>
      </w:r>
      <w:r>
        <w:rPr>
          <w:spacing w:val="31"/>
        </w:rPr>
        <w:t xml:space="preserve"> </w:t>
      </w:r>
      <w:r>
        <w:t>в</w:t>
      </w:r>
      <w:r>
        <w:rPr>
          <w:spacing w:val="31"/>
        </w:rPr>
        <w:t xml:space="preserve"> </w:t>
      </w:r>
      <w:r>
        <w:t>реальной</w:t>
      </w:r>
      <w:r>
        <w:rPr>
          <w:spacing w:val="32"/>
        </w:rPr>
        <w:t xml:space="preserve"> </w:t>
      </w:r>
      <w:r>
        <w:t>жизни,</w:t>
      </w:r>
      <w:r>
        <w:rPr>
          <w:spacing w:val="31"/>
        </w:rPr>
        <w:t xml:space="preserve"> </w:t>
      </w:r>
      <w:r>
        <w:t>размеров природных объектов. Различать размеры этих объектов по порядку</w:t>
      </w:r>
      <w:r>
        <w:rPr>
          <w:spacing w:val="-11"/>
        </w:rPr>
        <w:t xml:space="preserve"> </w:t>
      </w:r>
      <w:r>
        <w:t>величины.</w:t>
      </w:r>
    </w:p>
    <w:p w14:paraId="2CF621A6">
      <w:pPr>
        <w:pStyle w:val="7"/>
        <w:spacing w:before="1"/>
        <w:jc w:val="left"/>
      </w:pPr>
      <w:r>
        <w:t>Строить</w:t>
      </w:r>
      <w:r>
        <w:rPr>
          <w:spacing w:val="-15"/>
        </w:rPr>
        <w:t xml:space="preserve"> </w:t>
      </w:r>
      <w:r>
        <w:t>чертежи</w:t>
      </w:r>
      <w:r>
        <w:rPr>
          <w:spacing w:val="-15"/>
        </w:rPr>
        <w:t xml:space="preserve"> </w:t>
      </w:r>
      <w:r>
        <w:t>к</w:t>
      </w:r>
      <w:r>
        <w:rPr>
          <w:spacing w:val="-15"/>
        </w:rPr>
        <w:t xml:space="preserve"> </w:t>
      </w:r>
      <w:r>
        <w:t>геометрическим</w:t>
      </w:r>
      <w:r>
        <w:rPr>
          <w:spacing w:val="-15"/>
        </w:rPr>
        <w:t xml:space="preserve"> </w:t>
      </w:r>
      <w:r>
        <w:rPr>
          <w:spacing w:val="-2"/>
        </w:rPr>
        <w:t>задачам.</w:t>
      </w:r>
    </w:p>
    <w:p w14:paraId="7B2DEFEC">
      <w:pPr>
        <w:pStyle w:val="7"/>
        <w:tabs>
          <w:tab w:val="left" w:pos="1782"/>
          <w:tab w:val="left" w:pos="3240"/>
          <w:tab w:val="left" w:pos="4494"/>
          <w:tab w:val="left" w:pos="6316"/>
          <w:tab w:val="left" w:pos="7925"/>
          <w:tab w:val="left" w:pos="9129"/>
          <w:tab w:val="left" w:pos="9507"/>
        </w:tabs>
        <w:ind w:right="401"/>
        <w:jc w:val="left"/>
      </w:pPr>
      <w:r>
        <w:rPr>
          <w:spacing w:val="-2"/>
        </w:rPr>
        <w:t>Пользоваться</w:t>
      </w:r>
      <w:r>
        <w:tab/>
      </w:r>
      <w:r>
        <w:rPr>
          <w:spacing w:val="-2"/>
        </w:rPr>
        <w:t>признаками</w:t>
      </w:r>
      <w:r>
        <w:tab/>
      </w:r>
      <w:r>
        <w:rPr>
          <w:spacing w:val="-2"/>
        </w:rPr>
        <w:t>равенства</w:t>
      </w:r>
      <w:r>
        <w:tab/>
      </w:r>
      <w:r>
        <w:rPr>
          <w:spacing w:val="-2"/>
        </w:rPr>
        <w:t>треугольников,</w:t>
      </w:r>
      <w:r>
        <w:tab/>
      </w:r>
      <w:r>
        <w:rPr>
          <w:spacing w:val="-2"/>
        </w:rPr>
        <w:t>использовать</w:t>
      </w:r>
      <w:r>
        <w:tab/>
      </w:r>
      <w:r>
        <w:rPr>
          <w:spacing w:val="-2"/>
        </w:rPr>
        <w:t>признаки</w:t>
      </w:r>
      <w:r>
        <w:tab/>
      </w:r>
      <w:r>
        <w:rPr>
          <w:spacing w:val="-10"/>
        </w:rPr>
        <w:t>и</w:t>
      </w:r>
      <w:r>
        <w:tab/>
      </w:r>
      <w:r>
        <w:rPr>
          <w:spacing w:val="-2"/>
        </w:rPr>
        <w:t xml:space="preserve">свойства </w:t>
      </w:r>
      <w:r>
        <w:t>равнобедренных треугольников при решении задач.</w:t>
      </w:r>
    </w:p>
    <w:p w14:paraId="4E9A7E52">
      <w:pPr>
        <w:pStyle w:val="7"/>
        <w:ind w:right="398"/>
        <w:jc w:val="left"/>
      </w:pPr>
      <w:r>
        <w:t>Проводить</w:t>
      </w:r>
      <w:r>
        <w:rPr>
          <w:spacing w:val="80"/>
        </w:rPr>
        <w:t xml:space="preserve"> </w:t>
      </w:r>
      <w:r>
        <w:t>логические</w:t>
      </w:r>
      <w:r>
        <w:rPr>
          <w:spacing w:val="80"/>
        </w:rPr>
        <w:t xml:space="preserve"> </w:t>
      </w:r>
      <w:r>
        <w:t>рассуждения</w:t>
      </w:r>
      <w:r>
        <w:rPr>
          <w:spacing w:val="80"/>
        </w:rPr>
        <w:t xml:space="preserve"> </w:t>
      </w:r>
      <w:r>
        <w:t>с</w:t>
      </w:r>
      <w:r>
        <w:rPr>
          <w:spacing w:val="80"/>
        </w:rPr>
        <w:t xml:space="preserve"> </w:t>
      </w:r>
      <w:r>
        <w:t>использованием</w:t>
      </w:r>
      <w:r>
        <w:rPr>
          <w:spacing w:val="80"/>
        </w:rPr>
        <w:t xml:space="preserve"> </w:t>
      </w:r>
      <w:r>
        <w:t>геометрических</w:t>
      </w:r>
      <w:r>
        <w:rPr>
          <w:spacing w:val="80"/>
        </w:rPr>
        <w:t xml:space="preserve"> </w:t>
      </w:r>
      <w:r>
        <w:t>теорем.</w:t>
      </w:r>
      <w:r>
        <w:rPr>
          <w:spacing w:val="80"/>
        </w:rPr>
        <w:t xml:space="preserve"> </w:t>
      </w:r>
      <w:r>
        <w:t>Пользоваться признаками равенства прямоугольных треугольников, свойством медианы,</w:t>
      </w:r>
    </w:p>
    <w:p w14:paraId="1B967D7D">
      <w:pPr>
        <w:pStyle w:val="7"/>
        <w:tabs>
          <w:tab w:val="left" w:pos="8504"/>
        </w:tabs>
        <w:ind w:right="403"/>
        <w:jc w:val="left"/>
      </w:pPr>
      <w:r>
        <w:t>проведённой</w:t>
      </w:r>
      <w:r>
        <w:rPr>
          <w:spacing w:val="-7"/>
        </w:rPr>
        <w:t xml:space="preserve"> </w:t>
      </w:r>
      <w:r>
        <w:t>к</w:t>
      </w:r>
      <w:r>
        <w:rPr>
          <w:spacing w:val="-2"/>
        </w:rPr>
        <w:t xml:space="preserve"> </w:t>
      </w:r>
      <w:r>
        <w:t>гипотенузе</w:t>
      </w:r>
      <w:r>
        <w:rPr>
          <w:spacing w:val="-3"/>
        </w:rPr>
        <w:t xml:space="preserve"> </w:t>
      </w:r>
      <w:r>
        <w:t>прямоугольного</w:t>
      </w:r>
      <w:r>
        <w:rPr>
          <w:spacing w:val="-2"/>
        </w:rPr>
        <w:t xml:space="preserve"> </w:t>
      </w:r>
      <w:r>
        <w:t>треугольника,</w:t>
      </w:r>
      <w:r>
        <w:rPr>
          <w:spacing w:val="-2"/>
        </w:rPr>
        <w:t xml:space="preserve"> </w:t>
      </w:r>
      <w:r>
        <w:t>в</w:t>
      </w:r>
      <w:r>
        <w:rPr>
          <w:spacing w:val="-3"/>
        </w:rPr>
        <w:t xml:space="preserve"> </w:t>
      </w:r>
      <w:r>
        <w:t>решении геометрических задач. Определять</w:t>
      </w:r>
      <w:r>
        <w:rPr>
          <w:spacing w:val="80"/>
        </w:rPr>
        <w:t xml:space="preserve"> </w:t>
      </w:r>
      <w:r>
        <w:t>параллельность</w:t>
      </w:r>
      <w:r>
        <w:rPr>
          <w:spacing w:val="80"/>
        </w:rPr>
        <w:t xml:space="preserve"> </w:t>
      </w:r>
      <w:r>
        <w:t>прямых</w:t>
      </w:r>
      <w:r>
        <w:rPr>
          <w:spacing w:val="80"/>
        </w:rPr>
        <w:t xml:space="preserve"> </w:t>
      </w:r>
      <w:r>
        <w:t>с</w:t>
      </w:r>
      <w:r>
        <w:rPr>
          <w:spacing w:val="40"/>
        </w:rPr>
        <w:t xml:space="preserve"> </w:t>
      </w:r>
      <w:r>
        <w:t>помощью</w:t>
      </w:r>
      <w:r>
        <w:rPr>
          <w:spacing w:val="80"/>
        </w:rPr>
        <w:t xml:space="preserve"> </w:t>
      </w:r>
      <w:r>
        <w:t>углов,</w:t>
      </w:r>
      <w:r>
        <w:rPr>
          <w:spacing w:val="80"/>
        </w:rPr>
        <w:t xml:space="preserve"> </w:t>
      </w:r>
      <w:r>
        <w:t>которые</w:t>
      </w:r>
      <w:r>
        <w:rPr>
          <w:spacing w:val="80"/>
        </w:rPr>
        <w:t xml:space="preserve"> </w:t>
      </w:r>
      <w:r>
        <w:t>образует</w:t>
      </w:r>
      <w:r>
        <w:tab/>
      </w:r>
      <w:r>
        <w:t>с</w:t>
      </w:r>
      <w:r>
        <w:rPr>
          <w:spacing w:val="80"/>
        </w:rPr>
        <w:t xml:space="preserve"> </w:t>
      </w:r>
      <w:r>
        <w:t>ними</w:t>
      </w:r>
      <w:r>
        <w:rPr>
          <w:spacing w:val="78"/>
        </w:rPr>
        <w:t xml:space="preserve"> </w:t>
      </w:r>
      <w:r>
        <w:t>секущая. Определять параллельность прямых с помощью равенства расстояний от точек одной прямой до</w:t>
      </w:r>
      <w:r>
        <w:rPr>
          <w:spacing w:val="80"/>
        </w:rPr>
        <w:t xml:space="preserve"> </w:t>
      </w:r>
      <w:r>
        <w:t>точек другой прямой.</w:t>
      </w:r>
    </w:p>
    <w:p w14:paraId="1141898D">
      <w:pPr>
        <w:pStyle w:val="7"/>
        <w:spacing w:before="1"/>
        <w:jc w:val="left"/>
      </w:pPr>
      <w:r>
        <w:t>Решать</w:t>
      </w:r>
      <w:r>
        <w:rPr>
          <w:spacing w:val="-14"/>
        </w:rPr>
        <w:t xml:space="preserve"> </w:t>
      </w:r>
      <w:r>
        <w:t>задачи</w:t>
      </w:r>
      <w:r>
        <w:rPr>
          <w:spacing w:val="-13"/>
        </w:rPr>
        <w:t xml:space="preserve"> </w:t>
      </w:r>
      <w:r>
        <w:t>на</w:t>
      </w:r>
      <w:r>
        <w:rPr>
          <w:spacing w:val="-15"/>
        </w:rPr>
        <w:t xml:space="preserve"> </w:t>
      </w:r>
      <w:r>
        <w:t>клетчатой</w:t>
      </w:r>
      <w:r>
        <w:rPr>
          <w:spacing w:val="-5"/>
        </w:rPr>
        <w:t xml:space="preserve"> </w:t>
      </w:r>
      <w:r>
        <w:rPr>
          <w:spacing w:val="-2"/>
        </w:rPr>
        <w:t>бумаге.</w:t>
      </w:r>
    </w:p>
    <w:p w14:paraId="5A86B593">
      <w:pPr>
        <w:pStyle w:val="7"/>
        <w:ind w:right="404"/>
      </w:pPr>
      <w:r>
        <w:t>Проводить вычисления и находить числовые и буквенные значения углов в геометрических</w:t>
      </w:r>
      <w:r>
        <w:rPr>
          <w:spacing w:val="40"/>
        </w:rPr>
        <w:t xml:space="preserve"> </w:t>
      </w:r>
      <w:r>
        <w:t>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5D934E98">
      <w:pPr>
        <w:pStyle w:val="7"/>
        <w:ind w:right="403"/>
      </w:pPr>
      <w:r>
        <w:t>Владеть понятием</w:t>
      </w:r>
      <w:r>
        <w:rPr>
          <w:spacing w:val="-1"/>
        </w:rPr>
        <w:t xml:space="preserve"> </w:t>
      </w:r>
      <w:r>
        <w:t>геометрического места точек. Уметь определять биссектрису угла и серединный перпендикуляр к отрезку как геометрические места точек.</w:t>
      </w:r>
    </w:p>
    <w:p w14:paraId="2A2A21E0">
      <w:pPr>
        <w:pStyle w:val="7"/>
        <w:ind w:right="403"/>
      </w:pPr>
      <w: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1E7D7528">
      <w:pPr>
        <w:pStyle w:val="7"/>
        <w:ind w:left="249" w:right="391" w:firstLine="1070"/>
        <w:jc w:val="right"/>
      </w:pPr>
      <w:r>
        <w:t>Владеть</w:t>
      </w:r>
      <w:r>
        <w:rPr>
          <w:spacing w:val="-6"/>
        </w:rPr>
        <w:t xml:space="preserve"> </w:t>
      </w:r>
      <w:r>
        <w:t>понятием</w:t>
      </w:r>
      <w:r>
        <w:rPr>
          <w:spacing w:val="-5"/>
        </w:rPr>
        <w:t xml:space="preserve"> </w:t>
      </w:r>
      <w:r>
        <w:t>описанной</w:t>
      </w:r>
      <w:r>
        <w:rPr>
          <w:spacing w:val="-5"/>
        </w:rPr>
        <w:t xml:space="preserve"> </w:t>
      </w:r>
      <w:r>
        <w:t>около</w:t>
      </w:r>
      <w:r>
        <w:rPr>
          <w:spacing w:val="-11"/>
        </w:rPr>
        <w:t xml:space="preserve"> </w:t>
      </w:r>
      <w:r>
        <w:t>треугольника</w:t>
      </w:r>
      <w:r>
        <w:rPr>
          <w:spacing w:val="-6"/>
        </w:rPr>
        <w:t xml:space="preserve"> </w:t>
      </w:r>
      <w:r>
        <w:t>окружности,</w:t>
      </w:r>
      <w:r>
        <w:rPr>
          <w:spacing w:val="-3"/>
        </w:rPr>
        <w:t xml:space="preserve"> </w:t>
      </w:r>
      <w:r>
        <w:t>уметь</w:t>
      </w:r>
      <w:r>
        <w:rPr>
          <w:spacing w:val="-1"/>
        </w:rPr>
        <w:t xml:space="preserve"> </w:t>
      </w:r>
      <w:r>
        <w:t>находить</w:t>
      </w:r>
      <w:r>
        <w:rPr>
          <w:spacing w:val="-8"/>
        </w:rPr>
        <w:t xml:space="preserve"> </w:t>
      </w:r>
      <w:r>
        <w:t>её</w:t>
      </w:r>
      <w:r>
        <w:rPr>
          <w:spacing w:val="-6"/>
        </w:rPr>
        <w:t xml:space="preserve"> </w:t>
      </w:r>
      <w:r>
        <w:t>центр. Пользоваться</w:t>
      </w:r>
      <w:r>
        <w:rPr>
          <w:spacing w:val="-6"/>
        </w:rPr>
        <w:t xml:space="preserve"> </w:t>
      </w:r>
      <w:r>
        <w:t>фактами</w:t>
      </w:r>
      <w:r>
        <w:rPr>
          <w:spacing w:val="-9"/>
        </w:rPr>
        <w:t xml:space="preserve"> </w:t>
      </w:r>
      <w:r>
        <w:t>о</w:t>
      </w:r>
      <w:r>
        <w:rPr>
          <w:spacing w:val="-6"/>
        </w:rPr>
        <w:t xml:space="preserve"> </w:t>
      </w:r>
      <w:r>
        <w:t>том,</w:t>
      </w:r>
      <w:r>
        <w:rPr>
          <w:spacing w:val="-6"/>
        </w:rPr>
        <w:t xml:space="preserve"> </w:t>
      </w:r>
      <w:r>
        <w:t>что</w:t>
      </w:r>
      <w:r>
        <w:rPr>
          <w:spacing w:val="-5"/>
        </w:rPr>
        <w:t xml:space="preserve"> </w:t>
      </w:r>
      <w:r>
        <w:t>биссектрисы</w:t>
      </w:r>
      <w:r>
        <w:rPr>
          <w:spacing w:val="-7"/>
        </w:rPr>
        <w:t xml:space="preserve"> </w:t>
      </w:r>
      <w:r>
        <w:t>углов</w:t>
      </w:r>
      <w:r>
        <w:rPr>
          <w:spacing w:val="-8"/>
        </w:rPr>
        <w:t xml:space="preserve"> </w:t>
      </w:r>
      <w:r>
        <w:t>треугольника</w:t>
      </w:r>
      <w:r>
        <w:rPr>
          <w:spacing w:val="-7"/>
        </w:rPr>
        <w:t xml:space="preserve"> </w:t>
      </w:r>
      <w:r>
        <w:t>пересекаются</w:t>
      </w:r>
      <w:r>
        <w:rPr>
          <w:spacing w:val="-5"/>
        </w:rPr>
        <w:t xml:space="preserve"> </w:t>
      </w:r>
      <w:r>
        <w:t>в</w:t>
      </w:r>
      <w:r>
        <w:rPr>
          <w:spacing w:val="-4"/>
        </w:rPr>
        <w:t xml:space="preserve"> </w:t>
      </w:r>
      <w:r>
        <w:t>одной</w:t>
      </w:r>
      <w:r>
        <w:rPr>
          <w:spacing w:val="-4"/>
        </w:rPr>
        <w:t xml:space="preserve"> </w:t>
      </w:r>
      <w:r>
        <w:t>точке,</w:t>
      </w:r>
      <w:r>
        <w:rPr>
          <w:spacing w:val="-3"/>
        </w:rPr>
        <w:t xml:space="preserve"> </w:t>
      </w:r>
      <w:r>
        <w:t>и</w:t>
      </w:r>
      <w:r>
        <w:rPr>
          <w:spacing w:val="-15"/>
        </w:rPr>
        <w:t xml:space="preserve"> </w:t>
      </w:r>
      <w:r>
        <w:t>о том, что серединные перпендикуляры к сторонам треугольника пересекаются в</w:t>
      </w:r>
      <w:r>
        <w:rPr>
          <w:spacing w:val="-5"/>
        </w:rPr>
        <w:t xml:space="preserve"> </w:t>
      </w:r>
      <w:r>
        <w:t>одной точке.</w:t>
      </w:r>
    </w:p>
    <w:p w14:paraId="445ACA08">
      <w:pPr>
        <w:pStyle w:val="7"/>
        <w:tabs>
          <w:tab w:val="left" w:pos="3005"/>
          <w:tab w:val="left" w:pos="4320"/>
          <w:tab w:val="left" w:pos="5909"/>
          <w:tab w:val="left" w:pos="6358"/>
          <w:tab w:val="left" w:pos="7984"/>
        </w:tabs>
        <w:ind w:left="3005" w:right="1500" w:hanging="2862"/>
        <w:jc w:val="left"/>
      </w:pPr>
      <w:r>
        <w:rPr>
          <w:spacing w:val="-2"/>
        </w:rPr>
        <w:t>Владеть</w:t>
      </w:r>
      <w:r>
        <w:tab/>
      </w:r>
      <w:r>
        <w:rPr>
          <w:spacing w:val="-2"/>
        </w:rPr>
        <w:t>понятием</w:t>
      </w:r>
      <w:r>
        <w:tab/>
      </w:r>
      <w:r>
        <w:rPr>
          <w:spacing w:val="-2"/>
        </w:rPr>
        <w:t>касательной</w:t>
      </w:r>
      <w:r>
        <w:tab/>
      </w:r>
      <w:r>
        <w:rPr>
          <w:spacing w:val="-10"/>
        </w:rPr>
        <w:t>к</w:t>
      </w:r>
      <w:r>
        <w:tab/>
      </w:r>
      <w:r>
        <w:rPr>
          <w:spacing w:val="-2"/>
        </w:rPr>
        <w:t>окружности,</w:t>
      </w:r>
      <w:r>
        <w:tab/>
      </w:r>
      <w:r>
        <w:rPr>
          <w:spacing w:val="-4"/>
        </w:rPr>
        <w:t xml:space="preserve">пользоваться </w:t>
      </w:r>
      <w:r>
        <w:rPr>
          <w:spacing w:val="-2"/>
        </w:rPr>
        <w:t>теоремой</w:t>
      </w:r>
      <w:r>
        <w:tab/>
      </w:r>
      <w:r>
        <w:t>о перпендикулярности касательной и радиуса,</w:t>
      </w:r>
    </w:p>
    <w:p w14:paraId="228F0292">
      <w:pPr>
        <w:pStyle w:val="7"/>
        <w:spacing w:before="1"/>
        <w:jc w:val="left"/>
      </w:pPr>
      <w:r>
        <w:t>проведённого</w:t>
      </w:r>
      <w:r>
        <w:rPr>
          <w:spacing w:val="-3"/>
        </w:rPr>
        <w:t xml:space="preserve"> </w:t>
      </w:r>
      <w:r>
        <w:t>к</w:t>
      </w:r>
      <w:r>
        <w:rPr>
          <w:spacing w:val="-1"/>
        </w:rPr>
        <w:t xml:space="preserve"> </w:t>
      </w:r>
      <w:r>
        <w:t>точке</w:t>
      </w:r>
      <w:r>
        <w:rPr>
          <w:spacing w:val="-1"/>
        </w:rPr>
        <w:t xml:space="preserve"> </w:t>
      </w:r>
      <w:r>
        <w:rPr>
          <w:spacing w:val="-2"/>
        </w:rPr>
        <w:t>касания.</w:t>
      </w:r>
    </w:p>
    <w:p w14:paraId="127328ED">
      <w:pPr>
        <w:pStyle w:val="7"/>
        <w:jc w:val="left"/>
      </w:pPr>
      <w:r>
        <w:rPr>
          <w:spacing w:val="-2"/>
        </w:rPr>
        <w:t>Пользоваться простейшими</w:t>
      </w:r>
      <w:r>
        <w:rPr>
          <w:spacing w:val="12"/>
        </w:rPr>
        <w:t xml:space="preserve"> </w:t>
      </w:r>
      <w:r>
        <w:rPr>
          <w:spacing w:val="-2"/>
        </w:rPr>
        <w:t>геометрическими</w:t>
      </w:r>
      <w:r>
        <w:rPr>
          <w:spacing w:val="8"/>
        </w:rPr>
        <w:t xml:space="preserve"> </w:t>
      </w:r>
      <w:r>
        <w:rPr>
          <w:spacing w:val="-2"/>
        </w:rPr>
        <w:t>неравенствами,</w:t>
      </w:r>
      <w:r>
        <w:rPr>
          <w:spacing w:val="2"/>
        </w:rPr>
        <w:t xml:space="preserve"> </w:t>
      </w:r>
      <w:r>
        <w:rPr>
          <w:spacing w:val="-2"/>
        </w:rPr>
        <w:t>понимать</w:t>
      </w:r>
      <w:r>
        <w:rPr>
          <w:spacing w:val="7"/>
        </w:rPr>
        <w:t xml:space="preserve"> </w:t>
      </w:r>
      <w:r>
        <w:rPr>
          <w:spacing w:val="-2"/>
        </w:rPr>
        <w:t>их</w:t>
      </w:r>
      <w:r>
        <w:rPr>
          <w:spacing w:val="2"/>
        </w:rPr>
        <w:t xml:space="preserve"> </w:t>
      </w:r>
      <w:r>
        <w:rPr>
          <w:spacing w:val="-2"/>
        </w:rPr>
        <w:t>практический</w:t>
      </w:r>
    </w:p>
    <w:p w14:paraId="38DC45DA">
      <w:pPr>
        <w:pStyle w:val="7"/>
        <w:tabs>
          <w:tab w:val="left" w:pos="1843"/>
        </w:tabs>
        <w:jc w:val="left"/>
      </w:pPr>
      <w:r>
        <w:rPr>
          <w:spacing w:val="-2"/>
        </w:rPr>
        <w:t>смысл.</w:t>
      </w:r>
      <w:r>
        <w:tab/>
      </w:r>
      <w:r>
        <w:t>Проводить</w:t>
      </w:r>
      <w:r>
        <w:rPr>
          <w:spacing w:val="-11"/>
        </w:rPr>
        <w:t xml:space="preserve"> </w:t>
      </w:r>
      <w:r>
        <w:t>основные</w:t>
      </w:r>
      <w:r>
        <w:rPr>
          <w:spacing w:val="-10"/>
        </w:rPr>
        <w:t xml:space="preserve"> </w:t>
      </w:r>
      <w:r>
        <w:t>геометрические</w:t>
      </w:r>
      <w:r>
        <w:rPr>
          <w:spacing w:val="-8"/>
        </w:rPr>
        <w:t xml:space="preserve"> </w:t>
      </w:r>
      <w:r>
        <w:t>построения</w:t>
      </w:r>
      <w:r>
        <w:rPr>
          <w:spacing w:val="-8"/>
        </w:rPr>
        <w:t xml:space="preserve"> </w:t>
      </w:r>
      <w:r>
        <w:t>с</w:t>
      </w:r>
      <w:r>
        <w:rPr>
          <w:spacing w:val="-9"/>
        </w:rPr>
        <w:t xml:space="preserve"> </w:t>
      </w:r>
      <w:r>
        <w:t>помощью</w:t>
      </w:r>
      <w:r>
        <w:rPr>
          <w:spacing w:val="-8"/>
        </w:rPr>
        <w:t xml:space="preserve"> </w:t>
      </w:r>
      <w:r>
        <w:t>циркуля</w:t>
      </w:r>
      <w:r>
        <w:rPr>
          <w:spacing w:val="-3"/>
        </w:rPr>
        <w:t xml:space="preserve"> </w:t>
      </w:r>
      <w:r>
        <w:t>и</w:t>
      </w:r>
      <w:r>
        <w:rPr>
          <w:spacing w:val="-5"/>
        </w:rPr>
        <w:t xml:space="preserve"> </w:t>
      </w:r>
      <w:r>
        <w:rPr>
          <w:spacing w:val="-2"/>
        </w:rPr>
        <w:t>линейки.</w:t>
      </w:r>
    </w:p>
    <w:p w14:paraId="057A4D70">
      <w:pPr>
        <w:pStyle w:val="7"/>
        <w:ind w:left="1843"/>
        <w:jc w:val="left"/>
      </w:pPr>
      <w:r>
        <w:t>Предметные</w:t>
      </w:r>
      <w:r>
        <w:rPr>
          <w:spacing w:val="-10"/>
        </w:rPr>
        <w:t xml:space="preserve"> </w:t>
      </w:r>
      <w:r>
        <w:t>результаты</w:t>
      </w:r>
      <w:r>
        <w:rPr>
          <w:spacing w:val="-1"/>
        </w:rPr>
        <w:t xml:space="preserve"> </w:t>
      </w:r>
      <w:r>
        <w:t>освоения</w:t>
      </w:r>
      <w:r>
        <w:rPr>
          <w:spacing w:val="-2"/>
        </w:rPr>
        <w:t xml:space="preserve"> </w:t>
      </w:r>
      <w:r>
        <w:t>программы</w:t>
      </w:r>
      <w:r>
        <w:rPr>
          <w:spacing w:val="6"/>
        </w:rPr>
        <w:t xml:space="preserve"> </w:t>
      </w:r>
      <w:r>
        <w:t>учебного</w:t>
      </w:r>
      <w:r>
        <w:rPr>
          <w:spacing w:val="-1"/>
        </w:rPr>
        <w:t xml:space="preserve"> </w:t>
      </w:r>
      <w:r>
        <w:t>курса</w:t>
      </w:r>
      <w:r>
        <w:rPr>
          <w:spacing w:val="-4"/>
        </w:rPr>
        <w:t xml:space="preserve"> </w:t>
      </w:r>
      <w:r>
        <w:t>к</w:t>
      </w:r>
      <w:r>
        <w:rPr>
          <w:spacing w:val="-1"/>
        </w:rPr>
        <w:t xml:space="preserve"> </w:t>
      </w:r>
      <w:r>
        <w:t>концу</w:t>
      </w:r>
      <w:r>
        <w:rPr>
          <w:spacing w:val="30"/>
        </w:rPr>
        <w:t xml:space="preserve"> </w:t>
      </w:r>
      <w:r>
        <w:t>обучения</w:t>
      </w:r>
      <w:r>
        <w:rPr>
          <w:spacing w:val="-3"/>
        </w:rPr>
        <w:t xml:space="preserve"> </w:t>
      </w:r>
      <w:r>
        <w:t>в</w:t>
      </w:r>
      <w:r>
        <w:rPr>
          <w:spacing w:val="-7"/>
        </w:rPr>
        <w:t xml:space="preserve"> </w:t>
      </w:r>
      <w:r>
        <w:rPr>
          <w:spacing w:val="-10"/>
        </w:rPr>
        <w:t>8</w:t>
      </w:r>
    </w:p>
    <w:p w14:paraId="65CA1C66">
      <w:pPr>
        <w:pStyle w:val="7"/>
        <w:jc w:val="left"/>
      </w:pPr>
      <w:r>
        <w:rPr>
          <w:spacing w:val="-2"/>
        </w:rPr>
        <w:t>классе.</w:t>
      </w:r>
    </w:p>
    <w:p w14:paraId="2201EFB3">
      <w:pPr>
        <w:pStyle w:val="7"/>
        <w:tabs>
          <w:tab w:val="left" w:pos="3401"/>
        </w:tabs>
        <w:ind w:right="584"/>
        <w:jc w:val="left"/>
      </w:pPr>
      <w:r>
        <w:rPr>
          <w:spacing w:val="-2"/>
        </w:rPr>
        <w:t>Распознавать</w:t>
      </w:r>
      <w:r>
        <w:tab/>
      </w:r>
      <w:r>
        <w:t>основные</w:t>
      </w:r>
      <w:r>
        <w:rPr>
          <w:spacing w:val="-10"/>
        </w:rPr>
        <w:t xml:space="preserve"> </w:t>
      </w:r>
      <w:r>
        <w:t>виды</w:t>
      </w:r>
      <w:r>
        <w:rPr>
          <w:spacing w:val="-8"/>
        </w:rPr>
        <w:t xml:space="preserve"> </w:t>
      </w:r>
      <w:r>
        <w:t>четырёхугольников,</w:t>
      </w:r>
      <w:r>
        <w:rPr>
          <w:spacing w:val="-8"/>
        </w:rPr>
        <w:t xml:space="preserve"> </w:t>
      </w:r>
      <w:r>
        <w:t>их</w:t>
      </w:r>
      <w:r>
        <w:rPr>
          <w:spacing w:val="-6"/>
        </w:rPr>
        <w:t xml:space="preserve"> </w:t>
      </w:r>
      <w:r>
        <w:t>элементы,</w:t>
      </w:r>
      <w:r>
        <w:rPr>
          <w:spacing w:val="-8"/>
        </w:rPr>
        <w:t xml:space="preserve"> </w:t>
      </w:r>
      <w:r>
        <w:t>пользоваться</w:t>
      </w:r>
      <w:r>
        <w:rPr>
          <w:spacing w:val="-8"/>
        </w:rPr>
        <w:t xml:space="preserve"> </w:t>
      </w:r>
      <w:r>
        <w:t>их свойствами при решении геометрических задач.</w:t>
      </w:r>
    </w:p>
    <w:p w14:paraId="60D46486">
      <w:pPr>
        <w:pStyle w:val="7"/>
        <w:ind w:right="1395"/>
        <w:jc w:val="left"/>
      </w:pPr>
      <w:r>
        <w:t xml:space="preserve">Применять свойства точки пересечения медиан треугольника (центра масс) в решении </w:t>
      </w:r>
      <w:r>
        <w:rPr>
          <w:spacing w:val="-2"/>
        </w:rPr>
        <w:t>задач.</w:t>
      </w:r>
    </w:p>
    <w:p w14:paraId="0009ECD0">
      <w:pPr>
        <w:pStyle w:val="7"/>
        <w:spacing w:before="72"/>
        <w:ind w:right="394"/>
      </w:pPr>
      <w: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w:t>
      </w:r>
      <w:r>
        <w:rPr>
          <w:spacing w:val="40"/>
        </w:rPr>
        <w:t xml:space="preserve"> </w:t>
      </w:r>
      <w:r>
        <w:t>о пропорциональных отрезках, применять их для решения практических задач.</w:t>
      </w:r>
    </w:p>
    <w:p w14:paraId="5576D3F7">
      <w:pPr>
        <w:pStyle w:val="7"/>
        <w:tabs>
          <w:tab w:val="left" w:pos="3216"/>
          <w:tab w:val="left" w:pos="4383"/>
          <w:tab w:val="left" w:pos="5453"/>
          <w:tab w:val="left" w:pos="7175"/>
          <w:tab w:val="left" w:pos="7504"/>
          <w:tab w:val="left" w:pos="8622"/>
          <w:tab w:val="left" w:pos="10473"/>
        </w:tabs>
        <w:spacing w:before="1"/>
        <w:ind w:right="12"/>
        <w:jc w:val="left"/>
      </w:pPr>
      <w:r>
        <w:rPr>
          <w:spacing w:val="-2"/>
        </w:rPr>
        <w:t>Применять</w:t>
      </w:r>
      <w:r>
        <w:tab/>
      </w:r>
      <w:r>
        <w:rPr>
          <w:spacing w:val="-2"/>
        </w:rPr>
        <w:t>признаки</w:t>
      </w:r>
      <w:r>
        <w:tab/>
      </w:r>
      <w:r>
        <w:rPr>
          <w:spacing w:val="-2"/>
        </w:rPr>
        <w:t>подобия</w:t>
      </w:r>
      <w:r>
        <w:tab/>
      </w:r>
      <w:r>
        <w:rPr>
          <w:spacing w:val="-2"/>
        </w:rPr>
        <w:t>треугольников</w:t>
      </w:r>
      <w:r>
        <w:tab/>
      </w:r>
      <w:r>
        <w:rPr>
          <w:spacing w:val="-10"/>
        </w:rPr>
        <w:t>в</w:t>
      </w:r>
      <w:r>
        <w:tab/>
      </w:r>
      <w:r>
        <w:rPr>
          <w:spacing w:val="-2"/>
        </w:rPr>
        <w:t>решении</w:t>
      </w:r>
      <w:r>
        <w:tab/>
      </w:r>
      <w:r>
        <w:rPr>
          <w:spacing w:val="-2"/>
        </w:rPr>
        <w:t>геометрических</w:t>
      </w:r>
      <w:r>
        <w:tab/>
      </w:r>
      <w:r>
        <w:rPr>
          <w:spacing w:val="-4"/>
        </w:rPr>
        <w:t xml:space="preserve">зад </w:t>
      </w:r>
      <w:r>
        <w:t>Строить</w:t>
      </w:r>
      <w:r>
        <w:rPr>
          <w:spacing w:val="40"/>
        </w:rPr>
        <w:t xml:space="preserve"> </w:t>
      </w:r>
      <w:r>
        <w:t>математическую</w:t>
      </w:r>
      <w:r>
        <w:rPr>
          <w:spacing w:val="40"/>
        </w:rPr>
        <w:t xml:space="preserve"> </w:t>
      </w:r>
      <w:r>
        <w:t>модель</w:t>
      </w:r>
      <w:r>
        <w:rPr>
          <w:spacing w:val="40"/>
        </w:rPr>
        <w:t xml:space="preserve"> </w:t>
      </w:r>
      <w:r>
        <w:t>в</w:t>
      </w:r>
      <w:r>
        <w:rPr>
          <w:spacing w:val="40"/>
        </w:rPr>
        <w:t xml:space="preserve"> </w:t>
      </w:r>
      <w:r>
        <w:t>практических</w:t>
      </w:r>
      <w:r>
        <w:rPr>
          <w:spacing w:val="40"/>
        </w:rPr>
        <w:t xml:space="preserve"> </w:t>
      </w:r>
      <w:r>
        <w:t>задачах,</w:t>
      </w:r>
      <w:r>
        <w:rPr>
          <w:spacing w:val="40"/>
        </w:rPr>
        <w:t xml:space="preserve"> </w:t>
      </w:r>
      <w:r>
        <w:t>самостоятельно</w:t>
      </w:r>
      <w:r>
        <w:rPr>
          <w:spacing w:val="40"/>
        </w:rPr>
        <w:t xml:space="preserve"> </w:t>
      </w:r>
      <w:r>
        <w:t>проводить</w:t>
      </w:r>
      <w:r>
        <w:rPr>
          <w:spacing w:val="40"/>
        </w:rPr>
        <w:t xml:space="preserve"> </w:t>
      </w:r>
      <w:r>
        <w:t>чертёж</w:t>
      </w:r>
      <w:r>
        <w:rPr>
          <w:spacing w:val="40"/>
        </w:rPr>
        <w:t xml:space="preserve"> </w:t>
      </w:r>
      <w:r>
        <w:t>и находить соответствующие длины.</w:t>
      </w:r>
    </w:p>
    <w:p w14:paraId="74089A9B">
      <w:pPr>
        <w:pStyle w:val="7"/>
        <w:ind w:right="398"/>
        <w:jc w:val="left"/>
      </w:pPr>
      <w:r>
        <w:t>Владеть</w:t>
      </w:r>
      <w:r>
        <w:rPr>
          <w:spacing w:val="77"/>
        </w:rPr>
        <w:t xml:space="preserve"> </w:t>
      </w:r>
      <w:r>
        <w:t>понятиями</w:t>
      </w:r>
      <w:r>
        <w:rPr>
          <w:spacing w:val="77"/>
        </w:rPr>
        <w:t xml:space="preserve"> </w:t>
      </w:r>
      <w:r>
        <w:t>синуса,</w:t>
      </w:r>
      <w:r>
        <w:rPr>
          <w:spacing w:val="76"/>
        </w:rPr>
        <w:t xml:space="preserve"> </w:t>
      </w:r>
      <w:r>
        <w:t>косинуса</w:t>
      </w:r>
      <w:r>
        <w:rPr>
          <w:spacing w:val="75"/>
        </w:rPr>
        <w:t xml:space="preserve"> </w:t>
      </w:r>
      <w:r>
        <w:t>и</w:t>
      </w:r>
      <w:r>
        <w:rPr>
          <w:spacing w:val="77"/>
        </w:rPr>
        <w:t xml:space="preserve"> </w:t>
      </w:r>
      <w:r>
        <w:t>тангенса</w:t>
      </w:r>
      <w:r>
        <w:rPr>
          <w:spacing w:val="75"/>
        </w:rPr>
        <w:t xml:space="preserve"> </w:t>
      </w:r>
      <w:r>
        <w:t>острого</w:t>
      </w:r>
      <w:r>
        <w:rPr>
          <w:spacing w:val="80"/>
        </w:rPr>
        <w:t xml:space="preserve"> </w:t>
      </w:r>
      <w:r>
        <w:t>угла</w:t>
      </w:r>
      <w:r>
        <w:rPr>
          <w:spacing w:val="78"/>
        </w:rPr>
        <w:t xml:space="preserve"> </w:t>
      </w:r>
      <w:r>
        <w:t>прямоугольного</w:t>
      </w:r>
      <w:r>
        <w:rPr>
          <w:spacing w:val="76"/>
        </w:rPr>
        <w:t xml:space="preserve"> </w:t>
      </w:r>
      <w:r>
        <w:t>треугольника. Пользоваться этими понятиями для решения практических задач.</w:t>
      </w:r>
    </w:p>
    <w:p w14:paraId="24D67F53">
      <w:pPr>
        <w:pStyle w:val="7"/>
        <w:ind w:right="396"/>
      </w:pPr>
      <w:r>
        <w:t xml:space="preserve">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w:t>
      </w:r>
      <w:r>
        <w:rPr>
          <w:spacing w:val="-2"/>
        </w:rPr>
        <w:t>задачах.</w:t>
      </w:r>
    </w:p>
    <w:p w14:paraId="083711AC">
      <w:pPr>
        <w:pStyle w:val="7"/>
        <w:ind w:right="393"/>
      </w:pPr>
      <w: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w:t>
      </w:r>
      <w:r>
        <w:rPr>
          <w:spacing w:val="40"/>
        </w:rPr>
        <w:t xml:space="preserve"> </w:t>
      </w:r>
      <w:r>
        <w:t>геометрических задач.</w:t>
      </w:r>
    </w:p>
    <w:p w14:paraId="13D543A2">
      <w:pPr>
        <w:pStyle w:val="7"/>
        <w:spacing w:before="1"/>
        <w:ind w:right="402"/>
      </w:pPr>
      <w:r>
        <w:t>Владеть понятием описанного четырёхугольника, применять свойства описанного четырёхугольника при решении задач.</w:t>
      </w:r>
    </w:p>
    <w:p w14:paraId="6E662C9D">
      <w:pPr>
        <w:pStyle w:val="7"/>
        <w:ind w:right="397"/>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6DC2A3B5">
      <w:pPr>
        <w:pStyle w:val="7"/>
        <w:spacing w:line="274" w:lineRule="exact"/>
      </w:pPr>
      <w:r>
        <w:t>Предметные</w:t>
      </w:r>
      <w:r>
        <w:rPr>
          <w:spacing w:val="-6"/>
        </w:rPr>
        <w:t xml:space="preserve"> </w:t>
      </w:r>
      <w:r>
        <w:t>результаты</w:t>
      </w:r>
      <w:r>
        <w:rPr>
          <w:spacing w:val="-2"/>
        </w:rPr>
        <w:t xml:space="preserve"> </w:t>
      </w:r>
      <w:r>
        <w:t>освоения</w:t>
      </w:r>
      <w:r>
        <w:rPr>
          <w:spacing w:val="-2"/>
        </w:rPr>
        <w:t xml:space="preserve"> </w:t>
      </w:r>
      <w:r>
        <w:t>программы учебного</w:t>
      </w:r>
      <w:r>
        <w:rPr>
          <w:spacing w:val="-2"/>
        </w:rPr>
        <w:t xml:space="preserve"> </w:t>
      </w:r>
      <w:r>
        <w:t>курса</w:t>
      </w:r>
      <w:r>
        <w:rPr>
          <w:spacing w:val="-3"/>
        </w:rPr>
        <w:t xml:space="preserve"> </w:t>
      </w:r>
      <w:r>
        <w:t>к</w:t>
      </w:r>
      <w:r>
        <w:rPr>
          <w:spacing w:val="-2"/>
        </w:rPr>
        <w:t xml:space="preserve"> </w:t>
      </w:r>
      <w:r>
        <w:t>концу</w:t>
      </w:r>
      <w:r>
        <w:rPr>
          <w:spacing w:val="-4"/>
        </w:rPr>
        <w:t xml:space="preserve"> </w:t>
      </w:r>
      <w:r>
        <w:t>обучения</w:t>
      </w:r>
      <w:r>
        <w:rPr>
          <w:spacing w:val="-2"/>
        </w:rPr>
        <w:t xml:space="preserve"> </w:t>
      </w:r>
      <w:r>
        <w:t>в</w:t>
      </w:r>
      <w:r>
        <w:rPr>
          <w:spacing w:val="-3"/>
        </w:rPr>
        <w:t xml:space="preserve"> </w:t>
      </w:r>
      <w:r>
        <w:t>9</w:t>
      </w:r>
      <w:r>
        <w:rPr>
          <w:spacing w:val="4"/>
        </w:rPr>
        <w:t xml:space="preserve"> </w:t>
      </w:r>
      <w:r>
        <w:rPr>
          <w:spacing w:val="-2"/>
        </w:rPr>
        <w:t>классе.</w:t>
      </w:r>
    </w:p>
    <w:p w14:paraId="3707B5ED">
      <w:pPr>
        <w:pStyle w:val="7"/>
        <w:ind w:right="393"/>
      </w:pPr>
      <w: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17979693">
      <w:pPr>
        <w:pStyle w:val="7"/>
        <w:ind w:right="402"/>
      </w:pPr>
      <w: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029CA8BC">
      <w:pPr>
        <w:pStyle w:val="7"/>
        <w:ind w:right="402"/>
      </w:pPr>
      <w: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1F5A535E">
      <w:pPr>
        <w:pStyle w:val="7"/>
        <w:ind w:right="400"/>
      </w:pPr>
      <w:r>
        <w:t>Владеть понятиями преобразования подобия, соответственных элементов подобных фигур. Пользоваться</w:t>
      </w:r>
      <w:r>
        <w:rPr>
          <w:spacing w:val="-3"/>
        </w:rPr>
        <w:t xml:space="preserve"> </w:t>
      </w:r>
      <w:r>
        <w:t>свойствами</w:t>
      </w:r>
      <w:r>
        <w:rPr>
          <w:spacing w:val="-2"/>
        </w:rPr>
        <w:t xml:space="preserve"> </w:t>
      </w:r>
      <w:r>
        <w:t>подобия</w:t>
      </w:r>
      <w:r>
        <w:rPr>
          <w:spacing w:val="-3"/>
        </w:rPr>
        <w:t xml:space="preserve"> </w:t>
      </w:r>
      <w:r>
        <w:t>произвольных</w:t>
      </w:r>
      <w:r>
        <w:rPr>
          <w:spacing w:val="-2"/>
        </w:rPr>
        <w:t xml:space="preserve"> </w:t>
      </w:r>
      <w:r>
        <w:t>фигур, уметь</w:t>
      </w:r>
      <w:r>
        <w:rPr>
          <w:spacing w:val="-2"/>
        </w:rPr>
        <w:t xml:space="preserve"> </w:t>
      </w:r>
      <w:r>
        <w:t>вычислять</w:t>
      </w:r>
      <w:r>
        <w:rPr>
          <w:spacing w:val="-3"/>
        </w:rPr>
        <w:t xml:space="preserve"> </w:t>
      </w:r>
      <w:r>
        <w:t>длины</w:t>
      </w:r>
      <w:r>
        <w:rPr>
          <w:spacing w:val="-5"/>
        </w:rPr>
        <w:t xml:space="preserve"> </w:t>
      </w:r>
      <w:r>
        <w:t>и</w:t>
      </w:r>
      <w:r>
        <w:rPr>
          <w:spacing w:val="-3"/>
        </w:rPr>
        <w:t xml:space="preserve"> </w:t>
      </w:r>
      <w:r>
        <w:t>находить</w:t>
      </w:r>
      <w:r>
        <w:rPr>
          <w:spacing w:val="-4"/>
        </w:rPr>
        <w:t xml:space="preserve"> </w:t>
      </w:r>
      <w:r>
        <w:t>углы у подобных фигур. Применять свойства подобия в практических задачах. Уметь приводить примеры подобных фигур в окружающем мире.</w:t>
      </w:r>
    </w:p>
    <w:p w14:paraId="71F35965">
      <w:pPr>
        <w:pStyle w:val="7"/>
        <w:ind w:right="401"/>
      </w:pPr>
      <w:r>
        <w:t>Пользоваться теоремами о произведении отрезков хорд, о произведении отрезков секущих, о квадрате касательной.</w:t>
      </w:r>
    </w:p>
    <w:p w14:paraId="20A23532">
      <w:pPr>
        <w:pStyle w:val="7"/>
        <w:spacing w:before="1"/>
        <w:ind w:right="394"/>
      </w:pPr>
      <w:r>
        <w:t>Пользоваться векторами, понимать их геометрический и физический смысл, применять их в решении геометрических и физических задач. Применять</w:t>
      </w:r>
      <w:r>
        <w:rPr>
          <w:spacing w:val="40"/>
        </w:rPr>
        <w:t xml:space="preserve"> </w:t>
      </w:r>
      <w:r>
        <w:t>скалярное произведение векторов для нахождения длин и углов.</w:t>
      </w:r>
    </w:p>
    <w:p w14:paraId="331D4BBF">
      <w:pPr>
        <w:pStyle w:val="7"/>
        <w:ind w:right="394"/>
      </w:pPr>
      <w:r>
        <w:t>Пользоваться методом координат на плоскости, применять его в решении геометрических и практических задач.</w:t>
      </w:r>
    </w:p>
    <w:p w14:paraId="094B9F8A">
      <w:pPr>
        <w:pStyle w:val="7"/>
        <w:ind w:right="403"/>
      </w:pPr>
      <w: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w:t>
      </w:r>
      <w:r>
        <w:rPr>
          <w:spacing w:val="40"/>
        </w:rPr>
        <w:t xml:space="preserve"> </w:t>
      </w:r>
      <w:r>
        <w:t>умения в практических задачах.</w:t>
      </w:r>
    </w:p>
    <w:p w14:paraId="64D5C949">
      <w:pPr>
        <w:pStyle w:val="7"/>
        <w:ind w:right="404"/>
      </w:pPr>
      <w:r>
        <w:t xml:space="preserve">Находить оси (или центры) симметрии фигур, применять движения плоскости в простейших </w:t>
      </w:r>
      <w:r>
        <w:rPr>
          <w:spacing w:val="-2"/>
        </w:rPr>
        <w:t>случаях.</w:t>
      </w:r>
    </w:p>
    <w:p w14:paraId="514FDA52">
      <w:pPr>
        <w:pStyle w:val="7"/>
        <w:ind w:right="397"/>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671EB02A">
      <w:pPr>
        <w:pStyle w:val="7"/>
        <w:ind w:right="397"/>
      </w:pPr>
    </w:p>
    <w:p w14:paraId="6BDA83FB">
      <w:pPr>
        <w:pStyle w:val="7"/>
        <w:ind w:right="397"/>
      </w:pPr>
    </w:p>
    <w:p w14:paraId="2CD1755F">
      <w:pPr>
        <w:pStyle w:val="7"/>
        <w:ind w:right="397"/>
      </w:pPr>
    </w:p>
    <w:p w14:paraId="53BFDD07">
      <w:pPr>
        <w:pStyle w:val="7"/>
        <w:ind w:right="397"/>
      </w:pPr>
      <w:r>
        <w:t>Федеральная 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курс).</w:t>
      </w:r>
    </w:p>
    <w:p w14:paraId="7945C97D">
      <w:pPr>
        <w:pStyle w:val="7"/>
        <w:spacing w:before="1"/>
      </w:pPr>
      <w:r>
        <w:rPr>
          <w:spacing w:val="-2"/>
        </w:rPr>
        <w:t>Пояснительная</w:t>
      </w:r>
      <w:r>
        <w:rPr>
          <w:spacing w:val="-1"/>
        </w:rPr>
        <w:t xml:space="preserve"> </w:t>
      </w:r>
      <w:r>
        <w:rPr>
          <w:spacing w:val="-2"/>
        </w:rPr>
        <w:t>записка.</w:t>
      </w:r>
    </w:p>
    <w:p w14:paraId="0A6DC61E">
      <w:pPr>
        <w:pStyle w:val="7"/>
        <w:spacing w:before="72"/>
        <w:ind w:right="399"/>
      </w:pPr>
      <w: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77B8AE4C">
      <w:pPr>
        <w:pStyle w:val="7"/>
        <w:spacing w:before="1"/>
        <w:ind w:right="401"/>
      </w:pPr>
      <w: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4DE900E6">
      <w:pPr>
        <w:pStyle w:val="7"/>
        <w:ind w:right="397"/>
      </w:pPr>
      <w: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14:paraId="6E6D8D4C">
      <w:pPr>
        <w:pStyle w:val="7"/>
        <w:spacing w:before="1"/>
        <w:ind w:right="395"/>
      </w:pPr>
      <w: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w:t>
      </w:r>
      <w:r>
        <w:rPr>
          <w:spacing w:val="-2"/>
        </w:rPr>
        <w:t xml:space="preserve"> </w:t>
      </w:r>
      <w:r>
        <w:t>вариантов,</w:t>
      </w:r>
      <w:r>
        <w:rPr>
          <w:spacing w:val="-1"/>
        </w:rPr>
        <w:t xml:space="preserve"> </w:t>
      </w:r>
      <w:r>
        <w:t>в</w:t>
      </w:r>
      <w:r>
        <w:rPr>
          <w:spacing w:val="-2"/>
        </w:rPr>
        <w:t xml:space="preserve"> </w:t>
      </w:r>
      <w:r>
        <w:t>том числе</w:t>
      </w:r>
      <w:r>
        <w:rPr>
          <w:spacing w:val="-2"/>
        </w:rPr>
        <w:t xml:space="preserve"> </w:t>
      </w:r>
      <w:r>
        <w:t>в</w:t>
      </w:r>
      <w:r>
        <w:rPr>
          <w:spacing w:val="-2"/>
        </w:rPr>
        <w:t xml:space="preserve"> </w:t>
      </w:r>
      <w:r>
        <w:t>прикладных задачах.</w:t>
      </w:r>
      <w:r>
        <w:rPr>
          <w:spacing w:val="-1"/>
        </w:rPr>
        <w:t xml:space="preserve"> </w:t>
      </w:r>
      <w:r>
        <w:t>Знакомство</w:t>
      </w:r>
      <w:r>
        <w:rPr>
          <w:spacing w:val="40"/>
        </w:rPr>
        <w:t xml:space="preserve"> </w:t>
      </w:r>
      <w:r>
        <w:t>с</w:t>
      </w:r>
      <w:r>
        <w:rPr>
          <w:spacing w:val="-2"/>
        </w:rPr>
        <w:t xml:space="preserve"> </w:t>
      </w:r>
      <w:r>
        <w:t>основами теории графов</w:t>
      </w:r>
      <w:r>
        <w:rPr>
          <w:spacing w:val="-1"/>
        </w:rPr>
        <w:t xml:space="preserve"> </w:t>
      </w:r>
      <w:r>
        <w:t xml:space="preserve">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w:t>
      </w:r>
      <w:r>
        <w:rPr>
          <w:spacing w:val="-2"/>
        </w:rPr>
        <w:t>мышления.</w:t>
      </w:r>
    </w:p>
    <w:p w14:paraId="75AA8081">
      <w:pPr>
        <w:pStyle w:val="7"/>
        <w:ind w:right="396"/>
      </w:pPr>
      <w:r>
        <w:t>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 методические линии: «Представление данных и описательная статистика»,</w:t>
      </w:r>
      <w:r>
        <w:rPr>
          <w:spacing w:val="40"/>
        </w:rPr>
        <w:t xml:space="preserve"> </w:t>
      </w:r>
      <w:r>
        <w:t>«Вероятность»,</w:t>
      </w:r>
    </w:p>
    <w:p w14:paraId="6EDD61E4">
      <w:pPr>
        <w:pStyle w:val="7"/>
      </w:pPr>
      <w:r>
        <w:t>«Элементы</w:t>
      </w:r>
      <w:r>
        <w:rPr>
          <w:spacing w:val="-18"/>
        </w:rPr>
        <w:t xml:space="preserve"> </w:t>
      </w:r>
      <w:r>
        <w:t>комбинаторики»,</w:t>
      </w:r>
      <w:r>
        <w:rPr>
          <w:spacing w:val="-13"/>
        </w:rPr>
        <w:t xml:space="preserve"> </w:t>
      </w:r>
      <w:r>
        <w:t>«Введение</w:t>
      </w:r>
      <w:r>
        <w:rPr>
          <w:spacing w:val="-15"/>
        </w:rPr>
        <w:t xml:space="preserve"> </w:t>
      </w:r>
      <w:r>
        <w:t>в</w:t>
      </w:r>
      <w:r>
        <w:rPr>
          <w:spacing w:val="-15"/>
        </w:rPr>
        <w:t xml:space="preserve"> </w:t>
      </w:r>
      <w:r>
        <w:t>теорию</w:t>
      </w:r>
      <w:r>
        <w:rPr>
          <w:spacing w:val="-14"/>
        </w:rPr>
        <w:t xml:space="preserve"> </w:t>
      </w:r>
      <w:r>
        <w:rPr>
          <w:spacing w:val="-2"/>
        </w:rPr>
        <w:t>графов».</w:t>
      </w:r>
    </w:p>
    <w:p w14:paraId="753A913F">
      <w:pPr>
        <w:pStyle w:val="7"/>
        <w:ind w:right="393"/>
      </w:pPr>
      <w: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w:t>
      </w:r>
      <w:r>
        <w:rPr>
          <w:spacing w:val="40"/>
        </w:rPr>
        <w:t xml:space="preserve"> </w:t>
      </w:r>
      <w:r>
        <w:t>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3EB8AE30">
      <w:pPr>
        <w:pStyle w:val="7"/>
        <w:ind w:right="397"/>
      </w:pPr>
      <w: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w:t>
      </w:r>
      <w:r>
        <w:rPr>
          <w:spacing w:val="-2"/>
        </w:rPr>
        <w:t>моделями.</w:t>
      </w:r>
    </w:p>
    <w:p w14:paraId="5180092B">
      <w:pPr>
        <w:pStyle w:val="7"/>
        <w:ind w:right="400"/>
      </w:pPr>
      <w: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14:paraId="3CAADF3A">
      <w:pPr>
        <w:pStyle w:val="7"/>
        <w:ind w:right="402"/>
      </w:pPr>
      <w: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2BE0BCD5">
      <w:pPr>
        <w:pStyle w:val="7"/>
      </w:pPr>
      <w:r>
        <w:t>В</w:t>
      </w:r>
      <w:r>
        <w:rPr>
          <w:spacing w:val="34"/>
        </w:rPr>
        <w:t xml:space="preserve"> </w:t>
      </w:r>
      <w:r>
        <w:t>7–9</w:t>
      </w:r>
      <w:r>
        <w:rPr>
          <w:spacing w:val="37"/>
        </w:rPr>
        <w:t xml:space="preserve"> </w:t>
      </w:r>
      <w:r>
        <w:t>классах</w:t>
      </w:r>
      <w:r>
        <w:rPr>
          <w:spacing w:val="38"/>
        </w:rPr>
        <w:t xml:space="preserve"> </w:t>
      </w:r>
      <w:r>
        <w:t>изучается</w:t>
      </w:r>
      <w:r>
        <w:rPr>
          <w:spacing w:val="39"/>
        </w:rPr>
        <w:t xml:space="preserve"> </w:t>
      </w:r>
      <w:r>
        <w:t>учебный</w:t>
      </w:r>
      <w:r>
        <w:rPr>
          <w:spacing w:val="37"/>
        </w:rPr>
        <w:t xml:space="preserve"> </w:t>
      </w:r>
      <w:r>
        <w:t>курс</w:t>
      </w:r>
      <w:r>
        <w:rPr>
          <w:spacing w:val="41"/>
        </w:rPr>
        <w:t xml:space="preserve"> </w:t>
      </w:r>
      <w:r>
        <w:t>«Вероятность</w:t>
      </w:r>
      <w:r>
        <w:rPr>
          <w:spacing w:val="36"/>
        </w:rPr>
        <w:t xml:space="preserve"> </w:t>
      </w:r>
      <w:r>
        <w:t>и</w:t>
      </w:r>
      <w:r>
        <w:rPr>
          <w:spacing w:val="37"/>
        </w:rPr>
        <w:t xml:space="preserve"> </w:t>
      </w:r>
      <w:r>
        <w:t>статистика»,</w:t>
      </w:r>
      <w:r>
        <w:rPr>
          <w:spacing w:val="39"/>
        </w:rPr>
        <w:t xml:space="preserve"> </w:t>
      </w:r>
      <w:r>
        <w:t>в</w:t>
      </w:r>
      <w:r>
        <w:rPr>
          <w:spacing w:val="36"/>
        </w:rPr>
        <w:t xml:space="preserve"> </w:t>
      </w:r>
      <w:r>
        <w:t>который</w:t>
      </w:r>
      <w:r>
        <w:rPr>
          <w:spacing w:val="38"/>
        </w:rPr>
        <w:t xml:space="preserve"> </w:t>
      </w:r>
      <w:r>
        <w:t>входят</w:t>
      </w:r>
      <w:r>
        <w:rPr>
          <w:spacing w:val="36"/>
        </w:rPr>
        <w:t xml:space="preserve"> </w:t>
      </w:r>
      <w:r>
        <w:rPr>
          <w:spacing w:val="-2"/>
        </w:rPr>
        <w:t>разделы:</w:t>
      </w:r>
    </w:p>
    <w:p w14:paraId="35346142">
      <w:pPr>
        <w:pStyle w:val="7"/>
      </w:pPr>
      <w:r>
        <w:t>«Представление</w:t>
      </w:r>
      <w:r>
        <w:rPr>
          <w:spacing w:val="3"/>
        </w:rPr>
        <w:t xml:space="preserve"> </w:t>
      </w:r>
      <w:r>
        <w:t>данных</w:t>
      </w:r>
      <w:r>
        <w:rPr>
          <w:spacing w:val="6"/>
        </w:rPr>
        <w:t xml:space="preserve"> </w:t>
      </w:r>
      <w:r>
        <w:t>и</w:t>
      </w:r>
      <w:r>
        <w:rPr>
          <w:spacing w:val="7"/>
        </w:rPr>
        <w:t xml:space="preserve"> </w:t>
      </w:r>
      <w:r>
        <w:t>описательная</w:t>
      </w:r>
      <w:r>
        <w:rPr>
          <w:spacing w:val="6"/>
        </w:rPr>
        <w:t xml:space="preserve"> </w:t>
      </w:r>
      <w:r>
        <w:t>статистика»,</w:t>
      </w:r>
      <w:r>
        <w:rPr>
          <w:spacing w:val="10"/>
        </w:rPr>
        <w:t xml:space="preserve"> </w:t>
      </w:r>
      <w:r>
        <w:t>«Вероятность»,</w:t>
      </w:r>
      <w:r>
        <w:rPr>
          <w:spacing w:val="13"/>
        </w:rPr>
        <w:t xml:space="preserve"> </w:t>
      </w:r>
      <w:r>
        <w:t>«Элементы</w:t>
      </w:r>
      <w:r>
        <w:rPr>
          <w:spacing w:val="7"/>
        </w:rPr>
        <w:t xml:space="preserve"> </w:t>
      </w:r>
      <w:r>
        <w:rPr>
          <w:spacing w:val="-2"/>
        </w:rPr>
        <w:t>комбинаторики»,</w:t>
      </w:r>
    </w:p>
    <w:p w14:paraId="6B238598">
      <w:pPr>
        <w:pStyle w:val="7"/>
      </w:pPr>
      <w:r>
        <w:t>«Введение</w:t>
      </w:r>
      <w:r>
        <w:rPr>
          <w:spacing w:val="-4"/>
        </w:rPr>
        <w:t xml:space="preserve"> </w:t>
      </w:r>
      <w:r>
        <w:t>в</w:t>
      </w:r>
      <w:r>
        <w:rPr>
          <w:spacing w:val="-3"/>
        </w:rPr>
        <w:t xml:space="preserve"> </w:t>
      </w:r>
      <w:r>
        <w:t>теорию</w:t>
      </w:r>
      <w:r>
        <w:rPr>
          <w:spacing w:val="-2"/>
        </w:rPr>
        <w:t xml:space="preserve"> графов».</w:t>
      </w:r>
    </w:p>
    <w:p w14:paraId="02E9B3A1">
      <w:pPr>
        <w:pStyle w:val="7"/>
        <w:ind w:right="396"/>
      </w:pPr>
      <w:r>
        <w:t>. Общее число часов, рекомендованных для изучения учебного курса «Вероятность и статистика»,</w:t>
      </w:r>
      <w:r>
        <w:rPr>
          <w:spacing w:val="40"/>
        </w:rPr>
        <w:t xml:space="preserve"> </w:t>
      </w:r>
      <w:r>
        <w:t>– 102 часа: в 7 классе – 34 часа (1 час в неделю), в 8 классе – 34 часа (1 час в неделю), в 9 классе – 34 часа (1 час в неделю).</w:t>
      </w:r>
    </w:p>
    <w:p w14:paraId="4119B9B4">
      <w:pPr>
        <w:pStyle w:val="7"/>
        <w:spacing w:before="72"/>
      </w:pPr>
      <w:r>
        <w:t>Содержание</w:t>
      </w:r>
      <w:r>
        <w:rPr>
          <w:spacing w:val="-12"/>
        </w:rPr>
        <w:t xml:space="preserve"> </w:t>
      </w:r>
      <w:r>
        <w:t>обучения</w:t>
      </w:r>
      <w:r>
        <w:rPr>
          <w:spacing w:val="-5"/>
        </w:rPr>
        <w:t xml:space="preserve"> </w:t>
      </w:r>
      <w:r>
        <w:t>в</w:t>
      </w:r>
      <w:r>
        <w:rPr>
          <w:spacing w:val="-10"/>
        </w:rPr>
        <w:t xml:space="preserve"> </w:t>
      </w:r>
      <w:r>
        <w:t>7</w:t>
      </w:r>
      <w:r>
        <w:rPr>
          <w:spacing w:val="-13"/>
        </w:rPr>
        <w:t xml:space="preserve"> </w:t>
      </w:r>
      <w:r>
        <w:rPr>
          <w:spacing w:val="-2"/>
        </w:rPr>
        <w:t>классе.</w:t>
      </w:r>
    </w:p>
    <w:p w14:paraId="5AAC7FED">
      <w:pPr>
        <w:pStyle w:val="7"/>
        <w:ind w:right="395"/>
      </w:pPr>
      <w: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w:t>
      </w:r>
      <w:r>
        <w:rPr>
          <w:spacing w:val="40"/>
        </w:rPr>
        <w:t xml:space="preserve"> </w:t>
      </w:r>
      <w:r>
        <w:rPr>
          <w:spacing w:val="-2"/>
        </w:rPr>
        <w:t>данных.</w:t>
      </w:r>
    </w:p>
    <w:p w14:paraId="6CFA74CF">
      <w:pPr>
        <w:pStyle w:val="7"/>
        <w:spacing w:before="1"/>
        <w:ind w:right="397"/>
      </w:pPr>
      <w: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16A4FAAE">
      <w:pPr>
        <w:pStyle w:val="7"/>
        <w:ind w:right="395"/>
      </w:pPr>
      <w:r>
        <w:t xml:space="preserve">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w:t>
      </w:r>
      <w:r>
        <w:rPr>
          <w:spacing w:val="-2"/>
        </w:rPr>
        <w:t>вероятностей.</w:t>
      </w:r>
    </w:p>
    <w:p w14:paraId="7BD15355">
      <w:pPr>
        <w:pStyle w:val="7"/>
        <w:ind w:right="401"/>
      </w:pPr>
      <w:r>
        <w:t>Граф, вершина, ребро. Степень вершины. Число рёбер и суммарная степень вершин.</w:t>
      </w:r>
      <w:r>
        <w:rPr>
          <w:spacing w:val="40"/>
        </w:rPr>
        <w:t xml:space="preserve"> </w:t>
      </w:r>
      <w:r>
        <w:t>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14:paraId="5D5D419D">
      <w:pPr>
        <w:pStyle w:val="7"/>
        <w:spacing w:before="1"/>
      </w:pPr>
      <w:r>
        <w:t>Содержание</w:t>
      </w:r>
      <w:r>
        <w:rPr>
          <w:spacing w:val="-12"/>
        </w:rPr>
        <w:t xml:space="preserve"> </w:t>
      </w:r>
      <w:r>
        <w:t>обучения</w:t>
      </w:r>
      <w:r>
        <w:rPr>
          <w:spacing w:val="-5"/>
        </w:rPr>
        <w:t xml:space="preserve"> </w:t>
      </w:r>
      <w:r>
        <w:t>в</w:t>
      </w:r>
      <w:r>
        <w:rPr>
          <w:spacing w:val="-10"/>
        </w:rPr>
        <w:t xml:space="preserve"> </w:t>
      </w:r>
      <w:r>
        <w:t>8</w:t>
      </w:r>
      <w:r>
        <w:rPr>
          <w:spacing w:val="-13"/>
        </w:rPr>
        <w:t xml:space="preserve"> </w:t>
      </w:r>
      <w:r>
        <w:rPr>
          <w:spacing w:val="-2"/>
        </w:rPr>
        <w:t>классе.</w:t>
      </w:r>
    </w:p>
    <w:p w14:paraId="1D6BEDEF">
      <w:pPr>
        <w:pStyle w:val="7"/>
      </w:pPr>
      <w:r>
        <w:t>Представление</w:t>
      </w:r>
      <w:r>
        <w:rPr>
          <w:spacing w:val="-17"/>
        </w:rPr>
        <w:t xml:space="preserve"> </w:t>
      </w:r>
      <w:r>
        <w:t>данных</w:t>
      </w:r>
      <w:r>
        <w:rPr>
          <w:spacing w:val="-12"/>
        </w:rPr>
        <w:t xml:space="preserve"> </w:t>
      </w:r>
      <w:r>
        <w:t>в</w:t>
      </w:r>
      <w:r>
        <w:rPr>
          <w:spacing w:val="-15"/>
        </w:rPr>
        <w:t xml:space="preserve"> </w:t>
      </w:r>
      <w:r>
        <w:t>виде</w:t>
      </w:r>
      <w:r>
        <w:rPr>
          <w:spacing w:val="-15"/>
        </w:rPr>
        <w:t xml:space="preserve"> </w:t>
      </w:r>
      <w:r>
        <w:t>таблиц,</w:t>
      </w:r>
      <w:r>
        <w:rPr>
          <w:spacing w:val="-12"/>
        </w:rPr>
        <w:t xml:space="preserve"> </w:t>
      </w:r>
      <w:r>
        <w:t>диаграмм,</w:t>
      </w:r>
      <w:r>
        <w:rPr>
          <w:spacing w:val="-7"/>
        </w:rPr>
        <w:t xml:space="preserve"> </w:t>
      </w:r>
      <w:r>
        <w:rPr>
          <w:spacing w:val="-2"/>
        </w:rPr>
        <w:t>графиков.</w:t>
      </w:r>
    </w:p>
    <w:p w14:paraId="096018F3">
      <w:pPr>
        <w:pStyle w:val="7"/>
        <w:ind w:right="396"/>
      </w:pPr>
      <w: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617D6C9C">
      <w:pPr>
        <w:pStyle w:val="7"/>
        <w:ind w:right="393"/>
      </w:pPr>
      <w:r>
        <w:t>Измерение рассеивания данных. Дисперсия и стандартное отклонение числовых наборов. Диаграмма рассеивания.</w:t>
      </w:r>
    </w:p>
    <w:p w14:paraId="49423356">
      <w:pPr>
        <w:pStyle w:val="7"/>
        <w:ind w:right="401"/>
      </w:pPr>
      <w: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w:t>
      </w:r>
      <w:r>
        <w:rPr>
          <w:spacing w:val="-3"/>
        </w:rPr>
        <w:t xml:space="preserve"> </w:t>
      </w:r>
      <w:r>
        <w:t>маловероятными и практически достоверными событиями в природе, обществе и науке.</w:t>
      </w:r>
    </w:p>
    <w:p w14:paraId="78D7E4A1">
      <w:pPr>
        <w:pStyle w:val="7"/>
        <w:ind w:right="391"/>
      </w:pPr>
      <w:r>
        <w:t>Дерево. Свойства деревьев: единственность пути, существование</w:t>
      </w:r>
      <w:r>
        <w:rPr>
          <w:spacing w:val="40"/>
        </w:rPr>
        <w:t xml:space="preserve"> </w:t>
      </w:r>
      <w:r>
        <w:t>висячей</w:t>
      </w:r>
      <w:r>
        <w:rPr>
          <w:spacing w:val="40"/>
        </w:rPr>
        <w:t xml:space="preserve"> </w:t>
      </w:r>
      <w:r>
        <w:t>вершины, связь между числом вершин и числом рёбер. Правило умножения. Решение задач с помощью графов.</w:t>
      </w:r>
    </w:p>
    <w:p w14:paraId="5450FB68">
      <w:pPr>
        <w:pStyle w:val="7"/>
        <w:ind w:right="391"/>
      </w:pPr>
      <w: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14:paraId="2EA6363E">
      <w:pPr>
        <w:pStyle w:val="7"/>
      </w:pPr>
      <w:r>
        <w:t>Содержание</w:t>
      </w:r>
      <w:r>
        <w:rPr>
          <w:spacing w:val="-12"/>
        </w:rPr>
        <w:t xml:space="preserve"> </w:t>
      </w:r>
      <w:r>
        <w:t>обучения</w:t>
      </w:r>
      <w:r>
        <w:rPr>
          <w:spacing w:val="-5"/>
        </w:rPr>
        <w:t xml:space="preserve"> </w:t>
      </w:r>
      <w:r>
        <w:t>в</w:t>
      </w:r>
      <w:r>
        <w:rPr>
          <w:spacing w:val="-10"/>
        </w:rPr>
        <w:t xml:space="preserve"> </w:t>
      </w:r>
      <w:r>
        <w:t>9</w:t>
      </w:r>
      <w:r>
        <w:rPr>
          <w:spacing w:val="-13"/>
        </w:rPr>
        <w:t xml:space="preserve"> </w:t>
      </w:r>
      <w:r>
        <w:rPr>
          <w:spacing w:val="-2"/>
        </w:rPr>
        <w:t>классе.</w:t>
      </w:r>
    </w:p>
    <w:p w14:paraId="3E9446D6">
      <w:pPr>
        <w:pStyle w:val="7"/>
        <w:ind w:right="1726"/>
        <w:jc w:val="left"/>
      </w:pPr>
      <w:r>
        <w:t>Представление данных в виде</w:t>
      </w:r>
      <w:r>
        <w:rPr>
          <w:spacing w:val="40"/>
        </w:rPr>
        <w:t xml:space="preserve"> </w:t>
      </w:r>
      <w:r>
        <w:t>таблиц,</w:t>
      </w:r>
      <w:r>
        <w:rPr>
          <w:spacing w:val="40"/>
        </w:rPr>
        <w:t xml:space="preserve"> </w:t>
      </w:r>
      <w:r>
        <w:t>диаграмм,</w:t>
      </w:r>
      <w:r>
        <w:rPr>
          <w:spacing w:val="40"/>
        </w:rPr>
        <w:t xml:space="preserve"> </w:t>
      </w:r>
      <w:r>
        <w:t>графиков,</w:t>
      </w:r>
      <w:r>
        <w:rPr>
          <w:spacing w:val="40"/>
        </w:rPr>
        <w:t xml:space="preserve"> </w:t>
      </w:r>
      <w:r>
        <w:t>интерпретация</w:t>
      </w:r>
      <w:r>
        <w:rPr>
          <w:spacing w:val="40"/>
        </w:rPr>
        <w:t xml:space="preserve"> </w:t>
      </w:r>
      <w:r>
        <w:t>данных. Чтение и построение таблиц, диаграмм, графиков по реальным данным.</w:t>
      </w:r>
    </w:p>
    <w:p w14:paraId="10319C1F">
      <w:pPr>
        <w:pStyle w:val="7"/>
        <w:ind w:right="1608"/>
        <w:jc w:val="left"/>
      </w:pPr>
      <w:r>
        <w:t>Перестановки</w:t>
      </w:r>
      <w:r>
        <w:rPr>
          <w:spacing w:val="40"/>
        </w:rPr>
        <w:t xml:space="preserve"> </w:t>
      </w:r>
      <w:r>
        <w:t>и</w:t>
      </w:r>
      <w:r>
        <w:rPr>
          <w:spacing w:val="35"/>
        </w:rPr>
        <w:t xml:space="preserve"> </w:t>
      </w:r>
      <w:r>
        <w:t>факториал.</w:t>
      </w:r>
      <w:r>
        <w:rPr>
          <w:spacing w:val="36"/>
        </w:rPr>
        <w:t xml:space="preserve"> </w:t>
      </w:r>
      <w:r>
        <w:t>Сочетания</w:t>
      </w:r>
      <w:r>
        <w:rPr>
          <w:spacing w:val="80"/>
        </w:rPr>
        <w:t xml:space="preserve"> </w:t>
      </w:r>
      <w:r>
        <w:t>и</w:t>
      </w:r>
      <w:r>
        <w:rPr>
          <w:spacing w:val="80"/>
        </w:rPr>
        <w:t xml:space="preserve"> </w:t>
      </w:r>
      <w:r>
        <w:t>число</w:t>
      </w:r>
      <w:r>
        <w:rPr>
          <w:spacing w:val="80"/>
        </w:rPr>
        <w:t xml:space="preserve"> </w:t>
      </w:r>
      <w:r>
        <w:t>сочетаний.</w:t>
      </w:r>
      <w:r>
        <w:rPr>
          <w:spacing w:val="80"/>
        </w:rPr>
        <w:t xml:space="preserve"> </w:t>
      </w:r>
      <w:r>
        <w:t>Треугольник</w:t>
      </w:r>
      <w:r>
        <w:rPr>
          <w:spacing w:val="80"/>
        </w:rPr>
        <w:t xml:space="preserve"> </w:t>
      </w:r>
      <w:r>
        <w:t>Паскаля. Решение задач с использованием комбинаторики.</w:t>
      </w:r>
    </w:p>
    <w:p w14:paraId="3CDF5754">
      <w:pPr>
        <w:pStyle w:val="7"/>
        <w:ind w:right="398"/>
        <w:jc w:val="left"/>
      </w:pPr>
      <w:r>
        <w:t>Геометрическая</w:t>
      </w:r>
      <w:r>
        <w:rPr>
          <w:spacing w:val="34"/>
        </w:rPr>
        <w:t xml:space="preserve"> </w:t>
      </w:r>
      <w:r>
        <w:t>вероятность.</w:t>
      </w:r>
      <w:r>
        <w:rPr>
          <w:spacing w:val="34"/>
        </w:rPr>
        <w:t xml:space="preserve"> </w:t>
      </w:r>
      <w:r>
        <w:t>Случайный</w:t>
      </w:r>
      <w:r>
        <w:rPr>
          <w:spacing w:val="34"/>
        </w:rPr>
        <w:t xml:space="preserve"> </w:t>
      </w:r>
      <w:r>
        <w:t>выбор</w:t>
      </w:r>
      <w:r>
        <w:rPr>
          <w:spacing w:val="34"/>
        </w:rPr>
        <w:t xml:space="preserve"> </w:t>
      </w:r>
      <w:r>
        <w:t>точки</w:t>
      </w:r>
      <w:r>
        <w:rPr>
          <w:spacing w:val="32"/>
        </w:rPr>
        <w:t xml:space="preserve"> </w:t>
      </w:r>
      <w:r>
        <w:t>из</w:t>
      </w:r>
      <w:r>
        <w:rPr>
          <w:spacing w:val="35"/>
        </w:rPr>
        <w:t xml:space="preserve"> </w:t>
      </w:r>
      <w:r>
        <w:t>фигуры</w:t>
      </w:r>
      <w:r>
        <w:rPr>
          <w:spacing w:val="33"/>
        </w:rPr>
        <w:t xml:space="preserve"> </w:t>
      </w:r>
      <w:r>
        <w:t>на</w:t>
      </w:r>
      <w:r>
        <w:rPr>
          <w:spacing w:val="33"/>
        </w:rPr>
        <w:t xml:space="preserve"> </w:t>
      </w:r>
      <w:r>
        <w:t>плоскости,</w:t>
      </w:r>
      <w:r>
        <w:rPr>
          <w:spacing w:val="79"/>
        </w:rPr>
        <w:t xml:space="preserve"> </w:t>
      </w:r>
      <w:r>
        <w:t>из</w:t>
      </w:r>
      <w:r>
        <w:rPr>
          <w:spacing w:val="35"/>
        </w:rPr>
        <w:t xml:space="preserve"> </w:t>
      </w:r>
      <w:r>
        <w:t>отрезка</w:t>
      </w:r>
      <w:r>
        <w:rPr>
          <w:spacing w:val="33"/>
        </w:rPr>
        <w:t xml:space="preserve"> </w:t>
      </w:r>
      <w:r>
        <w:t>и</w:t>
      </w:r>
      <w:r>
        <w:rPr>
          <w:spacing w:val="35"/>
        </w:rPr>
        <w:t xml:space="preserve"> </w:t>
      </w:r>
      <w:r>
        <w:t>из дуги окружности.</w:t>
      </w:r>
    </w:p>
    <w:p w14:paraId="4EE078C7">
      <w:pPr>
        <w:pStyle w:val="7"/>
        <w:ind w:right="398"/>
        <w:jc w:val="left"/>
      </w:pPr>
      <w:r>
        <w:t>Испытание.</w:t>
      </w:r>
      <w:r>
        <w:rPr>
          <w:spacing w:val="35"/>
        </w:rPr>
        <w:t xml:space="preserve"> </w:t>
      </w:r>
      <w:r>
        <w:t>Успех</w:t>
      </w:r>
      <w:r>
        <w:rPr>
          <w:spacing w:val="35"/>
        </w:rPr>
        <w:t xml:space="preserve"> </w:t>
      </w:r>
      <w:r>
        <w:t>и</w:t>
      </w:r>
      <w:r>
        <w:rPr>
          <w:spacing w:val="34"/>
        </w:rPr>
        <w:t xml:space="preserve"> </w:t>
      </w:r>
      <w:r>
        <w:t>неудача.</w:t>
      </w:r>
      <w:r>
        <w:rPr>
          <w:spacing w:val="35"/>
        </w:rPr>
        <w:t xml:space="preserve"> </w:t>
      </w:r>
      <w:r>
        <w:t>Серия</w:t>
      </w:r>
      <w:r>
        <w:rPr>
          <w:spacing w:val="35"/>
        </w:rPr>
        <w:t xml:space="preserve"> </w:t>
      </w:r>
      <w:r>
        <w:t>испытаний</w:t>
      </w:r>
      <w:r>
        <w:rPr>
          <w:spacing w:val="36"/>
        </w:rPr>
        <w:t xml:space="preserve"> </w:t>
      </w:r>
      <w:r>
        <w:t>до</w:t>
      </w:r>
      <w:r>
        <w:rPr>
          <w:spacing w:val="33"/>
        </w:rPr>
        <w:t xml:space="preserve"> </w:t>
      </w:r>
      <w:r>
        <w:t>первого</w:t>
      </w:r>
      <w:r>
        <w:rPr>
          <w:spacing w:val="37"/>
        </w:rPr>
        <w:t xml:space="preserve"> </w:t>
      </w:r>
      <w:r>
        <w:t>успеха.</w:t>
      </w:r>
      <w:r>
        <w:rPr>
          <w:spacing w:val="35"/>
        </w:rPr>
        <w:t xml:space="preserve"> </w:t>
      </w:r>
      <w:r>
        <w:t>Серия</w:t>
      </w:r>
      <w:r>
        <w:rPr>
          <w:spacing w:val="35"/>
        </w:rPr>
        <w:t xml:space="preserve"> </w:t>
      </w:r>
      <w:r>
        <w:t>испытаний</w:t>
      </w:r>
      <w:r>
        <w:rPr>
          <w:spacing w:val="36"/>
        </w:rPr>
        <w:t xml:space="preserve"> </w:t>
      </w:r>
      <w:r>
        <w:t>Бернулли. Вероятности событий в серии испытаний Бернулли.</w:t>
      </w:r>
    </w:p>
    <w:p w14:paraId="34875AEF">
      <w:pPr>
        <w:pStyle w:val="7"/>
        <w:ind w:right="396"/>
      </w:pPr>
      <w:r>
        <w:t xml:space="preserve">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w:t>
      </w:r>
      <w:r>
        <w:rPr>
          <w:spacing w:val="-2"/>
        </w:rPr>
        <w:t>Бернулли».</w:t>
      </w:r>
    </w:p>
    <w:p w14:paraId="414C408F">
      <w:pPr>
        <w:pStyle w:val="7"/>
        <w:ind w:right="406"/>
      </w:pPr>
      <w:r>
        <w:t>Понятие о законе больших чисел. Измерение вероятностей с помощью частот. Роль и значение закона больших чисел в природе и обществе.</w:t>
      </w:r>
    </w:p>
    <w:p w14:paraId="1190B0B9">
      <w:pPr>
        <w:pStyle w:val="7"/>
        <w:tabs>
          <w:tab w:val="left" w:pos="3360"/>
        </w:tabs>
      </w:pPr>
      <w:r>
        <w:rPr>
          <w:spacing w:val="-2"/>
        </w:rPr>
        <w:t>Предметные</w:t>
      </w:r>
      <w:r>
        <w:tab/>
      </w:r>
      <w:r>
        <w:t>результаты</w:t>
      </w:r>
      <w:r>
        <w:rPr>
          <w:spacing w:val="55"/>
        </w:rPr>
        <w:t xml:space="preserve">  </w:t>
      </w:r>
      <w:r>
        <w:t>освоения</w:t>
      </w:r>
      <w:r>
        <w:rPr>
          <w:spacing w:val="56"/>
        </w:rPr>
        <w:t xml:space="preserve">  </w:t>
      </w:r>
      <w:r>
        <w:t>программы</w:t>
      </w:r>
      <w:r>
        <w:rPr>
          <w:spacing w:val="57"/>
        </w:rPr>
        <w:t xml:space="preserve">  </w:t>
      </w:r>
      <w:r>
        <w:t>учебного</w:t>
      </w:r>
      <w:r>
        <w:rPr>
          <w:spacing w:val="55"/>
        </w:rPr>
        <w:t xml:space="preserve">  </w:t>
      </w:r>
      <w:r>
        <w:rPr>
          <w:spacing w:val="-2"/>
        </w:rPr>
        <w:t>курса</w:t>
      </w:r>
    </w:p>
    <w:p w14:paraId="3668E663">
      <w:pPr>
        <w:pStyle w:val="7"/>
        <w:tabs>
          <w:tab w:val="left" w:pos="5914"/>
        </w:tabs>
        <w:ind w:left="3360"/>
      </w:pPr>
      <w:r>
        <w:rPr>
          <w:spacing w:val="-2"/>
        </w:rPr>
        <w:t>«Вероятность</w:t>
      </w:r>
      <w:r>
        <w:tab/>
      </w:r>
      <w:r>
        <w:t>и</w:t>
      </w:r>
      <w:r>
        <w:rPr>
          <w:spacing w:val="-19"/>
        </w:rPr>
        <w:t xml:space="preserve"> </w:t>
      </w:r>
      <w:r>
        <w:rPr>
          <w:spacing w:val="-2"/>
        </w:rPr>
        <w:t>статистика».</w:t>
      </w:r>
    </w:p>
    <w:p w14:paraId="514FBA17">
      <w:pPr>
        <w:pStyle w:val="7"/>
        <w:ind w:right="657"/>
        <w:jc w:val="left"/>
      </w:pPr>
      <w:r>
        <w:t>Предметные результаты освоения программы учебного курса к концу</w:t>
      </w:r>
      <w:r>
        <w:rPr>
          <w:spacing w:val="40"/>
        </w:rPr>
        <w:t xml:space="preserve"> </w:t>
      </w:r>
      <w:r>
        <w:t>обучения в 7 классе. Читать</w:t>
      </w:r>
      <w:r>
        <w:rPr>
          <w:spacing w:val="-9"/>
        </w:rPr>
        <w:t xml:space="preserve"> </w:t>
      </w:r>
      <w:r>
        <w:t>информацию,</w:t>
      </w:r>
      <w:r>
        <w:rPr>
          <w:spacing w:val="-8"/>
        </w:rPr>
        <w:t xml:space="preserve"> </w:t>
      </w:r>
      <w:r>
        <w:t>представленную</w:t>
      </w:r>
      <w:r>
        <w:rPr>
          <w:spacing w:val="-6"/>
        </w:rPr>
        <w:t xml:space="preserve"> </w:t>
      </w:r>
      <w:r>
        <w:t>в</w:t>
      </w:r>
      <w:r>
        <w:rPr>
          <w:spacing w:val="-9"/>
        </w:rPr>
        <w:t xml:space="preserve"> </w:t>
      </w:r>
      <w:r>
        <w:t>таблицах,</w:t>
      </w:r>
      <w:r>
        <w:rPr>
          <w:spacing w:val="-9"/>
        </w:rPr>
        <w:t xml:space="preserve"> </w:t>
      </w:r>
      <w:r>
        <w:t>на</w:t>
      </w:r>
      <w:r>
        <w:rPr>
          <w:spacing w:val="-10"/>
        </w:rPr>
        <w:t xml:space="preserve"> </w:t>
      </w:r>
      <w:r>
        <w:t>диаграммах,</w:t>
      </w:r>
      <w:r>
        <w:rPr>
          <w:spacing w:val="-6"/>
        </w:rPr>
        <w:t xml:space="preserve"> </w:t>
      </w:r>
      <w:r>
        <w:t>представлять</w:t>
      </w:r>
      <w:r>
        <w:rPr>
          <w:spacing w:val="-5"/>
        </w:rPr>
        <w:t xml:space="preserve"> </w:t>
      </w:r>
      <w:r>
        <w:t>данные</w:t>
      </w:r>
      <w:r>
        <w:rPr>
          <w:spacing w:val="-9"/>
        </w:rPr>
        <w:t xml:space="preserve"> </w:t>
      </w:r>
      <w:r>
        <w:t>в</w:t>
      </w:r>
      <w:r>
        <w:rPr>
          <w:spacing w:val="-5"/>
        </w:rPr>
        <w:t xml:space="preserve"> </w:t>
      </w:r>
      <w:r>
        <w:t>виде таблиц, строить диаграммы (столбиковые (столбчатые) и круговые) по массивам значений.</w:t>
      </w:r>
    </w:p>
    <w:p w14:paraId="2893AE3E">
      <w:pPr>
        <w:pStyle w:val="7"/>
        <w:spacing w:after="0"/>
        <w:jc w:val="left"/>
        <w:sectPr>
          <w:pgSz w:w="11940" w:h="16860"/>
          <w:pgMar w:top="920" w:right="0" w:bottom="920" w:left="1133" w:header="0" w:footer="645" w:gutter="0"/>
          <w:cols w:space="720" w:num="1"/>
        </w:sectPr>
      </w:pPr>
    </w:p>
    <w:p w14:paraId="4D72004A">
      <w:pPr>
        <w:pStyle w:val="7"/>
        <w:spacing w:before="72"/>
        <w:ind w:right="657"/>
        <w:jc w:val="left"/>
      </w:pPr>
      <w:r>
        <w:t>Описывать</w:t>
      </w:r>
      <w:r>
        <w:rPr>
          <w:spacing w:val="-3"/>
        </w:rPr>
        <w:t xml:space="preserve"> </w:t>
      </w:r>
      <w:r>
        <w:t>и</w:t>
      </w:r>
      <w:r>
        <w:rPr>
          <w:spacing w:val="-4"/>
        </w:rPr>
        <w:t xml:space="preserve"> </w:t>
      </w:r>
      <w:r>
        <w:t>интерпретировать</w:t>
      </w:r>
      <w:r>
        <w:rPr>
          <w:spacing w:val="-3"/>
        </w:rPr>
        <w:t xml:space="preserve"> </w:t>
      </w:r>
      <w:r>
        <w:t>реальные</w:t>
      </w:r>
      <w:r>
        <w:rPr>
          <w:spacing w:val="-6"/>
        </w:rPr>
        <w:t xml:space="preserve"> </w:t>
      </w:r>
      <w:r>
        <w:t>числовые</w:t>
      </w:r>
      <w:r>
        <w:rPr>
          <w:spacing w:val="-6"/>
        </w:rPr>
        <w:t xml:space="preserve"> </w:t>
      </w:r>
      <w:r>
        <w:t>данные,</w:t>
      </w:r>
      <w:r>
        <w:rPr>
          <w:spacing w:val="-4"/>
        </w:rPr>
        <w:t xml:space="preserve"> </w:t>
      </w:r>
      <w:r>
        <w:t>представленные</w:t>
      </w:r>
      <w:r>
        <w:rPr>
          <w:spacing w:val="-6"/>
        </w:rPr>
        <w:t xml:space="preserve"> </w:t>
      </w:r>
      <w:r>
        <w:t>в</w:t>
      </w:r>
      <w:r>
        <w:rPr>
          <w:spacing w:val="-5"/>
        </w:rPr>
        <w:t xml:space="preserve"> </w:t>
      </w:r>
      <w:r>
        <w:t>таблицах,</w:t>
      </w:r>
      <w:r>
        <w:rPr>
          <w:spacing w:val="-4"/>
        </w:rPr>
        <w:t xml:space="preserve"> </w:t>
      </w:r>
      <w:r>
        <w:t>на диаграммах, графиках.</w:t>
      </w:r>
    </w:p>
    <w:p w14:paraId="5DFA4AF4">
      <w:pPr>
        <w:pStyle w:val="7"/>
        <w:tabs>
          <w:tab w:val="left" w:pos="3535"/>
          <w:tab w:val="left" w:pos="4169"/>
          <w:tab w:val="left" w:pos="5408"/>
          <w:tab w:val="left" w:pos="6459"/>
          <w:tab w:val="left" w:pos="8315"/>
        </w:tabs>
        <w:spacing w:before="1"/>
        <w:ind w:left="3535" w:right="836" w:hanging="3392"/>
        <w:jc w:val="left"/>
      </w:pPr>
      <w:r>
        <w:rPr>
          <w:spacing w:val="-2"/>
        </w:rPr>
        <w:t>Использовать</w:t>
      </w:r>
      <w:r>
        <w:tab/>
      </w:r>
      <w:r>
        <w:rPr>
          <w:spacing w:val="-4"/>
        </w:rPr>
        <w:t>для</w:t>
      </w:r>
      <w:r>
        <w:tab/>
      </w:r>
      <w:r>
        <w:rPr>
          <w:spacing w:val="-2"/>
        </w:rPr>
        <w:t>описания</w:t>
      </w:r>
      <w:r>
        <w:tab/>
      </w:r>
      <w:r>
        <w:rPr>
          <w:spacing w:val="-2"/>
        </w:rPr>
        <w:t>данных</w:t>
      </w:r>
      <w:r>
        <w:tab/>
      </w:r>
      <w:r>
        <w:rPr>
          <w:spacing w:val="-2"/>
        </w:rPr>
        <w:t>статистические</w:t>
      </w:r>
      <w:r>
        <w:tab/>
      </w:r>
      <w:r>
        <w:rPr>
          <w:spacing w:val="-4"/>
        </w:rPr>
        <w:t xml:space="preserve">характеристики: </w:t>
      </w:r>
      <w:r>
        <w:t>среднее арифметическое, медиана, наибольшее и наименьшее</w:t>
      </w:r>
    </w:p>
    <w:p w14:paraId="7FADD64B">
      <w:pPr>
        <w:pStyle w:val="7"/>
        <w:jc w:val="left"/>
      </w:pPr>
      <w:r>
        <w:t>значения,</w:t>
      </w:r>
      <w:r>
        <w:rPr>
          <w:spacing w:val="-3"/>
        </w:rPr>
        <w:t xml:space="preserve"> </w:t>
      </w:r>
      <w:r>
        <w:rPr>
          <w:spacing w:val="-2"/>
        </w:rPr>
        <w:t>размах.</w:t>
      </w:r>
    </w:p>
    <w:p w14:paraId="584914A8">
      <w:pPr>
        <w:pStyle w:val="7"/>
        <w:ind w:right="657"/>
        <w:jc w:val="left"/>
      </w:pPr>
      <w:r>
        <w:t>Иметь</w:t>
      </w:r>
      <w:r>
        <w:rPr>
          <w:spacing w:val="-4"/>
        </w:rPr>
        <w:t xml:space="preserve"> </w:t>
      </w:r>
      <w:r>
        <w:t>представление</w:t>
      </w:r>
      <w:r>
        <w:rPr>
          <w:spacing w:val="-6"/>
        </w:rPr>
        <w:t xml:space="preserve"> </w:t>
      </w:r>
      <w:r>
        <w:t>о</w:t>
      </w:r>
      <w:r>
        <w:rPr>
          <w:spacing w:val="-5"/>
        </w:rPr>
        <w:t xml:space="preserve"> </w:t>
      </w:r>
      <w:r>
        <w:t>случайной</w:t>
      </w:r>
      <w:r>
        <w:rPr>
          <w:spacing w:val="-5"/>
        </w:rPr>
        <w:t xml:space="preserve"> </w:t>
      </w:r>
      <w:r>
        <w:t>изменчивости</w:t>
      </w:r>
      <w:r>
        <w:rPr>
          <w:spacing w:val="-5"/>
        </w:rPr>
        <w:t xml:space="preserve"> </w:t>
      </w:r>
      <w:r>
        <w:t>на</w:t>
      </w:r>
      <w:r>
        <w:rPr>
          <w:spacing w:val="-6"/>
        </w:rPr>
        <w:t xml:space="preserve"> </w:t>
      </w:r>
      <w:r>
        <w:t>примерах</w:t>
      </w:r>
      <w:r>
        <w:rPr>
          <w:spacing w:val="-4"/>
        </w:rPr>
        <w:t xml:space="preserve"> </w:t>
      </w:r>
      <w:r>
        <w:t>цен,</w:t>
      </w:r>
      <w:r>
        <w:rPr>
          <w:spacing w:val="-5"/>
        </w:rPr>
        <w:t xml:space="preserve"> </w:t>
      </w:r>
      <w:r>
        <w:t>физических</w:t>
      </w:r>
      <w:r>
        <w:rPr>
          <w:spacing w:val="-4"/>
        </w:rPr>
        <w:t xml:space="preserve"> </w:t>
      </w:r>
      <w:r>
        <w:t>величин, антропометрических данных, иметь представление о статистической устойчивости.</w:t>
      </w:r>
    </w:p>
    <w:p w14:paraId="3115496E">
      <w:pPr>
        <w:pStyle w:val="7"/>
        <w:ind w:right="398"/>
        <w:jc w:val="left"/>
      </w:pPr>
      <w:r>
        <w:t>Предметные результаты освоения программы учебного курса к концу</w:t>
      </w:r>
      <w:r>
        <w:rPr>
          <w:spacing w:val="40"/>
        </w:rPr>
        <w:t xml:space="preserve"> </w:t>
      </w:r>
      <w:r>
        <w:t>обучения в 8 классе. Извлекать</w:t>
      </w:r>
      <w:r>
        <w:rPr>
          <w:spacing w:val="30"/>
        </w:rPr>
        <w:t xml:space="preserve"> </w:t>
      </w:r>
      <w:r>
        <w:t>и преобразовывать</w:t>
      </w:r>
      <w:r>
        <w:rPr>
          <w:spacing w:val="31"/>
        </w:rPr>
        <w:t xml:space="preserve"> </w:t>
      </w:r>
      <w:r>
        <w:t>информацию, представленную</w:t>
      </w:r>
      <w:r>
        <w:rPr>
          <w:spacing w:val="29"/>
        </w:rPr>
        <w:t xml:space="preserve"> </w:t>
      </w:r>
      <w:r>
        <w:t>в виде</w:t>
      </w:r>
      <w:r>
        <w:rPr>
          <w:spacing w:val="32"/>
        </w:rPr>
        <w:t xml:space="preserve"> </w:t>
      </w:r>
      <w:r>
        <w:t>таблиц, диаграмм,</w:t>
      </w:r>
      <w:r>
        <w:rPr>
          <w:spacing w:val="-3"/>
        </w:rPr>
        <w:t xml:space="preserve"> </w:t>
      </w:r>
      <w:r>
        <w:t>графиков, представлять данные в виде таблиц, диаграмм, графиков.</w:t>
      </w:r>
    </w:p>
    <w:p w14:paraId="492402AF">
      <w:pPr>
        <w:pStyle w:val="7"/>
        <w:ind w:right="657"/>
        <w:jc w:val="left"/>
      </w:pPr>
      <w:r>
        <w:t>Описывать</w:t>
      </w:r>
      <w:r>
        <w:rPr>
          <w:spacing w:val="-5"/>
        </w:rPr>
        <w:t xml:space="preserve"> </w:t>
      </w:r>
      <w:r>
        <w:t>данные</w:t>
      </w:r>
      <w:r>
        <w:rPr>
          <w:spacing w:val="-10"/>
        </w:rPr>
        <w:t xml:space="preserve"> </w:t>
      </w:r>
      <w:r>
        <w:t>с</w:t>
      </w:r>
      <w:r>
        <w:rPr>
          <w:spacing w:val="-10"/>
        </w:rPr>
        <w:t xml:space="preserve"> </w:t>
      </w:r>
      <w:r>
        <w:t>помощью</w:t>
      </w:r>
      <w:r>
        <w:rPr>
          <w:spacing w:val="-6"/>
        </w:rPr>
        <w:t xml:space="preserve"> </w:t>
      </w:r>
      <w:r>
        <w:t>статистических</w:t>
      </w:r>
      <w:r>
        <w:rPr>
          <w:spacing w:val="-4"/>
        </w:rPr>
        <w:t xml:space="preserve"> </w:t>
      </w:r>
      <w:r>
        <w:t>показателей:</w:t>
      </w:r>
      <w:r>
        <w:rPr>
          <w:spacing w:val="-4"/>
        </w:rPr>
        <w:t xml:space="preserve"> </w:t>
      </w:r>
      <w:r>
        <w:t>средних</w:t>
      </w:r>
      <w:r>
        <w:rPr>
          <w:spacing w:val="-5"/>
        </w:rPr>
        <w:t xml:space="preserve"> </w:t>
      </w:r>
      <w:r>
        <w:t>значений</w:t>
      </w:r>
      <w:r>
        <w:rPr>
          <w:spacing w:val="-5"/>
        </w:rPr>
        <w:t xml:space="preserve"> </w:t>
      </w:r>
      <w:r>
        <w:t>и</w:t>
      </w:r>
      <w:r>
        <w:rPr>
          <w:spacing w:val="-6"/>
        </w:rPr>
        <w:t xml:space="preserve"> </w:t>
      </w:r>
      <w:r>
        <w:t>мер</w:t>
      </w:r>
      <w:r>
        <w:rPr>
          <w:spacing w:val="-5"/>
        </w:rPr>
        <w:t xml:space="preserve"> </w:t>
      </w:r>
      <w:r>
        <w:t>рассеивания (размах, дисперсия и стандартное отклонение).</w:t>
      </w:r>
    </w:p>
    <w:p w14:paraId="05FE1C96">
      <w:pPr>
        <w:pStyle w:val="7"/>
        <w:ind w:right="467"/>
        <w:jc w:val="left"/>
      </w:pPr>
      <w:r>
        <w:t>Находить</w:t>
      </w:r>
      <w:r>
        <w:rPr>
          <w:spacing w:val="-3"/>
        </w:rPr>
        <w:t xml:space="preserve"> </w:t>
      </w:r>
      <w:r>
        <w:t>частоты</w:t>
      </w:r>
      <w:r>
        <w:rPr>
          <w:spacing w:val="-3"/>
        </w:rPr>
        <w:t xml:space="preserve"> </w:t>
      </w:r>
      <w:r>
        <w:t>числовых</w:t>
      </w:r>
      <w:r>
        <w:rPr>
          <w:spacing w:val="27"/>
        </w:rPr>
        <w:t xml:space="preserve"> </w:t>
      </w:r>
      <w:r>
        <w:t>значений</w:t>
      </w:r>
      <w:r>
        <w:rPr>
          <w:spacing w:val="25"/>
        </w:rPr>
        <w:t xml:space="preserve"> </w:t>
      </w:r>
      <w:r>
        <w:t>и</w:t>
      </w:r>
      <w:r>
        <w:rPr>
          <w:spacing w:val="27"/>
        </w:rPr>
        <w:t xml:space="preserve"> </w:t>
      </w:r>
      <w:r>
        <w:t>частоты</w:t>
      </w:r>
      <w:r>
        <w:rPr>
          <w:spacing w:val="-3"/>
        </w:rPr>
        <w:t xml:space="preserve"> </w:t>
      </w:r>
      <w:r>
        <w:t>событий,</w:t>
      </w:r>
      <w:r>
        <w:rPr>
          <w:spacing w:val="-3"/>
        </w:rPr>
        <w:t xml:space="preserve"> </w:t>
      </w:r>
      <w:r>
        <w:t>в</w:t>
      </w:r>
      <w:r>
        <w:rPr>
          <w:spacing w:val="-4"/>
        </w:rPr>
        <w:t xml:space="preserve"> </w:t>
      </w:r>
      <w:r>
        <w:t>том</w:t>
      </w:r>
      <w:r>
        <w:rPr>
          <w:spacing w:val="-3"/>
        </w:rPr>
        <w:t xml:space="preserve"> </w:t>
      </w:r>
      <w:r>
        <w:t>числе</w:t>
      </w:r>
      <w:r>
        <w:rPr>
          <w:spacing w:val="-4"/>
        </w:rPr>
        <w:t xml:space="preserve"> </w:t>
      </w:r>
      <w:r>
        <w:t>по</w:t>
      </w:r>
      <w:r>
        <w:rPr>
          <w:spacing w:val="-3"/>
        </w:rPr>
        <w:t xml:space="preserve"> </w:t>
      </w:r>
      <w:r>
        <w:t>результатам</w:t>
      </w:r>
      <w:r>
        <w:rPr>
          <w:spacing w:val="37"/>
        </w:rPr>
        <w:t xml:space="preserve"> </w:t>
      </w:r>
      <w:r>
        <w:t>измерений и наблюдений.</w:t>
      </w:r>
    </w:p>
    <w:p w14:paraId="1A82CC19">
      <w:pPr>
        <w:pStyle w:val="7"/>
        <w:spacing w:before="1"/>
        <w:ind w:right="507"/>
        <w:jc w:val="left"/>
      </w:pPr>
      <w:r>
        <w:t>Находить</w:t>
      </w:r>
      <w:r>
        <w:rPr>
          <w:spacing w:val="37"/>
        </w:rPr>
        <w:t xml:space="preserve"> </w:t>
      </w:r>
      <w:r>
        <w:t>вероятности</w:t>
      </w:r>
      <w:r>
        <w:rPr>
          <w:spacing w:val="35"/>
        </w:rPr>
        <w:t xml:space="preserve"> </w:t>
      </w:r>
      <w:r>
        <w:t>случайных</w:t>
      </w:r>
      <w:r>
        <w:rPr>
          <w:spacing w:val="38"/>
        </w:rPr>
        <w:t xml:space="preserve"> </w:t>
      </w:r>
      <w:r>
        <w:t>событий</w:t>
      </w:r>
      <w:r>
        <w:rPr>
          <w:spacing w:val="37"/>
        </w:rPr>
        <w:t xml:space="preserve"> </w:t>
      </w:r>
      <w:r>
        <w:t>в</w:t>
      </w:r>
      <w:r>
        <w:rPr>
          <w:spacing w:val="32"/>
        </w:rPr>
        <w:t xml:space="preserve"> </w:t>
      </w:r>
      <w:r>
        <w:t>опытах,</w:t>
      </w:r>
      <w:r>
        <w:rPr>
          <w:spacing w:val="33"/>
        </w:rPr>
        <w:t xml:space="preserve"> </w:t>
      </w:r>
      <w:r>
        <w:t>зная</w:t>
      </w:r>
      <w:r>
        <w:rPr>
          <w:spacing w:val="36"/>
        </w:rPr>
        <w:t xml:space="preserve"> </w:t>
      </w:r>
      <w:r>
        <w:t>вероятности</w:t>
      </w:r>
      <w:r>
        <w:rPr>
          <w:spacing w:val="38"/>
        </w:rPr>
        <w:t xml:space="preserve"> </w:t>
      </w:r>
      <w:r>
        <w:t>элементарных</w:t>
      </w:r>
      <w:r>
        <w:rPr>
          <w:spacing w:val="-2"/>
        </w:rPr>
        <w:t xml:space="preserve"> </w:t>
      </w:r>
      <w:r>
        <w:t>событий, в том числе в опытах с равновозможными элементарными событиями.</w:t>
      </w:r>
    </w:p>
    <w:p w14:paraId="33B7233E">
      <w:pPr>
        <w:pStyle w:val="7"/>
        <w:ind w:right="398"/>
        <w:jc w:val="left"/>
      </w:pPr>
      <w:r>
        <w:t xml:space="preserve">Использовать графические модели: дерево случайного эксперимента, диаграммы Эйлера, числовая </w:t>
      </w:r>
      <w:r>
        <w:rPr>
          <w:spacing w:val="-2"/>
        </w:rPr>
        <w:t>прямая.</w:t>
      </w:r>
    </w:p>
    <w:p w14:paraId="2095C619">
      <w:pPr>
        <w:pStyle w:val="7"/>
        <w:ind w:right="399"/>
      </w:pPr>
      <w:r>
        <w:t xml:space="preserve">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w:t>
      </w:r>
      <w:r>
        <w:rPr>
          <w:spacing w:val="-2"/>
        </w:rPr>
        <w:t>множеств.</w:t>
      </w:r>
    </w:p>
    <w:p w14:paraId="5BCF2D39">
      <w:pPr>
        <w:pStyle w:val="7"/>
        <w:ind w:right="467"/>
        <w:jc w:val="left"/>
      </w:pPr>
      <w:r>
        <w:t>Использовать графическое представление множеств и связей между ними для описания процессов и явлений, в</w:t>
      </w:r>
      <w:r>
        <w:rPr>
          <w:spacing w:val="-3"/>
        </w:rPr>
        <w:t xml:space="preserve"> </w:t>
      </w:r>
      <w:r>
        <w:t>том числе при решении задач из других</w:t>
      </w:r>
      <w:r>
        <w:rPr>
          <w:spacing w:val="40"/>
        </w:rPr>
        <w:t xml:space="preserve"> </w:t>
      </w:r>
      <w:r>
        <w:t>учебных предметов и курсов.</w:t>
      </w:r>
    </w:p>
    <w:p w14:paraId="30D4ED39">
      <w:pPr>
        <w:pStyle w:val="7"/>
        <w:ind w:right="398"/>
        <w:jc w:val="left"/>
      </w:pPr>
      <w:r>
        <w:t>Предметные результаты освоения программы учебного курса к концу обучения в 9 классе. Извлекать</w:t>
      </w:r>
      <w:r>
        <w:rPr>
          <w:spacing w:val="77"/>
        </w:rPr>
        <w:t xml:space="preserve"> </w:t>
      </w:r>
      <w:r>
        <w:t>и</w:t>
      </w:r>
      <w:r>
        <w:rPr>
          <w:spacing w:val="75"/>
        </w:rPr>
        <w:t xml:space="preserve"> </w:t>
      </w:r>
      <w:r>
        <w:t>преобразовывать</w:t>
      </w:r>
      <w:r>
        <w:rPr>
          <w:spacing w:val="77"/>
        </w:rPr>
        <w:t xml:space="preserve"> </w:t>
      </w:r>
      <w:r>
        <w:t>информацию,</w:t>
      </w:r>
      <w:r>
        <w:rPr>
          <w:spacing w:val="40"/>
        </w:rPr>
        <w:t xml:space="preserve"> </w:t>
      </w:r>
      <w:r>
        <w:t>представленную</w:t>
      </w:r>
      <w:r>
        <w:rPr>
          <w:spacing w:val="76"/>
        </w:rPr>
        <w:t xml:space="preserve"> </w:t>
      </w:r>
      <w:r>
        <w:t>в</w:t>
      </w:r>
      <w:r>
        <w:rPr>
          <w:spacing w:val="75"/>
        </w:rPr>
        <w:t xml:space="preserve"> </w:t>
      </w:r>
      <w:r>
        <w:t>различных</w:t>
      </w:r>
      <w:r>
        <w:rPr>
          <w:spacing w:val="76"/>
        </w:rPr>
        <w:t xml:space="preserve"> </w:t>
      </w:r>
      <w:r>
        <w:t>источниках</w:t>
      </w:r>
      <w:r>
        <w:rPr>
          <w:spacing w:val="76"/>
        </w:rPr>
        <w:t xml:space="preserve"> </w:t>
      </w:r>
      <w:r>
        <w:t>в</w:t>
      </w:r>
      <w:r>
        <w:rPr>
          <w:spacing w:val="75"/>
        </w:rPr>
        <w:t xml:space="preserve"> </w:t>
      </w:r>
      <w:r>
        <w:t>виде таблиц, диаграмм, графиков, представлять данные в виде таблиц, диаграмм, графиков.</w:t>
      </w:r>
    </w:p>
    <w:p w14:paraId="0FFA25D7">
      <w:pPr>
        <w:pStyle w:val="7"/>
        <w:ind w:right="398"/>
        <w:jc w:val="left"/>
      </w:pPr>
      <w:r>
        <w:t>Решать задачи организованным перебором вариантов, а также с использованием комбинаторных</w:t>
      </w:r>
      <w:r>
        <w:rPr>
          <w:spacing w:val="40"/>
        </w:rPr>
        <w:t xml:space="preserve"> </w:t>
      </w:r>
      <w:r>
        <w:t>правил и методов.</w:t>
      </w:r>
    </w:p>
    <w:p w14:paraId="590A036C">
      <w:pPr>
        <w:pStyle w:val="7"/>
        <w:ind w:right="398"/>
        <w:jc w:val="left"/>
      </w:pPr>
      <w:r>
        <w:t>Использовать описательные характеристики для массивов числовых данных, в том числе средние значения и меры рассеивания.</w:t>
      </w:r>
    </w:p>
    <w:p w14:paraId="696BF461">
      <w:pPr>
        <w:pStyle w:val="7"/>
        <w:ind w:right="398"/>
        <w:jc w:val="left"/>
      </w:pPr>
      <w:r>
        <w:t>Находить частоты значений и частоты события, в том числе пользуясь результатами проведённых измерений и наблюдений.</w:t>
      </w:r>
    </w:p>
    <w:p w14:paraId="5E244019">
      <w:pPr>
        <w:pStyle w:val="7"/>
        <w:ind w:right="400"/>
      </w:pPr>
      <w: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60D62165">
      <w:pPr>
        <w:pStyle w:val="7"/>
      </w:pPr>
      <w:r>
        <w:t>Иметь</w:t>
      </w:r>
      <w:r>
        <w:rPr>
          <w:spacing w:val="-17"/>
        </w:rPr>
        <w:t xml:space="preserve"> </w:t>
      </w:r>
      <w:r>
        <w:t>представление</w:t>
      </w:r>
      <w:r>
        <w:rPr>
          <w:spacing w:val="-15"/>
        </w:rPr>
        <w:t xml:space="preserve"> </w:t>
      </w:r>
      <w:r>
        <w:t>о</w:t>
      </w:r>
      <w:r>
        <w:rPr>
          <w:spacing w:val="-15"/>
        </w:rPr>
        <w:t xml:space="preserve"> </w:t>
      </w:r>
      <w:r>
        <w:t>случайной</w:t>
      </w:r>
      <w:r>
        <w:rPr>
          <w:spacing w:val="-9"/>
        </w:rPr>
        <w:t xml:space="preserve"> </w:t>
      </w:r>
      <w:r>
        <w:t>величине</w:t>
      </w:r>
      <w:r>
        <w:rPr>
          <w:spacing w:val="-14"/>
        </w:rPr>
        <w:t xml:space="preserve"> </w:t>
      </w:r>
      <w:r>
        <w:t>и</w:t>
      </w:r>
      <w:r>
        <w:rPr>
          <w:spacing w:val="-14"/>
        </w:rPr>
        <w:t xml:space="preserve"> </w:t>
      </w:r>
      <w:r>
        <w:t>о</w:t>
      </w:r>
      <w:r>
        <w:rPr>
          <w:spacing w:val="-17"/>
        </w:rPr>
        <w:t xml:space="preserve"> </w:t>
      </w:r>
      <w:r>
        <w:t>распределении</w:t>
      </w:r>
      <w:r>
        <w:rPr>
          <w:spacing w:val="-9"/>
        </w:rPr>
        <w:t xml:space="preserve"> </w:t>
      </w:r>
      <w:r>
        <w:rPr>
          <w:spacing w:val="-2"/>
        </w:rPr>
        <w:t>вероятностей.</w:t>
      </w:r>
    </w:p>
    <w:p w14:paraId="5AE5F201">
      <w:pPr>
        <w:pStyle w:val="7"/>
        <w:ind w:right="405"/>
      </w:pPr>
      <w: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185A64BB">
      <w:pPr>
        <w:pStyle w:val="4"/>
        <w:spacing w:before="4"/>
      </w:pPr>
      <w:r>
        <w:t>Рабочая</w:t>
      </w:r>
      <w:r>
        <w:rPr>
          <w:spacing w:val="-19"/>
        </w:rPr>
        <w:t xml:space="preserve"> </w:t>
      </w:r>
      <w:r>
        <w:t>программа</w:t>
      </w:r>
      <w:r>
        <w:rPr>
          <w:spacing w:val="-15"/>
        </w:rPr>
        <w:t xml:space="preserve"> </w:t>
      </w:r>
      <w:r>
        <w:t>по</w:t>
      </w:r>
      <w:r>
        <w:rPr>
          <w:spacing w:val="-17"/>
        </w:rPr>
        <w:t xml:space="preserve"> </w:t>
      </w:r>
      <w:r>
        <w:t>учебному</w:t>
      </w:r>
      <w:r>
        <w:rPr>
          <w:spacing w:val="-15"/>
        </w:rPr>
        <w:t xml:space="preserve"> </w:t>
      </w:r>
      <w:r>
        <w:t>предмету</w:t>
      </w:r>
      <w:r>
        <w:rPr>
          <w:spacing w:val="-15"/>
        </w:rPr>
        <w:t xml:space="preserve"> </w:t>
      </w:r>
      <w:r>
        <w:t>«Математика»</w:t>
      </w:r>
      <w:r>
        <w:rPr>
          <w:spacing w:val="-13"/>
        </w:rPr>
        <w:t xml:space="preserve"> </w:t>
      </w:r>
      <w:r>
        <w:t>(углублённый</w:t>
      </w:r>
      <w:r>
        <w:rPr>
          <w:spacing w:val="-9"/>
        </w:rPr>
        <w:t xml:space="preserve"> </w:t>
      </w:r>
      <w:r>
        <w:rPr>
          <w:spacing w:val="-2"/>
        </w:rPr>
        <w:t>уровень).</w:t>
      </w:r>
    </w:p>
    <w:p w14:paraId="6694CF75">
      <w:pPr>
        <w:pStyle w:val="7"/>
        <w:ind w:right="396"/>
      </w:pPr>
      <w:r>
        <w:t>Федеральная рабочая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w:t>
      </w:r>
      <w:r>
        <w:rPr>
          <w:spacing w:val="40"/>
        </w:rPr>
        <w:t xml:space="preserve"> </w:t>
      </w:r>
      <w:r>
        <w:t>содержание обучения, планируемые результаты освоения программы по математике.</w:t>
      </w:r>
    </w:p>
    <w:p w14:paraId="495F4997">
      <w:pPr>
        <w:pStyle w:val="7"/>
      </w:pPr>
      <w:r>
        <w:rPr>
          <w:spacing w:val="-2"/>
        </w:rPr>
        <w:t>Пояснительная</w:t>
      </w:r>
      <w:r>
        <w:rPr>
          <w:spacing w:val="-1"/>
        </w:rPr>
        <w:t xml:space="preserve"> </w:t>
      </w:r>
      <w:r>
        <w:rPr>
          <w:spacing w:val="-2"/>
        </w:rPr>
        <w:t>записка.</w:t>
      </w:r>
    </w:p>
    <w:p w14:paraId="58E2444E">
      <w:pPr>
        <w:pStyle w:val="7"/>
        <w:ind w:right="395"/>
      </w:pPr>
      <w:r>
        <w:t>Программа по математике углублённого уровня для обучающихся 7–9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14:paraId="27E783D6">
      <w:pPr>
        <w:pStyle w:val="7"/>
        <w:ind w:right="394"/>
      </w:pPr>
      <w: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w:t>
      </w:r>
    </w:p>
    <w:p w14:paraId="26F7239C">
      <w:pPr>
        <w:pStyle w:val="7"/>
        <w:spacing w:after="0"/>
        <w:sectPr>
          <w:pgSz w:w="11940" w:h="16860"/>
          <w:pgMar w:top="920" w:right="0" w:bottom="920" w:left="1133" w:header="0" w:footer="645" w:gutter="0"/>
          <w:cols w:space="720" w:num="1"/>
        </w:sectPr>
      </w:pPr>
    </w:p>
    <w:p w14:paraId="3F6EBD91">
      <w:pPr>
        <w:pStyle w:val="7"/>
        <w:spacing w:before="72"/>
        <w:ind w:right="392"/>
      </w:pPr>
      <w:r>
        <w:t>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4D060EB9">
      <w:pPr>
        <w:pStyle w:val="7"/>
        <w:spacing w:before="1"/>
        <w:ind w:right="392"/>
      </w:pPr>
      <w: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w:t>
      </w:r>
      <w:r>
        <w:rPr>
          <w:spacing w:val="40"/>
        </w:rPr>
        <w:t xml:space="preserve"> </w:t>
      </w:r>
      <w:r>
        <w:t>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w:t>
      </w:r>
      <w:r>
        <w:rPr>
          <w:spacing w:val="-2"/>
        </w:rPr>
        <w:t xml:space="preserve"> </w:t>
      </w:r>
      <w:r>
        <w:t>выработке</w:t>
      </w:r>
      <w:r>
        <w:rPr>
          <w:spacing w:val="-1"/>
        </w:rPr>
        <w:t xml:space="preserve"> </w:t>
      </w:r>
      <w:r>
        <w:t>умения</w:t>
      </w:r>
      <w:r>
        <w:rPr>
          <w:spacing w:val="-2"/>
        </w:rPr>
        <w:t xml:space="preserve"> </w:t>
      </w:r>
      <w:r>
        <w:t>формулировать,</w:t>
      </w:r>
      <w:r>
        <w:rPr>
          <w:spacing w:val="-2"/>
        </w:rPr>
        <w:t xml:space="preserve"> </w:t>
      </w:r>
      <w:r>
        <w:t>обосновывать</w:t>
      </w:r>
      <w:r>
        <w:rPr>
          <w:spacing w:val="-1"/>
        </w:rPr>
        <w:t xml:space="preserve"> </w:t>
      </w:r>
      <w:r>
        <w:t>и</w:t>
      </w:r>
      <w:r>
        <w:rPr>
          <w:spacing w:val="-1"/>
        </w:rPr>
        <w:t xml:space="preserve"> </w:t>
      </w:r>
      <w:r>
        <w:t>доказывать</w:t>
      </w:r>
      <w:r>
        <w:rPr>
          <w:spacing w:val="-1"/>
        </w:rPr>
        <w:t xml:space="preserve"> </w:t>
      </w:r>
      <w:r>
        <w:t>суждения,</w:t>
      </w:r>
      <w:r>
        <w:rPr>
          <w:spacing w:val="-2"/>
        </w:rPr>
        <w:t xml:space="preserve"> </w:t>
      </w:r>
      <w:r>
        <w:t>тем</w:t>
      </w:r>
      <w:r>
        <w:rPr>
          <w:spacing w:val="-3"/>
        </w:rPr>
        <w:t xml:space="preserve"> </w:t>
      </w:r>
      <w:r>
        <w:t>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14:paraId="7C0F4C7A">
      <w:pPr>
        <w:pStyle w:val="7"/>
        <w:spacing w:before="1"/>
        <w:ind w:right="399"/>
      </w:pPr>
      <w: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w:t>
      </w:r>
      <w:r>
        <w:rPr>
          <w:spacing w:val="40"/>
        </w:rPr>
        <w:t xml:space="preserve"> </w:t>
      </w:r>
      <w:r>
        <w:t>наглядного</w:t>
      </w:r>
      <w:r>
        <w:rPr>
          <w:spacing w:val="40"/>
        </w:rPr>
        <w:t xml:space="preserve"> </w:t>
      </w:r>
      <w:r>
        <w:t>их</w:t>
      </w:r>
      <w:r>
        <w:rPr>
          <w:spacing w:val="40"/>
        </w:rPr>
        <w:t xml:space="preserve"> </w:t>
      </w:r>
      <w:r>
        <w:t>представления.</w:t>
      </w:r>
    </w:p>
    <w:p w14:paraId="2AB1777C">
      <w:pPr>
        <w:pStyle w:val="7"/>
        <w:ind w:right="401"/>
      </w:pPr>
      <w:r>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14:paraId="622E578E">
      <w:pPr>
        <w:pStyle w:val="7"/>
        <w:ind w:right="393"/>
      </w:pPr>
      <w:r>
        <w:t>Математическое образование в Российской Федерации должно решать, в частности задачи обеспечения страны выпускниками, математическая подготовка которых достаточна для продолжения образования в различных направлениях, включая математические исследования, работу в сфере информационных технологий, преподавание математики, с одной стороны, и применение математики в других науках, в инженерно-технологической и социальной сфере с другой стороны. Для обеспечения достижения соответствующей этим задачам математической подготовки обучающихся, для удовлетворения их запросов и возможностей предназначена программа углублённого изучения математики. Программа по математике углублённого уровня даёт возможность расширить и углубить круг изучаемых вопросов, создать более целостное представление о системе математических знаний, сформировать более устойчивые</w:t>
      </w:r>
      <w:r>
        <w:rPr>
          <w:spacing w:val="40"/>
        </w:rPr>
        <w:t xml:space="preserve"> </w:t>
      </w:r>
      <w:r>
        <w:t xml:space="preserve">и осознанные </w:t>
      </w:r>
      <w:r>
        <w:rPr>
          <w:spacing w:val="-2"/>
        </w:rPr>
        <w:t>умения.</w:t>
      </w:r>
    </w:p>
    <w:p w14:paraId="746E442B">
      <w:pPr>
        <w:pStyle w:val="7"/>
      </w:pPr>
      <w:r>
        <w:t>Приоритетными</w:t>
      </w:r>
      <w:r>
        <w:rPr>
          <w:spacing w:val="-17"/>
        </w:rPr>
        <w:t xml:space="preserve"> </w:t>
      </w:r>
      <w:r>
        <w:t>целями</w:t>
      </w:r>
      <w:r>
        <w:rPr>
          <w:spacing w:val="-11"/>
        </w:rPr>
        <w:t xml:space="preserve"> </w:t>
      </w:r>
      <w:r>
        <w:t>обучения</w:t>
      </w:r>
      <w:r>
        <w:rPr>
          <w:spacing w:val="-14"/>
        </w:rPr>
        <w:t xml:space="preserve"> </w:t>
      </w:r>
      <w:r>
        <w:t>математике</w:t>
      </w:r>
      <w:r>
        <w:rPr>
          <w:spacing w:val="-9"/>
        </w:rPr>
        <w:t xml:space="preserve"> </w:t>
      </w:r>
      <w:r>
        <w:t>в</w:t>
      </w:r>
      <w:r>
        <w:rPr>
          <w:spacing w:val="-15"/>
        </w:rPr>
        <w:t xml:space="preserve"> </w:t>
      </w:r>
      <w:r>
        <w:t>7–9</w:t>
      </w:r>
      <w:r>
        <w:rPr>
          <w:spacing w:val="-15"/>
        </w:rPr>
        <w:t xml:space="preserve"> </w:t>
      </w:r>
      <w:r>
        <w:t>классах</w:t>
      </w:r>
      <w:r>
        <w:rPr>
          <w:spacing w:val="-1"/>
        </w:rPr>
        <w:t xml:space="preserve"> </w:t>
      </w:r>
      <w:r>
        <w:rPr>
          <w:spacing w:val="-2"/>
        </w:rPr>
        <w:t>являются:</w:t>
      </w:r>
    </w:p>
    <w:p w14:paraId="2A6FB0AD">
      <w:pPr>
        <w:pStyle w:val="7"/>
        <w:ind w:right="396"/>
      </w:pPr>
      <w: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69378EA0">
      <w:pPr>
        <w:pStyle w:val="7"/>
        <w:ind w:right="403"/>
      </w:pPr>
      <w: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7809F1EA">
      <w:pPr>
        <w:pStyle w:val="7"/>
        <w:tabs>
          <w:tab w:val="left" w:pos="1392"/>
          <w:tab w:val="left" w:pos="2397"/>
          <w:tab w:val="left" w:pos="3567"/>
          <w:tab w:val="left" w:pos="4993"/>
          <w:tab w:val="left" w:pos="6473"/>
          <w:tab w:val="left" w:pos="8159"/>
          <w:tab w:val="left" w:pos="8581"/>
        </w:tabs>
        <w:ind w:right="398"/>
        <w:jc w:val="left"/>
      </w:pPr>
      <w:r>
        <w:t>развитие</w:t>
      </w:r>
      <w:r>
        <w:rPr>
          <w:spacing w:val="-2"/>
        </w:rPr>
        <w:t xml:space="preserve"> </w:t>
      </w:r>
      <w:r>
        <w:t>интеллектуальных и творческих способностей обучающихся, познавательной</w:t>
      </w:r>
      <w:r>
        <w:rPr>
          <w:spacing w:val="-1"/>
        </w:rPr>
        <w:t xml:space="preserve"> </w:t>
      </w:r>
      <w:r>
        <w:t>активности, исследовательских умений, критичности мышления, интереса к изучению математики; формирование</w:t>
      </w:r>
      <w:r>
        <w:rPr>
          <w:spacing w:val="40"/>
        </w:rPr>
        <w:t xml:space="preserve"> </w:t>
      </w:r>
      <w:r>
        <w:t>функциональной</w:t>
      </w:r>
      <w:r>
        <w:rPr>
          <w:spacing w:val="40"/>
        </w:rPr>
        <w:t xml:space="preserve"> </w:t>
      </w:r>
      <w:r>
        <w:t>математической</w:t>
      </w:r>
      <w:r>
        <w:rPr>
          <w:spacing w:val="40"/>
        </w:rPr>
        <w:t xml:space="preserve"> </w:t>
      </w:r>
      <w:r>
        <w:t>грамотности:</w:t>
      </w:r>
      <w:r>
        <w:rPr>
          <w:spacing w:val="40"/>
        </w:rPr>
        <w:t xml:space="preserve"> </w:t>
      </w:r>
      <w:r>
        <w:t>умения</w:t>
      </w:r>
      <w:r>
        <w:rPr>
          <w:spacing w:val="40"/>
        </w:rPr>
        <w:t xml:space="preserve"> </w:t>
      </w:r>
      <w:r>
        <w:t>распознавать</w:t>
      </w:r>
      <w:r>
        <w:rPr>
          <w:spacing w:val="40"/>
        </w:rPr>
        <w:t xml:space="preserve"> </w:t>
      </w:r>
      <w:r>
        <w:t>проявления математических</w:t>
      </w:r>
      <w:r>
        <w:rPr>
          <w:spacing w:val="40"/>
        </w:rPr>
        <w:t xml:space="preserve"> </w:t>
      </w:r>
      <w:r>
        <w:t>понятий,</w:t>
      </w:r>
      <w:r>
        <w:rPr>
          <w:spacing w:val="40"/>
        </w:rPr>
        <w:t xml:space="preserve"> </w:t>
      </w:r>
      <w:r>
        <w:t>объектов</w:t>
      </w:r>
      <w:r>
        <w:rPr>
          <w:spacing w:val="40"/>
        </w:rPr>
        <w:t xml:space="preserve"> </w:t>
      </w:r>
      <w:r>
        <w:t>и</w:t>
      </w:r>
      <w:r>
        <w:rPr>
          <w:spacing w:val="40"/>
        </w:rPr>
        <w:t xml:space="preserve"> </w:t>
      </w:r>
      <w:r>
        <w:t>закономерностей</w:t>
      </w:r>
      <w:r>
        <w:rPr>
          <w:spacing w:val="40"/>
        </w:rPr>
        <w:t xml:space="preserve"> </w:t>
      </w:r>
      <w:r>
        <w:t>в</w:t>
      </w:r>
      <w:r>
        <w:rPr>
          <w:spacing w:val="40"/>
        </w:rPr>
        <w:t xml:space="preserve"> </w:t>
      </w:r>
      <w:r>
        <w:t>реальных</w:t>
      </w:r>
      <w:r>
        <w:rPr>
          <w:spacing w:val="40"/>
        </w:rPr>
        <w:t xml:space="preserve"> </w:t>
      </w:r>
      <w:r>
        <w:t>жизненных</w:t>
      </w:r>
      <w:r>
        <w:rPr>
          <w:spacing w:val="40"/>
        </w:rPr>
        <w:t xml:space="preserve"> </w:t>
      </w:r>
      <w:r>
        <w:t>ситуациях</w:t>
      </w:r>
      <w:r>
        <w:rPr>
          <w:spacing w:val="40"/>
        </w:rPr>
        <w:t xml:space="preserve"> </w:t>
      </w:r>
      <w:r>
        <w:t>и</w:t>
      </w:r>
      <w:r>
        <w:rPr>
          <w:spacing w:val="40"/>
        </w:rPr>
        <w:t xml:space="preserve"> </w:t>
      </w:r>
      <w:r>
        <w:t xml:space="preserve">при </w:t>
      </w:r>
      <w:r>
        <w:rPr>
          <w:spacing w:val="-2"/>
        </w:rPr>
        <w:t>изучении</w:t>
      </w:r>
      <w:r>
        <w:tab/>
      </w:r>
      <w:r>
        <w:rPr>
          <w:spacing w:val="-2"/>
        </w:rPr>
        <w:t>других</w:t>
      </w:r>
      <w:r>
        <w:tab/>
      </w:r>
      <w:r>
        <w:rPr>
          <w:spacing w:val="-2"/>
        </w:rPr>
        <w:t>учебных</w:t>
      </w:r>
      <w:r>
        <w:tab/>
      </w:r>
      <w:r>
        <w:rPr>
          <w:spacing w:val="-2"/>
        </w:rPr>
        <w:t>предметов,</w:t>
      </w:r>
      <w:r>
        <w:tab/>
      </w:r>
      <w:r>
        <w:rPr>
          <w:spacing w:val="-2"/>
        </w:rPr>
        <w:t>проявления</w:t>
      </w:r>
      <w:r>
        <w:tab/>
      </w:r>
      <w:r>
        <w:rPr>
          <w:spacing w:val="-2"/>
        </w:rPr>
        <w:t>зависимостей</w:t>
      </w:r>
      <w:r>
        <w:tab/>
      </w:r>
      <w:r>
        <w:rPr>
          <w:spacing w:val="-10"/>
        </w:rPr>
        <w:t>и</w:t>
      </w:r>
      <w:r>
        <w:tab/>
      </w:r>
      <w:r>
        <w:rPr>
          <w:spacing w:val="-2"/>
        </w:rPr>
        <w:t xml:space="preserve">закономерностей, </w:t>
      </w:r>
      <w:r>
        <w:t>формулировать</w:t>
      </w:r>
      <w:r>
        <w:rPr>
          <w:spacing w:val="-1"/>
        </w:rPr>
        <w:t xml:space="preserve"> </w:t>
      </w:r>
      <w:r>
        <w:t>их на</w:t>
      </w:r>
      <w:r>
        <w:rPr>
          <w:spacing w:val="-3"/>
        </w:rPr>
        <w:t xml:space="preserve"> </w:t>
      </w:r>
      <w:r>
        <w:t>языке</w:t>
      </w:r>
      <w:r>
        <w:rPr>
          <w:spacing w:val="-3"/>
        </w:rPr>
        <w:t xml:space="preserve"> </w:t>
      </w:r>
      <w:r>
        <w:t>математики</w:t>
      </w:r>
      <w:r>
        <w:rPr>
          <w:spacing w:val="-1"/>
        </w:rPr>
        <w:t xml:space="preserve"> </w:t>
      </w:r>
      <w:r>
        <w:t>и</w:t>
      </w:r>
      <w:r>
        <w:rPr>
          <w:spacing w:val="-1"/>
        </w:rPr>
        <w:t xml:space="preserve"> </w:t>
      </w:r>
      <w:r>
        <w:t>создавать</w:t>
      </w:r>
      <w:r>
        <w:rPr>
          <w:spacing w:val="-1"/>
        </w:rPr>
        <w:t xml:space="preserve"> </w:t>
      </w:r>
      <w:r>
        <w:t>математические</w:t>
      </w:r>
      <w:r>
        <w:rPr>
          <w:spacing w:val="-1"/>
        </w:rPr>
        <w:t xml:space="preserve"> </w:t>
      </w:r>
      <w:r>
        <w:t>модели,</w:t>
      </w:r>
      <w:r>
        <w:rPr>
          <w:spacing w:val="-2"/>
        </w:rPr>
        <w:t xml:space="preserve"> </w:t>
      </w:r>
      <w:r>
        <w:t>применять</w:t>
      </w:r>
      <w:r>
        <w:rPr>
          <w:spacing w:val="-1"/>
        </w:rPr>
        <w:t xml:space="preserve"> </w:t>
      </w:r>
      <w:r>
        <w:t>освоенный математический</w:t>
      </w:r>
      <w:r>
        <w:rPr>
          <w:spacing w:val="80"/>
        </w:rPr>
        <w:t xml:space="preserve"> </w:t>
      </w:r>
      <w:r>
        <w:t>аппарат</w:t>
      </w:r>
      <w:r>
        <w:rPr>
          <w:spacing w:val="80"/>
        </w:rPr>
        <w:t xml:space="preserve"> </w:t>
      </w:r>
      <w:r>
        <w:t>для</w:t>
      </w:r>
      <w:r>
        <w:rPr>
          <w:spacing w:val="80"/>
        </w:rPr>
        <w:t xml:space="preserve"> </w:t>
      </w:r>
      <w:r>
        <w:t>решения</w:t>
      </w:r>
      <w:r>
        <w:rPr>
          <w:spacing w:val="80"/>
        </w:rPr>
        <w:t xml:space="preserve"> </w:t>
      </w:r>
      <w:r>
        <w:t>практико-ориентированных</w:t>
      </w:r>
      <w:r>
        <w:rPr>
          <w:spacing w:val="80"/>
        </w:rPr>
        <w:t xml:space="preserve"> </w:t>
      </w:r>
      <w:r>
        <w:t>задач,</w:t>
      </w:r>
      <w:r>
        <w:rPr>
          <w:spacing w:val="80"/>
        </w:rPr>
        <w:t xml:space="preserve"> </w:t>
      </w:r>
      <w:r>
        <w:t>интерпретировать</w:t>
      </w:r>
      <w:r>
        <w:rPr>
          <w:spacing w:val="80"/>
        </w:rPr>
        <w:t xml:space="preserve"> </w:t>
      </w:r>
      <w:r>
        <w:t>и оценивать полученные результаты.</w:t>
      </w:r>
    </w:p>
    <w:p w14:paraId="7B44C46D">
      <w:pPr>
        <w:pStyle w:val="7"/>
        <w:spacing w:after="0"/>
        <w:jc w:val="left"/>
        <w:sectPr>
          <w:pgSz w:w="11940" w:h="16860"/>
          <w:pgMar w:top="920" w:right="0" w:bottom="920" w:left="1133" w:header="0" w:footer="645" w:gutter="0"/>
          <w:cols w:space="720" w:num="1"/>
        </w:sectPr>
      </w:pPr>
    </w:p>
    <w:p w14:paraId="57AE652C">
      <w:pPr>
        <w:pStyle w:val="7"/>
        <w:spacing w:before="72"/>
      </w:pPr>
      <w:r>
        <w:t>Основные</w:t>
      </w:r>
      <w:r>
        <w:rPr>
          <w:spacing w:val="42"/>
        </w:rPr>
        <w:t xml:space="preserve"> </w:t>
      </w:r>
      <w:r>
        <w:t>линии</w:t>
      </w:r>
      <w:r>
        <w:rPr>
          <w:spacing w:val="46"/>
        </w:rPr>
        <w:t xml:space="preserve"> </w:t>
      </w:r>
      <w:r>
        <w:t>содержания</w:t>
      </w:r>
      <w:r>
        <w:rPr>
          <w:spacing w:val="46"/>
        </w:rPr>
        <w:t xml:space="preserve"> </w:t>
      </w:r>
      <w:r>
        <w:t>программы</w:t>
      </w:r>
      <w:r>
        <w:rPr>
          <w:spacing w:val="45"/>
        </w:rPr>
        <w:t xml:space="preserve"> </w:t>
      </w:r>
      <w:r>
        <w:t>по</w:t>
      </w:r>
      <w:r>
        <w:rPr>
          <w:spacing w:val="45"/>
        </w:rPr>
        <w:t xml:space="preserve"> </w:t>
      </w:r>
      <w:r>
        <w:t>математике</w:t>
      </w:r>
      <w:r>
        <w:rPr>
          <w:spacing w:val="45"/>
        </w:rPr>
        <w:t xml:space="preserve"> </w:t>
      </w:r>
      <w:r>
        <w:t>в</w:t>
      </w:r>
      <w:r>
        <w:rPr>
          <w:spacing w:val="45"/>
        </w:rPr>
        <w:t xml:space="preserve"> </w:t>
      </w:r>
      <w:r>
        <w:t>7–9</w:t>
      </w:r>
      <w:r>
        <w:rPr>
          <w:spacing w:val="46"/>
        </w:rPr>
        <w:t xml:space="preserve"> </w:t>
      </w:r>
      <w:r>
        <w:t>классах:</w:t>
      </w:r>
      <w:r>
        <w:rPr>
          <w:spacing w:val="51"/>
        </w:rPr>
        <w:t xml:space="preserve"> </w:t>
      </w:r>
      <w:r>
        <w:t>«Числа</w:t>
      </w:r>
      <w:r>
        <w:rPr>
          <w:spacing w:val="47"/>
        </w:rPr>
        <w:t xml:space="preserve"> </w:t>
      </w:r>
      <w:r>
        <w:t>и</w:t>
      </w:r>
      <w:r>
        <w:rPr>
          <w:spacing w:val="47"/>
        </w:rPr>
        <w:t xml:space="preserve"> </w:t>
      </w:r>
      <w:r>
        <w:rPr>
          <w:spacing w:val="-2"/>
        </w:rPr>
        <w:t>вычисления»,</w:t>
      </w:r>
    </w:p>
    <w:p w14:paraId="6E36A39E">
      <w:pPr>
        <w:pStyle w:val="7"/>
      </w:pPr>
      <w:r>
        <w:t>«Алгебра»</w:t>
      </w:r>
      <w:r>
        <w:rPr>
          <w:spacing w:val="-11"/>
        </w:rPr>
        <w:t xml:space="preserve"> </w:t>
      </w:r>
      <w:r>
        <w:t>(«Алгебраические</w:t>
      </w:r>
      <w:r>
        <w:rPr>
          <w:spacing w:val="38"/>
        </w:rPr>
        <w:t xml:space="preserve"> </w:t>
      </w:r>
      <w:r>
        <w:t>выражения»,</w:t>
      </w:r>
      <w:r>
        <w:rPr>
          <w:spacing w:val="42"/>
        </w:rPr>
        <w:t xml:space="preserve"> </w:t>
      </w:r>
      <w:r>
        <w:t>«Уравнения</w:t>
      </w:r>
      <w:r>
        <w:rPr>
          <w:spacing w:val="36"/>
        </w:rPr>
        <w:t xml:space="preserve"> </w:t>
      </w:r>
      <w:r>
        <w:t>и</w:t>
      </w:r>
      <w:r>
        <w:rPr>
          <w:spacing w:val="35"/>
        </w:rPr>
        <w:t xml:space="preserve"> </w:t>
      </w:r>
      <w:r>
        <w:rPr>
          <w:spacing w:val="-2"/>
        </w:rPr>
        <w:t>неравенства»),</w:t>
      </w:r>
    </w:p>
    <w:p w14:paraId="18D941AB">
      <w:pPr>
        <w:pStyle w:val="7"/>
        <w:spacing w:before="1"/>
        <w:ind w:right="397"/>
      </w:pPr>
      <w:r>
        <w:t>«Функции»,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природой и традициями, однако не независимо одна от другой, а в тесном контакте и взаимодействии.</w:t>
      </w:r>
    </w:p>
    <w:p w14:paraId="1662E7E4">
      <w:pPr>
        <w:pStyle w:val="7"/>
        <w:ind w:right="401"/>
      </w:pPr>
      <w:r>
        <w:t>Содержание программы по математике, распределённое по годам обучения, структурировано 9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15CB93FB">
      <w:pPr>
        <w:pStyle w:val="7"/>
        <w:ind w:right="402"/>
      </w:pPr>
      <w:r>
        <w:t>В соответствии с ФГОС ООО математика является обязательным предметом на уровне основного общего</w:t>
      </w:r>
      <w:r>
        <w:rPr>
          <w:spacing w:val="39"/>
        </w:rPr>
        <w:t xml:space="preserve"> </w:t>
      </w:r>
      <w:r>
        <w:t>образования</w:t>
      </w:r>
      <w:r>
        <w:rPr>
          <w:spacing w:val="42"/>
        </w:rPr>
        <w:t xml:space="preserve"> </w:t>
      </w:r>
      <w:r>
        <w:t>и</w:t>
      </w:r>
      <w:r>
        <w:rPr>
          <w:spacing w:val="43"/>
        </w:rPr>
        <w:t xml:space="preserve"> </w:t>
      </w:r>
      <w:r>
        <w:t>изучается</w:t>
      </w:r>
      <w:r>
        <w:rPr>
          <w:spacing w:val="42"/>
        </w:rPr>
        <w:t xml:space="preserve"> </w:t>
      </w:r>
      <w:r>
        <w:t>на</w:t>
      </w:r>
      <w:r>
        <w:rPr>
          <w:spacing w:val="46"/>
        </w:rPr>
        <w:t xml:space="preserve"> </w:t>
      </w:r>
      <w:r>
        <w:t>углублённом</w:t>
      </w:r>
      <w:r>
        <w:rPr>
          <w:spacing w:val="43"/>
        </w:rPr>
        <w:t xml:space="preserve"> </w:t>
      </w:r>
      <w:r>
        <w:t>уровне</w:t>
      </w:r>
      <w:r>
        <w:rPr>
          <w:spacing w:val="41"/>
        </w:rPr>
        <w:t xml:space="preserve"> </w:t>
      </w:r>
      <w:r>
        <w:t>в</w:t>
      </w:r>
      <w:r>
        <w:rPr>
          <w:spacing w:val="44"/>
        </w:rPr>
        <w:t xml:space="preserve"> </w:t>
      </w:r>
      <w:r>
        <w:t>рамках</w:t>
      </w:r>
      <w:r>
        <w:rPr>
          <w:spacing w:val="44"/>
        </w:rPr>
        <w:t xml:space="preserve"> </w:t>
      </w:r>
      <w:r>
        <w:t>следующих</w:t>
      </w:r>
      <w:r>
        <w:rPr>
          <w:spacing w:val="46"/>
        </w:rPr>
        <w:t xml:space="preserve"> </w:t>
      </w:r>
      <w:r>
        <w:t>учебных</w:t>
      </w:r>
      <w:r>
        <w:rPr>
          <w:spacing w:val="44"/>
        </w:rPr>
        <w:t xml:space="preserve"> </w:t>
      </w:r>
      <w:r>
        <w:rPr>
          <w:spacing w:val="-2"/>
        </w:rPr>
        <w:t>курсов:</w:t>
      </w:r>
    </w:p>
    <w:p w14:paraId="2B8710B4">
      <w:pPr>
        <w:pStyle w:val="7"/>
        <w:spacing w:before="1"/>
      </w:pPr>
      <w:r>
        <w:t>«Алгебра»,</w:t>
      </w:r>
      <w:r>
        <w:rPr>
          <w:spacing w:val="-5"/>
        </w:rPr>
        <w:t xml:space="preserve"> </w:t>
      </w:r>
      <w:r>
        <w:t>«Геометрия»,</w:t>
      </w:r>
      <w:r>
        <w:rPr>
          <w:spacing w:val="-3"/>
        </w:rPr>
        <w:t xml:space="preserve"> </w:t>
      </w:r>
      <w:r>
        <w:t>«Вероятность</w:t>
      </w:r>
      <w:r>
        <w:rPr>
          <w:spacing w:val="-7"/>
        </w:rPr>
        <w:t xml:space="preserve"> </w:t>
      </w:r>
      <w:r>
        <w:t>и</w:t>
      </w:r>
      <w:r>
        <w:rPr>
          <w:spacing w:val="-7"/>
        </w:rPr>
        <w:t xml:space="preserve"> </w:t>
      </w:r>
      <w:r>
        <w:rPr>
          <w:spacing w:val="-2"/>
        </w:rPr>
        <w:t>статистика».</w:t>
      </w:r>
    </w:p>
    <w:p w14:paraId="74649724">
      <w:pPr>
        <w:pStyle w:val="7"/>
        <w:ind w:right="398"/>
        <w:jc w:val="left"/>
      </w:pPr>
      <w:r>
        <w:t>Общее</w:t>
      </w:r>
      <w:r>
        <w:rPr>
          <w:spacing w:val="-4"/>
        </w:rPr>
        <w:t xml:space="preserve"> </w:t>
      </w:r>
      <w:r>
        <w:t>число</w:t>
      </w:r>
      <w:r>
        <w:rPr>
          <w:spacing w:val="-3"/>
        </w:rPr>
        <w:t xml:space="preserve"> </w:t>
      </w:r>
      <w:r>
        <w:t>часов,</w:t>
      </w:r>
      <w:r>
        <w:rPr>
          <w:spacing w:val="-3"/>
        </w:rPr>
        <w:t xml:space="preserve"> </w:t>
      </w:r>
      <w:r>
        <w:t>рекомендованных</w:t>
      </w:r>
      <w:r>
        <w:rPr>
          <w:spacing w:val="-2"/>
        </w:rPr>
        <w:t xml:space="preserve"> </w:t>
      </w:r>
      <w:r>
        <w:t>для</w:t>
      </w:r>
      <w:r>
        <w:rPr>
          <w:spacing w:val="-5"/>
        </w:rPr>
        <w:t xml:space="preserve"> </w:t>
      </w:r>
      <w:r>
        <w:t>изучения</w:t>
      </w:r>
      <w:r>
        <w:rPr>
          <w:spacing w:val="-3"/>
        </w:rPr>
        <w:t xml:space="preserve"> </w:t>
      </w:r>
      <w:r>
        <w:t>математики,</w:t>
      </w:r>
      <w:r>
        <w:rPr>
          <w:spacing w:val="25"/>
        </w:rPr>
        <w:t xml:space="preserve"> </w:t>
      </w:r>
      <w:r>
        <w:t>–</w:t>
      </w:r>
      <w:r>
        <w:rPr>
          <w:spacing w:val="-3"/>
        </w:rPr>
        <w:t xml:space="preserve"> </w:t>
      </w:r>
      <w:r>
        <w:t>816</w:t>
      </w:r>
      <w:r>
        <w:rPr>
          <w:spacing w:val="-6"/>
        </w:rPr>
        <w:t xml:space="preserve"> </w:t>
      </w:r>
      <w:r>
        <w:t>часов:</w:t>
      </w:r>
      <w:r>
        <w:rPr>
          <w:spacing w:val="-3"/>
        </w:rPr>
        <w:t xml:space="preserve"> </w:t>
      </w:r>
      <w:r>
        <w:t>в</w:t>
      </w:r>
      <w:r>
        <w:rPr>
          <w:spacing w:val="-4"/>
        </w:rPr>
        <w:t xml:space="preserve"> </w:t>
      </w:r>
      <w:r>
        <w:t>7</w:t>
      </w:r>
      <w:r>
        <w:rPr>
          <w:spacing w:val="-3"/>
        </w:rPr>
        <w:t xml:space="preserve"> </w:t>
      </w:r>
      <w:r>
        <w:t>классе</w:t>
      </w:r>
      <w:r>
        <w:rPr>
          <w:spacing w:val="75"/>
        </w:rPr>
        <w:t xml:space="preserve"> </w:t>
      </w:r>
      <w:r>
        <w:t>–</w:t>
      </w:r>
      <w:r>
        <w:rPr>
          <w:spacing w:val="-3"/>
        </w:rPr>
        <w:t xml:space="preserve"> </w:t>
      </w:r>
      <w:r>
        <w:t>272</w:t>
      </w:r>
      <w:r>
        <w:rPr>
          <w:spacing w:val="-1"/>
        </w:rPr>
        <w:t xml:space="preserve"> </w:t>
      </w:r>
      <w:r>
        <w:t>часа (8 часов в неделю), в 8 классе – 272 часа (8 часов в неделю), в 9 классе – 272 часа (8</w:t>
      </w:r>
      <w:r>
        <w:rPr>
          <w:spacing w:val="40"/>
        </w:rPr>
        <w:t xml:space="preserve"> </w:t>
      </w:r>
      <w:r>
        <w:t xml:space="preserve">часов в </w:t>
      </w:r>
      <w:r>
        <w:rPr>
          <w:spacing w:val="-2"/>
        </w:rPr>
        <w:t>неделю).</w:t>
      </w:r>
    </w:p>
    <w:p w14:paraId="5206B033">
      <w:pPr>
        <w:pStyle w:val="7"/>
        <w:ind w:right="1548"/>
      </w:pPr>
      <w:r>
        <w:t>Освоение математики должно обеспечивать достижение на уровне основного общего образования личностных, метапредметных и предметных образовательных результатов. Личностные</w:t>
      </w:r>
      <w:r>
        <w:rPr>
          <w:spacing w:val="-3"/>
        </w:rPr>
        <w:t xml:space="preserve"> </w:t>
      </w:r>
      <w:r>
        <w:t>результаты освоения программы по математике характеризуются:</w:t>
      </w:r>
    </w:p>
    <w:p w14:paraId="6B50E5EB">
      <w:pPr>
        <w:pStyle w:val="11"/>
        <w:numPr>
          <w:ilvl w:val="0"/>
          <w:numId w:val="11"/>
        </w:numPr>
        <w:tabs>
          <w:tab w:val="left" w:pos="2102"/>
        </w:tabs>
        <w:spacing w:before="0" w:after="0" w:line="240" w:lineRule="auto"/>
        <w:ind w:left="2102" w:right="0" w:hanging="1958"/>
        <w:jc w:val="both"/>
        <w:rPr>
          <w:sz w:val="24"/>
        </w:rPr>
      </w:pPr>
      <w:r>
        <w:rPr>
          <w:spacing w:val="-2"/>
          <w:sz w:val="24"/>
        </w:rPr>
        <w:t>патриотическое</w:t>
      </w:r>
      <w:r>
        <w:rPr>
          <w:sz w:val="24"/>
        </w:rPr>
        <w:t xml:space="preserve"> </w:t>
      </w:r>
      <w:r>
        <w:rPr>
          <w:spacing w:val="-2"/>
          <w:sz w:val="24"/>
        </w:rPr>
        <w:t>воспитание:</w:t>
      </w:r>
    </w:p>
    <w:p w14:paraId="7BC170F7">
      <w:pPr>
        <w:pStyle w:val="7"/>
        <w:ind w:right="395"/>
      </w:pPr>
      <w: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432A49AF">
      <w:pPr>
        <w:pStyle w:val="11"/>
        <w:numPr>
          <w:ilvl w:val="0"/>
          <w:numId w:val="11"/>
        </w:numPr>
        <w:tabs>
          <w:tab w:val="left" w:pos="2102"/>
        </w:tabs>
        <w:spacing w:before="0" w:after="0" w:line="240" w:lineRule="auto"/>
        <w:ind w:left="2102" w:right="0" w:hanging="1958"/>
        <w:jc w:val="both"/>
        <w:rPr>
          <w:sz w:val="24"/>
        </w:rPr>
      </w:pPr>
      <w:r>
        <w:rPr>
          <w:spacing w:val="-2"/>
          <w:sz w:val="24"/>
        </w:rPr>
        <w:t>гражданское</w:t>
      </w:r>
      <w:r>
        <w:rPr>
          <w:spacing w:val="-1"/>
          <w:sz w:val="24"/>
        </w:rPr>
        <w:t xml:space="preserve"> </w:t>
      </w:r>
      <w:r>
        <w:rPr>
          <w:spacing w:val="-2"/>
          <w:sz w:val="24"/>
        </w:rPr>
        <w:t>и</w:t>
      </w:r>
      <w:r>
        <w:rPr>
          <w:spacing w:val="-4"/>
          <w:sz w:val="24"/>
        </w:rPr>
        <w:t xml:space="preserve"> </w:t>
      </w:r>
      <w:r>
        <w:rPr>
          <w:spacing w:val="-2"/>
          <w:sz w:val="24"/>
        </w:rPr>
        <w:t>духовно-нравственное</w:t>
      </w:r>
      <w:r>
        <w:rPr>
          <w:spacing w:val="-1"/>
          <w:sz w:val="24"/>
        </w:rPr>
        <w:t xml:space="preserve"> </w:t>
      </w:r>
      <w:r>
        <w:rPr>
          <w:spacing w:val="-2"/>
          <w:sz w:val="24"/>
        </w:rPr>
        <w:t>воспитание:</w:t>
      </w:r>
    </w:p>
    <w:p w14:paraId="58D73DD6">
      <w:pPr>
        <w:pStyle w:val="7"/>
        <w:ind w:right="394"/>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w:t>
      </w:r>
      <w:r>
        <w:rPr>
          <w:spacing w:val="-1"/>
        </w:rPr>
        <w:t xml:space="preserve"> </w:t>
      </w:r>
      <w:r>
        <w:t>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676EE7C2">
      <w:pPr>
        <w:pStyle w:val="11"/>
        <w:numPr>
          <w:ilvl w:val="0"/>
          <w:numId w:val="11"/>
        </w:numPr>
        <w:tabs>
          <w:tab w:val="left" w:pos="2102"/>
        </w:tabs>
        <w:spacing w:before="0" w:after="0" w:line="240" w:lineRule="auto"/>
        <w:ind w:left="2102" w:right="0" w:hanging="1958"/>
        <w:jc w:val="both"/>
        <w:rPr>
          <w:sz w:val="24"/>
        </w:rPr>
      </w:pPr>
      <w:r>
        <w:rPr>
          <w:sz w:val="24"/>
        </w:rPr>
        <w:t>трудовое</w:t>
      </w:r>
      <w:r>
        <w:rPr>
          <w:spacing w:val="-14"/>
          <w:sz w:val="24"/>
        </w:rPr>
        <w:t xml:space="preserve"> </w:t>
      </w:r>
      <w:r>
        <w:rPr>
          <w:spacing w:val="-2"/>
          <w:sz w:val="24"/>
        </w:rPr>
        <w:t>воспитание:</w:t>
      </w:r>
    </w:p>
    <w:p w14:paraId="44E2FD52">
      <w:pPr>
        <w:pStyle w:val="7"/>
        <w:ind w:right="395"/>
      </w:pPr>
      <w: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63474146">
      <w:pPr>
        <w:pStyle w:val="11"/>
        <w:numPr>
          <w:ilvl w:val="0"/>
          <w:numId w:val="11"/>
        </w:numPr>
        <w:tabs>
          <w:tab w:val="left" w:pos="2102"/>
        </w:tabs>
        <w:spacing w:before="0" w:after="0" w:line="240" w:lineRule="auto"/>
        <w:ind w:left="2102" w:right="0" w:hanging="1958"/>
        <w:jc w:val="both"/>
        <w:rPr>
          <w:sz w:val="24"/>
        </w:rPr>
      </w:pPr>
      <w:r>
        <w:rPr>
          <w:spacing w:val="-2"/>
          <w:sz w:val="24"/>
        </w:rPr>
        <w:t>эстетическое</w:t>
      </w:r>
      <w:r>
        <w:rPr>
          <w:sz w:val="24"/>
        </w:rPr>
        <w:t xml:space="preserve"> </w:t>
      </w:r>
      <w:r>
        <w:rPr>
          <w:spacing w:val="-2"/>
          <w:sz w:val="24"/>
        </w:rPr>
        <w:t>воспитание:</w:t>
      </w:r>
    </w:p>
    <w:p w14:paraId="2F34A997">
      <w:pPr>
        <w:pStyle w:val="7"/>
        <w:ind w:right="399"/>
      </w:pPr>
      <w: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6636ADE2">
      <w:pPr>
        <w:pStyle w:val="11"/>
        <w:numPr>
          <w:ilvl w:val="0"/>
          <w:numId w:val="11"/>
        </w:numPr>
        <w:tabs>
          <w:tab w:val="left" w:pos="2102"/>
        </w:tabs>
        <w:spacing w:before="0" w:after="0" w:line="240" w:lineRule="auto"/>
        <w:ind w:left="2102" w:right="0" w:hanging="1958"/>
        <w:jc w:val="both"/>
        <w:rPr>
          <w:sz w:val="24"/>
        </w:rPr>
      </w:pPr>
      <w:r>
        <w:rPr>
          <w:spacing w:val="-2"/>
          <w:sz w:val="24"/>
        </w:rPr>
        <w:t>ценности</w:t>
      </w:r>
      <w:r>
        <w:rPr>
          <w:spacing w:val="-5"/>
          <w:sz w:val="24"/>
        </w:rPr>
        <w:t xml:space="preserve"> </w:t>
      </w:r>
      <w:r>
        <w:rPr>
          <w:spacing w:val="-2"/>
          <w:sz w:val="24"/>
        </w:rPr>
        <w:t>научного</w:t>
      </w:r>
      <w:r>
        <w:rPr>
          <w:spacing w:val="-1"/>
          <w:sz w:val="24"/>
        </w:rPr>
        <w:t xml:space="preserve"> </w:t>
      </w:r>
      <w:r>
        <w:rPr>
          <w:spacing w:val="-2"/>
          <w:sz w:val="24"/>
        </w:rPr>
        <w:t>познания:</w:t>
      </w:r>
    </w:p>
    <w:p w14:paraId="77E51064">
      <w:pPr>
        <w:pStyle w:val="7"/>
        <w:ind w:right="399"/>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навыками исследовательской деятельности;</w:t>
      </w:r>
    </w:p>
    <w:p w14:paraId="3A639368">
      <w:pPr>
        <w:pStyle w:val="11"/>
        <w:numPr>
          <w:ilvl w:val="0"/>
          <w:numId w:val="11"/>
        </w:numPr>
        <w:tabs>
          <w:tab w:val="left" w:pos="2102"/>
        </w:tabs>
        <w:spacing w:before="0" w:after="0" w:line="240" w:lineRule="auto"/>
        <w:ind w:left="144" w:right="400" w:firstLine="0"/>
        <w:jc w:val="both"/>
        <w:rPr>
          <w:sz w:val="24"/>
        </w:rPr>
      </w:pPr>
      <w:r>
        <w:rPr>
          <w:sz w:val="24"/>
        </w:rPr>
        <w:t xml:space="preserve">физическое воспитание, формирование культуры здоровья и эмоционального </w:t>
      </w:r>
      <w:r>
        <w:rPr>
          <w:spacing w:val="-2"/>
          <w:sz w:val="24"/>
        </w:rPr>
        <w:t>благополучия:</w:t>
      </w:r>
    </w:p>
    <w:p w14:paraId="15BCD7CA">
      <w:pPr>
        <w:pStyle w:val="7"/>
        <w:ind w:right="396"/>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w:t>
      </w:r>
    </w:p>
    <w:p w14:paraId="695ECD5E">
      <w:pPr>
        <w:pStyle w:val="7"/>
        <w:spacing w:after="0"/>
        <w:sectPr>
          <w:pgSz w:w="11940" w:h="16860"/>
          <w:pgMar w:top="920" w:right="0" w:bottom="920" w:left="1133" w:header="0" w:footer="645" w:gutter="0"/>
          <w:cols w:space="720" w:num="1"/>
        </w:sectPr>
      </w:pPr>
    </w:p>
    <w:p w14:paraId="5F8118F7">
      <w:pPr>
        <w:pStyle w:val="7"/>
        <w:spacing w:before="72"/>
      </w:pPr>
      <w:r>
        <w:t>права</w:t>
      </w:r>
      <w:r>
        <w:rPr>
          <w:spacing w:val="-18"/>
        </w:rPr>
        <w:t xml:space="preserve"> </w:t>
      </w:r>
      <w:r>
        <w:t>на</w:t>
      </w:r>
      <w:r>
        <w:rPr>
          <w:spacing w:val="-10"/>
        </w:rPr>
        <w:t xml:space="preserve"> </w:t>
      </w:r>
      <w:r>
        <w:t>ошибку</w:t>
      </w:r>
      <w:r>
        <w:rPr>
          <w:spacing w:val="-38"/>
        </w:rPr>
        <w:t xml:space="preserve"> </w:t>
      </w:r>
      <w:r>
        <w:t>и</w:t>
      </w:r>
      <w:r>
        <w:rPr>
          <w:spacing w:val="-2"/>
        </w:rPr>
        <w:t xml:space="preserve"> </w:t>
      </w:r>
      <w:r>
        <w:t>такого</w:t>
      </w:r>
      <w:r>
        <w:rPr>
          <w:spacing w:val="-2"/>
        </w:rPr>
        <w:t xml:space="preserve"> </w:t>
      </w:r>
      <w:r>
        <w:t>же</w:t>
      </w:r>
      <w:r>
        <w:rPr>
          <w:spacing w:val="-6"/>
        </w:rPr>
        <w:t xml:space="preserve"> </w:t>
      </w:r>
      <w:r>
        <w:t>права</w:t>
      </w:r>
      <w:r>
        <w:rPr>
          <w:spacing w:val="-11"/>
        </w:rPr>
        <w:t xml:space="preserve"> </w:t>
      </w:r>
      <w:r>
        <w:t>другого</w:t>
      </w:r>
      <w:r>
        <w:rPr>
          <w:spacing w:val="3"/>
        </w:rPr>
        <w:t xml:space="preserve"> </w:t>
      </w:r>
      <w:r>
        <w:rPr>
          <w:spacing w:val="-2"/>
        </w:rPr>
        <w:t>человека;</w:t>
      </w:r>
    </w:p>
    <w:p w14:paraId="1B10F660">
      <w:pPr>
        <w:pStyle w:val="11"/>
        <w:numPr>
          <w:ilvl w:val="0"/>
          <w:numId w:val="11"/>
        </w:numPr>
        <w:tabs>
          <w:tab w:val="left" w:pos="2102"/>
        </w:tabs>
        <w:spacing w:before="0" w:after="0" w:line="240" w:lineRule="auto"/>
        <w:ind w:left="2102" w:right="0" w:hanging="1958"/>
        <w:jc w:val="both"/>
        <w:rPr>
          <w:sz w:val="24"/>
        </w:rPr>
      </w:pPr>
      <w:r>
        <w:rPr>
          <w:spacing w:val="-2"/>
          <w:sz w:val="24"/>
        </w:rPr>
        <w:t>экологическое</w:t>
      </w:r>
      <w:r>
        <w:rPr>
          <w:spacing w:val="-1"/>
          <w:sz w:val="24"/>
        </w:rPr>
        <w:t xml:space="preserve"> </w:t>
      </w:r>
      <w:r>
        <w:rPr>
          <w:spacing w:val="-2"/>
          <w:sz w:val="24"/>
        </w:rPr>
        <w:t>воспитание:</w:t>
      </w:r>
    </w:p>
    <w:p w14:paraId="47B7DE1D">
      <w:pPr>
        <w:pStyle w:val="7"/>
        <w:spacing w:before="1"/>
        <w:ind w:right="394"/>
      </w:pPr>
      <w:r>
        <w:t xml:space="preserve">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w:t>
      </w:r>
      <w:r>
        <w:rPr>
          <w:spacing w:val="-2"/>
        </w:rPr>
        <w:t>решения;</w:t>
      </w:r>
    </w:p>
    <w:p w14:paraId="49ADBEB4">
      <w:pPr>
        <w:pStyle w:val="11"/>
        <w:numPr>
          <w:ilvl w:val="0"/>
          <w:numId w:val="11"/>
        </w:numPr>
        <w:tabs>
          <w:tab w:val="left" w:pos="2102"/>
        </w:tabs>
        <w:spacing w:before="0" w:after="0" w:line="240" w:lineRule="auto"/>
        <w:ind w:left="144" w:right="396" w:firstLine="0"/>
        <w:jc w:val="left"/>
        <w:rPr>
          <w:sz w:val="24"/>
        </w:rPr>
      </w:pPr>
      <w:r>
        <w:rPr>
          <w:sz w:val="24"/>
        </w:rPr>
        <w:t>адаптация к</w:t>
      </w:r>
      <w:r>
        <w:rPr>
          <w:spacing w:val="-2"/>
          <w:sz w:val="24"/>
        </w:rPr>
        <w:t xml:space="preserve"> </w:t>
      </w:r>
      <w:r>
        <w:rPr>
          <w:sz w:val="24"/>
        </w:rPr>
        <w:t>изменяющимся условиям социальной и</w:t>
      </w:r>
      <w:r>
        <w:rPr>
          <w:spacing w:val="-2"/>
          <w:sz w:val="24"/>
        </w:rPr>
        <w:t xml:space="preserve"> </w:t>
      </w:r>
      <w:r>
        <w:rPr>
          <w:sz w:val="24"/>
        </w:rPr>
        <w:t>природной среды: готовностью</w:t>
      </w:r>
      <w:r>
        <w:rPr>
          <w:spacing w:val="-2"/>
          <w:sz w:val="24"/>
        </w:rPr>
        <w:t xml:space="preserve"> </w:t>
      </w:r>
      <w:r>
        <w:rPr>
          <w:sz w:val="24"/>
        </w:rPr>
        <w:t>к действиям</w:t>
      </w:r>
      <w:r>
        <w:rPr>
          <w:spacing w:val="-1"/>
          <w:sz w:val="24"/>
        </w:rPr>
        <w:t xml:space="preserve"> </w:t>
      </w:r>
      <w:r>
        <w:rPr>
          <w:sz w:val="24"/>
        </w:rPr>
        <w:t>в условиях неопределённости,</w:t>
      </w:r>
      <w:r>
        <w:rPr>
          <w:spacing w:val="-2"/>
          <w:sz w:val="24"/>
        </w:rPr>
        <w:t xml:space="preserve"> </w:t>
      </w:r>
      <w:r>
        <w:rPr>
          <w:sz w:val="24"/>
        </w:rPr>
        <w:t>повышению</w:t>
      </w:r>
      <w:r>
        <w:rPr>
          <w:spacing w:val="-2"/>
          <w:sz w:val="24"/>
        </w:rPr>
        <w:t xml:space="preserve"> </w:t>
      </w:r>
      <w:r>
        <w:rPr>
          <w:sz w:val="24"/>
        </w:rPr>
        <w:t>уровня своей компетентности через</w:t>
      </w:r>
      <w:r>
        <w:rPr>
          <w:spacing w:val="40"/>
          <w:sz w:val="24"/>
        </w:rPr>
        <w:t xml:space="preserve"> </w:t>
      </w:r>
      <w:r>
        <w:rPr>
          <w:sz w:val="24"/>
        </w:rPr>
        <w:t>практическую</w:t>
      </w:r>
      <w:r>
        <w:rPr>
          <w:spacing w:val="40"/>
          <w:sz w:val="24"/>
        </w:rPr>
        <w:t xml:space="preserve"> </w:t>
      </w:r>
      <w:r>
        <w:rPr>
          <w:sz w:val="24"/>
        </w:rPr>
        <w:t>деятельность,</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умение</w:t>
      </w:r>
      <w:r>
        <w:rPr>
          <w:spacing w:val="40"/>
          <w:sz w:val="24"/>
        </w:rPr>
        <w:t xml:space="preserve"> </w:t>
      </w:r>
      <w:r>
        <w:rPr>
          <w:sz w:val="24"/>
        </w:rPr>
        <w:t>учиться</w:t>
      </w:r>
      <w:r>
        <w:rPr>
          <w:spacing w:val="40"/>
          <w:sz w:val="24"/>
        </w:rPr>
        <w:t xml:space="preserve"> </w:t>
      </w:r>
      <w:r>
        <w:rPr>
          <w:sz w:val="24"/>
        </w:rPr>
        <w:t>у</w:t>
      </w:r>
      <w:r>
        <w:rPr>
          <w:spacing w:val="38"/>
          <w:sz w:val="24"/>
        </w:rPr>
        <w:t xml:space="preserve"> </w:t>
      </w:r>
      <w:r>
        <w:rPr>
          <w:sz w:val="24"/>
        </w:rPr>
        <w:t>других</w:t>
      </w:r>
      <w:r>
        <w:rPr>
          <w:spacing w:val="40"/>
          <w:sz w:val="24"/>
        </w:rPr>
        <w:t xml:space="preserve"> </w:t>
      </w:r>
      <w:r>
        <w:rPr>
          <w:sz w:val="24"/>
        </w:rPr>
        <w:t>людей,</w:t>
      </w:r>
      <w:r>
        <w:rPr>
          <w:spacing w:val="40"/>
          <w:sz w:val="24"/>
        </w:rPr>
        <w:t xml:space="preserve"> </w:t>
      </w:r>
      <w:r>
        <w:rPr>
          <w:sz w:val="24"/>
        </w:rPr>
        <w:t>приобретать</w:t>
      </w:r>
      <w:r>
        <w:rPr>
          <w:spacing w:val="40"/>
          <w:sz w:val="24"/>
        </w:rPr>
        <w:t xml:space="preserve"> </w:t>
      </w:r>
      <w:r>
        <w:rPr>
          <w:sz w:val="24"/>
        </w:rPr>
        <w:t>в совместной деятельности новые знания, навыки и компетенции из опыта других;</w:t>
      </w:r>
    </w:p>
    <w:p w14:paraId="11C7E470">
      <w:pPr>
        <w:pStyle w:val="7"/>
        <w:ind w:right="396"/>
      </w:pPr>
      <w:r>
        <w:t>необходимостью в формировании новых знаний,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1BE09527">
      <w:pPr>
        <w:pStyle w:val="7"/>
        <w:spacing w:before="1"/>
        <w:ind w:right="394"/>
      </w:pPr>
      <w: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2B4187EF">
      <w:pPr>
        <w:pStyle w:val="7"/>
        <w:ind w:right="397"/>
      </w:pPr>
      <w: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w:t>
      </w:r>
      <w:r>
        <w:rPr>
          <w:spacing w:val="40"/>
        </w:rPr>
        <w:t xml:space="preserve"> </w:t>
      </w:r>
      <w:r>
        <w:t>и универсальными регулятивными действиями.</w:t>
      </w:r>
    </w:p>
    <w:p w14:paraId="10E214D6">
      <w:pPr>
        <w:pStyle w:val="7"/>
        <w:ind w:right="393"/>
      </w:pPr>
      <w: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5D543FA5">
      <w:pPr>
        <w:pStyle w:val="7"/>
        <w:tabs>
          <w:tab w:val="left" w:pos="9359"/>
        </w:tabs>
        <w:ind w:right="395"/>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базовые</w:t>
      </w:r>
      <w:r>
        <w:rPr>
          <w:spacing w:val="80"/>
        </w:rPr>
        <w:t xml:space="preserve"> </w:t>
      </w:r>
      <w:r>
        <w:t>логические</w:t>
      </w:r>
      <w:r>
        <w:rPr>
          <w:spacing w:val="80"/>
        </w:rPr>
        <w:t xml:space="preserve"> </w:t>
      </w:r>
      <w:r>
        <w:t>действия</w:t>
      </w:r>
      <w:r>
        <w:tab/>
      </w:r>
      <w:r>
        <w:t>как</w:t>
      </w:r>
      <w:r>
        <w:rPr>
          <w:spacing w:val="65"/>
        </w:rPr>
        <w:t xml:space="preserve"> </w:t>
      </w:r>
      <w:r>
        <w:t>часть познавательных универсальных учебных действий:</w:t>
      </w:r>
    </w:p>
    <w:p w14:paraId="528B9458">
      <w:pPr>
        <w:pStyle w:val="7"/>
        <w:tabs>
          <w:tab w:val="left" w:pos="1305"/>
          <w:tab w:val="left" w:pos="1652"/>
          <w:tab w:val="left" w:pos="3549"/>
          <w:tab w:val="left" w:pos="5238"/>
          <w:tab w:val="left" w:pos="6410"/>
          <w:tab w:val="left" w:pos="8294"/>
          <w:tab w:val="left" w:pos="9498"/>
        </w:tabs>
        <w:ind w:right="396"/>
        <w:jc w:val="left"/>
      </w:pPr>
      <w:r>
        <w:rPr>
          <w:spacing w:val="-2"/>
        </w:rPr>
        <w:t>выявлять</w:t>
      </w:r>
      <w:r>
        <w:tab/>
      </w:r>
      <w:r>
        <w:rPr>
          <w:spacing w:val="-10"/>
        </w:rPr>
        <w:t>и</w:t>
      </w:r>
      <w:r>
        <w:tab/>
      </w:r>
      <w:r>
        <w:rPr>
          <w:spacing w:val="-2"/>
        </w:rPr>
        <w:t>характеризовать</w:t>
      </w:r>
      <w:r>
        <w:tab/>
      </w:r>
      <w:r>
        <w:rPr>
          <w:spacing w:val="-2"/>
        </w:rPr>
        <w:t>существенные</w:t>
      </w:r>
      <w:r>
        <w:tab/>
      </w:r>
      <w:r>
        <w:rPr>
          <w:spacing w:val="-2"/>
        </w:rPr>
        <w:t>признаки</w:t>
      </w:r>
      <w:r>
        <w:tab/>
      </w:r>
      <w:r>
        <w:rPr>
          <w:spacing w:val="-2"/>
        </w:rPr>
        <w:t>математических</w:t>
      </w:r>
      <w:r>
        <w:tab/>
      </w:r>
      <w:r>
        <w:rPr>
          <w:spacing w:val="-2"/>
        </w:rPr>
        <w:t>объектов,</w:t>
      </w:r>
      <w:r>
        <w:tab/>
      </w:r>
      <w:r>
        <w:rPr>
          <w:spacing w:val="-2"/>
        </w:rPr>
        <w:t xml:space="preserve">понятий, </w:t>
      </w:r>
      <w:r>
        <w:t>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 воспринимать,</w:t>
      </w:r>
      <w:r>
        <w:rPr>
          <w:spacing w:val="40"/>
        </w:rPr>
        <w:t xml:space="preserve"> </w:t>
      </w:r>
      <w:r>
        <w:t>формулировать</w:t>
      </w:r>
      <w:r>
        <w:rPr>
          <w:spacing w:val="40"/>
        </w:rPr>
        <w:t xml:space="preserve"> </w:t>
      </w:r>
      <w:r>
        <w:t>и</w:t>
      </w:r>
      <w:r>
        <w:rPr>
          <w:spacing w:val="40"/>
        </w:rPr>
        <w:t xml:space="preserve"> </w:t>
      </w:r>
      <w:r>
        <w:t>преобразовывать</w:t>
      </w:r>
      <w:r>
        <w:rPr>
          <w:spacing w:val="40"/>
        </w:rPr>
        <w:t xml:space="preserve"> </w:t>
      </w:r>
      <w:r>
        <w:t>суждения:</w:t>
      </w:r>
      <w:r>
        <w:rPr>
          <w:spacing w:val="40"/>
        </w:rPr>
        <w:t xml:space="preserve"> </w:t>
      </w:r>
      <w:r>
        <w:t>утвердительные</w:t>
      </w:r>
      <w:r>
        <w:rPr>
          <w:spacing w:val="40"/>
        </w:rPr>
        <w:t xml:space="preserve"> </w:t>
      </w:r>
      <w:r>
        <w:t>и</w:t>
      </w:r>
      <w:r>
        <w:rPr>
          <w:spacing w:val="40"/>
        </w:rPr>
        <w:t xml:space="preserve"> </w:t>
      </w:r>
      <w:r>
        <w:t>отрицательные, единичные, частные и общие, условные;</w:t>
      </w:r>
    </w:p>
    <w:p w14:paraId="7DE1603C">
      <w:pPr>
        <w:pStyle w:val="7"/>
        <w:ind w:right="400"/>
      </w:pPr>
      <w: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w:t>
      </w:r>
      <w:r>
        <w:rPr>
          <w:spacing w:val="-2"/>
        </w:rPr>
        <w:t>противоречий;</w:t>
      </w:r>
    </w:p>
    <w:p w14:paraId="2376957E">
      <w:pPr>
        <w:pStyle w:val="7"/>
        <w:ind w:right="402"/>
      </w:pPr>
      <w:r>
        <w:t>проводить</w:t>
      </w:r>
      <w:r>
        <w:rPr>
          <w:spacing w:val="-5"/>
        </w:rPr>
        <w:t xml:space="preserve"> </w:t>
      </w:r>
      <w:r>
        <w:t>выводы</w:t>
      </w:r>
      <w:r>
        <w:rPr>
          <w:spacing w:val="-5"/>
        </w:rPr>
        <w:t xml:space="preserve"> </w:t>
      </w:r>
      <w:r>
        <w:t>с</w:t>
      </w:r>
      <w:r>
        <w:rPr>
          <w:spacing w:val="-6"/>
        </w:rPr>
        <w:t xml:space="preserve"> </w:t>
      </w:r>
      <w:r>
        <w:t>использованием</w:t>
      </w:r>
      <w:r>
        <w:rPr>
          <w:spacing w:val="-5"/>
        </w:rPr>
        <w:t xml:space="preserve"> </w:t>
      </w:r>
      <w:r>
        <w:t>законов</w:t>
      </w:r>
      <w:r>
        <w:rPr>
          <w:spacing w:val="-7"/>
        </w:rPr>
        <w:t xml:space="preserve"> </w:t>
      </w:r>
      <w:r>
        <w:t>логики,</w:t>
      </w:r>
      <w:r>
        <w:rPr>
          <w:spacing w:val="-7"/>
        </w:rPr>
        <w:t xml:space="preserve"> </w:t>
      </w:r>
      <w:r>
        <w:t>дедуктивных</w:t>
      </w:r>
      <w:r>
        <w:rPr>
          <w:spacing w:val="-4"/>
        </w:rPr>
        <w:t xml:space="preserve"> </w:t>
      </w:r>
      <w:r>
        <w:t>и</w:t>
      </w:r>
      <w:r>
        <w:rPr>
          <w:spacing w:val="-6"/>
        </w:rPr>
        <w:t xml:space="preserve"> </w:t>
      </w:r>
      <w:r>
        <w:t>индуктивных</w:t>
      </w:r>
      <w:r>
        <w:rPr>
          <w:spacing w:val="-2"/>
        </w:rPr>
        <w:t xml:space="preserve"> </w:t>
      </w:r>
      <w:r>
        <w:t>умозаключений, умозаключений по аналогии;</w:t>
      </w:r>
    </w:p>
    <w:p w14:paraId="16921931">
      <w:pPr>
        <w:pStyle w:val="7"/>
        <w:ind w:right="395"/>
      </w:pPr>
      <w:r>
        <w:t>разбирать доказательства математических утверждений (прямые и от противного), проводить самостоятельно доказательства математических фактов, выстраивать аргументацию, приводить примеры и контрпримеры, применять метод математической индукции,</w:t>
      </w:r>
      <w:r>
        <w:rPr>
          <w:spacing w:val="40"/>
        </w:rPr>
        <w:t xml:space="preserve"> </w:t>
      </w:r>
      <w:r>
        <w:t>обосновывать</w:t>
      </w:r>
      <w:r>
        <w:rPr>
          <w:spacing w:val="40"/>
        </w:rPr>
        <w:t xml:space="preserve"> </w:t>
      </w:r>
      <w:r>
        <w:t>собственные рассуждения;</w:t>
      </w:r>
    </w:p>
    <w:p w14:paraId="0C066CEB">
      <w:pPr>
        <w:pStyle w:val="7"/>
        <w:ind w:right="402"/>
      </w:pPr>
      <w: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92A84EA">
      <w:pPr>
        <w:pStyle w:val="7"/>
        <w:ind w:right="407"/>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6C29AC2">
      <w:pPr>
        <w:pStyle w:val="7"/>
        <w:ind w:right="396"/>
      </w:pPr>
      <w: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6A048B16">
      <w:pPr>
        <w:pStyle w:val="7"/>
        <w:ind w:right="402"/>
      </w:pPr>
      <w:r>
        <w:t>проводить по самостоятельно составленному плану эксперимент, исследование по установлению особенностей математического объекта, зависимостей объектов между собой;</w:t>
      </w:r>
    </w:p>
    <w:p w14:paraId="6E5BDB78">
      <w:pPr>
        <w:pStyle w:val="7"/>
        <w:ind w:right="401"/>
      </w:pPr>
      <w:r>
        <w:t>самостоятельно формулировать обобщения и выводы по результатам проведённого наблюдения, исследования, эксперимента,</w:t>
      </w:r>
      <w:r>
        <w:rPr>
          <w:spacing w:val="40"/>
        </w:rPr>
        <w:t xml:space="preserve"> </w:t>
      </w:r>
      <w:r>
        <w:t>оценивать достоверность полученных</w:t>
      </w:r>
      <w:r>
        <w:rPr>
          <w:spacing w:val="40"/>
        </w:rPr>
        <w:t xml:space="preserve"> </w:t>
      </w:r>
      <w:r>
        <w:t>результатов,</w:t>
      </w:r>
    </w:p>
    <w:p w14:paraId="3E17AF75">
      <w:pPr>
        <w:pStyle w:val="7"/>
        <w:spacing w:after="0"/>
        <w:sectPr>
          <w:pgSz w:w="11940" w:h="16860"/>
          <w:pgMar w:top="920" w:right="0" w:bottom="920" w:left="1133" w:header="0" w:footer="645" w:gutter="0"/>
          <w:cols w:space="720" w:num="1"/>
        </w:sectPr>
      </w:pPr>
    </w:p>
    <w:p w14:paraId="10E56ACD">
      <w:pPr>
        <w:pStyle w:val="7"/>
        <w:spacing w:before="72"/>
        <w:jc w:val="left"/>
      </w:pPr>
      <w:r>
        <w:t>выводов</w:t>
      </w:r>
      <w:r>
        <w:rPr>
          <w:spacing w:val="-15"/>
        </w:rPr>
        <w:t xml:space="preserve"> </w:t>
      </w:r>
      <w:r>
        <w:t>и</w:t>
      </w:r>
      <w:r>
        <w:rPr>
          <w:spacing w:val="-10"/>
        </w:rPr>
        <w:t xml:space="preserve"> </w:t>
      </w:r>
      <w:r>
        <w:rPr>
          <w:spacing w:val="-2"/>
        </w:rPr>
        <w:t>обобщений;</w:t>
      </w:r>
    </w:p>
    <w:p w14:paraId="5EF1A3CE">
      <w:pPr>
        <w:pStyle w:val="7"/>
        <w:ind w:right="398"/>
        <w:jc w:val="left"/>
      </w:pPr>
      <w:r>
        <w:t>прогнозировать</w:t>
      </w:r>
      <w:r>
        <w:rPr>
          <w:spacing w:val="-3"/>
        </w:rPr>
        <w:t xml:space="preserve"> </w:t>
      </w:r>
      <w:r>
        <w:t>возможное</w:t>
      </w:r>
      <w:r>
        <w:rPr>
          <w:spacing w:val="-5"/>
        </w:rPr>
        <w:t xml:space="preserve"> </w:t>
      </w:r>
      <w:r>
        <w:t>развитие</w:t>
      </w:r>
      <w:r>
        <w:rPr>
          <w:spacing w:val="-5"/>
        </w:rPr>
        <w:t xml:space="preserve"> </w:t>
      </w:r>
      <w:r>
        <w:t>процесса,</w:t>
      </w:r>
      <w:r>
        <w:rPr>
          <w:spacing w:val="-2"/>
        </w:rPr>
        <w:t xml:space="preserve"> </w:t>
      </w:r>
      <w:r>
        <w:t>а</w:t>
      </w:r>
      <w:r>
        <w:rPr>
          <w:spacing w:val="-5"/>
        </w:rPr>
        <w:t xml:space="preserve"> </w:t>
      </w:r>
      <w:r>
        <w:t>также</w:t>
      </w:r>
      <w:r>
        <w:rPr>
          <w:spacing w:val="-4"/>
        </w:rPr>
        <w:t xml:space="preserve"> </w:t>
      </w:r>
      <w:r>
        <w:t>выдвигать</w:t>
      </w:r>
      <w:r>
        <w:rPr>
          <w:spacing w:val="-4"/>
        </w:rPr>
        <w:t xml:space="preserve"> </w:t>
      </w:r>
      <w:r>
        <w:t>предположения</w:t>
      </w:r>
      <w:r>
        <w:rPr>
          <w:spacing w:val="-4"/>
        </w:rPr>
        <w:t xml:space="preserve"> </w:t>
      </w:r>
      <w:r>
        <w:t>о</w:t>
      </w:r>
      <w:r>
        <w:rPr>
          <w:spacing w:val="-4"/>
        </w:rPr>
        <w:t xml:space="preserve"> </w:t>
      </w:r>
      <w:r>
        <w:t>его</w:t>
      </w:r>
      <w:r>
        <w:rPr>
          <w:spacing w:val="40"/>
        </w:rPr>
        <w:t xml:space="preserve"> </w:t>
      </w:r>
      <w:r>
        <w:t>развитии</w:t>
      </w:r>
      <w:r>
        <w:rPr>
          <w:spacing w:val="-4"/>
        </w:rPr>
        <w:t xml:space="preserve"> </w:t>
      </w:r>
      <w:r>
        <w:t>в новых условиях.</w:t>
      </w:r>
    </w:p>
    <w:p w14:paraId="31C939D6">
      <w:pPr>
        <w:pStyle w:val="7"/>
        <w:spacing w:before="1"/>
        <w:ind w:right="657"/>
        <w:jc w:val="left"/>
      </w:pPr>
      <w:r>
        <w:t>У</w:t>
      </w:r>
      <w:r>
        <w:rPr>
          <w:spacing w:val="74"/>
        </w:rPr>
        <w:t xml:space="preserve"> </w:t>
      </w:r>
      <w:r>
        <w:t>обучающегося</w:t>
      </w:r>
      <w:r>
        <w:rPr>
          <w:spacing w:val="77"/>
        </w:rPr>
        <w:t xml:space="preserve"> </w:t>
      </w:r>
      <w:r>
        <w:t>будут</w:t>
      </w:r>
      <w:r>
        <w:rPr>
          <w:spacing w:val="76"/>
        </w:rPr>
        <w:t xml:space="preserve"> </w:t>
      </w:r>
      <w:r>
        <w:t>сформированы</w:t>
      </w:r>
      <w:r>
        <w:rPr>
          <w:spacing w:val="78"/>
        </w:rPr>
        <w:t xml:space="preserve"> </w:t>
      </w:r>
      <w:r>
        <w:t>умения</w:t>
      </w:r>
      <w:r>
        <w:rPr>
          <w:spacing w:val="74"/>
        </w:rPr>
        <w:t xml:space="preserve"> </w:t>
      </w:r>
      <w:r>
        <w:t>работать</w:t>
      </w:r>
      <w:r>
        <w:rPr>
          <w:spacing w:val="76"/>
        </w:rPr>
        <w:t xml:space="preserve"> </w:t>
      </w:r>
      <w:r>
        <w:t>с</w:t>
      </w:r>
      <w:r>
        <w:rPr>
          <w:spacing w:val="40"/>
        </w:rPr>
        <w:t xml:space="preserve"> </w:t>
      </w:r>
      <w:r>
        <w:t>информацией</w:t>
      </w:r>
      <w:r>
        <w:rPr>
          <w:spacing w:val="76"/>
        </w:rPr>
        <w:t xml:space="preserve"> </w:t>
      </w:r>
      <w:r>
        <w:t>как</w:t>
      </w:r>
      <w:r>
        <w:rPr>
          <w:spacing w:val="75"/>
        </w:rPr>
        <w:t xml:space="preserve"> </w:t>
      </w:r>
      <w:r>
        <w:t>часть познавательных универсальных учебных действий:</w:t>
      </w:r>
    </w:p>
    <w:p w14:paraId="3B916B83">
      <w:pPr>
        <w:pStyle w:val="7"/>
        <w:ind w:right="398"/>
        <w:jc w:val="left"/>
      </w:pPr>
      <w:r>
        <w:t>выявлять</w:t>
      </w:r>
      <w:r>
        <w:rPr>
          <w:spacing w:val="40"/>
        </w:rPr>
        <w:t xml:space="preserve"> </w:t>
      </w:r>
      <w:r>
        <w:t>недостаточность</w:t>
      </w:r>
      <w:r>
        <w:rPr>
          <w:spacing w:val="40"/>
        </w:rPr>
        <w:t xml:space="preserve"> </w:t>
      </w:r>
      <w:r>
        <w:t>и</w:t>
      </w:r>
      <w:r>
        <w:rPr>
          <w:spacing w:val="40"/>
        </w:rPr>
        <w:t xml:space="preserve"> </w:t>
      </w:r>
      <w:r>
        <w:t>избыточность</w:t>
      </w:r>
      <w:r>
        <w:rPr>
          <w:spacing w:val="40"/>
        </w:rPr>
        <w:t xml:space="preserve"> </w:t>
      </w:r>
      <w:r>
        <w:t>информации,</w:t>
      </w:r>
      <w:r>
        <w:rPr>
          <w:spacing w:val="40"/>
        </w:rPr>
        <w:t xml:space="preserve"> </w:t>
      </w:r>
      <w:r>
        <w:t>данных,</w:t>
      </w:r>
      <w:r>
        <w:rPr>
          <w:spacing w:val="40"/>
        </w:rPr>
        <w:t xml:space="preserve"> </w:t>
      </w:r>
      <w:r>
        <w:t>необходимых</w:t>
      </w:r>
      <w:r>
        <w:rPr>
          <w:spacing w:val="40"/>
        </w:rPr>
        <w:t xml:space="preserve"> </w:t>
      </w:r>
      <w:r>
        <w:t>для</w:t>
      </w:r>
      <w:r>
        <w:rPr>
          <w:spacing w:val="-2"/>
        </w:rPr>
        <w:t xml:space="preserve"> </w:t>
      </w:r>
      <w:r>
        <w:t>решения</w:t>
      </w:r>
      <w:r>
        <w:rPr>
          <w:spacing w:val="40"/>
        </w:rPr>
        <w:t xml:space="preserve"> </w:t>
      </w:r>
      <w:r>
        <w:rPr>
          <w:spacing w:val="-2"/>
        </w:rPr>
        <w:t>задачи;</w:t>
      </w:r>
    </w:p>
    <w:p w14:paraId="14827FFF">
      <w:pPr>
        <w:pStyle w:val="7"/>
        <w:tabs>
          <w:tab w:val="left" w:pos="3137"/>
          <w:tab w:val="left" w:pos="4952"/>
          <w:tab w:val="left" w:pos="7163"/>
          <w:tab w:val="left" w:pos="7561"/>
        </w:tabs>
        <w:ind w:left="3137" w:right="1424" w:hanging="2994"/>
        <w:jc w:val="left"/>
      </w:pPr>
      <w:r>
        <w:rPr>
          <w:spacing w:val="-2"/>
        </w:rPr>
        <w:t>выбирать,</w:t>
      </w:r>
      <w:r>
        <w:tab/>
      </w:r>
      <w:r>
        <w:rPr>
          <w:spacing w:val="-2"/>
        </w:rPr>
        <w:t>анализировать,</w:t>
      </w:r>
      <w:r>
        <w:tab/>
      </w:r>
      <w:r>
        <w:rPr>
          <w:spacing w:val="-2"/>
        </w:rPr>
        <w:t>систематизировать</w:t>
      </w:r>
      <w:r>
        <w:tab/>
      </w:r>
      <w:r>
        <w:rPr>
          <w:spacing w:val="-10"/>
        </w:rPr>
        <w:t>и</w:t>
      </w:r>
      <w:r>
        <w:tab/>
      </w:r>
      <w:r>
        <w:rPr>
          <w:spacing w:val="-4"/>
        </w:rPr>
        <w:t xml:space="preserve">интерпретировать </w:t>
      </w:r>
      <w:r>
        <w:t>информацию различных видов и форм представления;</w:t>
      </w:r>
    </w:p>
    <w:p w14:paraId="04B75E88">
      <w:pPr>
        <w:pStyle w:val="7"/>
        <w:ind w:right="657"/>
        <w:jc w:val="left"/>
      </w:pPr>
      <w:r>
        <w:t>выбирать</w:t>
      </w:r>
      <w:r>
        <w:rPr>
          <w:spacing w:val="40"/>
        </w:rPr>
        <w:t xml:space="preserve"> </w:t>
      </w:r>
      <w:r>
        <w:t>форму</w:t>
      </w:r>
      <w:r>
        <w:rPr>
          <w:spacing w:val="40"/>
        </w:rPr>
        <w:t xml:space="preserve"> </w:t>
      </w:r>
      <w:r>
        <w:t>представления</w:t>
      </w:r>
      <w:r>
        <w:rPr>
          <w:spacing w:val="40"/>
        </w:rPr>
        <w:t xml:space="preserve"> </w:t>
      </w:r>
      <w:r>
        <w:t>информации</w:t>
      </w:r>
      <w:r>
        <w:rPr>
          <w:spacing w:val="40"/>
        </w:rPr>
        <w:t xml:space="preserve"> </w:t>
      </w:r>
      <w:r>
        <w:t>и</w:t>
      </w:r>
      <w:r>
        <w:rPr>
          <w:spacing w:val="40"/>
        </w:rPr>
        <w:t xml:space="preserve"> </w:t>
      </w:r>
      <w:r>
        <w:t>иллюстрировать</w:t>
      </w:r>
      <w:r>
        <w:rPr>
          <w:spacing w:val="40"/>
        </w:rPr>
        <w:t xml:space="preserve"> </w:t>
      </w:r>
      <w:r>
        <w:t>решаемые</w:t>
      </w:r>
      <w:r>
        <w:rPr>
          <w:spacing w:val="40"/>
        </w:rPr>
        <w:t xml:space="preserve"> </w:t>
      </w:r>
      <w:r>
        <w:t>задачи</w:t>
      </w:r>
      <w:r>
        <w:rPr>
          <w:spacing w:val="40"/>
        </w:rPr>
        <w:t xml:space="preserve"> </w:t>
      </w:r>
      <w:r>
        <w:t>схемами,</w:t>
      </w:r>
      <w:r>
        <w:rPr>
          <w:spacing w:val="80"/>
        </w:rPr>
        <w:t xml:space="preserve"> </w:t>
      </w:r>
      <w:r>
        <w:t>диаграммами, иной графикой и их комбинациями;</w:t>
      </w:r>
    </w:p>
    <w:p w14:paraId="6C26A578">
      <w:pPr>
        <w:pStyle w:val="7"/>
        <w:ind w:right="398"/>
        <w:jc w:val="left"/>
      </w:pPr>
      <w:r>
        <w:t>оценивать</w:t>
      </w:r>
      <w:r>
        <w:rPr>
          <w:spacing w:val="80"/>
        </w:rPr>
        <w:t xml:space="preserve"> </w:t>
      </w:r>
      <w:r>
        <w:t>надёжность</w:t>
      </w:r>
      <w:r>
        <w:rPr>
          <w:spacing w:val="80"/>
        </w:rPr>
        <w:t xml:space="preserve"> </w:t>
      </w:r>
      <w:r>
        <w:t>информации</w:t>
      </w:r>
      <w:r>
        <w:rPr>
          <w:spacing w:val="80"/>
        </w:rPr>
        <w:t xml:space="preserve"> </w:t>
      </w:r>
      <w:r>
        <w:t>по</w:t>
      </w:r>
      <w:r>
        <w:rPr>
          <w:spacing w:val="80"/>
        </w:rPr>
        <w:t xml:space="preserve"> </w:t>
      </w:r>
      <w:r>
        <w:t>критериям,</w:t>
      </w:r>
      <w:r>
        <w:rPr>
          <w:spacing w:val="80"/>
        </w:rPr>
        <w:t xml:space="preserve"> </w:t>
      </w:r>
      <w:r>
        <w:t>предложенным</w:t>
      </w:r>
      <w:r>
        <w:rPr>
          <w:spacing w:val="80"/>
        </w:rPr>
        <w:t xml:space="preserve"> </w:t>
      </w:r>
      <w:r>
        <w:t>или</w:t>
      </w:r>
      <w:r>
        <w:rPr>
          <w:spacing w:val="80"/>
        </w:rPr>
        <w:t xml:space="preserve"> </w:t>
      </w:r>
      <w:r>
        <w:t>сформулированным</w:t>
      </w:r>
      <w:r>
        <w:rPr>
          <w:spacing w:val="80"/>
          <w:w w:val="150"/>
        </w:rPr>
        <w:t xml:space="preserve"> </w:t>
      </w:r>
      <w:r>
        <w:rPr>
          <w:spacing w:val="-2"/>
        </w:rPr>
        <w:t>самостоятельно.</w:t>
      </w:r>
    </w:p>
    <w:p w14:paraId="58F56798">
      <w:pPr>
        <w:pStyle w:val="7"/>
        <w:spacing w:before="1"/>
        <w:ind w:right="398"/>
        <w:jc w:val="left"/>
      </w:pPr>
      <w:r>
        <w:t>Универсальные</w:t>
      </w:r>
      <w:r>
        <w:rPr>
          <w:spacing w:val="-5"/>
        </w:rPr>
        <w:t xml:space="preserve"> </w:t>
      </w:r>
      <w:r>
        <w:t>коммуникативные</w:t>
      </w:r>
      <w:r>
        <w:rPr>
          <w:spacing w:val="-5"/>
        </w:rPr>
        <w:t xml:space="preserve"> </w:t>
      </w:r>
      <w:r>
        <w:t>действия</w:t>
      </w:r>
      <w:r>
        <w:rPr>
          <w:spacing w:val="-6"/>
        </w:rPr>
        <w:t xml:space="preserve"> </w:t>
      </w:r>
      <w:r>
        <w:t>обеспечивают</w:t>
      </w:r>
      <w:r>
        <w:rPr>
          <w:spacing w:val="-3"/>
        </w:rPr>
        <w:t xml:space="preserve"> </w:t>
      </w:r>
      <w:r>
        <w:t>сформированность</w:t>
      </w:r>
      <w:r>
        <w:rPr>
          <w:spacing w:val="-3"/>
        </w:rPr>
        <w:t xml:space="preserve"> </w:t>
      </w:r>
      <w:r>
        <w:t>социальных</w:t>
      </w:r>
      <w:r>
        <w:rPr>
          <w:spacing w:val="-4"/>
        </w:rPr>
        <w:t xml:space="preserve"> </w:t>
      </w:r>
      <w:r>
        <w:t xml:space="preserve">навыков </w:t>
      </w:r>
      <w:r>
        <w:rPr>
          <w:spacing w:val="-2"/>
        </w:rPr>
        <w:t>обучающихся.</w:t>
      </w:r>
    </w:p>
    <w:p w14:paraId="48B49AA9">
      <w:pPr>
        <w:pStyle w:val="7"/>
        <w:tabs>
          <w:tab w:val="left" w:pos="571"/>
          <w:tab w:val="left" w:pos="2319"/>
          <w:tab w:val="left" w:pos="3163"/>
          <w:tab w:val="left" w:pos="4951"/>
          <w:tab w:val="left" w:pos="5951"/>
          <w:tab w:val="left" w:pos="7109"/>
          <w:tab w:val="left" w:pos="7704"/>
          <w:tab w:val="left" w:pos="8507"/>
        </w:tabs>
        <w:ind w:right="405"/>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умения</w:t>
      </w:r>
      <w:r>
        <w:tab/>
      </w:r>
      <w:r>
        <w:rPr>
          <w:spacing w:val="-2"/>
        </w:rPr>
        <w:t>общения</w:t>
      </w:r>
      <w:r>
        <w:tab/>
      </w:r>
      <w:r>
        <w:rPr>
          <w:spacing w:val="-4"/>
        </w:rPr>
        <w:t>как</w:t>
      </w:r>
      <w:r>
        <w:tab/>
      </w:r>
      <w:r>
        <w:rPr>
          <w:spacing w:val="-2"/>
        </w:rPr>
        <w:t>часть</w:t>
      </w:r>
      <w:r>
        <w:tab/>
      </w:r>
      <w:r>
        <w:rPr>
          <w:spacing w:val="-2"/>
        </w:rPr>
        <w:t xml:space="preserve">коммуникативных </w:t>
      </w:r>
      <w:r>
        <w:t>универсальных учебных действий:</w:t>
      </w:r>
    </w:p>
    <w:p w14:paraId="57D04C6B">
      <w:pPr>
        <w:pStyle w:val="7"/>
        <w:ind w:right="396"/>
      </w:pPr>
      <w:r>
        <w:t>воспринимать и формулировать суждения в соответствии с условиями и</w:t>
      </w:r>
      <w:r>
        <w:rPr>
          <w:spacing w:val="40"/>
        </w:rPr>
        <w:t xml:space="preserve"> </w:t>
      </w:r>
      <w:r>
        <w:t>целями общения, ясно, точно, грамотно выражать свою точку</w:t>
      </w:r>
      <w:r>
        <w:rPr>
          <w:spacing w:val="-5"/>
        </w:rPr>
        <w:t xml:space="preserve"> </w:t>
      </w:r>
      <w:r>
        <w:t>зрения в устных и письменных текстах, давать пояснения по ходу решения задачи и полученным результатам;</w:t>
      </w:r>
    </w:p>
    <w:p w14:paraId="7CEA8A92">
      <w:pPr>
        <w:pStyle w:val="7"/>
        <w:ind w:right="393"/>
      </w:pPr>
      <w:r>
        <w:t>в</w:t>
      </w:r>
      <w:r>
        <w:rPr>
          <w:spacing w:val="-1"/>
        </w:rPr>
        <w:t xml:space="preserve"> </w:t>
      </w:r>
      <w:r>
        <w:t>ходе</w:t>
      </w:r>
      <w:r>
        <w:rPr>
          <w:spacing w:val="-1"/>
        </w:rPr>
        <w:t xml:space="preserve"> </w:t>
      </w:r>
      <w:r>
        <w:t>обсуждения задавать вопросы</w:t>
      </w:r>
      <w:r>
        <w:rPr>
          <w:spacing w:val="-1"/>
        </w:rPr>
        <w:t xml:space="preserve"> </w:t>
      </w:r>
      <w:r>
        <w:t>по существу</w:t>
      </w:r>
      <w:r>
        <w:rPr>
          <w:spacing w:val="-5"/>
        </w:rPr>
        <w:t xml:space="preserve"> </w:t>
      </w:r>
      <w:r>
        <w:t>обсуждаемой темы, проблемы,</w:t>
      </w:r>
      <w:r>
        <w:rPr>
          <w:spacing w:val="-1"/>
        </w:rPr>
        <w:t xml:space="preserve"> </w:t>
      </w:r>
      <w:r>
        <w:t>решаемой задачи, высказывать идеи, нацеленные на поиск решения, сопоставлять</w:t>
      </w:r>
      <w:r>
        <w:rPr>
          <w:spacing w:val="40"/>
        </w:rPr>
        <w:t xml:space="preserve"> </w:t>
      </w:r>
      <w:r>
        <w:t>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1F23CEDE">
      <w:pPr>
        <w:pStyle w:val="7"/>
        <w:ind w:right="400"/>
      </w:pPr>
      <w: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133DEE6C">
      <w:pPr>
        <w:pStyle w:val="7"/>
        <w:ind w:right="403"/>
      </w:pPr>
      <w:r>
        <w:t>У обучающегося будут сформированы умения сотрудничества как часть коммуникативных универсальных учебных действий:</w:t>
      </w:r>
    </w:p>
    <w:p w14:paraId="0C113610">
      <w:pPr>
        <w:pStyle w:val="7"/>
        <w:ind w:right="396"/>
      </w:pPr>
      <w: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14:paraId="6B966365">
      <w:pPr>
        <w:pStyle w:val="7"/>
        <w:ind w:right="398"/>
      </w:pPr>
      <w:r>
        <w:t>участвовать в групповых формах работы (обсуждения, обмен мнений, «мозговые штурмы» и</w:t>
      </w:r>
      <w:r>
        <w:rPr>
          <w:spacing w:val="40"/>
        </w:rPr>
        <w:t xml:space="preserve"> </w:t>
      </w:r>
      <w:r>
        <w:t>иные); выполнять свою часть работы и координировать свои действия с другими членами</w:t>
      </w:r>
      <w:r>
        <w:rPr>
          <w:spacing w:val="40"/>
        </w:rPr>
        <w:t xml:space="preserve"> </w:t>
      </w:r>
      <w:r>
        <w:t>команды, оценивать качество результата и качество своего</w:t>
      </w:r>
      <w:r>
        <w:rPr>
          <w:spacing w:val="40"/>
        </w:rPr>
        <w:t xml:space="preserve"> </w:t>
      </w:r>
      <w:r>
        <w:t>вклада в общий результат по критериям, сформулированным участниками взаимодействия.</w:t>
      </w:r>
    </w:p>
    <w:p w14:paraId="322287AA">
      <w:pPr>
        <w:pStyle w:val="7"/>
        <w:ind w:right="400"/>
      </w:pPr>
      <w:r>
        <w:t>Универсальные регулятивные действия обеспечивают формирование смысловых установок и жизненных навыков личности.</w:t>
      </w:r>
    </w:p>
    <w:p w14:paraId="3A8BC2DD">
      <w:pPr>
        <w:pStyle w:val="7"/>
        <w:ind w:right="402"/>
      </w:pPr>
      <w:r>
        <w:t>У обучающегося будут сформированы умения самоорганизации как часть регулятивных универсальных учебных действий:</w:t>
      </w:r>
    </w:p>
    <w:p w14:paraId="47192D89">
      <w:pPr>
        <w:pStyle w:val="7"/>
        <w:ind w:right="403"/>
      </w:pPr>
      <w:r>
        <w:t>выявлять проблемы для решения в жизненных и учебных ситуациях, ориентироваться в различных подходах принятия решений (индивидуальное, групповое);</w:t>
      </w:r>
    </w:p>
    <w:p w14:paraId="74040583">
      <w:pPr>
        <w:pStyle w:val="7"/>
        <w:ind w:right="392"/>
      </w:pPr>
      <w: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68F49AB6">
      <w:pPr>
        <w:pStyle w:val="7"/>
        <w:ind w:right="1623"/>
      </w:pPr>
      <w:r>
        <w:t>У обучающегося будут сформированы умения самоконтроля как часть</w:t>
      </w:r>
      <w:r>
        <w:rPr>
          <w:spacing w:val="-3"/>
        </w:rPr>
        <w:t xml:space="preserve"> </w:t>
      </w:r>
      <w:r>
        <w:t>регулятивных универсальных учебных действий:</w:t>
      </w:r>
    </w:p>
    <w:p w14:paraId="2155C69E">
      <w:pPr>
        <w:pStyle w:val="7"/>
        <w:tabs>
          <w:tab w:val="left" w:pos="7439"/>
        </w:tabs>
        <w:ind w:left="7439" w:right="778" w:hanging="7296"/>
      </w:pPr>
      <w:r>
        <w:t>владеть</w:t>
      </w:r>
      <w:r>
        <w:rPr>
          <w:spacing w:val="40"/>
        </w:rPr>
        <w:t xml:space="preserve"> </w:t>
      </w:r>
      <w:r>
        <w:t>способами</w:t>
      </w:r>
      <w:r>
        <w:rPr>
          <w:spacing w:val="40"/>
        </w:rPr>
        <w:t xml:space="preserve"> </w:t>
      </w:r>
      <w:r>
        <w:t>самопроверки,</w:t>
      </w:r>
      <w:r>
        <w:rPr>
          <w:spacing w:val="40"/>
        </w:rPr>
        <w:t xml:space="preserve"> </w:t>
      </w:r>
      <w:r>
        <w:t>самоконтроля</w:t>
      </w:r>
      <w:r>
        <w:tab/>
      </w:r>
      <w:r>
        <w:t xml:space="preserve">процесса и результата </w:t>
      </w:r>
      <w:r>
        <w:rPr>
          <w:spacing w:val="-2"/>
        </w:rPr>
        <w:t>решения</w:t>
      </w:r>
      <w:r>
        <w:rPr>
          <w:spacing w:val="-9"/>
        </w:rPr>
        <w:t xml:space="preserve"> </w:t>
      </w:r>
      <w:r>
        <w:rPr>
          <w:spacing w:val="-2"/>
        </w:rPr>
        <w:t>математической</w:t>
      </w:r>
    </w:p>
    <w:p w14:paraId="4D544995">
      <w:pPr>
        <w:pStyle w:val="7"/>
        <w:jc w:val="left"/>
      </w:pPr>
      <w:r>
        <w:t>задачи,</w:t>
      </w:r>
      <w:r>
        <w:rPr>
          <w:spacing w:val="-4"/>
        </w:rPr>
        <w:t xml:space="preserve"> </w:t>
      </w:r>
      <w:r>
        <w:t>самомотивации</w:t>
      </w:r>
      <w:r>
        <w:rPr>
          <w:spacing w:val="-3"/>
        </w:rPr>
        <w:t xml:space="preserve"> </w:t>
      </w:r>
      <w:r>
        <w:t>и</w:t>
      </w:r>
      <w:r>
        <w:rPr>
          <w:spacing w:val="-3"/>
        </w:rPr>
        <w:t xml:space="preserve"> </w:t>
      </w:r>
      <w:r>
        <w:rPr>
          <w:spacing w:val="-2"/>
        </w:rPr>
        <w:t>рефлексии;</w:t>
      </w:r>
    </w:p>
    <w:p w14:paraId="5330C900">
      <w:pPr>
        <w:pStyle w:val="7"/>
        <w:jc w:val="left"/>
      </w:pPr>
      <w:r>
        <w:t>предвидеть</w:t>
      </w:r>
      <w:r>
        <w:rPr>
          <w:spacing w:val="-9"/>
        </w:rPr>
        <w:t xml:space="preserve"> </w:t>
      </w:r>
      <w:r>
        <w:t>трудности,</w:t>
      </w:r>
      <w:r>
        <w:rPr>
          <w:spacing w:val="-2"/>
        </w:rPr>
        <w:t xml:space="preserve"> </w:t>
      </w:r>
      <w:r>
        <w:t>которые</w:t>
      </w:r>
      <w:r>
        <w:rPr>
          <w:spacing w:val="-6"/>
        </w:rPr>
        <w:t xml:space="preserve"> </w:t>
      </w:r>
      <w:r>
        <w:t>могут</w:t>
      </w:r>
      <w:r>
        <w:rPr>
          <w:spacing w:val="-3"/>
        </w:rPr>
        <w:t xml:space="preserve"> </w:t>
      </w:r>
      <w:r>
        <w:t>возникнуть при</w:t>
      </w:r>
      <w:r>
        <w:rPr>
          <w:spacing w:val="-3"/>
        </w:rPr>
        <w:t xml:space="preserve"> </w:t>
      </w:r>
      <w:r>
        <w:t>решении</w:t>
      </w:r>
      <w:r>
        <w:rPr>
          <w:spacing w:val="2"/>
        </w:rPr>
        <w:t xml:space="preserve"> </w:t>
      </w:r>
      <w:r>
        <w:t>задачи,</w:t>
      </w:r>
      <w:r>
        <w:rPr>
          <w:spacing w:val="-2"/>
        </w:rPr>
        <w:t xml:space="preserve"> вносить</w:t>
      </w:r>
    </w:p>
    <w:p w14:paraId="69D862B5">
      <w:pPr>
        <w:pStyle w:val="7"/>
        <w:jc w:val="left"/>
      </w:pPr>
      <w:r>
        <w:t>коррективы</w:t>
      </w:r>
      <w:r>
        <w:rPr>
          <w:spacing w:val="20"/>
        </w:rPr>
        <w:t xml:space="preserve"> </w:t>
      </w:r>
      <w:r>
        <w:t>в</w:t>
      </w:r>
      <w:r>
        <w:rPr>
          <w:spacing w:val="22"/>
        </w:rPr>
        <w:t xml:space="preserve"> </w:t>
      </w:r>
      <w:r>
        <w:t>деятельность</w:t>
      </w:r>
      <w:r>
        <w:rPr>
          <w:spacing w:val="35"/>
        </w:rPr>
        <w:t xml:space="preserve"> </w:t>
      </w:r>
      <w:r>
        <w:t>на</w:t>
      </w:r>
      <w:r>
        <w:rPr>
          <w:spacing w:val="23"/>
        </w:rPr>
        <w:t xml:space="preserve"> </w:t>
      </w:r>
      <w:r>
        <w:t>основе</w:t>
      </w:r>
      <w:r>
        <w:rPr>
          <w:spacing w:val="22"/>
        </w:rPr>
        <w:t xml:space="preserve"> </w:t>
      </w:r>
      <w:r>
        <w:t>новых</w:t>
      </w:r>
      <w:r>
        <w:rPr>
          <w:spacing w:val="35"/>
        </w:rPr>
        <w:t xml:space="preserve"> </w:t>
      </w:r>
      <w:r>
        <w:t>обстоятельств,</w:t>
      </w:r>
      <w:r>
        <w:rPr>
          <w:spacing w:val="31"/>
        </w:rPr>
        <w:t xml:space="preserve"> </w:t>
      </w:r>
      <w:r>
        <w:t>найденных</w:t>
      </w:r>
      <w:r>
        <w:rPr>
          <w:spacing w:val="36"/>
        </w:rPr>
        <w:t xml:space="preserve"> </w:t>
      </w:r>
      <w:r>
        <w:t>ошибок,</w:t>
      </w:r>
      <w:r>
        <w:rPr>
          <w:spacing w:val="25"/>
        </w:rPr>
        <w:t xml:space="preserve"> </w:t>
      </w:r>
      <w:r>
        <w:rPr>
          <w:spacing w:val="-2"/>
        </w:rPr>
        <w:t>выявленных</w:t>
      </w:r>
    </w:p>
    <w:p w14:paraId="22DB3A48">
      <w:pPr>
        <w:spacing w:before="2" w:line="253" w:lineRule="exact"/>
        <w:ind w:left="199" w:right="0" w:firstLine="0"/>
        <w:jc w:val="left"/>
        <w:rPr>
          <w:sz w:val="22"/>
        </w:rPr>
      </w:pPr>
      <w:r>
        <w:rPr>
          <w:spacing w:val="-2"/>
          <w:sz w:val="22"/>
        </w:rPr>
        <w:t>трудностей;</w:t>
      </w:r>
    </w:p>
    <w:p w14:paraId="60824803">
      <w:pPr>
        <w:pStyle w:val="7"/>
        <w:spacing w:line="276" w:lineRule="exact"/>
        <w:jc w:val="left"/>
      </w:pPr>
      <w:r>
        <w:t>оценивать</w:t>
      </w:r>
      <w:r>
        <w:rPr>
          <w:spacing w:val="68"/>
          <w:w w:val="150"/>
        </w:rPr>
        <w:t xml:space="preserve"> </w:t>
      </w:r>
      <w:r>
        <w:t>соответствие</w:t>
      </w:r>
      <w:r>
        <w:rPr>
          <w:spacing w:val="69"/>
          <w:w w:val="150"/>
        </w:rPr>
        <w:t xml:space="preserve"> </w:t>
      </w:r>
      <w:r>
        <w:t>результата</w:t>
      </w:r>
      <w:r>
        <w:rPr>
          <w:spacing w:val="68"/>
          <w:w w:val="150"/>
        </w:rPr>
        <w:t xml:space="preserve"> </w:t>
      </w:r>
      <w:r>
        <w:t>деятельности</w:t>
      </w:r>
      <w:r>
        <w:rPr>
          <w:spacing w:val="72"/>
          <w:w w:val="150"/>
        </w:rPr>
        <w:t xml:space="preserve"> </w:t>
      </w:r>
      <w:r>
        <w:t>поставленной</w:t>
      </w:r>
      <w:r>
        <w:rPr>
          <w:spacing w:val="71"/>
          <w:w w:val="150"/>
        </w:rPr>
        <w:t xml:space="preserve"> </w:t>
      </w:r>
      <w:r>
        <w:t>цели</w:t>
      </w:r>
      <w:r>
        <w:rPr>
          <w:spacing w:val="70"/>
          <w:w w:val="150"/>
        </w:rPr>
        <w:t xml:space="preserve"> </w:t>
      </w:r>
      <w:r>
        <w:t>и</w:t>
      </w:r>
      <w:r>
        <w:rPr>
          <w:spacing w:val="73"/>
          <w:w w:val="150"/>
        </w:rPr>
        <w:t xml:space="preserve"> </w:t>
      </w:r>
      <w:r>
        <w:t>условиям,</w:t>
      </w:r>
      <w:r>
        <w:rPr>
          <w:spacing w:val="70"/>
          <w:w w:val="150"/>
        </w:rPr>
        <w:t xml:space="preserve"> </w:t>
      </w:r>
      <w:r>
        <w:rPr>
          <w:spacing w:val="-2"/>
        </w:rPr>
        <w:t>объяснять</w:t>
      </w:r>
    </w:p>
    <w:p w14:paraId="5806BD02">
      <w:pPr>
        <w:pStyle w:val="7"/>
        <w:spacing w:after="0" w:line="276" w:lineRule="exact"/>
        <w:jc w:val="left"/>
        <w:sectPr>
          <w:pgSz w:w="11940" w:h="16860"/>
          <w:pgMar w:top="920" w:right="0" w:bottom="900" w:left="1133" w:header="0" w:footer="645" w:gutter="0"/>
          <w:cols w:space="720" w:num="1"/>
        </w:sectPr>
      </w:pPr>
    </w:p>
    <w:p w14:paraId="68B97F23">
      <w:pPr>
        <w:pStyle w:val="7"/>
        <w:spacing w:before="72"/>
        <w:ind w:right="397"/>
      </w:pPr>
      <w:r>
        <w:t xml:space="preserve">причины достижения или недостижения цели, находить ошибку, давать оценку приобретённому </w:t>
      </w:r>
      <w:r>
        <w:rPr>
          <w:spacing w:val="-2"/>
        </w:rPr>
        <w:t>опыту.</w:t>
      </w:r>
    </w:p>
    <w:p w14:paraId="7BB68DA1">
      <w:pPr>
        <w:pStyle w:val="7"/>
        <w:spacing w:before="1"/>
        <w:ind w:right="403"/>
      </w:pPr>
      <w:r>
        <w:t>У обучающегося будут сформировано умение эмоционального интеллекта как часть регулятивных универсальных учебных действий:</w:t>
      </w:r>
    </w:p>
    <w:p w14:paraId="7AA94431">
      <w:pPr>
        <w:pStyle w:val="7"/>
        <w:ind w:right="390"/>
      </w:pPr>
      <w:r>
        <w:t>выражать эмоции при изучении математических объектов и фактов, давать эмоциональную оценку решения задачи.</w:t>
      </w:r>
    </w:p>
    <w:p w14:paraId="6E44E2E3">
      <w:pPr>
        <w:pStyle w:val="7"/>
        <w:ind w:right="403"/>
      </w:pPr>
      <w:r>
        <w:t>Предметные результаты освоения программы по математике углублённого уровня представлены</w:t>
      </w:r>
      <w:r>
        <w:rPr>
          <w:spacing w:val="40"/>
        </w:rPr>
        <w:t xml:space="preserve"> </w:t>
      </w:r>
      <w:r>
        <w:t>по годам обучения в следующих разделах программы по математике в рамках отдельных учебных курсов для 7–9 классов: «Алгебра», «Геометрия», «Вероятность и статистика».</w:t>
      </w:r>
    </w:p>
    <w:p w14:paraId="5A72A2E2">
      <w:pPr>
        <w:pStyle w:val="7"/>
        <w:ind w:right="391"/>
      </w:pPr>
      <w:r>
        <w:t>Развитие логических представлений и навыков логического мышления обучающихся осуществляется в рамках всех названных курсов на протяжении всех лет обучения.</w:t>
      </w:r>
      <w:r>
        <w:rPr>
          <w:spacing w:val="40"/>
        </w:rPr>
        <w:t xml:space="preserve"> </w:t>
      </w:r>
      <w:r>
        <w:t>Предполагается, что выпускник 9 класса сможет строить высказывания и отрицания</w:t>
      </w:r>
      <w:r>
        <w:rPr>
          <w:spacing w:val="80"/>
        </w:rPr>
        <w:t xml:space="preserve"> </w:t>
      </w:r>
      <w:r>
        <w:t>высказываний, распознавать истинные и ложные высказывания, приводить примеры и контрпримеры, выполнять операции над высказываниями, строить</w:t>
      </w:r>
      <w:r>
        <w:rPr>
          <w:spacing w:val="40"/>
        </w:rPr>
        <w:t xml:space="preserve"> </w:t>
      </w:r>
      <w:r>
        <w:t>высказывания</w:t>
      </w:r>
      <w:r>
        <w:rPr>
          <w:spacing w:val="40"/>
        </w:rPr>
        <w:t xml:space="preserve"> </w:t>
      </w:r>
      <w:r>
        <w:t>и рассуждения на основе логических правил, решать логические задачи, научится применять метод математической индукции, овладеет понятиями: определение, аксиома, теорема, доказательство –</w:t>
      </w:r>
      <w:r>
        <w:rPr>
          <w:spacing w:val="80"/>
        </w:rPr>
        <w:t xml:space="preserve"> </w:t>
      </w:r>
      <w:r>
        <w:t>и научится использовать их при выполнении</w:t>
      </w:r>
      <w:r>
        <w:rPr>
          <w:spacing w:val="40"/>
        </w:rPr>
        <w:t xml:space="preserve"> </w:t>
      </w:r>
      <w:r>
        <w:t>учебных и внеучебных задач.</w:t>
      </w:r>
      <w:r>
        <w:rPr>
          <w:spacing w:val="40"/>
        </w:rPr>
        <w:t xml:space="preserve"> </w:t>
      </w:r>
      <w:r>
        <w:t>При этом введение основных логических понятий и освоение основных связанных с ними видов деятельности отнесено к курсу «Вероятность и статистика» и также распределено по годам обучения.</w:t>
      </w:r>
    </w:p>
    <w:p w14:paraId="7F536F3B">
      <w:pPr>
        <w:pStyle w:val="7"/>
        <w:ind w:right="393"/>
      </w:pPr>
      <w:r>
        <w:t>В</w:t>
      </w:r>
      <w:r>
        <w:rPr>
          <w:spacing w:val="-1"/>
        </w:rPr>
        <w:t xml:space="preserve"> </w:t>
      </w:r>
      <w:r>
        <w:t>рамках всех трёх курсов осуществляется формирование умения выбирать подходящий метод для решения задачи, выявлять примеры математических закономерностей в природе и общественной жизни, распознавать проявление законов математики в искусстве, применять математические знания и опыт математической деятельности в ситуациях реальной жизни. Обучающиеся знакомятся с научными результатами, полученными в ходе развития арифметики, алгебры, геометрии, теории вероятности, статистики и учатся их описывать, приводят примеры математических открытий и их авторов в отечественной и всемирной истории науки.</w:t>
      </w:r>
    </w:p>
    <w:p w14:paraId="520844F7">
      <w:pPr>
        <w:pStyle w:val="7"/>
        <w:ind w:right="394"/>
      </w:pPr>
      <w:r>
        <w:t>Федеральная рабочая программа учебного курса «Алгебра» на углублённом уровне в 7–9 классах (далее соответственно – программа учебного курса «Алгебра», учебный курс).</w:t>
      </w:r>
    </w:p>
    <w:p w14:paraId="66AF6D16">
      <w:pPr>
        <w:pStyle w:val="7"/>
      </w:pPr>
      <w:r>
        <w:rPr>
          <w:spacing w:val="-2"/>
        </w:rPr>
        <w:t>Пояснительная</w:t>
      </w:r>
      <w:r>
        <w:rPr>
          <w:spacing w:val="-1"/>
        </w:rPr>
        <w:t xml:space="preserve"> </w:t>
      </w:r>
      <w:r>
        <w:rPr>
          <w:spacing w:val="-2"/>
        </w:rPr>
        <w:t>записка.</w:t>
      </w:r>
    </w:p>
    <w:p w14:paraId="0E7C217F">
      <w:pPr>
        <w:pStyle w:val="7"/>
        <w:ind w:right="394"/>
      </w:pPr>
      <w:r>
        <w:t>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для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w:t>
      </w:r>
      <w:r>
        <w:rPr>
          <w:spacing w:val="40"/>
        </w:rPr>
        <w:t xml:space="preserve"> </w:t>
      </w:r>
      <w:r>
        <w:t xml:space="preserve">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обучающимися является реализацией деятельностного принципа </w:t>
      </w:r>
      <w:r>
        <w:rPr>
          <w:spacing w:val="-2"/>
        </w:rPr>
        <w:t>обучения.</w:t>
      </w:r>
    </w:p>
    <w:p w14:paraId="2A287834">
      <w:pPr>
        <w:pStyle w:val="7"/>
        <w:ind w:right="399"/>
      </w:pPr>
      <w:r>
        <w:t>В структуре программы учебного курса «Алгебра» углублённого изучения основное место занимают содержательно-методические линии: «Числа и вычисления», «Алгебраические выражения», «Уравнения и неравенства»,</w:t>
      </w:r>
      <w:r>
        <w:rPr>
          <w:spacing w:val="40"/>
        </w:rPr>
        <w:t xml:space="preserve"> </w:t>
      </w:r>
      <w:r>
        <w:t>«Функции». Каждая из этих содержательно-</w:t>
      </w:r>
    </w:p>
    <w:p w14:paraId="0492DBB6">
      <w:pPr>
        <w:pStyle w:val="7"/>
        <w:spacing w:after="0"/>
        <w:sectPr>
          <w:pgSz w:w="11940" w:h="16860"/>
          <w:pgMar w:top="920" w:right="0" w:bottom="920" w:left="1133" w:header="0" w:footer="645" w:gutter="0"/>
          <w:cols w:space="720" w:num="1"/>
        </w:sectPr>
      </w:pPr>
    </w:p>
    <w:p w14:paraId="3F650DB7">
      <w:pPr>
        <w:pStyle w:val="7"/>
        <w:spacing w:before="72"/>
        <w:ind w:right="402"/>
      </w:pPr>
      <w:r>
        <w:t>методических линий развивается на протяжении трёх лет изучения курса, взаимодействуя с другими его линиями. В ходе изучения курса обучающимся приходится логически рассуждать, использовать теоретико-множественный</w:t>
      </w:r>
      <w:r>
        <w:rPr>
          <w:spacing w:val="40"/>
        </w:rPr>
        <w:t xml:space="preserve"> </w:t>
      </w:r>
      <w:r>
        <w:t>язык.</w:t>
      </w:r>
      <w:r>
        <w:rPr>
          <w:spacing w:val="40"/>
        </w:rPr>
        <w:t xml:space="preserve"> </w:t>
      </w:r>
      <w:r>
        <w:t>В</w:t>
      </w:r>
      <w:r>
        <w:rPr>
          <w:spacing w:val="40"/>
        </w:rPr>
        <w:t xml:space="preserve"> </w:t>
      </w:r>
      <w:r>
        <w:t>связи с</w:t>
      </w:r>
      <w:r>
        <w:rPr>
          <w:spacing w:val="40"/>
        </w:rPr>
        <w:t xml:space="preserve"> </w:t>
      </w:r>
      <w:r>
        <w:t>этим</w:t>
      </w:r>
      <w:r>
        <w:rPr>
          <w:spacing w:val="40"/>
        </w:rPr>
        <w:t xml:space="preserve"> </w:t>
      </w:r>
      <w:r>
        <w:t>в</w:t>
      </w:r>
      <w:r>
        <w:rPr>
          <w:spacing w:val="40"/>
        </w:rPr>
        <w:t xml:space="preserve"> </w:t>
      </w:r>
      <w:r>
        <w:t>программу</w:t>
      </w:r>
      <w:r>
        <w:rPr>
          <w:spacing w:val="40"/>
        </w:rPr>
        <w:t xml:space="preserve"> </w:t>
      </w:r>
      <w:r>
        <w:t>учебного</w:t>
      </w:r>
      <w:r>
        <w:rPr>
          <w:spacing w:val="40"/>
        </w:rPr>
        <w:t xml:space="preserve"> </w:t>
      </w:r>
      <w:r>
        <w:t>курса</w:t>
      </w:r>
    </w:p>
    <w:p w14:paraId="46953999">
      <w:pPr>
        <w:pStyle w:val="7"/>
        <w:spacing w:before="1"/>
        <w:ind w:right="391"/>
      </w:pPr>
      <w:r>
        <w:t>«Алгебра» включены некоторые основы логики, представленные во всех основных разделах математического</w:t>
      </w:r>
      <w:r>
        <w:rPr>
          <w:spacing w:val="-1"/>
        </w:rPr>
        <w:t xml:space="preserve"> </w:t>
      </w:r>
      <w:r>
        <w:t>образования</w:t>
      </w:r>
      <w:r>
        <w:rPr>
          <w:spacing w:val="-1"/>
        </w:rPr>
        <w:t xml:space="preserve"> </w:t>
      </w:r>
      <w:r>
        <w:t>и способствующие</w:t>
      </w:r>
      <w:r>
        <w:rPr>
          <w:spacing w:val="-2"/>
        </w:rPr>
        <w:t xml:space="preserve"> </w:t>
      </w:r>
      <w:r>
        <w:t>овладению обучающимися</w:t>
      </w:r>
      <w:r>
        <w:rPr>
          <w:spacing w:val="-1"/>
        </w:rPr>
        <w:t xml:space="preserve"> </w:t>
      </w:r>
      <w:r>
        <w:t>основ универсального математического языка. Содержательной и структурной</w:t>
      </w:r>
      <w:r>
        <w:rPr>
          <w:spacing w:val="40"/>
        </w:rPr>
        <w:t xml:space="preserve"> </w:t>
      </w:r>
      <w:r>
        <w:t>особенностью</w:t>
      </w:r>
      <w:r>
        <w:rPr>
          <w:spacing w:val="40"/>
        </w:rPr>
        <w:t xml:space="preserve"> </w:t>
      </w:r>
      <w:r>
        <w:t>учебного курса «Алгебра» является его интегрированный характер.</w:t>
      </w:r>
    </w:p>
    <w:p w14:paraId="5E19582F">
      <w:pPr>
        <w:pStyle w:val="7"/>
        <w:ind w:right="393"/>
      </w:pPr>
      <w:r>
        <w:t>Содержание линии «Числа и вычисления»</w:t>
      </w:r>
      <w:r>
        <w:rPr>
          <w:spacing w:val="-1"/>
        </w:rPr>
        <w:t xml:space="preserve"> </w:t>
      </w:r>
      <w:r>
        <w:t>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14:paraId="6A9C8C24">
      <w:pPr>
        <w:pStyle w:val="7"/>
        <w:spacing w:before="1"/>
        <w:ind w:right="392"/>
      </w:pPr>
      <w: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окружающей реальности.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14:paraId="1C3FA76A">
      <w:pPr>
        <w:pStyle w:val="7"/>
        <w:ind w:right="395"/>
      </w:pPr>
      <w: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словесного, символического, графического, вносит вклад в формирование представлений о роли математики в развитии цивилизации и культуры.</w:t>
      </w:r>
    </w:p>
    <w:p w14:paraId="4D45367C">
      <w:pPr>
        <w:pStyle w:val="7"/>
        <w:ind w:right="395"/>
      </w:pPr>
      <w:r>
        <w:t>Углублённый курс алгебры характеризуется изучением дополнительного теоретического аппарата и связанных с ним методов решения задач. Алгебра является языком для описания объектов и закономерностей, служит основой математического моделирования. При этом сами объекты математических умозаключений и принятые в алгебре правила их конструирования способствуют формированию умений обосновывать и доказывать суждения, развивают математическую интуицию, кратко и наглядно раскрывают механизм логических построений и учат их</w:t>
      </w:r>
      <w:r>
        <w:rPr>
          <w:spacing w:val="40"/>
        </w:rPr>
        <w:t xml:space="preserve"> </w:t>
      </w:r>
      <w:r>
        <w:t>применению. Тем самым алгебра занимает одно из ведущих мест в формировании научно- теоретического мышления обучающихся.</w:t>
      </w:r>
    </w:p>
    <w:p w14:paraId="08284FA0">
      <w:pPr>
        <w:pStyle w:val="7"/>
        <w:ind w:right="402"/>
      </w:pPr>
      <w:r>
        <w:t>Согласно учебному плану в 7–9 классах изучается учебный курс «Алгебра», который включает следующие</w:t>
      </w:r>
      <w:r>
        <w:rPr>
          <w:spacing w:val="10"/>
        </w:rPr>
        <w:t xml:space="preserve"> </w:t>
      </w:r>
      <w:r>
        <w:t>основные</w:t>
      </w:r>
      <w:r>
        <w:rPr>
          <w:spacing w:val="11"/>
        </w:rPr>
        <w:t xml:space="preserve"> </w:t>
      </w:r>
      <w:r>
        <w:t>разделы</w:t>
      </w:r>
      <w:r>
        <w:rPr>
          <w:spacing w:val="11"/>
        </w:rPr>
        <w:t xml:space="preserve"> </w:t>
      </w:r>
      <w:r>
        <w:t>содержания:</w:t>
      </w:r>
      <w:r>
        <w:rPr>
          <w:spacing w:val="17"/>
        </w:rPr>
        <w:t xml:space="preserve"> </w:t>
      </w:r>
      <w:r>
        <w:t>«Числа</w:t>
      </w:r>
      <w:r>
        <w:rPr>
          <w:spacing w:val="10"/>
        </w:rPr>
        <w:t xml:space="preserve"> </w:t>
      </w:r>
      <w:r>
        <w:t>и</w:t>
      </w:r>
      <w:r>
        <w:rPr>
          <w:spacing w:val="13"/>
        </w:rPr>
        <w:t xml:space="preserve"> </w:t>
      </w:r>
      <w:r>
        <w:t>вычисления»,</w:t>
      </w:r>
      <w:r>
        <w:rPr>
          <w:spacing w:val="18"/>
        </w:rPr>
        <w:t xml:space="preserve"> </w:t>
      </w:r>
      <w:r>
        <w:t>«Алгебраические</w:t>
      </w:r>
      <w:r>
        <w:rPr>
          <w:spacing w:val="14"/>
        </w:rPr>
        <w:t xml:space="preserve"> </w:t>
      </w:r>
      <w:r>
        <w:rPr>
          <w:spacing w:val="-2"/>
        </w:rPr>
        <w:t>выражения»,</w:t>
      </w:r>
    </w:p>
    <w:p w14:paraId="02C2AE84">
      <w:pPr>
        <w:pStyle w:val="7"/>
      </w:pPr>
      <w:r>
        <w:t>«Уравнения</w:t>
      </w:r>
      <w:r>
        <w:rPr>
          <w:spacing w:val="-5"/>
        </w:rPr>
        <w:t xml:space="preserve"> </w:t>
      </w:r>
      <w:r>
        <w:t>и</w:t>
      </w:r>
      <w:r>
        <w:rPr>
          <w:spacing w:val="-5"/>
        </w:rPr>
        <w:t xml:space="preserve"> </w:t>
      </w:r>
      <w:r>
        <w:t xml:space="preserve">неравенства», </w:t>
      </w:r>
      <w:r>
        <w:rPr>
          <w:spacing w:val="-2"/>
        </w:rPr>
        <w:t>«Функции».</w:t>
      </w:r>
    </w:p>
    <w:p w14:paraId="0CA7AFCB">
      <w:pPr>
        <w:pStyle w:val="7"/>
        <w:ind w:right="392"/>
      </w:pPr>
      <w:r>
        <w:t>Общее число часов, рекомендованных для изучения учебного курса «Алгебра», – 408 часов: в 7 классе – 136 часов (4 часа в неделю), в 8 классе – 136 часов (4 часа в неделю), в 9 классе</w:t>
      </w:r>
      <w:r>
        <w:rPr>
          <w:spacing w:val="31"/>
        </w:rPr>
        <w:t xml:space="preserve"> </w:t>
      </w:r>
      <w:r>
        <w:t>– 136 часов (4 часа в неделю).</w:t>
      </w:r>
    </w:p>
    <w:p w14:paraId="720005A5">
      <w:pPr>
        <w:pStyle w:val="7"/>
      </w:pPr>
      <w:r>
        <w:t>Содержание</w:t>
      </w:r>
      <w:r>
        <w:rPr>
          <w:spacing w:val="-8"/>
        </w:rPr>
        <w:t xml:space="preserve"> </w:t>
      </w:r>
      <w:r>
        <w:t>обучения</w:t>
      </w:r>
      <w:r>
        <w:rPr>
          <w:spacing w:val="-4"/>
        </w:rPr>
        <w:t xml:space="preserve"> </w:t>
      </w:r>
      <w:r>
        <w:t>в</w:t>
      </w:r>
      <w:r>
        <w:rPr>
          <w:spacing w:val="-5"/>
        </w:rPr>
        <w:t xml:space="preserve"> </w:t>
      </w:r>
      <w:r>
        <w:t>7</w:t>
      </w:r>
      <w:r>
        <w:rPr>
          <w:spacing w:val="-6"/>
        </w:rPr>
        <w:t xml:space="preserve"> </w:t>
      </w:r>
      <w:r>
        <w:t>классе.</w:t>
      </w:r>
      <w:r>
        <w:rPr>
          <w:spacing w:val="-2"/>
        </w:rPr>
        <w:t xml:space="preserve"> </w:t>
      </w:r>
      <w:r>
        <w:t>Числа</w:t>
      </w:r>
      <w:r>
        <w:rPr>
          <w:spacing w:val="-3"/>
        </w:rPr>
        <w:t xml:space="preserve"> </w:t>
      </w:r>
      <w:r>
        <w:t>и</w:t>
      </w:r>
      <w:r>
        <w:rPr>
          <w:spacing w:val="-1"/>
        </w:rPr>
        <w:t xml:space="preserve"> </w:t>
      </w:r>
      <w:r>
        <w:rPr>
          <w:spacing w:val="-2"/>
        </w:rPr>
        <w:t>вычисления.</w:t>
      </w:r>
    </w:p>
    <w:p w14:paraId="16450918">
      <w:pPr>
        <w:pStyle w:val="7"/>
        <w:tabs>
          <w:tab w:val="left" w:pos="4366"/>
        </w:tabs>
      </w:pPr>
      <w:r>
        <w:t>Рациональные</w:t>
      </w:r>
      <w:r>
        <w:rPr>
          <w:spacing w:val="73"/>
        </w:rPr>
        <w:t xml:space="preserve"> </w:t>
      </w:r>
      <w:r>
        <w:rPr>
          <w:spacing w:val="-2"/>
        </w:rPr>
        <w:t>числа.</w:t>
      </w:r>
      <w:r>
        <w:tab/>
      </w:r>
      <w:r>
        <w:t>Сравнение,</w:t>
      </w:r>
      <w:r>
        <w:rPr>
          <w:spacing w:val="47"/>
        </w:rPr>
        <w:t xml:space="preserve">  </w:t>
      </w:r>
      <w:r>
        <w:t>упорядочивание</w:t>
      </w:r>
      <w:r>
        <w:rPr>
          <w:spacing w:val="74"/>
        </w:rPr>
        <w:t xml:space="preserve"> </w:t>
      </w:r>
      <w:r>
        <w:t>и</w:t>
      </w:r>
      <w:r>
        <w:rPr>
          <w:spacing w:val="66"/>
        </w:rPr>
        <w:t xml:space="preserve">  </w:t>
      </w:r>
      <w:r>
        <w:rPr>
          <w:spacing w:val="-2"/>
        </w:rPr>
        <w:t>арифметические</w:t>
      </w:r>
    </w:p>
    <w:p w14:paraId="6C50D2C4">
      <w:pPr>
        <w:pStyle w:val="7"/>
        <w:tabs>
          <w:tab w:val="left" w:pos="4366"/>
        </w:tabs>
        <w:ind w:right="1003"/>
        <w:jc w:val="left"/>
      </w:pPr>
      <w:r>
        <w:rPr>
          <w:spacing w:val="-2"/>
        </w:rPr>
        <w:t>действия</w:t>
      </w:r>
      <w:r>
        <w:tab/>
      </w:r>
      <w:r>
        <w:t>с</w:t>
      </w:r>
      <w:r>
        <w:rPr>
          <w:spacing w:val="-20"/>
        </w:rPr>
        <w:t xml:space="preserve"> </w:t>
      </w:r>
      <w:r>
        <w:t>рациональными</w:t>
      </w:r>
      <w:r>
        <w:rPr>
          <w:spacing w:val="-15"/>
        </w:rPr>
        <w:t xml:space="preserve"> </w:t>
      </w:r>
      <w:r>
        <w:t>числами.</w:t>
      </w:r>
      <w:r>
        <w:rPr>
          <w:spacing w:val="-9"/>
        </w:rPr>
        <w:t xml:space="preserve"> </w:t>
      </w:r>
      <w:r>
        <w:t>Числовая</w:t>
      </w:r>
      <w:r>
        <w:rPr>
          <w:spacing w:val="-9"/>
        </w:rPr>
        <w:t xml:space="preserve"> </w:t>
      </w:r>
      <w:r>
        <w:t>прямая,</w:t>
      </w:r>
      <w:r>
        <w:rPr>
          <w:spacing w:val="-9"/>
        </w:rPr>
        <w:t xml:space="preserve"> </w:t>
      </w:r>
      <w:r>
        <w:t xml:space="preserve">модуль </w:t>
      </w:r>
      <w:r>
        <w:rPr>
          <w:spacing w:val="-2"/>
        </w:rPr>
        <w:t>числа.</w:t>
      </w:r>
    </w:p>
    <w:p w14:paraId="6ADBB9E0">
      <w:pPr>
        <w:pStyle w:val="7"/>
        <w:ind w:right="398"/>
        <w:jc w:val="left"/>
      </w:pPr>
      <w:r>
        <w:t>Степень</w:t>
      </w:r>
      <w:r>
        <w:rPr>
          <w:spacing w:val="38"/>
        </w:rPr>
        <w:t xml:space="preserve"> </w:t>
      </w:r>
      <w:r>
        <w:t>с</w:t>
      </w:r>
      <w:r>
        <w:rPr>
          <w:spacing w:val="33"/>
        </w:rPr>
        <w:t xml:space="preserve"> </w:t>
      </w:r>
      <w:r>
        <w:t>натуральным</w:t>
      </w:r>
      <w:r>
        <w:rPr>
          <w:spacing w:val="37"/>
        </w:rPr>
        <w:t xml:space="preserve"> </w:t>
      </w:r>
      <w:r>
        <w:t>показателем</w:t>
      </w:r>
      <w:r>
        <w:rPr>
          <w:spacing w:val="36"/>
        </w:rPr>
        <w:t xml:space="preserve"> </w:t>
      </w:r>
      <w:r>
        <w:t>и</w:t>
      </w:r>
      <w:r>
        <w:rPr>
          <w:spacing w:val="37"/>
        </w:rPr>
        <w:t xml:space="preserve"> </w:t>
      </w:r>
      <w:r>
        <w:t>её</w:t>
      </w:r>
      <w:r>
        <w:rPr>
          <w:spacing w:val="36"/>
        </w:rPr>
        <w:t xml:space="preserve"> </w:t>
      </w:r>
      <w:r>
        <w:t>свойства.</w:t>
      </w:r>
      <w:r>
        <w:rPr>
          <w:spacing w:val="36"/>
        </w:rPr>
        <w:t xml:space="preserve"> </w:t>
      </w:r>
      <w:r>
        <w:t>Запись</w:t>
      </w:r>
      <w:r>
        <w:rPr>
          <w:spacing w:val="38"/>
        </w:rPr>
        <w:t xml:space="preserve"> </w:t>
      </w:r>
      <w:r>
        <w:t>числа</w:t>
      </w:r>
      <w:r>
        <w:rPr>
          <w:spacing w:val="36"/>
        </w:rPr>
        <w:t xml:space="preserve"> </w:t>
      </w:r>
      <w:r>
        <w:t>в</w:t>
      </w:r>
      <w:r>
        <w:rPr>
          <w:spacing w:val="33"/>
        </w:rPr>
        <w:t xml:space="preserve"> </w:t>
      </w:r>
      <w:r>
        <w:t>десятичной</w:t>
      </w:r>
      <w:r>
        <w:rPr>
          <w:spacing w:val="-4"/>
        </w:rPr>
        <w:t xml:space="preserve"> </w:t>
      </w:r>
      <w:r>
        <w:t>позиционной системе счисления.</w:t>
      </w:r>
    </w:p>
    <w:p w14:paraId="5164BC56">
      <w:pPr>
        <w:pStyle w:val="7"/>
        <w:jc w:val="left"/>
      </w:pPr>
      <w:r>
        <w:t>Решение</w:t>
      </w:r>
      <w:r>
        <w:rPr>
          <w:spacing w:val="-13"/>
        </w:rPr>
        <w:t xml:space="preserve"> </w:t>
      </w:r>
      <w:r>
        <w:t>текстовых задач</w:t>
      </w:r>
      <w:r>
        <w:rPr>
          <w:spacing w:val="-6"/>
        </w:rPr>
        <w:t xml:space="preserve"> </w:t>
      </w:r>
      <w:r>
        <w:t>арифметическим</w:t>
      </w:r>
      <w:r>
        <w:rPr>
          <w:spacing w:val="-4"/>
        </w:rPr>
        <w:t xml:space="preserve"> </w:t>
      </w:r>
      <w:r>
        <w:t>способом.</w:t>
      </w:r>
      <w:r>
        <w:rPr>
          <w:spacing w:val="-5"/>
        </w:rPr>
        <w:t xml:space="preserve"> </w:t>
      </w:r>
      <w:r>
        <w:t>Решение</w:t>
      </w:r>
      <w:r>
        <w:rPr>
          <w:spacing w:val="-6"/>
        </w:rPr>
        <w:t xml:space="preserve"> </w:t>
      </w:r>
      <w:r>
        <w:t>задач</w:t>
      </w:r>
      <w:r>
        <w:rPr>
          <w:spacing w:val="-5"/>
        </w:rPr>
        <w:t xml:space="preserve"> </w:t>
      </w:r>
      <w:r>
        <w:t>из</w:t>
      </w:r>
      <w:r>
        <w:rPr>
          <w:spacing w:val="-4"/>
        </w:rPr>
        <w:t xml:space="preserve"> </w:t>
      </w:r>
      <w:r>
        <w:rPr>
          <w:spacing w:val="-2"/>
        </w:rPr>
        <w:t>реальной</w:t>
      </w:r>
    </w:p>
    <w:p w14:paraId="21E93931">
      <w:pPr>
        <w:pStyle w:val="7"/>
        <w:jc w:val="left"/>
      </w:pPr>
      <w:r>
        <w:t>практики</w:t>
      </w:r>
      <w:r>
        <w:rPr>
          <w:spacing w:val="4"/>
        </w:rPr>
        <w:t xml:space="preserve"> </w:t>
      </w:r>
      <w:r>
        <w:t>на</w:t>
      </w:r>
      <w:r>
        <w:rPr>
          <w:spacing w:val="8"/>
        </w:rPr>
        <w:t xml:space="preserve"> </w:t>
      </w:r>
      <w:r>
        <w:t>части,</w:t>
      </w:r>
      <w:r>
        <w:rPr>
          <w:spacing w:val="8"/>
        </w:rPr>
        <w:t xml:space="preserve"> </w:t>
      </w:r>
      <w:r>
        <w:t>на</w:t>
      </w:r>
      <w:r>
        <w:rPr>
          <w:spacing w:val="5"/>
        </w:rPr>
        <w:t xml:space="preserve"> </w:t>
      </w:r>
      <w:r>
        <w:t>дроби,</w:t>
      </w:r>
      <w:r>
        <w:rPr>
          <w:spacing w:val="8"/>
        </w:rPr>
        <w:t xml:space="preserve"> </w:t>
      </w:r>
      <w:r>
        <w:t>на</w:t>
      </w:r>
      <w:r>
        <w:rPr>
          <w:spacing w:val="5"/>
        </w:rPr>
        <w:t xml:space="preserve"> </w:t>
      </w:r>
      <w:r>
        <w:t>проценты,</w:t>
      </w:r>
      <w:r>
        <w:rPr>
          <w:spacing w:val="8"/>
        </w:rPr>
        <w:t xml:space="preserve"> </w:t>
      </w:r>
      <w:r>
        <w:t>применение</w:t>
      </w:r>
      <w:r>
        <w:rPr>
          <w:spacing w:val="11"/>
        </w:rPr>
        <w:t xml:space="preserve"> </w:t>
      </w:r>
      <w:r>
        <w:t>отношений</w:t>
      </w:r>
      <w:r>
        <w:rPr>
          <w:spacing w:val="12"/>
        </w:rPr>
        <w:t xml:space="preserve"> </w:t>
      </w:r>
      <w:r>
        <w:t>и</w:t>
      </w:r>
      <w:r>
        <w:rPr>
          <w:spacing w:val="7"/>
        </w:rPr>
        <w:t xml:space="preserve"> </w:t>
      </w:r>
      <w:r>
        <w:t>пропорций</w:t>
      </w:r>
      <w:r>
        <w:rPr>
          <w:spacing w:val="8"/>
        </w:rPr>
        <w:t xml:space="preserve"> </w:t>
      </w:r>
      <w:r>
        <w:t>при</w:t>
      </w:r>
      <w:r>
        <w:rPr>
          <w:spacing w:val="19"/>
        </w:rPr>
        <w:t xml:space="preserve"> </w:t>
      </w:r>
      <w:r>
        <w:rPr>
          <w:spacing w:val="-2"/>
        </w:rPr>
        <w:t>решении</w:t>
      </w:r>
    </w:p>
    <w:p w14:paraId="602B5132">
      <w:pPr>
        <w:pStyle w:val="7"/>
        <w:spacing w:after="0"/>
        <w:jc w:val="left"/>
        <w:sectPr>
          <w:pgSz w:w="11940" w:h="16860"/>
          <w:pgMar w:top="920" w:right="0" w:bottom="920" w:left="1133" w:header="0" w:footer="645" w:gutter="0"/>
          <w:cols w:space="720" w:num="1"/>
        </w:sectPr>
      </w:pPr>
    </w:p>
    <w:p w14:paraId="6E6D0B63">
      <w:pPr>
        <w:pStyle w:val="7"/>
        <w:spacing w:before="72"/>
        <w:ind w:left="0" w:right="249"/>
        <w:jc w:val="center"/>
      </w:pPr>
      <w:r>
        <w:t>задач,</w:t>
      </w:r>
      <w:r>
        <w:rPr>
          <w:spacing w:val="-17"/>
        </w:rPr>
        <w:t xml:space="preserve"> </w:t>
      </w:r>
      <w:r>
        <w:t>решение</w:t>
      </w:r>
      <w:r>
        <w:rPr>
          <w:spacing w:val="-15"/>
        </w:rPr>
        <w:t xml:space="preserve"> </w:t>
      </w:r>
      <w:r>
        <w:t>задач</w:t>
      </w:r>
      <w:r>
        <w:rPr>
          <w:spacing w:val="-15"/>
        </w:rPr>
        <w:t xml:space="preserve"> </w:t>
      </w:r>
      <w:r>
        <w:t>на</w:t>
      </w:r>
      <w:r>
        <w:rPr>
          <w:spacing w:val="-15"/>
        </w:rPr>
        <w:t xml:space="preserve"> </w:t>
      </w:r>
      <w:r>
        <w:t>движение,</w:t>
      </w:r>
      <w:r>
        <w:rPr>
          <w:spacing w:val="-12"/>
        </w:rPr>
        <w:t xml:space="preserve"> </w:t>
      </w:r>
      <w:r>
        <w:t>работу,</w:t>
      </w:r>
      <w:r>
        <w:rPr>
          <w:spacing w:val="-12"/>
        </w:rPr>
        <w:t xml:space="preserve"> </w:t>
      </w:r>
      <w:r>
        <w:t>покупки,</w:t>
      </w:r>
      <w:r>
        <w:rPr>
          <w:spacing w:val="-9"/>
        </w:rPr>
        <w:t xml:space="preserve"> </w:t>
      </w:r>
      <w:r>
        <w:rPr>
          <w:spacing w:val="-2"/>
        </w:rPr>
        <w:t>налоги.</w:t>
      </w:r>
    </w:p>
    <w:p w14:paraId="58C9E754">
      <w:pPr>
        <w:pStyle w:val="7"/>
        <w:ind w:left="0" w:right="252"/>
        <w:jc w:val="center"/>
      </w:pPr>
      <w:r>
        <w:t>Делимость</w:t>
      </w:r>
      <w:r>
        <w:rPr>
          <w:spacing w:val="-15"/>
        </w:rPr>
        <w:t xml:space="preserve"> </w:t>
      </w:r>
      <w:r>
        <w:t>целых</w:t>
      </w:r>
      <w:r>
        <w:rPr>
          <w:spacing w:val="-10"/>
        </w:rPr>
        <w:t xml:space="preserve"> </w:t>
      </w:r>
      <w:r>
        <w:t>чисел.</w:t>
      </w:r>
      <w:r>
        <w:rPr>
          <w:spacing w:val="-15"/>
        </w:rPr>
        <w:t xml:space="preserve"> </w:t>
      </w:r>
      <w:r>
        <w:t>Свойства</w:t>
      </w:r>
      <w:r>
        <w:rPr>
          <w:spacing w:val="-15"/>
        </w:rPr>
        <w:t xml:space="preserve"> </w:t>
      </w:r>
      <w:r>
        <w:rPr>
          <w:spacing w:val="-2"/>
        </w:rPr>
        <w:t>делимости.</w:t>
      </w:r>
    </w:p>
    <w:p w14:paraId="14C4CCC9">
      <w:pPr>
        <w:pStyle w:val="7"/>
        <w:spacing w:before="1"/>
        <w:ind w:left="0" w:right="255"/>
        <w:jc w:val="center"/>
      </w:pPr>
      <w:r>
        <w:t>Простые</w:t>
      </w:r>
      <w:r>
        <w:rPr>
          <w:spacing w:val="1"/>
        </w:rPr>
        <w:t xml:space="preserve"> </w:t>
      </w:r>
      <w:r>
        <w:t>и</w:t>
      </w:r>
      <w:r>
        <w:rPr>
          <w:spacing w:val="4"/>
        </w:rPr>
        <w:t xml:space="preserve"> </w:t>
      </w:r>
      <w:r>
        <w:t>составные</w:t>
      </w:r>
      <w:r>
        <w:rPr>
          <w:spacing w:val="2"/>
        </w:rPr>
        <w:t xml:space="preserve"> </w:t>
      </w:r>
      <w:r>
        <w:t>числа.</w:t>
      </w:r>
      <w:r>
        <w:rPr>
          <w:spacing w:val="3"/>
        </w:rPr>
        <w:t xml:space="preserve"> </w:t>
      </w:r>
      <w:r>
        <w:t>Чётные</w:t>
      </w:r>
      <w:r>
        <w:rPr>
          <w:spacing w:val="2"/>
        </w:rPr>
        <w:t xml:space="preserve"> </w:t>
      </w:r>
      <w:r>
        <w:t>и</w:t>
      </w:r>
      <w:r>
        <w:rPr>
          <w:spacing w:val="4"/>
        </w:rPr>
        <w:t xml:space="preserve"> </w:t>
      </w:r>
      <w:r>
        <w:t>нечётные</w:t>
      </w:r>
      <w:r>
        <w:rPr>
          <w:spacing w:val="2"/>
        </w:rPr>
        <w:t xml:space="preserve"> </w:t>
      </w:r>
      <w:r>
        <w:t>числа.</w:t>
      </w:r>
      <w:r>
        <w:rPr>
          <w:spacing w:val="8"/>
        </w:rPr>
        <w:t xml:space="preserve"> </w:t>
      </w:r>
      <w:r>
        <w:t>Признаки</w:t>
      </w:r>
      <w:r>
        <w:rPr>
          <w:spacing w:val="4"/>
        </w:rPr>
        <w:t xml:space="preserve"> </w:t>
      </w:r>
      <w:r>
        <w:t>делимости</w:t>
      </w:r>
      <w:r>
        <w:rPr>
          <w:spacing w:val="5"/>
        </w:rPr>
        <w:t xml:space="preserve"> </w:t>
      </w:r>
      <w:r>
        <w:t>на</w:t>
      </w:r>
      <w:r>
        <w:rPr>
          <w:spacing w:val="2"/>
        </w:rPr>
        <w:t xml:space="preserve"> </w:t>
      </w:r>
      <w:r>
        <w:t>2,</w:t>
      </w:r>
      <w:r>
        <w:rPr>
          <w:spacing w:val="3"/>
        </w:rPr>
        <w:t xml:space="preserve"> </w:t>
      </w:r>
      <w:r>
        <w:t>4,</w:t>
      </w:r>
      <w:r>
        <w:rPr>
          <w:spacing w:val="3"/>
        </w:rPr>
        <w:t xml:space="preserve"> </w:t>
      </w:r>
      <w:r>
        <w:t>8,</w:t>
      </w:r>
      <w:r>
        <w:rPr>
          <w:spacing w:val="3"/>
        </w:rPr>
        <w:t xml:space="preserve"> </w:t>
      </w:r>
      <w:r>
        <w:t>5,</w:t>
      </w:r>
      <w:r>
        <w:rPr>
          <w:spacing w:val="3"/>
        </w:rPr>
        <w:t xml:space="preserve"> </w:t>
      </w:r>
      <w:r>
        <w:t>3,</w:t>
      </w:r>
      <w:r>
        <w:rPr>
          <w:spacing w:val="3"/>
        </w:rPr>
        <w:t xml:space="preserve"> </w:t>
      </w:r>
      <w:r>
        <w:t>6,</w:t>
      </w:r>
      <w:r>
        <w:rPr>
          <w:spacing w:val="3"/>
        </w:rPr>
        <w:t xml:space="preserve"> </w:t>
      </w:r>
      <w:r>
        <w:t>9,</w:t>
      </w:r>
      <w:r>
        <w:rPr>
          <w:spacing w:val="3"/>
        </w:rPr>
        <w:t xml:space="preserve"> </w:t>
      </w:r>
      <w:r>
        <w:rPr>
          <w:spacing w:val="-5"/>
        </w:rPr>
        <w:t>10,</w:t>
      </w:r>
    </w:p>
    <w:p w14:paraId="4EA8F58B">
      <w:pPr>
        <w:pStyle w:val="7"/>
        <w:ind w:right="398"/>
        <w:jc w:val="left"/>
      </w:pPr>
      <w:r>
        <w:t>11. Признаки делимости суммы и произведения целых чисел при решении задач с практическим</w:t>
      </w:r>
      <w:r>
        <w:rPr>
          <w:spacing w:val="80"/>
        </w:rPr>
        <w:t xml:space="preserve"> </w:t>
      </w:r>
      <w:r>
        <w:rPr>
          <w:spacing w:val="-2"/>
        </w:rPr>
        <w:t>содержанием.</w:t>
      </w:r>
    </w:p>
    <w:p w14:paraId="69775DE3">
      <w:pPr>
        <w:pStyle w:val="7"/>
        <w:ind w:right="398"/>
        <w:jc w:val="left"/>
      </w:pPr>
      <w:r>
        <w:t>Наибольший общий</w:t>
      </w:r>
      <w:r>
        <w:rPr>
          <w:spacing w:val="31"/>
        </w:rPr>
        <w:t xml:space="preserve"> </w:t>
      </w:r>
      <w:r>
        <w:t>делитель и</w:t>
      </w:r>
      <w:r>
        <w:rPr>
          <w:spacing w:val="30"/>
        </w:rPr>
        <w:t xml:space="preserve"> </w:t>
      </w:r>
      <w:r>
        <w:t>наименьшее общее кратное двух</w:t>
      </w:r>
      <w:r>
        <w:rPr>
          <w:spacing w:val="31"/>
        </w:rPr>
        <w:t xml:space="preserve"> </w:t>
      </w:r>
      <w:r>
        <w:t>чисел.</w:t>
      </w:r>
      <w:r>
        <w:rPr>
          <w:spacing w:val="31"/>
        </w:rPr>
        <w:t xml:space="preserve"> </w:t>
      </w:r>
      <w:r>
        <w:t>Взаимно</w:t>
      </w:r>
      <w:r>
        <w:rPr>
          <w:spacing w:val="30"/>
        </w:rPr>
        <w:t xml:space="preserve"> </w:t>
      </w:r>
      <w:r>
        <w:t>простые числа. Алгоритм Евклида.</w:t>
      </w:r>
    </w:p>
    <w:p w14:paraId="200D39E6">
      <w:pPr>
        <w:pStyle w:val="7"/>
        <w:ind w:right="398"/>
        <w:jc w:val="left"/>
      </w:pPr>
      <w:r>
        <w:t>Деление с остатком. Арифметические операции над остатками. Алгебраические выражения. Выражение</w:t>
      </w:r>
      <w:r>
        <w:rPr>
          <w:spacing w:val="40"/>
        </w:rPr>
        <w:t xml:space="preserve"> </w:t>
      </w:r>
      <w:r>
        <w:t>с</w:t>
      </w:r>
      <w:r>
        <w:rPr>
          <w:spacing w:val="40"/>
        </w:rPr>
        <w:t xml:space="preserve"> </w:t>
      </w:r>
      <w:r>
        <w:t>переменными.</w:t>
      </w:r>
      <w:r>
        <w:rPr>
          <w:spacing w:val="40"/>
        </w:rPr>
        <w:t xml:space="preserve"> </w:t>
      </w:r>
      <w:r>
        <w:t>Значение</w:t>
      </w:r>
      <w:r>
        <w:rPr>
          <w:spacing w:val="40"/>
        </w:rPr>
        <w:t xml:space="preserve"> </w:t>
      </w:r>
      <w:r>
        <w:t>выражения</w:t>
      </w:r>
      <w:r>
        <w:rPr>
          <w:spacing w:val="40"/>
        </w:rPr>
        <w:t xml:space="preserve"> </w:t>
      </w:r>
      <w:r>
        <w:t>с</w:t>
      </w:r>
      <w:r>
        <w:rPr>
          <w:spacing w:val="40"/>
        </w:rPr>
        <w:t xml:space="preserve"> </w:t>
      </w:r>
      <w:r>
        <w:t>переменными.</w:t>
      </w:r>
      <w:r>
        <w:rPr>
          <w:spacing w:val="40"/>
        </w:rPr>
        <w:t xml:space="preserve"> </w:t>
      </w:r>
      <w:r>
        <w:t>Представление</w:t>
      </w:r>
      <w:r>
        <w:rPr>
          <w:spacing w:val="40"/>
        </w:rPr>
        <w:t xml:space="preserve"> </w:t>
      </w:r>
      <w:r>
        <w:t>зависимости между величинами в виде формулы.</w:t>
      </w:r>
    </w:p>
    <w:p w14:paraId="2CD43AB0">
      <w:pPr>
        <w:pStyle w:val="7"/>
        <w:ind w:right="398"/>
        <w:jc w:val="left"/>
      </w:pPr>
      <w:r>
        <w:t>Тождество.</w:t>
      </w:r>
      <w:r>
        <w:rPr>
          <w:spacing w:val="-10"/>
        </w:rPr>
        <w:t xml:space="preserve"> </w:t>
      </w:r>
      <w:r>
        <w:t>Тождественные</w:t>
      </w:r>
      <w:r>
        <w:rPr>
          <w:spacing w:val="-11"/>
        </w:rPr>
        <w:t xml:space="preserve"> </w:t>
      </w:r>
      <w:r>
        <w:t>преобразования</w:t>
      </w:r>
      <w:r>
        <w:rPr>
          <w:spacing w:val="-10"/>
        </w:rPr>
        <w:t xml:space="preserve"> </w:t>
      </w:r>
      <w:r>
        <w:t>алгебраических</w:t>
      </w:r>
      <w:r>
        <w:rPr>
          <w:spacing w:val="-8"/>
        </w:rPr>
        <w:t xml:space="preserve"> </w:t>
      </w:r>
      <w:r>
        <w:t>выражений.</w:t>
      </w:r>
      <w:r>
        <w:rPr>
          <w:spacing w:val="-10"/>
        </w:rPr>
        <w:t xml:space="preserve"> </w:t>
      </w:r>
      <w:r>
        <w:t>Доказательство</w:t>
      </w:r>
      <w:r>
        <w:rPr>
          <w:spacing w:val="-8"/>
        </w:rPr>
        <w:t xml:space="preserve"> </w:t>
      </w:r>
      <w:r>
        <w:t>тождеств. Одночлены. Одночлен стандартного вида. Степень одночлена.</w:t>
      </w:r>
    </w:p>
    <w:p w14:paraId="4B631988">
      <w:pPr>
        <w:pStyle w:val="7"/>
        <w:ind w:right="393"/>
      </w:pPr>
      <w:r>
        <w:t xml:space="preserve">Многочлены. Многочлен стандартного вида. Степень многочлена. Сложение, вычитание, умножение и деление многочленов. Преобразование целого выражения в многочлен. Корни </w:t>
      </w:r>
      <w:r>
        <w:rPr>
          <w:spacing w:val="-2"/>
        </w:rPr>
        <w:t>многочлена.</w:t>
      </w:r>
    </w:p>
    <w:p w14:paraId="43653B65">
      <w:pPr>
        <w:pStyle w:val="7"/>
        <w:spacing w:before="1"/>
        <w:ind w:right="398"/>
      </w:pPr>
      <w:r>
        <w:t>Формулы сокращённого умножения: квадрат суммы и квадрат разности двух выражений, куб суммы и куб разности двух выражений, разность квадратов двух выражений, произведение разности и суммы двух выражений, сумма и разность кубов двух выражений.</w:t>
      </w:r>
    </w:p>
    <w:p w14:paraId="5140CF21">
      <w:pPr>
        <w:pStyle w:val="7"/>
        <w:ind w:right="400"/>
      </w:pPr>
      <w:r>
        <w:t xml:space="preserve">Разложение многочлена на множители. Вынесение общего множителя за скобки. Метод </w:t>
      </w:r>
      <w:r>
        <w:rPr>
          <w:spacing w:val="-2"/>
        </w:rPr>
        <w:t>группировки.</w:t>
      </w:r>
    </w:p>
    <w:p w14:paraId="7EFD43AA">
      <w:pPr>
        <w:pStyle w:val="7"/>
      </w:pPr>
      <w:r>
        <w:rPr>
          <w:spacing w:val="-2"/>
        </w:rPr>
        <w:t>Уравнения</w:t>
      </w:r>
      <w:r>
        <w:rPr>
          <w:spacing w:val="-5"/>
        </w:rPr>
        <w:t xml:space="preserve"> </w:t>
      </w:r>
      <w:r>
        <w:rPr>
          <w:spacing w:val="-2"/>
        </w:rPr>
        <w:t>и</w:t>
      </w:r>
      <w:r>
        <w:rPr>
          <w:spacing w:val="-6"/>
        </w:rPr>
        <w:t xml:space="preserve"> </w:t>
      </w:r>
      <w:r>
        <w:rPr>
          <w:spacing w:val="-2"/>
        </w:rPr>
        <w:t>неравенства.</w:t>
      </w:r>
    </w:p>
    <w:p w14:paraId="5C1DF4BB">
      <w:pPr>
        <w:pStyle w:val="7"/>
        <w:ind w:right="403"/>
      </w:pPr>
      <w:r>
        <w:t>Уравнение с одной переменной. Корень уравнения. Свойства уравнений с одной переменной. Равносильность уравнений. Уравнение как математическая модель реальной ситуации.</w:t>
      </w:r>
    </w:p>
    <w:p w14:paraId="23C858D2">
      <w:pPr>
        <w:pStyle w:val="7"/>
        <w:ind w:right="403"/>
      </w:pPr>
      <w:r>
        <w:t>Линейное уравнение с одной переменной. Число корней линейного уравнения. Решение текстовых задач с помощью линейных уравнений. Линейное уравнение, содержащее знак модуля.</w:t>
      </w:r>
    </w:p>
    <w:p w14:paraId="301A5559">
      <w:pPr>
        <w:pStyle w:val="7"/>
        <w:ind w:right="401"/>
      </w:pPr>
      <w:r>
        <w:t>Уравнение с двумя переменными. График линейного уравнения с двумя переменными. Системы линейных уравнений с двумя переменными. Графический метод решения системы линейных уравнений с двумя переменными. Решение систем линейных уравнений с двумя переменными методом подстановки и методом сложения. Система двух линейных уравнений с двумя переменными как модель реальной ситуации.</w:t>
      </w:r>
    </w:p>
    <w:p w14:paraId="3719512F">
      <w:pPr>
        <w:pStyle w:val="7"/>
        <w:jc w:val="left"/>
      </w:pPr>
      <w:r>
        <w:rPr>
          <w:spacing w:val="-2"/>
        </w:rPr>
        <w:t>Функции.</w:t>
      </w:r>
    </w:p>
    <w:p w14:paraId="5454BB96">
      <w:pPr>
        <w:pStyle w:val="7"/>
        <w:ind w:right="657"/>
        <w:jc w:val="left"/>
      </w:pPr>
      <w:r>
        <w:t>Координата</w:t>
      </w:r>
      <w:r>
        <w:rPr>
          <w:spacing w:val="-9"/>
        </w:rPr>
        <w:t xml:space="preserve"> </w:t>
      </w:r>
      <w:r>
        <w:t>точки</w:t>
      </w:r>
      <w:r>
        <w:rPr>
          <w:spacing w:val="-8"/>
        </w:rPr>
        <w:t xml:space="preserve"> </w:t>
      </w:r>
      <w:r>
        <w:t>на</w:t>
      </w:r>
      <w:r>
        <w:rPr>
          <w:spacing w:val="-10"/>
        </w:rPr>
        <w:t xml:space="preserve"> </w:t>
      </w:r>
      <w:r>
        <w:t>прямой.</w:t>
      </w:r>
      <w:r>
        <w:rPr>
          <w:spacing w:val="-7"/>
        </w:rPr>
        <w:t xml:space="preserve"> </w:t>
      </w:r>
      <w:r>
        <w:t>Числовые</w:t>
      </w:r>
      <w:r>
        <w:rPr>
          <w:spacing w:val="-11"/>
        </w:rPr>
        <w:t xml:space="preserve"> </w:t>
      </w:r>
      <w:r>
        <w:t>промежутки.</w:t>
      </w:r>
      <w:r>
        <w:rPr>
          <w:spacing w:val="-4"/>
        </w:rPr>
        <w:t xml:space="preserve"> </w:t>
      </w:r>
      <w:r>
        <w:t>Расстояние</w:t>
      </w:r>
      <w:r>
        <w:rPr>
          <w:spacing w:val="-8"/>
        </w:rPr>
        <w:t xml:space="preserve"> </w:t>
      </w:r>
      <w:r>
        <w:t>между</w:t>
      </w:r>
      <w:r>
        <w:rPr>
          <w:spacing w:val="-15"/>
        </w:rPr>
        <w:t xml:space="preserve"> </w:t>
      </w:r>
      <w:r>
        <w:t>двумя</w:t>
      </w:r>
      <w:r>
        <w:rPr>
          <w:spacing w:val="-4"/>
        </w:rPr>
        <w:t xml:space="preserve"> </w:t>
      </w:r>
      <w:r>
        <w:t>точками координатной прямой.</w:t>
      </w:r>
    </w:p>
    <w:p w14:paraId="1B7A55F3">
      <w:pPr>
        <w:pStyle w:val="7"/>
        <w:ind w:left="163" w:right="393" w:firstLine="448"/>
        <w:jc w:val="right"/>
      </w:pPr>
      <w:r>
        <w:t>Прямоугольная</w:t>
      </w:r>
      <w:r>
        <w:rPr>
          <w:spacing w:val="37"/>
        </w:rPr>
        <w:t xml:space="preserve"> </w:t>
      </w:r>
      <w:r>
        <w:t>система</w:t>
      </w:r>
      <w:r>
        <w:rPr>
          <w:spacing w:val="34"/>
        </w:rPr>
        <w:t xml:space="preserve"> </w:t>
      </w:r>
      <w:r>
        <w:t>координат.</w:t>
      </w:r>
      <w:r>
        <w:rPr>
          <w:spacing w:val="36"/>
        </w:rPr>
        <w:t xml:space="preserve"> </w:t>
      </w:r>
      <w:r>
        <w:t>Абсцисса</w:t>
      </w:r>
      <w:r>
        <w:rPr>
          <w:spacing w:val="34"/>
        </w:rPr>
        <w:t xml:space="preserve"> </w:t>
      </w:r>
      <w:r>
        <w:t>и</w:t>
      </w:r>
      <w:r>
        <w:rPr>
          <w:spacing w:val="35"/>
        </w:rPr>
        <w:t xml:space="preserve"> </w:t>
      </w:r>
      <w:r>
        <w:t>ордината</w:t>
      </w:r>
      <w:r>
        <w:rPr>
          <w:spacing w:val="35"/>
        </w:rPr>
        <w:t xml:space="preserve"> </w:t>
      </w:r>
      <w:r>
        <w:t>точки</w:t>
      </w:r>
      <w:r>
        <w:rPr>
          <w:spacing w:val="35"/>
        </w:rPr>
        <w:t xml:space="preserve"> </w:t>
      </w:r>
      <w:r>
        <w:t>на координатной</w:t>
      </w:r>
      <w:r>
        <w:rPr>
          <w:spacing w:val="-4"/>
        </w:rPr>
        <w:t xml:space="preserve"> </w:t>
      </w:r>
      <w:r>
        <w:t>плоскости. Примеры графиков, заданных формулами. Чтение графиков реальных зависимостей. Функциональные</w:t>
      </w:r>
      <w:r>
        <w:rPr>
          <w:spacing w:val="-6"/>
        </w:rPr>
        <w:t xml:space="preserve"> </w:t>
      </w:r>
      <w:r>
        <w:t>зависимости</w:t>
      </w:r>
      <w:r>
        <w:rPr>
          <w:spacing w:val="-3"/>
        </w:rPr>
        <w:t xml:space="preserve"> </w:t>
      </w:r>
      <w:r>
        <w:t>между</w:t>
      </w:r>
      <w:r>
        <w:rPr>
          <w:spacing w:val="-9"/>
        </w:rPr>
        <w:t xml:space="preserve"> </w:t>
      </w:r>
      <w:r>
        <w:t>величинами.</w:t>
      </w:r>
      <w:r>
        <w:rPr>
          <w:spacing w:val="-4"/>
        </w:rPr>
        <w:t xml:space="preserve"> </w:t>
      </w:r>
      <w:r>
        <w:t>Понятие</w:t>
      </w:r>
      <w:r>
        <w:rPr>
          <w:spacing w:val="-5"/>
        </w:rPr>
        <w:t xml:space="preserve"> </w:t>
      </w:r>
      <w:r>
        <w:t>функции.</w:t>
      </w:r>
      <w:r>
        <w:rPr>
          <w:spacing w:val="-7"/>
        </w:rPr>
        <w:t xml:space="preserve"> </w:t>
      </w:r>
      <w:r>
        <w:t>Функция</w:t>
      </w:r>
      <w:r>
        <w:rPr>
          <w:spacing w:val="-4"/>
        </w:rPr>
        <w:t xml:space="preserve"> </w:t>
      </w:r>
      <w:r>
        <w:t>как</w:t>
      </w:r>
      <w:r>
        <w:rPr>
          <w:spacing w:val="-4"/>
        </w:rPr>
        <w:t xml:space="preserve"> </w:t>
      </w:r>
      <w:r>
        <w:t>математическая модель реального процесса. Область определения и область значений функции.</w:t>
      </w:r>
    </w:p>
    <w:p w14:paraId="238045B7">
      <w:pPr>
        <w:pStyle w:val="7"/>
        <w:ind w:right="398"/>
        <w:jc w:val="left"/>
      </w:pPr>
      <w:r>
        <w:t>Способы</w:t>
      </w:r>
      <w:r>
        <w:rPr>
          <w:spacing w:val="40"/>
        </w:rPr>
        <w:t xml:space="preserve"> </w:t>
      </w:r>
      <w:r>
        <w:t>задания</w:t>
      </w:r>
      <w:r>
        <w:rPr>
          <w:spacing w:val="40"/>
        </w:rPr>
        <w:t xml:space="preserve"> </w:t>
      </w:r>
      <w:r>
        <w:t>функции.</w:t>
      </w:r>
      <w:r>
        <w:rPr>
          <w:spacing w:val="40"/>
        </w:rPr>
        <w:t xml:space="preserve"> </w:t>
      </w:r>
      <w:r>
        <w:t>График</w:t>
      </w:r>
      <w:r>
        <w:rPr>
          <w:spacing w:val="40"/>
        </w:rPr>
        <w:t xml:space="preserve"> </w:t>
      </w:r>
      <w:r>
        <w:t>функции.</w:t>
      </w:r>
      <w:r>
        <w:rPr>
          <w:spacing w:val="40"/>
        </w:rPr>
        <w:t xml:space="preserve"> </w:t>
      </w:r>
      <w:r>
        <w:t>Понятия</w:t>
      </w:r>
      <w:r>
        <w:rPr>
          <w:spacing w:val="40"/>
        </w:rPr>
        <w:t xml:space="preserve"> </w:t>
      </w:r>
      <w:r>
        <w:t>максимума</w:t>
      </w:r>
      <w:r>
        <w:rPr>
          <w:spacing w:val="40"/>
        </w:rPr>
        <w:t xml:space="preserve"> </w:t>
      </w:r>
      <w:r>
        <w:t>и</w:t>
      </w:r>
      <w:r>
        <w:rPr>
          <w:spacing w:val="40"/>
        </w:rPr>
        <w:t xml:space="preserve"> </w:t>
      </w:r>
      <w:r>
        <w:t>минимума,</w:t>
      </w:r>
      <w:r>
        <w:rPr>
          <w:spacing w:val="40"/>
        </w:rPr>
        <w:t xml:space="preserve"> </w:t>
      </w:r>
      <w:r>
        <w:t>возрастания</w:t>
      </w:r>
      <w:r>
        <w:rPr>
          <w:spacing w:val="40"/>
        </w:rPr>
        <w:t xml:space="preserve"> </w:t>
      </w:r>
      <w:r>
        <w:t>и убывания на примерах реальных зависимостей.</w:t>
      </w:r>
    </w:p>
    <w:p w14:paraId="139572CF">
      <w:pPr>
        <w:pStyle w:val="7"/>
        <w:ind w:right="1673"/>
        <w:jc w:val="left"/>
      </w:pPr>
      <w:r>
        <w:t>Линейная</w:t>
      </w:r>
      <w:r>
        <w:rPr>
          <w:spacing w:val="32"/>
        </w:rPr>
        <w:t xml:space="preserve"> </w:t>
      </w:r>
      <w:r>
        <w:t>функция,</w:t>
      </w:r>
      <w:r>
        <w:rPr>
          <w:spacing w:val="39"/>
        </w:rPr>
        <w:t xml:space="preserve"> </w:t>
      </w:r>
      <w:r>
        <w:t>её</w:t>
      </w:r>
      <w:r>
        <w:rPr>
          <w:spacing w:val="32"/>
        </w:rPr>
        <w:t xml:space="preserve"> </w:t>
      </w:r>
      <w:r>
        <w:t>свойства.</w:t>
      </w:r>
      <w:r>
        <w:rPr>
          <w:spacing w:val="36"/>
        </w:rPr>
        <w:t xml:space="preserve"> </w:t>
      </w:r>
      <w:r>
        <w:t>График</w:t>
      </w:r>
      <w:r>
        <w:rPr>
          <w:spacing w:val="39"/>
        </w:rPr>
        <w:t xml:space="preserve"> </w:t>
      </w:r>
      <w:r>
        <w:t>линейной</w:t>
      </w:r>
      <w:r>
        <w:rPr>
          <w:spacing w:val="35"/>
        </w:rPr>
        <w:t xml:space="preserve"> </w:t>
      </w:r>
      <w:r>
        <w:t>функции.</w:t>
      </w:r>
      <w:r>
        <w:rPr>
          <w:spacing w:val="37"/>
        </w:rPr>
        <w:t xml:space="preserve"> </w:t>
      </w:r>
      <w:r>
        <w:t>График</w:t>
      </w:r>
      <w:r>
        <w:rPr>
          <w:spacing w:val="36"/>
        </w:rPr>
        <w:t xml:space="preserve"> </w:t>
      </w:r>
      <w:r>
        <w:t xml:space="preserve">функции </w:t>
      </w:r>
      <w:r>
        <w:rPr>
          <w:i/>
        </w:rPr>
        <w:t>y</w:t>
      </w:r>
      <w:r>
        <w:rPr>
          <w:i/>
          <w:spacing w:val="-15"/>
        </w:rPr>
        <w:t xml:space="preserve"> </w:t>
      </w:r>
      <w:r>
        <w:t>=</w:t>
      </w:r>
      <w:r>
        <w:rPr>
          <w:spacing w:val="-5"/>
        </w:rPr>
        <w:t xml:space="preserve"> </w:t>
      </w:r>
      <w:r>
        <w:t>|</w:t>
      </w:r>
      <w:r>
        <w:rPr>
          <w:i/>
        </w:rPr>
        <w:t>x</w:t>
      </w:r>
      <w:r>
        <w:t>|. Кусочно-заданные функции.</w:t>
      </w:r>
    </w:p>
    <w:p w14:paraId="1C1CC147">
      <w:pPr>
        <w:pStyle w:val="7"/>
        <w:jc w:val="left"/>
      </w:pPr>
      <w:r>
        <w:t>Содержание</w:t>
      </w:r>
      <w:r>
        <w:rPr>
          <w:spacing w:val="-8"/>
        </w:rPr>
        <w:t xml:space="preserve"> </w:t>
      </w:r>
      <w:r>
        <w:t>обучения</w:t>
      </w:r>
      <w:r>
        <w:rPr>
          <w:spacing w:val="-4"/>
        </w:rPr>
        <w:t xml:space="preserve"> </w:t>
      </w:r>
      <w:r>
        <w:t>в</w:t>
      </w:r>
      <w:r>
        <w:rPr>
          <w:spacing w:val="-3"/>
        </w:rPr>
        <w:t xml:space="preserve"> </w:t>
      </w:r>
      <w:r>
        <w:t>8</w:t>
      </w:r>
      <w:r>
        <w:rPr>
          <w:spacing w:val="-6"/>
        </w:rPr>
        <w:t xml:space="preserve"> </w:t>
      </w:r>
      <w:r>
        <w:t>классе.</w:t>
      </w:r>
      <w:r>
        <w:rPr>
          <w:spacing w:val="-2"/>
        </w:rPr>
        <w:t xml:space="preserve"> </w:t>
      </w:r>
      <w:r>
        <w:t>Числа</w:t>
      </w:r>
      <w:r>
        <w:rPr>
          <w:spacing w:val="-3"/>
        </w:rPr>
        <w:t xml:space="preserve"> </w:t>
      </w:r>
      <w:r>
        <w:t>и</w:t>
      </w:r>
      <w:r>
        <w:rPr>
          <w:spacing w:val="-1"/>
        </w:rPr>
        <w:t xml:space="preserve"> </w:t>
      </w:r>
      <w:r>
        <w:rPr>
          <w:spacing w:val="-2"/>
        </w:rPr>
        <w:t>вычисления.</w:t>
      </w:r>
    </w:p>
    <w:p w14:paraId="306BAC89">
      <w:pPr>
        <w:pStyle w:val="7"/>
        <w:ind w:right="403"/>
      </w:pPr>
      <w:r>
        <w:t>Квадратные корни. Арифметический квадратный корень и его свойства. Понятие иррационального числа. Действия с иррациональными числами. Свойства действий с иррациональными числами. Сравнение иррациональных чисел.</w:t>
      </w:r>
    </w:p>
    <w:p w14:paraId="06FA34DF">
      <w:pPr>
        <w:pStyle w:val="7"/>
        <w:ind w:right="400"/>
      </w:pPr>
      <w:r>
        <w:t>Представления о расширениях числовых множеств. Множества натуральных, целых, рациональных, действительных чисел. Сравнение чисел. Числовые промежутки.</w:t>
      </w:r>
    </w:p>
    <w:p w14:paraId="10DEA87B">
      <w:pPr>
        <w:pStyle w:val="7"/>
        <w:spacing w:after="0"/>
        <w:sectPr>
          <w:pgSz w:w="11940" w:h="16860"/>
          <w:pgMar w:top="920" w:right="0" w:bottom="920" w:left="1133" w:header="0" w:footer="645" w:gutter="0"/>
          <w:cols w:space="720" w:num="1"/>
        </w:sectPr>
      </w:pPr>
    </w:p>
    <w:p w14:paraId="5F0FF3C2">
      <w:pPr>
        <w:pStyle w:val="7"/>
        <w:spacing w:before="72"/>
        <w:ind w:right="398"/>
        <w:jc w:val="left"/>
      </w:pPr>
      <w:r>
        <w:t>Действия</w:t>
      </w:r>
      <w:r>
        <w:rPr>
          <w:spacing w:val="40"/>
        </w:rPr>
        <w:t xml:space="preserve"> </w:t>
      </w:r>
      <w:r>
        <w:t>с</w:t>
      </w:r>
      <w:r>
        <w:rPr>
          <w:spacing w:val="40"/>
        </w:rPr>
        <w:t xml:space="preserve"> </w:t>
      </w:r>
      <w:r>
        <w:t>остатками.</w:t>
      </w:r>
      <w:r>
        <w:rPr>
          <w:spacing w:val="40"/>
        </w:rPr>
        <w:t xml:space="preserve"> </w:t>
      </w:r>
      <w:r>
        <w:t>Остатки</w:t>
      </w:r>
      <w:r>
        <w:rPr>
          <w:spacing w:val="40"/>
        </w:rPr>
        <w:t xml:space="preserve"> </w:t>
      </w:r>
      <w:r>
        <w:t>степеней.</w:t>
      </w:r>
      <w:r>
        <w:rPr>
          <w:spacing w:val="40"/>
        </w:rPr>
        <w:t xml:space="preserve"> </w:t>
      </w:r>
      <w:r>
        <w:t>Применение</w:t>
      </w:r>
      <w:r>
        <w:rPr>
          <w:spacing w:val="40"/>
        </w:rPr>
        <w:t xml:space="preserve"> </w:t>
      </w:r>
      <w:r>
        <w:t>остатков</w:t>
      </w:r>
      <w:r>
        <w:rPr>
          <w:spacing w:val="40"/>
        </w:rPr>
        <w:t xml:space="preserve"> </w:t>
      </w:r>
      <w:r>
        <w:t>к</w:t>
      </w:r>
      <w:r>
        <w:rPr>
          <w:spacing w:val="40"/>
        </w:rPr>
        <w:t xml:space="preserve"> </w:t>
      </w:r>
      <w:r>
        <w:t>решению</w:t>
      </w:r>
      <w:r>
        <w:rPr>
          <w:spacing w:val="40"/>
        </w:rPr>
        <w:t xml:space="preserve"> </w:t>
      </w:r>
      <w:r>
        <w:t>уравнений</w:t>
      </w:r>
      <w:r>
        <w:rPr>
          <w:spacing w:val="40"/>
        </w:rPr>
        <w:t xml:space="preserve"> </w:t>
      </w:r>
      <w:r>
        <w:t>в</w:t>
      </w:r>
      <w:r>
        <w:rPr>
          <w:spacing w:val="40"/>
        </w:rPr>
        <w:t xml:space="preserve"> </w:t>
      </w:r>
      <w:r>
        <w:t>целых числах и текстовых задач.</w:t>
      </w:r>
    </w:p>
    <w:p w14:paraId="6EDC7496">
      <w:pPr>
        <w:pStyle w:val="7"/>
        <w:spacing w:before="1"/>
        <w:ind w:right="398"/>
        <w:jc w:val="left"/>
      </w:pPr>
      <w:r>
        <w:t>Размеры</w:t>
      </w:r>
      <w:r>
        <w:rPr>
          <w:spacing w:val="37"/>
        </w:rPr>
        <w:t xml:space="preserve"> </w:t>
      </w:r>
      <w:r>
        <w:t>объектов</w:t>
      </w:r>
      <w:r>
        <w:rPr>
          <w:spacing w:val="38"/>
        </w:rPr>
        <w:t xml:space="preserve"> </w:t>
      </w:r>
      <w:r>
        <w:t>окружающего</w:t>
      </w:r>
      <w:r>
        <w:rPr>
          <w:spacing w:val="38"/>
        </w:rPr>
        <w:t xml:space="preserve"> </w:t>
      </w:r>
      <w:r>
        <w:t>мира,</w:t>
      </w:r>
      <w:r>
        <w:rPr>
          <w:spacing w:val="37"/>
        </w:rPr>
        <w:t xml:space="preserve"> </w:t>
      </w:r>
      <w:r>
        <w:t>длительность</w:t>
      </w:r>
      <w:r>
        <w:rPr>
          <w:spacing w:val="37"/>
        </w:rPr>
        <w:t xml:space="preserve"> </w:t>
      </w:r>
      <w:r>
        <w:t>процессов</w:t>
      </w:r>
      <w:r>
        <w:rPr>
          <w:spacing w:val="37"/>
        </w:rPr>
        <w:t xml:space="preserve"> </w:t>
      </w:r>
      <w:r>
        <w:t>в</w:t>
      </w:r>
      <w:r>
        <w:rPr>
          <w:spacing w:val="34"/>
        </w:rPr>
        <w:t xml:space="preserve"> </w:t>
      </w:r>
      <w:r>
        <w:t>окружающем</w:t>
      </w:r>
      <w:r>
        <w:rPr>
          <w:spacing w:val="40"/>
        </w:rPr>
        <w:t xml:space="preserve"> </w:t>
      </w:r>
      <w:r>
        <w:t>мире. Стандартный вид числа.</w:t>
      </w:r>
    </w:p>
    <w:p w14:paraId="2B109007">
      <w:pPr>
        <w:pStyle w:val="7"/>
        <w:jc w:val="left"/>
      </w:pPr>
      <w:r>
        <w:rPr>
          <w:spacing w:val="-2"/>
        </w:rPr>
        <w:t>Алгебраические</w:t>
      </w:r>
      <w:r>
        <w:rPr>
          <w:spacing w:val="-1"/>
        </w:rPr>
        <w:t xml:space="preserve"> </w:t>
      </w:r>
      <w:r>
        <w:rPr>
          <w:spacing w:val="-2"/>
        </w:rPr>
        <w:t>выражения.</w:t>
      </w:r>
    </w:p>
    <w:p w14:paraId="17CDD8C2">
      <w:pPr>
        <w:pStyle w:val="7"/>
        <w:ind w:right="394"/>
      </w:pPr>
      <w:r>
        <w:t>Алгебраическая дробь. Допустимые значения переменных в дробно-рациональных выражениях. Основное свойство алгебраической дроби. Сложение, вычитание, умножение и деление алгебраических дробей. Выделение целой части алгебраической дроби.</w:t>
      </w:r>
    </w:p>
    <w:p w14:paraId="4327B613">
      <w:pPr>
        <w:pStyle w:val="7"/>
      </w:pPr>
      <w:r>
        <w:rPr>
          <w:spacing w:val="-2"/>
        </w:rPr>
        <w:t>Рациональные</w:t>
      </w:r>
      <w:r>
        <w:rPr>
          <w:spacing w:val="-13"/>
        </w:rPr>
        <w:t xml:space="preserve"> </w:t>
      </w:r>
      <w:r>
        <w:rPr>
          <w:spacing w:val="-2"/>
        </w:rPr>
        <w:t>выражения.</w:t>
      </w:r>
      <w:r>
        <w:rPr>
          <w:spacing w:val="1"/>
        </w:rPr>
        <w:t xml:space="preserve"> </w:t>
      </w:r>
      <w:r>
        <w:rPr>
          <w:spacing w:val="-2"/>
        </w:rPr>
        <w:t>Тождественные</w:t>
      </w:r>
      <w:r>
        <w:rPr>
          <w:spacing w:val="-6"/>
        </w:rPr>
        <w:t xml:space="preserve"> </w:t>
      </w:r>
      <w:r>
        <w:rPr>
          <w:spacing w:val="-2"/>
        </w:rPr>
        <w:t>преобразования</w:t>
      </w:r>
      <w:r>
        <w:rPr>
          <w:spacing w:val="3"/>
        </w:rPr>
        <w:t xml:space="preserve"> </w:t>
      </w:r>
      <w:r>
        <w:rPr>
          <w:spacing w:val="-2"/>
        </w:rPr>
        <w:t>рациональных</w:t>
      </w:r>
      <w:r>
        <w:rPr>
          <w:spacing w:val="6"/>
        </w:rPr>
        <w:t xml:space="preserve"> </w:t>
      </w:r>
      <w:r>
        <w:rPr>
          <w:spacing w:val="-2"/>
        </w:rPr>
        <w:t>выражений.</w:t>
      </w:r>
    </w:p>
    <w:p w14:paraId="5E3BEFC1">
      <w:pPr>
        <w:pStyle w:val="7"/>
        <w:ind w:right="397"/>
      </w:pPr>
      <w:r>
        <w:t>Допустимые значения</w:t>
      </w:r>
      <w:r>
        <w:rPr>
          <w:spacing w:val="-1"/>
        </w:rPr>
        <w:t xml:space="preserve"> </w:t>
      </w:r>
      <w:r>
        <w:t>переменных в</w:t>
      </w:r>
      <w:r>
        <w:rPr>
          <w:spacing w:val="-1"/>
        </w:rPr>
        <w:t xml:space="preserve"> </w:t>
      </w:r>
      <w:r>
        <w:t>выражениях, содержащих арифметические квадратные корни. Тождественные преобразования выражений, содержащих арифметические квадратные корни.</w:t>
      </w:r>
    </w:p>
    <w:p w14:paraId="39076889">
      <w:pPr>
        <w:pStyle w:val="7"/>
        <w:ind w:right="852"/>
      </w:pPr>
      <w:r>
        <w:t>Степень</w:t>
      </w:r>
      <w:r>
        <w:rPr>
          <w:spacing w:val="-6"/>
        </w:rPr>
        <w:t xml:space="preserve"> </w:t>
      </w:r>
      <w:r>
        <w:t>с</w:t>
      </w:r>
      <w:r>
        <w:rPr>
          <w:spacing w:val="-7"/>
        </w:rPr>
        <w:t xml:space="preserve"> </w:t>
      </w:r>
      <w:r>
        <w:t>целым</w:t>
      </w:r>
      <w:r>
        <w:rPr>
          <w:spacing w:val="-7"/>
        </w:rPr>
        <w:t xml:space="preserve"> </w:t>
      </w:r>
      <w:r>
        <w:t>показателем</w:t>
      </w:r>
      <w:r>
        <w:rPr>
          <w:spacing w:val="-7"/>
        </w:rPr>
        <w:t xml:space="preserve"> </w:t>
      </w:r>
      <w:r>
        <w:t>и</w:t>
      </w:r>
      <w:r>
        <w:rPr>
          <w:spacing w:val="-6"/>
        </w:rPr>
        <w:t xml:space="preserve"> </w:t>
      </w:r>
      <w:r>
        <w:t>её</w:t>
      </w:r>
      <w:r>
        <w:rPr>
          <w:spacing w:val="-5"/>
        </w:rPr>
        <w:t xml:space="preserve"> </w:t>
      </w:r>
      <w:r>
        <w:t>свойства.</w:t>
      </w:r>
      <w:r>
        <w:rPr>
          <w:spacing w:val="-6"/>
        </w:rPr>
        <w:t xml:space="preserve"> </w:t>
      </w:r>
      <w:r>
        <w:t>Преобразование</w:t>
      </w:r>
      <w:r>
        <w:rPr>
          <w:spacing w:val="-7"/>
        </w:rPr>
        <w:t xml:space="preserve"> </w:t>
      </w:r>
      <w:r>
        <w:t>выражений,</w:t>
      </w:r>
      <w:r>
        <w:rPr>
          <w:spacing w:val="-6"/>
        </w:rPr>
        <w:t xml:space="preserve"> </w:t>
      </w:r>
      <w:r>
        <w:t>содержащих степени. Уравнения и неравенства.</w:t>
      </w:r>
    </w:p>
    <w:p w14:paraId="5EF93AAB">
      <w:pPr>
        <w:pStyle w:val="7"/>
        <w:spacing w:before="1"/>
        <w:ind w:right="401"/>
      </w:pPr>
      <w:r>
        <w:t>Квадратное уравнение. Формула корней квадратного уравнения. Количество действительных корней квадратного уравнения. Теорема Виета. Уравнения, сводимые к линейным уравнениям или к квадратным уравнениям. Квадратное уравнение с параметром. Решение текстовых задач с помощью квадратных уравнений.</w:t>
      </w:r>
    </w:p>
    <w:p w14:paraId="58F49BC7">
      <w:pPr>
        <w:pStyle w:val="7"/>
        <w:ind w:right="398"/>
      </w:pPr>
      <w:r>
        <w:t>Дробно-рациональные уравнения. Решение дробно-рациональных уравнений. Решение текстовых задач</w:t>
      </w:r>
      <w:r>
        <w:rPr>
          <w:spacing w:val="-6"/>
        </w:rPr>
        <w:t xml:space="preserve"> </w:t>
      </w:r>
      <w:r>
        <w:t>с</w:t>
      </w:r>
      <w:r>
        <w:rPr>
          <w:spacing w:val="-6"/>
        </w:rPr>
        <w:t xml:space="preserve"> </w:t>
      </w:r>
      <w:r>
        <w:t>помощью</w:t>
      </w:r>
      <w:r>
        <w:rPr>
          <w:spacing w:val="-5"/>
        </w:rPr>
        <w:t xml:space="preserve"> </w:t>
      </w:r>
      <w:r>
        <w:t>дробно-рациональных</w:t>
      </w:r>
      <w:r>
        <w:rPr>
          <w:spacing w:val="-1"/>
        </w:rPr>
        <w:t xml:space="preserve"> </w:t>
      </w:r>
      <w:r>
        <w:t>уравнений.</w:t>
      </w:r>
      <w:r>
        <w:rPr>
          <w:spacing w:val="-8"/>
        </w:rPr>
        <w:t xml:space="preserve"> </w:t>
      </w:r>
      <w:r>
        <w:t>Графическая</w:t>
      </w:r>
      <w:r>
        <w:rPr>
          <w:spacing w:val="-5"/>
        </w:rPr>
        <w:t xml:space="preserve"> </w:t>
      </w:r>
      <w:r>
        <w:t>интерпретация</w:t>
      </w:r>
      <w:r>
        <w:rPr>
          <w:spacing w:val="-3"/>
        </w:rPr>
        <w:t xml:space="preserve"> </w:t>
      </w:r>
      <w:r>
        <w:t>уравнений</w:t>
      </w:r>
      <w:r>
        <w:rPr>
          <w:spacing w:val="-5"/>
        </w:rPr>
        <w:t xml:space="preserve"> </w:t>
      </w:r>
      <w:r>
        <w:t>с</w:t>
      </w:r>
      <w:r>
        <w:rPr>
          <w:spacing w:val="-6"/>
        </w:rPr>
        <w:t xml:space="preserve"> </w:t>
      </w:r>
      <w:r>
        <w:t xml:space="preserve">двумя </w:t>
      </w:r>
      <w:r>
        <w:rPr>
          <w:spacing w:val="-2"/>
        </w:rPr>
        <w:t>переменными.</w:t>
      </w:r>
    </w:p>
    <w:p w14:paraId="73CF2DC1">
      <w:pPr>
        <w:pStyle w:val="7"/>
        <w:spacing w:line="274" w:lineRule="exact"/>
      </w:pPr>
      <w:r>
        <w:rPr>
          <w:spacing w:val="-2"/>
        </w:rPr>
        <w:t>Числовые</w:t>
      </w:r>
      <w:r>
        <w:rPr>
          <w:spacing w:val="-8"/>
        </w:rPr>
        <w:t xml:space="preserve"> </w:t>
      </w:r>
      <w:r>
        <w:rPr>
          <w:spacing w:val="-2"/>
        </w:rPr>
        <w:t>неравенства.</w:t>
      </w:r>
      <w:r>
        <w:rPr>
          <w:spacing w:val="7"/>
        </w:rPr>
        <w:t xml:space="preserve"> </w:t>
      </w:r>
      <w:r>
        <w:rPr>
          <w:spacing w:val="-2"/>
        </w:rPr>
        <w:t>Свойства</w:t>
      </w:r>
      <w:r>
        <w:rPr>
          <w:spacing w:val="-1"/>
        </w:rPr>
        <w:t xml:space="preserve"> </w:t>
      </w:r>
      <w:r>
        <w:rPr>
          <w:spacing w:val="-2"/>
        </w:rPr>
        <w:t>числовых</w:t>
      </w:r>
      <w:r>
        <w:rPr>
          <w:spacing w:val="7"/>
        </w:rPr>
        <w:t xml:space="preserve"> </w:t>
      </w:r>
      <w:r>
        <w:rPr>
          <w:spacing w:val="-2"/>
        </w:rPr>
        <w:t>неравенств.</w:t>
      </w:r>
    </w:p>
    <w:p w14:paraId="40E4E4EC">
      <w:pPr>
        <w:pStyle w:val="7"/>
        <w:ind w:right="398"/>
        <w:jc w:val="left"/>
      </w:pPr>
      <w:r>
        <w:t>Неравенство</w:t>
      </w:r>
      <w:r>
        <w:rPr>
          <w:spacing w:val="34"/>
        </w:rPr>
        <w:t xml:space="preserve"> </w:t>
      </w:r>
      <w:r>
        <w:t>с</w:t>
      </w:r>
      <w:r>
        <w:rPr>
          <w:spacing w:val="33"/>
        </w:rPr>
        <w:t xml:space="preserve"> </w:t>
      </w:r>
      <w:r>
        <w:t>переменной.</w:t>
      </w:r>
      <w:r>
        <w:rPr>
          <w:spacing w:val="31"/>
        </w:rPr>
        <w:t xml:space="preserve"> </w:t>
      </w:r>
      <w:r>
        <w:t>Строгие</w:t>
      </w:r>
      <w:r>
        <w:rPr>
          <w:spacing w:val="30"/>
        </w:rPr>
        <w:t xml:space="preserve"> </w:t>
      </w:r>
      <w:r>
        <w:t>и</w:t>
      </w:r>
      <w:r>
        <w:rPr>
          <w:spacing w:val="32"/>
        </w:rPr>
        <w:t xml:space="preserve"> </w:t>
      </w:r>
      <w:r>
        <w:t>нестрогие</w:t>
      </w:r>
      <w:r>
        <w:rPr>
          <w:spacing w:val="33"/>
        </w:rPr>
        <w:t xml:space="preserve"> </w:t>
      </w:r>
      <w:r>
        <w:t>неравенства.</w:t>
      </w:r>
      <w:r>
        <w:rPr>
          <w:spacing w:val="34"/>
        </w:rPr>
        <w:t xml:space="preserve"> </w:t>
      </w:r>
      <w:r>
        <w:t>Сложение</w:t>
      </w:r>
      <w:r>
        <w:rPr>
          <w:spacing w:val="33"/>
        </w:rPr>
        <w:t xml:space="preserve"> </w:t>
      </w:r>
      <w:r>
        <w:t>и</w:t>
      </w:r>
      <w:r>
        <w:rPr>
          <w:spacing w:val="37"/>
        </w:rPr>
        <w:t xml:space="preserve"> </w:t>
      </w:r>
      <w:r>
        <w:t>умножение</w:t>
      </w:r>
      <w:r>
        <w:rPr>
          <w:spacing w:val="33"/>
        </w:rPr>
        <w:t xml:space="preserve"> </w:t>
      </w:r>
      <w:r>
        <w:t>числовых неравенств. Оценивание значения выражения. Доказательство неравенств.</w:t>
      </w:r>
    </w:p>
    <w:p w14:paraId="00B7F01D">
      <w:pPr>
        <w:pStyle w:val="7"/>
        <w:ind w:right="657"/>
        <w:jc w:val="left"/>
      </w:pPr>
      <w:r>
        <w:t>Понятие</w:t>
      </w:r>
      <w:r>
        <w:rPr>
          <w:spacing w:val="-8"/>
        </w:rPr>
        <w:t xml:space="preserve"> </w:t>
      </w:r>
      <w:r>
        <w:t>о</w:t>
      </w:r>
      <w:r>
        <w:rPr>
          <w:spacing w:val="-3"/>
        </w:rPr>
        <w:t xml:space="preserve"> </w:t>
      </w:r>
      <w:r>
        <w:t>решении</w:t>
      </w:r>
      <w:r>
        <w:rPr>
          <w:spacing w:val="-3"/>
        </w:rPr>
        <w:t xml:space="preserve"> </w:t>
      </w:r>
      <w:r>
        <w:t>неравенства</w:t>
      </w:r>
      <w:r>
        <w:rPr>
          <w:spacing w:val="-1"/>
        </w:rPr>
        <w:t xml:space="preserve"> </w:t>
      </w:r>
      <w:r>
        <w:t>с</w:t>
      </w:r>
      <w:r>
        <w:rPr>
          <w:spacing w:val="-8"/>
        </w:rPr>
        <w:t xml:space="preserve"> </w:t>
      </w:r>
      <w:r>
        <w:t>одной переменной.</w:t>
      </w:r>
      <w:r>
        <w:rPr>
          <w:spacing w:val="-1"/>
        </w:rPr>
        <w:t xml:space="preserve"> </w:t>
      </w:r>
      <w:r>
        <w:t>Множество</w:t>
      </w:r>
      <w:r>
        <w:rPr>
          <w:spacing w:val="-4"/>
        </w:rPr>
        <w:t xml:space="preserve"> </w:t>
      </w:r>
      <w:r>
        <w:t>решений</w:t>
      </w:r>
      <w:r>
        <w:rPr>
          <w:spacing w:val="-3"/>
        </w:rPr>
        <w:t xml:space="preserve"> </w:t>
      </w:r>
      <w:r>
        <w:t>неравенства. Равносильные неравенства.</w:t>
      </w:r>
    </w:p>
    <w:p w14:paraId="3688C46A">
      <w:pPr>
        <w:pStyle w:val="7"/>
        <w:ind w:right="394"/>
      </w:pPr>
      <w:r>
        <w:t>Линейное неравенство с одной переменной и множества его решений. Решение линейных неравенств с одной переменной. Системы и совокупности линейных неравенств с одной переменной. Решение текстовых задач с помощью линейных неравенств с одной переменной.</w:t>
      </w:r>
    </w:p>
    <w:p w14:paraId="0484FB79">
      <w:pPr>
        <w:pStyle w:val="7"/>
        <w:jc w:val="left"/>
      </w:pPr>
      <w:r>
        <w:rPr>
          <w:spacing w:val="-2"/>
        </w:rPr>
        <w:t>Функции.</w:t>
      </w:r>
    </w:p>
    <w:p w14:paraId="7384E451">
      <w:pPr>
        <w:pStyle w:val="7"/>
        <w:ind w:right="393"/>
      </w:pPr>
      <w:r>
        <w:t>Область определения и множество значений функции. Способы задания</w:t>
      </w:r>
      <w:r>
        <w:rPr>
          <w:spacing w:val="40"/>
        </w:rPr>
        <w:t xml:space="preserve"> </w:t>
      </w:r>
      <w:r>
        <w:t>функций. График функции. Чтение свойств функции по её графику. Примеры графиков функций, отражающих реальные процессы.</w:t>
      </w:r>
    </w:p>
    <w:p w14:paraId="4E4D0B18">
      <w:pPr>
        <w:pStyle w:val="7"/>
        <w:ind w:right="407"/>
      </w:pPr>
      <w:r>
        <mc:AlternateContent>
          <mc:Choice Requires="wpg">
            <w:drawing>
              <wp:anchor distT="0" distB="0" distL="0" distR="0" simplePos="0" relativeHeight="251659264" behindDoc="0" locked="0" layoutInCell="1" allowOverlap="1">
                <wp:simplePos x="0" y="0"/>
                <wp:positionH relativeFrom="page">
                  <wp:posOffset>4514850</wp:posOffset>
                </wp:positionH>
                <wp:positionV relativeFrom="paragraph">
                  <wp:posOffset>298450</wp:posOffset>
                </wp:positionV>
                <wp:extent cx="219710" cy="209550"/>
                <wp:effectExtent l="0" t="0" r="0" b="0"/>
                <wp:wrapNone/>
                <wp:docPr id="14" name="Group 14"/>
                <wp:cNvGraphicFramePr/>
                <a:graphic xmlns:a="http://schemas.openxmlformats.org/drawingml/2006/main">
                  <a:graphicData uri="http://schemas.microsoft.com/office/word/2010/wordprocessingGroup">
                    <wpg:wgp>
                      <wpg:cNvGrpSpPr/>
                      <wpg:grpSpPr>
                        <a:xfrm>
                          <a:off x="0" y="0"/>
                          <a:ext cx="219710" cy="209550"/>
                          <a:chOff x="0" y="0"/>
                          <a:chExt cx="219710" cy="209550"/>
                        </a:xfrm>
                      </wpg:grpSpPr>
                      <pic:pic xmlns:pic="http://schemas.openxmlformats.org/drawingml/2006/picture">
                        <pic:nvPicPr>
                          <pic:cNvPr id="15" name="Image 15"/>
                          <pic:cNvPicPr/>
                        </pic:nvPicPr>
                        <pic:blipFill>
                          <a:blip r:embed="rId14" cstate="print"/>
                          <a:stretch>
                            <a:fillRect/>
                          </a:stretch>
                        </pic:blipFill>
                        <pic:spPr>
                          <a:xfrm>
                            <a:off x="0" y="0"/>
                            <a:ext cx="219710" cy="209550"/>
                          </a:xfrm>
                          <a:prstGeom prst="rect">
                            <a:avLst/>
                          </a:prstGeom>
                        </pic:spPr>
                      </pic:pic>
                      <wps:wsp>
                        <wps:cNvPr id="16" name="Textbox 16"/>
                        <wps:cNvSpPr txBox="1"/>
                        <wps:spPr>
                          <a:xfrm>
                            <a:off x="0" y="0"/>
                            <a:ext cx="219710" cy="209550"/>
                          </a:xfrm>
                          <a:prstGeom prst="rect">
                            <a:avLst/>
                          </a:prstGeom>
                        </wps:spPr>
                        <wps:txbx>
                          <w:txbxContent>
                            <w:p w14:paraId="3834C297">
                              <w:pPr>
                                <w:spacing w:before="0" w:line="328" w:lineRule="exact"/>
                                <w:ind w:left="206" w:right="0" w:firstLine="0"/>
                                <w:jc w:val="left"/>
                                <w:rPr>
                                  <w:i/>
                                  <w:sz w:val="29"/>
                                </w:rPr>
                              </w:pPr>
                              <w:r>
                                <w:rPr>
                                  <w:i/>
                                  <w:spacing w:val="-10"/>
                                  <w:sz w:val="29"/>
                                </w:rPr>
                                <w:t>x</w:t>
                              </w:r>
                            </w:p>
                          </w:txbxContent>
                        </wps:txbx>
                        <wps:bodyPr wrap="square" lIns="0" tIns="0" rIns="0" bIns="0" rtlCol="0">
                          <a:noAutofit/>
                        </wps:bodyPr>
                      </wps:wsp>
                    </wpg:wgp>
                  </a:graphicData>
                </a:graphic>
              </wp:anchor>
            </w:drawing>
          </mc:Choice>
          <mc:Fallback>
            <w:pict>
              <v:group id="Group 14" o:spid="_x0000_s1026" o:spt="203" style="position:absolute;left:0pt;margin-left:355.5pt;margin-top:23.5pt;height:16.5pt;width:17.3pt;mso-position-horizontal-relative:page;z-index:251659264;mso-width-relative:page;mso-height-relative:page;" coordsize="219710,209550" o:gfxdata="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">
                <o:lock v:ext="edit" aspectratio="f"/>
                <v:shape id="Image 15" o:spid="_x0000_s1026" o:spt="75" type="#_x0000_t75" style="position:absolute;left:0;top:0;height:209550;width:219710;" filled="f" o:preferrelative="t" stroked="f" coordsize="21600,21600" o:gfxdata="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YqTaG8AAAA&#10;2wAAAA8AAAAAAAAAAQAgAAAAIgAAAGRycy9kb3ducmV2LnhtbFBLAQIUABQAAAAIAIdO4kAzLwWe&#10;OwAAADkAAAAQAAAAAAAAAAEAIAAAAAsBAABkcnMvc2hhcGV4bWwueG1sUEsFBgAAAAAGAAYAWwEA&#10;ALUDAAAAAA==&#10;">
                  <v:fill on="f" focussize="0,0"/>
                  <v:stroke on="f"/>
                  <v:imagedata r:id="rId14" o:title=""/>
                  <o:lock v:ext="edit" aspectratio="f"/>
                </v:shape>
                <v:shape id="Textbox 16" o:spid="_x0000_s1026" o:spt="202" type="#_x0000_t202" style="position:absolute;left:0;top:0;height:209550;width:219710;" filled="f" stroked="f" coordsize="21600,21600" o:gfxdata="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qvzFe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834C297">
                        <w:pPr>
                          <w:spacing w:before="0" w:line="328" w:lineRule="exact"/>
                          <w:ind w:left="206" w:right="0" w:firstLine="0"/>
                          <w:jc w:val="left"/>
                          <w:rPr>
                            <w:i/>
                            <w:sz w:val="29"/>
                          </w:rPr>
                        </w:pPr>
                        <w:r>
                          <w:rPr>
                            <w:i/>
                            <w:spacing w:val="-10"/>
                            <w:sz w:val="29"/>
                          </w:rPr>
                          <w:t>x</w:t>
                        </w:r>
                      </w:p>
                    </w:txbxContent>
                  </v:textbox>
                </v:shape>
              </v:group>
            </w:pict>
          </mc:Fallback>
        </mc:AlternateContent>
      </w:r>
      <w:r>
        <w:t>Линейная функция. Функции, описывающие прямую и обратную пропорциональные зависимости, их графики.</w:t>
      </w:r>
    </w:p>
    <w:p w14:paraId="5B966BE8">
      <w:pPr>
        <w:pStyle w:val="7"/>
        <w:spacing w:after="0"/>
        <w:sectPr>
          <w:pgSz w:w="11940" w:h="16860"/>
          <w:pgMar w:top="920" w:right="0" w:bottom="920" w:left="1133" w:header="0" w:footer="645" w:gutter="0"/>
          <w:cols w:space="720" w:num="1"/>
        </w:sectPr>
      </w:pPr>
    </w:p>
    <w:p w14:paraId="6AD31BE3">
      <w:pPr>
        <w:spacing w:before="1"/>
        <w:ind w:left="144" w:right="0" w:firstLine="0"/>
        <w:jc w:val="left"/>
        <w:rPr>
          <w:i/>
          <w:sz w:val="24"/>
        </w:rPr>
      </w:pPr>
      <w:r>
        <w:rPr>
          <w:sz w:val="24"/>
        </w:rPr>
        <w:t>Функции</w:t>
      </w:r>
      <w:r>
        <w:rPr>
          <w:spacing w:val="39"/>
          <w:sz w:val="24"/>
        </w:rPr>
        <w:t xml:space="preserve"> </w:t>
      </w:r>
      <w:r>
        <w:rPr>
          <w:i/>
          <w:sz w:val="24"/>
        </w:rPr>
        <w:t>y</w:t>
      </w:r>
      <w:r>
        <w:rPr>
          <w:i/>
          <w:spacing w:val="32"/>
          <w:sz w:val="24"/>
        </w:rPr>
        <w:t xml:space="preserve"> </w:t>
      </w:r>
      <w:r>
        <w:rPr>
          <w:i/>
          <w:sz w:val="24"/>
        </w:rPr>
        <w:t>=</w:t>
      </w:r>
      <w:r>
        <w:rPr>
          <w:i/>
          <w:spacing w:val="29"/>
          <w:sz w:val="24"/>
        </w:rPr>
        <w:t xml:space="preserve"> </w:t>
      </w:r>
      <w:r>
        <w:rPr>
          <w:i/>
          <w:sz w:val="24"/>
        </w:rPr>
        <w:t>ax</w:t>
      </w:r>
      <w:r>
        <w:rPr>
          <w:i/>
          <w:sz w:val="24"/>
          <w:vertAlign w:val="superscript"/>
        </w:rPr>
        <w:t>2</w:t>
      </w:r>
      <w:r>
        <w:rPr>
          <w:i/>
          <w:sz w:val="24"/>
          <w:vertAlign w:val="baseline"/>
        </w:rPr>
        <w:t>,</w:t>
      </w:r>
      <w:r>
        <w:rPr>
          <w:i/>
          <w:spacing w:val="36"/>
          <w:sz w:val="24"/>
          <w:vertAlign w:val="baseline"/>
        </w:rPr>
        <w:t xml:space="preserve"> </w:t>
      </w:r>
      <w:r>
        <w:rPr>
          <w:i/>
          <w:sz w:val="24"/>
          <w:vertAlign w:val="baseline"/>
        </w:rPr>
        <w:t>y</w:t>
      </w:r>
      <w:r>
        <w:rPr>
          <w:i/>
          <w:spacing w:val="38"/>
          <w:sz w:val="24"/>
          <w:vertAlign w:val="baseline"/>
        </w:rPr>
        <w:t xml:space="preserve"> </w:t>
      </w:r>
      <w:r>
        <w:rPr>
          <w:i/>
          <w:sz w:val="24"/>
          <w:vertAlign w:val="baseline"/>
        </w:rPr>
        <w:t>=</w:t>
      </w:r>
      <w:r>
        <w:rPr>
          <w:i/>
          <w:spacing w:val="31"/>
          <w:sz w:val="24"/>
          <w:vertAlign w:val="baseline"/>
        </w:rPr>
        <w:t xml:space="preserve"> </w:t>
      </w:r>
      <w:r>
        <w:rPr>
          <w:i/>
          <w:sz w:val="24"/>
          <w:vertAlign w:val="baseline"/>
        </w:rPr>
        <w:t>x</w:t>
      </w:r>
      <w:r>
        <w:rPr>
          <w:i/>
          <w:sz w:val="24"/>
          <w:vertAlign w:val="superscript"/>
        </w:rPr>
        <w:t>2</w:t>
      </w:r>
      <w:r>
        <w:rPr>
          <w:i/>
          <w:spacing w:val="39"/>
          <w:sz w:val="24"/>
          <w:vertAlign w:val="baseline"/>
        </w:rPr>
        <w:t xml:space="preserve"> </w:t>
      </w:r>
      <w:r>
        <w:rPr>
          <w:i/>
          <w:sz w:val="24"/>
          <w:vertAlign w:val="baseline"/>
        </w:rPr>
        <w:t>+</w:t>
      </w:r>
      <w:r>
        <w:rPr>
          <w:i/>
          <w:spacing w:val="29"/>
          <w:sz w:val="24"/>
          <w:vertAlign w:val="baseline"/>
        </w:rPr>
        <w:t xml:space="preserve"> </w:t>
      </w:r>
      <w:r>
        <w:rPr>
          <w:i/>
          <w:sz w:val="24"/>
          <w:vertAlign w:val="baseline"/>
        </w:rPr>
        <w:t>b,</w:t>
      </w:r>
      <w:r>
        <w:rPr>
          <w:i/>
          <w:spacing w:val="38"/>
          <w:sz w:val="24"/>
          <w:vertAlign w:val="baseline"/>
        </w:rPr>
        <w:t xml:space="preserve"> </w:t>
      </w:r>
      <w:r>
        <w:rPr>
          <w:i/>
          <w:sz w:val="24"/>
          <w:vertAlign w:val="baseline"/>
        </w:rPr>
        <w:t>y</w:t>
      </w:r>
      <w:r>
        <w:rPr>
          <w:i/>
          <w:spacing w:val="32"/>
          <w:sz w:val="24"/>
          <w:vertAlign w:val="baseline"/>
        </w:rPr>
        <w:t xml:space="preserve"> </w:t>
      </w:r>
      <w:r>
        <w:rPr>
          <w:i/>
          <w:sz w:val="24"/>
          <w:vertAlign w:val="baseline"/>
        </w:rPr>
        <w:t>=x</w:t>
      </w:r>
      <w:r>
        <w:rPr>
          <w:i/>
          <w:sz w:val="24"/>
          <w:vertAlign w:val="superscript"/>
        </w:rPr>
        <w:t>3</w:t>
      </w:r>
      <w:r>
        <w:rPr>
          <w:i/>
          <w:sz w:val="24"/>
          <w:vertAlign w:val="baseline"/>
        </w:rPr>
        <w:t>,</w:t>
      </w:r>
      <w:r>
        <w:rPr>
          <w:i/>
          <w:spacing w:val="35"/>
          <w:sz w:val="24"/>
          <w:vertAlign w:val="baseline"/>
        </w:rPr>
        <w:t xml:space="preserve"> </w:t>
      </w:r>
      <w:r>
        <w:rPr>
          <w:i/>
          <w:sz w:val="24"/>
          <w:vertAlign w:val="baseline"/>
        </w:rPr>
        <w:t>y</w:t>
      </w:r>
      <w:r>
        <w:rPr>
          <w:i/>
          <w:spacing w:val="32"/>
          <w:sz w:val="24"/>
          <w:vertAlign w:val="baseline"/>
        </w:rPr>
        <w:t xml:space="preserve"> </w:t>
      </w:r>
      <w:r>
        <w:rPr>
          <w:i/>
          <w:sz w:val="24"/>
          <w:vertAlign w:val="baseline"/>
        </w:rPr>
        <w:t>=|x|,</w:t>
      </w:r>
      <w:r>
        <w:rPr>
          <w:i/>
          <w:spacing w:val="38"/>
          <w:sz w:val="24"/>
          <w:vertAlign w:val="baseline"/>
        </w:rPr>
        <w:t xml:space="preserve"> </w:t>
      </w:r>
      <w:r>
        <w:rPr>
          <w:i/>
          <w:sz w:val="24"/>
          <w:vertAlign w:val="baseline"/>
        </w:rPr>
        <w:t>y</w:t>
      </w:r>
      <w:r>
        <w:rPr>
          <w:i/>
          <w:spacing w:val="39"/>
          <w:sz w:val="24"/>
          <w:vertAlign w:val="baseline"/>
        </w:rPr>
        <w:t xml:space="preserve"> </w:t>
      </w:r>
      <w:r>
        <w:rPr>
          <w:i/>
          <w:spacing w:val="-10"/>
          <w:sz w:val="24"/>
          <w:vertAlign w:val="baseline"/>
        </w:rPr>
        <w:t>=</w:t>
      </w:r>
    </w:p>
    <w:p w14:paraId="259A7D42">
      <w:pPr>
        <w:pStyle w:val="7"/>
        <w:jc w:val="left"/>
      </w:pPr>
      <w:r>
        <w:rPr>
          <w:spacing w:val="-2"/>
        </w:rPr>
        <w:t>заданные</w:t>
      </w:r>
      <w:r>
        <w:rPr>
          <w:spacing w:val="-10"/>
        </w:rPr>
        <w:t xml:space="preserve"> </w:t>
      </w:r>
      <w:r>
        <w:rPr>
          <w:spacing w:val="-2"/>
        </w:rPr>
        <w:t>функции.</w:t>
      </w:r>
    </w:p>
    <w:p w14:paraId="661FB4BB">
      <w:pPr>
        <w:pStyle w:val="7"/>
        <w:jc w:val="left"/>
      </w:pPr>
      <w:r>
        <w:t>Содержание</w:t>
      </w:r>
      <w:r>
        <w:rPr>
          <w:spacing w:val="-15"/>
        </w:rPr>
        <w:t xml:space="preserve"> </w:t>
      </w:r>
      <w:r>
        <w:t>обучения</w:t>
      </w:r>
      <w:r>
        <w:rPr>
          <w:spacing w:val="-15"/>
        </w:rPr>
        <w:t xml:space="preserve"> </w:t>
      </w:r>
      <w:r>
        <w:t>в</w:t>
      </w:r>
      <w:r>
        <w:rPr>
          <w:spacing w:val="-15"/>
        </w:rPr>
        <w:t xml:space="preserve"> </w:t>
      </w:r>
      <w:r>
        <w:t>9</w:t>
      </w:r>
      <w:r>
        <w:rPr>
          <w:spacing w:val="-15"/>
        </w:rPr>
        <w:t xml:space="preserve"> </w:t>
      </w:r>
      <w:r>
        <w:t>классе.</w:t>
      </w:r>
      <w:r>
        <w:rPr>
          <w:spacing w:val="-9"/>
        </w:rPr>
        <w:t xml:space="preserve"> </w:t>
      </w:r>
      <w:r>
        <w:t>Числа</w:t>
      </w:r>
      <w:r>
        <w:rPr>
          <w:spacing w:val="-3"/>
        </w:rPr>
        <w:t xml:space="preserve"> </w:t>
      </w:r>
      <w:r>
        <w:t>и</w:t>
      </w:r>
      <w:r>
        <w:rPr>
          <w:spacing w:val="-2"/>
        </w:rPr>
        <w:t xml:space="preserve"> вычисления.</w:t>
      </w:r>
    </w:p>
    <w:p w14:paraId="73AC96E5">
      <w:pPr>
        <w:pStyle w:val="7"/>
        <w:tabs>
          <w:tab w:val="left" w:pos="1072"/>
        </w:tabs>
        <w:spacing w:before="4"/>
        <w:jc w:val="left"/>
      </w:pPr>
      <w:r>
        <w:br w:type="column"/>
      </w:r>
      <w:r>
        <w:rPr>
          <w:i/>
          <w:spacing w:val="-10"/>
        </w:rPr>
        <w:t>,</w:t>
      </w:r>
      <w:r>
        <w:rPr>
          <w:i/>
        </w:rPr>
        <w:tab/>
      </w:r>
      <w:r>
        <w:rPr>
          <w:rFonts w:ascii="Cambria Math" w:hAnsi="Cambria Math"/>
        </w:rPr>
        <w:t>=</w:t>
      </w:r>
      <w:r>
        <w:rPr>
          <w:rFonts w:ascii="Cambria Math" w:hAnsi="Cambria Math"/>
          <w:spacing w:val="45"/>
        </w:rPr>
        <w:t xml:space="preserve">  </w:t>
      </w:r>
      <w:r>
        <w:rPr>
          <w:i/>
        </w:rPr>
        <w:t>,</w:t>
      </w:r>
      <w:r>
        <w:rPr>
          <w:i/>
          <w:spacing w:val="27"/>
        </w:rPr>
        <w:t xml:space="preserve"> </w:t>
      </w:r>
      <w:r>
        <w:t>и</w:t>
      </w:r>
      <w:r>
        <w:rPr>
          <w:spacing w:val="38"/>
        </w:rPr>
        <w:t xml:space="preserve"> </w:t>
      </w:r>
      <w:r>
        <w:t>их</w:t>
      </w:r>
      <w:r>
        <w:rPr>
          <w:spacing w:val="40"/>
        </w:rPr>
        <w:t xml:space="preserve"> </w:t>
      </w:r>
      <w:r>
        <w:t>свойства.</w:t>
      </w:r>
      <w:r>
        <w:rPr>
          <w:spacing w:val="35"/>
        </w:rPr>
        <w:t xml:space="preserve"> </w:t>
      </w:r>
      <w:r>
        <w:rPr>
          <w:spacing w:val="-2"/>
        </w:rPr>
        <w:t>Кусочн</w:t>
      </w:r>
    </w:p>
    <w:p w14:paraId="2A41CD7F">
      <w:pPr>
        <w:spacing w:before="6"/>
        <w:ind w:left="144" w:right="0" w:firstLine="0"/>
        <w:jc w:val="left"/>
        <w:rPr>
          <w:rFonts w:ascii="Cambria Math" w:eastAsia="Cambria Math"/>
          <w:sz w:val="17"/>
        </w:rPr>
      </w:pPr>
      <w:r>
        <w:rPr>
          <w:rFonts w:ascii="Cambria Math" w:eastAsia="Cambria Math"/>
          <w:sz w:val="17"/>
        </w:rPr>
        <mc:AlternateContent>
          <mc:Choice Requires="wps">
            <w:drawing>
              <wp:anchor distT="0" distB="0" distL="0" distR="0" simplePos="0" relativeHeight="251663360" behindDoc="1" locked="0" layoutInCell="1" allowOverlap="1">
                <wp:simplePos x="0" y="0"/>
                <wp:positionH relativeFrom="page">
                  <wp:posOffset>5903595</wp:posOffset>
                </wp:positionH>
                <wp:positionV relativeFrom="paragraph">
                  <wp:posOffset>-59055</wp:posOffset>
                </wp:positionV>
                <wp:extent cx="57785" cy="1270"/>
                <wp:effectExtent l="0" t="0" r="0" b="0"/>
                <wp:wrapNone/>
                <wp:docPr id="17" name="Graphic 17"/>
                <wp:cNvGraphicFramePr/>
                <a:graphic xmlns:a="http://schemas.openxmlformats.org/drawingml/2006/main">
                  <a:graphicData uri="http://schemas.microsoft.com/office/word/2010/wordprocessingShape">
                    <wps:wsp>
                      <wps:cNvSpPr/>
                      <wps:spPr>
                        <a:xfrm>
                          <a:off x="0" y="0"/>
                          <a:ext cx="57785" cy="1270"/>
                        </a:xfrm>
                        <a:custGeom>
                          <a:avLst/>
                          <a:gdLst/>
                          <a:ahLst/>
                          <a:cxnLst/>
                          <a:rect l="l" t="t" r="r" b="b"/>
                          <a:pathLst>
                            <a:path w="57785">
                              <a:moveTo>
                                <a:pt x="0" y="0"/>
                              </a:moveTo>
                              <a:lnTo>
                                <a:pt x="57158" y="0"/>
                              </a:lnTo>
                            </a:path>
                          </a:pathLst>
                        </a:custGeom>
                        <a:ln w="5714">
                          <a:solidFill>
                            <a:srgbClr val="000000"/>
                          </a:solidFill>
                          <a:prstDash val="solid"/>
                        </a:ln>
                      </wps:spPr>
                      <wps:bodyPr wrap="square" lIns="0" tIns="0" rIns="0" bIns="0" rtlCol="0">
                        <a:noAutofit/>
                      </wps:bodyPr>
                    </wps:wsp>
                  </a:graphicData>
                </a:graphic>
              </wp:anchor>
            </w:drawing>
          </mc:Choice>
          <mc:Fallback>
            <w:pict>
              <v:shape id="Graphic 17" o:spid="_x0000_s1026" o:spt="100" style="position:absolute;left:0pt;margin-left:464.85pt;margin-top:-4.65pt;height:0.1pt;width:4.55pt;mso-position-horizontal-relative:page;z-index:-251653120;mso-width-relative:page;mso-height-relative:page;" filled="f" stroked="t" coordsize="57785,1" o:gfxdata="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v+5tz2QAAAAkBAAAPAAAAAAAA&#10;AAEAIAAAACIAAABkcnMvZG93bnJldi54bWxQSwECFAAUAAAACACHTuJAlSbQAxECAAB2BAAADgAA&#10;AAAAAAABACAAAAAoAQAAZHJzL2Uyb0RvYy54bWxQSwUGAAAAAAYABgBZAQAAqwUAAAAA&#10;" path="m0,0l57158,0e">
                <v:fill on="f" focussize="0,0"/>
                <v:stroke weight="0.44992125984252pt" color="#000000" joinstyle="round"/>
                <v:imagedata o:title=""/>
                <o:lock v:ext="edit" aspectratio="f"/>
                <v:textbox inset="0mm,0mm,0mm,0mm"/>
              </v:shape>
            </w:pict>
          </mc:Fallback>
        </mc:AlternateContent>
      </w:r>
      <w:r>
        <w:rPr>
          <w:rFonts w:ascii="Cambria Math" w:eastAsia="Cambria Math"/>
          <w:spacing w:val="-10"/>
          <w:w w:val="110"/>
          <w:sz w:val="17"/>
        </w:rPr>
        <w:t>𝑥</w:t>
      </w:r>
    </w:p>
    <w:p w14:paraId="74E814AB">
      <w:pPr>
        <w:spacing w:after="0"/>
        <w:jc w:val="left"/>
        <w:rPr>
          <w:rFonts w:ascii="Cambria Math" w:eastAsia="Cambria Math"/>
          <w:sz w:val="17"/>
        </w:rPr>
        <w:sectPr>
          <w:type w:val="continuous"/>
          <w:pgSz w:w="11940" w:h="16860"/>
          <w:pgMar w:top="1300" w:right="0" w:bottom="980" w:left="1133" w:header="0" w:footer="645" w:gutter="0"/>
          <w:cols w:equalWidth="0" w:num="2">
            <w:col w:w="5752" w:space="1058"/>
            <w:col w:w="3997"/>
          </w:cols>
        </w:sectPr>
      </w:pPr>
    </w:p>
    <w:p w14:paraId="0D94D5A9">
      <w:pPr>
        <w:pStyle w:val="7"/>
        <w:ind w:right="398"/>
        <w:jc w:val="left"/>
      </w:pPr>
      <w:r>
        <w:t>Корень</w:t>
      </w:r>
      <w:r>
        <w:rPr>
          <w:spacing w:val="-15"/>
        </w:rPr>
        <w:t xml:space="preserve"> </w:t>
      </w:r>
      <w:r>
        <w:rPr>
          <w:i/>
        </w:rPr>
        <w:t>n</w:t>
      </w:r>
      <w:r>
        <w:t>-й</w:t>
      </w:r>
      <w:r>
        <w:rPr>
          <w:spacing w:val="-15"/>
        </w:rPr>
        <w:t xml:space="preserve"> </w:t>
      </w:r>
      <w:r>
        <w:t>степени</w:t>
      </w:r>
      <w:r>
        <w:rPr>
          <w:spacing w:val="-15"/>
        </w:rPr>
        <w:t xml:space="preserve"> </w:t>
      </w:r>
      <w:r>
        <w:t>и</w:t>
      </w:r>
      <w:r>
        <w:rPr>
          <w:spacing w:val="-8"/>
        </w:rPr>
        <w:t xml:space="preserve"> </w:t>
      </w:r>
      <w:r>
        <w:t>его</w:t>
      </w:r>
      <w:r>
        <w:rPr>
          <w:spacing w:val="-15"/>
        </w:rPr>
        <w:t xml:space="preserve"> </w:t>
      </w:r>
      <w:r>
        <w:t>свойства.</w:t>
      </w:r>
      <w:r>
        <w:rPr>
          <w:spacing w:val="-12"/>
        </w:rPr>
        <w:t xml:space="preserve"> </w:t>
      </w:r>
      <w:r>
        <w:t>Степень</w:t>
      </w:r>
      <w:r>
        <w:rPr>
          <w:spacing w:val="-11"/>
        </w:rPr>
        <w:t xml:space="preserve"> </w:t>
      </w:r>
      <w:r>
        <w:t>с</w:t>
      </w:r>
      <w:r>
        <w:rPr>
          <w:spacing w:val="-15"/>
        </w:rPr>
        <w:t xml:space="preserve"> </w:t>
      </w:r>
      <w:r>
        <w:t>рациональным</w:t>
      </w:r>
      <w:r>
        <w:rPr>
          <w:spacing w:val="-12"/>
        </w:rPr>
        <w:t xml:space="preserve"> </w:t>
      </w:r>
      <w:r>
        <w:t>показателем</w:t>
      </w:r>
      <w:r>
        <w:rPr>
          <w:spacing w:val="-14"/>
        </w:rPr>
        <w:t xml:space="preserve"> </w:t>
      </w:r>
      <w:r>
        <w:t>и</w:t>
      </w:r>
      <w:r>
        <w:rPr>
          <w:spacing w:val="-13"/>
        </w:rPr>
        <w:t xml:space="preserve"> </w:t>
      </w:r>
      <w:r>
        <w:t>её</w:t>
      </w:r>
      <w:r>
        <w:rPr>
          <w:spacing w:val="-16"/>
        </w:rPr>
        <w:t xml:space="preserve"> </w:t>
      </w:r>
      <w:r>
        <w:t>свойства. Алгебраические выражения.</w:t>
      </w:r>
    </w:p>
    <w:p w14:paraId="11FBBDEB">
      <w:pPr>
        <w:pStyle w:val="7"/>
        <w:tabs>
          <w:tab w:val="left" w:pos="3754"/>
          <w:tab w:val="left" w:pos="5648"/>
          <w:tab w:val="left" w:pos="7129"/>
          <w:tab w:val="left" w:pos="8670"/>
          <w:tab w:val="left" w:pos="9638"/>
        </w:tabs>
        <w:ind w:left="3754" w:right="848" w:hanging="3611"/>
        <w:jc w:val="left"/>
      </w:pPr>
      <w:r>
        <w:rPr>
          <w:spacing w:val="-2"/>
        </w:rPr>
        <w:t>Тождественные</w:t>
      </w:r>
      <w:r>
        <w:tab/>
      </w:r>
      <w:r>
        <w:rPr>
          <w:spacing w:val="-2"/>
        </w:rPr>
        <w:t>преобразования</w:t>
      </w:r>
      <w:r>
        <w:tab/>
      </w:r>
      <w:r>
        <w:rPr>
          <w:spacing w:val="-2"/>
        </w:rPr>
        <w:t>выражений,</w:t>
      </w:r>
      <w:r>
        <w:tab/>
      </w:r>
      <w:r>
        <w:rPr>
          <w:spacing w:val="-2"/>
        </w:rPr>
        <w:t>содержащих</w:t>
      </w:r>
      <w:r>
        <w:tab/>
      </w:r>
      <w:r>
        <w:rPr>
          <w:spacing w:val="-2"/>
        </w:rPr>
        <w:t>корень</w:t>
      </w:r>
      <w:r>
        <w:tab/>
      </w:r>
      <w:r>
        <w:rPr>
          <w:i/>
          <w:spacing w:val="-6"/>
        </w:rPr>
        <w:t>n</w:t>
      </w:r>
      <w:r>
        <w:rPr>
          <w:spacing w:val="-6"/>
        </w:rPr>
        <w:t xml:space="preserve">-й </w:t>
      </w:r>
      <w:r>
        <w:t>степени. Тождественные преобразования выражений,</w:t>
      </w:r>
    </w:p>
    <w:p w14:paraId="63C9EBE0">
      <w:pPr>
        <w:pStyle w:val="7"/>
        <w:jc w:val="left"/>
      </w:pPr>
      <w:r>
        <w:rPr>
          <w:spacing w:val="-2"/>
        </w:rPr>
        <w:t>содержащих</w:t>
      </w:r>
      <w:r>
        <w:rPr>
          <w:spacing w:val="5"/>
        </w:rPr>
        <w:t xml:space="preserve"> </w:t>
      </w:r>
      <w:r>
        <w:rPr>
          <w:spacing w:val="-2"/>
        </w:rPr>
        <w:t>степень</w:t>
      </w:r>
      <w:r>
        <w:rPr>
          <w:spacing w:val="1"/>
        </w:rPr>
        <w:t xml:space="preserve"> </w:t>
      </w:r>
      <w:r>
        <w:rPr>
          <w:spacing w:val="-2"/>
        </w:rPr>
        <w:t>с</w:t>
      </w:r>
      <w:r>
        <w:rPr>
          <w:spacing w:val="-7"/>
        </w:rPr>
        <w:t xml:space="preserve"> </w:t>
      </w:r>
      <w:r>
        <w:rPr>
          <w:spacing w:val="-2"/>
        </w:rPr>
        <w:t>рациональным</w:t>
      </w:r>
      <w:r>
        <w:rPr>
          <w:spacing w:val="-6"/>
        </w:rPr>
        <w:t xml:space="preserve"> </w:t>
      </w:r>
      <w:r>
        <w:rPr>
          <w:spacing w:val="-2"/>
        </w:rPr>
        <w:t>показателем.</w:t>
      </w:r>
    </w:p>
    <w:p w14:paraId="518520B3">
      <w:pPr>
        <w:pStyle w:val="7"/>
        <w:ind w:right="398"/>
        <w:jc w:val="left"/>
      </w:pPr>
      <w:r>
        <w:t>Квадратный</w:t>
      </w:r>
      <w:r>
        <w:rPr>
          <w:spacing w:val="-8"/>
        </w:rPr>
        <w:t xml:space="preserve"> </w:t>
      </w:r>
      <w:r>
        <w:t>трёхчлен.</w:t>
      </w:r>
      <w:r>
        <w:rPr>
          <w:spacing w:val="-13"/>
        </w:rPr>
        <w:t xml:space="preserve"> </w:t>
      </w:r>
      <w:r>
        <w:t>Корни</w:t>
      </w:r>
      <w:r>
        <w:rPr>
          <w:spacing w:val="-10"/>
        </w:rPr>
        <w:t xml:space="preserve"> </w:t>
      </w:r>
      <w:r>
        <w:t>квадратного</w:t>
      </w:r>
      <w:r>
        <w:rPr>
          <w:spacing w:val="-9"/>
        </w:rPr>
        <w:t xml:space="preserve"> </w:t>
      </w:r>
      <w:r>
        <w:t>трёхчлена.</w:t>
      </w:r>
      <w:r>
        <w:rPr>
          <w:spacing w:val="-9"/>
        </w:rPr>
        <w:t xml:space="preserve"> </w:t>
      </w:r>
      <w:r>
        <w:t>Разложение</w:t>
      </w:r>
      <w:r>
        <w:rPr>
          <w:spacing w:val="-9"/>
        </w:rPr>
        <w:t xml:space="preserve"> </w:t>
      </w:r>
      <w:r>
        <w:t>квадратного</w:t>
      </w:r>
      <w:r>
        <w:rPr>
          <w:spacing w:val="-9"/>
        </w:rPr>
        <w:t xml:space="preserve"> </w:t>
      </w:r>
      <w:r>
        <w:t>трёхчлена</w:t>
      </w:r>
      <w:r>
        <w:rPr>
          <w:spacing w:val="-5"/>
        </w:rPr>
        <w:t xml:space="preserve"> </w:t>
      </w:r>
      <w:r>
        <w:t>на линейные множители.</w:t>
      </w:r>
    </w:p>
    <w:p w14:paraId="17384679">
      <w:pPr>
        <w:pStyle w:val="7"/>
        <w:jc w:val="left"/>
      </w:pPr>
      <w:r>
        <w:rPr>
          <w:spacing w:val="-2"/>
        </w:rPr>
        <w:t>Уравнения</w:t>
      </w:r>
      <w:r>
        <w:rPr>
          <w:spacing w:val="-5"/>
        </w:rPr>
        <w:t xml:space="preserve"> </w:t>
      </w:r>
      <w:r>
        <w:rPr>
          <w:spacing w:val="-2"/>
        </w:rPr>
        <w:t>и</w:t>
      </w:r>
      <w:r>
        <w:rPr>
          <w:spacing w:val="-6"/>
        </w:rPr>
        <w:t xml:space="preserve"> </w:t>
      </w:r>
      <w:r>
        <w:rPr>
          <w:spacing w:val="-2"/>
        </w:rPr>
        <w:t>неравенства.</w:t>
      </w:r>
    </w:p>
    <w:p w14:paraId="64D6DECD">
      <w:pPr>
        <w:pStyle w:val="7"/>
        <w:ind w:right="657"/>
        <w:jc w:val="left"/>
      </w:pPr>
      <w:r>
        <w:t>Биквадратные</w:t>
      </w:r>
      <w:r>
        <w:rPr>
          <w:spacing w:val="-7"/>
        </w:rPr>
        <w:t xml:space="preserve"> </w:t>
      </w:r>
      <w:r>
        <w:t>уравнения.</w:t>
      </w:r>
      <w:r>
        <w:rPr>
          <w:spacing w:val="-10"/>
        </w:rPr>
        <w:t xml:space="preserve"> </w:t>
      </w:r>
      <w:r>
        <w:t>Примеры</w:t>
      </w:r>
      <w:r>
        <w:rPr>
          <w:spacing w:val="-11"/>
        </w:rPr>
        <w:t xml:space="preserve"> </w:t>
      </w:r>
      <w:r>
        <w:t>применений</w:t>
      </w:r>
      <w:r>
        <w:rPr>
          <w:spacing w:val="-8"/>
        </w:rPr>
        <w:t xml:space="preserve"> </w:t>
      </w:r>
      <w:r>
        <w:t>методов</w:t>
      </w:r>
      <w:r>
        <w:rPr>
          <w:spacing w:val="-11"/>
        </w:rPr>
        <w:t xml:space="preserve"> </w:t>
      </w:r>
      <w:r>
        <w:t>равносильных</w:t>
      </w:r>
      <w:r>
        <w:rPr>
          <w:spacing w:val="-8"/>
        </w:rPr>
        <w:t xml:space="preserve"> </w:t>
      </w:r>
      <w:r>
        <w:t>преобразований,</w:t>
      </w:r>
      <w:r>
        <w:rPr>
          <w:spacing w:val="-9"/>
        </w:rPr>
        <w:t xml:space="preserve"> </w:t>
      </w:r>
      <w:r>
        <w:t>замены переменной, графического метода при решении уравнений 3-й и 4-й степеней.</w:t>
      </w:r>
    </w:p>
    <w:p w14:paraId="0D381C71">
      <w:pPr>
        <w:pStyle w:val="7"/>
        <w:jc w:val="left"/>
      </w:pPr>
      <w:r>
        <w:rPr>
          <w:spacing w:val="-2"/>
        </w:rPr>
        <w:t>Решение</w:t>
      </w:r>
      <w:r>
        <w:rPr>
          <w:spacing w:val="-13"/>
        </w:rPr>
        <w:t xml:space="preserve"> </w:t>
      </w:r>
      <w:r>
        <w:rPr>
          <w:spacing w:val="-2"/>
        </w:rPr>
        <w:t>дробно-рациональных</w:t>
      </w:r>
      <w:r>
        <w:rPr>
          <w:spacing w:val="9"/>
        </w:rPr>
        <w:t xml:space="preserve"> </w:t>
      </w:r>
      <w:r>
        <w:rPr>
          <w:spacing w:val="-2"/>
        </w:rPr>
        <w:t>уравнений.</w:t>
      </w:r>
    </w:p>
    <w:p w14:paraId="1A5AF0DC">
      <w:pPr>
        <w:pStyle w:val="7"/>
        <w:spacing w:after="0"/>
        <w:jc w:val="left"/>
        <w:sectPr>
          <w:type w:val="continuous"/>
          <w:pgSz w:w="11940" w:h="16860"/>
          <w:pgMar w:top="1300" w:right="0" w:bottom="980" w:left="1133" w:header="0" w:footer="645" w:gutter="0"/>
          <w:cols w:space="720" w:num="1"/>
        </w:sectPr>
      </w:pPr>
    </w:p>
    <w:p w14:paraId="2D055349">
      <w:pPr>
        <w:pStyle w:val="7"/>
        <w:spacing w:before="72"/>
        <w:ind w:right="397"/>
      </w:pPr>
      <w:r>
        <w:t>Решение систем уравнений с двумя переменными. Решение простейших систем нелинейных уравнений с двумя переменными. Графический метод решения системы нелинейных уравнений с двумя переменными. Система двух нелинейных уравнений с двумя переменными как модель реальной ситуации.</w:t>
      </w:r>
    </w:p>
    <w:p w14:paraId="2DA0A121">
      <w:pPr>
        <w:pStyle w:val="7"/>
        <w:spacing w:before="1"/>
      </w:pPr>
      <w:r>
        <w:rPr>
          <w:spacing w:val="-2"/>
        </w:rPr>
        <w:t>Числовые</w:t>
      </w:r>
      <w:r>
        <w:rPr>
          <w:spacing w:val="-16"/>
        </w:rPr>
        <w:t xml:space="preserve"> </w:t>
      </w:r>
      <w:r>
        <w:rPr>
          <w:spacing w:val="-2"/>
        </w:rPr>
        <w:t>неравенства.</w:t>
      </w:r>
      <w:r>
        <w:rPr>
          <w:spacing w:val="-5"/>
        </w:rPr>
        <w:t xml:space="preserve"> </w:t>
      </w:r>
      <w:r>
        <w:rPr>
          <w:spacing w:val="-2"/>
        </w:rPr>
        <w:t>Решение</w:t>
      </w:r>
      <w:r>
        <w:rPr>
          <w:spacing w:val="-8"/>
        </w:rPr>
        <w:t xml:space="preserve"> </w:t>
      </w:r>
      <w:r>
        <w:rPr>
          <w:spacing w:val="-2"/>
        </w:rPr>
        <w:t>линейных</w:t>
      </w:r>
      <w:r>
        <w:rPr>
          <w:spacing w:val="-1"/>
        </w:rPr>
        <w:t xml:space="preserve"> </w:t>
      </w:r>
      <w:r>
        <w:rPr>
          <w:spacing w:val="-2"/>
        </w:rPr>
        <w:t>неравенств. Доказательство</w:t>
      </w:r>
      <w:r>
        <w:rPr>
          <w:spacing w:val="4"/>
        </w:rPr>
        <w:t xml:space="preserve"> </w:t>
      </w:r>
      <w:r>
        <w:rPr>
          <w:spacing w:val="-2"/>
        </w:rPr>
        <w:t>неравенств.</w:t>
      </w:r>
    </w:p>
    <w:p w14:paraId="63A37904">
      <w:pPr>
        <w:pStyle w:val="7"/>
        <w:ind w:right="396"/>
      </w:pPr>
      <w:r>
        <w:t>Квадратные неравенства с одной переменной. Решение квадратных неравенств графическим методом и методом интервалов. Метод интервалов для рациональных неравенств. Простейшие неравенства с параметром.</w:t>
      </w:r>
    </w:p>
    <w:p w14:paraId="754A1A05">
      <w:pPr>
        <w:pStyle w:val="7"/>
      </w:pPr>
      <w:r>
        <w:t>Решение</w:t>
      </w:r>
      <w:r>
        <w:rPr>
          <w:spacing w:val="-20"/>
        </w:rPr>
        <w:t xml:space="preserve"> </w:t>
      </w:r>
      <w:r>
        <w:t>текстовых</w:t>
      </w:r>
      <w:r>
        <w:rPr>
          <w:spacing w:val="-12"/>
        </w:rPr>
        <w:t xml:space="preserve"> </w:t>
      </w:r>
      <w:r>
        <w:t>задач</w:t>
      </w:r>
      <w:r>
        <w:rPr>
          <w:spacing w:val="-15"/>
        </w:rPr>
        <w:t xml:space="preserve"> </w:t>
      </w:r>
      <w:r>
        <w:t>с</w:t>
      </w:r>
      <w:r>
        <w:rPr>
          <w:spacing w:val="-16"/>
        </w:rPr>
        <w:t xml:space="preserve"> </w:t>
      </w:r>
      <w:r>
        <w:t>помощью</w:t>
      </w:r>
      <w:r>
        <w:rPr>
          <w:spacing w:val="-13"/>
        </w:rPr>
        <w:t xml:space="preserve"> </w:t>
      </w:r>
      <w:r>
        <w:t>неравенств,</w:t>
      </w:r>
      <w:r>
        <w:rPr>
          <w:spacing w:val="-11"/>
        </w:rPr>
        <w:t xml:space="preserve"> </w:t>
      </w:r>
      <w:r>
        <w:t>систем</w:t>
      </w:r>
      <w:r>
        <w:rPr>
          <w:spacing w:val="-16"/>
        </w:rPr>
        <w:t xml:space="preserve"> </w:t>
      </w:r>
      <w:r>
        <w:rPr>
          <w:spacing w:val="-2"/>
        </w:rPr>
        <w:t>неравенств.</w:t>
      </w:r>
    </w:p>
    <w:p w14:paraId="5C162776">
      <w:pPr>
        <w:pStyle w:val="7"/>
        <w:ind w:right="400"/>
      </w:pPr>
      <w:r>
        <w:t xml:space="preserve">Неравенство с двумя переменными. Решение неравенства с двумя переменными. Системы неравенств с двумя переменными. Графический метод решения систем неравенств с двумя </w:t>
      </w:r>
      <w:r>
        <w:rPr>
          <w:spacing w:val="-2"/>
        </w:rPr>
        <w:t>переменными.</w:t>
      </w:r>
    </w:p>
    <w:p w14:paraId="5304258A">
      <w:pPr>
        <w:pStyle w:val="7"/>
        <w:jc w:val="left"/>
      </w:pPr>
      <w:r>
        <w:rPr>
          <w:spacing w:val="-2"/>
        </w:rPr>
        <w:t>Функции.</w:t>
      </w:r>
    </w:p>
    <w:p w14:paraId="56BF9BE7">
      <w:pPr>
        <w:pStyle w:val="7"/>
        <w:spacing w:before="1"/>
        <w:ind w:right="407"/>
      </w:pPr>
      <w:r>
        <w:t>Функция. Свойства функций: нули функции, промежутки знакопостоянства функции, промежутки возрастания и убывания функции, чётные и нечётные функции, наибольшее и наименьшее значения функции.</w:t>
      </w:r>
    </w:p>
    <w:p w14:paraId="3A27801B">
      <w:pPr>
        <w:pStyle w:val="7"/>
        <w:ind w:right="396"/>
      </w:pPr>
      <w:r>
        <w:t xml:space="preserve">Квадратичная функция и её свойства. Использование свойств квадратичной функции для решения задач. Построение графика квадратичной функции. Положение графика квадратичной функции в зависимости от её коэффициентов. Графики функций </w:t>
      </w:r>
      <w:r>
        <w:rPr>
          <w:i/>
        </w:rPr>
        <w:t>y =ax</w:t>
      </w:r>
      <w:r>
        <w:rPr>
          <w:i/>
          <w:vertAlign w:val="superscript"/>
        </w:rPr>
        <w:t>2</w:t>
      </w:r>
      <w:r>
        <w:rPr>
          <w:i/>
          <w:vertAlign w:val="baseline"/>
        </w:rPr>
        <w:t>, y = a(x – m)</w:t>
      </w:r>
      <w:r>
        <w:rPr>
          <w:i/>
          <w:vertAlign w:val="superscript"/>
        </w:rPr>
        <w:t>2</w:t>
      </w:r>
      <w:r>
        <w:rPr>
          <w:i/>
          <w:vertAlign w:val="baseline"/>
        </w:rPr>
        <w:t xml:space="preserve"> и y = a(x – m)</w:t>
      </w:r>
      <w:r>
        <w:rPr>
          <w:i/>
          <w:vertAlign w:val="superscript"/>
        </w:rPr>
        <w:t>2</w:t>
      </w:r>
      <w:r>
        <w:rPr>
          <w:i/>
          <w:vertAlign w:val="baseline"/>
        </w:rPr>
        <w:t xml:space="preserve"> +n</w:t>
      </w:r>
      <w:r>
        <w:rPr>
          <w:vertAlign w:val="baseline"/>
        </w:rPr>
        <w:t>. Построение графиков функций с помощью преобразований.</w:t>
      </w:r>
    </w:p>
    <w:p w14:paraId="037342A7">
      <w:pPr>
        <w:pStyle w:val="7"/>
        <w:ind w:right="450"/>
      </w:pPr>
      <w:r>
        <w:t>Дробно-линейная</w:t>
      </w:r>
      <w:r>
        <w:rPr>
          <w:spacing w:val="-3"/>
        </w:rPr>
        <w:t xml:space="preserve"> </w:t>
      </w:r>
      <w:r>
        <w:t>функция.</w:t>
      </w:r>
      <w:r>
        <w:rPr>
          <w:spacing w:val="-3"/>
        </w:rPr>
        <w:t xml:space="preserve"> </w:t>
      </w:r>
      <w:r>
        <w:t>Исследование</w:t>
      </w:r>
      <w:r>
        <w:rPr>
          <w:spacing w:val="-4"/>
        </w:rPr>
        <w:t xml:space="preserve"> </w:t>
      </w:r>
      <w:r>
        <w:t>функций.</w:t>
      </w:r>
      <w:r>
        <w:rPr>
          <w:spacing w:val="-3"/>
        </w:rPr>
        <w:t xml:space="preserve"> </w:t>
      </w:r>
      <w:r>
        <w:t>Функция</w:t>
      </w:r>
      <w:r>
        <w:rPr>
          <w:spacing w:val="-1"/>
        </w:rPr>
        <w:t xml:space="preserve"> </w:t>
      </w:r>
      <w:r>
        <w:rPr>
          <w:i/>
        </w:rPr>
        <w:t>y</w:t>
      </w:r>
      <w:r>
        <w:rPr>
          <w:i/>
          <w:spacing w:val="-9"/>
        </w:rPr>
        <w:t xml:space="preserve"> </w:t>
      </w:r>
      <w:r>
        <w:rPr>
          <w:i/>
        </w:rPr>
        <w:t>=</w:t>
      </w:r>
      <w:r>
        <w:rPr>
          <w:i/>
          <w:spacing w:val="-9"/>
        </w:rPr>
        <w:t xml:space="preserve"> </w:t>
      </w:r>
      <w:r>
        <w:rPr>
          <w:i/>
        </w:rPr>
        <w:t>x</w:t>
      </w:r>
      <w:r>
        <w:rPr>
          <w:i/>
          <w:vertAlign w:val="superscript"/>
        </w:rPr>
        <w:t>n</w:t>
      </w:r>
      <w:r>
        <w:rPr>
          <w:i/>
          <w:spacing w:val="-5"/>
          <w:vertAlign w:val="baseline"/>
        </w:rPr>
        <w:t xml:space="preserve"> </w:t>
      </w:r>
      <w:r>
        <w:rPr>
          <w:vertAlign w:val="baseline"/>
        </w:rPr>
        <w:t>с</w:t>
      </w:r>
      <w:r>
        <w:rPr>
          <w:spacing w:val="-7"/>
          <w:vertAlign w:val="baseline"/>
        </w:rPr>
        <w:t xml:space="preserve"> </w:t>
      </w:r>
      <w:r>
        <w:rPr>
          <w:vertAlign w:val="baseline"/>
        </w:rPr>
        <w:t>натуральным</w:t>
      </w:r>
      <w:r>
        <w:rPr>
          <w:spacing w:val="-9"/>
          <w:vertAlign w:val="baseline"/>
        </w:rPr>
        <w:t xml:space="preserve"> </w:t>
      </w:r>
      <w:r>
        <w:rPr>
          <w:vertAlign w:val="baseline"/>
        </w:rPr>
        <w:t>показателем</w:t>
      </w:r>
      <w:r>
        <w:rPr>
          <w:spacing w:val="-6"/>
          <w:vertAlign w:val="baseline"/>
        </w:rPr>
        <w:t xml:space="preserve"> </w:t>
      </w:r>
      <w:r>
        <w:rPr>
          <w:i/>
          <w:vertAlign w:val="baseline"/>
        </w:rPr>
        <w:t>n</w:t>
      </w:r>
      <w:r>
        <w:rPr>
          <w:i/>
          <w:spacing w:val="-6"/>
          <w:vertAlign w:val="baseline"/>
        </w:rPr>
        <w:t xml:space="preserve"> </w:t>
      </w:r>
      <w:r>
        <w:rPr>
          <w:vertAlign w:val="baseline"/>
        </w:rPr>
        <w:t>и её график. Числовые последовательности и прогрессии.</w:t>
      </w:r>
    </w:p>
    <w:p w14:paraId="73BE6B61">
      <w:pPr>
        <w:pStyle w:val="7"/>
        <w:tabs>
          <w:tab w:val="left" w:pos="2955"/>
          <w:tab w:val="left" w:pos="6423"/>
          <w:tab w:val="left" w:pos="8961"/>
        </w:tabs>
        <w:ind w:right="393"/>
      </w:pPr>
      <w:r>
        <w:t xml:space="preserve">Понятие числовой последовательности. Конечные и бесконечные последовательности. </w:t>
      </w:r>
      <w:r>
        <w:rPr>
          <w:spacing w:val="-2"/>
        </w:rPr>
        <w:t>Ограниченная</w:t>
      </w:r>
      <w:r>
        <w:tab/>
      </w:r>
      <w:r>
        <w:rPr>
          <w:spacing w:val="-2"/>
        </w:rPr>
        <w:t>последовательность.</w:t>
      </w:r>
      <w:r>
        <w:tab/>
      </w:r>
      <w:r>
        <w:rPr>
          <w:spacing w:val="-2"/>
        </w:rPr>
        <w:t>Монотонно</w:t>
      </w:r>
      <w:r>
        <w:tab/>
      </w:r>
      <w:r>
        <w:rPr>
          <w:spacing w:val="-2"/>
        </w:rPr>
        <w:t>возрастающая</w:t>
      </w:r>
    </w:p>
    <w:p w14:paraId="0BB48519">
      <w:pPr>
        <w:pStyle w:val="7"/>
        <w:ind w:right="399" w:firstLine="9565"/>
      </w:pPr>
      <w:r>
        <w:rPr>
          <w:spacing w:val="-4"/>
        </w:rPr>
        <w:t xml:space="preserve">(убыва </w:t>
      </w:r>
      <w:r>
        <w:t xml:space="preserve">ющая) последовательность. Способы задания последовательности: описательный, табличный, с помощью формулы </w:t>
      </w:r>
      <w:r>
        <w:rPr>
          <w:i/>
        </w:rPr>
        <w:t>n</w:t>
      </w:r>
      <w:r>
        <w:t>-го члена, рекуррентный.</w:t>
      </w:r>
    </w:p>
    <w:p w14:paraId="32B14FD6">
      <w:pPr>
        <w:pStyle w:val="7"/>
        <w:ind w:right="394"/>
      </w:pPr>
      <w:r>
        <w:t>Арифметическая и геометрическая прогрессии. Свойства членов арифметической и</w:t>
      </w:r>
      <w:r>
        <w:rPr>
          <w:spacing w:val="40"/>
        </w:rPr>
        <w:t xml:space="preserve"> </w:t>
      </w:r>
      <w:r>
        <w:t xml:space="preserve">геометрической прогрессий. Формулы </w:t>
      </w:r>
      <w:r>
        <w:rPr>
          <w:i/>
        </w:rPr>
        <w:t>n</w:t>
      </w:r>
      <w:r>
        <w:t>-го члена арифметической и геометрической</w:t>
      </w:r>
      <w:r>
        <w:rPr>
          <w:spacing w:val="40"/>
        </w:rPr>
        <w:t xml:space="preserve"> </w:t>
      </w:r>
      <w:r>
        <w:t xml:space="preserve">прогрессий. Формулы суммы первых </w:t>
      </w:r>
      <w:r>
        <w:rPr>
          <w:i/>
        </w:rPr>
        <w:t xml:space="preserve">n </w:t>
      </w:r>
      <w:r>
        <w:t>членов арифметической и геометрической прогрессий. Задачи на проценты, банковские вклады, кредиты.</w:t>
      </w:r>
    </w:p>
    <w:p w14:paraId="09A80229">
      <w:pPr>
        <w:pStyle w:val="7"/>
        <w:ind w:right="403"/>
      </w:pPr>
      <w:r>
        <w:t>Представление о сходимости последовательности, о суммировании бесконечно убывающей геометрической прогрессии.</w:t>
      </w:r>
    </w:p>
    <w:p w14:paraId="5D61FD7F">
      <w:pPr>
        <w:pStyle w:val="7"/>
      </w:pPr>
      <w:r>
        <w:rPr>
          <w:spacing w:val="-2"/>
        </w:rPr>
        <w:t>Метод</w:t>
      </w:r>
      <w:r>
        <w:rPr>
          <w:spacing w:val="-9"/>
        </w:rPr>
        <w:t xml:space="preserve"> </w:t>
      </w:r>
      <w:r>
        <w:rPr>
          <w:spacing w:val="-2"/>
        </w:rPr>
        <w:t>математической</w:t>
      </w:r>
      <w:r>
        <w:rPr>
          <w:spacing w:val="2"/>
        </w:rPr>
        <w:t xml:space="preserve"> </w:t>
      </w:r>
      <w:r>
        <w:rPr>
          <w:spacing w:val="-2"/>
        </w:rPr>
        <w:t>индукции.</w:t>
      </w:r>
      <w:r>
        <w:t xml:space="preserve"> </w:t>
      </w:r>
      <w:r>
        <w:rPr>
          <w:spacing w:val="-2"/>
        </w:rPr>
        <w:t>Простейшие</w:t>
      </w:r>
      <w:r>
        <w:rPr>
          <w:spacing w:val="-9"/>
        </w:rPr>
        <w:t xml:space="preserve"> </w:t>
      </w:r>
      <w:r>
        <w:rPr>
          <w:spacing w:val="-2"/>
        </w:rPr>
        <w:t>примеры.</w:t>
      </w:r>
    </w:p>
    <w:p w14:paraId="7191C473">
      <w:pPr>
        <w:pStyle w:val="7"/>
      </w:pPr>
      <w:r>
        <w:t>Предметные</w:t>
      </w:r>
      <w:r>
        <w:rPr>
          <w:spacing w:val="-23"/>
        </w:rPr>
        <w:t xml:space="preserve"> </w:t>
      </w:r>
      <w:r>
        <w:t>результаты</w:t>
      </w:r>
      <w:r>
        <w:rPr>
          <w:spacing w:val="-15"/>
        </w:rPr>
        <w:t xml:space="preserve"> </w:t>
      </w:r>
      <w:r>
        <w:t>освоения</w:t>
      </w:r>
      <w:r>
        <w:rPr>
          <w:spacing w:val="-15"/>
        </w:rPr>
        <w:t xml:space="preserve"> </w:t>
      </w:r>
      <w:r>
        <w:t>программы</w:t>
      </w:r>
      <w:r>
        <w:rPr>
          <w:spacing w:val="-15"/>
        </w:rPr>
        <w:t xml:space="preserve"> </w:t>
      </w:r>
      <w:r>
        <w:t>учебного</w:t>
      </w:r>
      <w:r>
        <w:rPr>
          <w:spacing w:val="-15"/>
        </w:rPr>
        <w:t xml:space="preserve"> </w:t>
      </w:r>
      <w:r>
        <w:t>курса</w:t>
      </w:r>
      <w:r>
        <w:rPr>
          <w:spacing w:val="-11"/>
        </w:rPr>
        <w:t xml:space="preserve"> </w:t>
      </w:r>
      <w:r>
        <w:rPr>
          <w:spacing w:val="-2"/>
        </w:rPr>
        <w:t>«Алгебра».</w:t>
      </w:r>
    </w:p>
    <w:p w14:paraId="0C637A3C">
      <w:pPr>
        <w:pStyle w:val="7"/>
        <w:ind w:right="948"/>
        <w:jc w:val="left"/>
      </w:pPr>
      <w:r>
        <w:t>Предметные</w:t>
      </w:r>
      <w:r>
        <w:rPr>
          <w:spacing w:val="-7"/>
        </w:rPr>
        <w:t xml:space="preserve"> </w:t>
      </w:r>
      <w:r>
        <w:t>результаты</w:t>
      </w:r>
      <w:r>
        <w:rPr>
          <w:spacing w:val="-5"/>
        </w:rPr>
        <w:t xml:space="preserve"> </w:t>
      </w:r>
      <w:r>
        <w:t>освоения</w:t>
      </w:r>
      <w:r>
        <w:rPr>
          <w:spacing w:val="-5"/>
        </w:rPr>
        <w:t xml:space="preserve"> </w:t>
      </w:r>
      <w:r>
        <w:t>программы</w:t>
      </w:r>
      <w:r>
        <w:rPr>
          <w:spacing w:val="-4"/>
        </w:rPr>
        <w:t xml:space="preserve"> </w:t>
      </w:r>
      <w:r>
        <w:t>учебного</w:t>
      </w:r>
      <w:r>
        <w:rPr>
          <w:spacing w:val="-5"/>
        </w:rPr>
        <w:t xml:space="preserve"> </w:t>
      </w:r>
      <w:r>
        <w:t>курса</w:t>
      </w:r>
      <w:r>
        <w:rPr>
          <w:spacing w:val="-6"/>
        </w:rPr>
        <w:t xml:space="preserve"> </w:t>
      </w:r>
      <w:r>
        <w:t>к</w:t>
      </w:r>
      <w:r>
        <w:rPr>
          <w:spacing w:val="-5"/>
        </w:rPr>
        <w:t xml:space="preserve"> </w:t>
      </w:r>
      <w:r>
        <w:t>концу</w:t>
      </w:r>
      <w:r>
        <w:rPr>
          <w:spacing w:val="-8"/>
        </w:rPr>
        <w:t xml:space="preserve"> </w:t>
      </w:r>
      <w:r>
        <w:t>обучения</w:t>
      </w:r>
      <w:r>
        <w:rPr>
          <w:spacing w:val="-5"/>
        </w:rPr>
        <w:t xml:space="preserve"> </w:t>
      </w:r>
      <w:r>
        <w:t>в</w:t>
      </w:r>
      <w:r>
        <w:rPr>
          <w:spacing w:val="-6"/>
        </w:rPr>
        <w:t xml:space="preserve"> </w:t>
      </w:r>
      <w:r>
        <w:t>7 классе. Числа и вычисления. Рациональные числа.</w:t>
      </w:r>
    </w:p>
    <w:p w14:paraId="2B81BC2C">
      <w:pPr>
        <w:pStyle w:val="7"/>
        <w:ind w:right="398"/>
        <w:jc w:val="left"/>
      </w:pPr>
      <w:r>
        <w:t>Переходить</w:t>
      </w:r>
      <w:r>
        <w:rPr>
          <w:spacing w:val="80"/>
        </w:rPr>
        <w:t xml:space="preserve"> </w:t>
      </w:r>
      <w:r>
        <w:t>от</w:t>
      </w:r>
      <w:r>
        <w:rPr>
          <w:spacing w:val="80"/>
        </w:rPr>
        <w:t xml:space="preserve"> </w:t>
      </w:r>
      <w:r>
        <w:t>одной</w:t>
      </w:r>
      <w:r>
        <w:rPr>
          <w:spacing w:val="79"/>
        </w:rPr>
        <w:t xml:space="preserve"> </w:t>
      </w:r>
      <w:r>
        <w:t>формы</w:t>
      </w:r>
      <w:r>
        <w:rPr>
          <w:spacing w:val="80"/>
        </w:rPr>
        <w:t xml:space="preserve"> </w:t>
      </w:r>
      <w:r>
        <w:t>записи</w:t>
      </w:r>
      <w:r>
        <w:rPr>
          <w:spacing w:val="80"/>
        </w:rPr>
        <w:t xml:space="preserve"> </w:t>
      </w:r>
      <w:r>
        <w:t>чисел</w:t>
      </w:r>
      <w:r>
        <w:rPr>
          <w:spacing w:val="79"/>
        </w:rPr>
        <w:t xml:space="preserve"> </w:t>
      </w:r>
      <w:r>
        <w:t>к</w:t>
      </w:r>
      <w:r>
        <w:rPr>
          <w:spacing w:val="80"/>
        </w:rPr>
        <w:t xml:space="preserve"> </w:t>
      </w:r>
      <w:r>
        <w:t>другой</w:t>
      </w:r>
      <w:r>
        <w:rPr>
          <w:spacing w:val="80"/>
        </w:rPr>
        <w:t xml:space="preserve"> </w:t>
      </w:r>
      <w:r>
        <w:t>(преобразовывать</w:t>
      </w:r>
      <w:r>
        <w:rPr>
          <w:spacing w:val="80"/>
        </w:rPr>
        <w:t xml:space="preserve"> </w:t>
      </w:r>
      <w:r>
        <w:t>десятичную</w:t>
      </w:r>
      <w:r>
        <w:rPr>
          <w:spacing w:val="80"/>
        </w:rPr>
        <w:t xml:space="preserve"> </w:t>
      </w:r>
      <w:r>
        <w:t>дробь</w:t>
      </w:r>
      <w:r>
        <w:rPr>
          <w:spacing w:val="80"/>
          <w:w w:val="150"/>
        </w:rPr>
        <w:t xml:space="preserve"> </w:t>
      </w:r>
      <w:r>
        <w:t>в обыкновенную, обыкновенную в десятичную, в частности в бесконечную десятичную дробь).</w:t>
      </w:r>
    </w:p>
    <w:p w14:paraId="4F4094C4">
      <w:pPr>
        <w:pStyle w:val="7"/>
        <w:tabs>
          <w:tab w:val="left" w:pos="8485"/>
        </w:tabs>
        <w:ind w:right="396"/>
        <w:jc w:val="left"/>
      </w:pPr>
      <w:r>
        <w:t>Использовать</w:t>
      </w:r>
      <w:r>
        <w:rPr>
          <w:spacing w:val="80"/>
        </w:rPr>
        <w:t xml:space="preserve"> </w:t>
      </w:r>
      <w:r>
        <w:t>понятия</w:t>
      </w:r>
      <w:r>
        <w:rPr>
          <w:spacing w:val="80"/>
        </w:rPr>
        <w:t xml:space="preserve"> </w:t>
      </w:r>
      <w:r>
        <w:t>множества</w:t>
      </w:r>
      <w:r>
        <w:rPr>
          <w:spacing w:val="80"/>
        </w:rPr>
        <w:t xml:space="preserve"> </w:t>
      </w:r>
      <w:r>
        <w:t>натуральных</w:t>
      </w:r>
      <w:r>
        <w:rPr>
          <w:spacing w:val="80"/>
        </w:rPr>
        <w:t xml:space="preserve"> </w:t>
      </w:r>
      <w:r>
        <w:t>чисел,</w:t>
      </w:r>
      <w:r>
        <w:rPr>
          <w:spacing w:val="80"/>
        </w:rPr>
        <w:t xml:space="preserve"> </w:t>
      </w:r>
      <w:r>
        <w:t>множества</w:t>
      </w:r>
      <w:r>
        <w:rPr>
          <w:spacing w:val="80"/>
        </w:rPr>
        <w:t xml:space="preserve"> </w:t>
      </w:r>
      <w:r>
        <w:t>целых</w:t>
      </w:r>
      <w:r>
        <w:tab/>
      </w:r>
      <w:r>
        <w:t>чисел,</w:t>
      </w:r>
      <w:r>
        <w:rPr>
          <w:spacing w:val="79"/>
        </w:rPr>
        <w:t xml:space="preserve"> </w:t>
      </w:r>
      <w:r>
        <w:t>множества рациональных чисел при решении задач, проведении рассуждений и доказательств.</w:t>
      </w:r>
    </w:p>
    <w:p w14:paraId="33BAA589">
      <w:pPr>
        <w:pStyle w:val="7"/>
        <w:tabs>
          <w:tab w:val="left" w:pos="1394"/>
          <w:tab w:val="left" w:pos="1749"/>
          <w:tab w:val="left" w:pos="3012"/>
          <w:tab w:val="left" w:pos="3883"/>
          <w:tab w:val="left" w:pos="5465"/>
          <w:tab w:val="left" w:pos="6387"/>
          <w:tab w:val="left" w:pos="7993"/>
          <w:tab w:val="left" w:pos="8862"/>
          <w:tab w:val="left" w:pos="10281"/>
        </w:tabs>
        <w:ind w:right="394"/>
        <w:jc w:val="left"/>
      </w:pPr>
      <w:r>
        <w:rPr>
          <w:spacing w:val="-2"/>
        </w:rPr>
        <w:t>Понимать</w:t>
      </w:r>
      <w:r>
        <w:tab/>
      </w:r>
      <w:r>
        <w:rPr>
          <w:spacing w:val="-10"/>
        </w:rPr>
        <w:t>и</w:t>
      </w:r>
      <w:r>
        <w:tab/>
      </w:r>
      <w:r>
        <w:rPr>
          <w:spacing w:val="-2"/>
        </w:rPr>
        <w:t>объяснять</w:t>
      </w:r>
      <w:r>
        <w:tab/>
      </w:r>
      <w:r>
        <w:rPr>
          <w:spacing w:val="-4"/>
        </w:rPr>
        <w:t>смысл</w:t>
      </w:r>
      <w:r>
        <w:tab/>
      </w:r>
      <w:r>
        <w:rPr>
          <w:spacing w:val="-2"/>
        </w:rPr>
        <w:t>позиционной</w:t>
      </w:r>
      <w:r>
        <w:tab/>
      </w:r>
      <w:r>
        <w:rPr>
          <w:spacing w:val="-2"/>
        </w:rPr>
        <w:t>записи</w:t>
      </w:r>
      <w:r>
        <w:tab/>
      </w:r>
      <w:r>
        <w:rPr>
          <w:spacing w:val="-2"/>
        </w:rPr>
        <w:t>натурального</w:t>
      </w:r>
      <w:r>
        <w:tab/>
      </w:r>
      <w:r>
        <w:rPr>
          <w:spacing w:val="-2"/>
        </w:rPr>
        <w:t>числа.</w:t>
      </w:r>
      <w:r>
        <w:tab/>
      </w:r>
      <w:r>
        <w:rPr>
          <w:spacing w:val="-2"/>
        </w:rPr>
        <w:t>Сравнивать</w:t>
      </w:r>
      <w:r>
        <w:tab/>
      </w:r>
      <w:r>
        <w:rPr>
          <w:spacing w:val="-10"/>
        </w:rPr>
        <w:t xml:space="preserve">и </w:t>
      </w:r>
      <w:r>
        <w:t>упорядочивать рациональные числа.</w:t>
      </w:r>
    </w:p>
    <w:p w14:paraId="1FCBE0A0">
      <w:pPr>
        <w:pStyle w:val="7"/>
        <w:ind w:right="398"/>
        <w:jc w:val="left"/>
      </w:pPr>
      <w:r>
        <w:t>Выполнять,</w:t>
      </w:r>
      <w:r>
        <w:rPr>
          <w:spacing w:val="40"/>
        </w:rPr>
        <w:t xml:space="preserve"> </w:t>
      </w:r>
      <w:r>
        <w:t>сочетая</w:t>
      </w:r>
      <w:r>
        <w:rPr>
          <w:spacing w:val="40"/>
        </w:rPr>
        <w:t xml:space="preserve"> </w:t>
      </w:r>
      <w:r>
        <w:t>устные</w:t>
      </w:r>
      <w:r>
        <w:rPr>
          <w:spacing w:val="40"/>
        </w:rPr>
        <w:t xml:space="preserve"> </w:t>
      </w:r>
      <w:r>
        <w:t>и</w:t>
      </w:r>
      <w:r>
        <w:rPr>
          <w:spacing w:val="40"/>
        </w:rPr>
        <w:t xml:space="preserve"> </w:t>
      </w:r>
      <w:r>
        <w:t>письменные</w:t>
      </w:r>
      <w:r>
        <w:rPr>
          <w:spacing w:val="40"/>
        </w:rPr>
        <w:t xml:space="preserve"> </w:t>
      </w:r>
      <w:r>
        <w:t>приёмы,</w:t>
      </w:r>
      <w:r>
        <w:rPr>
          <w:spacing w:val="40"/>
        </w:rPr>
        <w:t xml:space="preserve"> </w:t>
      </w:r>
      <w:r>
        <w:t>арифметические</w:t>
      </w:r>
      <w:r>
        <w:rPr>
          <w:spacing w:val="40"/>
        </w:rPr>
        <w:t xml:space="preserve"> </w:t>
      </w:r>
      <w:r>
        <w:t>действия</w:t>
      </w:r>
      <w:r>
        <w:rPr>
          <w:spacing w:val="40"/>
        </w:rPr>
        <w:t xml:space="preserve"> </w:t>
      </w:r>
      <w:r>
        <w:t>с</w:t>
      </w:r>
      <w:r>
        <w:rPr>
          <w:spacing w:val="40"/>
        </w:rPr>
        <w:t xml:space="preserve"> </w:t>
      </w:r>
      <w:r>
        <w:t>рациональными числами, использовать свойства чисел и правила действий, приёмы рациональных вычислений.</w:t>
      </w:r>
    </w:p>
    <w:p w14:paraId="7DDCF619">
      <w:pPr>
        <w:pStyle w:val="7"/>
        <w:jc w:val="left"/>
      </w:pPr>
      <w:r>
        <w:t>Выполнять</w:t>
      </w:r>
      <w:r>
        <w:rPr>
          <w:spacing w:val="-17"/>
        </w:rPr>
        <w:t xml:space="preserve"> </w:t>
      </w:r>
      <w:r>
        <w:t>действия</w:t>
      </w:r>
      <w:r>
        <w:rPr>
          <w:spacing w:val="-15"/>
        </w:rPr>
        <w:t xml:space="preserve"> </w:t>
      </w:r>
      <w:r>
        <w:t>со</w:t>
      </w:r>
      <w:r>
        <w:rPr>
          <w:spacing w:val="-17"/>
        </w:rPr>
        <w:t xml:space="preserve"> </w:t>
      </w:r>
      <w:r>
        <w:t>степенями</w:t>
      </w:r>
      <w:r>
        <w:rPr>
          <w:spacing w:val="-15"/>
        </w:rPr>
        <w:t xml:space="preserve"> </w:t>
      </w:r>
      <w:r>
        <w:t>с</w:t>
      </w:r>
      <w:r>
        <w:rPr>
          <w:spacing w:val="-15"/>
        </w:rPr>
        <w:t xml:space="preserve"> </w:t>
      </w:r>
      <w:r>
        <w:t>натуральными</w:t>
      </w:r>
      <w:r>
        <w:rPr>
          <w:spacing w:val="-14"/>
        </w:rPr>
        <w:t xml:space="preserve"> </w:t>
      </w:r>
      <w:r>
        <w:rPr>
          <w:spacing w:val="-2"/>
        </w:rPr>
        <w:t>показателями.</w:t>
      </w:r>
    </w:p>
    <w:p w14:paraId="6F699A78">
      <w:pPr>
        <w:pStyle w:val="7"/>
        <w:ind w:right="395"/>
      </w:pPr>
      <w:r>
        <w:t>Находить значения числовых выражений, содержащих рациональные числа и степени с натуральным</w:t>
      </w:r>
      <w:r>
        <w:rPr>
          <w:spacing w:val="-1"/>
        </w:rPr>
        <w:t xml:space="preserve"> </w:t>
      </w:r>
      <w:r>
        <w:t>показателем, применять разнообразные</w:t>
      </w:r>
      <w:r>
        <w:rPr>
          <w:spacing w:val="-1"/>
        </w:rPr>
        <w:t xml:space="preserve"> </w:t>
      </w:r>
      <w:r>
        <w:t>способы и</w:t>
      </w:r>
      <w:r>
        <w:rPr>
          <w:spacing w:val="40"/>
        </w:rPr>
        <w:t xml:space="preserve"> </w:t>
      </w:r>
      <w:r>
        <w:t>приёмы</w:t>
      </w:r>
      <w:r>
        <w:rPr>
          <w:spacing w:val="38"/>
        </w:rPr>
        <w:t xml:space="preserve"> </w:t>
      </w:r>
      <w:r>
        <w:t>вычисления, составлять и оценивать числовые выражения при решении практических задач и задач из</w:t>
      </w:r>
    </w:p>
    <w:p w14:paraId="5E751B9C">
      <w:pPr>
        <w:pStyle w:val="7"/>
        <w:spacing w:after="0"/>
        <w:sectPr>
          <w:pgSz w:w="11940" w:h="16860"/>
          <w:pgMar w:top="920" w:right="0" w:bottom="920" w:left="1133" w:header="0" w:footer="645" w:gutter="0"/>
          <w:cols w:space="720" w:num="1"/>
        </w:sectPr>
      </w:pPr>
    </w:p>
    <w:p w14:paraId="6996A949">
      <w:pPr>
        <w:pStyle w:val="7"/>
        <w:spacing w:before="72"/>
      </w:pPr>
      <w:r>
        <w:t>других</w:t>
      </w:r>
      <w:r>
        <w:rPr>
          <w:spacing w:val="-9"/>
        </w:rPr>
        <w:t xml:space="preserve"> </w:t>
      </w:r>
      <w:r>
        <w:t>учебных</w:t>
      </w:r>
      <w:r>
        <w:rPr>
          <w:spacing w:val="-15"/>
        </w:rPr>
        <w:t xml:space="preserve"> </w:t>
      </w:r>
      <w:r>
        <w:rPr>
          <w:spacing w:val="-2"/>
        </w:rPr>
        <w:t>предметов.</w:t>
      </w:r>
    </w:p>
    <w:p w14:paraId="78E4A5B6">
      <w:pPr>
        <w:pStyle w:val="7"/>
        <w:ind w:right="399"/>
      </w:pPr>
      <w:r>
        <w:t>Округлять числа с заданной точностью, а также по смыслу практической ситуации, выполнять прикидку</w:t>
      </w:r>
      <w:r>
        <w:rPr>
          <w:spacing w:val="-10"/>
        </w:rPr>
        <w:t xml:space="preserve"> </w:t>
      </w:r>
      <w:r>
        <w:t>и</w:t>
      </w:r>
      <w:r>
        <w:rPr>
          <w:spacing w:val="-2"/>
        </w:rPr>
        <w:t xml:space="preserve"> </w:t>
      </w:r>
      <w:r>
        <w:t>оценку</w:t>
      </w:r>
      <w:r>
        <w:rPr>
          <w:spacing w:val="-10"/>
        </w:rPr>
        <w:t xml:space="preserve"> </w:t>
      </w:r>
      <w:r>
        <w:t>результата</w:t>
      </w:r>
      <w:r>
        <w:rPr>
          <w:spacing w:val="-2"/>
        </w:rPr>
        <w:t xml:space="preserve"> </w:t>
      </w:r>
      <w:r>
        <w:t>вычислений,</w:t>
      </w:r>
      <w:r>
        <w:rPr>
          <w:spacing w:val="-2"/>
        </w:rPr>
        <w:t xml:space="preserve"> </w:t>
      </w:r>
      <w:r>
        <w:t>оценку</w:t>
      </w:r>
      <w:r>
        <w:rPr>
          <w:spacing w:val="-9"/>
        </w:rPr>
        <w:t xml:space="preserve"> </w:t>
      </w:r>
      <w:r>
        <w:t>значений</w:t>
      </w:r>
      <w:r>
        <w:rPr>
          <w:spacing w:val="-2"/>
        </w:rPr>
        <w:t xml:space="preserve"> </w:t>
      </w:r>
      <w:r>
        <w:t>числовых</w:t>
      </w:r>
      <w:r>
        <w:rPr>
          <w:spacing w:val="-2"/>
        </w:rPr>
        <w:t xml:space="preserve"> </w:t>
      </w:r>
      <w:r>
        <w:t>выражений,</w:t>
      </w:r>
      <w:r>
        <w:rPr>
          <w:spacing w:val="-2"/>
        </w:rPr>
        <w:t xml:space="preserve"> </w:t>
      </w:r>
      <w:r>
        <w:t>в</w:t>
      </w:r>
      <w:r>
        <w:rPr>
          <w:spacing w:val="-3"/>
        </w:rPr>
        <w:t xml:space="preserve"> </w:t>
      </w:r>
      <w:r>
        <w:t>том</w:t>
      </w:r>
      <w:r>
        <w:rPr>
          <w:spacing w:val="-2"/>
        </w:rPr>
        <w:t xml:space="preserve"> </w:t>
      </w:r>
      <w:r>
        <w:t>числе</w:t>
      </w:r>
      <w:r>
        <w:rPr>
          <w:spacing w:val="-3"/>
        </w:rPr>
        <w:t xml:space="preserve"> </w:t>
      </w:r>
      <w:r>
        <w:t>при решении практических задач.</w:t>
      </w:r>
    </w:p>
    <w:p w14:paraId="2A7C613A">
      <w:pPr>
        <w:pStyle w:val="7"/>
        <w:spacing w:before="1"/>
        <w:ind w:right="402"/>
      </w:pPr>
      <w:r>
        <w:t>Решать текстовые задачи арифметическим способом, использовать таблицы, схемы, чертежи, другие средства представления данных при решении задач.</w:t>
      </w:r>
    </w:p>
    <w:p w14:paraId="43732842">
      <w:pPr>
        <w:pStyle w:val="7"/>
        <w:ind w:right="397"/>
      </w:pPr>
      <w:r>
        <w:t>Решать практико-ориентированные задачи, связанные с отношением величин, пропорциональностью</w:t>
      </w:r>
      <w:r>
        <w:rPr>
          <w:spacing w:val="-5"/>
        </w:rPr>
        <w:t xml:space="preserve"> </w:t>
      </w:r>
      <w:r>
        <w:t>величин,</w:t>
      </w:r>
      <w:r>
        <w:rPr>
          <w:spacing w:val="-5"/>
        </w:rPr>
        <w:t xml:space="preserve"> </w:t>
      </w:r>
      <w:r>
        <w:t>процентами,</w:t>
      </w:r>
      <w:r>
        <w:rPr>
          <w:spacing w:val="-5"/>
        </w:rPr>
        <w:t xml:space="preserve"> </w:t>
      </w:r>
      <w:r>
        <w:t>интерпретировать</w:t>
      </w:r>
      <w:r>
        <w:rPr>
          <w:spacing w:val="-4"/>
        </w:rPr>
        <w:t xml:space="preserve"> </w:t>
      </w:r>
      <w:r>
        <w:t>результаты</w:t>
      </w:r>
      <w:r>
        <w:rPr>
          <w:spacing w:val="-5"/>
        </w:rPr>
        <w:t xml:space="preserve"> </w:t>
      </w:r>
      <w:r>
        <w:t>решения</w:t>
      </w:r>
      <w:r>
        <w:rPr>
          <w:spacing w:val="-5"/>
        </w:rPr>
        <w:t xml:space="preserve"> </w:t>
      </w:r>
      <w:r>
        <w:t>задач</w:t>
      </w:r>
      <w:r>
        <w:rPr>
          <w:spacing w:val="-6"/>
        </w:rPr>
        <w:t xml:space="preserve"> </w:t>
      </w:r>
      <w:r>
        <w:t>с</w:t>
      </w:r>
      <w:r>
        <w:rPr>
          <w:spacing w:val="-2"/>
        </w:rPr>
        <w:t xml:space="preserve"> </w:t>
      </w:r>
      <w:r>
        <w:t>учётом ограничений, связанных со свойствами рассматриваемых объектов.</w:t>
      </w:r>
    </w:p>
    <w:p w14:paraId="250DC9A7">
      <w:pPr>
        <w:pStyle w:val="7"/>
        <w:jc w:val="left"/>
      </w:pPr>
      <w:r>
        <w:rPr>
          <w:spacing w:val="-2"/>
        </w:rPr>
        <w:t>Делимость.</w:t>
      </w:r>
    </w:p>
    <w:p w14:paraId="1241D433">
      <w:pPr>
        <w:pStyle w:val="7"/>
        <w:ind w:right="657"/>
        <w:jc w:val="left"/>
      </w:pPr>
      <w:r>
        <w:t>Доказывать</w:t>
      </w:r>
      <w:r>
        <w:rPr>
          <w:spacing w:val="-2"/>
        </w:rPr>
        <w:t xml:space="preserve"> </w:t>
      </w:r>
      <w:r>
        <w:t>и</w:t>
      </w:r>
      <w:r>
        <w:rPr>
          <w:spacing w:val="-3"/>
        </w:rPr>
        <w:t xml:space="preserve"> </w:t>
      </w:r>
      <w:r>
        <w:t>применять</w:t>
      </w:r>
      <w:r>
        <w:rPr>
          <w:spacing w:val="-3"/>
        </w:rPr>
        <w:t xml:space="preserve"> </w:t>
      </w:r>
      <w:r>
        <w:t>при</w:t>
      </w:r>
      <w:r>
        <w:rPr>
          <w:spacing w:val="-3"/>
        </w:rPr>
        <w:t xml:space="preserve"> </w:t>
      </w:r>
      <w:r>
        <w:t>решении</w:t>
      </w:r>
      <w:r>
        <w:rPr>
          <w:spacing w:val="-3"/>
        </w:rPr>
        <w:t xml:space="preserve"> </w:t>
      </w:r>
      <w:r>
        <w:t>задач</w:t>
      </w:r>
      <w:r>
        <w:rPr>
          <w:spacing w:val="-4"/>
        </w:rPr>
        <w:t xml:space="preserve"> </w:t>
      </w:r>
      <w:r>
        <w:t>признаки</w:t>
      </w:r>
      <w:r>
        <w:rPr>
          <w:spacing w:val="-3"/>
        </w:rPr>
        <w:t xml:space="preserve"> </w:t>
      </w:r>
      <w:r>
        <w:t>делимости</w:t>
      </w:r>
      <w:r>
        <w:rPr>
          <w:spacing w:val="-4"/>
        </w:rPr>
        <w:t xml:space="preserve"> </w:t>
      </w:r>
      <w:r>
        <w:t>на</w:t>
      </w:r>
      <w:r>
        <w:rPr>
          <w:spacing w:val="-4"/>
        </w:rPr>
        <w:t xml:space="preserve"> </w:t>
      </w:r>
      <w:r>
        <w:t>2,</w:t>
      </w:r>
      <w:r>
        <w:rPr>
          <w:spacing w:val="-3"/>
        </w:rPr>
        <w:t xml:space="preserve"> </w:t>
      </w:r>
      <w:r>
        <w:t>4,</w:t>
      </w:r>
      <w:r>
        <w:rPr>
          <w:spacing w:val="-3"/>
        </w:rPr>
        <w:t xml:space="preserve"> </w:t>
      </w:r>
      <w:r>
        <w:t>8,</w:t>
      </w:r>
      <w:r>
        <w:rPr>
          <w:spacing w:val="-3"/>
        </w:rPr>
        <w:t xml:space="preserve"> </w:t>
      </w:r>
      <w:r>
        <w:t>5,</w:t>
      </w:r>
      <w:r>
        <w:rPr>
          <w:spacing w:val="-3"/>
        </w:rPr>
        <w:t xml:space="preserve"> </w:t>
      </w:r>
      <w:r>
        <w:t>3,</w:t>
      </w:r>
      <w:r>
        <w:rPr>
          <w:spacing w:val="-3"/>
        </w:rPr>
        <w:t xml:space="preserve"> </w:t>
      </w:r>
      <w:r>
        <w:t>6,</w:t>
      </w:r>
      <w:r>
        <w:rPr>
          <w:spacing w:val="-3"/>
        </w:rPr>
        <w:t xml:space="preserve"> </w:t>
      </w:r>
      <w:r>
        <w:t>9,</w:t>
      </w:r>
      <w:r>
        <w:rPr>
          <w:spacing w:val="-3"/>
        </w:rPr>
        <w:t xml:space="preserve"> </w:t>
      </w:r>
      <w:r>
        <w:t>10,</w:t>
      </w:r>
      <w:r>
        <w:rPr>
          <w:spacing w:val="-3"/>
        </w:rPr>
        <w:t xml:space="preserve"> </w:t>
      </w:r>
      <w:r>
        <w:t>11, признаки делимости суммы и произведения целых чисел.</w:t>
      </w:r>
    </w:p>
    <w:p w14:paraId="0E061AD0">
      <w:pPr>
        <w:pStyle w:val="7"/>
        <w:jc w:val="left"/>
      </w:pPr>
      <w:r>
        <w:rPr>
          <w:spacing w:val="-2"/>
        </w:rPr>
        <w:t>Раскладывать</w:t>
      </w:r>
      <w:r>
        <w:rPr>
          <w:spacing w:val="1"/>
        </w:rPr>
        <w:t xml:space="preserve"> </w:t>
      </w:r>
      <w:r>
        <w:rPr>
          <w:spacing w:val="-2"/>
        </w:rPr>
        <w:t>на</w:t>
      </w:r>
      <w:r>
        <w:rPr>
          <w:spacing w:val="-5"/>
        </w:rPr>
        <w:t xml:space="preserve"> </w:t>
      </w:r>
      <w:r>
        <w:rPr>
          <w:spacing w:val="-2"/>
        </w:rPr>
        <w:t>множители</w:t>
      </w:r>
      <w:r>
        <w:rPr>
          <w:spacing w:val="3"/>
        </w:rPr>
        <w:t xml:space="preserve"> </w:t>
      </w:r>
      <w:r>
        <w:rPr>
          <w:spacing w:val="-2"/>
        </w:rPr>
        <w:t>натуральные</w:t>
      </w:r>
      <w:r>
        <w:t xml:space="preserve"> </w:t>
      </w:r>
      <w:r>
        <w:rPr>
          <w:spacing w:val="-2"/>
        </w:rPr>
        <w:t>числа.</w:t>
      </w:r>
    </w:p>
    <w:p w14:paraId="4E07B6D2">
      <w:pPr>
        <w:pStyle w:val="7"/>
        <w:spacing w:before="1"/>
        <w:jc w:val="left"/>
      </w:pPr>
      <w:r>
        <w:rPr>
          <w:spacing w:val="-2"/>
        </w:rPr>
        <w:t>Оперировать</w:t>
      </w:r>
      <w:r>
        <w:rPr>
          <w:spacing w:val="-6"/>
        </w:rPr>
        <w:t xml:space="preserve"> </w:t>
      </w:r>
      <w:r>
        <w:rPr>
          <w:spacing w:val="-2"/>
        </w:rPr>
        <w:t>понятиями:</w:t>
      </w:r>
      <w:r>
        <w:rPr>
          <w:spacing w:val="-1"/>
        </w:rPr>
        <w:t xml:space="preserve"> </w:t>
      </w:r>
      <w:r>
        <w:rPr>
          <w:spacing w:val="-2"/>
        </w:rPr>
        <w:t>чётное</w:t>
      </w:r>
      <w:r>
        <w:rPr>
          <w:spacing w:val="-5"/>
        </w:rPr>
        <w:t xml:space="preserve"> </w:t>
      </w:r>
      <w:r>
        <w:rPr>
          <w:spacing w:val="-2"/>
        </w:rPr>
        <w:t>число,</w:t>
      </w:r>
      <w:r>
        <w:rPr>
          <w:spacing w:val="7"/>
        </w:rPr>
        <w:t xml:space="preserve"> </w:t>
      </w:r>
      <w:r>
        <w:rPr>
          <w:spacing w:val="-2"/>
        </w:rPr>
        <w:t>нечётное число, взаимно</w:t>
      </w:r>
      <w:r>
        <w:rPr>
          <w:spacing w:val="4"/>
        </w:rPr>
        <w:t xml:space="preserve"> </w:t>
      </w:r>
      <w:r>
        <w:rPr>
          <w:spacing w:val="-2"/>
        </w:rPr>
        <w:t>простые</w:t>
      </w:r>
      <w:r>
        <w:rPr>
          <w:spacing w:val="-3"/>
        </w:rPr>
        <w:t xml:space="preserve"> </w:t>
      </w:r>
      <w:r>
        <w:rPr>
          <w:spacing w:val="-2"/>
        </w:rPr>
        <w:t>числа.</w:t>
      </w:r>
    </w:p>
    <w:p w14:paraId="2BCD2A76">
      <w:pPr>
        <w:pStyle w:val="7"/>
        <w:tabs>
          <w:tab w:val="left" w:pos="3031"/>
          <w:tab w:val="left" w:pos="4510"/>
          <w:tab w:val="left" w:pos="5398"/>
          <w:tab w:val="left" w:pos="8308"/>
        </w:tabs>
        <w:ind w:left="3032" w:right="914" w:hanging="2888"/>
        <w:jc w:val="left"/>
      </w:pPr>
      <w:r>
        <w:rPr>
          <w:spacing w:val="-2"/>
        </w:rPr>
        <w:t>Находить</w:t>
      </w:r>
      <w:r>
        <w:tab/>
      </w:r>
      <w:r>
        <w:rPr>
          <w:spacing w:val="-2"/>
        </w:rPr>
        <w:t>наибольший</w:t>
      </w:r>
      <w:r>
        <w:tab/>
      </w:r>
      <w:r>
        <w:rPr>
          <w:spacing w:val="-2"/>
        </w:rPr>
        <w:t>общий</w:t>
      </w:r>
      <w:r>
        <w:tab/>
      </w:r>
      <w:r>
        <w:t>делитель</w:t>
      </w:r>
      <w:r>
        <w:rPr>
          <w:spacing w:val="40"/>
        </w:rPr>
        <w:t xml:space="preserve"> </w:t>
      </w:r>
      <w:r>
        <w:t>и</w:t>
      </w:r>
      <w:r>
        <w:rPr>
          <w:spacing w:val="40"/>
        </w:rPr>
        <w:t xml:space="preserve"> </w:t>
      </w:r>
      <w:r>
        <w:t>наименьшее</w:t>
      </w:r>
      <w:r>
        <w:tab/>
      </w:r>
      <w:r>
        <w:t>общее</w:t>
      </w:r>
      <w:r>
        <w:rPr>
          <w:spacing w:val="40"/>
        </w:rPr>
        <w:t xml:space="preserve"> </w:t>
      </w:r>
      <w:r>
        <w:t xml:space="preserve">кратное </w:t>
      </w:r>
      <w:r>
        <w:rPr>
          <w:spacing w:val="-4"/>
        </w:rPr>
        <w:t>чисел</w:t>
      </w:r>
      <w:r>
        <w:tab/>
      </w:r>
      <w:r>
        <w:t>и</w:t>
      </w:r>
      <w:r>
        <w:rPr>
          <w:spacing w:val="-4"/>
        </w:rPr>
        <w:t xml:space="preserve"> </w:t>
      </w:r>
      <w:r>
        <w:t>использовать их при решении задач, применять</w:t>
      </w:r>
    </w:p>
    <w:p w14:paraId="28A75225">
      <w:pPr>
        <w:pStyle w:val="7"/>
        <w:jc w:val="left"/>
      </w:pPr>
      <w:r>
        <w:t>алгоритм</w:t>
      </w:r>
      <w:r>
        <w:rPr>
          <w:spacing w:val="-4"/>
        </w:rPr>
        <w:t xml:space="preserve"> </w:t>
      </w:r>
      <w:r>
        <w:rPr>
          <w:spacing w:val="-2"/>
        </w:rPr>
        <w:t>Евклида.</w:t>
      </w:r>
    </w:p>
    <w:p w14:paraId="5E317253">
      <w:pPr>
        <w:pStyle w:val="7"/>
        <w:spacing w:before="2" w:line="237" w:lineRule="auto"/>
        <w:ind w:right="398"/>
        <w:jc w:val="left"/>
      </w:pPr>
      <w:r>
        <w:t>Оперировать</w:t>
      </w:r>
      <w:r>
        <w:rPr>
          <w:spacing w:val="-15"/>
        </w:rPr>
        <w:t xml:space="preserve"> </w:t>
      </w:r>
      <w:r>
        <w:t>понятием</w:t>
      </w:r>
      <w:r>
        <w:rPr>
          <w:spacing w:val="-15"/>
        </w:rPr>
        <w:t xml:space="preserve"> </w:t>
      </w:r>
      <w:r>
        <w:t>остатка</w:t>
      </w:r>
      <w:r>
        <w:rPr>
          <w:spacing w:val="-15"/>
        </w:rPr>
        <w:t xml:space="preserve"> </w:t>
      </w:r>
      <w:r>
        <w:t>по</w:t>
      </w:r>
      <w:r>
        <w:rPr>
          <w:spacing w:val="-15"/>
        </w:rPr>
        <w:t xml:space="preserve"> </w:t>
      </w:r>
      <w:r>
        <w:t>модулю,</w:t>
      </w:r>
      <w:r>
        <w:rPr>
          <w:spacing w:val="-15"/>
        </w:rPr>
        <w:t xml:space="preserve"> </w:t>
      </w:r>
      <w:r>
        <w:t>применять</w:t>
      </w:r>
      <w:r>
        <w:rPr>
          <w:spacing w:val="-15"/>
        </w:rPr>
        <w:t xml:space="preserve"> </w:t>
      </w:r>
      <w:r>
        <w:t>свойства</w:t>
      </w:r>
      <w:r>
        <w:rPr>
          <w:spacing w:val="-15"/>
        </w:rPr>
        <w:t xml:space="preserve"> </w:t>
      </w:r>
      <w:r>
        <w:t>сравнений</w:t>
      </w:r>
      <w:r>
        <w:rPr>
          <w:spacing w:val="-15"/>
        </w:rPr>
        <w:t xml:space="preserve"> </w:t>
      </w:r>
      <w:r>
        <w:t>по</w:t>
      </w:r>
      <w:r>
        <w:rPr>
          <w:spacing w:val="-15"/>
        </w:rPr>
        <w:t xml:space="preserve"> </w:t>
      </w:r>
      <w:r>
        <w:t>модулю. Алгебраические выражения.</w:t>
      </w:r>
    </w:p>
    <w:p w14:paraId="499400F6">
      <w:pPr>
        <w:pStyle w:val="7"/>
        <w:spacing w:before="1"/>
        <w:jc w:val="left"/>
      </w:pPr>
      <w:r>
        <w:rPr>
          <w:spacing w:val="-2"/>
        </w:rPr>
        <w:t>Выражения</w:t>
      </w:r>
      <w:r>
        <w:rPr>
          <w:spacing w:val="-10"/>
        </w:rPr>
        <w:t xml:space="preserve"> </w:t>
      </w:r>
      <w:r>
        <w:rPr>
          <w:spacing w:val="-2"/>
        </w:rPr>
        <w:t>с</w:t>
      </w:r>
      <w:r>
        <w:rPr>
          <w:spacing w:val="-11"/>
        </w:rPr>
        <w:t xml:space="preserve"> </w:t>
      </w:r>
      <w:r>
        <w:rPr>
          <w:spacing w:val="-2"/>
        </w:rPr>
        <w:t>переменными.</w:t>
      </w:r>
    </w:p>
    <w:p w14:paraId="40B0ACFC">
      <w:pPr>
        <w:pStyle w:val="7"/>
        <w:ind w:right="657"/>
        <w:jc w:val="left"/>
      </w:pPr>
      <w:r>
        <w:t>Использовать</w:t>
      </w:r>
      <w:r>
        <w:rPr>
          <w:spacing w:val="-8"/>
        </w:rPr>
        <w:t xml:space="preserve"> </w:t>
      </w:r>
      <w:r>
        <w:t>алгебраическую</w:t>
      </w:r>
      <w:r>
        <w:rPr>
          <w:spacing w:val="-6"/>
        </w:rPr>
        <w:t xml:space="preserve"> </w:t>
      </w:r>
      <w:r>
        <w:t>терминологию</w:t>
      </w:r>
      <w:r>
        <w:rPr>
          <w:spacing w:val="-11"/>
        </w:rPr>
        <w:t xml:space="preserve"> </w:t>
      </w:r>
      <w:r>
        <w:t>и</w:t>
      </w:r>
      <w:r>
        <w:rPr>
          <w:spacing w:val="-9"/>
        </w:rPr>
        <w:t xml:space="preserve"> </w:t>
      </w:r>
      <w:r>
        <w:t>символику,</w:t>
      </w:r>
      <w:r>
        <w:rPr>
          <w:spacing w:val="-7"/>
        </w:rPr>
        <w:t xml:space="preserve"> </w:t>
      </w:r>
      <w:r>
        <w:t>применять</w:t>
      </w:r>
      <w:r>
        <w:rPr>
          <w:spacing w:val="-7"/>
        </w:rPr>
        <w:t xml:space="preserve"> </w:t>
      </w:r>
      <w:r>
        <w:t>её</w:t>
      </w:r>
      <w:r>
        <w:rPr>
          <w:spacing w:val="-11"/>
        </w:rPr>
        <w:t xml:space="preserve"> </w:t>
      </w:r>
      <w:r>
        <w:t>в</w:t>
      </w:r>
      <w:r>
        <w:rPr>
          <w:spacing w:val="-11"/>
        </w:rPr>
        <w:t xml:space="preserve"> </w:t>
      </w:r>
      <w:r>
        <w:t>процессе</w:t>
      </w:r>
      <w:r>
        <w:rPr>
          <w:spacing w:val="-6"/>
        </w:rPr>
        <w:t xml:space="preserve"> </w:t>
      </w:r>
      <w:r>
        <w:t>освоения учебного материала.</w:t>
      </w:r>
    </w:p>
    <w:p w14:paraId="641803F1">
      <w:pPr>
        <w:pStyle w:val="7"/>
        <w:jc w:val="left"/>
      </w:pPr>
      <w:r>
        <w:rPr>
          <w:spacing w:val="-2"/>
        </w:rPr>
        <w:t>Находить</w:t>
      </w:r>
      <w:r>
        <w:rPr>
          <w:spacing w:val="-6"/>
        </w:rPr>
        <w:t xml:space="preserve"> </w:t>
      </w:r>
      <w:r>
        <w:rPr>
          <w:spacing w:val="-2"/>
        </w:rPr>
        <w:t>значения</w:t>
      </w:r>
      <w:r>
        <w:rPr>
          <w:spacing w:val="-4"/>
        </w:rPr>
        <w:t xml:space="preserve"> </w:t>
      </w:r>
      <w:r>
        <w:rPr>
          <w:spacing w:val="-2"/>
        </w:rPr>
        <w:t>буквенных</w:t>
      </w:r>
      <w:r>
        <w:t xml:space="preserve"> </w:t>
      </w:r>
      <w:r>
        <w:rPr>
          <w:spacing w:val="-2"/>
        </w:rPr>
        <w:t>выражений</w:t>
      </w:r>
      <w:r>
        <w:rPr>
          <w:spacing w:val="-3"/>
        </w:rPr>
        <w:t xml:space="preserve"> </w:t>
      </w:r>
      <w:r>
        <w:rPr>
          <w:spacing w:val="-2"/>
        </w:rPr>
        <w:t>при</w:t>
      </w:r>
      <w:r>
        <w:rPr>
          <w:spacing w:val="-7"/>
        </w:rPr>
        <w:t xml:space="preserve"> </w:t>
      </w:r>
      <w:r>
        <w:rPr>
          <w:spacing w:val="-2"/>
        </w:rPr>
        <w:t>заданных значениях</w:t>
      </w:r>
      <w:r>
        <w:t xml:space="preserve"> </w:t>
      </w:r>
      <w:r>
        <w:rPr>
          <w:spacing w:val="-2"/>
        </w:rPr>
        <w:t>переменных.</w:t>
      </w:r>
    </w:p>
    <w:p w14:paraId="7C56BBB3">
      <w:pPr>
        <w:pStyle w:val="7"/>
        <w:tabs>
          <w:tab w:val="left" w:pos="3569"/>
          <w:tab w:val="left" w:pos="4705"/>
          <w:tab w:val="left" w:pos="6130"/>
          <w:tab w:val="left" w:pos="7542"/>
        </w:tabs>
        <w:ind w:left="3569" w:right="1710" w:hanging="3426"/>
        <w:jc w:val="left"/>
      </w:pPr>
      <w:r>
        <w:rPr>
          <w:spacing w:val="-2"/>
        </w:rPr>
        <w:t>Использовать</w:t>
      </w:r>
      <w:r>
        <w:tab/>
      </w:r>
      <w:r>
        <w:rPr>
          <w:spacing w:val="-2"/>
        </w:rPr>
        <w:t>понятие</w:t>
      </w:r>
      <w:r>
        <w:tab/>
      </w:r>
      <w:r>
        <w:rPr>
          <w:spacing w:val="-2"/>
        </w:rPr>
        <w:t>тождества,</w:t>
      </w:r>
      <w:r>
        <w:tab/>
      </w:r>
      <w:r>
        <w:rPr>
          <w:spacing w:val="-2"/>
        </w:rPr>
        <w:t>выполнять</w:t>
      </w:r>
      <w:r>
        <w:tab/>
      </w:r>
      <w:r>
        <w:rPr>
          <w:spacing w:val="-4"/>
        </w:rPr>
        <w:t xml:space="preserve">тождественные </w:t>
      </w:r>
      <w:r>
        <w:t>преобразования выражений, доказывать тождества.</w:t>
      </w:r>
    </w:p>
    <w:p w14:paraId="3B50D9C4">
      <w:pPr>
        <w:pStyle w:val="7"/>
        <w:spacing w:before="1"/>
        <w:jc w:val="left"/>
      </w:pPr>
      <w:r>
        <w:rPr>
          <w:spacing w:val="-2"/>
        </w:rPr>
        <w:t>Многочлены.</w:t>
      </w:r>
    </w:p>
    <w:p w14:paraId="57FE87F3">
      <w:pPr>
        <w:pStyle w:val="7"/>
        <w:ind w:right="398"/>
        <w:jc w:val="left"/>
      </w:pPr>
      <w:r>
        <w:t>Выполнять</w:t>
      </w:r>
      <w:r>
        <w:rPr>
          <w:spacing w:val="-4"/>
        </w:rPr>
        <w:t xml:space="preserve"> </w:t>
      </w:r>
      <w:r>
        <w:t>преобразования</w:t>
      </w:r>
      <w:r>
        <w:rPr>
          <w:spacing w:val="-5"/>
        </w:rPr>
        <w:t xml:space="preserve"> </w:t>
      </w:r>
      <w:r>
        <w:t>целого</w:t>
      </w:r>
      <w:r>
        <w:rPr>
          <w:spacing w:val="-3"/>
        </w:rPr>
        <w:t xml:space="preserve"> </w:t>
      </w:r>
      <w:r>
        <w:t>выражения</w:t>
      </w:r>
      <w:r>
        <w:rPr>
          <w:spacing w:val="-5"/>
        </w:rPr>
        <w:t xml:space="preserve"> </w:t>
      </w:r>
      <w:r>
        <w:t>в</w:t>
      </w:r>
      <w:r>
        <w:rPr>
          <w:spacing w:val="-6"/>
        </w:rPr>
        <w:t xml:space="preserve"> </w:t>
      </w:r>
      <w:r>
        <w:t>многочлен</w:t>
      </w:r>
      <w:r>
        <w:rPr>
          <w:spacing w:val="-5"/>
        </w:rPr>
        <w:t xml:space="preserve"> </w:t>
      </w:r>
      <w:r>
        <w:t>приведением</w:t>
      </w:r>
      <w:r>
        <w:rPr>
          <w:spacing w:val="-6"/>
        </w:rPr>
        <w:t xml:space="preserve"> </w:t>
      </w:r>
      <w:r>
        <w:t>подобных</w:t>
      </w:r>
      <w:r>
        <w:rPr>
          <w:spacing w:val="-3"/>
        </w:rPr>
        <w:t xml:space="preserve"> </w:t>
      </w:r>
      <w:r>
        <w:t>слагаемых, раскрытием скобок.</w:t>
      </w:r>
    </w:p>
    <w:p w14:paraId="6D3CF61B">
      <w:pPr>
        <w:pStyle w:val="7"/>
        <w:ind w:right="400"/>
      </w:pPr>
      <w:r>
        <w:t>Выполнять действия (сложение, вычитание, умножение) с одночленами и с многочленами, применять формулы сокращённого умножения (квадрат и куб суммы, квадрат и куб разности, разность квадратов, сумма и разность кубов), в том числе для упрощения вычислений.</w:t>
      </w:r>
    </w:p>
    <w:p w14:paraId="1764842B">
      <w:pPr>
        <w:pStyle w:val="7"/>
        <w:ind w:right="403"/>
      </w:pPr>
      <w:r>
        <w:t>Осуществлять разложение многочленов на множители с помощью вынесения за скобки общего множителя, группировки слагаемых, применяя формулы сокращённого умножения.</w:t>
      </w:r>
    </w:p>
    <w:p w14:paraId="1677B193">
      <w:pPr>
        <w:pStyle w:val="7"/>
        <w:ind w:right="400"/>
      </w:pPr>
      <w:r>
        <w:t>Применять преобразования многочленов для решения различных задач из математики, смежных предметов, из реальной практики.</w:t>
      </w:r>
    </w:p>
    <w:p w14:paraId="69F2F5DD">
      <w:pPr>
        <w:pStyle w:val="7"/>
        <w:ind w:right="657"/>
        <w:jc w:val="left"/>
      </w:pPr>
      <w:r>
        <w:t>Использовать</w:t>
      </w:r>
      <w:r>
        <w:rPr>
          <w:spacing w:val="-7"/>
        </w:rPr>
        <w:t xml:space="preserve"> </w:t>
      </w:r>
      <w:r>
        <w:t>свойства</w:t>
      </w:r>
      <w:r>
        <w:rPr>
          <w:spacing w:val="-9"/>
        </w:rPr>
        <w:t xml:space="preserve"> </w:t>
      </w:r>
      <w:r>
        <w:t>степеней</w:t>
      </w:r>
      <w:r>
        <w:rPr>
          <w:spacing w:val="-8"/>
        </w:rPr>
        <w:t xml:space="preserve"> </w:t>
      </w:r>
      <w:r>
        <w:t>с</w:t>
      </w:r>
      <w:r>
        <w:rPr>
          <w:spacing w:val="-9"/>
        </w:rPr>
        <w:t xml:space="preserve"> </w:t>
      </w:r>
      <w:r>
        <w:t>натуральными</w:t>
      </w:r>
      <w:r>
        <w:rPr>
          <w:spacing w:val="-8"/>
        </w:rPr>
        <w:t xml:space="preserve"> </w:t>
      </w:r>
      <w:r>
        <w:t>показателями</w:t>
      </w:r>
      <w:r>
        <w:rPr>
          <w:spacing w:val="-8"/>
        </w:rPr>
        <w:t xml:space="preserve"> </w:t>
      </w:r>
      <w:r>
        <w:t>для</w:t>
      </w:r>
      <w:r>
        <w:rPr>
          <w:spacing w:val="-9"/>
        </w:rPr>
        <w:t xml:space="preserve"> </w:t>
      </w:r>
      <w:r>
        <w:t>преобразования</w:t>
      </w:r>
      <w:r>
        <w:rPr>
          <w:spacing w:val="-2"/>
        </w:rPr>
        <w:t xml:space="preserve"> </w:t>
      </w:r>
      <w:r>
        <w:t>выражений. Уравнения и неравенства.</w:t>
      </w:r>
    </w:p>
    <w:p w14:paraId="1B546F77">
      <w:pPr>
        <w:pStyle w:val="7"/>
        <w:ind w:right="398"/>
        <w:jc w:val="left"/>
      </w:pPr>
      <w:r>
        <w:t>Решать</w:t>
      </w:r>
      <w:r>
        <w:rPr>
          <w:spacing w:val="78"/>
        </w:rPr>
        <w:t xml:space="preserve"> </w:t>
      </w:r>
      <w:r>
        <w:t>линейные</w:t>
      </w:r>
      <w:r>
        <w:rPr>
          <w:spacing w:val="78"/>
        </w:rPr>
        <w:t xml:space="preserve"> </w:t>
      </w:r>
      <w:r>
        <w:t>уравнения</w:t>
      </w:r>
      <w:r>
        <w:rPr>
          <w:spacing w:val="77"/>
        </w:rPr>
        <w:t xml:space="preserve"> </w:t>
      </w:r>
      <w:r>
        <w:t>с</w:t>
      </w:r>
      <w:r>
        <w:rPr>
          <w:spacing w:val="76"/>
        </w:rPr>
        <w:t xml:space="preserve"> </w:t>
      </w:r>
      <w:r>
        <w:t>одной</w:t>
      </w:r>
      <w:r>
        <w:rPr>
          <w:spacing w:val="75"/>
        </w:rPr>
        <w:t xml:space="preserve"> </w:t>
      </w:r>
      <w:r>
        <w:t>переменной,</w:t>
      </w:r>
      <w:r>
        <w:rPr>
          <w:spacing w:val="80"/>
        </w:rPr>
        <w:t xml:space="preserve"> </w:t>
      </w:r>
      <w:r>
        <w:t>применяя</w:t>
      </w:r>
      <w:r>
        <w:rPr>
          <w:spacing w:val="77"/>
        </w:rPr>
        <w:t xml:space="preserve"> </w:t>
      </w:r>
      <w:r>
        <w:t>правила</w:t>
      </w:r>
      <w:r>
        <w:rPr>
          <w:spacing w:val="76"/>
        </w:rPr>
        <w:t xml:space="preserve"> </w:t>
      </w:r>
      <w:r>
        <w:t>перехода</w:t>
      </w:r>
      <w:r>
        <w:rPr>
          <w:spacing w:val="76"/>
        </w:rPr>
        <w:t xml:space="preserve"> </w:t>
      </w:r>
      <w:r>
        <w:t>от</w:t>
      </w:r>
      <w:r>
        <w:rPr>
          <w:spacing w:val="75"/>
        </w:rPr>
        <w:t xml:space="preserve"> </w:t>
      </w:r>
      <w:r>
        <w:t>исходного уравнения к равносильному</w:t>
      </w:r>
      <w:r>
        <w:rPr>
          <w:spacing w:val="-1"/>
        </w:rPr>
        <w:t xml:space="preserve"> </w:t>
      </w:r>
      <w:r>
        <w:t>ему. Проверять, является ли число корнем уравнения.</w:t>
      </w:r>
    </w:p>
    <w:p w14:paraId="668CB965">
      <w:pPr>
        <w:pStyle w:val="7"/>
        <w:ind w:right="399"/>
      </w:pPr>
      <w:r>
        <w:t>Подбирать</w:t>
      </w:r>
      <w:r>
        <w:rPr>
          <w:spacing w:val="-6"/>
        </w:rPr>
        <w:t xml:space="preserve"> </w:t>
      </w:r>
      <w:r>
        <w:t>примеры</w:t>
      </w:r>
      <w:r>
        <w:rPr>
          <w:spacing w:val="-7"/>
        </w:rPr>
        <w:t xml:space="preserve"> </w:t>
      </w:r>
      <w:r>
        <w:t>пар</w:t>
      </w:r>
      <w:r>
        <w:rPr>
          <w:spacing w:val="-7"/>
        </w:rPr>
        <w:t xml:space="preserve"> </w:t>
      </w:r>
      <w:r>
        <w:t>чисел,</w:t>
      </w:r>
      <w:r>
        <w:rPr>
          <w:spacing w:val="-7"/>
        </w:rPr>
        <w:t xml:space="preserve"> </w:t>
      </w:r>
      <w:r>
        <w:t>являющихся</w:t>
      </w:r>
      <w:r>
        <w:rPr>
          <w:spacing w:val="-7"/>
        </w:rPr>
        <w:t xml:space="preserve"> </w:t>
      </w:r>
      <w:r>
        <w:t>решением</w:t>
      </w:r>
      <w:r>
        <w:rPr>
          <w:spacing w:val="-8"/>
        </w:rPr>
        <w:t xml:space="preserve"> </w:t>
      </w:r>
      <w:r>
        <w:t>линейного</w:t>
      </w:r>
      <w:r>
        <w:rPr>
          <w:spacing w:val="-5"/>
        </w:rPr>
        <w:t xml:space="preserve"> </w:t>
      </w:r>
      <w:r>
        <w:t>уравнения</w:t>
      </w:r>
      <w:r>
        <w:rPr>
          <w:spacing w:val="-7"/>
        </w:rPr>
        <w:t xml:space="preserve"> </w:t>
      </w:r>
      <w:r>
        <w:t>с</w:t>
      </w:r>
      <w:r>
        <w:rPr>
          <w:spacing w:val="-8"/>
        </w:rPr>
        <w:t xml:space="preserve"> </w:t>
      </w:r>
      <w:r>
        <w:t>двумя</w:t>
      </w:r>
      <w:r>
        <w:rPr>
          <w:spacing w:val="-1"/>
        </w:rPr>
        <w:t xml:space="preserve"> </w:t>
      </w:r>
      <w:r>
        <w:t>переменными. Строить в координатной плоскости график линейного уравнения с двумя переменными, пользуясь графиком, приводить примеры решения уравнения.</w:t>
      </w:r>
    </w:p>
    <w:p w14:paraId="6627F9E0">
      <w:pPr>
        <w:pStyle w:val="7"/>
        <w:spacing w:before="1"/>
        <w:ind w:right="657"/>
        <w:jc w:val="left"/>
      </w:pPr>
      <w:r>
        <w:t>Решать системы двух линейных уравнений с двумя переменными, в том числе графически. Составлять</w:t>
      </w:r>
      <w:r>
        <w:rPr>
          <w:spacing w:val="-4"/>
        </w:rPr>
        <w:t xml:space="preserve"> </w:t>
      </w:r>
      <w:r>
        <w:t>и</w:t>
      </w:r>
      <w:r>
        <w:rPr>
          <w:spacing w:val="-4"/>
        </w:rPr>
        <w:t xml:space="preserve"> </w:t>
      </w:r>
      <w:r>
        <w:t>решать</w:t>
      </w:r>
      <w:r>
        <w:rPr>
          <w:spacing w:val="-3"/>
        </w:rPr>
        <w:t xml:space="preserve"> </w:t>
      </w:r>
      <w:r>
        <w:t>линейное</w:t>
      </w:r>
      <w:r>
        <w:rPr>
          <w:spacing w:val="-3"/>
        </w:rPr>
        <w:t xml:space="preserve"> </w:t>
      </w:r>
      <w:r>
        <w:t>уравнение</w:t>
      </w:r>
      <w:r>
        <w:rPr>
          <w:spacing w:val="-5"/>
        </w:rPr>
        <w:t xml:space="preserve"> </w:t>
      </w:r>
      <w:r>
        <w:t>или</w:t>
      </w:r>
      <w:r>
        <w:rPr>
          <w:spacing w:val="-3"/>
        </w:rPr>
        <w:t xml:space="preserve"> </w:t>
      </w:r>
      <w:r>
        <w:t>систему</w:t>
      </w:r>
      <w:r>
        <w:rPr>
          <w:spacing w:val="-15"/>
        </w:rPr>
        <w:t xml:space="preserve"> </w:t>
      </w:r>
      <w:r>
        <w:t>линейных</w:t>
      </w:r>
      <w:r>
        <w:rPr>
          <w:spacing w:val="-1"/>
        </w:rPr>
        <w:t xml:space="preserve"> </w:t>
      </w:r>
      <w:r>
        <w:t>уравнений</w:t>
      </w:r>
      <w:r>
        <w:rPr>
          <w:spacing w:val="-6"/>
        </w:rPr>
        <w:t xml:space="preserve"> </w:t>
      </w:r>
      <w:r>
        <w:t>по</w:t>
      </w:r>
      <w:r>
        <w:rPr>
          <w:spacing w:val="-2"/>
        </w:rPr>
        <w:t xml:space="preserve"> </w:t>
      </w:r>
      <w:r>
        <w:t>условию</w:t>
      </w:r>
      <w:r>
        <w:rPr>
          <w:spacing w:val="-4"/>
        </w:rPr>
        <w:t xml:space="preserve"> </w:t>
      </w:r>
      <w:r>
        <w:t>задачи, интерпретировать в соответствии с контекстом задачи полученный результат.</w:t>
      </w:r>
    </w:p>
    <w:p w14:paraId="3C2E6546">
      <w:pPr>
        <w:pStyle w:val="7"/>
        <w:jc w:val="left"/>
      </w:pPr>
      <w:r>
        <w:rPr>
          <w:spacing w:val="-2"/>
        </w:rPr>
        <w:t>Функции.</w:t>
      </w:r>
    </w:p>
    <w:p w14:paraId="1B1B1D4B">
      <w:pPr>
        <w:pStyle w:val="7"/>
        <w:jc w:val="left"/>
      </w:pPr>
      <w:r>
        <w:t>Координаты</w:t>
      </w:r>
      <w:r>
        <w:rPr>
          <w:spacing w:val="-13"/>
        </w:rPr>
        <w:t xml:space="preserve"> </w:t>
      </w:r>
      <w:r>
        <w:t>и</w:t>
      </w:r>
      <w:r>
        <w:rPr>
          <w:spacing w:val="-4"/>
        </w:rPr>
        <w:t xml:space="preserve"> </w:t>
      </w:r>
      <w:r>
        <w:rPr>
          <w:spacing w:val="-2"/>
        </w:rPr>
        <w:t>графики.</w:t>
      </w:r>
    </w:p>
    <w:p w14:paraId="24550409">
      <w:pPr>
        <w:pStyle w:val="7"/>
        <w:ind w:right="657"/>
        <w:jc w:val="left"/>
      </w:pPr>
      <w:r>
        <w:t>Изображать</w:t>
      </w:r>
      <w:r>
        <w:rPr>
          <w:spacing w:val="-4"/>
        </w:rPr>
        <w:t xml:space="preserve"> </w:t>
      </w:r>
      <w:r>
        <w:t>на</w:t>
      </w:r>
      <w:r>
        <w:rPr>
          <w:spacing w:val="-6"/>
        </w:rPr>
        <w:t xml:space="preserve"> </w:t>
      </w:r>
      <w:r>
        <w:t>координатной</w:t>
      </w:r>
      <w:r>
        <w:rPr>
          <w:spacing w:val="-5"/>
        </w:rPr>
        <w:t xml:space="preserve"> </w:t>
      </w:r>
      <w:r>
        <w:t>прямой</w:t>
      </w:r>
      <w:r>
        <w:rPr>
          <w:spacing w:val="-5"/>
        </w:rPr>
        <w:t xml:space="preserve"> </w:t>
      </w:r>
      <w:r>
        <w:t>точки,</w:t>
      </w:r>
      <w:r>
        <w:rPr>
          <w:spacing w:val="-5"/>
        </w:rPr>
        <w:t xml:space="preserve"> </w:t>
      </w:r>
      <w:r>
        <w:t>соответствующие</w:t>
      </w:r>
      <w:r>
        <w:rPr>
          <w:spacing w:val="29"/>
        </w:rPr>
        <w:t xml:space="preserve"> </w:t>
      </w:r>
      <w:r>
        <w:t>заданным</w:t>
      </w:r>
      <w:r>
        <w:rPr>
          <w:spacing w:val="-7"/>
        </w:rPr>
        <w:t xml:space="preserve"> </w:t>
      </w:r>
      <w:r>
        <w:t>координатам,</w:t>
      </w:r>
      <w:r>
        <w:rPr>
          <w:spacing w:val="-5"/>
        </w:rPr>
        <w:t xml:space="preserve"> </w:t>
      </w:r>
      <w:r>
        <w:t>лучи, отрезки, интервалы, записывать числовые промежутки на алгебраическом языке.</w:t>
      </w:r>
    </w:p>
    <w:p w14:paraId="08CD8639">
      <w:pPr>
        <w:pStyle w:val="7"/>
        <w:spacing w:after="0"/>
        <w:jc w:val="left"/>
        <w:sectPr>
          <w:pgSz w:w="11940" w:h="16860"/>
          <w:pgMar w:top="920" w:right="0" w:bottom="920" w:left="1133" w:header="0" w:footer="645" w:gutter="0"/>
          <w:cols w:space="720" w:num="1"/>
        </w:sectPr>
      </w:pPr>
    </w:p>
    <w:p w14:paraId="4B811564">
      <w:pPr>
        <w:pStyle w:val="7"/>
        <w:spacing w:before="72"/>
        <w:ind w:right="2260"/>
        <w:jc w:val="left"/>
      </w:pPr>
      <w:r>
        <w:t>Отмечать</w:t>
      </w:r>
      <w:r>
        <w:rPr>
          <w:spacing w:val="-8"/>
        </w:rPr>
        <w:t xml:space="preserve"> </w:t>
      </w:r>
      <w:r>
        <w:t>в</w:t>
      </w:r>
      <w:r>
        <w:rPr>
          <w:spacing w:val="-10"/>
        </w:rPr>
        <w:t xml:space="preserve"> </w:t>
      </w:r>
      <w:r>
        <w:t>координатной</w:t>
      </w:r>
      <w:r>
        <w:rPr>
          <w:spacing w:val="-5"/>
        </w:rPr>
        <w:t xml:space="preserve"> </w:t>
      </w:r>
      <w:r>
        <w:t>плоскости</w:t>
      </w:r>
      <w:r>
        <w:rPr>
          <w:spacing w:val="-8"/>
        </w:rPr>
        <w:t xml:space="preserve"> </w:t>
      </w:r>
      <w:r>
        <w:t>точки</w:t>
      </w:r>
      <w:r>
        <w:rPr>
          <w:spacing w:val="-8"/>
        </w:rPr>
        <w:t xml:space="preserve"> </w:t>
      </w:r>
      <w:r>
        <w:t>по</w:t>
      </w:r>
      <w:r>
        <w:rPr>
          <w:spacing w:val="-14"/>
        </w:rPr>
        <w:t xml:space="preserve"> </w:t>
      </w:r>
      <w:r>
        <w:t>заданным</w:t>
      </w:r>
      <w:r>
        <w:rPr>
          <w:spacing w:val="-10"/>
        </w:rPr>
        <w:t xml:space="preserve"> </w:t>
      </w:r>
      <w:r>
        <w:t>координатам.</w:t>
      </w:r>
      <w:r>
        <w:rPr>
          <w:spacing w:val="-6"/>
        </w:rPr>
        <w:t xml:space="preserve"> </w:t>
      </w:r>
      <w:r>
        <w:t>Функции. Строить графики линейных функций.</w:t>
      </w:r>
    </w:p>
    <w:p w14:paraId="74B0F7A4">
      <w:pPr>
        <w:pStyle w:val="7"/>
        <w:spacing w:before="1"/>
        <w:ind w:right="398"/>
        <w:jc w:val="left"/>
      </w:pPr>
      <w:r>
        <w:t>Описывать</w:t>
      </w:r>
      <w:r>
        <w:rPr>
          <w:spacing w:val="40"/>
        </w:rPr>
        <w:t xml:space="preserve"> </w:t>
      </w:r>
      <w:r>
        <w:t>с</w:t>
      </w:r>
      <w:r>
        <w:rPr>
          <w:spacing w:val="40"/>
        </w:rPr>
        <w:t xml:space="preserve"> </w:t>
      </w:r>
      <w:r>
        <w:t>помощью</w:t>
      </w:r>
      <w:r>
        <w:rPr>
          <w:spacing w:val="40"/>
        </w:rPr>
        <w:t xml:space="preserve"> </w:t>
      </w:r>
      <w:r>
        <w:t>функций</w:t>
      </w:r>
      <w:r>
        <w:rPr>
          <w:spacing w:val="40"/>
        </w:rPr>
        <w:t xml:space="preserve"> </w:t>
      </w:r>
      <w:r>
        <w:t>известные</w:t>
      </w:r>
      <w:r>
        <w:rPr>
          <w:spacing w:val="40"/>
        </w:rPr>
        <w:t xml:space="preserve"> </w:t>
      </w:r>
      <w:r>
        <w:t>зависимости</w:t>
      </w:r>
      <w:r>
        <w:rPr>
          <w:spacing w:val="40"/>
        </w:rPr>
        <w:t xml:space="preserve"> </w:t>
      </w:r>
      <w:r>
        <w:t>между</w:t>
      </w:r>
      <w:r>
        <w:rPr>
          <w:spacing w:val="40"/>
        </w:rPr>
        <w:t xml:space="preserve"> </w:t>
      </w:r>
      <w:r>
        <w:t>величинами:</w:t>
      </w:r>
      <w:r>
        <w:rPr>
          <w:spacing w:val="40"/>
        </w:rPr>
        <w:t xml:space="preserve"> </w:t>
      </w:r>
      <w:r>
        <w:t>скорость,</w:t>
      </w:r>
      <w:r>
        <w:rPr>
          <w:spacing w:val="40"/>
        </w:rPr>
        <w:t xml:space="preserve"> </w:t>
      </w:r>
      <w:r>
        <w:t>время,</w:t>
      </w:r>
      <w:r>
        <w:rPr>
          <w:spacing w:val="40"/>
        </w:rPr>
        <w:t xml:space="preserve"> </w:t>
      </w:r>
      <w:r>
        <w:t>расстояние, цена, количество, стоимость, производительность, время, объём работы.</w:t>
      </w:r>
    </w:p>
    <w:p w14:paraId="375F3785">
      <w:pPr>
        <w:pStyle w:val="7"/>
        <w:jc w:val="left"/>
      </w:pPr>
      <w:r>
        <w:rPr>
          <w:spacing w:val="-2"/>
        </w:rPr>
        <w:t>Находить</w:t>
      </w:r>
      <w:r>
        <w:rPr>
          <w:spacing w:val="-10"/>
        </w:rPr>
        <w:t xml:space="preserve"> </w:t>
      </w:r>
      <w:r>
        <w:rPr>
          <w:spacing w:val="-2"/>
        </w:rPr>
        <w:t>значение</w:t>
      </w:r>
      <w:r>
        <w:rPr>
          <w:spacing w:val="-3"/>
        </w:rPr>
        <w:t xml:space="preserve"> </w:t>
      </w:r>
      <w:r>
        <w:rPr>
          <w:spacing w:val="-2"/>
        </w:rPr>
        <w:t>функции</w:t>
      </w:r>
      <w:r>
        <w:rPr>
          <w:spacing w:val="-3"/>
        </w:rPr>
        <w:t xml:space="preserve"> </w:t>
      </w:r>
      <w:r>
        <w:rPr>
          <w:spacing w:val="-2"/>
        </w:rPr>
        <w:t>по</w:t>
      </w:r>
      <w:r>
        <w:rPr>
          <w:spacing w:val="-6"/>
        </w:rPr>
        <w:t xml:space="preserve"> </w:t>
      </w:r>
      <w:r>
        <w:rPr>
          <w:spacing w:val="-2"/>
        </w:rPr>
        <w:t>значению</w:t>
      </w:r>
      <w:r>
        <w:rPr>
          <w:spacing w:val="-1"/>
        </w:rPr>
        <w:t xml:space="preserve"> </w:t>
      </w:r>
      <w:r>
        <w:rPr>
          <w:spacing w:val="-2"/>
        </w:rPr>
        <w:t>её</w:t>
      </w:r>
      <w:r>
        <w:rPr>
          <w:spacing w:val="-7"/>
        </w:rPr>
        <w:t xml:space="preserve"> </w:t>
      </w:r>
      <w:r>
        <w:rPr>
          <w:spacing w:val="-2"/>
        </w:rPr>
        <w:t>аргумента.</w:t>
      </w:r>
    </w:p>
    <w:p w14:paraId="7CBC103F">
      <w:pPr>
        <w:pStyle w:val="7"/>
        <w:tabs>
          <w:tab w:val="left" w:pos="1458"/>
          <w:tab w:val="left" w:pos="3063"/>
          <w:tab w:val="left" w:pos="4053"/>
          <w:tab w:val="left" w:pos="5843"/>
          <w:tab w:val="left" w:pos="6262"/>
          <w:tab w:val="left" w:pos="7339"/>
          <w:tab w:val="left" w:pos="8984"/>
          <w:tab w:val="left" w:pos="10272"/>
        </w:tabs>
        <w:ind w:right="403"/>
        <w:jc w:val="left"/>
      </w:pPr>
      <w:r>
        <w:rPr>
          <w:spacing w:val="-2"/>
        </w:rPr>
        <w:t>Понимать</w:t>
      </w:r>
      <w:r>
        <w:tab/>
      </w:r>
      <w:r>
        <w:rPr>
          <w:spacing w:val="-2"/>
        </w:rPr>
        <w:t>графический</w:t>
      </w:r>
      <w:r>
        <w:tab/>
      </w:r>
      <w:r>
        <w:rPr>
          <w:spacing w:val="-2"/>
        </w:rPr>
        <w:t>способ</w:t>
      </w:r>
      <w:r>
        <w:tab/>
      </w:r>
      <w:r>
        <w:rPr>
          <w:spacing w:val="-2"/>
        </w:rPr>
        <w:t>представления</w:t>
      </w:r>
      <w:r>
        <w:tab/>
      </w:r>
      <w:r>
        <w:rPr>
          <w:spacing w:val="-10"/>
        </w:rPr>
        <w:t>и</w:t>
      </w:r>
      <w:r>
        <w:tab/>
      </w:r>
      <w:r>
        <w:rPr>
          <w:spacing w:val="-2"/>
        </w:rPr>
        <w:t>анализа</w:t>
      </w:r>
      <w:r>
        <w:tab/>
      </w:r>
      <w:r>
        <w:rPr>
          <w:spacing w:val="-2"/>
        </w:rPr>
        <w:t>информации,</w:t>
      </w:r>
      <w:r>
        <w:tab/>
      </w:r>
      <w:r>
        <w:rPr>
          <w:spacing w:val="-2"/>
        </w:rPr>
        <w:t>извлекать</w:t>
      </w:r>
      <w:r>
        <w:tab/>
      </w:r>
      <w:r>
        <w:rPr>
          <w:spacing w:val="-10"/>
        </w:rPr>
        <w:t xml:space="preserve">и </w:t>
      </w:r>
      <w:r>
        <w:t>интерпретировать информацию из графиков реальных процессов и зависимостей.</w:t>
      </w:r>
    </w:p>
    <w:p w14:paraId="51411014">
      <w:pPr>
        <w:pStyle w:val="7"/>
        <w:ind w:right="402"/>
      </w:pPr>
      <w:r>
        <w:t>Использовать свойства функций для анализа графиков реальных зависимостей (нули функции, промежутки знакопостоянства функции, промежутки возрастания и убывания функции, наибольшее и наименьшее значения функции).</w:t>
      </w:r>
    </w:p>
    <w:p w14:paraId="206F8048">
      <w:pPr>
        <w:pStyle w:val="7"/>
        <w:ind w:right="402"/>
      </w:pPr>
      <w:r>
        <w:t>Использовать графики для исследования процессов и зависимостей, при решении задач из других учебных предметов и реальной жизни.</w:t>
      </w:r>
    </w:p>
    <w:p w14:paraId="5F1546A9">
      <w:pPr>
        <w:pStyle w:val="7"/>
        <w:ind w:right="398"/>
        <w:jc w:val="left"/>
      </w:pPr>
      <w:r>
        <w:t>Предметные</w:t>
      </w:r>
      <w:r>
        <w:rPr>
          <w:spacing w:val="34"/>
        </w:rPr>
        <w:t xml:space="preserve"> </w:t>
      </w:r>
      <w:r>
        <w:t>результаты</w:t>
      </w:r>
      <w:r>
        <w:rPr>
          <w:spacing w:val="36"/>
        </w:rPr>
        <w:t xml:space="preserve"> </w:t>
      </w:r>
      <w:r>
        <w:t>освоения</w:t>
      </w:r>
      <w:r>
        <w:rPr>
          <w:spacing w:val="36"/>
        </w:rPr>
        <w:t xml:space="preserve"> </w:t>
      </w:r>
      <w:r>
        <w:t>программы</w:t>
      </w:r>
      <w:r>
        <w:rPr>
          <w:spacing w:val="38"/>
        </w:rPr>
        <w:t xml:space="preserve"> </w:t>
      </w:r>
      <w:r>
        <w:t>учебного</w:t>
      </w:r>
      <w:r>
        <w:rPr>
          <w:spacing w:val="36"/>
        </w:rPr>
        <w:t xml:space="preserve"> </w:t>
      </w:r>
      <w:r>
        <w:t>курса</w:t>
      </w:r>
      <w:r>
        <w:rPr>
          <w:spacing w:val="35"/>
        </w:rPr>
        <w:t xml:space="preserve"> </w:t>
      </w:r>
      <w:r>
        <w:t>к</w:t>
      </w:r>
      <w:r>
        <w:rPr>
          <w:spacing w:val="36"/>
        </w:rPr>
        <w:t xml:space="preserve"> </w:t>
      </w:r>
      <w:r>
        <w:t>концу</w:t>
      </w:r>
      <w:r>
        <w:rPr>
          <w:spacing w:val="29"/>
        </w:rPr>
        <w:t xml:space="preserve"> </w:t>
      </w:r>
      <w:r>
        <w:t>обучения</w:t>
      </w:r>
      <w:r>
        <w:rPr>
          <w:spacing w:val="36"/>
        </w:rPr>
        <w:t xml:space="preserve"> </w:t>
      </w:r>
      <w:r>
        <w:t>в</w:t>
      </w:r>
      <w:r>
        <w:rPr>
          <w:spacing w:val="35"/>
        </w:rPr>
        <w:t xml:space="preserve"> </w:t>
      </w:r>
      <w:r>
        <w:t>8</w:t>
      </w:r>
      <w:r>
        <w:rPr>
          <w:spacing w:val="40"/>
        </w:rPr>
        <w:t xml:space="preserve"> </w:t>
      </w:r>
      <w:r>
        <w:t>классе. Числа и вычисления.</w:t>
      </w:r>
    </w:p>
    <w:p w14:paraId="28AABAEB">
      <w:pPr>
        <w:pStyle w:val="7"/>
        <w:spacing w:before="1"/>
        <w:jc w:val="left"/>
      </w:pPr>
      <w:r>
        <w:rPr>
          <w:spacing w:val="-2"/>
        </w:rPr>
        <w:t>Иррациональные</w:t>
      </w:r>
      <w:r>
        <w:rPr>
          <w:spacing w:val="-9"/>
        </w:rPr>
        <w:t xml:space="preserve"> </w:t>
      </w:r>
      <w:r>
        <w:rPr>
          <w:spacing w:val="-2"/>
        </w:rPr>
        <w:t>числа.</w:t>
      </w:r>
    </w:p>
    <w:p w14:paraId="2D26883E">
      <w:pPr>
        <w:pStyle w:val="7"/>
        <w:ind w:right="1608"/>
        <w:jc w:val="left"/>
      </w:pPr>
      <w:r>
        <w:t>Понимать и использовать представления о расширении числовых множеств. Оперировать</w:t>
      </w:r>
      <w:r>
        <w:rPr>
          <w:spacing w:val="28"/>
        </w:rPr>
        <w:t xml:space="preserve"> </w:t>
      </w:r>
      <w:r>
        <w:t>понятиями:</w:t>
      </w:r>
      <w:r>
        <w:rPr>
          <w:spacing w:val="29"/>
        </w:rPr>
        <w:t xml:space="preserve"> </w:t>
      </w:r>
      <w:r>
        <w:t>квадратный</w:t>
      </w:r>
      <w:r>
        <w:rPr>
          <w:spacing w:val="30"/>
        </w:rPr>
        <w:t xml:space="preserve"> </w:t>
      </w:r>
      <w:r>
        <w:t>корень,</w:t>
      </w:r>
      <w:r>
        <w:rPr>
          <w:spacing w:val="25"/>
        </w:rPr>
        <w:t xml:space="preserve"> </w:t>
      </w:r>
      <w:r>
        <w:t>арифметический</w:t>
      </w:r>
      <w:r>
        <w:rPr>
          <w:spacing w:val="36"/>
        </w:rPr>
        <w:t xml:space="preserve"> </w:t>
      </w:r>
      <w:r>
        <w:t>квадратный</w:t>
      </w:r>
      <w:r>
        <w:rPr>
          <w:spacing w:val="30"/>
        </w:rPr>
        <w:t xml:space="preserve"> </w:t>
      </w:r>
      <w:r>
        <w:t>корень,</w:t>
      </w:r>
    </w:p>
    <w:p w14:paraId="16CD8A81">
      <w:pPr>
        <w:pStyle w:val="7"/>
        <w:ind w:right="398"/>
      </w:pPr>
      <w:r>
        <w:t>иррациональное число, находить, оценивать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4157C1E3">
      <w:pPr>
        <w:pStyle w:val="7"/>
        <w:ind w:right="400"/>
      </w:pPr>
      <w: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4CD24DAC">
      <w:pPr>
        <w:pStyle w:val="7"/>
        <w:ind w:right="401"/>
      </w:pPr>
      <w:r>
        <w:t xml:space="preserve">Использовать записи больших и малых чисел с помощью десятичных дробей и степеней числа 10, записывать и округлять числовые значения реальных величин с использованием разных систем </w:t>
      </w:r>
      <w:r>
        <w:rPr>
          <w:spacing w:val="-2"/>
        </w:rPr>
        <w:t>измерений.</w:t>
      </w:r>
    </w:p>
    <w:p w14:paraId="6702B2D4">
      <w:pPr>
        <w:pStyle w:val="7"/>
        <w:jc w:val="left"/>
      </w:pPr>
      <w:r>
        <w:rPr>
          <w:spacing w:val="-2"/>
        </w:rPr>
        <w:t>Делимость.</w:t>
      </w:r>
    </w:p>
    <w:p w14:paraId="575F805D">
      <w:pPr>
        <w:pStyle w:val="7"/>
        <w:ind w:right="657"/>
        <w:jc w:val="left"/>
      </w:pPr>
      <w:r>
        <w:t>Оперировать</w:t>
      </w:r>
      <w:r>
        <w:rPr>
          <w:spacing w:val="-7"/>
        </w:rPr>
        <w:t xml:space="preserve"> </w:t>
      </w:r>
      <w:r>
        <w:t>понятием</w:t>
      </w:r>
      <w:r>
        <w:rPr>
          <w:spacing w:val="-9"/>
        </w:rPr>
        <w:t xml:space="preserve"> </w:t>
      </w:r>
      <w:r>
        <w:t>остатка</w:t>
      </w:r>
      <w:r>
        <w:rPr>
          <w:spacing w:val="-10"/>
        </w:rPr>
        <w:t xml:space="preserve"> </w:t>
      </w:r>
      <w:r>
        <w:t>по</w:t>
      </w:r>
      <w:r>
        <w:rPr>
          <w:spacing w:val="-9"/>
        </w:rPr>
        <w:t xml:space="preserve"> </w:t>
      </w:r>
      <w:r>
        <w:t>модулю,</w:t>
      </w:r>
      <w:r>
        <w:rPr>
          <w:spacing w:val="-8"/>
        </w:rPr>
        <w:t xml:space="preserve"> </w:t>
      </w:r>
      <w:r>
        <w:t>применять</w:t>
      </w:r>
      <w:r>
        <w:rPr>
          <w:spacing w:val="-7"/>
        </w:rPr>
        <w:t xml:space="preserve"> </w:t>
      </w:r>
      <w:r>
        <w:t>свойства</w:t>
      </w:r>
      <w:r>
        <w:rPr>
          <w:spacing w:val="-9"/>
        </w:rPr>
        <w:t xml:space="preserve"> </w:t>
      </w:r>
      <w:r>
        <w:t>сравнений</w:t>
      </w:r>
      <w:r>
        <w:rPr>
          <w:spacing w:val="-10"/>
        </w:rPr>
        <w:t xml:space="preserve"> </w:t>
      </w:r>
      <w:r>
        <w:t>по</w:t>
      </w:r>
      <w:r>
        <w:rPr>
          <w:spacing w:val="-9"/>
        </w:rPr>
        <w:t xml:space="preserve"> </w:t>
      </w:r>
      <w:r>
        <w:t>модулю,</w:t>
      </w:r>
      <w:r>
        <w:rPr>
          <w:spacing w:val="-4"/>
        </w:rPr>
        <w:t xml:space="preserve"> </w:t>
      </w:r>
      <w:r>
        <w:t>находить остатки суммы и произведения по данному</w:t>
      </w:r>
      <w:r>
        <w:rPr>
          <w:spacing w:val="-5"/>
        </w:rPr>
        <w:t xml:space="preserve"> </w:t>
      </w:r>
      <w:r>
        <w:t>модулю.</w:t>
      </w:r>
    </w:p>
    <w:p w14:paraId="1E12B337">
      <w:pPr>
        <w:pStyle w:val="7"/>
        <w:jc w:val="left"/>
      </w:pPr>
      <w:r>
        <w:rPr>
          <w:spacing w:val="-2"/>
        </w:rPr>
        <w:t>Алгебраические</w:t>
      </w:r>
      <w:r>
        <w:rPr>
          <w:spacing w:val="8"/>
        </w:rPr>
        <w:t xml:space="preserve"> </w:t>
      </w:r>
      <w:r>
        <w:rPr>
          <w:spacing w:val="-2"/>
        </w:rPr>
        <w:t>выражения.</w:t>
      </w:r>
      <w:r>
        <w:rPr>
          <w:spacing w:val="13"/>
        </w:rPr>
        <w:t xml:space="preserve"> </w:t>
      </w:r>
      <w:r>
        <w:rPr>
          <w:spacing w:val="-2"/>
        </w:rPr>
        <w:t>Дробно-рациональные</w:t>
      </w:r>
      <w:r>
        <w:rPr>
          <w:spacing w:val="-12"/>
        </w:rPr>
        <w:t xml:space="preserve"> </w:t>
      </w:r>
      <w:r>
        <w:rPr>
          <w:spacing w:val="-2"/>
        </w:rPr>
        <w:t>выражения.</w:t>
      </w:r>
    </w:p>
    <w:p w14:paraId="57A054DF">
      <w:pPr>
        <w:pStyle w:val="7"/>
        <w:ind w:right="657"/>
        <w:jc w:val="left"/>
      </w:pPr>
      <w:r>
        <w:t>Находить</w:t>
      </w:r>
      <w:r>
        <w:rPr>
          <w:spacing w:val="-10"/>
        </w:rPr>
        <w:t xml:space="preserve"> </w:t>
      </w:r>
      <w:r>
        <w:t>допустимые</w:t>
      </w:r>
      <w:r>
        <w:rPr>
          <w:spacing w:val="-12"/>
        </w:rPr>
        <w:t xml:space="preserve"> </w:t>
      </w:r>
      <w:r>
        <w:t>значения</w:t>
      </w:r>
      <w:r>
        <w:rPr>
          <w:spacing w:val="-10"/>
        </w:rPr>
        <w:t xml:space="preserve"> </w:t>
      </w:r>
      <w:r>
        <w:t>переменных</w:t>
      </w:r>
      <w:r>
        <w:rPr>
          <w:spacing w:val="-6"/>
        </w:rPr>
        <w:t xml:space="preserve"> </w:t>
      </w:r>
      <w:r>
        <w:t>в</w:t>
      </w:r>
      <w:r>
        <w:rPr>
          <w:spacing w:val="-15"/>
        </w:rPr>
        <w:t xml:space="preserve"> </w:t>
      </w:r>
      <w:r>
        <w:t>дробно-рациональных</w:t>
      </w:r>
      <w:r>
        <w:rPr>
          <w:spacing w:val="-9"/>
        </w:rPr>
        <w:t xml:space="preserve"> </w:t>
      </w:r>
      <w:r>
        <w:t>выражениях.</w:t>
      </w:r>
      <w:r>
        <w:rPr>
          <w:spacing w:val="-6"/>
        </w:rPr>
        <w:t xml:space="preserve"> </w:t>
      </w:r>
      <w:r>
        <w:t>Применять основное свойство рациональной дроби.</w:t>
      </w:r>
    </w:p>
    <w:p w14:paraId="76659F28">
      <w:pPr>
        <w:pStyle w:val="7"/>
        <w:ind w:right="657"/>
        <w:jc w:val="left"/>
      </w:pPr>
      <w:r>
        <w:t>Выполнять</w:t>
      </w:r>
      <w:r>
        <w:rPr>
          <w:spacing w:val="32"/>
        </w:rPr>
        <w:t xml:space="preserve"> </w:t>
      </w:r>
      <w:r>
        <w:t>приведение</w:t>
      </w:r>
      <w:r>
        <w:rPr>
          <w:spacing w:val="30"/>
        </w:rPr>
        <w:t xml:space="preserve"> </w:t>
      </w:r>
      <w:r>
        <w:t>алгебраических</w:t>
      </w:r>
      <w:r>
        <w:rPr>
          <w:spacing w:val="38"/>
        </w:rPr>
        <w:t xml:space="preserve"> </w:t>
      </w:r>
      <w:r>
        <w:t>дробей</w:t>
      </w:r>
      <w:r>
        <w:rPr>
          <w:spacing w:val="31"/>
        </w:rPr>
        <w:t xml:space="preserve"> </w:t>
      </w:r>
      <w:r>
        <w:t>к</w:t>
      </w:r>
      <w:r>
        <w:rPr>
          <w:spacing w:val="35"/>
        </w:rPr>
        <w:t xml:space="preserve"> </w:t>
      </w:r>
      <w:r>
        <w:t>общему</w:t>
      </w:r>
      <w:r>
        <w:rPr>
          <w:spacing w:val="-8"/>
        </w:rPr>
        <w:t xml:space="preserve"> </w:t>
      </w:r>
      <w:r>
        <w:t>знаменателю,</w:t>
      </w:r>
      <w:r>
        <w:rPr>
          <w:spacing w:val="36"/>
        </w:rPr>
        <w:t xml:space="preserve"> </w:t>
      </w:r>
      <w:r>
        <w:t>сложение,</w:t>
      </w:r>
      <w:r>
        <w:rPr>
          <w:spacing w:val="-2"/>
        </w:rPr>
        <w:t xml:space="preserve"> </w:t>
      </w:r>
      <w:r>
        <w:t>умножение, деление алгебраических дробей.</w:t>
      </w:r>
    </w:p>
    <w:p w14:paraId="2A5A4AD4">
      <w:pPr>
        <w:pStyle w:val="7"/>
        <w:jc w:val="left"/>
      </w:pPr>
      <w:r>
        <w:rPr>
          <w:spacing w:val="-2"/>
        </w:rPr>
        <w:t>Выполнять</w:t>
      </w:r>
      <w:r>
        <w:rPr>
          <w:spacing w:val="-7"/>
        </w:rPr>
        <w:t xml:space="preserve"> </w:t>
      </w:r>
      <w:r>
        <w:rPr>
          <w:spacing w:val="-2"/>
        </w:rPr>
        <w:t>тождественные</w:t>
      </w:r>
      <w:r>
        <w:rPr>
          <w:spacing w:val="-6"/>
        </w:rPr>
        <w:t xml:space="preserve"> </w:t>
      </w:r>
      <w:r>
        <w:rPr>
          <w:spacing w:val="-2"/>
        </w:rPr>
        <w:t>преобразования</w:t>
      </w:r>
      <w:r>
        <w:rPr>
          <w:spacing w:val="1"/>
        </w:rPr>
        <w:t xml:space="preserve"> </w:t>
      </w:r>
      <w:r>
        <w:rPr>
          <w:spacing w:val="-2"/>
        </w:rPr>
        <w:t>рациональных</w:t>
      </w:r>
      <w:r>
        <w:rPr>
          <w:spacing w:val="9"/>
        </w:rPr>
        <w:t xml:space="preserve"> </w:t>
      </w:r>
      <w:r>
        <w:rPr>
          <w:spacing w:val="-2"/>
        </w:rPr>
        <w:t>выражений.</w:t>
      </w:r>
    </w:p>
    <w:p w14:paraId="1708261D">
      <w:pPr>
        <w:pStyle w:val="7"/>
        <w:ind w:right="550"/>
        <w:jc w:val="left"/>
      </w:pPr>
      <w:r>
        <w:t>Применять</w:t>
      </w:r>
      <w:r>
        <w:rPr>
          <w:spacing w:val="34"/>
        </w:rPr>
        <w:t xml:space="preserve"> </w:t>
      </w:r>
      <w:r>
        <w:t>преобразования</w:t>
      </w:r>
      <w:r>
        <w:rPr>
          <w:spacing w:val="36"/>
        </w:rPr>
        <w:t xml:space="preserve"> </w:t>
      </w:r>
      <w:r>
        <w:t>выражений</w:t>
      </w:r>
      <w:r>
        <w:rPr>
          <w:spacing w:val="36"/>
        </w:rPr>
        <w:t xml:space="preserve"> </w:t>
      </w:r>
      <w:r>
        <w:t>для</w:t>
      </w:r>
      <w:r>
        <w:rPr>
          <w:spacing w:val="31"/>
        </w:rPr>
        <w:t xml:space="preserve"> </w:t>
      </w:r>
      <w:r>
        <w:t>решения</w:t>
      </w:r>
      <w:r>
        <w:rPr>
          <w:spacing w:val="35"/>
        </w:rPr>
        <w:t xml:space="preserve"> </w:t>
      </w:r>
      <w:r>
        <w:t>различных</w:t>
      </w:r>
      <w:r>
        <w:rPr>
          <w:spacing w:val="36"/>
        </w:rPr>
        <w:t xml:space="preserve"> </w:t>
      </w:r>
      <w:r>
        <w:t>задач</w:t>
      </w:r>
      <w:r>
        <w:rPr>
          <w:spacing w:val="34"/>
        </w:rPr>
        <w:t xml:space="preserve"> </w:t>
      </w:r>
      <w:r>
        <w:t>из</w:t>
      </w:r>
      <w:r>
        <w:rPr>
          <w:spacing w:val="35"/>
        </w:rPr>
        <w:t xml:space="preserve"> </w:t>
      </w:r>
      <w:r>
        <w:t>математики,</w:t>
      </w:r>
      <w:r>
        <w:rPr>
          <w:spacing w:val="-4"/>
        </w:rPr>
        <w:t xml:space="preserve"> </w:t>
      </w:r>
      <w:r>
        <w:t>смежных предметов, из реальной практики.</w:t>
      </w:r>
    </w:p>
    <w:p w14:paraId="59428363">
      <w:pPr>
        <w:pStyle w:val="7"/>
        <w:jc w:val="left"/>
      </w:pPr>
      <w:r>
        <w:rPr>
          <w:spacing w:val="-2"/>
        </w:rPr>
        <w:t>Степени.</w:t>
      </w:r>
    </w:p>
    <w:p w14:paraId="409B470E">
      <w:pPr>
        <w:pStyle w:val="7"/>
        <w:tabs>
          <w:tab w:val="left" w:pos="3209"/>
          <w:tab w:val="left" w:pos="4270"/>
          <w:tab w:val="left" w:pos="5314"/>
          <w:tab w:val="left" w:pos="5650"/>
          <w:tab w:val="left" w:pos="6550"/>
          <w:tab w:val="left" w:pos="8104"/>
        </w:tabs>
        <w:ind w:left="3209" w:right="1615" w:hanging="3066"/>
        <w:jc w:val="left"/>
      </w:pPr>
      <w:r>
        <w:rPr>
          <w:spacing w:val="-2"/>
        </w:rPr>
        <w:t>Применять</w:t>
      </w:r>
      <w:r>
        <w:tab/>
      </w:r>
      <w:r>
        <w:rPr>
          <w:spacing w:val="-2"/>
        </w:rPr>
        <w:t>понятие</w:t>
      </w:r>
      <w:r>
        <w:tab/>
      </w:r>
      <w:r>
        <w:rPr>
          <w:spacing w:val="-2"/>
        </w:rPr>
        <w:t>степени</w:t>
      </w:r>
      <w:r>
        <w:tab/>
      </w:r>
      <w:r>
        <w:rPr>
          <w:spacing w:val="-10"/>
        </w:rPr>
        <w:t>с</w:t>
      </w:r>
      <w:r>
        <w:tab/>
      </w:r>
      <w:r>
        <w:rPr>
          <w:spacing w:val="-2"/>
        </w:rPr>
        <w:t>целым</w:t>
      </w:r>
      <w:r>
        <w:tab/>
      </w:r>
      <w:r>
        <w:rPr>
          <w:spacing w:val="-2"/>
        </w:rPr>
        <w:t>показателем,</w:t>
      </w:r>
      <w:r>
        <w:tab/>
      </w:r>
      <w:r>
        <w:rPr>
          <w:spacing w:val="-2"/>
        </w:rPr>
        <w:t xml:space="preserve">выполнять </w:t>
      </w:r>
      <w:r>
        <w:t>преобразования</w:t>
      </w:r>
      <w:r>
        <w:rPr>
          <w:spacing w:val="-16"/>
        </w:rPr>
        <w:t xml:space="preserve"> </w:t>
      </w:r>
      <w:r>
        <w:t>выражений,</w:t>
      </w:r>
      <w:r>
        <w:rPr>
          <w:spacing w:val="-9"/>
        </w:rPr>
        <w:t xml:space="preserve"> </w:t>
      </w:r>
      <w:r>
        <w:t>содержащих</w:t>
      </w:r>
      <w:r>
        <w:rPr>
          <w:spacing w:val="-8"/>
        </w:rPr>
        <w:t xml:space="preserve"> </w:t>
      </w:r>
      <w:r>
        <w:t>степени</w:t>
      </w:r>
      <w:r>
        <w:rPr>
          <w:spacing w:val="-9"/>
        </w:rPr>
        <w:t xml:space="preserve"> </w:t>
      </w:r>
      <w:r>
        <w:t>с</w:t>
      </w:r>
      <w:r>
        <w:rPr>
          <w:spacing w:val="-10"/>
        </w:rPr>
        <w:t xml:space="preserve"> </w:t>
      </w:r>
      <w:r>
        <w:rPr>
          <w:spacing w:val="-2"/>
        </w:rPr>
        <w:t>целым</w:t>
      </w:r>
    </w:p>
    <w:p w14:paraId="2ACBB949">
      <w:pPr>
        <w:pStyle w:val="7"/>
        <w:ind w:right="7686"/>
        <w:jc w:val="left"/>
      </w:pPr>
      <w:r>
        <w:rPr>
          <w:spacing w:val="-2"/>
        </w:rPr>
        <w:t>показателем. Иррациональные</w:t>
      </w:r>
      <w:r>
        <w:rPr>
          <w:spacing w:val="-13"/>
        </w:rPr>
        <w:t xml:space="preserve"> </w:t>
      </w:r>
      <w:r>
        <w:rPr>
          <w:spacing w:val="-2"/>
        </w:rPr>
        <w:t>выражения.</w:t>
      </w:r>
    </w:p>
    <w:p w14:paraId="241BD488">
      <w:pPr>
        <w:pStyle w:val="7"/>
        <w:tabs>
          <w:tab w:val="left" w:pos="3175"/>
          <w:tab w:val="left" w:pos="4769"/>
          <w:tab w:val="left" w:pos="6041"/>
          <w:tab w:val="left" w:pos="7652"/>
          <w:tab w:val="left" w:pos="8116"/>
        </w:tabs>
        <w:ind w:left="3175" w:right="1389" w:hanging="3032"/>
        <w:jc w:val="left"/>
      </w:pPr>
      <w:r>
        <w:rPr>
          <w:spacing w:val="-2"/>
        </w:rPr>
        <w:t>Находить</w:t>
      </w:r>
      <w:r>
        <w:tab/>
      </w:r>
      <w:r>
        <w:rPr>
          <w:spacing w:val="-2"/>
        </w:rPr>
        <w:t>допустимые</w:t>
      </w:r>
      <w:r>
        <w:tab/>
      </w:r>
      <w:r>
        <w:rPr>
          <w:spacing w:val="-2"/>
        </w:rPr>
        <w:t>значения</w:t>
      </w:r>
      <w:r>
        <w:tab/>
      </w:r>
      <w:r>
        <w:rPr>
          <w:spacing w:val="-2"/>
        </w:rPr>
        <w:t>переменных</w:t>
      </w:r>
      <w:r>
        <w:tab/>
      </w:r>
      <w:r>
        <w:rPr>
          <w:spacing w:val="-10"/>
        </w:rPr>
        <w:t>в</w:t>
      </w:r>
      <w:r>
        <w:tab/>
      </w:r>
      <w:r>
        <w:rPr>
          <w:spacing w:val="-4"/>
        </w:rPr>
        <w:t xml:space="preserve">выражениях, </w:t>
      </w:r>
      <w:r>
        <w:t>содержащих арифметические квадратные корни.</w:t>
      </w:r>
    </w:p>
    <w:p w14:paraId="239A0C5E">
      <w:pPr>
        <w:pStyle w:val="7"/>
        <w:ind w:right="550"/>
        <w:jc w:val="left"/>
      </w:pPr>
      <w:r>
        <w:t>Выполнять</w:t>
      </w:r>
      <w:r>
        <w:rPr>
          <w:spacing w:val="-15"/>
        </w:rPr>
        <w:t xml:space="preserve"> </w:t>
      </w:r>
      <w:r>
        <w:t>преобразования</w:t>
      </w:r>
      <w:r>
        <w:rPr>
          <w:spacing w:val="-16"/>
        </w:rPr>
        <w:t xml:space="preserve"> </w:t>
      </w:r>
      <w:r>
        <w:t>иррациональных</w:t>
      </w:r>
      <w:r>
        <w:rPr>
          <w:spacing w:val="-15"/>
        </w:rPr>
        <w:t xml:space="preserve"> </w:t>
      </w:r>
      <w:r>
        <w:t>выражений,</w:t>
      </w:r>
      <w:r>
        <w:rPr>
          <w:spacing w:val="-15"/>
        </w:rPr>
        <w:t xml:space="preserve"> </w:t>
      </w:r>
      <w:r>
        <w:t>используя</w:t>
      </w:r>
      <w:r>
        <w:rPr>
          <w:spacing w:val="-15"/>
        </w:rPr>
        <w:t xml:space="preserve"> </w:t>
      </w:r>
      <w:r>
        <w:t>свойства</w:t>
      </w:r>
      <w:r>
        <w:rPr>
          <w:spacing w:val="-18"/>
        </w:rPr>
        <w:t xml:space="preserve"> </w:t>
      </w:r>
      <w:r>
        <w:t>корней.</w:t>
      </w:r>
      <w:r>
        <w:rPr>
          <w:spacing w:val="-15"/>
        </w:rPr>
        <w:t xml:space="preserve"> </w:t>
      </w:r>
      <w:r>
        <w:t>Уравнения</w:t>
      </w:r>
      <w:r>
        <w:rPr>
          <w:spacing w:val="-15"/>
        </w:rPr>
        <w:t xml:space="preserve"> </w:t>
      </w:r>
      <w:r>
        <w:t xml:space="preserve">и </w:t>
      </w:r>
      <w:r>
        <w:rPr>
          <w:spacing w:val="-2"/>
        </w:rPr>
        <w:t>неравенства.</w:t>
      </w:r>
    </w:p>
    <w:p w14:paraId="20A6BA46">
      <w:pPr>
        <w:pStyle w:val="7"/>
        <w:jc w:val="left"/>
      </w:pPr>
      <w:r>
        <w:t>Решать</w:t>
      </w:r>
      <w:r>
        <w:rPr>
          <w:spacing w:val="-15"/>
        </w:rPr>
        <w:t xml:space="preserve"> </w:t>
      </w:r>
      <w:r>
        <w:t>квадратные</w:t>
      </w:r>
      <w:r>
        <w:rPr>
          <w:spacing w:val="-7"/>
        </w:rPr>
        <w:t xml:space="preserve"> </w:t>
      </w:r>
      <w:r>
        <w:rPr>
          <w:spacing w:val="-2"/>
        </w:rPr>
        <w:t>уравнения.</w:t>
      </w:r>
    </w:p>
    <w:p w14:paraId="63A20CAF">
      <w:pPr>
        <w:pStyle w:val="7"/>
        <w:jc w:val="left"/>
      </w:pPr>
      <w:r>
        <w:rPr>
          <w:spacing w:val="-2"/>
        </w:rPr>
        <w:t>Решать</w:t>
      </w:r>
      <w:r>
        <w:rPr>
          <w:spacing w:val="-5"/>
        </w:rPr>
        <w:t xml:space="preserve"> </w:t>
      </w:r>
      <w:r>
        <w:rPr>
          <w:spacing w:val="-2"/>
        </w:rPr>
        <w:t>дробно-рациональные</w:t>
      </w:r>
      <w:r>
        <w:rPr>
          <w:spacing w:val="9"/>
        </w:rPr>
        <w:t xml:space="preserve"> </w:t>
      </w:r>
      <w:r>
        <w:rPr>
          <w:spacing w:val="-2"/>
        </w:rPr>
        <w:t>уравнения.</w:t>
      </w:r>
    </w:p>
    <w:p w14:paraId="1CCCCBEE">
      <w:pPr>
        <w:pStyle w:val="7"/>
        <w:ind w:right="398"/>
        <w:jc w:val="left"/>
      </w:pPr>
      <w:r>
        <w:t>Решать</w:t>
      </w:r>
      <w:r>
        <w:rPr>
          <w:spacing w:val="-4"/>
        </w:rPr>
        <w:t xml:space="preserve"> </w:t>
      </w:r>
      <w:r>
        <w:t>линейные</w:t>
      </w:r>
      <w:r>
        <w:rPr>
          <w:spacing w:val="-5"/>
        </w:rPr>
        <w:t xml:space="preserve"> </w:t>
      </w:r>
      <w:r>
        <w:t>уравнения</w:t>
      </w:r>
      <w:r>
        <w:rPr>
          <w:spacing w:val="-5"/>
        </w:rPr>
        <w:t xml:space="preserve"> </w:t>
      </w:r>
      <w:r>
        <w:t>с</w:t>
      </w:r>
      <w:r>
        <w:rPr>
          <w:spacing w:val="-6"/>
        </w:rPr>
        <w:t xml:space="preserve"> </w:t>
      </w:r>
      <w:r>
        <w:t>параметрами,</w:t>
      </w:r>
      <w:r>
        <w:rPr>
          <w:spacing w:val="-5"/>
        </w:rPr>
        <w:t xml:space="preserve"> </w:t>
      </w:r>
      <w:r>
        <w:t>несложные</w:t>
      </w:r>
      <w:r>
        <w:rPr>
          <w:spacing w:val="-7"/>
        </w:rPr>
        <w:t xml:space="preserve"> </w:t>
      </w:r>
      <w:r>
        <w:t>системы</w:t>
      </w:r>
      <w:r>
        <w:rPr>
          <w:spacing w:val="-5"/>
        </w:rPr>
        <w:t xml:space="preserve"> </w:t>
      </w:r>
      <w:r>
        <w:t>линейных</w:t>
      </w:r>
      <w:r>
        <w:rPr>
          <w:spacing w:val="-2"/>
        </w:rPr>
        <w:t xml:space="preserve"> </w:t>
      </w:r>
      <w:r>
        <w:t>уравнений</w:t>
      </w:r>
      <w:r>
        <w:rPr>
          <w:spacing w:val="-5"/>
        </w:rPr>
        <w:t xml:space="preserve"> </w:t>
      </w:r>
      <w:r>
        <w:t xml:space="preserve">с </w:t>
      </w:r>
      <w:r>
        <w:rPr>
          <w:spacing w:val="-2"/>
        </w:rPr>
        <w:t>параметрами.</w:t>
      </w:r>
    </w:p>
    <w:p w14:paraId="6495CED9">
      <w:pPr>
        <w:pStyle w:val="7"/>
        <w:spacing w:after="0"/>
        <w:jc w:val="left"/>
        <w:sectPr>
          <w:pgSz w:w="11940" w:h="16860"/>
          <w:pgMar w:top="920" w:right="0" w:bottom="920" w:left="1133" w:header="0" w:footer="645" w:gutter="0"/>
          <w:cols w:space="720" w:num="1"/>
        </w:sectPr>
      </w:pPr>
    </w:p>
    <w:p w14:paraId="21E714A6">
      <w:pPr>
        <w:pStyle w:val="7"/>
        <w:spacing w:before="72"/>
        <w:ind w:right="395"/>
      </w:pPr>
      <w:r>
        <w:t>Проводить исследования уравнений и систем уравнений, в том числе с применением графических представлений</w:t>
      </w:r>
      <w:r>
        <w:rPr>
          <w:spacing w:val="-2"/>
        </w:rPr>
        <w:t xml:space="preserve"> </w:t>
      </w:r>
      <w:r>
        <w:t>(устанавливать,</w:t>
      </w:r>
      <w:r>
        <w:rPr>
          <w:spacing w:val="-5"/>
        </w:rPr>
        <w:t xml:space="preserve"> </w:t>
      </w:r>
      <w:r>
        <w:t>имеет</w:t>
      </w:r>
      <w:r>
        <w:rPr>
          <w:spacing w:val="-3"/>
        </w:rPr>
        <w:t xml:space="preserve"> </w:t>
      </w:r>
      <w:r>
        <w:t>ли</w:t>
      </w:r>
      <w:r>
        <w:rPr>
          <w:spacing w:val="-1"/>
        </w:rPr>
        <w:t xml:space="preserve"> </w:t>
      </w:r>
      <w:r>
        <w:t>уравнение</w:t>
      </w:r>
      <w:r>
        <w:rPr>
          <w:spacing w:val="-4"/>
        </w:rPr>
        <w:t xml:space="preserve"> </w:t>
      </w:r>
      <w:r>
        <w:t>или</w:t>
      </w:r>
      <w:r>
        <w:rPr>
          <w:spacing w:val="-2"/>
        </w:rPr>
        <w:t xml:space="preserve"> </w:t>
      </w:r>
      <w:r>
        <w:t>система</w:t>
      </w:r>
      <w:r>
        <w:rPr>
          <w:spacing w:val="-2"/>
        </w:rPr>
        <w:t xml:space="preserve"> </w:t>
      </w:r>
      <w:r>
        <w:t>уравнений</w:t>
      </w:r>
      <w:r>
        <w:rPr>
          <w:spacing w:val="-5"/>
        </w:rPr>
        <w:t xml:space="preserve"> </w:t>
      </w:r>
      <w:r>
        <w:t>решения, если</w:t>
      </w:r>
      <w:r>
        <w:rPr>
          <w:spacing w:val="-4"/>
        </w:rPr>
        <w:t xml:space="preserve"> </w:t>
      </w:r>
      <w:r>
        <w:t>имеет,</w:t>
      </w:r>
      <w:r>
        <w:rPr>
          <w:spacing w:val="-3"/>
        </w:rPr>
        <w:t xml:space="preserve"> </w:t>
      </w:r>
      <w:r>
        <w:t>то сколько, и прочее).</w:t>
      </w:r>
    </w:p>
    <w:p w14:paraId="21DA3778">
      <w:pPr>
        <w:pStyle w:val="7"/>
        <w:spacing w:before="1"/>
        <w:ind w:right="402"/>
      </w:pPr>
      <w: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6B46FB83">
      <w:pPr>
        <w:pStyle w:val="7"/>
        <w:ind w:right="402"/>
      </w:pPr>
      <w: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433A2AEF">
      <w:pPr>
        <w:pStyle w:val="7"/>
        <w:jc w:val="left"/>
      </w:pPr>
      <w:r>
        <w:rPr>
          <w:spacing w:val="-2"/>
        </w:rPr>
        <w:t>Функции.</w:t>
      </w:r>
    </w:p>
    <w:p w14:paraId="0ECEDF17">
      <w:pPr>
        <w:pStyle w:val="7"/>
        <w:ind w:right="394"/>
      </w:pPr>
      <w:r>
        <w:t>Понимать и использовать функциональные понятия и язык (термины, символические</w:t>
      </w:r>
      <w:r>
        <w:rPr>
          <w:spacing w:val="40"/>
        </w:rPr>
        <w:t xml:space="preserve"> </w:t>
      </w:r>
      <w:r>
        <w:t>обозначения),</w:t>
      </w:r>
      <w:r>
        <w:rPr>
          <w:spacing w:val="-2"/>
        </w:rPr>
        <w:t xml:space="preserve"> </w:t>
      </w:r>
      <w:r>
        <w:t>определять</w:t>
      </w:r>
      <w:r>
        <w:rPr>
          <w:spacing w:val="-1"/>
        </w:rPr>
        <w:t xml:space="preserve"> </w:t>
      </w:r>
      <w:r>
        <w:t>значение</w:t>
      </w:r>
      <w:r>
        <w:rPr>
          <w:spacing w:val="-2"/>
        </w:rPr>
        <w:t xml:space="preserve"> </w:t>
      </w:r>
      <w:r>
        <w:t>функции</w:t>
      </w:r>
      <w:r>
        <w:rPr>
          <w:spacing w:val="-3"/>
        </w:rPr>
        <w:t xml:space="preserve"> </w:t>
      </w:r>
      <w:r>
        <w:t>по</w:t>
      </w:r>
      <w:r>
        <w:rPr>
          <w:spacing w:val="-1"/>
        </w:rPr>
        <w:t xml:space="preserve"> </w:t>
      </w:r>
      <w:r>
        <w:t>значению</w:t>
      </w:r>
      <w:r>
        <w:rPr>
          <w:spacing w:val="-1"/>
        </w:rPr>
        <w:t xml:space="preserve"> </w:t>
      </w:r>
      <w:r>
        <w:t>аргумента, определять</w:t>
      </w:r>
      <w:r>
        <w:rPr>
          <w:spacing w:val="-1"/>
        </w:rPr>
        <w:t xml:space="preserve"> </w:t>
      </w:r>
      <w:r>
        <w:t>свойства</w:t>
      </w:r>
      <w:r>
        <w:rPr>
          <w:spacing w:val="-2"/>
        </w:rPr>
        <w:t xml:space="preserve"> </w:t>
      </w:r>
      <w:r>
        <w:t>функции по её графику.</w:t>
      </w:r>
    </w:p>
    <w:p w14:paraId="06A8EE12">
      <w:pPr>
        <w:pStyle w:val="7"/>
        <w:spacing w:before="8"/>
        <w:rPr>
          <w:position w:val="1"/>
        </w:rPr>
      </w:pPr>
      <w:r>
        <w:rPr>
          <w:position w:val="1"/>
        </w:rPr>
        <mc:AlternateContent>
          <mc:Choice Requires="wps">
            <w:drawing>
              <wp:anchor distT="0" distB="0" distL="0" distR="0" simplePos="0" relativeHeight="251664384" behindDoc="1" locked="0" layoutInCell="1" allowOverlap="1">
                <wp:simplePos x="0" y="0"/>
                <wp:positionH relativeFrom="page">
                  <wp:posOffset>4908550</wp:posOffset>
                </wp:positionH>
                <wp:positionV relativeFrom="paragraph">
                  <wp:posOffset>150495</wp:posOffset>
                </wp:positionV>
                <wp:extent cx="47625" cy="9525"/>
                <wp:effectExtent l="0" t="0" r="0" b="0"/>
                <wp:wrapNone/>
                <wp:docPr id="18" name="Graphic 18"/>
                <wp:cNvGraphicFramePr/>
                <a:graphic xmlns:a="http://schemas.openxmlformats.org/drawingml/2006/main">
                  <a:graphicData uri="http://schemas.microsoft.com/office/word/2010/wordprocessingShape">
                    <wps:wsp>
                      <wps:cNvSpPr/>
                      <wps:spPr>
                        <a:xfrm>
                          <a:off x="0" y="0"/>
                          <a:ext cx="47625" cy="9525"/>
                        </a:xfrm>
                        <a:custGeom>
                          <a:avLst/>
                          <a:gdLst/>
                          <a:ahLst/>
                          <a:cxnLst/>
                          <a:rect l="l" t="t" r="r" b="b"/>
                          <a:pathLst>
                            <a:path w="47625" h="9525">
                              <a:moveTo>
                                <a:pt x="47244" y="0"/>
                              </a:moveTo>
                              <a:lnTo>
                                <a:pt x="0" y="0"/>
                              </a:lnTo>
                              <a:lnTo>
                                <a:pt x="0" y="9144"/>
                              </a:lnTo>
                              <a:lnTo>
                                <a:pt x="47244" y="9144"/>
                              </a:lnTo>
                              <a:lnTo>
                                <a:pt x="47244" y="0"/>
                              </a:lnTo>
                              <a:close/>
                            </a:path>
                          </a:pathLst>
                        </a:custGeom>
                        <a:solidFill>
                          <a:srgbClr val="000000"/>
                        </a:solidFill>
                      </wps:spPr>
                      <wps:bodyPr wrap="square" lIns="0" tIns="0" rIns="0" bIns="0" rtlCol="0">
                        <a:noAutofit/>
                      </wps:bodyPr>
                    </wps:wsp>
                  </a:graphicData>
                </a:graphic>
              </wp:anchor>
            </w:drawing>
          </mc:Choice>
          <mc:Fallback>
            <w:pict>
              <v:shape id="Graphic 18" o:spid="_x0000_s1026" o:spt="100" style="position:absolute;left:0pt;margin-left:386.5pt;margin-top:11.85pt;height:0.75pt;width:3.75pt;mso-position-horizontal-relative:page;z-index:-251652096;mso-width-relative:page;mso-height-relative:page;" fillcolor="#000000" filled="t" stroked="f" coordsize="47625,9525" o:gfxdata="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bwPw1gAA&#10;AAkBAAAPAAAAAAAAAAEAIAAAACIAAABkcnMvZG93bnJldi54bWxQSwECFAAUAAAACACHTuJA7NrJ&#10;ISACAADUBAAADgAAAAAAAAABACAAAAAlAQAAZHJzL2Uyb0RvYy54bWxQSwUGAAAAAAYABgBZAQAA&#10;twUAAAAA&#10;" path="m47244,0l0,0,0,9144,47244,9144,47244,0xe">
                <v:fill on="t" focussize="0,0"/>
                <v:stroke on="f"/>
                <v:imagedata o:title=""/>
                <o:lock v:ext="edit" aspectratio="f"/>
                <v:textbox inset="0mm,0mm,0mm,0mm"/>
              </v:shape>
            </w:pict>
          </mc:Fallback>
        </mc:AlternateContent>
      </w:r>
      <w:r>
        <w:rPr>
          <w:position w:val="1"/>
        </w:rPr>
        <w:t>Строить</w:t>
      </w:r>
      <w:r>
        <w:rPr>
          <w:spacing w:val="25"/>
          <w:position w:val="1"/>
        </w:rPr>
        <w:t xml:space="preserve"> </w:t>
      </w:r>
      <w:r>
        <w:rPr>
          <w:position w:val="1"/>
        </w:rPr>
        <w:t>графики</w:t>
      </w:r>
      <w:r>
        <w:rPr>
          <w:spacing w:val="29"/>
          <w:position w:val="1"/>
        </w:rPr>
        <w:t xml:space="preserve"> </w:t>
      </w:r>
      <w:r>
        <w:rPr>
          <w:position w:val="1"/>
        </w:rPr>
        <w:t>функций</w:t>
      </w:r>
      <w:r>
        <w:rPr>
          <w:spacing w:val="55"/>
          <w:w w:val="150"/>
          <w:position w:val="1"/>
        </w:rPr>
        <w:t xml:space="preserve">  </w:t>
      </w:r>
      <w:r>
        <w:rPr>
          <w:rFonts w:ascii="Cambria Math" w:hAnsi="Cambria Math" w:eastAsia="Cambria Math"/>
          <w:position w:val="1"/>
        </w:rPr>
        <w:t>=</w:t>
      </w:r>
      <w:r>
        <w:rPr>
          <w:rFonts w:ascii="Cambria Math" w:hAnsi="Cambria Math" w:eastAsia="Cambria Math"/>
          <w:spacing w:val="15"/>
          <w:position w:val="1"/>
        </w:rPr>
        <w:t xml:space="preserve"> </w:t>
      </w:r>
      <w:r>
        <w:rPr>
          <w:rFonts w:ascii="Cambria Math" w:hAnsi="Cambria Math" w:eastAsia="Cambria Math"/>
          <w:position w:val="1"/>
        </w:rPr>
        <w:t>𝑥</w:t>
      </w:r>
      <w:r>
        <w:rPr>
          <w:rFonts w:ascii="Cambria Math" w:hAnsi="Cambria Math" w:eastAsia="Cambria Math"/>
          <w:position w:val="7"/>
          <w:sz w:val="16"/>
        </w:rPr>
        <w:t>2</w:t>
      </w:r>
      <w:r>
        <w:rPr>
          <w:rFonts w:ascii="Cambria Math" w:hAnsi="Cambria Math" w:eastAsia="Cambria Math"/>
          <w:position w:val="1"/>
        </w:rPr>
        <w:t>,</w:t>
      </w:r>
      <w:r>
        <w:rPr>
          <w:rFonts w:ascii="Cambria Math" w:hAnsi="Cambria Math" w:eastAsia="Cambria Math"/>
          <w:spacing w:val="65"/>
          <w:position w:val="1"/>
        </w:rPr>
        <w:t xml:space="preserve">  </w:t>
      </w:r>
      <w:r>
        <w:rPr>
          <w:rFonts w:ascii="Cambria Math" w:hAnsi="Cambria Math" w:eastAsia="Cambria Math"/>
          <w:position w:val="1"/>
        </w:rPr>
        <w:t>=</w:t>
      </w:r>
      <w:r>
        <w:rPr>
          <w:rFonts w:ascii="Cambria Math" w:hAnsi="Cambria Math" w:eastAsia="Cambria Math"/>
          <w:spacing w:val="12"/>
          <w:position w:val="1"/>
        </w:rPr>
        <w:t xml:space="preserve"> </w:t>
      </w:r>
      <w:r>
        <w:rPr>
          <w:rFonts w:ascii="Cambria Math" w:hAnsi="Cambria Math" w:eastAsia="Cambria Math"/>
          <w:position w:val="1"/>
        </w:rPr>
        <w:t>𝑥</w:t>
      </w:r>
      <w:r>
        <w:rPr>
          <w:rFonts w:ascii="Cambria Math" w:hAnsi="Cambria Math" w:eastAsia="Cambria Math"/>
          <w:position w:val="7"/>
          <w:sz w:val="16"/>
        </w:rPr>
        <w:t>3</w:t>
      </w:r>
      <w:r>
        <w:rPr>
          <w:rFonts w:ascii="Cambria Math" w:hAnsi="Cambria Math" w:eastAsia="Cambria Math"/>
          <w:position w:val="1"/>
        </w:rPr>
        <w:t>,</w:t>
      </w:r>
      <w:r>
        <w:rPr>
          <w:rFonts w:ascii="Cambria Math" w:hAnsi="Cambria Math" w:eastAsia="Cambria Math"/>
          <w:spacing w:val="64"/>
          <w:position w:val="1"/>
        </w:rPr>
        <w:t xml:space="preserve">  </w:t>
      </w:r>
      <w:r>
        <w:rPr>
          <w:rFonts w:ascii="Cambria Math" w:hAnsi="Cambria Math" w:eastAsia="Cambria Math"/>
          <w:position w:val="1"/>
        </w:rPr>
        <w:t>=</w:t>
      </w:r>
      <w:r>
        <w:rPr>
          <w:rFonts w:ascii="Cambria Math" w:hAnsi="Cambria Math" w:eastAsia="Cambria Math"/>
          <w:spacing w:val="58"/>
          <w:position w:val="1"/>
        </w:rPr>
        <w:t xml:space="preserve"> </w:t>
      </w:r>
      <w:r>
        <w:rPr>
          <w:rFonts w:ascii="Cambria Math" w:hAnsi="Cambria Math" w:eastAsia="Cambria Math"/>
        </w:rPr>
        <w:t>√</w:t>
      </w:r>
      <w:r>
        <w:rPr>
          <w:rFonts w:ascii="Cambria Math" w:hAnsi="Cambria Math" w:eastAsia="Cambria Math"/>
          <w:position w:val="1"/>
        </w:rPr>
        <w:t>𝑥 ,</w:t>
      </w:r>
      <w:r>
        <w:rPr>
          <w:rFonts w:ascii="Cambria Math" w:hAnsi="Cambria Math" w:eastAsia="Cambria Math"/>
          <w:spacing w:val="64"/>
          <w:position w:val="1"/>
        </w:rPr>
        <w:t xml:space="preserve">  </w:t>
      </w:r>
      <w:r>
        <w:rPr>
          <w:rFonts w:ascii="Cambria Math" w:hAnsi="Cambria Math" w:eastAsia="Cambria Math"/>
          <w:position w:val="1"/>
        </w:rPr>
        <w:t>=</w:t>
      </w:r>
      <w:r>
        <w:rPr>
          <w:rFonts w:ascii="Cambria Math" w:hAnsi="Cambria Math" w:eastAsia="Cambria Math"/>
          <w:spacing w:val="54"/>
          <w:position w:val="1"/>
        </w:rPr>
        <w:t xml:space="preserve"> </w:t>
      </w:r>
      <w:r>
        <w:rPr>
          <w:rFonts w:ascii="Cambria Math" w:hAnsi="Cambria Math" w:eastAsia="Cambria Math"/>
          <w:spacing w:val="3"/>
          <w:position w:val="7"/>
        </w:rPr>
        <w:drawing>
          <wp:inline distT="0" distB="0" distL="0" distR="0">
            <wp:extent cx="99060" cy="7620"/>
            <wp:effectExtent l="0" t="0" r="0" b="0"/>
            <wp:docPr id="19" name="Image 19"/>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5" cstate="print"/>
                    <a:stretch>
                      <a:fillRect/>
                    </a:stretch>
                  </pic:blipFill>
                  <pic:spPr>
                    <a:xfrm>
                      <a:off x="0" y="0"/>
                      <a:ext cx="99060" cy="7620"/>
                    </a:xfrm>
                    <a:prstGeom prst="rect">
                      <a:avLst/>
                    </a:prstGeom>
                  </pic:spPr>
                </pic:pic>
              </a:graphicData>
            </a:graphic>
          </wp:inline>
        </w:drawing>
      </w:r>
      <w:r>
        <w:rPr>
          <w:rFonts w:ascii="Cambria Math" w:hAnsi="Cambria Math" w:eastAsia="Cambria Math"/>
          <w:position w:val="1"/>
        </w:rPr>
        <w:t>,</w:t>
      </w:r>
      <w:r>
        <w:rPr>
          <w:rFonts w:ascii="Cambria Math" w:hAnsi="Cambria Math" w:eastAsia="Cambria Math"/>
          <w:spacing w:val="41"/>
          <w:position w:val="1"/>
        </w:rPr>
        <w:t xml:space="preserve">  </w:t>
      </w:r>
      <w:r>
        <w:rPr>
          <w:rFonts w:ascii="Cambria Math" w:hAnsi="Cambria Math" w:eastAsia="Cambria Math"/>
          <w:position w:val="1"/>
        </w:rPr>
        <w:t>=</w:t>
      </w:r>
      <w:r>
        <w:rPr>
          <w:rFonts w:ascii="Cambria Math" w:hAnsi="Cambria Math" w:eastAsia="Cambria Math"/>
          <w:spacing w:val="11"/>
          <w:position w:val="1"/>
        </w:rPr>
        <w:t xml:space="preserve"> </w:t>
      </w:r>
      <w:r>
        <w:rPr>
          <w:rFonts w:ascii="Cambria Math" w:hAnsi="Cambria Math" w:eastAsia="Cambria Math"/>
          <w:position w:val="1"/>
        </w:rPr>
        <w:t>|𝑥|</w:t>
      </w:r>
      <w:r>
        <w:rPr>
          <w:position w:val="1"/>
        </w:rPr>
        <w:t>,</w:t>
      </w:r>
      <w:r>
        <w:rPr>
          <w:spacing w:val="26"/>
          <w:position w:val="1"/>
        </w:rPr>
        <w:t xml:space="preserve"> </w:t>
      </w:r>
      <w:r>
        <w:rPr>
          <w:position w:val="1"/>
        </w:rPr>
        <w:t>описывать</w:t>
      </w:r>
      <w:r>
        <w:rPr>
          <w:spacing w:val="34"/>
          <w:position w:val="1"/>
        </w:rPr>
        <w:t xml:space="preserve"> </w:t>
      </w:r>
      <w:r>
        <w:rPr>
          <w:spacing w:val="-2"/>
          <w:position w:val="1"/>
        </w:rPr>
        <w:t>свойства</w:t>
      </w:r>
    </w:p>
    <w:p w14:paraId="2292477A">
      <w:pPr>
        <w:spacing w:before="0" w:line="195" w:lineRule="exact"/>
        <w:ind w:left="0" w:right="383" w:firstLine="0"/>
        <w:jc w:val="right"/>
        <w:rPr>
          <w:rFonts w:ascii="Cambria Math" w:eastAsia="Cambria Math"/>
          <w:sz w:val="17"/>
        </w:rPr>
      </w:pPr>
      <w:r>
        <w:rPr>
          <w:rFonts w:ascii="Cambria Math" w:eastAsia="Cambria Math"/>
          <w:spacing w:val="-10"/>
          <w:w w:val="110"/>
          <w:sz w:val="17"/>
        </w:rPr>
        <w:t>𝑥</w:t>
      </w:r>
    </w:p>
    <w:p w14:paraId="19FD3152">
      <w:pPr>
        <w:pStyle w:val="7"/>
        <w:spacing w:line="272" w:lineRule="exact"/>
        <w:jc w:val="left"/>
      </w:pPr>
      <w:r>
        <w:t>числовой</w:t>
      </w:r>
      <w:r>
        <w:rPr>
          <w:spacing w:val="-15"/>
        </w:rPr>
        <w:t xml:space="preserve"> </w:t>
      </w:r>
      <w:r>
        <w:t>функции</w:t>
      </w:r>
      <w:r>
        <w:rPr>
          <w:spacing w:val="-13"/>
        </w:rPr>
        <w:t xml:space="preserve"> </w:t>
      </w:r>
      <w:r>
        <w:t>по</w:t>
      </w:r>
      <w:r>
        <w:rPr>
          <w:spacing w:val="-15"/>
        </w:rPr>
        <w:t xml:space="preserve"> </w:t>
      </w:r>
      <w:r>
        <w:t>её</w:t>
      </w:r>
      <w:r>
        <w:rPr>
          <w:spacing w:val="-15"/>
        </w:rPr>
        <w:t xml:space="preserve"> </w:t>
      </w:r>
      <w:r>
        <w:rPr>
          <w:spacing w:val="-2"/>
        </w:rPr>
        <w:t>графику.</w:t>
      </w:r>
    </w:p>
    <w:p w14:paraId="70DB1BF0">
      <w:pPr>
        <w:pStyle w:val="7"/>
        <w:ind w:right="948"/>
        <w:jc w:val="left"/>
      </w:pPr>
      <w:r>
        <w:t>Предметные</w:t>
      </w:r>
      <w:r>
        <w:rPr>
          <w:spacing w:val="-7"/>
        </w:rPr>
        <w:t xml:space="preserve"> </w:t>
      </w:r>
      <w:r>
        <w:t>результаты</w:t>
      </w:r>
      <w:r>
        <w:rPr>
          <w:spacing w:val="-5"/>
        </w:rPr>
        <w:t xml:space="preserve"> </w:t>
      </w:r>
      <w:r>
        <w:t>освоения</w:t>
      </w:r>
      <w:r>
        <w:rPr>
          <w:spacing w:val="-5"/>
        </w:rPr>
        <w:t xml:space="preserve"> </w:t>
      </w:r>
      <w:r>
        <w:t>программы</w:t>
      </w:r>
      <w:r>
        <w:rPr>
          <w:spacing w:val="-4"/>
        </w:rPr>
        <w:t xml:space="preserve"> </w:t>
      </w:r>
      <w:r>
        <w:t>учебного</w:t>
      </w:r>
      <w:r>
        <w:rPr>
          <w:spacing w:val="-5"/>
        </w:rPr>
        <w:t xml:space="preserve"> </w:t>
      </w:r>
      <w:r>
        <w:t>курса</w:t>
      </w:r>
      <w:r>
        <w:rPr>
          <w:spacing w:val="-6"/>
        </w:rPr>
        <w:t xml:space="preserve"> </w:t>
      </w:r>
      <w:r>
        <w:t>к</w:t>
      </w:r>
      <w:r>
        <w:rPr>
          <w:spacing w:val="-5"/>
        </w:rPr>
        <w:t xml:space="preserve"> </w:t>
      </w:r>
      <w:r>
        <w:t>концу</w:t>
      </w:r>
      <w:r>
        <w:rPr>
          <w:spacing w:val="-8"/>
        </w:rPr>
        <w:t xml:space="preserve"> </w:t>
      </w:r>
      <w:r>
        <w:t>обучения</w:t>
      </w:r>
      <w:r>
        <w:rPr>
          <w:spacing w:val="-5"/>
        </w:rPr>
        <w:t xml:space="preserve"> </w:t>
      </w:r>
      <w:r>
        <w:t>в</w:t>
      </w:r>
      <w:r>
        <w:rPr>
          <w:spacing w:val="-6"/>
        </w:rPr>
        <w:t xml:space="preserve"> </w:t>
      </w:r>
      <w:r>
        <w:t>9 классе. Числа и вычисления.</w:t>
      </w:r>
    </w:p>
    <w:p w14:paraId="3E5020CE">
      <w:pPr>
        <w:pStyle w:val="7"/>
        <w:ind w:right="397"/>
      </w:pPr>
      <w:r>
        <w:t xml:space="preserve">Оперировать понятиями: корень </w:t>
      </w:r>
      <w:r>
        <w:rPr>
          <w:i/>
        </w:rPr>
        <w:t>n</w:t>
      </w:r>
      <w:r>
        <w:t xml:space="preserve">-й степени, степень с рациональным показателем, находить корень </w:t>
      </w:r>
      <w:r>
        <w:rPr>
          <w:i/>
        </w:rPr>
        <w:t>n</w:t>
      </w:r>
      <w:r>
        <w:t xml:space="preserve">-й степени, степень с рациональным показателем, используя при необходимости калькулятор, применять свойства корня </w:t>
      </w:r>
      <w:r>
        <w:rPr>
          <w:i/>
        </w:rPr>
        <w:t>n</w:t>
      </w:r>
      <w:r>
        <w:t>-й степени, степени с рациональным показателем.</w:t>
      </w:r>
    </w:p>
    <w:p w14:paraId="17A848B5">
      <w:pPr>
        <w:pStyle w:val="7"/>
        <w:ind w:right="401"/>
      </w:pPr>
      <w:r>
        <w:t>Использовать понятие множества действительных чисел при решении задач, проведении рассуждений и доказательств.</w:t>
      </w:r>
    </w:p>
    <w:p w14:paraId="266CB563">
      <w:pPr>
        <w:pStyle w:val="7"/>
        <w:ind w:right="398"/>
      </w:pPr>
      <w:r>
        <w:t>Сравнивать и упорядочивать действительные числа, округлять действительные числа, выполнять прикидку</w:t>
      </w:r>
      <w:r>
        <w:rPr>
          <w:spacing w:val="-4"/>
        </w:rPr>
        <w:t xml:space="preserve"> </w:t>
      </w:r>
      <w:r>
        <w:t>результата вычислений, оценку</w:t>
      </w:r>
      <w:r>
        <w:rPr>
          <w:spacing w:val="-4"/>
        </w:rPr>
        <w:t xml:space="preserve"> </w:t>
      </w:r>
      <w:r>
        <w:t>числовых выражений.</w:t>
      </w:r>
    </w:p>
    <w:p w14:paraId="347C0407">
      <w:pPr>
        <w:pStyle w:val="7"/>
      </w:pPr>
      <w:r>
        <w:rPr>
          <w:spacing w:val="-2"/>
        </w:rPr>
        <w:t>Алгебраические</w:t>
      </w:r>
      <w:r>
        <w:rPr>
          <w:spacing w:val="-1"/>
        </w:rPr>
        <w:t xml:space="preserve"> </w:t>
      </w:r>
      <w:r>
        <w:rPr>
          <w:spacing w:val="-2"/>
        </w:rPr>
        <w:t>выражения.</w:t>
      </w:r>
    </w:p>
    <w:p w14:paraId="73C3441B">
      <w:pPr>
        <w:pStyle w:val="7"/>
        <w:ind w:right="394"/>
      </w:pPr>
      <w:r>
        <w:t>Оперировать понятием квадратного трёхчлена, находить корни квадратного трёхчлена. Раскладывать квадратный трёхчлен на линейные множители.</w:t>
      </w:r>
    </w:p>
    <w:p w14:paraId="55932F7D">
      <w:pPr>
        <w:pStyle w:val="7"/>
      </w:pPr>
      <w:r>
        <w:rPr>
          <w:spacing w:val="-2"/>
        </w:rPr>
        <w:t>Уравнения</w:t>
      </w:r>
      <w:r>
        <w:rPr>
          <w:spacing w:val="-5"/>
        </w:rPr>
        <w:t xml:space="preserve"> </w:t>
      </w:r>
      <w:r>
        <w:rPr>
          <w:spacing w:val="-2"/>
        </w:rPr>
        <w:t>и</w:t>
      </w:r>
      <w:r>
        <w:rPr>
          <w:spacing w:val="-6"/>
        </w:rPr>
        <w:t xml:space="preserve"> </w:t>
      </w:r>
      <w:r>
        <w:rPr>
          <w:spacing w:val="-2"/>
        </w:rPr>
        <w:t>неравенства.</w:t>
      </w:r>
    </w:p>
    <w:p w14:paraId="63F3F8A5">
      <w:pPr>
        <w:pStyle w:val="7"/>
        <w:ind w:right="393"/>
      </w:pPr>
      <w:r>
        <w:t xml:space="preserve">Решать линейные и квадратные уравнения, уравнения, сводящиеся к ним, дробно- рациональные </w:t>
      </w:r>
      <w:r>
        <w:rPr>
          <w:spacing w:val="-2"/>
        </w:rPr>
        <w:t>уравнения.</w:t>
      </w:r>
    </w:p>
    <w:p w14:paraId="351C889E">
      <w:pPr>
        <w:pStyle w:val="7"/>
      </w:pPr>
      <w:r>
        <w:t>Решать</w:t>
      </w:r>
      <w:r>
        <w:rPr>
          <w:spacing w:val="-17"/>
        </w:rPr>
        <w:t xml:space="preserve"> </w:t>
      </w:r>
      <w:r>
        <w:t>несложные</w:t>
      </w:r>
      <w:r>
        <w:rPr>
          <w:spacing w:val="-15"/>
        </w:rPr>
        <w:t xml:space="preserve"> </w:t>
      </w:r>
      <w:r>
        <w:t>квадратные</w:t>
      </w:r>
      <w:r>
        <w:rPr>
          <w:spacing w:val="-13"/>
        </w:rPr>
        <w:t xml:space="preserve"> </w:t>
      </w:r>
      <w:r>
        <w:t>уравнения</w:t>
      </w:r>
      <w:r>
        <w:rPr>
          <w:spacing w:val="-9"/>
        </w:rPr>
        <w:t xml:space="preserve"> </w:t>
      </w:r>
      <w:r>
        <w:t>с</w:t>
      </w:r>
      <w:r>
        <w:rPr>
          <w:spacing w:val="-16"/>
        </w:rPr>
        <w:t xml:space="preserve"> </w:t>
      </w:r>
      <w:r>
        <w:rPr>
          <w:spacing w:val="-2"/>
        </w:rPr>
        <w:t>параметром.</w:t>
      </w:r>
    </w:p>
    <w:p w14:paraId="230FE8D8">
      <w:pPr>
        <w:pStyle w:val="7"/>
        <w:ind w:right="398"/>
      </w:pPr>
      <w:r>
        <w:t>Решать линейные неравенства, квадратные неравенства, использовать метод интервалов, изображать решение неравенств на числовой прямой, записывать решение с</w:t>
      </w:r>
      <w:r>
        <w:rPr>
          <w:spacing w:val="40"/>
        </w:rPr>
        <w:t xml:space="preserve"> </w:t>
      </w:r>
      <w:r>
        <w:t>помощью</w:t>
      </w:r>
      <w:r>
        <w:rPr>
          <w:spacing w:val="40"/>
        </w:rPr>
        <w:t xml:space="preserve"> </w:t>
      </w:r>
      <w:r>
        <w:t>символов.</w:t>
      </w:r>
    </w:p>
    <w:p w14:paraId="64C94264">
      <w:pPr>
        <w:pStyle w:val="7"/>
        <w:spacing w:before="1"/>
        <w:ind w:right="402"/>
      </w:pPr>
      <w:r>
        <w:t>Решать системы двух линейных уравнений с двумя переменными и системы двух уравнений, в которых одно уравнение не является линейным.</w:t>
      </w:r>
    </w:p>
    <w:p w14:paraId="66DDDA2E">
      <w:pPr>
        <w:pStyle w:val="7"/>
      </w:pPr>
      <w:r>
        <w:t>Решать</w:t>
      </w:r>
      <w:r>
        <w:rPr>
          <w:spacing w:val="-17"/>
        </w:rPr>
        <w:t xml:space="preserve"> </w:t>
      </w:r>
      <w:r>
        <w:t>несложные</w:t>
      </w:r>
      <w:r>
        <w:rPr>
          <w:spacing w:val="-16"/>
        </w:rPr>
        <w:t xml:space="preserve"> </w:t>
      </w:r>
      <w:r>
        <w:t>системы</w:t>
      </w:r>
      <w:r>
        <w:rPr>
          <w:spacing w:val="-15"/>
        </w:rPr>
        <w:t xml:space="preserve"> </w:t>
      </w:r>
      <w:r>
        <w:t>нелинейных</w:t>
      </w:r>
      <w:r>
        <w:rPr>
          <w:spacing w:val="-15"/>
        </w:rPr>
        <w:t xml:space="preserve"> </w:t>
      </w:r>
      <w:r>
        <w:t>уравнений</w:t>
      </w:r>
      <w:r>
        <w:rPr>
          <w:spacing w:val="-13"/>
        </w:rPr>
        <w:t xml:space="preserve"> </w:t>
      </w:r>
      <w:r>
        <w:t>с</w:t>
      </w:r>
      <w:r>
        <w:rPr>
          <w:spacing w:val="-16"/>
        </w:rPr>
        <w:t xml:space="preserve"> </w:t>
      </w:r>
      <w:r>
        <w:rPr>
          <w:spacing w:val="-2"/>
        </w:rPr>
        <w:t>параметром.</w:t>
      </w:r>
    </w:p>
    <w:p w14:paraId="6CC76380">
      <w:pPr>
        <w:pStyle w:val="7"/>
        <w:ind w:right="402"/>
      </w:pPr>
      <w:r>
        <w:t>Применять методы равносильных преобразований, замены переменной, графического метода при решении уравнений 3-й и 4-й степеней.</w:t>
      </w:r>
    </w:p>
    <w:p w14:paraId="48FA2D83">
      <w:pPr>
        <w:pStyle w:val="7"/>
        <w:ind w:right="394"/>
      </w:pPr>
      <w:r>
        <w:t>Решать системы линейных неравенств, системы неравенств, включающие квадратное неравенство, изображать решение системы неравенств на числовой прямой,</w:t>
      </w:r>
      <w:r>
        <w:rPr>
          <w:spacing w:val="40"/>
        </w:rPr>
        <w:t xml:space="preserve"> </w:t>
      </w:r>
      <w:r>
        <w:t xml:space="preserve">записывать решение с помощью </w:t>
      </w:r>
      <w:r>
        <w:rPr>
          <w:spacing w:val="-2"/>
        </w:rPr>
        <w:t>символов.</w:t>
      </w:r>
    </w:p>
    <w:p w14:paraId="7F8CECC2">
      <w:pPr>
        <w:pStyle w:val="7"/>
        <w:ind w:right="403"/>
      </w:pPr>
      <w:r>
        <w:t xml:space="preserve">Решать уравнения, неравенства и их системы, в том числе с ограничениями, например, в целых </w:t>
      </w:r>
      <w:r>
        <w:rPr>
          <w:spacing w:val="-2"/>
        </w:rPr>
        <w:t>числах.</w:t>
      </w:r>
    </w:p>
    <w:p w14:paraId="77695B24">
      <w:pPr>
        <w:pStyle w:val="7"/>
        <w:ind w:right="399"/>
      </w:pPr>
      <w:r>
        <w:t>Проводить исследования уравнений и систем уравнений, в том числе с применением графических представлений</w:t>
      </w:r>
      <w:r>
        <w:rPr>
          <w:spacing w:val="-2"/>
        </w:rPr>
        <w:t xml:space="preserve"> </w:t>
      </w:r>
      <w:r>
        <w:t>(устанавливать,</w:t>
      </w:r>
      <w:r>
        <w:rPr>
          <w:spacing w:val="-5"/>
        </w:rPr>
        <w:t xml:space="preserve"> </w:t>
      </w:r>
      <w:r>
        <w:t>имеет</w:t>
      </w:r>
      <w:r>
        <w:rPr>
          <w:spacing w:val="-3"/>
        </w:rPr>
        <w:t xml:space="preserve"> </w:t>
      </w:r>
      <w:r>
        <w:t>ли уравнение</w:t>
      </w:r>
      <w:r>
        <w:rPr>
          <w:spacing w:val="-4"/>
        </w:rPr>
        <w:t xml:space="preserve"> </w:t>
      </w:r>
      <w:r>
        <w:t>или</w:t>
      </w:r>
      <w:r>
        <w:rPr>
          <w:spacing w:val="-2"/>
        </w:rPr>
        <w:t xml:space="preserve"> </w:t>
      </w:r>
      <w:r>
        <w:t>система</w:t>
      </w:r>
      <w:r>
        <w:rPr>
          <w:spacing w:val="-2"/>
        </w:rPr>
        <w:t xml:space="preserve"> </w:t>
      </w:r>
      <w:r>
        <w:t>уравнений</w:t>
      </w:r>
      <w:r>
        <w:rPr>
          <w:spacing w:val="-5"/>
        </w:rPr>
        <w:t xml:space="preserve"> </w:t>
      </w:r>
      <w:r>
        <w:t>решения,</w:t>
      </w:r>
      <w:r>
        <w:rPr>
          <w:spacing w:val="-3"/>
        </w:rPr>
        <w:t xml:space="preserve"> </w:t>
      </w:r>
      <w:r>
        <w:t>если</w:t>
      </w:r>
      <w:r>
        <w:rPr>
          <w:spacing w:val="-4"/>
        </w:rPr>
        <w:t xml:space="preserve"> </w:t>
      </w:r>
      <w:r>
        <w:t>имеет,</w:t>
      </w:r>
      <w:r>
        <w:rPr>
          <w:spacing w:val="-3"/>
        </w:rPr>
        <w:t xml:space="preserve"> </w:t>
      </w:r>
      <w:r>
        <w:t>то сколько, и прочее).</w:t>
      </w:r>
    </w:p>
    <w:p w14:paraId="5A54A9ED">
      <w:pPr>
        <w:pStyle w:val="7"/>
        <w:ind w:right="399"/>
      </w:pPr>
      <w:r>
        <w:t>Решать текстовые задачи алгебраическим способом с помощью составления уравнений, неравенств, их систем.</w:t>
      </w:r>
    </w:p>
    <w:p w14:paraId="60632A46">
      <w:pPr>
        <w:pStyle w:val="7"/>
        <w:spacing w:before="1"/>
      </w:pPr>
      <w:r>
        <w:t>Использовать</w:t>
      </w:r>
      <w:r>
        <w:rPr>
          <w:spacing w:val="50"/>
        </w:rPr>
        <w:t xml:space="preserve"> </w:t>
      </w:r>
      <w:r>
        <w:t>уравнения,</w:t>
      </w:r>
      <w:r>
        <w:rPr>
          <w:spacing w:val="42"/>
        </w:rPr>
        <w:t xml:space="preserve"> </w:t>
      </w:r>
      <w:r>
        <w:t>неравенства</w:t>
      </w:r>
      <w:r>
        <w:rPr>
          <w:spacing w:val="36"/>
        </w:rPr>
        <w:t xml:space="preserve"> </w:t>
      </w:r>
      <w:r>
        <w:t>и</w:t>
      </w:r>
      <w:r>
        <w:rPr>
          <w:spacing w:val="40"/>
        </w:rPr>
        <w:t xml:space="preserve"> </w:t>
      </w:r>
      <w:r>
        <w:t>их</w:t>
      </w:r>
      <w:r>
        <w:rPr>
          <w:spacing w:val="40"/>
        </w:rPr>
        <w:t xml:space="preserve"> </w:t>
      </w:r>
      <w:r>
        <w:t>системы</w:t>
      </w:r>
      <w:r>
        <w:rPr>
          <w:spacing w:val="36"/>
        </w:rPr>
        <w:t xml:space="preserve"> </w:t>
      </w:r>
      <w:r>
        <w:t>для</w:t>
      </w:r>
      <w:r>
        <w:rPr>
          <w:spacing w:val="39"/>
        </w:rPr>
        <w:t xml:space="preserve"> </w:t>
      </w:r>
      <w:r>
        <w:t>составления</w:t>
      </w:r>
      <w:r>
        <w:rPr>
          <w:spacing w:val="47"/>
        </w:rPr>
        <w:t xml:space="preserve"> </w:t>
      </w:r>
      <w:r>
        <w:rPr>
          <w:spacing w:val="-2"/>
        </w:rPr>
        <w:t>математической</w:t>
      </w:r>
    </w:p>
    <w:p w14:paraId="4BF35606">
      <w:pPr>
        <w:pStyle w:val="7"/>
        <w:spacing w:after="0"/>
        <w:sectPr>
          <w:pgSz w:w="11940" w:h="16860"/>
          <w:pgMar w:top="920" w:right="0" w:bottom="920" w:left="1133" w:header="0" w:footer="645" w:gutter="0"/>
          <w:cols w:space="720" w:num="1"/>
        </w:sectPr>
      </w:pPr>
    </w:p>
    <w:p w14:paraId="7CFA85BD">
      <w:pPr>
        <w:pStyle w:val="7"/>
        <w:spacing w:before="72"/>
        <w:ind w:right="404"/>
      </w:pPr>
      <w:r>
        <w:t>модели реальной ситуации или прикладной задачи, интерпретировать полученные результаты в заданном контексте.</w:t>
      </w:r>
    </w:p>
    <w:p w14:paraId="2B98AD77">
      <w:pPr>
        <w:pStyle w:val="7"/>
        <w:spacing w:before="1"/>
      </w:pPr>
      <w:r>
        <w:t>Числовые</w:t>
      </w:r>
      <w:r>
        <w:rPr>
          <w:spacing w:val="-16"/>
        </w:rPr>
        <w:t xml:space="preserve"> </w:t>
      </w:r>
      <w:r>
        <w:t>последовательности</w:t>
      </w:r>
      <w:r>
        <w:rPr>
          <w:spacing w:val="-11"/>
        </w:rPr>
        <w:t xml:space="preserve"> </w:t>
      </w:r>
      <w:r>
        <w:t>и</w:t>
      </w:r>
      <w:r>
        <w:rPr>
          <w:spacing w:val="-13"/>
        </w:rPr>
        <w:t xml:space="preserve"> </w:t>
      </w:r>
      <w:r>
        <w:rPr>
          <w:spacing w:val="-2"/>
        </w:rPr>
        <w:t>прогрессии.</w:t>
      </w:r>
    </w:p>
    <w:p w14:paraId="1095CDDF">
      <w:pPr>
        <w:pStyle w:val="7"/>
        <w:ind w:right="392"/>
      </w:pPr>
      <w:r>
        <w:t>Оперировать понятиями: зависимость, функция, график функции, прямая пропорциональность, линейная функция, обратная пропорциональность, парабола, гипербола, кусочно-заданная</w:t>
      </w:r>
      <w:r>
        <w:rPr>
          <w:spacing w:val="40"/>
        </w:rPr>
        <w:t xml:space="preserve"> </w:t>
      </w:r>
      <w:r>
        <w:rPr>
          <w:spacing w:val="-2"/>
        </w:rPr>
        <w:t>функция.</w:t>
      </w:r>
    </w:p>
    <w:p w14:paraId="6A6FEBC9">
      <w:pPr>
        <w:pStyle w:val="7"/>
        <w:ind w:right="395"/>
      </w:pPr>
      <w:r>
        <w:t>Исследовать функцию по её графику, устанавливать свойства функций: область определения, множество значений, нули функции, промежутки знакопостоянства, промежутки возрастания и убывания, чётность и нечётность, наибольшее и наименьшее значения,</w:t>
      </w:r>
      <w:r>
        <w:rPr>
          <w:spacing w:val="40"/>
        </w:rPr>
        <w:t xml:space="preserve"> </w:t>
      </w:r>
      <w:r>
        <w:t>асимптоты.</w:t>
      </w:r>
    </w:p>
    <w:p w14:paraId="7677A89E">
      <w:pPr>
        <w:pStyle w:val="7"/>
        <w:ind w:right="395"/>
      </w:pPr>
      <w:r>
        <w:t>Распознавать квадратичную функцию по формуле, приводить примеры квадратичных функций из реальной жизни, физики, геометрии.</w:t>
      </w:r>
    </w:p>
    <w:p w14:paraId="30BA800E">
      <w:pPr>
        <w:pStyle w:val="7"/>
        <w:ind w:right="398"/>
        <w:jc w:val="left"/>
      </w:pPr>
      <w:r>
        <w:t>Определять положение графика квадратичной функции в зависимости от её коэффициентов. Строить</w:t>
      </w:r>
      <w:r>
        <w:rPr>
          <w:spacing w:val="-4"/>
        </w:rPr>
        <w:t xml:space="preserve"> </w:t>
      </w:r>
      <w:r>
        <w:t>график</w:t>
      </w:r>
      <w:r>
        <w:rPr>
          <w:spacing w:val="-6"/>
        </w:rPr>
        <w:t xml:space="preserve"> </w:t>
      </w:r>
      <w:r>
        <w:t>квадратичной</w:t>
      </w:r>
      <w:r>
        <w:rPr>
          <w:spacing w:val="-6"/>
        </w:rPr>
        <w:t xml:space="preserve"> </w:t>
      </w:r>
      <w:r>
        <w:t>функции,</w:t>
      </w:r>
      <w:r>
        <w:rPr>
          <w:spacing w:val="-4"/>
        </w:rPr>
        <w:t xml:space="preserve"> </w:t>
      </w:r>
      <w:r>
        <w:t>описывать</w:t>
      </w:r>
      <w:r>
        <w:rPr>
          <w:spacing w:val="39"/>
        </w:rPr>
        <w:t xml:space="preserve"> </w:t>
      </w:r>
      <w:r>
        <w:t>свойства</w:t>
      </w:r>
      <w:r>
        <w:rPr>
          <w:spacing w:val="-5"/>
        </w:rPr>
        <w:t xml:space="preserve"> </w:t>
      </w:r>
      <w:r>
        <w:t>квадратичной</w:t>
      </w:r>
      <w:r>
        <w:rPr>
          <w:spacing w:val="-4"/>
        </w:rPr>
        <w:t xml:space="preserve"> </w:t>
      </w:r>
      <w:r>
        <w:t>функции</w:t>
      </w:r>
      <w:r>
        <w:rPr>
          <w:spacing w:val="-4"/>
        </w:rPr>
        <w:t xml:space="preserve"> </w:t>
      </w:r>
      <w:r>
        <w:t>по</w:t>
      </w:r>
      <w:r>
        <w:rPr>
          <w:spacing w:val="-4"/>
        </w:rPr>
        <w:t xml:space="preserve"> </w:t>
      </w:r>
      <w:r>
        <w:t>её</w:t>
      </w:r>
      <w:r>
        <w:rPr>
          <w:spacing w:val="-5"/>
        </w:rPr>
        <w:t xml:space="preserve"> </w:t>
      </w:r>
      <w:r>
        <w:t>графику. Использовать свойства квадратичной функции для решения задач.</w:t>
      </w:r>
    </w:p>
    <w:p w14:paraId="31C70EF1">
      <w:pPr>
        <w:spacing w:before="1"/>
        <w:ind w:left="144" w:right="398" w:firstLine="0"/>
        <w:jc w:val="left"/>
        <w:rPr>
          <w:i/>
          <w:sz w:val="24"/>
        </w:rPr>
      </w:pPr>
      <w:r>
        <w:rPr>
          <w:sz w:val="24"/>
        </w:rPr>
        <w:t>На</w:t>
      </w:r>
      <w:r>
        <w:rPr>
          <w:spacing w:val="70"/>
          <w:sz w:val="24"/>
        </w:rPr>
        <w:t xml:space="preserve"> </w:t>
      </w:r>
      <w:r>
        <w:rPr>
          <w:sz w:val="24"/>
        </w:rPr>
        <w:t>примере</w:t>
      </w:r>
      <w:r>
        <w:rPr>
          <w:spacing w:val="70"/>
          <w:sz w:val="24"/>
        </w:rPr>
        <w:t xml:space="preserve"> </w:t>
      </w:r>
      <w:r>
        <w:rPr>
          <w:sz w:val="24"/>
        </w:rPr>
        <w:t>квадратичной</w:t>
      </w:r>
      <w:r>
        <w:rPr>
          <w:spacing w:val="74"/>
          <w:sz w:val="24"/>
        </w:rPr>
        <w:t xml:space="preserve"> </w:t>
      </w:r>
      <w:r>
        <w:rPr>
          <w:sz w:val="24"/>
        </w:rPr>
        <w:t>функции</w:t>
      </w:r>
      <w:r>
        <w:rPr>
          <w:spacing w:val="74"/>
          <w:sz w:val="24"/>
        </w:rPr>
        <w:t xml:space="preserve"> </w:t>
      </w:r>
      <w:r>
        <w:rPr>
          <w:sz w:val="24"/>
        </w:rPr>
        <w:t>строить</w:t>
      </w:r>
      <w:r>
        <w:rPr>
          <w:spacing w:val="72"/>
          <w:sz w:val="24"/>
        </w:rPr>
        <w:t xml:space="preserve"> </w:t>
      </w:r>
      <w:r>
        <w:rPr>
          <w:sz w:val="24"/>
        </w:rPr>
        <w:t>график</w:t>
      </w:r>
      <w:r>
        <w:rPr>
          <w:spacing w:val="74"/>
          <w:sz w:val="24"/>
        </w:rPr>
        <w:t xml:space="preserve"> </w:t>
      </w:r>
      <w:r>
        <w:rPr>
          <w:sz w:val="24"/>
        </w:rPr>
        <w:t>функции</w:t>
      </w:r>
      <w:r>
        <w:rPr>
          <w:spacing w:val="80"/>
          <w:sz w:val="24"/>
        </w:rPr>
        <w:t xml:space="preserve"> </w:t>
      </w:r>
      <w:r>
        <w:rPr>
          <w:i/>
          <w:sz w:val="24"/>
        </w:rPr>
        <w:t>y</w:t>
      </w:r>
      <w:r>
        <w:rPr>
          <w:i/>
          <w:spacing w:val="70"/>
          <w:sz w:val="24"/>
        </w:rPr>
        <w:t xml:space="preserve"> </w:t>
      </w:r>
      <w:r>
        <w:rPr>
          <w:i/>
          <w:sz w:val="24"/>
        </w:rPr>
        <w:t>=af(kx</w:t>
      </w:r>
      <w:r>
        <w:rPr>
          <w:i/>
          <w:spacing w:val="72"/>
          <w:sz w:val="24"/>
        </w:rPr>
        <w:t xml:space="preserve"> </w:t>
      </w:r>
      <w:r>
        <w:rPr>
          <w:i/>
          <w:sz w:val="24"/>
        </w:rPr>
        <w:t>+</w:t>
      </w:r>
      <w:r>
        <w:rPr>
          <w:i/>
          <w:spacing w:val="70"/>
          <w:sz w:val="24"/>
        </w:rPr>
        <w:t xml:space="preserve"> </w:t>
      </w:r>
      <w:r>
        <w:rPr>
          <w:i/>
          <w:sz w:val="24"/>
        </w:rPr>
        <w:t>b)</w:t>
      </w:r>
      <w:r>
        <w:rPr>
          <w:i/>
          <w:spacing w:val="68"/>
          <w:sz w:val="24"/>
        </w:rPr>
        <w:t xml:space="preserve"> </w:t>
      </w:r>
      <w:r>
        <w:rPr>
          <w:i/>
          <w:sz w:val="24"/>
        </w:rPr>
        <w:t>+</w:t>
      </w:r>
      <w:r>
        <w:rPr>
          <w:i/>
          <w:spacing w:val="72"/>
          <w:sz w:val="24"/>
        </w:rPr>
        <w:t xml:space="preserve"> </w:t>
      </w:r>
      <w:r>
        <w:rPr>
          <w:i/>
          <w:sz w:val="24"/>
        </w:rPr>
        <w:t>c</w:t>
      </w:r>
      <w:r>
        <w:rPr>
          <w:i/>
          <w:spacing w:val="73"/>
          <w:sz w:val="24"/>
        </w:rPr>
        <w:t xml:space="preserve"> </w:t>
      </w:r>
      <w:r>
        <w:rPr>
          <w:sz w:val="24"/>
        </w:rPr>
        <w:t>с</w:t>
      </w:r>
      <w:r>
        <w:rPr>
          <w:spacing w:val="72"/>
          <w:sz w:val="24"/>
        </w:rPr>
        <w:t xml:space="preserve"> </w:t>
      </w:r>
      <w:r>
        <w:rPr>
          <w:sz w:val="24"/>
        </w:rPr>
        <w:t xml:space="preserve">помощью преобразований графика функции </w:t>
      </w:r>
      <w:r>
        <w:rPr>
          <w:i/>
          <w:sz w:val="24"/>
        </w:rPr>
        <w:t>y=f(x).</w:t>
      </w:r>
    </w:p>
    <w:p w14:paraId="4FBC473B">
      <w:pPr>
        <w:pStyle w:val="7"/>
        <w:ind w:right="657"/>
        <w:jc w:val="left"/>
      </w:pPr>
      <w:r>
        <w:t>Иллюстрировать</w:t>
      </w:r>
      <w:r>
        <w:rPr>
          <w:spacing w:val="-7"/>
        </w:rPr>
        <w:t xml:space="preserve"> </w:t>
      </w:r>
      <w:r>
        <w:t>с</w:t>
      </w:r>
      <w:r>
        <w:rPr>
          <w:spacing w:val="-8"/>
        </w:rPr>
        <w:t xml:space="preserve"> </w:t>
      </w:r>
      <w:r>
        <w:t>помощью</w:t>
      </w:r>
      <w:r>
        <w:rPr>
          <w:spacing w:val="-8"/>
        </w:rPr>
        <w:t xml:space="preserve"> </w:t>
      </w:r>
      <w:r>
        <w:t>графика</w:t>
      </w:r>
      <w:r>
        <w:rPr>
          <w:spacing w:val="-8"/>
        </w:rPr>
        <w:t xml:space="preserve"> </w:t>
      </w:r>
      <w:r>
        <w:t>реальную</w:t>
      </w:r>
      <w:r>
        <w:rPr>
          <w:spacing w:val="-8"/>
        </w:rPr>
        <w:t xml:space="preserve"> </w:t>
      </w:r>
      <w:r>
        <w:t>зависимость</w:t>
      </w:r>
      <w:r>
        <w:rPr>
          <w:spacing w:val="-7"/>
        </w:rPr>
        <w:t xml:space="preserve"> </w:t>
      </w:r>
      <w:r>
        <w:t>или</w:t>
      </w:r>
      <w:r>
        <w:rPr>
          <w:spacing w:val="-8"/>
        </w:rPr>
        <w:t xml:space="preserve"> </w:t>
      </w:r>
      <w:r>
        <w:t>процесс</w:t>
      </w:r>
      <w:r>
        <w:rPr>
          <w:spacing w:val="-8"/>
        </w:rPr>
        <w:t xml:space="preserve"> </w:t>
      </w:r>
      <w:r>
        <w:t>по</w:t>
      </w:r>
      <w:r>
        <w:rPr>
          <w:spacing w:val="-8"/>
        </w:rPr>
        <w:t xml:space="preserve"> </w:t>
      </w:r>
      <w:r>
        <w:t>их</w:t>
      </w:r>
      <w:r>
        <w:rPr>
          <w:spacing w:val="-2"/>
        </w:rPr>
        <w:t xml:space="preserve"> </w:t>
      </w:r>
      <w:r>
        <w:t>характеристикам. Арифметическая и геометрическая прогрессии.</w:t>
      </w:r>
    </w:p>
    <w:p w14:paraId="6B81D77B">
      <w:pPr>
        <w:pStyle w:val="7"/>
        <w:tabs>
          <w:tab w:val="left" w:pos="9414"/>
        </w:tabs>
        <w:ind w:right="395"/>
        <w:jc w:val="left"/>
      </w:pPr>
      <w:r>
        <w:t>Оперировать понятиями: последовательность, арифметическая и геометрическая прогрессии. Задавать</w:t>
      </w:r>
      <w:r>
        <w:rPr>
          <w:spacing w:val="80"/>
        </w:rPr>
        <w:t xml:space="preserve"> </w:t>
      </w:r>
      <w:r>
        <w:t>последовательности</w:t>
      </w:r>
      <w:r>
        <w:rPr>
          <w:spacing w:val="80"/>
        </w:rPr>
        <w:t xml:space="preserve"> </w:t>
      </w:r>
      <w:r>
        <w:t>разными</w:t>
      </w:r>
      <w:r>
        <w:rPr>
          <w:spacing w:val="80"/>
        </w:rPr>
        <w:t xml:space="preserve"> </w:t>
      </w:r>
      <w:r>
        <w:t>способами:</w:t>
      </w:r>
      <w:r>
        <w:rPr>
          <w:spacing w:val="80"/>
        </w:rPr>
        <w:t xml:space="preserve"> </w:t>
      </w:r>
      <w:r>
        <w:t>описательным,</w:t>
      </w:r>
      <w:r>
        <w:rPr>
          <w:spacing w:val="80"/>
        </w:rPr>
        <w:t xml:space="preserve"> </w:t>
      </w:r>
      <w:r>
        <w:t>табличным,</w:t>
      </w:r>
      <w:r>
        <w:rPr>
          <w:spacing w:val="80"/>
        </w:rPr>
        <w:t xml:space="preserve"> </w:t>
      </w:r>
      <w:r>
        <w:t>с</w:t>
      </w:r>
      <w:r>
        <w:tab/>
      </w:r>
      <w:r>
        <w:rPr>
          <w:spacing w:val="-2"/>
        </w:rPr>
        <w:t xml:space="preserve">помощью </w:t>
      </w:r>
      <w:r>
        <w:t xml:space="preserve">формулы </w:t>
      </w:r>
      <w:r>
        <w:rPr>
          <w:i/>
        </w:rPr>
        <w:t>n</w:t>
      </w:r>
      <w:r>
        <w:t>-го члена, рекуррентным.</w:t>
      </w:r>
    </w:p>
    <w:p w14:paraId="3D9E70A4">
      <w:pPr>
        <w:pStyle w:val="7"/>
        <w:ind w:right="398"/>
      </w:pPr>
      <w:r>
        <w:t xml:space="preserve">Выполнять вычисления с использованием формул </w:t>
      </w:r>
      <w:r>
        <w:rPr>
          <w:i/>
        </w:rPr>
        <w:t>n</w:t>
      </w:r>
      <w:r>
        <w:t xml:space="preserve">-го члена арифметической и геометрической прогрессий, суммы первых </w:t>
      </w:r>
      <w:r>
        <w:rPr>
          <w:i/>
        </w:rPr>
        <w:t xml:space="preserve">n </w:t>
      </w:r>
      <w:r>
        <w:t>членов.</w:t>
      </w:r>
    </w:p>
    <w:p w14:paraId="14B1861E">
      <w:pPr>
        <w:pStyle w:val="7"/>
      </w:pPr>
      <w:r>
        <w:rPr>
          <w:spacing w:val="-2"/>
        </w:rPr>
        <w:t>Изображать</w:t>
      </w:r>
      <w:r>
        <w:rPr>
          <w:spacing w:val="-5"/>
        </w:rPr>
        <w:t xml:space="preserve"> </w:t>
      </w:r>
      <w:r>
        <w:rPr>
          <w:spacing w:val="-2"/>
        </w:rPr>
        <w:t>члены</w:t>
      </w:r>
      <w:r>
        <w:rPr>
          <w:spacing w:val="1"/>
        </w:rPr>
        <w:t xml:space="preserve"> </w:t>
      </w:r>
      <w:r>
        <w:rPr>
          <w:spacing w:val="-2"/>
        </w:rPr>
        <w:t>последовательности</w:t>
      </w:r>
      <w:r>
        <w:rPr>
          <w:spacing w:val="7"/>
        </w:rPr>
        <w:t xml:space="preserve"> </w:t>
      </w:r>
      <w:r>
        <w:rPr>
          <w:spacing w:val="-2"/>
        </w:rPr>
        <w:t>точками</w:t>
      </w:r>
      <w:r>
        <w:rPr>
          <w:spacing w:val="4"/>
        </w:rPr>
        <w:t xml:space="preserve"> </w:t>
      </w:r>
      <w:r>
        <w:rPr>
          <w:spacing w:val="-2"/>
        </w:rPr>
        <w:t>на</w:t>
      </w:r>
      <w:r>
        <w:rPr>
          <w:spacing w:val="-3"/>
        </w:rPr>
        <w:t xml:space="preserve"> </w:t>
      </w:r>
      <w:r>
        <w:rPr>
          <w:spacing w:val="-2"/>
        </w:rPr>
        <w:t>координатной</w:t>
      </w:r>
      <w:r>
        <w:rPr>
          <w:spacing w:val="6"/>
        </w:rPr>
        <w:t xml:space="preserve"> </w:t>
      </w:r>
      <w:r>
        <w:rPr>
          <w:spacing w:val="-2"/>
        </w:rPr>
        <w:t>плоскости.</w:t>
      </w:r>
    </w:p>
    <w:p w14:paraId="45C699F0">
      <w:pPr>
        <w:pStyle w:val="7"/>
        <w:ind w:right="395"/>
      </w:pPr>
      <w: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14:paraId="24ED7D90">
      <w:pPr>
        <w:pStyle w:val="7"/>
        <w:ind w:right="403"/>
      </w:pPr>
      <w:r>
        <w:t>Распознавать и приводить примеры конечных и бесконечных последовательностей, ограниченных последовательностей, монотонно возрастающих (убывающих) последовательностей.</w:t>
      </w:r>
    </w:p>
    <w:p w14:paraId="0EEB04AB">
      <w:pPr>
        <w:pStyle w:val="7"/>
        <w:ind w:right="403"/>
      </w:pPr>
      <w:r>
        <w:t>Иметь представление о сходимости последовательности, уметь находить сумму бесконечно убывающей геометрической прогрессии.</w:t>
      </w:r>
    </w:p>
    <w:p w14:paraId="3BB10E6D">
      <w:pPr>
        <w:pStyle w:val="7"/>
      </w:pPr>
      <w:r>
        <w:rPr>
          <w:spacing w:val="-2"/>
        </w:rPr>
        <w:t>Применять метод математической</w:t>
      </w:r>
      <w:r>
        <w:rPr>
          <w:spacing w:val="1"/>
        </w:rPr>
        <w:t xml:space="preserve"> </w:t>
      </w:r>
      <w:r>
        <w:rPr>
          <w:spacing w:val="-2"/>
        </w:rPr>
        <w:t>индукции</w:t>
      </w:r>
      <w:r>
        <w:rPr>
          <w:spacing w:val="4"/>
        </w:rPr>
        <w:t xml:space="preserve"> </w:t>
      </w:r>
      <w:r>
        <w:rPr>
          <w:spacing w:val="-2"/>
        </w:rPr>
        <w:t>при</w:t>
      </w:r>
      <w:r>
        <w:t xml:space="preserve"> </w:t>
      </w:r>
      <w:r>
        <w:rPr>
          <w:spacing w:val="-2"/>
        </w:rPr>
        <w:t>решении</w:t>
      </w:r>
      <w:r>
        <w:rPr>
          <w:spacing w:val="-4"/>
        </w:rPr>
        <w:t xml:space="preserve"> </w:t>
      </w:r>
      <w:r>
        <w:rPr>
          <w:spacing w:val="-2"/>
        </w:rPr>
        <w:t>задач.</w:t>
      </w:r>
    </w:p>
    <w:p w14:paraId="747330FA">
      <w:pPr>
        <w:pStyle w:val="7"/>
        <w:ind w:right="396"/>
      </w:pPr>
      <w:r>
        <w:t>Федеральная</w:t>
      </w:r>
      <w:r>
        <w:rPr>
          <w:spacing w:val="-4"/>
        </w:rPr>
        <w:t xml:space="preserve"> </w:t>
      </w:r>
      <w:r>
        <w:t>рабочая</w:t>
      </w:r>
      <w:r>
        <w:rPr>
          <w:spacing w:val="-2"/>
        </w:rPr>
        <w:t xml:space="preserve"> </w:t>
      </w:r>
      <w:r>
        <w:t>программа</w:t>
      </w:r>
      <w:r>
        <w:rPr>
          <w:spacing w:val="-1"/>
        </w:rPr>
        <w:t xml:space="preserve"> </w:t>
      </w:r>
      <w:r>
        <w:t>учебного</w:t>
      </w:r>
      <w:r>
        <w:rPr>
          <w:spacing w:val="-4"/>
        </w:rPr>
        <w:t xml:space="preserve"> </w:t>
      </w:r>
      <w:r>
        <w:t>курса</w:t>
      </w:r>
      <w:r>
        <w:rPr>
          <w:spacing w:val="-1"/>
        </w:rPr>
        <w:t xml:space="preserve"> </w:t>
      </w:r>
      <w:r>
        <w:t>«Геометрия»</w:t>
      </w:r>
      <w:r>
        <w:rPr>
          <w:spacing w:val="-12"/>
        </w:rPr>
        <w:t xml:space="preserve"> </w:t>
      </w:r>
      <w:r>
        <w:t>на</w:t>
      </w:r>
      <w:r>
        <w:rPr>
          <w:spacing w:val="-1"/>
        </w:rPr>
        <w:t xml:space="preserve"> </w:t>
      </w:r>
      <w:r>
        <w:t>углублённом</w:t>
      </w:r>
      <w:r>
        <w:rPr>
          <w:spacing w:val="-3"/>
        </w:rPr>
        <w:t xml:space="preserve"> </w:t>
      </w:r>
      <w:r>
        <w:t>уровне</w:t>
      </w:r>
      <w:r>
        <w:rPr>
          <w:spacing w:val="-5"/>
        </w:rPr>
        <w:t xml:space="preserve"> </w:t>
      </w:r>
      <w:r>
        <w:t>в</w:t>
      </w:r>
      <w:r>
        <w:rPr>
          <w:spacing w:val="-5"/>
        </w:rPr>
        <w:t xml:space="preserve"> </w:t>
      </w:r>
      <w:r>
        <w:t>7–9</w:t>
      </w:r>
      <w:r>
        <w:rPr>
          <w:spacing w:val="-4"/>
        </w:rPr>
        <w:t xml:space="preserve"> </w:t>
      </w:r>
      <w:r>
        <w:t>классах (далее соответственно – программа учебного курса «Геометрия», учебный курс).</w:t>
      </w:r>
    </w:p>
    <w:p w14:paraId="638ED0E7">
      <w:pPr>
        <w:pStyle w:val="7"/>
      </w:pPr>
      <w:r>
        <w:rPr>
          <w:spacing w:val="-2"/>
        </w:rPr>
        <w:t>Пояснительная</w:t>
      </w:r>
      <w:r>
        <w:rPr>
          <w:spacing w:val="-1"/>
        </w:rPr>
        <w:t xml:space="preserve"> </w:t>
      </w:r>
      <w:r>
        <w:rPr>
          <w:spacing w:val="-2"/>
        </w:rPr>
        <w:t>записка.</w:t>
      </w:r>
    </w:p>
    <w:p w14:paraId="306DAA05">
      <w:pPr>
        <w:pStyle w:val="7"/>
        <w:ind w:right="394"/>
      </w:pPr>
      <w:r>
        <w:t>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Особое значение доказательная линия имеет для углублённого изучения математики.</w:t>
      </w:r>
    </w:p>
    <w:p w14:paraId="04655187">
      <w:pPr>
        <w:pStyle w:val="7"/>
        <w:ind w:right="401"/>
      </w:pPr>
      <w:r>
        <w:t>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рассчитывать необходимую длину оптоволоконного кабеля</w:t>
      </w:r>
    </w:p>
    <w:p w14:paraId="5D7AD14D">
      <w:pPr>
        <w:pStyle w:val="7"/>
        <w:spacing w:after="0"/>
        <w:sectPr>
          <w:pgSz w:w="11940" w:h="16860"/>
          <w:pgMar w:top="920" w:right="0" w:bottom="920" w:left="1133" w:header="0" w:footer="645" w:gutter="0"/>
          <w:cols w:space="720" w:num="1"/>
        </w:sectPr>
      </w:pPr>
    </w:p>
    <w:p w14:paraId="0323A620">
      <w:pPr>
        <w:pStyle w:val="7"/>
        <w:spacing w:before="72"/>
        <w:ind w:right="396"/>
      </w:pPr>
      <w:r>
        <w:t>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w:t>
      </w:r>
      <w:r>
        <w:rPr>
          <w:spacing w:val="40"/>
        </w:rPr>
        <w:t xml:space="preserve"> </w:t>
      </w:r>
      <w:r>
        <w:t>проводить вычисления и оценивать полученный результат.</w:t>
      </w:r>
    </w:p>
    <w:p w14:paraId="59DF4D68">
      <w:pPr>
        <w:pStyle w:val="7"/>
        <w:spacing w:before="1"/>
        <w:ind w:right="395"/>
      </w:pPr>
      <w:r>
        <w:t>Особенность учебного</w:t>
      </w:r>
      <w:r>
        <w:rPr>
          <w:spacing w:val="-1"/>
        </w:rPr>
        <w:t xml:space="preserve"> </w:t>
      </w:r>
      <w:r>
        <w:t>курса углублённого</w:t>
      </w:r>
      <w:r>
        <w:rPr>
          <w:spacing w:val="-1"/>
        </w:rPr>
        <w:t xml:space="preserve"> </w:t>
      </w:r>
      <w:r>
        <w:t>изучения</w:t>
      </w:r>
      <w:r>
        <w:rPr>
          <w:spacing w:val="-1"/>
        </w:rPr>
        <w:t xml:space="preserve"> </w:t>
      </w:r>
      <w:r>
        <w:t>геометрии состоит в</w:t>
      </w:r>
      <w:r>
        <w:rPr>
          <w:spacing w:val="-4"/>
        </w:rPr>
        <w:t xml:space="preserve"> </w:t>
      </w:r>
      <w:r>
        <w:t>том,</w:t>
      </w:r>
      <w:r>
        <w:rPr>
          <w:spacing w:val="-1"/>
        </w:rPr>
        <w:t xml:space="preserve"> </w:t>
      </w:r>
      <w:r>
        <w:t>что обучающиеся</w:t>
      </w:r>
      <w:r>
        <w:rPr>
          <w:spacing w:val="-1"/>
        </w:rPr>
        <w:t xml:space="preserve"> </w:t>
      </w:r>
      <w:r>
        <w:t>не просто знакомятся с определёнными понятиями, а уверенно овладевают ими. Существующие темы программы базового курса геометрии изучаются на более глубоком уровне, а обучающиеся приобретают умения, помогающие им уверенно применять свои знания не только в математике, но и в смежных предметах, прежде всего физике и информатике, а также пользоваться полученными знаниями при решении практических задач.</w:t>
      </w:r>
    </w:p>
    <w:p w14:paraId="10678A69">
      <w:pPr>
        <w:pStyle w:val="7"/>
      </w:pPr>
      <w:r>
        <w:t>Согласно</w:t>
      </w:r>
      <w:r>
        <w:rPr>
          <w:spacing w:val="64"/>
        </w:rPr>
        <w:t xml:space="preserve"> </w:t>
      </w:r>
      <w:r>
        <w:t>учебному</w:t>
      </w:r>
      <w:r>
        <w:rPr>
          <w:spacing w:val="60"/>
          <w:w w:val="150"/>
        </w:rPr>
        <w:t xml:space="preserve"> </w:t>
      </w:r>
      <w:r>
        <w:t>плану</w:t>
      </w:r>
      <w:r>
        <w:rPr>
          <w:spacing w:val="65"/>
          <w:w w:val="150"/>
        </w:rPr>
        <w:t xml:space="preserve"> </w:t>
      </w:r>
      <w:r>
        <w:t>в</w:t>
      </w:r>
      <w:r>
        <w:rPr>
          <w:spacing w:val="79"/>
          <w:w w:val="150"/>
        </w:rPr>
        <w:t xml:space="preserve"> </w:t>
      </w:r>
      <w:r>
        <w:t>7–9</w:t>
      </w:r>
      <w:r>
        <w:rPr>
          <w:spacing w:val="60"/>
        </w:rPr>
        <w:t xml:space="preserve"> </w:t>
      </w:r>
      <w:r>
        <w:t>классах</w:t>
      </w:r>
      <w:r>
        <w:rPr>
          <w:spacing w:val="68"/>
        </w:rPr>
        <w:t xml:space="preserve"> </w:t>
      </w:r>
      <w:r>
        <w:t>изучается</w:t>
      </w:r>
      <w:r>
        <w:rPr>
          <w:spacing w:val="38"/>
        </w:rPr>
        <w:t xml:space="preserve">  </w:t>
      </w:r>
      <w:r>
        <w:t>углублённый</w:t>
      </w:r>
      <w:r>
        <w:rPr>
          <w:spacing w:val="38"/>
        </w:rPr>
        <w:t xml:space="preserve">  </w:t>
      </w:r>
      <w:r>
        <w:t>учебный</w:t>
      </w:r>
      <w:r>
        <w:rPr>
          <w:spacing w:val="30"/>
        </w:rPr>
        <w:t xml:space="preserve">  </w:t>
      </w:r>
      <w:r>
        <w:rPr>
          <w:spacing w:val="-4"/>
        </w:rPr>
        <w:t>курс</w:t>
      </w:r>
    </w:p>
    <w:p w14:paraId="60BFBEAC">
      <w:pPr>
        <w:pStyle w:val="7"/>
      </w:pPr>
      <w:r>
        <w:t>«Геометрия»,</w:t>
      </w:r>
      <w:r>
        <w:rPr>
          <w:spacing w:val="16"/>
        </w:rPr>
        <w:t xml:space="preserve"> </w:t>
      </w:r>
      <w:r>
        <w:t>который</w:t>
      </w:r>
      <w:r>
        <w:rPr>
          <w:spacing w:val="19"/>
        </w:rPr>
        <w:t xml:space="preserve"> </w:t>
      </w:r>
      <w:r>
        <w:t>включает</w:t>
      </w:r>
      <w:r>
        <w:rPr>
          <w:spacing w:val="20"/>
        </w:rPr>
        <w:t xml:space="preserve"> </w:t>
      </w:r>
      <w:r>
        <w:t>следующие</w:t>
      </w:r>
      <w:r>
        <w:rPr>
          <w:spacing w:val="17"/>
        </w:rPr>
        <w:t xml:space="preserve"> </w:t>
      </w:r>
      <w:r>
        <w:t>основные</w:t>
      </w:r>
      <w:r>
        <w:rPr>
          <w:spacing w:val="17"/>
        </w:rPr>
        <w:t xml:space="preserve"> </w:t>
      </w:r>
      <w:r>
        <w:t>разделы</w:t>
      </w:r>
      <w:r>
        <w:rPr>
          <w:spacing w:val="19"/>
        </w:rPr>
        <w:t xml:space="preserve"> </w:t>
      </w:r>
      <w:r>
        <w:t>содержания:</w:t>
      </w:r>
      <w:r>
        <w:rPr>
          <w:spacing w:val="21"/>
        </w:rPr>
        <w:t xml:space="preserve"> </w:t>
      </w:r>
      <w:r>
        <w:t>«Начала</w:t>
      </w:r>
      <w:r>
        <w:rPr>
          <w:spacing w:val="18"/>
        </w:rPr>
        <w:t xml:space="preserve"> </w:t>
      </w:r>
      <w:r>
        <w:rPr>
          <w:spacing w:val="-2"/>
        </w:rPr>
        <w:t>геометрии»,</w:t>
      </w:r>
    </w:p>
    <w:p w14:paraId="50E10D0A">
      <w:pPr>
        <w:pStyle w:val="7"/>
      </w:pPr>
      <w:r>
        <w:t>«Треугольники»,</w:t>
      </w:r>
      <w:r>
        <w:rPr>
          <w:spacing w:val="54"/>
        </w:rPr>
        <w:t xml:space="preserve"> </w:t>
      </w:r>
      <w:r>
        <w:t>«Окружность»,</w:t>
      </w:r>
      <w:r>
        <w:rPr>
          <w:spacing w:val="57"/>
        </w:rPr>
        <w:t xml:space="preserve"> </w:t>
      </w:r>
      <w:r>
        <w:t>«Четырёхугольники»,</w:t>
      </w:r>
      <w:r>
        <w:rPr>
          <w:spacing w:val="57"/>
        </w:rPr>
        <w:t xml:space="preserve"> </w:t>
      </w:r>
      <w:r>
        <w:t>«Подобие»,</w:t>
      </w:r>
      <w:r>
        <w:rPr>
          <w:spacing w:val="59"/>
        </w:rPr>
        <w:t xml:space="preserve"> </w:t>
      </w:r>
      <w:r>
        <w:t>«Элементы</w:t>
      </w:r>
      <w:r>
        <w:rPr>
          <w:spacing w:val="53"/>
        </w:rPr>
        <w:t xml:space="preserve"> </w:t>
      </w:r>
      <w:r>
        <w:rPr>
          <w:spacing w:val="-2"/>
        </w:rPr>
        <w:t>тригонометрии»,</w:t>
      </w:r>
    </w:p>
    <w:p w14:paraId="0A92FB1D">
      <w:pPr>
        <w:pStyle w:val="7"/>
      </w:pPr>
      <w:r>
        <w:t>«Площади»,</w:t>
      </w:r>
      <w:r>
        <w:rPr>
          <w:spacing w:val="-8"/>
        </w:rPr>
        <w:t xml:space="preserve"> </w:t>
      </w:r>
      <w:r>
        <w:t>а</w:t>
      </w:r>
      <w:r>
        <w:rPr>
          <w:spacing w:val="-7"/>
        </w:rPr>
        <w:t xml:space="preserve"> </w:t>
      </w:r>
      <w:r>
        <w:t>также «Метод</w:t>
      </w:r>
      <w:r>
        <w:rPr>
          <w:spacing w:val="-5"/>
        </w:rPr>
        <w:t xml:space="preserve"> </w:t>
      </w:r>
      <w:r>
        <w:t>координат»,</w:t>
      </w:r>
      <w:r>
        <w:rPr>
          <w:spacing w:val="-2"/>
        </w:rPr>
        <w:t xml:space="preserve"> </w:t>
      </w:r>
      <w:r>
        <w:t xml:space="preserve">«Векторы», «Преобразования </w:t>
      </w:r>
      <w:r>
        <w:rPr>
          <w:spacing w:val="-2"/>
        </w:rPr>
        <w:t>плоскости».</w:t>
      </w:r>
    </w:p>
    <w:p w14:paraId="2075AE88">
      <w:pPr>
        <w:pStyle w:val="7"/>
        <w:spacing w:before="1"/>
        <w:ind w:right="398"/>
        <w:jc w:val="left"/>
      </w:pPr>
      <w:r>
        <w:t>Общее</w:t>
      </w:r>
      <w:r>
        <w:rPr>
          <w:spacing w:val="-5"/>
        </w:rPr>
        <w:t xml:space="preserve"> </w:t>
      </w:r>
      <w:r>
        <w:t>число</w:t>
      </w:r>
      <w:r>
        <w:rPr>
          <w:spacing w:val="-4"/>
        </w:rPr>
        <w:t xml:space="preserve"> </w:t>
      </w:r>
      <w:r>
        <w:t>часов,</w:t>
      </w:r>
      <w:r>
        <w:rPr>
          <w:spacing w:val="-4"/>
        </w:rPr>
        <w:t xml:space="preserve"> </w:t>
      </w:r>
      <w:r>
        <w:t>рекомендованных</w:t>
      </w:r>
      <w:r>
        <w:rPr>
          <w:spacing w:val="-3"/>
        </w:rPr>
        <w:t xml:space="preserve"> </w:t>
      </w:r>
      <w:r>
        <w:t>для</w:t>
      </w:r>
      <w:r>
        <w:rPr>
          <w:spacing w:val="-6"/>
        </w:rPr>
        <w:t xml:space="preserve"> </w:t>
      </w:r>
      <w:r>
        <w:t>изучения</w:t>
      </w:r>
      <w:r>
        <w:rPr>
          <w:spacing w:val="-2"/>
        </w:rPr>
        <w:t xml:space="preserve"> </w:t>
      </w:r>
      <w:r>
        <w:t>учебного</w:t>
      </w:r>
      <w:r>
        <w:rPr>
          <w:spacing w:val="-4"/>
        </w:rPr>
        <w:t xml:space="preserve"> </w:t>
      </w:r>
      <w:r>
        <w:t>курса</w:t>
      </w:r>
      <w:r>
        <w:rPr>
          <w:spacing w:val="-1"/>
        </w:rPr>
        <w:t xml:space="preserve"> </w:t>
      </w:r>
      <w:r>
        <w:t>«Геометрия», –</w:t>
      </w:r>
      <w:r>
        <w:rPr>
          <w:spacing w:val="-4"/>
        </w:rPr>
        <w:t xml:space="preserve"> </w:t>
      </w:r>
      <w:r>
        <w:t>306</w:t>
      </w:r>
      <w:r>
        <w:rPr>
          <w:spacing w:val="-2"/>
        </w:rPr>
        <w:t xml:space="preserve"> </w:t>
      </w:r>
      <w:r>
        <w:t>часов:</w:t>
      </w:r>
      <w:r>
        <w:rPr>
          <w:spacing w:val="-4"/>
        </w:rPr>
        <w:t xml:space="preserve"> </w:t>
      </w:r>
      <w:r>
        <w:t>в</w:t>
      </w:r>
      <w:r>
        <w:rPr>
          <w:spacing w:val="-9"/>
        </w:rPr>
        <w:t xml:space="preserve"> </w:t>
      </w:r>
      <w:r>
        <w:t>7 классе – 102 часа (3 часа в неделю), в 8 классе – 102 часа (3 часа в неделю), в 9 классе – 102 часа (3часа в неделю).</w:t>
      </w:r>
    </w:p>
    <w:p w14:paraId="26F0756B">
      <w:pPr>
        <w:pStyle w:val="7"/>
        <w:jc w:val="left"/>
      </w:pPr>
      <w:r>
        <w:t>Содержание</w:t>
      </w:r>
      <w:r>
        <w:rPr>
          <w:spacing w:val="-8"/>
        </w:rPr>
        <w:t xml:space="preserve"> </w:t>
      </w:r>
      <w:r>
        <w:t>обучения</w:t>
      </w:r>
      <w:r>
        <w:rPr>
          <w:spacing w:val="-4"/>
        </w:rPr>
        <w:t xml:space="preserve"> </w:t>
      </w:r>
      <w:r>
        <w:t>в</w:t>
      </w:r>
      <w:r>
        <w:rPr>
          <w:spacing w:val="-5"/>
        </w:rPr>
        <w:t xml:space="preserve"> </w:t>
      </w:r>
      <w:r>
        <w:t>7</w:t>
      </w:r>
      <w:r>
        <w:rPr>
          <w:spacing w:val="-7"/>
        </w:rPr>
        <w:t xml:space="preserve"> </w:t>
      </w:r>
      <w:r>
        <w:t>классе.</w:t>
      </w:r>
      <w:r>
        <w:rPr>
          <w:spacing w:val="-2"/>
        </w:rPr>
        <w:t xml:space="preserve"> </w:t>
      </w:r>
      <w:r>
        <w:t>Начала</w:t>
      </w:r>
      <w:r>
        <w:rPr>
          <w:spacing w:val="-3"/>
        </w:rPr>
        <w:t xml:space="preserve"> </w:t>
      </w:r>
      <w:r>
        <w:rPr>
          <w:spacing w:val="-2"/>
        </w:rPr>
        <w:t>геометрии.</w:t>
      </w:r>
    </w:p>
    <w:p w14:paraId="232DE1A5">
      <w:pPr>
        <w:pStyle w:val="7"/>
        <w:spacing w:before="2" w:line="237" w:lineRule="auto"/>
        <w:ind w:right="398"/>
        <w:jc w:val="left"/>
      </w:pPr>
      <w:r>
        <w:t>История</w:t>
      </w:r>
      <w:r>
        <w:rPr>
          <w:spacing w:val="40"/>
        </w:rPr>
        <w:t xml:space="preserve"> </w:t>
      </w:r>
      <w:r>
        <w:t>возникновения</w:t>
      </w:r>
      <w:r>
        <w:rPr>
          <w:spacing w:val="40"/>
        </w:rPr>
        <w:t xml:space="preserve"> </w:t>
      </w:r>
      <w:r>
        <w:t>и</w:t>
      </w:r>
      <w:r>
        <w:rPr>
          <w:spacing w:val="40"/>
        </w:rPr>
        <w:t xml:space="preserve"> </w:t>
      </w:r>
      <w:r>
        <w:t>развития</w:t>
      </w:r>
      <w:r>
        <w:rPr>
          <w:spacing w:val="40"/>
        </w:rPr>
        <w:t xml:space="preserve"> </w:t>
      </w:r>
      <w:r>
        <w:t>геометрии.</w:t>
      </w:r>
      <w:r>
        <w:rPr>
          <w:spacing w:val="40"/>
        </w:rPr>
        <w:t xml:space="preserve"> </w:t>
      </w:r>
      <w:r>
        <w:t>Начальные</w:t>
      </w:r>
      <w:r>
        <w:rPr>
          <w:spacing w:val="40"/>
        </w:rPr>
        <w:t xml:space="preserve"> </w:t>
      </w:r>
      <w:r>
        <w:t>понятия</w:t>
      </w:r>
      <w:r>
        <w:rPr>
          <w:spacing w:val="40"/>
        </w:rPr>
        <w:t xml:space="preserve"> </w:t>
      </w:r>
      <w:r>
        <w:t>геометрии.</w:t>
      </w:r>
      <w:r>
        <w:rPr>
          <w:spacing w:val="40"/>
        </w:rPr>
        <w:t xml:space="preserve"> </w:t>
      </w:r>
      <w:r>
        <w:t>Точка,</w:t>
      </w:r>
      <w:r>
        <w:rPr>
          <w:spacing w:val="40"/>
        </w:rPr>
        <w:t xml:space="preserve"> </w:t>
      </w:r>
      <w:r>
        <w:t>прямая, отрезок, луч. Понятие об аксиоме, теореме, доказательстве, определении.</w:t>
      </w:r>
    </w:p>
    <w:p w14:paraId="01CAF041">
      <w:pPr>
        <w:pStyle w:val="7"/>
        <w:spacing w:before="1"/>
        <w:ind w:right="398"/>
        <w:jc w:val="left"/>
      </w:pPr>
      <w:r>
        <w:t>Взаимное расположение точек на прямой. Измерение длины отрезка, расстояние между точками. Полуплоскость</w:t>
      </w:r>
      <w:r>
        <w:rPr>
          <w:spacing w:val="40"/>
        </w:rPr>
        <w:t xml:space="preserve"> </w:t>
      </w:r>
      <w:r>
        <w:t>и</w:t>
      </w:r>
      <w:r>
        <w:rPr>
          <w:spacing w:val="40"/>
        </w:rPr>
        <w:t xml:space="preserve"> </w:t>
      </w:r>
      <w:r>
        <w:t>угол.</w:t>
      </w:r>
      <w:r>
        <w:rPr>
          <w:spacing w:val="40"/>
        </w:rPr>
        <w:t xml:space="preserve"> </w:t>
      </w:r>
      <w:r>
        <w:t>Виды</w:t>
      </w:r>
      <w:r>
        <w:rPr>
          <w:spacing w:val="40"/>
        </w:rPr>
        <w:t xml:space="preserve"> </w:t>
      </w:r>
      <w:r>
        <w:t>углов.</w:t>
      </w:r>
      <w:r>
        <w:rPr>
          <w:spacing w:val="40"/>
        </w:rPr>
        <w:t xml:space="preserve"> </w:t>
      </w:r>
      <w:r>
        <w:t>Измерение</w:t>
      </w:r>
      <w:r>
        <w:rPr>
          <w:spacing w:val="39"/>
        </w:rPr>
        <w:t xml:space="preserve"> </w:t>
      </w:r>
      <w:r>
        <w:t>величин</w:t>
      </w:r>
      <w:r>
        <w:rPr>
          <w:spacing w:val="40"/>
        </w:rPr>
        <w:t xml:space="preserve"> </w:t>
      </w:r>
      <w:r>
        <w:t>углов.</w:t>
      </w:r>
      <w:r>
        <w:rPr>
          <w:spacing w:val="40"/>
        </w:rPr>
        <w:t xml:space="preserve"> </w:t>
      </w:r>
      <w:r>
        <w:t>Вертикальные</w:t>
      </w:r>
      <w:r>
        <w:rPr>
          <w:spacing w:val="38"/>
        </w:rPr>
        <w:t xml:space="preserve"> </w:t>
      </w:r>
      <w:r>
        <w:t>и</w:t>
      </w:r>
      <w:r>
        <w:rPr>
          <w:spacing w:val="40"/>
        </w:rPr>
        <w:t xml:space="preserve"> </w:t>
      </w:r>
      <w:r>
        <w:t>смежные</w:t>
      </w:r>
      <w:r>
        <w:rPr>
          <w:spacing w:val="40"/>
        </w:rPr>
        <w:t xml:space="preserve"> </w:t>
      </w:r>
      <w:r>
        <w:t>углы. Параллельные и перпендикулярные прямые. Расстояние от точки до прямой. Биссектриса угла.</w:t>
      </w:r>
    </w:p>
    <w:p w14:paraId="1FB4C119">
      <w:pPr>
        <w:pStyle w:val="7"/>
        <w:ind w:right="948"/>
        <w:jc w:val="left"/>
      </w:pPr>
      <w:r>
        <w:t>Ломаная.</w:t>
      </w:r>
      <w:r>
        <w:rPr>
          <w:spacing w:val="-7"/>
        </w:rPr>
        <w:t xml:space="preserve"> </w:t>
      </w:r>
      <w:r>
        <w:t>Виды</w:t>
      </w:r>
      <w:r>
        <w:rPr>
          <w:spacing w:val="-2"/>
        </w:rPr>
        <w:t xml:space="preserve"> </w:t>
      </w:r>
      <w:r>
        <w:t>ломаных.</w:t>
      </w:r>
      <w:r>
        <w:rPr>
          <w:spacing w:val="-2"/>
        </w:rPr>
        <w:t xml:space="preserve"> </w:t>
      </w:r>
      <w:r>
        <w:t>Длина</w:t>
      </w:r>
      <w:r>
        <w:rPr>
          <w:spacing w:val="-3"/>
        </w:rPr>
        <w:t xml:space="preserve"> </w:t>
      </w:r>
      <w:r>
        <w:t>ломаной.</w:t>
      </w:r>
      <w:r>
        <w:rPr>
          <w:spacing w:val="-4"/>
        </w:rPr>
        <w:t xml:space="preserve"> </w:t>
      </w:r>
      <w:r>
        <w:t>Многоугольники. Периметр</w:t>
      </w:r>
      <w:r>
        <w:rPr>
          <w:spacing w:val="-8"/>
        </w:rPr>
        <w:t xml:space="preserve"> </w:t>
      </w:r>
      <w:r>
        <w:t>многоугольника. Понятие о выпуклых и невыпуклых многоугольниках.</w:t>
      </w:r>
    </w:p>
    <w:p w14:paraId="2D7EA8F7">
      <w:pPr>
        <w:pStyle w:val="7"/>
        <w:ind w:right="657"/>
        <w:jc w:val="left"/>
      </w:pPr>
      <w:r>
        <w:t>Первичные</w:t>
      </w:r>
      <w:r>
        <w:rPr>
          <w:spacing w:val="-13"/>
        </w:rPr>
        <w:t xml:space="preserve"> </w:t>
      </w:r>
      <w:r>
        <w:t>представления</w:t>
      </w:r>
      <w:r>
        <w:rPr>
          <w:spacing w:val="-8"/>
        </w:rPr>
        <w:t xml:space="preserve"> </w:t>
      </w:r>
      <w:r>
        <w:t>о</w:t>
      </w:r>
      <w:r>
        <w:rPr>
          <w:spacing w:val="-9"/>
        </w:rPr>
        <w:t xml:space="preserve"> </w:t>
      </w:r>
      <w:r>
        <w:t>равенстве</w:t>
      </w:r>
      <w:r>
        <w:rPr>
          <w:spacing w:val="-12"/>
        </w:rPr>
        <w:t xml:space="preserve"> </w:t>
      </w:r>
      <w:r>
        <w:t>фигур,</w:t>
      </w:r>
      <w:r>
        <w:rPr>
          <w:spacing w:val="-5"/>
        </w:rPr>
        <w:t xml:space="preserve"> </w:t>
      </w:r>
      <w:r>
        <w:t>их</w:t>
      </w:r>
      <w:r>
        <w:rPr>
          <w:spacing w:val="-7"/>
        </w:rPr>
        <w:t xml:space="preserve"> </w:t>
      </w:r>
      <w:r>
        <w:t>расположении,</w:t>
      </w:r>
      <w:r>
        <w:rPr>
          <w:spacing w:val="-10"/>
        </w:rPr>
        <w:t xml:space="preserve"> </w:t>
      </w:r>
      <w:r>
        <w:t>симметрии.</w:t>
      </w:r>
      <w:r>
        <w:rPr>
          <w:spacing w:val="-5"/>
        </w:rPr>
        <w:t xml:space="preserve"> </w:t>
      </w:r>
      <w:r>
        <w:t>Простейшие построения. Инструменты для измерений и построений.</w:t>
      </w:r>
    </w:p>
    <w:p w14:paraId="3D20D56E">
      <w:pPr>
        <w:pStyle w:val="7"/>
        <w:spacing w:before="1"/>
        <w:jc w:val="left"/>
      </w:pPr>
      <w:r>
        <w:rPr>
          <w:spacing w:val="-2"/>
        </w:rPr>
        <w:t>Треугольники.</w:t>
      </w:r>
    </w:p>
    <w:p w14:paraId="06443C28">
      <w:pPr>
        <w:pStyle w:val="7"/>
        <w:tabs>
          <w:tab w:val="left" w:pos="1038"/>
          <w:tab w:val="left" w:pos="2935"/>
          <w:tab w:val="left" w:pos="4852"/>
          <w:tab w:val="left" w:pos="6829"/>
          <w:tab w:val="left" w:pos="8651"/>
        </w:tabs>
        <w:ind w:right="402"/>
        <w:jc w:val="left"/>
      </w:pPr>
      <w:r>
        <w:rPr>
          <w:spacing w:val="-4"/>
        </w:rPr>
        <w:t>Виды</w:t>
      </w:r>
      <w:r>
        <w:tab/>
      </w:r>
      <w:r>
        <w:rPr>
          <w:spacing w:val="-2"/>
        </w:rPr>
        <w:t>треугольников:</w:t>
      </w:r>
      <w:r>
        <w:tab/>
      </w:r>
      <w:r>
        <w:rPr>
          <w:spacing w:val="-2"/>
        </w:rPr>
        <w:t>остроугольные,</w:t>
      </w:r>
      <w:r>
        <w:tab/>
      </w:r>
      <w:r>
        <w:rPr>
          <w:spacing w:val="-2"/>
        </w:rPr>
        <w:t>прямоугольные,</w:t>
      </w:r>
      <w:r>
        <w:tab/>
      </w:r>
      <w:r>
        <w:rPr>
          <w:spacing w:val="-2"/>
        </w:rPr>
        <w:t>тупоугольные,</w:t>
      </w:r>
      <w:r>
        <w:tab/>
      </w:r>
      <w:r>
        <w:rPr>
          <w:spacing w:val="-2"/>
        </w:rPr>
        <w:t xml:space="preserve">равнобедренные, </w:t>
      </w:r>
      <w:r>
        <w:t>равносторонние. Медиана, биссектриса и высота треугольника.</w:t>
      </w:r>
    </w:p>
    <w:p w14:paraId="52763CC8">
      <w:pPr>
        <w:pStyle w:val="7"/>
        <w:ind w:right="400"/>
      </w:pPr>
      <w:r>
        <w:t xml:space="preserve">Равенство треугольников. Первый и второй признаки равенства треугольников. Равнобедренные треугольники и их свойства. Признак равнобедренного треугольника. Третий признак равенства </w:t>
      </w:r>
      <w:r>
        <w:rPr>
          <w:spacing w:val="-2"/>
        </w:rPr>
        <w:t>треугольников.</w:t>
      </w:r>
    </w:p>
    <w:p w14:paraId="53B7B690">
      <w:pPr>
        <w:pStyle w:val="7"/>
        <w:ind w:right="657"/>
        <w:jc w:val="left"/>
      </w:pPr>
      <w:r>
        <w:t>Соотношения между</w:t>
      </w:r>
      <w:r>
        <w:rPr>
          <w:spacing w:val="-14"/>
        </w:rPr>
        <w:t xml:space="preserve"> </w:t>
      </w:r>
      <w:r>
        <w:t>сторонами и</w:t>
      </w:r>
      <w:r>
        <w:rPr>
          <w:spacing w:val="40"/>
        </w:rPr>
        <w:t xml:space="preserve"> </w:t>
      </w:r>
      <w:r>
        <w:t>углами</w:t>
      </w:r>
      <w:r>
        <w:rPr>
          <w:spacing w:val="40"/>
        </w:rPr>
        <w:t xml:space="preserve"> </w:t>
      </w:r>
      <w:r>
        <w:t>треугольника.</w:t>
      </w:r>
      <w:r>
        <w:rPr>
          <w:spacing w:val="40"/>
        </w:rPr>
        <w:t xml:space="preserve"> </w:t>
      </w:r>
      <w:r>
        <w:t>Неравенство</w:t>
      </w:r>
      <w:r>
        <w:rPr>
          <w:spacing w:val="40"/>
        </w:rPr>
        <w:t xml:space="preserve"> </w:t>
      </w:r>
      <w:r>
        <w:t>треугольника. Неравенство о длине ломаной.</w:t>
      </w:r>
    </w:p>
    <w:p w14:paraId="6368D08E">
      <w:pPr>
        <w:pStyle w:val="7"/>
        <w:tabs>
          <w:tab w:val="left" w:pos="1940"/>
          <w:tab w:val="left" w:pos="3012"/>
          <w:tab w:val="left" w:pos="4278"/>
          <w:tab w:val="left" w:pos="5406"/>
          <w:tab w:val="left" w:pos="6329"/>
          <w:tab w:val="left" w:pos="7746"/>
          <w:tab w:val="left" w:pos="8934"/>
          <w:tab w:val="left" w:pos="10291"/>
        </w:tabs>
        <w:ind w:right="400"/>
        <w:jc w:val="left"/>
      </w:pPr>
      <w:r>
        <w:rPr>
          <w:spacing w:val="-2"/>
        </w:rPr>
        <w:t>Симметричные</w:t>
      </w:r>
      <w:r>
        <w:tab/>
      </w:r>
      <w:r>
        <w:rPr>
          <w:spacing w:val="-2"/>
        </w:rPr>
        <w:t>фигуры.</w:t>
      </w:r>
      <w:r>
        <w:tab/>
      </w:r>
      <w:r>
        <w:rPr>
          <w:spacing w:val="-2"/>
        </w:rPr>
        <w:t>Основные</w:t>
      </w:r>
      <w:r>
        <w:tab/>
      </w:r>
      <w:r>
        <w:rPr>
          <w:spacing w:val="-2"/>
        </w:rPr>
        <w:t>свойства</w:t>
      </w:r>
      <w:r>
        <w:tab/>
      </w:r>
      <w:r>
        <w:rPr>
          <w:spacing w:val="-2"/>
        </w:rPr>
        <w:t>осевой</w:t>
      </w:r>
      <w:r>
        <w:tab/>
      </w:r>
      <w:r>
        <w:rPr>
          <w:spacing w:val="-2"/>
        </w:rPr>
        <w:t>симметрии.</w:t>
      </w:r>
      <w:r>
        <w:tab/>
      </w:r>
      <w:r>
        <w:rPr>
          <w:spacing w:val="-2"/>
        </w:rPr>
        <w:t>Примеры</w:t>
      </w:r>
      <w:r>
        <w:tab/>
      </w:r>
      <w:r>
        <w:rPr>
          <w:spacing w:val="-2"/>
        </w:rPr>
        <w:t>симметрии</w:t>
      </w:r>
      <w:r>
        <w:tab/>
      </w:r>
      <w:r>
        <w:rPr>
          <w:spacing w:val="-10"/>
        </w:rPr>
        <w:t xml:space="preserve">в </w:t>
      </w:r>
      <w:r>
        <w:t>окружающем мире.</w:t>
      </w:r>
    </w:p>
    <w:p w14:paraId="72BB80AB">
      <w:pPr>
        <w:pStyle w:val="7"/>
        <w:jc w:val="left"/>
      </w:pPr>
      <w:r>
        <w:rPr>
          <w:spacing w:val="-2"/>
        </w:rPr>
        <w:t>Параллельные</w:t>
      </w:r>
      <w:r>
        <w:rPr>
          <w:spacing w:val="-16"/>
        </w:rPr>
        <w:t xml:space="preserve"> </w:t>
      </w:r>
      <w:r>
        <w:rPr>
          <w:spacing w:val="-2"/>
        </w:rPr>
        <w:t>прямые. Сумма</w:t>
      </w:r>
      <w:r>
        <w:rPr>
          <w:spacing w:val="2"/>
        </w:rPr>
        <w:t xml:space="preserve"> </w:t>
      </w:r>
      <w:r>
        <w:rPr>
          <w:spacing w:val="-2"/>
        </w:rPr>
        <w:t>углов</w:t>
      </w:r>
      <w:r>
        <w:rPr>
          <w:spacing w:val="-5"/>
        </w:rPr>
        <w:t xml:space="preserve"> </w:t>
      </w:r>
      <w:r>
        <w:rPr>
          <w:spacing w:val="-2"/>
        </w:rPr>
        <w:t>многоугольника.</w:t>
      </w:r>
    </w:p>
    <w:p w14:paraId="4CB01B10">
      <w:pPr>
        <w:pStyle w:val="7"/>
        <w:ind w:right="399"/>
      </w:pPr>
      <w:r>
        <w:t>Параллельность прямых, исторические сведения о постулате Евклида и о роли Лобачевского в открытии неевклидовой геометрии. Свойства и признаки параллельных прямых. Сумма углов треугольника. Внешние углы треугольника. Сумма внутренних углов многоугольника и сумма внешних углов выпуклого многоугольника.</w:t>
      </w:r>
    </w:p>
    <w:p w14:paraId="01B306DE">
      <w:pPr>
        <w:pStyle w:val="7"/>
        <w:spacing w:before="1"/>
      </w:pPr>
      <w:r>
        <w:rPr>
          <w:spacing w:val="-2"/>
        </w:rPr>
        <w:t>Прямоугольные</w:t>
      </w:r>
      <w:r>
        <w:rPr>
          <w:spacing w:val="-12"/>
        </w:rPr>
        <w:t xml:space="preserve"> </w:t>
      </w:r>
      <w:r>
        <w:rPr>
          <w:spacing w:val="-2"/>
        </w:rPr>
        <w:t>треугольники.</w:t>
      </w:r>
    </w:p>
    <w:p w14:paraId="240A5C4A">
      <w:pPr>
        <w:pStyle w:val="7"/>
        <w:ind w:right="401"/>
      </w:pPr>
      <w:r>
        <w:t>Признаки равенства прямоугольных треугольников. Перпендикуляр и наклонная. Свойство медианы прямоугольного треугольника, проведённой к гипотенузе. Прямоугольный треугольник с углом в 30°.</w:t>
      </w:r>
    </w:p>
    <w:p w14:paraId="0B847C60">
      <w:pPr>
        <w:pStyle w:val="7"/>
        <w:jc w:val="left"/>
      </w:pPr>
      <w:r>
        <w:rPr>
          <w:spacing w:val="-2"/>
        </w:rPr>
        <w:t>Окружность.</w:t>
      </w:r>
    </w:p>
    <w:p w14:paraId="3B0CC62F">
      <w:pPr>
        <w:pStyle w:val="7"/>
        <w:ind w:right="657"/>
        <w:jc w:val="left"/>
      </w:pPr>
      <w:r>
        <w:t>Понятия</w:t>
      </w:r>
      <w:r>
        <w:rPr>
          <w:spacing w:val="-3"/>
        </w:rPr>
        <w:t xml:space="preserve"> </w:t>
      </w:r>
      <w:r>
        <w:t>окружности</w:t>
      </w:r>
      <w:r>
        <w:rPr>
          <w:spacing w:val="37"/>
        </w:rPr>
        <w:t xml:space="preserve"> </w:t>
      </w:r>
      <w:r>
        <w:t>и</w:t>
      </w:r>
      <w:r>
        <w:rPr>
          <w:spacing w:val="-5"/>
        </w:rPr>
        <w:t xml:space="preserve"> </w:t>
      </w:r>
      <w:r>
        <w:t>круга.</w:t>
      </w:r>
      <w:r>
        <w:rPr>
          <w:spacing w:val="29"/>
        </w:rPr>
        <w:t xml:space="preserve"> </w:t>
      </w:r>
      <w:r>
        <w:t>Элементы</w:t>
      </w:r>
      <w:r>
        <w:rPr>
          <w:spacing w:val="29"/>
        </w:rPr>
        <w:t xml:space="preserve"> </w:t>
      </w:r>
      <w:r>
        <w:t>окружности</w:t>
      </w:r>
      <w:r>
        <w:rPr>
          <w:spacing w:val="31"/>
        </w:rPr>
        <w:t xml:space="preserve"> </w:t>
      </w:r>
      <w:r>
        <w:t>и</w:t>
      </w:r>
      <w:r>
        <w:rPr>
          <w:spacing w:val="-3"/>
        </w:rPr>
        <w:t xml:space="preserve"> </w:t>
      </w:r>
      <w:r>
        <w:t>круга:</w:t>
      </w:r>
      <w:r>
        <w:rPr>
          <w:spacing w:val="-3"/>
        </w:rPr>
        <w:t xml:space="preserve"> </w:t>
      </w:r>
      <w:r>
        <w:t>центр,</w:t>
      </w:r>
      <w:r>
        <w:rPr>
          <w:spacing w:val="28"/>
        </w:rPr>
        <w:t xml:space="preserve"> </w:t>
      </w:r>
      <w:r>
        <w:t>радиус,</w:t>
      </w:r>
      <w:r>
        <w:rPr>
          <w:spacing w:val="-3"/>
        </w:rPr>
        <w:t xml:space="preserve"> </w:t>
      </w:r>
      <w:r>
        <w:t>диаметр,</w:t>
      </w:r>
      <w:r>
        <w:rPr>
          <w:spacing w:val="-2"/>
        </w:rPr>
        <w:t xml:space="preserve"> </w:t>
      </w:r>
      <w:r>
        <w:t>хорда, их свойства.</w:t>
      </w:r>
      <w:r>
        <w:rPr>
          <w:spacing w:val="40"/>
        </w:rPr>
        <w:t xml:space="preserve"> </w:t>
      </w:r>
      <w:r>
        <w:t>Взаимное</w:t>
      </w:r>
      <w:r>
        <w:rPr>
          <w:spacing w:val="40"/>
        </w:rPr>
        <w:t xml:space="preserve"> </w:t>
      </w:r>
      <w:r>
        <w:t>расположение окружности</w:t>
      </w:r>
      <w:r>
        <w:rPr>
          <w:spacing w:val="40"/>
        </w:rPr>
        <w:t xml:space="preserve"> </w:t>
      </w:r>
      <w:r>
        <w:t>и прямой. Касательная</w:t>
      </w:r>
      <w:r>
        <w:rPr>
          <w:spacing w:val="40"/>
        </w:rPr>
        <w:t xml:space="preserve"> </w:t>
      </w:r>
      <w:r>
        <w:t>и</w:t>
      </w:r>
      <w:r>
        <w:rPr>
          <w:spacing w:val="40"/>
        </w:rPr>
        <w:t xml:space="preserve"> </w:t>
      </w:r>
      <w:r>
        <w:t>секущая</w:t>
      </w:r>
      <w:r>
        <w:rPr>
          <w:spacing w:val="40"/>
        </w:rPr>
        <w:t xml:space="preserve"> </w:t>
      </w:r>
      <w:r>
        <w:t>к</w:t>
      </w:r>
    </w:p>
    <w:p w14:paraId="061D45A2">
      <w:pPr>
        <w:pStyle w:val="7"/>
        <w:spacing w:after="0"/>
        <w:jc w:val="left"/>
        <w:sectPr>
          <w:pgSz w:w="11940" w:h="16860"/>
          <w:pgMar w:top="920" w:right="0" w:bottom="920" w:left="1133" w:header="0" w:footer="645" w:gutter="0"/>
          <w:cols w:space="720" w:num="1"/>
        </w:sectPr>
      </w:pPr>
    </w:p>
    <w:p w14:paraId="7A0E5F6F">
      <w:pPr>
        <w:pStyle w:val="7"/>
        <w:spacing w:before="72"/>
        <w:ind w:right="405"/>
      </w:pPr>
      <w:r>
        <w:t xml:space="preserve">окружности. Окружность, вписанная в угол. Простейшие построения с помощью циркуля и </w:t>
      </w:r>
      <w:r>
        <w:rPr>
          <w:spacing w:val="-2"/>
        </w:rPr>
        <w:t>линейки.</w:t>
      </w:r>
    </w:p>
    <w:p w14:paraId="439284E2">
      <w:pPr>
        <w:pStyle w:val="7"/>
        <w:spacing w:before="1"/>
      </w:pPr>
      <w:r>
        <w:rPr>
          <w:spacing w:val="-2"/>
        </w:rPr>
        <w:t>Геометрические</w:t>
      </w:r>
      <w:r>
        <w:rPr>
          <w:spacing w:val="1"/>
        </w:rPr>
        <w:t xml:space="preserve"> </w:t>
      </w:r>
      <w:r>
        <w:rPr>
          <w:spacing w:val="-2"/>
        </w:rPr>
        <w:t>места</w:t>
      </w:r>
      <w:r>
        <w:rPr>
          <w:spacing w:val="4"/>
        </w:rPr>
        <w:t xml:space="preserve"> </w:t>
      </w:r>
      <w:r>
        <w:rPr>
          <w:spacing w:val="-2"/>
        </w:rPr>
        <w:t>точек.</w:t>
      </w:r>
    </w:p>
    <w:p w14:paraId="635374F0">
      <w:pPr>
        <w:pStyle w:val="7"/>
        <w:ind w:right="400"/>
      </w:pPr>
      <w:r>
        <w:t>Понятие о геометрическом месте точек. Примеры геометрических мест точек на плоскости. Биссектриса угла и серединный перпендикуляр к отрезку как геометрические места точек. Описанная окружность треугольника, её центр. Метод геометрических мест точек при решении геометрических задач.</w:t>
      </w:r>
    </w:p>
    <w:p w14:paraId="2BD54761">
      <w:pPr>
        <w:pStyle w:val="7"/>
      </w:pPr>
      <w:r>
        <w:t>Построения</w:t>
      </w:r>
      <w:r>
        <w:rPr>
          <w:spacing w:val="-15"/>
        </w:rPr>
        <w:t xml:space="preserve"> </w:t>
      </w:r>
      <w:r>
        <w:t>с</w:t>
      </w:r>
      <w:r>
        <w:rPr>
          <w:spacing w:val="-16"/>
        </w:rPr>
        <w:t xml:space="preserve"> </w:t>
      </w:r>
      <w:r>
        <w:t>помощью</w:t>
      </w:r>
      <w:r>
        <w:rPr>
          <w:spacing w:val="-15"/>
        </w:rPr>
        <w:t xml:space="preserve"> </w:t>
      </w:r>
      <w:r>
        <w:t>циркуля</w:t>
      </w:r>
      <w:r>
        <w:rPr>
          <w:spacing w:val="-13"/>
        </w:rPr>
        <w:t xml:space="preserve"> </w:t>
      </w:r>
      <w:r>
        <w:t>и</w:t>
      </w:r>
      <w:r>
        <w:rPr>
          <w:spacing w:val="-12"/>
        </w:rPr>
        <w:t xml:space="preserve"> </w:t>
      </w:r>
      <w:r>
        <w:rPr>
          <w:spacing w:val="-2"/>
        </w:rPr>
        <w:t>линейки.</w:t>
      </w:r>
    </w:p>
    <w:p w14:paraId="5CE8B1F4">
      <w:pPr>
        <w:pStyle w:val="7"/>
        <w:ind w:right="403"/>
      </w:pPr>
      <w:r>
        <w:t>Исторические сведения. Обоснования простейших построений, этапы задачи на построения, решение задач на построение циркулем и линейкой.</w:t>
      </w:r>
    </w:p>
    <w:p w14:paraId="49D95D48">
      <w:pPr>
        <w:pStyle w:val="7"/>
      </w:pPr>
      <w:r>
        <w:t>Содержание</w:t>
      </w:r>
      <w:r>
        <w:rPr>
          <w:spacing w:val="-8"/>
        </w:rPr>
        <w:t xml:space="preserve"> </w:t>
      </w:r>
      <w:r>
        <w:t>обучения</w:t>
      </w:r>
      <w:r>
        <w:rPr>
          <w:spacing w:val="-3"/>
        </w:rPr>
        <w:t xml:space="preserve"> </w:t>
      </w:r>
      <w:r>
        <w:t>в</w:t>
      </w:r>
      <w:r>
        <w:rPr>
          <w:spacing w:val="-5"/>
        </w:rPr>
        <w:t xml:space="preserve"> </w:t>
      </w:r>
      <w:r>
        <w:t>8</w:t>
      </w:r>
      <w:r>
        <w:rPr>
          <w:spacing w:val="-5"/>
        </w:rPr>
        <w:t xml:space="preserve"> </w:t>
      </w:r>
      <w:r>
        <w:t>классе.</w:t>
      </w:r>
      <w:r>
        <w:rPr>
          <w:spacing w:val="-2"/>
        </w:rPr>
        <w:t xml:space="preserve"> Четырёхугольники.</w:t>
      </w:r>
    </w:p>
    <w:p w14:paraId="5C6F44DB">
      <w:pPr>
        <w:pStyle w:val="7"/>
        <w:ind w:right="400"/>
      </w:pPr>
      <w:r>
        <w:t>Параллелограмм, его признаки и свойства. Прямоугольник, ромб, квадрат, их признаки и свойства. Трапеция. Равнобедренная трапеция, её свойства и признаки. Прямоугольная трапеция. Средняя линия трапеции.</w:t>
      </w:r>
    </w:p>
    <w:p w14:paraId="49F0B329">
      <w:pPr>
        <w:pStyle w:val="7"/>
        <w:spacing w:before="1"/>
        <w:ind w:right="393"/>
      </w:pPr>
      <w:r>
        <w:t>Средняя линия треугольника. Метод удвоения медианы треугольника. Теорема о пересечении медиан треугольника.</w:t>
      </w:r>
    </w:p>
    <w:p w14:paraId="2CE8A4A8">
      <w:pPr>
        <w:pStyle w:val="7"/>
        <w:ind w:right="401"/>
      </w:pPr>
      <w:r>
        <w:t xml:space="preserve">Теорема Фалеса, теорема о пропорциональных отрезках. Теорема Вариньона для произвольного </w:t>
      </w:r>
      <w:r>
        <w:rPr>
          <w:spacing w:val="-2"/>
        </w:rPr>
        <w:t>четырёхугольника.</w:t>
      </w:r>
    </w:p>
    <w:p w14:paraId="33543D84">
      <w:pPr>
        <w:pStyle w:val="7"/>
        <w:spacing w:line="274" w:lineRule="exact"/>
      </w:pPr>
      <w:r>
        <w:rPr>
          <w:spacing w:val="-2"/>
        </w:rPr>
        <w:t>Центрально-симметричные</w:t>
      </w:r>
      <w:r>
        <w:rPr>
          <w:spacing w:val="2"/>
        </w:rPr>
        <w:t xml:space="preserve"> </w:t>
      </w:r>
      <w:r>
        <w:rPr>
          <w:spacing w:val="-2"/>
        </w:rPr>
        <w:t>фигуры.</w:t>
      </w:r>
      <w:r>
        <w:rPr>
          <w:spacing w:val="26"/>
        </w:rPr>
        <w:t xml:space="preserve"> </w:t>
      </w:r>
      <w:r>
        <w:rPr>
          <w:spacing w:val="-2"/>
        </w:rPr>
        <w:t>Подобие.</w:t>
      </w:r>
    </w:p>
    <w:p w14:paraId="09858C67">
      <w:pPr>
        <w:pStyle w:val="7"/>
        <w:ind w:right="1169"/>
        <w:jc w:val="left"/>
      </w:pPr>
      <w:r>
        <w:t>Подобие</w:t>
      </w:r>
      <w:r>
        <w:rPr>
          <w:spacing w:val="26"/>
        </w:rPr>
        <w:t xml:space="preserve"> </w:t>
      </w:r>
      <w:r>
        <w:t>треугольников,</w:t>
      </w:r>
      <w:r>
        <w:rPr>
          <w:spacing w:val="35"/>
        </w:rPr>
        <w:t xml:space="preserve"> </w:t>
      </w:r>
      <w:r>
        <w:t>коэффициент</w:t>
      </w:r>
      <w:r>
        <w:rPr>
          <w:spacing w:val="28"/>
        </w:rPr>
        <w:t xml:space="preserve"> </w:t>
      </w:r>
      <w:r>
        <w:t>подобия.</w:t>
      </w:r>
      <w:r>
        <w:rPr>
          <w:spacing w:val="40"/>
        </w:rPr>
        <w:t xml:space="preserve"> </w:t>
      </w:r>
      <w:r>
        <w:t>Признаки</w:t>
      </w:r>
      <w:r>
        <w:rPr>
          <w:spacing w:val="40"/>
        </w:rPr>
        <w:t xml:space="preserve"> </w:t>
      </w:r>
      <w:r>
        <w:t>подобия</w:t>
      </w:r>
      <w:r>
        <w:rPr>
          <w:spacing w:val="40"/>
        </w:rPr>
        <w:t xml:space="preserve"> </w:t>
      </w:r>
      <w:r>
        <w:t>треугольников. Применение</w:t>
      </w:r>
      <w:r>
        <w:rPr>
          <w:spacing w:val="-4"/>
        </w:rPr>
        <w:t xml:space="preserve"> </w:t>
      </w:r>
      <w:r>
        <w:t>подобия при решении геометрических и практических задач.</w:t>
      </w:r>
    </w:p>
    <w:p w14:paraId="5DD17400">
      <w:pPr>
        <w:pStyle w:val="7"/>
        <w:jc w:val="left"/>
      </w:pPr>
      <w:r>
        <w:rPr>
          <w:spacing w:val="-2"/>
        </w:rPr>
        <w:t>Площадь.</w:t>
      </w:r>
    </w:p>
    <w:p w14:paraId="4E326B08">
      <w:pPr>
        <w:pStyle w:val="7"/>
        <w:ind w:right="403"/>
      </w:pPr>
      <w:r>
        <w:t>Понятие о площади. Свойства площадей геометрических фигур. Простейшие формулы для площади треугольника, параллелограмма, ромба и трапеции. Площади подобных фигур. Отношение площадей треугольников.</w:t>
      </w:r>
    </w:p>
    <w:p w14:paraId="45761602">
      <w:pPr>
        <w:pStyle w:val="7"/>
      </w:pPr>
      <w:r>
        <w:t>Теорема</w:t>
      </w:r>
      <w:r>
        <w:rPr>
          <w:spacing w:val="-15"/>
        </w:rPr>
        <w:t xml:space="preserve"> </w:t>
      </w:r>
      <w:r>
        <w:rPr>
          <w:spacing w:val="-2"/>
        </w:rPr>
        <w:t>Пифагора.</w:t>
      </w:r>
    </w:p>
    <w:p w14:paraId="45CC0989">
      <w:pPr>
        <w:pStyle w:val="7"/>
        <w:ind w:right="396"/>
      </w:pPr>
      <w:r>
        <w:t xml:space="preserve">Теорема Пифагора. Применение теоремы Пифагора при решении практических задач. Элементы </w:t>
      </w:r>
      <w:r>
        <w:rPr>
          <w:spacing w:val="-2"/>
        </w:rPr>
        <w:t>тригонометрии.</w:t>
      </w:r>
    </w:p>
    <w:p w14:paraId="42953481">
      <w:pPr>
        <w:pStyle w:val="7"/>
        <w:ind w:right="398"/>
      </w:pPr>
      <w:r>
        <w:t>Синус, косинус, тангенс и котангенс острого угла прямоугольного треугольника. Тригонометрические функции углов в 30</w:t>
      </w:r>
      <w:r>
        <w:rPr>
          <w:vertAlign w:val="superscript"/>
        </w:rPr>
        <w:t>о</w:t>
      </w:r>
      <w:r>
        <w:rPr>
          <w:vertAlign w:val="baseline"/>
        </w:rPr>
        <w:t>, 45</w:t>
      </w:r>
      <w:r>
        <w:rPr>
          <w:vertAlign w:val="superscript"/>
        </w:rPr>
        <w:t>о</w:t>
      </w:r>
      <w:r>
        <w:rPr>
          <w:vertAlign w:val="baseline"/>
        </w:rPr>
        <w:t xml:space="preserve"> и 60</w:t>
      </w:r>
      <w:r>
        <w:rPr>
          <w:vertAlign w:val="superscript"/>
        </w:rPr>
        <w:t>о</w:t>
      </w:r>
      <w:r>
        <w:rPr>
          <w:vertAlign w:val="baseline"/>
        </w:rPr>
        <w:t xml:space="preserve">. Пропорциональные отрезки в прямоугольном </w:t>
      </w:r>
      <w:r>
        <w:rPr>
          <w:spacing w:val="-2"/>
          <w:vertAlign w:val="baseline"/>
        </w:rPr>
        <w:t>треугольнике.</w:t>
      </w:r>
    </w:p>
    <w:p w14:paraId="349E6AC9">
      <w:pPr>
        <w:pStyle w:val="7"/>
        <w:spacing w:before="1"/>
      </w:pPr>
      <w:r>
        <w:t>Углы</w:t>
      </w:r>
      <w:r>
        <w:rPr>
          <w:spacing w:val="-17"/>
        </w:rPr>
        <w:t xml:space="preserve"> </w:t>
      </w:r>
      <w:r>
        <w:t>и</w:t>
      </w:r>
      <w:r>
        <w:rPr>
          <w:spacing w:val="-15"/>
        </w:rPr>
        <w:t xml:space="preserve"> </w:t>
      </w:r>
      <w:r>
        <w:t>четырёхугольники,</w:t>
      </w:r>
      <w:r>
        <w:rPr>
          <w:spacing w:val="-15"/>
        </w:rPr>
        <w:t xml:space="preserve"> </w:t>
      </w:r>
      <w:r>
        <w:t>связанные</w:t>
      </w:r>
      <w:r>
        <w:rPr>
          <w:spacing w:val="-14"/>
        </w:rPr>
        <w:t xml:space="preserve"> </w:t>
      </w:r>
      <w:r>
        <w:t>с</w:t>
      </w:r>
      <w:r>
        <w:rPr>
          <w:spacing w:val="-16"/>
        </w:rPr>
        <w:t xml:space="preserve"> </w:t>
      </w:r>
      <w:r>
        <w:rPr>
          <w:spacing w:val="-2"/>
        </w:rPr>
        <w:t>окружностью.</w:t>
      </w:r>
    </w:p>
    <w:p w14:paraId="78F60B02">
      <w:pPr>
        <w:pStyle w:val="7"/>
        <w:ind w:right="393"/>
      </w:pPr>
      <w:r>
        <w:t>Вписанные и центральные углы, угол между касательной и хордой. Углы между хордами и секущими. Вписанные и описанные окружности треугольника и четырёхугольники. Свойства и признаки вписанного четырёхугольника. Взаимное расположение двух окружностей. Касание окружностей. Общие касательные к двум окружностям.</w:t>
      </w:r>
    </w:p>
    <w:p w14:paraId="2E883411">
      <w:pPr>
        <w:pStyle w:val="7"/>
      </w:pPr>
      <w:r>
        <w:rPr>
          <w:u w:val="single"/>
        </w:rPr>
        <w:t>Содержание</w:t>
      </w:r>
      <w:r>
        <w:rPr>
          <w:spacing w:val="-7"/>
          <w:u w:val="single"/>
        </w:rPr>
        <w:t xml:space="preserve"> </w:t>
      </w:r>
      <w:r>
        <w:rPr>
          <w:u w:val="single"/>
        </w:rPr>
        <w:t>обучения</w:t>
      </w:r>
      <w:r>
        <w:rPr>
          <w:spacing w:val="-3"/>
          <w:u w:val="single"/>
        </w:rPr>
        <w:t xml:space="preserve"> </w:t>
      </w:r>
      <w:r>
        <w:rPr>
          <w:u w:val="single"/>
        </w:rPr>
        <w:t>в</w:t>
      </w:r>
      <w:r>
        <w:rPr>
          <w:spacing w:val="-4"/>
          <w:u w:val="single"/>
        </w:rPr>
        <w:t xml:space="preserve"> </w:t>
      </w:r>
      <w:r>
        <w:rPr>
          <w:u w:val="single"/>
        </w:rPr>
        <w:t>9</w:t>
      </w:r>
      <w:r>
        <w:rPr>
          <w:spacing w:val="-5"/>
          <w:u w:val="single"/>
        </w:rPr>
        <w:t xml:space="preserve"> </w:t>
      </w:r>
      <w:r>
        <w:rPr>
          <w:u w:val="single"/>
        </w:rPr>
        <w:t>классе.</w:t>
      </w:r>
      <w:r>
        <w:rPr>
          <w:spacing w:val="-2"/>
        </w:rPr>
        <w:t xml:space="preserve"> </w:t>
      </w:r>
      <w:r>
        <w:t>Решение</w:t>
      </w:r>
      <w:r>
        <w:rPr>
          <w:spacing w:val="-2"/>
        </w:rPr>
        <w:t xml:space="preserve"> треугольников.</w:t>
      </w:r>
    </w:p>
    <w:p w14:paraId="3002FF45">
      <w:pPr>
        <w:pStyle w:val="7"/>
        <w:ind w:right="399"/>
      </w:pPr>
      <w:r>
        <w:t>Синус, косинус, тангенс углов от 0</w:t>
      </w:r>
      <w:r>
        <w:rPr>
          <w:vertAlign w:val="superscript"/>
        </w:rPr>
        <w:t>о</w:t>
      </w:r>
      <w:r>
        <w:rPr>
          <w:vertAlign w:val="baseline"/>
        </w:rPr>
        <w:t xml:space="preserve"> до 180</w:t>
      </w:r>
      <w:r>
        <w:rPr>
          <w:vertAlign w:val="superscript"/>
        </w:rPr>
        <w:t>о</w:t>
      </w:r>
      <w:r>
        <w:rPr>
          <w:vertAlign w:val="baseline"/>
        </w:rPr>
        <w:t>. Основное тригонометрическое тождество. Формулы приведения. Решение треугольников. Теорема косинусов и теорема синусов. Решение</w:t>
      </w:r>
      <w:r>
        <w:rPr>
          <w:spacing w:val="40"/>
          <w:vertAlign w:val="baseline"/>
        </w:rPr>
        <w:t xml:space="preserve"> </w:t>
      </w:r>
      <w:r>
        <w:rPr>
          <w:vertAlign w:val="baseline"/>
        </w:rPr>
        <w:t>практических задач с использованием теоремы косинусов и теоремы синусов. Решение задач геометрической оптики.</w:t>
      </w:r>
    </w:p>
    <w:p w14:paraId="07D2A444">
      <w:pPr>
        <w:pStyle w:val="7"/>
        <w:ind w:right="398"/>
      </w:pPr>
      <w:r>
        <w:t>Тригонометрические формулы для площади треугольника, параллелограмма, ромба, трапеции. Формула Герона. Формула площади выпуклого четырёхугольника.</w:t>
      </w:r>
    </w:p>
    <w:p w14:paraId="10D4FBEE">
      <w:pPr>
        <w:pStyle w:val="7"/>
      </w:pPr>
      <w:r>
        <w:rPr>
          <w:spacing w:val="-2"/>
        </w:rPr>
        <w:t>Подобие</w:t>
      </w:r>
      <w:r>
        <w:rPr>
          <w:spacing w:val="-12"/>
        </w:rPr>
        <w:t xml:space="preserve"> </w:t>
      </w:r>
      <w:r>
        <w:rPr>
          <w:spacing w:val="-2"/>
        </w:rPr>
        <w:t>треугольников.</w:t>
      </w:r>
    </w:p>
    <w:p w14:paraId="73FBB8C5">
      <w:pPr>
        <w:pStyle w:val="7"/>
        <w:ind w:right="401"/>
      </w:pPr>
      <w:r>
        <w:t>Хорды и подобные треугольники в окружности. Теорема о произведении отрезков хорд, теоремы о произведении отрезков секущих, теорема о квадрате касательной. Применение при решении геометрических задач. Теоремы Чевы и Менелая. Понятие о гомотетии.</w:t>
      </w:r>
    </w:p>
    <w:p w14:paraId="09EE5D81">
      <w:pPr>
        <w:pStyle w:val="7"/>
      </w:pPr>
      <w:r>
        <w:t>Метод</w:t>
      </w:r>
      <w:r>
        <w:rPr>
          <w:spacing w:val="-8"/>
        </w:rPr>
        <w:t xml:space="preserve"> </w:t>
      </w:r>
      <w:r>
        <w:rPr>
          <w:spacing w:val="-2"/>
        </w:rPr>
        <w:t>координат.</w:t>
      </w:r>
    </w:p>
    <w:p w14:paraId="67EC53D2">
      <w:pPr>
        <w:pStyle w:val="7"/>
        <w:spacing w:before="1"/>
      </w:pPr>
      <w:r>
        <w:t>Уравнение</w:t>
      </w:r>
      <w:r>
        <w:rPr>
          <w:spacing w:val="56"/>
        </w:rPr>
        <w:t xml:space="preserve"> </w:t>
      </w:r>
      <w:r>
        <w:t>прямой</w:t>
      </w:r>
      <w:r>
        <w:rPr>
          <w:spacing w:val="64"/>
        </w:rPr>
        <w:t xml:space="preserve"> </w:t>
      </w:r>
      <w:r>
        <w:t>на</w:t>
      </w:r>
      <w:r>
        <w:rPr>
          <w:spacing w:val="54"/>
        </w:rPr>
        <w:t xml:space="preserve"> </w:t>
      </w:r>
      <w:r>
        <w:t>плоскости.</w:t>
      </w:r>
      <w:r>
        <w:rPr>
          <w:spacing w:val="25"/>
        </w:rPr>
        <w:t xml:space="preserve">  </w:t>
      </w:r>
      <w:r>
        <w:t>Угловой</w:t>
      </w:r>
      <w:r>
        <w:rPr>
          <w:spacing w:val="25"/>
        </w:rPr>
        <w:t xml:space="preserve">  </w:t>
      </w:r>
      <w:r>
        <w:t>коэффициент</w:t>
      </w:r>
      <w:r>
        <w:rPr>
          <w:spacing w:val="29"/>
        </w:rPr>
        <w:t xml:space="preserve">  </w:t>
      </w:r>
      <w:r>
        <w:t>и</w:t>
      </w:r>
      <w:r>
        <w:rPr>
          <w:spacing w:val="29"/>
        </w:rPr>
        <w:t xml:space="preserve">  </w:t>
      </w:r>
      <w:r>
        <w:t>свободный</w:t>
      </w:r>
      <w:r>
        <w:rPr>
          <w:spacing w:val="29"/>
        </w:rPr>
        <w:t xml:space="preserve">  </w:t>
      </w:r>
      <w:r>
        <w:t>член,</w:t>
      </w:r>
      <w:r>
        <w:rPr>
          <w:spacing w:val="28"/>
        </w:rPr>
        <w:t xml:space="preserve">  </w:t>
      </w:r>
      <w:r>
        <w:rPr>
          <w:spacing w:val="-5"/>
        </w:rPr>
        <w:t>их</w:t>
      </w:r>
    </w:p>
    <w:p w14:paraId="194597D8">
      <w:pPr>
        <w:pStyle w:val="7"/>
        <w:spacing w:after="0"/>
        <w:sectPr>
          <w:pgSz w:w="11940" w:h="16860"/>
          <w:pgMar w:top="920" w:right="0" w:bottom="920" w:left="1133" w:header="0" w:footer="645" w:gutter="0"/>
          <w:cols w:space="720" w:num="1"/>
        </w:sectPr>
      </w:pPr>
    </w:p>
    <w:p w14:paraId="01014D8B">
      <w:pPr>
        <w:pStyle w:val="7"/>
        <w:spacing w:before="72"/>
        <w:ind w:right="400"/>
      </w:pPr>
      <w:r>
        <w:t xml:space="preserve">геометрический смысл. Параллельность и перпендикулярность прямых (через угловой </w:t>
      </w:r>
      <w:r>
        <w:rPr>
          <w:spacing w:val="-2"/>
        </w:rPr>
        <w:t>коэффициент).</w:t>
      </w:r>
    </w:p>
    <w:p w14:paraId="686133C9">
      <w:pPr>
        <w:pStyle w:val="7"/>
        <w:spacing w:before="1"/>
        <w:ind w:right="395"/>
      </w:pPr>
      <w:r>
        <w:t>Уравнение окружности. Нахождение пересечений окружностей и прямых в координатах. Формула расстояния от точки до прямой. Площадь параллелограмма в координатах, понятие об ориентированной площади. Применение метода координат в практико-ориентированных геометрических задачах.</w:t>
      </w:r>
    </w:p>
    <w:p w14:paraId="7EA9737A">
      <w:pPr>
        <w:pStyle w:val="7"/>
        <w:jc w:val="left"/>
      </w:pPr>
      <w:r>
        <w:rPr>
          <w:spacing w:val="-2"/>
        </w:rPr>
        <w:t>Векторы.</w:t>
      </w:r>
    </w:p>
    <w:p w14:paraId="7BAAE8BC">
      <w:pPr>
        <w:pStyle w:val="7"/>
        <w:tabs>
          <w:tab w:val="left" w:pos="1271"/>
          <w:tab w:val="left" w:pos="1746"/>
          <w:tab w:val="left" w:pos="3099"/>
          <w:tab w:val="left" w:pos="4373"/>
          <w:tab w:val="left" w:pos="4742"/>
          <w:tab w:val="left" w:pos="6080"/>
          <w:tab w:val="left" w:pos="7240"/>
          <w:tab w:val="left" w:pos="7600"/>
          <w:tab w:val="left" w:pos="8662"/>
          <w:tab w:val="left" w:pos="10281"/>
        </w:tabs>
        <w:ind w:right="395"/>
        <w:jc w:val="left"/>
      </w:pPr>
      <w:r>
        <w:rPr>
          <w:spacing w:val="-2"/>
        </w:rPr>
        <w:t>Векторы</w:t>
      </w:r>
      <w:r>
        <w:tab/>
      </w:r>
      <w:r>
        <w:rPr>
          <w:spacing w:val="-6"/>
        </w:rPr>
        <w:t>на</w:t>
      </w:r>
      <w:r>
        <w:tab/>
      </w:r>
      <w:r>
        <w:rPr>
          <w:spacing w:val="-2"/>
        </w:rPr>
        <w:t>плоскости.</w:t>
      </w:r>
      <w:r>
        <w:tab/>
      </w:r>
      <w:r>
        <w:rPr>
          <w:spacing w:val="-2"/>
        </w:rPr>
        <w:t>Сложение</w:t>
      </w:r>
      <w:r>
        <w:tab/>
      </w:r>
      <w:r>
        <w:rPr>
          <w:spacing w:val="-10"/>
        </w:rPr>
        <w:t>и</w:t>
      </w:r>
      <w:r>
        <w:tab/>
      </w:r>
      <w:r>
        <w:rPr>
          <w:spacing w:val="-2"/>
        </w:rPr>
        <w:t>вычитание</w:t>
      </w:r>
      <w:r>
        <w:tab/>
      </w:r>
      <w:r>
        <w:rPr>
          <w:spacing w:val="-2"/>
        </w:rPr>
        <w:t>векторов</w:t>
      </w:r>
      <w:r>
        <w:tab/>
      </w:r>
      <w:r>
        <w:rPr>
          <w:spacing w:val="-10"/>
        </w:rPr>
        <w:t>–</w:t>
      </w:r>
      <w:r>
        <w:tab/>
      </w:r>
      <w:r>
        <w:rPr>
          <w:spacing w:val="-2"/>
        </w:rPr>
        <w:t>правила</w:t>
      </w:r>
      <w:r>
        <w:tab/>
      </w:r>
      <w:r>
        <w:rPr>
          <w:spacing w:val="-2"/>
        </w:rPr>
        <w:t>треугольника</w:t>
      </w:r>
      <w:r>
        <w:tab/>
      </w:r>
      <w:r>
        <w:rPr>
          <w:spacing w:val="-10"/>
        </w:rPr>
        <w:t xml:space="preserve">и </w:t>
      </w:r>
      <w:r>
        <w:t>параллелограмма.</w:t>
      </w:r>
      <w:r>
        <w:rPr>
          <w:spacing w:val="40"/>
        </w:rPr>
        <w:t xml:space="preserve"> </w:t>
      </w:r>
      <w:r>
        <w:t>Умножение</w:t>
      </w:r>
      <w:r>
        <w:rPr>
          <w:spacing w:val="40"/>
        </w:rPr>
        <w:t xml:space="preserve"> </w:t>
      </w:r>
      <w:r>
        <w:t>вектора</w:t>
      </w:r>
      <w:r>
        <w:rPr>
          <w:spacing w:val="40"/>
        </w:rPr>
        <w:t xml:space="preserve"> </w:t>
      </w:r>
      <w:r>
        <w:t>на</w:t>
      </w:r>
      <w:r>
        <w:rPr>
          <w:spacing w:val="40"/>
        </w:rPr>
        <w:t xml:space="preserve"> </w:t>
      </w:r>
      <w:r>
        <w:t>число.</w:t>
      </w:r>
      <w:r>
        <w:rPr>
          <w:spacing w:val="40"/>
        </w:rPr>
        <w:t xml:space="preserve"> </w:t>
      </w:r>
      <w:r>
        <w:t>Координаты</w:t>
      </w:r>
      <w:r>
        <w:rPr>
          <w:spacing w:val="40"/>
        </w:rPr>
        <w:t xml:space="preserve"> </w:t>
      </w:r>
      <w:r>
        <w:t>вектора.</w:t>
      </w:r>
      <w:r>
        <w:rPr>
          <w:spacing w:val="40"/>
        </w:rPr>
        <w:t xml:space="preserve"> </w:t>
      </w:r>
      <w:r>
        <w:t>Сложение</w:t>
      </w:r>
      <w:r>
        <w:rPr>
          <w:spacing w:val="40"/>
        </w:rPr>
        <w:t xml:space="preserve"> </w:t>
      </w:r>
      <w:r>
        <w:t>и</w:t>
      </w:r>
      <w:r>
        <w:rPr>
          <w:spacing w:val="40"/>
        </w:rPr>
        <w:t xml:space="preserve"> </w:t>
      </w:r>
      <w:r>
        <w:t>вычитание</w:t>
      </w:r>
      <w:r>
        <w:rPr>
          <w:spacing w:val="40"/>
        </w:rPr>
        <w:t xml:space="preserve"> </w:t>
      </w:r>
      <w:r>
        <w:t>векторов, умножение вектора на число в координатах. Применение векторов в физике, центр масс. Понятие</w:t>
      </w:r>
      <w:r>
        <w:rPr>
          <w:spacing w:val="80"/>
        </w:rPr>
        <w:t xml:space="preserve"> </w:t>
      </w:r>
      <w:r>
        <w:t>о</w:t>
      </w:r>
      <w:r>
        <w:rPr>
          <w:spacing w:val="80"/>
        </w:rPr>
        <w:t xml:space="preserve"> </w:t>
      </w:r>
      <w:r>
        <w:t>базисе</w:t>
      </w:r>
      <w:r>
        <w:rPr>
          <w:spacing w:val="80"/>
        </w:rPr>
        <w:t xml:space="preserve"> </w:t>
      </w:r>
      <w:r>
        <w:t>(на</w:t>
      </w:r>
      <w:r>
        <w:rPr>
          <w:spacing w:val="80"/>
        </w:rPr>
        <w:t xml:space="preserve"> </w:t>
      </w:r>
      <w:r>
        <w:t>плоскости).</w:t>
      </w:r>
      <w:r>
        <w:rPr>
          <w:spacing w:val="80"/>
        </w:rPr>
        <w:t xml:space="preserve"> </w:t>
      </w:r>
      <w:r>
        <w:t>Разложения</w:t>
      </w:r>
      <w:r>
        <w:rPr>
          <w:spacing w:val="80"/>
        </w:rPr>
        <w:t xml:space="preserve"> </w:t>
      </w:r>
      <w:r>
        <w:t>векторов</w:t>
      </w:r>
      <w:r>
        <w:rPr>
          <w:spacing w:val="80"/>
        </w:rPr>
        <w:t xml:space="preserve"> </w:t>
      </w:r>
      <w:r>
        <w:t>по</w:t>
      </w:r>
      <w:r>
        <w:rPr>
          <w:spacing w:val="80"/>
        </w:rPr>
        <w:t xml:space="preserve"> </w:t>
      </w:r>
      <w:r>
        <w:t>базису.</w:t>
      </w:r>
      <w:r>
        <w:rPr>
          <w:spacing w:val="80"/>
        </w:rPr>
        <w:t xml:space="preserve"> </w:t>
      </w:r>
      <w:r>
        <w:t>Скалярное</w:t>
      </w:r>
      <w:r>
        <w:rPr>
          <w:spacing w:val="80"/>
        </w:rPr>
        <w:t xml:space="preserve"> </w:t>
      </w:r>
      <w:r>
        <w:t>произведение векторов,</w:t>
      </w:r>
      <w:r>
        <w:rPr>
          <w:spacing w:val="80"/>
        </w:rPr>
        <w:t xml:space="preserve"> </w:t>
      </w:r>
      <w:r>
        <w:t>геометрический</w:t>
      </w:r>
      <w:r>
        <w:rPr>
          <w:spacing w:val="79"/>
        </w:rPr>
        <w:t xml:space="preserve"> </w:t>
      </w:r>
      <w:r>
        <w:t>смысл</w:t>
      </w:r>
      <w:r>
        <w:rPr>
          <w:spacing w:val="80"/>
        </w:rPr>
        <w:t xml:space="preserve"> </w:t>
      </w:r>
      <w:r>
        <w:t>и</w:t>
      </w:r>
      <w:r>
        <w:rPr>
          <w:spacing w:val="80"/>
        </w:rPr>
        <w:t xml:space="preserve"> </w:t>
      </w:r>
      <w:r>
        <w:t>выражение</w:t>
      </w:r>
      <w:r>
        <w:rPr>
          <w:spacing w:val="80"/>
        </w:rPr>
        <w:t xml:space="preserve"> </w:t>
      </w:r>
      <w:r>
        <w:t>в</w:t>
      </w:r>
      <w:r>
        <w:rPr>
          <w:spacing w:val="80"/>
        </w:rPr>
        <w:t xml:space="preserve"> </w:t>
      </w:r>
      <w:r>
        <w:t>декартовых</w:t>
      </w:r>
      <w:r>
        <w:rPr>
          <w:spacing w:val="80"/>
        </w:rPr>
        <w:t xml:space="preserve"> </w:t>
      </w:r>
      <w:r>
        <w:t>координатах.</w:t>
      </w:r>
      <w:r>
        <w:rPr>
          <w:spacing w:val="80"/>
        </w:rPr>
        <w:t xml:space="preserve"> </w:t>
      </w:r>
      <w:r>
        <w:t>Дистрибутивность скалярного</w:t>
      </w:r>
      <w:r>
        <w:rPr>
          <w:spacing w:val="40"/>
        </w:rPr>
        <w:t xml:space="preserve"> </w:t>
      </w:r>
      <w:r>
        <w:t>произведения.</w:t>
      </w:r>
      <w:r>
        <w:rPr>
          <w:spacing w:val="40"/>
        </w:rPr>
        <w:t xml:space="preserve"> </w:t>
      </w:r>
      <w:r>
        <w:t>Скалярное</w:t>
      </w:r>
      <w:r>
        <w:rPr>
          <w:spacing w:val="40"/>
        </w:rPr>
        <w:t xml:space="preserve"> </w:t>
      </w:r>
      <w:r>
        <w:t>произведение</w:t>
      </w:r>
      <w:r>
        <w:rPr>
          <w:spacing w:val="40"/>
        </w:rPr>
        <w:t xml:space="preserve"> </w:t>
      </w:r>
      <w:r>
        <w:t>и</w:t>
      </w:r>
      <w:r>
        <w:rPr>
          <w:spacing w:val="40"/>
        </w:rPr>
        <w:t xml:space="preserve"> </w:t>
      </w:r>
      <w:r>
        <w:t>проецирование.</w:t>
      </w:r>
      <w:r>
        <w:rPr>
          <w:spacing w:val="40"/>
        </w:rPr>
        <w:t xml:space="preserve"> </w:t>
      </w:r>
      <w:r>
        <w:t>Применение</w:t>
      </w:r>
      <w:r>
        <w:rPr>
          <w:spacing w:val="40"/>
        </w:rPr>
        <w:t xml:space="preserve"> </w:t>
      </w:r>
      <w:r>
        <w:t>скалярного</w:t>
      </w:r>
      <w:r>
        <w:rPr>
          <w:spacing w:val="40"/>
        </w:rPr>
        <w:t xml:space="preserve"> </w:t>
      </w:r>
      <w:r>
        <w:t>произведения векторов для нахождения длин и углов. Решение геометрических задач с помощью скалярного произведения.</w:t>
      </w:r>
    </w:p>
    <w:p w14:paraId="64BE70F8">
      <w:pPr>
        <w:pStyle w:val="7"/>
        <w:spacing w:before="1"/>
        <w:jc w:val="left"/>
      </w:pPr>
      <w:r>
        <w:t>Длина</w:t>
      </w:r>
      <w:r>
        <w:rPr>
          <w:spacing w:val="-15"/>
        </w:rPr>
        <w:t xml:space="preserve"> </w:t>
      </w:r>
      <w:r>
        <w:t>окружности</w:t>
      </w:r>
      <w:r>
        <w:rPr>
          <w:spacing w:val="-13"/>
        </w:rPr>
        <w:t xml:space="preserve"> </w:t>
      </w:r>
      <w:r>
        <w:t>и</w:t>
      </w:r>
      <w:r>
        <w:rPr>
          <w:spacing w:val="-15"/>
        </w:rPr>
        <w:t xml:space="preserve"> </w:t>
      </w:r>
      <w:r>
        <w:t>площадь</w:t>
      </w:r>
      <w:r>
        <w:rPr>
          <w:spacing w:val="-13"/>
        </w:rPr>
        <w:t xml:space="preserve"> </w:t>
      </w:r>
      <w:r>
        <w:rPr>
          <w:spacing w:val="-2"/>
        </w:rPr>
        <w:t>круга.</w:t>
      </w:r>
    </w:p>
    <w:p w14:paraId="3442E711">
      <w:pPr>
        <w:pStyle w:val="7"/>
        <w:ind w:right="404"/>
      </w:pPr>
      <w:r>
        <w:t>Правильные многоугольники. Длина окружности. Градусная и радианная мера угла, вычисление длин дуг окружностей. Площадь круга, сектора, сегмента. Исторические сведения об измерении длины окружности и площади круга.</w:t>
      </w:r>
    </w:p>
    <w:p w14:paraId="34B27E7B">
      <w:pPr>
        <w:pStyle w:val="7"/>
        <w:spacing w:line="274" w:lineRule="exact"/>
      </w:pPr>
      <w:r>
        <w:rPr>
          <w:spacing w:val="-2"/>
        </w:rPr>
        <w:t>Движения</w:t>
      </w:r>
      <w:r>
        <w:rPr>
          <w:spacing w:val="-8"/>
        </w:rPr>
        <w:t xml:space="preserve"> </w:t>
      </w:r>
      <w:r>
        <w:rPr>
          <w:spacing w:val="-2"/>
        </w:rPr>
        <w:t>плоскости.</w:t>
      </w:r>
    </w:p>
    <w:p w14:paraId="0D05EFD9">
      <w:pPr>
        <w:pStyle w:val="7"/>
        <w:ind w:right="401"/>
      </w:pPr>
      <w:r>
        <w:t>Центральная</w:t>
      </w:r>
      <w:r>
        <w:rPr>
          <w:spacing w:val="-5"/>
        </w:rPr>
        <w:t xml:space="preserve"> </w:t>
      </w:r>
      <w:r>
        <w:t>симметрия.</w:t>
      </w:r>
      <w:r>
        <w:rPr>
          <w:spacing w:val="-6"/>
        </w:rPr>
        <w:t xml:space="preserve"> </w:t>
      </w:r>
      <w:r>
        <w:t>Центрально-симметричные</w:t>
      </w:r>
      <w:r>
        <w:rPr>
          <w:spacing w:val="-6"/>
        </w:rPr>
        <w:t xml:space="preserve"> </w:t>
      </w:r>
      <w:r>
        <w:t>фигуры.</w:t>
      </w:r>
      <w:r>
        <w:rPr>
          <w:spacing w:val="-6"/>
        </w:rPr>
        <w:t xml:space="preserve"> </w:t>
      </w:r>
      <w:r>
        <w:t>Поворот.</w:t>
      </w:r>
      <w:r>
        <w:rPr>
          <w:spacing w:val="-5"/>
        </w:rPr>
        <w:t xml:space="preserve"> </w:t>
      </w:r>
      <w:r>
        <w:t>Осевая</w:t>
      </w:r>
      <w:r>
        <w:rPr>
          <w:spacing w:val="-5"/>
        </w:rPr>
        <w:t xml:space="preserve"> </w:t>
      </w:r>
      <w:r>
        <w:t>симметрия.</w:t>
      </w:r>
      <w:r>
        <w:rPr>
          <w:spacing w:val="-5"/>
        </w:rPr>
        <w:t xml:space="preserve"> </w:t>
      </w:r>
      <w:r>
        <w:t>Фигуры, симметричные относительно некоторой оси. Параллельный перенос.</w:t>
      </w:r>
    </w:p>
    <w:p w14:paraId="09020C73">
      <w:pPr>
        <w:pStyle w:val="7"/>
        <w:ind w:right="393"/>
      </w:pPr>
      <w:r>
        <w:t>Понятие движения и его свойства. Равенство фигур. Проявления симметрии в природе, живописи, скульптуре, архитектуре. Композиции движений (простейшие примеры). Применение в геометрических задачах.</w:t>
      </w:r>
    </w:p>
    <w:p w14:paraId="2D885340">
      <w:pPr>
        <w:pStyle w:val="7"/>
      </w:pPr>
      <w:r>
        <w:t>Предметные</w:t>
      </w:r>
      <w:r>
        <w:rPr>
          <w:spacing w:val="-23"/>
        </w:rPr>
        <w:t xml:space="preserve"> </w:t>
      </w:r>
      <w:r>
        <w:t>результаты</w:t>
      </w:r>
      <w:r>
        <w:rPr>
          <w:spacing w:val="-15"/>
        </w:rPr>
        <w:t xml:space="preserve"> </w:t>
      </w:r>
      <w:r>
        <w:t>освоения</w:t>
      </w:r>
      <w:r>
        <w:rPr>
          <w:spacing w:val="-15"/>
        </w:rPr>
        <w:t xml:space="preserve"> </w:t>
      </w:r>
      <w:r>
        <w:t>программы</w:t>
      </w:r>
      <w:r>
        <w:rPr>
          <w:spacing w:val="-15"/>
        </w:rPr>
        <w:t xml:space="preserve"> </w:t>
      </w:r>
      <w:r>
        <w:t>учебного</w:t>
      </w:r>
      <w:r>
        <w:rPr>
          <w:spacing w:val="-15"/>
        </w:rPr>
        <w:t xml:space="preserve"> </w:t>
      </w:r>
      <w:r>
        <w:t>курса</w:t>
      </w:r>
      <w:r>
        <w:rPr>
          <w:spacing w:val="-8"/>
        </w:rPr>
        <w:t xml:space="preserve"> </w:t>
      </w:r>
      <w:r>
        <w:rPr>
          <w:spacing w:val="-2"/>
        </w:rPr>
        <w:t>«Геометрия».</w:t>
      </w:r>
    </w:p>
    <w:p w14:paraId="22A6D6B5">
      <w:pPr>
        <w:pStyle w:val="7"/>
        <w:tabs>
          <w:tab w:val="left" w:pos="1714"/>
          <w:tab w:val="left" w:pos="3017"/>
          <w:tab w:val="left" w:pos="4851"/>
          <w:tab w:val="left" w:pos="5904"/>
          <w:tab w:val="left" w:pos="7264"/>
          <w:tab w:val="left" w:pos="7726"/>
          <w:tab w:val="left" w:pos="8885"/>
        </w:tabs>
        <w:ind w:right="392"/>
        <w:jc w:val="left"/>
      </w:pPr>
      <w:r>
        <w:t xml:space="preserve">Предметные результаты освоения программы учебного курса к концу обучения в 7 классе. </w:t>
      </w:r>
      <w:r>
        <w:rPr>
          <w:spacing w:val="-2"/>
        </w:rPr>
        <w:t>Распознавать</w:t>
      </w:r>
      <w:r>
        <w:tab/>
      </w:r>
      <w:r>
        <w:rPr>
          <w:spacing w:val="-2"/>
        </w:rPr>
        <w:t>изученные</w:t>
      </w:r>
      <w:r>
        <w:tab/>
      </w:r>
      <w:r>
        <w:rPr>
          <w:spacing w:val="-2"/>
        </w:rPr>
        <w:t>геометрические</w:t>
      </w:r>
      <w:r>
        <w:tab/>
      </w:r>
      <w:r>
        <w:rPr>
          <w:spacing w:val="-2"/>
        </w:rPr>
        <w:t>фигуры,</w:t>
      </w:r>
      <w:r>
        <w:tab/>
      </w:r>
      <w:r>
        <w:rPr>
          <w:spacing w:val="-2"/>
        </w:rPr>
        <w:t>определять</w:t>
      </w:r>
      <w:r>
        <w:tab/>
      </w:r>
      <w:r>
        <w:rPr>
          <w:spacing w:val="-6"/>
        </w:rPr>
        <w:t>их</w:t>
      </w:r>
      <w:r>
        <w:tab/>
      </w:r>
      <w:r>
        <w:rPr>
          <w:spacing w:val="-2"/>
        </w:rPr>
        <w:t>взаимное</w:t>
      </w:r>
      <w:r>
        <w:tab/>
      </w:r>
      <w:r>
        <w:rPr>
          <w:spacing w:val="-2"/>
        </w:rPr>
        <w:t xml:space="preserve">расположение, </w:t>
      </w:r>
      <w:r>
        <w:t>изображать геометрические</w:t>
      </w:r>
      <w:r>
        <w:rPr>
          <w:spacing w:val="-1"/>
        </w:rPr>
        <w:t xml:space="preserve"> </w:t>
      </w:r>
      <w:r>
        <w:t>фигуры, выполнять чертежи по условию задачи.</w:t>
      </w:r>
      <w:r>
        <w:rPr>
          <w:spacing w:val="40"/>
        </w:rPr>
        <w:t xml:space="preserve"> </w:t>
      </w:r>
      <w:r>
        <w:t>Измерять линейные и угловые величины. Решать задачи на вычисление длин отрезков и величин углов.</w:t>
      </w:r>
    </w:p>
    <w:p w14:paraId="7BAA9F87">
      <w:pPr>
        <w:pStyle w:val="7"/>
        <w:ind w:right="398"/>
        <w:jc w:val="left"/>
      </w:pPr>
      <w:r>
        <w:t>Проводить</w:t>
      </w:r>
      <w:r>
        <w:rPr>
          <w:spacing w:val="80"/>
        </w:rPr>
        <w:t xml:space="preserve"> </w:t>
      </w:r>
      <w:r>
        <w:t>прикидку</w:t>
      </w:r>
      <w:r>
        <w:rPr>
          <w:spacing w:val="75"/>
        </w:rPr>
        <w:t xml:space="preserve"> </w:t>
      </w:r>
      <w:r>
        <w:t>и</w:t>
      </w:r>
      <w:r>
        <w:rPr>
          <w:spacing w:val="80"/>
        </w:rPr>
        <w:t xml:space="preserve"> </w:t>
      </w:r>
      <w:r>
        <w:t>оценку</w:t>
      </w:r>
      <w:r>
        <w:rPr>
          <w:spacing w:val="75"/>
        </w:rPr>
        <w:t xml:space="preserve"> </w:t>
      </w:r>
      <w:r>
        <w:t>линейных</w:t>
      </w:r>
      <w:r>
        <w:rPr>
          <w:spacing w:val="80"/>
        </w:rPr>
        <w:t xml:space="preserve"> </w:t>
      </w:r>
      <w:r>
        <w:t>и</w:t>
      </w:r>
      <w:r>
        <w:rPr>
          <w:spacing w:val="80"/>
        </w:rPr>
        <w:t xml:space="preserve"> </w:t>
      </w:r>
      <w:r>
        <w:t>угловых</w:t>
      </w:r>
      <w:r>
        <w:rPr>
          <w:spacing w:val="80"/>
        </w:rPr>
        <w:t xml:space="preserve"> </w:t>
      </w:r>
      <w:r>
        <w:t>величин</w:t>
      </w:r>
      <w:r>
        <w:rPr>
          <w:spacing w:val="80"/>
        </w:rPr>
        <w:t xml:space="preserve"> </w:t>
      </w:r>
      <w:r>
        <w:t>предметов</w:t>
      </w:r>
      <w:r>
        <w:rPr>
          <w:spacing w:val="80"/>
        </w:rPr>
        <w:t xml:space="preserve"> </w:t>
      </w:r>
      <w:r>
        <w:t>в</w:t>
      </w:r>
      <w:r>
        <w:rPr>
          <w:spacing w:val="80"/>
          <w:w w:val="150"/>
        </w:rPr>
        <w:t xml:space="preserve"> </w:t>
      </w:r>
      <w:r>
        <w:t>реальной</w:t>
      </w:r>
      <w:r>
        <w:rPr>
          <w:spacing w:val="80"/>
        </w:rPr>
        <w:t xml:space="preserve"> </w:t>
      </w:r>
      <w:r>
        <w:t>жизни, размеров природных объектов. Различать размеры этих объектов по порядку</w:t>
      </w:r>
      <w:r>
        <w:rPr>
          <w:spacing w:val="-15"/>
        </w:rPr>
        <w:t xml:space="preserve"> </w:t>
      </w:r>
      <w:r>
        <w:t>величины.</w:t>
      </w:r>
    </w:p>
    <w:p w14:paraId="641345E7">
      <w:pPr>
        <w:pStyle w:val="7"/>
        <w:spacing w:before="1"/>
        <w:jc w:val="left"/>
      </w:pPr>
      <w:r>
        <w:t>Строить</w:t>
      </w:r>
      <w:r>
        <w:rPr>
          <w:spacing w:val="-15"/>
        </w:rPr>
        <w:t xml:space="preserve"> </w:t>
      </w:r>
      <w:r>
        <w:t>чертежи</w:t>
      </w:r>
      <w:r>
        <w:rPr>
          <w:spacing w:val="-15"/>
        </w:rPr>
        <w:t xml:space="preserve"> </w:t>
      </w:r>
      <w:r>
        <w:t>к</w:t>
      </w:r>
      <w:r>
        <w:rPr>
          <w:spacing w:val="-15"/>
        </w:rPr>
        <w:t xml:space="preserve"> </w:t>
      </w:r>
      <w:r>
        <w:t>геометрическим</w:t>
      </w:r>
      <w:r>
        <w:rPr>
          <w:spacing w:val="-15"/>
        </w:rPr>
        <w:t xml:space="preserve"> </w:t>
      </w:r>
      <w:r>
        <w:rPr>
          <w:spacing w:val="-2"/>
        </w:rPr>
        <w:t>задачам.</w:t>
      </w:r>
    </w:p>
    <w:p w14:paraId="170E94A4">
      <w:pPr>
        <w:pStyle w:val="7"/>
        <w:tabs>
          <w:tab w:val="left" w:pos="1782"/>
          <w:tab w:val="left" w:pos="3240"/>
          <w:tab w:val="left" w:pos="4494"/>
          <w:tab w:val="left" w:pos="6312"/>
          <w:tab w:val="left" w:pos="7921"/>
          <w:tab w:val="left" w:pos="9125"/>
          <w:tab w:val="left" w:pos="9503"/>
        </w:tabs>
        <w:ind w:right="405"/>
        <w:jc w:val="left"/>
      </w:pPr>
      <w:r>
        <w:rPr>
          <w:spacing w:val="-2"/>
        </w:rPr>
        <w:t>Пользоваться</w:t>
      </w:r>
      <w:r>
        <w:tab/>
      </w:r>
      <w:r>
        <w:rPr>
          <w:spacing w:val="-2"/>
        </w:rPr>
        <w:t>признаками</w:t>
      </w:r>
      <w:r>
        <w:tab/>
      </w:r>
      <w:r>
        <w:rPr>
          <w:spacing w:val="-2"/>
        </w:rPr>
        <w:t>равенства</w:t>
      </w:r>
      <w:r>
        <w:tab/>
      </w:r>
      <w:r>
        <w:rPr>
          <w:spacing w:val="-2"/>
        </w:rPr>
        <w:t>треугольников,</w:t>
      </w:r>
      <w:r>
        <w:tab/>
      </w:r>
      <w:r>
        <w:rPr>
          <w:spacing w:val="-2"/>
        </w:rPr>
        <w:t>использовать</w:t>
      </w:r>
      <w:r>
        <w:tab/>
      </w:r>
      <w:r>
        <w:rPr>
          <w:spacing w:val="-2"/>
        </w:rPr>
        <w:t>признаки</w:t>
      </w:r>
      <w:r>
        <w:tab/>
      </w:r>
      <w:r>
        <w:rPr>
          <w:spacing w:val="-10"/>
        </w:rPr>
        <w:t>и</w:t>
      </w:r>
      <w:r>
        <w:tab/>
      </w:r>
      <w:r>
        <w:rPr>
          <w:spacing w:val="-2"/>
        </w:rPr>
        <w:t xml:space="preserve">свойства </w:t>
      </w:r>
      <w:r>
        <w:t>равнобедренных треугольников при решении задач.</w:t>
      </w:r>
    </w:p>
    <w:p w14:paraId="2EFCB3D4">
      <w:pPr>
        <w:pStyle w:val="7"/>
        <w:ind w:right="398"/>
        <w:jc w:val="left"/>
      </w:pPr>
      <w:r>
        <w:t>Проводить</w:t>
      </w:r>
      <w:r>
        <w:rPr>
          <w:spacing w:val="80"/>
        </w:rPr>
        <w:t xml:space="preserve"> </w:t>
      </w:r>
      <w:r>
        <w:t>логические</w:t>
      </w:r>
      <w:r>
        <w:rPr>
          <w:spacing w:val="80"/>
        </w:rPr>
        <w:t xml:space="preserve"> </w:t>
      </w:r>
      <w:r>
        <w:t>рассуждения</w:t>
      </w:r>
      <w:r>
        <w:rPr>
          <w:spacing w:val="80"/>
        </w:rPr>
        <w:t xml:space="preserve"> </w:t>
      </w:r>
      <w:r>
        <w:t>с</w:t>
      </w:r>
      <w:r>
        <w:rPr>
          <w:spacing w:val="80"/>
        </w:rPr>
        <w:t xml:space="preserve"> </w:t>
      </w:r>
      <w:r>
        <w:t>использованием</w:t>
      </w:r>
      <w:r>
        <w:rPr>
          <w:spacing w:val="80"/>
        </w:rPr>
        <w:t xml:space="preserve"> </w:t>
      </w:r>
      <w:r>
        <w:t>геометрических</w:t>
      </w:r>
      <w:r>
        <w:rPr>
          <w:spacing w:val="80"/>
        </w:rPr>
        <w:t xml:space="preserve"> </w:t>
      </w:r>
      <w:r>
        <w:t>теорем.</w:t>
      </w:r>
      <w:r>
        <w:rPr>
          <w:spacing w:val="80"/>
        </w:rPr>
        <w:t xml:space="preserve"> </w:t>
      </w:r>
      <w:r>
        <w:t>Пользоваться признаками равенства прямоугольных треугольников, свойством медианы,</w:t>
      </w:r>
    </w:p>
    <w:p w14:paraId="42ACB172">
      <w:pPr>
        <w:pStyle w:val="7"/>
        <w:tabs>
          <w:tab w:val="left" w:pos="8504"/>
        </w:tabs>
        <w:ind w:right="403"/>
        <w:jc w:val="left"/>
      </w:pPr>
      <w:r>
        <w:t>проведённой</w:t>
      </w:r>
      <w:r>
        <w:rPr>
          <w:spacing w:val="-7"/>
        </w:rPr>
        <w:t xml:space="preserve"> </w:t>
      </w:r>
      <w:r>
        <w:t>к</w:t>
      </w:r>
      <w:r>
        <w:rPr>
          <w:spacing w:val="-2"/>
        </w:rPr>
        <w:t xml:space="preserve"> </w:t>
      </w:r>
      <w:r>
        <w:t>гипотенузе</w:t>
      </w:r>
      <w:r>
        <w:rPr>
          <w:spacing w:val="-3"/>
        </w:rPr>
        <w:t xml:space="preserve"> </w:t>
      </w:r>
      <w:r>
        <w:t>прямоугольного</w:t>
      </w:r>
      <w:r>
        <w:rPr>
          <w:spacing w:val="-2"/>
        </w:rPr>
        <w:t xml:space="preserve"> </w:t>
      </w:r>
      <w:r>
        <w:t>треугольника, в</w:t>
      </w:r>
      <w:r>
        <w:rPr>
          <w:spacing w:val="-3"/>
        </w:rPr>
        <w:t xml:space="preserve"> </w:t>
      </w:r>
      <w:r>
        <w:t>решении геометрических задач. Определять</w:t>
      </w:r>
      <w:r>
        <w:rPr>
          <w:spacing w:val="80"/>
        </w:rPr>
        <w:t xml:space="preserve"> </w:t>
      </w:r>
      <w:r>
        <w:t>параллельность</w:t>
      </w:r>
      <w:r>
        <w:rPr>
          <w:spacing w:val="80"/>
        </w:rPr>
        <w:t xml:space="preserve"> </w:t>
      </w:r>
      <w:r>
        <w:t>прямых</w:t>
      </w:r>
      <w:r>
        <w:rPr>
          <w:spacing w:val="80"/>
        </w:rPr>
        <w:t xml:space="preserve"> </w:t>
      </w:r>
      <w:r>
        <w:t>с</w:t>
      </w:r>
      <w:r>
        <w:rPr>
          <w:spacing w:val="40"/>
        </w:rPr>
        <w:t xml:space="preserve"> </w:t>
      </w:r>
      <w:r>
        <w:t>помощью</w:t>
      </w:r>
      <w:r>
        <w:rPr>
          <w:spacing w:val="80"/>
        </w:rPr>
        <w:t xml:space="preserve"> </w:t>
      </w:r>
      <w:r>
        <w:t>углов,</w:t>
      </w:r>
      <w:r>
        <w:rPr>
          <w:spacing w:val="80"/>
        </w:rPr>
        <w:t xml:space="preserve"> </w:t>
      </w:r>
      <w:r>
        <w:t>которые</w:t>
      </w:r>
      <w:r>
        <w:rPr>
          <w:spacing w:val="80"/>
        </w:rPr>
        <w:t xml:space="preserve"> </w:t>
      </w:r>
      <w:r>
        <w:t>образует</w:t>
      </w:r>
      <w:r>
        <w:tab/>
      </w:r>
      <w:r>
        <w:t>с</w:t>
      </w:r>
      <w:r>
        <w:rPr>
          <w:spacing w:val="80"/>
        </w:rPr>
        <w:t xml:space="preserve"> </w:t>
      </w:r>
      <w:r>
        <w:t>ними</w:t>
      </w:r>
      <w:r>
        <w:rPr>
          <w:spacing w:val="78"/>
        </w:rPr>
        <w:t xml:space="preserve"> </w:t>
      </w:r>
      <w:r>
        <w:t>секущая. Определять параллельность прямых с помощью равенства расстояний от точек одной прямой до</w:t>
      </w:r>
      <w:r>
        <w:rPr>
          <w:spacing w:val="80"/>
        </w:rPr>
        <w:t xml:space="preserve"> </w:t>
      </w:r>
      <w:r>
        <w:t>точек другой прямой.</w:t>
      </w:r>
    </w:p>
    <w:p w14:paraId="6BDEDF4D">
      <w:pPr>
        <w:pStyle w:val="7"/>
        <w:jc w:val="left"/>
      </w:pPr>
      <w:r>
        <w:t>Решать</w:t>
      </w:r>
      <w:r>
        <w:rPr>
          <w:spacing w:val="-14"/>
        </w:rPr>
        <w:t xml:space="preserve"> </w:t>
      </w:r>
      <w:r>
        <w:t>задачи</w:t>
      </w:r>
      <w:r>
        <w:rPr>
          <w:spacing w:val="-13"/>
        </w:rPr>
        <w:t xml:space="preserve"> </w:t>
      </w:r>
      <w:r>
        <w:t>на</w:t>
      </w:r>
      <w:r>
        <w:rPr>
          <w:spacing w:val="-15"/>
        </w:rPr>
        <w:t xml:space="preserve"> </w:t>
      </w:r>
      <w:r>
        <w:t>клетчатой</w:t>
      </w:r>
      <w:r>
        <w:rPr>
          <w:spacing w:val="-5"/>
        </w:rPr>
        <w:t xml:space="preserve"> </w:t>
      </w:r>
      <w:r>
        <w:rPr>
          <w:spacing w:val="-2"/>
        </w:rPr>
        <w:t>бумаге.</w:t>
      </w:r>
    </w:p>
    <w:p w14:paraId="5E7ACC1F">
      <w:pPr>
        <w:pStyle w:val="7"/>
        <w:ind w:right="399"/>
      </w:pPr>
      <w:r>
        <w:t>Проводить вычисления и находить числовые и буквенные значения углов в геометрических</w:t>
      </w:r>
      <w:r>
        <w:rPr>
          <w:spacing w:val="40"/>
        </w:rPr>
        <w:t xml:space="preserve"> </w:t>
      </w:r>
      <w:r>
        <w:t>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69988A0A">
      <w:pPr>
        <w:pStyle w:val="7"/>
        <w:ind w:right="399"/>
      </w:pPr>
      <w:r>
        <w:t>Владеть понятием «геометрическое место точек» (далее - ГМТ). Определять биссектрису угла и серединный перпендикуляр к отрезку как ГМТ. Пользоваться понятием ГМТ при доказательстве геометрических утверждений и при решении задач.</w:t>
      </w:r>
    </w:p>
    <w:p w14:paraId="583F21C9">
      <w:pPr>
        <w:pStyle w:val="7"/>
        <w:spacing w:before="1"/>
      </w:pPr>
      <w:r>
        <w:t>Формулировать</w:t>
      </w:r>
      <w:r>
        <w:rPr>
          <w:spacing w:val="29"/>
        </w:rPr>
        <w:t xml:space="preserve"> </w:t>
      </w:r>
      <w:r>
        <w:t>определения</w:t>
      </w:r>
      <w:r>
        <w:rPr>
          <w:spacing w:val="35"/>
        </w:rPr>
        <w:t xml:space="preserve"> </w:t>
      </w:r>
      <w:r>
        <w:t>окружности</w:t>
      </w:r>
      <w:r>
        <w:rPr>
          <w:spacing w:val="37"/>
        </w:rPr>
        <w:t xml:space="preserve"> </w:t>
      </w:r>
      <w:r>
        <w:t>и</w:t>
      </w:r>
      <w:r>
        <w:rPr>
          <w:spacing w:val="54"/>
          <w:w w:val="150"/>
        </w:rPr>
        <w:t xml:space="preserve"> </w:t>
      </w:r>
      <w:r>
        <w:t>круга,</w:t>
      </w:r>
      <w:r>
        <w:rPr>
          <w:spacing w:val="58"/>
          <w:w w:val="150"/>
        </w:rPr>
        <w:t xml:space="preserve"> </w:t>
      </w:r>
      <w:r>
        <w:t>хорды</w:t>
      </w:r>
      <w:r>
        <w:rPr>
          <w:spacing w:val="55"/>
          <w:w w:val="150"/>
        </w:rPr>
        <w:t xml:space="preserve"> </w:t>
      </w:r>
      <w:r>
        <w:t>и</w:t>
      </w:r>
      <w:r>
        <w:rPr>
          <w:spacing w:val="57"/>
          <w:w w:val="150"/>
        </w:rPr>
        <w:t xml:space="preserve"> </w:t>
      </w:r>
      <w:r>
        <w:t>диаметра</w:t>
      </w:r>
      <w:r>
        <w:rPr>
          <w:spacing w:val="55"/>
          <w:w w:val="150"/>
        </w:rPr>
        <w:t xml:space="preserve"> </w:t>
      </w:r>
      <w:r>
        <w:rPr>
          <w:spacing w:val="-2"/>
        </w:rPr>
        <w:t>окружности,</w:t>
      </w:r>
    </w:p>
    <w:p w14:paraId="4C2AD448">
      <w:pPr>
        <w:pStyle w:val="7"/>
        <w:spacing w:after="0"/>
        <w:sectPr>
          <w:pgSz w:w="11940" w:h="16860"/>
          <w:pgMar w:top="920" w:right="0" w:bottom="920" w:left="1133" w:header="0" w:footer="645" w:gutter="0"/>
          <w:cols w:space="720" w:num="1"/>
        </w:sectPr>
      </w:pPr>
    </w:p>
    <w:p w14:paraId="562C27C4">
      <w:pPr>
        <w:pStyle w:val="7"/>
        <w:spacing w:before="72"/>
        <w:ind w:right="849"/>
      </w:pPr>
      <w:r>
        <w:t xml:space="preserve">уверенно владеть их свойствами. Уметь доказывать и применять эти свойства при решении </w:t>
      </w:r>
      <w:r>
        <w:rPr>
          <w:spacing w:val="-2"/>
        </w:rPr>
        <w:t>задач.</w:t>
      </w:r>
    </w:p>
    <w:p w14:paraId="6806CB19">
      <w:pPr>
        <w:pStyle w:val="7"/>
        <w:spacing w:before="1"/>
        <w:ind w:right="400"/>
      </w:pPr>
      <w:r>
        <w:t>Владеть понятием описанной около треугольника окружности, уметь находить её центр. Доказывать и использовать факты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7A496AA0">
      <w:pPr>
        <w:pStyle w:val="7"/>
        <w:ind w:right="403"/>
      </w:pPr>
      <w:r>
        <w:t>Владеть понятием касательной к окружности, пользоваться теоремой о перпендикулярности касательной и радиуса, проведённого к точке</w:t>
      </w:r>
      <w:r>
        <w:rPr>
          <w:spacing w:val="-1"/>
        </w:rPr>
        <w:t xml:space="preserve"> </w:t>
      </w:r>
      <w:r>
        <w:t>касания. Доказывать равенство отрезков касательных к окружности, проведённых из одной точки, и применять это в решении геометрических задач.</w:t>
      </w:r>
    </w:p>
    <w:p w14:paraId="4CA267EA">
      <w:pPr>
        <w:pStyle w:val="7"/>
        <w:ind w:right="404"/>
      </w:pPr>
      <w:r>
        <w:t xml:space="preserve">Доказывать и применять простейшие геометрические неравенства, понимать их практический </w:t>
      </w:r>
      <w:r>
        <w:rPr>
          <w:spacing w:val="-2"/>
        </w:rPr>
        <w:t>смысл.</w:t>
      </w:r>
    </w:p>
    <w:p w14:paraId="3B48A6DE">
      <w:pPr>
        <w:pStyle w:val="7"/>
        <w:ind w:right="1342"/>
      </w:pPr>
      <w:r>
        <w:t>Проводить основные геометрические построения с помощью циркуля и линейки. Предметные</w:t>
      </w:r>
      <w:r>
        <w:rPr>
          <w:spacing w:val="-6"/>
        </w:rPr>
        <w:t xml:space="preserve"> </w:t>
      </w:r>
      <w:r>
        <w:t>результаты</w:t>
      </w:r>
      <w:r>
        <w:rPr>
          <w:spacing w:val="-2"/>
        </w:rPr>
        <w:t xml:space="preserve"> </w:t>
      </w:r>
      <w:r>
        <w:t>освоения</w:t>
      </w:r>
      <w:r>
        <w:rPr>
          <w:spacing w:val="-2"/>
        </w:rPr>
        <w:t xml:space="preserve"> </w:t>
      </w:r>
      <w:r>
        <w:t>программы учебного</w:t>
      </w:r>
      <w:r>
        <w:rPr>
          <w:spacing w:val="-2"/>
        </w:rPr>
        <w:t xml:space="preserve"> </w:t>
      </w:r>
      <w:r>
        <w:t>курса</w:t>
      </w:r>
      <w:r>
        <w:rPr>
          <w:spacing w:val="-3"/>
        </w:rPr>
        <w:t xml:space="preserve"> </w:t>
      </w:r>
      <w:r>
        <w:t>к</w:t>
      </w:r>
      <w:r>
        <w:rPr>
          <w:spacing w:val="-2"/>
        </w:rPr>
        <w:t xml:space="preserve"> </w:t>
      </w:r>
      <w:r>
        <w:t>концу</w:t>
      </w:r>
      <w:r>
        <w:rPr>
          <w:spacing w:val="-4"/>
        </w:rPr>
        <w:t xml:space="preserve"> </w:t>
      </w:r>
      <w:r>
        <w:t>обучения</w:t>
      </w:r>
      <w:r>
        <w:rPr>
          <w:spacing w:val="-2"/>
        </w:rPr>
        <w:t xml:space="preserve"> </w:t>
      </w:r>
      <w:r>
        <w:t>в</w:t>
      </w:r>
      <w:r>
        <w:rPr>
          <w:spacing w:val="-3"/>
        </w:rPr>
        <w:t xml:space="preserve"> </w:t>
      </w:r>
      <w:r>
        <w:t>8</w:t>
      </w:r>
      <w:r>
        <w:rPr>
          <w:spacing w:val="4"/>
        </w:rPr>
        <w:t xml:space="preserve"> </w:t>
      </w:r>
      <w:r>
        <w:rPr>
          <w:spacing w:val="-2"/>
        </w:rPr>
        <w:t>классе.</w:t>
      </w:r>
    </w:p>
    <w:p w14:paraId="74555136">
      <w:pPr>
        <w:pStyle w:val="7"/>
        <w:spacing w:before="1"/>
        <w:ind w:right="396"/>
      </w:pPr>
      <w:r>
        <w:t>Распознавать основные виды четырёхугольников, их элементы, пользоваться их свойствами при решении геометрических задач. Различать признаки и свойства параллелограмма, ромба и прямоугольника, доказывать их и уверенно применять при решении геометрических задач.</w:t>
      </w:r>
    </w:p>
    <w:p w14:paraId="584F3979">
      <w:pPr>
        <w:pStyle w:val="7"/>
        <w:ind w:right="1169"/>
        <w:jc w:val="left"/>
      </w:pPr>
      <w:r>
        <w:t>Использовать</w:t>
      </w:r>
      <w:r>
        <w:rPr>
          <w:spacing w:val="-15"/>
        </w:rPr>
        <w:t xml:space="preserve"> </w:t>
      </w:r>
      <w:r>
        <w:t>свойства</w:t>
      </w:r>
      <w:r>
        <w:rPr>
          <w:spacing w:val="-15"/>
        </w:rPr>
        <w:t xml:space="preserve"> </w:t>
      </w:r>
      <w:r>
        <w:t>точки</w:t>
      </w:r>
      <w:r>
        <w:rPr>
          <w:spacing w:val="-13"/>
        </w:rPr>
        <w:t xml:space="preserve"> </w:t>
      </w:r>
      <w:r>
        <w:t>пересечения</w:t>
      </w:r>
      <w:r>
        <w:rPr>
          <w:spacing w:val="-12"/>
        </w:rPr>
        <w:t xml:space="preserve"> </w:t>
      </w:r>
      <w:r>
        <w:t>медиан</w:t>
      </w:r>
      <w:r>
        <w:rPr>
          <w:spacing w:val="-10"/>
        </w:rPr>
        <w:t xml:space="preserve"> </w:t>
      </w:r>
      <w:r>
        <w:t>треугольника</w:t>
      </w:r>
      <w:r>
        <w:rPr>
          <w:spacing w:val="-13"/>
        </w:rPr>
        <w:t xml:space="preserve"> </w:t>
      </w:r>
      <w:r>
        <w:t>(центра</w:t>
      </w:r>
      <w:r>
        <w:rPr>
          <w:spacing w:val="-15"/>
        </w:rPr>
        <w:t xml:space="preserve"> </w:t>
      </w:r>
      <w:r>
        <w:t>масс)</w:t>
      </w:r>
      <w:r>
        <w:rPr>
          <w:spacing w:val="-15"/>
        </w:rPr>
        <w:t xml:space="preserve"> </w:t>
      </w:r>
      <w:r>
        <w:t>в</w:t>
      </w:r>
      <w:r>
        <w:rPr>
          <w:spacing w:val="-15"/>
        </w:rPr>
        <w:t xml:space="preserve"> </w:t>
      </w:r>
      <w:r>
        <w:t xml:space="preserve">решении </w:t>
      </w:r>
      <w:r>
        <w:rPr>
          <w:spacing w:val="-2"/>
        </w:rPr>
        <w:t>задач.</w:t>
      </w:r>
    </w:p>
    <w:p w14:paraId="40025055">
      <w:pPr>
        <w:pStyle w:val="7"/>
        <w:spacing w:line="274" w:lineRule="exact"/>
        <w:jc w:val="left"/>
      </w:pPr>
      <w:r>
        <w:t>Владеть</w:t>
      </w:r>
      <w:r>
        <w:rPr>
          <w:spacing w:val="4"/>
        </w:rPr>
        <w:t xml:space="preserve"> </w:t>
      </w:r>
      <w:r>
        <w:t>понятием средней</w:t>
      </w:r>
      <w:r>
        <w:rPr>
          <w:spacing w:val="12"/>
        </w:rPr>
        <w:t xml:space="preserve"> </w:t>
      </w:r>
      <w:r>
        <w:t>линии</w:t>
      </w:r>
      <w:r>
        <w:rPr>
          <w:spacing w:val="4"/>
        </w:rPr>
        <w:t xml:space="preserve"> </w:t>
      </w:r>
      <w:r>
        <w:t>треугольника</w:t>
      </w:r>
      <w:r>
        <w:rPr>
          <w:spacing w:val="8"/>
        </w:rPr>
        <w:t xml:space="preserve"> </w:t>
      </w:r>
      <w:r>
        <w:t>и</w:t>
      </w:r>
      <w:r>
        <w:rPr>
          <w:spacing w:val="6"/>
        </w:rPr>
        <w:t xml:space="preserve"> </w:t>
      </w:r>
      <w:r>
        <w:t>трапеции,</w:t>
      </w:r>
      <w:r>
        <w:rPr>
          <w:spacing w:val="-1"/>
        </w:rPr>
        <w:t xml:space="preserve"> </w:t>
      </w:r>
      <w:r>
        <w:t>применять</w:t>
      </w:r>
      <w:r>
        <w:rPr>
          <w:spacing w:val="10"/>
        </w:rPr>
        <w:t xml:space="preserve"> </w:t>
      </w:r>
      <w:r>
        <w:t>их</w:t>
      </w:r>
      <w:r>
        <w:rPr>
          <w:spacing w:val="10"/>
        </w:rPr>
        <w:t xml:space="preserve"> </w:t>
      </w:r>
      <w:r>
        <w:t>свойства</w:t>
      </w:r>
      <w:r>
        <w:rPr>
          <w:spacing w:val="1"/>
        </w:rPr>
        <w:t xml:space="preserve"> </w:t>
      </w:r>
      <w:r>
        <w:rPr>
          <w:spacing w:val="-5"/>
        </w:rPr>
        <w:t>при</w:t>
      </w:r>
    </w:p>
    <w:p w14:paraId="4507EBB7">
      <w:pPr>
        <w:pStyle w:val="7"/>
        <w:ind w:right="398"/>
        <w:jc w:val="left"/>
      </w:pPr>
      <w:r>
        <w:t>решении</w:t>
      </w:r>
      <w:r>
        <w:rPr>
          <w:spacing w:val="40"/>
        </w:rPr>
        <w:t xml:space="preserve"> </w:t>
      </w:r>
      <w:r>
        <w:t>геометрических</w:t>
      </w:r>
      <w:r>
        <w:rPr>
          <w:spacing w:val="40"/>
        </w:rPr>
        <w:t xml:space="preserve"> </w:t>
      </w:r>
      <w:r>
        <w:t>задач.</w:t>
      </w:r>
      <w:r>
        <w:rPr>
          <w:spacing w:val="40"/>
        </w:rPr>
        <w:t xml:space="preserve"> </w:t>
      </w:r>
      <w:r>
        <w:t>Использовать</w:t>
      </w:r>
      <w:r>
        <w:rPr>
          <w:spacing w:val="40"/>
        </w:rPr>
        <w:t xml:space="preserve"> </w:t>
      </w:r>
      <w:r>
        <w:t>теорему</w:t>
      </w:r>
      <w:r>
        <w:rPr>
          <w:spacing w:val="40"/>
        </w:rPr>
        <w:t xml:space="preserve"> </w:t>
      </w:r>
      <w:r>
        <w:t>Фалеса</w:t>
      </w:r>
      <w:r>
        <w:rPr>
          <w:spacing w:val="40"/>
        </w:rPr>
        <w:t xml:space="preserve"> </w:t>
      </w:r>
      <w:r>
        <w:t>и</w:t>
      </w:r>
      <w:r>
        <w:rPr>
          <w:spacing w:val="40"/>
        </w:rPr>
        <w:t xml:space="preserve"> </w:t>
      </w:r>
      <w:r>
        <w:t>теорему</w:t>
      </w:r>
      <w:r>
        <w:rPr>
          <w:spacing w:val="40"/>
        </w:rPr>
        <w:t xml:space="preserve"> </w:t>
      </w:r>
      <w:r>
        <w:t>о</w:t>
      </w:r>
      <w:r>
        <w:rPr>
          <w:spacing w:val="40"/>
        </w:rPr>
        <w:t xml:space="preserve"> </w:t>
      </w:r>
      <w:r>
        <w:t>пропорциональных отрезках, применять их для решения практических задач.</w:t>
      </w:r>
    </w:p>
    <w:p w14:paraId="1937BE11">
      <w:pPr>
        <w:pStyle w:val="7"/>
        <w:ind w:right="398"/>
        <w:jc w:val="left"/>
      </w:pPr>
      <w:r>
        <w:t>Распознавать центрально-симметричные фигуры и использовать их свойства при решении задач. Владеть</w:t>
      </w:r>
      <w:r>
        <w:rPr>
          <w:spacing w:val="37"/>
        </w:rPr>
        <w:t xml:space="preserve"> </w:t>
      </w:r>
      <w:r>
        <w:t>понятиями</w:t>
      </w:r>
      <w:r>
        <w:rPr>
          <w:spacing w:val="36"/>
        </w:rPr>
        <w:t xml:space="preserve"> </w:t>
      </w:r>
      <w:r>
        <w:t>подобия</w:t>
      </w:r>
      <w:r>
        <w:rPr>
          <w:spacing w:val="35"/>
        </w:rPr>
        <w:t xml:space="preserve"> </w:t>
      </w:r>
      <w:r>
        <w:t>треугольников,</w:t>
      </w:r>
      <w:r>
        <w:rPr>
          <w:spacing w:val="35"/>
        </w:rPr>
        <w:t xml:space="preserve"> </w:t>
      </w:r>
      <w:r>
        <w:t>коэффициента</w:t>
      </w:r>
      <w:r>
        <w:rPr>
          <w:spacing w:val="35"/>
        </w:rPr>
        <w:t xml:space="preserve"> </w:t>
      </w:r>
      <w:r>
        <w:t>подобия,</w:t>
      </w:r>
      <w:r>
        <w:rPr>
          <w:spacing w:val="35"/>
        </w:rPr>
        <w:t xml:space="preserve"> </w:t>
      </w:r>
      <w:r>
        <w:t>соответственных</w:t>
      </w:r>
      <w:r>
        <w:rPr>
          <w:spacing w:val="37"/>
        </w:rPr>
        <w:t xml:space="preserve"> </w:t>
      </w:r>
      <w:r>
        <w:t>элементов подобных треугольников. Иметь представление о преобразовании подобия и о подобных фигурах. Пользоваться признаками подобия треугольников при решении геометрических задач. Доказывать и</w:t>
      </w:r>
      <w:r>
        <w:rPr>
          <w:spacing w:val="-4"/>
        </w:rPr>
        <w:t xml:space="preserve"> </w:t>
      </w:r>
      <w:r>
        <w:t>применять</w:t>
      </w:r>
      <w:r>
        <w:rPr>
          <w:spacing w:val="-4"/>
        </w:rPr>
        <w:t xml:space="preserve"> </w:t>
      </w:r>
      <w:r>
        <w:t>отношения</w:t>
      </w:r>
      <w:r>
        <w:rPr>
          <w:spacing w:val="-4"/>
        </w:rPr>
        <w:t xml:space="preserve"> </w:t>
      </w:r>
      <w:r>
        <w:t>пропорциональности</w:t>
      </w:r>
      <w:r>
        <w:rPr>
          <w:spacing w:val="-5"/>
        </w:rPr>
        <w:t xml:space="preserve"> </w:t>
      </w:r>
      <w:r>
        <w:t>в</w:t>
      </w:r>
      <w:r>
        <w:rPr>
          <w:spacing w:val="-5"/>
        </w:rPr>
        <w:t xml:space="preserve"> </w:t>
      </w:r>
      <w:r>
        <w:t>прямоугольных</w:t>
      </w:r>
      <w:r>
        <w:rPr>
          <w:spacing w:val="-3"/>
        </w:rPr>
        <w:t xml:space="preserve"> </w:t>
      </w:r>
      <w:r>
        <w:t>треугольниках.</w:t>
      </w:r>
      <w:r>
        <w:rPr>
          <w:spacing w:val="-4"/>
        </w:rPr>
        <w:t xml:space="preserve"> </w:t>
      </w:r>
      <w:r>
        <w:t>Применять</w:t>
      </w:r>
      <w:r>
        <w:rPr>
          <w:spacing w:val="-4"/>
        </w:rPr>
        <w:t xml:space="preserve"> </w:t>
      </w:r>
      <w:r>
        <w:t>подобие в практических задачах.</w:t>
      </w:r>
    </w:p>
    <w:p w14:paraId="3421A2CB">
      <w:pPr>
        <w:pStyle w:val="7"/>
        <w:ind w:right="397"/>
      </w:pPr>
      <w:r>
        <w:t xml:space="preserve">Выводить и использовать простейшие формулы для площади треугольника, параллелограмма, ромба и трапеции. Вычислять (различными способами) площадь треугольника и площади многоугольных фигур (пользуясь, где необходимо, калькулятором). Знать отношение площадей подобных фигур и применять при решении задач. Применять полученные умения в практических </w:t>
      </w:r>
      <w:r>
        <w:rPr>
          <w:spacing w:val="-2"/>
        </w:rPr>
        <w:t>задачах.</w:t>
      </w:r>
    </w:p>
    <w:p w14:paraId="046BE51B">
      <w:pPr>
        <w:pStyle w:val="7"/>
        <w:spacing w:before="1"/>
        <w:ind w:right="398"/>
      </w:pPr>
      <w: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14:paraId="45CD632C">
      <w:pPr>
        <w:pStyle w:val="7"/>
        <w:ind w:right="392"/>
      </w:pPr>
      <w:r>
        <w:t>Владеть понятием</w:t>
      </w:r>
      <w:r>
        <w:rPr>
          <w:spacing w:val="-2"/>
        </w:rPr>
        <w:t xml:space="preserve"> </w:t>
      </w:r>
      <w:r>
        <w:t>вписанного</w:t>
      </w:r>
      <w:r>
        <w:rPr>
          <w:spacing w:val="-1"/>
        </w:rPr>
        <w:t xml:space="preserve"> </w:t>
      </w:r>
      <w:r>
        <w:t>и</w:t>
      </w:r>
      <w:r>
        <w:rPr>
          <w:spacing w:val="-3"/>
        </w:rPr>
        <w:t xml:space="preserve"> </w:t>
      </w:r>
      <w:r>
        <w:t>центрального</w:t>
      </w:r>
      <w:r>
        <w:rPr>
          <w:spacing w:val="-3"/>
        </w:rPr>
        <w:t xml:space="preserve"> </w:t>
      </w:r>
      <w:r>
        <w:t>угла, угла</w:t>
      </w:r>
      <w:r>
        <w:rPr>
          <w:spacing w:val="-2"/>
        </w:rPr>
        <w:t xml:space="preserve"> </w:t>
      </w:r>
      <w:r>
        <w:t>между</w:t>
      </w:r>
      <w:r>
        <w:rPr>
          <w:spacing w:val="-6"/>
        </w:rPr>
        <w:t xml:space="preserve"> </w:t>
      </w:r>
      <w:r>
        <w:t>касательной</w:t>
      </w:r>
      <w:r>
        <w:rPr>
          <w:spacing w:val="-3"/>
        </w:rPr>
        <w:t xml:space="preserve"> </w:t>
      </w:r>
      <w:r>
        <w:t>и</w:t>
      </w:r>
      <w:r>
        <w:rPr>
          <w:spacing w:val="-3"/>
        </w:rPr>
        <w:t xml:space="preserve"> </w:t>
      </w:r>
      <w:r>
        <w:t>хордой,</w:t>
      </w:r>
      <w:r>
        <w:rPr>
          <w:spacing w:val="-1"/>
        </w:rPr>
        <w:t xml:space="preserve"> </w:t>
      </w:r>
      <w:r>
        <w:t xml:space="preserve">описанной и вписанной окружности треугольника и четырёхугольника, применять их свойства при решении </w:t>
      </w:r>
      <w:r>
        <w:rPr>
          <w:spacing w:val="-2"/>
        </w:rPr>
        <w:t>задач.</w:t>
      </w:r>
    </w:p>
    <w:p w14:paraId="2CDEBD27">
      <w:pPr>
        <w:pStyle w:val="7"/>
        <w:ind w:right="393"/>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35622E0D">
      <w:pPr>
        <w:pStyle w:val="7"/>
      </w:pPr>
      <w:r>
        <w:t>Предметные</w:t>
      </w:r>
      <w:r>
        <w:rPr>
          <w:spacing w:val="-6"/>
        </w:rPr>
        <w:t xml:space="preserve"> </w:t>
      </w:r>
      <w:r>
        <w:t>результаты</w:t>
      </w:r>
      <w:r>
        <w:rPr>
          <w:spacing w:val="-2"/>
        </w:rPr>
        <w:t xml:space="preserve"> </w:t>
      </w:r>
      <w:r>
        <w:t>освоения</w:t>
      </w:r>
      <w:r>
        <w:rPr>
          <w:spacing w:val="-2"/>
        </w:rPr>
        <w:t xml:space="preserve"> </w:t>
      </w:r>
      <w:r>
        <w:t>программы учебного</w:t>
      </w:r>
      <w:r>
        <w:rPr>
          <w:spacing w:val="-2"/>
        </w:rPr>
        <w:t xml:space="preserve"> </w:t>
      </w:r>
      <w:r>
        <w:t>курса</w:t>
      </w:r>
      <w:r>
        <w:rPr>
          <w:spacing w:val="-3"/>
        </w:rPr>
        <w:t xml:space="preserve"> </w:t>
      </w:r>
      <w:r>
        <w:t>к</w:t>
      </w:r>
      <w:r>
        <w:rPr>
          <w:spacing w:val="-2"/>
        </w:rPr>
        <w:t xml:space="preserve"> </w:t>
      </w:r>
      <w:r>
        <w:t>концу</w:t>
      </w:r>
      <w:r>
        <w:rPr>
          <w:spacing w:val="-4"/>
        </w:rPr>
        <w:t xml:space="preserve"> </w:t>
      </w:r>
      <w:r>
        <w:t>обучения</w:t>
      </w:r>
      <w:r>
        <w:rPr>
          <w:spacing w:val="-2"/>
        </w:rPr>
        <w:t xml:space="preserve"> </w:t>
      </w:r>
      <w:r>
        <w:t>в</w:t>
      </w:r>
      <w:r>
        <w:rPr>
          <w:spacing w:val="-3"/>
        </w:rPr>
        <w:t xml:space="preserve"> </w:t>
      </w:r>
      <w:r>
        <w:t>9</w:t>
      </w:r>
      <w:r>
        <w:rPr>
          <w:spacing w:val="4"/>
        </w:rPr>
        <w:t xml:space="preserve"> </w:t>
      </w:r>
      <w:r>
        <w:rPr>
          <w:spacing w:val="-2"/>
        </w:rPr>
        <w:t>классе.</w:t>
      </w:r>
    </w:p>
    <w:p w14:paraId="53CA739B">
      <w:pPr>
        <w:pStyle w:val="7"/>
        <w:ind w:right="393"/>
      </w:pPr>
      <w:r>
        <w:t>Знать тригонометрические функции острых углов, уметь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w:t>
      </w:r>
      <w:r>
        <w:rPr>
          <w:spacing w:val="40"/>
        </w:rPr>
        <w:t xml:space="preserve"> </w:t>
      </w:r>
      <w:r>
        <w:t>нетабличных</w:t>
      </w:r>
      <w:r>
        <w:rPr>
          <w:spacing w:val="40"/>
        </w:rPr>
        <w:t xml:space="preserve"> </w:t>
      </w:r>
      <w:r>
        <w:t>значений.</w:t>
      </w:r>
    </w:p>
    <w:p w14:paraId="6A019159">
      <w:pPr>
        <w:pStyle w:val="7"/>
      </w:pPr>
      <w:r>
        <w:t>Пользоваться</w:t>
      </w:r>
      <w:r>
        <w:rPr>
          <w:spacing w:val="-2"/>
        </w:rPr>
        <w:t xml:space="preserve"> </w:t>
      </w:r>
      <w:r>
        <w:t>формулами</w:t>
      </w:r>
      <w:r>
        <w:rPr>
          <w:spacing w:val="9"/>
        </w:rPr>
        <w:t xml:space="preserve"> </w:t>
      </w:r>
      <w:r>
        <w:t>приведения</w:t>
      </w:r>
      <w:r>
        <w:rPr>
          <w:spacing w:val="-4"/>
        </w:rPr>
        <w:t xml:space="preserve"> </w:t>
      </w:r>
      <w:r>
        <w:t>и</w:t>
      </w:r>
      <w:r>
        <w:rPr>
          <w:spacing w:val="5"/>
        </w:rPr>
        <w:t xml:space="preserve"> </w:t>
      </w:r>
      <w:r>
        <w:t>основным</w:t>
      </w:r>
      <w:r>
        <w:rPr>
          <w:spacing w:val="-2"/>
        </w:rPr>
        <w:t xml:space="preserve"> </w:t>
      </w:r>
      <w:r>
        <w:t>тригонометрическим</w:t>
      </w:r>
      <w:r>
        <w:rPr>
          <w:spacing w:val="5"/>
        </w:rPr>
        <w:t xml:space="preserve"> </w:t>
      </w:r>
      <w:r>
        <w:t xml:space="preserve">тождеством </w:t>
      </w:r>
      <w:r>
        <w:rPr>
          <w:spacing w:val="-5"/>
        </w:rPr>
        <w:t>для</w:t>
      </w:r>
    </w:p>
    <w:p w14:paraId="6DF8F402">
      <w:pPr>
        <w:pStyle w:val="7"/>
        <w:spacing w:before="72"/>
      </w:pPr>
      <w:r>
        <w:rPr>
          <w:spacing w:val="-2"/>
        </w:rPr>
        <w:t>нахождения</w:t>
      </w:r>
      <w:r>
        <w:rPr>
          <w:spacing w:val="-5"/>
        </w:rPr>
        <w:t xml:space="preserve"> </w:t>
      </w:r>
      <w:r>
        <w:rPr>
          <w:spacing w:val="-2"/>
        </w:rPr>
        <w:t>соотношений</w:t>
      </w:r>
      <w:r>
        <w:rPr>
          <w:spacing w:val="5"/>
        </w:rPr>
        <w:t xml:space="preserve"> </w:t>
      </w:r>
      <w:r>
        <w:rPr>
          <w:spacing w:val="-2"/>
        </w:rPr>
        <w:t>между</w:t>
      </w:r>
      <w:r>
        <w:rPr>
          <w:spacing w:val="-22"/>
        </w:rPr>
        <w:t xml:space="preserve"> </w:t>
      </w:r>
      <w:r>
        <w:rPr>
          <w:spacing w:val="-2"/>
        </w:rPr>
        <w:t>тригонометрическими</w:t>
      </w:r>
      <w:r>
        <w:rPr>
          <w:spacing w:val="7"/>
        </w:rPr>
        <w:t xml:space="preserve"> </w:t>
      </w:r>
      <w:r>
        <w:rPr>
          <w:spacing w:val="-2"/>
        </w:rPr>
        <w:t>величинами.</w:t>
      </w:r>
    </w:p>
    <w:p w14:paraId="32018B50">
      <w:pPr>
        <w:pStyle w:val="7"/>
        <w:ind w:right="403"/>
      </w:pPr>
      <w:r>
        <w:t>Доказывать теорему синусов и теорему косинусов, применять их для нахождения различных элементов треугольника («решение треугольников»), при решении геометрических задач. Применять полученные знания при решении практических задач.</w:t>
      </w:r>
    </w:p>
    <w:p w14:paraId="6CE9AE5F">
      <w:pPr>
        <w:pStyle w:val="7"/>
        <w:spacing w:before="1"/>
        <w:ind w:right="401"/>
      </w:pPr>
      <w:r>
        <w:t>Применять тригонометрию в задачах на нахождение площади, выводить и владеть тригонометрическими формулами для площади треугольника, параллелограмма, ромба, трапеции, выводить и применять формулу Герона и формулу для площади выпуклого четырёхугольника.</w:t>
      </w:r>
    </w:p>
    <w:p w14:paraId="6E115835">
      <w:pPr>
        <w:pStyle w:val="7"/>
        <w:ind w:right="398"/>
      </w:pPr>
      <w:r>
        <w:t>Иметь представление о гомотетии, применять в практических ситуациях. Использовать теоремы Чевы и Менелая при решении задач.</w:t>
      </w:r>
    </w:p>
    <w:p w14:paraId="674833EA">
      <w:pPr>
        <w:pStyle w:val="7"/>
        <w:ind w:right="397"/>
      </w:pPr>
      <w:r>
        <w:t>Использовать теоремы о вписанных углах, углах между хордами (секущими) и угле между касательной и хордой при решении геометрических задач. Доказывать и применять теоремы о произведении отрезков хорд, о произведении отрезков секущих, о квадрате касательной.</w:t>
      </w:r>
    </w:p>
    <w:p w14:paraId="791B71B3">
      <w:pPr>
        <w:pStyle w:val="7"/>
        <w:ind w:right="400"/>
      </w:pPr>
      <w:r>
        <w:t>Владеть понятием координат на плоскости, работать с уравнением прямой на плоскости. Владеть понятиями углового коэффициента и свободного члена, понимать их геометрический смысл и</w:t>
      </w:r>
      <w:r>
        <w:rPr>
          <w:spacing w:val="40"/>
        </w:rPr>
        <w:t xml:space="preserve"> </w:t>
      </w:r>
      <w:r>
        <w:t>связь углового коэффициента с возрастанием и убыванием линейной функции. Уметь решать методом координат задачи, связанные с параллельностью и перпендикулярностью прямых, пересечением прямых, нахождением точек пересечения.</w:t>
      </w:r>
    </w:p>
    <w:p w14:paraId="3E8AB264">
      <w:pPr>
        <w:pStyle w:val="7"/>
        <w:spacing w:before="1"/>
        <w:ind w:right="395"/>
      </w:pPr>
      <w:r>
        <w:t>Выводить и владеть уравнением окружности. Использовать метод координат для нахождения пересечений окружностей и прямых. Владеть формулами расстояния от точки до прямой, площади параллелограмма в координатах, иметь понятие об ориентированной площади. Пользоваться методом координат на плоскости, применять его при решении геометрических и практических задач. Применять метод координат в практико- ориентированных геометрических задачах.</w:t>
      </w:r>
    </w:p>
    <w:p w14:paraId="631C38D3">
      <w:pPr>
        <w:pStyle w:val="7"/>
        <w:ind w:right="398"/>
      </w:pPr>
      <w:r>
        <w:t>Владеть понятием вектора. Уметь складывать и вычитать векторы, умножать на число, владеть правилами треугольника и параллелограмма. Владеть практическими интерпретациями векторов. Уверенно пользоваться координатами вектора. Владеть сложением и вычитанием векторов, умножением вектора на число в координатах.</w:t>
      </w:r>
    </w:p>
    <w:p w14:paraId="6DE7FF0C">
      <w:pPr>
        <w:pStyle w:val="7"/>
        <w:ind w:right="401"/>
      </w:pPr>
      <w:r>
        <w:t>Иметь представление о базисе (на плоскости). Раскладывать векторы по базису. Раскладывать векторы сил с помощью проецирования и тригонометрических соотношений. Применять полученные знания в простейших физических задачах.</w:t>
      </w:r>
    </w:p>
    <w:p w14:paraId="5867AEEF">
      <w:pPr>
        <w:pStyle w:val="7"/>
        <w:ind w:right="396"/>
      </w:pPr>
      <w:r>
        <w:t xml:space="preserve">Владеть понятием скалярного произведения векторов, понимать его геометрический смысл и уверенно пользоваться его выражением в декартовых координатах. Знать дистрибутивность скалярного произведения и его связь с проецированием. Применять скалярное произведение векторов для нахождения длин и углов. Решать геометрические задачи с помощью скалярного произведения. Использовать скалярное произведение векторов в алгебраических и физических </w:t>
      </w:r>
      <w:r>
        <w:rPr>
          <w:spacing w:val="-2"/>
        </w:rPr>
        <w:t>задачах.</w:t>
      </w:r>
    </w:p>
    <w:p w14:paraId="56C18277">
      <w:pPr>
        <w:pStyle w:val="7"/>
        <w:ind w:right="403"/>
      </w:pPr>
      <w:r>
        <w:t>Владеть понятиями правильного многоугольника, длины окружности, длины дуги окружности и радианной меры угла, вычислять площадь круга и его частей. Понимать смысл числа π. Применять полученные умения при решении практических задач. Знать исторические сведения об измерении длины окружности и площади круга.</w:t>
      </w:r>
    </w:p>
    <w:p w14:paraId="4DED55CE">
      <w:pPr>
        <w:pStyle w:val="7"/>
        <w:ind w:right="396"/>
      </w:pPr>
      <w:r>
        <w:t>Иметь представление о преобразовании плоскости, о движениях. Находить оси, центры симметрии фигур, центры поворота, находить композиции простейших преобразований. Применять движения плоскости при решении геометрических задач.</w:t>
      </w:r>
    </w:p>
    <w:p w14:paraId="1439BC33">
      <w:pPr>
        <w:pStyle w:val="7"/>
        <w:ind w:right="393"/>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707A96AA">
      <w:pPr>
        <w:pStyle w:val="7"/>
        <w:ind w:right="395"/>
      </w:pPr>
      <w:r>
        <w:t xml:space="preserve">Рабочая программа учебного курса «Вероятность и статистика» на углубленном уровне в 7–9 классах (далее соответственно – программа учебного курса «Вероятность и статистика», учебный </w:t>
      </w:r>
      <w:r>
        <w:rPr>
          <w:spacing w:val="-2"/>
        </w:rPr>
        <w:t>курс).</w:t>
      </w:r>
    </w:p>
    <w:p w14:paraId="6A00C6B4">
      <w:pPr>
        <w:pStyle w:val="7"/>
      </w:pPr>
      <w:r>
        <w:rPr>
          <w:spacing w:val="-2"/>
        </w:rPr>
        <w:t>Пояснительная</w:t>
      </w:r>
      <w:r>
        <w:rPr>
          <w:spacing w:val="-1"/>
        </w:rPr>
        <w:t xml:space="preserve"> </w:t>
      </w:r>
      <w:r>
        <w:rPr>
          <w:spacing w:val="-2"/>
        </w:rPr>
        <w:t>записка.</w:t>
      </w:r>
    </w:p>
    <w:p w14:paraId="692448E1">
      <w:pPr>
        <w:pStyle w:val="7"/>
        <w:spacing w:before="72"/>
        <w:ind w:right="396"/>
      </w:pPr>
      <w:r>
        <w:t>В современном цифровом мире вероятность и статистика приобретают всё большую значимость как с точки зрения практических приложений,</w:t>
      </w:r>
      <w:r>
        <w:rPr>
          <w:spacing w:val="-1"/>
        </w:rPr>
        <w:t xml:space="preserve"> </w:t>
      </w:r>
      <w:r>
        <w:t>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38D4B47F">
      <w:pPr>
        <w:pStyle w:val="7"/>
        <w:spacing w:before="1"/>
        <w:ind w:right="393"/>
      </w:pPr>
      <w:r>
        <w:t>Каждый человек постоянно принимает решения на основе имеющихся у него данных.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 Именно поэтому возникла необходимость формировать у обучающихся функциональную грамотность, включающую в себя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14:paraId="01ACDB35">
      <w:pPr>
        <w:pStyle w:val="7"/>
        <w:ind w:right="394"/>
      </w:pPr>
      <w: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w:t>
      </w:r>
      <w:r>
        <w:rPr>
          <w:spacing w:val="-2"/>
        </w:rPr>
        <w:t xml:space="preserve"> </w:t>
      </w:r>
      <w:r>
        <w:t>вариантов,</w:t>
      </w:r>
      <w:r>
        <w:rPr>
          <w:spacing w:val="-1"/>
        </w:rPr>
        <w:t xml:space="preserve"> </w:t>
      </w:r>
      <w:r>
        <w:t>в</w:t>
      </w:r>
      <w:r>
        <w:rPr>
          <w:spacing w:val="-2"/>
        </w:rPr>
        <w:t xml:space="preserve"> </w:t>
      </w:r>
      <w:r>
        <w:t>том числе</w:t>
      </w:r>
      <w:r>
        <w:rPr>
          <w:spacing w:val="-2"/>
        </w:rPr>
        <w:t xml:space="preserve"> </w:t>
      </w:r>
      <w:r>
        <w:t>в</w:t>
      </w:r>
      <w:r>
        <w:rPr>
          <w:spacing w:val="-2"/>
        </w:rPr>
        <w:t xml:space="preserve"> </w:t>
      </w:r>
      <w:r>
        <w:t>прикладных задачах.</w:t>
      </w:r>
      <w:r>
        <w:rPr>
          <w:spacing w:val="-1"/>
        </w:rPr>
        <w:t xml:space="preserve"> </w:t>
      </w:r>
      <w:r>
        <w:t>Знакомство</w:t>
      </w:r>
      <w:r>
        <w:rPr>
          <w:spacing w:val="40"/>
        </w:rPr>
        <w:t xml:space="preserve"> </w:t>
      </w:r>
      <w:r>
        <w:t>с</w:t>
      </w:r>
      <w:r>
        <w:rPr>
          <w:spacing w:val="-2"/>
        </w:rPr>
        <w:t xml:space="preserve"> </w:t>
      </w:r>
      <w:r>
        <w:t>основами теории графов</w:t>
      </w:r>
      <w:r>
        <w:rPr>
          <w:spacing w:val="-1"/>
        </w:rPr>
        <w:t xml:space="preserve"> </w:t>
      </w:r>
      <w:r>
        <w:t xml:space="preserve">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w:t>
      </w:r>
      <w:r>
        <w:rPr>
          <w:spacing w:val="-2"/>
        </w:rPr>
        <w:t>мышления.</w:t>
      </w:r>
    </w:p>
    <w:p w14:paraId="51EBB6A0">
      <w:pPr>
        <w:pStyle w:val="7"/>
        <w:ind w:right="401"/>
      </w:pPr>
      <w:r>
        <w:t>В соответствии с данными целями в структуре программы учебного курса «Вероятность и статистика» основного общего образования на углублённом уровне выделены следующие содержательно-методические линии: «Представление данных и описательная статистика»,</w:t>
      </w:r>
    </w:p>
    <w:p w14:paraId="05BF985D">
      <w:pPr>
        <w:pStyle w:val="7"/>
      </w:pPr>
      <w:r>
        <w:t>«Вероятность»,</w:t>
      </w:r>
      <w:r>
        <w:rPr>
          <w:spacing w:val="49"/>
          <w:w w:val="150"/>
        </w:rPr>
        <w:t xml:space="preserve"> </w:t>
      </w:r>
      <w:r>
        <w:t>«Элементы</w:t>
      </w:r>
      <w:r>
        <w:rPr>
          <w:spacing w:val="64"/>
        </w:rPr>
        <w:t xml:space="preserve"> </w:t>
      </w:r>
      <w:r>
        <w:t>комбинаторики»,</w:t>
      </w:r>
      <w:r>
        <w:rPr>
          <w:spacing w:val="64"/>
          <w:w w:val="150"/>
        </w:rPr>
        <w:t xml:space="preserve"> </w:t>
      </w:r>
      <w:r>
        <w:t>«Введение</w:t>
      </w:r>
      <w:r>
        <w:rPr>
          <w:spacing w:val="58"/>
        </w:rPr>
        <w:t xml:space="preserve"> </w:t>
      </w:r>
      <w:r>
        <w:t>в</w:t>
      </w:r>
      <w:r>
        <w:rPr>
          <w:spacing w:val="55"/>
        </w:rPr>
        <w:t xml:space="preserve"> </w:t>
      </w:r>
      <w:r>
        <w:t>теорию</w:t>
      </w:r>
      <w:r>
        <w:rPr>
          <w:spacing w:val="61"/>
        </w:rPr>
        <w:t xml:space="preserve"> </w:t>
      </w:r>
      <w:r>
        <w:t>графов»,</w:t>
      </w:r>
      <w:r>
        <w:rPr>
          <w:spacing w:val="56"/>
          <w:w w:val="150"/>
        </w:rPr>
        <w:t xml:space="preserve"> </w:t>
      </w:r>
      <w:r>
        <w:rPr>
          <w:spacing w:val="-2"/>
        </w:rPr>
        <w:t>«Множества»,</w:t>
      </w:r>
    </w:p>
    <w:p w14:paraId="3A49DD62">
      <w:pPr>
        <w:pStyle w:val="7"/>
        <w:jc w:val="left"/>
      </w:pPr>
      <w:r>
        <w:rPr>
          <w:spacing w:val="-2"/>
        </w:rPr>
        <w:t>«Логика».</w:t>
      </w:r>
    </w:p>
    <w:p w14:paraId="293915AB">
      <w:pPr>
        <w:pStyle w:val="7"/>
        <w:ind w:right="393"/>
      </w:pPr>
      <w: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w:t>
      </w:r>
      <w:r>
        <w:rPr>
          <w:spacing w:val="40"/>
        </w:rPr>
        <w:t xml:space="preserve"> </w:t>
      </w:r>
      <w:r>
        <w:t>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3E62B14F">
      <w:pPr>
        <w:pStyle w:val="7"/>
        <w:ind w:right="395"/>
      </w:pPr>
      <w:r>
        <w:t>Интуитивное представление о случайной изменчивости, исследование закономерностей</w:t>
      </w:r>
      <w:r>
        <w:rPr>
          <w:spacing w:val="40"/>
        </w:rPr>
        <w:t xml:space="preserve"> </w:t>
      </w:r>
      <w:r>
        <w:t xml:space="preserve">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w:t>
      </w:r>
      <w:r>
        <w:rPr>
          <w:spacing w:val="-2"/>
        </w:rPr>
        <w:t>моделями.</w:t>
      </w:r>
    </w:p>
    <w:p w14:paraId="78DCAA5A">
      <w:pPr>
        <w:pStyle w:val="7"/>
        <w:ind w:right="392"/>
      </w:pPr>
      <w: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14:paraId="6869CADA">
      <w:pPr>
        <w:pStyle w:val="7"/>
        <w:ind w:right="395"/>
      </w:pPr>
      <w: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графов и элементов теории множеств для решения задач, а также использования в</w:t>
      </w:r>
      <w:r>
        <w:rPr>
          <w:spacing w:val="40"/>
        </w:rPr>
        <w:t xml:space="preserve"> </w:t>
      </w:r>
      <w:r>
        <w:t xml:space="preserve">других математических курсах и учебных </w:t>
      </w:r>
      <w:r>
        <w:rPr>
          <w:spacing w:val="-2"/>
        </w:rPr>
        <w:t>предметах.</w:t>
      </w:r>
    </w:p>
    <w:p w14:paraId="3A94BF1F">
      <w:pPr>
        <w:pStyle w:val="7"/>
      </w:pPr>
      <w:r>
        <w:t>В</w:t>
      </w:r>
      <w:r>
        <w:rPr>
          <w:spacing w:val="32"/>
        </w:rPr>
        <w:t xml:space="preserve"> </w:t>
      </w:r>
      <w:r>
        <w:t>7–9</w:t>
      </w:r>
      <w:r>
        <w:rPr>
          <w:spacing w:val="36"/>
        </w:rPr>
        <w:t xml:space="preserve"> </w:t>
      </w:r>
      <w:r>
        <w:t>классах</w:t>
      </w:r>
      <w:r>
        <w:rPr>
          <w:spacing w:val="39"/>
        </w:rPr>
        <w:t xml:space="preserve"> </w:t>
      </w:r>
      <w:r>
        <w:t>изучается</w:t>
      </w:r>
      <w:r>
        <w:rPr>
          <w:spacing w:val="38"/>
        </w:rPr>
        <w:t xml:space="preserve"> </w:t>
      </w:r>
      <w:r>
        <w:t>учебный</w:t>
      </w:r>
      <w:r>
        <w:rPr>
          <w:spacing w:val="37"/>
        </w:rPr>
        <w:t xml:space="preserve"> </w:t>
      </w:r>
      <w:r>
        <w:t>курс</w:t>
      </w:r>
      <w:r>
        <w:rPr>
          <w:spacing w:val="40"/>
        </w:rPr>
        <w:t xml:space="preserve"> </w:t>
      </w:r>
      <w:r>
        <w:t>«Вероятность</w:t>
      </w:r>
      <w:r>
        <w:rPr>
          <w:spacing w:val="36"/>
        </w:rPr>
        <w:t xml:space="preserve"> </w:t>
      </w:r>
      <w:r>
        <w:t>и</w:t>
      </w:r>
      <w:r>
        <w:rPr>
          <w:spacing w:val="37"/>
        </w:rPr>
        <w:t xml:space="preserve"> </w:t>
      </w:r>
      <w:r>
        <w:t>статистика»,</w:t>
      </w:r>
      <w:r>
        <w:rPr>
          <w:spacing w:val="38"/>
        </w:rPr>
        <w:t xml:space="preserve"> </w:t>
      </w:r>
      <w:r>
        <w:t>в</w:t>
      </w:r>
      <w:r>
        <w:rPr>
          <w:spacing w:val="37"/>
        </w:rPr>
        <w:t xml:space="preserve"> </w:t>
      </w:r>
      <w:r>
        <w:t>который</w:t>
      </w:r>
      <w:r>
        <w:rPr>
          <w:spacing w:val="37"/>
        </w:rPr>
        <w:t xml:space="preserve"> </w:t>
      </w:r>
      <w:r>
        <w:t>входят</w:t>
      </w:r>
      <w:r>
        <w:rPr>
          <w:spacing w:val="36"/>
        </w:rPr>
        <w:t xml:space="preserve"> </w:t>
      </w:r>
      <w:r>
        <w:rPr>
          <w:spacing w:val="-2"/>
        </w:rPr>
        <w:t>разделы:</w:t>
      </w:r>
    </w:p>
    <w:p w14:paraId="49833ABE">
      <w:pPr>
        <w:pStyle w:val="7"/>
      </w:pPr>
      <w:r>
        <w:t>«Представление</w:t>
      </w:r>
      <w:r>
        <w:rPr>
          <w:spacing w:val="4"/>
        </w:rPr>
        <w:t xml:space="preserve"> </w:t>
      </w:r>
      <w:r>
        <w:t>данных</w:t>
      </w:r>
      <w:r>
        <w:rPr>
          <w:spacing w:val="7"/>
        </w:rPr>
        <w:t xml:space="preserve"> </w:t>
      </w:r>
      <w:r>
        <w:t>и</w:t>
      </w:r>
      <w:r>
        <w:rPr>
          <w:spacing w:val="9"/>
        </w:rPr>
        <w:t xml:space="preserve"> </w:t>
      </w:r>
      <w:r>
        <w:t>описательная</w:t>
      </w:r>
      <w:r>
        <w:rPr>
          <w:spacing w:val="7"/>
        </w:rPr>
        <w:t xml:space="preserve"> </w:t>
      </w:r>
      <w:r>
        <w:t>статистика»,</w:t>
      </w:r>
      <w:r>
        <w:rPr>
          <w:spacing w:val="12"/>
        </w:rPr>
        <w:t xml:space="preserve"> </w:t>
      </w:r>
      <w:r>
        <w:t>«Вероятность»,</w:t>
      </w:r>
      <w:r>
        <w:rPr>
          <w:spacing w:val="14"/>
        </w:rPr>
        <w:t xml:space="preserve"> </w:t>
      </w:r>
      <w:r>
        <w:t>«Элементы</w:t>
      </w:r>
      <w:r>
        <w:rPr>
          <w:spacing w:val="8"/>
        </w:rPr>
        <w:t xml:space="preserve"> </w:t>
      </w:r>
      <w:r>
        <w:rPr>
          <w:spacing w:val="-2"/>
        </w:rPr>
        <w:t>комбинаторики»,</w:t>
      </w:r>
    </w:p>
    <w:p w14:paraId="440A3FBD">
      <w:pPr>
        <w:pStyle w:val="7"/>
        <w:spacing w:before="1"/>
      </w:pPr>
      <w:r>
        <w:t>«Введение</w:t>
      </w:r>
      <w:r>
        <w:rPr>
          <w:spacing w:val="-9"/>
        </w:rPr>
        <w:t xml:space="preserve"> </w:t>
      </w:r>
      <w:r>
        <w:t>в</w:t>
      </w:r>
      <w:r>
        <w:rPr>
          <w:spacing w:val="-6"/>
        </w:rPr>
        <w:t xml:space="preserve"> </w:t>
      </w:r>
      <w:r>
        <w:t>теорию</w:t>
      </w:r>
      <w:r>
        <w:rPr>
          <w:spacing w:val="-4"/>
        </w:rPr>
        <w:t xml:space="preserve"> </w:t>
      </w:r>
      <w:r>
        <w:t>графов», «Множества»</w:t>
      </w:r>
      <w:r>
        <w:rPr>
          <w:spacing w:val="-22"/>
        </w:rPr>
        <w:t xml:space="preserve"> </w:t>
      </w:r>
      <w:r>
        <w:t xml:space="preserve">и </w:t>
      </w:r>
      <w:r>
        <w:rPr>
          <w:spacing w:val="-2"/>
        </w:rPr>
        <w:t>«Логика».</w:t>
      </w:r>
    </w:p>
    <w:p w14:paraId="555BA270">
      <w:pPr>
        <w:pStyle w:val="7"/>
        <w:ind w:right="396"/>
      </w:pPr>
      <w:r>
        <w:t>Общее</w:t>
      </w:r>
      <w:r>
        <w:rPr>
          <w:spacing w:val="-2"/>
        </w:rPr>
        <w:t xml:space="preserve"> </w:t>
      </w:r>
      <w:r>
        <w:t>число</w:t>
      </w:r>
      <w:r>
        <w:rPr>
          <w:spacing w:val="-1"/>
        </w:rPr>
        <w:t xml:space="preserve"> </w:t>
      </w:r>
      <w:r>
        <w:t>часов,</w:t>
      </w:r>
      <w:r>
        <w:rPr>
          <w:spacing w:val="-1"/>
        </w:rPr>
        <w:t xml:space="preserve"> </w:t>
      </w:r>
      <w:r>
        <w:t>рекомендованных для</w:t>
      </w:r>
      <w:r>
        <w:rPr>
          <w:spacing w:val="-2"/>
        </w:rPr>
        <w:t xml:space="preserve"> </w:t>
      </w:r>
      <w:r>
        <w:t>изучения учебного</w:t>
      </w:r>
      <w:r>
        <w:rPr>
          <w:spacing w:val="-1"/>
        </w:rPr>
        <w:t xml:space="preserve"> </w:t>
      </w:r>
      <w:r>
        <w:t>курса «Вероятность и статистика»,</w:t>
      </w:r>
      <w:r>
        <w:rPr>
          <w:spacing w:val="40"/>
        </w:rPr>
        <w:t xml:space="preserve"> </w:t>
      </w:r>
      <w:r>
        <w:t>– 102</w:t>
      </w:r>
      <w:r>
        <w:rPr>
          <w:spacing w:val="40"/>
        </w:rPr>
        <w:t xml:space="preserve"> </w:t>
      </w:r>
      <w:r>
        <w:t>часа:</w:t>
      </w:r>
      <w:r>
        <w:rPr>
          <w:spacing w:val="32"/>
        </w:rPr>
        <w:t xml:space="preserve"> </w:t>
      </w:r>
      <w:r>
        <w:t>в</w:t>
      </w:r>
      <w:r>
        <w:rPr>
          <w:spacing w:val="37"/>
        </w:rPr>
        <w:t xml:space="preserve"> </w:t>
      </w:r>
      <w:r>
        <w:t>7</w:t>
      </w:r>
      <w:r>
        <w:rPr>
          <w:spacing w:val="40"/>
        </w:rPr>
        <w:t xml:space="preserve"> </w:t>
      </w:r>
      <w:r>
        <w:t>классе</w:t>
      </w:r>
      <w:r>
        <w:rPr>
          <w:spacing w:val="40"/>
        </w:rPr>
        <w:t xml:space="preserve"> </w:t>
      </w:r>
      <w:r>
        <w:t>–</w:t>
      </w:r>
      <w:r>
        <w:rPr>
          <w:spacing w:val="38"/>
        </w:rPr>
        <w:t xml:space="preserve"> </w:t>
      </w:r>
      <w:r>
        <w:t>34</w:t>
      </w:r>
      <w:r>
        <w:rPr>
          <w:spacing w:val="40"/>
        </w:rPr>
        <w:t xml:space="preserve"> </w:t>
      </w:r>
      <w:r>
        <w:t>часа</w:t>
      </w:r>
      <w:r>
        <w:rPr>
          <w:spacing w:val="40"/>
        </w:rPr>
        <w:t xml:space="preserve"> </w:t>
      </w:r>
      <w:r>
        <w:t>(1</w:t>
      </w:r>
      <w:r>
        <w:rPr>
          <w:spacing w:val="40"/>
        </w:rPr>
        <w:t xml:space="preserve"> </w:t>
      </w:r>
      <w:r>
        <w:t>час</w:t>
      </w:r>
      <w:r>
        <w:rPr>
          <w:spacing w:val="31"/>
        </w:rPr>
        <w:t xml:space="preserve"> </w:t>
      </w:r>
      <w:r>
        <w:t>в</w:t>
      </w:r>
      <w:r>
        <w:rPr>
          <w:spacing w:val="37"/>
        </w:rPr>
        <w:t xml:space="preserve"> </w:t>
      </w:r>
      <w:r>
        <w:t>неделю),</w:t>
      </w:r>
      <w:r>
        <w:rPr>
          <w:spacing w:val="40"/>
        </w:rPr>
        <w:t xml:space="preserve"> </w:t>
      </w:r>
      <w:r>
        <w:t>в</w:t>
      </w:r>
      <w:r>
        <w:rPr>
          <w:spacing w:val="37"/>
        </w:rPr>
        <w:t xml:space="preserve"> </w:t>
      </w:r>
      <w:r>
        <w:t>8</w:t>
      </w:r>
      <w:r>
        <w:rPr>
          <w:spacing w:val="40"/>
        </w:rPr>
        <w:t xml:space="preserve"> </w:t>
      </w:r>
      <w:r>
        <w:t>классе</w:t>
      </w:r>
      <w:r>
        <w:rPr>
          <w:spacing w:val="40"/>
        </w:rPr>
        <w:t xml:space="preserve"> </w:t>
      </w:r>
      <w:r>
        <w:t>–</w:t>
      </w:r>
      <w:r>
        <w:rPr>
          <w:spacing w:val="36"/>
        </w:rPr>
        <w:t xml:space="preserve"> </w:t>
      </w:r>
      <w:r>
        <w:t>34</w:t>
      </w:r>
      <w:r>
        <w:rPr>
          <w:spacing w:val="40"/>
        </w:rPr>
        <w:t xml:space="preserve"> </w:t>
      </w:r>
      <w:r>
        <w:t>часа</w:t>
      </w:r>
      <w:r>
        <w:rPr>
          <w:spacing w:val="39"/>
        </w:rPr>
        <w:t xml:space="preserve"> </w:t>
      </w:r>
      <w:r>
        <w:t>(1</w:t>
      </w:r>
      <w:r>
        <w:rPr>
          <w:spacing w:val="40"/>
        </w:rPr>
        <w:t xml:space="preserve"> </w:t>
      </w:r>
      <w:r>
        <w:t>час</w:t>
      </w:r>
      <w:r>
        <w:rPr>
          <w:spacing w:val="39"/>
        </w:rPr>
        <w:t xml:space="preserve"> </w:t>
      </w:r>
      <w:r>
        <w:t>в</w:t>
      </w:r>
    </w:p>
    <w:p w14:paraId="004E6501">
      <w:pPr>
        <w:pStyle w:val="7"/>
        <w:spacing w:before="72"/>
        <w:ind w:left="0" w:right="252"/>
        <w:jc w:val="center"/>
      </w:pPr>
      <w:r>
        <w:t>неделю),</w:t>
      </w:r>
      <w:r>
        <w:rPr>
          <w:spacing w:val="-11"/>
        </w:rPr>
        <w:t xml:space="preserve"> </w:t>
      </w:r>
      <w:r>
        <w:t>в</w:t>
      </w:r>
      <w:r>
        <w:rPr>
          <w:spacing w:val="-14"/>
        </w:rPr>
        <w:t xml:space="preserve"> </w:t>
      </w:r>
      <w:r>
        <w:t>9</w:t>
      </w:r>
      <w:r>
        <w:rPr>
          <w:spacing w:val="-1"/>
        </w:rPr>
        <w:t xml:space="preserve"> </w:t>
      </w:r>
      <w:r>
        <w:t>классе</w:t>
      </w:r>
      <w:r>
        <w:rPr>
          <w:spacing w:val="-4"/>
        </w:rPr>
        <w:t xml:space="preserve"> </w:t>
      </w:r>
      <w:r>
        <w:t>–</w:t>
      </w:r>
      <w:r>
        <w:rPr>
          <w:spacing w:val="-1"/>
        </w:rPr>
        <w:t xml:space="preserve"> </w:t>
      </w:r>
      <w:r>
        <w:t>34 часа</w:t>
      </w:r>
      <w:r>
        <w:rPr>
          <w:spacing w:val="-5"/>
        </w:rPr>
        <w:t xml:space="preserve"> </w:t>
      </w:r>
      <w:r>
        <w:t>(1</w:t>
      </w:r>
      <w:r>
        <w:rPr>
          <w:spacing w:val="-1"/>
        </w:rPr>
        <w:t xml:space="preserve"> </w:t>
      </w:r>
      <w:r>
        <w:t>час</w:t>
      </w:r>
      <w:r>
        <w:rPr>
          <w:spacing w:val="-9"/>
        </w:rPr>
        <w:t xml:space="preserve"> </w:t>
      </w:r>
      <w:r>
        <w:t>в</w:t>
      </w:r>
      <w:r>
        <w:rPr>
          <w:spacing w:val="-5"/>
        </w:rPr>
        <w:t xml:space="preserve"> </w:t>
      </w:r>
      <w:r>
        <w:rPr>
          <w:spacing w:val="-2"/>
        </w:rPr>
        <w:t>неделю).</w:t>
      </w:r>
    </w:p>
    <w:p w14:paraId="14F0F6E8">
      <w:pPr>
        <w:pStyle w:val="7"/>
        <w:ind w:left="0" w:right="250"/>
        <w:jc w:val="center"/>
      </w:pPr>
      <w:r>
        <w:t>Содержание</w:t>
      </w:r>
      <w:r>
        <w:rPr>
          <w:spacing w:val="-12"/>
        </w:rPr>
        <w:t xml:space="preserve"> </w:t>
      </w:r>
      <w:r>
        <w:t>обучения</w:t>
      </w:r>
      <w:r>
        <w:rPr>
          <w:spacing w:val="-5"/>
        </w:rPr>
        <w:t xml:space="preserve"> </w:t>
      </w:r>
      <w:r>
        <w:t>в</w:t>
      </w:r>
      <w:r>
        <w:rPr>
          <w:spacing w:val="-10"/>
        </w:rPr>
        <w:t xml:space="preserve"> </w:t>
      </w:r>
      <w:r>
        <w:t>7</w:t>
      </w:r>
      <w:r>
        <w:rPr>
          <w:spacing w:val="-13"/>
        </w:rPr>
        <w:t xml:space="preserve"> </w:t>
      </w:r>
      <w:r>
        <w:rPr>
          <w:spacing w:val="-2"/>
        </w:rPr>
        <w:t>классе.</w:t>
      </w:r>
    </w:p>
    <w:p w14:paraId="2D1FD422">
      <w:pPr>
        <w:pStyle w:val="7"/>
        <w:spacing w:before="1"/>
        <w:ind w:right="394"/>
      </w:pPr>
      <w:r>
        <w:t>Представление данных в виде таблиц, диаграмм. Заполнение таблиц, чтение и построение столбиковых (столбчатых) и круговых диаграмм. Чтение графиков реальных процессов. Извлечение информации из диаграмм и таблиц, использование и интерпретация данных.</w:t>
      </w:r>
    </w:p>
    <w:p w14:paraId="3844E62B">
      <w:pPr>
        <w:pStyle w:val="7"/>
        <w:ind w:right="395"/>
      </w:pPr>
      <w:r>
        <w:t>Описательная статистика: среднее арифметическое, медиана, размах, наибольшее и наименьшее значения, квартили, среднее гармоническое, среднее гармоническое числовых данных.</w:t>
      </w:r>
    </w:p>
    <w:p w14:paraId="5FAAA9E5">
      <w:pPr>
        <w:pStyle w:val="7"/>
        <w:ind w:right="395"/>
      </w:pPr>
      <w:r>
        <w:t>Примеры случайной изменчивости при измерениях, в массовом производстве, тенденции и случайные колебания, группировка данных, представление случайной изменчивости с помощью диаграмм, частоты значений, статистическая устойчивость.</w:t>
      </w:r>
    </w:p>
    <w:p w14:paraId="1CDA17E2">
      <w:pPr>
        <w:pStyle w:val="7"/>
        <w:ind w:right="400"/>
      </w:pPr>
      <w:r>
        <w:t>Граф, вершина, ребро. Степень вершины. Число рёбер и суммарная степень вершин. Понятие о связных графах. Пути в графах. Цепи и циклы. Обход графа (эйлеров путь). Понятие об ориентированном графе. Решение задач с помощью графов.</w:t>
      </w:r>
    </w:p>
    <w:p w14:paraId="643FF1DA">
      <w:pPr>
        <w:pStyle w:val="7"/>
        <w:spacing w:before="1"/>
        <w:ind w:right="393"/>
      </w:pPr>
      <w:r>
        <w:t>Утверждения и высказывания. Отрицание утверждения, условные утверждения, обратные и равносильные утверждения, необходимые и достаточные условия, свойства и признаки. Противоположные утверждения, доказательства от противного.</w:t>
      </w:r>
    </w:p>
    <w:p w14:paraId="69F82223">
      <w:pPr>
        <w:pStyle w:val="7"/>
        <w:ind w:right="402"/>
      </w:pPr>
      <w:r>
        <w:t>Случайный эксперимент (опыт) и случайное событие. Вероятность и частота случайного события. Роль маловероятных и практически достоверных событий в природе и в обществе.</w:t>
      </w:r>
    </w:p>
    <w:p w14:paraId="16541B27">
      <w:pPr>
        <w:pStyle w:val="7"/>
        <w:spacing w:line="274" w:lineRule="exact"/>
      </w:pPr>
      <w:r>
        <w:t>Содержание</w:t>
      </w:r>
      <w:r>
        <w:rPr>
          <w:spacing w:val="-12"/>
        </w:rPr>
        <w:t xml:space="preserve"> </w:t>
      </w:r>
      <w:r>
        <w:t>обучения</w:t>
      </w:r>
      <w:r>
        <w:rPr>
          <w:spacing w:val="-5"/>
        </w:rPr>
        <w:t xml:space="preserve"> </w:t>
      </w:r>
      <w:r>
        <w:t>в</w:t>
      </w:r>
      <w:r>
        <w:rPr>
          <w:spacing w:val="-10"/>
        </w:rPr>
        <w:t xml:space="preserve"> </w:t>
      </w:r>
      <w:r>
        <w:t>8</w:t>
      </w:r>
      <w:r>
        <w:rPr>
          <w:spacing w:val="-13"/>
        </w:rPr>
        <w:t xml:space="preserve"> </w:t>
      </w:r>
      <w:r>
        <w:rPr>
          <w:spacing w:val="-2"/>
        </w:rPr>
        <w:t>классе.</w:t>
      </w:r>
    </w:p>
    <w:p w14:paraId="51BDA5A1">
      <w:pPr>
        <w:pStyle w:val="7"/>
        <w:ind w:right="394"/>
      </w:pPr>
      <w:r>
        <w:t>Множество и</w:t>
      </w:r>
      <w:r>
        <w:rPr>
          <w:spacing w:val="-1"/>
        </w:rPr>
        <w:t xml:space="preserve"> </w:t>
      </w:r>
      <w:r>
        <w:t>подмножество. Примеры множеств в окружающем</w:t>
      </w:r>
      <w:r>
        <w:rPr>
          <w:spacing w:val="-1"/>
        </w:rPr>
        <w:t xml:space="preserve"> </w:t>
      </w:r>
      <w:r>
        <w:t>мире. Пересечение</w:t>
      </w:r>
      <w:r>
        <w:rPr>
          <w:spacing w:val="-1"/>
        </w:rPr>
        <w:t xml:space="preserve"> </w:t>
      </w:r>
      <w:r>
        <w:t>и объединение множеств. Диаграммы Эйлера. Числовые множества. Примеры множеств из курсов алгебры и геометрии. Перечисление элементов множеств с помощью организованного перебора и правила умножения. Формула включения-исключения.</w:t>
      </w:r>
    </w:p>
    <w:p w14:paraId="012E0185">
      <w:pPr>
        <w:pStyle w:val="7"/>
        <w:ind w:right="403"/>
      </w:pPr>
      <w:r>
        <w:t>Элементарные события. Вероятности случайных событий. Опыты с равновозможными элементарными событиями. Случайный выбор.</w:t>
      </w:r>
    </w:p>
    <w:p w14:paraId="78F91683">
      <w:pPr>
        <w:pStyle w:val="7"/>
        <w:ind w:right="401"/>
      </w:pPr>
      <w:r>
        <w:t>Измерение рассеивания числового массива. Дисперсия и стандартное отклонение числового набора. Свойства дисперсии и стандартного отклонения. Диаграммы рассеивания двух наблюдаемых величин. Линейная связь на диаграмме рассеивания.</w:t>
      </w:r>
    </w:p>
    <w:p w14:paraId="0CE2BA21">
      <w:pPr>
        <w:pStyle w:val="7"/>
        <w:ind w:right="390"/>
      </w:pPr>
      <w:r>
        <w:t>Дерево. Дерево случайного эксперимента. Свойства деревьев: единственность</w:t>
      </w:r>
      <w:r>
        <w:rPr>
          <w:spacing w:val="40"/>
        </w:rPr>
        <w:t xml:space="preserve"> </w:t>
      </w:r>
      <w:r>
        <w:t>пути,</w:t>
      </w:r>
      <w:r>
        <w:rPr>
          <w:spacing w:val="40"/>
        </w:rPr>
        <w:t xml:space="preserve"> </w:t>
      </w:r>
      <w:r>
        <w:t>связь между числом вершин и числом рёбер. Понятие о плоских графах. Решение задач с помощью деревьев.</w:t>
      </w:r>
    </w:p>
    <w:p w14:paraId="30D93DAC">
      <w:pPr>
        <w:pStyle w:val="7"/>
        <w:ind w:right="402"/>
      </w:pPr>
      <w:r>
        <w:t>Логические союзы «И» и «ИЛИ». Связь между логическими союзами и операциями над множествами. Использование логических союзов в алгебре.</w:t>
      </w:r>
    </w:p>
    <w:p w14:paraId="60E27727">
      <w:pPr>
        <w:pStyle w:val="7"/>
        <w:spacing w:before="1"/>
        <w:ind w:right="1169"/>
        <w:jc w:val="left"/>
      </w:pPr>
      <w:r>
        <w:t>Случайные</w:t>
      </w:r>
      <w:r>
        <w:rPr>
          <w:spacing w:val="-6"/>
        </w:rPr>
        <w:t xml:space="preserve"> </w:t>
      </w:r>
      <w:r>
        <w:t>события</w:t>
      </w:r>
      <w:r>
        <w:rPr>
          <w:spacing w:val="-3"/>
        </w:rPr>
        <w:t xml:space="preserve"> </w:t>
      </w:r>
      <w:r>
        <w:t>как множества</w:t>
      </w:r>
      <w:r>
        <w:rPr>
          <w:spacing w:val="-6"/>
        </w:rPr>
        <w:t xml:space="preserve"> </w:t>
      </w:r>
      <w:r>
        <w:t>элементарных</w:t>
      </w:r>
      <w:r>
        <w:rPr>
          <w:spacing w:val="-1"/>
        </w:rPr>
        <w:t xml:space="preserve"> </w:t>
      </w:r>
      <w:r>
        <w:t>событий.</w:t>
      </w:r>
      <w:r>
        <w:rPr>
          <w:spacing w:val="-7"/>
        </w:rPr>
        <w:t xml:space="preserve"> </w:t>
      </w:r>
      <w:r>
        <w:t>Противоположные</w:t>
      </w:r>
      <w:r>
        <w:rPr>
          <w:spacing w:val="-5"/>
        </w:rPr>
        <w:t xml:space="preserve"> </w:t>
      </w:r>
      <w:r>
        <w:t>события. Операции над событиями. Формула сложения вероятностей.</w:t>
      </w:r>
    </w:p>
    <w:p w14:paraId="2459333A">
      <w:pPr>
        <w:pStyle w:val="7"/>
        <w:tabs>
          <w:tab w:val="left" w:pos="1327"/>
          <w:tab w:val="left" w:pos="2785"/>
          <w:tab w:val="left" w:pos="4514"/>
          <w:tab w:val="left" w:pos="5788"/>
          <w:tab w:val="left" w:pos="7393"/>
          <w:tab w:val="left" w:pos="9235"/>
        </w:tabs>
        <w:ind w:right="403"/>
        <w:jc w:val="left"/>
      </w:pPr>
      <w:r>
        <w:rPr>
          <w:spacing w:val="-2"/>
        </w:rPr>
        <w:t>Правило</w:t>
      </w:r>
      <w:r>
        <w:tab/>
      </w:r>
      <w:r>
        <w:rPr>
          <w:spacing w:val="-2"/>
        </w:rPr>
        <w:t>умножения</w:t>
      </w:r>
      <w:r>
        <w:tab/>
      </w:r>
      <w:r>
        <w:rPr>
          <w:spacing w:val="-2"/>
        </w:rPr>
        <w:t>вероятностей.</w:t>
      </w:r>
      <w:r>
        <w:tab/>
      </w:r>
      <w:r>
        <w:rPr>
          <w:spacing w:val="-2"/>
        </w:rPr>
        <w:t>Условная</w:t>
      </w:r>
      <w:r>
        <w:tab/>
      </w:r>
      <w:r>
        <w:rPr>
          <w:spacing w:val="-2"/>
        </w:rPr>
        <w:t>вероятность.</w:t>
      </w:r>
      <w:r>
        <w:tab/>
      </w:r>
      <w:r>
        <w:rPr>
          <w:spacing w:val="-2"/>
        </w:rPr>
        <w:t>Представление</w:t>
      </w:r>
      <w:r>
        <w:tab/>
      </w:r>
      <w:r>
        <w:rPr>
          <w:spacing w:val="-2"/>
        </w:rPr>
        <w:t xml:space="preserve">случайного </w:t>
      </w:r>
      <w:r>
        <w:t>эксперимента в виде дерева. Независимые события.</w:t>
      </w:r>
    </w:p>
    <w:p w14:paraId="5FE21167">
      <w:pPr>
        <w:pStyle w:val="7"/>
        <w:jc w:val="left"/>
      </w:pPr>
      <w:r>
        <w:t>Содержание</w:t>
      </w:r>
      <w:r>
        <w:rPr>
          <w:spacing w:val="-12"/>
        </w:rPr>
        <w:t xml:space="preserve"> </w:t>
      </w:r>
      <w:r>
        <w:t>обучения</w:t>
      </w:r>
      <w:r>
        <w:rPr>
          <w:spacing w:val="-5"/>
        </w:rPr>
        <w:t xml:space="preserve"> </w:t>
      </w:r>
      <w:r>
        <w:t>в</w:t>
      </w:r>
      <w:r>
        <w:rPr>
          <w:spacing w:val="-10"/>
        </w:rPr>
        <w:t xml:space="preserve"> </w:t>
      </w:r>
      <w:r>
        <w:t>9</w:t>
      </w:r>
      <w:r>
        <w:rPr>
          <w:spacing w:val="-13"/>
        </w:rPr>
        <w:t xml:space="preserve"> </w:t>
      </w:r>
      <w:r>
        <w:rPr>
          <w:spacing w:val="-2"/>
        </w:rPr>
        <w:t>классе.</w:t>
      </w:r>
    </w:p>
    <w:p w14:paraId="695CE17C">
      <w:pPr>
        <w:pStyle w:val="7"/>
        <w:ind w:right="395"/>
      </w:pPr>
      <w:r>
        <w:t xml:space="preserve">Комбинаторное правило умножения. Перестановки и факториал. Число сочетаний и треугольник Паскаля. Свойства чисел сочетаний. Бином Ньютона. Решение задач с использованием </w:t>
      </w:r>
      <w:r>
        <w:rPr>
          <w:spacing w:val="-2"/>
        </w:rPr>
        <w:t>комбинаторики.</w:t>
      </w:r>
    </w:p>
    <w:p w14:paraId="7370BFB8">
      <w:pPr>
        <w:pStyle w:val="7"/>
        <w:ind w:right="406"/>
      </w:pPr>
      <w:r>
        <w:t xml:space="preserve">Геометрическая вероятность. Случайный выбор точки из фигуры на плоскости, из отрезка, из дуги </w:t>
      </w:r>
      <w:r>
        <w:rPr>
          <w:spacing w:val="-2"/>
        </w:rPr>
        <w:t>окружности.</w:t>
      </w:r>
    </w:p>
    <w:p w14:paraId="00BB3541">
      <w:pPr>
        <w:pStyle w:val="7"/>
        <w:ind w:right="401"/>
      </w:pPr>
      <w:r>
        <w:t>Испытания. Успех и неудача. Серия испытаний до первого успеха. Серия испытаний Бернулли. Вероятности событий в серии испытаний Бернулли. Случайный выбор из конечного множества.</w:t>
      </w:r>
    </w:p>
    <w:p w14:paraId="6033B05C">
      <w:pPr>
        <w:pStyle w:val="7"/>
        <w:ind w:right="395"/>
      </w:pPr>
      <w:r>
        <w:t>Случайная величина и распределение вероятностей. Примеры случайных величин. Важные распределения – число попыток в серии испытаний до первого успеха и число успехов</w:t>
      </w:r>
      <w:r>
        <w:rPr>
          <w:spacing w:val="40"/>
        </w:rPr>
        <w:t xml:space="preserve"> </w:t>
      </w:r>
      <w:r>
        <w:t>в серии испытаний Бернулли (геометрическое и биномиальное распределения).</w:t>
      </w:r>
    </w:p>
    <w:p w14:paraId="28F0AFA8">
      <w:pPr>
        <w:pStyle w:val="7"/>
      </w:pPr>
      <w:r>
        <w:t>Математическое</w:t>
      </w:r>
      <w:r>
        <w:rPr>
          <w:spacing w:val="30"/>
        </w:rPr>
        <w:t xml:space="preserve"> </w:t>
      </w:r>
      <w:r>
        <w:t>ожидание</w:t>
      </w:r>
      <w:r>
        <w:rPr>
          <w:spacing w:val="37"/>
        </w:rPr>
        <w:t xml:space="preserve"> </w:t>
      </w:r>
      <w:r>
        <w:t>случайной</w:t>
      </w:r>
      <w:r>
        <w:rPr>
          <w:spacing w:val="44"/>
        </w:rPr>
        <w:t xml:space="preserve"> </w:t>
      </w:r>
      <w:r>
        <w:t>величины.</w:t>
      </w:r>
      <w:r>
        <w:rPr>
          <w:spacing w:val="37"/>
        </w:rPr>
        <w:t xml:space="preserve"> </w:t>
      </w:r>
      <w:r>
        <w:t>Физический</w:t>
      </w:r>
      <w:r>
        <w:rPr>
          <w:spacing w:val="45"/>
        </w:rPr>
        <w:t xml:space="preserve"> </w:t>
      </w:r>
      <w:r>
        <w:t>смысл</w:t>
      </w:r>
      <w:r>
        <w:rPr>
          <w:spacing w:val="39"/>
        </w:rPr>
        <w:t xml:space="preserve"> </w:t>
      </w:r>
      <w:r>
        <w:rPr>
          <w:spacing w:val="-2"/>
        </w:rPr>
        <w:t>математического</w:t>
      </w:r>
    </w:p>
    <w:p w14:paraId="669C5E4A">
      <w:pPr>
        <w:pStyle w:val="7"/>
        <w:spacing w:before="72"/>
        <w:ind w:right="399"/>
      </w:pPr>
      <w:r>
        <w:t>ожидания. Примеры использования математического ожидания. Дисперсия и стандартное отклонение случайной величины. Свойства математического ожидания и дисперсии. Математическое ожидание и дисперсия изученных распределений.</w:t>
      </w:r>
    </w:p>
    <w:p w14:paraId="3A006922">
      <w:pPr>
        <w:pStyle w:val="7"/>
        <w:spacing w:before="1"/>
        <w:ind w:right="394"/>
      </w:pPr>
      <w:r>
        <w:t>Неравенство Чебышева. Закон больших чисел. Математические основания измерения вероятностей. Роль и значение</w:t>
      </w:r>
      <w:r>
        <w:rPr>
          <w:spacing w:val="-1"/>
        </w:rPr>
        <w:t xml:space="preserve"> </w:t>
      </w:r>
      <w:r>
        <w:t>закона</w:t>
      </w:r>
      <w:r>
        <w:rPr>
          <w:spacing w:val="-1"/>
        </w:rPr>
        <w:t xml:space="preserve"> </w:t>
      </w:r>
      <w:r>
        <w:t>больших чисел в</w:t>
      </w:r>
      <w:r>
        <w:rPr>
          <w:spacing w:val="-1"/>
        </w:rPr>
        <w:t xml:space="preserve"> </w:t>
      </w:r>
      <w:r>
        <w:t>науке,</w:t>
      </w:r>
      <w:r>
        <w:rPr>
          <w:spacing w:val="40"/>
        </w:rPr>
        <w:t xml:space="preserve"> </w:t>
      </w:r>
      <w:r>
        <w:t>в природе</w:t>
      </w:r>
      <w:r>
        <w:rPr>
          <w:spacing w:val="-1"/>
        </w:rPr>
        <w:t xml:space="preserve"> </w:t>
      </w:r>
      <w:r>
        <w:t>и обществе, в том</w:t>
      </w:r>
      <w:r>
        <w:rPr>
          <w:spacing w:val="40"/>
        </w:rPr>
        <w:t xml:space="preserve"> </w:t>
      </w:r>
      <w:r>
        <w:t>числе</w:t>
      </w:r>
      <w:r>
        <w:rPr>
          <w:spacing w:val="-1"/>
        </w:rPr>
        <w:t xml:space="preserve"> </w:t>
      </w:r>
      <w:r>
        <w:t>в социологических обследованиях и в измерениях.</w:t>
      </w:r>
    </w:p>
    <w:p w14:paraId="20BF991C">
      <w:pPr>
        <w:pStyle w:val="7"/>
        <w:ind w:right="657"/>
        <w:jc w:val="left"/>
      </w:pPr>
      <w:r>
        <w:t>Предметные результаты освоения программы учебного курса «Вероятность и статистика». Предметные результаты освоения программы учебного курса к концу</w:t>
      </w:r>
      <w:r>
        <w:rPr>
          <w:spacing w:val="40"/>
        </w:rPr>
        <w:t xml:space="preserve"> </w:t>
      </w:r>
      <w:r>
        <w:t>обучения в 7 классе. Читать</w:t>
      </w:r>
      <w:r>
        <w:rPr>
          <w:spacing w:val="-9"/>
        </w:rPr>
        <w:t xml:space="preserve"> </w:t>
      </w:r>
      <w:r>
        <w:t>информацию,</w:t>
      </w:r>
      <w:r>
        <w:rPr>
          <w:spacing w:val="-8"/>
        </w:rPr>
        <w:t xml:space="preserve"> </w:t>
      </w:r>
      <w:r>
        <w:t>представленную</w:t>
      </w:r>
      <w:r>
        <w:rPr>
          <w:spacing w:val="-6"/>
        </w:rPr>
        <w:t xml:space="preserve"> </w:t>
      </w:r>
      <w:r>
        <w:t>в</w:t>
      </w:r>
      <w:r>
        <w:rPr>
          <w:spacing w:val="-9"/>
        </w:rPr>
        <w:t xml:space="preserve"> </w:t>
      </w:r>
      <w:r>
        <w:t>таблицах,</w:t>
      </w:r>
      <w:r>
        <w:rPr>
          <w:spacing w:val="-9"/>
        </w:rPr>
        <w:t xml:space="preserve"> </w:t>
      </w:r>
      <w:r>
        <w:t>на</w:t>
      </w:r>
      <w:r>
        <w:rPr>
          <w:spacing w:val="-10"/>
        </w:rPr>
        <w:t xml:space="preserve"> </w:t>
      </w:r>
      <w:r>
        <w:t>диаграммах,</w:t>
      </w:r>
      <w:r>
        <w:rPr>
          <w:spacing w:val="-6"/>
        </w:rPr>
        <w:t xml:space="preserve"> </w:t>
      </w:r>
      <w:r>
        <w:t>представлять</w:t>
      </w:r>
      <w:r>
        <w:rPr>
          <w:spacing w:val="-5"/>
        </w:rPr>
        <w:t xml:space="preserve"> </w:t>
      </w:r>
      <w:r>
        <w:t>данные</w:t>
      </w:r>
      <w:r>
        <w:rPr>
          <w:spacing w:val="-9"/>
        </w:rPr>
        <w:t xml:space="preserve"> </w:t>
      </w:r>
      <w:r>
        <w:t>в</w:t>
      </w:r>
      <w:r>
        <w:rPr>
          <w:spacing w:val="-5"/>
        </w:rPr>
        <w:t xml:space="preserve"> </w:t>
      </w:r>
      <w:r>
        <w:t>виде таблиц, строить столбиковые (столбчатые) и круговые диаграммы по массивам значений.</w:t>
      </w:r>
    </w:p>
    <w:p w14:paraId="10B16582">
      <w:pPr>
        <w:pStyle w:val="7"/>
        <w:ind w:right="398"/>
        <w:jc w:val="left"/>
      </w:pPr>
      <w:r>
        <w:t>Описывать</w:t>
      </w:r>
      <w:r>
        <w:rPr>
          <w:spacing w:val="-3"/>
        </w:rPr>
        <w:t xml:space="preserve"> </w:t>
      </w:r>
      <w:r>
        <w:t>и</w:t>
      </w:r>
      <w:r>
        <w:rPr>
          <w:spacing w:val="-4"/>
        </w:rPr>
        <w:t xml:space="preserve"> </w:t>
      </w:r>
      <w:r>
        <w:t>интерпретировать</w:t>
      </w:r>
      <w:r>
        <w:rPr>
          <w:spacing w:val="-3"/>
        </w:rPr>
        <w:t xml:space="preserve"> </w:t>
      </w:r>
      <w:r>
        <w:t>реальные</w:t>
      </w:r>
      <w:r>
        <w:rPr>
          <w:spacing w:val="-6"/>
        </w:rPr>
        <w:t xml:space="preserve"> </w:t>
      </w:r>
      <w:r>
        <w:t>числовые</w:t>
      </w:r>
      <w:r>
        <w:rPr>
          <w:spacing w:val="-6"/>
        </w:rPr>
        <w:t xml:space="preserve"> </w:t>
      </w:r>
      <w:r>
        <w:t>данные,</w:t>
      </w:r>
      <w:r>
        <w:rPr>
          <w:spacing w:val="-4"/>
        </w:rPr>
        <w:t xml:space="preserve"> </w:t>
      </w:r>
      <w:r>
        <w:t>представленные</w:t>
      </w:r>
      <w:r>
        <w:rPr>
          <w:spacing w:val="-6"/>
        </w:rPr>
        <w:t xml:space="preserve"> </w:t>
      </w:r>
      <w:r>
        <w:t>в</w:t>
      </w:r>
      <w:r>
        <w:rPr>
          <w:spacing w:val="-5"/>
        </w:rPr>
        <w:t xml:space="preserve"> </w:t>
      </w:r>
      <w:r>
        <w:t>таблицах,</w:t>
      </w:r>
      <w:r>
        <w:rPr>
          <w:spacing w:val="-4"/>
        </w:rPr>
        <w:t xml:space="preserve"> </w:t>
      </w:r>
      <w:r>
        <w:t>на диаграммах, графиках.</w:t>
      </w:r>
    </w:p>
    <w:p w14:paraId="53CDA29C">
      <w:pPr>
        <w:pStyle w:val="7"/>
        <w:tabs>
          <w:tab w:val="left" w:pos="3535"/>
          <w:tab w:val="left" w:pos="4169"/>
          <w:tab w:val="left" w:pos="5408"/>
          <w:tab w:val="left" w:pos="6459"/>
          <w:tab w:val="left" w:pos="8315"/>
        </w:tabs>
        <w:ind w:left="3535" w:right="836" w:hanging="3392"/>
        <w:jc w:val="left"/>
      </w:pPr>
      <w:r>
        <w:rPr>
          <w:spacing w:val="-2"/>
        </w:rPr>
        <w:t>Использовать</w:t>
      </w:r>
      <w:r>
        <w:tab/>
      </w:r>
      <w:r>
        <w:rPr>
          <w:spacing w:val="-4"/>
        </w:rPr>
        <w:t>для</w:t>
      </w:r>
      <w:r>
        <w:tab/>
      </w:r>
      <w:r>
        <w:rPr>
          <w:spacing w:val="-2"/>
        </w:rPr>
        <w:t>описания</w:t>
      </w:r>
      <w:r>
        <w:tab/>
      </w:r>
      <w:r>
        <w:rPr>
          <w:spacing w:val="-2"/>
        </w:rPr>
        <w:t>данных</w:t>
      </w:r>
      <w:r>
        <w:tab/>
      </w:r>
      <w:r>
        <w:rPr>
          <w:spacing w:val="-2"/>
        </w:rPr>
        <w:t>статистические</w:t>
      </w:r>
      <w:r>
        <w:tab/>
      </w:r>
      <w:r>
        <w:rPr>
          <w:spacing w:val="-4"/>
        </w:rPr>
        <w:t xml:space="preserve">характеристики: </w:t>
      </w:r>
      <w:r>
        <w:t>среднее арифметическое, медиана, наибольшее и наименьшее</w:t>
      </w:r>
    </w:p>
    <w:p w14:paraId="3FAD8A1D">
      <w:pPr>
        <w:pStyle w:val="7"/>
        <w:spacing w:before="1"/>
      </w:pPr>
      <w:r>
        <w:t>значения,</w:t>
      </w:r>
      <w:r>
        <w:rPr>
          <w:spacing w:val="-3"/>
        </w:rPr>
        <w:t xml:space="preserve"> </w:t>
      </w:r>
      <w:r>
        <w:t>размах,</w:t>
      </w:r>
      <w:r>
        <w:rPr>
          <w:spacing w:val="-4"/>
        </w:rPr>
        <w:t xml:space="preserve"> </w:t>
      </w:r>
      <w:r>
        <w:rPr>
          <w:spacing w:val="-2"/>
        </w:rPr>
        <w:t>квартили.</w:t>
      </w:r>
    </w:p>
    <w:p w14:paraId="43B13A11">
      <w:pPr>
        <w:pStyle w:val="7"/>
        <w:ind w:right="394"/>
      </w:pPr>
      <w:r>
        <w:t>Иметь представление о логических утверждениях и высказываниях, уметь строить отрицания, формулировать условные утверждения при решении задач, в том числе из других учебных курсов, иметь представление о теоремах-свойствах и теоремах-признаках, о необходимых и достаточных условиях, о методе доказательства от противного.</w:t>
      </w:r>
    </w:p>
    <w:p w14:paraId="5FF06A72">
      <w:pPr>
        <w:pStyle w:val="7"/>
        <w:ind w:right="402"/>
      </w:pPr>
      <w:r>
        <w:t xml:space="preserve">Иметь представление о случайной изменчивости на примерах результатов измерений, цен, физических величин, антропометрических данных, иметь представление о статистической </w:t>
      </w:r>
      <w:r>
        <w:rPr>
          <w:spacing w:val="-2"/>
        </w:rPr>
        <w:t>устойчивости.</w:t>
      </w:r>
    </w:p>
    <w:p w14:paraId="440A44D3">
      <w:pPr>
        <w:pStyle w:val="7"/>
        <w:ind w:right="405"/>
      </w:pPr>
      <w:r>
        <w:t>Использовать для описания данных частоты значений, группировать данные, строить гистограммы группированных данных.</w:t>
      </w:r>
    </w:p>
    <w:p w14:paraId="524BEB68">
      <w:pPr>
        <w:pStyle w:val="7"/>
        <w:ind w:right="397"/>
      </w:pPr>
      <w:r>
        <w:t xml:space="preserve">Использовать графы для решения задач, иметь представление о терминах теории графов: вершина, ребро, цепь, цикл, путь в графе, иметь представление об обходе графа и об ориентированных </w:t>
      </w:r>
      <w:r>
        <w:rPr>
          <w:spacing w:val="-2"/>
        </w:rPr>
        <w:t>графах.</w:t>
      </w:r>
    </w:p>
    <w:p w14:paraId="01815C6F">
      <w:pPr>
        <w:pStyle w:val="7"/>
        <w:ind w:right="398"/>
        <w:jc w:val="left"/>
      </w:pPr>
      <w:r>
        <w:t>Предметные результаты освоения программы учебного курса к концу обучения в 8 классе. Оперировать</w:t>
      </w:r>
      <w:r>
        <w:rPr>
          <w:spacing w:val="80"/>
        </w:rPr>
        <w:t xml:space="preserve"> </w:t>
      </w:r>
      <w:r>
        <w:t>понятиями</w:t>
      </w:r>
      <w:r>
        <w:rPr>
          <w:spacing w:val="80"/>
        </w:rPr>
        <w:t xml:space="preserve"> </w:t>
      </w:r>
      <w:r>
        <w:t>множества,</w:t>
      </w:r>
      <w:r>
        <w:rPr>
          <w:spacing w:val="80"/>
        </w:rPr>
        <w:t xml:space="preserve"> </w:t>
      </w:r>
      <w:r>
        <w:t>подмножества,</w:t>
      </w:r>
      <w:r>
        <w:rPr>
          <w:spacing w:val="80"/>
        </w:rPr>
        <w:t xml:space="preserve"> </w:t>
      </w:r>
      <w:r>
        <w:t>выполнять</w:t>
      </w:r>
      <w:r>
        <w:rPr>
          <w:spacing w:val="80"/>
        </w:rPr>
        <w:t xml:space="preserve"> </w:t>
      </w:r>
      <w:r>
        <w:t>операции</w:t>
      </w:r>
      <w:r>
        <w:rPr>
          <w:spacing w:val="80"/>
        </w:rPr>
        <w:t xml:space="preserve"> </w:t>
      </w:r>
      <w:r>
        <w:t>над</w:t>
      </w:r>
      <w:r>
        <w:rPr>
          <w:spacing w:val="80"/>
        </w:rPr>
        <w:t xml:space="preserve"> </w:t>
      </w:r>
      <w:r>
        <w:t>множествами:</w:t>
      </w:r>
      <w:r>
        <w:rPr>
          <w:spacing w:val="40"/>
        </w:rPr>
        <w:t xml:space="preserve"> </w:t>
      </w:r>
      <w:r>
        <w:t>объединение,</w:t>
      </w:r>
      <w:r>
        <w:rPr>
          <w:spacing w:val="40"/>
        </w:rPr>
        <w:t xml:space="preserve"> </w:t>
      </w:r>
      <w:r>
        <w:t>пересечение,</w:t>
      </w:r>
      <w:r>
        <w:rPr>
          <w:spacing w:val="40"/>
        </w:rPr>
        <w:t xml:space="preserve"> </w:t>
      </w:r>
      <w:r>
        <w:t>перечислять</w:t>
      </w:r>
      <w:r>
        <w:rPr>
          <w:spacing w:val="40"/>
        </w:rPr>
        <w:t xml:space="preserve"> </w:t>
      </w:r>
      <w:r>
        <w:t>элементы</w:t>
      </w:r>
      <w:r>
        <w:rPr>
          <w:spacing w:val="40"/>
        </w:rPr>
        <w:t xml:space="preserve"> </w:t>
      </w:r>
      <w:r>
        <w:t>множеств</w:t>
      </w:r>
      <w:r>
        <w:rPr>
          <w:spacing w:val="40"/>
        </w:rPr>
        <w:t xml:space="preserve"> </w:t>
      </w:r>
      <w:r>
        <w:t>с</w:t>
      </w:r>
      <w:r>
        <w:rPr>
          <w:spacing w:val="40"/>
        </w:rPr>
        <w:t xml:space="preserve"> </w:t>
      </w:r>
      <w:r>
        <w:t>использованием</w:t>
      </w:r>
      <w:r>
        <w:rPr>
          <w:spacing w:val="40"/>
        </w:rPr>
        <w:t xml:space="preserve"> </w:t>
      </w:r>
      <w:r>
        <w:t>организованного перебора и комбинаторного правила умножения.</w:t>
      </w:r>
    </w:p>
    <w:p w14:paraId="20AD50E2">
      <w:pPr>
        <w:pStyle w:val="7"/>
        <w:ind w:right="395"/>
      </w:pPr>
      <w:r>
        <w:t>Находить вероятности случайных событий в случайных опытах, зная вероятности элементарных событий, в том числе в опытах с равновозможными элементарными событиями, иметь понятие о случайном выборе.</w:t>
      </w:r>
    </w:p>
    <w:p w14:paraId="2502BAFE">
      <w:pPr>
        <w:pStyle w:val="7"/>
        <w:ind w:right="401"/>
      </w:pPr>
      <w:r>
        <w:t>Описывать данные с помощью средних значений и мер рассеивания (дисперсия и стандартное отклонение). Уметь строить и интерпретировать диаграммы рассеивания, иметь представление о связи между наблюдаемыми величинами.</w:t>
      </w:r>
    </w:p>
    <w:p w14:paraId="1A1F2152">
      <w:pPr>
        <w:pStyle w:val="7"/>
        <w:ind w:right="401"/>
      </w:pPr>
      <w:r>
        <w:t xml:space="preserve">Иметь представление о дереве, о вершинах и рёбрах дерева, использовании деревьев при решении задач в теории вероятностей, в других учебных математических курсах и задач из других учебных </w:t>
      </w:r>
      <w:r>
        <w:rPr>
          <w:spacing w:val="-2"/>
        </w:rPr>
        <w:t>предметов.</w:t>
      </w:r>
    </w:p>
    <w:p w14:paraId="1444081A">
      <w:pPr>
        <w:pStyle w:val="7"/>
        <w:ind w:right="394"/>
      </w:pPr>
      <w:r>
        <w:t>Оперировать понятием события как множества элементарных событий случайного опыта, выполнять операции над событиями, использовать при решении задач диаграммы Эйлера, числовую прямую, применять формулу сложения вероятностей.</w:t>
      </w:r>
    </w:p>
    <w:p w14:paraId="3759B2F9">
      <w:pPr>
        <w:pStyle w:val="7"/>
        <w:ind w:right="394"/>
      </w:pPr>
      <w:r>
        <w:t>Пользоваться правилом умножения вероятностей, использовать дерево для представления случайного опыта при решении задач. Оперировать понятием независимости событий.</w:t>
      </w:r>
    </w:p>
    <w:p w14:paraId="1C859839">
      <w:pPr>
        <w:pStyle w:val="7"/>
        <w:tabs>
          <w:tab w:val="left" w:pos="8144"/>
          <w:tab w:val="left" w:pos="9818"/>
        </w:tabs>
        <w:ind w:right="392"/>
        <w:jc w:val="left"/>
      </w:pPr>
      <w:r>
        <w:t>Предметные результаты освоения программы учебного курса к концу обучения в 9 классе. Пользоваться</w:t>
      </w:r>
      <w:r>
        <w:rPr>
          <w:spacing w:val="80"/>
        </w:rPr>
        <w:t xml:space="preserve"> </w:t>
      </w:r>
      <w:r>
        <w:t>комбинаторным</w:t>
      </w:r>
      <w:r>
        <w:rPr>
          <w:spacing w:val="80"/>
        </w:rPr>
        <w:t xml:space="preserve"> </w:t>
      </w:r>
      <w:r>
        <w:t>правилом</w:t>
      </w:r>
      <w:r>
        <w:rPr>
          <w:spacing w:val="80"/>
        </w:rPr>
        <w:t xml:space="preserve"> </w:t>
      </w:r>
      <w:r>
        <w:t>умножения,</w:t>
      </w:r>
      <w:r>
        <w:rPr>
          <w:spacing w:val="80"/>
        </w:rPr>
        <w:t xml:space="preserve"> </w:t>
      </w:r>
      <w:r>
        <w:t>находить</w:t>
      </w:r>
      <w:r>
        <w:rPr>
          <w:spacing w:val="80"/>
        </w:rPr>
        <w:t xml:space="preserve"> </w:t>
      </w:r>
      <w:r>
        <w:t>число</w:t>
      </w:r>
      <w:r>
        <w:tab/>
      </w:r>
      <w:r>
        <w:rPr>
          <w:spacing w:val="-2"/>
        </w:rPr>
        <w:t>перестановок,</w:t>
      </w:r>
      <w:r>
        <w:tab/>
      </w:r>
      <w:r>
        <w:rPr>
          <w:spacing w:val="-2"/>
        </w:rPr>
        <w:t xml:space="preserve">число </w:t>
      </w:r>
      <w:r>
        <w:t>сочетаний,</w:t>
      </w:r>
      <w:r>
        <w:rPr>
          <w:spacing w:val="40"/>
        </w:rPr>
        <w:t xml:space="preserve"> </w:t>
      </w:r>
      <w:r>
        <w:t>пользоваться</w:t>
      </w:r>
      <w:r>
        <w:rPr>
          <w:spacing w:val="40"/>
        </w:rPr>
        <w:t xml:space="preserve"> </w:t>
      </w:r>
      <w:r>
        <w:t>треугольником</w:t>
      </w:r>
      <w:r>
        <w:rPr>
          <w:spacing w:val="40"/>
        </w:rPr>
        <w:t xml:space="preserve"> </w:t>
      </w:r>
      <w:r>
        <w:t>Паскаля</w:t>
      </w:r>
      <w:r>
        <w:rPr>
          <w:spacing w:val="40"/>
        </w:rPr>
        <w:t xml:space="preserve"> </w:t>
      </w:r>
      <w:r>
        <w:t>при</w:t>
      </w:r>
      <w:r>
        <w:rPr>
          <w:spacing w:val="40"/>
        </w:rPr>
        <w:t xml:space="preserve"> </w:t>
      </w:r>
      <w:r>
        <w:t>решении</w:t>
      </w:r>
      <w:r>
        <w:rPr>
          <w:spacing w:val="40"/>
        </w:rPr>
        <w:t xml:space="preserve"> </w:t>
      </w:r>
      <w:r>
        <w:t>задач,</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на</w:t>
      </w:r>
    </w:p>
    <w:p w14:paraId="28D7217C">
      <w:pPr>
        <w:pStyle w:val="7"/>
        <w:spacing w:before="72"/>
      </w:pPr>
      <w:r>
        <w:rPr>
          <w:spacing w:val="-2"/>
        </w:rPr>
        <w:t>вычисление</w:t>
      </w:r>
      <w:r>
        <w:rPr>
          <w:spacing w:val="-3"/>
        </w:rPr>
        <w:t xml:space="preserve"> </w:t>
      </w:r>
      <w:r>
        <w:rPr>
          <w:spacing w:val="-2"/>
        </w:rPr>
        <w:t>вероятностей</w:t>
      </w:r>
      <w:r>
        <w:rPr>
          <w:spacing w:val="12"/>
        </w:rPr>
        <w:t xml:space="preserve"> </w:t>
      </w:r>
      <w:r>
        <w:rPr>
          <w:spacing w:val="-2"/>
        </w:rPr>
        <w:t>событий.</w:t>
      </w:r>
    </w:p>
    <w:p w14:paraId="0A6AC03A">
      <w:pPr>
        <w:pStyle w:val="7"/>
        <w:ind w:right="401"/>
      </w:pPr>
      <w:r>
        <w:t>Использовать понятие геометрической вероятности, находить вероятности событий в опытах, связанных со случайным выбором точек из плоской фигуры, отрезка, длины окружности.</w:t>
      </w:r>
    </w:p>
    <w:p w14:paraId="514C1BC4">
      <w:pPr>
        <w:pStyle w:val="7"/>
        <w:spacing w:before="1"/>
        <w:ind w:right="403"/>
      </w:pPr>
      <w:r>
        <w:t>Находить вероятности событий в опытах, связанных с испытаниями до достижения первого</w:t>
      </w:r>
      <w:r>
        <w:rPr>
          <w:spacing w:val="40"/>
        </w:rPr>
        <w:t xml:space="preserve"> </w:t>
      </w:r>
      <w:r>
        <w:t>успеха, в сериях испытаний Бернулли.</w:t>
      </w:r>
    </w:p>
    <w:p w14:paraId="4B0948CE">
      <w:pPr>
        <w:pStyle w:val="7"/>
        <w:ind w:right="399"/>
      </w:pPr>
      <w:r>
        <w:t>Иметь представление о случайных величинах и распознавать случайные величины в явлениях окружающего мира, оперировать понятием «распределение вероятностей». Уметь строить распределения вероятностей значений случайных величин в изученных опытах.</w:t>
      </w:r>
    </w:p>
    <w:p w14:paraId="2763A208">
      <w:pPr>
        <w:pStyle w:val="7"/>
        <w:ind w:right="404"/>
      </w:pPr>
      <w:r>
        <w:t>Находить математическое ожидание и дисперсию случайной величины по распределению, применять числовые характеристики изученных распределений при решении задач.</w:t>
      </w:r>
    </w:p>
    <w:p w14:paraId="090BCC18">
      <w:pPr>
        <w:pStyle w:val="7"/>
      </w:pPr>
      <w:r>
        <w:t>Иметь</w:t>
      </w:r>
      <w:r>
        <w:rPr>
          <w:spacing w:val="36"/>
        </w:rPr>
        <w:t xml:space="preserve"> </w:t>
      </w:r>
      <w:r>
        <w:t>представление</w:t>
      </w:r>
      <w:r>
        <w:rPr>
          <w:spacing w:val="37"/>
        </w:rPr>
        <w:t xml:space="preserve"> </w:t>
      </w:r>
      <w:r>
        <w:t>о</w:t>
      </w:r>
      <w:r>
        <w:rPr>
          <w:spacing w:val="36"/>
        </w:rPr>
        <w:t xml:space="preserve"> </w:t>
      </w:r>
      <w:r>
        <w:t>законе</w:t>
      </w:r>
      <w:r>
        <w:rPr>
          <w:spacing w:val="37"/>
        </w:rPr>
        <w:t xml:space="preserve"> </w:t>
      </w:r>
      <w:r>
        <w:t>случайных</w:t>
      </w:r>
      <w:r>
        <w:rPr>
          <w:spacing w:val="40"/>
        </w:rPr>
        <w:t xml:space="preserve"> </w:t>
      </w:r>
      <w:r>
        <w:t>чисел</w:t>
      </w:r>
      <w:r>
        <w:rPr>
          <w:spacing w:val="37"/>
        </w:rPr>
        <w:t xml:space="preserve"> </w:t>
      </w:r>
      <w:r>
        <w:t>как</w:t>
      </w:r>
      <w:r>
        <w:rPr>
          <w:spacing w:val="39"/>
        </w:rPr>
        <w:t xml:space="preserve"> </w:t>
      </w:r>
      <w:r>
        <w:t>о</w:t>
      </w:r>
      <w:r>
        <w:rPr>
          <w:spacing w:val="36"/>
        </w:rPr>
        <w:t xml:space="preserve"> </w:t>
      </w:r>
      <w:r>
        <w:t>проявлении</w:t>
      </w:r>
      <w:r>
        <w:rPr>
          <w:spacing w:val="36"/>
        </w:rPr>
        <w:t xml:space="preserve"> </w:t>
      </w:r>
      <w:r>
        <w:t>закономерности</w:t>
      </w:r>
      <w:r>
        <w:rPr>
          <w:spacing w:val="38"/>
        </w:rPr>
        <w:t xml:space="preserve"> </w:t>
      </w:r>
      <w:r>
        <w:t>в</w:t>
      </w:r>
      <w:r>
        <w:rPr>
          <w:spacing w:val="-3"/>
        </w:rPr>
        <w:t xml:space="preserve"> </w:t>
      </w:r>
      <w:r>
        <w:rPr>
          <w:spacing w:val="-2"/>
        </w:rPr>
        <w:t>случайной</w:t>
      </w:r>
    </w:p>
    <w:p w14:paraId="76F29860">
      <w:pPr>
        <w:spacing w:before="5" w:line="240" w:lineRule="auto"/>
        <w:ind w:left="144" w:right="397" w:firstLine="1672"/>
        <w:jc w:val="both"/>
        <w:rPr>
          <w:sz w:val="24"/>
        </w:rPr>
      </w:pPr>
      <w:r>
        <w:rPr>
          <w:b/>
          <w:sz w:val="24"/>
        </w:rPr>
        <w:t>Рабочая</w:t>
      </w:r>
      <w:r>
        <w:rPr>
          <w:b/>
          <w:spacing w:val="-6"/>
          <w:sz w:val="24"/>
        </w:rPr>
        <w:t xml:space="preserve"> </w:t>
      </w:r>
      <w:r>
        <w:rPr>
          <w:b/>
          <w:sz w:val="24"/>
        </w:rPr>
        <w:t>программа</w:t>
      </w:r>
      <w:r>
        <w:rPr>
          <w:b/>
          <w:spacing w:val="-6"/>
          <w:sz w:val="24"/>
        </w:rPr>
        <w:t xml:space="preserve"> </w:t>
      </w:r>
      <w:r>
        <w:rPr>
          <w:b/>
          <w:sz w:val="24"/>
        </w:rPr>
        <w:t>по</w:t>
      </w:r>
      <w:r>
        <w:rPr>
          <w:b/>
          <w:spacing w:val="-6"/>
          <w:sz w:val="24"/>
        </w:rPr>
        <w:t xml:space="preserve"> </w:t>
      </w:r>
      <w:r>
        <w:rPr>
          <w:b/>
          <w:sz w:val="24"/>
        </w:rPr>
        <w:t>учебному</w:t>
      </w:r>
      <w:r>
        <w:rPr>
          <w:b/>
          <w:spacing w:val="-6"/>
          <w:sz w:val="24"/>
        </w:rPr>
        <w:t xml:space="preserve"> </w:t>
      </w:r>
      <w:r>
        <w:rPr>
          <w:b/>
          <w:sz w:val="24"/>
        </w:rPr>
        <w:t>предмету</w:t>
      </w:r>
      <w:r>
        <w:rPr>
          <w:b/>
          <w:spacing w:val="-6"/>
          <w:sz w:val="24"/>
        </w:rPr>
        <w:t xml:space="preserve"> </w:t>
      </w:r>
      <w:r>
        <w:rPr>
          <w:b/>
          <w:sz w:val="24"/>
        </w:rPr>
        <w:t>«Информатика»</w:t>
      </w:r>
      <w:r>
        <w:rPr>
          <w:b/>
          <w:spacing w:val="-6"/>
          <w:sz w:val="24"/>
        </w:rPr>
        <w:t xml:space="preserve"> </w:t>
      </w:r>
      <w:r>
        <w:rPr>
          <w:b/>
          <w:sz w:val="24"/>
        </w:rPr>
        <w:t>(базовый</w:t>
      </w:r>
      <w:r>
        <w:rPr>
          <w:b/>
          <w:spacing w:val="-7"/>
          <w:sz w:val="24"/>
        </w:rPr>
        <w:t xml:space="preserve"> </w:t>
      </w:r>
      <w:r>
        <w:rPr>
          <w:b/>
          <w:sz w:val="24"/>
        </w:rPr>
        <w:t xml:space="preserve">уровень). </w:t>
      </w:r>
      <w:r>
        <w:rPr>
          <w:sz w:val="24"/>
        </w:rPr>
        <w:t>(предметная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14:paraId="679930EA">
      <w:pPr>
        <w:pStyle w:val="7"/>
        <w:spacing w:line="272" w:lineRule="exact"/>
        <w:jc w:val="left"/>
      </w:pPr>
      <w:r>
        <w:rPr>
          <w:spacing w:val="-2"/>
        </w:rPr>
        <w:t>Пояснительная</w:t>
      </w:r>
      <w:r>
        <w:rPr>
          <w:spacing w:val="-1"/>
        </w:rPr>
        <w:t xml:space="preserve"> </w:t>
      </w:r>
      <w:r>
        <w:rPr>
          <w:spacing w:val="-2"/>
        </w:rPr>
        <w:t>записка.</w:t>
      </w:r>
    </w:p>
    <w:p w14:paraId="4F998825">
      <w:pPr>
        <w:pStyle w:val="7"/>
        <w:ind w:right="398"/>
        <w:jc w:val="left"/>
      </w:pPr>
      <w:r>
        <w:t>Программа</w:t>
      </w:r>
      <w:r>
        <w:rPr>
          <w:spacing w:val="78"/>
        </w:rPr>
        <w:t xml:space="preserve"> </w:t>
      </w:r>
      <w:r>
        <w:t>по</w:t>
      </w:r>
      <w:r>
        <w:rPr>
          <w:spacing w:val="79"/>
        </w:rPr>
        <w:t xml:space="preserve"> </w:t>
      </w:r>
      <w:r>
        <w:t>информатике</w:t>
      </w:r>
      <w:r>
        <w:rPr>
          <w:spacing w:val="78"/>
        </w:rPr>
        <w:t xml:space="preserve"> </w:t>
      </w:r>
      <w:r>
        <w:t>на</w:t>
      </w:r>
      <w:r>
        <w:rPr>
          <w:spacing w:val="80"/>
        </w:rPr>
        <w:t xml:space="preserve"> </w:t>
      </w:r>
      <w:r>
        <w:t>уровне</w:t>
      </w:r>
      <w:r>
        <w:rPr>
          <w:spacing w:val="78"/>
        </w:rPr>
        <w:t xml:space="preserve"> </w:t>
      </w:r>
      <w:r>
        <w:t>основного</w:t>
      </w:r>
      <w:r>
        <w:rPr>
          <w:spacing w:val="79"/>
        </w:rPr>
        <w:t xml:space="preserve"> </w:t>
      </w:r>
      <w:r>
        <w:t>общего</w:t>
      </w:r>
      <w:r>
        <w:rPr>
          <w:spacing w:val="79"/>
        </w:rPr>
        <w:t xml:space="preserve"> </w:t>
      </w:r>
      <w:r>
        <w:t>образования</w:t>
      </w:r>
      <w:r>
        <w:rPr>
          <w:spacing w:val="79"/>
        </w:rPr>
        <w:t xml:space="preserve"> </w:t>
      </w:r>
      <w:r>
        <w:t>составлена</w:t>
      </w:r>
      <w:r>
        <w:rPr>
          <w:spacing w:val="78"/>
        </w:rPr>
        <w:t xml:space="preserve"> </w:t>
      </w:r>
      <w:r>
        <w:t>на</w:t>
      </w:r>
      <w:r>
        <w:rPr>
          <w:spacing w:val="78"/>
        </w:rPr>
        <w:t xml:space="preserve"> </w:t>
      </w:r>
      <w:r>
        <w:t>основе требований</w:t>
      </w:r>
      <w:r>
        <w:rPr>
          <w:spacing w:val="40"/>
        </w:rPr>
        <w:t xml:space="preserve"> </w:t>
      </w:r>
      <w:r>
        <w:t>к</w:t>
      </w:r>
      <w:r>
        <w:rPr>
          <w:spacing w:val="40"/>
        </w:rPr>
        <w:t xml:space="preserve"> </w:t>
      </w:r>
      <w:r>
        <w:t>результатам</w:t>
      </w:r>
      <w:r>
        <w:rPr>
          <w:spacing w:val="40"/>
        </w:rPr>
        <w:t xml:space="preserve"> </w:t>
      </w:r>
      <w:r>
        <w:t>освоения</w:t>
      </w:r>
      <w:r>
        <w:rPr>
          <w:spacing w:val="40"/>
        </w:rPr>
        <w:t xml:space="preserve"> </w:t>
      </w:r>
      <w:r>
        <w:t>основной</w:t>
      </w:r>
      <w:r>
        <w:rPr>
          <w:spacing w:val="40"/>
        </w:rPr>
        <w:t xml:space="preserve"> </w:t>
      </w:r>
      <w:r>
        <w:t>образовательной</w:t>
      </w:r>
      <w:r>
        <w:rPr>
          <w:spacing w:val="40"/>
        </w:rPr>
        <w:t xml:space="preserve"> </w:t>
      </w:r>
      <w:r>
        <w:t>программы</w:t>
      </w:r>
      <w:r>
        <w:rPr>
          <w:spacing w:val="80"/>
        </w:rPr>
        <w:t xml:space="preserve"> </w:t>
      </w:r>
      <w:r>
        <w:t>основного</w:t>
      </w:r>
      <w:r>
        <w:rPr>
          <w:spacing w:val="40"/>
        </w:rPr>
        <w:t xml:space="preserve"> </w:t>
      </w:r>
      <w:r>
        <w:t>общего</w:t>
      </w:r>
      <w:r>
        <w:rPr>
          <w:spacing w:val="80"/>
        </w:rPr>
        <w:t xml:space="preserve"> </w:t>
      </w:r>
      <w:r>
        <w:t>образования, представленных в ФГОС ООО, а</w:t>
      </w:r>
      <w:r>
        <w:rPr>
          <w:spacing w:val="-1"/>
        </w:rPr>
        <w:t xml:space="preserve"> </w:t>
      </w:r>
      <w:r>
        <w:t>также федеральной рабочей программы воспитания. Программа по информатике даёт представление о целях, общей стратегии обучения, воспитания и развития обучающихся средствами информатики на базовом</w:t>
      </w:r>
      <w:r>
        <w:rPr>
          <w:spacing w:val="35"/>
        </w:rPr>
        <w:t xml:space="preserve"> </w:t>
      </w:r>
      <w:r>
        <w:t>уровне,</w:t>
      </w:r>
      <w:r>
        <w:rPr>
          <w:spacing w:val="28"/>
        </w:rPr>
        <w:t xml:space="preserve"> </w:t>
      </w:r>
      <w:r>
        <w:t>устанавливает обязательное предметное содержание, предусматривает его структурирование по разделам и темам.</w:t>
      </w:r>
    </w:p>
    <w:p w14:paraId="1EDA0A49">
      <w:pPr>
        <w:pStyle w:val="7"/>
        <w:ind w:right="397"/>
      </w:pPr>
      <w: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20727FDB">
      <w:pPr>
        <w:pStyle w:val="7"/>
        <w:ind w:right="403"/>
      </w:pPr>
      <w:r>
        <w:t>Программа по информатике является основой для составления авторских учебных программ, тематического планирования курса учителем.</w:t>
      </w:r>
    </w:p>
    <w:p w14:paraId="6EF5D7FB">
      <w:pPr>
        <w:pStyle w:val="7"/>
        <w:ind w:right="402"/>
      </w:pPr>
      <w:r>
        <w:t>Целями изучения информатики на уровне основного общего образования являются: формирование основ мировоззрения, соответствующего современному уровню развития</w:t>
      </w:r>
    </w:p>
    <w:p w14:paraId="79EF31AF">
      <w:pPr>
        <w:pStyle w:val="7"/>
        <w:ind w:right="393"/>
      </w:pPr>
      <w:r>
        <w:t>науки информатики, достижениям научно-технического прогресса и общественной практики, за счёт развития представлений об информации как о важнейшем</w:t>
      </w:r>
      <w:r>
        <w:rPr>
          <w:spacing w:val="40"/>
        </w:rPr>
        <w:t xml:space="preserve"> </w:t>
      </w:r>
      <w:r>
        <w:t>стратегическом</w:t>
      </w:r>
      <w:r>
        <w:rPr>
          <w:spacing w:val="40"/>
        </w:rPr>
        <w:t xml:space="preserve"> </w:t>
      </w:r>
      <w:r>
        <w:t>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40EE3E1A">
      <w:pPr>
        <w:pStyle w:val="7"/>
        <w:ind w:right="400"/>
      </w:pPr>
      <w: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14:paraId="00D48057">
      <w:pPr>
        <w:pStyle w:val="7"/>
        <w:ind w:right="388"/>
      </w:pPr>
      <w:r>
        <w:t>формирование и развитие компетенций обучающихся в области использования информационно- 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44278FB2">
      <w:pPr>
        <w:pStyle w:val="7"/>
      </w:pPr>
      <w:r>
        <w:t>воспитание</w:t>
      </w:r>
      <w:r>
        <w:rPr>
          <w:spacing w:val="31"/>
        </w:rPr>
        <w:t xml:space="preserve"> </w:t>
      </w:r>
      <w:r>
        <w:t>ответственного</w:t>
      </w:r>
      <w:r>
        <w:rPr>
          <w:spacing w:val="37"/>
        </w:rPr>
        <w:t xml:space="preserve"> </w:t>
      </w:r>
      <w:r>
        <w:t>и</w:t>
      </w:r>
      <w:r>
        <w:rPr>
          <w:spacing w:val="32"/>
        </w:rPr>
        <w:t xml:space="preserve"> </w:t>
      </w:r>
      <w:r>
        <w:t>избирательного</w:t>
      </w:r>
      <w:r>
        <w:rPr>
          <w:spacing w:val="56"/>
          <w:w w:val="150"/>
        </w:rPr>
        <w:t xml:space="preserve"> </w:t>
      </w:r>
      <w:r>
        <w:t>отношения</w:t>
      </w:r>
      <w:r>
        <w:rPr>
          <w:spacing w:val="56"/>
          <w:w w:val="150"/>
        </w:rPr>
        <w:t xml:space="preserve"> </w:t>
      </w:r>
      <w:r>
        <w:t>к</w:t>
      </w:r>
      <w:r>
        <w:rPr>
          <w:spacing w:val="56"/>
          <w:w w:val="150"/>
        </w:rPr>
        <w:t xml:space="preserve"> </w:t>
      </w:r>
      <w:r>
        <w:t>информации</w:t>
      </w:r>
      <w:r>
        <w:rPr>
          <w:spacing w:val="68"/>
          <w:w w:val="150"/>
        </w:rPr>
        <w:t xml:space="preserve"> </w:t>
      </w:r>
      <w:r>
        <w:t>с</w:t>
      </w:r>
      <w:r>
        <w:rPr>
          <w:spacing w:val="69"/>
          <w:w w:val="150"/>
        </w:rPr>
        <w:t xml:space="preserve"> </w:t>
      </w:r>
      <w:r>
        <w:rPr>
          <w:spacing w:val="-2"/>
        </w:rPr>
        <w:t>учётом</w:t>
      </w:r>
    </w:p>
    <w:p w14:paraId="3114C7F2">
      <w:pPr>
        <w:pStyle w:val="7"/>
        <w:spacing w:after="0"/>
        <w:sectPr>
          <w:pgSz w:w="11940" w:h="16860"/>
          <w:pgMar w:top="920" w:right="0" w:bottom="920" w:left="1133" w:header="0" w:footer="645" w:gutter="0"/>
          <w:cols w:space="720" w:num="1"/>
        </w:sectPr>
      </w:pPr>
    </w:p>
    <w:p w14:paraId="2B58D8A5">
      <w:pPr>
        <w:pStyle w:val="7"/>
        <w:spacing w:before="72"/>
        <w:ind w:right="402"/>
      </w:pPr>
      <w:r>
        <w:t>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49B9708F">
      <w:pPr>
        <w:pStyle w:val="7"/>
        <w:spacing w:before="1"/>
      </w:pPr>
      <w:r>
        <w:rPr>
          <w:spacing w:val="-2"/>
        </w:rPr>
        <w:t>Информатика</w:t>
      </w:r>
      <w:r>
        <w:rPr>
          <w:spacing w:val="-4"/>
        </w:rPr>
        <w:t xml:space="preserve"> </w:t>
      </w:r>
      <w:r>
        <w:rPr>
          <w:spacing w:val="-2"/>
        </w:rPr>
        <w:t>в</w:t>
      </w:r>
      <w:r>
        <w:rPr>
          <w:spacing w:val="1"/>
        </w:rPr>
        <w:t xml:space="preserve"> </w:t>
      </w:r>
      <w:r>
        <w:rPr>
          <w:spacing w:val="-2"/>
        </w:rPr>
        <w:t>основном</w:t>
      </w:r>
      <w:r>
        <w:rPr>
          <w:spacing w:val="-3"/>
        </w:rPr>
        <w:t xml:space="preserve"> </w:t>
      </w:r>
      <w:r>
        <w:rPr>
          <w:spacing w:val="-2"/>
        </w:rPr>
        <w:t>общем</w:t>
      </w:r>
      <w:r>
        <w:rPr>
          <w:spacing w:val="-1"/>
        </w:rPr>
        <w:t xml:space="preserve"> </w:t>
      </w:r>
      <w:r>
        <w:rPr>
          <w:spacing w:val="-2"/>
        </w:rPr>
        <w:t>образовании</w:t>
      </w:r>
      <w:r>
        <w:rPr>
          <w:spacing w:val="3"/>
        </w:rPr>
        <w:t xml:space="preserve"> </w:t>
      </w:r>
      <w:r>
        <w:rPr>
          <w:spacing w:val="-2"/>
        </w:rPr>
        <w:t>отражает:</w:t>
      </w:r>
    </w:p>
    <w:p w14:paraId="74B4D1A0">
      <w:pPr>
        <w:pStyle w:val="7"/>
        <w:ind w:right="403"/>
      </w:pPr>
      <w: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1BD9FADF">
      <w:pPr>
        <w:pStyle w:val="7"/>
        <w:ind w:right="394"/>
      </w:pPr>
      <w:r>
        <w:t>основные области применения информатики, прежде всего информационные технологии, управление и социальную сферу;</w:t>
      </w:r>
    </w:p>
    <w:p w14:paraId="1C0C21E4">
      <w:pPr>
        <w:pStyle w:val="7"/>
      </w:pPr>
      <w:r>
        <w:rPr>
          <w:spacing w:val="-2"/>
        </w:rPr>
        <w:t>междисциплинарный</w:t>
      </w:r>
      <w:r>
        <w:rPr>
          <w:spacing w:val="-14"/>
        </w:rPr>
        <w:t xml:space="preserve"> </w:t>
      </w:r>
      <w:r>
        <w:rPr>
          <w:spacing w:val="-2"/>
        </w:rPr>
        <w:t>характер</w:t>
      </w:r>
      <w:r>
        <w:rPr>
          <w:spacing w:val="-1"/>
        </w:rPr>
        <w:t xml:space="preserve"> </w:t>
      </w:r>
      <w:r>
        <w:rPr>
          <w:spacing w:val="-2"/>
        </w:rPr>
        <w:t>информатики</w:t>
      </w:r>
      <w:r>
        <w:rPr>
          <w:spacing w:val="-1"/>
        </w:rPr>
        <w:t xml:space="preserve"> </w:t>
      </w:r>
      <w:r>
        <w:rPr>
          <w:spacing w:val="-2"/>
        </w:rPr>
        <w:t>и</w:t>
      </w:r>
      <w:r>
        <w:rPr>
          <w:spacing w:val="-11"/>
        </w:rPr>
        <w:t xml:space="preserve"> </w:t>
      </w:r>
      <w:r>
        <w:rPr>
          <w:spacing w:val="-2"/>
        </w:rPr>
        <w:t>информационной</w:t>
      </w:r>
      <w:r>
        <w:rPr>
          <w:spacing w:val="13"/>
        </w:rPr>
        <w:t xml:space="preserve"> </w:t>
      </w:r>
      <w:r>
        <w:rPr>
          <w:spacing w:val="-2"/>
        </w:rPr>
        <w:t>деятельности.</w:t>
      </w:r>
    </w:p>
    <w:p w14:paraId="2474DB84">
      <w:pPr>
        <w:pStyle w:val="7"/>
        <w:ind w:right="395"/>
      </w:pPr>
      <w: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w:t>
      </w:r>
      <w:r>
        <w:rPr>
          <w:spacing w:val="-3"/>
        </w:rPr>
        <w:t xml:space="preserve"> </w:t>
      </w:r>
      <w:r>
        <w:t>и использования</w:t>
      </w:r>
      <w:r>
        <w:rPr>
          <w:spacing w:val="-3"/>
        </w:rPr>
        <w:t xml:space="preserve"> </w:t>
      </w:r>
      <w:r>
        <w:t>информационных технологий как</w:t>
      </w:r>
      <w:r>
        <w:rPr>
          <w:spacing w:val="40"/>
        </w:rPr>
        <w:t xml:space="preserve"> </w:t>
      </w:r>
      <w:r>
        <w:t>необходимого</w:t>
      </w:r>
      <w:r>
        <w:rPr>
          <w:spacing w:val="-1"/>
        </w:rPr>
        <w:t xml:space="preserve"> </w:t>
      </w:r>
      <w:r>
        <w:t>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14:paraId="38329F1E">
      <w:pPr>
        <w:pStyle w:val="7"/>
        <w:ind w:right="395"/>
      </w:pPr>
      <w:r>
        <w:t>Основные задачи учебного предмета «Информатика» – сформировать у обучающихся: понимание принципов устройства и функционирования объектов цифрового окружения,</w:t>
      </w:r>
    </w:p>
    <w:p w14:paraId="496F8013">
      <w:pPr>
        <w:pStyle w:val="7"/>
        <w:ind w:right="402"/>
      </w:pPr>
      <w:r>
        <w:t>представления об истории и тенденциях развития информатики периода цифровой трансформации современного общества;</w:t>
      </w:r>
    </w:p>
    <w:p w14:paraId="50944690">
      <w:pPr>
        <w:pStyle w:val="7"/>
        <w:ind w:right="399"/>
      </w:pPr>
      <w: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62E839F1">
      <w:pPr>
        <w:pStyle w:val="7"/>
        <w:ind w:right="403"/>
      </w:pPr>
      <w:r>
        <w:t xml:space="preserve">базовые знания об информационном моделировании, в том числе о математическом </w:t>
      </w:r>
      <w:r>
        <w:rPr>
          <w:spacing w:val="-2"/>
        </w:rPr>
        <w:t>моделировании;</w:t>
      </w:r>
    </w:p>
    <w:p w14:paraId="161EE2EB">
      <w:pPr>
        <w:pStyle w:val="7"/>
        <w:ind w:right="402"/>
      </w:pPr>
      <w: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7DA1BA9F">
      <w:pPr>
        <w:pStyle w:val="7"/>
        <w:ind w:right="401"/>
      </w:pPr>
      <w:r>
        <w:t>умения и навыки составления</w:t>
      </w:r>
      <w:r>
        <w:rPr>
          <w:spacing w:val="40"/>
        </w:rPr>
        <w:t xml:space="preserve"> </w:t>
      </w:r>
      <w:r>
        <w:t>простых программ по построенному алгоритму на одном из языков программирования высокого уровня;</w:t>
      </w:r>
    </w:p>
    <w:p w14:paraId="6F73AC0F">
      <w:pPr>
        <w:pStyle w:val="7"/>
        <w:ind w:right="401"/>
      </w:pPr>
      <w: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3BC218A7">
      <w:pPr>
        <w:pStyle w:val="7"/>
        <w:ind w:right="391" w:firstLine="1173"/>
        <w:jc w:val="right"/>
      </w:pPr>
      <w:r>
        <w:t>умение</w:t>
      </w:r>
      <w:r>
        <w:rPr>
          <w:spacing w:val="-8"/>
        </w:rPr>
        <w:t xml:space="preserve"> </w:t>
      </w:r>
      <w:r>
        <w:t>грамотно</w:t>
      </w:r>
      <w:r>
        <w:rPr>
          <w:spacing w:val="-7"/>
        </w:rPr>
        <w:t xml:space="preserve"> </w:t>
      </w:r>
      <w:r>
        <w:t>интерпретировать</w:t>
      </w:r>
      <w:r>
        <w:rPr>
          <w:spacing w:val="-4"/>
        </w:rPr>
        <w:t xml:space="preserve"> </w:t>
      </w:r>
      <w:r>
        <w:t>результаты</w:t>
      </w:r>
      <w:r>
        <w:rPr>
          <w:spacing w:val="-8"/>
        </w:rPr>
        <w:t xml:space="preserve"> </w:t>
      </w:r>
      <w:r>
        <w:t>решения</w:t>
      </w:r>
      <w:r>
        <w:rPr>
          <w:spacing w:val="-5"/>
        </w:rPr>
        <w:t xml:space="preserve"> </w:t>
      </w:r>
      <w:r>
        <w:t>практических</w:t>
      </w:r>
      <w:r>
        <w:rPr>
          <w:spacing w:val="-3"/>
        </w:rPr>
        <w:t xml:space="preserve"> </w:t>
      </w:r>
      <w:r>
        <w:t>задач</w:t>
      </w:r>
      <w:r>
        <w:rPr>
          <w:spacing w:val="-9"/>
        </w:rPr>
        <w:t xml:space="preserve"> </w:t>
      </w:r>
      <w:r>
        <w:t>с</w:t>
      </w:r>
      <w:r>
        <w:rPr>
          <w:spacing w:val="-13"/>
        </w:rPr>
        <w:t xml:space="preserve"> </w:t>
      </w:r>
      <w:r>
        <w:t>помощью информационных технологий, применять полученные</w:t>
      </w:r>
      <w:r>
        <w:rPr>
          <w:spacing w:val="-1"/>
        </w:rPr>
        <w:t xml:space="preserve"> </w:t>
      </w:r>
      <w:r>
        <w:t>результаты в практической деятельности. Цели</w:t>
      </w:r>
      <w:r>
        <w:rPr>
          <w:spacing w:val="73"/>
        </w:rPr>
        <w:t xml:space="preserve"> </w:t>
      </w:r>
      <w:r>
        <w:t>и</w:t>
      </w:r>
      <w:r>
        <w:rPr>
          <w:spacing w:val="73"/>
        </w:rPr>
        <w:t xml:space="preserve"> </w:t>
      </w:r>
      <w:r>
        <w:t>задачи</w:t>
      </w:r>
      <w:r>
        <w:rPr>
          <w:spacing w:val="40"/>
        </w:rPr>
        <w:t xml:space="preserve"> </w:t>
      </w:r>
      <w:r>
        <w:t>изучения</w:t>
      </w:r>
      <w:r>
        <w:rPr>
          <w:spacing w:val="72"/>
        </w:rPr>
        <w:t xml:space="preserve"> </w:t>
      </w:r>
      <w:r>
        <w:t>информатики</w:t>
      </w:r>
      <w:r>
        <w:rPr>
          <w:spacing w:val="40"/>
        </w:rPr>
        <w:t xml:space="preserve"> </w:t>
      </w:r>
      <w:r>
        <w:t>на</w:t>
      </w:r>
      <w:r>
        <w:rPr>
          <w:spacing w:val="74"/>
        </w:rPr>
        <w:t xml:space="preserve"> </w:t>
      </w:r>
      <w:r>
        <w:t>уровне</w:t>
      </w:r>
      <w:r>
        <w:rPr>
          <w:spacing w:val="40"/>
        </w:rPr>
        <w:t xml:space="preserve"> </w:t>
      </w:r>
      <w:r>
        <w:t>основного</w:t>
      </w:r>
      <w:r>
        <w:rPr>
          <w:spacing w:val="72"/>
        </w:rPr>
        <w:t xml:space="preserve"> </w:t>
      </w:r>
      <w:r>
        <w:t>общего</w:t>
      </w:r>
      <w:r>
        <w:rPr>
          <w:spacing w:val="72"/>
        </w:rPr>
        <w:t xml:space="preserve"> </w:t>
      </w:r>
      <w:r>
        <w:t>образования</w:t>
      </w:r>
      <w:r>
        <w:rPr>
          <w:spacing w:val="72"/>
        </w:rPr>
        <w:t xml:space="preserve"> </w:t>
      </w:r>
      <w:r>
        <w:t>определяют структуру</w:t>
      </w:r>
      <w:r>
        <w:rPr>
          <w:spacing w:val="50"/>
        </w:rPr>
        <w:t xml:space="preserve"> </w:t>
      </w:r>
      <w:r>
        <w:t>основного</w:t>
      </w:r>
      <w:r>
        <w:rPr>
          <w:spacing w:val="55"/>
        </w:rPr>
        <w:t xml:space="preserve"> </w:t>
      </w:r>
      <w:r>
        <w:t>содержания</w:t>
      </w:r>
      <w:r>
        <w:rPr>
          <w:spacing w:val="57"/>
        </w:rPr>
        <w:t xml:space="preserve"> </w:t>
      </w:r>
      <w:r>
        <w:t>учебного</w:t>
      </w:r>
      <w:r>
        <w:rPr>
          <w:spacing w:val="55"/>
        </w:rPr>
        <w:t xml:space="preserve"> </w:t>
      </w:r>
      <w:r>
        <w:t>предмета</w:t>
      </w:r>
      <w:r>
        <w:rPr>
          <w:spacing w:val="57"/>
        </w:rPr>
        <w:t xml:space="preserve"> </w:t>
      </w:r>
      <w:r>
        <w:t>в</w:t>
      </w:r>
      <w:r>
        <w:rPr>
          <w:spacing w:val="54"/>
        </w:rPr>
        <w:t xml:space="preserve"> </w:t>
      </w:r>
      <w:r>
        <w:t>виде</w:t>
      </w:r>
      <w:r>
        <w:rPr>
          <w:spacing w:val="57"/>
        </w:rPr>
        <w:t xml:space="preserve"> </w:t>
      </w:r>
      <w:r>
        <w:t>следующих</w:t>
      </w:r>
      <w:r>
        <w:rPr>
          <w:spacing w:val="57"/>
        </w:rPr>
        <w:t xml:space="preserve"> </w:t>
      </w:r>
      <w:r>
        <w:t>четырёх</w:t>
      </w:r>
      <w:r>
        <w:rPr>
          <w:spacing w:val="58"/>
        </w:rPr>
        <w:t xml:space="preserve"> </w:t>
      </w:r>
      <w:r>
        <w:rPr>
          <w:spacing w:val="-2"/>
        </w:rPr>
        <w:t>тематических</w:t>
      </w:r>
    </w:p>
    <w:p w14:paraId="09C62A49">
      <w:pPr>
        <w:pStyle w:val="7"/>
        <w:jc w:val="left"/>
      </w:pPr>
      <w:r>
        <w:rPr>
          <w:spacing w:val="-2"/>
        </w:rPr>
        <w:t>разделов:</w:t>
      </w:r>
    </w:p>
    <w:p w14:paraId="1255CD30">
      <w:pPr>
        <w:pStyle w:val="7"/>
        <w:jc w:val="left"/>
      </w:pPr>
      <w:r>
        <w:t>цифровая</w:t>
      </w:r>
      <w:r>
        <w:rPr>
          <w:spacing w:val="-1"/>
        </w:rPr>
        <w:t xml:space="preserve"> </w:t>
      </w:r>
      <w:r>
        <w:rPr>
          <w:spacing w:val="-2"/>
        </w:rPr>
        <w:t>грамотность;</w:t>
      </w:r>
    </w:p>
    <w:p w14:paraId="3CCDD968">
      <w:pPr>
        <w:pStyle w:val="7"/>
        <w:ind w:right="657"/>
        <w:jc w:val="left"/>
      </w:pPr>
      <w:r>
        <w:t>теоретические</w:t>
      </w:r>
      <w:r>
        <w:rPr>
          <w:spacing w:val="-15"/>
        </w:rPr>
        <w:t xml:space="preserve"> </w:t>
      </w:r>
      <w:r>
        <w:t>основы</w:t>
      </w:r>
      <w:r>
        <w:rPr>
          <w:spacing w:val="-15"/>
        </w:rPr>
        <w:t xml:space="preserve"> </w:t>
      </w:r>
      <w:r>
        <w:t>информатики;</w:t>
      </w:r>
      <w:r>
        <w:rPr>
          <w:spacing w:val="-14"/>
        </w:rPr>
        <w:t xml:space="preserve"> </w:t>
      </w:r>
      <w:r>
        <w:t>алгоритмы</w:t>
      </w:r>
      <w:r>
        <w:rPr>
          <w:spacing w:val="-6"/>
        </w:rPr>
        <w:t xml:space="preserve"> </w:t>
      </w:r>
      <w:r>
        <w:t>и</w:t>
      </w:r>
      <w:r>
        <w:rPr>
          <w:spacing w:val="-7"/>
        </w:rPr>
        <w:t xml:space="preserve"> </w:t>
      </w:r>
      <w:r>
        <w:t>программирование;</w:t>
      </w:r>
      <w:r>
        <w:rPr>
          <w:spacing w:val="-7"/>
        </w:rPr>
        <w:t xml:space="preserve"> </w:t>
      </w:r>
      <w:r>
        <w:t xml:space="preserve">информационные </w:t>
      </w:r>
      <w:r>
        <w:rPr>
          <w:spacing w:val="-2"/>
        </w:rPr>
        <w:t>технологии.</w:t>
      </w:r>
    </w:p>
    <w:p w14:paraId="13636E18">
      <w:pPr>
        <w:pStyle w:val="7"/>
        <w:ind w:right="467"/>
        <w:jc w:val="left"/>
      </w:pPr>
      <w:r>
        <w:t>Общее</w:t>
      </w:r>
      <w:r>
        <w:rPr>
          <w:spacing w:val="-5"/>
        </w:rPr>
        <w:t xml:space="preserve"> </w:t>
      </w:r>
      <w:r>
        <w:t>число</w:t>
      </w:r>
      <w:r>
        <w:rPr>
          <w:spacing w:val="-4"/>
        </w:rPr>
        <w:t xml:space="preserve"> </w:t>
      </w:r>
      <w:r>
        <w:t>часов,</w:t>
      </w:r>
      <w:r>
        <w:rPr>
          <w:spacing w:val="-4"/>
        </w:rPr>
        <w:t xml:space="preserve"> </w:t>
      </w:r>
      <w:r>
        <w:t>рекомендованных</w:t>
      </w:r>
      <w:r>
        <w:rPr>
          <w:spacing w:val="-3"/>
        </w:rPr>
        <w:t xml:space="preserve"> </w:t>
      </w:r>
      <w:r>
        <w:t>для</w:t>
      </w:r>
      <w:r>
        <w:rPr>
          <w:spacing w:val="-6"/>
        </w:rPr>
        <w:t xml:space="preserve"> </w:t>
      </w:r>
      <w:r>
        <w:t>изучения</w:t>
      </w:r>
      <w:r>
        <w:rPr>
          <w:spacing w:val="-4"/>
        </w:rPr>
        <w:t xml:space="preserve"> </w:t>
      </w:r>
      <w:r>
        <w:t>информатики</w:t>
      </w:r>
      <w:r>
        <w:rPr>
          <w:spacing w:val="-4"/>
        </w:rPr>
        <w:t xml:space="preserve"> </w:t>
      </w:r>
      <w:r>
        <w:t>на</w:t>
      </w:r>
      <w:r>
        <w:rPr>
          <w:spacing w:val="-5"/>
        </w:rPr>
        <w:t xml:space="preserve"> </w:t>
      </w:r>
      <w:r>
        <w:t>базовом</w:t>
      </w:r>
      <w:r>
        <w:rPr>
          <w:spacing w:val="-3"/>
        </w:rPr>
        <w:t xml:space="preserve"> </w:t>
      </w:r>
      <w:r>
        <w:t>уровне, –</w:t>
      </w:r>
      <w:r>
        <w:rPr>
          <w:spacing w:val="-4"/>
        </w:rPr>
        <w:t xml:space="preserve"> </w:t>
      </w:r>
      <w:r>
        <w:t>102</w:t>
      </w:r>
      <w:r>
        <w:rPr>
          <w:spacing w:val="-4"/>
        </w:rPr>
        <w:t xml:space="preserve"> </w:t>
      </w:r>
      <w:r>
        <w:t>часа:</w:t>
      </w:r>
      <w:r>
        <w:rPr>
          <w:spacing w:val="-6"/>
        </w:rPr>
        <w:t xml:space="preserve"> </w:t>
      </w:r>
      <w:r>
        <w:t>в 7 классе – 34 часа (1 час в</w:t>
      </w:r>
      <w:r>
        <w:rPr>
          <w:spacing w:val="-1"/>
        </w:rPr>
        <w:t xml:space="preserve"> </w:t>
      </w:r>
      <w:r>
        <w:t>неделю), в</w:t>
      </w:r>
      <w:r>
        <w:rPr>
          <w:spacing w:val="-1"/>
        </w:rPr>
        <w:t xml:space="preserve"> </w:t>
      </w:r>
      <w:r>
        <w:t>8 классе – 34 часа (1 час</w:t>
      </w:r>
      <w:r>
        <w:rPr>
          <w:spacing w:val="-1"/>
        </w:rPr>
        <w:t xml:space="preserve"> </w:t>
      </w:r>
      <w:r>
        <w:t>в неделю), в</w:t>
      </w:r>
      <w:r>
        <w:rPr>
          <w:spacing w:val="-1"/>
        </w:rPr>
        <w:t xml:space="preserve"> </w:t>
      </w:r>
      <w:r>
        <w:t>9 классе –</w:t>
      </w:r>
    </w:p>
    <w:p w14:paraId="3F849E1B">
      <w:pPr>
        <w:pStyle w:val="7"/>
        <w:jc w:val="left"/>
      </w:pPr>
      <w:r>
        <w:t>34</w:t>
      </w:r>
      <w:r>
        <w:rPr>
          <w:spacing w:val="-4"/>
        </w:rPr>
        <w:t xml:space="preserve"> </w:t>
      </w:r>
      <w:r>
        <w:t>часа</w:t>
      </w:r>
      <w:r>
        <w:rPr>
          <w:spacing w:val="-5"/>
        </w:rPr>
        <w:t xml:space="preserve"> </w:t>
      </w:r>
      <w:r>
        <w:t>(1</w:t>
      </w:r>
      <w:r>
        <w:rPr>
          <w:spacing w:val="-1"/>
        </w:rPr>
        <w:t xml:space="preserve"> </w:t>
      </w:r>
      <w:r>
        <w:t>час</w:t>
      </w:r>
      <w:r>
        <w:rPr>
          <w:spacing w:val="-2"/>
        </w:rPr>
        <w:t xml:space="preserve"> </w:t>
      </w:r>
      <w:r>
        <w:t>в</w:t>
      </w:r>
      <w:r>
        <w:rPr>
          <w:spacing w:val="-13"/>
        </w:rPr>
        <w:t xml:space="preserve"> </w:t>
      </w:r>
      <w:r>
        <w:rPr>
          <w:spacing w:val="-2"/>
        </w:rPr>
        <w:t>неделю).</w:t>
      </w:r>
    </w:p>
    <w:p w14:paraId="6F049623">
      <w:pPr>
        <w:pStyle w:val="7"/>
        <w:ind w:right="4250"/>
        <w:jc w:val="left"/>
      </w:pPr>
      <w:r>
        <w:t>Содержание обучения в 7 классе. Цифровая грамотность. Компьютер</w:t>
      </w:r>
      <w:r>
        <w:rPr>
          <w:spacing w:val="-17"/>
        </w:rPr>
        <w:t xml:space="preserve"> </w:t>
      </w:r>
      <w:r>
        <w:t>–</w:t>
      </w:r>
      <w:r>
        <w:rPr>
          <w:spacing w:val="-15"/>
        </w:rPr>
        <w:t xml:space="preserve"> </w:t>
      </w:r>
      <w:r>
        <w:t>универсальное</w:t>
      </w:r>
      <w:r>
        <w:rPr>
          <w:spacing w:val="-15"/>
        </w:rPr>
        <w:t xml:space="preserve"> </w:t>
      </w:r>
      <w:r>
        <w:t>устройство</w:t>
      </w:r>
      <w:r>
        <w:rPr>
          <w:spacing w:val="-15"/>
        </w:rPr>
        <w:t xml:space="preserve"> </w:t>
      </w:r>
      <w:r>
        <w:t>обработки</w:t>
      </w:r>
      <w:r>
        <w:rPr>
          <w:spacing w:val="-15"/>
        </w:rPr>
        <w:t xml:space="preserve"> </w:t>
      </w:r>
      <w:r>
        <w:t>данных.</w:t>
      </w:r>
    </w:p>
    <w:p w14:paraId="4820E741">
      <w:pPr>
        <w:pStyle w:val="7"/>
        <w:spacing w:before="1"/>
        <w:jc w:val="left"/>
      </w:pPr>
      <w:r>
        <w:t>Компьютер</w:t>
      </w:r>
      <w:r>
        <w:rPr>
          <w:spacing w:val="-17"/>
        </w:rPr>
        <w:t xml:space="preserve"> </w:t>
      </w:r>
      <w:r>
        <w:t>–</w:t>
      </w:r>
      <w:r>
        <w:rPr>
          <w:spacing w:val="-8"/>
        </w:rPr>
        <w:t xml:space="preserve"> </w:t>
      </w:r>
      <w:r>
        <w:t>универсальное</w:t>
      </w:r>
      <w:r>
        <w:rPr>
          <w:spacing w:val="-12"/>
        </w:rPr>
        <w:t xml:space="preserve"> </w:t>
      </w:r>
      <w:r>
        <w:t>вычислительное</w:t>
      </w:r>
      <w:r>
        <w:rPr>
          <w:spacing w:val="-9"/>
        </w:rPr>
        <w:t xml:space="preserve"> </w:t>
      </w:r>
      <w:r>
        <w:t>устройство,</w:t>
      </w:r>
      <w:r>
        <w:rPr>
          <w:spacing w:val="-12"/>
        </w:rPr>
        <w:t xml:space="preserve"> </w:t>
      </w:r>
      <w:r>
        <w:t>работающее</w:t>
      </w:r>
      <w:r>
        <w:rPr>
          <w:spacing w:val="-9"/>
        </w:rPr>
        <w:t xml:space="preserve"> </w:t>
      </w:r>
      <w:r>
        <w:t>по</w:t>
      </w:r>
      <w:r>
        <w:rPr>
          <w:spacing w:val="-15"/>
        </w:rPr>
        <w:t xml:space="preserve"> </w:t>
      </w:r>
      <w:r>
        <w:rPr>
          <w:spacing w:val="-2"/>
        </w:rPr>
        <w:t>программе.</w:t>
      </w:r>
    </w:p>
    <w:p w14:paraId="6B1DEC25">
      <w:pPr>
        <w:pStyle w:val="7"/>
        <w:jc w:val="left"/>
      </w:pPr>
      <w:r>
        <w:t>Типы</w:t>
      </w:r>
      <w:r>
        <w:rPr>
          <w:spacing w:val="11"/>
        </w:rPr>
        <w:t xml:space="preserve"> </w:t>
      </w:r>
      <w:r>
        <w:t>компьютеров:</w:t>
      </w:r>
      <w:r>
        <w:rPr>
          <w:spacing w:val="20"/>
        </w:rPr>
        <w:t xml:space="preserve"> </w:t>
      </w:r>
      <w:r>
        <w:t>персональные</w:t>
      </w:r>
      <w:r>
        <w:rPr>
          <w:spacing w:val="22"/>
        </w:rPr>
        <w:t xml:space="preserve"> </w:t>
      </w:r>
      <w:r>
        <w:t>компьютеры,</w:t>
      </w:r>
      <w:r>
        <w:rPr>
          <w:spacing w:val="24"/>
        </w:rPr>
        <w:t xml:space="preserve"> </w:t>
      </w:r>
      <w:r>
        <w:t>встроенные</w:t>
      </w:r>
      <w:r>
        <w:rPr>
          <w:spacing w:val="19"/>
        </w:rPr>
        <w:t xml:space="preserve"> </w:t>
      </w:r>
      <w:r>
        <w:t>компьютеры,</w:t>
      </w:r>
      <w:r>
        <w:rPr>
          <w:spacing w:val="25"/>
        </w:rPr>
        <w:t xml:space="preserve"> </w:t>
      </w:r>
      <w:r>
        <w:rPr>
          <w:spacing w:val="-2"/>
        </w:rPr>
        <w:t>суперкомпьютеры.</w:t>
      </w:r>
    </w:p>
    <w:p w14:paraId="4DCF99E9">
      <w:pPr>
        <w:pStyle w:val="7"/>
        <w:spacing w:after="0"/>
        <w:jc w:val="left"/>
        <w:sectPr>
          <w:pgSz w:w="11940" w:h="16860"/>
          <w:pgMar w:top="920" w:right="0" w:bottom="920" w:left="1133" w:header="0" w:footer="645" w:gutter="0"/>
          <w:cols w:space="720" w:num="1"/>
        </w:sectPr>
      </w:pPr>
    </w:p>
    <w:p w14:paraId="0254EC82">
      <w:pPr>
        <w:pStyle w:val="7"/>
        <w:spacing w:before="72"/>
      </w:pPr>
      <w:r>
        <w:rPr>
          <w:spacing w:val="-2"/>
        </w:rPr>
        <w:t>Мобильные</w:t>
      </w:r>
      <w:r>
        <w:t xml:space="preserve"> </w:t>
      </w:r>
      <w:r>
        <w:rPr>
          <w:spacing w:val="-2"/>
        </w:rPr>
        <w:t>устройства.</w:t>
      </w:r>
    </w:p>
    <w:p w14:paraId="62BCAFE1">
      <w:pPr>
        <w:pStyle w:val="7"/>
        <w:ind w:right="402"/>
      </w:pPr>
      <w: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4B25D19A">
      <w:pPr>
        <w:pStyle w:val="7"/>
        <w:spacing w:before="1"/>
        <w:ind w:right="1565"/>
      </w:pPr>
      <w:r>
        <w:t>История</w:t>
      </w:r>
      <w:r>
        <w:rPr>
          <w:spacing w:val="-2"/>
        </w:rPr>
        <w:t xml:space="preserve"> </w:t>
      </w:r>
      <w:r>
        <w:t>развития</w:t>
      </w:r>
      <w:r>
        <w:rPr>
          <w:spacing w:val="-5"/>
        </w:rPr>
        <w:t xml:space="preserve"> </w:t>
      </w:r>
      <w:r>
        <w:t>компьютеров</w:t>
      </w:r>
      <w:r>
        <w:rPr>
          <w:spacing w:val="-2"/>
        </w:rPr>
        <w:t xml:space="preserve"> </w:t>
      </w:r>
      <w:r>
        <w:t>и</w:t>
      </w:r>
      <w:r>
        <w:rPr>
          <w:spacing w:val="-1"/>
        </w:rPr>
        <w:t xml:space="preserve"> </w:t>
      </w:r>
      <w:r>
        <w:t>программного обеспечения. Поколения компьютеров. Современные</w:t>
      </w:r>
      <w:r>
        <w:rPr>
          <w:spacing w:val="-8"/>
        </w:rPr>
        <w:t xml:space="preserve"> </w:t>
      </w:r>
      <w:r>
        <w:t>тенденции развития компьютеров. Суперкомпьютеры.</w:t>
      </w:r>
    </w:p>
    <w:p w14:paraId="6933E0BC">
      <w:pPr>
        <w:pStyle w:val="7"/>
      </w:pPr>
      <w:r>
        <w:rPr>
          <w:spacing w:val="-2"/>
        </w:rPr>
        <w:t>Параллельные</w:t>
      </w:r>
      <w:r>
        <w:rPr>
          <w:spacing w:val="-6"/>
        </w:rPr>
        <w:t xml:space="preserve"> </w:t>
      </w:r>
      <w:r>
        <w:rPr>
          <w:spacing w:val="-2"/>
        </w:rPr>
        <w:t>вычисления.</w:t>
      </w:r>
    </w:p>
    <w:p w14:paraId="0A8C81A9">
      <w:pPr>
        <w:pStyle w:val="7"/>
        <w:ind w:right="397"/>
      </w:pPr>
      <w: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5C2995D7">
      <w:pPr>
        <w:pStyle w:val="7"/>
      </w:pPr>
      <w:r>
        <w:t>Техника</w:t>
      </w:r>
      <w:r>
        <w:rPr>
          <w:spacing w:val="-8"/>
        </w:rPr>
        <w:t xml:space="preserve"> </w:t>
      </w:r>
      <w:r>
        <w:t>безопасности</w:t>
      </w:r>
      <w:r>
        <w:rPr>
          <w:spacing w:val="-5"/>
        </w:rPr>
        <w:t xml:space="preserve"> </w:t>
      </w:r>
      <w:r>
        <w:t>и</w:t>
      </w:r>
      <w:r>
        <w:rPr>
          <w:spacing w:val="-1"/>
        </w:rPr>
        <w:t xml:space="preserve"> </w:t>
      </w:r>
      <w:r>
        <w:t>правила</w:t>
      </w:r>
      <w:r>
        <w:rPr>
          <w:spacing w:val="-6"/>
        </w:rPr>
        <w:t xml:space="preserve"> </w:t>
      </w:r>
      <w:r>
        <w:t>работы</w:t>
      </w:r>
      <w:r>
        <w:rPr>
          <w:spacing w:val="-7"/>
        </w:rPr>
        <w:t xml:space="preserve"> </w:t>
      </w:r>
      <w:r>
        <w:t>на</w:t>
      </w:r>
      <w:r>
        <w:rPr>
          <w:spacing w:val="-5"/>
        </w:rPr>
        <w:t xml:space="preserve"> </w:t>
      </w:r>
      <w:r>
        <w:t>компьютере.</w:t>
      </w:r>
      <w:r>
        <w:rPr>
          <w:spacing w:val="-3"/>
        </w:rPr>
        <w:t xml:space="preserve"> </w:t>
      </w:r>
      <w:r>
        <w:t>Программы</w:t>
      </w:r>
      <w:r>
        <w:rPr>
          <w:spacing w:val="-1"/>
        </w:rPr>
        <w:t xml:space="preserve"> </w:t>
      </w:r>
      <w:r>
        <w:t>и</w:t>
      </w:r>
      <w:r>
        <w:rPr>
          <w:spacing w:val="-2"/>
        </w:rPr>
        <w:t xml:space="preserve"> данные.</w:t>
      </w:r>
    </w:p>
    <w:p w14:paraId="4B496C8B">
      <w:pPr>
        <w:pStyle w:val="7"/>
        <w:tabs>
          <w:tab w:val="left" w:pos="4474"/>
          <w:tab w:val="left" w:pos="6020"/>
          <w:tab w:val="left" w:pos="7580"/>
          <w:tab w:val="left" w:pos="9081"/>
        </w:tabs>
        <w:ind w:left="4128" w:right="393" w:hanging="3049"/>
        <w:jc w:val="right"/>
      </w:pPr>
      <w:r>
        <w:rPr>
          <w:spacing w:val="-2"/>
        </w:rPr>
        <w:t>Программное</w:t>
      </w:r>
      <w:r>
        <w:tab/>
      </w:r>
      <w:r>
        <w:tab/>
      </w:r>
      <w:r>
        <w:rPr>
          <w:spacing w:val="-2"/>
        </w:rPr>
        <w:t>обеспечение</w:t>
      </w:r>
      <w:r>
        <w:tab/>
      </w:r>
      <w:r>
        <w:rPr>
          <w:spacing w:val="-2"/>
        </w:rPr>
        <w:t>компьютера.</w:t>
      </w:r>
      <w:r>
        <w:tab/>
      </w:r>
      <w:r>
        <w:rPr>
          <w:spacing w:val="-2"/>
        </w:rPr>
        <w:t>Прикладное</w:t>
      </w:r>
      <w:r>
        <w:tab/>
      </w:r>
      <w:r>
        <w:rPr>
          <w:spacing w:val="-4"/>
        </w:rPr>
        <w:t xml:space="preserve">программное </w:t>
      </w:r>
      <w:r>
        <w:t>обеспечение.</w:t>
      </w:r>
      <w:r>
        <w:rPr>
          <w:spacing w:val="-16"/>
        </w:rPr>
        <w:t xml:space="preserve"> </w:t>
      </w:r>
      <w:r>
        <w:t>Системное</w:t>
      </w:r>
      <w:r>
        <w:rPr>
          <w:spacing w:val="-10"/>
        </w:rPr>
        <w:t xml:space="preserve"> </w:t>
      </w:r>
      <w:r>
        <w:t>программное</w:t>
      </w:r>
      <w:r>
        <w:rPr>
          <w:spacing w:val="-11"/>
        </w:rPr>
        <w:t xml:space="preserve"> </w:t>
      </w:r>
      <w:r>
        <w:t>обеспечение.</w:t>
      </w:r>
      <w:r>
        <w:rPr>
          <w:spacing w:val="-9"/>
        </w:rPr>
        <w:t xml:space="preserve"> </w:t>
      </w:r>
      <w:r>
        <w:rPr>
          <w:spacing w:val="-2"/>
        </w:rPr>
        <w:t>Системы</w:t>
      </w:r>
    </w:p>
    <w:p w14:paraId="2D89AC78">
      <w:pPr>
        <w:pStyle w:val="7"/>
        <w:spacing w:before="1"/>
        <w:ind w:left="0" w:right="395"/>
        <w:jc w:val="right"/>
      </w:pPr>
      <w:r>
        <w:t>программирования.</w:t>
      </w:r>
      <w:r>
        <w:rPr>
          <w:spacing w:val="-6"/>
        </w:rPr>
        <w:t xml:space="preserve"> </w:t>
      </w:r>
      <w:r>
        <w:t>Правовая</w:t>
      </w:r>
      <w:r>
        <w:rPr>
          <w:spacing w:val="-3"/>
        </w:rPr>
        <w:t xml:space="preserve"> </w:t>
      </w:r>
      <w:r>
        <w:t>охрана</w:t>
      </w:r>
      <w:r>
        <w:rPr>
          <w:spacing w:val="-4"/>
        </w:rPr>
        <w:t xml:space="preserve"> </w:t>
      </w:r>
      <w:r>
        <w:t>программ</w:t>
      </w:r>
      <w:r>
        <w:rPr>
          <w:spacing w:val="-4"/>
        </w:rPr>
        <w:t xml:space="preserve"> </w:t>
      </w:r>
      <w:r>
        <w:t>и</w:t>
      </w:r>
      <w:r>
        <w:rPr>
          <w:spacing w:val="-7"/>
        </w:rPr>
        <w:t xml:space="preserve"> </w:t>
      </w:r>
      <w:r>
        <w:t>данных.</w:t>
      </w:r>
      <w:r>
        <w:rPr>
          <w:spacing w:val="-5"/>
        </w:rPr>
        <w:t xml:space="preserve"> </w:t>
      </w:r>
      <w:r>
        <w:t>Бесплатные</w:t>
      </w:r>
      <w:r>
        <w:rPr>
          <w:spacing w:val="-11"/>
        </w:rPr>
        <w:t xml:space="preserve"> </w:t>
      </w:r>
      <w:r>
        <w:t>и условно-</w:t>
      </w:r>
      <w:r>
        <w:rPr>
          <w:spacing w:val="-2"/>
        </w:rPr>
        <w:t>бесплатные</w:t>
      </w:r>
    </w:p>
    <w:p w14:paraId="65022D85">
      <w:pPr>
        <w:pStyle w:val="7"/>
        <w:ind w:left="461" w:right="391" w:firstLine="4781"/>
        <w:jc w:val="right"/>
      </w:pPr>
      <w:r>
        <w:t>программы.</w:t>
      </w:r>
      <w:r>
        <w:rPr>
          <w:spacing w:val="-15"/>
        </w:rPr>
        <w:t xml:space="preserve"> </w:t>
      </w:r>
      <w:r>
        <w:t>Свободное</w:t>
      </w:r>
      <w:r>
        <w:rPr>
          <w:spacing w:val="-15"/>
        </w:rPr>
        <w:t xml:space="preserve"> </w:t>
      </w:r>
      <w:r>
        <w:t>программное</w:t>
      </w:r>
      <w:r>
        <w:rPr>
          <w:spacing w:val="-15"/>
        </w:rPr>
        <w:t xml:space="preserve"> </w:t>
      </w:r>
      <w:r>
        <w:t>обеспечение. Файлы</w:t>
      </w:r>
      <w:r>
        <w:rPr>
          <w:spacing w:val="-6"/>
        </w:rPr>
        <w:t xml:space="preserve"> </w:t>
      </w:r>
      <w:r>
        <w:t>и</w:t>
      </w:r>
      <w:r>
        <w:rPr>
          <w:spacing w:val="-5"/>
        </w:rPr>
        <w:t xml:space="preserve"> </w:t>
      </w:r>
      <w:r>
        <w:t>папки</w:t>
      </w:r>
      <w:r>
        <w:rPr>
          <w:spacing w:val="-6"/>
        </w:rPr>
        <w:t xml:space="preserve"> </w:t>
      </w:r>
      <w:r>
        <w:t>(каталоги).</w:t>
      </w:r>
      <w:r>
        <w:rPr>
          <w:spacing w:val="-6"/>
        </w:rPr>
        <w:t xml:space="preserve"> </w:t>
      </w:r>
      <w:r>
        <w:t>Принципы</w:t>
      </w:r>
      <w:r>
        <w:rPr>
          <w:spacing w:val="-8"/>
        </w:rPr>
        <w:t xml:space="preserve"> </w:t>
      </w:r>
      <w:r>
        <w:t>построения</w:t>
      </w:r>
      <w:r>
        <w:rPr>
          <w:spacing w:val="-5"/>
        </w:rPr>
        <w:t xml:space="preserve"> </w:t>
      </w:r>
      <w:r>
        <w:t>файловых</w:t>
      </w:r>
      <w:r>
        <w:rPr>
          <w:spacing w:val="-3"/>
        </w:rPr>
        <w:t xml:space="preserve"> </w:t>
      </w:r>
      <w:r>
        <w:t>систем.</w:t>
      </w:r>
      <w:r>
        <w:rPr>
          <w:spacing w:val="-6"/>
        </w:rPr>
        <w:t xml:space="preserve"> </w:t>
      </w:r>
      <w:r>
        <w:t>Полное</w:t>
      </w:r>
      <w:r>
        <w:rPr>
          <w:spacing w:val="35"/>
        </w:rPr>
        <w:t xml:space="preserve"> </w:t>
      </w:r>
      <w:r>
        <w:t>имя</w:t>
      </w:r>
      <w:r>
        <w:rPr>
          <w:spacing w:val="36"/>
        </w:rPr>
        <w:t xml:space="preserve"> </w:t>
      </w:r>
      <w:r>
        <w:t>файла</w:t>
      </w:r>
      <w:r>
        <w:rPr>
          <w:spacing w:val="-4"/>
        </w:rPr>
        <w:t xml:space="preserve"> </w:t>
      </w:r>
      <w:r>
        <w:t>(папки). Путь к файлу</w:t>
      </w:r>
      <w:r>
        <w:rPr>
          <w:spacing w:val="-4"/>
        </w:rPr>
        <w:t xml:space="preserve"> </w:t>
      </w:r>
      <w:r>
        <w:t>(папке). Работа с файлами и каталогами средствами операционной системы: создание, копирование, перемещение, переименование и удаление файлов и папок</w:t>
      </w:r>
    </w:p>
    <w:p w14:paraId="6A610DA4">
      <w:pPr>
        <w:pStyle w:val="7"/>
        <w:ind w:left="804" w:right="393" w:hanging="128"/>
        <w:jc w:val="right"/>
      </w:pPr>
      <w:r>
        <w:t>(каталогов). Типы</w:t>
      </w:r>
      <w:r>
        <w:rPr>
          <w:spacing w:val="24"/>
        </w:rPr>
        <w:t xml:space="preserve"> </w:t>
      </w:r>
      <w:r>
        <w:t>файлов.</w:t>
      </w:r>
      <w:r>
        <w:rPr>
          <w:spacing w:val="26"/>
        </w:rPr>
        <w:t xml:space="preserve"> </w:t>
      </w:r>
      <w:r>
        <w:t>Свойства</w:t>
      </w:r>
      <w:r>
        <w:rPr>
          <w:spacing w:val="-5"/>
        </w:rPr>
        <w:t xml:space="preserve"> </w:t>
      </w:r>
      <w:r>
        <w:t>файлов.</w:t>
      </w:r>
      <w:r>
        <w:rPr>
          <w:spacing w:val="-4"/>
        </w:rPr>
        <w:t xml:space="preserve"> </w:t>
      </w:r>
      <w:r>
        <w:t>Характерные</w:t>
      </w:r>
      <w:r>
        <w:rPr>
          <w:spacing w:val="27"/>
        </w:rPr>
        <w:t xml:space="preserve"> </w:t>
      </w:r>
      <w:r>
        <w:t>размеры</w:t>
      </w:r>
      <w:r>
        <w:rPr>
          <w:spacing w:val="32"/>
        </w:rPr>
        <w:t xml:space="preserve"> </w:t>
      </w:r>
      <w:r>
        <w:t>файлов</w:t>
      </w:r>
      <w:r>
        <w:rPr>
          <w:spacing w:val="-5"/>
        </w:rPr>
        <w:t xml:space="preserve"> </w:t>
      </w:r>
      <w:r>
        <w:t>различных</w:t>
      </w:r>
      <w:r>
        <w:rPr>
          <w:spacing w:val="33"/>
        </w:rPr>
        <w:t xml:space="preserve"> </w:t>
      </w:r>
      <w:r>
        <w:t>типов (страница</w:t>
      </w:r>
      <w:r>
        <w:rPr>
          <w:spacing w:val="-12"/>
        </w:rPr>
        <w:t xml:space="preserve"> </w:t>
      </w:r>
      <w:r>
        <w:t>текста,</w:t>
      </w:r>
      <w:r>
        <w:rPr>
          <w:spacing w:val="-11"/>
        </w:rPr>
        <w:t xml:space="preserve"> </w:t>
      </w:r>
      <w:r>
        <w:t>электронная</w:t>
      </w:r>
      <w:r>
        <w:rPr>
          <w:spacing w:val="-8"/>
        </w:rPr>
        <w:t xml:space="preserve"> </w:t>
      </w:r>
      <w:r>
        <w:t>книга,</w:t>
      </w:r>
      <w:r>
        <w:rPr>
          <w:spacing w:val="-7"/>
        </w:rPr>
        <w:t xml:space="preserve"> </w:t>
      </w:r>
      <w:r>
        <w:t>фотография,</w:t>
      </w:r>
      <w:r>
        <w:rPr>
          <w:spacing w:val="-11"/>
        </w:rPr>
        <w:t xml:space="preserve"> </w:t>
      </w:r>
      <w:r>
        <w:t>запись</w:t>
      </w:r>
      <w:r>
        <w:rPr>
          <w:spacing w:val="-9"/>
        </w:rPr>
        <w:t xml:space="preserve"> </w:t>
      </w:r>
      <w:r>
        <w:t>песни,</w:t>
      </w:r>
      <w:r>
        <w:rPr>
          <w:spacing w:val="-7"/>
        </w:rPr>
        <w:t xml:space="preserve"> </w:t>
      </w:r>
      <w:r>
        <w:t>видеоклип,</w:t>
      </w:r>
      <w:r>
        <w:rPr>
          <w:spacing w:val="-13"/>
        </w:rPr>
        <w:t xml:space="preserve"> </w:t>
      </w:r>
      <w:r>
        <w:t>полнометражный фильм).</w:t>
      </w:r>
      <w:r>
        <w:rPr>
          <w:spacing w:val="40"/>
        </w:rPr>
        <w:t xml:space="preserve"> </w:t>
      </w:r>
      <w:r>
        <w:t>Архивация</w:t>
      </w:r>
      <w:r>
        <w:rPr>
          <w:spacing w:val="40"/>
        </w:rPr>
        <w:t xml:space="preserve"> </w:t>
      </w:r>
      <w:r>
        <w:t>данных.</w:t>
      </w:r>
      <w:r>
        <w:rPr>
          <w:spacing w:val="40"/>
        </w:rPr>
        <w:t xml:space="preserve"> </w:t>
      </w:r>
      <w:r>
        <w:t>Использование</w:t>
      </w:r>
      <w:r>
        <w:rPr>
          <w:spacing w:val="40"/>
        </w:rPr>
        <w:t xml:space="preserve"> </w:t>
      </w:r>
      <w:r>
        <w:t>программ-архиваторов.</w:t>
      </w:r>
      <w:r>
        <w:rPr>
          <w:spacing w:val="40"/>
        </w:rPr>
        <w:t xml:space="preserve"> </w:t>
      </w:r>
      <w:r>
        <w:t>Файловый</w:t>
      </w:r>
      <w:r>
        <w:rPr>
          <w:spacing w:val="40"/>
        </w:rPr>
        <w:t xml:space="preserve"> </w:t>
      </w:r>
      <w:r>
        <w:t>менеджер.</w:t>
      </w:r>
    </w:p>
    <w:p w14:paraId="221F639C">
      <w:pPr>
        <w:pStyle w:val="7"/>
      </w:pPr>
      <w:r>
        <w:rPr>
          <w:spacing w:val="-2"/>
        </w:rPr>
        <w:t>Поиск</w:t>
      </w:r>
      <w:r>
        <w:rPr>
          <w:spacing w:val="-3"/>
        </w:rPr>
        <w:t xml:space="preserve"> </w:t>
      </w:r>
      <w:r>
        <w:rPr>
          <w:spacing w:val="-2"/>
        </w:rPr>
        <w:t>файлов</w:t>
      </w:r>
      <w:r>
        <w:rPr>
          <w:spacing w:val="-3"/>
        </w:rPr>
        <w:t xml:space="preserve"> </w:t>
      </w:r>
      <w:r>
        <w:rPr>
          <w:spacing w:val="-2"/>
        </w:rPr>
        <w:t>средствами</w:t>
      </w:r>
      <w:r>
        <w:rPr>
          <w:spacing w:val="5"/>
        </w:rPr>
        <w:t xml:space="preserve"> </w:t>
      </w:r>
      <w:r>
        <w:rPr>
          <w:spacing w:val="-2"/>
        </w:rPr>
        <w:t>операционной</w:t>
      </w:r>
      <w:r>
        <w:rPr>
          <w:spacing w:val="3"/>
        </w:rPr>
        <w:t xml:space="preserve"> </w:t>
      </w:r>
      <w:r>
        <w:rPr>
          <w:spacing w:val="-2"/>
        </w:rPr>
        <w:t>системы.</w:t>
      </w:r>
    </w:p>
    <w:p w14:paraId="3BB96528">
      <w:pPr>
        <w:pStyle w:val="7"/>
        <w:ind w:right="929"/>
      </w:pPr>
      <w:r>
        <w:t>Компьютерные</w:t>
      </w:r>
      <w:r>
        <w:rPr>
          <w:spacing w:val="-8"/>
        </w:rPr>
        <w:t xml:space="preserve"> </w:t>
      </w:r>
      <w:r>
        <w:t>вирусы</w:t>
      </w:r>
      <w:r>
        <w:rPr>
          <w:spacing w:val="-5"/>
        </w:rPr>
        <w:t xml:space="preserve"> </w:t>
      </w:r>
      <w:r>
        <w:t>и</w:t>
      </w:r>
      <w:r>
        <w:rPr>
          <w:spacing w:val="-6"/>
        </w:rPr>
        <w:t xml:space="preserve"> </w:t>
      </w:r>
      <w:r>
        <w:t>другие</w:t>
      </w:r>
      <w:r>
        <w:rPr>
          <w:spacing w:val="-5"/>
        </w:rPr>
        <w:t xml:space="preserve"> </w:t>
      </w:r>
      <w:r>
        <w:t>вредоносные</w:t>
      </w:r>
      <w:r>
        <w:rPr>
          <w:spacing w:val="-6"/>
        </w:rPr>
        <w:t xml:space="preserve"> </w:t>
      </w:r>
      <w:r>
        <w:t>программы.</w:t>
      </w:r>
      <w:r>
        <w:rPr>
          <w:spacing w:val="-6"/>
        </w:rPr>
        <w:t xml:space="preserve"> </w:t>
      </w:r>
      <w:r>
        <w:t>Программы</w:t>
      </w:r>
      <w:r>
        <w:rPr>
          <w:spacing w:val="-6"/>
        </w:rPr>
        <w:t xml:space="preserve"> </w:t>
      </w:r>
      <w:r>
        <w:t>для</w:t>
      </w:r>
      <w:r>
        <w:rPr>
          <w:spacing w:val="-6"/>
        </w:rPr>
        <w:t xml:space="preserve"> </w:t>
      </w:r>
      <w:r>
        <w:t>защиты</w:t>
      </w:r>
      <w:r>
        <w:rPr>
          <w:spacing w:val="-6"/>
        </w:rPr>
        <w:t xml:space="preserve"> </w:t>
      </w:r>
      <w:r>
        <w:t>от вирусов. Компьютерные</w:t>
      </w:r>
      <w:r>
        <w:rPr>
          <w:spacing w:val="-7"/>
        </w:rPr>
        <w:t xml:space="preserve"> </w:t>
      </w:r>
      <w:r>
        <w:t>сети.</w:t>
      </w:r>
    </w:p>
    <w:p w14:paraId="30C07940">
      <w:pPr>
        <w:pStyle w:val="7"/>
        <w:ind w:right="393"/>
      </w:pPr>
      <w:r>
        <w:t>Объединение компьютеров в сеть. Сеть Интернет. Веб-страница, веб-сайт. Структура адресов веб- ресурсов. Браузер. Поисковые системы. Поиск информации по ключевым словам и по изображению. Достоверность информации, полученной из Интернета.</w:t>
      </w:r>
    </w:p>
    <w:p w14:paraId="07D02F66">
      <w:pPr>
        <w:pStyle w:val="7"/>
      </w:pPr>
      <w:r>
        <w:rPr>
          <w:spacing w:val="-2"/>
        </w:rPr>
        <w:t>Современные</w:t>
      </w:r>
      <w:r>
        <w:rPr>
          <w:spacing w:val="-6"/>
        </w:rPr>
        <w:t xml:space="preserve"> </w:t>
      </w:r>
      <w:r>
        <w:rPr>
          <w:spacing w:val="-2"/>
        </w:rPr>
        <w:t>сервисы</w:t>
      </w:r>
      <w:r>
        <w:rPr>
          <w:spacing w:val="1"/>
        </w:rPr>
        <w:t xml:space="preserve"> </w:t>
      </w:r>
      <w:r>
        <w:rPr>
          <w:spacing w:val="-2"/>
        </w:rPr>
        <w:t>интернет-коммуникаций.</w:t>
      </w:r>
    </w:p>
    <w:p w14:paraId="7F004146">
      <w:pPr>
        <w:pStyle w:val="7"/>
        <w:ind w:right="657"/>
        <w:jc w:val="left"/>
      </w:pPr>
      <w:r>
        <w:t>Сетевой</w:t>
      </w:r>
      <w:r>
        <w:rPr>
          <w:spacing w:val="-7"/>
        </w:rPr>
        <w:t xml:space="preserve"> </w:t>
      </w:r>
      <w:r>
        <w:t>этикет,</w:t>
      </w:r>
      <w:r>
        <w:rPr>
          <w:spacing w:val="-6"/>
        </w:rPr>
        <w:t xml:space="preserve"> </w:t>
      </w:r>
      <w:r>
        <w:t>базовые</w:t>
      </w:r>
      <w:r>
        <w:rPr>
          <w:spacing w:val="-10"/>
        </w:rPr>
        <w:t xml:space="preserve"> </w:t>
      </w:r>
      <w:r>
        <w:t>нормы</w:t>
      </w:r>
      <w:r>
        <w:rPr>
          <w:spacing w:val="-9"/>
        </w:rPr>
        <w:t xml:space="preserve"> </w:t>
      </w:r>
      <w:r>
        <w:t>информационной этики</w:t>
      </w:r>
      <w:r>
        <w:rPr>
          <w:spacing w:val="-5"/>
        </w:rPr>
        <w:t xml:space="preserve"> </w:t>
      </w:r>
      <w:r>
        <w:t>и</w:t>
      </w:r>
      <w:r>
        <w:rPr>
          <w:spacing w:val="-10"/>
        </w:rPr>
        <w:t xml:space="preserve"> </w:t>
      </w:r>
      <w:r>
        <w:t>права</w:t>
      </w:r>
      <w:r>
        <w:rPr>
          <w:spacing w:val="-11"/>
        </w:rPr>
        <w:t xml:space="preserve"> </w:t>
      </w:r>
      <w:r>
        <w:t>при</w:t>
      </w:r>
      <w:r>
        <w:rPr>
          <w:spacing w:val="-7"/>
        </w:rPr>
        <w:t xml:space="preserve"> </w:t>
      </w:r>
      <w:r>
        <w:t>работе</w:t>
      </w:r>
      <w:r>
        <w:rPr>
          <w:spacing w:val="-7"/>
        </w:rPr>
        <w:t xml:space="preserve"> </w:t>
      </w:r>
      <w:r>
        <w:t>в</w:t>
      </w:r>
      <w:r>
        <w:rPr>
          <w:spacing w:val="-15"/>
        </w:rPr>
        <w:t xml:space="preserve"> </w:t>
      </w:r>
      <w:r>
        <w:t>Интернете. Стратегии безопасного поведения в Интернете.</w:t>
      </w:r>
    </w:p>
    <w:p w14:paraId="5C95822E">
      <w:pPr>
        <w:pStyle w:val="7"/>
        <w:ind w:right="2260"/>
        <w:jc w:val="left"/>
      </w:pPr>
      <w:r>
        <w:t>Теоретические</w:t>
      </w:r>
      <w:r>
        <w:rPr>
          <w:spacing w:val="-15"/>
        </w:rPr>
        <w:t xml:space="preserve"> </w:t>
      </w:r>
      <w:r>
        <w:t>основы</w:t>
      </w:r>
      <w:r>
        <w:rPr>
          <w:spacing w:val="-14"/>
        </w:rPr>
        <w:t xml:space="preserve"> </w:t>
      </w:r>
      <w:r>
        <w:t>информатики.</w:t>
      </w:r>
      <w:r>
        <w:rPr>
          <w:spacing w:val="-7"/>
        </w:rPr>
        <w:t xml:space="preserve"> </w:t>
      </w:r>
      <w:r>
        <w:t>Информация</w:t>
      </w:r>
      <w:r>
        <w:rPr>
          <w:spacing w:val="-15"/>
        </w:rPr>
        <w:t xml:space="preserve"> </w:t>
      </w:r>
      <w:r>
        <w:t>и</w:t>
      </w:r>
      <w:r>
        <w:rPr>
          <w:spacing w:val="-16"/>
        </w:rPr>
        <w:t xml:space="preserve"> </w:t>
      </w:r>
      <w:r>
        <w:t>информационные</w:t>
      </w:r>
      <w:r>
        <w:rPr>
          <w:spacing w:val="-15"/>
        </w:rPr>
        <w:t xml:space="preserve"> </w:t>
      </w:r>
      <w:r>
        <w:t>процессы. Информация – одно из основных понятий современной науки.</w:t>
      </w:r>
    </w:p>
    <w:p w14:paraId="018CC1B6">
      <w:pPr>
        <w:pStyle w:val="7"/>
        <w:ind w:right="398"/>
        <w:jc w:val="left"/>
      </w:pPr>
      <w:r>
        <w:t>Информация</w:t>
      </w:r>
      <w:r>
        <w:rPr>
          <w:spacing w:val="-4"/>
        </w:rPr>
        <w:t xml:space="preserve"> </w:t>
      </w:r>
      <w:r>
        <w:t>как</w:t>
      </w:r>
      <w:r>
        <w:rPr>
          <w:spacing w:val="-4"/>
        </w:rPr>
        <w:t xml:space="preserve"> </w:t>
      </w:r>
      <w:r>
        <w:t>сведения,</w:t>
      </w:r>
      <w:r>
        <w:rPr>
          <w:spacing w:val="-4"/>
        </w:rPr>
        <w:t xml:space="preserve"> </w:t>
      </w:r>
      <w:r>
        <w:t>предназначенные</w:t>
      </w:r>
      <w:r>
        <w:rPr>
          <w:spacing w:val="-6"/>
        </w:rPr>
        <w:t xml:space="preserve"> </w:t>
      </w:r>
      <w:r>
        <w:t>для</w:t>
      </w:r>
      <w:r>
        <w:rPr>
          <w:spacing w:val="-4"/>
        </w:rPr>
        <w:t xml:space="preserve"> </w:t>
      </w:r>
      <w:r>
        <w:t>восприятия</w:t>
      </w:r>
      <w:r>
        <w:rPr>
          <w:spacing w:val="-4"/>
        </w:rPr>
        <w:t xml:space="preserve"> </w:t>
      </w:r>
      <w:r>
        <w:t>человеком,</w:t>
      </w:r>
      <w:r>
        <w:rPr>
          <w:spacing w:val="-4"/>
        </w:rPr>
        <w:t xml:space="preserve"> </w:t>
      </w:r>
      <w:r>
        <w:t>и</w:t>
      </w:r>
      <w:r>
        <w:rPr>
          <w:spacing w:val="-4"/>
        </w:rPr>
        <w:t xml:space="preserve"> </w:t>
      </w:r>
      <w:r>
        <w:t>информация</w:t>
      </w:r>
      <w:r>
        <w:rPr>
          <w:spacing w:val="-4"/>
        </w:rPr>
        <w:t xml:space="preserve"> </w:t>
      </w:r>
      <w:r>
        <w:t>как</w:t>
      </w:r>
      <w:r>
        <w:rPr>
          <w:spacing w:val="-4"/>
        </w:rPr>
        <w:t xml:space="preserve"> </w:t>
      </w:r>
      <w:r>
        <w:t>данные, которые могут быть обработаны автоматизированной системой.</w:t>
      </w:r>
    </w:p>
    <w:p w14:paraId="1E0DF49E">
      <w:pPr>
        <w:pStyle w:val="7"/>
        <w:ind w:right="398"/>
        <w:jc w:val="left"/>
      </w:pPr>
      <w:r>
        <w:t>Дискретность</w:t>
      </w:r>
      <w:r>
        <w:rPr>
          <w:spacing w:val="40"/>
        </w:rPr>
        <w:t xml:space="preserve"> </w:t>
      </w:r>
      <w:r>
        <w:t>данных.</w:t>
      </w:r>
      <w:r>
        <w:rPr>
          <w:spacing w:val="40"/>
        </w:rPr>
        <w:t xml:space="preserve"> </w:t>
      </w:r>
      <w:r>
        <w:t>Возможность</w:t>
      </w:r>
      <w:r>
        <w:rPr>
          <w:spacing w:val="40"/>
        </w:rPr>
        <w:t xml:space="preserve"> </w:t>
      </w:r>
      <w:r>
        <w:t>описания</w:t>
      </w:r>
      <w:r>
        <w:rPr>
          <w:spacing w:val="40"/>
        </w:rPr>
        <w:t xml:space="preserve"> </w:t>
      </w:r>
      <w:r>
        <w:t>непрерывных</w:t>
      </w:r>
      <w:r>
        <w:rPr>
          <w:spacing w:val="40"/>
        </w:rPr>
        <w:t xml:space="preserve"> </w:t>
      </w:r>
      <w:r>
        <w:t>объектов</w:t>
      </w:r>
      <w:r>
        <w:rPr>
          <w:spacing w:val="40"/>
        </w:rPr>
        <w:t xml:space="preserve"> </w:t>
      </w:r>
      <w:r>
        <w:t>и</w:t>
      </w:r>
      <w:r>
        <w:rPr>
          <w:spacing w:val="40"/>
        </w:rPr>
        <w:t xml:space="preserve"> </w:t>
      </w:r>
      <w:r>
        <w:t>процессов</w:t>
      </w:r>
      <w:r>
        <w:rPr>
          <w:spacing w:val="40"/>
        </w:rPr>
        <w:t xml:space="preserve"> </w:t>
      </w:r>
      <w:r>
        <w:t>с</w:t>
      </w:r>
      <w:r>
        <w:rPr>
          <w:spacing w:val="40"/>
        </w:rPr>
        <w:t xml:space="preserve"> </w:t>
      </w:r>
      <w:r>
        <w:t>помощью дискретных данных.</w:t>
      </w:r>
    </w:p>
    <w:p w14:paraId="38E26D31">
      <w:pPr>
        <w:pStyle w:val="7"/>
        <w:ind w:right="398"/>
        <w:jc w:val="left"/>
      </w:pPr>
      <w:r>
        <w:t>Информационные</w:t>
      </w:r>
      <w:r>
        <w:rPr>
          <w:spacing w:val="40"/>
        </w:rPr>
        <w:t xml:space="preserve"> </w:t>
      </w:r>
      <w:r>
        <w:t>процессы</w:t>
      </w:r>
      <w:r>
        <w:rPr>
          <w:spacing w:val="40"/>
        </w:rPr>
        <w:t xml:space="preserve"> </w:t>
      </w:r>
      <w:r>
        <w:t>–</w:t>
      </w:r>
      <w:r>
        <w:rPr>
          <w:spacing w:val="40"/>
        </w:rPr>
        <w:t xml:space="preserve"> </w:t>
      </w:r>
      <w:r>
        <w:t>процессы,</w:t>
      </w:r>
      <w:r>
        <w:rPr>
          <w:spacing w:val="40"/>
        </w:rPr>
        <w:t xml:space="preserve"> </w:t>
      </w:r>
      <w:r>
        <w:t>связанные</w:t>
      </w:r>
      <w:r>
        <w:rPr>
          <w:spacing w:val="40"/>
        </w:rPr>
        <w:t xml:space="preserve"> </w:t>
      </w:r>
      <w:r>
        <w:t>с</w:t>
      </w:r>
      <w:r>
        <w:rPr>
          <w:spacing w:val="40"/>
        </w:rPr>
        <w:t xml:space="preserve"> </w:t>
      </w:r>
      <w:r>
        <w:t>хранением,</w:t>
      </w:r>
      <w:r>
        <w:rPr>
          <w:spacing w:val="40"/>
        </w:rPr>
        <w:t xml:space="preserve"> </w:t>
      </w:r>
      <w:r>
        <w:t>преобразованием</w:t>
      </w:r>
      <w:r>
        <w:rPr>
          <w:spacing w:val="40"/>
        </w:rPr>
        <w:t xml:space="preserve"> </w:t>
      </w:r>
      <w:r>
        <w:t>и</w:t>
      </w:r>
      <w:r>
        <w:rPr>
          <w:spacing w:val="40"/>
        </w:rPr>
        <w:t xml:space="preserve"> </w:t>
      </w:r>
      <w:r>
        <w:t xml:space="preserve">передачей </w:t>
      </w:r>
      <w:r>
        <w:rPr>
          <w:spacing w:val="-2"/>
        </w:rPr>
        <w:t>данных.</w:t>
      </w:r>
    </w:p>
    <w:p w14:paraId="75282190">
      <w:pPr>
        <w:pStyle w:val="7"/>
        <w:jc w:val="left"/>
      </w:pPr>
      <w:r>
        <w:rPr>
          <w:spacing w:val="-2"/>
        </w:rPr>
        <w:t>Представление</w:t>
      </w:r>
      <w:r>
        <w:rPr>
          <w:spacing w:val="1"/>
        </w:rPr>
        <w:t xml:space="preserve"> </w:t>
      </w:r>
      <w:r>
        <w:rPr>
          <w:spacing w:val="-2"/>
        </w:rPr>
        <w:t>информации</w:t>
      </w:r>
    </w:p>
    <w:p w14:paraId="7784170F">
      <w:pPr>
        <w:pStyle w:val="7"/>
        <w:ind w:right="401"/>
      </w:pPr>
      <w: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w:t>
      </w:r>
      <w:r>
        <w:rPr>
          <w:spacing w:val="-3"/>
        </w:rPr>
        <w:t xml:space="preserve"> </w:t>
      </w:r>
      <w:r>
        <w:t>любого</w:t>
      </w:r>
      <w:r>
        <w:rPr>
          <w:spacing w:val="-2"/>
        </w:rPr>
        <w:t xml:space="preserve"> </w:t>
      </w:r>
      <w:r>
        <w:t>алфавита</w:t>
      </w:r>
      <w:r>
        <w:rPr>
          <w:spacing w:val="-2"/>
        </w:rPr>
        <w:t xml:space="preserve"> </w:t>
      </w:r>
      <w:r>
        <w:t>к</w:t>
      </w:r>
      <w:r>
        <w:rPr>
          <w:spacing w:val="-1"/>
        </w:rPr>
        <w:t xml:space="preserve"> </w:t>
      </w:r>
      <w:r>
        <w:t>двоичному. Количество</w:t>
      </w:r>
      <w:r>
        <w:rPr>
          <w:spacing w:val="-2"/>
        </w:rPr>
        <w:t xml:space="preserve"> </w:t>
      </w:r>
      <w:r>
        <w:t>различных слов</w:t>
      </w:r>
      <w:r>
        <w:rPr>
          <w:spacing w:val="-2"/>
        </w:rPr>
        <w:t xml:space="preserve"> </w:t>
      </w:r>
      <w:r>
        <w:t>фиксированной</w:t>
      </w:r>
      <w:r>
        <w:rPr>
          <w:spacing w:val="-1"/>
        </w:rPr>
        <w:t xml:space="preserve"> </w:t>
      </w:r>
      <w:r>
        <w:t>длины в алфавите определённой мощности.</w:t>
      </w:r>
    </w:p>
    <w:p w14:paraId="116B061F">
      <w:pPr>
        <w:pStyle w:val="7"/>
        <w:ind w:right="405"/>
      </w:pPr>
      <w:r>
        <w:t>Кодирование символов одного алфавита с помощью кодовых слов в другом алфавите, кодовая таблица, декодирование.</w:t>
      </w:r>
    </w:p>
    <w:p w14:paraId="3DC00FA9">
      <w:pPr>
        <w:pStyle w:val="7"/>
        <w:ind w:left="182" w:right="391" w:firstLine="1243"/>
        <w:jc w:val="right"/>
      </w:pPr>
      <w:r>
        <w:t>Двоичный</w:t>
      </w:r>
      <w:r>
        <w:rPr>
          <w:spacing w:val="-3"/>
        </w:rPr>
        <w:t xml:space="preserve"> </w:t>
      </w:r>
      <w:r>
        <w:t>код.</w:t>
      </w:r>
      <w:r>
        <w:rPr>
          <w:spacing w:val="-3"/>
        </w:rPr>
        <w:t xml:space="preserve"> </w:t>
      </w:r>
      <w:r>
        <w:t>Представление</w:t>
      </w:r>
      <w:r>
        <w:rPr>
          <w:spacing w:val="-4"/>
        </w:rPr>
        <w:t xml:space="preserve"> </w:t>
      </w:r>
      <w:r>
        <w:t>данных</w:t>
      </w:r>
      <w:r>
        <w:rPr>
          <w:spacing w:val="-1"/>
        </w:rPr>
        <w:t xml:space="preserve"> </w:t>
      </w:r>
      <w:r>
        <w:t>в</w:t>
      </w:r>
      <w:r>
        <w:rPr>
          <w:spacing w:val="-4"/>
        </w:rPr>
        <w:t xml:space="preserve"> </w:t>
      </w:r>
      <w:r>
        <w:t>компьютере</w:t>
      </w:r>
      <w:r>
        <w:rPr>
          <w:spacing w:val="-5"/>
        </w:rPr>
        <w:t xml:space="preserve"> </w:t>
      </w:r>
      <w:r>
        <w:t>как</w:t>
      </w:r>
      <w:r>
        <w:rPr>
          <w:spacing w:val="-3"/>
        </w:rPr>
        <w:t xml:space="preserve"> </w:t>
      </w:r>
      <w:r>
        <w:t>текстов</w:t>
      </w:r>
      <w:r>
        <w:rPr>
          <w:spacing w:val="-4"/>
        </w:rPr>
        <w:t xml:space="preserve"> </w:t>
      </w:r>
      <w:r>
        <w:t>в</w:t>
      </w:r>
      <w:r>
        <w:rPr>
          <w:spacing w:val="-4"/>
        </w:rPr>
        <w:t xml:space="preserve"> </w:t>
      </w:r>
      <w:r>
        <w:t>двоичном</w:t>
      </w:r>
      <w:r>
        <w:rPr>
          <w:spacing w:val="-4"/>
        </w:rPr>
        <w:t xml:space="preserve"> </w:t>
      </w:r>
      <w:r>
        <w:t>алфавите. Информационный</w:t>
      </w:r>
      <w:r>
        <w:rPr>
          <w:spacing w:val="-4"/>
        </w:rPr>
        <w:t xml:space="preserve"> </w:t>
      </w:r>
      <w:r>
        <w:t>объём</w:t>
      </w:r>
      <w:r>
        <w:rPr>
          <w:spacing w:val="-5"/>
        </w:rPr>
        <w:t xml:space="preserve"> </w:t>
      </w:r>
      <w:r>
        <w:t>данных.</w:t>
      </w:r>
      <w:r>
        <w:rPr>
          <w:spacing w:val="-4"/>
        </w:rPr>
        <w:t xml:space="preserve"> </w:t>
      </w:r>
      <w:r>
        <w:t>Бит</w:t>
      </w:r>
      <w:r>
        <w:rPr>
          <w:spacing w:val="-1"/>
        </w:rPr>
        <w:t xml:space="preserve"> </w:t>
      </w:r>
      <w:r>
        <w:t>–</w:t>
      </w:r>
      <w:r>
        <w:rPr>
          <w:spacing w:val="-4"/>
        </w:rPr>
        <w:t xml:space="preserve"> </w:t>
      </w:r>
      <w:r>
        <w:t>минимальная</w:t>
      </w:r>
      <w:r>
        <w:rPr>
          <w:spacing w:val="-4"/>
        </w:rPr>
        <w:t xml:space="preserve"> </w:t>
      </w:r>
      <w:r>
        <w:t>единица</w:t>
      </w:r>
      <w:r>
        <w:rPr>
          <w:spacing w:val="-5"/>
        </w:rPr>
        <w:t xml:space="preserve"> </w:t>
      </w:r>
      <w:r>
        <w:t>количества</w:t>
      </w:r>
      <w:r>
        <w:rPr>
          <w:spacing w:val="-5"/>
        </w:rPr>
        <w:t xml:space="preserve"> </w:t>
      </w:r>
      <w:r>
        <w:t>информации –</w:t>
      </w:r>
      <w:r>
        <w:rPr>
          <w:spacing w:val="-4"/>
        </w:rPr>
        <w:t xml:space="preserve"> </w:t>
      </w:r>
      <w:r>
        <w:t>двоичный разряд. Единицы измерения информационного объёма данных. Бит, байт, килобайт,</w:t>
      </w:r>
    </w:p>
    <w:p w14:paraId="21ECF6DB">
      <w:pPr>
        <w:pStyle w:val="7"/>
        <w:spacing w:after="0"/>
        <w:jc w:val="right"/>
        <w:sectPr>
          <w:pgSz w:w="11940" w:h="16860"/>
          <w:pgMar w:top="920" w:right="0" w:bottom="920" w:left="1133" w:header="0" w:footer="645" w:gutter="0"/>
          <w:cols w:space="720" w:num="1"/>
        </w:sectPr>
      </w:pPr>
    </w:p>
    <w:p w14:paraId="532B09EB">
      <w:pPr>
        <w:pStyle w:val="7"/>
        <w:spacing w:before="72"/>
      </w:pPr>
      <w:r>
        <w:rPr>
          <w:spacing w:val="-2"/>
        </w:rPr>
        <w:t>мегабайт,</w:t>
      </w:r>
      <w:r>
        <w:rPr>
          <w:spacing w:val="-6"/>
        </w:rPr>
        <w:t xml:space="preserve"> </w:t>
      </w:r>
      <w:r>
        <w:rPr>
          <w:spacing w:val="-2"/>
        </w:rPr>
        <w:t>гигабайт.</w:t>
      </w:r>
    </w:p>
    <w:p w14:paraId="778AB479">
      <w:pPr>
        <w:pStyle w:val="7"/>
      </w:pPr>
      <w:r>
        <w:t>Скорость</w:t>
      </w:r>
      <w:r>
        <w:rPr>
          <w:spacing w:val="-15"/>
        </w:rPr>
        <w:t xml:space="preserve"> </w:t>
      </w:r>
      <w:r>
        <w:t>передачи</w:t>
      </w:r>
      <w:r>
        <w:rPr>
          <w:spacing w:val="-15"/>
        </w:rPr>
        <w:t xml:space="preserve"> </w:t>
      </w:r>
      <w:r>
        <w:t>данных.</w:t>
      </w:r>
      <w:r>
        <w:rPr>
          <w:spacing w:val="-15"/>
        </w:rPr>
        <w:t xml:space="preserve"> </w:t>
      </w:r>
      <w:r>
        <w:t>Единицы</w:t>
      </w:r>
      <w:r>
        <w:rPr>
          <w:spacing w:val="-15"/>
        </w:rPr>
        <w:t xml:space="preserve"> </w:t>
      </w:r>
      <w:r>
        <w:t>скорости</w:t>
      </w:r>
      <w:r>
        <w:rPr>
          <w:spacing w:val="-15"/>
        </w:rPr>
        <w:t xml:space="preserve"> </w:t>
      </w:r>
      <w:r>
        <w:t>передачи</w:t>
      </w:r>
      <w:r>
        <w:rPr>
          <w:spacing w:val="-15"/>
        </w:rPr>
        <w:t xml:space="preserve"> </w:t>
      </w:r>
      <w:r>
        <w:rPr>
          <w:spacing w:val="-2"/>
        </w:rPr>
        <w:t>данных.</w:t>
      </w:r>
    </w:p>
    <w:p w14:paraId="0E9E66D1">
      <w:pPr>
        <w:pStyle w:val="7"/>
        <w:spacing w:before="1"/>
        <w:ind w:right="398"/>
      </w:pPr>
      <w: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14:paraId="49E884C7">
      <w:pPr>
        <w:pStyle w:val="7"/>
      </w:pPr>
      <w:r>
        <w:rPr>
          <w:spacing w:val="-2"/>
        </w:rPr>
        <w:t>Искажение</w:t>
      </w:r>
      <w:r>
        <w:rPr>
          <w:spacing w:val="-5"/>
        </w:rPr>
        <w:t xml:space="preserve"> </w:t>
      </w:r>
      <w:r>
        <w:rPr>
          <w:spacing w:val="-2"/>
        </w:rPr>
        <w:t>информации</w:t>
      </w:r>
      <w:r>
        <w:rPr>
          <w:spacing w:val="3"/>
        </w:rPr>
        <w:t xml:space="preserve"> </w:t>
      </w:r>
      <w:r>
        <w:rPr>
          <w:spacing w:val="-2"/>
        </w:rPr>
        <w:t>при передаче.</w:t>
      </w:r>
    </w:p>
    <w:p w14:paraId="0BAE93E5">
      <w:pPr>
        <w:pStyle w:val="7"/>
        <w:ind w:right="405"/>
      </w:pPr>
      <w:r>
        <w:t>Общее представление о цифровом представлении аудиовизуальных и других непрерывных</w:t>
      </w:r>
      <w:r>
        <w:rPr>
          <w:spacing w:val="80"/>
        </w:rPr>
        <w:t xml:space="preserve"> </w:t>
      </w:r>
      <w:r>
        <w:rPr>
          <w:spacing w:val="-2"/>
        </w:rPr>
        <w:t>данных.</w:t>
      </w:r>
    </w:p>
    <w:p w14:paraId="5CD0645D">
      <w:pPr>
        <w:pStyle w:val="7"/>
      </w:pPr>
      <w:r>
        <w:rPr>
          <w:spacing w:val="-2"/>
        </w:rPr>
        <w:t>Кодирование</w:t>
      </w:r>
      <w:r>
        <w:rPr>
          <w:spacing w:val="-8"/>
        </w:rPr>
        <w:t xml:space="preserve"> </w:t>
      </w:r>
      <w:r>
        <w:rPr>
          <w:spacing w:val="-2"/>
        </w:rPr>
        <w:t>цвета.</w:t>
      </w:r>
      <w:r>
        <w:rPr>
          <w:spacing w:val="-3"/>
        </w:rPr>
        <w:t xml:space="preserve"> </w:t>
      </w:r>
      <w:r>
        <w:rPr>
          <w:spacing w:val="-2"/>
        </w:rPr>
        <w:t>Цветовые модели.</w:t>
      </w:r>
      <w:r>
        <w:rPr>
          <w:spacing w:val="1"/>
        </w:rPr>
        <w:t xml:space="preserve"> </w:t>
      </w:r>
      <w:r>
        <w:rPr>
          <w:spacing w:val="-2"/>
        </w:rPr>
        <w:t>Модель</w:t>
      </w:r>
      <w:r>
        <w:rPr>
          <w:spacing w:val="4"/>
        </w:rPr>
        <w:t xml:space="preserve"> </w:t>
      </w:r>
      <w:r>
        <w:rPr>
          <w:spacing w:val="-2"/>
        </w:rPr>
        <w:t>RGB.</w:t>
      </w:r>
      <w:r>
        <w:rPr>
          <w:spacing w:val="-4"/>
        </w:rPr>
        <w:t xml:space="preserve"> </w:t>
      </w:r>
      <w:r>
        <w:rPr>
          <w:spacing w:val="-2"/>
        </w:rPr>
        <w:t>Глубина</w:t>
      </w:r>
      <w:r>
        <w:t xml:space="preserve"> </w:t>
      </w:r>
      <w:r>
        <w:rPr>
          <w:spacing w:val="-2"/>
        </w:rPr>
        <w:t>кодирования.</w:t>
      </w:r>
      <w:r>
        <w:rPr>
          <w:spacing w:val="8"/>
        </w:rPr>
        <w:t xml:space="preserve"> </w:t>
      </w:r>
      <w:r>
        <w:rPr>
          <w:spacing w:val="-2"/>
        </w:rPr>
        <w:t>Палитра.</w:t>
      </w:r>
    </w:p>
    <w:p w14:paraId="137D98DC">
      <w:pPr>
        <w:pStyle w:val="7"/>
        <w:ind w:right="657"/>
        <w:jc w:val="left"/>
      </w:pPr>
      <w:r>
        <w:t>Растровое</w:t>
      </w:r>
      <w:r>
        <w:rPr>
          <w:spacing w:val="-6"/>
        </w:rPr>
        <w:t xml:space="preserve"> </w:t>
      </w:r>
      <w:r>
        <w:t>и</w:t>
      </w:r>
      <w:r>
        <w:rPr>
          <w:spacing w:val="-5"/>
        </w:rPr>
        <w:t xml:space="preserve"> </w:t>
      </w:r>
      <w:r>
        <w:t>векторное</w:t>
      </w:r>
      <w:r>
        <w:rPr>
          <w:spacing w:val="-5"/>
        </w:rPr>
        <w:t xml:space="preserve"> </w:t>
      </w:r>
      <w:r>
        <w:t>представление</w:t>
      </w:r>
      <w:r>
        <w:rPr>
          <w:spacing w:val="-6"/>
        </w:rPr>
        <w:t xml:space="preserve"> </w:t>
      </w:r>
      <w:r>
        <w:t>изображений.</w:t>
      </w:r>
      <w:r>
        <w:rPr>
          <w:spacing w:val="-5"/>
        </w:rPr>
        <w:t xml:space="preserve"> </w:t>
      </w:r>
      <w:r>
        <w:t>Пиксель.</w:t>
      </w:r>
      <w:r>
        <w:rPr>
          <w:spacing w:val="-5"/>
        </w:rPr>
        <w:t xml:space="preserve"> </w:t>
      </w:r>
      <w:r>
        <w:t>Оценка</w:t>
      </w:r>
      <w:r>
        <w:rPr>
          <w:spacing w:val="-9"/>
        </w:rPr>
        <w:t xml:space="preserve"> </w:t>
      </w:r>
      <w:r>
        <w:t>информационного</w:t>
      </w:r>
      <w:r>
        <w:rPr>
          <w:spacing w:val="-5"/>
        </w:rPr>
        <w:t xml:space="preserve"> </w:t>
      </w:r>
      <w:r>
        <w:t>объёма графических данных для растрового изображения.</w:t>
      </w:r>
    </w:p>
    <w:p w14:paraId="0AEEBB37">
      <w:pPr>
        <w:pStyle w:val="7"/>
        <w:jc w:val="left"/>
      </w:pPr>
      <w:r>
        <w:t>Кодирование</w:t>
      </w:r>
      <w:r>
        <w:rPr>
          <w:spacing w:val="-19"/>
        </w:rPr>
        <w:t xml:space="preserve"> </w:t>
      </w:r>
      <w:r>
        <w:t>звука.</w:t>
      </w:r>
      <w:r>
        <w:rPr>
          <w:spacing w:val="-15"/>
        </w:rPr>
        <w:t xml:space="preserve"> </w:t>
      </w:r>
      <w:r>
        <w:t>Разрядность</w:t>
      </w:r>
      <w:r>
        <w:rPr>
          <w:spacing w:val="-12"/>
        </w:rPr>
        <w:t xml:space="preserve"> </w:t>
      </w:r>
      <w:r>
        <w:t>и</w:t>
      </w:r>
      <w:r>
        <w:rPr>
          <w:spacing w:val="-14"/>
        </w:rPr>
        <w:t xml:space="preserve"> </w:t>
      </w:r>
      <w:r>
        <w:t>частота</w:t>
      </w:r>
      <w:r>
        <w:rPr>
          <w:spacing w:val="-15"/>
        </w:rPr>
        <w:t xml:space="preserve"> </w:t>
      </w:r>
      <w:r>
        <w:t>записи.</w:t>
      </w:r>
      <w:r>
        <w:rPr>
          <w:spacing w:val="-15"/>
        </w:rPr>
        <w:t xml:space="preserve"> </w:t>
      </w:r>
      <w:r>
        <w:t>Количество</w:t>
      </w:r>
      <w:r>
        <w:rPr>
          <w:spacing w:val="-15"/>
        </w:rPr>
        <w:t xml:space="preserve"> </w:t>
      </w:r>
      <w:r>
        <w:t>каналов</w:t>
      </w:r>
      <w:r>
        <w:rPr>
          <w:spacing w:val="-12"/>
        </w:rPr>
        <w:t xml:space="preserve"> </w:t>
      </w:r>
      <w:r>
        <w:rPr>
          <w:spacing w:val="-2"/>
        </w:rPr>
        <w:t>записи.</w:t>
      </w:r>
    </w:p>
    <w:p w14:paraId="4B6557E2">
      <w:pPr>
        <w:pStyle w:val="7"/>
        <w:ind w:right="657"/>
        <w:jc w:val="left"/>
      </w:pPr>
      <w:r>
        <w:t>Оценка</w:t>
      </w:r>
      <w:r>
        <w:rPr>
          <w:spacing w:val="-12"/>
        </w:rPr>
        <w:t xml:space="preserve"> </w:t>
      </w:r>
      <w:r>
        <w:t>количественных</w:t>
      </w:r>
      <w:r>
        <w:rPr>
          <w:spacing w:val="-5"/>
        </w:rPr>
        <w:t xml:space="preserve"> </w:t>
      </w:r>
      <w:r>
        <w:t>параметров,</w:t>
      </w:r>
      <w:r>
        <w:rPr>
          <w:spacing w:val="-9"/>
        </w:rPr>
        <w:t xml:space="preserve"> </w:t>
      </w:r>
      <w:r>
        <w:t>связанных</w:t>
      </w:r>
      <w:r>
        <w:rPr>
          <w:spacing w:val="-6"/>
        </w:rPr>
        <w:t xml:space="preserve"> </w:t>
      </w:r>
      <w:r>
        <w:t>с</w:t>
      </w:r>
      <w:r>
        <w:rPr>
          <w:spacing w:val="-11"/>
        </w:rPr>
        <w:t xml:space="preserve"> </w:t>
      </w:r>
      <w:r>
        <w:t>представлением</w:t>
      </w:r>
      <w:r>
        <w:rPr>
          <w:spacing w:val="-11"/>
        </w:rPr>
        <w:t xml:space="preserve"> </w:t>
      </w:r>
      <w:r>
        <w:t>и</w:t>
      </w:r>
      <w:r>
        <w:rPr>
          <w:spacing w:val="-10"/>
        </w:rPr>
        <w:t xml:space="preserve"> </w:t>
      </w:r>
      <w:r>
        <w:t>хранением</w:t>
      </w:r>
      <w:r>
        <w:rPr>
          <w:spacing w:val="-11"/>
        </w:rPr>
        <w:t xml:space="preserve"> </w:t>
      </w:r>
      <w:r>
        <w:t>звуковых</w:t>
      </w:r>
      <w:r>
        <w:rPr>
          <w:spacing w:val="-4"/>
        </w:rPr>
        <w:t xml:space="preserve"> </w:t>
      </w:r>
      <w:r>
        <w:t>файлов. Информационные технологии. Текстовые документы.</w:t>
      </w:r>
    </w:p>
    <w:p w14:paraId="31B64A8A">
      <w:pPr>
        <w:pStyle w:val="7"/>
        <w:spacing w:before="1"/>
        <w:ind w:right="398"/>
        <w:jc w:val="left"/>
      </w:pPr>
      <w:r>
        <w:t>Текстовые документы и их структурные элементы (страница, абзац, строка, слово, символ). Текстовый</w:t>
      </w:r>
      <w:r>
        <w:rPr>
          <w:spacing w:val="-4"/>
        </w:rPr>
        <w:t xml:space="preserve"> </w:t>
      </w:r>
      <w:r>
        <w:t>процессор</w:t>
      </w:r>
      <w:r>
        <w:rPr>
          <w:spacing w:val="-3"/>
        </w:rPr>
        <w:t xml:space="preserve"> </w:t>
      </w:r>
      <w:r>
        <w:t>–</w:t>
      </w:r>
      <w:r>
        <w:rPr>
          <w:spacing w:val="-2"/>
        </w:rPr>
        <w:t xml:space="preserve"> </w:t>
      </w:r>
      <w:r>
        <w:t>инструмент</w:t>
      </w:r>
      <w:r>
        <w:rPr>
          <w:spacing w:val="-4"/>
        </w:rPr>
        <w:t xml:space="preserve"> </w:t>
      </w:r>
      <w:r>
        <w:t>создания,</w:t>
      </w:r>
      <w:r>
        <w:rPr>
          <w:spacing w:val="-2"/>
        </w:rPr>
        <w:t xml:space="preserve"> </w:t>
      </w:r>
      <w:r>
        <w:t>редактирования</w:t>
      </w:r>
      <w:r>
        <w:rPr>
          <w:spacing w:val="38"/>
        </w:rPr>
        <w:t xml:space="preserve"> </w:t>
      </w:r>
      <w:r>
        <w:t>и</w:t>
      </w:r>
      <w:r>
        <w:rPr>
          <w:spacing w:val="36"/>
        </w:rPr>
        <w:t xml:space="preserve"> </w:t>
      </w:r>
      <w:r>
        <w:t>форматирования</w:t>
      </w:r>
      <w:r>
        <w:rPr>
          <w:spacing w:val="-4"/>
        </w:rPr>
        <w:t xml:space="preserve"> </w:t>
      </w:r>
      <w:r>
        <w:t>текстов.</w:t>
      </w:r>
      <w:r>
        <w:rPr>
          <w:spacing w:val="-4"/>
        </w:rPr>
        <w:t xml:space="preserve"> </w:t>
      </w:r>
      <w:r>
        <w:t>Правила набора</w:t>
      </w:r>
      <w:r>
        <w:rPr>
          <w:spacing w:val="34"/>
        </w:rPr>
        <w:t xml:space="preserve"> </w:t>
      </w:r>
      <w:r>
        <w:t>текста.</w:t>
      </w:r>
      <w:r>
        <w:rPr>
          <w:spacing w:val="34"/>
        </w:rPr>
        <w:t xml:space="preserve"> </w:t>
      </w:r>
      <w:r>
        <w:t>Редактирование</w:t>
      </w:r>
      <w:r>
        <w:rPr>
          <w:spacing w:val="34"/>
        </w:rPr>
        <w:t xml:space="preserve"> </w:t>
      </w:r>
      <w:r>
        <w:t>текста.</w:t>
      </w:r>
      <w:r>
        <w:rPr>
          <w:spacing w:val="34"/>
        </w:rPr>
        <w:t xml:space="preserve"> </w:t>
      </w:r>
      <w:r>
        <w:t>Свойства</w:t>
      </w:r>
      <w:r>
        <w:rPr>
          <w:spacing w:val="34"/>
        </w:rPr>
        <w:t xml:space="preserve"> </w:t>
      </w:r>
      <w:r>
        <w:t>символов.</w:t>
      </w:r>
      <w:r>
        <w:rPr>
          <w:spacing w:val="34"/>
        </w:rPr>
        <w:t xml:space="preserve"> </w:t>
      </w:r>
      <w:r>
        <w:t>Шрифт.</w:t>
      </w:r>
      <w:r>
        <w:rPr>
          <w:spacing w:val="35"/>
        </w:rPr>
        <w:t xml:space="preserve"> </w:t>
      </w:r>
      <w:r>
        <w:t>Типы</w:t>
      </w:r>
      <w:r>
        <w:rPr>
          <w:spacing w:val="34"/>
        </w:rPr>
        <w:t xml:space="preserve"> </w:t>
      </w:r>
      <w:r>
        <w:t>шрифтов</w:t>
      </w:r>
      <w:r>
        <w:rPr>
          <w:spacing w:val="34"/>
        </w:rPr>
        <w:t xml:space="preserve"> </w:t>
      </w:r>
      <w:r>
        <w:t>(рубленые,</w:t>
      </w:r>
      <w:r>
        <w:rPr>
          <w:spacing w:val="35"/>
        </w:rPr>
        <w:t xml:space="preserve"> </w:t>
      </w:r>
      <w:r>
        <w:t>с засечками,</w:t>
      </w:r>
      <w:r>
        <w:rPr>
          <w:spacing w:val="40"/>
        </w:rPr>
        <w:t xml:space="preserve"> </w:t>
      </w:r>
      <w:r>
        <w:t>моноширинные).</w:t>
      </w:r>
      <w:r>
        <w:rPr>
          <w:spacing w:val="40"/>
        </w:rPr>
        <w:t xml:space="preserve"> </w:t>
      </w:r>
      <w:r>
        <w:t>Полужирное</w:t>
      </w:r>
      <w:r>
        <w:rPr>
          <w:spacing w:val="40"/>
        </w:rPr>
        <w:t xml:space="preserve"> </w:t>
      </w:r>
      <w:r>
        <w:t>и</w:t>
      </w:r>
      <w:r>
        <w:rPr>
          <w:spacing w:val="40"/>
        </w:rPr>
        <w:t xml:space="preserve"> </w:t>
      </w:r>
      <w:r>
        <w:t>курсивное</w:t>
      </w:r>
      <w:r>
        <w:rPr>
          <w:spacing w:val="40"/>
        </w:rPr>
        <w:t xml:space="preserve"> </w:t>
      </w:r>
      <w:r>
        <w:t>начертание.</w:t>
      </w:r>
      <w:r>
        <w:rPr>
          <w:spacing w:val="40"/>
        </w:rPr>
        <w:t xml:space="preserve"> </w:t>
      </w:r>
      <w:r>
        <w:t>Свойства</w:t>
      </w:r>
      <w:r>
        <w:rPr>
          <w:spacing w:val="40"/>
        </w:rPr>
        <w:t xml:space="preserve"> </w:t>
      </w:r>
      <w:r>
        <w:t>абзацев:</w:t>
      </w:r>
      <w:r>
        <w:rPr>
          <w:spacing w:val="40"/>
        </w:rPr>
        <w:t xml:space="preserve"> </w:t>
      </w:r>
      <w:r>
        <w:t>границы, абзацный отступ, интервал, выравнивание. Параметры страницы. Стилевое форматирование.</w:t>
      </w:r>
    </w:p>
    <w:p w14:paraId="3DF5A925">
      <w:pPr>
        <w:pStyle w:val="7"/>
        <w:ind w:right="657"/>
        <w:jc w:val="left"/>
      </w:pPr>
      <w:r>
        <w:t>Структурирование информации с</w:t>
      </w:r>
      <w:r>
        <w:rPr>
          <w:spacing w:val="-6"/>
        </w:rPr>
        <w:t xml:space="preserve"> </w:t>
      </w:r>
      <w:r>
        <w:t>помощью списков</w:t>
      </w:r>
      <w:r>
        <w:rPr>
          <w:spacing w:val="-5"/>
        </w:rPr>
        <w:t xml:space="preserve"> </w:t>
      </w:r>
      <w:r>
        <w:t>и</w:t>
      </w:r>
      <w:r>
        <w:rPr>
          <w:spacing w:val="-2"/>
        </w:rPr>
        <w:t xml:space="preserve"> </w:t>
      </w:r>
      <w:r>
        <w:t>таблиц. Многоуровневые списки. Добавление таблиц в текстовые документы.</w:t>
      </w:r>
    </w:p>
    <w:p w14:paraId="41D70F64">
      <w:pPr>
        <w:pStyle w:val="7"/>
        <w:ind w:right="399"/>
      </w:pPr>
      <w:r>
        <w:t xml:space="preserve">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w:t>
      </w:r>
      <w:r>
        <w:rPr>
          <w:spacing w:val="-2"/>
        </w:rPr>
        <w:t>элементов.</w:t>
      </w:r>
    </w:p>
    <w:p w14:paraId="6C173165">
      <w:pPr>
        <w:pStyle w:val="7"/>
        <w:ind w:right="398"/>
      </w:pPr>
      <w:r>
        <w:t>Проверка правописания. Расстановка переносов. Голосовой ввод текста. Оптическое</w:t>
      </w:r>
      <w:r>
        <w:rPr>
          <w:spacing w:val="40"/>
        </w:rPr>
        <w:t xml:space="preserve"> </w:t>
      </w:r>
      <w:r>
        <w:t xml:space="preserve">распознавание текста. Компьютерный перевод. Использование сервисов Интернете для обработки </w:t>
      </w:r>
      <w:r>
        <w:rPr>
          <w:spacing w:val="-2"/>
        </w:rPr>
        <w:t>текста.</w:t>
      </w:r>
    </w:p>
    <w:p w14:paraId="1E813554">
      <w:pPr>
        <w:pStyle w:val="7"/>
      </w:pPr>
      <w:r>
        <w:t>Компьютерная</w:t>
      </w:r>
      <w:r>
        <w:rPr>
          <w:spacing w:val="-14"/>
        </w:rPr>
        <w:t xml:space="preserve"> </w:t>
      </w:r>
      <w:r>
        <w:rPr>
          <w:spacing w:val="-2"/>
        </w:rPr>
        <w:t>графика.</w:t>
      </w:r>
    </w:p>
    <w:p w14:paraId="551192DE">
      <w:pPr>
        <w:pStyle w:val="7"/>
        <w:ind w:right="402"/>
      </w:pPr>
      <w:r>
        <w:t xml:space="preserve">Знакомство с графическими редакторами. Растровые рисунки. Использование графических </w:t>
      </w:r>
      <w:r>
        <w:rPr>
          <w:spacing w:val="-2"/>
        </w:rPr>
        <w:t>примитивов.</w:t>
      </w:r>
    </w:p>
    <w:p w14:paraId="70B18D6D">
      <w:pPr>
        <w:pStyle w:val="7"/>
        <w:ind w:right="395"/>
      </w:pPr>
      <w: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0BD308DA">
      <w:pPr>
        <w:pStyle w:val="7"/>
        <w:ind w:right="404"/>
      </w:pPr>
      <w:r>
        <w:t>Векторная графика. Создание векторных рисунков встроенными средствами текстового</w:t>
      </w:r>
      <w:r>
        <w:rPr>
          <w:spacing w:val="40"/>
        </w:rPr>
        <w:t xml:space="preserve"> </w:t>
      </w:r>
      <w:r>
        <w:t>процессора или других программ (приложений). Добавление векторных рисунков в документы.</w:t>
      </w:r>
    </w:p>
    <w:p w14:paraId="098F0A7B">
      <w:pPr>
        <w:pStyle w:val="7"/>
      </w:pPr>
      <w:r>
        <w:rPr>
          <w:spacing w:val="-4"/>
        </w:rPr>
        <w:t>Мультимедийные</w:t>
      </w:r>
      <w:r>
        <w:rPr>
          <w:spacing w:val="12"/>
        </w:rPr>
        <w:t xml:space="preserve"> </w:t>
      </w:r>
      <w:r>
        <w:rPr>
          <w:spacing w:val="-2"/>
        </w:rPr>
        <w:t>презентации.</w:t>
      </w:r>
    </w:p>
    <w:p w14:paraId="1417A65D">
      <w:pPr>
        <w:pStyle w:val="7"/>
        <w:ind w:right="400"/>
      </w:pPr>
      <w:r>
        <w:t>Подготовка мультимедийных презентаций. Слайд. Добавление на слайд текста и изображений. Работа с несколькими слайдами.</w:t>
      </w:r>
    </w:p>
    <w:p w14:paraId="4BF051ED">
      <w:pPr>
        <w:pStyle w:val="7"/>
        <w:ind w:right="440"/>
      </w:pPr>
      <w:r>
        <w:t>Добавление</w:t>
      </w:r>
      <w:r>
        <w:rPr>
          <w:spacing w:val="-12"/>
        </w:rPr>
        <w:t xml:space="preserve"> </w:t>
      </w:r>
      <w:r>
        <w:t>на</w:t>
      </w:r>
      <w:r>
        <w:rPr>
          <w:spacing w:val="-10"/>
        </w:rPr>
        <w:t xml:space="preserve"> </w:t>
      </w:r>
      <w:r>
        <w:t>слайд</w:t>
      </w:r>
      <w:r>
        <w:rPr>
          <w:spacing w:val="-8"/>
        </w:rPr>
        <w:t xml:space="preserve"> </w:t>
      </w:r>
      <w:r>
        <w:t>аудиовизуальных</w:t>
      </w:r>
      <w:r>
        <w:rPr>
          <w:spacing w:val="-6"/>
        </w:rPr>
        <w:t xml:space="preserve"> </w:t>
      </w:r>
      <w:r>
        <w:t>данных.</w:t>
      </w:r>
      <w:r>
        <w:rPr>
          <w:spacing w:val="-11"/>
        </w:rPr>
        <w:t xml:space="preserve"> </w:t>
      </w:r>
      <w:r>
        <w:t>Анимация.</w:t>
      </w:r>
      <w:r>
        <w:rPr>
          <w:spacing w:val="-8"/>
        </w:rPr>
        <w:t xml:space="preserve"> </w:t>
      </w:r>
      <w:r>
        <w:t>Гиперссылки.</w:t>
      </w:r>
      <w:r>
        <w:rPr>
          <w:spacing w:val="-4"/>
        </w:rPr>
        <w:t xml:space="preserve"> </w:t>
      </w:r>
      <w:r>
        <w:t>Содержание</w:t>
      </w:r>
      <w:r>
        <w:rPr>
          <w:spacing w:val="-5"/>
        </w:rPr>
        <w:t xml:space="preserve"> </w:t>
      </w:r>
      <w:r>
        <w:t>обучения</w:t>
      </w:r>
      <w:r>
        <w:rPr>
          <w:spacing w:val="-4"/>
        </w:rPr>
        <w:t xml:space="preserve"> </w:t>
      </w:r>
      <w:r>
        <w:t>в</w:t>
      </w:r>
      <w:r>
        <w:rPr>
          <w:spacing w:val="-5"/>
        </w:rPr>
        <w:t xml:space="preserve"> </w:t>
      </w:r>
      <w:r>
        <w:t xml:space="preserve">8 </w:t>
      </w:r>
      <w:r>
        <w:rPr>
          <w:spacing w:val="-2"/>
        </w:rPr>
        <w:t>классе.</w:t>
      </w:r>
    </w:p>
    <w:p w14:paraId="6A55DFF2">
      <w:pPr>
        <w:pStyle w:val="7"/>
      </w:pPr>
      <w:r>
        <w:t>Теоретические</w:t>
      </w:r>
      <w:r>
        <w:rPr>
          <w:spacing w:val="-15"/>
        </w:rPr>
        <w:t xml:space="preserve"> </w:t>
      </w:r>
      <w:r>
        <w:t>основы</w:t>
      </w:r>
      <w:r>
        <w:rPr>
          <w:spacing w:val="-15"/>
        </w:rPr>
        <w:t xml:space="preserve"> </w:t>
      </w:r>
      <w:r>
        <w:t>информатики.</w:t>
      </w:r>
      <w:r>
        <w:rPr>
          <w:spacing w:val="-9"/>
        </w:rPr>
        <w:t xml:space="preserve"> </w:t>
      </w:r>
      <w:r>
        <w:t>Системы</w:t>
      </w:r>
      <w:r>
        <w:rPr>
          <w:spacing w:val="-3"/>
        </w:rPr>
        <w:t xml:space="preserve"> </w:t>
      </w:r>
      <w:r>
        <w:rPr>
          <w:spacing w:val="-2"/>
        </w:rPr>
        <w:t>счисления.</w:t>
      </w:r>
    </w:p>
    <w:p w14:paraId="3B48FAD6">
      <w:pPr>
        <w:pStyle w:val="7"/>
        <w:ind w:right="404"/>
      </w:pPr>
      <w: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0E96651C">
      <w:pPr>
        <w:pStyle w:val="7"/>
      </w:pPr>
      <w:r>
        <w:t>Римская</w:t>
      </w:r>
      <w:r>
        <w:rPr>
          <w:spacing w:val="-15"/>
        </w:rPr>
        <w:t xml:space="preserve"> </w:t>
      </w:r>
      <w:r>
        <w:t>система</w:t>
      </w:r>
      <w:r>
        <w:rPr>
          <w:spacing w:val="-14"/>
        </w:rPr>
        <w:t xml:space="preserve"> </w:t>
      </w:r>
      <w:r>
        <w:rPr>
          <w:spacing w:val="-2"/>
        </w:rPr>
        <w:t>счисления.</w:t>
      </w:r>
    </w:p>
    <w:p w14:paraId="182E2FF7">
      <w:pPr>
        <w:pStyle w:val="7"/>
        <w:ind w:right="398"/>
      </w:pPr>
      <w: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w:t>
      </w:r>
    </w:p>
    <w:p w14:paraId="1A90FCDF">
      <w:pPr>
        <w:pStyle w:val="7"/>
        <w:spacing w:after="0"/>
        <w:sectPr>
          <w:pgSz w:w="11940" w:h="16860"/>
          <w:pgMar w:top="920" w:right="0" w:bottom="920" w:left="1133" w:header="0" w:footer="645" w:gutter="0"/>
          <w:cols w:space="720" w:num="1"/>
        </w:sectPr>
      </w:pPr>
    </w:p>
    <w:p w14:paraId="3E89D2A3">
      <w:pPr>
        <w:pStyle w:val="7"/>
        <w:spacing w:before="72"/>
        <w:ind w:right="403"/>
      </w:pPr>
      <w:r>
        <w:t xml:space="preserve">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w:t>
      </w:r>
      <w:r>
        <w:rPr>
          <w:spacing w:val="-2"/>
        </w:rPr>
        <w:t>обратно.</w:t>
      </w:r>
    </w:p>
    <w:p w14:paraId="115B562A">
      <w:pPr>
        <w:pStyle w:val="7"/>
        <w:spacing w:before="1"/>
        <w:ind w:right="398"/>
        <w:jc w:val="left"/>
      </w:pPr>
      <w:r>
        <w:t>Арифметические операции в двоичной системе счисления. Элементы математической логики. Логические</w:t>
      </w:r>
      <w:r>
        <w:rPr>
          <w:spacing w:val="80"/>
        </w:rPr>
        <w:t xml:space="preserve"> </w:t>
      </w:r>
      <w:r>
        <w:t>высказывания.</w:t>
      </w:r>
      <w:r>
        <w:rPr>
          <w:spacing w:val="80"/>
        </w:rPr>
        <w:t xml:space="preserve"> </w:t>
      </w:r>
      <w:r>
        <w:t>Логические</w:t>
      </w:r>
      <w:r>
        <w:rPr>
          <w:spacing w:val="80"/>
        </w:rPr>
        <w:t xml:space="preserve"> </w:t>
      </w:r>
      <w:r>
        <w:t>значения</w:t>
      </w:r>
      <w:r>
        <w:rPr>
          <w:spacing w:val="80"/>
        </w:rPr>
        <w:t xml:space="preserve"> </w:t>
      </w:r>
      <w:r>
        <w:t>высказываний.</w:t>
      </w:r>
      <w:r>
        <w:rPr>
          <w:spacing w:val="80"/>
        </w:rPr>
        <w:t xml:space="preserve"> </w:t>
      </w:r>
      <w:r>
        <w:t>Элементарные</w:t>
      </w:r>
      <w:r>
        <w:rPr>
          <w:spacing w:val="80"/>
        </w:rPr>
        <w:t xml:space="preserve"> </w:t>
      </w:r>
      <w:r>
        <w:t>и</w:t>
      </w:r>
      <w:r>
        <w:rPr>
          <w:spacing w:val="80"/>
        </w:rPr>
        <w:t xml:space="preserve"> </w:t>
      </w:r>
      <w:r>
        <w:t>составные высказывания. Логические</w:t>
      </w:r>
      <w:r>
        <w:rPr>
          <w:spacing w:val="40"/>
        </w:rPr>
        <w:t xml:space="preserve"> </w:t>
      </w:r>
      <w:r>
        <w:t>операции: «и»</w:t>
      </w:r>
      <w:r>
        <w:rPr>
          <w:spacing w:val="40"/>
        </w:rPr>
        <w:t xml:space="preserve"> </w:t>
      </w:r>
      <w:r>
        <w:t>(конъюнкция, логическое умножение),</w:t>
      </w:r>
    </w:p>
    <w:p w14:paraId="54634CC1">
      <w:pPr>
        <w:pStyle w:val="7"/>
        <w:ind w:right="394"/>
      </w:pPr>
      <w:r>
        <w:t>«или» (дизъюнкция, логическое сложение), «не» (логическое</w:t>
      </w:r>
      <w:r>
        <w:rPr>
          <w:spacing w:val="40"/>
        </w:rPr>
        <w:t xml:space="preserve"> </w:t>
      </w:r>
      <w:r>
        <w:t>отрицание). Приоритет логических операций. Определение истинности составного высказывания, если известны значения истинности входящих в</w:t>
      </w:r>
      <w:r>
        <w:rPr>
          <w:spacing w:val="-3"/>
        </w:rPr>
        <w:t xml:space="preserve"> </w:t>
      </w:r>
      <w:r>
        <w:t>него элементарных высказываний. Логические</w:t>
      </w:r>
      <w:r>
        <w:rPr>
          <w:spacing w:val="-1"/>
        </w:rPr>
        <w:t xml:space="preserve"> </w:t>
      </w:r>
      <w:r>
        <w:t>выражения. Правила</w:t>
      </w:r>
      <w:r>
        <w:rPr>
          <w:spacing w:val="-3"/>
        </w:rPr>
        <w:t xml:space="preserve"> </w:t>
      </w:r>
      <w:r>
        <w:t>записи логических выражений. Построение таблиц истинности логических выражений.</w:t>
      </w:r>
    </w:p>
    <w:p w14:paraId="0F0DA5E5">
      <w:pPr>
        <w:pStyle w:val="7"/>
        <w:ind w:right="396"/>
      </w:pPr>
      <w:r>
        <w:t xml:space="preserve">Логические элементы. Знакомство с логическими основами компьютера. Алгоритмы и </w:t>
      </w:r>
      <w:r>
        <w:rPr>
          <w:spacing w:val="-2"/>
        </w:rPr>
        <w:t>программирование.</w:t>
      </w:r>
    </w:p>
    <w:p w14:paraId="272B84A0">
      <w:pPr>
        <w:pStyle w:val="7"/>
      </w:pPr>
      <w:r>
        <w:rPr>
          <w:spacing w:val="-2"/>
        </w:rPr>
        <w:t>Исполнители</w:t>
      </w:r>
      <w:r>
        <w:rPr>
          <w:spacing w:val="-8"/>
        </w:rPr>
        <w:t xml:space="preserve"> </w:t>
      </w:r>
      <w:r>
        <w:rPr>
          <w:spacing w:val="-2"/>
        </w:rPr>
        <w:t>и</w:t>
      </w:r>
      <w:r>
        <w:rPr>
          <w:spacing w:val="-3"/>
        </w:rPr>
        <w:t xml:space="preserve"> </w:t>
      </w:r>
      <w:r>
        <w:rPr>
          <w:spacing w:val="-2"/>
        </w:rPr>
        <w:t>алгоритмы.</w:t>
      </w:r>
      <w:r>
        <w:rPr>
          <w:spacing w:val="-1"/>
        </w:rPr>
        <w:t xml:space="preserve"> </w:t>
      </w:r>
      <w:r>
        <w:rPr>
          <w:spacing w:val="-2"/>
        </w:rPr>
        <w:t>Алгоритмические</w:t>
      </w:r>
      <w:r>
        <w:rPr>
          <w:spacing w:val="-3"/>
        </w:rPr>
        <w:t xml:space="preserve"> </w:t>
      </w:r>
      <w:r>
        <w:rPr>
          <w:spacing w:val="-2"/>
        </w:rPr>
        <w:t>конструкции.</w:t>
      </w:r>
    </w:p>
    <w:p w14:paraId="7A9CC8E6">
      <w:pPr>
        <w:pStyle w:val="7"/>
        <w:tabs>
          <w:tab w:val="left" w:pos="1477"/>
          <w:tab w:val="left" w:pos="3037"/>
          <w:tab w:val="left" w:pos="4917"/>
          <w:tab w:val="left" w:pos="6749"/>
          <w:tab w:val="left" w:pos="8332"/>
        </w:tabs>
        <w:spacing w:before="1"/>
        <w:ind w:right="401"/>
        <w:jc w:val="left"/>
      </w:pPr>
      <w:r>
        <w:t xml:space="preserve">Понятие алгоритма. Исполнители алгоритмов. Алгоритм как план управления исполнителем. Свойства алгоритма. Способы записи алгоритма (словесный, в виде блок-схемы, программа). Алгоритмические конструкции. Конструкция «следование». Линейный алгоритм. Ограниченность </w:t>
      </w:r>
      <w:r>
        <w:rPr>
          <w:spacing w:val="-2"/>
        </w:rPr>
        <w:t>линейных</w:t>
      </w:r>
      <w:r>
        <w:tab/>
      </w:r>
      <w:r>
        <w:rPr>
          <w:spacing w:val="-2"/>
        </w:rPr>
        <w:t>алгоритмов:</w:t>
      </w:r>
      <w:r>
        <w:tab/>
      </w:r>
      <w:r>
        <w:rPr>
          <w:spacing w:val="-2"/>
        </w:rPr>
        <w:t>невозможность</w:t>
      </w:r>
      <w:r>
        <w:tab/>
      </w:r>
      <w:r>
        <w:rPr>
          <w:spacing w:val="-2"/>
        </w:rPr>
        <w:t>предусмотреть</w:t>
      </w:r>
      <w:r>
        <w:tab/>
      </w:r>
      <w:r>
        <w:rPr>
          <w:spacing w:val="-2"/>
        </w:rPr>
        <w:t>зависимость</w:t>
      </w:r>
      <w:r>
        <w:tab/>
      </w:r>
      <w:r>
        <w:rPr>
          <w:spacing w:val="-2"/>
        </w:rPr>
        <w:t xml:space="preserve">последовательности </w:t>
      </w:r>
      <w:r>
        <w:t>выполняемых действий от исходных данных.</w:t>
      </w:r>
    </w:p>
    <w:p w14:paraId="00B37FB2">
      <w:pPr>
        <w:pStyle w:val="7"/>
        <w:ind w:right="398"/>
        <w:jc w:val="left"/>
      </w:pPr>
      <w:r>
        <w:t>Конструкция</w:t>
      </w:r>
      <w:r>
        <w:rPr>
          <w:spacing w:val="80"/>
        </w:rPr>
        <w:t xml:space="preserve"> </w:t>
      </w:r>
      <w:r>
        <w:t>«ветвление»:</w:t>
      </w:r>
      <w:r>
        <w:rPr>
          <w:spacing w:val="80"/>
        </w:rPr>
        <w:t xml:space="preserve"> </w:t>
      </w:r>
      <w:r>
        <w:t>полная</w:t>
      </w:r>
      <w:r>
        <w:rPr>
          <w:spacing w:val="80"/>
        </w:rPr>
        <w:t xml:space="preserve"> </w:t>
      </w:r>
      <w:r>
        <w:t>и</w:t>
      </w:r>
      <w:r>
        <w:rPr>
          <w:spacing w:val="80"/>
        </w:rPr>
        <w:t xml:space="preserve"> </w:t>
      </w:r>
      <w:r>
        <w:t>неполная</w:t>
      </w:r>
      <w:r>
        <w:rPr>
          <w:spacing w:val="80"/>
        </w:rPr>
        <w:t xml:space="preserve"> </w:t>
      </w:r>
      <w:r>
        <w:t>формы.</w:t>
      </w:r>
      <w:r>
        <w:rPr>
          <w:spacing w:val="79"/>
        </w:rPr>
        <w:t xml:space="preserve"> </w:t>
      </w:r>
      <w:r>
        <w:t>Выполнение</w:t>
      </w:r>
      <w:r>
        <w:rPr>
          <w:spacing w:val="79"/>
        </w:rPr>
        <w:t xml:space="preserve"> </w:t>
      </w:r>
      <w:r>
        <w:t>и</w:t>
      </w:r>
      <w:r>
        <w:rPr>
          <w:spacing w:val="80"/>
        </w:rPr>
        <w:t xml:space="preserve"> </w:t>
      </w:r>
      <w:r>
        <w:t>невыполнение</w:t>
      </w:r>
      <w:r>
        <w:rPr>
          <w:spacing w:val="80"/>
        </w:rPr>
        <w:t xml:space="preserve"> </w:t>
      </w:r>
      <w:r>
        <w:t>условия (истинность и ложность высказывания). Простые и составные условия.</w:t>
      </w:r>
    </w:p>
    <w:p w14:paraId="7A0F5F9C">
      <w:pPr>
        <w:pStyle w:val="7"/>
        <w:ind w:right="395"/>
      </w:pPr>
      <w:r>
        <w:t>Конструкция «повторения»: циклы с заданным числом повторений, с условием выполнения, с переменной цикла.</w:t>
      </w:r>
    </w:p>
    <w:p w14:paraId="76761C64">
      <w:pPr>
        <w:pStyle w:val="7"/>
        <w:ind w:right="400"/>
      </w:pPr>
      <w: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7D88C2F0">
      <w:pPr>
        <w:pStyle w:val="7"/>
      </w:pPr>
      <w:r>
        <w:t>Язык</w:t>
      </w:r>
      <w:r>
        <w:rPr>
          <w:spacing w:val="-12"/>
        </w:rPr>
        <w:t xml:space="preserve"> </w:t>
      </w:r>
      <w:r>
        <w:rPr>
          <w:spacing w:val="-2"/>
        </w:rPr>
        <w:t>программирования.</w:t>
      </w:r>
    </w:p>
    <w:p w14:paraId="15FC9392">
      <w:pPr>
        <w:pStyle w:val="7"/>
        <w:ind w:right="1571"/>
      </w:pPr>
      <w:r>
        <w:t>Язык</w:t>
      </w:r>
      <w:r>
        <w:rPr>
          <w:spacing w:val="-2"/>
        </w:rPr>
        <w:t xml:space="preserve"> </w:t>
      </w:r>
      <w:r>
        <w:t xml:space="preserve">программирования (Python, C++, Паскаль, Java, C#, Школьный Алгоритмический </w:t>
      </w:r>
      <w:r>
        <w:rPr>
          <w:spacing w:val="-2"/>
        </w:rPr>
        <w:t>Язык).</w:t>
      </w:r>
    </w:p>
    <w:p w14:paraId="62B899F1">
      <w:pPr>
        <w:pStyle w:val="7"/>
        <w:spacing w:before="274"/>
        <w:ind w:right="1726"/>
        <w:jc w:val="left"/>
      </w:pPr>
      <w:r>
        <w:t>Система программирования: редактор текста программ, транслятор, отладчик. Переменная:</w:t>
      </w:r>
      <w:r>
        <w:rPr>
          <w:spacing w:val="-15"/>
        </w:rPr>
        <w:t xml:space="preserve"> </w:t>
      </w:r>
      <w:r>
        <w:t>тип,</w:t>
      </w:r>
      <w:r>
        <w:rPr>
          <w:spacing w:val="-15"/>
        </w:rPr>
        <w:t xml:space="preserve"> </w:t>
      </w:r>
      <w:r>
        <w:t>имя,</w:t>
      </w:r>
      <w:r>
        <w:rPr>
          <w:spacing w:val="-15"/>
        </w:rPr>
        <w:t xml:space="preserve"> </w:t>
      </w:r>
      <w:r>
        <w:t>значение.</w:t>
      </w:r>
      <w:r>
        <w:rPr>
          <w:spacing w:val="-15"/>
        </w:rPr>
        <w:t xml:space="preserve"> </w:t>
      </w:r>
      <w:r>
        <w:t>Целые,</w:t>
      </w:r>
      <w:r>
        <w:rPr>
          <w:spacing w:val="-15"/>
        </w:rPr>
        <w:t xml:space="preserve"> </w:t>
      </w:r>
      <w:r>
        <w:t>вещественные</w:t>
      </w:r>
      <w:r>
        <w:rPr>
          <w:spacing w:val="-15"/>
        </w:rPr>
        <w:t xml:space="preserve"> </w:t>
      </w:r>
      <w:r>
        <w:t>и</w:t>
      </w:r>
      <w:r>
        <w:rPr>
          <w:spacing w:val="-15"/>
        </w:rPr>
        <w:t xml:space="preserve"> </w:t>
      </w:r>
      <w:r>
        <w:t>символьные</w:t>
      </w:r>
      <w:r>
        <w:rPr>
          <w:spacing w:val="-15"/>
        </w:rPr>
        <w:t xml:space="preserve"> </w:t>
      </w:r>
      <w:r>
        <w:t>переменные</w:t>
      </w:r>
    </w:p>
    <w:p w14:paraId="261B2999">
      <w:pPr>
        <w:pStyle w:val="7"/>
        <w:tabs>
          <w:tab w:val="left" w:pos="1843"/>
        </w:tabs>
        <w:ind w:right="1733"/>
        <w:jc w:val="left"/>
      </w:pPr>
      <w:r>
        <w:t>. Оператор</w:t>
      </w:r>
      <w:r>
        <w:tab/>
      </w:r>
      <w:r>
        <w:t>присваивания.</w:t>
      </w:r>
      <w:r>
        <w:rPr>
          <w:spacing w:val="-8"/>
        </w:rPr>
        <w:t xml:space="preserve"> </w:t>
      </w:r>
      <w:r>
        <w:t>Арифметические</w:t>
      </w:r>
      <w:r>
        <w:rPr>
          <w:spacing w:val="-9"/>
        </w:rPr>
        <w:t xml:space="preserve"> </w:t>
      </w:r>
      <w:r>
        <w:t>выражения</w:t>
      </w:r>
      <w:r>
        <w:rPr>
          <w:spacing w:val="-8"/>
        </w:rPr>
        <w:t xml:space="preserve"> </w:t>
      </w:r>
      <w:r>
        <w:t>и</w:t>
      </w:r>
      <w:r>
        <w:rPr>
          <w:spacing w:val="-8"/>
        </w:rPr>
        <w:t xml:space="preserve"> </w:t>
      </w:r>
      <w:r>
        <w:t>порядок</w:t>
      </w:r>
      <w:r>
        <w:rPr>
          <w:spacing w:val="-7"/>
        </w:rPr>
        <w:t xml:space="preserve"> </w:t>
      </w:r>
      <w:r>
        <w:t>их</w:t>
      </w:r>
      <w:r>
        <w:rPr>
          <w:spacing w:val="-6"/>
        </w:rPr>
        <w:t xml:space="preserve"> </w:t>
      </w:r>
      <w:r>
        <w:t>вычисления. Операции с целыми числами: целочисленное деление, остаток от деления.</w:t>
      </w:r>
    </w:p>
    <w:p w14:paraId="2A8688CF">
      <w:pPr>
        <w:pStyle w:val="7"/>
        <w:ind w:right="401"/>
      </w:pPr>
      <w: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46BB129C">
      <w:pPr>
        <w:pStyle w:val="7"/>
        <w:spacing w:before="1"/>
        <w:ind w:right="400"/>
      </w:pPr>
      <w:r>
        <w:t>Диалоговая отладка программ: пошаговое выполнение, просмотр значений величин, отладочный вывод, выбор точки останова.</w:t>
      </w:r>
    </w:p>
    <w:p w14:paraId="66DE3F9A">
      <w:pPr>
        <w:pStyle w:val="7"/>
        <w:ind w:right="404"/>
      </w:pPr>
      <w: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6701FD9C">
      <w:pPr>
        <w:pStyle w:val="7"/>
        <w:ind w:right="399"/>
      </w:pPr>
      <w:r>
        <w:t>Цикл с переменной. Алгоритмы проверки делимости одного целого числа на другое, проверки натурального числа на простоту.</w:t>
      </w:r>
    </w:p>
    <w:p w14:paraId="1DC2EEBB">
      <w:pPr>
        <w:pStyle w:val="7"/>
        <w:ind w:right="401"/>
      </w:pPr>
      <w: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0B783DC3">
      <w:pPr>
        <w:pStyle w:val="7"/>
      </w:pPr>
      <w:r>
        <w:t>Анализ</w:t>
      </w:r>
      <w:r>
        <w:rPr>
          <w:spacing w:val="-4"/>
        </w:rPr>
        <w:t xml:space="preserve"> </w:t>
      </w:r>
      <w:r>
        <w:rPr>
          <w:spacing w:val="-2"/>
        </w:rPr>
        <w:t>алгоритмов.</w:t>
      </w:r>
    </w:p>
    <w:p w14:paraId="3DDAD796">
      <w:pPr>
        <w:pStyle w:val="7"/>
        <w:spacing w:before="1"/>
      </w:pPr>
      <w:r>
        <w:t>Определение</w:t>
      </w:r>
      <w:r>
        <w:rPr>
          <w:spacing w:val="-14"/>
        </w:rPr>
        <w:t xml:space="preserve"> </w:t>
      </w:r>
      <w:r>
        <w:t>возможных</w:t>
      </w:r>
      <w:r>
        <w:rPr>
          <w:spacing w:val="1"/>
        </w:rPr>
        <w:t xml:space="preserve"> </w:t>
      </w:r>
      <w:r>
        <w:t>результатов</w:t>
      </w:r>
      <w:r>
        <w:rPr>
          <w:spacing w:val="-4"/>
        </w:rPr>
        <w:t xml:space="preserve"> </w:t>
      </w:r>
      <w:r>
        <w:t>работы</w:t>
      </w:r>
      <w:r>
        <w:rPr>
          <w:spacing w:val="-6"/>
        </w:rPr>
        <w:t xml:space="preserve"> </w:t>
      </w:r>
      <w:r>
        <w:t>алгоритма</w:t>
      </w:r>
      <w:r>
        <w:rPr>
          <w:spacing w:val="-12"/>
        </w:rPr>
        <w:t xml:space="preserve"> </w:t>
      </w:r>
      <w:r>
        <w:t>при</w:t>
      </w:r>
      <w:r>
        <w:rPr>
          <w:spacing w:val="-1"/>
        </w:rPr>
        <w:t xml:space="preserve"> </w:t>
      </w:r>
      <w:r>
        <w:t>данном</w:t>
      </w:r>
      <w:r>
        <w:rPr>
          <w:spacing w:val="-8"/>
        </w:rPr>
        <w:t xml:space="preserve"> </w:t>
      </w:r>
      <w:r>
        <w:t>множестве</w:t>
      </w:r>
      <w:r>
        <w:rPr>
          <w:spacing w:val="-11"/>
        </w:rPr>
        <w:t xml:space="preserve"> </w:t>
      </w:r>
      <w:r>
        <w:rPr>
          <w:spacing w:val="-2"/>
        </w:rPr>
        <w:t>входных</w:t>
      </w:r>
    </w:p>
    <w:p w14:paraId="40F2525E">
      <w:pPr>
        <w:pStyle w:val="7"/>
        <w:spacing w:after="0"/>
        <w:sectPr>
          <w:pgSz w:w="11940" w:h="16860"/>
          <w:pgMar w:top="920" w:right="0" w:bottom="920" w:left="1133" w:header="0" w:footer="645" w:gutter="0"/>
          <w:cols w:space="720" w:num="1"/>
        </w:sectPr>
      </w:pPr>
    </w:p>
    <w:p w14:paraId="06CFF3F5">
      <w:pPr>
        <w:pStyle w:val="7"/>
        <w:spacing w:before="72"/>
        <w:ind w:right="1882"/>
      </w:pPr>
      <w:r>
        <w:rPr>
          <w:spacing w:val="-2"/>
        </w:rPr>
        <w:t>данных,</w:t>
      </w:r>
      <w:r>
        <w:rPr>
          <w:spacing w:val="-13"/>
        </w:rPr>
        <w:t xml:space="preserve"> </w:t>
      </w:r>
      <w:r>
        <w:rPr>
          <w:spacing w:val="-2"/>
        </w:rPr>
        <w:t>определение</w:t>
      </w:r>
      <w:r>
        <w:rPr>
          <w:spacing w:val="-9"/>
        </w:rPr>
        <w:t xml:space="preserve"> </w:t>
      </w:r>
      <w:r>
        <w:rPr>
          <w:spacing w:val="-2"/>
        </w:rPr>
        <w:t>возможных</w:t>
      </w:r>
      <w:r>
        <w:rPr>
          <w:spacing w:val="-5"/>
        </w:rPr>
        <w:t xml:space="preserve"> </w:t>
      </w:r>
      <w:r>
        <w:rPr>
          <w:spacing w:val="-2"/>
        </w:rPr>
        <w:t>входных данных,</w:t>
      </w:r>
      <w:r>
        <w:rPr>
          <w:spacing w:val="-7"/>
        </w:rPr>
        <w:t xml:space="preserve"> </w:t>
      </w:r>
      <w:r>
        <w:rPr>
          <w:spacing w:val="-2"/>
        </w:rPr>
        <w:t>приводящих к данному</w:t>
      </w:r>
      <w:r>
        <w:rPr>
          <w:spacing w:val="-13"/>
        </w:rPr>
        <w:t xml:space="preserve"> </w:t>
      </w:r>
      <w:r>
        <w:rPr>
          <w:spacing w:val="-2"/>
        </w:rPr>
        <w:t xml:space="preserve">результату. </w:t>
      </w:r>
      <w:r>
        <w:t>Содержание обучения в 9 классе. Цифровая грамотность.</w:t>
      </w:r>
    </w:p>
    <w:p w14:paraId="7E6D913A">
      <w:pPr>
        <w:pStyle w:val="7"/>
        <w:spacing w:before="1"/>
      </w:pPr>
      <w:r>
        <w:t>Глобальная</w:t>
      </w:r>
      <w:r>
        <w:rPr>
          <w:spacing w:val="-15"/>
        </w:rPr>
        <w:t xml:space="preserve"> </w:t>
      </w:r>
      <w:r>
        <w:t>сеть</w:t>
      </w:r>
      <w:r>
        <w:rPr>
          <w:spacing w:val="-14"/>
        </w:rPr>
        <w:t xml:space="preserve"> </w:t>
      </w:r>
      <w:r>
        <w:t>Интернет</w:t>
      </w:r>
      <w:r>
        <w:rPr>
          <w:spacing w:val="-15"/>
        </w:rPr>
        <w:t xml:space="preserve"> </w:t>
      </w:r>
      <w:r>
        <w:t>и</w:t>
      </w:r>
      <w:r>
        <w:rPr>
          <w:spacing w:val="-10"/>
        </w:rPr>
        <w:t xml:space="preserve"> </w:t>
      </w:r>
      <w:r>
        <w:t>стратегии</w:t>
      </w:r>
      <w:r>
        <w:rPr>
          <w:spacing w:val="-10"/>
        </w:rPr>
        <w:t xml:space="preserve"> </w:t>
      </w:r>
      <w:r>
        <w:t>безопасного</w:t>
      </w:r>
      <w:r>
        <w:rPr>
          <w:spacing w:val="-15"/>
        </w:rPr>
        <w:t xml:space="preserve"> </w:t>
      </w:r>
      <w:r>
        <w:t>поведения</w:t>
      </w:r>
      <w:r>
        <w:rPr>
          <w:spacing w:val="-12"/>
        </w:rPr>
        <w:t xml:space="preserve"> </w:t>
      </w:r>
      <w:r>
        <w:t>в</w:t>
      </w:r>
      <w:r>
        <w:rPr>
          <w:spacing w:val="-15"/>
        </w:rPr>
        <w:t xml:space="preserve"> </w:t>
      </w:r>
      <w:r>
        <w:rPr>
          <w:spacing w:val="-4"/>
        </w:rPr>
        <w:t>ней.</w:t>
      </w:r>
    </w:p>
    <w:p w14:paraId="2E8E3581">
      <w:pPr>
        <w:pStyle w:val="7"/>
        <w:ind w:right="396"/>
      </w:pPr>
      <w: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14:paraId="4B6354CC">
      <w:pPr>
        <w:pStyle w:val="7"/>
        <w:ind w:right="396"/>
      </w:pPr>
      <w: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w:t>
      </w:r>
      <w:r>
        <w:rPr>
          <w:spacing w:val="-1"/>
        </w:rPr>
        <w:t xml:space="preserve"> </w:t>
      </w:r>
      <w:r>
        <w:t>деструктивные</w:t>
      </w:r>
      <w:r>
        <w:rPr>
          <w:spacing w:val="-2"/>
        </w:rPr>
        <w:t xml:space="preserve"> </w:t>
      </w:r>
      <w:r>
        <w:t>и криминальные</w:t>
      </w:r>
      <w:r>
        <w:rPr>
          <w:spacing w:val="-4"/>
        </w:rPr>
        <w:t xml:space="preserve"> </w:t>
      </w:r>
      <w:r>
        <w:t>формы</w:t>
      </w:r>
      <w:r>
        <w:rPr>
          <w:spacing w:val="-1"/>
        </w:rPr>
        <w:t xml:space="preserve"> </w:t>
      </w:r>
      <w:r>
        <w:t>сетевой активности (кибербуллинг, фишинг и другие формы).</w:t>
      </w:r>
    </w:p>
    <w:p w14:paraId="5A5F5FC6">
      <w:pPr>
        <w:pStyle w:val="7"/>
      </w:pPr>
      <w:r>
        <w:rPr>
          <w:spacing w:val="-2"/>
        </w:rPr>
        <w:t>Работа</w:t>
      </w:r>
      <w:r>
        <w:rPr>
          <w:spacing w:val="-5"/>
        </w:rPr>
        <w:t xml:space="preserve"> </w:t>
      </w:r>
      <w:r>
        <w:rPr>
          <w:spacing w:val="-2"/>
        </w:rPr>
        <w:t>в</w:t>
      </w:r>
      <w:r>
        <w:rPr>
          <w:spacing w:val="-5"/>
        </w:rPr>
        <w:t xml:space="preserve"> </w:t>
      </w:r>
      <w:r>
        <w:rPr>
          <w:spacing w:val="-2"/>
        </w:rPr>
        <w:t>информационном</w:t>
      </w:r>
      <w:r>
        <w:t xml:space="preserve"> </w:t>
      </w:r>
      <w:r>
        <w:rPr>
          <w:spacing w:val="-2"/>
        </w:rPr>
        <w:t>пространстве.</w:t>
      </w:r>
    </w:p>
    <w:p w14:paraId="2CC45E29">
      <w:pPr>
        <w:pStyle w:val="7"/>
        <w:ind w:right="395"/>
      </w:pPr>
      <w:r>
        <w:t>Виды деятельности в Интернете. интернет-сервисы: коммуникационные сервисы (почтовая</w:t>
      </w:r>
      <w:r>
        <w:rPr>
          <w:spacing w:val="40"/>
        </w:rPr>
        <w:t xml:space="preserve"> </w:t>
      </w:r>
      <w:r>
        <w:t>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0F6AF199">
      <w:pPr>
        <w:pStyle w:val="7"/>
        <w:spacing w:line="274" w:lineRule="exact"/>
      </w:pPr>
      <w:r>
        <w:t>Теоретические</w:t>
      </w:r>
      <w:r>
        <w:rPr>
          <w:spacing w:val="-7"/>
        </w:rPr>
        <w:t xml:space="preserve"> </w:t>
      </w:r>
      <w:r>
        <w:t>основы</w:t>
      </w:r>
      <w:r>
        <w:rPr>
          <w:spacing w:val="-3"/>
        </w:rPr>
        <w:t xml:space="preserve"> </w:t>
      </w:r>
      <w:r>
        <w:t>информатики.</w:t>
      </w:r>
      <w:r>
        <w:rPr>
          <w:spacing w:val="-4"/>
        </w:rPr>
        <w:t xml:space="preserve"> </w:t>
      </w:r>
      <w:r>
        <w:t>Моделирование</w:t>
      </w:r>
      <w:r>
        <w:rPr>
          <w:spacing w:val="-4"/>
        </w:rPr>
        <w:t xml:space="preserve"> </w:t>
      </w:r>
      <w:r>
        <w:t>как</w:t>
      </w:r>
      <w:r>
        <w:rPr>
          <w:spacing w:val="-4"/>
        </w:rPr>
        <w:t xml:space="preserve"> </w:t>
      </w:r>
      <w:r>
        <w:t>метод</w:t>
      </w:r>
      <w:r>
        <w:rPr>
          <w:spacing w:val="-3"/>
        </w:rPr>
        <w:t xml:space="preserve"> </w:t>
      </w:r>
      <w:r>
        <w:rPr>
          <w:spacing w:val="-2"/>
        </w:rPr>
        <w:t>познания.</w:t>
      </w:r>
    </w:p>
    <w:p w14:paraId="6BBB306C">
      <w:pPr>
        <w:pStyle w:val="7"/>
        <w:ind w:right="394"/>
      </w:pPr>
      <w: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w:t>
      </w:r>
      <w:r>
        <w:rPr>
          <w:spacing w:val="-2"/>
        </w:rPr>
        <w:t>моделирования.</w:t>
      </w:r>
    </w:p>
    <w:p w14:paraId="0A9180CA">
      <w:pPr>
        <w:pStyle w:val="7"/>
      </w:pPr>
      <w:r>
        <w:t>Табличные</w:t>
      </w:r>
      <w:r>
        <w:rPr>
          <w:spacing w:val="-15"/>
        </w:rPr>
        <w:t xml:space="preserve"> </w:t>
      </w:r>
      <w:r>
        <w:t>модели.</w:t>
      </w:r>
      <w:r>
        <w:rPr>
          <w:spacing w:val="-15"/>
        </w:rPr>
        <w:t xml:space="preserve"> </w:t>
      </w:r>
      <w:r>
        <w:t>Таблица</w:t>
      </w:r>
      <w:r>
        <w:rPr>
          <w:spacing w:val="-15"/>
        </w:rPr>
        <w:t xml:space="preserve"> </w:t>
      </w:r>
      <w:r>
        <w:t>как</w:t>
      </w:r>
      <w:r>
        <w:rPr>
          <w:spacing w:val="-15"/>
        </w:rPr>
        <w:t xml:space="preserve"> </w:t>
      </w:r>
      <w:r>
        <w:t>представление</w:t>
      </w:r>
      <w:r>
        <w:rPr>
          <w:spacing w:val="-10"/>
        </w:rPr>
        <w:t xml:space="preserve"> </w:t>
      </w:r>
      <w:r>
        <w:rPr>
          <w:spacing w:val="-2"/>
        </w:rPr>
        <w:t>отношения.</w:t>
      </w:r>
    </w:p>
    <w:p w14:paraId="7E20B0F9">
      <w:pPr>
        <w:pStyle w:val="7"/>
      </w:pPr>
      <w:r>
        <w:t>Базы</w:t>
      </w:r>
      <w:r>
        <w:rPr>
          <w:spacing w:val="-20"/>
        </w:rPr>
        <w:t xml:space="preserve"> </w:t>
      </w:r>
      <w:r>
        <w:t>данных.</w:t>
      </w:r>
      <w:r>
        <w:rPr>
          <w:spacing w:val="-15"/>
        </w:rPr>
        <w:t xml:space="preserve"> </w:t>
      </w:r>
      <w:r>
        <w:t>Отбор</w:t>
      </w:r>
      <w:r>
        <w:rPr>
          <w:spacing w:val="-15"/>
        </w:rPr>
        <w:t xml:space="preserve"> </w:t>
      </w:r>
      <w:r>
        <w:t>в</w:t>
      </w:r>
      <w:r>
        <w:rPr>
          <w:spacing w:val="-15"/>
        </w:rPr>
        <w:t xml:space="preserve"> </w:t>
      </w:r>
      <w:r>
        <w:t>таблице</w:t>
      </w:r>
      <w:r>
        <w:rPr>
          <w:spacing w:val="-15"/>
        </w:rPr>
        <w:t xml:space="preserve"> </w:t>
      </w:r>
      <w:r>
        <w:t>строк,</w:t>
      </w:r>
      <w:r>
        <w:rPr>
          <w:spacing w:val="-7"/>
        </w:rPr>
        <w:t xml:space="preserve"> </w:t>
      </w:r>
      <w:r>
        <w:t>удовлетворяющих</w:t>
      </w:r>
      <w:r>
        <w:rPr>
          <w:spacing w:val="-2"/>
        </w:rPr>
        <w:t xml:space="preserve"> </w:t>
      </w:r>
      <w:r>
        <w:t>заданному</w:t>
      </w:r>
      <w:r>
        <w:rPr>
          <w:spacing w:val="-15"/>
        </w:rPr>
        <w:t xml:space="preserve"> </w:t>
      </w:r>
      <w:r>
        <w:rPr>
          <w:spacing w:val="-2"/>
        </w:rPr>
        <w:t>условию.</w:t>
      </w:r>
    </w:p>
    <w:p w14:paraId="139304B2">
      <w:pPr>
        <w:pStyle w:val="7"/>
        <w:spacing w:before="1"/>
        <w:ind w:right="393"/>
      </w:pPr>
      <w: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w:t>
      </w:r>
      <w:r>
        <w:rPr>
          <w:spacing w:val="40"/>
        </w:rPr>
        <w:t xml:space="preserve"> </w:t>
      </w:r>
      <w:r>
        <w:t>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4628684B">
      <w:pPr>
        <w:pStyle w:val="7"/>
        <w:ind w:right="1575"/>
      </w:pPr>
      <w:r>
        <w:t>Дерево. Корень, вершина (узел), лист, ребро (дуга) дерева. Высота дерева. Поддерево. Примеры</w:t>
      </w:r>
      <w:r>
        <w:rPr>
          <w:spacing w:val="-3"/>
        </w:rPr>
        <w:t xml:space="preserve"> </w:t>
      </w:r>
      <w:r>
        <w:t>использования деревьев. Перебор вариантов с помощью дерева.</w:t>
      </w:r>
    </w:p>
    <w:p w14:paraId="31494D87">
      <w:pPr>
        <w:pStyle w:val="7"/>
        <w:ind w:right="399"/>
      </w:pPr>
      <w:r>
        <w:t>Понятие</w:t>
      </w:r>
      <w:r>
        <w:rPr>
          <w:spacing w:val="-4"/>
        </w:rPr>
        <w:t xml:space="preserve"> </w:t>
      </w:r>
      <w:r>
        <w:t>математической</w:t>
      </w:r>
      <w:r>
        <w:rPr>
          <w:spacing w:val="-2"/>
        </w:rPr>
        <w:t xml:space="preserve"> </w:t>
      </w:r>
      <w:r>
        <w:t>модели.</w:t>
      </w:r>
      <w:r>
        <w:rPr>
          <w:spacing w:val="-3"/>
        </w:rPr>
        <w:t xml:space="preserve"> </w:t>
      </w:r>
      <w:r>
        <w:t>Задачи,</w:t>
      </w:r>
      <w:r>
        <w:rPr>
          <w:spacing w:val="-3"/>
        </w:rPr>
        <w:t xml:space="preserve"> </w:t>
      </w:r>
      <w:r>
        <w:t>решаемые</w:t>
      </w:r>
      <w:r>
        <w:rPr>
          <w:spacing w:val="-4"/>
        </w:rPr>
        <w:t xml:space="preserve"> </w:t>
      </w:r>
      <w:r>
        <w:t>с</w:t>
      </w:r>
      <w:r>
        <w:rPr>
          <w:spacing w:val="-4"/>
        </w:rPr>
        <w:t xml:space="preserve"> </w:t>
      </w:r>
      <w:r>
        <w:t>помощью</w:t>
      </w:r>
      <w:r>
        <w:rPr>
          <w:spacing w:val="-3"/>
        </w:rPr>
        <w:t xml:space="preserve"> </w:t>
      </w:r>
      <w:r>
        <w:t>математического</w:t>
      </w:r>
      <w:r>
        <w:rPr>
          <w:spacing w:val="-3"/>
        </w:rPr>
        <w:t xml:space="preserve"> </w:t>
      </w:r>
      <w:r>
        <w:t>(компьютерного) моделирования. Отличие математической модели от натурной модели и от словесного (литературного) описания объекта.</w:t>
      </w:r>
    </w:p>
    <w:p w14:paraId="55ED5E6E">
      <w:pPr>
        <w:pStyle w:val="7"/>
        <w:ind w:right="401"/>
      </w:pPr>
      <w: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308D8C9D">
      <w:pPr>
        <w:pStyle w:val="7"/>
        <w:spacing w:before="1"/>
      </w:pPr>
      <w:r>
        <w:t>Алгоритмы</w:t>
      </w:r>
      <w:r>
        <w:rPr>
          <w:spacing w:val="-6"/>
        </w:rPr>
        <w:t xml:space="preserve"> </w:t>
      </w:r>
      <w:r>
        <w:t>и</w:t>
      </w:r>
      <w:r>
        <w:rPr>
          <w:spacing w:val="-4"/>
        </w:rPr>
        <w:t xml:space="preserve"> </w:t>
      </w:r>
      <w:r>
        <w:t>программирование.</w:t>
      </w:r>
      <w:r>
        <w:rPr>
          <w:spacing w:val="-4"/>
        </w:rPr>
        <w:t xml:space="preserve"> </w:t>
      </w:r>
      <w:r>
        <w:t>Разработка</w:t>
      </w:r>
      <w:r>
        <w:rPr>
          <w:spacing w:val="-4"/>
        </w:rPr>
        <w:t xml:space="preserve"> </w:t>
      </w:r>
      <w:r>
        <w:t>алгоритмов</w:t>
      </w:r>
      <w:r>
        <w:rPr>
          <w:spacing w:val="-6"/>
        </w:rPr>
        <w:t xml:space="preserve"> </w:t>
      </w:r>
      <w:r>
        <w:t>и</w:t>
      </w:r>
      <w:r>
        <w:rPr>
          <w:spacing w:val="-3"/>
        </w:rPr>
        <w:t xml:space="preserve"> </w:t>
      </w:r>
      <w:r>
        <w:rPr>
          <w:spacing w:val="-2"/>
        </w:rPr>
        <w:t>программ.</w:t>
      </w:r>
    </w:p>
    <w:p w14:paraId="1B1D589C">
      <w:pPr>
        <w:pStyle w:val="7"/>
        <w:ind w:right="401"/>
      </w:pPr>
      <w: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14:paraId="77EA4A33">
      <w:pPr>
        <w:pStyle w:val="7"/>
        <w:ind w:right="391"/>
      </w:pPr>
      <w: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0B895134">
      <w:pPr>
        <w:pStyle w:val="7"/>
      </w:pPr>
      <w:r>
        <w:t>Обработка</w:t>
      </w:r>
      <w:r>
        <w:rPr>
          <w:spacing w:val="11"/>
        </w:rPr>
        <w:t xml:space="preserve"> </w:t>
      </w:r>
      <w:r>
        <w:t>потока</w:t>
      </w:r>
      <w:r>
        <w:rPr>
          <w:spacing w:val="15"/>
        </w:rPr>
        <w:t xml:space="preserve"> </w:t>
      </w:r>
      <w:r>
        <w:t>данных:</w:t>
      </w:r>
      <w:r>
        <w:rPr>
          <w:spacing w:val="12"/>
        </w:rPr>
        <w:t xml:space="preserve"> </w:t>
      </w:r>
      <w:r>
        <w:t>вычисление</w:t>
      </w:r>
      <w:r>
        <w:rPr>
          <w:spacing w:val="18"/>
        </w:rPr>
        <w:t xml:space="preserve"> </w:t>
      </w:r>
      <w:r>
        <w:t>количества,</w:t>
      </w:r>
      <w:r>
        <w:rPr>
          <w:spacing w:val="19"/>
        </w:rPr>
        <w:t xml:space="preserve"> </w:t>
      </w:r>
      <w:r>
        <w:t>суммы,</w:t>
      </w:r>
      <w:r>
        <w:rPr>
          <w:spacing w:val="18"/>
        </w:rPr>
        <w:t xml:space="preserve"> </w:t>
      </w:r>
      <w:r>
        <w:t>среднего</w:t>
      </w:r>
      <w:r>
        <w:rPr>
          <w:spacing w:val="24"/>
        </w:rPr>
        <w:t xml:space="preserve"> </w:t>
      </w:r>
      <w:r>
        <w:rPr>
          <w:spacing w:val="-2"/>
        </w:rPr>
        <w:t>арифметического,</w:t>
      </w:r>
    </w:p>
    <w:p w14:paraId="6A777CA7">
      <w:pPr>
        <w:pStyle w:val="7"/>
        <w:spacing w:after="0"/>
        <w:sectPr>
          <w:pgSz w:w="11940" w:h="16860"/>
          <w:pgMar w:top="920" w:right="0" w:bottom="920" w:left="1133" w:header="0" w:footer="645" w:gutter="0"/>
          <w:cols w:space="720" w:num="1"/>
        </w:sectPr>
      </w:pPr>
    </w:p>
    <w:p w14:paraId="62BC3F5D">
      <w:pPr>
        <w:pStyle w:val="7"/>
        <w:spacing w:before="72"/>
        <w:ind w:right="398"/>
        <w:jc w:val="left"/>
      </w:pPr>
      <w:r>
        <w:t>минимального</w:t>
      </w:r>
      <w:r>
        <w:rPr>
          <w:spacing w:val="-15"/>
        </w:rPr>
        <w:t xml:space="preserve"> </w:t>
      </w:r>
      <w:r>
        <w:t>и</w:t>
      </w:r>
      <w:r>
        <w:rPr>
          <w:spacing w:val="-14"/>
        </w:rPr>
        <w:t xml:space="preserve"> </w:t>
      </w:r>
      <w:r>
        <w:t>максимального</w:t>
      </w:r>
      <w:r>
        <w:rPr>
          <w:spacing w:val="-13"/>
        </w:rPr>
        <w:t xml:space="preserve"> </w:t>
      </w:r>
      <w:r>
        <w:t>значения</w:t>
      </w:r>
      <w:r>
        <w:rPr>
          <w:spacing w:val="-13"/>
        </w:rPr>
        <w:t xml:space="preserve"> </w:t>
      </w:r>
      <w:r>
        <w:t>элементов</w:t>
      </w:r>
      <w:r>
        <w:rPr>
          <w:spacing w:val="-14"/>
        </w:rPr>
        <w:t xml:space="preserve"> </w:t>
      </w:r>
      <w:r>
        <w:t>последовательности,</w:t>
      </w:r>
      <w:r>
        <w:rPr>
          <w:spacing w:val="-8"/>
        </w:rPr>
        <w:t xml:space="preserve"> </w:t>
      </w:r>
      <w:r>
        <w:t>удовлетворяющих заданному условию.</w:t>
      </w:r>
    </w:p>
    <w:p w14:paraId="138412D7">
      <w:pPr>
        <w:pStyle w:val="7"/>
        <w:spacing w:before="1"/>
        <w:jc w:val="left"/>
      </w:pPr>
      <w:r>
        <w:rPr>
          <w:spacing w:val="-2"/>
        </w:rPr>
        <w:t>Управление.</w:t>
      </w:r>
    </w:p>
    <w:p w14:paraId="4FE705CE">
      <w:pPr>
        <w:pStyle w:val="7"/>
        <w:ind w:right="398"/>
      </w:pPr>
      <w:r>
        <w:t>Управление. Сигнал. Обратная связь. Получение сигналов от цифровых датчиков (касания, расстояния, света, звука и другого). Примеры использования</w:t>
      </w:r>
      <w:r>
        <w:rPr>
          <w:spacing w:val="40"/>
        </w:rPr>
        <w:t xml:space="preserve"> </w:t>
      </w:r>
      <w:r>
        <w:t>принципа</w:t>
      </w:r>
      <w:r>
        <w:rPr>
          <w:spacing w:val="40"/>
        </w:rPr>
        <w:t xml:space="preserve"> </w:t>
      </w:r>
      <w:r>
        <w:t>обратной связи в системах управления техническими устройствами с помощью датчиков, в том числе в робототехнике.</w:t>
      </w:r>
    </w:p>
    <w:p w14:paraId="40C698C0">
      <w:pPr>
        <w:pStyle w:val="7"/>
        <w:ind w:right="398"/>
      </w:pPr>
      <w: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14:paraId="4698EFFC">
      <w:pPr>
        <w:pStyle w:val="7"/>
      </w:pPr>
      <w:r>
        <w:t>Информационные</w:t>
      </w:r>
      <w:r>
        <w:rPr>
          <w:spacing w:val="-7"/>
        </w:rPr>
        <w:t xml:space="preserve"> </w:t>
      </w:r>
      <w:r>
        <w:t>технологии.</w:t>
      </w:r>
      <w:r>
        <w:rPr>
          <w:spacing w:val="-4"/>
        </w:rPr>
        <w:t xml:space="preserve"> </w:t>
      </w:r>
      <w:r>
        <w:t>Электронные</w:t>
      </w:r>
      <w:r>
        <w:rPr>
          <w:spacing w:val="-6"/>
        </w:rPr>
        <w:t xml:space="preserve"> </w:t>
      </w:r>
      <w:r>
        <w:rPr>
          <w:spacing w:val="-2"/>
        </w:rPr>
        <w:t>таблицы.</w:t>
      </w:r>
    </w:p>
    <w:p w14:paraId="524DBA7F">
      <w:pPr>
        <w:pStyle w:val="7"/>
        <w:ind w:right="403"/>
      </w:pPr>
      <w: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449B51A2">
      <w:pPr>
        <w:pStyle w:val="7"/>
        <w:tabs>
          <w:tab w:val="left" w:pos="1448"/>
          <w:tab w:val="left" w:pos="2618"/>
          <w:tab w:val="left" w:pos="3935"/>
          <w:tab w:val="left" w:pos="5063"/>
          <w:tab w:val="left" w:pos="6118"/>
          <w:tab w:val="left" w:pos="7168"/>
          <w:tab w:val="left" w:pos="8495"/>
          <w:tab w:val="left" w:pos="10291"/>
        </w:tabs>
        <w:spacing w:before="1"/>
        <w:ind w:right="399"/>
        <w:jc w:val="left"/>
      </w:pPr>
      <w:r>
        <w:t>Преобразование формул при копировании. Относительная, абсолютная и смешанная адресация. Условные вычисления в электронных таблицах. Суммирование и подсчёт значений, отвечающих</w:t>
      </w:r>
      <w:r>
        <w:rPr>
          <w:spacing w:val="40"/>
        </w:rPr>
        <w:t xml:space="preserve"> </w:t>
      </w:r>
      <w:r>
        <w:rPr>
          <w:spacing w:val="-2"/>
        </w:rPr>
        <w:t>заданному</w:t>
      </w:r>
      <w:r>
        <w:tab/>
      </w:r>
      <w:r>
        <w:rPr>
          <w:spacing w:val="-2"/>
        </w:rPr>
        <w:t>условию.</w:t>
      </w:r>
      <w:r>
        <w:tab/>
      </w:r>
      <w:r>
        <w:rPr>
          <w:spacing w:val="-2"/>
        </w:rPr>
        <w:t>Обработка</w:t>
      </w:r>
      <w:r>
        <w:tab/>
      </w:r>
      <w:r>
        <w:rPr>
          <w:spacing w:val="-2"/>
        </w:rPr>
        <w:t>больших</w:t>
      </w:r>
      <w:r>
        <w:tab/>
      </w:r>
      <w:r>
        <w:rPr>
          <w:spacing w:val="-2"/>
        </w:rPr>
        <w:t>наборов</w:t>
      </w:r>
      <w:r>
        <w:tab/>
      </w:r>
      <w:r>
        <w:rPr>
          <w:spacing w:val="-2"/>
        </w:rPr>
        <w:t>данных.</w:t>
      </w:r>
      <w:r>
        <w:tab/>
      </w:r>
      <w:r>
        <w:rPr>
          <w:spacing w:val="-2"/>
        </w:rPr>
        <w:t>Численное</w:t>
      </w:r>
      <w:r>
        <w:tab/>
      </w:r>
      <w:r>
        <w:rPr>
          <w:spacing w:val="-2"/>
        </w:rPr>
        <w:t>моделирование</w:t>
      </w:r>
      <w:r>
        <w:tab/>
      </w:r>
      <w:r>
        <w:rPr>
          <w:spacing w:val="-10"/>
        </w:rPr>
        <w:t xml:space="preserve">в </w:t>
      </w:r>
      <w:r>
        <w:t>электронных таблицах.</w:t>
      </w:r>
    </w:p>
    <w:p w14:paraId="02ECB1F3">
      <w:pPr>
        <w:pStyle w:val="7"/>
        <w:spacing w:line="274" w:lineRule="exact"/>
        <w:jc w:val="left"/>
      </w:pPr>
      <w:r>
        <w:rPr>
          <w:spacing w:val="-2"/>
        </w:rPr>
        <w:t>Информационные</w:t>
      </w:r>
      <w:r>
        <w:rPr>
          <w:spacing w:val="-5"/>
        </w:rPr>
        <w:t xml:space="preserve"> </w:t>
      </w:r>
      <w:r>
        <w:rPr>
          <w:spacing w:val="-2"/>
        </w:rPr>
        <w:t>технологии</w:t>
      </w:r>
      <w:r>
        <w:rPr>
          <w:spacing w:val="1"/>
        </w:rPr>
        <w:t xml:space="preserve"> </w:t>
      </w:r>
      <w:r>
        <w:rPr>
          <w:spacing w:val="-2"/>
        </w:rPr>
        <w:t>в современном</w:t>
      </w:r>
      <w:r>
        <w:rPr>
          <w:spacing w:val="2"/>
        </w:rPr>
        <w:t xml:space="preserve"> </w:t>
      </w:r>
      <w:r>
        <w:rPr>
          <w:spacing w:val="-2"/>
        </w:rPr>
        <w:t>обществе.</w:t>
      </w:r>
    </w:p>
    <w:p w14:paraId="7518B9C9">
      <w:pPr>
        <w:pStyle w:val="7"/>
        <w:ind w:right="1169"/>
        <w:jc w:val="left"/>
      </w:pPr>
      <w:r>
        <w:t>Роль</w:t>
      </w:r>
      <w:r>
        <w:rPr>
          <w:spacing w:val="32"/>
        </w:rPr>
        <w:t xml:space="preserve"> </w:t>
      </w:r>
      <w:r>
        <w:t>информационных</w:t>
      </w:r>
      <w:r>
        <w:rPr>
          <w:spacing w:val="40"/>
        </w:rPr>
        <w:t xml:space="preserve"> </w:t>
      </w:r>
      <w:r>
        <w:t>технологий</w:t>
      </w:r>
      <w:r>
        <w:rPr>
          <w:spacing w:val="38"/>
        </w:rPr>
        <w:t xml:space="preserve"> </w:t>
      </w:r>
      <w:r>
        <w:t>в</w:t>
      </w:r>
      <w:r>
        <w:rPr>
          <w:spacing w:val="40"/>
        </w:rPr>
        <w:t xml:space="preserve"> </w:t>
      </w:r>
      <w:r>
        <w:t>развитии</w:t>
      </w:r>
      <w:r>
        <w:rPr>
          <w:spacing w:val="80"/>
        </w:rPr>
        <w:t xml:space="preserve"> </w:t>
      </w:r>
      <w:r>
        <w:t>экономики</w:t>
      </w:r>
      <w:r>
        <w:rPr>
          <w:spacing w:val="80"/>
        </w:rPr>
        <w:t xml:space="preserve"> </w:t>
      </w:r>
      <w:r>
        <w:t>мира,</w:t>
      </w:r>
      <w:r>
        <w:rPr>
          <w:spacing w:val="80"/>
        </w:rPr>
        <w:t xml:space="preserve"> </w:t>
      </w:r>
      <w:r>
        <w:t>страны,</w:t>
      </w:r>
      <w:r>
        <w:rPr>
          <w:spacing w:val="80"/>
        </w:rPr>
        <w:t xml:space="preserve"> </w:t>
      </w:r>
      <w:r>
        <w:t>региона. Открытые образовательные ресурсы.</w:t>
      </w:r>
    </w:p>
    <w:p w14:paraId="79E0BF6F">
      <w:pPr>
        <w:pStyle w:val="7"/>
        <w:ind w:right="394"/>
      </w:pPr>
      <w:r>
        <w:t>Профессии, связанные с информатикой и информационными технологиями: веб- дизайнер, программист, разработчик мобильных приложений, тестировщик, архитектор программного обеспечения, специалист по анализу</w:t>
      </w:r>
      <w:r>
        <w:rPr>
          <w:spacing w:val="-12"/>
        </w:rPr>
        <w:t xml:space="preserve"> </w:t>
      </w:r>
      <w:r>
        <w:t>данных, системный администратор.</w:t>
      </w:r>
    </w:p>
    <w:p w14:paraId="1C30DDDB">
      <w:pPr>
        <w:pStyle w:val="7"/>
        <w:ind w:right="398"/>
        <w:jc w:val="left"/>
      </w:pPr>
      <w:r>
        <w:t>Планируемые результаты освоения информатики на уровне основного общего образования. Изучение</w:t>
      </w:r>
      <w:r>
        <w:rPr>
          <w:spacing w:val="40"/>
        </w:rPr>
        <w:t xml:space="preserve"> </w:t>
      </w:r>
      <w:r>
        <w:t>информатики</w:t>
      </w:r>
      <w:r>
        <w:rPr>
          <w:spacing w:val="40"/>
        </w:rPr>
        <w:t xml:space="preserve"> </w:t>
      </w:r>
      <w:r>
        <w:t>на</w:t>
      </w:r>
      <w:r>
        <w:rPr>
          <w:spacing w:val="76"/>
        </w:rPr>
        <w:t xml:space="preserve"> </w:t>
      </w:r>
      <w:r>
        <w:t>уровне</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направлено</w:t>
      </w:r>
      <w:r>
        <w:rPr>
          <w:spacing w:val="40"/>
        </w:rPr>
        <w:t xml:space="preserve"> </w:t>
      </w:r>
      <w:r>
        <w:t>на</w:t>
      </w:r>
      <w:r>
        <w:rPr>
          <w:spacing w:val="40"/>
        </w:rPr>
        <w:t xml:space="preserve"> </w:t>
      </w:r>
      <w:r>
        <w:t>достижение</w:t>
      </w:r>
      <w:r>
        <w:rPr>
          <w:spacing w:val="80"/>
        </w:rPr>
        <w:t xml:space="preserve"> </w:t>
      </w:r>
      <w:r>
        <w:t>обучающимися</w:t>
      </w:r>
      <w:r>
        <w:rPr>
          <w:spacing w:val="40"/>
        </w:rPr>
        <w:t xml:space="preserve"> </w:t>
      </w:r>
      <w:r>
        <w:t>личностных,</w:t>
      </w:r>
      <w:r>
        <w:rPr>
          <w:spacing w:val="40"/>
        </w:rPr>
        <w:t xml:space="preserve"> </w:t>
      </w:r>
      <w:r>
        <w:t>метапредметных</w:t>
      </w:r>
      <w:r>
        <w:rPr>
          <w:spacing w:val="40"/>
        </w:rPr>
        <w:t xml:space="preserve"> </w:t>
      </w:r>
      <w:r>
        <w:t>и</w:t>
      </w:r>
      <w:r>
        <w:rPr>
          <w:spacing w:val="40"/>
        </w:rPr>
        <w:t xml:space="preserve"> </w:t>
      </w:r>
      <w:r>
        <w:t>предметных</w:t>
      </w:r>
      <w:r>
        <w:rPr>
          <w:spacing w:val="40"/>
        </w:rPr>
        <w:t xml:space="preserve"> </w:t>
      </w:r>
      <w:r>
        <w:t>результатов</w:t>
      </w:r>
      <w:r>
        <w:rPr>
          <w:spacing w:val="40"/>
        </w:rPr>
        <w:t xml:space="preserve"> </w:t>
      </w:r>
      <w:r>
        <w:t>освоения</w:t>
      </w:r>
      <w:r>
        <w:rPr>
          <w:spacing w:val="40"/>
        </w:rPr>
        <w:t xml:space="preserve"> </w:t>
      </w:r>
      <w:r>
        <w:t>содержания учебного предмета.</w:t>
      </w:r>
    </w:p>
    <w:p w14:paraId="7BE1750C">
      <w:pPr>
        <w:pStyle w:val="7"/>
        <w:ind w:right="398"/>
        <w:jc w:val="left"/>
      </w:pPr>
      <w:r>
        <w:t>Личностные</w:t>
      </w:r>
      <w:r>
        <w:rPr>
          <w:spacing w:val="80"/>
        </w:rPr>
        <w:t xml:space="preserve"> </w:t>
      </w:r>
      <w:r>
        <w:t>результаты</w:t>
      </w:r>
      <w:r>
        <w:rPr>
          <w:spacing w:val="80"/>
        </w:rPr>
        <w:t xml:space="preserve"> </w:t>
      </w:r>
      <w:r>
        <w:t>имеют</w:t>
      </w:r>
      <w:r>
        <w:rPr>
          <w:spacing w:val="80"/>
          <w:w w:val="150"/>
        </w:rPr>
        <w:t xml:space="preserve"> </w:t>
      </w:r>
      <w:r>
        <w:t>направленность</w:t>
      </w:r>
      <w:r>
        <w:rPr>
          <w:spacing w:val="80"/>
          <w:w w:val="150"/>
        </w:rPr>
        <w:t xml:space="preserve"> </w:t>
      </w:r>
      <w:r>
        <w:t>на</w:t>
      </w:r>
      <w:r>
        <w:rPr>
          <w:spacing w:val="80"/>
          <w:w w:val="150"/>
        </w:rPr>
        <w:t xml:space="preserve"> </w:t>
      </w:r>
      <w:r>
        <w:t>решение</w:t>
      </w:r>
      <w:r>
        <w:rPr>
          <w:spacing w:val="80"/>
        </w:rPr>
        <w:t xml:space="preserve"> </w:t>
      </w:r>
      <w:r>
        <w:t>задач</w:t>
      </w:r>
      <w:r>
        <w:rPr>
          <w:spacing w:val="80"/>
          <w:w w:val="150"/>
        </w:rPr>
        <w:t xml:space="preserve"> </w:t>
      </w:r>
      <w:r>
        <w:t>воспитания,</w:t>
      </w:r>
      <w:r>
        <w:rPr>
          <w:spacing w:val="80"/>
          <w:w w:val="150"/>
        </w:rPr>
        <w:t xml:space="preserve"> </w:t>
      </w:r>
      <w:r>
        <w:t>развития</w:t>
      </w:r>
      <w:r>
        <w:rPr>
          <w:spacing w:val="80"/>
        </w:rPr>
        <w:t xml:space="preserve"> </w:t>
      </w:r>
      <w:r>
        <w:t>и социализации обучающихся средствами учебного предмета.</w:t>
      </w:r>
    </w:p>
    <w:p w14:paraId="5C4C417A">
      <w:pPr>
        <w:pStyle w:val="7"/>
        <w:ind w:right="398"/>
        <w:jc w:val="left"/>
      </w:pPr>
      <w:r>
        <w:t>В</w:t>
      </w:r>
      <w:r>
        <w:rPr>
          <w:spacing w:val="39"/>
        </w:rPr>
        <w:t xml:space="preserve"> </w:t>
      </w:r>
      <w:r>
        <w:t>результате</w:t>
      </w:r>
      <w:r>
        <w:rPr>
          <w:spacing w:val="40"/>
        </w:rPr>
        <w:t xml:space="preserve"> </w:t>
      </w:r>
      <w:r>
        <w:t>изучения</w:t>
      </w:r>
      <w:r>
        <w:rPr>
          <w:spacing w:val="40"/>
        </w:rPr>
        <w:t xml:space="preserve"> </w:t>
      </w:r>
      <w:r>
        <w:t>информатики</w:t>
      </w:r>
      <w:r>
        <w:rPr>
          <w:spacing w:val="40"/>
        </w:rPr>
        <w:t xml:space="preserve"> </w:t>
      </w:r>
      <w:r>
        <w:t>на</w:t>
      </w:r>
      <w:r>
        <w:rPr>
          <w:spacing w:val="40"/>
        </w:rPr>
        <w:t xml:space="preserve"> </w:t>
      </w:r>
      <w:r>
        <w:t>уровне</w:t>
      </w:r>
      <w:r>
        <w:rPr>
          <w:spacing w:val="40"/>
        </w:rPr>
        <w:t xml:space="preserve"> </w:t>
      </w:r>
      <w:r>
        <w:t>основного</w:t>
      </w:r>
      <w:r>
        <w:rPr>
          <w:spacing w:val="40"/>
        </w:rPr>
        <w:t xml:space="preserve"> </w:t>
      </w:r>
      <w:r>
        <w:t>общего</w:t>
      </w:r>
      <w:r>
        <w:rPr>
          <w:spacing w:val="38"/>
        </w:rPr>
        <w:t xml:space="preserve"> </w:t>
      </w:r>
      <w:r>
        <w:t>образования</w:t>
      </w:r>
      <w:r>
        <w:rPr>
          <w:spacing w:val="40"/>
        </w:rPr>
        <w:t xml:space="preserve"> </w:t>
      </w:r>
      <w:r>
        <w:t>у</w:t>
      </w:r>
      <w:r>
        <w:rPr>
          <w:spacing w:val="34"/>
        </w:rPr>
        <w:t xml:space="preserve"> </w:t>
      </w:r>
      <w:r>
        <w:t>обучающегося будут сформированы следующие личностные результаты в части:</w:t>
      </w:r>
    </w:p>
    <w:p w14:paraId="62028EA0">
      <w:pPr>
        <w:pStyle w:val="11"/>
        <w:numPr>
          <w:ilvl w:val="0"/>
          <w:numId w:val="12"/>
        </w:numPr>
        <w:tabs>
          <w:tab w:val="left" w:pos="2551"/>
        </w:tabs>
        <w:spacing w:before="0" w:after="0" w:line="240" w:lineRule="auto"/>
        <w:ind w:left="2551" w:right="0" w:hanging="2407"/>
        <w:jc w:val="left"/>
        <w:rPr>
          <w:sz w:val="24"/>
        </w:rPr>
      </w:pPr>
      <w:r>
        <w:rPr>
          <w:spacing w:val="-2"/>
          <w:sz w:val="24"/>
        </w:rPr>
        <w:t>патриотического</w:t>
      </w:r>
      <w:r>
        <w:rPr>
          <w:spacing w:val="2"/>
          <w:sz w:val="24"/>
        </w:rPr>
        <w:t xml:space="preserve"> </w:t>
      </w:r>
      <w:r>
        <w:rPr>
          <w:spacing w:val="-2"/>
          <w:sz w:val="24"/>
        </w:rPr>
        <w:t>воспитания:</w:t>
      </w:r>
    </w:p>
    <w:p w14:paraId="18B8DB75">
      <w:pPr>
        <w:pStyle w:val="7"/>
        <w:spacing w:before="1"/>
        <w:ind w:right="396"/>
      </w:pPr>
      <w: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0094F9DA">
      <w:pPr>
        <w:pStyle w:val="11"/>
        <w:numPr>
          <w:ilvl w:val="0"/>
          <w:numId w:val="12"/>
        </w:numPr>
        <w:tabs>
          <w:tab w:val="left" w:pos="2102"/>
        </w:tabs>
        <w:spacing w:before="0" w:after="0" w:line="240" w:lineRule="auto"/>
        <w:ind w:left="2102" w:right="0" w:hanging="1958"/>
        <w:jc w:val="both"/>
        <w:rPr>
          <w:sz w:val="24"/>
        </w:rPr>
      </w:pPr>
      <w:r>
        <w:rPr>
          <w:spacing w:val="-2"/>
          <w:sz w:val="24"/>
        </w:rPr>
        <w:t>духовно-нравственного</w:t>
      </w:r>
      <w:r>
        <w:rPr>
          <w:spacing w:val="12"/>
          <w:sz w:val="24"/>
        </w:rPr>
        <w:t xml:space="preserve"> </w:t>
      </w:r>
      <w:r>
        <w:rPr>
          <w:spacing w:val="-2"/>
          <w:sz w:val="24"/>
        </w:rPr>
        <w:t>воспитания:</w:t>
      </w:r>
    </w:p>
    <w:p w14:paraId="20F6A108">
      <w:pPr>
        <w:pStyle w:val="7"/>
        <w:ind w:right="395"/>
      </w:pPr>
      <w: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14:paraId="10FA96B0">
      <w:pPr>
        <w:pStyle w:val="11"/>
        <w:numPr>
          <w:ilvl w:val="0"/>
          <w:numId w:val="12"/>
        </w:numPr>
        <w:tabs>
          <w:tab w:val="left" w:pos="2102"/>
        </w:tabs>
        <w:spacing w:before="0" w:after="0" w:line="240" w:lineRule="auto"/>
        <w:ind w:left="2102" w:right="0" w:hanging="1958"/>
        <w:jc w:val="both"/>
        <w:rPr>
          <w:sz w:val="24"/>
        </w:rPr>
      </w:pPr>
      <w:r>
        <w:rPr>
          <w:spacing w:val="-2"/>
          <w:sz w:val="24"/>
        </w:rPr>
        <w:t>гражданского</w:t>
      </w:r>
      <w:r>
        <w:rPr>
          <w:spacing w:val="7"/>
          <w:sz w:val="24"/>
        </w:rPr>
        <w:t xml:space="preserve"> </w:t>
      </w:r>
      <w:r>
        <w:rPr>
          <w:spacing w:val="-2"/>
          <w:sz w:val="24"/>
        </w:rPr>
        <w:t>воспитания:</w:t>
      </w:r>
    </w:p>
    <w:p w14:paraId="2DDBB0E2">
      <w:pPr>
        <w:pStyle w:val="7"/>
        <w:ind w:right="394"/>
      </w:pPr>
      <w: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w:t>
      </w:r>
    </w:p>
    <w:p w14:paraId="1B846C43">
      <w:pPr>
        <w:pStyle w:val="7"/>
        <w:spacing w:after="0"/>
        <w:sectPr>
          <w:pgSz w:w="11940" w:h="16860"/>
          <w:pgMar w:top="920" w:right="0" w:bottom="920" w:left="1133" w:header="0" w:footer="645" w:gutter="0"/>
          <w:cols w:space="720" w:num="1"/>
        </w:sectPr>
      </w:pPr>
    </w:p>
    <w:p w14:paraId="70AD49A3">
      <w:pPr>
        <w:pStyle w:val="7"/>
        <w:spacing w:before="72"/>
        <w:ind w:right="397"/>
      </w:pPr>
      <w:r>
        <w:t>совместной деятельности при выполнении учебных, познавательных задач, создании учебных проектов,</w:t>
      </w:r>
      <w:r>
        <w:rPr>
          <w:spacing w:val="-2"/>
        </w:rPr>
        <w:t xml:space="preserve"> </w:t>
      </w:r>
      <w:r>
        <w:t>стремление</w:t>
      </w:r>
      <w:r>
        <w:rPr>
          <w:spacing w:val="-3"/>
        </w:rPr>
        <w:t xml:space="preserve"> </w:t>
      </w:r>
      <w:r>
        <w:t>к</w:t>
      </w:r>
      <w:r>
        <w:rPr>
          <w:spacing w:val="-4"/>
        </w:rPr>
        <w:t xml:space="preserve"> </w:t>
      </w:r>
      <w:r>
        <w:t>взаимопониманию</w:t>
      </w:r>
      <w:r>
        <w:rPr>
          <w:spacing w:val="-4"/>
        </w:rPr>
        <w:t xml:space="preserve"> </w:t>
      </w:r>
      <w:r>
        <w:t>и</w:t>
      </w:r>
      <w:r>
        <w:rPr>
          <w:spacing w:val="-1"/>
        </w:rPr>
        <w:t xml:space="preserve"> </w:t>
      </w:r>
      <w:r>
        <w:t>взаимопомощи</w:t>
      </w:r>
      <w:r>
        <w:rPr>
          <w:spacing w:val="-1"/>
        </w:rPr>
        <w:t xml:space="preserve"> </w:t>
      </w:r>
      <w:r>
        <w:t>в</w:t>
      </w:r>
      <w:r>
        <w:rPr>
          <w:spacing w:val="-3"/>
        </w:rPr>
        <w:t xml:space="preserve"> </w:t>
      </w:r>
      <w:r>
        <w:t>процессе</w:t>
      </w:r>
      <w:r>
        <w:rPr>
          <w:spacing w:val="-3"/>
        </w:rPr>
        <w:t xml:space="preserve"> </w:t>
      </w:r>
      <w:r>
        <w:t>этой учебной</w:t>
      </w:r>
      <w:r>
        <w:rPr>
          <w:spacing w:val="-1"/>
        </w:rPr>
        <w:t xml:space="preserve"> </w:t>
      </w:r>
      <w:r>
        <w:t>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557F3AF5">
      <w:pPr>
        <w:pStyle w:val="11"/>
        <w:numPr>
          <w:ilvl w:val="0"/>
          <w:numId w:val="12"/>
        </w:numPr>
        <w:tabs>
          <w:tab w:val="left" w:pos="2102"/>
        </w:tabs>
        <w:spacing w:before="1" w:after="0" w:line="240" w:lineRule="auto"/>
        <w:ind w:left="2102" w:right="0" w:hanging="1958"/>
        <w:jc w:val="both"/>
        <w:rPr>
          <w:sz w:val="24"/>
        </w:rPr>
      </w:pPr>
      <w:r>
        <w:rPr>
          <w:spacing w:val="-2"/>
          <w:sz w:val="24"/>
        </w:rPr>
        <w:t>ценностей</w:t>
      </w:r>
      <w:r>
        <w:rPr>
          <w:spacing w:val="-3"/>
          <w:sz w:val="24"/>
        </w:rPr>
        <w:t xml:space="preserve"> </w:t>
      </w:r>
      <w:r>
        <w:rPr>
          <w:spacing w:val="-2"/>
          <w:sz w:val="24"/>
        </w:rPr>
        <w:t>научного</w:t>
      </w:r>
      <w:r>
        <w:rPr>
          <w:spacing w:val="-1"/>
          <w:sz w:val="24"/>
        </w:rPr>
        <w:t xml:space="preserve"> </w:t>
      </w:r>
      <w:r>
        <w:rPr>
          <w:spacing w:val="-2"/>
          <w:sz w:val="24"/>
        </w:rPr>
        <w:t>познания:</w:t>
      </w:r>
    </w:p>
    <w:p w14:paraId="02DCC5EB">
      <w:pPr>
        <w:pStyle w:val="7"/>
        <w:ind w:right="396"/>
      </w:pPr>
      <w:r>
        <w:t>сформированность мировоззренческих представлений об информации, информационных</w:t>
      </w:r>
      <w:r>
        <w:rPr>
          <w:spacing w:val="40"/>
        </w:rPr>
        <w:t xml:space="preserve"> </w:t>
      </w:r>
      <w:r>
        <w:t>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69D578E2">
      <w:pPr>
        <w:pStyle w:val="7"/>
        <w:ind w:right="405"/>
      </w:pPr>
      <w:r>
        <w:t>интерес</w:t>
      </w:r>
      <w:r>
        <w:rPr>
          <w:spacing w:val="-2"/>
        </w:rPr>
        <w:t xml:space="preserve"> </w:t>
      </w:r>
      <w:r>
        <w:t>к обучению и</w:t>
      </w:r>
      <w:r>
        <w:rPr>
          <w:spacing w:val="-2"/>
        </w:rPr>
        <w:t xml:space="preserve"> </w:t>
      </w:r>
      <w:r>
        <w:t>познанию,</w:t>
      </w:r>
      <w:r>
        <w:rPr>
          <w:spacing w:val="-1"/>
        </w:rPr>
        <w:t xml:space="preserve"> </w:t>
      </w:r>
      <w:r>
        <w:t>любознательность,</w:t>
      </w:r>
      <w:r>
        <w:rPr>
          <w:spacing w:val="-1"/>
        </w:rPr>
        <w:t xml:space="preserve"> </w:t>
      </w:r>
      <w:r>
        <w:t>готовность и способность к самообразованию, осознанному</w:t>
      </w:r>
      <w:r>
        <w:rPr>
          <w:spacing w:val="-14"/>
        </w:rPr>
        <w:t xml:space="preserve"> </w:t>
      </w:r>
      <w:r>
        <w:t>выбору направленности и уровня обучения в дальнейшем;</w:t>
      </w:r>
    </w:p>
    <w:p w14:paraId="10D9C1DB">
      <w:pPr>
        <w:pStyle w:val="7"/>
        <w:ind w:right="397"/>
      </w:pPr>
      <w:r>
        <w:t>овладение</w:t>
      </w:r>
      <w:r>
        <w:rPr>
          <w:spacing w:val="-4"/>
        </w:rPr>
        <w:t xml:space="preserve"> </w:t>
      </w:r>
      <w:r>
        <w:t>основными</w:t>
      </w:r>
      <w:r>
        <w:rPr>
          <w:spacing w:val="-2"/>
        </w:rPr>
        <w:t xml:space="preserve"> </w:t>
      </w:r>
      <w:r>
        <w:t>навыками</w:t>
      </w:r>
      <w:r>
        <w:rPr>
          <w:spacing w:val="-2"/>
        </w:rPr>
        <w:t xml:space="preserve"> </w:t>
      </w:r>
      <w:r>
        <w:t>исследовательской</w:t>
      </w:r>
      <w:r>
        <w:rPr>
          <w:spacing w:val="-2"/>
        </w:rPr>
        <w:t xml:space="preserve"> </w:t>
      </w:r>
      <w:r>
        <w:t>деятельности,</w:t>
      </w:r>
      <w:r>
        <w:rPr>
          <w:spacing w:val="-1"/>
        </w:rPr>
        <w:t xml:space="preserve"> </w:t>
      </w:r>
      <w:r>
        <w:t>установка</w:t>
      </w:r>
      <w:r>
        <w:rPr>
          <w:spacing w:val="-4"/>
        </w:rPr>
        <w:t xml:space="preserve"> </w:t>
      </w:r>
      <w:r>
        <w:t>на</w:t>
      </w:r>
      <w:r>
        <w:rPr>
          <w:spacing w:val="-4"/>
        </w:rPr>
        <w:t xml:space="preserve"> </w:t>
      </w:r>
      <w:r>
        <w:t>осмысление</w:t>
      </w:r>
      <w:r>
        <w:rPr>
          <w:spacing w:val="-4"/>
        </w:rPr>
        <w:t xml:space="preserve"> </w:t>
      </w:r>
      <w:r>
        <w:t>опыта, наблюдений, поступков и стремление совершенствовать пути достижения индивидуального и коллективного благополучия;</w:t>
      </w:r>
    </w:p>
    <w:p w14:paraId="60FD3ED7">
      <w:pPr>
        <w:pStyle w:val="7"/>
        <w:spacing w:before="1"/>
        <w:ind w:right="397"/>
      </w:pPr>
      <w: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0AE2A86D">
      <w:pPr>
        <w:pStyle w:val="11"/>
        <w:numPr>
          <w:ilvl w:val="0"/>
          <w:numId w:val="12"/>
        </w:numPr>
        <w:tabs>
          <w:tab w:val="left" w:pos="2102"/>
        </w:tabs>
        <w:spacing w:before="0" w:after="0" w:line="274" w:lineRule="exact"/>
        <w:ind w:left="2102" w:right="0" w:hanging="1958"/>
        <w:jc w:val="both"/>
        <w:rPr>
          <w:sz w:val="24"/>
        </w:rPr>
      </w:pPr>
      <w:r>
        <w:rPr>
          <w:spacing w:val="-2"/>
          <w:sz w:val="24"/>
        </w:rPr>
        <w:t>формирования</w:t>
      </w:r>
      <w:r>
        <w:rPr>
          <w:spacing w:val="-3"/>
          <w:sz w:val="24"/>
        </w:rPr>
        <w:t xml:space="preserve"> </w:t>
      </w:r>
      <w:r>
        <w:rPr>
          <w:spacing w:val="-2"/>
          <w:sz w:val="24"/>
        </w:rPr>
        <w:t>культуры</w:t>
      </w:r>
      <w:r>
        <w:rPr>
          <w:sz w:val="24"/>
        </w:rPr>
        <w:t xml:space="preserve"> </w:t>
      </w:r>
      <w:r>
        <w:rPr>
          <w:spacing w:val="-2"/>
          <w:sz w:val="24"/>
        </w:rPr>
        <w:t>здоровья:</w:t>
      </w:r>
    </w:p>
    <w:p w14:paraId="294B57D3">
      <w:pPr>
        <w:pStyle w:val="7"/>
        <w:ind w:right="404"/>
      </w:pPr>
      <w: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14:paraId="05339C6E">
      <w:pPr>
        <w:pStyle w:val="11"/>
        <w:numPr>
          <w:ilvl w:val="0"/>
          <w:numId w:val="12"/>
        </w:numPr>
        <w:tabs>
          <w:tab w:val="left" w:pos="2102"/>
        </w:tabs>
        <w:spacing w:before="0" w:after="0" w:line="240" w:lineRule="auto"/>
        <w:ind w:left="2102" w:right="0" w:hanging="1958"/>
        <w:jc w:val="both"/>
        <w:rPr>
          <w:sz w:val="24"/>
        </w:rPr>
      </w:pPr>
      <w:r>
        <w:rPr>
          <w:sz w:val="24"/>
        </w:rPr>
        <w:t>трудового</w:t>
      </w:r>
      <w:r>
        <w:rPr>
          <w:spacing w:val="-15"/>
          <w:sz w:val="24"/>
        </w:rPr>
        <w:t xml:space="preserve"> </w:t>
      </w:r>
      <w:r>
        <w:rPr>
          <w:spacing w:val="-2"/>
          <w:sz w:val="24"/>
        </w:rPr>
        <w:t>воспитания:</w:t>
      </w:r>
    </w:p>
    <w:p w14:paraId="4FB83856">
      <w:pPr>
        <w:pStyle w:val="7"/>
        <w:ind w:right="400"/>
      </w:pPr>
      <w: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w:t>
      </w:r>
      <w:r>
        <w:rPr>
          <w:spacing w:val="40"/>
        </w:rPr>
        <w:t xml:space="preserve"> </w:t>
      </w:r>
      <w:r>
        <w:t>основанными на достижениях науки информатики и научно-технического прогресса;</w:t>
      </w:r>
    </w:p>
    <w:p w14:paraId="7B7DE43A">
      <w:pPr>
        <w:pStyle w:val="7"/>
        <w:ind w:right="404"/>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A2DEDE7">
      <w:pPr>
        <w:pStyle w:val="11"/>
        <w:numPr>
          <w:ilvl w:val="0"/>
          <w:numId w:val="12"/>
        </w:numPr>
        <w:tabs>
          <w:tab w:val="left" w:pos="2102"/>
        </w:tabs>
        <w:spacing w:before="0" w:after="0" w:line="240" w:lineRule="auto"/>
        <w:ind w:left="2102" w:right="0" w:hanging="1958"/>
        <w:jc w:val="both"/>
        <w:rPr>
          <w:sz w:val="24"/>
        </w:rPr>
      </w:pPr>
      <w:r>
        <w:rPr>
          <w:spacing w:val="-2"/>
          <w:sz w:val="24"/>
        </w:rPr>
        <w:t>экологического</w:t>
      </w:r>
      <w:r>
        <w:rPr>
          <w:spacing w:val="2"/>
          <w:sz w:val="24"/>
        </w:rPr>
        <w:t xml:space="preserve"> </w:t>
      </w:r>
      <w:r>
        <w:rPr>
          <w:spacing w:val="-2"/>
          <w:sz w:val="24"/>
        </w:rPr>
        <w:t>воспитания:</w:t>
      </w:r>
    </w:p>
    <w:p w14:paraId="34FE3FF4">
      <w:pPr>
        <w:pStyle w:val="7"/>
        <w:ind w:right="402"/>
      </w:pPr>
      <w:r>
        <w:t>осознание глобального характера экологических проблем и путей их решения, в том числе с</w:t>
      </w:r>
      <w:r>
        <w:rPr>
          <w:spacing w:val="40"/>
        </w:rPr>
        <w:t xml:space="preserve"> </w:t>
      </w:r>
      <w:r>
        <w:t>учётом возможностей информационных и коммуникационных технологий;</w:t>
      </w:r>
    </w:p>
    <w:p w14:paraId="473286AD">
      <w:pPr>
        <w:pStyle w:val="11"/>
        <w:numPr>
          <w:ilvl w:val="0"/>
          <w:numId w:val="12"/>
        </w:numPr>
        <w:tabs>
          <w:tab w:val="left" w:pos="2107"/>
        </w:tabs>
        <w:spacing w:before="0" w:after="0" w:line="240" w:lineRule="auto"/>
        <w:ind w:left="144" w:right="401" w:firstLine="0"/>
        <w:jc w:val="left"/>
        <w:rPr>
          <w:sz w:val="24"/>
        </w:rPr>
      </w:pPr>
      <w:r>
        <w:rPr>
          <w:sz w:val="24"/>
        </w:rPr>
        <w:t>адаптации обучающегося к изменяющимся</w:t>
      </w:r>
      <w:r>
        <w:rPr>
          <w:spacing w:val="27"/>
          <w:sz w:val="24"/>
        </w:rPr>
        <w:t xml:space="preserve"> </w:t>
      </w:r>
      <w:r>
        <w:rPr>
          <w:sz w:val="24"/>
        </w:rPr>
        <w:t>условиям социальной и природной среды: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w:t>
      </w:r>
      <w:r>
        <w:rPr>
          <w:spacing w:val="79"/>
          <w:w w:val="150"/>
          <w:sz w:val="24"/>
        </w:rPr>
        <w:t xml:space="preserve"> </w:t>
      </w:r>
      <w:r>
        <w:rPr>
          <w:sz w:val="24"/>
        </w:rPr>
        <w:t>жизни</w:t>
      </w:r>
      <w:r>
        <w:rPr>
          <w:spacing w:val="79"/>
          <w:w w:val="150"/>
          <w:sz w:val="24"/>
        </w:rPr>
        <w:t xml:space="preserve"> </w:t>
      </w:r>
      <w:r>
        <w:rPr>
          <w:sz w:val="24"/>
        </w:rPr>
        <w:t>в</w:t>
      </w:r>
      <w:r>
        <w:rPr>
          <w:spacing w:val="80"/>
          <w:sz w:val="24"/>
        </w:rPr>
        <w:t xml:space="preserve"> </w:t>
      </w:r>
      <w:r>
        <w:rPr>
          <w:sz w:val="24"/>
        </w:rPr>
        <w:t>группах</w:t>
      </w:r>
      <w:r>
        <w:rPr>
          <w:spacing w:val="80"/>
          <w:w w:val="150"/>
          <w:sz w:val="24"/>
        </w:rPr>
        <w:t xml:space="preserve"> </w:t>
      </w:r>
      <w:r>
        <w:rPr>
          <w:sz w:val="24"/>
        </w:rPr>
        <w:t>и</w:t>
      </w:r>
      <w:r>
        <w:rPr>
          <w:spacing w:val="79"/>
          <w:w w:val="150"/>
          <w:sz w:val="24"/>
        </w:rPr>
        <w:t xml:space="preserve"> </w:t>
      </w:r>
      <w:r>
        <w:rPr>
          <w:sz w:val="24"/>
        </w:rPr>
        <w:t>сообществах,</w:t>
      </w:r>
      <w:r>
        <w:rPr>
          <w:spacing w:val="79"/>
          <w:w w:val="150"/>
          <w:sz w:val="24"/>
        </w:rPr>
        <w:t xml:space="preserve"> </w:t>
      </w:r>
      <w:r>
        <w:rPr>
          <w:sz w:val="24"/>
        </w:rPr>
        <w:t>в</w:t>
      </w:r>
      <w:r>
        <w:rPr>
          <w:spacing w:val="78"/>
          <w:w w:val="150"/>
          <w:sz w:val="24"/>
        </w:rPr>
        <w:t xml:space="preserve"> </w:t>
      </w:r>
      <w:r>
        <w:rPr>
          <w:sz w:val="24"/>
        </w:rPr>
        <w:t>том</w:t>
      </w:r>
      <w:r>
        <w:rPr>
          <w:spacing w:val="79"/>
          <w:w w:val="150"/>
          <w:sz w:val="24"/>
        </w:rPr>
        <w:t xml:space="preserve"> </w:t>
      </w:r>
      <w:r>
        <w:rPr>
          <w:sz w:val="24"/>
        </w:rPr>
        <w:t>числе</w:t>
      </w:r>
      <w:r>
        <w:rPr>
          <w:spacing w:val="80"/>
          <w:sz w:val="24"/>
        </w:rPr>
        <w:t xml:space="preserve"> </w:t>
      </w:r>
      <w:r>
        <w:rPr>
          <w:sz w:val="24"/>
        </w:rPr>
        <w:t>существующих</w:t>
      </w:r>
      <w:r>
        <w:rPr>
          <w:spacing w:val="80"/>
          <w:w w:val="150"/>
          <w:sz w:val="24"/>
        </w:rPr>
        <w:t xml:space="preserve"> </w:t>
      </w:r>
      <w:r>
        <w:rPr>
          <w:sz w:val="24"/>
        </w:rPr>
        <w:t>в</w:t>
      </w:r>
      <w:r>
        <w:rPr>
          <w:spacing w:val="79"/>
          <w:w w:val="150"/>
          <w:sz w:val="24"/>
        </w:rPr>
        <w:t xml:space="preserve"> </w:t>
      </w:r>
      <w:r>
        <w:rPr>
          <w:sz w:val="24"/>
        </w:rPr>
        <w:t xml:space="preserve">виртуальном </w:t>
      </w:r>
      <w:r>
        <w:rPr>
          <w:spacing w:val="-2"/>
          <w:sz w:val="24"/>
        </w:rPr>
        <w:t>пространстве.</w:t>
      </w:r>
    </w:p>
    <w:p w14:paraId="4E8197A7">
      <w:pPr>
        <w:pStyle w:val="7"/>
        <w:tabs>
          <w:tab w:val="left" w:pos="2135"/>
          <w:tab w:val="left" w:pos="3512"/>
          <w:tab w:val="left" w:pos="4671"/>
          <w:tab w:val="left" w:pos="6050"/>
          <w:tab w:val="left" w:pos="6529"/>
          <w:tab w:val="left" w:pos="8123"/>
          <w:tab w:val="left" w:pos="9357"/>
        </w:tabs>
        <w:spacing w:before="1"/>
        <w:ind w:right="395"/>
        <w:jc w:val="left"/>
      </w:pPr>
      <w:r>
        <w:rPr>
          <w:spacing w:val="-2"/>
        </w:rPr>
        <w:t>Метапредметные</w:t>
      </w:r>
      <w:r>
        <w:tab/>
      </w:r>
      <w:r>
        <w:rPr>
          <w:spacing w:val="-2"/>
        </w:rPr>
        <w:t>результаты</w:t>
      </w:r>
      <w:r>
        <w:tab/>
      </w:r>
      <w:r>
        <w:rPr>
          <w:spacing w:val="-2"/>
        </w:rPr>
        <w:t>освоения</w:t>
      </w:r>
      <w:r>
        <w:tab/>
      </w:r>
      <w:r>
        <w:rPr>
          <w:spacing w:val="-2"/>
        </w:rPr>
        <w:t>программы</w:t>
      </w:r>
      <w:r>
        <w:tab/>
      </w:r>
      <w:r>
        <w:rPr>
          <w:spacing w:val="-6"/>
        </w:rPr>
        <w:t>по</w:t>
      </w:r>
      <w:r>
        <w:tab/>
      </w:r>
      <w:r>
        <w:rPr>
          <w:spacing w:val="-2"/>
        </w:rPr>
        <w:t>информатике</w:t>
      </w:r>
      <w:r>
        <w:tab/>
      </w:r>
      <w:r>
        <w:rPr>
          <w:spacing w:val="-2"/>
        </w:rPr>
        <w:t>отражают</w:t>
      </w:r>
      <w:r>
        <w:tab/>
      </w:r>
      <w:r>
        <w:rPr>
          <w:spacing w:val="-2"/>
        </w:rPr>
        <w:t xml:space="preserve">овладение </w:t>
      </w:r>
      <w:r>
        <w:t>универсальными учебными действиями – познавательными, коммуникативными, регулятивными.</w:t>
      </w:r>
    </w:p>
    <w:p w14:paraId="6C3FF679">
      <w:pPr>
        <w:pStyle w:val="7"/>
        <w:jc w:val="left"/>
      </w:pPr>
      <w:r>
        <w:rPr>
          <w:spacing w:val="-2"/>
        </w:rPr>
        <w:t>Овладение</w:t>
      </w:r>
      <w:r>
        <w:rPr>
          <w:spacing w:val="-7"/>
        </w:rPr>
        <w:t xml:space="preserve"> </w:t>
      </w:r>
      <w:r>
        <w:rPr>
          <w:spacing w:val="-2"/>
        </w:rPr>
        <w:t>универсальными</w:t>
      </w:r>
      <w:r>
        <w:rPr>
          <w:spacing w:val="10"/>
        </w:rPr>
        <w:t xml:space="preserve"> </w:t>
      </w:r>
      <w:r>
        <w:rPr>
          <w:spacing w:val="-2"/>
        </w:rPr>
        <w:t>учебными</w:t>
      </w:r>
      <w:r>
        <w:rPr>
          <w:spacing w:val="-8"/>
        </w:rPr>
        <w:t xml:space="preserve"> </w:t>
      </w:r>
      <w:r>
        <w:rPr>
          <w:spacing w:val="-2"/>
        </w:rPr>
        <w:t>познавательными</w:t>
      </w:r>
      <w:r>
        <w:rPr>
          <w:spacing w:val="-4"/>
        </w:rPr>
        <w:t xml:space="preserve"> </w:t>
      </w:r>
      <w:r>
        <w:rPr>
          <w:spacing w:val="-2"/>
        </w:rPr>
        <w:t>действиями:</w:t>
      </w:r>
    </w:p>
    <w:p w14:paraId="30CBC5C3">
      <w:pPr>
        <w:pStyle w:val="11"/>
        <w:numPr>
          <w:ilvl w:val="0"/>
          <w:numId w:val="13"/>
        </w:numPr>
        <w:tabs>
          <w:tab w:val="left" w:pos="2102"/>
        </w:tabs>
        <w:spacing w:before="0" w:after="0" w:line="240" w:lineRule="auto"/>
        <w:ind w:left="2102" w:right="0" w:hanging="1958"/>
        <w:jc w:val="left"/>
        <w:rPr>
          <w:sz w:val="24"/>
        </w:rPr>
      </w:pPr>
      <w:r>
        <w:rPr>
          <w:sz w:val="24"/>
        </w:rPr>
        <w:t>базовые</w:t>
      </w:r>
      <w:r>
        <w:rPr>
          <w:spacing w:val="-15"/>
          <w:sz w:val="24"/>
        </w:rPr>
        <w:t xml:space="preserve"> </w:t>
      </w:r>
      <w:r>
        <w:rPr>
          <w:sz w:val="24"/>
        </w:rPr>
        <w:t>логические</w:t>
      </w:r>
      <w:r>
        <w:rPr>
          <w:spacing w:val="-15"/>
          <w:sz w:val="24"/>
        </w:rPr>
        <w:t xml:space="preserve"> </w:t>
      </w:r>
      <w:r>
        <w:rPr>
          <w:spacing w:val="-2"/>
          <w:sz w:val="24"/>
        </w:rPr>
        <w:t>действия:</w:t>
      </w:r>
    </w:p>
    <w:p w14:paraId="232E9721">
      <w:pPr>
        <w:pStyle w:val="7"/>
        <w:ind w:right="390"/>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 следственные связи, строить логические рассуждения, проводить умозаключения (индуктивные, дедуктивные и по аналогии) и выводы;</w:t>
      </w:r>
    </w:p>
    <w:p w14:paraId="52D3F892">
      <w:pPr>
        <w:pStyle w:val="7"/>
        <w:ind w:right="401"/>
      </w:pPr>
      <w:r>
        <w:t>умение создавать, применять и преобразовывать знаки и символы, модели и схемы для решения учебных и познавательных задач;</w:t>
      </w:r>
    </w:p>
    <w:p w14:paraId="589A79CA">
      <w:pPr>
        <w:pStyle w:val="7"/>
        <w:ind w:right="403"/>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EA0B243">
      <w:pPr>
        <w:pStyle w:val="7"/>
        <w:spacing w:after="0"/>
        <w:sectPr>
          <w:pgSz w:w="11940" w:h="16860"/>
          <w:pgMar w:top="920" w:right="0" w:bottom="920" w:left="1133" w:header="0" w:footer="645" w:gutter="0"/>
          <w:cols w:space="720" w:num="1"/>
        </w:sectPr>
      </w:pPr>
    </w:p>
    <w:p w14:paraId="27106C52">
      <w:pPr>
        <w:pStyle w:val="11"/>
        <w:numPr>
          <w:ilvl w:val="0"/>
          <w:numId w:val="13"/>
        </w:numPr>
        <w:tabs>
          <w:tab w:val="left" w:pos="2102"/>
        </w:tabs>
        <w:spacing w:before="72" w:after="0" w:line="240" w:lineRule="auto"/>
        <w:ind w:left="2102" w:right="0" w:hanging="1958"/>
        <w:jc w:val="left"/>
        <w:rPr>
          <w:sz w:val="24"/>
        </w:rPr>
      </w:pPr>
      <w:r>
        <w:rPr>
          <w:spacing w:val="-2"/>
          <w:sz w:val="24"/>
        </w:rPr>
        <w:t>базовые</w:t>
      </w:r>
      <w:r>
        <w:rPr>
          <w:spacing w:val="4"/>
          <w:sz w:val="24"/>
        </w:rPr>
        <w:t xml:space="preserve"> </w:t>
      </w:r>
      <w:r>
        <w:rPr>
          <w:spacing w:val="-2"/>
          <w:sz w:val="24"/>
        </w:rPr>
        <w:t>исследовательские</w:t>
      </w:r>
      <w:r>
        <w:rPr>
          <w:spacing w:val="9"/>
          <w:sz w:val="24"/>
        </w:rPr>
        <w:t xml:space="preserve"> </w:t>
      </w:r>
      <w:r>
        <w:rPr>
          <w:spacing w:val="-2"/>
          <w:sz w:val="24"/>
        </w:rPr>
        <w:t>действия:</w:t>
      </w:r>
    </w:p>
    <w:p w14:paraId="4BA5B698">
      <w:pPr>
        <w:pStyle w:val="7"/>
        <w:ind w:right="398"/>
        <w:jc w:val="left"/>
      </w:pPr>
      <w:r>
        <w:t>формулировать</w:t>
      </w:r>
      <w:r>
        <w:rPr>
          <w:spacing w:val="80"/>
        </w:rPr>
        <w:t xml:space="preserve"> </w:t>
      </w:r>
      <w:r>
        <w:t>вопросы,</w:t>
      </w:r>
      <w:r>
        <w:rPr>
          <w:spacing w:val="80"/>
        </w:rPr>
        <w:t xml:space="preserve"> </w:t>
      </w:r>
      <w:r>
        <w:t>фиксирующие</w:t>
      </w:r>
      <w:r>
        <w:rPr>
          <w:spacing w:val="80"/>
        </w:rPr>
        <w:t xml:space="preserve"> </w:t>
      </w:r>
      <w:r>
        <w:t>разрыв</w:t>
      </w:r>
      <w:r>
        <w:rPr>
          <w:spacing w:val="80"/>
        </w:rPr>
        <w:t xml:space="preserve"> </w:t>
      </w:r>
      <w:r>
        <w:t>между</w:t>
      </w:r>
      <w:r>
        <w:rPr>
          <w:spacing w:val="79"/>
        </w:rPr>
        <w:t xml:space="preserve"> </w:t>
      </w:r>
      <w:r>
        <w:t>реальным</w:t>
      </w:r>
      <w:r>
        <w:rPr>
          <w:spacing w:val="80"/>
        </w:rPr>
        <w:t xml:space="preserve"> </w:t>
      </w:r>
      <w:r>
        <w:t>и</w:t>
      </w:r>
      <w:r>
        <w:rPr>
          <w:spacing w:val="80"/>
        </w:rPr>
        <w:t xml:space="preserve"> </w:t>
      </w:r>
      <w:r>
        <w:t>желательным</w:t>
      </w:r>
      <w:r>
        <w:rPr>
          <w:spacing w:val="80"/>
        </w:rPr>
        <w:t xml:space="preserve"> </w:t>
      </w:r>
      <w:r>
        <w:t>состоянием ситуации, объекта, и самостоятельно устанавливать искомое и данное;</w:t>
      </w:r>
    </w:p>
    <w:p w14:paraId="6C12C7B0">
      <w:pPr>
        <w:pStyle w:val="7"/>
        <w:spacing w:before="1"/>
        <w:ind w:right="398"/>
        <w:jc w:val="left"/>
      </w:pPr>
      <w:r>
        <w:t>оценивать на применимость и достоверность информацию, полученную в ходе исследования; прогнозировать</w:t>
      </w:r>
      <w:r>
        <w:rPr>
          <w:spacing w:val="80"/>
          <w:w w:val="150"/>
        </w:rPr>
        <w:t xml:space="preserve"> </w:t>
      </w:r>
      <w:r>
        <w:t>возможное</w:t>
      </w:r>
      <w:r>
        <w:rPr>
          <w:spacing w:val="80"/>
          <w:w w:val="150"/>
        </w:rPr>
        <w:t xml:space="preserve"> </w:t>
      </w:r>
      <w:r>
        <w:t>дальнейшее</w:t>
      </w:r>
      <w:r>
        <w:rPr>
          <w:spacing w:val="80"/>
          <w:w w:val="150"/>
        </w:rPr>
        <w:t xml:space="preserve"> </w:t>
      </w:r>
      <w:r>
        <w:t>развитие</w:t>
      </w:r>
      <w:r>
        <w:rPr>
          <w:spacing w:val="80"/>
          <w:w w:val="150"/>
        </w:rPr>
        <w:t xml:space="preserve"> </w:t>
      </w:r>
      <w:r>
        <w:t>процессов,</w:t>
      </w:r>
      <w:r>
        <w:rPr>
          <w:spacing w:val="80"/>
          <w:w w:val="150"/>
        </w:rPr>
        <w:t xml:space="preserve"> </w:t>
      </w:r>
      <w:r>
        <w:t>событий</w:t>
      </w:r>
      <w:r>
        <w:rPr>
          <w:spacing w:val="80"/>
          <w:w w:val="150"/>
        </w:rPr>
        <w:t xml:space="preserve"> </w:t>
      </w:r>
      <w:r>
        <w:t>и</w:t>
      </w:r>
      <w:r>
        <w:rPr>
          <w:spacing w:val="80"/>
          <w:w w:val="150"/>
        </w:rPr>
        <w:t xml:space="preserve"> </w:t>
      </w:r>
      <w:r>
        <w:t>их</w:t>
      </w:r>
      <w:r>
        <w:rPr>
          <w:spacing w:val="80"/>
          <w:w w:val="150"/>
        </w:rPr>
        <w:t xml:space="preserve"> </w:t>
      </w:r>
      <w:r>
        <w:t>последствия</w:t>
      </w:r>
      <w:r>
        <w:rPr>
          <w:spacing w:val="80"/>
          <w:w w:val="150"/>
        </w:rPr>
        <w:t xml:space="preserve"> </w:t>
      </w:r>
      <w:r>
        <w:t>в аналогичных или сходных ситуациях, а также выдвигать предположения об их развитии</w:t>
      </w:r>
      <w:r>
        <w:rPr>
          <w:spacing w:val="40"/>
        </w:rPr>
        <w:t xml:space="preserve"> </w:t>
      </w:r>
      <w:r>
        <w:t>в</w:t>
      </w:r>
      <w:r>
        <w:rPr>
          <w:spacing w:val="40"/>
        </w:rPr>
        <w:t xml:space="preserve"> </w:t>
      </w:r>
      <w:r>
        <w:t>новых условиях и контекстах.</w:t>
      </w:r>
    </w:p>
    <w:p w14:paraId="41017649">
      <w:pPr>
        <w:pStyle w:val="11"/>
        <w:numPr>
          <w:ilvl w:val="0"/>
          <w:numId w:val="13"/>
        </w:numPr>
        <w:tabs>
          <w:tab w:val="left" w:pos="2102"/>
        </w:tabs>
        <w:spacing w:before="0" w:after="0" w:line="240" w:lineRule="auto"/>
        <w:ind w:left="2102" w:right="0" w:hanging="1958"/>
        <w:jc w:val="left"/>
        <w:rPr>
          <w:sz w:val="24"/>
        </w:rPr>
      </w:pPr>
      <w:r>
        <w:rPr>
          <w:sz w:val="24"/>
        </w:rPr>
        <w:t>работа</w:t>
      </w:r>
      <w:r>
        <w:rPr>
          <w:spacing w:val="-11"/>
          <w:sz w:val="24"/>
        </w:rPr>
        <w:t xml:space="preserve"> </w:t>
      </w:r>
      <w:r>
        <w:rPr>
          <w:sz w:val="24"/>
        </w:rPr>
        <w:t>с</w:t>
      </w:r>
      <w:r>
        <w:rPr>
          <w:spacing w:val="-11"/>
          <w:sz w:val="24"/>
        </w:rPr>
        <w:t xml:space="preserve"> </w:t>
      </w:r>
      <w:r>
        <w:rPr>
          <w:spacing w:val="-2"/>
          <w:sz w:val="24"/>
        </w:rPr>
        <w:t>информацией:</w:t>
      </w:r>
    </w:p>
    <w:p w14:paraId="49A60D4E">
      <w:pPr>
        <w:pStyle w:val="7"/>
        <w:ind w:right="398"/>
        <w:jc w:val="left"/>
      </w:pPr>
      <w:r>
        <w:t>выявлять дефицит информации, данных, необходимых для решения</w:t>
      </w:r>
      <w:r>
        <w:rPr>
          <w:spacing w:val="40"/>
        </w:rPr>
        <w:t xml:space="preserve"> </w:t>
      </w:r>
      <w:r>
        <w:t>поставленной</w:t>
      </w:r>
      <w:r>
        <w:rPr>
          <w:spacing w:val="40"/>
        </w:rPr>
        <w:t xml:space="preserve"> </w:t>
      </w:r>
      <w:r>
        <w:t>задачи; применять</w:t>
      </w:r>
      <w:r>
        <w:rPr>
          <w:spacing w:val="40"/>
        </w:rPr>
        <w:t xml:space="preserve"> </w:t>
      </w:r>
      <w:r>
        <w:t>различные</w:t>
      </w:r>
      <w:r>
        <w:rPr>
          <w:spacing w:val="40"/>
        </w:rPr>
        <w:t xml:space="preserve"> </w:t>
      </w:r>
      <w:r>
        <w:t>методы,</w:t>
      </w:r>
      <w:r>
        <w:rPr>
          <w:spacing w:val="40"/>
        </w:rPr>
        <w:t xml:space="preserve"> </w:t>
      </w:r>
      <w:r>
        <w:t>инструменты</w:t>
      </w:r>
      <w:r>
        <w:rPr>
          <w:spacing w:val="40"/>
        </w:rPr>
        <w:t xml:space="preserve"> </w:t>
      </w:r>
      <w:r>
        <w:t>и</w:t>
      </w:r>
      <w:r>
        <w:rPr>
          <w:spacing w:val="40"/>
        </w:rPr>
        <w:t xml:space="preserve"> </w:t>
      </w:r>
      <w:r>
        <w:t>запросы</w:t>
      </w:r>
      <w:r>
        <w:rPr>
          <w:spacing w:val="40"/>
        </w:rPr>
        <w:t xml:space="preserve"> </w:t>
      </w:r>
      <w:r>
        <w:t>при</w:t>
      </w:r>
      <w:r>
        <w:rPr>
          <w:spacing w:val="40"/>
        </w:rPr>
        <w:t xml:space="preserve"> </w:t>
      </w:r>
      <w:r>
        <w:t>поиске</w:t>
      </w:r>
      <w:r>
        <w:rPr>
          <w:spacing w:val="40"/>
        </w:rPr>
        <w:t xml:space="preserve"> </w:t>
      </w:r>
      <w:r>
        <w:t>и</w:t>
      </w:r>
      <w:r>
        <w:rPr>
          <w:spacing w:val="40"/>
        </w:rPr>
        <w:t xml:space="preserve"> </w:t>
      </w:r>
      <w:r>
        <w:t>отборе</w:t>
      </w:r>
      <w:r>
        <w:rPr>
          <w:spacing w:val="40"/>
        </w:rPr>
        <w:t xml:space="preserve"> </w:t>
      </w:r>
      <w:r>
        <w:t>информации</w:t>
      </w:r>
      <w:r>
        <w:rPr>
          <w:spacing w:val="40"/>
        </w:rPr>
        <w:t xml:space="preserve"> </w:t>
      </w:r>
      <w:r>
        <w:t>или данных из источников с учётом предложенной учебной задачи и заданных критериев;</w:t>
      </w:r>
    </w:p>
    <w:p w14:paraId="1A86E9BA">
      <w:pPr>
        <w:pStyle w:val="7"/>
        <w:ind w:right="398"/>
        <w:jc w:val="left"/>
      </w:pPr>
      <w:r>
        <w:t>выбирать, анализировать, систематизировать и интерпретировать информацию различных видов и форм представления;</w:t>
      </w:r>
    </w:p>
    <w:p w14:paraId="1AAE78CA">
      <w:pPr>
        <w:pStyle w:val="7"/>
        <w:tabs>
          <w:tab w:val="left" w:pos="1537"/>
          <w:tab w:val="left" w:pos="3084"/>
          <w:tab w:val="left" w:pos="4727"/>
          <w:tab w:val="left" w:pos="5322"/>
          <w:tab w:val="left" w:pos="6816"/>
          <w:tab w:val="left" w:pos="8723"/>
          <w:tab w:val="left" w:pos="10026"/>
        </w:tabs>
        <w:spacing w:before="1"/>
        <w:ind w:right="401"/>
        <w:jc w:val="left"/>
      </w:pPr>
      <w:r>
        <w:t>самостоятельно</w:t>
      </w:r>
      <w:r>
        <w:rPr>
          <w:spacing w:val="40"/>
        </w:rPr>
        <w:t xml:space="preserve"> </w:t>
      </w:r>
      <w:r>
        <w:t>выбирать</w:t>
      </w:r>
      <w:r>
        <w:rPr>
          <w:spacing w:val="40"/>
        </w:rPr>
        <w:t xml:space="preserve"> </w:t>
      </w:r>
      <w:r>
        <w:t>оптимальную</w:t>
      </w:r>
      <w:r>
        <w:rPr>
          <w:spacing w:val="40"/>
        </w:rPr>
        <w:t xml:space="preserve"> </w:t>
      </w:r>
      <w:r>
        <w:t>форму</w:t>
      </w:r>
      <w:r>
        <w:rPr>
          <w:spacing w:val="40"/>
        </w:rPr>
        <w:t xml:space="preserve"> </w:t>
      </w:r>
      <w:r>
        <w:t>представления</w:t>
      </w:r>
      <w:r>
        <w:rPr>
          <w:spacing w:val="40"/>
        </w:rPr>
        <w:t xml:space="preserve"> </w:t>
      </w:r>
      <w:r>
        <w:t>информации</w:t>
      </w:r>
      <w:r>
        <w:rPr>
          <w:spacing w:val="40"/>
        </w:rPr>
        <w:t xml:space="preserve"> </w:t>
      </w:r>
      <w:r>
        <w:t>и</w:t>
      </w:r>
      <w:r>
        <w:rPr>
          <w:spacing w:val="40"/>
        </w:rPr>
        <w:t xml:space="preserve"> </w:t>
      </w:r>
      <w:r>
        <w:t>иллюстрировать</w:t>
      </w:r>
      <w:r>
        <w:rPr>
          <w:spacing w:val="80"/>
        </w:rPr>
        <w:t xml:space="preserve"> </w:t>
      </w:r>
      <w:r>
        <w:t xml:space="preserve">решаемые задачи несложными схемами, диаграммами, иной графикой и их комбинациями; </w:t>
      </w:r>
      <w:r>
        <w:rPr>
          <w:spacing w:val="-2"/>
        </w:rPr>
        <w:t>оценивать</w:t>
      </w:r>
      <w:r>
        <w:tab/>
      </w:r>
      <w:r>
        <w:rPr>
          <w:spacing w:val="-2"/>
        </w:rPr>
        <w:t>надёжность</w:t>
      </w:r>
      <w:r>
        <w:tab/>
      </w:r>
      <w:r>
        <w:rPr>
          <w:spacing w:val="-2"/>
        </w:rPr>
        <w:t>информации</w:t>
      </w:r>
      <w:r>
        <w:tab/>
      </w:r>
      <w:r>
        <w:rPr>
          <w:spacing w:val="-6"/>
        </w:rPr>
        <w:t>по</w:t>
      </w:r>
      <w:r>
        <w:tab/>
      </w:r>
      <w:r>
        <w:rPr>
          <w:spacing w:val="-2"/>
        </w:rPr>
        <w:t>критериям,</w:t>
      </w:r>
      <w:r>
        <w:tab/>
      </w:r>
      <w:r>
        <w:rPr>
          <w:spacing w:val="-2"/>
        </w:rPr>
        <w:t>предложенным</w:t>
      </w:r>
      <w:r>
        <w:tab/>
      </w:r>
      <w:r>
        <w:rPr>
          <w:spacing w:val="-2"/>
        </w:rPr>
        <w:t>учителем</w:t>
      </w:r>
      <w:r>
        <w:tab/>
      </w:r>
      <w:r>
        <w:rPr>
          <w:spacing w:val="-4"/>
        </w:rPr>
        <w:t xml:space="preserve">или </w:t>
      </w:r>
      <w:r>
        <w:t>сформулированным самостоятельно;</w:t>
      </w:r>
    </w:p>
    <w:p w14:paraId="6AB2E7DB">
      <w:pPr>
        <w:pStyle w:val="7"/>
        <w:spacing w:line="275" w:lineRule="exact"/>
        <w:jc w:val="left"/>
      </w:pPr>
      <w:r>
        <w:rPr>
          <w:spacing w:val="-2"/>
        </w:rPr>
        <w:t>эффективно</w:t>
      </w:r>
      <w:r>
        <w:rPr>
          <w:spacing w:val="-7"/>
        </w:rPr>
        <w:t xml:space="preserve"> </w:t>
      </w:r>
      <w:r>
        <w:rPr>
          <w:spacing w:val="-2"/>
        </w:rPr>
        <w:t>запоминать</w:t>
      </w:r>
      <w:r>
        <w:rPr>
          <w:spacing w:val="4"/>
        </w:rPr>
        <w:t xml:space="preserve"> </w:t>
      </w:r>
      <w:r>
        <w:rPr>
          <w:spacing w:val="-2"/>
        </w:rPr>
        <w:t>и</w:t>
      </w:r>
      <w:r>
        <w:rPr>
          <w:spacing w:val="-3"/>
        </w:rPr>
        <w:t xml:space="preserve"> </w:t>
      </w:r>
      <w:r>
        <w:rPr>
          <w:spacing w:val="-2"/>
        </w:rPr>
        <w:t>систематизировать информацию.</w:t>
      </w:r>
    </w:p>
    <w:p w14:paraId="15184915">
      <w:pPr>
        <w:pStyle w:val="7"/>
        <w:spacing w:line="275" w:lineRule="exact"/>
        <w:jc w:val="left"/>
      </w:pPr>
      <w:r>
        <w:rPr>
          <w:spacing w:val="-2"/>
        </w:rPr>
        <w:t>Овладение</w:t>
      </w:r>
      <w:r>
        <w:rPr>
          <w:spacing w:val="-8"/>
        </w:rPr>
        <w:t xml:space="preserve"> </w:t>
      </w:r>
      <w:r>
        <w:rPr>
          <w:spacing w:val="-2"/>
        </w:rPr>
        <w:t>универсальными</w:t>
      </w:r>
      <w:r>
        <w:rPr>
          <w:spacing w:val="10"/>
        </w:rPr>
        <w:t xml:space="preserve"> </w:t>
      </w:r>
      <w:r>
        <w:rPr>
          <w:spacing w:val="-2"/>
        </w:rPr>
        <w:t>учебными</w:t>
      </w:r>
      <w:r>
        <w:rPr>
          <w:spacing w:val="-4"/>
        </w:rPr>
        <w:t xml:space="preserve"> </w:t>
      </w:r>
      <w:r>
        <w:rPr>
          <w:spacing w:val="-2"/>
        </w:rPr>
        <w:t>коммуникативными</w:t>
      </w:r>
      <w:r>
        <w:rPr>
          <w:spacing w:val="-4"/>
        </w:rPr>
        <w:t xml:space="preserve"> </w:t>
      </w:r>
      <w:r>
        <w:rPr>
          <w:spacing w:val="-2"/>
        </w:rPr>
        <w:t>действиями:</w:t>
      </w:r>
    </w:p>
    <w:p w14:paraId="7CECAB8A">
      <w:pPr>
        <w:pStyle w:val="11"/>
        <w:numPr>
          <w:ilvl w:val="0"/>
          <w:numId w:val="14"/>
        </w:numPr>
        <w:tabs>
          <w:tab w:val="left" w:pos="2102"/>
        </w:tabs>
        <w:spacing w:before="0" w:after="0" w:line="240" w:lineRule="auto"/>
        <w:ind w:left="2102" w:right="0" w:hanging="1958"/>
        <w:jc w:val="left"/>
        <w:rPr>
          <w:sz w:val="24"/>
        </w:rPr>
      </w:pPr>
      <w:r>
        <w:rPr>
          <w:spacing w:val="-2"/>
          <w:sz w:val="24"/>
        </w:rPr>
        <w:t>общение:</w:t>
      </w:r>
    </w:p>
    <w:p w14:paraId="3108731E">
      <w:pPr>
        <w:pStyle w:val="7"/>
        <w:ind w:right="398"/>
        <w:jc w:val="left"/>
      </w:pPr>
      <w:r>
        <w:t>сопоставлять свои суждения с суждениями других участников диалога, обнаруживать различие и сходство позиций;</w:t>
      </w:r>
    </w:p>
    <w:p w14:paraId="121AFDA7">
      <w:pPr>
        <w:pStyle w:val="7"/>
        <w:ind w:right="398"/>
        <w:jc w:val="left"/>
      </w:pPr>
      <w:r>
        <w:t>публично представлять результаты выполненного опыта (эксперимента, исследования, проекта); самостоятельно</w:t>
      </w:r>
      <w:r>
        <w:rPr>
          <w:spacing w:val="80"/>
        </w:rPr>
        <w:t xml:space="preserve"> </w:t>
      </w:r>
      <w:r>
        <w:t>выбирать</w:t>
      </w:r>
      <w:r>
        <w:rPr>
          <w:spacing w:val="80"/>
        </w:rPr>
        <w:t xml:space="preserve"> </w:t>
      </w:r>
      <w:r>
        <w:t>формат</w:t>
      </w:r>
      <w:r>
        <w:rPr>
          <w:spacing w:val="80"/>
        </w:rPr>
        <w:t xml:space="preserve"> </w:t>
      </w:r>
      <w:r>
        <w:t>выступления</w:t>
      </w:r>
      <w:r>
        <w:rPr>
          <w:spacing w:val="80"/>
        </w:rPr>
        <w:t xml:space="preserve"> </w:t>
      </w:r>
      <w:r>
        <w:t>с</w:t>
      </w:r>
      <w:r>
        <w:rPr>
          <w:spacing w:val="80"/>
        </w:rPr>
        <w:t xml:space="preserve"> </w:t>
      </w:r>
      <w:r>
        <w:t>учётом</w:t>
      </w:r>
      <w:r>
        <w:rPr>
          <w:spacing w:val="80"/>
        </w:rPr>
        <w:t xml:space="preserve"> </w:t>
      </w:r>
      <w:r>
        <w:t>задач</w:t>
      </w:r>
      <w:r>
        <w:rPr>
          <w:spacing w:val="80"/>
        </w:rPr>
        <w:t xml:space="preserve"> </w:t>
      </w:r>
      <w:r>
        <w:t>презентации</w:t>
      </w:r>
      <w:r>
        <w:rPr>
          <w:spacing w:val="80"/>
        </w:rPr>
        <w:t xml:space="preserve"> </w:t>
      </w:r>
      <w:r>
        <w:t>и</w:t>
      </w:r>
      <w:r>
        <w:rPr>
          <w:spacing w:val="80"/>
        </w:rPr>
        <w:t xml:space="preserve"> </w:t>
      </w:r>
      <w:r>
        <w:t>особенностей аудитории</w:t>
      </w:r>
      <w:r>
        <w:rPr>
          <w:spacing w:val="40"/>
        </w:rPr>
        <w:t xml:space="preserve"> </w:t>
      </w:r>
      <w:r>
        <w:t>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ним</w:t>
      </w:r>
      <w:r>
        <w:rPr>
          <w:spacing w:val="40"/>
        </w:rPr>
        <w:t xml:space="preserve"> </w:t>
      </w:r>
      <w:r>
        <w:t>составлять</w:t>
      </w:r>
      <w:r>
        <w:rPr>
          <w:spacing w:val="40"/>
        </w:rPr>
        <w:t xml:space="preserve"> </w:t>
      </w:r>
      <w:r>
        <w:t>устные</w:t>
      </w:r>
      <w:r>
        <w:rPr>
          <w:spacing w:val="40"/>
        </w:rPr>
        <w:t xml:space="preserve"> </w:t>
      </w:r>
      <w:r>
        <w:t>и</w:t>
      </w:r>
      <w:r>
        <w:rPr>
          <w:spacing w:val="40"/>
        </w:rPr>
        <w:t xml:space="preserve"> </w:t>
      </w:r>
      <w:r>
        <w:t>письменные</w:t>
      </w:r>
      <w:r>
        <w:rPr>
          <w:spacing w:val="40"/>
        </w:rPr>
        <w:t xml:space="preserve"> </w:t>
      </w:r>
      <w:r>
        <w:t>тексты</w:t>
      </w:r>
      <w:r>
        <w:rPr>
          <w:spacing w:val="40"/>
        </w:rPr>
        <w:t xml:space="preserve"> </w:t>
      </w:r>
      <w:r>
        <w:t>с</w:t>
      </w:r>
      <w:r>
        <w:rPr>
          <w:spacing w:val="40"/>
        </w:rPr>
        <w:t xml:space="preserve"> </w:t>
      </w:r>
      <w:r>
        <w:t>использованием иллюстративных материалов.</w:t>
      </w:r>
    </w:p>
    <w:p w14:paraId="61CE8058">
      <w:pPr>
        <w:pStyle w:val="11"/>
        <w:numPr>
          <w:ilvl w:val="0"/>
          <w:numId w:val="14"/>
        </w:numPr>
        <w:tabs>
          <w:tab w:val="left" w:pos="2102"/>
        </w:tabs>
        <w:spacing w:before="0" w:after="0" w:line="240" w:lineRule="auto"/>
        <w:ind w:left="2102" w:right="0" w:hanging="1958"/>
        <w:jc w:val="left"/>
        <w:rPr>
          <w:sz w:val="24"/>
        </w:rPr>
      </w:pPr>
      <w:r>
        <w:rPr>
          <w:spacing w:val="-2"/>
          <w:sz w:val="24"/>
        </w:rPr>
        <w:t>совместная</w:t>
      </w:r>
      <w:r>
        <w:rPr>
          <w:spacing w:val="-3"/>
          <w:sz w:val="24"/>
        </w:rPr>
        <w:t xml:space="preserve"> </w:t>
      </w:r>
      <w:r>
        <w:rPr>
          <w:spacing w:val="-2"/>
          <w:sz w:val="24"/>
        </w:rPr>
        <w:t>деятельность</w:t>
      </w:r>
      <w:r>
        <w:rPr>
          <w:spacing w:val="7"/>
          <w:sz w:val="24"/>
        </w:rPr>
        <w:t xml:space="preserve"> </w:t>
      </w:r>
      <w:r>
        <w:rPr>
          <w:spacing w:val="-2"/>
          <w:sz w:val="24"/>
        </w:rPr>
        <w:t>(сотрудничество):</w:t>
      </w:r>
    </w:p>
    <w:p w14:paraId="6CCF8FA6">
      <w:pPr>
        <w:pStyle w:val="7"/>
        <w:ind w:right="404"/>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46DAA326">
      <w:pPr>
        <w:pStyle w:val="7"/>
        <w:ind w:right="401"/>
      </w:pPr>
      <w: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1553D997">
      <w:pPr>
        <w:pStyle w:val="7"/>
        <w:spacing w:before="1"/>
        <w:ind w:right="394"/>
      </w:pPr>
      <w:r>
        <w:t>выполнять свою часть работы с информацией или информационным продуктом, достигая качественного</w:t>
      </w:r>
      <w:r>
        <w:rPr>
          <w:spacing w:val="-2"/>
        </w:rPr>
        <w:t xml:space="preserve"> </w:t>
      </w:r>
      <w:r>
        <w:t>результата</w:t>
      </w:r>
      <w:r>
        <w:rPr>
          <w:spacing w:val="-2"/>
        </w:rPr>
        <w:t xml:space="preserve"> </w:t>
      </w:r>
      <w:r>
        <w:t>по</w:t>
      </w:r>
      <w:r>
        <w:rPr>
          <w:spacing w:val="-2"/>
        </w:rPr>
        <w:t xml:space="preserve"> </w:t>
      </w:r>
      <w:r>
        <w:t>своему</w:t>
      </w:r>
      <w:r>
        <w:rPr>
          <w:spacing w:val="-7"/>
        </w:rPr>
        <w:t xml:space="preserve"> </w:t>
      </w:r>
      <w:r>
        <w:t>направлению</w:t>
      </w:r>
      <w:r>
        <w:rPr>
          <w:spacing w:val="-2"/>
        </w:rPr>
        <w:t xml:space="preserve"> </w:t>
      </w:r>
      <w:r>
        <w:t>и</w:t>
      </w:r>
      <w:r>
        <w:rPr>
          <w:spacing w:val="-2"/>
        </w:rPr>
        <w:t xml:space="preserve"> </w:t>
      </w:r>
      <w:r>
        <w:t>координируя свои</w:t>
      </w:r>
      <w:r>
        <w:rPr>
          <w:spacing w:val="-2"/>
        </w:rPr>
        <w:t xml:space="preserve"> </w:t>
      </w:r>
      <w:r>
        <w:t>действия</w:t>
      </w:r>
      <w:r>
        <w:rPr>
          <w:spacing w:val="-2"/>
        </w:rPr>
        <w:t xml:space="preserve"> </w:t>
      </w:r>
      <w:r>
        <w:t>с</w:t>
      </w:r>
      <w:r>
        <w:rPr>
          <w:spacing w:val="-3"/>
        </w:rPr>
        <w:t xml:space="preserve"> </w:t>
      </w:r>
      <w:r>
        <w:t>другими</w:t>
      </w:r>
      <w:r>
        <w:rPr>
          <w:spacing w:val="-2"/>
        </w:rPr>
        <w:t xml:space="preserve"> </w:t>
      </w:r>
      <w:r>
        <w:t xml:space="preserve">членами </w:t>
      </w:r>
      <w:r>
        <w:rPr>
          <w:spacing w:val="-2"/>
        </w:rPr>
        <w:t>команды;</w:t>
      </w:r>
    </w:p>
    <w:p w14:paraId="53834635">
      <w:pPr>
        <w:pStyle w:val="7"/>
        <w:ind w:right="404"/>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351DCC34">
      <w:pPr>
        <w:pStyle w:val="7"/>
        <w:ind w:right="397"/>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E3DBAEF">
      <w:pPr>
        <w:pStyle w:val="7"/>
      </w:pPr>
      <w:r>
        <w:rPr>
          <w:spacing w:val="-2"/>
        </w:rPr>
        <w:t>Овладение</w:t>
      </w:r>
      <w:r>
        <w:rPr>
          <w:spacing w:val="-4"/>
        </w:rPr>
        <w:t xml:space="preserve"> </w:t>
      </w:r>
      <w:r>
        <w:rPr>
          <w:spacing w:val="-2"/>
        </w:rPr>
        <w:t>универсальными</w:t>
      </w:r>
      <w:r>
        <w:rPr>
          <w:spacing w:val="10"/>
        </w:rPr>
        <w:t xml:space="preserve"> </w:t>
      </w:r>
      <w:r>
        <w:rPr>
          <w:spacing w:val="-2"/>
        </w:rPr>
        <w:t>учебными</w:t>
      </w:r>
      <w:r>
        <w:rPr>
          <w:spacing w:val="2"/>
        </w:rPr>
        <w:t xml:space="preserve"> </w:t>
      </w:r>
      <w:r>
        <w:rPr>
          <w:spacing w:val="-2"/>
        </w:rPr>
        <w:t>регулятивными</w:t>
      </w:r>
      <w:r>
        <w:rPr>
          <w:spacing w:val="3"/>
        </w:rPr>
        <w:t xml:space="preserve"> </w:t>
      </w:r>
      <w:r>
        <w:rPr>
          <w:spacing w:val="-2"/>
        </w:rPr>
        <w:t>действиями:</w:t>
      </w:r>
    </w:p>
    <w:p w14:paraId="51648D0F">
      <w:pPr>
        <w:pStyle w:val="11"/>
        <w:numPr>
          <w:ilvl w:val="0"/>
          <w:numId w:val="15"/>
        </w:numPr>
        <w:tabs>
          <w:tab w:val="left" w:pos="2102"/>
        </w:tabs>
        <w:spacing w:before="0" w:after="0" w:line="240" w:lineRule="auto"/>
        <w:ind w:left="2102" w:right="0" w:hanging="1958"/>
        <w:jc w:val="both"/>
        <w:rPr>
          <w:sz w:val="24"/>
        </w:rPr>
      </w:pPr>
      <w:r>
        <w:rPr>
          <w:spacing w:val="-2"/>
          <w:sz w:val="24"/>
        </w:rPr>
        <w:t>самоорганизация:</w:t>
      </w:r>
    </w:p>
    <w:p w14:paraId="2E1C912A">
      <w:pPr>
        <w:pStyle w:val="7"/>
        <w:ind w:right="403"/>
      </w:pPr>
      <w:r>
        <w:t>выявлять в жизненных и учебных ситуациях проблемы, требующие решения; ориентироваться в различных подходах к принятию решений (индивидуальное принятие</w:t>
      </w:r>
    </w:p>
    <w:p w14:paraId="12BDB763">
      <w:pPr>
        <w:pStyle w:val="7"/>
      </w:pPr>
      <w:r>
        <w:t>решений,</w:t>
      </w:r>
      <w:r>
        <w:rPr>
          <w:spacing w:val="-15"/>
        </w:rPr>
        <w:t xml:space="preserve"> </w:t>
      </w:r>
      <w:r>
        <w:t>принятие</w:t>
      </w:r>
      <w:r>
        <w:rPr>
          <w:spacing w:val="-15"/>
        </w:rPr>
        <w:t xml:space="preserve"> </w:t>
      </w:r>
      <w:r>
        <w:t>решений</w:t>
      </w:r>
      <w:r>
        <w:rPr>
          <w:spacing w:val="-12"/>
        </w:rPr>
        <w:t xml:space="preserve"> </w:t>
      </w:r>
      <w:r>
        <w:t>в</w:t>
      </w:r>
      <w:r>
        <w:rPr>
          <w:spacing w:val="-15"/>
        </w:rPr>
        <w:t xml:space="preserve"> </w:t>
      </w:r>
      <w:r>
        <w:rPr>
          <w:spacing w:val="-2"/>
        </w:rPr>
        <w:t>группе);</w:t>
      </w:r>
    </w:p>
    <w:p w14:paraId="26ED084C">
      <w:pPr>
        <w:pStyle w:val="7"/>
        <w:ind w:right="401"/>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BEF2774">
      <w:pPr>
        <w:pStyle w:val="7"/>
        <w:spacing w:after="0"/>
        <w:sectPr>
          <w:pgSz w:w="11940" w:h="16860"/>
          <w:pgMar w:top="920" w:right="0" w:bottom="920" w:left="1133" w:header="0" w:footer="645" w:gutter="0"/>
          <w:cols w:space="720" w:num="1"/>
        </w:sectPr>
      </w:pPr>
    </w:p>
    <w:p w14:paraId="53831850">
      <w:pPr>
        <w:pStyle w:val="7"/>
        <w:spacing w:before="72"/>
        <w:ind w:right="398"/>
        <w:jc w:val="left"/>
      </w:pPr>
      <w:r>
        <w:t>составлять</w:t>
      </w:r>
      <w:r>
        <w:rPr>
          <w:spacing w:val="40"/>
        </w:rPr>
        <w:t xml:space="preserve"> </w:t>
      </w:r>
      <w:r>
        <w:t>план</w:t>
      </w:r>
      <w:r>
        <w:rPr>
          <w:spacing w:val="40"/>
        </w:rPr>
        <w:t xml:space="preserve"> </w:t>
      </w:r>
      <w:r>
        <w:t>действий</w:t>
      </w:r>
      <w:r>
        <w:rPr>
          <w:spacing w:val="40"/>
        </w:rPr>
        <w:t xml:space="preserve"> </w:t>
      </w:r>
      <w:r>
        <w:t>(план</w:t>
      </w:r>
      <w:r>
        <w:rPr>
          <w:spacing w:val="40"/>
        </w:rPr>
        <w:t xml:space="preserve"> </w:t>
      </w:r>
      <w:r>
        <w:t>реализации</w:t>
      </w:r>
      <w:r>
        <w:rPr>
          <w:spacing w:val="40"/>
        </w:rPr>
        <w:t xml:space="preserve"> </w:t>
      </w:r>
      <w:r>
        <w:t>намеченного</w:t>
      </w:r>
      <w:r>
        <w:rPr>
          <w:spacing w:val="40"/>
        </w:rPr>
        <w:t xml:space="preserve"> </w:t>
      </w:r>
      <w:r>
        <w:t>алгоритма</w:t>
      </w:r>
      <w:r>
        <w:rPr>
          <w:spacing w:val="40"/>
        </w:rPr>
        <w:t xml:space="preserve"> </w:t>
      </w:r>
      <w:r>
        <w:t>решения),</w:t>
      </w:r>
      <w:r>
        <w:rPr>
          <w:spacing w:val="40"/>
        </w:rPr>
        <w:t xml:space="preserve"> </w:t>
      </w:r>
      <w:r>
        <w:t>корректировать предложенный алгоритм с учётом получения новых знаний об изучаемом объекте;</w:t>
      </w:r>
    </w:p>
    <w:p w14:paraId="206A6B29">
      <w:pPr>
        <w:pStyle w:val="7"/>
        <w:spacing w:before="1"/>
        <w:jc w:val="left"/>
      </w:pPr>
      <w:r>
        <w:t>проводить</w:t>
      </w:r>
      <w:r>
        <w:rPr>
          <w:spacing w:val="-6"/>
        </w:rPr>
        <w:t xml:space="preserve"> </w:t>
      </w:r>
      <w:r>
        <w:t>выбор</w:t>
      </w:r>
      <w:r>
        <w:rPr>
          <w:spacing w:val="-3"/>
        </w:rPr>
        <w:t xml:space="preserve"> </w:t>
      </w:r>
      <w:r>
        <w:t>в</w:t>
      </w:r>
      <w:r>
        <w:rPr>
          <w:spacing w:val="-3"/>
        </w:rPr>
        <w:t xml:space="preserve"> </w:t>
      </w:r>
      <w:r>
        <w:t>условиях</w:t>
      </w:r>
      <w:r>
        <w:rPr>
          <w:spacing w:val="-4"/>
        </w:rPr>
        <w:t xml:space="preserve"> </w:t>
      </w:r>
      <w:r>
        <w:t>противоречивой</w:t>
      </w:r>
      <w:r>
        <w:rPr>
          <w:spacing w:val="-5"/>
        </w:rPr>
        <w:t xml:space="preserve"> </w:t>
      </w:r>
      <w:r>
        <w:t>информации</w:t>
      </w:r>
      <w:r>
        <w:rPr>
          <w:spacing w:val="-4"/>
        </w:rPr>
        <w:t xml:space="preserve"> </w:t>
      </w:r>
      <w:r>
        <w:t>и</w:t>
      </w:r>
      <w:r>
        <w:rPr>
          <w:spacing w:val="-5"/>
        </w:rPr>
        <w:t xml:space="preserve"> </w:t>
      </w:r>
      <w:r>
        <w:t>брать</w:t>
      </w:r>
      <w:r>
        <w:rPr>
          <w:spacing w:val="-2"/>
        </w:rPr>
        <w:t xml:space="preserve"> </w:t>
      </w:r>
      <w:r>
        <w:t>ответственность</w:t>
      </w:r>
      <w:r>
        <w:rPr>
          <w:spacing w:val="-3"/>
        </w:rPr>
        <w:t xml:space="preserve"> </w:t>
      </w:r>
      <w:r>
        <w:t>за</w:t>
      </w:r>
      <w:r>
        <w:rPr>
          <w:spacing w:val="2"/>
        </w:rPr>
        <w:t xml:space="preserve"> </w:t>
      </w:r>
      <w:r>
        <w:rPr>
          <w:spacing w:val="-2"/>
        </w:rPr>
        <w:t>решение.</w:t>
      </w:r>
    </w:p>
    <w:p w14:paraId="1B951675">
      <w:pPr>
        <w:pStyle w:val="11"/>
        <w:numPr>
          <w:ilvl w:val="0"/>
          <w:numId w:val="15"/>
        </w:numPr>
        <w:tabs>
          <w:tab w:val="left" w:pos="2102"/>
        </w:tabs>
        <w:spacing w:before="0" w:after="0" w:line="240" w:lineRule="auto"/>
        <w:ind w:left="2102" w:right="0" w:hanging="1958"/>
        <w:jc w:val="left"/>
        <w:rPr>
          <w:sz w:val="24"/>
        </w:rPr>
      </w:pPr>
      <w:r>
        <w:rPr>
          <w:sz w:val="24"/>
        </w:rPr>
        <w:t>самоконтроль</w:t>
      </w:r>
      <w:r>
        <w:rPr>
          <w:spacing w:val="-14"/>
          <w:sz w:val="24"/>
        </w:rPr>
        <w:t xml:space="preserve"> </w:t>
      </w:r>
      <w:r>
        <w:rPr>
          <w:spacing w:val="-2"/>
          <w:sz w:val="24"/>
        </w:rPr>
        <w:t>(рефлексия):</w:t>
      </w:r>
    </w:p>
    <w:p w14:paraId="6961A1A8">
      <w:pPr>
        <w:pStyle w:val="7"/>
        <w:ind w:right="398"/>
        <w:jc w:val="left"/>
      </w:pPr>
      <w:r>
        <w:t>владеть</w:t>
      </w:r>
      <w:r>
        <w:rPr>
          <w:spacing w:val="80"/>
        </w:rPr>
        <w:t xml:space="preserve"> </w:t>
      </w:r>
      <w:r>
        <w:t>способами</w:t>
      </w:r>
      <w:r>
        <w:rPr>
          <w:spacing w:val="80"/>
        </w:rPr>
        <w:t xml:space="preserve"> </w:t>
      </w:r>
      <w:r>
        <w:t>самоконтроля,</w:t>
      </w:r>
      <w:r>
        <w:rPr>
          <w:spacing w:val="80"/>
        </w:rPr>
        <w:t xml:space="preserve"> </w:t>
      </w:r>
      <w:r>
        <w:t>самомотивации</w:t>
      </w:r>
      <w:r>
        <w:rPr>
          <w:spacing w:val="80"/>
        </w:rPr>
        <w:t xml:space="preserve"> </w:t>
      </w:r>
      <w:r>
        <w:t>и</w:t>
      </w:r>
      <w:r>
        <w:rPr>
          <w:spacing w:val="80"/>
        </w:rPr>
        <w:t xml:space="preserve"> </w:t>
      </w:r>
      <w:r>
        <w:t>рефлексии;</w:t>
      </w:r>
      <w:r>
        <w:rPr>
          <w:spacing w:val="80"/>
        </w:rPr>
        <w:t xml:space="preserve"> </w:t>
      </w:r>
      <w:r>
        <w:t>давать</w:t>
      </w:r>
      <w:r>
        <w:rPr>
          <w:spacing w:val="80"/>
        </w:rPr>
        <w:t xml:space="preserve"> </w:t>
      </w:r>
      <w:r>
        <w:t>оценку</w:t>
      </w:r>
      <w:r>
        <w:rPr>
          <w:spacing w:val="80"/>
        </w:rPr>
        <w:t xml:space="preserve"> </w:t>
      </w:r>
      <w:r>
        <w:t>ситуации</w:t>
      </w:r>
      <w:r>
        <w:rPr>
          <w:spacing w:val="80"/>
        </w:rPr>
        <w:t xml:space="preserve"> </w:t>
      </w:r>
      <w:r>
        <w:t>и</w:t>
      </w:r>
      <w:r>
        <w:rPr>
          <w:spacing w:val="80"/>
        </w:rPr>
        <w:t xml:space="preserve"> </w:t>
      </w:r>
      <w:r>
        <w:t>предлагать план её изменения;</w:t>
      </w:r>
    </w:p>
    <w:p w14:paraId="39A6F7AA">
      <w:pPr>
        <w:pStyle w:val="7"/>
        <w:ind w:right="398"/>
        <w:jc w:val="left"/>
      </w:pPr>
      <w:r>
        <w:t>учитывать</w:t>
      </w:r>
      <w:r>
        <w:rPr>
          <w:spacing w:val="40"/>
        </w:rPr>
        <w:t xml:space="preserve"> </w:t>
      </w:r>
      <w:r>
        <w:t>контекст</w:t>
      </w:r>
      <w:r>
        <w:rPr>
          <w:spacing w:val="40"/>
        </w:rPr>
        <w:t xml:space="preserve"> </w:t>
      </w:r>
      <w:r>
        <w:t>и</w:t>
      </w:r>
      <w:r>
        <w:rPr>
          <w:spacing w:val="40"/>
        </w:rPr>
        <w:t xml:space="preserve"> </w:t>
      </w:r>
      <w:r>
        <w:t>предвидеть</w:t>
      </w:r>
      <w:r>
        <w:rPr>
          <w:spacing w:val="40"/>
        </w:rPr>
        <w:t xml:space="preserve"> </w:t>
      </w:r>
      <w:r>
        <w:t>трудности,</w:t>
      </w:r>
      <w:r>
        <w:rPr>
          <w:spacing w:val="40"/>
        </w:rPr>
        <w:t xml:space="preserve"> </w:t>
      </w:r>
      <w:r>
        <w:t>которые</w:t>
      </w:r>
      <w:r>
        <w:rPr>
          <w:spacing w:val="40"/>
        </w:rPr>
        <w:t xml:space="preserve"> </w:t>
      </w:r>
      <w:r>
        <w:t>могут</w:t>
      </w:r>
      <w:r>
        <w:rPr>
          <w:spacing w:val="40"/>
        </w:rPr>
        <w:t xml:space="preserve"> </w:t>
      </w:r>
      <w:r>
        <w:t>возникнуть</w:t>
      </w:r>
      <w:r>
        <w:rPr>
          <w:spacing w:val="40"/>
        </w:rPr>
        <w:t xml:space="preserve"> </w:t>
      </w:r>
      <w:r>
        <w:t>при</w:t>
      </w:r>
      <w:r>
        <w:rPr>
          <w:spacing w:val="40"/>
        </w:rPr>
        <w:t xml:space="preserve"> </w:t>
      </w:r>
      <w:r>
        <w:t>решении</w:t>
      </w:r>
      <w:r>
        <w:rPr>
          <w:spacing w:val="40"/>
        </w:rPr>
        <w:t xml:space="preserve"> </w:t>
      </w:r>
      <w:r>
        <w:t>учебной задачи, адаптировать решение к меняющимся обстоятельствам;</w:t>
      </w:r>
    </w:p>
    <w:p w14:paraId="15D7A031">
      <w:pPr>
        <w:pStyle w:val="7"/>
        <w:ind w:right="398"/>
        <w:jc w:val="left"/>
      </w:pPr>
      <w:r>
        <w:t>объяснять</w:t>
      </w:r>
      <w:r>
        <w:rPr>
          <w:spacing w:val="80"/>
        </w:rPr>
        <w:t xml:space="preserve"> </w:t>
      </w:r>
      <w:r>
        <w:t>причины</w:t>
      </w:r>
      <w:r>
        <w:rPr>
          <w:spacing w:val="80"/>
        </w:rPr>
        <w:t xml:space="preserve"> </w:t>
      </w:r>
      <w:r>
        <w:t>достижения</w:t>
      </w:r>
      <w:r>
        <w:rPr>
          <w:spacing w:val="80"/>
        </w:rPr>
        <w:t xml:space="preserve"> </w:t>
      </w:r>
      <w:r>
        <w:t>(недостижения)</w:t>
      </w:r>
      <w:r>
        <w:rPr>
          <w:spacing w:val="80"/>
        </w:rPr>
        <w:t xml:space="preserve"> </w:t>
      </w:r>
      <w:r>
        <w:t>результатов</w:t>
      </w:r>
      <w:r>
        <w:rPr>
          <w:spacing w:val="80"/>
        </w:rPr>
        <w:t xml:space="preserve"> </w:t>
      </w:r>
      <w:r>
        <w:t>информационной</w:t>
      </w:r>
      <w:r>
        <w:rPr>
          <w:spacing w:val="80"/>
        </w:rPr>
        <w:t xml:space="preserve"> </w:t>
      </w:r>
      <w:r>
        <w:t>деятельности, давать оценку приобретённому опыту, уметь находить позитивное в произошедшей ситуации; вносить</w:t>
      </w:r>
      <w:r>
        <w:rPr>
          <w:spacing w:val="40"/>
        </w:rPr>
        <w:t xml:space="preserve"> </w:t>
      </w:r>
      <w:r>
        <w:t>коррективы</w:t>
      </w:r>
      <w:r>
        <w:rPr>
          <w:spacing w:val="40"/>
        </w:rPr>
        <w:t xml:space="preserve"> </w:t>
      </w:r>
      <w:r>
        <w:t>в</w:t>
      </w:r>
      <w:r>
        <w:rPr>
          <w:spacing w:val="40"/>
        </w:rPr>
        <w:t xml:space="preserve"> </w:t>
      </w:r>
      <w:r>
        <w:t>деятельность</w:t>
      </w:r>
      <w:r>
        <w:rPr>
          <w:spacing w:val="40"/>
        </w:rPr>
        <w:t xml:space="preserve"> </w:t>
      </w:r>
      <w:r>
        <w:t>на</w:t>
      </w:r>
      <w:r>
        <w:rPr>
          <w:spacing w:val="40"/>
        </w:rPr>
        <w:t xml:space="preserve"> </w:t>
      </w:r>
      <w:r>
        <w:t>основе</w:t>
      </w:r>
      <w:r>
        <w:rPr>
          <w:spacing w:val="40"/>
        </w:rPr>
        <w:t xml:space="preserve"> </w:t>
      </w:r>
      <w:r>
        <w:t>новых</w:t>
      </w:r>
      <w:r>
        <w:rPr>
          <w:spacing w:val="40"/>
        </w:rPr>
        <w:t xml:space="preserve"> </w:t>
      </w:r>
      <w:r>
        <w:t>обстоятельств,</w:t>
      </w:r>
      <w:r>
        <w:rPr>
          <w:spacing w:val="40"/>
        </w:rPr>
        <w:t xml:space="preserve"> </w:t>
      </w:r>
      <w:r>
        <w:t>изменившихся</w:t>
      </w:r>
      <w:r>
        <w:rPr>
          <w:spacing w:val="40"/>
        </w:rPr>
        <w:t xml:space="preserve"> </w:t>
      </w:r>
      <w:r>
        <w:t>ситуаций,</w:t>
      </w:r>
      <w:r>
        <w:rPr>
          <w:spacing w:val="40"/>
        </w:rPr>
        <w:t xml:space="preserve"> </w:t>
      </w:r>
      <w:r>
        <w:t>установленных ошибок, возникших трудностей;</w:t>
      </w:r>
    </w:p>
    <w:p w14:paraId="09AA3AAE">
      <w:pPr>
        <w:pStyle w:val="7"/>
        <w:jc w:val="left"/>
      </w:pPr>
      <w:r>
        <w:t>оценивать</w:t>
      </w:r>
      <w:r>
        <w:rPr>
          <w:spacing w:val="-15"/>
        </w:rPr>
        <w:t xml:space="preserve"> </w:t>
      </w:r>
      <w:r>
        <w:t>соответствие</w:t>
      </w:r>
      <w:r>
        <w:rPr>
          <w:spacing w:val="-15"/>
        </w:rPr>
        <w:t xml:space="preserve"> </w:t>
      </w:r>
      <w:r>
        <w:t>результата</w:t>
      </w:r>
      <w:r>
        <w:rPr>
          <w:spacing w:val="-15"/>
        </w:rPr>
        <w:t xml:space="preserve"> </w:t>
      </w:r>
      <w:r>
        <w:t>цели</w:t>
      </w:r>
      <w:r>
        <w:rPr>
          <w:spacing w:val="-15"/>
        </w:rPr>
        <w:t xml:space="preserve"> </w:t>
      </w:r>
      <w:r>
        <w:t>и</w:t>
      </w:r>
      <w:r>
        <w:rPr>
          <w:spacing w:val="-6"/>
        </w:rPr>
        <w:t xml:space="preserve"> </w:t>
      </w:r>
      <w:r>
        <w:rPr>
          <w:spacing w:val="-2"/>
        </w:rPr>
        <w:t>условиям.</w:t>
      </w:r>
    </w:p>
    <w:p w14:paraId="01879E73">
      <w:pPr>
        <w:pStyle w:val="11"/>
        <w:numPr>
          <w:ilvl w:val="0"/>
          <w:numId w:val="15"/>
        </w:numPr>
        <w:tabs>
          <w:tab w:val="left" w:pos="2102"/>
        </w:tabs>
        <w:spacing w:before="1" w:after="0" w:line="240" w:lineRule="auto"/>
        <w:ind w:left="2102" w:right="0" w:hanging="1958"/>
        <w:jc w:val="left"/>
        <w:rPr>
          <w:sz w:val="24"/>
        </w:rPr>
      </w:pPr>
      <w:r>
        <w:rPr>
          <w:spacing w:val="-2"/>
          <w:sz w:val="24"/>
        </w:rPr>
        <w:t>эмоциональный</w:t>
      </w:r>
      <w:r>
        <w:rPr>
          <w:spacing w:val="-3"/>
          <w:sz w:val="24"/>
        </w:rPr>
        <w:t xml:space="preserve"> </w:t>
      </w:r>
      <w:r>
        <w:rPr>
          <w:spacing w:val="-2"/>
          <w:sz w:val="24"/>
        </w:rPr>
        <w:t>интеллект:</w:t>
      </w:r>
    </w:p>
    <w:p w14:paraId="0DF05D02">
      <w:pPr>
        <w:pStyle w:val="7"/>
        <w:jc w:val="left"/>
      </w:pPr>
      <w:r>
        <w:t>ставить</w:t>
      </w:r>
      <w:r>
        <w:rPr>
          <w:spacing w:val="-17"/>
        </w:rPr>
        <w:t xml:space="preserve"> </w:t>
      </w:r>
      <w:r>
        <w:t>себя</w:t>
      </w:r>
      <w:r>
        <w:rPr>
          <w:spacing w:val="-12"/>
        </w:rPr>
        <w:t xml:space="preserve"> </w:t>
      </w:r>
      <w:r>
        <w:t>на</w:t>
      </w:r>
      <w:r>
        <w:rPr>
          <w:spacing w:val="-15"/>
        </w:rPr>
        <w:t xml:space="preserve"> </w:t>
      </w:r>
      <w:r>
        <w:t>место</w:t>
      </w:r>
      <w:r>
        <w:rPr>
          <w:spacing w:val="-12"/>
        </w:rPr>
        <w:t xml:space="preserve"> </w:t>
      </w:r>
      <w:r>
        <w:t>другого</w:t>
      </w:r>
      <w:r>
        <w:rPr>
          <w:spacing w:val="-10"/>
        </w:rPr>
        <w:t xml:space="preserve"> </w:t>
      </w:r>
      <w:r>
        <w:t>человека,</w:t>
      </w:r>
      <w:r>
        <w:rPr>
          <w:spacing w:val="-12"/>
        </w:rPr>
        <w:t xml:space="preserve"> </w:t>
      </w:r>
      <w:r>
        <w:t>понимать</w:t>
      </w:r>
      <w:r>
        <w:rPr>
          <w:spacing w:val="-5"/>
        </w:rPr>
        <w:t xml:space="preserve"> </w:t>
      </w:r>
      <w:r>
        <w:t>мотивы</w:t>
      </w:r>
      <w:r>
        <w:rPr>
          <w:spacing w:val="-15"/>
        </w:rPr>
        <w:t xml:space="preserve"> </w:t>
      </w:r>
      <w:r>
        <w:t>и</w:t>
      </w:r>
      <w:r>
        <w:rPr>
          <w:spacing w:val="-14"/>
        </w:rPr>
        <w:t xml:space="preserve"> </w:t>
      </w:r>
      <w:r>
        <w:t>намерения</w:t>
      </w:r>
      <w:r>
        <w:rPr>
          <w:spacing w:val="-11"/>
        </w:rPr>
        <w:t xml:space="preserve"> </w:t>
      </w:r>
      <w:r>
        <w:rPr>
          <w:spacing w:val="-2"/>
        </w:rPr>
        <w:t>другого.</w:t>
      </w:r>
    </w:p>
    <w:p w14:paraId="43E659EF">
      <w:pPr>
        <w:pStyle w:val="11"/>
        <w:numPr>
          <w:ilvl w:val="0"/>
          <w:numId w:val="15"/>
        </w:numPr>
        <w:tabs>
          <w:tab w:val="left" w:pos="2102"/>
        </w:tabs>
        <w:spacing w:before="0" w:after="0" w:line="240" w:lineRule="auto"/>
        <w:ind w:left="2102" w:right="0" w:hanging="1958"/>
        <w:jc w:val="left"/>
        <w:rPr>
          <w:sz w:val="24"/>
        </w:rPr>
      </w:pPr>
      <w:r>
        <w:rPr>
          <w:sz w:val="24"/>
        </w:rPr>
        <w:t>принятие</w:t>
      </w:r>
      <w:r>
        <w:rPr>
          <w:spacing w:val="-11"/>
          <w:sz w:val="24"/>
        </w:rPr>
        <w:t xml:space="preserve"> </w:t>
      </w:r>
      <w:r>
        <w:rPr>
          <w:sz w:val="24"/>
        </w:rPr>
        <w:t>себя</w:t>
      </w:r>
      <w:r>
        <w:rPr>
          <w:spacing w:val="-12"/>
          <w:sz w:val="24"/>
        </w:rPr>
        <w:t xml:space="preserve"> </w:t>
      </w:r>
      <w:r>
        <w:rPr>
          <w:sz w:val="24"/>
        </w:rPr>
        <w:t>и</w:t>
      </w:r>
      <w:r>
        <w:rPr>
          <w:spacing w:val="-6"/>
          <w:sz w:val="24"/>
        </w:rPr>
        <w:t xml:space="preserve"> </w:t>
      </w:r>
      <w:r>
        <w:rPr>
          <w:spacing w:val="-2"/>
          <w:sz w:val="24"/>
        </w:rPr>
        <w:t>других:</w:t>
      </w:r>
    </w:p>
    <w:p w14:paraId="5F8EDCF2">
      <w:pPr>
        <w:pStyle w:val="7"/>
        <w:ind w:right="657"/>
        <w:jc w:val="left"/>
      </w:pPr>
      <w:r>
        <w:t>осознавать</w:t>
      </w:r>
      <w:r>
        <w:rPr>
          <w:spacing w:val="31"/>
        </w:rPr>
        <w:t xml:space="preserve"> </w:t>
      </w:r>
      <w:r>
        <w:t>невозможность</w:t>
      </w:r>
      <w:r>
        <w:rPr>
          <w:spacing w:val="35"/>
        </w:rPr>
        <w:t xml:space="preserve"> </w:t>
      </w:r>
      <w:r>
        <w:t>контролировать</w:t>
      </w:r>
      <w:r>
        <w:rPr>
          <w:spacing w:val="30"/>
        </w:rPr>
        <w:t xml:space="preserve"> </w:t>
      </w:r>
      <w:r>
        <w:t>всё вокруг</w:t>
      </w:r>
      <w:r>
        <w:rPr>
          <w:spacing w:val="28"/>
        </w:rPr>
        <w:t xml:space="preserve"> </w:t>
      </w:r>
      <w:r>
        <w:t>даже</w:t>
      </w:r>
      <w:r>
        <w:rPr>
          <w:spacing w:val="27"/>
        </w:rPr>
        <w:t xml:space="preserve"> </w:t>
      </w:r>
      <w:r>
        <w:t>в</w:t>
      </w:r>
      <w:r>
        <w:rPr>
          <w:spacing w:val="39"/>
        </w:rPr>
        <w:t xml:space="preserve"> </w:t>
      </w:r>
      <w:r>
        <w:t>условиях</w:t>
      </w:r>
      <w:r>
        <w:rPr>
          <w:spacing w:val="32"/>
        </w:rPr>
        <w:t xml:space="preserve"> </w:t>
      </w:r>
      <w:r>
        <w:t>открытого</w:t>
      </w:r>
      <w:r>
        <w:rPr>
          <w:spacing w:val="-4"/>
        </w:rPr>
        <w:t xml:space="preserve"> </w:t>
      </w:r>
      <w:r>
        <w:t>доступа</w:t>
      </w:r>
      <w:r>
        <w:rPr>
          <w:spacing w:val="-3"/>
        </w:rPr>
        <w:t xml:space="preserve"> </w:t>
      </w:r>
      <w:r>
        <w:t>к любым объёмам информации.</w:t>
      </w:r>
    </w:p>
    <w:p w14:paraId="453D3456">
      <w:pPr>
        <w:pStyle w:val="7"/>
        <w:ind w:right="398"/>
        <w:jc w:val="left"/>
      </w:pPr>
      <w:r>
        <w:t>Предметные</w:t>
      </w:r>
      <w:r>
        <w:rPr>
          <w:spacing w:val="-7"/>
        </w:rPr>
        <w:t xml:space="preserve"> </w:t>
      </w:r>
      <w:r>
        <w:t>результаты</w:t>
      </w:r>
      <w:r>
        <w:rPr>
          <w:spacing w:val="-5"/>
        </w:rPr>
        <w:t xml:space="preserve"> </w:t>
      </w:r>
      <w:r>
        <w:t>освоения</w:t>
      </w:r>
      <w:r>
        <w:rPr>
          <w:spacing w:val="-5"/>
        </w:rPr>
        <w:t xml:space="preserve"> </w:t>
      </w:r>
      <w:r>
        <w:t>программы</w:t>
      </w:r>
      <w:r>
        <w:rPr>
          <w:spacing w:val="-4"/>
        </w:rPr>
        <w:t xml:space="preserve"> </w:t>
      </w:r>
      <w:r>
        <w:t>по</w:t>
      </w:r>
      <w:r>
        <w:rPr>
          <w:spacing w:val="-5"/>
        </w:rPr>
        <w:t xml:space="preserve"> </w:t>
      </w:r>
      <w:r>
        <w:t>информатике</w:t>
      </w:r>
      <w:r>
        <w:rPr>
          <w:spacing w:val="-6"/>
        </w:rPr>
        <w:t xml:space="preserve"> </w:t>
      </w:r>
      <w:r>
        <w:t>на</w:t>
      </w:r>
      <w:r>
        <w:rPr>
          <w:spacing w:val="-4"/>
        </w:rPr>
        <w:t xml:space="preserve"> </w:t>
      </w:r>
      <w:r>
        <w:t>уровне</w:t>
      </w:r>
      <w:r>
        <w:rPr>
          <w:spacing w:val="-6"/>
        </w:rPr>
        <w:t xml:space="preserve"> </w:t>
      </w:r>
      <w:r>
        <w:t>основного</w:t>
      </w:r>
      <w:r>
        <w:rPr>
          <w:spacing w:val="-5"/>
        </w:rPr>
        <w:t xml:space="preserve"> </w:t>
      </w:r>
      <w:r>
        <w:t xml:space="preserve">общего </w:t>
      </w:r>
      <w:r>
        <w:rPr>
          <w:spacing w:val="-2"/>
        </w:rPr>
        <w:t>образования.</w:t>
      </w:r>
    </w:p>
    <w:p w14:paraId="1397585F">
      <w:pPr>
        <w:pStyle w:val="7"/>
        <w:jc w:val="left"/>
      </w:pPr>
      <w:r>
        <w:t>К</w:t>
      </w:r>
      <w:r>
        <w:rPr>
          <w:spacing w:val="-18"/>
        </w:rPr>
        <w:t xml:space="preserve"> </w:t>
      </w:r>
      <w:r>
        <w:t>концу</w:t>
      </w:r>
      <w:r>
        <w:rPr>
          <w:spacing w:val="-36"/>
        </w:rPr>
        <w:t xml:space="preserve"> </w:t>
      </w:r>
      <w:r>
        <w:t>обучения в</w:t>
      </w:r>
      <w:r>
        <w:rPr>
          <w:spacing w:val="-6"/>
        </w:rPr>
        <w:t xml:space="preserve"> </w:t>
      </w:r>
      <w:r>
        <w:t>7</w:t>
      </w:r>
      <w:r>
        <w:rPr>
          <w:spacing w:val="-7"/>
        </w:rPr>
        <w:t xml:space="preserve"> </w:t>
      </w:r>
      <w:r>
        <w:t>классе</w:t>
      </w:r>
      <w:r>
        <w:rPr>
          <w:spacing w:val="8"/>
        </w:rPr>
        <w:t xml:space="preserve"> </w:t>
      </w:r>
      <w:r>
        <w:t>уобучающегося</w:t>
      </w:r>
      <w:r>
        <w:rPr>
          <w:spacing w:val="-2"/>
        </w:rPr>
        <w:t xml:space="preserve"> </w:t>
      </w:r>
      <w:r>
        <w:t>будут</w:t>
      </w:r>
      <w:r>
        <w:rPr>
          <w:spacing w:val="4"/>
        </w:rPr>
        <w:t xml:space="preserve"> </w:t>
      </w:r>
      <w:r>
        <w:t>сформированы</w:t>
      </w:r>
      <w:r>
        <w:rPr>
          <w:spacing w:val="20"/>
        </w:rPr>
        <w:t xml:space="preserve"> </w:t>
      </w:r>
      <w:r>
        <w:rPr>
          <w:spacing w:val="-2"/>
        </w:rPr>
        <w:t>умения:</w:t>
      </w:r>
    </w:p>
    <w:p w14:paraId="261EF90C">
      <w:pPr>
        <w:pStyle w:val="7"/>
        <w:jc w:val="left"/>
      </w:pPr>
      <w:r>
        <w:t>пояснять на</w:t>
      </w:r>
      <w:r>
        <w:rPr>
          <w:spacing w:val="4"/>
        </w:rPr>
        <w:t xml:space="preserve"> </w:t>
      </w:r>
      <w:r>
        <w:t>примерах</w:t>
      </w:r>
      <w:r>
        <w:rPr>
          <w:spacing w:val="9"/>
        </w:rPr>
        <w:t xml:space="preserve"> </w:t>
      </w:r>
      <w:r>
        <w:t>смысл</w:t>
      </w:r>
      <w:r>
        <w:rPr>
          <w:spacing w:val="61"/>
        </w:rPr>
        <w:t xml:space="preserve"> </w:t>
      </w:r>
      <w:r>
        <w:t>понятий</w:t>
      </w:r>
      <w:r>
        <w:rPr>
          <w:spacing w:val="50"/>
          <w:w w:val="150"/>
        </w:rPr>
        <w:t xml:space="preserve"> </w:t>
      </w:r>
      <w:r>
        <w:t>«информация»,</w:t>
      </w:r>
      <w:r>
        <w:rPr>
          <w:spacing w:val="55"/>
          <w:w w:val="150"/>
        </w:rPr>
        <w:t xml:space="preserve"> </w:t>
      </w:r>
      <w:r>
        <w:t>«информационный</w:t>
      </w:r>
      <w:r>
        <w:rPr>
          <w:spacing w:val="65"/>
        </w:rPr>
        <w:t xml:space="preserve"> </w:t>
      </w:r>
      <w:r>
        <w:rPr>
          <w:spacing w:val="-2"/>
        </w:rPr>
        <w:t>процесс»,</w:t>
      </w:r>
    </w:p>
    <w:p w14:paraId="45699CAF">
      <w:pPr>
        <w:pStyle w:val="7"/>
        <w:jc w:val="left"/>
      </w:pPr>
      <w:r>
        <w:rPr>
          <w:spacing w:val="-2"/>
        </w:rPr>
        <w:t>«обработка</w:t>
      </w:r>
      <w:r>
        <w:rPr>
          <w:spacing w:val="-18"/>
        </w:rPr>
        <w:t xml:space="preserve"> </w:t>
      </w:r>
      <w:r>
        <w:rPr>
          <w:spacing w:val="-2"/>
        </w:rPr>
        <w:t>информации»,</w:t>
      </w:r>
      <w:r>
        <w:rPr>
          <w:spacing w:val="1"/>
        </w:rPr>
        <w:t xml:space="preserve"> </w:t>
      </w:r>
      <w:r>
        <w:rPr>
          <w:spacing w:val="-2"/>
        </w:rPr>
        <w:t>«хранение</w:t>
      </w:r>
      <w:r>
        <w:rPr>
          <w:spacing w:val="-13"/>
        </w:rPr>
        <w:t xml:space="preserve"> </w:t>
      </w:r>
      <w:r>
        <w:rPr>
          <w:spacing w:val="-2"/>
        </w:rPr>
        <w:t>информации»,</w:t>
      </w:r>
      <w:r>
        <w:rPr>
          <w:spacing w:val="13"/>
        </w:rPr>
        <w:t xml:space="preserve"> </w:t>
      </w:r>
      <w:r>
        <w:rPr>
          <w:spacing w:val="-2"/>
        </w:rPr>
        <w:t>«передача</w:t>
      </w:r>
      <w:r>
        <w:rPr>
          <w:spacing w:val="-13"/>
        </w:rPr>
        <w:t xml:space="preserve"> </w:t>
      </w:r>
      <w:r>
        <w:rPr>
          <w:spacing w:val="-2"/>
        </w:rPr>
        <w:t>информации»;</w:t>
      </w:r>
    </w:p>
    <w:p w14:paraId="61D86FEA">
      <w:pPr>
        <w:pStyle w:val="7"/>
        <w:ind w:right="399"/>
      </w:pPr>
      <w:r>
        <w:t xml:space="preserve">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w:t>
      </w:r>
      <w:r>
        <w:rPr>
          <w:spacing w:val="-2"/>
        </w:rPr>
        <w:t>аудио);</w:t>
      </w:r>
    </w:p>
    <w:p w14:paraId="242E8704">
      <w:pPr>
        <w:pStyle w:val="7"/>
        <w:ind w:right="402"/>
      </w:pPr>
      <w: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63EB40AC">
      <w:pPr>
        <w:pStyle w:val="7"/>
        <w:ind w:right="398"/>
        <w:jc w:val="left"/>
      </w:pPr>
      <w:r>
        <w:t>оценивать и сравнивать размеры текстовых, графических, звуковых файлов и видеофайлов; приводить</w:t>
      </w:r>
      <w:r>
        <w:rPr>
          <w:spacing w:val="40"/>
        </w:rPr>
        <w:t xml:space="preserve"> </w:t>
      </w:r>
      <w:r>
        <w:t>примеры</w:t>
      </w:r>
      <w:r>
        <w:rPr>
          <w:spacing w:val="40"/>
        </w:rPr>
        <w:t xml:space="preserve"> </w:t>
      </w:r>
      <w:r>
        <w:t>современных</w:t>
      </w:r>
      <w:r>
        <w:rPr>
          <w:spacing w:val="40"/>
        </w:rPr>
        <w:t xml:space="preserve"> </w:t>
      </w:r>
      <w:r>
        <w:t>устройств</w:t>
      </w:r>
      <w:r>
        <w:rPr>
          <w:spacing w:val="40"/>
        </w:rPr>
        <w:t xml:space="preserve"> </w:t>
      </w:r>
      <w:r>
        <w:t>хранения</w:t>
      </w:r>
      <w:r>
        <w:rPr>
          <w:spacing w:val="40"/>
        </w:rPr>
        <w:t xml:space="preserve"> </w:t>
      </w:r>
      <w:r>
        <w:t>и</w:t>
      </w:r>
      <w:r>
        <w:rPr>
          <w:spacing w:val="40"/>
        </w:rPr>
        <w:t xml:space="preserve"> </w:t>
      </w:r>
      <w:r>
        <w:t>передачи</w:t>
      </w:r>
      <w:r>
        <w:rPr>
          <w:spacing w:val="40"/>
        </w:rPr>
        <w:t xml:space="preserve"> </w:t>
      </w:r>
      <w:r>
        <w:t>информации,</w:t>
      </w:r>
      <w:r>
        <w:rPr>
          <w:spacing w:val="40"/>
        </w:rPr>
        <w:t xml:space="preserve"> </w:t>
      </w:r>
      <w:r>
        <w:t>сравнивать</w:t>
      </w:r>
      <w:r>
        <w:rPr>
          <w:spacing w:val="40"/>
        </w:rPr>
        <w:t xml:space="preserve"> </w:t>
      </w:r>
      <w:r>
        <w:t>их количественные характеристики;</w:t>
      </w:r>
    </w:p>
    <w:p w14:paraId="0615163E">
      <w:pPr>
        <w:pStyle w:val="7"/>
        <w:ind w:right="398"/>
        <w:jc w:val="left"/>
      </w:pPr>
      <w:r>
        <w:t>выделять основные этапы в истории и понимать тенденции развития</w:t>
      </w:r>
      <w:r>
        <w:rPr>
          <w:spacing w:val="-1"/>
        </w:rPr>
        <w:t xml:space="preserve"> </w:t>
      </w:r>
      <w:r>
        <w:t xml:space="preserve">компьютеров и программного </w:t>
      </w:r>
      <w:r>
        <w:rPr>
          <w:spacing w:val="-2"/>
        </w:rPr>
        <w:t>обеспечения;</w:t>
      </w:r>
    </w:p>
    <w:p w14:paraId="2A057F5E">
      <w:pPr>
        <w:pStyle w:val="7"/>
        <w:ind w:right="393"/>
      </w:pPr>
      <w:r>
        <w:t xml:space="preserve">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 </w:t>
      </w:r>
      <w:r>
        <w:rPr>
          <w:spacing w:val="-2"/>
        </w:rPr>
        <w:t>вывода);</w:t>
      </w:r>
    </w:p>
    <w:p w14:paraId="6F337076">
      <w:pPr>
        <w:pStyle w:val="7"/>
        <w:ind w:right="395"/>
      </w:pPr>
      <w:r>
        <w:t>соотносить</w:t>
      </w:r>
      <w:r>
        <w:rPr>
          <w:spacing w:val="-5"/>
        </w:rPr>
        <w:t xml:space="preserve"> </w:t>
      </w:r>
      <w:r>
        <w:t>характеристики</w:t>
      </w:r>
      <w:r>
        <w:rPr>
          <w:spacing w:val="-6"/>
        </w:rPr>
        <w:t xml:space="preserve"> </w:t>
      </w:r>
      <w:r>
        <w:t>компьютера</w:t>
      </w:r>
      <w:r>
        <w:rPr>
          <w:spacing w:val="-6"/>
        </w:rPr>
        <w:t xml:space="preserve"> </w:t>
      </w:r>
      <w:r>
        <w:t>с</w:t>
      </w:r>
      <w:r>
        <w:rPr>
          <w:spacing w:val="-5"/>
        </w:rPr>
        <w:t xml:space="preserve"> </w:t>
      </w:r>
      <w:r>
        <w:t>задачами,</w:t>
      </w:r>
      <w:r>
        <w:rPr>
          <w:spacing w:val="-4"/>
        </w:rPr>
        <w:t xml:space="preserve"> </w:t>
      </w:r>
      <w:r>
        <w:t>решаемыми</w:t>
      </w:r>
      <w:r>
        <w:rPr>
          <w:spacing w:val="-4"/>
        </w:rPr>
        <w:t xml:space="preserve"> </w:t>
      </w:r>
      <w:r>
        <w:t>с</w:t>
      </w:r>
      <w:r>
        <w:rPr>
          <w:spacing w:val="-3"/>
        </w:rPr>
        <w:t xml:space="preserve"> </w:t>
      </w:r>
      <w:r>
        <w:t>его</w:t>
      </w:r>
      <w:r>
        <w:rPr>
          <w:spacing w:val="-2"/>
        </w:rPr>
        <w:t xml:space="preserve"> </w:t>
      </w:r>
      <w:r>
        <w:t>помощью;</w:t>
      </w:r>
      <w:r>
        <w:rPr>
          <w:spacing w:val="-4"/>
        </w:rPr>
        <w:t xml:space="preserve"> </w:t>
      </w:r>
      <w:r>
        <w:t>ориентироваться</w:t>
      </w:r>
      <w:r>
        <w:rPr>
          <w:spacing w:val="-4"/>
        </w:rPr>
        <w:t xml:space="preserve"> </w:t>
      </w:r>
      <w:r>
        <w:t>в иерархической структуре файловой системы (записывать полное имя</w:t>
      </w:r>
    </w:p>
    <w:p w14:paraId="1788FAB1">
      <w:pPr>
        <w:pStyle w:val="7"/>
        <w:ind w:right="405"/>
      </w:pPr>
      <w:r>
        <w:t>файла (каталога), путь к файлу (каталогу) по имеющемуся описанию файловой структуры некоторого информационного носителя);</w:t>
      </w:r>
    </w:p>
    <w:p w14:paraId="60300870">
      <w:pPr>
        <w:pStyle w:val="7"/>
        <w:ind w:right="399"/>
      </w:pPr>
      <w: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0EE5B63E">
      <w:pPr>
        <w:pStyle w:val="7"/>
        <w:ind w:right="395"/>
      </w:pPr>
      <w:r>
        <w:t>представлять результаты своей деятельности в виде структурированных иллюстрированных документов, мультимедийных презентаций;</w:t>
      </w:r>
    </w:p>
    <w:p w14:paraId="15D2148B">
      <w:pPr>
        <w:pStyle w:val="7"/>
        <w:ind w:right="395"/>
      </w:pPr>
      <w: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w:t>
      </w:r>
    </w:p>
    <w:p w14:paraId="73E23358">
      <w:pPr>
        <w:pStyle w:val="7"/>
        <w:spacing w:before="72"/>
        <w:jc w:val="left"/>
      </w:pPr>
      <w:r>
        <w:rPr>
          <w:spacing w:val="-2"/>
        </w:rPr>
        <w:t>террористического</w:t>
      </w:r>
      <w:r>
        <w:rPr>
          <w:spacing w:val="5"/>
        </w:rPr>
        <w:t xml:space="preserve"> </w:t>
      </w:r>
      <w:r>
        <w:rPr>
          <w:spacing w:val="-2"/>
        </w:rPr>
        <w:t>характера;</w:t>
      </w:r>
    </w:p>
    <w:p w14:paraId="650831F6">
      <w:pPr>
        <w:pStyle w:val="7"/>
        <w:jc w:val="left"/>
      </w:pPr>
      <w:r>
        <w:rPr>
          <w:spacing w:val="-2"/>
        </w:rPr>
        <w:t>понимать</w:t>
      </w:r>
      <w:r>
        <w:rPr>
          <w:spacing w:val="-6"/>
        </w:rPr>
        <w:t xml:space="preserve"> </w:t>
      </w:r>
      <w:r>
        <w:rPr>
          <w:spacing w:val="-2"/>
        </w:rPr>
        <w:t>структуру</w:t>
      </w:r>
      <w:r>
        <w:rPr>
          <w:spacing w:val="-14"/>
        </w:rPr>
        <w:t xml:space="preserve"> </w:t>
      </w:r>
      <w:r>
        <w:rPr>
          <w:spacing w:val="-2"/>
        </w:rPr>
        <w:t>адресов</w:t>
      </w:r>
      <w:r>
        <w:rPr>
          <w:spacing w:val="-1"/>
        </w:rPr>
        <w:t xml:space="preserve"> </w:t>
      </w:r>
      <w:r>
        <w:rPr>
          <w:spacing w:val="-2"/>
        </w:rPr>
        <w:t>веб-ресурсов;</w:t>
      </w:r>
    </w:p>
    <w:p w14:paraId="3009966C">
      <w:pPr>
        <w:pStyle w:val="7"/>
        <w:spacing w:before="1"/>
        <w:jc w:val="left"/>
      </w:pPr>
      <w:r>
        <w:rPr>
          <w:spacing w:val="-2"/>
        </w:rPr>
        <w:t>использовать</w:t>
      </w:r>
      <w:r>
        <w:rPr>
          <w:spacing w:val="-5"/>
        </w:rPr>
        <w:t xml:space="preserve"> </w:t>
      </w:r>
      <w:r>
        <w:rPr>
          <w:spacing w:val="-2"/>
        </w:rPr>
        <w:t>современные</w:t>
      </w:r>
      <w:r>
        <w:rPr>
          <w:spacing w:val="-3"/>
        </w:rPr>
        <w:t xml:space="preserve"> </w:t>
      </w:r>
      <w:r>
        <w:rPr>
          <w:spacing w:val="-2"/>
        </w:rPr>
        <w:t>сервисы</w:t>
      </w:r>
      <w:r>
        <w:rPr>
          <w:spacing w:val="-5"/>
        </w:rPr>
        <w:t xml:space="preserve"> </w:t>
      </w:r>
      <w:r>
        <w:rPr>
          <w:spacing w:val="-2"/>
        </w:rPr>
        <w:t>интернет-коммуникаций;</w:t>
      </w:r>
    </w:p>
    <w:p w14:paraId="6CC7B6C6">
      <w:pPr>
        <w:pStyle w:val="7"/>
        <w:ind w:right="392"/>
      </w:pPr>
      <w:r>
        <w:t>соблюдать требования безопасной эксплуатации технических средств информационных и коммуникационных</w:t>
      </w:r>
      <w:r>
        <w:rPr>
          <w:spacing w:val="-1"/>
        </w:rPr>
        <w:t xml:space="preserve"> </w:t>
      </w:r>
      <w:r>
        <w:t>технологий,</w:t>
      </w:r>
      <w:r>
        <w:rPr>
          <w:spacing w:val="-3"/>
        </w:rPr>
        <w:t xml:space="preserve"> </w:t>
      </w:r>
      <w:r>
        <w:t>соблюдать</w:t>
      </w:r>
      <w:r>
        <w:rPr>
          <w:spacing w:val="-4"/>
        </w:rPr>
        <w:t xml:space="preserve"> </w:t>
      </w:r>
      <w:r>
        <w:t>сетевой</w:t>
      </w:r>
      <w:r>
        <w:rPr>
          <w:spacing w:val="-2"/>
        </w:rPr>
        <w:t xml:space="preserve"> </w:t>
      </w:r>
      <w:r>
        <w:t>этикет,</w:t>
      </w:r>
      <w:r>
        <w:rPr>
          <w:spacing w:val="-3"/>
        </w:rPr>
        <w:t xml:space="preserve"> </w:t>
      </w:r>
      <w:r>
        <w:t>базовые</w:t>
      </w:r>
      <w:r>
        <w:rPr>
          <w:spacing w:val="-4"/>
        </w:rPr>
        <w:t xml:space="preserve"> </w:t>
      </w:r>
      <w:r>
        <w:t>нормы</w:t>
      </w:r>
      <w:r>
        <w:rPr>
          <w:spacing w:val="-4"/>
        </w:rPr>
        <w:t xml:space="preserve"> </w:t>
      </w:r>
      <w:r>
        <w:t>информационной</w:t>
      </w:r>
      <w:r>
        <w:rPr>
          <w:spacing w:val="-2"/>
        </w:rPr>
        <w:t xml:space="preserve"> </w:t>
      </w:r>
      <w:r>
        <w:t>этики и права при работе с приложениями на любых устройствах и в Интернете, выбирать безопасные стратегии поведения в сети;</w:t>
      </w:r>
    </w:p>
    <w:p w14:paraId="1BF366D4">
      <w:pPr>
        <w:pStyle w:val="7"/>
        <w:ind w:right="397"/>
      </w:pPr>
      <w:r>
        <w:t>применять методы профилактики негативного влияния средств информационных и коммуникационных технологий на здоровье пользователя.</w:t>
      </w:r>
    </w:p>
    <w:p w14:paraId="7CE63173">
      <w:pPr>
        <w:pStyle w:val="7"/>
      </w:pPr>
      <w:r>
        <w:t>К</w:t>
      </w:r>
      <w:r>
        <w:rPr>
          <w:spacing w:val="-18"/>
        </w:rPr>
        <w:t xml:space="preserve"> </w:t>
      </w:r>
      <w:r>
        <w:t>концу</w:t>
      </w:r>
      <w:r>
        <w:rPr>
          <w:spacing w:val="-36"/>
        </w:rPr>
        <w:t xml:space="preserve"> </w:t>
      </w:r>
      <w:r>
        <w:t>обучения в</w:t>
      </w:r>
      <w:r>
        <w:rPr>
          <w:spacing w:val="-6"/>
        </w:rPr>
        <w:t xml:space="preserve"> </w:t>
      </w:r>
      <w:r>
        <w:t>8</w:t>
      </w:r>
      <w:r>
        <w:rPr>
          <w:spacing w:val="-7"/>
        </w:rPr>
        <w:t xml:space="preserve"> </w:t>
      </w:r>
      <w:r>
        <w:t>классе</w:t>
      </w:r>
      <w:r>
        <w:rPr>
          <w:spacing w:val="8"/>
        </w:rPr>
        <w:t xml:space="preserve"> </w:t>
      </w:r>
      <w:r>
        <w:t>уобучающегося</w:t>
      </w:r>
      <w:r>
        <w:rPr>
          <w:spacing w:val="-2"/>
        </w:rPr>
        <w:t xml:space="preserve"> </w:t>
      </w:r>
      <w:r>
        <w:t>будут</w:t>
      </w:r>
      <w:r>
        <w:rPr>
          <w:spacing w:val="4"/>
        </w:rPr>
        <w:t xml:space="preserve"> </w:t>
      </w:r>
      <w:r>
        <w:t>сформированы</w:t>
      </w:r>
      <w:r>
        <w:rPr>
          <w:spacing w:val="20"/>
        </w:rPr>
        <w:t xml:space="preserve"> </w:t>
      </w:r>
      <w:r>
        <w:rPr>
          <w:spacing w:val="-2"/>
        </w:rPr>
        <w:t>умения:</w:t>
      </w:r>
    </w:p>
    <w:p w14:paraId="0C6D930E">
      <w:pPr>
        <w:pStyle w:val="7"/>
        <w:ind w:right="398"/>
        <w:jc w:val="left"/>
      </w:pPr>
      <w:r>
        <w:t>пояснять</w:t>
      </w:r>
      <w:r>
        <w:rPr>
          <w:spacing w:val="34"/>
        </w:rPr>
        <w:t xml:space="preserve"> </w:t>
      </w:r>
      <w:r>
        <w:t>на</w:t>
      </w:r>
      <w:r>
        <w:rPr>
          <w:spacing w:val="33"/>
        </w:rPr>
        <w:t xml:space="preserve"> </w:t>
      </w:r>
      <w:r>
        <w:t>примерах</w:t>
      </w:r>
      <w:r>
        <w:rPr>
          <w:spacing w:val="34"/>
        </w:rPr>
        <w:t xml:space="preserve"> </w:t>
      </w:r>
      <w:r>
        <w:t>различия</w:t>
      </w:r>
      <w:r>
        <w:rPr>
          <w:spacing w:val="34"/>
        </w:rPr>
        <w:t xml:space="preserve"> </w:t>
      </w:r>
      <w:r>
        <w:t>между</w:t>
      </w:r>
      <w:r>
        <w:rPr>
          <w:spacing w:val="27"/>
        </w:rPr>
        <w:t xml:space="preserve"> </w:t>
      </w:r>
      <w:r>
        <w:t>позиционными</w:t>
      </w:r>
      <w:r>
        <w:rPr>
          <w:spacing w:val="34"/>
        </w:rPr>
        <w:t xml:space="preserve"> </w:t>
      </w:r>
      <w:r>
        <w:t>и</w:t>
      </w:r>
      <w:r>
        <w:rPr>
          <w:spacing w:val="33"/>
        </w:rPr>
        <w:t xml:space="preserve"> </w:t>
      </w:r>
      <w:r>
        <w:t>непозиционными</w:t>
      </w:r>
      <w:r>
        <w:rPr>
          <w:spacing w:val="37"/>
        </w:rPr>
        <w:t xml:space="preserve"> </w:t>
      </w:r>
      <w:r>
        <w:t>системами</w:t>
      </w:r>
      <w:r>
        <w:rPr>
          <w:spacing w:val="-3"/>
        </w:rPr>
        <w:t xml:space="preserve"> </w:t>
      </w:r>
      <w:r>
        <w:t>счисления; записывать и сравнивать целые числа от 0 до 1024 в различных позиционных системах</w:t>
      </w:r>
      <w:r>
        <w:rPr>
          <w:spacing w:val="40"/>
        </w:rPr>
        <w:t xml:space="preserve"> </w:t>
      </w:r>
      <w:r>
        <w:t>счисления (с основаниями 2, 8, 16), выполнять арифметические операции над ними;</w:t>
      </w:r>
    </w:p>
    <w:p w14:paraId="4A239A9C">
      <w:pPr>
        <w:pStyle w:val="7"/>
        <w:tabs>
          <w:tab w:val="left" w:pos="3204"/>
          <w:tab w:val="left" w:pos="5101"/>
          <w:tab w:val="left" w:pos="7040"/>
          <w:tab w:val="left" w:pos="8490"/>
        </w:tabs>
        <w:spacing w:before="1"/>
        <w:jc w:val="left"/>
      </w:pPr>
      <w:r>
        <w:rPr>
          <w:spacing w:val="-2"/>
        </w:rPr>
        <w:t>раскрывать</w:t>
      </w:r>
      <w:r>
        <w:tab/>
      </w:r>
      <w:r>
        <w:t>смысл</w:t>
      </w:r>
      <w:r>
        <w:rPr>
          <w:spacing w:val="75"/>
        </w:rPr>
        <w:t xml:space="preserve"> </w:t>
      </w:r>
      <w:r>
        <w:rPr>
          <w:spacing w:val="-2"/>
        </w:rPr>
        <w:t>понятий</w:t>
      </w:r>
      <w:r>
        <w:tab/>
      </w:r>
      <w:r>
        <w:rPr>
          <w:spacing w:val="-2"/>
        </w:rPr>
        <w:t>«высказывание»,</w:t>
      </w:r>
      <w:r>
        <w:tab/>
      </w:r>
      <w:r>
        <w:rPr>
          <w:spacing w:val="-2"/>
        </w:rPr>
        <w:t>«логическая</w:t>
      </w:r>
      <w:r>
        <w:tab/>
      </w:r>
      <w:r>
        <w:rPr>
          <w:spacing w:val="-2"/>
        </w:rPr>
        <w:t>операция»,</w:t>
      </w:r>
    </w:p>
    <w:p w14:paraId="65565A3B">
      <w:pPr>
        <w:pStyle w:val="7"/>
        <w:ind w:left="3204"/>
        <w:jc w:val="left"/>
      </w:pPr>
      <w:r>
        <w:rPr>
          <w:spacing w:val="-2"/>
        </w:rPr>
        <w:t>«логическое</w:t>
      </w:r>
      <w:r>
        <w:rPr>
          <w:spacing w:val="-11"/>
        </w:rPr>
        <w:t xml:space="preserve"> </w:t>
      </w:r>
      <w:r>
        <w:rPr>
          <w:spacing w:val="-2"/>
        </w:rPr>
        <w:t>выражение»;</w:t>
      </w:r>
    </w:p>
    <w:p w14:paraId="31FF2F15">
      <w:pPr>
        <w:pStyle w:val="7"/>
        <w:ind w:right="402"/>
      </w:pPr>
      <w: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71E46CD6">
      <w:pPr>
        <w:pStyle w:val="7"/>
        <w:ind w:right="398"/>
      </w:pPr>
      <w: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1F32E9C0">
      <w:pPr>
        <w:pStyle w:val="7"/>
        <w:ind w:right="398"/>
        <w:jc w:val="left"/>
      </w:pPr>
      <w:r>
        <w:t>описывать алгоритм решения задачи различными способами, в том числе в виде блок- схемы; составлять,</w:t>
      </w:r>
      <w:r>
        <w:rPr>
          <w:spacing w:val="80"/>
        </w:rPr>
        <w:t xml:space="preserve"> </w:t>
      </w:r>
      <w:r>
        <w:t>выполнять</w:t>
      </w:r>
      <w:r>
        <w:rPr>
          <w:spacing w:val="80"/>
        </w:rPr>
        <w:t xml:space="preserve"> </w:t>
      </w:r>
      <w:r>
        <w:t>вручную</w:t>
      </w:r>
      <w:r>
        <w:rPr>
          <w:spacing w:val="80"/>
        </w:rPr>
        <w:t xml:space="preserve"> </w:t>
      </w:r>
      <w:r>
        <w:t>и</w:t>
      </w:r>
      <w:r>
        <w:rPr>
          <w:spacing w:val="80"/>
        </w:rPr>
        <w:t xml:space="preserve"> </w:t>
      </w:r>
      <w:r>
        <w:t>на</w:t>
      </w:r>
      <w:r>
        <w:rPr>
          <w:spacing w:val="80"/>
        </w:rPr>
        <w:t xml:space="preserve"> </w:t>
      </w:r>
      <w:r>
        <w:t>компьютере</w:t>
      </w:r>
      <w:r>
        <w:rPr>
          <w:spacing w:val="80"/>
        </w:rPr>
        <w:t xml:space="preserve"> </w:t>
      </w:r>
      <w:r>
        <w:t>несложные</w:t>
      </w:r>
      <w:r>
        <w:rPr>
          <w:spacing w:val="80"/>
        </w:rPr>
        <w:t xml:space="preserve"> </w:t>
      </w:r>
      <w:r>
        <w:t>алгоритмы</w:t>
      </w:r>
      <w:r>
        <w:rPr>
          <w:spacing w:val="80"/>
        </w:rPr>
        <w:t xml:space="preserve"> </w:t>
      </w:r>
      <w:r>
        <w:t>с</w:t>
      </w:r>
      <w:r>
        <w:rPr>
          <w:spacing w:val="80"/>
        </w:rPr>
        <w:t xml:space="preserve"> </w:t>
      </w:r>
      <w:r>
        <w:t>использованием ветвлений и циклов для управления исполнителями, такими, как «Робот»,</w:t>
      </w:r>
    </w:p>
    <w:p w14:paraId="5497CCA0">
      <w:pPr>
        <w:pStyle w:val="7"/>
        <w:jc w:val="left"/>
      </w:pPr>
      <w:r>
        <w:rPr>
          <w:spacing w:val="-2"/>
        </w:rPr>
        <w:t>«Черепашка»,</w:t>
      </w:r>
      <w:r>
        <w:rPr>
          <w:spacing w:val="8"/>
        </w:rPr>
        <w:t xml:space="preserve"> </w:t>
      </w:r>
      <w:r>
        <w:rPr>
          <w:spacing w:val="-2"/>
        </w:rPr>
        <w:t>«Чертёжник»;</w:t>
      </w:r>
    </w:p>
    <w:p w14:paraId="010CFEE1">
      <w:pPr>
        <w:pStyle w:val="7"/>
        <w:ind w:right="398"/>
        <w:jc w:val="left"/>
      </w:pPr>
      <w:r>
        <w:t>использовать</w:t>
      </w:r>
      <w:r>
        <w:rPr>
          <w:spacing w:val="35"/>
        </w:rPr>
        <w:t xml:space="preserve"> </w:t>
      </w:r>
      <w:r>
        <w:t>константы</w:t>
      </w:r>
      <w:r>
        <w:rPr>
          <w:spacing w:val="33"/>
        </w:rPr>
        <w:t xml:space="preserve"> </w:t>
      </w:r>
      <w:r>
        <w:t>и</w:t>
      </w:r>
      <w:r>
        <w:rPr>
          <w:spacing w:val="35"/>
        </w:rPr>
        <w:t xml:space="preserve"> </w:t>
      </w:r>
      <w:r>
        <w:t>переменные</w:t>
      </w:r>
      <w:r>
        <w:rPr>
          <w:spacing w:val="32"/>
        </w:rPr>
        <w:t xml:space="preserve"> </w:t>
      </w:r>
      <w:r>
        <w:t>различных</w:t>
      </w:r>
      <w:r>
        <w:rPr>
          <w:spacing w:val="35"/>
        </w:rPr>
        <w:t xml:space="preserve"> </w:t>
      </w:r>
      <w:r>
        <w:t>типов</w:t>
      </w:r>
      <w:r>
        <w:rPr>
          <w:spacing w:val="33"/>
        </w:rPr>
        <w:t xml:space="preserve"> </w:t>
      </w:r>
      <w:r>
        <w:t>(числовых,</w:t>
      </w:r>
      <w:r>
        <w:rPr>
          <w:spacing w:val="34"/>
        </w:rPr>
        <w:t xml:space="preserve"> </w:t>
      </w:r>
      <w:r>
        <w:t>логических,</w:t>
      </w:r>
      <w:r>
        <w:rPr>
          <w:spacing w:val="34"/>
        </w:rPr>
        <w:t xml:space="preserve"> </w:t>
      </w:r>
      <w:r>
        <w:t>символьных),</w:t>
      </w:r>
      <w:r>
        <w:rPr>
          <w:spacing w:val="33"/>
        </w:rPr>
        <w:t xml:space="preserve"> </w:t>
      </w:r>
      <w:r>
        <w:t>а также содержащие их выражения, использовать оператор присваивания;</w:t>
      </w:r>
    </w:p>
    <w:p w14:paraId="73895116">
      <w:pPr>
        <w:pStyle w:val="7"/>
        <w:ind w:right="1608"/>
        <w:jc w:val="left"/>
      </w:pPr>
      <w:r>
        <w:t xml:space="preserve">использовать при разработке программ логические значения, операции и выражения с </w:t>
      </w:r>
      <w:r>
        <w:rPr>
          <w:spacing w:val="-2"/>
        </w:rPr>
        <w:t>ними;</w:t>
      </w:r>
    </w:p>
    <w:p w14:paraId="7967DD1A">
      <w:pPr>
        <w:pStyle w:val="7"/>
        <w:ind w:right="948"/>
        <w:jc w:val="left"/>
      </w:pPr>
      <w:r>
        <w:t>анализировать</w:t>
      </w:r>
      <w:r>
        <w:rPr>
          <w:spacing w:val="-6"/>
        </w:rPr>
        <w:t xml:space="preserve"> </w:t>
      </w:r>
      <w:r>
        <w:t>предложенные</w:t>
      </w:r>
      <w:r>
        <w:rPr>
          <w:spacing w:val="-8"/>
        </w:rPr>
        <w:t xml:space="preserve"> </w:t>
      </w:r>
      <w:r>
        <w:t>алгоритмы, в</w:t>
      </w:r>
      <w:r>
        <w:rPr>
          <w:spacing w:val="40"/>
        </w:rPr>
        <w:t xml:space="preserve"> </w:t>
      </w:r>
      <w:r>
        <w:t>том</w:t>
      </w:r>
      <w:r>
        <w:rPr>
          <w:spacing w:val="40"/>
        </w:rPr>
        <w:t xml:space="preserve"> </w:t>
      </w:r>
      <w:r>
        <w:t>числе</w:t>
      </w:r>
      <w:r>
        <w:rPr>
          <w:spacing w:val="40"/>
        </w:rPr>
        <w:t xml:space="preserve"> </w:t>
      </w:r>
      <w:r>
        <w:t>определять,</w:t>
      </w:r>
      <w:r>
        <w:rPr>
          <w:spacing w:val="40"/>
        </w:rPr>
        <w:t xml:space="preserve"> </w:t>
      </w:r>
      <w:r>
        <w:t>какие</w:t>
      </w:r>
      <w:r>
        <w:rPr>
          <w:spacing w:val="39"/>
        </w:rPr>
        <w:t xml:space="preserve"> </w:t>
      </w:r>
      <w:r>
        <w:t>результаты возможны при заданном множестве исходных значений;</w:t>
      </w:r>
    </w:p>
    <w:p w14:paraId="00C9B423">
      <w:pPr>
        <w:pStyle w:val="7"/>
        <w:ind w:right="390"/>
      </w:pPr>
      <w: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162E921F">
      <w:pPr>
        <w:pStyle w:val="7"/>
      </w:pPr>
      <w:r>
        <w:t>К</w:t>
      </w:r>
      <w:r>
        <w:rPr>
          <w:spacing w:val="-18"/>
        </w:rPr>
        <w:t xml:space="preserve"> </w:t>
      </w:r>
      <w:r>
        <w:t>концу</w:t>
      </w:r>
      <w:r>
        <w:rPr>
          <w:spacing w:val="-36"/>
        </w:rPr>
        <w:t xml:space="preserve"> </w:t>
      </w:r>
      <w:r>
        <w:t>обучения в</w:t>
      </w:r>
      <w:r>
        <w:rPr>
          <w:spacing w:val="-6"/>
        </w:rPr>
        <w:t xml:space="preserve"> </w:t>
      </w:r>
      <w:r>
        <w:t>9</w:t>
      </w:r>
      <w:r>
        <w:rPr>
          <w:spacing w:val="-7"/>
        </w:rPr>
        <w:t xml:space="preserve"> </w:t>
      </w:r>
      <w:r>
        <w:t>классе</w:t>
      </w:r>
      <w:r>
        <w:rPr>
          <w:spacing w:val="8"/>
        </w:rPr>
        <w:t xml:space="preserve"> </w:t>
      </w:r>
      <w:r>
        <w:t>уобучающегося</w:t>
      </w:r>
      <w:r>
        <w:rPr>
          <w:spacing w:val="-2"/>
        </w:rPr>
        <w:t xml:space="preserve"> </w:t>
      </w:r>
      <w:r>
        <w:t>будут</w:t>
      </w:r>
      <w:r>
        <w:rPr>
          <w:spacing w:val="4"/>
        </w:rPr>
        <w:t xml:space="preserve"> </w:t>
      </w:r>
      <w:r>
        <w:t>сформированы</w:t>
      </w:r>
      <w:r>
        <w:rPr>
          <w:spacing w:val="20"/>
        </w:rPr>
        <w:t xml:space="preserve"> </w:t>
      </w:r>
      <w:r>
        <w:rPr>
          <w:spacing w:val="-2"/>
        </w:rPr>
        <w:t>умения:</w:t>
      </w:r>
    </w:p>
    <w:p w14:paraId="53BE5B1F">
      <w:pPr>
        <w:pStyle w:val="7"/>
        <w:ind w:right="397"/>
      </w:pPr>
      <w: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05376A1D">
      <w:pPr>
        <w:pStyle w:val="7"/>
        <w:ind w:right="393"/>
      </w:pPr>
      <w: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14:paraId="622D8C1A">
      <w:pPr>
        <w:pStyle w:val="7"/>
        <w:ind w:right="401"/>
      </w:pPr>
      <w: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14:paraId="3937401E">
      <w:pPr>
        <w:pStyle w:val="7"/>
        <w:ind w:right="405"/>
      </w:pPr>
      <w:r>
        <w:t>использовать графы и деревья для моделирования систем сетевой и иерархической структуры, находить кратчайший путь в графе;</w:t>
      </w:r>
    </w:p>
    <w:p w14:paraId="1D10D11B">
      <w:pPr>
        <w:pStyle w:val="7"/>
        <w:ind w:right="394"/>
      </w:pPr>
      <w:r>
        <w:t>выбирать способ представления данных в соответствии с поставленной</w:t>
      </w:r>
      <w:r>
        <w:rPr>
          <w:spacing w:val="40"/>
        </w:rPr>
        <w:t xml:space="preserve"> </w:t>
      </w:r>
      <w:r>
        <w:t>задачей</w:t>
      </w:r>
      <w:r>
        <w:rPr>
          <w:spacing w:val="40"/>
        </w:rPr>
        <w:t xml:space="preserve"> </w:t>
      </w:r>
      <w:r>
        <w:t>(таблицы, схемы, графики, диаграммы) с использованием соответствующих программных средств обработки</w:t>
      </w:r>
      <w:r>
        <w:rPr>
          <w:spacing w:val="40"/>
        </w:rPr>
        <w:t xml:space="preserve"> </w:t>
      </w:r>
      <w:r>
        <w:rPr>
          <w:spacing w:val="-2"/>
        </w:rPr>
        <w:t>данных;</w:t>
      </w:r>
    </w:p>
    <w:p w14:paraId="6298BA80">
      <w:pPr>
        <w:pStyle w:val="7"/>
        <w:spacing w:before="72"/>
        <w:ind w:right="398"/>
        <w:jc w:val="left"/>
      </w:pPr>
      <w:r>
        <w:t>использовать</w:t>
      </w:r>
      <w:r>
        <w:rPr>
          <w:spacing w:val="36"/>
        </w:rPr>
        <w:t xml:space="preserve"> </w:t>
      </w:r>
      <w:r>
        <w:t>электронные</w:t>
      </w:r>
      <w:r>
        <w:rPr>
          <w:spacing w:val="33"/>
        </w:rPr>
        <w:t xml:space="preserve"> </w:t>
      </w:r>
      <w:r>
        <w:t>таблицы</w:t>
      </w:r>
      <w:r>
        <w:rPr>
          <w:spacing w:val="34"/>
        </w:rPr>
        <w:t xml:space="preserve"> </w:t>
      </w:r>
      <w:r>
        <w:t>для</w:t>
      </w:r>
      <w:r>
        <w:rPr>
          <w:spacing w:val="35"/>
        </w:rPr>
        <w:t xml:space="preserve"> </w:t>
      </w:r>
      <w:r>
        <w:t>обработки,</w:t>
      </w:r>
      <w:r>
        <w:rPr>
          <w:spacing w:val="35"/>
        </w:rPr>
        <w:t xml:space="preserve"> </w:t>
      </w:r>
      <w:r>
        <w:t>анализа</w:t>
      </w:r>
      <w:r>
        <w:rPr>
          <w:spacing w:val="34"/>
        </w:rPr>
        <w:t xml:space="preserve"> </w:t>
      </w:r>
      <w:r>
        <w:t>и</w:t>
      </w:r>
      <w:r>
        <w:rPr>
          <w:spacing w:val="36"/>
        </w:rPr>
        <w:t xml:space="preserve"> </w:t>
      </w:r>
      <w:r>
        <w:t>визуализации</w:t>
      </w:r>
      <w:r>
        <w:rPr>
          <w:spacing w:val="36"/>
        </w:rPr>
        <w:t xml:space="preserve"> </w:t>
      </w:r>
      <w:r>
        <w:t>числовых</w:t>
      </w:r>
      <w:r>
        <w:rPr>
          <w:spacing w:val="36"/>
        </w:rPr>
        <w:t xml:space="preserve"> </w:t>
      </w:r>
      <w:r>
        <w:t>данных,</w:t>
      </w:r>
      <w:r>
        <w:rPr>
          <w:spacing w:val="35"/>
        </w:rPr>
        <w:t xml:space="preserve"> </w:t>
      </w:r>
      <w:r>
        <w:t>в том числе с выделением диапазона таблицы и упорядочиванием (сортировкой) его элементов; создавать</w:t>
      </w:r>
      <w:r>
        <w:rPr>
          <w:spacing w:val="80"/>
        </w:rPr>
        <w:t xml:space="preserve"> </w:t>
      </w:r>
      <w:r>
        <w:t>и</w:t>
      </w:r>
      <w:r>
        <w:rPr>
          <w:spacing w:val="80"/>
        </w:rPr>
        <w:t xml:space="preserve"> </w:t>
      </w:r>
      <w:r>
        <w:t>применять</w:t>
      </w:r>
      <w:r>
        <w:rPr>
          <w:spacing w:val="80"/>
        </w:rPr>
        <w:t xml:space="preserve"> </w:t>
      </w:r>
      <w:r>
        <w:t>в</w:t>
      </w:r>
      <w:r>
        <w:rPr>
          <w:spacing w:val="80"/>
        </w:rPr>
        <w:t xml:space="preserve"> </w:t>
      </w:r>
      <w:r>
        <w:t>электронных</w:t>
      </w:r>
      <w:r>
        <w:rPr>
          <w:spacing w:val="80"/>
        </w:rPr>
        <w:t xml:space="preserve"> </w:t>
      </w:r>
      <w:r>
        <w:t>таблицах</w:t>
      </w:r>
      <w:r>
        <w:rPr>
          <w:spacing w:val="80"/>
        </w:rPr>
        <w:t xml:space="preserve"> </w:t>
      </w:r>
      <w:r>
        <w:t>формулы</w:t>
      </w:r>
      <w:r>
        <w:rPr>
          <w:spacing w:val="80"/>
        </w:rPr>
        <w:t xml:space="preserve"> </w:t>
      </w:r>
      <w:r>
        <w:t>для</w:t>
      </w:r>
      <w:r>
        <w:rPr>
          <w:spacing w:val="80"/>
        </w:rPr>
        <w:t xml:space="preserve"> </w:t>
      </w:r>
      <w:r>
        <w:t>расчётов</w:t>
      </w:r>
      <w:r>
        <w:rPr>
          <w:spacing w:val="80"/>
        </w:rPr>
        <w:t xml:space="preserve"> </w:t>
      </w:r>
      <w:r>
        <w:t>с</w:t>
      </w:r>
      <w:r>
        <w:rPr>
          <w:spacing w:val="80"/>
        </w:rPr>
        <w:t xml:space="preserve"> </w:t>
      </w:r>
      <w:r>
        <w:t>использованием</w:t>
      </w:r>
      <w:r>
        <w:rPr>
          <w:spacing w:val="80"/>
        </w:rPr>
        <w:t xml:space="preserve"> </w:t>
      </w:r>
      <w:r>
        <w:t>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3B728C91">
      <w:pPr>
        <w:pStyle w:val="7"/>
        <w:spacing w:before="1"/>
        <w:ind w:right="398"/>
        <w:jc w:val="left"/>
      </w:pPr>
      <w:r>
        <w:t>использовать электронные таблицы для численного моделирования в простых</w:t>
      </w:r>
      <w:r>
        <w:rPr>
          <w:spacing w:val="29"/>
        </w:rPr>
        <w:t xml:space="preserve"> </w:t>
      </w:r>
      <w:r>
        <w:t>задачах из разных</w:t>
      </w:r>
      <w:r>
        <w:rPr>
          <w:spacing w:val="40"/>
        </w:rPr>
        <w:t xml:space="preserve"> </w:t>
      </w:r>
      <w:r>
        <w:t>предметных областей;</w:t>
      </w:r>
    </w:p>
    <w:p w14:paraId="555CB531">
      <w:pPr>
        <w:pStyle w:val="7"/>
        <w:ind w:right="399"/>
      </w:pPr>
      <w: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246A89B4">
      <w:pPr>
        <w:pStyle w:val="7"/>
        <w:ind w:right="402"/>
      </w:pPr>
      <w: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14:paraId="7E36C79A">
      <w:pPr>
        <w:pStyle w:val="7"/>
        <w:spacing w:before="1"/>
        <w:ind w:right="393"/>
      </w:pPr>
      <w: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 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50E8C278">
      <w:pPr>
        <w:pStyle w:val="7"/>
        <w:ind w:right="396"/>
      </w:pPr>
      <w: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5A8CFC80">
      <w:pPr>
        <w:pStyle w:val="4"/>
        <w:spacing w:before="2" w:line="240" w:lineRule="auto"/>
      </w:pPr>
    </w:p>
    <w:p w14:paraId="7955ECD9">
      <w:pPr>
        <w:pStyle w:val="4"/>
        <w:spacing w:before="2" w:line="240" w:lineRule="auto"/>
      </w:pPr>
      <w:r>
        <w:t>Рабочая</w:t>
      </w:r>
      <w:r>
        <w:rPr>
          <w:spacing w:val="-15"/>
        </w:rPr>
        <w:t xml:space="preserve"> </w:t>
      </w:r>
      <w:r>
        <w:t>программа</w:t>
      </w:r>
      <w:r>
        <w:rPr>
          <w:spacing w:val="-15"/>
        </w:rPr>
        <w:t xml:space="preserve"> </w:t>
      </w:r>
      <w:r>
        <w:t>по</w:t>
      </w:r>
      <w:r>
        <w:rPr>
          <w:spacing w:val="-15"/>
        </w:rPr>
        <w:t xml:space="preserve"> </w:t>
      </w:r>
      <w:r>
        <w:t>учебному</w:t>
      </w:r>
      <w:r>
        <w:rPr>
          <w:spacing w:val="-9"/>
        </w:rPr>
        <w:t xml:space="preserve"> </w:t>
      </w:r>
      <w:r>
        <w:t>предмету</w:t>
      </w:r>
      <w:r>
        <w:rPr>
          <w:spacing w:val="-6"/>
        </w:rPr>
        <w:t xml:space="preserve"> </w:t>
      </w:r>
      <w:r>
        <w:rPr>
          <w:spacing w:val="-2"/>
        </w:rPr>
        <w:t>«История».</w:t>
      </w:r>
    </w:p>
    <w:p w14:paraId="4FF2C51E">
      <w:pPr>
        <w:pStyle w:val="7"/>
        <w:spacing w:before="272"/>
      </w:pPr>
      <w:r>
        <w:t>Федеральная</w:t>
      </w:r>
      <w:r>
        <w:rPr>
          <w:spacing w:val="6"/>
        </w:rPr>
        <w:t xml:space="preserve"> </w:t>
      </w:r>
      <w:r>
        <w:t>рабочая</w:t>
      </w:r>
      <w:r>
        <w:rPr>
          <w:spacing w:val="7"/>
        </w:rPr>
        <w:t xml:space="preserve"> </w:t>
      </w:r>
      <w:r>
        <w:t>программа</w:t>
      </w:r>
      <w:r>
        <w:rPr>
          <w:spacing w:val="5"/>
        </w:rPr>
        <w:t xml:space="preserve"> </w:t>
      </w:r>
      <w:r>
        <w:t>по</w:t>
      </w:r>
      <w:r>
        <w:rPr>
          <w:spacing w:val="19"/>
        </w:rPr>
        <w:t xml:space="preserve"> </w:t>
      </w:r>
      <w:r>
        <w:t>учебному</w:t>
      </w:r>
      <w:r>
        <w:rPr>
          <w:spacing w:val="-5"/>
        </w:rPr>
        <w:t xml:space="preserve"> </w:t>
      </w:r>
      <w:r>
        <w:t>предмету</w:t>
      </w:r>
      <w:r>
        <w:rPr>
          <w:spacing w:val="5"/>
        </w:rPr>
        <w:t xml:space="preserve"> </w:t>
      </w:r>
      <w:r>
        <w:t>«История»</w:t>
      </w:r>
      <w:r>
        <w:rPr>
          <w:spacing w:val="-15"/>
        </w:rPr>
        <w:t xml:space="preserve"> </w:t>
      </w:r>
      <w:r>
        <w:t>(предметная</w:t>
      </w:r>
      <w:r>
        <w:rPr>
          <w:spacing w:val="9"/>
        </w:rPr>
        <w:t xml:space="preserve"> </w:t>
      </w:r>
      <w:r>
        <w:rPr>
          <w:spacing w:val="-2"/>
        </w:rPr>
        <w:t>область</w:t>
      </w:r>
    </w:p>
    <w:p w14:paraId="17C9A177">
      <w:pPr>
        <w:pStyle w:val="7"/>
        <w:ind w:right="392"/>
      </w:pPr>
      <w:r>
        <w:t>«Общественно-научные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14F76BBF">
      <w:pPr>
        <w:pStyle w:val="7"/>
      </w:pPr>
      <w:r>
        <w:rPr>
          <w:spacing w:val="-2"/>
        </w:rPr>
        <w:t>Пояснительная</w:t>
      </w:r>
      <w:r>
        <w:rPr>
          <w:spacing w:val="-1"/>
        </w:rPr>
        <w:t xml:space="preserve"> </w:t>
      </w:r>
      <w:r>
        <w:rPr>
          <w:spacing w:val="-2"/>
        </w:rPr>
        <w:t>записка.</w:t>
      </w:r>
    </w:p>
    <w:p w14:paraId="5BBA1E0F">
      <w:pPr>
        <w:pStyle w:val="7"/>
        <w:ind w:right="398" w:firstLine="360"/>
      </w:pPr>
      <w:r>
        <w:t>Программа учебного предмета «История»</w:t>
      </w:r>
      <w:r>
        <w:rPr>
          <w:spacing w:val="-2"/>
        </w:rPr>
        <w:t xml:space="preserve"> </w:t>
      </w:r>
      <w:r>
        <w:t xml:space="preserve">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w:t>
      </w:r>
      <w:r>
        <w:rPr>
          <w:spacing w:val="-4"/>
        </w:rPr>
        <w:t>непосредственному</w:t>
      </w:r>
      <w:r>
        <w:rPr>
          <w:spacing w:val="-11"/>
        </w:rPr>
        <w:t xml:space="preserve"> </w:t>
      </w:r>
      <w:r>
        <w:rPr>
          <w:spacing w:val="-4"/>
        </w:rPr>
        <w:t>применению</w:t>
      </w:r>
      <w:r>
        <w:rPr>
          <w:spacing w:val="-11"/>
        </w:rPr>
        <w:t xml:space="preserve"> </w:t>
      </w:r>
      <w:r>
        <w:rPr>
          <w:spacing w:val="-4"/>
        </w:rPr>
        <w:t>при</w:t>
      </w:r>
      <w:r>
        <w:rPr>
          <w:spacing w:val="-11"/>
        </w:rPr>
        <w:t xml:space="preserve"> </w:t>
      </w:r>
      <w:r>
        <w:rPr>
          <w:spacing w:val="-4"/>
        </w:rPr>
        <w:t>реализации</w:t>
      </w:r>
      <w:r>
        <w:rPr>
          <w:spacing w:val="-11"/>
        </w:rPr>
        <w:t xml:space="preserve"> </w:t>
      </w:r>
      <w:r>
        <w:rPr>
          <w:spacing w:val="-4"/>
        </w:rPr>
        <w:t>обязательной</w:t>
      </w:r>
      <w:r>
        <w:rPr>
          <w:spacing w:val="-5"/>
        </w:rPr>
        <w:t xml:space="preserve"> </w:t>
      </w:r>
      <w:r>
        <w:rPr>
          <w:spacing w:val="-4"/>
        </w:rPr>
        <w:t>части</w:t>
      </w:r>
      <w:r>
        <w:rPr>
          <w:spacing w:val="-11"/>
        </w:rPr>
        <w:t xml:space="preserve"> </w:t>
      </w:r>
      <w:r>
        <w:rPr>
          <w:spacing w:val="-4"/>
        </w:rPr>
        <w:t>ООП COO.</w:t>
      </w:r>
    </w:p>
    <w:p w14:paraId="1EB084F6">
      <w:pPr>
        <w:pStyle w:val="7"/>
        <w:ind w:right="397" w:firstLine="480"/>
      </w:pPr>
      <w: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w:t>
      </w:r>
      <w:r>
        <w:rPr>
          <w:spacing w:val="40"/>
        </w:rPr>
        <w:t xml:space="preserve"> </w:t>
      </w:r>
      <w:r>
        <w:t>предметное</w:t>
      </w:r>
      <w:r>
        <w:rPr>
          <w:spacing w:val="40"/>
        </w:rPr>
        <w:t xml:space="preserve"> </w:t>
      </w:r>
      <w:r>
        <w:t>содержание, предусматривает</w:t>
      </w:r>
      <w:r>
        <w:rPr>
          <w:spacing w:val="80"/>
          <w:w w:val="150"/>
        </w:rPr>
        <w:t xml:space="preserve"> </w:t>
      </w:r>
      <w:r>
        <w:t xml:space="preserve">распределение его по классам и структурирование его по разделам и темам </w:t>
      </w:r>
      <w:r>
        <w:rPr>
          <w:spacing w:val="-2"/>
        </w:rPr>
        <w:t>курса.</w:t>
      </w:r>
    </w:p>
    <w:p w14:paraId="64BE3ED9">
      <w:pPr>
        <w:pStyle w:val="7"/>
        <w:ind w:right="398"/>
      </w:pPr>
      <w: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6843B448">
      <w:pPr>
        <w:pStyle w:val="7"/>
        <w:spacing w:before="1"/>
        <w:ind w:right="392"/>
      </w:pPr>
      <w: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w:t>
      </w:r>
      <w:r>
        <w:rPr>
          <w:spacing w:val="40"/>
        </w:rPr>
        <w:t xml:space="preserve"> </w:t>
      </w:r>
      <w:r>
        <w:t>и</w:t>
      </w:r>
      <w:r>
        <w:rPr>
          <w:spacing w:val="40"/>
        </w:rPr>
        <w:t xml:space="preserve"> </w:t>
      </w:r>
      <w:r>
        <w:t>человечества в целом,</w:t>
      </w:r>
      <w:r>
        <w:rPr>
          <w:spacing w:val="40"/>
        </w:rPr>
        <w:t xml:space="preserve"> </w:t>
      </w:r>
      <w:r>
        <w:t>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w:t>
      </w:r>
      <w:r>
        <w:rPr>
          <w:spacing w:val="80"/>
        </w:rPr>
        <w:t xml:space="preserve"> </w:t>
      </w:r>
      <w:r>
        <w:t>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41C3DE75">
      <w:pPr>
        <w:pStyle w:val="7"/>
        <w:spacing w:before="1"/>
        <w:ind w:right="398"/>
      </w:pPr>
      <w: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нaпpaвлeнныe на сохранение исторической памяти о трагедии мирного</w:t>
      </w:r>
      <w:r>
        <w:rPr>
          <w:spacing w:val="80"/>
        </w:rPr>
        <w:t xml:space="preserve"> </w:t>
      </w:r>
      <w:r>
        <w:t>населения</w:t>
      </w:r>
      <w:r>
        <w:rPr>
          <w:spacing w:val="80"/>
        </w:rPr>
        <w:t xml:space="preserve"> </w:t>
      </w:r>
      <w:r>
        <w:t>в</w:t>
      </w:r>
      <w:r>
        <w:rPr>
          <w:spacing w:val="80"/>
        </w:rPr>
        <w:t xml:space="preserve"> </w:t>
      </w:r>
      <w:r>
        <w:t>СССР</w:t>
      </w:r>
      <w:r>
        <w:rPr>
          <w:spacing w:val="80"/>
        </w:rPr>
        <w:t xml:space="preserve"> </w:t>
      </w:r>
      <w:r>
        <w:t>и военных преступлений</w:t>
      </w:r>
      <w:r>
        <w:rPr>
          <w:spacing w:val="80"/>
        </w:rPr>
        <w:t xml:space="preserve"> </w:t>
      </w:r>
      <w:r>
        <w:t>нацистов</w:t>
      </w:r>
      <w:r>
        <w:rPr>
          <w:spacing w:val="80"/>
        </w:rPr>
        <w:t xml:space="preserve"> </w:t>
      </w:r>
      <w:r>
        <w:t>в</w:t>
      </w:r>
      <w:r>
        <w:rPr>
          <w:spacing w:val="80"/>
        </w:rPr>
        <w:t xml:space="preserve"> </w:t>
      </w:r>
      <w:r>
        <w:t>roды Великой Отечественной войны 1941—1945 гг.</w:t>
      </w:r>
    </w:p>
    <w:p w14:paraId="2C83117D">
      <w:pPr>
        <w:pStyle w:val="7"/>
        <w:spacing w:before="72"/>
        <w:jc w:val="left"/>
      </w:pPr>
      <w:r>
        <w:t>Задачами</w:t>
      </w:r>
      <w:r>
        <w:rPr>
          <w:spacing w:val="-15"/>
        </w:rPr>
        <w:t xml:space="preserve"> </w:t>
      </w:r>
      <w:r>
        <w:t>изучения</w:t>
      </w:r>
      <w:r>
        <w:rPr>
          <w:spacing w:val="-14"/>
        </w:rPr>
        <w:t xml:space="preserve"> </w:t>
      </w:r>
      <w:r>
        <w:t>истории</w:t>
      </w:r>
      <w:r>
        <w:rPr>
          <w:spacing w:val="-8"/>
        </w:rPr>
        <w:t xml:space="preserve"> </w:t>
      </w:r>
      <w:r>
        <w:rPr>
          <w:spacing w:val="-2"/>
        </w:rPr>
        <w:t>являются:</w:t>
      </w:r>
    </w:p>
    <w:p w14:paraId="3F3B7A8B">
      <w:pPr>
        <w:pStyle w:val="7"/>
        <w:tabs>
          <w:tab w:val="left" w:pos="1568"/>
          <w:tab w:val="left" w:pos="3253"/>
          <w:tab w:val="left" w:pos="4987"/>
          <w:tab w:val="left" w:pos="6743"/>
          <w:tab w:val="left" w:pos="8321"/>
          <w:tab w:val="left" w:pos="10274"/>
        </w:tabs>
        <w:ind w:right="402"/>
        <w:jc w:val="left"/>
      </w:pPr>
      <w:r>
        <w:rPr>
          <w:spacing w:val="-2"/>
        </w:rPr>
        <w:t>углубление</w:t>
      </w:r>
      <w:r>
        <w:tab/>
      </w:r>
      <w:r>
        <w:rPr>
          <w:spacing w:val="-2"/>
        </w:rPr>
        <w:t>социализации</w:t>
      </w:r>
      <w:r>
        <w:tab/>
      </w:r>
      <w:r>
        <w:rPr>
          <w:spacing w:val="-2"/>
        </w:rPr>
        <w:t>обучающихся,</w:t>
      </w:r>
      <w:r>
        <w:tab/>
      </w:r>
      <w:r>
        <w:rPr>
          <w:spacing w:val="-2"/>
        </w:rPr>
        <w:t>формирование</w:t>
      </w:r>
      <w:r>
        <w:tab/>
      </w:r>
      <w:r>
        <w:rPr>
          <w:spacing w:val="-2"/>
        </w:rPr>
        <w:t>гражданской</w:t>
      </w:r>
      <w:r>
        <w:tab/>
      </w:r>
      <w:r>
        <w:rPr>
          <w:spacing w:val="-2"/>
        </w:rPr>
        <w:t>ответственности</w:t>
      </w:r>
      <w:r>
        <w:tab/>
      </w:r>
      <w:r>
        <w:rPr>
          <w:spacing w:val="-10"/>
        </w:rPr>
        <w:t xml:space="preserve">и </w:t>
      </w:r>
      <w:r>
        <w:t>социальной культуры, соответствующей условиям современного мира;</w:t>
      </w:r>
    </w:p>
    <w:p w14:paraId="27A3BA90">
      <w:pPr>
        <w:pStyle w:val="7"/>
        <w:tabs>
          <w:tab w:val="left" w:pos="1609"/>
          <w:tab w:val="left" w:pos="3316"/>
          <w:tab w:val="left" w:pos="3722"/>
          <w:tab w:val="left" w:pos="4479"/>
          <w:tab w:val="left" w:pos="6130"/>
          <w:tab w:val="left" w:pos="7399"/>
          <w:tab w:val="left" w:pos="7809"/>
          <w:tab w:val="left" w:pos="8814"/>
          <w:tab w:val="left" w:pos="10170"/>
        </w:tabs>
        <w:spacing w:before="1"/>
        <w:ind w:right="395"/>
        <w:jc w:val="left"/>
      </w:pPr>
      <w:r>
        <w:t xml:space="preserve">освоение систематических знаний об истории России и всеобщей истории XX — начала XXI вв.; </w:t>
      </w:r>
      <w:r>
        <w:rPr>
          <w:spacing w:val="-2"/>
        </w:rPr>
        <w:t>воспитание</w:t>
      </w:r>
      <w:r>
        <w:tab/>
      </w:r>
      <w:r>
        <w:rPr>
          <w:spacing w:val="-2"/>
        </w:rPr>
        <w:t>обучающихся</w:t>
      </w:r>
      <w:r>
        <w:tab/>
      </w:r>
      <w:r>
        <w:rPr>
          <w:spacing w:val="-10"/>
        </w:rPr>
        <w:t>в</w:t>
      </w:r>
      <w:r>
        <w:tab/>
      </w:r>
      <w:r>
        <w:rPr>
          <w:spacing w:val="-4"/>
        </w:rPr>
        <w:t>духе</w:t>
      </w:r>
      <w:r>
        <w:tab/>
      </w:r>
      <w:r>
        <w:rPr>
          <w:spacing w:val="-2"/>
        </w:rPr>
        <w:t>патриотизма,</w:t>
      </w:r>
      <w:r>
        <w:tab/>
      </w:r>
      <w:r>
        <w:rPr>
          <w:spacing w:val="-2"/>
        </w:rPr>
        <w:t>уважения</w:t>
      </w:r>
      <w:r>
        <w:tab/>
      </w:r>
      <w:r>
        <w:rPr>
          <w:spacing w:val="-10"/>
        </w:rPr>
        <w:t>к</w:t>
      </w:r>
      <w:r>
        <w:tab/>
      </w:r>
      <w:r>
        <w:rPr>
          <w:spacing w:val="-2"/>
        </w:rPr>
        <w:t>своему</w:t>
      </w:r>
      <w:r>
        <w:tab/>
      </w:r>
      <w:r>
        <w:rPr>
          <w:spacing w:val="-2"/>
        </w:rPr>
        <w:t>Отечеству</w:t>
      </w:r>
      <w:r>
        <w:tab/>
      </w:r>
      <w:r>
        <w:rPr>
          <w:spacing w:val="-10"/>
        </w:rPr>
        <w:t xml:space="preserve">— </w:t>
      </w:r>
      <w:r>
        <w:t>многонациональному</w:t>
      </w:r>
      <w:r>
        <w:rPr>
          <w:spacing w:val="80"/>
        </w:rPr>
        <w:t xml:space="preserve"> </w:t>
      </w:r>
      <w:r>
        <w:t>российскому</w:t>
      </w:r>
      <w:r>
        <w:rPr>
          <w:spacing w:val="80"/>
        </w:rPr>
        <w:t xml:space="preserve"> </w:t>
      </w:r>
      <w:r>
        <w:t>государству</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идеями</w:t>
      </w:r>
      <w:r>
        <w:rPr>
          <w:spacing w:val="80"/>
        </w:rPr>
        <w:t xml:space="preserve"> </w:t>
      </w:r>
      <w:r>
        <w:t>взаимопонимания,</w:t>
      </w:r>
      <w:r>
        <w:rPr>
          <w:spacing w:val="40"/>
        </w:rPr>
        <w:t xml:space="preserve"> </w:t>
      </w:r>
      <w:r>
        <w:t>согласия</w:t>
      </w:r>
      <w:r>
        <w:rPr>
          <w:spacing w:val="40"/>
        </w:rPr>
        <w:t xml:space="preserve"> </w:t>
      </w:r>
      <w:r>
        <w:t>и</w:t>
      </w:r>
      <w:r>
        <w:rPr>
          <w:spacing w:val="40"/>
        </w:rPr>
        <w:t xml:space="preserve"> </w:t>
      </w:r>
      <w:r>
        <w:t>мира</w:t>
      </w:r>
      <w:r>
        <w:rPr>
          <w:spacing w:val="40"/>
        </w:rPr>
        <w:t xml:space="preserve"> </w:t>
      </w:r>
      <w:r>
        <w:t>между</w:t>
      </w:r>
      <w:r>
        <w:rPr>
          <w:spacing w:val="40"/>
        </w:rPr>
        <w:t xml:space="preserve"> </w:t>
      </w:r>
      <w:r>
        <w:t>людьми</w:t>
      </w:r>
      <w:r>
        <w:rPr>
          <w:spacing w:val="40"/>
        </w:rPr>
        <w:t xml:space="preserve"> </w:t>
      </w:r>
      <w:r>
        <w:t>и</w:t>
      </w:r>
      <w:r>
        <w:rPr>
          <w:spacing w:val="40"/>
        </w:rPr>
        <w:t xml:space="preserve"> </w:t>
      </w:r>
      <w:r>
        <w:t>народами,</w:t>
      </w:r>
      <w:r>
        <w:rPr>
          <w:spacing w:val="40"/>
        </w:rPr>
        <w:t xml:space="preserve"> </w:t>
      </w:r>
      <w:r>
        <w:t>в</w:t>
      </w:r>
      <w:r>
        <w:rPr>
          <w:spacing w:val="40"/>
        </w:rPr>
        <w:t xml:space="preserve"> </w:t>
      </w:r>
      <w:r>
        <w:t>духе</w:t>
      </w:r>
      <w:r>
        <w:rPr>
          <w:spacing w:val="40"/>
        </w:rPr>
        <w:t xml:space="preserve"> </w:t>
      </w:r>
      <w:r>
        <w:t>демократических</w:t>
      </w:r>
      <w:r>
        <w:rPr>
          <w:spacing w:val="40"/>
        </w:rPr>
        <w:t xml:space="preserve"> </w:t>
      </w:r>
      <w:r>
        <w:t>ценностей</w:t>
      </w:r>
      <w:r>
        <w:rPr>
          <w:spacing w:val="40"/>
        </w:rPr>
        <w:t xml:space="preserve"> </w:t>
      </w:r>
      <w:r>
        <w:t>современного общества;формирование исторического мышления, способности рассматривать события и явления с</w:t>
      </w:r>
      <w:r>
        <w:rPr>
          <w:spacing w:val="10"/>
        </w:rPr>
        <w:t xml:space="preserve"> </w:t>
      </w:r>
      <w:r>
        <w:t>точки</w:t>
      </w:r>
      <w:r>
        <w:rPr>
          <w:spacing w:val="13"/>
        </w:rPr>
        <w:t xml:space="preserve"> </w:t>
      </w:r>
      <w:r>
        <w:t>зрения</w:t>
      </w:r>
      <w:r>
        <w:rPr>
          <w:spacing w:val="11"/>
        </w:rPr>
        <w:t xml:space="preserve"> </w:t>
      </w:r>
      <w:r>
        <w:t>их</w:t>
      </w:r>
      <w:r>
        <w:rPr>
          <w:spacing w:val="14"/>
        </w:rPr>
        <w:t xml:space="preserve"> </w:t>
      </w:r>
      <w:r>
        <w:t>исторической</w:t>
      </w:r>
      <w:r>
        <w:rPr>
          <w:spacing w:val="14"/>
        </w:rPr>
        <w:t xml:space="preserve"> </w:t>
      </w:r>
      <w:r>
        <w:t>обусловленности</w:t>
      </w:r>
      <w:r>
        <w:rPr>
          <w:spacing w:val="16"/>
        </w:rPr>
        <w:t xml:space="preserve"> </w:t>
      </w:r>
      <w:r>
        <w:t>и</w:t>
      </w:r>
      <w:r>
        <w:rPr>
          <w:spacing w:val="13"/>
        </w:rPr>
        <w:t xml:space="preserve"> </w:t>
      </w:r>
      <w:r>
        <w:t>взаимосвязи,</w:t>
      </w:r>
      <w:r>
        <w:rPr>
          <w:spacing w:val="13"/>
        </w:rPr>
        <w:t xml:space="preserve"> </w:t>
      </w:r>
      <w:r>
        <w:t>в</w:t>
      </w:r>
      <w:r>
        <w:rPr>
          <w:spacing w:val="14"/>
        </w:rPr>
        <w:t xml:space="preserve"> </w:t>
      </w:r>
      <w:r>
        <w:t>развитии,</w:t>
      </w:r>
      <w:r>
        <w:rPr>
          <w:spacing w:val="13"/>
        </w:rPr>
        <w:t xml:space="preserve"> </w:t>
      </w:r>
      <w:r>
        <w:t>в</w:t>
      </w:r>
      <w:r>
        <w:rPr>
          <w:spacing w:val="14"/>
        </w:rPr>
        <w:t xml:space="preserve"> </w:t>
      </w:r>
      <w:r>
        <w:t>системе</w:t>
      </w:r>
      <w:r>
        <w:rPr>
          <w:spacing w:val="13"/>
        </w:rPr>
        <w:t xml:space="preserve"> </w:t>
      </w:r>
      <w:r>
        <w:rPr>
          <w:spacing w:val="-2"/>
        </w:rPr>
        <w:t>координат</w:t>
      </w:r>
    </w:p>
    <w:p w14:paraId="6C647D52">
      <w:pPr>
        <w:pStyle w:val="7"/>
        <w:jc w:val="left"/>
      </w:pPr>
      <w:r>
        <w:t>«прошлое</w:t>
      </w:r>
      <w:r>
        <w:rPr>
          <w:spacing w:val="-2"/>
        </w:rPr>
        <w:t xml:space="preserve"> </w:t>
      </w:r>
      <w:r>
        <w:t>—</w:t>
      </w:r>
      <w:r>
        <w:rPr>
          <w:spacing w:val="-1"/>
        </w:rPr>
        <w:t xml:space="preserve"> </w:t>
      </w:r>
      <w:r>
        <w:t>настоящее</w:t>
      </w:r>
      <w:r>
        <w:rPr>
          <w:spacing w:val="1"/>
        </w:rPr>
        <w:t xml:space="preserve"> </w:t>
      </w:r>
      <w:r>
        <w:t xml:space="preserve">— </w:t>
      </w:r>
      <w:r>
        <w:rPr>
          <w:spacing w:val="-2"/>
        </w:rPr>
        <w:t>будущее»;</w:t>
      </w:r>
    </w:p>
    <w:p w14:paraId="0157AAAD">
      <w:pPr>
        <w:pStyle w:val="7"/>
        <w:ind w:right="393"/>
      </w:pPr>
      <w:r>
        <w:t>работа с комплексами источников исторической и социальной информации, развитие учебно- проектной деятельности; в углубленных курсах — приобретение первичного опыта исследовательской деятельности; 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3C9D322B">
      <w:pPr>
        <w:pStyle w:val="7"/>
        <w:spacing w:before="1"/>
        <w:ind w:right="401"/>
      </w:pPr>
      <w:r>
        <w:t>развитие практики применения знаний и умений в социальной среде, общественной деятельности, межкультурном общении.</w:t>
      </w:r>
    </w:p>
    <w:p w14:paraId="4FD452A2">
      <w:pPr>
        <w:pStyle w:val="7"/>
        <w:ind w:right="398"/>
      </w:pPr>
      <w:r>
        <w:t>Общее число часов, рекомендованных для изучения истории, — 136, в 10-11 классах по 2 часа в неделю при 34 учебных неделях, в 9 классе рекомендуется предусмотреть 17 часов на изучение модуля «Введение в новейшую историю России».</w:t>
      </w:r>
    </w:p>
    <w:p w14:paraId="40534BBF">
      <w:pPr>
        <w:pStyle w:val="7"/>
        <w:ind w:right="403"/>
      </w:pPr>
      <w:r>
        <w:t>Последовательность</w:t>
      </w:r>
      <w:r>
        <w:rPr>
          <w:spacing w:val="-3"/>
        </w:rPr>
        <w:t xml:space="preserve"> </w:t>
      </w:r>
      <w:r>
        <w:t>изучения</w:t>
      </w:r>
      <w:r>
        <w:rPr>
          <w:spacing w:val="-4"/>
        </w:rPr>
        <w:t xml:space="preserve"> </w:t>
      </w:r>
      <w:r>
        <w:t>тем</w:t>
      </w:r>
      <w:r>
        <w:rPr>
          <w:spacing w:val="-3"/>
        </w:rPr>
        <w:t xml:space="preserve"> </w:t>
      </w:r>
      <w:r>
        <w:t>в</w:t>
      </w:r>
      <w:r>
        <w:rPr>
          <w:spacing w:val="-5"/>
        </w:rPr>
        <w:t xml:space="preserve"> </w:t>
      </w:r>
      <w:r>
        <w:t>рамках</w:t>
      </w:r>
      <w:r>
        <w:rPr>
          <w:spacing w:val="-2"/>
        </w:rPr>
        <w:t xml:space="preserve"> </w:t>
      </w:r>
      <w:r>
        <w:t>программы</w:t>
      </w:r>
      <w:r>
        <w:rPr>
          <w:spacing w:val="-4"/>
        </w:rPr>
        <w:t xml:space="preserve"> </w:t>
      </w:r>
      <w:r>
        <w:t>по</w:t>
      </w:r>
      <w:r>
        <w:rPr>
          <w:spacing w:val="-4"/>
        </w:rPr>
        <w:t xml:space="preserve"> </w:t>
      </w:r>
      <w:r>
        <w:t>истории</w:t>
      </w:r>
      <w:r>
        <w:rPr>
          <w:spacing w:val="-4"/>
        </w:rPr>
        <w:t xml:space="preserve"> </w:t>
      </w:r>
      <w:r>
        <w:t>в</w:t>
      </w:r>
      <w:r>
        <w:rPr>
          <w:spacing w:val="-5"/>
        </w:rPr>
        <w:t xml:space="preserve"> </w:t>
      </w:r>
      <w:r>
        <w:t>пределах</w:t>
      </w:r>
      <w:r>
        <w:rPr>
          <w:spacing w:val="-2"/>
        </w:rPr>
        <w:t xml:space="preserve"> </w:t>
      </w:r>
      <w:r>
        <w:t>одного</w:t>
      </w:r>
      <w:r>
        <w:rPr>
          <w:spacing w:val="-4"/>
        </w:rPr>
        <w:t xml:space="preserve"> </w:t>
      </w:r>
      <w:r>
        <w:t>класса</w:t>
      </w:r>
      <w:r>
        <w:rPr>
          <w:spacing w:val="-5"/>
        </w:rPr>
        <w:t xml:space="preserve"> </w:t>
      </w:r>
      <w:r>
        <w:t xml:space="preserve">может </w:t>
      </w:r>
      <w:r>
        <w:rPr>
          <w:spacing w:val="-2"/>
        </w:rPr>
        <w:t>варьироваться.</w:t>
      </w:r>
    </w:p>
    <w:p w14:paraId="783D439C">
      <w:pPr>
        <w:pStyle w:val="7"/>
        <w:spacing w:line="274" w:lineRule="exact"/>
        <w:ind w:left="0" w:right="384"/>
        <w:jc w:val="right"/>
      </w:pPr>
      <w:r>
        <w:t>Таблица</w:t>
      </w:r>
      <w:r>
        <w:rPr>
          <w:spacing w:val="-13"/>
        </w:rPr>
        <w:t xml:space="preserve"> </w:t>
      </w:r>
      <w:r>
        <w:rPr>
          <w:spacing w:val="-10"/>
        </w:rPr>
        <w:t>1</w:t>
      </w:r>
    </w:p>
    <w:p w14:paraId="73001CB6">
      <w:pPr>
        <w:pStyle w:val="7"/>
        <w:ind w:left="0"/>
        <w:jc w:val="left"/>
      </w:pPr>
    </w:p>
    <w:p w14:paraId="049A2C4A">
      <w:pPr>
        <w:pStyle w:val="7"/>
        <w:tabs>
          <w:tab w:val="left" w:pos="3115"/>
          <w:tab w:val="left" w:pos="3449"/>
          <w:tab w:val="left" w:pos="5705"/>
          <w:tab w:val="left" w:pos="7739"/>
          <w:tab w:val="left" w:pos="8980"/>
        </w:tabs>
        <w:ind w:right="889"/>
        <w:jc w:val="left"/>
      </w:pPr>
      <w:r>
        <w:rPr>
          <w:spacing w:val="-2"/>
        </w:rPr>
        <w:t>Структура</w:t>
      </w:r>
      <w:r>
        <w:tab/>
      </w:r>
      <w:r>
        <w:rPr>
          <w:spacing w:val="-10"/>
        </w:rPr>
        <w:t>и</w:t>
      </w:r>
      <w:r>
        <w:tab/>
      </w:r>
      <w:r>
        <w:rPr>
          <w:spacing w:val="-2"/>
        </w:rPr>
        <w:t>последовательность</w:t>
      </w:r>
      <w:r>
        <w:tab/>
      </w:r>
      <w:r>
        <w:t>изучения</w:t>
      </w:r>
      <w:r>
        <w:rPr>
          <w:spacing w:val="80"/>
        </w:rPr>
        <w:t xml:space="preserve"> </w:t>
      </w:r>
      <w:r>
        <w:t>курсов</w:t>
      </w:r>
      <w:r>
        <w:tab/>
      </w:r>
      <w:r>
        <w:t>в</w:t>
      </w:r>
      <w:r>
        <w:rPr>
          <w:spacing w:val="80"/>
        </w:rPr>
        <w:t xml:space="preserve"> </w:t>
      </w:r>
      <w:r>
        <w:t>рамках</w:t>
      </w:r>
      <w:r>
        <w:tab/>
      </w:r>
      <w:r>
        <w:rPr>
          <w:spacing w:val="-2"/>
        </w:rPr>
        <w:t xml:space="preserve">учебного </w:t>
      </w:r>
      <w:r>
        <w:t>предмета «История»</w:t>
      </w:r>
    </w:p>
    <w:p w14:paraId="58EBD0D4">
      <w:pPr>
        <w:pStyle w:val="7"/>
        <w:spacing w:before="8" w:after="1"/>
        <w:ind w:left="0"/>
        <w:jc w:val="left"/>
        <w:rPr>
          <w:sz w:val="20"/>
        </w:rPr>
      </w:pPr>
    </w:p>
    <w:tbl>
      <w:tblPr>
        <w:tblStyle w:val="6"/>
        <w:tblW w:w="0" w:type="auto"/>
        <w:tblInd w:w="144" w:type="dxa"/>
        <w:tblBorders>
          <w:top w:val="single" w:color="1F1F1F" w:sz="4" w:space="0"/>
          <w:left w:val="single" w:color="1F1F1F" w:sz="4" w:space="0"/>
          <w:bottom w:val="single" w:color="1F1F1F" w:sz="4" w:space="0"/>
          <w:right w:val="single" w:color="1F1F1F" w:sz="4" w:space="0"/>
          <w:insideH w:val="single" w:color="1F1F1F" w:sz="4" w:space="0"/>
          <w:insideV w:val="single" w:color="1F1F1F" w:sz="4" w:space="0"/>
        </w:tblBorders>
        <w:tblLayout w:type="fixed"/>
        <w:tblCellMar>
          <w:top w:w="0" w:type="dxa"/>
          <w:left w:w="0" w:type="dxa"/>
          <w:bottom w:w="0" w:type="dxa"/>
          <w:right w:w="0" w:type="dxa"/>
        </w:tblCellMar>
      </w:tblPr>
      <w:tblGrid>
        <w:gridCol w:w="1020"/>
        <w:gridCol w:w="7137"/>
        <w:gridCol w:w="2120"/>
      </w:tblGrid>
      <w:tr w14:paraId="0C64DC26">
        <w:tblPrEx>
          <w:tblBorders>
            <w:top w:val="single" w:color="1F1F1F" w:sz="4" w:space="0"/>
            <w:left w:val="single" w:color="1F1F1F" w:sz="4" w:space="0"/>
            <w:bottom w:val="single" w:color="1F1F1F" w:sz="4" w:space="0"/>
            <w:right w:val="single" w:color="1F1F1F" w:sz="4" w:space="0"/>
            <w:insideH w:val="single" w:color="1F1F1F" w:sz="4" w:space="0"/>
            <w:insideV w:val="single" w:color="1F1F1F" w:sz="4" w:space="0"/>
          </w:tblBorders>
          <w:tblCellMar>
            <w:top w:w="0" w:type="dxa"/>
            <w:left w:w="0" w:type="dxa"/>
            <w:bottom w:w="0" w:type="dxa"/>
            <w:right w:w="0" w:type="dxa"/>
          </w:tblCellMar>
        </w:tblPrEx>
        <w:trPr>
          <w:trHeight w:val="830" w:hRule="atLeast"/>
        </w:trPr>
        <w:tc>
          <w:tcPr>
            <w:tcW w:w="1020" w:type="dxa"/>
          </w:tcPr>
          <w:p w14:paraId="6E2A5FA9">
            <w:pPr>
              <w:pStyle w:val="12"/>
              <w:spacing w:line="268" w:lineRule="exact"/>
              <w:ind w:left="4"/>
              <w:rPr>
                <w:sz w:val="24"/>
              </w:rPr>
            </w:pPr>
            <w:r>
              <w:rPr>
                <w:spacing w:val="-2"/>
                <w:sz w:val="24"/>
              </w:rPr>
              <w:t>Класс</w:t>
            </w:r>
          </w:p>
        </w:tc>
        <w:tc>
          <w:tcPr>
            <w:tcW w:w="7137" w:type="dxa"/>
          </w:tcPr>
          <w:p w14:paraId="7DDDF30F">
            <w:pPr>
              <w:pStyle w:val="12"/>
              <w:spacing w:line="268" w:lineRule="exact"/>
              <w:ind w:left="4"/>
              <w:rPr>
                <w:sz w:val="24"/>
              </w:rPr>
            </w:pPr>
            <w:r>
              <w:rPr>
                <w:sz w:val="24"/>
              </w:rPr>
              <w:t>Курсы</w:t>
            </w:r>
            <w:r>
              <w:rPr>
                <w:spacing w:val="-12"/>
                <w:sz w:val="24"/>
              </w:rPr>
              <w:t xml:space="preserve"> </w:t>
            </w:r>
            <w:r>
              <w:rPr>
                <w:sz w:val="24"/>
              </w:rPr>
              <w:t>в</w:t>
            </w:r>
            <w:r>
              <w:rPr>
                <w:spacing w:val="-15"/>
                <w:sz w:val="24"/>
              </w:rPr>
              <w:t xml:space="preserve"> </w:t>
            </w:r>
            <w:r>
              <w:rPr>
                <w:sz w:val="24"/>
              </w:rPr>
              <w:t>рамках</w:t>
            </w:r>
            <w:r>
              <w:rPr>
                <w:spacing w:val="9"/>
                <w:sz w:val="24"/>
              </w:rPr>
              <w:t xml:space="preserve"> </w:t>
            </w:r>
            <w:r>
              <w:rPr>
                <w:sz w:val="24"/>
              </w:rPr>
              <w:t>учебного</w:t>
            </w:r>
            <w:r>
              <w:rPr>
                <w:spacing w:val="-15"/>
                <w:sz w:val="24"/>
              </w:rPr>
              <w:t xml:space="preserve"> </w:t>
            </w:r>
            <w:r>
              <w:rPr>
                <w:sz w:val="24"/>
              </w:rPr>
              <w:t>предмета</w:t>
            </w:r>
            <w:r>
              <w:rPr>
                <w:spacing w:val="9"/>
                <w:sz w:val="24"/>
              </w:rPr>
              <w:t xml:space="preserve"> </w:t>
            </w:r>
            <w:r>
              <w:rPr>
                <w:spacing w:val="-2"/>
                <w:sz w:val="24"/>
              </w:rPr>
              <w:t>«История»</w:t>
            </w:r>
          </w:p>
        </w:tc>
        <w:tc>
          <w:tcPr>
            <w:tcW w:w="2120" w:type="dxa"/>
          </w:tcPr>
          <w:p w14:paraId="22CFCF25">
            <w:pPr>
              <w:pStyle w:val="12"/>
              <w:ind w:left="4"/>
              <w:rPr>
                <w:sz w:val="24"/>
              </w:rPr>
            </w:pPr>
            <w:r>
              <w:rPr>
                <w:spacing w:val="-2"/>
                <w:sz w:val="24"/>
              </w:rPr>
              <w:t xml:space="preserve">Примерное </w:t>
            </w:r>
            <w:r>
              <w:rPr>
                <w:spacing w:val="-4"/>
                <w:sz w:val="24"/>
              </w:rPr>
              <w:t>количество</w:t>
            </w:r>
            <w:r>
              <w:rPr>
                <w:spacing w:val="-11"/>
                <w:sz w:val="24"/>
              </w:rPr>
              <w:t xml:space="preserve"> </w:t>
            </w:r>
            <w:r>
              <w:rPr>
                <w:spacing w:val="-4"/>
                <w:sz w:val="24"/>
              </w:rPr>
              <w:t>учебных</w:t>
            </w:r>
          </w:p>
          <w:p w14:paraId="7DACB8AB">
            <w:pPr>
              <w:pStyle w:val="12"/>
              <w:spacing w:line="266" w:lineRule="exact"/>
              <w:ind w:left="4"/>
              <w:rPr>
                <w:sz w:val="24"/>
              </w:rPr>
            </w:pPr>
            <w:r>
              <w:rPr>
                <w:spacing w:val="-2"/>
                <w:sz w:val="24"/>
              </w:rPr>
              <w:t>часов</w:t>
            </w:r>
          </w:p>
        </w:tc>
      </w:tr>
      <w:tr w14:paraId="7C3D9518">
        <w:tblPrEx>
          <w:tblBorders>
            <w:top w:val="single" w:color="1F1F1F" w:sz="4" w:space="0"/>
            <w:left w:val="single" w:color="1F1F1F" w:sz="4" w:space="0"/>
            <w:bottom w:val="single" w:color="1F1F1F" w:sz="4" w:space="0"/>
            <w:right w:val="single" w:color="1F1F1F" w:sz="4" w:space="0"/>
            <w:insideH w:val="single" w:color="1F1F1F" w:sz="4" w:space="0"/>
            <w:insideV w:val="single" w:color="1F1F1F" w:sz="4" w:space="0"/>
          </w:tblBorders>
          <w:tblCellMar>
            <w:top w:w="0" w:type="dxa"/>
            <w:left w:w="0" w:type="dxa"/>
            <w:bottom w:w="0" w:type="dxa"/>
            <w:right w:w="0" w:type="dxa"/>
          </w:tblCellMar>
        </w:tblPrEx>
        <w:trPr>
          <w:trHeight w:val="275" w:hRule="atLeast"/>
        </w:trPr>
        <w:tc>
          <w:tcPr>
            <w:tcW w:w="1020" w:type="dxa"/>
          </w:tcPr>
          <w:p w14:paraId="204F46ED">
            <w:pPr>
              <w:pStyle w:val="12"/>
              <w:spacing w:line="256" w:lineRule="exact"/>
              <w:ind w:left="4"/>
              <w:rPr>
                <w:sz w:val="24"/>
              </w:rPr>
            </w:pPr>
            <w:r>
              <w:rPr>
                <w:spacing w:val="-10"/>
                <w:sz w:val="24"/>
              </w:rPr>
              <w:t>5</w:t>
            </w:r>
          </w:p>
        </w:tc>
        <w:tc>
          <w:tcPr>
            <w:tcW w:w="7137" w:type="dxa"/>
          </w:tcPr>
          <w:p w14:paraId="47D66062">
            <w:pPr>
              <w:pStyle w:val="12"/>
              <w:spacing w:line="256" w:lineRule="exact"/>
              <w:ind w:left="4"/>
              <w:rPr>
                <w:sz w:val="24"/>
              </w:rPr>
            </w:pPr>
            <w:r>
              <w:rPr>
                <w:sz w:val="24"/>
              </w:rPr>
              <w:t>Всеобщая</w:t>
            </w:r>
            <w:r>
              <w:rPr>
                <w:spacing w:val="-15"/>
                <w:sz w:val="24"/>
              </w:rPr>
              <w:t xml:space="preserve"> </w:t>
            </w:r>
            <w:r>
              <w:rPr>
                <w:sz w:val="24"/>
              </w:rPr>
              <w:t>история.</w:t>
            </w:r>
            <w:r>
              <w:rPr>
                <w:spacing w:val="-14"/>
                <w:sz w:val="24"/>
              </w:rPr>
              <w:t xml:space="preserve"> </w:t>
            </w:r>
            <w:r>
              <w:rPr>
                <w:sz w:val="24"/>
              </w:rPr>
              <w:t>История</w:t>
            </w:r>
            <w:r>
              <w:rPr>
                <w:spacing w:val="-15"/>
                <w:sz w:val="24"/>
              </w:rPr>
              <w:t xml:space="preserve"> </w:t>
            </w:r>
            <w:r>
              <w:rPr>
                <w:sz w:val="24"/>
              </w:rPr>
              <w:t>Древнего</w:t>
            </w:r>
            <w:r>
              <w:rPr>
                <w:spacing w:val="-13"/>
                <w:sz w:val="24"/>
              </w:rPr>
              <w:t xml:space="preserve"> </w:t>
            </w:r>
            <w:r>
              <w:rPr>
                <w:spacing w:val="-4"/>
                <w:sz w:val="24"/>
              </w:rPr>
              <w:t>мира</w:t>
            </w:r>
          </w:p>
        </w:tc>
        <w:tc>
          <w:tcPr>
            <w:tcW w:w="2120" w:type="dxa"/>
          </w:tcPr>
          <w:p w14:paraId="65B604E5">
            <w:pPr>
              <w:pStyle w:val="12"/>
              <w:spacing w:line="256" w:lineRule="exact"/>
              <w:ind w:left="4"/>
              <w:rPr>
                <w:sz w:val="24"/>
              </w:rPr>
            </w:pPr>
            <w:r>
              <w:rPr>
                <w:spacing w:val="-5"/>
                <w:sz w:val="24"/>
              </w:rPr>
              <w:t>68</w:t>
            </w:r>
          </w:p>
        </w:tc>
      </w:tr>
      <w:tr w14:paraId="518FFB0D">
        <w:tblPrEx>
          <w:tblBorders>
            <w:top w:val="single" w:color="1F1F1F" w:sz="4" w:space="0"/>
            <w:left w:val="single" w:color="1F1F1F" w:sz="4" w:space="0"/>
            <w:bottom w:val="single" w:color="1F1F1F" w:sz="4" w:space="0"/>
            <w:right w:val="single" w:color="1F1F1F" w:sz="4" w:space="0"/>
            <w:insideH w:val="single" w:color="1F1F1F" w:sz="4" w:space="0"/>
            <w:insideV w:val="single" w:color="1F1F1F" w:sz="4" w:space="0"/>
          </w:tblBorders>
          <w:tblCellMar>
            <w:top w:w="0" w:type="dxa"/>
            <w:left w:w="0" w:type="dxa"/>
            <w:bottom w:w="0" w:type="dxa"/>
            <w:right w:w="0" w:type="dxa"/>
          </w:tblCellMar>
        </w:tblPrEx>
        <w:trPr>
          <w:trHeight w:val="553" w:hRule="atLeast"/>
        </w:trPr>
        <w:tc>
          <w:tcPr>
            <w:tcW w:w="1020" w:type="dxa"/>
          </w:tcPr>
          <w:p w14:paraId="0ADAA042">
            <w:pPr>
              <w:pStyle w:val="12"/>
              <w:spacing w:line="270" w:lineRule="exact"/>
              <w:ind w:left="4"/>
              <w:rPr>
                <w:sz w:val="24"/>
              </w:rPr>
            </w:pPr>
            <w:r>
              <w:rPr>
                <w:spacing w:val="-10"/>
                <w:sz w:val="24"/>
              </w:rPr>
              <w:t>6</w:t>
            </w:r>
          </w:p>
        </w:tc>
        <w:tc>
          <w:tcPr>
            <w:tcW w:w="7137" w:type="dxa"/>
          </w:tcPr>
          <w:p w14:paraId="73C37E18">
            <w:pPr>
              <w:pStyle w:val="12"/>
              <w:spacing w:line="270" w:lineRule="exact"/>
              <w:ind w:left="4"/>
              <w:rPr>
                <w:sz w:val="24"/>
              </w:rPr>
            </w:pPr>
            <w:r>
              <w:rPr>
                <w:sz w:val="24"/>
              </w:rPr>
              <w:t>Всеобщая</w:t>
            </w:r>
            <w:r>
              <w:rPr>
                <w:spacing w:val="-13"/>
                <w:sz w:val="24"/>
              </w:rPr>
              <w:t xml:space="preserve"> </w:t>
            </w:r>
            <w:r>
              <w:rPr>
                <w:sz w:val="24"/>
              </w:rPr>
              <w:t>история.</w:t>
            </w:r>
            <w:r>
              <w:rPr>
                <w:spacing w:val="-12"/>
                <w:sz w:val="24"/>
              </w:rPr>
              <w:t xml:space="preserve"> </w:t>
            </w:r>
            <w:r>
              <w:rPr>
                <w:sz w:val="24"/>
              </w:rPr>
              <w:t>История</w:t>
            </w:r>
            <w:r>
              <w:rPr>
                <w:spacing w:val="-13"/>
                <w:sz w:val="24"/>
              </w:rPr>
              <w:t xml:space="preserve"> </w:t>
            </w:r>
            <w:r>
              <w:rPr>
                <w:sz w:val="24"/>
              </w:rPr>
              <w:t>Средних</w:t>
            </w:r>
            <w:r>
              <w:rPr>
                <w:spacing w:val="-3"/>
                <w:sz w:val="24"/>
              </w:rPr>
              <w:t xml:space="preserve"> </w:t>
            </w:r>
            <w:r>
              <w:rPr>
                <w:spacing w:val="-2"/>
                <w:sz w:val="24"/>
              </w:rPr>
              <w:t>веков.</w:t>
            </w:r>
          </w:p>
          <w:p w14:paraId="3E5F8AE0">
            <w:pPr>
              <w:pStyle w:val="12"/>
              <w:spacing w:line="264" w:lineRule="exact"/>
              <w:ind w:left="4"/>
              <w:rPr>
                <w:sz w:val="24"/>
              </w:rPr>
            </w:pPr>
            <w:r>
              <w:rPr>
                <w:sz w:val="24"/>
              </w:rPr>
              <w:t>История</w:t>
            </w:r>
            <w:r>
              <w:rPr>
                <w:spacing w:val="-10"/>
                <w:sz w:val="24"/>
              </w:rPr>
              <w:t xml:space="preserve"> </w:t>
            </w:r>
            <w:r>
              <w:rPr>
                <w:sz w:val="24"/>
              </w:rPr>
              <w:t>России.</w:t>
            </w:r>
            <w:r>
              <w:rPr>
                <w:spacing w:val="-6"/>
                <w:sz w:val="24"/>
              </w:rPr>
              <w:t xml:space="preserve"> </w:t>
            </w:r>
            <w:r>
              <w:rPr>
                <w:sz w:val="24"/>
              </w:rPr>
              <w:t>От</w:t>
            </w:r>
            <w:r>
              <w:rPr>
                <w:spacing w:val="-9"/>
                <w:sz w:val="24"/>
              </w:rPr>
              <w:t xml:space="preserve"> </w:t>
            </w:r>
            <w:r>
              <w:rPr>
                <w:sz w:val="24"/>
              </w:rPr>
              <w:t>Руси</w:t>
            </w:r>
            <w:r>
              <w:rPr>
                <w:spacing w:val="-3"/>
                <w:sz w:val="24"/>
              </w:rPr>
              <w:t xml:space="preserve"> </w:t>
            </w:r>
            <w:r>
              <w:rPr>
                <w:sz w:val="24"/>
              </w:rPr>
              <w:t>к</w:t>
            </w:r>
            <w:r>
              <w:rPr>
                <w:spacing w:val="-8"/>
                <w:sz w:val="24"/>
              </w:rPr>
              <w:t xml:space="preserve"> </w:t>
            </w:r>
            <w:r>
              <w:rPr>
                <w:sz w:val="24"/>
              </w:rPr>
              <w:t>Российскому</w:t>
            </w:r>
            <w:r>
              <w:rPr>
                <w:spacing w:val="-28"/>
                <w:sz w:val="24"/>
              </w:rPr>
              <w:t xml:space="preserve"> </w:t>
            </w:r>
            <w:r>
              <w:rPr>
                <w:spacing w:val="-2"/>
                <w:sz w:val="24"/>
              </w:rPr>
              <w:t>государству</w:t>
            </w:r>
          </w:p>
        </w:tc>
        <w:tc>
          <w:tcPr>
            <w:tcW w:w="2120" w:type="dxa"/>
          </w:tcPr>
          <w:p w14:paraId="466FFCA3">
            <w:pPr>
              <w:pStyle w:val="12"/>
              <w:spacing w:line="270" w:lineRule="exact"/>
              <w:ind w:left="4"/>
              <w:rPr>
                <w:sz w:val="24"/>
              </w:rPr>
            </w:pPr>
            <w:r>
              <w:rPr>
                <w:spacing w:val="-5"/>
                <w:sz w:val="24"/>
              </w:rPr>
              <w:t>23</w:t>
            </w:r>
          </w:p>
          <w:p w14:paraId="7AA46C3B">
            <w:pPr>
              <w:pStyle w:val="12"/>
              <w:spacing w:line="264" w:lineRule="exact"/>
              <w:ind w:left="4"/>
              <w:rPr>
                <w:sz w:val="24"/>
              </w:rPr>
            </w:pPr>
            <w:r>
              <w:rPr>
                <w:spacing w:val="-5"/>
                <w:sz w:val="24"/>
              </w:rPr>
              <w:t>45</w:t>
            </w:r>
          </w:p>
        </w:tc>
      </w:tr>
      <w:tr w14:paraId="7A9D0ED4">
        <w:tblPrEx>
          <w:tblBorders>
            <w:top w:val="single" w:color="1F1F1F" w:sz="4" w:space="0"/>
            <w:left w:val="single" w:color="1F1F1F" w:sz="4" w:space="0"/>
            <w:bottom w:val="single" w:color="1F1F1F" w:sz="4" w:space="0"/>
            <w:right w:val="single" w:color="1F1F1F" w:sz="4" w:space="0"/>
            <w:insideH w:val="single" w:color="1F1F1F" w:sz="4" w:space="0"/>
            <w:insideV w:val="single" w:color="1F1F1F" w:sz="4" w:space="0"/>
          </w:tblBorders>
          <w:tblCellMar>
            <w:top w:w="0" w:type="dxa"/>
            <w:left w:w="0" w:type="dxa"/>
            <w:bottom w:w="0" w:type="dxa"/>
            <w:right w:w="0" w:type="dxa"/>
          </w:tblCellMar>
        </w:tblPrEx>
        <w:trPr>
          <w:trHeight w:val="1106" w:hRule="atLeast"/>
        </w:trPr>
        <w:tc>
          <w:tcPr>
            <w:tcW w:w="1020" w:type="dxa"/>
          </w:tcPr>
          <w:p w14:paraId="769C3614">
            <w:pPr>
              <w:pStyle w:val="12"/>
              <w:spacing w:line="268" w:lineRule="exact"/>
              <w:ind w:left="4"/>
              <w:rPr>
                <w:sz w:val="24"/>
              </w:rPr>
            </w:pPr>
            <w:r>
              <w:rPr>
                <w:spacing w:val="-10"/>
                <w:sz w:val="24"/>
              </w:rPr>
              <w:t>7</w:t>
            </w:r>
          </w:p>
        </w:tc>
        <w:tc>
          <w:tcPr>
            <w:tcW w:w="7137" w:type="dxa"/>
          </w:tcPr>
          <w:p w14:paraId="4DC09EC9">
            <w:pPr>
              <w:pStyle w:val="12"/>
              <w:ind w:left="4" w:right="292"/>
              <w:jc w:val="both"/>
              <w:rPr>
                <w:sz w:val="24"/>
              </w:rPr>
            </w:pPr>
            <w:r>
              <w:rPr>
                <w:sz w:val="24"/>
              </w:rPr>
              <w:t>Всеобщая</w:t>
            </w:r>
            <w:r>
              <w:rPr>
                <w:spacing w:val="-6"/>
                <w:sz w:val="24"/>
              </w:rPr>
              <w:t xml:space="preserve"> </w:t>
            </w:r>
            <w:r>
              <w:rPr>
                <w:sz w:val="24"/>
              </w:rPr>
              <w:t>история.</w:t>
            </w:r>
            <w:r>
              <w:rPr>
                <w:spacing w:val="-4"/>
                <w:sz w:val="24"/>
              </w:rPr>
              <w:t xml:space="preserve"> </w:t>
            </w:r>
            <w:r>
              <w:rPr>
                <w:sz w:val="24"/>
              </w:rPr>
              <w:t>История</w:t>
            </w:r>
            <w:r>
              <w:rPr>
                <w:spacing w:val="-6"/>
                <w:sz w:val="24"/>
              </w:rPr>
              <w:t xml:space="preserve"> </w:t>
            </w:r>
            <w:r>
              <w:rPr>
                <w:sz w:val="24"/>
              </w:rPr>
              <w:t>нового</w:t>
            </w:r>
            <w:r>
              <w:rPr>
                <w:spacing w:val="-7"/>
                <w:sz w:val="24"/>
              </w:rPr>
              <w:t xml:space="preserve"> </w:t>
            </w:r>
            <w:r>
              <w:rPr>
                <w:sz w:val="24"/>
              </w:rPr>
              <w:t>времени.</w:t>
            </w:r>
            <w:r>
              <w:rPr>
                <w:spacing w:val="-6"/>
                <w:sz w:val="24"/>
              </w:rPr>
              <w:t xml:space="preserve"> </w:t>
            </w:r>
            <w:r>
              <w:rPr>
                <w:sz w:val="24"/>
              </w:rPr>
              <w:t>Конец</w:t>
            </w:r>
            <w:r>
              <w:rPr>
                <w:spacing w:val="-3"/>
                <w:sz w:val="24"/>
              </w:rPr>
              <w:t xml:space="preserve"> </w:t>
            </w:r>
            <w:r>
              <w:rPr>
                <w:sz w:val="24"/>
              </w:rPr>
              <w:t>XV—XVII вв. История</w:t>
            </w:r>
            <w:r>
              <w:rPr>
                <w:spacing w:val="-7"/>
                <w:sz w:val="24"/>
              </w:rPr>
              <w:t xml:space="preserve"> </w:t>
            </w:r>
            <w:r>
              <w:rPr>
                <w:sz w:val="24"/>
              </w:rPr>
              <w:t>России.</w:t>
            </w:r>
            <w:r>
              <w:rPr>
                <w:spacing w:val="-6"/>
                <w:sz w:val="24"/>
              </w:rPr>
              <w:t xml:space="preserve"> </w:t>
            </w:r>
            <w:r>
              <w:rPr>
                <w:sz w:val="24"/>
              </w:rPr>
              <w:t>Россия</w:t>
            </w:r>
            <w:r>
              <w:rPr>
                <w:spacing w:val="-7"/>
                <w:sz w:val="24"/>
              </w:rPr>
              <w:t xml:space="preserve"> </w:t>
            </w:r>
            <w:r>
              <w:rPr>
                <w:sz w:val="24"/>
              </w:rPr>
              <w:t>в</w:t>
            </w:r>
            <w:r>
              <w:rPr>
                <w:spacing w:val="-7"/>
                <w:sz w:val="24"/>
              </w:rPr>
              <w:t xml:space="preserve"> </w:t>
            </w:r>
            <w:r>
              <w:rPr>
                <w:sz w:val="24"/>
              </w:rPr>
              <w:t>XVI—XVII</w:t>
            </w:r>
            <w:r>
              <w:rPr>
                <w:spacing w:val="-14"/>
                <w:sz w:val="24"/>
              </w:rPr>
              <w:t xml:space="preserve"> </w:t>
            </w:r>
            <w:r>
              <w:rPr>
                <w:sz w:val="24"/>
              </w:rPr>
              <w:t>вв.:</w:t>
            </w:r>
            <w:r>
              <w:rPr>
                <w:spacing w:val="-11"/>
                <w:sz w:val="24"/>
              </w:rPr>
              <w:t xml:space="preserve"> </w:t>
            </w:r>
            <w:r>
              <w:rPr>
                <w:sz w:val="24"/>
              </w:rPr>
              <w:t>от</w:t>
            </w:r>
            <w:r>
              <w:rPr>
                <w:spacing w:val="-4"/>
                <w:sz w:val="24"/>
              </w:rPr>
              <w:t xml:space="preserve"> </w:t>
            </w:r>
            <w:r>
              <w:rPr>
                <w:sz w:val="24"/>
              </w:rPr>
              <w:t>великого</w:t>
            </w:r>
            <w:r>
              <w:rPr>
                <w:spacing w:val="-8"/>
                <w:sz w:val="24"/>
              </w:rPr>
              <w:t xml:space="preserve"> </w:t>
            </w:r>
            <w:r>
              <w:rPr>
                <w:sz w:val="24"/>
              </w:rPr>
              <w:t>княжества</w:t>
            </w:r>
            <w:r>
              <w:rPr>
                <w:spacing w:val="-5"/>
                <w:sz w:val="24"/>
              </w:rPr>
              <w:t xml:space="preserve"> </w:t>
            </w:r>
            <w:r>
              <w:rPr>
                <w:sz w:val="24"/>
              </w:rPr>
              <w:t xml:space="preserve">к </w:t>
            </w:r>
            <w:r>
              <w:rPr>
                <w:spacing w:val="-2"/>
                <w:sz w:val="24"/>
              </w:rPr>
              <w:t>царству</w:t>
            </w:r>
          </w:p>
        </w:tc>
        <w:tc>
          <w:tcPr>
            <w:tcW w:w="2120" w:type="dxa"/>
          </w:tcPr>
          <w:p w14:paraId="50AE2779">
            <w:pPr>
              <w:pStyle w:val="12"/>
              <w:spacing w:line="268" w:lineRule="exact"/>
              <w:ind w:left="4"/>
              <w:rPr>
                <w:sz w:val="24"/>
              </w:rPr>
            </w:pPr>
            <w:r>
              <w:rPr>
                <w:spacing w:val="-5"/>
                <w:sz w:val="24"/>
              </w:rPr>
              <w:t>23</w:t>
            </w:r>
          </w:p>
          <w:p w14:paraId="25F96DFC">
            <w:pPr>
              <w:pStyle w:val="12"/>
              <w:ind w:left="4"/>
              <w:rPr>
                <w:sz w:val="24"/>
              </w:rPr>
            </w:pPr>
            <w:r>
              <w:rPr>
                <w:spacing w:val="-5"/>
                <w:sz w:val="24"/>
              </w:rPr>
              <w:t>45</w:t>
            </w:r>
          </w:p>
        </w:tc>
      </w:tr>
      <w:tr w14:paraId="31F6C080">
        <w:tblPrEx>
          <w:tblBorders>
            <w:top w:val="single" w:color="1F1F1F" w:sz="4" w:space="0"/>
            <w:left w:val="single" w:color="1F1F1F" w:sz="4" w:space="0"/>
            <w:bottom w:val="single" w:color="1F1F1F" w:sz="4" w:space="0"/>
            <w:right w:val="single" w:color="1F1F1F" w:sz="4" w:space="0"/>
            <w:insideH w:val="single" w:color="1F1F1F" w:sz="4" w:space="0"/>
            <w:insideV w:val="single" w:color="1F1F1F" w:sz="4" w:space="0"/>
          </w:tblBorders>
          <w:tblCellMar>
            <w:top w:w="0" w:type="dxa"/>
            <w:left w:w="0" w:type="dxa"/>
            <w:bottom w:w="0" w:type="dxa"/>
            <w:right w:w="0" w:type="dxa"/>
          </w:tblCellMar>
        </w:tblPrEx>
        <w:trPr>
          <w:trHeight w:val="551" w:hRule="atLeast"/>
        </w:trPr>
        <w:tc>
          <w:tcPr>
            <w:tcW w:w="1020" w:type="dxa"/>
          </w:tcPr>
          <w:p w14:paraId="12132B35">
            <w:pPr>
              <w:pStyle w:val="12"/>
              <w:spacing w:line="268" w:lineRule="exact"/>
              <w:ind w:left="4"/>
              <w:rPr>
                <w:sz w:val="24"/>
              </w:rPr>
            </w:pPr>
            <w:r>
              <w:rPr>
                <w:spacing w:val="-10"/>
                <w:sz w:val="24"/>
              </w:rPr>
              <w:t>8</w:t>
            </w:r>
          </w:p>
        </w:tc>
        <w:tc>
          <w:tcPr>
            <w:tcW w:w="7137" w:type="dxa"/>
          </w:tcPr>
          <w:p w14:paraId="62360F10">
            <w:pPr>
              <w:pStyle w:val="12"/>
              <w:spacing w:line="268" w:lineRule="exact"/>
              <w:ind w:left="4"/>
              <w:rPr>
                <w:sz w:val="24"/>
              </w:rPr>
            </w:pPr>
            <w:r>
              <w:rPr>
                <w:sz w:val="24"/>
              </w:rPr>
              <w:t>Всеобщая</w:t>
            </w:r>
            <w:r>
              <w:rPr>
                <w:spacing w:val="-3"/>
                <w:sz w:val="24"/>
              </w:rPr>
              <w:t xml:space="preserve"> </w:t>
            </w:r>
            <w:r>
              <w:rPr>
                <w:sz w:val="24"/>
              </w:rPr>
              <w:t>история.</w:t>
            </w:r>
            <w:r>
              <w:rPr>
                <w:spacing w:val="-2"/>
                <w:sz w:val="24"/>
              </w:rPr>
              <w:t xml:space="preserve"> </w:t>
            </w:r>
            <w:r>
              <w:rPr>
                <w:sz w:val="24"/>
              </w:rPr>
              <w:t>История</w:t>
            </w:r>
            <w:r>
              <w:rPr>
                <w:spacing w:val="-2"/>
                <w:sz w:val="24"/>
              </w:rPr>
              <w:t xml:space="preserve"> </w:t>
            </w:r>
            <w:r>
              <w:rPr>
                <w:sz w:val="24"/>
              </w:rPr>
              <w:t>нового</w:t>
            </w:r>
            <w:r>
              <w:rPr>
                <w:spacing w:val="-3"/>
                <w:sz w:val="24"/>
              </w:rPr>
              <w:t xml:space="preserve"> </w:t>
            </w:r>
            <w:r>
              <w:rPr>
                <w:sz w:val="24"/>
              </w:rPr>
              <w:t>времени.</w:t>
            </w:r>
            <w:r>
              <w:rPr>
                <w:spacing w:val="-2"/>
                <w:sz w:val="24"/>
              </w:rPr>
              <w:t xml:space="preserve"> </w:t>
            </w:r>
            <w:r>
              <w:rPr>
                <w:sz w:val="24"/>
              </w:rPr>
              <w:t>XVIII</w:t>
            </w:r>
            <w:r>
              <w:rPr>
                <w:spacing w:val="-5"/>
                <w:sz w:val="24"/>
              </w:rPr>
              <w:t xml:space="preserve"> </w:t>
            </w:r>
            <w:r>
              <w:rPr>
                <w:sz w:val="24"/>
              </w:rPr>
              <w:t>в.</w:t>
            </w:r>
            <w:r>
              <w:rPr>
                <w:spacing w:val="-2"/>
                <w:sz w:val="24"/>
              </w:rPr>
              <w:t xml:space="preserve"> История</w:t>
            </w:r>
          </w:p>
          <w:p w14:paraId="545C22EF">
            <w:pPr>
              <w:pStyle w:val="12"/>
              <w:spacing w:line="264" w:lineRule="exact"/>
              <w:ind w:left="4"/>
              <w:rPr>
                <w:sz w:val="24"/>
              </w:rPr>
            </w:pPr>
            <w:r>
              <w:rPr>
                <w:sz w:val="24"/>
              </w:rPr>
              <w:t>России.</w:t>
            </w:r>
            <w:r>
              <w:rPr>
                <w:spacing w:val="-16"/>
                <w:sz w:val="24"/>
              </w:rPr>
              <w:t xml:space="preserve"> </w:t>
            </w:r>
            <w:r>
              <w:rPr>
                <w:sz w:val="24"/>
              </w:rPr>
              <w:t>Россия</w:t>
            </w:r>
            <w:r>
              <w:rPr>
                <w:spacing w:val="-8"/>
                <w:sz w:val="24"/>
              </w:rPr>
              <w:t xml:space="preserve"> </w:t>
            </w:r>
            <w:r>
              <w:rPr>
                <w:sz w:val="24"/>
              </w:rPr>
              <w:t>в</w:t>
            </w:r>
            <w:r>
              <w:rPr>
                <w:spacing w:val="-14"/>
                <w:sz w:val="24"/>
              </w:rPr>
              <w:t xml:space="preserve"> </w:t>
            </w:r>
            <w:r>
              <w:rPr>
                <w:sz w:val="24"/>
              </w:rPr>
              <w:t>конце</w:t>
            </w:r>
            <w:r>
              <w:rPr>
                <w:spacing w:val="-14"/>
                <w:sz w:val="24"/>
              </w:rPr>
              <w:t xml:space="preserve"> </w:t>
            </w:r>
            <w:r>
              <w:rPr>
                <w:sz w:val="24"/>
              </w:rPr>
              <w:t>XVII—</w:t>
            </w:r>
            <w:r>
              <w:rPr>
                <w:spacing w:val="-4"/>
                <w:sz w:val="24"/>
              </w:rPr>
              <w:t xml:space="preserve"> </w:t>
            </w:r>
            <w:r>
              <w:rPr>
                <w:sz w:val="24"/>
              </w:rPr>
              <w:t>XVIII</w:t>
            </w:r>
            <w:r>
              <w:rPr>
                <w:spacing w:val="-14"/>
                <w:sz w:val="24"/>
              </w:rPr>
              <w:t xml:space="preserve"> </w:t>
            </w:r>
            <w:r>
              <w:rPr>
                <w:sz w:val="24"/>
              </w:rPr>
              <w:t>вв.:</w:t>
            </w:r>
            <w:r>
              <w:rPr>
                <w:spacing w:val="-13"/>
                <w:sz w:val="24"/>
              </w:rPr>
              <w:t xml:space="preserve"> </w:t>
            </w:r>
            <w:r>
              <w:rPr>
                <w:sz w:val="24"/>
              </w:rPr>
              <w:t>от</w:t>
            </w:r>
            <w:r>
              <w:rPr>
                <w:spacing w:val="-10"/>
                <w:sz w:val="24"/>
              </w:rPr>
              <w:t xml:space="preserve"> </w:t>
            </w:r>
            <w:r>
              <w:rPr>
                <w:sz w:val="24"/>
              </w:rPr>
              <w:t>царства</w:t>
            </w:r>
            <w:r>
              <w:rPr>
                <w:spacing w:val="-11"/>
                <w:sz w:val="24"/>
              </w:rPr>
              <w:t xml:space="preserve"> </w:t>
            </w:r>
            <w:r>
              <w:rPr>
                <w:sz w:val="24"/>
              </w:rPr>
              <w:t>к</w:t>
            </w:r>
            <w:r>
              <w:rPr>
                <w:spacing w:val="-2"/>
                <w:sz w:val="24"/>
              </w:rPr>
              <w:t xml:space="preserve"> империи</w:t>
            </w:r>
          </w:p>
        </w:tc>
        <w:tc>
          <w:tcPr>
            <w:tcW w:w="2120" w:type="dxa"/>
          </w:tcPr>
          <w:p w14:paraId="4A7AD370">
            <w:pPr>
              <w:pStyle w:val="12"/>
              <w:spacing w:line="268" w:lineRule="exact"/>
              <w:ind w:left="4"/>
              <w:rPr>
                <w:sz w:val="24"/>
              </w:rPr>
            </w:pPr>
            <w:r>
              <w:rPr>
                <w:spacing w:val="-5"/>
                <w:sz w:val="24"/>
              </w:rPr>
              <w:t>23</w:t>
            </w:r>
          </w:p>
          <w:p w14:paraId="08965B1E">
            <w:pPr>
              <w:pStyle w:val="12"/>
              <w:spacing w:line="264" w:lineRule="exact"/>
              <w:ind w:left="4"/>
              <w:rPr>
                <w:sz w:val="24"/>
              </w:rPr>
            </w:pPr>
            <w:r>
              <w:rPr>
                <w:spacing w:val="-5"/>
                <w:sz w:val="24"/>
              </w:rPr>
              <w:t>45</w:t>
            </w:r>
          </w:p>
        </w:tc>
      </w:tr>
      <w:tr w14:paraId="29B85BF7">
        <w:tblPrEx>
          <w:tblBorders>
            <w:top w:val="single" w:color="1F1F1F" w:sz="4" w:space="0"/>
            <w:left w:val="single" w:color="1F1F1F" w:sz="4" w:space="0"/>
            <w:bottom w:val="single" w:color="1F1F1F" w:sz="4" w:space="0"/>
            <w:right w:val="single" w:color="1F1F1F" w:sz="4" w:space="0"/>
            <w:insideH w:val="single" w:color="1F1F1F" w:sz="4" w:space="0"/>
            <w:insideV w:val="single" w:color="1F1F1F" w:sz="4" w:space="0"/>
          </w:tblBorders>
          <w:tblCellMar>
            <w:top w:w="0" w:type="dxa"/>
            <w:left w:w="0" w:type="dxa"/>
            <w:bottom w:w="0" w:type="dxa"/>
            <w:right w:w="0" w:type="dxa"/>
          </w:tblCellMar>
        </w:tblPrEx>
        <w:trPr>
          <w:trHeight w:val="830" w:hRule="atLeast"/>
        </w:trPr>
        <w:tc>
          <w:tcPr>
            <w:tcW w:w="1020" w:type="dxa"/>
          </w:tcPr>
          <w:p w14:paraId="10992A57">
            <w:pPr>
              <w:pStyle w:val="12"/>
              <w:spacing w:line="268" w:lineRule="exact"/>
              <w:ind w:left="4"/>
              <w:rPr>
                <w:sz w:val="24"/>
              </w:rPr>
            </w:pPr>
            <w:r>
              <w:rPr>
                <w:spacing w:val="-10"/>
                <w:sz w:val="24"/>
              </w:rPr>
              <w:t>9</w:t>
            </w:r>
          </w:p>
        </w:tc>
        <w:tc>
          <w:tcPr>
            <w:tcW w:w="7137" w:type="dxa"/>
          </w:tcPr>
          <w:p w14:paraId="4A818BFD">
            <w:pPr>
              <w:pStyle w:val="12"/>
              <w:ind w:left="4"/>
              <w:rPr>
                <w:sz w:val="24"/>
              </w:rPr>
            </w:pPr>
            <w:r>
              <w:rPr>
                <w:sz w:val="24"/>
              </w:rPr>
              <w:t>Всеобщая</w:t>
            </w:r>
            <w:r>
              <w:rPr>
                <w:spacing w:val="-6"/>
                <w:sz w:val="24"/>
              </w:rPr>
              <w:t xml:space="preserve"> </w:t>
            </w:r>
            <w:r>
              <w:rPr>
                <w:sz w:val="24"/>
              </w:rPr>
              <w:t>история.</w:t>
            </w:r>
            <w:r>
              <w:rPr>
                <w:spacing w:val="-6"/>
                <w:sz w:val="24"/>
              </w:rPr>
              <w:t xml:space="preserve"> </w:t>
            </w:r>
            <w:r>
              <w:rPr>
                <w:sz w:val="24"/>
              </w:rPr>
              <w:t>История</w:t>
            </w:r>
            <w:r>
              <w:rPr>
                <w:spacing w:val="-6"/>
                <w:sz w:val="24"/>
              </w:rPr>
              <w:t xml:space="preserve"> </w:t>
            </w:r>
            <w:r>
              <w:rPr>
                <w:sz w:val="24"/>
              </w:rPr>
              <w:t>нового</w:t>
            </w:r>
            <w:r>
              <w:rPr>
                <w:spacing w:val="-6"/>
                <w:sz w:val="24"/>
              </w:rPr>
              <w:t xml:space="preserve"> </w:t>
            </w:r>
            <w:r>
              <w:rPr>
                <w:sz w:val="24"/>
              </w:rPr>
              <w:t>времени.</w:t>
            </w:r>
            <w:r>
              <w:rPr>
                <w:spacing w:val="-6"/>
                <w:sz w:val="24"/>
              </w:rPr>
              <w:t xml:space="preserve"> </w:t>
            </w:r>
            <w:r>
              <w:rPr>
                <w:sz w:val="24"/>
              </w:rPr>
              <w:t>XIX</w:t>
            </w:r>
            <w:r>
              <w:rPr>
                <w:spacing w:val="-3"/>
                <w:sz w:val="24"/>
              </w:rPr>
              <w:t xml:space="preserve"> </w:t>
            </w:r>
            <w:r>
              <w:rPr>
                <w:sz w:val="24"/>
              </w:rPr>
              <w:t>—</w:t>
            </w:r>
            <w:r>
              <w:rPr>
                <w:spacing w:val="-6"/>
                <w:sz w:val="24"/>
              </w:rPr>
              <w:t xml:space="preserve"> </w:t>
            </w:r>
            <w:r>
              <w:rPr>
                <w:sz w:val="24"/>
              </w:rPr>
              <w:t>начало</w:t>
            </w:r>
            <w:r>
              <w:rPr>
                <w:spacing w:val="-6"/>
                <w:sz w:val="24"/>
              </w:rPr>
              <w:t xml:space="preserve"> </w:t>
            </w:r>
            <w:r>
              <w:rPr>
                <w:sz w:val="24"/>
              </w:rPr>
              <w:t>ХХ</w:t>
            </w:r>
            <w:r>
              <w:rPr>
                <w:spacing w:val="-5"/>
                <w:sz w:val="24"/>
              </w:rPr>
              <w:t xml:space="preserve"> </w:t>
            </w:r>
            <w:r>
              <w:rPr>
                <w:sz w:val="24"/>
              </w:rPr>
              <w:t>в. История России. Российская империя в</w:t>
            </w:r>
            <w:r>
              <w:rPr>
                <w:spacing w:val="-1"/>
                <w:sz w:val="24"/>
              </w:rPr>
              <w:t xml:space="preserve"> </w:t>
            </w:r>
            <w:r>
              <w:rPr>
                <w:sz w:val="24"/>
              </w:rPr>
              <w:t>XIX — начале ХХ в.</w:t>
            </w:r>
          </w:p>
        </w:tc>
        <w:tc>
          <w:tcPr>
            <w:tcW w:w="2120" w:type="dxa"/>
          </w:tcPr>
          <w:p w14:paraId="3A2844F3">
            <w:pPr>
              <w:pStyle w:val="12"/>
              <w:spacing w:line="268" w:lineRule="exact"/>
              <w:ind w:left="4"/>
              <w:rPr>
                <w:sz w:val="24"/>
              </w:rPr>
            </w:pPr>
            <w:r>
              <w:rPr>
                <w:spacing w:val="-5"/>
                <w:sz w:val="24"/>
              </w:rPr>
              <w:t>68</w:t>
            </w:r>
          </w:p>
        </w:tc>
      </w:tr>
      <w:tr w14:paraId="59DD2BDD">
        <w:tblPrEx>
          <w:tblBorders>
            <w:top w:val="single" w:color="1F1F1F" w:sz="4" w:space="0"/>
            <w:left w:val="single" w:color="1F1F1F" w:sz="4" w:space="0"/>
            <w:bottom w:val="single" w:color="1F1F1F" w:sz="4" w:space="0"/>
            <w:right w:val="single" w:color="1F1F1F" w:sz="4" w:space="0"/>
            <w:insideH w:val="single" w:color="1F1F1F" w:sz="4" w:space="0"/>
            <w:insideV w:val="single" w:color="1F1F1F" w:sz="4" w:space="0"/>
          </w:tblBorders>
          <w:tblCellMar>
            <w:top w:w="0" w:type="dxa"/>
            <w:left w:w="0" w:type="dxa"/>
            <w:bottom w:w="0" w:type="dxa"/>
            <w:right w:w="0" w:type="dxa"/>
          </w:tblCellMar>
        </w:tblPrEx>
        <w:trPr>
          <w:trHeight w:val="278" w:hRule="atLeast"/>
        </w:trPr>
        <w:tc>
          <w:tcPr>
            <w:tcW w:w="1020" w:type="dxa"/>
          </w:tcPr>
          <w:p w14:paraId="60FDF7A3">
            <w:pPr>
              <w:pStyle w:val="12"/>
              <w:spacing w:line="258" w:lineRule="exact"/>
              <w:ind w:left="4"/>
              <w:rPr>
                <w:sz w:val="24"/>
              </w:rPr>
            </w:pPr>
            <w:r>
              <w:rPr>
                <w:spacing w:val="-10"/>
                <w:sz w:val="24"/>
              </w:rPr>
              <w:t>9</w:t>
            </w:r>
          </w:p>
        </w:tc>
        <w:tc>
          <w:tcPr>
            <w:tcW w:w="7137" w:type="dxa"/>
          </w:tcPr>
          <w:p w14:paraId="03D4E670">
            <w:pPr>
              <w:pStyle w:val="12"/>
              <w:spacing w:line="258" w:lineRule="exact"/>
              <w:ind w:left="4"/>
              <w:rPr>
                <w:sz w:val="24"/>
              </w:rPr>
            </w:pPr>
            <w:r>
              <w:rPr>
                <w:sz w:val="24"/>
              </w:rPr>
              <w:t>Модуль</w:t>
            </w:r>
            <w:r>
              <w:rPr>
                <w:spacing w:val="-3"/>
                <w:sz w:val="24"/>
              </w:rPr>
              <w:t xml:space="preserve"> </w:t>
            </w:r>
            <w:r>
              <w:rPr>
                <w:sz w:val="24"/>
              </w:rPr>
              <w:t>«Введение</w:t>
            </w:r>
            <w:r>
              <w:rPr>
                <w:spacing w:val="-15"/>
                <w:sz w:val="24"/>
              </w:rPr>
              <w:t xml:space="preserve"> </w:t>
            </w:r>
            <w:r>
              <w:rPr>
                <w:sz w:val="24"/>
              </w:rPr>
              <w:t>в</w:t>
            </w:r>
            <w:r>
              <w:rPr>
                <w:spacing w:val="-15"/>
                <w:sz w:val="24"/>
              </w:rPr>
              <w:t xml:space="preserve"> </w:t>
            </w:r>
            <w:r>
              <w:rPr>
                <w:sz w:val="24"/>
              </w:rPr>
              <w:t>новейшую</w:t>
            </w:r>
            <w:r>
              <w:rPr>
                <w:spacing w:val="-12"/>
                <w:sz w:val="24"/>
              </w:rPr>
              <w:t xml:space="preserve"> </w:t>
            </w:r>
            <w:r>
              <w:rPr>
                <w:sz w:val="24"/>
              </w:rPr>
              <w:t>историю</w:t>
            </w:r>
            <w:r>
              <w:rPr>
                <w:spacing w:val="-12"/>
                <w:sz w:val="24"/>
              </w:rPr>
              <w:t xml:space="preserve"> </w:t>
            </w:r>
            <w:r>
              <w:rPr>
                <w:spacing w:val="-2"/>
                <w:sz w:val="24"/>
              </w:rPr>
              <w:t>России»</w:t>
            </w:r>
          </w:p>
        </w:tc>
        <w:tc>
          <w:tcPr>
            <w:tcW w:w="2120" w:type="dxa"/>
          </w:tcPr>
          <w:p w14:paraId="39A2E9CC">
            <w:pPr>
              <w:pStyle w:val="12"/>
              <w:spacing w:line="258" w:lineRule="exact"/>
              <w:ind w:left="4"/>
              <w:rPr>
                <w:sz w:val="24"/>
              </w:rPr>
            </w:pPr>
            <w:r>
              <w:rPr>
                <w:spacing w:val="-5"/>
                <w:sz w:val="24"/>
              </w:rPr>
              <w:t>17</w:t>
            </w:r>
          </w:p>
        </w:tc>
      </w:tr>
    </w:tbl>
    <w:p w14:paraId="6369C79B">
      <w:pPr>
        <w:pStyle w:val="7"/>
        <w:jc w:val="left"/>
      </w:pPr>
      <w:r>
        <w:t>Содержание</w:t>
      </w:r>
      <w:r>
        <w:rPr>
          <w:spacing w:val="-13"/>
        </w:rPr>
        <w:t xml:space="preserve"> </w:t>
      </w:r>
      <w:r>
        <w:t>обучения</w:t>
      </w:r>
      <w:r>
        <w:rPr>
          <w:spacing w:val="-8"/>
        </w:rPr>
        <w:t xml:space="preserve"> </w:t>
      </w:r>
      <w:r>
        <w:t>в</w:t>
      </w:r>
      <w:r>
        <w:rPr>
          <w:spacing w:val="-10"/>
        </w:rPr>
        <w:t xml:space="preserve"> </w:t>
      </w:r>
      <w:r>
        <w:t>5</w:t>
      </w:r>
      <w:r>
        <w:rPr>
          <w:spacing w:val="-10"/>
        </w:rPr>
        <w:t xml:space="preserve"> </w:t>
      </w:r>
      <w:r>
        <w:t>классе.</w:t>
      </w:r>
      <w:r>
        <w:rPr>
          <w:spacing w:val="-3"/>
        </w:rPr>
        <w:t xml:space="preserve"> </w:t>
      </w:r>
      <w:r>
        <w:t>История</w:t>
      </w:r>
      <w:r>
        <w:rPr>
          <w:spacing w:val="-2"/>
        </w:rPr>
        <w:t xml:space="preserve"> </w:t>
      </w:r>
      <w:r>
        <w:t>Древнего</w:t>
      </w:r>
      <w:r>
        <w:rPr>
          <w:spacing w:val="-2"/>
        </w:rPr>
        <w:t xml:space="preserve"> мира.</w:t>
      </w:r>
    </w:p>
    <w:p w14:paraId="447DB90B">
      <w:pPr>
        <w:pStyle w:val="7"/>
        <w:tabs>
          <w:tab w:val="left" w:pos="3084"/>
          <w:tab w:val="left" w:pos="3672"/>
          <w:tab w:val="left" w:pos="4657"/>
          <w:tab w:val="left" w:pos="5746"/>
          <w:tab w:val="left" w:pos="7079"/>
          <w:tab w:val="left" w:pos="8692"/>
        </w:tabs>
        <w:ind w:right="754"/>
        <w:jc w:val="left"/>
      </w:pPr>
      <w:r>
        <w:rPr>
          <w:spacing w:val="-2"/>
        </w:rPr>
        <w:t>Введение.</w:t>
      </w:r>
      <w:r>
        <w:tab/>
      </w:r>
      <w:r>
        <w:rPr>
          <w:spacing w:val="-4"/>
        </w:rPr>
        <w:t>Что</w:t>
      </w:r>
      <w:r>
        <w:tab/>
      </w:r>
      <w:r>
        <w:rPr>
          <w:spacing w:val="-2"/>
        </w:rPr>
        <w:t>изучает</w:t>
      </w:r>
      <w:r>
        <w:tab/>
      </w:r>
      <w:r>
        <w:rPr>
          <w:spacing w:val="-2"/>
        </w:rPr>
        <w:t>история.</w:t>
      </w:r>
      <w:r>
        <w:tab/>
      </w:r>
      <w:r>
        <w:rPr>
          <w:spacing w:val="-2"/>
        </w:rPr>
        <w:t>Источники</w:t>
      </w:r>
      <w:r>
        <w:tab/>
      </w:r>
      <w:r>
        <w:rPr>
          <w:spacing w:val="-2"/>
        </w:rPr>
        <w:t>исторических</w:t>
      </w:r>
      <w:r>
        <w:tab/>
      </w:r>
      <w:r>
        <w:rPr>
          <w:spacing w:val="-2"/>
        </w:rPr>
        <w:t xml:space="preserve">знаний. </w:t>
      </w:r>
      <w:r>
        <w:t>Специальные</w:t>
      </w:r>
      <w:r>
        <w:rPr>
          <w:spacing w:val="-14"/>
        </w:rPr>
        <w:t xml:space="preserve"> </w:t>
      </w:r>
      <w:r>
        <w:t>(вспомогательные)</w:t>
      </w:r>
      <w:r>
        <w:rPr>
          <w:spacing w:val="-9"/>
        </w:rPr>
        <w:t xml:space="preserve"> </w:t>
      </w:r>
      <w:r>
        <w:t>исторические</w:t>
      </w:r>
      <w:r>
        <w:rPr>
          <w:spacing w:val="-10"/>
        </w:rPr>
        <w:t xml:space="preserve"> </w:t>
      </w:r>
      <w:r>
        <w:t>дисциплины.</w:t>
      </w:r>
      <w:r>
        <w:rPr>
          <w:spacing w:val="-9"/>
        </w:rPr>
        <w:t xml:space="preserve"> </w:t>
      </w:r>
      <w:r>
        <w:t>Историческая</w:t>
      </w:r>
      <w:r>
        <w:rPr>
          <w:spacing w:val="-9"/>
        </w:rPr>
        <w:t xml:space="preserve"> </w:t>
      </w:r>
      <w:r>
        <w:t>хронология</w:t>
      </w:r>
      <w:r>
        <w:rPr>
          <w:spacing w:val="-9"/>
        </w:rPr>
        <w:t xml:space="preserve"> </w:t>
      </w:r>
      <w:r>
        <w:t>(счет</w:t>
      </w:r>
      <w:r>
        <w:rPr>
          <w:spacing w:val="-9"/>
        </w:rPr>
        <w:t xml:space="preserve"> </w:t>
      </w:r>
      <w:r>
        <w:t>лет</w:t>
      </w:r>
    </w:p>
    <w:p w14:paraId="231F478A">
      <w:pPr>
        <w:pStyle w:val="7"/>
        <w:jc w:val="left"/>
      </w:pPr>
      <w:r>
        <w:t>«до</w:t>
      </w:r>
      <w:r>
        <w:rPr>
          <w:spacing w:val="-5"/>
        </w:rPr>
        <w:t xml:space="preserve"> </w:t>
      </w:r>
      <w:r>
        <w:t>н.</w:t>
      </w:r>
      <w:r>
        <w:rPr>
          <w:spacing w:val="-2"/>
        </w:rPr>
        <w:t xml:space="preserve"> </w:t>
      </w:r>
      <w:r>
        <w:t>э.»</w:t>
      </w:r>
      <w:r>
        <w:rPr>
          <w:spacing w:val="-11"/>
        </w:rPr>
        <w:t xml:space="preserve"> </w:t>
      </w:r>
      <w:r>
        <w:t>и</w:t>
      </w:r>
      <w:r>
        <w:rPr>
          <w:spacing w:val="4"/>
        </w:rPr>
        <w:t xml:space="preserve"> </w:t>
      </w:r>
      <w:r>
        <w:t>«н.</w:t>
      </w:r>
      <w:r>
        <w:rPr>
          <w:spacing w:val="-14"/>
        </w:rPr>
        <w:t xml:space="preserve"> </w:t>
      </w:r>
      <w:r>
        <w:t>э.»).</w:t>
      </w:r>
      <w:r>
        <w:rPr>
          <w:spacing w:val="-9"/>
        </w:rPr>
        <w:t xml:space="preserve"> </w:t>
      </w:r>
      <w:r>
        <w:t>Историческая</w:t>
      </w:r>
      <w:r>
        <w:rPr>
          <w:spacing w:val="-9"/>
        </w:rPr>
        <w:t xml:space="preserve"> </w:t>
      </w:r>
      <w:r>
        <w:rPr>
          <w:spacing w:val="-2"/>
        </w:rPr>
        <w:t>карта.Первобытность.</w:t>
      </w:r>
    </w:p>
    <w:p w14:paraId="1E5900C9">
      <w:pPr>
        <w:pStyle w:val="7"/>
        <w:ind w:right="550"/>
        <w:jc w:val="left"/>
      </w:pPr>
      <w:r>
        <w:t>Происхождение, расселение и эволюция древнейшего человека.</w:t>
      </w:r>
      <w:r>
        <w:rPr>
          <w:spacing w:val="40"/>
        </w:rPr>
        <w:t xml:space="preserve"> </w:t>
      </w:r>
      <w:r>
        <w:t>Условия жизни</w:t>
      </w:r>
      <w:r>
        <w:rPr>
          <w:spacing w:val="40"/>
        </w:rPr>
        <w:t xml:space="preserve"> </w:t>
      </w:r>
      <w:r>
        <w:t>и занятия первобытных</w:t>
      </w:r>
      <w:r>
        <w:rPr>
          <w:spacing w:val="25"/>
        </w:rPr>
        <w:t xml:space="preserve"> </w:t>
      </w:r>
      <w:r>
        <w:t>людей.</w:t>
      </w:r>
      <w:r>
        <w:rPr>
          <w:spacing w:val="-4"/>
        </w:rPr>
        <w:t xml:space="preserve"> </w:t>
      </w:r>
      <w:r>
        <w:t>Овладение</w:t>
      </w:r>
      <w:r>
        <w:rPr>
          <w:spacing w:val="-5"/>
        </w:rPr>
        <w:t xml:space="preserve"> </w:t>
      </w:r>
      <w:r>
        <w:t>огнем.</w:t>
      </w:r>
      <w:r>
        <w:rPr>
          <w:spacing w:val="26"/>
        </w:rPr>
        <w:t xml:space="preserve"> </w:t>
      </w:r>
      <w:r>
        <w:t>Появление</w:t>
      </w:r>
      <w:r>
        <w:rPr>
          <w:spacing w:val="-5"/>
        </w:rPr>
        <w:t xml:space="preserve"> </w:t>
      </w:r>
      <w:r>
        <w:t>человека</w:t>
      </w:r>
      <w:r>
        <w:rPr>
          <w:spacing w:val="-5"/>
        </w:rPr>
        <w:t xml:space="preserve"> </w:t>
      </w:r>
      <w:r>
        <w:t>разумного.</w:t>
      </w:r>
      <w:r>
        <w:rPr>
          <w:spacing w:val="-4"/>
        </w:rPr>
        <w:t xml:space="preserve"> </w:t>
      </w:r>
      <w:r>
        <w:t>Охота</w:t>
      </w:r>
      <w:r>
        <w:rPr>
          <w:spacing w:val="-4"/>
        </w:rPr>
        <w:t xml:space="preserve"> </w:t>
      </w:r>
      <w:r>
        <w:t>и</w:t>
      </w:r>
      <w:r>
        <w:rPr>
          <w:spacing w:val="-1"/>
        </w:rPr>
        <w:t xml:space="preserve"> </w:t>
      </w:r>
      <w:r>
        <w:t>собирательство. Присваивающее хозяйство. Род и родовые отношения.</w:t>
      </w:r>
    </w:p>
    <w:p w14:paraId="709ECE66">
      <w:pPr>
        <w:pStyle w:val="7"/>
        <w:ind w:right="398"/>
        <w:jc w:val="left"/>
        <w:rPr>
          <w:spacing w:val="-2"/>
        </w:rPr>
      </w:pPr>
      <w:r>
        <w:t>Древнейшие земледельцы и скотоводы: трудовая деятельность, изобретения. Появление ремесел. Производящее</w:t>
      </w:r>
      <w:r>
        <w:rPr>
          <w:spacing w:val="15"/>
        </w:rPr>
        <w:t xml:space="preserve"> </w:t>
      </w:r>
      <w:r>
        <w:t>хозяйство.</w:t>
      </w:r>
      <w:r>
        <w:rPr>
          <w:spacing w:val="17"/>
        </w:rPr>
        <w:t xml:space="preserve"> </w:t>
      </w:r>
      <w:r>
        <w:t>Развитие</w:t>
      </w:r>
      <w:r>
        <w:rPr>
          <w:spacing w:val="18"/>
        </w:rPr>
        <w:t xml:space="preserve"> </w:t>
      </w:r>
      <w:r>
        <w:t>обмена</w:t>
      </w:r>
      <w:r>
        <w:rPr>
          <w:spacing w:val="17"/>
        </w:rPr>
        <w:t xml:space="preserve"> </w:t>
      </w:r>
      <w:r>
        <w:t>и</w:t>
      </w:r>
      <w:r>
        <w:rPr>
          <w:spacing w:val="20"/>
        </w:rPr>
        <w:t xml:space="preserve"> </w:t>
      </w:r>
      <w:r>
        <w:t>торговли.</w:t>
      </w:r>
      <w:r>
        <w:rPr>
          <w:spacing w:val="18"/>
        </w:rPr>
        <w:t xml:space="preserve"> </w:t>
      </w:r>
      <w:r>
        <w:t>Переход</w:t>
      </w:r>
      <w:r>
        <w:rPr>
          <w:spacing w:val="19"/>
        </w:rPr>
        <w:t xml:space="preserve"> </w:t>
      </w:r>
      <w:r>
        <w:t>от</w:t>
      </w:r>
      <w:r>
        <w:rPr>
          <w:spacing w:val="19"/>
        </w:rPr>
        <w:t xml:space="preserve"> </w:t>
      </w:r>
      <w:r>
        <w:t>родовой</w:t>
      </w:r>
      <w:r>
        <w:rPr>
          <w:spacing w:val="66"/>
        </w:rPr>
        <w:t xml:space="preserve"> </w:t>
      </w:r>
      <w:r>
        <w:t>к</w:t>
      </w:r>
      <w:r>
        <w:rPr>
          <w:spacing w:val="59"/>
        </w:rPr>
        <w:t xml:space="preserve"> </w:t>
      </w:r>
      <w:r>
        <w:t>соседской</w:t>
      </w:r>
      <w:r>
        <w:rPr>
          <w:spacing w:val="20"/>
        </w:rPr>
        <w:t xml:space="preserve"> </w:t>
      </w:r>
      <w:r>
        <w:rPr>
          <w:spacing w:val="-2"/>
        </w:rPr>
        <w:t>общине.</w:t>
      </w:r>
    </w:p>
    <w:p w14:paraId="0A6A107C">
      <w:pPr>
        <w:pStyle w:val="7"/>
        <w:ind w:right="398"/>
        <w:jc w:val="left"/>
      </w:pPr>
      <w:r>
        <w:t>Появление</w:t>
      </w:r>
      <w:r>
        <w:rPr>
          <w:spacing w:val="-1"/>
        </w:rPr>
        <w:t xml:space="preserve"> </w:t>
      </w:r>
      <w:r>
        <w:t>знати. Представления об окружающем</w:t>
      </w:r>
      <w:r>
        <w:rPr>
          <w:spacing w:val="-1"/>
        </w:rPr>
        <w:t xml:space="preserve"> </w:t>
      </w:r>
      <w:r>
        <w:t>мире, верования первобытных людей. Искусство первобытных людей.</w:t>
      </w:r>
    </w:p>
    <w:p w14:paraId="6C538A58">
      <w:pPr>
        <w:pStyle w:val="7"/>
        <w:spacing w:before="1"/>
      </w:pPr>
      <w:r>
        <w:t>Разложение</w:t>
      </w:r>
      <w:r>
        <w:rPr>
          <w:spacing w:val="-13"/>
        </w:rPr>
        <w:t xml:space="preserve"> </w:t>
      </w:r>
      <w:r>
        <w:t>первобытнообщинных</w:t>
      </w:r>
      <w:r>
        <w:rPr>
          <w:spacing w:val="-7"/>
        </w:rPr>
        <w:t xml:space="preserve"> </w:t>
      </w:r>
      <w:r>
        <w:t>отношений.</w:t>
      </w:r>
      <w:r>
        <w:rPr>
          <w:spacing w:val="-12"/>
        </w:rPr>
        <w:t xml:space="preserve"> </w:t>
      </w:r>
      <w:r>
        <w:t>На</w:t>
      </w:r>
      <w:r>
        <w:rPr>
          <w:spacing w:val="-13"/>
        </w:rPr>
        <w:t xml:space="preserve"> </w:t>
      </w:r>
      <w:r>
        <w:t>пороге</w:t>
      </w:r>
      <w:r>
        <w:rPr>
          <w:spacing w:val="-14"/>
        </w:rPr>
        <w:t xml:space="preserve"> </w:t>
      </w:r>
      <w:r>
        <w:t>цивилизации.</w:t>
      </w:r>
      <w:r>
        <w:rPr>
          <w:spacing w:val="-5"/>
        </w:rPr>
        <w:t xml:space="preserve"> </w:t>
      </w:r>
      <w:r>
        <w:t>Древний</w:t>
      </w:r>
      <w:r>
        <w:rPr>
          <w:spacing w:val="-5"/>
        </w:rPr>
        <w:t xml:space="preserve"> </w:t>
      </w:r>
      <w:r>
        <w:rPr>
          <w:spacing w:val="-4"/>
        </w:rPr>
        <w:t>мир.</w:t>
      </w:r>
    </w:p>
    <w:p w14:paraId="7615FD4A">
      <w:pPr>
        <w:pStyle w:val="7"/>
        <w:ind w:right="486"/>
      </w:pPr>
      <w:r>
        <w:t>Понятие</w:t>
      </w:r>
      <w:r>
        <w:rPr>
          <w:spacing w:val="-10"/>
        </w:rPr>
        <w:t xml:space="preserve"> </w:t>
      </w:r>
      <w:r>
        <w:t>и</w:t>
      </w:r>
      <w:r>
        <w:rPr>
          <w:spacing w:val="-10"/>
        </w:rPr>
        <w:t xml:space="preserve"> </w:t>
      </w:r>
      <w:r>
        <w:t>хронологические</w:t>
      </w:r>
      <w:r>
        <w:rPr>
          <w:spacing w:val="-8"/>
        </w:rPr>
        <w:t xml:space="preserve"> </w:t>
      </w:r>
      <w:r>
        <w:t>рамки</w:t>
      </w:r>
      <w:r>
        <w:rPr>
          <w:spacing w:val="-6"/>
        </w:rPr>
        <w:t xml:space="preserve"> </w:t>
      </w:r>
      <w:r>
        <w:t>истории</w:t>
      </w:r>
      <w:r>
        <w:rPr>
          <w:spacing w:val="-5"/>
        </w:rPr>
        <w:t xml:space="preserve"> </w:t>
      </w:r>
      <w:r>
        <w:t>Древнего</w:t>
      </w:r>
      <w:r>
        <w:rPr>
          <w:spacing w:val="-7"/>
        </w:rPr>
        <w:t xml:space="preserve"> </w:t>
      </w:r>
      <w:r>
        <w:t>мира.</w:t>
      </w:r>
      <w:r>
        <w:rPr>
          <w:spacing w:val="-7"/>
        </w:rPr>
        <w:t xml:space="preserve"> </w:t>
      </w:r>
      <w:r>
        <w:t>Карта</w:t>
      </w:r>
      <w:r>
        <w:rPr>
          <w:spacing w:val="-6"/>
        </w:rPr>
        <w:t xml:space="preserve"> </w:t>
      </w:r>
      <w:r>
        <w:t>Древнего</w:t>
      </w:r>
      <w:r>
        <w:rPr>
          <w:spacing w:val="-7"/>
        </w:rPr>
        <w:t xml:space="preserve"> </w:t>
      </w:r>
      <w:r>
        <w:t>мира.</w:t>
      </w:r>
      <w:r>
        <w:rPr>
          <w:spacing w:val="-4"/>
        </w:rPr>
        <w:t xml:space="preserve"> </w:t>
      </w:r>
      <w:r>
        <w:t>Древний</w:t>
      </w:r>
      <w:r>
        <w:rPr>
          <w:spacing w:val="-4"/>
        </w:rPr>
        <w:t xml:space="preserve"> </w:t>
      </w:r>
      <w:r>
        <w:t>Восток. Понятие «Древний Восток». Карта древневосточного мира. Древний Египет.</w:t>
      </w:r>
    </w:p>
    <w:p w14:paraId="51B977A6">
      <w:pPr>
        <w:pStyle w:val="7"/>
        <w:ind w:right="399"/>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678F6CD2">
      <w:pPr>
        <w:pStyle w:val="7"/>
        <w:ind w:right="402"/>
      </w:pPr>
      <w:r>
        <w:t>Отношения Египта с соседними народами. Египетское войско. Завоевательные походы фараонов; Тутмос III. Могущество Египта при Рамсесе II.</w:t>
      </w:r>
    </w:p>
    <w:p w14:paraId="3EADEE20">
      <w:pPr>
        <w:pStyle w:val="7"/>
        <w:ind w:right="396"/>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14:paraId="70C9ACF1">
      <w:pPr>
        <w:pStyle w:val="7"/>
        <w:spacing w:before="1"/>
      </w:pPr>
      <w:r>
        <w:rPr>
          <w:spacing w:val="-2"/>
        </w:rPr>
        <w:t>Древние</w:t>
      </w:r>
      <w:r>
        <w:rPr>
          <w:spacing w:val="-16"/>
        </w:rPr>
        <w:t xml:space="preserve"> </w:t>
      </w:r>
      <w:r>
        <w:rPr>
          <w:spacing w:val="-2"/>
        </w:rPr>
        <w:t>цивилизации</w:t>
      </w:r>
      <w:r>
        <w:rPr>
          <w:spacing w:val="-13"/>
        </w:rPr>
        <w:t xml:space="preserve"> </w:t>
      </w:r>
      <w:r>
        <w:rPr>
          <w:spacing w:val="-2"/>
        </w:rPr>
        <w:t>Месопотамии.</w:t>
      </w:r>
    </w:p>
    <w:p w14:paraId="4ECBD7AA">
      <w:pPr>
        <w:pStyle w:val="7"/>
        <w:ind w:right="393"/>
      </w:pPr>
      <w:r>
        <w:t>Природные условия Месопотамии (Междуречья). Занятия населения. Древнейшие города- государства. Создание единого государства. Письменность. Мифы и сказания.</w:t>
      </w:r>
    </w:p>
    <w:p w14:paraId="58FAB030">
      <w:pPr>
        <w:pStyle w:val="7"/>
        <w:spacing w:line="275" w:lineRule="exact"/>
      </w:pPr>
      <w:r>
        <w:t>Древний</w:t>
      </w:r>
      <w:r>
        <w:rPr>
          <w:spacing w:val="-15"/>
        </w:rPr>
        <w:t xml:space="preserve"> </w:t>
      </w:r>
      <w:r>
        <w:t>Вавилон.</w:t>
      </w:r>
      <w:r>
        <w:rPr>
          <w:spacing w:val="-15"/>
        </w:rPr>
        <w:t xml:space="preserve"> </w:t>
      </w:r>
      <w:r>
        <w:t>Царь</w:t>
      </w:r>
      <w:r>
        <w:rPr>
          <w:spacing w:val="-10"/>
        </w:rPr>
        <w:t xml:space="preserve"> </w:t>
      </w:r>
      <w:r>
        <w:t>Хаммурапи</w:t>
      </w:r>
      <w:r>
        <w:rPr>
          <w:spacing w:val="-9"/>
        </w:rPr>
        <w:t xml:space="preserve"> </w:t>
      </w:r>
      <w:r>
        <w:t>и</w:t>
      </w:r>
      <w:r>
        <w:rPr>
          <w:spacing w:val="-13"/>
        </w:rPr>
        <w:t xml:space="preserve"> </w:t>
      </w:r>
      <w:r>
        <w:t>его</w:t>
      </w:r>
      <w:r>
        <w:rPr>
          <w:spacing w:val="-15"/>
        </w:rPr>
        <w:t xml:space="preserve"> </w:t>
      </w:r>
      <w:r>
        <w:rPr>
          <w:spacing w:val="-2"/>
        </w:rPr>
        <w:t>законы.</w:t>
      </w:r>
    </w:p>
    <w:p w14:paraId="61CC2392">
      <w:pPr>
        <w:pStyle w:val="7"/>
        <w:ind w:right="401"/>
      </w:pPr>
      <w:r>
        <w:t>Ассирия. Завоевания ассирийцев. Создание сильной державы. Культурные сокровища Ниневии. Гибель империи.</w:t>
      </w:r>
    </w:p>
    <w:p w14:paraId="6A4AF9A6">
      <w:pPr>
        <w:pStyle w:val="7"/>
        <w:ind w:right="396"/>
      </w:pPr>
      <w:r>
        <w:t>Усиление Нововавилонского царства. Легендарные памятники города Вавилона. Восточное Средиземноморье в древности.</w:t>
      </w:r>
    </w:p>
    <w:p w14:paraId="33EE8E94">
      <w:pPr>
        <w:pStyle w:val="7"/>
        <w:ind w:right="396"/>
      </w:pPr>
      <w:r>
        <w:t>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14:paraId="022E4A9F">
      <w:pPr>
        <w:pStyle w:val="7"/>
      </w:pPr>
      <w:r>
        <w:rPr>
          <w:spacing w:val="-2"/>
        </w:rPr>
        <w:t>Персидская</w:t>
      </w:r>
      <w:r>
        <w:t xml:space="preserve"> </w:t>
      </w:r>
      <w:r>
        <w:rPr>
          <w:spacing w:val="-2"/>
        </w:rPr>
        <w:t>держава.</w:t>
      </w:r>
    </w:p>
    <w:p w14:paraId="114FB582">
      <w:pPr>
        <w:pStyle w:val="7"/>
        <w:ind w:right="394"/>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14:paraId="003C7CE4">
      <w:pPr>
        <w:pStyle w:val="7"/>
      </w:pPr>
      <w:r>
        <w:t>Древняя</w:t>
      </w:r>
      <w:r>
        <w:rPr>
          <w:spacing w:val="-15"/>
        </w:rPr>
        <w:t xml:space="preserve"> </w:t>
      </w:r>
      <w:r>
        <w:rPr>
          <w:spacing w:val="-2"/>
        </w:rPr>
        <w:t>Индия.</w:t>
      </w:r>
    </w:p>
    <w:p w14:paraId="71E74E09">
      <w:pPr>
        <w:pStyle w:val="7"/>
        <w:ind w:right="393"/>
      </w:pPr>
      <w:r>
        <w:t>Природные условия Древней Индии. Занятия населения. Древнейшие города- 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62230B54">
      <w:pPr>
        <w:pStyle w:val="7"/>
      </w:pPr>
      <w:r>
        <w:rPr>
          <w:spacing w:val="-2"/>
        </w:rPr>
        <w:t>Древний Китай.</w:t>
      </w:r>
    </w:p>
    <w:p w14:paraId="7F6592C2">
      <w:pPr>
        <w:pStyle w:val="7"/>
        <w:ind w:right="396"/>
      </w:pPr>
      <w:r>
        <w:t>Природные условия Древнего Китая. Хозяйственная деятельность и условия жизни населения. Древнейшие царства. Создание объединенной империи. Цинь</w:t>
      </w:r>
      <w:r>
        <w:rPr>
          <w:spacing w:val="40"/>
        </w:rPr>
        <w:t xml:space="preserve"> </w:t>
      </w:r>
      <w:r>
        <w:t>Шихуанди. Возведение Великой Китайской стены. Правление династии Хань. Жизнь в империи: правители и подданные,</w:t>
      </w:r>
      <w:r>
        <w:rPr>
          <w:spacing w:val="40"/>
        </w:rPr>
        <w:t xml:space="preserve"> </w:t>
      </w:r>
      <w:r>
        <w:t xml:space="preserve">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w:t>
      </w:r>
      <w:r>
        <w:rPr>
          <w:spacing w:val="-2"/>
        </w:rPr>
        <w:t>Храмы.</w:t>
      </w:r>
    </w:p>
    <w:p w14:paraId="561426E7">
      <w:pPr>
        <w:pStyle w:val="7"/>
      </w:pPr>
      <w:r>
        <w:t>Древняя</w:t>
      </w:r>
      <w:r>
        <w:rPr>
          <w:spacing w:val="-7"/>
        </w:rPr>
        <w:t xml:space="preserve"> </w:t>
      </w:r>
      <w:r>
        <w:t>Греция.</w:t>
      </w:r>
      <w:r>
        <w:rPr>
          <w:spacing w:val="-4"/>
        </w:rPr>
        <w:t xml:space="preserve"> </w:t>
      </w:r>
      <w:r>
        <w:t>Эллинизм.</w:t>
      </w:r>
      <w:r>
        <w:rPr>
          <w:spacing w:val="-5"/>
        </w:rPr>
        <w:t xml:space="preserve"> </w:t>
      </w:r>
      <w:r>
        <w:t>Древнейшая</w:t>
      </w:r>
      <w:r>
        <w:rPr>
          <w:spacing w:val="-4"/>
        </w:rPr>
        <w:t xml:space="preserve"> </w:t>
      </w:r>
      <w:r>
        <w:rPr>
          <w:spacing w:val="-2"/>
        </w:rPr>
        <w:t>Греция.</w:t>
      </w:r>
    </w:p>
    <w:p w14:paraId="02AE5616">
      <w:pPr>
        <w:pStyle w:val="7"/>
        <w:spacing w:before="72"/>
        <w:ind w:right="403"/>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14:paraId="6510CAC2">
      <w:pPr>
        <w:pStyle w:val="7"/>
        <w:spacing w:before="1"/>
      </w:pPr>
      <w:r>
        <w:rPr>
          <w:spacing w:val="-2"/>
        </w:rPr>
        <w:t>Греческие</w:t>
      </w:r>
      <w:r>
        <w:rPr>
          <w:spacing w:val="-5"/>
        </w:rPr>
        <w:t xml:space="preserve"> </w:t>
      </w:r>
      <w:r>
        <w:rPr>
          <w:spacing w:val="-2"/>
        </w:rPr>
        <w:t>полисы.</w:t>
      </w:r>
    </w:p>
    <w:p w14:paraId="6CFDE7C9">
      <w:pPr>
        <w:pStyle w:val="7"/>
        <w:ind w:right="400"/>
      </w:pPr>
      <w: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7BFA80FA">
      <w:pPr>
        <w:pStyle w:val="7"/>
        <w:ind w:right="402"/>
      </w:pPr>
      <w: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w:t>
      </w:r>
      <w:r>
        <w:rPr>
          <w:spacing w:val="-2"/>
        </w:rPr>
        <w:t>воспитание.</w:t>
      </w:r>
    </w:p>
    <w:p w14:paraId="3774EB89">
      <w:pPr>
        <w:pStyle w:val="7"/>
        <w:ind w:right="395"/>
      </w:pPr>
      <w:r>
        <w:t xml:space="preserve">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w:t>
      </w:r>
      <w:r>
        <w:rPr>
          <w:spacing w:val="-2"/>
        </w:rPr>
        <w:t>войн.</w:t>
      </w:r>
    </w:p>
    <w:p w14:paraId="2FE9226D">
      <w:pPr>
        <w:pStyle w:val="7"/>
        <w:spacing w:before="1"/>
        <w:ind w:right="395"/>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472A9B98">
      <w:pPr>
        <w:pStyle w:val="7"/>
      </w:pPr>
      <w:r>
        <w:rPr>
          <w:spacing w:val="-2"/>
        </w:rPr>
        <w:t>Культура</w:t>
      </w:r>
      <w:r>
        <w:rPr>
          <w:spacing w:val="-5"/>
        </w:rPr>
        <w:t xml:space="preserve"> </w:t>
      </w:r>
      <w:r>
        <w:rPr>
          <w:spacing w:val="-2"/>
        </w:rPr>
        <w:t>Древней</w:t>
      </w:r>
      <w:r>
        <w:t xml:space="preserve"> </w:t>
      </w:r>
      <w:r>
        <w:rPr>
          <w:spacing w:val="-2"/>
        </w:rPr>
        <w:t>Греции.</w:t>
      </w:r>
    </w:p>
    <w:p w14:paraId="3277979F">
      <w:pPr>
        <w:pStyle w:val="7"/>
        <w:ind w:right="401"/>
      </w:pPr>
      <w:r>
        <w:t xml:space="preserve">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w:t>
      </w:r>
      <w:r>
        <w:rPr>
          <w:spacing w:val="-2"/>
        </w:rPr>
        <w:t>Олимпии.</w:t>
      </w:r>
    </w:p>
    <w:p w14:paraId="4E5450A7">
      <w:pPr>
        <w:pStyle w:val="7"/>
        <w:spacing w:line="274" w:lineRule="exact"/>
      </w:pPr>
      <w:r>
        <w:rPr>
          <w:spacing w:val="-2"/>
        </w:rPr>
        <w:t>Македонские</w:t>
      </w:r>
      <w:r>
        <w:rPr>
          <w:spacing w:val="-4"/>
        </w:rPr>
        <w:t xml:space="preserve"> </w:t>
      </w:r>
      <w:r>
        <w:rPr>
          <w:spacing w:val="-2"/>
        </w:rPr>
        <w:t>завоевания.</w:t>
      </w:r>
      <w:r>
        <w:rPr>
          <w:spacing w:val="2"/>
        </w:rPr>
        <w:t xml:space="preserve"> </w:t>
      </w:r>
      <w:r>
        <w:rPr>
          <w:spacing w:val="-2"/>
        </w:rPr>
        <w:t>Эллинизм.</w:t>
      </w:r>
    </w:p>
    <w:p w14:paraId="1BC3796F">
      <w:pPr>
        <w:pStyle w:val="7"/>
        <w:ind w:right="394"/>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14ED98F5">
      <w:pPr>
        <w:pStyle w:val="7"/>
      </w:pPr>
      <w:r>
        <w:rPr>
          <w:spacing w:val="-2"/>
        </w:rPr>
        <w:t xml:space="preserve">Древний </w:t>
      </w:r>
      <w:r>
        <w:rPr>
          <w:spacing w:val="-4"/>
        </w:rPr>
        <w:t>Рим.</w:t>
      </w:r>
    </w:p>
    <w:p w14:paraId="4E1DB5B2">
      <w:pPr>
        <w:pStyle w:val="7"/>
      </w:pPr>
      <w:r>
        <w:rPr>
          <w:spacing w:val="-2"/>
        </w:rPr>
        <w:t>Возникновение</w:t>
      </w:r>
      <w:r>
        <w:rPr>
          <w:spacing w:val="-10"/>
        </w:rPr>
        <w:t xml:space="preserve"> </w:t>
      </w:r>
      <w:r>
        <w:rPr>
          <w:spacing w:val="-2"/>
        </w:rPr>
        <w:t>Римского</w:t>
      </w:r>
      <w:r>
        <w:rPr>
          <w:spacing w:val="-5"/>
        </w:rPr>
        <w:t xml:space="preserve"> </w:t>
      </w:r>
      <w:r>
        <w:rPr>
          <w:spacing w:val="-2"/>
        </w:rPr>
        <w:t>государства.</w:t>
      </w:r>
    </w:p>
    <w:p w14:paraId="58DB544D">
      <w:pPr>
        <w:pStyle w:val="7"/>
        <w:ind w:right="394"/>
      </w:pPr>
      <w:r>
        <w:t>Природа и население Апеннинского полуострова в древности. Этрусские города- 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356EBAC4">
      <w:pPr>
        <w:pStyle w:val="7"/>
      </w:pPr>
      <w:r>
        <w:rPr>
          <w:spacing w:val="-2"/>
        </w:rPr>
        <w:t>Римские</w:t>
      </w:r>
      <w:r>
        <w:rPr>
          <w:spacing w:val="-6"/>
        </w:rPr>
        <w:t xml:space="preserve"> </w:t>
      </w:r>
      <w:r>
        <w:rPr>
          <w:spacing w:val="-2"/>
        </w:rPr>
        <w:t>завоевания</w:t>
      </w:r>
      <w:r>
        <w:rPr>
          <w:spacing w:val="-1"/>
        </w:rPr>
        <w:t xml:space="preserve"> </w:t>
      </w:r>
      <w:r>
        <w:rPr>
          <w:spacing w:val="-2"/>
        </w:rPr>
        <w:t>в</w:t>
      </w:r>
      <w:r>
        <w:rPr>
          <w:spacing w:val="-5"/>
        </w:rPr>
        <w:t xml:space="preserve"> </w:t>
      </w:r>
      <w:r>
        <w:rPr>
          <w:spacing w:val="-2"/>
        </w:rPr>
        <w:t>Средиземноморье.</w:t>
      </w:r>
    </w:p>
    <w:p w14:paraId="1DEA1D81">
      <w:pPr>
        <w:pStyle w:val="7"/>
        <w:spacing w:before="1"/>
        <w:ind w:right="1757"/>
      </w:pPr>
      <w:r>
        <w:t>Войны Рима с Карфагеном. Ганнибал; битва при Каннах. Поражение Карфагена. Установление господства Рима в Средиземноморье. Римские провинции.</w:t>
      </w:r>
    </w:p>
    <w:p w14:paraId="3E94BEE3">
      <w:pPr>
        <w:pStyle w:val="7"/>
      </w:pPr>
      <w:r>
        <w:rPr>
          <w:spacing w:val="-2"/>
        </w:rPr>
        <w:t>Поздняя</w:t>
      </w:r>
      <w:r>
        <w:t xml:space="preserve"> </w:t>
      </w:r>
      <w:r>
        <w:rPr>
          <w:spacing w:val="-2"/>
        </w:rPr>
        <w:t>Римская</w:t>
      </w:r>
      <w:r>
        <w:rPr>
          <w:spacing w:val="3"/>
        </w:rPr>
        <w:t xml:space="preserve"> </w:t>
      </w:r>
      <w:r>
        <w:rPr>
          <w:spacing w:val="-2"/>
        </w:rPr>
        <w:t>республика.</w:t>
      </w:r>
      <w:r>
        <w:rPr>
          <w:spacing w:val="4"/>
        </w:rPr>
        <w:t xml:space="preserve"> </w:t>
      </w:r>
      <w:r>
        <w:rPr>
          <w:spacing w:val="-2"/>
        </w:rPr>
        <w:t>Гражданские</w:t>
      </w:r>
      <w:r>
        <w:rPr>
          <w:spacing w:val="-1"/>
        </w:rPr>
        <w:t xml:space="preserve"> </w:t>
      </w:r>
      <w:r>
        <w:rPr>
          <w:spacing w:val="-2"/>
        </w:rPr>
        <w:t>войны.</w:t>
      </w:r>
    </w:p>
    <w:p w14:paraId="55B00204">
      <w:pPr>
        <w:pStyle w:val="7"/>
        <w:ind w:right="397"/>
      </w:pPr>
      <w: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w:t>
      </w:r>
      <w:r>
        <w:rPr>
          <w:spacing w:val="-3"/>
        </w:rPr>
        <w:t xml:space="preserve"> </w:t>
      </w:r>
      <w:r>
        <w:t>Суллы.</w:t>
      </w:r>
      <w:r>
        <w:rPr>
          <w:spacing w:val="-1"/>
        </w:rPr>
        <w:t xml:space="preserve"> </w:t>
      </w:r>
      <w:r>
        <w:t>Восстание</w:t>
      </w:r>
      <w:r>
        <w:rPr>
          <w:spacing w:val="-4"/>
        </w:rPr>
        <w:t xml:space="preserve"> </w:t>
      </w:r>
      <w:r>
        <w:t>Спартака.</w:t>
      </w:r>
      <w:r>
        <w:rPr>
          <w:spacing w:val="-3"/>
        </w:rPr>
        <w:t xml:space="preserve"> </w:t>
      </w:r>
      <w:r>
        <w:t>Участие</w:t>
      </w:r>
      <w:r>
        <w:rPr>
          <w:spacing w:val="-4"/>
        </w:rPr>
        <w:t xml:space="preserve"> </w:t>
      </w:r>
      <w:r>
        <w:t>армии</w:t>
      </w:r>
      <w:r>
        <w:rPr>
          <w:spacing w:val="-3"/>
        </w:rPr>
        <w:t xml:space="preserve"> </w:t>
      </w:r>
      <w:r>
        <w:t>в</w:t>
      </w:r>
      <w:r>
        <w:rPr>
          <w:spacing w:val="-4"/>
        </w:rPr>
        <w:t xml:space="preserve"> </w:t>
      </w:r>
      <w:r>
        <w:t>гражданских</w:t>
      </w:r>
      <w:r>
        <w:rPr>
          <w:spacing w:val="-4"/>
        </w:rPr>
        <w:t xml:space="preserve"> </w:t>
      </w:r>
      <w:r>
        <w:t>войнах.</w:t>
      </w:r>
      <w:r>
        <w:rPr>
          <w:spacing w:val="-3"/>
        </w:rPr>
        <w:t xml:space="preserve"> </w:t>
      </w:r>
      <w:r>
        <w:t>Первый</w:t>
      </w:r>
      <w:r>
        <w:rPr>
          <w:spacing w:val="-3"/>
        </w:rPr>
        <w:t xml:space="preserve"> </w:t>
      </w:r>
      <w:r>
        <w:t xml:space="preserve">триумвират. Гай Юлий Цезарь: путь к власти, диктатура. Борьба между наследниками Цезаря. Победа </w:t>
      </w:r>
      <w:r>
        <w:rPr>
          <w:spacing w:val="-2"/>
        </w:rPr>
        <w:t>Октавиана.</w:t>
      </w:r>
    </w:p>
    <w:p w14:paraId="4F8841F2">
      <w:pPr>
        <w:pStyle w:val="7"/>
      </w:pPr>
      <w:r>
        <w:t>Расцвет</w:t>
      </w:r>
      <w:r>
        <w:rPr>
          <w:spacing w:val="-14"/>
        </w:rPr>
        <w:t xml:space="preserve"> </w:t>
      </w:r>
      <w:r>
        <w:t>и</w:t>
      </w:r>
      <w:r>
        <w:rPr>
          <w:spacing w:val="-14"/>
        </w:rPr>
        <w:t xml:space="preserve"> </w:t>
      </w:r>
      <w:r>
        <w:t>падение</w:t>
      </w:r>
      <w:r>
        <w:rPr>
          <w:spacing w:val="-13"/>
        </w:rPr>
        <w:t xml:space="preserve"> </w:t>
      </w:r>
      <w:r>
        <w:t>Римской</w:t>
      </w:r>
      <w:r>
        <w:rPr>
          <w:spacing w:val="-12"/>
        </w:rPr>
        <w:t xml:space="preserve"> </w:t>
      </w:r>
      <w:r>
        <w:rPr>
          <w:spacing w:val="-2"/>
        </w:rPr>
        <w:t>империи.</w:t>
      </w:r>
    </w:p>
    <w:p w14:paraId="67E80488">
      <w:pPr>
        <w:pStyle w:val="7"/>
        <w:ind w:right="397"/>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w:t>
      </w:r>
      <w:r>
        <w:rPr>
          <w:spacing w:val="40"/>
        </w:rPr>
        <w:t xml:space="preserve"> </w:t>
      </w:r>
      <w:r>
        <w:t>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w:t>
      </w:r>
      <w:r>
        <w:rPr>
          <w:spacing w:val="40"/>
        </w:rPr>
        <w:t xml:space="preserve"> </w:t>
      </w:r>
      <w:r>
        <w:t xml:space="preserve">и Восточную </w:t>
      </w:r>
      <w:r>
        <w:rPr>
          <w:spacing w:val="-2"/>
        </w:rPr>
        <w:t>части.</w:t>
      </w:r>
    </w:p>
    <w:p w14:paraId="72A68543">
      <w:pPr>
        <w:pStyle w:val="7"/>
        <w:ind w:right="657"/>
        <w:jc w:val="left"/>
      </w:pPr>
      <w:r>
        <w:t>Начало</w:t>
      </w:r>
      <w:r>
        <w:rPr>
          <w:spacing w:val="-4"/>
        </w:rPr>
        <w:t xml:space="preserve"> </w:t>
      </w:r>
      <w:r>
        <w:t>Великого</w:t>
      </w:r>
      <w:r>
        <w:rPr>
          <w:spacing w:val="-6"/>
        </w:rPr>
        <w:t xml:space="preserve"> </w:t>
      </w:r>
      <w:r>
        <w:t>переселения</w:t>
      </w:r>
      <w:r>
        <w:rPr>
          <w:spacing w:val="-6"/>
        </w:rPr>
        <w:t xml:space="preserve"> </w:t>
      </w:r>
      <w:r>
        <w:t>народов.</w:t>
      </w:r>
      <w:r>
        <w:rPr>
          <w:spacing w:val="-6"/>
        </w:rPr>
        <w:t xml:space="preserve"> </w:t>
      </w:r>
      <w:r>
        <w:t>Рим</w:t>
      </w:r>
      <w:r>
        <w:rPr>
          <w:spacing w:val="-7"/>
        </w:rPr>
        <w:t xml:space="preserve"> </w:t>
      </w:r>
      <w:r>
        <w:t>и</w:t>
      </w:r>
      <w:r>
        <w:rPr>
          <w:spacing w:val="-7"/>
        </w:rPr>
        <w:t xml:space="preserve"> </w:t>
      </w:r>
      <w:r>
        <w:t>варвары.</w:t>
      </w:r>
      <w:r>
        <w:rPr>
          <w:spacing w:val="-5"/>
        </w:rPr>
        <w:t xml:space="preserve"> </w:t>
      </w:r>
      <w:r>
        <w:t>Падение</w:t>
      </w:r>
      <w:r>
        <w:rPr>
          <w:spacing w:val="-7"/>
        </w:rPr>
        <w:t xml:space="preserve"> </w:t>
      </w:r>
      <w:r>
        <w:t>Западной</w:t>
      </w:r>
      <w:r>
        <w:rPr>
          <w:spacing w:val="-6"/>
        </w:rPr>
        <w:t xml:space="preserve"> </w:t>
      </w:r>
      <w:r>
        <w:t>Римской империи. Культура Древнего Рима.</w:t>
      </w:r>
    </w:p>
    <w:p w14:paraId="1AEC679C">
      <w:pPr>
        <w:pStyle w:val="7"/>
        <w:spacing w:before="1"/>
        <w:ind w:right="948"/>
        <w:jc w:val="left"/>
      </w:pPr>
      <w:r>
        <w:t>Римская</w:t>
      </w:r>
      <w:r>
        <w:rPr>
          <w:spacing w:val="-17"/>
        </w:rPr>
        <w:t xml:space="preserve"> </w:t>
      </w:r>
      <w:r>
        <w:t>литература,</w:t>
      </w:r>
      <w:r>
        <w:rPr>
          <w:spacing w:val="-15"/>
        </w:rPr>
        <w:t xml:space="preserve"> </w:t>
      </w:r>
      <w:r>
        <w:t>золотой</w:t>
      </w:r>
      <w:r>
        <w:rPr>
          <w:spacing w:val="-15"/>
        </w:rPr>
        <w:t xml:space="preserve"> </w:t>
      </w:r>
      <w:r>
        <w:t>век</w:t>
      </w:r>
      <w:r>
        <w:rPr>
          <w:spacing w:val="-15"/>
        </w:rPr>
        <w:t xml:space="preserve"> </w:t>
      </w:r>
      <w:r>
        <w:t>поэзии.</w:t>
      </w:r>
      <w:r>
        <w:rPr>
          <w:spacing w:val="-15"/>
        </w:rPr>
        <w:t xml:space="preserve"> </w:t>
      </w:r>
      <w:r>
        <w:t>Ораторское</w:t>
      </w:r>
      <w:r>
        <w:rPr>
          <w:spacing w:val="-15"/>
        </w:rPr>
        <w:t xml:space="preserve"> </w:t>
      </w:r>
      <w:r>
        <w:t>искусство.</w:t>
      </w:r>
      <w:r>
        <w:rPr>
          <w:spacing w:val="-15"/>
        </w:rPr>
        <w:t xml:space="preserve"> </w:t>
      </w:r>
      <w:r>
        <w:t>Цицерон.</w:t>
      </w:r>
      <w:r>
        <w:rPr>
          <w:spacing w:val="-15"/>
        </w:rPr>
        <w:t xml:space="preserve"> </w:t>
      </w:r>
      <w:r>
        <w:t>Развитие</w:t>
      </w:r>
      <w:r>
        <w:rPr>
          <w:spacing w:val="-15"/>
        </w:rPr>
        <w:t xml:space="preserve"> </w:t>
      </w:r>
      <w:r>
        <w:t>наук. Римские</w:t>
      </w:r>
      <w:r>
        <w:rPr>
          <w:spacing w:val="-11"/>
        </w:rPr>
        <w:t xml:space="preserve"> </w:t>
      </w:r>
      <w:r>
        <w:t>историки. Искусство Древнего</w:t>
      </w:r>
      <w:r>
        <w:rPr>
          <w:spacing w:val="-1"/>
        </w:rPr>
        <w:t xml:space="preserve"> </w:t>
      </w:r>
      <w:r>
        <w:t>Рима:</w:t>
      </w:r>
      <w:r>
        <w:rPr>
          <w:spacing w:val="-7"/>
        </w:rPr>
        <w:t xml:space="preserve"> </w:t>
      </w:r>
      <w:r>
        <w:t>архитектура, скульптура. Пантеон.</w:t>
      </w:r>
    </w:p>
    <w:p w14:paraId="5D66951B">
      <w:pPr>
        <w:pStyle w:val="7"/>
        <w:spacing w:before="72"/>
        <w:jc w:val="left"/>
      </w:pPr>
      <w:r>
        <w:rPr>
          <w:spacing w:val="-2"/>
        </w:rPr>
        <w:t>Обобщение.</w:t>
      </w:r>
    </w:p>
    <w:p w14:paraId="44A0EC69">
      <w:pPr>
        <w:pStyle w:val="7"/>
        <w:ind w:right="398"/>
        <w:jc w:val="left"/>
      </w:pPr>
      <w:r>
        <w:t>Историческое</w:t>
      </w:r>
      <w:r>
        <w:rPr>
          <w:spacing w:val="-15"/>
        </w:rPr>
        <w:t xml:space="preserve"> </w:t>
      </w:r>
      <w:r>
        <w:t>и</w:t>
      </w:r>
      <w:r>
        <w:rPr>
          <w:spacing w:val="-15"/>
        </w:rPr>
        <w:t xml:space="preserve"> </w:t>
      </w:r>
      <w:r>
        <w:t>культурное</w:t>
      </w:r>
      <w:r>
        <w:rPr>
          <w:spacing w:val="-15"/>
        </w:rPr>
        <w:t xml:space="preserve"> </w:t>
      </w:r>
      <w:r>
        <w:t>наследие</w:t>
      </w:r>
      <w:r>
        <w:rPr>
          <w:spacing w:val="-15"/>
        </w:rPr>
        <w:t xml:space="preserve"> </w:t>
      </w:r>
      <w:r>
        <w:t>цивилизаций</w:t>
      </w:r>
      <w:r>
        <w:rPr>
          <w:spacing w:val="-15"/>
        </w:rPr>
        <w:t xml:space="preserve"> </w:t>
      </w:r>
      <w:r>
        <w:t>Древнего</w:t>
      </w:r>
      <w:r>
        <w:rPr>
          <w:spacing w:val="-15"/>
        </w:rPr>
        <w:t xml:space="preserve"> </w:t>
      </w:r>
      <w:r>
        <w:t>мира.</w:t>
      </w:r>
      <w:r>
        <w:rPr>
          <w:spacing w:val="-15"/>
        </w:rPr>
        <w:t xml:space="preserve"> </w:t>
      </w:r>
      <w:r>
        <w:t>Содержание</w:t>
      </w:r>
      <w:r>
        <w:rPr>
          <w:spacing w:val="-10"/>
        </w:rPr>
        <w:t xml:space="preserve"> </w:t>
      </w:r>
      <w:r>
        <w:t>обучения</w:t>
      </w:r>
      <w:r>
        <w:rPr>
          <w:spacing w:val="-5"/>
        </w:rPr>
        <w:t xml:space="preserve"> </w:t>
      </w:r>
      <w:r>
        <w:t>в</w:t>
      </w:r>
      <w:r>
        <w:rPr>
          <w:spacing w:val="-6"/>
        </w:rPr>
        <w:t xml:space="preserve"> </w:t>
      </w:r>
      <w:r>
        <w:t>6</w:t>
      </w:r>
      <w:r>
        <w:rPr>
          <w:spacing w:val="-5"/>
        </w:rPr>
        <w:t xml:space="preserve"> </w:t>
      </w:r>
      <w:r>
        <w:t>классе. Всеобщая история. История Средних веков. Введение.</w:t>
      </w:r>
    </w:p>
    <w:p w14:paraId="760641FB">
      <w:pPr>
        <w:pStyle w:val="7"/>
        <w:spacing w:before="1"/>
        <w:ind w:right="398"/>
        <w:jc w:val="left"/>
      </w:pPr>
      <w:r>
        <w:t>Средние</w:t>
      </w:r>
      <w:r>
        <w:rPr>
          <w:spacing w:val="-15"/>
        </w:rPr>
        <w:t xml:space="preserve"> </w:t>
      </w:r>
      <w:r>
        <w:t>века:</w:t>
      </w:r>
      <w:r>
        <w:rPr>
          <w:spacing w:val="-15"/>
        </w:rPr>
        <w:t xml:space="preserve"> </w:t>
      </w:r>
      <w:r>
        <w:t>понятие,</w:t>
      </w:r>
      <w:r>
        <w:rPr>
          <w:spacing w:val="-18"/>
        </w:rPr>
        <w:t xml:space="preserve"> </w:t>
      </w:r>
      <w:r>
        <w:t>хронологические</w:t>
      </w:r>
      <w:r>
        <w:rPr>
          <w:spacing w:val="-15"/>
        </w:rPr>
        <w:t xml:space="preserve"> </w:t>
      </w:r>
      <w:r>
        <w:t>рамки</w:t>
      </w:r>
      <w:r>
        <w:rPr>
          <w:spacing w:val="-16"/>
        </w:rPr>
        <w:t xml:space="preserve"> </w:t>
      </w:r>
      <w:r>
        <w:t>и</w:t>
      </w:r>
      <w:r>
        <w:rPr>
          <w:spacing w:val="-15"/>
        </w:rPr>
        <w:t xml:space="preserve"> </w:t>
      </w:r>
      <w:r>
        <w:t>периодизация</w:t>
      </w:r>
      <w:r>
        <w:rPr>
          <w:spacing w:val="-15"/>
        </w:rPr>
        <w:t xml:space="preserve"> </w:t>
      </w:r>
      <w:r>
        <w:t>Средневековья.</w:t>
      </w:r>
      <w:r>
        <w:rPr>
          <w:spacing w:val="-15"/>
        </w:rPr>
        <w:t xml:space="preserve"> </w:t>
      </w:r>
      <w:r>
        <w:t>Народы</w:t>
      </w:r>
      <w:r>
        <w:rPr>
          <w:spacing w:val="-15"/>
        </w:rPr>
        <w:t xml:space="preserve"> </w:t>
      </w:r>
      <w:r>
        <w:t>Европы</w:t>
      </w:r>
      <w:r>
        <w:rPr>
          <w:spacing w:val="-5"/>
        </w:rPr>
        <w:t xml:space="preserve"> </w:t>
      </w:r>
      <w:r>
        <w:t>в раннее Средневековье.</w:t>
      </w:r>
    </w:p>
    <w:p w14:paraId="30D0E7C4">
      <w:pPr>
        <w:pStyle w:val="7"/>
        <w:ind w:right="400"/>
      </w:pPr>
      <w: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w:t>
      </w:r>
      <w:r>
        <w:rPr>
          <w:spacing w:val="-2"/>
        </w:rPr>
        <w:t>христианства.</w:t>
      </w:r>
    </w:p>
    <w:p w14:paraId="6EDE9D5B">
      <w:pPr>
        <w:pStyle w:val="7"/>
        <w:ind w:right="402"/>
      </w:pPr>
      <w: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60D9EE0F">
      <w:pPr>
        <w:pStyle w:val="7"/>
        <w:ind w:right="398"/>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5F321BDE">
      <w:pPr>
        <w:pStyle w:val="7"/>
        <w:spacing w:before="1"/>
      </w:pPr>
      <w:r>
        <w:rPr>
          <w:spacing w:val="-2"/>
        </w:rPr>
        <w:t>Византийская империя</w:t>
      </w:r>
      <w:r>
        <w:rPr>
          <w:spacing w:val="-9"/>
        </w:rPr>
        <w:t xml:space="preserve"> </w:t>
      </w:r>
      <w:r>
        <w:rPr>
          <w:spacing w:val="-2"/>
        </w:rPr>
        <w:t>в</w:t>
      </w:r>
      <w:r>
        <w:rPr>
          <w:spacing w:val="-6"/>
        </w:rPr>
        <w:t xml:space="preserve"> </w:t>
      </w:r>
      <w:r>
        <w:rPr>
          <w:spacing w:val="-2"/>
        </w:rPr>
        <w:t>VI‒ХI</w:t>
      </w:r>
      <w:r>
        <w:rPr>
          <w:spacing w:val="-7"/>
        </w:rPr>
        <w:t xml:space="preserve"> </w:t>
      </w:r>
      <w:r>
        <w:rPr>
          <w:spacing w:val="-5"/>
        </w:rPr>
        <w:t>вв.</w:t>
      </w:r>
    </w:p>
    <w:p w14:paraId="03114E4E">
      <w:pPr>
        <w:pStyle w:val="7"/>
        <w:ind w:right="398"/>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w:t>
      </w:r>
      <w:r>
        <w:rPr>
          <w:spacing w:val="40"/>
        </w:rPr>
        <w:t xml:space="preserve"> </w:t>
      </w:r>
      <w:r>
        <w:t>книжное</w:t>
      </w:r>
      <w:r>
        <w:rPr>
          <w:spacing w:val="40"/>
        </w:rPr>
        <w:t xml:space="preserve"> </w:t>
      </w:r>
      <w:r>
        <w:t>дело. Художественная культура (архитектура, мозаика, фреска, иконопись).</w:t>
      </w:r>
    </w:p>
    <w:p w14:paraId="52257D33">
      <w:pPr>
        <w:pStyle w:val="7"/>
        <w:spacing w:line="274" w:lineRule="exact"/>
      </w:pPr>
      <w:r>
        <w:t>Арабы</w:t>
      </w:r>
      <w:r>
        <w:rPr>
          <w:spacing w:val="-12"/>
        </w:rPr>
        <w:t xml:space="preserve"> </w:t>
      </w:r>
      <w:r>
        <w:t>в</w:t>
      </w:r>
      <w:r>
        <w:rPr>
          <w:spacing w:val="-13"/>
        </w:rPr>
        <w:t xml:space="preserve"> </w:t>
      </w:r>
      <w:r>
        <w:t>VI‒ХI</w:t>
      </w:r>
      <w:r>
        <w:rPr>
          <w:spacing w:val="-15"/>
        </w:rPr>
        <w:t xml:space="preserve"> </w:t>
      </w:r>
      <w:r>
        <w:rPr>
          <w:spacing w:val="-5"/>
        </w:rPr>
        <w:t>вв.</w:t>
      </w:r>
    </w:p>
    <w:p w14:paraId="7358EBD7">
      <w:pPr>
        <w:pStyle w:val="7"/>
        <w:ind w:right="398"/>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6953CA6A">
      <w:pPr>
        <w:pStyle w:val="7"/>
      </w:pPr>
      <w:r>
        <w:rPr>
          <w:spacing w:val="-2"/>
        </w:rPr>
        <w:t>Средневековое</w:t>
      </w:r>
      <w:r>
        <w:rPr>
          <w:spacing w:val="-4"/>
        </w:rPr>
        <w:t xml:space="preserve"> </w:t>
      </w:r>
      <w:r>
        <w:rPr>
          <w:spacing w:val="-2"/>
        </w:rPr>
        <w:t>европейское</w:t>
      </w:r>
      <w:r>
        <w:rPr>
          <w:spacing w:val="4"/>
        </w:rPr>
        <w:t xml:space="preserve"> </w:t>
      </w:r>
      <w:r>
        <w:rPr>
          <w:spacing w:val="-2"/>
        </w:rPr>
        <w:t>общество.</w:t>
      </w:r>
    </w:p>
    <w:p w14:paraId="66E9835A">
      <w:pPr>
        <w:pStyle w:val="7"/>
        <w:ind w:right="398"/>
      </w:pPr>
      <w:r>
        <w:t>Аграрное производство. Натуральное хозяйство. Феодальное землевладение. Знать и рыцарство: социальный статус, образ жизни. Замок сеньора. Куртуазная</w:t>
      </w:r>
      <w:r>
        <w:rPr>
          <w:spacing w:val="40"/>
        </w:rPr>
        <w:t xml:space="preserve"> </w:t>
      </w:r>
      <w:r>
        <w:t>культура. Крестьянство: зависимость от сеньора, повинности, условия жизни. Крестьянская община.</w:t>
      </w:r>
    </w:p>
    <w:p w14:paraId="52661797">
      <w:pPr>
        <w:pStyle w:val="7"/>
        <w:ind w:right="395"/>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721C8575">
      <w:pPr>
        <w:pStyle w:val="7"/>
        <w:spacing w:before="1"/>
        <w:ind w:right="393"/>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 рыцарские ордены. Ереси: причины возникновения и распространения. Преследование еретиков.</w:t>
      </w:r>
    </w:p>
    <w:p w14:paraId="6651D15F">
      <w:pPr>
        <w:pStyle w:val="7"/>
      </w:pPr>
      <w:r>
        <w:t>Государства</w:t>
      </w:r>
      <w:r>
        <w:rPr>
          <w:spacing w:val="-15"/>
        </w:rPr>
        <w:t xml:space="preserve"> </w:t>
      </w:r>
      <w:r>
        <w:t>Европы</w:t>
      </w:r>
      <w:r>
        <w:rPr>
          <w:spacing w:val="-13"/>
        </w:rPr>
        <w:t xml:space="preserve"> </w:t>
      </w:r>
      <w:r>
        <w:t>в</w:t>
      </w:r>
      <w:r>
        <w:rPr>
          <w:spacing w:val="-14"/>
        </w:rPr>
        <w:t xml:space="preserve"> </w:t>
      </w:r>
      <w:r>
        <w:t>ХII‒ХV</w:t>
      </w:r>
      <w:r>
        <w:rPr>
          <w:spacing w:val="-8"/>
        </w:rPr>
        <w:t xml:space="preserve"> </w:t>
      </w:r>
      <w:r>
        <w:rPr>
          <w:spacing w:val="-5"/>
        </w:rPr>
        <w:t>вв.</w:t>
      </w:r>
    </w:p>
    <w:p w14:paraId="0C8F8265">
      <w:pPr>
        <w:pStyle w:val="7"/>
        <w:ind w:right="396"/>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w:t>
      </w:r>
      <w:r>
        <w:rPr>
          <w:spacing w:val="40"/>
        </w:rPr>
        <w:t xml:space="preserve"> </w:t>
      </w:r>
      <w:r>
        <w:t>зрелого Средневековья. Обострение социальных противоречий в ХIV в. (Жакерия, восстание Уота Тайлера). Гуситское движение в Чехии.</w:t>
      </w:r>
    </w:p>
    <w:p w14:paraId="7351DD0B">
      <w:pPr>
        <w:pStyle w:val="7"/>
        <w:ind w:right="657"/>
        <w:jc w:val="left"/>
      </w:pPr>
      <w:r>
        <w:t>Византийская</w:t>
      </w:r>
      <w:r>
        <w:rPr>
          <w:spacing w:val="-15"/>
        </w:rPr>
        <w:t xml:space="preserve"> </w:t>
      </w:r>
      <w:r>
        <w:t>империя</w:t>
      </w:r>
      <w:r>
        <w:rPr>
          <w:spacing w:val="-16"/>
        </w:rPr>
        <w:t xml:space="preserve"> </w:t>
      </w:r>
      <w:r>
        <w:t>и</w:t>
      </w:r>
      <w:r>
        <w:rPr>
          <w:spacing w:val="-15"/>
        </w:rPr>
        <w:t xml:space="preserve"> </w:t>
      </w:r>
      <w:r>
        <w:t>славянские</w:t>
      </w:r>
      <w:r>
        <w:rPr>
          <w:spacing w:val="-15"/>
        </w:rPr>
        <w:t xml:space="preserve"> </w:t>
      </w:r>
      <w:r>
        <w:t>государства</w:t>
      </w:r>
      <w:r>
        <w:rPr>
          <w:spacing w:val="-15"/>
        </w:rPr>
        <w:t xml:space="preserve"> </w:t>
      </w:r>
      <w:r>
        <w:t>в</w:t>
      </w:r>
      <w:r>
        <w:rPr>
          <w:spacing w:val="-15"/>
        </w:rPr>
        <w:t xml:space="preserve"> </w:t>
      </w:r>
      <w:r>
        <w:t>ХII‒ХV</w:t>
      </w:r>
      <w:r>
        <w:rPr>
          <w:spacing w:val="-15"/>
        </w:rPr>
        <w:t xml:space="preserve"> </w:t>
      </w:r>
      <w:r>
        <w:t>вв.</w:t>
      </w:r>
      <w:r>
        <w:rPr>
          <w:spacing w:val="-15"/>
        </w:rPr>
        <w:t xml:space="preserve"> </w:t>
      </w:r>
      <w:r>
        <w:t>Экспансия</w:t>
      </w:r>
      <w:r>
        <w:rPr>
          <w:spacing w:val="-15"/>
        </w:rPr>
        <w:t xml:space="preserve"> </w:t>
      </w:r>
      <w:r>
        <w:t>турок-османов. Османские завоевания на Балканах. Падение Константинополя.</w:t>
      </w:r>
    </w:p>
    <w:p w14:paraId="28FC9D17">
      <w:pPr>
        <w:pStyle w:val="7"/>
        <w:jc w:val="left"/>
      </w:pPr>
      <w:r>
        <w:rPr>
          <w:spacing w:val="-2"/>
        </w:rPr>
        <w:t>Культура</w:t>
      </w:r>
      <w:r>
        <w:t xml:space="preserve"> </w:t>
      </w:r>
      <w:r>
        <w:rPr>
          <w:spacing w:val="-2"/>
        </w:rPr>
        <w:t>средневековой</w:t>
      </w:r>
      <w:r>
        <w:rPr>
          <w:spacing w:val="8"/>
        </w:rPr>
        <w:t xml:space="preserve"> </w:t>
      </w:r>
      <w:r>
        <w:rPr>
          <w:spacing w:val="-2"/>
        </w:rPr>
        <w:t>Европы.</w:t>
      </w:r>
    </w:p>
    <w:p w14:paraId="0C579451">
      <w:pPr>
        <w:pStyle w:val="7"/>
        <w:ind w:right="398"/>
        <w:jc w:val="left"/>
      </w:pPr>
      <w:r>
        <w:t>Представления</w:t>
      </w:r>
      <w:r>
        <w:rPr>
          <w:spacing w:val="40"/>
        </w:rPr>
        <w:t xml:space="preserve"> </w:t>
      </w:r>
      <w:r>
        <w:t>средневекового</w:t>
      </w:r>
      <w:r>
        <w:rPr>
          <w:spacing w:val="40"/>
        </w:rPr>
        <w:t xml:space="preserve"> </w:t>
      </w:r>
      <w:r>
        <w:t>человека</w:t>
      </w:r>
      <w:r>
        <w:rPr>
          <w:spacing w:val="40"/>
        </w:rPr>
        <w:t xml:space="preserve"> </w:t>
      </w:r>
      <w:r>
        <w:t>о</w:t>
      </w:r>
      <w:r>
        <w:rPr>
          <w:spacing w:val="40"/>
        </w:rPr>
        <w:t xml:space="preserve"> </w:t>
      </w:r>
      <w:r>
        <w:t>мире.</w:t>
      </w:r>
      <w:r>
        <w:rPr>
          <w:spacing w:val="40"/>
        </w:rPr>
        <w:t xml:space="preserve"> </w:t>
      </w:r>
      <w:r>
        <w:t>Место</w:t>
      </w:r>
      <w:r>
        <w:rPr>
          <w:spacing w:val="40"/>
        </w:rPr>
        <w:t xml:space="preserve"> </w:t>
      </w:r>
      <w:r>
        <w:t>религии</w:t>
      </w:r>
      <w:r>
        <w:rPr>
          <w:spacing w:val="40"/>
        </w:rPr>
        <w:t xml:space="preserve"> </w:t>
      </w:r>
      <w:r>
        <w:t>в</w:t>
      </w:r>
      <w:r>
        <w:rPr>
          <w:spacing w:val="40"/>
        </w:rPr>
        <w:t xml:space="preserve"> </w:t>
      </w:r>
      <w:r>
        <w:t>жизни</w:t>
      </w:r>
      <w:r>
        <w:rPr>
          <w:spacing w:val="40"/>
        </w:rPr>
        <w:t xml:space="preserve"> </w:t>
      </w:r>
      <w:r>
        <w:t>человека</w:t>
      </w:r>
      <w:r>
        <w:rPr>
          <w:spacing w:val="40"/>
        </w:rPr>
        <w:t xml:space="preserve"> </w:t>
      </w:r>
      <w:r>
        <w:t>и</w:t>
      </w:r>
      <w:r>
        <w:rPr>
          <w:spacing w:val="40"/>
        </w:rPr>
        <w:t xml:space="preserve"> </w:t>
      </w:r>
      <w:r>
        <w:t>общества. Образование: школы и университеты. Сословный характер культуры. Средневековый</w:t>
      </w:r>
    </w:p>
    <w:p w14:paraId="08D3304B">
      <w:pPr>
        <w:pStyle w:val="7"/>
        <w:spacing w:before="72"/>
        <w:ind w:right="404"/>
      </w:pPr>
      <w:r>
        <w:t>эпос.</w:t>
      </w:r>
      <w:r>
        <w:rPr>
          <w:spacing w:val="-1"/>
        </w:rPr>
        <w:t xml:space="preserve"> </w:t>
      </w:r>
      <w:r>
        <w:t>Рыцарская</w:t>
      </w:r>
      <w:r>
        <w:rPr>
          <w:spacing w:val="-1"/>
        </w:rPr>
        <w:t xml:space="preserve"> </w:t>
      </w:r>
      <w:r>
        <w:t>литература.</w:t>
      </w:r>
      <w:r>
        <w:rPr>
          <w:spacing w:val="-1"/>
        </w:rPr>
        <w:t xml:space="preserve"> </w:t>
      </w:r>
      <w:r>
        <w:t>Городской и крестьянский</w:t>
      </w:r>
      <w:r>
        <w:rPr>
          <w:spacing w:val="-2"/>
        </w:rPr>
        <w:t xml:space="preserve"> </w:t>
      </w:r>
      <w:r>
        <w:t>фольклор.</w:t>
      </w:r>
      <w:r>
        <w:rPr>
          <w:spacing w:val="-1"/>
        </w:rPr>
        <w:t xml:space="preserve"> </w:t>
      </w:r>
      <w:r>
        <w:t>Романский</w:t>
      </w:r>
      <w:r>
        <w:rPr>
          <w:spacing w:val="-2"/>
        </w:rPr>
        <w:t xml:space="preserve"> </w:t>
      </w:r>
      <w:r>
        <w:t>и готический стили</w:t>
      </w:r>
      <w:r>
        <w:rPr>
          <w:spacing w:val="-2"/>
        </w:rPr>
        <w:t xml:space="preserve"> </w:t>
      </w:r>
      <w:r>
        <w:t>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14:paraId="6E54F10F">
      <w:pPr>
        <w:pStyle w:val="7"/>
        <w:spacing w:before="1"/>
      </w:pPr>
      <w:r>
        <w:t>Страны</w:t>
      </w:r>
      <w:r>
        <w:rPr>
          <w:spacing w:val="-9"/>
        </w:rPr>
        <w:t xml:space="preserve"> </w:t>
      </w:r>
      <w:r>
        <w:t>Востока</w:t>
      </w:r>
      <w:r>
        <w:rPr>
          <w:spacing w:val="-12"/>
        </w:rPr>
        <w:t xml:space="preserve"> </w:t>
      </w:r>
      <w:r>
        <w:t>в</w:t>
      </w:r>
      <w:r>
        <w:rPr>
          <w:spacing w:val="-9"/>
        </w:rPr>
        <w:t xml:space="preserve"> </w:t>
      </w:r>
      <w:r>
        <w:t>Средние</w:t>
      </w:r>
      <w:r>
        <w:rPr>
          <w:spacing w:val="-8"/>
        </w:rPr>
        <w:t xml:space="preserve"> </w:t>
      </w:r>
      <w:r>
        <w:rPr>
          <w:spacing w:val="-4"/>
        </w:rPr>
        <w:t>века.</w:t>
      </w:r>
    </w:p>
    <w:p w14:paraId="6D159F4E">
      <w:pPr>
        <w:pStyle w:val="7"/>
        <w:ind w:right="396"/>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14:paraId="0A184FE2">
      <w:pPr>
        <w:pStyle w:val="7"/>
        <w:ind w:right="398"/>
        <w:jc w:val="left"/>
      </w:pPr>
      <w:r>
        <w:t>Культура</w:t>
      </w:r>
      <w:r>
        <w:rPr>
          <w:spacing w:val="40"/>
        </w:rPr>
        <w:t xml:space="preserve"> </w:t>
      </w:r>
      <w:r>
        <w:t>народов</w:t>
      </w:r>
      <w:r>
        <w:rPr>
          <w:spacing w:val="40"/>
        </w:rPr>
        <w:t xml:space="preserve"> </w:t>
      </w:r>
      <w:r>
        <w:t>Востока.</w:t>
      </w:r>
      <w:r>
        <w:rPr>
          <w:spacing w:val="40"/>
        </w:rPr>
        <w:t xml:space="preserve"> </w:t>
      </w:r>
      <w:r>
        <w:t>Литература.</w:t>
      </w:r>
      <w:r>
        <w:rPr>
          <w:spacing w:val="40"/>
        </w:rPr>
        <w:t xml:space="preserve"> </w:t>
      </w:r>
      <w:r>
        <w:t>Архитектура.</w:t>
      </w:r>
      <w:r>
        <w:rPr>
          <w:spacing w:val="40"/>
        </w:rPr>
        <w:t xml:space="preserve"> </w:t>
      </w:r>
      <w:r>
        <w:t>Традиционные</w:t>
      </w:r>
      <w:r>
        <w:rPr>
          <w:spacing w:val="40"/>
        </w:rPr>
        <w:t xml:space="preserve"> </w:t>
      </w:r>
      <w:r>
        <w:t>искусства</w:t>
      </w:r>
      <w:r>
        <w:rPr>
          <w:spacing w:val="40"/>
        </w:rPr>
        <w:t xml:space="preserve"> </w:t>
      </w:r>
      <w:r>
        <w:t>и</w:t>
      </w:r>
      <w:r>
        <w:rPr>
          <w:spacing w:val="35"/>
        </w:rPr>
        <w:t xml:space="preserve"> </w:t>
      </w:r>
      <w:r>
        <w:t>ремесла.</w:t>
      </w:r>
      <w:r>
        <w:rPr>
          <w:spacing w:val="40"/>
        </w:rPr>
        <w:t xml:space="preserve"> </w:t>
      </w:r>
      <w:r>
        <w:t>Государства доколумбовой Америки в Средние века.</w:t>
      </w:r>
    </w:p>
    <w:p w14:paraId="08762EDE">
      <w:pPr>
        <w:pStyle w:val="7"/>
        <w:ind w:right="398"/>
        <w:jc w:val="left"/>
      </w:pPr>
      <w:r>
        <w:t>Цивилизации</w:t>
      </w:r>
      <w:r>
        <w:rPr>
          <w:spacing w:val="40"/>
        </w:rPr>
        <w:t xml:space="preserve"> </w:t>
      </w:r>
      <w:r>
        <w:t>майя,</w:t>
      </w:r>
      <w:r>
        <w:rPr>
          <w:spacing w:val="36"/>
        </w:rPr>
        <w:t xml:space="preserve"> </w:t>
      </w:r>
      <w:r>
        <w:t>ацтеков</w:t>
      </w:r>
      <w:r>
        <w:rPr>
          <w:spacing w:val="36"/>
        </w:rPr>
        <w:t xml:space="preserve"> </w:t>
      </w:r>
      <w:r>
        <w:t>и</w:t>
      </w:r>
      <w:r>
        <w:rPr>
          <w:spacing w:val="34"/>
        </w:rPr>
        <w:t xml:space="preserve"> </w:t>
      </w:r>
      <w:r>
        <w:t>инков:</w:t>
      </w:r>
      <w:r>
        <w:rPr>
          <w:spacing w:val="36"/>
        </w:rPr>
        <w:t xml:space="preserve"> </w:t>
      </w:r>
      <w:r>
        <w:t>общественный</w:t>
      </w:r>
      <w:r>
        <w:rPr>
          <w:spacing w:val="40"/>
        </w:rPr>
        <w:t xml:space="preserve"> </w:t>
      </w:r>
      <w:r>
        <w:t>строй,</w:t>
      </w:r>
      <w:r>
        <w:rPr>
          <w:spacing w:val="36"/>
        </w:rPr>
        <w:t xml:space="preserve"> </w:t>
      </w:r>
      <w:r>
        <w:t>религиозные</w:t>
      </w:r>
      <w:r>
        <w:rPr>
          <w:spacing w:val="35"/>
        </w:rPr>
        <w:t xml:space="preserve"> </w:t>
      </w:r>
      <w:r>
        <w:t>верования,</w:t>
      </w:r>
      <w:r>
        <w:rPr>
          <w:spacing w:val="36"/>
        </w:rPr>
        <w:t xml:space="preserve"> </w:t>
      </w:r>
      <w:r>
        <w:t>культура. Появление европейских завоевателей.</w:t>
      </w:r>
    </w:p>
    <w:p w14:paraId="536FF3ED">
      <w:pPr>
        <w:pStyle w:val="7"/>
        <w:spacing w:before="1"/>
        <w:jc w:val="left"/>
      </w:pPr>
      <w:r>
        <w:rPr>
          <w:spacing w:val="-2"/>
        </w:rPr>
        <w:t>Обобщение.</w:t>
      </w:r>
    </w:p>
    <w:p w14:paraId="1AA168E6">
      <w:pPr>
        <w:pStyle w:val="7"/>
        <w:ind w:right="398"/>
        <w:jc w:val="left"/>
      </w:pPr>
      <w:r>
        <w:t>Историческое</w:t>
      </w:r>
      <w:r>
        <w:rPr>
          <w:spacing w:val="40"/>
        </w:rPr>
        <w:t xml:space="preserve"> </w:t>
      </w:r>
      <w:r>
        <w:t>и</w:t>
      </w:r>
      <w:r>
        <w:rPr>
          <w:spacing w:val="40"/>
        </w:rPr>
        <w:t xml:space="preserve"> </w:t>
      </w:r>
      <w:r>
        <w:t>культурное</w:t>
      </w:r>
      <w:r>
        <w:rPr>
          <w:spacing w:val="40"/>
        </w:rPr>
        <w:t xml:space="preserve"> </w:t>
      </w:r>
      <w:r>
        <w:t>наследие</w:t>
      </w:r>
      <w:r>
        <w:rPr>
          <w:spacing w:val="40"/>
        </w:rPr>
        <w:t xml:space="preserve"> </w:t>
      </w:r>
      <w:r>
        <w:t>Средних</w:t>
      </w:r>
      <w:r>
        <w:rPr>
          <w:spacing w:val="40"/>
        </w:rPr>
        <w:t xml:space="preserve"> </w:t>
      </w:r>
      <w:r>
        <w:t>веков.</w:t>
      </w:r>
      <w:r>
        <w:rPr>
          <w:spacing w:val="40"/>
        </w:rPr>
        <w:t xml:space="preserve"> </w:t>
      </w:r>
      <w:r>
        <w:t>История</w:t>
      </w:r>
      <w:r>
        <w:rPr>
          <w:spacing w:val="40"/>
        </w:rPr>
        <w:t xml:space="preserve"> </w:t>
      </w:r>
      <w:r>
        <w:t>России.</w:t>
      </w:r>
      <w:r>
        <w:rPr>
          <w:spacing w:val="40"/>
        </w:rPr>
        <w:t xml:space="preserve"> </w:t>
      </w:r>
      <w:r>
        <w:t>От</w:t>
      </w:r>
      <w:r>
        <w:rPr>
          <w:spacing w:val="40"/>
        </w:rPr>
        <w:t xml:space="preserve"> </w:t>
      </w:r>
      <w:r>
        <w:t>Руси</w:t>
      </w:r>
      <w:r>
        <w:rPr>
          <w:spacing w:val="40"/>
        </w:rPr>
        <w:t xml:space="preserve"> </w:t>
      </w:r>
      <w:r>
        <w:t>к</w:t>
      </w:r>
      <w:r>
        <w:rPr>
          <w:spacing w:val="40"/>
        </w:rPr>
        <w:t xml:space="preserve"> </w:t>
      </w:r>
      <w:r>
        <w:t>Российскому государству. Введение.</w:t>
      </w:r>
    </w:p>
    <w:p w14:paraId="67A2DD5A">
      <w:pPr>
        <w:pStyle w:val="7"/>
        <w:spacing w:before="2" w:line="237" w:lineRule="auto"/>
        <w:ind w:right="657"/>
        <w:jc w:val="left"/>
      </w:pPr>
      <w:r>
        <w:t>Роль</w:t>
      </w:r>
      <w:r>
        <w:rPr>
          <w:spacing w:val="-2"/>
        </w:rPr>
        <w:t xml:space="preserve"> </w:t>
      </w:r>
      <w:r>
        <w:t>и место России в</w:t>
      </w:r>
      <w:r>
        <w:rPr>
          <w:spacing w:val="-1"/>
        </w:rPr>
        <w:t xml:space="preserve"> </w:t>
      </w:r>
      <w:r>
        <w:t>мировой истории. Проблемы периодизации российской истории. Источники по истории России.</w:t>
      </w:r>
    </w:p>
    <w:p w14:paraId="6208D151">
      <w:pPr>
        <w:pStyle w:val="7"/>
        <w:spacing w:before="3"/>
        <w:ind w:right="392"/>
      </w:pPr>
      <w:r>
        <w:t xml:space="preserve">Народы и государства на территории нашей страны </w:t>
      </w:r>
      <w:r>
        <w:rPr>
          <w:position w:val="1"/>
        </w:rPr>
        <w:t xml:space="preserve">в древности. Восточная Европа в </w:t>
      </w:r>
      <w:r>
        <w:t>середине I тыс. н. э.</w:t>
      </w:r>
    </w:p>
    <w:p w14:paraId="6500A939">
      <w:pPr>
        <w:pStyle w:val="7"/>
        <w:ind w:right="394"/>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w:t>
      </w:r>
    </w:p>
    <w:p w14:paraId="6F6ECCCB">
      <w:pPr>
        <w:pStyle w:val="7"/>
        <w:spacing w:before="1"/>
        <w:ind w:right="397"/>
      </w:pPr>
      <w: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2BCD6BFB">
      <w:pPr>
        <w:pStyle w:val="7"/>
        <w:ind w:right="393"/>
      </w:pPr>
      <w:r>
        <w:t>Великое переселение народов. Миграция готов. Нашествие гуннов. Вопрос о славянской</w:t>
      </w:r>
      <w:r>
        <w:rPr>
          <w:spacing w:val="40"/>
        </w:rPr>
        <w:t xml:space="preserve"> </w:t>
      </w:r>
      <w:r>
        <w:t>прародине и происхождении славян. Расселение славян, их разделение на три ветви</w:t>
      </w:r>
      <w:r>
        <w:rPr>
          <w:spacing w:val="40"/>
        </w:rPr>
        <w:t xml:space="preserve"> </w:t>
      </w:r>
      <w:r>
        <w:t>‒ восточных, западных и южных. Славянские общности Восточной Европы. Их соседи ‒ балты и финно-угры. Хозяйство восточных славян, их общественный строй</w:t>
      </w:r>
      <w:r>
        <w:rPr>
          <w:spacing w:val="40"/>
        </w:rPr>
        <w:t xml:space="preserve"> </w:t>
      </w:r>
      <w:r>
        <w:t>и</w:t>
      </w:r>
      <w:r>
        <w:rPr>
          <w:spacing w:val="40"/>
        </w:rPr>
        <w:t xml:space="preserve"> </w:t>
      </w:r>
      <w:r>
        <w:t>политическая организация.</w:t>
      </w:r>
      <w:r>
        <w:rPr>
          <w:spacing w:val="40"/>
        </w:rPr>
        <w:t xml:space="preserve"> </w:t>
      </w:r>
      <w:r>
        <w:t>Возникновение княжеской власти. Традиционные верования.</w:t>
      </w:r>
    </w:p>
    <w:p w14:paraId="5BA092E4">
      <w:pPr>
        <w:pStyle w:val="7"/>
        <w:ind w:right="401"/>
      </w:pPr>
      <w:r>
        <w:t>Страны и народы Восточной Европы, Сибири и Дальнего Востока, Тюркский каганат, Хазарский каганат, Волжская Булгария.</w:t>
      </w:r>
    </w:p>
    <w:p w14:paraId="2F266890">
      <w:pPr>
        <w:pStyle w:val="7"/>
        <w:jc w:val="left"/>
      </w:pPr>
      <w:r>
        <w:t>Русь</w:t>
      </w:r>
      <w:r>
        <w:rPr>
          <w:spacing w:val="-10"/>
        </w:rPr>
        <w:t xml:space="preserve"> </w:t>
      </w:r>
      <w:r>
        <w:t>в</w:t>
      </w:r>
      <w:r>
        <w:rPr>
          <w:spacing w:val="5"/>
        </w:rPr>
        <w:t xml:space="preserve"> </w:t>
      </w:r>
      <w:r>
        <w:t>IX</w:t>
      </w:r>
      <w:r>
        <w:rPr>
          <w:spacing w:val="-7"/>
        </w:rPr>
        <w:t xml:space="preserve"> </w:t>
      </w:r>
      <w:r>
        <w:t>‒</w:t>
      </w:r>
      <w:r>
        <w:rPr>
          <w:spacing w:val="-6"/>
        </w:rPr>
        <w:t xml:space="preserve"> </w:t>
      </w:r>
      <w:r>
        <w:t>начале</w:t>
      </w:r>
      <w:r>
        <w:rPr>
          <w:spacing w:val="-2"/>
        </w:rPr>
        <w:t xml:space="preserve"> </w:t>
      </w:r>
      <w:r>
        <w:t>XII</w:t>
      </w:r>
      <w:r>
        <w:rPr>
          <w:spacing w:val="-18"/>
        </w:rPr>
        <w:t xml:space="preserve"> </w:t>
      </w:r>
      <w:r>
        <w:rPr>
          <w:spacing w:val="-5"/>
        </w:rPr>
        <w:t>в.</w:t>
      </w:r>
    </w:p>
    <w:p w14:paraId="03019583">
      <w:pPr>
        <w:pStyle w:val="7"/>
        <w:ind w:right="397"/>
      </w:pPr>
      <w: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14:paraId="106FEEDA">
      <w:pPr>
        <w:pStyle w:val="7"/>
        <w:ind w:right="401"/>
      </w:pPr>
      <w:r>
        <w:t>Первые известия о Руси. Проблема образования государства. Русь. Скандинавы на Руси. Начало династии Рюриковичей.</w:t>
      </w:r>
    </w:p>
    <w:p w14:paraId="514468B4">
      <w:pPr>
        <w:pStyle w:val="7"/>
        <w:ind w:right="397"/>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w:t>
      </w:r>
      <w:r>
        <w:rPr>
          <w:spacing w:val="-1"/>
        </w:rPr>
        <w:t xml:space="preserve"> </w:t>
      </w:r>
      <w:r>
        <w:t>степей.</w:t>
      </w:r>
      <w:r>
        <w:rPr>
          <w:spacing w:val="-2"/>
        </w:rPr>
        <w:t xml:space="preserve"> </w:t>
      </w:r>
      <w:r>
        <w:t>Русь в</w:t>
      </w:r>
      <w:r>
        <w:rPr>
          <w:spacing w:val="-1"/>
        </w:rPr>
        <w:t xml:space="preserve"> </w:t>
      </w:r>
      <w:r>
        <w:t>международной торговле.</w:t>
      </w:r>
      <w:r>
        <w:rPr>
          <w:spacing w:val="-1"/>
        </w:rPr>
        <w:t xml:space="preserve"> </w:t>
      </w:r>
      <w:r>
        <w:t>Путь «из варяг</w:t>
      </w:r>
      <w:r>
        <w:rPr>
          <w:spacing w:val="-1"/>
        </w:rPr>
        <w:t xml:space="preserve"> </w:t>
      </w:r>
      <w:r>
        <w:t>в</w:t>
      </w:r>
      <w:r>
        <w:rPr>
          <w:spacing w:val="-1"/>
        </w:rPr>
        <w:t xml:space="preserve"> </w:t>
      </w:r>
      <w:r>
        <w:t>греки». Волжский торговый путь. Языческий пантеон.</w:t>
      </w:r>
    </w:p>
    <w:p w14:paraId="019C3E16">
      <w:pPr>
        <w:pStyle w:val="7"/>
      </w:pPr>
      <w:r>
        <w:rPr>
          <w:spacing w:val="-2"/>
        </w:rPr>
        <w:t>Принятие</w:t>
      </w:r>
      <w:r>
        <w:rPr>
          <w:spacing w:val="-10"/>
        </w:rPr>
        <w:t xml:space="preserve"> </w:t>
      </w:r>
      <w:r>
        <w:rPr>
          <w:spacing w:val="-2"/>
        </w:rPr>
        <w:t>христианства</w:t>
      </w:r>
      <w:r>
        <w:rPr>
          <w:spacing w:val="-1"/>
        </w:rPr>
        <w:t xml:space="preserve"> </w:t>
      </w:r>
      <w:r>
        <w:rPr>
          <w:spacing w:val="-2"/>
        </w:rPr>
        <w:t>и</w:t>
      </w:r>
      <w:r>
        <w:rPr>
          <w:spacing w:val="1"/>
        </w:rPr>
        <w:t xml:space="preserve"> </w:t>
      </w:r>
      <w:r>
        <w:rPr>
          <w:spacing w:val="-2"/>
        </w:rPr>
        <w:t>его</w:t>
      </w:r>
      <w:r>
        <w:rPr>
          <w:spacing w:val="-5"/>
        </w:rPr>
        <w:t xml:space="preserve"> </w:t>
      </w:r>
      <w:r>
        <w:rPr>
          <w:spacing w:val="-2"/>
        </w:rPr>
        <w:t>значение.</w:t>
      </w:r>
      <w:r>
        <w:rPr>
          <w:spacing w:val="-3"/>
        </w:rPr>
        <w:t xml:space="preserve"> </w:t>
      </w:r>
      <w:r>
        <w:rPr>
          <w:spacing w:val="-2"/>
        </w:rPr>
        <w:t>Византийское</w:t>
      </w:r>
      <w:r>
        <w:t xml:space="preserve"> </w:t>
      </w:r>
      <w:r>
        <w:rPr>
          <w:spacing w:val="-2"/>
        </w:rPr>
        <w:t>наследие</w:t>
      </w:r>
      <w:r>
        <w:rPr>
          <w:spacing w:val="2"/>
        </w:rPr>
        <w:t xml:space="preserve"> </w:t>
      </w:r>
      <w:r>
        <w:rPr>
          <w:spacing w:val="-2"/>
        </w:rPr>
        <w:t>на</w:t>
      </w:r>
      <w:r>
        <w:rPr>
          <w:spacing w:val="-4"/>
        </w:rPr>
        <w:t xml:space="preserve"> </w:t>
      </w:r>
      <w:r>
        <w:rPr>
          <w:spacing w:val="-2"/>
        </w:rPr>
        <w:t>Руси.</w:t>
      </w:r>
    </w:p>
    <w:p w14:paraId="2BC8E03C">
      <w:pPr>
        <w:pStyle w:val="7"/>
        <w:spacing w:before="72"/>
        <w:ind w:right="392"/>
      </w:pPr>
      <w:r>
        <w:t>Русь в конце X ‒ начале XII в. Территория и население государства Русь</w:t>
      </w:r>
      <w:r>
        <w:rPr>
          <w:spacing w:val="40"/>
        </w:rPr>
        <w:t xml:space="preserve"> </w:t>
      </w:r>
      <w:r>
        <w:t xml:space="preserve">(Русская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w:t>
      </w:r>
      <w:r>
        <w:rPr>
          <w:spacing w:val="-2"/>
        </w:rPr>
        <w:t>церковь.</w:t>
      </w:r>
    </w:p>
    <w:p w14:paraId="0031EC05">
      <w:pPr>
        <w:pStyle w:val="7"/>
        <w:spacing w:before="1"/>
        <w:ind w:right="392"/>
      </w:pPr>
      <w:r>
        <w:t>Общественный строй Руси: дискуссии в исторической науке. Князья, дружина. Духовенство. Городское население. Купцы.</w:t>
      </w:r>
    </w:p>
    <w:p w14:paraId="534D5B34">
      <w:pPr>
        <w:pStyle w:val="7"/>
        <w:ind w:right="404"/>
      </w:pPr>
      <w:r>
        <w:t xml:space="preserve">Категории рядового и зависимого населения. Древнерусское право: Русская Правда, церковные </w:t>
      </w:r>
      <w:r>
        <w:rPr>
          <w:spacing w:val="-2"/>
        </w:rPr>
        <w:t>уставы.</w:t>
      </w:r>
    </w:p>
    <w:p w14:paraId="0C233E1B">
      <w:pPr>
        <w:pStyle w:val="7"/>
        <w:ind w:right="394"/>
      </w:pPr>
      <w:r>
        <w:t>Русь в социально-политическом контексте Евразии. Внешняя</w:t>
      </w:r>
      <w:r>
        <w:rPr>
          <w:spacing w:val="40"/>
        </w:rPr>
        <w:t xml:space="preserve"> </w:t>
      </w:r>
      <w:r>
        <w:t>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643E4BC2">
      <w:pPr>
        <w:pStyle w:val="7"/>
        <w:spacing w:before="1"/>
        <w:ind w:right="394"/>
      </w:pPr>
      <w: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0D07DBD5">
      <w:pPr>
        <w:pStyle w:val="7"/>
        <w:ind w:right="396"/>
      </w:pPr>
      <w:r>
        <w:t>Культура Руси. Формирование единого культурного пространства. Кирилло- мефодиевская традиция на Руси. Письменность. Распространение грамотности, берестяные грамоты.</w:t>
      </w:r>
    </w:p>
    <w:p w14:paraId="39A3060D">
      <w:pPr>
        <w:pStyle w:val="7"/>
        <w:spacing w:line="286" w:lineRule="exact"/>
        <w:rPr>
          <w:position w:val="1"/>
        </w:rPr>
      </w:pPr>
      <w:r>
        <w:t>«Новгородская</w:t>
      </w:r>
      <w:r>
        <w:rPr>
          <w:spacing w:val="68"/>
          <w:w w:val="150"/>
        </w:rPr>
        <w:t xml:space="preserve"> </w:t>
      </w:r>
      <w:r>
        <w:t>псалтирь».</w:t>
      </w:r>
      <w:r>
        <w:rPr>
          <w:spacing w:val="76"/>
          <w:w w:val="150"/>
        </w:rPr>
        <w:t xml:space="preserve"> </w:t>
      </w:r>
      <w:r>
        <w:t>«Остромирово</w:t>
      </w:r>
      <w:r>
        <w:rPr>
          <w:spacing w:val="71"/>
          <w:w w:val="150"/>
        </w:rPr>
        <w:t xml:space="preserve"> </w:t>
      </w:r>
      <w:r>
        <w:t>Евангелие».</w:t>
      </w:r>
      <w:r>
        <w:rPr>
          <w:spacing w:val="70"/>
          <w:w w:val="150"/>
        </w:rPr>
        <w:t xml:space="preserve"> </w:t>
      </w:r>
      <w:r>
        <w:t>Появление</w:t>
      </w:r>
      <w:r>
        <w:rPr>
          <w:spacing w:val="70"/>
          <w:w w:val="150"/>
        </w:rPr>
        <w:t xml:space="preserve"> </w:t>
      </w:r>
      <w:r>
        <w:t>древнерусской</w:t>
      </w:r>
      <w:r>
        <w:rPr>
          <w:spacing w:val="80"/>
          <w:w w:val="150"/>
        </w:rPr>
        <w:t xml:space="preserve"> </w:t>
      </w:r>
      <w:r>
        <w:rPr>
          <w:spacing w:val="-2"/>
          <w:position w:val="1"/>
        </w:rPr>
        <w:t>литературы.</w:t>
      </w:r>
    </w:p>
    <w:p w14:paraId="618AD71C">
      <w:pPr>
        <w:pStyle w:val="7"/>
        <w:spacing w:before="2"/>
        <w:ind w:right="399"/>
      </w:pPr>
      <w:r>
        <w:rPr>
          <w:position w:val="1"/>
        </w:rPr>
        <w:t xml:space="preserve">«Слово о Законе и Благодати». </w:t>
      </w:r>
      <w: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51485AC9">
      <w:pPr>
        <w:pStyle w:val="7"/>
        <w:spacing w:line="274" w:lineRule="exact"/>
      </w:pPr>
      <w:r>
        <w:t>Русь</w:t>
      </w:r>
      <w:r>
        <w:rPr>
          <w:spacing w:val="-7"/>
        </w:rPr>
        <w:t xml:space="preserve"> </w:t>
      </w:r>
      <w:r>
        <w:t>в</w:t>
      </w:r>
      <w:r>
        <w:rPr>
          <w:spacing w:val="-10"/>
        </w:rPr>
        <w:t xml:space="preserve"> </w:t>
      </w:r>
      <w:r>
        <w:t>середине</w:t>
      </w:r>
      <w:r>
        <w:rPr>
          <w:spacing w:val="-5"/>
        </w:rPr>
        <w:t xml:space="preserve"> </w:t>
      </w:r>
      <w:r>
        <w:t>XII</w:t>
      </w:r>
      <w:r>
        <w:rPr>
          <w:spacing w:val="-13"/>
        </w:rPr>
        <w:t xml:space="preserve"> </w:t>
      </w:r>
      <w:r>
        <w:t>‒</w:t>
      </w:r>
      <w:r>
        <w:rPr>
          <w:spacing w:val="-7"/>
        </w:rPr>
        <w:t xml:space="preserve"> </w:t>
      </w:r>
      <w:r>
        <w:t>начале</w:t>
      </w:r>
      <w:r>
        <w:rPr>
          <w:spacing w:val="-2"/>
        </w:rPr>
        <w:t xml:space="preserve"> </w:t>
      </w:r>
      <w:r>
        <w:t>XIII</w:t>
      </w:r>
      <w:r>
        <w:rPr>
          <w:spacing w:val="-15"/>
        </w:rPr>
        <w:t xml:space="preserve"> </w:t>
      </w:r>
      <w:r>
        <w:rPr>
          <w:spacing w:val="-5"/>
        </w:rPr>
        <w:t>в.</w:t>
      </w:r>
    </w:p>
    <w:p w14:paraId="177B3321">
      <w:pPr>
        <w:pStyle w:val="7"/>
        <w:ind w:right="397"/>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62C2AD47">
      <w:pPr>
        <w:pStyle w:val="7"/>
        <w:ind w:right="393"/>
      </w:pPr>
      <w:r>
        <w:t>Формирование региональных центров культуры: летописание и памятники литературы: Киево- Печерский патерик, моление Даниила Заточника, «Слово о полку Игореве». Белокаменные храмы Северо-Восточной Руси: Успенский собор во Владимире,</w:t>
      </w:r>
      <w:r>
        <w:rPr>
          <w:spacing w:val="40"/>
        </w:rPr>
        <w:t xml:space="preserve"> </w:t>
      </w:r>
      <w:r>
        <w:t>церковь Покрова на Нерли,</w:t>
      </w:r>
      <w:r>
        <w:rPr>
          <w:spacing w:val="40"/>
        </w:rPr>
        <w:t xml:space="preserve"> </w:t>
      </w:r>
      <w:r>
        <w:t>Георгиевский собор Юрьева-Польского.</w:t>
      </w:r>
    </w:p>
    <w:p w14:paraId="7D92E703">
      <w:pPr>
        <w:pStyle w:val="7"/>
      </w:pPr>
      <w:r>
        <w:t>Русские</w:t>
      </w:r>
      <w:r>
        <w:rPr>
          <w:spacing w:val="-13"/>
        </w:rPr>
        <w:t xml:space="preserve"> </w:t>
      </w:r>
      <w:r>
        <w:t>земли</w:t>
      </w:r>
      <w:r>
        <w:rPr>
          <w:spacing w:val="-1"/>
        </w:rPr>
        <w:t xml:space="preserve"> </w:t>
      </w:r>
      <w:r>
        <w:t>и</w:t>
      </w:r>
      <w:r>
        <w:rPr>
          <w:spacing w:val="-6"/>
        </w:rPr>
        <w:t xml:space="preserve"> </w:t>
      </w:r>
      <w:r>
        <w:t>их</w:t>
      </w:r>
      <w:r>
        <w:rPr>
          <w:spacing w:val="-2"/>
        </w:rPr>
        <w:t xml:space="preserve"> </w:t>
      </w:r>
      <w:r>
        <w:t>соседи</w:t>
      </w:r>
      <w:r>
        <w:rPr>
          <w:spacing w:val="-2"/>
        </w:rPr>
        <w:t xml:space="preserve"> </w:t>
      </w:r>
      <w:r>
        <w:t>в</w:t>
      </w:r>
      <w:r>
        <w:rPr>
          <w:spacing w:val="-15"/>
        </w:rPr>
        <w:t xml:space="preserve"> </w:t>
      </w:r>
      <w:r>
        <w:t>середине</w:t>
      </w:r>
      <w:r>
        <w:rPr>
          <w:spacing w:val="-14"/>
        </w:rPr>
        <w:t xml:space="preserve"> </w:t>
      </w:r>
      <w:r>
        <w:t>XIII</w:t>
      </w:r>
      <w:r>
        <w:rPr>
          <w:spacing w:val="-15"/>
        </w:rPr>
        <w:t xml:space="preserve"> </w:t>
      </w:r>
      <w:r>
        <w:t>‒</w:t>
      </w:r>
      <w:r>
        <w:rPr>
          <w:spacing w:val="-2"/>
        </w:rPr>
        <w:t xml:space="preserve"> </w:t>
      </w:r>
      <w:r>
        <w:t>XIV</w:t>
      </w:r>
      <w:r>
        <w:rPr>
          <w:spacing w:val="-10"/>
        </w:rPr>
        <w:t xml:space="preserve"> </w:t>
      </w:r>
      <w:r>
        <w:rPr>
          <w:spacing w:val="-5"/>
        </w:rPr>
        <w:t>в.</w:t>
      </w:r>
    </w:p>
    <w:p w14:paraId="2E011A78">
      <w:pPr>
        <w:pStyle w:val="7"/>
        <w:ind w:right="395"/>
      </w:pPr>
      <w: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w:t>
      </w:r>
      <w:r>
        <w:rPr>
          <w:spacing w:val="-2"/>
        </w:rPr>
        <w:t>иго).</w:t>
      </w:r>
    </w:p>
    <w:p w14:paraId="5715468E">
      <w:pPr>
        <w:pStyle w:val="7"/>
        <w:spacing w:before="1"/>
        <w:ind w:right="398"/>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57DCA147">
      <w:pPr>
        <w:pStyle w:val="7"/>
        <w:ind w:right="396"/>
      </w:pPr>
      <w: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6B4AFA8B">
      <w:pPr>
        <w:pStyle w:val="7"/>
        <w:ind w:left="302" w:right="396" w:firstLine="242"/>
        <w:jc w:val="right"/>
      </w:pPr>
      <w:r>
        <w:t>Перенос</w:t>
      </w:r>
      <w:r>
        <w:rPr>
          <w:spacing w:val="30"/>
        </w:rPr>
        <w:t xml:space="preserve"> </w:t>
      </w:r>
      <w:r>
        <w:t>митрополичьей</w:t>
      </w:r>
      <w:r>
        <w:rPr>
          <w:spacing w:val="38"/>
        </w:rPr>
        <w:t xml:space="preserve"> </w:t>
      </w:r>
      <w:r>
        <w:t>кафедры</w:t>
      </w:r>
      <w:r>
        <w:rPr>
          <w:spacing w:val="30"/>
        </w:rPr>
        <w:t xml:space="preserve"> </w:t>
      </w:r>
      <w:r>
        <w:t>в</w:t>
      </w:r>
      <w:r>
        <w:rPr>
          <w:spacing w:val="30"/>
        </w:rPr>
        <w:t xml:space="preserve"> </w:t>
      </w:r>
      <w:r>
        <w:t>Москву.</w:t>
      </w:r>
      <w:r>
        <w:rPr>
          <w:spacing w:val="36"/>
        </w:rPr>
        <w:t xml:space="preserve"> </w:t>
      </w:r>
      <w:r>
        <w:t>Роль</w:t>
      </w:r>
      <w:r>
        <w:rPr>
          <w:spacing w:val="37"/>
        </w:rPr>
        <w:t xml:space="preserve"> </w:t>
      </w:r>
      <w:r>
        <w:t>Православной</w:t>
      </w:r>
      <w:r>
        <w:rPr>
          <w:spacing w:val="37"/>
        </w:rPr>
        <w:t xml:space="preserve"> </w:t>
      </w:r>
      <w:r>
        <w:t>церкви</w:t>
      </w:r>
      <w:r>
        <w:rPr>
          <w:spacing w:val="36"/>
        </w:rPr>
        <w:t xml:space="preserve"> </w:t>
      </w:r>
      <w:r>
        <w:t>в</w:t>
      </w:r>
      <w:r>
        <w:rPr>
          <w:spacing w:val="28"/>
        </w:rPr>
        <w:t xml:space="preserve"> </w:t>
      </w:r>
      <w:r>
        <w:t>ордынский</w:t>
      </w:r>
      <w:r>
        <w:rPr>
          <w:spacing w:val="-5"/>
        </w:rPr>
        <w:t xml:space="preserve"> </w:t>
      </w:r>
      <w:r>
        <w:t>период русской</w:t>
      </w:r>
      <w:r>
        <w:rPr>
          <w:spacing w:val="-6"/>
        </w:rPr>
        <w:t xml:space="preserve"> </w:t>
      </w:r>
      <w:r>
        <w:t>истории.</w:t>
      </w:r>
      <w:r>
        <w:rPr>
          <w:spacing w:val="-7"/>
        </w:rPr>
        <w:t xml:space="preserve"> </w:t>
      </w:r>
      <w:r>
        <w:t>Святитель</w:t>
      </w:r>
      <w:r>
        <w:rPr>
          <w:spacing w:val="-6"/>
        </w:rPr>
        <w:t xml:space="preserve"> </w:t>
      </w:r>
      <w:r>
        <w:t>Алексий</w:t>
      </w:r>
      <w:r>
        <w:rPr>
          <w:spacing w:val="-9"/>
        </w:rPr>
        <w:t xml:space="preserve"> </w:t>
      </w:r>
      <w:r>
        <w:t>Московский</w:t>
      </w:r>
      <w:r>
        <w:rPr>
          <w:spacing w:val="-8"/>
        </w:rPr>
        <w:t xml:space="preserve"> </w:t>
      </w:r>
      <w:r>
        <w:t>и</w:t>
      </w:r>
      <w:r>
        <w:rPr>
          <w:spacing w:val="-9"/>
        </w:rPr>
        <w:t xml:space="preserve"> </w:t>
      </w:r>
      <w:r>
        <w:t>преподобный</w:t>
      </w:r>
      <w:r>
        <w:rPr>
          <w:spacing w:val="-8"/>
        </w:rPr>
        <w:t xml:space="preserve"> </w:t>
      </w:r>
      <w:r>
        <w:t>Сергий</w:t>
      </w:r>
      <w:r>
        <w:rPr>
          <w:spacing w:val="-9"/>
        </w:rPr>
        <w:t xml:space="preserve"> </w:t>
      </w:r>
      <w:r>
        <w:t>Радонежский.</w:t>
      </w:r>
      <w:r>
        <w:rPr>
          <w:spacing w:val="-5"/>
        </w:rPr>
        <w:t xml:space="preserve"> </w:t>
      </w:r>
      <w:r>
        <w:t>Народы</w:t>
      </w:r>
      <w:r>
        <w:rPr>
          <w:spacing w:val="-5"/>
        </w:rPr>
        <w:t xml:space="preserve"> </w:t>
      </w:r>
      <w:r>
        <w:t>и государства степной зоны Восточной Европы и Сибири в XIII‒XV вв. Золотая</w:t>
      </w:r>
    </w:p>
    <w:p w14:paraId="5818556B">
      <w:pPr>
        <w:pStyle w:val="7"/>
        <w:ind w:right="500"/>
      </w:pPr>
      <w:r>
        <w:t>Орда:</w:t>
      </w:r>
      <w:r>
        <w:rPr>
          <w:spacing w:val="-4"/>
        </w:rPr>
        <w:t xml:space="preserve"> </w:t>
      </w:r>
      <w:r>
        <w:t>государственный</w:t>
      </w:r>
      <w:r>
        <w:rPr>
          <w:spacing w:val="-6"/>
        </w:rPr>
        <w:t xml:space="preserve"> </w:t>
      </w:r>
      <w:r>
        <w:t>строй,</w:t>
      </w:r>
      <w:r>
        <w:rPr>
          <w:spacing w:val="-4"/>
        </w:rPr>
        <w:t xml:space="preserve"> </w:t>
      </w:r>
      <w:r>
        <w:t>население,</w:t>
      </w:r>
      <w:r>
        <w:rPr>
          <w:spacing w:val="-4"/>
        </w:rPr>
        <w:t xml:space="preserve"> </w:t>
      </w:r>
      <w:r>
        <w:t>экономика,</w:t>
      </w:r>
      <w:r>
        <w:rPr>
          <w:spacing w:val="-4"/>
        </w:rPr>
        <w:t xml:space="preserve"> </w:t>
      </w:r>
      <w:r>
        <w:t>культура.</w:t>
      </w:r>
      <w:r>
        <w:rPr>
          <w:spacing w:val="-4"/>
        </w:rPr>
        <w:t xml:space="preserve"> </w:t>
      </w:r>
      <w:r>
        <w:t>Города</w:t>
      </w:r>
      <w:r>
        <w:rPr>
          <w:spacing w:val="-5"/>
        </w:rPr>
        <w:t xml:space="preserve"> </w:t>
      </w:r>
      <w:r>
        <w:t>и</w:t>
      </w:r>
      <w:r>
        <w:rPr>
          <w:spacing w:val="-4"/>
        </w:rPr>
        <w:t xml:space="preserve"> </w:t>
      </w:r>
      <w:r>
        <w:t>кочевые</w:t>
      </w:r>
      <w:r>
        <w:rPr>
          <w:spacing w:val="-5"/>
        </w:rPr>
        <w:t xml:space="preserve"> </w:t>
      </w:r>
      <w:r>
        <w:t>степи.</w:t>
      </w:r>
      <w:r>
        <w:rPr>
          <w:spacing w:val="-4"/>
        </w:rPr>
        <w:t xml:space="preserve"> </w:t>
      </w:r>
      <w:r>
        <w:t>Принятие ислама. Ослабление государства во второй половине XIV в., нашествие Тимура.</w:t>
      </w:r>
    </w:p>
    <w:p w14:paraId="5E0230CC">
      <w:pPr>
        <w:pStyle w:val="7"/>
        <w:spacing w:before="72"/>
        <w:ind w:right="402"/>
      </w:pPr>
      <w: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14:paraId="07B1F431">
      <w:pPr>
        <w:pStyle w:val="7"/>
        <w:spacing w:before="1"/>
        <w:ind w:right="393"/>
      </w:pPr>
      <w: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14:paraId="6AFE6A4B">
      <w:pPr>
        <w:pStyle w:val="7"/>
      </w:pPr>
      <w:r>
        <w:t>Формирование</w:t>
      </w:r>
      <w:r>
        <w:rPr>
          <w:spacing w:val="-15"/>
        </w:rPr>
        <w:t xml:space="preserve"> </w:t>
      </w:r>
      <w:r>
        <w:t>единого</w:t>
      </w:r>
      <w:r>
        <w:rPr>
          <w:spacing w:val="-16"/>
        </w:rPr>
        <w:t xml:space="preserve"> </w:t>
      </w:r>
      <w:r>
        <w:t>Русского</w:t>
      </w:r>
      <w:r>
        <w:rPr>
          <w:spacing w:val="-8"/>
        </w:rPr>
        <w:t xml:space="preserve"> </w:t>
      </w:r>
      <w:r>
        <w:t>государства</w:t>
      </w:r>
      <w:r>
        <w:rPr>
          <w:spacing w:val="-4"/>
        </w:rPr>
        <w:t xml:space="preserve"> </w:t>
      </w:r>
      <w:r>
        <w:t>в</w:t>
      </w:r>
      <w:r>
        <w:rPr>
          <w:spacing w:val="-1"/>
        </w:rPr>
        <w:t xml:space="preserve"> </w:t>
      </w:r>
      <w:r>
        <w:t>XV</w:t>
      </w:r>
      <w:r>
        <w:rPr>
          <w:spacing w:val="-14"/>
        </w:rPr>
        <w:t xml:space="preserve"> </w:t>
      </w:r>
      <w:r>
        <w:rPr>
          <w:spacing w:val="-5"/>
        </w:rPr>
        <w:t>в.</w:t>
      </w:r>
    </w:p>
    <w:p w14:paraId="3D6C2964">
      <w:pPr>
        <w:pStyle w:val="7"/>
        <w:ind w:right="390"/>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w:t>
      </w:r>
      <w:r>
        <w:rPr>
          <w:spacing w:val="-3"/>
        </w:rPr>
        <w:t xml:space="preserve"> </w:t>
      </w:r>
      <w:r>
        <w:t>орденом,</w:t>
      </w:r>
      <w:r>
        <w:rPr>
          <w:spacing w:val="-2"/>
        </w:rPr>
        <w:t xml:space="preserve"> </w:t>
      </w:r>
      <w:r>
        <w:t>Ганзой,</w:t>
      </w:r>
      <w:r>
        <w:rPr>
          <w:spacing w:val="-2"/>
        </w:rPr>
        <w:t xml:space="preserve"> </w:t>
      </w:r>
      <w:r>
        <w:t>Великим</w:t>
      </w:r>
      <w:r>
        <w:rPr>
          <w:spacing w:val="-3"/>
        </w:rPr>
        <w:t xml:space="preserve"> </w:t>
      </w:r>
      <w:r>
        <w:t>княжеством</w:t>
      </w:r>
      <w:r>
        <w:rPr>
          <w:spacing w:val="-2"/>
        </w:rPr>
        <w:t xml:space="preserve"> </w:t>
      </w:r>
      <w:r>
        <w:t>Литовским.</w:t>
      </w:r>
      <w:r>
        <w:rPr>
          <w:spacing w:val="-2"/>
        </w:rPr>
        <w:t xml:space="preserve"> </w:t>
      </w:r>
      <w:r>
        <w:t>Падение</w:t>
      </w:r>
      <w:r>
        <w:rPr>
          <w:spacing w:val="-3"/>
        </w:rPr>
        <w:t xml:space="preserve"> </w:t>
      </w:r>
      <w:r>
        <w:t>Византии</w:t>
      </w:r>
      <w:r>
        <w:rPr>
          <w:spacing w:val="-4"/>
        </w:rPr>
        <w:t xml:space="preserve"> </w:t>
      </w:r>
      <w:r>
        <w:t>и</w:t>
      </w:r>
      <w:r>
        <w:rPr>
          <w:spacing w:val="-2"/>
        </w:rPr>
        <w:t xml:space="preserve"> </w:t>
      </w:r>
      <w:r>
        <w:t>рост</w:t>
      </w:r>
      <w:r>
        <w:rPr>
          <w:spacing w:val="-2"/>
        </w:rPr>
        <w:t xml:space="preserve"> </w:t>
      </w:r>
      <w:r>
        <w:t>церковно- 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1A6227CB">
      <w:pPr>
        <w:pStyle w:val="7"/>
        <w:ind w:right="404"/>
      </w:pPr>
      <w: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w:t>
      </w:r>
      <w:r>
        <w:rPr>
          <w:spacing w:val="40"/>
        </w:rPr>
        <w:t xml:space="preserve"> </w:t>
      </w:r>
      <w:r>
        <w:t>Летописание: общерусское</w:t>
      </w:r>
      <w:r>
        <w:rPr>
          <w:spacing w:val="40"/>
        </w:rPr>
        <w:t xml:space="preserve"> </w:t>
      </w:r>
      <w:r>
        <w:t>и</w:t>
      </w:r>
      <w:r>
        <w:rPr>
          <w:spacing w:val="40"/>
        </w:rPr>
        <w:t xml:space="preserve"> </w:t>
      </w:r>
      <w:r>
        <w:t>региональное.</w:t>
      </w:r>
      <w:r>
        <w:rPr>
          <w:spacing w:val="40"/>
        </w:rPr>
        <w:t xml:space="preserve"> </w:t>
      </w:r>
      <w:r>
        <w:t>Житийная</w:t>
      </w:r>
      <w:r>
        <w:rPr>
          <w:spacing w:val="40"/>
        </w:rPr>
        <w:t xml:space="preserve"> </w:t>
      </w:r>
      <w:r>
        <w:t>литература.</w:t>
      </w:r>
    </w:p>
    <w:p w14:paraId="25176B1E">
      <w:pPr>
        <w:pStyle w:val="7"/>
        <w:ind w:right="395"/>
      </w:pPr>
      <w:r>
        <w:t>«Хожение за три моря» Афанасия Никитина. Архитектура. Русская икона как</w:t>
      </w:r>
      <w:r>
        <w:rPr>
          <w:spacing w:val="40"/>
        </w:rPr>
        <w:t xml:space="preserve"> </w:t>
      </w:r>
      <w:r>
        <w:t>феномен</w:t>
      </w:r>
      <w:r>
        <w:rPr>
          <w:spacing w:val="40"/>
        </w:rPr>
        <w:t xml:space="preserve"> </w:t>
      </w:r>
      <w:r>
        <w:t xml:space="preserve">мирового искусства. Повседневная жизнь горожан и сельских жителей в древнерусский и раннемосковский </w:t>
      </w:r>
      <w:r>
        <w:rPr>
          <w:spacing w:val="-2"/>
        </w:rPr>
        <w:t>периоды.</w:t>
      </w:r>
    </w:p>
    <w:p w14:paraId="4096A2EF">
      <w:pPr>
        <w:pStyle w:val="7"/>
        <w:ind w:right="455"/>
      </w:pPr>
      <w:r>
        <w:t>Наш</w:t>
      </w:r>
      <w:r>
        <w:rPr>
          <w:spacing w:val="-8"/>
        </w:rPr>
        <w:t xml:space="preserve"> </w:t>
      </w:r>
      <w:r>
        <w:t>край</w:t>
      </w:r>
      <w:r>
        <w:rPr>
          <w:spacing w:val="-5"/>
        </w:rPr>
        <w:t xml:space="preserve"> </w:t>
      </w:r>
      <w:r>
        <w:t>с</w:t>
      </w:r>
      <w:r>
        <w:rPr>
          <w:spacing w:val="-9"/>
        </w:rPr>
        <w:t xml:space="preserve"> </w:t>
      </w:r>
      <w:r>
        <w:t>древнейших</w:t>
      </w:r>
      <w:r>
        <w:rPr>
          <w:spacing w:val="-1"/>
        </w:rPr>
        <w:t xml:space="preserve"> </w:t>
      </w:r>
      <w:r>
        <w:t>времен</w:t>
      </w:r>
      <w:r>
        <w:rPr>
          <w:spacing w:val="-3"/>
        </w:rPr>
        <w:t xml:space="preserve"> </w:t>
      </w:r>
      <w:r>
        <w:t>до</w:t>
      </w:r>
      <w:r>
        <w:rPr>
          <w:spacing w:val="-6"/>
        </w:rPr>
        <w:t xml:space="preserve"> </w:t>
      </w:r>
      <w:r>
        <w:t>конца</w:t>
      </w:r>
      <w:r>
        <w:rPr>
          <w:spacing w:val="-8"/>
        </w:rPr>
        <w:t xml:space="preserve"> </w:t>
      </w:r>
      <w:r>
        <w:t>XV</w:t>
      </w:r>
      <w:r>
        <w:rPr>
          <w:spacing w:val="-6"/>
        </w:rPr>
        <w:t xml:space="preserve"> </w:t>
      </w:r>
      <w:r>
        <w:t>в.</w:t>
      </w:r>
      <w:r>
        <w:rPr>
          <w:spacing w:val="-3"/>
        </w:rPr>
        <w:t xml:space="preserve"> </w:t>
      </w:r>
      <w:r>
        <w:t>Материал</w:t>
      </w:r>
      <w:r>
        <w:rPr>
          <w:spacing w:val="-3"/>
        </w:rPr>
        <w:t xml:space="preserve"> </w:t>
      </w:r>
      <w:r>
        <w:t>по</w:t>
      </w:r>
      <w:r>
        <w:rPr>
          <w:spacing w:val="-5"/>
        </w:rPr>
        <w:t xml:space="preserve"> </w:t>
      </w:r>
      <w:r>
        <w:t>истории</w:t>
      </w:r>
      <w:r>
        <w:rPr>
          <w:spacing w:val="-7"/>
        </w:rPr>
        <w:t xml:space="preserve"> </w:t>
      </w:r>
      <w:r>
        <w:t>своего</w:t>
      </w:r>
      <w:r>
        <w:rPr>
          <w:spacing w:val="-4"/>
        </w:rPr>
        <w:t xml:space="preserve"> </w:t>
      </w:r>
      <w:r>
        <w:t>края</w:t>
      </w:r>
      <w:r>
        <w:rPr>
          <w:spacing w:val="-3"/>
        </w:rPr>
        <w:t xml:space="preserve"> </w:t>
      </w:r>
      <w:r>
        <w:t>привлекается</w:t>
      </w:r>
      <w:r>
        <w:rPr>
          <w:spacing w:val="-14"/>
        </w:rPr>
        <w:t xml:space="preserve"> </w:t>
      </w:r>
      <w:r>
        <w:t>при рассмотрении ключевых событий и процессов отечественной истории.</w:t>
      </w:r>
    </w:p>
    <w:p w14:paraId="3FCEC69A">
      <w:pPr>
        <w:pStyle w:val="7"/>
        <w:jc w:val="left"/>
      </w:pPr>
      <w:r>
        <w:rPr>
          <w:spacing w:val="-2"/>
        </w:rPr>
        <w:t>Обобщение.</w:t>
      </w:r>
    </w:p>
    <w:p w14:paraId="57F3FBDB">
      <w:pPr>
        <w:pStyle w:val="7"/>
        <w:jc w:val="left"/>
      </w:pPr>
      <w:r>
        <w:t>Содержание</w:t>
      </w:r>
      <w:r>
        <w:rPr>
          <w:spacing w:val="-12"/>
        </w:rPr>
        <w:t xml:space="preserve"> </w:t>
      </w:r>
      <w:r>
        <w:t>обучения</w:t>
      </w:r>
      <w:r>
        <w:rPr>
          <w:spacing w:val="-5"/>
        </w:rPr>
        <w:t xml:space="preserve"> </w:t>
      </w:r>
      <w:r>
        <w:t>в</w:t>
      </w:r>
      <w:r>
        <w:rPr>
          <w:spacing w:val="-10"/>
        </w:rPr>
        <w:t xml:space="preserve"> </w:t>
      </w:r>
      <w:r>
        <w:t>7</w:t>
      </w:r>
      <w:r>
        <w:rPr>
          <w:spacing w:val="-13"/>
        </w:rPr>
        <w:t xml:space="preserve"> </w:t>
      </w:r>
      <w:r>
        <w:rPr>
          <w:spacing w:val="-2"/>
        </w:rPr>
        <w:t>классе.</w:t>
      </w:r>
    </w:p>
    <w:p w14:paraId="453BF582">
      <w:pPr>
        <w:pStyle w:val="7"/>
        <w:jc w:val="left"/>
      </w:pPr>
      <w:r>
        <w:t>Всеобщая</w:t>
      </w:r>
      <w:r>
        <w:rPr>
          <w:spacing w:val="-7"/>
        </w:rPr>
        <w:t xml:space="preserve"> </w:t>
      </w:r>
      <w:r>
        <w:t>история.</w:t>
      </w:r>
      <w:r>
        <w:rPr>
          <w:spacing w:val="-6"/>
        </w:rPr>
        <w:t xml:space="preserve"> </w:t>
      </w:r>
      <w:r>
        <w:t>История</w:t>
      </w:r>
      <w:r>
        <w:rPr>
          <w:spacing w:val="-6"/>
        </w:rPr>
        <w:t xml:space="preserve"> </w:t>
      </w:r>
      <w:r>
        <w:t>Нового</w:t>
      </w:r>
      <w:r>
        <w:rPr>
          <w:spacing w:val="-6"/>
        </w:rPr>
        <w:t xml:space="preserve"> </w:t>
      </w:r>
      <w:r>
        <w:t>времени.</w:t>
      </w:r>
      <w:r>
        <w:rPr>
          <w:spacing w:val="-6"/>
        </w:rPr>
        <w:t xml:space="preserve"> </w:t>
      </w:r>
      <w:r>
        <w:t>Конец</w:t>
      </w:r>
      <w:r>
        <w:rPr>
          <w:spacing w:val="-6"/>
        </w:rPr>
        <w:t xml:space="preserve"> </w:t>
      </w:r>
      <w:r>
        <w:t>XV</w:t>
      </w:r>
      <w:r>
        <w:rPr>
          <w:spacing w:val="-7"/>
        </w:rPr>
        <w:t xml:space="preserve"> </w:t>
      </w:r>
      <w:r>
        <w:t>‒</w:t>
      </w:r>
      <w:r>
        <w:rPr>
          <w:spacing w:val="-6"/>
        </w:rPr>
        <w:t xml:space="preserve"> </w:t>
      </w:r>
      <w:r>
        <w:t>XVII</w:t>
      </w:r>
      <w:r>
        <w:rPr>
          <w:spacing w:val="-10"/>
        </w:rPr>
        <w:t xml:space="preserve"> </w:t>
      </w:r>
      <w:r>
        <w:t>в.</w:t>
      </w:r>
      <w:r>
        <w:rPr>
          <w:spacing w:val="-2"/>
        </w:rPr>
        <w:t xml:space="preserve"> Введение.</w:t>
      </w:r>
    </w:p>
    <w:p w14:paraId="272F31D6">
      <w:pPr>
        <w:pStyle w:val="7"/>
        <w:ind w:right="1169"/>
        <w:jc w:val="left"/>
      </w:pPr>
      <w:r>
        <w:t>Понятие</w:t>
      </w:r>
      <w:r>
        <w:rPr>
          <w:spacing w:val="-5"/>
        </w:rPr>
        <w:t xml:space="preserve"> </w:t>
      </w:r>
      <w:r>
        <w:t>«Новое</w:t>
      </w:r>
      <w:r>
        <w:rPr>
          <w:spacing w:val="-8"/>
        </w:rPr>
        <w:t xml:space="preserve"> </w:t>
      </w:r>
      <w:r>
        <w:t>время».</w:t>
      </w:r>
      <w:r>
        <w:rPr>
          <w:spacing w:val="-4"/>
        </w:rPr>
        <w:t xml:space="preserve"> </w:t>
      </w:r>
      <w:r>
        <w:t>Хронологические</w:t>
      </w:r>
      <w:r>
        <w:rPr>
          <w:spacing w:val="-7"/>
        </w:rPr>
        <w:t xml:space="preserve"> </w:t>
      </w:r>
      <w:r>
        <w:t>рамки</w:t>
      </w:r>
      <w:r>
        <w:rPr>
          <w:spacing w:val="-6"/>
        </w:rPr>
        <w:t xml:space="preserve"> </w:t>
      </w:r>
      <w:r>
        <w:t>и</w:t>
      </w:r>
      <w:r>
        <w:rPr>
          <w:spacing w:val="-8"/>
        </w:rPr>
        <w:t xml:space="preserve"> </w:t>
      </w:r>
      <w:r>
        <w:t>периодизация</w:t>
      </w:r>
      <w:r>
        <w:rPr>
          <w:spacing w:val="-9"/>
        </w:rPr>
        <w:t xml:space="preserve"> </w:t>
      </w:r>
      <w:r>
        <w:t>истории</w:t>
      </w:r>
      <w:r>
        <w:rPr>
          <w:spacing w:val="-6"/>
        </w:rPr>
        <w:t xml:space="preserve"> </w:t>
      </w:r>
      <w:r>
        <w:t>Нового времени. Великие географические открытия.</w:t>
      </w:r>
    </w:p>
    <w:p w14:paraId="41F53C1D">
      <w:pPr>
        <w:pStyle w:val="7"/>
        <w:ind w:right="394"/>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w:t>
      </w:r>
      <w:r>
        <w:rPr>
          <w:spacing w:val="40"/>
        </w:rPr>
        <w:t xml:space="preserve"> </w:t>
      </w:r>
      <w:r>
        <w:t>в Китай и Индию. Политические,</w:t>
      </w:r>
      <w:r>
        <w:rPr>
          <w:spacing w:val="-3"/>
        </w:rPr>
        <w:t xml:space="preserve"> </w:t>
      </w:r>
      <w:r>
        <w:t>экономические</w:t>
      </w:r>
      <w:r>
        <w:rPr>
          <w:spacing w:val="-4"/>
        </w:rPr>
        <w:t xml:space="preserve"> </w:t>
      </w:r>
      <w:r>
        <w:t>и</w:t>
      </w:r>
      <w:r>
        <w:rPr>
          <w:spacing w:val="-2"/>
        </w:rPr>
        <w:t xml:space="preserve"> </w:t>
      </w:r>
      <w:r>
        <w:t>культурные</w:t>
      </w:r>
      <w:r>
        <w:rPr>
          <w:spacing w:val="-5"/>
        </w:rPr>
        <w:t xml:space="preserve"> </w:t>
      </w:r>
      <w:r>
        <w:t>последствия</w:t>
      </w:r>
      <w:r>
        <w:rPr>
          <w:spacing w:val="-3"/>
        </w:rPr>
        <w:t xml:space="preserve"> </w:t>
      </w:r>
      <w:r>
        <w:t>Великих</w:t>
      </w:r>
      <w:r>
        <w:rPr>
          <w:spacing w:val="-3"/>
        </w:rPr>
        <w:t xml:space="preserve"> </w:t>
      </w:r>
      <w:r>
        <w:t>географических</w:t>
      </w:r>
      <w:r>
        <w:rPr>
          <w:spacing w:val="-3"/>
        </w:rPr>
        <w:t xml:space="preserve"> </w:t>
      </w:r>
      <w:r>
        <w:t>открытий</w:t>
      </w:r>
      <w:r>
        <w:rPr>
          <w:spacing w:val="-5"/>
        </w:rPr>
        <w:t xml:space="preserve"> </w:t>
      </w:r>
      <w:r>
        <w:t>конца XV‒XVI в.</w:t>
      </w:r>
    </w:p>
    <w:p w14:paraId="4A021DC3">
      <w:pPr>
        <w:pStyle w:val="7"/>
      </w:pPr>
      <w:r>
        <w:t>Изменения</w:t>
      </w:r>
      <w:r>
        <w:rPr>
          <w:spacing w:val="-15"/>
        </w:rPr>
        <w:t xml:space="preserve"> </w:t>
      </w:r>
      <w:r>
        <w:t>в</w:t>
      </w:r>
      <w:r>
        <w:rPr>
          <w:spacing w:val="-15"/>
        </w:rPr>
        <w:t xml:space="preserve"> </w:t>
      </w:r>
      <w:r>
        <w:t>европейском</w:t>
      </w:r>
      <w:r>
        <w:rPr>
          <w:spacing w:val="-15"/>
        </w:rPr>
        <w:t xml:space="preserve"> </w:t>
      </w:r>
      <w:r>
        <w:t>обществе</w:t>
      </w:r>
      <w:r>
        <w:rPr>
          <w:spacing w:val="-15"/>
        </w:rPr>
        <w:t xml:space="preserve"> </w:t>
      </w:r>
      <w:r>
        <w:t>в</w:t>
      </w:r>
      <w:r>
        <w:rPr>
          <w:spacing w:val="-10"/>
        </w:rPr>
        <w:t xml:space="preserve"> </w:t>
      </w:r>
      <w:r>
        <w:t>XVI‒XVII</w:t>
      </w:r>
      <w:r>
        <w:rPr>
          <w:spacing w:val="-15"/>
        </w:rPr>
        <w:t xml:space="preserve"> </w:t>
      </w:r>
      <w:r>
        <w:rPr>
          <w:spacing w:val="-5"/>
        </w:rPr>
        <w:t>вв.</w:t>
      </w:r>
    </w:p>
    <w:p w14:paraId="5531E733">
      <w:pPr>
        <w:pStyle w:val="7"/>
        <w:ind w:right="402"/>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4762B04F">
      <w:pPr>
        <w:pStyle w:val="7"/>
      </w:pPr>
      <w:r>
        <w:t>Реформация</w:t>
      </w:r>
      <w:r>
        <w:rPr>
          <w:spacing w:val="-13"/>
        </w:rPr>
        <w:t xml:space="preserve"> </w:t>
      </w:r>
      <w:r>
        <w:t>и</w:t>
      </w:r>
      <w:r>
        <w:rPr>
          <w:spacing w:val="-13"/>
        </w:rPr>
        <w:t xml:space="preserve"> </w:t>
      </w:r>
      <w:r>
        <w:t>контрреформация</w:t>
      </w:r>
      <w:r>
        <w:rPr>
          <w:spacing w:val="-6"/>
        </w:rPr>
        <w:t xml:space="preserve"> </w:t>
      </w:r>
      <w:r>
        <w:t>в</w:t>
      </w:r>
      <w:r>
        <w:rPr>
          <w:spacing w:val="-15"/>
        </w:rPr>
        <w:t xml:space="preserve"> </w:t>
      </w:r>
      <w:r>
        <w:rPr>
          <w:spacing w:val="-2"/>
        </w:rPr>
        <w:t>Европе.</w:t>
      </w:r>
    </w:p>
    <w:p w14:paraId="20718D9C">
      <w:pPr>
        <w:pStyle w:val="7"/>
        <w:spacing w:before="1"/>
        <w:ind w:right="392"/>
      </w:pPr>
      <w:r>
        <w:t>Причины Реформации. Начало Реформации в Германии; М. Лютер. Развертывание Реформации</w:t>
      </w:r>
      <w:r>
        <w:rPr>
          <w:spacing w:val="40"/>
        </w:rPr>
        <w:t xml:space="preserve"> </w:t>
      </w:r>
      <w:r>
        <w:t>и Крестьянская</w:t>
      </w:r>
      <w:r>
        <w:rPr>
          <w:spacing w:val="40"/>
        </w:rPr>
        <w:t xml:space="preserve"> </w:t>
      </w:r>
      <w:r>
        <w:t>война</w:t>
      </w:r>
      <w:r>
        <w:rPr>
          <w:spacing w:val="40"/>
        </w:rPr>
        <w:t xml:space="preserve"> </w:t>
      </w:r>
      <w:r>
        <w:t>в</w:t>
      </w:r>
      <w:r>
        <w:rPr>
          <w:spacing w:val="40"/>
        </w:rPr>
        <w:t xml:space="preserve"> </w:t>
      </w:r>
      <w:r>
        <w:t>Германии.</w:t>
      </w:r>
      <w:r>
        <w:rPr>
          <w:spacing w:val="40"/>
        </w:rPr>
        <w:t xml:space="preserve"> </w:t>
      </w:r>
      <w:r>
        <w:t>Распространение</w:t>
      </w:r>
      <w:r>
        <w:rPr>
          <w:spacing w:val="40"/>
        </w:rPr>
        <w:t xml:space="preserve"> </w:t>
      </w:r>
      <w:r>
        <w:t>протестантизма</w:t>
      </w:r>
      <w:r>
        <w:rPr>
          <w:spacing w:val="40"/>
        </w:rPr>
        <w:t xml:space="preserve"> </w:t>
      </w:r>
      <w:r>
        <w:t>в</w:t>
      </w:r>
      <w:r>
        <w:rPr>
          <w:spacing w:val="40"/>
        </w:rPr>
        <w:t xml:space="preserve"> </w:t>
      </w:r>
      <w:r>
        <w:t>Европе.</w:t>
      </w:r>
    </w:p>
    <w:p w14:paraId="660D29C4">
      <w:pPr>
        <w:pStyle w:val="7"/>
        <w:spacing w:before="72"/>
        <w:ind w:right="401"/>
      </w:pPr>
      <w:r>
        <w:t>Кальвинизм. Религиозные войны. Борьба католической церкви против реформационного</w:t>
      </w:r>
      <w:r>
        <w:rPr>
          <w:spacing w:val="40"/>
        </w:rPr>
        <w:t xml:space="preserve"> </w:t>
      </w:r>
      <w:r>
        <w:t>движения. Контрреформация. Инквизиция.</w:t>
      </w:r>
    </w:p>
    <w:p w14:paraId="3A6455B0">
      <w:pPr>
        <w:pStyle w:val="7"/>
        <w:spacing w:before="1"/>
      </w:pPr>
      <w:r>
        <w:t>Государства</w:t>
      </w:r>
      <w:r>
        <w:rPr>
          <w:spacing w:val="-15"/>
        </w:rPr>
        <w:t xml:space="preserve"> </w:t>
      </w:r>
      <w:r>
        <w:t>Европы</w:t>
      </w:r>
      <w:r>
        <w:rPr>
          <w:spacing w:val="-15"/>
        </w:rPr>
        <w:t xml:space="preserve"> </w:t>
      </w:r>
      <w:r>
        <w:t>в</w:t>
      </w:r>
      <w:r>
        <w:rPr>
          <w:spacing w:val="-14"/>
        </w:rPr>
        <w:t xml:space="preserve"> </w:t>
      </w:r>
      <w:r>
        <w:t>XVI‒XVII</w:t>
      </w:r>
      <w:r>
        <w:rPr>
          <w:spacing w:val="-23"/>
        </w:rPr>
        <w:t xml:space="preserve"> </w:t>
      </w:r>
      <w:r>
        <w:rPr>
          <w:spacing w:val="-5"/>
        </w:rPr>
        <w:t>вв.</w:t>
      </w:r>
    </w:p>
    <w:p w14:paraId="00F3049F">
      <w:pPr>
        <w:pStyle w:val="7"/>
        <w:ind w:right="398"/>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50E1646C">
      <w:pPr>
        <w:pStyle w:val="7"/>
        <w:ind w:right="397"/>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14:paraId="6D297D28">
      <w:pPr>
        <w:pStyle w:val="7"/>
        <w:ind w:right="394"/>
      </w:pPr>
      <w:r>
        <w:t>Франция:</w:t>
      </w:r>
      <w:r>
        <w:rPr>
          <w:spacing w:val="-1"/>
        </w:rPr>
        <w:t xml:space="preserve"> </w:t>
      </w:r>
      <w:r>
        <w:t>путь к абсолютизму. Королевская власть и централизация</w:t>
      </w:r>
      <w:r>
        <w:rPr>
          <w:spacing w:val="-1"/>
        </w:rPr>
        <w:t xml:space="preserve"> </w:t>
      </w:r>
      <w:r>
        <w:t>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4DCC94FC">
      <w:pPr>
        <w:pStyle w:val="7"/>
        <w:ind w:right="401"/>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14:paraId="736D6D7B">
      <w:pPr>
        <w:pStyle w:val="7"/>
        <w:tabs>
          <w:tab w:val="left" w:pos="5914"/>
        </w:tabs>
        <w:spacing w:before="1"/>
        <w:ind w:right="393"/>
      </w:pPr>
      <w:r>
        <w:t>Английская революция середины XVII в. Причины, участники, этапы революции.</w:t>
      </w:r>
      <w:r>
        <w:rPr>
          <w:spacing w:val="40"/>
        </w:rPr>
        <w:t xml:space="preserve"> </w:t>
      </w:r>
      <w:r>
        <w:t>Размежевание в революционном лагере. О. Кромвель.</w:t>
      </w:r>
      <w:r>
        <w:tab/>
      </w:r>
      <w:r>
        <w:t>Итоги и значение революции. Реставрация Стюартов. Славная революция. Становление английской парламентской монархии. Страны Центральной, Южной и Юго-Восточной Европы. В мире империй и вне его.</w:t>
      </w:r>
    </w:p>
    <w:p w14:paraId="69FBCCD9">
      <w:pPr>
        <w:pStyle w:val="7"/>
        <w:ind w:right="694"/>
      </w:pPr>
      <w:r>
        <w:t>Германские</w:t>
      </w:r>
      <w:r>
        <w:rPr>
          <w:spacing w:val="-6"/>
        </w:rPr>
        <w:t xml:space="preserve"> </w:t>
      </w:r>
      <w:r>
        <w:t>государства.</w:t>
      </w:r>
      <w:r>
        <w:rPr>
          <w:spacing w:val="-5"/>
        </w:rPr>
        <w:t xml:space="preserve"> </w:t>
      </w:r>
      <w:r>
        <w:t>Итальянские</w:t>
      </w:r>
      <w:r>
        <w:rPr>
          <w:spacing w:val="-6"/>
        </w:rPr>
        <w:t xml:space="preserve"> </w:t>
      </w:r>
      <w:r>
        <w:t>земли.</w:t>
      </w:r>
      <w:r>
        <w:rPr>
          <w:spacing w:val="-8"/>
        </w:rPr>
        <w:t xml:space="preserve"> </w:t>
      </w:r>
      <w:r>
        <w:t>Положение</w:t>
      </w:r>
      <w:r>
        <w:rPr>
          <w:spacing w:val="-6"/>
        </w:rPr>
        <w:t xml:space="preserve"> </w:t>
      </w:r>
      <w:r>
        <w:t>славянских</w:t>
      </w:r>
      <w:r>
        <w:rPr>
          <w:spacing w:val="-6"/>
        </w:rPr>
        <w:t xml:space="preserve"> </w:t>
      </w:r>
      <w:r>
        <w:t>народов.</w:t>
      </w:r>
      <w:r>
        <w:rPr>
          <w:spacing w:val="-5"/>
        </w:rPr>
        <w:t xml:space="preserve"> </w:t>
      </w:r>
      <w:r>
        <w:t>Образование</w:t>
      </w:r>
      <w:r>
        <w:rPr>
          <w:spacing w:val="-6"/>
        </w:rPr>
        <w:t xml:space="preserve"> </w:t>
      </w:r>
      <w:r>
        <w:t xml:space="preserve">Речи </w:t>
      </w:r>
      <w:r>
        <w:rPr>
          <w:spacing w:val="-2"/>
        </w:rPr>
        <w:t>Посполитой.</w:t>
      </w:r>
    </w:p>
    <w:p w14:paraId="315C6A90">
      <w:pPr>
        <w:pStyle w:val="7"/>
      </w:pPr>
      <w:r>
        <w:rPr>
          <w:spacing w:val="-2"/>
        </w:rPr>
        <w:t>Международные</w:t>
      </w:r>
      <w:r>
        <w:rPr>
          <w:spacing w:val="-4"/>
        </w:rPr>
        <w:t xml:space="preserve"> </w:t>
      </w:r>
      <w:r>
        <w:rPr>
          <w:spacing w:val="-2"/>
        </w:rPr>
        <w:t>отношения</w:t>
      </w:r>
      <w:r>
        <w:rPr>
          <w:spacing w:val="2"/>
        </w:rPr>
        <w:t xml:space="preserve"> </w:t>
      </w:r>
      <w:r>
        <w:rPr>
          <w:spacing w:val="-2"/>
        </w:rPr>
        <w:t>в</w:t>
      </w:r>
      <w:r>
        <w:rPr>
          <w:spacing w:val="-3"/>
        </w:rPr>
        <w:t xml:space="preserve"> </w:t>
      </w:r>
      <w:r>
        <w:rPr>
          <w:spacing w:val="-2"/>
        </w:rPr>
        <w:t>XVI‒XVII</w:t>
      </w:r>
      <w:r>
        <w:rPr>
          <w:spacing w:val="-3"/>
        </w:rPr>
        <w:t xml:space="preserve"> </w:t>
      </w:r>
      <w:r>
        <w:rPr>
          <w:spacing w:val="-5"/>
        </w:rPr>
        <w:t>вв.</w:t>
      </w:r>
    </w:p>
    <w:p w14:paraId="03462169">
      <w:pPr>
        <w:pStyle w:val="7"/>
        <w:ind w:right="399"/>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3FB2362B">
      <w:pPr>
        <w:pStyle w:val="7"/>
      </w:pPr>
      <w:r>
        <w:t>Европейская</w:t>
      </w:r>
      <w:r>
        <w:rPr>
          <w:spacing w:val="-15"/>
        </w:rPr>
        <w:t xml:space="preserve"> </w:t>
      </w:r>
      <w:r>
        <w:t>культура</w:t>
      </w:r>
      <w:r>
        <w:rPr>
          <w:spacing w:val="-12"/>
        </w:rPr>
        <w:t xml:space="preserve"> </w:t>
      </w:r>
      <w:r>
        <w:t>в</w:t>
      </w:r>
      <w:r>
        <w:rPr>
          <w:spacing w:val="-9"/>
        </w:rPr>
        <w:t xml:space="preserve"> </w:t>
      </w:r>
      <w:r>
        <w:t>раннее</w:t>
      </w:r>
      <w:r>
        <w:rPr>
          <w:spacing w:val="-15"/>
        </w:rPr>
        <w:t xml:space="preserve"> </w:t>
      </w:r>
      <w:r>
        <w:t>Новое</w:t>
      </w:r>
      <w:r>
        <w:rPr>
          <w:spacing w:val="-13"/>
        </w:rPr>
        <w:t xml:space="preserve"> </w:t>
      </w:r>
      <w:r>
        <w:rPr>
          <w:spacing w:val="-2"/>
        </w:rPr>
        <w:t>время.</w:t>
      </w:r>
    </w:p>
    <w:p w14:paraId="31D9AFA0">
      <w:pPr>
        <w:pStyle w:val="7"/>
        <w:ind w:right="402"/>
      </w:pPr>
      <w:r>
        <w:t>Высокое Возрождение в Италии: художники и их произведения. Северное Возрождение. Мир человека</w:t>
      </w:r>
      <w:r>
        <w:rPr>
          <w:spacing w:val="-3"/>
        </w:rPr>
        <w:t xml:space="preserve"> </w:t>
      </w:r>
      <w:r>
        <w:t>в</w:t>
      </w:r>
      <w:r>
        <w:rPr>
          <w:spacing w:val="-3"/>
        </w:rPr>
        <w:t xml:space="preserve"> </w:t>
      </w:r>
      <w:r>
        <w:t>литературе</w:t>
      </w:r>
      <w:r>
        <w:rPr>
          <w:spacing w:val="-3"/>
        </w:rPr>
        <w:t xml:space="preserve"> </w:t>
      </w:r>
      <w:r>
        <w:t>раннего</w:t>
      </w:r>
      <w:r>
        <w:rPr>
          <w:spacing w:val="-2"/>
        </w:rPr>
        <w:t xml:space="preserve"> </w:t>
      </w:r>
      <w:r>
        <w:t>Нового</w:t>
      </w:r>
      <w:r>
        <w:rPr>
          <w:spacing w:val="-2"/>
        </w:rPr>
        <w:t xml:space="preserve"> </w:t>
      </w:r>
      <w:r>
        <w:t>времени.</w:t>
      </w:r>
      <w:r>
        <w:rPr>
          <w:spacing w:val="-2"/>
        </w:rPr>
        <w:t xml:space="preserve"> </w:t>
      </w:r>
      <w:r>
        <w:t>М.</w:t>
      </w:r>
      <w:r>
        <w:rPr>
          <w:spacing w:val="-4"/>
        </w:rPr>
        <w:t xml:space="preserve"> </w:t>
      </w:r>
      <w:r>
        <w:t>Сервантес,</w:t>
      </w:r>
      <w:r>
        <w:rPr>
          <w:spacing w:val="-2"/>
        </w:rPr>
        <w:t xml:space="preserve"> </w:t>
      </w:r>
      <w:r>
        <w:t>У.</w:t>
      </w:r>
      <w:r>
        <w:rPr>
          <w:spacing w:val="-2"/>
        </w:rPr>
        <w:t xml:space="preserve"> </w:t>
      </w:r>
      <w:r>
        <w:t>Шекспир.</w:t>
      </w:r>
      <w:r>
        <w:rPr>
          <w:spacing w:val="-4"/>
        </w:rPr>
        <w:t xml:space="preserve"> </w:t>
      </w:r>
      <w:r>
        <w:t>Стили</w:t>
      </w:r>
      <w:r>
        <w:rPr>
          <w:spacing w:val="-4"/>
        </w:rPr>
        <w:t xml:space="preserve"> </w:t>
      </w:r>
      <w:r>
        <w:t>художественной культуры (барокко, классицизм). Французский театр эпохи классицизма. Развитие науки:</w:t>
      </w:r>
      <w:r>
        <w:rPr>
          <w:spacing w:val="40"/>
        </w:rPr>
        <w:t xml:space="preserve"> </w:t>
      </w:r>
      <w:r>
        <w:t>переворот в естествознании, возникновение новой картины мира. Выдающиеся учёные и их открытия (Н. Коперник, И. Ньютон). Утверждение рационализма.</w:t>
      </w:r>
    </w:p>
    <w:p w14:paraId="14B7A4A2">
      <w:pPr>
        <w:pStyle w:val="7"/>
      </w:pPr>
      <w:r>
        <w:t>Страны</w:t>
      </w:r>
      <w:r>
        <w:rPr>
          <w:spacing w:val="-15"/>
        </w:rPr>
        <w:t xml:space="preserve"> </w:t>
      </w:r>
      <w:r>
        <w:t>Востока</w:t>
      </w:r>
      <w:r>
        <w:rPr>
          <w:spacing w:val="-7"/>
        </w:rPr>
        <w:t xml:space="preserve"> </w:t>
      </w:r>
      <w:r>
        <w:t>в</w:t>
      </w:r>
      <w:r>
        <w:rPr>
          <w:spacing w:val="-9"/>
        </w:rPr>
        <w:t xml:space="preserve"> </w:t>
      </w:r>
      <w:r>
        <w:t>XVI‒XVII</w:t>
      </w:r>
      <w:r>
        <w:rPr>
          <w:spacing w:val="-17"/>
        </w:rPr>
        <w:t xml:space="preserve"> </w:t>
      </w:r>
      <w:r>
        <w:rPr>
          <w:spacing w:val="-5"/>
        </w:rPr>
        <w:t>вв.</w:t>
      </w:r>
    </w:p>
    <w:p w14:paraId="2515B024">
      <w:pPr>
        <w:pStyle w:val="7"/>
        <w:ind w:right="395"/>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w:t>
      </w:r>
      <w:r>
        <w:rPr>
          <w:spacing w:val="40"/>
        </w:rPr>
        <w:t xml:space="preserve"> </w:t>
      </w:r>
      <w:r>
        <w:t>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14:paraId="6CC713F0">
      <w:pPr>
        <w:pStyle w:val="7"/>
        <w:spacing w:before="3" w:line="237" w:lineRule="auto"/>
        <w:ind w:right="1169"/>
        <w:jc w:val="left"/>
      </w:pPr>
      <w:r>
        <w:t>«Закрытие»</w:t>
      </w:r>
      <w:r>
        <w:rPr>
          <w:spacing w:val="-15"/>
        </w:rPr>
        <w:t xml:space="preserve"> </w:t>
      </w:r>
      <w:r>
        <w:t>страны</w:t>
      </w:r>
      <w:r>
        <w:rPr>
          <w:spacing w:val="-7"/>
        </w:rPr>
        <w:t xml:space="preserve"> </w:t>
      </w:r>
      <w:r>
        <w:t>для</w:t>
      </w:r>
      <w:r>
        <w:rPr>
          <w:spacing w:val="-6"/>
        </w:rPr>
        <w:t xml:space="preserve"> </w:t>
      </w:r>
      <w:r>
        <w:t>иноземцев.</w:t>
      </w:r>
      <w:r>
        <w:rPr>
          <w:spacing w:val="-5"/>
        </w:rPr>
        <w:t xml:space="preserve"> </w:t>
      </w:r>
      <w:r>
        <w:t>Культура</w:t>
      </w:r>
      <w:r>
        <w:rPr>
          <w:spacing w:val="-6"/>
        </w:rPr>
        <w:t xml:space="preserve"> </w:t>
      </w:r>
      <w:r>
        <w:t>и</w:t>
      </w:r>
      <w:r>
        <w:rPr>
          <w:spacing w:val="-5"/>
        </w:rPr>
        <w:t xml:space="preserve"> </w:t>
      </w:r>
      <w:r>
        <w:t>искусство</w:t>
      </w:r>
      <w:r>
        <w:rPr>
          <w:spacing w:val="-4"/>
        </w:rPr>
        <w:t xml:space="preserve"> </w:t>
      </w:r>
      <w:r>
        <w:t>стран</w:t>
      </w:r>
      <w:r>
        <w:rPr>
          <w:spacing w:val="-3"/>
        </w:rPr>
        <w:t xml:space="preserve"> </w:t>
      </w:r>
      <w:r>
        <w:rPr>
          <w:position w:val="1"/>
        </w:rPr>
        <w:t>Востока</w:t>
      </w:r>
      <w:r>
        <w:rPr>
          <w:spacing w:val="-9"/>
          <w:position w:val="1"/>
        </w:rPr>
        <w:t xml:space="preserve"> </w:t>
      </w:r>
      <w:r>
        <w:rPr>
          <w:position w:val="1"/>
        </w:rPr>
        <w:t>в</w:t>
      </w:r>
      <w:r>
        <w:rPr>
          <w:spacing w:val="-6"/>
          <w:position w:val="1"/>
        </w:rPr>
        <w:t xml:space="preserve"> </w:t>
      </w:r>
      <w:r>
        <w:rPr>
          <w:position w:val="1"/>
        </w:rPr>
        <w:t>XVI‒XVII</w:t>
      </w:r>
      <w:r>
        <w:rPr>
          <w:spacing w:val="-14"/>
          <w:position w:val="1"/>
        </w:rPr>
        <w:t xml:space="preserve"> </w:t>
      </w:r>
      <w:r>
        <w:rPr>
          <w:position w:val="1"/>
        </w:rPr>
        <w:t xml:space="preserve">вв. </w:t>
      </w:r>
      <w:r>
        <w:rPr>
          <w:spacing w:val="-2"/>
        </w:rPr>
        <w:t>Обобщение.</w:t>
      </w:r>
    </w:p>
    <w:p w14:paraId="37B764C9">
      <w:pPr>
        <w:pStyle w:val="7"/>
        <w:spacing w:before="1"/>
        <w:jc w:val="left"/>
      </w:pPr>
      <w:r>
        <w:rPr>
          <w:spacing w:val="-2"/>
        </w:rPr>
        <w:t>Историческое</w:t>
      </w:r>
      <w:r>
        <w:rPr>
          <w:spacing w:val="-10"/>
        </w:rPr>
        <w:t xml:space="preserve"> </w:t>
      </w:r>
      <w:r>
        <w:rPr>
          <w:spacing w:val="-2"/>
        </w:rPr>
        <w:t>и</w:t>
      </w:r>
      <w:r>
        <w:rPr>
          <w:spacing w:val="1"/>
        </w:rPr>
        <w:t xml:space="preserve"> </w:t>
      </w:r>
      <w:r>
        <w:rPr>
          <w:spacing w:val="-2"/>
        </w:rPr>
        <w:t>культурное</w:t>
      </w:r>
      <w:r>
        <w:rPr>
          <w:spacing w:val="-1"/>
        </w:rPr>
        <w:t xml:space="preserve"> </w:t>
      </w:r>
      <w:r>
        <w:rPr>
          <w:spacing w:val="-2"/>
        </w:rPr>
        <w:t>наследие</w:t>
      </w:r>
      <w:r>
        <w:rPr>
          <w:spacing w:val="-1"/>
        </w:rPr>
        <w:t xml:space="preserve"> </w:t>
      </w:r>
      <w:r>
        <w:rPr>
          <w:spacing w:val="-2"/>
        </w:rPr>
        <w:t>Раннего</w:t>
      </w:r>
      <w:r>
        <w:rPr>
          <w:spacing w:val="1"/>
        </w:rPr>
        <w:t xml:space="preserve"> </w:t>
      </w:r>
      <w:r>
        <w:rPr>
          <w:spacing w:val="-2"/>
        </w:rPr>
        <w:t>Нового</w:t>
      </w:r>
      <w:r>
        <w:rPr>
          <w:spacing w:val="-4"/>
        </w:rPr>
        <w:t xml:space="preserve"> </w:t>
      </w:r>
      <w:r>
        <w:rPr>
          <w:spacing w:val="-2"/>
        </w:rPr>
        <w:t>времени.</w:t>
      </w:r>
    </w:p>
    <w:p w14:paraId="1B04E3DB">
      <w:pPr>
        <w:pStyle w:val="7"/>
        <w:tabs>
          <w:tab w:val="left" w:pos="6791"/>
        </w:tabs>
        <w:ind w:right="398"/>
        <w:jc w:val="left"/>
      </w:pPr>
      <w:r>
        <w:t>История России.</w:t>
      </w:r>
      <w:r>
        <w:rPr>
          <w:spacing w:val="-4"/>
        </w:rPr>
        <w:t xml:space="preserve"> </w:t>
      </w:r>
      <w:r>
        <w:t>Россия в</w:t>
      </w:r>
      <w:r>
        <w:rPr>
          <w:spacing w:val="-5"/>
        </w:rPr>
        <w:t xml:space="preserve"> </w:t>
      </w:r>
      <w:r>
        <w:t>XVI‒XVII</w:t>
      </w:r>
      <w:r>
        <w:rPr>
          <w:spacing w:val="-11"/>
        </w:rPr>
        <w:t xml:space="preserve"> </w:t>
      </w:r>
      <w:r>
        <w:t>вв.:</w:t>
      </w:r>
      <w:r>
        <w:rPr>
          <w:spacing w:val="-6"/>
        </w:rPr>
        <w:t xml:space="preserve"> </w:t>
      </w:r>
      <w:r>
        <w:t>от Великого княжества</w:t>
      </w:r>
      <w:r>
        <w:rPr>
          <w:spacing w:val="-4"/>
        </w:rPr>
        <w:t xml:space="preserve"> </w:t>
      </w:r>
      <w:r>
        <w:t>к</w:t>
      </w:r>
      <w:r>
        <w:rPr>
          <w:spacing w:val="-2"/>
        </w:rPr>
        <w:t xml:space="preserve"> </w:t>
      </w:r>
      <w:r>
        <w:t>царству. Россия в XVI в. Завершение объединения русских земель. Княжение Василия III. Завершение объединения русских земель</w:t>
      </w:r>
      <w:r>
        <w:rPr>
          <w:spacing w:val="40"/>
        </w:rPr>
        <w:t xml:space="preserve"> </w:t>
      </w:r>
      <w:r>
        <w:t>вокруг</w:t>
      </w:r>
      <w:r>
        <w:rPr>
          <w:spacing w:val="40"/>
        </w:rPr>
        <w:t xml:space="preserve"> </w:t>
      </w:r>
      <w:r>
        <w:t>Москвы:</w:t>
      </w:r>
      <w:r>
        <w:rPr>
          <w:spacing w:val="40"/>
        </w:rPr>
        <w:t xml:space="preserve"> </w:t>
      </w:r>
      <w:r>
        <w:t>присоединение</w:t>
      </w:r>
      <w:r>
        <w:rPr>
          <w:spacing w:val="40"/>
        </w:rPr>
        <w:t xml:space="preserve"> </w:t>
      </w:r>
      <w:r>
        <w:t>Псковской,</w:t>
      </w:r>
      <w:r>
        <w:rPr>
          <w:spacing w:val="80"/>
        </w:rPr>
        <w:t xml:space="preserve"> </w:t>
      </w:r>
      <w:r>
        <w:t>Смоленской,</w:t>
      </w:r>
      <w:r>
        <w:rPr>
          <w:spacing w:val="40"/>
        </w:rPr>
        <w:t xml:space="preserve"> </w:t>
      </w:r>
      <w:r>
        <w:t>Рязанской</w:t>
      </w:r>
      <w:r>
        <w:rPr>
          <w:spacing w:val="40"/>
        </w:rPr>
        <w:t xml:space="preserve"> </w:t>
      </w:r>
      <w:r>
        <w:t>земель.</w:t>
      </w:r>
      <w:r>
        <w:rPr>
          <w:spacing w:val="40"/>
        </w:rPr>
        <w:t xml:space="preserve"> </w:t>
      </w:r>
      <w:r>
        <w:t>Отмирание удельной</w:t>
      </w:r>
      <w:r>
        <w:rPr>
          <w:spacing w:val="80"/>
        </w:rPr>
        <w:t xml:space="preserve"> </w:t>
      </w:r>
      <w:r>
        <w:t>системы.</w:t>
      </w:r>
      <w:r>
        <w:rPr>
          <w:spacing w:val="80"/>
        </w:rPr>
        <w:t xml:space="preserve"> </w:t>
      </w:r>
      <w:r>
        <w:t>Укрепление</w:t>
      </w:r>
      <w:r>
        <w:rPr>
          <w:spacing w:val="80"/>
        </w:rPr>
        <w:t xml:space="preserve"> </w:t>
      </w:r>
      <w:r>
        <w:t>великокняжеской</w:t>
      </w:r>
      <w:r>
        <w:rPr>
          <w:spacing w:val="80"/>
        </w:rPr>
        <w:t xml:space="preserve"> </w:t>
      </w:r>
      <w:r>
        <w:t>власти.</w:t>
      </w:r>
      <w:r>
        <w:tab/>
      </w:r>
      <w:r>
        <w:t>Внешняя</w:t>
      </w:r>
      <w:r>
        <w:rPr>
          <w:spacing w:val="80"/>
        </w:rPr>
        <w:t xml:space="preserve"> </w:t>
      </w:r>
      <w:r>
        <w:t>политика</w:t>
      </w:r>
      <w:r>
        <w:rPr>
          <w:spacing w:val="80"/>
        </w:rPr>
        <w:t xml:space="preserve"> </w:t>
      </w:r>
      <w:r>
        <w:t>Московского княжества</w:t>
      </w:r>
      <w:r>
        <w:rPr>
          <w:spacing w:val="80"/>
        </w:rPr>
        <w:t xml:space="preserve"> </w:t>
      </w:r>
      <w:r>
        <w:t>в</w:t>
      </w:r>
      <w:r>
        <w:rPr>
          <w:spacing w:val="80"/>
        </w:rPr>
        <w:t xml:space="preserve"> </w:t>
      </w:r>
      <w:r>
        <w:t>первой</w:t>
      </w:r>
      <w:r>
        <w:rPr>
          <w:spacing w:val="80"/>
        </w:rPr>
        <w:t xml:space="preserve"> </w:t>
      </w:r>
      <w:r>
        <w:t>трети</w:t>
      </w:r>
      <w:r>
        <w:rPr>
          <w:spacing w:val="80"/>
        </w:rPr>
        <w:t xml:space="preserve"> </w:t>
      </w:r>
      <w:r>
        <w:t>XVI</w:t>
      </w:r>
      <w:r>
        <w:rPr>
          <w:spacing w:val="80"/>
        </w:rPr>
        <w:t xml:space="preserve"> </w:t>
      </w:r>
      <w:r>
        <w:t>в.:</w:t>
      </w:r>
      <w:r>
        <w:rPr>
          <w:spacing w:val="80"/>
        </w:rPr>
        <w:t xml:space="preserve"> </w:t>
      </w:r>
      <w:r>
        <w:t>война</w:t>
      </w:r>
      <w:r>
        <w:rPr>
          <w:spacing w:val="80"/>
        </w:rPr>
        <w:t xml:space="preserve"> </w:t>
      </w:r>
      <w:r>
        <w:t>с</w:t>
      </w:r>
      <w:r>
        <w:rPr>
          <w:spacing w:val="80"/>
        </w:rPr>
        <w:t xml:space="preserve"> </w:t>
      </w:r>
      <w:r>
        <w:t>Великим</w:t>
      </w:r>
      <w:r>
        <w:rPr>
          <w:spacing w:val="80"/>
        </w:rPr>
        <w:t xml:space="preserve"> </w:t>
      </w:r>
      <w:r>
        <w:t>княжеством</w:t>
      </w:r>
      <w:r>
        <w:rPr>
          <w:spacing w:val="80"/>
        </w:rPr>
        <w:t xml:space="preserve"> </w:t>
      </w:r>
      <w:r>
        <w:t>Литовским,</w:t>
      </w:r>
      <w:r>
        <w:rPr>
          <w:spacing w:val="80"/>
        </w:rPr>
        <w:t xml:space="preserve"> </w:t>
      </w:r>
      <w:r>
        <w:t>отношения</w:t>
      </w:r>
      <w:r>
        <w:rPr>
          <w:spacing w:val="80"/>
        </w:rPr>
        <w:t xml:space="preserve"> </w:t>
      </w:r>
      <w:r>
        <w:t>с Крымским и Казанским ханствами, посольства в европейские государства.</w:t>
      </w:r>
    </w:p>
    <w:p w14:paraId="20505225">
      <w:pPr>
        <w:pStyle w:val="7"/>
        <w:ind w:right="401"/>
      </w:pPr>
      <w: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14:paraId="0AA320A4">
      <w:pPr>
        <w:pStyle w:val="7"/>
        <w:spacing w:before="72"/>
        <w:ind w:right="402"/>
      </w:pPr>
      <w:r>
        <w:t>Царствование Ивана IV. Регентство Елены Глинской. Сопротивление удельных князей великокняжеской власти. Унификация денежной системы.</w:t>
      </w:r>
    </w:p>
    <w:p w14:paraId="584A7F58">
      <w:pPr>
        <w:pStyle w:val="7"/>
        <w:spacing w:before="1"/>
        <w:ind w:right="399"/>
      </w:pPr>
      <w:r>
        <w:t>Период боярского правления. Борьба за власть между боярскими кланами. Губная реформа. Московское восстание 1547 г. Ереси.</w:t>
      </w:r>
    </w:p>
    <w:p w14:paraId="123456E2">
      <w:pPr>
        <w:pStyle w:val="7"/>
        <w:ind w:right="394"/>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14:paraId="7ECA47B0">
      <w:pPr>
        <w:pStyle w:val="7"/>
        <w:ind w:right="392"/>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w:t>
      </w:r>
    </w:p>
    <w:p w14:paraId="2D4C6C49">
      <w:pPr>
        <w:pStyle w:val="7"/>
        <w:tabs>
          <w:tab w:val="left" w:pos="3391"/>
        </w:tabs>
        <w:spacing w:before="1"/>
        <w:ind w:right="764"/>
      </w:pPr>
      <w:r>
        <w:t>Ермака</w:t>
      </w:r>
      <w:r>
        <w:rPr>
          <w:spacing w:val="-5"/>
        </w:rPr>
        <w:t xml:space="preserve"> </w:t>
      </w:r>
      <w:r>
        <w:t>Тимофеевича</w:t>
      </w:r>
      <w:r>
        <w:rPr>
          <w:spacing w:val="-5"/>
        </w:rPr>
        <w:t xml:space="preserve"> </w:t>
      </w:r>
      <w:r>
        <w:t>на</w:t>
      </w:r>
      <w:r>
        <w:rPr>
          <w:spacing w:val="-5"/>
        </w:rPr>
        <w:t xml:space="preserve"> </w:t>
      </w:r>
      <w:r>
        <w:t>Сибирское</w:t>
      </w:r>
      <w:r>
        <w:rPr>
          <w:spacing w:val="-7"/>
        </w:rPr>
        <w:t xml:space="preserve"> </w:t>
      </w:r>
      <w:r>
        <w:t>ханство.</w:t>
      </w:r>
      <w:r>
        <w:rPr>
          <w:spacing w:val="-4"/>
        </w:rPr>
        <w:t xml:space="preserve"> </w:t>
      </w:r>
      <w:r>
        <w:t>Начало</w:t>
      </w:r>
      <w:r>
        <w:rPr>
          <w:spacing w:val="-4"/>
        </w:rPr>
        <w:t xml:space="preserve"> </w:t>
      </w:r>
      <w:r>
        <w:t>присоединения</w:t>
      </w:r>
      <w:r>
        <w:rPr>
          <w:spacing w:val="-4"/>
        </w:rPr>
        <w:t xml:space="preserve"> </w:t>
      </w:r>
      <w:r>
        <w:t>к</w:t>
      </w:r>
      <w:r>
        <w:rPr>
          <w:spacing w:val="-6"/>
        </w:rPr>
        <w:t xml:space="preserve"> </w:t>
      </w:r>
      <w:r>
        <w:t>России</w:t>
      </w:r>
      <w:r>
        <w:rPr>
          <w:spacing w:val="-4"/>
        </w:rPr>
        <w:t xml:space="preserve"> </w:t>
      </w:r>
      <w:r>
        <w:t>Западной Сибири. Социальная структура</w:t>
      </w:r>
      <w:r>
        <w:tab/>
      </w:r>
      <w:r>
        <w:t>российского общества. Дворянство. Служилые люди.</w:t>
      </w:r>
    </w:p>
    <w:p w14:paraId="67859D72">
      <w:pPr>
        <w:pStyle w:val="7"/>
        <w:ind w:right="396"/>
      </w:pPr>
      <w:r>
        <w:t>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w:t>
      </w:r>
      <w:r>
        <w:rPr>
          <w:spacing w:val="-1"/>
        </w:rPr>
        <w:t xml:space="preserve"> </w:t>
      </w:r>
      <w:r>
        <w:t xml:space="preserve">вольного </w:t>
      </w:r>
      <w:r>
        <w:rPr>
          <w:spacing w:val="-2"/>
        </w:rPr>
        <w:t>казачества.</w:t>
      </w:r>
    </w:p>
    <w:p w14:paraId="4514ADDC">
      <w:pPr>
        <w:pStyle w:val="7"/>
        <w:ind w:right="395"/>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53B5D31D">
      <w:pPr>
        <w:pStyle w:val="7"/>
        <w:ind w:right="402"/>
      </w:pPr>
      <w: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54A6DAB2">
      <w:pPr>
        <w:pStyle w:val="7"/>
        <w:ind w:right="397"/>
      </w:pPr>
      <w:r>
        <w:t>Россия в конце XVI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2E9509DA">
      <w:pPr>
        <w:pStyle w:val="7"/>
      </w:pPr>
      <w:r>
        <w:t>Смута</w:t>
      </w:r>
      <w:r>
        <w:rPr>
          <w:spacing w:val="-10"/>
        </w:rPr>
        <w:t xml:space="preserve"> </w:t>
      </w:r>
      <w:r>
        <w:t>в</w:t>
      </w:r>
      <w:r>
        <w:rPr>
          <w:spacing w:val="-12"/>
        </w:rPr>
        <w:t xml:space="preserve"> </w:t>
      </w:r>
      <w:r>
        <w:rPr>
          <w:spacing w:val="-2"/>
        </w:rPr>
        <w:t>России.</w:t>
      </w:r>
    </w:p>
    <w:p w14:paraId="42449149">
      <w:pPr>
        <w:pStyle w:val="7"/>
        <w:ind w:right="392"/>
      </w:pPr>
      <w:r>
        <w:t xml:space="preserve">Накануне Смуты. Династический кризис. Земский собор </w:t>
      </w:r>
      <w:r>
        <w:rPr>
          <w:position w:val="1"/>
        </w:rPr>
        <w:t xml:space="preserve">1598 г. и избрание на царство </w:t>
      </w:r>
      <w:r>
        <w:t>Бориса Годунова. Политика Бориса Годунова в отношении боярства. Голод 1601-1603 гг. и обострение социально-экономического кризиса.</w:t>
      </w:r>
    </w:p>
    <w:p w14:paraId="1AAB047D">
      <w:pPr>
        <w:pStyle w:val="7"/>
        <w:ind w:right="1579"/>
      </w:pPr>
      <w:r>
        <w:t>Смутное время начала XVII</w:t>
      </w:r>
      <w:r>
        <w:rPr>
          <w:spacing w:val="-2"/>
        </w:rPr>
        <w:t xml:space="preserve"> </w:t>
      </w:r>
      <w:r>
        <w:t>в. Дискуссия о его причинах. Самозванцы и самозванство. Личность</w:t>
      </w:r>
      <w:r>
        <w:rPr>
          <w:spacing w:val="-6"/>
        </w:rPr>
        <w:t xml:space="preserve"> </w:t>
      </w:r>
      <w:r>
        <w:t>Лжедмитрия</w:t>
      </w:r>
      <w:r>
        <w:rPr>
          <w:spacing w:val="-1"/>
        </w:rPr>
        <w:t xml:space="preserve"> </w:t>
      </w:r>
      <w:r>
        <w:t>I</w:t>
      </w:r>
      <w:r>
        <w:rPr>
          <w:spacing w:val="-16"/>
        </w:rPr>
        <w:t xml:space="preserve"> </w:t>
      </w:r>
      <w:r>
        <w:t>и его политика. Восстание 1606</w:t>
      </w:r>
      <w:r>
        <w:rPr>
          <w:spacing w:val="-2"/>
        </w:rPr>
        <w:t xml:space="preserve"> </w:t>
      </w:r>
      <w:r>
        <w:t>г.</w:t>
      </w:r>
      <w:r>
        <w:rPr>
          <w:spacing w:val="-6"/>
        </w:rPr>
        <w:t xml:space="preserve"> </w:t>
      </w:r>
      <w:r>
        <w:t>и убийство самозванца.</w:t>
      </w:r>
    </w:p>
    <w:p w14:paraId="565CFD4B">
      <w:pPr>
        <w:pStyle w:val="7"/>
        <w:ind w:right="393"/>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 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 Шуйского и Я.-П. Делагарди и распад тушинского лагеря. Открытое вступление Речи Посполитой в войну против России. Оборона Смоленска.</w:t>
      </w:r>
    </w:p>
    <w:p w14:paraId="1DA6FBF4">
      <w:pPr>
        <w:pStyle w:val="7"/>
        <w:ind w:right="395"/>
      </w:pPr>
      <w:r>
        <w:t>Свержение</w:t>
      </w:r>
      <w:r>
        <w:rPr>
          <w:spacing w:val="-2"/>
        </w:rPr>
        <w:t xml:space="preserve"> </w:t>
      </w:r>
      <w:r>
        <w:t>Василия</w:t>
      </w:r>
      <w:r>
        <w:rPr>
          <w:spacing w:val="-1"/>
        </w:rPr>
        <w:t xml:space="preserve"> </w:t>
      </w:r>
      <w:r>
        <w:t>Шуйского</w:t>
      </w:r>
      <w:r>
        <w:rPr>
          <w:spacing w:val="-1"/>
        </w:rPr>
        <w:t xml:space="preserve"> </w:t>
      </w:r>
      <w:r>
        <w:t>и переход</w:t>
      </w:r>
      <w:r>
        <w:rPr>
          <w:spacing w:val="-1"/>
        </w:rPr>
        <w:t xml:space="preserve"> </w:t>
      </w:r>
      <w:r>
        <w:t>власти к</w:t>
      </w:r>
      <w:r>
        <w:rPr>
          <w:spacing w:val="-3"/>
        </w:rPr>
        <w:t xml:space="preserve"> </w:t>
      </w:r>
      <w:r>
        <w:t>Семибоярщине.</w:t>
      </w:r>
      <w:r>
        <w:rPr>
          <w:spacing w:val="-1"/>
        </w:rPr>
        <w:t xml:space="preserve"> </w:t>
      </w:r>
      <w:r>
        <w:t>Договор</w:t>
      </w:r>
      <w:r>
        <w:rPr>
          <w:spacing w:val="-1"/>
        </w:rPr>
        <w:t xml:space="preserve"> </w:t>
      </w:r>
      <w:r>
        <w:t>об</w:t>
      </w:r>
      <w:r>
        <w:rPr>
          <w:spacing w:val="-1"/>
        </w:rPr>
        <w:t xml:space="preserve"> </w:t>
      </w:r>
      <w:r>
        <w:t>избрании</w:t>
      </w:r>
      <w:r>
        <w:rPr>
          <w:spacing w:val="-3"/>
        </w:rPr>
        <w:t xml:space="preserve"> </w:t>
      </w:r>
      <w:r>
        <w:t>на</w:t>
      </w:r>
      <w:r>
        <w:rPr>
          <w:spacing w:val="-2"/>
        </w:rPr>
        <w:t xml:space="preserve"> </w:t>
      </w:r>
      <w:r>
        <w:t>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1FCB93D5">
      <w:pPr>
        <w:pStyle w:val="7"/>
        <w:ind w:right="393"/>
      </w:pPr>
      <w:r>
        <w:t>Окончание Смуты. Земский собор 1613 г.</w:t>
      </w:r>
      <w:r>
        <w:rPr>
          <w:spacing w:val="-1"/>
        </w:rPr>
        <w:t xml:space="preserve"> </w:t>
      </w:r>
      <w:r>
        <w:t>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14:paraId="0798C373">
      <w:pPr>
        <w:pStyle w:val="7"/>
      </w:pPr>
      <w:r>
        <w:t>Россия</w:t>
      </w:r>
      <w:r>
        <w:rPr>
          <w:spacing w:val="-3"/>
        </w:rPr>
        <w:t xml:space="preserve"> </w:t>
      </w:r>
      <w:r>
        <w:t>в</w:t>
      </w:r>
      <w:r>
        <w:rPr>
          <w:spacing w:val="-13"/>
        </w:rPr>
        <w:t xml:space="preserve"> </w:t>
      </w:r>
      <w:r>
        <w:t>XVII</w:t>
      </w:r>
      <w:r>
        <w:rPr>
          <w:spacing w:val="-19"/>
        </w:rPr>
        <w:t xml:space="preserve"> </w:t>
      </w:r>
      <w:r>
        <w:rPr>
          <w:spacing w:val="-5"/>
        </w:rPr>
        <w:t>в.</w:t>
      </w:r>
    </w:p>
    <w:p w14:paraId="2BDD4548">
      <w:pPr>
        <w:pStyle w:val="7"/>
        <w:spacing w:before="72"/>
        <w:ind w:right="392"/>
      </w:pPr>
      <w:r>
        <w:t>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0CBE6215">
      <w:pPr>
        <w:pStyle w:val="7"/>
        <w:spacing w:before="1"/>
        <w:ind w:right="399"/>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55E48F46">
      <w:pPr>
        <w:pStyle w:val="7"/>
        <w:ind w:right="398"/>
      </w:pPr>
      <w:r>
        <w:t>Экономическое</w:t>
      </w:r>
      <w:r>
        <w:rPr>
          <w:spacing w:val="-3"/>
        </w:rPr>
        <w:t xml:space="preserve"> </w:t>
      </w:r>
      <w:r>
        <w:t>развитие</w:t>
      </w:r>
      <w:r>
        <w:rPr>
          <w:spacing w:val="-3"/>
        </w:rPr>
        <w:t xml:space="preserve"> </w:t>
      </w:r>
      <w:r>
        <w:t>России</w:t>
      </w:r>
      <w:r>
        <w:rPr>
          <w:spacing w:val="-1"/>
        </w:rPr>
        <w:t xml:space="preserve"> </w:t>
      </w:r>
      <w:r>
        <w:t>в</w:t>
      </w:r>
      <w:r>
        <w:rPr>
          <w:spacing w:val="-3"/>
        </w:rPr>
        <w:t xml:space="preserve"> </w:t>
      </w:r>
      <w:r>
        <w:t>XVII</w:t>
      </w:r>
      <w:r>
        <w:rPr>
          <w:spacing w:val="-5"/>
        </w:rPr>
        <w:t xml:space="preserve"> </w:t>
      </w:r>
      <w:r>
        <w:t>в.</w:t>
      </w:r>
      <w:r>
        <w:rPr>
          <w:spacing w:val="-3"/>
        </w:rPr>
        <w:t xml:space="preserve"> </w:t>
      </w:r>
      <w:r>
        <w:t>Первые мануфактуры.</w:t>
      </w:r>
      <w:r>
        <w:rPr>
          <w:spacing w:val="-3"/>
        </w:rPr>
        <w:t xml:space="preserve"> </w:t>
      </w:r>
      <w:r>
        <w:t>Ярмарки.</w:t>
      </w:r>
      <w:r>
        <w:rPr>
          <w:spacing w:val="-2"/>
        </w:rPr>
        <w:t xml:space="preserve"> </w:t>
      </w:r>
      <w:r>
        <w:t>Укрепление</w:t>
      </w:r>
      <w:r>
        <w:rPr>
          <w:spacing w:val="-3"/>
        </w:rPr>
        <w:t xml:space="preserve"> </w:t>
      </w:r>
      <w:r>
        <w:t>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w:t>
      </w:r>
      <w:r>
        <w:rPr>
          <w:spacing w:val="40"/>
        </w:rPr>
        <w:t xml:space="preserve"> </w:t>
      </w:r>
      <w:r>
        <w:t>странами</w:t>
      </w:r>
      <w:r>
        <w:rPr>
          <w:spacing w:val="40"/>
        </w:rPr>
        <w:t xml:space="preserve"> </w:t>
      </w:r>
      <w:r>
        <w:t>и</w:t>
      </w:r>
      <w:r>
        <w:rPr>
          <w:spacing w:val="40"/>
        </w:rPr>
        <w:t xml:space="preserve"> </w:t>
      </w:r>
      <w:r>
        <w:t>Востоком.</w:t>
      </w:r>
    </w:p>
    <w:p w14:paraId="5ED47D40">
      <w:pPr>
        <w:pStyle w:val="7"/>
        <w:spacing w:before="1"/>
        <w:ind w:right="398"/>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6FDEE1CB">
      <w:pPr>
        <w:pStyle w:val="7"/>
        <w:ind w:right="391"/>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14:paraId="5CC7E707">
      <w:pPr>
        <w:pStyle w:val="7"/>
      </w:pPr>
      <w:r>
        <w:t>Белгородская</w:t>
      </w:r>
      <w:r>
        <w:rPr>
          <w:spacing w:val="44"/>
        </w:rPr>
        <w:t xml:space="preserve"> </w:t>
      </w:r>
      <w:r>
        <w:t>засечная</w:t>
      </w:r>
      <w:r>
        <w:rPr>
          <w:spacing w:val="49"/>
        </w:rPr>
        <w:t xml:space="preserve"> </w:t>
      </w:r>
      <w:r>
        <w:t>черта.</w:t>
      </w:r>
      <w:r>
        <w:rPr>
          <w:spacing w:val="46"/>
        </w:rPr>
        <w:t xml:space="preserve"> </w:t>
      </w:r>
      <w:r>
        <w:t>Конфликты</w:t>
      </w:r>
      <w:r>
        <w:rPr>
          <w:spacing w:val="48"/>
        </w:rPr>
        <w:t xml:space="preserve"> </w:t>
      </w:r>
      <w:r>
        <w:t>с</w:t>
      </w:r>
      <w:r>
        <w:rPr>
          <w:spacing w:val="43"/>
        </w:rPr>
        <w:t xml:space="preserve"> </w:t>
      </w:r>
      <w:r>
        <w:t>Османской</w:t>
      </w:r>
      <w:r>
        <w:rPr>
          <w:spacing w:val="48"/>
        </w:rPr>
        <w:t xml:space="preserve"> </w:t>
      </w:r>
      <w:r>
        <w:t>империей.</w:t>
      </w:r>
      <w:r>
        <w:rPr>
          <w:spacing w:val="45"/>
        </w:rPr>
        <w:t xml:space="preserve"> </w:t>
      </w:r>
      <w:r>
        <w:t>«Азовское</w:t>
      </w:r>
      <w:r>
        <w:rPr>
          <w:spacing w:val="46"/>
        </w:rPr>
        <w:t xml:space="preserve"> </w:t>
      </w:r>
      <w:r>
        <w:t>осадное</w:t>
      </w:r>
      <w:r>
        <w:rPr>
          <w:spacing w:val="47"/>
        </w:rPr>
        <w:t xml:space="preserve"> </w:t>
      </w:r>
      <w:r>
        <w:rPr>
          <w:spacing w:val="-2"/>
        </w:rPr>
        <w:t>сидение».</w:t>
      </w:r>
    </w:p>
    <w:p w14:paraId="3FD372FC">
      <w:pPr>
        <w:pStyle w:val="7"/>
        <w:ind w:right="404"/>
      </w:pPr>
      <w:r>
        <w:t>«Чигиринская война» и Бахчисарайский мирный договор. Отношения России со странами</w:t>
      </w:r>
      <w:r>
        <w:rPr>
          <w:spacing w:val="40"/>
        </w:rPr>
        <w:t xml:space="preserve"> </w:t>
      </w:r>
      <w:r>
        <w:t>Западной Европы. Военные столкновения с маньчжурами и империей Цин (Китаем).</w:t>
      </w:r>
    </w:p>
    <w:p w14:paraId="0AA8E597">
      <w:pPr>
        <w:pStyle w:val="7"/>
        <w:ind w:right="400"/>
      </w:pPr>
      <w:r>
        <w:t>Освоение новых территорий. Народы России в XVII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w:t>
      </w:r>
      <w:r>
        <w:rPr>
          <w:spacing w:val="-2"/>
        </w:rPr>
        <w:t xml:space="preserve"> </w:t>
      </w:r>
      <w:r>
        <w:t>христианизация.</w:t>
      </w:r>
      <w:r>
        <w:rPr>
          <w:spacing w:val="-1"/>
        </w:rPr>
        <w:t xml:space="preserve"> </w:t>
      </w:r>
      <w:r>
        <w:t>Межэтнические</w:t>
      </w:r>
      <w:r>
        <w:rPr>
          <w:spacing w:val="-1"/>
        </w:rPr>
        <w:t xml:space="preserve"> </w:t>
      </w:r>
      <w:r>
        <w:t>отношения.</w:t>
      </w:r>
      <w:r>
        <w:rPr>
          <w:spacing w:val="-1"/>
        </w:rPr>
        <w:t xml:space="preserve"> </w:t>
      </w:r>
      <w:r>
        <w:t>Формирование</w:t>
      </w:r>
      <w:r>
        <w:rPr>
          <w:spacing w:val="-1"/>
        </w:rPr>
        <w:t xml:space="preserve"> </w:t>
      </w:r>
      <w:r>
        <w:t xml:space="preserve">многонациональной </w:t>
      </w:r>
      <w:r>
        <w:rPr>
          <w:spacing w:val="-2"/>
        </w:rPr>
        <w:t>элиты.</w:t>
      </w:r>
    </w:p>
    <w:p w14:paraId="48CD1E53">
      <w:pPr>
        <w:pStyle w:val="7"/>
      </w:pPr>
      <w:r>
        <w:rPr>
          <w:spacing w:val="-2"/>
        </w:rPr>
        <w:t>Культурное пространство</w:t>
      </w:r>
      <w:r>
        <w:rPr>
          <w:spacing w:val="8"/>
        </w:rPr>
        <w:t xml:space="preserve"> </w:t>
      </w:r>
      <w:r>
        <w:rPr>
          <w:spacing w:val="-2"/>
        </w:rPr>
        <w:t>XVI–XVII</w:t>
      </w:r>
      <w:r>
        <w:rPr>
          <w:spacing w:val="-3"/>
        </w:rPr>
        <w:t xml:space="preserve"> </w:t>
      </w:r>
      <w:r>
        <w:rPr>
          <w:spacing w:val="-5"/>
        </w:rPr>
        <w:t>вв.</w:t>
      </w:r>
    </w:p>
    <w:p w14:paraId="20553375">
      <w:pPr>
        <w:pStyle w:val="7"/>
        <w:ind w:right="401"/>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14:paraId="313F71EB">
      <w:pPr>
        <w:pStyle w:val="7"/>
        <w:ind w:right="394"/>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w:t>
      </w:r>
      <w:r>
        <w:rPr>
          <w:spacing w:val="80"/>
        </w:rPr>
        <w:t xml:space="preserve"> </w:t>
      </w:r>
      <w:r>
        <w:t>дел. Деревянное зодчество. Изобразительное искусство. Симон Ушаков. Ярославская школа иконописи. Парсунная живопись.</w:t>
      </w:r>
    </w:p>
    <w:p w14:paraId="21CB7DDA">
      <w:pPr>
        <w:pStyle w:val="7"/>
        <w:ind w:right="399"/>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14:paraId="28CE3109">
      <w:pPr>
        <w:pStyle w:val="7"/>
      </w:pPr>
      <w:r>
        <w:t>Развитие</w:t>
      </w:r>
      <w:r>
        <w:rPr>
          <w:spacing w:val="77"/>
        </w:rPr>
        <w:t xml:space="preserve"> </w:t>
      </w:r>
      <w:r>
        <w:t>образования</w:t>
      </w:r>
      <w:r>
        <w:rPr>
          <w:spacing w:val="51"/>
          <w:w w:val="150"/>
        </w:rPr>
        <w:t xml:space="preserve"> </w:t>
      </w:r>
      <w:r>
        <w:t>и</w:t>
      </w:r>
      <w:r>
        <w:rPr>
          <w:spacing w:val="51"/>
          <w:w w:val="150"/>
        </w:rPr>
        <w:t xml:space="preserve"> </w:t>
      </w:r>
      <w:r>
        <w:t>научных</w:t>
      </w:r>
      <w:r>
        <w:rPr>
          <w:spacing w:val="53"/>
          <w:w w:val="150"/>
        </w:rPr>
        <w:t xml:space="preserve"> </w:t>
      </w:r>
      <w:r>
        <w:t>знаний.</w:t>
      </w:r>
      <w:r>
        <w:rPr>
          <w:spacing w:val="50"/>
          <w:w w:val="150"/>
        </w:rPr>
        <w:t xml:space="preserve"> </w:t>
      </w:r>
      <w:r>
        <w:t>Школы</w:t>
      </w:r>
      <w:r>
        <w:rPr>
          <w:spacing w:val="51"/>
          <w:w w:val="150"/>
        </w:rPr>
        <w:t xml:space="preserve"> </w:t>
      </w:r>
      <w:r>
        <w:t>при</w:t>
      </w:r>
      <w:r>
        <w:rPr>
          <w:spacing w:val="51"/>
          <w:w w:val="150"/>
        </w:rPr>
        <w:t xml:space="preserve"> </w:t>
      </w:r>
      <w:r>
        <w:t>Аптекарском</w:t>
      </w:r>
      <w:r>
        <w:rPr>
          <w:spacing w:val="51"/>
          <w:w w:val="150"/>
        </w:rPr>
        <w:t xml:space="preserve"> </w:t>
      </w:r>
      <w:r>
        <w:t>и</w:t>
      </w:r>
      <w:r>
        <w:rPr>
          <w:spacing w:val="51"/>
          <w:w w:val="150"/>
        </w:rPr>
        <w:t xml:space="preserve"> </w:t>
      </w:r>
      <w:r>
        <w:t>Посольском</w:t>
      </w:r>
      <w:r>
        <w:rPr>
          <w:spacing w:val="51"/>
          <w:w w:val="150"/>
        </w:rPr>
        <w:t xml:space="preserve"> </w:t>
      </w:r>
      <w:r>
        <w:rPr>
          <w:spacing w:val="-2"/>
        </w:rPr>
        <w:t>приказах.</w:t>
      </w:r>
    </w:p>
    <w:p w14:paraId="6730DCC5">
      <w:pPr>
        <w:pStyle w:val="7"/>
      </w:pPr>
      <w:r>
        <w:t>«Синопсис»</w:t>
      </w:r>
      <w:r>
        <w:rPr>
          <w:spacing w:val="-11"/>
        </w:rPr>
        <w:t xml:space="preserve"> </w:t>
      </w:r>
      <w:r>
        <w:t>Иннокентия</w:t>
      </w:r>
      <w:r>
        <w:rPr>
          <w:spacing w:val="-3"/>
        </w:rPr>
        <w:t xml:space="preserve"> </w:t>
      </w:r>
      <w:r>
        <w:t>Гизеля</w:t>
      </w:r>
      <w:r>
        <w:rPr>
          <w:spacing w:val="-2"/>
        </w:rPr>
        <w:t xml:space="preserve"> </w:t>
      </w:r>
      <w:r>
        <w:t>‒</w:t>
      </w:r>
      <w:r>
        <w:rPr>
          <w:spacing w:val="-2"/>
        </w:rPr>
        <w:t xml:space="preserve"> </w:t>
      </w:r>
      <w:r>
        <w:t>первое</w:t>
      </w:r>
      <w:r>
        <w:rPr>
          <w:spacing w:val="-2"/>
        </w:rPr>
        <w:t xml:space="preserve"> </w:t>
      </w:r>
      <w:r>
        <w:t>учебное</w:t>
      </w:r>
      <w:r>
        <w:rPr>
          <w:spacing w:val="-3"/>
        </w:rPr>
        <w:t xml:space="preserve"> </w:t>
      </w:r>
      <w:r>
        <w:t>пособие</w:t>
      </w:r>
      <w:r>
        <w:rPr>
          <w:spacing w:val="-3"/>
        </w:rPr>
        <w:t xml:space="preserve"> </w:t>
      </w:r>
      <w:r>
        <w:t>по</w:t>
      </w:r>
      <w:r>
        <w:rPr>
          <w:spacing w:val="-2"/>
        </w:rPr>
        <w:t xml:space="preserve"> истории.</w:t>
      </w:r>
    </w:p>
    <w:p w14:paraId="471FD056">
      <w:pPr>
        <w:pStyle w:val="7"/>
        <w:spacing w:before="72"/>
        <w:ind w:right="6473"/>
        <w:jc w:val="left"/>
      </w:pPr>
      <w:r>
        <w:t>Наш</w:t>
      </w:r>
      <w:r>
        <w:rPr>
          <w:spacing w:val="-15"/>
        </w:rPr>
        <w:t xml:space="preserve"> </w:t>
      </w:r>
      <w:r>
        <w:t>край</w:t>
      </w:r>
      <w:r>
        <w:rPr>
          <w:spacing w:val="-15"/>
        </w:rPr>
        <w:t xml:space="preserve"> </w:t>
      </w:r>
      <w:r>
        <w:t>в</w:t>
      </w:r>
      <w:r>
        <w:rPr>
          <w:spacing w:val="-15"/>
        </w:rPr>
        <w:t xml:space="preserve"> </w:t>
      </w:r>
      <w:r>
        <w:t>XVI‒XVII</w:t>
      </w:r>
      <w:r>
        <w:rPr>
          <w:spacing w:val="-15"/>
        </w:rPr>
        <w:t xml:space="preserve"> </w:t>
      </w:r>
      <w:r>
        <w:t>вв.</w:t>
      </w:r>
      <w:r>
        <w:rPr>
          <w:spacing w:val="-15"/>
        </w:rPr>
        <w:t xml:space="preserve"> </w:t>
      </w:r>
      <w:r>
        <w:t>Обобщение. Содержание обучения в 8 классе.</w:t>
      </w:r>
    </w:p>
    <w:p w14:paraId="62C9FDE7">
      <w:pPr>
        <w:pStyle w:val="7"/>
        <w:spacing w:before="1"/>
        <w:ind w:right="3762"/>
        <w:jc w:val="left"/>
      </w:pPr>
      <w:r>
        <w:t>Всеобщая</w:t>
      </w:r>
      <w:r>
        <w:rPr>
          <w:spacing w:val="-15"/>
        </w:rPr>
        <w:t xml:space="preserve"> </w:t>
      </w:r>
      <w:r>
        <w:t>история.</w:t>
      </w:r>
      <w:r>
        <w:rPr>
          <w:spacing w:val="-15"/>
        </w:rPr>
        <w:t xml:space="preserve"> </w:t>
      </w:r>
      <w:r>
        <w:t>История</w:t>
      </w:r>
      <w:r>
        <w:rPr>
          <w:spacing w:val="-14"/>
        </w:rPr>
        <w:t xml:space="preserve"> </w:t>
      </w:r>
      <w:r>
        <w:t>Нового</w:t>
      </w:r>
      <w:r>
        <w:rPr>
          <w:spacing w:val="-15"/>
        </w:rPr>
        <w:t xml:space="preserve"> </w:t>
      </w:r>
      <w:r>
        <w:t>времени.</w:t>
      </w:r>
      <w:r>
        <w:rPr>
          <w:spacing w:val="-12"/>
        </w:rPr>
        <w:t xml:space="preserve"> </w:t>
      </w:r>
      <w:r>
        <w:t>XVIII</w:t>
      </w:r>
      <w:r>
        <w:rPr>
          <w:spacing w:val="-15"/>
        </w:rPr>
        <w:t xml:space="preserve"> </w:t>
      </w:r>
      <w:r>
        <w:t>в.</w:t>
      </w:r>
      <w:r>
        <w:rPr>
          <w:spacing w:val="-8"/>
        </w:rPr>
        <w:t xml:space="preserve"> </w:t>
      </w:r>
      <w:r>
        <w:t>Введение. Век</w:t>
      </w:r>
      <w:r>
        <w:rPr>
          <w:spacing w:val="-3"/>
        </w:rPr>
        <w:t xml:space="preserve"> </w:t>
      </w:r>
      <w:r>
        <w:t>Просвещения.</w:t>
      </w:r>
    </w:p>
    <w:p w14:paraId="6C6F697C">
      <w:pPr>
        <w:pStyle w:val="7"/>
        <w:ind w:right="391"/>
      </w:pPr>
      <w: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w:t>
      </w:r>
      <w:r>
        <w:rPr>
          <w:spacing w:val="40"/>
        </w:rPr>
        <w:t xml:space="preserve"> </w:t>
      </w:r>
      <w:r>
        <w:t>идеи</w:t>
      </w:r>
      <w:r>
        <w:rPr>
          <w:spacing w:val="40"/>
        </w:rPr>
        <w:t xml:space="preserve"> </w:t>
      </w:r>
      <w:r>
        <w:t>Ф. Вольтера,</w:t>
      </w:r>
      <w:r>
        <w:rPr>
          <w:spacing w:val="40"/>
        </w:rPr>
        <w:t xml:space="preserve"> </w:t>
      </w:r>
      <w:r>
        <w:t>Ш. Монтескьё,</w:t>
      </w:r>
      <w:r>
        <w:rPr>
          <w:spacing w:val="40"/>
        </w:rPr>
        <w:t xml:space="preserve"> </w:t>
      </w:r>
      <w:r>
        <w:t>Ж. Руссо.</w:t>
      </w:r>
      <w:r>
        <w:rPr>
          <w:spacing w:val="80"/>
        </w:rPr>
        <w:t xml:space="preserve"> </w:t>
      </w:r>
      <w:r>
        <w:t>«Энциклопедия»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41E52FA4">
      <w:pPr>
        <w:pStyle w:val="7"/>
      </w:pPr>
      <w:r>
        <w:t>Государства</w:t>
      </w:r>
      <w:r>
        <w:rPr>
          <w:spacing w:val="-15"/>
        </w:rPr>
        <w:t xml:space="preserve"> </w:t>
      </w:r>
      <w:r>
        <w:t>Европы</w:t>
      </w:r>
      <w:r>
        <w:rPr>
          <w:spacing w:val="-10"/>
        </w:rPr>
        <w:t xml:space="preserve"> </w:t>
      </w:r>
      <w:r>
        <w:t>в</w:t>
      </w:r>
      <w:r>
        <w:rPr>
          <w:spacing w:val="-9"/>
        </w:rPr>
        <w:t xml:space="preserve"> </w:t>
      </w:r>
      <w:r>
        <w:t>XVIII</w:t>
      </w:r>
      <w:r>
        <w:rPr>
          <w:spacing w:val="-18"/>
        </w:rPr>
        <w:t xml:space="preserve"> </w:t>
      </w:r>
      <w:r>
        <w:rPr>
          <w:spacing w:val="-5"/>
        </w:rPr>
        <w:t>в.</w:t>
      </w:r>
    </w:p>
    <w:p w14:paraId="4D185C82">
      <w:pPr>
        <w:pStyle w:val="7"/>
        <w:ind w:right="394"/>
      </w:pPr>
      <w:r>
        <w:t xml:space="preserve">Монархии в Европе XVIII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w:t>
      </w:r>
      <w:r>
        <w:rPr>
          <w:spacing w:val="-2"/>
        </w:rPr>
        <w:t>Меркантилизм.</w:t>
      </w:r>
    </w:p>
    <w:p w14:paraId="349DFD62">
      <w:pPr>
        <w:pStyle w:val="7"/>
        <w:spacing w:before="1"/>
        <w:ind w:right="394"/>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w:t>
      </w:r>
      <w:r>
        <w:rPr>
          <w:spacing w:val="40"/>
        </w:rPr>
        <w:t xml:space="preserve"> </w:t>
      </w:r>
      <w:r>
        <w:t xml:space="preserve">экономические последствия промышленного переворота. Условия труда и быта фабричных рабочих. Движения протеста. </w:t>
      </w:r>
      <w:r>
        <w:rPr>
          <w:spacing w:val="-2"/>
        </w:rPr>
        <w:t>Луддизм.</w:t>
      </w:r>
    </w:p>
    <w:p w14:paraId="47CAD3BC">
      <w:pPr>
        <w:pStyle w:val="7"/>
        <w:ind w:right="403"/>
      </w:pPr>
      <w:r>
        <w:t>Франция. Абсолютная монархия: политика сохранения старого порядка. Попытки проведения реформ. Королевская власть и сословия.</w:t>
      </w:r>
    </w:p>
    <w:p w14:paraId="59E06288">
      <w:pPr>
        <w:pStyle w:val="7"/>
        <w:ind w:right="399"/>
      </w:pPr>
      <w:r>
        <w:t xml:space="preserve">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просвещённого абсолютизма. Итальянские государства: политическая раздробленность. Усиление власти Габсбургов над частью итальянских </w:t>
      </w:r>
      <w:r>
        <w:rPr>
          <w:spacing w:val="-2"/>
        </w:rPr>
        <w:t>земель.</w:t>
      </w:r>
    </w:p>
    <w:p w14:paraId="344ED370">
      <w:pPr>
        <w:pStyle w:val="7"/>
        <w:ind w:right="393"/>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w:t>
      </w:r>
      <w:r>
        <w:rPr>
          <w:spacing w:val="40"/>
        </w:rPr>
        <w:t xml:space="preserve"> </w:t>
      </w:r>
      <w:r>
        <w:t>в Южной Америке. Недовольство населения колоний политикой метрополий.</w:t>
      </w:r>
    </w:p>
    <w:p w14:paraId="16E22B2A">
      <w:pPr>
        <w:pStyle w:val="7"/>
        <w:rPr>
          <w:position w:val="1"/>
        </w:rPr>
      </w:pPr>
      <w:r>
        <w:rPr>
          <w:spacing w:val="-2"/>
        </w:rPr>
        <w:t>Британские</w:t>
      </w:r>
      <w:r>
        <w:rPr>
          <w:spacing w:val="-12"/>
        </w:rPr>
        <w:t xml:space="preserve"> </w:t>
      </w:r>
      <w:r>
        <w:rPr>
          <w:spacing w:val="-2"/>
        </w:rPr>
        <w:t>колонии</w:t>
      </w:r>
      <w:r>
        <w:rPr>
          <w:spacing w:val="-1"/>
        </w:rPr>
        <w:t xml:space="preserve"> </w:t>
      </w:r>
      <w:r>
        <w:rPr>
          <w:spacing w:val="-2"/>
        </w:rPr>
        <w:t>в</w:t>
      </w:r>
      <w:r>
        <w:rPr>
          <w:spacing w:val="-7"/>
        </w:rPr>
        <w:t xml:space="preserve"> </w:t>
      </w:r>
      <w:r>
        <w:rPr>
          <w:spacing w:val="-2"/>
        </w:rPr>
        <w:t>Северной</w:t>
      </w:r>
      <w:r>
        <w:rPr>
          <w:spacing w:val="3"/>
        </w:rPr>
        <w:t xml:space="preserve"> </w:t>
      </w:r>
      <w:r>
        <w:rPr>
          <w:spacing w:val="-2"/>
        </w:rPr>
        <w:t>Америке:</w:t>
      </w:r>
      <w:r>
        <w:t xml:space="preserve"> </w:t>
      </w:r>
      <w:r>
        <w:rPr>
          <w:spacing w:val="-2"/>
          <w:position w:val="1"/>
        </w:rPr>
        <w:t>борьба</w:t>
      </w:r>
      <w:r>
        <w:rPr>
          <w:spacing w:val="-5"/>
          <w:position w:val="1"/>
        </w:rPr>
        <w:t xml:space="preserve"> </w:t>
      </w:r>
      <w:r>
        <w:rPr>
          <w:spacing w:val="-2"/>
          <w:position w:val="1"/>
        </w:rPr>
        <w:t>за</w:t>
      </w:r>
      <w:r>
        <w:rPr>
          <w:spacing w:val="-4"/>
          <w:position w:val="1"/>
        </w:rPr>
        <w:t xml:space="preserve"> </w:t>
      </w:r>
      <w:r>
        <w:rPr>
          <w:spacing w:val="-2"/>
          <w:position w:val="1"/>
        </w:rPr>
        <w:t>независимость.</w:t>
      </w:r>
    </w:p>
    <w:p w14:paraId="3B18FCFB">
      <w:pPr>
        <w:pStyle w:val="7"/>
        <w:ind w:right="395"/>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027ED9B5">
      <w:pPr>
        <w:pStyle w:val="7"/>
        <w:spacing w:line="274" w:lineRule="exact"/>
      </w:pPr>
      <w:r>
        <w:rPr>
          <w:spacing w:val="-2"/>
        </w:rPr>
        <w:t>Французская</w:t>
      </w:r>
      <w:r>
        <w:rPr>
          <w:spacing w:val="-3"/>
        </w:rPr>
        <w:t xml:space="preserve"> </w:t>
      </w:r>
      <w:r>
        <w:rPr>
          <w:spacing w:val="-2"/>
        </w:rPr>
        <w:t>революция</w:t>
      </w:r>
      <w:r>
        <w:rPr>
          <w:spacing w:val="4"/>
        </w:rPr>
        <w:t xml:space="preserve"> </w:t>
      </w:r>
      <w:r>
        <w:rPr>
          <w:spacing w:val="-2"/>
        </w:rPr>
        <w:t>конца</w:t>
      </w:r>
      <w:r>
        <w:rPr>
          <w:spacing w:val="-4"/>
        </w:rPr>
        <w:t xml:space="preserve"> </w:t>
      </w:r>
      <w:r>
        <w:rPr>
          <w:spacing w:val="-2"/>
        </w:rPr>
        <w:t>XVIII</w:t>
      </w:r>
      <w:r>
        <w:rPr>
          <w:spacing w:val="-8"/>
        </w:rPr>
        <w:t xml:space="preserve"> </w:t>
      </w:r>
      <w:r>
        <w:rPr>
          <w:spacing w:val="-5"/>
        </w:rPr>
        <w:t>в.</w:t>
      </w:r>
    </w:p>
    <w:p w14:paraId="2DAC2D93">
      <w:pPr>
        <w:pStyle w:val="7"/>
        <w:ind w:right="393"/>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w:t>
      </w:r>
    </w:p>
    <w:p w14:paraId="540AB183">
      <w:pPr>
        <w:pStyle w:val="7"/>
        <w:spacing w:after="0"/>
        <w:sectPr>
          <w:pgSz w:w="11940" w:h="16860"/>
          <w:pgMar w:top="920" w:right="0" w:bottom="920" w:left="1133" w:header="0" w:footer="645" w:gutter="0"/>
          <w:cols w:space="720" w:num="1"/>
        </w:sectPr>
      </w:pPr>
    </w:p>
    <w:p w14:paraId="2B6B8751">
      <w:pPr>
        <w:pStyle w:val="7"/>
        <w:spacing w:before="72"/>
        <w:ind w:right="393"/>
      </w:pPr>
      <w:r>
        <w:t>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5ED2E93C">
      <w:pPr>
        <w:pStyle w:val="7"/>
        <w:spacing w:before="1"/>
      </w:pPr>
      <w:r>
        <w:t>Европейская</w:t>
      </w:r>
      <w:r>
        <w:rPr>
          <w:spacing w:val="-15"/>
        </w:rPr>
        <w:t xml:space="preserve"> </w:t>
      </w:r>
      <w:r>
        <w:t>культура</w:t>
      </w:r>
      <w:r>
        <w:rPr>
          <w:spacing w:val="-11"/>
        </w:rPr>
        <w:t xml:space="preserve"> </w:t>
      </w:r>
      <w:r>
        <w:t>в</w:t>
      </w:r>
      <w:r>
        <w:rPr>
          <w:spacing w:val="-5"/>
        </w:rPr>
        <w:t xml:space="preserve"> </w:t>
      </w:r>
      <w:r>
        <w:t>XVIII</w:t>
      </w:r>
      <w:r>
        <w:rPr>
          <w:spacing w:val="-18"/>
        </w:rPr>
        <w:t xml:space="preserve"> </w:t>
      </w:r>
      <w:r>
        <w:rPr>
          <w:spacing w:val="-5"/>
        </w:rPr>
        <w:t>в.</w:t>
      </w:r>
    </w:p>
    <w:p w14:paraId="14CA0B9B">
      <w:pPr>
        <w:pStyle w:val="7"/>
        <w:ind w:right="400"/>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w:t>
      </w:r>
      <w:r>
        <w:rPr>
          <w:spacing w:val="-1"/>
        </w:rPr>
        <w:t xml:space="preserve"> </w:t>
      </w:r>
      <w:r>
        <w:t>Сословный</w:t>
      </w:r>
      <w:r>
        <w:rPr>
          <w:spacing w:val="-1"/>
        </w:rPr>
        <w:t xml:space="preserve"> </w:t>
      </w:r>
      <w:r>
        <w:t>характер</w:t>
      </w:r>
      <w:r>
        <w:rPr>
          <w:spacing w:val="-1"/>
        </w:rPr>
        <w:t xml:space="preserve"> </w:t>
      </w:r>
      <w:r>
        <w:t>культуры. Повседневная</w:t>
      </w:r>
      <w:r>
        <w:rPr>
          <w:spacing w:val="-1"/>
        </w:rPr>
        <w:t xml:space="preserve"> </w:t>
      </w:r>
      <w:r>
        <w:t>жизнь</w:t>
      </w:r>
      <w:r>
        <w:rPr>
          <w:spacing w:val="-1"/>
        </w:rPr>
        <w:t xml:space="preserve"> </w:t>
      </w:r>
      <w:r>
        <w:t>обитателей</w:t>
      </w:r>
      <w:r>
        <w:rPr>
          <w:spacing w:val="-1"/>
        </w:rPr>
        <w:t xml:space="preserve"> </w:t>
      </w:r>
      <w:r>
        <w:t>городов</w:t>
      </w:r>
      <w:r>
        <w:rPr>
          <w:spacing w:val="-2"/>
        </w:rPr>
        <w:t xml:space="preserve"> </w:t>
      </w:r>
      <w:r>
        <w:t>и</w:t>
      </w:r>
      <w:r>
        <w:rPr>
          <w:spacing w:val="-1"/>
        </w:rPr>
        <w:t xml:space="preserve"> </w:t>
      </w:r>
      <w:r>
        <w:t>деревень. Международные отношения в XVIII в.</w:t>
      </w:r>
    </w:p>
    <w:p w14:paraId="6D5EA085">
      <w:pPr>
        <w:pStyle w:val="7"/>
        <w:ind w:right="399"/>
      </w:pPr>
      <w:r>
        <w:t>Проблемы</w:t>
      </w:r>
      <w:r>
        <w:rPr>
          <w:spacing w:val="-1"/>
        </w:rPr>
        <w:t xml:space="preserve"> </w:t>
      </w:r>
      <w:r>
        <w:t>европейского</w:t>
      </w:r>
      <w:r>
        <w:rPr>
          <w:spacing w:val="-1"/>
        </w:rPr>
        <w:t xml:space="preserve"> </w:t>
      </w:r>
      <w:r>
        <w:t>баланса</w:t>
      </w:r>
      <w:r>
        <w:rPr>
          <w:spacing w:val="-2"/>
        </w:rPr>
        <w:t xml:space="preserve"> </w:t>
      </w:r>
      <w:r>
        <w:t>сил</w:t>
      </w:r>
      <w:r>
        <w:rPr>
          <w:spacing w:val="-1"/>
        </w:rPr>
        <w:t xml:space="preserve"> </w:t>
      </w:r>
      <w:r>
        <w:t>и дипломатия.</w:t>
      </w:r>
      <w:r>
        <w:rPr>
          <w:spacing w:val="-1"/>
        </w:rPr>
        <w:t xml:space="preserve"> </w:t>
      </w:r>
      <w:r>
        <w:t>Участие</w:t>
      </w:r>
      <w:r>
        <w:rPr>
          <w:spacing w:val="-2"/>
        </w:rPr>
        <w:t xml:space="preserve"> </w:t>
      </w:r>
      <w:r>
        <w:t>России</w:t>
      </w:r>
      <w:r>
        <w:rPr>
          <w:spacing w:val="-2"/>
        </w:rPr>
        <w:t xml:space="preserve"> </w:t>
      </w:r>
      <w:r>
        <w:t>в</w:t>
      </w:r>
      <w:r>
        <w:rPr>
          <w:spacing w:val="-3"/>
        </w:rPr>
        <w:t xml:space="preserve"> </w:t>
      </w:r>
      <w:r>
        <w:t>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4B7966FD">
      <w:pPr>
        <w:pStyle w:val="7"/>
        <w:spacing w:before="1"/>
      </w:pPr>
      <w:r>
        <w:t>Страны</w:t>
      </w:r>
      <w:r>
        <w:rPr>
          <w:spacing w:val="-11"/>
        </w:rPr>
        <w:t xml:space="preserve"> </w:t>
      </w:r>
      <w:r>
        <w:t>Востока</w:t>
      </w:r>
      <w:r>
        <w:rPr>
          <w:spacing w:val="-3"/>
        </w:rPr>
        <w:t xml:space="preserve"> </w:t>
      </w:r>
      <w:r>
        <w:t>в</w:t>
      </w:r>
      <w:r>
        <w:rPr>
          <w:spacing w:val="-12"/>
        </w:rPr>
        <w:t xml:space="preserve"> </w:t>
      </w:r>
      <w:r>
        <w:t>XVIII</w:t>
      </w:r>
      <w:r>
        <w:rPr>
          <w:spacing w:val="-15"/>
        </w:rPr>
        <w:t xml:space="preserve"> </w:t>
      </w:r>
      <w:r>
        <w:rPr>
          <w:spacing w:val="-5"/>
        </w:rPr>
        <w:t>в.</w:t>
      </w:r>
    </w:p>
    <w:p w14:paraId="57B85BEB">
      <w:pPr>
        <w:pStyle w:val="7"/>
        <w:ind w:right="396"/>
      </w:pPr>
      <w:r>
        <w:t>Османская</w:t>
      </w:r>
      <w:r>
        <w:rPr>
          <w:spacing w:val="-3"/>
        </w:rPr>
        <w:t xml:space="preserve"> </w:t>
      </w:r>
      <w:r>
        <w:t>империя:</w:t>
      </w:r>
      <w:r>
        <w:rPr>
          <w:spacing w:val="-3"/>
        </w:rPr>
        <w:t xml:space="preserve"> </w:t>
      </w:r>
      <w:r>
        <w:t>от</w:t>
      </w:r>
      <w:r>
        <w:rPr>
          <w:spacing w:val="-3"/>
        </w:rPr>
        <w:t xml:space="preserve"> </w:t>
      </w:r>
      <w:r>
        <w:t>могущества</w:t>
      </w:r>
      <w:r>
        <w:rPr>
          <w:spacing w:val="-4"/>
        </w:rPr>
        <w:t xml:space="preserve"> </w:t>
      </w:r>
      <w:r>
        <w:t>к упадку.</w:t>
      </w:r>
      <w:r>
        <w:rPr>
          <w:spacing w:val="-1"/>
        </w:rPr>
        <w:t xml:space="preserve"> </w:t>
      </w:r>
      <w:r>
        <w:t>Положение</w:t>
      </w:r>
      <w:r>
        <w:rPr>
          <w:spacing w:val="-4"/>
        </w:rPr>
        <w:t xml:space="preserve"> </w:t>
      </w:r>
      <w:r>
        <w:t>населения.</w:t>
      </w:r>
      <w:r>
        <w:rPr>
          <w:spacing w:val="39"/>
        </w:rPr>
        <w:t xml:space="preserve"> </w:t>
      </w:r>
      <w:r>
        <w:t>Попытки</w:t>
      </w:r>
      <w:r>
        <w:rPr>
          <w:spacing w:val="-5"/>
        </w:rPr>
        <w:t xml:space="preserve"> </w:t>
      </w:r>
      <w:r>
        <w:t>проведения</w:t>
      </w:r>
      <w:r>
        <w:rPr>
          <w:spacing w:val="-3"/>
        </w:rPr>
        <w:t xml:space="preserve"> </w:t>
      </w:r>
      <w:r>
        <w:t>реформ; Селим III.</w:t>
      </w:r>
      <w:r>
        <w:rPr>
          <w:spacing w:val="-1"/>
        </w:rPr>
        <w:t xml:space="preserve"> </w:t>
      </w:r>
      <w:r>
        <w:t>Индия.</w:t>
      </w:r>
      <w:r>
        <w:rPr>
          <w:spacing w:val="-1"/>
        </w:rPr>
        <w:t xml:space="preserve"> </w:t>
      </w:r>
      <w:r>
        <w:t>Ослабление</w:t>
      </w:r>
      <w:r>
        <w:rPr>
          <w:spacing w:val="-2"/>
        </w:rPr>
        <w:t xml:space="preserve"> </w:t>
      </w:r>
      <w:r>
        <w:t>империи Великих</w:t>
      </w:r>
      <w:r>
        <w:rPr>
          <w:spacing w:val="-1"/>
        </w:rPr>
        <w:t xml:space="preserve"> </w:t>
      </w:r>
      <w:r>
        <w:t>Моголов.</w:t>
      </w:r>
      <w:r>
        <w:rPr>
          <w:spacing w:val="-1"/>
        </w:rPr>
        <w:t xml:space="preserve"> </w:t>
      </w:r>
      <w:r>
        <w:t>Борьба</w:t>
      </w:r>
      <w:r>
        <w:rPr>
          <w:spacing w:val="-2"/>
        </w:rPr>
        <w:t xml:space="preserve"> </w:t>
      </w:r>
      <w:r>
        <w:t>европейцев</w:t>
      </w:r>
      <w:r>
        <w:rPr>
          <w:spacing w:val="-2"/>
        </w:rPr>
        <w:t xml:space="preserve"> </w:t>
      </w:r>
      <w:r>
        <w:t>за</w:t>
      </w:r>
      <w:r>
        <w:rPr>
          <w:spacing w:val="-2"/>
        </w:rPr>
        <w:t xml:space="preserve"> </w:t>
      </w:r>
      <w:r>
        <w:t>владения</w:t>
      </w:r>
      <w:r>
        <w:rPr>
          <w:spacing w:val="-1"/>
        </w:rPr>
        <w:t xml:space="preserve"> </w:t>
      </w:r>
      <w:r>
        <w:t>в</w:t>
      </w:r>
      <w:r>
        <w:rPr>
          <w:spacing w:val="-4"/>
        </w:rPr>
        <w:t xml:space="preserve"> </w:t>
      </w:r>
      <w:r>
        <w:t>Индии. Утверждение британского владычества. Китай. Империя Цин в XVIII в.: власть маньчжурских императоров,</w:t>
      </w:r>
      <w:r>
        <w:rPr>
          <w:spacing w:val="-2"/>
        </w:rPr>
        <w:t xml:space="preserve"> </w:t>
      </w:r>
      <w:r>
        <w:t>система</w:t>
      </w:r>
      <w:r>
        <w:rPr>
          <w:spacing w:val="-1"/>
        </w:rPr>
        <w:t xml:space="preserve"> </w:t>
      </w:r>
      <w:r>
        <w:t>управления</w:t>
      </w:r>
      <w:r>
        <w:rPr>
          <w:spacing w:val="-2"/>
        </w:rPr>
        <w:t xml:space="preserve"> </w:t>
      </w:r>
      <w:r>
        <w:t>страной.</w:t>
      </w:r>
      <w:r>
        <w:rPr>
          <w:spacing w:val="-5"/>
        </w:rPr>
        <w:t xml:space="preserve"> </w:t>
      </w:r>
      <w:r>
        <w:t>Внешняя</w:t>
      </w:r>
      <w:r>
        <w:rPr>
          <w:spacing w:val="-2"/>
        </w:rPr>
        <w:t xml:space="preserve"> </w:t>
      </w:r>
      <w:r>
        <w:t>политика</w:t>
      </w:r>
      <w:r>
        <w:rPr>
          <w:spacing w:val="-3"/>
        </w:rPr>
        <w:t xml:space="preserve"> </w:t>
      </w:r>
      <w:r>
        <w:t>империи</w:t>
      </w:r>
      <w:r>
        <w:rPr>
          <w:spacing w:val="-1"/>
        </w:rPr>
        <w:t xml:space="preserve"> </w:t>
      </w:r>
      <w:r>
        <w:t>Цин;</w:t>
      </w:r>
      <w:r>
        <w:rPr>
          <w:spacing w:val="-2"/>
        </w:rPr>
        <w:t xml:space="preserve"> </w:t>
      </w:r>
      <w:r>
        <w:t>отношения</w:t>
      </w:r>
      <w:r>
        <w:rPr>
          <w:spacing w:val="-5"/>
        </w:rPr>
        <w:t xml:space="preserve"> </w:t>
      </w:r>
      <w:r>
        <w:t>с</w:t>
      </w:r>
      <w:r>
        <w:rPr>
          <w:spacing w:val="-3"/>
        </w:rPr>
        <w:t xml:space="preserve"> </w:t>
      </w:r>
      <w:r>
        <w:t>Россией.</w:t>
      </w:r>
    </w:p>
    <w:p w14:paraId="2AE0FD94">
      <w:pPr>
        <w:pStyle w:val="7"/>
        <w:ind w:right="402"/>
      </w:pPr>
      <w:r>
        <w:t>«Закрытие» Китая для иноземцев. Япония в XVIII в. Сёгуны и дайме. Положение сословий. Культура стран Востока в XVIII в.</w:t>
      </w:r>
    </w:p>
    <w:p w14:paraId="332F3162">
      <w:pPr>
        <w:pStyle w:val="7"/>
        <w:rPr>
          <w:position w:val="1"/>
        </w:rPr>
      </w:pPr>
      <w:r>
        <w:rPr>
          <w:spacing w:val="-2"/>
        </w:rPr>
        <w:t>Обобщение.</w:t>
      </w:r>
      <w:r>
        <w:rPr>
          <w:spacing w:val="-4"/>
        </w:rPr>
        <w:t xml:space="preserve"> </w:t>
      </w:r>
      <w:r>
        <w:rPr>
          <w:spacing w:val="-2"/>
        </w:rPr>
        <w:t>Историческое</w:t>
      </w:r>
      <w:r>
        <w:rPr>
          <w:spacing w:val="-3"/>
        </w:rPr>
        <w:t xml:space="preserve"> </w:t>
      </w:r>
      <w:r>
        <w:rPr>
          <w:spacing w:val="-2"/>
        </w:rPr>
        <w:t>и</w:t>
      </w:r>
      <w:r>
        <w:rPr>
          <w:spacing w:val="-3"/>
        </w:rPr>
        <w:t xml:space="preserve"> </w:t>
      </w:r>
      <w:r>
        <w:rPr>
          <w:spacing w:val="-2"/>
        </w:rPr>
        <w:t>культурное</w:t>
      </w:r>
      <w:r>
        <w:rPr>
          <w:spacing w:val="-3"/>
        </w:rPr>
        <w:t xml:space="preserve"> </w:t>
      </w:r>
      <w:r>
        <w:rPr>
          <w:spacing w:val="-2"/>
        </w:rPr>
        <w:t>наследие</w:t>
      </w:r>
      <w:r>
        <w:t xml:space="preserve"> </w:t>
      </w:r>
      <w:r>
        <w:rPr>
          <w:spacing w:val="-2"/>
          <w:position w:val="1"/>
        </w:rPr>
        <w:t>XVIII</w:t>
      </w:r>
      <w:r>
        <w:rPr>
          <w:spacing w:val="-8"/>
          <w:position w:val="1"/>
        </w:rPr>
        <w:t xml:space="preserve"> </w:t>
      </w:r>
      <w:r>
        <w:rPr>
          <w:spacing w:val="-5"/>
          <w:position w:val="1"/>
        </w:rPr>
        <w:t>в.</w:t>
      </w:r>
    </w:p>
    <w:p w14:paraId="3F553953">
      <w:pPr>
        <w:pStyle w:val="7"/>
        <w:ind w:right="2398"/>
      </w:pPr>
      <w:r>
        <w:t>История</w:t>
      </w:r>
      <w:r>
        <w:rPr>
          <w:spacing w:val="-5"/>
        </w:rPr>
        <w:t xml:space="preserve"> </w:t>
      </w:r>
      <w:r>
        <w:t>России.</w:t>
      </w:r>
      <w:r>
        <w:rPr>
          <w:spacing w:val="-7"/>
        </w:rPr>
        <w:t xml:space="preserve"> </w:t>
      </w:r>
      <w:r>
        <w:t>Россия</w:t>
      </w:r>
      <w:r>
        <w:rPr>
          <w:spacing w:val="-5"/>
        </w:rPr>
        <w:t xml:space="preserve"> </w:t>
      </w:r>
      <w:r>
        <w:t>в</w:t>
      </w:r>
      <w:r>
        <w:rPr>
          <w:spacing w:val="-6"/>
        </w:rPr>
        <w:t xml:space="preserve"> </w:t>
      </w:r>
      <w:r>
        <w:t>конце</w:t>
      </w:r>
      <w:r>
        <w:rPr>
          <w:spacing w:val="-8"/>
        </w:rPr>
        <w:t xml:space="preserve"> </w:t>
      </w:r>
      <w:r>
        <w:t>XVII‒XVIII</w:t>
      </w:r>
      <w:r>
        <w:rPr>
          <w:spacing w:val="-8"/>
        </w:rPr>
        <w:t xml:space="preserve"> </w:t>
      </w:r>
      <w:r>
        <w:t>в.:</w:t>
      </w:r>
      <w:r>
        <w:rPr>
          <w:spacing w:val="-5"/>
        </w:rPr>
        <w:t xml:space="preserve"> </w:t>
      </w:r>
      <w:r>
        <w:t>от</w:t>
      </w:r>
      <w:r>
        <w:rPr>
          <w:spacing w:val="-7"/>
        </w:rPr>
        <w:t xml:space="preserve"> </w:t>
      </w:r>
      <w:r>
        <w:t>царства</w:t>
      </w:r>
      <w:r>
        <w:rPr>
          <w:spacing w:val="-8"/>
        </w:rPr>
        <w:t xml:space="preserve"> </w:t>
      </w:r>
      <w:r>
        <w:t>к</w:t>
      </w:r>
      <w:r>
        <w:rPr>
          <w:spacing w:val="-4"/>
        </w:rPr>
        <w:t xml:space="preserve"> </w:t>
      </w:r>
      <w:r>
        <w:t>империи.</w:t>
      </w:r>
      <w:r>
        <w:rPr>
          <w:spacing w:val="-6"/>
        </w:rPr>
        <w:t xml:space="preserve"> </w:t>
      </w:r>
      <w:r>
        <w:t>Введение. Россия в эпоху</w:t>
      </w:r>
      <w:r>
        <w:rPr>
          <w:spacing w:val="-22"/>
        </w:rPr>
        <w:t xml:space="preserve"> </w:t>
      </w:r>
      <w:r>
        <w:t>преобразований Петра I.</w:t>
      </w:r>
    </w:p>
    <w:p w14:paraId="14500DDE">
      <w:pPr>
        <w:pStyle w:val="7"/>
        <w:ind w:right="398"/>
      </w:pPr>
      <w: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14:paraId="2CC99633">
      <w:pPr>
        <w:pStyle w:val="7"/>
        <w:ind w:right="396"/>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724197B6">
      <w:pPr>
        <w:pStyle w:val="7"/>
        <w:ind w:right="395"/>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487673E3">
      <w:pPr>
        <w:pStyle w:val="7"/>
        <w:ind w:right="397"/>
      </w:pPr>
      <w:r>
        <w:t>Реформы управления. Реформы местного управления (бурмистры и Ратуша), городская и</w:t>
      </w:r>
      <w:r>
        <w:rPr>
          <w:spacing w:val="40"/>
        </w:rPr>
        <w:t xml:space="preserve"> </w:t>
      </w:r>
      <w:r>
        <w:t>областная (губернская) реформы. Сенат, коллегии, органы надзора и суда. Усиление</w:t>
      </w:r>
      <w:r>
        <w:rPr>
          <w:spacing w:val="40"/>
        </w:rPr>
        <w:t xml:space="preserve"> </w:t>
      </w:r>
      <w:r>
        <w:t>централизации и бюрократизации управления. Генеральный регламент. Санкт-Петербург</w:t>
      </w:r>
      <w:r>
        <w:rPr>
          <w:spacing w:val="40"/>
        </w:rPr>
        <w:t xml:space="preserve"> </w:t>
      </w:r>
      <w:r>
        <w:t xml:space="preserve">‒ новая </w:t>
      </w:r>
      <w:r>
        <w:rPr>
          <w:spacing w:val="-2"/>
        </w:rPr>
        <w:t>столица.</w:t>
      </w:r>
    </w:p>
    <w:p w14:paraId="2D2B7F58">
      <w:pPr>
        <w:pStyle w:val="7"/>
        <w:ind w:right="398"/>
        <w:jc w:val="left"/>
      </w:pPr>
      <w:r>
        <w:t>Первые гвардейские полки. Создание регулярной армии, военного флота. Рекрутские наборы. Церковная</w:t>
      </w:r>
      <w:r>
        <w:rPr>
          <w:spacing w:val="40"/>
        </w:rPr>
        <w:t xml:space="preserve"> </w:t>
      </w:r>
      <w:r>
        <w:t>реформа.</w:t>
      </w:r>
      <w:r>
        <w:rPr>
          <w:spacing w:val="40"/>
        </w:rPr>
        <w:t xml:space="preserve"> </w:t>
      </w:r>
      <w:r>
        <w:t>Упразднение</w:t>
      </w:r>
      <w:r>
        <w:rPr>
          <w:spacing w:val="40"/>
        </w:rPr>
        <w:t xml:space="preserve"> </w:t>
      </w:r>
      <w:r>
        <w:t>патриаршества,</w:t>
      </w:r>
      <w:r>
        <w:rPr>
          <w:spacing w:val="40"/>
        </w:rPr>
        <w:t xml:space="preserve"> </w:t>
      </w:r>
      <w:r>
        <w:t>учреждение</w:t>
      </w:r>
      <w:r>
        <w:rPr>
          <w:spacing w:val="40"/>
        </w:rPr>
        <w:t xml:space="preserve"> </w:t>
      </w:r>
      <w:r>
        <w:t>Синода.</w:t>
      </w:r>
      <w:r>
        <w:rPr>
          <w:spacing w:val="40"/>
        </w:rPr>
        <w:t xml:space="preserve"> </w:t>
      </w:r>
      <w:r>
        <w:t>Положение</w:t>
      </w:r>
      <w:r>
        <w:rPr>
          <w:spacing w:val="40"/>
        </w:rPr>
        <w:t xml:space="preserve"> </w:t>
      </w:r>
      <w:r>
        <w:t xml:space="preserve">инославных </w:t>
      </w:r>
      <w:r>
        <w:rPr>
          <w:spacing w:val="-2"/>
        </w:rPr>
        <w:t>конфессий.</w:t>
      </w:r>
    </w:p>
    <w:p w14:paraId="68D2F4A7">
      <w:pPr>
        <w:pStyle w:val="7"/>
        <w:ind w:right="1608"/>
        <w:jc w:val="left"/>
      </w:pPr>
      <w:r>
        <w:t>Оппозиция реформам Петра</w:t>
      </w:r>
      <w:r>
        <w:rPr>
          <w:spacing w:val="34"/>
        </w:rPr>
        <w:t xml:space="preserve"> </w:t>
      </w:r>
      <w:r>
        <w:t>I.</w:t>
      </w:r>
      <w:r>
        <w:rPr>
          <w:spacing w:val="40"/>
        </w:rPr>
        <w:t xml:space="preserve"> </w:t>
      </w:r>
      <w:r>
        <w:t>Социальные</w:t>
      </w:r>
      <w:r>
        <w:rPr>
          <w:spacing w:val="40"/>
        </w:rPr>
        <w:t xml:space="preserve"> </w:t>
      </w:r>
      <w:r>
        <w:t>движения</w:t>
      </w:r>
      <w:r>
        <w:rPr>
          <w:spacing w:val="40"/>
        </w:rPr>
        <w:t xml:space="preserve"> </w:t>
      </w:r>
      <w:r>
        <w:t>в</w:t>
      </w:r>
      <w:r>
        <w:rPr>
          <w:spacing w:val="40"/>
        </w:rPr>
        <w:t xml:space="preserve"> </w:t>
      </w:r>
      <w:r>
        <w:t>первой</w:t>
      </w:r>
      <w:r>
        <w:rPr>
          <w:spacing w:val="40"/>
        </w:rPr>
        <w:t xml:space="preserve"> </w:t>
      </w:r>
      <w:r>
        <w:t>четверти</w:t>
      </w:r>
      <w:r>
        <w:rPr>
          <w:spacing w:val="80"/>
        </w:rPr>
        <w:t xml:space="preserve"> </w:t>
      </w:r>
      <w:r>
        <w:t>XVIII</w:t>
      </w:r>
      <w:r>
        <w:rPr>
          <w:spacing w:val="40"/>
        </w:rPr>
        <w:t xml:space="preserve"> </w:t>
      </w:r>
      <w:r>
        <w:t>в.</w:t>
      </w:r>
      <w:r>
        <w:rPr>
          <w:spacing w:val="40"/>
        </w:rPr>
        <w:t xml:space="preserve"> </w:t>
      </w:r>
      <w:r>
        <w:t>Восстания в Астрахани, Башкирии, на</w:t>
      </w:r>
      <w:r>
        <w:rPr>
          <w:spacing w:val="-2"/>
        </w:rPr>
        <w:t xml:space="preserve"> </w:t>
      </w:r>
      <w:r>
        <w:t>Дону. Дело царевича Алексея.</w:t>
      </w:r>
    </w:p>
    <w:p w14:paraId="4D9B302E">
      <w:pPr>
        <w:pStyle w:val="7"/>
        <w:ind w:right="405"/>
      </w:pPr>
      <w:r>
        <w:t>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w:t>
      </w:r>
    </w:p>
    <w:p w14:paraId="6D7ED0A7">
      <w:pPr>
        <w:pStyle w:val="7"/>
        <w:spacing w:before="72"/>
      </w:pPr>
      <w:r>
        <w:t>Каспийский</w:t>
      </w:r>
      <w:r>
        <w:rPr>
          <w:spacing w:val="-15"/>
        </w:rPr>
        <w:t xml:space="preserve"> </w:t>
      </w:r>
      <w:r>
        <w:t>поход</w:t>
      </w:r>
      <w:r>
        <w:rPr>
          <w:spacing w:val="-15"/>
        </w:rPr>
        <w:t xml:space="preserve"> </w:t>
      </w:r>
      <w:r>
        <w:t>Петра</w:t>
      </w:r>
      <w:r>
        <w:rPr>
          <w:spacing w:val="-15"/>
        </w:rPr>
        <w:t xml:space="preserve"> </w:t>
      </w:r>
      <w:r>
        <w:rPr>
          <w:spacing w:val="-5"/>
        </w:rPr>
        <w:t>I.</w:t>
      </w:r>
    </w:p>
    <w:p w14:paraId="7FCD2EDB">
      <w:pPr>
        <w:pStyle w:val="7"/>
        <w:ind w:right="398"/>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w:t>
      </w:r>
      <w:r>
        <w:rPr>
          <w:spacing w:val="60"/>
        </w:rPr>
        <w:t xml:space="preserve"> </w:t>
      </w:r>
      <w:r>
        <w:t>нового</w:t>
      </w:r>
      <w:r>
        <w:rPr>
          <w:spacing w:val="63"/>
        </w:rPr>
        <w:t xml:space="preserve"> </w:t>
      </w:r>
      <w:r>
        <w:t>летоисчисления,</w:t>
      </w:r>
      <w:r>
        <w:rPr>
          <w:spacing w:val="63"/>
        </w:rPr>
        <w:t xml:space="preserve"> </w:t>
      </w:r>
      <w:r>
        <w:t>гражданского</w:t>
      </w:r>
      <w:r>
        <w:rPr>
          <w:spacing w:val="63"/>
        </w:rPr>
        <w:t xml:space="preserve"> </w:t>
      </w:r>
      <w:r>
        <w:t>шрифта</w:t>
      </w:r>
      <w:r>
        <w:rPr>
          <w:spacing w:val="60"/>
        </w:rPr>
        <w:t xml:space="preserve"> </w:t>
      </w:r>
      <w:r>
        <w:t>и</w:t>
      </w:r>
      <w:r>
        <w:rPr>
          <w:spacing w:val="64"/>
        </w:rPr>
        <w:t xml:space="preserve"> </w:t>
      </w:r>
      <w:r>
        <w:t>гражданской</w:t>
      </w:r>
      <w:r>
        <w:rPr>
          <w:spacing w:val="62"/>
        </w:rPr>
        <w:t xml:space="preserve"> </w:t>
      </w:r>
      <w:r>
        <w:t>печати.</w:t>
      </w:r>
      <w:r>
        <w:rPr>
          <w:spacing w:val="63"/>
        </w:rPr>
        <w:t xml:space="preserve"> </w:t>
      </w:r>
      <w:r>
        <w:t>Первая</w:t>
      </w:r>
      <w:r>
        <w:rPr>
          <w:spacing w:val="63"/>
        </w:rPr>
        <w:t xml:space="preserve"> </w:t>
      </w:r>
      <w:r>
        <w:rPr>
          <w:spacing w:val="-2"/>
        </w:rPr>
        <w:t>газета</w:t>
      </w:r>
    </w:p>
    <w:p w14:paraId="121568BE">
      <w:pPr>
        <w:pStyle w:val="7"/>
        <w:spacing w:before="1"/>
        <w:ind w:right="397"/>
      </w:pPr>
      <w:r>
        <w:t>«Ведомости».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1E2E3DBD">
      <w:pPr>
        <w:pStyle w:val="7"/>
        <w:ind w:right="394"/>
      </w:pPr>
      <w:r>
        <w:t>Повседневная жизнь и быт правящей элиты и основной массы населения. Перемены в образе</w:t>
      </w:r>
      <w:r>
        <w:rPr>
          <w:spacing w:val="40"/>
        </w:rPr>
        <w:t xml:space="preserve"> </w:t>
      </w:r>
      <w:r>
        <w:t>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543FDAD4">
      <w:pPr>
        <w:pStyle w:val="7"/>
        <w:ind w:right="657"/>
        <w:jc w:val="left"/>
      </w:pPr>
      <w:r>
        <w:t>Итоги,</w:t>
      </w:r>
      <w:r>
        <w:rPr>
          <w:spacing w:val="-5"/>
        </w:rPr>
        <w:t xml:space="preserve"> </w:t>
      </w:r>
      <w:r>
        <w:t>последствия</w:t>
      </w:r>
      <w:r>
        <w:rPr>
          <w:spacing w:val="-5"/>
        </w:rPr>
        <w:t xml:space="preserve"> </w:t>
      </w:r>
      <w:r>
        <w:t>и</w:t>
      </w:r>
      <w:r>
        <w:rPr>
          <w:spacing w:val="-7"/>
        </w:rPr>
        <w:t xml:space="preserve"> </w:t>
      </w:r>
      <w:r>
        <w:t>значение</w:t>
      </w:r>
      <w:r>
        <w:rPr>
          <w:spacing w:val="-6"/>
        </w:rPr>
        <w:t xml:space="preserve"> </w:t>
      </w:r>
      <w:r>
        <w:t>петровских</w:t>
      </w:r>
      <w:r>
        <w:rPr>
          <w:spacing w:val="-4"/>
        </w:rPr>
        <w:t xml:space="preserve"> </w:t>
      </w:r>
      <w:r>
        <w:t>преобразований.</w:t>
      </w:r>
      <w:r>
        <w:rPr>
          <w:spacing w:val="-5"/>
        </w:rPr>
        <w:t xml:space="preserve"> </w:t>
      </w:r>
      <w:r>
        <w:t>Образ</w:t>
      </w:r>
      <w:r>
        <w:rPr>
          <w:spacing w:val="-5"/>
        </w:rPr>
        <w:t xml:space="preserve"> </w:t>
      </w:r>
      <w:r>
        <w:t>Петра</w:t>
      </w:r>
      <w:r>
        <w:rPr>
          <w:spacing w:val="-4"/>
        </w:rPr>
        <w:t xml:space="preserve"> </w:t>
      </w:r>
      <w:r>
        <w:t>I</w:t>
      </w:r>
      <w:r>
        <w:rPr>
          <w:spacing w:val="-9"/>
        </w:rPr>
        <w:t xml:space="preserve"> </w:t>
      </w:r>
      <w:r>
        <w:t>в</w:t>
      </w:r>
      <w:r>
        <w:rPr>
          <w:spacing w:val="-6"/>
        </w:rPr>
        <w:t xml:space="preserve"> </w:t>
      </w:r>
      <w:r>
        <w:t>русской культуре. Россия после Петра I. Дворцовые перевороты.</w:t>
      </w:r>
    </w:p>
    <w:p w14:paraId="260B1B15">
      <w:pPr>
        <w:pStyle w:val="7"/>
        <w:spacing w:before="1"/>
        <w:ind w:right="398"/>
        <w:jc w:val="left"/>
      </w:pPr>
      <w:r>
        <w:t>Причины</w:t>
      </w:r>
      <w:r>
        <w:rPr>
          <w:spacing w:val="40"/>
        </w:rPr>
        <w:t xml:space="preserve"> </w:t>
      </w:r>
      <w:r>
        <w:t>нестабильности</w:t>
      </w:r>
      <w:r>
        <w:rPr>
          <w:spacing w:val="40"/>
        </w:rPr>
        <w:t xml:space="preserve"> </w:t>
      </w:r>
      <w:r>
        <w:t>политического</w:t>
      </w:r>
      <w:r>
        <w:rPr>
          <w:spacing w:val="40"/>
        </w:rPr>
        <w:t xml:space="preserve"> </w:t>
      </w:r>
      <w:r>
        <w:t>строя.</w:t>
      </w:r>
      <w:r>
        <w:rPr>
          <w:spacing w:val="40"/>
        </w:rPr>
        <w:t xml:space="preserve"> </w:t>
      </w:r>
      <w:r>
        <w:t>Дворцовые</w:t>
      </w:r>
      <w:r>
        <w:rPr>
          <w:spacing w:val="40"/>
        </w:rPr>
        <w:t xml:space="preserve"> </w:t>
      </w:r>
      <w:r>
        <w:t>перевороты.</w:t>
      </w:r>
      <w:r>
        <w:rPr>
          <w:spacing w:val="40"/>
        </w:rPr>
        <w:t xml:space="preserve"> </w:t>
      </w:r>
      <w:r>
        <w:t>Фаворитизм.</w:t>
      </w:r>
      <w:r>
        <w:rPr>
          <w:spacing w:val="40"/>
        </w:rPr>
        <w:t xml:space="preserve"> </w:t>
      </w:r>
      <w:r>
        <w:t>Создание Верховного</w:t>
      </w:r>
      <w:r>
        <w:rPr>
          <w:spacing w:val="24"/>
        </w:rPr>
        <w:t xml:space="preserve">  </w:t>
      </w:r>
      <w:r>
        <w:t>тайного</w:t>
      </w:r>
      <w:r>
        <w:rPr>
          <w:spacing w:val="27"/>
        </w:rPr>
        <w:t xml:space="preserve">  </w:t>
      </w:r>
      <w:r>
        <w:t>совета.</w:t>
      </w:r>
      <w:r>
        <w:rPr>
          <w:spacing w:val="28"/>
        </w:rPr>
        <w:t xml:space="preserve">  </w:t>
      </w:r>
      <w:r>
        <w:t>Крушение</w:t>
      </w:r>
      <w:r>
        <w:rPr>
          <w:spacing w:val="27"/>
        </w:rPr>
        <w:t xml:space="preserve">  </w:t>
      </w:r>
      <w:r>
        <w:t>политической</w:t>
      </w:r>
      <w:r>
        <w:rPr>
          <w:spacing w:val="27"/>
        </w:rPr>
        <w:t xml:space="preserve">  </w:t>
      </w:r>
      <w:r>
        <w:t>карьеры</w:t>
      </w:r>
      <w:r>
        <w:rPr>
          <w:spacing w:val="27"/>
        </w:rPr>
        <w:t xml:space="preserve">  </w:t>
      </w:r>
      <w:r>
        <w:t>А.Д.</w:t>
      </w:r>
      <w:r>
        <w:rPr>
          <w:spacing w:val="27"/>
        </w:rPr>
        <w:t xml:space="preserve">  </w:t>
      </w:r>
      <w:r>
        <w:t>Меншикова.</w:t>
      </w:r>
      <w:r>
        <w:rPr>
          <w:spacing w:val="27"/>
        </w:rPr>
        <w:t xml:space="preserve">  </w:t>
      </w:r>
      <w:r>
        <w:rPr>
          <w:spacing w:val="-2"/>
        </w:rPr>
        <w:t>Кондиции</w:t>
      </w:r>
    </w:p>
    <w:p w14:paraId="148F677D">
      <w:pPr>
        <w:pStyle w:val="7"/>
        <w:ind w:right="398"/>
        <w:jc w:val="left"/>
      </w:pPr>
      <w:r>
        <w:t>«верховников»</w:t>
      </w:r>
      <w:r>
        <w:rPr>
          <w:spacing w:val="33"/>
        </w:rPr>
        <w:t xml:space="preserve"> </w:t>
      </w:r>
      <w:r>
        <w:t>и</w:t>
      </w:r>
      <w:r>
        <w:rPr>
          <w:spacing w:val="40"/>
        </w:rPr>
        <w:t xml:space="preserve"> </w:t>
      </w:r>
      <w:r>
        <w:t>приход</w:t>
      </w:r>
      <w:r>
        <w:rPr>
          <w:spacing w:val="40"/>
        </w:rPr>
        <w:t xml:space="preserve"> </w:t>
      </w:r>
      <w:r>
        <w:t>к</w:t>
      </w:r>
      <w:r>
        <w:rPr>
          <w:spacing w:val="40"/>
        </w:rPr>
        <w:t xml:space="preserve"> </w:t>
      </w:r>
      <w:r>
        <w:t>власти</w:t>
      </w:r>
      <w:r>
        <w:rPr>
          <w:spacing w:val="40"/>
        </w:rPr>
        <w:t xml:space="preserve"> </w:t>
      </w:r>
      <w:r>
        <w:t>Анны</w:t>
      </w:r>
      <w:r>
        <w:rPr>
          <w:spacing w:val="39"/>
        </w:rPr>
        <w:t xml:space="preserve"> </w:t>
      </w:r>
      <w:r>
        <w:t>Иоанновны.</w:t>
      </w:r>
      <w:r>
        <w:rPr>
          <w:spacing w:val="39"/>
        </w:rPr>
        <w:t xml:space="preserve"> </w:t>
      </w:r>
      <w:r>
        <w:t>Кабинет</w:t>
      </w:r>
      <w:r>
        <w:rPr>
          <w:spacing w:val="40"/>
        </w:rPr>
        <w:t xml:space="preserve"> </w:t>
      </w:r>
      <w:r>
        <w:t>министров.</w:t>
      </w:r>
      <w:r>
        <w:rPr>
          <w:spacing w:val="40"/>
        </w:rPr>
        <w:t xml:space="preserve"> </w:t>
      </w:r>
      <w:r>
        <w:t>Роль</w:t>
      </w:r>
      <w:r>
        <w:rPr>
          <w:spacing w:val="40"/>
        </w:rPr>
        <w:t xml:space="preserve"> </w:t>
      </w:r>
      <w:r>
        <w:t>Э.</w:t>
      </w:r>
      <w:r>
        <w:rPr>
          <w:spacing w:val="39"/>
        </w:rPr>
        <w:t xml:space="preserve"> </w:t>
      </w:r>
      <w:r>
        <w:t>Бирона,</w:t>
      </w:r>
      <w:r>
        <w:rPr>
          <w:spacing w:val="39"/>
        </w:rPr>
        <w:t xml:space="preserve"> </w:t>
      </w:r>
      <w:r>
        <w:t>А.И. Остермана, А.П. Волынского, Б.Х. Миниха в управлении и политической жизни страны.</w:t>
      </w:r>
    </w:p>
    <w:p w14:paraId="011349BA">
      <w:pPr>
        <w:pStyle w:val="7"/>
        <w:spacing w:before="2" w:line="237" w:lineRule="auto"/>
        <w:ind w:right="398"/>
        <w:jc w:val="left"/>
      </w:pPr>
      <w:r>
        <w:t>Укрепление</w:t>
      </w:r>
      <w:r>
        <w:rPr>
          <w:spacing w:val="34"/>
        </w:rPr>
        <w:t xml:space="preserve"> </w:t>
      </w:r>
      <w:r>
        <w:t>границ</w:t>
      </w:r>
      <w:r>
        <w:rPr>
          <w:spacing w:val="36"/>
        </w:rPr>
        <w:t xml:space="preserve"> </w:t>
      </w:r>
      <w:r>
        <w:t>империи</w:t>
      </w:r>
      <w:r>
        <w:rPr>
          <w:spacing w:val="36"/>
        </w:rPr>
        <w:t xml:space="preserve"> </w:t>
      </w:r>
      <w:r>
        <w:t>на</w:t>
      </w:r>
      <w:r>
        <w:rPr>
          <w:spacing w:val="34"/>
        </w:rPr>
        <w:t xml:space="preserve"> </w:t>
      </w:r>
      <w:r>
        <w:t>восточной</w:t>
      </w:r>
      <w:r>
        <w:rPr>
          <w:spacing w:val="36"/>
        </w:rPr>
        <w:t xml:space="preserve"> </w:t>
      </w:r>
      <w:r>
        <w:t>и</w:t>
      </w:r>
      <w:r>
        <w:rPr>
          <w:spacing w:val="33"/>
        </w:rPr>
        <w:t xml:space="preserve"> </w:t>
      </w:r>
      <w:r>
        <w:t>юго-восточной</w:t>
      </w:r>
      <w:r>
        <w:rPr>
          <w:spacing w:val="36"/>
        </w:rPr>
        <w:t xml:space="preserve"> </w:t>
      </w:r>
      <w:r>
        <w:t>окраинах.</w:t>
      </w:r>
      <w:r>
        <w:rPr>
          <w:spacing w:val="40"/>
        </w:rPr>
        <w:t xml:space="preserve"> </w:t>
      </w:r>
      <w:r>
        <w:t>Переход</w:t>
      </w:r>
      <w:r>
        <w:rPr>
          <w:spacing w:val="35"/>
        </w:rPr>
        <w:t xml:space="preserve"> </w:t>
      </w:r>
      <w:r>
        <w:t>Младшего</w:t>
      </w:r>
      <w:r>
        <w:rPr>
          <w:spacing w:val="35"/>
        </w:rPr>
        <w:t xml:space="preserve"> </w:t>
      </w:r>
      <w:r>
        <w:t>жуза под суверенитет Российской империи. Война с Османской империей.</w:t>
      </w:r>
    </w:p>
    <w:p w14:paraId="4EF7DADF">
      <w:pPr>
        <w:pStyle w:val="7"/>
        <w:spacing w:before="1"/>
        <w:ind w:right="397"/>
      </w:pPr>
      <w: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14:paraId="3E00884B">
      <w:pPr>
        <w:pStyle w:val="7"/>
        <w:spacing w:line="242" w:lineRule="auto"/>
        <w:ind w:right="707"/>
        <w:rPr>
          <w:position w:val="1"/>
        </w:rPr>
      </w:pPr>
      <w:r>
        <w:t>Петр III.</w:t>
      </w:r>
      <w:r>
        <w:rPr>
          <w:spacing w:val="-6"/>
        </w:rPr>
        <w:t xml:space="preserve"> </w:t>
      </w:r>
      <w:r>
        <w:t>Манифест</w:t>
      </w:r>
      <w:r>
        <w:rPr>
          <w:spacing w:val="-4"/>
        </w:rPr>
        <w:t xml:space="preserve"> </w:t>
      </w:r>
      <w:r>
        <w:t>о</w:t>
      </w:r>
      <w:r>
        <w:rPr>
          <w:spacing w:val="-6"/>
        </w:rPr>
        <w:t xml:space="preserve"> </w:t>
      </w:r>
      <w:r>
        <w:t>вольности</w:t>
      </w:r>
      <w:r>
        <w:rPr>
          <w:spacing w:val="-6"/>
        </w:rPr>
        <w:t xml:space="preserve"> </w:t>
      </w:r>
      <w:r>
        <w:t>дворянства.</w:t>
      </w:r>
      <w:r>
        <w:rPr>
          <w:spacing w:val="-5"/>
        </w:rPr>
        <w:t xml:space="preserve"> </w:t>
      </w:r>
      <w:r>
        <w:t>Причины</w:t>
      </w:r>
      <w:r>
        <w:rPr>
          <w:spacing w:val="-8"/>
        </w:rPr>
        <w:t xml:space="preserve"> </w:t>
      </w:r>
      <w:r>
        <w:t>переворота</w:t>
      </w:r>
      <w:r>
        <w:rPr>
          <w:spacing w:val="-6"/>
        </w:rPr>
        <w:t xml:space="preserve"> </w:t>
      </w:r>
      <w:r>
        <w:t>28</w:t>
      </w:r>
      <w:r>
        <w:rPr>
          <w:spacing w:val="-6"/>
        </w:rPr>
        <w:t xml:space="preserve"> </w:t>
      </w:r>
      <w:r>
        <w:t>июня</w:t>
      </w:r>
      <w:r>
        <w:rPr>
          <w:spacing w:val="-5"/>
        </w:rPr>
        <w:t xml:space="preserve"> </w:t>
      </w:r>
      <w:r>
        <w:t>1762</w:t>
      </w:r>
      <w:r>
        <w:rPr>
          <w:spacing w:val="-6"/>
        </w:rPr>
        <w:t xml:space="preserve"> </w:t>
      </w:r>
      <w:r>
        <w:t>г.</w:t>
      </w:r>
      <w:r>
        <w:rPr>
          <w:spacing w:val="-6"/>
        </w:rPr>
        <w:t xml:space="preserve"> </w:t>
      </w:r>
      <w:r>
        <w:t>Россия</w:t>
      </w:r>
      <w:r>
        <w:rPr>
          <w:spacing w:val="-3"/>
        </w:rPr>
        <w:t xml:space="preserve"> </w:t>
      </w:r>
      <w:r>
        <w:t>в</w:t>
      </w:r>
      <w:r>
        <w:rPr>
          <w:spacing w:val="-4"/>
        </w:rPr>
        <w:t xml:space="preserve"> </w:t>
      </w:r>
      <w:r>
        <w:t xml:space="preserve">1760- 1790-х гг. </w:t>
      </w:r>
      <w:r>
        <w:rPr>
          <w:position w:val="1"/>
        </w:rPr>
        <w:t>Правление Екатерины II и Павла I.</w:t>
      </w:r>
    </w:p>
    <w:p w14:paraId="25EA1720">
      <w:pPr>
        <w:pStyle w:val="7"/>
        <w:spacing w:line="273" w:lineRule="exact"/>
      </w:pPr>
      <w:r>
        <w:t>Внутренняя</w:t>
      </w:r>
      <w:r>
        <w:rPr>
          <w:spacing w:val="46"/>
        </w:rPr>
        <w:t xml:space="preserve"> </w:t>
      </w:r>
      <w:r>
        <w:t>политика</w:t>
      </w:r>
      <w:r>
        <w:rPr>
          <w:spacing w:val="41"/>
        </w:rPr>
        <w:t xml:space="preserve"> </w:t>
      </w:r>
      <w:r>
        <w:t>Екатерины</w:t>
      </w:r>
      <w:r>
        <w:rPr>
          <w:spacing w:val="55"/>
        </w:rPr>
        <w:t xml:space="preserve"> </w:t>
      </w:r>
      <w:r>
        <w:t>II.</w:t>
      </w:r>
      <w:r>
        <w:rPr>
          <w:spacing w:val="76"/>
          <w:w w:val="150"/>
        </w:rPr>
        <w:t xml:space="preserve"> </w:t>
      </w:r>
      <w:r>
        <w:t>Личность</w:t>
      </w:r>
      <w:r>
        <w:rPr>
          <w:spacing w:val="76"/>
          <w:w w:val="150"/>
        </w:rPr>
        <w:t xml:space="preserve"> </w:t>
      </w:r>
      <w:r>
        <w:t>императрицы.</w:t>
      </w:r>
      <w:r>
        <w:rPr>
          <w:spacing w:val="75"/>
          <w:w w:val="150"/>
        </w:rPr>
        <w:t xml:space="preserve"> </w:t>
      </w:r>
      <w:r>
        <w:t>Идеи</w:t>
      </w:r>
      <w:r>
        <w:rPr>
          <w:spacing w:val="76"/>
          <w:w w:val="150"/>
        </w:rPr>
        <w:t xml:space="preserve"> </w:t>
      </w:r>
      <w:r>
        <w:rPr>
          <w:spacing w:val="-2"/>
        </w:rPr>
        <w:t>Просвещения.</w:t>
      </w:r>
    </w:p>
    <w:p w14:paraId="0339ADA1">
      <w:pPr>
        <w:pStyle w:val="7"/>
        <w:ind w:right="401"/>
      </w:pPr>
      <w:r>
        <w:t>«Просвещённый абсолютизм», его особенности в России. Секуляризация церковных земель. Деятельность</w:t>
      </w:r>
      <w:r>
        <w:rPr>
          <w:spacing w:val="-4"/>
        </w:rPr>
        <w:t xml:space="preserve"> </w:t>
      </w:r>
      <w:r>
        <w:t>Уложенной</w:t>
      </w:r>
      <w:r>
        <w:rPr>
          <w:spacing w:val="-5"/>
        </w:rPr>
        <w:t xml:space="preserve"> </w:t>
      </w:r>
      <w:r>
        <w:t>комиссии.</w:t>
      </w:r>
      <w:r>
        <w:rPr>
          <w:spacing w:val="-5"/>
        </w:rPr>
        <w:t xml:space="preserve"> </w:t>
      </w:r>
      <w:r>
        <w:t>Экономическая</w:t>
      </w:r>
      <w:r>
        <w:rPr>
          <w:spacing w:val="-5"/>
        </w:rPr>
        <w:t xml:space="preserve"> </w:t>
      </w:r>
      <w:r>
        <w:t>и</w:t>
      </w:r>
      <w:r>
        <w:rPr>
          <w:spacing w:val="-5"/>
        </w:rPr>
        <w:t xml:space="preserve"> </w:t>
      </w:r>
      <w:r>
        <w:t>финансовая</w:t>
      </w:r>
      <w:r>
        <w:rPr>
          <w:spacing w:val="-5"/>
        </w:rPr>
        <w:t xml:space="preserve"> </w:t>
      </w:r>
      <w:r>
        <w:t>политика</w:t>
      </w:r>
      <w:r>
        <w:rPr>
          <w:spacing w:val="-5"/>
        </w:rPr>
        <w:t xml:space="preserve"> </w:t>
      </w:r>
      <w:r>
        <w:t>правительства.</w:t>
      </w:r>
      <w:r>
        <w:rPr>
          <w:spacing w:val="-5"/>
        </w:rPr>
        <w:t xml:space="preserve"> </w:t>
      </w:r>
      <w:r>
        <w:t xml:space="preserve">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w:t>
      </w:r>
      <w:r>
        <w:rPr>
          <w:spacing w:val="-2"/>
        </w:rPr>
        <w:t>управлении.</w:t>
      </w:r>
    </w:p>
    <w:p w14:paraId="3C19E7BA">
      <w:pPr>
        <w:pStyle w:val="7"/>
        <w:ind w:right="394"/>
      </w:pPr>
      <w:r>
        <w:t>Национальная политика и народы России в XVIII в. Унификация</w:t>
      </w:r>
      <w:r>
        <w:rPr>
          <w:spacing w:val="40"/>
        </w:rPr>
        <w:t xml:space="preserve"> </w:t>
      </w:r>
      <w:r>
        <w:t>управления</w:t>
      </w:r>
      <w:r>
        <w:rPr>
          <w:spacing w:val="40"/>
        </w:rPr>
        <w:t xml:space="preserve"> </w:t>
      </w:r>
      <w:r>
        <w:t>на</w:t>
      </w:r>
      <w:r>
        <w:rPr>
          <w:spacing w:val="40"/>
        </w:rPr>
        <w:t xml:space="preserve"> </w:t>
      </w:r>
      <w:r>
        <w:t>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59ADED74">
      <w:pPr>
        <w:pStyle w:val="7"/>
        <w:ind w:right="398"/>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14:paraId="458ED76D">
      <w:pPr>
        <w:pStyle w:val="7"/>
        <w:ind w:right="397"/>
      </w:pPr>
      <w: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w:t>
      </w:r>
    </w:p>
    <w:p w14:paraId="14BB4246">
      <w:pPr>
        <w:pStyle w:val="7"/>
        <w:spacing w:before="72"/>
      </w:pPr>
      <w:r>
        <w:t>Прохоровы,</w:t>
      </w:r>
      <w:r>
        <w:rPr>
          <w:spacing w:val="-14"/>
        </w:rPr>
        <w:t xml:space="preserve"> </w:t>
      </w:r>
      <w:r>
        <w:t>Демидовы</w:t>
      </w:r>
      <w:r>
        <w:rPr>
          <w:spacing w:val="-13"/>
        </w:rPr>
        <w:t xml:space="preserve"> </w:t>
      </w:r>
      <w:r>
        <w:t>и</w:t>
      </w:r>
      <w:r>
        <w:rPr>
          <w:spacing w:val="-10"/>
        </w:rPr>
        <w:t xml:space="preserve"> </w:t>
      </w:r>
      <w:r>
        <w:rPr>
          <w:spacing w:val="-2"/>
        </w:rPr>
        <w:t>другие.</w:t>
      </w:r>
    </w:p>
    <w:p w14:paraId="020FF050">
      <w:pPr>
        <w:pStyle w:val="7"/>
        <w:ind w:right="398"/>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w:t>
      </w:r>
      <w:r>
        <w:rPr>
          <w:spacing w:val="40"/>
        </w:rPr>
        <w:t xml:space="preserve"> </w:t>
      </w:r>
      <w:r>
        <w:t>во внешней торговле в Европе и в мире. Обеспечение активного внешнеторгового баланса.</w:t>
      </w:r>
    </w:p>
    <w:p w14:paraId="44F7AB92">
      <w:pPr>
        <w:pStyle w:val="7"/>
        <w:spacing w:before="1"/>
        <w:ind w:right="404"/>
      </w:pPr>
      <w:r>
        <w:t>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14:paraId="6B1D8401">
      <w:pPr>
        <w:pStyle w:val="7"/>
        <w:ind w:right="394"/>
      </w:pPr>
      <w: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II на юг в 1787 г.</w:t>
      </w:r>
    </w:p>
    <w:p w14:paraId="311DDA71">
      <w:pPr>
        <w:pStyle w:val="7"/>
        <w:spacing w:before="1"/>
        <w:ind w:right="392"/>
      </w:pPr>
      <w:r>
        <w:t>Участие России в разделах Речи Посполитой. Политика России в Польше до начала 1770- 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14:paraId="30BD72C0">
      <w:pPr>
        <w:pStyle w:val="7"/>
        <w:ind w:right="394"/>
      </w:pPr>
      <w:r>
        <w:t>Россия при Павле I. Личность Павла I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w:t>
      </w:r>
      <w:r>
        <w:rPr>
          <w:spacing w:val="72"/>
        </w:rPr>
        <w:t xml:space="preserve"> </w:t>
      </w:r>
      <w:r>
        <w:t>государства</w:t>
      </w:r>
      <w:r>
        <w:rPr>
          <w:spacing w:val="78"/>
        </w:rPr>
        <w:t xml:space="preserve"> </w:t>
      </w:r>
      <w:r>
        <w:t>и</w:t>
      </w:r>
      <w:r>
        <w:rPr>
          <w:spacing w:val="77"/>
        </w:rPr>
        <w:t xml:space="preserve"> </w:t>
      </w:r>
      <w:r>
        <w:t>личной</w:t>
      </w:r>
      <w:r>
        <w:rPr>
          <w:spacing w:val="76"/>
        </w:rPr>
        <w:t xml:space="preserve"> </w:t>
      </w:r>
      <w:r>
        <w:t>власти</w:t>
      </w:r>
      <w:r>
        <w:rPr>
          <w:spacing w:val="78"/>
        </w:rPr>
        <w:t xml:space="preserve"> </w:t>
      </w:r>
      <w:r>
        <w:t>императора.</w:t>
      </w:r>
      <w:r>
        <w:rPr>
          <w:spacing w:val="76"/>
        </w:rPr>
        <w:t xml:space="preserve"> </w:t>
      </w:r>
      <w:r>
        <w:t>Акт</w:t>
      </w:r>
      <w:r>
        <w:rPr>
          <w:spacing w:val="77"/>
        </w:rPr>
        <w:t xml:space="preserve"> </w:t>
      </w:r>
      <w:r>
        <w:t>о</w:t>
      </w:r>
      <w:r>
        <w:rPr>
          <w:spacing w:val="75"/>
        </w:rPr>
        <w:t xml:space="preserve"> </w:t>
      </w:r>
      <w:r>
        <w:t>престолонаследии</w:t>
      </w:r>
      <w:r>
        <w:rPr>
          <w:spacing w:val="77"/>
        </w:rPr>
        <w:t xml:space="preserve"> </w:t>
      </w:r>
      <w:r>
        <w:t>и</w:t>
      </w:r>
      <w:r>
        <w:rPr>
          <w:spacing w:val="77"/>
        </w:rPr>
        <w:t xml:space="preserve"> </w:t>
      </w:r>
      <w:r>
        <w:t>Манифест</w:t>
      </w:r>
      <w:r>
        <w:rPr>
          <w:spacing w:val="77"/>
        </w:rPr>
        <w:t xml:space="preserve"> </w:t>
      </w:r>
      <w:r>
        <w:rPr>
          <w:spacing w:val="-10"/>
        </w:rPr>
        <w:t>о</w:t>
      </w:r>
    </w:p>
    <w:p w14:paraId="78AF072F">
      <w:pPr>
        <w:pStyle w:val="7"/>
        <w:ind w:right="403"/>
      </w:pPr>
      <w:r>
        <w:t>«трёхдневной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28BE5A96">
      <w:pPr>
        <w:pStyle w:val="7"/>
        <w:ind w:right="407"/>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p w14:paraId="735E3F6C">
      <w:pPr>
        <w:pStyle w:val="7"/>
      </w:pPr>
      <w:r>
        <w:rPr>
          <w:spacing w:val="-2"/>
        </w:rPr>
        <w:t>Культурное</w:t>
      </w:r>
      <w:r>
        <w:rPr>
          <w:spacing w:val="-7"/>
        </w:rPr>
        <w:t xml:space="preserve"> </w:t>
      </w:r>
      <w:r>
        <w:rPr>
          <w:spacing w:val="-2"/>
        </w:rPr>
        <w:t>пространство</w:t>
      </w:r>
      <w:r>
        <w:rPr>
          <w:spacing w:val="1"/>
        </w:rPr>
        <w:t xml:space="preserve"> </w:t>
      </w:r>
      <w:r>
        <w:rPr>
          <w:spacing w:val="-2"/>
        </w:rPr>
        <w:t>Российской</w:t>
      </w:r>
      <w:r>
        <w:rPr>
          <w:spacing w:val="4"/>
        </w:rPr>
        <w:t xml:space="preserve"> </w:t>
      </w:r>
      <w:r>
        <w:rPr>
          <w:spacing w:val="-2"/>
        </w:rPr>
        <w:t>империи</w:t>
      </w:r>
      <w:r>
        <w:rPr>
          <w:spacing w:val="-4"/>
        </w:rPr>
        <w:t xml:space="preserve"> </w:t>
      </w:r>
      <w:r>
        <w:rPr>
          <w:spacing w:val="-2"/>
        </w:rPr>
        <w:t>в XVIII</w:t>
      </w:r>
      <w:r>
        <w:rPr>
          <w:spacing w:val="-4"/>
        </w:rPr>
        <w:t xml:space="preserve"> </w:t>
      </w:r>
      <w:r>
        <w:rPr>
          <w:spacing w:val="-5"/>
        </w:rPr>
        <w:t>в.</w:t>
      </w:r>
    </w:p>
    <w:p w14:paraId="7C1DCE4E">
      <w:pPr>
        <w:pStyle w:val="7"/>
        <w:ind w:right="402"/>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14:paraId="2D945371">
      <w:pPr>
        <w:pStyle w:val="7"/>
        <w:ind w:right="401"/>
      </w:pPr>
      <w:r>
        <w:t>Русская культура и культура народов России в XVIII в. Развитие новой светской культуры после преобразований</w:t>
      </w:r>
      <w:r>
        <w:rPr>
          <w:spacing w:val="-4"/>
        </w:rPr>
        <w:t xml:space="preserve"> </w:t>
      </w:r>
      <w:r>
        <w:t>Петра</w:t>
      </w:r>
      <w:r>
        <w:rPr>
          <w:spacing w:val="-3"/>
        </w:rPr>
        <w:t xml:space="preserve"> </w:t>
      </w:r>
      <w:r>
        <w:t>I.</w:t>
      </w:r>
      <w:r>
        <w:rPr>
          <w:spacing w:val="-4"/>
        </w:rPr>
        <w:t xml:space="preserve"> </w:t>
      </w:r>
      <w:r>
        <w:t>Укрепление</w:t>
      </w:r>
      <w:r>
        <w:rPr>
          <w:spacing w:val="-5"/>
        </w:rPr>
        <w:t xml:space="preserve"> </w:t>
      </w:r>
      <w:r>
        <w:t>взаимосвязей</w:t>
      </w:r>
      <w:r>
        <w:rPr>
          <w:spacing w:val="-4"/>
        </w:rPr>
        <w:t xml:space="preserve"> </w:t>
      </w:r>
      <w:r>
        <w:t>с</w:t>
      </w:r>
      <w:r>
        <w:rPr>
          <w:spacing w:val="-5"/>
        </w:rPr>
        <w:t xml:space="preserve"> </w:t>
      </w:r>
      <w:r>
        <w:t>культурой</w:t>
      </w:r>
      <w:r>
        <w:rPr>
          <w:spacing w:val="-4"/>
        </w:rPr>
        <w:t xml:space="preserve"> </w:t>
      </w:r>
      <w:r>
        <w:t>стран</w:t>
      </w:r>
      <w:r>
        <w:rPr>
          <w:spacing w:val="-2"/>
        </w:rPr>
        <w:t xml:space="preserve"> </w:t>
      </w:r>
      <w:r>
        <w:t>Европы.</w:t>
      </w:r>
      <w:r>
        <w:rPr>
          <w:spacing w:val="-4"/>
        </w:rPr>
        <w:t xml:space="preserve"> </w:t>
      </w:r>
      <w:r>
        <w:t>Масонство</w:t>
      </w:r>
      <w:r>
        <w:rPr>
          <w:spacing w:val="-4"/>
        </w:rPr>
        <w:t xml:space="preserve"> </w:t>
      </w:r>
      <w:r>
        <w:t>в</w:t>
      </w:r>
      <w:r>
        <w:rPr>
          <w:spacing w:val="-5"/>
        </w:rPr>
        <w:t xml:space="preserve"> </w:t>
      </w:r>
      <w:r>
        <w:t>России. Распространение в России основных стилей и жанров европейской художественной культуры (барокко, классицизм,</w:t>
      </w:r>
      <w:r>
        <w:rPr>
          <w:spacing w:val="-2"/>
        </w:rPr>
        <w:t xml:space="preserve"> </w:t>
      </w:r>
      <w:r>
        <w:t>рококо).</w:t>
      </w:r>
      <w:r>
        <w:rPr>
          <w:spacing w:val="-1"/>
        </w:rPr>
        <w:t xml:space="preserve"> </w:t>
      </w:r>
      <w:r>
        <w:t>Вклад в развитие</w:t>
      </w:r>
      <w:r>
        <w:rPr>
          <w:spacing w:val="-1"/>
        </w:rPr>
        <w:t xml:space="preserve"> </w:t>
      </w:r>
      <w:r>
        <w:t>русской культуры учёных,</w:t>
      </w:r>
      <w:r>
        <w:rPr>
          <w:spacing w:val="-2"/>
        </w:rPr>
        <w:t xml:space="preserve"> </w:t>
      </w:r>
      <w:r>
        <w:t>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14:paraId="7AE43502">
      <w:pPr>
        <w:pStyle w:val="7"/>
        <w:ind w:right="1557"/>
      </w:pPr>
      <w:r>
        <w:t>Культура и быт российских сословий. Дворянство: жизнь и быт дворянской усадьбы. Духовенство. Купечество. Крестьянство.</w:t>
      </w:r>
    </w:p>
    <w:p w14:paraId="5A68D24F">
      <w:pPr>
        <w:pStyle w:val="7"/>
        <w:ind w:right="393"/>
      </w:pPr>
      <w: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14:paraId="2D056469">
      <w:pPr>
        <w:pStyle w:val="7"/>
        <w:ind w:right="397"/>
      </w:pPr>
      <w:r>
        <w:t>Образование в России в XVIII в. Основные педагогические идеи. Воспитание «новой породы» людей.</w:t>
      </w:r>
      <w:r>
        <w:rPr>
          <w:spacing w:val="40"/>
        </w:rPr>
        <w:t xml:space="preserve"> </w:t>
      </w:r>
      <w:r>
        <w:t>Основание</w:t>
      </w:r>
      <w:r>
        <w:rPr>
          <w:spacing w:val="40"/>
        </w:rPr>
        <w:t xml:space="preserve"> </w:t>
      </w:r>
      <w:r>
        <w:t>воспитательных</w:t>
      </w:r>
      <w:r>
        <w:rPr>
          <w:spacing w:val="40"/>
        </w:rPr>
        <w:t xml:space="preserve"> </w:t>
      </w:r>
      <w:r>
        <w:t>домов</w:t>
      </w:r>
      <w:r>
        <w:rPr>
          <w:spacing w:val="40"/>
        </w:rPr>
        <w:t xml:space="preserve"> </w:t>
      </w:r>
      <w:r>
        <w:t>в</w:t>
      </w:r>
      <w:r>
        <w:rPr>
          <w:spacing w:val="40"/>
        </w:rPr>
        <w:t xml:space="preserve"> </w:t>
      </w:r>
      <w:r>
        <w:t>городе</w:t>
      </w:r>
      <w:r>
        <w:rPr>
          <w:spacing w:val="40"/>
        </w:rPr>
        <w:t xml:space="preserve"> </w:t>
      </w:r>
      <w:r>
        <w:t>Санкт-Петербурге</w:t>
      </w:r>
      <w:r>
        <w:rPr>
          <w:spacing w:val="40"/>
        </w:rPr>
        <w:t xml:space="preserve"> </w:t>
      </w:r>
      <w:r>
        <w:t>и</w:t>
      </w:r>
      <w:r>
        <w:rPr>
          <w:spacing w:val="40"/>
        </w:rPr>
        <w:t xml:space="preserve"> </w:t>
      </w:r>
      <w:r>
        <w:t>г.</w:t>
      </w:r>
      <w:r>
        <w:rPr>
          <w:spacing w:val="40"/>
        </w:rPr>
        <w:t xml:space="preserve"> </w:t>
      </w:r>
      <w:r>
        <w:t>Москве,</w:t>
      </w:r>
    </w:p>
    <w:p w14:paraId="4AE814F3">
      <w:pPr>
        <w:pStyle w:val="7"/>
        <w:spacing w:before="72"/>
        <w:ind w:right="403"/>
      </w:pPr>
      <w:r>
        <w:t>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14:paraId="61B4BD50">
      <w:pPr>
        <w:pStyle w:val="7"/>
        <w:spacing w:before="1"/>
        <w:ind w:right="396"/>
      </w:pPr>
      <w: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14:paraId="7BBBF524">
      <w:pPr>
        <w:pStyle w:val="7"/>
        <w:ind w:right="396"/>
      </w:pPr>
      <w:r>
        <w:t>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14:paraId="6E8BA124">
      <w:pPr>
        <w:pStyle w:val="7"/>
        <w:ind w:right="8688"/>
        <w:jc w:val="left"/>
      </w:pPr>
      <w:r>
        <w:rPr>
          <w:spacing w:val="-2"/>
        </w:rPr>
        <w:t>Наш</w:t>
      </w:r>
      <w:r>
        <w:rPr>
          <w:spacing w:val="-17"/>
        </w:rPr>
        <w:t xml:space="preserve"> </w:t>
      </w:r>
      <w:r>
        <w:rPr>
          <w:spacing w:val="-2"/>
        </w:rPr>
        <w:t>край</w:t>
      </w:r>
      <w:r>
        <w:rPr>
          <w:spacing w:val="-7"/>
        </w:rPr>
        <w:t xml:space="preserve"> </w:t>
      </w:r>
      <w:r>
        <w:rPr>
          <w:spacing w:val="-2"/>
        </w:rPr>
        <w:t>в</w:t>
      </w:r>
      <w:r>
        <w:rPr>
          <w:spacing w:val="-11"/>
        </w:rPr>
        <w:t xml:space="preserve"> </w:t>
      </w:r>
      <w:r>
        <w:rPr>
          <w:spacing w:val="-2"/>
        </w:rPr>
        <w:t>XVIII</w:t>
      </w:r>
      <w:r>
        <w:rPr>
          <w:spacing w:val="-15"/>
        </w:rPr>
        <w:t xml:space="preserve"> </w:t>
      </w:r>
      <w:r>
        <w:rPr>
          <w:spacing w:val="-7"/>
        </w:rPr>
        <w:t>в.</w:t>
      </w:r>
    </w:p>
    <w:p w14:paraId="231BB0AF">
      <w:pPr>
        <w:pStyle w:val="7"/>
        <w:ind w:right="8688"/>
        <w:jc w:val="left"/>
      </w:pPr>
      <w:r>
        <w:rPr>
          <w:spacing w:val="-2"/>
        </w:rPr>
        <w:t>Обобщение.</w:t>
      </w:r>
    </w:p>
    <w:p w14:paraId="27DB9368">
      <w:pPr>
        <w:pStyle w:val="7"/>
        <w:jc w:val="left"/>
      </w:pPr>
      <w:r>
        <w:t>Содержание</w:t>
      </w:r>
      <w:r>
        <w:rPr>
          <w:spacing w:val="-12"/>
        </w:rPr>
        <w:t xml:space="preserve"> </w:t>
      </w:r>
      <w:r>
        <w:t>обучения</w:t>
      </w:r>
      <w:r>
        <w:rPr>
          <w:spacing w:val="-5"/>
        </w:rPr>
        <w:t xml:space="preserve"> </w:t>
      </w:r>
      <w:r>
        <w:t>в</w:t>
      </w:r>
      <w:r>
        <w:rPr>
          <w:spacing w:val="-10"/>
        </w:rPr>
        <w:t xml:space="preserve"> </w:t>
      </w:r>
      <w:r>
        <w:t>9</w:t>
      </w:r>
      <w:r>
        <w:rPr>
          <w:spacing w:val="-13"/>
        </w:rPr>
        <w:t xml:space="preserve"> </w:t>
      </w:r>
      <w:r>
        <w:rPr>
          <w:spacing w:val="-2"/>
        </w:rPr>
        <w:t>классе.</w:t>
      </w:r>
    </w:p>
    <w:p w14:paraId="4E4651A8">
      <w:pPr>
        <w:pStyle w:val="7"/>
        <w:spacing w:before="1"/>
        <w:ind w:right="2260"/>
        <w:jc w:val="left"/>
      </w:pPr>
      <w:r>
        <w:t>Всеобщая</w:t>
      </w:r>
      <w:r>
        <w:rPr>
          <w:spacing w:val="-10"/>
        </w:rPr>
        <w:t xml:space="preserve"> </w:t>
      </w:r>
      <w:r>
        <w:t>история.</w:t>
      </w:r>
      <w:r>
        <w:rPr>
          <w:spacing w:val="-10"/>
        </w:rPr>
        <w:t xml:space="preserve"> </w:t>
      </w:r>
      <w:r>
        <w:t>История</w:t>
      </w:r>
      <w:r>
        <w:rPr>
          <w:spacing w:val="-9"/>
        </w:rPr>
        <w:t xml:space="preserve"> </w:t>
      </w:r>
      <w:r>
        <w:t>Нового</w:t>
      </w:r>
      <w:r>
        <w:rPr>
          <w:spacing w:val="-10"/>
        </w:rPr>
        <w:t xml:space="preserve"> </w:t>
      </w:r>
      <w:r>
        <w:t>времени.</w:t>
      </w:r>
      <w:r>
        <w:rPr>
          <w:spacing w:val="-7"/>
        </w:rPr>
        <w:t xml:space="preserve"> </w:t>
      </w:r>
      <w:r>
        <w:t>XIX</w:t>
      </w:r>
      <w:r>
        <w:rPr>
          <w:spacing w:val="-11"/>
        </w:rPr>
        <w:t xml:space="preserve"> </w:t>
      </w:r>
      <w:r>
        <w:t>‒</w:t>
      </w:r>
      <w:r>
        <w:rPr>
          <w:spacing w:val="-10"/>
        </w:rPr>
        <w:t xml:space="preserve"> </w:t>
      </w:r>
      <w:r>
        <w:t>начало</w:t>
      </w:r>
      <w:r>
        <w:rPr>
          <w:spacing w:val="-10"/>
        </w:rPr>
        <w:t xml:space="preserve"> </w:t>
      </w:r>
      <w:r>
        <w:t>ХХ</w:t>
      </w:r>
      <w:r>
        <w:rPr>
          <w:spacing w:val="-10"/>
        </w:rPr>
        <w:t xml:space="preserve"> </w:t>
      </w:r>
      <w:r>
        <w:t>в.</w:t>
      </w:r>
      <w:r>
        <w:rPr>
          <w:spacing w:val="-5"/>
        </w:rPr>
        <w:t xml:space="preserve"> </w:t>
      </w:r>
      <w:r>
        <w:t>Введение. Европа в начале XIX в.</w:t>
      </w:r>
    </w:p>
    <w:p w14:paraId="3841312C">
      <w:pPr>
        <w:pStyle w:val="7"/>
        <w:ind w:right="396"/>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0B8A7E09">
      <w:pPr>
        <w:pStyle w:val="7"/>
        <w:ind w:right="392"/>
      </w:pPr>
      <w:r>
        <w:t>Развитие</w:t>
      </w:r>
      <w:r>
        <w:rPr>
          <w:spacing w:val="-5"/>
        </w:rPr>
        <w:t xml:space="preserve"> </w:t>
      </w:r>
      <w:r>
        <w:t>индустриального</w:t>
      </w:r>
      <w:r>
        <w:rPr>
          <w:spacing w:val="-4"/>
        </w:rPr>
        <w:t xml:space="preserve"> </w:t>
      </w:r>
      <w:r>
        <w:t>общества</w:t>
      </w:r>
      <w:r>
        <w:rPr>
          <w:spacing w:val="-5"/>
        </w:rPr>
        <w:t xml:space="preserve"> </w:t>
      </w:r>
      <w:r>
        <w:t>в</w:t>
      </w:r>
      <w:r>
        <w:rPr>
          <w:spacing w:val="-5"/>
        </w:rPr>
        <w:t xml:space="preserve"> </w:t>
      </w:r>
      <w:r>
        <w:t>первой</w:t>
      </w:r>
      <w:r>
        <w:rPr>
          <w:spacing w:val="-4"/>
        </w:rPr>
        <w:t xml:space="preserve"> </w:t>
      </w:r>
      <w:r>
        <w:t>половине</w:t>
      </w:r>
      <w:r>
        <w:rPr>
          <w:spacing w:val="-5"/>
        </w:rPr>
        <w:t xml:space="preserve"> </w:t>
      </w:r>
      <w:r>
        <w:t>XIX</w:t>
      </w:r>
      <w:r>
        <w:rPr>
          <w:spacing w:val="-5"/>
        </w:rPr>
        <w:t xml:space="preserve"> </w:t>
      </w:r>
      <w:r>
        <w:t xml:space="preserve">в.: </w:t>
      </w:r>
      <w:r>
        <w:rPr>
          <w:position w:val="1"/>
        </w:rPr>
        <w:t>экономика,</w:t>
      </w:r>
      <w:r>
        <w:rPr>
          <w:spacing w:val="-4"/>
          <w:position w:val="1"/>
        </w:rPr>
        <w:t xml:space="preserve"> </w:t>
      </w:r>
      <w:r>
        <w:rPr>
          <w:position w:val="1"/>
        </w:rPr>
        <w:t>социальные</w:t>
      </w:r>
      <w:r>
        <w:rPr>
          <w:spacing w:val="-4"/>
          <w:position w:val="1"/>
        </w:rPr>
        <w:t xml:space="preserve"> </w:t>
      </w:r>
      <w:r>
        <w:t>отношения, политические процессы.</w:t>
      </w:r>
    </w:p>
    <w:p w14:paraId="3294E9F1">
      <w:pPr>
        <w:pStyle w:val="7"/>
        <w:ind w:right="392"/>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 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4DF4E177">
      <w:pPr>
        <w:pStyle w:val="7"/>
      </w:pPr>
      <w:r>
        <w:rPr>
          <w:spacing w:val="-2"/>
        </w:rPr>
        <w:t>Политическое</w:t>
      </w:r>
      <w:r>
        <w:rPr>
          <w:spacing w:val="-7"/>
        </w:rPr>
        <w:t xml:space="preserve"> </w:t>
      </w:r>
      <w:r>
        <w:rPr>
          <w:spacing w:val="-2"/>
        </w:rPr>
        <w:t>развитие</w:t>
      </w:r>
      <w:r>
        <w:rPr>
          <w:spacing w:val="-6"/>
        </w:rPr>
        <w:t xml:space="preserve"> </w:t>
      </w:r>
      <w:r>
        <w:rPr>
          <w:spacing w:val="-2"/>
        </w:rPr>
        <w:t>европейских</w:t>
      </w:r>
      <w:r>
        <w:rPr>
          <w:spacing w:val="14"/>
        </w:rPr>
        <w:t xml:space="preserve"> </w:t>
      </w:r>
      <w:r>
        <w:rPr>
          <w:spacing w:val="-2"/>
        </w:rPr>
        <w:t>стран</w:t>
      </w:r>
      <w:r>
        <w:rPr>
          <w:spacing w:val="2"/>
        </w:rPr>
        <w:t xml:space="preserve"> </w:t>
      </w:r>
      <w:r>
        <w:rPr>
          <w:spacing w:val="-2"/>
        </w:rPr>
        <w:t>в</w:t>
      </w:r>
      <w:r>
        <w:rPr>
          <w:spacing w:val="-3"/>
        </w:rPr>
        <w:t xml:space="preserve"> </w:t>
      </w:r>
      <w:r>
        <w:rPr>
          <w:spacing w:val="-2"/>
        </w:rPr>
        <w:t>1815-1840-е</w:t>
      </w:r>
      <w:r>
        <w:t xml:space="preserve"> </w:t>
      </w:r>
      <w:r>
        <w:rPr>
          <w:spacing w:val="-5"/>
        </w:rPr>
        <w:t>гг.</w:t>
      </w:r>
    </w:p>
    <w:p w14:paraId="60D4864C">
      <w:pPr>
        <w:pStyle w:val="7"/>
        <w:ind w:right="391"/>
      </w:pPr>
      <w:r>
        <w:t>Франция: Реставрация, Июльская монархия, Вторая республика. Великобритания: борьба за парламентскую</w:t>
      </w:r>
      <w:r>
        <w:rPr>
          <w:spacing w:val="-5"/>
        </w:rPr>
        <w:t xml:space="preserve"> </w:t>
      </w:r>
      <w:r>
        <w:t>реформу;</w:t>
      </w:r>
      <w:r>
        <w:rPr>
          <w:spacing w:val="-3"/>
        </w:rPr>
        <w:t xml:space="preserve"> </w:t>
      </w:r>
      <w:r>
        <w:t>чартизм.</w:t>
      </w:r>
      <w:r>
        <w:rPr>
          <w:spacing w:val="-5"/>
        </w:rPr>
        <w:t xml:space="preserve"> </w:t>
      </w:r>
      <w:r>
        <w:t>Нарастание</w:t>
      </w:r>
      <w:r>
        <w:rPr>
          <w:spacing w:val="-6"/>
        </w:rPr>
        <w:t xml:space="preserve"> </w:t>
      </w:r>
      <w:r>
        <w:t>освободительных</w:t>
      </w:r>
      <w:r>
        <w:rPr>
          <w:spacing w:val="-3"/>
        </w:rPr>
        <w:t xml:space="preserve"> </w:t>
      </w:r>
      <w:r>
        <w:t>движений.</w:t>
      </w:r>
      <w:r>
        <w:rPr>
          <w:spacing w:val="-5"/>
        </w:rPr>
        <w:t xml:space="preserve"> </w:t>
      </w:r>
      <w:r>
        <w:t>Освобождение</w:t>
      </w:r>
      <w:r>
        <w:rPr>
          <w:spacing w:val="-6"/>
        </w:rPr>
        <w:t xml:space="preserve"> </w:t>
      </w:r>
      <w:r>
        <w:t>Греции. Европейские революции 1830 г. и 1848-1849 гг. Возникновение и распространение марксизма.</w:t>
      </w:r>
    </w:p>
    <w:p w14:paraId="1B9BE8FF">
      <w:pPr>
        <w:pStyle w:val="7"/>
      </w:pPr>
      <w:r>
        <w:t>Страны</w:t>
      </w:r>
      <w:r>
        <w:rPr>
          <w:spacing w:val="-14"/>
        </w:rPr>
        <w:t xml:space="preserve"> </w:t>
      </w:r>
      <w:r>
        <w:t>Европы</w:t>
      </w:r>
      <w:r>
        <w:rPr>
          <w:spacing w:val="-10"/>
        </w:rPr>
        <w:t xml:space="preserve"> </w:t>
      </w:r>
      <w:r>
        <w:t>и</w:t>
      </w:r>
      <w:r>
        <w:rPr>
          <w:spacing w:val="-10"/>
        </w:rPr>
        <w:t xml:space="preserve"> </w:t>
      </w:r>
      <w:r>
        <w:t>Северной</w:t>
      </w:r>
      <w:r>
        <w:rPr>
          <w:spacing w:val="-3"/>
        </w:rPr>
        <w:t xml:space="preserve"> </w:t>
      </w:r>
      <w:r>
        <w:t>Америки</w:t>
      </w:r>
      <w:r>
        <w:rPr>
          <w:spacing w:val="-4"/>
        </w:rPr>
        <w:t xml:space="preserve"> </w:t>
      </w:r>
      <w:r>
        <w:t>в</w:t>
      </w:r>
      <w:r>
        <w:rPr>
          <w:spacing w:val="-8"/>
        </w:rPr>
        <w:t xml:space="preserve"> </w:t>
      </w:r>
      <w:r>
        <w:t>середине</w:t>
      </w:r>
      <w:r>
        <w:rPr>
          <w:spacing w:val="-12"/>
        </w:rPr>
        <w:t xml:space="preserve"> </w:t>
      </w:r>
      <w:r>
        <w:t>ХIХ</w:t>
      </w:r>
      <w:r>
        <w:rPr>
          <w:spacing w:val="-10"/>
        </w:rPr>
        <w:t xml:space="preserve"> </w:t>
      </w:r>
      <w:r>
        <w:t>‒</w:t>
      </w:r>
      <w:r>
        <w:rPr>
          <w:spacing w:val="-14"/>
        </w:rPr>
        <w:t xml:space="preserve"> </w:t>
      </w:r>
      <w:r>
        <w:t>начале</w:t>
      </w:r>
      <w:r>
        <w:rPr>
          <w:spacing w:val="-10"/>
        </w:rPr>
        <w:t xml:space="preserve"> </w:t>
      </w:r>
      <w:r>
        <w:t>ХХ</w:t>
      </w:r>
      <w:r>
        <w:rPr>
          <w:spacing w:val="-7"/>
        </w:rPr>
        <w:t xml:space="preserve"> </w:t>
      </w:r>
      <w:r>
        <w:rPr>
          <w:spacing w:val="-5"/>
        </w:rPr>
        <w:t>в.</w:t>
      </w:r>
    </w:p>
    <w:p w14:paraId="080111E6">
      <w:pPr>
        <w:pStyle w:val="7"/>
        <w:ind w:right="398"/>
        <w:jc w:val="left"/>
      </w:pPr>
      <w:r>
        <w:t>Великобритания</w:t>
      </w:r>
      <w:r>
        <w:rPr>
          <w:spacing w:val="37"/>
        </w:rPr>
        <w:t xml:space="preserve"> </w:t>
      </w:r>
      <w:r>
        <w:t>в</w:t>
      </w:r>
      <w:r>
        <w:rPr>
          <w:spacing w:val="29"/>
        </w:rPr>
        <w:t xml:space="preserve"> </w:t>
      </w:r>
      <w:r>
        <w:t>Викторианскую</w:t>
      </w:r>
      <w:r>
        <w:rPr>
          <w:spacing w:val="38"/>
        </w:rPr>
        <w:t xml:space="preserve"> </w:t>
      </w:r>
      <w:r>
        <w:t>эпоху.</w:t>
      </w:r>
      <w:r>
        <w:rPr>
          <w:spacing w:val="80"/>
        </w:rPr>
        <w:t xml:space="preserve"> </w:t>
      </w:r>
      <w:r>
        <w:t>«Мастерская</w:t>
      </w:r>
      <w:r>
        <w:rPr>
          <w:spacing w:val="80"/>
        </w:rPr>
        <w:t xml:space="preserve"> </w:t>
      </w:r>
      <w:r>
        <w:t>мира».</w:t>
      </w:r>
      <w:r>
        <w:rPr>
          <w:spacing w:val="80"/>
        </w:rPr>
        <w:t xml:space="preserve"> </w:t>
      </w:r>
      <w:r>
        <w:t>Рабочее</w:t>
      </w:r>
      <w:r>
        <w:rPr>
          <w:spacing w:val="80"/>
        </w:rPr>
        <w:t xml:space="preserve"> </w:t>
      </w:r>
      <w:r>
        <w:t>движение. Политические</w:t>
      </w:r>
      <w:r>
        <w:rPr>
          <w:spacing w:val="-15"/>
        </w:rPr>
        <w:t xml:space="preserve"> </w:t>
      </w:r>
      <w:r>
        <w:t>и</w:t>
      </w:r>
      <w:r>
        <w:rPr>
          <w:spacing w:val="-15"/>
        </w:rPr>
        <w:t xml:space="preserve"> </w:t>
      </w:r>
      <w:r>
        <w:t>социальные</w:t>
      </w:r>
      <w:r>
        <w:rPr>
          <w:spacing w:val="-15"/>
        </w:rPr>
        <w:t xml:space="preserve"> </w:t>
      </w:r>
      <w:r>
        <w:t>реформы.</w:t>
      </w:r>
      <w:r>
        <w:rPr>
          <w:spacing w:val="-15"/>
        </w:rPr>
        <w:t xml:space="preserve"> </w:t>
      </w:r>
      <w:r>
        <w:t>Британская</w:t>
      </w:r>
      <w:r>
        <w:rPr>
          <w:spacing w:val="-15"/>
        </w:rPr>
        <w:t xml:space="preserve"> </w:t>
      </w:r>
      <w:r>
        <w:t>колониальная</w:t>
      </w:r>
      <w:r>
        <w:rPr>
          <w:spacing w:val="-15"/>
        </w:rPr>
        <w:t xml:space="preserve"> </w:t>
      </w:r>
      <w:r>
        <w:t>империя;</w:t>
      </w:r>
      <w:r>
        <w:rPr>
          <w:spacing w:val="-10"/>
        </w:rPr>
        <w:t xml:space="preserve"> </w:t>
      </w:r>
      <w:r>
        <w:t>доминионы.</w:t>
      </w:r>
    </w:p>
    <w:p w14:paraId="72A0DFFD">
      <w:pPr>
        <w:pStyle w:val="7"/>
        <w:ind w:right="398"/>
        <w:jc w:val="left"/>
      </w:pPr>
      <w:r>
        <w:t>Франция.</w:t>
      </w:r>
      <w:r>
        <w:rPr>
          <w:spacing w:val="40"/>
        </w:rPr>
        <w:t xml:space="preserve"> </w:t>
      </w:r>
      <w:r>
        <w:t>Империя</w:t>
      </w:r>
      <w:r>
        <w:rPr>
          <w:spacing w:val="40"/>
        </w:rPr>
        <w:t xml:space="preserve"> </w:t>
      </w:r>
      <w:r>
        <w:t>Наполеона</w:t>
      </w:r>
      <w:r>
        <w:rPr>
          <w:spacing w:val="40"/>
        </w:rPr>
        <w:t xml:space="preserve"> </w:t>
      </w:r>
      <w:r>
        <w:t>III:</w:t>
      </w:r>
      <w:r>
        <w:rPr>
          <w:spacing w:val="40"/>
        </w:rPr>
        <w:t xml:space="preserve"> </w:t>
      </w:r>
      <w:r>
        <w:t>внутренняя</w:t>
      </w:r>
      <w:r>
        <w:rPr>
          <w:spacing w:val="40"/>
        </w:rPr>
        <w:t xml:space="preserve"> </w:t>
      </w:r>
      <w:r>
        <w:t>и</w:t>
      </w:r>
      <w:r>
        <w:rPr>
          <w:spacing w:val="40"/>
        </w:rPr>
        <w:t xml:space="preserve"> </w:t>
      </w:r>
      <w:r>
        <w:t>внешняя</w:t>
      </w:r>
      <w:r>
        <w:rPr>
          <w:spacing w:val="40"/>
        </w:rPr>
        <w:t xml:space="preserve"> </w:t>
      </w:r>
      <w:r>
        <w:t>политика.</w:t>
      </w:r>
      <w:r>
        <w:rPr>
          <w:spacing w:val="40"/>
        </w:rPr>
        <w:t xml:space="preserve"> </w:t>
      </w:r>
      <w:r>
        <w:t>Активизация</w:t>
      </w:r>
      <w:r>
        <w:rPr>
          <w:spacing w:val="40"/>
        </w:rPr>
        <w:t xml:space="preserve"> </w:t>
      </w:r>
      <w:r>
        <w:t>колониальной экспансии. Франко-германская война 1870-1871 гг. Парижская коммуна.</w:t>
      </w:r>
    </w:p>
    <w:p w14:paraId="188FB283">
      <w:pPr>
        <w:pStyle w:val="7"/>
        <w:ind w:right="657"/>
        <w:jc w:val="left"/>
      </w:pPr>
      <w:r>
        <w:t>Италия.</w:t>
      </w:r>
      <w:r>
        <w:rPr>
          <w:spacing w:val="-6"/>
        </w:rPr>
        <w:t xml:space="preserve"> </w:t>
      </w:r>
      <w:r>
        <w:t>Подъём</w:t>
      </w:r>
      <w:r>
        <w:rPr>
          <w:spacing w:val="-5"/>
        </w:rPr>
        <w:t xml:space="preserve"> </w:t>
      </w:r>
      <w:r>
        <w:t>борьбы</w:t>
      </w:r>
      <w:r>
        <w:rPr>
          <w:spacing w:val="-3"/>
        </w:rPr>
        <w:t xml:space="preserve"> </w:t>
      </w:r>
      <w:r>
        <w:t>за</w:t>
      </w:r>
      <w:r>
        <w:rPr>
          <w:spacing w:val="-5"/>
        </w:rPr>
        <w:t xml:space="preserve"> </w:t>
      </w:r>
      <w:r>
        <w:t>независимость итальянских земель. К.</w:t>
      </w:r>
      <w:r>
        <w:rPr>
          <w:spacing w:val="-15"/>
        </w:rPr>
        <w:t xml:space="preserve"> </w:t>
      </w:r>
      <w:r>
        <w:t>Кавур, Д.</w:t>
      </w:r>
      <w:r>
        <w:rPr>
          <w:spacing w:val="-15"/>
        </w:rPr>
        <w:t xml:space="preserve"> </w:t>
      </w:r>
      <w:r>
        <w:t>Гарибальди. Образование единого государства. Король Виктор Эммануил II.</w:t>
      </w:r>
    </w:p>
    <w:p w14:paraId="104532C5">
      <w:pPr>
        <w:pStyle w:val="7"/>
        <w:ind w:right="395"/>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5252F6AF">
      <w:pPr>
        <w:pStyle w:val="7"/>
        <w:ind w:right="393"/>
      </w:pPr>
      <w: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 турецкая</w:t>
      </w:r>
      <w:r>
        <w:rPr>
          <w:spacing w:val="40"/>
        </w:rPr>
        <w:t xml:space="preserve"> </w:t>
      </w:r>
      <w:r>
        <w:t>война 1877-1878 гг., её итоги.</w:t>
      </w:r>
    </w:p>
    <w:p w14:paraId="0C64DF0D">
      <w:pPr>
        <w:pStyle w:val="7"/>
        <w:ind w:right="394"/>
      </w:pPr>
      <w:r>
        <w:t>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14:paraId="74AAC626">
      <w:pPr>
        <w:pStyle w:val="7"/>
      </w:pPr>
      <w:r>
        <w:t>Экономическое</w:t>
      </w:r>
      <w:r>
        <w:rPr>
          <w:spacing w:val="-12"/>
        </w:rPr>
        <w:t xml:space="preserve"> </w:t>
      </w:r>
      <w:r>
        <w:t>и</w:t>
      </w:r>
      <w:r>
        <w:rPr>
          <w:spacing w:val="-5"/>
        </w:rPr>
        <w:t xml:space="preserve"> </w:t>
      </w:r>
      <w:r>
        <w:t>социально-политическое</w:t>
      </w:r>
      <w:r>
        <w:rPr>
          <w:spacing w:val="-8"/>
        </w:rPr>
        <w:t xml:space="preserve"> </w:t>
      </w:r>
      <w:r>
        <w:t>развитие</w:t>
      </w:r>
      <w:r>
        <w:rPr>
          <w:spacing w:val="-11"/>
        </w:rPr>
        <w:t xml:space="preserve"> </w:t>
      </w:r>
      <w:r>
        <w:t>стран</w:t>
      </w:r>
      <w:r>
        <w:rPr>
          <w:spacing w:val="-2"/>
        </w:rPr>
        <w:t xml:space="preserve"> </w:t>
      </w:r>
      <w:r>
        <w:t>Европы</w:t>
      </w:r>
      <w:r>
        <w:rPr>
          <w:spacing w:val="-13"/>
        </w:rPr>
        <w:t xml:space="preserve"> </w:t>
      </w:r>
      <w:r>
        <w:t>и</w:t>
      </w:r>
      <w:r>
        <w:rPr>
          <w:spacing w:val="-14"/>
        </w:rPr>
        <w:t xml:space="preserve"> </w:t>
      </w:r>
      <w:r>
        <w:t>США</w:t>
      </w:r>
      <w:r>
        <w:rPr>
          <w:spacing w:val="-15"/>
        </w:rPr>
        <w:t xml:space="preserve"> </w:t>
      </w:r>
      <w:r>
        <w:t>в</w:t>
      </w:r>
      <w:r>
        <w:rPr>
          <w:spacing w:val="-10"/>
        </w:rPr>
        <w:t xml:space="preserve"> </w:t>
      </w:r>
      <w:r>
        <w:t>конце</w:t>
      </w:r>
      <w:r>
        <w:rPr>
          <w:spacing w:val="-8"/>
        </w:rPr>
        <w:t xml:space="preserve"> </w:t>
      </w:r>
      <w:r>
        <w:t>XIX</w:t>
      </w:r>
      <w:r>
        <w:rPr>
          <w:spacing w:val="-6"/>
        </w:rPr>
        <w:t xml:space="preserve"> </w:t>
      </w:r>
      <w:r>
        <w:rPr>
          <w:spacing w:val="-10"/>
        </w:rPr>
        <w:t>‒</w:t>
      </w:r>
    </w:p>
    <w:p w14:paraId="19B13979">
      <w:pPr>
        <w:pStyle w:val="7"/>
        <w:spacing w:before="72"/>
      </w:pPr>
      <w:r>
        <w:t>начале</w:t>
      </w:r>
      <w:r>
        <w:rPr>
          <w:spacing w:val="-13"/>
        </w:rPr>
        <w:t xml:space="preserve"> </w:t>
      </w:r>
      <w:r>
        <w:t>ХХ</w:t>
      </w:r>
      <w:r>
        <w:rPr>
          <w:spacing w:val="-10"/>
        </w:rPr>
        <w:t xml:space="preserve"> </w:t>
      </w:r>
      <w:r>
        <w:rPr>
          <w:spacing w:val="-5"/>
        </w:rPr>
        <w:t>в.</w:t>
      </w:r>
    </w:p>
    <w:p w14:paraId="124BA08C">
      <w:pPr>
        <w:pStyle w:val="7"/>
        <w:ind w:right="398"/>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w:t>
      </w:r>
      <w:r>
        <w:rPr>
          <w:spacing w:val="40"/>
        </w:rPr>
        <w:t xml:space="preserve"> </w:t>
      </w:r>
      <w:r>
        <w:t>Миграция из Старого в Новый Свет. Положение основных социальных групп. Рабочее движение и профсоюзы. Образование социалистических партий.</w:t>
      </w:r>
    </w:p>
    <w:p w14:paraId="12F03FC8">
      <w:pPr>
        <w:pStyle w:val="7"/>
        <w:spacing w:before="1"/>
      </w:pPr>
      <w:r>
        <w:t>Страны</w:t>
      </w:r>
      <w:r>
        <w:rPr>
          <w:spacing w:val="-17"/>
        </w:rPr>
        <w:t xml:space="preserve"> </w:t>
      </w:r>
      <w:r>
        <w:t>Латинской</w:t>
      </w:r>
      <w:r>
        <w:rPr>
          <w:spacing w:val="-7"/>
        </w:rPr>
        <w:t xml:space="preserve"> </w:t>
      </w:r>
      <w:r>
        <w:t>Америки</w:t>
      </w:r>
      <w:r>
        <w:rPr>
          <w:spacing w:val="-7"/>
        </w:rPr>
        <w:t xml:space="preserve"> </w:t>
      </w:r>
      <w:r>
        <w:t>в</w:t>
      </w:r>
      <w:r>
        <w:rPr>
          <w:spacing w:val="-11"/>
        </w:rPr>
        <w:t xml:space="preserve"> </w:t>
      </w:r>
      <w:r>
        <w:t>XIX</w:t>
      </w:r>
      <w:r>
        <w:rPr>
          <w:spacing w:val="-15"/>
        </w:rPr>
        <w:t xml:space="preserve"> </w:t>
      </w:r>
      <w:r>
        <w:t>‒</w:t>
      </w:r>
      <w:r>
        <w:rPr>
          <w:spacing w:val="-8"/>
        </w:rPr>
        <w:t xml:space="preserve"> </w:t>
      </w:r>
      <w:r>
        <w:t>начале</w:t>
      </w:r>
      <w:r>
        <w:rPr>
          <w:spacing w:val="-10"/>
        </w:rPr>
        <w:t xml:space="preserve"> </w:t>
      </w:r>
      <w:r>
        <w:t>ХХ</w:t>
      </w:r>
      <w:r>
        <w:rPr>
          <w:spacing w:val="-13"/>
        </w:rPr>
        <w:t xml:space="preserve"> </w:t>
      </w:r>
      <w:r>
        <w:rPr>
          <w:spacing w:val="-5"/>
        </w:rPr>
        <w:t>в.</w:t>
      </w:r>
    </w:p>
    <w:p w14:paraId="6AEC3972">
      <w:pPr>
        <w:pStyle w:val="7"/>
        <w:ind w:right="391"/>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14:paraId="618D084A">
      <w:pPr>
        <w:pStyle w:val="7"/>
      </w:pPr>
      <w:r>
        <w:t>Страны</w:t>
      </w:r>
      <w:r>
        <w:rPr>
          <w:spacing w:val="-14"/>
        </w:rPr>
        <w:t xml:space="preserve"> </w:t>
      </w:r>
      <w:r>
        <w:t>Азии</w:t>
      </w:r>
      <w:r>
        <w:rPr>
          <w:spacing w:val="-5"/>
        </w:rPr>
        <w:t xml:space="preserve"> </w:t>
      </w:r>
      <w:r>
        <w:t>в</w:t>
      </w:r>
      <w:r>
        <w:rPr>
          <w:spacing w:val="-13"/>
        </w:rPr>
        <w:t xml:space="preserve"> </w:t>
      </w:r>
      <w:r>
        <w:t>ХIХ</w:t>
      </w:r>
      <w:r>
        <w:rPr>
          <w:spacing w:val="-8"/>
        </w:rPr>
        <w:t xml:space="preserve"> </w:t>
      </w:r>
      <w:r>
        <w:t>‒</w:t>
      </w:r>
      <w:r>
        <w:rPr>
          <w:spacing w:val="-7"/>
        </w:rPr>
        <w:t xml:space="preserve"> </w:t>
      </w:r>
      <w:r>
        <w:t>начале</w:t>
      </w:r>
      <w:r>
        <w:rPr>
          <w:spacing w:val="-4"/>
        </w:rPr>
        <w:t xml:space="preserve"> </w:t>
      </w:r>
      <w:r>
        <w:t>ХХ</w:t>
      </w:r>
      <w:r>
        <w:rPr>
          <w:spacing w:val="-9"/>
        </w:rPr>
        <w:t xml:space="preserve"> </w:t>
      </w:r>
      <w:r>
        <w:rPr>
          <w:spacing w:val="-5"/>
        </w:rPr>
        <w:t>в.</w:t>
      </w:r>
    </w:p>
    <w:p w14:paraId="30D1C380">
      <w:pPr>
        <w:pStyle w:val="7"/>
        <w:ind w:right="403"/>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668DE751">
      <w:pPr>
        <w:pStyle w:val="7"/>
        <w:spacing w:before="1"/>
        <w:ind w:right="948"/>
        <w:jc w:val="left"/>
      </w:pPr>
      <w:r>
        <w:t>Китай. Империя Цин. «Опиумные</w:t>
      </w:r>
      <w:r>
        <w:rPr>
          <w:spacing w:val="40"/>
        </w:rPr>
        <w:t xml:space="preserve"> </w:t>
      </w:r>
      <w:r>
        <w:t>войны».</w:t>
      </w:r>
      <w:r>
        <w:rPr>
          <w:spacing w:val="40"/>
        </w:rPr>
        <w:t xml:space="preserve"> </w:t>
      </w:r>
      <w:r>
        <w:t>Восстание</w:t>
      </w:r>
      <w:r>
        <w:rPr>
          <w:spacing w:val="40"/>
        </w:rPr>
        <w:t xml:space="preserve"> </w:t>
      </w:r>
      <w:r>
        <w:t>тайпинов.</w:t>
      </w:r>
      <w:r>
        <w:rPr>
          <w:spacing w:val="40"/>
        </w:rPr>
        <w:t xml:space="preserve"> </w:t>
      </w:r>
      <w:r>
        <w:t xml:space="preserve">«Открытие» Китая. </w:t>
      </w:r>
      <w:r>
        <w:rPr>
          <w:spacing w:val="-2"/>
        </w:rPr>
        <w:t>Политика «самоусиления».</w:t>
      </w:r>
      <w:r>
        <w:rPr>
          <w:spacing w:val="-3"/>
        </w:rPr>
        <w:t xml:space="preserve"> </w:t>
      </w:r>
      <w:r>
        <w:rPr>
          <w:spacing w:val="-2"/>
        </w:rPr>
        <w:t>Восстание «ихэтуаней». Революция</w:t>
      </w:r>
      <w:r>
        <w:rPr>
          <w:spacing w:val="-3"/>
        </w:rPr>
        <w:t xml:space="preserve"> </w:t>
      </w:r>
      <w:r>
        <w:rPr>
          <w:spacing w:val="-2"/>
        </w:rPr>
        <w:t>1911-1913</w:t>
      </w:r>
      <w:r>
        <w:rPr>
          <w:spacing w:val="-5"/>
        </w:rPr>
        <w:t xml:space="preserve"> </w:t>
      </w:r>
      <w:r>
        <w:rPr>
          <w:spacing w:val="-2"/>
        </w:rPr>
        <w:t>гг.</w:t>
      </w:r>
      <w:r>
        <w:rPr>
          <w:spacing w:val="-5"/>
        </w:rPr>
        <w:t xml:space="preserve"> </w:t>
      </w:r>
      <w:r>
        <w:rPr>
          <w:spacing w:val="-2"/>
        </w:rPr>
        <w:t>Сунь</w:t>
      </w:r>
      <w:r>
        <w:rPr>
          <w:spacing w:val="-3"/>
        </w:rPr>
        <w:t xml:space="preserve"> </w:t>
      </w:r>
      <w:r>
        <w:rPr>
          <w:spacing w:val="-2"/>
        </w:rPr>
        <w:t>Ятсен.</w:t>
      </w:r>
    </w:p>
    <w:p w14:paraId="1FF11351">
      <w:pPr>
        <w:pStyle w:val="7"/>
        <w:spacing w:before="2" w:line="237" w:lineRule="auto"/>
        <w:ind w:right="398"/>
        <w:jc w:val="left"/>
      </w:pPr>
      <w:r>
        <w:t>Османская</w:t>
      </w:r>
      <w:r>
        <w:rPr>
          <w:spacing w:val="40"/>
        </w:rPr>
        <w:t xml:space="preserve"> </w:t>
      </w:r>
      <w:r>
        <w:t>империя.</w:t>
      </w:r>
      <w:r>
        <w:rPr>
          <w:spacing w:val="40"/>
        </w:rPr>
        <w:t xml:space="preserve"> </w:t>
      </w:r>
      <w:r>
        <w:t>Традиционные</w:t>
      </w:r>
      <w:r>
        <w:rPr>
          <w:spacing w:val="40"/>
        </w:rPr>
        <w:t xml:space="preserve"> </w:t>
      </w:r>
      <w:r>
        <w:t>устои</w:t>
      </w:r>
      <w:r>
        <w:rPr>
          <w:spacing w:val="40"/>
        </w:rPr>
        <w:t xml:space="preserve"> </w:t>
      </w:r>
      <w:r>
        <w:t>и</w:t>
      </w:r>
      <w:r>
        <w:rPr>
          <w:spacing w:val="40"/>
        </w:rPr>
        <w:t xml:space="preserve"> </w:t>
      </w:r>
      <w:r>
        <w:t>попытки</w:t>
      </w:r>
      <w:r>
        <w:rPr>
          <w:spacing w:val="40"/>
        </w:rPr>
        <w:t xml:space="preserve"> </w:t>
      </w:r>
      <w:r>
        <w:t>проведения</w:t>
      </w:r>
      <w:r>
        <w:rPr>
          <w:spacing w:val="40"/>
        </w:rPr>
        <w:t xml:space="preserve"> </w:t>
      </w:r>
      <w:r>
        <w:t>реформ.</w:t>
      </w:r>
      <w:r>
        <w:rPr>
          <w:spacing w:val="40"/>
        </w:rPr>
        <w:t xml:space="preserve"> </w:t>
      </w:r>
      <w:r>
        <w:t>Политика</w:t>
      </w:r>
      <w:r>
        <w:rPr>
          <w:spacing w:val="39"/>
        </w:rPr>
        <w:t xml:space="preserve"> </w:t>
      </w:r>
      <w:r>
        <w:t>Танзимата. Принятие конституции. Младотурецкая революция 1908-1909 гг.</w:t>
      </w:r>
    </w:p>
    <w:p w14:paraId="30C77695">
      <w:pPr>
        <w:pStyle w:val="7"/>
        <w:spacing w:before="1"/>
      </w:pPr>
      <w:r>
        <w:t>Революция</w:t>
      </w:r>
      <w:r>
        <w:rPr>
          <w:spacing w:val="-11"/>
        </w:rPr>
        <w:t xml:space="preserve"> </w:t>
      </w:r>
      <w:r>
        <w:t>1905-1911</w:t>
      </w:r>
      <w:r>
        <w:rPr>
          <w:spacing w:val="-8"/>
        </w:rPr>
        <w:t xml:space="preserve"> </w:t>
      </w:r>
      <w:r>
        <w:t>г.</w:t>
      </w:r>
      <w:r>
        <w:rPr>
          <w:spacing w:val="-14"/>
        </w:rPr>
        <w:t xml:space="preserve"> </w:t>
      </w:r>
      <w:r>
        <w:t>в</w:t>
      </w:r>
      <w:r>
        <w:rPr>
          <w:spacing w:val="-12"/>
        </w:rPr>
        <w:t xml:space="preserve"> </w:t>
      </w:r>
      <w:r>
        <w:rPr>
          <w:spacing w:val="-2"/>
        </w:rPr>
        <w:t>Иране.</w:t>
      </w:r>
    </w:p>
    <w:p w14:paraId="2D958502">
      <w:pPr>
        <w:pStyle w:val="7"/>
        <w:ind w:right="395"/>
      </w:pPr>
      <w: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14:paraId="50EB47EE">
      <w:pPr>
        <w:pStyle w:val="7"/>
      </w:pPr>
      <w:r>
        <w:t>Народы</w:t>
      </w:r>
      <w:r>
        <w:rPr>
          <w:spacing w:val="-13"/>
        </w:rPr>
        <w:t xml:space="preserve"> </w:t>
      </w:r>
      <w:r>
        <w:t>Африки</w:t>
      </w:r>
      <w:r>
        <w:rPr>
          <w:spacing w:val="-3"/>
        </w:rPr>
        <w:t xml:space="preserve"> </w:t>
      </w:r>
      <w:r>
        <w:t>в</w:t>
      </w:r>
      <w:r>
        <w:rPr>
          <w:spacing w:val="-15"/>
        </w:rPr>
        <w:t xml:space="preserve"> </w:t>
      </w:r>
      <w:r>
        <w:t>ХIХ</w:t>
      </w:r>
      <w:r>
        <w:rPr>
          <w:spacing w:val="-2"/>
        </w:rPr>
        <w:t xml:space="preserve"> </w:t>
      </w:r>
      <w:r>
        <w:t>‒</w:t>
      </w:r>
      <w:r>
        <w:rPr>
          <w:spacing w:val="-14"/>
        </w:rPr>
        <w:t xml:space="preserve"> </w:t>
      </w:r>
      <w:r>
        <w:t>начале</w:t>
      </w:r>
      <w:r>
        <w:rPr>
          <w:spacing w:val="-10"/>
        </w:rPr>
        <w:t xml:space="preserve"> </w:t>
      </w:r>
      <w:r>
        <w:t>ХХ</w:t>
      </w:r>
      <w:r>
        <w:rPr>
          <w:spacing w:val="-10"/>
        </w:rPr>
        <w:t xml:space="preserve"> </w:t>
      </w:r>
      <w:r>
        <w:rPr>
          <w:spacing w:val="-5"/>
        </w:rPr>
        <w:t>в.</w:t>
      </w:r>
    </w:p>
    <w:p w14:paraId="1D73C403">
      <w:pPr>
        <w:pStyle w:val="7"/>
        <w:ind w:right="400"/>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 бурская война.</w:t>
      </w:r>
    </w:p>
    <w:p w14:paraId="5D8FC3BE">
      <w:pPr>
        <w:pStyle w:val="7"/>
        <w:spacing w:before="1"/>
      </w:pPr>
      <w:r>
        <w:t>Развитие</w:t>
      </w:r>
      <w:r>
        <w:rPr>
          <w:spacing w:val="-17"/>
        </w:rPr>
        <w:t xml:space="preserve"> </w:t>
      </w:r>
      <w:r>
        <w:t>культуры</w:t>
      </w:r>
      <w:r>
        <w:rPr>
          <w:spacing w:val="-7"/>
        </w:rPr>
        <w:t xml:space="preserve"> </w:t>
      </w:r>
      <w:r>
        <w:t>в</w:t>
      </w:r>
      <w:r>
        <w:rPr>
          <w:spacing w:val="-10"/>
        </w:rPr>
        <w:t xml:space="preserve"> </w:t>
      </w:r>
      <w:r>
        <w:t>XIX</w:t>
      </w:r>
      <w:r>
        <w:rPr>
          <w:spacing w:val="-15"/>
        </w:rPr>
        <w:t xml:space="preserve"> </w:t>
      </w:r>
      <w:r>
        <w:t>‒</w:t>
      </w:r>
      <w:r>
        <w:rPr>
          <w:spacing w:val="-9"/>
        </w:rPr>
        <w:t xml:space="preserve"> </w:t>
      </w:r>
      <w:r>
        <w:t>начале</w:t>
      </w:r>
      <w:r>
        <w:rPr>
          <w:spacing w:val="-12"/>
        </w:rPr>
        <w:t xml:space="preserve"> </w:t>
      </w:r>
      <w:r>
        <w:t>ХХ</w:t>
      </w:r>
      <w:r>
        <w:rPr>
          <w:spacing w:val="-4"/>
        </w:rPr>
        <w:t xml:space="preserve"> </w:t>
      </w:r>
      <w:r>
        <w:rPr>
          <w:spacing w:val="-5"/>
        </w:rPr>
        <w:t>в.</w:t>
      </w:r>
    </w:p>
    <w:p w14:paraId="681CE160">
      <w:pPr>
        <w:pStyle w:val="7"/>
        <w:ind w:right="392"/>
      </w:pPr>
      <w: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w:t>
      </w:r>
    </w:p>
    <w:p w14:paraId="40AB741C">
      <w:pPr>
        <w:pStyle w:val="7"/>
        <w:ind w:right="393"/>
      </w:pPr>
      <w:r>
        <w:t>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w:t>
      </w:r>
      <w:r>
        <w:rPr>
          <w:spacing w:val="40"/>
        </w:rPr>
        <w:t xml:space="preserve"> </w:t>
      </w:r>
      <w:r>
        <w:t>кинематографа.</w:t>
      </w:r>
      <w:r>
        <w:rPr>
          <w:spacing w:val="40"/>
        </w:rPr>
        <w:t xml:space="preserve"> </w:t>
      </w:r>
      <w:r>
        <w:t>Деятели культуры: жизнь и творчество.</w:t>
      </w:r>
    </w:p>
    <w:p w14:paraId="6DDE81B6">
      <w:pPr>
        <w:pStyle w:val="7"/>
      </w:pPr>
      <w:r>
        <w:t>Международные</w:t>
      </w:r>
      <w:r>
        <w:rPr>
          <w:spacing w:val="-15"/>
        </w:rPr>
        <w:t xml:space="preserve"> </w:t>
      </w:r>
      <w:r>
        <w:t>отношения</w:t>
      </w:r>
      <w:r>
        <w:rPr>
          <w:spacing w:val="-6"/>
        </w:rPr>
        <w:t xml:space="preserve"> </w:t>
      </w:r>
      <w:r>
        <w:t>в</w:t>
      </w:r>
      <w:r>
        <w:rPr>
          <w:spacing w:val="-13"/>
        </w:rPr>
        <w:t xml:space="preserve"> </w:t>
      </w:r>
      <w:r>
        <w:t>XIX</w:t>
      </w:r>
      <w:r>
        <w:rPr>
          <w:spacing w:val="-15"/>
        </w:rPr>
        <w:t xml:space="preserve"> </w:t>
      </w:r>
      <w:r>
        <w:t>‒</w:t>
      </w:r>
      <w:r>
        <w:rPr>
          <w:spacing w:val="-10"/>
        </w:rPr>
        <w:t xml:space="preserve"> </w:t>
      </w:r>
      <w:r>
        <w:t>начале</w:t>
      </w:r>
      <w:r>
        <w:rPr>
          <w:spacing w:val="-10"/>
        </w:rPr>
        <w:t xml:space="preserve"> </w:t>
      </w:r>
      <w:r>
        <w:t>XX</w:t>
      </w:r>
      <w:r>
        <w:rPr>
          <w:spacing w:val="-8"/>
        </w:rPr>
        <w:t xml:space="preserve"> </w:t>
      </w:r>
      <w:r>
        <w:rPr>
          <w:spacing w:val="-5"/>
        </w:rPr>
        <w:t>в.</w:t>
      </w:r>
    </w:p>
    <w:p w14:paraId="576360D7">
      <w:pPr>
        <w:pStyle w:val="7"/>
        <w:ind w:right="390"/>
      </w:pPr>
      <w:r>
        <w:t>Венская система международных отношений. Внешнеполитические интересы великих держав и политика союзов в Европе. Восточный вопрос. Колониальные</w:t>
      </w:r>
      <w:r>
        <w:rPr>
          <w:spacing w:val="40"/>
        </w:rPr>
        <w:t xml:space="preserve"> </w:t>
      </w:r>
      <w:r>
        <w:t>захваты</w:t>
      </w:r>
      <w:r>
        <w:rPr>
          <w:spacing w:val="40"/>
        </w:rPr>
        <w:t xml:space="preserve"> </w:t>
      </w:r>
      <w:r>
        <w:t>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w:t>
      </w:r>
      <w:r>
        <w:rPr>
          <w:spacing w:val="40"/>
        </w:rPr>
        <w:t xml:space="preserve"> </w:t>
      </w:r>
      <w:r>
        <w:t>конференция (1899). Международные конфликты и войны в конце XIX ‒ начале ХХ в. (испано- американская война, русско-японская война, боснийский кризис). Балканские войны.</w:t>
      </w:r>
    </w:p>
    <w:p w14:paraId="40747A9C">
      <w:pPr>
        <w:pStyle w:val="7"/>
        <w:spacing w:before="5" w:line="237" w:lineRule="auto"/>
        <w:ind w:right="657"/>
        <w:jc w:val="left"/>
      </w:pPr>
      <w:r>
        <w:t>Обобщение.</w:t>
      </w:r>
      <w:r>
        <w:rPr>
          <w:spacing w:val="-3"/>
        </w:rPr>
        <w:t xml:space="preserve"> </w:t>
      </w:r>
      <w:r>
        <w:t>Историческое</w:t>
      </w:r>
      <w:r>
        <w:rPr>
          <w:spacing w:val="-4"/>
        </w:rPr>
        <w:t xml:space="preserve"> </w:t>
      </w:r>
      <w:r>
        <w:t>и</w:t>
      </w:r>
      <w:r>
        <w:rPr>
          <w:spacing w:val="-3"/>
        </w:rPr>
        <w:t xml:space="preserve"> </w:t>
      </w:r>
      <w:r>
        <w:t>культурное</w:t>
      </w:r>
      <w:r>
        <w:rPr>
          <w:spacing w:val="-4"/>
        </w:rPr>
        <w:t xml:space="preserve"> </w:t>
      </w:r>
      <w:r>
        <w:t>наследие</w:t>
      </w:r>
      <w:r>
        <w:rPr>
          <w:spacing w:val="-1"/>
        </w:rPr>
        <w:t xml:space="preserve"> </w:t>
      </w:r>
      <w:r>
        <w:rPr>
          <w:position w:val="1"/>
        </w:rPr>
        <w:t>XIX</w:t>
      </w:r>
      <w:r>
        <w:rPr>
          <w:spacing w:val="-4"/>
          <w:position w:val="1"/>
        </w:rPr>
        <w:t xml:space="preserve"> </w:t>
      </w:r>
      <w:r>
        <w:rPr>
          <w:position w:val="1"/>
        </w:rPr>
        <w:t>в.</w:t>
      </w:r>
      <w:r>
        <w:rPr>
          <w:spacing w:val="-3"/>
          <w:position w:val="1"/>
        </w:rPr>
        <w:t xml:space="preserve"> </w:t>
      </w:r>
      <w:r>
        <w:t>История</w:t>
      </w:r>
      <w:r>
        <w:rPr>
          <w:spacing w:val="-7"/>
        </w:rPr>
        <w:t xml:space="preserve"> </w:t>
      </w:r>
      <w:r>
        <w:t>России.</w:t>
      </w:r>
      <w:r>
        <w:rPr>
          <w:spacing w:val="-7"/>
        </w:rPr>
        <w:t xml:space="preserve"> </w:t>
      </w:r>
      <w:r>
        <w:t>Российская</w:t>
      </w:r>
      <w:r>
        <w:rPr>
          <w:spacing w:val="-7"/>
        </w:rPr>
        <w:t xml:space="preserve"> </w:t>
      </w:r>
      <w:r>
        <w:t>империя</w:t>
      </w:r>
      <w:r>
        <w:rPr>
          <w:spacing w:val="-8"/>
        </w:rPr>
        <w:t xml:space="preserve"> </w:t>
      </w:r>
      <w:r>
        <w:t>в XIX ‒ начале XX в. Введение.</w:t>
      </w:r>
    </w:p>
    <w:p w14:paraId="468136D0">
      <w:pPr>
        <w:pStyle w:val="7"/>
        <w:spacing w:before="1"/>
        <w:jc w:val="left"/>
      </w:pPr>
      <w:r>
        <w:rPr>
          <w:spacing w:val="-2"/>
        </w:rPr>
        <w:t>Александровская</w:t>
      </w:r>
      <w:r>
        <w:rPr>
          <w:spacing w:val="-1"/>
        </w:rPr>
        <w:t xml:space="preserve"> </w:t>
      </w:r>
      <w:r>
        <w:rPr>
          <w:spacing w:val="-2"/>
        </w:rPr>
        <w:t>эпоха:</w:t>
      </w:r>
      <w:r>
        <w:rPr>
          <w:spacing w:val="7"/>
        </w:rPr>
        <w:t xml:space="preserve"> </w:t>
      </w:r>
      <w:r>
        <w:rPr>
          <w:spacing w:val="-2"/>
        </w:rPr>
        <w:t>государственный</w:t>
      </w:r>
      <w:r>
        <w:rPr>
          <w:spacing w:val="11"/>
        </w:rPr>
        <w:t xml:space="preserve"> </w:t>
      </w:r>
      <w:r>
        <w:rPr>
          <w:spacing w:val="-2"/>
        </w:rPr>
        <w:t>либерализм.</w:t>
      </w:r>
    </w:p>
    <w:p w14:paraId="0F3C4CD4">
      <w:pPr>
        <w:pStyle w:val="7"/>
        <w:tabs>
          <w:tab w:val="left" w:pos="6899"/>
          <w:tab w:val="left" w:pos="7240"/>
          <w:tab w:val="left" w:pos="8723"/>
        </w:tabs>
        <w:ind w:right="1152"/>
        <w:jc w:val="left"/>
      </w:pPr>
      <w:r>
        <w:t>Проекты либеральных реформ Александра</w:t>
      </w:r>
      <w:r>
        <w:rPr>
          <w:spacing w:val="-22"/>
        </w:rPr>
        <w:t xml:space="preserve"> </w:t>
      </w:r>
      <w:r>
        <w:t>I. Внешние</w:t>
      </w:r>
      <w:r>
        <w:tab/>
      </w:r>
      <w:r>
        <w:rPr>
          <w:spacing w:val="-10"/>
        </w:rPr>
        <w:t>и</w:t>
      </w:r>
      <w:r>
        <w:tab/>
      </w:r>
      <w:r>
        <w:rPr>
          <w:spacing w:val="-2"/>
        </w:rPr>
        <w:t>внутренние</w:t>
      </w:r>
      <w:r>
        <w:tab/>
      </w:r>
      <w:r>
        <w:rPr>
          <w:spacing w:val="-4"/>
        </w:rPr>
        <w:t xml:space="preserve">факторы. </w:t>
      </w:r>
      <w:r>
        <w:t>Негласный</w:t>
      </w:r>
      <w:r>
        <w:rPr>
          <w:spacing w:val="-1"/>
        </w:rPr>
        <w:t xml:space="preserve"> </w:t>
      </w:r>
      <w:r>
        <w:t>комитет. Реформы государственного управления. М.М. Сперанский.</w:t>
      </w:r>
    </w:p>
    <w:p w14:paraId="73F93B39">
      <w:pPr>
        <w:pStyle w:val="7"/>
        <w:spacing w:before="2"/>
        <w:jc w:val="left"/>
        <w:rPr>
          <w:position w:val="1"/>
        </w:rPr>
      </w:pPr>
      <w:r>
        <w:t>Внешняя</w:t>
      </w:r>
      <w:r>
        <w:rPr>
          <w:spacing w:val="21"/>
        </w:rPr>
        <w:t xml:space="preserve"> </w:t>
      </w:r>
      <w:r>
        <w:t>политика</w:t>
      </w:r>
      <w:r>
        <w:rPr>
          <w:spacing w:val="25"/>
        </w:rPr>
        <w:t xml:space="preserve"> </w:t>
      </w:r>
      <w:r>
        <w:t>России.</w:t>
      </w:r>
      <w:r>
        <w:rPr>
          <w:spacing w:val="24"/>
        </w:rPr>
        <w:t xml:space="preserve"> </w:t>
      </w:r>
      <w:r>
        <w:t>Война</w:t>
      </w:r>
      <w:r>
        <w:rPr>
          <w:spacing w:val="21"/>
        </w:rPr>
        <w:t xml:space="preserve"> </w:t>
      </w:r>
      <w:r>
        <w:t>России</w:t>
      </w:r>
      <w:r>
        <w:rPr>
          <w:spacing w:val="25"/>
        </w:rPr>
        <w:t xml:space="preserve"> </w:t>
      </w:r>
      <w:r>
        <w:t>с</w:t>
      </w:r>
      <w:r>
        <w:rPr>
          <w:spacing w:val="23"/>
        </w:rPr>
        <w:t xml:space="preserve"> </w:t>
      </w:r>
      <w:r>
        <w:t>Францией</w:t>
      </w:r>
      <w:r>
        <w:rPr>
          <w:spacing w:val="27"/>
        </w:rPr>
        <w:t xml:space="preserve"> </w:t>
      </w:r>
      <w:r>
        <w:t>1805-</w:t>
      </w:r>
      <w:r>
        <w:rPr>
          <w:position w:val="1"/>
        </w:rPr>
        <w:t>1807</w:t>
      </w:r>
      <w:r>
        <w:rPr>
          <w:spacing w:val="22"/>
          <w:position w:val="1"/>
        </w:rPr>
        <w:t xml:space="preserve"> </w:t>
      </w:r>
      <w:r>
        <w:rPr>
          <w:position w:val="1"/>
        </w:rPr>
        <w:t>гг.</w:t>
      </w:r>
      <w:r>
        <w:rPr>
          <w:spacing w:val="18"/>
          <w:position w:val="1"/>
        </w:rPr>
        <w:t xml:space="preserve"> </w:t>
      </w:r>
      <w:r>
        <w:rPr>
          <w:position w:val="1"/>
        </w:rPr>
        <w:t>Тильзитский</w:t>
      </w:r>
      <w:r>
        <w:rPr>
          <w:spacing w:val="33"/>
          <w:position w:val="1"/>
        </w:rPr>
        <w:t xml:space="preserve"> </w:t>
      </w:r>
      <w:r>
        <w:rPr>
          <w:spacing w:val="-4"/>
          <w:position w:val="1"/>
        </w:rPr>
        <w:t>мир.</w:t>
      </w:r>
    </w:p>
    <w:p w14:paraId="7AB545C2">
      <w:pPr>
        <w:pStyle w:val="7"/>
        <w:spacing w:before="72"/>
        <w:ind w:right="398"/>
        <w:jc w:val="left"/>
      </w:pPr>
      <w:r>
        <w:t>Война</w:t>
      </w:r>
      <w:r>
        <w:rPr>
          <w:spacing w:val="31"/>
        </w:rPr>
        <w:t xml:space="preserve"> </w:t>
      </w:r>
      <w:r>
        <w:t>со</w:t>
      </w:r>
      <w:r>
        <w:rPr>
          <w:spacing w:val="32"/>
        </w:rPr>
        <w:t xml:space="preserve"> </w:t>
      </w:r>
      <w:r>
        <w:t>Швецией</w:t>
      </w:r>
      <w:r>
        <w:rPr>
          <w:spacing w:val="33"/>
        </w:rPr>
        <w:t xml:space="preserve"> </w:t>
      </w:r>
      <w:r>
        <w:t>1808-1809</w:t>
      </w:r>
      <w:r>
        <w:rPr>
          <w:spacing w:val="32"/>
        </w:rPr>
        <w:t xml:space="preserve"> </w:t>
      </w:r>
      <w:r>
        <w:t>г.</w:t>
      </w:r>
      <w:r>
        <w:rPr>
          <w:spacing w:val="32"/>
        </w:rPr>
        <w:t xml:space="preserve"> </w:t>
      </w:r>
      <w:r>
        <w:t>и</w:t>
      </w:r>
      <w:r>
        <w:rPr>
          <w:spacing w:val="33"/>
        </w:rPr>
        <w:t xml:space="preserve"> </w:t>
      </w:r>
      <w:r>
        <w:t>присоединение</w:t>
      </w:r>
      <w:r>
        <w:rPr>
          <w:spacing w:val="31"/>
        </w:rPr>
        <w:t xml:space="preserve"> </w:t>
      </w:r>
      <w:r>
        <w:t>Финляндии.</w:t>
      </w:r>
      <w:r>
        <w:rPr>
          <w:spacing w:val="32"/>
        </w:rPr>
        <w:t xml:space="preserve"> </w:t>
      </w:r>
      <w:r>
        <w:t>Война</w:t>
      </w:r>
      <w:r>
        <w:rPr>
          <w:spacing w:val="31"/>
        </w:rPr>
        <w:t xml:space="preserve"> </w:t>
      </w:r>
      <w:r>
        <w:t>с</w:t>
      </w:r>
      <w:r>
        <w:rPr>
          <w:spacing w:val="31"/>
        </w:rPr>
        <w:t xml:space="preserve"> </w:t>
      </w:r>
      <w:r>
        <w:t>Турцией</w:t>
      </w:r>
      <w:r>
        <w:rPr>
          <w:spacing w:val="33"/>
        </w:rPr>
        <w:t xml:space="preserve"> </w:t>
      </w:r>
      <w:r>
        <w:t>и</w:t>
      </w:r>
      <w:r>
        <w:rPr>
          <w:spacing w:val="33"/>
        </w:rPr>
        <w:t xml:space="preserve"> </w:t>
      </w:r>
      <w:r>
        <w:t>Бухарестский мир 1812 г. Отечественная война 1812 г. ‒ важнейшее событие российской и мировой истории</w:t>
      </w:r>
    </w:p>
    <w:p w14:paraId="016AE73D">
      <w:pPr>
        <w:pStyle w:val="7"/>
        <w:spacing w:before="1"/>
        <w:ind w:right="398"/>
        <w:jc w:val="left"/>
      </w:pPr>
      <w:r>
        <w:t>XIX</w:t>
      </w:r>
      <w:r>
        <w:rPr>
          <w:spacing w:val="-3"/>
        </w:rPr>
        <w:t xml:space="preserve"> </w:t>
      </w:r>
      <w:r>
        <w:t>в.</w:t>
      </w:r>
      <w:r>
        <w:rPr>
          <w:spacing w:val="-3"/>
        </w:rPr>
        <w:t xml:space="preserve"> </w:t>
      </w:r>
      <w:r>
        <w:t>Венский</w:t>
      </w:r>
      <w:r>
        <w:rPr>
          <w:spacing w:val="-4"/>
        </w:rPr>
        <w:t xml:space="preserve"> </w:t>
      </w:r>
      <w:r>
        <w:t>конгресс</w:t>
      </w:r>
      <w:r>
        <w:rPr>
          <w:spacing w:val="-3"/>
        </w:rPr>
        <w:t xml:space="preserve"> </w:t>
      </w:r>
      <w:r>
        <w:t>и</w:t>
      </w:r>
      <w:r>
        <w:rPr>
          <w:spacing w:val="-1"/>
        </w:rPr>
        <w:t xml:space="preserve"> </w:t>
      </w:r>
      <w:r>
        <w:t>его</w:t>
      </w:r>
      <w:r>
        <w:rPr>
          <w:spacing w:val="-2"/>
        </w:rPr>
        <w:t xml:space="preserve"> </w:t>
      </w:r>
      <w:r>
        <w:t>решения.</w:t>
      </w:r>
      <w:r>
        <w:rPr>
          <w:spacing w:val="-2"/>
        </w:rPr>
        <w:t xml:space="preserve"> </w:t>
      </w:r>
      <w:r>
        <w:t>Священный</w:t>
      </w:r>
      <w:r>
        <w:rPr>
          <w:spacing w:val="-2"/>
        </w:rPr>
        <w:t xml:space="preserve"> </w:t>
      </w:r>
      <w:r>
        <w:t>союз.</w:t>
      </w:r>
      <w:r>
        <w:rPr>
          <w:spacing w:val="-2"/>
        </w:rPr>
        <w:t xml:space="preserve"> </w:t>
      </w:r>
      <w:r>
        <w:t>Возрастание</w:t>
      </w:r>
      <w:r>
        <w:rPr>
          <w:spacing w:val="-3"/>
        </w:rPr>
        <w:t xml:space="preserve"> </w:t>
      </w:r>
      <w:r>
        <w:t>роли</w:t>
      </w:r>
      <w:r>
        <w:rPr>
          <w:spacing w:val="-3"/>
        </w:rPr>
        <w:t xml:space="preserve"> </w:t>
      </w:r>
      <w:r>
        <w:t>России</w:t>
      </w:r>
      <w:r>
        <w:rPr>
          <w:spacing w:val="-1"/>
        </w:rPr>
        <w:t xml:space="preserve"> </w:t>
      </w:r>
      <w:r>
        <w:t>в</w:t>
      </w:r>
      <w:r>
        <w:rPr>
          <w:spacing w:val="-3"/>
        </w:rPr>
        <w:t xml:space="preserve"> </w:t>
      </w:r>
      <w:r>
        <w:t>европейской политике после победы над Наполеоном и Венского конгресса.</w:t>
      </w:r>
    </w:p>
    <w:p w14:paraId="53B115B3">
      <w:pPr>
        <w:pStyle w:val="7"/>
        <w:ind w:right="398"/>
        <w:jc w:val="left"/>
      </w:pPr>
      <w:r>
        <w:t>Либеральные и охранительные тенденции во внутренней политике. Польская конституция 1815 г. Военные поселения.</w:t>
      </w:r>
    </w:p>
    <w:p w14:paraId="6343EB8A">
      <w:pPr>
        <w:pStyle w:val="7"/>
        <w:jc w:val="left"/>
      </w:pPr>
      <w:r>
        <w:rPr>
          <w:spacing w:val="-2"/>
        </w:rPr>
        <w:t>Дворянская</w:t>
      </w:r>
      <w:r>
        <w:rPr>
          <w:spacing w:val="-5"/>
        </w:rPr>
        <w:t xml:space="preserve"> </w:t>
      </w:r>
      <w:r>
        <w:rPr>
          <w:spacing w:val="-2"/>
        </w:rPr>
        <w:t>оппозиция</w:t>
      </w:r>
      <w:r>
        <w:rPr>
          <w:spacing w:val="-12"/>
        </w:rPr>
        <w:t xml:space="preserve"> </w:t>
      </w:r>
      <w:r>
        <w:rPr>
          <w:spacing w:val="-2"/>
        </w:rPr>
        <w:t>самодержавию.</w:t>
      </w:r>
      <w:r>
        <w:rPr>
          <w:spacing w:val="1"/>
        </w:rPr>
        <w:t xml:space="preserve"> </w:t>
      </w:r>
      <w:r>
        <w:rPr>
          <w:spacing w:val="-2"/>
        </w:rPr>
        <w:t>Тайные</w:t>
      </w:r>
      <w:r>
        <w:rPr>
          <w:spacing w:val="-3"/>
        </w:rPr>
        <w:t xml:space="preserve"> </w:t>
      </w:r>
      <w:r>
        <w:rPr>
          <w:spacing w:val="-2"/>
        </w:rPr>
        <w:t>организации:</w:t>
      </w:r>
    </w:p>
    <w:p w14:paraId="25CD1468">
      <w:pPr>
        <w:pStyle w:val="7"/>
        <w:ind w:right="398"/>
        <w:jc w:val="left"/>
      </w:pPr>
      <w:r>
        <w:t>Союз</w:t>
      </w:r>
      <w:r>
        <w:rPr>
          <w:spacing w:val="40"/>
        </w:rPr>
        <w:t xml:space="preserve"> </w:t>
      </w:r>
      <w:r>
        <w:t>спасения,</w:t>
      </w:r>
      <w:r>
        <w:rPr>
          <w:spacing w:val="40"/>
        </w:rPr>
        <w:t xml:space="preserve"> </w:t>
      </w:r>
      <w:r>
        <w:t>Союз</w:t>
      </w:r>
      <w:r>
        <w:rPr>
          <w:spacing w:val="40"/>
        </w:rPr>
        <w:t xml:space="preserve"> </w:t>
      </w:r>
      <w:r>
        <w:t>благоденствия,</w:t>
      </w:r>
      <w:r>
        <w:rPr>
          <w:spacing w:val="40"/>
        </w:rPr>
        <w:t xml:space="preserve"> </w:t>
      </w:r>
      <w:r>
        <w:t>Северное</w:t>
      </w:r>
      <w:r>
        <w:rPr>
          <w:spacing w:val="40"/>
        </w:rPr>
        <w:t xml:space="preserve"> </w:t>
      </w:r>
      <w:r>
        <w:t>и</w:t>
      </w:r>
      <w:r>
        <w:rPr>
          <w:spacing w:val="40"/>
        </w:rPr>
        <w:t xml:space="preserve"> </w:t>
      </w:r>
      <w:r>
        <w:t>Южное</w:t>
      </w:r>
      <w:r>
        <w:rPr>
          <w:spacing w:val="40"/>
        </w:rPr>
        <w:t xml:space="preserve"> </w:t>
      </w:r>
      <w:r>
        <w:t>общества.</w:t>
      </w:r>
      <w:r>
        <w:rPr>
          <w:spacing w:val="40"/>
        </w:rPr>
        <w:t xml:space="preserve"> </w:t>
      </w:r>
      <w:r>
        <w:t>Восстание</w:t>
      </w:r>
      <w:r>
        <w:rPr>
          <w:spacing w:val="40"/>
        </w:rPr>
        <w:t xml:space="preserve"> </w:t>
      </w:r>
      <w:r>
        <w:t>декабристов</w:t>
      </w:r>
      <w:r>
        <w:rPr>
          <w:spacing w:val="40"/>
        </w:rPr>
        <w:t xml:space="preserve"> </w:t>
      </w:r>
      <w:r>
        <w:t>14 декабря 1825 г.</w:t>
      </w:r>
    </w:p>
    <w:p w14:paraId="376FD6D7">
      <w:pPr>
        <w:pStyle w:val="7"/>
        <w:spacing w:before="2" w:line="285" w:lineRule="exact"/>
        <w:jc w:val="left"/>
        <w:rPr>
          <w:position w:val="1"/>
        </w:rPr>
      </w:pPr>
      <w:r>
        <w:rPr>
          <w:spacing w:val="-2"/>
        </w:rPr>
        <w:t>Николаевское</w:t>
      </w:r>
      <w:r>
        <w:rPr>
          <w:spacing w:val="-8"/>
        </w:rPr>
        <w:t xml:space="preserve"> </w:t>
      </w:r>
      <w:r>
        <w:rPr>
          <w:spacing w:val="-2"/>
        </w:rPr>
        <w:t>самодержавие:</w:t>
      </w:r>
      <w:r>
        <w:rPr>
          <w:spacing w:val="5"/>
        </w:rPr>
        <w:t xml:space="preserve"> </w:t>
      </w:r>
      <w:r>
        <w:rPr>
          <w:spacing w:val="-2"/>
          <w:position w:val="1"/>
        </w:rPr>
        <w:t>государственный</w:t>
      </w:r>
      <w:r>
        <w:rPr>
          <w:spacing w:val="11"/>
          <w:position w:val="1"/>
        </w:rPr>
        <w:t xml:space="preserve"> </w:t>
      </w:r>
      <w:r>
        <w:rPr>
          <w:spacing w:val="-2"/>
          <w:position w:val="1"/>
        </w:rPr>
        <w:t>консерватизм.</w:t>
      </w:r>
    </w:p>
    <w:p w14:paraId="1EA2E9F5">
      <w:pPr>
        <w:pStyle w:val="7"/>
        <w:ind w:right="398"/>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1837- 1841 гг. Официальная идеология: «православие, самодержавие, народность». Формирование профессиональной бюрократии.</w:t>
      </w:r>
    </w:p>
    <w:p w14:paraId="5150FE41">
      <w:pPr>
        <w:pStyle w:val="7"/>
        <w:ind w:right="396"/>
      </w:pPr>
      <w:r>
        <w:t>Расширение империи: русско-иранская и русско-турецкая войны. Россия и Западная Европа: особенности</w:t>
      </w:r>
      <w:r>
        <w:rPr>
          <w:spacing w:val="-1"/>
        </w:rPr>
        <w:t xml:space="preserve"> </w:t>
      </w:r>
      <w:r>
        <w:t>взаимного</w:t>
      </w:r>
      <w:r>
        <w:rPr>
          <w:spacing w:val="-5"/>
        </w:rPr>
        <w:t xml:space="preserve"> </w:t>
      </w:r>
      <w:r>
        <w:t>восприятия. «Священный</w:t>
      </w:r>
      <w:r>
        <w:rPr>
          <w:spacing w:val="-2"/>
        </w:rPr>
        <w:t xml:space="preserve"> </w:t>
      </w:r>
      <w:r>
        <w:t>союз».</w:t>
      </w:r>
      <w:r>
        <w:rPr>
          <w:spacing w:val="-2"/>
        </w:rPr>
        <w:t xml:space="preserve"> </w:t>
      </w:r>
      <w:r>
        <w:t>Россия</w:t>
      </w:r>
      <w:r>
        <w:rPr>
          <w:spacing w:val="-2"/>
        </w:rPr>
        <w:t xml:space="preserve"> </w:t>
      </w:r>
      <w:r>
        <w:t>и</w:t>
      </w:r>
      <w:r>
        <w:rPr>
          <w:spacing w:val="-1"/>
        </w:rPr>
        <w:t xml:space="preserve"> </w:t>
      </w:r>
      <w:r>
        <w:t>революции</w:t>
      </w:r>
      <w:r>
        <w:rPr>
          <w:spacing w:val="-1"/>
        </w:rPr>
        <w:t xml:space="preserve"> </w:t>
      </w:r>
      <w:r>
        <w:t>в</w:t>
      </w:r>
      <w:r>
        <w:rPr>
          <w:spacing w:val="-3"/>
        </w:rPr>
        <w:t xml:space="preserve"> </w:t>
      </w:r>
      <w:r>
        <w:t>Европе.</w:t>
      </w:r>
      <w:r>
        <w:rPr>
          <w:spacing w:val="-2"/>
        </w:rPr>
        <w:t xml:space="preserve"> </w:t>
      </w:r>
      <w:r>
        <w:t>Восточный вопрос. Распад Венской системы. Крымская война. Героическая оборона Севастополя. Парижский мир 1856 г.</w:t>
      </w:r>
    </w:p>
    <w:p w14:paraId="792920D3">
      <w:pPr>
        <w:pStyle w:val="7"/>
        <w:ind w:right="398"/>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14:paraId="1C9786EF">
      <w:pPr>
        <w:pStyle w:val="7"/>
        <w:ind w:right="393"/>
      </w:pPr>
      <w:r>
        <w:t>Общественная жизнь в 1830-1850-е гг. Роль литературы, печати, университетов в формировании независимого</w:t>
      </w:r>
      <w:r>
        <w:rPr>
          <w:spacing w:val="-1"/>
        </w:rPr>
        <w:t xml:space="preserve"> </w:t>
      </w:r>
      <w:r>
        <w:t>общественного</w:t>
      </w:r>
      <w:r>
        <w:rPr>
          <w:spacing w:val="-1"/>
        </w:rPr>
        <w:t xml:space="preserve"> </w:t>
      </w:r>
      <w:r>
        <w:t>мнения.</w:t>
      </w:r>
      <w:r>
        <w:rPr>
          <w:spacing w:val="-1"/>
        </w:rPr>
        <w:t xml:space="preserve"> </w:t>
      </w:r>
      <w:r>
        <w:t>Общественная</w:t>
      </w:r>
      <w:r>
        <w:rPr>
          <w:spacing w:val="-1"/>
        </w:rPr>
        <w:t xml:space="preserve"> </w:t>
      </w:r>
      <w:r>
        <w:t>мысль: официальная</w:t>
      </w:r>
      <w:r>
        <w:rPr>
          <w:spacing w:val="-1"/>
        </w:rPr>
        <w:t xml:space="preserve"> </w:t>
      </w:r>
      <w:r>
        <w:t>идеология,</w:t>
      </w:r>
      <w:r>
        <w:rPr>
          <w:spacing w:val="-1"/>
        </w:rPr>
        <w:t xml:space="preserve"> </w:t>
      </w:r>
      <w:r>
        <w:t>славянофилы и западники, зарождение социалистической мысли. Складывание теории русского социализма.</w:t>
      </w:r>
      <w:r>
        <w:rPr>
          <w:spacing w:val="40"/>
        </w:rPr>
        <w:t xml:space="preserve"> </w:t>
      </w:r>
      <w:r>
        <w:t>А.И.</w:t>
      </w:r>
      <w:r>
        <w:rPr>
          <w:spacing w:val="-1"/>
        </w:rPr>
        <w:t xml:space="preserve"> </w:t>
      </w:r>
      <w:r>
        <w:t>Герцен.</w:t>
      </w:r>
      <w:r>
        <w:rPr>
          <w:spacing w:val="-1"/>
        </w:rPr>
        <w:t xml:space="preserve"> </w:t>
      </w:r>
      <w:r>
        <w:t>Влияние</w:t>
      </w:r>
      <w:r>
        <w:rPr>
          <w:spacing w:val="-4"/>
        </w:rPr>
        <w:t xml:space="preserve"> </w:t>
      </w:r>
      <w:r>
        <w:t>немецкой философии</w:t>
      </w:r>
      <w:r>
        <w:rPr>
          <w:spacing w:val="-3"/>
        </w:rPr>
        <w:t xml:space="preserve"> </w:t>
      </w:r>
      <w:r>
        <w:t>и</w:t>
      </w:r>
      <w:r>
        <w:rPr>
          <w:spacing w:val="-3"/>
        </w:rPr>
        <w:t xml:space="preserve"> </w:t>
      </w:r>
      <w:r>
        <w:t>французского</w:t>
      </w:r>
      <w:r>
        <w:rPr>
          <w:spacing w:val="-1"/>
        </w:rPr>
        <w:t xml:space="preserve"> </w:t>
      </w:r>
      <w:r>
        <w:t>социализма</w:t>
      </w:r>
      <w:r>
        <w:rPr>
          <w:spacing w:val="-2"/>
        </w:rPr>
        <w:t xml:space="preserve"> </w:t>
      </w:r>
      <w:r>
        <w:t>на</w:t>
      </w:r>
      <w:r>
        <w:rPr>
          <w:spacing w:val="-2"/>
        </w:rPr>
        <w:t xml:space="preserve"> </w:t>
      </w:r>
      <w:r>
        <w:t>русскую</w:t>
      </w:r>
      <w:r>
        <w:rPr>
          <w:spacing w:val="-1"/>
        </w:rPr>
        <w:t xml:space="preserve"> </w:t>
      </w:r>
      <w:r>
        <w:t>общественную мысль. Россия и Европа как центральный пункт общественных дебатов.</w:t>
      </w:r>
    </w:p>
    <w:p w14:paraId="4C9C446F">
      <w:pPr>
        <w:pStyle w:val="7"/>
      </w:pPr>
      <w:r>
        <w:rPr>
          <w:spacing w:val="-2"/>
        </w:rPr>
        <w:t>Культурное</w:t>
      </w:r>
      <w:r>
        <w:rPr>
          <w:spacing w:val="-11"/>
        </w:rPr>
        <w:t xml:space="preserve"> </w:t>
      </w:r>
      <w:r>
        <w:rPr>
          <w:spacing w:val="-2"/>
        </w:rPr>
        <w:t>пространство</w:t>
      </w:r>
      <w:r>
        <w:rPr>
          <w:spacing w:val="-5"/>
        </w:rPr>
        <w:t xml:space="preserve"> </w:t>
      </w:r>
      <w:r>
        <w:rPr>
          <w:spacing w:val="-2"/>
        </w:rPr>
        <w:t>империи</w:t>
      </w:r>
      <w:r>
        <w:rPr>
          <w:spacing w:val="-1"/>
        </w:rPr>
        <w:t xml:space="preserve"> </w:t>
      </w:r>
      <w:r>
        <w:rPr>
          <w:spacing w:val="-2"/>
        </w:rPr>
        <w:t>в</w:t>
      </w:r>
      <w:r>
        <w:rPr>
          <w:spacing w:val="-10"/>
        </w:rPr>
        <w:t xml:space="preserve"> </w:t>
      </w:r>
      <w:r>
        <w:rPr>
          <w:spacing w:val="-2"/>
        </w:rPr>
        <w:t>первой</w:t>
      </w:r>
      <w:r>
        <w:rPr>
          <w:spacing w:val="-3"/>
        </w:rPr>
        <w:t xml:space="preserve"> </w:t>
      </w:r>
      <w:r>
        <w:rPr>
          <w:spacing w:val="-2"/>
        </w:rPr>
        <w:t>половине</w:t>
      </w:r>
      <w:r>
        <w:t xml:space="preserve"> </w:t>
      </w:r>
      <w:r>
        <w:rPr>
          <w:spacing w:val="-2"/>
        </w:rPr>
        <w:t>XIX</w:t>
      </w:r>
      <w:r>
        <w:t xml:space="preserve"> </w:t>
      </w:r>
      <w:r>
        <w:rPr>
          <w:spacing w:val="-5"/>
        </w:rPr>
        <w:t>в.</w:t>
      </w:r>
    </w:p>
    <w:p w14:paraId="4B3DD3B8">
      <w:pPr>
        <w:pStyle w:val="7"/>
        <w:ind w:right="399"/>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w:t>
      </w:r>
      <w:r>
        <w:rPr>
          <w:spacing w:val="-2"/>
        </w:rPr>
        <w:t xml:space="preserve"> </w:t>
      </w:r>
      <w:r>
        <w:t>общества.</w:t>
      </w:r>
      <w:r>
        <w:rPr>
          <w:spacing w:val="-2"/>
        </w:rPr>
        <w:t xml:space="preserve"> </w:t>
      </w:r>
      <w:r>
        <w:t>Школы</w:t>
      </w:r>
      <w:r>
        <w:rPr>
          <w:spacing w:val="-2"/>
        </w:rPr>
        <w:t xml:space="preserve"> </w:t>
      </w:r>
      <w:r>
        <w:t>и университеты.</w:t>
      </w:r>
      <w:r>
        <w:rPr>
          <w:spacing w:val="-2"/>
        </w:rPr>
        <w:t xml:space="preserve"> </w:t>
      </w:r>
      <w:r>
        <w:t>Народная</w:t>
      </w:r>
      <w:r>
        <w:rPr>
          <w:spacing w:val="-2"/>
        </w:rPr>
        <w:t xml:space="preserve"> </w:t>
      </w:r>
      <w:r>
        <w:t>культура.</w:t>
      </w:r>
      <w:r>
        <w:rPr>
          <w:spacing w:val="-2"/>
        </w:rPr>
        <w:t xml:space="preserve"> </w:t>
      </w:r>
      <w:r>
        <w:t>Культура</w:t>
      </w:r>
      <w:r>
        <w:rPr>
          <w:spacing w:val="-2"/>
        </w:rPr>
        <w:t xml:space="preserve"> </w:t>
      </w:r>
      <w:r>
        <w:t xml:space="preserve">повседневности: обретение комфорта. Жизнь в городе и в усадьбе. Российская культура как часть европейской </w:t>
      </w:r>
      <w:r>
        <w:rPr>
          <w:spacing w:val="-2"/>
        </w:rPr>
        <w:t>культуры.</w:t>
      </w:r>
    </w:p>
    <w:p w14:paraId="2E6E810A">
      <w:pPr>
        <w:pStyle w:val="7"/>
        <w:spacing w:line="274" w:lineRule="exact"/>
      </w:pPr>
      <w:r>
        <w:t>Народы</w:t>
      </w:r>
      <w:r>
        <w:rPr>
          <w:spacing w:val="-15"/>
        </w:rPr>
        <w:t xml:space="preserve"> </w:t>
      </w:r>
      <w:r>
        <w:t>России</w:t>
      </w:r>
      <w:r>
        <w:rPr>
          <w:spacing w:val="-13"/>
        </w:rPr>
        <w:t xml:space="preserve"> </w:t>
      </w:r>
      <w:r>
        <w:t>в</w:t>
      </w:r>
      <w:r>
        <w:rPr>
          <w:spacing w:val="-15"/>
        </w:rPr>
        <w:t xml:space="preserve"> </w:t>
      </w:r>
      <w:r>
        <w:t>первой</w:t>
      </w:r>
      <w:r>
        <w:rPr>
          <w:spacing w:val="-9"/>
        </w:rPr>
        <w:t xml:space="preserve"> </w:t>
      </w:r>
      <w:r>
        <w:t>половине</w:t>
      </w:r>
      <w:r>
        <w:rPr>
          <w:spacing w:val="-10"/>
        </w:rPr>
        <w:t xml:space="preserve"> </w:t>
      </w:r>
      <w:r>
        <w:t>XIX</w:t>
      </w:r>
      <w:r>
        <w:rPr>
          <w:spacing w:val="-9"/>
        </w:rPr>
        <w:t xml:space="preserve"> </w:t>
      </w:r>
      <w:r>
        <w:rPr>
          <w:spacing w:val="-5"/>
        </w:rPr>
        <w:t>в.</w:t>
      </w:r>
    </w:p>
    <w:p w14:paraId="4FC55B4B">
      <w:pPr>
        <w:pStyle w:val="7"/>
        <w:ind w:right="395"/>
      </w:pPr>
      <w:r>
        <w:t>Многообразие культур и религий Российской империи. Православная церковь и основные конфессии</w:t>
      </w:r>
      <w:r>
        <w:rPr>
          <w:spacing w:val="-3"/>
        </w:rPr>
        <w:t xml:space="preserve"> </w:t>
      </w:r>
      <w:r>
        <w:t>(католичество,</w:t>
      </w:r>
      <w:r>
        <w:rPr>
          <w:spacing w:val="-4"/>
        </w:rPr>
        <w:t xml:space="preserve"> </w:t>
      </w:r>
      <w:r>
        <w:t>протестантство,</w:t>
      </w:r>
      <w:r>
        <w:rPr>
          <w:spacing w:val="-4"/>
        </w:rPr>
        <w:t xml:space="preserve"> </w:t>
      </w:r>
      <w:r>
        <w:t>ислам,</w:t>
      </w:r>
      <w:r>
        <w:rPr>
          <w:spacing w:val="-4"/>
        </w:rPr>
        <w:t xml:space="preserve"> </w:t>
      </w:r>
      <w:r>
        <w:t>иудаизм,</w:t>
      </w:r>
      <w:r>
        <w:rPr>
          <w:spacing w:val="-4"/>
        </w:rPr>
        <w:t xml:space="preserve"> </w:t>
      </w:r>
      <w:r>
        <w:t>буддизм).</w:t>
      </w:r>
      <w:r>
        <w:rPr>
          <w:spacing w:val="-4"/>
        </w:rPr>
        <w:t xml:space="preserve"> </w:t>
      </w:r>
      <w:r>
        <w:t>Конфликты</w:t>
      </w:r>
      <w:r>
        <w:rPr>
          <w:spacing w:val="-5"/>
        </w:rPr>
        <w:t xml:space="preserve"> </w:t>
      </w:r>
      <w:r>
        <w:t>и</w:t>
      </w:r>
      <w:r>
        <w:rPr>
          <w:spacing w:val="-3"/>
        </w:rPr>
        <w:t xml:space="preserve"> </w:t>
      </w:r>
      <w:r>
        <w:t>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14:paraId="1F14F3F0">
      <w:pPr>
        <w:pStyle w:val="7"/>
      </w:pPr>
      <w:r>
        <w:t>Социальная</w:t>
      </w:r>
      <w:r>
        <w:rPr>
          <w:spacing w:val="-18"/>
        </w:rPr>
        <w:t xml:space="preserve"> </w:t>
      </w:r>
      <w:r>
        <w:t>и</w:t>
      </w:r>
      <w:r>
        <w:rPr>
          <w:spacing w:val="-16"/>
        </w:rPr>
        <w:t xml:space="preserve"> </w:t>
      </w:r>
      <w:r>
        <w:t>правовая</w:t>
      </w:r>
      <w:r>
        <w:rPr>
          <w:spacing w:val="-15"/>
        </w:rPr>
        <w:t xml:space="preserve"> </w:t>
      </w:r>
      <w:r>
        <w:t>модернизация</w:t>
      </w:r>
      <w:r>
        <w:rPr>
          <w:spacing w:val="-15"/>
        </w:rPr>
        <w:t xml:space="preserve"> </w:t>
      </w:r>
      <w:r>
        <w:t>страны</w:t>
      </w:r>
      <w:r>
        <w:rPr>
          <w:spacing w:val="-19"/>
        </w:rPr>
        <w:t xml:space="preserve"> </w:t>
      </w:r>
      <w:r>
        <w:t>при</w:t>
      </w:r>
      <w:r>
        <w:rPr>
          <w:spacing w:val="-15"/>
        </w:rPr>
        <w:t xml:space="preserve"> </w:t>
      </w:r>
      <w:r>
        <w:t>Александре</w:t>
      </w:r>
      <w:r>
        <w:rPr>
          <w:spacing w:val="-14"/>
        </w:rPr>
        <w:t xml:space="preserve"> </w:t>
      </w:r>
      <w:r>
        <w:rPr>
          <w:spacing w:val="-5"/>
        </w:rPr>
        <w:t>II.</w:t>
      </w:r>
    </w:p>
    <w:p w14:paraId="2E2C55A3">
      <w:pPr>
        <w:pStyle w:val="7"/>
        <w:ind w:right="393"/>
      </w:pPr>
      <w:r>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w:t>
      </w:r>
      <w:r>
        <w:rPr>
          <w:spacing w:val="40"/>
        </w:rPr>
        <w:t xml:space="preserve"> </w:t>
      </w:r>
      <w:r>
        <w:t>и развитие правового сознания. Военные реформы. Утверждение начал всесословности в правовом строе страны. Конституционный вопрос.</w:t>
      </w:r>
    </w:p>
    <w:p w14:paraId="189FEB35">
      <w:pPr>
        <w:pStyle w:val="7"/>
        <w:spacing w:before="1"/>
      </w:pPr>
      <w:r>
        <w:t>Многовекторность</w:t>
      </w:r>
      <w:r>
        <w:rPr>
          <w:spacing w:val="54"/>
          <w:w w:val="150"/>
        </w:rPr>
        <w:t xml:space="preserve"> </w:t>
      </w:r>
      <w:r>
        <w:t>внешней</w:t>
      </w:r>
      <w:r>
        <w:rPr>
          <w:spacing w:val="55"/>
          <w:w w:val="150"/>
        </w:rPr>
        <w:t xml:space="preserve"> </w:t>
      </w:r>
      <w:r>
        <w:t>политики</w:t>
      </w:r>
      <w:r>
        <w:rPr>
          <w:spacing w:val="56"/>
          <w:w w:val="150"/>
        </w:rPr>
        <w:t xml:space="preserve"> </w:t>
      </w:r>
      <w:r>
        <w:t>империи.</w:t>
      </w:r>
      <w:r>
        <w:rPr>
          <w:spacing w:val="38"/>
        </w:rPr>
        <w:t xml:space="preserve">  </w:t>
      </w:r>
      <w:r>
        <w:t>Завершение</w:t>
      </w:r>
      <w:r>
        <w:rPr>
          <w:spacing w:val="40"/>
        </w:rPr>
        <w:t xml:space="preserve">  </w:t>
      </w:r>
      <w:r>
        <w:t>Кавказской</w:t>
      </w:r>
      <w:r>
        <w:rPr>
          <w:spacing w:val="41"/>
        </w:rPr>
        <w:t xml:space="preserve">  </w:t>
      </w:r>
      <w:r>
        <w:rPr>
          <w:spacing w:val="-2"/>
        </w:rPr>
        <w:t>войны.</w:t>
      </w:r>
    </w:p>
    <w:p w14:paraId="0B0DE3E6">
      <w:pPr>
        <w:pStyle w:val="7"/>
        <w:spacing w:before="72"/>
        <w:ind w:right="394"/>
      </w:pPr>
      <w:r>
        <w:t>Присоединение Средней Азии. Россия и Балканы. Русско-турецкая война 1877-1878 гг. Россия на Дальнем Востоке.</w:t>
      </w:r>
    </w:p>
    <w:p w14:paraId="1F73BF7F">
      <w:pPr>
        <w:pStyle w:val="7"/>
        <w:spacing w:before="1"/>
      </w:pPr>
      <w:r>
        <w:t>Россия</w:t>
      </w:r>
      <w:r>
        <w:rPr>
          <w:spacing w:val="-9"/>
        </w:rPr>
        <w:t xml:space="preserve"> </w:t>
      </w:r>
      <w:r>
        <w:t>в</w:t>
      </w:r>
      <w:r>
        <w:rPr>
          <w:spacing w:val="-14"/>
        </w:rPr>
        <w:t xml:space="preserve"> </w:t>
      </w:r>
      <w:r>
        <w:t>1880-1890-х</w:t>
      </w:r>
      <w:r>
        <w:rPr>
          <w:spacing w:val="1"/>
        </w:rPr>
        <w:t xml:space="preserve"> </w:t>
      </w:r>
      <w:r>
        <w:rPr>
          <w:spacing w:val="-5"/>
        </w:rPr>
        <w:t>гг.</w:t>
      </w:r>
    </w:p>
    <w:p w14:paraId="1506B787">
      <w:pPr>
        <w:pStyle w:val="7"/>
        <w:ind w:right="399"/>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14:paraId="54E7CB67">
      <w:pPr>
        <w:pStyle w:val="7"/>
        <w:ind w:right="1581"/>
      </w:pPr>
      <w:r>
        <w:rPr>
          <w:spacing w:val="-2"/>
        </w:rPr>
        <w:t>Пространство</w:t>
      </w:r>
      <w:r>
        <w:rPr>
          <w:spacing w:val="-6"/>
        </w:rPr>
        <w:t xml:space="preserve"> </w:t>
      </w:r>
      <w:r>
        <w:rPr>
          <w:spacing w:val="-2"/>
        </w:rPr>
        <w:t>империи.</w:t>
      </w:r>
      <w:r>
        <w:rPr>
          <w:spacing w:val="-5"/>
        </w:rPr>
        <w:t xml:space="preserve"> </w:t>
      </w:r>
      <w:r>
        <w:rPr>
          <w:spacing w:val="-2"/>
        </w:rPr>
        <w:t>Основные</w:t>
      </w:r>
      <w:r>
        <w:rPr>
          <w:spacing w:val="-5"/>
        </w:rPr>
        <w:t xml:space="preserve"> </w:t>
      </w:r>
      <w:r>
        <w:rPr>
          <w:spacing w:val="-2"/>
        </w:rPr>
        <w:t>сферы</w:t>
      </w:r>
      <w:r>
        <w:rPr>
          <w:spacing w:val="-5"/>
        </w:rPr>
        <w:t xml:space="preserve"> </w:t>
      </w:r>
      <w:r>
        <w:rPr>
          <w:spacing w:val="-2"/>
        </w:rPr>
        <w:t xml:space="preserve">и направления внешнеполитических интересов. </w:t>
      </w:r>
      <w:r>
        <w:t>Упрочение</w:t>
      </w:r>
      <w:r>
        <w:rPr>
          <w:spacing w:val="-1"/>
        </w:rPr>
        <w:t xml:space="preserve"> </w:t>
      </w:r>
      <w:r>
        <w:t>статуса великой державы. Освоение государственной территории.</w:t>
      </w:r>
    </w:p>
    <w:p w14:paraId="358F55F2">
      <w:pPr>
        <w:pStyle w:val="7"/>
        <w:ind w:right="393"/>
      </w:pPr>
      <w:r>
        <w:t xml:space="preserve">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 </w:t>
      </w:r>
      <w:r>
        <w:rPr>
          <w:spacing w:val="-2"/>
        </w:rPr>
        <w:t>предприниматели.</w:t>
      </w:r>
    </w:p>
    <w:p w14:paraId="0B6BAA04">
      <w:pPr>
        <w:pStyle w:val="7"/>
        <w:spacing w:before="1"/>
        <w:ind w:right="401"/>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14:paraId="4AAEC747">
      <w:pPr>
        <w:pStyle w:val="7"/>
        <w:spacing w:line="274" w:lineRule="exact"/>
      </w:pPr>
      <w:r>
        <w:rPr>
          <w:spacing w:val="-2"/>
        </w:rPr>
        <w:t>Культурное</w:t>
      </w:r>
      <w:r>
        <w:rPr>
          <w:spacing w:val="-9"/>
        </w:rPr>
        <w:t xml:space="preserve"> </w:t>
      </w:r>
      <w:r>
        <w:rPr>
          <w:spacing w:val="-2"/>
        </w:rPr>
        <w:t>пространство</w:t>
      </w:r>
      <w:r>
        <w:rPr>
          <w:spacing w:val="-5"/>
        </w:rPr>
        <w:t xml:space="preserve"> </w:t>
      </w:r>
      <w:r>
        <w:rPr>
          <w:spacing w:val="-2"/>
        </w:rPr>
        <w:t>империи во</w:t>
      </w:r>
      <w:r>
        <w:rPr>
          <w:spacing w:val="-4"/>
        </w:rPr>
        <w:t xml:space="preserve"> </w:t>
      </w:r>
      <w:r>
        <w:rPr>
          <w:spacing w:val="-2"/>
        </w:rPr>
        <w:t>второй</w:t>
      </w:r>
      <w:r>
        <w:rPr>
          <w:spacing w:val="-4"/>
        </w:rPr>
        <w:t xml:space="preserve"> </w:t>
      </w:r>
      <w:r>
        <w:rPr>
          <w:spacing w:val="-2"/>
        </w:rPr>
        <w:t>половине</w:t>
      </w:r>
      <w:r>
        <w:rPr>
          <w:spacing w:val="-5"/>
        </w:rPr>
        <w:t xml:space="preserve"> </w:t>
      </w:r>
      <w:r>
        <w:rPr>
          <w:spacing w:val="-2"/>
        </w:rPr>
        <w:t>XIX</w:t>
      </w:r>
      <w:r>
        <w:rPr>
          <w:spacing w:val="5"/>
        </w:rPr>
        <w:t xml:space="preserve"> </w:t>
      </w:r>
      <w:r>
        <w:rPr>
          <w:spacing w:val="-5"/>
        </w:rPr>
        <w:t>в.</w:t>
      </w:r>
    </w:p>
    <w:p w14:paraId="65EB2F3B">
      <w:pPr>
        <w:pStyle w:val="7"/>
        <w:ind w:right="396"/>
      </w:pPr>
      <w: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w:t>
      </w:r>
      <w:r>
        <w:rPr>
          <w:spacing w:val="-2"/>
        </w:rPr>
        <w:t>градостроительство.</w:t>
      </w:r>
    </w:p>
    <w:p w14:paraId="28859D51">
      <w:pPr>
        <w:pStyle w:val="7"/>
      </w:pPr>
      <w:r>
        <w:rPr>
          <w:spacing w:val="-2"/>
        </w:rPr>
        <w:t>Этнокультурный</w:t>
      </w:r>
      <w:r>
        <w:t xml:space="preserve"> </w:t>
      </w:r>
      <w:r>
        <w:rPr>
          <w:spacing w:val="-2"/>
        </w:rPr>
        <w:t>облик</w:t>
      </w:r>
      <w:r>
        <w:rPr>
          <w:spacing w:val="-5"/>
        </w:rPr>
        <w:t xml:space="preserve"> </w:t>
      </w:r>
      <w:r>
        <w:rPr>
          <w:spacing w:val="-2"/>
        </w:rPr>
        <w:t>империи.</w:t>
      </w:r>
    </w:p>
    <w:p w14:paraId="625F79EC">
      <w:pPr>
        <w:pStyle w:val="7"/>
        <w:ind w:right="398"/>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2E36902A">
      <w:pPr>
        <w:pStyle w:val="7"/>
        <w:tabs>
          <w:tab w:val="left" w:pos="1510"/>
          <w:tab w:val="left" w:pos="1968"/>
          <w:tab w:val="left" w:pos="2410"/>
          <w:tab w:val="left" w:pos="3715"/>
          <w:tab w:val="left" w:pos="4190"/>
          <w:tab w:val="left" w:pos="5272"/>
          <w:tab w:val="left" w:pos="6164"/>
          <w:tab w:val="left" w:pos="7152"/>
          <w:tab w:val="left" w:pos="7719"/>
          <w:tab w:val="left" w:pos="8731"/>
          <w:tab w:val="left" w:pos="9162"/>
          <w:tab w:val="left" w:pos="9342"/>
          <w:tab w:val="left" w:pos="9467"/>
        </w:tabs>
        <w:spacing w:before="3"/>
        <w:ind w:right="391"/>
        <w:jc w:val="left"/>
      </w:pPr>
      <w:r>
        <w:t xml:space="preserve">Формирование гражданского общества </w:t>
      </w:r>
      <w:r>
        <w:rPr>
          <w:position w:val="1"/>
        </w:rPr>
        <w:t xml:space="preserve">и основные направления общественных </w:t>
      </w:r>
      <w:r>
        <w:t>движений. Общественная</w:t>
      </w:r>
      <w:r>
        <w:rPr>
          <w:spacing w:val="80"/>
        </w:rPr>
        <w:t xml:space="preserve"> </w:t>
      </w:r>
      <w:r>
        <w:t>жизнь</w:t>
      </w:r>
      <w:r>
        <w:rPr>
          <w:spacing w:val="80"/>
        </w:rPr>
        <w:t xml:space="preserve"> </w:t>
      </w:r>
      <w:r>
        <w:t>в</w:t>
      </w:r>
      <w:r>
        <w:rPr>
          <w:spacing w:val="80"/>
        </w:rPr>
        <w:t xml:space="preserve"> </w:t>
      </w:r>
      <w:r>
        <w:t>1860-1890-х</w:t>
      </w:r>
      <w:r>
        <w:rPr>
          <w:spacing w:val="80"/>
        </w:rPr>
        <w:t xml:space="preserve"> </w:t>
      </w:r>
      <w:r>
        <w:t>гг.</w:t>
      </w:r>
      <w:r>
        <w:rPr>
          <w:spacing w:val="80"/>
        </w:rPr>
        <w:t xml:space="preserve"> </w:t>
      </w:r>
      <w:r>
        <w:t>Рост</w:t>
      </w:r>
      <w:r>
        <w:rPr>
          <w:spacing w:val="80"/>
        </w:rPr>
        <w:t xml:space="preserve"> </w:t>
      </w:r>
      <w:r>
        <w:t>общественной</w:t>
      </w:r>
      <w:r>
        <w:rPr>
          <w:spacing w:val="80"/>
        </w:rPr>
        <w:t xml:space="preserve"> </w:t>
      </w:r>
      <w:r>
        <w:t>самодеятельности.</w:t>
      </w:r>
      <w:r>
        <w:tab/>
      </w:r>
      <w:r>
        <w:tab/>
      </w:r>
      <w:r>
        <w:rPr>
          <w:spacing w:val="-2"/>
        </w:rPr>
        <w:t>Расширение публичной</w:t>
      </w:r>
      <w:r>
        <w:tab/>
      </w:r>
      <w:r>
        <w:rPr>
          <w:spacing w:val="-4"/>
        </w:rPr>
        <w:t>сферы</w:t>
      </w:r>
      <w:r>
        <w:tab/>
      </w:r>
      <w:r>
        <w:rPr>
          <w:spacing w:val="-2"/>
        </w:rPr>
        <w:t>(общественное</w:t>
      </w:r>
      <w:r>
        <w:tab/>
      </w:r>
      <w:r>
        <w:rPr>
          <w:spacing w:val="-2"/>
        </w:rPr>
        <w:t>самоуправление,</w:t>
      </w:r>
      <w:r>
        <w:tab/>
      </w:r>
      <w:r>
        <w:rPr>
          <w:spacing w:val="-2"/>
        </w:rPr>
        <w:t>печать,</w:t>
      </w:r>
      <w:r>
        <w:tab/>
      </w:r>
      <w:r>
        <w:rPr>
          <w:spacing w:val="-2"/>
        </w:rPr>
        <w:t>образование,</w:t>
      </w:r>
      <w:r>
        <w:tab/>
      </w:r>
      <w:r>
        <w:rPr>
          <w:spacing w:val="-2"/>
        </w:rPr>
        <w:t>суд).</w:t>
      </w:r>
      <w:r>
        <w:tab/>
      </w:r>
      <w:r>
        <w:tab/>
      </w:r>
      <w:r>
        <w:rPr>
          <w:spacing w:val="-2"/>
        </w:rPr>
        <w:t>Феномен интеллигенции.</w:t>
      </w:r>
      <w:r>
        <w:tab/>
      </w:r>
      <w:r>
        <w:rPr>
          <w:spacing w:val="-2"/>
        </w:rPr>
        <w:t>Общественные</w:t>
      </w:r>
      <w:r>
        <w:tab/>
      </w:r>
      <w:r>
        <w:rPr>
          <w:spacing w:val="-2"/>
        </w:rPr>
        <w:t>организации.</w:t>
      </w:r>
      <w:r>
        <w:tab/>
      </w:r>
      <w:r>
        <w:rPr>
          <w:spacing w:val="-2"/>
        </w:rPr>
        <w:t>Благотворительность.</w:t>
      </w:r>
      <w:r>
        <w:tab/>
      </w:r>
      <w:r>
        <w:rPr>
          <w:spacing w:val="-2"/>
        </w:rPr>
        <w:t>Студенческое</w:t>
      </w:r>
      <w:r>
        <w:tab/>
      </w:r>
      <w:r>
        <w:tab/>
      </w:r>
      <w:r>
        <w:rPr>
          <w:spacing w:val="-2"/>
        </w:rPr>
        <w:t xml:space="preserve">движение. </w:t>
      </w:r>
      <w:r>
        <w:t>Рабочее движение. Женское движение.</w:t>
      </w:r>
    </w:p>
    <w:p w14:paraId="0A47DB33">
      <w:pPr>
        <w:pStyle w:val="7"/>
        <w:ind w:right="392"/>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w:t>
      </w:r>
      <w:r>
        <w:rPr>
          <w:spacing w:val="40"/>
        </w:rPr>
        <w:t xml:space="preserve"> </w:t>
      </w:r>
      <w:r>
        <w:t>«Земля</w:t>
      </w:r>
      <w:r>
        <w:rPr>
          <w:spacing w:val="40"/>
        </w:rPr>
        <w:t xml:space="preserve"> </w:t>
      </w:r>
      <w:r>
        <w:t>и</w:t>
      </w:r>
      <w:r>
        <w:rPr>
          <w:spacing w:val="39"/>
        </w:rPr>
        <w:t xml:space="preserve"> </w:t>
      </w:r>
      <w:r>
        <w:t>воля»</w:t>
      </w:r>
      <w:r>
        <w:rPr>
          <w:spacing w:val="-5"/>
        </w:rPr>
        <w:t xml:space="preserve"> </w:t>
      </w:r>
      <w:r>
        <w:t>и</w:t>
      </w:r>
      <w:r>
        <w:rPr>
          <w:spacing w:val="39"/>
        </w:rPr>
        <w:t xml:space="preserve"> </w:t>
      </w:r>
      <w:r>
        <w:t>её раскол.</w:t>
      </w:r>
      <w:r>
        <w:rPr>
          <w:spacing w:val="40"/>
        </w:rPr>
        <w:t xml:space="preserve"> </w:t>
      </w:r>
      <w:r>
        <w:t>«Черный</w:t>
      </w:r>
      <w:r>
        <w:rPr>
          <w:spacing w:val="39"/>
        </w:rPr>
        <w:t xml:space="preserve"> </w:t>
      </w:r>
      <w:r>
        <w:t>передел»</w:t>
      </w:r>
      <w:r>
        <w:rPr>
          <w:spacing w:val="-1"/>
        </w:rPr>
        <w:t xml:space="preserve"> </w:t>
      </w:r>
      <w:r>
        <w:t>и</w:t>
      </w:r>
    </w:p>
    <w:p w14:paraId="48FE0675">
      <w:pPr>
        <w:pStyle w:val="7"/>
        <w:ind w:right="393"/>
      </w:pPr>
      <w:r>
        <w:t>«Народная воля». Политический терроризм. Распространение марксизма и формирование социал- демократии. Группа «Освобождение труда». «Союз борьбы за освобождение рабочего класса». I съезд РСДРП.</w:t>
      </w:r>
    </w:p>
    <w:p w14:paraId="2C083BA7">
      <w:pPr>
        <w:pStyle w:val="7"/>
        <w:spacing w:before="72"/>
      </w:pPr>
      <w:r>
        <w:t>Россия</w:t>
      </w:r>
      <w:r>
        <w:rPr>
          <w:spacing w:val="-1"/>
        </w:rPr>
        <w:t xml:space="preserve"> </w:t>
      </w:r>
      <w:r>
        <w:t>на</w:t>
      </w:r>
      <w:r>
        <w:rPr>
          <w:spacing w:val="-12"/>
        </w:rPr>
        <w:t xml:space="preserve"> </w:t>
      </w:r>
      <w:r>
        <w:t>пороге</w:t>
      </w:r>
      <w:r>
        <w:rPr>
          <w:spacing w:val="-9"/>
        </w:rPr>
        <w:t xml:space="preserve"> </w:t>
      </w:r>
      <w:r>
        <w:t>ХХ</w:t>
      </w:r>
      <w:r>
        <w:rPr>
          <w:spacing w:val="-8"/>
        </w:rPr>
        <w:t xml:space="preserve"> </w:t>
      </w:r>
      <w:r>
        <w:rPr>
          <w:spacing w:val="-7"/>
        </w:rPr>
        <w:t>в.</w:t>
      </w:r>
    </w:p>
    <w:p w14:paraId="318BF5E8">
      <w:pPr>
        <w:pStyle w:val="7"/>
        <w:ind w:right="399"/>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w:t>
      </w:r>
      <w:r>
        <w:rPr>
          <w:spacing w:val="-1"/>
        </w:rPr>
        <w:t xml:space="preserve"> </w:t>
      </w:r>
      <w:r>
        <w:t>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6902EB9A">
      <w:pPr>
        <w:pStyle w:val="7"/>
        <w:spacing w:before="1"/>
        <w:ind w:right="393"/>
      </w:pPr>
      <w:r>
        <w:t>Имперский центр и регионы. Национальная политика, этнические элиты и национально- культурные движения.</w:t>
      </w:r>
    </w:p>
    <w:p w14:paraId="6CA96761">
      <w:pPr>
        <w:pStyle w:val="7"/>
        <w:ind w:right="395"/>
      </w:pPr>
      <w:r>
        <w:t>Россия в системе международных отношений. Политика на Дальнем Востоке. Русско- японская война 1904-1905 гг. Оборона Порт-Артура. Цусимское сражение.</w:t>
      </w:r>
    </w:p>
    <w:p w14:paraId="2B756292">
      <w:pPr>
        <w:pStyle w:val="7"/>
        <w:spacing w:before="1"/>
      </w:pPr>
      <w:r>
        <w:t>Первая</w:t>
      </w:r>
      <w:r>
        <w:rPr>
          <w:spacing w:val="-1"/>
        </w:rPr>
        <w:t xml:space="preserve"> </w:t>
      </w:r>
      <w:r>
        <w:t>российская</w:t>
      </w:r>
      <w:r>
        <w:rPr>
          <w:spacing w:val="5"/>
        </w:rPr>
        <w:t xml:space="preserve"> </w:t>
      </w:r>
      <w:r>
        <w:t>революция</w:t>
      </w:r>
      <w:r>
        <w:rPr>
          <w:spacing w:val="6"/>
        </w:rPr>
        <w:t xml:space="preserve"> </w:t>
      </w:r>
      <w:r>
        <w:t>1905-1907</w:t>
      </w:r>
      <w:r>
        <w:rPr>
          <w:spacing w:val="4"/>
        </w:rPr>
        <w:t xml:space="preserve"> </w:t>
      </w:r>
      <w:r>
        <w:t>гг.</w:t>
      </w:r>
      <w:r>
        <w:rPr>
          <w:spacing w:val="2"/>
        </w:rPr>
        <w:t xml:space="preserve"> </w:t>
      </w:r>
      <w:r>
        <w:t>Начало</w:t>
      </w:r>
      <w:r>
        <w:rPr>
          <w:spacing w:val="4"/>
        </w:rPr>
        <w:t xml:space="preserve"> </w:t>
      </w:r>
      <w:r>
        <w:t>парламентаризма</w:t>
      </w:r>
      <w:r>
        <w:rPr>
          <w:spacing w:val="6"/>
        </w:rPr>
        <w:t xml:space="preserve"> </w:t>
      </w:r>
      <w:r>
        <w:t>в</w:t>
      </w:r>
      <w:r>
        <w:rPr>
          <w:spacing w:val="3"/>
        </w:rPr>
        <w:t xml:space="preserve"> </w:t>
      </w:r>
      <w:r>
        <w:t>России.</w:t>
      </w:r>
      <w:r>
        <w:rPr>
          <w:spacing w:val="5"/>
        </w:rPr>
        <w:t xml:space="preserve"> </w:t>
      </w:r>
      <w:r>
        <w:rPr>
          <w:spacing w:val="-2"/>
        </w:rPr>
        <w:t>Николай</w:t>
      </w:r>
    </w:p>
    <w:p w14:paraId="5E6B5F15">
      <w:pPr>
        <w:pStyle w:val="7"/>
        <w:ind w:right="392"/>
      </w:pPr>
      <w:r>
        <w:t>II и его окружение. Деятельность В.К. Плеве на посту министра внутренних</w:t>
      </w:r>
      <w:r>
        <w:rPr>
          <w:spacing w:val="40"/>
        </w:rPr>
        <w:t xml:space="preserve"> </w:t>
      </w:r>
      <w:r>
        <w:t>дел. Оппозиционное либеральное движение. «Союз освобождения». Банкетная кампания.</w:t>
      </w:r>
    </w:p>
    <w:p w14:paraId="31AEA85B">
      <w:pPr>
        <w:pStyle w:val="7"/>
        <w:ind w:right="1733"/>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76592FE6">
      <w:pPr>
        <w:pStyle w:val="7"/>
        <w:ind w:right="393"/>
      </w:pPr>
      <w:r>
        <w:t>«Кровавое воскресенье» 9 января 1905 г. Выступления рабочих, крестьян, средних городских</w:t>
      </w:r>
      <w:r>
        <w:rPr>
          <w:spacing w:val="40"/>
        </w:rPr>
        <w:t xml:space="preserve"> </w:t>
      </w:r>
      <w:r>
        <w:t>слоёв, солдат и матросов. Всероссийская октябрьская политическая</w:t>
      </w:r>
      <w:r>
        <w:rPr>
          <w:spacing w:val="40"/>
        </w:rPr>
        <w:t xml:space="preserve"> </w:t>
      </w:r>
      <w:r>
        <w:t>стачка.</w:t>
      </w:r>
      <w:r>
        <w:rPr>
          <w:spacing w:val="40"/>
        </w:rPr>
        <w:t xml:space="preserve"> </w:t>
      </w:r>
      <w:r>
        <w:t>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 революционеры). Социал- демократия: большевики и меньшевики. Либеральные</w:t>
      </w:r>
      <w:r>
        <w:rPr>
          <w:spacing w:val="40"/>
        </w:rPr>
        <w:t xml:space="preserve"> </w:t>
      </w:r>
      <w:r>
        <w:t>партии</w:t>
      </w:r>
      <w:r>
        <w:rPr>
          <w:spacing w:val="40"/>
        </w:rPr>
        <w:t xml:space="preserve"> </w:t>
      </w:r>
      <w:r>
        <w:t>(кадеты,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14:paraId="4E6722E8">
      <w:pPr>
        <w:pStyle w:val="7"/>
        <w:ind w:right="398"/>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14:paraId="138EAA53">
      <w:pPr>
        <w:pStyle w:val="7"/>
        <w:ind w:right="401"/>
      </w:pPr>
      <w: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подъём.</w:t>
      </w:r>
    </w:p>
    <w:p w14:paraId="6232B8BA">
      <w:pPr>
        <w:pStyle w:val="7"/>
        <w:ind w:right="1608"/>
        <w:jc w:val="left"/>
      </w:pPr>
      <w:r>
        <w:t>Обострение</w:t>
      </w:r>
      <w:r>
        <w:rPr>
          <w:spacing w:val="-5"/>
        </w:rPr>
        <w:t xml:space="preserve"> </w:t>
      </w:r>
      <w:r>
        <w:t>международной обстановки.</w:t>
      </w:r>
      <w:r>
        <w:rPr>
          <w:spacing w:val="-4"/>
        </w:rPr>
        <w:t xml:space="preserve"> </w:t>
      </w:r>
      <w:r>
        <w:t>Блоковая</w:t>
      </w:r>
      <w:r>
        <w:rPr>
          <w:spacing w:val="40"/>
        </w:rPr>
        <w:t xml:space="preserve"> </w:t>
      </w:r>
      <w:r>
        <w:t>система</w:t>
      </w:r>
      <w:r>
        <w:rPr>
          <w:spacing w:val="40"/>
        </w:rPr>
        <w:t xml:space="preserve"> </w:t>
      </w:r>
      <w:r>
        <w:t>и</w:t>
      </w:r>
      <w:r>
        <w:rPr>
          <w:spacing w:val="40"/>
        </w:rPr>
        <w:t xml:space="preserve"> </w:t>
      </w:r>
      <w:r>
        <w:t>участие</w:t>
      </w:r>
      <w:r>
        <w:rPr>
          <w:spacing w:val="40"/>
        </w:rPr>
        <w:t xml:space="preserve"> </w:t>
      </w:r>
      <w:r>
        <w:t>в</w:t>
      </w:r>
      <w:r>
        <w:rPr>
          <w:spacing w:val="40"/>
        </w:rPr>
        <w:t xml:space="preserve"> </w:t>
      </w:r>
      <w:r>
        <w:t>ней</w:t>
      </w:r>
      <w:r>
        <w:rPr>
          <w:spacing w:val="40"/>
        </w:rPr>
        <w:t xml:space="preserve"> </w:t>
      </w:r>
      <w:r>
        <w:t>России. Россия в преддверии мировой катастрофы.</w:t>
      </w:r>
    </w:p>
    <w:p w14:paraId="43FE68AB">
      <w:pPr>
        <w:pStyle w:val="7"/>
        <w:ind w:right="398"/>
        <w:jc w:val="left"/>
      </w:pPr>
      <w: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14:paraId="7F267C5E">
      <w:pPr>
        <w:pStyle w:val="7"/>
        <w:ind w:right="398"/>
        <w:jc w:val="left"/>
      </w:pPr>
      <w:r>
        <w:t>«Мир</w:t>
      </w:r>
      <w:r>
        <w:rPr>
          <w:spacing w:val="80"/>
        </w:rPr>
        <w:t xml:space="preserve"> </w:t>
      </w:r>
      <w:r>
        <w:t>искусства».</w:t>
      </w:r>
      <w:r>
        <w:rPr>
          <w:spacing w:val="80"/>
        </w:rPr>
        <w:t xml:space="preserve"> </w:t>
      </w:r>
      <w:r>
        <w:t>Архитектура.</w:t>
      </w:r>
      <w:r>
        <w:rPr>
          <w:spacing w:val="80"/>
        </w:rPr>
        <w:t xml:space="preserve"> </w:t>
      </w:r>
      <w:r>
        <w:t>Скульптура.</w:t>
      </w:r>
      <w:r>
        <w:rPr>
          <w:spacing w:val="80"/>
        </w:rPr>
        <w:t xml:space="preserve"> </w:t>
      </w:r>
      <w:r>
        <w:t>Драматический</w:t>
      </w:r>
      <w:r>
        <w:rPr>
          <w:spacing w:val="80"/>
        </w:rPr>
        <w:t xml:space="preserve"> </w:t>
      </w:r>
      <w:r>
        <w:t>театр:</w:t>
      </w:r>
      <w:r>
        <w:rPr>
          <w:spacing w:val="80"/>
        </w:rPr>
        <w:t xml:space="preserve"> </w:t>
      </w:r>
      <w:r>
        <w:t>традиции</w:t>
      </w:r>
      <w:r>
        <w:rPr>
          <w:spacing w:val="80"/>
        </w:rPr>
        <w:t xml:space="preserve"> </w:t>
      </w:r>
      <w:r>
        <w:t>и</w:t>
      </w:r>
      <w:r>
        <w:rPr>
          <w:spacing w:val="80"/>
        </w:rPr>
        <w:t xml:space="preserve"> </w:t>
      </w:r>
      <w:r>
        <w:t>новаторство. Музыка. «Русские сезоны»</w:t>
      </w:r>
      <w:r>
        <w:rPr>
          <w:spacing w:val="-12"/>
        </w:rPr>
        <w:t xml:space="preserve"> </w:t>
      </w:r>
      <w:r>
        <w:t>в Париже. Зарождение российского кинематографа.</w:t>
      </w:r>
    </w:p>
    <w:p w14:paraId="5DFAFF2D">
      <w:pPr>
        <w:pStyle w:val="7"/>
        <w:ind w:right="402"/>
      </w:pPr>
      <w:r>
        <w:t>Развитие народного просвещения: попытка преодоления разрыва между образованным обществом и</w:t>
      </w:r>
      <w:r>
        <w:rPr>
          <w:spacing w:val="-1"/>
        </w:rPr>
        <w:t xml:space="preserve"> </w:t>
      </w:r>
      <w:r>
        <w:t>народом.</w:t>
      </w:r>
      <w:r>
        <w:rPr>
          <w:spacing w:val="-3"/>
        </w:rPr>
        <w:t xml:space="preserve"> </w:t>
      </w:r>
      <w:r>
        <w:t>Открытия</w:t>
      </w:r>
      <w:r>
        <w:rPr>
          <w:spacing w:val="-2"/>
        </w:rPr>
        <w:t xml:space="preserve"> </w:t>
      </w:r>
      <w:r>
        <w:t>российских ученых.</w:t>
      </w:r>
      <w:r>
        <w:rPr>
          <w:spacing w:val="-2"/>
        </w:rPr>
        <w:t xml:space="preserve"> </w:t>
      </w:r>
      <w:r>
        <w:t>Достижения</w:t>
      </w:r>
      <w:r>
        <w:rPr>
          <w:spacing w:val="-2"/>
        </w:rPr>
        <w:t xml:space="preserve"> </w:t>
      </w:r>
      <w:r>
        <w:t>гуманитарных</w:t>
      </w:r>
      <w:r>
        <w:rPr>
          <w:spacing w:val="-3"/>
        </w:rPr>
        <w:t xml:space="preserve"> </w:t>
      </w:r>
      <w:r>
        <w:t>наук.</w:t>
      </w:r>
      <w:r>
        <w:rPr>
          <w:spacing w:val="-2"/>
        </w:rPr>
        <w:t xml:space="preserve"> </w:t>
      </w:r>
      <w:r>
        <w:t>Формирование</w:t>
      </w:r>
      <w:r>
        <w:rPr>
          <w:spacing w:val="-3"/>
        </w:rPr>
        <w:t xml:space="preserve"> </w:t>
      </w:r>
      <w:r>
        <w:t>русской философской школы. Вклад России начала XX в. в мировую культуру.</w:t>
      </w:r>
    </w:p>
    <w:p w14:paraId="1563DF51">
      <w:pPr>
        <w:pStyle w:val="7"/>
      </w:pPr>
      <w:r>
        <w:t>Наш</w:t>
      </w:r>
      <w:r>
        <w:rPr>
          <w:spacing w:val="-6"/>
        </w:rPr>
        <w:t xml:space="preserve"> </w:t>
      </w:r>
      <w:r>
        <w:t>край</w:t>
      </w:r>
      <w:r>
        <w:rPr>
          <w:spacing w:val="-1"/>
        </w:rPr>
        <w:t xml:space="preserve"> </w:t>
      </w:r>
      <w:r>
        <w:t>в</w:t>
      </w:r>
      <w:r>
        <w:rPr>
          <w:spacing w:val="-4"/>
        </w:rPr>
        <w:t xml:space="preserve"> </w:t>
      </w:r>
      <w:r>
        <w:t>XIX</w:t>
      </w:r>
      <w:r>
        <w:rPr>
          <w:spacing w:val="-4"/>
        </w:rPr>
        <w:t xml:space="preserve"> </w:t>
      </w:r>
      <w:r>
        <w:t>‒</w:t>
      </w:r>
      <w:r>
        <w:rPr>
          <w:spacing w:val="-3"/>
        </w:rPr>
        <w:t xml:space="preserve"> </w:t>
      </w:r>
      <w:r>
        <w:t>начале</w:t>
      </w:r>
      <w:r>
        <w:rPr>
          <w:spacing w:val="-4"/>
        </w:rPr>
        <w:t xml:space="preserve"> </w:t>
      </w:r>
      <w:r>
        <w:t>ХХ</w:t>
      </w:r>
      <w:r>
        <w:rPr>
          <w:spacing w:val="-4"/>
        </w:rPr>
        <w:t xml:space="preserve"> </w:t>
      </w:r>
      <w:r>
        <w:t>в.</w:t>
      </w:r>
      <w:r>
        <w:rPr>
          <w:spacing w:val="-2"/>
        </w:rPr>
        <w:t xml:space="preserve"> Обобщение.</w:t>
      </w:r>
    </w:p>
    <w:p w14:paraId="6B418F7B">
      <w:pPr>
        <w:pStyle w:val="7"/>
        <w:ind w:right="401"/>
      </w:pPr>
      <w:r>
        <w:t xml:space="preserve">Планируемые результаты освоения программы по истории на уровне основного общего </w:t>
      </w:r>
      <w:r>
        <w:rPr>
          <w:spacing w:val="-2"/>
        </w:rPr>
        <w:t>образования.</w:t>
      </w:r>
    </w:p>
    <w:p w14:paraId="51B039A8">
      <w:pPr>
        <w:pStyle w:val="7"/>
      </w:pPr>
      <w:r>
        <w:t>К</w:t>
      </w:r>
      <w:r>
        <w:rPr>
          <w:spacing w:val="-17"/>
        </w:rPr>
        <w:t xml:space="preserve"> </w:t>
      </w:r>
      <w:r>
        <w:t>важнейшим</w:t>
      </w:r>
      <w:r>
        <w:rPr>
          <w:spacing w:val="-15"/>
        </w:rPr>
        <w:t xml:space="preserve"> </w:t>
      </w:r>
      <w:r>
        <w:t>личностным</w:t>
      </w:r>
      <w:r>
        <w:rPr>
          <w:spacing w:val="-11"/>
        </w:rPr>
        <w:t xml:space="preserve"> </w:t>
      </w:r>
      <w:r>
        <w:t>результатам</w:t>
      </w:r>
      <w:r>
        <w:rPr>
          <w:spacing w:val="-9"/>
        </w:rPr>
        <w:t xml:space="preserve"> </w:t>
      </w:r>
      <w:r>
        <w:t>изучения</w:t>
      </w:r>
      <w:r>
        <w:rPr>
          <w:spacing w:val="-13"/>
        </w:rPr>
        <w:t xml:space="preserve"> </w:t>
      </w:r>
      <w:r>
        <w:t>истории</w:t>
      </w:r>
      <w:r>
        <w:rPr>
          <w:spacing w:val="-8"/>
        </w:rPr>
        <w:t xml:space="preserve"> </w:t>
      </w:r>
      <w:r>
        <w:rPr>
          <w:spacing w:val="-2"/>
        </w:rPr>
        <w:t>относятся:</w:t>
      </w:r>
    </w:p>
    <w:p w14:paraId="2DFE9AE8">
      <w:pPr>
        <w:pStyle w:val="11"/>
        <w:numPr>
          <w:ilvl w:val="0"/>
          <w:numId w:val="16"/>
        </w:numPr>
        <w:tabs>
          <w:tab w:val="left" w:pos="2102"/>
        </w:tabs>
        <w:spacing w:before="0" w:after="0" w:line="240" w:lineRule="auto"/>
        <w:ind w:left="144" w:right="401" w:firstLine="0"/>
        <w:jc w:val="both"/>
        <w:rPr>
          <w:sz w:val="24"/>
        </w:rPr>
      </w:pPr>
      <w:r>
        <w:rPr>
          <w:sz w:val="24"/>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w:t>
      </w:r>
    </w:p>
    <w:p w14:paraId="0375C55C">
      <w:pPr>
        <w:pStyle w:val="7"/>
        <w:spacing w:before="72"/>
        <w:ind w:right="392"/>
      </w:pPr>
      <w:r>
        <w:t>России, государственным праздникам, историческому и природному наследию и памятникам, традициям разных народов, проживающих в родной стране;</w:t>
      </w:r>
    </w:p>
    <w:p w14:paraId="47C89BFE">
      <w:pPr>
        <w:pStyle w:val="11"/>
        <w:numPr>
          <w:ilvl w:val="0"/>
          <w:numId w:val="16"/>
        </w:numPr>
        <w:tabs>
          <w:tab w:val="left" w:pos="2102"/>
        </w:tabs>
        <w:spacing w:before="1" w:after="0" w:line="240" w:lineRule="auto"/>
        <w:ind w:left="144" w:right="399" w:firstLine="0"/>
        <w:jc w:val="both"/>
        <w:rPr>
          <w:sz w:val="24"/>
        </w:rPr>
      </w:pPr>
      <w:r>
        <w:rPr>
          <w:sz w:val="24"/>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w:t>
      </w:r>
      <w:r>
        <w:rPr>
          <w:spacing w:val="-1"/>
          <w:sz w:val="24"/>
        </w:rPr>
        <w:t xml:space="preserve"> </w:t>
      </w:r>
      <w:r>
        <w:rPr>
          <w:sz w:val="24"/>
        </w:rPr>
        <w:t>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21ECE103">
      <w:pPr>
        <w:pStyle w:val="11"/>
        <w:numPr>
          <w:ilvl w:val="0"/>
          <w:numId w:val="16"/>
        </w:numPr>
        <w:tabs>
          <w:tab w:val="left" w:pos="2102"/>
        </w:tabs>
        <w:spacing w:before="0" w:after="0" w:line="240" w:lineRule="auto"/>
        <w:ind w:left="144" w:right="393" w:firstLine="0"/>
        <w:jc w:val="both"/>
        <w:rPr>
          <w:sz w:val="24"/>
        </w:rPr>
      </w:pPr>
      <w:r>
        <w:rPr>
          <w:sz w:val="24"/>
        </w:rPr>
        <w:t>в духовно-нравственной сфере: представление 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w:t>
      </w:r>
      <w:r>
        <w:rPr>
          <w:spacing w:val="40"/>
          <w:sz w:val="24"/>
        </w:rPr>
        <w:t xml:space="preserve"> </w:t>
      </w:r>
      <w:r>
        <w:rPr>
          <w:sz w:val="24"/>
        </w:rPr>
        <w:t>оценивать свое</w:t>
      </w:r>
      <w:r>
        <w:rPr>
          <w:spacing w:val="40"/>
          <w:sz w:val="24"/>
        </w:rPr>
        <w:t xml:space="preserve"> </w:t>
      </w:r>
      <w:r>
        <w:rPr>
          <w:sz w:val="24"/>
        </w:rPr>
        <w:t>поведение и поступки, а также поведение и поступки других людей с позиции нравственных</w:t>
      </w:r>
      <w:r>
        <w:rPr>
          <w:spacing w:val="40"/>
          <w:sz w:val="24"/>
        </w:rPr>
        <w:t xml:space="preserve"> </w:t>
      </w:r>
      <w:r>
        <w:rPr>
          <w:sz w:val="24"/>
        </w:rPr>
        <w:t xml:space="preserve">и правовых норм с учётом осознания последствий поступков; активное неприятие асоциальных </w:t>
      </w:r>
      <w:r>
        <w:rPr>
          <w:spacing w:val="-2"/>
          <w:sz w:val="24"/>
        </w:rPr>
        <w:t>поступков;</w:t>
      </w:r>
    </w:p>
    <w:p w14:paraId="7E640C7D">
      <w:pPr>
        <w:pStyle w:val="11"/>
        <w:numPr>
          <w:ilvl w:val="0"/>
          <w:numId w:val="16"/>
        </w:numPr>
        <w:tabs>
          <w:tab w:val="left" w:pos="2102"/>
        </w:tabs>
        <w:spacing w:before="1" w:after="0" w:line="240" w:lineRule="auto"/>
        <w:ind w:left="144" w:right="400" w:firstLine="0"/>
        <w:jc w:val="both"/>
        <w:rPr>
          <w:sz w:val="24"/>
        </w:rPr>
      </w:pPr>
      <w:r>
        <w:rPr>
          <w:sz w:val="24"/>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w:t>
      </w:r>
      <w:r>
        <w:rPr>
          <w:spacing w:val="40"/>
          <w:sz w:val="24"/>
        </w:rPr>
        <w:t xml:space="preserve"> </w:t>
      </w:r>
      <w:r>
        <w:rPr>
          <w:sz w:val="24"/>
        </w:rPr>
        <w:t>позиций историзма; формирование и сохранение интереса к истории как важной составляющей современного общественного сознания;</w:t>
      </w:r>
    </w:p>
    <w:p w14:paraId="4E0D9983">
      <w:pPr>
        <w:pStyle w:val="11"/>
        <w:numPr>
          <w:ilvl w:val="0"/>
          <w:numId w:val="16"/>
        </w:numPr>
        <w:tabs>
          <w:tab w:val="left" w:pos="2102"/>
        </w:tabs>
        <w:spacing w:before="0" w:after="0" w:line="240" w:lineRule="auto"/>
        <w:ind w:left="144" w:right="397" w:firstLine="0"/>
        <w:jc w:val="both"/>
        <w:rPr>
          <w:sz w:val="24"/>
        </w:rPr>
      </w:pPr>
      <w:r>
        <w:rPr>
          <w:sz w:val="24"/>
        </w:rPr>
        <w:t xml:space="preserve">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w:t>
      </w:r>
      <w:r>
        <w:rPr>
          <w:spacing w:val="-2"/>
          <w:sz w:val="24"/>
        </w:rPr>
        <w:t>народов;</w:t>
      </w:r>
    </w:p>
    <w:p w14:paraId="784DBD81">
      <w:pPr>
        <w:pStyle w:val="11"/>
        <w:numPr>
          <w:ilvl w:val="0"/>
          <w:numId w:val="16"/>
        </w:numPr>
        <w:tabs>
          <w:tab w:val="left" w:pos="2102"/>
        </w:tabs>
        <w:spacing w:before="0" w:after="0" w:line="240" w:lineRule="auto"/>
        <w:ind w:left="144" w:right="394" w:firstLine="0"/>
        <w:jc w:val="both"/>
        <w:rPr>
          <w:sz w:val="24"/>
        </w:rPr>
      </w:pPr>
      <w:r>
        <w:rPr>
          <w:sz w:val="24"/>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w:t>
      </w:r>
      <w:r>
        <w:rPr>
          <w:spacing w:val="-4"/>
          <w:sz w:val="24"/>
        </w:rPr>
        <w:t xml:space="preserve"> </w:t>
      </w:r>
      <w:r>
        <w:rPr>
          <w:sz w:val="24"/>
        </w:rPr>
        <w:t>Возрождения) и в современную эпоху;</w:t>
      </w:r>
    </w:p>
    <w:p w14:paraId="5D64CE1B">
      <w:pPr>
        <w:pStyle w:val="11"/>
        <w:numPr>
          <w:ilvl w:val="0"/>
          <w:numId w:val="16"/>
        </w:numPr>
        <w:tabs>
          <w:tab w:val="left" w:pos="2102"/>
        </w:tabs>
        <w:spacing w:before="0" w:after="0" w:line="240" w:lineRule="auto"/>
        <w:ind w:left="144" w:right="390" w:firstLine="0"/>
        <w:jc w:val="both"/>
        <w:rPr>
          <w:sz w:val="24"/>
        </w:rPr>
      </w:pPr>
      <w:r>
        <w:rPr>
          <w:sz w:val="24"/>
        </w:rPr>
        <w:t>в сфере трудового воспитания: понимание на основе знания истории</w:t>
      </w:r>
      <w:r>
        <w:rPr>
          <w:spacing w:val="40"/>
          <w:sz w:val="24"/>
        </w:rPr>
        <w:t xml:space="preserve"> </w:t>
      </w:r>
      <w:r>
        <w:rPr>
          <w:sz w:val="24"/>
        </w:rPr>
        <w:t xml:space="preserve">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 ориентированных интересов, построение индивидуальной траектории образования и жизненных </w:t>
      </w:r>
      <w:r>
        <w:rPr>
          <w:spacing w:val="-2"/>
          <w:sz w:val="24"/>
        </w:rPr>
        <w:t>планов;</w:t>
      </w:r>
    </w:p>
    <w:p w14:paraId="5262E6E3">
      <w:pPr>
        <w:pStyle w:val="11"/>
        <w:numPr>
          <w:ilvl w:val="0"/>
          <w:numId w:val="16"/>
        </w:numPr>
        <w:tabs>
          <w:tab w:val="left" w:pos="2102"/>
        </w:tabs>
        <w:spacing w:before="0" w:after="0" w:line="240" w:lineRule="auto"/>
        <w:ind w:left="144" w:right="391" w:firstLine="0"/>
        <w:jc w:val="both"/>
        <w:rPr>
          <w:sz w:val="24"/>
        </w:rPr>
      </w:pPr>
      <w:r>
        <w:rPr>
          <w:sz w:val="24"/>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w:t>
      </w:r>
      <w:r>
        <w:rPr>
          <w:spacing w:val="40"/>
          <w:sz w:val="24"/>
        </w:rPr>
        <w:t xml:space="preserve"> </w:t>
      </w:r>
      <w:r>
        <w:rPr>
          <w:sz w:val="24"/>
        </w:rPr>
        <w:t>деятельности экологической направленности;</w:t>
      </w:r>
    </w:p>
    <w:p w14:paraId="65772C7F">
      <w:pPr>
        <w:pStyle w:val="11"/>
        <w:numPr>
          <w:ilvl w:val="0"/>
          <w:numId w:val="16"/>
        </w:numPr>
        <w:tabs>
          <w:tab w:val="left" w:pos="2102"/>
        </w:tabs>
        <w:spacing w:before="0" w:after="0" w:line="240" w:lineRule="auto"/>
        <w:ind w:left="144" w:right="395" w:firstLine="0"/>
        <w:jc w:val="both"/>
        <w:rPr>
          <w:sz w:val="24"/>
        </w:rPr>
      </w:pPr>
      <w:r>
        <w:rPr>
          <w:sz w:val="24"/>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w:t>
      </w:r>
      <w:r>
        <w:rPr>
          <w:spacing w:val="40"/>
          <w:sz w:val="24"/>
        </w:rPr>
        <w:t xml:space="preserve"> </w:t>
      </w:r>
      <w:r>
        <w:rPr>
          <w:sz w:val="24"/>
        </w:rPr>
        <w:t>для конструктивного ответа на природные и социальные вызовы.</w:t>
      </w:r>
    </w:p>
    <w:p w14:paraId="7E2B2D58">
      <w:pPr>
        <w:pStyle w:val="7"/>
        <w:ind w:right="400"/>
      </w:pPr>
      <w:r>
        <w:t>В результате изучения истории на уровне основного общего образования</w:t>
      </w:r>
      <w:r>
        <w:rPr>
          <w:spacing w:val="40"/>
        </w:rPr>
        <w:t xml:space="preserve"> </w:t>
      </w:r>
      <w:r>
        <w:t xml:space="preserve">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Pr>
          <w:spacing w:val="-2"/>
        </w:rPr>
        <w:t>деятельность.</w:t>
      </w:r>
    </w:p>
    <w:p w14:paraId="69BC9401">
      <w:pPr>
        <w:pStyle w:val="7"/>
        <w:ind w:right="394"/>
      </w:pPr>
      <w:r>
        <w:t>У обучающегося будут сформированы следующие базовые логические действия как часть познавательных универсальных учебных действий:</w:t>
      </w:r>
    </w:p>
    <w:p w14:paraId="02337FB7">
      <w:pPr>
        <w:pStyle w:val="7"/>
        <w:ind w:right="509"/>
      </w:pPr>
      <w:r>
        <w:t>систематизировать</w:t>
      </w:r>
      <w:r>
        <w:rPr>
          <w:spacing w:val="-7"/>
        </w:rPr>
        <w:t xml:space="preserve"> </w:t>
      </w:r>
      <w:r>
        <w:t>и</w:t>
      </w:r>
      <w:r>
        <w:rPr>
          <w:spacing w:val="-8"/>
        </w:rPr>
        <w:t xml:space="preserve"> </w:t>
      </w:r>
      <w:r>
        <w:t>обобщать</w:t>
      </w:r>
      <w:r>
        <w:rPr>
          <w:spacing w:val="-8"/>
        </w:rPr>
        <w:t xml:space="preserve"> </w:t>
      </w:r>
      <w:r>
        <w:t>исторические</w:t>
      </w:r>
      <w:r>
        <w:rPr>
          <w:spacing w:val="-9"/>
        </w:rPr>
        <w:t xml:space="preserve"> </w:t>
      </w:r>
      <w:r>
        <w:t>факты</w:t>
      </w:r>
      <w:r>
        <w:rPr>
          <w:spacing w:val="-9"/>
        </w:rPr>
        <w:t xml:space="preserve"> </w:t>
      </w:r>
      <w:r>
        <w:t>(в</w:t>
      </w:r>
      <w:r>
        <w:rPr>
          <w:spacing w:val="-10"/>
        </w:rPr>
        <w:t xml:space="preserve"> </w:t>
      </w:r>
      <w:r>
        <w:t>форме</w:t>
      </w:r>
      <w:r>
        <w:rPr>
          <w:spacing w:val="-11"/>
        </w:rPr>
        <w:t xml:space="preserve"> </w:t>
      </w:r>
      <w:r>
        <w:t>таблиц,</w:t>
      </w:r>
      <w:r>
        <w:rPr>
          <w:spacing w:val="-8"/>
        </w:rPr>
        <w:t xml:space="preserve"> </w:t>
      </w:r>
      <w:r>
        <w:t>схем);</w:t>
      </w:r>
      <w:r>
        <w:rPr>
          <w:spacing w:val="-4"/>
        </w:rPr>
        <w:t xml:space="preserve"> </w:t>
      </w:r>
      <w:r>
        <w:t>выявлять</w:t>
      </w:r>
      <w:r>
        <w:rPr>
          <w:spacing w:val="-3"/>
        </w:rPr>
        <w:t xml:space="preserve"> </w:t>
      </w:r>
      <w:r>
        <w:t>характерные признаки исторических явлений;</w:t>
      </w:r>
    </w:p>
    <w:p w14:paraId="45CA3D9B">
      <w:pPr>
        <w:pStyle w:val="7"/>
      </w:pPr>
      <w:r>
        <w:rPr>
          <w:spacing w:val="-2"/>
        </w:rPr>
        <w:t>раскрывать</w:t>
      </w:r>
      <w:r>
        <w:rPr>
          <w:spacing w:val="-1"/>
        </w:rPr>
        <w:t xml:space="preserve"> </w:t>
      </w:r>
      <w:r>
        <w:rPr>
          <w:spacing w:val="-2"/>
        </w:rPr>
        <w:t>причинно-следственные</w:t>
      </w:r>
      <w:r>
        <w:rPr>
          <w:spacing w:val="1"/>
        </w:rPr>
        <w:t xml:space="preserve"> </w:t>
      </w:r>
      <w:r>
        <w:rPr>
          <w:spacing w:val="-2"/>
        </w:rPr>
        <w:t>связи</w:t>
      </w:r>
      <w:r>
        <w:rPr>
          <w:spacing w:val="6"/>
        </w:rPr>
        <w:t xml:space="preserve"> </w:t>
      </w:r>
      <w:r>
        <w:rPr>
          <w:spacing w:val="-2"/>
        </w:rPr>
        <w:t>событий;</w:t>
      </w:r>
    </w:p>
    <w:p w14:paraId="6E24C66A">
      <w:pPr>
        <w:pStyle w:val="7"/>
      </w:pPr>
      <w:r>
        <w:t>сравнивать</w:t>
      </w:r>
      <w:r>
        <w:rPr>
          <w:spacing w:val="4"/>
        </w:rPr>
        <w:t xml:space="preserve"> </w:t>
      </w:r>
      <w:r>
        <w:t>события,</w:t>
      </w:r>
      <w:r>
        <w:rPr>
          <w:spacing w:val="6"/>
        </w:rPr>
        <w:t xml:space="preserve"> </w:t>
      </w:r>
      <w:r>
        <w:t>ситуации,</w:t>
      </w:r>
      <w:r>
        <w:rPr>
          <w:spacing w:val="5"/>
        </w:rPr>
        <w:t xml:space="preserve"> </w:t>
      </w:r>
      <w:r>
        <w:t>выявляя</w:t>
      </w:r>
      <w:r>
        <w:rPr>
          <w:spacing w:val="55"/>
        </w:rPr>
        <w:t xml:space="preserve"> </w:t>
      </w:r>
      <w:r>
        <w:t>общие</w:t>
      </w:r>
      <w:r>
        <w:rPr>
          <w:spacing w:val="53"/>
        </w:rPr>
        <w:t xml:space="preserve"> </w:t>
      </w:r>
      <w:r>
        <w:t>черты</w:t>
      </w:r>
      <w:r>
        <w:rPr>
          <w:spacing w:val="58"/>
        </w:rPr>
        <w:t xml:space="preserve"> </w:t>
      </w:r>
      <w:r>
        <w:t>и</w:t>
      </w:r>
      <w:r>
        <w:rPr>
          <w:spacing w:val="56"/>
        </w:rPr>
        <w:t xml:space="preserve"> </w:t>
      </w:r>
      <w:r>
        <w:t>различия;</w:t>
      </w:r>
      <w:r>
        <w:rPr>
          <w:spacing w:val="57"/>
        </w:rPr>
        <w:t xml:space="preserve"> </w:t>
      </w:r>
      <w:r>
        <w:t>формулировать</w:t>
      </w:r>
      <w:r>
        <w:rPr>
          <w:spacing w:val="65"/>
        </w:rPr>
        <w:t xml:space="preserve"> </w:t>
      </w:r>
      <w:r>
        <w:rPr>
          <w:spacing w:val="-10"/>
        </w:rPr>
        <w:t>и</w:t>
      </w:r>
    </w:p>
    <w:p w14:paraId="7AA41273">
      <w:pPr>
        <w:pStyle w:val="7"/>
        <w:spacing w:before="72"/>
        <w:jc w:val="left"/>
      </w:pPr>
      <w:r>
        <w:rPr>
          <w:spacing w:val="-2"/>
        </w:rPr>
        <w:t>обосновывать</w:t>
      </w:r>
      <w:r>
        <w:rPr>
          <w:spacing w:val="-7"/>
        </w:rPr>
        <w:t xml:space="preserve"> </w:t>
      </w:r>
      <w:r>
        <w:rPr>
          <w:spacing w:val="-2"/>
        </w:rPr>
        <w:t>выводы.</w:t>
      </w:r>
    </w:p>
    <w:p w14:paraId="2FB784BD">
      <w:pPr>
        <w:pStyle w:val="7"/>
        <w:ind w:right="398"/>
        <w:jc w:val="left"/>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652EECF6">
      <w:pPr>
        <w:pStyle w:val="7"/>
        <w:spacing w:before="1"/>
        <w:jc w:val="left"/>
      </w:pPr>
      <w:r>
        <w:rPr>
          <w:spacing w:val="-2"/>
        </w:rPr>
        <w:t>определять</w:t>
      </w:r>
      <w:r>
        <w:rPr>
          <w:spacing w:val="-13"/>
        </w:rPr>
        <w:t xml:space="preserve"> </w:t>
      </w:r>
      <w:r>
        <w:rPr>
          <w:spacing w:val="-2"/>
        </w:rPr>
        <w:t>познавательную</w:t>
      </w:r>
      <w:r>
        <w:t xml:space="preserve"> </w:t>
      </w:r>
      <w:r>
        <w:rPr>
          <w:spacing w:val="-2"/>
        </w:rPr>
        <w:t>задачу;</w:t>
      </w:r>
    </w:p>
    <w:p w14:paraId="6D0FBF0F">
      <w:pPr>
        <w:pStyle w:val="7"/>
        <w:tabs>
          <w:tab w:val="left" w:pos="1302"/>
          <w:tab w:val="left" w:pos="1990"/>
          <w:tab w:val="left" w:pos="2427"/>
          <w:tab w:val="left" w:pos="3537"/>
          <w:tab w:val="left" w:pos="3892"/>
          <w:tab w:val="left" w:pos="5523"/>
          <w:tab w:val="left" w:pos="6480"/>
          <w:tab w:val="left" w:pos="8200"/>
          <w:tab w:val="left" w:pos="9534"/>
        </w:tabs>
        <w:ind w:right="402"/>
        <w:jc w:val="left"/>
      </w:pPr>
      <w:r>
        <w:rPr>
          <w:spacing w:val="-2"/>
        </w:rPr>
        <w:t>намечать</w:t>
      </w:r>
      <w:r>
        <w:tab/>
      </w:r>
      <w:r>
        <w:rPr>
          <w:spacing w:val="-4"/>
        </w:rPr>
        <w:t>путь</w:t>
      </w:r>
      <w:r>
        <w:tab/>
      </w:r>
      <w:r>
        <w:rPr>
          <w:spacing w:val="-6"/>
        </w:rPr>
        <w:t>её</w:t>
      </w:r>
      <w:r>
        <w:tab/>
      </w:r>
      <w:r>
        <w:rPr>
          <w:spacing w:val="-2"/>
        </w:rPr>
        <w:t>решения</w:t>
      </w:r>
      <w:r>
        <w:tab/>
      </w:r>
      <w:r>
        <w:rPr>
          <w:spacing w:val="-10"/>
        </w:rPr>
        <w:t>и</w:t>
      </w:r>
      <w:r>
        <w:tab/>
      </w:r>
      <w:r>
        <w:rPr>
          <w:spacing w:val="-2"/>
        </w:rPr>
        <w:t>осуществлять</w:t>
      </w:r>
      <w:r>
        <w:tab/>
      </w:r>
      <w:r>
        <w:rPr>
          <w:spacing w:val="-2"/>
        </w:rPr>
        <w:t>подбор</w:t>
      </w:r>
      <w:r>
        <w:tab/>
      </w:r>
      <w:r>
        <w:rPr>
          <w:spacing w:val="-2"/>
        </w:rPr>
        <w:t>исторического</w:t>
      </w:r>
      <w:r>
        <w:tab/>
      </w:r>
      <w:r>
        <w:rPr>
          <w:spacing w:val="-2"/>
        </w:rPr>
        <w:t>материала,</w:t>
      </w:r>
      <w:r>
        <w:tab/>
      </w:r>
      <w:r>
        <w:rPr>
          <w:spacing w:val="-2"/>
        </w:rPr>
        <w:t xml:space="preserve">объекта; </w:t>
      </w:r>
      <w:r>
        <w:t>систематизировать и анализировать исторические факты, осуществлять реконструкцию исторических событий;</w:t>
      </w:r>
    </w:p>
    <w:p w14:paraId="7CB6FB26">
      <w:pPr>
        <w:pStyle w:val="7"/>
        <w:ind w:right="398"/>
        <w:jc w:val="left"/>
      </w:pPr>
      <w:r>
        <w:t>соотносить</w:t>
      </w:r>
      <w:r>
        <w:rPr>
          <w:spacing w:val="32"/>
        </w:rPr>
        <w:t xml:space="preserve"> </w:t>
      </w:r>
      <w:r>
        <w:t>полученный</w:t>
      </w:r>
      <w:r>
        <w:rPr>
          <w:spacing w:val="33"/>
        </w:rPr>
        <w:t xml:space="preserve"> </w:t>
      </w:r>
      <w:r>
        <w:t>результат</w:t>
      </w:r>
      <w:r>
        <w:rPr>
          <w:spacing w:val="33"/>
        </w:rPr>
        <w:t xml:space="preserve"> </w:t>
      </w:r>
      <w:r>
        <w:t>с</w:t>
      </w:r>
      <w:r>
        <w:rPr>
          <w:spacing w:val="32"/>
        </w:rPr>
        <w:t xml:space="preserve"> </w:t>
      </w:r>
      <w:r>
        <w:t>имеющимся</w:t>
      </w:r>
      <w:r>
        <w:rPr>
          <w:spacing w:val="33"/>
        </w:rPr>
        <w:t xml:space="preserve"> </w:t>
      </w:r>
      <w:r>
        <w:t>знанием;</w:t>
      </w:r>
      <w:r>
        <w:rPr>
          <w:spacing w:val="33"/>
        </w:rPr>
        <w:t xml:space="preserve"> </w:t>
      </w:r>
      <w:r>
        <w:t>определять</w:t>
      </w:r>
      <w:r>
        <w:rPr>
          <w:spacing w:val="31"/>
        </w:rPr>
        <w:t xml:space="preserve"> </w:t>
      </w:r>
      <w:r>
        <w:t>новизну и</w:t>
      </w:r>
      <w:r>
        <w:rPr>
          <w:spacing w:val="34"/>
        </w:rPr>
        <w:t xml:space="preserve"> </w:t>
      </w:r>
      <w:r>
        <w:t>обоснованность полученного результата;</w:t>
      </w:r>
    </w:p>
    <w:p w14:paraId="3C749B21">
      <w:pPr>
        <w:pStyle w:val="7"/>
        <w:ind w:right="398"/>
        <w:jc w:val="left"/>
      </w:pPr>
      <w:r>
        <w:t>представлять результаты своей деятельности в различных формах (сообщение, эссе, презентация, реферат, учебный проект и другие).</w:t>
      </w:r>
    </w:p>
    <w:p w14:paraId="21B2F74B">
      <w:pPr>
        <w:pStyle w:val="7"/>
        <w:ind w:right="398"/>
        <w:jc w:val="left"/>
      </w:pPr>
      <w:r>
        <w:t>У обучающегося будут сформированы умения работать с информацией как часть познавательных универсальных учебных действий:</w:t>
      </w:r>
    </w:p>
    <w:p w14:paraId="1CF997AA">
      <w:pPr>
        <w:pStyle w:val="7"/>
        <w:spacing w:before="1"/>
        <w:ind w:right="398"/>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363BCBB2">
      <w:pPr>
        <w:pStyle w:val="7"/>
      </w:pPr>
      <w:r>
        <w:rPr>
          <w:spacing w:val="-2"/>
        </w:rPr>
        <w:t>различать</w:t>
      </w:r>
      <w:r>
        <w:rPr>
          <w:spacing w:val="-3"/>
        </w:rPr>
        <w:t xml:space="preserve"> </w:t>
      </w:r>
      <w:r>
        <w:rPr>
          <w:spacing w:val="-2"/>
        </w:rPr>
        <w:t>виды</w:t>
      </w:r>
      <w:r>
        <w:rPr>
          <w:spacing w:val="-5"/>
        </w:rPr>
        <w:t xml:space="preserve"> </w:t>
      </w:r>
      <w:r>
        <w:rPr>
          <w:spacing w:val="-2"/>
        </w:rPr>
        <w:t>источников</w:t>
      </w:r>
      <w:r>
        <w:rPr>
          <w:spacing w:val="1"/>
        </w:rPr>
        <w:t xml:space="preserve"> </w:t>
      </w:r>
      <w:r>
        <w:rPr>
          <w:spacing w:val="-2"/>
        </w:rPr>
        <w:t>исторической</w:t>
      </w:r>
      <w:r>
        <w:rPr>
          <w:spacing w:val="4"/>
        </w:rPr>
        <w:t xml:space="preserve"> </w:t>
      </w:r>
      <w:r>
        <w:rPr>
          <w:spacing w:val="-2"/>
        </w:rPr>
        <w:t>информации;</w:t>
      </w:r>
    </w:p>
    <w:p w14:paraId="48031E1B">
      <w:pPr>
        <w:pStyle w:val="7"/>
        <w:spacing w:before="2" w:line="237" w:lineRule="auto"/>
        <w:ind w:right="403"/>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053693AD">
      <w:pPr>
        <w:pStyle w:val="7"/>
        <w:tabs>
          <w:tab w:val="left" w:pos="571"/>
          <w:tab w:val="left" w:pos="2320"/>
          <w:tab w:val="left" w:pos="3164"/>
          <w:tab w:val="left" w:pos="4951"/>
          <w:tab w:val="left" w:pos="5951"/>
          <w:tab w:val="left" w:pos="7110"/>
          <w:tab w:val="left" w:pos="7704"/>
          <w:tab w:val="left" w:pos="8508"/>
        </w:tabs>
        <w:spacing w:before="1"/>
        <w:ind w:right="404"/>
        <w:jc w:val="left"/>
      </w:pPr>
      <w:r>
        <w:rPr>
          <w:spacing w:val="-10"/>
        </w:rPr>
        <w:t>У</w:t>
      </w:r>
      <w:r>
        <w:tab/>
      </w:r>
      <w:r>
        <w:rPr>
          <w:spacing w:val="-2"/>
        </w:rPr>
        <w:t>обучающегося</w:t>
      </w:r>
      <w:r>
        <w:tab/>
      </w:r>
      <w:r>
        <w:rPr>
          <w:spacing w:val="-2"/>
        </w:rPr>
        <w:t>будут</w:t>
      </w:r>
      <w:r>
        <w:tab/>
      </w:r>
      <w:r>
        <w:rPr>
          <w:spacing w:val="-2"/>
        </w:rPr>
        <w:t>сформированы</w:t>
      </w:r>
      <w:r>
        <w:tab/>
      </w:r>
      <w:r>
        <w:rPr>
          <w:spacing w:val="-2"/>
        </w:rPr>
        <w:t>умения</w:t>
      </w:r>
      <w:r>
        <w:tab/>
      </w:r>
      <w:r>
        <w:rPr>
          <w:spacing w:val="-2"/>
        </w:rPr>
        <w:t>общения</w:t>
      </w:r>
      <w:r>
        <w:tab/>
      </w:r>
      <w:r>
        <w:rPr>
          <w:spacing w:val="-4"/>
        </w:rPr>
        <w:t>как</w:t>
      </w:r>
      <w:r>
        <w:tab/>
      </w:r>
      <w:r>
        <w:rPr>
          <w:spacing w:val="-2"/>
        </w:rPr>
        <w:t>часть</w:t>
      </w:r>
      <w:r>
        <w:tab/>
      </w:r>
      <w:r>
        <w:rPr>
          <w:spacing w:val="-2"/>
        </w:rPr>
        <w:t xml:space="preserve">коммуникативных </w:t>
      </w:r>
      <w:r>
        <w:t>универсальных учебных действий:</w:t>
      </w:r>
    </w:p>
    <w:p w14:paraId="1969C308">
      <w:pPr>
        <w:pStyle w:val="7"/>
        <w:ind w:right="398"/>
        <w:jc w:val="left"/>
      </w:pPr>
      <w:r>
        <w:t>представлять</w:t>
      </w:r>
      <w:r>
        <w:rPr>
          <w:spacing w:val="-6"/>
        </w:rPr>
        <w:t xml:space="preserve"> </w:t>
      </w:r>
      <w:r>
        <w:t>особенности</w:t>
      </w:r>
      <w:r>
        <w:rPr>
          <w:spacing w:val="-5"/>
        </w:rPr>
        <w:t xml:space="preserve"> </w:t>
      </w:r>
      <w:r>
        <w:t>взаимодействия</w:t>
      </w:r>
      <w:r>
        <w:rPr>
          <w:spacing w:val="-6"/>
        </w:rPr>
        <w:t xml:space="preserve"> </w:t>
      </w:r>
      <w:r>
        <w:t>людей</w:t>
      </w:r>
      <w:r>
        <w:rPr>
          <w:spacing w:val="-6"/>
        </w:rPr>
        <w:t xml:space="preserve"> </w:t>
      </w:r>
      <w:r>
        <w:t>в</w:t>
      </w:r>
      <w:r>
        <w:rPr>
          <w:spacing w:val="-7"/>
        </w:rPr>
        <w:t xml:space="preserve"> </w:t>
      </w:r>
      <w:r>
        <w:t>исторических</w:t>
      </w:r>
      <w:r>
        <w:rPr>
          <w:spacing w:val="-4"/>
        </w:rPr>
        <w:t xml:space="preserve"> </w:t>
      </w:r>
      <w:r>
        <w:t>обществах</w:t>
      </w:r>
      <w:r>
        <w:rPr>
          <w:spacing w:val="-4"/>
        </w:rPr>
        <w:t xml:space="preserve"> </w:t>
      </w:r>
      <w:r>
        <w:t>и</w:t>
      </w:r>
      <w:r>
        <w:rPr>
          <w:spacing w:val="-6"/>
        </w:rPr>
        <w:t xml:space="preserve"> </w:t>
      </w:r>
      <w:r>
        <w:t>современном</w:t>
      </w:r>
      <w:r>
        <w:rPr>
          <w:spacing w:val="-5"/>
        </w:rPr>
        <w:t xml:space="preserve"> </w:t>
      </w:r>
      <w:r>
        <w:t>мире; участвовать в обсуждении событий и личностей прошлого, раскрывать различие и сходство высказываемых оценок;</w:t>
      </w:r>
    </w:p>
    <w:p w14:paraId="059E9EB2">
      <w:pPr>
        <w:pStyle w:val="7"/>
        <w:ind w:right="657"/>
        <w:jc w:val="left"/>
      </w:pPr>
      <w:r>
        <w:t>выражать</w:t>
      </w:r>
      <w:r>
        <w:rPr>
          <w:spacing w:val="29"/>
        </w:rPr>
        <w:t xml:space="preserve"> </w:t>
      </w:r>
      <w:r>
        <w:t>и</w:t>
      </w:r>
      <w:r>
        <w:rPr>
          <w:spacing w:val="28"/>
        </w:rPr>
        <w:t xml:space="preserve"> </w:t>
      </w:r>
      <w:r>
        <w:t>аргументировать</w:t>
      </w:r>
      <w:r>
        <w:rPr>
          <w:spacing w:val="37"/>
        </w:rPr>
        <w:t xml:space="preserve"> </w:t>
      </w:r>
      <w:r>
        <w:t>свою</w:t>
      </w:r>
      <w:r>
        <w:rPr>
          <w:spacing w:val="30"/>
        </w:rPr>
        <w:t xml:space="preserve"> </w:t>
      </w:r>
      <w:r>
        <w:t>точку</w:t>
      </w:r>
      <w:r>
        <w:rPr>
          <w:spacing w:val="-11"/>
        </w:rPr>
        <w:t xml:space="preserve"> </w:t>
      </w:r>
      <w:r>
        <w:t>зрения</w:t>
      </w:r>
      <w:r>
        <w:rPr>
          <w:spacing w:val="33"/>
        </w:rPr>
        <w:t xml:space="preserve"> </w:t>
      </w:r>
      <w:r>
        <w:t>в</w:t>
      </w:r>
      <w:r>
        <w:rPr>
          <w:spacing w:val="36"/>
        </w:rPr>
        <w:t xml:space="preserve"> </w:t>
      </w:r>
      <w:r>
        <w:t>устном</w:t>
      </w:r>
      <w:r>
        <w:rPr>
          <w:spacing w:val="31"/>
        </w:rPr>
        <w:t xml:space="preserve"> </w:t>
      </w:r>
      <w:r>
        <w:t>высказывании,</w:t>
      </w:r>
      <w:r>
        <w:rPr>
          <w:spacing w:val="31"/>
        </w:rPr>
        <w:t xml:space="preserve"> </w:t>
      </w:r>
      <w:r>
        <w:t>письменном</w:t>
      </w:r>
      <w:r>
        <w:rPr>
          <w:spacing w:val="-4"/>
        </w:rPr>
        <w:t xml:space="preserve"> </w:t>
      </w:r>
      <w:r>
        <w:t>тексте; публично</w:t>
      </w:r>
      <w:r>
        <w:rPr>
          <w:spacing w:val="-4"/>
        </w:rPr>
        <w:t xml:space="preserve"> </w:t>
      </w:r>
      <w:r>
        <w:t>представлять результаты выполненного исследования, проекта;</w:t>
      </w:r>
    </w:p>
    <w:p w14:paraId="482BAABF">
      <w:pPr>
        <w:pStyle w:val="7"/>
        <w:spacing w:before="1"/>
        <w:ind w:right="1169"/>
        <w:jc w:val="left"/>
      </w:pPr>
      <w:r>
        <w:t>осваивать</w:t>
      </w:r>
      <w:r>
        <w:rPr>
          <w:spacing w:val="-4"/>
        </w:rPr>
        <w:t xml:space="preserve"> </w:t>
      </w:r>
      <w:r>
        <w:t>и</w:t>
      </w:r>
      <w:r>
        <w:rPr>
          <w:spacing w:val="-4"/>
        </w:rPr>
        <w:t xml:space="preserve"> </w:t>
      </w:r>
      <w:r>
        <w:t>применять</w:t>
      </w:r>
      <w:r>
        <w:rPr>
          <w:spacing w:val="-5"/>
        </w:rPr>
        <w:t xml:space="preserve"> </w:t>
      </w:r>
      <w:r>
        <w:t>правила</w:t>
      </w:r>
      <w:r>
        <w:rPr>
          <w:spacing w:val="-5"/>
        </w:rPr>
        <w:t xml:space="preserve"> </w:t>
      </w:r>
      <w:r>
        <w:t>межкультурного</w:t>
      </w:r>
      <w:r>
        <w:rPr>
          <w:spacing w:val="-4"/>
        </w:rPr>
        <w:t xml:space="preserve"> </w:t>
      </w:r>
      <w:r>
        <w:t>взаимодействия</w:t>
      </w:r>
      <w:r>
        <w:rPr>
          <w:spacing w:val="-4"/>
        </w:rPr>
        <w:t xml:space="preserve"> </w:t>
      </w:r>
      <w:r>
        <w:t>в</w:t>
      </w:r>
      <w:r>
        <w:rPr>
          <w:spacing w:val="-5"/>
        </w:rPr>
        <w:t xml:space="preserve"> </w:t>
      </w:r>
      <w:r>
        <w:t>школе</w:t>
      </w:r>
      <w:r>
        <w:rPr>
          <w:spacing w:val="-5"/>
        </w:rPr>
        <w:t xml:space="preserve"> </w:t>
      </w:r>
      <w:r>
        <w:t>и</w:t>
      </w:r>
      <w:r>
        <w:rPr>
          <w:spacing w:val="-4"/>
        </w:rPr>
        <w:t xml:space="preserve"> </w:t>
      </w:r>
      <w:r>
        <w:t xml:space="preserve">социальном </w:t>
      </w:r>
      <w:r>
        <w:rPr>
          <w:spacing w:val="-2"/>
        </w:rPr>
        <w:t>окружении.</w:t>
      </w:r>
    </w:p>
    <w:p w14:paraId="650010FF">
      <w:pPr>
        <w:pStyle w:val="7"/>
        <w:jc w:val="left"/>
      </w:pPr>
      <w:r>
        <w:t>У</w:t>
      </w:r>
      <w:r>
        <w:rPr>
          <w:spacing w:val="-19"/>
        </w:rPr>
        <w:t xml:space="preserve"> </w:t>
      </w:r>
      <w:r>
        <w:t>обучающегося</w:t>
      </w:r>
      <w:r>
        <w:rPr>
          <w:spacing w:val="-15"/>
        </w:rPr>
        <w:t xml:space="preserve"> </w:t>
      </w:r>
      <w:r>
        <w:t>будут</w:t>
      </w:r>
      <w:r>
        <w:rPr>
          <w:spacing w:val="-15"/>
        </w:rPr>
        <w:t xml:space="preserve"> </w:t>
      </w:r>
      <w:r>
        <w:t>сформированы</w:t>
      </w:r>
      <w:r>
        <w:rPr>
          <w:spacing w:val="-6"/>
        </w:rPr>
        <w:t xml:space="preserve"> </w:t>
      </w:r>
      <w:r>
        <w:t>умения</w:t>
      </w:r>
      <w:r>
        <w:rPr>
          <w:spacing w:val="-15"/>
        </w:rPr>
        <w:t xml:space="preserve"> </w:t>
      </w:r>
      <w:r>
        <w:t>совместной</w:t>
      </w:r>
      <w:r>
        <w:rPr>
          <w:spacing w:val="-15"/>
        </w:rPr>
        <w:t xml:space="preserve"> </w:t>
      </w:r>
      <w:r>
        <w:rPr>
          <w:spacing w:val="-2"/>
        </w:rPr>
        <w:t>деятельности:</w:t>
      </w:r>
    </w:p>
    <w:p w14:paraId="2C884DFE">
      <w:pPr>
        <w:pStyle w:val="7"/>
        <w:tabs>
          <w:tab w:val="left" w:pos="3156"/>
          <w:tab w:val="left" w:pos="3593"/>
          <w:tab w:val="left" w:pos="4489"/>
          <w:tab w:val="left" w:pos="6094"/>
          <w:tab w:val="left" w:pos="8408"/>
        </w:tabs>
        <w:ind w:right="422"/>
        <w:jc w:val="left"/>
      </w:pPr>
      <w:r>
        <w:rPr>
          <w:spacing w:val="-2"/>
        </w:rPr>
        <w:t>осознавать</w:t>
      </w:r>
      <w:r>
        <w:tab/>
      </w:r>
      <w:r>
        <w:rPr>
          <w:spacing w:val="-6"/>
        </w:rPr>
        <w:t>на</w:t>
      </w:r>
      <w:r>
        <w:tab/>
      </w:r>
      <w:r>
        <w:rPr>
          <w:spacing w:val="-2"/>
        </w:rPr>
        <w:t>основе</w:t>
      </w:r>
      <w:r>
        <w:tab/>
      </w:r>
      <w:r>
        <w:rPr>
          <w:spacing w:val="-2"/>
        </w:rPr>
        <w:t>исторических</w:t>
      </w:r>
      <w:r>
        <w:tab/>
      </w:r>
      <w:r>
        <w:t>примеров</w:t>
      </w:r>
      <w:r>
        <w:rPr>
          <w:spacing w:val="40"/>
        </w:rPr>
        <w:t xml:space="preserve"> </w:t>
      </w:r>
      <w:r>
        <w:t>значение</w:t>
      </w:r>
      <w:r>
        <w:tab/>
      </w:r>
      <w:r>
        <w:t>совместной</w:t>
      </w:r>
      <w:r>
        <w:rPr>
          <w:spacing w:val="-15"/>
        </w:rPr>
        <w:t xml:space="preserve"> </w:t>
      </w:r>
      <w:r>
        <w:t>работы как эффективного средства достижения поставленных целей;</w:t>
      </w:r>
    </w:p>
    <w:p w14:paraId="2D43E592">
      <w:pPr>
        <w:pStyle w:val="7"/>
        <w:ind w:right="398"/>
        <w:jc w:val="left"/>
      </w:pPr>
      <w:r>
        <w:t>планировать</w:t>
      </w:r>
      <w:r>
        <w:rPr>
          <w:spacing w:val="-9"/>
        </w:rPr>
        <w:t xml:space="preserve"> </w:t>
      </w:r>
      <w:r>
        <w:t>и</w:t>
      </w:r>
      <w:r>
        <w:rPr>
          <w:spacing w:val="-7"/>
        </w:rPr>
        <w:t xml:space="preserve"> </w:t>
      </w:r>
      <w:r>
        <w:t>осуществлять</w:t>
      </w:r>
      <w:r>
        <w:rPr>
          <w:spacing w:val="-4"/>
        </w:rPr>
        <w:t xml:space="preserve"> </w:t>
      </w:r>
      <w:r>
        <w:t>совместную</w:t>
      </w:r>
      <w:r>
        <w:rPr>
          <w:spacing w:val="-7"/>
        </w:rPr>
        <w:t xml:space="preserve"> </w:t>
      </w:r>
      <w:r>
        <w:t>работу,</w:t>
      </w:r>
      <w:r>
        <w:rPr>
          <w:spacing w:val="-8"/>
        </w:rPr>
        <w:t xml:space="preserve"> </w:t>
      </w:r>
      <w:r>
        <w:t>коллективные</w:t>
      </w:r>
      <w:r>
        <w:rPr>
          <w:spacing w:val="-7"/>
        </w:rPr>
        <w:t xml:space="preserve"> </w:t>
      </w:r>
      <w:r>
        <w:t>учебные</w:t>
      </w:r>
      <w:r>
        <w:rPr>
          <w:spacing w:val="-12"/>
        </w:rPr>
        <w:t xml:space="preserve"> </w:t>
      </w:r>
      <w:r>
        <w:t>проекты</w:t>
      </w:r>
      <w:r>
        <w:rPr>
          <w:spacing w:val="-8"/>
        </w:rPr>
        <w:t xml:space="preserve"> </w:t>
      </w:r>
      <w:r>
        <w:t>по</w:t>
      </w:r>
      <w:r>
        <w:rPr>
          <w:spacing w:val="-4"/>
        </w:rPr>
        <w:t xml:space="preserve"> </w:t>
      </w:r>
      <w:r>
        <w:t>истории,</w:t>
      </w:r>
      <w:r>
        <w:rPr>
          <w:spacing w:val="-7"/>
        </w:rPr>
        <w:t xml:space="preserve"> </w:t>
      </w:r>
      <w:r>
        <w:t>в</w:t>
      </w:r>
      <w:r>
        <w:rPr>
          <w:spacing w:val="-5"/>
        </w:rPr>
        <w:t xml:space="preserve"> </w:t>
      </w:r>
      <w:r>
        <w:t>том числе ‒ на региональном материале;</w:t>
      </w:r>
    </w:p>
    <w:p w14:paraId="1849C444">
      <w:pPr>
        <w:pStyle w:val="7"/>
        <w:spacing w:before="2"/>
        <w:ind w:right="550"/>
        <w:jc w:val="left"/>
      </w:pPr>
      <w:r>
        <w:t>определять</w:t>
      </w:r>
      <w:r>
        <w:rPr>
          <w:spacing w:val="38"/>
        </w:rPr>
        <w:t xml:space="preserve"> </w:t>
      </w:r>
      <w:r>
        <w:t>свое</w:t>
      </w:r>
      <w:r>
        <w:rPr>
          <w:spacing w:val="37"/>
        </w:rPr>
        <w:t xml:space="preserve"> </w:t>
      </w:r>
      <w:r>
        <w:t>участие</w:t>
      </w:r>
      <w:r>
        <w:rPr>
          <w:spacing w:val="37"/>
        </w:rPr>
        <w:t xml:space="preserve"> </w:t>
      </w:r>
      <w:r>
        <w:t>в</w:t>
      </w:r>
      <w:r>
        <w:rPr>
          <w:spacing w:val="33"/>
        </w:rPr>
        <w:t xml:space="preserve"> </w:t>
      </w:r>
      <w:r>
        <w:t>общей</w:t>
      </w:r>
      <w:r>
        <w:rPr>
          <w:spacing w:val="37"/>
        </w:rPr>
        <w:t xml:space="preserve"> </w:t>
      </w:r>
      <w:r>
        <w:t>работе</w:t>
      </w:r>
      <w:r>
        <w:rPr>
          <w:spacing w:val="36"/>
        </w:rPr>
        <w:t xml:space="preserve"> </w:t>
      </w:r>
      <w:r>
        <w:t>и</w:t>
      </w:r>
      <w:r>
        <w:rPr>
          <w:spacing w:val="35"/>
        </w:rPr>
        <w:t xml:space="preserve"> </w:t>
      </w:r>
      <w:r>
        <w:t>координировать</w:t>
      </w:r>
      <w:r>
        <w:rPr>
          <w:spacing w:val="39"/>
        </w:rPr>
        <w:t xml:space="preserve"> </w:t>
      </w:r>
      <w:r>
        <w:t>свои</w:t>
      </w:r>
      <w:r>
        <w:rPr>
          <w:spacing w:val="33"/>
        </w:rPr>
        <w:t xml:space="preserve"> </w:t>
      </w:r>
      <w:r>
        <w:t>действия</w:t>
      </w:r>
      <w:r>
        <w:rPr>
          <w:spacing w:val="34"/>
        </w:rPr>
        <w:t xml:space="preserve"> </w:t>
      </w:r>
      <w:r>
        <w:t>с</w:t>
      </w:r>
      <w:r>
        <w:rPr>
          <w:spacing w:val="35"/>
        </w:rPr>
        <w:t xml:space="preserve"> </w:t>
      </w:r>
      <w:r>
        <w:t>другими</w:t>
      </w:r>
      <w:r>
        <w:rPr>
          <w:spacing w:val="-1"/>
        </w:rPr>
        <w:t xml:space="preserve"> </w:t>
      </w:r>
      <w:r>
        <w:rPr>
          <w:position w:val="1"/>
        </w:rPr>
        <w:t xml:space="preserve">членами </w:t>
      </w:r>
      <w:r>
        <w:rPr>
          <w:spacing w:val="-2"/>
        </w:rPr>
        <w:t>команды.</w:t>
      </w:r>
    </w:p>
    <w:p w14:paraId="67EA29D4">
      <w:pPr>
        <w:pStyle w:val="7"/>
        <w:ind w:right="398"/>
        <w:jc w:val="left"/>
      </w:pPr>
      <w:r>
        <w:t>У</w:t>
      </w:r>
      <w:r>
        <w:rPr>
          <w:spacing w:val="33"/>
        </w:rPr>
        <w:t xml:space="preserve"> </w:t>
      </w:r>
      <w:r>
        <w:t>обучающегося</w:t>
      </w:r>
      <w:r>
        <w:rPr>
          <w:spacing w:val="33"/>
        </w:rPr>
        <w:t xml:space="preserve"> </w:t>
      </w:r>
      <w:r>
        <w:t>будут</w:t>
      </w:r>
      <w:r>
        <w:rPr>
          <w:spacing w:val="37"/>
        </w:rPr>
        <w:t xml:space="preserve"> </w:t>
      </w:r>
      <w:r>
        <w:t>сформированы</w:t>
      </w:r>
      <w:r>
        <w:rPr>
          <w:spacing w:val="35"/>
        </w:rPr>
        <w:t xml:space="preserve"> </w:t>
      </w:r>
      <w:r>
        <w:t>умения</w:t>
      </w:r>
      <w:r>
        <w:rPr>
          <w:spacing w:val="33"/>
        </w:rPr>
        <w:t xml:space="preserve"> </w:t>
      </w:r>
      <w:r>
        <w:t>в</w:t>
      </w:r>
      <w:r>
        <w:rPr>
          <w:spacing w:val="32"/>
        </w:rPr>
        <w:t xml:space="preserve"> </w:t>
      </w:r>
      <w:r>
        <w:t>части</w:t>
      </w:r>
      <w:r>
        <w:rPr>
          <w:spacing w:val="-6"/>
        </w:rPr>
        <w:t xml:space="preserve"> </w:t>
      </w:r>
      <w:r>
        <w:t>регулятивных</w:t>
      </w:r>
      <w:r>
        <w:rPr>
          <w:spacing w:val="-1"/>
        </w:rPr>
        <w:t xml:space="preserve"> </w:t>
      </w:r>
      <w:r>
        <w:t>универсальных</w:t>
      </w:r>
      <w:r>
        <w:rPr>
          <w:spacing w:val="-2"/>
        </w:rPr>
        <w:t xml:space="preserve"> </w:t>
      </w:r>
      <w:r>
        <w:t xml:space="preserve">учебных </w:t>
      </w:r>
      <w:r>
        <w:rPr>
          <w:spacing w:val="-2"/>
        </w:rPr>
        <w:t>действий:</w:t>
      </w:r>
    </w:p>
    <w:p w14:paraId="339A7298">
      <w:pPr>
        <w:pStyle w:val="7"/>
        <w:ind w:right="398"/>
        <w:jc w:val="left"/>
      </w:pPr>
      <w:r>
        <w:t>владеть</w:t>
      </w:r>
      <w:r>
        <w:rPr>
          <w:spacing w:val="-4"/>
        </w:rPr>
        <w:t xml:space="preserve"> </w:t>
      </w:r>
      <w:r>
        <w:t>приемами</w:t>
      </w:r>
      <w:r>
        <w:rPr>
          <w:spacing w:val="-5"/>
        </w:rPr>
        <w:t xml:space="preserve"> </w:t>
      </w:r>
      <w:r>
        <w:t>самоорганизации</w:t>
      </w:r>
      <w:r>
        <w:rPr>
          <w:spacing w:val="-5"/>
        </w:rPr>
        <w:t xml:space="preserve"> </w:t>
      </w:r>
      <w:r>
        <w:t>своей</w:t>
      </w:r>
      <w:r>
        <w:rPr>
          <w:spacing w:val="-3"/>
        </w:rPr>
        <w:t xml:space="preserve"> </w:t>
      </w:r>
      <w:r>
        <w:t>учебной</w:t>
      </w:r>
      <w:r>
        <w:rPr>
          <w:spacing w:val="-5"/>
        </w:rPr>
        <w:t xml:space="preserve"> </w:t>
      </w:r>
      <w:r>
        <w:t>и</w:t>
      </w:r>
      <w:r>
        <w:rPr>
          <w:spacing w:val="-5"/>
        </w:rPr>
        <w:t xml:space="preserve"> </w:t>
      </w:r>
      <w:r>
        <w:t>общественной</w:t>
      </w:r>
      <w:r>
        <w:rPr>
          <w:spacing w:val="-5"/>
        </w:rPr>
        <w:t xml:space="preserve"> </w:t>
      </w:r>
      <w:r>
        <w:t>работы</w:t>
      </w:r>
      <w:r>
        <w:rPr>
          <w:spacing w:val="-5"/>
        </w:rPr>
        <w:t xml:space="preserve"> </w:t>
      </w:r>
      <w:r>
        <w:t>(выявление</w:t>
      </w:r>
      <w:r>
        <w:rPr>
          <w:spacing w:val="-6"/>
        </w:rPr>
        <w:t xml:space="preserve"> </w:t>
      </w:r>
      <w:r>
        <w:t>проблемы, требующей решения; составление плана действий и определение способа решения);</w:t>
      </w:r>
    </w:p>
    <w:p w14:paraId="7AB9076E">
      <w:pPr>
        <w:pStyle w:val="7"/>
        <w:tabs>
          <w:tab w:val="left" w:pos="2856"/>
          <w:tab w:val="left" w:pos="4109"/>
          <w:tab w:val="left" w:pos="5770"/>
          <w:tab w:val="left" w:pos="6118"/>
          <w:tab w:val="left" w:pos="7900"/>
        </w:tabs>
        <w:ind w:left="2856" w:right="1445" w:hanging="2713"/>
        <w:jc w:val="left"/>
      </w:pPr>
      <w:r>
        <w:rPr>
          <w:spacing w:val="-2"/>
        </w:rPr>
        <w:t>владеть</w:t>
      </w:r>
      <w:r>
        <w:tab/>
      </w:r>
      <w:r>
        <w:rPr>
          <w:spacing w:val="-2"/>
        </w:rPr>
        <w:t>приёмами</w:t>
      </w:r>
      <w:r>
        <w:tab/>
      </w:r>
      <w:r>
        <w:rPr>
          <w:spacing w:val="-2"/>
        </w:rPr>
        <w:t>самоконтроля</w:t>
      </w:r>
      <w:r>
        <w:tab/>
      </w:r>
      <w:r>
        <w:rPr>
          <w:spacing w:val="-10"/>
        </w:rPr>
        <w:t>‒</w:t>
      </w:r>
      <w:r>
        <w:tab/>
      </w:r>
      <w:r>
        <w:rPr>
          <w:spacing w:val="-2"/>
        </w:rPr>
        <w:t>осуществление</w:t>
      </w:r>
      <w:r>
        <w:tab/>
      </w:r>
      <w:r>
        <w:rPr>
          <w:spacing w:val="-4"/>
        </w:rPr>
        <w:t xml:space="preserve">самоконтроля, </w:t>
      </w:r>
      <w:r>
        <w:t>рефлексии</w:t>
      </w:r>
      <w:r>
        <w:rPr>
          <w:spacing w:val="80"/>
        </w:rPr>
        <w:t xml:space="preserve"> </w:t>
      </w:r>
      <w:r>
        <w:t>и</w:t>
      </w:r>
      <w:r>
        <w:rPr>
          <w:spacing w:val="-5"/>
        </w:rPr>
        <w:t xml:space="preserve"> </w:t>
      </w:r>
      <w:r>
        <w:t>самооценки полученных результатов;</w:t>
      </w:r>
    </w:p>
    <w:p w14:paraId="4F13A381">
      <w:pPr>
        <w:pStyle w:val="7"/>
        <w:jc w:val="left"/>
      </w:pPr>
      <w:r>
        <w:t>вносить</w:t>
      </w:r>
      <w:r>
        <w:rPr>
          <w:spacing w:val="-9"/>
        </w:rPr>
        <w:t xml:space="preserve"> </w:t>
      </w:r>
      <w:r>
        <w:t>коррективы</w:t>
      </w:r>
      <w:r>
        <w:rPr>
          <w:spacing w:val="-8"/>
        </w:rPr>
        <w:t xml:space="preserve"> </w:t>
      </w:r>
      <w:r>
        <w:t>в</w:t>
      </w:r>
      <w:r>
        <w:rPr>
          <w:spacing w:val="-9"/>
        </w:rPr>
        <w:t xml:space="preserve"> </w:t>
      </w:r>
      <w:r>
        <w:t>свою</w:t>
      </w:r>
      <w:r>
        <w:rPr>
          <w:spacing w:val="-7"/>
        </w:rPr>
        <w:t xml:space="preserve"> </w:t>
      </w:r>
      <w:r>
        <w:t>работу</w:t>
      </w:r>
      <w:r>
        <w:rPr>
          <w:spacing w:val="-14"/>
        </w:rPr>
        <w:t xml:space="preserve"> </w:t>
      </w:r>
      <w:r>
        <w:t>с</w:t>
      </w:r>
      <w:r>
        <w:rPr>
          <w:spacing w:val="-1"/>
        </w:rPr>
        <w:t xml:space="preserve"> </w:t>
      </w:r>
      <w:r>
        <w:t>учётом установленных</w:t>
      </w:r>
      <w:r>
        <w:rPr>
          <w:spacing w:val="-1"/>
        </w:rPr>
        <w:t xml:space="preserve"> </w:t>
      </w:r>
      <w:r>
        <w:t>ошибок,</w:t>
      </w:r>
      <w:r>
        <w:rPr>
          <w:spacing w:val="-6"/>
        </w:rPr>
        <w:t xml:space="preserve"> </w:t>
      </w:r>
      <w:r>
        <w:t xml:space="preserve">возникших </w:t>
      </w:r>
      <w:r>
        <w:rPr>
          <w:spacing w:val="-2"/>
        </w:rPr>
        <w:t>трудностей.</w:t>
      </w:r>
    </w:p>
    <w:p w14:paraId="4F434046">
      <w:pPr>
        <w:pStyle w:val="7"/>
        <w:ind w:right="593"/>
        <w:jc w:val="left"/>
      </w:pPr>
      <w:r>
        <w:t>У</w:t>
      </w:r>
      <w:r>
        <w:rPr>
          <w:spacing w:val="-5"/>
        </w:rPr>
        <w:t xml:space="preserve"> </w:t>
      </w:r>
      <w:r>
        <w:t>обучающегося</w:t>
      </w:r>
      <w:r>
        <w:rPr>
          <w:spacing w:val="-5"/>
        </w:rPr>
        <w:t xml:space="preserve"> </w:t>
      </w:r>
      <w:r>
        <w:t>будут</w:t>
      </w:r>
      <w:r>
        <w:rPr>
          <w:spacing w:val="-3"/>
        </w:rPr>
        <w:t xml:space="preserve"> </w:t>
      </w:r>
      <w:r>
        <w:t>сформированы</w:t>
      </w:r>
      <w:r>
        <w:rPr>
          <w:spacing w:val="-4"/>
        </w:rPr>
        <w:t xml:space="preserve"> </w:t>
      </w:r>
      <w:r>
        <w:t>умения</w:t>
      </w:r>
      <w:r>
        <w:rPr>
          <w:spacing w:val="-5"/>
        </w:rPr>
        <w:t xml:space="preserve"> </w:t>
      </w:r>
      <w:r>
        <w:t>в</w:t>
      </w:r>
      <w:r>
        <w:rPr>
          <w:spacing w:val="-5"/>
        </w:rPr>
        <w:t xml:space="preserve"> </w:t>
      </w:r>
      <w:r>
        <w:t>сфере</w:t>
      </w:r>
      <w:r>
        <w:rPr>
          <w:spacing w:val="-7"/>
        </w:rPr>
        <w:t xml:space="preserve"> </w:t>
      </w:r>
      <w:r>
        <w:t>эмоционального</w:t>
      </w:r>
      <w:r>
        <w:rPr>
          <w:spacing w:val="-5"/>
        </w:rPr>
        <w:t xml:space="preserve"> </w:t>
      </w:r>
      <w:r>
        <w:t>интеллекта,</w:t>
      </w:r>
      <w:r>
        <w:rPr>
          <w:spacing w:val="-5"/>
        </w:rPr>
        <w:t xml:space="preserve"> </w:t>
      </w:r>
      <w:r>
        <w:t>понимания себя и других:</w:t>
      </w:r>
    </w:p>
    <w:p w14:paraId="7ED255F3">
      <w:pPr>
        <w:pStyle w:val="7"/>
        <w:ind w:right="657"/>
        <w:jc w:val="left"/>
      </w:pPr>
      <w:r>
        <w:t>выявлять на примерах</w:t>
      </w:r>
      <w:r>
        <w:rPr>
          <w:spacing w:val="40"/>
        </w:rPr>
        <w:t xml:space="preserve"> </w:t>
      </w:r>
      <w:r>
        <w:t>исторических</w:t>
      </w:r>
      <w:r>
        <w:rPr>
          <w:spacing w:val="40"/>
        </w:rPr>
        <w:t xml:space="preserve"> </w:t>
      </w:r>
      <w:r>
        <w:t>ситуаций</w:t>
      </w:r>
      <w:r>
        <w:rPr>
          <w:spacing w:val="40"/>
        </w:rPr>
        <w:t xml:space="preserve"> </w:t>
      </w:r>
      <w:r>
        <w:t>роль эмоций в отношениях</w:t>
      </w:r>
      <w:r>
        <w:rPr>
          <w:spacing w:val="40"/>
        </w:rPr>
        <w:t xml:space="preserve"> </w:t>
      </w:r>
      <w:r>
        <w:t>между людьми; ставить</w:t>
      </w:r>
      <w:r>
        <w:rPr>
          <w:spacing w:val="36"/>
        </w:rPr>
        <w:t xml:space="preserve"> </w:t>
      </w:r>
      <w:r>
        <w:t>себя</w:t>
      </w:r>
      <w:r>
        <w:rPr>
          <w:spacing w:val="37"/>
        </w:rPr>
        <w:t xml:space="preserve"> </w:t>
      </w:r>
      <w:r>
        <w:t>на</w:t>
      </w:r>
      <w:r>
        <w:rPr>
          <w:spacing w:val="33"/>
        </w:rPr>
        <w:t xml:space="preserve"> </w:t>
      </w:r>
      <w:r>
        <w:t>место</w:t>
      </w:r>
      <w:r>
        <w:rPr>
          <w:spacing w:val="35"/>
        </w:rPr>
        <w:t xml:space="preserve"> </w:t>
      </w:r>
      <w:r>
        <w:t>другого</w:t>
      </w:r>
      <w:r>
        <w:rPr>
          <w:spacing w:val="37"/>
        </w:rPr>
        <w:t xml:space="preserve"> </w:t>
      </w:r>
      <w:r>
        <w:t>человека,</w:t>
      </w:r>
      <w:r>
        <w:rPr>
          <w:spacing w:val="37"/>
        </w:rPr>
        <w:t xml:space="preserve"> </w:t>
      </w:r>
      <w:r>
        <w:t>понимать</w:t>
      </w:r>
      <w:r>
        <w:rPr>
          <w:spacing w:val="38"/>
        </w:rPr>
        <w:t xml:space="preserve"> </w:t>
      </w:r>
      <w:r>
        <w:t>мотивы</w:t>
      </w:r>
      <w:r>
        <w:rPr>
          <w:spacing w:val="28"/>
        </w:rPr>
        <w:t xml:space="preserve"> </w:t>
      </w:r>
      <w:r>
        <w:t>действий</w:t>
      </w:r>
      <w:r>
        <w:rPr>
          <w:spacing w:val="38"/>
        </w:rPr>
        <w:t xml:space="preserve"> </w:t>
      </w:r>
      <w:r>
        <w:t>другого</w:t>
      </w:r>
      <w:r>
        <w:rPr>
          <w:spacing w:val="37"/>
        </w:rPr>
        <w:t xml:space="preserve"> </w:t>
      </w:r>
      <w:r>
        <w:t>(в</w:t>
      </w:r>
      <w:r>
        <w:rPr>
          <w:spacing w:val="-5"/>
        </w:rPr>
        <w:t xml:space="preserve"> </w:t>
      </w:r>
      <w:r>
        <w:t>исторических ситуациях и окружающей действительности);</w:t>
      </w:r>
    </w:p>
    <w:p w14:paraId="2E4A41C5">
      <w:pPr>
        <w:pStyle w:val="7"/>
        <w:jc w:val="left"/>
      </w:pPr>
      <w:r>
        <w:t>регулировать</w:t>
      </w:r>
      <w:r>
        <w:rPr>
          <w:spacing w:val="6"/>
        </w:rPr>
        <w:t xml:space="preserve"> </w:t>
      </w:r>
      <w:r>
        <w:t>способ</w:t>
      </w:r>
      <w:r>
        <w:rPr>
          <w:spacing w:val="11"/>
        </w:rPr>
        <w:t xml:space="preserve"> </w:t>
      </w:r>
      <w:r>
        <w:t>выражения</w:t>
      </w:r>
      <w:r>
        <w:rPr>
          <w:spacing w:val="3"/>
        </w:rPr>
        <w:t xml:space="preserve"> </w:t>
      </w:r>
      <w:r>
        <w:t>своих</w:t>
      </w:r>
      <w:r>
        <w:rPr>
          <w:spacing w:val="70"/>
        </w:rPr>
        <w:t xml:space="preserve"> </w:t>
      </w:r>
      <w:r>
        <w:t>эмоций</w:t>
      </w:r>
      <w:r>
        <w:rPr>
          <w:spacing w:val="59"/>
        </w:rPr>
        <w:t xml:space="preserve"> </w:t>
      </w:r>
      <w:r>
        <w:t>с</w:t>
      </w:r>
      <w:r>
        <w:rPr>
          <w:spacing w:val="62"/>
        </w:rPr>
        <w:t xml:space="preserve"> </w:t>
      </w:r>
      <w:r>
        <w:t>учётом</w:t>
      </w:r>
      <w:r>
        <w:rPr>
          <w:spacing w:val="59"/>
        </w:rPr>
        <w:t xml:space="preserve"> </w:t>
      </w:r>
      <w:r>
        <w:t>позиций</w:t>
      </w:r>
      <w:r>
        <w:rPr>
          <w:spacing w:val="56"/>
        </w:rPr>
        <w:t xml:space="preserve"> </w:t>
      </w:r>
      <w:r>
        <w:t>и</w:t>
      </w:r>
      <w:r>
        <w:rPr>
          <w:spacing w:val="54"/>
        </w:rPr>
        <w:t xml:space="preserve"> </w:t>
      </w:r>
      <w:r>
        <w:t>мнений</w:t>
      </w:r>
      <w:r>
        <w:rPr>
          <w:spacing w:val="61"/>
        </w:rPr>
        <w:t xml:space="preserve"> </w:t>
      </w:r>
      <w:r>
        <w:rPr>
          <w:spacing w:val="-2"/>
        </w:rPr>
        <w:t>других</w:t>
      </w:r>
    </w:p>
    <w:p w14:paraId="068E00E2">
      <w:pPr>
        <w:pStyle w:val="7"/>
        <w:spacing w:before="72"/>
      </w:pPr>
      <w:r>
        <w:rPr>
          <w:spacing w:val="-2"/>
        </w:rPr>
        <w:t>участников</w:t>
      </w:r>
      <w:r>
        <w:rPr>
          <w:spacing w:val="3"/>
        </w:rPr>
        <w:t xml:space="preserve"> </w:t>
      </w:r>
      <w:r>
        <w:rPr>
          <w:spacing w:val="-2"/>
        </w:rPr>
        <w:t>общения.</w:t>
      </w:r>
    </w:p>
    <w:p w14:paraId="7A705BD5">
      <w:pPr>
        <w:pStyle w:val="7"/>
        <w:ind w:right="399"/>
      </w:pPr>
      <w:r>
        <w:t>Предметные</w:t>
      </w:r>
      <w:r>
        <w:rPr>
          <w:spacing w:val="-2"/>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истории</w:t>
      </w:r>
      <w:r>
        <w:rPr>
          <w:spacing w:val="-2"/>
        </w:rPr>
        <w:t xml:space="preserve"> </w:t>
      </w:r>
      <w:r>
        <w:t>на уровне</w:t>
      </w:r>
      <w:r>
        <w:rPr>
          <w:spacing w:val="-2"/>
        </w:rPr>
        <w:t xml:space="preserve"> </w:t>
      </w:r>
      <w:r>
        <w:t>основного</w:t>
      </w:r>
      <w:r>
        <w:rPr>
          <w:spacing w:val="-1"/>
        </w:rPr>
        <w:t xml:space="preserve"> </w:t>
      </w:r>
      <w:r>
        <w:t>общего</w:t>
      </w:r>
      <w:r>
        <w:rPr>
          <w:spacing w:val="-1"/>
        </w:rPr>
        <w:t xml:space="preserve"> </w:t>
      </w:r>
      <w:r>
        <w:t>образования должны обеспечивать:</w:t>
      </w:r>
    </w:p>
    <w:p w14:paraId="51D6C270">
      <w:pPr>
        <w:pStyle w:val="11"/>
        <w:numPr>
          <w:ilvl w:val="0"/>
          <w:numId w:val="17"/>
        </w:numPr>
        <w:tabs>
          <w:tab w:val="left" w:pos="2107"/>
        </w:tabs>
        <w:spacing w:before="1" w:after="0" w:line="240" w:lineRule="auto"/>
        <w:ind w:left="144" w:right="395" w:firstLine="0"/>
        <w:jc w:val="both"/>
        <w:rPr>
          <w:sz w:val="24"/>
        </w:rPr>
      </w:pPr>
      <w:r>
        <w:rPr>
          <w:sz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407E0453">
      <w:pPr>
        <w:pStyle w:val="11"/>
        <w:numPr>
          <w:ilvl w:val="0"/>
          <w:numId w:val="17"/>
        </w:numPr>
        <w:tabs>
          <w:tab w:val="left" w:pos="2107"/>
        </w:tabs>
        <w:spacing w:before="0" w:after="0" w:line="240" w:lineRule="auto"/>
        <w:ind w:left="144" w:right="401" w:firstLine="0"/>
        <w:jc w:val="both"/>
        <w:rPr>
          <w:sz w:val="24"/>
        </w:rPr>
      </w:pPr>
      <w:r>
        <w:rPr>
          <w:sz w:val="24"/>
        </w:rPr>
        <w:t>умение выявлять особенности развития культуры, быта и нравов народов в различные исторические эпохи;</w:t>
      </w:r>
    </w:p>
    <w:p w14:paraId="2C3ACDA0">
      <w:pPr>
        <w:pStyle w:val="11"/>
        <w:numPr>
          <w:ilvl w:val="0"/>
          <w:numId w:val="17"/>
        </w:numPr>
        <w:tabs>
          <w:tab w:val="left" w:pos="2102"/>
        </w:tabs>
        <w:spacing w:before="0" w:after="0" w:line="240" w:lineRule="auto"/>
        <w:ind w:left="144" w:right="406" w:firstLine="0"/>
        <w:jc w:val="both"/>
        <w:rPr>
          <w:sz w:val="24"/>
        </w:rPr>
      </w:pPr>
      <w:r>
        <w:rPr>
          <w:sz w:val="24"/>
        </w:rPr>
        <w:t>овладение историческими понятиями и их использование для решения учебных и практических задач;</w:t>
      </w:r>
    </w:p>
    <w:p w14:paraId="33801E5E">
      <w:pPr>
        <w:pStyle w:val="11"/>
        <w:numPr>
          <w:ilvl w:val="0"/>
          <w:numId w:val="17"/>
        </w:numPr>
        <w:tabs>
          <w:tab w:val="left" w:pos="2107"/>
        </w:tabs>
        <w:spacing w:before="0" w:after="0" w:line="240" w:lineRule="auto"/>
        <w:ind w:left="144" w:right="399" w:firstLine="0"/>
        <w:jc w:val="both"/>
        <w:rPr>
          <w:sz w:val="24"/>
        </w:rPr>
      </w:pPr>
      <w:r>
        <w:rPr>
          <w:sz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1620BB78">
      <w:pPr>
        <w:pStyle w:val="11"/>
        <w:numPr>
          <w:ilvl w:val="0"/>
          <w:numId w:val="17"/>
        </w:numPr>
        <w:tabs>
          <w:tab w:val="left" w:pos="2107"/>
        </w:tabs>
        <w:spacing w:before="1" w:after="0" w:line="240" w:lineRule="auto"/>
        <w:ind w:left="144" w:right="395" w:firstLine="0"/>
        <w:jc w:val="both"/>
        <w:rPr>
          <w:sz w:val="24"/>
        </w:rPr>
      </w:pPr>
      <w:r>
        <w:rPr>
          <w:sz w:val="24"/>
        </w:rPr>
        <w:t>умение выявлять существенные черты и характерные признаки исторических событий, явлений, процессов;</w:t>
      </w:r>
    </w:p>
    <w:p w14:paraId="1274D76E">
      <w:pPr>
        <w:pStyle w:val="11"/>
        <w:numPr>
          <w:ilvl w:val="0"/>
          <w:numId w:val="17"/>
        </w:numPr>
        <w:tabs>
          <w:tab w:val="left" w:pos="2107"/>
        </w:tabs>
        <w:spacing w:before="0" w:after="0" w:line="240" w:lineRule="auto"/>
        <w:ind w:left="144" w:right="395" w:firstLine="0"/>
        <w:jc w:val="both"/>
        <w:rPr>
          <w:sz w:val="24"/>
        </w:rPr>
      </w:pPr>
      <w:r>
        <w:rPr>
          <w:sz w:val="24"/>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760ED58F">
      <w:pPr>
        <w:pStyle w:val="11"/>
        <w:numPr>
          <w:ilvl w:val="0"/>
          <w:numId w:val="17"/>
        </w:numPr>
        <w:tabs>
          <w:tab w:val="left" w:pos="2107"/>
        </w:tabs>
        <w:spacing w:before="0" w:after="0" w:line="240" w:lineRule="auto"/>
        <w:ind w:left="144" w:right="400" w:firstLine="0"/>
        <w:jc w:val="both"/>
        <w:rPr>
          <w:sz w:val="24"/>
        </w:rPr>
      </w:pPr>
      <w:r>
        <w:rPr>
          <w:sz w:val="24"/>
        </w:rPr>
        <w:t>умение сравнивать исторические события, явления, процессы в различные исторические эпохи;</w:t>
      </w:r>
    </w:p>
    <w:p w14:paraId="7931FB92">
      <w:pPr>
        <w:pStyle w:val="11"/>
        <w:numPr>
          <w:ilvl w:val="0"/>
          <w:numId w:val="17"/>
        </w:numPr>
        <w:tabs>
          <w:tab w:val="left" w:pos="2107"/>
        </w:tabs>
        <w:spacing w:before="0" w:after="0" w:line="240" w:lineRule="auto"/>
        <w:ind w:left="144" w:right="389" w:firstLine="0"/>
        <w:jc w:val="both"/>
        <w:rPr>
          <w:sz w:val="24"/>
        </w:rPr>
      </w:pPr>
      <w:r>
        <w:rPr>
          <w:sz w:val="24"/>
        </w:rPr>
        <w:t>умение определять и аргументировать собственную или предложенную точку зрения с</w:t>
      </w:r>
      <w:r>
        <w:rPr>
          <w:spacing w:val="-3"/>
          <w:sz w:val="24"/>
        </w:rPr>
        <w:t xml:space="preserve"> </w:t>
      </w:r>
      <w:r>
        <w:rPr>
          <w:sz w:val="24"/>
        </w:rPr>
        <w:t>использованием фактического материала, в том числе используя источники разных типов;</w:t>
      </w:r>
    </w:p>
    <w:p w14:paraId="2ED415E7">
      <w:pPr>
        <w:pStyle w:val="11"/>
        <w:numPr>
          <w:ilvl w:val="0"/>
          <w:numId w:val="17"/>
        </w:numPr>
        <w:tabs>
          <w:tab w:val="left" w:pos="2107"/>
        </w:tabs>
        <w:spacing w:before="0" w:after="0" w:line="240" w:lineRule="auto"/>
        <w:ind w:left="144" w:right="400" w:firstLine="0"/>
        <w:jc w:val="both"/>
        <w:rPr>
          <w:sz w:val="24"/>
        </w:rPr>
      </w:pPr>
      <w:r>
        <w:rPr>
          <w:sz w:val="24"/>
        </w:rPr>
        <w:t>умение различать основные типы исторических источников: письменные, вещественные, аудиовизуальные;</w:t>
      </w:r>
    </w:p>
    <w:p w14:paraId="55E6CE11">
      <w:pPr>
        <w:pStyle w:val="11"/>
        <w:numPr>
          <w:ilvl w:val="0"/>
          <w:numId w:val="17"/>
        </w:numPr>
        <w:tabs>
          <w:tab w:val="left" w:pos="2227"/>
        </w:tabs>
        <w:spacing w:before="0" w:after="0" w:line="240" w:lineRule="auto"/>
        <w:ind w:left="144" w:right="400" w:firstLine="0"/>
        <w:jc w:val="both"/>
        <w:rPr>
          <w:sz w:val="24"/>
        </w:rPr>
      </w:pPr>
      <w:r>
        <w:rPr>
          <w:sz w:val="24"/>
        </w:rPr>
        <w:t>умение находить и критически анализировать для решения познавательной задачи исторические</w:t>
      </w:r>
      <w:r>
        <w:rPr>
          <w:spacing w:val="-2"/>
          <w:sz w:val="24"/>
        </w:rPr>
        <w:t xml:space="preserve"> </w:t>
      </w:r>
      <w:r>
        <w:rPr>
          <w:sz w:val="24"/>
        </w:rPr>
        <w:t>источники разных типов</w:t>
      </w:r>
      <w:r>
        <w:rPr>
          <w:spacing w:val="-2"/>
          <w:sz w:val="24"/>
        </w:rPr>
        <w:t xml:space="preserve"> </w:t>
      </w:r>
      <w:r>
        <w:rPr>
          <w:sz w:val="24"/>
        </w:rPr>
        <w:t>(в том числе по</w:t>
      </w:r>
      <w:r>
        <w:rPr>
          <w:spacing w:val="-1"/>
          <w:sz w:val="24"/>
        </w:rPr>
        <w:t xml:space="preserve"> </w:t>
      </w:r>
      <w:r>
        <w:rPr>
          <w:sz w:val="24"/>
        </w:rPr>
        <w:t>истории</w:t>
      </w:r>
      <w:r>
        <w:rPr>
          <w:spacing w:val="-1"/>
          <w:sz w:val="24"/>
        </w:rPr>
        <w:t xml:space="preserve"> </w:t>
      </w:r>
      <w:r>
        <w:rPr>
          <w:sz w:val="24"/>
        </w:rPr>
        <w:t>родного</w:t>
      </w:r>
      <w:r>
        <w:rPr>
          <w:spacing w:val="-1"/>
          <w:sz w:val="24"/>
        </w:rPr>
        <w:t xml:space="preserve"> </w:t>
      </w:r>
      <w:r>
        <w:rPr>
          <w:sz w:val="24"/>
        </w:rPr>
        <w:t>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2A7FC9E6">
      <w:pPr>
        <w:pStyle w:val="11"/>
        <w:numPr>
          <w:ilvl w:val="0"/>
          <w:numId w:val="17"/>
        </w:numPr>
        <w:tabs>
          <w:tab w:val="left" w:pos="2227"/>
        </w:tabs>
        <w:spacing w:before="0" w:after="0" w:line="240" w:lineRule="auto"/>
        <w:ind w:left="144" w:right="402" w:firstLine="0"/>
        <w:jc w:val="both"/>
        <w:rPr>
          <w:sz w:val="24"/>
        </w:rPr>
      </w:pPr>
      <w:r>
        <w:rPr>
          <w:sz w:val="24"/>
        </w:rPr>
        <w:t xml:space="preserve">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w:t>
      </w:r>
      <w:r>
        <w:rPr>
          <w:spacing w:val="-2"/>
          <w:sz w:val="24"/>
        </w:rPr>
        <w:t>источников;</w:t>
      </w:r>
    </w:p>
    <w:p w14:paraId="0BCB94A3">
      <w:pPr>
        <w:pStyle w:val="11"/>
        <w:numPr>
          <w:ilvl w:val="0"/>
          <w:numId w:val="17"/>
        </w:numPr>
        <w:tabs>
          <w:tab w:val="left" w:pos="2227"/>
        </w:tabs>
        <w:spacing w:before="0" w:after="0" w:line="240" w:lineRule="auto"/>
        <w:ind w:left="144" w:right="402" w:firstLine="0"/>
        <w:jc w:val="both"/>
        <w:rPr>
          <w:sz w:val="24"/>
        </w:rPr>
      </w:pPr>
      <w:r>
        <w:rPr>
          <w:sz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28F8AE7E">
      <w:pPr>
        <w:pStyle w:val="11"/>
        <w:numPr>
          <w:ilvl w:val="0"/>
          <w:numId w:val="17"/>
        </w:numPr>
        <w:tabs>
          <w:tab w:val="left" w:pos="2227"/>
        </w:tabs>
        <w:spacing w:before="0" w:after="0" w:line="240" w:lineRule="auto"/>
        <w:ind w:left="144" w:right="390" w:firstLine="0"/>
        <w:jc w:val="both"/>
        <w:rPr>
          <w:sz w:val="24"/>
        </w:rPr>
      </w:pPr>
      <w:r>
        <w:rPr>
          <w:sz w:val="24"/>
        </w:rPr>
        <w:t>умение осуществлять с соблюдением правил информационной безопасности поиск исторической информации в справочной литературе, информационно- телекоммуникационной сети «Интернет» для решения познавательных задач, оценивать полноту</w:t>
      </w:r>
      <w:r>
        <w:rPr>
          <w:spacing w:val="-1"/>
          <w:sz w:val="24"/>
        </w:rPr>
        <w:t xml:space="preserve"> </w:t>
      </w:r>
      <w:r>
        <w:rPr>
          <w:sz w:val="24"/>
        </w:rPr>
        <w:t>и верифицированность информации;</w:t>
      </w:r>
    </w:p>
    <w:p w14:paraId="37BC2CBC">
      <w:pPr>
        <w:pStyle w:val="11"/>
        <w:numPr>
          <w:ilvl w:val="0"/>
          <w:numId w:val="17"/>
        </w:numPr>
        <w:tabs>
          <w:tab w:val="left" w:pos="2223"/>
        </w:tabs>
        <w:spacing w:before="0" w:after="0" w:line="240" w:lineRule="auto"/>
        <w:ind w:left="144" w:right="397" w:firstLine="0"/>
        <w:jc w:val="both"/>
        <w:rPr>
          <w:sz w:val="24"/>
        </w:rPr>
      </w:pPr>
      <w:r>
        <w:rPr>
          <w:sz w:val="24"/>
        </w:rPr>
        <w:t>приобретение опыта взаимодействия с людьми другой культуры,</w:t>
      </w:r>
      <w:r>
        <w:rPr>
          <w:spacing w:val="40"/>
          <w:sz w:val="24"/>
        </w:rPr>
        <w:t xml:space="preserve"> </w:t>
      </w:r>
      <w:r>
        <w:rPr>
          <w:sz w:val="24"/>
        </w:rPr>
        <w:t>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w:t>
      </w:r>
      <w:r>
        <w:rPr>
          <w:spacing w:val="40"/>
          <w:sz w:val="24"/>
        </w:rPr>
        <w:t xml:space="preserve"> </w:t>
      </w:r>
      <w:r>
        <w:rPr>
          <w:sz w:val="24"/>
        </w:rPr>
        <w:t>России.</w:t>
      </w:r>
    </w:p>
    <w:p w14:paraId="7586A7C9">
      <w:pPr>
        <w:pStyle w:val="7"/>
        <w:ind w:right="401"/>
      </w:pPr>
      <w:r>
        <w:t>Положения ФГОС ООО развёрнуты и структурированы в программе по истории в виде планируемых</w:t>
      </w:r>
      <w:r>
        <w:rPr>
          <w:spacing w:val="40"/>
        </w:rPr>
        <w:t xml:space="preserve"> </w:t>
      </w:r>
      <w:r>
        <w:t>результатов,</w:t>
      </w:r>
      <w:r>
        <w:rPr>
          <w:spacing w:val="40"/>
        </w:rPr>
        <w:t xml:space="preserve"> </w:t>
      </w:r>
      <w:r>
        <w:t>относящихся</w:t>
      </w:r>
      <w:r>
        <w:rPr>
          <w:spacing w:val="40"/>
        </w:rPr>
        <w:t xml:space="preserve"> </w:t>
      </w:r>
      <w:r>
        <w:t>к</w:t>
      </w:r>
      <w:r>
        <w:rPr>
          <w:spacing w:val="40"/>
        </w:rPr>
        <w:t xml:space="preserve"> </w:t>
      </w:r>
      <w:r>
        <w:t>ключевым</w:t>
      </w:r>
      <w:r>
        <w:rPr>
          <w:spacing w:val="40"/>
        </w:rPr>
        <w:t xml:space="preserve"> </w:t>
      </w:r>
      <w:r>
        <w:t>компонентам</w:t>
      </w:r>
      <w:r>
        <w:rPr>
          <w:spacing w:val="40"/>
        </w:rPr>
        <w:t xml:space="preserve"> </w:t>
      </w:r>
      <w:r>
        <w:t>познавательной</w:t>
      </w:r>
    </w:p>
    <w:p w14:paraId="332456F4">
      <w:pPr>
        <w:pStyle w:val="7"/>
        <w:spacing w:before="77" w:line="237" w:lineRule="auto"/>
        <w:ind w:right="403"/>
      </w:pPr>
      <w:r>
        <w:rPr>
          <w:position w:val="1"/>
        </w:rPr>
        <w:t xml:space="preserve">деятельности </w:t>
      </w:r>
      <w:r>
        <w:t xml:space="preserve">обучающихся </w:t>
      </w:r>
      <w:r>
        <w:rPr>
          <w:position w:val="1"/>
        </w:rPr>
        <w:t xml:space="preserve">при изучении истории, от работы с хронологией и историческими </w:t>
      </w:r>
      <w:r>
        <w:t>фактами до применения знаний в общении, социальной практике.</w:t>
      </w:r>
    </w:p>
    <w:p w14:paraId="1F0B083C">
      <w:pPr>
        <w:pStyle w:val="7"/>
        <w:spacing w:before="1"/>
      </w:pPr>
      <w:r>
        <w:rPr>
          <w:spacing w:val="-2"/>
        </w:rPr>
        <w:t>Предметные</w:t>
      </w:r>
      <w:r>
        <w:rPr>
          <w:spacing w:val="-10"/>
        </w:rPr>
        <w:t xml:space="preserve"> </w:t>
      </w:r>
      <w:r>
        <w:rPr>
          <w:spacing w:val="-2"/>
        </w:rPr>
        <w:t>результаты</w:t>
      </w:r>
      <w:r>
        <w:t xml:space="preserve"> </w:t>
      </w:r>
      <w:r>
        <w:rPr>
          <w:spacing w:val="-2"/>
        </w:rPr>
        <w:t>изучения</w:t>
      </w:r>
      <w:r>
        <w:rPr>
          <w:spacing w:val="3"/>
        </w:rPr>
        <w:t xml:space="preserve"> </w:t>
      </w:r>
      <w:r>
        <w:rPr>
          <w:spacing w:val="-2"/>
        </w:rPr>
        <w:t>учебного</w:t>
      </w:r>
      <w:r>
        <w:rPr>
          <w:spacing w:val="-1"/>
        </w:rPr>
        <w:t xml:space="preserve"> </w:t>
      </w:r>
      <w:r>
        <w:rPr>
          <w:spacing w:val="-2"/>
        </w:rPr>
        <w:t>предмета</w:t>
      </w:r>
      <w:r>
        <w:rPr>
          <w:spacing w:val="11"/>
        </w:rPr>
        <w:t xml:space="preserve"> </w:t>
      </w:r>
      <w:r>
        <w:rPr>
          <w:spacing w:val="-2"/>
        </w:rPr>
        <w:t>«История»</w:t>
      </w:r>
      <w:r>
        <w:rPr>
          <w:spacing w:val="-12"/>
        </w:rPr>
        <w:t xml:space="preserve"> </w:t>
      </w:r>
      <w:r>
        <w:rPr>
          <w:spacing w:val="-2"/>
        </w:rPr>
        <w:t>включают:</w:t>
      </w:r>
    </w:p>
    <w:p w14:paraId="694DBA85">
      <w:pPr>
        <w:pStyle w:val="11"/>
        <w:numPr>
          <w:ilvl w:val="0"/>
          <w:numId w:val="18"/>
        </w:numPr>
        <w:tabs>
          <w:tab w:val="left" w:pos="2102"/>
        </w:tabs>
        <w:spacing w:before="0" w:after="0" w:line="240" w:lineRule="auto"/>
        <w:ind w:left="144" w:right="394" w:firstLine="0"/>
        <w:jc w:val="both"/>
        <w:rPr>
          <w:sz w:val="24"/>
        </w:rPr>
      </w:pPr>
      <w:r>
        <w:rPr>
          <w:sz w:val="24"/>
        </w:rPr>
        <w:t>целостные представления об историческом пути человечества, разных народов</w:t>
      </w:r>
      <w:r>
        <w:rPr>
          <w:spacing w:val="40"/>
          <w:sz w:val="24"/>
        </w:rPr>
        <w:t xml:space="preserve"> </w:t>
      </w:r>
      <w:r>
        <w:rPr>
          <w:sz w:val="24"/>
        </w:rPr>
        <w:t>и государств; о преемственности исторических эпох; о месте и роли России в мировой истории;</w:t>
      </w:r>
    </w:p>
    <w:p w14:paraId="16D155D5">
      <w:pPr>
        <w:pStyle w:val="11"/>
        <w:numPr>
          <w:ilvl w:val="0"/>
          <w:numId w:val="18"/>
        </w:numPr>
        <w:tabs>
          <w:tab w:val="left" w:pos="2102"/>
        </w:tabs>
        <w:spacing w:before="0" w:after="0" w:line="240" w:lineRule="auto"/>
        <w:ind w:left="144" w:right="401" w:firstLine="0"/>
        <w:jc w:val="both"/>
        <w:rPr>
          <w:sz w:val="24"/>
        </w:rPr>
      </w:pPr>
      <w:r>
        <w:rPr>
          <w:sz w:val="24"/>
        </w:rPr>
        <w:t>базовые знания об основных этапах и ключевых событиях отечественной и всемирной истории;</w:t>
      </w:r>
    </w:p>
    <w:p w14:paraId="7A5B225A">
      <w:pPr>
        <w:pStyle w:val="11"/>
        <w:numPr>
          <w:ilvl w:val="0"/>
          <w:numId w:val="18"/>
        </w:numPr>
        <w:tabs>
          <w:tab w:val="left" w:pos="2102"/>
        </w:tabs>
        <w:spacing w:before="0" w:after="0" w:line="240" w:lineRule="auto"/>
        <w:ind w:left="144" w:right="393" w:firstLine="0"/>
        <w:jc w:val="both"/>
        <w:rPr>
          <w:sz w:val="24"/>
        </w:rPr>
      </w:pPr>
      <w:r>
        <w:rPr>
          <w:sz w:val="24"/>
        </w:rPr>
        <w:t xml:space="preserve">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w:t>
      </w:r>
      <w:r>
        <w:rPr>
          <w:spacing w:val="-2"/>
          <w:sz w:val="24"/>
        </w:rPr>
        <w:t>современности;</w:t>
      </w:r>
    </w:p>
    <w:p w14:paraId="66C552D0">
      <w:pPr>
        <w:pStyle w:val="11"/>
        <w:numPr>
          <w:ilvl w:val="0"/>
          <w:numId w:val="18"/>
        </w:numPr>
        <w:tabs>
          <w:tab w:val="left" w:pos="2107"/>
        </w:tabs>
        <w:spacing w:before="0" w:after="0" w:line="240" w:lineRule="auto"/>
        <w:ind w:left="144" w:right="390" w:firstLine="0"/>
        <w:jc w:val="both"/>
        <w:rPr>
          <w:sz w:val="24"/>
        </w:rPr>
      </w:pPr>
      <w:r>
        <w:rPr>
          <w:sz w:val="24"/>
        </w:rPr>
        <w:t xml:space="preserve">умение работать с основными видами современных источников исторической </w:t>
      </w:r>
      <w:r>
        <w:rPr>
          <w:position w:val="1"/>
          <w:sz w:val="24"/>
        </w:rPr>
        <w:t xml:space="preserve">информации (учебник, научно-популярная литература, ресурсы </w:t>
      </w:r>
      <w:r>
        <w:rPr>
          <w:sz w:val="24"/>
        </w:rPr>
        <w:t xml:space="preserve">информационно- телекоммуникационной сети «Интернет» </w:t>
      </w:r>
      <w:r>
        <w:rPr>
          <w:position w:val="1"/>
          <w:sz w:val="24"/>
        </w:rPr>
        <w:t xml:space="preserve">и другие), оценивая их информационные особенности </w:t>
      </w:r>
      <w:r>
        <w:rPr>
          <w:sz w:val="24"/>
        </w:rPr>
        <w:t>и достоверность с применением метапредметного подхода;</w:t>
      </w:r>
    </w:p>
    <w:p w14:paraId="38B1A109">
      <w:pPr>
        <w:pStyle w:val="11"/>
        <w:numPr>
          <w:ilvl w:val="0"/>
          <w:numId w:val="18"/>
        </w:numPr>
        <w:tabs>
          <w:tab w:val="left" w:pos="2107"/>
        </w:tabs>
        <w:spacing w:before="0" w:after="0" w:line="240" w:lineRule="auto"/>
        <w:ind w:left="144" w:right="398" w:firstLine="0"/>
        <w:jc w:val="both"/>
        <w:rPr>
          <w:sz w:val="24"/>
        </w:rPr>
      </w:pPr>
      <w:r>
        <w:rPr>
          <w:sz w:val="24"/>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1EA9225D">
      <w:pPr>
        <w:pStyle w:val="11"/>
        <w:numPr>
          <w:ilvl w:val="0"/>
          <w:numId w:val="18"/>
        </w:numPr>
        <w:tabs>
          <w:tab w:val="left" w:pos="2102"/>
        </w:tabs>
        <w:spacing w:before="0" w:after="0" w:line="240" w:lineRule="auto"/>
        <w:ind w:left="144" w:right="400" w:firstLine="0"/>
        <w:jc w:val="both"/>
        <w:rPr>
          <w:sz w:val="24"/>
        </w:rPr>
      </w:pPr>
      <w:r>
        <w:rPr>
          <w:sz w:val="24"/>
        </w:rPr>
        <w:t>способность</w:t>
      </w:r>
      <w:r>
        <w:rPr>
          <w:spacing w:val="-1"/>
          <w:sz w:val="24"/>
        </w:rPr>
        <w:t xml:space="preserve"> </w:t>
      </w:r>
      <w:r>
        <w:rPr>
          <w:sz w:val="24"/>
        </w:rPr>
        <w:t>представлять описание (устное или</w:t>
      </w:r>
      <w:r>
        <w:rPr>
          <w:spacing w:val="-1"/>
          <w:sz w:val="24"/>
        </w:rPr>
        <w:t xml:space="preserve"> </w:t>
      </w:r>
      <w:r>
        <w:rPr>
          <w:sz w:val="24"/>
        </w:rPr>
        <w:t>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47C12D4A">
      <w:pPr>
        <w:pStyle w:val="11"/>
        <w:numPr>
          <w:ilvl w:val="0"/>
          <w:numId w:val="18"/>
        </w:numPr>
        <w:tabs>
          <w:tab w:val="left" w:pos="2102"/>
        </w:tabs>
        <w:spacing w:before="0" w:after="0" w:line="240" w:lineRule="auto"/>
        <w:ind w:left="144" w:right="402" w:firstLine="0"/>
        <w:jc w:val="both"/>
        <w:rPr>
          <w:sz w:val="24"/>
        </w:rPr>
      </w:pPr>
      <w:r>
        <w:rPr>
          <w:sz w:val="24"/>
        </w:rPr>
        <w:t>владение приёмами оценки значения исторических событий и деятельности исторических личностей в отечественной и всемирной истории;</w:t>
      </w:r>
    </w:p>
    <w:p w14:paraId="0D88E9ED">
      <w:pPr>
        <w:pStyle w:val="11"/>
        <w:numPr>
          <w:ilvl w:val="0"/>
          <w:numId w:val="18"/>
        </w:numPr>
        <w:tabs>
          <w:tab w:val="left" w:pos="2102"/>
        </w:tabs>
        <w:spacing w:before="0" w:after="0" w:line="240" w:lineRule="auto"/>
        <w:ind w:left="144" w:right="395" w:firstLine="0"/>
        <w:jc w:val="both"/>
        <w:rPr>
          <w:sz w:val="24"/>
        </w:rPr>
      </w:pPr>
      <w:r>
        <w:rPr>
          <w:sz w:val="24"/>
        </w:rPr>
        <w:t xml:space="preserve">способность применять исторические знания как основу диалога в поликультурной </w:t>
      </w:r>
      <w:r>
        <w:rPr>
          <w:position w:val="1"/>
          <w:sz w:val="24"/>
        </w:rPr>
        <w:t xml:space="preserve">среде, взаимодействовать с людьми другой культуры, </w:t>
      </w:r>
      <w:r>
        <w:rPr>
          <w:sz w:val="24"/>
        </w:rPr>
        <w:t>национальной и религиозной принадлежности на основе ценностей современного российского общества;</w:t>
      </w:r>
    </w:p>
    <w:p w14:paraId="6D5FEAA2">
      <w:pPr>
        <w:pStyle w:val="11"/>
        <w:numPr>
          <w:ilvl w:val="0"/>
          <w:numId w:val="18"/>
        </w:numPr>
        <w:tabs>
          <w:tab w:val="left" w:pos="2102"/>
        </w:tabs>
        <w:spacing w:before="0" w:after="0" w:line="240" w:lineRule="auto"/>
        <w:ind w:left="144" w:right="396" w:firstLine="0"/>
        <w:jc w:val="both"/>
        <w:rPr>
          <w:sz w:val="24"/>
        </w:rPr>
      </w:pPr>
      <w:r>
        <w:rPr>
          <w:sz w:val="24"/>
        </w:rPr>
        <w:t>осознание необходимости сохранения исторических и культурных памятников своей страны и мира;</w:t>
      </w:r>
    </w:p>
    <w:p w14:paraId="4B888AE1">
      <w:pPr>
        <w:pStyle w:val="11"/>
        <w:numPr>
          <w:ilvl w:val="0"/>
          <w:numId w:val="18"/>
        </w:numPr>
        <w:tabs>
          <w:tab w:val="left" w:pos="2227"/>
        </w:tabs>
        <w:spacing w:before="0" w:after="0" w:line="240" w:lineRule="auto"/>
        <w:ind w:left="144" w:right="403" w:firstLine="0"/>
        <w:jc w:val="both"/>
        <w:rPr>
          <w:sz w:val="24"/>
        </w:rPr>
      </w:pPr>
      <w:r>
        <w:rPr>
          <w:sz w:val="24"/>
        </w:rPr>
        <w:t>умение устанавливать взаимосвязи событий, явлений, процессов прошлого с важнейшими событиями ХХ ‒ начала XXI в.</w:t>
      </w:r>
    </w:p>
    <w:p w14:paraId="62F5AEF2">
      <w:pPr>
        <w:pStyle w:val="7"/>
        <w:ind w:right="393"/>
      </w:pPr>
      <w:r>
        <w:t>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14:paraId="23F345C7">
      <w:pPr>
        <w:pStyle w:val="7"/>
        <w:spacing w:before="1"/>
        <w:ind w:right="392"/>
      </w:pPr>
      <w: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6DA3CCFB">
      <w:pPr>
        <w:pStyle w:val="7"/>
        <w:ind w:right="402"/>
      </w:pPr>
      <w: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14:paraId="23B11964">
      <w:pPr>
        <w:pStyle w:val="11"/>
        <w:numPr>
          <w:ilvl w:val="0"/>
          <w:numId w:val="19"/>
        </w:numPr>
        <w:tabs>
          <w:tab w:val="left" w:pos="2102"/>
        </w:tabs>
        <w:spacing w:before="0" w:after="0" w:line="240" w:lineRule="auto"/>
        <w:ind w:left="144" w:right="400" w:firstLine="0"/>
        <w:jc w:val="both"/>
        <w:rPr>
          <w:sz w:val="24"/>
        </w:rPr>
      </w:pPr>
      <w:r>
        <w:rPr>
          <w:sz w:val="24"/>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63451340">
      <w:pPr>
        <w:pStyle w:val="11"/>
        <w:numPr>
          <w:ilvl w:val="0"/>
          <w:numId w:val="19"/>
        </w:numPr>
        <w:tabs>
          <w:tab w:val="left" w:pos="2102"/>
        </w:tabs>
        <w:spacing w:before="0" w:after="0" w:line="240" w:lineRule="auto"/>
        <w:ind w:left="144" w:right="403" w:firstLine="0"/>
        <w:jc w:val="both"/>
        <w:rPr>
          <w:sz w:val="24"/>
        </w:rPr>
      </w:pPr>
      <w:r>
        <w:rPr>
          <w:sz w:val="24"/>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7D2AE4FB">
      <w:pPr>
        <w:pStyle w:val="11"/>
        <w:numPr>
          <w:ilvl w:val="0"/>
          <w:numId w:val="19"/>
        </w:numPr>
        <w:tabs>
          <w:tab w:val="left" w:pos="2102"/>
        </w:tabs>
        <w:spacing w:before="0" w:after="0" w:line="240" w:lineRule="auto"/>
        <w:ind w:left="144" w:right="399" w:firstLine="0"/>
        <w:jc w:val="both"/>
        <w:rPr>
          <w:sz w:val="24"/>
        </w:rPr>
      </w:pPr>
      <w:r>
        <w:rPr>
          <w:sz w:val="24"/>
        </w:rPr>
        <w:t>работа</w:t>
      </w:r>
      <w:r>
        <w:rPr>
          <w:spacing w:val="-3"/>
          <w:sz w:val="24"/>
        </w:rPr>
        <w:t xml:space="preserve"> </w:t>
      </w:r>
      <w:r>
        <w:rPr>
          <w:sz w:val="24"/>
        </w:rPr>
        <w:t>с</w:t>
      </w:r>
      <w:r>
        <w:rPr>
          <w:spacing w:val="-3"/>
          <w:sz w:val="24"/>
        </w:rPr>
        <w:t xml:space="preserve"> </w:t>
      </w:r>
      <w:r>
        <w:rPr>
          <w:sz w:val="24"/>
        </w:rPr>
        <w:t>исторической</w:t>
      </w:r>
      <w:r>
        <w:rPr>
          <w:spacing w:val="-2"/>
          <w:sz w:val="24"/>
        </w:rPr>
        <w:t xml:space="preserve"> </w:t>
      </w:r>
      <w:r>
        <w:rPr>
          <w:sz w:val="24"/>
        </w:rPr>
        <w:t>картой</w:t>
      </w:r>
      <w:r>
        <w:rPr>
          <w:spacing w:val="-2"/>
          <w:sz w:val="24"/>
        </w:rPr>
        <w:t xml:space="preserve"> </w:t>
      </w:r>
      <w:r>
        <w:rPr>
          <w:sz w:val="24"/>
        </w:rPr>
        <w:t>(картами,</w:t>
      </w:r>
      <w:r>
        <w:rPr>
          <w:spacing w:val="-2"/>
          <w:sz w:val="24"/>
        </w:rPr>
        <w:t xml:space="preserve"> </w:t>
      </w:r>
      <w:r>
        <w:rPr>
          <w:sz w:val="24"/>
        </w:rPr>
        <w:t>размещенными</w:t>
      </w:r>
      <w:r>
        <w:rPr>
          <w:spacing w:val="-2"/>
          <w:sz w:val="24"/>
        </w:rPr>
        <w:t xml:space="preserve"> </w:t>
      </w:r>
      <w:r>
        <w:rPr>
          <w:sz w:val="24"/>
        </w:rPr>
        <w:t>в</w:t>
      </w:r>
      <w:r>
        <w:rPr>
          <w:spacing w:val="-1"/>
          <w:sz w:val="24"/>
        </w:rPr>
        <w:t xml:space="preserve"> </w:t>
      </w:r>
      <w:r>
        <w:rPr>
          <w:sz w:val="24"/>
        </w:rPr>
        <w:t>учебниках,</w:t>
      </w:r>
      <w:r>
        <w:rPr>
          <w:spacing w:val="-4"/>
          <w:sz w:val="24"/>
        </w:rPr>
        <w:t xml:space="preserve"> </w:t>
      </w:r>
      <w:r>
        <w:rPr>
          <w:sz w:val="24"/>
        </w:rPr>
        <w:t>атласах,</w:t>
      </w:r>
      <w:r>
        <w:rPr>
          <w:spacing w:val="-2"/>
          <w:sz w:val="24"/>
        </w:rPr>
        <w:t xml:space="preserve"> </w:t>
      </w:r>
      <w:r>
        <w:rPr>
          <w:sz w:val="24"/>
        </w:rPr>
        <w:t>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w:t>
      </w:r>
    </w:p>
    <w:p w14:paraId="0D663C9B">
      <w:pPr>
        <w:pStyle w:val="7"/>
        <w:spacing w:before="72"/>
      </w:pPr>
      <w:r>
        <w:rPr>
          <w:spacing w:val="-2"/>
        </w:rPr>
        <w:t>значительных</w:t>
      </w:r>
      <w:r>
        <w:rPr>
          <w:spacing w:val="-10"/>
        </w:rPr>
        <w:t xml:space="preserve"> </w:t>
      </w:r>
      <w:r>
        <w:rPr>
          <w:spacing w:val="-2"/>
        </w:rPr>
        <w:t>групп</w:t>
      </w:r>
      <w:r>
        <w:t xml:space="preserve"> </w:t>
      </w:r>
      <w:r>
        <w:rPr>
          <w:spacing w:val="-2"/>
        </w:rPr>
        <w:t>людей,</w:t>
      </w:r>
      <w:r>
        <w:rPr>
          <w:spacing w:val="-5"/>
        </w:rPr>
        <w:t xml:space="preserve"> </w:t>
      </w:r>
      <w:r>
        <w:rPr>
          <w:spacing w:val="-2"/>
        </w:rPr>
        <w:t>места</w:t>
      </w:r>
      <w:r>
        <w:rPr>
          <w:spacing w:val="-5"/>
        </w:rPr>
        <w:t xml:space="preserve"> </w:t>
      </w:r>
      <w:r>
        <w:rPr>
          <w:spacing w:val="-2"/>
        </w:rPr>
        <w:t>значительных</w:t>
      </w:r>
      <w:r>
        <w:rPr>
          <w:spacing w:val="8"/>
        </w:rPr>
        <w:t xml:space="preserve"> </w:t>
      </w:r>
      <w:r>
        <w:rPr>
          <w:spacing w:val="-2"/>
        </w:rPr>
        <w:t>событий</w:t>
      </w:r>
      <w:r>
        <w:rPr>
          <w:spacing w:val="-3"/>
        </w:rPr>
        <w:t xml:space="preserve"> </w:t>
      </w:r>
      <w:r>
        <w:rPr>
          <w:spacing w:val="-2"/>
        </w:rPr>
        <w:t>и</w:t>
      </w:r>
      <w:r>
        <w:rPr>
          <w:spacing w:val="-4"/>
        </w:rPr>
        <w:t xml:space="preserve"> </w:t>
      </w:r>
      <w:r>
        <w:rPr>
          <w:spacing w:val="-2"/>
        </w:rPr>
        <w:t>другие.</w:t>
      </w:r>
    </w:p>
    <w:p w14:paraId="174AC143">
      <w:pPr>
        <w:pStyle w:val="11"/>
        <w:numPr>
          <w:ilvl w:val="0"/>
          <w:numId w:val="19"/>
        </w:numPr>
        <w:tabs>
          <w:tab w:val="left" w:pos="2102"/>
        </w:tabs>
        <w:spacing w:before="0" w:after="0" w:line="240" w:lineRule="auto"/>
        <w:ind w:left="144" w:right="393" w:firstLine="0"/>
        <w:jc w:val="both"/>
        <w:rPr>
          <w:sz w:val="24"/>
        </w:rPr>
      </w:pPr>
      <w:r>
        <w:rPr>
          <w:sz w:val="24"/>
        </w:rPr>
        <w:t>работа с историческими источниками (фрагментами аутентичных источников): проводить поиск необходимой информации в одном или нескольких</w:t>
      </w:r>
      <w:r>
        <w:rPr>
          <w:spacing w:val="40"/>
          <w:sz w:val="24"/>
        </w:rPr>
        <w:t xml:space="preserve"> </w:t>
      </w:r>
      <w:r>
        <w:rPr>
          <w:sz w:val="24"/>
        </w:rPr>
        <w:t>источниках</w:t>
      </w:r>
      <w:r>
        <w:rPr>
          <w:spacing w:val="40"/>
          <w:sz w:val="24"/>
        </w:rPr>
        <w:t xml:space="preserve"> </w:t>
      </w:r>
      <w:r>
        <w:rPr>
          <w:sz w:val="24"/>
        </w:rPr>
        <w:t>(материальных, письменных,</w:t>
      </w:r>
      <w:r>
        <w:rPr>
          <w:spacing w:val="-4"/>
          <w:sz w:val="24"/>
        </w:rPr>
        <w:t xml:space="preserve"> </w:t>
      </w:r>
      <w:r>
        <w:rPr>
          <w:sz w:val="24"/>
        </w:rPr>
        <w:t>визуальных</w:t>
      </w:r>
      <w:r>
        <w:rPr>
          <w:spacing w:val="-3"/>
          <w:sz w:val="24"/>
        </w:rPr>
        <w:t xml:space="preserve"> </w:t>
      </w:r>
      <w:r>
        <w:rPr>
          <w:sz w:val="24"/>
        </w:rPr>
        <w:t>и</w:t>
      </w:r>
      <w:r>
        <w:rPr>
          <w:spacing w:val="-4"/>
          <w:sz w:val="24"/>
        </w:rPr>
        <w:t xml:space="preserve"> </w:t>
      </w:r>
      <w:r>
        <w:rPr>
          <w:sz w:val="24"/>
        </w:rPr>
        <w:t>другие),</w:t>
      </w:r>
      <w:r>
        <w:rPr>
          <w:spacing w:val="-3"/>
          <w:sz w:val="24"/>
        </w:rPr>
        <w:t xml:space="preserve"> </w:t>
      </w:r>
      <w:r>
        <w:rPr>
          <w:sz w:val="24"/>
        </w:rPr>
        <w:t>сравнивать</w:t>
      </w:r>
      <w:r>
        <w:rPr>
          <w:spacing w:val="-3"/>
          <w:sz w:val="24"/>
        </w:rPr>
        <w:t xml:space="preserve"> </w:t>
      </w:r>
      <w:r>
        <w:rPr>
          <w:sz w:val="24"/>
        </w:rPr>
        <w:t>данные разных</w:t>
      </w:r>
      <w:r>
        <w:rPr>
          <w:spacing w:val="-5"/>
          <w:sz w:val="24"/>
        </w:rPr>
        <w:t xml:space="preserve"> </w:t>
      </w:r>
      <w:r>
        <w:rPr>
          <w:sz w:val="24"/>
        </w:rPr>
        <w:t>источников,</w:t>
      </w:r>
      <w:r>
        <w:rPr>
          <w:spacing w:val="-4"/>
          <w:sz w:val="24"/>
        </w:rPr>
        <w:t xml:space="preserve"> </w:t>
      </w:r>
      <w:r>
        <w:rPr>
          <w:sz w:val="24"/>
        </w:rPr>
        <w:t>выявлять</w:t>
      </w:r>
      <w:r>
        <w:rPr>
          <w:spacing w:val="-4"/>
          <w:sz w:val="24"/>
        </w:rPr>
        <w:t xml:space="preserve"> </w:t>
      </w:r>
      <w:r>
        <w:rPr>
          <w:sz w:val="24"/>
        </w:rPr>
        <w:t>их</w:t>
      </w:r>
      <w:r>
        <w:rPr>
          <w:spacing w:val="-2"/>
          <w:sz w:val="24"/>
        </w:rPr>
        <w:t xml:space="preserve"> </w:t>
      </w:r>
      <w:r>
        <w:rPr>
          <w:sz w:val="24"/>
        </w:rPr>
        <w:t>сходство</w:t>
      </w:r>
      <w:r>
        <w:rPr>
          <w:spacing w:val="-4"/>
          <w:sz w:val="24"/>
        </w:rPr>
        <w:t xml:space="preserve"> </w:t>
      </w:r>
      <w:r>
        <w:rPr>
          <w:sz w:val="24"/>
        </w:rPr>
        <w:t>и различия, высказывать суждение</w:t>
      </w:r>
      <w:r>
        <w:rPr>
          <w:spacing w:val="40"/>
          <w:sz w:val="24"/>
        </w:rPr>
        <w:t xml:space="preserve"> </w:t>
      </w:r>
      <w:r>
        <w:rPr>
          <w:sz w:val="24"/>
        </w:rPr>
        <w:t>об</w:t>
      </w:r>
      <w:r>
        <w:rPr>
          <w:spacing w:val="40"/>
          <w:sz w:val="24"/>
        </w:rPr>
        <w:t xml:space="preserve"> </w:t>
      </w:r>
      <w:r>
        <w:rPr>
          <w:sz w:val="24"/>
        </w:rPr>
        <w:t>информационной</w:t>
      </w:r>
      <w:r>
        <w:rPr>
          <w:spacing w:val="40"/>
          <w:sz w:val="24"/>
        </w:rPr>
        <w:t xml:space="preserve"> </w:t>
      </w:r>
      <w:r>
        <w:rPr>
          <w:sz w:val="24"/>
        </w:rPr>
        <w:t>(художественной) ценности источника;</w:t>
      </w:r>
    </w:p>
    <w:p w14:paraId="052D8DE2">
      <w:pPr>
        <w:pStyle w:val="11"/>
        <w:numPr>
          <w:ilvl w:val="0"/>
          <w:numId w:val="19"/>
        </w:numPr>
        <w:tabs>
          <w:tab w:val="left" w:pos="2102"/>
        </w:tabs>
        <w:spacing w:before="1" w:after="0" w:line="240" w:lineRule="auto"/>
        <w:ind w:left="144" w:right="397" w:firstLine="0"/>
        <w:jc w:val="both"/>
        <w:rPr>
          <w:sz w:val="24"/>
        </w:rPr>
      </w:pPr>
      <w:r>
        <w:rPr>
          <w:sz w:val="24"/>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w:t>
      </w:r>
      <w:r>
        <w:rPr>
          <w:spacing w:val="40"/>
          <w:sz w:val="24"/>
        </w:rPr>
        <w:t xml:space="preserve"> </w:t>
      </w:r>
      <w:r>
        <w:rPr>
          <w:sz w:val="24"/>
        </w:rPr>
        <w:t>основе текста и иллюстраций учебника, дополнительной литературы, макетов и другое;</w:t>
      </w:r>
    </w:p>
    <w:p w14:paraId="17DB3996">
      <w:pPr>
        <w:pStyle w:val="11"/>
        <w:numPr>
          <w:ilvl w:val="0"/>
          <w:numId w:val="19"/>
        </w:numPr>
        <w:tabs>
          <w:tab w:val="left" w:pos="2102"/>
        </w:tabs>
        <w:spacing w:before="0" w:after="0" w:line="240" w:lineRule="auto"/>
        <w:ind w:left="144" w:right="393" w:firstLine="0"/>
        <w:jc w:val="both"/>
        <w:rPr>
          <w:sz w:val="24"/>
        </w:rPr>
      </w:pPr>
      <w:r>
        <w:rPr>
          <w:sz w:val="24"/>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w:t>
      </w:r>
      <w:r>
        <w:rPr>
          <w:spacing w:val="40"/>
          <w:sz w:val="24"/>
        </w:rPr>
        <w:t xml:space="preserve"> </w:t>
      </w:r>
      <w:r>
        <w:rPr>
          <w:sz w:val="24"/>
        </w:rPr>
        <w:t xml:space="preserve">них общее и различия; излагать суждения о причинах и следствиях исторических </w:t>
      </w:r>
      <w:r>
        <w:rPr>
          <w:spacing w:val="-2"/>
          <w:sz w:val="24"/>
        </w:rPr>
        <w:t>событий;</w:t>
      </w:r>
    </w:p>
    <w:p w14:paraId="29F66ED9">
      <w:pPr>
        <w:pStyle w:val="11"/>
        <w:numPr>
          <w:ilvl w:val="0"/>
          <w:numId w:val="19"/>
        </w:numPr>
        <w:tabs>
          <w:tab w:val="left" w:pos="2102"/>
        </w:tabs>
        <w:spacing w:before="1" w:after="0" w:line="240" w:lineRule="auto"/>
        <w:ind w:left="144" w:right="396" w:firstLine="0"/>
        <w:jc w:val="both"/>
        <w:rPr>
          <w:sz w:val="24"/>
        </w:rPr>
      </w:pPr>
      <w:r>
        <w:rPr>
          <w:sz w:val="24"/>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w:t>
      </w:r>
      <w:r>
        <w:rPr>
          <w:spacing w:val="-6"/>
          <w:sz w:val="24"/>
        </w:rPr>
        <w:t xml:space="preserve"> </w:t>
      </w:r>
      <w:r>
        <w:rPr>
          <w:sz w:val="24"/>
        </w:rPr>
        <w:t>или самостоятельно составленному плану);</w:t>
      </w:r>
    </w:p>
    <w:p w14:paraId="24677B76">
      <w:pPr>
        <w:pStyle w:val="11"/>
        <w:numPr>
          <w:ilvl w:val="0"/>
          <w:numId w:val="19"/>
        </w:numPr>
        <w:tabs>
          <w:tab w:val="left" w:pos="2102"/>
        </w:tabs>
        <w:spacing w:before="0" w:after="0" w:line="240" w:lineRule="auto"/>
        <w:ind w:left="144" w:right="396" w:firstLine="0"/>
        <w:jc w:val="both"/>
        <w:rPr>
          <w:sz w:val="24"/>
        </w:rPr>
      </w:pPr>
      <w:r>
        <w:rPr>
          <w:sz w:val="24"/>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14:paraId="004BC773">
      <w:pPr>
        <w:pStyle w:val="7"/>
        <w:ind w:right="394"/>
      </w:pPr>
      <w: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w:t>
      </w:r>
      <w:r>
        <w:rPr>
          <w:spacing w:val="40"/>
        </w:rPr>
        <w:t xml:space="preserve"> </w:t>
      </w:r>
      <w:r>
        <w:t>и</w:t>
      </w:r>
      <w:r>
        <w:rPr>
          <w:spacing w:val="40"/>
        </w:rPr>
        <w:t xml:space="preserve"> </w:t>
      </w:r>
      <w:r>
        <w:t xml:space="preserve">оценке достигнутых обучающимися </w:t>
      </w:r>
      <w:r>
        <w:rPr>
          <w:spacing w:val="-2"/>
        </w:rPr>
        <w:t>результатов.</w:t>
      </w:r>
    </w:p>
    <w:p w14:paraId="6BC35FC6">
      <w:pPr>
        <w:pStyle w:val="7"/>
        <w:ind w:right="393"/>
      </w:pPr>
      <w:r>
        <w:t xml:space="preserve">Предметные результаты изучения истории в 5–9 классах </w:t>
      </w:r>
      <w:r>
        <w:rPr>
          <w:position w:val="1"/>
        </w:rPr>
        <w:t xml:space="preserve">представлены в виде общего </w:t>
      </w:r>
      <w:r>
        <w:t xml:space="preserve">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w:t>
      </w:r>
      <w:r>
        <w:rPr>
          <w:position w:val="1"/>
        </w:rPr>
        <w:t xml:space="preserve">познавательной деятельности </w:t>
      </w:r>
      <w:r>
        <w:t>обучающихся</w:t>
      </w:r>
      <w:r>
        <w:rPr>
          <w:position w:val="1"/>
        </w:rPr>
        <w:t xml:space="preserve">. Данные ниже результаты формируются в работе с </w:t>
      </w:r>
      <w:r>
        <w:t>комплексом учебных пособий ‒ учебниками, настенными и электронными картами и атласами, хрестоматиями и другими.</w:t>
      </w:r>
    </w:p>
    <w:p w14:paraId="75072AE8">
      <w:pPr>
        <w:pStyle w:val="7"/>
        <w:ind w:right="550"/>
        <w:jc w:val="left"/>
      </w:pPr>
      <w:r>
        <w:t>Предметные результаты изучения истории в 5 классе. Знание хронологии, работа с хронологией: объяснять</w:t>
      </w:r>
      <w:r>
        <w:rPr>
          <w:spacing w:val="-7"/>
        </w:rPr>
        <w:t xml:space="preserve"> </w:t>
      </w:r>
      <w:r>
        <w:t>смысл</w:t>
      </w:r>
      <w:r>
        <w:rPr>
          <w:spacing w:val="-9"/>
        </w:rPr>
        <w:t xml:space="preserve"> </w:t>
      </w:r>
      <w:r>
        <w:t>основных</w:t>
      </w:r>
      <w:r>
        <w:rPr>
          <w:spacing w:val="-8"/>
        </w:rPr>
        <w:t xml:space="preserve"> </w:t>
      </w:r>
      <w:r>
        <w:t>хронологических</w:t>
      </w:r>
      <w:r>
        <w:rPr>
          <w:spacing w:val="-8"/>
        </w:rPr>
        <w:t xml:space="preserve"> </w:t>
      </w:r>
      <w:r>
        <w:t>понятий</w:t>
      </w:r>
      <w:r>
        <w:rPr>
          <w:spacing w:val="-8"/>
        </w:rPr>
        <w:t xml:space="preserve"> </w:t>
      </w:r>
      <w:r>
        <w:t>(век,</w:t>
      </w:r>
      <w:r>
        <w:rPr>
          <w:spacing w:val="-9"/>
        </w:rPr>
        <w:t xml:space="preserve"> </w:t>
      </w:r>
      <w:r>
        <w:t>тысячелетие,</w:t>
      </w:r>
      <w:r>
        <w:rPr>
          <w:spacing w:val="-8"/>
        </w:rPr>
        <w:t xml:space="preserve"> </w:t>
      </w:r>
      <w:r>
        <w:t>до</w:t>
      </w:r>
      <w:r>
        <w:rPr>
          <w:spacing w:val="-9"/>
        </w:rPr>
        <w:t xml:space="preserve"> </w:t>
      </w:r>
      <w:r>
        <w:t>нашей</w:t>
      </w:r>
      <w:r>
        <w:rPr>
          <w:spacing w:val="-8"/>
        </w:rPr>
        <w:t xml:space="preserve"> </w:t>
      </w:r>
      <w:r>
        <w:t>эры,</w:t>
      </w:r>
      <w:r>
        <w:rPr>
          <w:spacing w:val="-4"/>
        </w:rPr>
        <w:t xml:space="preserve"> </w:t>
      </w:r>
      <w:r>
        <w:t>наша</w:t>
      </w:r>
      <w:r>
        <w:rPr>
          <w:spacing w:val="-3"/>
        </w:rPr>
        <w:t xml:space="preserve"> </w:t>
      </w:r>
      <w:r>
        <w:t>эра); называть даты важнейших событий истории Древнего мира, по дате устанавливать принадлежность события к веку, тысячелетию;</w:t>
      </w:r>
    </w:p>
    <w:p w14:paraId="3E488222">
      <w:pPr>
        <w:pStyle w:val="7"/>
        <w:ind w:right="657"/>
        <w:jc w:val="left"/>
      </w:pPr>
      <w:r>
        <w:t>определять</w:t>
      </w:r>
      <w:r>
        <w:rPr>
          <w:spacing w:val="36"/>
        </w:rPr>
        <w:t xml:space="preserve"> </w:t>
      </w:r>
      <w:r>
        <w:t>длительность</w:t>
      </w:r>
      <w:r>
        <w:rPr>
          <w:spacing w:val="37"/>
        </w:rPr>
        <w:t xml:space="preserve"> </w:t>
      </w:r>
      <w:r>
        <w:t>и</w:t>
      </w:r>
      <w:r>
        <w:rPr>
          <w:spacing w:val="29"/>
        </w:rPr>
        <w:t xml:space="preserve"> </w:t>
      </w:r>
      <w:r>
        <w:t>последовательность</w:t>
      </w:r>
      <w:r>
        <w:rPr>
          <w:spacing w:val="37"/>
        </w:rPr>
        <w:t xml:space="preserve"> </w:t>
      </w:r>
      <w:r>
        <w:t>событий,</w:t>
      </w:r>
      <w:r>
        <w:rPr>
          <w:spacing w:val="33"/>
        </w:rPr>
        <w:t xml:space="preserve"> </w:t>
      </w:r>
      <w:r>
        <w:t>периодов</w:t>
      </w:r>
      <w:r>
        <w:rPr>
          <w:spacing w:val="29"/>
        </w:rPr>
        <w:t xml:space="preserve"> </w:t>
      </w:r>
      <w:r>
        <w:t>истории</w:t>
      </w:r>
      <w:r>
        <w:rPr>
          <w:spacing w:val="32"/>
        </w:rPr>
        <w:t xml:space="preserve"> </w:t>
      </w:r>
      <w:r>
        <w:t>Древнего</w:t>
      </w:r>
      <w:r>
        <w:rPr>
          <w:spacing w:val="-4"/>
        </w:rPr>
        <w:t xml:space="preserve"> </w:t>
      </w:r>
      <w:r>
        <w:t>мира, вести счёт лет до нашей эры и нашей эры.</w:t>
      </w:r>
    </w:p>
    <w:p w14:paraId="18A4EA0F">
      <w:pPr>
        <w:pStyle w:val="7"/>
        <w:jc w:val="left"/>
      </w:pPr>
      <w:r>
        <w:t>Знание</w:t>
      </w:r>
      <w:r>
        <w:rPr>
          <w:spacing w:val="-15"/>
        </w:rPr>
        <w:t xml:space="preserve"> </w:t>
      </w:r>
      <w:r>
        <w:t>исторических</w:t>
      </w:r>
      <w:r>
        <w:rPr>
          <w:spacing w:val="-1"/>
        </w:rPr>
        <w:t xml:space="preserve"> </w:t>
      </w:r>
      <w:r>
        <w:t>фактов,</w:t>
      </w:r>
      <w:r>
        <w:rPr>
          <w:spacing w:val="-8"/>
        </w:rPr>
        <w:t xml:space="preserve"> </w:t>
      </w:r>
      <w:r>
        <w:t>работа</w:t>
      </w:r>
      <w:r>
        <w:rPr>
          <w:spacing w:val="-14"/>
        </w:rPr>
        <w:t xml:space="preserve"> </w:t>
      </w:r>
      <w:r>
        <w:t>с</w:t>
      </w:r>
      <w:r>
        <w:rPr>
          <w:spacing w:val="-13"/>
        </w:rPr>
        <w:t xml:space="preserve"> </w:t>
      </w:r>
      <w:r>
        <w:rPr>
          <w:spacing w:val="-2"/>
        </w:rPr>
        <w:t>фактами:</w:t>
      </w:r>
    </w:p>
    <w:p w14:paraId="5766AA91">
      <w:pPr>
        <w:pStyle w:val="7"/>
        <w:tabs>
          <w:tab w:val="left" w:pos="3089"/>
          <w:tab w:val="left" w:pos="4385"/>
          <w:tab w:val="left" w:pos="5245"/>
          <w:tab w:val="left" w:pos="7079"/>
          <w:tab w:val="left" w:pos="8516"/>
        </w:tabs>
        <w:ind w:left="3089" w:right="1159" w:hanging="2946"/>
        <w:jc w:val="left"/>
      </w:pPr>
      <w:r>
        <w:rPr>
          <w:spacing w:val="-2"/>
        </w:rPr>
        <w:t>указывать</w:t>
      </w:r>
      <w:r>
        <w:tab/>
      </w:r>
      <w:r>
        <w:rPr>
          <w:spacing w:val="-2"/>
        </w:rPr>
        <w:t>(называть)</w:t>
      </w:r>
      <w:r>
        <w:tab/>
      </w:r>
      <w:r>
        <w:rPr>
          <w:spacing w:val="-2"/>
        </w:rPr>
        <w:t>место,</w:t>
      </w:r>
      <w:r>
        <w:tab/>
      </w:r>
      <w:r>
        <w:rPr>
          <w:spacing w:val="-2"/>
        </w:rPr>
        <w:t>обстоятельства,</w:t>
      </w:r>
      <w:r>
        <w:tab/>
      </w:r>
      <w:r>
        <w:rPr>
          <w:spacing w:val="-2"/>
        </w:rPr>
        <w:t>участников,</w:t>
      </w:r>
      <w:r>
        <w:tab/>
      </w:r>
      <w:r>
        <w:rPr>
          <w:spacing w:val="-4"/>
        </w:rPr>
        <w:t xml:space="preserve">результаты </w:t>
      </w:r>
      <w:r>
        <w:t>важнейших событий истории Древнего мира;</w:t>
      </w:r>
    </w:p>
    <w:p w14:paraId="4D4D675C">
      <w:pPr>
        <w:pStyle w:val="7"/>
        <w:ind w:right="398"/>
        <w:jc w:val="left"/>
      </w:pPr>
      <w:r>
        <w:t>группировать,</w:t>
      </w:r>
      <w:r>
        <w:rPr>
          <w:spacing w:val="-1"/>
        </w:rPr>
        <w:t xml:space="preserve"> </w:t>
      </w:r>
      <w:r>
        <w:t>систематизировать факты</w:t>
      </w:r>
      <w:r>
        <w:rPr>
          <w:spacing w:val="-5"/>
        </w:rPr>
        <w:t xml:space="preserve"> </w:t>
      </w:r>
      <w:r>
        <w:t>по</w:t>
      </w:r>
      <w:r>
        <w:rPr>
          <w:spacing w:val="-5"/>
        </w:rPr>
        <w:t xml:space="preserve"> </w:t>
      </w:r>
      <w:r>
        <w:t>заданному</w:t>
      </w:r>
      <w:r>
        <w:rPr>
          <w:spacing w:val="-14"/>
        </w:rPr>
        <w:t xml:space="preserve"> </w:t>
      </w:r>
      <w:r>
        <w:t>признаку. Работа с исторической картой: находить</w:t>
      </w:r>
      <w:r>
        <w:rPr>
          <w:spacing w:val="40"/>
        </w:rPr>
        <w:t xml:space="preserve"> </w:t>
      </w:r>
      <w:r>
        <w:t>и</w:t>
      </w:r>
      <w:r>
        <w:rPr>
          <w:spacing w:val="40"/>
        </w:rPr>
        <w:t xml:space="preserve"> </w:t>
      </w:r>
      <w:r>
        <w:t>показывать</w:t>
      </w:r>
      <w:r>
        <w:rPr>
          <w:spacing w:val="40"/>
        </w:rPr>
        <w:t xml:space="preserve"> </w:t>
      </w:r>
      <w:r>
        <w:t>на</w:t>
      </w:r>
      <w:r>
        <w:rPr>
          <w:spacing w:val="40"/>
        </w:rPr>
        <w:t xml:space="preserve"> </w:t>
      </w:r>
      <w:r>
        <w:t>исторической</w:t>
      </w:r>
      <w:r>
        <w:rPr>
          <w:spacing w:val="40"/>
        </w:rPr>
        <w:t xml:space="preserve"> </w:t>
      </w:r>
      <w:r>
        <w:t>карте</w:t>
      </w:r>
      <w:r>
        <w:rPr>
          <w:spacing w:val="40"/>
        </w:rPr>
        <w:t xml:space="preserve"> </w:t>
      </w:r>
      <w:r>
        <w:t>природные</w:t>
      </w:r>
      <w:r>
        <w:rPr>
          <w:spacing w:val="40"/>
        </w:rPr>
        <w:t xml:space="preserve"> </w:t>
      </w:r>
      <w:r>
        <w:t>и</w:t>
      </w:r>
      <w:r>
        <w:rPr>
          <w:spacing w:val="40"/>
        </w:rPr>
        <w:t xml:space="preserve"> </w:t>
      </w:r>
      <w:r>
        <w:t>исторические</w:t>
      </w:r>
      <w:r>
        <w:rPr>
          <w:spacing w:val="40"/>
        </w:rPr>
        <w:t xml:space="preserve"> </w:t>
      </w:r>
      <w:r>
        <w:t>объекты</w:t>
      </w:r>
      <w:r>
        <w:rPr>
          <w:spacing w:val="40"/>
        </w:rPr>
        <w:t xml:space="preserve"> </w:t>
      </w:r>
      <w:r>
        <w:t>(расселение человеческих</w:t>
      </w:r>
      <w:r>
        <w:rPr>
          <w:spacing w:val="80"/>
        </w:rPr>
        <w:t xml:space="preserve"> </w:t>
      </w:r>
      <w:r>
        <w:t>общностей</w:t>
      </w:r>
      <w:r>
        <w:rPr>
          <w:spacing w:val="80"/>
        </w:rPr>
        <w:t xml:space="preserve"> </w:t>
      </w:r>
      <w:r>
        <w:t>в</w:t>
      </w:r>
      <w:r>
        <w:rPr>
          <w:spacing w:val="80"/>
        </w:rPr>
        <w:t xml:space="preserve"> </w:t>
      </w:r>
      <w:r>
        <w:t>эпоху</w:t>
      </w:r>
      <w:r>
        <w:rPr>
          <w:spacing w:val="80"/>
        </w:rPr>
        <w:t xml:space="preserve"> </w:t>
      </w:r>
      <w:r>
        <w:t>первобытности</w:t>
      </w:r>
      <w:r>
        <w:rPr>
          <w:spacing w:val="80"/>
        </w:rPr>
        <w:t xml:space="preserve"> </w:t>
      </w:r>
      <w:r>
        <w:t>и</w:t>
      </w:r>
      <w:r>
        <w:rPr>
          <w:spacing w:val="80"/>
        </w:rPr>
        <w:t xml:space="preserve"> </w:t>
      </w:r>
      <w:r>
        <w:t>Древнего</w:t>
      </w:r>
      <w:r>
        <w:rPr>
          <w:spacing w:val="80"/>
        </w:rPr>
        <w:t xml:space="preserve"> </w:t>
      </w:r>
      <w:r>
        <w:t>мира,</w:t>
      </w:r>
      <w:r>
        <w:rPr>
          <w:spacing w:val="80"/>
        </w:rPr>
        <w:t xml:space="preserve"> </w:t>
      </w:r>
      <w:r>
        <w:t>территории</w:t>
      </w:r>
      <w:r>
        <w:rPr>
          <w:spacing w:val="80"/>
        </w:rPr>
        <w:t xml:space="preserve"> </w:t>
      </w:r>
      <w:r>
        <w:t>древнейших цивилизаций и государств, места важнейших исторических событий), используя легенду</w:t>
      </w:r>
      <w:r>
        <w:rPr>
          <w:spacing w:val="-12"/>
        </w:rPr>
        <w:t xml:space="preserve"> </w:t>
      </w:r>
      <w:r>
        <w:t>карты; устанавливать на основе картографических</w:t>
      </w:r>
      <w:r>
        <w:rPr>
          <w:spacing w:val="40"/>
        </w:rPr>
        <w:t xml:space="preserve"> </w:t>
      </w:r>
      <w:r>
        <w:t>сведений</w:t>
      </w:r>
      <w:r>
        <w:rPr>
          <w:spacing w:val="40"/>
        </w:rPr>
        <w:t xml:space="preserve"> </w:t>
      </w:r>
      <w:r>
        <w:t>связь</w:t>
      </w:r>
      <w:r>
        <w:rPr>
          <w:spacing w:val="40"/>
        </w:rPr>
        <w:t xml:space="preserve"> </w:t>
      </w:r>
      <w:r>
        <w:t>между</w:t>
      </w:r>
      <w:r>
        <w:rPr>
          <w:spacing w:val="40"/>
        </w:rPr>
        <w:t xml:space="preserve"> </w:t>
      </w:r>
      <w:r>
        <w:t>условиями</w:t>
      </w:r>
      <w:r>
        <w:rPr>
          <w:spacing w:val="40"/>
        </w:rPr>
        <w:t xml:space="preserve"> </w:t>
      </w:r>
      <w:r>
        <w:t>среды</w:t>
      </w:r>
    </w:p>
    <w:p w14:paraId="7344BFD6">
      <w:pPr>
        <w:pStyle w:val="7"/>
        <w:spacing w:after="0"/>
        <w:jc w:val="left"/>
        <w:sectPr>
          <w:pgSz w:w="11940" w:h="16860"/>
          <w:pgMar w:top="920" w:right="0" w:bottom="920" w:left="1133" w:header="0" w:footer="645" w:gutter="0"/>
          <w:cols w:space="720" w:num="1"/>
        </w:sectPr>
      </w:pPr>
    </w:p>
    <w:p w14:paraId="4CAB23B2">
      <w:pPr>
        <w:pStyle w:val="7"/>
        <w:spacing w:before="72"/>
        <w:ind w:right="6655"/>
        <w:jc w:val="left"/>
      </w:pPr>
      <w:r>
        <w:t xml:space="preserve">обитания людей и их занятиями. </w:t>
      </w:r>
      <w:r>
        <w:rPr>
          <w:spacing w:val="-2"/>
        </w:rPr>
        <w:t>Работа</w:t>
      </w:r>
      <w:r>
        <w:rPr>
          <w:spacing w:val="-14"/>
        </w:rPr>
        <w:t xml:space="preserve"> </w:t>
      </w:r>
      <w:r>
        <w:rPr>
          <w:spacing w:val="-2"/>
        </w:rPr>
        <w:t>с</w:t>
      </w:r>
      <w:r>
        <w:rPr>
          <w:spacing w:val="-15"/>
        </w:rPr>
        <w:t xml:space="preserve"> </w:t>
      </w:r>
      <w:r>
        <w:rPr>
          <w:spacing w:val="-2"/>
        </w:rPr>
        <w:t>историческими источниками:</w:t>
      </w:r>
    </w:p>
    <w:p w14:paraId="7C9314D7">
      <w:pPr>
        <w:pStyle w:val="7"/>
        <w:tabs>
          <w:tab w:val="left" w:pos="9165"/>
        </w:tabs>
        <w:spacing w:before="1"/>
        <w:ind w:right="392"/>
        <w:jc w:val="left"/>
      </w:pPr>
      <w:r>
        <w:t>называть</w:t>
      </w:r>
      <w:r>
        <w:rPr>
          <w:spacing w:val="80"/>
        </w:rPr>
        <w:t xml:space="preserve"> </w:t>
      </w:r>
      <w:r>
        <w:t>и</w:t>
      </w:r>
      <w:r>
        <w:rPr>
          <w:spacing w:val="80"/>
        </w:rPr>
        <w:t xml:space="preserve"> </w:t>
      </w:r>
      <w:r>
        <w:t>различать</w:t>
      </w:r>
      <w:r>
        <w:rPr>
          <w:spacing w:val="80"/>
        </w:rPr>
        <w:t xml:space="preserve"> </w:t>
      </w:r>
      <w:r>
        <w:t>основные</w:t>
      </w:r>
      <w:r>
        <w:rPr>
          <w:spacing w:val="80"/>
        </w:rPr>
        <w:t xml:space="preserve"> </w:t>
      </w:r>
      <w:r>
        <w:t>типы</w:t>
      </w:r>
      <w:r>
        <w:rPr>
          <w:spacing w:val="80"/>
        </w:rPr>
        <w:t xml:space="preserve"> </w:t>
      </w:r>
      <w:r>
        <w:t>исторических</w:t>
      </w:r>
      <w:r>
        <w:rPr>
          <w:spacing w:val="80"/>
        </w:rPr>
        <w:t xml:space="preserve"> </w:t>
      </w:r>
      <w:r>
        <w:t>источников</w:t>
      </w:r>
      <w:r>
        <w:rPr>
          <w:spacing w:val="80"/>
        </w:rPr>
        <w:t xml:space="preserve"> </w:t>
      </w:r>
      <w:r>
        <w:t>(письменные,</w:t>
      </w:r>
      <w:r>
        <w:tab/>
      </w:r>
      <w:r>
        <w:rPr>
          <w:spacing w:val="-2"/>
        </w:rPr>
        <w:t xml:space="preserve">визуальные, </w:t>
      </w:r>
      <w:r>
        <w:t>вещественные), приводить примеры источников разных типов;</w:t>
      </w:r>
    </w:p>
    <w:p w14:paraId="4DA8B826">
      <w:pPr>
        <w:pStyle w:val="7"/>
        <w:spacing w:before="4" w:line="237" w:lineRule="auto"/>
        <w:ind w:right="398"/>
        <w:jc w:val="left"/>
      </w:pPr>
      <w:r>
        <w:rPr>
          <w:position w:val="1"/>
        </w:rPr>
        <w:t>различать</w:t>
      </w:r>
      <w:r>
        <w:rPr>
          <w:spacing w:val="33"/>
          <w:position w:val="1"/>
        </w:rPr>
        <w:t xml:space="preserve"> </w:t>
      </w:r>
      <w:r>
        <w:rPr>
          <w:position w:val="1"/>
        </w:rPr>
        <w:t>памятники</w:t>
      </w:r>
      <w:r>
        <w:rPr>
          <w:spacing w:val="32"/>
          <w:position w:val="1"/>
        </w:rPr>
        <w:t xml:space="preserve"> </w:t>
      </w:r>
      <w:r>
        <w:rPr>
          <w:position w:val="1"/>
        </w:rPr>
        <w:t>культуры</w:t>
      </w:r>
      <w:r>
        <w:rPr>
          <w:spacing w:val="31"/>
          <w:position w:val="1"/>
        </w:rPr>
        <w:t xml:space="preserve"> </w:t>
      </w:r>
      <w:r>
        <w:rPr>
          <w:position w:val="1"/>
        </w:rPr>
        <w:t>изучаемой</w:t>
      </w:r>
      <w:r>
        <w:rPr>
          <w:spacing w:val="32"/>
          <w:position w:val="1"/>
        </w:rPr>
        <w:t xml:space="preserve"> </w:t>
      </w:r>
      <w:r>
        <w:rPr>
          <w:position w:val="1"/>
        </w:rPr>
        <w:t>эпохи</w:t>
      </w:r>
      <w:r>
        <w:rPr>
          <w:spacing w:val="30"/>
          <w:position w:val="1"/>
        </w:rPr>
        <w:t xml:space="preserve"> </w:t>
      </w:r>
      <w:r>
        <w:rPr>
          <w:position w:val="1"/>
        </w:rPr>
        <w:t>и</w:t>
      </w:r>
      <w:r>
        <w:rPr>
          <w:spacing w:val="30"/>
          <w:position w:val="1"/>
        </w:rPr>
        <w:t xml:space="preserve"> </w:t>
      </w:r>
      <w:r>
        <w:rPr>
          <w:position w:val="1"/>
        </w:rPr>
        <w:t>источники</w:t>
      </w:r>
      <w:r>
        <w:t>,</w:t>
      </w:r>
      <w:r>
        <w:rPr>
          <w:spacing w:val="31"/>
        </w:rPr>
        <w:t xml:space="preserve"> </w:t>
      </w:r>
      <w:r>
        <w:t>созданные</w:t>
      </w:r>
      <w:r>
        <w:rPr>
          <w:spacing w:val="30"/>
        </w:rPr>
        <w:t xml:space="preserve"> </w:t>
      </w:r>
      <w:r>
        <w:t>в</w:t>
      </w:r>
      <w:r>
        <w:rPr>
          <w:spacing w:val="31"/>
        </w:rPr>
        <w:t xml:space="preserve"> </w:t>
      </w:r>
      <w:r>
        <w:t>последующие</w:t>
      </w:r>
      <w:r>
        <w:rPr>
          <w:spacing w:val="33"/>
        </w:rPr>
        <w:t xml:space="preserve"> </w:t>
      </w:r>
      <w:r>
        <w:t>эпохи, приводить примеры;</w:t>
      </w:r>
    </w:p>
    <w:p w14:paraId="76071DEC">
      <w:pPr>
        <w:pStyle w:val="7"/>
        <w:spacing w:before="1"/>
        <w:ind w:right="395"/>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14:paraId="2231BACA">
      <w:pPr>
        <w:pStyle w:val="7"/>
      </w:pPr>
      <w:r>
        <w:rPr>
          <w:spacing w:val="-2"/>
        </w:rPr>
        <w:t>Историческое</w:t>
      </w:r>
      <w:r>
        <w:rPr>
          <w:spacing w:val="-6"/>
        </w:rPr>
        <w:t xml:space="preserve"> </w:t>
      </w:r>
      <w:r>
        <w:rPr>
          <w:spacing w:val="-2"/>
        </w:rPr>
        <w:t>описание</w:t>
      </w:r>
      <w:r>
        <w:rPr>
          <w:spacing w:val="2"/>
        </w:rPr>
        <w:t xml:space="preserve"> </w:t>
      </w:r>
      <w:r>
        <w:rPr>
          <w:spacing w:val="-2"/>
        </w:rPr>
        <w:t>(реконструкция):</w:t>
      </w:r>
    </w:p>
    <w:p w14:paraId="0BB2D374">
      <w:pPr>
        <w:pStyle w:val="7"/>
      </w:pPr>
      <w:r>
        <w:t>характеризовать</w:t>
      </w:r>
      <w:r>
        <w:rPr>
          <w:spacing w:val="-12"/>
        </w:rPr>
        <w:t xml:space="preserve"> </w:t>
      </w:r>
      <w:r>
        <w:t>условия</w:t>
      </w:r>
      <w:r>
        <w:rPr>
          <w:spacing w:val="-15"/>
        </w:rPr>
        <w:t xml:space="preserve"> </w:t>
      </w:r>
      <w:r>
        <w:t>жизни</w:t>
      </w:r>
      <w:r>
        <w:rPr>
          <w:spacing w:val="-15"/>
        </w:rPr>
        <w:t xml:space="preserve"> </w:t>
      </w:r>
      <w:r>
        <w:t>людей</w:t>
      </w:r>
      <w:r>
        <w:rPr>
          <w:spacing w:val="-14"/>
        </w:rPr>
        <w:t xml:space="preserve"> </w:t>
      </w:r>
      <w:r>
        <w:t>в</w:t>
      </w:r>
      <w:r>
        <w:rPr>
          <w:spacing w:val="-15"/>
        </w:rPr>
        <w:t xml:space="preserve"> </w:t>
      </w:r>
      <w:r>
        <w:rPr>
          <w:spacing w:val="-2"/>
        </w:rPr>
        <w:t>древности;</w:t>
      </w:r>
    </w:p>
    <w:p w14:paraId="3B23612E">
      <w:pPr>
        <w:pStyle w:val="7"/>
      </w:pPr>
      <w:r>
        <w:t>рассказывать</w:t>
      </w:r>
      <w:r>
        <w:rPr>
          <w:spacing w:val="-17"/>
        </w:rPr>
        <w:t xml:space="preserve"> </w:t>
      </w:r>
      <w:r>
        <w:t>о</w:t>
      </w:r>
      <w:r>
        <w:rPr>
          <w:spacing w:val="-15"/>
        </w:rPr>
        <w:t xml:space="preserve"> </w:t>
      </w:r>
      <w:r>
        <w:t>значительных</w:t>
      </w:r>
      <w:r>
        <w:rPr>
          <w:spacing w:val="-15"/>
        </w:rPr>
        <w:t xml:space="preserve"> </w:t>
      </w:r>
      <w:r>
        <w:t>событиях</w:t>
      </w:r>
      <w:r>
        <w:rPr>
          <w:spacing w:val="-15"/>
        </w:rPr>
        <w:t xml:space="preserve"> </w:t>
      </w:r>
      <w:r>
        <w:t>древней</w:t>
      </w:r>
      <w:r>
        <w:rPr>
          <w:spacing w:val="-15"/>
        </w:rPr>
        <w:t xml:space="preserve"> </w:t>
      </w:r>
      <w:r>
        <w:t>истории,</w:t>
      </w:r>
      <w:r>
        <w:rPr>
          <w:spacing w:val="-17"/>
        </w:rPr>
        <w:t xml:space="preserve"> </w:t>
      </w:r>
      <w:r>
        <w:t>их</w:t>
      </w:r>
      <w:r>
        <w:rPr>
          <w:spacing w:val="-6"/>
        </w:rPr>
        <w:t xml:space="preserve"> </w:t>
      </w:r>
      <w:r>
        <w:rPr>
          <w:spacing w:val="-2"/>
        </w:rPr>
        <w:t>участниках;</w:t>
      </w:r>
    </w:p>
    <w:p w14:paraId="4B4D95AA">
      <w:pPr>
        <w:pStyle w:val="7"/>
        <w:spacing w:before="2"/>
        <w:ind w:right="396"/>
      </w:pPr>
      <w:r>
        <w:rPr>
          <w:position w:val="1"/>
        </w:rPr>
        <w:t xml:space="preserve">рассказывать об исторических личностях Древнего мира </w:t>
      </w:r>
      <w:r>
        <w:t>(</w:t>
      </w:r>
      <w:r>
        <w:rPr>
          <w:position w:val="1"/>
        </w:rPr>
        <w:t xml:space="preserve">ключевых моментах их </w:t>
      </w:r>
      <w:r>
        <w:t>биографии, роли в исторических событиях);</w:t>
      </w:r>
    </w:p>
    <w:p w14:paraId="2CFEB570">
      <w:pPr>
        <w:pStyle w:val="7"/>
        <w:ind w:right="615"/>
      </w:pPr>
      <w:r>
        <w:t>давать</w:t>
      </w:r>
      <w:r>
        <w:rPr>
          <w:spacing w:val="-7"/>
        </w:rPr>
        <w:t xml:space="preserve"> </w:t>
      </w:r>
      <w:r>
        <w:t>краткое</w:t>
      </w:r>
      <w:r>
        <w:rPr>
          <w:spacing w:val="-8"/>
        </w:rPr>
        <w:t xml:space="preserve"> </w:t>
      </w:r>
      <w:r>
        <w:t>описание</w:t>
      </w:r>
      <w:r>
        <w:rPr>
          <w:spacing w:val="-8"/>
        </w:rPr>
        <w:t xml:space="preserve"> </w:t>
      </w:r>
      <w:r>
        <w:t>памятников</w:t>
      </w:r>
      <w:r>
        <w:rPr>
          <w:spacing w:val="-10"/>
        </w:rPr>
        <w:t xml:space="preserve"> </w:t>
      </w:r>
      <w:r>
        <w:t>культуры</w:t>
      </w:r>
      <w:r>
        <w:rPr>
          <w:spacing w:val="-7"/>
        </w:rPr>
        <w:t xml:space="preserve"> </w:t>
      </w:r>
      <w:r>
        <w:t>эпохи</w:t>
      </w:r>
      <w:r>
        <w:rPr>
          <w:spacing w:val="-9"/>
        </w:rPr>
        <w:t xml:space="preserve"> </w:t>
      </w:r>
      <w:r>
        <w:t>первобытности</w:t>
      </w:r>
      <w:r>
        <w:rPr>
          <w:spacing w:val="-9"/>
        </w:rPr>
        <w:t xml:space="preserve"> </w:t>
      </w:r>
      <w:r>
        <w:t>и</w:t>
      </w:r>
      <w:r>
        <w:rPr>
          <w:spacing w:val="-7"/>
        </w:rPr>
        <w:t xml:space="preserve"> </w:t>
      </w:r>
      <w:r>
        <w:t>древнейших</w:t>
      </w:r>
      <w:r>
        <w:rPr>
          <w:spacing w:val="-4"/>
        </w:rPr>
        <w:t xml:space="preserve"> </w:t>
      </w:r>
      <w:r>
        <w:t>цивилизаций. Анализ, объяснение исторических событий, явлений:</w:t>
      </w:r>
    </w:p>
    <w:p w14:paraId="2EFE9EDE">
      <w:pPr>
        <w:pStyle w:val="7"/>
        <w:tabs>
          <w:tab w:val="left" w:pos="3216"/>
        </w:tabs>
      </w:pPr>
      <w:r>
        <w:rPr>
          <w:spacing w:val="-2"/>
        </w:rPr>
        <w:t>раскрывать</w:t>
      </w:r>
      <w:r>
        <w:tab/>
      </w:r>
      <w:r>
        <w:t>существенные</w:t>
      </w:r>
      <w:r>
        <w:rPr>
          <w:spacing w:val="41"/>
        </w:rPr>
        <w:t xml:space="preserve">  </w:t>
      </w:r>
      <w:r>
        <w:t>черты</w:t>
      </w:r>
      <w:r>
        <w:rPr>
          <w:spacing w:val="39"/>
        </w:rPr>
        <w:t xml:space="preserve">  </w:t>
      </w:r>
      <w:r>
        <w:t>государственного</w:t>
      </w:r>
      <w:r>
        <w:rPr>
          <w:spacing w:val="50"/>
        </w:rPr>
        <w:t xml:space="preserve">  </w:t>
      </w:r>
      <w:r>
        <w:t>устройства</w:t>
      </w:r>
      <w:r>
        <w:rPr>
          <w:spacing w:val="38"/>
        </w:rPr>
        <w:t xml:space="preserve">  </w:t>
      </w:r>
      <w:r>
        <w:rPr>
          <w:spacing w:val="-2"/>
        </w:rPr>
        <w:t>древних</w:t>
      </w:r>
    </w:p>
    <w:p w14:paraId="0927A4E2">
      <w:pPr>
        <w:pStyle w:val="7"/>
        <w:ind w:right="1241" w:firstLine="3072"/>
      </w:pPr>
      <w:r>
        <w:t>обществ,</w:t>
      </w:r>
      <w:r>
        <w:rPr>
          <w:spacing w:val="-15"/>
        </w:rPr>
        <w:t xml:space="preserve"> </w:t>
      </w:r>
      <w:r>
        <w:t>положения</w:t>
      </w:r>
      <w:r>
        <w:rPr>
          <w:spacing w:val="-11"/>
        </w:rPr>
        <w:t xml:space="preserve"> </w:t>
      </w:r>
      <w:r>
        <w:t>основных</w:t>
      </w:r>
      <w:r>
        <w:rPr>
          <w:spacing w:val="-10"/>
        </w:rPr>
        <w:t xml:space="preserve"> </w:t>
      </w:r>
      <w:r>
        <w:t>групп</w:t>
      </w:r>
      <w:r>
        <w:rPr>
          <w:spacing w:val="-11"/>
        </w:rPr>
        <w:t xml:space="preserve"> </w:t>
      </w:r>
      <w:r>
        <w:t>населения,</w:t>
      </w:r>
      <w:r>
        <w:rPr>
          <w:spacing w:val="-11"/>
        </w:rPr>
        <w:t xml:space="preserve"> </w:t>
      </w:r>
      <w:r>
        <w:t>религиозных верований людей в древности;</w:t>
      </w:r>
    </w:p>
    <w:p w14:paraId="79C2FCCF">
      <w:pPr>
        <w:pStyle w:val="7"/>
        <w:ind w:right="398"/>
        <w:jc w:val="left"/>
      </w:pPr>
      <w:r>
        <w:t>сравнивать</w:t>
      </w:r>
      <w:r>
        <w:rPr>
          <w:spacing w:val="-4"/>
        </w:rPr>
        <w:t xml:space="preserve"> </w:t>
      </w:r>
      <w:r>
        <w:t>исторические</w:t>
      </w:r>
      <w:r>
        <w:rPr>
          <w:spacing w:val="-6"/>
        </w:rPr>
        <w:t xml:space="preserve"> </w:t>
      </w:r>
      <w:r>
        <w:t>явления,</w:t>
      </w:r>
      <w:r>
        <w:rPr>
          <w:spacing w:val="-5"/>
        </w:rPr>
        <w:t xml:space="preserve"> </w:t>
      </w:r>
      <w:r>
        <w:t>определять</w:t>
      </w:r>
      <w:r>
        <w:rPr>
          <w:spacing w:val="-7"/>
        </w:rPr>
        <w:t xml:space="preserve"> </w:t>
      </w:r>
      <w:r>
        <w:t>их</w:t>
      </w:r>
      <w:r>
        <w:rPr>
          <w:spacing w:val="-3"/>
        </w:rPr>
        <w:t xml:space="preserve"> </w:t>
      </w:r>
      <w:r>
        <w:t>общие</w:t>
      </w:r>
      <w:r>
        <w:rPr>
          <w:spacing w:val="-6"/>
        </w:rPr>
        <w:t xml:space="preserve"> </w:t>
      </w:r>
      <w:r>
        <w:t>черты;</w:t>
      </w:r>
      <w:r>
        <w:rPr>
          <w:spacing w:val="-5"/>
        </w:rPr>
        <w:t xml:space="preserve"> </w:t>
      </w:r>
      <w:r>
        <w:t>иллюстрировать</w:t>
      </w:r>
      <w:r>
        <w:rPr>
          <w:spacing w:val="-4"/>
        </w:rPr>
        <w:t xml:space="preserve"> </w:t>
      </w:r>
      <w:r>
        <w:t>общие</w:t>
      </w:r>
      <w:r>
        <w:rPr>
          <w:spacing w:val="-6"/>
        </w:rPr>
        <w:t xml:space="preserve"> </w:t>
      </w:r>
      <w:r>
        <w:t>явления, черты конкретными примерами; объяснять</w:t>
      </w:r>
      <w:r>
        <w:rPr>
          <w:spacing w:val="-1"/>
        </w:rPr>
        <w:t xml:space="preserve"> </w:t>
      </w:r>
      <w:r>
        <w:t>причины</w:t>
      </w:r>
      <w:r>
        <w:rPr>
          <w:spacing w:val="-6"/>
        </w:rPr>
        <w:t xml:space="preserve"> </w:t>
      </w:r>
      <w:r>
        <w:t>и</w:t>
      </w:r>
      <w:r>
        <w:rPr>
          <w:spacing w:val="-2"/>
        </w:rPr>
        <w:t xml:space="preserve"> </w:t>
      </w:r>
      <w:r>
        <w:t xml:space="preserve">следствия важнейших событий древней </w:t>
      </w:r>
      <w:r>
        <w:rPr>
          <w:spacing w:val="-2"/>
        </w:rPr>
        <w:t>истории.</w:t>
      </w:r>
    </w:p>
    <w:p w14:paraId="51952D59">
      <w:pPr>
        <w:pStyle w:val="7"/>
        <w:ind w:right="398"/>
        <w:jc w:val="left"/>
      </w:pPr>
      <w:r>
        <w:t>Рассмотрение</w:t>
      </w:r>
      <w:r>
        <w:rPr>
          <w:spacing w:val="-2"/>
        </w:rPr>
        <w:t xml:space="preserve"> </w:t>
      </w:r>
      <w:r>
        <w:t>исторических версий</w:t>
      </w:r>
      <w:r>
        <w:rPr>
          <w:spacing w:val="-2"/>
        </w:rPr>
        <w:t xml:space="preserve"> </w:t>
      </w:r>
      <w:r>
        <w:t>и оценок,</w:t>
      </w:r>
      <w:r>
        <w:rPr>
          <w:spacing w:val="-5"/>
        </w:rPr>
        <w:t xml:space="preserve"> </w:t>
      </w:r>
      <w:r>
        <w:t>определение</w:t>
      </w:r>
      <w:r>
        <w:rPr>
          <w:spacing w:val="-2"/>
        </w:rPr>
        <w:t xml:space="preserve"> </w:t>
      </w:r>
      <w:r>
        <w:t>своего</w:t>
      </w:r>
      <w:r>
        <w:rPr>
          <w:spacing w:val="-1"/>
        </w:rPr>
        <w:t xml:space="preserve"> </w:t>
      </w:r>
      <w:r>
        <w:t>отношения</w:t>
      </w:r>
      <w:r>
        <w:rPr>
          <w:spacing w:val="-1"/>
        </w:rPr>
        <w:t xml:space="preserve"> </w:t>
      </w:r>
      <w:r>
        <w:t>к</w:t>
      </w:r>
      <w:r>
        <w:rPr>
          <w:spacing w:val="-2"/>
        </w:rPr>
        <w:t xml:space="preserve"> </w:t>
      </w:r>
      <w:r>
        <w:t>наиболее</w:t>
      </w:r>
      <w:r>
        <w:rPr>
          <w:spacing w:val="-2"/>
        </w:rPr>
        <w:t xml:space="preserve"> </w:t>
      </w:r>
      <w:r>
        <w:t>значимым событиям и личностям прошлого:</w:t>
      </w:r>
    </w:p>
    <w:p w14:paraId="1128B58C">
      <w:pPr>
        <w:pStyle w:val="7"/>
        <w:ind w:right="398"/>
        <w:jc w:val="left"/>
      </w:pPr>
      <w:r>
        <w:t>излагать</w:t>
      </w:r>
      <w:r>
        <w:rPr>
          <w:spacing w:val="40"/>
        </w:rPr>
        <w:t xml:space="preserve"> </w:t>
      </w:r>
      <w:r>
        <w:t>оценки</w:t>
      </w:r>
      <w:r>
        <w:rPr>
          <w:spacing w:val="40"/>
        </w:rPr>
        <w:t xml:space="preserve"> </w:t>
      </w:r>
      <w:r>
        <w:t>наиболее</w:t>
      </w:r>
      <w:r>
        <w:rPr>
          <w:spacing w:val="40"/>
        </w:rPr>
        <w:t xml:space="preserve"> </w:t>
      </w:r>
      <w:r>
        <w:t>значительных</w:t>
      </w:r>
      <w:r>
        <w:rPr>
          <w:spacing w:val="40"/>
        </w:rPr>
        <w:t xml:space="preserve"> </w:t>
      </w:r>
      <w:r>
        <w:t>событий</w:t>
      </w:r>
      <w:r>
        <w:rPr>
          <w:spacing w:val="40"/>
        </w:rPr>
        <w:t xml:space="preserve"> </w:t>
      </w:r>
      <w:r>
        <w:t>и</w:t>
      </w:r>
      <w:r>
        <w:rPr>
          <w:spacing w:val="40"/>
        </w:rPr>
        <w:t xml:space="preserve"> </w:t>
      </w:r>
      <w:r>
        <w:t>личностей</w:t>
      </w:r>
      <w:r>
        <w:rPr>
          <w:spacing w:val="40"/>
        </w:rPr>
        <w:t xml:space="preserve"> </w:t>
      </w:r>
      <w:r>
        <w:t>древней</w:t>
      </w:r>
      <w:r>
        <w:rPr>
          <w:spacing w:val="40"/>
        </w:rPr>
        <w:t xml:space="preserve"> </w:t>
      </w:r>
      <w:r>
        <w:t>истории,</w:t>
      </w:r>
      <w:r>
        <w:rPr>
          <w:spacing w:val="40"/>
        </w:rPr>
        <w:t xml:space="preserve"> </w:t>
      </w:r>
      <w:r>
        <w:t>приводимые</w:t>
      </w:r>
      <w:r>
        <w:rPr>
          <w:spacing w:val="40"/>
        </w:rPr>
        <w:t xml:space="preserve"> </w:t>
      </w:r>
      <w:r>
        <w:t>в учебной литературе;</w:t>
      </w:r>
    </w:p>
    <w:p w14:paraId="1E2D1FAF">
      <w:pPr>
        <w:pStyle w:val="7"/>
        <w:ind w:right="398"/>
        <w:jc w:val="left"/>
      </w:pPr>
      <w:r>
        <w:t>высказывать</w:t>
      </w:r>
      <w:r>
        <w:rPr>
          <w:spacing w:val="80"/>
        </w:rPr>
        <w:t xml:space="preserve"> </w:t>
      </w:r>
      <w:r>
        <w:t>на</w:t>
      </w:r>
      <w:r>
        <w:rPr>
          <w:spacing w:val="80"/>
        </w:rPr>
        <w:t xml:space="preserve"> </w:t>
      </w:r>
      <w:r>
        <w:t>уровне</w:t>
      </w:r>
      <w:r>
        <w:rPr>
          <w:spacing w:val="80"/>
        </w:rPr>
        <w:t xml:space="preserve"> </w:t>
      </w:r>
      <w:r>
        <w:t>эмоциональных</w:t>
      </w:r>
      <w:r>
        <w:rPr>
          <w:spacing w:val="80"/>
        </w:rPr>
        <w:t xml:space="preserve"> </w:t>
      </w:r>
      <w:r>
        <w:t>оценок</w:t>
      </w:r>
      <w:r>
        <w:rPr>
          <w:spacing w:val="80"/>
        </w:rPr>
        <w:t xml:space="preserve"> </w:t>
      </w:r>
      <w:r>
        <w:t>отношение</w:t>
      </w:r>
      <w:r>
        <w:rPr>
          <w:spacing w:val="80"/>
        </w:rPr>
        <w:t xml:space="preserve"> </w:t>
      </w:r>
      <w:r>
        <w:t>к</w:t>
      </w:r>
      <w:r>
        <w:rPr>
          <w:spacing w:val="80"/>
        </w:rPr>
        <w:t xml:space="preserve"> </w:t>
      </w:r>
      <w:r>
        <w:t>поступкам</w:t>
      </w:r>
      <w:r>
        <w:rPr>
          <w:spacing w:val="80"/>
        </w:rPr>
        <w:t xml:space="preserve"> </w:t>
      </w:r>
      <w:r>
        <w:t>людей</w:t>
      </w:r>
      <w:r>
        <w:rPr>
          <w:spacing w:val="80"/>
        </w:rPr>
        <w:t xml:space="preserve"> </w:t>
      </w:r>
      <w:r>
        <w:t>прошлого,</w:t>
      </w:r>
      <w:r>
        <w:rPr>
          <w:spacing w:val="80"/>
        </w:rPr>
        <w:t xml:space="preserve"> </w:t>
      </w:r>
      <w:r>
        <w:t>к памятникам культуры.</w:t>
      </w:r>
    </w:p>
    <w:p w14:paraId="47E1B28F">
      <w:pPr>
        <w:pStyle w:val="7"/>
        <w:jc w:val="left"/>
      </w:pPr>
      <w:r>
        <w:rPr>
          <w:spacing w:val="-2"/>
        </w:rPr>
        <w:t>Применение</w:t>
      </w:r>
      <w:r>
        <w:rPr>
          <w:spacing w:val="-8"/>
        </w:rPr>
        <w:t xml:space="preserve"> </w:t>
      </w:r>
      <w:r>
        <w:rPr>
          <w:spacing w:val="-2"/>
        </w:rPr>
        <w:t>исторических</w:t>
      </w:r>
      <w:r>
        <w:rPr>
          <w:spacing w:val="5"/>
        </w:rPr>
        <w:t xml:space="preserve"> </w:t>
      </w:r>
      <w:r>
        <w:rPr>
          <w:spacing w:val="-2"/>
        </w:rPr>
        <w:t>знаний:</w:t>
      </w:r>
    </w:p>
    <w:p w14:paraId="6AA0F51D">
      <w:pPr>
        <w:pStyle w:val="7"/>
        <w:ind w:right="398"/>
        <w:jc w:val="left"/>
      </w:pPr>
      <w:r>
        <w:t>раскрывать</w:t>
      </w:r>
      <w:r>
        <w:rPr>
          <w:spacing w:val="40"/>
        </w:rPr>
        <w:t xml:space="preserve"> </w:t>
      </w:r>
      <w:r>
        <w:t>значение</w:t>
      </w:r>
      <w:r>
        <w:rPr>
          <w:spacing w:val="40"/>
        </w:rPr>
        <w:t xml:space="preserve"> </w:t>
      </w:r>
      <w:r>
        <w:t>памятников</w:t>
      </w:r>
      <w:r>
        <w:rPr>
          <w:spacing w:val="40"/>
        </w:rPr>
        <w:t xml:space="preserve"> </w:t>
      </w:r>
      <w:r>
        <w:t>древней</w:t>
      </w:r>
      <w:r>
        <w:rPr>
          <w:spacing w:val="40"/>
        </w:rPr>
        <w:t xml:space="preserve"> </w:t>
      </w:r>
      <w:r>
        <w:t>истории</w:t>
      </w:r>
      <w:r>
        <w:rPr>
          <w:spacing w:val="40"/>
        </w:rPr>
        <w:t xml:space="preserve"> </w:t>
      </w:r>
      <w:r>
        <w:t>и</w:t>
      </w:r>
      <w:r>
        <w:rPr>
          <w:spacing w:val="40"/>
        </w:rPr>
        <w:t xml:space="preserve"> </w:t>
      </w:r>
      <w:r>
        <w:t>культуры,</w:t>
      </w:r>
      <w:r>
        <w:rPr>
          <w:spacing w:val="40"/>
        </w:rPr>
        <w:t xml:space="preserve"> </w:t>
      </w:r>
      <w:r>
        <w:t>необходимость</w:t>
      </w:r>
      <w:r>
        <w:rPr>
          <w:spacing w:val="40"/>
        </w:rPr>
        <w:t xml:space="preserve"> </w:t>
      </w:r>
      <w:r>
        <w:t>сохранения</w:t>
      </w:r>
      <w:r>
        <w:rPr>
          <w:spacing w:val="39"/>
        </w:rPr>
        <w:t xml:space="preserve"> </w:t>
      </w:r>
      <w:r>
        <w:t>их</w:t>
      </w:r>
      <w:r>
        <w:rPr>
          <w:spacing w:val="40"/>
        </w:rPr>
        <w:t xml:space="preserve"> </w:t>
      </w:r>
      <w:r>
        <w:t>в современном мире;</w:t>
      </w:r>
    </w:p>
    <w:p w14:paraId="3C12136F">
      <w:pPr>
        <w:pStyle w:val="7"/>
        <w:ind w:right="401"/>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1605A659">
      <w:pPr>
        <w:pStyle w:val="7"/>
        <w:ind w:right="398"/>
        <w:jc w:val="left"/>
      </w:pPr>
      <w:r>
        <w:t>Предметные результаты изучения истории в 6 классе. Знание хронологии, работа с хронологией: называть</w:t>
      </w:r>
      <w:r>
        <w:rPr>
          <w:spacing w:val="80"/>
        </w:rPr>
        <w:t xml:space="preserve"> </w:t>
      </w:r>
      <w:r>
        <w:t>даты</w:t>
      </w:r>
      <w:r>
        <w:rPr>
          <w:spacing w:val="80"/>
        </w:rPr>
        <w:t xml:space="preserve"> </w:t>
      </w:r>
      <w:r>
        <w:t>важнейших</w:t>
      </w:r>
      <w:r>
        <w:rPr>
          <w:spacing w:val="80"/>
        </w:rPr>
        <w:t xml:space="preserve"> </w:t>
      </w:r>
      <w:r>
        <w:t>событий</w:t>
      </w:r>
      <w:r>
        <w:rPr>
          <w:spacing w:val="80"/>
        </w:rPr>
        <w:t xml:space="preserve"> </w:t>
      </w:r>
      <w:r>
        <w:t>Средневековья,</w:t>
      </w:r>
      <w:r>
        <w:rPr>
          <w:spacing w:val="80"/>
        </w:rPr>
        <w:t xml:space="preserve"> </w:t>
      </w:r>
      <w:r>
        <w:t>определять</w:t>
      </w:r>
      <w:r>
        <w:rPr>
          <w:spacing w:val="80"/>
        </w:rPr>
        <w:t xml:space="preserve"> </w:t>
      </w:r>
      <w:r>
        <w:t>их</w:t>
      </w:r>
      <w:r>
        <w:rPr>
          <w:spacing w:val="80"/>
        </w:rPr>
        <w:t xml:space="preserve"> </w:t>
      </w:r>
      <w:r>
        <w:t>принадлежность</w:t>
      </w:r>
      <w:r>
        <w:rPr>
          <w:spacing w:val="80"/>
        </w:rPr>
        <w:t xml:space="preserve"> </w:t>
      </w:r>
      <w:r>
        <w:t>к</w:t>
      </w:r>
      <w:r>
        <w:rPr>
          <w:spacing w:val="80"/>
        </w:rPr>
        <w:t xml:space="preserve"> </w:t>
      </w:r>
      <w:r>
        <w:t>веку, историческому периоду;</w:t>
      </w:r>
    </w:p>
    <w:p w14:paraId="064EC5EB">
      <w:pPr>
        <w:pStyle w:val="7"/>
        <w:ind w:right="398"/>
        <w:jc w:val="left"/>
      </w:pPr>
      <w:r>
        <w:t>называть</w:t>
      </w:r>
      <w:r>
        <w:rPr>
          <w:spacing w:val="40"/>
        </w:rPr>
        <w:t xml:space="preserve"> </w:t>
      </w:r>
      <w:r>
        <w:t>этапы</w:t>
      </w:r>
      <w:r>
        <w:rPr>
          <w:spacing w:val="40"/>
        </w:rPr>
        <w:t xml:space="preserve"> </w:t>
      </w:r>
      <w:r>
        <w:t>отечественной</w:t>
      </w:r>
      <w:r>
        <w:rPr>
          <w:spacing w:val="40"/>
        </w:rPr>
        <w:t xml:space="preserve"> </w:t>
      </w:r>
      <w:r>
        <w:t>и</w:t>
      </w:r>
      <w:r>
        <w:rPr>
          <w:spacing w:val="40"/>
        </w:rPr>
        <w:t xml:space="preserve"> </w:t>
      </w:r>
      <w:r>
        <w:t>всеобщей</w:t>
      </w:r>
      <w:r>
        <w:rPr>
          <w:spacing w:val="40"/>
        </w:rPr>
        <w:t xml:space="preserve"> </w:t>
      </w:r>
      <w:r>
        <w:t>истории</w:t>
      </w:r>
      <w:r>
        <w:rPr>
          <w:spacing w:val="40"/>
        </w:rPr>
        <w:t xml:space="preserve"> </w:t>
      </w:r>
      <w:r>
        <w:t>Средних</w:t>
      </w:r>
      <w:r>
        <w:rPr>
          <w:spacing w:val="40"/>
        </w:rPr>
        <w:t xml:space="preserve"> </w:t>
      </w:r>
      <w:r>
        <w:t>веков,</w:t>
      </w:r>
      <w:r>
        <w:rPr>
          <w:spacing w:val="40"/>
        </w:rPr>
        <w:t xml:space="preserve"> </w:t>
      </w:r>
      <w:r>
        <w:t>их</w:t>
      </w:r>
      <w:r>
        <w:rPr>
          <w:spacing w:val="40"/>
        </w:rPr>
        <w:t xml:space="preserve"> </w:t>
      </w:r>
      <w:r>
        <w:t>хронологические</w:t>
      </w:r>
      <w:r>
        <w:rPr>
          <w:spacing w:val="40"/>
        </w:rPr>
        <w:t xml:space="preserve"> </w:t>
      </w:r>
      <w:r>
        <w:t>рамки (периоды Средневековья, этапы становления и развития Русского государства);</w:t>
      </w:r>
    </w:p>
    <w:p w14:paraId="2D5A8873">
      <w:pPr>
        <w:pStyle w:val="7"/>
        <w:ind w:right="398"/>
        <w:jc w:val="left"/>
      </w:pPr>
      <w:r>
        <w:t>устанавливать</w:t>
      </w:r>
      <w:r>
        <w:rPr>
          <w:spacing w:val="32"/>
        </w:rPr>
        <w:t xml:space="preserve"> </w:t>
      </w:r>
      <w:r>
        <w:t>длительность</w:t>
      </w:r>
      <w:r>
        <w:rPr>
          <w:spacing w:val="32"/>
        </w:rPr>
        <w:t xml:space="preserve"> </w:t>
      </w:r>
      <w:r>
        <w:t>и синхронность событий истории</w:t>
      </w:r>
      <w:r>
        <w:rPr>
          <w:spacing w:val="31"/>
        </w:rPr>
        <w:t xml:space="preserve"> </w:t>
      </w:r>
      <w:r>
        <w:t>Руси</w:t>
      </w:r>
      <w:r>
        <w:rPr>
          <w:spacing w:val="31"/>
        </w:rPr>
        <w:t xml:space="preserve"> </w:t>
      </w:r>
      <w:r>
        <w:t>и</w:t>
      </w:r>
      <w:r>
        <w:rPr>
          <w:spacing w:val="30"/>
        </w:rPr>
        <w:t xml:space="preserve"> </w:t>
      </w:r>
      <w:r>
        <w:t>всеобщей</w:t>
      </w:r>
      <w:r>
        <w:rPr>
          <w:spacing w:val="30"/>
        </w:rPr>
        <w:t xml:space="preserve"> </w:t>
      </w:r>
      <w:r>
        <w:t>истории.</w:t>
      </w:r>
      <w:r>
        <w:rPr>
          <w:spacing w:val="29"/>
        </w:rPr>
        <w:t xml:space="preserve"> </w:t>
      </w:r>
      <w:r>
        <w:t>Знание исторических фактов, работа с фактами:</w:t>
      </w:r>
    </w:p>
    <w:p w14:paraId="20B556E7">
      <w:pPr>
        <w:pStyle w:val="7"/>
        <w:tabs>
          <w:tab w:val="left" w:pos="6774"/>
          <w:tab w:val="left" w:pos="8159"/>
        </w:tabs>
        <w:ind w:right="398"/>
        <w:jc w:val="left"/>
      </w:pPr>
      <w:r>
        <w:t>указывать</w:t>
      </w:r>
      <w:r>
        <w:rPr>
          <w:spacing w:val="80"/>
        </w:rPr>
        <w:t xml:space="preserve"> </w:t>
      </w:r>
      <w:r>
        <w:t>(называть)</w:t>
      </w:r>
      <w:r>
        <w:rPr>
          <w:spacing w:val="80"/>
        </w:rPr>
        <w:t xml:space="preserve"> </w:t>
      </w:r>
      <w:r>
        <w:t>место,</w:t>
      </w:r>
      <w:r>
        <w:rPr>
          <w:spacing w:val="80"/>
        </w:rPr>
        <w:t xml:space="preserve"> </w:t>
      </w:r>
      <w:r>
        <w:t>обстоятельства,</w:t>
      </w:r>
      <w:r>
        <w:rPr>
          <w:spacing w:val="80"/>
        </w:rPr>
        <w:t xml:space="preserve"> </w:t>
      </w:r>
      <w:r>
        <w:t>участников,</w:t>
      </w:r>
      <w:r>
        <w:tab/>
      </w:r>
      <w:r>
        <w:rPr>
          <w:spacing w:val="-2"/>
        </w:rPr>
        <w:t>результаты</w:t>
      </w:r>
      <w:r>
        <w:tab/>
      </w:r>
      <w:r>
        <w:t>важнейших</w:t>
      </w:r>
      <w:r>
        <w:rPr>
          <w:spacing w:val="80"/>
        </w:rPr>
        <w:t xml:space="preserve"> </w:t>
      </w:r>
      <w:r>
        <w:t>событий отечественной и всеобщей истории эпохи Средневековья;</w:t>
      </w:r>
    </w:p>
    <w:p w14:paraId="50034098">
      <w:pPr>
        <w:pStyle w:val="7"/>
        <w:ind w:right="398"/>
        <w:jc w:val="left"/>
      </w:pPr>
      <w:r>
        <w:t>группировать,</w:t>
      </w:r>
      <w:r>
        <w:rPr>
          <w:spacing w:val="40"/>
        </w:rPr>
        <w:t xml:space="preserve"> </w:t>
      </w:r>
      <w:r>
        <w:t>систематизировать</w:t>
      </w:r>
      <w:r>
        <w:rPr>
          <w:spacing w:val="40"/>
        </w:rPr>
        <w:t xml:space="preserve"> </w:t>
      </w:r>
      <w:r>
        <w:t>факты</w:t>
      </w:r>
      <w:r>
        <w:rPr>
          <w:spacing w:val="40"/>
        </w:rPr>
        <w:t xml:space="preserve"> </w:t>
      </w:r>
      <w:r>
        <w:t>по</w:t>
      </w:r>
      <w:r>
        <w:rPr>
          <w:spacing w:val="40"/>
        </w:rPr>
        <w:t xml:space="preserve"> </w:t>
      </w:r>
      <w:r>
        <w:t>заданному</w:t>
      </w:r>
      <w:r>
        <w:rPr>
          <w:spacing w:val="40"/>
        </w:rPr>
        <w:t xml:space="preserve"> </w:t>
      </w:r>
      <w:r>
        <w:t>признаку</w:t>
      </w:r>
      <w:r>
        <w:rPr>
          <w:spacing w:val="40"/>
        </w:rPr>
        <w:t xml:space="preserve"> </w:t>
      </w:r>
      <w:r>
        <w:t>(составление</w:t>
      </w:r>
      <w:r>
        <w:rPr>
          <w:spacing w:val="40"/>
        </w:rPr>
        <w:t xml:space="preserve"> </w:t>
      </w:r>
      <w:r>
        <w:t xml:space="preserve">систематических </w:t>
      </w:r>
      <w:r>
        <w:rPr>
          <w:spacing w:val="-2"/>
        </w:rPr>
        <w:t>таблиц).</w:t>
      </w:r>
    </w:p>
    <w:p w14:paraId="790E41B8">
      <w:pPr>
        <w:pStyle w:val="7"/>
        <w:jc w:val="left"/>
      </w:pPr>
      <w:r>
        <w:t>Работа</w:t>
      </w:r>
      <w:r>
        <w:rPr>
          <w:spacing w:val="-15"/>
        </w:rPr>
        <w:t xml:space="preserve"> </w:t>
      </w:r>
      <w:r>
        <w:t>с</w:t>
      </w:r>
      <w:r>
        <w:rPr>
          <w:spacing w:val="-15"/>
        </w:rPr>
        <w:t xml:space="preserve"> </w:t>
      </w:r>
      <w:r>
        <w:t>исторической</w:t>
      </w:r>
      <w:r>
        <w:rPr>
          <w:spacing w:val="-4"/>
        </w:rPr>
        <w:t xml:space="preserve"> </w:t>
      </w:r>
      <w:r>
        <w:rPr>
          <w:spacing w:val="-2"/>
        </w:rPr>
        <w:t>картой:</w:t>
      </w:r>
    </w:p>
    <w:p w14:paraId="587EC29E">
      <w:pPr>
        <w:pStyle w:val="7"/>
        <w:ind w:right="398"/>
        <w:jc w:val="left"/>
      </w:pPr>
      <w:r>
        <w:t>находить и показывать на карте исторические объекты, используя легенду</w:t>
      </w:r>
      <w:r>
        <w:rPr>
          <w:spacing w:val="-4"/>
        </w:rPr>
        <w:t xml:space="preserve"> </w:t>
      </w:r>
      <w:r>
        <w:t>карты; давать словесное описание их местоположения;</w:t>
      </w:r>
    </w:p>
    <w:p w14:paraId="48385BCA">
      <w:pPr>
        <w:pStyle w:val="7"/>
        <w:spacing w:before="1"/>
        <w:ind w:right="393"/>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1128BF6A">
      <w:pPr>
        <w:pStyle w:val="7"/>
        <w:spacing w:after="0"/>
        <w:sectPr>
          <w:pgSz w:w="11940" w:h="16860"/>
          <w:pgMar w:top="920" w:right="0" w:bottom="920" w:left="1133" w:header="0" w:footer="645" w:gutter="0"/>
          <w:cols w:space="720" w:num="1"/>
        </w:sectPr>
      </w:pPr>
    </w:p>
    <w:p w14:paraId="583C4591">
      <w:pPr>
        <w:pStyle w:val="7"/>
        <w:spacing w:before="72"/>
        <w:jc w:val="left"/>
      </w:pPr>
      <w:r>
        <w:t>Работа</w:t>
      </w:r>
      <w:r>
        <w:rPr>
          <w:spacing w:val="-15"/>
        </w:rPr>
        <w:t xml:space="preserve"> </w:t>
      </w:r>
      <w:r>
        <w:t>с</w:t>
      </w:r>
      <w:r>
        <w:rPr>
          <w:spacing w:val="-16"/>
        </w:rPr>
        <w:t xml:space="preserve"> </w:t>
      </w:r>
      <w:r>
        <w:t>историческими</w:t>
      </w:r>
      <w:r>
        <w:rPr>
          <w:spacing w:val="-10"/>
        </w:rPr>
        <w:t xml:space="preserve"> </w:t>
      </w:r>
      <w:r>
        <w:rPr>
          <w:spacing w:val="-2"/>
        </w:rPr>
        <w:t>источниками:</w:t>
      </w:r>
    </w:p>
    <w:p w14:paraId="14608939">
      <w:pPr>
        <w:pStyle w:val="7"/>
        <w:ind w:right="657"/>
        <w:jc w:val="left"/>
      </w:pPr>
      <w:r>
        <w:t>различать</w:t>
      </w:r>
      <w:r>
        <w:rPr>
          <w:spacing w:val="-4"/>
        </w:rPr>
        <w:t xml:space="preserve"> </w:t>
      </w:r>
      <w:r>
        <w:t>основные</w:t>
      </w:r>
      <w:r>
        <w:rPr>
          <w:spacing w:val="-7"/>
        </w:rPr>
        <w:t xml:space="preserve"> </w:t>
      </w:r>
      <w:r>
        <w:t>виды</w:t>
      </w:r>
      <w:r>
        <w:rPr>
          <w:spacing w:val="-5"/>
        </w:rPr>
        <w:t xml:space="preserve"> </w:t>
      </w:r>
      <w:r>
        <w:t>письменных</w:t>
      </w:r>
      <w:r>
        <w:rPr>
          <w:spacing w:val="26"/>
        </w:rPr>
        <w:t xml:space="preserve"> </w:t>
      </w:r>
      <w:r>
        <w:t>источников</w:t>
      </w:r>
      <w:r>
        <w:rPr>
          <w:spacing w:val="-6"/>
        </w:rPr>
        <w:t xml:space="preserve"> </w:t>
      </w:r>
      <w:r>
        <w:t>Средневековья</w:t>
      </w:r>
      <w:r>
        <w:rPr>
          <w:spacing w:val="-5"/>
        </w:rPr>
        <w:t xml:space="preserve"> </w:t>
      </w:r>
      <w:r>
        <w:t>(летописи,</w:t>
      </w:r>
      <w:r>
        <w:rPr>
          <w:spacing w:val="-8"/>
        </w:rPr>
        <w:t xml:space="preserve"> </w:t>
      </w:r>
      <w:r>
        <w:t>хроники, законодательные акты, духовная литература, источники личного происхождения); характеризовать авторство, время, место создания источника;</w:t>
      </w:r>
    </w:p>
    <w:p w14:paraId="07D738DD">
      <w:pPr>
        <w:pStyle w:val="7"/>
        <w:spacing w:before="1"/>
        <w:ind w:right="467"/>
        <w:jc w:val="left"/>
      </w:pPr>
      <w:r>
        <w:t>выделять</w:t>
      </w:r>
      <w:r>
        <w:rPr>
          <w:spacing w:val="27"/>
        </w:rPr>
        <w:t xml:space="preserve"> </w:t>
      </w:r>
      <w:r>
        <w:t>в</w:t>
      </w:r>
      <w:r>
        <w:rPr>
          <w:spacing w:val="-5"/>
        </w:rPr>
        <w:t xml:space="preserve"> </w:t>
      </w:r>
      <w:r>
        <w:t>тексте</w:t>
      </w:r>
      <w:r>
        <w:rPr>
          <w:spacing w:val="-4"/>
        </w:rPr>
        <w:t xml:space="preserve"> </w:t>
      </w:r>
      <w:r>
        <w:t>письменного</w:t>
      </w:r>
      <w:r>
        <w:rPr>
          <w:spacing w:val="27"/>
        </w:rPr>
        <w:t xml:space="preserve"> </w:t>
      </w:r>
      <w:r>
        <w:t>источника</w:t>
      </w:r>
      <w:r>
        <w:rPr>
          <w:spacing w:val="-5"/>
        </w:rPr>
        <w:t xml:space="preserve"> </w:t>
      </w:r>
      <w:r>
        <w:t>исторические</w:t>
      </w:r>
      <w:r>
        <w:rPr>
          <w:spacing w:val="27"/>
        </w:rPr>
        <w:t xml:space="preserve"> </w:t>
      </w:r>
      <w:r>
        <w:t>описания</w:t>
      </w:r>
      <w:r>
        <w:rPr>
          <w:spacing w:val="27"/>
        </w:rPr>
        <w:t xml:space="preserve"> </w:t>
      </w:r>
      <w:r>
        <w:t>(хода</w:t>
      </w:r>
      <w:r>
        <w:rPr>
          <w:spacing w:val="-6"/>
        </w:rPr>
        <w:t xml:space="preserve"> </w:t>
      </w:r>
      <w:r>
        <w:t>событий,</w:t>
      </w:r>
      <w:r>
        <w:rPr>
          <w:spacing w:val="-4"/>
        </w:rPr>
        <w:t xml:space="preserve"> </w:t>
      </w:r>
      <w:r>
        <w:t>действий людей) и объяснения (причин, сущности, последствий исторических событий);</w:t>
      </w:r>
    </w:p>
    <w:p w14:paraId="015BE8A4">
      <w:pPr>
        <w:pStyle w:val="7"/>
        <w:ind w:right="398"/>
        <w:jc w:val="left"/>
      </w:pPr>
      <w:r>
        <w:t>находить</w:t>
      </w:r>
      <w:r>
        <w:rPr>
          <w:spacing w:val="-5"/>
        </w:rPr>
        <w:t xml:space="preserve"> </w:t>
      </w:r>
      <w:r>
        <w:t>в</w:t>
      </w:r>
      <w:r>
        <w:rPr>
          <w:spacing w:val="-7"/>
        </w:rPr>
        <w:t xml:space="preserve"> </w:t>
      </w:r>
      <w:r>
        <w:t>визуальном</w:t>
      </w:r>
      <w:r>
        <w:rPr>
          <w:spacing w:val="-5"/>
        </w:rPr>
        <w:t xml:space="preserve"> </w:t>
      </w:r>
      <w:r>
        <w:t>источнике</w:t>
      </w:r>
      <w:r>
        <w:rPr>
          <w:spacing w:val="-9"/>
        </w:rPr>
        <w:t xml:space="preserve"> </w:t>
      </w:r>
      <w:r>
        <w:t>и</w:t>
      </w:r>
      <w:r>
        <w:rPr>
          <w:spacing w:val="-6"/>
        </w:rPr>
        <w:t xml:space="preserve"> </w:t>
      </w:r>
      <w:r>
        <w:t>вещественном</w:t>
      </w:r>
      <w:r>
        <w:rPr>
          <w:spacing w:val="-7"/>
        </w:rPr>
        <w:t xml:space="preserve"> </w:t>
      </w:r>
      <w:r>
        <w:t>памятнике</w:t>
      </w:r>
      <w:r>
        <w:rPr>
          <w:spacing w:val="-7"/>
        </w:rPr>
        <w:t xml:space="preserve"> </w:t>
      </w:r>
      <w:r>
        <w:t>ключевые</w:t>
      </w:r>
      <w:r>
        <w:rPr>
          <w:spacing w:val="-7"/>
        </w:rPr>
        <w:t xml:space="preserve"> </w:t>
      </w:r>
      <w:r>
        <w:t>символы,</w:t>
      </w:r>
      <w:r>
        <w:rPr>
          <w:spacing w:val="-1"/>
        </w:rPr>
        <w:t xml:space="preserve"> </w:t>
      </w:r>
      <w:r>
        <w:t>образы; характеризовать позицию автора письменного и визуального исторического источника.</w:t>
      </w:r>
    </w:p>
    <w:p w14:paraId="2B7AFE07">
      <w:pPr>
        <w:pStyle w:val="7"/>
        <w:jc w:val="left"/>
      </w:pPr>
      <w:r>
        <w:t>Историческое</w:t>
      </w:r>
      <w:r>
        <w:rPr>
          <w:spacing w:val="-6"/>
        </w:rPr>
        <w:t xml:space="preserve"> </w:t>
      </w:r>
      <w:r>
        <w:t>описание</w:t>
      </w:r>
      <w:r>
        <w:rPr>
          <w:spacing w:val="-6"/>
        </w:rPr>
        <w:t xml:space="preserve"> </w:t>
      </w:r>
      <w:r>
        <w:rPr>
          <w:spacing w:val="-2"/>
        </w:rPr>
        <w:t>(реконструкция):</w:t>
      </w:r>
    </w:p>
    <w:p w14:paraId="6B12C518">
      <w:pPr>
        <w:pStyle w:val="7"/>
        <w:ind w:right="398"/>
        <w:jc w:val="left"/>
      </w:pPr>
      <w:r>
        <w:t xml:space="preserve">рассказывать о ключевых событиях отечественной и всеобщей истории в эпоху Средневековья, их </w:t>
      </w:r>
      <w:r>
        <w:rPr>
          <w:spacing w:val="-2"/>
        </w:rPr>
        <w:t>участниках;</w:t>
      </w:r>
    </w:p>
    <w:p w14:paraId="6125FA01">
      <w:pPr>
        <w:pStyle w:val="7"/>
        <w:ind w:right="402"/>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07C56767">
      <w:pPr>
        <w:pStyle w:val="7"/>
        <w:spacing w:before="1"/>
        <w:ind w:right="395"/>
      </w:pPr>
      <w:r>
        <w:t>рассказывать об образе</w:t>
      </w:r>
      <w:r>
        <w:rPr>
          <w:spacing w:val="39"/>
        </w:rPr>
        <w:t xml:space="preserve"> </w:t>
      </w:r>
      <w:r>
        <w:t>жизни различных групп населения</w:t>
      </w:r>
      <w:r>
        <w:rPr>
          <w:spacing w:val="40"/>
        </w:rPr>
        <w:t xml:space="preserve"> </w:t>
      </w:r>
      <w:r>
        <w:t>в средневековых обществах на Руси и в других странах;</w:t>
      </w:r>
    </w:p>
    <w:p w14:paraId="79FC28B2">
      <w:pPr>
        <w:pStyle w:val="7"/>
        <w:ind w:right="624"/>
      </w:pPr>
      <w:r>
        <w:t>представлять</w:t>
      </w:r>
      <w:r>
        <w:rPr>
          <w:spacing w:val="-5"/>
        </w:rPr>
        <w:t xml:space="preserve"> </w:t>
      </w:r>
      <w:r>
        <w:t>описание</w:t>
      </w:r>
      <w:r>
        <w:rPr>
          <w:spacing w:val="-8"/>
        </w:rPr>
        <w:t xml:space="preserve"> </w:t>
      </w:r>
      <w:r>
        <w:t>памятников</w:t>
      </w:r>
      <w:r>
        <w:rPr>
          <w:spacing w:val="-5"/>
        </w:rPr>
        <w:t xml:space="preserve"> </w:t>
      </w:r>
      <w:r>
        <w:t>материальной</w:t>
      </w:r>
      <w:r>
        <w:rPr>
          <w:spacing w:val="-5"/>
        </w:rPr>
        <w:t xml:space="preserve"> </w:t>
      </w:r>
      <w:r>
        <w:t>и</w:t>
      </w:r>
      <w:r>
        <w:rPr>
          <w:spacing w:val="-6"/>
        </w:rPr>
        <w:t xml:space="preserve"> </w:t>
      </w:r>
      <w:r>
        <w:t>художественной</w:t>
      </w:r>
      <w:r>
        <w:rPr>
          <w:spacing w:val="40"/>
        </w:rPr>
        <w:t xml:space="preserve"> </w:t>
      </w:r>
      <w:r>
        <w:t>культуры</w:t>
      </w:r>
      <w:r>
        <w:rPr>
          <w:spacing w:val="34"/>
        </w:rPr>
        <w:t xml:space="preserve"> </w:t>
      </w:r>
      <w:r>
        <w:t>изучаемой</w:t>
      </w:r>
      <w:r>
        <w:rPr>
          <w:spacing w:val="-5"/>
        </w:rPr>
        <w:t xml:space="preserve"> </w:t>
      </w:r>
      <w:r>
        <w:t>эпохи. Анализ, объяснение исторических событий, явлений:</w:t>
      </w:r>
    </w:p>
    <w:p w14:paraId="34D3179F">
      <w:pPr>
        <w:pStyle w:val="7"/>
        <w:ind w:right="401"/>
      </w:pPr>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14:paraId="233D9424">
      <w:pPr>
        <w:pStyle w:val="7"/>
        <w:ind w:right="401"/>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0734EA7F">
      <w:pPr>
        <w:pStyle w:val="7"/>
        <w:ind w:right="400"/>
      </w:pPr>
      <w:r>
        <w:t xml:space="preserve">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w:t>
      </w:r>
      <w:r>
        <w:rPr>
          <w:spacing w:val="-2"/>
        </w:rPr>
        <w:t>текстах);</w:t>
      </w:r>
    </w:p>
    <w:p w14:paraId="4609A2D1">
      <w:pPr>
        <w:pStyle w:val="7"/>
        <w:spacing w:line="242" w:lineRule="auto"/>
        <w:ind w:right="394"/>
      </w:pPr>
      <w:r>
        <w:t xml:space="preserve">проводить синхронизацию и сопоставление однотипных событий и процессов </w:t>
      </w:r>
      <w:r>
        <w:rPr>
          <w:position w:val="1"/>
        </w:rPr>
        <w:t xml:space="preserve">отечественной и всеобщей истории </w:t>
      </w:r>
      <w:r>
        <w:t>(</w:t>
      </w:r>
      <w:r>
        <w:rPr>
          <w:position w:val="1"/>
        </w:rPr>
        <w:t xml:space="preserve">по предложенному плану), выделять черты сходства и </w:t>
      </w:r>
      <w:r>
        <w:t>различия.</w:t>
      </w:r>
    </w:p>
    <w:p w14:paraId="3D25B7BD">
      <w:pPr>
        <w:pStyle w:val="7"/>
        <w:ind w:right="456"/>
      </w:pPr>
      <w:r>
        <w:t>Рассмотрение</w:t>
      </w:r>
      <w:r>
        <w:rPr>
          <w:spacing w:val="-9"/>
        </w:rPr>
        <w:t xml:space="preserve"> </w:t>
      </w:r>
      <w:r>
        <w:t>исторических</w:t>
      </w:r>
      <w:r>
        <w:rPr>
          <w:spacing w:val="-2"/>
        </w:rPr>
        <w:t xml:space="preserve"> </w:t>
      </w:r>
      <w:r>
        <w:t>версий</w:t>
      </w:r>
      <w:r>
        <w:rPr>
          <w:spacing w:val="-4"/>
        </w:rPr>
        <w:t xml:space="preserve"> </w:t>
      </w:r>
      <w:r>
        <w:t>и</w:t>
      </w:r>
      <w:r>
        <w:rPr>
          <w:spacing w:val="-3"/>
        </w:rPr>
        <w:t xml:space="preserve"> </w:t>
      </w:r>
      <w:r>
        <w:t>оценок,</w:t>
      </w:r>
      <w:r>
        <w:rPr>
          <w:spacing w:val="-8"/>
        </w:rPr>
        <w:t xml:space="preserve"> </w:t>
      </w:r>
      <w:r>
        <w:t>определение</w:t>
      </w:r>
      <w:r>
        <w:rPr>
          <w:spacing w:val="-10"/>
        </w:rPr>
        <w:t xml:space="preserve"> </w:t>
      </w:r>
      <w:r>
        <w:t>своего</w:t>
      </w:r>
      <w:r>
        <w:rPr>
          <w:spacing w:val="-6"/>
        </w:rPr>
        <w:t xml:space="preserve"> </w:t>
      </w:r>
      <w:r>
        <w:t>отношения</w:t>
      </w:r>
      <w:r>
        <w:rPr>
          <w:spacing w:val="-11"/>
        </w:rPr>
        <w:t xml:space="preserve"> </w:t>
      </w:r>
      <w:r>
        <w:t>к</w:t>
      </w:r>
      <w:r>
        <w:rPr>
          <w:spacing w:val="-8"/>
        </w:rPr>
        <w:t xml:space="preserve"> </w:t>
      </w:r>
      <w:r>
        <w:t>наиболее</w:t>
      </w:r>
      <w:r>
        <w:rPr>
          <w:spacing w:val="-6"/>
        </w:rPr>
        <w:t xml:space="preserve"> </w:t>
      </w:r>
      <w:r>
        <w:t>значимым событиям и личностям прошлого:</w:t>
      </w:r>
    </w:p>
    <w:p w14:paraId="59A16050">
      <w:pPr>
        <w:pStyle w:val="7"/>
        <w:ind w:right="398"/>
        <w:jc w:val="left"/>
      </w:pPr>
      <w:r>
        <w:t>излагать</w:t>
      </w:r>
      <w:r>
        <w:rPr>
          <w:spacing w:val="-3"/>
        </w:rPr>
        <w:t xml:space="preserve"> </w:t>
      </w:r>
      <w:r>
        <w:t>оценки</w:t>
      </w:r>
      <w:r>
        <w:rPr>
          <w:spacing w:val="-4"/>
        </w:rPr>
        <w:t xml:space="preserve"> </w:t>
      </w:r>
      <w:r>
        <w:t>событий</w:t>
      </w:r>
      <w:r>
        <w:rPr>
          <w:spacing w:val="-4"/>
        </w:rPr>
        <w:t xml:space="preserve"> </w:t>
      </w:r>
      <w:r>
        <w:t>и</w:t>
      </w:r>
      <w:r>
        <w:rPr>
          <w:spacing w:val="-6"/>
        </w:rPr>
        <w:t xml:space="preserve"> </w:t>
      </w:r>
      <w:r>
        <w:t>личностей</w:t>
      </w:r>
      <w:r>
        <w:rPr>
          <w:spacing w:val="30"/>
        </w:rPr>
        <w:t xml:space="preserve"> </w:t>
      </w:r>
      <w:r>
        <w:t>эпохи</w:t>
      </w:r>
      <w:r>
        <w:rPr>
          <w:spacing w:val="-6"/>
        </w:rPr>
        <w:t xml:space="preserve"> </w:t>
      </w:r>
      <w:r>
        <w:t>Средневековья,</w:t>
      </w:r>
      <w:r>
        <w:rPr>
          <w:spacing w:val="-4"/>
        </w:rPr>
        <w:t xml:space="preserve"> </w:t>
      </w:r>
      <w:r>
        <w:t>приводимые</w:t>
      </w:r>
      <w:r>
        <w:rPr>
          <w:spacing w:val="-6"/>
        </w:rPr>
        <w:t xml:space="preserve"> </w:t>
      </w:r>
      <w:r>
        <w:t>в</w:t>
      </w:r>
      <w:r>
        <w:rPr>
          <w:spacing w:val="32"/>
        </w:rPr>
        <w:t xml:space="preserve"> </w:t>
      </w:r>
      <w:r>
        <w:t>учебной</w:t>
      </w:r>
      <w:r>
        <w:rPr>
          <w:spacing w:val="25"/>
        </w:rPr>
        <w:t xml:space="preserve"> </w:t>
      </w:r>
      <w:r>
        <w:t>и</w:t>
      </w:r>
      <w:r>
        <w:rPr>
          <w:spacing w:val="-4"/>
        </w:rPr>
        <w:t xml:space="preserve"> </w:t>
      </w:r>
      <w:r>
        <w:t>научно- популярной литературе, объяснять, на каких фактах они основаны;</w:t>
      </w:r>
    </w:p>
    <w:p w14:paraId="48E8F768">
      <w:pPr>
        <w:pStyle w:val="7"/>
        <w:ind w:right="657"/>
        <w:jc w:val="left"/>
      </w:pPr>
      <w:r>
        <w:t>высказывать</w:t>
      </w:r>
      <w:r>
        <w:rPr>
          <w:spacing w:val="-4"/>
        </w:rPr>
        <w:t xml:space="preserve"> </w:t>
      </w:r>
      <w:r>
        <w:t>отношение</w:t>
      </w:r>
      <w:r>
        <w:rPr>
          <w:spacing w:val="-6"/>
        </w:rPr>
        <w:t xml:space="preserve"> </w:t>
      </w:r>
      <w:r>
        <w:t>к</w:t>
      </w:r>
      <w:r>
        <w:rPr>
          <w:spacing w:val="-5"/>
        </w:rPr>
        <w:t xml:space="preserve"> </w:t>
      </w:r>
      <w:r>
        <w:t>поступкам</w:t>
      </w:r>
      <w:r>
        <w:rPr>
          <w:spacing w:val="-6"/>
        </w:rPr>
        <w:t xml:space="preserve"> </w:t>
      </w:r>
      <w:r>
        <w:t>и</w:t>
      </w:r>
      <w:r>
        <w:rPr>
          <w:spacing w:val="-5"/>
        </w:rPr>
        <w:t xml:space="preserve"> </w:t>
      </w:r>
      <w:r>
        <w:t>качествам</w:t>
      </w:r>
      <w:r>
        <w:rPr>
          <w:spacing w:val="-6"/>
        </w:rPr>
        <w:t xml:space="preserve"> </w:t>
      </w:r>
      <w:r>
        <w:t>людей</w:t>
      </w:r>
      <w:r>
        <w:rPr>
          <w:spacing w:val="-5"/>
        </w:rPr>
        <w:t xml:space="preserve"> </w:t>
      </w:r>
      <w:r>
        <w:t>средневековой</w:t>
      </w:r>
      <w:r>
        <w:rPr>
          <w:spacing w:val="-5"/>
        </w:rPr>
        <w:t xml:space="preserve"> </w:t>
      </w:r>
      <w:r>
        <w:t>эпохи</w:t>
      </w:r>
      <w:r>
        <w:rPr>
          <w:spacing w:val="-5"/>
        </w:rPr>
        <w:t xml:space="preserve"> </w:t>
      </w:r>
      <w:r>
        <w:t>с</w:t>
      </w:r>
      <w:r>
        <w:rPr>
          <w:spacing w:val="-4"/>
        </w:rPr>
        <w:t xml:space="preserve"> </w:t>
      </w:r>
      <w:r>
        <w:t>учетом исторического контекста и восприятия современного человека.</w:t>
      </w:r>
    </w:p>
    <w:p w14:paraId="5FCB7993">
      <w:pPr>
        <w:pStyle w:val="7"/>
        <w:jc w:val="left"/>
      </w:pPr>
      <w:r>
        <w:rPr>
          <w:spacing w:val="-2"/>
        </w:rPr>
        <w:t>Применение</w:t>
      </w:r>
      <w:r>
        <w:rPr>
          <w:spacing w:val="-8"/>
        </w:rPr>
        <w:t xml:space="preserve"> </w:t>
      </w:r>
      <w:r>
        <w:rPr>
          <w:spacing w:val="-2"/>
        </w:rPr>
        <w:t>исторических</w:t>
      </w:r>
      <w:r>
        <w:rPr>
          <w:spacing w:val="5"/>
        </w:rPr>
        <w:t xml:space="preserve"> </w:t>
      </w:r>
      <w:r>
        <w:rPr>
          <w:spacing w:val="-2"/>
        </w:rPr>
        <w:t>знаний:</w:t>
      </w:r>
    </w:p>
    <w:p w14:paraId="6CFEAA98">
      <w:pPr>
        <w:pStyle w:val="7"/>
        <w:ind w:right="657"/>
        <w:jc w:val="left"/>
      </w:pPr>
      <w:r>
        <w:t>объяснять</w:t>
      </w:r>
      <w:r>
        <w:rPr>
          <w:spacing w:val="-10"/>
        </w:rPr>
        <w:t xml:space="preserve"> </w:t>
      </w:r>
      <w:r>
        <w:t>значение</w:t>
      </w:r>
      <w:r>
        <w:rPr>
          <w:spacing w:val="-6"/>
        </w:rPr>
        <w:t xml:space="preserve"> </w:t>
      </w:r>
      <w:r>
        <w:t>памятников</w:t>
      </w:r>
      <w:r>
        <w:rPr>
          <w:spacing w:val="-11"/>
        </w:rPr>
        <w:t xml:space="preserve"> </w:t>
      </w:r>
      <w:r>
        <w:t>истории</w:t>
      </w:r>
      <w:r>
        <w:rPr>
          <w:spacing w:val="-5"/>
        </w:rPr>
        <w:t xml:space="preserve"> </w:t>
      </w:r>
      <w:r>
        <w:t>и</w:t>
      </w:r>
      <w:r>
        <w:rPr>
          <w:spacing w:val="-8"/>
        </w:rPr>
        <w:t xml:space="preserve"> </w:t>
      </w:r>
      <w:r>
        <w:t>культуры</w:t>
      </w:r>
      <w:r>
        <w:rPr>
          <w:spacing w:val="-4"/>
        </w:rPr>
        <w:t xml:space="preserve"> </w:t>
      </w:r>
      <w:r>
        <w:t>Руси</w:t>
      </w:r>
      <w:r>
        <w:rPr>
          <w:spacing w:val="-4"/>
        </w:rPr>
        <w:t xml:space="preserve"> </w:t>
      </w:r>
      <w:r>
        <w:t>и</w:t>
      </w:r>
      <w:r>
        <w:rPr>
          <w:spacing w:val="-5"/>
        </w:rPr>
        <w:t xml:space="preserve"> </w:t>
      </w:r>
      <w:r>
        <w:t>других</w:t>
      </w:r>
      <w:r>
        <w:rPr>
          <w:spacing w:val="-2"/>
        </w:rPr>
        <w:t xml:space="preserve"> </w:t>
      </w:r>
      <w:r>
        <w:t>стран</w:t>
      </w:r>
      <w:r>
        <w:rPr>
          <w:spacing w:val="-4"/>
        </w:rPr>
        <w:t xml:space="preserve"> </w:t>
      </w:r>
      <w:r>
        <w:t>эпохи</w:t>
      </w:r>
      <w:r>
        <w:rPr>
          <w:spacing w:val="-6"/>
        </w:rPr>
        <w:t xml:space="preserve"> </w:t>
      </w:r>
      <w:r>
        <w:t>Средневековья, необходимость сохранения их в современном мире;</w:t>
      </w:r>
    </w:p>
    <w:p w14:paraId="3F785576">
      <w:pPr>
        <w:pStyle w:val="7"/>
        <w:ind w:right="550"/>
        <w:jc w:val="left"/>
      </w:pPr>
      <w:r>
        <w:t>выполнять</w:t>
      </w:r>
      <w:r>
        <w:rPr>
          <w:spacing w:val="-3"/>
        </w:rPr>
        <w:t xml:space="preserve"> </w:t>
      </w:r>
      <w:r>
        <w:t>учебные</w:t>
      </w:r>
      <w:r>
        <w:rPr>
          <w:spacing w:val="-11"/>
        </w:rPr>
        <w:t xml:space="preserve"> </w:t>
      </w:r>
      <w:r>
        <w:t>проекты</w:t>
      </w:r>
      <w:r>
        <w:rPr>
          <w:spacing w:val="-7"/>
        </w:rPr>
        <w:t xml:space="preserve"> </w:t>
      </w:r>
      <w:r>
        <w:t>по</w:t>
      </w:r>
      <w:r>
        <w:rPr>
          <w:spacing w:val="-10"/>
        </w:rPr>
        <w:t xml:space="preserve"> </w:t>
      </w:r>
      <w:r>
        <w:t>истории</w:t>
      </w:r>
      <w:r>
        <w:rPr>
          <w:spacing w:val="-9"/>
        </w:rPr>
        <w:t xml:space="preserve"> </w:t>
      </w:r>
      <w:r>
        <w:t>Средних</w:t>
      </w:r>
      <w:r>
        <w:rPr>
          <w:spacing w:val="-5"/>
        </w:rPr>
        <w:t xml:space="preserve"> </w:t>
      </w:r>
      <w:r>
        <w:t>веков</w:t>
      </w:r>
      <w:r>
        <w:rPr>
          <w:spacing w:val="-11"/>
        </w:rPr>
        <w:t xml:space="preserve"> </w:t>
      </w:r>
      <w:r>
        <w:t>(в</w:t>
      </w:r>
      <w:r>
        <w:rPr>
          <w:spacing w:val="-11"/>
        </w:rPr>
        <w:t xml:space="preserve"> </w:t>
      </w:r>
      <w:r>
        <w:t>том</w:t>
      </w:r>
      <w:r>
        <w:rPr>
          <w:spacing w:val="-8"/>
        </w:rPr>
        <w:t xml:space="preserve"> </w:t>
      </w:r>
      <w:r>
        <w:t>числе</w:t>
      </w:r>
      <w:r>
        <w:rPr>
          <w:spacing w:val="-10"/>
        </w:rPr>
        <w:t xml:space="preserve"> </w:t>
      </w:r>
      <w:r>
        <w:t>на</w:t>
      </w:r>
      <w:r>
        <w:rPr>
          <w:spacing w:val="-11"/>
        </w:rPr>
        <w:t xml:space="preserve"> </w:t>
      </w:r>
      <w:r>
        <w:t>региональном</w:t>
      </w:r>
      <w:r>
        <w:rPr>
          <w:spacing w:val="-5"/>
        </w:rPr>
        <w:t xml:space="preserve"> </w:t>
      </w:r>
      <w:r>
        <w:t>материале). Предметные</w:t>
      </w:r>
      <w:r>
        <w:rPr>
          <w:spacing w:val="-3"/>
        </w:rPr>
        <w:t xml:space="preserve"> </w:t>
      </w:r>
      <w:r>
        <w:t>результаты изучения истории в</w:t>
      </w:r>
      <w:r>
        <w:rPr>
          <w:spacing w:val="-2"/>
        </w:rPr>
        <w:t xml:space="preserve"> </w:t>
      </w:r>
      <w:r>
        <w:t>7</w:t>
      </w:r>
      <w:r>
        <w:rPr>
          <w:spacing w:val="-2"/>
        </w:rPr>
        <w:t xml:space="preserve"> </w:t>
      </w:r>
      <w:r>
        <w:t>классе. Знание хронологии, работа с хронологией: называть этапы</w:t>
      </w:r>
      <w:r>
        <w:rPr>
          <w:spacing w:val="-4"/>
        </w:rPr>
        <w:t xml:space="preserve"> </w:t>
      </w:r>
      <w:r>
        <w:t>отечественной и всеобщей истории Нового времени, их</w:t>
      </w:r>
      <w:r>
        <w:rPr>
          <w:spacing w:val="-4"/>
        </w:rPr>
        <w:t xml:space="preserve"> </w:t>
      </w:r>
      <w:r>
        <w:t>хронологические</w:t>
      </w:r>
    </w:p>
    <w:p w14:paraId="23DB8BCD">
      <w:pPr>
        <w:pStyle w:val="7"/>
        <w:jc w:val="left"/>
      </w:pPr>
      <w:r>
        <w:rPr>
          <w:spacing w:val="-2"/>
        </w:rPr>
        <w:t>рамки;</w:t>
      </w:r>
    </w:p>
    <w:p w14:paraId="3DBB7CA4">
      <w:pPr>
        <w:pStyle w:val="7"/>
        <w:jc w:val="left"/>
      </w:pPr>
      <w:r>
        <w:t>локализовать</w:t>
      </w:r>
      <w:r>
        <w:rPr>
          <w:spacing w:val="24"/>
        </w:rPr>
        <w:t xml:space="preserve"> </w:t>
      </w:r>
      <w:r>
        <w:t>во</w:t>
      </w:r>
      <w:r>
        <w:rPr>
          <w:spacing w:val="23"/>
        </w:rPr>
        <w:t xml:space="preserve"> </w:t>
      </w:r>
      <w:r>
        <w:t>времени</w:t>
      </w:r>
      <w:r>
        <w:rPr>
          <w:spacing w:val="27"/>
        </w:rPr>
        <w:t xml:space="preserve"> </w:t>
      </w:r>
      <w:r>
        <w:t>ключевые</w:t>
      </w:r>
      <w:r>
        <w:rPr>
          <w:spacing w:val="25"/>
        </w:rPr>
        <w:t xml:space="preserve"> </w:t>
      </w:r>
      <w:r>
        <w:t>события</w:t>
      </w:r>
      <w:r>
        <w:rPr>
          <w:spacing w:val="24"/>
        </w:rPr>
        <w:t xml:space="preserve"> </w:t>
      </w:r>
      <w:r>
        <w:t>отечественной</w:t>
      </w:r>
      <w:r>
        <w:rPr>
          <w:spacing w:val="34"/>
        </w:rPr>
        <w:t xml:space="preserve"> </w:t>
      </w:r>
      <w:r>
        <w:t>и</w:t>
      </w:r>
      <w:r>
        <w:rPr>
          <w:spacing w:val="27"/>
        </w:rPr>
        <w:t xml:space="preserve"> </w:t>
      </w:r>
      <w:r>
        <w:t>всеобщей</w:t>
      </w:r>
      <w:r>
        <w:rPr>
          <w:spacing w:val="26"/>
        </w:rPr>
        <w:t xml:space="preserve"> </w:t>
      </w:r>
      <w:r>
        <w:t>истории</w:t>
      </w:r>
      <w:r>
        <w:rPr>
          <w:spacing w:val="32"/>
        </w:rPr>
        <w:t xml:space="preserve"> </w:t>
      </w:r>
      <w:r>
        <w:rPr>
          <w:spacing w:val="-4"/>
        </w:rPr>
        <w:t>XVI‒</w:t>
      </w:r>
    </w:p>
    <w:p w14:paraId="70A9477A">
      <w:pPr>
        <w:pStyle w:val="7"/>
        <w:tabs>
          <w:tab w:val="left" w:pos="1696"/>
        </w:tabs>
        <w:ind w:right="939"/>
        <w:jc w:val="left"/>
      </w:pPr>
      <w:r>
        <w:rPr>
          <w:spacing w:val="-4"/>
        </w:rPr>
        <w:t>XVII</w:t>
      </w:r>
      <w:r>
        <w:tab/>
      </w:r>
      <w:r>
        <w:t>вв., определять их принадлежность к части века (половина, треть, четверть); устанавливать</w:t>
      </w:r>
      <w:r>
        <w:rPr>
          <w:spacing w:val="-15"/>
        </w:rPr>
        <w:t xml:space="preserve"> </w:t>
      </w:r>
      <w:r>
        <w:t>синхронность</w:t>
      </w:r>
      <w:r>
        <w:rPr>
          <w:spacing w:val="-15"/>
        </w:rPr>
        <w:t xml:space="preserve"> </w:t>
      </w:r>
      <w:r>
        <w:t>событий</w:t>
      </w:r>
      <w:r>
        <w:rPr>
          <w:spacing w:val="-15"/>
        </w:rPr>
        <w:t xml:space="preserve"> </w:t>
      </w:r>
      <w:r>
        <w:t>отечественной</w:t>
      </w:r>
      <w:r>
        <w:rPr>
          <w:spacing w:val="-15"/>
        </w:rPr>
        <w:t xml:space="preserve"> </w:t>
      </w:r>
      <w:r>
        <w:t>и</w:t>
      </w:r>
      <w:r>
        <w:rPr>
          <w:spacing w:val="-15"/>
        </w:rPr>
        <w:t xml:space="preserve"> </w:t>
      </w:r>
      <w:r>
        <w:t>всеобщей</w:t>
      </w:r>
      <w:r>
        <w:rPr>
          <w:spacing w:val="-13"/>
        </w:rPr>
        <w:t xml:space="preserve"> </w:t>
      </w:r>
      <w:r>
        <w:t>истории</w:t>
      </w:r>
      <w:r>
        <w:rPr>
          <w:spacing w:val="-15"/>
        </w:rPr>
        <w:t xml:space="preserve"> </w:t>
      </w:r>
      <w:r>
        <w:t>XVI‒XVII</w:t>
      </w:r>
      <w:r>
        <w:rPr>
          <w:spacing w:val="-18"/>
        </w:rPr>
        <w:t xml:space="preserve"> </w:t>
      </w:r>
      <w:r>
        <w:t>вв.</w:t>
      </w:r>
      <w:r>
        <w:rPr>
          <w:spacing w:val="-4"/>
        </w:rPr>
        <w:t xml:space="preserve"> </w:t>
      </w:r>
      <w:r>
        <w:t>Знание исторических фактов, работа с фактами:</w:t>
      </w:r>
    </w:p>
    <w:p w14:paraId="7AC5B011">
      <w:pPr>
        <w:pStyle w:val="7"/>
        <w:tabs>
          <w:tab w:val="left" w:pos="3089"/>
          <w:tab w:val="left" w:pos="4385"/>
          <w:tab w:val="left" w:pos="5245"/>
          <w:tab w:val="left" w:pos="7079"/>
          <w:tab w:val="left" w:pos="8516"/>
        </w:tabs>
        <w:ind w:left="3089" w:right="1159" w:hanging="2946"/>
        <w:jc w:val="left"/>
      </w:pPr>
      <w:r>
        <w:rPr>
          <w:spacing w:val="-2"/>
        </w:rPr>
        <w:t>указывать</w:t>
      </w:r>
      <w:r>
        <w:tab/>
      </w:r>
      <w:r>
        <w:rPr>
          <w:spacing w:val="-2"/>
        </w:rPr>
        <w:t>(называть)</w:t>
      </w:r>
      <w:r>
        <w:tab/>
      </w:r>
      <w:r>
        <w:rPr>
          <w:spacing w:val="-2"/>
        </w:rPr>
        <w:t>место,</w:t>
      </w:r>
      <w:r>
        <w:tab/>
      </w:r>
      <w:r>
        <w:rPr>
          <w:spacing w:val="-2"/>
        </w:rPr>
        <w:t>обстоятельства,</w:t>
      </w:r>
      <w:r>
        <w:tab/>
      </w:r>
      <w:r>
        <w:rPr>
          <w:spacing w:val="-2"/>
        </w:rPr>
        <w:t>участников,</w:t>
      </w:r>
      <w:r>
        <w:tab/>
      </w:r>
      <w:r>
        <w:rPr>
          <w:spacing w:val="-4"/>
        </w:rPr>
        <w:t xml:space="preserve">результаты </w:t>
      </w:r>
      <w:r>
        <w:rPr>
          <w:spacing w:val="-2"/>
        </w:rPr>
        <w:t>важнейших</w:t>
      </w:r>
    </w:p>
    <w:p w14:paraId="715B9FEC">
      <w:pPr>
        <w:pStyle w:val="7"/>
        <w:spacing w:before="72"/>
      </w:pPr>
      <w:r>
        <w:t>событий</w:t>
      </w:r>
      <w:r>
        <w:rPr>
          <w:spacing w:val="-15"/>
        </w:rPr>
        <w:t xml:space="preserve"> </w:t>
      </w:r>
      <w:r>
        <w:t>отечественной</w:t>
      </w:r>
      <w:r>
        <w:rPr>
          <w:spacing w:val="-15"/>
        </w:rPr>
        <w:t xml:space="preserve"> </w:t>
      </w:r>
      <w:r>
        <w:t>и</w:t>
      </w:r>
      <w:r>
        <w:rPr>
          <w:spacing w:val="-15"/>
        </w:rPr>
        <w:t xml:space="preserve"> </w:t>
      </w:r>
      <w:r>
        <w:t>всеобщей</w:t>
      </w:r>
      <w:r>
        <w:rPr>
          <w:spacing w:val="-15"/>
        </w:rPr>
        <w:t xml:space="preserve"> </w:t>
      </w:r>
      <w:r>
        <w:t>истории</w:t>
      </w:r>
      <w:r>
        <w:rPr>
          <w:spacing w:val="-10"/>
        </w:rPr>
        <w:t xml:space="preserve"> </w:t>
      </w:r>
      <w:r>
        <w:t>XVI‒XVII</w:t>
      </w:r>
      <w:r>
        <w:rPr>
          <w:spacing w:val="-16"/>
        </w:rPr>
        <w:t xml:space="preserve"> </w:t>
      </w:r>
      <w:r>
        <w:rPr>
          <w:spacing w:val="-4"/>
        </w:rPr>
        <w:t>вв.;</w:t>
      </w:r>
    </w:p>
    <w:p w14:paraId="216761E9">
      <w:pPr>
        <w:pStyle w:val="7"/>
        <w:ind w:right="403"/>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625E0A15">
      <w:pPr>
        <w:pStyle w:val="7"/>
        <w:spacing w:before="1"/>
      </w:pPr>
      <w:r>
        <w:t>Работа</w:t>
      </w:r>
      <w:r>
        <w:rPr>
          <w:spacing w:val="-15"/>
        </w:rPr>
        <w:t xml:space="preserve"> </w:t>
      </w:r>
      <w:r>
        <w:t>с</w:t>
      </w:r>
      <w:r>
        <w:rPr>
          <w:spacing w:val="-15"/>
        </w:rPr>
        <w:t xml:space="preserve"> </w:t>
      </w:r>
      <w:r>
        <w:t>исторической</w:t>
      </w:r>
      <w:r>
        <w:rPr>
          <w:spacing w:val="-4"/>
        </w:rPr>
        <w:t xml:space="preserve"> </w:t>
      </w:r>
      <w:r>
        <w:rPr>
          <w:spacing w:val="-2"/>
        </w:rPr>
        <w:t>картой:</w:t>
      </w:r>
    </w:p>
    <w:p w14:paraId="52E82617">
      <w:pPr>
        <w:pStyle w:val="7"/>
        <w:ind w:right="396"/>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w:t>
      </w:r>
      <w:r>
        <w:rPr>
          <w:spacing w:val="-3"/>
        </w:rPr>
        <w:t xml:space="preserve"> </w:t>
      </w:r>
      <w:r>
        <w:t>вв.;</w:t>
      </w:r>
    </w:p>
    <w:p w14:paraId="56F89838">
      <w:pPr>
        <w:pStyle w:val="7"/>
        <w:ind w:right="398"/>
        <w:jc w:val="left"/>
      </w:pPr>
      <w:r>
        <w:t>устанавливать</w:t>
      </w:r>
      <w:r>
        <w:rPr>
          <w:spacing w:val="-5"/>
        </w:rPr>
        <w:t xml:space="preserve"> </w:t>
      </w:r>
      <w:r>
        <w:t>на</w:t>
      </w:r>
      <w:r>
        <w:rPr>
          <w:spacing w:val="-5"/>
        </w:rPr>
        <w:t xml:space="preserve"> </w:t>
      </w:r>
      <w:r>
        <w:t>основе</w:t>
      </w:r>
      <w:r>
        <w:rPr>
          <w:spacing w:val="-6"/>
        </w:rPr>
        <w:t xml:space="preserve"> </w:t>
      </w:r>
      <w:r>
        <w:t>карты</w:t>
      </w:r>
      <w:r>
        <w:rPr>
          <w:spacing w:val="-4"/>
        </w:rPr>
        <w:t xml:space="preserve"> </w:t>
      </w:r>
      <w:r>
        <w:t>связи</w:t>
      </w:r>
      <w:r>
        <w:rPr>
          <w:spacing w:val="-4"/>
        </w:rPr>
        <w:t xml:space="preserve"> </w:t>
      </w:r>
      <w:r>
        <w:t>между</w:t>
      </w:r>
      <w:r>
        <w:rPr>
          <w:spacing w:val="-16"/>
        </w:rPr>
        <w:t xml:space="preserve"> </w:t>
      </w:r>
      <w:r>
        <w:t>географическим</w:t>
      </w:r>
      <w:r>
        <w:rPr>
          <w:spacing w:val="-5"/>
        </w:rPr>
        <w:t xml:space="preserve"> </w:t>
      </w:r>
      <w:r>
        <w:t>положением</w:t>
      </w:r>
      <w:r>
        <w:rPr>
          <w:spacing w:val="-5"/>
        </w:rPr>
        <w:t xml:space="preserve"> </w:t>
      </w:r>
      <w:r>
        <w:t>страны</w:t>
      </w:r>
      <w:r>
        <w:rPr>
          <w:spacing w:val="-4"/>
        </w:rPr>
        <w:t xml:space="preserve"> </w:t>
      </w:r>
      <w:r>
        <w:t>и</w:t>
      </w:r>
      <w:r>
        <w:rPr>
          <w:spacing w:val="-4"/>
        </w:rPr>
        <w:t xml:space="preserve"> </w:t>
      </w:r>
      <w:r>
        <w:t>особенностями ее экономического, социального и политического развития.</w:t>
      </w:r>
    </w:p>
    <w:p w14:paraId="7BA8BE12">
      <w:pPr>
        <w:pStyle w:val="7"/>
        <w:jc w:val="left"/>
      </w:pPr>
      <w:r>
        <w:t>Работа</w:t>
      </w:r>
      <w:r>
        <w:rPr>
          <w:spacing w:val="-15"/>
        </w:rPr>
        <w:t xml:space="preserve"> </w:t>
      </w:r>
      <w:r>
        <w:t>с</w:t>
      </w:r>
      <w:r>
        <w:rPr>
          <w:spacing w:val="-16"/>
        </w:rPr>
        <w:t xml:space="preserve"> </w:t>
      </w:r>
      <w:r>
        <w:t>историческими</w:t>
      </w:r>
      <w:r>
        <w:rPr>
          <w:spacing w:val="-10"/>
        </w:rPr>
        <w:t xml:space="preserve"> </w:t>
      </w:r>
      <w:r>
        <w:rPr>
          <w:spacing w:val="-2"/>
        </w:rPr>
        <w:t>источниками:</w:t>
      </w:r>
    </w:p>
    <w:p w14:paraId="3964E294">
      <w:pPr>
        <w:pStyle w:val="7"/>
        <w:tabs>
          <w:tab w:val="left" w:pos="5377"/>
          <w:tab w:val="left" w:pos="7031"/>
        </w:tabs>
        <w:ind w:right="1397"/>
        <w:jc w:val="left"/>
      </w:pPr>
      <w:r>
        <w:t>Различать виды письменных исторических</w:t>
      </w:r>
      <w:r>
        <w:tab/>
      </w:r>
      <w:r>
        <w:rPr>
          <w:spacing w:val="-2"/>
        </w:rPr>
        <w:t>источников</w:t>
      </w:r>
      <w:r>
        <w:tab/>
      </w:r>
      <w:r>
        <w:rPr>
          <w:spacing w:val="-2"/>
        </w:rPr>
        <w:t>(официальные,</w:t>
      </w:r>
      <w:r>
        <w:rPr>
          <w:spacing w:val="-15"/>
        </w:rPr>
        <w:t xml:space="preserve"> </w:t>
      </w:r>
      <w:r>
        <w:rPr>
          <w:spacing w:val="-2"/>
        </w:rPr>
        <w:t xml:space="preserve">личные, </w:t>
      </w:r>
      <w:r>
        <w:t>литературные и другие);</w:t>
      </w:r>
    </w:p>
    <w:p w14:paraId="424D354C">
      <w:pPr>
        <w:pStyle w:val="7"/>
        <w:tabs>
          <w:tab w:val="left" w:pos="5609"/>
        </w:tabs>
        <w:ind w:right="571"/>
        <w:jc w:val="left"/>
      </w:pPr>
      <w:r>
        <w:t>Характеризовать обстоятельства и цель создания</w:t>
      </w:r>
      <w:r>
        <w:tab/>
      </w:r>
      <w:r>
        <w:t>источника,</w:t>
      </w:r>
      <w:r>
        <w:rPr>
          <w:spacing w:val="-15"/>
        </w:rPr>
        <w:t xml:space="preserve"> </w:t>
      </w:r>
      <w:r>
        <w:t>раскрывать</w:t>
      </w:r>
      <w:r>
        <w:rPr>
          <w:spacing w:val="-15"/>
        </w:rPr>
        <w:t xml:space="preserve"> </w:t>
      </w:r>
      <w:r>
        <w:t>его</w:t>
      </w:r>
      <w:r>
        <w:rPr>
          <w:spacing w:val="10"/>
        </w:rPr>
        <w:t xml:space="preserve"> </w:t>
      </w:r>
      <w:r>
        <w:t xml:space="preserve">информационную </w:t>
      </w:r>
      <w:r>
        <w:rPr>
          <w:spacing w:val="-2"/>
        </w:rPr>
        <w:t>ценность;</w:t>
      </w:r>
    </w:p>
    <w:p w14:paraId="54FF60F2">
      <w:pPr>
        <w:pStyle w:val="7"/>
        <w:tabs>
          <w:tab w:val="left" w:pos="3936"/>
        </w:tabs>
        <w:spacing w:before="1"/>
        <w:ind w:right="612"/>
        <w:jc w:val="left"/>
      </w:pPr>
      <w:r>
        <w:t>Проводить поиск информации</w:t>
      </w:r>
      <w:r>
        <w:tab/>
      </w:r>
      <w:r>
        <w:rPr>
          <w:spacing w:val="-2"/>
        </w:rPr>
        <w:t>в</w:t>
      </w:r>
      <w:r>
        <w:rPr>
          <w:spacing w:val="-20"/>
        </w:rPr>
        <w:t xml:space="preserve"> </w:t>
      </w:r>
      <w:r>
        <w:rPr>
          <w:spacing w:val="-2"/>
        </w:rPr>
        <w:t>тексте</w:t>
      </w:r>
      <w:r>
        <w:rPr>
          <w:spacing w:val="-6"/>
        </w:rPr>
        <w:t xml:space="preserve"> </w:t>
      </w:r>
      <w:r>
        <w:rPr>
          <w:spacing w:val="-2"/>
        </w:rPr>
        <w:t>письменного</w:t>
      </w:r>
      <w:r>
        <w:rPr>
          <w:spacing w:val="-5"/>
        </w:rPr>
        <w:t xml:space="preserve"> </w:t>
      </w:r>
      <w:r>
        <w:rPr>
          <w:spacing w:val="-2"/>
        </w:rPr>
        <w:t>источника,</w:t>
      </w:r>
      <w:r>
        <w:rPr>
          <w:spacing w:val="-5"/>
        </w:rPr>
        <w:t xml:space="preserve"> </w:t>
      </w:r>
      <w:r>
        <w:rPr>
          <w:spacing w:val="-2"/>
        </w:rPr>
        <w:t>визуальных</w:t>
      </w:r>
      <w:r>
        <w:rPr>
          <w:spacing w:val="-3"/>
        </w:rPr>
        <w:t xml:space="preserve"> </w:t>
      </w:r>
      <w:r>
        <w:rPr>
          <w:spacing w:val="-2"/>
        </w:rPr>
        <w:t>и</w:t>
      </w:r>
      <w:r>
        <w:rPr>
          <w:spacing w:val="-19"/>
        </w:rPr>
        <w:t xml:space="preserve"> </w:t>
      </w:r>
      <w:r>
        <w:rPr>
          <w:spacing w:val="-2"/>
        </w:rPr>
        <w:t xml:space="preserve">вещественных </w:t>
      </w:r>
      <w:r>
        <w:t>памятниках эпохи;</w:t>
      </w:r>
    </w:p>
    <w:p w14:paraId="2C425DCC">
      <w:pPr>
        <w:pStyle w:val="7"/>
        <w:ind w:right="657"/>
        <w:jc w:val="left"/>
      </w:pPr>
      <w:r>
        <w:rPr>
          <w:spacing w:val="-2"/>
        </w:rPr>
        <w:t xml:space="preserve">сопоставлять и систематизировать информацию из нескольких однотипных источников. </w:t>
      </w:r>
      <w:r>
        <w:t>Историческое описание (реконструкция):</w:t>
      </w:r>
    </w:p>
    <w:p w14:paraId="45EF44F1">
      <w:pPr>
        <w:pStyle w:val="7"/>
        <w:ind w:right="657"/>
        <w:jc w:val="left"/>
      </w:pPr>
      <w:r>
        <w:t>рассказывать</w:t>
      </w:r>
      <w:r>
        <w:rPr>
          <w:spacing w:val="-7"/>
        </w:rPr>
        <w:t xml:space="preserve"> </w:t>
      </w:r>
      <w:r>
        <w:t>о</w:t>
      </w:r>
      <w:r>
        <w:rPr>
          <w:spacing w:val="-9"/>
        </w:rPr>
        <w:t xml:space="preserve"> </w:t>
      </w:r>
      <w:r>
        <w:t>ключевых</w:t>
      </w:r>
      <w:r>
        <w:rPr>
          <w:spacing w:val="-4"/>
        </w:rPr>
        <w:t xml:space="preserve"> </w:t>
      </w:r>
      <w:r>
        <w:t>событиях</w:t>
      </w:r>
      <w:r>
        <w:rPr>
          <w:spacing w:val="-4"/>
        </w:rPr>
        <w:t xml:space="preserve"> </w:t>
      </w:r>
      <w:r>
        <w:t>отечественной</w:t>
      </w:r>
      <w:r>
        <w:rPr>
          <w:spacing w:val="-10"/>
        </w:rPr>
        <w:t xml:space="preserve"> </w:t>
      </w:r>
      <w:r>
        <w:t>и</w:t>
      </w:r>
      <w:r>
        <w:rPr>
          <w:spacing w:val="-8"/>
        </w:rPr>
        <w:t xml:space="preserve"> </w:t>
      </w:r>
      <w:r>
        <w:t>всеобщей</w:t>
      </w:r>
      <w:r>
        <w:rPr>
          <w:spacing w:val="-8"/>
        </w:rPr>
        <w:t xml:space="preserve"> </w:t>
      </w:r>
      <w:r>
        <w:t>истории</w:t>
      </w:r>
      <w:r>
        <w:rPr>
          <w:spacing w:val="-7"/>
        </w:rPr>
        <w:t xml:space="preserve"> </w:t>
      </w:r>
      <w:r>
        <w:t>XVI‒XVII</w:t>
      </w:r>
      <w:r>
        <w:rPr>
          <w:spacing w:val="-15"/>
        </w:rPr>
        <w:t xml:space="preserve"> </w:t>
      </w:r>
      <w:r>
        <w:t>вв.,</w:t>
      </w:r>
      <w:r>
        <w:rPr>
          <w:spacing w:val="-9"/>
        </w:rPr>
        <w:t xml:space="preserve"> </w:t>
      </w:r>
      <w:r>
        <w:t xml:space="preserve">их </w:t>
      </w:r>
      <w:r>
        <w:rPr>
          <w:spacing w:val="-2"/>
        </w:rPr>
        <w:t>участниках;</w:t>
      </w:r>
    </w:p>
    <w:p w14:paraId="291CA603">
      <w:pPr>
        <w:pStyle w:val="7"/>
        <w:ind w:right="398"/>
        <w:jc w:val="left"/>
      </w:pPr>
      <w:r>
        <w:t>составлять</w:t>
      </w:r>
      <w:r>
        <w:rPr>
          <w:spacing w:val="-10"/>
        </w:rPr>
        <w:t xml:space="preserve"> </w:t>
      </w:r>
      <w:r>
        <w:t>краткую</w:t>
      </w:r>
      <w:r>
        <w:rPr>
          <w:spacing w:val="-4"/>
        </w:rPr>
        <w:t xml:space="preserve"> </w:t>
      </w:r>
      <w:r>
        <w:t>характеристику</w:t>
      </w:r>
      <w:r>
        <w:rPr>
          <w:spacing w:val="-18"/>
        </w:rPr>
        <w:t xml:space="preserve"> </w:t>
      </w:r>
      <w:r>
        <w:t>известных</w:t>
      </w:r>
      <w:r>
        <w:rPr>
          <w:spacing w:val="-4"/>
        </w:rPr>
        <w:t xml:space="preserve"> </w:t>
      </w:r>
      <w:r>
        <w:t>персоналий</w:t>
      </w:r>
      <w:r>
        <w:rPr>
          <w:spacing w:val="-5"/>
        </w:rPr>
        <w:t xml:space="preserve"> </w:t>
      </w:r>
      <w:r>
        <w:t>отечественной</w:t>
      </w:r>
      <w:r>
        <w:rPr>
          <w:spacing w:val="-8"/>
        </w:rPr>
        <w:t xml:space="preserve"> </w:t>
      </w:r>
      <w:r>
        <w:t>и</w:t>
      </w:r>
      <w:r>
        <w:rPr>
          <w:spacing w:val="-4"/>
        </w:rPr>
        <w:t xml:space="preserve"> </w:t>
      </w:r>
      <w:r>
        <w:t>всеобщей</w:t>
      </w:r>
      <w:r>
        <w:rPr>
          <w:spacing w:val="-5"/>
        </w:rPr>
        <w:t xml:space="preserve"> </w:t>
      </w:r>
      <w:r>
        <w:t>истории XVI‒XVII вв. (ключевые факты биографии, личные качества, деятельность);</w:t>
      </w:r>
    </w:p>
    <w:p w14:paraId="67ADEB26">
      <w:pPr>
        <w:pStyle w:val="7"/>
        <w:ind w:right="657"/>
        <w:jc w:val="left"/>
      </w:pPr>
      <w:r>
        <w:t>рассказывать</w:t>
      </w:r>
      <w:r>
        <w:rPr>
          <w:spacing w:val="-3"/>
        </w:rPr>
        <w:t xml:space="preserve"> </w:t>
      </w:r>
      <w:r>
        <w:t>об</w:t>
      </w:r>
      <w:r>
        <w:rPr>
          <w:spacing w:val="-4"/>
        </w:rPr>
        <w:t xml:space="preserve"> </w:t>
      </w:r>
      <w:r>
        <w:t>образе</w:t>
      </w:r>
      <w:r>
        <w:rPr>
          <w:spacing w:val="-3"/>
        </w:rPr>
        <w:t xml:space="preserve"> </w:t>
      </w:r>
      <w:r>
        <w:t>жизни</w:t>
      </w:r>
      <w:r>
        <w:rPr>
          <w:spacing w:val="-4"/>
        </w:rPr>
        <w:t xml:space="preserve"> </w:t>
      </w:r>
      <w:r>
        <w:t>различных</w:t>
      </w:r>
      <w:r>
        <w:rPr>
          <w:spacing w:val="-3"/>
        </w:rPr>
        <w:t xml:space="preserve"> </w:t>
      </w:r>
      <w:r>
        <w:t>групп</w:t>
      </w:r>
      <w:r>
        <w:rPr>
          <w:spacing w:val="-4"/>
        </w:rPr>
        <w:t xml:space="preserve"> </w:t>
      </w:r>
      <w:r>
        <w:t>населения</w:t>
      </w:r>
      <w:r>
        <w:rPr>
          <w:spacing w:val="-4"/>
        </w:rPr>
        <w:t xml:space="preserve"> </w:t>
      </w:r>
      <w:r>
        <w:t>в</w:t>
      </w:r>
      <w:r>
        <w:rPr>
          <w:spacing w:val="-5"/>
        </w:rPr>
        <w:t xml:space="preserve"> </w:t>
      </w:r>
      <w:r>
        <w:t>России</w:t>
      </w:r>
      <w:r>
        <w:rPr>
          <w:spacing w:val="-4"/>
        </w:rPr>
        <w:t xml:space="preserve"> </w:t>
      </w:r>
      <w:r>
        <w:t>и</w:t>
      </w:r>
      <w:r>
        <w:rPr>
          <w:spacing w:val="-6"/>
        </w:rPr>
        <w:t xml:space="preserve"> </w:t>
      </w:r>
      <w:r>
        <w:t>других</w:t>
      </w:r>
      <w:r>
        <w:rPr>
          <w:spacing w:val="-2"/>
        </w:rPr>
        <w:t xml:space="preserve"> </w:t>
      </w:r>
      <w:r>
        <w:t>странах</w:t>
      </w:r>
      <w:r>
        <w:rPr>
          <w:spacing w:val="-2"/>
        </w:rPr>
        <w:t xml:space="preserve"> </w:t>
      </w:r>
      <w:r>
        <w:t>в</w:t>
      </w:r>
      <w:r>
        <w:rPr>
          <w:spacing w:val="-5"/>
        </w:rPr>
        <w:t xml:space="preserve"> </w:t>
      </w:r>
      <w:r>
        <w:t>раннее Новое время;</w:t>
      </w:r>
    </w:p>
    <w:p w14:paraId="160C1824">
      <w:pPr>
        <w:pStyle w:val="7"/>
        <w:tabs>
          <w:tab w:val="left" w:pos="4642"/>
          <w:tab w:val="left" w:pos="8147"/>
        </w:tabs>
        <w:ind w:right="568"/>
        <w:jc w:val="left"/>
      </w:pPr>
      <w:r>
        <w:t>представлять описание памятников</w:t>
      </w:r>
      <w:r>
        <w:tab/>
      </w:r>
      <w:r>
        <w:t>материальной и художественной</w:t>
      </w:r>
      <w:r>
        <w:tab/>
      </w:r>
      <w:r>
        <w:rPr>
          <w:spacing w:val="-2"/>
        </w:rPr>
        <w:t>культуры</w:t>
      </w:r>
      <w:r>
        <w:rPr>
          <w:spacing w:val="-15"/>
        </w:rPr>
        <w:t xml:space="preserve"> </w:t>
      </w:r>
      <w:r>
        <w:rPr>
          <w:spacing w:val="-2"/>
        </w:rPr>
        <w:t>изучаемой эпохи.</w:t>
      </w:r>
    </w:p>
    <w:p w14:paraId="4D43EBB0">
      <w:pPr>
        <w:pStyle w:val="7"/>
        <w:jc w:val="left"/>
      </w:pPr>
      <w:r>
        <w:rPr>
          <w:spacing w:val="-2"/>
        </w:rPr>
        <w:t>Анализ,</w:t>
      </w:r>
      <w:r>
        <w:rPr>
          <w:spacing w:val="-1"/>
        </w:rPr>
        <w:t xml:space="preserve"> </w:t>
      </w:r>
      <w:r>
        <w:rPr>
          <w:spacing w:val="-2"/>
        </w:rPr>
        <w:t>объяснение</w:t>
      </w:r>
      <w:r>
        <w:rPr>
          <w:spacing w:val="-1"/>
        </w:rPr>
        <w:t xml:space="preserve"> </w:t>
      </w:r>
      <w:r>
        <w:rPr>
          <w:spacing w:val="-2"/>
        </w:rPr>
        <w:t>исторических</w:t>
      </w:r>
      <w:r>
        <w:rPr>
          <w:spacing w:val="12"/>
        </w:rPr>
        <w:t xml:space="preserve"> </w:t>
      </w:r>
      <w:r>
        <w:rPr>
          <w:spacing w:val="-2"/>
        </w:rPr>
        <w:t>событий,</w:t>
      </w:r>
      <w:r>
        <w:rPr>
          <w:spacing w:val="2"/>
        </w:rPr>
        <w:t xml:space="preserve"> </w:t>
      </w:r>
      <w:r>
        <w:rPr>
          <w:spacing w:val="-2"/>
        </w:rPr>
        <w:t>явлений:</w:t>
      </w:r>
    </w:p>
    <w:p w14:paraId="0E49ED45">
      <w:pPr>
        <w:pStyle w:val="7"/>
        <w:ind w:right="394"/>
        <w:rPr>
          <w:position w:val="1"/>
        </w:rPr>
      </w:pPr>
      <w:r>
        <w:t>раскрывать существенные черты экономического, социального</w:t>
      </w:r>
      <w:r>
        <w:rPr>
          <w:spacing w:val="40"/>
        </w:rPr>
        <w:t xml:space="preserve"> </w:t>
      </w:r>
      <w:r>
        <w:t>и</w:t>
      </w:r>
      <w:r>
        <w:rPr>
          <w:spacing w:val="40"/>
        </w:rPr>
        <w:t xml:space="preserve"> </w:t>
      </w:r>
      <w:r>
        <w:t>политического</w:t>
      </w:r>
      <w:r>
        <w:rPr>
          <w:spacing w:val="40"/>
        </w:rPr>
        <w:t xml:space="preserve"> </w:t>
      </w:r>
      <w:r>
        <w:rPr>
          <w:position w:val="1"/>
        </w:rPr>
        <w:t xml:space="preserve">развития России и других стран в XVI‒XVII вв., европейской реформации, новых веяний </w:t>
      </w:r>
      <w:r>
        <w:t xml:space="preserve">в духовной жизни общества, культуре, революций </w:t>
      </w:r>
      <w:r>
        <w:rPr>
          <w:position w:val="1"/>
        </w:rPr>
        <w:t>XVI‒XVII вв. в европейских странах;</w:t>
      </w:r>
    </w:p>
    <w:p w14:paraId="63C90FB2">
      <w:pPr>
        <w:pStyle w:val="7"/>
        <w:ind w:right="404"/>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6E73BE04">
      <w:pPr>
        <w:pStyle w:val="7"/>
        <w:ind w:right="393"/>
      </w:pPr>
      <w:r>
        <w:t>объяснять</w:t>
      </w:r>
      <w:r>
        <w:rPr>
          <w:spacing w:val="-3"/>
        </w:rPr>
        <w:t xml:space="preserve"> </w:t>
      </w:r>
      <w:r>
        <w:t>причины</w:t>
      </w:r>
      <w:r>
        <w:rPr>
          <w:spacing w:val="-4"/>
        </w:rPr>
        <w:t xml:space="preserve"> </w:t>
      </w:r>
      <w:r>
        <w:t>и</w:t>
      </w:r>
      <w:r>
        <w:rPr>
          <w:spacing w:val="-4"/>
        </w:rPr>
        <w:t xml:space="preserve"> </w:t>
      </w:r>
      <w:r>
        <w:t>следствия</w:t>
      </w:r>
      <w:r>
        <w:rPr>
          <w:spacing w:val="-4"/>
        </w:rPr>
        <w:t xml:space="preserve"> </w:t>
      </w:r>
      <w:r>
        <w:t>важнейших</w:t>
      </w:r>
      <w:r>
        <w:rPr>
          <w:spacing w:val="-2"/>
        </w:rPr>
        <w:t xml:space="preserve"> </w:t>
      </w:r>
      <w:r>
        <w:t>событий</w:t>
      </w:r>
      <w:r>
        <w:rPr>
          <w:spacing w:val="-4"/>
        </w:rPr>
        <w:t xml:space="preserve"> </w:t>
      </w:r>
      <w:r>
        <w:t>отечественной</w:t>
      </w:r>
      <w:r>
        <w:rPr>
          <w:spacing w:val="-4"/>
        </w:rPr>
        <w:t xml:space="preserve"> </w:t>
      </w:r>
      <w:r>
        <w:t>и</w:t>
      </w:r>
      <w:r>
        <w:rPr>
          <w:spacing w:val="-4"/>
        </w:rPr>
        <w:t xml:space="preserve"> </w:t>
      </w:r>
      <w:r>
        <w:t>всеобщей</w:t>
      </w:r>
      <w:r>
        <w:rPr>
          <w:spacing w:val="-4"/>
        </w:rPr>
        <w:t xml:space="preserve"> </w:t>
      </w:r>
      <w:r>
        <w:t xml:space="preserve">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w:t>
      </w:r>
      <w:r>
        <w:rPr>
          <w:spacing w:val="-2"/>
        </w:rPr>
        <w:t>текстах);</w:t>
      </w:r>
    </w:p>
    <w:p w14:paraId="414E948C">
      <w:pPr>
        <w:pStyle w:val="7"/>
        <w:ind w:right="398"/>
        <w:jc w:val="left"/>
      </w:pPr>
      <w:r>
        <w:t>проводить</w:t>
      </w:r>
      <w:r>
        <w:rPr>
          <w:spacing w:val="40"/>
        </w:rPr>
        <w:t xml:space="preserve"> </w:t>
      </w:r>
      <w:r>
        <w:t>сопоставление</w:t>
      </w:r>
      <w:r>
        <w:rPr>
          <w:spacing w:val="39"/>
        </w:rPr>
        <w:t xml:space="preserve"> </w:t>
      </w:r>
      <w:r>
        <w:t>однотипных</w:t>
      </w:r>
      <w:r>
        <w:rPr>
          <w:spacing w:val="40"/>
        </w:rPr>
        <w:t xml:space="preserve"> </w:t>
      </w:r>
      <w:r>
        <w:t>событий</w:t>
      </w:r>
      <w:r>
        <w:rPr>
          <w:spacing w:val="40"/>
        </w:rPr>
        <w:t xml:space="preserve"> </w:t>
      </w:r>
      <w:r>
        <w:t>и</w:t>
      </w:r>
      <w:r>
        <w:rPr>
          <w:spacing w:val="39"/>
        </w:rPr>
        <w:t xml:space="preserve"> </w:t>
      </w:r>
      <w:r>
        <w:t>процессов</w:t>
      </w:r>
      <w:r>
        <w:rPr>
          <w:spacing w:val="39"/>
        </w:rPr>
        <w:t xml:space="preserve"> </w:t>
      </w:r>
      <w:r>
        <w:t>отечественной</w:t>
      </w:r>
      <w:r>
        <w:rPr>
          <w:spacing w:val="38"/>
        </w:rPr>
        <w:t xml:space="preserve"> </w:t>
      </w:r>
      <w:r>
        <w:t>и</w:t>
      </w:r>
      <w:r>
        <w:rPr>
          <w:spacing w:val="40"/>
        </w:rPr>
        <w:t xml:space="preserve"> </w:t>
      </w:r>
      <w:r>
        <w:t>всеобщей</w:t>
      </w:r>
      <w:r>
        <w:rPr>
          <w:spacing w:val="40"/>
        </w:rPr>
        <w:t xml:space="preserve"> </w:t>
      </w:r>
      <w:r>
        <w:t>истории (раскрывать повторяющиеся черты исторических ситуаций, выделять черты сходства и различия). Рассмотрение</w:t>
      </w:r>
      <w:r>
        <w:rPr>
          <w:spacing w:val="-1"/>
        </w:rPr>
        <w:t xml:space="preserve"> </w:t>
      </w:r>
      <w:r>
        <w:t>исторических версий</w:t>
      </w:r>
      <w:r>
        <w:rPr>
          <w:spacing w:val="-1"/>
        </w:rPr>
        <w:t xml:space="preserve"> </w:t>
      </w:r>
      <w:r>
        <w:t>и оценок,</w:t>
      </w:r>
      <w:r>
        <w:rPr>
          <w:spacing w:val="-5"/>
        </w:rPr>
        <w:t xml:space="preserve"> </w:t>
      </w:r>
      <w:r>
        <w:t>определение</w:t>
      </w:r>
      <w:r>
        <w:rPr>
          <w:spacing w:val="-1"/>
        </w:rPr>
        <w:t xml:space="preserve"> </w:t>
      </w:r>
      <w:r>
        <w:t>своего отношения к</w:t>
      </w:r>
      <w:r>
        <w:rPr>
          <w:spacing w:val="-1"/>
        </w:rPr>
        <w:t xml:space="preserve"> </w:t>
      </w:r>
      <w:r>
        <w:t>наиболее</w:t>
      </w:r>
      <w:r>
        <w:rPr>
          <w:spacing w:val="-1"/>
        </w:rPr>
        <w:t xml:space="preserve"> </w:t>
      </w:r>
      <w:r>
        <w:t>значимым событиям и личностям прошлого:</w:t>
      </w:r>
    </w:p>
    <w:p w14:paraId="54844AF8">
      <w:pPr>
        <w:pStyle w:val="7"/>
        <w:jc w:val="left"/>
      </w:pPr>
      <w:r>
        <w:t>излагать</w:t>
      </w:r>
      <w:r>
        <w:rPr>
          <w:spacing w:val="28"/>
        </w:rPr>
        <w:t xml:space="preserve"> </w:t>
      </w:r>
      <w:r>
        <w:t>альтернативные</w:t>
      </w:r>
      <w:r>
        <w:rPr>
          <w:spacing w:val="26"/>
        </w:rPr>
        <w:t xml:space="preserve"> </w:t>
      </w:r>
      <w:r>
        <w:t>оценки</w:t>
      </w:r>
      <w:r>
        <w:rPr>
          <w:spacing w:val="28"/>
        </w:rPr>
        <w:t xml:space="preserve"> </w:t>
      </w:r>
      <w:r>
        <w:t>событий</w:t>
      </w:r>
      <w:r>
        <w:rPr>
          <w:spacing w:val="28"/>
        </w:rPr>
        <w:t xml:space="preserve"> </w:t>
      </w:r>
      <w:r>
        <w:t>и</w:t>
      </w:r>
      <w:r>
        <w:rPr>
          <w:spacing w:val="27"/>
        </w:rPr>
        <w:t xml:space="preserve"> </w:t>
      </w:r>
      <w:r>
        <w:t>личностей</w:t>
      </w:r>
      <w:r>
        <w:rPr>
          <w:spacing w:val="28"/>
        </w:rPr>
        <w:t xml:space="preserve"> </w:t>
      </w:r>
      <w:r>
        <w:t>отечественной</w:t>
      </w:r>
      <w:r>
        <w:rPr>
          <w:spacing w:val="28"/>
        </w:rPr>
        <w:t xml:space="preserve"> </w:t>
      </w:r>
      <w:r>
        <w:t>и</w:t>
      </w:r>
      <w:r>
        <w:rPr>
          <w:spacing w:val="74"/>
        </w:rPr>
        <w:t xml:space="preserve"> </w:t>
      </w:r>
      <w:r>
        <w:t>всеобщей</w:t>
      </w:r>
      <w:r>
        <w:rPr>
          <w:spacing w:val="28"/>
        </w:rPr>
        <w:t xml:space="preserve"> </w:t>
      </w:r>
      <w:r>
        <w:t>истории</w:t>
      </w:r>
      <w:r>
        <w:rPr>
          <w:spacing w:val="28"/>
        </w:rPr>
        <w:t xml:space="preserve"> </w:t>
      </w:r>
      <w:r>
        <w:rPr>
          <w:spacing w:val="-4"/>
        </w:rPr>
        <w:t>XVI‒</w:t>
      </w:r>
    </w:p>
    <w:p w14:paraId="2594B640">
      <w:pPr>
        <w:pStyle w:val="7"/>
        <w:ind w:right="398"/>
        <w:jc w:val="left"/>
      </w:pPr>
      <w:r>
        <w:t>XVII</w:t>
      </w:r>
      <w:r>
        <w:rPr>
          <w:spacing w:val="40"/>
        </w:rPr>
        <w:t xml:space="preserve"> </w:t>
      </w:r>
      <w:r>
        <w:t>вв.,</w:t>
      </w:r>
      <w:r>
        <w:rPr>
          <w:spacing w:val="40"/>
        </w:rPr>
        <w:t xml:space="preserve"> </w:t>
      </w:r>
      <w:r>
        <w:t>представленные</w:t>
      </w:r>
      <w:r>
        <w:rPr>
          <w:spacing w:val="40"/>
        </w:rPr>
        <w:t xml:space="preserve"> </w:t>
      </w:r>
      <w:r>
        <w:t>в</w:t>
      </w:r>
      <w:r>
        <w:rPr>
          <w:spacing w:val="73"/>
        </w:rPr>
        <w:t xml:space="preserve"> </w:t>
      </w:r>
      <w:r>
        <w:t>учебной</w:t>
      </w:r>
      <w:r>
        <w:rPr>
          <w:spacing w:val="40"/>
        </w:rPr>
        <w:t xml:space="preserve"> </w:t>
      </w:r>
      <w:r>
        <w:t>литературе;</w:t>
      </w:r>
      <w:r>
        <w:rPr>
          <w:spacing w:val="40"/>
        </w:rPr>
        <w:t xml:space="preserve"> </w:t>
      </w:r>
      <w:r>
        <w:t>объяснять,</w:t>
      </w:r>
      <w:r>
        <w:rPr>
          <w:spacing w:val="40"/>
        </w:rPr>
        <w:t xml:space="preserve"> </w:t>
      </w:r>
      <w:r>
        <w:t>на</w:t>
      </w:r>
      <w:r>
        <w:rPr>
          <w:spacing w:val="40"/>
        </w:rPr>
        <w:t xml:space="preserve"> </w:t>
      </w:r>
      <w:r>
        <w:t>чем</w:t>
      </w:r>
      <w:r>
        <w:rPr>
          <w:spacing w:val="40"/>
        </w:rPr>
        <w:t xml:space="preserve"> </w:t>
      </w:r>
      <w:r>
        <w:t>основываются</w:t>
      </w:r>
      <w:r>
        <w:rPr>
          <w:spacing w:val="40"/>
        </w:rPr>
        <w:t xml:space="preserve"> </w:t>
      </w:r>
      <w:r>
        <w:t>отдельные</w:t>
      </w:r>
      <w:r>
        <w:rPr>
          <w:spacing w:val="40"/>
        </w:rPr>
        <w:t xml:space="preserve"> </w:t>
      </w:r>
      <w:r>
        <w:rPr>
          <w:spacing w:val="-2"/>
        </w:rPr>
        <w:t>мнения;</w:t>
      </w:r>
    </w:p>
    <w:p w14:paraId="1CC47C02">
      <w:pPr>
        <w:pStyle w:val="7"/>
        <w:ind w:right="404"/>
      </w:pPr>
      <w:r>
        <w:t>выражать отношение к деятельности исторических личностей XVI‒XVII вв. с учётом</w:t>
      </w:r>
      <w:r>
        <w:rPr>
          <w:spacing w:val="40"/>
        </w:rPr>
        <w:t xml:space="preserve"> </w:t>
      </w:r>
      <w:r>
        <w:t>обстоятельств изучаемой эпохи и в современной шкале ценностей.</w:t>
      </w:r>
    </w:p>
    <w:p w14:paraId="44FE7E5D">
      <w:pPr>
        <w:pStyle w:val="7"/>
      </w:pPr>
      <w:r>
        <w:rPr>
          <w:spacing w:val="-2"/>
        </w:rPr>
        <w:t>Применение</w:t>
      </w:r>
      <w:r>
        <w:rPr>
          <w:spacing w:val="-8"/>
        </w:rPr>
        <w:t xml:space="preserve"> </w:t>
      </w:r>
      <w:r>
        <w:rPr>
          <w:spacing w:val="-2"/>
        </w:rPr>
        <w:t>исторических</w:t>
      </w:r>
      <w:r>
        <w:rPr>
          <w:spacing w:val="5"/>
        </w:rPr>
        <w:t xml:space="preserve"> </w:t>
      </w:r>
      <w:r>
        <w:rPr>
          <w:spacing w:val="-2"/>
        </w:rPr>
        <w:t>знаний:</w:t>
      </w:r>
    </w:p>
    <w:p w14:paraId="388526F9">
      <w:pPr>
        <w:pStyle w:val="7"/>
        <w:ind w:right="394"/>
      </w:pPr>
      <w:r>
        <w:t xml:space="preserve">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w:t>
      </w:r>
      <w:r>
        <w:rPr>
          <w:spacing w:val="-2"/>
        </w:rPr>
        <w:t>ценностей;</w:t>
      </w:r>
    </w:p>
    <w:p w14:paraId="70C9E445">
      <w:pPr>
        <w:pStyle w:val="7"/>
        <w:spacing w:before="1"/>
        <w:ind w:right="396"/>
      </w:pPr>
      <w:r>
        <w:t>объяснять значение памятников истории и культуры России</w:t>
      </w:r>
      <w:r>
        <w:rPr>
          <w:spacing w:val="40"/>
        </w:rPr>
        <w:t xml:space="preserve"> </w:t>
      </w:r>
      <w:r>
        <w:t>и других стран XVI‒XVII вв. для времени, когда они появились, и для современного общества;</w:t>
      </w:r>
    </w:p>
    <w:p w14:paraId="5383F675">
      <w:pPr>
        <w:pStyle w:val="7"/>
        <w:spacing w:before="72"/>
        <w:ind w:right="398"/>
        <w:jc w:val="left"/>
      </w:pPr>
      <w:r>
        <w:t>выполнять учебные проекты по отечественной и всеобщей истории XVI‒XVII вв. (в том числе на региональном материале).</w:t>
      </w:r>
    </w:p>
    <w:p w14:paraId="0FC586CA">
      <w:pPr>
        <w:pStyle w:val="7"/>
        <w:spacing w:before="1"/>
        <w:ind w:right="398"/>
        <w:jc w:val="left"/>
      </w:pPr>
      <w:r>
        <w:t>Предметные результаты изучения истории в 8 классе. Знание хронологии, работа с хронологией: называть</w:t>
      </w:r>
      <w:r>
        <w:rPr>
          <w:spacing w:val="37"/>
        </w:rPr>
        <w:t xml:space="preserve"> </w:t>
      </w:r>
      <w:r>
        <w:t>даты</w:t>
      </w:r>
      <w:r>
        <w:rPr>
          <w:spacing w:val="36"/>
        </w:rPr>
        <w:t xml:space="preserve"> </w:t>
      </w:r>
      <w:r>
        <w:t>важнейших</w:t>
      </w:r>
      <w:r>
        <w:rPr>
          <w:spacing w:val="38"/>
        </w:rPr>
        <w:t xml:space="preserve"> </w:t>
      </w:r>
      <w:r>
        <w:t>событий</w:t>
      </w:r>
      <w:r>
        <w:rPr>
          <w:spacing w:val="37"/>
        </w:rPr>
        <w:t xml:space="preserve"> </w:t>
      </w:r>
      <w:r>
        <w:t>отечественной</w:t>
      </w:r>
      <w:r>
        <w:rPr>
          <w:spacing w:val="37"/>
        </w:rPr>
        <w:t xml:space="preserve"> </w:t>
      </w:r>
      <w:r>
        <w:t>и</w:t>
      </w:r>
      <w:r>
        <w:rPr>
          <w:spacing w:val="37"/>
        </w:rPr>
        <w:t xml:space="preserve"> </w:t>
      </w:r>
      <w:r>
        <w:t>всеобщей</w:t>
      </w:r>
      <w:r>
        <w:rPr>
          <w:spacing w:val="37"/>
        </w:rPr>
        <w:t xml:space="preserve"> </w:t>
      </w:r>
      <w:r>
        <w:t>истории</w:t>
      </w:r>
      <w:r>
        <w:rPr>
          <w:spacing w:val="37"/>
        </w:rPr>
        <w:t xml:space="preserve"> </w:t>
      </w:r>
      <w:r>
        <w:t>XVIII</w:t>
      </w:r>
      <w:r>
        <w:rPr>
          <w:spacing w:val="35"/>
        </w:rPr>
        <w:t xml:space="preserve"> </w:t>
      </w:r>
      <w:r>
        <w:t>в.;</w:t>
      </w:r>
      <w:r>
        <w:rPr>
          <w:spacing w:val="38"/>
        </w:rPr>
        <w:t xml:space="preserve"> </w:t>
      </w:r>
      <w:r>
        <w:t>определять</w:t>
      </w:r>
      <w:r>
        <w:rPr>
          <w:spacing w:val="35"/>
        </w:rPr>
        <w:t xml:space="preserve"> </w:t>
      </w:r>
      <w:r>
        <w:t>их принадлежность к историческому периоду, этапу;</w:t>
      </w:r>
    </w:p>
    <w:p w14:paraId="4581CDED">
      <w:pPr>
        <w:pStyle w:val="7"/>
        <w:ind w:right="398"/>
        <w:jc w:val="left"/>
      </w:pPr>
      <w:r>
        <w:t>устанавливать</w:t>
      </w:r>
      <w:r>
        <w:rPr>
          <w:spacing w:val="80"/>
        </w:rPr>
        <w:t xml:space="preserve"> </w:t>
      </w:r>
      <w:r>
        <w:t>синхронность</w:t>
      </w:r>
      <w:r>
        <w:rPr>
          <w:spacing w:val="80"/>
        </w:rPr>
        <w:t xml:space="preserve"> </w:t>
      </w:r>
      <w:r>
        <w:t>событий</w:t>
      </w:r>
      <w:r>
        <w:rPr>
          <w:spacing w:val="80"/>
        </w:rPr>
        <w:t xml:space="preserve"> </w:t>
      </w:r>
      <w:r>
        <w:t>отечественной</w:t>
      </w:r>
      <w:r>
        <w:rPr>
          <w:spacing w:val="80"/>
        </w:rPr>
        <w:t xml:space="preserve"> </w:t>
      </w:r>
      <w:r>
        <w:t>и</w:t>
      </w:r>
      <w:r>
        <w:rPr>
          <w:spacing w:val="80"/>
        </w:rPr>
        <w:t xml:space="preserve"> </w:t>
      </w:r>
      <w:r>
        <w:t>всеобщей</w:t>
      </w:r>
      <w:r>
        <w:rPr>
          <w:spacing w:val="80"/>
        </w:rPr>
        <w:t xml:space="preserve"> </w:t>
      </w:r>
      <w:r>
        <w:t>истории</w:t>
      </w:r>
      <w:r>
        <w:rPr>
          <w:spacing w:val="80"/>
        </w:rPr>
        <w:t xml:space="preserve"> </w:t>
      </w:r>
      <w:r>
        <w:t>XVIII</w:t>
      </w:r>
      <w:r>
        <w:rPr>
          <w:spacing w:val="80"/>
        </w:rPr>
        <w:t xml:space="preserve"> </w:t>
      </w:r>
      <w:r>
        <w:t>в.</w:t>
      </w:r>
      <w:r>
        <w:rPr>
          <w:spacing w:val="80"/>
        </w:rPr>
        <w:t xml:space="preserve"> </w:t>
      </w:r>
      <w:r>
        <w:t>Знание</w:t>
      </w:r>
      <w:r>
        <w:rPr>
          <w:spacing w:val="80"/>
        </w:rPr>
        <w:t xml:space="preserve"> </w:t>
      </w:r>
      <w:r>
        <w:t>исторических фактов, работа с фактами:</w:t>
      </w:r>
    </w:p>
    <w:p w14:paraId="363DA38E">
      <w:pPr>
        <w:pStyle w:val="7"/>
        <w:tabs>
          <w:tab w:val="left" w:pos="6774"/>
          <w:tab w:val="left" w:pos="8159"/>
        </w:tabs>
        <w:ind w:right="398"/>
        <w:jc w:val="left"/>
      </w:pPr>
      <w:r>
        <w:t>указывать</w:t>
      </w:r>
      <w:r>
        <w:rPr>
          <w:spacing w:val="80"/>
        </w:rPr>
        <w:t xml:space="preserve"> </w:t>
      </w:r>
      <w:r>
        <w:t>(называть)</w:t>
      </w:r>
      <w:r>
        <w:rPr>
          <w:spacing w:val="80"/>
        </w:rPr>
        <w:t xml:space="preserve"> </w:t>
      </w:r>
      <w:r>
        <w:t>место,</w:t>
      </w:r>
      <w:r>
        <w:rPr>
          <w:spacing w:val="80"/>
        </w:rPr>
        <w:t xml:space="preserve"> </w:t>
      </w:r>
      <w:r>
        <w:t>обстоятельства,</w:t>
      </w:r>
      <w:r>
        <w:rPr>
          <w:spacing w:val="80"/>
        </w:rPr>
        <w:t xml:space="preserve"> </w:t>
      </w:r>
      <w:r>
        <w:t>участников,</w:t>
      </w:r>
      <w:r>
        <w:tab/>
      </w:r>
      <w:r>
        <w:rPr>
          <w:spacing w:val="-2"/>
        </w:rPr>
        <w:t>результаты</w:t>
      </w:r>
      <w:r>
        <w:tab/>
      </w:r>
      <w:r>
        <w:t>важнейших</w:t>
      </w:r>
      <w:r>
        <w:rPr>
          <w:spacing w:val="80"/>
        </w:rPr>
        <w:t xml:space="preserve"> </w:t>
      </w:r>
      <w:r>
        <w:t>событий отечественной и всеобщей истории XVIII в.;</w:t>
      </w:r>
    </w:p>
    <w:p w14:paraId="1967611D">
      <w:pPr>
        <w:pStyle w:val="7"/>
        <w:tabs>
          <w:tab w:val="left" w:pos="1825"/>
          <w:tab w:val="left" w:pos="3991"/>
          <w:tab w:val="left" w:pos="4857"/>
          <w:tab w:val="left" w:pos="5329"/>
          <w:tab w:val="left" w:pos="6627"/>
          <w:tab w:val="left" w:pos="7794"/>
          <w:tab w:val="left" w:pos="8346"/>
          <w:tab w:val="left" w:pos="10286"/>
        </w:tabs>
        <w:ind w:right="402"/>
        <w:jc w:val="left"/>
      </w:pPr>
      <w:r>
        <w:rPr>
          <w:spacing w:val="-2"/>
        </w:rPr>
        <w:t>группировать,</w:t>
      </w:r>
      <w:r>
        <w:tab/>
      </w:r>
      <w:r>
        <w:rPr>
          <w:spacing w:val="-2"/>
        </w:rPr>
        <w:t>систематизировать</w:t>
      </w:r>
      <w:r>
        <w:tab/>
      </w:r>
      <w:r>
        <w:rPr>
          <w:spacing w:val="-4"/>
        </w:rPr>
        <w:t>факты</w:t>
      </w:r>
      <w:r>
        <w:tab/>
      </w:r>
      <w:r>
        <w:rPr>
          <w:spacing w:val="-6"/>
        </w:rPr>
        <w:t>по</w:t>
      </w:r>
      <w:r>
        <w:tab/>
      </w:r>
      <w:r>
        <w:rPr>
          <w:spacing w:val="-2"/>
        </w:rPr>
        <w:t>заданному</w:t>
      </w:r>
      <w:r>
        <w:tab/>
      </w:r>
      <w:r>
        <w:rPr>
          <w:spacing w:val="-2"/>
        </w:rPr>
        <w:t>признаку</w:t>
      </w:r>
      <w:r>
        <w:tab/>
      </w:r>
      <w:r>
        <w:rPr>
          <w:spacing w:val="-4"/>
        </w:rPr>
        <w:t>(по</w:t>
      </w:r>
      <w:r>
        <w:tab/>
      </w:r>
      <w:r>
        <w:rPr>
          <w:spacing w:val="-2"/>
        </w:rPr>
        <w:t>принадлежности</w:t>
      </w:r>
      <w:r>
        <w:tab/>
      </w:r>
      <w:r>
        <w:rPr>
          <w:spacing w:val="-10"/>
        </w:rPr>
        <w:t xml:space="preserve">к </w:t>
      </w:r>
      <w:r>
        <w:t>историческим процессам и другим), составлять систематические таблицы, схемы.</w:t>
      </w:r>
    </w:p>
    <w:p w14:paraId="0E418754">
      <w:pPr>
        <w:pStyle w:val="7"/>
        <w:jc w:val="left"/>
      </w:pPr>
      <w:r>
        <w:t>Работа</w:t>
      </w:r>
      <w:r>
        <w:rPr>
          <w:spacing w:val="-15"/>
        </w:rPr>
        <w:t xml:space="preserve"> </w:t>
      </w:r>
      <w:r>
        <w:t>с</w:t>
      </w:r>
      <w:r>
        <w:rPr>
          <w:spacing w:val="-15"/>
        </w:rPr>
        <w:t xml:space="preserve"> </w:t>
      </w:r>
      <w:r>
        <w:t>исторической</w:t>
      </w:r>
      <w:r>
        <w:rPr>
          <w:spacing w:val="-4"/>
        </w:rPr>
        <w:t xml:space="preserve"> </w:t>
      </w:r>
      <w:r>
        <w:rPr>
          <w:spacing w:val="-2"/>
        </w:rPr>
        <w:t>картой:</w:t>
      </w:r>
    </w:p>
    <w:p w14:paraId="6D2E44D9">
      <w:pPr>
        <w:pStyle w:val="7"/>
        <w:ind w:right="398"/>
        <w:jc w:val="left"/>
      </w:pPr>
      <w:r>
        <w:t>выявлять и показывать на карте изменения, произошедшие в результате значительных социально- экономических и политических событий и процессов отечественной и всеобщей истории XVIII в.</w:t>
      </w:r>
    </w:p>
    <w:p w14:paraId="26F3E7F0">
      <w:pPr>
        <w:pStyle w:val="7"/>
        <w:spacing w:before="1"/>
        <w:jc w:val="left"/>
      </w:pPr>
      <w:r>
        <w:t>Работа</w:t>
      </w:r>
      <w:r>
        <w:rPr>
          <w:spacing w:val="-15"/>
        </w:rPr>
        <w:t xml:space="preserve"> </w:t>
      </w:r>
      <w:r>
        <w:t>с</w:t>
      </w:r>
      <w:r>
        <w:rPr>
          <w:spacing w:val="-16"/>
        </w:rPr>
        <w:t xml:space="preserve"> </w:t>
      </w:r>
      <w:r>
        <w:t>историческими</w:t>
      </w:r>
      <w:r>
        <w:rPr>
          <w:spacing w:val="-10"/>
        </w:rPr>
        <w:t xml:space="preserve"> </w:t>
      </w:r>
      <w:r>
        <w:rPr>
          <w:spacing w:val="-2"/>
        </w:rPr>
        <w:t>источниками:</w:t>
      </w:r>
    </w:p>
    <w:p w14:paraId="4F200D4F">
      <w:pPr>
        <w:pStyle w:val="7"/>
        <w:ind w:right="657"/>
        <w:jc w:val="left"/>
      </w:pPr>
      <w:r>
        <w:t>различать</w:t>
      </w:r>
      <w:r>
        <w:rPr>
          <w:spacing w:val="-9"/>
        </w:rPr>
        <w:t xml:space="preserve"> </w:t>
      </w:r>
      <w:r>
        <w:t>источники</w:t>
      </w:r>
      <w:r>
        <w:rPr>
          <w:spacing w:val="-5"/>
        </w:rPr>
        <w:t xml:space="preserve"> </w:t>
      </w:r>
      <w:r>
        <w:t>официального</w:t>
      </w:r>
      <w:r>
        <w:rPr>
          <w:spacing w:val="-8"/>
        </w:rPr>
        <w:t xml:space="preserve"> </w:t>
      </w:r>
      <w:r>
        <w:t>и</w:t>
      </w:r>
      <w:r>
        <w:rPr>
          <w:spacing w:val="-9"/>
        </w:rPr>
        <w:t xml:space="preserve"> </w:t>
      </w:r>
      <w:r>
        <w:t>личного</w:t>
      </w:r>
      <w:r>
        <w:rPr>
          <w:spacing w:val="-15"/>
        </w:rPr>
        <w:t xml:space="preserve"> </w:t>
      </w:r>
      <w:r>
        <w:t>происхождения,</w:t>
      </w:r>
      <w:r>
        <w:rPr>
          <w:spacing w:val="-9"/>
        </w:rPr>
        <w:t xml:space="preserve"> </w:t>
      </w:r>
      <w:r>
        <w:t>публицистические</w:t>
      </w:r>
      <w:r>
        <w:rPr>
          <w:spacing w:val="-5"/>
        </w:rPr>
        <w:t xml:space="preserve"> </w:t>
      </w:r>
      <w:r>
        <w:t>произведения (называть их основные виды, информационные особенности);</w:t>
      </w:r>
    </w:p>
    <w:p w14:paraId="17283625">
      <w:pPr>
        <w:pStyle w:val="7"/>
        <w:ind w:right="398"/>
        <w:jc w:val="left"/>
      </w:pPr>
      <w:r>
        <w:t>объяснять назначение исторического источника, раскрывать его информационную ценность; 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68A176D1">
      <w:pPr>
        <w:pStyle w:val="7"/>
        <w:spacing w:line="274" w:lineRule="exact"/>
        <w:jc w:val="left"/>
      </w:pPr>
      <w:r>
        <w:rPr>
          <w:spacing w:val="-2"/>
        </w:rPr>
        <w:t>Историческое</w:t>
      </w:r>
      <w:r>
        <w:rPr>
          <w:spacing w:val="-6"/>
        </w:rPr>
        <w:t xml:space="preserve"> </w:t>
      </w:r>
      <w:r>
        <w:rPr>
          <w:spacing w:val="-2"/>
        </w:rPr>
        <w:t>описание</w:t>
      </w:r>
      <w:r>
        <w:rPr>
          <w:spacing w:val="2"/>
        </w:rPr>
        <w:t xml:space="preserve"> </w:t>
      </w:r>
      <w:r>
        <w:rPr>
          <w:spacing w:val="-2"/>
        </w:rPr>
        <w:t>(реконструкция):</w:t>
      </w:r>
    </w:p>
    <w:p w14:paraId="60462FCF">
      <w:pPr>
        <w:pStyle w:val="7"/>
        <w:ind w:right="398"/>
        <w:jc w:val="left"/>
      </w:pPr>
      <w:r>
        <w:t>рассказывать о ключевых событиях отечественной и всеобщей истории XVIII</w:t>
      </w:r>
      <w:r>
        <w:rPr>
          <w:spacing w:val="-1"/>
        </w:rPr>
        <w:t xml:space="preserve"> </w:t>
      </w:r>
      <w:r>
        <w:t>в., их участниках; составлять</w:t>
      </w:r>
      <w:r>
        <w:rPr>
          <w:spacing w:val="-8"/>
        </w:rPr>
        <w:t xml:space="preserve"> </w:t>
      </w:r>
      <w:r>
        <w:t>характеристику</w:t>
      </w:r>
      <w:r>
        <w:rPr>
          <w:spacing w:val="-15"/>
        </w:rPr>
        <w:t xml:space="preserve"> </w:t>
      </w:r>
      <w:r>
        <w:t>(исторический</w:t>
      </w:r>
      <w:r>
        <w:rPr>
          <w:spacing w:val="-5"/>
        </w:rPr>
        <w:t xml:space="preserve"> </w:t>
      </w:r>
      <w:r>
        <w:t>портрет)</w:t>
      </w:r>
      <w:r>
        <w:rPr>
          <w:spacing w:val="-5"/>
        </w:rPr>
        <w:t xml:space="preserve"> </w:t>
      </w:r>
      <w:r>
        <w:t>известных</w:t>
      </w:r>
      <w:r>
        <w:rPr>
          <w:spacing w:val="-4"/>
        </w:rPr>
        <w:t xml:space="preserve"> </w:t>
      </w:r>
      <w:r>
        <w:t>деятелей</w:t>
      </w:r>
      <w:r>
        <w:rPr>
          <w:spacing w:val="-5"/>
        </w:rPr>
        <w:t xml:space="preserve"> </w:t>
      </w:r>
      <w:r>
        <w:t>отечественной</w:t>
      </w:r>
      <w:r>
        <w:rPr>
          <w:spacing w:val="-5"/>
        </w:rPr>
        <w:t xml:space="preserve"> </w:t>
      </w:r>
      <w:r>
        <w:t>и</w:t>
      </w:r>
      <w:r>
        <w:rPr>
          <w:spacing w:val="-5"/>
        </w:rPr>
        <w:t xml:space="preserve"> </w:t>
      </w:r>
      <w:r>
        <w:t>всеобщей истории XVIII в. на основе информации учебника и дополнительных материалов;</w:t>
      </w:r>
    </w:p>
    <w:p w14:paraId="38CBF827">
      <w:pPr>
        <w:pStyle w:val="7"/>
        <w:ind w:right="467"/>
        <w:jc w:val="left"/>
      </w:pPr>
      <w:r>
        <w:t>составлять</w:t>
      </w:r>
      <w:r>
        <w:rPr>
          <w:spacing w:val="-4"/>
        </w:rPr>
        <w:t xml:space="preserve"> </w:t>
      </w:r>
      <w:r>
        <w:t>описание</w:t>
      </w:r>
      <w:r>
        <w:rPr>
          <w:spacing w:val="-5"/>
        </w:rPr>
        <w:t xml:space="preserve"> </w:t>
      </w:r>
      <w:r>
        <w:t>образа</w:t>
      </w:r>
      <w:r>
        <w:rPr>
          <w:spacing w:val="-5"/>
        </w:rPr>
        <w:t xml:space="preserve"> </w:t>
      </w:r>
      <w:r>
        <w:t>жизни</w:t>
      </w:r>
      <w:r>
        <w:rPr>
          <w:spacing w:val="-4"/>
        </w:rPr>
        <w:t xml:space="preserve"> </w:t>
      </w:r>
      <w:r>
        <w:t>различных</w:t>
      </w:r>
      <w:r>
        <w:rPr>
          <w:spacing w:val="-2"/>
        </w:rPr>
        <w:t xml:space="preserve"> </w:t>
      </w:r>
      <w:r>
        <w:t>групп</w:t>
      </w:r>
      <w:r>
        <w:rPr>
          <w:spacing w:val="-4"/>
        </w:rPr>
        <w:t xml:space="preserve"> </w:t>
      </w:r>
      <w:r>
        <w:t>населения</w:t>
      </w:r>
      <w:r>
        <w:rPr>
          <w:spacing w:val="-4"/>
        </w:rPr>
        <w:t xml:space="preserve"> </w:t>
      </w:r>
      <w:r>
        <w:t>в</w:t>
      </w:r>
      <w:r>
        <w:rPr>
          <w:spacing w:val="-5"/>
        </w:rPr>
        <w:t xml:space="preserve"> </w:t>
      </w:r>
      <w:r>
        <w:t>России</w:t>
      </w:r>
      <w:r>
        <w:rPr>
          <w:spacing w:val="-4"/>
        </w:rPr>
        <w:t xml:space="preserve"> </w:t>
      </w:r>
      <w:r>
        <w:t>и</w:t>
      </w:r>
      <w:r>
        <w:rPr>
          <w:spacing w:val="-4"/>
        </w:rPr>
        <w:t xml:space="preserve"> </w:t>
      </w:r>
      <w:r>
        <w:t>других</w:t>
      </w:r>
      <w:r>
        <w:rPr>
          <w:spacing w:val="-2"/>
        </w:rPr>
        <w:t xml:space="preserve"> </w:t>
      </w:r>
      <w:r>
        <w:t>странах</w:t>
      </w:r>
      <w:r>
        <w:rPr>
          <w:spacing w:val="-2"/>
        </w:rPr>
        <w:t xml:space="preserve"> </w:t>
      </w:r>
      <w:r>
        <w:t>в</w:t>
      </w:r>
      <w:r>
        <w:rPr>
          <w:spacing w:val="-5"/>
        </w:rPr>
        <w:t xml:space="preserve"> </w:t>
      </w:r>
      <w:r>
        <w:t xml:space="preserve">XVIII </w:t>
      </w:r>
      <w:r>
        <w:rPr>
          <w:spacing w:val="-4"/>
        </w:rPr>
        <w:t>в.;</w:t>
      </w:r>
    </w:p>
    <w:p w14:paraId="4361779C">
      <w:pPr>
        <w:pStyle w:val="7"/>
        <w:ind w:right="398"/>
        <w:jc w:val="left"/>
      </w:pPr>
      <w:r>
        <w:t>представлять описание</w:t>
      </w:r>
      <w:r>
        <w:rPr>
          <w:spacing w:val="-3"/>
        </w:rPr>
        <w:t xml:space="preserve"> </w:t>
      </w:r>
      <w:r>
        <w:t>памятников материальной и</w:t>
      </w:r>
      <w:r>
        <w:rPr>
          <w:spacing w:val="-4"/>
        </w:rPr>
        <w:t xml:space="preserve"> </w:t>
      </w:r>
      <w:r>
        <w:t>художественной</w:t>
      </w:r>
      <w:r>
        <w:rPr>
          <w:spacing w:val="40"/>
        </w:rPr>
        <w:t xml:space="preserve"> </w:t>
      </w:r>
      <w:r>
        <w:t>культуры</w:t>
      </w:r>
      <w:r>
        <w:rPr>
          <w:spacing w:val="40"/>
        </w:rPr>
        <w:t xml:space="preserve"> </w:t>
      </w:r>
      <w:r>
        <w:t>изучаемой эпохи</w:t>
      </w:r>
      <w:r>
        <w:rPr>
          <w:spacing w:val="-1"/>
        </w:rPr>
        <w:t xml:space="preserve"> </w:t>
      </w:r>
      <w:r>
        <w:t>(в виде сообщения, аннотации).</w:t>
      </w:r>
    </w:p>
    <w:p w14:paraId="532927E3">
      <w:pPr>
        <w:pStyle w:val="7"/>
        <w:jc w:val="left"/>
      </w:pPr>
      <w:r>
        <w:rPr>
          <w:spacing w:val="-2"/>
        </w:rPr>
        <w:t>Анализ,</w:t>
      </w:r>
      <w:r>
        <w:rPr>
          <w:spacing w:val="-1"/>
        </w:rPr>
        <w:t xml:space="preserve"> </w:t>
      </w:r>
      <w:r>
        <w:rPr>
          <w:spacing w:val="-2"/>
        </w:rPr>
        <w:t>объяснение</w:t>
      </w:r>
      <w:r>
        <w:rPr>
          <w:spacing w:val="-1"/>
        </w:rPr>
        <w:t xml:space="preserve"> </w:t>
      </w:r>
      <w:r>
        <w:rPr>
          <w:spacing w:val="-2"/>
        </w:rPr>
        <w:t>исторических</w:t>
      </w:r>
      <w:r>
        <w:rPr>
          <w:spacing w:val="12"/>
        </w:rPr>
        <w:t xml:space="preserve"> </w:t>
      </w:r>
      <w:r>
        <w:rPr>
          <w:spacing w:val="-2"/>
        </w:rPr>
        <w:t>событий,</w:t>
      </w:r>
      <w:r>
        <w:rPr>
          <w:spacing w:val="2"/>
        </w:rPr>
        <w:t xml:space="preserve"> </w:t>
      </w:r>
      <w:r>
        <w:rPr>
          <w:spacing w:val="-2"/>
        </w:rPr>
        <w:t>явлений:</w:t>
      </w:r>
    </w:p>
    <w:p w14:paraId="6B23687C">
      <w:pPr>
        <w:pStyle w:val="7"/>
        <w:ind w:right="393"/>
      </w:pPr>
      <w:r>
        <w:t>раскрывать существенные черты экономического, социального</w:t>
      </w:r>
      <w:r>
        <w:rPr>
          <w:spacing w:val="40"/>
        </w:rPr>
        <w:t xml:space="preserve"> </w:t>
      </w:r>
      <w:r>
        <w:t>и</w:t>
      </w:r>
      <w:r>
        <w:rPr>
          <w:spacing w:val="40"/>
        </w:rPr>
        <w:t xml:space="preserve"> </w:t>
      </w:r>
      <w:r>
        <w:t>политического развития России</w:t>
      </w:r>
      <w:r>
        <w:rPr>
          <w:spacing w:val="40"/>
        </w:rPr>
        <w:t xml:space="preserve"> </w:t>
      </w:r>
      <w:r>
        <w:t xml:space="preserve">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w:t>
      </w:r>
      <w:r>
        <w:rPr>
          <w:position w:val="1"/>
        </w:rPr>
        <w:t xml:space="preserve">как формы правления, идеологии Просвещения, революций XVIII в., </w:t>
      </w:r>
      <w:r>
        <w:t>внешней политики Российской империи в системе международных отношений рассматриваемого периода;</w:t>
      </w:r>
    </w:p>
    <w:p w14:paraId="324FADEB">
      <w:pPr>
        <w:pStyle w:val="7"/>
        <w:spacing w:before="2"/>
        <w:ind w:right="404"/>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0D497E92">
      <w:pPr>
        <w:pStyle w:val="7"/>
        <w:spacing w:before="1"/>
      </w:pPr>
      <w:r>
        <w:t>объяснять</w:t>
      </w:r>
      <w:r>
        <w:rPr>
          <w:spacing w:val="-2"/>
        </w:rPr>
        <w:t xml:space="preserve"> </w:t>
      </w:r>
      <w:r>
        <w:t>причины</w:t>
      </w:r>
      <w:r>
        <w:rPr>
          <w:spacing w:val="4"/>
        </w:rPr>
        <w:t xml:space="preserve"> </w:t>
      </w:r>
      <w:r>
        <w:t>и</w:t>
      </w:r>
      <w:r>
        <w:rPr>
          <w:spacing w:val="3"/>
        </w:rPr>
        <w:t xml:space="preserve"> </w:t>
      </w:r>
      <w:r>
        <w:t>следствия</w:t>
      </w:r>
      <w:r>
        <w:rPr>
          <w:spacing w:val="5"/>
        </w:rPr>
        <w:t xml:space="preserve"> </w:t>
      </w:r>
      <w:r>
        <w:t>важнейших</w:t>
      </w:r>
      <w:r>
        <w:rPr>
          <w:spacing w:val="9"/>
        </w:rPr>
        <w:t xml:space="preserve"> </w:t>
      </w:r>
      <w:r>
        <w:t>событий</w:t>
      </w:r>
      <w:r>
        <w:rPr>
          <w:spacing w:val="4"/>
        </w:rPr>
        <w:t xml:space="preserve"> </w:t>
      </w:r>
      <w:r>
        <w:t>отечественной</w:t>
      </w:r>
      <w:r>
        <w:rPr>
          <w:spacing w:val="2"/>
        </w:rPr>
        <w:t xml:space="preserve"> </w:t>
      </w:r>
      <w:r>
        <w:t>и</w:t>
      </w:r>
      <w:r>
        <w:rPr>
          <w:spacing w:val="4"/>
        </w:rPr>
        <w:t xml:space="preserve"> </w:t>
      </w:r>
      <w:r>
        <w:t>всеобщей</w:t>
      </w:r>
      <w:r>
        <w:rPr>
          <w:spacing w:val="4"/>
        </w:rPr>
        <w:t xml:space="preserve"> </w:t>
      </w:r>
      <w:r>
        <w:rPr>
          <w:spacing w:val="-2"/>
        </w:rPr>
        <w:t>истории</w:t>
      </w:r>
    </w:p>
    <w:p w14:paraId="20441666">
      <w:pPr>
        <w:pStyle w:val="7"/>
        <w:tabs>
          <w:tab w:val="left" w:pos="1872"/>
        </w:tabs>
        <w:ind w:right="400"/>
      </w:pPr>
      <w:r>
        <w:rPr>
          <w:spacing w:val="-2"/>
        </w:rPr>
        <w:t>XVIII</w:t>
      </w:r>
      <w:r>
        <w:tab/>
      </w:r>
      <w:r>
        <w:t xml:space="preserve">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w:t>
      </w:r>
      <w:r>
        <w:rPr>
          <w:spacing w:val="-2"/>
        </w:rPr>
        <w:t>текстах);</w:t>
      </w:r>
    </w:p>
    <w:p w14:paraId="00454C1D">
      <w:pPr>
        <w:pStyle w:val="7"/>
        <w:ind w:right="396"/>
      </w:pPr>
      <w:r>
        <w:t xml:space="preserve">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w:t>
      </w:r>
      <w:r>
        <w:rPr>
          <w:spacing w:val="-2"/>
        </w:rPr>
        <w:t>различия).</w:t>
      </w:r>
    </w:p>
    <w:p w14:paraId="5BF36A15">
      <w:pPr>
        <w:pStyle w:val="7"/>
        <w:ind w:right="404"/>
      </w:pPr>
      <w:r>
        <w:t>Рассмотрение</w:t>
      </w:r>
      <w:r>
        <w:rPr>
          <w:spacing w:val="-2"/>
        </w:rPr>
        <w:t xml:space="preserve"> </w:t>
      </w:r>
      <w:r>
        <w:t>исторических версий</w:t>
      </w:r>
      <w:r>
        <w:rPr>
          <w:spacing w:val="-2"/>
        </w:rPr>
        <w:t xml:space="preserve"> </w:t>
      </w:r>
      <w:r>
        <w:t>и оценок,</w:t>
      </w:r>
      <w:r>
        <w:rPr>
          <w:spacing w:val="-5"/>
        </w:rPr>
        <w:t xml:space="preserve"> </w:t>
      </w:r>
      <w:r>
        <w:t>определение</w:t>
      </w:r>
      <w:r>
        <w:rPr>
          <w:spacing w:val="-2"/>
        </w:rPr>
        <w:t xml:space="preserve"> </w:t>
      </w:r>
      <w:r>
        <w:t>своего</w:t>
      </w:r>
      <w:r>
        <w:rPr>
          <w:spacing w:val="-1"/>
        </w:rPr>
        <w:t xml:space="preserve"> </w:t>
      </w:r>
      <w:r>
        <w:t>отношения</w:t>
      </w:r>
      <w:r>
        <w:rPr>
          <w:spacing w:val="-1"/>
        </w:rPr>
        <w:t xml:space="preserve"> </w:t>
      </w:r>
      <w:r>
        <w:t>к</w:t>
      </w:r>
      <w:r>
        <w:rPr>
          <w:spacing w:val="-2"/>
        </w:rPr>
        <w:t xml:space="preserve"> </w:t>
      </w:r>
      <w:r>
        <w:t>наиболее</w:t>
      </w:r>
      <w:r>
        <w:rPr>
          <w:spacing w:val="-2"/>
        </w:rPr>
        <w:t xml:space="preserve"> </w:t>
      </w:r>
      <w:r>
        <w:t>значимым событиям и личностям прошлого:</w:t>
      </w:r>
    </w:p>
    <w:p w14:paraId="4DAEB032">
      <w:pPr>
        <w:pStyle w:val="7"/>
        <w:ind w:right="395"/>
      </w:pPr>
      <w:r>
        <w:t>анализировать</w:t>
      </w:r>
      <w:r>
        <w:rPr>
          <w:spacing w:val="40"/>
        </w:rPr>
        <w:t xml:space="preserve"> </w:t>
      </w:r>
      <w:r>
        <w:t>высказывания</w:t>
      </w:r>
      <w:r>
        <w:rPr>
          <w:spacing w:val="40"/>
        </w:rPr>
        <w:t xml:space="preserve"> </w:t>
      </w:r>
      <w:r>
        <w:t>историков</w:t>
      </w:r>
      <w:r>
        <w:rPr>
          <w:spacing w:val="40"/>
        </w:rPr>
        <w:t xml:space="preserve"> </w:t>
      </w:r>
      <w:r>
        <w:t>по</w:t>
      </w:r>
      <w:r>
        <w:rPr>
          <w:spacing w:val="40"/>
        </w:rPr>
        <w:t xml:space="preserve"> </w:t>
      </w:r>
      <w:r>
        <w:t>спорным</w:t>
      </w:r>
      <w:r>
        <w:rPr>
          <w:spacing w:val="40"/>
        </w:rPr>
        <w:t xml:space="preserve"> </w:t>
      </w:r>
      <w:r>
        <w:t>вопросам</w:t>
      </w:r>
      <w:r>
        <w:rPr>
          <w:spacing w:val="40"/>
        </w:rPr>
        <w:t xml:space="preserve"> </w:t>
      </w:r>
      <w:r>
        <w:t>отечественной</w:t>
      </w:r>
      <w:r>
        <w:rPr>
          <w:spacing w:val="40"/>
        </w:rPr>
        <w:t xml:space="preserve"> </w:t>
      </w:r>
      <w:r>
        <w:t>и</w:t>
      </w:r>
      <w:r>
        <w:rPr>
          <w:spacing w:val="40"/>
        </w:rPr>
        <w:t xml:space="preserve"> </w:t>
      </w:r>
      <w:r>
        <w:t>всеобщей истории</w:t>
      </w:r>
      <w:r>
        <w:rPr>
          <w:spacing w:val="40"/>
        </w:rPr>
        <w:t xml:space="preserve"> </w:t>
      </w:r>
      <w:r>
        <w:t>XVIII</w:t>
      </w:r>
      <w:r>
        <w:rPr>
          <w:spacing w:val="40"/>
        </w:rPr>
        <w:t xml:space="preserve"> </w:t>
      </w:r>
      <w:r>
        <w:t>в.</w:t>
      </w:r>
      <w:r>
        <w:rPr>
          <w:spacing w:val="40"/>
        </w:rPr>
        <w:t xml:space="preserve"> </w:t>
      </w:r>
      <w:r>
        <w:t>(выявлять</w:t>
      </w:r>
      <w:r>
        <w:rPr>
          <w:spacing w:val="40"/>
        </w:rPr>
        <w:t xml:space="preserve"> </w:t>
      </w:r>
      <w:r>
        <w:t>обсуждаемую</w:t>
      </w:r>
      <w:r>
        <w:rPr>
          <w:spacing w:val="40"/>
        </w:rPr>
        <w:t xml:space="preserve"> </w:t>
      </w:r>
      <w:r>
        <w:t>проблему,</w:t>
      </w:r>
      <w:r>
        <w:rPr>
          <w:spacing w:val="40"/>
        </w:rPr>
        <w:t xml:space="preserve"> </w:t>
      </w:r>
      <w:r>
        <w:t>мнение</w:t>
      </w:r>
      <w:r>
        <w:rPr>
          <w:spacing w:val="40"/>
        </w:rPr>
        <w:t xml:space="preserve"> </w:t>
      </w:r>
      <w:r>
        <w:t>автора,</w:t>
      </w:r>
      <w:r>
        <w:rPr>
          <w:spacing w:val="40"/>
        </w:rPr>
        <w:t xml:space="preserve"> </w:t>
      </w:r>
      <w:r>
        <w:t>приводимые</w:t>
      </w:r>
    </w:p>
    <w:p w14:paraId="472F478F">
      <w:pPr>
        <w:pStyle w:val="7"/>
        <w:spacing w:before="72"/>
        <w:jc w:val="left"/>
      </w:pPr>
      <w:r>
        <w:rPr>
          <w:spacing w:val="-2"/>
        </w:rPr>
        <w:t>аргументы,</w:t>
      </w:r>
      <w:r>
        <w:rPr>
          <w:spacing w:val="-6"/>
        </w:rPr>
        <w:t xml:space="preserve"> </w:t>
      </w:r>
      <w:r>
        <w:rPr>
          <w:spacing w:val="-2"/>
        </w:rPr>
        <w:t>оценивать</w:t>
      </w:r>
      <w:r>
        <w:rPr>
          <w:spacing w:val="-3"/>
        </w:rPr>
        <w:t xml:space="preserve"> </w:t>
      </w:r>
      <w:r>
        <w:rPr>
          <w:spacing w:val="-2"/>
        </w:rPr>
        <w:t>степень</w:t>
      </w:r>
      <w:r>
        <w:rPr>
          <w:spacing w:val="-8"/>
        </w:rPr>
        <w:t xml:space="preserve"> </w:t>
      </w:r>
      <w:r>
        <w:rPr>
          <w:spacing w:val="-2"/>
        </w:rPr>
        <w:t>их</w:t>
      </w:r>
      <w:r>
        <w:rPr>
          <w:spacing w:val="11"/>
        </w:rPr>
        <w:t xml:space="preserve"> </w:t>
      </w:r>
      <w:r>
        <w:rPr>
          <w:spacing w:val="-2"/>
        </w:rPr>
        <w:t>убедительности);</w:t>
      </w:r>
    </w:p>
    <w:p w14:paraId="2100FD2E">
      <w:pPr>
        <w:pStyle w:val="7"/>
        <w:ind w:right="398"/>
        <w:jc w:val="left"/>
      </w:pPr>
      <w:r>
        <w:t>различать</w:t>
      </w:r>
      <w:r>
        <w:rPr>
          <w:spacing w:val="-2"/>
        </w:rPr>
        <w:t xml:space="preserve"> </w:t>
      </w:r>
      <w:r>
        <w:t>в</w:t>
      </w:r>
      <w:r>
        <w:rPr>
          <w:spacing w:val="-4"/>
        </w:rPr>
        <w:t xml:space="preserve"> </w:t>
      </w:r>
      <w:r>
        <w:t>описаниях</w:t>
      </w:r>
      <w:r>
        <w:rPr>
          <w:spacing w:val="-4"/>
        </w:rPr>
        <w:t xml:space="preserve"> </w:t>
      </w:r>
      <w:r>
        <w:t>событий</w:t>
      </w:r>
      <w:r>
        <w:rPr>
          <w:spacing w:val="-3"/>
        </w:rPr>
        <w:t xml:space="preserve"> </w:t>
      </w:r>
      <w:r>
        <w:t>и</w:t>
      </w:r>
      <w:r>
        <w:rPr>
          <w:spacing w:val="-3"/>
        </w:rPr>
        <w:t xml:space="preserve"> </w:t>
      </w:r>
      <w:r>
        <w:t>личностей</w:t>
      </w:r>
      <w:r>
        <w:rPr>
          <w:spacing w:val="-3"/>
        </w:rPr>
        <w:t xml:space="preserve"> </w:t>
      </w:r>
      <w:r>
        <w:t>XVIII</w:t>
      </w:r>
      <w:r>
        <w:rPr>
          <w:spacing w:val="-7"/>
        </w:rPr>
        <w:t xml:space="preserve"> </w:t>
      </w:r>
      <w:r>
        <w:t>в.</w:t>
      </w:r>
      <w:r>
        <w:rPr>
          <w:spacing w:val="-3"/>
        </w:rPr>
        <w:t xml:space="preserve"> </w:t>
      </w:r>
      <w:r>
        <w:t>ценностные</w:t>
      </w:r>
      <w:r>
        <w:rPr>
          <w:spacing w:val="-5"/>
        </w:rPr>
        <w:t xml:space="preserve"> </w:t>
      </w:r>
      <w:r>
        <w:t>категории,</w:t>
      </w:r>
      <w:r>
        <w:rPr>
          <w:spacing w:val="-3"/>
        </w:rPr>
        <w:t xml:space="preserve"> </w:t>
      </w:r>
      <w:r>
        <w:t>значимые</w:t>
      </w:r>
      <w:r>
        <w:rPr>
          <w:spacing w:val="-5"/>
        </w:rPr>
        <w:t xml:space="preserve"> </w:t>
      </w:r>
      <w:r>
        <w:t>для</w:t>
      </w:r>
      <w:r>
        <w:rPr>
          <w:spacing w:val="-7"/>
        </w:rPr>
        <w:t xml:space="preserve"> </w:t>
      </w:r>
      <w:r>
        <w:t>данной эпохи (в</w:t>
      </w:r>
      <w:r>
        <w:rPr>
          <w:spacing w:val="-6"/>
        </w:rPr>
        <w:t xml:space="preserve"> </w:t>
      </w:r>
      <w:r>
        <w:t>том</w:t>
      </w:r>
      <w:r>
        <w:rPr>
          <w:spacing w:val="-4"/>
        </w:rPr>
        <w:t xml:space="preserve"> </w:t>
      </w:r>
      <w:r>
        <w:t>числе для разных социальных слоев), выражать свое</w:t>
      </w:r>
      <w:r>
        <w:rPr>
          <w:spacing w:val="-6"/>
        </w:rPr>
        <w:t xml:space="preserve"> </w:t>
      </w:r>
      <w:r>
        <w:t>отношение к</w:t>
      </w:r>
      <w:r>
        <w:rPr>
          <w:spacing w:val="-1"/>
        </w:rPr>
        <w:t xml:space="preserve"> </w:t>
      </w:r>
      <w:r>
        <w:t>ним.</w:t>
      </w:r>
    </w:p>
    <w:p w14:paraId="3F652E9C">
      <w:pPr>
        <w:pStyle w:val="7"/>
        <w:spacing w:before="1"/>
        <w:jc w:val="left"/>
      </w:pPr>
      <w:r>
        <w:rPr>
          <w:spacing w:val="-2"/>
        </w:rPr>
        <w:t>Применение</w:t>
      </w:r>
      <w:r>
        <w:rPr>
          <w:spacing w:val="-8"/>
        </w:rPr>
        <w:t xml:space="preserve"> </w:t>
      </w:r>
      <w:r>
        <w:rPr>
          <w:spacing w:val="-2"/>
        </w:rPr>
        <w:t>исторических</w:t>
      </w:r>
      <w:r>
        <w:rPr>
          <w:spacing w:val="5"/>
        </w:rPr>
        <w:t xml:space="preserve"> </w:t>
      </w:r>
      <w:r>
        <w:rPr>
          <w:spacing w:val="-2"/>
        </w:rPr>
        <w:t>знаний:</w:t>
      </w:r>
    </w:p>
    <w:p w14:paraId="4A0CEBDA">
      <w:pPr>
        <w:pStyle w:val="7"/>
        <w:ind w:right="398"/>
        <w:jc w:val="left"/>
      </w:pPr>
      <w:r>
        <w:t>раскрывать</w:t>
      </w:r>
      <w:r>
        <w:rPr>
          <w:spacing w:val="37"/>
        </w:rPr>
        <w:t xml:space="preserve"> </w:t>
      </w:r>
      <w:r>
        <w:t>(объяснять),</w:t>
      </w:r>
      <w:r>
        <w:rPr>
          <w:spacing w:val="33"/>
        </w:rPr>
        <w:t xml:space="preserve"> </w:t>
      </w:r>
      <w:r>
        <w:t>как</w:t>
      </w:r>
      <w:r>
        <w:rPr>
          <w:spacing w:val="37"/>
        </w:rPr>
        <w:t xml:space="preserve"> </w:t>
      </w:r>
      <w:r>
        <w:t>сочетались</w:t>
      </w:r>
      <w:r>
        <w:rPr>
          <w:spacing w:val="37"/>
        </w:rPr>
        <w:t xml:space="preserve"> </w:t>
      </w:r>
      <w:r>
        <w:t>в</w:t>
      </w:r>
      <w:r>
        <w:rPr>
          <w:spacing w:val="35"/>
        </w:rPr>
        <w:t xml:space="preserve"> </w:t>
      </w:r>
      <w:r>
        <w:t>памятниках</w:t>
      </w:r>
      <w:r>
        <w:rPr>
          <w:spacing w:val="36"/>
        </w:rPr>
        <w:t xml:space="preserve"> </w:t>
      </w:r>
      <w:r>
        <w:t>культуры</w:t>
      </w:r>
      <w:r>
        <w:rPr>
          <w:spacing w:val="36"/>
        </w:rPr>
        <w:t xml:space="preserve"> </w:t>
      </w:r>
      <w:r>
        <w:t>России</w:t>
      </w:r>
      <w:r>
        <w:rPr>
          <w:spacing w:val="37"/>
        </w:rPr>
        <w:t xml:space="preserve"> </w:t>
      </w:r>
      <w:r>
        <w:t>XVIII в.</w:t>
      </w:r>
      <w:r>
        <w:rPr>
          <w:spacing w:val="-4"/>
        </w:rPr>
        <w:t xml:space="preserve"> </w:t>
      </w:r>
      <w:r>
        <w:t>европейские влияния и национальные традиции, показывать на примерах;</w:t>
      </w:r>
    </w:p>
    <w:p w14:paraId="08E279C6">
      <w:pPr>
        <w:pStyle w:val="7"/>
        <w:ind w:right="657"/>
        <w:jc w:val="left"/>
      </w:pPr>
      <w:r>
        <w:t>выполнять</w:t>
      </w:r>
      <w:r>
        <w:rPr>
          <w:spacing w:val="-2"/>
        </w:rPr>
        <w:t xml:space="preserve"> </w:t>
      </w:r>
      <w:r>
        <w:t>учебные</w:t>
      </w:r>
      <w:r>
        <w:rPr>
          <w:spacing w:val="-9"/>
        </w:rPr>
        <w:t xml:space="preserve"> </w:t>
      </w:r>
      <w:r>
        <w:t>проекты</w:t>
      </w:r>
      <w:r>
        <w:rPr>
          <w:spacing w:val="-6"/>
        </w:rPr>
        <w:t xml:space="preserve"> </w:t>
      </w:r>
      <w:r>
        <w:t>по</w:t>
      </w:r>
      <w:r>
        <w:rPr>
          <w:spacing w:val="-7"/>
        </w:rPr>
        <w:t xml:space="preserve"> </w:t>
      </w:r>
      <w:r>
        <w:t>отечественной</w:t>
      </w:r>
      <w:r>
        <w:rPr>
          <w:spacing w:val="-9"/>
        </w:rPr>
        <w:t xml:space="preserve"> </w:t>
      </w:r>
      <w:r>
        <w:t>и</w:t>
      </w:r>
      <w:r>
        <w:rPr>
          <w:spacing w:val="-6"/>
        </w:rPr>
        <w:t xml:space="preserve"> </w:t>
      </w:r>
      <w:r>
        <w:t>всеобщей</w:t>
      </w:r>
      <w:r>
        <w:rPr>
          <w:spacing w:val="-6"/>
        </w:rPr>
        <w:t xml:space="preserve"> </w:t>
      </w:r>
      <w:r>
        <w:t>истории</w:t>
      </w:r>
      <w:r>
        <w:rPr>
          <w:spacing w:val="-5"/>
        </w:rPr>
        <w:t xml:space="preserve"> </w:t>
      </w:r>
      <w:r>
        <w:t>XVIII</w:t>
      </w:r>
      <w:r>
        <w:rPr>
          <w:spacing w:val="-14"/>
        </w:rPr>
        <w:t xml:space="preserve"> </w:t>
      </w:r>
      <w:r>
        <w:t>в.</w:t>
      </w:r>
      <w:r>
        <w:rPr>
          <w:spacing w:val="-5"/>
        </w:rPr>
        <w:t xml:space="preserve"> </w:t>
      </w:r>
      <w:r>
        <w:t>(в</w:t>
      </w:r>
      <w:r>
        <w:rPr>
          <w:spacing w:val="-9"/>
        </w:rPr>
        <w:t xml:space="preserve"> </w:t>
      </w:r>
      <w:r>
        <w:t>том</w:t>
      </w:r>
      <w:r>
        <w:rPr>
          <w:spacing w:val="-7"/>
        </w:rPr>
        <w:t xml:space="preserve"> </w:t>
      </w:r>
      <w:r>
        <w:t>числе</w:t>
      </w:r>
      <w:r>
        <w:rPr>
          <w:spacing w:val="-5"/>
        </w:rPr>
        <w:t xml:space="preserve"> </w:t>
      </w:r>
      <w:r>
        <w:t>на региональном материале).</w:t>
      </w:r>
    </w:p>
    <w:p w14:paraId="48E34827">
      <w:pPr>
        <w:pStyle w:val="7"/>
        <w:ind w:right="398"/>
        <w:jc w:val="left"/>
      </w:pPr>
      <w:r>
        <w:t>Предметные результаты изучения истории в 9 классе. Знание хронологии, работа с хронологией: называть</w:t>
      </w:r>
      <w:r>
        <w:rPr>
          <w:spacing w:val="40"/>
        </w:rPr>
        <w:t xml:space="preserve"> </w:t>
      </w:r>
      <w:r>
        <w:t>даты</w:t>
      </w:r>
      <w:r>
        <w:rPr>
          <w:spacing w:val="40"/>
        </w:rPr>
        <w:t xml:space="preserve"> </w:t>
      </w:r>
      <w:r>
        <w:t>(хронологические</w:t>
      </w:r>
      <w:r>
        <w:rPr>
          <w:spacing w:val="40"/>
        </w:rPr>
        <w:t xml:space="preserve"> </w:t>
      </w:r>
      <w:r>
        <w:t>границы)</w:t>
      </w:r>
      <w:r>
        <w:rPr>
          <w:spacing w:val="40"/>
        </w:rPr>
        <w:t xml:space="preserve"> </w:t>
      </w:r>
      <w:r>
        <w:t>важнейших</w:t>
      </w:r>
      <w:r>
        <w:rPr>
          <w:spacing w:val="40"/>
        </w:rPr>
        <w:t xml:space="preserve"> </w:t>
      </w:r>
      <w:r>
        <w:t>событий</w:t>
      </w:r>
      <w:r>
        <w:rPr>
          <w:spacing w:val="40"/>
        </w:rPr>
        <w:t xml:space="preserve"> </w:t>
      </w:r>
      <w:r>
        <w:t>и</w:t>
      </w:r>
      <w:r>
        <w:rPr>
          <w:spacing w:val="40"/>
        </w:rPr>
        <w:t xml:space="preserve"> </w:t>
      </w:r>
      <w:r>
        <w:t>процессов</w:t>
      </w:r>
      <w:r>
        <w:rPr>
          <w:spacing w:val="40"/>
        </w:rPr>
        <w:t xml:space="preserve"> </w:t>
      </w:r>
      <w:r>
        <w:t>отечественной</w:t>
      </w:r>
      <w:r>
        <w:rPr>
          <w:spacing w:val="40"/>
        </w:rPr>
        <w:t xml:space="preserve"> </w:t>
      </w:r>
      <w:r>
        <w:t>и</w:t>
      </w:r>
      <w:r>
        <w:rPr>
          <w:spacing w:val="40"/>
        </w:rPr>
        <w:t xml:space="preserve"> </w:t>
      </w:r>
      <w:r>
        <w:t xml:space="preserve">всеобщей истории XIX ‒ начала XX в.; выделять этапы (периоды) в развитии ключевых событий и </w:t>
      </w:r>
      <w:r>
        <w:rPr>
          <w:spacing w:val="-2"/>
        </w:rPr>
        <w:t>процессов;</w:t>
      </w:r>
    </w:p>
    <w:p w14:paraId="05F74A03">
      <w:pPr>
        <w:pStyle w:val="7"/>
        <w:ind w:right="398"/>
        <w:jc w:val="left"/>
      </w:pPr>
      <w:r>
        <w:t>выявлять</w:t>
      </w:r>
      <w:r>
        <w:rPr>
          <w:spacing w:val="80"/>
        </w:rPr>
        <w:t xml:space="preserve"> </w:t>
      </w:r>
      <w:r>
        <w:t>синхронность</w:t>
      </w:r>
      <w:r>
        <w:rPr>
          <w:spacing w:val="80"/>
        </w:rPr>
        <w:t xml:space="preserve"> </w:t>
      </w:r>
      <w:r>
        <w:t>(асинхронность)</w:t>
      </w:r>
      <w:r>
        <w:rPr>
          <w:spacing w:val="80"/>
        </w:rPr>
        <w:t xml:space="preserve"> </w:t>
      </w:r>
      <w:r>
        <w:t>исторических</w:t>
      </w:r>
      <w:r>
        <w:rPr>
          <w:spacing w:val="80"/>
        </w:rPr>
        <w:t xml:space="preserve"> </w:t>
      </w:r>
      <w:r>
        <w:t>процессов</w:t>
      </w:r>
      <w:r>
        <w:rPr>
          <w:spacing w:val="80"/>
        </w:rPr>
        <w:t xml:space="preserve"> </w:t>
      </w:r>
      <w:r>
        <w:t>отечественной</w:t>
      </w:r>
      <w:r>
        <w:rPr>
          <w:spacing w:val="80"/>
        </w:rPr>
        <w:t xml:space="preserve"> </w:t>
      </w:r>
      <w:r>
        <w:t>и</w:t>
      </w:r>
      <w:r>
        <w:rPr>
          <w:spacing w:val="80"/>
        </w:rPr>
        <w:t xml:space="preserve"> </w:t>
      </w:r>
      <w:r>
        <w:t>всеобщей истории XIX ‒ начала XX в.;</w:t>
      </w:r>
    </w:p>
    <w:p w14:paraId="107FDDF3">
      <w:pPr>
        <w:pStyle w:val="7"/>
        <w:spacing w:before="1"/>
        <w:ind w:right="467"/>
        <w:jc w:val="left"/>
      </w:pPr>
      <w:r>
        <w:t>определять последовательность событий отечественной и всеобщей истории XIX</w:t>
      </w:r>
      <w:r>
        <w:rPr>
          <w:spacing w:val="40"/>
        </w:rPr>
        <w:t xml:space="preserve"> </w:t>
      </w:r>
      <w:r>
        <w:t>‒ начала XX в.</w:t>
      </w:r>
      <w:r>
        <w:rPr>
          <w:spacing w:val="80"/>
        </w:rPr>
        <w:t xml:space="preserve"> </w:t>
      </w:r>
      <w:r>
        <w:t>на основе анализа причинно-следственных связей.</w:t>
      </w:r>
    </w:p>
    <w:p w14:paraId="1EA98369">
      <w:pPr>
        <w:pStyle w:val="7"/>
        <w:jc w:val="left"/>
      </w:pPr>
      <w:r>
        <w:t>Знание</w:t>
      </w:r>
      <w:r>
        <w:rPr>
          <w:spacing w:val="-15"/>
        </w:rPr>
        <w:t xml:space="preserve"> </w:t>
      </w:r>
      <w:r>
        <w:t>исторических</w:t>
      </w:r>
      <w:r>
        <w:rPr>
          <w:spacing w:val="-8"/>
        </w:rPr>
        <w:t xml:space="preserve"> </w:t>
      </w:r>
      <w:r>
        <w:t>фактов,</w:t>
      </w:r>
      <w:r>
        <w:rPr>
          <w:spacing w:val="-10"/>
        </w:rPr>
        <w:t xml:space="preserve"> </w:t>
      </w:r>
      <w:r>
        <w:t>работа</w:t>
      </w:r>
      <w:r>
        <w:rPr>
          <w:spacing w:val="-10"/>
        </w:rPr>
        <w:t xml:space="preserve"> </w:t>
      </w:r>
      <w:r>
        <w:t>с</w:t>
      </w:r>
      <w:r>
        <w:rPr>
          <w:spacing w:val="-16"/>
        </w:rPr>
        <w:t xml:space="preserve"> </w:t>
      </w:r>
      <w:r>
        <w:rPr>
          <w:spacing w:val="-2"/>
        </w:rPr>
        <w:t>фактами:</w:t>
      </w:r>
    </w:p>
    <w:p w14:paraId="34E75826">
      <w:pPr>
        <w:pStyle w:val="7"/>
        <w:tabs>
          <w:tab w:val="left" w:pos="2137"/>
          <w:tab w:val="left" w:pos="3101"/>
          <w:tab w:val="left" w:pos="5033"/>
          <w:tab w:val="left" w:pos="6572"/>
          <w:tab w:val="left" w:pos="8033"/>
          <w:tab w:val="left" w:pos="9529"/>
        </w:tabs>
        <w:spacing w:before="2" w:line="237" w:lineRule="auto"/>
        <w:ind w:right="403"/>
        <w:jc w:val="left"/>
      </w:pPr>
      <w:r>
        <w:rPr>
          <w:spacing w:val="-2"/>
        </w:rPr>
        <w:t>характеризовать</w:t>
      </w:r>
      <w:r>
        <w:tab/>
      </w:r>
      <w:r>
        <w:rPr>
          <w:spacing w:val="-2"/>
        </w:rPr>
        <w:t>место,</w:t>
      </w:r>
      <w:r>
        <w:tab/>
      </w:r>
      <w:r>
        <w:rPr>
          <w:spacing w:val="-2"/>
        </w:rPr>
        <w:t>обстоятельства,</w:t>
      </w:r>
      <w:r>
        <w:tab/>
      </w:r>
      <w:r>
        <w:rPr>
          <w:spacing w:val="-2"/>
        </w:rPr>
        <w:t>участников,</w:t>
      </w:r>
      <w:r>
        <w:tab/>
      </w:r>
      <w:r>
        <w:rPr>
          <w:spacing w:val="-2"/>
        </w:rPr>
        <w:t>результаты</w:t>
      </w:r>
      <w:r>
        <w:tab/>
      </w:r>
      <w:r>
        <w:rPr>
          <w:spacing w:val="-2"/>
        </w:rPr>
        <w:t>важнейших</w:t>
      </w:r>
      <w:r>
        <w:tab/>
      </w:r>
      <w:r>
        <w:rPr>
          <w:spacing w:val="-2"/>
        </w:rPr>
        <w:t xml:space="preserve">событий </w:t>
      </w:r>
      <w:r>
        <w:t>отечественной и всеобщей истории XIX ‒ начала XX в.;</w:t>
      </w:r>
    </w:p>
    <w:p w14:paraId="7A622743">
      <w:pPr>
        <w:pStyle w:val="7"/>
        <w:spacing w:before="1"/>
        <w:ind w:right="400"/>
      </w:pPr>
      <w:r>
        <w:t>группировать, систематизировать факты по самостоятельно определяемому признаку</w:t>
      </w:r>
      <w:r>
        <w:rPr>
          <w:spacing w:val="-2"/>
        </w:rPr>
        <w:t xml:space="preserve"> </w:t>
      </w:r>
      <w:r>
        <w:t>(хронологии, принадлежности к историческим процессам, типологическим основаниям и другим), составлять систематические таблицы.</w:t>
      </w:r>
    </w:p>
    <w:p w14:paraId="58FC1C02">
      <w:pPr>
        <w:pStyle w:val="7"/>
      </w:pPr>
      <w:r>
        <w:t>Работа</w:t>
      </w:r>
      <w:r>
        <w:rPr>
          <w:spacing w:val="-15"/>
        </w:rPr>
        <w:t xml:space="preserve"> </w:t>
      </w:r>
      <w:r>
        <w:t>с</w:t>
      </w:r>
      <w:r>
        <w:rPr>
          <w:spacing w:val="-15"/>
        </w:rPr>
        <w:t xml:space="preserve"> </w:t>
      </w:r>
      <w:r>
        <w:t>исторической</w:t>
      </w:r>
      <w:r>
        <w:rPr>
          <w:spacing w:val="-4"/>
        </w:rPr>
        <w:t xml:space="preserve"> </w:t>
      </w:r>
      <w:r>
        <w:rPr>
          <w:spacing w:val="-2"/>
        </w:rPr>
        <w:t>картой:</w:t>
      </w:r>
    </w:p>
    <w:p w14:paraId="49FFB693">
      <w:pPr>
        <w:pStyle w:val="7"/>
        <w:ind w:right="390"/>
      </w:pPr>
      <w:r>
        <w:t>выявлять и показывать на карте изменения, произошедшие в результате значительных социально- экономических и политических событий и процессов отечественной и всеобщей истории XIX ‒ начала XX в.;</w:t>
      </w:r>
    </w:p>
    <w:p w14:paraId="22DFFFD2">
      <w:pPr>
        <w:pStyle w:val="7"/>
        <w:spacing w:before="1"/>
        <w:ind w:right="404"/>
      </w:pPr>
      <w:r>
        <w:t>определять на основе карты влияние географического фактора на развитие различных сфер жизни страны (группы стран).</w:t>
      </w:r>
    </w:p>
    <w:p w14:paraId="3611176A">
      <w:pPr>
        <w:pStyle w:val="7"/>
      </w:pPr>
      <w:r>
        <w:t>Работа</w:t>
      </w:r>
      <w:r>
        <w:rPr>
          <w:spacing w:val="-15"/>
        </w:rPr>
        <w:t xml:space="preserve"> </w:t>
      </w:r>
      <w:r>
        <w:t>с</w:t>
      </w:r>
      <w:r>
        <w:rPr>
          <w:spacing w:val="-15"/>
        </w:rPr>
        <w:t xml:space="preserve"> </w:t>
      </w:r>
      <w:r>
        <w:t>историческими</w:t>
      </w:r>
      <w:r>
        <w:rPr>
          <w:spacing w:val="-6"/>
        </w:rPr>
        <w:t xml:space="preserve"> </w:t>
      </w:r>
      <w:r>
        <w:rPr>
          <w:spacing w:val="-2"/>
        </w:rPr>
        <w:t>источниками:</w:t>
      </w:r>
    </w:p>
    <w:p w14:paraId="713C860E">
      <w:pPr>
        <w:pStyle w:val="7"/>
        <w:ind w:right="391"/>
      </w:pPr>
      <w:r>
        <w:t>представлять в дополнение к известным ранее видам письменных источников следующие материалы: произведения общественной мысли, газетную публицистику,</w:t>
      </w:r>
      <w:r>
        <w:rPr>
          <w:spacing w:val="40"/>
        </w:rPr>
        <w:t xml:space="preserve"> </w:t>
      </w:r>
      <w:r>
        <w:t>программы</w:t>
      </w:r>
      <w:r>
        <w:rPr>
          <w:spacing w:val="40"/>
        </w:rPr>
        <w:t xml:space="preserve"> </w:t>
      </w:r>
      <w:r>
        <w:t>политических партий, статистические данные и другие;</w:t>
      </w:r>
    </w:p>
    <w:p w14:paraId="0D94D3EE">
      <w:pPr>
        <w:pStyle w:val="7"/>
      </w:pPr>
      <w:r>
        <w:rPr>
          <w:spacing w:val="-2"/>
        </w:rPr>
        <w:t>определять</w:t>
      </w:r>
      <w:r>
        <w:rPr>
          <w:spacing w:val="-7"/>
        </w:rPr>
        <w:t xml:space="preserve"> </w:t>
      </w:r>
      <w:r>
        <w:rPr>
          <w:spacing w:val="-2"/>
        </w:rPr>
        <w:t>тип</w:t>
      </w:r>
      <w:r>
        <w:rPr>
          <w:spacing w:val="-3"/>
        </w:rPr>
        <w:t xml:space="preserve"> </w:t>
      </w:r>
      <w:r>
        <w:rPr>
          <w:spacing w:val="-2"/>
        </w:rPr>
        <w:t>и</w:t>
      </w:r>
      <w:r>
        <w:rPr>
          <w:spacing w:val="1"/>
        </w:rPr>
        <w:t xml:space="preserve"> </w:t>
      </w:r>
      <w:r>
        <w:rPr>
          <w:spacing w:val="-2"/>
        </w:rPr>
        <w:t>вид</w:t>
      </w:r>
      <w:r>
        <w:rPr>
          <w:spacing w:val="-1"/>
        </w:rPr>
        <w:t xml:space="preserve"> </w:t>
      </w:r>
      <w:r>
        <w:rPr>
          <w:spacing w:val="-2"/>
        </w:rPr>
        <w:t>источника</w:t>
      </w:r>
      <w:r>
        <w:rPr>
          <w:spacing w:val="-1"/>
        </w:rPr>
        <w:t xml:space="preserve"> </w:t>
      </w:r>
      <w:r>
        <w:rPr>
          <w:spacing w:val="-2"/>
        </w:rPr>
        <w:t>(письменного,</w:t>
      </w:r>
      <w:r>
        <w:rPr>
          <w:spacing w:val="-4"/>
        </w:rPr>
        <w:t xml:space="preserve"> </w:t>
      </w:r>
      <w:r>
        <w:rPr>
          <w:spacing w:val="-2"/>
        </w:rPr>
        <w:t>визуального);</w:t>
      </w:r>
    </w:p>
    <w:p w14:paraId="5A9C75C5">
      <w:pPr>
        <w:pStyle w:val="7"/>
        <w:ind w:right="396"/>
      </w:pPr>
      <w:r>
        <w:t>выявлять принадлежность источника определенному лицу, социальной группе, общественному течению и другим;</w:t>
      </w:r>
    </w:p>
    <w:p w14:paraId="65A239B9">
      <w:pPr>
        <w:pStyle w:val="7"/>
        <w:tabs>
          <w:tab w:val="left" w:pos="1356"/>
          <w:tab w:val="left" w:pos="3975"/>
          <w:tab w:val="left" w:pos="6529"/>
          <w:tab w:val="left" w:pos="8269"/>
        </w:tabs>
        <w:ind w:right="398"/>
        <w:jc w:val="left"/>
      </w:pPr>
      <w: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 </w:t>
      </w:r>
      <w:r>
        <w:rPr>
          <w:spacing w:val="-2"/>
        </w:rPr>
        <w:t>различать</w:t>
      </w:r>
      <w:r>
        <w:tab/>
      </w:r>
      <w:r>
        <w:t>в</w:t>
      </w:r>
      <w:r>
        <w:rPr>
          <w:spacing w:val="80"/>
        </w:rPr>
        <w:t xml:space="preserve"> </w:t>
      </w:r>
      <w:r>
        <w:t>тексте</w:t>
      </w:r>
      <w:r>
        <w:rPr>
          <w:spacing w:val="80"/>
        </w:rPr>
        <w:t xml:space="preserve"> </w:t>
      </w:r>
      <w:r>
        <w:t>письменных</w:t>
      </w:r>
      <w:r>
        <w:tab/>
      </w:r>
      <w:r>
        <w:t>источников</w:t>
      </w:r>
      <w:r>
        <w:rPr>
          <w:spacing w:val="80"/>
        </w:rPr>
        <w:t xml:space="preserve"> </w:t>
      </w:r>
      <w:r>
        <w:t>факты</w:t>
      </w:r>
      <w:r>
        <w:rPr>
          <w:spacing w:val="80"/>
        </w:rPr>
        <w:t xml:space="preserve"> </w:t>
      </w:r>
      <w:r>
        <w:t>и</w:t>
      </w:r>
      <w:r>
        <w:tab/>
      </w:r>
      <w:r>
        <w:rPr>
          <w:spacing w:val="-2"/>
        </w:rPr>
        <w:t>интерпретации</w:t>
      </w:r>
      <w:r>
        <w:tab/>
      </w:r>
      <w:r>
        <w:t>событий</w:t>
      </w:r>
      <w:r>
        <w:rPr>
          <w:spacing w:val="80"/>
        </w:rPr>
        <w:t xml:space="preserve"> </w:t>
      </w:r>
      <w:r>
        <w:t>прошлого. Историческое описание (реконструкция):</w:t>
      </w:r>
    </w:p>
    <w:p w14:paraId="00B511A0">
      <w:pPr>
        <w:pStyle w:val="7"/>
        <w:ind w:right="400"/>
      </w:pPr>
      <w:r>
        <w:t xml:space="preserve">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w:t>
      </w:r>
      <w:r>
        <w:rPr>
          <w:spacing w:val="-2"/>
        </w:rPr>
        <w:t>презентации);</w:t>
      </w:r>
    </w:p>
    <w:p w14:paraId="4E2E1EC5">
      <w:pPr>
        <w:pStyle w:val="7"/>
        <w:spacing w:before="1"/>
        <w:ind w:right="406"/>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14:paraId="7703B057">
      <w:pPr>
        <w:pStyle w:val="7"/>
        <w:ind w:right="398"/>
        <w:jc w:val="left"/>
      </w:pPr>
      <w:r>
        <w:t>составлять описание образа жизни различных групп населения в России</w:t>
      </w:r>
      <w:r>
        <w:rPr>
          <w:spacing w:val="40"/>
        </w:rPr>
        <w:t xml:space="preserve"> </w:t>
      </w:r>
      <w:r>
        <w:t>и</w:t>
      </w:r>
      <w:r>
        <w:rPr>
          <w:spacing w:val="40"/>
        </w:rPr>
        <w:t xml:space="preserve"> </w:t>
      </w:r>
      <w:r>
        <w:t>других странах в XIX ‒ начале XX в., показывая изменения, происшедшие в течение рассматриваемого периода; представлять описание памятников материальной и</w:t>
      </w:r>
      <w:r>
        <w:rPr>
          <w:spacing w:val="40"/>
        </w:rPr>
        <w:t xml:space="preserve"> </w:t>
      </w:r>
      <w:r>
        <w:t>художественной</w:t>
      </w:r>
      <w:r>
        <w:rPr>
          <w:spacing w:val="40"/>
        </w:rPr>
        <w:t xml:space="preserve"> </w:t>
      </w:r>
      <w:r>
        <w:t>культуры изучаемой эпохи, их</w:t>
      </w:r>
      <w:r>
        <w:rPr>
          <w:spacing w:val="-7"/>
        </w:rPr>
        <w:t xml:space="preserve"> </w:t>
      </w:r>
      <w:r>
        <w:t>назначения,</w:t>
      </w:r>
      <w:r>
        <w:rPr>
          <w:spacing w:val="-3"/>
        </w:rPr>
        <w:t xml:space="preserve"> </w:t>
      </w:r>
      <w:r>
        <w:t>использованных</w:t>
      </w:r>
      <w:r>
        <w:rPr>
          <w:spacing w:val="-4"/>
        </w:rPr>
        <w:t xml:space="preserve"> </w:t>
      </w:r>
      <w:r>
        <w:t>при</w:t>
      </w:r>
      <w:r>
        <w:rPr>
          <w:spacing w:val="-6"/>
        </w:rPr>
        <w:t xml:space="preserve"> </w:t>
      </w:r>
      <w:r>
        <w:t>их</w:t>
      </w:r>
      <w:r>
        <w:rPr>
          <w:spacing w:val="-1"/>
        </w:rPr>
        <w:t xml:space="preserve"> </w:t>
      </w:r>
      <w:r>
        <w:t>создании</w:t>
      </w:r>
      <w:r>
        <w:rPr>
          <w:spacing w:val="-4"/>
        </w:rPr>
        <w:t xml:space="preserve"> </w:t>
      </w:r>
      <w:r>
        <w:t>технических</w:t>
      </w:r>
      <w:r>
        <w:rPr>
          <w:spacing w:val="-1"/>
        </w:rPr>
        <w:t xml:space="preserve"> </w:t>
      </w:r>
      <w:r>
        <w:t>и</w:t>
      </w:r>
      <w:r>
        <w:rPr>
          <w:spacing w:val="-5"/>
        </w:rPr>
        <w:t xml:space="preserve"> </w:t>
      </w:r>
      <w:r>
        <w:t>художественных</w:t>
      </w:r>
      <w:r>
        <w:rPr>
          <w:spacing w:val="-3"/>
        </w:rPr>
        <w:t xml:space="preserve"> </w:t>
      </w:r>
      <w:r>
        <w:t>приемов</w:t>
      </w:r>
      <w:r>
        <w:rPr>
          <w:spacing w:val="-4"/>
        </w:rPr>
        <w:t xml:space="preserve"> </w:t>
      </w:r>
      <w:r>
        <w:t>и</w:t>
      </w:r>
      <w:r>
        <w:rPr>
          <w:spacing w:val="-3"/>
        </w:rPr>
        <w:t xml:space="preserve"> </w:t>
      </w:r>
      <w:r>
        <w:rPr>
          <w:spacing w:val="-2"/>
        </w:rPr>
        <w:t>другое.</w:t>
      </w:r>
      <w:r>
        <w:rPr>
          <w:rFonts w:hint="default"/>
          <w:spacing w:val="-2"/>
          <w:lang w:val="ru-RU"/>
        </w:rPr>
        <w:t xml:space="preserve"> </w:t>
      </w:r>
      <w:r>
        <w:rPr>
          <w:spacing w:val="-2"/>
        </w:rPr>
        <w:t>Анализ,</w:t>
      </w:r>
      <w:r>
        <w:rPr>
          <w:spacing w:val="-1"/>
        </w:rPr>
        <w:t xml:space="preserve"> </w:t>
      </w:r>
      <w:r>
        <w:rPr>
          <w:spacing w:val="-2"/>
        </w:rPr>
        <w:t>объяснение</w:t>
      </w:r>
      <w:r>
        <w:rPr>
          <w:spacing w:val="-1"/>
        </w:rPr>
        <w:t xml:space="preserve"> </w:t>
      </w:r>
      <w:r>
        <w:rPr>
          <w:spacing w:val="-2"/>
        </w:rPr>
        <w:t>исторических</w:t>
      </w:r>
      <w:r>
        <w:rPr>
          <w:spacing w:val="12"/>
        </w:rPr>
        <w:t xml:space="preserve"> </w:t>
      </w:r>
      <w:r>
        <w:rPr>
          <w:spacing w:val="-2"/>
        </w:rPr>
        <w:t>событий,</w:t>
      </w:r>
      <w:r>
        <w:rPr>
          <w:spacing w:val="2"/>
        </w:rPr>
        <w:t xml:space="preserve"> </w:t>
      </w:r>
      <w:r>
        <w:rPr>
          <w:spacing w:val="-2"/>
        </w:rPr>
        <w:t>явлений:</w:t>
      </w:r>
    </w:p>
    <w:p w14:paraId="373A0994">
      <w:pPr>
        <w:pStyle w:val="7"/>
        <w:ind w:right="395"/>
      </w:pPr>
      <w:r>
        <w:t>раскрывать существенные черты экономического, социального</w:t>
      </w:r>
      <w:r>
        <w:rPr>
          <w:spacing w:val="40"/>
        </w:rPr>
        <w:t xml:space="preserve"> </w:t>
      </w:r>
      <w:r>
        <w:t>и</w:t>
      </w:r>
      <w:r>
        <w:rPr>
          <w:spacing w:val="40"/>
        </w:rPr>
        <w:t xml:space="preserve"> </w:t>
      </w:r>
      <w:r>
        <w:t>политического развития России</w:t>
      </w:r>
      <w:r>
        <w:rPr>
          <w:spacing w:val="40"/>
        </w:rPr>
        <w:t xml:space="preserve"> </w:t>
      </w:r>
      <w:r>
        <w:t>и других стран в XIX ‒ начале</w:t>
      </w:r>
      <w:r>
        <w:rPr>
          <w:spacing w:val="40"/>
        </w:rPr>
        <w:t xml:space="preserve"> </w:t>
      </w:r>
      <w:r>
        <w:t>XX в., процессов модернизации в мире и</w:t>
      </w:r>
      <w:r>
        <w:rPr>
          <w:spacing w:val="40"/>
        </w:rPr>
        <w:t xml:space="preserve"> </w:t>
      </w:r>
      <w:r>
        <w:t>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14:paraId="19C362C7">
      <w:pPr>
        <w:pStyle w:val="7"/>
        <w:spacing w:before="1"/>
        <w:ind w:right="395"/>
      </w:pPr>
      <w:r>
        <w:t>объяснять смысл ключевых понятий, относящихся к данной эпохе отечественной и всеобщей истории; соотносить общие понятия и факты;</w:t>
      </w:r>
    </w:p>
    <w:p w14:paraId="5EADD6FA">
      <w:pPr>
        <w:pStyle w:val="7"/>
      </w:pPr>
      <w:r>
        <w:t>объяснять</w:t>
      </w:r>
      <w:r>
        <w:rPr>
          <w:spacing w:val="-2"/>
        </w:rPr>
        <w:t xml:space="preserve"> </w:t>
      </w:r>
      <w:r>
        <w:t>причины</w:t>
      </w:r>
      <w:r>
        <w:rPr>
          <w:spacing w:val="5"/>
        </w:rPr>
        <w:t xml:space="preserve"> </w:t>
      </w:r>
      <w:r>
        <w:t>и</w:t>
      </w:r>
      <w:r>
        <w:rPr>
          <w:spacing w:val="4"/>
        </w:rPr>
        <w:t xml:space="preserve"> </w:t>
      </w:r>
      <w:r>
        <w:t>следствия</w:t>
      </w:r>
      <w:r>
        <w:rPr>
          <w:spacing w:val="4"/>
        </w:rPr>
        <w:t xml:space="preserve"> </w:t>
      </w:r>
      <w:r>
        <w:t>важнейших</w:t>
      </w:r>
      <w:r>
        <w:rPr>
          <w:spacing w:val="6"/>
        </w:rPr>
        <w:t xml:space="preserve"> </w:t>
      </w:r>
      <w:r>
        <w:t>событий</w:t>
      </w:r>
      <w:r>
        <w:rPr>
          <w:spacing w:val="5"/>
        </w:rPr>
        <w:t xml:space="preserve"> </w:t>
      </w:r>
      <w:r>
        <w:t>отечественной</w:t>
      </w:r>
      <w:r>
        <w:rPr>
          <w:spacing w:val="5"/>
        </w:rPr>
        <w:t xml:space="preserve"> </w:t>
      </w:r>
      <w:r>
        <w:t>и</w:t>
      </w:r>
      <w:r>
        <w:rPr>
          <w:spacing w:val="2"/>
        </w:rPr>
        <w:t xml:space="preserve"> </w:t>
      </w:r>
      <w:r>
        <w:t>всеобщей</w:t>
      </w:r>
      <w:r>
        <w:rPr>
          <w:spacing w:val="5"/>
        </w:rPr>
        <w:t xml:space="preserve"> </w:t>
      </w:r>
      <w:r>
        <w:rPr>
          <w:spacing w:val="-2"/>
        </w:rPr>
        <w:t>истории</w:t>
      </w:r>
    </w:p>
    <w:p w14:paraId="2C0E9781">
      <w:pPr>
        <w:pStyle w:val="7"/>
        <w:ind w:right="398"/>
      </w:pPr>
      <w:r>
        <w:t>XIX ‒ начала XX в. (выявлять в историческом тексте суждения о причинах и следствиях событий, систематизировать</w:t>
      </w:r>
      <w:r>
        <w:rPr>
          <w:spacing w:val="-2"/>
        </w:rPr>
        <w:t xml:space="preserve"> </w:t>
      </w:r>
      <w:r>
        <w:t>объяснение</w:t>
      </w:r>
      <w:r>
        <w:rPr>
          <w:spacing w:val="-1"/>
        </w:rPr>
        <w:t xml:space="preserve"> </w:t>
      </w:r>
      <w:r>
        <w:t>причин</w:t>
      </w:r>
      <w:r>
        <w:rPr>
          <w:spacing w:val="-5"/>
        </w:rPr>
        <w:t xml:space="preserve"> </w:t>
      </w:r>
      <w:r>
        <w:t>и</w:t>
      </w:r>
      <w:r>
        <w:rPr>
          <w:spacing w:val="-2"/>
        </w:rPr>
        <w:t xml:space="preserve"> </w:t>
      </w:r>
      <w:r>
        <w:t>следствий</w:t>
      </w:r>
      <w:r>
        <w:rPr>
          <w:spacing w:val="-2"/>
        </w:rPr>
        <w:t xml:space="preserve"> </w:t>
      </w:r>
      <w:r>
        <w:t>событий,</w:t>
      </w:r>
      <w:r>
        <w:rPr>
          <w:spacing w:val="-3"/>
        </w:rPr>
        <w:t xml:space="preserve"> </w:t>
      </w:r>
      <w:r>
        <w:t>представленное</w:t>
      </w:r>
      <w:r>
        <w:rPr>
          <w:spacing w:val="-4"/>
        </w:rPr>
        <w:t xml:space="preserve"> </w:t>
      </w:r>
      <w:r>
        <w:t>в</w:t>
      </w:r>
      <w:r>
        <w:rPr>
          <w:spacing w:val="-4"/>
        </w:rPr>
        <w:t xml:space="preserve"> </w:t>
      </w:r>
      <w:r>
        <w:t>нескольких</w:t>
      </w:r>
      <w:r>
        <w:rPr>
          <w:spacing w:val="-1"/>
        </w:rPr>
        <w:t xml:space="preserve"> </w:t>
      </w:r>
      <w:r>
        <w:t>текстах, определять и объяснять свое отношение к существующим трактовкам причин и следствий исторических событий;</w:t>
      </w:r>
    </w:p>
    <w:p w14:paraId="5C61233D">
      <w:pPr>
        <w:pStyle w:val="7"/>
        <w:ind w:right="392"/>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w:t>
      </w:r>
      <w:r>
        <w:rPr>
          <w:spacing w:val="40"/>
        </w:rPr>
        <w:t xml:space="preserve"> </w:t>
      </w:r>
      <w:r>
        <w:t>ситуаций, выделять черты сходства и различия, раскрывать, чем объяснялось своеобразие ситуаций в России, других</w:t>
      </w:r>
      <w:r>
        <w:rPr>
          <w:spacing w:val="40"/>
        </w:rPr>
        <w:t xml:space="preserve"> </w:t>
      </w:r>
      <w:r>
        <w:rPr>
          <w:spacing w:val="-2"/>
        </w:rPr>
        <w:t>странах).</w:t>
      </w:r>
    </w:p>
    <w:p w14:paraId="50870627">
      <w:pPr>
        <w:pStyle w:val="7"/>
        <w:spacing w:before="1"/>
        <w:ind w:right="397"/>
      </w:pPr>
      <w:r>
        <w:t>Рассмотрение</w:t>
      </w:r>
      <w:r>
        <w:rPr>
          <w:spacing w:val="-1"/>
        </w:rPr>
        <w:t xml:space="preserve"> </w:t>
      </w:r>
      <w:r>
        <w:t>исторических версий</w:t>
      </w:r>
      <w:r>
        <w:rPr>
          <w:spacing w:val="-1"/>
        </w:rPr>
        <w:t xml:space="preserve"> </w:t>
      </w:r>
      <w:r>
        <w:t>и оценок,</w:t>
      </w:r>
      <w:r>
        <w:rPr>
          <w:spacing w:val="-5"/>
        </w:rPr>
        <w:t xml:space="preserve"> </w:t>
      </w:r>
      <w:r>
        <w:t>определение</w:t>
      </w:r>
      <w:r>
        <w:rPr>
          <w:spacing w:val="-1"/>
        </w:rPr>
        <w:t xml:space="preserve"> </w:t>
      </w:r>
      <w:r>
        <w:t>своего отношения к</w:t>
      </w:r>
      <w:r>
        <w:rPr>
          <w:spacing w:val="-1"/>
        </w:rPr>
        <w:t xml:space="preserve"> </w:t>
      </w:r>
      <w:r>
        <w:t>наиболее</w:t>
      </w:r>
      <w:r>
        <w:rPr>
          <w:spacing w:val="-1"/>
        </w:rPr>
        <w:t xml:space="preserve"> </w:t>
      </w:r>
      <w:r>
        <w:t>значимым событиям и личностям прошлого:</w:t>
      </w:r>
    </w:p>
    <w:p w14:paraId="359F6C80">
      <w:pPr>
        <w:pStyle w:val="7"/>
        <w:tabs>
          <w:tab w:val="left" w:pos="8312"/>
          <w:tab w:val="left" w:pos="9443"/>
        </w:tabs>
        <w:ind w:right="395"/>
        <w:jc w:val="left"/>
      </w:pPr>
      <w:r>
        <w:t>сопоставлять</w:t>
      </w:r>
      <w:r>
        <w:rPr>
          <w:spacing w:val="80"/>
        </w:rPr>
        <w:t xml:space="preserve"> </w:t>
      </w:r>
      <w:r>
        <w:t>высказывания</w:t>
      </w:r>
      <w:r>
        <w:rPr>
          <w:spacing w:val="80"/>
        </w:rPr>
        <w:t xml:space="preserve"> </w:t>
      </w:r>
      <w:r>
        <w:t>историков,</w:t>
      </w:r>
      <w:r>
        <w:rPr>
          <w:spacing w:val="80"/>
        </w:rPr>
        <w:t xml:space="preserve"> </w:t>
      </w:r>
      <w:r>
        <w:t>содержащие</w:t>
      </w:r>
      <w:r>
        <w:rPr>
          <w:spacing w:val="80"/>
        </w:rPr>
        <w:t xml:space="preserve"> </w:t>
      </w:r>
      <w:r>
        <w:t>разные</w:t>
      </w:r>
      <w:r>
        <w:rPr>
          <w:spacing w:val="80"/>
        </w:rPr>
        <w:t xml:space="preserve"> </w:t>
      </w:r>
      <w:r>
        <w:t>мнения</w:t>
      </w:r>
      <w:r>
        <w:rPr>
          <w:spacing w:val="80"/>
        </w:rPr>
        <w:t xml:space="preserve"> </w:t>
      </w:r>
      <w:r>
        <w:t>по</w:t>
      </w:r>
      <w:r>
        <w:tab/>
      </w:r>
      <w:r>
        <w:rPr>
          <w:spacing w:val="-2"/>
        </w:rPr>
        <w:t>спорным</w:t>
      </w:r>
      <w:r>
        <w:tab/>
      </w:r>
      <w:r>
        <w:rPr>
          <w:spacing w:val="-2"/>
        </w:rPr>
        <w:t xml:space="preserve">вопросам </w:t>
      </w:r>
      <w:r>
        <w:t>отечественной и всеобщей истории XIX ‒ начала XX в., объяснять, что могло лежать</w:t>
      </w:r>
      <w:r>
        <w:rPr>
          <w:spacing w:val="80"/>
        </w:rPr>
        <w:t xml:space="preserve"> </w:t>
      </w:r>
      <w:r>
        <w:t>в их основе; оценивать</w:t>
      </w:r>
      <w:r>
        <w:rPr>
          <w:spacing w:val="-3"/>
        </w:rPr>
        <w:t xml:space="preserve"> </w:t>
      </w:r>
      <w:r>
        <w:t>степень</w:t>
      </w:r>
      <w:r>
        <w:rPr>
          <w:spacing w:val="-1"/>
        </w:rPr>
        <w:t xml:space="preserve"> </w:t>
      </w:r>
      <w:r>
        <w:t>убедительности</w:t>
      </w:r>
      <w:r>
        <w:rPr>
          <w:spacing w:val="-3"/>
        </w:rPr>
        <w:t xml:space="preserve"> </w:t>
      </w:r>
      <w:r>
        <w:t>предложенных</w:t>
      </w:r>
      <w:r>
        <w:rPr>
          <w:spacing w:val="-4"/>
        </w:rPr>
        <w:t xml:space="preserve"> </w:t>
      </w:r>
      <w:r>
        <w:t>точек</w:t>
      </w:r>
      <w:r>
        <w:rPr>
          <w:spacing w:val="-4"/>
        </w:rPr>
        <w:t xml:space="preserve"> </w:t>
      </w:r>
      <w:r>
        <w:t>зрения,</w:t>
      </w:r>
      <w:r>
        <w:rPr>
          <w:spacing w:val="-4"/>
        </w:rPr>
        <w:t xml:space="preserve"> </w:t>
      </w:r>
      <w:r>
        <w:t>формулировать</w:t>
      </w:r>
      <w:r>
        <w:rPr>
          <w:spacing w:val="-3"/>
        </w:rPr>
        <w:t xml:space="preserve"> </w:t>
      </w:r>
      <w:r>
        <w:t>и</w:t>
      </w:r>
      <w:r>
        <w:rPr>
          <w:spacing w:val="-3"/>
        </w:rPr>
        <w:t xml:space="preserve"> </w:t>
      </w:r>
      <w:r>
        <w:t>аргументировать свое мнение;</w:t>
      </w:r>
    </w:p>
    <w:p w14:paraId="610A6964">
      <w:pPr>
        <w:pStyle w:val="7"/>
        <w:ind w:right="406"/>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0D5F26F9">
      <w:pPr>
        <w:pStyle w:val="7"/>
      </w:pPr>
      <w:r>
        <w:rPr>
          <w:spacing w:val="-2"/>
        </w:rPr>
        <w:t>Применение</w:t>
      </w:r>
      <w:r>
        <w:rPr>
          <w:spacing w:val="-8"/>
        </w:rPr>
        <w:t xml:space="preserve"> </w:t>
      </w:r>
      <w:r>
        <w:rPr>
          <w:spacing w:val="-2"/>
        </w:rPr>
        <w:t>исторических</w:t>
      </w:r>
      <w:r>
        <w:rPr>
          <w:spacing w:val="5"/>
        </w:rPr>
        <w:t xml:space="preserve"> </w:t>
      </w:r>
      <w:r>
        <w:rPr>
          <w:spacing w:val="-2"/>
        </w:rPr>
        <w:t>знаний:</w:t>
      </w:r>
    </w:p>
    <w:p w14:paraId="2B1F66AC">
      <w:pPr>
        <w:pStyle w:val="7"/>
        <w:ind w:right="396"/>
      </w:pPr>
      <w:r>
        <w:t>распознавать в окружающей среде, в том числе в родном городе, регионе памятники материальной и художественной культуры</w:t>
      </w:r>
      <w:r>
        <w:rPr>
          <w:spacing w:val="40"/>
        </w:rPr>
        <w:t xml:space="preserve"> </w:t>
      </w:r>
      <w:r>
        <w:t>XIX ‒ начала ХХ в., объяснять, в чём заключалось</w:t>
      </w:r>
      <w:r>
        <w:rPr>
          <w:spacing w:val="40"/>
        </w:rPr>
        <w:t xml:space="preserve"> </w:t>
      </w:r>
      <w:r>
        <w:t>их значение для времени их создания и для современного общества;</w:t>
      </w:r>
    </w:p>
    <w:p w14:paraId="2DB9F5AF">
      <w:pPr>
        <w:pStyle w:val="7"/>
        <w:ind w:right="396"/>
      </w:pPr>
      <w:r>
        <w:t>выполнять учебные проекты по отечественной и всеобщей истории</w:t>
      </w:r>
      <w:r>
        <w:rPr>
          <w:spacing w:val="40"/>
        </w:rPr>
        <w:t xml:space="preserve"> </w:t>
      </w:r>
      <w:r>
        <w:t>XIX ‒ начала ХХ в.</w:t>
      </w:r>
      <w:r>
        <w:rPr>
          <w:spacing w:val="40"/>
        </w:rPr>
        <w:t xml:space="preserve"> </w:t>
      </w:r>
      <w:r>
        <w:t>(в том числе на региональном материале);</w:t>
      </w:r>
    </w:p>
    <w:p w14:paraId="06DB0623">
      <w:pPr>
        <w:pStyle w:val="7"/>
        <w:ind w:right="393"/>
      </w:pPr>
      <w:r>
        <w:t xml:space="preserve">объяснять, в чем состоит наследие истории XIX ‒ начала ХХ в. для России, других стран мира, высказывать и аргументировать своё отношение к культурному наследию в общественных </w:t>
      </w:r>
      <w:r>
        <w:rPr>
          <w:spacing w:val="-2"/>
        </w:rPr>
        <w:t>обсуждениях.</w:t>
      </w:r>
    </w:p>
    <w:p w14:paraId="35E4CCC1">
      <w:pPr>
        <w:pStyle w:val="7"/>
      </w:pPr>
      <w:r>
        <w:t>Учебный</w:t>
      </w:r>
      <w:r>
        <w:rPr>
          <w:spacing w:val="-11"/>
        </w:rPr>
        <w:t xml:space="preserve"> </w:t>
      </w:r>
      <w:r>
        <w:t>модуль «Введение</w:t>
      </w:r>
      <w:r>
        <w:rPr>
          <w:spacing w:val="-9"/>
        </w:rPr>
        <w:t xml:space="preserve"> </w:t>
      </w:r>
      <w:r>
        <w:t>в</w:t>
      </w:r>
      <w:r>
        <w:rPr>
          <w:spacing w:val="-10"/>
        </w:rPr>
        <w:t xml:space="preserve"> </w:t>
      </w:r>
      <w:r>
        <w:t>новейшую</w:t>
      </w:r>
      <w:r>
        <w:rPr>
          <w:spacing w:val="-8"/>
        </w:rPr>
        <w:t xml:space="preserve"> </w:t>
      </w:r>
      <w:r>
        <w:t>историю</w:t>
      </w:r>
      <w:r>
        <w:rPr>
          <w:spacing w:val="-8"/>
        </w:rPr>
        <w:t xml:space="preserve"> </w:t>
      </w:r>
      <w:r>
        <w:t>России».</w:t>
      </w:r>
      <w:r>
        <w:rPr>
          <w:spacing w:val="-5"/>
        </w:rPr>
        <w:t xml:space="preserve"> </w:t>
      </w:r>
      <w:r>
        <w:t>Пояснительная</w:t>
      </w:r>
      <w:r>
        <w:rPr>
          <w:spacing w:val="-4"/>
        </w:rPr>
        <w:t xml:space="preserve"> </w:t>
      </w:r>
      <w:r>
        <w:rPr>
          <w:spacing w:val="-2"/>
        </w:rPr>
        <w:t>записка.</w:t>
      </w:r>
    </w:p>
    <w:p w14:paraId="4F5407C4">
      <w:pPr>
        <w:pStyle w:val="7"/>
        <w:ind w:right="394"/>
      </w:pPr>
      <w:r>
        <w:t>Программа учебного модуля «Введение в Новейшую историю России» (далее ‒ Программа</w:t>
      </w:r>
      <w:r>
        <w:rPr>
          <w:spacing w:val="40"/>
        </w:rPr>
        <w:t xml:space="preserve"> </w:t>
      </w:r>
      <w:r>
        <w:t>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w:t>
      </w:r>
      <w:r>
        <w:rPr>
          <w:spacing w:val="40"/>
        </w:rPr>
        <w:t xml:space="preserve"> </w:t>
      </w:r>
      <w:r>
        <w:t>с</w:t>
      </w:r>
      <w:r>
        <w:rPr>
          <w:spacing w:val="40"/>
        </w:rPr>
        <w:t xml:space="preserve"> </w:t>
      </w:r>
      <w:r>
        <w:t>учётом федеральной рабочей программы воспитания, Концепции преподавания учебного курса</w:t>
      </w:r>
    </w:p>
    <w:p w14:paraId="791C3F2C">
      <w:pPr>
        <w:pStyle w:val="7"/>
        <w:ind w:right="393"/>
      </w:pPr>
      <w:r>
        <w:t>«История России»</w:t>
      </w:r>
      <w:r>
        <w:rPr>
          <w:spacing w:val="-7"/>
        </w:rPr>
        <w:t xml:space="preserve"> </w:t>
      </w:r>
      <w:r>
        <w:t>в образовательных организациях, реализующих основные</w:t>
      </w:r>
      <w:r>
        <w:rPr>
          <w:spacing w:val="-1"/>
        </w:rPr>
        <w:t xml:space="preserve"> </w:t>
      </w:r>
      <w:r>
        <w:t xml:space="preserve">общеобразовательные </w:t>
      </w:r>
      <w:r>
        <w:rPr>
          <w:spacing w:val="-2"/>
        </w:rPr>
        <w:t>программы.</w:t>
      </w:r>
    </w:p>
    <w:p w14:paraId="723E5D90">
      <w:pPr>
        <w:pStyle w:val="7"/>
        <w:spacing w:before="1" w:line="285" w:lineRule="exact"/>
        <w:rPr>
          <w:position w:val="1"/>
        </w:rPr>
      </w:pPr>
      <w:r>
        <w:rPr>
          <w:spacing w:val="-2"/>
        </w:rPr>
        <w:t>Общая</w:t>
      </w:r>
      <w:r>
        <w:rPr>
          <w:spacing w:val="-10"/>
        </w:rPr>
        <w:t xml:space="preserve"> </w:t>
      </w:r>
      <w:r>
        <w:rPr>
          <w:spacing w:val="-2"/>
        </w:rPr>
        <w:t>характеристика</w:t>
      </w:r>
      <w:r>
        <w:rPr>
          <w:spacing w:val="-6"/>
        </w:rPr>
        <w:t xml:space="preserve"> </w:t>
      </w:r>
      <w:r>
        <w:rPr>
          <w:spacing w:val="-2"/>
        </w:rPr>
        <w:t>учебного</w:t>
      </w:r>
      <w:r>
        <w:rPr>
          <w:spacing w:val="-3"/>
        </w:rPr>
        <w:t xml:space="preserve"> </w:t>
      </w:r>
      <w:r>
        <w:rPr>
          <w:spacing w:val="-2"/>
        </w:rPr>
        <w:t>модуля</w:t>
      </w:r>
      <w:r>
        <w:rPr>
          <w:spacing w:val="11"/>
        </w:rPr>
        <w:t xml:space="preserve"> </w:t>
      </w:r>
      <w:r>
        <w:rPr>
          <w:spacing w:val="-2"/>
          <w:position w:val="1"/>
        </w:rPr>
        <w:t>«Введение</w:t>
      </w:r>
      <w:r>
        <w:rPr>
          <w:spacing w:val="-4"/>
          <w:position w:val="1"/>
        </w:rPr>
        <w:t xml:space="preserve"> </w:t>
      </w:r>
      <w:r>
        <w:rPr>
          <w:spacing w:val="-2"/>
          <w:position w:val="1"/>
        </w:rPr>
        <w:t>в</w:t>
      </w:r>
      <w:r>
        <w:rPr>
          <w:spacing w:val="-5"/>
          <w:position w:val="1"/>
        </w:rPr>
        <w:t xml:space="preserve"> </w:t>
      </w:r>
      <w:r>
        <w:rPr>
          <w:spacing w:val="-2"/>
          <w:position w:val="1"/>
        </w:rPr>
        <w:t>Новейшую</w:t>
      </w:r>
      <w:r>
        <w:rPr>
          <w:position w:val="1"/>
        </w:rPr>
        <w:t xml:space="preserve"> </w:t>
      </w:r>
      <w:r>
        <w:rPr>
          <w:spacing w:val="-2"/>
          <w:position w:val="1"/>
        </w:rPr>
        <w:t>историю</w:t>
      </w:r>
      <w:r>
        <w:rPr>
          <w:spacing w:val="1"/>
          <w:position w:val="1"/>
        </w:rPr>
        <w:t xml:space="preserve"> </w:t>
      </w:r>
      <w:r>
        <w:rPr>
          <w:spacing w:val="-2"/>
          <w:position w:val="1"/>
        </w:rPr>
        <w:t>России».</w:t>
      </w:r>
    </w:p>
    <w:p w14:paraId="4C395EA2">
      <w:pPr>
        <w:pStyle w:val="7"/>
        <w:ind w:right="396"/>
      </w:pPr>
      <w: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w:t>
      </w:r>
      <w:r>
        <w:rPr>
          <w:spacing w:val="40"/>
        </w:rPr>
        <w:t xml:space="preserve"> </w:t>
      </w:r>
      <w:r>
        <w:t>Содержание учебного модуля, его воспитательный потенциал призван реализовать условия для формирования у подрастающего поколения</w:t>
      </w:r>
      <w:r>
        <w:rPr>
          <w:spacing w:val="-4"/>
        </w:rPr>
        <w:t xml:space="preserve"> </w:t>
      </w:r>
      <w:r>
        <w:t>граждан</w:t>
      </w:r>
      <w:r>
        <w:rPr>
          <w:spacing w:val="-4"/>
        </w:rPr>
        <w:t xml:space="preserve"> </w:t>
      </w:r>
      <w:r>
        <w:t>целостной</w:t>
      </w:r>
      <w:r>
        <w:rPr>
          <w:spacing w:val="-4"/>
        </w:rPr>
        <w:t xml:space="preserve"> </w:t>
      </w:r>
      <w:r>
        <w:t>картины</w:t>
      </w:r>
      <w:r>
        <w:rPr>
          <w:spacing w:val="-4"/>
        </w:rPr>
        <w:t xml:space="preserve"> </w:t>
      </w:r>
      <w:r>
        <w:t>российской</w:t>
      </w:r>
      <w:r>
        <w:rPr>
          <w:spacing w:val="-4"/>
        </w:rPr>
        <w:t xml:space="preserve"> </w:t>
      </w:r>
      <w:r>
        <w:t>истории,</w:t>
      </w:r>
      <w:r>
        <w:rPr>
          <w:spacing w:val="-4"/>
        </w:rPr>
        <w:t xml:space="preserve"> </w:t>
      </w:r>
      <w:r>
        <w:t>осмысления</w:t>
      </w:r>
      <w:r>
        <w:rPr>
          <w:spacing w:val="-4"/>
        </w:rPr>
        <w:t xml:space="preserve"> </w:t>
      </w:r>
      <w:r>
        <w:t>роли</w:t>
      </w:r>
      <w:r>
        <w:rPr>
          <w:spacing w:val="-3"/>
        </w:rPr>
        <w:t xml:space="preserve"> </w:t>
      </w:r>
      <w:r>
        <w:t>современной</w:t>
      </w:r>
      <w:r>
        <w:rPr>
          <w:spacing w:val="-4"/>
        </w:rPr>
        <w:t xml:space="preserve"> </w:t>
      </w:r>
      <w:r>
        <w:t>России в</w:t>
      </w:r>
      <w:r>
        <w:rPr>
          <w:spacing w:val="-4"/>
        </w:rPr>
        <w:t xml:space="preserve"> </w:t>
      </w:r>
      <w:r>
        <w:t>мире,</w:t>
      </w:r>
      <w:r>
        <w:rPr>
          <w:spacing w:val="-3"/>
        </w:rPr>
        <w:t xml:space="preserve"> </w:t>
      </w:r>
      <w:r>
        <w:t>важности</w:t>
      </w:r>
      <w:r>
        <w:rPr>
          <w:spacing w:val="-2"/>
        </w:rPr>
        <w:t xml:space="preserve"> </w:t>
      </w:r>
      <w:r>
        <w:t>вклада</w:t>
      </w:r>
      <w:r>
        <w:rPr>
          <w:spacing w:val="-4"/>
        </w:rPr>
        <w:t xml:space="preserve"> </w:t>
      </w:r>
      <w:r>
        <w:t>каждого</w:t>
      </w:r>
      <w:r>
        <w:rPr>
          <w:spacing w:val="-3"/>
        </w:rPr>
        <w:t xml:space="preserve"> </w:t>
      </w:r>
      <w:r>
        <w:t>народа</w:t>
      </w:r>
      <w:r>
        <w:rPr>
          <w:spacing w:val="-4"/>
        </w:rPr>
        <w:t xml:space="preserve"> </w:t>
      </w:r>
      <w:r>
        <w:t>в</w:t>
      </w:r>
      <w:r>
        <w:rPr>
          <w:spacing w:val="-2"/>
        </w:rPr>
        <w:t xml:space="preserve"> </w:t>
      </w:r>
      <w:r>
        <w:t>общую</w:t>
      </w:r>
      <w:r>
        <w:rPr>
          <w:spacing w:val="-1"/>
        </w:rPr>
        <w:t xml:space="preserve"> </w:t>
      </w:r>
      <w:r>
        <w:t>историю</w:t>
      </w:r>
      <w:r>
        <w:rPr>
          <w:spacing w:val="-3"/>
        </w:rPr>
        <w:t xml:space="preserve"> </w:t>
      </w:r>
      <w:r>
        <w:t>Отечества,</w:t>
      </w:r>
      <w:r>
        <w:rPr>
          <w:spacing w:val="-1"/>
        </w:rPr>
        <w:t xml:space="preserve"> </w:t>
      </w:r>
      <w:r>
        <w:t>позволит</w:t>
      </w:r>
      <w:r>
        <w:rPr>
          <w:spacing w:val="-3"/>
        </w:rPr>
        <w:t xml:space="preserve"> </w:t>
      </w:r>
      <w:r>
        <w:t>создать</w:t>
      </w:r>
      <w:r>
        <w:rPr>
          <w:spacing w:val="-3"/>
        </w:rPr>
        <w:t xml:space="preserve"> </w:t>
      </w:r>
      <w:r>
        <w:t>основу</w:t>
      </w:r>
      <w:r>
        <w:rPr>
          <w:spacing w:val="-7"/>
        </w:rPr>
        <w:t xml:space="preserve"> </w:t>
      </w:r>
      <w:r>
        <w:t>для овладения знаниями об</w:t>
      </w:r>
      <w:r>
        <w:rPr>
          <w:spacing w:val="-1"/>
        </w:rPr>
        <w:t xml:space="preserve"> </w:t>
      </w:r>
      <w:r>
        <w:t>основных этапах и событиях новейшей истории России на уровне среднего общего образования.</w:t>
      </w:r>
    </w:p>
    <w:p w14:paraId="354831FD">
      <w:pPr>
        <w:pStyle w:val="7"/>
      </w:pPr>
      <w:r>
        <w:t>При</w:t>
      </w:r>
      <w:r>
        <w:rPr>
          <w:spacing w:val="35"/>
        </w:rPr>
        <w:t xml:space="preserve"> </w:t>
      </w:r>
      <w:r>
        <w:t>разработке</w:t>
      </w:r>
      <w:r>
        <w:rPr>
          <w:spacing w:val="41"/>
        </w:rPr>
        <w:t xml:space="preserve"> </w:t>
      </w:r>
      <w:r>
        <w:t>рабочей</w:t>
      </w:r>
      <w:r>
        <w:rPr>
          <w:spacing w:val="41"/>
        </w:rPr>
        <w:t xml:space="preserve"> </w:t>
      </w:r>
      <w:r>
        <w:t>программы</w:t>
      </w:r>
      <w:r>
        <w:rPr>
          <w:spacing w:val="36"/>
        </w:rPr>
        <w:t xml:space="preserve"> </w:t>
      </w:r>
      <w:r>
        <w:t>модуля</w:t>
      </w:r>
      <w:r>
        <w:rPr>
          <w:spacing w:val="12"/>
        </w:rPr>
        <w:t xml:space="preserve"> </w:t>
      </w:r>
      <w:r>
        <w:t>«Введние</w:t>
      </w:r>
      <w:r>
        <w:rPr>
          <w:spacing w:val="39"/>
        </w:rPr>
        <w:t xml:space="preserve"> </w:t>
      </w:r>
      <w:r>
        <w:t>в</w:t>
      </w:r>
      <w:r>
        <w:rPr>
          <w:spacing w:val="38"/>
        </w:rPr>
        <w:t xml:space="preserve"> </w:t>
      </w:r>
      <w:r>
        <w:t>новейшую</w:t>
      </w:r>
      <w:r>
        <w:rPr>
          <w:spacing w:val="50"/>
        </w:rPr>
        <w:t xml:space="preserve"> </w:t>
      </w:r>
      <w:r>
        <w:t>историю</w:t>
      </w:r>
      <w:r>
        <w:rPr>
          <w:spacing w:val="41"/>
        </w:rPr>
        <w:t xml:space="preserve"> </w:t>
      </w:r>
      <w:r>
        <w:rPr>
          <w:spacing w:val="-2"/>
        </w:rPr>
        <w:t>России»</w:t>
      </w:r>
    </w:p>
    <w:p w14:paraId="554C2A7C">
      <w:pPr>
        <w:pStyle w:val="7"/>
        <w:spacing w:before="72"/>
        <w:ind w:right="395"/>
      </w:pPr>
      <w:r>
        <w:t>образовательная организация вправе использовать материалы всероссийского</w:t>
      </w:r>
      <w:r>
        <w:rPr>
          <w:spacing w:val="40"/>
        </w:rPr>
        <w:t xml:space="preserve"> </w:t>
      </w:r>
      <w:r>
        <w:t>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14:paraId="4E85071B">
      <w:pPr>
        <w:pStyle w:val="7"/>
        <w:spacing w:before="1"/>
        <w:ind w:right="393"/>
      </w:pPr>
      <w:r>
        <w:t>Учебный модуль «Введение в Новейшую историю России» имеет также историко- 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14:paraId="0C29408B">
      <w:pPr>
        <w:pStyle w:val="7"/>
        <w:ind w:right="399"/>
      </w:pPr>
      <w:r>
        <w:t>Программа модуля является основой планирования процесса освоения обучающимися</w:t>
      </w:r>
      <w:r>
        <w:rPr>
          <w:spacing w:val="40"/>
        </w:rPr>
        <w:t xml:space="preserve"> </w:t>
      </w:r>
      <w:r>
        <w:t>предметного материала до 1914 г. и установлению его взаимосвязей с важнейшими событиями Новейшего периода истории России.</w:t>
      </w:r>
    </w:p>
    <w:p w14:paraId="6243A9DF">
      <w:pPr>
        <w:pStyle w:val="7"/>
        <w:spacing w:before="4" w:line="237" w:lineRule="auto"/>
        <w:ind w:right="391"/>
      </w:pPr>
      <w:r>
        <w:t xml:space="preserve">Цели изучения учебного модуля </w:t>
      </w:r>
      <w:r>
        <w:rPr>
          <w:position w:val="1"/>
        </w:rPr>
        <w:t xml:space="preserve">«Введение в Новейшую историю России»: </w:t>
      </w:r>
      <w:r>
        <w:t>формирование у обучающихся</w:t>
      </w:r>
      <w:r>
        <w:rPr>
          <w:spacing w:val="40"/>
        </w:rPr>
        <w:t xml:space="preserve"> </w:t>
      </w:r>
      <w:r>
        <w:t>ориентиров</w:t>
      </w:r>
      <w:r>
        <w:rPr>
          <w:spacing w:val="40"/>
        </w:rPr>
        <w:t xml:space="preserve"> </w:t>
      </w:r>
      <w:r>
        <w:t>для гражданской,</w:t>
      </w:r>
      <w:r>
        <w:rPr>
          <w:spacing w:val="40"/>
        </w:rPr>
        <w:t xml:space="preserve"> </w:t>
      </w:r>
      <w:r>
        <w:t>этнонациональной,</w:t>
      </w:r>
    </w:p>
    <w:p w14:paraId="55E1F9FB">
      <w:pPr>
        <w:pStyle w:val="7"/>
        <w:spacing w:before="2"/>
      </w:pPr>
      <w:r>
        <w:rPr>
          <w:spacing w:val="-2"/>
        </w:rPr>
        <w:t>социальной,</w:t>
      </w:r>
      <w:r>
        <w:rPr>
          <w:spacing w:val="-12"/>
        </w:rPr>
        <w:t xml:space="preserve"> </w:t>
      </w:r>
      <w:r>
        <w:rPr>
          <w:spacing w:val="-2"/>
        </w:rPr>
        <w:t>культурной</w:t>
      </w:r>
      <w:r>
        <w:rPr>
          <w:spacing w:val="3"/>
        </w:rPr>
        <w:t xml:space="preserve"> </w:t>
      </w:r>
      <w:r>
        <w:rPr>
          <w:spacing w:val="-2"/>
        </w:rPr>
        <w:t>самоидентификации</w:t>
      </w:r>
      <w:r>
        <w:rPr>
          <w:spacing w:val="-1"/>
        </w:rPr>
        <w:t xml:space="preserve"> </w:t>
      </w:r>
      <w:r>
        <w:rPr>
          <w:spacing w:val="-2"/>
        </w:rPr>
        <w:t>в</w:t>
      </w:r>
      <w:r>
        <w:rPr>
          <w:spacing w:val="-13"/>
        </w:rPr>
        <w:t xml:space="preserve"> </w:t>
      </w:r>
      <w:r>
        <w:rPr>
          <w:spacing w:val="-2"/>
        </w:rPr>
        <w:t>окружающем</w:t>
      </w:r>
      <w:r>
        <w:rPr>
          <w:spacing w:val="3"/>
        </w:rPr>
        <w:t xml:space="preserve"> </w:t>
      </w:r>
      <w:r>
        <w:rPr>
          <w:spacing w:val="-2"/>
        </w:rPr>
        <w:t>мире;</w:t>
      </w:r>
    </w:p>
    <w:p w14:paraId="7C1F0B8E">
      <w:pPr>
        <w:pStyle w:val="7"/>
        <w:ind w:right="402"/>
      </w:pPr>
      <w:r>
        <w:t>владение знаниями об основных этапах развития человеческого общества при особом внимании к месту</w:t>
      </w:r>
      <w:r>
        <w:rPr>
          <w:spacing w:val="-16"/>
        </w:rPr>
        <w:t xml:space="preserve"> </w:t>
      </w:r>
      <w:r>
        <w:t>и роли России во всемирно-историческом процессе;</w:t>
      </w:r>
    </w:p>
    <w:p w14:paraId="0349F7E1">
      <w:pPr>
        <w:pStyle w:val="7"/>
        <w:ind w:right="398"/>
      </w:pPr>
      <w:r>
        <w:t xml:space="preserve">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w:t>
      </w:r>
      <w:r>
        <w:rPr>
          <w:spacing w:val="-2"/>
        </w:rPr>
        <w:t>общества;</w:t>
      </w:r>
    </w:p>
    <w:p w14:paraId="7CF1C5C3">
      <w:pPr>
        <w:pStyle w:val="7"/>
        <w:tabs>
          <w:tab w:val="left" w:pos="1811"/>
          <w:tab w:val="left" w:pos="2158"/>
          <w:tab w:val="left" w:pos="3747"/>
          <w:tab w:val="left" w:pos="5752"/>
          <w:tab w:val="left" w:pos="7469"/>
          <w:tab w:val="left" w:pos="7835"/>
        </w:tabs>
        <w:ind w:right="398"/>
        <w:jc w:val="left"/>
      </w:pPr>
      <w:r>
        <w:t>развитие</w:t>
      </w:r>
      <w:r>
        <w:rPr>
          <w:spacing w:val="80"/>
        </w:rPr>
        <w:t xml:space="preserve"> </w:t>
      </w:r>
      <w:r>
        <w:t>способностей</w:t>
      </w:r>
      <w:r>
        <w:rPr>
          <w:spacing w:val="80"/>
        </w:rPr>
        <w:t xml:space="preserve"> </w:t>
      </w:r>
      <w:r>
        <w:t>обучающихся</w:t>
      </w:r>
      <w:r>
        <w:rPr>
          <w:spacing w:val="80"/>
        </w:rPr>
        <w:t xml:space="preserve"> </w:t>
      </w:r>
      <w:r>
        <w:t>анализировать</w:t>
      </w:r>
      <w:r>
        <w:rPr>
          <w:spacing w:val="80"/>
        </w:rPr>
        <w:t xml:space="preserve"> </w:t>
      </w:r>
      <w:r>
        <w:t>содержащуюся</w:t>
      </w:r>
      <w:r>
        <w:rPr>
          <w:spacing w:val="80"/>
        </w:rPr>
        <w:t xml:space="preserve"> </w:t>
      </w:r>
      <w:r>
        <w:t>в</w:t>
      </w:r>
      <w:r>
        <w:rPr>
          <w:spacing w:val="80"/>
        </w:rPr>
        <w:t xml:space="preserve"> </w:t>
      </w:r>
      <w:r>
        <w:t>различных</w:t>
      </w:r>
      <w:r>
        <w:rPr>
          <w:spacing w:val="80"/>
        </w:rPr>
        <w:t xml:space="preserve"> </w:t>
      </w:r>
      <w:r>
        <w:t>источниках информацию</w:t>
      </w:r>
      <w:r>
        <w:rPr>
          <w:spacing w:val="80"/>
          <w:w w:val="150"/>
        </w:rPr>
        <w:t xml:space="preserve"> </w:t>
      </w:r>
      <w:r>
        <w:t>о</w:t>
      </w:r>
      <w:r>
        <w:rPr>
          <w:spacing w:val="80"/>
          <w:w w:val="150"/>
        </w:rPr>
        <w:t xml:space="preserve"> </w:t>
      </w:r>
      <w:r>
        <w:t>событиях</w:t>
      </w:r>
      <w:r>
        <w:rPr>
          <w:spacing w:val="80"/>
          <w:w w:val="150"/>
        </w:rPr>
        <w:t xml:space="preserve"> </w:t>
      </w:r>
      <w:r>
        <w:t>и</w:t>
      </w:r>
      <w:r>
        <w:rPr>
          <w:spacing w:val="80"/>
          <w:w w:val="150"/>
        </w:rPr>
        <w:t xml:space="preserve"> </w:t>
      </w:r>
      <w:r>
        <w:t>явлениях</w:t>
      </w:r>
      <w:r>
        <w:rPr>
          <w:spacing w:val="80"/>
          <w:w w:val="150"/>
        </w:rPr>
        <w:t xml:space="preserve"> </w:t>
      </w:r>
      <w:r>
        <w:t>прошлого</w:t>
      </w:r>
      <w:r>
        <w:rPr>
          <w:spacing w:val="80"/>
          <w:w w:val="150"/>
        </w:rPr>
        <w:t xml:space="preserve"> </w:t>
      </w:r>
      <w:r>
        <w:t>и</w:t>
      </w:r>
      <w:r>
        <w:rPr>
          <w:spacing w:val="80"/>
          <w:w w:val="150"/>
        </w:rPr>
        <w:t xml:space="preserve"> </w:t>
      </w:r>
      <w:r>
        <w:t>настоящего,</w:t>
      </w:r>
      <w:r>
        <w:rPr>
          <w:spacing w:val="80"/>
          <w:w w:val="150"/>
        </w:rPr>
        <w:t xml:space="preserve"> </w:t>
      </w:r>
      <w:r>
        <w:t>рассматривать</w:t>
      </w:r>
      <w:r>
        <w:rPr>
          <w:spacing w:val="80"/>
          <w:w w:val="150"/>
        </w:rPr>
        <w:t xml:space="preserve"> </w:t>
      </w:r>
      <w:r>
        <w:t>события</w:t>
      </w:r>
      <w:r>
        <w:rPr>
          <w:spacing w:val="80"/>
          <w:w w:val="150"/>
        </w:rPr>
        <w:t xml:space="preserve"> </w:t>
      </w:r>
      <w:r>
        <w:t xml:space="preserve">в соответствии с принципом историзма, в их динамике, взаимосвязи и взаимообусловленности; формирование у обучающихся умений применять исторические знания в учебной и внешкольной </w:t>
      </w:r>
      <w:r>
        <w:rPr>
          <w:spacing w:val="-2"/>
        </w:rPr>
        <w:t>деятельности,</w:t>
      </w:r>
      <w:r>
        <w:tab/>
      </w:r>
      <w:r>
        <w:rPr>
          <w:spacing w:val="-10"/>
        </w:rPr>
        <w:t>в</w:t>
      </w:r>
      <w:r>
        <w:tab/>
      </w:r>
      <w:r>
        <w:rPr>
          <w:spacing w:val="-2"/>
        </w:rPr>
        <w:t>современном</w:t>
      </w:r>
      <w:r>
        <w:tab/>
      </w:r>
      <w:r>
        <w:rPr>
          <w:spacing w:val="-2"/>
        </w:rPr>
        <w:t>поликультурном,</w:t>
      </w:r>
      <w:r>
        <w:tab/>
      </w:r>
      <w:r>
        <w:rPr>
          <w:spacing w:val="-2"/>
        </w:rPr>
        <w:t>полиэтничном</w:t>
      </w:r>
      <w:r>
        <w:tab/>
      </w:r>
      <w:r>
        <w:rPr>
          <w:spacing w:val="-10"/>
        </w:rPr>
        <w:t>и</w:t>
      </w:r>
      <w:r>
        <w:tab/>
      </w:r>
      <w:r>
        <w:rPr>
          <w:spacing w:val="-2"/>
        </w:rPr>
        <w:t>многоконфессиональном обществе;</w:t>
      </w:r>
    </w:p>
    <w:p w14:paraId="5436A919">
      <w:pPr>
        <w:pStyle w:val="7"/>
        <w:spacing w:before="1" w:line="242" w:lineRule="auto"/>
        <w:ind w:right="393"/>
        <w:jc w:val="left"/>
        <w:rPr>
          <w:position w:val="1"/>
        </w:rPr>
      </w:pPr>
      <w:r>
        <w:t>формирование</w:t>
      </w:r>
      <w:r>
        <w:rPr>
          <w:spacing w:val="75"/>
        </w:rPr>
        <w:t xml:space="preserve"> </w:t>
      </w:r>
      <w:r>
        <w:t>личностной</w:t>
      </w:r>
      <w:r>
        <w:rPr>
          <w:spacing w:val="76"/>
        </w:rPr>
        <w:t xml:space="preserve"> </w:t>
      </w:r>
      <w:r>
        <w:t>позиции</w:t>
      </w:r>
      <w:r>
        <w:rPr>
          <w:spacing w:val="80"/>
        </w:rPr>
        <w:t xml:space="preserve"> </w:t>
      </w:r>
      <w:r>
        <w:t>обучающихся</w:t>
      </w:r>
      <w:r>
        <w:rPr>
          <w:spacing w:val="77"/>
        </w:rPr>
        <w:t xml:space="preserve"> </w:t>
      </w:r>
      <w:r>
        <w:t>по</w:t>
      </w:r>
      <w:r>
        <w:rPr>
          <w:spacing w:val="76"/>
        </w:rPr>
        <w:t xml:space="preserve"> </w:t>
      </w:r>
      <w:r>
        <w:t>отношению</w:t>
      </w:r>
      <w:r>
        <w:rPr>
          <w:spacing w:val="75"/>
        </w:rPr>
        <w:t xml:space="preserve"> </w:t>
      </w:r>
      <w:r>
        <w:t>не</w:t>
      </w:r>
      <w:r>
        <w:rPr>
          <w:spacing w:val="75"/>
        </w:rPr>
        <w:t xml:space="preserve"> </w:t>
      </w:r>
      <w:r>
        <w:t>только</w:t>
      </w:r>
      <w:r>
        <w:rPr>
          <w:spacing w:val="76"/>
        </w:rPr>
        <w:t xml:space="preserve"> </w:t>
      </w:r>
      <w:r>
        <w:t>к</w:t>
      </w:r>
      <w:r>
        <w:rPr>
          <w:spacing w:val="79"/>
        </w:rPr>
        <w:t xml:space="preserve"> </w:t>
      </w:r>
      <w:r>
        <w:t>Место</w:t>
      </w:r>
      <w:r>
        <w:rPr>
          <w:spacing w:val="79"/>
        </w:rPr>
        <w:t xml:space="preserve"> </w:t>
      </w:r>
      <w:r>
        <w:t>и</w:t>
      </w:r>
      <w:r>
        <w:rPr>
          <w:spacing w:val="79"/>
        </w:rPr>
        <w:t xml:space="preserve"> </w:t>
      </w:r>
      <w:r>
        <w:t xml:space="preserve">роль учебного модуля </w:t>
      </w:r>
      <w:r>
        <w:rPr>
          <w:position w:val="1"/>
        </w:rPr>
        <w:t>«Введение в Новейшую историю России».</w:t>
      </w:r>
    </w:p>
    <w:p w14:paraId="7AB98BF2">
      <w:pPr>
        <w:pStyle w:val="7"/>
        <w:ind w:right="398"/>
        <w:jc w:val="left"/>
      </w:pPr>
      <w:r>
        <w:t>Учебный</w:t>
      </w:r>
      <w:r>
        <w:rPr>
          <w:spacing w:val="40"/>
        </w:rPr>
        <w:t xml:space="preserve"> </w:t>
      </w:r>
      <w:r>
        <w:t>модуль</w:t>
      </w:r>
      <w:r>
        <w:rPr>
          <w:spacing w:val="40"/>
        </w:rPr>
        <w:t xml:space="preserve"> </w:t>
      </w:r>
      <w:r>
        <w:t>«Введение</w:t>
      </w:r>
      <w:r>
        <w:rPr>
          <w:spacing w:val="40"/>
        </w:rPr>
        <w:t xml:space="preserve"> </w:t>
      </w:r>
      <w:r>
        <w:t>в</w:t>
      </w:r>
      <w:r>
        <w:rPr>
          <w:spacing w:val="40"/>
        </w:rPr>
        <w:t xml:space="preserve"> </w:t>
      </w:r>
      <w:r>
        <w:t>Новейшую</w:t>
      </w:r>
      <w:r>
        <w:rPr>
          <w:spacing w:val="40"/>
        </w:rPr>
        <w:t xml:space="preserve"> </w:t>
      </w:r>
      <w:r>
        <w:t>историю</w:t>
      </w:r>
      <w:r>
        <w:rPr>
          <w:spacing w:val="40"/>
        </w:rPr>
        <w:t xml:space="preserve"> </w:t>
      </w:r>
      <w:r>
        <w:t>России»</w:t>
      </w:r>
      <w:r>
        <w:rPr>
          <w:spacing w:val="40"/>
        </w:rPr>
        <w:t xml:space="preserve"> </w:t>
      </w:r>
      <w:r>
        <w:t>призван</w:t>
      </w:r>
      <w:r>
        <w:rPr>
          <w:spacing w:val="40"/>
        </w:rPr>
        <w:t xml:space="preserve"> </w:t>
      </w:r>
      <w:r>
        <w:t>обеспечивать</w:t>
      </w:r>
      <w:r>
        <w:rPr>
          <w:spacing w:val="40"/>
        </w:rPr>
        <w:t xml:space="preserve"> </w:t>
      </w:r>
      <w:r>
        <w:t>достижение образовательных результатов при изучении истории на уровне основного общего образования.</w:t>
      </w:r>
    </w:p>
    <w:p w14:paraId="5222D79E">
      <w:pPr>
        <w:pStyle w:val="7"/>
        <w:ind w:right="396"/>
      </w:pPr>
      <w:r>
        <w:t>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ХХ ‒ начала XXI в.; характеризовать итоги и историческое значение событий».</w:t>
      </w:r>
    </w:p>
    <w:p w14:paraId="09873E43">
      <w:pPr>
        <w:pStyle w:val="7"/>
        <w:ind w:right="400"/>
      </w:pPr>
      <w:r>
        <w:t>Таким образом, согласно своему назначению учебный модуль призван познакомить обучающихся</w:t>
      </w:r>
      <w:r>
        <w:rPr>
          <w:spacing w:val="40"/>
        </w:rPr>
        <w:t xml:space="preserve"> </w:t>
      </w:r>
      <w:r>
        <w:t>с ключевыми событиями новейшей истории России, предваряя систематическое изучение отечественной истории ХХ ‒ начала XXI в. в 10-11 классах. Кроме того, при изучении региональной истории, при реализации федеральной рабочей программы воспитания и</w:t>
      </w:r>
      <w:r>
        <w:rPr>
          <w:spacing w:val="40"/>
        </w:rPr>
        <w:t xml:space="preserve"> </w:t>
      </w:r>
      <w:r>
        <w:t>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14:paraId="13363CCF">
      <w:pPr>
        <w:pStyle w:val="7"/>
      </w:pPr>
      <w:r>
        <w:t>Модуль</w:t>
      </w:r>
      <w:r>
        <w:rPr>
          <w:spacing w:val="-1"/>
        </w:rPr>
        <w:t xml:space="preserve"> </w:t>
      </w:r>
      <w:r>
        <w:t>«Введение</w:t>
      </w:r>
      <w:r>
        <w:rPr>
          <w:spacing w:val="-4"/>
        </w:rPr>
        <w:t xml:space="preserve"> </w:t>
      </w:r>
      <w:r>
        <w:t>в</w:t>
      </w:r>
      <w:r>
        <w:rPr>
          <w:spacing w:val="-4"/>
        </w:rPr>
        <w:t xml:space="preserve"> </w:t>
      </w:r>
      <w:r>
        <w:t>Новейшую</w:t>
      </w:r>
      <w:r>
        <w:rPr>
          <w:spacing w:val="-3"/>
        </w:rPr>
        <w:t xml:space="preserve"> </w:t>
      </w:r>
      <w:r>
        <w:t>историю</w:t>
      </w:r>
      <w:r>
        <w:rPr>
          <w:spacing w:val="-3"/>
        </w:rPr>
        <w:t xml:space="preserve"> </w:t>
      </w:r>
      <w:r>
        <w:t>России»</w:t>
      </w:r>
      <w:r>
        <w:rPr>
          <w:spacing w:val="-11"/>
        </w:rPr>
        <w:t xml:space="preserve"> </w:t>
      </w:r>
      <w:r>
        <w:t>может</w:t>
      </w:r>
      <w:r>
        <w:rPr>
          <w:spacing w:val="-3"/>
        </w:rPr>
        <w:t xml:space="preserve"> </w:t>
      </w:r>
      <w:r>
        <w:t>быть</w:t>
      </w:r>
      <w:r>
        <w:rPr>
          <w:spacing w:val="-3"/>
        </w:rPr>
        <w:t xml:space="preserve"> </w:t>
      </w:r>
      <w:r>
        <w:t>реализован</w:t>
      </w:r>
      <w:r>
        <w:rPr>
          <w:spacing w:val="-3"/>
        </w:rPr>
        <w:t xml:space="preserve"> </w:t>
      </w:r>
      <w:r>
        <w:t>в</w:t>
      </w:r>
      <w:r>
        <w:rPr>
          <w:spacing w:val="-4"/>
        </w:rPr>
        <w:t xml:space="preserve"> </w:t>
      </w:r>
      <w:r>
        <w:t>двух</w:t>
      </w:r>
      <w:r>
        <w:rPr>
          <w:spacing w:val="8"/>
        </w:rPr>
        <w:t xml:space="preserve"> </w:t>
      </w:r>
      <w:r>
        <w:rPr>
          <w:spacing w:val="-2"/>
        </w:rPr>
        <w:t>вариантах:</w:t>
      </w:r>
    </w:p>
    <w:p w14:paraId="6A72697F">
      <w:pPr>
        <w:pStyle w:val="7"/>
        <w:ind w:right="397"/>
      </w:pPr>
      <w:r>
        <w:t>при самостоятельном планировании учителем процесса освоения 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w:t>
      </w:r>
      <w:r>
        <w:rPr>
          <w:spacing w:val="68"/>
        </w:rPr>
        <w:t xml:space="preserve"> </w:t>
      </w:r>
      <w:r>
        <w:t>что</w:t>
      </w:r>
      <w:r>
        <w:rPr>
          <w:spacing w:val="71"/>
        </w:rPr>
        <w:t xml:space="preserve"> </w:t>
      </w:r>
      <w:r>
        <w:t>в</w:t>
      </w:r>
      <w:r>
        <w:rPr>
          <w:spacing w:val="70"/>
        </w:rPr>
        <w:t xml:space="preserve"> </w:t>
      </w:r>
      <w:r>
        <w:t>тематическом</w:t>
      </w:r>
      <w:r>
        <w:rPr>
          <w:spacing w:val="70"/>
        </w:rPr>
        <w:t xml:space="preserve"> </w:t>
      </w:r>
      <w:r>
        <w:t>планировании</w:t>
      </w:r>
      <w:r>
        <w:rPr>
          <w:spacing w:val="72"/>
        </w:rPr>
        <w:t xml:space="preserve"> </w:t>
      </w:r>
      <w:r>
        <w:t>темы,</w:t>
      </w:r>
      <w:r>
        <w:rPr>
          <w:spacing w:val="70"/>
        </w:rPr>
        <w:t xml:space="preserve"> </w:t>
      </w:r>
      <w:r>
        <w:t>содержащиеся</w:t>
      </w:r>
      <w:r>
        <w:rPr>
          <w:spacing w:val="71"/>
        </w:rPr>
        <w:t xml:space="preserve"> </w:t>
      </w:r>
      <w:r>
        <w:t>в</w:t>
      </w:r>
      <w:r>
        <w:rPr>
          <w:spacing w:val="70"/>
        </w:rPr>
        <w:t xml:space="preserve"> </w:t>
      </w:r>
      <w:r>
        <w:t>Программе</w:t>
      </w:r>
      <w:r>
        <w:rPr>
          <w:spacing w:val="71"/>
        </w:rPr>
        <w:t xml:space="preserve"> </w:t>
      </w:r>
      <w:r>
        <w:rPr>
          <w:spacing w:val="-2"/>
        </w:rPr>
        <w:t>модуля</w:t>
      </w:r>
    </w:p>
    <w:p w14:paraId="4FE0DD63">
      <w:pPr>
        <w:pStyle w:val="7"/>
        <w:ind w:right="395"/>
      </w:pPr>
      <w:r>
        <w:t>«Введение в Новейшую историю России», даются в логической и смысловой взаимосвязи с</w:t>
      </w:r>
      <w:r>
        <w:rPr>
          <w:spacing w:val="40"/>
        </w:rPr>
        <w:t xml:space="preserve"> </w:t>
      </w:r>
      <w:r>
        <w:t>темами, содержащимися в программе по истории. При таком варианте реализации модуля количество</w:t>
      </w:r>
      <w:r>
        <w:rPr>
          <w:spacing w:val="40"/>
        </w:rPr>
        <w:t xml:space="preserve"> </w:t>
      </w:r>
      <w:r>
        <w:t>часов</w:t>
      </w:r>
      <w:r>
        <w:rPr>
          <w:spacing w:val="40"/>
        </w:rPr>
        <w:t xml:space="preserve"> </w:t>
      </w:r>
      <w:r>
        <w:t>на</w:t>
      </w:r>
      <w:r>
        <w:rPr>
          <w:spacing w:val="40"/>
        </w:rPr>
        <w:t xml:space="preserve"> </w:t>
      </w:r>
      <w:r>
        <w:t>изучение</w:t>
      </w:r>
      <w:r>
        <w:rPr>
          <w:spacing w:val="40"/>
        </w:rPr>
        <w:t xml:space="preserve"> </w:t>
      </w:r>
      <w:r>
        <w:t>курса</w:t>
      </w:r>
      <w:r>
        <w:rPr>
          <w:spacing w:val="40"/>
        </w:rPr>
        <w:t xml:space="preserve"> </w:t>
      </w:r>
      <w:r>
        <w:t>История</w:t>
      </w:r>
      <w:r>
        <w:rPr>
          <w:spacing w:val="40"/>
        </w:rPr>
        <w:t xml:space="preserve"> </w:t>
      </w:r>
      <w:r>
        <w:t>России</w:t>
      </w:r>
      <w:r>
        <w:rPr>
          <w:spacing w:val="40"/>
        </w:rPr>
        <w:t xml:space="preserve"> </w:t>
      </w:r>
      <w:r>
        <w:t>в</w:t>
      </w:r>
      <w:r>
        <w:rPr>
          <w:spacing w:val="40"/>
        </w:rPr>
        <w:t xml:space="preserve"> </w:t>
      </w:r>
      <w:r>
        <w:t>9</w:t>
      </w:r>
      <w:r>
        <w:rPr>
          <w:spacing w:val="40"/>
        </w:rPr>
        <w:t xml:space="preserve"> </w:t>
      </w:r>
      <w:r>
        <w:t>классе</w:t>
      </w:r>
    </w:p>
    <w:p w14:paraId="5DCABAFC">
      <w:pPr>
        <w:pStyle w:val="7"/>
        <w:spacing w:before="72"/>
      </w:pPr>
      <w:r>
        <w:t>рекомендуется</w:t>
      </w:r>
      <w:r>
        <w:rPr>
          <w:spacing w:val="1"/>
        </w:rPr>
        <w:t xml:space="preserve"> </w:t>
      </w:r>
      <w:r>
        <w:t>увеличить</w:t>
      </w:r>
      <w:r>
        <w:rPr>
          <w:spacing w:val="-9"/>
        </w:rPr>
        <w:t xml:space="preserve"> </w:t>
      </w:r>
      <w:r>
        <w:t>на</w:t>
      </w:r>
      <w:r>
        <w:rPr>
          <w:spacing w:val="-16"/>
        </w:rPr>
        <w:t xml:space="preserve"> </w:t>
      </w:r>
      <w:r>
        <w:t>17</w:t>
      </w:r>
      <w:r>
        <w:rPr>
          <w:spacing w:val="-12"/>
        </w:rPr>
        <w:t xml:space="preserve"> </w:t>
      </w:r>
      <w:r>
        <w:t>учебных</w:t>
      </w:r>
      <w:r>
        <w:rPr>
          <w:spacing w:val="-9"/>
        </w:rPr>
        <w:t xml:space="preserve"> </w:t>
      </w:r>
      <w:r>
        <w:rPr>
          <w:spacing w:val="-2"/>
        </w:rPr>
        <w:t>часов;</w:t>
      </w:r>
    </w:p>
    <w:p w14:paraId="35DEC24C">
      <w:pPr>
        <w:pStyle w:val="7"/>
        <w:ind w:right="398"/>
      </w:pPr>
      <w:r>
        <w:t>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Pr>
          <w:spacing w:val="40"/>
        </w:rPr>
        <w:t xml:space="preserve"> </w:t>
      </w:r>
      <w:r>
        <w:rPr>
          <w:position w:val="1"/>
        </w:rPr>
        <w:t xml:space="preserve">(рекомендуемый объём – </w:t>
      </w:r>
      <w:r>
        <w:t>17 учебных часов).</w:t>
      </w:r>
    </w:p>
    <w:p w14:paraId="68A698A6">
      <w:pPr>
        <w:pStyle w:val="7"/>
        <w:ind w:left="0"/>
        <w:jc w:val="left"/>
      </w:pPr>
    </w:p>
    <w:p w14:paraId="1E8DA412">
      <w:pPr>
        <w:pStyle w:val="7"/>
      </w:pPr>
      <w:r>
        <w:t>Таблица</w:t>
      </w:r>
      <w:r>
        <w:rPr>
          <w:spacing w:val="-13"/>
        </w:rPr>
        <w:t xml:space="preserve"> </w:t>
      </w:r>
      <w:r>
        <w:rPr>
          <w:spacing w:val="-10"/>
        </w:rPr>
        <w:t>2</w:t>
      </w:r>
    </w:p>
    <w:p w14:paraId="01F5E570">
      <w:pPr>
        <w:pStyle w:val="7"/>
        <w:spacing w:after="9"/>
      </w:pPr>
      <w:r>
        <w:t>Реализация</w:t>
      </w:r>
      <w:r>
        <w:rPr>
          <w:spacing w:val="-16"/>
        </w:rPr>
        <w:t xml:space="preserve"> </w:t>
      </w:r>
      <w:r>
        <w:t>модуля</w:t>
      </w:r>
      <w:r>
        <w:rPr>
          <w:spacing w:val="-13"/>
        </w:rPr>
        <w:t xml:space="preserve"> </w:t>
      </w:r>
      <w:r>
        <w:t>в</w:t>
      </w:r>
      <w:r>
        <w:rPr>
          <w:spacing w:val="-10"/>
        </w:rPr>
        <w:t xml:space="preserve"> </w:t>
      </w:r>
      <w:r>
        <w:t>курсе</w:t>
      </w:r>
      <w:r>
        <w:rPr>
          <w:spacing w:val="4"/>
        </w:rPr>
        <w:t xml:space="preserve"> </w:t>
      </w:r>
      <w:r>
        <w:t>«История</w:t>
      </w:r>
      <w:r>
        <w:rPr>
          <w:spacing w:val="-14"/>
        </w:rPr>
        <w:t xml:space="preserve"> </w:t>
      </w:r>
      <w:r>
        <w:t>России»</w:t>
      </w:r>
      <w:r>
        <w:rPr>
          <w:spacing w:val="-38"/>
        </w:rPr>
        <w:t xml:space="preserve"> </w:t>
      </w:r>
      <w:r>
        <w:t>9</w:t>
      </w:r>
      <w:r>
        <w:rPr>
          <w:spacing w:val="-2"/>
        </w:rPr>
        <w:t xml:space="preserve"> класса</w:t>
      </w:r>
    </w:p>
    <w:tbl>
      <w:tblPr>
        <w:tblStyle w:val="6"/>
        <w:tblW w:w="0" w:type="auto"/>
        <w:tblInd w:w="144" w:type="dxa"/>
        <w:tblBorders>
          <w:top w:val="single" w:color="1F1F1F" w:sz="4" w:space="0"/>
          <w:left w:val="single" w:color="1F1F1F" w:sz="4" w:space="0"/>
          <w:bottom w:val="single" w:color="1F1F1F" w:sz="4" w:space="0"/>
          <w:right w:val="single" w:color="1F1F1F" w:sz="4" w:space="0"/>
          <w:insideH w:val="single" w:color="1F1F1F" w:sz="4" w:space="0"/>
          <w:insideV w:val="single" w:color="1F1F1F" w:sz="4" w:space="0"/>
        </w:tblBorders>
        <w:tblLayout w:type="fixed"/>
        <w:tblCellMar>
          <w:top w:w="0" w:type="dxa"/>
          <w:left w:w="0" w:type="dxa"/>
          <w:bottom w:w="0" w:type="dxa"/>
          <w:right w:w="0" w:type="dxa"/>
        </w:tblCellMar>
      </w:tblPr>
      <w:tblGrid>
        <w:gridCol w:w="4897"/>
        <w:gridCol w:w="1510"/>
        <w:gridCol w:w="3870"/>
      </w:tblGrid>
      <w:tr w14:paraId="0A7FBB1B">
        <w:tblPrEx>
          <w:tblBorders>
            <w:top w:val="single" w:color="1F1F1F" w:sz="4" w:space="0"/>
            <w:left w:val="single" w:color="1F1F1F" w:sz="4" w:space="0"/>
            <w:bottom w:val="single" w:color="1F1F1F" w:sz="4" w:space="0"/>
            <w:right w:val="single" w:color="1F1F1F" w:sz="4" w:space="0"/>
            <w:insideH w:val="single" w:color="1F1F1F" w:sz="4" w:space="0"/>
            <w:insideV w:val="single" w:color="1F1F1F" w:sz="4" w:space="0"/>
          </w:tblBorders>
          <w:tblCellMar>
            <w:top w:w="0" w:type="dxa"/>
            <w:left w:w="0" w:type="dxa"/>
            <w:bottom w:w="0" w:type="dxa"/>
            <w:right w:w="0" w:type="dxa"/>
          </w:tblCellMar>
        </w:tblPrEx>
        <w:trPr>
          <w:trHeight w:val="827" w:hRule="atLeast"/>
        </w:trPr>
        <w:tc>
          <w:tcPr>
            <w:tcW w:w="4897" w:type="dxa"/>
          </w:tcPr>
          <w:p w14:paraId="70BF418D">
            <w:pPr>
              <w:pStyle w:val="12"/>
              <w:spacing w:line="268" w:lineRule="exact"/>
              <w:ind w:left="4"/>
              <w:rPr>
                <w:sz w:val="24"/>
              </w:rPr>
            </w:pPr>
            <w:r>
              <w:rPr>
                <w:sz w:val="24"/>
              </w:rPr>
              <w:t>Программа</w:t>
            </w:r>
            <w:r>
              <w:rPr>
                <w:spacing w:val="-16"/>
                <w:sz w:val="24"/>
              </w:rPr>
              <w:t xml:space="preserve"> </w:t>
            </w:r>
            <w:r>
              <w:rPr>
                <w:sz w:val="24"/>
              </w:rPr>
              <w:t>курса</w:t>
            </w:r>
            <w:r>
              <w:rPr>
                <w:spacing w:val="-13"/>
                <w:sz w:val="24"/>
              </w:rPr>
              <w:t xml:space="preserve"> </w:t>
            </w:r>
            <w:r>
              <w:rPr>
                <w:sz w:val="24"/>
              </w:rPr>
              <w:t>«История</w:t>
            </w:r>
            <w:r>
              <w:rPr>
                <w:spacing w:val="-13"/>
                <w:sz w:val="24"/>
              </w:rPr>
              <w:t xml:space="preserve"> </w:t>
            </w:r>
            <w:r>
              <w:rPr>
                <w:sz w:val="24"/>
              </w:rPr>
              <w:t>России»</w:t>
            </w:r>
            <w:r>
              <w:rPr>
                <w:spacing w:val="-21"/>
                <w:sz w:val="24"/>
              </w:rPr>
              <w:t xml:space="preserve"> </w:t>
            </w:r>
            <w:r>
              <w:rPr>
                <w:sz w:val="24"/>
              </w:rPr>
              <w:t>(9</w:t>
            </w:r>
            <w:r>
              <w:rPr>
                <w:spacing w:val="-3"/>
                <w:sz w:val="24"/>
              </w:rPr>
              <w:t xml:space="preserve"> </w:t>
            </w:r>
            <w:r>
              <w:rPr>
                <w:spacing w:val="-2"/>
                <w:sz w:val="24"/>
              </w:rPr>
              <w:t>класс)</w:t>
            </w:r>
          </w:p>
        </w:tc>
        <w:tc>
          <w:tcPr>
            <w:tcW w:w="1510" w:type="dxa"/>
          </w:tcPr>
          <w:p w14:paraId="4EAEAD38">
            <w:pPr>
              <w:pStyle w:val="12"/>
              <w:ind w:left="4"/>
              <w:rPr>
                <w:sz w:val="24"/>
              </w:rPr>
            </w:pPr>
            <w:r>
              <w:rPr>
                <w:spacing w:val="-4"/>
                <w:sz w:val="24"/>
              </w:rPr>
              <w:t>Примерное количество</w:t>
            </w:r>
          </w:p>
          <w:p w14:paraId="47B3BE3E">
            <w:pPr>
              <w:pStyle w:val="12"/>
              <w:spacing w:line="264" w:lineRule="exact"/>
              <w:ind w:left="4"/>
              <w:rPr>
                <w:sz w:val="24"/>
              </w:rPr>
            </w:pPr>
            <w:r>
              <w:rPr>
                <w:spacing w:val="-2"/>
                <w:sz w:val="24"/>
              </w:rPr>
              <w:t>часов</w:t>
            </w:r>
          </w:p>
        </w:tc>
        <w:tc>
          <w:tcPr>
            <w:tcW w:w="3870" w:type="dxa"/>
          </w:tcPr>
          <w:p w14:paraId="4C600455">
            <w:pPr>
              <w:pStyle w:val="12"/>
              <w:spacing w:line="268" w:lineRule="exact"/>
              <w:ind w:left="1"/>
              <w:rPr>
                <w:sz w:val="24"/>
              </w:rPr>
            </w:pPr>
            <w:r>
              <w:rPr>
                <w:sz w:val="24"/>
              </w:rPr>
              <w:t>Программа</w:t>
            </w:r>
            <w:r>
              <w:rPr>
                <w:spacing w:val="5"/>
                <w:sz w:val="24"/>
              </w:rPr>
              <w:t xml:space="preserve"> </w:t>
            </w:r>
            <w:r>
              <w:rPr>
                <w:sz w:val="24"/>
              </w:rPr>
              <w:t>учебного</w:t>
            </w:r>
            <w:r>
              <w:rPr>
                <w:spacing w:val="33"/>
                <w:sz w:val="24"/>
              </w:rPr>
              <w:t xml:space="preserve"> </w:t>
            </w:r>
            <w:r>
              <w:rPr>
                <w:spacing w:val="-2"/>
                <w:sz w:val="24"/>
              </w:rPr>
              <w:t>модуля</w:t>
            </w:r>
          </w:p>
          <w:p w14:paraId="386F38E4">
            <w:pPr>
              <w:pStyle w:val="12"/>
              <w:tabs>
                <w:tab w:val="left" w:pos="1658"/>
                <w:tab w:val="left" w:pos="2205"/>
              </w:tabs>
              <w:spacing w:line="270" w:lineRule="atLeast"/>
              <w:ind w:left="1" w:right="558"/>
              <w:rPr>
                <w:sz w:val="24"/>
              </w:rPr>
            </w:pPr>
            <w:r>
              <w:rPr>
                <w:spacing w:val="-2"/>
                <w:sz w:val="24"/>
              </w:rPr>
              <w:t>«Введение</w:t>
            </w:r>
            <w:r>
              <w:rPr>
                <w:sz w:val="24"/>
              </w:rPr>
              <w:tab/>
            </w:r>
            <w:r>
              <w:rPr>
                <w:spacing w:val="-10"/>
                <w:sz w:val="24"/>
              </w:rPr>
              <w:t>в</w:t>
            </w:r>
            <w:r>
              <w:rPr>
                <w:sz w:val="24"/>
              </w:rPr>
              <w:tab/>
            </w:r>
            <w:r>
              <w:rPr>
                <w:spacing w:val="-6"/>
                <w:sz w:val="24"/>
              </w:rPr>
              <w:t xml:space="preserve">Новейшую </w:t>
            </w:r>
            <w:r>
              <w:rPr>
                <w:sz w:val="24"/>
              </w:rPr>
              <w:t>историю России»</w:t>
            </w:r>
          </w:p>
        </w:tc>
      </w:tr>
      <w:tr w14:paraId="4EC4C42B">
        <w:tblPrEx>
          <w:tblBorders>
            <w:top w:val="single" w:color="1F1F1F" w:sz="4" w:space="0"/>
            <w:left w:val="single" w:color="1F1F1F" w:sz="4" w:space="0"/>
            <w:bottom w:val="single" w:color="1F1F1F" w:sz="4" w:space="0"/>
            <w:right w:val="single" w:color="1F1F1F" w:sz="4" w:space="0"/>
            <w:insideH w:val="single" w:color="1F1F1F" w:sz="4" w:space="0"/>
            <w:insideV w:val="single" w:color="1F1F1F" w:sz="4" w:space="0"/>
          </w:tblBorders>
          <w:tblCellMar>
            <w:top w:w="0" w:type="dxa"/>
            <w:left w:w="0" w:type="dxa"/>
            <w:bottom w:w="0" w:type="dxa"/>
            <w:right w:w="0" w:type="dxa"/>
          </w:tblCellMar>
        </w:tblPrEx>
        <w:trPr>
          <w:trHeight w:val="276" w:hRule="atLeast"/>
        </w:trPr>
        <w:tc>
          <w:tcPr>
            <w:tcW w:w="4897" w:type="dxa"/>
          </w:tcPr>
          <w:p w14:paraId="0771EF5A">
            <w:pPr>
              <w:pStyle w:val="12"/>
              <w:spacing w:line="256" w:lineRule="exact"/>
              <w:ind w:left="4"/>
              <w:rPr>
                <w:sz w:val="24"/>
              </w:rPr>
            </w:pPr>
            <w:r>
              <w:rPr>
                <w:spacing w:val="-2"/>
                <w:sz w:val="24"/>
              </w:rPr>
              <w:t>Введение</w:t>
            </w:r>
          </w:p>
        </w:tc>
        <w:tc>
          <w:tcPr>
            <w:tcW w:w="1510" w:type="dxa"/>
          </w:tcPr>
          <w:p w14:paraId="4722E7D4">
            <w:pPr>
              <w:pStyle w:val="12"/>
              <w:spacing w:line="256" w:lineRule="exact"/>
              <w:ind w:left="4"/>
              <w:rPr>
                <w:sz w:val="24"/>
              </w:rPr>
            </w:pPr>
            <w:r>
              <w:rPr>
                <w:spacing w:val="-10"/>
                <w:sz w:val="24"/>
              </w:rPr>
              <w:t>1</w:t>
            </w:r>
          </w:p>
        </w:tc>
        <w:tc>
          <w:tcPr>
            <w:tcW w:w="3870" w:type="dxa"/>
          </w:tcPr>
          <w:p w14:paraId="3B070480">
            <w:pPr>
              <w:pStyle w:val="12"/>
              <w:spacing w:line="256" w:lineRule="exact"/>
              <w:ind w:left="1"/>
              <w:rPr>
                <w:sz w:val="24"/>
              </w:rPr>
            </w:pPr>
            <w:r>
              <w:rPr>
                <w:spacing w:val="-2"/>
                <w:sz w:val="24"/>
              </w:rPr>
              <w:t>Введение</w:t>
            </w:r>
          </w:p>
        </w:tc>
      </w:tr>
      <w:tr w14:paraId="19075AC2">
        <w:tblPrEx>
          <w:tblBorders>
            <w:top w:val="single" w:color="1F1F1F" w:sz="4" w:space="0"/>
            <w:left w:val="single" w:color="1F1F1F" w:sz="4" w:space="0"/>
            <w:bottom w:val="single" w:color="1F1F1F" w:sz="4" w:space="0"/>
            <w:right w:val="single" w:color="1F1F1F" w:sz="4" w:space="0"/>
            <w:insideH w:val="single" w:color="1F1F1F" w:sz="4" w:space="0"/>
            <w:insideV w:val="single" w:color="1F1F1F" w:sz="4" w:space="0"/>
          </w:tblBorders>
          <w:tblCellMar>
            <w:top w:w="0" w:type="dxa"/>
            <w:left w:w="0" w:type="dxa"/>
            <w:bottom w:w="0" w:type="dxa"/>
            <w:right w:w="0" w:type="dxa"/>
          </w:tblCellMar>
        </w:tblPrEx>
        <w:trPr>
          <w:trHeight w:val="1158" w:hRule="atLeast"/>
        </w:trPr>
        <w:tc>
          <w:tcPr>
            <w:tcW w:w="4897" w:type="dxa"/>
          </w:tcPr>
          <w:p w14:paraId="7E900BCF">
            <w:pPr>
              <w:pStyle w:val="12"/>
              <w:spacing w:line="268" w:lineRule="exact"/>
              <w:ind w:left="4"/>
              <w:rPr>
                <w:sz w:val="24"/>
              </w:rPr>
            </w:pPr>
            <w:r>
              <w:rPr>
                <w:sz w:val="24"/>
              </w:rPr>
              <w:t>Первая</w:t>
            </w:r>
            <w:r>
              <w:rPr>
                <w:spacing w:val="-4"/>
                <w:sz w:val="24"/>
              </w:rPr>
              <w:t xml:space="preserve"> </w:t>
            </w:r>
            <w:r>
              <w:rPr>
                <w:sz w:val="24"/>
              </w:rPr>
              <w:t>российская</w:t>
            </w:r>
            <w:r>
              <w:rPr>
                <w:spacing w:val="-2"/>
                <w:sz w:val="24"/>
              </w:rPr>
              <w:t xml:space="preserve"> </w:t>
            </w:r>
            <w:r>
              <w:rPr>
                <w:sz w:val="24"/>
              </w:rPr>
              <w:t>революция</w:t>
            </w:r>
            <w:r>
              <w:rPr>
                <w:spacing w:val="-2"/>
                <w:sz w:val="24"/>
              </w:rPr>
              <w:t xml:space="preserve"> </w:t>
            </w:r>
            <w:r>
              <w:rPr>
                <w:sz w:val="24"/>
              </w:rPr>
              <w:t>1905-1907</w:t>
            </w:r>
            <w:r>
              <w:rPr>
                <w:spacing w:val="-1"/>
                <w:sz w:val="24"/>
              </w:rPr>
              <w:t xml:space="preserve"> </w:t>
            </w:r>
            <w:r>
              <w:rPr>
                <w:spacing w:val="-5"/>
                <w:sz w:val="24"/>
              </w:rPr>
              <w:t>гг.</w:t>
            </w:r>
          </w:p>
        </w:tc>
        <w:tc>
          <w:tcPr>
            <w:tcW w:w="1510" w:type="dxa"/>
          </w:tcPr>
          <w:p w14:paraId="32C5789A">
            <w:pPr>
              <w:pStyle w:val="12"/>
              <w:spacing w:line="268" w:lineRule="exact"/>
              <w:ind w:left="4"/>
              <w:rPr>
                <w:sz w:val="24"/>
              </w:rPr>
            </w:pPr>
            <w:r>
              <w:rPr>
                <w:spacing w:val="-10"/>
                <w:sz w:val="24"/>
              </w:rPr>
              <w:t>1</w:t>
            </w:r>
          </w:p>
        </w:tc>
        <w:tc>
          <w:tcPr>
            <w:tcW w:w="3870" w:type="dxa"/>
          </w:tcPr>
          <w:p w14:paraId="3CEB8AD2">
            <w:pPr>
              <w:pStyle w:val="12"/>
              <w:ind w:left="1" w:right="107"/>
              <w:rPr>
                <w:sz w:val="24"/>
              </w:rPr>
            </w:pPr>
            <w:r>
              <w:rPr>
                <w:spacing w:val="-2"/>
                <w:sz w:val="24"/>
              </w:rPr>
              <w:t>Российская</w:t>
            </w:r>
            <w:r>
              <w:rPr>
                <w:spacing w:val="-14"/>
                <w:sz w:val="24"/>
              </w:rPr>
              <w:t xml:space="preserve"> </w:t>
            </w:r>
            <w:r>
              <w:rPr>
                <w:spacing w:val="-2"/>
                <w:sz w:val="24"/>
              </w:rPr>
              <w:t>революция</w:t>
            </w:r>
            <w:r>
              <w:rPr>
                <w:spacing w:val="-13"/>
                <w:sz w:val="24"/>
              </w:rPr>
              <w:t xml:space="preserve"> </w:t>
            </w:r>
            <w:r>
              <w:rPr>
                <w:spacing w:val="-2"/>
                <w:sz w:val="24"/>
              </w:rPr>
              <w:t xml:space="preserve">1917—1922 </w:t>
            </w:r>
            <w:r>
              <w:rPr>
                <w:spacing w:val="-4"/>
                <w:sz w:val="24"/>
              </w:rPr>
              <w:t>гг.</w:t>
            </w:r>
          </w:p>
        </w:tc>
      </w:tr>
      <w:tr w14:paraId="7F0FC60F">
        <w:tblPrEx>
          <w:tblBorders>
            <w:top w:val="single" w:color="1F1F1F" w:sz="4" w:space="0"/>
            <w:left w:val="single" w:color="1F1F1F" w:sz="4" w:space="0"/>
            <w:bottom w:val="single" w:color="1F1F1F" w:sz="4" w:space="0"/>
            <w:right w:val="single" w:color="1F1F1F" w:sz="4" w:space="0"/>
            <w:insideH w:val="single" w:color="1F1F1F" w:sz="4" w:space="0"/>
            <w:insideV w:val="single" w:color="1F1F1F" w:sz="4" w:space="0"/>
          </w:tblBorders>
          <w:tblCellMar>
            <w:top w:w="0" w:type="dxa"/>
            <w:left w:w="0" w:type="dxa"/>
            <w:bottom w:w="0" w:type="dxa"/>
            <w:right w:w="0" w:type="dxa"/>
          </w:tblCellMar>
        </w:tblPrEx>
        <w:trPr>
          <w:trHeight w:val="1103" w:hRule="atLeast"/>
        </w:trPr>
        <w:tc>
          <w:tcPr>
            <w:tcW w:w="4897" w:type="dxa"/>
          </w:tcPr>
          <w:p w14:paraId="1D3A7A39">
            <w:pPr>
              <w:pStyle w:val="12"/>
              <w:spacing w:line="268" w:lineRule="exact"/>
              <w:ind w:left="4"/>
              <w:jc w:val="both"/>
              <w:rPr>
                <w:sz w:val="24"/>
              </w:rPr>
            </w:pPr>
            <w:r>
              <w:rPr>
                <w:spacing w:val="-2"/>
                <w:sz w:val="24"/>
              </w:rPr>
              <w:t>Отечественная</w:t>
            </w:r>
            <w:r>
              <w:rPr>
                <w:spacing w:val="7"/>
                <w:sz w:val="24"/>
              </w:rPr>
              <w:t xml:space="preserve"> </w:t>
            </w:r>
            <w:r>
              <w:rPr>
                <w:spacing w:val="-2"/>
                <w:sz w:val="24"/>
              </w:rPr>
              <w:t>война</w:t>
            </w:r>
          </w:p>
          <w:p w14:paraId="2E97427B">
            <w:pPr>
              <w:pStyle w:val="12"/>
              <w:spacing w:line="270" w:lineRule="atLeast"/>
              <w:ind w:left="4" w:right="-15"/>
              <w:jc w:val="both"/>
              <w:rPr>
                <w:sz w:val="24"/>
              </w:rPr>
            </w:pPr>
            <w:r>
              <w:rPr>
                <w:sz w:val="24"/>
              </w:rPr>
              <w:t>1812 г. ‒ важнейшее событие российской и мировой истории XIX в. Крымская война. Героическая оборона Севастополя</w:t>
            </w:r>
          </w:p>
        </w:tc>
        <w:tc>
          <w:tcPr>
            <w:tcW w:w="1510" w:type="dxa"/>
          </w:tcPr>
          <w:p w14:paraId="3B95A705">
            <w:pPr>
              <w:pStyle w:val="12"/>
              <w:spacing w:line="268" w:lineRule="exact"/>
              <w:ind w:left="4"/>
              <w:rPr>
                <w:sz w:val="24"/>
              </w:rPr>
            </w:pPr>
            <w:r>
              <w:rPr>
                <w:spacing w:val="-10"/>
                <w:sz w:val="24"/>
              </w:rPr>
              <w:t>2</w:t>
            </w:r>
          </w:p>
        </w:tc>
        <w:tc>
          <w:tcPr>
            <w:tcW w:w="3870" w:type="dxa"/>
          </w:tcPr>
          <w:p w14:paraId="5DEEF6E2">
            <w:pPr>
              <w:pStyle w:val="12"/>
              <w:ind w:left="1"/>
              <w:rPr>
                <w:sz w:val="24"/>
              </w:rPr>
            </w:pPr>
            <w:r>
              <w:rPr>
                <w:sz w:val="24"/>
              </w:rPr>
              <w:t>Великая Отечественная война</w:t>
            </w:r>
            <w:r>
              <w:rPr>
                <w:spacing w:val="-10"/>
                <w:sz w:val="24"/>
              </w:rPr>
              <w:t xml:space="preserve"> </w:t>
            </w:r>
            <w:r>
              <w:rPr>
                <w:sz w:val="24"/>
              </w:rPr>
              <w:t>1941- 1945 гг.</w:t>
            </w:r>
          </w:p>
        </w:tc>
      </w:tr>
      <w:tr w14:paraId="2EC7B98F">
        <w:tblPrEx>
          <w:tblBorders>
            <w:top w:val="single" w:color="1F1F1F" w:sz="4" w:space="0"/>
            <w:left w:val="single" w:color="1F1F1F" w:sz="4" w:space="0"/>
            <w:bottom w:val="single" w:color="1F1F1F" w:sz="4" w:space="0"/>
            <w:right w:val="single" w:color="1F1F1F" w:sz="4" w:space="0"/>
            <w:insideH w:val="single" w:color="1F1F1F" w:sz="4" w:space="0"/>
            <w:insideV w:val="single" w:color="1F1F1F" w:sz="4" w:space="0"/>
          </w:tblBorders>
          <w:tblCellMar>
            <w:top w:w="0" w:type="dxa"/>
            <w:left w:w="0" w:type="dxa"/>
            <w:bottom w:w="0" w:type="dxa"/>
            <w:right w:w="0" w:type="dxa"/>
          </w:tblCellMar>
        </w:tblPrEx>
        <w:trPr>
          <w:trHeight w:val="1658" w:hRule="atLeast"/>
        </w:trPr>
        <w:tc>
          <w:tcPr>
            <w:tcW w:w="4897" w:type="dxa"/>
          </w:tcPr>
          <w:p w14:paraId="1430377B">
            <w:pPr>
              <w:pStyle w:val="12"/>
              <w:ind w:left="4" w:right="-15"/>
              <w:jc w:val="both"/>
              <w:rPr>
                <w:sz w:val="24"/>
              </w:rPr>
            </w:pPr>
            <w:r>
              <w:rPr>
                <w:sz w:val="24"/>
              </w:rPr>
              <w:t>Социальная и правовая модернизация страны при Александре II. Этнокультурный облик империи. Формирование гражданского общества и</w:t>
            </w:r>
          </w:p>
          <w:p w14:paraId="019A9820">
            <w:pPr>
              <w:pStyle w:val="12"/>
              <w:spacing w:line="270" w:lineRule="atLeast"/>
              <w:ind w:left="4" w:right="-15"/>
              <w:jc w:val="both"/>
              <w:rPr>
                <w:sz w:val="24"/>
              </w:rPr>
            </w:pPr>
            <w:r>
              <w:rPr>
                <w:sz w:val="24"/>
              </w:rPr>
              <w:t xml:space="preserve">основные направления общественных </w:t>
            </w:r>
            <w:r>
              <w:rPr>
                <w:spacing w:val="-2"/>
                <w:sz w:val="24"/>
              </w:rPr>
              <w:t>движений</w:t>
            </w:r>
          </w:p>
        </w:tc>
        <w:tc>
          <w:tcPr>
            <w:tcW w:w="1510" w:type="dxa"/>
          </w:tcPr>
          <w:p w14:paraId="0284D454">
            <w:pPr>
              <w:pStyle w:val="12"/>
              <w:spacing w:line="268" w:lineRule="exact"/>
              <w:ind w:left="4"/>
              <w:rPr>
                <w:sz w:val="24"/>
              </w:rPr>
            </w:pPr>
            <w:r>
              <w:rPr>
                <w:spacing w:val="-5"/>
                <w:sz w:val="24"/>
              </w:rPr>
              <w:t>19</w:t>
            </w:r>
          </w:p>
        </w:tc>
        <w:tc>
          <w:tcPr>
            <w:tcW w:w="3870" w:type="dxa"/>
          </w:tcPr>
          <w:p w14:paraId="786048E5">
            <w:pPr>
              <w:pStyle w:val="12"/>
              <w:tabs>
                <w:tab w:val="left" w:pos="1082"/>
                <w:tab w:val="left" w:pos="2011"/>
              </w:tabs>
              <w:ind w:left="1" w:right="564"/>
              <w:rPr>
                <w:sz w:val="24"/>
              </w:rPr>
            </w:pPr>
            <w:r>
              <w:rPr>
                <w:spacing w:val="-2"/>
                <w:sz w:val="24"/>
              </w:rPr>
              <w:t>Распад</w:t>
            </w:r>
            <w:r>
              <w:rPr>
                <w:sz w:val="24"/>
              </w:rPr>
              <w:tab/>
            </w:r>
            <w:r>
              <w:rPr>
                <w:spacing w:val="-2"/>
                <w:sz w:val="24"/>
              </w:rPr>
              <w:t>СССР.</w:t>
            </w:r>
            <w:r>
              <w:rPr>
                <w:sz w:val="24"/>
              </w:rPr>
              <w:tab/>
            </w:r>
            <w:r>
              <w:rPr>
                <w:spacing w:val="-6"/>
                <w:sz w:val="24"/>
              </w:rPr>
              <w:t xml:space="preserve">Становление </w:t>
            </w:r>
            <w:r>
              <w:rPr>
                <w:sz w:val="24"/>
              </w:rPr>
              <w:t>новой России (1992-1999 гг.)</w:t>
            </w:r>
          </w:p>
        </w:tc>
      </w:tr>
      <w:tr w14:paraId="56CF732C">
        <w:tblPrEx>
          <w:tblBorders>
            <w:top w:val="single" w:color="1F1F1F" w:sz="4" w:space="0"/>
            <w:left w:val="single" w:color="1F1F1F" w:sz="4" w:space="0"/>
            <w:bottom w:val="single" w:color="1F1F1F" w:sz="4" w:space="0"/>
            <w:right w:val="single" w:color="1F1F1F" w:sz="4" w:space="0"/>
            <w:insideH w:val="single" w:color="1F1F1F" w:sz="4" w:space="0"/>
            <w:insideV w:val="single" w:color="1F1F1F" w:sz="4" w:space="0"/>
          </w:tblBorders>
          <w:tblCellMar>
            <w:top w:w="0" w:type="dxa"/>
            <w:left w:w="0" w:type="dxa"/>
            <w:bottom w:w="0" w:type="dxa"/>
            <w:right w:w="0" w:type="dxa"/>
          </w:tblCellMar>
        </w:tblPrEx>
        <w:trPr>
          <w:trHeight w:val="757" w:hRule="atLeast"/>
        </w:trPr>
        <w:tc>
          <w:tcPr>
            <w:tcW w:w="4897" w:type="dxa"/>
          </w:tcPr>
          <w:p w14:paraId="2BE61760">
            <w:pPr>
              <w:pStyle w:val="12"/>
              <w:spacing w:line="268" w:lineRule="exact"/>
              <w:ind w:left="4"/>
              <w:rPr>
                <w:sz w:val="24"/>
              </w:rPr>
            </w:pPr>
            <w:r>
              <w:rPr>
                <w:sz w:val="24"/>
              </w:rPr>
              <w:t>На</w:t>
            </w:r>
            <w:r>
              <w:rPr>
                <w:spacing w:val="-18"/>
                <w:sz w:val="24"/>
              </w:rPr>
              <w:t xml:space="preserve"> </w:t>
            </w:r>
            <w:r>
              <w:rPr>
                <w:sz w:val="24"/>
              </w:rPr>
              <w:t>пороге</w:t>
            </w:r>
            <w:r>
              <w:rPr>
                <w:spacing w:val="-12"/>
                <w:sz w:val="24"/>
              </w:rPr>
              <w:t xml:space="preserve"> </w:t>
            </w:r>
            <w:r>
              <w:rPr>
                <w:sz w:val="24"/>
              </w:rPr>
              <w:t>нового</w:t>
            </w:r>
            <w:r>
              <w:rPr>
                <w:spacing w:val="-3"/>
                <w:sz w:val="24"/>
              </w:rPr>
              <w:t xml:space="preserve"> </w:t>
            </w:r>
            <w:r>
              <w:rPr>
                <w:spacing w:val="-4"/>
                <w:sz w:val="24"/>
              </w:rPr>
              <w:t>века</w:t>
            </w:r>
          </w:p>
        </w:tc>
        <w:tc>
          <w:tcPr>
            <w:tcW w:w="1510" w:type="dxa"/>
          </w:tcPr>
          <w:p w14:paraId="54351D91">
            <w:pPr>
              <w:pStyle w:val="12"/>
              <w:rPr>
                <w:sz w:val="24"/>
              </w:rPr>
            </w:pPr>
          </w:p>
        </w:tc>
        <w:tc>
          <w:tcPr>
            <w:tcW w:w="3870" w:type="dxa"/>
          </w:tcPr>
          <w:p w14:paraId="5D99A552">
            <w:pPr>
              <w:pStyle w:val="12"/>
              <w:spacing w:line="268" w:lineRule="exact"/>
              <w:ind w:left="1"/>
              <w:rPr>
                <w:sz w:val="24"/>
              </w:rPr>
            </w:pPr>
            <w:r>
              <w:rPr>
                <w:sz w:val="24"/>
              </w:rPr>
              <w:t>Возрождение</w:t>
            </w:r>
            <w:r>
              <w:rPr>
                <w:spacing w:val="-5"/>
                <w:sz w:val="24"/>
              </w:rPr>
              <w:t xml:space="preserve"> </w:t>
            </w:r>
            <w:r>
              <w:rPr>
                <w:sz w:val="24"/>
              </w:rPr>
              <w:t>страны</w:t>
            </w:r>
            <w:r>
              <w:rPr>
                <w:spacing w:val="-1"/>
                <w:sz w:val="24"/>
              </w:rPr>
              <w:t xml:space="preserve"> </w:t>
            </w:r>
            <w:r>
              <w:rPr>
                <w:sz w:val="24"/>
              </w:rPr>
              <w:t>с</w:t>
            </w:r>
            <w:r>
              <w:rPr>
                <w:spacing w:val="-2"/>
                <w:sz w:val="24"/>
              </w:rPr>
              <w:t xml:space="preserve"> </w:t>
            </w:r>
            <w:r>
              <w:rPr>
                <w:sz w:val="24"/>
              </w:rPr>
              <w:t>2000-х</w:t>
            </w:r>
            <w:r>
              <w:rPr>
                <w:spacing w:val="1"/>
                <w:sz w:val="24"/>
              </w:rPr>
              <w:t xml:space="preserve"> </w:t>
            </w:r>
            <w:r>
              <w:rPr>
                <w:spacing w:val="-5"/>
                <w:sz w:val="24"/>
              </w:rPr>
              <w:t>гг.</w:t>
            </w:r>
          </w:p>
        </w:tc>
      </w:tr>
      <w:tr w14:paraId="4920DD53">
        <w:tblPrEx>
          <w:tblBorders>
            <w:top w:val="single" w:color="1F1F1F" w:sz="4" w:space="0"/>
            <w:left w:val="single" w:color="1F1F1F" w:sz="4" w:space="0"/>
            <w:bottom w:val="single" w:color="1F1F1F" w:sz="4" w:space="0"/>
            <w:right w:val="single" w:color="1F1F1F" w:sz="4" w:space="0"/>
            <w:insideH w:val="single" w:color="1F1F1F" w:sz="4" w:space="0"/>
            <w:insideV w:val="single" w:color="1F1F1F" w:sz="4" w:space="0"/>
          </w:tblBorders>
          <w:tblCellMar>
            <w:top w:w="0" w:type="dxa"/>
            <w:left w:w="0" w:type="dxa"/>
            <w:bottom w:w="0" w:type="dxa"/>
            <w:right w:w="0" w:type="dxa"/>
          </w:tblCellMar>
        </w:tblPrEx>
        <w:trPr>
          <w:trHeight w:val="2320" w:hRule="atLeast"/>
        </w:trPr>
        <w:tc>
          <w:tcPr>
            <w:tcW w:w="4897" w:type="dxa"/>
          </w:tcPr>
          <w:p w14:paraId="0170D8F7">
            <w:pPr>
              <w:pStyle w:val="12"/>
              <w:tabs>
                <w:tab w:val="left" w:pos="1395"/>
                <w:tab w:val="left" w:pos="2412"/>
                <w:tab w:val="left" w:pos="4051"/>
              </w:tabs>
              <w:ind w:left="4" w:right="-15"/>
              <w:rPr>
                <w:sz w:val="24"/>
              </w:rPr>
            </w:pPr>
            <w:r>
              <w:rPr>
                <w:spacing w:val="-2"/>
                <w:sz w:val="24"/>
              </w:rPr>
              <w:t>Крымская</w:t>
            </w:r>
            <w:r>
              <w:rPr>
                <w:sz w:val="24"/>
              </w:rPr>
              <w:tab/>
            </w:r>
            <w:r>
              <w:rPr>
                <w:spacing w:val="-2"/>
                <w:sz w:val="24"/>
              </w:rPr>
              <w:t>война.</w:t>
            </w:r>
            <w:r>
              <w:rPr>
                <w:sz w:val="24"/>
              </w:rPr>
              <w:tab/>
            </w:r>
            <w:r>
              <w:rPr>
                <w:spacing w:val="-2"/>
                <w:sz w:val="24"/>
              </w:rPr>
              <w:t>Героическая</w:t>
            </w:r>
            <w:r>
              <w:rPr>
                <w:sz w:val="24"/>
              </w:rPr>
              <w:tab/>
            </w:r>
            <w:r>
              <w:rPr>
                <w:spacing w:val="-2"/>
                <w:sz w:val="24"/>
              </w:rPr>
              <w:t>оборона Севастополя.</w:t>
            </w:r>
          </w:p>
          <w:p w14:paraId="427F1715">
            <w:pPr>
              <w:pStyle w:val="12"/>
              <w:tabs>
                <w:tab w:val="left" w:pos="4325"/>
              </w:tabs>
              <w:ind w:left="4"/>
              <w:rPr>
                <w:sz w:val="24"/>
              </w:rPr>
            </w:pPr>
            <w:r>
              <w:rPr>
                <w:sz w:val="24"/>
              </w:rPr>
              <w:t>Общество</w:t>
            </w:r>
            <w:r>
              <w:rPr>
                <w:spacing w:val="40"/>
                <w:sz w:val="24"/>
              </w:rPr>
              <w:t xml:space="preserve"> </w:t>
            </w:r>
            <w:r>
              <w:rPr>
                <w:sz w:val="24"/>
              </w:rPr>
              <w:t>и</w:t>
            </w:r>
            <w:r>
              <w:rPr>
                <w:spacing w:val="40"/>
                <w:sz w:val="24"/>
              </w:rPr>
              <w:t xml:space="preserve"> </w:t>
            </w:r>
            <w:r>
              <w:rPr>
                <w:sz w:val="24"/>
              </w:rPr>
              <w:t>власть</w:t>
            </w:r>
            <w:r>
              <w:rPr>
                <w:spacing w:val="40"/>
                <w:sz w:val="24"/>
              </w:rPr>
              <w:t xml:space="preserve"> </w:t>
            </w:r>
            <w:r>
              <w:rPr>
                <w:sz w:val="24"/>
              </w:rPr>
              <w:t>после</w:t>
            </w:r>
            <w:r>
              <w:rPr>
                <w:spacing w:val="40"/>
                <w:sz w:val="24"/>
              </w:rPr>
              <w:t xml:space="preserve"> </w:t>
            </w:r>
            <w:r>
              <w:rPr>
                <w:sz w:val="24"/>
              </w:rPr>
              <w:t>революции.</w:t>
            </w:r>
            <w:r>
              <w:rPr>
                <w:spacing w:val="40"/>
                <w:sz w:val="24"/>
              </w:rPr>
              <w:t xml:space="preserve"> </w:t>
            </w:r>
            <w:r>
              <w:rPr>
                <w:sz w:val="24"/>
              </w:rPr>
              <w:t>Уроки революции: политическая стабилизация</w:t>
            </w:r>
            <w:r>
              <w:rPr>
                <w:sz w:val="24"/>
              </w:rPr>
              <w:tab/>
            </w:r>
            <w:r>
              <w:rPr>
                <w:spacing w:val="-10"/>
                <w:sz w:val="24"/>
              </w:rPr>
              <w:t>и</w:t>
            </w:r>
          </w:p>
          <w:p w14:paraId="7734AF2E">
            <w:pPr>
              <w:pStyle w:val="12"/>
              <w:ind w:left="4" w:firstLine="2302"/>
              <w:rPr>
                <w:sz w:val="24"/>
              </w:rPr>
            </w:pPr>
            <w:r>
              <w:rPr>
                <w:spacing w:val="-2"/>
                <w:sz w:val="24"/>
              </w:rPr>
              <w:t xml:space="preserve">социальные </w:t>
            </w:r>
            <w:r>
              <w:rPr>
                <w:sz w:val="24"/>
              </w:rPr>
              <w:t>преобразования.</w:t>
            </w:r>
            <w:r>
              <w:rPr>
                <w:spacing w:val="40"/>
                <w:sz w:val="24"/>
              </w:rPr>
              <w:t xml:space="preserve"> </w:t>
            </w:r>
            <w:r>
              <w:rPr>
                <w:sz w:val="24"/>
              </w:rPr>
              <w:t>П.</w:t>
            </w:r>
            <w:r>
              <w:rPr>
                <w:spacing w:val="40"/>
                <w:sz w:val="24"/>
              </w:rPr>
              <w:t xml:space="preserve"> </w:t>
            </w:r>
            <w:r>
              <w:rPr>
                <w:sz w:val="24"/>
              </w:rPr>
              <w:t>А.</w:t>
            </w:r>
            <w:r>
              <w:rPr>
                <w:spacing w:val="40"/>
                <w:sz w:val="24"/>
              </w:rPr>
              <w:t xml:space="preserve"> </w:t>
            </w:r>
            <w:r>
              <w:rPr>
                <w:sz w:val="24"/>
              </w:rPr>
              <w:t>Столыпин:</w:t>
            </w:r>
            <w:r>
              <w:rPr>
                <w:spacing w:val="40"/>
                <w:sz w:val="24"/>
              </w:rPr>
              <w:t xml:space="preserve"> </w:t>
            </w:r>
            <w:r>
              <w:rPr>
                <w:sz w:val="24"/>
              </w:rPr>
              <w:t>программа системных реформ, масштаб и результаты</w:t>
            </w:r>
          </w:p>
        </w:tc>
        <w:tc>
          <w:tcPr>
            <w:tcW w:w="1510" w:type="dxa"/>
          </w:tcPr>
          <w:p w14:paraId="5C38B385">
            <w:pPr>
              <w:pStyle w:val="12"/>
              <w:spacing w:line="268" w:lineRule="exact"/>
              <w:ind w:left="4"/>
              <w:rPr>
                <w:sz w:val="24"/>
              </w:rPr>
            </w:pPr>
            <w:r>
              <w:rPr>
                <w:spacing w:val="-10"/>
                <w:sz w:val="24"/>
              </w:rPr>
              <w:t>3</w:t>
            </w:r>
          </w:p>
        </w:tc>
        <w:tc>
          <w:tcPr>
            <w:tcW w:w="3870" w:type="dxa"/>
          </w:tcPr>
          <w:p w14:paraId="11C8C8C0">
            <w:pPr>
              <w:pStyle w:val="12"/>
              <w:spacing w:line="268" w:lineRule="exact"/>
              <w:ind w:left="1"/>
              <w:rPr>
                <w:sz w:val="24"/>
              </w:rPr>
            </w:pPr>
            <w:r>
              <w:rPr>
                <w:spacing w:val="-4"/>
                <w:sz w:val="24"/>
              </w:rPr>
              <w:t>Воссоединение</w:t>
            </w:r>
            <w:r>
              <w:rPr>
                <w:spacing w:val="4"/>
                <w:sz w:val="24"/>
              </w:rPr>
              <w:t xml:space="preserve"> </w:t>
            </w:r>
            <w:r>
              <w:rPr>
                <w:spacing w:val="-4"/>
                <w:sz w:val="24"/>
              </w:rPr>
              <w:t>Крыма</w:t>
            </w:r>
            <w:r>
              <w:rPr>
                <w:spacing w:val="-10"/>
                <w:sz w:val="24"/>
              </w:rPr>
              <w:t xml:space="preserve"> </w:t>
            </w:r>
            <w:r>
              <w:rPr>
                <w:spacing w:val="-4"/>
                <w:sz w:val="24"/>
              </w:rPr>
              <w:t>с</w:t>
            </w:r>
            <w:r>
              <w:rPr>
                <w:spacing w:val="-12"/>
                <w:sz w:val="24"/>
              </w:rPr>
              <w:t xml:space="preserve"> </w:t>
            </w:r>
            <w:r>
              <w:rPr>
                <w:spacing w:val="-4"/>
                <w:sz w:val="24"/>
              </w:rPr>
              <w:t>Россией</w:t>
            </w:r>
          </w:p>
        </w:tc>
      </w:tr>
      <w:tr w14:paraId="5E72C377">
        <w:tblPrEx>
          <w:tblBorders>
            <w:top w:val="single" w:color="1F1F1F" w:sz="4" w:space="0"/>
            <w:left w:val="single" w:color="1F1F1F" w:sz="4" w:space="0"/>
            <w:bottom w:val="single" w:color="1F1F1F" w:sz="4" w:space="0"/>
            <w:right w:val="single" w:color="1F1F1F" w:sz="4" w:space="0"/>
            <w:insideH w:val="single" w:color="1F1F1F" w:sz="4" w:space="0"/>
            <w:insideV w:val="single" w:color="1F1F1F" w:sz="4" w:space="0"/>
          </w:tblBorders>
          <w:tblCellMar>
            <w:top w:w="0" w:type="dxa"/>
            <w:left w:w="0" w:type="dxa"/>
            <w:bottom w:w="0" w:type="dxa"/>
            <w:right w:w="0" w:type="dxa"/>
          </w:tblCellMar>
        </w:tblPrEx>
        <w:trPr>
          <w:trHeight w:val="851" w:hRule="atLeast"/>
        </w:trPr>
        <w:tc>
          <w:tcPr>
            <w:tcW w:w="4897" w:type="dxa"/>
          </w:tcPr>
          <w:p w14:paraId="59D25BB6">
            <w:pPr>
              <w:pStyle w:val="12"/>
              <w:spacing w:line="268" w:lineRule="exact"/>
              <w:ind w:left="4"/>
              <w:rPr>
                <w:sz w:val="24"/>
              </w:rPr>
            </w:pPr>
            <w:r>
              <w:rPr>
                <w:spacing w:val="-2"/>
                <w:sz w:val="24"/>
              </w:rPr>
              <w:t>Обобщение</w:t>
            </w:r>
          </w:p>
        </w:tc>
        <w:tc>
          <w:tcPr>
            <w:tcW w:w="1510" w:type="dxa"/>
          </w:tcPr>
          <w:p w14:paraId="5CB97CA6">
            <w:pPr>
              <w:pStyle w:val="12"/>
              <w:spacing w:line="268" w:lineRule="exact"/>
              <w:ind w:left="4"/>
              <w:rPr>
                <w:sz w:val="24"/>
              </w:rPr>
            </w:pPr>
            <w:r>
              <w:rPr>
                <w:spacing w:val="-10"/>
                <w:sz w:val="24"/>
              </w:rPr>
              <w:t>1</w:t>
            </w:r>
          </w:p>
        </w:tc>
        <w:tc>
          <w:tcPr>
            <w:tcW w:w="3870" w:type="dxa"/>
          </w:tcPr>
          <w:p w14:paraId="6CDEFB13">
            <w:pPr>
              <w:pStyle w:val="12"/>
              <w:spacing w:line="268" w:lineRule="exact"/>
              <w:ind w:left="1"/>
              <w:rPr>
                <w:sz w:val="24"/>
              </w:rPr>
            </w:pPr>
            <w:r>
              <w:rPr>
                <w:sz w:val="24"/>
              </w:rPr>
              <w:t>Итоговое</w:t>
            </w:r>
            <w:r>
              <w:rPr>
                <w:spacing w:val="-13"/>
                <w:sz w:val="24"/>
              </w:rPr>
              <w:t xml:space="preserve"> </w:t>
            </w:r>
            <w:r>
              <w:rPr>
                <w:spacing w:val="-2"/>
                <w:sz w:val="24"/>
              </w:rPr>
              <w:t>повторение</w:t>
            </w:r>
          </w:p>
        </w:tc>
      </w:tr>
    </w:tbl>
    <w:p w14:paraId="07EDE034">
      <w:pPr>
        <w:pStyle w:val="7"/>
        <w:spacing w:before="77" w:line="237" w:lineRule="auto"/>
        <w:ind w:right="1608"/>
        <w:jc w:val="left"/>
      </w:pPr>
      <w:r>
        <w:t>Содержание</w:t>
      </w:r>
      <w:r>
        <w:rPr>
          <w:spacing w:val="-8"/>
        </w:rPr>
        <w:t xml:space="preserve"> </w:t>
      </w:r>
      <w:r>
        <w:t>учебного</w:t>
      </w:r>
      <w:r>
        <w:rPr>
          <w:spacing w:val="-9"/>
        </w:rPr>
        <w:t xml:space="preserve"> </w:t>
      </w:r>
      <w:r>
        <w:t>модуля</w:t>
      </w:r>
      <w:r>
        <w:rPr>
          <w:spacing w:val="-1"/>
        </w:rPr>
        <w:t xml:space="preserve"> </w:t>
      </w:r>
      <w:r>
        <w:rPr>
          <w:position w:val="1"/>
        </w:rPr>
        <w:t>«Введение</w:t>
      </w:r>
      <w:r>
        <w:rPr>
          <w:spacing w:val="-13"/>
          <w:position w:val="1"/>
        </w:rPr>
        <w:t xml:space="preserve"> </w:t>
      </w:r>
      <w:r>
        <w:rPr>
          <w:position w:val="1"/>
        </w:rPr>
        <w:t>в</w:t>
      </w:r>
      <w:r>
        <w:rPr>
          <w:spacing w:val="-10"/>
          <w:position w:val="1"/>
        </w:rPr>
        <w:t xml:space="preserve"> </w:t>
      </w:r>
      <w:r>
        <w:rPr>
          <w:position w:val="1"/>
        </w:rPr>
        <w:t>Новейшую</w:t>
      </w:r>
      <w:r>
        <w:rPr>
          <w:spacing w:val="-9"/>
          <w:position w:val="1"/>
        </w:rPr>
        <w:t xml:space="preserve"> </w:t>
      </w:r>
      <w:r>
        <w:rPr>
          <w:position w:val="1"/>
        </w:rPr>
        <w:t>историю</w:t>
      </w:r>
      <w:r>
        <w:rPr>
          <w:spacing w:val="-8"/>
          <w:position w:val="1"/>
        </w:rPr>
        <w:t xml:space="preserve"> </w:t>
      </w:r>
      <w:r>
        <w:rPr>
          <w:position w:val="1"/>
        </w:rPr>
        <w:t>России».</w:t>
      </w:r>
      <w:r>
        <w:rPr>
          <w:spacing w:val="-6"/>
          <w:position w:val="1"/>
        </w:rPr>
        <w:t xml:space="preserve"> </w:t>
      </w:r>
      <w:r>
        <w:t>Таблица</w:t>
      </w:r>
      <w:r>
        <w:rPr>
          <w:spacing w:val="-7"/>
        </w:rPr>
        <w:t xml:space="preserve"> </w:t>
      </w:r>
      <w:r>
        <w:t>3 Структура</w:t>
      </w:r>
      <w:r>
        <w:rPr>
          <w:spacing w:val="-2"/>
        </w:rPr>
        <w:t xml:space="preserve"> </w:t>
      </w:r>
      <w:r>
        <w:t>и последовательность изучения модуля как целостного учебного курса</w:t>
      </w:r>
    </w:p>
    <w:p w14:paraId="36A31073">
      <w:pPr>
        <w:pStyle w:val="7"/>
        <w:spacing w:before="9"/>
        <w:ind w:left="0"/>
        <w:jc w:val="left"/>
        <w:rPr>
          <w:sz w:val="20"/>
        </w:rPr>
      </w:pPr>
    </w:p>
    <w:tbl>
      <w:tblPr>
        <w:tblStyle w:val="6"/>
        <w:tblW w:w="0" w:type="auto"/>
        <w:tblInd w:w="144" w:type="dxa"/>
        <w:tblBorders>
          <w:top w:val="single" w:color="1F1F1F" w:sz="4" w:space="0"/>
          <w:left w:val="single" w:color="1F1F1F" w:sz="4" w:space="0"/>
          <w:bottom w:val="single" w:color="1F1F1F" w:sz="4" w:space="0"/>
          <w:right w:val="single" w:color="1F1F1F" w:sz="4" w:space="0"/>
          <w:insideH w:val="single" w:color="1F1F1F" w:sz="4" w:space="0"/>
          <w:insideV w:val="single" w:color="1F1F1F" w:sz="4" w:space="0"/>
        </w:tblBorders>
        <w:tblLayout w:type="fixed"/>
        <w:tblCellMar>
          <w:top w:w="0" w:type="dxa"/>
          <w:left w:w="0" w:type="dxa"/>
          <w:bottom w:w="0" w:type="dxa"/>
          <w:right w:w="0" w:type="dxa"/>
        </w:tblCellMar>
      </w:tblPr>
      <w:tblGrid>
        <w:gridCol w:w="768"/>
        <w:gridCol w:w="7886"/>
        <w:gridCol w:w="1626"/>
      </w:tblGrid>
      <w:tr w14:paraId="28EA133D">
        <w:tblPrEx>
          <w:tblBorders>
            <w:top w:val="single" w:color="1F1F1F" w:sz="4" w:space="0"/>
            <w:left w:val="single" w:color="1F1F1F" w:sz="4" w:space="0"/>
            <w:bottom w:val="single" w:color="1F1F1F" w:sz="4" w:space="0"/>
            <w:right w:val="single" w:color="1F1F1F" w:sz="4" w:space="0"/>
            <w:insideH w:val="single" w:color="1F1F1F" w:sz="4" w:space="0"/>
            <w:insideV w:val="single" w:color="1F1F1F" w:sz="4" w:space="0"/>
          </w:tblBorders>
          <w:tblCellMar>
            <w:top w:w="0" w:type="dxa"/>
            <w:left w:w="0" w:type="dxa"/>
            <w:bottom w:w="0" w:type="dxa"/>
            <w:right w:w="0" w:type="dxa"/>
          </w:tblCellMar>
        </w:tblPrEx>
        <w:trPr>
          <w:trHeight w:val="551" w:hRule="atLeast"/>
        </w:trPr>
        <w:tc>
          <w:tcPr>
            <w:tcW w:w="768" w:type="dxa"/>
            <w:tcBorders>
              <w:left w:val="single" w:color="1F1F1F" w:sz="6" w:space="0"/>
            </w:tcBorders>
          </w:tcPr>
          <w:p w14:paraId="71AC658F">
            <w:pPr>
              <w:pStyle w:val="12"/>
              <w:rPr>
                <w:sz w:val="24"/>
              </w:rPr>
            </w:pPr>
          </w:p>
        </w:tc>
        <w:tc>
          <w:tcPr>
            <w:tcW w:w="7886" w:type="dxa"/>
          </w:tcPr>
          <w:p w14:paraId="01899A40">
            <w:pPr>
              <w:pStyle w:val="12"/>
              <w:spacing w:line="268" w:lineRule="exact"/>
              <w:ind w:left="4"/>
              <w:rPr>
                <w:sz w:val="24"/>
              </w:rPr>
            </w:pPr>
            <w:r>
              <w:rPr>
                <w:spacing w:val="-2"/>
                <w:sz w:val="24"/>
              </w:rPr>
              <w:t>Темы</w:t>
            </w:r>
            <w:r>
              <w:rPr>
                <w:spacing w:val="-12"/>
                <w:sz w:val="24"/>
              </w:rPr>
              <w:t xml:space="preserve"> </w:t>
            </w:r>
            <w:r>
              <w:rPr>
                <w:spacing w:val="-2"/>
                <w:sz w:val="24"/>
              </w:rPr>
              <w:t>курса</w:t>
            </w:r>
          </w:p>
        </w:tc>
        <w:tc>
          <w:tcPr>
            <w:tcW w:w="1626" w:type="dxa"/>
          </w:tcPr>
          <w:p w14:paraId="35E7005F">
            <w:pPr>
              <w:pStyle w:val="12"/>
              <w:spacing w:line="268" w:lineRule="exact"/>
              <w:ind w:left="6"/>
              <w:rPr>
                <w:sz w:val="24"/>
              </w:rPr>
            </w:pPr>
            <w:r>
              <w:rPr>
                <w:spacing w:val="-2"/>
                <w:sz w:val="24"/>
              </w:rPr>
              <w:t>Приме</w:t>
            </w:r>
          </w:p>
          <w:p w14:paraId="5F4F4B75">
            <w:pPr>
              <w:pStyle w:val="12"/>
              <w:spacing w:line="264" w:lineRule="exact"/>
              <w:ind w:left="6"/>
              <w:rPr>
                <w:sz w:val="24"/>
              </w:rPr>
            </w:pPr>
            <w:r>
              <w:rPr>
                <w:spacing w:val="-4"/>
                <w:sz w:val="24"/>
              </w:rPr>
              <w:t>рное</w:t>
            </w:r>
          </w:p>
        </w:tc>
      </w:tr>
      <w:tr w14:paraId="3339C82E">
        <w:tblPrEx>
          <w:tblBorders>
            <w:top w:val="single" w:color="1F1F1F" w:sz="4" w:space="0"/>
            <w:left w:val="single" w:color="1F1F1F" w:sz="4" w:space="0"/>
            <w:bottom w:val="single" w:color="1F1F1F" w:sz="4" w:space="0"/>
            <w:right w:val="single" w:color="1F1F1F" w:sz="4" w:space="0"/>
            <w:insideH w:val="single" w:color="1F1F1F" w:sz="4" w:space="0"/>
            <w:insideV w:val="single" w:color="1F1F1F" w:sz="4" w:space="0"/>
          </w:tblBorders>
          <w:tblCellMar>
            <w:top w:w="0" w:type="dxa"/>
            <w:left w:w="0" w:type="dxa"/>
            <w:bottom w:w="0" w:type="dxa"/>
            <w:right w:w="0" w:type="dxa"/>
          </w:tblCellMar>
        </w:tblPrEx>
        <w:trPr>
          <w:trHeight w:val="551" w:hRule="atLeast"/>
        </w:trPr>
        <w:tc>
          <w:tcPr>
            <w:tcW w:w="768" w:type="dxa"/>
            <w:tcBorders>
              <w:left w:val="single" w:color="1F1F1F" w:sz="6" w:space="0"/>
            </w:tcBorders>
          </w:tcPr>
          <w:p w14:paraId="2D0BA265">
            <w:pPr>
              <w:pStyle w:val="12"/>
              <w:rPr>
                <w:sz w:val="24"/>
              </w:rPr>
            </w:pPr>
          </w:p>
        </w:tc>
        <w:tc>
          <w:tcPr>
            <w:tcW w:w="7886" w:type="dxa"/>
          </w:tcPr>
          <w:p w14:paraId="2852DC9D">
            <w:pPr>
              <w:pStyle w:val="12"/>
              <w:rPr>
                <w:sz w:val="24"/>
              </w:rPr>
            </w:pPr>
          </w:p>
        </w:tc>
        <w:tc>
          <w:tcPr>
            <w:tcW w:w="1626" w:type="dxa"/>
          </w:tcPr>
          <w:p w14:paraId="6E4CE185">
            <w:pPr>
              <w:pStyle w:val="12"/>
              <w:spacing w:line="268" w:lineRule="exact"/>
              <w:ind w:left="6"/>
              <w:rPr>
                <w:sz w:val="24"/>
              </w:rPr>
            </w:pPr>
            <w:r>
              <w:rPr>
                <w:spacing w:val="-2"/>
                <w:sz w:val="24"/>
              </w:rPr>
              <w:t>количество</w:t>
            </w:r>
          </w:p>
          <w:p w14:paraId="6C48B6B5">
            <w:pPr>
              <w:pStyle w:val="12"/>
              <w:spacing w:line="264" w:lineRule="exact"/>
              <w:ind w:left="6"/>
              <w:rPr>
                <w:sz w:val="24"/>
              </w:rPr>
            </w:pPr>
            <w:r>
              <w:rPr>
                <w:spacing w:val="-2"/>
                <w:sz w:val="24"/>
              </w:rPr>
              <w:t>часов</w:t>
            </w:r>
          </w:p>
        </w:tc>
      </w:tr>
      <w:tr w14:paraId="26B3ED67">
        <w:tblPrEx>
          <w:tblBorders>
            <w:top w:val="single" w:color="1F1F1F" w:sz="4" w:space="0"/>
            <w:left w:val="single" w:color="1F1F1F" w:sz="4" w:space="0"/>
            <w:bottom w:val="single" w:color="1F1F1F" w:sz="4" w:space="0"/>
            <w:right w:val="single" w:color="1F1F1F" w:sz="4" w:space="0"/>
            <w:insideH w:val="single" w:color="1F1F1F" w:sz="4" w:space="0"/>
            <w:insideV w:val="single" w:color="1F1F1F" w:sz="4" w:space="0"/>
          </w:tblBorders>
          <w:tblCellMar>
            <w:top w:w="0" w:type="dxa"/>
            <w:left w:w="0" w:type="dxa"/>
            <w:bottom w:w="0" w:type="dxa"/>
            <w:right w:w="0" w:type="dxa"/>
          </w:tblCellMar>
        </w:tblPrEx>
        <w:trPr>
          <w:trHeight w:val="278" w:hRule="atLeast"/>
        </w:trPr>
        <w:tc>
          <w:tcPr>
            <w:tcW w:w="768" w:type="dxa"/>
            <w:tcBorders>
              <w:left w:val="single" w:color="1F1F1F" w:sz="6" w:space="0"/>
            </w:tcBorders>
          </w:tcPr>
          <w:p w14:paraId="6E5D9D6D">
            <w:pPr>
              <w:pStyle w:val="12"/>
              <w:rPr>
                <w:sz w:val="20"/>
              </w:rPr>
            </w:pPr>
          </w:p>
        </w:tc>
        <w:tc>
          <w:tcPr>
            <w:tcW w:w="7886" w:type="dxa"/>
          </w:tcPr>
          <w:p w14:paraId="7C3A7D2B">
            <w:pPr>
              <w:pStyle w:val="12"/>
              <w:spacing w:line="258" w:lineRule="exact"/>
              <w:ind w:left="4"/>
              <w:rPr>
                <w:sz w:val="24"/>
              </w:rPr>
            </w:pPr>
            <w:r>
              <w:rPr>
                <w:spacing w:val="-2"/>
                <w:sz w:val="24"/>
              </w:rPr>
              <w:t>Введение</w:t>
            </w:r>
          </w:p>
        </w:tc>
        <w:tc>
          <w:tcPr>
            <w:tcW w:w="1626" w:type="dxa"/>
          </w:tcPr>
          <w:p w14:paraId="7714E789">
            <w:pPr>
              <w:pStyle w:val="12"/>
              <w:spacing w:line="258" w:lineRule="exact"/>
              <w:ind w:right="-15"/>
              <w:jc w:val="right"/>
              <w:rPr>
                <w:sz w:val="24"/>
              </w:rPr>
            </w:pPr>
            <w:r>
              <w:rPr>
                <w:spacing w:val="-10"/>
                <w:sz w:val="24"/>
              </w:rPr>
              <w:t>1</w:t>
            </w:r>
          </w:p>
        </w:tc>
      </w:tr>
      <w:tr w14:paraId="260C46CA">
        <w:tblPrEx>
          <w:tblBorders>
            <w:top w:val="single" w:color="1F1F1F" w:sz="4" w:space="0"/>
            <w:left w:val="single" w:color="1F1F1F" w:sz="4" w:space="0"/>
            <w:bottom w:val="single" w:color="1F1F1F" w:sz="4" w:space="0"/>
            <w:right w:val="single" w:color="1F1F1F" w:sz="4" w:space="0"/>
            <w:insideH w:val="single" w:color="1F1F1F" w:sz="4" w:space="0"/>
            <w:insideV w:val="single" w:color="1F1F1F" w:sz="4" w:space="0"/>
          </w:tblBorders>
          <w:tblCellMar>
            <w:top w:w="0" w:type="dxa"/>
            <w:left w:w="0" w:type="dxa"/>
            <w:bottom w:w="0" w:type="dxa"/>
            <w:right w:w="0" w:type="dxa"/>
          </w:tblCellMar>
        </w:tblPrEx>
        <w:trPr>
          <w:trHeight w:val="275" w:hRule="atLeast"/>
        </w:trPr>
        <w:tc>
          <w:tcPr>
            <w:tcW w:w="768" w:type="dxa"/>
            <w:tcBorders>
              <w:left w:val="single" w:color="1F1F1F" w:sz="6" w:space="0"/>
            </w:tcBorders>
          </w:tcPr>
          <w:p w14:paraId="2A831FA0">
            <w:pPr>
              <w:pStyle w:val="12"/>
              <w:rPr>
                <w:sz w:val="20"/>
              </w:rPr>
            </w:pPr>
          </w:p>
        </w:tc>
        <w:tc>
          <w:tcPr>
            <w:tcW w:w="7886" w:type="dxa"/>
          </w:tcPr>
          <w:p w14:paraId="26CF43A6">
            <w:pPr>
              <w:pStyle w:val="12"/>
              <w:spacing w:line="256" w:lineRule="exact"/>
              <w:ind w:left="4"/>
              <w:rPr>
                <w:sz w:val="24"/>
              </w:rPr>
            </w:pPr>
            <w:r>
              <w:rPr>
                <w:sz w:val="24"/>
              </w:rPr>
              <w:t>Российская</w:t>
            </w:r>
            <w:r>
              <w:rPr>
                <w:spacing w:val="-16"/>
                <w:sz w:val="24"/>
              </w:rPr>
              <w:t xml:space="preserve"> </w:t>
            </w:r>
            <w:r>
              <w:rPr>
                <w:sz w:val="24"/>
              </w:rPr>
              <w:t>революция</w:t>
            </w:r>
            <w:r>
              <w:rPr>
                <w:spacing w:val="-15"/>
                <w:sz w:val="24"/>
              </w:rPr>
              <w:t xml:space="preserve"> </w:t>
            </w:r>
            <w:r>
              <w:rPr>
                <w:sz w:val="24"/>
              </w:rPr>
              <w:t>1917—1922</w:t>
            </w:r>
            <w:r>
              <w:rPr>
                <w:spacing w:val="-14"/>
                <w:sz w:val="24"/>
              </w:rPr>
              <w:t xml:space="preserve"> </w:t>
            </w:r>
            <w:r>
              <w:rPr>
                <w:spacing w:val="-5"/>
                <w:sz w:val="24"/>
              </w:rPr>
              <w:t>гг.</w:t>
            </w:r>
          </w:p>
        </w:tc>
        <w:tc>
          <w:tcPr>
            <w:tcW w:w="1626" w:type="dxa"/>
          </w:tcPr>
          <w:p w14:paraId="5160197F">
            <w:pPr>
              <w:pStyle w:val="12"/>
              <w:spacing w:line="256" w:lineRule="exact"/>
              <w:ind w:right="-15"/>
              <w:jc w:val="right"/>
              <w:rPr>
                <w:sz w:val="24"/>
              </w:rPr>
            </w:pPr>
            <w:r>
              <w:rPr>
                <w:spacing w:val="-10"/>
                <w:sz w:val="24"/>
              </w:rPr>
              <w:t>5</w:t>
            </w:r>
          </w:p>
        </w:tc>
      </w:tr>
      <w:tr w14:paraId="767B2320">
        <w:tblPrEx>
          <w:tblBorders>
            <w:top w:val="single" w:color="1F1F1F" w:sz="4" w:space="0"/>
            <w:left w:val="single" w:color="1F1F1F" w:sz="4" w:space="0"/>
            <w:bottom w:val="single" w:color="1F1F1F" w:sz="4" w:space="0"/>
            <w:right w:val="single" w:color="1F1F1F" w:sz="4" w:space="0"/>
            <w:insideH w:val="single" w:color="1F1F1F" w:sz="4" w:space="0"/>
            <w:insideV w:val="single" w:color="1F1F1F" w:sz="4" w:space="0"/>
          </w:tblBorders>
          <w:tblCellMar>
            <w:top w:w="0" w:type="dxa"/>
            <w:left w:w="0" w:type="dxa"/>
            <w:bottom w:w="0" w:type="dxa"/>
            <w:right w:w="0" w:type="dxa"/>
          </w:tblCellMar>
        </w:tblPrEx>
        <w:trPr>
          <w:trHeight w:val="278" w:hRule="atLeast"/>
        </w:trPr>
        <w:tc>
          <w:tcPr>
            <w:tcW w:w="768" w:type="dxa"/>
            <w:tcBorders>
              <w:left w:val="single" w:color="1F1F1F" w:sz="6" w:space="0"/>
            </w:tcBorders>
          </w:tcPr>
          <w:p w14:paraId="70FEC217">
            <w:pPr>
              <w:pStyle w:val="12"/>
              <w:rPr>
                <w:sz w:val="20"/>
              </w:rPr>
            </w:pPr>
          </w:p>
        </w:tc>
        <w:tc>
          <w:tcPr>
            <w:tcW w:w="7886" w:type="dxa"/>
          </w:tcPr>
          <w:p w14:paraId="30F69C92">
            <w:pPr>
              <w:pStyle w:val="12"/>
              <w:spacing w:line="258" w:lineRule="exact"/>
              <w:ind w:left="4"/>
              <w:rPr>
                <w:sz w:val="24"/>
              </w:rPr>
            </w:pPr>
            <w:r>
              <w:rPr>
                <w:sz w:val="24"/>
              </w:rPr>
              <w:t>Великая</w:t>
            </w:r>
            <w:r>
              <w:rPr>
                <w:spacing w:val="-14"/>
                <w:sz w:val="24"/>
              </w:rPr>
              <w:t xml:space="preserve"> </w:t>
            </w:r>
            <w:r>
              <w:rPr>
                <w:sz w:val="24"/>
              </w:rPr>
              <w:t>Отечественная</w:t>
            </w:r>
            <w:r>
              <w:rPr>
                <w:spacing w:val="-7"/>
                <w:sz w:val="24"/>
              </w:rPr>
              <w:t xml:space="preserve"> </w:t>
            </w:r>
            <w:r>
              <w:rPr>
                <w:sz w:val="24"/>
              </w:rPr>
              <w:t>война</w:t>
            </w:r>
            <w:r>
              <w:rPr>
                <w:spacing w:val="-15"/>
                <w:sz w:val="24"/>
              </w:rPr>
              <w:t xml:space="preserve"> </w:t>
            </w:r>
            <w:r>
              <w:rPr>
                <w:sz w:val="24"/>
              </w:rPr>
              <w:t>1941-1945</w:t>
            </w:r>
            <w:r>
              <w:rPr>
                <w:spacing w:val="-12"/>
                <w:sz w:val="24"/>
              </w:rPr>
              <w:t xml:space="preserve"> </w:t>
            </w:r>
            <w:r>
              <w:rPr>
                <w:spacing w:val="-5"/>
                <w:sz w:val="24"/>
              </w:rPr>
              <w:t>гг.</w:t>
            </w:r>
          </w:p>
        </w:tc>
        <w:tc>
          <w:tcPr>
            <w:tcW w:w="1626" w:type="dxa"/>
          </w:tcPr>
          <w:p w14:paraId="7289E97E">
            <w:pPr>
              <w:pStyle w:val="12"/>
              <w:spacing w:line="258" w:lineRule="exact"/>
              <w:ind w:right="-15"/>
              <w:jc w:val="right"/>
              <w:rPr>
                <w:sz w:val="24"/>
              </w:rPr>
            </w:pPr>
            <w:r>
              <w:rPr>
                <w:spacing w:val="-10"/>
                <w:sz w:val="24"/>
              </w:rPr>
              <w:t>4</w:t>
            </w:r>
          </w:p>
        </w:tc>
      </w:tr>
      <w:tr w14:paraId="2E171863">
        <w:tblPrEx>
          <w:tblBorders>
            <w:top w:val="single" w:color="1F1F1F" w:sz="4" w:space="0"/>
            <w:left w:val="single" w:color="1F1F1F" w:sz="4" w:space="0"/>
            <w:bottom w:val="single" w:color="1F1F1F" w:sz="4" w:space="0"/>
            <w:right w:val="single" w:color="1F1F1F" w:sz="4" w:space="0"/>
            <w:insideH w:val="single" w:color="1F1F1F" w:sz="4" w:space="0"/>
            <w:insideV w:val="single" w:color="1F1F1F" w:sz="4" w:space="0"/>
          </w:tblBorders>
          <w:tblCellMar>
            <w:top w:w="0" w:type="dxa"/>
            <w:left w:w="0" w:type="dxa"/>
            <w:bottom w:w="0" w:type="dxa"/>
            <w:right w:w="0" w:type="dxa"/>
          </w:tblCellMar>
        </w:tblPrEx>
        <w:trPr>
          <w:trHeight w:val="285" w:hRule="atLeast"/>
        </w:trPr>
        <w:tc>
          <w:tcPr>
            <w:tcW w:w="768" w:type="dxa"/>
            <w:tcBorders>
              <w:left w:val="single" w:color="1F1F1F" w:sz="6" w:space="0"/>
            </w:tcBorders>
          </w:tcPr>
          <w:p w14:paraId="53582125">
            <w:pPr>
              <w:pStyle w:val="12"/>
              <w:rPr>
                <w:sz w:val="20"/>
              </w:rPr>
            </w:pPr>
          </w:p>
        </w:tc>
        <w:tc>
          <w:tcPr>
            <w:tcW w:w="7886" w:type="dxa"/>
          </w:tcPr>
          <w:p w14:paraId="19FF8407">
            <w:pPr>
              <w:pStyle w:val="12"/>
              <w:spacing w:line="265" w:lineRule="exact"/>
              <w:ind w:left="4"/>
              <w:rPr>
                <w:position w:val="1"/>
                <w:sz w:val="24"/>
              </w:rPr>
            </w:pPr>
            <w:r>
              <w:rPr>
                <w:sz w:val="24"/>
              </w:rPr>
              <w:t>Распад</w:t>
            </w:r>
            <w:r>
              <w:rPr>
                <w:spacing w:val="-13"/>
                <w:sz w:val="24"/>
              </w:rPr>
              <w:t xml:space="preserve"> </w:t>
            </w:r>
            <w:r>
              <w:rPr>
                <w:sz w:val="24"/>
              </w:rPr>
              <w:t>СССР.</w:t>
            </w:r>
            <w:r>
              <w:rPr>
                <w:spacing w:val="-15"/>
                <w:sz w:val="24"/>
              </w:rPr>
              <w:t xml:space="preserve"> </w:t>
            </w:r>
            <w:r>
              <w:rPr>
                <w:sz w:val="24"/>
              </w:rPr>
              <w:t>Становление</w:t>
            </w:r>
            <w:r>
              <w:rPr>
                <w:spacing w:val="-11"/>
                <w:sz w:val="24"/>
              </w:rPr>
              <w:t xml:space="preserve"> </w:t>
            </w:r>
            <w:r>
              <w:rPr>
                <w:sz w:val="24"/>
              </w:rPr>
              <w:t>новой</w:t>
            </w:r>
            <w:r>
              <w:rPr>
                <w:spacing w:val="-14"/>
                <w:sz w:val="24"/>
              </w:rPr>
              <w:t xml:space="preserve"> </w:t>
            </w:r>
            <w:r>
              <w:rPr>
                <w:sz w:val="24"/>
              </w:rPr>
              <w:t>России</w:t>
            </w:r>
            <w:r>
              <w:rPr>
                <w:spacing w:val="-12"/>
                <w:sz w:val="24"/>
              </w:rPr>
              <w:t xml:space="preserve"> </w:t>
            </w:r>
            <w:r>
              <w:rPr>
                <w:sz w:val="24"/>
              </w:rPr>
              <w:t>(</w:t>
            </w:r>
            <w:r>
              <w:rPr>
                <w:position w:val="1"/>
                <w:sz w:val="24"/>
              </w:rPr>
              <w:t>1992-1999</w:t>
            </w:r>
            <w:r>
              <w:rPr>
                <w:spacing w:val="-13"/>
                <w:position w:val="1"/>
                <w:sz w:val="24"/>
              </w:rPr>
              <w:t xml:space="preserve"> </w:t>
            </w:r>
            <w:r>
              <w:rPr>
                <w:spacing w:val="-4"/>
                <w:position w:val="1"/>
                <w:sz w:val="24"/>
              </w:rPr>
              <w:t>гг.)</w:t>
            </w:r>
          </w:p>
        </w:tc>
        <w:tc>
          <w:tcPr>
            <w:tcW w:w="1626" w:type="dxa"/>
          </w:tcPr>
          <w:p w14:paraId="11DF5129">
            <w:pPr>
              <w:pStyle w:val="12"/>
              <w:spacing w:line="265" w:lineRule="exact"/>
              <w:ind w:right="-15"/>
              <w:jc w:val="right"/>
              <w:rPr>
                <w:sz w:val="24"/>
              </w:rPr>
            </w:pPr>
            <w:r>
              <w:rPr>
                <w:spacing w:val="-10"/>
                <w:sz w:val="24"/>
              </w:rPr>
              <w:t>2</w:t>
            </w:r>
          </w:p>
        </w:tc>
      </w:tr>
      <w:tr w14:paraId="6C4C964A">
        <w:tblPrEx>
          <w:tblBorders>
            <w:top w:val="single" w:color="1F1F1F" w:sz="4" w:space="0"/>
            <w:left w:val="single" w:color="1F1F1F" w:sz="4" w:space="0"/>
            <w:bottom w:val="single" w:color="1F1F1F" w:sz="4" w:space="0"/>
            <w:right w:val="single" w:color="1F1F1F" w:sz="4" w:space="0"/>
            <w:insideH w:val="single" w:color="1F1F1F" w:sz="4" w:space="0"/>
            <w:insideV w:val="single" w:color="1F1F1F" w:sz="4" w:space="0"/>
          </w:tblBorders>
          <w:tblCellMar>
            <w:top w:w="0" w:type="dxa"/>
            <w:left w:w="0" w:type="dxa"/>
            <w:bottom w:w="0" w:type="dxa"/>
            <w:right w:w="0" w:type="dxa"/>
          </w:tblCellMar>
        </w:tblPrEx>
        <w:trPr>
          <w:trHeight w:val="551" w:hRule="atLeast"/>
        </w:trPr>
        <w:tc>
          <w:tcPr>
            <w:tcW w:w="768" w:type="dxa"/>
            <w:tcBorders>
              <w:left w:val="single" w:color="1F1F1F" w:sz="6" w:space="0"/>
            </w:tcBorders>
          </w:tcPr>
          <w:p w14:paraId="0A6F6DF9">
            <w:pPr>
              <w:pStyle w:val="12"/>
              <w:rPr>
                <w:sz w:val="24"/>
              </w:rPr>
            </w:pPr>
          </w:p>
        </w:tc>
        <w:tc>
          <w:tcPr>
            <w:tcW w:w="7886" w:type="dxa"/>
          </w:tcPr>
          <w:p w14:paraId="3865E644">
            <w:pPr>
              <w:pStyle w:val="12"/>
              <w:spacing w:line="268" w:lineRule="exact"/>
              <w:ind w:left="4"/>
              <w:rPr>
                <w:sz w:val="24"/>
              </w:rPr>
            </w:pPr>
            <w:r>
              <w:rPr>
                <w:sz w:val="24"/>
              </w:rPr>
              <w:t>Возрождение</w:t>
            </w:r>
            <w:r>
              <w:rPr>
                <w:spacing w:val="-17"/>
                <w:sz w:val="24"/>
              </w:rPr>
              <w:t xml:space="preserve"> </w:t>
            </w:r>
            <w:r>
              <w:rPr>
                <w:sz w:val="24"/>
              </w:rPr>
              <w:t>страны</w:t>
            </w:r>
            <w:r>
              <w:rPr>
                <w:spacing w:val="-15"/>
                <w:sz w:val="24"/>
              </w:rPr>
              <w:t xml:space="preserve"> </w:t>
            </w:r>
            <w:r>
              <w:rPr>
                <w:sz w:val="24"/>
              </w:rPr>
              <w:t>с</w:t>
            </w:r>
            <w:r>
              <w:rPr>
                <w:spacing w:val="-16"/>
                <w:sz w:val="24"/>
              </w:rPr>
              <w:t xml:space="preserve"> </w:t>
            </w:r>
            <w:r>
              <w:rPr>
                <w:sz w:val="24"/>
              </w:rPr>
              <w:t>2000-х</w:t>
            </w:r>
            <w:r>
              <w:rPr>
                <w:spacing w:val="-15"/>
                <w:sz w:val="24"/>
              </w:rPr>
              <w:t xml:space="preserve"> </w:t>
            </w:r>
            <w:r>
              <w:rPr>
                <w:sz w:val="24"/>
              </w:rPr>
              <w:t>гг.</w:t>
            </w:r>
            <w:r>
              <w:rPr>
                <w:spacing w:val="-15"/>
                <w:sz w:val="24"/>
              </w:rPr>
              <w:t xml:space="preserve"> </w:t>
            </w:r>
            <w:r>
              <w:rPr>
                <w:sz w:val="24"/>
              </w:rPr>
              <w:t>Воссоединение</w:t>
            </w:r>
            <w:r>
              <w:rPr>
                <w:spacing w:val="-6"/>
                <w:sz w:val="24"/>
              </w:rPr>
              <w:t xml:space="preserve"> </w:t>
            </w:r>
            <w:r>
              <w:rPr>
                <w:sz w:val="24"/>
              </w:rPr>
              <w:t>Крыма</w:t>
            </w:r>
            <w:r>
              <w:rPr>
                <w:spacing w:val="-3"/>
                <w:sz w:val="24"/>
              </w:rPr>
              <w:t xml:space="preserve"> </w:t>
            </w:r>
            <w:r>
              <w:rPr>
                <w:sz w:val="24"/>
              </w:rPr>
              <w:t>с</w:t>
            </w:r>
            <w:r>
              <w:rPr>
                <w:spacing w:val="-3"/>
                <w:sz w:val="24"/>
              </w:rPr>
              <w:t xml:space="preserve"> </w:t>
            </w:r>
            <w:r>
              <w:rPr>
                <w:spacing w:val="-2"/>
                <w:sz w:val="24"/>
              </w:rPr>
              <w:t>Россией</w:t>
            </w:r>
          </w:p>
        </w:tc>
        <w:tc>
          <w:tcPr>
            <w:tcW w:w="1626" w:type="dxa"/>
          </w:tcPr>
          <w:p w14:paraId="37CEB6F4">
            <w:pPr>
              <w:pStyle w:val="12"/>
              <w:spacing w:line="268" w:lineRule="exact"/>
              <w:ind w:right="-15"/>
              <w:jc w:val="right"/>
              <w:rPr>
                <w:sz w:val="24"/>
              </w:rPr>
            </w:pPr>
            <w:r>
              <w:rPr>
                <w:spacing w:val="-10"/>
                <w:sz w:val="24"/>
              </w:rPr>
              <w:t>3</w:t>
            </w:r>
          </w:p>
        </w:tc>
      </w:tr>
      <w:tr w14:paraId="6194E9C3">
        <w:tblPrEx>
          <w:tblBorders>
            <w:top w:val="single" w:color="1F1F1F" w:sz="4" w:space="0"/>
            <w:left w:val="single" w:color="1F1F1F" w:sz="4" w:space="0"/>
            <w:bottom w:val="single" w:color="1F1F1F" w:sz="4" w:space="0"/>
            <w:right w:val="single" w:color="1F1F1F" w:sz="4" w:space="0"/>
            <w:insideH w:val="single" w:color="1F1F1F" w:sz="4" w:space="0"/>
            <w:insideV w:val="single" w:color="1F1F1F" w:sz="4" w:space="0"/>
          </w:tblBorders>
          <w:tblCellMar>
            <w:top w:w="0" w:type="dxa"/>
            <w:left w:w="0" w:type="dxa"/>
            <w:bottom w:w="0" w:type="dxa"/>
            <w:right w:w="0" w:type="dxa"/>
          </w:tblCellMar>
        </w:tblPrEx>
        <w:trPr>
          <w:trHeight w:val="276" w:hRule="atLeast"/>
        </w:trPr>
        <w:tc>
          <w:tcPr>
            <w:tcW w:w="768" w:type="dxa"/>
            <w:tcBorders>
              <w:left w:val="single" w:color="1F1F1F" w:sz="6" w:space="0"/>
            </w:tcBorders>
          </w:tcPr>
          <w:p w14:paraId="74D145D0">
            <w:pPr>
              <w:pStyle w:val="12"/>
              <w:rPr>
                <w:sz w:val="20"/>
              </w:rPr>
            </w:pPr>
          </w:p>
        </w:tc>
        <w:tc>
          <w:tcPr>
            <w:tcW w:w="7886" w:type="dxa"/>
          </w:tcPr>
          <w:p w14:paraId="0A5D9EAF">
            <w:pPr>
              <w:pStyle w:val="12"/>
              <w:spacing w:line="256" w:lineRule="exact"/>
              <w:ind w:left="4"/>
              <w:rPr>
                <w:sz w:val="24"/>
              </w:rPr>
            </w:pPr>
            <w:r>
              <w:rPr>
                <w:spacing w:val="-2"/>
                <w:sz w:val="24"/>
              </w:rPr>
              <w:t>Итоговое</w:t>
            </w:r>
            <w:r>
              <w:rPr>
                <w:spacing w:val="-12"/>
                <w:sz w:val="24"/>
              </w:rPr>
              <w:t xml:space="preserve"> </w:t>
            </w:r>
            <w:r>
              <w:rPr>
                <w:spacing w:val="-2"/>
                <w:sz w:val="24"/>
              </w:rPr>
              <w:t>повторение</w:t>
            </w:r>
          </w:p>
        </w:tc>
        <w:tc>
          <w:tcPr>
            <w:tcW w:w="1626" w:type="dxa"/>
          </w:tcPr>
          <w:p w14:paraId="08402EAA">
            <w:pPr>
              <w:pStyle w:val="12"/>
              <w:spacing w:line="256" w:lineRule="exact"/>
              <w:ind w:right="-15"/>
              <w:jc w:val="right"/>
              <w:rPr>
                <w:sz w:val="24"/>
              </w:rPr>
            </w:pPr>
            <w:r>
              <w:rPr>
                <w:spacing w:val="-10"/>
                <w:sz w:val="24"/>
              </w:rPr>
              <w:t>2</w:t>
            </w:r>
          </w:p>
        </w:tc>
      </w:tr>
    </w:tbl>
    <w:p w14:paraId="2FFDF204">
      <w:pPr>
        <w:pStyle w:val="7"/>
        <w:jc w:val="left"/>
      </w:pPr>
      <w:r>
        <w:rPr>
          <w:spacing w:val="-2"/>
        </w:rPr>
        <w:t>Введение.</w:t>
      </w:r>
    </w:p>
    <w:p w14:paraId="70F9060D">
      <w:pPr>
        <w:pStyle w:val="7"/>
        <w:ind w:right="398"/>
        <w:jc w:val="left"/>
      </w:pPr>
      <w:r>
        <w:t>Преемственность</w:t>
      </w:r>
      <w:r>
        <w:rPr>
          <w:spacing w:val="-7"/>
        </w:rPr>
        <w:t xml:space="preserve"> </w:t>
      </w:r>
      <w:r>
        <w:t>всех</w:t>
      </w:r>
      <w:r>
        <w:rPr>
          <w:spacing w:val="-4"/>
        </w:rPr>
        <w:t xml:space="preserve"> </w:t>
      </w:r>
      <w:r>
        <w:t>этапов</w:t>
      </w:r>
      <w:r>
        <w:rPr>
          <w:spacing w:val="-9"/>
        </w:rPr>
        <w:t xml:space="preserve"> </w:t>
      </w:r>
      <w:r>
        <w:t>отечественной</w:t>
      </w:r>
      <w:r>
        <w:rPr>
          <w:spacing w:val="-7"/>
        </w:rPr>
        <w:t xml:space="preserve"> </w:t>
      </w:r>
      <w:r>
        <w:t>истории.</w:t>
      </w:r>
      <w:r>
        <w:rPr>
          <w:spacing w:val="-8"/>
        </w:rPr>
        <w:t xml:space="preserve"> </w:t>
      </w:r>
      <w:r>
        <w:t>Период</w:t>
      </w:r>
      <w:r>
        <w:rPr>
          <w:spacing w:val="-9"/>
        </w:rPr>
        <w:t xml:space="preserve"> </w:t>
      </w:r>
      <w:r>
        <w:t>Новейшей</w:t>
      </w:r>
      <w:r>
        <w:rPr>
          <w:spacing w:val="-7"/>
        </w:rPr>
        <w:t xml:space="preserve"> </w:t>
      </w:r>
      <w:r>
        <w:t>истории</w:t>
      </w:r>
      <w:r>
        <w:rPr>
          <w:spacing w:val="-8"/>
        </w:rPr>
        <w:t xml:space="preserve"> </w:t>
      </w:r>
      <w:r>
        <w:t>страны</w:t>
      </w:r>
      <w:r>
        <w:rPr>
          <w:spacing w:val="-4"/>
        </w:rPr>
        <w:t xml:space="preserve"> </w:t>
      </w:r>
      <w:r>
        <w:t>(с</w:t>
      </w:r>
      <w:r>
        <w:rPr>
          <w:spacing w:val="-5"/>
        </w:rPr>
        <w:t xml:space="preserve"> </w:t>
      </w:r>
      <w:r>
        <w:t>1914</w:t>
      </w:r>
      <w:r>
        <w:rPr>
          <w:spacing w:val="-4"/>
        </w:rPr>
        <w:t xml:space="preserve"> </w:t>
      </w:r>
      <w:r>
        <w:t>г. по настоящее время). Важнейшие события, процессы ХХ ‒ начала XXI в.</w:t>
      </w:r>
    </w:p>
    <w:p w14:paraId="746D99E0">
      <w:pPr>
        <w:pStyle w:val="7"/>
        <w:jc w:val="left"/>
      </w:pPr>
      <w:r>
        <w:t>Российская</w:t>
      </w:r>
      <w:r>
        <w:rPr>
          <w:spacing w:val="-16"/>
        </w:rPr>
        <w:t xml:space="preserve"> </w:t>
      </w:r>
      <w:r>
        <w:t>революция</w:t>
      </w:r>
      <w:r>
        <w:rPr>
          <w:spacing w:val="-15"/>
        </w:rPr>
        <w:t xml:space="preserve"> </w:t>
      </w:r>
      <w:r>
        <w:t>1917—1922</w:t>
      </w:r>
      <w:r>
        <w:rPr>
          <w:spacing w:val="-12"/>
        </w:rPr>
        <w:t xml:space="preserve"> </w:t>
      </w:r>
      <w:r>
        <w:rPr>
          <w:spacing w:val="-5"/>
        </w:rPr>
        <w:t>гг.</w:t>
      </w:r>
    </w:p>
    <w:p w14:paraId="584F8261">
      <w:pPr>
        <w:pStyle w:val="7"/>
        <w:spacing w:line="237" w:lineRule="auto"/>
        <w:ind w:right="657"/>
        <w:jc w:val="left"/>
      </w:pPr>
      <w:r>
        <w:t>Российская</w:t>
      </w:r>
      <w:r>
        <w:rPr>
          <w:spacing w:val="-10"/>
        </w:rPr>
        <w:t xml:space="preserve"> </w:t>
      </w:r>
      <w:r>
        <w:t>империя</w:t>
      </w:r>
      <w:r>
        <w:rPr>
          <w:spacing w:val="-10"/>
        </w:rPr>
        <w:t xml:space="preserve"> </w:t>
      </w:r>
      <w:r>
        <w:t>накануне</w:t>
      </w:r>
      <w:r>
        <w:rPr>
          <w:spacing w:val="-11"/>
        </w:rPr>
        <w:t xml:space="preserve"> </w:t>
      </w:r>
      <w:r>
        <w:t>Февральской</w:t>
      </w:r>
      <w:r>
        <w:rPr>
          <w:spacing w:val="-9"/>
        </w:rPr>
        <w:t xml:space="preserve"> </w:t>
      </w:r>
      <w:r>
        <w:t>революции</w:t>
      </w:r>
      <w:r>
        <w:rPr>
          <w:spacing w:val="-5"/>
        </w:rPr>
        <w:t xml:space="preserve"> </w:t>
      </w:r>
      <w:r>
        <w:rPr>
          <w:position w:val="1"/>
        </w:rPr>
        <w:t>1917</w:t>
      </w:r>
      <w:r>
        <w:rPr>
          <w:spacing w:val="-11"/>
          <w:position w:val="1"/>
        </w:rPr>
        <w:t xml:space="preserve"> </w:t>
      </w:r>
      <w:r>
        <w:rPr>
          <w:position w:val="1"/>
        </w:rPr>
        <w:t>г.:</w:t>
      </w:r>
      <w:r>
        <w:rPr>
          <w:spacing w:val="-10"/>
          <w:position w:val="1"/>
        </w:rPr>
        <w:t xml:space="preserve"> </w:t>
      </w:r>
      <w:r>
        <w:rPr>
          <w:position w:val="1"/>
        </w:rPr>
        <w:t>общенациональный</w:t>
      </w:r>
      <w:r>
        <w:rPr>
          <w:spacing w:val="-7"/>
          <w:position w:val="1"/>
        </w:rPr>
        <w:t xml:space="preserve"> </w:t>
      </w:r>
      <w:r>
        <w:t>кризис. Февральское восстание в Петрограде. Отречение Николая II.</w:t>
      </w:r>
    </w:p>
    <w:p w14:paraId="43EB55A7">
      <w:pPr>
        <w:pStyle w:val="7"/>
        <w:ind w:right="400"/>
      </w:pPr>
      <w: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14:paraId="7EE3ACF8">
      <w:pPr>
        <w:pStyle w:val="7"/>
        <w:ind w:right="393"/>
      </w:pPr>
      <w:r>
        <w:t xml:space="preserve">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w:t>
      </w:r>
      <w:r>
        <w:rPr>
          <w:position w:val="1"/>
        </w:rPr>
        <w:t xml:space="preserve">преобразования большевиков. Образование </w:t>
      </w:r>
      <w:r>
        <w:t>РККА. Советская национальная политика. Образование РСФСР как добровольного союза народов России.</w:t>
      </w:r>
    </w:p>
    <w:p w14:paraId="7D8BF417">
      <w:pPr>
        <w:pStyle w:val="7"/>
        <w:tabs>
          <w:tab w:val="left" w:pos="1691"/>
          <w:tab w:val="left" w:pos="2509"/>
          <w:tab w:val="left" w:pos="3070"/>
          <w:tab w:val="left" w:pos="4712"/>
          <w:tab w:val="left" w:pos="5887"/>
          <w:tab w:val="left" w:pos="6967"/>
          <w:tab w:val="left" w:pos="8554"/>
          <w:tab w:val="left" w:pos="9773"/>
        </w:tabs>
        <w:ind w:right="402"/>
        <w:jc w:val="left"/>
      </w:pPr>
      <w:r>
        <w:rPr>
          <w:spacing w:val="-2"/>
        </w:rPr>
        <w:t>Гражданская</w:t>
      </w:r>
      <w:r>
        <w:tab/>
      </w:r>
      <w:r>
        <w:rPr>
          <w:spacing w:val="-2"/>
        </w:rPr>
        <w:t>война</w:t>
      </w:r>
      <w:r>
        <w:tab/>
      </w:r>
      <w:r>
        <w:rPr>
          <w:spacing w:val="-4"/>
        </w:rPr>
        <w:t>как</w:t>
      </w:r>
      <w:r>
        <w:tab/>
      </w:r>
      <w:r>
        <w:rPr>
          <w:spacing w:val="-2"/>
        </w:rPr>
        <w:t>национальная</w:t>
      </w:r>
      <w:r>
        <w:tab/>
      </w:r>
      <w:r>
        <w:rPr>
          <w:spacing w:val="-2"/>
        </w:rPr>
        <w:t>трагедия.</w:t>
      </w:r>
      <w:r>
        <w:tab/>
      </w:r>
      <w:r>
        <w:rPr>
          <w:spacing w:val="-2"/>
        </w:rPr>
        <w:t>Военная</w:t>
      </w:r>
      <w:r>
        <w:tab/>
      </w:r>
      <w:r>
        <w:rPr>
          <w:spacing w:val="-2"/>
        </w:rPr>
        <w:t>интервенция.</w:t>
      </w:r>
      <w:r>
        <w:tab/>
      </w:r>
      <w:r>
        <w:rPr>
          <w:spacing w:val="-2"/>
        </w:rPr>
        <w:t>Политика</w:t>
      </w:r>
      <w:r>
        <w:tab/>
      </w:r>
      <w:r>
        <w:rPr>
          <w:spacing w:val="-2"/>
        </w:rPr>
        <w:t xml:space="preserve">белых </w:t>
      </w:r>
      <w:r>
        <w:t>правительств А. В. Колчака, А. И. Деникина и П. Н. Врангеля.</w:t>
      </w:r>
    </w:p>
    <w:p w14:paraId="2A1D3F36">
      <w:pPr>
        <w:pStyle w:val="7"/>
        <w:ind w:right="398"/>
        <w:jc w:val="left"/>
      </w:pPr>
      <w:r>
        <w:t>Переход страны к мирной жизни. Образование СССР. Революционные события в России глазами соотечественников и мира. Русское зарубежье.</w:t>
      </w:r>
    </w:p>
    <w:p w14:paraId="20D696D0">
      <w:pPr>
        <w:pStyle w:val="7"/>
        <w:ind w:right="657"/>
        <w:jc w:val="left"/>
      </w:pPr>
      <w:r>
        <w:t>Влияние</w:t>
      </w:r>
      <w:r>
        <w:rPr>
          <w:spacing w:val="-6"/>
        </w:rPr>
        <w:t xml:space="preserve"> </w:t>
      </w:r>
      <w:r>
        <w:t>революционных</w:t>
      </w:r>
      <w:r>
        <w:rPr>
          <w:spacing w:val="-4"/>
        </w:rPr>
        <w:t xml:space="preserve"> </w:t>
      </w:r>
      <w:r>
        <w:t>событий</w:t>
      </w:r>
      <w:r>
        <w:rPr>
          <w:spacing w:val="-5"/>
        </w:rPr>
        <w:t xml:space="preserve"> </w:t>
      </w:r>
      <w:r>
        <w:t>на</w:t>
      </w:r>
      <w:r>
        <w:rPr>
          <w:spacing w:val="-6"/>
        </w:rPr>
        <w:t xml:space="preserve"> </w:t>
      </w:r>
      <w:r>
        <w:t>общемировые</w:t>
      </w:r>
      <w:r>
        <w:rPr>
          <w:spacing w:val="-6"/>
        </w:rPr>
        <w:t xml:space="preserve"> </w:t>
      </w:r>
      <w:r>
        <w:t>процессы</w:t>
      </w:r>
      <w:r>
        <w:rPr>
          <w:spacing w:val="-5"/>
        </w:rPr>
        <w:t xml:space="preserve"> </w:t>
      </w:r>
      <w:r>
        <w:t>XX</w:t>
      </w:r>
      <w:r>
        <w:rPr>
          <w:spacing w:val="-6"/>
        </w:rPr>
        <w:t xml:space="preserve"> </w:t>
      </w:r>
      <w:r>
        <w:t>в.,</w:t>
      </w:r>
      <w:r>
        <w:rPr>
          <w:spacing w:val="-3"/>
        </w:rPr>
        <w:t xml:space="preserve"> </w:t>
      </w:r>
      <w:r>
        <w:t>историю</w:t>
      </w:r>
      <w:r>
        <w:rPr>
          <w:spacing w:val="-7"/>
        </w:rPr>
        <w:t xml:space="preserve"> </w:t>
      </w:r>
      <w:r>
        <w:t>народов России. Великая Отечественная война 1941-1945 гг.</w:t>
      </w:r>
    </w:p>
    <w:p w14:paraId="06AC5228">
      <w:pPr>
        <w:pStyle w:val="7"/>
        <w:ind w:right="403"/>
      </w:pPr>
      <w: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14:paraId="6F67F543">
      <w:pPr>
        <w:pStyle w:val="7"/>
        <w:ind w:right="402"/>
      </w:pPr>
      <w:r>
        <w:t>Битва за Москву. Парад 7 ноября 1941 г. на Красной площади. Срыв германских планов молниеносной войны.</w:t>
      </w:r>
    </w:p>
    <w:p w14:paraId="31B11C57">
      <w:pPr>
        <w:pStyle w:val="7"/>
        <w:ind w:right="400"/>
      </w:pPr>
      <w:r>
        <w:t>Блокада Ленинграда. Дорога жизни. Значение героического сопротивления Ленинграда. Гитлеровский план «Ост». Преступления нацистов и их пособников на территории</w:t>
      </w:r>
    </w:p>
    <w:p w14:paraId="0011E3A2">
      <w:pPr>
        <w:pStyle w:val="7"/>
        <w:ind w:right="403"/>
      </w:pPr>
      <w:r>
        <w:t>СССР. Разграбление и уничтожение культурных ценностей. Холокост. Гитлеровские лагеря уничтожения (лагеря смерти).</w:t>
      </w:r>
    </w:p>
    <w:p w14:paraId="5F54FFA7">
      <w:pPr>
        <w:pStyle w:val="7"/>
        <w:ind w:right="404"/>
      </w:pPr>
      <w:r>
        <w:t>Коренной</w:t>
      </w:r>
      <w:r>
        <w:rPr>
          <w:spacing w:val="-1"/>
        </w:rPr>
        <w:t xml:space="preserve"> </w:t>
      </w:r>
      <w:r>
        <w:t>перелом в ходе</w:t>
      </w:r>
      <w:r>
        <w:rPr>
          <w:spacing w:val="-1"/>
        </w:rPr>
        <w:t xml:space="preserve"> </w:t>
      </w:r>
      <w:r>
        <w:t>Великой Отечественной войны. Сталинградская битва. Битва</w:t>
      </w:r>
      <w:r>
        <w:rPr>
          <w:spacing w:val="-1"/>
        </w:rPr>
        <w:t xml:space="preserve"> </w:t>
      </w:r>
      <w:r>
        <w:t>на</w:t>
      </w:r>
      <w:r>
        <w:rPr>
          <w:spacing w:val="-1"/>
        </w:rPr>
        <w:t xml:space="preserve"> </w:t>
      </w:r>
      <w:r>
        <w:t xml:space="preserve">Курской </w:t>
      </w:r>
      <w:r>
        <w:rPr>
          <w:spacing w:val="-2"/>
        </w:rPr>
        <w:t>дуге.</w:t>
      </w:r>
    </w:p>
    <w:p w14:paraId="37F6ED72">
      <w:pPr>
        <w:pStyle w:val="7"/>
        <w:ind w:right="395"/>
      </w:pPr>
      <w: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14:paraId="7E466537">
      <w:pPr>
        <w:pStyle w:val="7"/>
        <w:spacing w:before="1"/>
        <w:ind w:right="394"/>
      </w:pPr>
      <w:r>
        <w:t>Освобождение оккупированной территории СССР. Белорусская наступательная операция (операция «Багратион») Красной Армии.</w:t>
      </w:r>
    </w:p>
    <w:p w14:paraId="225F5ADF">
      <w:pPr>
        <w:pStyle w:val="7"/>
        <w:rPr>
          <w:spacing w:val="-2"/>
        </w:rPr>
      </w:pPr>
      <w:r>
        <w:t>СССР</w:t>
      </w:r>
      <w:r>
        <w:rPr>
          <w:spacing w:val="64"/>
        </w:rPr>
        <w:t xml:space="preserve"> </w:t>
      </w:r>
      <w:r>
        <w:t>и</w:t>
      </w:r>
      <w:r>
        <w:rPr>
          <w:spacing w:val="76"/>
        </w:rPr>
        <w:t xml:space="preserve"> </w:t>
      </w:r>
      <w:r>
        <w:t>союзники.</w:t>
      </w:r>
      <w:r>
        <w:rPr>
          <w:spacing w:val="75"/>
        </w:rPr>
        <w:t xml:space="preserve"> </w:t>
      </w:r>
      <w:r>
        <w:t>Ленд-лиз.</w:t>
      </w:r>
      <w:r>
        <w:rPr>
          <w:spacing w:val="73"/>
        </w:rPr>
        <w:t xml:space="preserve"> </w:t>
      </w:r>
      <w:r>
        <w:t>Высадка</w:t>
      </w:r>
      <w:r>
        <w:rPr>
          <w:spacing w:val="74"/>
        </w:rPr>
        <w:t xml:space="preserve"> </w:t>
      </w:r>
      <w:r>
        <w:t>союзников</w:t>
      </w:r>
      <w:r>
        <w:rPr>
          <w:spacing w:val="75"/>
        </w:rPr>
        <w:t xml:space="preserve"> </w:t>
      </w:r>
      <w:r>
        <w:t>в</w:t>
      </w:r>
      <w:r>
        <w:rPr>
          <w:spacing w:val="72"/>
        </w:rPr>
        <w:t xml:space="preserve"> </w:t>
      </w:r>
      <w:r>
        <w:t>Нормандии</w:t>
      </w:r>
      <w:r>
        <w:rPr>
          <w:spacing w:val="75"/>
        </w:rPr>
        <w:t xml:space="preserve"> </w:t>
      </w:r>
      <w:r>
        <w:t>и</w:t>
      </w:r>
      <w:r>
        <w:rPr>
          <w:spacing w:val="69"/>
        </w:rPr>
        <w:t xml:space="preserve"> </w:t>
      </w:r>
      <w:r>
        <w:t>открытие</w:t>
      </w:r>
      <w:r>
        <w:rPr>
          <w:spacing w:val="77"/>
        </w:rPr>
        <w:t xml:space="preserve"> </w:t>
      </w:r>
      <w:r>
        <w:t>Второго</w:t>
      </w:r>
      <w:r>
        <w:rPr>
          <w:spacing w:val="22"/>
        </w:rPr>
        <w:t xml:space="preserve"> </w:t>
      </w:r>
      <w:r>
        <w:rPr>
          <w:spacing w:val="-2"/>
        </w:rPr>
        <w:t>фронта.</w:t>
      </w:r>
    </w:p>
    <w:p w14:paraId="628DC174">
      <w:pPr>
        <w:pStyle w:val="7"/>
        <w:spacing w:before="72"/>
        <w:ind w:right="406"/>
      </w:pPr>
      <w:r>
        <w:t>Освободительная миссия Красной Армии в Европе. Битва за Берлин. Безоговорочная капитуляция Германии и окончание Великой Отечественной войны.</w:t>
      </w:r>
    </w:p>
    <w:p w14:paraId="09A7C054">
      <w:pPr>
        <w:pStyle w:val="7"/>
        <w:spacing w:before="1"/>
        <w:ind w:right="399"/>
      </w:pPr>
      <w:r>
        <w:t>Разгром милитаристской Японии. 3 сентября ‒ окончание Второй мировой войны. Источники Победы советского народа. Выдающиеся полководцы Великой</w:t>
      </w:r>
    </w:p>
    <w:p w14:paraId="430F7D2A">
      <w:pPr>
        <w:pStyle w:val="7"/>
        <w:ind w:right="395"/>
      </w:pPr>
      <w:r>
        <w:t>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14:paraId="7FB5656B">
      <w:pPr>
        <w:pStyle w:val="7"/>
        <w:ind w:right="401"/>
      </w:pPr>
      <w:r>
        <w:t>Окончание Второй мировой войны. Осуждение главных военных преступников их пособников (Нюрнбергский, Токийский и Хабаровский процессы).</w:t>
      </w:r>
    </w:p>
    <w:p w14:paraId="2C054265">
      <w:pPr>
        <w:pStyle w:val="7"/>
        <w:ind w:right="402"/>
      </w:pPr>
      <w:r>
        <w:t>Попытки искажения истории Второй мировой войны и роли советского народа в победе над гитлеровской Германией и её союзниками. Конституция Российской Федерации о защите исторической правды.</w:t>
      </w:r>
    </w:p>
    <w:p w14:paraId="635484F7">
      <w:pPr>
        <w:pStyle w:val="7"/>
        <w:ind w:right="397"/>
      </w:pPr>
      <w: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14:paraId="5F1A1644">
      <w:pPr>
        <w:pStyle w:val="7"/>
        <w:spacing w:before="1"/>
        <w:ind w:right="391"/>
      </w:pPr>
      <w:r>
        <w:t>9 мая 1945 г. ‒ День Победы советского народа в Великой Отечественной войне 1941– 1945 гг. Парад на Красной площади и праздничные шествия в</w:t>
      </w:r>
      <w:r>
        <w:rPr>
          <w:spacing w:val="40"/>
        </w:rPr>
        <w:t xml:space="preserve"> </w:t>
      </w:r>
      <w:r>
        <w:t>честь Дня Победы. Акции</w:t>
      </w:r>
    </w:p>
    <w:p w14:paraId="1D03795B">
      <w:pPr>
        <w:pStyle w:val="7"/>
        <w:spacing w:before="2" w:line="237" w:lineRule="auto"/>
        <w:ind w:right="406"/>
      </w:pPr>
      <w:r>
        <w:t>«Георгиевская ленточка» и «Бескозырка», марш «Бессмертный полк» в России и за рубежом. Ответственность за искажение истории Второй мировой войны.</w:t>
      </w:r>
    </w:p>
    <w:p w14:paraId="51D44D85">
      <w:pPr>
        <w:pStyle w:val="7"/>
        <w:spacing w:before="3"/>
        <w:rPr>
          <w:position w:val="1"/>
        </w:rPr>
      </w:pPr>
      <w:r>
        <w:t>Распад</w:t>
      </w:r>
      <w:r>
        <w:rPr>
          <w:spacing w:val="-15"/>
        </w:rPr>
        <w:t xml:space="preserve"> </w:t>
      </w:r>
      <w:r>
        <w:t>СССР.</w:t>
      </w:r>
      <w:r>
        <w:rPr>
          <w:spacing w:val="-13"/>
        </w:rPr>
        <w:t xml:space="preserve"> </w:t>
      </w:r>
      <w:r>
        <w:rPr>
          <w:position w:val="1"/>
        </w:rPr>
        <w:t>Становление</w:t>
      </w:r>
      <w:r>
        <w:rPr>
          <w:spacing w:val="-15"/>
          <w:position w:val="1"/>
        </w:rPr>
        <w:t xml:space="preserve"> </w:t>
      </w:r>
      <w:r>
        <w:rPr>
          <w:position w:val="1"/>
        </w:rPr>
        <w:t>новой</w:t>
      </w:r>
      <w:r>
        <w:rPr>
          <w:spacing w:val="-15"/>
          <w:position w:val="1"/>
        </w:rPr>
        <w:t xml:space="preserve"> </w:t>
      </w:r>
      <w:r>
        <w:rPr>
          <w:position w:val="1"/>
        </w:rPr>
        <w:t>России</w:t>
      </w:r>
      <w:r>
        <w:rPr>
          <w:spacing w:val="-13"/>
          <w:position w:val="1"/>
        </w:rPr>
        <w:t xml:space="preserve"> </w:t>
      </w:r>
      <w:r>
        <w:rPr>
          <w:position w:val="1"/>
        </w:rPr>
        <w:t>(1992-1999</w:t>
      </w:r>
      <w:r>
        <w:rPr>
          <w:spacing w:val="-13"/>
          <w:position w:val="1"/>
        </w:rPr>
        <w:t xml:space="preserve"> </w:t>
      </w:r>
      <w:r>
        <w:rPr>
          <w:spacing w:val="-2"/>
          <w:position w:val="1"/>
        </w:rPr>
        <w:t>гг.).</w:t>
      </w:r>
    </w:p>
    <w:p w14:paraId="76C944BA">
      <w:pPr>
        <w:pStyle w:val="7"/>
      </w:pPr>
      <w:r>
        <w:t>Нарастание</w:t>
      </w:r>
      <w:r>
        <w:rPr>
          <w:spacing w:val="-6"/>
        </w:rPr>
        <w:t xml:space="preserve"> </w:t>
      </w:r>
      <w:r>
        <w:t>кризисных</w:t>
      </w:r>
      <w:r>
        <w:rPr>
          <w:spacing w:val="3"/>
        </w:rPr>
        <w:t xml:space="preserve"> </w:t>
      </w:r>
      <w:r>
        <w:t>явлений</w:t>
      </w:r>
      <w:r>
        <w:rPr>
          <w:spacing w:val="4"/>
        </w:rPr>
        <w:t xml:space="preserve"> </w:t>
      </w:r>
      <w:r>
        <w:t>в</w:t>
      </w:r>
      <w:r>
        <w:rPr>
          <w:spacing w:val="-8"/>
        </w:rPr>
        <w:t xml:space="preserve"> </w:t>
      </w:r>
      <w:r>
        <w:t>СССР.</w:t>
      </w:r>
      <w:r>
        <w:rPr>
          <w:spacing w:val="6"/>
        </w:rPr>
        <w:t xml:space="preserve"> </w:t>
      </w:r>
      <w:r>
        <w:t>М.С.</w:t>
      </w:r>
      <w:r>
        <w:rPr>
          <w:spacing w:val="-7"/>
        </w:rPr>
        <w:t xml:space="preserve"> </w:t>
      </w:r>
      <w:r>
        <w:t>Горбачёв.</w:t>
      </w:r>
      <w:r>
        <w:rPr>
          <w:spacing w:val="-4"/>
        </w:rPr>
        <w:t xml:space="preserve"> </w:t>
      </w:r>
      <w:r>
        <w:t>Межнациональные</w:t>
      </w:r>
      <w:r>
        <w:rPr>
          <w:spacing w:val="7"/>
        </w:rPr>
        <w:t xml:space="preserve"> </w:t>
      </w:r>
      <w:r>
        <w:rPr>
          <w:spacing w:val="-2"/>
        </w:rPr>
        <w:t>конфликты.</w:t>
      </w:r>
    </w:p>
    <w:p w14:paraId="5F91C0D6">
      <w:pPr>
        <w:pStyle w:val="7"/>
        <w:spacing w:line="242" w:lineRule="auto"/>
        <w:ind w:right="400"/>
        <w:rPr>
          <w:position w:val="1"/>
        </w:rPr>
      </w:pPr>
      <w:r>
        <w:t>«Парад суверенитетов». Принятие Декларации о государственном суверенитете РСФСР. Референдум о сохранении СССР и введении поста Президента</w:t>
      </w:r>
      <w:r>
        <w:rPr>
          <w:spacing w:val="40"/>
        </w:rPr>
        <w:t xml:space="preserve"> </w:t>
      </w:r>
      <w:r>
        <w:rPr>
          <w:position w:val="1"/>
        </w:rPr>
        <w:t>РСФСР.</w:t>
      </w:r>
      <w:r>
        <w:rPr>
          <w:spacing w:val="40"/>
          <w:position w:val="1"/>
        </w:rPr>
        <w:t xml:space="preserve"> </w:t>
      </w:r>
      <w:r>
        <w:rPr>
          <w:position w:val="1"/>
        </w:rPr>
        <w:t>Избрание Б. Н.</w:t>
      </w:r>
    </w:p>
    <w:p w14:paraId="6C5DF8C3">
      <w:pPr>
        <w:pStyle w:val="7"/>
        <w:spacing w:line="270" w:lineRule="exact"/>
      </w:pPr>
      <w:r>
        <w:rPr>
          <w:spacing w:val="-2"/>
        </w:rPr>
        <w:t>Ельцина</w:t>
      </w:r>
      <w:r>
        <w:rPr>
          <w:spacing w:val="-4"/>
        </w:rPr>
        <w:t xml:space="preserve"> </w:t>
      </w:r>
      <w:r>
        <w:rPr>
          <w:spacing w:val="-2"/>
        </w:rPr>
        <w:t>Президентом</w:t>
      </w:r>
      <w:r>
        <w:rPr>
          <w:spacing w:val="-4"/>
        </w:rPr>
        <w:t xml:space="preserve"> </w:t>
      </w:r>
      <w:r>
        <w:rPr>
          <w:spacing w:val="-2"/>
        </w:rPr>
        <w:t>РСФСР.</w:t>
      </w:r>
    </w:p>
    <w:p w14:paraId="1F9BC23C">
      <w:pPr>
        <w:pStyle w:val="7"/>
        <w:ind w:right="399"/>
      </w:pPr>
      <w: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14:paraId="624F5D5A">
      <w:pPr>
        <w:pStyle w:val="7"/>
        <w:spacing w:before="1"/>
      </w:pPr>
      <w:r>
        <w:t>Распад</w:t>
      </w:r>
      <w:r>
        <w:rPr>
          <w:spacing w:val="-9"/>
        </w:rPr>
        <w:t xml:space="preserve"> </w:t>
      </w:r>
      <w:r>
        <w:t>СССР</w:t>
      </w:r>
      <w:r>
        <w:rPr>
          <w:spacing w:val="-13"/>
        </w:rPr>
        <w:t xml:space="preserve"> </w:t>
      </w:r>
      <w:r>
        <w:t>и</w:t>
      </w:r>
      <w:r>
        <w:rPr>
          <w:spacing w:val="-3"/>
        </w:rPr>
        <w:t xml:space="preserve"> </w:t>
      </w:r>
      <w:r>
        <w:t>его</w:t>
      </w:r>
      <w:r>
        <w:rPr>
          <w:spacing w:val="-15"/>
        </w:rPr>
        <w:t xml:space="preserve"> </w:t>
      </w:r>
      <w:r>
        <w:t>последствия</w:t>
      </w:r>
      <w:r>
        <w:rPr>
          <w:spacing w:val="-5"/>
        </w:rPr>
        <w:t xml:space="preserve"> </w:t>
      </w:r>
      <w:r>
        <w:t>для</w:t>
      </w:r>
      <w:r>
        <w:rPr>
          <w:spacing w:val="-2"/>
        </w:rPr>
        <w:t xml:space="preserve"> </w:t>
      </w:r>
      <w:r>
        <w:t>России</w:t>
      </w:r>
      <w:r>
        <w:rPr>
          <w:spacing w:val="-5"/>
        </w:rPr>
        <w:t xml:space="preserve"> </w:t>
      </w:r>
      <w:r>
        <w:t>и</w:t>
      </w:r>
      <w:r>
        <w:rPr>
          <w:spacing w:val="-12"/>
        </w:rPr>
        <w:t xml:space="preserve"> </w:t>
      </w:r>
      <w:r>
        <w:rPr>
          <w:spacing w:val="-2"/>
        </w:rPr>
        <w:t>мира.</w:t>
      </w:r>
    </w:p>
    <w:p w14:paraId="658BBE43">
      <w:pPr>
        <w:pStyle w:val="7"/>
        <w:ind w:right="657"/>
        <w:jc w:val="left"/>
      </w:pPr>
      <w:r>
        <w:t>Становление</w:t>
      </w:r>
      <w:r>
        <w:rPr>
          <w:spacing w:val="35"/>
        </w:rPr>
        <w:t xml:space="preserve"> </w:t>
      </w:r>
      <w:r>
        <w:t>Российской</w:t>
      </w:r>
      <w:r>
        <w:rPr>
          <w:spacing w:val="40"/>
        </w:rPr>
        <w:t xml:space="preserve"> </w:t>
      </w:r>
      <w:r>
        <w:t>Федерации</w:t>
      </w:r>
      <w:r>
        <w:rPr>
          <w:spacing w:val="39"/>
        </w:rPr>
        <w:t xml:space="preserve"> </w:t>
      </w:r>
      <w:r>
        <w:t>как</w:t>
      </w:r>
      <w:r>
        <w:rPr>
          <w:spacing w:val="80"/>
        </w:rPr>
        <w:t xml:space="preserve"> </w:t>
      </w:r>
      <w:r>
        <w:t>суверенного</w:t>
      </w:r>
      <w:r>
        <w:rPr>
          <w:spacing w:val="80"/>
        </w:rPr>
        <w:t xml:space="preserve"> </w:t>
      </w:r>
      <w:r>
        <w:t>государства</w:t>
      </w:r>
      <w:r>
        <w:rPr>
          <w:spacing w:val="80"/>
        </w:rPr>
        <w:t xml:space="preserve"> </w:t>
      </w:r>
      <w:r>
        <w:t>(1991-1993</w:t>
      </w:r>
      <w:r>
        <w:rPr>
          <w:spacing w:val="80"/>
        </w:rPr>
        <w:t xml:space="preserve"> </w:t>
      </w:r>
      <w:r>
        <w:t>гг.). Референдум по проекту Конституции.</w:t>
      </w:r>
    </w:p>
    <w:p w14:paraId="5F0692E0">
      <w:pPr>
        <w:pStyle w:val="7"/>
        <w:ind w:right="398"/>
        <w:jc w:val="left"/>
      </w:pPr>
      <w:r>
        <w:t>России. Принятие Конституции Российской Федерации 1993 г. и её значение. Сложные 1990-е гг. Трудности и просчёты экономических преобразований в стране.</w:t>
      </w:r>
    </w:p>
    <w:p w14:paraId="33E1541E">
      <w:pPr>
        <w:pStyle w:val="7"/>
        <w:ind w:right="398"/>
        <w:jc w:val="left"/>
      </w:pPr>
      <w:r>
        <w:t>Совершенствование</w:t>
      </w:r>
      <w:r>
        <w:rPr>
          <w:spacing w:val="-10"/>
        </w:rPr>
        <w:t xml:space="preserve"> </w:t>
      </w:r>
      <w:r>
        <w:t>новой российской</w:t>
      </w:r>
      <w:r>
        <w:rPr>
          <w:spacing w:val="-3"/>
        </w:rPr>
        <w:t xml:space="preserve"> </w:t>
      </w:r>
      <w:r>
        <w:t>государственности. Угроза</w:t>
      </w:r>
      <w:r>
        <w:rPr>
          <w:spacing w:val="-2"/>
        </w:rPr>
        <w:t xml:space="preserve"> </w:t>
      </w:r>
      <w:r>
        <w:t>государственному</w:t>
      </w:r>
      <w:r>
        <w:rPr>
          <w:spacing w:val="-19"/>
        </w:rPr>
        <w:t xml:space="preserve"> </w:t>
      </w:r>
      <w:r>
        <w:t>единству. Россия</w:t>
      </w:r>
      <w:r>
        <w:rPr>
          <w:spacing w:val="-2"/>
        </w:rPr>
        <w:t xml:space="preserve"> </w:t>
      </w:r>
      <w:r>
        <w:t>на</w:t>
      </w:r>
      <w:r>
        <w:rPr>
          <w:spacing w:val="-3"/>
        </w:rPr>
        <w:t xml:space="preserve"> </w:t>
      </w:r>
      <w:r>
        <w:t>постсоветском</w:t>
      </w:r>
      <w:r>
        <w:rPr>
          <w:spacing w:val="-3"/>
        </w:rPr>
        <w:t xml:space="preserve"> </w:t>
      </w:r>
      <w:r>
        <w:t>пространстве.</w:t>
      </w:r>
      <w:r>
        <w:rPr>
          <w:spacing w:val="-2"/>
        </w:rPr>
        <w:t xml:space="preserve"> </w:t>
      </w:r>
      <w:r>
        <w:t>СНГ</w:t>
      </w:r>
      <w:r>
        <w:rPr>
          <w:spacing w:val="-2"/>
        </w:rPr>
        <w:t xml:space="preserve"> </w:t>
      </w:r>
      <w:r>
        <w:t>и Союзное</w:t>
      </w:r>
      <w:r>
        <w:rPr>
          <w:spacing w:val="-3"/>
        </w:rPr>
        <w:t xml:space="preserve"> </w:t>
      </w:r>
      <w:r>
        <w:t>государство. Значение</w:t>
      </w:r>
      <w:r>
        <w:rPr>
          <w:spacing w:val="-3"/>
        </w:rPr>
        <w:t xml:space="preserve"> </w:t>
      </w:r>
      <w:r>
        <w:t>сохранения</w:t>
      </w:r>
      <w:r>
        <w:rPr>
          <w:spacing w:val="-2"/>
        </w:rPr>
        <w:t xml:space="preserve"> </w:t>
      </w:r>
      <w:r>
        <w:t>Россией статуса ядерной державы.</w:t>
      </w:r>
    </w:p>
    <w:p w14:paraId="3624829B">
      <w:pPr>
        <w:pStyle w:val="7"/>
        <w:jc w:val="left"/>
      </w:pPr>
      <w:r>
        <w:t>Добровольная</w:t>
      </w:r>
      <w:r>
        <w:rPr>
          <w:spacing w:val="-11"/>
        </w:rPr>
        <w:t xml:space="preserve"> </w:t>
      </w:r>
      <w:r>
        <w:t>отставка</w:t>
      </w:r>
      <w:r>
        <w:rPr>
          <w:spacing w:val="-8"/>
        </w:rPr>
        <w:t xml:space="preserve"> </w:t>
      </w:r>
      <w:r>
        <w:t>Б.Н.</w:t>
      </w:r>
      <w:r>
        <w:rPr>
          <w:spacing w:val="-11"/>
        </w:rPr>
        <w:t xml:space="preserve"> </w:t>
      </w:r>
      <w:r>
        <w:t>Ельцина.</w:t>
      </w:r>
      <w:r>
        <w:rPr>
          <w:spacing w:val="-4"/>
        </w:rPr>
        <w:t xml:space="preserve"> </w:t>
      </w:r>
      <w:r>
        <w:t>Возрождение</w:t>
      </w:r>
      <w:r>
        <w:rPr>
          <w:spacing w:val="-3"/>
        </w:rPr>
        <w:t xml:space="preserve"> </w:t>
      </w:r>
      <w:r>
        <w:t>страны</w:t>
      </w:r>
      <w:r>
        <w:rPr>
          <w:spacing w:val="-3"/>
        </w:rPr>
        <w:t xml:space="preserve"> </w:t>
      </w:r>
      <w:r>
        <w:t>с</w:t>
      </w:r>
      <w:r>
        <w:rPr>
          <w:spacing w:val="-6"/>
        </w:rPr>
        <w:t xml:space="preserve"> </w:t>
      </w:r>
      <w:r>
        <w:t>2000-х</w:t>
      </w:r>
      <w:r>
        <w:rPr>
          <w:spacing w:val="-1"/>
        </w:rPr>
        <w:t xml:space="preserve"> </w:t>
      </w:r>
      <w:r>
        <w:rPr>
          <w:spacing w:val="-5"/>
        </w:rPr>
        <w:t>гг.</w:t>
      </w:r>
    </w:p>
    <w:p w14:paraId="78B6E8A0">
      <w:pPr>
        <w:pStyle w:val="7"/>
        <w:ind w:right="395"/>
      </w:pPr>
      <w:r>
        <w:t>Российская Федерация в начале XXI века: на пути восстановления и укрепления страны. Вступление</w:t>
      </w:r>
      <w:r>
        <w:rPr>
          <w:spacing w:val="-1"/>
        </w:rPr>
        <w:t xml:space="preserve"> </w:t>
      </w:r>
      <w:r>
        <w:t>в должность Президента</w:t>
      </w:r>
      <w:r>
        <w:rPr>
          <w:spacing w:val="-3"/>
        </w:rPr>
        <w:t xml:space="preserve"> </w:t>
      </w:r>
      <w:r>
        <w:t>Российской Федерации В.В. Путина. Восстановление</w:t>
      </w:r>
      <w:r>
        <w:rPr>
          <w:spacing w:val="-1"/>
        </w:rPr>
        <w:t xml:space="preserve"> </w:t>
      </w:r>
      <w:r>
        <w:t>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14:paraId="75848487">
      <w:pPr>
        <w:pStyle w:val="7"/>
        <w:ind w:right="1738"/>
      </w:pPr>
      <w:r>
        <w:t>Восстановление лидирующих позиций России в международных отношениях. Отношения с США и Евросоюзом.</w:t>
      </w:r>
    </w:p>
    <w:p w14:paraId="1F00556A">
      <w:pPr>
        <w:pStyle w:val="7"/>
        <w:spacing w:before="1"/>
      </w:pPr>
      <w:r>
        <w:t>Воссоединение</w:t>
      </w:r>
      <w:r>
        <w:rPr>
          <w:spacing w:val="-12"/>
        </w:rPr>
        <w:t xml:space="preserve"> </w:t>
      </w:r>
      <w:r>
        <w:t>Крыма</w:t>
      </w:r>
      <w:r>
        <w:rPr>
          <w:spacing w:val="-11"/>
        </w:rPr>
        <w:t xml:space="preserve"> </w:t>
      </w:r>
      <w:r>
        <w:t>с</w:t>
      </w:r>
      <w:r>
        <w:rPr>
          <w:spacing w:val="-12"/>
        </w:rPr>
        <w:t xml:space="preserve"> </w:t>
      </w:r>
      <w:r>
        <w:rPr>
          <w:spacing w:val="-2"/>
        </w:rPr>
        <w:t>Россией.</w:t>
      </w:r>
    </w:p>
    <w:p w14:paraId="7B145EA7">
      <w:pPr>
        <w:pStyle w:val="7"/>
        <w:ind w:right="395"/>
      </w:pPr>
      <w:r>
        <w:t>Крым</w:t>
      </w:r>
      <w:r>
        <w:rPr>
          <w:spacing w:val="-4"/>
        </w:rPr>
        <w:t xml:space="preserve"> </w:t>
      </w:r>
      <w:r>
        <w:t>в</w:t>
      </w:r>
      <w:r>
        <w:rPr>
          <w:spacing w:val="-1"/>
        </w:rPr>
        <w:t xml:space="preserve"> </w:t>
      </w:r>
      <w:r>
        <w:t>составе</w:t>
      </w:r>
      <w:r>
        <w:rPr>
          <w:spacing w:val="-3"/>
        </w:rPr>
        <w:t xml:space="preserve"> </w:t>
      </w:r>
      <w:r>
        <w:t>Российского</w:t>
      </w:r>
      <w:r>
        <w:rPr>
          <w:spacing w:val="-2"/>
        </w:rPr>
        <w:t xml:space="preserve"> </w:t>
      </w:r>
      <w:r>
        <w:t>государства</w:t>
      </w:r>
      <w:r>
        <w:rPr>
          <w:spacing w:val="-1"/>
        </w:rPr>
        <w:t xml:space="preserve"> </w:t>
      </w:r>
      <w:r>
        <w:t>в</w:t>
      </w:r>
      <w:r>
        <w:rPr>
          <w:spacing w:val="-3"/>
        </w:rPr>
        <w:t xml:space="preserve"> </w:t>
      </w:r>
      <w:r>
        <w:t>XX.</w:t>
      </w:r>
      <w:r>
        <w:rPr>
          <w:spacing w:val="-2"/>
        </w:rPr>
        <w:t xml:space="preserve"> </w:t>
      </w:r>
      <w:r>
        <w:t>Крым</w:t>
      </w:r>
      <w:r>
        <w:rPr>
          <w:spacing w:val="-4"/>
        </w:rPr>
        <w:t xml:space="preserve"> </w:t>
      </w:r>
      <w:r>
        <w:t>в</w:t>
      </w:r>
      <w:r>
        <w:rPr>
          <w:spacing w:val="-1"/>
        </w:rPr>
        <w:t xml:space="preserve"> </w:t>
      </w:r>
      <w:r>
        <w:t>1991-2014 гг. Государственный</w:t>
      </w:r>
      <w:r>
        <w:rPr>
          <w:spacing w:val="-2"/>
        </w:rPr>
        <w:t xml:space="preserve"> </w:t>
      </w:r>
      <w:r>
        <w:t>переворот</w:t>
      </w:r>
      <w:r>
        <w:rPr>
          <w:spacing w:val="-2"/>
        </w:rPr>
        <w:t xml:space="preserve"> </w:t>
      </w:r>
      <w:r>
        <w:t>в Киеве в феврале 2014 г. Декларация о независимости Автономной Республики</w:t>
      </w:r>
      <w:r>
        <w:rPr>
          <w:spacing w:val="40"/>
        </w:rPr>
        <w:t xml:space="preserve"> </w:t>
      </w:r>
      <w:r>
        <w:t>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w:t>
      </w:r>
      <w:r>
        <w:rPr>
          <w:spacing w:val="40"/>
        </w:rPr>
        <w:t xml:space="preserve"> </w:t>
      </w:r>
      <w:r>
        <w:t>марта 2014 г. № 6-ФКЗ</w:t>
      </w:r>
      <w:r>
        <w:rPr>
          <w:spacing w:val="40"/>
        </w:rPr>
        <w:t xml:space="preserve"> </w:t>
      </w:r>
      <w:r>
        <w:t>«О</w:t>
      </w:r>
      <w:r>
        <w:rPr>
          <w:spacing w:val="40"/>
        </w:rPr>
        <w:t xml:space="preserve"> </w:t>
      </w:r>
      <w:r>
        <w:t>принятии в Российскую</w:t>
      </w:r>
      <w:r>
        <w:rPr>
          <w:spacing w:val="40"/>
        </w:rPr>
        <w:t xml:space="preserve"> </w:t>
      </w:r>
      <w:r>
        <w:t>Федерацию</w:t>
      </w:r>
    </w:p>
    <w:p w14:paraId="653EB862">
      <w:pPr>
        <w:pStyle w:val="7"/>
        <w:ind w:right="405"/>
      </w:pPr>
      <w:r>
        <w:t>Республики Крым и образовании в составе Российской Федерации новых субъектов ‒ Республики Крым и города федерального значения Севастополя».</w:t>
      </w:r>
    </w:p>
    <w:p w14:paraId="4800F1C2">
      <w:pPr>
        <w:pStyle w:val="7"/>
        <w:spacing w:line="274" w:lineRule="exact"/>
      </w:pPr>
      <w:r>
        <w:t>Воссоединение</w:t>
      </w:r>
      <w:r>
        <w:rPr>
          <w:spacing w:val="-17"/>
        </w:rPr>
        <w:t xml:space="preserve"> </w:t>
      </w:r>
      <w:r>
        <w:t>Крыма</w:t>
      </w:r>
      <w:r>
        <w:rPr>
          <w:spacing w:val="-15"/>
        </w:rPr>
        <w:t xml:space="preserve"> </w:t>
      </w:r>
      <w:r>
        <w:t>с</w:t>
      </w:r>
      <w:r>
        <w:rPr>
          <w:spacing w:val="-16"/>
        </w:rPr>
        <w:t xml:space="preserve"> </w:t>
      </w:r>
      <w:r>
        <w:t>Россией,</w:t>
      </w:r>
      <w:r>
        <w:rPr>
          <w:spacing w:val="-12"/>
        </w:rPr>
        <w:t xml:space="preserve"> </w:t>
      </w:r>
      <w:r>
        <w:t>его</w:t>
      </w:r>
      <w:r>
        <w:rPr>
          <w:spacing w:val="-15"/>
        </w:rPr>
        <w:t xml:space="preserve"> </w:t>
      </w:r>
      <w:r>
        <w:t>значение</w:t>
      </w:r>
      <w:r>
        <w:rPr>
          <w:spacing w:val="-13"/>
        </w:rPr>
        <w:t xml:space="preserve"> </w:t>
      </w:r>
      <w:r>
        <w:t>и</w:t>
      </w:r>
      <w:r>
        <w:rPr>
          <w:spacing w:val="-14"/>
        </w:rPr>
        <w:t xml:space="preserve"> </w:t>
      </w:r>
      <w:r>
        <w:t>международные</w:t>
      </w:r>
      <w:r>
        <w:rPr>
          <w:spacing w:val="-12"/>
        </w:rPr>
        <w:t xml:space="preserve"> </w:t>
      </w:r>
      <w:r>
        <w:rPr>
          <w:spacing w:val="-2"/>
        </w:rPr>
        <w:t>последствия.</w:t>
      </w:r>
    </w:p>
    <w:p w14:paraId="5BEFE757">
      <w:pPr>
        <w:pStyle w:val="7"/>
      </w:pPr>
      <w:r>
        <w:t>Российская</w:t>
      </w:r>
      <w:r>
        <w:rPr>
          <w:spacing w:val="38"/>
        </w:rPr>
        <w:t xml:space="preserve"> </w:t>
      </w:r>
      <w:r>
        <w:t>Федерация</w:t>
      </w:r>
      <w:r>
        <w:rPr>
          <w:spacing w:val="38"/>
        </w:rPr>
        <w:t xml:space="preserve"> </w:t>
      </w:r>
      <w:r>
        <w:t>на</w:t>
      </w:r>
      <w:r>
        <w:rPr>
          <w:spacing w:val="38"/>
        </w:rPr>
        <w:t xml:space="preserve"> </w:t>
      </w:r>
      <w:r>
        <w:t>современном</w:t>
      </w:r>
      <w:r>
        <w:rPr>
          <w:spacing w:val="38"/>
        </w:rPr>
        <w:t xml:space="preserve"> </w:t>
      </w:r>
      <w:r>
        <w:t>этапе.</w:t>
      </w:r>
      <w:r>
        <w:rPr>
          <w:spacing w:val="43"/>
        </w:rPr>
        <w:t xml:space="preserve"> </w:t>
      </w:r>
      <w:r>
        <w:t>«Человеческий</w:t>
      </w:r>
      <w:r>
        <w:rPr>
          <w:spacing w:val="39"/>
        </w:rPr>
        <w:t xml:space="preserve"> </w:t>
      </w:r>
      <w:r>
        <w:t>капитал»,</w:t>
      </w:r>
      <w:r>
        <w:rPr>
          <w:spacing w:val="42"/>
        </w:rPr>
        <w:t xml:space="preserve"> </w:t>
      </w:r>
      <w:r>
        <w:t>«Комфортная</w:t>
      </w:r>
      <w:r>
        <w:rPr>
          <w:spacing w:val="38"/>
        </w:rPr>
        <w:t xml:space="preserve"> </w:t>
      </w:r>
      <w:r>
        <w:t>среда</w:t>
      </w:r>
      <w:r>
        <w:rPr>
          <w:spacing w:val="39"/>
        </w:rPr>
        <w:t xml:space="preserve"> </w:t>
      </w:r>
      <w:r>
        <w:rPr>
          <w:spacing w:val="-5"/>
        </w:rPr>
        <w:t>для</w:t>
      </w:r>
      <w:r>
        <w:t>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14:paraId="6032936B">
      <w:pPr>
        <w:pStyle w:val="7"/>
        <w:spacing w:before="1"/>
      </w:pPr>
      <w:r>
        <w:rPr>
          <w:spacing w:val="-2"/>
        </w:rPr>
        <w:t>Общероссийское</w:t>
      </w:r>
      <w:r>
        <w:rPr>
          <w:spacing w:val="-4"/>
        </w:rPr>
        <w:t xml:space="preserve"> </w:t>
      </w:r>
      <w:r>
        <w:rPr>
          <w:spacing w:val="-2"/>
        </w:rPr>
        <w:t>голосование</w:t>
      </w:r>
      <w:r>
        <w:rPr>
          <w:spacing w:val="-4"/>
        </w:rPr>
        <w:t xml:space="preserve"> </w:t>
      </w:r>
      <w:r>
        <w:rPr>
          <w:spacing w:val="-2"/>
        </w:rPr>
        <w:t>по</w:t>
      </w:r>
      <w:r>
        <w:rPr>
          <w:spacing w:val="-4"/>
        </w:rPr>
        <w:t xml:space="preserve"> </w:t>
      </w:r>
      <w:r>
        <w:rPr>
          <w:spacing w:val="-2"/>
        </w:rPr>
        <w:t>поправкам</w:t>
      </w:r>
      <w:r>
        <w:rPr>
          <w:spacing w:val="-1"/>
        </w:rPr>
        <w:t xml:space="preserve"> </w:t>
      </w:r>
      <w:r>
        <w:rPr>
          <w:spacing w:val="-2"/>
        </w:rPr>
        <w:t>к</w:t>
      </w:r>
      <w:r>
        <w:rPr>
          <w:spacing w:val="-6"/>
        </w:rPr>
        <w:t xml:space="preserve"> </w:t>
      </w:r>
      <w:r>
        <w:rPr>
          <w:spacing w:val="-2"/>
        </w:rPr>
        <w:t>Конституции</w:t>
      </w:r>
      <w:r>
        <w:rPr>
          <w:spacing w:val="12"/>
        </w:rPr>
        <w:t xml:space="preserve"> </w:t>
      </w:r>
      <w:r>
        <w:rPr>
          <w:spacing w:val="-2"/>
        </w:rPr>
        <w:t>России</w:t>
      </w:r>
      <w:r>
        <w:rPr>
          <w:spacing w:val="4"/>
        </w:rPr>
        <w:t xml:space="preserve"> </w:t>
      </w:r>
      <w:r>
        <w:rPr>
          <w:spacing w:val="-2"/>
        </w:rPr>
        <w:t>(2020</w:t>
      </w:r>
      <w:r>
        <w:rPr>
          <w:spacing w:val="-3"/>
        </w:rPr>
        <w:t xml:space="preserve"> </w:t>
      </w:r>
      <w:r>
        <w:rPr>
          <w:spacing w:val="-4"/>
        </w:rPr>
        <w:t>г.).</w:t>
      </w:r>
    </w:p>
    <w:p w14:paraId="6C757153">
      <w:pPr>
        <w:pStyle w:val="7"/>
        <w:ind w:right="398"/>
        <w:jc w:val="left"/>
      </w:pPr>
      <w:r>
        <w:t>Признание Россией Донецкой Народной Республики и Луганской Народной Республики (2022 г.). Значение исторических</w:t>
      </w:r>
      <w:r>
        <w:rPr>
          <w:spacing w:val="29"/>
        </w:rPr>
        <w:t xml:space="preserve"> </w:t>
      </w:r>
      <w:r>
        <w:t>традиций</w:t>
      </w:r>
      <w:r>
        <w:rPr>
          <w:spacing w:val="30"/>
        </w:rPr>
        <w:t xml:space="preserve"> </w:t>
      </w:r>
      <w:r>
        <w:t>и культурного</w:t>
      </w:r>
      <w:r>
        <w:rPr>
          <w:spacing w:val="29"/>
        </w:rPr>
        <w:t xml:space="preserve"> </w:t>
      </w:r>
      <w:r>
        <w:t>наследия</w:t>
      </w:r>
      <w:r>
        <w:rPr>
          <w:spacing w:val="29"/>
        </w:rPr>
        <w:t xml:space="preserve"> </w:t>
      </w:r>
      <w:r>
        <w:t>для</w:t>
      </w:r>
      <w:r>
        <w:rPr>
          <w:spacing w:val="29"/>
        </w:rPr>
        <w:t xml:space="preserve"> </w:t>
      </w:r>
      <w:r>
        <w:t>современной</w:t>
      </w:r>
      <w:r>
        <w:rPr>
          <w:spacing w:val="30"/>
        </w:rPr>
        <w:t xml:space="preserve"> </w:t>
      </w:r>
      <w:r>
        <w:t>России.</w:t>
      </w:r>
      <w:r>
        <w:rPr>
          <w:spacing w:val="29"/>
        </w:rPr>
        <w:t xml:space="preserve"> </w:t>
      </w:r>
      <w:r>
        <w:t>Воссоздание Российского</w:t>
      </w:r>
      <w:r>
        <w:rPr>
          <w:spacing w:val="80"/>
        </w:rPr>
        <w:t xml:space="preserve"> </w:t>
      </w:r>
      <w:r>
        <w:t>исторического</w:t>
      </w:r>
      <w:r>
        <w:rPr>
          <w:spacing w:val="80"/>
        </w:rPr>
        <w:t xml:space="preserve"> </w:t>
      </w:r>
      <w:r>
        <w:t>общества</w:t>
      </w:r>
      <w:r>
        <w:rPr>
          <w:spacing w:val="80"/>
        </w:rPr>
        <w:t xml:space="preserve"> </w:t>
      </w:r>
      <w:r>
        <w:t>(далее</w:t>
      </w:r>
      <w:r>
        <w:rPr>
          <w:spacing w:val="80"/>
        </w:rPr>
        <w:t xml:space="preserve"> </w:t>
      </w:r>
      <w:r>
        <w:t>‒</w:t>
      </w:r>
      <w:r>
        <w:rPr>
          <w:spacing w:val="80"/>
        </w:rPr>
        <w:t xml:space="preserve"> </w:t>
      </w:r>
      <w:r>
        <w:t>РИО)</w:t>
      </w:r>
      <w:r>
        <w:rPr>
          <w:spacing w:val="80"/>
        </w:rPr>
        <w:t xml:space="preserve"> </w:t>
      </w:r>
      <w:r>
        <w:t>и</w:t>
      </w:r>
      <w:r>
        <w:rPr>
          <w:spacing w:val="80"/>
        </w:rPr>
        <w:t xml:space="preserve"> </w:t>
      </w:r>
      <w:r>
        <w:t>Российского</w:t>
      </w:r>
      <w:r>
        <w:rPr>
          <w:spacing w:val="80"/>
        </w:rPr>
        <w:t xml:space="preserve"> </w:t>
      </w:r>
      <w:r>
        <w:t>военно-</w:t>
      </w:r>
      <w:r>
        <w:rPr>
          <w:spacing w:val="80"/>
        </w:rPr>
        <w:t xml:space="preserve"> </w:t>
      </w:r>
      <w:r>
        <w:t>исторического общества (далее ‒ РВИО). Исторические парки «Россия ‒ Моя история». Военно- патриотический парк</w:t>
      </w:r>
      <w:r>
        <w:rPr>
          <w:spacing w:val="40"/>
        </w:rPr>
        <w:t xml:space="preserve"> </w:t>
      </w:r>
      <w:r>
        <w:t>культуры</w:t>
      </w:r>
      <w:r>
        <w:rPr>
          <w:spacing w:val="40"/>
        </w:rPr>
        <w:t xml:space="preserve"> </w:t>
      </w:r>
      <w:r>
        <w:t>и</w:t>
      </w:r>
      <w:r>
        <w:rPr>
          <w:spacing w:val="40"/>
        </w:rPr>
        <w:t xml:space="preserve"> </w:t>
      </w:r>
      <w:r>
        <w:t>отдыха</w:t>
      </w:r>
      <w:r>
        <w:rPr>
          <w:spacing w:val="40"/>
        </w:rPr>
        <w:t xml:space="preserve"> </w:t>
      </w:r>
      <w:r>
        <w:t>Вооружённых</w:t>
      </w:r>
      <w:r>
        <w:rPr>
          <w:spacing w:val="40"/>
        </w:rPr>
        <w:t xml:space="preserve"> </w:t>
      </w:r>
      <w:r>
        <w:t>Сил</w:t>
      </w:r>
      <w:r>
        <w:rPr>
          <w:spacing w:val="40"/>
        </w:rPr>
        <w:t xml:space="preserve"> </w:t>
      </w:r>
      <w:r>
        <w:t>Российской</w:t>
      </w:r>
      <w:r>
        <w:rPr>
          <w:spacing w:val="40"/>
        </w:rPr>
        <w:t xml:space="preserve"> </w:t>
      </w:r>
      <w:r>
        <w:t>Федерации</w:t>
      </w:r>
    </w:p>
    <w:p w14:paraId="25425439">
      <w:pPr>
        <w:pStyle w:val="7"/>
        <w:ind w:right="397"/>
      </w:pPr>
      <w:r>
        <w:t>«Патриот». Мемориальный парк Победы на Поклонной горе и Ржевский мемориал Советскому Солдату.</w:t>
      </w:r>
      <w:r>
        <w:rPr>
          <w:spacing w:val="-2"/>
        </w:rPr>
        <w:t xml:space="preserve"> </w:t>
      </w:r>
      <w:r>
        <w:t>Всероссийский</w:t>
      </w:r>
      <w:r>
        <w:rPr>
          <w:spacing w:val="-1"/>
        </w:rPr>
        <w:t xml:space="preserve"> </w:t>
      </w:r>
      <w:r>
        <w:t>проект «Без</w:t>
      </w:r>
      <w:r>
        <w:rPr>
          <w:spacing w:val="-1"/>
        </w:rPr>
        <w:t xml:space="preserve"> </w:t>
      </w:r>
      <w:r>
        <w:t>срока</w:t>
      </w:r>
      <w:r>
        <w:rPr>
          <w:spacing w:val="-3"/>
        </w:rPr>
        <w:t xml:space="preserve"> </w:t>
      </w:r>
      <w:r>
        <w:t>давности».</w:t>
      </w:r>
      <w:r>
        <w:rPr>
          <w:spacing w:val="-2"/>
        </w:rPr>
        <w:t xml:space="preserve"> </w:t>
      </w:r>
      <w:r>
        <w:t>Новые</w:t>
      </w:r>
      <w:r>
        <w:rPr>
          <w:spacing w:val="-3"/>
        </w:rPr>
        <w:t xml:space="preserve"> </w:t>
      </w:r>
      <w:r>
        <w:t>информационные</w:t>
      </w:r>
      <w:r>
        <w:rPr>
          <w:spacing w:val="-4"/>
        </w:rPr>
        <w:t xml:space="preserve"> </w:t>
      </w:r>
      <w:r>
        <w:t>ресурсы</w:t>
      </w:r>
      <w:r>
        <w:rPr>
          <w:spacing w:val="-3"/>
        </w:rPr>
        <w:t xml:space="preserve"> </w:t>
      </w:r>
      <w:r>
        <w:t xml:space="preserve">о Великой </w:t>
      </w:r>
      <w:r>
        <w:rPr>
          <w:spacing w:val="-2"/>
        </w:rPr>
        <w:t>Победе.</w:t>
      </w:r>
    </w:p>
    <w:p w14:paraId="7861A425">
      <w:pPr>
        <w:pStyle w:val="7"/>
        <w:spacing w:before="1"/>
      </w:pPr>
      <w:r>
        <w:rPr>
          <w:spacing w:val="-2"/>
        </w:rPr>
        <w:t>Итоговое</w:t>
      </w:r>
      <w:r>
        <w:rPr>
          <w:spacing w:val="-12"/>
        </w:rPr>
        <w:t xml:space="preserve"> </w:t>
      </w:r>
      <w:r>
        <w:rPr>
          <w:spacing w:val="-2"/>
        </w:rPr>
        <w:t>повторение.</w:t>
      </w:r>
    </w:p>
    <w:p w14:paraId="72F241A9">
      <w:pPr>
        <w:pStyle w:val="7"/>
      </w:pPr>
      <w:r>
        <w:t>История</w:t>
      </w:r>
      <w:r>
        <w:rPr>
          <w:spacing w:val="-3"/>
        </w:rPr>
        <w:t xml:space="preserve"> </w:t>
      </w:r>
      <w:r>
        <w:t>родного края</w:t>
      </w:r>
      <w:r>
        <w:rPr>
          <w:spacing w:val="3"/>
        </w:rPr>
        <w:t xml:space="preserve"> </w:t>
      </w:r>
      <w:r>
        <w:t>в</w:t>
      </w:r>
      <w:r>
        <w:rPr>
          <w:spacing w:val="-9"/>
        </w:rPr>
        <w:t xml:space="preserve"> </w:t>
      </w:r>
      <w:r>
        <w:t>годы</w:t>
      </w:r>
      <w:r>
        <w:rPr>
          <w:spacing w:val="-2"/>
        </w:rPr>
        <w:t xml:space="preserve"> </w:t>
      </w:r>
      <w:r>
        <w:t>революций</w:t>
      </w:r>
      <w:r>
        <w:rPr>
          <w:spacing w:val="-5"/>
        </w:rPr>
        <w:t xml:space="preserve"> </w:t>
      </w:r>
      <w:r>
        <w:t>и</w:t>
      </w:r>
      <w:r>
        <w:rPr>
          <w:spacing w:val="3"/>
        </w:rPr>
        <w:t xml:space="preserve"> </w:t>
      </w:r>
      <w:r>
        <w:t>Гражданской</w:t>
      </w:r>
      <w:r>
        <w:rPr>
          <w:spacing w:val="4"/>
        </w:rPr>
        <w:t xml:space="preserve"> </w:t>
      </w:r>
      <w:r>
        <w:rPr>
          <w:spacing w:val="-2"/>
        </w:rPr>
        <w:t>войны.</w:t>
      </w:r>
    </w:p>
    <w:p w14:paraId="073540D8">
      <w:pPr>
        <w:pStyle w:val="7"/>
        <w:spacing w:before="4" w:line="237" w:lineRule="auto"/>
        <w:ind w:right="398"/>
        <w:jc w:val="left"/>
      </w:pPr>
      <w:r>
        <w:t>Наши</w:t>
      </w:r>
      <w:r>
        <w:rPr>
          <w:spacing w:val="-7"/>
        </w:rPr>
        <w:t xml:space="preserve"> </w:t>
      </w:r>
      <w:r>
        <w:t>земляки</w:t>
      </w:r>
      <w:r>
        <w:rPr>
          <w:spacing w:val="-7"/>
        </w:rPr>
        <w:t xml:space="preserve"> </w:t>
      </w:r>
      <w:r>
        <w:t>‒</w:t>
      </w:r>
      <w:r>
        <w:rPr>
          <w:spacing w:val="-8"/>
        </w:rPr>
        <w:t xml:space="preserve"> </w:t>
      </w:r>
      <w:r>
        <w:t>герои</w:t>
      </w:r>
      <w:r>
        <w:rPr>
          <w:spacing w:val="-7"/>
        </w:rPr>
        <w:t xml:space="preserve"> </w:t>
      </w:r>
      <w:r>
        <w:t>Великой</w:t>
      </w:r>
      <w:r>
        <w:rPr>
          <w:spacing w:val="-7"/>
        </w:rPr>
        <w:t xml:space="preserve"> </w:t>
      </w:r>
      <w:r>
        <w:t>Отечественной</w:t>
      </w:r>
      <w:r>
        <w:rPr>
          <w:spacing w:val="-6"/>
        </w:rPr>
        <w:t xml:space="preserve"> </w:t>
      </w:r>
      <w:r>
        <w:t>войны</w:t>
      </w:r>
      <w:r>
        <w:rPr>
          <w:spacing w:val="-8"/>
        </w:rPr>
        <w:t xml:space="preserve"> </w:t>
      </w:r>
      <w:r>
        <w:t>(</w:t>
      </w:r>
      <w:r>
        <w:rPr>
          <w:position w:val="1"/>
        </w:rPr>
        <w:t>1941-1945</w:t>
      </w:r>
      <w:r>
        <w:rPr>
          <w:spacing w:val="-8"/>
          <w:position w:val="1"/>
        </w:rPr>
        <w:t xml:space="preserve"> </w:t>
      </w:r>
      <w:r>
        <w:rPr>
          <w:position w:val="1"/>
        </w:rPr>
        <w:t>гг.).</w:t>
      </w:r>
      <w:r>
        <w:rPr>
          <w:spacing w:val="-3"/>
          <w:position w:val="1"/>
        </w:rPr>
        <w:t xml:space="preserve"> </w:t>
      </w:r>
      <w:r>
        <w:t>Наш</w:t>
      </w:r>
      <w:r>
        <w:rPr>
          <w:spacing w:val="-3"/>
        </w:rPr>
        <w:t xml:space="preserve"> </w:t>
      </w:r>
      <w:r>
        <w:t>регион</w:t>
      </w:r>
      <w:r>
        <w:rPr>
          <w:spacing w:val="-3"/>
        </w:rPr>
        <w:t xml:space="preserve"> </w:t>
      </w:r>
      <w:r>
        <w:t>в</w:t>
      </w:r>
      <w:r>
        <w:rPr>
          <w:spacing w:val="-4"/>
        </w:rPr>
        <w:t xml:space="preserve"> </w:t>
      </w:r>
      <w:r>
        <w:t>конце</w:t>
      </w:r>
      <w:r>
        <w:rPr>
          <w:spacing w:val="-4"/>
        </w:rPr>
        <w:t xml:space="preserve"> </w:t>
      </w:r>
      <w:r>
        <w:t>XX</w:t>
      </w:r>
      <w:r>
        <w:rPr>
          <w:spacing w:val="-4"/>
        </w:rPr>
        <w:t xml:space="preserve"> </w:t>
      </w:r>
      <w:r>
        <w:t>‒ начале XXI вв.</w:t>
      </w:r>
    </w:p>
    <w:p w14:paraId="343F7200">
      <w:pPr>
        <w:pStyle w:val="7"/>
        <w:spacing w:before="1"/>
        <w:jc w:val="left"/>
      </w:pPr>
      <w:r>
        <w:t>Трудовые</w:t>
      </w:r>
      <w:r>
        <w:rPr>
          <w:spacing w:val="-15"/>
        </w:rPr>
        <w:t xml:space="preserve"> </w:t>
      </w:r>
      <w:r>
        <w:t>достижения</w:t>
      </w:r>
      <w:r>
        <w:rPr>
          <w:spacing w:val="-10"/>
        </w:rPr>
        <w:t xml:space="preserve"> </w:t>
      </w:r>
      <w:r>
        <w:t>родного</w:t>
      </w:r>
      <w:r>
        <w:rPr>
          <w:spacing w:val="-12"/>
        </w:rPr>
        <w:t xml:space="preserve"> </w:t>
      </w:r>
      <w:r>
        <w:rPr>
          <w:spacing w:val="-4"/>
        </w:rPr>
        <w:t>края.</w:t>
      </w:r>
    </w:p>
    <w:p w14:paraId="51740981">
      <w:pPr>
        <w:pStyle w:val="7"/>
        <w:spacing w:before="2"/>
        <w:ind w:right="398"/>
        <w:jc w:val="left"/>
      </w:pPr>
      <w:r>
        <w:t xml:space="preserve">Планируемые результаты освоения учебного модуля </w:t>
      </w:r>
      <w:r>
        <w:rPr>
          <w:position w:val="1"/>
        </w:rPr>
        <w:t xml:space="preserve">«Введение в Новейшую историю </w:t>
      </w:r>
      <w:r>
        <w:t>России». Личностные</w:t>
      </w:r>
      <w:r>
        <w:rPr>
          <w:spacing w:val="40"/>
        </w:rPr>
        <w:t xml:space="preserve"> </w:t>
      </w:r>
      <w:r>
        <w:t>и</w:t>
      </w:r>
      <w:r>
        <w:rPr>
          <w:spacing w:val="40"/>
        </w:rPr>
        <w:t xml:space="preserve"> </w:t>
      </w:r>
      <w:r>
        <w:t>метапредметные</w:t>
      </w:r>
      <w:r>
        <w:rPr>
          <w:spacing w:val="40"/>
        </w:rPr>
        <w:t xml:space="preserve"> </w:t>
      </w:r>
      <w:r>
        <w:t>результаты</w:t>
      </w:r>
      <w:r>
        <w:rPr>
          <w:spacing w:val="40"/>
        </w:rPr>
        <w:t xml:space="preserve"> </w:t>
      </w:r>
      <w:r>
        <w:t>являются</w:t>
      </w:r>
      <w:r>
        <w:rPr>
          <w:spacing w:val="40"/>
        </w:rPr>
        <w:t xml:space="preserve"> </w:t>
      </w:r>
      <w:r>
        <w:t>приоритетными</w:t>
      </w:r>
      <w:r>
        <w:rPr>
          <w:spacing w:val="40"/>
        </w:rPr>
        <w:t xml:space="preserve"> </w:t>
      </w:r>
      <w:r>
        <w:t>при</w:t>
      </w:r>
      <w:r>
        <w:rPr>
          <w:spacing w:val="40"/>
        </w:rPr>
        <w:t xml:space="preserve"> </w:t>
      </w:r>
      <w:r>
        <w:t>освоении</w:t>
      </w:r>
      <w:r>
        <w:rPr>
          <w:spacing w:val="40"/>
        </w:rPr>
        <w:t xml:space="preserve"> </w:t>
      </w:r>
      <w:r>
        <w:t>содержания учебного модуля «Введение в Новейшую историю России».</w:t>
      </w:r>
    </w:p>
    <w:p w14:paraId="0C9AEFDD">
      <w:pPr>
        <w:pStyle w:val="7"/>
        <w:ind w:right="394"/>
      </w:pPr>
      <w:r>
        <w:t>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ориентаций.</w:t>
      </w:r>
    </w:p>
    <w:p w14:paraId="30E18802">
      <w:pPr>
        <w:pStyle w:val="7"/>
        <w:ind w:right="397"/>
      </w:pPr>
      <w:r>
        <w:t>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14:paraId="0A85C52F">
      <w:pPr>
        <w:pStyle w:val="11"/>
        <w:numPr>
          <w:ilvl w:val="0"/>
          <w:numId w:val="20"/>
        </w:numPr>
        <w:tabs>
          <w:tab w:val="left" w:pos="2102"/>
        </w:tabs>
        <w:spacing w:before="0" w:after="0" w:line="240" w:lineRule="auto"/>
        <w:ind w:left="144" w:right="398" w:firstLine="0"/>
        <w:jc w:val="both"/>
        <w:rPr>
          <w:sz w:val="24"/>
        </w:rPr>
      </w:pPr>
      <w:r>
        <w:rPr>
          <w:sz w:val="24"/>
        </w:rPr>
        <w:t>гражданского воспитания: готовность к выполнению обязанностей гражданина</w:t>
      </w:r>
      <w:r>
        <w:rPr>
          <w:spacing w:val="40"/>
          <w:sz w:val="24"/>
        </w:rPr>
        <w:t xml:space="preserve"> </w:t>
      </w:r>
      <w:r>
        <w:rPr>
          <w:sz w:val="24"/>
        </w:rPr>
        <w:t>и реализации его прав, уважение прав, свобод и законных интересов других людей; активное участие в жизни семьи,</w:t>
      </w:r>
      <w:r>
        <w:rPr>
          <w:spacing w:val="-1"/>
          <w:sz w:val="24"/>
        </w:rPr>
        <w:t xml:space="preserve"> </w:t>
      </w:r>
      <w:r>
        <w:rPr>
          <w:sz w:val="24"/>
        </w:rPr>
        <w:t>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14:paraId="012E9C84">
      <w:pPr>
        <w:pStyle w:val="11"/>
        <w:numPr>
          <w:ilvl w:val="0"/>
          <w:numId w:val="20"/>
        </w:numPr>
        <w:tabs>
          <w:tab w:val="left" w:pos="2102"/>
        </w:tabs>
        <w:spacing w:before="0" w:after="0" w:line="240" w:lineRule="auto"/>
        <w:ind w:left="144" w:right="391" w:firstLine="0"/>
        <w:jc w:val="both"/>
        <w:rPr>
          <w:sz w:val="24"/>
        </w:rPr>
      </w:pPr>
      <w:r>
        <w:rPr>
          <w:sz w:val="24"/>
        </w:rPr>
        <w:t>патриотического воспитания: осознание российской гражданской идентичности в поликультурном и многоконфессиональном</w:t>
      </w:r>
      <w:r>
        <w:rPr>
          <w:spacing w:val="-2"/>
          <w:sz w:val="24"/>
        </w:rPr>
        <w:t xml:space="preserve"> </w:t>
      </w:r>
      <w:r>
        <w:rPr>
          <w:sz w:val="24"/>
        </w:rPr>
        <w:t>обществе, проявление интереса к</w:t>
      </w:r>
      <w:r>
        <w:rPr>
          <w:spacing w:val="40"/>
          <w:sz w:val="24"/>
        </w:rPr>
        <w:t xml:space="preserve"> </w:t>
      </w:r>
      <w:r>
        <w:rPr>
          <w:sz w:val="24"/>
        </w:rPr>
        <w:t>познанию</w:t>
      </w:r>
      <w:r>
        <w:rPr>
          <w:spacing w:val="40"/>
          <w:sz w:val="24"/>
        </w:rPr>
        <w:t xml:space="preserve"> </w:t>
      </w:r>
      <w:r>
        <w:rPr>
          <w:sz w:val="24"/>
        </w:rPr>
        <w:t>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w:t>
      </w:r>
      <w:r>
        <w:rPr>
          <w:spacing w:val="40"/>
          <w:sz w:val="24"/>
        </w:rPr>
        <w:t xml:space="preserve"> </w:t>
      </w:r>
      <w:r>
        <w:rPr>
          <w:sz w:val="24"/>
        </w:rPr>
        <w:t>государственным праздникам, историческому и природному</w:t>
      </w:r>
      <w:r>
        <w:rPr>
          <w:spacing w:val="-10"/>
          <w:sz w:val="24"/>
        </w:rPr>
        <w:t xml:space="preserve"> </w:t>
      </w:r>
      <w:r>
        <w:rPr>
          <w:sz w:val="24"/>
        </w:rPr>
        <w:t>наследию, памятникам и символам</w:t>
      </w:r>
    </w:p>
    <w:p w14:paraId="77AC5DCF">
      <w:pPr>
        <w:pStyle w:val="7"/>
        <w:spacing w:before="72"/>
        <w:jc w:val="left"/>
      </w:pPr>
      <w:r>
        <w:t>воинской</w:t>
      </w:r>
      <w:r>
        <w:rPr>
          <w:spacing w:val="-17"/>
        </w:rPr>
        <w:t xml:space="preserve"> </w:t>
      </w:r>
      <w:r>
        <w:t>славы,</w:t>
      </w:r>
      <w:r>
        <w:rPr>
          <w:spacing w:val="-15"/>
        </w:rPr>
        <w:t xml:space="preserve"> </w:t>
      </w:r>
      <w:r>
        <w:t>традициям</w:t>
      </w:r>
      <w:r>
        <w:rPr>
          <w:spacing w:val="-15"/>
        </w:rPr>
        <w:t xml:space="preserve"> </w:t>
      </w:r>
      <w:r>
        <w:t>разных</w:t>
      </w:r>
      <w:r>
        <w:rPr>
          <w:spacing w:val="-15"/>
        </w:rPr>
        <w:t xml:space="preserve"> </w:t>
      </w:r>
      <w:r>
        <w:t>народов,</w:t>
      </w:r>
      <w:r>
        <w:rPr>
          <w:spacing w:val="-15"/>
        </w:rPr>
        <w:t xml:space="preserve"> </w:t>
      </w:r>
      <w:r>
        <w:t>проживающих</w:t>
      </w:r>
      <w:r>
        <w:rPr>
          <w:spacing w:val="-14"/>
        </w:rPr>
        <w:t xml:space="preserve"> </w:t>
      </w:r>
      <w:r>
        <w:t>в</w:t>
      </w:r>
      <w:r>
        <w:rPr>
          <w:spacing w:val="-15"/>
        </w:rPr>
        <w:t xml:space="preserve"> </w:t>
      </w:r>
      <w:r>
        <w:t>родной</w:t>
      </w:r>
      <w:r>
        <w:rPr>
          <w:spacing w:val="-12"/>
        </w:rPr>
        <w:t xml:space="preserve"> </w:t>
      </w:r>
      <w:r>
        <w:rPr>
          <w:spacing w:val="-2"/>
        </w:rPr>
        <w:t>стране;</w:t>
      </w:r>
    </w:p>
    <w:p w14:paraId="2F2C15A3">
      <w:pPr>
        <w:pStyle w:val="11"/>
        <w:numPr>
          <w:ilvl w:val="0"/>
          <w:numId w:val="20"/>
        </w:numPr>
        <w:tabs>
          <w:tab w:val="left" w:pos="1435"/>
          <w:tab w:val="left" w:pos="2102"/>
          <w:tab w:val="left" w:pos="9261"/>
          <w:tab w:val="left" w:pos="10281"/>
        </w:tabs>
        <w:spacing w:before="0" w:after="0" w:line="240" w:lineRule="auto"/>
        <w:ind w:left="144" w:right="392" w:firstLine="0"/>
        <w:jc w:val="left"/>
        <w:rPr>
          <w:sz w:val="24"/>
        </w:rPr>
      </w:pPr>
      <w:r>
        <w:rPr>
          <w:sz w:val="24"/>
        </w:rPr>
        <w:tab/>
      </w:r>
      <w:r>
        <w:rPr>
          <w:sz w:val="24"/>
        </w:rPr>
        <w:t>духовно-нравственного</w:t>
      </w:r>
      <w:r>
        <w:rPr>
          <w:spacing w:val="80"/>
          <w:sz w:val="24"/>
        </w:rPr>
        <w:t xml:space="preserve"> </w:t>
      </w:r>
      <w:r>
        <w:rPr>
          <w:sz w:val="24"/>
        </w:rPr>
        <w:t>воспитания:</w:t>
      </w:r>
      <w:r>
        <w:rPr>
          <w:spacing w:val="80"/>
          <w:sz w:val="24"/>
        </w:rPr>
        <w:t xml:space="preserve"> </w:t>
      </w:r>
      <w:r>
        <w:rPr>
          <w:sz w:val="24"/>
        </w:rPr>
        <w:t>ориентация</w:t>
      </w:r>
      <w:r>
        <w:rPr>
          <w:spacing w:val="80"/>
          <w:sz w:val="24"/>
        </w:rPr>
        <w:t xml:space="preserve"> </w:t>
      </w:r>
      <w:r>
        <w:rPr>
          <w:sz w:val="24"/>
        </w:rPr>
        <w:t>на</w:t>
      </w:r>
      <w:r>
        <w:rPr>
          <w:spacing w:val="80"/>
          <w:sz w:val="24"/>
        </w:rPr>
        <w:t xml:space="preserve"> </w:t>
      </w:r>
      <w:r>
        <w:rPr>
          <w:sz w:val="24"/>
        </w:rPr>
        <w:t>моральные</w:t>
      </w:r>
      <w:r>
        <w:rPr>
          <w:spacing w:val="80"/>
          <w:sz w:val="24"/>
        </w:rPr>
        <w:t xml:space="preserve"> </w:t>
      </w:r>
      <w:r>
        <w:rPr>
          <w:sz w:val="24"/>
        </w:rPr>
        <w:t>ценности</w:t>
      </w:r>
      <w:r>
        <w:rPr>
          <w:spacing w:val="80"/>
          <w:sz w:val="24"/>
        </w:rPr>
        <w:t xml:space="preserve"> </w:t>
      </w:r>
      <w:r>
        <w:rPr>
          <w:sz w:val="24"/>
        </w:rPr>
        <w:t>и нормы</w:t>
      </w:r>
      <w:r>
        <w:rPr>
          <w:spacing w:val="40"/>
          <w:sz w:val="24"/>
        </w:rPr>
        <w:t xml:space="preserve"> </w:t>
      </w:r>
      <w:r>
        <w:rPr>
          <w:sz w:val="24"/>
        </w:rPr>
        <w:t>в</w:t>
      </w:r>
      <w:r>
        <w:rPr>
          <w:spacing w:val="40"/>
          <w:sz w:val="24"/>
        </w:rPr>
        <w:t xml:space="preserve"> </w:t>
      </w:r>
      <w:r>
        <w:rPr>
          <w:sz w:val="24"/>
        </w:rPr>
        <w:t>ситуациях</w:t>
      </w:r>
      <w:r>
        <w:rPr>
          <w:spacing w:val="40"/>
          <w:sz w:val="24"/>
        </w:rPr>
        <w:t xml:space="preserve"> </w:t>
      </w:r>
      <w:r>
        <w:rPr>
          <w:sz w:val="24"/>
        </w:rPr>
        <w:t>нравственного</w:t>
      </w:r>
      <w:r>
        <w:rPr>
          <w:spacing w:val="40"/>
          <w:sz w:val="24"/>
        </w:rPr>
        <w:t xml:space="preserve"> </w:t>
      </w:r>
      <w:r>
        <w:rPr>
          <w:sz w:val="24"/>
        </w:rPr>
        <w:t>выбора,</w:t>
      </w:r>
      <w:r>
        <w:rPr>
          <w:spacing w:val="40"/>
          <w:sz w:val="24"/>
        </w:rPr>
        <w:t xml:space="preserve"> </w:t>
      </w:r>
      <w:r>
        <w:rPr>
          <w:sz w:val="24"/>
        </w:rPr>
        <w:t>готовность</w:t>
      </w:r>
      <w:r>
        <w:rPr>
          <w:spacing w:val="40"/>
          <w:sz w:val="24"/>
        </w:rPr>
        <w:t xml:space="preserve"> </w:t>
      </w:r>
      <w:r>
        <w:rPr>
          <w:sz w:val="24"/>
        </w:rPr>
        <w:t>оценивать</w:t>
      </w:r>
      <w:r>
        <w:rPr>
          <w:spacing w:val="40"/>
          <w:sz w:val="24"/>
        </w:rPr>
        <w:t xml:space="preserve"> </w:t>
      </w:r>
      <w:r>
        <w:rPr>
          <w:sz w:val="24"/>
        </w:rPr>
        <w:t>своё</w:t>
      </w:r>
      <w:r>
        <w:rPr>
          <w:spacing w:val="40"/>
          <w:sz w:val="24"/>
        </w:rPr>
        <w:t xml:space="preserve"> </w:t>
      </w:r>
      <w:r>
        <w:rPr>
          <w:sz w:val="24"/>
        </w:rPr>
        <w:t>поведение</w:t>
      </w:r>
      <w:r>
        <w:rPr>
          <w:spacing w:val="40"/>
          <w:sz w:val="24"/>
        </w:rPr>
        <w:t xml:space="preserve"> </w:t>
      </w:r>
      <w:r>
        <w:rPr>
          <w:sz w:val="24"/>
        </w:rPr>
        <w:t>и</w:t>
      </w:r>
      <w:r>
        <w:rPr>
          <w:spacing w:val="40"/>
          <w:sz w:val="24"/>
        </w:rPr>
        <w:t xml:space="preserve"> </w:t>
      </w:r>
      <w:r>
        <w:rPr>
          <w:sz w:val="24"/>
        </w:rPr>
        <w:t>поступки,</w:t>
      </w:r>
      <w:r>
        <w:rPr>
          <w:spacing w:val="40"/>
          <w:sz w:val="24"/>
        </w:rPr>
        <w:t xml:space="preserve"> </w:t>
      </w:r>
      <w:r>
        <w:rPr>
          <w:spacing w:val="-2"/>
          <w:sz w:val="24"/>
        </w:rPr>
        <w:t>поведение</w:t>
      </w:r>
      <w:r>
        <w:rPr>
          <w:sz w:val="24"/>
        </w:rPr>
        <w:tab/>
      </w:r>
      <w:r>
        <w:rPr>
          <w:sz w:val="24"/>
        </w:rPr>
        <w:t>и</w:t>
      </w:r>
      <w:r>
        <w:rPr>
          <w:spacing w:val="80"/>
          <w:sz w:val="24"/>
        </w:rPr>
        <w:t xml:space="preserve"> </w:t>
      </w:r>
      <w:r>
        <w:rPr>
          <w:sz w:val="24"/>
        </w:rPr>
        <w:t>поступки</w:t>
      </w:r>
      <w:r>
        <w:rPr>
          <w:spacing w:val="80"/>
          <w:sz w:val="24"/>
        </w:rPr>
        <w:t xml:space="preserve"> </w:t>
      </w:r>
      <w:r>
        <w:rPr>
          <w:sz w:val="24"/>
        </w:rPr>
        <w:t>других</w:t>
      </w:r>
      <w:r>
        <w:rPr>
          <w:spacing w:val="80"/>
          <w:sz w:val="24"/>
        </w:rPr>
        <w:t xml:space="preserve"> </w:t>
      </w:r>
      <w:r>
        <w:rPr>
          <w:sz w:val="24"/>
        </w:rPr>
        <w:t>людей</w:t>
      </w:r>
      <w:r>
        <w:rPr>
          <w:spacing w:val="80"/>
          <w:sz w:val="24"/>
        </w:rPr>
        <w:t xml:space="preserve"> </w:t>
      </w:r>
      <w:r>
        <w:rPr>
          <w:sz w:val="24"/>
        </w:rPr>
        <w:t>с</w:t>
      </w:r>
      <w:r>
        <w:rPr>
          <w:spacing w:val="80"/>
          <w:sz w:val="24"/>
        </w:rPr>
        <w:t xml:space="preserve"> </w:t>
      </w:r>
      <w:r>
        <w:rPr>
          <w:sz w:val="24"/>
        </w:rPr>
        <w:t>позиции</w:t>
      </w:r>
      <w:r>
        <w:rPr>
          <w:spacing w:val="80"/>
          <w:sz w:val="24"/>
        </w:rPr>
        <w:t xml:space="preserve"> </w:t>
      </w:r>
      <w:r>
        <w:rPr>
          <w:sz w:val="24"/>
        </w:rPr>
        <w:t>нравственных</w:t>
      </w:r>
      <w:r>
        <w:rPr>
          <w:spacing w:val="80"/>
          <w:sz w:val="24"/>
        </w:rPr>
        <w:t xml:space="preserve"> </w:t>
      </w:r>
      <w:r>
        <w:rPr>
          <w:sz w:val="24"/>
        </w:rPr>
        <w:t>и</w:t>
      </w:r>
      <w:r>
        <w:rPr>
          <w:spacing w:val="80"/>
          <w:sz w:val="24"/>
        </w:rPr>
        <w:t xml:space="preserve"> </w:t>
      </w:r>
      <w:r>
        <w:rPr>
          <w:sz w:val="24"/>
        </w:rPr>
        <w:t>правовых</w:t>
      </w:r>
      <w:r>
        <w:rPr>
          <w:spacing w:val="80"/>
          <w:sz w:val="24"/>
        </w:rPr>
        <w:t xml:space="preserve"> </w:t>
      </w:r>
      <w:r>
        <w:rPr>
          <w:sz w:val="24"/>
        </w:rPr>
        <w:t>норм</w:t>
      </w:r>
      <w:r>
        <w:rPr>
          <w:spacing w:val="80"/>
          <w:sz w:val="24"/>
        </w:rPr>
        <w:t xml:space="preserve"> </w:t>
      </w:r>
      <w:r>
        <w:rPr>
          <w:sz w:val="24"/>
        </w:rPr>
        <w:t>с</w:t>
      </w:r>
      <w:r>
        <w:rPr>
          <w:spacing w:val="80"/>
          <w:sz w:val="24"/>
        </w:rPr>
        <w:t xml:space="preserve"> </w:t>
      </w:r>
      <w:r>
        <w:rPr>
          <w:sz w:val="24"/>
        </w:rPr>
        <w:t>учетом осознания</w:t>
      </w:r>
      <w:r>
        <w:rPr>
          <w:spacing w:val="80"/>
          <w:sz w:val="24"/>
        </w:rPr>
        <w:t xml:space="preserve"> </w:t>
      </w:r>
      <w:r>
        <w:rPr>
          <w:sz w:val="24"/>
        </w:rPr>
        <w:t>последствий</w:t>
      </w:r>
      <w:r>
        <w:rPr>
          <w:spacing w:val="80"/>
          <w:sz w:val="24"/>
        </w:rPr>
        <w:t xml:space="preserve"> </w:t>
      </w:r>
      <w:r>
        <w:rPr>
          <w:sz w:val="24"/>
        </w:rPr>
        <w:t>поступков,</w:t>
      </w:r>
      <w:r>
        <w:rPr>
          <w:spacing w:val="80"/>
          <w:sz w:val="24"/>
        </w:rPr>
        <w:t xml:space="preserve"> </w:t>
      </w:r>
      <w:r>
        <w:rPr>
          <w:sz w:val="24"/>
        </w:rPr>
        <w:t>активное</w:t>
      </w:r>
      <w:r>
        <w:rPr>
          <w:spacing w:val="80"/>
          <w:sz w:val="24"/>
        </w:rPr>
        <w:t xml:space="preserve"> </w:t>
      </w:r>
      <w:r>
        <w:rPr>
          <w:sz w:val="24"/>
        </w:rPr>
        <w:t>неприятие</w:t>
      </w:r>
      <w:r>
        <w:rPr>
          <w:spacing w:val="80"/>
          <w:sz w:val="24"/>
        </w:rPr>
        <w:t xml:space="preserve"> </w:t>
      </w:r>
      <w:r>
        <w:rPr>
          <w:sz w:val="24"/>
        </w:rPr>
        <w:t>асоциальных</w:t>
      </w:r>
      <w:r>
        <w:rPr>
          <w:spacing w:val="80"/>
          <w:sz w:val="24"/>
        </w:rPr>
        <w:t xml:space="preserve"> </w:t>
      </w:r>
      <w:r>
        <w:rPr>
          <w:sz w:val="24"/>
        </w:rPr>
        <w:t>поступков,</w:t>
      </w:r>
      <w:r>
        <w:rPr>
          <w:sz w:val="24"/>
        </w:rPr>
        <w:tab/>
      </w:r>
      <w:r>
        <w:rPr>
          <w:spacing w:val="-2"/>
          <w:sz w:val="24"/>
        </w:rPr>
        <w:t>свобода</w:t>
      </w:r>
      <w:r>
        <w:rPr>
          <w:sz w:val="24"/>
        </w:rPr>
        <w:tab/>
      </w:r>
      <w:r>
        <w:rPr>
          <w:spacing w:val="-10"/>
          <w:sz w:val="24"/>
        </w:rPr>
        <w:t xml:space="preserve">и </w:t>
      </w:r>
      <w:r>
        <w:rPr>
          <w:sz w:val="24"/>
        </w:rPr>
        <w:t xml:space="preserve">ответственность личности в </w:t>
      </w:r>
      <w:r>
        <w:rPr>
          <w:position w:val="1"/>
          <w:sz w:val="24"/>
        </w:rPr>
        <w:t xml:space="preserve">условиях индивидуального и общественного пространства. </w:t>
      </w:r>
      <w:r>
        <w:rPr>
          <w:sz w:val="24"/>
        </w:rPr>
        <w:t>Содержание учебного модуля</w:t>
      </w:r>
      <w:r>
        <w:rPr>
          <w:spacing w:val="28"/>
          <w:sz w:val="24"/>
        </w:rPr>
        <w:t xml:space="preserve"> </w:t>
      </w:r>
      <w:r>
        <w:rPr>
          <w:sz w:val="24"/>
        </w:rPr>
        <w:t xml:space="preserve">«Введение в Новейшую историю России» </w:t>
      </w:r>
      <w:r>
        <w:rPr>
          <w:position w:val="1"/>
          <w:sz w:val="24"/>
        </w:rPr>
        <w:t xml:space="preserve">также </w:t>
      </w:r>
      <w:r>
        <w:rPr>
          <w:sz w:val="24"/>
        </w:rPr>
        <w:t>ориентировано на понимание</w:t>
      </w:r>
      <w:r>
        <w:rPr>
          <w:spacing w:val="40"/>
          <w:sz w:val="24"/>
        </w:rPr>
        <w:t xml:space="preserve"> </w:t>
      </w:r>
      <w:r>
        <w:rPr>
          <w:sz w:val="24"/>
        </w:rPr>
        <w:t>роли</w:t>
      </w:r>
      <w:r>
        <w:rPr>
          <w:spacing w:val="40"/>
          <w:sz w:val="24"/>
        </w:rPr>
        <w:t xml:space="preserve"> </w:t>
      </w:r>
      <w:r>
        <w:rPr>
          <w:sz w:val="24"/>
        </w:rPr>
        <w:t>этнических</w:t>
      </w:r>
      <w:r>
        <w:rPr>
          <w:spacing w:val="40"/>
          <w:sz w:val="24"/>
        </w:rPr>
        <w:t xml:space="preserve"> </w:t>
      </w:r>
      <w:r>
        <w:rPr>
          <w:sz w:val="24"/>
        </w:rPr>
        <w:t>культурных</w:t>
      </w:r>
      <w:r>
        <w:rPr>
          <w:spacing w:val="40"/>
          <w:sz w:val="24"/>
        </w:rPr>
        <w:t xml:space="preserve"> </w:t>
      </w:r>
      <w:r>
        <w:rPr>
          <w:sz w:val="24"/>
        </w:rPr>
        <w:t>традиций</w:t>
      </w:r>
      <w:r>
        <w:rPr>
          <w:spacing w:val="40"/>
          <w:sz w:val="24"/>
        </w:rPr>
        <w:t xml:space="preserve"> </w:t>
      </w:r>
      <w:r>
        <w:rPr>
          <w:sz w:val="24"/>
        </w:rPr>
        <w:t>‒</w:t>
      </w:r>
      <w:r>
        <w:rPr>
          <w:spacing w:val="40"/>
          <w:sz w:val="24"/>
        </w:rPr>
        <w:t xml:space="preserve"> </w:t>
      </w:r>
      <w:r>
        <w:rPr>
          <w:sz w:val="24"/>
        </w:rPr>
        <w:t>в</w:t>
      </w:r>
      <w:r>
        <w:rPr>
          <w:spacing w:val="40"/>
          <w:sz w:val="24"/>
        </w:rPr>
        <w:t xml:space="preserve"> </w:t>
      </w:r>
      <w:r>
        <w:rPr>
          <w:sz w:val="24"/>
        </w:rPr>
        <w:t>области</w:t>
      </w:r>
      <w:r>
        <w:rPr>
          <w:spacing w:val="40"/>
          <w:sz w:val="24"/>
        </w:rPr>
        <w:t xml:space="preserve"> </w:t>
      </w:r>
      <w:r>
        <w:rPr>
          <w:sz w:val="24"/>
        </w:rPr>
        <w:t>эстетического</w:t>
      </w:r>
      <w:r>
        <w:rPr>
          <w:spacing w:val="40"/>
          <w:sz w:val="24"/>
        </w:rPr>
        <w:t xml:space="preserve"> </w:t>
      </w:r>
      <w:r>
        <w:rPr>
          <w:sz w:val="24"/>
        </w:rPr>
        <w:t>воспитания,</w:t>
      </w:r>
      <w:r>
        <w:rPr>
          <w:spacing w:val="40"/>
          <w:sz w:val="24"/>
        </w:rPr>
        <w:t xml:space="preserve"> </w:t>
      </w:r>
      <w:r>
        <w:rPr>
          <w:sz w:val="24"/>
        </w:rPr>
        <w:t>на</w:t>
      </w:r>
      <w:r>
        <w:rPr>
          <w:spacing w:val="80"/>
          <w:sz w:val="24"/>
        </w:rPr>
        <w:t xml:space="preserve"> </w:t>
      </w:r>
      <w:r>
        <w:rPr>
          <w:sz w:val="24"/>
        </w:rPr>
        <w:t>формирование</w:t>
      </w:r>
      <w:r>
        <w:rPr>
          <w:spacing w:val="80"/>
          <w:sz w:val="24"/>
        </w:rPr>
        <w:t xml:space="preserve"> </w:t>
      </w:r>
      <w:r>
        <w:rPr>
          <w:sz w:val="24"/>
        </w:rPr>
        <w:t>ценностного</w:t>
      </w:r>
      <w:r>
        <w:rPr>
          <w:spacing w:val="80"/>
          <w:sz w:val="24"/>
        </w:rPr>
        <w:t xml:space="preserve"> </w:t>
      </w:r>
      <w:r>
        <w:rPr>
          <w:sz w:val="24"/>
        </w:rPr>
        <w:t>отношения</w:t>
      </w:r>
      <w:r>
        <w:rPr>
          <w:spacing w:val="80"/>
          <w:sz w:val="24"/>
        </w:rPr>
        <w:t xml:space="preserve"> </w:t>
      </w:r>
      <w:r>
        <w:rPr>
          <w:sz w:val="24"/>
        </w:rPr>
        <w:t>к</w:t>
      </w:r>
      <w:r>
        <w:rPr>
          <w:spacing w:val="80"/>
          <w:sz w:val="24"/>
        </w:rPr>
        <w:t xml:space="preserve"> </w:t>
      </w:r>
      <w:r>
        <w:rPr>
          <w:sz w:val="24"/>
        </w:rPr>
        <w:t>здоровью,</w:t>
      </w:r>
      <w:r>
        <w:rPr>
          <w:spacing w:val="80"/>
          <w:sz w:val="24"/>
        </w:rPr>
        <w:t xml:space="preserve"> </w:t>
      </w:r>
      <w:r>
        <w:rPr>
          <w:sz w:val="24"/>
        </w:rPr>
        <w:t>жизни</w:t>
      </w:r>
      <w:r>
        <w:rPr>
          <w:spacing w:val="80"/>
          <w:sz w:val="24"/>
        </w:rPr>
        <w:t xml:space="preserve"> </w:t>
      </w:r>
      <w:r>
        <w:rPr>
          <w:sz w:val="24"/>
        </w:rPr>
        <w:t>и</w:t>
      </w:r>
      <w:r>
        <w:rPr>
          <w:spacing w:val="80"/>
          <w:sz w:val="24"/>
        </w:rPr>
        <w:t xml:space="preserve"> </w:t>
      </w:r>
      <w:r>
        <w:rPr>
          <w:sz w:val="24"/>
        </w:rPr>
        <w:t>осознание</w:t>
      </w:r>
      <w:r>
        <w:rPr>
          <w:spacing w:val="80"/>
          <w:sz w:val="24"/>
        </w:rPr>
        <w:t xml:space="preserve"> </w:t>
      </w:r>
      <w:r>
        <w:rPr>
          <w:sz w:val="24"/>
        </w:rPr>
        <w:t>необходимости</w:t>
      </w:r>
      <w:r>
        <w:rPr>
          <w:spacing w:val="80"/>
          <w:sz w:val="24"/>
        </w:rPr>
        <w:t xml:space="preserve"> </w:t>
      </w:r>
      <w:r>
        <w:rPr>
          <w:sz w:val="24"/>
        </w:rPr>
        <w:t>их</w:t>
      </w:r>
      <w:r>
        <w:rPr>
          <w:spacing w:val="40"/>
          <w:sz w:val="24"/>
        </w:rPr>
        <w:t xml:space="preserve"> </w:t>
      </w:r>
      <w:r>
        <w:rPr>
          <w:sz w:val="24"/>
        </w:rPr>
        <w:t>сохранения,</w:t>
      </w:r>
      <w:r>
        <w:rPr>
          <w:spacing w:val="40"/>
          <w:sz w:val="24"/>
        </w:rPr>
        <w:t xml:space="preserve"> </w:t>
      </w:r>
      <w:r>
        <w:rPr>
          <w:sz w:val="24"/>
        </w:rPr>
        <w:t>следования</w:t>
      </w:r>
      <w:r>
        <w:rPr>
          <w:spacing w:val="40"/>
          <w:sz w:val="24"/>
        </w:rPr>
        <w:t xml:space="preserve"> </w:t>
      </w:r>
      <w:r>
        <w:rPr>
          <w:sz w:val="24"/>
        </w:rPr>
        <w:t>правилам</w:t>
      </w:r>
      <w:r>
        <w:rPr>
          <w:spacing w:val="40"/>
          <w:sz w:val="24"/>
        </w:rPr>
        <w:t xml:space="preserve"> </w:t>
      </w:r>
      <w:r>
        <w:rPr>
          <w:sz w:val="24"/>
        </w:rPr>
        <w:t>безопасного</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Интернет-среде,</w:t>
      </w:r>
      <w:r>
        <w:rPr>
          <w:spacing w:val="40"/>
          <w:sz w:val="24"/>
        </w:rPr>
        <w:t xml:space="preserve"> </w:t>
      </w:r>
      <w:r>
        <w:rPr>
          <w:sz w:val="24"/>
        </w:rPr>
        <w:t>активное</w:t>
      </w:r>
      <w:r>
        <w:rPr>
          <w:spacing w:val="40"/>
          <w:sz w:val="24"/>
        </w:rPr>
        <w:t xml:space="preserve"> </w:t>
      </w:r>
      <w:r>
        <w:rPr>
          <w:sz w:val="24"/>
        </w:rPr>
        <w:t>участие</w:t>
      </w:r>
      <w:r>
        <w:rPr>
          <w:spacing w:val="40"/>
          <w:sz w:val="24"/>
        </w:rPr>
        <w:t xml:space="preserve"> </w:t>
      </w:r>
      <w:r>
        <w:rPr>
          <w:sz w:val="24"/>
        </w:rPr>
        <w:t>в решении</w:t>
      </w:r>
      <w:r>
        <w:rPr>
          <w:spacing w:val="80"/>
          <w:sz w:val="24"/>
        </w:rPr>
        <w:t xml:space="preserve"> </w:t>
      </w:r>
      <w:r>
        <w:rPr>
          <w:sz w:val="24"/>
        </w:rPr>
        <w:t>практических</w:t>
      </w:r>
      <w:r>
        <w:rPr>
          <w:spacing w:val="80"/>
          <w:sz w:val="24"/>
        </w:rPr>
        <w:t xml:space="preserve"> </w:t>
      </w:r>
      <w:r>
        <w:rPr>
          <w:sz w:val="24"/>
        </w:rPr>
        <w:t>задач</w:t>
      </w:r>
      <w:r>
        <w:rPr>
          <w:spacing w:val="80"/>
          <w:sz w:val="24"/>
        </w:rPr>
        <w:t xml:space="preserve"> </w:t>
      </w:r>
      <w:r>
        <w:rPr>
          <w:sz w:val="24"/>
        </w:rPr>
        <w:t>социальной</w:t>
      </w:r>
      <w:r>
        <w:rPr>
          <w:spacing w:val="80"/>
          <w:sz w:val="24"/>
        </w:rPr>
        <w:t xml:space="preserve"> </w:t>
      </w:r>
      <w:r>
        <w:rPr>
          <w:sz w:val="24"/>
        </w:rPr>
        <w:t>направленности,</w:t>
      </w:r>
      <w:r>
        <w:rPr>
          <w:spacing w:val="80"/>
          <w:sz w:val="24"/>
        </w:rPr>
        <w:t xml:space="preserve"> </w:t>
      </w:r>
      <w:r>
        <w:rPr>
          <w:sz w:val="24"/>
        </w:rPr>
        <w:t>уважение</w:t>
      </w:r>
      <w:r>
        <w:rPr>
          <w:spacing w:val="80"/>
          <w:sz w:val="24"/>
        </w:rPr>
        <w:t xml:space="preserve"> </w:t>
      </w:r>
      <w:r>
        <w:rPr>
          <w:sz w:val="24"/>
        </w:rPr>
        <w:t>к</w:t>
      </w:r>
      <w:r>
        <w:rPr>
          <w:spacing w:val="80"/>
          <w:sz w:val="24"/>
        </w:rPr>
        <w:t xml:space="preserve"> </w:t>
      </w:r>
      <w:r>
        <w:rPr>
          <w:sz w:val="24"/>
        </w:rPr>
        <w:t>труду</w:t>
      </w:r>
      <w:r>
        <w:rPr>
          <w:spacing w:val="80"/>
          <w:sz w:val="24"/>
        </w:rPr>
        <w:t xml:space="preserve"> </w:t>
      </w:r>
      <w:r>
        <w:rPr>
          <w:sz w:val="24"/>
        </w:rPr>
        <w:t>и</w:t>
      </w:r>
      <w:r>
        <w:rPr>
          <w:spacing w:val="80"/>
          <w:sz w:val="24"/>
        </w:rPr>
        <w:t xml:space="preserve"> </w:t>
      </w:r>
      <w:r>
        <w:rPr>
          <w:sz w:val="24"/>
        </w:rPr>
        <w:t>результатам трудовой</w:t>
      </w:r>
      <w:r>
        <w:rPr>
          <w:spacing w:val="80"/>
          <w:sz w:val="24"/>
        </w:rPr>
        <w:t xml:space="preserve"> </w:t>
      </w:r>
      <w:r>
        <w:rPr>
          <w:sz w:val="24"/>
        </w:rPr>
        <w:t>деятельности,</w:t>
      </w:r>
      <w:r>
        <w:rPr>
          <w:spacing w:val="80"/>
          <w:sz w:val="24"/>
        </w:rPr>
        <w:t xml:space="preserve"> </w:t>
      </w:r>
      <w:r>
        <w:rPr>
          <w:sz w:val="24"/>
        </w:rPr>
        <w:t>готовность</w:t>
      </w:r>
      <w:r>
        <w:rPr>
          <w:spacing w:val="80"/>
          <w:sz w:val="24"/>
        </w:rPr>
        <w:t xml:space="preserve"> </w:t>
      </w:r>
      <w:r>
        <w:rPr>
          <w:sz w:val="24"/>
        </w:rPr>
        <w:t>к</w:t>
      </w:r>
      <w:r>
        <w:rPr>
          <w:spacing w:val="80"/>
          <w:sz w:val="24"/>
        </w:rPr>
        <w:t xml:space="preserve"> </w:t>
      </w:r>
      <w:r>
        <w:rPr>
          <w:sz w:val="24"/>
        </w:rPr>
        <w:t>участию</w:t>
      </w:r>
      <w:r>
        <w:rPr>
          <w:spacing w:val="80"/>
          <w:sz w:val="24"/>
        </w:rPr>
        <w:t xml:space="preserve"> </w:t>
      </w:r>
      <w:r>
        <w:rPr>
          <w:sz w:val="24"/>
        </w:rPr>
        <w:t>в</w:t>
      </w:r>
      <w:r>
        <w:rPr>
          <w:spacing w:val="80"/>
          <w:sz w:val="24"/>
        </w:rPr>
        <w:t xml:space="preserve"> </w:t>
      </w:r>
      <w:r>
        <w:rPr>
          <w:sz w:val="24"/>
        </w:rPr>
        <w:t>практической</w:t>
      </w:r>
      <w:r>
        <w:rPr>
          <w:spacing w:val="80"/>
          <w:sz w:val="24"/>
        </w:rPr>
        <w:t xml:space="preserve"> </w:t>
      </w:r>
      <w:r>
        <w:rPr>
          <w:sz w:val="24"/>
        </w:rPr>
        <w:t>деятельности</w:t>
      </w:r>
      <w:r>
        <w:rPr>
          <w:spacing w:val="80"/>
          <w:sz w:val="24"/>
        </w:rPr>
        <w:t xml:space="preserve"> </w:t>
      </w:r>
      <w:r>
        <w:rPr>
          <w:sz w:val="24"/>
        </w:rPr>
        <w:t xml:space="preserve">экологической </w:t>
      </w:r>
      <w:r>
        <w:rPr>
          <w:spacing w:val="-2"/>
          <w:sz w:val="24"/>
        </w:rPr>
        <w:t>направленности.</w:t>
      </w:r>
    </w:p>
    <w:p w14:paraId="36F42AD1">
      <w:pPr>
        <w:pStyle w:val="7"/>
        <w:spacing w:before="1"/>
        <w:ind w:right="393"/>
      </w:pPr>
      <w:r>
        <w:t>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p>
    <w:p w14:paraId="1A0D01F6">
      <w:pPr>
        <w:pStyle w:val="7"/>
        <w:ind w:right="395"/>
      </w:pPr>
      <w:r>
        <w:t>В результате изучения учебного модуля «Введение в Новейшую историю России» у</w:t>
      </w:r>
      <w:r>
        <w:rPr>
          <w:spacing w:val="-3"/>
        </w:rPr>
        <w:t xml:space="preserve"> </w:t>
      </w:r>
      <w:r>
        <w:t xml:space="preserve">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Pr>
          <w:spacing w:val="-2"/>
        </w:rPr>
        <w:t>деятельность.</w:t>
      </w:r>
    </w:p>
    <w:p w14:paraId="7DE60136">
      <w:pPr>
        <w:pStyle w:val="7"/>
        <w:ind w:right="394"/>
      </w:pPr>
      <w:r>
        <w:t>У обучающегося будут сформированы следующие базовые логические действия как часть познавательных универсальных учебных действий:</w:t>
      </w:r>
    </w:p>
    <w:p w14:paraId="0B3E61D4">
      <w:pPr>
        <w:pStyle w:val="7"/>
        <w:spacing w:before="5" w:line="237" w:lineRule="auto"/>
        <w:ind w:right="393"/>
      </w:pPr>
      <w:r>
        <w:t xml:space="preserve">выявлять и характеризовать существенные признаки, итоги и значение </w:t>
      </w:r>
      <w:r>
        <w:rPr>
          <w:position w:val="1"/>
        </w:rPr>
        <w:t xml:space="preserve">ключевых </w:t>
      </w:r>
      <w:r>
        <w:t>событий и процессов Новейшей истории России;</w:t>
      </w:r>
    </w:p>
    <w:p w14:paraId="7DF27A4A">
      <w:pPr>
        <w:pStyle w:val="7"/>
        <w:spacing w:before="1"/>
        <w:ind w:right="398"/>
        <w:jc w:val="left"/>
      </w:pPr>
      <w: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 ;</w:t>
      </w:r>
    </w:p>
    <w:p w14:paraId="28E9F63F">
      <w:pPr>
        <w:pStyle w:val="7"/>
        <w:ind w:right="398"/>
        <w:jc w:val="left"/>
      </w:pPr>
      <w:r>
        <w:t>выявлять</w:t>
      </w:r>
      <w:r>
        <w:rPr>
          <w:spacing w:val="40"/>
        </w:rPr>
        <w:t xml:space="preserve"> </w:t>
      </w:r>
      <w:r>
        <w:t>закономерности</w:t>
      </w:r>
      <w:r>
        <w:rPr>
          <w:spacing w:val="40"/>
        </w:rPr>
        <w:t xml:space="preserve"> </w:t>
      </w:r>
      <w:r>
        <w:t>и</w:t>
      </w:r>
      <w:r>
        <w:rPr>
          <w:spacing w:val="40"/>
        </w:rPr>
        <w:t xml:space="preserve"> </w:t>
      </w:r>
      <w:r>
        <w:t>противоречия</w:t>
      </w:r>
      <w:r>
        <w:rPr>
          <w:spacing w:val="40"/>
        </w:rPr>
        <w:t xml:space="preserve"> </w:t>
      </w:r>
      <w:r>
        <w:t>в</w:t>
      </w:r>
      <w:r>
        <w:rPr>
          <w:spacing w:val="40"/>
        </w:rPr>
        <w:t xml:space="preserve"> </w:t>
      </w:r>
      <w:r>
        <w:t>рассматриваемых</w:t>
      </w:r>
      <w:r>
        <w:rPr>
          <w:spacing w:val="40"/>
        </w:rPr>
        <w:t xml:space="preserve"> </w:t>
      </w:r>
      <w:r>
        <w:t>фактах</w:t>
      </w:r>
      <w:r>
        <w:rPr>
          <w:spacing w:val="40"/>
        </w:rPr>
        <w:t xml:space="preserve"> </w:t>
      </w:r>
      <w:r>
        <w:t>с</w:t>
      </w:r>
      <w:r>
        <w:rPr>
          <w:spacing w:val="40"/>
        </w:rPr>
        <w:t xml:space="preserve"> </w:t>
      </w:r>
      <w:r>
        <w:t>учётом</w:t>
      </w:r>
      <w:r>
        <w:rPr>
          <w:spacing w:val="40"/>
        </w:rPr>
        <w:t xml:space="preserve"> </w:t>
      </w:r>
      <w:r>
        <w:t>предложенной</w:t>
      </w:r>
      <w:r>
        <w:rPr>
          <w:spacing w:val="40"/>
        </w:rPr>
        <w:t xml:space="preserve"> </w:t>
      </w:r>
      <w:r>
        <w:t>задачи, классифицировать, самостоятельно выбирать основания и критерии для классификации; выявлять дефициты информации, данных, необходимых для решения поставленной задачи; 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w:t>
      </w:r>
    </w:p>
    <w:p w14:paraId="1D963629">
      <w:pPr>
        <w:pStyle w:val="7"/>
        <w:jc w:val="left"/>
      </w:pPr>
      <w:r>
        <w:t>самостоятельно</w:t>
      </w:r>
      <w:r>
        <w:rPr>
          <w:spacing w:val="-17"/>
        </w:rPr>
        <w:t xml:space="preserve"> </w:t>
      </w:r>
      <w:r>
        <w:t>выбирать</w:t>
      </w:r>
      <w:r>
        <w:rPr>
          <w:spacing w:val="-15"/>
        </w:rPr>
        <w:t xml:space="preserve"> </w:t>
      </w:r>
      <w:r>
        <w:t>способ</w:t>
      </w:r>
      <w:r>
        <w:rPr>
          <w:spacing w:val="-15"/>
        </w:rPr>
        <w:t xml:space="preserve"> </w:t>
      </w:r>
      <w:r>
        <w:t>решения</w:t>
      </w:r>
      <w:r>
        <w:rPr>
          <w:spacing w:val="-4"/>
        </w:rPr>
        <w:t xml:space="preserve"> </w:t>
      </w:r>
      <w:r>
        <w:t>учебной</w:t>
      </w:r>
      <w:r>
        <w:rPr>
          <w:spacing w:val="-13"/>
        </w:rPr>
        <w:t xml:space="preserve"> </w:t>
      </w:r>
      <w:r>
        <w:rPr>
          <w:spacing w:val="-2"/>
        </w:rPr>
        <w:t>задачи.</w:t>
      </w:r>
    </w:p>
    <w:p w14:paraId="55124F96">
      <w:pPr>
        <w:pStyle w:val="7"/>
        <w:spacing w:before="1"/>
        <w:ind w:right="550"/>
        <w:jc w:val="left"/>
      </w:pPr>
      <w:r>
        <w:t>У</w:t>
      </w:r>
      <w:r>
        <w:rPr>
          <w:spacing w:val="-4"/>
        </w:rPr>
        <w:t xml:space="preserve"> </w:t>
      </w:r>
      <w:r>
        <w:t>обучающегося</w:t>
      </w:r>
      <w:r>
        <w:rPr>
          <w:spacing w:val="-4"/>
        </w:rPr>
        <w:t xml:space="preserve"> </w:t>
      </w:r>
      <w:r>
        <w:t>будут</w:t>
      </w:r>
      <w:r>
        <w:rPr>
          <w:spacing w:val="-2"/>
        </w:rPr>
        <w:t xml:space="preserve"> </w:t>
      </w:r>
      <w:r>
        <w:t>сформированы</w:t>
      </w:r>
      <w:r>
        <w:rPr>
          <w:spacing w:val="-4"/>
        </w:rPr>
        <w:t xml:space="preserve"> </w:t>
      </w:r>
      <w:r>
        <w:t>следующие</w:t>
      </w:r>
      <w:r>
        <w:rPr>
          <w:spacing w:val="-5"/>
        </w:rPr>
        <w:t xml:space="preserve"> </w:t>
      </w:r>
      <w:r>
        <w:t>базовые</w:t>
      </w:r>
      <w:r>
        <w:rPr>
          <w:spacing w:val="-5"/>
        </w:rPr>
        <w:t xml:space="preserve"> </w:t>
      </w:r>
      <w:r>
        <w:t>исследовательские</w:t>
      </w:r>
      <w:r>
        <w:rPr>
          <w:spacing w:val="-5"/>
        </w:rPr>
        <w:t xml:space="preserve"> </w:t>
      </w:r>
      <w:r>
        <w:t>действия</w:t>
      </w:r>
      <w:r>
        <w:rPr>
          <w:spacing w:val="-4"/>
        </w:rPr>
        <w:t xml:space="preserve"> </w:t>
      </w:r>
      <w:r>
        <w:t>как</w:t>
      </w:r>
      <w:r>
        <w:rPr>
          <w:spacing w:val="-6"/>
        </w:rPr>
        <w:t xml:space="preserve"> </w:t>
      </w:r>
      <w:r>
        <w:t>часть познавательных универсальных учебных действий:</w:t>
      </w:r>
    </w:p>
    <w:p w14:paraId="20E6542B">
      <w:pPr>
        <w:pStyle w:val="7"/>
        <w:jc w:val="left"/>
      </w:pPr>
      <w:r>
        <w:rPr>
          <w:spacing w:val="-2"/>
        </w:rPr>
        <w:t>использовать</w:t>
      </w:r>
      <w:r>
        <w:rPr>
          <w:spacing w:val="-6"/>
        </w:rPr>
        <w:t xml:space="preserve"> </w:t>
      </w:r>
      <w:r>
        <w:rPr>
          <w:spacing w:val="-2"/>
        </w:rPr>
        <w:t>вопросы</w:t>
      </w:r>
      <w:r>
        <w:rPr>
          <w:spacing w:val="-10"/>
        </w:rPr>
        <w:t xml:space="preserve"> </w:t>
      </w:r>
      <w:r>
        <w:rPr>
          <w:spacing w:val="-2"/>
        </w:rPr>
        <w:t>как</w:t>
      </w:r>
      <w:r>
        <w:t xml:space="preserve"> </w:t>
      </w:r>
      <w:r>
        <w:rPr>
          <w:spacing w:val="-2"/>
        </w:rPr>
        <w:t>исследовательский</w:t>
      </w:r>
      <w:r>
        <w:rPr>
          <w:spacing w:val="-3"/>
        </w:rPr>
        <w:t xml:space="preserve"> </w:t>
      </w:r>
      <w:r>
        <w:rPr>
          <w:spacing w:val="-2"/>
        </w:rPr>
        <w:t>инструмент</w:t>
      </w:r>
      <w:r>
        <w:t xml:space="preserve"> </w:t>
      </w:r>
      <w:r>
        <w:rPr>
          <w:spacing w:val="-2"/>
        </w:rPr>
        <w:t>познания;</w:t>
      </w:r>
    </w:p>
    <w:p w14:paraId="2CD235FE">
      <w:pPr>
        <w:pStyle w:val="7"/>
        <w:ind w:right="398"/>
        <w:jc w:val="left"/>
      </w:pPr>
      <w:r>
        <w:t>формулировать</w:t>
      </w:r>
      <w:r>
        <w:rPr>
          <w:spacing w:val="-6"/>
        </w:rPr>
        <w:t xml:space="preserve"> </w:t>
      </w:r>
      <w:r>
        <w:t>вопросы,</w:t>
      </w:r>
      <w:r>
        <w:rPr>
          <w:spacing w:val="-4"/>
        </w:rPr>
        <w:t xml:space="preserve"> </w:t>
      </w:r>
      <w:r>
        <w:t>фиксирующие</w:t>
      </w:r>
      <w:r>
        <w:rPr>
          <w:spacing w:val="-5"/>
        </w:rPr>
        <w:t xml:space="preserve"> </w:t>
      </w:r>
      <w:r>
        <w:t>разрыв</w:t>
      </w:r>
      <w:r>
        <w:rPr>
          <w:spacing w:val="-4"/>
        </w:rPr>
        <w:t xml:space="preserve"> </w:t>
      </w:r>
      <w:r>
        <w:t>между</w:t>
      </w:r>
      <w:r>
        <w:rPr>
          <w:spacing w:val="-19"/>
        </w:rPr>
        <w:t xml:space="preserve"> </w:t>
      </w:r>
      <w:r>
        <w:t>реальным</w:t>
      </w:r>
      <w:r>
        <w:rPr>
          <w:spacing w:val="-6"/>
        </w:rPr>
        <w:t xml:space="preserve"> </w:t>
      </w:r>
      <w:r>
        <w:t>и</w:t>
      </w:r>
      <w:r>
        <w:rPr>
          <w:spacing w:val="-4"/>
        </w:rPr>
        <w:t xml:space="preserve"> </w:t>
      </w:r>
      <w:r>
        <w:t>желательным</w:t>
      </w:r>
      <w:r>
        <w:rPr>
          <w:spacing w:val="-6"/>
        </w:rPr>
        <w:t xml:space="preserve"> </w:t>
      </w:r>
      <w:r>
        <w:t>состоянием ситуации, объекта, самостоятельно устанавливать искомое и данное;</w:t>
      </w:r>
    </w:p>
    <w:p w14:paraId="7BA12CFE">
      <w:pPr>
        <w:pStyle w:val="7"/>
        <w:ind w:right="398"/>
        <w:jc w:val="left"/>
      </w:pPr>
      <w:r>
        <w:t>формулировать</w:t>
      </w:r>
      <w:r>
        <w:rPr>
          <w:spacing w:val="-5"/>
        </w:rPr>
        <w:t xml:space="preserve"> </w:t>
      </w:r>
      <w:r>
        <w:t>гипотезу</w:t>
      </w:r>
      <w:r>
        <w:rPr>
          <w:spacing w:val="-14"/>
        </w:rPr>
        <w:t xml:space="preserve"> </w:t>
      </w:r>
      <w:r>
        <w:t>об</w:t>
      </w:r>
      <w:r>
        <w:rPr>
          <w:spacing w:val="-6"/>
        </w:rPr>
        <w:t xml:space="preserve"> </w:t>
      </w:r>
      <w:r>
        <w:t>истинности</w:t>
      </w:r>
      <w:r>
        <w:rPr>
          <w:spacing w:val="-6"/>
        </w:rPr>
        <w:t xml:space="preserve"> </w:t>
      </w:r>
      <w:r>
        <w:t>собственных</w:t>
      </w:r>
      <w:r>
        <w:rPr>
          <w:spacing w:val="-5"/>
        </w:rPr>
        <w:t xml:space="preserve"> </w:t>
      </w:r>
      <w:r>
        <w:t>суждений</w:t>
      </w:r>
      <w:r>
        <w:rPr>
          <w:spacing w:val="-6"/>
        </w:rPr>
        <w:t xml:space="preserve"> </w:t>
      </w:r>
      <w:r>
        <w:t>и</w:t>
      </w:r>
      <w:r>
        <w:rPr>
          <w:spacing w:val="-6"/>
        </w:rPr>
        <w:t xml:space="preserve"> </w:t>
      </w:r>
      <w:r>
        <w:t>суждений</w:t>
      </w:r>
      <w:r>
        <w:rPr>
          <w:spacing w:val="-6"/>
        </w:rPr>
        <w:t xml:space="preserve"> </w:t>
      </w:r>
      <w:r>
        <w:t>других, аргументировать свою позицию, мнение;</w:t>
      </w:r>
    </w:p>
    <w:p w14:paraId="711E7EF7">
      <w:pPr>
        <w:pStyle w:val="7"/>
        <w:tabs>
          <w:tab w:val="left" w:pos="5374"/>
          <w:tab w:val="left" w:pos="9222"/>
        </w:tabs>
        <w:ind w:left="5374" w:right="1339" w:hanging="5231"/>
        <w:jc w:val="left"/>
      </w:pPr>
      <w:r>
        <w:t>проводить</w:t>
      </w:r>
      <w:r>
        <w:rPr>
          <w:spacing w:val="40"/>
        </w:rPr>
        <w:t xml:space="preserve"> </w:t>
      </w:r>
      <w:r>
        <w:t>по</w:t>
      </w:r>
      <w:r>
        <w:rPr>
          <w:spacing w:val="40"/>
        </w:rPr>
        <w:t xml:space="preserve"> </w:t>
      </w:r>
      <w:r>
        <w:t>самостоятельно</w:t>
      </w:r>
      <w:r>
        <w:tab/>
      </w:r>
      <w:r>
        <w:t>составленному</w:t>
      </w:r>
      <w:r>
        <w:rPr>
          <w:spacing w:val="40"/>
        </w:rPr>
        <w:t xml:space="preserve"> </w:t>
      </w:r>
      <w:r>
        <w:t>плану</w:t>
      </w:r>
      <w:r>
        <w:rPr>
          <w:spacing w:val="40"/>
        </w:rPr>
        <w:t xml:space="preserve"> </w:t>
      </w:r>
      <w:r>
        <w:t xml:space="preserve">небольшое </w:t>
      </w:r>
      <w:r>
        <w:rPr>
          <w:spacing w:val="-2"/>
        </w:rPr>
        <w:t>исследование</w:t>
      </w:r>
      <w:r>
        <w:tab/>
      </w:r>
      <w:r>
        <w:rPr>
          <w:spacing w:val="-8"/>
        </w:rPr>
        <w:t>по</w:t>
      </w:r>
    </w:p>
    <w:p w14:paraId="63B78EFD">
      <w:pPr>
        <w:pStyle w:val="7"/>
        <w:ind w:right="2895"/>
        <w:jc w:val="left"/>
      </w:pPr>
      <w:r>
        <w:t>установлению</w:t>
      </w:r>
      <w:r>
        <w:rPr>
          <w:spacing w:val="-8"/>
        </w:rPr>
        <w:t xml:space="preserve"> </w:t>
      </w:r>
      <w:r>
        <w:t>причинно-следственных</w:t>
      </w:r>
      <w:r>
        <w:rPr>
          <w:spacing w:val="-7"/>
        </w:rPr>
        <w:t xml:space="preserve"> </w:t>
      </w:r>
      <w:r>
        <w:t>связей</w:t>
      </w:r>
      <w:r>
        <w:rPr>
          <w:spacing w:val="-9"/>
        </w:rPr>
        <w:t xml:space="preserve"> </w:t>
      </w:r>
      <w:r>
        <w:t>событий</w:t>
      </w:r>
      <w:r>
        <w:rPr>
          <w:spacing w:val="-8"/>
        </w:rPr>
        <w:t xml:space="preserve"> </w:t>
      </w:r>
      <w:r>
        <w:t>и</w:t>
      </w:r>
      <w:r>
        <w:rPr>
          <w:spacing w:val="-7"/>
        </w:rPr>
        <w:t xml:space="preserve"> </w:t>
      </w:r>
      <w:r>
        <w:t>процессов; оценивать на применимость и достоверность информацию;</w:t>
      </w:r>
    </w:p>
    <w:p w14:paraId="0723AAD7">
      <w:pPr>
        <w:pStyle w:val="7"/>
        <w:spacing w:before="2"/>
        <w:ind w:right="398"/>
        <w:jc w:val="left"/>
      </w:pPr>
      <w:r>
        <w:rPr>
          <w:position w:val="1"/>
        </w:rPr>
        <w:t>самостоятельно</w:t>
      </w:r>
      <w:r>
        <w:rPr>
          <w:spacing w:val="40"/>
          <w:position w:val="1"/>
        </w:rPr>
        <w:t xml:space="preserve"> </w:t>
      </w:r>
      <w:r>
        <w:rPr>
          <w:position w:val="1"/>
        </w:rPr>
        <w:t>формулировать</w:t>
      </w:r>
      <w:r>
        <w:rPr>
          <w:spacing w:val="40"/>
          <w:position w:val="1"/>
        </w:rPr>
        <w:t xml:space="preserve"> </w:t>
      </w:r>
      <w:r>
        <w:rPr>
          <w:position w:val="1"/>
        </w:rPr>
        <w:t>обобщения</w:t>
      </w:r>
      <w:r>
        <w:rPr>
          <w:spacing w:val="40"/>
          <w:position w:val="1"/>
        </w:rPr>
        <w:t xml:space="preserve"> </w:t>
      </w:r>
      <w:r>
        <w:t>и</w:t>
      </w:r>
      <w:r>
        <w:rPr>
          <w:spacing w:val="40"/>
        </w:rPr>
        <w:t xml:space="preserve"> </w:t>
      </w:r>
      <w:r>
        <w:t>выводы</w:t>
      </w:r>
      <w:r>
        <w:rPr>
          <w:spacing w:val="40"/>
        </w:rPr>
        <w:t xml:space="preserve"> </w:t>
      </w:r>
      <w:r>
        <w:t>по</w:t>
      </w:r>
      <w:r>
        <w:rPr>
          <w:spacing w:val="40"/>
        </w:rPr>
        <w:t xml:space="preserve"> </w:t>
      </w:r>
      <w:r>
        <w:t>результатам</w:t>
      </w:r>
      <w:r>
        <w:rPr>
          <w:spacing w:val="40"/>
        </w:rPr>
        <w:t xml:space="preserve"> </w:t>
      </w:r>
      <w:r>
        <w:t>проведенного</w:t>
      </w:r>
      <w:r>
        <w:rPr>
          <w:spacing w:val="40"/>
        </w:rPr>
        <w:t xml:space="preserve"> </w:t>
      </w:r>
      <w:r>
        <w:t>небольшого исследования, владеть инструментами оценки достоверности полученных выводов и обобщений;</w:t>
      </w:r>
    </w:p>
    <w:p w14:paraId="70F0BCE5">
      <w:pPr>
        <w:pStyle w:val="7"/>
        <w:spacing w:after="0"/>
        <w:jc w:val="left"/>
        <w:sectPr>
          <w:pgSz w:w="11940" w:h="16860"/>
          <w:pgMar w:top="920" w:right="0" w:bottom="920" w:left="1133" w:header="0" w:footer="645" w:gutter="0"/>
          <w:cols w:space="720" w:num="1"/>
        </w:sectPr>
      </w:pPr>
    </w:p>
    <w:p w14:paraId="00EB4C57">
      <w:pPr>
        <w:pStyle w:val="7"/>
        <w:spacing w:before="72"/>
        <w:ind w:right="399"/>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2B1D078">
      <w:pPr>
        <w:pStyle w:val="7"/>
        <w:spacing w:before="1"/>
        <w:ind w:right="399"/>
      </w:pPr>
      <w:r>
        <w:t>У обучающегося будут сформированы умения работать с информацией как часть познавательных универсальных учебных действий:</w:t>
      </w:r>
    </w:p>
    <w:p w14:paraId="54E3FCD5">
      <w:pPr>
        <w:pStyle w:val="7"/>
        <w:ind w:right="404"/>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3F89DA60">
      <w:pPr>
        <w:pStyle w:val="7"/>
        <w:ind w:right="398"/>
        <w:jc w:val="left"/>
      </w:pPr>
      <w:r>
        <w:t>выбирать, анализировать, систематизировать и интерпретировать информацию</w:t>
      </w:r>
      <w:r>
        <w:rPr>
          <w:spacing w:val="40"/>
        </w:rPr>
        <w:t xml:space="preserve"> </w:t>
      </w:r>
      <w:r>
        <w:t>различных видов и форм представления (справочная, научно-популярная литература, интернет- ресурсы и другие); находить сходные аргументы (подтверждающие или опровергающие одну</w:t>
      </w:r>
      <w:r>
        <w:rPr>
          <w:spacing w:val="-3"/>
        </w:rPr>
        <w:t xml:space="preserve"> </w:t>
      </w:r>
      <w:r>
        <w:t>и ту же идею, версию) в различных информационных источниках;</w:t>
      </w:r>
    </w:p>
    <w:p w14:paraId="1DD5A373">
      <w:pPr>
        <w:pStyle w:val="7"/>
        <w:ind w:right="398"/>
        <w:jc w:val="left"/>
      </w:pPr>
      <w:r>
        <w:t>самостоятельно</w:t>
      </w:r>
      <w:r>
        <w:rPr>
          <w:spacing w:val="40"/>
        </w:rPr>
        <w:t xml:space="preserve"> </w:t>
      </w:r>
      <w:r>
        <w:t>выбирать</w:t>
      </w:r>
      <w:r>
        <w:rPr>
          <w:spacing w:val="40"/>
        </w:rPr>
        <w:t xml:space="preserve"> </w:t>
      </w:r>
      <w:r>
        <w:t>оптимальную</w:t>
      </w:r>
      <w:r>
        <w:rPr>
          <w:spacing w:val="40"/>
        </w:rPr>
        <w:t xml:space="preserve"> </w:t>
      </w:r>
      <w:r>
        <w:t>форму</w:t>
      </w:r>
      <w:r>
        <w:rPr>
          <w:spacing w:val="40"/>
        </w:rPr>
        <w:t xml:space="preserve"> </w:t>
      </w:r>
      <w:r>
        <w:t>представления</w:t>
      </w:r>
      <w:r>
        <w:rPr>
          <w:spacing w:val="40"/>
        </w:rPr>
        <w:t xml:space="preserve"> </w:t>
      </w:r>
      <w:r>
        <w:t>информации</w:t>
      </w:r>
      <w:r>
        <w:rPr>
          <w:spacing w:val="40"/>
        </w:rPr>
        <w:t xml:space="preserve"> </w:t>
      </w:r>
      <w:r>
        <w:t>и</w:t>
      </w:r>
      <w:r>
        <w:rPr>
          <w:spacing w:val="40"/>
        </w:rPr>
        <w:t xml:space="preserve"> </w:t>
      </w:r>
      <w:r>
        <w:t>иллюстрировать</w:t>
      </w:r>
      <w:r>
        <w:rPr>
          <w:spacing w:val="80"/>
        </w:rPr>
        <w:t xml:space="preserve"> </w:t>
      </w:r>
      <w:r>
        <w:t>решаемые задачи несложными схемами, диаграммами, иной графикой и их комбинациями; оценивать</w:t>
      </w:r>
      <w:r>
        <w:rPr>
          <w:spacing w:val="80"/>
        </w:rPr>
        <w:t xml:space="preserve"> </w:t>
      </w:r>
      <w:r>
        <w:t>надёжность</w:t>
      </w:r>
      <w:r>
        <w:rPr>
          <w:spacing w:val="80"/>
          <w:w w:val="150"/>
        </w:rPr>
        <w:t xml:space="preserve"> </w:t>
      </w:r>
      <w:r>
        <w:t>информации</w:t>
      </w:r>
      <w:r>
        <w:rPr>
          <w:spacing w:val="80"/>
        </w:rPr>
        <w:t xml:space="preserve"> </w:t>
      </w:r>
      <w:r>
        <w:t>по</w:t>
      </w:r>
      <w:r>
        <w:rPr>
          <w:spacing w:val="80"/>
        </w:rPr>
        <w:t xml:space="preserve"> </w:t>
      </w:r>
      <w:r>
        <w:t>критериям,</w:t>
      </w:r>
      <w:r>
        <w:rPr>
          <w:spacing w:val="80"/>
          <w:w w:val="150"/>
        </w:rPr>
        <w:t xml:space="preserve"> </w:t>
      </w:r>
      <w:r>
        <w:t>предложенным</w:t>
      </w:r>
      <w:r>
        <w:rPr>
          <w:spacing w:val="80"/>
        </w:rPr>
        <w:t xml:space="preserve"> </w:t>
      </w:r>
      <w:r>
        <w:t>или</w:t>
      </w:r>
      <w:r>
        <w:rPr>
          <w:spacing w:val="80"/>
          <w:w w:val="150"/>
        </w:rPr>
        <w:t xml:space="preserve"> </w:t>
      </w:r>
      <w:r>
        <w:t>сформулированным</w:t>
      </w:r>
      <w:r>
        <w:rPr>
          <w:spacing w:val="40"/>
        </w:rPr>
        <w:t xml:space="preserve"> </w:t>
      </w:r>
      <w:r>
        <w:rPr>
          <w:spacing w:val="-2"/>
        </w:rPr>
        <w:t>самостоятельно;</w:t>
      </w:r>
    </w:p>
    <w:p w14:paraId="60362C91">
      <w:pPr>
        <w:pStyle w:val="7"/>
        <w:spacing w:before="1"/>
        <w:jc w:val="left"/>
      </w:pPr>
      <w:r>
        <w:rPr>
          <w:spacing w:val="-2"/>
        </w:rPr>
        <w:t>эффективно</w:t>
      </w:r>
      <w:r>
        <w:rPr>
          <w:spacing w:val="-7"/>
        </w:rPr>
        <w:t xml:space="preserve"> </w:t>
      </w:r>
      <w:r>
        <w:rPr>
          <w:spacing w:val="-2"/>
        </w:rPr>
        <w:t>запоминать</w:t>
      </w:r>
      <w:r>
        <w:rPr>
          <w:spacing w:val="4"/>
        </w:rPr>
        <w:t xml:space="preserve"> </w:t>
      </w:r>
      <w:r>
        <w:rPr>
          <w:spacing w:val="-2"/>
        </w:rPr>
        <w:t>и</w:t>
      </w:r>
      <w:r>
        <w:rPr>
          <w:spacing w:val="-3"/>
        </w:rPr>
        <w:t xml:space="preserve"> </w:t>
      </w:r>
      <w:r>
        <w:rPr>
          <w:spacing w:val="-2"/>
        </w:rPr>
        <w:t>систематизировать информацию.</w:t>
      </w:r>
    </w:p>
    <w:p w14:paraId="5CFE89F4">
      <w:pPr>
        <w:pStyle w:val="7"/>
        <w:tabs>
          <w:tab w:val="left" w:pos="571"/>
          <w:tab w:val="left" w:pos="2319"/>
          <w:tab w:val="left" w:pos="3163"/>
          <w:tab w:val="left" w:pos="4951"/>
          <w:tab w:val="left" w:pos="5951"/>
          <w:tab w:val="left" w:pos="7109"/>
          <w:tab w:val="left" w:pos="7704"/>
          <w:tab w:val="left" w:pos="8507"/>
        </w:tabs>
        <w:ind w:right="405"/>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умения</w:t>
      </w:r>
      <w:r>
        <w:tab/>
      </w:r>
      <w:r>
        <w:rPr>
          <w:spacing w:val="-2"/>
        </w:rPr>
        <w:t>общения</w:t>
      </w:r>
      <w:r>
        <w:tab/>
      </w:r>
      <w:r>
        <w:rPr>
          <w:spacing w:val="-4"/>
        </w:rPr>
        <w:t>как</w:t>
      </w:r>
      <w:r>
        <w:tab/>
      </w:r>
      <w:r>
        <w:rPr>
          <w:spacing w:val="-2"/>
        </w:rPr>
        <w:t>часть</w:t>
      </w:r>
      <w:r>
        <w:tab/>
      </w:r>
      <w:r>
        <w:rPr>
          <w:spacing w:val="-2"/>
        </w:rPr>
        <w:t xml:space="preserve">коммуникативных </w:t>
      </w:r>
      <w:r>
        <w:t>универсальных учебных действий:</w:t>
      </w:r>
    </w:p>
    <w:p w14:paraId="04F9CB2B">
      <w:pPr>
        <w:pStyle w:val="7"/>
        <w:ind w:right="398"/>
        <w:jc w:val="left"/>
      </w:pPr>
      <w:r>
        <w:t>воспринимать и формулировать суждения, выражать эмоции в соответствии с целями и условиями общения; выражать себя (свою точку</w:t>
      </w:r>
      <w:r>
        <w:rPr>
          <w:spacing w:val="-9"/>
        </w:rPr>
        <w:t xml:space="preserve"> </w:t>
      </w:r>
      <w:r>
        <w:t>зрения) в устных и письменных текстах;</w:t>
      </w:r>
    </w:p>
    <w:p w14:paraId="1B5BEC57">
      <w:pPr>
        <w:pStyle w:val="7"/>
        <w:ind w:right="402"/>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3CF3E2B">
      <w:pPr>
        <w:pStyle w:val="7"/>
        <w:ind w:right="404"/>
      </w:pPr>
      <w:r>
        <w:t>понимать намерения других, проявлять уважительное отношение к собеседнику и в корректной форме формулировать свои возражения;</w:t>
      </w:r>
    </w:p>
    <w:p w14:paraId="051EA054">
      <w:pPr>
        <w:pStyle w:val="7"/>
        <w:ind w:right="392"/>
      </w:pPr>
      <w: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14:paraId="0A0C1B20">
      <w:pPr>
        <w:pStyle w:val="7"/>
        <w:ind w:right="395"/>
      </w:pPr>
      <w:r>
        <w:t>публично представлять результаты выполненного исследования, проекта; самостоятельно</w:t>
      </w:r>
      <w:r>
        <w:rPr>
          <w:spacing w:val="40"/>
        </w:rPr>
        <w:t xml:space="preserve"> </w:t>
      </w:r>
      <w:r>
        <w:t>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14:paraId="778AF993">
      <w:pPr>
        <w:pStyle w:val="7"/>
        <w:ind w:right="397"/>
      </w:pPr>
      <w:r>
        <w:t xml:space="preserve">У обучающегося будут сформированы умения в части регулятивных универсальных учебных </w:t>
      </w:r>
      <w:r>
        <w:rPr>
          <w:spacing w:val="-2"/>
        </w:rPr>
        <w:t>действий:</w:t>
      </w:r>
    </w:p>
    <w:p w14:paraId="1C46332A">
      <w:pPr>
        <w:pStyle w:val="7"/>
        <w:ind w:right="403"/>
      </w:pPr>
      <w:r>
        <w:t>выявлять проблемы</w:t>
      </w:r>
      <w:r>
        <w:rPr>
          <w:spacing w:val="-1"/>
        </w:rPr>
        <w:t xml:space="preserve"> </w:t>
      </w:r>
      <w:r>
        <w:t>для решения</w:t>
      </w:r>
      <w:r>
        <w:rPr>
          <w:spacing w:val="-1"/>
        </w:rPr>
        <w:t xml:space="preserve"> </w:t>
      </w:r>
      <w:r>
        <w:t>в</w:t>
      </w:r>
      <w:r>
        <w:rPr>
          <w:spacing w:val="-1"/>
        </w:rPr>
        <w:t xml:space="preserve"> </w:t>
      </w:r>
      <w:r>
        <w:t>жизненных</w:t>
      </w:r>
      <w:r>
        <w:rPr>
          <w:spacing w:val="-1"/>
        </w:rPr>
        <w:t xml:space="preserve"> </w:t>
      </w:r>
      <w:r>
        <w:t>и учебных ситуациях; ориентироваться</w:t>
      </w:r>
      <w:r>
        <w:rPr>
          <w:spacing w:val="-1"/>
        </w:rPr>
        <w:t xml:space="preserve"> </w:t>
      </w:r>
      <w:r>
        <w:t>в</w:t>
      </w:r>
      <w:r>
        <w:rPr>
          <w:spacing w:val="-1"/>
        </w:rPr>
        <w:t xml:space="preserve"> </w:t>
      </w:r>
      <w:r>
        <w:t>различных подходах к принятию решений (индивидуально, в группе, групповой);</w:t>
      </w:r>
    </w:p>
    <w:p w14:paraId="2E6B7972">
      <w:pPr>
        <w:pStyle w:val="7"/>
        <w:ind w:right="397"/>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E66262E">
      <w:pPr>
        <w:pStyle w:val="7"/>
        <w:ind w:right="401"/>
      </w:pPr>
      <w: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14:paraId="37D8649D">
      <w:pPr>
        <w:pStyle w:val="7"/>
        <w:ind w:right="403"/>
      </w:pPr>
      <w:r>
        <w:t xml:space="preserve">проявлять способность к самоконтролю, самомотивации и рефлексии, к оценке и изменению </w:t>
      </w:r>
      <w:r>
        <w:rPr>
          <w:spacing w:val="-2"/>
        </w:rPr>
        <w:t>ситуации;</w:t>
      </w:r>
    </w:p>
    <w:p w14:paraId="20E777B9">
      <w:pPr>
        <w:pStyle w:val="7"/>
        <w:ind w:right="390"/>
      </w:pPr>
      <w: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w:t>
      </w:r>
    </w:p>
    <w:p w14:paraId="76C5860B">
      <w:pPr>
        <w:pStyle w:val="7"/>
      </w:pPr>
      <w:r>
        <w:t>оценивать</w:t>
      </w:r>
      <w:r>
        <w:rPr>
          <w:spacing w:val="-15"/>
        </w:rPr>
        <w:t xml:space="preserve"> </w:t>
      </w:r>
      <w:r>
        <w:t>соответствие</w:t>
      </w:r>
      <w:r>
        <w:rPr>
          <w:spacing w:val="-15"/>
        </w:rPr>
        <w:t xml:space="preserve"> </w:t>
      </w:r>
      <w:r>
        <w:t>результата</w:t>
      </w:r>
      <w:r>
        <w:rPr>
          <w:spacing w:val="-15"/>
        </w:rPr>
        <w:t xml:space="preserve"> </w:t>
      </w:r>
      <w:r>
        <w:t>цели</w:t>
      </w:r>
      <w:r>
        <w:rPr>
          <w:spacing w:val="-15"/>
        </w:rPr>
        <w:t xml:space="preserve"> </w:t>
      </w:r>
      <w:r>
        <w:t>и</w:t>
      </w:r>
      <w:r>
        <w:rPr>
          <w:spacing w:val="-3"/>
        </w:rPr>
        <w:t xml:space="preserve"> </w:t>
      </w:r>
      <w:r>
        <w:rPr>
          <w:spacing w:val="-2"/>
        </w:rPr>
        <w:t>условиям;</w:t>
      </w:r>
    </w:p>
    <w:p w14:paraId="0E389AB6">
      <w:pPr>
        <w:pStyle w:val="7"/>
      </w:pPr>
      <w:r>
        <w:t>выявлять</w:t>
      </w:r>
      <w:r>
        <w:rPr>
          <w:spacing w:val="27"/>
        </w:rPr>
        <w:t xml:space="preserve"> </w:t>
      </w:r>
      <w:r>
        <w:t>на</w:t>
      </w:r>
      <w:r>
        <w:rPr>
          <w:spacing w:val="27"/>
        </w:rPr>
        <w:t xml:space="preserve"> </w:t>
      </w:r>
      <w:r>
        <w:t>примерах</w:t>
      </w:r>
      <w:r>
        <w:rPr>
          <w:spacing w:val="26"/>
        </w:rPr>
        <w:t xml:space="preserve"> </w:t>
      </w:r>
      <w:r>
        <w:t>исторических</w:t>
      </w:r>
      <w:r>
        <w:rPr>
          <w:spacing w:val="62"/>
          <w:w w:val="150"/>
        </w:rPr>
        <w:t xml:space="preserve"> </w:t>
      </w:r>
      <w:r>
        <w:t>ситуаций</w:t>
      </w:r>
      <w:r>
        <w:rPr>
          <w:spacing w:val="53"/>
          <w:w w:val="150"/>
        </w:rPr>
        <w:t xml:space="preserve"> </w:t>
      </w:r>
      <w:r>
        <w:t>роль</w:t>
      </w:r>
      <w:r>
        <w:rPr>
          <w:spacing w:val="51"/>
          <w:w w:val="150"/>
        </w:rPr>
        <w:t xml:space="preserve"> </w:t>
      </w:r>
      <w:r>
        <w:t>эмоций</w:t>
      </w:r>
      <w:r>
        <w:rPr>
          <w:spacing w:val="53"/>
          <w:w w:val="150"/>
        </w:rPr>
        <w:t xml:space="preserve"> </w:t>
      </w:r>
      <w:r>
        <w:t>в</w:t>
      </w:r>
      <w:r>
        <w:rPr>
          <w:spacing w:val="74"/>
        </w:rPr>
        <w:t xml:space="preserve"> </w:t>
      </w:r>
      <w:r>
        <w:t>отношениях</w:t>
      </w:r>
      <w:r>
        <w:rPr>
          <w:spacing w:val="60"/>
          <w:w w:val="150"/>
        </w:rPr>
        <w:t xml:space="preserve"> </w:t>
      </w:r>
      <w:r>
        <w:rPr>
          <w:spacing w:val="-2"/>
        </w:rPr>
        <w:t>между</w:t>
      </w:r>
    </w:p>
    <w:p w14:paraId="46154804">
      <w:pPr>
        <w:pStyle w:val="7"/>
        <w:spacing w:after="0"/>
        <w:sectPr>
          <w:pgSz w:w="11940" w:h="16860"/>
          <w:pgMar w:top="920" w:right="0" w:bottom="920" w:left="1133" w:header="0" w:footer="645" w:gutter="0"/>
          <w:cols w:space="720" w:num="1"/>
        </w:sectPr>
      </w:pPr>
    </w:p>
    <w:p w14:paraId="395E13EE">
      <w:pPr>
        <w:pStyle w:val="7"/>
        <w:spacing w:before="72"/>
        <w:jc w:val="left"/>
      </w:pPr>
      <w:r>
        <w:rPr>
          <w:spacing w:val="-2"/>
        </w:rPr>
        <w:t>людьми;</w:t>
      </w:r>
    </w:p>
    <w:p w14:paraId="0E7F32E2">
      <w:pPr>
        <w:pStyle w:val="7"/>
        <w:ind w:right="398"/>
        <w:jc w:val="left"/>
      </w:pPr>
      <w:r>
        <w:t>ставить</w:t>
      </w:r>
      <w:r>
        <w:rPr>
          <w:spacing w:val="40"/>
        </w:rPr>
        <w:t xml:space="preserve"> </w:t>
      </w:r>
      <w:r>
        <w:t>себя</w:t>
      </w:r>
      <w:r>
        <w:rPr>
          <w:spacing w:val="40"/>
        </w:rPr>
        <w:t xml:space="preserve"> </w:t>
      </w:r>
      <w:r>
        <w:t>на</w:t>
      </w:r>
      <w:r>
        <w:rPr>
          <w:spacing w:val="40"/>
        </w:rPr>
        <w:t xml:space="preserve"> </w:t>
      </w:r>
      <w:r>
        <w:t>место</w:t>
      </w:r>
      <w:r>
        <w:rPr>
          <w:spacing w:val="40"/>
        </w:rPr>
        <w:t xml:space="preserve"> </w:t>
      </w:r>
      <w:r>
        <w:t>другого</w:t>
      </w:r>
      <w:r>
        <w:rPr>
          <w:spacing w:val="40"/>
        </w:rPr>
        <w:t xml:space="preserve"> </w:t>
      </w:r>
      <w:r>
        <w:t>человека,</w:t>
      </w:r>
      <w:r>
        <w:rPr>
          <w:spacing w:val="40"/>
        </w:rPr>
        <w:t xml:space="preserve"> </w:t>
      </w:r>
      <w:r>
        <w:t>понимать</w:t>
      </w:r>
      <w:r>
        <w:rPr>
          <w:spacing w:val="40"/>
        </w:rPr>
        <w:t xml:space="preserve"> </w:t>
      </w:r>
      <w:r>
        <w:t>мотивы</w:t>
      </w:r>
      <w:r>
        <w:rPr>
          <w:spacing w:val="40"/>
        </w:rPr>
        <w:t xml:space="preserve"> </w:t>
      </w:r>
      <w:r>
        <w:t>действий</w:t>
      </w:r>
      <w:r>
        <w:rPr>
          <w:spacing w:val="40"/>
        </w:rPr>
        <w:t xml:space="preserve"> </w:t>
      </w:r>
      <w:r>
        <w:t>другого</w:t>
      </w:r>
      <w:r>
        <w:rPr>
          <w:spacing w:val="40"/>
        </w:rPr>
        <w:t xml:space="preserve"> </w:t>
      </w:r>
      <w:r>
        <w:t>(в</w:t>
      </w:r>
      <w:r>
        <w:rPr>
          <w:spacing w:val="40"/>
        </w:rPr>
        <w:t xml:space="preserve"> </w:t>
      </w:r>
      <w:r>
        <w:t>исторических ситуациях и окружающей действительности);</w:t>
      </w:r>
    </w:p>
    <w:p w14:paraId="7C156671">
      <w:pPr>
        <w:pStyle w:val="7"/>
        <w:spacing w:before="1"/>
        <w:ind w:right="398"/>
        <w:jc w:val="left"/>
      </w:pPr>
      <w:r>
        <w:t>регулировать</w:t>
      </w:r>
      <w:r>
        <w:rPr>
          <w:spacing w:val="40"/>
        </w:rPr>
        <w:t xml:space="preserve"> </w:t>
      </w:r>
      <w:r>
        <w:t>способ</w:t>
      </w:r>
      <w:r>
        <w:rPr>
          <w:spacing w:val="40"/>
        </w:rPr>
        <w:t xml:space="preserve"> </w:t>
      </w:r>
      <w:r>
        <w:t>выражения</w:t>
      </w:r>
      <w:r>
        <w:rPr>
          <w:spacing w:val="40"/>
        </w:rPr>
        <w:t xml:space="preserve"> </w:t>
      </w:r>
      <w:r>
        <w:t>своих</w:t>
      </w:r>
      <w:r>
        <w:rPr>
          <w:spacing w:val="40"/>
        </w:rPr>
        <w:t xml:space="preserve"> </w:t>
      </w:r>
      <w:r>
        <w:t>эмоций</w:t>
      </w:r>
      <w:r>
        <w:rPr>
          <w:spacing w:val="40"/>
        </w:rPr>
        <w:t xml:space="preserve"> </w:t>
      </w:r>
      <w:r>
        <w:t>с</w:t>
      </w:r>
      <w:r>
        <w:rPr>
          <w:spacing w:val="40"/>
        </w:rPr>
        <w:t xml:space="preserve"> </w:t>
      </w:r>
      <w:r>
        <w:t>учетом</w:t>
      </w:r>
      <w:r>
        <w:rPr>
          <w:spacing w:val="40"/>
        </w:rPr>
        <w:t xml:space="preserve"> </w:t>
      </w:r>
      <w:r>
        <w:t>позиций</w:t>
      </w:r>
      <w:r>
        <w:rPr>
          <w:spacing w:val="40"/>
        </w:rPr>
        <w:t xml:space="preserve"> </w:t>
      </w:r>
      <w:r>
        <w:t>и</w:t>
      </w:r>
      <w:r>
        <w:rPr>
          <w:spacing w:val="40"/>
        </w:rPr>
        <w:t xml:space="preserve"> </w:t>
      </w:r>
      <w:r>
        <w:t>мнений</w:t>
      </w:r>
      <w:r>
        <w:rPr>
          <w:spacing w:val="40"/>
        </w:rPr>
        <w:t xml:space="preserve"> </w:t>
      </w:r>
      <w:r>
        <w:t>других</w:t>
      </w:r>
      <w:r>
        <w:rPr>
          <w:spacing w:val="40"/>
        </w:rPr>
        <w:t xml:space="preserve"> </w:t>
      </w:r>
      <w:r>
        <w:t xml:space="preserve">участников </w:t>
      </w:r>
      <w:r>
        <w:rPr>
          <w:spacing w:val="-2"/>
        </w:rPr>
        <w:t>общения.</w:t>
      </w:r>
    </w:p>
    <w:p w14:paraId="77354D7F">
      <w:pPr>
        <w:pStyle w:val="7"/>
        <w:jc w:val="left"/>
      </w:pPr>
      <w:r>
        <w:t>У</w:t>
      </w:r>
      <w:r>
        <w:rPr>
          <w:spacing w:val="-19"/>
        </w:rPr>
        <w:t xml:space="preserve"> </w:t>
      </w:r>
      <w:r>
        <w:t>обучающегося</w:t>
      </w:r>
      <w:r>
        <w:rPr>
          <w:spacing w:val="-15"/>
        </w:rPr>
        <w:t xml:space="preserve"> </w:t>
      </w:r>
      <w:r>
        <w:t>будут</w:t>
      </w:r>
      <w:r>
        <w:rPr>
          <w:spacing w:val="-15"/>
        </w:rPr>
        <w:t xml:space="preserve"> </w:t>
      </w:r>
      <w:r>
        <w:t>сформированы</w:t>
      </w:r>
      <w:r>
        <w:rPr>
          <w:spacing w:val="-6"/>
        </w:rPr>
        <w:t xml:space="preserve"> </w:t>
      </w:r>
      <w:r>
        <w:t>умения</w:t>
      </w:r>
      <w:r>
        <w:rPr>
          <w:spacing w:val="-14"/>
        </w:rPr>
        <w:t xml:space="preserve"> </w:t>
      </w:r>
      <w:r>
        <w:t>совместной</w:t>
      </w:r>
      <w:r>
        <w:rPr>
          <w:spacing w:val="-13"/>
        </w:rPr>
        <w:t xml:space="preserve"> </w:t>
      </w:r>
      <w:r>
        <w:rPr>
          <w:spacing w:val="-2"/>
        </w:rPr>
        <w:t>деятельности:</w:t>
      </w:r>
    </w:p>
    <w:p w14:paraId="02B72D74">
      <w:pPr>
        <w:pStyle w:val="7"/>
        <w:ind w:right="397"/>
      </w:pPr>
      <w:r>
        <w:t>понимать и использовать преимущества командной и индивидуальной работы при решении конкретной</w:t>
      </w:r>
      <w:r>
        <w:rPr>
          <w:spacing w:val="-1"/>
        </w:rPr>
        <w:t xml:space="preserve"> </w:t>
      </w:r>
      <w:r>
        <w:t>проблемы, обосновывать необходимость применения групповых форм взаимодействия при решении поставленной задачи;</w:t>
      </w:r>
    </w:p>
    <w:p w14:paraId="43070994">
      <w:pPr>
        <w:pStyle w:val="7"/>
        <w:ind w:right="398"/>
        <w:jc w:val="left"/>
      </w:pPr>
      <w:r>
        <w:t>принимать</w:t>
      </w:r>
      <w:r>
        <w:rPr>
          <w:spacing w:val="80"/>
        </w:rPr>
        <w:t xml:space="preserve"> </w:t>
      </w:r>
      <w:r>
        <w:t>цель</w:t>
      </w:r>
      <w:r>
        <w:rPr>
          <w:spacing w:val="80"/>
        </w:rPr>
        <w:t xml:space="preserve"> </w:t>
      </w:r>
      <w:r>
        <w:t>совместной</w:t>
      </w:r>
      <w:r>
        <w:rPr>
          <w:spacing w:val="80"/>
        </w:rPr>
        <w:t xml:space="preserve"> </w:t>
      </w:r>
      <w:r>
        <w:t>деятельности,</w:t>
      </w:r>
      <w:r>
        <w:rPr>
          <w:spacing w:val="79"/>
        </w:rPr>
        <w:t xml:space="preserve"> </w:t>
      </w:r>
      <w:r>
        <w:t>коллективно</w:t>
      </w:r>
      <w:r>
        <w:rPr>
          <w:spacing w:val="80"/>
        </w:rPr>
        <w:t xml:space="preserve"> </w:t>
      </w:r>
      <w:r>
        <w:t>строить</w:t>
      </w:r>
      <w:r>
        <w:rPr>
          <w:spacing w:val="80"/>
        </w:rPr>
        <w:t xml:space="preserve"> </w:t>
      </w:r>
      <w:r>
        <w:t>действия</w:t>
      </w:r>
      <w:r>
        <w:rPr>
          <w:spacing w:val="80"/>
        </w:rPr>
        <w:t xml:space="preserve"> </w:t>
      </w:r>
      <w:r>
        <w:t>по</w:t>
      </w:r>
      <w:r>
        <w:rPr>
          <w:spacing w:val="80"/>
        </w:rPr>
        <w:t xml:space="preserve"> </w:t>
      </w:r>
      <w:r>
        <w:t>её</w:t>
      </w:r>
      <w:r>
        <w:rPr>
          <w:spacing w:val="80"/>
        </w:rPr>
        <w:t xml:space="preserve"> </w:t>
      </w:r>
      <w:r>
        <w:t>достижению (распределять роли, договариваться, обсуждать процесс и результат совместной работы; планировать</w:t>
      </w:r>
      <w:r>
        <w:rPr>
          <w:spacing w:val="40"/>
        </w:rPr>
        <w:t xml:space="preserve"> </w:t>
      </w:r>
      <w:r>
        <w:t>организацию</w:t>
      </w:r>
      <w:r>
        <w:rPr>
          <w:spacing w:val="39"/>
        </w:rPr>
        <w:t xml:space="preserve"> </w:t>
      </w:r>
      <w:r>
        <w:t>совместной</w:t>
      </w:r>
      <w:r>
        <w:rPr>
          <w:spacing w:val="39"/>
        </w:rPr>
        <w:t xml:space="preserve"> </w:t>
      </w:r>
      <w:r>
        <w:t>работы,</w:t>
      </w:r>
      <w:r>
        <w:rPr>
          <w:spacing w:val="38"/>
        </w:rPr>
        <w:t xml:space="preserve"> </w:t>
      </w:r>
      <w:r>
        <w:t>определять</w:t>
      </w:r>
      <w:r>
        <w:rPr>
          <w:spacing w:val="39"/>
        </w:rPr>
        <w:t xml:space="preserve"> </w:t>
      </w:r>
      <w:r>
        <w:t>свою</w:t>
      </w:r>
      <w:r>
        <w:rPr>
          <w:spacing w:val="39"/>
        </w:rPr>
        <w:t xml:space="preserve"> </w:t>
      </w:r>
      <w:r>
        <w:t>роль</w:t>
      </w:r>
      <w:r>
        <w:rPr>
          <w:spacing w:val="39"/>
        </w:rPr>
        <w:t xml:space="preserve"> </w:t>
      </w:r>
      <w:r>
        <w:t>(с</w:t>
      </w:r>
      <w:r>
        <w:rPr>
          <w:spacing w:val="40"/>
        </w:rPr>
        <w:t xml:space="preserve"> </w:t>
      </w:r>
      <w:r>
        <w:t>учётом</w:t>
      </w:r>
      <w:r>
        <w:rPr>
          <w:spacing w:val="39"/>
        </w:rPr>
        <w:t xml:space="preserve"> </w:t>
      </w:r>
      <w:r>
        <w:t>предпочтений</w:t>
      </w:r>
      <w:r>
        <w:rPr>
          <w:spacing w:val="37"/>
        </w:rPr>
        <w:t xml:space="preserve"> </w:t>
      </w:r>
      <w:r>
        <w:t>и возможностей</w:t>
      </w:r>
      <w:r>
        <w:rPr>
          <w:spacing w:val="40"/>
        </w:rPr>
        <w:t xml:space="preserve"> </w:t>
      </w:r>
      <w:r>
        <w:t>всех</w:t>
      </w:r>
      <w:r>
        <w:rPr>
          <w:spacing w:val="40"/>
        </w:rPr>
        <w:t xml:space="preserve"> </w:t>
      </w:r>
      <w:r>
        <w:t>участников</w:t>
      </w:r>
      <w:r>
        <w:rPr>
          <w:spacing w:val="40"/>
        </w:rPr>
        <w:t xml:space="preserve"> </w:t>
      </w:r>
      <w:r>
        <w:t>взаимодействия),</w:t>
      </w:r>
      <w:r>
        <w:rPr>
          <w:spacing w:val="40"/>
        </w:rPr>
        <w:t xml:space="preserve"> </w:t>
      </w:r>
      <w:r>
        <w:t>распределять</w:t>
      </w:r>
      <w:r>
        <w:rPr>
          <w:spacing w:val="40"/>
        </w:rPr>
        <w:t xml:space="preserve"> </w:t>
      </w:r>
      <w:r>
        <w:t>задачи</w:t>
      </w:r>
      <w:r>
        <w:rPr>
          <w:spacing w:val="40"/>
        </w:rPr>
        <w:t xml:space="preserve"> </w:t>
      </w:r>
      <w:r>
        <w:t>между</w:t>
      </w:r>
      <w:r>
        <w:rPr>
          <w:spacing w:val="40"/>
        </w:rPr>
        <w:t xml:space="preserve"> </w:t>
      </w:r>
      <w:r>
        <w:t>членами</w:t>
      </w:r>
      <w:r>
        <w:rPr>
          <w:spacing w:val="40"/>
        </w:rPr>
        <w:t xml:space="preserve"> </w:t>
      </w:r>
      <w:r>
        <w:t>команды, участвовать в групповых формах работы);</w:t>
      </w:r>
    </w:p>
    <w:p w14:paraId="0595BD45">
      <w:pPr>
        <w:pStyle w:val="7"/>
        <w:spacing w:before="1"/>
        <w:ind w:right="398"/>
        <w:jc w:val="left"/>
      </w:pPr>
      <w:r>
        <w:t>выполнять</w:t>
      </w:r>
      <w:r>
        <w:rPr>
          <w:spacing w:val="40"/>
        </w:rPr>
        <w:t xml:space="preserve"> </w:t>
      </w:r>
      <w:r>
        <w:t>свою</w:t>
      </w:r>
      <w:r>
        <w:rPr>
          <w:spacing w:val="40"/>
        </w:rPr>
        <w:t xml:space="preserve"> </w:t>
      </w:r>
      <w:r>
        <w:t>часть</w:t>
      </w:r>
      <w:r>
        <w:rPr>
          <w:spacing w:val="40"/>
        </w:rPr>
        <w:t xml:space="preserve"> </w:t>
      </w:r>
      <w:r>
        <w:t>работы,</w:t>
      </w:r>
      <w:r>
        <w:rPr>
          <w:spacing w:val="40"/>
        </w:rPr>
        <w:t xml:space="preserve"> </w:t>
      </w:r>
      <w:r>
        <w:t>достигать</w:t>
      </w:r>
      <w:r>
        <w:rPr>
          <w:spacing w:val="40"/>
        </w:rPr>
        <w:t xml:space="preserve"> </w:t>
      </w:r>
      <w:r>
        <w:t>качественного</w:t>
      </w:r>
      <w:r>
        <w:rPr>
          <w:spacing w:val="40"/>
        </w:rPr>
        <w:t xml:space="preserve"> </w:t>
      </w:r>
      <w:r>
        <w:t>результата</w:t>
      </w:r>
      <w:r>
        <w:rPr>
          <w:spacing w:val="40"/>
        </w:rPr>
        <w:t xml:space="preserve"> </w:t>
      </w:r>
      <w:r>
        <w:t>по</w:t>
      </w:r>
      <w:r>
        <w:rPr>
          <w:spacing w:val="40"/>
        </w:rPr>
        <w:t xml:space="preserve"> </w:t>
      </w:r>
      <w:r>
        <w:t>своему</w:t>
      </w:r>
      <w:r>
        <w:rPr>
          <w:spacing w:val="40"/>
        </w:rPr>
        <w:t xml:space="preserve"> </w:t>
      </w:r>
      <w:r>
        <w:t>направлению</w:t>
      </w:r>
      <w:r>
        <w:rPr>
          <w:spacing w:val="40"/>
        </w:rPr>
        <w:t xml:space="preserve"> </w:t>
      </w:r>
      <w:r>
        <w:t>и</w:t>
      </w:r>
      <w:r>
        <w:rPr>
          <w:spacing w:val="40"/>
        </w:rPr>
        <w:t xml:space="preserve"> </w:t>
      </w:r>
      <w:r>
        <w:t>координировать свои действия с действиями других членов команды;</w:t>
      </w:r>
    </w:p>
    <w:p w14:paraId="46145945">
      <w:pPr>
        <w:pStyle w:val="7"/>
        <w:tabs>
          <w:tab w:val="left" w:pos="1448"/>
          <w:tab w:val="left" w:pos="2602"/>
          <w:tab w:val="left" w:pos="3523"/>
          <w:tab w:val="left" w:pos="4468"/>
          <w:tab w:val="left" w:pos="4842"/>
          <w:tab w:val="left" w:pos="5785"/>
          <w:tab w:val="left" w:pos="6873"/>
          <w:tab w:val="left" w:pos="7382"/>
          <w:tab w:val="left" w:pos="8789"/>
        </w:tabs>
        <w:ind w:right="392"/>
        <w:jc w:val="left"/>
      </w:pPr>
      <w:r>
        <w:rPr>
          <w:spacing w:val="-2"/>
        </w:rPr>
        <w:t>оценивать</w:t>
      </w:r>
      <w:r>
        <w:tab/>
      </w:r>
      <w:r>
        <w:rPr>
          <w:spacing w:val="-2"/>
        </w:rPr>
        <w:t>качество</w:t>
      </w:r>
      <w:r>
        <w:tab/>
      </w:r>
      <w:r>
        <w:rPr>
          <w:spacing w:val="-2"/>
        </w:rPr>
        <w:t>своего</w:t>
      </w:r>
      <w:r>
        <w:tab/>
      </w:r>
      <w:r>
        <w:rPr>
          <w:spacing w:val="-2"/>
        </w:rPr>
        <w:t>вклада</w:t>
      </w:r>
      <w:r>
        <w:tab/>
      </w:r>
      <w:r>
        <w:rPr>
          <w:spacing w:val="-10"/>
        </w:rPr>
        <w:t>в</w:t>
      </w:r>
      <w:r>
        <w:tab/>
      </w:r>
      <w:r>
        <w:rPr>
          <w:spacing w:val="-2"/>
        </w:rPr>
        <w:t>общий</w:t>
      </w:r>
      <w:r>
        <w:tab/>
      </w:r>
      <w:r>
        <w:rPr>
          <w:spacing w:val="-2"/>
        </w:rPr>
        <w:t>продукт</w:t>
      </w:r>
      <w:r>
        <w:tab/>
      </w:r>
      <w:r>
        <w:rPr>
          <w:spacing w:val="-6"/>
        </w:rPr>
        <w:t>по</w:t>
      </w:r>
      <w:r>
        <w:tab/>
      </w:r>
      <w:r>
        <w:rPr>
          <w:spacing w:val="-2"/>
        </w:rPr>
        <w:t>критериям,</w:t>
      </w:r>
      <w:r>
        <w:tab/>
      </w:r>
      <w:r>
        <w:rPr>
          <w:spacing w:val="-2"/>
        </w:rPr>
        <w:t xml:space="preserve">самостоятельно </w:t>
      </w:r>
      <w:r>
        <w:t>сформулированным участниками взаимодействия;</w:t>
      </w:r>
    </w:p>
    <w:p w14:paraId="0DBAE56E">
      <w:pPr>
        <w:pStyle w:val="7"/>
        <w:ind w:right="400"/>
      </w:pPr>
      <w: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C87DFA6">
      <w:pPr>
        <w:pStyle w:val="7"/>
        <w:ind w:right="396"/>
      </w:pPr>
      <w:r>
        <w:t>150.9.3.7. 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14:paraId="7F9A39E8">
      <w:pPr>
        <w:pStyle w:val="4"/>
        <w:spacing w:before="5" w:line="285" w:lineRule="exact"/>
      </w:pPr>
      <w:r>
        <w:t>Рабочая</w:t>
      </w:r>
      <w:r>
        <w:rPr>
          <w:spacing w:val="-17"/>
        </w:rPr>
        <w:t xml:space="preserve"> </w:t>
      </w:r>
      <w:r>
        <w:t>программа</w:t>
      </w:r>
      <w:r>
        <w:rPr>
          <w:spacing w:val="-13"/>
        </w:rPr>
        <w:t xml:space="preserve"> </w:t>
      </w:r>
      <w:r>
        <w:t>по</w:t>
      </w:r>
      <w:r>
        <w:rPr>
          <w:spacing w:val="-15"/>
        </w:rPr>
        <w:t xml:space="preserve"> </w:t>
      </w:r>
      <w:r>
        <w:t>учебному</w:t>
      </w:r>
      <w:r>
        <w:rPr>
          <w:spacing w:val="-6"/>
        </w:rPr>
        <w:t xml:space="preserve"> </w:t>
      </w:r>
      <w:r>
        <w:t>предмету</w:t>
      </w:r>
      <w:r>
        <w:rPr>
          <w:spacing w:val="-4"/>
        </w:rPr>
        <w:t xml:space="preserve"> </w:t>
      </w:r>
      <w:r>
        <w:rPr>
          <w:spacing w:val="-2"/>
        </w:rPr>
        <w:t>«</w:t>
      </w:r>
      <w:r>
        <w:rPr>
          <w:spacing w:val="-2"/>
          <w:position w:val="1"/>
        </w:rPr>
        <w:t>Обществознание</w:t>
      </w:r>
      <w:r>
        <w:rPr>
          <w:spacing w:val="-2"/>
        </w:rPr>
        <w:t>».</w:t>
      </w:r>
    </w:p>
    <w:p w14:paraId="3ADEA3F4">
      <w:pPr>
        <w:pStyle w:val="7"/>
        <w:spacing w:line="283" w:lineRule="exact"/>
      </w:pPr>
      <w:r>
        <w:t>Федеральная</w:t>
      </w:r>
      <w:r>
        <w:rPr>
          <w:spacing w:val="36"/>
        </w:rPr>
        <w:t xml:space="preserve"> </w:t>
      </w:r>
      <w:r>
        <w:t>рабочая</w:t>
      </w:r>
      <w:r>
        <w:rPr>
          <w:spacing w:val="40"/>
        </w:rPr>
        <w:t xml:space="preserve"> </w:t>
      </w:r>
      <w:r>
        <w:t>программа</w:t>
      </w:r>
      <w:r>
        <w:rPr>
          <w:spacing w:val="37"/>
        </w:rPr>
        <w:t xml:space="preserve"> </w:t>
      </w:r>
      <w:r>
        <w:t>по</w:t>
      </w:r>
      <w:r>
        <w:rPr>
          <w:spacing w:val="43"/>
        </w:rPr>
        <w:t xml:space="preserve"> </w:t>
      </w:r>
      <w:r>
        <w:t>учебному</w:t>
      </w:r>
      <w:r>
        <w:rPr>
          <w:spacing w:val="36"/>
        </w:rPr>
        <w:t xml:space="preserve"> </w:t>
      </w:r>
      <w:r>
        <w:t>предмету</w:t>
      </w:r>
      <w:r>
        <w:rPr>
          <w:spacing w:val="40"/>
        </w:rPr>
        <w:t xml:space="preserve"> </w:t>
      </w:r>
      <w:r>
        <w:t>«</w:t>
      </w:r>
      <w:r>
        <w:rPr>
          <w:position w:val="1"/>
        </w:rPr>
        <w:t>Обществознание</w:t>
      </w:r>
      <w:r>
        <w:t>»</w:t>
      </w:r>
      <w:r>
        <w:rPr>
          <w:spacing w:val="31"/>
        </w:rPr>
        <w:t xml:space="preserve"> </w:t>
      </w:r>
      <w:r>
        <w:t>(предметная</w:t>
      </w:r>
      <w:r>
        <w:rPr>
          <w:spacing w:val="39"/>
        </w:rPr>
        <w:t xml:space="preserve"> </w:t>
      </w:r>
      <w:r>
        <w:rPr>
          <w:spacing w:val="-2"/>
        </w:rPr>
        <w:t>область</w:t>
      </w:r>
    </w:p>
    <w:p w14:paraId="66179382">
      <w:pPr>
        <w:pStyle w:val="7"/>
        <w:ind w:right="394"/>
      </w:pPr>
      <w:r>
        <w:t>«Общественно-научные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036E31D9">
      <w:pPr>
        <w:pStyle w:val="7"/>
      </w:pPr>
      <w:r>
        <w:rPr>
          <w:spacing w:val="-2"/>
        </w:rPr>
        <w:t>Пояснительная</w:t>
      </w:r>
      <w:r>
        <w:rPr>
          <w:spacing w:val="-1"/>
        </w:rPr>
        <w:t xml:space="preserve"> </w:t>
      </w:r>
      <w:r>
        <w:rPr>
          <w:spacing w:val="-2"/>
        </w:rPr>
        <w:t>записка.</w:t>
      </w:r>
    </w:p>
    <w:p w14:paraId="2A0261BF">
      <w:pPr>
        <w:pStyle w:val="7"/>
        <w:ind w:right="397"/>
      </w:pPr>
      <w: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w:t>
      </w:r>
    </w:p>
    <w:p w14:paraId="2F6BE3A8">
      <w:pPr>
        <w:pStyle w:val="7"/>
        <w:ind w:right="397"/>
      </w:pPr>
      <w:r>
        <w:t>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w:t>
      </w:r>
      <w:r>
        <w:rPr>
          <w:spacing w:val="-2"/>
        </w:rPr>
        <w:t xml:space="preserve"> </w:t>
      </w:r>
      <w:r>
        <w:t>обучающимся</w:t>
      </w:r>
      <w:r>
        <w:rPr>
          <w:spacing w:val="-1"/>
        </w:rPr>
        <w:t xml:space="preserve"> </w:t>
      </w:r>
      <w:r>
        <w:t>подросткового</w:t>
      </w:r>
      <w:r>
        <w:rPr>
          <w:spacing w:val="-4"/>
        </w:rPr>
        <w:t xml:space="preserve"> </w:t>
      </w:r>
      <w:r>
        <w:t>возраста</w:t>
      </w:r>
      <w:r>
        <w:rPr>
          <w:spacing w:val="-4"/>
        </w:rPr>
        <w:t xml:space="preserve"> </w:t>
      </w:r>
      <w:r>
        <w:t>особенности</w:t>
      </w:r>
      <w:r>
        <w:rPr>
          <w:spacing w:val="-2"/>
        </w:rPr>
        <w:t xml:space="preserve"> </w:t>
      </w:r>
      <w:r>
        <w:t>современного</w:t>
      </w:r>
      <w:r>
        <w:rPr>
          <w:spacing w:val="-3"/>
        </w:rPr>
        <w:t xml:space="preserve"> </w:t>
      </w:r>
      <w:r>
        <w:t>общества,</w:t>
      </w:r>
      <w:r>
        <w:rPr>
          <w:spacing w:val="-3"/>
        </w:rPr>
        <w:t xml:space="preserve"> </w:t>
      </w:r>
      <w:r>
        <w:t>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344AF12C">
      <w:pPr>
        <w:pStyle w:val="7"/>
        <w:ind w:right="399"/>
      </w:pPr>
      <w: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5AE8C193">
      <w:pPr>
        <w:pStyle w:val="7"/>
        <w:ind w:right="394"/>
      </w:pPr>
      <w: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 экономической и политической коммуникации, вносит свой вклад в формирование метапредметных умений извлекать</w:t>
      </w:r>
      <w:r>
        <w:rPr>
          <w:spacing w:val="40"/>
        </w:rPr>
        <w:t xml:space="preserve"> </w:t>
      </w:r>
      <w:r>
        <w:t>необходимые</w:t>
      </w:r>
      <w:r>
        <w:rPr>
          <w:spacing w:val="40"/>
        </w:rPr>
        <w:t xml:space="preserve"> </w:t>
      </w:r>
      <w:r>
        <w:t>сведения,</w:t>
      </w:r>
      <w:r>
        <w:rPr>
          <w:spacing w:val="40"/>
        </w:rPr>
        <w:t xml:space="preserve"> </w:t>
      </w:r>
      <w:r>
        <w:t>осмысливать,</w:t>
      </w:r>
      <w:r>
        <w:rPr>
          <w:spacing w:val="40"/>
        </w:rPr>
        <w:t xml:space="preserve"> </w:t>
      </w:r>
      <w:r>
        <w:t>преобразовывать</w:t>
      </w:r>
      <w:r>
        <w:rPr>
          <w:spacing w:val="40"/>
        </w:rPr>
        <w:t xml:space="preserve"> </w:t>
      </w:r>
      <w:r>
        <w:t>и</w:t>
      </w:r>
    </w:p>
    <w:p w14:paraId="0E6A4B0C">
      <w:pPr>
        <w:pStyle w:val="7"/>
        <w:spacing w:before="72"/>
      </w:pPr>
      <w:r>
        <w:rPr>
          <w:spacing w:val="-2"/>
        </w:rPr>
        <w:t>применять</w:t>
      </w:r>
      <w:r>
        <w:t xml:space="preserve"> </w:t>
      </w:r>
      <w:r>
        <w:rPr>
          <w:spacing w:val="-5"/>
        </w:rPr>
        <w:t>их.</w:t>
      </w:r>
    </w:p>
    <w:p w14:paraId="428E57AC">
      <w:pPr>
        <w:pStyle w:val="7"/>
        <w:ind w:right="394"/>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w:t>
      </w:r>
      <w:r>
        <w:rPr>
          <w:spacing w:val="40"/>
        </w:rPr>
        <w:t xml:space="preserve"> </w:t>
      </w:r>
      <w:r>
        <w:t>своего</w:t>
      </w:r>
      <w:r>
        <w:rPr>
          <w:spacing w:val="40"/>
        </w:rPr>
        <w:t xml:space="preserve"> </w:t>
      </w:r>
      <w:r>
        <w:t>места в обществе.</w:t>
      </w:r>
    </w:p>
    <w:p w14:paraId="33E9097E">
      <w:pPr>
        <w:pStyle w:val="7"/>
        <w:tabs>
          <w:tab w:val="left" w:pos="1372"/>
          <w:tab w:val="left" w:pos="1566"/>
          <w:tab w:val="left" w:pos="1806"/>
          <w:tab w:val="left" w:pos="3528"/>
          <w:tab w:val="left" w:pos="4997"/>
          <w:tab w:val="left" w:pos="5262"/>
          <w:tab w:val="left" w:pos="6865"/>
          <w:tab w:val="left" w:pos="6969"/>
          <w:tab w:val="left" w:pos="9215"/>
          <w:tab w:val="left" w:pos="9307"/>
        </w:tabs>
        <w:spacing w:before="1"/>
        <w:ind w:right="393"/>
        <w:jc w:val="left"/>
      </w:pPr>
      <w:r>
        <w:t xml:space="preserve">Целями обществоведческого образования на уровне основного общего образования являются: </w:t>
      </w:r>
      <w:r>
        <w:rPr>
          <w:spacing w:val="-2"/>
        </w:rPr>
        <w:t>воспитание</w:t>
      </w:r>
      <w:r>
        <w:tab/>
      </w:r>
      <w:r>
        <w:tab/>
      </w:r>
      <w:r>
        <w:rPr>
          <w:spacing w:val="-2"/>
        </w:rPr>
        <w:t>общероссийской</w:t>
      </w:r>
      <w:r>
        <w:tab/>
      </w:r>
      <w:r>
        <w:rPr>
          <w:spacing w:val="-2"/>
        </w:rPr>
        <w:t>идентичности,</w:t>
      </w:r>
      <w:r>
        <w:tab/>
      </w:r>
      <w:r>
        <w:tab/>
      </w:r>
      <w:r>
        <w:rPr>
          <w:spacing w:val="-2"/>
        </w:rPr>
        <w:t>патриотизма,</w:t>
      </w:r>
      <w:r>
        <w:tab/>
      </w:r>
      <w:r>
        <w:rPr>
          <w:spacing w:val="-2"/>
        </w:rPr>
        <w:t>гражданственности,</w:t>
      </w:r>
      <w:r>
        <w:tab/>
      </w:r>
      <w:r>
        <w:rPr>
          <w:spacing w:val="-2"/>
        </w:rPr>
        <w:t xml:space="preserve">социальной </w:t>
      </w:r>
      <w:r>
        <w:t xml:space="preserve">ответственности, правового самосознания, приверженности базовым ценностям нашего народа; </w:t>
      </w:r>
      <w:r>
        <w:rPr>
          <w:spacing w:val="-2"/>
        </w:rPr>
        <w:t>развитие</w:t>
      </w:r>
      <w:r>
        <w:tab/>
      </w:r>
      <w:r>
        <w:rPr>
          <w:spacing w:val="-10"/>
        </w:rPr>
        <w:t>у</w:t>
      </w:r>
      <w:r>
        <w:tab/>
      </w:r>
      <w:r>
        <w:tab/>
      </w:r>
      <w:r>
        <w:rPr>
          <w:spacing w:val="-2"/>
        </w:rPr>
        <w:t>обучающихся</w:t>
      </w:r>
      <w:r>
        <w:tab/>
      </w:r>
      <w:r>
        <w:rPr>
          <w:spacing w:val="-42"/>
        </w:rPr>
        <w:t xml:space="preserve"> </w:t>
      </w:r>
      <w:r>
        <w:t>понимания</w:t>
      </w:r>
      <w:r>
        <w:tab/>
      </w:r>
      <w:r>
        <w:rPr>
          <w:spacing w:val="-2"/>
        </w:rPr>
        <w:t>приоритетности</w:t>
      </w:r>
      <w:r>
        <w:tab/>
      </w:r>
      <w:r>
        <w:tab/>
      </w:r>
      <w:r>
        <w:rPr>
          <w:spacing w:val="-2"/>
        </w:rPr>
        <w:t>общенациональных</w:t>
      </w:r>
      <w:r>
        <w:tab/>
      </w:r>
      <w:r>
        <w:tab/>
      </w:r>
      <w:r>
        <w:rPr>
          <w:spacing w:val="-2"/>
        </w:rPr>
        <w:t xml:space="preserve">интересов, </w:t>
      </w:r>
      <w:r>
        <w:t>приверженности</w:t>
      </w:r>
      <w:r>
        <w:rPr>
          <w:spacing w:val="40"/>
        </w:rPr>
        <w:t xml:space="preserve"> </w:t>
      </w:r>
      <w:r>
        <w:t>правовым</w:t>
      </w:r>
      <w:r>
        <w:rPr>
          <w:spacing w:val="40"/>
        </w:rPr>
        <w:t xml:space="preserve"> </w:t>
      </w:r>
      <w:r>
        <w:t>принципам,</w:t>
      </w:r>
      <w:r>
        <w:rPr>
          <w:spacing w:val="40"/>
        </w:rPr>
        <w:t xml:space="preserve"> </w:t>
      </w:r>
      <w:r>
        <w:t>закреплённым</w:t>
      </w:r>
      <w:r>
        <w:rPr>
          <w:spacing w:val="40"/>
        </w:rPr>
        <w:t xml:space="preserve"> </w:t>
      </w:r>
      <w:r>
        <w:t>в</w:t>
      </w:r>
      <w:r>
        <w:rPr>
          <w:spacing w:val="40"/>
        </w:rPr>
        <w:t xml:space="preserve"> </w:t>
      </w:r>
      <w:r>
        <w:t>Конституции</w:t>
      </w:r>
      <w:r>
        <w:rPr>
          <w:spacing w:val="40"/>
        </w:rPr>
        <w:t xml:space="preserve"> </w:t>
      </w:r>
      <w:r>
        <w:t>Российской</w:t>
      </w:r>
      <w:r>
        <w:rPr>
          <w:spacing w:val="40"/>
        </w:rPr>
        <w:t xml:space="preserve"> </w:t>
      </w:r>
      <w:r>
        <w:t>Федерации</w:t>
      </w:r>
      <w:r>
        <w:rPr>
          <w:spacing w:val="40"/>
        </w:rPr>
        <w:t xml:space="preserve"> </w:t>
      </w:r>
      <w:r>
        <w:t>и законодательстве Российской Федерации;</w:t>
      </w:r>
    </w:p>
    <w:p w14:paraId="0CCF4747">
      <w:pPr>
        <w:pStyle w:val="7"/>
        <w:ind w:right="395"/>
      </w:pPr>
      <w: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w:t>
      </w:r>
      <w:r>
        <w:rPr>
          <w:spacing w:val="40"/>
        </w:rPr>
        <w:t xml:space="preserve"> </w:t>
      </w:r>
      <w:r>
        <w:t xml:space="preserve">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w:t>
      </w:r>
      <w:r>
        <w:rPr>
          <w:spacing w:val="-2"/>
        </w:rPr>
        <w:t>деятельности;</w:t>
      </w:r>
    </w:p>
    <w:p w14:paraId="0EB76782">
      <w:pPr>
        <w:pStyle w:val="7"/>
        <w:spacing w:before="1"/>
        <w:ind w:right="390"/>
      </w:pPr>
      <w: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669116A6">
      <w:pPr>
        <w:pStyle w:val="7"/>
        <w:ind w:right="395"/>
      </w:pPr>
      <w:r>
        <w:t>владение умениями функционально грамотного человека (получать из разнообразных источников</w:t>
      </w:r>
      <w:r>
        <w:rPr>
          <w:spacing w:val="40"/>
        </w:rPr>
        <w:t xml:space="preserve"> </w:t>
      </w:r>
      <w:r>
        <w:t>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0A73DFAD">
      <w:pPr>
        <w:pStyle w:val="7"/>
        <w:ind w:right="392"/>
      </w:pPr>
      <w:r>
        <w:t>создание условий для освоения обучающимися способов успешного взаимодействия с различными политическими,</w:t>
      </w:r>
      <w:r>
        <w:rPr>
          <w:spacing w:val="-2"/>
        </w:rPr>
        <w:t xml:space="preserve"> </w:t>
      </w:r>
      <w:r>
        <w:t>правовыми,</w:t>
      </w:r>
      <w:r>
        <w:rPr>
          <w:spacing w:val="-2"/>
        </w:rPr>
        <w:t xml:space="preserve"> </w:t>
      </w:r>
      <w:r>
        <w:t>финансово-экономическими</w:t>
      </w:r>
      <w:r>
        <w:rPr>
          <w:spacing w:val="-1"/>
        </w:rPr>
        <w:t xml:space="preserve"> </w:t>
      </w:r>
      <w:r>
        <w:t>и</w:t>
      </w:r>
      <w:r>
        <w:rPr>
          <w:spacing w:val="-1"/>
        </w:rPr>
        <w:t xml:space="preserve"> </w:t>
      </w:r>
      <w:r>
        <w:t>другими</w:t>
      </w:r>
      <w:r>
        <w:rPr>
          <w:spacing w:val="-1"/>
        </w:rPr>
        <w:t xml:space="preserve"> </w:t>
      </w:r>
      <w:r>
        <w:t>социальными</w:t>
      </w:r>
      <w:r>
        <w:rPr>
          <w:spacing w:val="-1"/>
        </w:rPr>
        <w:t xml:space="preserve"> </w:t>
      </w:r>
      <w:r>
        <w:t>институтами</w:t>
      </w:r>
      <w:r>
        <w:rPr>
          <w:spacing w:val="-1"/>
        </w:rPr>
        <w:t xml:space="preserve"> </w:t>
      </w:r>
      <w:r>
        <w:t xml:space="preserve">для реализации личностного потенциала в современном динамично развивающемся российском </w:t>
      </w:r>
      <w:r>
        <w:rPr>
          <w:spacing w:val="-2"/>
        </w:rPr>
        <w:t>обществе;</w:t>
      </w:r>
    </w:p>
    <w:p w14:paraId="57C2B9F5">
      <w:pPr>
        <w:pStyle w:val="7"/>
        <w:ind w:right="393"/>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 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1D45F63A">
      <w:pPr>
        <w:pStyle w:val="7"/>
        <w:ind w:right="393"/>
      </w:pPr>
      <w:r>
        <w:t>В</w:t>
      </w:r>
      <w:r>
        <w:rPr>
          <w:spacing w:val="-3"/>
        </w:rPr>
        <w:t xml:space="preserve"> </w:t>
      </w:r>
      <w:r>
        <w:t>соответствии с учебным</w:t>
      </w:r>
      <w:r>
        <w:rPr>
          <w:spacing w:val="-2"/>
        </w:rPr>
        <w:t xml:space="preserve"> </w:t>
      </w:r>
      <w:r>
        <w:t>планом</w:t>
      </w:r>
      <w:r>
        <w:rPr>
          <w:spacing w:val="-2"/>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обществознание</w:t>
      </w:r>
      <w:r>
        <w:rPr>
          <w:spacing w:val="-2"/>
        </w:rPr>
        <w:t xml:space="preserve"> </w:t>
      </w:r>
      <w:r>
        <w:t>изучается с</w:t>
      </w:r>
      <w:r>
        <w:rPr>
          <w:spacing w:val="-2"/>
        </w:rPr>
        <w:t xml:space="preserve"> </w:t>
      </w:r>
      <w:r>
        <w:t>6</w:t>
      </w:r>
      <w:r>
        <w:rPr>
          <w:spacing w:val="-1"/>
        </w:rPr>
        <w:t xml:space="preserve"> </w:t>
      </w:r>
      <w:r>
        <w:t>по 9 класс, общее количество рекомендованных учебных часов составляет 136 часов, по 1 часу в неделю при 34 учебных неделях.</w:t>
      </w:r>
    </w:p>
    <w:p w14:paraId="0AFB2D3B">
      <w:pPr>
        <w:pStyle w:val="7"/>
      </w:pPr>
      <w:r>
        <w:t>Содержание</w:t>
      </w:r>
      <w:r>
        <w:rPr>
          <w:spacing w:val="-5"/>
        </w:rPr>
        <w:t xml:space="preserve"> </w:t>
      </w:r>
      <w:r>
        <w:t>обучения</w:t>
      </w:r>
      <w:r>
        <w:rPr>
          <w:spacing w:val="-2"/>
        </w:rPr>
        <w:t xml:space="preserve"> </w:t>
      </w:r>
      <w:r>
        <w:t>в</w:t>
      </w:r>
      <w:r>
        <w:rPr>
          <w:spacing w:val="-2"/>
        </w:rPr>
        <w:t xml:space="preserve"> </w:t>
      </w:r>
      <w:r>
        <w:t>6</w:t>
      </w:r>
      <w:r>
        <w:rPr>
          <w:spacing w:val="-2"/>
        </w:rPr>
        <w:t xml:space="preserve"> </w:t>
      </w:r>
      <w:r>
        <w:t>классе.</w:t>
      </w:r>
      <w:r>
        <w:rPr>
          <w:spacing w:val="-2"/>
        </w:rPr>
        <w:t xml:space="preserve"> </w:t>
      </w:r>
      <w:r>
        <w:t>Человек</w:t>
      </w:r>
      <w:r>
        <w:rPr>
          <w:spacing w:val="1"/>
        </w:rPr>
        <w:t xml:space="preserve"> </w:t>
      </w:r>
      <w:r>
        <w:t>и</w:t>
      </w:r>
      <w:r>
        <w:rPr>
          <w:spacing w:val="-1"/>
        </w:rPr>
        <w:t xml:space="preserve"> </w:t>
      </w:r>
      <w:r>
        <w:t>его</w:t>
      </w:r>
      <w:r>
        <w:rPr>
          <w:spacing w:val="-5"/>
        </w:rPr>
        <w:t xml:space="preserve"> </w:t>
      </w:r>
      <w:r>
        <w:t>социальное</w:t>
      </w:r>
      <w:r>
        <w:rPr>
          <w:spacing w:val="-4"/>
        </w:rPr>
        <w:t xml:space="preserve"> </w:t>
      </w:r>
      <w:r>
        <w:rPr>
          <w:spacing w:val="-2"/>
        </w:rPr>
        <w:t>окружение.</w:t>
      </w:r>
    </w:p>
    <w:p w14:paraId="4F01237C">
      <w:pPr>
        <w:pStyle w:val="7"/>
        <w:ind w:right="401"/>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06366A2D">
      <w:pPr>
        <w:pStyle w:val="7"/>
        <w:ind w:right="400"/>
      </w:pPr>
      <w:r>
        <w:t>Индивид, индивидуальность, личность. Возрастные периоды жизни человека и формирование личности. Отношения между поколениями. Особенности</w:t>
      </w:r>
      <w:r>
        <w:rPr>
          <w:spacing w:val="40"/>
        </w:rPr>
        <w:t xml:space="preserve"> </w:t>
      </w:r>
      <w:r>
        <w:t>подросткового возраста.</w:t>
      </w:r>
    </w:p>
    <w:p w14:paraId="737BC984">
      <w:pPr>
        <w:pStyle w:val="7"/>
      </w:pPr>
      <w:r>
        <w:t>Люди</w:t>
      </w:r>
      <w:r>
        <w:rPr>
          <w:spacing w:val="-6"/>
        </w:rPr>
        <w:t xml:space="preserve"> </w:t>
      </w:r>
      <w:r>
        <w:t>с</w:t>
      </w:r>
      <w:r>
        <w:rPr>
          <w:spacing w:val="-5"/>
        </w:rPr>
        <w:t xml:space="preserve"> </w:t>
      </w:r>
      <w:r>
        <w:t>ограниченными</w:t>
      </w:r>
      <w:r>
        <w:rPr>
          <w:spacing w:val="-6"/>
        </w:rPr>
        <w:t xml:space="preserve"> </w:t>
      </w:r>
      <w:r>
        <w:t>возможностями</w:t>
      </w:r>
      <w:r>
        <w:rPr>
          <w:spacing w:val="-4"/>
        </w:rPr>
        <w:t xml:space="preserve"> </w:t>
      </w:r>
      <w:r>
        <w:t>здоровья,</w:t>
      </w:r>
      <w:r>
        <w:rPr>
          <w:spacing w:val="-4"/>
        </w:rPr>
        <w:t xml:space="preserve"> </w:t>
      </w:r>
      <w:r>
        <w:t>их</w:t>
      </w:r>
      <w:r>
        <w:rPr>
          <w:spacing w:val="-2"/>
        </w:rPr>
        <w:t xml:space="preserve"> </w:t>
      </w:r>
      <w:r>
        <w:t>особые</w:t>
      </w:r>
      <w:r>
        <w:rPr>
          <w:spacing w:val="-6"/>
        </w:rPr>
        <w:t xml:space="preserve"> </w:t>
      </w:r>
      <w:r>
        <w:t>потребности</w:t>
      </w:r>
      <w:r>
        <w:rPr>
          <w:spacing w:val="-3"/>
        </w:rPr>
        <w:t xml:space="preserve"> </w:t>
      </w:r>
      <w:r>
        <w:t>и</w:t>
      </w:r>
      <w:r>
        <w:rPr>
          <w:spacing w:val="-4"/>
        </w:rPr>
        <w:t xml:space="preserve"> </w:t>
      </w:r>
      <w:r>
        <w:t>социальная</w:t>
      </w:r>
      <w:r>
        <w:rPr>
          <w:spacing w:val="3"/>
        </w:rPr>
        <w:t xml:space="preserve"> </w:t>
      </w:r>
      <w:r>
        <w:rPr>
          <w:spacing w:val="-2"/>
        </w:rPr>
        <w:t>позиция.</w:t>
      </w:r>
    </w:p>
    <w:p w14:paraId="77028B40">
      <w:pPr>
        <w:pStyle w:val="7"/>
        <w:spacing w:before="72"/>
        <w:ind w:right="398"/>
        <w:jc w:val="left"/>
      </w:pPr>
      <w:r>
        <w:t>Цели</w:t>
      </w:r>
      <w:r>
        <w:rPr>
          <w:spacing w:val="26"/>
        </w:rPr>
        <w:t xml:space="preserve"> </w:t>
      </w:r>
      <w:r>
        <w:t>и</w:t>
      </w:r>
      <w:r>
        <w:rPr>
          <w:spacing w:val="26"/>
        </w:rPr>
        <w:t xml:space="preserve"> </w:t>
      </w:r>
      <w:r>
        <w:t>мотивы</w:t>
      </w:r>
      <w:r>
        <w:rPr>
          <w:spacing w:val="-5"/>
        </w:rPr>
        <w:t xml:space="preserve"> </w:t>
      </w:r>
      <w:r>
        <w:t>деятельности.</w:t>
      </w:r>
      <w:r>
        <w:rPr>
          <w:spacing w:val="26"/>
        </w:rPr>
        <w:t xml:space="preserve"> </w:t>
      </w:r>
      <w:r>
        <w:t>Виды</w:t>
      </w:r>
      <w:r>
        <w:rPr>
          <w:spacing w:val="25"/>
        </w:rPr>
        <w:t xml:space="preserve"> </w:t>
      </w:r>
      <w:r>
        <w:t>деятельности</w:t>
      </w:r>
      <w:r>
        <w:rPr>
          <w:spacing w:val="27"/>
        </w:rPr>
        <w:t xml:space="preserve"> </w:t>
      </w:r>
      <w:r>
        <w:t>(игра,</w:t>
      </w:r>
      <w:r>
        <w:rPr>
          <w:spacing w:val="-4"/>
        </w:rPr>
        <w:t xml:space="preserve"> </w:t>
      </w:r>
      <w:r>
        <w:t>труд,</w:t>
      </w:r>
      <w:r>
        <w:rPr>
          <w:spacing w:val="40"/>
        </w:rPr>
        <w:t xml:space="preserve"> </w:t>
      </w:r>
      <w:r>
        <w:t>учение).</w:t>
      </w:r>
      <w:r>
        <w:rPr>
          <w:spacing w:val="25"/>
        </w:rPr>
        <w:t xml:space="preserve"> </w:t>
      </w:r>
      <w:r>
        <w:t>Познание</w:t>
      </w:r>
      <w:r>
        <w:rPr>
          <w:spacing w:val="-5"/>
        </w:rPr>
        <w:t xml:space="preserve"> </w:t>
      </w:r>
      <w:r>
        <w:t>человеком</w:t>
      </w:r>
      <w:r>
        <w:rPr>
          <w:spacing w:val="-5"/>
        </w:rPr>
        <w:t xml:space="preserve"> </w:t>
      </w:r>
      <w:r>
        <w:t>мира и самого себя как вид деятельности.</w:t>
      </w:r>
    </w:p>
    <w:p w14:paraId="23E4005F">
      <w:pPr>
        <w:pStyle w:val="7"/>
        <w:tabs>
          <w:tab w:val="left" w:pos="2688"/>
          <w:tab w:val="left" w:pos="3809"/>
          <w:tab w:val="left" w:pos="4258"/>
          <w:tab w:val="left" w:pos="5797"/>
          <w:tab w:val="left" w:pos="7069"/>
          <w:tab w:val="left" w:pos="8615"/>
          <w:tab w:val="left" w:pos="9448"/>
        </w:tabs>
        <w:spacing w:before="1"/>
        <w:ind w:left="2688" w:right="1227" w:hanging="2545"/>
        <w:jc w:val="left"/>
      </w:pPr>
      <w:r>
        <w:rPr>
          <w:spacing w:val="-4"/>
        </w:rPr>
        <w:t>Право</w:t>
      </w:r>
      <w:r>
        <w:tab/>
      </w:r>
      <w:r>
        <w:rPr>
          <w:spacing w:val="-2"/>
        </w:rPr>
        <w:t>человека</w:t>
      </w:r>
      <w:r>
        <w:tab/>
      </w:r>
      <w:r>
        <w:rPr>
          <w:spacing w:val="-6"/>
        </w:rPr>
        <w:t>на</w:t>
      </w:r>
      <w:r>
        <w:tab/>
      </w:r>
      <w:r>
        <w:rPr>
          <w:spacing w:val="-2"/>
        </w:rPr>
        <w:t>образование.</w:t>
      </w:r>
      <w:r>
        <w:tab/>
      </w:r>
      <w:r>
        <w:rPr>
          <w:spacing w:val="-2"/>
        </w:rPr>
        <w:t>Школьное</w:t>
      </w:r>
      <w:r>
        <w:tab/>
      </w:r>
      <w:r>
        <w:rPr>
          <w:spacing w:val="-2"/>
        </w:rPr>
        <w:t>образование.</w:t>
      </w:r>
      <w:r>
        <w:tab/>
      </w:r>
      <w:r>
        <w:rPr>
          <w:spacing w:val="-2"/>
        </w:rPr>
        <w:t>Права</w:t>
      </w:r>
      <w:r>
        <w:tab/>
      </w:r>
      <w:r>
        <w:rPr>
          <w:spacing w:val="-10"/>
        </w:rPr>
        <w:t xml:space="preserve">и </w:t>
      </w:r>
      <w:r>
        <w:t>обязанности обучающегося.</w:t>
      </w:r>
    </w:p>
    <w:p w14:paraId="34D316B4">
      <w:pPr>
        <w:pStyle w:val="7"/>
        <w:ind w:right="398"/>
        <w:jc w:val="left"/>
      </w:pPr>
      <w:r>
        <w:t>Общение.</w:t>
      </w:r>
      <w:r>
        <w:rPr>
          <w:spacing w:val="-7"/>
        </w:rPr>
        <w:t xml:space="preserve"> </w:t>
      </w:r>
      <w:r>
        <w:t>Цели</w:t>
      </w:r>
      <w:r>
        <w:rPr>
          <w:spacing w:val="-4"/>
        </w:rPr>
        <w:t xml:space="preserve"> </w:t>
      </w:r>
      <w:r>
        <w:t>и</w:t>
      </w:r>
      <w:r>
        <w:rPr>
          <w:spacing w:val="-6"/>
        </w:rPr>
        <w:t xml:space="preserve"> </w:t>
      </w:r>
      <w:r>
        <w:t>средства</w:t>
      </w:r>
      <w:r>
        <w:rPr>
          <w:spacing w:val="-7"/>
        </w:rPr>
        <w:t xml:space="preserve"> </w:t>
      </w:r>
      <w:r>
        <w:t>общения.</w:t>
      </w:r>
      <w:r>
        <w:rPr>
          <w:spacing w:val="-6"/>
        </w:rPr>
        <w:t xml:space="preserve"> </w:t>
      </w:r>
      <w:r>
        <w:t>Особенности</w:t>
      </w:r>
      <w:r>
        <w:rPr>
          <w:spacing w:val="-3"/>
        </w:rPr>
        <w:t xml:space="preserve"> </w:t>
      </w:r>
      <w:r>
        <w:t>общения</w:t>
      </w:r>
      <w:r>
        <w:rPr>
          <w:spacing w:val="-11"/>
        </w:rPr>
        <w:t xml:space="preserve"> </w:t>
      </w:r>
      <w:r>
        <w:t>подростков.</w:t>
      </w:r>
      <w:r>
        <w:rPr>
          <w:spacing w:val="-6"/>
        </w:rPr>
        <w:t xml:space="preserve"> </w:t>
      </w:r>
      <w:r>
        <w:t>Общение</w:t>
      </w:r>
      <w:r>
        <w:rPr>
          <w:spacing w:val="-6"/>
        </w:rPr>
        <w:t xml:space="preserve"> </w:t>
      </w:r>
      <w:r>
        <w:t>в</w:t>
      </w:r>
      <w:r>
        <w:rPr>
          <w:spacing w:val="-6"/>
        </w:rPr>
        <w:t xml:space="preserve"> </w:t>
      </w:r>
      <w:r>
        <w:t xml:space="preserve">современных </w:t>
      </w:r>
      <w:r>
        <w:rPr>
          <w:spacing w:val="-2"/>
        </w:rPr>
        <w:t>условиях.</w:t>
      </w:r>
    </w:p>
    <w:p w14:paraId="4075F683">
      <w:pPr>
        <w:pStyle w:val="7"/>
        <w:ind w:right="657"/>
        <w:jc w:val="left"/>
      </w:pPr>
      <w:r>
        <w:t>Отношения</w:t>
      </w:r>
      <w:r>
        <w:rPr>
          <w:spacing w:val="24"/>
        </w:rPr>
        <w:t xml:space="preserve"> </w:t>
      </w:r>
      <w:r>
        <w:t>в</w:t>
      </w:r>
      <w:r>
        <w:rPr>
          <w:spacing w:val="22"/>
        </w:rPr>
        <w:t xml:space="preserve"> </w:t>
      </w:r>
      <w:r>
        <w:t>малых</w:t>
      </w:r>
      <w:r>
        <w:rPr>
          <w:spacing w:val="32"/>
        </w:rPr>
        <w:t xml:space="preserve"> </w:t>
      </w:r>
      <w:r>
        <w:t>группах.</w:t>
      </w:r>
      <w:r>
        <w:rPr>
          <w:spacing w:val="79"/>
        </w:rPr>
        <w:t xml:space="preserve"> </w:t>
      </w:r>
      <w:r>
        <w:t>Групповые</w:t>
      </w:r>
      <w:r>
        <w:rPr>
          <w:spacing w:val="80"/>
        </w:rPr>
        <w:t xml:space="preserve"> </w:t>
      </w:r>
      <w:r>
        <w:t>нормы</w:t>
      </w:r>
      <w:r>
        <w:rPr>
          <w:spacing w:val="76"/>
        </w:rPr>
        <w:t xml:space="preserve"> </w:t>
      </w:r>
      <w:r>
        <w:t>и</w:t>
      </w:r>
      <w:r>
        <w:rPr>
          <w:spacing w:val="80"/>
        </w:rPr>
        <w:t xml:space="preserve"> </w:t>
      </w:r>
      <w:r>
        <w:t>правила.</w:t>
      </w:r>
      <w:r>
        <w:rPr>
          <w:spacing w:val="80"/>
        </w:rPr>
        <w:t xml:space="preserve"> </w:t>
      </w:r>
      <w:r>
        <w:t>Лидерство</w:t>
      </w:r>
      <w:r>
        <w:rPr>
          <w:spacing w:val="79"/>
        </w:rPr>
        <w:t xml:space="preserve"> </w:t>
      </w:r>
      <w:r>
        <w:t>в</w:t>
      </w:r>
      <w:r>
        <w:rPr>
          <w:spacing w:val="76"/>
        </w:rPr>
        <w:t xml:space="preserve"> </w:t>
      </w:r>
      <w:r>
        <w:t>группе. Межличностные отношения (деловые, личные).</w:t>
      </w:r>
    </w:p>
    <w:p w14:paraId="6A7D2826">
      <w:pPr>
        <w:pStyle w:val="7"/>
        <w:ind w:right="657"/>
        <w:jc w:val="left"/>
      </w:pPr>
      <w:r>
        <w:t>Отношения</w:t>
      </w:r>
      <w:r>
        <w:rPr>
          <w:spacing w:val="40"/>
        </w:rPr>
        <w:t xml:space="preserve"> </w:t>
      </w:r>
      <w:r>
        <w:t>в</w:t>
      </w:r>
      <w:r>
        <w:rPr>
          <w:spacing w:val="40"/>
        </w:rPr>
        <w:t xml:space="preserve"> </w:t>
      </w:r>
      <w:r>
        <w:t>семье.</w:t>
      </w:r>
      <w:r>
        <w:rPr>
          <w:spacing w:val="40"/>
        </w:rPr>
        <w:t xml:space="preserve"> </w:t>
      </w:r>
      <w:r>
        <w:t>Роль</w:t>
      </w:r>
      <w:r>
        <w:rPr>
          <w:spacing w:val="40"/>
        </w:rPr>
        <w:t xml:space="preserve"> </w:t>
      </w:r>
      <w:r>
        <w:t>семьи</w:t>
      </w:r>
      <w:r>
        <w:rPr>
          <w:spacing w:val="40"/>
        </w:rPr>
        <w:t xml:space="preserve"> </w:t>
      </w:r>
      <w:r>
        <w:t>в</w:t>
      </w:r>
      <w:r>
        <w:rPr>
          <w:spacing w:val="40"/>
        </w:rPr>
        <w:t xml:space="preserve"> </w:t>
      </w:r>
      <w:r>
        <w:t>жизни</w:t>
      </w:r>
      <w:r>
        <w:rPr>
          <w:spacing w:val="40"/>
        </w:rPr>
        <w:t xml:space="preserve"> </w:t>
      </w:r>
      <w:r>
        <w:t>человека</w:t>
      </w:r>
      <w:r>
        <w:rPr>
          <w:spacing w:val="40"/>
        </w:rPr>
        <w:t xml:space="preserve"> </w:t>
      </w:r>
      <w:r>
        <w:t>и</w:t>
      </w:r>
      <w:r>
        <w:rPr>
          <w:spacing w:val="40"/>
        </w:rPr>
        <w:t xml:space="preserve"> </w:t>
      </w:r>
      <w:r>
        <w:t>общества.</w:t>
      </w:r>
      <w:r>
        <w:rPr>
          <w:spacing w:val="40"/>
        </w:rPr>
        <w:t xml:space="preserve"> </w:t>
      </w:r>
      <w:r>
        <w:t>Семейные</w:t>
      </w:r>
      <w:r>
        <w:rPr>
          <w:spacing w:val="35"/>
        </w:rPr>
        <w:t xml:space="preserve"> </w:t>
      </w:r>
      <w:r>
        <w:t>традиции. Семейный досуг. Свободное время подростка.</w:t>
      </w:r>
    </w:p>
    <w:p w14:paraId="70E3D7F9">
      <w:pPr>
        <w:pStyle w:val="7"/>
        <w:ind w:right="657"/>
        <w:jc w:val="left"/>
      </w:pPr>
      <w:r>
        <w:t>Отношения</w:t>
      </w:r>
      <w:r>
        <w:rPr>
          <w:spacing w:val="-9"/>
        </w:rPr>
        <w:t xml:space="preserve"> </w:t>
      </w:r>
      <w:r>
        <w:t>с</w:t>
      </w:r>
      <w:r>
        <w:rPr>
          <w:spacing w:val="-10"/>
        </w:rPr>
        <w:t xml:space="preserve"> </w:t>
      </w:r>
      <w:r>
        <w:t>друзьями</w:t>
      </w:r>
      <w:r>
        <w:rPr>
          <w:spacing w:val="-5"/>
        </w:rPr>
        <w:t xml:space="preserve"> </w:t>
      </w:r>
      <w:r>
        <w:t>и</w:t>
      </w:r>
      <w:r>
        <w:rPr>
          <w:spacing w:val="-8"/>
        </w:rPr>
        <w:t xml:space="preserve"> </w:t>
      </w:r>
      <w:r>
        <w:t>сверстниками.</w:t>
      </w:r>
      <w:r>
        <w:rPr>
          <w:spacing w:val="-8"/>
        </w:rPr>
        <w:t xml:space="preserve"> </w:t>
      </w:r>
      <w:r>
        <w:t>Конфликты</w:t>
      </w:r>
      <w:r>
        <w:rPr>
          <w:spacing w:val="-8"/>
        </w:rPr>
        <w:t xml:space="preserve"> </w:t>
      </w:r>
      <w:r>
        <w:t>в</w:t>
      </w:r>
      <w:r>
        <w:rPr>
          <w:spacing w:val="-10"/>
        </w:rPr>
        <w:t xml:space="preserve"> </w:t>
      </w:r>
      <w:r>
        <w:t>межличностных</w:t>
      </w:r>
      <w:r>
        <w:rPr>
          <w:spacing w:val="-6"/>
        </w:rPr>
        <w:t xml:space="preserve"> </w:t>
      </w:r>
      <w:r>
        <w:t>отношениях.</w:t>
      </w:r>
      <w:r>
        <w:rPr>
          <w:spacing w:val="-5"/>
        </w:rPr>
        <w:t xml:space="preserve"> </w:t>
      </w:r>
      <w:r>
        <w:t>Общество,</w:t>
      </w:r>
      <w:r>
        <w:rPr>
          <w:spacing w:val="-5"/>
        </w:rPr>
        <w:t xml:space="preserve"> </w:t>
      </w:r>
      <w:r>
        <w:t>в котором мы живём.</w:t>
      </w:r>
    </w:p>
    <w:p w14:paraId="3C4E60B0">
      <w:pPr>
        <w:pStyle w:val="7"/>
        <w:ind w:right="1169"/>
        <w:jc w:val="left"/>
      </w:pPr>
      <w:r>
        <w:t>Что такое общество. Связь</w:t>
      </w:r>
      <w:r>
        <w:rPr>
          <w:spacing w:val="40"/>
        </w:rPr>
        <w:t xml:space="preserve"> </w:t>
      </w:r>
      <w:r>
        <w:t>общества</w:t>
      </w:r>
      <w:r>
        <w:rPr>
          <w:spacing w:val="40"/>
        </w:rPr>
        <w:t xml:space="preserve"> </w:t>
      </w:r>
      <w:r>
        <w:t>и</w:t>
      </w:r>
      <w:r>
        <w:rPr>
          <w:spacing w:val="40"/>
        </w:rPr>
        <w:t xml:space="preserve"> </w:t>
      </w:r>
      <w:r>
        <w:t>природы.</w:t>
      </w:r>
      <w:r>
        <w:rPr>
          <w:spacing w:val="40"/>
        </w:rPr>
        <w:t xml:space="preserve"> </w:t>
      </w:r>
      <w:r>
        <w:t>Устройство</w:t>
      </w:r>
      <w:r>
        <w:rPr>
          <w:spacing w:val="40"/>
        </w:rPr>
        <w:t xml:space="preserve"> </w:t>
      </w:r>
      <w:r>
        <w:t>общественной</w:t>
      </w:r>
      <w:r>
        <w:rPr>
          <w:spacing w:val="40"/>
        </w:rPr>
        <w:t xml:space="preserve"> </w:t>
      </w:r>
      <w:r>
        <w:t>жизни. Основные</w:t>
      </w:r>
      <w:r>
        <w:rPr>
          <w:spacing w:val="-3"/>
        </w:rPr>
        <w:t xml:space="preserve"> </w:t>
      </w:r>
      <w:r>
        <w:t>сферы жизни общества и их взаимодействие.</w:t>
      </w:r>
    </w:p>
    <w:p w14:paraId="36FADBDA">
      <w:pPr>
        <w:pStyle w:val="7"/>
        <w:spacing w:before="1"/>
        <w:jc w:val="left"/>
      </w:pPr>
      <w:r>
        <w:t>Социальные</w:t>
      </w:r>
      <w:r>
        <w:rPr>
          <w:spacing w:val="-20"/>
        </w:rPr>
        <w:t xml:space="preserve"> </w:t>
      </w:r>
      <w:r>
        <w:t>общности</w:t>
      </w:r>
      <w:r>
        <w:rPr>
          <w:spacing w:val="-17"/>
        </w:rPr>
        <w:t xml:space="preserve"> </w:t>
      </w:r>
      <w:r>
        <w:t>и</w:t>
      </w:r>
      <w:r>
        <w:rPr>
          <w:spacing w:val="-15"/>
        </w:rPr>
        <w:t xml:space="preserve"> </w:t>
      </w:r>
      <w:r>
        <w:t>группы.</w:t>
      </w:r>
      <w:r>
        <w:rPr>
          <w:spacing w:val="-14"/>
        </w:rPr>
        <w:t xml:space="preserve"> </w:t>
      </w:r>
      <w:r>
        <w:t>Положение</w:t>
      </w:r>
      <w:r>
        <w:rPr>
          <w:spacing w:val="-15"/>
        </w:rPr>
        <w:t xml:space="preserve"> </w:t>
      </w:r>
      <w:r>
        <w:t>человека</w:t>
      </w:r>
      <w:r>
        <w:rPr>
          <w:spacing w:val="-13"/>
        </w:rPr>
        <w:t xml:space="preserve"> </w:t>
      </w:r>
      <w:r>
        <w:t>в</w:t>
      </w:r>
      <w:r>
        <w:rPr>
          <w:spacing w:val="-15"/>
        </w:rPr>
        <w:t xml:space="preserve"> </w:t>
      </w:r>
      <w:r>
        <w:rPr>
          <w:spacing w:val="-2"/>
        </w:rPr>
        <w:t>обществе.</w:t>
      </w:r>
    </w:p>
    <w:p w14:paraId="61FA2A57">
      <w:pPr>
        <w:pStyle w:val="7"/>
        <w:ind w:right="1608"/>
        <w:jc w:val="left"/>
      </w:pPr>
      <w:r>
        <w:t>Что</w:t>
      </w:r>
      <w:r>
        <w:rPr>
          <w:spacing w:val="-11"/>
        </w:rPr>
        <w:t xml:space="preserve"> </w:t>
      </w:r>
      <w:r>
        <w:t>такое</w:t>
      </w:r>
      <w:r>
        <w:rPr>
          <w:spacing w:val="-7"/>
        </w:rPr>
        <w:t xml:space="preserve"> </w:t>
      </w:r>
      <w:r>
        <w:t>экономика.</w:t>
      </w:r>
      <w:r>
        <w:rPr>
          <w:spacing w:val="40"/>
        </w:rPr>
        <w:t xml:space="preserve"> </w:t>
      </w:r>
      <w:r>
        <w:t>Взаимосвязь</w:t>
      </w:r>
      <w:r>
        <w:rPr>
          <w:spacing w:val="40"/>
        </w:rPr>
        <w:t xml:space="preserve"> </w:t>
      </w:r>
      <w:r>
        <w:t>жизни</w:t>
      </w:r>
      <w:r>
        <w:rPr>
          <w:spacing w:val="40"/>
        </w:rPr>
        <w:t xml:space="preserve"> </w:t>
      </w:r>
      <w:r>
        <w:t>общества</w:t>
      </w:r>
      <w:r>
        <w:rPr>
          <w:spacing w:val="40"/>
        </w:rPr>
        <w:t xml:space="preserve"> </w:t>
      </w:r>
      <w:r>
        <w:t>и</w:t>
      </w:r>
      <w:r>
        <w:rPr>
          <w:spacing w:val="40"/>
        </w:rPr>
        <w:t xml:space="preserve"> </w:t>
      </w:r>
      <w:r>
        <w:t>его</w:t>
      </w:r>
      <w:r>
        <w:rPr>
          <w:spacing w:val="40"/>
        </w:rPr>
        <w:t xml:space="preserve"> </w:t>
      </w:r>
      <w:r>
        <w:t>экономического</w:t>
      </w:r>
      <w:r>
        <w:rPr>
          <w:spacing w:val="40"/>
        </w:rPr>
        <w:t xml:space="preserve"> </w:t>
      </w:r>
      <w:r>
        <w:t>развития. Виды</w:t>
      </w:r>
      <w:r>
        <w:rPr>
          <w:spacing w:val="-10"/>
        </w:rPr>
        <w:t xml:space="preserve"> </w:t>
      </w:r>
      <w:r>
        <w:t>экономической</w:t>
      </w:r>
      <w:r>
        <w:rPr>
          <w:spacing w:val="-2"/>
        </w:rPr>
        <w:t xml:space="preserve"> </w:t>
      </w:r>
      <w:r>
        <w:t>деятельности. Ресурсы</w:t>
      </w:r>
      <w:r>
        <w:rPr>
          <w:spacing w:val="-6"/>
        </w:rPr>
        <w:t xml:space="preserve"> </w:t>
      </w:r>
      <w:r>
        <w:t>и возможности</w:t>
      </w:r>
      <w:r>
        <w:rPr>
          <w:spacing w:val="-2"/>
        </w:rPr>
        <w:t xml:space="preserve"> </w:t>
      </w:r>
      <w:r>
        <w:t>экономики нашей страны.</w:t>
      </w:r>
    </w:p>
    <w:p w14:paraId="5D053980">
      <w:pPr>
        <w:pStyle w:val="7"/>
        <w:ind w:right="395"/>
      </w:pPr>
      <w: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w:t>
      </w:r>
      <w:r>
        <w:rPr>
          <w:spacing w:val="-2"/>
        </w:rPr>
        <w:t>государств.</w:t>
      </w:r>
    </w:p>
    <w:p w14:paraId="1C9E8E7E">
      <w:pPr>
        <w:pStyle w:val="7"/>
        <w:spacing w:line="274" w:lineRule="exact"/>
      </w:pPr>
      <w:r>
        <w:rPr>
          <w:spacing w:val="-2"/>
        </w:rPr>
        <w:t>Культурная</w:t>
      </w:r>
      <w:r>
        <w:rPr>
          <w:spacing w:val="-6"/>
        </w:rPr>
        <w:t xml:space="preserve"> </w:t>
      </w:r>
      <w:r>
        <w:rPr>
          <w:spacing w:val="-2"/>
        </w:rPr>
        <w:t>жизнь.</w:t>
      </w:r>
      <w:r>
        <w:rPr>
          <w:spacing w:val="-1"/>
        </w:rPr>
        <w:t xml:space="preserve"> </w:t>
      </w:r>
      <w:r>
        <w:rPr>
          <w:spacing w:val="-2"/>
        </w:rPr>
        <w:t>Духовные ценности,</w:t>
      </w:r>
      <w:r>
        <w:rPr>
          <w:spacing w:val="-3"/>
        </w:rPr>
        <w:t xml:space="preserve"> </w:t>
      </w:r>
      <w:r>
        <w:rPr>
          <w:spacing w:val="-2"/>
        </w:rPr>
        <w:t>традиционные</w:t>
      </w:r>
      <w:r>
        <w:rPr>
          <w:spacing w:val="-5"/>
        </w:rPr>
        <w:t xml:space="preserve"> </w:t>
      </w:r>
      <w:r>
        <w:rPr>
          <w:spacing w:val="-2"/>
        </w:rPr>
        <w:t>ценности</w:t>
      </w:r>
      <w:r>
        <w:rPr>
          <w:spacing w:val="5"/>
        </w:rPr>
        <w:t xml:space="preserve"> </w:t>
      </w:r>
      <w:r>
        <w:rPr>
          <w:spacing w:val="-2"/>
        </w:rPr>
        <w:t>российского народа.</w:t>
      </w:r>
    </w:p>
    <w:p w14:paraId="0D9BA1C0">
      <w:pPr>
        <w:pStyle w:val="7"/>
        <w:ind w:right="398"/>
        <w:jc w:val="left"/>
      </w:pPr>
      <w:r>
        <w:t>Развитие общества. Усиление взаимосвязей стран и народов в условиях современного общества. Глобальные</w:t>
      </w:r>
      <w:r>
        <w:rPr>
          <w:spacing w:val="40"/>
        </w:rPr>
        <w:t xml:space="preserve"> </w:t>
      </w:r>
      <w:r>
        <w:t>проблемы</w:t>
      </w:r>
      <w:r>
        <w:rPr>
          <w:spacing w:val="40"/>
        </w:rPr>
        <w:t xml:space="preserve"> </w:t>
      </w:r>
      <w:r>
        <w:t>современности</w:t>
      </w:r>
      <w:r>
        <w:rPr>
          <w:spacing w:val="40"/>
        </w:rPr>
        <w:t xml:space="preserve"> </w:t>
      </w:r>
      <w:r>
        <w:t>и</w:t>
      </w:r>
      <w:r>
        <w:rPr>
          <w:spacing w:val="40"/>
        </w:rPr>
        <w:t xml:space="preserve"> </w:t>
      </w:r>
      <w:r>
        <w:t>возможности</w:t>
      </w:r>
      <w:r>
        <w:rPr>
          <w:spacing w:val="40"/>
        </w:rPr>
        <w:t xml:space="preserve"> </w:t>
      </w:r>
      <w:r>
        <w:t>их</w:t>
      </w:r>
      <w:r>
        <w:rPr>
          <w:spacing w:val="80"/>
        </w:rPr>
        <w:t xml:space="preserve"> </w:t>
      </w:r>
      <w:r>
        <w:t>решения</w:t>
      </w:r>
      <w:r>
        <w:rPr>
          <w:spacing w:val="40"/>
        </w:rPr>
        <w:t xml:space="preserve"> </w:t>
      </w:r>
      <w:r>
        <w:t>усилиями</w:t>
      </w:r>
      <w:r>
        <w:rPr>
          <w:spacing w:val="40"/>
        </w:rPr>
        <w:t xml:space="preserve"> </w:t>
      </w:r>
      <w:r>
        <w:t>международного</w:t>
      </w:r>
      <w:r>
        <w:rPr>
          <w:spacing w:val="40"/>
        </w:rPr>
        <w:t xml:space="preserve"> </w:t>
      </w:r>
      <w:r>
        <w:t>сообщества и международных организаций.</w:t>
      </w:r>
    </w:p>
    <w:p w14:paraId="163B4D24">
      <w:pPr>
        <w:pStyle w:val="7"/>
        <w:jc w:val="left"/>
      </w:pPr>
      <w:r>
        <w:t>Содержание</w:t>
      </w:r>
      <w:r>
        <w:rPr>
          <w:spacing w:val="-8"/>
        </w:rPr>
        <w:t xml:space="preserve"> </w:t>
      </w:r>
      <w:r>
        <w:t>обучения</w:t>
      </w:r>
      <w:r>
        <w:rPr>
          <w:spacing w:val="-4"/>
        </w:rPr>
        <w:t xml:space="preserve"> </w:t>
      </w:r>
      <w:r>
        <w:t>в</w:t>
      </w:r>
      <w:r>
        <w:rPr>
          <w:spacing w:val="-5"/>
        </w:rPr>
        <w:t xml:space="preserve"> </w:t>
      </w:r>
      <w:r>
        <w:t>7</w:t>
      </w:r>
      <w:r>
        <w:rPr>
          <w:spacing w:val="-7"/>
        </w:rPr>
        <w:t xml:space="preserve"> </w:t>
      </w:r>
      <w:r>
        <w:t>классе.</w:t>
      </w:r>
      <w:r>
        <w:rPr>
          <w:spacing w:val="-2"/>
        </w:rPr>
        <w:t xml:space="preserve"> </w:t>
      </w:r>
      <w:r>
        <w:t>Социальные</w:t>
      </w:r>
      <w:r>
        <w:rPr>
          <w:spacing w:val="-6"/>
        </w:rPr>
        <w:t xml:space="preserve"> </w:t>
      </w:r>
      <w:r>
        <w:t>ценности</w:t>
      </w:r>
      <w:r>
        <w:rPr>
          <w:spacing w:val="-3"/>
        </w:rPr>
        <w:t xml:space="preserve"> </w:t>
      </w:r>
      <w:r>
        <w:t>и</w:t>
      </w:r>
      <w:r>
        <w:rPr>
          <w:spacing w:val="-2"/>
        </w:rPr>
        <w:t xml:space="preserve"> нормы.</w:t>
      </w:r>
    </w:p>
    <w:p w14:paraId="17C45008">
      <w:pPr>
        <w:pStyle w:val="7"/>
        <w:ind w:right="657"/>
        <w:jc w:val="left"/>
      </w:pPr>
      <w:r>
        <w:t>Общественные</w:t>
      </w:r>
      <w:r>
        <w:rPr>
          <w:spacing w:val="-7"/>
        </w:rPr>
        <w:t xml:space="preserve"> </w:t>
      </w:r>
      <w:r>
        <w:t>ценности.</w:t>
      </w:r>
      <w:r>
        <w:rPr>
          <w:spacing w:val="-6"/>
        </w:rPr>
        <w:t xml:space="preserve"> </w:t>
      </w:r>
      <w:r>
        <w:t>Свобода</w:t>
      </w:r>
      <w:r>
        <w:rPr>
          <w:spacing w:val="-6"/>
        </w:rPr>
        <w:t xml:space="preserve"> </w:t>
      </w:r>
      <w:r>
        <w:t>и</w:t>
      </w:r>
      <w:r>
        <w:rPr>
          <w:spacing w:val="-6"/>
        </w:rPr>
        <w:t xml:space="preserve"> </w:t>
      </w:r>
      <w:r>
        <w:t>ответственность</w:t>
      </w:r>
      <w:r>
        <w:rPr>
          <w:spacing w:val="-5"/>
        </w:rPr>
        <w:t xml:space="preserve"> </w:t>
      </w:r>
      <w:r>
        <w:t>гражданина.</w:t>
      </w:r>
      <w:r>
        <w:rPr>
          <w:spacing w:val="-6"/>
        </w:rPr>
        <w:t xml:space="preserve"> </w:t>
      </w:r>
      <w:r>
        <w:t>Гражданственность</w:t>
      </w:r>
      <w:r>
        <w:rPr>
          <w:spacing w:val="-5"/>
        </w:rPr>
        <w:t xml:space="preserve"> </w:t>
      </w:r>
      <w:r>
        <w:t>и патриотизм. Гуманизм.</w:t>
      </w:r>
    </w:p>
    <w:p w14:paraId="76E71ADB">
      <w:pPr>
        <w:pStyle w:val="7"/>
        <w:ind w:right="398"/>
        <w:jc w:val="left"/>
      </w:pPr>
      <w:r>
        <w:t>Социальные</w:t>
      </w:r>
      <w:r>
        <w:rPr>
          <w:spacing w:val="-5"/>
        </w:rPr>
        <w:t xml:space="preserve"> </w:t>
      </w:r>
      <w:r>
        <w:t>нормы</w:t>
      </w:r>
      <w:r>
        <w:rPr>
          <w:spacing w:val="-3"/>
        </w:rPr>
        <w:t xml:space="preserve"> </w:t>
      </w:r>
      <w:r>
        <w:t>как</w:t>
      </w:r>
      <w:r>
        <w:rPr>
          <w:spacing w:val="-4"/>
        </w:rPr>
        <w:t xml:space="preserve"> </w:t>
      </w:r>
      <w:r>
        <w:t>регуляторы</w:t>
      </w:r>
      <w:r>
        <w:rPr>
          <w:spacing w:val="-3"/>
        </w:rPr>
        <w:t xml:space="preserve"> </w:t>
      </w:r>
      <w:r>
        <w:t>общественной</w:t>
      </w:r>
      <w:r>
        <w:rPr>
          <w:spacing w:val="-3"/>
        </w:rPr>
        <w:t xml:space="preserve"> </w:t>
      </w:r>
      <w:r>
        <w:t>жизни</w:t>
      </w:r>
      <w:r>
        <w:rPr>
          <w:spacing w:val="-3"/>
        </w:rPr>
        <w:t xml:space="preserve"> </w:t>
      </w:r>
      <w:r>
        <w:t>и</w:t>
      </w:r>
      <w:r>
        <w:rPr>
          <w:spacing w:val="-5"/>
        </w:rPr>
        <w:t xml:space="preserve"> </w:t>
      </w:r>
      <w:r>
        <w:t>поведения</w:t>
      </w:r>
      <w:r>
        <w:rPr>
          <w:spacing w:val="-6"/>
        </w:rPr>
        <w:t xml:space="preserve"> </w:t>
      </w:r>
      <w:r>
        <w:t>человека</w:t>
      </w:r>
      <w:r>
        <w:rPr>
          <w:spacing w:val="-4"/>
        </w:rPr>
        <w:t xml:space="preserve"> </w:t>
      </w:r>
      <w:r>
        <w:t>в</w:t>
      </w:r>
      <w:r>
        <w:rPr>
          <w:spacing w:val="39"/>
        </w:rPr>
        <w:t xml:space="preserve"> </w:t>
      </w:r>
      <w:r>
        <w:t>обществе.</w:t>
      </w:r>
      <w:r>
        <w:rPr>
          <w:spacing w:val="-1"/>
        </w:rPr>
        <w:t xml:space="preserve"> </w:t>
      </w:r>
      <w:r>
        <w:t>Виды социальных норм. Традиции и обычаи.</w:t>
      </w:r>
    </w:p>
    <w:p w14:paraId="29B721DF">
      <w:pPr>
        <w:pStyle w:val="7"/>
        <w:ind w:right="1169"/>
        <w:jc w:val="left"/>
      </w:pPr>
      <w:r>
        <w:t>Принципы и</w:t>
      </w:r>
      <w:r>
        <w:rPr>
          <w:spacing w:val="31"/>
        </w:rPr>
        <w:t xml:space="preserve"> </w:t>
      </w:r>
      <w:r>
        <w:t>нормы</w:t>
      </w:r>
      <w:r>
        <w:rPr>
          <w:spacing w:val="32"/>
        </w:rPr>
        <w:t xml:space="preserve"> </w:t>
      </w:r>
      <w:r>
        <w:t>морали.</w:t>
      </w:r>
      <w:r>
        <w:rPr>
          <w:spacing w:val="32"/>
        </w:rPr>
        <w:t xml:space="preserve"> </w:t>
      </w:r>
      <w:r>
        <w:t>Добро</w:t>
      </w:r>
      <w:r>
        <w:rPr>
          <w:spacing w:val="34"/>
        </w:rPr>
        <w:t xml:space="preserve"> </w:t>
      </w:r>
      <w:r>
        <w:t>и зло.</w:t>
      </w:r>
      <w:r>
        <w:rPr>
          <w:spacing w:val="32"/>
        </w:rPr>
        <w:t xml:space="preserve"> </w:t>
      </w:r>
      <w:r>
        <w:t>Нравственные</w:t>
      </w:r>
      <w:r>
        <w:rPr>
          <w:spacing w:val="29"/>
        </w:rPr>
        <w:t xml:space="preserve"> </w:t>
      </w:r>
      <w:r>
        <w:t>чувства</w:t>
      </w:r>
      <w:r>
        <w:rPr>
          <w:spacing w:val="37"/>
        </w:rPr>
        <w:t xml:space="preserve"> </w:t>
      </w:r>
      <w:r>
        <w:t>человека.</w:t>
      </w:r>
      <w:r>
        <w:rPr>
          <w:spacing w:val="32"/>
        </w:rPr>
        <w:t xml:space="preserve"> </w:t>
      </w:r>
      <w:r>
        <w:t>Совесть</w:t>
      </w:r>
      <w:r>
        <w:rPr>
          <w:spacing w:val="36"/>
        </w:rPr>
        <w:t xml:space="preserve"> </w:t>
      </w:r>
      <w:r>
        <w:t xml:space="preserve">и </w:t>
      </w:r>
      <w:r>
        <w:rPr>
          <w:spacing w:val="-2"/>
        </w:rPr>
        <w:t>стыд.</w:t>
      </w:r>
    </w:p>
    <w:p w14:paraId="56593500">
      <w:pPr>
        <w:pStyle w:val="7"/>
        <w:ind w:right="1169"/>
        <w:jc w:val="left"/>
      </w:pPr>
      <w:r>
        <w:t>Моральный выбор. Моральная оценка</w:t>
      </w:r>
      <w:r>
        <w:rPr>
          <w:spacing w:val="40"/>
        </w:rPr>
        <w:t xml:space="preserve"> </w:t>
      </w:r>
      <w:r>
        <w:t>поведения</w:t>
      </w:r>
      <w:r>
        <w:rPr>
          <w:spacing w:val="40"/>
        </w:rPr>
        <w:t xml:space="preserve"> </w:t>
      </w:r>
      <w:r>
        <w:t>людей</w:t>
      </w:r>
      <w:r>
        <w:rPr>
          <w:spacing w:val="40"/>
        </w:rPr>
        <w:t xml:space="preserve"> </w:t>
      </w:r>
      <w:r>
        <w:t>и</w:t>
      </w:r>
      <w:r>
        <w:rPr>
          <w:spacing w:val="40"/>
        </w:rPr>
        <w:t xml:space="preserve"> </w:t>
      </w:r>
      <w:r>
        <w:t>собственного</w:t>
      </w:r>
      <w:r>
        <w:rPr>
          <w:spacing w:val="40"/>
        </w:rPr>
        <w:t xml:space="preserve"> </w:t>
      </w:r>
      <w:r>
        <w:t>поведения. Влияние моральных норм на общество и человека.</w:t>
      </w:r>
    </w:p>
    <w:p w14:paraId="20349A3C">
      <w:pPr>
        <w:pStyle w:val="7"/>
        <w:tabs>
          <w:tab w:val="left" w:pos="2226"/>
          <w:tab w:val="left" w:pos="2670"/>
          <w:tab w:val="left" w:pos="3236"/>
          <w:tab w:val="left" w:pos="4901"/>
          <w:tab w:val="left" w:pos="6177"/>
          <w:tab w:val="left" w:pos="7182"/>
          <w:tab w:val="left" w:pos="8609"/>
        </w:tabs>
        <w:spacing w:before="1"/>
        <w:ind w:right="398"/>
        <w:jc w:val="left"/>
      </w:pPr>
      <w:r>
        <w:t xml:space="preserve">Право и его роль в жизни общества. Право и мораль. Человек как участник правовых отношений. </w:t>
      </w:r>
      <w:r>
        <w:rPr>
          <w:spacing w:val="-2"/>
        </w:rPr>
        <w:t>Правоотношения</w:t>
      </w:r>
      <w:r>
        <w:tab/>
      </w:r>
      <w:r>
        <w:rPr>
          <w:spacing w:val="-10"/>
        </w:rPr>
        <w:t>и</w:t>
      </w:r>
      <w:r>
        <w:tab/>
      </w:r>
      <w:r>
        <w:rPr>
          <w:spacing w:val="-6"/>
        </w:rPr>
        <w:t>их</w:t>
      </w:r>
      <w:r>
        <w:tab/>
      </w:r>
      <w:r>
        <w:rPr>
          <w:spacing w:val="-2"/>
        </w:rPr>
        <w:t>особенности.</w:t>
      </w:r>
      <w:r>
        <w:tab/>
      </w:r>
      <w:r>
        <w:rPr>
          <w:spacing w:val="-2"/>
        </w:rPr>
        <w:t>Правовая</w:t>
      </w:r>
      <w:r>
        <w:tab/>
      </w:r>
      <w:r>
        <w:rPr>
          <w:spacing w:val="-2"/>
        </w:rPr>
        <w:t>норма.</w:t>
      </w:r>
      <w:r>
        <w:tab/>
      </w:r>
      <w:r>
        <w:rPr>
          <w:spacing w:val="-2"/>
        </w:rPr>
        <w:t>Участники</w:t>
      </w:r>
      <w:r>
        <w:tab/>
      </w:r>
      <w:r>
        <w:rPr>
          <w:spacing w:val="-2"/>
        </w:rPr>
        <w:t xml:space="preserve">правоотношений. </w:t>
      </w:r>
      <w:r>
        <w:t>Правоспособность</w:t>
      </w:r>
      <w:r>
        <w:rPr>
          <w:spacing w:val="80"/>
        </w:rPr>
        <w:t xml:space="preserve"> </w:t>
      </w:r>
      <w:r>
        <w:t>и</w:t>
      </w:r>
      <w:r>
        <w:rPr>
          <w:spacing w:val="80"/>
        </w:rPr>
        <w:t xml:space="preserve"> </w:t>
      </w:r>
      <w:r>
        <w:t>дееспособность.</w:t>
      </w:r>
      <w:r>
        <w:rPr>
          <w:spacing w:val="80"/>
        </w:rPr>
        <w:t xml:space="preserve"> </w:t>
      </w:r>
      <w:r>
        <w:t>Правовая</w:t>
      </w:r>
      <w:r>
        <w:rPr>
          <w:spacing w:val="80"/>
        </w:rPr>
        <w:t xml:space="preserve"> </w:t>
      </w:r>
      <w:r>
        <w:t>оценка</w:t>
      </w:r>
      <w:r>
        <w:rPr>
          <w:spacing w:val="80"/>
        </w:rPr>
        <w:t xml:space="preserve"> </w:t>
      </w:r>
      <w:r>
        <w:t>поступков</w:t>
      </w:r>
      <w:r>
        <w:rPr>
          <w:spacing w:val="80"/>
        </w:rPr>
        <w:t xml:space="preserve"> </w:t>
      </w:r>
      <w:r>
        <w:t>и</w:t>
      </w:r>
      <w:r>
        <w:rPr>
          <w:spacing w:val="80"/>
        </w:rPr>
        <w:t xml:space="preserve"> </w:t>
      </w:r>
      <w:r>
        <w:t>деятельности</w:t>
      </w:r>
      <w:r>
        <w:rPr>
          <w:spacing w:val="80"/>
        </w:rPr>
        <w:t xml:space="preserve"> </w:t>
      </w:r>
      <w:r>
        <w:t>человека. Правомерное поведение. Правовая культура личности.</w:t>
      </w:r>
    </w:p>
    <w:p w14:paraId="66CFE834">
      <w:pPr>
        <w:pStyle w:val="7"/>
        <w:tabs>
          <w:tab w:val="left" w:pos="2118"/>
          <w:tab w:val="left" w:pos="2463"/>
          <w:tab w:val="left" w:pos="4022"/>
          <w:tab w:val="left" w:pos="5975"/>
          <w:tab w:val="left" w:pos="7296"/>
          <w:tab w:val="left" w:pos="7639"/>
          <w:tab w:val="left" w:pos="9315"/>
        </w:tabs>
        <w:ind w:right="404"/>
        <w:jc w:val="left"/>
      </w:pPr>
      <w:r>
        <w:rPr>
          <w:spacing w:val="-2"/>
        </w:rPr>
        <w:t>Правонарушение</w:t>
      </w:r>
      <w:r>
        <w:tab/>
      </w:r>
      <w:r>
        <w:rPr>
          <w:spacing w:val="-10"/>
        </w:rPr>
        <w:t>и</w:t>
      </w:r>
      <w:r>
        <w:tab/>
      </w:r>
      <w:r>
        <w:rPr>
          <w:spacing w:val="-2"/>
        </w:rPr>
        <w:t>юридическая</w:t>
      </w:r>
      <w:r>
        <w:tab/>
      </w:r>
      <w:r>
        <w:rPr>
          <w:spacing w:val="-2"/>
        </w:rPr>
        <w:t>ответственность.</w:t>
      </w:r>
      <w:r>
        <w:tab/>
      </w:r>
      <w:r>
        <w:rPr>
          <w:spacing w:val="-2"/>
        </w:rPr>
        <w:t>Проступок</w:t>
      </w:r>
      <w:r>
        <w:tab/>
      </w:r>
      <w:r>
        <w:rPr>
          <w:spacing w:val="-10"/>
        </w:rPr>
        <w:t>и</w:t>
      </w:r>
      <w:r>
        <w:tab/>
      </w:r>
      <w:r>
        <w:rPr>
          <w:spacing w:val="-2"/>
        </w:rPr>
        <w:t>преступление.</w:t>
      </w:r>
      <w:r>
        <w:tab/>
      </w:r>
      <w:r>
        <w:rPr>
          <w:spacing w:val="-2"/>
        </w:rPr>
        <w:t xml:space="preserve">Опасность </w:t>
      </w:r>
      <w:r>
        <w:t>правонарушений для личности и общества.</w:t>
      </w:r>
    </w:p>
    <w:p w14:paraId="5EB6201F">
      <w:pPr>
        <w:pStyle w:val="7"/>
        <w:ind w:right="400"/>
      </w:pPr>
      <w: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5B217CAB">
      <w:pPr>
        <w:pStyle w:val="7"/>
      </w:pPr>
      <w:r>
        <w:t>Основы</w:t>
      </w:r>
      <w:r>
        <w:rPr>
          <w:spacing w:val="-16"/>
        </w:rPr>
        <w:t xml:space="preserve"> </w:t>
      </w:r>
      <w:r>
        <w:t>российского</w:t>
      </w:r>
      <w:r>
        <w:rPr>
          <w:spacing w:val="-14"/>
        </w:rPr>
        <w:t xml:space="preserve"> </w:t>
      </w:r>
      <w:r>
        <w:rPr>
          <w:spacing w:val="-2"/>
        </w:rPr>
        <w:t>права.</w:t>
      </w:r>
    </w:p>
    <w:p w14:paraId="2B5CA72C">
      <w:pPr>
        <w:pStyle w:val="7"/>
        <w:ind w:right="948"/>
        <w:jc w:val="left"/>
      </w:pPr>
      <w:r>
        <w:t>Конституция</w:t>
      </w:r>
      <w:r>
        <w:rPr>
          <w:spacing w:val="40"/>
        </w:rPr>
        <w:t xml:space="preserve"> </w:t>
      </w:r>
      <w:r>
        <w:t>Российской</w:t>
      </w:r>
      <w:r>
        <w:rPr>
          <w:spacing w:val="40"/>
        </w:rPr>
        <w:t xml:space="preserve"> </w:t>
      </w:r>
      <w:r>
        <w:t>Федерации</w:t>
      </w:r>
      <w:r>
        <w:rPr>
          <w:spacing w:val="38"/>
        </w:rPr>
        <w:t xml:space="preserve"> </w:t>
      </w:r>
      <w:r>
        <w:t>‒</w:t>
      </w:r>
      <w:r>
        <w:rPr>
          <w:spacing w:val="40"/>
        </w:rPr>
        <w:t xml:space="preserve"> </w:t>
      </w:r>
      <w:r>
        <w:t>основной</w:t>
      </w:r>
      <w:r>
        <w:rPr>
          <w:spacing w:val="40"/>
        </w:rPr>
        <w:t xml:space="preserve"> </w:t>
      </w:r>
      <w:r>
        <w:t>закон.</w:t>
      </w:r>
      <w:r>
        <w:rPr>
          <w:spacing w:val="40"/>
        </w:rPr>
        <w:t xml:space="preserve"> </w:t>
      </w:r>
      <w:r>
        <w:t>Законы</w:t>
      </w:r>
      <w:r>
        <w:rPr>
          <w:spacing w:val="37"/>
        </w:rPr>
        <w:t xml:space="preserve"> </w:t>
      </w:r>
      <w:r>
        <w:t>и</w:t>
      </w:r>
      <w:r>
        <w:rPr>
          <w:spacing w:val="38"/>
        </w:rPr>
        <w:t xml:space="preserve"> </w:t>
      </w:r>
      <w:r>
        <w:t>подзаконные</w:t>
      </w:r>
      <w:r>
        <w:rPr>
          <w:spacing w:val="36"/>
        </w:rPr>
        <w:t xml:space="preserve"> </w:t>
      </w:r>
      <w:r>
        <w:t>акты. Отрасли</w:t>
      </w:r>
      <w:r>
        <w:rPr>
          <w:spacing w:val="-3"/>
        </w:rPr>
        <w:t xml:space="preserve"> </w:t>
      </w:r>
      <w:r>
        <w:t>права.</w:t>
      </w:r>
    </w:p>
    <w:p w14:paraId="5D01A4A1">
      <w:pPr>
        <w:pStyle w:val="7"/>
        <w:ind w:right="1245"/>
        <w:jc w:val="left"/>
      </w:pPr>
      <w:r>
        <w:t>Основы</w:t>
      </w:r>
      <w:r>
        <w:rPr>
          <w:spacing w:val="34"/>
        </w:rPr>
        <w:t xml:space="preserve"> </w:t>
      </w:r>
      <w:r>
        <w:t>гражданского</w:t>
      </w:r>
      <w:r>
        <w:rPr>
          <w:spacing w:val="40"/>
        </w:rPr>
        <w:t xml:space="preserve"> </w:t>
      </w:r>
      <w:r>
        <w:t>права.</w:t>
      </w:r>
      <w:r>
        <w:rPr>
          <w:spacing w:val="40"/>
        </w:rPr>
        <w:t xml:space="preserve"> </w:t>
      </w:r>
      <w:r>
        <w:t>Физические</w:t>
      </w:r>
      <w:r>
        <w:rPr>
          <w:spacing w:val="40"/>
        </w:rPr>
        <w:t xml:space="preserve"> </w:t>
      </w:r>
      <w:r>
        <w:t>и</w:t>
      </w:r>
      <w:r>
        <w:rPr>
          <w:spacing w:val="36"/>
        </w:rPr>
        <w:t xml:space="preserve"> </w:t>
      </w:r>
      <w:r>
        <w:t>юридические</w:t>
      </w:r>
      <w:r>
        <w:rPr>
          <w:spacing w:val="40"/>
        </w:rPr>
        <w:t xml:space="preserve"> </w:t>
      </w:r>
      <w:r>
        <w:t>лица</w:t>
      </w:r>
      <w:r>
        <w:rPr>
          <w:spacing w:val="38"/>
        </w:rPr>
        <w:t xml:space="preserve"> </w:t>
      </w:r>
      <w:r>
        <w:t>в</w:t>
      </w:r>
      <w:r>
        <w:rPr>
          <w:spacing w:val="37"/>
        </w:rPr>
        <w:t xml:space="preserve"> </w:t>
      </w:r>
      <w:r>
        <w:t>гражданском</w:t>
      </w:r>
      <w:r>
        <w:rPr>
          <w:spacing w:val="40"/>
        </w:rPr>
        <w:t xml:space="preserve"> </w:t>
      </w:r>
      <w:r>
        <w:t>праве. Право собственности, защита прав собственности.</w:t>
      </w:r>
    </w:p>
    <w:p w14:paraId="2E6BFA3F">
      <w:pPr>
        <w:pStyle w:val="7"/>
        <w:spacing w:before="1"/>
        <w:jc w:val="left"/>
      </w:pPr>
      <w:r>
        <w:t>Основные</w:t>
      </w:r>
      <w:r>
        <w:rPr>
          <w:spacing w:val="50"/>
        </w:rPr>
        <w:t xml:space="preserve"> </w:t>
      </w:r>
      <w:r>
        <w:t>виды</w:t>
      </w:r>
      <w:r>
        <w:rPr>
          <w:spacing w:val="55"/>
        </w:rPr>
        <w:t xml:space="preserve"> </w:t>
      </w:r>
      <w:r>
        <w:t>гражданско-правовых</w:t>
      </w:r>
      <w:r>
        <w:rPr>
          <w:spacing w:val="58"/>
        </w:rPr>
        <w:t xml:space="preserve"> </w:t>
      </w:r>
      <w:r>
        <w:t>договоров.</w:t>
      </w:r>
      <w:r>
        <w:rPr>
          <w:spacing w:val="77"/>
          <w:w w:val="150"/>
        </w:rPr>
        <w:t xml:space="preserve"> </w:t>
      </w:r>
      <w:r>
        <w:t>Договор</w:t>
      </w:r>
      <w:r>
        <w:rPr>
          <w:spacing w:val="79"/>
          <w:w w:val="150"/>
        </w:rPr>
        <w:t xml:space="preserve"> </w:t>
      </w:r>
      <w:r>
        <w:t>купли-продажи.</w:t>
      </w:r>
      <w:r>
        <w:rPr>
          <w:spacing w:val="28"/>
        </w:rPr>
        <w:t xml:space="preserve">  </w:t>
      </w:r>
      <w:r>
        <w:rPr>
          <w:spacing w:val="-2"/>
        </w:rPr>
        <w:t>Права</w:t>
      </w:r>
    </w:p>
    <w:p w14:paraId="45702C31">
      <w:pPr>
        <w:pStyle w:val="7"/>
        <w:spacing w:before="72"/>
        <w:ind w:right="393"/>
      </w:pPr>
      <w:r>
        <w:t>потребителей и возможности их защиты. Несовершеннолетние как участники гражданско- правовых отношений.</w:t>
      </w:r>
    </w:p>
    <w:p w14:paraId="113084ED">
      <w:pPr>
        <w:pStyle w:val="7"/>
        <w:spacing w:before="1"/>
        <w:ind w:right="401"/>
      </w:pPr>
      <w:r>
        <w:t>Основы семейного права. Важность семьи в жизни человека, общества и государства. Условия заключения</w:t>
      </w:r>
      <w:r>
        <w:rPr>
          <w:spacing w:val="-2"/>
        </w:rPr>
        <w:t xml:space="preserve"> </w:t>
      </w:r>
      <w:r>
        <w:t>брака</w:t>
      </w:r>
      <w:r>
        <w:rPr>
          <w:spacing w:val="-4"/>
        </w:rPr>
        <w:t xml:space="preserve"> </w:t>
      </w:r>
      <w:r>
        <w:t>в</w:t>
      </w:r>
      <w:r>
        <w:rPr>
          <w:spacing w:val="-4"/>
        </w:rPr>
        <w:t xml:space="preserve"> </w:t>
      </w:r>
      <w:r>
        <w:t>Российской</w:t>
      </w:r>
      <w:r>
        <w:rPr>
          <w:spacing w:val="-3"/>
        </w:rPr>
        <w:t xml:space="preserve"> </w:t>
      </w:r>
      <w:r>
        <w:t>Федерации.</w:t>
      </w:r>
      <w:r>
        <w:rPr>
          <w:spacing w:val="-3"/>
        </w:rPr>
        <w:t xml:space="preserve"> </w:t>
      </w:r>
      <w:r>
        <w:t>Права</w:t>
      </w:r>
      <w:r>
        <w:rPr>
          <w:spacing w:val="-4"/>
        </w:rPr>
        <w:t xml:space="preserve"> </w:t>
      </w:r>
      <w:r>
        <w:t>и обязанности</w:t>
      </w:r>
      <w:r>
        <w:rPr>
          <w:spacing w:val="-2"/>
        </w:rPr>
        <w:t xml:space="preserve"> </w:t>
      </w:r>
      <w:r>
        <w:t>детей</w:t>
      </w:r>
      <w:r>
        <w:rPr>
          <w:spacing w:val="-3"/>
        </w:rPr>
        <w:t xml:space="preserve"> </w:t>
      </w:r>
      <w:r>
        <w:t>и</w:t>
      </w:r>
      <w:r>
        <w:rPr>
          <w:spacing w:val="-3"/>
        </w:rPr>
        <w:t xml:space="preserve"> </w:t>
      </w:r>
      <w:r>
        <w:t>родителей.</w:t>
      </w:r>
      <w:r>
        <w:rPr>
          <w:spacing w:val="-3"/>
        </w:rPr>
        <w:t xml:space="preserve"> </w:t>
      </w:r>
      <w:r>
        <w:t>Защита</w:t>
      </w:r>
      <w:r>
        <w:rPr>
          <w:spacing w:val="-3"/>
        </w:rPr>
        <w:t xml:space="preserve"> </w:t>
      </w:r>
      <w:r>
        <w:t>прав</w:t>
      </w:r>
      <w:r>
        <w:rPr>
          <w:spacing w:val="-4"/>
        </w:rPr>
        <w:t xml:space="preserve"> </w:t>
      </w:r>
      <w:r>
        <w:t>и интересов детей, оставшихся без попечения родителей.</w:t>
      </w:r>
    </w:p>
    <w:p w14:paraId="369EA675">
      <w:pPr>
        <w:pStyle w:val="7"/>
        <w:ind w:right="395"/>
      </w:pPr>
      <w: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05366717">
      <w:pPr>
        <w:pStyle w:val="7"/>
        <w:ind w:right="396"/>
      </w:pPr>
      <w:r>
        <w:t>Виды юридической ответственности. Гражданско-правовые проступки и гражданско- 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036EC97C">
      <w:pPr>
        <w:pStyle w:val="7"/>
        <w:ind w:right="401"/>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3D8E6614">
      <w:pPr>
        <w:pStyle w:val="7"/>
        <w:spacing w:before="1"/>
        <w:ind w:right="6473"/>
        <w:jc w:val="left"/>
      </w:pPr>
      <w:r>
        <w:t xml:space="preserve">Содержание обучения в 8 классе. </w:t>
      </w:r>
      <w:r>
        <w:rPr>
          <w:spacing w:val="-2"/>
        </w:rPr>
        <w:t>Человек</w:t>
      </w:r>
      <w:r>
        <w:rPr>
          <w:spacing w:val="-10"/>
        </w:rPr>
        <w:t xml:space="preserve"> </w:t>
      </w:r>
      <w:r>
        <w:rPr>
          <w:spacing w:val="-2"/>
        </w:rPr>
        <w:t>в</w:t>
      </w:r>
      <w:r>
        <w:rPr>
          <w:spacing w:val="-11"/>
        </w:rPr>
        <w:t xml:space="preserve"> </w:t>
      </w:r>
      <w:r>
        <w:rPr>
          <w:spacing w:val="-2"/>
        </w:rPr>
        <w:t>экономических отношениях.</w:t>
      </w:r>
    </w:p>
    <w:p w14:paraId="7F097CBC">
      <w:pPr>
        <w:pStyle w:val="7"/>
        <w:ind w:right="398"/>
        <w:jc w:val="left"/>
      </w:pPr>
      <w:r>
        <w:t>Экономическая жизнь</w:t>
      </w:r>
      <w:r>
        <w:rPr>
          <w:spacing w:val="-1"/>
        </w:rPr>
        <w:t xml:space="preserve"> </w:t>
      </w:r>
      <w:r>
        <w:t>общества. Потребности</w:t>
      </w:r>
      <w:r>
        <w:rPr>
          <w:spacing w:val="40"/>
        </w:rPr>
        <w:t xml:space="preserve"> </w:t>
      </w:r>
      <w:r>
        <w:t>и</w:t>
      </w:r>
      <w:r>
        <w:rPr>
          <w:spacing w:val="40"/>
        </w:rPr>
        <w:t xml:space="preserve"> </w:t>
      </w:r>
      <w:r>
        <w:t>ресурсы,</w:t>
      </w:r>
      <w:r>
        <w:rPr>
          <w:spacing w:val="40"/>
        </w:rPr>
        <w:t xml:space="preserve"> </w:t>
      </w:r>
      <w:r>
        <w:t>ограниченность</w:t>
      </w:r>
      <w:r>
        <w:rPr>
          <w:spacing w:val="40"/>
        </w:rPr>
        <w:t xml:space="preserve"> </w:t>
      </w:r>
      <w:r>
        <w:t>ресурсов. Экономический</w:t>
      </w:r>
      <w:r>
        <w:rPr>
          <w:spacing w:val="-1"/>
        </w:rPr>
        <w:t xml:space="preserve"> </w:t>
      </w:r>
      <w:r>
        <w:t>выбор.</w:t>
      </w:r>
    </w:p>
    <w:p w14:paraId="096EE779">
      <w:pPr>
        <w:pStyle w:val="7"/>
        <w:ind w:right="397"/>
      </w:pPr>
      <w:r>
        <w:t>Экономическая система и её функции. Собственность. Производство ‒ источник экономических благ. Факторы производства. Трудовая деятельность.</w:t>
      </w:r>
      <w:r>
        <w:rPr>
          <w:spacing w:val="40"/>
        </w:rPr>
        <w:t xml:space="preserve"> </w:t>
      </w:r>
      <w:r>
        <w:t>Производительность труда. Разделение</w:t>
      </w:r>
      <w:r>
        <w:rPr>
          <w:spacing w:val="40"/>
        </w:rPr>
        <w:t xml:space="preserve"> </w:t>
      </w:r>
      <w:r>
        <w:rPr>
          <w:spacing w:val="-2"/>
        </w:rPr>
        <w:t>труда.</w:t>
      </w:r>
    </w:p>
    <w:p w14:paraId="511DAD28">
      <w:pPr>
        <w:pStyle w:val="7"/>
        <w:jc w:val="left"/>
      </w:pPr>
      <w:r>
        <w:rPr>
          <w:spacing w:val="-2"/>
        </w:rPr>
        <w:t>Предпринимательство. Виды</w:t>
      </w:r>
      <w:r>
        <w:t xml:space="preserve"> </w:t>
      </w:r>
      <w:r>
        <w:rPr>
          <w:spacing w:val="-2"/>
        </w:rPr>
        <w:t>и</w:t>
      </w:r>
      <w:r>
        <w:rPr>
          <w:spacing w:val="1"/>
        </w:rPr>
        <w:t xml:space="preserve"> </w:t>
      </w:r>
      <w:r>
        <w:rPr>
          <w:spacing w:val="-2"/>
        </w:rPr>
        <w:t>формы</w:t>
      </w:r>
      <w:r>
        <w:rPr>
          <w:spacing w:val="-1"/>
        </w:rPr>
        <w:t xml:space="preserve"> </w:t>
      </w:r>
      <w:r>
        <w:rPr>
          <w:spacing w:val="-2"/>
        </w:rPr>
        <w:t>предпринимательской</w:t>
      </w:r>
      <w:r>
        <w:rPr>
          <w:spacing w:val="2"/>
        </w:rPr>
        <w:t xml:space="preserve"> </w:t>
      </w:r>
      <w:r>
        <w:rPr>
          <w:spacing w:val="-2"/>
        </w:rPr>
        <w:t>деятельности.</w:t>
      </w:r>
    </w:p>
    <w:p w14:paraId="5F1EA48F">
      <w:pPr>
        <w:pStyle w:val="7"/>
        <w:ind w:right="1245"/>
        <w:jc w:val="left"/>
      </w:pPr>
      <w:r>
        <w:t>Обмен.</w:t>
      </w:r>
      <w:r>
        <w:rPr>
          <w:spacing w:val="-13"/>
        </w:rPr>
        <w:t xml:space="preserve"> </w:t>
      </w:r>
      <w:r>
        <w:t>Деньги</w:t>
      </w:r>
      <w:r>
        <w:rPr>
          <w:spacing w:val="-7"/>
        </w:rPr>
        <w:t xml:space="preserve"> </w:t>
      </w:r>
      <w:r>
        <w:t>и</w:t>
      </w:r>
      <w:r>
        <w:rPr>
          <w:spacing w:val="-10"/>
        </w:rPr>
        <w:t xml:space="preserve"> </w:t>
      </w:r>
      <w:r>
        <w:t>их</w:t>
      </w:r>
      <w:r>
        <w:rPr>
          <w:spacing w:val="-2"/>
        </w:rPr>
        <w:t xml:space="preserve"> </w:t>
      </w:r>
      <w:r>
        <w:t>функции.</w:t>
      </w:r>
      <w:r>
        <w:rPr>
          <w:spacing w:val="-10"/>
        </w:rPr>
        <w:t xml:space="preserve"> </w:t>
      </w:r>
      <w:r>
        <w:t>Торговля</w:t>
      </w:r>
      <w:r>
        <w:rPr>
          <w:spacing w:val="-8"/>
        </w:rPr>
        <w:t xml:space="preserve"> </w:t>
      </w:r>
      <w:r>
        <w:t>и</w:t>
      </w:r>
      <w:r>
        <w:rPr>
          <w:spacing w:val="-11"/>
        </w:rPr>
        <w:t xml:space="preserve"> </w:t>
      </w:r>
      <w:r>
        <w:t>её</w:t>
      </w:r>
      <w:r>
        <w:rPr>
          <w:spacing w:val="-10"/>
        </w:rPr>
        <w:t xml:space="preserve"> </w:t>
      </w:r>
      <w:r>
        <w:t>формы.</w:t>
      </w:r>
      <w:r>
        <w:rPr>
          <w:spacing w:val="-13"/>
        </w:rPr>
        <w:t xml:space="preserve"> </w:t>
      </w:r>
      <w:r>
        <w:t>Рыночная</w:t>
      </w:r>
      <w:r>
        <w:rPr>
          <w:spacing w:val="-8"/>
        </w:rPr>
        <w:t xml:space="preserve"> </w:t>
      </w:r>
      <w:r>
        <w:t>экономика.</w:t>
      </w:r>
      <w:r>
        <w:rPr>
          <w:spacing w:val="-7"/>
        </w:rPr>
        <w:t xml:space="preserve"> </w:t>
      </w:r>
      <w:r>
        <w:t>Конкуренция. Спрос и предложение.</w:t>
      </w:r>
    </w:p>
    <w:p w14:paraId="66B7D604">
      <w:pPr>
        <w:pStyle w:val="7"/>
        <w:jc w:val="left"/>
      </w:pPr>
      <w:r>
        <w:rPr>
          <w:spacing w:val="-2"/>
        </w:rPr>
        <w:t>Рыночное</w:t>
      </w:r>
      <w:r>
        <w:rPr>
          <w:spacing w:val="-4"/>
        </w:rPr>
        <w:t xml:space="preserve"> </w:t>
      </w:r>
      <w:r>
        <w:rPr>
          <w:spacing w:val="-2"/>
        </w:rPr>
        <w:t>равновесие.</w:t>
      </w:r>
      <w:r>
        <w:rPr>
          <w:spacing w:val="7"/>
        </w:rPr>
        <w:t xml:space="preserve"> </w:t>
      </w:r>
      <w:r>
        <w:rPr>
          <w:spacing w:val="-2"/>
        </w:rPr>
        <w:t>Невидимая</w:t>
      </w:r>
      <w:r>
        <w:rPr>
          <w:spacing w:val="1"/>
        </w:rPr>
        <w:t xml:space="preserve"> </w:t>
      </w:r>
      <w:r>
        <w:rPr>
          <w:spacing w:val="-2"/>
        </w:rPr>
        <w:t>рука</w:t>
      </w:r>
      <w:r>
        <w:rPr>
          <w:spacing w:val="2"/>
        </w:rPr>
        <w:t xml:space="preserve"> </w:t>
      </w:r>
      <w:r>
        <w:rPr>
          <w:spacing w:val="-2"/>
        </w:rPr>
        <w:t>рынка.</w:t>
      </w:r>
      <w:r>
        <w:t xml:space="preserve"> </w:t>
      </w:r>
      <w:r>
        <w:rPr>
          <w:spacing w:val="-2"/>
        </w:rPr>
        <w:t>Многообразие</w:t>
      </w:r>
      <w:r>
        <w:t xml:space="preserve"> </w:t>
      </w:r>
      <w:r>
        <w:rPr>
          <w:spacing w:val="-2"/>
        </w:rPr>
        <w:t>рынков.</w:t>
      </w:r>
    </w:p>
    <w:p w14:paraId="65EF7311">
      <w:pPr>
        <w:pStyle w:val="7"/>
        <w:ind w:right="398"/>
        <w:jc w:val="left"/>
      </w:pPr>
      <w:r>
        <w:t>Предприятие</w:t>
      </w:r>
      <w:r>
        <w:rPr>
          <w:spacing w:val="-6"/>
        </w:rPr>
        <w:t xml:space="preserve"> </w:t>
      </w:r>
      <w:r>
        <w:t>в</w:t>
      </w:r>
      <w:r>
        <w:rPr>
          <w:spacing w:val="-6"/>
        </w:rPr>
        <w:t xml:space="preserve"> </w:t>
      </w:r>
      <w:r>
        <w:t>экономике.</w:t>
      </w:r>
      <w:r>
        <w:rPr>
          <w:spacing w:val="-5"/>
        </w:rPr>
        <w:t xml:space="preserve"> </w:t>
      </w:r>
      <w:r>
        <w:t>Издержки,</w:t>
      </w:r>
      <w:r>
        <w:rPr>
          <w:spacing w:val="-5"/>
        </w:rPr>
        <w:t xml:space="preserve"> </w:t>
      </w:r>
      <w:r>
        <w:t>выручка</w:t>
      </w:r>
      <w:r>
        <w:rPr>
          <w:spacing w:val="-4"/>
        </w:rPr>
        <w:t xml:space="preserve"> </w:t>
      </w:r>
      <w:r>
        <w:t>и</w:t>
      </w:r>
      <w:r>
        <w:rPr>
          <w:spacing w:val="-5"/>
        </w:rPr>
        <w:t xml:space="preserve"> </w:t>
      </w:r>
      <w:r>
        <w:t>прибыль.</w:t>
      </w:r>
      <w:r>
        <w:rPr>
          <w:spacing w:val="-5"/>
        </w:rPr>
        <w:t xml:space="preserve"> </w:t>
      </w:r>
      <w:r>
        <w:t>Как</w:t>
      </w:r>
      <w:r>
        <w:rPr>
          <w:spacing w:val="-7"/>
        </w:rPr>
        <w:t xml:space="preserve"> </w:t>
      </w:r>
      <w:r>
        <w:t>повысить</w:t>
      </w:r>
      <w:r>
        <w:rPr>
          <w:spacing w:val="-4"/>
        </w:rPr>
        <w:t xml:space="preserve"> </w:t>
      </w:r>
      <w:r>
        <w:t xml:space="preserve">эффективность </w:t>
      </w:r>
      <w:r>
        <w:rPr>
          <w:spacing w:val="-2"/>
        </w:rPr>
        <w:t>производства.</w:t>
      </w:r>
    </w:p>
    <w:p w14:paraId="0C70EBC6">
      <w:pPr>
        <w:pStyle w:val="7"/>
        <w:jc w:val="left"/>
      </w:pPr>
      <w:r>
        <w:t>Заработная</w:t>
      </w:r>
      <w:r>
        <w:rPr>
          <w:spacing w:val="-17"/>
        </w:rPr>
        <w:t xml:space="preserve"> </w:t>
      </w:r>
      <w:r>
        <w:t>плата</w:t>
      </w:r>
      <w:r>
        <w:rPr>
          <w:spacing w:val="-13"/>
        </w:rPr>
        <w:t xml:space="preserve"> </w:t>
      </w:r>
      <w:r>
        <w:t>и</w:t>
      </w:r>
      <w:r>
        <w:rPr>
          <w:spacing w:val="-14"/>
        </w:rPr>
        <w:t xml:space="preserve"> </w:t>
      </w:r>
      <w:r>
        <w:t>стимулирование</w:t>
      </w:r>
      <w:r>
        <w:rPr>
          <w:spacing w:val="-10"/>
        </w:rPr>
        <w:t xml:space="preserve"> </w:t>
      </w:r>
      <w:r>
        <w:t>труда.</w:t>
      </w:r>
      <w:r>
        <w:rPr>
          <w:spacing w:val="-8"/>
        </w:rPr>
        <w:t xml:space="preserve"> </w:t>
      </w:r>
      <w:r>
        <w:t>Занятость</w:t>
      </w:r>
      <w:r>
        <w:rPr>
          <w:spacing w:val="-9"/>
        </w:rPr>
        <w:t xml:space="preserve"> </w:t>
      </w:r>
      <w:r>
        <w:t>и</w:t>
      </w:r>
      <w:r>
        <w:rPr>
          <w:spacing w:val="-13"/>
        </w:rPr>
        <w:t xml:space="preserve"> </w:t>
      </w:r>
      <w:r>
        <w:rPr>
          <w:spacing w:val="-2"/>
        </w:rPr>
        <w:t>безработица.</w:t>
      </w:r>
    </w:p>
    <w:p w14:paraId="7B585DAC">
      <w:pPr>
        <w:pStyle w:val="7"/>
        <w:ind w:right="398"/>
        <w:jc w:val="left"/>
      </w:pPr>
      <w:r>
        <w:t>Финансовый</w:t>
      </w:r>
      <w:r>
        <w:rPr>
          <w:spacing w:val="30"/>
        </w:rPr>
        <w:t xml:space="preserve"> </w:t>
      </w:r>
      <w:r>
        <w:t>рынок</w:t>
      </w:r>
      <w:r>
        <w:rPr>
          <w:spacing w:val="25"/>
        </w:rPr>
        <w:t xml:space="preserve"> </w:t>
      </w:r>
      <w:r>
        <w:t>и</w:t>
      </w:r>
      <w:r>
        <w:rPr>
          <w:spacing w:val="-5"/>
        </w:rPr>
        <w:t xml:space="preserve"> </w:t>
      </w:r>
      <w:r>
        <w:t>посредники</w:t>
      </w:r>
      <w:r>
        <w:rPr>
          <w:spacing w:val="30"/>
        </w:rPr>
        <w:t xml:space="preserve"> </w:t>
      </w:r>
      <w:r>
        <w:t>(банки,</w:t>
      </w:r>
      <w:r>
        <w:rPr>
          <w:spacing w:val="27"/>
        </w:rPr>
        <w:t xml:space="preserve"> </w:t>
      </w:r>
      <w:r>
        <w:t>страховые</w:t>
      </w:r>
      <w:r>
        <w:rPr>
          <w:spacing w:val="25"/>
        </w:rPr>
        <w:t xml:space="preserve"> </w:t>
      </w:r>
      <w:r>
        <w:t>компании,</w:t>
      </w:r>
      <w:r>
        <w:rPr>
          <w:spacing w:val="-6"/>
        </w:rPr>
        <w:t xml:space="preserve"> </w:t>
      </w:r>
      <w:r>
        <w:t>кредитные</w:t>
      </w:r>
      <w:r>
        <w:rPr>
          <w:spacing w:val="27"/>
        </w:rPr>
        <w:t xml:space="preserve"> </w:t>
      </w:r>
      <w:r>
        <w:t>союзы,</w:t>
      </w:r>
      <w:r>
        <w:rPr>
          <w:spacing w:val="-2"/>
        </w:rPr>
        <w:t xml:space="preserve"> </w:t>
      </w:r>
      <w:r>
        <w:t>участники фондового рынка). Услуги финансовых посредников.</w:t>
      </w:r>
    </w:p>
    <w:p w14:paraId="77AC67AE">
      <w:pPr>
        <w:pStyle w:val="7"/>
        <w:jc w:val="left"/>
      </w:pPr>
      <w:r>
        <w:t>Основные</w:t>
      </w:r>
      <w:r>
        <w:rPr>
          <w:spacing w:val="-20"/>
        </w:rPr>
        <w:t xml:space="preserve"> </w:t>
      </w:r>
      <w:r>
        <w:t>типы</w:t>
      </w:r>
      <w:r>
        <w:rPr>
          <w:spacing w:val="-15"/>
        </w:rPr>
        <w:t xml:space="preserve"> </w:t>
      </w:r>
      <w:r>
        <w:t>финансовых</w:t>
      </w:r>
      <w:r>
        <w:rPr>
          <w:spacing w:val="-7"/>
        </w:rPr>
        <w:t xml:space="preserve"> </w:t>
      </w:r>
      <w:r>
        <w:t>инструментов:</w:t>
      </w:r>
      <w:r>
        <w:rPr>
          <w:spacing w:val="-15"/>
        </w:rPr>
        <w:t xml:space="preserve"> </w:t>
      </w:r>
      <w:r>
        <w:t>акции</w:t>
      </w:r>
      <w:r>
        <w:rPr>
          <w:spacing w:val="-15"/>
        </w:rPr>
        <w:t xml:space="preserve"> </w:t>
      </w:r>
      <w:r>
        <w:t>и</w:t>
      </w:r>
      <w:r>
        <w:rPr>
          <w:spacing w:val="-14"/>
        </w:rPr>
        <w:t xml:space="preserve"> </w:t>
      </w:r>
      <w:r>
        <w:rPr>
          <w:spacing w:val="-2"/>
        </w:rPr>
        <w:t>облигации.</w:t>
      </w:r>
    </w:p>
    <w:p w14:paraId="328DE3DE">
      <w:pPr>
        <w:pStyle w:val="7"/>
        <w:ind w:right="398"/>
      </w:pPr>
      <w: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62548B11">
      <w:pPr>
        <w:pStyle w:val="7"/>
        <w:ind w:right="399"/>
      </w:pPr>
      <w:r>
        <w:t>Экономические функции домохозяйств. Потребление домашних хозяйств. Потребительские</w:t>
      </w:r>
      <w:r>
        <w:rPr>
          <w:spacing w:val="40"/>
        </w:rPr>
        <w:t xml:space="preserve"> </w:t>
      </w:r>
      <w:r>
        <w:t>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6B79E5E0">
      <w:pPr>
        <w:pStyle w:val="7"/>
        <w:ind w:right="395"/>
      </w:pPr>
      <w:r>
        <w:t>Экономические цели и функции государства. Налоги. Доходы и расходы государства. Государственный</w:t>
      </w:r>
      <w:r>
        <w:rPr>
          <w:spacing w:val="-4"/>
        </w:rPr>
        <w:t xml:space="preserve"> </w:t>
      </w:r>
      <w:r>
        <w:t>бюджет.</w:t>
      </w:r>
      <w:r>
        <w:rPr>
          <w:spacing w:val="-4"/>
        </w:rPr>
        <w:t xml:space="preserve"> </w:t>
      </w:r>
      <w:r>
        <w:t>Государственная</w:t>
      </w:r>
      <w:r>
        <w:rPr>
          <w:spacing w:val="-4"/>
        </w:rPr>
        <w:t xml:space="preserve"> </w:t>
      </w:r>
      <w:r>
        <w:t>бюджетная</w:t>
      </w:r>
      <w:r>
        <w:rPr>
          <w:spacing w:val="-4"/>
        </w:rPr>
        <w:t xml:space="preserve"> </w:t>
      </w:r>
      <w:r>
        <w:t>и</w:t>
      </w:r>
      <w:r>
        <w:rPr>
          <w:spacing w:val="-4"/>
        </w:rPr>
        <w:t xml:space="preserve"> </w:t>
      </w:r>
      <w:r>
        <w:t>денежно-кредитная</w:t>
      </w:r>
      <w:r>
        <w:rPr>
          <w:spacing w:val="-4"/>
        </w:rPr>
        <w:t xml:space="preserve"> </w:t>
      </w:r>
      <w:r>
        <w:t>политика</w:t>
      </w:r>
      <w:r>
        <w:rPr>
          <w:spacing w:val="-5"/>
        </w:rPr>
        <w:t xml:space="preserve"> </w:t>
      </w:r>
      <w:r>
        <w:t>Российской Федерации. Государственная политика по развитию конкуренции.</w:t>
      </w:r>
    </w:p>
    <w:p w14:paraId="086F975D">
      <w:pPr>
        <w:pStyle w:val="7"/>
      </w:pPr>
      <w:r>
        <w:t>Человек</w:t>
      </w:r>
      <w:r>
        <w:rPr>
          <w:spacing w:val="-11"/>
        </w:rPr>
        <w:t xml:space="preserve"> </w:t>
      </w:r>
      <w:r>
        <w:t>в</w:t>
      </w:r>
      <w:r>
        <w:rPr>
          <w:spacing w:val="-9"/>
        </w:rPr>
        <w:t xml:space="preserve"> </w:t>
      </w:r>
      <w:r>
        <w:t>мире</w:t>
      </w:r>
      <w:r>
        <w:rPr>
          <w:spacing w:val="-12"/>
        </w:rPr>
        <w:t xml:space="preserve"> </w:t>
      </w:r>
      <w:r>
        <w:rPr>
          <w:spacing w:val="-2"/>
        </w:rPr>
        <w:t>культуры.</w:t>
      </w:r>
    </w:p>
    <w:p w14:paraId="05A9680F">
      <w:pPr>
        <w:pStyle w:val="7"/>
        <w:ind w:right="402"/>
      </w:pPr>
      <w:r>
        <w:t>Культура, её многообразие и формы. Влияние духовной культуры на формирование личности. Современная молодёжная культура.</w:t>
      </w:r>
    </w:p>
    <w:p w14:paraId="0DEA8136">
      <w:pPr>
        <w:pStyle w:val="7"/>
        <w:ind w:right="398"/>
        <w:jc w:val="left"/>
      </w:pPr>
      <w:r>
        <w:t>Наука.</w:t>
      </w:r>
      <w:r>
        <w:rPr>
          <w:spacing w:val="-5"/>
        </w:rPr>
        <w:t xml:space="preserve"> </w:t>
      </w:r>
      <w:r>
        <w:t>Естественные</w:t>
      </w:r>
      <w:r>
        <w:rPr>
          <w:spacing w:val="-3"/>
        </w:rPr>
        <w:t xml:space="preserve"> </w:t>
      </w:r>
      <w:r>
        <w:t>и</w:t>
      </w:r>
      <w:r>
        <w:rPr>
          <w:spacing w:val="-4"/>
        </w:rPr>
        <w:t xml:space="preserve"> </w:t>
      </w:r>
      <w:r>
        <w:t>социально-гуманитарные</w:t>
      </w:r>
      <w:r>
        <w:rPr>
          <w:spacing w:val="-2"/>
        </w:rPr>
        <w:t xml:space="preserve"> </w:t>
      </w:r>
      <w:r>
        <w:t>науки.</w:t>
      </w:r>
      <w:r>
        <w:rPr>
          <w:spacing w:val="-2"/>
        </w:rPr>
        <w:t xml:space="preserve"> </w:t>
      </w:r>
      <w:r>
        <w:t>Роль науки в</w:t>
      </w:r>
      <w:r>
        <w:rPr>
          <w:spacing w:val="-5"/>
        </w:rPr>
        <w:t xml:space="preserve"> </w:t>
      </w:r>
      <w:r>
        <w:t>развитии общества. Образование.</w:t>
      </w:r>
      <w:r>
        <w:rPr>
          <w:spacing w:val="80"/>
        </w:rPr>
        <w:t xml:space="preserve"> </w:t>
      </w:r>
      <w:r>
        <w:t>Личностная</w:t>
      </w:r>
      <w:r>
        <w:rPr>
          <w:spacing w:val="80"/>
        </w:rPr>
        <w:t xml:space="preserve"> </w:t>
      </w:r>
      <w:r>
        <w:t>и</w:t>
      </w:r>
      <w:r>
        <w:rPr>
          <w:spacing w:val="80"/>
        </w:rPr>
        <w:t xml:space="preserve"> </w:t>
      </w:r>
      <w:r>
        <w:t>общественная</w:t>
      </w:r>
      <w:r>
        <w:rPr>
          <w:spacing w:val="80"/>
        </w:rPr>
        <w:t xml:space="preserve"> </w:t>
      </w:r>
      <w:r>
        <w:t>значимость</w:t>
      </w:r>
      <w:r>
        <w:rPr>
          <w:spacing w:val="80"/>
        </w:rPr>
        <w:t xml:space="preserve"> </w:t>
      </w:r>
      <w:r>
        <w:t>образования</w:t>
      </w:r>
      <w:r>
        <w:rPr>
          <w:spacing w:val="80"/>
        </w:rPr>
        <w:t xml:space="preserve"> </w:t>
      </w:r>
      <w:r>
        <w:t>в</w:t>
      </w:r>
      <w:r>
        <w:rPr>
          <w:spacing w:val="79"/>
        </w:rPr>
        <w:t xml:space="preserve"> </w:t>
      </w:r>
      <w:r>
        <w:t>современном</w:t>
      </w:r>
      <w:r>
        <w:rPr>
          <w:spacing w:val="79"/>
        </w:rPr>
        <w:t xml:space="preserve"> </w:t>
      </w:r>
      <w:r>
        <w:t>обществе. Образование в Российской Федерации. Самообразование.</w:t>
      </w:r>
    </w:p>
    <w:p w14:paraId="7217838F">
      <w:pPr>
        <w:pStyle w:val="7"/>
        <w:jc w:val="left"/>
      </w:pPr>
      <w:r>
        <w:t>Политика</w:t>
      </w:r>
      <w:r>
        <w:rPr>
          <w:spacing w:val="-17"/>
        </w:rPr>
        <w:t xml:space="preserve"> </w:t>
      </w:r>
      <w:r>
        <w:t>в</w:t>
      </w:r>
      <w:r>
        <w:rPr>
          <w:spacing w:val="-15"/>
        </w:rPr>
        <w:t xml:space="preserve"> </w:t>
      </w:r>
      <w:r>
        <w:t>сфере</w:t>
      </w:r>
      <w:r>
        <w:rPr>
          <w:spacing w:val="-15"/>
        </w:rPr>
        <w:t xml:space="preserve"> </w:t>
      </w:r>
      <w:r>
        <w:t>культуры</w:t>
      </w:r>
      <w:r>
        <w:rPr>
          <w:spacing w:val="-8"/>
        </w:rPr>
        <w:t xml:space="preserve"> </w:t>
      </w:r>
      <w:r>
        <w:t>и</w:t>
      </w:r>
      <w:r>
        <w:rPr>
          <w:spacing w:val="-13"/>
        </w:rPr>
        <w:t xml:space="preserve"> </w:t>
      </w:r>
      <w:r>
        <w:t>образования</w:t>
      </w:r>
      <w:r>
        <w:rPr>
          <w:spacing w:val="-9"/>
        </w:rPr>
        <w:t xml:space="preserve"> </w:t>
      </w:r>
      <w:r>
        <w:t>в</w:t>
      </w:r>
      <w:r>
        <w:rPr>
          <w:spacing w:val="-15"/>
        </w:rPr>
        <w:t xml:space="preserve"> </w:t>
      </w:r>
      <w:r>
        <w:t>Российской</w:t>
      </w:r>
      <w:r>
        <w:rPr>
          <w:spacing w:val="-3"/>
        </w:rPr>
        <w:t xml:space="preserve"> </w:t>
      </w:r>
      <w:r>
        <w:rPr>
          <w:spacing w:val="-2"/>
        </w:rPr>
        <w:t>Федерации.</w:t>
      </w:r>
    </w:p>
    <w:p w14:paraId="606146AA">
      <w:pPr>
        <w:pStyle w:val="7"/>
        <w:ind w:right="394"/>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7B71DCF4">
      <w:pPr>
        <w:pStyle w:val="7"/>
      </w:pPr>
      <w:r>
        <w:t>Что</w:t>
      </w:r>
      <w:r>
        <w:rPr>
          <w:spacing w:val="-19"/>
        </w:rPr>
        <w:t xml:space="preserve"> </w:t>
      </w:r>
      <w:r>
        <w:t>такое</w:t>
      </w:r>
      <w:r>
        <w:rPr>
          <w:spacing w:val="-15"/>
        </w:rPr>
        <w:t xml:space="preserve"> </w:t>
      </w:r>
      <w:r>
        <w:t>искусство.</w:t>
      </w:r>
      <w:r>
        <w:rPr>
          <w:spacing w:val="3"/>
        </w:rPr>
        <w:t xml:space="preserve"> </w:t>
      </w:r>
      <w:r>
        <w:t>Виды</w:t>
      </w:r>
      <w:r>
        <w:rPr>
          <w:spacing w:val="-13"/>
        </w:rPr>
        <w:t xml:space="preserve"> </w:t>
      </w:r>
      <w:r>
        <w:t>искусств.</w:t>
      </w:r>
      <w:r>
        <w:rPr>
          <w:spacing w:val="-6"/>
        </w:rPr>
        <w:t xml:space="preserve"> </w:t>
      </w:r>
      <w:r>
        <w:t>Роль</w:t>
      </w:r>
      <w:r>
        <w:rPr>
          <w:spacing w:val="-11"/>
        </w:rPr>
        <w:t xml:space="preserve"> </w:t>
      </w:r>
      <w:r>
        <w:t>искусства</w:t>
      </w:r>
      <w:r>
        <w:rPr>
          <w:spacing w:val="-10"/>
        </w:rPr>
        <w:t xml:space="preserve"> </w:t>
      </w:r>
      <w:r>
        <w:t>в</w:t>
      </w:r>
      <w:r>
        <w:rPr>
          <w:spacing w:val="-15"/>
        </w:rPr>
        <w:t xml:space="preserve"> </w:t>
      </w:r>
      <w:r>
        <w:t>жизни</w:t>
      </w:r>
      <w:r>
        <w:rPr>
          <w:spacing w:val="-4"/>
        </w:rPr>
        <w:t xml:space="preserve"> </w:t>
      </w:r>
      <w:r>
        <w:t>человека</w:t>
      </w:r>
      <w:r>
        <w:rPr>
          <w:spacing w:val="-15"/>
        </w:rPr>
        <w:t xml:space="preserve"> </w:t>
      </w:r>
      <w:r>
        <w:t>и</w:t>
      </w:r>
      <w:r>
        <w:rPr>
          <w:spacing w:val="-13"/>
        </w:rPr>
        <w:t xml:space="preserve"> </w:t>
      </w:r>
      <w:r>
        <w:rPr>
          <w:spacing w:val="-2"/>
        </w:rPr>
        <w:t>общества.</w:t>
      </w:r>
    </w:p>
    <w:p w14:paraId="7D409E4A">
      <w:pPr>
        <w:pStyle w:val="7"/>
        <w:tabs>
          <w:tab w:val="left" w:pos="6284"/>
          <w:tab w:val="left" w:pos="7856"/>
        </w:tabs>
        <w:spacing w:before="72"/>
        <w:ind w:right="393"/>
        <w:jc w:val="left"/>
      </w:pPr>
      <w:r>
        <w:t>Роль</w:t>
      </w:r>
      <w:r>
        <w:rPr>
          <w:spacing w:val="80"/>
        </w:rPr>
        <w:t xml:space="preserve"> </w:t>
      </w:r>
      <w:r>
        <w:t>информации</w:t>
      </w:r>
      <w:r>
        <w:rPr>
          <w:spacing w:val="80"/>
        </w:rPr>
        <w:t xml:space="preserve"> </w:t>
      </w:r>
      <w:r>
        <w:t>и</w:t>
      </w:r>
      <w:r>
        <w:rPr>
          <w:spacing w:val="80"/>
        </w:rPr>
        <w:t xml:space="preserve"> </w:t>
      </w:r>
      <w:r>
        <w:t>информационных</w:t>
      </w:r>
      <w:r>
        <w:rPr>
          <w:spacing w:val="80"/>
        </w:rPr>
        <w:t xml:space="preserve"> </w:t>
      </w:r>
      <w:r>
        <w:t>технологий</w:t>
      </w:r>
      <w:r>
        <w:rPr>
          <w:spacing w:val="80"/>
        </w:rPr>
        <w:t xml:space="preserve"> </w:t>
      </w:r>
      <w:r>
        <w:t>в</w:t>
      </w:r>
      <w:r>
        <w:tab/>
      </w:r>
      <w:r>
        <w:rPr>
          <w:spacing w:val="-2"/>
        </w:rPr>
        <w:t>современном</w:t>
      </w:r>
      <w:r>
        <w:tab/>
      </w:r>
      <w:r>
        <w:t>мире.</w:t>
      </w:r>
      <w:r>
        <w:rPr>
          <w:spacing w:val="80"/>
        </w:rPr>
        <w:t xml:space="preserve"> </w:t>
      </w:r>
      <w:r>
        <w:t>Информационная культура и информационная безопасность. Правила безопасного поведения в Интернете.</w:t>
      </w:r>
    </w:p>
    <w:p w14:paraId="2BB842C5">
      <w:pPr>
        <w:pStyle w:val="7"/>
        <w:spacing w:before="1"/>
        <w:ind w:right="6473"/>
        <w:jc w:val="left"/>
      </w:pPr>
      <w:r>
        <w:t xml:space="preserve">Содержание обучения в 9 классе. </w:t>
      </w:r>
      <w:r>
        <w:rPr>
          <w:spacing w:val="-2"/>
        </w:rPr>
        <w:t>Человек</w:t>
      </w:r>
      <w:r>
        <w:rPr>
          <w:spacing w:val="-13"/>
        </w:rPr>
        <w:t xml:space="preserve"> </w:t>
      </w:r>
      <w:r>
        <w:rPr>
          <w:spacing w:val="-2"/>
        </w:rPr>
        <w:t>в</w:t>
      </w:r>
      <w:r>
        <w:rPr>
          <w:spacing w:val="-14"/>
        </w:rPr>
        <w:t xml:space="preserve"> </w:t>
      </w:r>
      <w:r>
        <w:rPr>
          <w:spacing w:val="-2"/>
        </w:rPr>
        <w:t>политическом</w:t>
      </w:r>
      <w:r>
        <w:rPr>
          <w:spacing w:val="-11"/>
        </w:rPr>
        <w:t xml:space="preserve"> </w:t>
      </w:r>
      <w:r>
        <w:rPr>
          <w:spacing w:val="-2"/>
        </w:rPr>
        <w:t>измерении.</w:t>
      </w:r>
    </w:p>
    <w:p w14:paraId="2591933E">
      <w:pPr>
        <w:pStyle w:val="7"/>
        <w:ind w:right="948"/>
        <w:jc w:val="left"/>
      </w:pPr>
      <w:r>
        <w:t>Политика и политическая</w:t>
      </w:r>
      <w:r>
        <w:rPr>
          <w:spacing w:val="33"/>
        </w:rPr>
        <w:t xml:space="preserve"> </w:t>
      </w:r>
      <w:r>
        <w:t>власть.</w:t>
      </w:r>
      <w:r>
        <w:rPr>
          <w:spacing w:val="28"/>
        </w:rPr>
        <w:t xml:space="preserve"> </w:t>
      </w:r>
      <w:r>
        <w:t>Государство</w:t>
      </w:r>
      <w:r>
        <w:rPr>
          <w:spacing w:val="31"/>
        </w:rPr>
        <w:t xml:space="preserve"> </w:t>
      </w:r>
      <w:r>
        <w:t>‒</w:t>
      </w:r>
      <w:r>
        <w:rPr>
          <w:spacing w:val="25"/>
        </w:rPr>
        <w:t xml:space="preserve"> </w:t>
      </w:r>
      <w:r>
        <w:t>политическая</w:t>
      </w:r>
      <w:r>
        <w:rPr>
          <w:spacing w:val="33"/>
        </w:rPr>
        <w:t xml:space="preserve"> </w:t>
      </w:r>
      <w:r>
        <w:t>организация</w:t>
      </w:r>
      <w:r>
        <w:rPr>
          <w:spacing w:val="29"/>
        </w:rPr>
        <w:t xml:space="preserve"> </w:t>
      </w:r>
      <w:r>
        <w:t>общества. Признаки государства. Внутренняя и внешняя политика.</w:t>
      </w:r>
    </w:p>
    <w:p w14:paraId="0983105E">
      <w:pPr>
        <w:pStyle w:val="7"/>
        <w:ind w:right="657"/>
        <w:jc w:val="left"/>
      </w:pPr>
      <w:r>
        <w:t>Форма</w:t>
      </w:r>
      <w:r>
        <w:rPr>
          <w:spacing w:val="-9"/>
        </w:rPr>
        <w:t xml:space="preserve"> </w:t>
      </w:r>
      <w:r>
        <w:t>государства.</w:t>
      </w:r>
      <w:r>
        <w:rPr>
          <w:spacing w:val="-4"/>
        </w:rPr>
        <w:t xml:space="preserve"> </w:t>
      </w:r>
      <w:r>
        <w:t>Монархия</w:t>
      </w:r>
      <w:r>
        <w:rPr>
          <w:spacing w:val="-4"/>
        </w:rPr>
        <w:t xml:space="preserve"> </w:t>
      </w:r>
      <w:r>
        <w:t>и</w:t>
      </w:r>
      <w:r>
        <w:rPr>
          <w:spacing w:val="-4"/>
        </w:rPr>
        <w:t xml:space="preserve"> </w:t>
      </w:r>
      <w:r>
        <w:t>республика</w:t>
      </w:r>
      <w:r>
        <w:rPr>
          <w:spacing w:val="-5"/>
        </w:rPr>
        <w:t xml:space="preserve"> </w:t>
      </w:r>
      <w:r>
        <w:t>‒</w:t>
      </w:r>
      <w:r>
        <w:rPr>
          <w:spacing w:val="-2"/>
        </w:rPr>
        <w:t xml:space="preserve"> </w:t>
      </w:r>
      <w:r>
        <w:t>основные</w:t>
      </w:r>
      <w:r>
        <w:rPr>
          <w:spacing w:val="-6"/>
        </w:rPr>
        <w:t xml:space="preserve"> </w:t>
      </w:r>
      <w:r>
        <w:t>формы</w:t>
      </w:r>
      <w:r>
        <w:rPr>
          <w:spacing w:val="-1"/>
        </w:rPr>
        <w:t xml:space="preserve"> </w:t>
      </w:r>
      <w:r>
        <w:t>правления.</w:t>
      </w:r>
      <w:r>
        <w:rPr>
          <w:spacing w:val="-4"/>
        </w:rPr>
        <w:t xml:space="preserve"> </w:t>
      </w:r>
      <w:r>
        <w:t>Унитарное</w:t>
      </w:r>
      <w:r>
        <w:rPr>
          <w:spacing w:val="-5"/>
        </w:rPr>
        <w:t xml:space="preserve"> </w:t>
      </w:r>
      <w:r>
        <w:t>и федеративное государственно-территориальное устройство.</w:t>
      </w:r>
    </w:p>
    <w:p w14:paraId="552E7981">
      <w:pPr>
        <w:pStyle w:val="7"/>
        <w:jc w:val="left"/>
      </w:pPr>
      <w:r>
        <w:t>Политический</w:t>
      </w:r>
      <w:r>
        <w:rPr>
          <w:spacing w:val="-14"/>
        </w:rPr>
        <w:t xml:space="preserve"> </w:t>
      </w:r>
      <w:r>
        <w:t>режим</w:t>
      </w:r>
      <w:r>
        <w:rPr>
          <w:spacing w:val="-15"/>
        </w:rPr>
        <w:t xml:space="preserve"> </w:t>
      </w:r>
      <w:r>
        <w:t>и</w:t>
      </w:r>
      <w:r>
        <w:rPr>
          <w:spacing w:val="-15"/>
        </w:rPr>
        <w:t xml:space="preserve"> </w:t>
      </w:r>
      <w:r>
        <w:t>его</w:t>
      </w:r>
      <w:r>
        <w:rPr>
          <w:spacing w:val="-15"/>
        </w:rPr>
        <w:t xml:space="preserve"> </w:t>
      </w:r>
      <w:r>
        <w:rPr>
          <w:spacing w:val="-4"/>
        </w:rPr>
        <w:t>виды.</w:t>
      </w:r>
    </w:p>
    <w:p w14:paraId="11E3E2FE">
      <w:pPr>
        <w:pStyle w:val="7"/>
        <w:ind w:right="1169"/>
        <w:jc w:val="left"/>
      </w:pPr>
      <w:r>
        <w:rPr>
          <w:spacing w:val="-2"/>
        </w:rPr>
        <w:t>Демократия,</w:t>
      </w:r>
      <w:r>
        <w:rPr>
          <w:spacing w:val="-5"/>
        </w:rPr>
        <w:t xml:space="preserve"> </w:t>
      </w:r>
      <w:r>
        <w:rPr>
          <w:spacing w:val="-2"/>
        </w:rPr>
        <w:t>демократические ценности. Правовое</w:t>
      </w:r>
      <w:r>
        <w:rPr>
          <w:spacing w:val="-4"/>
        </w:rPr>
        <w:t xml:space="preserve"> </w:t>
      </w:r>
      <w:r>
        <w:rPr>
          <w:spacing w:val="-2"/>
        </w:rPr>
        <w:t xml:space="preserve">государство и гражданское общество. </w:t>
      </w:r>
      <w:r>
        <w:t>Участие граждан в политике. Выборы, референдум. Политические партии, их роль в демократическом обществе.</w:t>
      </w:r>
    </w:p>
    <w:p w14:paraId="7F69E649">
      <w:pPr>
        <w:pStyle w:val="7"/>
        <w:jc w:val="left"/>
      </w:pPr>
      <w:r>
        <w:t>Общественно-политические</w:t>
      </w:r>
      <w:r>
        <w:rPr>
          <w:spacing w:val="-17"/>
        </w:rPr>
        <w:t xml:space="preserve"> </w:t>
      </w:r>
      <w:r>
        <w:t>организации.</w:t>
      </w:r>
      <w:r>
        <w:rPr>
          <w:spacing w:val="-11"/>
        </w:rPr>
        <w:t xml:space="preserve"> </w:t>
      </w:r>
      <w:r>
        <w:t>Гражданин</w:t>
      </w:r>
      <w:r>
        <w:rPr>
          <w:spacing w:val="-7"/>
        </w:rPr>
        <w:t xml:space="preserve"> </w:t>
      </w:r>
      <w:r>
        <w:t>и</w:t>
      </w:r>
      <w:r>
        <w:rPr>
          <w:spacing w:val="-4"/>
        </w:rPr>
        <w:t xml:space="preserve"> </w:t>
      </w:r>
      <w:r>
        <w:rPr>
          <w:spacing w:val="-2"/>
        </w:rPr>
        <w:t>государство.</w:t>
      </w:r>
    </w:p>
    <w:p w14:paraId="0A1C8D1A">
      <w:pPr>
        <w:pStyle w:val="7"/>
        <w:spacing w:before="1"/>
        <w:ind w:right="396"/>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15C59BF5">
      <w:pPr>
        <w:pStyle w:val="7"/>
        <w:ind w:right="394"/>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0838400B">
      <w:pPr>
        <w:pStyle w:val="7"/>
        <w:ind w:right="400"/>
      </w:pPr>
      <w:r>
        <w:t>Государственное управление. Противодействие коррупции в Российской Федерации. Государственно-территориальное</w:t>
      </w:r>
      <w:r>
        <w:rPr>
          <w:spacing w:val="40"/>
        </w:rPr>
        <w:t xml:space="preserve"> </w:t>
      </w:r>
      <w:r>
        <w:t>устройство</w:t>
      </w:r>
      <w:r>
        <w:rPr>
          <w:spacing w:val="40"/>
        </w:rPr>
        <w:t xml:space="preserve"> </w:t>
      </w:r>
      <w:r>
        <w:t>Российской</w:t>
      </w:r>
      <w:r>
        <w:rPr>
          <w:spacing w:val="40"/>
        </w:rPr>
        <w:t xml:space="preserve"> </w:t>
      </w:r>
      <w:r>
        <w:t>Федерации.</w:t>
      </w:r>
      <w:r>
        <w:rPr>
          <w:spacing w:val="40"/>
        </w:rPr>
        <w:t xml:space="preserve"> </w:t>
      </w:r>
      <w:r>
        <w:t>Субъекты</w:t>
      </w:r>
    </w:p>
    <w:p w14:paraId="410B85B0">
      <w:pPr>
        <w:pStyle w:val="7"/>
        <w:ind w:right="404"/>
      </w:pPr>
      <w:r>
        <w:t>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5730F12A">
      <w:pPr>
        <w:pStyle w:val="7"/>
      </w:pPr>
      <w:r>
        <w:rPr>
          <w:spacing w:val="-2"/>
        </w:rPr>
        <w:t>Местное</w:t>
      </w:r>
      <w:r>
        <w:rPr>
          <w:spacing w:val="-8"/>
        </w:rPr>
        <w:t xml:space="preserve"> </w:t>
      </w:r>
      <w:r>
        <w:rPr>
          <w:spacing w:val="-2"/>
        </w:rPr>
        <w:t>самоуправление.</w:t>
      </w:r>
    </w:p>
    <w:p w14:paraId="3483B60D">
      <w:pPr>
        <w:pStyle w:val="7"/>
        <w:ind w:right="403"/>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218B1213">
      <w:pPr>
        <w:pStyle w:val="7"/>
      </w:pPr>
      <w:r>
        <w:t>Человек</w:t>
      </w:r>
      <w:r>
        <w:rPr>
          <w:spacing w:val="-15"/>
        </w:rPr>
        <w:t xml:space="preserve"> </w:t>
      </w:r>
      <w:r>
        <w:t>в</w:t>
      </w:r>
      <w:r>
        <w:rPr>
          <w:spacing w:val="-15"/>
        </w:rPr>
        <w:t xml:space="preserve"> </w:t>
      </w:r>
      <w:r>
        <w:t>системе</w:t>
      </w:r>
      <w:r>
        <w:rPr>
          <w:spacing w:val="-15"/>
        </w:rPr>
        <w:t xml:space="preserve"> </w:t>
      </w:r>
      <w:r>
        <w:t>социальных</w:t>
      </w:r>
      <w:r>
        <w:rPr>
          <w:spacing w:val="-10"/>
        </w:rPr>
        <w:t xml:space="preserve"> </w:t>
      </w:r>
      <w:r>
        <w:rPr>
          <w:spacing w:val="-2"/>
        </w:rPr>
        <w:t>отношений.</w:t>
      </w:r>
    </w:p>
    <w:p w14:paraId="67FDEB9A">
      <w:pPr>
        <w:pStyle w:val="7"/>
        <w:ind w:right="657"/>
        <w:jc w:val="left"/>
      </w:pPr>
      <w:r>
        <w:t>Социальная</w:t>
      </w:r>
      <w:r>
        <w:rPr>
          <w:spacing w:val="-15"/>
        </w:rPr>
        <w:t xml:space="preserve"> </w:t>
      </w:r>
      <w:r>
        <w:t>структура</w:t>
      </w:r>
      <w:r>
        <w:rPr>
          <w:spacing w:val="-15"/>
        </w:rPr>
        <w:t xml:space="preserve"> </w:t>
      </w:r>
      <w:r>
        <w:t>общества.</w:t>
      </w:r>
      <w:r>
        <w:rPr>
          <w:spacing w:val="-15"/>
        </w:rPr>
        <w:t xml:space="preserve"> </w:t>
      </w:r>
      <w:r>
        <w:t>Многообразие</w:t>
      </w:r>
      <w:r>
        <w:rPr>
          <w:spacing w:val="-15"/>
        </w:rPr>
        <w:t xml:space="preserve"> </w:t>
      </w:r>
      <w:r>
        <w:t>социальных</w:t>
      </w:r>
      <w:r>
        <w:rPr>
          <w:spacing w:val="-15"/>
        </w:rPr>
        <w:t xml:space="preserve"> </w:t>
      </w:r>
      <w:r>
        <w:t>общностей</w:t>
      </w:r>
      <w:r>
        <w:rPr>
          <w:spacing w:val="-15"/>
        </w:rPr>
        <w:t xml:space="preserve"> </w:t>
      </w:r>
      <w:r>
        <w:t>и</w:t>
      </w:r>
      <w:r>
        <w:rPr>
          <w:spacing w:val="-15"/>
        </w:rPr>
        <w:t xml:space="preserve"> </w:t>
      </w:r>
      <w:r>
        <w:t>групп.</w:t>
      </w:r>
      <w:r>
        <w:rPr>
          <w:spacing w:val="-15"/>
        </w:rPr>
        <w:t xml:space="preserve"> </w:t>
      </w:r>
      <w:r>
        <w:t xml:space="preserve">Социальная </w:t>
      </w:r>
      <w:r>
        <w:rPr>
          <w:spacing w:val="-2"/>
        </w:rPr>
        <w:t>мобильность.</w:t>
      </w:r>
    </w:p>
    <w:p w14:paraId="47BFD670">
      <w:pPr>
        <w:pStyle w:val="7"/>
        <w:ind w:right="657"/>
        <w:jc w:val="left"/>
      </w:pPr>
      <w:r>
        <w:t>Социальный</w:t>
      </w:r>
      <w:r>
        <w:rPr>
          <w:spacing w:val="-8"/>
        </w:rPr>
        <w:t xml:space="preserve"> </w:t>
      </w:r>
      <w:r>
        <w:t>статус</w:t>
      </w:r>
      <w:r>
        <w:rPr>
          <w:spacing w:val="-7"/>
        </w:rPr>
        <w:t xml:space="preserve"> </w:t>
      </w:r>
      <w:r>
        <w:t>человека</w:t>
      </w:r>
      <w:r>
        <w:rPr>
          <w:spacing w:val="-10"/>
        </w:rPr>
        <w:t xml:space="preserve"> </w:t>
      </w:r>
      <w:r>
        <w:t>в</w:t>
      </w:r>
      <w:r>
        <w:rPr>
          <w:spacing w:val="-10"/>
        </w:rPr>
        <w:t xml:space="preserve"> </w:t>
      </w:r>
      <w:r>
        <w:t>обществе.</w:t>
      </w:r>
      <w:r>
        <w:rPr>
          <w:spacing w:val="-6"/>
        </w:rPr>
        <w:t xml:space="preserve"> </w:t>
      </w:r>
      <w:r>
        <w:t>Социальные</w:t>
      </w:r>
      <w:r>
        <w:rPr>
          <w:spacing w:val="-9"/>
        </w:rPr>
        <w:t xml:space="preserve"> </w:t>
      </w:r>
      <w:r>
        <w:t>роли.</w:t>
      </w:r>
      <w:r>
        <w:rPr>
          <w:spacing w:val="-9"/>
        </w:rPr>
        <w:t xml:space="preserve"> </w:t>
      </w:r>
      <w:r>
        <w:t>Ролевой</w:t>
      </w:r>
      <w:r>
        <w:rPr>
          <w:spacing w:val="-8"/>
        </w:rPr>
        <w:t xml:space="preserve"> </w:t>
      </w:r>
      <w:r>
        <w:t>набор</w:t>
      </w:r>
      <w:r>
        <w:rPr>
          <w:spacing w:val="-9"/>
        </w:rPr>
        <w:t xml:space="preserve"> </w:t>
      </w:r>
      <w:r>
        <w:t>подростка. Социализация личности.</w:t>
      </w:r>
    </w:p>
    <w:p w14:paraId="5225507C">
      <w:pPr>
        <w:pStyle w:val="7"/>
        <w:ind w:right="398"/>
        <w:jc w:val="left"/>
      </w:pPr>
      <w:r>
        <w:t xml:space="preserve">Роль семьи в социализации личности. Функции семьи. Семейные ценности. Основные роли членов </w:t>
      </w:r>
      <w:r>
        <w:rPr>
          <w:spacing w:val="-2"/>
        </w:rPr>
        <w:t>семьи.</w:t>
      </w:r>
    </w:p>
    <w:p w14:paraId="025D591D">
      <w:pPr>
        <w:pStyle w:val="7"/>
        <w:ind w:right="398"/>
        <w:jc w:val="left"/>
      </w:pPr>
      <w:r>
        <w:t>Этнос и нация. Россия ‒ многонациональное государство. Этносы и нации в диалоге культур. Социальная</w:t>
      </w:r>
      <w:r>
        <w:rPr>
          <w:spacing w:val="40"/>
        </w:rPr>
        <w:t xml:space="preserve"> </w:t>
      </w:r>
      <w:r>
        <w:t>политика</w:t>
      </w:r>
      <w:r>
        <w:rPr>
          <w:spacing w:val="40"/>
        </w:rPr>
        <w:t xml:space="preserve"> </w:t>
      </w:r>
      <w:r>
        <w:t>Российского</w:t>
      </w:r>
      <w:r>
        <w:rPr>
          <w:spacing w:val="40"/>
        </w:rPr>
        <w:t xml:space="preserve"> </w:t>
      </w:r>
      <w:r>
        <w:t>государства.</w:t>
      </w:r>
      <w:r>
        <w:rPr>
          <w:spacing w:val="40"/>
        </w:rPr>
        <w:t xml:space="preserve"> </w:t>
      </w:r>
      <w:r>
        <w:t>Социальные</w:t>
      </w:r>
      <w:r>
        <w:rPr>
          <w:spacing w:val="40"/>
        </w:rPr>
        <w:t xml:space="preserve"> </w:t>
      </w:r>
      <w:r>
        <w:t>конфликты</w:t>
      </w:r>
      <w:r>
        <w:rPr>
          <w:spacing w:val="40"/>
        </w:rPr>
        <w:t xml:space="preserve"> </w:t>
      </w:r>
      <w:r>
        <w:t>и</w:t>
      </w:r>
      <w:r>
        <w:rPr>
          <w:spacing w:val="40"/>
        </w:rPr>
        <w:t xml:space="preserve"> </w:t>
      </w:r>
      <w:r>
        <w:t>пути</w:t>
      </w:r>
      <w:r>
        <w:rPr>
          <w:spacing w:val="40"/>
        </w:rPr>
        <w:t xml:space="preserve"> </w:t>
      </w:r>
      <w:r>
        <w:t>их</w:t>
      </w:r>
      <w:r>
        <w:rPr>
          <w:spacing w:val="40"/>
        </w:rPr>
        <w:t xml:space="preserve"> </w:t>
      </w:r>
      <w:r>
        <w:t>разрешения. Отклоняющееся</w:t>
      </w:r>
      <w:r>
        <w:rPr>
          <w:spacing w:val="80"/>
        </w:rPr>
        <w:t xml:space="preserve"> </w:t>
      </w:r>
      <w:r>
        <w:t>поведение.</w:t>
      </w:r>
      <w:r>
        <w:rPr>
          <w:spacing w:val="80"/>
        </w:rPr>
        <w:t xml:space="preserve"> </w:t>
      </w:r>
      <w:r>
        <w:t>Опасность</w:t>
      </w:r>
      <w:r>
        <w:rPr>
          <w:spacing w:val="80"/>
        </w:rPr>
        <w:t xml:space="preserve"> </w:t>
      </w:r>
      <w:r>
        <w:t>наркомании</w:t>
      </w:r>
      <w:r>
        <w:rPr>
          <w:spacing w:val="80"/>
        </w:rPr>
        <w:t xml:space="preserve"> </w:t>
      </w:r>
      <w:r>
        <w:t>и</w:t>
      </w:r>
      <w:r>
        <w:rPr>
          <w:spacing w:val="80"/>
        </w:rPr>
        <w:t xml:space="preserve"> </w:t>
      </w:r>
      <w:r>
        <w:t>алкоголизма</w:t>
      </w:r>
      <w:r>
        <w:rPr>
          <w:spacing w:val="80"/>
        </w:rPr>
        <w:t xml:space="preserve"> </w:t>
      </w:r>
      <w:r>
        <w:t>для</w:t>
      </w:r>
      <w:r>
        <w:rPr>
          <w:spacing w:val="80"/>
        </w:rPr>
        <w:t xml:space="preserve"> </w:t>
      </w:r>
      <w:r>
        <w:t>человека</w:t>
      </w:r>
      <w:r>
        <w:rPr>
          <w:spacing w:val="80"/>
        </w:rPr>
        <w:t xml:space="preserve"> </w:t>
      </w:r>
      <w:r>
        <w:t>и</w:t>
      </w:r>
      <w:r>
        <w:rPr>
          <w:spacing w:val="80"/>
        </w:rPr>
        <w:t xml:space="preserve"> </w:t>
      </w:r>
      <w:r>
        <w:t>общества. Профилактика</w:t>
      </w:r>
      <w:r>
        <w:rPr>
          <w:spacing w:val="40"/>
        </w:rPr>
        <w:t xml:space="preserve"> </w:t>
      </w:r>
      <w:r>
        <w:t>негативных</w:t>
      </w:r>
      <w:r>
        <w:rPr>
          <w:spacing w:val="40"/>
        </w:rPr>
        <w:t xml:space="preserve"> </w:t>
      </w:r>
      <w:r>
        <w:t>отклонений</w:t>
      </w:r>
      <w:r>
        <w:rPr>
          <w:spacing w:val="40"/>
        </w:rPr>
        <w:t xml:space="preserve"> </w:t>
      </w:r>
      <w:r>
        <w:t>поведения.</w:t>
      </w:r>
      <w:r>
        <w:rPr>
          <w:spacing w:val="40"/>
        </w:rPr>
        <w:t xml:space="preserve"> </w:t>
      </w:r>
      <w:r>
        <w:t>Социальная</w:t>
      </w:r>
      <w:r>
        <w:rPr>
          <w:spacing w:val="40"/>
        </w:rPr>
        <w:t xml:space="preserve"> </w:t>
      </w:r>
      <w:r>
        <w:t>и</w:t>
      </w:r>
      <w:r>
        <w:rPr>
          <w:spacing w:val="40"/>
        </w:rPr>
        <w:t xml:space="preserve"> </w:t>
      </w:r>
      <w:r>
        <w:t>личная</w:t>
      </w:r>
      <w:r>
        <w:rPr>
          <w:spacing w:val="40"/>
        </w:rPr>
        <w:t xml:space="preserve"> </w:t>
      </w:r>
      <w:r>
        <w:t>значимость</w:t>
      </w:r>
      <w:r>
        <w:rPr>
          <w:spacing w:val="40"/>
        </w:rPr>
        <w:t xml:space="preserve"> </w:t>
      </w:r>
      <w:r>
        <w:t>здорового образа жизни.</w:t>
      </w:r>
    </w:p>
    <w:p w14:paraId="724B29BE">
      <w:pPr>
        <w:pStyle w:val="7"/>
        <w:jc w:val="left"/>
      </w:pPr>
      <w:r>
        <w:t>Человек</w:t>
      </w:r>
      <w:r>
        <w:rPr>
          <w:spacing w:val="-15"/>
        </w:rPr>
        <w:t xml:space="preserve"> </w:t>
      </w:r>
      <w:r>
        <w:t>в</w:t>
      </w:r>
      <w:r>
        <w:rPr>
          <w:spacing w:val="-14"/>
        </w:rPr>
        <w:t xml:space="preserve"> </w:t>
      </w:r>
      <w:r>
        <w:t>современном</w:t>
      </w:r>
      <w:r>
        <w:rPr>
          <w:spacing w:val="-10"/>
        </w:rPr>
        <w:t xml:space="preserve"> </w:t>
      </w:r>
      <w:r>
        <w:t>изменяющемся</w:t>
      </w:r>
      <w:r>
        <w:rPr>
          <w:spacing w:val="-12"/>
        </w:rPr>
        <w:t xml:space="preserve"> </w:t>
      </w:r>
      <w:r>
        <w:rPr>
          <w:spacing w:val="-4"/>
        </w:rPr>
        <w:t>мире.</w:t>
      </w:r>
    </w:p>
    <w:p w14:paraId="0EC420CC">
      <w:pPr>
        <w:pStyle w:val="7"/>
        <w:ind w:right="392"/>
      </w:pPr>
      <w: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4BE93C63">
      <w:pPr>
        <w:pStyle w:val="7"/>
        <w:ind w:right="1358"/>
      </w:pPr>
      <w:r>
        <w:t>Молодёжь</w:t>
      </w:r>
      <w:r>
        <w:rPr>
          <w:spacing w:val="-15"/>
        </w:rPr>
        <w:t xml:space="preserve"> </w:t>
      </w:r>
      <w:r>
        <w:t>‒</w:t>
      </w:r>
      <w:r>
        <w:rPr>
          <w:spacing w:val="-15"/>
        </w:rPr>
        <w:t xml:space="preserve"> </w:t>
      </w:r>
      <w:r>
        <w:t>активный</w:t>
      </w:r>
      <w:r>
        <w:rPr>
          <w:spacing w:val="-15"/>
        </w:rPr>
        <w:t xml:space="preserve"> </w:t>
      </w:r>
      <w:r>
        <w:t>участник</w:t>
      </w:r>
      <w:r>
        <w:rPr>
          <w:spacing w:val="-15"/>
        </w:rPr>
        <w:t xml:space="preserve"> </w:t>
      </w:r>
      <w:r>
        <w:t>общественной</w:t>
      </w:r>
      <w:r>
        <w:rPr>
          <w:spacing w:val="-15"/>
        </w:rPr>
        <w:t xml:space="preserve"> </w:t>
      </w:r>
      <w:r>
        <w:t>жизни.</w:t>
      </w:r>
      <w:r>
        <w:rPr>
          <w:spacing w:val="-15"/>
        </w:rPr>
        <w:t xml:space="preserve"> </w:t>
      </w:r>
      <w:r>
        <w:t>Волонтёрское</w:t>
      </w:r>
      <w:r>
        <w:rPr>
          <w:spacing w:val="-15"/>
        </w:rPr>
        <w:t xml:space="preserve"> </w:t>
      </w:r>
      <w:r>
        <w:t>движение.</w:t>
      </w:r>
      <w:r>
        <w:rPr>
          <w:spacing w:val="-15"/>
        </w:rPr>
        <w:t xml:space="preserve"> </w:t>
      </w:r>
      <w:r>
        <w:t>Профессии настоящего и будущего. Непрерывное образование и карьера.</w:t>
      </w:r>
    </w:p>
    <w:p w14:paraId="0BBBDAC2">
      <w:pPr>
        <w:pStyle w:val="7"/>
      </w:pPr>
      <w:r>
        <w:t>Здоровый</w:t>
      </w:r>
      <w:r>
        <w:rPr>
          <w:spacing w:val="-2"/>
        </w:rPr>
        <w:t xml:space="preserve"> </w:t>
      </w:r>
      <w:r>
        <w:t>образ</w:t>
      </w:r>
      <w:r>
        <w:rPr>
          <w:spacing w:val="1"/>
        </w:rPr>
        <w:t xml:space="preserve"> </w:t>
      </w:r>
      <w:r>
        <w:t>жизни.</w:t>
      </w:r>
      <w:r>
        <w:rPr>
          <w:spacing w:val="-6"/>
        </w:rPr>
        <w:t xml:space="preserve"> </w:t>
      </w:r>
      <w:r>
        <w:t>Социальная</w:t>
      </w:r>
      <w:r>
        <w:rPr>
          <w:spacing w:val="3"/>
        </w:rPr>
        <w:t xml:space="preserve"> </w:t>
      </w:r>
      <w:r>
        <w:t>и</w:t>
      </w:r>
      <w:r>
        <w:rPr>
          <w:spacing w:val="-3"/>
        </w:rPr>
        <w:t xml:space="preserve"> </w:t>
      </w:r>
      <w:r>
        <w:t>личная значимость</w:t>
      </w:r>
      <w:r>
        <w:rPr>
          <w:spacing w:val="3"/>
        </w:rPr>
        <w:t xml:space="preserve"> </w:t>
      </w:r>
      <w:r>
        <w:t>здорового</w:t>
      </w:r>
      <w:r>
        <w:rPr>
          <w:spacing w:val="2"/>
        </w:rPr>
        <w:t xml:space="preserve"> </w:t>
      </w:r>
      <w:r>
        <w:t>образа</w:t>
      </w:r>
      <w:r>
        <w:rPr>
          <w:spacing w:val="1"/>
        </w:rPr>
        <w:t xml:space="preserve"> </w:t>
      </w:r>
      <w:r>
        <w:t>жизни.</w:t>
      </w:r>
      <w:r>
        <w:rPr>
          <w:spacing w:val="4"/>
        </w:rPr>
        <w:t xml:space="preserve"> </w:t>
      </w:r>
      <w:r>
        <w:rPr>
          <w:spacing w:val="-4"/>
        </w:rPr>
        <w:t>Мода</w:t>
      </w:r>
    </w:p>
    <w:p w14:paraId="31233F16">
      <w:pPr>
        <w:pStyle w:val="7"/>
        <w:spacing w:before="72"/>
      </w:pPr>
      <w:r>
        <w:t>и</w:t>
      </w:r>
      <w:r>
        <w:rPr>
          <w:spacing w:val="1"/>
        </w:rPr>
        <w:t xml:space="preserve"> </w:t>
      </w:r>
      <w:r>
        <w:rPr>
          <w:spacing w:val="-2"/>
        </w:rPr>
        <w:t>спорт.</w:t>
      </w:r>
    </w:p>
    <w:p w14:paraId="30B84393">
      <w:pPr>
        <w:pStyle w:val="7"/>
        <w:ind w:right="401"/>
      </w:pPr>
      <w:r>
        <w:t>Современные формы связи и коммуникации: как они изменили мир. Особенности общения в виртуальном пространстве.</w:t>
      </w:r>
    </w:p>
    <w:p w14:paraId="25AFA5CA">
      <w:pPr>
        <w:pStyle w:val="7"/>
        <w:spacing w:before="1"/>
      </w:pPr>
      <w:r>
        <w:rPr>
          <w:spacing w:val="-2"/>
        </w:rPr>
        <w:t>Перспективы</w:t>
      </w:r>
      <w:r>
        <w:rPr>
          <w:spacing w:val="-3"/>
        </w:rPr>
        <w:t xml:space="preserve"> </w:t>
      </w:r>
      <w:r>
        <w:rPr>
          <w:spacing w:val="-2"/>
        </w:rPr>
        <w:t>развития</w:t>
      </w:r>
      <w:r>
        <w:rPr>
          <w:spacing w:val="-3"/>
        </w:rPr>
        <w:t xml:space="preserve"> </w:t>
      </w:r>
      <w:r>
        <w:rPr>
          <w:spacing w:val="-2"/>
        </w:rPr>
        <w:t>общества.</w:t>
      </w:r>
    </w:p>
    <w:p w14:paraId="452D0400">
      <w:pPr>
        <w:pStyle w:val="7"/>
      </w:pPr>
      <w:r>
        <w:t>Планируемые</w:t>
      </w:r>
      <w:r>
        <w:rPr>
          <w:spacing w:val="-19"/>
        </w:rPr>
        <w:t xml:space="preserve"> </w:t>
      </w:r>
      <w:r>
        <w:t>результаты</w:t>
      </w:r>
      <w:r>
        <w:rPr>
          <w:spacing w:val="-15"/>
        </w:rPr>
        <w:t xml:space="preserve"> </w:t>
      </w:r>
      <w:r>
        <w:t>освоения</w:t>
      </w:r>
      <w:r>
        <w:rPr>
          <w:spacing w:val="-15"/>
        </w:rPr>
        <w:t xml:space="preserve"> </w:t>
      </w:r>
      <w:r>
        <w:t>программы</w:t>
      </w:r>
      <w:r>
        <w:rPr>
          <w:spacing w:val="-14"/>
        </w:rPr>
        <w:t xml:space="preserve"> </w:t>
      </w:r>
      <w:r>
        <w:t>по</w:t>
      </w:r>
      <w:r>
        <w:rPr>
          <w:spacing w:val="-15"/>
        </w:rPr>
        <w:t xml:space="preserve"> </w:t>
      </w:r>
      <w:r>
        <w:rPr>
          <w:spacing w:val="-2"/>
        </w:rPr>
        <w:t>обществознанию.</w:t>
      </w:r>
    </w:p>
    <w:p w14:paraId="749F7E10">
      <w:pPr>
        <w:pStyle w:val="7"/>
        <w:ind w:right="391"/>
      </w:pPr>
      <w: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w:t>
      </w:r>
      <w:r>
        <w:rPr>
          <w:spacing w:val="40"/>
        </w:rPr>
        <w:t xml:space="preserve"> </w:t>
      </w:r>
      <w:r>
        <w:t>опыта конструктивного социального поведения по основным направлениям воспитательной деятельности, в том числе в части:</w:t>
      </w:r>
    </w:p>
    <w:p w14:paraId="2BDD46EE">
      <w:pPr>
        <w:pStyle w:val="11"/>
        <w:numPr>
          <w:ilvl w:val="0"/>
          <w:numId w:val="21"/>
        </w:numPr>
        <w:tabs>
          <w:tab w:val="left" w:pos="2102"/>
        </w:tabs>
        <w:spacing w:before="2" w:after="0" w:line="240" w:lineRule="auto"/>
        <w:ind w:left="144" w:right="391" w:firstLine="0"/>
        <w:jc w:val="both"/>
        <w:rPr>
          <w:sz w:val="24"/>
        </w:rPr>
      </w:pPr>
      <w:r>
        <w:rPr>
          <w:sz w:val="24"/>
        </w:rPr>
        <w:t xml:space="preserve">гражданского воспитания: </w:t>
      </w:r>
      <w:r>
        <w:rPr>
          <w:position w:val="1"/>
          <w:sz w:val="24"/>
        </w:rPr>
        <w:t>готовность к выполнению обязанностей гражданина</w:t>
      </w:r>
      <w:r>
        <w:rPr>
          <w:spacing w:val="40"/>
          <w:position w:val="1"/>
          <w:sz w:val="24"/>
        </w:rPr>
        <w:t xml:space="preserve"> </w:t>
      </w:r>
      <w:r>
        <w:rPr>
          <w:position w:val="1"/>
          <w:sz w:val="24"/>
        </w:rPr>
        <w:t xml:space="preserve">и </w:t>
      </w:r>
      <w:r>
        <w:rPr>
          <w:sz w:val="24"/>
        </w:rPr>
        <w:t xml:space="preserve">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w:t>
      </w:r>
      <w:r>
        <w:rPr>
          <w:position w:val="1"/>
          <w:sz w:val="24"/>
        </w:rPr>
        <w:t xml:space="preserve">страны, </w:t>
      </w:r>
      <w:r>
        <w:rPr>
          <w:sz w:val="24"/>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14:paraId="00AF2BB3">
      <w:pPr>
        <w:pStyle w:val="11"/>
        <w:numPr>
          <w:ilvl w:val="0"/>
          <w:numId w:val="21"/>
        </w:numPr>
        <w:tabs>
          <w:tab w:val="left" w:pos="2102"/>
        </w:tabs>
        <w:spacing w:before="0" w:after="0" w:line="240" w:lineRule="auto"/>
        <w:ind w:left="144" w:right="391" w:firstLine="0"/>
        <w:jc w:val="both"/>
        <w:rPr>
          <w:sz w:val="24"/>
        </w:rPr>
      </w:pPr>
      <w:r>
        <w:rPr>
          <w:sz w:val="24"/>
        </w:rPr>
        <w:t xml:space="preserve">патриотического воспитания: </w:t>
      </w:r>
      <w:r>
        <w:rPr>
          <w:position w:val="1"/>
          <w:sz w:val="24"/>
        </w:rPr>
        <w:t xml:space="preserve">осознание российской гражданской идентичности в </w:t>
      </w:r>
      <w:r>
        <w:rPr>
          <w:sz w:val="24"/>
        </w:rPr>
        <w:t>поликультурном и многоконфессиональном</w:t>
      </w:r>
      <w:r>
        <w:rPr>
          <w:spacing w:val="-2"/>
          <w:sz w:val="24"/>
        </w:rPr>
        <w:t xml:space="preserve"> </w:t>
      </w:r>
      <w:r>
        <w:rPr>
          <w:sz w:val="24"/>
        </w:rPr>
        <w:t>обществе, проявление интереса к</w:t>
      </w:r>
      <w:r>
        <w:rPr>
          <w:spacing w:val="40"/>
          <w:sz w:val="24"/>
        </w:rPr>
        <w:t xml:space="preserve"> </w:t>
      </w:r>
      <w:r>
        <w:rPr>
          <w:sz w:val="24"/>
        </w:rPr>
        <w:t>познанию</w:t>
      </w:r>
      <w:r>
        <w:rPr>
          <w:spacing w:val="40"/>
          <w:sz w:val="24"/>
        </w:rPr>
        <w:t xml:space="preserve"> </w:t>
      </w:r>
      <w:r>
        <w:rPr>
          <w:sz w:val="24"/>
        </w:rPr>
        <w:t>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w:t>
      </w:r>
      <w:r>
        <w:rPr>
          <w:spacing w:val="40"/>
          <w:sz w:val="24"/>
        </w:rPr>
        <w:t xml:space="preserve"> </w:t>
      </w:r>
      <w:r>
        <w:rPr>
          <w:sz w:val="24"/>
        </w:rPr>
        <w:t>государственным праздникам, историческому, природному наследию и памятникам, традициям разных народов, проживающих в родной стране;</w:t>
      </w:r>
    </w:p>
    <w:p w14:paraId="203A5CBE">
      <w:pPr>
        <w:pStyle w:val="11"/>
        <w:numPr>
          <w:ilvl w:val="0"/>
          <w:numId w:val="21"/>
        </w:numPr>
        <w:tabs>
          <w:tab w:val="left" w:pos="2102"/>
        </w:tabs>
        <w:spacing w:before="0" w:after="0" w:line="240" w:lineRule="auto"/>
        <w:ind w:left="144" w:right="393" w:firstLine="0"/>
        <w:jc w:val="both"/>
        <w:rPr>
          <w:sz w:val="24"/>
        </w:rPr>
      </w:pPr>
      <w:r>
        <w:rPr>
          <w:sz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r>
        <w:rPr>
          <w:spacing w:val="40"/>
          <w:sz w:val="24"/>
        </w:rPr>
        <w:t xml:space="preserve"> </w:t>
      </w:r>
      <w:r>
        <w:rPr>
          <w:sz w:val="24"/>
        </w:rPr>
        <w:t>свобода и ответственность личности в условиях индивидуального и общественного пространства;</w:t>
      </w:r>
    </w:p>
    <w:p w14:paraId="3B8A39B2">
      <w:pPr>
        <w:pStyle w:val="11"/>
        <w:numPr>
          <w:ilvl w:val="0"/>
          <w:numId w:val="21"/>
        </w:numPr>
        <w:tabs>
          <w:tab w:val="left" w:pos="2102"/>
        </w:tabs>
        <w:spacing w:before="0" w:after="0" w:line="240" w:lineRule="auto"/>
        <w:ind w:left="144" w:right="402" w:firstLine="0"/>
        <w:jc w:val="both"/>
        <w:rPr>
          <w:sz w:val="24"/>
        </w:rPr>
      </w:pPr>
      <w:r>
        <w:rPr>
          <w:sz w:val="24"/>
        </w:rPr>
        <w:t xml:space="preserve">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w:t>
      </w:r>
      <w:r>
        <w:rPr>
          <w:spacing w:val="-2"/>
          <w:sz w:val="24"/>
        </w:rPr>
        <w:t>искусства;</w:t>
      </w:r>
    </w:p>
    <w:p w14:paraId="70A11C19">
      <w:pPr>
        <w:pStyle w:val="11"/>
        <w:numPr>
          <w:ilvl w:val="0"/>
          <w:numId w:val="21"/>
        </w:numPr>
        <w:tabs>
          <w:tab w:val="left" w:pos="2102"/>
        </w:tabs>
        <w:spacing w:before="0" w:after="0" w:line="240" w:lineRule="auto"/>
        <w:ind w:left="144" w:right="394" w:firstLine="0"/>
        <w:jc w:val="both"/>
        <w:rPr>
          <w:sz w:val="24"/>
        </w:rPr>
      </w:pPr>
      <w:r>
        <w:rPr>
          <w:sz w:val="24"/>
        </w:rPr>
        <w:t xml:space="preserve">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w:t>
      </w:r>
      <w:r>
        <w:rPr>
          <w:position w:val="1"/>
          <w:sz w:val="24"/>
        </w:rPr>
        <w:t xml:space="preserve">установка на здоровый образ жизни, осознание </w:t>
      </w:r>
      <w:r>
        <w:rPr>
          <w:sz w:val="24"/>
        </w:rPr>
        <w:t>последствий и неприятие вредных привычек (употребление алкоголя, наркотиков,</w:t>
      </w:r>
      <w:r>
        <w:rPr>
          <w:spacing w:val="-2"/>
          <w:sz w:val="24"/>
        </w:rPr>
        <w:t xml:space="preserve"> </w:t>
      </w:r>
      <w:r>
        <w:rPr>
          <w:sz w:val="24"/>
        </w:rPr>
        <w:t>курение) и иных форм вреда для</w:t>
      </w:r>
      <w:r>
        <w:rPr>
          <w:spacing w:val="-1"/>
          <w:sz w:val="24"/>
        </w:rPr>
        <w:t xml:space="preserve"> </w:t>
      </w:r>
      <w:r>
        <w:rPr>
          <w:sz w:val="24"/>
        </w:rPr>
        <w:t>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w:t>
      </w:r>
      <w:r>
        <w:rPr>
          <w:spacing w:val="-1"/>
          <w:sz w:val="24"/>
        </w:rPr>
        <w:t xml:space="preserve"> </w:t>
      </w:r>
      <w:r>
        <w:rPr>
          <w:sz w:val="24"/>
        </w:rPr>
        <w:t xml:space="preserve">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r>
        <w:rPr>
          <w:position w:val="1"/>
          <w:sz w:val="24"/>
        </w:rPr>
        <w:t xml:space="preserve">умение принимать себя и других, не </w:t>
      </w:r>
      <w:r>
        <w:rPr>
          <w:sz w:val="24"/>
        </w:rPr>
        <w:t>осуждая, сформированность навыков рефлексии, признание своего права</w:t>
      </w:r>
      <w:r>
        <w:rPr>
          <w:spacing w:val="40"/>
          <w:sz w:val="24"/>
        </w:rPr>
        <w:t xml:space="preserve"> </w:t>
      </w:r>
      <w:r>
        <w:rPr>
          <w:sz w:val="24"/>
        </w:rPr>
        <w:t>на ошибку и</w:t>
      </w:r>
      <w:r>
        <w:rPr>
          <w:spacing w:val="40"/>
          <w:sz w:val="24"/>
        </w:rPr>
        <w:t xml:space="preserve"> </w:t>
      </w:r>
      <w:r>
        <w:rPr>
          <w:sz w:val="24"/>
        </w:rPr>
        <w:t>такого</w:t>
      </w:r>
      <w:r>
        <w:rPr>
          <w:spacing w:val="40"/>
          <w:sz w:val="24"/>
        </w:rPr>
        <w:t xml:space="preserve"> </w:t>
      </w:r>
      <w:r>
        <w:rPr>
          <w:sz w:val="24"/>
        </w:rPr>
        <w:t>же права другого человека;</w:t>
      </w:r>
    </w:p>
    <w:p w14:paraId="12490B7E">
      <w:pPr>
        <w:pStyle w:val="11"/>
        <w:numPr>
          <w:ilvl w:val="0"/>
          <w:numId w:val="21"/>
        </w:numPr>
        <w:tabs>
          <w:tab w:val="left" w:pos="2102"/>
        </w:tabs>
        <w:spacing w:before="0" w:after="0" w:line="240" w:lineRule="auto"/>
        <w:ind w:left="144" w:right="394" w:firstLine="0"/>
        <w:jc w:val="both"/>
        <w:rPr>
          <w:sz w:val="24"/>
        </w:rPr>
      </w:pPr>
      <w:r>
        <w:rPr>
          <w:sz w:val="24"/>
        </w:rPr>
        <w:t xml:space="preserve">трудового воспитания: установка на активное участие в решении практических </w:t>
      </w:r>
      <w:r>
        <w:rPr>
          <w:sz w:val="24"/>
          <w:lang w:val="ru-RU"/>
        </w:rPr>
        <w:t>зад</w:t>
      </w:r>
      <w:r>
        <w:rPr>
          <w:spacing w:val="-2"/>
          <w:sz w:val="24"/>
        </w:rPr>
        <w:t>ач</w:t>
      </w:r>
    </w:p>
    <w:p w14:paraId="26E0E3EE">
      <w:pPr>
        <w:pStyle w:val="7"/>
        <w:spacing w:before="74"/>
        <w:ind w:right="393"/>
      </w:pPr>
      <w:r>
        <w:rPr>
          <w:position w:val="1"/>
        </w:rPr>
        <w:t xml:space="preserve">(в рамках семьи, образовательной организации, </w:t>
      </w:r>
      <w:r>
        <w:t>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w:t>
      </w:r>
      <w:r>
        <w:rPr>
          <w:spacing w:val="40"/>
        </w:rPr>
        <w:t xml:space="preserve"> </w:t>
      </w:r>
      <w:r>
        <w:t>применения</w:t>
      </w:r>
      <w:r>
        <w:rPr>
          <w:spacing w:val="40"/>
        </w:rPr>
        <w:t xml:space="preserve"> </w:t>
      </w:r>
      <w:r>
        <w:t>изучаемого</w:t>
      </w:r>
      <w:r>
        <w:rPr>
          <w:spacing w:val="40"/>
        </w:rPr>
        <w:t xml:space="preserve"> </w:t>
      </w:r>
      <w:r>
        <w:t>предметного знания; осознание</w:t>
      </w:r>
      <w:r>
        <w:rPr>
          <w:spacing w:val="-1"/>
        </w:rPr>
        <w:t xml:space="preserve"> </w:t>
      </w:r>
      <w:r>
        <w:t>важности обучения на</w:t>
      </w:r>
      <w:r>
        <w:rPr>
          <w:spacing w:val="-1"/>
        </w:rPr>
        <w:t xml:space="preserve"> </w:t>
      </w:r>
      <w:r>
        <w:t>протяжении всей жизни для</w:t>
      </w:r>
      <w:r>
        <w:rPr>
          <w:spacing w:val="-2"/>
        </w:rPr>
        <w:t xml:space="preserve"> </w:t>
      </w:r>
      <w:r>
        <w:t>успешной профессиональной деятельности и развитие необходимых</w:t>
      </w:r>
      <w:r>
        <w:rPr>
          <w:spacing w:val="40"/>
        </w:rPr>
        <w:t xml:space="preserve"> </w:t>
      </w:r>
      <w:r>
        <w:t>умений для этого,</w:t>
      </w:r>
      <w:r>
        <w:rPr>
          <w:spacing w:val="40"/>
        </w:rPr>
        <w:t xml:space="preserve"> </w:t>
      </w:r>
      <w:r>
        <w:t>уважение к труду</w:t>
      </w:r>
      <w:r>
        <w:rPr>
          <w:spacing w:val="40"/>
        </w:rPr>
        <w:t xml:space="preserve"> </w:t>
      </w:r>
      <w:r>
        <w:t>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BE9E9A1">
      <w:pPr>
        <w:pStyle w:val="11"/>
        <w:numPr>
          <w:ilvl w:val="0"/>
          <w:numId w:val="21"/>
        </w:numPr>
        <w:tabs>
          <w:tab w:val="left" w:pos="2102"/>
        </w:tabs>
        <w:spacing w:before="0" w:after="0" w:line="240" w:lineRule="auto"/>
        <w:ind w:left="144" w:right="397" w:firstLine="0"/>
        <w:jc w:val="both"/>
        <w:rPr>
          <w:sz w:val="24"/>
        </w:rPr>
      </w:pPr>
      <w:r>
        <w:rPr>
          <w:sz w:val="24"/>
        </w:rPr>
        <w:t>экологического воспитания: ориентация на</w:t>
      </w:r>
      <w:r>
        <w:rPr>
          <w:spacing w:val="-1"/>
          <w:sz w:val="24"/>
        </w:rPr>
        <w:t xml:space="preserve"> </w:t>
      </w:r>
      <w:r>
        <w:rPr>
          <w:sz w:val="24"/>
        </w:rPr>
        <w:t>применение</w:t>
      </w:r>
      <w:r>
        <w:rPr>
          <w:spacing w:val="-1"/>
          <w:sz w:val="24"/>
        </w:rPr>
        <w:t xml:space="preserve"> </w:t>
      </w:r>
      <w:r>
        <w:rPr>
          <w:sz w:val="24"/>
        </w:rPr>
        <w:t>знаний</w:t>
      </w:r>
      <w:r>
        <w:rPr>
          <w:spacing w:val="-1"/>
          <w:sz w:val="24"/>
        </w:rPr>
        <w:t xml:space="preserve"> </w:t>
      </w:r>
      <w:r>
        <w:rPr>
          <w:sz w:val="24"/>
        </w:rPr>
        <w:t>из социальных</w:t>
      </w:r>
      <w:r>
        <w:rPr>
          <w:spacing w:val="-1"/>
          <w:sz w:val="24"/>
        </w:rPr>
        <w:t xml:space="preserve"> </w:t>
      </w:r>
      <w:r>
        <w:rPr>
          <w:sz w:val="24"/>
        </w:rPr>
        <w:t xml:space="preserve">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w:t>
      </w:r>
      <w:r>
        <w:rPr>
          <w:spacing w:val="-2"/>
          <w:sz w:val="24"/>
        </w:rPr>
        <w:t>направленности;</w:t>
      </w:r>
    </w:p>
    <w:p w14:paraId="73DBD318">
      <w:pPr>
        <w:pStyle w:val="11"/>
        <w:numPr>
          <w:ilvl w:val="0"/>
          <w:numId w:val="21"/>
        </w:numPr>
        <w:tabs>
          <w:tab w:val="left" w:pos="1729"/>
          <w:tab w:val="left" w:pos="2102"/>
          <w:tab w:val="left" w:pos="3002"/>
          <w:tab w:val="left" w:pos="3556"/>
          <w:tab w:val="left" w:pos="4818"/>
          <w:tab w:val="left" w:pos="5976"/>
          <w:tab w:val="left" w:pos="6756"/>
          <w:tab w:val="left" w:pos="8020"/>
          <w:tab w:val="left" w:pos="9392"/>
        </w:tabs>
        <w:spacing w:before="0" w:after="0" w:line="240" w:lineRule="auto"/>
        <w:ind w:left="144" w:right="393" w:firstLine="0"/>
        <w:jc w:val="left"/>
        <w:rPr>
          <w:sz w:val="24"/>
        </w:rPr>
      </w:pPr>
      <w:r>
        <w:rPr>
          <w:sz w:val="24"/>
        </w:rPr>
        <w:tab/>
      </w:r>
      <w:r>
        <w:rPr>
          <w:sz w:val="24"/>
        </w:rPr>
        <w:t>ценности</w:t>
      </w:r>
      <w:r>
        <w:rPr>
          <w:spacing w:val="80"/>
          <w:sz w:val="24"/>
        </w:rPr>
        <w:t xml:space="preserve"> </w:t>
      </w:r>
      <w:r>
        <w:rPr>
          <w:sz w:val="24"/>
        </w:rPr>
        <w:t>научного</w:t>
      </w:r>
      <w:r>
        <w:rPr>
          <w:spacing w:val="80"/>
          <w:sz w:val="24"/>
        </w:rPr>
        <w:t xml:space="preserve"> </w:t>
      </w:r>
      <w:r>
        <w:rPr>
          <w:sz w:val="24"/>
        </w:rPr>
        <w:t>познания:</w:t>
      </w:r>
      <w:r>
        <w:rPr>
          <w:spacing w:val="80"/>
          <w:sz w:val="24"/>
        </w:rPr>
        <w:t xml:space="preserve"> </w:t>
      </w:r>
      <w:r>
        <w:rPr>
          <w:sz w:val="24"/>
        </w:rPr>
        <w:t>ориентация</w:t>
      </w:r>
      <w:r>
        <w:rPr>
          <w:spacing w:val="80"/>
          <w:sz w:val="24"/>
        </w:rPr>
        <w:t xml:space="preserve"> </w:t>
      </w:r>
      <w:r>
        <w:rPr>
          <w:sz w:val="24"/>
        </w:rPr>
        <w:t>в</w:t>
      </w:r>
      <w:r>
        <w:rPr>
          <w:spacing w:val="80"/>
          <w:sz w:val="24"/>
        </w:rPr>
        <w:t xml:space="preserve"> </w:t>
      </w:r>
      <w:r>
        <w:rPr>
          <w:sz w:val="24"/>
        </w:rPr>
        <w:t>деятельности</w:t>
      </w:r>
      <w:r>
        <w:rPr>
          <w:spacing w:val="80"/>
          <w:sz w:val="24"/>
        </w:rPr>
        <w:t xml:space="preserve"> </w:t>
      </w:r>
      <w:r>
        <w:rPr>
          <w:sz w:val="24"/>
        </w:rPr>
        <w:t>на</w:t>
      </w:r>
      <w:r>
        <w:rPr>
          <w:spacing w:val="80"/>
          <w:sz w:val="24"/>
        </w:rPr>
        <w:t xml:space="preserve"> </w:t>
      </w:r>
      <w:r>
        <w:rPr>
          <w:sz w:val="24"/>
        </w:rPr>
        <w:t>современную систему</w:t>
      </w:r>
      <w:r>
        <w:rPr>
          <w:spacing w:val="40"/>
          <w:sz w:val="24"/>
        </w:rPr>
        <w:t xml:space="preserve"> </w:t>
      </w:r>
      <w:r>
        <w:rPr>
          <w:sz w:val="24"/>
        </w:rPr>
        <w:t>научных</w:t>
      </w:r>
      <w:r>
        <w:rPr>
          <w:spacing w:val="40"/>
          <w:sz w:val="24"/>
        </w:rPr>
        <w:t xml:space="preserve"> </w:t>
      </w:r>
      <w:r>
        <w:rPr>
          <w:sz w:val="24"/>
        </w:rPr>
        <w:t>представлений</w:t>
      </w:r>
      <w:r>
        <w:rPr>
          <w:spacing w:val="40"/>
          <w:sz w:val="24"/>
        </w:rPr>
        <w:t xml:space="preserve"> </w:t>
      </w:r>
      <w:r>
        <w:rPr>
          <w:sz w:val="24"/>
        </w:rPr>
        <w:t>об</w:t>
      </w:r>
      <w:r>
        <w:rPr>
          <w:spacing w:val="40"/>
          <w:sz w:val="24"/>
        </w:rPr>
        <w:t xml:space="preserve"> </w:t>
      </w:r>
      <w:r>
        <w:rPr>
          <w:sz w:val="24"/>
        </w:rPr>
        <w:t>основных</w:t>
      </w:r>
      <w:r>
        <w:rPr>
          <w:spacing w:val="40"/>
          <w:sz w:val="24"/>
        </w:rPr>
        <w:t xml:space="preserve"> </w:t>
      </w:r>
      <w:r>
        <w:rPr>
          <w:sz w:val="24"/>
        </w:rPr>
        <w:t>закономерностях</w:t>
      </w:r>
      <w:r>
        <w:rPr>
          <w:spacing w:val="40"/>
          <w:sz w:val="24"/>
        </w:rPr>
        <w:t xml:space="preserve"> </w:t>
      </w:r>
      <w:r>
        <w:rPr>
          <w:sz w:val="24"/>
        </w:rPr>
        <w:t>развития</w:t>
      </w:r>
      <w:r>
        <w:rPr>
          <w:spacing w:val="40"/>
          <w:sz w:val="24"/>
        </w:rPr>
        <w:t xml:space="preserve"> </w:t>
      </w:r>
      <w:r>
        <w:rPr>
          <w:sz w:val="24"/>
        </w:rPr>
        <w:t>человека,</w:t>
      </w:r>
      <w:r>
        <w:rPr>
          <w:spacing w:val="40"/>
          <w:sz w:val="24"/>
        </w:rPr>
        <w:t xml:space="preserve"> </w:t>
      </w:r>
      <w:r>
        <w:rPr>
          <w:sz w:val="24"/>
        </w:rPr>
        <w:t>природы</w:t>
      </w:r>
      <w:r>
        <w:rPr>
          <w:spacing w:val="40"/>
          <w:sz w:val="24"/>
        </w:rPr>
        <w:t xml:space="preserve"> </w:t>
      </w:r>
      <w:r>
        <w:rPr>
          <w:sz w:val="24"/>
        </w:rPr>
        <w:t>и общества,</w:t>
      </w:r>
      <w:r>
        <w:rPr>
          <w:spacing w:val="40"/>
          <w:sz w:val="24"/>
        </w:rPr>
        <w:t xml:space="preserve"> </w:t>
      </w:r>
      <w:r>
        <w:rPr>
          <w:sz w:val="24"/>
        </w:rPr>
        <w:t>о</w:t>
      </w:r>
      <w:r>
        <w:rPr>
          <w:spacing w:val="40"/>
          <w:sz w:val="24"/>
        </w:rPr>
        <w:t xml:space="preserve"> </w:t>
      </w:r>
      <w:r>
        <w:rPr>
          <w:sz w:val="24"/>
        </w:rPr>
        <w:t>взаимосвязях</w:t>
      </w:r>
      <w:r>
        <w:rPr>
          <w:spacing w:val="40"/>
          <w:sz w:val="24"/>
        </w:rPr>
        <w:t xml:space="preserve"> </w:t>
      </w:r>
      <w:r>
        <w:rPr>
          <w:sz w:val="24"/>
        </w:rPr>
        <w:t>человека</w:t>
      </w:r>
      <w:r>
        <w:rPr>
          <w:spacing w:val="40"/>
          <w:sz w:val="24"/>
        </w:rPr>
        <w:t xml:space="preserve"> </w:t>
      </w:r>
      <w:r>
        <w:rPr>
          <w:sz w:val="24"/>
        </w:rPr>
        <w:t>с</w:t>
      </w:r>
      <w:r>
        <w:rPr>
          <w:spacing w:val="40"/>
          <w:sz w:val="24"/>
        </w:rPr>
        <w:t xml:space="preserve"> </w:t>
      </w:r>
      <w:r>
        <w:rPr>
          <w:sz w:val="24"/>
        </w:rPr>
        <w:t>природной</w:t>
      </w:r>
      <w:r>
        <w:rPr>
          <w:spacing w:val="40"/>
          <w:sz w:val="24"/>
        </w:rPr>
        <w:t xml:space="preserve"> </w:t>
      </w:r>
      <w:r>
        <w:rPr>
          <w:sz w:val="24"/>
        </w:rPr>
        <w:t>и</w:t>
      </w:r>
      <w:r>
        <w:rPr>
          <w:spacing w:val="40"/>
          <w:sz w:val="24"/>
        </w:rPr>
        <w:t xml:space="preserve"> </w:t>
      </w:r>
      <w:r>
        <w:rPr>
          <w:sz w:val="24"/>
        </w:rPr>
        <w:t>социальной</w:t>
      </w:r>
      <w:r>
        <w:rPr>
          <w:spacing w:val="40"/>
          <w:sz w:val="24"/>
        </w:rPr>
        <w:t xml:space="preserve"> </w:t>
      </w:r>
      <w:r>
        <w:rPr>
          <w:sz w:val="24"/>
        </w:rPr>
        <w:t>средой;</w:t>
      </w:r>
      <w:r>
        <w:rPr>
          <w:spacing w:val="40"/>
          <w:sz w:val="24"/>
        </w:rPr>
        <w:t xml:space="preserve"> </w:t>
      </w:r>
      <w:r>
        <w:rPr>
          <w:sz w:val="24"/>
        </w:rPr>
        <w:t>овладение</w:t>
      </w:r>
      <w:r>
        <w:rPr>
          <w:spacing w:val="40"/>
          <w:sz w:val="24"/>
        </w:rPr>
        <w:t xml:space="preserve"> </w:t>
      </w:r>
      <w:r>
        <w:rPr>
          <w:sz w:val="24"/>
        </w:rPr>
        <w:t>языковой</w:t>
      </w:r>
      <w:r>
        <w:rPr>
          <w:spacing w:val="40"/>
          <w:sz w:val="24"/>
        </w:rPr>
        <w:t xml:space="preserve"> </w:t>
      </w:r>
      <w:r>
        <w:rPr>
          <w:sz w:val="24"/>
        </w:rPr>
        <w:t>и</w:t>
      </w:r>
      <w:r>
        <w:rPr>
          <w:spacing w:val="40"/>
          <w:sz w:val="24"/>
        </w:rPr>
        <w:t xml:space="preserve"> </w:t>
      </w:r>
      <w:r>
        <w:rPr>
          <w:spacing w:val="-2"/>
          <w:sz w:val="24"/>
        </w:rPr>
        <w:t>читательской</w:t>
      </w:r>
      <w:r>
        <w:rPr>
          <w:sz w:val="24"/>
        </w:rPr>
        <w:tab/>
      </w:r>
      <w:r>
        <w:rPr>
          <w:spacing w:val="-2"/>
          <w:sz w:val="24"/>
        </w:rPr>
        <w:t>культурой</w:t>
      </w:r>
      <w:r>
        <w:rPr>
          <w:sz w:val="24"/>
        </w:rPr>
        <w:tab/>
      </w:r>
      <w:r>
        <w:rPr>
          <w:spacing w:val="-4"/>
          <w:sz w:val="24"/>
        </w:rPr>
        <w:t>как</w:t>
      </w:r>
      <w:r>
        <w:rPr>
          <w:sz w:val="24"/>
        </w:rPr>
        <w:tab/>
      </w:r>
      <w:r>
        <w:rPr>
          <w:spacing w:val="-2"/>
          <w:sz w:val="24"/>
        </w:rPr>
        <w:t>средством</w:t>
      </w:r>
      <w:r>
        <w:rPr>
          <w:sz w:val="24"/>
        </w:rPr>
        <w:tab/>
      </w:r>
      <w:r>
        <w:rPr>
          <w:spacing w:val="-2"/>
          <w:sz w:val="24"/>
        </w:rPr>
        <w:t>познания</w:t>
      </w:r>
      <w:r>
        <w:rPr>
          <w:sz w:val="24"/>
        </w:rPr>
        <w:tab/>
      </w:r>
      <w:r>
        <w:rPr>
          <w:spacing w:val="-2"/>
          <w:sz w:val="24"/>
        </w:rPr>
        <w:t>мира,</w:t>
      </w:r>
      <w:r>
        <w:rPr>
          <w:sz w:val="24"/>
        </w:rPr>
        <w:tab/>
      </w:r>
      <w:r>
        <w:rPr>
          <w:spacing w:val="-2"/>
          <w:sz w:val="24"/>
        </w:rPr>
        <w:t>овладение</w:t>
      </w:r>
      <w:r>
        <w:rPr>
          <w:sz w:val="24"/>
        </w:rPr>
        <w:tab/>
      </w:r>
      <w:r>
        <w:rPr>
          <w:spacing w:val="-2"/>
          <w:sz w:val="24"/>
        </w:rPr>
        <w:t>основными</w:t>
      </w:r>
      <w:r>
        <w:rPr>
          <w:sz w:val="24"/>
        </w:rPr>
        <w:tab/>
      </w:r>
      <w:r>
        <w:rPr>
          <w:spacing w:val="-2"/>
          <w:sz w:val="24"/>
        </w:rPr>
        <w:t xml:space="preserve">навыками </w:t>
      </w:r>
      <w:r>
        <w:rPr>
          <w:sz w:val="24"/>
        </w:rPr>
        <w:t>исследовательской</w:t>
      </w:r>
      <w:r>
        <w:rPr>
          <w:spacing w:val="80"/>
          <w:sz w:val="24"/>
        </w:rPr>
        <w:t xml:space="preserve"> </w:t>
      </w:r>
      <w:r>
        <w:rPr>
          <w:sz w:val="24"/>
        </w:rPr>
        <w:t>деятельности,</w:t>
      </w:r>
      <w:r>
        <w:rPr>
          <w:spacing w:val="80"/>
          <w:sz w:val="24"/>
        </w:rPr>
        <w:t xml:space="preserve"> </w:t>
      </w:r>
      <w:r>
        <w:rPr>
          <w:sz w:val="24"/>
        </w:rPr>
        <w:t>установка</w:t>
      </w:r>
      <w:r>
        <w:rPr>
          <w:spacing w:val="80"/>
          <w:sz w:val="24"/>
        </w:rPr>
        <w:t xml:space="preserve"> </w:t>
      </w:r>
      <w:r>
        <w:rPr>
          <w:sz w:val="24"/>
        </w:rPr>
        <w:t>на</w:t>
      </w:r>
      <w:r>
        <w:rPr>
          <w:spacing w:val="80"/>
          <w:sz w:val="24"/>
        </w:rPr>
        <w:t xml:space="preserve"> </w:t>
      </w:r>
      <w:r>
        <w:rPr>
          <w:sz w:val="24"/>
        </w:rPr>
        <w:t>осмысление</w:t>
      </w:r>
      <w:r>
        <w:rPr>
          <w:spacing w:val="80"/>
          <w:sz w:val="24"/>
        </w:rPr>
        <w:t xml:space="preserve"> </w:t>
      </w:r>
      <w:r>
        <w:rPr>
          <w:sz w:val="24"/>
        </w:rPr>
        <w:t>опыта,</w:t>
      </w:r>
      <w:r>
        <w:rPr>
          <w:spacing w:val="80"/>
          <w:sz w:val="24"/>
        </w:rPr>
        <w:t xml:space="preserve"> </w:t>
      </w:r>
      <w:r>
        <w:rPr>
          <w:sz w:val="24"/>
        </w:rPr>
        <w:t>наблюдений,</w:t>
      </w:r>
      <w:r>
        <w:rPr>
          <w:spacing w:val="80"/>
          <w:sz w:val="24"/>
        </w:rPr>
        <w:t xml:space="preserve"> </w:t>
      </w:r>
      <w:r>
        <w:rPr>
          <w:sz w:val="24"/>
        </w:rPr>
        <w:t>поступков</w:t>
      </w:r>
      <w:r>
        <w:rPr>
          <w:spacing w:val="80"/>
          <w:sz w:val="24"/>
        </w:rPr>
        <w:t xml:space="preserve"> </w:t>
      </w:r>
      <w:r>
        <w:rPr>
          <w:sz w:val="24"/>
        </w:rPr>
        <w:t>и стремление совершенствовать пути достижения индивидуального и коллективного благополучия. Личностные</w:t>
      </w:r>
      <w:r>
        <w:rPr>
          <w:spacing w:val="40"/>
          <w:sz w:val="24"/>
        </w:rPr>
        <w:t xml:space="preserve"> </w:t>
      </w:r>
      <w:r>
        <w:rPr>
          <w:sz w:val="24"/>
        </w:rPr>
        <w:t>результаты,</w:t>
      </w:r>
      <w:r>
        <w:rPr>
          <w:spacing w:val="40"/>
          <w:sz w:val="24"/>
        </w:rPr>
        <w:t xml:space="preserve"> </w:t>
      </w:r>
      <w:r>
        <w:rPr>
          <w:sz w:val="24"/>
        </w:rPr>
        <w:t>обеспечивающие</w:t>
      </w:r>
      <w:r>
        <w:rPr>
          <w:spacing w:val="40"/>
          <w:sz w:val="24"/>
        </w:rPr>
        <w:t xml:space="preserve"> </w:t>
      </w:r>
      <w:r>
        <w:rPr>
          <w:sz w:val="24"/>
        </w:rPr>
        <w:t>адаптацию</w:t>
      </w:r>
      <w:r>
        <w:rPr>
          <w:spacing w:val="40"/>
          <w:sz w:val="24"/>
        </w:rPr>
        <w:t xml:space="preserve"> </w:t>
      </w:r>
      <w:r>
        <w:rPr>
          <w:sz w:val="24"/>
        </w:rPr>
        <w:t>обучающегося</w:t>
      </w:r>
      <w:r>
        <w:rPr>
          <w:spacing w:val="40"/>
          <w:sz w:val="24"/>
        </w:rPr>
        <w:t xml:space="preserve"> </w:t>
      </w:r>
      <w:r>
        <w:rPr>
          <w:sz w:val="24"/>
        </w:rPr>
        <w:t>к</w:t>
      </w:r>
      <w:r>
        <w:rPr>
          <w:spacing w:val="40"/>
          <w:sz w:val="24"/>
        </w:rPr>
        <w:t xml:space="preserve"> </w:t>
      </w:r>
      <w:r>
        <w:rPr>
          <w:sz w:val="24"/>
        </w:rPr>
        <w:t>изменяющимся</w:t>
      </w:r>
      <w:r>
        <w:rPr>
          <w:spacing w:val="40"/>
          <w:sz w:val="24"/>
        </w:rPr>
        <w:t xml:space="preserve"> </w:t>
      </w:r>
      <w:r>
        <w:rPr>
          <w:sz w:val="24"/>
        </w:rPr>
        <w:t>условиям социальной и природной среды:</w:t>
      </w:r>
    </w:p>
    <w:p w14:paraId="3EF1D717">
      <w:pPr>
        <w:pStyle w:val="7"/>
        <w:ind w:right="400"/>
      </w:pPr>
      <w:r>
        <w:t>освоение обучающимися социального опыта, основных социальных ролей, соответствующих ведущей деятельности</w:t>
      </w:r>
      <w:r>
        <w:rPr>
          <w:spacing w:val="-1"/>
        </w:rPr>
        <w:t xml:space="preserve"> </w:t>
      </w:r>
      <w:r>
        <w:t>возраста, норм</w:t>
      </w:r>
      <w:r>
        <w:rPr>
          <w:spacing w:val="-1"/>
        </w:rPr>
        <w:t xml:space="preserve"> </w:t>
      </w:r>
      <w:r>
        <w:t>и правил общественного поведения, форм социальной</w:t>
      </w:r>
      <w:r>
        <w:rPr>
          <w:spacing w:val="-1"/>
        </w:rPr>
        <w:t xml:space="preserve"> </w:t>
      </w:r>
      <w:r>
        <w:t xml:space="preserve">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w:t>
      </w:r>
      <w:r>
        <w:rPr>
          <w:spacing w:val="-2"/>
        </w:rPr>
        <w:t>среды;</w:t>
      </w:r>
    </w:p>
    <w:p w14:paraId="7B8A406E">
      <w:pPr>
        <w:pStyle w:val="7"/>
        <w:ind w:right="406"/>
      </w:pPr>
      <w:r>
        <w:t>способность обучающихся во взаимодействии в условиях неопределённости, открытость опыту и знаниям других;</w:t>
      </w:r>
    </w:p>
    <w:p w14:paraId="75B311A9">
      <w:pPr>
        <w:pStyle w:val="7"/>
        <w:ind w:right="396"/>
      </w:pPr>
      <w: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w:t>
      </w:r>
      <w:r>
        <w:rPr>
          <w:spacing w:val="40"/>
        </w:rPr>
        <w:t xml:space="preserve"> </w:t>
      </w:r>
      <w:r>
        <w:t>в том числе умение учиться у других людей; осознавать в совместной деятельности новые знания, навыки и компетенции из опыта других;</w:t>
      </w:r>
    </w:p>
    <w:p w14:paraId="1F75DAC8">
      <w:pPr>
        <w:pStyle w:val="7"/>
        <w:ind w:right="393"/>
      </w:pPr>
      <w: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w:t>
      </w:r>
      <w:r>
        <w:rPr>
          <w:spacing w:val="-2"/>
        </w:rPr>
        <w:t>развитие;</w:t>
      </w:r>
    </w:p>
    <w:p w14:paraId="75407C8E">
      <w:pPr>
        <w:pStyle w:val="7"/>
        <w:ind w:right="398"/>
      </w:pPr>
      <w: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w:t>
      </w:r>
      <w:r>
        <w:rPr>
          <w:spacing w:val="-2"/>
        </w:rPr>
        <w:t>развития;</w:t>
      </w:r>
    </w:p>
    <w:p w14:paraId="6A0A3286">
      <w:pPr>
        <w:pStyle w:val="7"/>
      </w:pPr>
      <w:r>
        <w:t>умение</w:t>
      </w:r>
      <w:r>
        <w:rPr>
          <w:spacing w:val="-17"/>
        </w:rPr>
        <w:t xml:space="preserve"> </w:t>
      </w:r>
      <w:r>
        <w:t>анализировать</w:t>
      </w:r>
      <w:r>
        <w:rPr>
          <w:spacing w:val="-15"/>
        </w:rPr>
        <w:t xml:space="preserve"> </w:t>
      </w:r>
      <w:r>
        <w:t>и</w:t>
      </w:r>
      <w:r>
        <w:rPr>
          <w:spacing w:val="-15"/>
        </w:rPr>
        <w:t xml:space="preserve"> </w:t>
      </w:r>
      <w:r>
        <w:t>выявлять</w:t>
      </w:r>
      <w:r>
        <w:rPr>
          <w:spacing w:val="-12"/>
        </w:rPr>
        <w:t xml:space="preserve"> </w:t>
      </w:r>
      <w:r>
        <w:t>взаимосвязи</w:t>
      </w:r>
      <w:r>
        <w:rPr>
          <w:spacing w:val="-13"/>
        </w:rPr>
        <w:t xml:space="preserve"> </w:t>
      </w:r>
      <w:r>
        <w:t>природы,</w:t>
      </w:r>
      <w:r>
        <w:rPr>
          <w:spacing w:val="-15"/>
        </w:rPr>
        <w:t xml:space="preserve"> </w:t>
      </w:r>
      <w:r>
        <w:t>общества</w:t>
      </w:r>
      <w:r>
        <w:rPr>
          <w:spacing w:val="-15"/>
        </w:rPr>
        <w:t xml:space="preserve"> </w:t>
      </w:r>
      <w:r>
        <w:t>и</w:t>
      </w:r>
      <w:r>
        <w:rPr>
          <w:spacing w:val="-13"/>
        </w:rPr>
        <w:t xml:space="preserve"> </w:t>
      </w:r>
      <w:r>
        <w:rPr>
          <w:spacing w:val="-2"/>
        </w:rPr>
        <w:t>экономики;</w:t>
      </w:r>
    </w:p>
    <w:p w14:paraId="0A92F5E1">
      <w:pPr>
        <w:pStyle w:val="7"/>
        <w:ind w:right="400"/>
      </w:pPr>
      <w: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48DEBA56">
      <w:pPr>
        <w:pStyle w:val="7"/>
        <w:ind w:right="402"/>
      </w:pPr>
      <w:r>
        <w:t>способность обучающихся осознавать стрессовую ситуацию, оценивать происходящие изменения</w:t>
      </w:r>
      <w:r>
        <w:rPr>
          <w:spacing w:val="40"/>
        </w:rPr>
        <w:t xml:space="preserve"> </w:t>
      </w:r>
      <w:r>
        <w:t>и их последствия, воспринимать стрессовую ситуацию как вызов, требующий контрмер;</w:t>
      </w:r>
    </w:p>
    <w:p w14:paraId="5E9D2CB2">
      <w:pPr>
        <w:pStyle w:val="7"/>
      </w:pPr>
      <w:r>
        <w:t>оценивать</w:t>
      </w:r>
      <w:r>
        <w:rPr>
          <w:spacing w:val="53"/>
        </w:rPr>
        <w:t xml:space="preserve"> </w:t>
      </w:r>
      <w:r>
        <w:t>ситуацию</w:t>
      </w:r>
      <w:r>
        <w:rPr>
          <w:spacing w:val="59"/>
        </w:rPr>
        <w:t xml:space="preserve"> </w:t>
      </w:r>
      <w:r>
        <w:t>стресса,</w:t>
      </w:r>
      <w:r>
        <w:rPr>
          <w:spacing w:val="77"/>
          <w:w w:val="150"/>
        </w:rPr>
        <w:t xml:space="preserve"> </w:t>
      </w:r>
      <w:r>
        <w:t>корректировать</w:t>
      </w:r>
      <w:r>
        <w:rPr>
          <w:spacing w:val="64"/>
        </w:rPr>
        <w:t xml:space="preserve"> </w:t>
      </w:r>
      <w:r>
        <w:t>принимаемые</w:t>
      </w:r>
      <w:r>
        <w:rPr>
          <w:spacing w:val="25"/>
        </w:rPr>
        <w:t xml:space="preserve">  </w:t>
      </w:r>
      <w:r>
        <w:t>решения</w:t>
      </w:r>
      <w:r>
        <w:rPr>
          <w:spacing w:val="73"/>
          <w:w w:val="150"/>
        </w:rPr>
        <w:t xml:space="preserve"> </w:t>
      </w:r>
      <w:r>
        <w:t>и</w:t>
      </w:r>
      <w:r>
        <w:rPr>
          <w:spacing w:val="79"/>
          <w:w w:val="150"/>
        </w:rPr>
        <w:t xml:space="preserve"> </w:t>
      </w:r>
      <w:r>
        <w:rPr>
          <w:spacing w:val="-2"/>
        </w:rPr>
        <w:t>действия,</w:t>
      </w:r>
    </w:p>
    <w:p w14:paraId="77591255">
      <w:pPr>
        <w:pStyle w:val="7"/>
        <w:spacing w:before="72"/>
        <w:ind w:right="401"/>
      </w:pPr>
      <w:r>
        <w:t>формулировать и оценивать риски</w:t>
      </w:r>
      <w:r>
        <w:rPr>
          <w:spacing w:val="-2"/>
        </w:rPr>
        <w:t xml:space="preserve"> </w:t>
      </w:r>
      <w:r>
        <w:t>и</w:t>
      </w:r>
      <w:r>
        <w:rPr>
          <w:spacing w:val="-2"/>
        </w:rPr>
        <w:t xml:space="preserve"> </w:t>
      </w:r>
      <w:r>
        <w:t>последствия,</w:t>
      </w:r>
      <w:r>
        <w:rPr>
          <w:spacing w:val="-1"/>
        </w:rPr>
        <w:t xml:space="preserve"> </w:t>
      </w:r>
      <w:r>
        <w:t>формировать</w:t>
      </w:r>
      <w:r>
        <w:rPr>
          <w:spacing w:val="-2"/>
        </w:rPr>
        <w:t xml:space="preserve"> </w:t>
      </w:r>
      <w:r>
        <w:t>опыт, уметь находить</w:t>
      </w:r>
      <w:r>
        <w:rPr>
          <w:spacing w:val="-2"/>
        </w:rPr>
        <w:t xml:space="preserve"> </w:t>
      </w:r>
      <w:r>
        <w:t>позитивное</w:t>
      </w:r>
      <w:r>
        <w:rPr>
          <w:spacing w:val="-2"/>
        </w:rPr>
        <w:t xml:space="preserve"> </w:t>
      </w:r>
      <w:r>
        <w:t>в произошедшей ситуации; быть готовым действовать в</w:t>
      </w:r>
      <w:r>
        <w:rPr>
          <w:spacing w:val="40"/>
        </w:rPr>
        <w:t xml:space="preserve"> </w:t>
      </w:r>
      <w:r>
        <w:t>отсутствие</w:t>
      </w:r>
      <w:r>
        <w:rPr>
          <w:spacing w:val="40"/>
        </w:rPr>
        <w:t xml:space="preserve"> </w:t>
      </w:r>
      <w:r>
        <w:t>гарантий успеха.</w:t>
      </w:r>
    </w:p>
    <w:p w14:paraId="6DB3499A">
      <w:pPr>
        <w:pStyle w:val="7"/>
        <w:spacing w:before="1"/>
        <w:ind w:right="399"/>
      </w:pPr>
      <w:r>
        <w:t xml:space="preserve">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Pr>
          <w:spacing w:val="-2"/>
        </w:rPr>
        <w:t>деятельность.</w:t>
      </w:r>
    </w:p>
    <w:p w14:paraId="31810763">
      <w:pPr>
        <w:pStyle w:val="7"/>
        <w:ind w:right="394"/>
      </w:pPr>
      <w:r>
        <w:t>У обучающегося будут сформированы следующие базовые логические действия как часть познавательных универсальных учебных действий:</w:t>
      </w:r>
    </w:p>
    <w:p w14:paraId="5C8940E8">
      <w:pPr>
        <w:pStyle w:val="7"/>
        <w:ind w:right="399"/>
      </w:pPr>
      <w:r>
        <w:t>выявлять и характеризовать существенные признаки социальных явлений и процессов; устанавливать существенный признак классификации социальных фактов, основания для</w:t>
      </w:r>
    </w:p>
    <w:p w14:paraId="4B5820D3">
      <w:pPr>
        <w:pStyle w:val="7"/>
      </w:pPr>
      <w:r>
        <w:rPr>
          <w:spacing w:val="-2"/>
        </w:rPr>
        <w:t>их</w:t>
      </w:r>
      <w:r>
        <w:rPr>
          <w:spacing w:val="-3"/>
        </w:rPr>
        <w:t xml:space="preserve"> </w:t>
      </w:r>
      <w:r>
        <w:rPr>
          <w:spacing w:val="-2"/>
        </w:rPr>
        <w:t>обобщения</w:t>
      </w:r>
      <w:r>
        <w:rPr>
          <w:spacing w:val="-8"/>
        </w:rPr>
        <w:t xml:space="preserve"> </w:t>
      </w:r>
      <w:r>
        <w:rPr>
          <w:spacing w:val="-2"/>
        </w:rPr>
        <w:t>и</w:t>
      </w:r>
      <w:r>
        <w:rPr>
          <w:spacing w:val="-5"/>
        </w:rPr>
        <w:t xml:space="preserve"> </w:t>
      </w:r>
      <w:r>
        <w:rPr>
          <w:spacing w:val="-2"/>
        </w:rPr>
        <w:t>сравнения,</w:t>
      </w:r>
      <w:r>
        <w:rPr>
          <w:spacing w:val="-1"/>
        </w:rPr>
        <w:t xml:space="preserve"> </w:t>
      </w:r>
      <w:r>
        <w:rPr>
          <w:spacing w:val="-2"/>
        </w:rPr>
        <w:t>критерии</w:t>
      </w:r>
      <w:r>
        <w:rPr>
          <w:spacing w:val="-4"/>
        </w:rPr>
        <w:t xml:space="preserve"> </w:t>
      </w:r>
      <w:r>
        <w:rPr>
          <w:spacing w:val="-2"/>
        </w:rPr>
        <w:t>проводимого анализа;</w:t>
      </w:r>
    </w:p>
    <w:p w14:paraId="54C7D306">
      <w:pPr>
        <w:pStyle w:val="7"/>
        <w:tabs>
          <w:tab w:val="left" w:pos="2196"/>
          <w:tab w:val="left" w:pos="3161"/>
          <w:tab w:val="left" w:pos="4901"/>
          <w:tab w:val="left" w:pos="5825"/>
          <w:tab w:val="left" w:pos="7014"/>
          <w:tab w:val="left" w:pos="8913"/>
        </w:tabs>
        <w:ind w:left="2196" w:right="593" w:hanging="2053"/>
        <w:jc w:val="left"/>
      </w:pPr>
      <w:r>
        <w:rPr>
          <w:spacing w:val="-10"/>
        </w:rPr>
        <w:t>с</w:t>
      </w:r>
      <w:r>
        <w:tab/>
      </w:r>
      <w:r>
        <w:rPr>
          <w:spacing w:val="-2"/>
        </w:rPr>
        <w:t>учётом</w:t>
      </w:r>
      <w:r>
        <w:tab/>
      </w:r>
      <w:r>
        <w:rPr>
          <w:spacing w:val="-2"/>
        </w:rPr>
        <w:t>предложенной</w:t>
      </w:r>
      <w:r>
        <w:tab/>
      </w:r>
      <w:r>
        <w:rPr>
          <w:spacing w:val="-2"/>
        </w:rPr>
        <w:t>задачи</w:t>
      </w:r>
      <w:r>
        <w:tab/>
      </w:r>
      <w:r>
        <w:rPr>
          <w:spacing w:val="-2"/>
        </w:rPr>
        <w:t>выявлять</w:t>
      </w:r>
      <w:r>
        <w:tab/>
      </w:r>
      <w:r>
        <w:rPr>
          <w:spacing w:val="-2"/>
        </w:rPr>
        <w:t>закономерности</w:t>
      </w:r>
      <w:r>
        <w:tab/>
      </w:r>
      <w:r>
        <w:rPr>
          <w:spacing w:val="-10"/>
        </w:rPr>
        <w:t xml:space="preserve">и </w:t>
      </w:r>
      <w:r>
        <w:rPr>
          <w:spacing w:val="-2"/>
        </w:rPr>
        <w:t>противоречия</w:t>
      </w:r>
      <w:r>
        <w:tab/>
      </w:r>
      <w:r>
        <w:t>в</w:t>
      </w:r>
      <w:r>
        <w:rPr>
          <w:spacing w:val="-20"/>
        </w:rPr>
        <w:t xml:space="preserve"> </w:t>
      </w:r>
      <w:r>
        <w:t>рассматриваемых</w:t>
      </w:r>
      <w:r>
        <w:rPr>
          <w:spacing w:val="-13"/>
        </w:rPr>
        <w:t xml:space="preserve"> </w:t>
      </w:r>
      <w:r>
        <w:t>фактах,</w:t>
      </w:r>
      <w:r>
        <w:rPr>
          <w:spacing w:val="-7"/>
        </w:rPr>
        <w:t xml:space="preserve"> </w:t>
      </w:r>
      <w:r>
        <w:t>данных</w:t>
      </w:r>
      <w:r>
        <w:rPr>
          <w:spacing w:val="-9"/>
        </w:rPr>
        <w:t xml:space="preserve"> </w:t>
      </w:r>
      <w:r>
        <w:t>и</w:t>
      </w:r>
      <w:r>
        <w:rPr>
          <w:spacing w:val="-8"/>
        </w:rPr>
        <w:t xml:space="preserve"> </w:t>
      </w:r>
      <w:r>
        <w:t>наблюдениях;</w:t>
      </w:r>
    </w:p>
    <w:p w14:paraId="083A5116">
      <w:pPr>
        <w:pStyle w:val="7"/>
        <w:spacing w:before="1"/>
        <w:jc w:val="left"/>
      </w:pPr>
      <w:r>
        <w:t>предлагать</w:t>
      </w:r>
      <w:r>
        <w:rPr>
          <w:spacing w:val="-17"/>
        </w:rPr>
        <w:t xml:space="preserve"> </w:t>
      </w:r>
      <w:r>
        <w:t>критерии</w:t>
      </w:r>
      <w:r>
        <w:rPr>
          <w:spacing w:val="-15"/>
        </w:rPr>
        <w:t xml:space="preserve"> </w:t>
      </w:r>
      <w:r>
        <w:t>для</w:t>
      </w:r>
      <w:r>
        <w:rPr>
          <w:spacing w:val="-15"/>
        </w:rPr>
        <w:t xml:space="preserve"> </w:t>
      </w:r>
      <w:r>
        <w:t>выявления</w:t>
      </w:r>
      <w:r>
        <w:rPr>
          <w:spacing w:val="-15"/>
        </w:rPr>
        <w:t xml:space="preserve"> </w:t>
      </w:r>
      <w:r>
        <w:t>закономерностей</w:t>
      </w:r>
      <w:r>
        <w:rPr>
          <w:spacing w:val="-14"/>
        </w:rPr>
        <w:t xml:space="preserve"> </w:t>
      </w:r>
      <w:r>
        <w:t>и</w:t>
      </w:r>
      <w:r>
        <w:rPr>
          <w:spacing w:val="-15"/>
        </w:rPr>
        <w:t xml:space="preserve"> </w:t>
      </w:r>
      <w:r>
        <w:rPr>
          <w:spacing w:val="-2"/>
        </w:rPr>
        <w:t>противоречий;</w:t>
      </w:r>
    </w:p>
    <w:p w14:paraId="31B657B9">
      <w:pPr>
        <w:pStyle w:val="7"/>
        <w:ind w:right="657"/>
        <w:jc w:val="left"/>
      </w:pPr>
      <w:r>
        <w:t>выявлять</w:t>
      </w:r>
      <w:r>
        <w:rPr>
          <w:spacing w:val="40"/>
        </w:rPr>
        <w:t xml:space="preserve"> </w:t>
      </w:r>
      <w:r>
        <w:t>дефицит</w:t>
      </w:r>
      <w:r>
        <w:rPr>
          <w:spacing w:val="40"/>
        </w:rPr>
        <w:t xml:space="preserve"> </w:t>
      </w:r>
      <w:r>
        <w:t>информации,</w:t>
      </w:r>
      <w:r>
        <w:rPr>
          <w:spacing w:val="40"/>
        </w:rPr>
        <w:t xml:space="preserve"> </w:t>
      </w:r>
      <w:r>
        <w:t>данных, необходимых</w:t>
      </w:r>
      <w:r>
        <w:rPr>
          <w:spacing w:val="40"/>
        </w:rPr>
        <w:t xml:space="preserve"> </w:t>
      </w:r>
      <w:r>
        <w:t>для</w:t>
      </w:r>
      <w:r>
        <w:rPr>
          <w:spacing w:val="40"/>
        </w:rPr>
        <w:t xml:space="preserve"> </w:t>
      </w:r>
      <w:r>
        <w:t>решения</w:t>
      </w:r>
      <w:r>
        <w:rPr>
          <w:spacing w:val="40"/>
        </w:rPr>
        <w:t xml:space="preserve"> </w:t>
      </w:r>
      <w:r>
        <w:t>поставленной задачи; выявлять</w:t>
      </w:r>
      <w:r>
        <w:rPr>
          <w:spacing w:val="-3"/>
        </w:rPr>
        <w:t xml:space="preserve"> </w:t>
      </w:r>
      <w:r>
        <w:t>причинно-следственные</w:t>
      </w:r>
      <w:r>
        <w:rPr>
          <w:spacing w:val="-6"/>
        </w:rPr>
        <w:t xml:space="preserve"> </w:t>
      </w:r>
      <w:r>
        <w:t>связи</w:t>
      </w:r>
      <w:r>
        <w:rPr>
          <w:spacing w:val="-4"/>
        </w:rPr>
        <w:t xml:space="preserve"> </w:t>
      </w:r>
      <w:r>
        <w:t>при</w:t>
      </w:r>
      <w:r>
        <w:rPr>
          <w:spacing w:val="-6"/>
        </w:rPr>
        <w:t xml:space="preserve"> </w:t>
      </w:r>
      <w:r>
        <w:t>изучении</w:t>
      </w:r>
      <w:r>
        <w:rPr>
          <w:spacing w:val="-4"/>
        </w:rPr>
        <w:t xml:space="preserve"> </w:t>
      </w:r>
      <w:r>
        <w:t>явлений</w:t>
      </w:r>
      <w:r>
        <w:rPr>
          <w:spacing w:val="-4"/>
        </w:rPr>
        <w:t xml:space="preserve"> </w:t>
      </w:r>
      <w:r>
        <w:t>и</w:t>
      </w:r>
      <w:r>
        <w:rPr>
          <w:spacing w:val="-6"/>
        </w:rPr>
        <w:t xml:space="preserve"> </w:t>
      </w:r>
      <w:r>
        <w:t>процессов;</w:t>
      </w:r>
      <w:r>
        <w:rPr>
          <w:spacing w:val="-4"/>
        </w:rPr>
        <w:t xml:space="preserve"> </w:t>
      </w:r>
      <w:r>
        <w:t>проводить выводы</w:t>
      </w:r>
      <w:r>
        <w:rPr>
          <w:spacing w:val="-4"/>
        </w:rPr>
        <w:t xml:space="preserve"> </w:t>
      </w:r>
      <w:r>
        <w:t>с использованием дедуктивных и индуктивных</w:t>
      </w:r>
      <w:r>
        <w:rPr>
          <w:spacing w:val="40"/>
        </w:rPr>
        <w:t xml:space="preserve"> </w:t>
      </w:r>
      <w:r>
        <w:t>умозаключений,</w:t>
      </w:r>
    </w:p>
    <w:p w14:paraId="45942040">
      <w:pPr>
        <w:pStyle w:val="7"/>
        <w:spacing w:line="276" w:lineRule="exact"/>
        <w:jc w:val="left"/>
      </w:pPr>
      <w:r>
        <w:t>умозаключений</w:t>
      </w:r>
      <w:r>
        <w:rPr>
          <w:spacing w:val="-17"/>
        </w:rPr>
        <w:t xml:space="preserve"> </w:t>
      </w:r>
      <w:r>
        <w:t>по</w:t>
      </w:r>
      <w:r>
        <w:rPr>
          <w:spacing w:val="-15"/>
        </w:rPr>
        <w:t xml:space="preserve"> </w:t>
      </w:r>
      <w:r>
        <w:t>аналогии,</w:t>
      </w:r>
      <w:r>
        <w:rPr>
          <w:spacing w:val="-11"/>
        </w:rPr>
        <w:t xml:space="preserve"> </w:t>
      </w:r>
      <w:r>
        <w:t>формулировать</w:t>
      </w:r>
      <w:r>
        <w:rPr>
          <w:spacing w:val="-14"/>
        </w:rPr>
        <w:t xml:space="preserve"> </w:t>
      </w:r>
      <w:r>
        <w:t>гипотезы</w:t>
      </w:r>
      <w:r>
        <w:rPr>
          <w:spacing w:val="-13"/>
        </w:rPr>
        <w:t xml:space="preserve"> </w:t>
      </w:r>
      <w:r>
        <w:t>о</w:t>
      </w:r>
      <w:r>
        <w:rPr>
          <w:spacing w:val="-15"/>
        </w:rPr>
        <w:t xml:space="preserve"> </w:t>
      </w:r>
      <w:r>
        <w:rPr>
          <w:spacing w:val="-2"/>
        </w:rPr>
        <w:t>взаимосвязях;</w:t>
      </w:r>
    </w:p>
    <w:p w14:paraId="465F1E8D">
      <w:pPr>
        <w:pStyle w:val="7"/>
        <w:ind w:right="398"/>
        <w:jc w:val="left"/>
      </w:pPr>
      <w:r>
        <w:rPr>
          <w:position w:val="1"/>
        </w:rPr>
        <w:t>самостоятельно</w:t>
      </w:r>
      <w:r>
        <w:rPr>
          <w:spacing w:val="80"/>
          <w:position w:val="1"/>
        </w:rPr>
        <w:t xml:space="preserve"> </w:t>
      </w:r>
      <w:r>
        <w:rPr>
          <w:position w:val="1"/>
        </w:rPr>
        <w:t>выбирать</w:t>
      </w:r>
      <w:r>
        <w:rPr>
          <w:spacing w:val="80"/>
          <w:position w:val="1"/>
        </w:rPr>
        <w:t xml:space="preserve"> </w:t>
      </w:r>
      <w:r>
        <w:rPr>
          <w:position w:val="1"/>
        </w:rPr>
        <w:t>способ</w:t>
      </w:r>
      <w:r>
        <w:rPr>
          <w:spacing w:val="80"/>
          <w:position w:val="1"/>
        </w:rPr>
        <w:t xml:space="preserve"> </w:t>
      </w:r>
      <w:r>
        <w:rPr>
          <w:position w:val="1"/>
        </w:rPr>
        <w:t>решения</w:t>
      </w:r>
      <w:r>
        <w:rPr>
          <w:spacing w:val="80"/>
          <w:position w:val="1"/>
        </w:rPr>
        <w:t xml:space="preserve"> </w:t>
      </w:r>
      <w:r>
        <w:rPr>
          <w:position w:val="1"/>
        </w:rPr>
        <w:t>учебной</w:t>
      </w:r>
      <w:r>
        <w:rPr>
          <w:spacing w:val="80"/>
          <w:position w:val="1"/>
        </w:rPr>
        <w:t xml:space="preserve"> </w:t>
      </w:r>
      <w:r>
        <w:rPr>
          <w:position w:val="1"/>
        </w:rPr>
        <w:t>задачи</w:t>
      </w:r>
      <w:r>
        <w:rPr>
          <w:spacing w:val="80"/>
          <w:position w:val="1"/>
        </w:rPr>
        <w:t xml:space="preserve"> </w:t>
      </w:r>
      <w:r>
        <w:t>(</w:t>
      </w:r>
      <w:r>
        <w:rPr>
          <w:position w:val="1"/>
        </w:rPr>
        <w:t>сравнивать</w:t>
      </w:r>
      <w:r>
        <w:rPr>
          <w:spacing w:val="80"/>
          <w:position w:val="1"/>
        </w:rPr>
        <w:t xml:space="preserve"> </w:t>
      </w:r>
      <w:r>
        <w:rPr>
          <w:position w:val="1"/>
        </w:rPr>
        <w:t>несколько</w:t>
      </w:r>
      <w:r>
        <w:rPr>
          <w:spacing w:val="80"/>
          <w:position w:val="1"/>
        </w:rPr>
        <w:t xml:space="preserve"> </w:t>
      </w:r>
      <w:r>
        <w:t>вариантов решения, выбирать наиболее подходящий с учётом самостоятельно выделенных критериев). осознавать невозможность контролировать всё вокруг.</w:t>
      </w:r>
    </w:p>
    <w:p w14:paraId="000A11A9">
      <w:pPr>
        <w:pStyle w:val="7"/>
        <w:ind w:right="398"/>
        <w:jc w:val="left"/>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62B95AF">
      <w:pPr>
        <w:pStyle w:val="7"/>
        <w:ind w:right="398"/>
        <w:jc w:val="left"/>
      </w:pPr>
      <w:r>
        <w:t>использовать</w:t>
      </w:r>
      <w:r>
        <w:rPr>
          <w:spacing w:val="40"/>
        </w:rPr>
        <w:t xml:space="preserve"> </w:t>
      </w:r>
      <w:r>
        <w:t>вопросы</w:t>
      </w:r>
      <w:r>
        <w:rPr>
          <w:spacing w:val="40"/>
        </w:rPr>
        <w:t xml:space="preserve"> </w:t>
      </w:r>
      <w:r>
        <w:t>как</w:t>
      </w:r>
      <w:r>
        <w:rPr>
          <w:spacing w:val="40"/>
        </w:rPr>
        <w:t xml:space="preserve"> </w:t>
      </w:r>
      <w:r>
        <w:t>исследовательский</w:t>
      </w:r>
      <w:r>
        <w:rPr>
          <w:spacing w:val="40"/>
        </w:rPr>
        <w:t xml:space="preserve"> </w:t>
      </w:r>
      <w:r>
        <w:t>инструмент</w:t>
      </w:r>
      <w:r>
        <w:rPr>
          <w:spacing w:val="40"/>
        </w:rPr>
        <w:t xml:space="preserve"> </w:t>
      </w:r>
      <w:r>
        <w:t>познания;</w:t>
      </w:r>
      <w:r>
        <w:rPr>
          <w:spacing w:val="40"/>
        </w:rPr>
        <w:t xml:space="preserve"> </w:t>
      </w:r>
      <w:r>
        <w:t>формулировать</w:t>
      </w:r>
      <w:r>
        <w:rPr>
          <w:spacing w:val="40"/>
        </w:rPr>
        <w:t xml:space="preserve"> </w:t>
      </w:r>
      <w:r>
        <w:t>вопросы,</w:t>
      </w:r>
      <w:r>
        <w:rPr>
          <w:spacing w:val="80"/>
        </w:rPr>
        <w:t xml:space="preserve"> </w:t>
      </w:r>
      <w:r>
        <w:t>фиксирующие разрыв между реальным и желательным</w:t>
      </w:r>
    </w:p>
    <w:p w14:paraId="317A9600">
      <w:pPr>
        <w:pStyle w:val="7"/>
        <w:ind w:right="398"/>
        <w:jc w:val="left"/>
      </w:pPr>
      <w:r>
        <w:t>состоянием</w:t>
      </w:r>
      <w:r>
        <w:rPr>
          <w:spacing w:val="31"/>
        </w:rPr>
        <w:t xml:space="preserve"> </w:t>
      </w:r>
      <w:r>
        <w:t>ситуации,</w:t>
      </w:r>
      <w:r>
        <w:rPr>
          <w:spacing w:val="34"/>
        </w:rPr>
        <w:t xml:space="preserve"> </w:t>
      </w:r>
      <w:r>
        <w:t>объекта,</w:t>
      </w:r>
      <w:r>
        <w:rPr>
          <w:spacing w:val="31"/>
        </w:rPr>
        <w:t xml:space="preserve"> </w:t>
      </w:r>
      <w:r>
        <w:t>самостоятельно</w:t>
      </w:r>
      <w:r>
        <w:rPr>
          <w:spacing w:val="34"/>
        </w:rPr>
        <w:t xml:space="preserve"> </w:t>
      </w:r>
      <w:r>
        <w:t>устанавливать</w:t>
      </w:r>
      <w:r>
        <w:rPr>
          <w:spacing w:val="33"/>
        </w:rPr>
        <w:t xml:space="preserve"> </w:t>
      </w:r>
      <w:r>
        <w:t>искомое</w:t>
      </w:r>
      <w:r>
        <w:rPr>
          <w:spacing w:val="30"/>
        </w:rPr>
        <w:t xml:space="preserve"> </w:t>
      </w:r>
      <w:r>
        <w:t>и</w:t>
      </w:r>
      <w:r>
        <w:rPr>
          <w:spacing w:val="32"/>
        </w:rPr>
        <w:t xml:space="preserve"> </w:t>
      </w:r>
      <w:r>
        <w:t>данное;</w:t>
      </w:r>
      <w:r>
        <w:rPr>
          <w:spacing w:val="32"/>
        </w:rPr>
        <w:t xml:space="preserve"> </w:t>
      </w:r>
      <w:r>
        <w:t>формулировать гипотезу</w:t>
      </w:r>
      <w:r>
        <w:rPr>
          <w:spacing w:val="-2"/>
        </w:rPr>
        <w:t xml:space="preserve"> </w:t>
      </w:r>
      <w:r>
        <w:t>об истинности собственных суждений и суждений других,</w:t>
      </w:r>
    </w:p>
    <w:p w14:paraId="77B5EEBE">
      <w:pPr>
        <w:pStyle w:val="7"/>
        <w:jc w:val="left"/>
      </w:pPr>
      <w:r>
        <w:rPr>
          <w:spacing w:val="-2"/>
        </w:rPr>
        <w:t>аргументировать</w:t>
      </w:r>
      <w:r>
        <w:rPr>
          <w:spacing w:val="3"/>
        </w:rPr>
        <w:t xml:space="preserve"> </w:t>
      </w:r>
      <w:r>
        <w:rPr>
          <w:spacing w:val="-2"/>
        </w:rPr>
        <w:t>свою</w:t>
      </w:r>
      <w:r>
        <w:rPr>
          <w:spacing w:val="4"/>
        </w:rPr>
        <w:t xml:space="preserve"> </w:t>
      </w:r>
      <w:r>
        <w:rPr>
          <w:spacing w:val="-2"/>
        </w:rPr>
        <w:t>позицию,</w:t>
      </w:r>
      <w:r>
        <w:rPr>
          <w:spacing w:val="1"/>
        </w:rPr>
        <w:t xml:space="preserve"> </w:t>
      </w:r>
      <w:r>
        <w:rPr>
          <w:spacing w:val="-2"/>
        </w:rPr>
        <w:t>мнение;</w:t>
      </w:r>
    </w:p>
    <w:p w14:paraId="3FD87894">
      <w:pPr>
        <w:pStyle w:val="7"/>
        <w:spacing w:before="2"/>
        <w:ind w:right="393"/>
      </w:pPr>
      <w:r>
        <w:t xml:space="preserve">проводить по самостоятельно составленному плану небольшое исследование по </w:t>
      </w:r>
      <w:r>
        <w:rPr>
          <w:position w:val="1"/>
        </w:rPr>
        <w:t xml:space="preserve">установлению особенностей объекта </w:t>
      </w:r>
      <w:r>
        <w:t xml:space="preserve">изучения, причинно-следственных связей и зависимостей объектов между </w:t>
      </w:r>
      <w:r>
        <w:rPr>
          <w:spacing w:val="-2"/>
        </w:rPr>
        <w:t>собой;</w:t>
      </w:r>
    </w:p>
    <w:p w14:paraId="45C99CA7">
      <w:pPr>
        <w:pStyle w:val="7"/>
        <w:ind w:right="402"/>
        <w:jc w:val="left"/>
      </w:pPr>
      <w:r>
        <w:t>оценивать на применимость и достоверность информацию, полученную в ходе исследования; самостоятельно</w:t>
      </w:r>
      <w:r>
        <w:rPr>
          <w:spacing w:val="33"/>
        </w:rPr>
        <w:t xml:space="preserve"> </w:t>
      </w:r>
      <w:r>
        <w:t>формулировать</w:t>
      </w:r>
      <w:r>
        <w:rPr>
          <w:spacing w:val="34"/>
        </w:rPr>
        <w:t xml:space="preserve"> </w:t>
      </w:r>
      <w:r>
        <w:t>обобщения</w:t>
      </w:r>
      <w:r>
        <w:rPr>
          <w:spacing w:val="30"/>
        </w:rPr>
        <w:t xml:space="preserve"> </w:t>
      </w:r>
      <w:r>
        <w:t>и</w:t>
      </w:r>
      <w:r>
        <w:rPr>
          <w:spacing w:val="31"/>
        </w:rPr>
        <w:t xml:space="preserve"> </w:t>
      </w:r>
      <w:r>
        <w:t>выводы</w:t>
      </w:r>
      <w:r>
        <w:rPr>
          <w:spacing w:val="32"/>
        </w:rPr>
        <w:t xml:space="preserve"> </w:t>
      </w:r>
      <w:r>
        <w:t>по</w:t>
      </w:r>
      <w:r>
        <w:rPr>
          <w:spacing w:val="33"/>
        </w:rPr>
        <w:t xml:space="preserve"> </w:t>
      </w:r>
      <w:r>
        <w:t>результатам</w:t>
      </w:r>
      <w:r>
        <w:rPr>
          <w:spacing w:val="32"/>
        </w:rPr>
        <w:t xml:space="preserve"> </w:t>
      </w:r>
      <w:r>
        <w:t>проведённого</w:t>
      </w:r>
      <w:r>
        <w:rPr>
          <w:spacing w:val="30"/>
        </w:rPr>
        <w:t xml:space="preserve"> </w:t>
      </w:r>
      <w:r>
        <w:t>наблюдения, исследования, владеть инструментами оценки достоверности полученных выводов и обобщений; прогнозировать</w:t>
      </w:r>
      <w:r>
        <w:rPr>
          <w:spacing w:val="80"/>
          <w:w w:val="150"/>
        </w:rPr>
        <w:t xml:space="preserve"> </w:t>
      </w:r>
      <w:r>
        <w:t>возможное</w:t>
      </w:r>
      <w:r>
        <w:rPr>
          <w:spacing w:val="80"/>
          <w:w w:val="150"/>
        </w:rPr>
        <w:t xml:space="preserve"> </w:t>
      </w:r>
      <w:r>
        <w:t>дальнейшее</w:t>
      </w:r>
      <w:r>
        <w:rPr>
          <w:spacing w:val="80"/>
          <w:w w:val="150"/>
        </w:rPr>
        <w:t xml:space="preserve"> </w:t>
      </w:r>
      <w:r>
        <w:t>развитие</w:t>
      </w:r>
      <w:r>
        <w:rPr>
          <w:spacing w:val="80"/>
          <w:w w:val="150"/>
        </w:rPr>
        <w:t xml:space="preserve"> </w:t>
      </w:r>
      <w:r>
        <w:t>процессов,</w:t>
      </w:r>
      <w:r>
        <w:rPr>
          <w:spacing w:val="80"/>
          <w:w w:val="150"/>
        </w:rPr>
        <w:t xml:space="preserve"> </w:t>
      </w:r>
      <w:r>
        <w:t>событий</w:t>
      </w:r>
      <w:r>
        <w:rPr>
          <w:spacing w:val="80"/>
          <w:w w:val="150"/>
        </w:rPr>
        <w:t xml:space="preserve"> </w:t>
      </w:r>
      <w:r>
        <w:t>и</w:t>
      </w:r>
      <w:r>
        <w:rPr>
          <w:spacing w:val="80"/>
          <w:w w:val="150"/>
        </w:rPr>
        <w:t xml:space="preserve"> </w:t>
      </w:r>
      <w:r>
        <w:t>их</w:t>
      </w:r>
      <w:r>
        <w:rPr>
          <w:spacing w:val="80"/>
          <w:w w:val="150"/>
        </w:rPr>
        <w:t xml:space="preserve"> </w:t>
      </w:r>
      <w:r>
        <w:t>последствия</w:t>
      </w:r>
      <w:r>
        <w:rPr>
          <w:spacing w:val="80"/>
          <w:w w:val="150"/>
        </w:rPr>
        <w:t xml:space="preserve"> </w:t>
      </w:r>
      <w:r>
        <w:t>в аналогичных или сходных ситуациях, выдвигать предположения об их развитии в новых условиях и контекстах.</w:t>
      </w:r>
    </w:p>
    <w:p w14:paraId="29522B11">
      <w:pPr>
        <w:pStyle w:val="7"/>
        <w:ind w:right="398"/>
        <w:jc w:val="left"/>
      </w:pPr>
      <w:r>
        <w:t>У обучающегося будут сформированы умения работать с информацией как часть познавательных универсальных учебных действий:</w:t>
      </w:r>
    </w:p>
    <w:p w14:paraId="598146C2">
      <w:pPr>
        <w:pStyle w:val="7"/>
        <w:ind w:right="398"/>
        <w:jc w:val="left"/>
      </w:pPr>
      <w:r>
        <w:t>применять</w:t>
      </w:r>
      <w:r>
        <w:rPr>
          <w:spacing w:val="40"/>
        </w:rPr>
        <w:t xml:space="preserve"> </w:t>
      </w:r>
      <w:r>
        <w:t>различные</w:t>
      </w:r>
      <w:r>
        <w:rPr>
          <w:spacing w:val="40"/>
        </w:rPr>
        <w:t xml:space="preserve"> </w:t>
      </w:r>
      <w:r>
        <w:t>методы,</w:t>
      </w:r>
      <w:r>
        <w:rPr>
          <w:spacing w:val="40"/>
        </w:rPr>
        <w:t xml:space="preserve"> </w:t>
      </w:r>
      <w:r>
        <w:t>инструменты</w:t>
      </w:r>
      <w:r>
        <w:rPr>
          <w:spacing w:val="40"/>
        </w:rPr>
        <w:t xml:space="preserve"> </w:t>
      </w:r>
      <w:r>
        <w:t>и</w:t>
      </w:r>
      <w:r>
        <w:rPr>
          <w:spacing w:val="40"/>
        </w:rPr>
        <w:t xml:space="preserve"> </w:t>
      </w:r>
      <w:r>
        <w:t>запросы</w:t>
      </w:r>
      <w:r>
        <w:rPr>
          <w:spacing w:val="40"/>
        </w:rPr>
        <w:t xml:space="preserve"> </w:t>
      </w:r>
      <w:r>
        <w:t>при</w:t>
      </w:r>
      <w:r>
        <w:rPr>
          <w:spacing w:val="40"/>
        </w:rPr>
        <w:t xml:space="preserve"> </w:t>
      </w:r>
      <w:r>
        <w:t>поиске</w:t>
      </w:r>
      <w:r>
        <w:rPr>
          <w:spacing w:val="40"/>
        </w:rPr>
        <w:t xml:space="preserve"> </w:t>
      </w:r>
      <w:r>
        <w:t>и</w:t>
      </w:r>
      <w:r>
        <w:rPr>
          <w:spacing w:val="40"/>
        </w:rPr>
        <w:t xml:space="preserve"> </w:t>
      </w:r>
      <w:r>
        <w:t>отборе</w:t>
      </w:r>
      <w:r>
        <w:rPr>
          <w:spacing w:val="40"/>
        </w:rPr>
        <w:t xml:space="preserve"> </w:t>
      </w:r>
      <w:r>
        <w:t>информации</w:t>
      </w:r>
      <w:r>
        <w:rPr>
          <w:spacing w:val="40"/>
        </w:rPr>
        <w:t xml:space="preserve"> </w:t>
      </w:r>
      <w:r>
        <w:t>или данных из источников с учётом предложенной учебной задачи и заданных критериев;</w:t>
      </w:r>
    </w:p>
    <w:p w14:paraId="79DC0875">
      <w:pPr>
        <w:pStyle w:val="7"/>
        <w:ind w:right="398"/>
        <w:jc w:val="left"/>
      </w:pPr>
      <w:r>
        <w:t>выбирать, анализировать, систематизировать и интерпретировать информацию различных видов и форм представления;</w:t>
      </w:r>
    </w:p>
    <w:p w14:paraId="514031DA">
      <w:pPr>
        <w:pStyle w:val="7"/>
        <w:ind w:right="398"/>
        <w:jc w:val="left"/>
      </w:pPr>
      <w:r>
        <w:t>находить сходные аргументы (подтверждающие или опровергающие одну</w:t>
      </w:r>
      <w:r>
        <w:rPr>
          <w:spacing w:val="-4"/>
        </w:rPr>
        <w:t xml:space="preserve"> </w:t>
      </w:r>
      <w:r>
        <w:t>и ту</w:t>
      </w:r>
      <w:r>
        <w:rPr>
          <w:spacing w:val="-1"/>
        </w:rPr>
        <w:t xml:space="preserve"> </w:t>
      </w:r>
      <w:r>
        <w:t>же идею, версию) в различных информационных источниках;</w:t>
      </w:r>
    </w:p>
    <w:p w14:paraId="4817DFCB">
      <w:pPr>
        <w:pStyle w:val="7"/>
        <w:jc w:val="left"/>
      </w:pPr>
      <w:r>
        <w:rPr>
          <w:spacing w:val="-2"/>
        </w:rPr>
        <w:t>самостоятельно</w:t>
      </w:r>
      <w:r>
        <w:rPr>
          <w:spacing w:val="-5"/>
        </w:rPr>
        <w:t xml:space="preserve"> </w:t>
      </w:r>
      <w:r>
        <w:rPr>
          <w:spacing w:val="-2"/>
        </w:rPr>
        <w:t>выбирать</w:t>
      </w:r>
      <w:r>
        <w:rPr>
          <w:spacing w:val="3"/>
        </w:rPr>
        <w:t xml:space="preserve"> </w:t>
      </w:r>
      <w:r>
        <w:rPr>
          <w:spacing w:val="-2"/>
        </w:rPr>
        <w:t>оптимальную</w:t>
      </w:r>
      <w:r>
        <w:rPr>
          <w:spacing w:val="6"/>
        </w:rPr>
        <w:t xml:space="preserve"> </w:t>
      </w:r>
      <w:r>
        <w:rPr>
          <w:spacing w:val="-2"/>
        </w:rPr>
        <w:t>форму</w:t>
      </w:r>
      <w:r>
        <w:rPr>
          <w:spacing w:val="-9"/>
        </w:rPr>
        <w:t xml:space="preserve"> </w:t>
      </w:r>
      <w:r>
        <w:rPr>
          <w:spacing w:val="-2"/>
        </w:rPr>
        <w:t>представления</w:t>
      </w:r>
      <w:r>
        <w:rPr>
          <w:spacing w:val="5"/>
        </w:rPr>
        <w:t xml:space="preserve"> </w:t>
      </w:r>
      <w:r>
        <w:rPr>
          <w:spacing w:val="-2"/>
        </w:rPr>
        <w:t>информации;</w:t>
      </w:r>
    </w:p>
    <w:p w14:paraId="5D89E608">
      <w:pPr>
        <w:pStyle w:val="7"/>
        <w:jc w:val="left"/>
      </w:pPr>
      <w:r>
        <w:t>оценивать</w:t>
      </w:r>
      <w:r>
        <w:rPr>
          <w:spacing w:val="39"/>
        </w:rPr>
        <w:t xml:space="preserve"> </w:t>
      </w:r>
      <w:r>
        <w:t>надёжность</w:t>
      </w:r>
      <w:r>
        <w:rPr>
          <w:spacing w:val="39"/>
        </w:rPr>
        <w:t xml:space="preserve"> </w:t>
      </w:r>
      <w:r>
        <w:t>информации</w:t>
      </w:r>
      <w:r>
        <w:rPr>
          <w:spacing w:val="42"/>
        </w:rPr>
        <w:t xml:space="preserve"> </w:t>
      </w:r>
      <w:r>
        <w:t>по</w:t>
      </w:r>
      <w:r>
        <w:rPr>
          <w:spacing w:val="63"/>
          <w:w w:val="150"/>
        </w:rPr>
        <w:t xml:space="preserve"> </w:t>
      </w:r>
      <w:r>
        <w:t>критериям,</w:t>
      </w:r>
      <w:r>
        <w:rPr>
          <w:spacing w:val="65"/>
          <w:w w:val="150"/>
        </w:rPr>
        <w:t xml:space="preserve"> </w:t>
      </w:r>
      <w:r>
        <w:t>предложенным</w:t>
      </w:r>
      <w:r>
        <w:rPr>
          <w:spacing w:val="68"/>
          <w:w w:val="150"/>
        </w:rPr>
        <w:t xml:space="preserve"> </w:t>
      </w:r>
      <w:r>
        <w:rPr>
          <w:spacing w:val="-2"/>
        </w:rPr>
        <w:t>педагогическим</w:t>
      </w:r>
    </w:p>
    <w:p w14:paraId="68FFC33D">
      <w:pPr>
        <w:pStyle w:val="7"/>
        <w:spacing w:before="72"/>
        <w:ind w:right="4250"/>
        <w:jc w:val="left"/>
      </w:pPr>
      <w:r>
        <w:t xml:space="preserve">работником или сформулированным самостоятельно; </w:t>
      </w:r>
      <w:r>
        <w:rPr>
          <w:spacing w:val="-2"/>
        </w:rPr>
        <w:t>эффективно</w:t>
      </w:r>
      <w:r>
        <w:rPr>
          <w:spacing w:val="-10"/>
        </w:rPr>
        <w:t xml:space="preserve"> </w:t>
      </w:r>
      <w:r>
        <w:rPr>
          <w:spacing w:val="-2"/>
        </w:rPr>
        <w:t>запоминать и</w:t>
      </w:r>
      <w:r>
        <w:rPr>
          <w:spacing w:val="-7"/>
        </w:rPr>
        <w:t xml:space="preserve"> </w:t>
      </w:r>
      <w:r>
        <w:rPr>
          <w:spacing w:val="-2"/>
        </w:rPr>
        <w:t>систематизировать</w:t>
      </w:r>
      <w:r>
        <w:rPr>
          <w:spacing w:val="-7"/>
        </w:rPr>
        <w:t xml:space="preserve"> </w:t>
      </w:r>
      <w:r>
        <w:rPr>
          <w:spacing w:val="-2"/>
        </w:rPr>
        <w:t>информацию.</w:t>
      </w:r>
    </w:p>
    <w:p w14:paraId="697AE99C">
      <w:pPr>
        <w:pStyle w:val="7"/>
        <w:tabs>
          <w:tab w:val="left" w:pos="571"/>
          <w:tab w:val="left" w:pos="2320"/>
          <w:tab w:val="left" w:pos="3164"/>
          <w:tab w:val="left" w:pos="4951"/>
          <w:tab w:val="left" w:pos="5951"/>
          <w:tab w:val="left" w:pos="7109"/>
          <w:tab w:val="left" w:pos="7704"/>
          <w:tab w:val="left" w:pos="8507"/>
        </w:tabs>
        <w:spacing w:before="1"/>
        <w:ind w:right="405"/>
        <w:jc w:val="left"/>
      </w:pPr>
      <w:r>
        <w:rPr>
          <w:spacing w:val="-10"/>
        </w:rPr>
        <w:t>У</w:t>
      </w:r>
      <w:r>
        <w:tab/>
      </w:r>
      <w:r>
        <w:rPr>
          <w:spacing w:val="-2"/>
        </w:rPr>
        <w:t>обучающегося</w:t>
      </w:r>
      <w:r>
        <w:tab/>
      </w:r>
      <w:r>
        <w:rPr>
          <w:spacing w:val="-2"/>
        </w:rPr>
        <w:t>будут</w:t>
      </w:r>
      <w:r>
        <w:tab/>
      </w:r>
      <w:r>
        <w:rPr>
          <w:spacing w:val="-2"/>
        </w:rPr>
        <w:t>сформированы</w:t>
      </w:r>
      <w:r>
        <w:tab/>
      </w:r>
      <w:r>
        <w:rPr>
          <w:spacing w:val="-2"/>
        </w:rPr>
        <w:t>умения</w:t>
      </w:r>
      <w:r>
        <w:tab/>
      </w:r>
      <w:r>
        <w:rPr>
          <w:spacing w:val="-2"/>
        </w:rPr>
        <w:t>общения</w:t>
      </w:r>
      <w:r>
        <w:tab/>
      </w:r>
      <w:r>
        <w:rPr>
          <w:spacing w:val="-4"/>
        </w:rPr>
        <w:t>как</w:t>
      </w:r>
      <w:r>
        <w:tab/>
      </w:r>
      <w:r>
        <w:rPr>
          <w:spacing w:val="-2"/>
        </w:rPr>
        <w:t>часть</w:t>
      </w:r>
      <w:r>
        <w:tab/>
      </w:r>
      <w:r>
        <w:rPr>
          <w:spacing w:val="-2"/>
        </w:rPr>
        <w:t xml:space="preserve">коммуникативных </w:t>
      </w:r>
      <w:r>
        <w:t>универсальных учебных действий:</w:t>
      </w:r>
    </w:p>
    <w:p w14:paraId="77D1B5F9">
      <w:pPr>
        <w:pStyle w:val="7"/>
        <w:ind w:right="398"/>
        <w:jc w:val="left"/>
      </w:pPr>
      <w:r>
        <w:t xml:space="preserve">воспринимать и формулировать суждения, выражать эмоции в соответствии с целями и условиями </w:t>
      </w:r>
      <w:r>
        <w:rPr>
          <w:spacing w:val="-2"/>
        </w:rPr>
        <w:t>общения;</w:t>
      </w:r>
    </w:p>
    <w:p w14:paraId="34607182">
      <w:pPr>
        <w:pStyle w:val="7"/>
        <w:jc w:val="left"/>
      </w:pPr>
      <w:r>
        <w:t>выражать</w:t>
      </w:r>
      <w:r>
        <w:rPr>
          <w:spacing w:val="-13"/>
        </w:rPr>
        <w:t xml:space="preserve"> </w:t>
      </w:r>
      <w:r>
        <w:t>себя</w:t>
      </w:r>
      <w:r>
        <w:rPr>
          <w:spacing w:val="-4"/>
        </w:rPr>
        <w:t xml:space="preserve"> </w:t>
      </w:r>
      <w:r>
        <w:t>(свою</w:t>
      </w:r>
      <w:r>
        <w:rPr>
          <w:spacing w:val="-6"/>
        </w:rPr>
        <w:t xml:space="preserve"> </w:t>
      </w:r>
      <w:r>
        <w:t>точкузрения)</w:t>
      </w:r>
      <w:r>
        <w:rPr>
          <w:spacing w:val="-9"/>
        </w:rPr>
        <w:t xml:space="preserve"> </w:t>
      </w:r>
      <w:r>
        <w:t>в</w:t>
      </w:r>
      <w:r>
        <w:rPr>
          <w:spacing w:val="7"/>
        </w:rPr>
        <w:t xml:space="preserve"> </w:t>
      </w:r>
      <w:r>
        <w:t>устных</w:t>
      </w:r>
      <w:r>
        <w:rPr>
          <w:spacing w:val="-2"/>
        </w:rPr>
        <w:t xml:space="preserve"> </w:t>
      </w:r>
      <w:r>
        <w:t>и</w:t>
      </w:r>
      <w:r>
        <w:rPr>
          <w:spacing w:val="-15"/>
        </w:rPr>
        <w:t xml:space="preserve"> </w:t>
      </w:r>
      <w:r>
        <w:t>письменных</w:t>
      </w:r>
      <w:r>
        <w:rPr>
          <w:spacing w:val="4"/>
        </w:rPr>
        <w:t xml:space="preserve"> </w:t>
      </w:r>
      <w:r>
        <w:rPr>
          <w:spacing w:val="-2"/>
        </w:rPr>
        <w:t>текстах;</w:t>
      </w:r>
    </w:p>
    <w:p w14:paraId="02C96453">
      <w:pPr>
        <w:pStyle w:val="7"/>
        <w:tabs>
          <w:tab w:val="left" w:pos="1743"/>
          <w:tab w:val="left" w:pos="3425"/>
          <w:tab w:val="left" w:pos="4562"/>
          <w:tab w:val="left" w:pos="5779"/>
          <w:tab w:val="left" w:pos="7009"/>
          <w:tab w:val="left" w:pos="8181"/>
          <w:tab w:val="left" w:pos="9663"/>
        </w:tabs>
        <w:ind w:right="395"/>
        <w:jc w:val="left"/>
      </w:pPr>
      <w:r>
        <w:rPr>
          <w:spacing w:val="-2"/>
        </w:rPr>
        <w:t>распознавать</w:t>
      </w:r>
      <w:r>
        <w:tab/>
      </w:r>
      <w:r>
        <w:rPr>
          <w:spacing w:val="-2"/>
        </w:rPr>
        <w:t>невербальные</w:t>
      </w:r>
      <w:r>
        <w:tab/>
      </w:r>
      <w:r>
        <w:rPr>
          <w:spacing w:val="-2"/>
        </w:rPr>
        <w:t>средства</w:t>
      </w:r>
      <w:r>
        <w:tab/>
      </w:r>
      <w:r>
        <w:rPr>
          <w:spacing w:val="-2"/>
        </w:rPr>
        <w:t>общения,</w:t>
      </w:r>
      <w:r>
        <w:tab/>
      </w:r>
      <w:r>
        <w:rPr>
          <w:spacing w:val="-2"/>
        </w:rPr>
        <w:t>понимать</w:t>
      </w:r>
      <w:r>
        <w:tab/>
      </w:r>
      <w:r>
        <w:rPr>
          <w:spacing w:val="-2"/>
        </w:rPr>
        <w:t>значение</w:t>
      </w:r>
      <w:r>
        <w:tab/>
      </w:r>
      <w:r>
        <w:rPr>
          <w:spacing w:val="-2"/>
        </w:rPr>
        <w:t>социальных</w:t>
      </w:r>
      <w:r>
        <w:tab/>
      </w:r>
      <w:r>
        <w:rPr>
          <w:spacing w:val="-2"/>
        </w:rPr>
        <w:t xml:space="preserve">знаков, </w:t>
      </w:r>
      <w:r>
        <w:t>распознавать предпосылки конфликтных ситуаций и смягчать конфликты, вести переговоры; понимать</w:t>
      </w:r>
      <w:r>
        <w:rPr>
          <w:spacing w:val="37"/>
        </w:rPr>
        <w:t xml:space="preserve"> </w:t>
      </w:r>
      <w:r>
        <w:t>намерения</w:t>
      </w:r>
      <w:r>
        <w:rPr>
          <w:spacing w:val="38"/>
        </w:rPr>
        <w:t xml:space="preserve"> </w:t>
      </w:r>
      <w:r>
        <w:t>других,</w:t>
      </w:r>
      <w:r>
        <w:rPr>
          <w:spacing w:val="38"/>
        </w:rPr>
        <w:t xml:space="preserve"> </w:t>
      </w:r>
      <w:r>
        <w:t>проявлять</w:t>
      </w:r>
      <w:r>
        <w:rPr>
          <w:spacing w:val="40"/>
        </w:rPr>
        <w:t xml:space="preserve"> </w:t>
      </w:r>
      <w:r>
        <w:t>уважительное</w:t>
      </w:r>
      <w:r>
        <w:rPr>
          <w:spacing w:val="37"/>
        </w:rPr>
        <w:t xml:space="preserve"> </w:t>
      </w:r>
      <w:r>
        <w:t>отношение</w:t>
      </w:r>
      <w:r>
        <w:rPr>
          <w:spacing w:val="37"/>
        </w:rPr>
        <w:t xml:space="preserve"> </w:t>
      </w:r>
      <w:r>
        <w:t>к</w:t>
      </w:r>
      <w:r>
        <w:rPr>
          <w:spacing w:val="37"/>
        </w:rPr>
        <w:t xml:space="preserve"> </w:t>
      </w:r>
      <w:r>
        <w:t>собеседнику</w:t>
      </w:r>
      <w:r>
        <w:rPr>
          <w:spacing w:val="31"/>
        </w:rPr>
        <w:t xml:space="preserve"> </w:t>
      </w:r>
      <w:r>
        <w:t>и</w:t>
      </w:r>
      <w:r>
        <w:rPr>
          <w:spacing w:val="39"/>
        </w:rPr>
        <w:t xml:space="preserve"> </w:t>
      </w:r>
      <w:r>
        <w:t>в</w:t>
      </w:r>
      <w:r>
        <w:rPr>
          <w:spacing w:val="38"/>
        </w:rPr>
        <w:t xml:space="preserve"> </w:t>
      </w:r>
      <w:r>
        <w:t>корректной форме формулировать свои возражения;</w:t>
      </w:r>
    </w:p>
    <w:p w14:paraId="0E8EA9C5">
      <w:pPr>
        <w:pStyle w:val="7"/>
        <w:ind w:right="398"/>
        <w:jc w:val="left"/>
      </w:pPr>
      <w:r>
        <w:t>в ходе диалога и (или) дискуссии задавать вопросы по существу обсуждаемой темы и высказывать идеи, нацеленные на решение задачи и</w:t>
      </w:r>
      <w:r>
        <w:rPr>
          <w:spacing w:val="40"/>
        </w:rPr>
        <w:t xml:space="preserve"> </w:t>
      </w:r>
      <w:r>
        <w:t>поддержание</w:t>
      </w:r>
      <w:r>
        <w:rPr>
          <w:spacing w:val="40"/>
        </w:rPr>
        <w:t xml:space="preserve"> </w:t>
      </w:r>
      <w:r>
        <w:t>благожелательности общения;</w:t>
      </w:r>
    </w:p>
    <w:p w14:paraId="7D70B38E">
      <w:pPr>
        <w:pStyle w:val="7"/>
        <w:spacing w:before="1"/>
        <w:ind w:right="398"/>
        <w:jc w:val="left"/>
      </w:pPr>
      <w:r>
        <w:t>сопоставлять свои суждения с суждениями других участников диалога, обнаруживать различие и сходство позиций;</w:t>
      </w:r>
    </w:p>
    <w:p w14:paraId="5B3F2C0D">
      <w:pPr>
        <w:pStyle w:val="7"/>
        <w:tabs>
          <w:tab w:val="left" w:pos="1350"/>
          <w:tab w:val="left" w:pos="2923"/>
          <w:tab w:val="left" w:pos="4288"/>
          <w:tab w:val="left" w:pos="5981"/>
          <w:tab w:val="left" w:pos="7658"/>
          <w:tab w:val="left" w:pos="8795"/>
        </w:tabs>
        <w:ind w:right="395"/>
        <w:jc w:val="left"/>
      </w:pPr>
      <w:r>
        <w:rPr>
          <w:spacing w:val="-2"/>
        </w:rPr>
        <w:t>публично</w:t>
      </w:r>
      <w:r>
        <w:tab/>
      </w:r>
      <w:r>
        <w:rPr>
          <w:spacing w:val="-2"/>
        </w:rPr>
        <w:t>представлять</w:t>
      </w:r>
      <w:r>
        <w:tab/>
      </w:r>
      <w:r>
        <w:rPr>
          <w:spacing w:val="-2"/>
        </w:rPr>
        <w:t>результаты</w:t>
      </w:r>
      <w:r>
        <w:tab/>
      </w:r>
      <w:r>
        <w:rPr>
          <w:spacing w:val="-2"/>
        </w:rPr>
        <w:t>выполненного</w:t>
      </w:r>
      <w:r>
        <w:tab/>
      </w:r>
      <w:r>
        <w:rPr>
          <w:spacing w:val="-2"/>
        </w:rPr>
        <w:t>исследования,</w:t>
      </w:r>
      <w:r>
        <w:tab/>
      </w:r>
      <w:r>
        <w:rPr>
          <w:spacing w:val="-2"/>
        </w:rPr>
        <w:t>проекта;</w:t>
      </w:r>
      <w:r>
        <w:tab/>
      </w:r>
      <w:r>
        <w:rPr>
          <w:spacing w:val="-2"/>
        </w:rPr>
        <w:t xml:space="preserve">самостоятельно </w:t>
      </w:r>
      <w:r>
        <w:t>выбирать</w:t>
      </w:r>
      <w:r>
        <w:rPr>
          <w:spacing w:val="40"/>
        </w:rPr>
        <w:t xml:space="preserve"> </w:t>
      </w:r>
      <w:r>
        <w:t>формат</w:t>
      </w:r>
      <w:r>
        <w:rPr>
          <w:spacing w:val="40"/>
        </w:rPr>
        <w:t xml:space="preserve"> </w:t>
      </w:r>
      <w:r>
        <w:t>выступления</w:t>
      </w:r>
      <w:r>
        <w:rPr>
          <w:spacing w:val="40"/>
        </w:rPr>
        <w:t xml:space="preserve"> </w:t>
      </w:r>
      <w:r>
        <w:t>с</w:t>
      </w:r>
      <w:r>
        <w:rPr>
          <w:spacing w:val="40"/>
        </w:rPr>
        <w:t xml:space="preserve"> </w:t>
      </w:r>
      <w:r>
        <w:t>учётом</w:t>
      </w:r>
      <w:r>
        <w:rPr>
          <w:spacing w:val="40"/>
        </w:rPr>
        <w:t xml:space="preserve"> </w:t>
      </w:r>
      <w:r>
        <w:t>задач</w:t>
      </w:r>
      <w:r>
        <w:rPr>
          <w:spacing w:val="40"/>
        </w:rPr>
        <w:t xml:space="preserve"> </w:t>
      </w:r>
      <w:r>
        <w:t>презентации</w:t>
      </w:r>
      <w:r>
        <w:rPr>
          <w:spacing w:val="40"/>
        </w:rPr>
        <w:t xml:space="preserve"> </w:t>
      </w:r>
      <w:r>
        <w:t>и</w:t>
      </w:r>
    </w:p>
    <w:p w14:paraId="63E86DA2">
      <w:pPr>
        <w:pStyle w:val="7"/>
        <w:spacing w:before="2" w:line="237" w:lineRule="auto"/>
        <w:ind w:right="398"/>
        <w:jc w:val="left"/>
      </w:pPr>
      <w:r>
        <w:t>особенностей</w:t>
      </w:r>
      <w:r>
        <w:rPr>
          <w:spacing w:val="74"/>
        </w:rPr>
        <w:t xml:space="preserve"> </w:t>
      </w:r>
      <w:r>
        <w:t>аудитории</w:t>
      </w:r>
      <w:r>
        <w:rPr>
          <w:spacing w:val="74"/>
        </w:rPr>
        <w:t xml:space="preserve"> </w:t>
      </w:r>
      <w:r>
        <w:t>и</w:t>
      </w:r>
      <w:r>
        <w:rPr>
          <w:spacing w:val="74"/>
        </w:rPr>
        <w:t xml:space="preserve"> </w:t>
      </w:r>
      <w:r>
        <w:t>в</w:t>
      </w:r>
      <w:r>
        <w:rPr>
          <w:spacing w:val="73"/>
        </w:rPr>
        <w:t xml:space="preserve"> </w:t>
      </w:r>
      <w:r>
        <w:t>соответствии</w:t>
      </w:r>
      <w:r>
        <w:rPr>
          <w:spacing w:val="74"/>
        </w:rPr>
        <w:t xml:space="preserve"> </w:t>
      </w:r>
      <w:r>
        <w:t>с</w:t>
      </w:r>
      <w:r>
        <w:rPr>
          <w:spacing w:val="72"/>
        </w:rPr>
        <w:t xml:space="preserve"> </w:t>
      </w:r>
      <w:r>
        <w:t>ним</w:t>
      </w:r>
      <w:r>
        <w:rPr>
          <w:spacing w:val="72"/>
        </w:rPr>
        <w:t xml:space="preserve"> </w:t>
      </w:r>
      <w:r>
        <w:t>составлять</w:t>
      </w:r>
      <w:r>
        <w:rPr>
          <w:spacing w:val="79"/>
        </w:rPr>
        <w:t xml:space="preserve"> </w:t>
      </w:r>
      <w:r>
        <w:t>устные</w:t>
      </w:r>
      <w:r>
        <w:rPr>
          <w:spacing w:val="72"/>
        </w:rPr>
        <w:t xml:space="preserve"> </w:t>
      </w:r>
      <w:r>
        <w:t>и</w:t>
      </w:r>
      <w:r>
        <w:rPr>
          <w:spacing w:val="74"/>
        </w:rPr>
        <w:t xml:space="preserve"> </w:t>
      </w:r>
      <w:r>
        <w:t>письменные</w:t>
      </w:r>
      <w:r>
        <w:rPr>
          <w:spacing w:val="72"/>
        </w:rPr>
        <w:t xml:space="preserve"> </w:t>
      </w:r>
      <w:r>
        <w:t>тексты</w:t>
      </w:r>
      <w:r>
        <w:rPr>
          <w:spacing w:val="73"/>
        </w:rPr>
        <w:t xml:space="preserve"> </w:t>
      </w:r>
      <w:r>
        <w:t>с использованием иллюстративных материалов.</w:t>
      </w:r>
    </w:p>
    <w:p w14:paraId="69E413AD">
      <w:pPr>
        <w:pStyle w:val="7"/>
        <w:tabs>
          <w:tab w:val="left" w:pos="515"/>
          <w:tab w:val="left" w:pos="2211"/>
          <w:tab w:val="left" w:pos="3002"/>
          <w:tab w:val="left" w:pos="4739"/>
          <w:tab w:val="left" w:pos="5684"/>
          <w:tab w:val="left" w:pos="7658"/>
          <w:tab w:val="left" w:pos="8199"/>
          <w:tab w:val="left" w:pos="8967"/>
        </w:tabs>
        <w:spacing w:before="1"/>
        <w:ind w:right="402"/>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умения</w:t>
      </w:r>
      <w:r>
        <w:tab/>
      </w:r>
      <w:r>
        <w:rPr>
          <w:spacing w:val="-2"/>
        </w:rPr>
        <w:t>самоорганизации</w:t>
      </w:r>
      <w:r>
        <w:tab/>
      </w:r>
      <w:r>
        <w:rPr>
          <w:spacing w:val="-4"/>
        </w:rPr>
        <w:t>как</w:t>
      </w:r>
      <w:r>
        <w:tab/>
      </w:r>
      <w:r>
        <w:rPr>
          <w:spacing w:val="-2"/>
        </w:rPr>
        <w:t>части</w:t>
      </w:r>
      <w:r>
        <w:tab/>
      </w:r>
      <w:r>
        <w:rPr>
          <w:spacing w:val="-2"/>
        </w:rPr>
        <w:t xml:space="preserve">регулятивных </w:t>
      </w:r>
      <w:r>
        <w:t>универсальных учебных действий:</w:t>
      </w:r>
    </w:p>
    <w:p w14:paraId="131A490D">
      <w:pPr>
        <w:pStyle w:val="7"/>
        <w:jc w:val="left"/>
      </w:pPr>
      <w:r>
        <w:t>выявлять</w:t>
      </w:r>
      <w:r>
        <w:rPr>
          <w:spacing w:val="-17"/>
        </w:rPr>
        <w:t xml:space="preserve"> </w:t>
      </w:r>
      <w:r>
        <w:t>проблемы</w:t>
      </w:r>
      <w:r>
        <w:rPr>
          <w:spacing w:val="-15"/>
        </w:rPr>
        <w:t xml:space="preserve"> </w:t>
      </w:r>
      <w:r>
        <w:t>для</w:t>
      </w:r>
      <w:r>
        <w:rPr>
          <w:spacing w:val="-15"/>
        </w:rPr>
        <w:t xml:space="preserve"> </w:t>
      </w:r>
      <w:r>
        <w:t>решения</w:t>
      </w:r>
      <w:r>
        <w:rPr>
          <w:spacing w:val="-15"/>
        </w:rPr>
        <w:t xml:space="preserve"> </w:t>
      </w:r>
      <w:r>
        <w:t>в</w:t>
      </w:r>
      <w:r>
        <w:rPr>
          <w:spacing w:val="-15"/>
        </w:rPr>
        <w:t xml:space="preserve"> </w:t>
      </w:r>
      <w:r>
        <w:t>жизненных</w:t>
      </w:r>
      <w:r>
        <w:rPr>
          <w:spacing w:val="-12"/>
        </w:rPr>
        <w:t xml:space="preserve"> </w:t>
      </w:r>
      <w:r>
        <w:t>и учебных</w:t>
      </w:r>
      <w:r>
        <w:rPr>
          <w:spacing w:val="-6"/>
        </w:rPr>
        <w:t xml:space="preserve"> </w:t>
      </w:r>
      <w:r>
        <w:rPr>
          <w:spacing w:val="-2"/>
        </w:rPr>
        <w:t>ситуациях;</w:t>
      </w:r>
    </w:p>
    <w:p w14:paraId="42AC9C64">
      <w:pPr>
        <w:pStyle w:val="7"/>
        <w:spacing w:before="2"/>
        <w:ind w:right="398"/>
        <w:jc w:val="left"/>
      </w:pPr>
      <w:r>
        <w:rPr>
          <w:position w:val="1"/>
        </w:rPr>
        <w:t xml:space="preserve">ориентироваться в различных подходах принятия решений </w:t>
      </w:r>
      <w:r>
        <w:t>(</w:t>
      </w:r>
      <w:r>
        <w:rPr>
          <w:position w:val="1"/>
        </w:rPr>
        <w:t xml:space="preserve">индивидуальное, принятие </w:t>
      </w:r>
      <w:r>
        <w:t>решения в группе, принятие решений в группе);</w:t>
      </w:r>
    </w:p>
    <w:p w14:paraId="5B06B281">
      <w:pPr>
        <w:pStyle w:val="7"/>
        <w:spacing w:before="2"/>
        <w:ind w:right="394"/>
      </w:pPr>
      <w:r>
        <w:t xml:space="preserve">самостоятельно составлять алгоритм решения задачи (или его часть), выбирать способ </w:t>
      </w:r>
      <w:r>
        <w:rPr>
          <w:position w:val="1"/>
        </w:rPr>
        <w:t xml:space="preserve">решения учебной задачи с учётом </w:t>
      </w:r>
      <w:r>
        <w:t>имеющихся ресурсов и собственных возможностей, аргументировать предлагаемые варианты решений;</w:t>
      </w:r>
    </w:p>
    <w:p w14:paraId="30C90184">
      <w:pPr>
        <w:pStyle w:val="7"/>
        <w:ind w:right="402"/>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6FFC018C">
      <w:pPr>
        <w:pStyle w:val="7"/>
      </w:pPr>
      <w:r>
        <w:t>проводить</w:t>
      </w:r>
      <w:r>
        <w:rPr>
          <w:spacing w:val="-14"/>
        </w:rPr>
        <w:t xml:space="preserve"> </w:t>
      </w:r>
      <w:r>
        <w:t>выбор</w:t>
      </w:r>
      <w:r>
        <w:rPr>
          <w:spacing w:val="-7"/>
        </w:rPr>
        <w:t xml:space="preserve"> </w:t>
      </w:r>
      <w:r>
        <w:t>и</w:t>
      </w:r>
      <w:r>
        <w:rPr>
          <w:spacing w:val="-9"/>
        </w:rPr>
        <w:t xml:space="preserve"> </w:t>
      </w:r>
      <w:r>
        <w:t>брать</w:t>
      </w:r>
      <w:r>
        <w:rPr>
          <w:spacing w:val="-7"/>
        </w:rPr>
        <w:t xml:space="preserve"> </w:t>
      </w:r>
      <w:r>
        <w:t>ответственность</w:t>
      </w:r>
      <w:r>
        <w:rPr>
          <w:spacing w:val="-8"/>
        </w:rPr>
        <w:t xml:space="preserve"> </w:t>
      </w:r>
      <w:r>
        <w:t>за</w:t>
      </w:r>
      <w:r>
        <w:rPr>
          <w:spacing w:val="-14"/>
        </w:rPr>
        <w:t xml:space="preserve"> </w:t>
      </w:r>
      <w:r>
        <w:rPr>
          <w:spacing w:val="-2"/>
        </w:rPr>
        <w:t>решение.</w:t>
      </w:r>
    </w:p>
    <w:p w14:paraId="149F7250">
      <w:pPr>
        <w:pStyle w:val="7"/>
      </w:pPr>
      <w:r>
        <w:t>У</w:t>
      </w:r>
      <w:r>
        <w:rPr>
          <w:spacing w:val="-19"/>
        </w:rPr>
        <w:t xml:space="preserve"> </w:t>
      </w:r>
      <w:r>
        <w:t>обучающегося</w:t>
      </w:r>
      <w:r>
        <w:rPr>
          <w:spacing w:val="-15"/>
        </w:rPr>
        <w:t xml:space="preserve"> </w:t>
      </w:r>
      <w:r>
        <w:t>будут</w:t>
      </w:r>
      <w:r>
        <w:rPr>
          <w:spacing w:val="-15"/>
        </w:rPr>
        <w:t xml:space="preserve"> </w:t>
      </w:r>
      <w:r>
        <w:t>сформированы</w:t>
      </w:r>
      <w:r>
        <w:rPr>
          <w:spacing w:val="-6"/>
        </w:rPr>
        <w:t xml:space="preserve"> </w:t>
      </w:r>
      <w:r>
        <w:t>умения</w:t>
      </w:r>
      <w:r>
        <w:rPr>
          <w:spacing w:val="-14"/>
        </w:rPr>
        <w:t xml:space="preserve"> </w:t>
      </w:r>
      <w:r>
        <w:t>совместной</w:t>
      </w:r>
      <w:r>
        <w:rPr>
          <w:spacing w:val="-13"/>
        </w:rPr>
        <w:t xml:space="preserve"> </w:t>
      </w:r>
      <w:r>
        <w:rPr>
          <w:spacing w:val="-2"/>
        </w:rPr>
        <w:t>деятельности:</w:t>
      </w:r>
    </w:p>
    <w:p w14:paraId="2A786996">
      <w:pPr>
        <w:pStyle w:val="7"/>
        <w:ind w:right="396"/>
      </w:pPr>
      <w:r>
        <w:t>понимать и использовать преимущества командной и индивидуальной работы при решении конкретной</w:t>
      </w:r>
      <w:r>
        <w:rPr>
          <w:spacing w:val="-1"/>
        </w:rPr>
        <w:t xml:space="preserve"> </w:t>
      </w:r>
      <w:r>
        <w:t>проблемы, обосновывать необходимость применения групповых форм взаимодействия при решении поставленной задачи;</w:t>
      </w:r>
    </w:p>
    <w:p w14:paraId="7704B481">
      <w:pPr>
        <w:pStyle w:val="7"/>
        <w:ind w:right="401"/>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D9708F5">
      <w:pPr>
        <w:pStyle w:val="7"/>
        <w:ind w:right="400"/>
      </w:pPr>
      <w:r>
        <w:t>уметь обобщать мнения нескольких человек, проявлять готовность руководить, выполнять поручения, подчиняться;</w:t>
      </w:r>
    </w:p>
    <w:p w14:paraId="57A61D52">
      <w:pPr>
        <w:pStyle w:val="7"/>
        <w:ind w:right="396"/>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w:t>
      </w:r>
    </w:p>
    <w:p w14:paraId="7E71CE1F">
      <w:pPr>
        <w:pStyle w:val="7"/>
      </w:pPr>
      <w:r>
        <w:t>«мозговые</w:t>
      </w:r>
      <w:r>
        <w:rPr>
          <w:spacing w:val="-15"/>
        </w:rPr>
        <w:t xml:space="preserve"> </w:t>
      </w:r>
      <w:r>
        <w:t>штурмы»</w:t>
      </w:r>
      <w:r>
        <w:rPr>
          <w:spacing w:val="-33"/>
        </w:rPr>
        <w:t xml:space="preserve"> </w:t>
      </w:r>
      <w:r>
        <w:t>и</w:t>
      </w:r>
      <w:r>
        <w:rPr>
          <w:spacing w:val="2"/>
        </w:rPr>
        <w:t xml:space="preserve"> </w:t>
      </w:r>
      <w:r>
        <w:rPr>
          <w:spacing w:val="-2"/>
        </w:rPr>
        <w:t>иные);</w:t>
      </w:r>
    </w:p>
    <w:p w14:paraId="55F9B25D">
      <w:pPr>
        <w:pStyle w:val="7"/>
        <w:ind w:right="401"/>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460550E">
      <w:pPr>
        <w:pStyle w:val="7"/>
        <w:ind w:right="400"/>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EF1246D">
      <w:pPr>
        <w:pStyle w:val="7"/>
      </w:pPr>
      <w:r>
        <w:t>У</w:t>
      </w:r>
      <w:r>
        <w:rPr>
          <w:spacing w:val="79"/>
          <w:w w:val="150"/>
        </w:rPr>
        <w:t xml:space="preserve"> </w:t>
      </w:r>
      <w:r>
        <w:t>обучающегося</w:t>
      </w:r>
      <w:r>
        <w:rPr>
          <w:spacing w:val="30"/>
        </w:rPr>
        <w:t xml:space="preserve">  </w:t>
      </w:r>
      <w:r>
        <w:t>будут</w:t>
      </w:r>
      <w:r>
        <w:rPr>
          <w:spacing w:val="32"/>
        </w:rPr>
        <w:t xml:space="preserve">  </w:t>
      </w:r>
      <w:r>
        <w:t>сформированы</w:t>
      </w:r>
      <w:r>
        <w:rPr>
          <w:spacing w:val="62"/>
        </w:rPr>
        <w:t xml:space="preserve">  </w:t>
      </w:r>
      <w:r>
        <w:t>умения</w:t>
      </w:r>
      <w:r>
        <w:rPr>
          <w:spacing w:val="55"/>
        </w:rPr>
        <w:t xml:space="preserve">  </w:t>
      </w:r>
      <w:r>
        <w:t>самоконтроля,</w:t>
      </w:r>
      <w:r>
        <w:rPr>
          <w:spacing w:val="56"/>
        </w:rPr>
        <w:t xml:space="preserve">  </w:t>
      </w:r>
      <w:r>
        <w:rPr>
          <w:spacing w:val="-2"/>
        </w:rPr>
        <w:t>эмоционального</w:t>
      </w:r>
    </w:p>
    <w:p w14:paraId="23E8DF91">
      <w:pPr>
        <w:pStyle w:val="7"/>
        <w:spacing w:before="72"/>
        <w:ind w:right="399"/>
      </w:pPr>
      <w:r>
        <w:t xml:space="preserve">интеллекта как части регулятивных универсальных учебных действий: владеть способами самоконтроля, самомотивации и рефлексии; давать оценку ситуации и предлагать план её </w:t>
      </w:r>
      <w:r>
        <w:rPr>
          <w:spacing w:val="-2"/>
        </w:rPr>
        <w:t>изменения;</w:t>
      </w:r>
    </w:p>
    <w:p w14:paraId="4B3B7815">
      <w:pPr>
        <w:pStyle w:val="7"/>
        <w:spacing w:before="1"/>
        <w:ind w:right="657"/>
        <w:jc w:val="left"/>
      </w:pPr>
      <w:r>
        <w:t>учитывать</w:t>
      </w:r>
      <w:r>
        <w:rPr>
          <w:spacing w:val="-7"/>
        </w:rPr>
        <w:t xml:space="preserve"> </w:t>
      </w:r>
      <w:r>
        <w:t>контекст</w:t>
      </w:r>
      <w:r>
        <w:rPr>
          <w:spacing w:val="-8"/>
        </w:rPr>
        <w:t xml:space="preserve"> </w:t>
      </w:r>
      <w:r>
        <w:t>и</w:t>
      </w:r>
      <w:r>
        <w:rPr>
          <w:spacing w:val="-8"/>
        </w:rPr>
        <w:t xml:space="preserve"> </w:t>
      </w:r>
      <w:r>
        <w:t>предвидеть</w:t>
      </w:r>
      <w:r>
        <w:rPr>
          <w:spacing w:val="-7"/>
        </w:rPr>
        <w:t xml:space="preserve"> </w:t>
      </w:r>
      <w:r>
        <w:t>трудности,</w:t>
      </w:r>
      <w:r>
        <w:rPr>
          <w:spacing w:val="-8"/>
        </w:rPr>
        <w:t xml:space="preserve"> </w:t>
      </w:r>
      <w:r>
        <w:t>которые</w:t>
      </w:r>
      <w:r>
        <w:rPr>
          <w:spacing w:val="-12"/>
        </w:rPr>
        <w:t xml:space="preserve"> </w:t>
      </w:r>
      <w:r>
        <w:t>могут</w:t>
      </w:r>
      <w:r>
        <w:rPr>
          <w:spacing w:val="-7"/>
        </w:rPr>
        <w:t xml:space="preserve"> </w:t>
      </w:r>
      <w:r>
        <w:t>возникнуть</w:t>
      </w:r>
      <w:r>
        <w:rPr>
          <w:spacing w:val="-7"/>
        </w:rPr>
        <w:t xml:space="preserve"> </w:t>
      </w:r>
      <w:r>
        <w:t>при</w:t>
      </w:r>
      <w:r>
        <w:rPr>
          <w:spacing w:val="-8"/>
        </w:rPr>
        <w:t xml:space="preserve"> </w:t>
      </w:r>
      <w:r>
        <w:t>решении</w:t>
      </w:r>
      <w:r>
        <w:rPr>
          <w:spacing w:val="-2"/>
        </w:rPr>
        <w:t xml:space="preserve"> </w:t>
      </w:r>
      <w:r>
        <w:t>учебной задачи, адаптировать решение к меняющимся обстоятельствам;</w:t>
      </w:r>
    </w:p>
    <w:p w14:paraId="48B17A81">
      <w:pPr>
        <w:pStyle w:val="7"/>
        <w:ind w:right="398"/>
        <w:jc w:val="left"/>
      </w:pPr>
      <w:r>
        <w:t>объяснять</w:t>
      </w:r>
      <w:r>
        <w:rPr>
          <w:spacing w:val="-13"/>
        </w:rPr>
        <w:t xml:space="preserve"> </w:t>
      </w:r>
      <w:r>
        <w:t>причины</w:t>
      </w:r>
      <w:r>
        <w:rPr>
          <w:spacing w:val="-9"/>
        </w:rPr>
        <w:t xml:space="preserve"> </w:t>
      </w:r>
      <w:r>
        <w:t>достижения</w:t>
      </w:r>
      <w:r>
        <w:rPr>
          <w:spacing w:val="-10"/>
        </w:rPr>
        <w:t xml:space="preserve"> </w:t>
      </w:r>
      <w:r>
        <w:t>(недостижения)</w:t>
      </w:r>
      <w:r>
        <w:rPr>
          <w:spacing w:val="-12"/>
        </w:rPr>
        <w:t xml:space="preserve"> </w:t>
      </w:r>
      <w:r>
        <w:t>результатов</w:t>
      </w:r>
      <w:r>
        <w:rPr>
          <w:spacing w:val="-12"/>
        </w:rPr>
        <w:t xml:space="preserve"> </w:t>
      </w:r>
      <w:r>
        <w:t>деятельности,</w:t>
      </w:r>
      <w:r>
        <w:rPr>
          <w:spacing w:val="-9"/>
        </w:rPr>
        <w:t xml:space="preserve"> </w:t>
      </w:r>
      <w:r>
        <w:t>давать</w:t>
      </w:r>
      <w:r>
        <w:rPr>
          <w:spacing w:val="-4"/>
        </w:rPr>
        <w:t xml:space="preserve"> </w:t>
      </w:r>
      <w:r>
        <w:t>оценку приобретённому</w:t>
      </w:r>
      <w:r>
        <w:rPr>
          <w:spacing w:val="-3"/>
        </w:rPr>
        <w:t xml:space="preserve"> </w:t>
      </w:r>
      <w:r>
        <w:t>опыту, уметь находить позитивное в произошедшей ситуации;</w:t>
      </w:r>
    </w:p>
    <w:p w14:paraId="36907597">
      <w:pPr>
        <w:pStyle w:val="7"/>
        <w:ind w:right="657"/>
        <w:jc w:val="left"/>
      </w:pPr>
      <w:r>
        <w:t>вносить</w:t>
      </w:r>
      <w:r>
        <w:rPr>
          <w:spacing w:val="-4"/>
        </w:rPr>
        <w:t xml:space="preserve"> </w:t>
      </w:r>
      <w:r>
        <w:t>коррективы</w:t>
      </w:r>
      <w:r>
        <w:rPr>
          <w:spacing w:val="-6"/>
        </w:rPr>
        <w:t xml:space="preserve"> </w:t>
      </w:r>
      <w:r>
        <w:t>в</w:t>
      </w:r>
      <w:r>
        <w:rPr>
          <w:spacing w:val="-6"/>
        </w:rPr>
        <w:t xml:space="preserve"> </w:t>
      </w:r>
      <w:r>
        <w:t>деятельность</w:t>
      </w:r>
      <w:r>
        <w:rPr>
          <w:spacing w:val="-4"/>
        </w:rPr>
        <w:t xml:space="preserve"> </w:t>
      </w:r>
      <w:r>
        <w:t>на</w:t>
      </w:r>
      <w:r>
        <w:rPr>
          <w:spacing w:val="-6"/>
        </w:rPr>
        <w:t xml:space="preserve"> </w:t>
      </w:r>
      <w:r>
        <w:t>основе</w:t>
      </w:r>
      <w:r>
        <w:rPr>
          <w:spacing w:val="-7"/>
        </w:rPr>
        <w:t xml:space="preserve"> </w:t>
      </w:r>
      <w:r>
        <w:t>новых</w:t>
      </w:r>
      <w:r>
        <w:rPr>
          <w:spacing w:val="-3"/>
        </w:rPr>
        <w:t xml:space="preserve"> </w:t>
      </w:r>
      <w:r>
        <w:t>обстоятельств,</w:t>
      </w:r>
      <w:r>
        <w:rPr>
          <w:spacing w:val="-8"/>
        </w:rPr>
        <w:t xml:space="preserve"> </w:t>
      </w:r>
      <w:r>
        <w:t>изменившихся</w:t>
      </w:r>
      <w:r>
        <w:rPr>
          <w:spacing w:val="-5"/>
        </w:rPr>
        <w:t xml:space="preserve"> </w:t>
      </w:r>
      <w:r>
        <w:t>ситуаций, установленных ошибок, возникших трудностей;</w:t>
      </w:r>
    </w:p>
    <w:p w14:paraId="5E35E625">
      <w:pPr>
        <w:pStyle w:val="7"/>
        <w:jc w:val="left"/>
      </w:pPr>
      <w:r>
        <w:t>оценивать</w:t>
      </w:r>
      <w:r>
        <w:rPr>
          <w:spacing w:val="-15"/>
        </w:rPr>
        <w:t xml:space="preserve"> </w:t>
      </w:r>
      <w:r>
        <w:t>соответствие</w:t>
      </w:r>
      <w:r>
        <w:rPr>
          <w:spacing w:val="-15"/>
        </w:rPr>
        <w:t xml:space="preserve"> </w:t>
      </w:r>
      <w:r>
        <w:t>результата</w:t>
      </w:r>
      <w:r>
        <w:rPr>
          <w:spacing w:val="-15"/>
        </w:rPr>
        <w:t xml:space="preserve"> </w:t>
      </w:r>
      <w:r>
        <w:t>цели</w:t>
      </w:r>
      <w:r>
        <w:rPr>
          <w:spacing w:val="-15"/>
        </w:rPr>
        <w:t xml:space="preserve"> </w:t>
      </w:r>
      <w:r>
        <w:t>и</w:t>
      </w:r>
      <w:r>
        <w:rPr>
          <w:spacing w:val="-6"/>
        </w:rPr>
        <w:t xml:space="preserve"> </w:t>
      </w:r>
      <w:r>
        <w:rPr>
          <w:spacing w:val="-2"/>
        </w:rPr>
        <w:t>условиям;</w:t>
      </w:r>
    </w:p>
    <w:p w14:paraId="6D57EAEC">
      <w:pPr>
        <w:pStyle w:val="7"/>
        <w:ind w:right="398"/>
        <w:jc w:val="left"/>
      </w:pPr>
      <w:r>
        <w:t>различать,</w:t>
      </w:r>
      <w:r>
        <w:rPr>
          <w:spacing w:val="-9"/>
        </w:rPr>
        <w:t xml:space="preserve"> </w:t>
      </w:r>
      <w:r>
        <w:t>называть</w:t>
      </w:r>
      <w:r>
        <w:rPr>
          <w:spacing w:val="-9"/>
        </w:rPr>
        <w:t xml:space="preserve"> </w:t>
      </w:r>
      <w:r>
        <w:t>и</w:t>
      </w:r>
      <w:r>
        <w:rPr>
          <w:spacing w:val="-2"/>
        </w:rPr>
        <w:t xml:space="preserve"> </w:t>
      </w:r>
      <w:r>
        <w:t>управлять</w:t>
      </w:r>
      <w:r>
        <w:rPr>
          <w:spacing w:val="-5"/>
        </w:rPr>
        <w:t xml:space="preserve"> </w:t>
      </w:r>
      <w:r>
        <w:t>собственными</w:t>
      </w:r>
      <w:r>
        <w:rPr>
          <w:spacing w:val="-12"/>
        </w:rPr>
        <w:t xml:space="preserve"> </w:t>
      </w:r>
      <w:r>
        <w:t>эмоциями</w:t>
      </w:r>
      <w:r>
        <w:rPr>
          <w:spacing w:val="-8"/>
        </w:rPr>
        <w:t xml:space="preserve"> </w:t>
      </w:r>
      <w:r>
        <w:t>и</w:t>
      </w:r>
      <w:r>
        <w:rPr>
          <w:spacing w:val="-8"/>
        </w:rPr>
        <w:t xml:space="preserve"> </w:t>
      </w:r>
      <w:r>
        <w:t>эмоциями</w:t>
      </w:r>
      <w:r>
        <w:rPr>
          <w:spacing w:val="-12"/>
        </w:rPr>
        <w:t xml:space="preserve"> </w:t>
      </w:r>
      <w:r>
        <w:t>других;</w:t>
      </w:r>
      <w:r>
        <w:rPr>
          <w:spacing w:val="-4"/>
        </w:rPr>
        <w:t xml:space="preserve"> </w:t>
      </w:r>
      <w:r>
        <w:t>выявлять</w:t>
      </w:r>
      <w:r>
        <w:rPr>
          <w:spacing w:val="-4"/>
        </w:rPr>
        <w:t xml:space="preserve"> </w:t>
      </w:r>
      <w:r>
        <w:t>и анализировать причины эмоций;</w:t>
      </w:r>
    </w:p>
    <w:p w14:paraId="76A7DE61">
      <w:pPr>
        <w:pStyle w:val="7"/>
        <w:ind w:right="657"/>
        <w:jc w:val="left"/>
      </w:pPr>
      <w:r>
        <w:t>ставить</w:t>
      </w:r>
      <w:r>
        <w:rPr>
          <w:spacing w:val="-15"/>
        </w:rPr>
        <w:t xml:space="preserve"> </w:t>
      </w:r>
      <w:r>
        <w:t>себя</w:t>
      </w:r>
      <w:r>
        <w:rPr>
          <w:spacing w:val="-15"/>
        </w:rPr>
        <w:t xml:space="preserve"> </w:t>
      </w:r>
      <w:r>
        <w:t>на</w:t>
      </w:r>
      <w:r>
        <w:rPr>
          <w:spacing w:val="-15"/>
        </w:rPr>
        <w:t xml:space="preserve"> </w:t>
      </w:r>
      <w:r>
        <w:t>место</w:t>
      </w:r>
      <w:r>
        <w:rPr>
          <w:spacing w:val="-15"/>
        </w:rPr>
        <w:t xml:space="preserve"> </w:t>
      </w:r>
      <w:r>
        <w:t>другого</w:t>
      </w:r>
      <w:r>
        <w:rPr>
          <w:spacing w:val="-15"/>
        </w:rPr>
        <w:t xml:space="preserve"> </w:t>
      </w:r>
      <w:r>
        <w:t>человека,</w:t>
      </w:r>
      <w:r>
        <w:rPr>
          <w:spacing w:val="-14"/>
        </w:rPr>
        <w:t xml:space="preserve"> </w:t>
      </w:r>
      <w:r>
        <w:t>понимать</w:t>
      </w:r>
      <w:r>
        <w:rPr>
          <w:spacing w:val="-14"/>
        </w:rPr>
        <w:t xml:space="preserve"> </w:t>
      </w:r>
      <w:r>
        <w:t>мотивы</w:t>
      </w:r>
      <w:r>
        <w:rPr>
          <w:spacing w:val="-16"/>
        </w:rPr>
        <w:t xml:space="preserve"> </w:t>
      </w:r>
      <w:r>
        <w:t>и</w:t>
      </w:r>
      <w:r>
        <w:rPr>
          <w:spacing w:val="-11"/>
        </w:rPr>
        <w:t xml:space="preserve"> </w:t>
      </w:r>
      <w:r>
        <w:t>намерения</w:t>
      </w:r>
      <w:r>
        <w:rPr>
          <w:spacing w:val="-13"/>
        </w:rPr>
        <w:t xml:space="preserve"> </w:t>
      </w:r>
      <w:r>
        <w:t>другого;</w:t>
      </w:r>
      <w:r>
        <w:rPr>
          <w:spacing w:val="-5"/>
        </w:rPr>
        <w:t xml:space="preserve"> </w:t>
      </w:r>
      <w:r>
        <w:t>регулировать способ выражения эмоций;</w:t>
      </w:r>
    </w:p>
    <w:p w14:paraId="029495BF">
      <w:pPr>
        <w:pStyle w:val="7"/>
        <w:spacing w:before="1"/>
        <w:ind w:right="657"/>
        <w:jc w:val="left"/>
      </w:pPr>
      <w:r>
        <w:t>осознанно</w:t>
      </w:r>
      <w:r>
        <w:rPr>
          <w:spacing w:val="-4"/>
        </w:rPr>
        <w:t xml:space="preserve"> </w:t>
      </w:r>
      <w:r>
        <w:t>относиться</w:t>
      </w:r>
      <w:r>
        <w:rPr>
          <w:spacing w:val="-3"/>
        </w:rPr>
        <w:t xml:space="preserve"> </w:t>
      </w:r>
      <w:r>
        <w:t>к</w:t>
      </w:r>
      <w:r>
        <w:rPr>
          <w:spacing w:val="-5"/>
        </w:rPr>
        <w:t xml:space="preserve"> </w:t>
      </w:r>
      <w:r>
        <w:t>другому</w:t>
      </w:r>
      <w:r>
        <w:rPr>
          <w:spacing w:val="-6"/>
        </w:rPr>
        <w:t xml:space="preserve"> </w:t>
      </w:r>
      <w:r>
        <w:t>человеку,</w:t>
      </w:r>
      <w:r>
        <w:rPr>
          <w:spacing w:val="-3"/>
        </w:rPr>
        <w:t xml:space="preserve"> </w:t>
      </w:r>
      <w:r>
        <w:t>его</w:t>
      </w:r>
      <w:r>
        <w:rPr>
          <w:spacing w:val="-1"/>
        </w:rPr>
        <w:t xml:space="preserve"> </w:t>
      </w:r>
      <w:r>
        <w:t>мнению;</w:t>
      </w:r>
      <w:r>
        <w:rPr>
          <w:spacing w:val="-5"/>
        </w:rPr>
        <w:t xml:space="preserve"> </w:t>
      </w:r>
      <w:r>
        <w:t>признавать своё</w:t>
      </w:r>
      <w:r>
        <w:rPr>
          <w:spacing w:val="-9"/>
        </w:rPr>
        <w:t xml:space="preserve"> </w:t>
      </w:r>
      <w:r>
        <w:t>право</w:t>
      </w:r>
      <w:r>
        <w:rPr>
          <w:spacing w:val="-4"/>
        </w:rPr>
        <w:t xml:space="preserve"> </w:t>
      </w:r>
      <w:r>
        <w:t>на</w:t>
      </w:r>
      <w:r>
        <w:rPr>
          <w:spacing w:val="-7"/>
        </w:rPr>
        <w:t xml:space="preserve"> </w:t>
      </w:r>
      <w:r>
        <w:t>ошибку</w:t>
      </w:r>
      <w:r>
        <w:rPr>
          <w:spacing w:val="-16"/>
        </w:rPr>
        <w:t xml:space="preserve"> </w:t>
      </w:r>
      <w:r>
        <w:t>и</w:t>
      </w:r>
      <w:r>
        <w:rPr>
          <w:spacing w:val="-5"/>
        </w:rPr>
        <w:t xml:space="preserve"> </w:t>
      </w:r>
      <w:r>
        <w:t>такое же право другого; принимать себя и других, не осуждая;</w:t>
      </w:r>
    </w:p>
    <w:p w14:paraId="3764055E">
      <w:pPr>
        <w:pStyle w:val="7"/>
        <w:jc w:val="left"/>
      </w:pPr>
      <w:r>
        <w:t>открытость</w:t>
      </w:r>
      <w:r>
        <w:rPr>
          <w:spacing w:val="-7"/>
        </w:rPr>
        <w:t xml:space="preserve"> </w:t>
      </w:r>
      <w:r>
        <w:t>себе</w:t>
      </w:r>
      <w:r>
        <w:rPr>
          <w:spacing w:val="-13"/>
        </w:rPr>
        <w:t xml:space="preserve"> </w:t>
      </w:r>
      <w:r>
        <w:t>и</w:t>
      </w:r>
      <w:r>
        <w:rPr>
          <w:spacing w:val="-11"/>
        </w:rPr>
        <w:t xml:space="preserve"> </w:t>
      </w:r>
      <w:r>
        <w:rPr>
          <w:spacing w:val="-2"/>
        </w:rPr>
        <w:t>другим.</w:t>
      </w:r>
    </w:p>
    <w:p w14:paraId="251D7EC4">
      <w:pPr>
        <w:pStyle w:val="7"/>
        <w:spacing w:before="2" w:line="237" w:lineRule="auto"/>
        <w:ind w:right="398"/>
        <w:jc w:val="left"/>
      </w:pPr>
      <w:r>
        <w:t>Предметные</w:t>
      </w:r>
      <w:r>
        <w:rPr>
          <w:spacing w:val="40"/>
        </w:rPr>
        <w:t xml:space="preserve"> </w:t>
      </w:r>
      <w:r>
        <w:t>результаты</w:t>
      </w:r>
      <w:r>
        <w:rPr>
          <w:spacing w:val="40"/>
        </w:rPr>
        <w:t xml:space="preserve"> </w:t>
      </w:r>
      <w:r>
        <w:t>освоения</w:t>
      </w:r>
      <w:r>
        <w:rPr>
          <w:spacing w:val="40"/>
        </w:rPr>
        <w:t xml:space="preserve"> </w:t>
      </w:r>
      <w:r>
        <w:t>программы</w:t>
      </w:r>
      <w:r>
        <w:rPr>
          <w:spacing w:val="40"/>
        </w:rPr>
        <w:t xml:space="preserve"> </w:t>
      </w:r>
      <w:r>
        <w:t>по</w:t>
      </w:r>
      <w:r>
        <w:rPr>
          <w:spacing w:val="40"/>
        </w:rPr>
        <w:t xml:space="preserve"> </w:t>
      </w:r>
      <w:r>
        <w:t>обществознанию</w:t>
      </w:r>
      <w:r>
        <w:rPr>
          <w:spacing w:val="40"/>
        </w:rPr>
        <w:t xml:space="preserve"> </w:t>
      </w:r>
      <w:r>
        <w:t>на</w:t>
      </w:r>
      <w:r>
        <w:rPr>
          <w:spacing w:val="40"/>
        </w:rPr>
        <w:t xml:space="preserve"> </w:t>
      </w:r>
      <w:r>
        <w:t>уровне</w:t>
      </w:r>
      <w:r>
        <w:rPr>
          <w:spacing w:val="40"/>
        </w:rPr>
        <w:t xml:space="preserve"> </w:t>
      </w:r>
      <w:r>
        <w:t>основного</w:t>
      </w:r>
      <w:r>
        <w:rPr>
          <w:spacing w:val="40"/>
        </w:rPr>
        <w:t xml:space="preserve"> </w:t>
      </w:r>
      <w:r>
        <w:t>общего образования должны обеспечивать:</w:t>
      </w:r>
    </w:p>
    <w:p w14:paraId="16B5525A">
      <w:pPr>
        <w:pStyle w:val="11"/>
        <w:numPr>
          <w:ilvl w:val="0"/>
          <w:numId w:val="22"/>
        </w:numPr>
        <w:tabs>
          <w:tab w:val="left" w:pos="2242"/>
        </w:tabs>
        <w:spacing w:before="1" w:after="0" w:line="240" w:lineRule="auto"/>
        <w:ind w:left="144" w:right="398" w:firstLine="0"/>
        <w:jc w:val="both"/>
        <w:rPr>
          <w:sz w:val="24"/>
        </w:rPr>
      </w:pPr>
      <w:r>
        <w:rPr>
          <w:sz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w:t>
      </w:r>
      <w:r>
        <w:rPr>
          <w:spacing w:val="-6"/>
          <w:sz w:val="24"/>
        </w:rPr>
        <w:t xml:space="preserve"> </w:t>
      </w:r>
      <w:r>
        <w:rPr>
          <w:sz w:val="24"/>
        </w:rPr>
        <w:t>культуры</w:t>
      </w:r>
      <w:r>
        <w:rPr>
          <w:spacing w:val="-3"/>
          <w:sz w:val="24"/>
        </w:rPr>
        <w:t xml:space="preserve"> </w:t>
      </w:r>
      <w:r>
        <w:rPr>
          <w:sz w:val="24"/>
        </w:rPr>
        <w:t>и</w:t>
      </w:r>
      <w:r>
        <w:rPr>
          <w:spacing w:val="-4"/>
          <w:sz w:val="24"/>
        </w:rPr>
        <w:t xml:space="preserve"> </w:t>
      </w:r>
      <w:r>
        <w:rPr>
          <w:sz w:val="24"/>
        </w:rPr>
        <w:t>образования,</w:t>
      </w:r>
      <w:r>
        <w:rPr>
          <w:spacing w:val="-4"/>
          <w:sz w:val="24"/>
        </w:rPr>
        <w:t xml:space="preserve"> </w:t>
      </w:r>
      <w:r>
        <w:rPr>
          <w:sz w:val="24"/>
        </w:rPr>
        <w:t>противодействии</w:t>
      </w:r>
      <w:r>
        <w:rPr>
          <w:spacing w:val="-4"/>
          <w:sz w:val="24"/>
        </w:rPr>
        <w:t xml:space="preserve"> </w:t>
      </w:r>
      <w:r>
        <w:rPr>
          <w:sz w:val="24"/>
        </w:rPr>
        <w:t>коррупции</w:t>
      </w:r>
      <w:r>
        <w:rPr>
          <w:spacing w:val="-4"/>
          <w:sz w:val="24"/>
        </w:rPr>
        <w:t xml:space="preserve"> </w:t>
      </w:r>
      <w:r>
        <w:rPr>
          <w:sz w:val="24"/>
        </w:rPr>
        <w:t>в</w:t>
      </w:r>
      <w:r>
        <w:rPr>
          <w:spacing w:val="-5"/>
          <w:sz w:val="24"/>
        </w:rPr>
        <w:t xml:space="preserve"> </w:t>
      </w:r>
      <w:r>
        <w:rPr>
          <w:sz w:val="24"/>
        </w:rPr>
        <w:t>Российской</w:t>
      </w:r>
      <w:r>
        <w:rPr>
          <w:spacing w:val="-4"/>
          <w:sz w:val="24"/>
        </w:rPr>
        <w:t xml:space="preserve"> </w:t>
      </w:r>
      <w:r>
        <w:rPr>
          <w:sz w:val="24"/>
        </w:rPr>
        <w:t>Федерации,</w:t>
      </w:r>
      <w:r>
        <w:rPr>
          <w:spacing w:val="-4"/>
          <w:sz w:val="24"/>
        </w:rPr>
        <w:t xml:space="preserve"> </w:t>
      </w:r>
      <w:r>
        <w:rPr>
          <w:sz w:val="24"/>
        </w:rPr>
        <w:t>обеспечении безопасности личности, общества и государства, в том числе от терроризма и экстремизма;</w:t>
      </w:r>
    </w:p>
    <w:p w14:paraId="592A2AD4">
      <w:pPr>
        <w:pStyle w:val="11"/>
        <w:numPr>
          <w:ilvl w:val="0"/>
          <w:numId w:val="22"/>
        </w:numPr>
        <w:tabs>
          <w:tab w:val="left" w:pos="2109"/>
        </w:tabs>
        <w:spacing w:before="1" w:after="0" w:line="240" w:lineRule="auto"/>
        <w:ind w:left="144" w:right="395" w:firstLine="0"/>
        <w:jc w:val="both"/>
        <w:rPr>
          <w:sz w:val="24"/>
        </w:rPr>
      </w:pPr>
      <w:r>
        <w:rPr>
          <w:sz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w:t>
      </w:r>
      <w:r>
        <w:rPr>
          <w:spacing w:val="40"/>
          <w:sz w:val="24"/>
        </w:rPr>
        <w:t xml:space="preserve"> </w:t>
      </w:r>
      <w:r>
        <w:rPr>
          <w:sz w:val="24"/>
        </w:rPr>
        <w:t>истории нашей Родины), государство как социальный институт;</w:t>
      </w:r>
    </w:p>
    <w:p w14:paraId="009FB261">
      <w:pPr>
        <w:pStyle w:val="11"/>
        <w:numPr>
          <w:ilvl w:val="0"/>
          <w:numId w:val="22"/>
        </w:numPr>
        <w:tabs>
          <w:tab w:val="left" w:pos="2194"/>
        </w:tabs>
        <w:spacing w:before="0" w:after="0" w:line="240" w:lineRule="auto"/>
        <w:ind w:left="144" w:right="391" w:firstLine="0"/>
        <w:jc w:val="both"/>
        <w:rPr>
          <w:sz w:val="24"/>
        </w:rPr>
      </w:pPr>
      <w:r>
        <w:rPr>
          <w:sz w:val="24"/>
        </w:rPr>
        <w:t>умение</w:t>
      </w:r>
      <w:r>
        <w:rPr>
          <w:spacing w:val="-3"/>
          <w:sz w:val="24"/>
        </w:rPr>
        <w:t xml:space="preserve"> </w:t>
      </w:r>
      <w:r>
        <w:rPr>
          <w:sz w:val="24"/>
        </w:rPr>
        <w:t>приводить</w:t>
      </w:r>
      <w:r>
        <w:rPr>
          <w:spacing w:val="-1"/>
          <w:sz w:val="24"/>
        </w:rPr>
        <w:t xml:space="preserve"> </w:t>
      </w:r>
      <w:r>
        <w:rPr>
          <w:sz w:val="24"/>
        </w:rPr>
        <w:t>примеры (в</w:t>
      </w:r>
      <w:r>
        <w:rPr>
          <w:spacing w:val="-3"/>
          <w:sz w:val="24"/>
        </w:rPr>
        <w:t xml:space="preserve"> </w:t>
      </w:r>
      <w:r>
        <w:rPr>
          <w:sz w:val="24"/>
        </w:rPr>
        <w:t>том числе</w:t>
      </w:r>
      <w:r>
        <w:rPr>
          <w:spacing w:val="-1"/>
          <w:sz w:val="24"/>
        </w:rPr>
        <w:t xml:space="preserve"> </w:t>
      </w:r>
      <w:r>
        <w:rPr>
          <w:sz w:val="24"/>
        </w:rPr>
        <w:t>моделировать</w:t>
      </w:r>
      <w:r>
        <w:rPr>
          <w:spacing w:val="-1"/>
          <w:sz w:val="24"/>
        </w:rPr>
        <w:t xml:space="preserve"> </w:t>
      </w:r>
      <w:r>
        <w:rPr>
          <w:sz w:val="24"/>
        </w:rPr>
        <w:t>ситуации)</w:t>
      </w:r>
      <w:r>
        <w:rPr>
          <w:spacing w:val="-3"/>
          <w:sz w:val="24"/>
        </w:rPr>
        <w:t xml:space="preserve"> </w:t>
      </w:r>
      <w:r>
        <w:rPr>
          <w:sz w:val="24"/>
        </w:rPr>
        <w:t>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w:t>
      </w:r>
      <w:r>
        <w:rPr>
          <w:spacing w:val="40"/>
          <w:sz w:val="24"/>
        </w:rPr>
        <w:t xml:space="preserve"> </w:t>
      </w:r>
      <w:r>
        <w:rPr>
          <w:sz w:val="24"/>
        </w:rPr>
        <w:t>функций; разного</w:t>
      </w:r>
      <w:r>
        <w:rPr>
          <w:spacing w:val="40"/>
          <w:sz w:val="24"/>
        </w:rPr>
        <w:t xml:space="preserve"> </w:t>
      </w:r>
      <w:r>
        <w:rPr>
          <w:sz w:val="24"/>
        </w:rPr>
        <w:t>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26336DCF">
      <w:pPr>
        <w:pStyle w:val="11"/>
        <w:numPr>
          <w:ilvl w:val="0"/>
          <w:numId w:val="22"/>
        </w:numPr>
        <w:tabs>
          <w:tab w:val="left" w:pos="2230"/>
        </w:tabs>
        <w:spacing w:before="1" w:after="0" w:line="240" w:lineRule="auto"/>
        <w:ind w:left="144" w:right="394" w:firstLine="0"/>
        <w:jc w:val="both"/>
        <w:rPr>
          <w:sz w:val="24"/>
        </w:rPr>
      </w:pPr>
      <w:r>
        <w:rPr>
          <w:sz w:val="24"/>
        </w:rPr>
        <w:t>умение классифицировать по разным признакам (в том числе устанавливать существенный признак классификации) социальные объекты, явления,</w:t>
      </w:r>
      <w:r>
        <w:rPr>
          <w:spacing w:val="40"/>
          <w:sz w:val="24"/>
        </w:rPr>
        <w:t xml:space="preserve"> </w:t>
      </w:r>
      <w:r>
        <w:rPr>
          <w:sz w:val="24"/>
        </w:rPr>
        <w:t xml:space="preserve">процессы, относящиеся к различным сферам общественной жизни, их существенные признаки, элементы и основные </w:t>
      </w:r>
      <w:r>
        <w:rPr>
          <w:spacing w:val="-2"/>
          <w:sz w:val="24"/>
        </w:rPr>
        <w:t>функции;</w:t>
      </w:r>
    </w:p>
    <w:p w14:paraId="5CEFF5B2">
      <w:pPr>
        <w:pStyle w:val="11"/>
        <w:numPr>
          <w:ilvl w:val="0"/>
          <w:numId w:val="22"/>
        </w:numPr>
        <w:tabs>
          <w:tab w:val="left" w:pos="2109"/>
        </w:tabs>
        <w:spacing w:before="0" w:after="0" w:line="240" w:lineRule="auto"/>
        <w:ind w:left="144" w:right="396" w:firstLine="0"/>
        <w:jc w:val="both"/>
        <w:rPr>
          <w:sz w:val="24"/>
        </w:rPr>
      </w:pPr>
      <w:r>
        <w:rPr>
          <w:sz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32B67810">
      <w:pPr>
        <w:pStyle w:val="11"/>
        <w:numPr>
          <w:ilvl w:val="0"/>
          <w:numId w:val="22"/>
        </w:numPr>
        <w:tabs>
          <w:tab w:val="left" w:pos="2206"/>
        </w:tabs>
        <w:spacing w:before="72" w:after="0" w:line="240" w:lineRule="auto"/>
        <w:ind w:left="144" w:right="396" w:firstLine="0"/>
        <w:jc w:val="both"/>
        <w:rPr>
          <w:sz w:val="24"/>
        </w:rPr>
      </w:pPr>
      <w:r>
        <w:rPr>
          <w:sz w:val="24"/>
        </w:rPr>
        <w:t>умение устанавливать</w:t>
      </w:r>
      <w:r>
        <w:rPr>
          <w:spacing w:val="-2"/>
          <w:sz w:val="24"/>
        </w:rPr>
        <w:t xml:space="preserve"> </w:t>
      </w:r>
      <w:r>
        <w:rPr>
          <w:sz w:val="24"/>
        </w:rPr>
        <w:t>и</w:t>
      </w:r>
      <w:r>
        <w:rPr>
          <w:spacing w:val="-2"/>
          <w:sz w:val="24"/>
        </w:rPr>
        <w:t xml:space="preserve"> </w:t>
      </w:r>
      <w:r>
        <w:rPr>
          <w:sz w:val="24"/>
        </w:rPr>
        <w:t>объяснять</w:t>
      </w:r>
      <w:r>
        <w:rPr>
          <w:spacing w:val="-2"/>
          <w:sz w:val="24"/>
        </w:rPr>
        <w:t xml:space="preserve"> </w:t>
      </w:r>
      <w:r>
        <w:rPr>
          <w:sz w:val="24"/>
        </w:rPr>
        <w:t>взаимосвязи</w:t>
      </w:r>
      <w:r>
        <w:rPr>
          <w:spacing w:val="-2"/>
          <w:sz w:val="24"/>
        </w:rPr>
        <w:t xml:space="preserve"> </w:t>
      </w:r>
      <w:r>
        <w:rPr>
          <w:sz w:val="24"/>
        </w:rPr>
        <w:t>социальных</w:t>
      </w:r>
      <w:r>
        <w:rPr>
          <w:spacing w:val="-1"/>
          <w:sz w:val="24"/>
        </w:rPr>
        <w:t xml:space="preserve"> </w:t>
      </w:r>
      <w:r>
        <w:rPr>
          <w:sz w:val="24"/>
        </w:rPr>
        <w:t>объектов,</w:t>
      </w:r>
      <w:r>
        <w:rPr>
          <w:spacing w:val="-3"/>
          <w:sz w:val="24"/>
        </w:rPr>
        <w:t xml:space="preserve"> </w:t>
      </w:r>
      <w:r>
        <w:rPr>
          <w:sz w:val="24"/>
        </w:rPr>
        <w:t>явлений, процессов в различных сферах общественной жизни, их элементов и основных функций, включая взаимодействия общества</w:t>
      </w:r>
      <w:r>
        <w:rPr>
          <w:spacing w:val="-1"/>
          <w:sz w:val="24"/>
        </w:rPr>
        <w:t xml:space="preserve"> </w:t>
      </w:r>
      <w:r>
        <w:rPr>
          <w:sz w:val="24"/>
        </w:rPr>
        <w:t>и природы, человека</w:t>
      </w:r>
      <w:r>
        <w:rPr>
          <w:spacing w:val="-1"/>
          <w:sz w:val="24"/>
        </w:rPr>
        <w:t xml:space="preserve"> </w:t>
      </w:r>
      <w:r>
        <w:rPr>
          <w:sz w:val="24"/>
        </w:rPr>
        <w:t>и общества, сфер общественной жизни,</w:t>
      </w:r>
      <w:r>
        <w:rPr>
          <w:spacing w:val="-2"/>
          <w:sz w:val="24"/>
        </w:rPr>
        <w:t xml:space="preserve"> </w:t>
      </w:r>
      <w:r>
        <w:rPr>
          <w:sz w:val="24"/>
        </w:rPr>
        <w:t>гражданина и государства; связи политических потрясений и социально-экономических кризисов в</w:t>
      </w:r>
      <w:r>
        <w:rPr>
          <w:spacing w:val="40"/>
          <w:sz w:val="24"/>
        </w:rPr>
        <w:t xml:space="preserve"> </w:t>
      </w:r>
      <w:r>
        <w:rPr>
          <w:spacing w:val="-2"/>
          <w:sz w:val="24"/>
        </w:rPr>
        <w:t>государстве;</w:t>
      </w:r>
    </w:p>
    <w:p w14:paraId="56242230">
      <w:pPr>
        <w:pStyle w:val="11"/>
        <w:numPr>
          <w:ilvl w:val="0"/>
          <w:numId w:val="22"/>
        </w:numPr>
        <w:tabs>
          <w:tab w:val="left" w:pos="2157"/>
        </w:tabs>
        <w:spacing w:before="1" w:after="0" w:line="240" w:lineRule="auto"/>
        <w:ind w:left="144" w:right="393" w:firstLine="0"/>
        <w:jc w:val="both"/>
        <w:rPr>
          <w:sz w:val="24"/>
        </w:rPr>
      </w:pPr>
      <w:r>
        <w:rPr>
          <w:sz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w:t>
      </w:r>
      <w:r>
        <w:rPr>
          <w:spacing w:val="40"/>
          <w:sz w:val="24"/>
        </w:rPr>
        <w:t xml:space="preserve"> </w:t>
      </w:r>
      <w:r>
        <w:rPr>
          <w:sz w:val="24"/>
        </w:rPr>
        <w:t>поведения, противодействия</w:t>
      </w:r>
      <w:r>
        <w:rPr>
          <w:spacing w:val="40"/>
          <w:sz w:val="24"/>
        </w:rPr>
        <w:t xml:space="preserve"> </w:t>
      </w:r>
      <w:r>
        <w:rPr>
          <w:sz w:val="24"/>
        </w:rPr>
        <w:t>коррупции, проведения</w:t>
      </w:r>
      <w:r>
        <w:rPr>
          <w:spacing w:val="40"/>
          <w:sz w:val="24"/>
        </w:rPr>
        <w:t xml:space="preserve"> </w:t>
      </w:r>
      <w:r>
        <w:rPr>
          <w:sz w:val="24"/>
        </w:rPr>
        <w:t>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509B29BF">
      <w:pPr>
        <w:pStyle w:val="11"/>
        <w:numPr>
          <w:ilvl w:val="0"/>
          <w:numId w:val="22"/>
        </w:numPr>
        <w:tabs>
          <w:tab w:val="left" w:pos="2131"/>
        </w:tabs>
        <w:spacing w:before="1" w:after="0" w:line="240" w:lineRule="auto"/>
        <w:ind w:left="144" w:right="399" w:firstLine="0"/>
        <w:jc w:val="both"/>
        <w:rPr>
          <w:sz w:val="24"/>
        </w:rPr>
      </w:pPr>
      <w:r>
        <w:rPr>
          <w:sz w:val="24"/>
        </w:rP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14:paraId="08A733CE">
      <w:pPr>
        <w:pStyle w:val="11"/>
        <w:numPr>
          <w:ilvl w:val="0"/>
          <w:numId w:val="22"/>
        </w:numPr>
        <w:tabs>
          <w:tab w:val="left" w:pos="2194"/>
        </w:tabs>
        <w:spacing w:before="0" w:after="0" w:line="240" w:lineRule="auto"/>
        <w:ind w:left="144" w:right="395" w:firstLine="0"/>
        <w:jc w:val="both"/>
        <w:rPr>
          <w:sz w:val="24"/>
        </w:rPr>
      </w:pPr>
      <w:r>
        <w:rPr>
          <w:sz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w:t>
      </w:r>
      <w:r>
        <w:rPr>
          <w:spacing w:val="40"/>
          <w:sz w:val="24"/>
        </w:rPr>
        <w:t xml:space="preserve"> </w:t>
      </w:r>
      <w:r>
        <w:rPr>
          <w:sz w:val="24"/>
        </w:rPr>
        <w:t>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726F0703">
      <w:pPr>
        <w:pStyle w:val="11"/>
        <w:numPr>
          <w:ilvl w:val="0"/>
          <w:numId w:val="22"/>
        </w:numPr>
        <w:tabs>
          <w:tab w:val="left" w:pos="2266"/>
        </w:tabs>
        <w:spacing w:before="0" w:after="0" w:line="240" w:lineRule="auto"/>
        <w:ind w:left="144" w:right="398" w:firstLine="0"/>
        <w:jc w:val="both"/>
        <w:rPr>
          <w:sz w:val="24"/>
        </w:rPr>
      </w:pPr>
      <w:r>
        <w:rPr>
          <w:sz w:val="24"/>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w:t>
      </w:r>
      <w:r>
        <w:rPr>
          <w:spacing w:val="-1"/>
          <w:sz w:val="24"/>
        </w:rPr>
        <w:t xml:space="preserve"> </w:t>
      </w:r>
      <w:r>
        <w:rPr>
          <w:sz w:val="24"/>
        </w:rPr>
        <w:t>составлять на</w:t>
      </w:r>
      <w:r>
        <w:rPr>
          <w:spacing w:val="-3"/>
          <w:sz w:val="24"/>
        </w:rPr>
        <w:t xml:space="preserve"> </w:t>
      </w:r>
      <w:r>
        <w:rPr>
          <w:sz w:val="24"/>
        </w:rPr>
        <w:t>их основе</w:t>
      </w:r>
      <w:r>
        <w:rPr>
          <w:spacing w:val="-1"/>
          <w:sz w:val="24"/>
        </w:rPr>
        <w:t xml:space="preserve"> </w:t>
      </w:r>
      <w:r>
        <w:rPr>
          <w:sz w:val="24"/>
        </w:rPr>
        <w:t>план,</w:t>
      </w:r>
      <w:r>
        <w:rPr>
          <w:spacing w:val="-2"/>
          <w:sz w:val="24"/>
        </w:rPr>
        <w:t xml:space="preserve"> </w:t>
      </w:r>
      <w:r>
        <w:rPr>
          <w:sz w:val="24"/>
        </w:rPr>
        <w:t>преобразовывать текстовую информацию в модели</w:t>
      </w:r>
      <w:r>
        <w:rPr>
          <w:spacing w:val="-1"/>
          <w:sz w:val="24"/>
        </w:rPr>
        <w:t xml:space="preserve"> </w:t>
      </w:r>
      <w:r>
        <w:rPr>
          <w:sz w:val="24"/>
        </w:rPr>
        <w:t>(таблицу, диаграмму, схему) и преобразовывать предложенные модели в текст;</w:t>
      </w:r>
    </w:p>
    <w:p w14:paraId="64C5FD93">
      <w:pPr>
        <w:pStyle w:val="11"/>
        <w:numPr>
          <w:ilvl w:val="0"/>
          <w:numId w:val="22"/>
        </w:numPr>
        <w:tabs>
          <w:tab w:val="left" w:pos="2311"/>
        </w:tabs>
        <w:spacing w:before="0" w:after="0" w:line="240" w:lineRule="auto"/>
        <w:ind w:left="144" w:right="399" w:firstLine="0"/>
        <w:jc w:val="both"/>
        <w:rPr>
          <w:sz w:val="24"/>
        </w:rPr>
      </w:pPr>
      <w:r>
        <w:rPr>
          <w:sz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0E127A18">
      <w:pPr>
        <w:pStyle w:val="11"/>
        <w:numPr>
          <w:ilvl w:val="0"/>
          <w:numId w:val="22"/>
        </w:numPr>
        <w:tabs>
          <w:tab w:val="left" w:pos="2431"/>
        </w:tabs>
        <w:spacing w:before="0" w:after="0" w:line="240" w:lineRule="auto"/>
        <w:ind w:left="144" w:right="394" w:firstLine="0"/>
        <w:jc w:val="both"/>
        <w:rPr>
          <w:sz w:val="24"/>
        </w:rPr>
      </w:pPr>
      <w:r>
        <w:rPr>
          <w:sz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w:t>
      </w:r>
      <w:r>
        <w:rPr>
          <w:spacing w:val="-7"/>
          <w:sz w:val="24"/>
        </w:rPr>
        <w:t xml:space="preserve"> </w:t>
      </w:r>
      <w:r>
        <w:rPr>
          <w:sz w:val="24"/>
        </w:rPr>
        <w:t>опытом,</w:t>
      </w:r>
      <w:r>
        <w:rPr>
          <w:spacing w:val="-5"/>
          <w:sz w:val="24"/>
        </w:rPr>
        <w:t xml:space="preserve"> </w:t>
      </w:r>
      <w:r>
        <w:rPr>
          <w:sz w:val="24"/>
        </w:rPr>
        <w:t>используя</w:t>
      </w:r>
      <w:r>
        <w:rPr>
          <w:spacing w:val="-5"/>
          <w:sz w:val="24"/>
        </w:rPr>
        <w:t xml:space="preserve"> </w:t>
      </w:r>
      <w:r>
        <w:rPr>
          <w:sz w:val="24"/>
        </w:rPr>
        <w:t>обществоведческие</w:t>
      </w:r>
      <w:r>
        <w:rPr>
          <w:spacing w:val="-6"/>
          <w:sz w:val="24"/>
        </w:rPr>
        <w:t xml:space="preserve"> </w:t>
      </w:r>
      <w:r>
        <w:rPr>
          <w:sz w:val="24"/>
        </w:rPr>
        <w:t>знания,</w:t>
      </w:r>
      <w:r>
        <w:rPr>
          <w:spacing w:val="-5"/>
          <w:sz w:val="24"/>
        </w:rPr>
        <w:t xml:space="preserve"> </w:t>
      </w:r>
      <w:r>
        <w:rPr>
          <w:sz w:val="24"/>
        </w:rPr>
        <w:t>формулировать</w:t>
      </w:r>
      <w:r>
        <w:rPr>
          <w:spacing w:val="-4"/>
          <w:sz w:val="24"/>
        </w:rPr>
        <w:t xml:space="preserve"> </w:t>
      </w:r>
      <w:r>
        <w:rPr>
          <w:sz w:val="24"/>
        </w:rPr>
        <w:t>выводы, подкрепляя</w:t>
      </w:r>
      <w:r>
        <w:rPr>
          <w:spacing w:val="-5"/>
          <w:sz w:val="24"/>
        </w:rPr>
        <w:t xml:space="preserve"> </w:t>
      </w:r>
      <w:r>
        <w:rPr>
          <w:sz w:val="24"/>
        </w:rPr>
        <w:t xml:space="preserve">их </w:t>
      </w:r>
      <w:r>
        <w:rPr>
          <w:spacing w:val="-2"/>
          <w:sz w:val="24"/>
        </w:rPr>
        <w:t>аргументами;</w:t>
      </w:r>
    </w:p>
    <w:p w14:paraId="1636FE71">
      <w:pPr>
        <w:pStyle w:val="11"/>
        <w:numPr>
          <w:ilvl w:val="0"/>
          <w:numId w:val="22"/>
        </w:numPr>
        <w:tabs>
          <w:tab w:val="left" w:pos="2251"/>
        </w:tabs>
        <w:spacing w:before="0" w:after="0" w:line="240" w:lineRule="auto"/>
        <w:ind w:left="144" w:right="394" w:firstLine="0"/>
        <w:jc w:val="both"/>
        <w:rPr>
          <w:sz w:val="24"/>
        </w:rPr>
      </w:pPr>
      <w:r>
        <w:rPr>
          <w:sz w:val="24"/>
        </w:rPr>
        <w:t>умение оценивать собственные поступки и поведение других людей с точки зрения</w:t>
      </w:r>
      <w:r>
        <w:rPr>
          <w:spacing w:val="40"/>
          <w:sz w:val="24"/>
        </w:rPr>
        <w:t xml:space="preserve"> </w:t>
      </w:r>
      <w:r>
        <w:rPr>
          <w:sz w:val="24"/>
        </w:rPr>
        <w:t>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149DFD0C">
      <w:pPr>
        <w:pStyle w:val="11"/>
        <w:numPr>
          <w:ilvl w:val="0"/>
          <w:numId w:val="22"/>
        </w:numPr>
        <w:tabs>
          <w:tab w:val="left" w:pos="2407"/>
        </w:tabs>
        <w:spacing w:before="0" w:after="0" w:line="240" w:lineRule="auto"/>
        <w:ind w:left="144" w:right="400" w:firstLine="0"/>
        <w:jc w:val="both"/>
        <w:rPr>
          <w:sz w:val="24"/>
        </w:rPr>
      </w:pPr>
      <w:r>
        <w:rPr>
          <w:sz w:val="24"/>
        </w:rPr>
        <w:t xml:space="preserve">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w:t>
      </w:r>
      <w:r>
        <w:rPr>
          <w:spacing w:val="-2"/>
          <w:sz w:val="24"/>
        </w:rPr>
        <w:t>регламентом;</w:t>
      </w:r>
    </w:p>
    <w:p w14:paraId="67F6F35D">
      <w:pPr>
        <w:pStyle w:val="11"/>
        <w:numPr>
          <w:ilvl w:val="0"/>
          <w:numId w:val="22"/>
        </w:numPr>
        <w:tabs>
          <w:tab w:val="left" w:pos="2230"/>
        </w:tabs>
        <w:spacing w:before="0" w:after="0" w:line="240" w:lineRule="auto"/>
        <w:ind w:left="144" w:right="401" w:firstLine="0"/>
        <w:jc w:val="both"/>
        <w:rPr>
          <w:sz w:val="24"/>
        </w:rPr>
      </w:pPr>
      <w:r>
        <w:rPr>
          <w:sz w:val="24"/>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4A84DC0E">
      <w:pPr>
        <w:pStyle w:val="11"/>
        <w:spacing w:after="0" w:line="240" w:lineRule="auto"/>
        <w:jc w:val="both"/>
        <w:rPr>
          <w:sz w:val="24"/>
        </w:rPr>
        <w:sectPr>
          <w:pgSz w:w="11940" w:h="16860"/>
          <w:pgMar w:top="920" w:right="0" w:bottom="920" w:left="1133" w:header="0" w:footer="645" w:gutter="0"/>
          <w:cols w:space="720" w:num="1"/>
        </w:sectPr>
      </w:pPr>
    </w:p>
    <w:p w14:paraId="4C07B928">
      <w:pPr>
        <w:pStyle w:val="11"/>
        <w:numPr>
          <w:ilvl w:val="0"/>
          <w:numId w:val="22"/>
        </w:numPr>
        <w:tabs>
          <w:tab w:val="left" w:pos="2242"/>
        </w:tabs>
        <w:spacing w:before="72" w:after="0" w:line="240" w:lineRule="auto"/>
        <w:ind w:left="144" w:right="396" w:firstLine="0"/>
        <w:jc w:val="both"/>
        <w:rPr>
          <w:sz w:val="24"/>
        </w:rPr>
      </w:pPr>
      <w:r>
        <w:rPr>
          <w:sz w:val="24"/>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w:t>
      </w:r>
      <w:r>
        <w:rPr>
          <w:spacing w:val="40"/>
          <w:sz w:val="24"/>
        </w:rPr>
        <w:t xml:space="preserve"> </w:t>
      </w:r>
      <w:r>
        <w:rPr>
          <w:sz w:val="24"/>
        </w:rPr>
        <w:t>разных культур), осознание ценности культуры и традиций народов России.</w:t>
      </w:r>
    </w:p>
    <w:p w14:paraId="70D17D75">
      <w:pPr>
        <w:pStyle w:val="7"/>
        <w:spacing w:before="1"/>
        <w:ind w:right="404"/>
      </w:pPr>
      <w:r>
        <w:t>К концу обучения в 6 классе обучающийся получит следующие предметные результаты по отдельным темам программы по обществознанию:</w:t>
      </w:r>
    </w:p>
    <w:p w14:paraId="13232E52">
      <w:pPr>
        <w:pStyle w:val="7"/>
      </w:pPr>
      <w:r>
        <w:t>Человек</w:t>
      </w:r>
      <w:r>
        <w:rPr>
          <w:spacing w:val="-12"/>
        </w:rPr>
        <w:t xml:space="preserve"> </w:t>
      </w:r>
      <w:r>
        <w:t>и</w:t>
      </w:r>
      <w:r>
        <w:rPr>
          <w:spacing w:val="-12"/>
        </w:rPr>
        <w:t xml:space="preserve"> </w:t>
      </w:r>
      <w:r>
        <w:t>его</w:t>
      </w:r>
      <w:r>
        <w:rPr>
          <w:spacing w:val="-12"/>
        </w:rPr>
        <w:t xml:space="preserve"> </w:t>
      </w:r>
      <w:r>
        <w:t>социальное</w:t>
      </w:r>
      <w:r>
        <w:rPr>
          <w:spacing w:val="-12"/>
        </w:rPr>
        <w:t xml:space="preserve"> </w:t>
      </w:r>
      <w:r>
        <w:rPr>
          <w:spacing w:val="-2"/>
        </w:rPr>
        <w:t>окружение:</w:t>
      </w:r>
    </w:p>
    <w:p w14:paraId="57D2B927">
      <w:pPr>
        <w:pStyle w:val="7"/>
        <w:ind w:right="392"/>
      </w:pPr>
      <w: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14:paraId="0D73D3BE">
      <w:pPr>
        <w:pStyle w:val="7"/>
        <w:ind w:right="394"/>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w:t>
      </w:r>
      <w:r>
        <w:rPr>
          <w:spacing w:val="-4"/>
        </w:rPr>
        <w:t xml:space="preserve"> </w:t>
      </w:r>
      <w:r>
        <w:t>возможностями</w:t>
      </w:r>
      <w:r>
        <w:rPr>
          <w:spacing w:val="-4"/>
        </w:rPr>
        <w:t xml:space="preserve"> </w:t>
      </w:r>
      <w:r>
        <w:t>здоровья</w:t>
      </w:r>
      <w:r>
        <w:rPr>
          <w:spacing w:val="-4"/>
        </w:rPr>
        <w:t xml:space="preserve"> </w:t>
      </w:r>
      <w:r>
        <w:t>(далее</w:t>
      </w:r>
      <w:r>
        <w:rPr>
          <w:spacing w:val="-2"/>
        </w:rPr>
        <w:t xml:space="preserve"> </w:t>
      </w:r>
      <w:r>
        <w:t>–</w:t>
      </w:r>
      <w:r>
        <w:rPr>
          <w:spacing w:val="-4"/>
        </w:rPr>
        <w:t xml:space="preserve"> </w:t>
      </w:r>
      <w:r>
        <w:t>ОВЗ),</w:t>
      </w:r>
      <w:r>
        <w:rPr>
          <w:spacing w:val="-2"/>
        </w:rPr>
        <w:t xml:space="preserve"> </w:t>
      </w:r>
      <w:r>
        <w:t>деятельность</w:t>
      </w:r>
      <w:r>
        <w:rPr>
          <w:spacing w:val="-3"/>
        </w:rPr>
        <w:t xml:space="preserve"> </w:t>
      </w:r>
      <w:r>
        <w:t>человека,</w:t>
      </w:r>
      <w:r>
        <w:rPr>
          <w:spacing w:val="-4"/>
        </w:rPr>
        <w:t xml:space="preserve"> </w:t>
      </w:r>
      <w:r>
        <w:t>образование</w:t>
      </w:r>
      <w:r>
        <w:rPr>
          <w:spacing w:val="80"/>
        </w:rPr>
        <w:t xml:space="preserve"> </w:t>
      </w:r>
      <w:r>
        <w:t>и</w:t>
      </w:r>
      <w:r>
        <w:rPr>
          <w:spacing w:val="-4"/>
        </w:rPr>
        <w:t xml:space="preserve"> </w:t>
      </w:r>
      <w:r>
        <w:t>его значение для человека и общества;</w:t>
      </w:r>
    </w:p>
    <w:p w14:paraId="5F25DEBA">
      <w:pPr>
        <w:pStyle w:val="7"/>
        <w:spacing w:before="1"/>
        <w:ind w:right="396"/>
      </w:pPr>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w:t>
      </w:r>
      <w:r>
        <w:rPr>
          <w:spacing w:val="40"/>
        </w:rPr>
        <w:t xml:space="preserve"> </w:t>
      </w:r>
      <w:r>
        <w:t>разрешений</w:t>
      </w:r>
      <w:r>
        <w:rPr>
          <w:spacing w:val="40"/>
        </w:rPr>
        <w:t xml:space="preserve"> </w:t>
      </w:r>
      <w:r>
        <w:t>конфликтов;</w:t>
      </w:r>
      <w:r>
        <w:rPr>
          <w:spacing w:val="40"/>
        </w:rPr>
        <w:t xml:space="preserve"> </w:t>
      </w:r>
      <w:r>
        <w:t>проявлений</w:t>
      </w:r>
      <w:r>
        <w:rPr>
          <w:spacing w:val="40"/>
        </w:rPr>
        <w:t xml:space="preserve"> </w:t>
      </w:r>
      <w:r>
        <w:t>лидерства,</w:t>
      </w:r>
      <w:r>
        <w:rPr>
          <w:spacing w:val="40"/>
        </w:rPr>
        <w:t xml:space="preserve"> </w:t>
      </w:r>
      <w:r>
        <w:t>соперничества</w:t>
      </w:r>
      <w:r>
        <w:rPr>
          <w:spacing w:val="40"/>
        </w:rPr>
        <w:t xml:space="preserve"> </w:t>
      </w:r>
      <w:r>
        <w:t>и сотрудничества людей в группах;</w:t>
      </w:r>
    </w:p>
    <w:p w14:paraId="05DBE0FF">
      <w:pPr>
        <w:pStyle w:val="7"/>
        <w:ind w:right="398"/>
        <w:jc w:val="left"/>
      </w:pPr>
      <w:r>
        <w:t>классифицировать по разным признакам виды деятельности человека, потребности людей; сравнивать понятия «индивид», «индивидуальность», «личность»; свойства человека и животных, виды деятельности (игра, труд, учение);</w:t>
      </w:r>
    </w:p>
    <w:p w14:paraId="0442F7BD">
      <w:pPr>
        <w:pStyle w:val="7"/>
        <w:ind w:right="396"/>
      </w:pPr>
      <w:r>
        <w:t>устанавливать и объяснять взаимосвязи людей в малых группах, целей, способов и результатов деятельности, целей и средств общения;</w:t>
      </w:r>
    </w:p>
    <w:p w14:paraId="7138CCEB">
      <w:pPr>
        <w:pStyle w:val="7"/>
        <w:ind w:right="392"/>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 определять и аргументировать 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14:paraId="0CBBD6C4">
      <w:pPr>
        <w:pStyle w:val="7"/>
        <w:ind w:right="403"/>
      </w:pPr>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14:paraId="68C33A18">
      <w:pPr>
        <w:pStyle w:val="7"/>
        <w:ind w:right="400"/>
      </w:pPr>
      <w:r>
        <w:t>читать осмысленно тексты правовой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14:paraId="6B17CE07">
      <w:pPr>
        <w:pStyle w:val="7"/>
        <w:ind w:right="396"/>
      </w:pPr>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129F9BC">
      <w:pPr>
        <w:pStyle w:val="7"/>
        <w:ind w:right="401"/>
      </w:pPr>
      <w:r>
        <w:t>анализировать,</w:t>
      </w:r>
      <w:r>
        <w:rPr>
          <w:spacing w:val="-5"/>
        </w:rPr>
        <w:t xml:space="preserve"> </w:t>
      </w:r>
      <w:r>
        <w:t>обобщать,</w:t>
      </w:r>
      <w:r>
        <w:rPr>
          <w:spacing w:val="-5"/>
        </w:rPr>
        <w:t xml:space="preserve"> </w:t>
      </w:r>
      <w:r>
        <w:t>систематизировать,</w:t>
      </w:r>
      <w:r>
        <w:rPr>
          <w:spacing w:val="-8"/>
        </w:rPr>
        <w:t xml:space="preserve"> </w:t>
      </w:r>
      <w:r>
        <w:t>оценивать</w:t>
      </w:r>
      <w:r>
        <w:rPr>
          <w:spacing w:val="-4"/>
        </w:rPr>
        <w:t xml:space="preserve"> </w:t>
      </w:r>
      <w:r>
        <w:t>социальную</w:t>
      </w:r>
      <w:r>
        <w:rPr>
          <w:spacing w:val="-3"/>
        </w:rPr>
        <w:t xml:space="preserve"> </w:t>
      </w:r>
      <w:r>
        <w:t>информацию</w:t>
      </w:r>
      <w:r>
        <w:rPr>
          <w:spacing w:val="-5"/>
        </w:rPr>
        <w:t xml:space="preserve"> </w:t>
      </w:r>
      <w:r>
        <w:t>о</w:t>
      </w:r>
      <w:r>
        <w:rPr>
          <w:spacing w:val="-5"/>
        </w:rPr>
        <w:t xml:space="preserve"> </w:t>
      </w:r>
      <w:r>
        <w:t>человеке</w:t>
      </w:r>
      <w:r>
        <w:rPr>
          <w:spacing w:val="-6"/>
        </w:rPr>
        <w:t xml:space="preserve"> </w:t>
      </w:r>
      <w:r>
        <w:t>и</w:t>
      </w:r>
      <w:r>
        <w:rPr>
          <w:spacing w:val="-5"/>
        </w:rPr>
        <w:t xml:space="preserve"> </w:t>
      </w:r>
      <w:r>
        <w:t>его социальном окружении из адаптированных источников (в том числе учебных материалов) и публикаций в СМИ;</w:t>
      </w:r>
    </w:p>
    <w:p w14:paraId="0DE9BC7E">
      <w:pPr>
        <w:pStyle w:val="7"/>
        <w:ind w:right="386"/>
      </w:pPr>
      <w:r>
        <w:t xml:space="preserve">оценивать собственные поступки и поведение других людей в ходе общения, в ситуациях взаимодействия с людьми с ОВЗ; оценивать своё отношение к учёбе как важному виду </w:t>
      </w:r>
      <w:r>
        <w:rPr>
          <w:spacing w:val="-2"/>
        </w:rPr>
        <w:t>деятельности;</w:t>
      </w:r>
    </w:p>
    <w:p w14:paraId="3FEC2408">
      <w:pPr>
        <w:pStyle w:val="7"/>
        <w:ind w:right="401"/>
      </w:pPr>
      <w:r>
        <w:t>приобретать опыт использования полученных знаний в практической деятельности, в</w:t>
      </w:r>
      <w:r>
        <w:rPr>
          <w:spacing w:val="40"/>
        </w:rPr>
        <w:t xml:space="preserve"> </w:t>
      </w:r>
      <w:r>
        <w:t>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32126745">
      <w:pPr>
        <w:pStyle w:val="7"/>
        <w:spacing w:after="0"/>
        <w:sectPr>
          <w:pgSz w:w="11940" w:h="16860"/>
          <w:pgMar w:top="920" w:right="0" w:bottom="920" w:left="1133" w:header="0" w:footer="645" w:gutter="0"/>
          <w:cols w:space="720" w:num="1"/>
        </w:sectPr>
      </w:pPr>
    </w:p>
    <w:p w14:paraId="7C277BA6">
      <w:pPr>
        <w:pStyle w:val="7"/>
        <w:spacing w:before="72"/>
        <w:ind w:right="396"/>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D963DEA">
      <w:pPr>
        <w:pStyle w:val="7"/>
        <w:spacing w:before="1"/>
      </w:pPr>
      <w:r>
        <w:t>Общество,</w:t>
      </w:r>
      <w:r>
        <w:rPr>
          <w:spacing w:val="-11"/>
        </w:rPr>
        <w:t xml:space="preserve"> </w:t>
      </w:r>
      <w:r>
        <w:t>в</w:t>
      </w:r>
      <w:r>
        <w:rPr>
          <w:spacing w:val="-11"/>
        </w:rPr>
        <w:t xml:space="preserve"> </w:t>
      </w:r>
      <w:r>
        <w:t>котором</w:t>
      </w:r>
      <w:r>
        <w:rPr>
          <w:spacing w:val="-6"/>
        </w:rPr>
        <w:t xml:space="preserve"> </w:t>
      </w:r>
      <w:r>
        <w:t>мы</w:t>
      </w:r>
      <w:r>
        <w:rPr>
          <w:spacing w:val="-8"/>
        </w:rPr>
        <w:t xml:space="preserve"> </w:t>
      </w:r>
      <w:r>
        <w:rPr>
          <w:spacing w:val="-2"/>
        </w:rPr>
        <w:t>живём:</w:t>
      </w:r>
    </w:p>
    <w:p w14:paraId="2D4400C1">
      <w:pPr>
        <w:pStyle w:val="7"/>
        <w:ind w:right="399"/>
      </w:pPr>
      <w:r>
        <w:t>осваивать и применять знания об обществе и природе, положении человека в обществе, процессах и</w:t>
      </w:r>
      <w:r>
        <w:rPr>
          <w:spacing w:val="-1"/>
        </w:rPr>
        <w:t xml:space="preserve"> </w:t>
      </w:r>
      <w:r>
        <w:t>явлениях в</w:t>
      </w:r>
      <w:r>
        <w:rPr>
          <w:spacing w:val="-3"/>
        </w:rPr>
        <w:t xml:space="preserve"> </w:t>
      </w:r>
      <w:r>
        <w:t>экономической</w:t>
      </w:r>
      <w:r>
        <w:rPr>
          <w:spacing w:val="-1"/>
        </w:rPr>
        <w:t xml:space="preserve"> </w:t>
      </w:r>
      <w:r>
        <w:t>жизни</w:t>
      </w:r>
      <w:r>
        <w:rPr>
          <w:spacing w:val="-1"/>
        </w:rPr>
        <w:t xml:space="preserve"> </w:t>
      </w:r>
      <w:r>
        <w:t>общества, явлениях в</w:t>
      </w:r>
      <w:r>
        <w:rPr>
          <w:spacing w:val="-3"/>
        </w:rPr>
        <w:t xml:space="preserve"> </w:t>
      </w:r>
      <w:r>
        <w:t>политической</w:t>
      </w:r>
      <w:r>
        <w:rPr>
          <w:spacing w:val="-1"/>
        </w:rPr>
        <w:t xml:space="preserve"> </w:t>
      </w:r>
      <w:r>
        <w:t>жизни</w:t>
      </w:r>
      <w:r>
        <w:rPr>
          <w:spacing w:val="-1"/>
        </w:rPr>
        <w:t xml:space="preserve"> </w:t>
      </w:r>
      <w:r>
        <w:t>общества,</w:t>
      </w:r>
      <w:r>
        <w:rPr>
          <w:spacing w:val="-2"/>
        </w:rPr>
        <w:t xml:space="preserve"> </w:t>
      </w:r>
      <w:r>
        <w:t>о</w:t>
      </w:r>
      <w:r>
        <w:rPr>
          <w:spacing w:val="-2"/>
        </w:rPr>
        <w:t xml:space="preserve"> </w:t>
      </w:r>
      <w:r>
        <w:t>народах России, о государственной власти в Российской Федерации; культуре и духовной жизни, типах общества, глобальных проблемах;</w:t>
      </w:r>
    </w:p>
    <w:p w14:paraId="32B2FA6A">
      <w:pPr>
        <w:pStyle w:val="7"/>
        <w:ind w:right="395"/>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 нравственные ценности, особенности информационного общества;</w:t>
      </w:r>
    </w:p>
    <w:p w14:paraId="7E023C81">
      <w:pPr>
        <w:pStyle w:val="7"/>
        <w:ind w:right="400"/>
      </w:pPr>
      <w:r>
        <w:t>приводить примеры разного положения людей в обществе, видов экономической деятельности, глобальных проблем;</w:t>
      </w:r>
    </w:p>
    <w:p w14:paraId="0DD584C3">
      <w:pPr>
        <w:pStyle w:val="7"/>
        <w:spacing w:before="1"/>
      </w:pPr>
      <w:r>
        <w:rPr>
          <w:spacing w:val="-2"/>
        </w:rPr>
        <w:t>классифицировать</w:t>
      </w:r>
      <w:r>
        <w:rPr>
          <w:spacing w:val="2"/>
        </w:rPr>
        <w:t xml:space="preserve"> </w:t>
      </w:r>
      <w:r>
        <w:rPr>
          <w:spacing w:val="-2"/>
        </w:rPr>
        <w:t>социальные общности</w:t>
      </w:r>
      <w:r>
        <w:rPr>
          <w:spacing w:val="4"/>
        </w:rPr>
        <w:t xml:space="preserve"> </w:t>
      </w:r>
      <w:r>
        <w:rPr>
          <w:spacing w:val="-2"/>
        </w:rPr>
        <w:t>и</w:t>
      </w:r>
      <w:r>
        <w:rPr>
          <w:spacing w:val="-1"/>
        </w:rPr>
        <w:t xml:space="preserve"> </w:t>
      </w:r>
      <w:r>
        <w:rPr>
          <w:spacing w:val="-2"/>
        </w:rPr>
        <w:t>группы;</w:t>
      </w:r>
    </w:p>
    <w:p w14:paraId="65630610">
      <w:pPr>
        <w:pStyle w:val="7"/>
        <w:ind w:right="396"/>
      </w:pPr>
      <w:r>
        <w:t>сравнивать социальные общности и группы, положение в обществе различных людей; различные формы хозяйствования;</w:t>
      </w:r>
    </w:p>
    <w:p w14:paraId="390D7493">
      <w:pPr>
        <w:pStyle w:val="7"/>
        <w:ind w:right="405"/>
      </w:pPr>
      <w:r>
        <w:t>устанавливать взаимодействия общества и природы, человека и общества, деятельности основных участников экономики;</w:t>
      </w:r>
    </w:p>
    <w:p w14:paraId="36FE5A29">
      <w:pPr>
        <w:pStyle w:val="7"/>
        <w:ind w:right="401"/>
      </w:pPr>
      <w:r>
        <w:t xml:space="preserve">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w:t>
      </w:r>
      <w:r>
        <w:rPr>
          <w:spacing w:val="-2"/>
        </w:rPr>
        <w:t>действительности;</w:t>
      </w:r>
    </w:p>
    <w:p w14:paraId="1AC1186E">
      <w:pPr>
        <w:pStyle w:val="7"/>
        <w:ind w:right="393"/>
      </w:pPr>
      <w:r>
        <w:t>определять</w:t>
      </w:r>
      <w:r>
        <w:rPr>
          <w:spacing w:val="-2"/>
        </w:rPr>
        <w:t xml:space="preserve"> </w:t>
      </w:r>
      <w:r>
        <w:t>и</w:t>
      </w:r>
      <w:r>
        <w:rPr>
          <w:spacing w:val="-2"/>
        </w:rPr>
        <w:t xml:space="preserve"> </w:t>
      </w:r>
      <w:r>
        <w:t>аргументировать</w:t>
      </w:r>
      <w:r>
        <w:rPr>
          <w:spacing w:val="-2"/>
        </w:rPr>
        <w:t xml:space="preserve"> </w:t>
      </w:r>
      <w:r>
        <w:t>с</w:t>
      </w:r>
      <w:r>
        <w:rPr>
          <w:spacing w:val="-3"/>
        </w:rPr>
        <w:t xml:space="preserve"> </w:t>
      </w:r>
      <w:r>
        <w:t>использованием</w:t>
      </w:r>
      <w:r>
        <w:rPr>
          <w:spacing w:val="-3"/>
        </w:rPr>
        <w:t xml:space="preserve"> </w:t>
      </w:r>
      <w:r>
        <w:t>обществоведческих</w:t>
      </w:r>
      <w:r>
        <w:rPr>
          <w:spacing w:val="-2"/>
        </w:rPr>
        <w:t xml:space="preserve"> </w:t>
      </w:r>
      <w:r>
        <w:t>знаний,</w:t>
      </w:r>
      <w:r>
        <w:rPr>
          <w:spacing w:val="-2"/>
        </w:rPr>
        <w:t xml:space="preserve"> </w:t>
      </w:r>
      <w:r>
        <w:t>фактов</w:t>
      </w:r>
      <w:r>
        <w:rPr>
          <w:spacing w:val="-2"/>
        </w:rPr>
        <w:t xml:space="preserve"> </w:t>
      </w:r>
      <w:r>
        <w:t>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14:paraId="7F1EB7F6">
      <w:pPr>
        <w:pStyle w:val="7"/>
        <w:ind w:right="403"/>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361CD1A9">
      <w:pPr>
        <w:pStyle w:val="7"/>
        <w:ind w:right="401"/>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38CAFE64">
      <w:pPr>
        <w:pStyle w:val="7"/>
        <w:ind w:right="400"/>
      </w:pPr>
      <w:r>
        <w:t>извлекать информацию из разных источников о человеке и обществе, включая информацию о народах России;</w:t>
      </w:r>
    </w:p>
    <w:p w14:paraId="7B0F87DC">
      <w:pPr>
        <w:pStyle w:val="7"/>
        <w:ind w:right="402"/>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622205F7">
      <w:pPr>
        <w:pStyle w:val="7"/>
        <w:ind w:right="402"/>
      </w:pPr>
      <w:r>
        <w:t>оценивать собственные поступки и поведение других людей с точки зрения их соответствия духовным традициям общества;</w:t>
      </w:r>
    </w:p>
    <w:p w14:paraId="0ED8CA20">
      <w:pPr>
        <w:pStyle w:val="7"/>
        <w:ind w:right="398"/>
        <w:jc w:val="left"/>
      </w:pPr>
      <w:r>
        <w:t>использовать</w:t>
      </w:r>
      <w:r>
        <w:rPr>
          <w:spacing w:val="80"/>
        </w:rPr>
        <w:t xml:space="preserve"> </w:t>
      </w:r>
      <w:r>
        <w:t>полученные</w:t>
      </w:r>
      <w:r>
        <w:rPr>
          <w:spacing w:val="80"/>
        </w:rPr>
        <w:t xml:space="preserve"> </w:t>
      </w:r>
      <w:r>
        <w:t>знания,</w:t>
      </w:r>
      <w:r>
        <w:rPr>
          <w:spacing w:val="80"/>
        </w:rPr>
        <w:t xml:space="preserve"> </w:t>
      </w:r>
      <w:r>
        <w:t>включая</w:t>
      </w:r>
      <w:r>
        <w:rPr>
          <w:spacing w:val="80"/>
        </w:rPr>
        <w:t xml:space="preserve"> </w:t>
      </w:r>
      <w:r>
        <w:t>основы</w:t>
      </w:r>
      <w:r>
        <w:rPr>
          <w:spacing w:val="80"/>
        </w:rPr>
        <w:t xml:space="preserve"> </w:t>
      </w:r>
      <w:r>
        <w:t>финансовой</w:t>
      </w:r>
      <w:r>
        <w:rPr>
          <w:spacing w:val="80"/>
        </w:rPr>
        <w:t xml:space="preserve"> </w:t>
      </w:r>
      <w:r>
        <w:t>грамотности,</w:t>
      </w:r>
      <w:r>
        <w:rPr>
          <w:spacing w:val="80"/>
        </w:rPr>
        <w:t xml:space="preserve"> </w:t>
      </w:r>
      <w:r>
        <w:t>в</w:t>
      </w:r>
      <w:r>
        <w:rPr>
          <w:spacing w:val="80"/>
        </w:rPr>
        <w:t xml:space="preserve"> </w:t>
      </w:r>
      <w:r>
        <w:t>практической деятельности,</w:t>
      </w:r>
      <w:r>
        <w:rPr>
          <w:spacing w:val="80"/>
          <w:w w:val="150"/>
        </w:rPr>
        <w:t xml:space="preserve"> </w:t>
      </w:r>
      <w:r>
        <w:t>направленной</w:t>
      </w:r>
      <w:r>
        <w:rPr>
          <w:spacing w:val="80"/>
          <w:w w:val="150"/>
        </w:rPr>
        <w:t xml:space="preserve"> </w:t>
      </w:r>
      <w:r>
        <w:t>на</w:t>
      </w:r>
      <w:r>
        <w:rPr>
          <w:spacing w:val="80"/>
          <w:w w:val="150"/>
        </w:rPr>
        <w:t xml:space="preserve"> </w:t>
      </w:r>
      <w:r>
        <w:t>охрану</w:t>
      </w:r>
      <w:r>
        <w:rPr>
          <w:spacing w:val="80"/>
          <w:w w:val="150"/>
        </w:rPr>
        <w:t xml:space="preserve"> </w:t>
      </w:r>
      <w:r>
        <w:t>природы;</w:t>
      </w:r>
      <w:r>
        <w:rPr>
          <w:spacing w:val="80"/>
          <w:w w:val="150"/>
        </w:rPr>
        <w:t xml:space="preserve"> </w:t>
      </w:r>
      <w:r>
        <w:t>защиту</w:t>
      </w:r>
      <w:r>
        <w:rPr>
          <w:spacing w:val="80"/>
          <w:w w:val="150"/>
        </w:rPr>
        <w:t xml:space="preserve"> </w:t>
      </w:r>
      <w:r>
        <w:t>прав</w:t>
      </w:r>
      <w:r>
        <w:rPr>
          <w:spacing w:val="80"/>
          <w:w w:val="150"/>
        </w:rPr>
        <w:t xml:space="preserve"> </w:t>
      </w:r>
      <w:r>
        <w:t>потребителя</w:t>
      </w:r>
      <w:r>
        <w:rPr>
          <w:spacing w:val="80"/>
          <w:w w:val="150"/>
        </w:rPr>
        <w:t xml:space="preserve"> </w:t>
      </w:r>
      <w:r>
        <w:t>(в</w:t>
      </w:r>
      <w:r>
        <w:rPr>
          <w:spacing w:val="80"/>
          <w:w w:val="150"/>
        </w:rPr>
        <w:t xml:space="preserve"> </w:t>
      </w:r>
      <w:r>
        <w:t>том</w:t>
      </w:r>
      <w:r>
        <w:rPr>
          <w:spacing w:val="80"/>
          <w:w w:val="150"/>
        </w:rPr>
        <w:t xml:space="preserve"> </w:t>
      </w:r>
      <w:r>
        <w:t>числе потребителя финансовых услуг), на соблюдение традиций общества, в котором</w:t>
      </w:r>
      <w:r>
        <w:rPr>
          <w:spacing w:val="40"/>
        </w:rPr>
        <w:t xml:space="preserve"> </w:t>
      </w:r>
      <w:r>
        <w:t>мы</w:t>
      </w:r>
      <w:r>
        <w:rPr>
          <w:spacing w:val="40"/>
        </w:rPr>
        <w:t xml:space="preserve"> </w:t>
      </w:r>
      <w:r>
        <w:t>живём; осуществлять</w:t>
      </w:r>
      <w:r>
        <w:rPr>
          <w:spacing w:val="40"/>
        </w:rPr>
        <w:t xml:space="preserve"> </w:t>
      </w:r>
      <w:r>
        <w:t>совместную</w:t>
      </w:r>
      <w:r>
        <w:rPr>
          <w:spacing w:val="40"/>
        </w:rPr>
        <w:t xml:space="preserve"> </w:t>
      </w:r>
      <w:r>
        <w:t>деятельность,</w:t>
      </w:r>
      <w:r>
        <w:rPr>
          <w:spacing w:val="40"/>
        </w:rPr>
        <w:t xml:space="preserve"> </w:t>
      </w:r>
      <w:r>
        <w:t>включая</w:t>
      </w:r>
      <w:r>
        <w:rPr>
          <w:spacing w:val="40"/>
        </w:rPr>
        <w:t xml:space="preserve"> </w:t>
      </w:r>
      <w:r>
        <w:t>взаимодействие</w:t>
      </w:r>
      <w:r>
        <w:rPr>
          <w:spacing w:val="40"/>
        </w:rPr>
        <w:t xml:space="preserve"> </w:t>
      </w:r>
      <w:r>
        <w:t>с</w:t>
      </w:r>
      <w:r>
        <w:rPr>
          <w:spacing w:val="40"/>
        </w:rPr>
        <w:t xml:space="preserve"> </w:t>
      </w:r>
      <w:r>
        <w:t>людьми</w:t>
      </w:r>
      <w:r>
        <w:rPr>
          <w:spacing w:val="40"/>
        </w:rPr>
        <w:t xml:space="preserve"> </w:t>
      </w:r>
      <w:r>
        <w:t>другой</w:t>
      </w:r>
      <w:r>
        <w:rPr>
          <w:spacing w:val="40"/>
        </w:rPr>
        <w:t xml:space="preserve"> </w:t>
      </w:r>
      <w:r>
        <w:t>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87AF077">
      <w:pPr>
        <w:pStyle w:val="7"/>
        <w:ind w:right="398"/>
        <w:jc w:val="left"/>
      </w:pPr>
      <w:r>
        <w:t>К</w:t>
      </w:r>
      <w:r>
        <w:rPr>
          <w:spacing w:val="78"/>
        </w:rPr>
        <w:t xml:space="preserve"> </w:t>
      </w:r>
      <w:r>
        <w:t>концу</w:t>
      </w:r>
      <w:r>
        <w:rPr>
          <w:spacing w:val="73"/>
        </w:rPr>
        <w:t xml:space="preserve"> </w:t>
      </w:r>
      <w:r>
        <w:t>обучения</w:t>
      </w:r>
      <w:r>
        <w:rPr>
          <w:spacing w:val="78"/>
        </w:rPr>
        <w:t xml:space="preserve"> </w:t>
      </w:r>
      <w:r>
        <w:t>в</w:t>
      </w:r>
      <w:r>
        <w:rPr>
          <w:spacing w:val="80"/>
        </w:rPr>
        <w:t xml:space="preserve"> </w:t>
      </w:r>
      <w:r>
        <w:t>7</w:t>
      </w:r>
      <w:r>
        <w:rPr>
          <w:spacing w:val="78"/>
        </w:rPr>
        <w:t xml:space="preserve"> </w:t>
      </w:r>
      <w:r>
        <w:t>классе</w:t>
      </w:r>
      <w:r>
        <w:rPr>
          <w:spacing w:val="77"/>
        </w:rPr>
        <w:t xml:space="preserve"> </w:t>
      </w:r>
      <w:r>
        <w:t>обучающийся</w:t>
      </w:r>
      <w:r>
        <w:rPr>
          <w:spacing w:val="78"/>
        </w:rPr>
        <w:t xml:space="preserve"> </w:t>
      </w:r>
      <w:r>
        <w:t>получит</w:t>
      </w:r>
      <w:r>
        <w:rPr>
          <w:spacing w:val="79"/>
        </w:rPr>
        <w:t xml:space="preserve"> </w:t>
      </w:r>
      <w:r>
        <w:t>следующие</w:t>
      </w:r>
      <w:r>
        <w:rPr>
          <w:spacing w:val="77"/>
        </w:rPr>
        <w:t xml:space="preserve"> </w:t>
      </w:r>
      <w:r>
        <w:t>предметные</w:t>
      </w:r>
      <w:r>
        <w:rPr>
          <w:spacing w:val="76"/>
        </w:rPr>
        <w:t xml:space="preserve"> </w:t>
      </w:r>
      <w:r>
        <w:t>результаты</w:t>
      </w:r>
      <w:r>
        <w:rPr>
          <w:spacing w:val="78"/>
        </w:rPr>
        <w:t xml:space="preserve"> </w:t>
      </w:r>
      <w:r>
        <w:t>по отдельным темам программы по обществознанию:</w:t>
      </w:r>
    </w:p>
    <w:p w14:paraId="0250B2CA">
      <w:pPr>
        <w:pStyle w:val="7"/>
        <w:jc w:val="left"/>
      </w:pPr>
      <w:r>
        <w:t>Социальные</w:t>
      </w:r>
      <w:r>
        <w:rPr>
          <w:spacing w:val="-15"/>
        </w:rPr>
        <w:t xml:space="preserve"> </w:t>
      </w:r>
      <w:r>
        <w:t>ценности</w:t>
      </w:r>
      <w:r>
        <w:rPr>
          <w:spacing w:val="-12"/>
        </w:rPr>
        <w:t xml:space="preserve"> </w:t>
      </w:r>
      <w:r>
        <w:t>и</w:t>
      </w:r>
      <w:r>
        <w:rPr>
          <w:spacing w:val="-15"/>
        </w:rPr>
        <w:t xml:space="preserve"> </w:t>
      </w:r>
      <w:r>
        <w:rPr>
          <w:spacing w:val="-2"/>
        </w:rPr>
        <w:t>нормы:</w:t>
      </w:r>
    </w:p>
    <w:p w14:paraId="56016842">
      <w:pPr>
        <w:pStyle w:val="7"/>
        <w:ind w:right="398"/>
        <w:jc w:val="left"/>
      </w:pPr>
      <w:r>
        <w:t>осваивать</w:t>
      </w:r>
      <w:r>
        <w:rPr>
          <w:spacing w:val="40"/>
        </w:rPr>
        <w:t xml:space="preserve"> </w:t>
      </w:r>
      <w:r>
        <w:t>и</w:t>
      </w:r>
      <w:r>
        <w:rPr>
          <w:spacing w:val="40"/>
        </w:rPr>
        <w:t xml:space="preserve"> </w:t>
      </w:r>
      <w:r>
        <w:t>применять</w:t>
      </w:r>
      <w:r>
        <w:rPr>
          <w:spacing w:val="40"/>
        </w:rPr>
        <w:t xml:space="preserve"> </w:t>
      </w:r>
      <w:r>
        <w:t>знания</w:t>
      </w:r>
      <w:r>
        <w:rPr>
          <w:spacing w:val="40"/>
        </w:rPr>
        <w:t xml:space="preserve"> </w:t>
      </w:r>
      <w:r>
        <w:t>о</w:t>
      </w:r>
      <w:r>
        <w:rPr>
          <w:spacing w:val="40"/>
        </w:rPr>
        <w:t xml:space="preserve"> </w:t>
      </w:r>
      <w:r>
        <w:t>социальных</w:t>
      </w:r>
      <w:r>
        <w:rPr>
          <w:spacing w:val="40"/>
        </w:rPr>
        <w:t xml:space="preserve"> </w:t>
      </w:r>
      <w:r>
        <w:t>ценностях;</w:t>
      </w:r>
      <w:r>
        <w:rPr>
          <w:spacing w:val="40"/>
        </w:rPr>
        <w:t xml:space="preserve"> </w:t>
      </w:r>
      <w:r>
        <w:t>о</w:t>
      </w:r>
      <w:r>
        <w:rPr>
          <w:spacing w:val="40"/>
        </w:rPr>
        <w:t xml:space="preserve"> </w:t>
      </w:r>
      <w:r>
        <w:t>содержании</w:t>
      </w:r>
      <w:r>
        <w:rPr>
          <w:spacing w:val="40"/>
        </w:rPr>
        <w:t xml:space="preserve"> </w:t>
      </w:r>
      <w:r>
        <w:t>и</w:t>
      </w:r>
      <w:r>
        <w:rPr>
          <w:spacing w:val="40"/>
        </w:rPr>
        <w:t xml:space="preserve"> </w:t>
      </w:r>
      <w:r>
        <w:t>значении</w:t>
      </w:r>
      <w:r>
        <w:rPr>
          <w:spacing w:val="40"/>
        </w:rPr>
        <w:t xml:space="preserve"> </w:t>
      </w:r>
      <w:r>
        <w:t>социальных норм, регулирующих общественные отношения;</w:t>
      </w:r>
    </w:p>
    <w:p w14:paraId="22A9F9A2">
      <w:pPr>
        <w:pStyle w:val="7"/>
        <w:ind w:right="396"/>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w:t>
      </w:r>
      <w:r>
        <w:rPr>
          <w:spacing w:val="40"/>
        </w:rPr>
        <w:t xml:space="preserve"> </w:t>
      </w:r>
      <w:r>
        <w:t>в жизни общества;</w:t>
      </w:r>
    </w:p>
    <w:p w14:paraId="79ABD495">
      <w:pPr>
        <w:pStyle w:val="7"/>
        <w:spacing w:before="72"/>
        <w:ind w:right="400"/>
      </w:pPr>
      <w:r>
        <w:t>приводить примеры гражданственности и патриотизма; ситуаций морального выбора, ситуаций, регулируемых различными видами социальных норм;</w:t>
      </w:r>
    </w:p>
    <w:p w14:paraId="48C133D7">
      <w:pPr>
        <w:pStyle w:val="7"/>
        <w:spacing w:before="1"/>
        <w:ind w:right="394"/>
      </w:pPr>
      <w:r>
        <w:t>классифицировать социальные нормы, их существенные признаки и элементы; сравнивать отдельные виды социальных норм;</w:t>
      </w:r>
    </w:p>
    <w:p w14:paraId="1B817E4D">
      <w:pPr>
        <w:pStyle w:val="7"/>
      </w:pPr>
      <w:r>
        <w:t>устанавливать</w:t>
      </w:r>
      <w:r>
        <w:rPr>
          <w:spacing w:val="-11"/>
        </w:rPr>
        <w:t xml:space="preserve"> </w:t>
      </w:r>
      <w:r>
        <w:t>и</w:t>
      </w:r>
      <w:r>
        <w:rPr>
          <w:spacing w:val="-5"/>
        </w:rPr>
        <w:t xml:space="preserve"> </w:t>
      </w:r>
      <w:r>
        <w:t>объяснять</w:t>
      </w:r>
      <w:r>
        <w:rPr>
          <w:spacing w:val="-3"/>
        </w:rPr>
        <w:t xml:space="preserve"> </w:t>
      </w:r>
      <w:r>
        <w:t>влияние</w:t>
      </w:r>
      <w:r>
        <w:rPr>
          <w:spacing w:val="-8"/>
        </w:rPr>
        <w:t xml:space="preserve"> </w:t>
      </w:r>
      <w:r>
        <w:t>социальных</w:t>
      </w:r>
      <w:r>
        <w:rPr>
          <w:spacing w:val="-4"/>
        </w:rPr>
        <w:t xml:space="preserve"> </w:t>
      </w:r>
      <w:r>
        <w:t>норм</w:t>
      </w:r>
      <w:r>
        <w:rPr>
          <w:spacing w:val="-11"/>
        </w:rPr>
        <w:t xml:space="preserve"> </w:t>
      </w:r>
      <w:r>
        <w:t>на</w:t>
      </w:r>
      <w:r>
        <w:rPr>
          <w:spacing w:val="-9"/>
        </w:rPr>
        <w:t xml:space="preserve"> </w:t>
      </w:r>
      <w:r>
        <w:t>общество</w:t>
      </w:r>
      <w:r>
        <w:rPr>
          <w:spacing w:val="-5"/>
        </w:rPr>
        <w:t xml:space="preserve"> </w:t>
      </w:r>
      <w:r>
        <w:t>и</w:t>
      </w:r>
      <w:r>
        <w:rPr>
          <w:spacing w:val="-5"/>
        </w:rPr>
        <w:t xml:space="preserve"> </w:t>
      </w:r>
      <w:r>
        <w:rPr>
          <w:spacing w:val="-2"/>
        </w:rPr>
        <w:t>человека;</w:t>
      </w:r>
    </w:p>
    <w:p w14:paraId="155E60F4">
      <w:pPr>
        <w:pStyle w:val="7"/>
        <w:ind w:right="405"/>
      </w:pPr>
      <w:r>
        <w:t xml:space="preserve">использовать полученные знания для объяснения (устного и письменного) сущности социальных </w:t>
      </w:r>
      <w:r>
        <w:rPr>
          <w:spacing w:val="-2"/>
        </w:rPr>
        <w:t>норм;</w:t>
      </w:r>
    </w:p>
    <w:p w14:paraId="5AD2C255">
      <w:pPr>
        <w:pStyle w:val="7"/>
        <w:ind w:right="395"/>
      </w:pPr>
      <w:r>
        <w:t>определять</w:t>
      </w:r>
      <w:r>
        <w:rPr>
          <w:spacing w:val="-3"/>
        </w:rPr>
        <w:t xml:space="preserve"> </w:t>
      </w:r>
      <w:r>
        <w:t>и</w:t>
      </w:r>
      <w:r>
        <w:rPr>
          <w:spacing w:val="-1"/>
        </w:rPr>
        <w:t xml:space="preserve"> </w:t>
      </w:r>
      <w:r>
        <w:t>аргументировать</w:t>
      </w:r>
      <w:r>
        <w:rPr>
          <w:spacing w:val="-2"/>
        </w:rPr>
        <w:t xml:space="preserve"> </w:t>
      </w:r>
      <w:r>
        <w:t>с</w:t>
      </w:r>
      <w:r>
        <w:rPr>
          <w:spacing w:val="-4"/>
        </w:rPr>
        <w:t xml:space="preserve"> </w:t>
      </w:r>
      <w:r>
        <w:t>использованием</w:t>
      </w:r>
      <w:r>
        <w:rPr>
          <w:spacing w:val="-4"/>
        </w:rPr>
        <w:t xml:space="preserve"> </w:t>
      </w:r>
      <w:r>
        <w:t>обществоведческих</w:t>
      </w:r>
      <w:r>
        <w:rPr>
          <w:spacing w:val="-3"/>
        </w:rPr>
        <w:t xml:space="preserve"> </w:t>
      </w:r>
      <w:r>
        <w:t>знаний,</w:t>
      </w:r>
      <w:r>
        <w:rPr>
          <w:spacing w:val="-3"/>
        </w:rPr>
        <w:t xml:space="preserve"> </w:t>
      </w:r>
      <w:r>
        <w:t>фактов</w:t>
      </w:r>
      <w:r>
        <w:rPr>
          <w:spacing w:val="-3"/>
        </w:rPr>
        <w:t xml:space="preserve"> </w:t>
      </w:r>
      <w:r>
        <w:t>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w:t>
      </w:r>
      <w:r>
        <w:rPr>
          <w:spacing w:val="40"/>
        </w:rPr>
        <w:t xml:space="preserve"> </w:t>
      </w:r>
      <w:r>
        <w:t>нормам</w:t>
      </w:r>
      <w:r>
        <w:rPr>
          <w:spacing w:val="40"/>
        </w:rPr>
        <w:t xml:space="preserve"> </w:t>
      </w:r>
      <w:r>
        <w:t>как регуляторам общественной жизни и поведения человека в обществе;</w:t>
      </w:r>
    </w:p>
    <w:p w14:paraId="33AB01FD">
      <w:pPr>
        <w:pStyle w:val="7"/>
        <w:ind w:right="402"/>
      </w:pPr>
      <w:r>
        <w:t>решать познавательные и практические задачи, отражающие действие социальных норм как регуляторов общественной жизни и поведения человека;</w:t>
      </w:r>
    </w:p>
    <w:p w14:paraId="0929A680">
      <w:pPr>
        <w:pStyle w:val="7"/>
        <w:spacing w:before="1"/>
        <w:ind w:right="393"/>
      </w:pPr>
      <w:r>
        <w:t>осмысленно читать тексты, касающиеся гуманизма, гражданственности, патриотизма; извлекать информацию из разных источников о принципах и нормах морали, проблеме</w:t>
      </w:r>
    </w:p>
    <w:p w14:paraId="3306831B">
      <w:pPr>
        <w:pStyle w:val="7"/>
      </w:pPr>
      <w:r>
        <w:t>морального</w:t>
      </w:r>
      <w:r>
        <w:rPr>
          <w:spacing w:val="-15"/>
        </w:rPr>
        <w:t xml:space="preserve"> </w:t>
      </w:r>
      <w:r>
        <w:rPr>
          <w:spacing w:val="-2"/>
        </w:rPr>
        <w:t>выбора;</w:t>
      </w:r>
    </w:p>
    <w:p w14:paraId="789E59BD">
      <w:pPr>
        <w:pStyle w:val="7"/>
        <w:tabs>
          <w:tab w:val="left" w:pos="1993"/>
          <w:tab w:val="left" w:pos="3341"/>
          <w:tab w:val="left" w:pos="5641"/>
          <w:tab w:val="left" w:pos="6989"/>
          <w:tab w:val="left" w:pos="8529"/>
          <w:tab w:val="left" w:pos="10179"/>
        </w:tabs>
        <w:ind w:right="393"/>
        <w:jc w:val="left"/>
      </w:pPr>
      <w:r>
        <w:rPr>
          <w:spacing w:val="-2"/>
        </w:rPr>
        <w:t>анализировать,</w:t>
      </w:r>
      <w:r>
        <w:tab/>
      </w:r>
      <w:r>
        <w:rPr>
          <w:spacing w:val="-2"/>
        </w:rPr>
        <w:t>обобщать,</w:t>
      </w:r>
      <w:r>
        <w:tab/>
      </w:r>
      <w:r>
        <w:rPr>
          <w:spacing w:val="-2"/>
        </w:rPr>
        <w:t>систематизировать,</w:t>
      </w:r>
      <w:r>
        <w:tab/>
      </w:r>
      <w:r>
        <w:rPr>
          <w:spacing w:val="-2"/>
        </w:rPr>
        <w:t>оценивать</w:t>
      </w:r>
      <w:r>
        <w:tab/>
      </w:r>
      <w:r>
        <w:rPr>
          <w:spacing w:val="-2"/>
        </w:rPr>
        <w:t>социальную</w:t>
      </w:r>
      <w:r>
        <w:tab/>
      </w:r>
      <w:r>
        <w:rPr>
          <w:spacing w:val="-2"/>
        </w:rPr>
        <w:t>информацию</w:t>
      </w:r>
      <w:r>
        <w:tab/>
      </w:r>
      <w:r>
        <w:rPr>
          <w:spacing w:val="-6"/>
        </w:rPr>
        <w:t xml:space="preserve">из </w:t>
      </w:r>
      <w:r>
        <w:rPr>
          <w:position w:val="1"/>
        </w:rPr>
        <w:t xml:space="preserve">адаптированных источников </w:t>
      </w:r>
      <w:r>
        <w:t>(</w:t>
      </w:r>
      <w:r>
        <w:rPr>
          <w:position w:val="1"/>
        </w:rPr>
        <w:t xml:space="preserve">в том числе учебных материалов) и публикаций в СМИ, </w:t>
      </w:r>
      <w:r>
        <w:t>соотносить её с собственными знаниями о моральном и правовом регулировании поведения человека; оценивать</w:t>
      </w:r>
      <w:r>
        <w:rPr>
          <w:spacing w:val="80"/>
        </w:rPr>
        <w:t xml:space="preserve"> </w:t>
      </w:r>
      <w:r>
        <w:t>собственные</w:t>
      </w:r>
      <w:r>
        <w:rPr>
          <w:spacing w:val="79"/>
        </w:rPr>
        <w:t xml:space="preserve"> </w:t>
      </w:r>
      <w:r>
        <w:t>поступки,</w:t>
      </w:r>
      <w:r>
        <w:rPr>
          <w:spacing w:val="79"/>
        </w:rPr>
        <w:t xml:space="preserve"> </w:t>
      </w:r>
      <w:r>
        <w:t>поведение</w:t>
      </w:r>
      <w:r>
        <w:rPr>
          <w:spacing w:val="79"/>
        </w:rPr>
        <w:t xml:space="preserve"> </w:t>
      </w:r>
      <w:r>
        <w:t>людей</w:t>
      </w:r>
      <w:r>
        <w:rPr>
          <w:spacing w:val="80"/>
        </w:rPr>
        <w:t xml:space="preserve"> </w:t>
      </w:r>
      <w:r>
        <w:t>с</w:t>
      </w:r>
      <w:r>
        <w:rPr>
          <w:spacing w:val="79"/>
        </w:rPr>
        <w:t xml:space="preserve"> </w:t>
      </w:r>
      <w:r>
        <w:t>точки</w:t>
      </w:r>
      <w:r>
        <w:rPr>
          <w:spacing w:val="79"/>
        </w:rPr>
        <w:t xml:space="preserve"> </w:t>
      </w:r>
      <w:r>
        <w:t>зрения</w:t>
      </w:r>
      <w:r>
        <w:rPr>
          <w:spacing w:val="78"/>
        </w:rPr>
        <w:t xml:space="preserve"> </w:t>
      </w:r>
      <w:r>
        <w:t>их</w:t>
      </w:r>
      <w:r>
        <w:rPr>
          <w:spacing w:val="80"/>
        </w:rPr>
        <w:t xml:space="preserve"> </w:t>
      </w:r>
      <w:r>
        <w:t>соответствия</w:t>
      </w:r>
      <w:r>
        <w:rPr>
          <w:spacing w:val="78"/>
        </w:rPr>
        <w:t xml:space="preserve"> </w:t>
      </w:r>
      <w:r>
        <w:t xml:space="preserve">нормам </w:t>
      </w:r>
      <w:r>
        <w:rPr>
          <w:spacing w:val="-2"/>
        </w:rPr>
        <w:t>морали;</w:t>
      </w:r>
    </w:p>
    <w:p w14:paraId="7E624A6C">
      <w:pPr>
        <w:pStyle w:val="7"/>
        <w:spacing w:line="242" w:lineRule="auto"/>
        <w:ind w:right="398"/>
        <w:jc w:val="left"/>
        <w:rPr>
          <w:position w:val="1"/>
        </w:rPr>
      </w:pPr>
      <w:r>
        <w:t>использовать</w:t>
      </w:r>
      <w:r>
        <w:rPr>
          <w:spacing w:val="40"/>
        </w:rPr>
        <w:t xml:space="preserve"> </w:t>
      </w:r>
      <w:r>
        <w:t>полученные</w:t>
      </w:r>
      <w:r>
        <w:rPr>
          <w:spacing w:val="40"/>
        </w:rPr>
        <w:t xml:space="preserve"> </w:t>
      </w:r>
      <w:r>
        <w:t>знания</w:t>
      </w:r>
      <w:r>
        <w:rPr>
          <w:spacing w:val="40"/>
        </w:rPr>
        <w:t xml:space="preserve"> </w:t>
      </w:r>
      <w:r>
        <w:t>о</w:t>
      </w:r>
      <w:r>
        <w:rPr>
          <w:spacing w:val="40"/>
        </w:rPr>
        <w:t xml:space="preserve"> </w:t>
      </w:r>
      <w:r>
        <w:t>социальных</w:t>
      </w:r>
      <w:r>
        <w:rPr>
          <w:spacing w:val="40"/>
        </w:rPr>
        <w:t xml:space="preserve"> </w:t>
      </w:r>
      <w:r>
        <w:t>нормах</w:t>
      </w:r>
      <w:r>
        <w:rPr>
          <w:spacing w:val="40"/>
        </w:rPr>
        <w:t xml:space="preserve"> </w:t>
      </w:r>
      <w:r>
        <w:t>в</w:t>
      </w:r>
      <w:r>
        <w:rPr>
          <w:spacing w:val="40"/>
        </w:rPr>
        <w:t xml:space="preserve"> </w:t>
      </w:r>
      <w:r>
        <w:t>повседневной</w:t>
      </w:r>
      <w:r>
        <w:rPr>
          <w:spacing w:val="40"/>
        </w:rPr>
        <w:t xml:space="preserve"> </w:t>
      </w:r>
      <w:r>
        <w:t>жизни;</w:t>
      </w:r>
      <w:r>
        <w:rPr>
          <w:spacing w:val="40"/>
        </w:rPr>
        <w:t xml:space="preserve"> </w:t>
      </w:r>
      <w:r>
        <w:t>самостоятельно заполнять</w:t>
      </w:r>
      <w:r>
        <w:rPr>
          <w:spacing w:val="40"/>
        </w:rPr>
        <w:t xml:space="preserve"> </w:t>
      </w:r>
      <w:r>
        <w:t>форму (в том</w:t>
      </w:r>
      <w:r>
        <w:rPr>
          <w:spacing w:val="40"/>
        </w:rPr>
        <w:t xml:space="preserve"> </w:t>
      </w:r>
      <w:r>
        <w:t>числе электронную)</w:t>
      </w:r>
      <w:r>
        <w:rPr>
          <w:spacing w:val="40"/>
        </w:rPr>
        <w:t xml:space="preserve"> </w:t>
      </w:r>
      <w:r>
        <w:rPr>
          <w:position w:val="1"/>
        </w:rPr>
        <w:t>и</w:t>
      </w:r>
      <w:r>
        <w:rPr>
          <w:spacing w:val="40"/>
          <w:position w:val="1"/>
        </w:rPr>
        <w:t xml:space="preserve"> </w:t>
      </w:r>
      <w:r>
        <w:rPr>
          <w:position w:val="1"/>
        </w:rPr>
        <w:t>составлять</w:t>
      </w:r>
      <w:r>
        <w:rPr>
          <w:spacing w:val="40"/>
          <w:position w:val="1"/>
        </w:rPr>
        <w:t xml:space="preserve"> </w:t>
      </w:r>
      <w:r>
        <w:rPr>
          <w:position w:val="1"/>
        </w:rPr>
        <w:t>простейший</w:t>
      </w:r>
    </w:p>
    <w:p w14:paraId="3518579B">
      <w:pPr>
        <w:pStyle w:val="7"/>
        <w:spacing w:line="270" w:lineRule="exact"/>
        <w:jc w:val="left"/>
      </w:pPr>
      <w:r>
        <w:t>документ</w:t>
      </w:r>
      <w:r>
        <w:rPr>
          <w:spacing w:val="-15"/>
        </w:rPr>
        <w:t xml:space="preserve"> </w:t>
      </w:r>
      <w:r>
        <w:rPr>
          <w:spacing w:val="-2"/>
        </w:rPr>
        <w:t>(заявление);</w:t>
      </w:r>
    </w:p>
    <w:p w14:paraId="1EEE70F9">
      <w:pPr>
        <w:pStyle w:val="7"/>
        <w:ind w:right="394"/>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6BB830B6">
      <w:pPr>
        <w:pStyle w:val="7"/>
      </w:pPr>
      <w:r>
        <w:t>Человек</w:t>
      </w:r>
      <w:r>
        <w:rPr>
          <w:spacing w:val="-15"/>
        </w:rPr>
        <w:t xml:space="preserve"> </w:t>
      </w:r>
      <w:r>
        <w:t>как</w:t>
      </w:r>
      <w:r>
        <w:rPr>
          <w:spacing w:val="-7"/>
        </w:rPr>
        <w:t xml:space="preserve"> </w:t>
      </w:r>
      <w:r>
        <w:t>участник</w:t>
      </w:r>
      <w:r>
        <w:rPr>
          <w:spacing w:val="-13"/>
        </w:rPr>
        <w:t xml:space="preserve"> </w:t>
      </w:r>
      <w:r>
        <w:t>правовых</w:t>
      </w:r>
      <w:r>
        <w:rPr>
          <w:spacing w:val="-10"/>
        </w:rPr>
        <w:t xml:space="preserve"> </w:t>
      </w:r>
      <w:r>
        <w:rPr>
          <w:spacing w:val="-2"/>
        </w:rPr>
        <w:t>отношений:</w:t>
      </w:r>
    </w:p>
    <w:p w14:paraId="27A56FB1">
      <w:pPr>
        <w:pStyle w:val="7"/>
        <w:ind w:right="398"/>
        <w:jc w:val="left"/>
      </w:pPr>
      <w:r>
        <w:t>осваивать</w:t>
      </w:r>
      <w:r>
        <w:rPr>
          <w:spacing w:val="80"/>
          <w:w w:val="150"/>
        </w:rPr>
        <w:t xml:space="preserve"> </w:t>
      </w:r>
      <w:r>
        <w:t>и</w:t>
      </w:r>
      <w:r>
        <w:rPr>
          <w:spacing w:val="80"/>
          <w:w w:val="150"/>
        </w:rPr>
        <w:t xml:space="preserve"> </w:t>
      </w:r>
      <w:r>
        <w:t>применять</w:t>
      </w:r>
      <w:r>
        <w:rPr>
          <w:spacing w:val="80"/>
          <w:w w:val="150"/>
        </w:rPr>
        <w:t xml:space="preserve"> </w:t>
      </w:r>
      <w:r>
        <w:t>знания</w:t>
      </w:r>
      <w:r>
        <w:rPr>
          <w:spacing w:val="80"/>
          <w:w w:val="150"/>
        </w:rPr>
        <w:t xml:space="preserve"> </w:t>
      </w:r>
      <w:r>
        <w:t>о</w:t>
      </w:r>
      <w:r>
        <w:rPr>
          <w:spacing w:val="80"/>
          <w:w w:val="150"/>
        </w:rPr>
        <w:t xml:space="preserve"> </w:t>
      </w:r>
      <w:r>
        <w:t>сущности</w:t>
      </w:r>
      <w:r>
        <w:rPr>
          <w:spacing w:val="80"/>
          <w:w w:val="150"/>
        </w:rPr>
        <w:t xml:space="preserve"> </w:t>
      </w:r>
      <w:r>
        <w:t>права,</w:t>
      </w:r>
      <w:r>
        <w:rPr>
          <w:spacing w:val="80"/>
          <w:w w:val="150"/>
        </w:rPr>
        <w:t xml:space="preserve"> </w:t>
      </w:r>
      <w:r>
        <w:t>о</w:t>
      </w:r>
      <w:r>
        <w:rPr>
          <w:spacing w:val="80"/>
          <w:w w:val="150"/>
        </w:rPr>
        <w:t xml:space="preserve"> </w:t>
      </w:r>
      <w:r>
        <w:t>правоотношении</w:t>
      </w:r>
      <w:r>
        <w:rPr>
          <w:spacing w:val="80"/>
          <w:w w:val="150"/>
        </w:rPr>
        <w:t xml:space="preserve"> </w:t>
      </w:r>
      <w:r>
        <w:t>как</w:t>
      </w:r>
      <w:r>
        <w:rPr>
          <w:spacing w:val="80"/>
          <w:w w:val="150"/>
        </w:rPr>
        <w:t xml:space="preserve"> </w:t>
      </w:r>
      <w:r>
        <w:t>социальном</w:t>
      </w:r>
      <w:r>
        <w:rPr>
          <w:spacing w:val="80"/>
          <w:w w:val="150"/>
        </w:rPr>
        <w:t xml:space="preserve"> </w:t>
      </w:r>
      <w:r>
        <w:t>и юридическом</w:t>
      </w:r>
      <w:r>
        <w:rPr>
          <w:spacing w:val="40"/>
        </w:rPr>
        <w:t xml:space="preserve"> </w:t>
      </w:r>
      <w:r>
        <w:t>явлении,</w:t>
      </w:r>
      <w:r>
        <w:rPr>
          <w:spacing w:val="40"/>
        </w:rPr>
        <w:t xml:space="preserve"> </w:t>
      </w:r>
      <w:r>
        <w:t>правовых</w:t>
      </w:r>
      <w:r>
        <w:rPr>
          <w:spacing w:val="40"/>
        </w:rPr>
        <w:t xml:space="preserve"> </w:t>
      </w:r>
      <w:r>
        <w:t>нормах,</w:t>
      </w:r>
      <w:r>
        <w:rPr>
          <w:spacing w:val="40"/>
        </w:rPr>
        <w:t xml:space="preserve"> </w:t>
      </w:r>
      <w:r>
        <w:t>регулирующих</w:t>
      </w:r>
      <w:r>
        <w:rPr>
          <w:spacing w:val="40"/>
        </w:rPr>
        <w:t xml:space="preserve"> </w:t>
      </w:r>
      <w:r>
        <w:t>типичные</w:t>
      </w:r>
      <w:r>
        <w:rPr>
          <w:spacing w:val="40"/>
        </w:rPr>
        <w:t xml:space="preserve"> </w:t>
      </w:r>
      <w:r>
        <w:t>для</w:t>
      </w:r>
      <w:r>
        <w:rPr>
          <w:spacing w:val="40"/>
        </w:rPr>
        <w:t xml:space="preserve"> </w:t>
      </w:r>
      <w:r>
        <w:t>несовершеннолетнего</w:t>
      </w:r>
      <w:r>
        <w:rPr>
          <w:spacing w:val="40"/>
        </w:rPr>
        <w:t xml:space="preserve"> </w:t>
      </w:r>
      <w:r>
        <w:t>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 характеризовать</w:t>
      </w:r>
      <w:r>
        <w:rPr>
          <w:spacing w:val="80"/>
        </w:rPr>
        <w:t xml:space="preserve"> </w:t>
      </w:r>
      <w:r>
        <w:t>право</w:t>
      </w:r>
      <w:r>
        <w:rPr>
          <w:spacing w:val="80"/>
        </w:rPr>
        <w:t xml:space="preserve"> </w:t>
      </w:r>
      <w:r>
        <w:t>как</w:t>
      </w:r>
      <w:r>
        <w:rPr>
          <w:spacing w:val="80"/>
        </w:rPr>
        <w:t xml:space="preserve"> </w:t>
      </w:r>
      <w:r>
        <w:t>регулятор</w:t>
      </w:r>
      <w:r>
        <w:rPr>
          <w:spacing w:val="80"/>
        </w:rPr>
        <w:t xml:space="preserve"> </w:t>
      </w:r>
      <w:r>
        <w:t>общественных</w:t>
      </w:r>
      <w:r>
        <w:rPr>
          <w:spacing w:val="80"/>
        </w:rPr>
        <w:t xml:space="preserve"> </w:t>
      </w:r>
      <w:r>
        <w:t>отношений,</w:t>
      </w:r>
      <w:r>
        <w:rPr>
          <w:spacing w:val="80"/>
        </w:rPr>
        <w:t xml:space="preserve"> </w:t>
      </w:r>
      <w:r>
        <w:t>конституционные</w:t>
      </w:r>
      <w:r>
        <w:rPr>
          <w:spacing w:val="80"/>
        </w:rPr>
        <w:t xml:space="preserve"> </w:t>
      </w:r>
      <w:r>
        <w:t>права</w:t>
      </w:r>
      <w:r>
        <w:rPr>
          <w:spacing w:val="80"/>
        </w:rPr>
        <w:t xml:space="preserve"> </w:t>
      </w:r>
      <w:r>
        <w:t>и</w:t>
      </w:r>
      <w:r>
        <w:rPr>
          <w:spacing w:val="40"/>
        </w:rPr>
        <w:t xml:space="preserve"> </w:t>
      </w:r>
      <w:r>
        <w:t>обязанности гражданина Российской Федерации, права ребёнка в Российской Федерации; приводить примеры и моделировать ситуации, в которых возникают правоотношения, и ситуации, связанные с правонарушениями</w:t>
      </w:r>
      <w:r>
        <w:rPr>
          <w:spacing w:val="29"/>
        </w:rPr>
        <w:t xml:space="preserve"> </w:t>
      </w:r>
      <w:r>
        <w:t>и наступлением юридической</w:t>
      </w:r>
      <w:r>
        <w:rPr>
          <w:spacing w:val="29"/>
        </w:rPr>
        <w:t xml:space="preserve"> </w:t>
      </w:r>
      <w:r>
        <w:t>ответственности;</w:t>
      </w:r>
      <w:r>
        <w:rPr>
          <w:spacing w:val="28"/>
        </w:rPr>
        <w:t xml:space="preserve"> </w:t>
      </w:r>
      <w:r>
        <w:t>способы</w:t>
      </w:r>
      <w:r>
        <w:rPr>
          <w:spacing w:val="28"/>
        </w:rPr>
        <w:t xml:space="preserve"> </w:t>
      </w:r>
      <w:r>
        <w:t>защиты прав</w:t>
      </w:r>
      <w:r>
        <w:rPr>
          <w:spacing w:val="40"/>
        </w:rPr>
        <w:t xml:space="preserve"> </w:t>
      </w:r>
      <w:r>
        <w:t>ребёнка</w:t>
      </w:r>
      <w:r>
        <w:rPr>
          <w:spacing w:val="40"/>
        </w:rPr>
        <w:t xml:space="preserve"> </w:t>
      </w:r>
      <w:r>
        <w:t>в</w:t>
      </w:r>
      <w:r>
        <w:rPr>
          <w:spacing w:val="40"/>
        </w:rPr>
        <w:t xml:space="preserve"> </w:t>
      </w:r>
      <w:r>
        <w:t>Российской</w:t>
      </w:r>
      <w:r>
        <w:rPr>
          <w:spacing w:val="40"/>
        </w:rPr>
        <w:t xml:space="preserve"> </w:t>
      </w:r>
      <w:r>
        <w:t>Федерации,</w:t>
      </w:r>
      <w:r>
        <w:rPr>
          <w:spacing w:val="40"/>
        </w:rPr>
        <w:t xml:space="preserve"> </w:t>
      </w:r>
      <w:r>
        <w:t>примеры,</w:t>
      </w:r>
      <w:r>
        <w:rPr>
          <w:spacing w:val="40"/>
        </w:rPr>
        <w:t xml:space="preserve"> </w:t>
      </w:r>
      <w:r>
        <w:t>поясняющие</w:t>
      </w:r>
      <w:r>
        <w:rPr>
          <w:spacing w:val="40"/>
        </w:rPr>
        <w:t xml:space="preserve"> </w:t>
      </w:r>
      <w:r>
        <w:t>опасность</w:t>
      </w:r>
      <w:r>
        <w:rPr>
          <w:spacing w:val="40"/>
        </w:rPr>
        <w:t xml:space="preserve"> </w:t>
      </w:r>
      <w:r>
        <w:t>правонарушений</w:t>
      </w:r>
      <w:r>
        <w:rPr>
          <w:spacing w:val="40"/>
        </w:rPr>
        <w:t xml:space="preserve"> </w:t>
      </w:r>
      <w:r>
        <w:t>для личности и общества;</w:t>
      </w:r>
    </w:p>
    <w:p w14:paraId="71A6D20B">
      <w:pPr>
        <w:pStyle w:val="7"/>
        <w:spacing w:before="1"/>
        <w:ind w:right="398"/>
        <w:jc w:val="left"/>
      </w:pPr>
      <w:r>
        <w:t>классифицировать</w:t>
      </w:r>
      <w:r>
        <w:rPr>
          <w:spacing w:val="80"/>
        </w:rPr>
        <w:t xml:space="preserve"> </w:t>
      </w:r>
      <w:r>
        <w:t>по</w:t>
      </w:r>
      <w:r>
        <w:rPr>
          <w:spacing w:val="78"/>
        </w:rPr>
        <w:t xml:space="preserve"> </w:t>
      </w:r>
      <w:r>
        <w:t>разным</w:t>
      </w:r>
      <w:r>
        <w:rPr>
          <w:spacing w:val="80"/>
        </w:rPr>
        <w:t xml:space="preserve"> </w:t>
      </w:r>
      <w:r>
        <w:t>признакам</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устанавливать</w:t>
      </w:r>
      <w:r>
        <w:rPr>
          <w:spacing w:val="80"/>
        </w:rPr>
        <w:t xml:space="preserve"> </w:t>
      </w:r>
      <w:r>
        <w:t>существенный</w:t>
      </w:r>
      <w:r>
        <w:rPr>
          <w:spacing w:val="80"/>
        </w:rPr>
        <w:t xml:space="preserve"> </w:t>
      </w:r>
      <w:r>
        <w:t>признак классификации) нормы права, выделяя существенные признаки;</w:t>
      </w:r>
    </w:p>
    <w:p w14:paraId="4B197D12">
      <w:pPr>
        <w:pStyle w:val="7"/>
        <w:ind w:right="400"/>
      </w:pPr>
      <w:r>
        <w:t xml:space="preserve">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w:t>
      </w:r>
      <w:r>
        <w:rPr>
          <w:spacing w:val="-4"/>
        </w:rPr>
        <w:t>лет;</w:t>
      </w:r>
    </w:p>
    <w:p w14:paraId="0597EAAA">
      <w:pPr>
        <w:pStyle w:val="7"/>
        <w:ind w:right="399"/>
      </w:pPr>
      <w:r>
        <w:t>устанавливать и объяснять взаимосвязи, включая взаимодействия гражданина и государства,</w:t>
      </w:r>
      <w:r>
        <w:rPr>
          <w:spacing w:val="40"/>
        </w:rPr>
        <w:t xml:space="preserve"> </w:t>
      </w:r>
      <w:r>
        <w:t>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0FEB7081">
      <w:pPr>
        <w:pStyle w:val="7"/>
        <w:ind w:right="392"/>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w:t>
      </w:r>
      <w:r>
        <w:rPr>
          <w:spacing w:val="40"/>
        </w:rPr>
        <w:t xml:space="preserve"> </w:t>
      </w:r>
      <w:r>
        <w:t>для</w:t>
      </w:r>
      <w:r>
        <w:rPr>
          <w:spacing w:val="40"/>
        </w:rPr>
        <w:t xml:space="preserve"> </w:t>
      </w:r>
      <w:r>
        <w:t>осмысления</w:t>
      </w:r>
      <w:r>
        <w:rPr>
          <w:spacing w:val="40"/>
        </w:rPr>
        <w:t xml:space="preserve"> </w:t>
      </w:r>
      <w:r>
        <w:t>личного</w:t>
      </w:r>
      <w:r>
        <w:rPr>
          <w:spacing w:val="40"/>
        </w:rPr>
        <w:t xml:space="preserve"> </w:t>
      </w:r>
      <w:r>
        <w:t>социального</w:t>
      </w:r>
      <w:r>
        <w:rPr>
          <w:spacing w:val="40"/>
        </w:rPr>
        <w:t xml:space="preserve"> </w:t>
      </w:r>
      <w:r>
        <w:t>опыта</w:t>
      </w:r>
      <w:r>
        <w:rPr>
          <w:spacing w:val="40"/>
        </w:rPr>
        <w:t xml:space="preserve"> </w:t>
      </w:r>
      <w:r>
        <w:t>при</w:t>
      </w:r>
      <w:r>
        <w:rPr>
          <w:spacing w:val="40"/>
        </w:rPr>
        <w:t xml:space="preserve"> </w:t>
      </w:r>
      <w:r>
        <w:t>исполнении</w:t>
      </w:r>
    </w:p>
    <w:p w14:paraId="3A2AF27E">
      <w:pPr>
        <w:pStyle w:val="7"/>
        <w:spacing w:before="72"/>
        <w:ind w:right="402"/>
      </w:pPr>
      <w:r>
        <w:t>типичных для несовершеннолетнего социальных ролей (члена семьи, обучающегося, члена ученической общественной организации);</w:t>
      </w:r>
    </w:p>
    <w:p w14:paraId="0E7626A8">
      <w:pPr>
        <w:pStyle w:val="7"/>
        <w:spacing w:before="1"/>
        <w:ind w:right="400"/>
      </w:pPr>
      <w:r>
        <w:t>определять</w:t>
      </w:r>
      <w:r>
        <w:rPr>
          <w:spacing w:val="-3"/>
        </w:rPr>
        <w:t xml:space="preserve"> </w:t>
      </w:r>
      <w:r>
        <w:t>и</w:t>
      </w:r>
      <w:r>
        <w:rPr>
          <w:spacing w:val="-2"/>
        </w:rPr>
        <w:t xml:space="preserve"> </w:t>
      </w:r>
      <w:r>
        <w:t>аргументировать</w:t>
      </w:r>
      <w:r>
        <w:rPr>
          <w:spacing w:val="-2"/>
        </w:rPr>
        <w:t xml:space="preserve"> </w:t>
      </w:r>
      <w:r>
        <w:t>с</w:t>
      </w:r>
      <w:r>
        <w:rPr>
          <w:spacing w:val="-4"/>
        </w:rPr>
        <w:t xml:space="preserve"> </w:t>
      </w:r>
      <w:r>
        <w:t>использованием</w:t>
      </w:r>
      <w:r>
        <w:rPr>
          <w:spacing w:val="-4"/>
        </w:rPr>
        <w:t xml:space="preserve"> </w:t>
      </w:r>
      <w:r>
        <w:t>обществоведческих</w:t>
      </w:r>
      <w:r>
        <w:rPr>
          <w:spacing w:val="-3"/>
        </w:rPr>
        <w:t xml:space="preserve"> </w:t>
      </w:r>
      <w:r>
        <w:t>знаний,</w:t>
      </w:r>
      <w:r>
        <w:rPr>
          <w:spacing w:val="-3"/>
        </w:rPr>
        <w:t xml:space="preserve"> </w:t>
      </w:r>
      <w:r>
        <w:t>фактов</w:t>
      </w:r>
      <w:r>
        <w:rPr>
          <w:spacing w:val="-3"/>
        </w:rPr>
        <w:t xml:space="preserve"> </w:t>
      </w:r>
      <w:r>
        <w:t>общественной жизни и личного социального опыта своё отношение к роли правовых норм как регуляторов общественной жизни и поведения человека;</w:t>
      </w:r>
    </w:p>
    <w:p w14:paraId="053A6D1F">
      <w:pPr>
        <w:pStyle w:val="7"/>
        <w:ind w:right="396"/>
      </w:pPr>
      <w:r>
        <w:t>решать познавательные и практические задачи, отражающие действие правовых</w:t>
      </w:r>
      <w:r>
        <w:rPr>
          <w:spacing w:val="40"/>
        </w:rPr>
        <w:t xml:space="preserve"> </w:t>
      </w:r>
      <w:r>
        <w:t>норм как регуляторов общественной жизни и поведения человека, анализировать</w:t>
      </w:r>
      <w:r>
        <w:rPr>
          <w:spacing w:val="40"/>
        </w:rPr>
        <w:t xml:space="preserve"> </w:t>
      </w:r>
      <w:r>
        <w:t>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w:t>
      </w:r>
      <w:r>
        <w:rPr>
          <w:spacing w:val="40"/>
        </w:rPr>
        <w:t xml:space="preserve"> </w:t>
      </w:r>
      <w:r>
        <w:t>общественной</w:t>
      </w:r>
      <w:r>
        <w:rPr>
          <w:spacing w:val="40"/>
        </w:rPr>
        <w:t xml:space="preserve"> </w:t>
      </w:r>
      <w:r>
        <w:t>организации);</w:t>
      </w:r>
    </w:p>
    <w:p w14:paraId="2EEEC3E1">
      <w:pPr>
        <w:pStyle w:val="7"/>
        <w:ind w:right="399"/>
      </w:pPr>
      <w:r>
        <w:t>осмысленно читать тексты правовой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14:paraId="69030CDA">
      <w:pPr>
        <w:pStyle w:val="7"/>
        <w:spacing w:before="1"/>
        <w:ind w:right="395"/>
      </w:pPr>
      <w:r>
        <w:t>искать и извлекать информацию о сущности права и значении правовых норм,</w:t>
      </w:r>
      <w:r>
        <w:rPr>
          <w:spacing w:val="40"/>
        </w:rPr>
        <w:t xml:space="preserve"> </w:t>
      </w:r>
      <w:r>
        <w:t>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27BE9056">
      <w:pPr>
        <w:pStyle w:val="7"/>
        <w:ind w:right="395"/>
      </w:pPr>
      <w: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w:t>
      </w:r>
      <w:r>
        <w:rPr>
          <w:spacing w:val="-2"/>
        </w:rPr>
        <w:t>аргументами;</w:t>
      </w:r>
    </w:p>
    <w:p w14:paraId="5B9FB7E4">
      <w:pPr>
        <w:pStyle w:val="7"/>
        <w:ind w:right="404"/>
      </w:pPr>
      <w:r>
        <w:t>оценивать собственные поступки и поведение других людей с точки зрения их соответствия правовым нормам: выражать свою точку</w:t>
      </w:r>
      <w:r>
        <w:rPr>
          <w:spacing w:val="-9"/>
        </w:rPr>
        <w:t xml:space="preserve"> </w:t>
      </w:r>
      <w:r>
        <w:t>зрения, участвовать в дискуссии;</w:t>
      </w:r>
    </w:p>
    <w:p w14:paraId="0FDBE066">
      <w:pPr>
        <w:pStyle w:val="7"/>
        <w:ind w:right="397"/>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w:t>
      </w:r>
      <w:r>
        <w:rPr>
          <w:spacing w:val="-1"/>
        </w:rPr>
        <w:t xml:space="preserve"> </w:t>
      </w:r>
      <w:r>
        <w:t>осознанного</w:t>
      </w:r>
      <w:r>
        <w:rPr>
          <w:spacing w:val="-4"/>
        </w:rPr>
        <w:t xml:space="preserve"> </w:t>
      </w:r>
      <w:r>
        <w:t>выполнения</w:t>
      </w:r>
      <w:r>
        <w:rPr>
          <w:spacing w:val="-1"/>
        </w:rPr>
        <w:t xml:space="preserve"> </w:t>
      </w:r>
      <w:r>
        <w:t>гражданских</w:t>
      </w:r>
      <w:r>
        <w:rPr>
          <w:spacing w:val="-1"/>
        </w:rPr>
        <w:t xml:space="preserve"> </w:t>
      </w:r>
      <w:r>
        <w:t>обязанностей</w:t>
      </w:r>
      <w:r>
        <w:rPr>
          <w:spacing w:val="-1"/>
        </w:rPr>
        <w:t xml:space="preserve"> </w:t>
      </w:r>
      <w:r>
        <w:t>(для</w:t>
      </w:r>
      <w:r>
        <w:rPr>
          <w:spacing w:val="-2"/>
        </w:rPr>
        <w:t xml:space="preserve"> </w:t>
      </w:r>
      <w:r>
        <w:t>реализации</w:t>
      </w:r>
      <w:r>
        <w:rPr>
          <w:spacing w:val="-3"/>
        </w:rPr>
        <w:t xml:space="preserve"> </w:t>
      </w:r>
      <w:r>
        <w:t>и</w:t>
      </w:r>
      <w:r>
        <w:rPr>
          <w:spacing w:val="-3"/>
        </w:rPr>
        <w:t xml:space="preserve"> </w:t>
      </w:r>
      <w:r>
        <w:t>защиты</w:t>
      </w:r>
      <w:r>
        <w:rPr>
          <w:spacing w:val="-1"/>
        </w:rPr>
        <w:t xml:space="preserve"> </w:t>
      </w:r>
      <w:r>
        <w:t>прав</w:t>
      </w:r>
      <w:r>
        <w:rPr>
          <w:spacing w:val="-2"/>
        </w:rPr>
        <w:t xml:space="preserve"> </w:t>
      </w:r>
      <w:r>
        <w:t>человека</w:t>
      </w:r>
      <w:r>
        <w:rPr>
          <w:spacing w:val="-2"/>
        </w:rPr>
        <w:t xml:space="preserve"> </w:t>
      </w:r>
      <w:r>
        <w:t>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w:t>
      </w:r>
      <w:r>
        <w:rPr>
          <w:spacing w:val="-1"/>
        </w:rPr>
        <w:t xml:space="preserve"> </w:t>
      </w:r>
      <w:r>
        <w:t>рамках изученного материала, включая проектную деятельность),</w:t>
      </w:r>
      <w:r>
        <w:rPr>
          <w:spacing w:val="-1"/>
        </w:rPr>
        <w:t xml:space="preserve"> </w:t>
      </w:r>
      <w:r>
        <w:t>в соответствии с темой и ситуацией общения, особенностями аудитории и регламентом;</w:t>
      </w:r>
    </w:p>
    <w:p w14:paraId="0427BB8A">
      <w:pPr>
        <w:pStyle w:val="7"/>
        <w:ind w:right="405"/>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14:paraId="3432F2D8">
      <w:pPr>
        <w:pStyle w:val="7"/>
        <w:ind w:right="396"/>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FDADC17">
      <w:pPr>
        <w:pStyle w:val="7"/>
      </w:pPr>
      <w:r>
        <w:t>Основы</w:t>
      </w:r>
      <w:r>
        <w:rPr>
          <w:spacing w:val="-16"/>
        </w:rPr>
        <w:t xml:space="preserve"> </w:t>
      </w:r>
      <w:r>
        <w:t>российского</w:t>
      </w:r>
      <w:r>
        <w:rPr>
          <w:spacing w:val="-14"/>
        </w:rPr>
        <w:t xml:space="preserve"> </w:t>
      </w:r>
      <w:r>
        <w:rPr>
          <w:spacing w:val="-2"/>
        </w:rPr>
        <w:t>права:</w:t>
      </w:r>
    </w:p>
    <w:p w14:paraId="02E8847C">
      <w:pPr>
        <w:pStyle w:val="7"/>
        <w:ind w:right="393"/>
      </w:pPr>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7B0E1472">
      <w:pPr>
        <w:pStyle w:val="7"/>
      </w:pPr>
      <w:r>
        <w:t>характеризовать</w:t>
      </w:r>
      <w:r>
        <w:rPr>
          <w:spacing w:val="-14"/>
        </w:rPr>
        <w:t xml:space="preserve"> </w:t>
      </w:r>
      <w:r>
        <w:t>роль</w:t>
      </w:r>
      <w:r>
        <w:rPr>
          <w:spacing w:val="-7"/>
        </w:rPr>
        <w:t xml:space="preserve"> </w:t>
      </w:r>
      <w:r>
        <w:t>Конституции</w:t>
      </w:r>
      <w:r>
        <w:rPr>
          <w:spacing w:val="-4"/>
        </w:rPr>
        <w:t xml:space="preserve"> </w:t>
      </w:r>
      <w:r>
        <w:t>Российской</w:t>
      </w:r>
      <w:r>
        <w:rPr>
          <w:spacing w:val="-11"/>
        </w:rPr>
        <w:t xml:space="preserve"> </w:t>
      </w:r>
      <w:r>
        <w:t>Федерации</w:t>
      </w:r>
      <w:r>
        <w:rPr>
          <w:spacing w:val="-8"/>
        </w:rPr>
        <w:t xml:space="preserve"> </w:t>
      </w:r>
      <w:r>
        <w:t>в</w:t>
      </w:r>
      <w:r>
        <w:rPr>
          <w:spacing w:val="-10"/>
        </w:rPr>
        <w:t xml:space="preserve"> </w:t>
      </w:r>
      <w:r>
        <w:t>системе</w:t>
      </w:r>
      <w:r>
        <w:rPr>
          <w:spacing w:val="-9"/>
        </w:rPr>
        <w:t xml:space="preserve"> </w:t>
      </w:r>
      <w:r>
        <w:t>российского</w:t>
      </w:r>
      <w:r>
        <w:rPr>
          <w:spacing w:val="-7"/>
        </w:rPr>
        <w:t xml:space="preserve"> </w:t>
      </w:r>
      <w:r>
        <w:rPr>
          <w:spacing w:val="-2"/>
        </w:rPr>
        <w:t>права;</w:t>
      </w:r>
    </w:p>
    <w:p w14:paraId="2B5481DD">
      <w:pPr>
        <w:pStyle w:val="7"/>
        <w:spacing w:before="72"/>
        <w:ind w:right="400"/>
      </w:pPr>
      <w:r>
        <w:t>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14:paraId="036A086F">
      <w:pPr>
        <w:pStyle w:val="7"/>
        <w:spacing w:before="1"/>
        <w:ind w:right="399"/>
      </w:pPr>
      <w:r>
        <w:t>иметь</w:t>
      </w:r>
      <w:r>
        <w:rPr>
          <w:spacing w:val="-4"/>
        </w:rPr>
        <w:t xml:space="preserve"> </w:t>
      </w:r>
      <w:r>
        <w:t>представлении</w:t>
      </w:r>
      <w:r>
        <w:rPr>
          <w:spacing w:val="-5"/>
        </w:rPr>
        <w:t xml:space="preserve"> </w:t>
      </w:r>
      <w:r>
        <w:t>о</w:t>
      </w:r>
      <w:r>
        <w:rPr>
          <w:spacing w:val="-8"/>
        </w:rPr>
        <w:t xml:space="preserve"> </w:t>
      </w:r>
      <w:r>
        <w:t>содержании</w:t>
      </w:r>
      <w:r>
        <w:rPr>
          <w:spacing w:val="-5"/>
        </w:rPr>
        <w:t xml:space="preserve"> </w:t>
      </w:r>
      <w:r>
        <w:t>трудового</w:t>
      </w:r>
      <w:r>
        <w:rPr>
          <w:spacing w:val="-4"/>
        </w:rPr>
        <w:t xml:space="preserve"> </w:t>
      </w:r>
      <w:r>
        <w:t>договора,</w:t>
      </w:r>
      <w:r>
        <w:rPr>
          <w:spacing w:val="-5"/>
        </w:rPr>
        <w:t xml:space="preserve"> </w:t>
      </w:r>
      <w:r>
        <w:t>видах</w:t>
      </w:r>
      <w:r>
        <w:rPr>
          <w:spacing w:val="-3"/>
        </w:rPr>
        <w:t xml:space="preserve"> </w:t>
      </w:r>
      <w:r>
        <w:t>правонарушений</w:t>
      </w:r>
      <w:r>
        <w:rPr>
          <w:spacing w:val="-5"/>
        </w:rPr>
        <w:t xml:space="preserve"> </w:t>
      </w:r>
      <w:r>
        <w:t>и</w:t>
      </w:r>
      <w:r>
        <w:rPr>
          <w:spacing w:val="-5"/>
        </w:rPr>
        <w:t xml:space="preserve"> </w:t>
      </w:r>
      <w:r>
        <w:t>видов наказаний; приводить примеры законов и подзаконных актов и моделировать ситуации, регулируемые нормами гражданского, трудового, семейного, административного</w:t>
      </w:r>
      <w:r>
        <w:rPr>
          <w:spacing w:val="-2"/>
        </w:rPr>
        <w:t xml:space="preserve"> </w:t>
      </w:r>
      <w:r>
        <w:t>и уголовного права, в том числе связанные с применением санкций за совершённые правонарушения;</w:t>
      </w:r>
    </w:p>
    <w:p w14:paraId="379FDDF0">
      <w:pPr>
        <w:pStyle w:val="7"/>
        <w:ind w:right="396"/>
      </w:pPr>
      <w:r>
        <w:t>классифицировать по разным признакам виды нормативных правовых актов, виды правонарушений и юридической ответственности по отраслям права (в</w:t>
      </w:r>
      <w:r>
        <w:rPr>
          <w:spacing w:val="40"/>
        </w:rPr>
        <w:t xml:space="preserve"> </w:t>
      </w:r>
      <w:r>
        <w:t>том числе</w:t>
      </w:r>
      <w:r>
        <w:rPr>
          <w:spacing w:val="40"/>
        </w:rPr>
        <w:t xml:space="preserve"> </w:t>
      </w:r>
      <w:r>
        <w:t>устанавливать существенный признак классификации);</w:t>
      </w:r>
    </w:p>
    <w:p w14:paraId="2102AEE5">
      <w:pPr>
        <w:pStyle w:val="7"/>
        <w:ind w:right="398"/>
        <w:jc w:val="left"/>
      </w:pPr>
      <w:r>
        <w:t>сравнивать (в том числе устанавливать основания для сравнения) сферы регулирования различных отраслей</w:t>
      </w:r>
      <w:r>
        <w:rPr>
          <w:spacing w:val="31"/>
        </w:rPr>
        <w:t xml:space="preserve"> </w:t>
      </w:r>
      <w:r>
        <w:t>права</w:t>
      </w:r>
      <w:r>
        <w:rPr>
          <w:spacing w:val="29"/>
        </w:rPr>
        <w:t xml:space="preserve"> </w:t>
      </w:r>
      <w:r>
        <w:t>(гражданского,</w:t>
      </w:r>
      <w:r>
        <w:rPr>
          <w:spacing w:val="30"/>
        </w:rPr>
        <w:t xml:space="preserve"> </w:t>
      </w:r>
      <w:r>
        <w:t>трудового,</w:t>
      </w:r>
      <w:r>
        <w:rPr>
          <w:spacing w:val="30"/>
        </w:rPr>
        <w:t xml:space="preserve"> </w:t>
      </w:r>
      <w:r>
        <w:t>семейного,</w:t>
      </w:r>
      <w:r>
        <w:rPr>
          <w:spacing w:val="30"/>
        </w:rPr>
        <w:t xml:space="preserve"> </w:t>
      </w:r>
      <w:r>
        <w:t>административного</w:t>
      </w:r>
      <w:r>
        <w:rPr>
          <w:spacing w:val="30"/>
        </w:rPr>
        <w:t xml:space="preserve"> </w:t>
      </w:r>
      <w:r>
        <w:t>и</w:t>
      </w:r>
      <w:r>
        <w:rPr>
          <w:spacing w:val="31"/>
        </w:rPr>
        <w:t xml:space="preserve"> </w:t>
      </w:r>
      <w:r>
        <w:t>уголовного),</w:t>
      </w:r>
      <w:r>
        <w:rPr>
          <w:spacing w:val="30"/>
        </w:rPr>
        <w:t xml:space="preserve"> </w:t>
      </w:r>
      <w:r>
        <w:t>права</w:t>
      </w:r>
      <w:r>
        <w:rPr>
          <w:spacing w:val="29"/>
        </w:rPr>
        <w:t xml:space="preserve"> </w:t>
      </w:r>
      <w:r>
        <w:t>и обязанности работника и работодателя, имущественные и личные неимущественные отношения; устанавливать</w:t>
      </w:r>
      <w:r>
        <w:rPr>
          <w:spacing w:val="40"/>
        </w:rPr>
        <w:t xml:space="preserve"> </w:t>
      </w:r>
      <w:r>
        <w:t>и</w:t>
      </w:r>
      <w:r>
        <w:rPr>
          <w:spacing w:val="40"/>
        </w:rPr>
        <w:t xml:space="preserve"> </w:t>
      </w:r>
      <w:r>
        <w:t>объяснять</w:t>
      </w:r>
      <w:r>
        <w:rPr>
          <w:spacing w:val="40"/>
        </w:rPr>
        <w:t xml:space="preserve"> </w:t>
      </w:r>
      <w:r>
        <w:t>взаимосвязи</w:t>
      </w:r>
      <w:r>
        <w:rPr>
          <w:spacing w:val="40"/>
        </w:rPr>
        <w:t xml:space="preserve"> </w:t>
      </w:r>
      <w:r>
        <w:t>прав</w:t>
      </w:r>
      <w:r>
        <w:rPr>
          <w:spacing w:val="40"/>
        </w:rPr>
        <w:t xml:space="preserve"> </w:t>
      </w:r>
      <w:r>
        <w:t>и</w:t>
      </w:r>
      <w:r>
        <w:rPr>
          <w:spacing w:val="40"/>
        </w:rPr>
        <w:t xml:space="preserve"> </w:t>
      </w:r>
      <w:r>
        <w:t>обязанностей</w:t>
      </w:r>
      <w:r>
        <w:rPr>
          <w:spacing w:val="40"/>
        </w:rPr>
        <w:t xml:space="preserve"> </w:t>
      </w:r>
      <w:r>
        <w:t>работника</w:t>
      </w:r>
      <w:r>
        <w:rPr>
          <w:spacing w:val="40"/>
        </w:rPr>
        <w:t xml:space="preserve"> </w:t>
      </w:r>
      <w:r>
        <w:t>и</w:t>
      </w:r>
      <w:r>
        <w:rPr>
          <w:spacing w:val="40"/>
        </w:rPr>
        <w:t xml:space="preserve"> </w:t>
      </w:r>
      <w:r>
        <w:t>работодателя,</w:t>
      </w:r>
      <w:r>
        <w:rPr>
          <w:spacing w:val="40"/>
        </w:rPr>
        <w:t xml:space="preserve"> </w:t>
      </w:r>
      <w:r>
        <w:t>прав</w:t>
      </w:r>
      <w:r>
        <w:rPr>
          <w:spacing w:val="40"/>
        </w:rPr>
        <w:t xml:space="preserve"> </w:t>
      </w:r>
      <w:r>
        <w:t>и обязанностей</w:t>
      </w:r>
      <w:r>
        <w:rPr>
          <w:spacing w:val="40"/>
        </w:rPr>
        <w:t xml:space="preserve"> </w:t>
      </w:r>
      <w:r>
        <w:t>членов</w:t>
      </w:r>
      <w:r>
        <w:rPr>
          <w:spacing w:val="40"/>
        </w:rPr>
        <w:t xml:space="preserve"> </w:t>
      </w:r>
      <w:r>
        <w:t>семьи,</w:t>
      </w:r>
      <w:r>
        <w:rPr>
          <w:spacing w:val="40"/>
        </w:rPr>
        <w:t xml:space="preserve"> </w:t>
      </w:r>
      <w:r>
        <w:t>традиционных</w:t>
      </w:r>
      <w:r>
        <w:rPr>
          <w:spacing w:val="40"/>
        </w:rPr>
        <w:t xml:space="preserve"> </w:t>
      </w:r>
      <w:r>
        <w:t>российских</w:t>
      </w:r>
      <w:r>
        <w:rPr>
          <w:spacing w:val="40"/>
        </w:rPr>
        <w:t xml:space="preserve"> </w:t>
      </w:r>
      <w:r>
        <w:t>ценностей</w:t>
      </w:r>
      <w:r>
        <w:rPr>
          <w:spacing w:val="40"/>
        </w:rPr>
        <w:t xml:space="preserve"> </w:t>
      </w:r>
      <w:r>
        <w:t>и</w:t>
      </w:r>
      <w:r>
        <w:rPr>
          <w:spacing w:val="40"/>
        </w:rPr>
        <w:t xml:space="preserve"> </w:t>
      </w:r>
      <w:r>
        <w:t>личных</w:t>
      </w:r>
      <w:r>
        <w:rPr>
          <w:spacing w:val="40"/>
        </w:rPr>
        <w:t xml:space="preserve"> </w:t>
      </w:r>
      <w:r>
        <w:t>неимущественных отношений в семье;</w:t>
      </w:r>
    </w:p>
    <w:p w14:paraId="75539012">
      <w:pPr>
        <w:pStyle w:val="7"/>
        <w:tabs>
          <w:tab w:val="left" w:pos="2012"/>
          <w:tab w:val="left" w:pos="2933"/>
          <w:tab w:val="left" w:pos="3252"/>
          <w:tab w:val="left" w:pos="4266"/>
          <w:tab w:val="left" w:pos="5509"/>
          <w:tab w:val="left" w:pos="6348"/>
          <w:tab w:val="left" w:pos="6672"/>
          <w:tab w:val="left" w:pos="8817"/>
        </w:tabs>
        <w:spacing w:before="1"/>
        <w:ind w:right="396"/>
        <w:jc w:val="left"/>
      </w:pPr>
      <w:r>
        <w:t>использовать</w:t>
      </w:r>
      <w:r>
        <w:rPr>
          <w:spacing w:val="40"/>
        </w:rPr>
        <w:t xml:space="preserve"> </w:t>
      </w:r>
      <w:r>
        <w:t>полученные</w:t>
      </w:r>
      <w:r>
        <w:rPr>
          <w:spacing w:val="40"/>
        </w:rPr>
        <w:t xml:space="preserve"> </w:t>
      </w:r>
      <w:r>
        <w:t>знания</w:t>
      </w:r>
      <w:r>
        <w:rPr>
          <w:spacing w:val="40"/>
        </w:rPr>
        <w:t xml:space="preserve"> </w:t>
      </w:r>
      <w:r>
        <w:t>об</w:t>
      </w:r>
      <w:r>
        <w:rPr>
          <w:spacing w:val="40"/>
        </w:rPr>
        <w:t xml:space="preserve"> </w:t>
      </w:r>
      <w:r>
        <w:t>отраслях</w:t>
      </w:r>
      <w:r>
        <w:rPr>
          <w:spacing w:val="40"/>
        </w:rPr>
        <w:t xml:space="preserve"> </w:t>
      </w:r>
      <w:r>
        <w:t>права</w:t>
      </w:r>
      <w:r>
        <w:rPr>
          <w:spacing w:val="40"/>
        </w:rPr>
        <w:t xml:space="preserve"> </w:t>
      </w:r>
      <w:r>
        <w:t>в</w:t>
      </w:r>
      <w:r>
        <w:rPr>
          <w:spacing w:val="40"/>
        </w:rPr>
        <w:t xml:space="preserve"> </w:t>
      </w:r>
      <w:r>
        <w:t>решении</w:t>
      </w:r>
      <w:r>
        <w:rPr>
          <w:spacing w:val="40"/>
        </w:rPr>
        <w:t xml:space="preserve"> </w:t>
      </w:r>
      <w:r>
        <w:t>учебных</w:t>
      </w:r>
      <w:r>
        <w:rPr>
          <w:spacing w:val="40"/>
        </w:rPr>
        <w:t xml:space="preserve"> </w:t>
      </w:r>
      <w:r>
        <w:t>задач</w:t>
      </w:r>
      <w:r>
        <w:rPr>
          <w:spacing w:val="40"/>
        </w:rPr>
        <w:t xml:space="preserve"> </w:t>
      </w:r>
      <w:r>
        <w:t>для</w:t>
      </w:r>
      <w:r>
        <w:rPr>
          <w:spacing w:val="40"/>
        </w:rPr>
        <w:t xml:space="preserve"> </w:t>
      </w:r>
      <w:r>
        <w:t>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определять и аргументировать своё отношение к защите прав участников трудовых отношений с</w:t>
      </w:r>
      <w:r>
        <w:rPr>
          <w:spacing w:val="40"/>
        </w:rPr>
        <w:t xml:space="preserve"> </w:t>
      </w:r>
      <w:r>
        <w:rPr>
          <w:spacing w:val="-2"/>
        </w:rPr>
        <w:t>использованием</w:t>
      </w:r>
      <w:r>
        <w:tab/>
      </w:r>
      <w:r>
        <w:rPr>
          <w:spacing w:val="-2"/>
        </w:rPr>
        <w:t>знаний</w:t>
      </w:r>
      <w:r>
        <w:tab/>
      </w:r>
      <w:r>
        <w:rPr>
          <w:spacing w:val="-10"/>
        </w:rPr>
        <w:t>в</w:t>
      </w:r>
      <w:r>
        <w:tab/>
      </w:r>
      <w:r>
        <w:rPr>
          <w:spacing w:val="-2"/>
        </w:rPr>
        <w:t>области</w:t>
      </w:r>
      <w:r>
        <w:tab/>
      </w:r>
      <w:r>
        <w:rPr>
          <w:spacing w:val="-2"/>
        </w:rPr>
        <w:t>трудового</w:t>
      </w:r>
      <w:r>
        <w:tab/>
      </w:r>
      <w:r>
        <w:rPr>
          <w:spacing w:val="-2"/>
        </w:rPr>
        <w:t>права,</w:t>
      </w:r>
      <w:r>
        <w:tab/>
      </w:r>
      <w:r>
        <w:rPr>
          <w:spacing w:val="-10"/>
        </w:rPr>
        <w:t>к</w:t>
      </w:r>
      <w:r>
        <w:tab/>
      </w:r>
      <w:r>
        <w:rPr>
          <w:spacing w:val="-2"/>
        </w:rPr>
        <w:t>правонарушениям,</w:t>
      </w:r>
      <w:r>
        <w:tab/>
      </w:r>
      <w:r>
        <w:rPr>
          <w:spacing w:val="-2"/>
        </w:rPr>
        <w:t xml:space="preserve">формулировать </w:t>
      </w:r>
      <w:r>
        <w:t>аргументированные выводы о недопустимости нарушения правовых норм;</w:t>
      </w:r>
    </w:p>
    <w:p w14:paraId="43413970">
      <w:pPr>
        <w:pStyle w:val="7"/>
        <w:ind w:right="394"/>
      </w:pPr>
      <w:r>
        <w:t xml:space="preserve">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w:t>
      </w:r>
      <w:r>
        <w:rPr>
          <w:spacing w:val="-2"/>
        </w:rPr>
        <w:t>права;</w:t>
      </w:r>
    </w:p>
    <w:p w14:paraId="1B80E943">
      <w:pPr>
        <w:pStyle w:val="7"/>
        <w:ind w:right="392"/>
      </w:pPr>
      <w:r>
        <w:t>осмысленно читать тексты правовой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w:t>
      </w:r>
      <w:r>
        <w:rPr>
          <w:spacing w:val="40"/>
        </w:rPr>
        <w:t xml:space="preserve"> </w:t>
      </w:r>
      <w:r>
        <w:t>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14:paraId="65AC625B">
      <w:pPr>
        <w:pStyle w:val="7"/>
        <w:ind w:right="395"/>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w:t>
      </w:r>
      <w:r>
        <w:rPr>
          <w:spacing w:val="40"/>
        </w:rPr>
        <w:t xml:space="preserve"> </w:t>
      </w:r>
      <w:r>
        <w:t>из разных адаптированных источников</w:t>
      </w:r>
      <w:r>
        <w:rPr>
          <w:spacing w:val="-2"/>
        </w:rPr>
        <w:t xml:space="preserve"> </w:t>
      </w:r>
      <w:r>
        <w:t>(в</w:t>
      </w:r>
      <w:r>
        <w:rPr>
          <w:spacing w:val="-3"/>
        </w:rPr>
        <w:t xml:space="preserve"> </w:t>
      </w:r>
      <w:r>
        <w:t>том</w:t>
      </w:r>
      <w:r>
        <w:rPr>
          <w:spacing w:val="-1"/>
        </w:rPr>
        <w:t xml:space="preserve"> </w:t>
      </w:r>
      <w:r>
        <w:t>числе учебных материалов)</w:t>
      </w:r>
      <w:r>
        <w:rPr>
          <w:spacing w:val="-2"/>
        </w:rPr>
        <w:t xml:space="preserve"> </w:t>
      </w:r>
      <w:r>
        <w:t>и публикаций СМИ</w:t>
      </w:r>
      <w:r>
        <w:rPr>
          <w:spacing w:val="-2"/>
        </w:rPr>
        <w:t xml:space="preserve"> </w:t>
      </w:r>
      <w:r>
        <w:t>с</w:t>
      </w:r>
      <w:r>
        <w:rPr>
          <w:spacing w:val="-2"/>
        </w:rPr>
        <w:t xml:space="preserve"> </w:t>
      </w:r>
      <w:r>
        <w:t>соблюдением правил информационной безопасности при работе в Интернете;</w:t>
      </w:r>
    </w:p>
    <w:p w14:paraId="185EC6E6">
      <w:pPr>
        <w:pStyle w:val="7"/>
        <w:ind w:right="395"/>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w:t>
      </w:r>
      <w:r>
        <w:rPr>
          <w:spacing w:val="40"/>
        </w:rPr>
        <w:t xml:space="preserve"> </w:t>
      </w:r>
      <w:r>
        <w:t>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14:paraId="19FE27B4">
      <w:pPr>
        <w:pStyle w:val="7"/>
        <w:ind w:right="404"/>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5A20C939">
      <w:pPr>
        <w:pStyle w:val="7"/>
        <w:ind w:right="393"/>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w:t>
      </w:r>
    </w:p>
    <w:p w14:paraId="44699DCE">
      <w:pPr>
        <w:pStyle w:val="7"/>
        <w:spacing w:before="72"/>
        <w:ind w:right="392"/>
      </w:pPr>
      <w:r>
        <w:t>выполнения обязанностей, правомерного поведения, реализации и защиты своих</w:t>
      </w:r>
      <w:r>
        <w:rPr>
          <w:spacing w:val="40"/>
        </w:rPr>
        <w:t xml:space="preserve"> </w:t>
      </w:r>
      <w:r>
        <w:t>прав;</w:t>
      </w:r>
      <w:r>
        <w:rPr>
          <w:spacing w:val="40"/>
        </w:rPr>
        <w:t xml:space="preserve"> </w:t>
      </w:r>
      <w:r>
        <w:t xml:space="preserve">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w:t>
      </w:r>
      <w:r>
        <w:rPr>
          <w:spacing w:val="-2"/>
        </w:rPr>
        <w:t>регламентом;</w:t>
      </w:r>
    </w:p>
    <w:p w14:paraId="63F29129">
      <w:pPr>
        <w:pStyle w:val="7"/>
        <w:spacing w:before="1"/>
        <w:ind w:right="404"/>
      </w:pPr>
      <w:r>
        <w:t>самостоятельно заполнять форму (в том числе электронную) и составлять простейший документ (заявление о приёме на работу);</w:t>
      </w:r>
    </w:p>
    <w:p w14:paraId="5F529A2B">
      <w:pPr>
        <w:pStyle w:val="7"/>
        <w:ind w:right="396"/>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5FF7862">
      <w:pPr>
        <w:pStyle w:val="7"/>
        <w:ind w:right="404"/>
      </w:pPr>
      <w:r>
        <w:t>К концу обучения в 8 классе обучающийся получит следующие предметные результаты по отдельным темам программы по обществознанию:</w:t>
      </w:r>
    </w:p>
    <w:p w14:paraId="40D3C204">
      <w:pPr>
        <w:pStyle w:val="7"/>
      </w:pPr>
      <w:r>
        <w:t>Человек</w:t>
      </w:r>
      <w:r>
        <w:rPr>
          <w:spacing w:val="-12"/>
        </w:rPr>
        <w:t xml:space="preserve"> </w:t>
      </w:r>
      <w:r>
        <w:t>в</w:t>
      </w:r>
      <w:r>
        <w:rPr>
          <w:spacing w:val="-15"/>
        </w:rPr>
        <w:t xml:space="preserve"> </w:t>
      </w:r>
      <w:r>
        <w:t>экономических</w:t>
      </w:r>
      <w:r>
        <w:rPr>
          <w:spacing w:val="-3"/>
        </w:rPr>
        <w:t xml:space="preserve"> </w:t>
      </w:r>
      <w:r>
        <w:rPr>
          <w:spacing w:val="-2"/>
        </w:rPr>
        <w:t>отношениях:</w:t>
      </w:r>
    </w:p>
    <w:p w14:paraId="5629367B">
      <w:pPr>
        <w:pStyle w:val="7"/>
        <w:spacing w:before="1"/>
        <w:ind w:right="399"/>
      </w:pPr>
      <w:r>
        <w:t xml:space="preserve">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w:t>
      </w:r>
      <w:r>
        <w:rPr>
          <w:spacing w:val="-2"/>
        </w:rPr>
        <w:t>конкуренции;</w:t>
      </w:r>
    </w:p>
    <w:p w14:paraId="740DDCFA">
      <w:pPr>
        <w:pStyle w:val="7"/>
        <w:tabs>
          <w:tab w:val="left" w:pos="1453"/>
          <w:tab w:val="left" w:pos="2604"/>
          <w:tab w:val="left" w:pos="3775"/>
          <w:tab w:val="left" w:pos="5192"/>
          <w:tab w:val="left" w:pos="6996"/>
          <w:tab w:val="left" w:pos="7508"/>
          <w:tab w:val="left" w:pos="8676"/>
          <w:tab w:val="left" w:pos="8845"/>
          <w:tab w:val="left" w:pos="10275"/>
        </w:tabs>
        <w:ind w:right="393"/>
        <w:jc w:val="left"/>
      </w:pPr>
      <w:r>
        <w:t>характеризовать</w:t>
      </w:r>
      <w:r>
        <w:rPr>
          <w:spacing w:val="80"/>
        </w:rPr>
        <w:t xml:space="preserve"> </w:t>
      </w:r>
      <w:r>
        <w:t>способы</w:t>
      </w:r>
      <w:r>
        <w:rPr>
          <w:spacing w:val="80"/>
        </w:rPr>
        <w:t xml:space="preserve"> </w:t>
      </w:r>
      <w:r>
        <w:t>координации</w:t>
      </w:r>
      <w:r>
        <w:rPr>
          <w:spacing w:val="80"/>
        </w:rPr>
        <w:t xml:space="preserve"> </w:t>
      </w:r>
      <w:r>
        <w:t>хозяйственной</w:t>
      </w:r>
      <w:r>
        <w:rPr>
          <w:spacing w:val="80"/>
        </w:rPr>
        <w:t xml:space="preserve"> </w:t>
      </w:r>
      <w:r>
        <w:t>жизни</w:t>
      </w:r>
      <w:r>
        <w:rPr>
          <w:spacing w:val="80"/>
        </w:rPr>
        <w:t xml:space="preserve"> </w:t>
      </w:r>
      <w:r>
        <w:t>в</w:t>
      </w:r>
      <w:r>
        <w:tab/>
      </w:r>
      <w:r>
        <w:rPr>
          <w:spacing w:val="-2"/>
        </w:rPr>
        <w:t>различных</w:t>
      </w:r>
      <w:r>
        <w:tab/>
      </w:r>
      <w:r>
        <w:tab/>
      </w:r>
      <w:r>
        <w:rPr>
          <w:spacing w:val="-2"/>
        </w:rPr>
        <w:t xml:space="preserve">экономических </w:t>
      </w:r>
      <w:r>
        <w:t xml:space="preserve">системах, объекты спроса и предложения на рынке труда и финансовом рынке; функции денег; </w:t>
      </w:r>
      <w:r>
        <w:rPr>
          <w:spacing w:val="-2"/>
        </w:rPr>
        <w:t>приводить</w:t>
      </w:r>
      <w:r>
        <w:tab/>
      </w:r>
      <w:r>
        <w:rPr>
          <w:spacing w:val="-2"/>
        </w:rPr>
        <w:t>примеры</w:t>
      </w:r>
      <w:r>
        <w:tab/>
      </w:r>
      <w:r>
        <w:rPr>
          <w:spacing w:val="-2"/>
        </w:rPr>
        <w:t>способов</w:t>
      </w:r>
      <w:r>
        <w:tab/>
      </w:r>
      <w:r>
        <w:rPr>
          <w:spacing w:val="-2"/>
        </w:rPr>
        <w:t>повышения</w:t>
      </w:r>
      <w:r>
        <w:tab/>
      </w:r>
      <w:r>
        <w:rPr>
          <w:spacing w:val="-2"/>
        </w:rPr>
        <w:t>эффективности</w:t>
      </w:r>
      <w:r>
        <w:tab/>
      </w:r>
      <w:r>
        <w:rPr>
          <w:spacing w:val="-2"/>
        </w:rPr>
        <w:t>производства;</w:t>
      </w:r>
      <w:r>
        <w:tab/>
      </w:r>
      <w:r>
        <w:rPr>
          <w:spacing w:val="-2"/>
        </w:rPr>
        <w:t>деятельности</w:t>
      </w:r>
      <w:r>
        <w:tab/>
      </w:r>
      <w:r>
        <w:rPr>
          <w:spacing w:val="-10"/>
        </w:rPr>
        <w:t xml:space="preserve">и </w:t>
      </w:r>
      <w:r>
        <w:t>проявления</w:t>
      </w:r>
      <w:r>
        <w:rPr>
          <w:spacing w:val="40"/>
        </w:rPr>
        <w:t xml:space="preserve"> </w:t>
      </w:r>
      <w:r>
        <w:t>основных</w:t>
      </w:r>
      <w:r>
        <w:rPr>
          <w:spacing w:val="40"/>
        </w:rPr>
        <w:t xml:space="preserve"> </w:t>
      </w:r>
      <w:r>
        <w:t>функций</w:t>
      </w:r>
      <w:r>
        <w:rPr>
          <w:spacing w:val="40"/>
        </w:rPr>
        <w:t xml:space="preserve"> </w:t>
      </w:r>
      <w:r>
        <w:t>различных</w:t>
      </w:r>
      <w:r>
        <w:rPr>
          <w:spacing w:val="40"/>
        </w:rPr>
        <w:t xml:space="preserve"> </w:t>
      </w:r>
      <w:r>
        <w:t>финансовых</w:t>
      </w:r>
      <w:r>
        <w:rPr>
          <w:spacing w:val="40"/>
        </w:rPr>
        <w:t xml:space="preserve"> </w:t>
      </w:r>
      <w:r>
        <w:t>посредников,</w:t>
      </w:r>
      <w:r>
        <w:rPr>
          <w:spacing w:val="40"/>
        </w:rPr>
        <w:t xml:space="preserve"> </w:t>
      </w:r>
      <w:r>
        <w:t>использования</w:t>
      </w:r>
      <w:r>
        <w:rPr>
          <w:spacing w:val="40"/>
        </w:rPr>
        <w:t xml:space="preserve"> </w:t>
      </w:r>
      <w:r>
        <w:t>способов</w:t>
      </w:r>
      <w:r>
        <w:rPr>
          <w:spacing w:val="40"/>
        </w:rPr>
        <w:t xml:space="preserve"> </w:t>
      </w:r>
      <w:r>
        <w:t>повышения эффективности производства;</w:t>
      </w:r>
    </w:p>
    <w:p w14:paraId="480E0114">
      <w:pPr>
        <w:pStyle w:val="7"/>
        <w:ind w:right="404"/>
      </w:pPr>
      <w:r>
        <w:t>классифицировать (в том числе устанавливать существенный признак классификации) механизмы государственного регулирования экономики;</w:t>
      </w:r>
    </w:p>
    <w:p w14:paraId="3F0D47BE">
      <w:pPr>
        <w:pStyle w:val="7"/>
      </w:pPr>
      <w:r>
        <w:rPr>
          <w:spacing w:val="-2"/>
        </w:rPr>
        <w:t>сравнивать</w:t>
      </w:r>
      <w:r>
        <w:t xml:space="preserve"> </w:t>
      </w:r>
      <w:r>
        <w:rPr>
          <w:spacing w:val="-2"/>
        </w:rPr>
        <w:t>различные</w:t>
      </w:r>
      <w:r>
        <w:rPr>
          <w:spacing w:val="-7"/>
        </w:rPr>
        <w:t xml:space="preserve"> </w:t>
      </w:r>
      <w:r>
        <w:rPr>
          <w:spacing w:val="-2"/>
        </w:rPr>
        <w:t>способы</w:t>
      </w:r>
      <w:r>
        <w:rPr>
          <w:spacing w:val="-5"/>
        </w:rPr>
        <w:t xml:space="preserve"> </w:t>
      </w:r>
      <w:r>
        <w:rPr>
          <w:spacing w:val="-2"/>
        </w:rPr>
        <w:t>хозяйствования;</w:t>
      </w:r>
    </w:p>
    <w:p w14:paraId="06592551">
      <w:pPr>
        <w:pStyle w:val="7"/>
        <w:ind w:right="398"/>
      </w:pPr>
      <w:r>
        <w:t>устанавливать и объяснять связи политических</w:t>
      </w:r>
      <w:r>
        <w:rPr>
          <w:spacing w:val="-1"/>
        </w:rPr>
        <w:t xml:space="preserve"> </w:t>
      </w:r>
      <w:r>
        <w:t>потрясений</w:t>
      </w:r>
      <w:r>
        <w:rPr>
          <w:spacing w:val="-2"/>
        </w:rPr>
        <w:t xml:space="preserve"> </w:t>
      </w:r>
      <w:r>
        <w:t>и социально-экономических кризисов</w:t>
      </w:r>
      <w:r>
        <w:rPr>
          <w:spacing w:val="-1"/>
        </w:rPr>
        <w:t xml:space="preserve"> </w:t>
      </w:r>
      <w:r>
        <w:t xml:space="preserve">в </w:t>
      </w:r>
      <w:r>
        <w:rPr>
          <w:spacing w:val="-2"/>
        </w:rPr>
        <w:t>государстве;</w:t>
      </w:r>
    </w:p>
    <w:p w14:paraId="28ACAAF2">
      <w:pPr>
        <w:pStyle w:val="7"/>
        <w:ind w:right="390"/>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 экономической роли и функций предпринимательства, причин и последствий безработицы, необходимости правомерного налогового поведения;</w:t>
      </w:r>
    </w:p>
    <w:p w14:paraId="4C0F144D">
      <w:pPr>
        <w:pStyle w:val="7"/>
        <w:ind w:right="397"/>
      </w:pPr>
      <w:r>
        <w:t>определять и аргументировать с точки зрения социальных ценностей и с использованием обществоведческих</w:t>
      </w:r>
      <w:r>
        <w:rPr>
          <w:spacing w:val="-1"/>
        </w:rPr>
        <w:t xml:space="preserve"> </w:t>
      </w:r>
      <w:r>
        <w:t>знаний,</w:t>
      </w:r>
      <w:r>
        <w:rPr>
          <w:spacing w:val="-2"/>
        </w:rPr>
        <w:t xml:space="preserve"> </w:t>
      </w:r>
      <w:r>
        <w:t>фактов</w:t>
      </w:r>
      <w:r>
        <w:rPr>
          <w:spacing w:val="-2"/>
        </w:rPr>
        <w:t xml:space="preserve"> </w:t>
      </w:r>
      <w:r>
        <w:t>общественной</w:t>
      </w:r>
      <w:r>
        <w:rPr>
          <w:spacing w:val="-2"/>
        </w:rPr>
        <w:t xml:space="preserve"> </w:t>
      </w:r>
      <w:r>
        <w:t>жизни</w:t>
      </w:r>
      <w:r>
        <w:rPr>
          <w:spacing w:val="-2"/>
        </w:rPr>
        <w:t xml:space="preserve"> </w:t>
      </w:r>
      <w:r>
        <w:t>своё</w:t>
      </w:r>
      <w:r>
        <w:rPr>
          <w:spacing w:val="-4"/>
        </w:rPr>
        <w:t xml:space="preserve"> </w:t>
      </w:r>
      <w:r>
        <w:t>отношение</w:t>
      </w:r>
      <w:r>
        <w:rPr>
          <w:spacing w:val="-3"/>
        </w:rPr>
        <w:t xml:space="preserve"> </w:t>
      </w:r>
      <w:r>
        <w:t>к</w:t>
      </w:r>
      <w:r>
        <w:rPr>
          <w:spacing w:val="-2"/>
        </w:rPr>
        <w:t xml:space="preserve"> </w:t>
      </w:r>
      <w:r>
        <w:t>предпринимательству</w:t>
      </w:r>
      <w:r>
        <w:rPr>
          <w:spacing w:val="-1"/>
        </w:rPr>
        <w:t xml:space="preserve"> </w:t>
      </w:r>
      <w:r>
        <w:t>и развитию собственного бизнеса;</w:t>
      </w:r>
    </w:p>
    <w:p w14:paraId="3EC93C5D">
      <w:pPr>
        <w:pStyle w:val="7"/>
        <w:ind w:right="398"/>
        <w:jc w:val="left"/>
      </w:pPr>
      <w:r>
        <w:t>решать</w:t>
      </w:r>
      <w:r>
        <w:rPr>
          <w:spacing w:val="80"/>
        </w:rPr>
        <w:t xml:space="preserve"> </w:t>
      </w:r>
      <w:r>
        <w:t>познавательные</w:t>
      </w:r>
      <w:r>
        <w:rPr>
          <w:spacing w:val="80"/>
        </w:rPr>
        <w:t xml:space="preserve"> </w:t>
      </w:r>
      <w:r>
        <w:t>и</w:t>
      </w:r>
      <w:r>
        <w:rPr>
          <w:spacing w:val="80"/>
        </w:rPr>
        <w:t xml:space="preserve"> </w:t>
      </w:r>
      <w:r>
        <w:t>практические</w:t>
      </w:r>
      <w:r>
        <w:rPr>
          <w:spacing w:val="80"/>
        </w:rPr>
        <w:t xml:space="preserve"> </w:t>
      </w:r>
      <w:r>
        <w:t>задачи,</w:t>
      </w:r>
      <w:r>
        <w:rPr>
          <w:spacing w:val="80"/>
        </w:rPr>
        <w:t xml:space="preserve"> </w:t>
      </w:r>
      <w:r>
        <w:t>связанные</w:t>
      </w:r>
      <w:r>
        <w:rPr>
          <w:spacing w:val="80"/>
        </w:rPr>
        <w:t xml:space="preserve"> </w:t>
      </w:r>
      <w:r>
        <w:t>с</w:t>
      </w:r>
      <w:r>
        <w:rPr>
          <w:spacing w:val="80"/>
        </w:rPr>
        <w:t xml:space="preserve"> </w:t>
      </w:r>
      <w:r>
        <w:t>осуществлением</w:t>
      </w:r>
      <w:r>
        <w:rPr>
          <w:spacing w:val="80"/>
        </w:rPr>
        <w:t xml:space="preserve"> </w:t>
      </w:r>
      <w:r>
        <w:t>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осмысленно читать тексты экономической тематики, преобразовывать текстовую экономическую информацию</w:t>
      </w:r>
      <w:r>
        <w:rPr>
          <w:spacing w:val="80"/>
          <w:w w:val="150"/>
        </w:rPr>
        <w:t xml:space="preserve"> </w:t>
      </w:r>
      <w:r>
        <w:t>в</w:t>
      </w:r>
      <w:r>
        <w:rPr>
          <w:spacing w:val="80"/>
          <w:w w:val="150"/>
        </w:rPr>
        <w:t xml:space="preserve"> </w:t>
      </w:r>
      <w:r>
        <w:t>модели</w:t>
      </w:r>
      <w:r>
        <w:rPr>
          <w:spacing w:val="80"/>
          <w:w w:val="150"/>
        </w:rPr>
        <w:t xml:space="preserve"> </w:t>
      </w:r>
      <w:r>
        <w:t>(таблица,</w:t>
      </w:r>
      <w:r>
        <w:rPr>
          <w:spacing w:val="80"/>
          <w:w w:val="150"/>
        </w:rPr>
        <w:t xml:space="preserve"> </w:t>
      </w:r>
      <w:r>
        <w:t>схема,</w:t>
      </w:r>
      <w:r>
        <w:rPr>
          <w:spacing w:val="80"/>
          <w:w w:val="150"/>
        </w:rPr>
        <w:t xml:space="preserve"> </w:t>
      </w:r>
      <w:r>
        <w:t>график</w:t>
      </w:r>
      <w:r>
        <w:rPr>
          <w:spacing w:val="80"/>
          <w:w w:val="150"/>
        </w:rPr>
        <w:t xml:space="preserve"> </w:t>
      </w:r>
      <w:r>
        <w:t>и</w:t>
      </w:r>
      <w:r>
        <w:rPr>
          <w:spacing w:val="80"/>
          <w:w w:val="150"/>
        </w:rPr>
        <w:t xml:space="preserve"> </w:t>
      </w:r>
      <w:r>
        <w:t>другое),</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о</w:t>
      </w:r>
      <w:r>
        <w:rPr>
          <w:spacing w:val="80"/>
          <w:w w:val="150"/>
        </w:rPr>
        <w:t xml:space="preserve"> </w:t>
      </w:r>
      <w:r>
        <w:t>свободных</w:t>
      </w:r>
      <w:r>
        <w:rPr>
          <w:spacing w:val="80"/>
          <w:w w:val="150"/>
        </w:rPr>
        <w:t xml:space="preserve"> </w:t>
      </w:r>
      <w:r>
        <w:t>и экономических</w:t>
      </w:r>
      <w:r>
        <w:rPr>
          <w:spacing w:val="40"/>
        </w:rPr>
        <w:t xml:space="preserve"> </w:t>
      </w:r>
      <w:r>
        <w:t>благах,</w:t>
      </w:r>
      <w:r>
        <w:rPr>
          <w:spacing w:val="37"/>
        </w:rPr>
        <w:t xml:space="preserve"> </w:t>
      </w:r>
      <w:r>
        <w:t>о</w:t>
      </w:r>
      <w:r>
        <w:rPr>
          <w:spacing w:val="40"/>
        </w:rPr>
        <w:t xml:space="preserve"> </w:t>
      </w:r>
      <w:r>
        <w:t>видах</w:t>
      </w:r>
      <w:r>
        <w:rPr>
          <w:spacing w:val="40"/>
        </w:rPr>
        <w:t xml:space="preserve"> </w:t>
      </w:r>
      <w:r>
        <w:t>и</w:t>
      </w:r>
      <w:r>
        <w:rPr>
          <w:spacing w:val="40"/>
        </w:rPr>
        <w:t xml:space="preserve"> </w:t>
      </w:r>
      <w:r>
        <w:t>формах</w:t>
      </w:r>
      <w:r>
        <w:rPr>
          <w:spacing w:val="40"/>
        </w:rPr>
        <w:t xml:space="preserve"> </w:t>
      </w:r>
      <w:r>
        <w:t>предпринимательской</w:t>
      </w:r>
      <w:r>
        <w:rPr>
          <w:spacing w:val="40"/>
        </w:rPr>
        <w:t xml:space="preserve"> </w:t>
      </w:r>
      <w:r>
        <w:t>деятельности,</w:t>
      </w:r>
      <w:r>
        <w:rPr>
          <w:spacing w:val="37"/>
        </w:rPr>
        <w:t xml:space="preserve"> </w:t>
      </w:r>
      <w:r>
        <w:t>экономических</w:t>
      </w:r>
      <w:r>
        <w:rPr>
          <w:spacing w:val="40"/>
        </w:rPr>
        <w:t xml:space="preserve"> </w:t>
      </w:r>
      <w:r>
        <w:t>и социальных последствиях безработицы;</w:t>
      </w:r>
    </w:p>
    <w:p w14:paraId="69A602DD">
      <w:pPr>
        <w:pStyle w:val="7"/>
        <w:ind w:right="390"/>
      </w:pPr>
      <w:r>
        <w:t>извлекать информацию из адаптированных источников, публикаций СМИ и информационно- телекоммуникационной сети «Интернет» о тенденциях развития экономики в нашей стране, о борьбе с различными формами финансового мошенничества;</w:t>
      </w:r>
    </w:p>
    <w:p w14:paraId="0F4D921C">
      <w:pPr>
        <w:pStyle w:val="7"/>
        <w:ind w:right="398"/>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w:t>
      </w:r>
      <w:r>
        <w:rPr>
          <w:spacing w:val="40"/>
        </w:rPr>
        <w:t xml:space="preserve"> </w:t>
      </w:r>
      <w:r>
        <w:t>числе</w:t>
      </w:r>
      <w:r>
        <w:rPr>
          <w:spacing w:val="40"/>
        </w:rPr>
        <w:t xml:space="preserve"> </w:t>
      </w:r>
      <w:r>
        <w:t>учебных</w:t>
      </w:r>
      <w:r>
        <w:rPr>
          <w:spacing w:val="40"/>
        </w:rPr>
        <w:t xml:space="preserve"> </w:t>
      </w:r>
      <w:r>
        <w:t>материалов)</w:t>
      </w:r>
      <w:r>
        <w:rPr>
          <w:spacing w:val="40"/>
        </w:rPr>
        <w:t xml:space="preserve"> </w:t>
      </w:r>
      <w:r>
        <w:t>и</w:t>
      </w:r>
      <w:r>
        <w:rPr>
          <w:spacing w:val="40"/>
        </w:rPr>
        <w:t xml:space="preserve"> </w:t>
      </w:r>
      <w:r>
        <w:t>публикаций</w:t>
      </w:r>
      <w:r>
        <w:rPr>
          <w:spacing w:val="40"/>
        </w:rPr>
        <w:t xml:space="preserve"> </w:t>
      </w:r>
      <w:r>
        <w:t>СМИ,</w:t>
      </w:r>
      <w:r>
        <w:rPr>
          <w:spacing w:val="40"/>
        </w:rPr>
        <w:t xml:space="preserve"> </w:t>
      </w:r>
      <w:r>
        <w:t>соотносить</w:t>
      </w:r>
      <w:r>
        <w:rPr>
          <w:spacing w:val="40"/>
        </w:rPr>
        <w:t xml:space="preserve"> </w:t>
      </w:r>
      <w:r>
        <w:t>её</w:t>
      </w:r>
      <w:r>
        <w:rPr>
          <w:spacing w:val="37"/>
        </w:rPr>
        <w:t xml:space="preserve"> </w:t>
      </w:r>
      <w:r>
        <w:t>с</w:t>
      </w:r>
      <w:r>
        <w:rPr>
          <w:spacing w:val="40"/>
        </w:rPr>
        <w:t xml:space="preserve"> </w:t>
      </w:r>
      <w:r>
        <w:t>личным</w:t>
      </w:r>
      <w:r>
        <w:rPr>
          <w:spacing w:val="40"/>
        </w:rPr>
        <w:t xml:space="preserve"> </w:t>
      </w:r>
      <w:r>
        <w:t>социальным</w:t>
      </w:r>
    </w:p>
    <w:p w14:paraId="1E0FB1E2">
      <w:pPr>
        <w:pStyle w:val="7"/>
        <w:tabs>
          <w:tab w:val="left" w:pos="1245"/>
          <w:tab w:val="left" w:pos="2530"/>
          <w:tab w:val="left" w:pos="4781"/>
          <w:tab w:val="left" w:pos="5790"/>
          <w:tab w:val="left" w:pos="7625"/>
          <w:tab w:val="left" w:pos="8721"/>
          <w:tab w:val="left" w:pos="10153"/>
        </w:tabs>
        <w:spacing w:before="72"/>
        <w:ind w:right="402"/>
        <w:jc w:val="left"/>
      </w:pPr>
      <w:r>
        <w:rPr>
          <w:spacing w:val="-2"/>
        </w:rPr>
        <w:t>опытом;</w:t>
      </w:r>
      <w:r>
        <w:tab/>
      </w:r>
      <w:r>
        <w:rPr>
          <w:spacing w:val="-2"/>
        </w:rPr>
        <w:t>используя</w:t>
      </w:r>
      <w:r>
        <w:tab/>
      </w:r>
      <w:r>
        <w:rPr>
          <w:spacing w:val="-2"/>
        </w:rPr>
        <w:t>обществоведческие</w:t>
      </w:r>
      <w:r>
        <w:tab/>
      </w:r>
      <w:r>
        <w:rPr>
          <w:spacing w:val="-2"/>
        </w:rPr>
        <w:t>знания,</w:t>
      </w:r>
      <w:r>
        <w:tab/>
      </w:r>
      <w:r>
        <w:rPr>
          <w:spacing w:val="-2"/>
        </w:rPr>
        <w:t>формулировать</w:t>
      </w:r>
      <w:r>
        <w:tab/>
      </w:r>
      <w:r>
        <w:rPr>
          <w:spacing w:val="-2"/>
        </w:rPr>
        <w:t>выводы,</w:t>
      </w:r>
      <w:r>
        <w:tab/>
      </w:r>
      <w:r>
        <w:rPr>
          <w:spacing w:val="-2"/>
        </w:rPr>
        <w:t>подкрепляя</w:t>
      </w:r>
      <w:r>
        <w:tab/>
      </w:r>
      <w:r>
        <w:rPr>
          <w:spacing w:val="-6"/>
        </w:rPr>
        <w:t xml:space="preserve">их </w:t>
      </w:r>
      <w:r>
        <w:rPr>
          <w:spacing w:val="-2"/>
        </w:rPr>
        <w:t>аргументами;</w:t>
      </w:r>
    </w:p>
    <w:p w14:paraId="3259DAF8">
      <w:pPr>
        <w:pStyle w:val="7"/>
        <w:tabs>
          <w:tab w:val="left" w:pos="1650"/>
          <w:tab w:val="left" w:pos="1741"/>
          <w:tab w:val="left" w:pos="2398"/>
          <w:tab w:val="left" w:pos="3451"/>
          <w:tab w:val="left" w:pos="4147"/>
          <w:tab w:val="left" w:pos="4471"/>
          <w:tab w:val="left" w:pos="5154"/>
          <w:tab w:val="left" w:pos="5848"/>
          <w:tab w:val="left" w:pos="6253"/>
          <w:tab w:val="left" w:pos="7236"/>
          <w:tab w:val="left" w:pos="8706"/>
          <w:tab w:val="left" w:pos="8855"/>
          <w:tab w:val="left" w:pos="10289"/>
        </w:tabs>
        <w:spacing w:before="1"/>
        <w:ind w:right="395"/>
        <w:jc w:val="left"/>
      </w:pPr>
      <w:r>
        <w:t>оценивать</w:t>
      </w:r>
      <w:r>
        <w:rPr>
          <w:spacing w:val="40"/>
        </w:rPr>
        <w:t xml:space="preserve"> </w:t>
      </w:r>
      <w:r>
        <w:t>собственные</w:t>
      </w:r>
      <w:r>
        <w:rPr>
          <w:spacing w:val="40"/>
        </w:rPr>
        <w:t xml:space="preserve"> </w:t>
      </w:r>
      <w:r>
        <w:t>поступки</w:t>
      </w:r>
      <w:r>
        <w:rPr>
          <w:spacing w:val="40"/>
        </w:rPr>
        <w:t xml:space="preserve"> </w:t>
      </w:r>
      <w:r>
        <w:t>и</w:t>
      </w:r>
      <w:r>
        <w:rPr>
          <w:spacing w:val="40"/>
        </w:rPr>
        <w:t xml:space="preserve"> </w:t>
      </w:r>
      <w:r>
        <w:t>поступки</w:t>
      </w:r>
      <w:r>
        <w:rPr>
          <w:spacing w:val="40"/>
        </w:rPr>
        <w:t xml:space="preserve"> </w:t>
      </w:r>
      <w:r>
        <w:t>других</w:t>
      </w:r>
      <w:r>
        <w:rPr>
          <w:spacing w:val="40"/>
        </w:rPr>
        <w:t xml:space="preserve"> </w:t>
      </w:r>
      <w:r>
        <w:t>людей</w:t>
      </w:r>
      <w:r>
        <w:rPr>
          <w:spacing w:val="40"/>
        </w:rPr>
        <w:t xml:space="preserve"> </w:t>
      </w:r>
      <w:r>
        <w:t>с</w:t>
      </w:r>
      <w:r>
        <w:rPr>
          <w:spacing w:val="40"/>
        </w:rPr>
        <w:t xml:space="preserve"> </w:t>
      </w:r>
      <w:r>
        <w:t>точки</w:t>
      </w:r>
      <w:r>
        <w:rPr>
          <w:spacing w:val="40"/>
        </w:rPr>
        <w:t xml:space="preserve"> </w:t>
      </w:r>
      <w:r>
        <w:t>зрения</w:t>
      </w:r>
      <w:r>
        <w:rPr>
          <w:spacing w:val="40"/>
        </w:rPr>
        <w:t xml:space="preserve"> </w:t>
      </w:r>
      <w:r>
        <w:t>их</w:t>
      </w:r>
      <w:r>
        <w:rPr>
          <w:spacing w:val="40"/>
        </w:rPr>
        <w:t xml:space="preserve"> </w:t>
      </w:r>
      <w:r>
        <w:t>экономической рациональности</w:t>
      </w:r>
      <w:r>
        <w:rPr>
          <w:spacing w:val="80"/>
        </w:rPr>
        <w:t xml:space="preserve"> </w:t>
      </w:r>
      <w:r>
        <w:t>(сложившиеся</w:t>
      </w:r>
      <w:r>
        <w:rPr>
          <w:spacing w:val="80"/>
        </w:rPr>
        <w:t xml:space="preserve"> </w:t>
      </w:r>
      <w:r>
        <w:t>модели</w:t>
      </w:r>
      <w:r>
        <w:rPr>
          <w:spacing w:val="80"/>
        </w:rPr>
        <w:t xml:space="preserve"> </w:t>
      </w:r>
      <w:r>
        <w:t>поведения</w:t>
      </w:r>
      <w:r>
        <w:rPr>
          <w:spacing w:val="80"/>
        </w:rPr>
        <w:t xml:space="preserve"> </w:t>
      </w:r>
      <w:r>
        <w:t>производителей</w:t>
      </w:r>
      <w:r>
        <w:rPr>
          <w:spacing w:val="80"/>
        </w:rPr>
        <w:t xml:space="preserve"> </w:t>
      </w:r>
      <w:r>
        <w:t>и</w:t>
      </w:r>
      <w:r>
        <w:rPr>
          <w:spacing w:val="80"/>
        </w:rPr>
        <w:t xml:space="preserve"> </w:t>
      </w:r>
      <w:r>
        <w:t>потребителей;</w:t>
      </w:r>
      <w:r>
        <w:rPr>
          <w:spacing w:val="80"/>
        </w:rPr>
        <w:t xml:space="preserve"> </w:t>
      </w:r>
      <w:r>
        <w:t>граждан, защищающих свои экономические интересы; практики осуществления экономических действий на основе</w:t>
      </w:r>
      <w:r>
        <w:rPr>
          <w:spacing w:val="80"/>
        </w:rPr>
        <w:t xml:space="preserve"> </w:t>
      </w:r>
      <w:r>
        <w:t>рационального</w:t>
      </w:r>
      <w:r>
        <w:rPr>
          <w:spacing w:val="79"/>
        </w:rPr>
        <w:t xml:space="preserve"> </w:t>
      </w:r>
      <w:r>
        <w:t>выбора</w:t>
      </w:r>
      <w:r>
        <w:rPr>
          <w:spacing w:val="80"/>
        </w:rPr>
        <w:t xml:space="preserve"> </w:t>
      </w:r>
      <w:r>
        <w:t>в</w:t>
      </w:r>
      <w:r>
        <w:rPr>
          <w:spacing w:val="80"/>
        </w:rPr>
        <w:t xml:space="preserve"> </w:t>
      </w:r>
      <w:r>
        <w:t>условиях</w:t>
      </w:r>
      <w:r>
        <w:rPr>
          <w:spacing w:val="80"/>
        </w:rPr>
        <w:t xml:space="preserve"> </w:t>
      </w:r>
      <w:r>
        <w:t>ограниченных</w:t>
      </w:r>
      <w:r>
        <w:rPr>
          <w:spacing w:val="80"/>
        </w:rPr>
        <w:t xml:space="preserve"> </w:t>
      </w:r>
      <w:r>
        <w:t>ресурсов;</w:t>
      </w:r>
      <w:r>
        <w:rPr>
          <w:spacing w:val="80"/>
        </w:rPr>
        <w:t xml:space="preserve"> </w:t>
      </w:r>
      <w:r>
        <w:t>использования</w:t>
      </w:r>
      <w:r>
        <w:rPr>
          <w:spacing w:val="80"/>
        </w:rPr>
        <w:t xml:space="preserve"> </w:t>
      </w:r>
      <w:r>
        <w:t xml:space="preserve">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r>
        <w:rPr>
          <w:spacing w:val="-2"/>
        </w:rPr>
        <w:t>приобретать</w:t>
      </w:r>
      <w:r>
        <w:tab/>
      </w:r>
      <w:r>
        <w:rPr>
          <w:spacing w:val="-4"/>
        </w:rPr>
        <w:t>опыт</w:t>
      </w:r>
      <w:r>
        <w:tab/>
      </w:r>
      <w:r>
        <w:rPr>
          <w:spacing w:val="-2"/>
        </w:rPr>
        <w:t>использования</w:t>
      </w:r>
      <w:r>
        <w:tab/>
      </w:r>
      <w:r>
        <w:rPr>
          <w:spacing w:val="-2"/>
        </w:rPr>
        <w:t>знаний,</w:t>
      </w:r>
      <w:r>
        <w:tab/>
      </w:r>
      <w:r>
        <w:rPr>
          <w:spacing w:val="-2"/>
        </w:rPr>
        <w:t>включая</w:t>
      </w:r>
      <w:r>
        <w:tab/>
      </w:r>
      <w:r>
        <w:rPr>
          <w:spacing w:val="-59"/>
        </w:rPr>
        <w:t xml:space="preserve"> </w:t>
      </w:r>
      <w:r>
        <w:rPr>
          <w:spacing w:val="-2"/>
        </w:rPr>
        <w:t>основы</w:t>
      </w:r>
      <w:r>
        <w:tab/>
      </w:r>
      <w:r>
        <w:rPr>
          <w:spacing w:val="-2"/>
        </w:rPr>
        <w:t>финансовой</w:t>
      </w:r>
      <w:r>
        <w:tab/>
      </w:r>
      <w:r>
        <w:rPr>
          <w:spacing w:val="-2"/>
        </w:rPr>
        <w:t>грамотности,</w:t>
      </w:r>
      <w:r>
        <w:tab/>
      </w:r>
      <w:r>
        <w:rPr>
          <w:spacing w:val="-10"/>
        </w:rPr>
        <w:t xml:space="preserve">в </w:t>
      </w:r>
      <w:r>
        <w:t>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w:t>
      </w:r>
      <w:r>
        <w:rPr>
          <w:spacing w:val="80"/>
        </w:rPr>
        <w:t xml:space="preserve"> </w:t>
      </w:r>
      <w:r>
        <w:t>собственных</w:t>
      </w:r>
      <w:r>
        <w:rPr>
          <w:spacing w:val="80"/>
        </w:rPr>
        <w:t xml:space="preserve"> </w:t>
      </w:r>
      <w:r>
        <w:t>перспектив</w:t>
      </w:r>
      <w:r>
        <w:rPr>
          <w:spacing w:val="80"/>
        </w:rPr>
        <w:t xml:space="preserve"> </w:t>
      </w:r>
      <w:r>
        <w:t>в</w:t>
      </w:r>
      <w:r>
        <w:rPr>
          <w:spacing w:val="80"/>
        </w:rPr>
        <w:t xml:space="preserve"> </w:t>
      </w:r>
      <w:r>
        <w:t>профессиональной</w:t>
      </w:r>
      <w:r>
        <w:rPr>
          <w:spacing w:val="80"/>
        </w:rPr>
        <w:t xml:space="preserve"> </w:t>
      </w:r>
      <w:r>
        <w:t>сфере;</w:t>
      </w:r>
      <w:r>
        <w:rPr>
          <w:spacing w:val="80"/>
        </w:rPr>
        <w:t xml:space="preserve"> </w:t>
      </w:r>
      <w:r>
        <w:t>выбора</w:t>
      </w:r>
      <w:r>
        <w:rPr>
          <w:spacing w:val="80"/>
        </w:rPr>
        <w:t xml:space="preserve"> </w:t>
      </w:r>
      <w:r>
        <w:t>форм</w:t>
      </w:r>
      <w:r>
        <w:rPr>
          <w:spacing w:val="80"/>
        </w:rPr>
        <w:t xml:space="preserve"> </w:t>
      </w:r>
      <w:r>
        <w:t>сбережений;</w:t>
      </w:r>
      <w:r>
        <w:rPr>
          <w:spacing w:val="80"/>
        </w:rPr>
        <w:t xml:space="preserve"> </w:t>
      </w:r>
      <w:r>
        <w:t xml:space="preserve">для реализации и защиты прав потребителя (в том числе финансовых услуг), осознанного выполнения </w:t>
      </w:r>
      <w:r>
        <w:rPr>
          <w:spacing w:val="-2"/>
        </w:rPr>
        <w:t>гражданских</w:t>
      </w:r>
      <w:r>
        <w:tab/>
      </w:r>
      <w:r>
        <w:tab/>
      </w:r>
      <w:r>
        <w:rPr>
          <w:spacing w:val="-2"/>
        </w:rPr>
        <w:t>обязанностей,</w:t>
      </w:r>
      <w:r>
        <w:tab/>
      </w:r>
      <w:r>
        <w:rPr>
          <w:spacing w:val="-2"/>
        </w:rPr>
        <w:t>выбора</w:t>
      </w:r>
      <w:r>
        <w:tab/>
      </w:r>
      <w:r>
        <w:rPr>
          <w:spacing w:val="-2"/>
        </w:rPr>
        <w:t>профессии</w:t>
      </w:r>
      <w:r>
        <w:tab/>
      </w:r>
      <w:r>
        <w:rPr>
          <w:spacing w:val="-10"/>
        </w:rPr>
        <w:t>и</w:t>
      </w:r>
      <w:r>
        <w:tab/>
      </w:r>
      <w:r>
        <w:rPr>
          <w:spacing w:val="-2"/>
        </w:rPr>
        <w:t>оценки</w:t>
      </w:r>
      <w:r>
        <w:tab/>
      </w:r>
      <w:r>
        <w:rPr>
          <w:spacing w:val="-37"/>
        </w:rPr>
        <w:t xml:space="preserve"> </w:t>
      </w:r>
      <w:r>
        <w:t>собственных</w:t>
      </w:r>
      <w:r>
        <w:tab/>
      </w:r>
      <w:r>
        <w:tab/>
      </w:r>
      <w:r>
        <w:rPr>
          <w:spacing w:val="-2"/>
        </w:rPr>
        <w:t>перспектив</w:t>
      </w:r>
      <w:r>
        <w:tab/>
      </w:r>
      <w:r>
        <w:rPr>
          <w:spacing w:val="-10"/>
        </w:rPr>
        <w:t xml:space="preserve">в </w:t>
      </w:r>
      <w:r>
        <w:t>профессиональной сфере;</w:t>
      </w:r>
    </w:p>
    <w:p w14:paraId="24B2FAC7">
      <w:pPr>
        <w:pStyle w:val="7"/>
        <w:spacing w:before="5" w:line="237" w:lineRule="auto"/>
        <w:ind w:right="398"/>
        <w:jc w:val="left"/>
      </w:pPr>
      <w:r>
        <w:t>приобретать</w:t>
      </w:r>
      <w:r>
        <w:rPr>
          <w:spacing w:val="40"/>
        </w:rPr>
        <w:t xml:space="preserve"> </w:t>
      </w:r>
      <w:r>
        <w:t>опыт</w:t>
      </w:r>
      <w:r>
        <w:rPr>
          <w:spacing w:val="40"/>
        </w:rPr>
        <w:t xml:space="preserve"> </w:t>
      </w:r>
      <w:r>
        <w:t>составления</w:t>
      </w:r>
      <w:r>
        <w:rPr>
          <w:spacing w:val="40"/>
        </w:rPr>
        <w:t xml:space="preserve"> </w:t>
      </w:r>
      <w:r>
        <w:t>простейших</w:t>
      </w:r>
      <w:r>
        <w:rPr>
          <w:spacing w:val="40"/>
        </w:rPr>
        <w:t xml:space="preserve"> </w:t>
      </w:r>
      <w:r>
        <w:t>документов</w:t>
      </w:r>
      <w:r>
        <w:rPr>
          <w:spacing w:val="40"/>
        </w:rPr>
        <w:t xml:space="preserve"> </w:t>
      </w:r>
      <w:r>
        <w:t>(</w:t>
      </w:r>
      <w:r>
        <w:rPr>
          <w:position w:val="1"/>
        </w:rPr>
        <w:t>личный</w:t>
      </w:r>
      <w:r>
        <w:rPr>
          <w:spacing w:val="40"/>
          <w:position w:val="1"/>
        </w:rPr>
        <w:t xml:space="preserve"> </w:t>
      </w:r>
      <w:r>
        <w:rPr>
          <w:position w:val="1"/>
        </w:rPr>
        <w:t>финансовый</w:t>
      </w:r>
      <w:r>
        <w:rPr>
          <w:spacing w:val="40"/>
          <w:position w:val="1"/>
        </w:rPr>
        <w:t xml:space="preserve"> </w:t>
      </w:r>
      <w:r>
        <w:rPr>
          <w:position w:val="1"/>
        </w:rPr>
        <w:t>план,</w:t>
      </w:r>
      <w:r>
        <w:rPr>
          <w:spacing w:val="40"/>
          <w:position w:val="1"/>
        </w:rPr>
        <w:t xml:space="preserve"> </w:t>
      </w:r>
      <w:r>
        <w:t xml:space="preserve">заявление, </w:t>
      </w:r>
      <w:r>
        <w:rPr>
          <w:spacing w:val="-2"/>
        </w:rPr>
        <w:t>резюме);</w:t>
      </w:r>
    </w:p>
    <w:p w14:paraId="0F46070A">
      <w:pPr>
        <w:pStyle w:val="7"/>
        <w:spacing w:before="1"/>
        <w:ind w:right="397"/>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10700BC1">
      <w:pPr>
        <w:pStyle w:val="7"/>
      </w:pPr>
      <w:r>
        <w:t>Человек</w:t>
      </w:r>
      <w:r>
        <w:rPr>
          <w:spacing w:val="-11"/>
        </w:rPr>
        <w:t xml:space="preserve"> </w:t>
      </w:r>
      <w:r>
        <w:t>в</w:t>
      </w:r>
      <w:r>
        <w:rPr>
          <w:spacing w:val="-9"/>
        </w:rPr>
        <w:t xml:space="preserve"> </w:t>
      </w:r>
      <w:r>
        <w:t>мире</w:t>
      </w:r>
      <w:r>
        <w:rPr>
          <w:spacing w:val="-9"/>
        </w:rPr>
        <w:t xml:space="preserve"> </w:t>
      </w:r>
      <w:r>
        <w:rPr>
          <w:spacing w:val="-2"/>
        </w:rPr>
        <w:t>культуры:</w:t>
      </w:r>
    </w:p>
    <w:p w14:paraId="54782E3F">
      <w:pPr>
        <w:pStyle w:val="7"/>
        <w:ind w:right="398"/>
        <w:jc w:val="left"/>
      </w:pPr>
      <w:r>
        <w:t>осваивать</w:t>
      </w:r>
      <w:r>
        <w:rPr>
          <w:spacing w:val="40"/>
        </w:rPr>
        <w:t xml:space="preserve"> </w:t>
      </w:r>
      <w:r>
        <w:t>и</w:t>
      </w:r>
      <w:r>
        <w:rPr>
          <w:spacing w:val="40"/>
        </w:rPr>
        <w:t xml:space="preserve"> </w:t>
      </w:r>
      <w:r>
        <w:t>применять</w:t>
      </w:r>
      <w:r>
        <w:rPr>
          <w:spacing w:val="40"/>
        </w:rPr>
        <w:t xml:space="preserve"> </w:t>
      </w:r>
      <w:r>
        <w:t>знания</w:t>
      </w:r>
      <w:r>
        <w:rPr>
          <w:spacing w:val="40"/>
        </w:rPr>
        <w:t xml:space="preserve"> </w:t>
      </w:r>
      <w:r>
        <w:t>о</w:t>
      </w:r>
      <w:r>
        <w:rPr>
          <w:spacing w:val="40"/>
        </w:rPr>
        <w:t xml:space="preserve"> </w:t>
      </w:r>
      <w:r>
        <w:t>процессах</w:t>
      </w:r>
      <w:r>
        <w:rPr>
          <w:spacing w:val="40"/>
        </w:rPr>
        <w:t xml:space="preserve"> </w:t>
      </w:r>
      <w:r>
        <w:t>и</w:t>
      </w:r>
      <w:r>
        <w:rPr>
          <w:spacing w:val="40"/>
        </w:rPr>
        <w:t xml:space="preserve"> </w:t>
      </w:r>
      <w:r>
        <w:t>явлениях</w:t>
      </w:r>
      <w:r>
        <w:rPr>
          <w:spacing w:val="40"/>
        </w:rPr>
        <w:t xml:space="preserve"> </w:t>
      </w:r>
      <w:r>
        <w:t>в</w:t>
      </w:r>
      <w:r>
        <w:rPr>
          <w:spacing w:val="40"/>
        </w:rPr>
        <w:t xml:space="preserve"> </w:t>
      </w:r>
      <w:r>
        <w:t>духовной</w:t>
      </w:r>
      <w:r>
        <w:rPr>
          <w:spacing w:val="40"/>
        </w:rPr>
        <w:t xml:space="preserve"> </w:t>
      </w:r>
      <w:r>
        <w:t>жизни</w:t>
      </w:r>
      <w:r>
        <w:rPr>
          <w:spacing w:val="40"/>
        </w:rPr>
        <w:t xml:space="preserve"> </w:t>
      </w:r>
      <w:r>
        <w:t>общества,</w:t>
      </w:r>
      <w:r>
        <w:rPr>
          <w:spacing w:val="40"/>
        </w:rPr>
        <w:t xml:space="preserve"> </w:t>
      </w:r>
      <w:r>
        <w:t>о</w:t>
      </w:r>
      <w:r>
        <w:rPr>
          <w:spacing w:val="40"/>
        </w:rPr>
        <w:t xml:space="preserve"> </w:t>
      </w:r>
      <w:r>
        <w:t>науке</w:t>
      </w:r>
      <w:r>
        <w:rPr>
          <w:spacing w:val="40"/>
        </w:rPr>
        <w:t xml:space="preserve"> </w:t>
      </w:r>
      <w:r>
        <w:t>и образовании,</w:t>
      </w:r>
      <w:r>
        <w:rPr>
          <w:spacing w:val="40"/>
        </w:rPr>
        <w:t xml:space="preserve"> </w:t>
      </w:r>
      <w:r>
        <w:t>системе</w:t>
      </w:r>
      <w:r>
        <w:rPr>
          <w:spacing w:val="40"/>
        </w:rPr>
        <w:t xml:space="preserve"> </w:t>
      </w:r>
      <w:r>
        <w:t>образования</w:t>
      </w:r>
      <w:r>
        <w:rPr>
          <w:spacing w:val="40"/>
        </w:rPr>
        <w:t xml:space="preserve"> </w:t>
      </w:r>
      <w:r>
        <w:t>в</w:t>
      </w:r>
      <w:r>
        <w:rPr>
          <w:spacing w:val="40"/>
        </w:rPr>
        <w:t xml:space="preserve"> </w:t>
      </w:r>
      <w:r>
        <w:t>Российской</w:t>
      </w:r>
      <w:r>
        <w:rPr>
          <w:spacing w:val="40"/>
        </w:rPr>
        <w:t xml:space="preserve"> </w:t>
      </w:r>
      <w:r>
        <w:t>Федерации,</w:t>
      </w:r>
      <w:r>
        <w:rPr>
          <w:spacing w:val="40"/>
        </w:rPr>
        <w:t xml:space="preserve"> </w:t>
      </w:r>
      <w:r>
        <w:t>о</w:t>
      </w:r>
      <w:r>
        <w:rPr>
          <w:spacing w:val="40"/>
        </w:rPr>
        <w:t xml:space="preserve"> </w:t>
      </w:r>
      <w:r>
        <w:t>религии,</w:t>
      </w:r>
      <w:r>
        <w:rPr>
          <w:spacing w:val="40"/>
        </w:rPr>
        <w:t xml:space="preserve"> </w:t>
      </w:r>
      <w:r>
        <w:t>мировых</w:t>
      </w:r>
      <w:r>
        <w:rPr>
          <w:spacing w:val="40"/>
        </w:rPr>
        <w:t xml:space="preserve"> </w:t>
      </w:r>
      <w:r>
        <w:t>религиях,</w:t>
      </w:r>
      <w:r>
        <w:rPr>
          <w:spacing w:val="40"/>
        </w:rPr>
        <w:t xml:space="preserve"> </w:t>
      </w:r>
      <w:r>
        <w:t>об искусстве и его видах; об информации как важном ресурсе</w:t>
      </w:r>
      <w:r>
        <w:rPr>
          <w:spacing w:val="40"/>
        </w:rPr>
        <w:t xml:space="preserve"> </w:t>
      </w:r>
      <w:r>
        <w:t>современного</w:t>
      </w:r>
      <w:r>
        <w:rPr>
          <w:spacing w:val="40"/>
        </w:rPr>
        <w:t xml:space="preserve"> </w:t>
      </w:r>
      <w:r>
        <w:t>общества; характеризовать</w:t>
      </w:r>
      <w:r>
        <w:rPr>
          <w:spacing w:val="36"/>
        </w:rPr>
        <w:t xml:space="preserve"> </w:t>
      </w:r>
      <w:r>
        <w:t>духовно-нравственные</w:t>
      </w:r>
      <w:r>
        <w:rPr>
          <w:spacing w:val="34"/>
        </w:rPr>
        <w:t xml:space="preserve"> </w:t>
      </w:r>
      <w:r>
        <w:t>ценности</w:t>
      </w:r>
      <w:r>
        <w:rPr>
          <w:spacing w:val="37"/>
        </w:rPr>
        <w:t xml:space="preserve"> </w:t>
      </w:r>
      <w:r>
        <w:t>(в</w:t>
      </w:r>
      <w:r>
        <w:rPr>
          <w:spacing w:val="34"/>
        </w:rPr>
        <w:t xml:space="preserve"> </w:t>
      </w:r>
      <w:r>
        <w:t>том</w:t>
      </w:r>
      <w:r>
        <w:rPr>
          <w:spacing w:val="35"/>
        </w:rPr>
        <w:t xml:space="preserve"> </w:t>
      </w:r>
      <w:r>
        <w:t>числе</w:t>
      </w:r>
      <w:r>
        <w:rPr>
          <w:spacing w:val="34"/>
        </w:rPr>
        <w:t xml:space="preserve"> </w:t>
      </w:r>
      <w:r>
        <w:t>нормы</w:t>
      </w:r>
      <w:r>
        <w:rPr>
          <w:spacing w:val="35"/>
        </w:rPr>
        <w:t xml:space="preserve"> </w:t>
      </w:r>
      <w:r>
        <w:t>морали</w:t>
      </w:r>
      <w:r>
        <w:rPr>
          <w:spacing w:val="36"/>
        </w:rPr>
        <w:t xml:space="preserve"> </w:t>
      </w:r>
      <w:r>
        <w:t>и</w:t>
      </w:r>
      <w:r>
        <w:rPr>
          <w:spacing w:val="36"/>
        </w:rPr>
        <w:t xml:space="preserve"> </w:t>
      </w:r>
      <w:r>
        <w:t>нравственности, гуманизм,</w:t>
      </w:r>
      <w:r>
        <w:rPr>
          <w:spacing w:val="40"/>
        </w:rPr>
        <w:t xml:space="preserve"> </w:t>
      </w:r>
      <w:r>
        <w:t>милосердие,</w:t>
      </w:r>
      <w:r>
        <w:rPr>
          <w:spacing w:val="40"/>
        </w:rPr>
        <w:t xml:space="preserve"> </w:t>
      </w:r>
      <w:r>
        <w:t>справедливость)</w:t>
      </w:r>
      <w:r>
        <w:rPr>
          <w:spacing w:val="40"/>
        </w:rPr>
        <w:t xml:space="preserve"> </w:t>
      </w:r>
      <w:r>
        <w:t>нашего</w:t>
      </w:r>
      <w:r>
        <w:rPr>
          <w:spacing w:val="40"/>
        </w:rPr>
        <w:t xml:space="preserve"> </w:t>
      </w:r>
      <w:r>
        <w:t>общества,</w:t>
      </w:r>
      <w:r>
        <w:rPr>
          <w:spacing w:val="40"/>
        </w:rPr>
        <w:t xml:space="preserve"> </w:t>
      </w:r>
      <w:r>
        <w:t>искусство</w:t>
      </w:r>
      <w:r>
        <w:rPr>
          <w:spacing w:val="40"/>
        </w:rPr>
        <w:t xml:space="preserve"> </w:t>
      </w:r>
      <w:r>
        <w:t>как</w:t>
      </w:r>
      <w:r>
        <w:rPr>
          <w:spacing w:val="40"/>
        </w:rPr>
        <w:t xml:space="preserve"> </w:t>
      </w:r>
      <w:r>
        <w:t>сферу</w:t>
      </w:r>
      <w:r>
        <w:rPr>
          <w:spacing w:val="40"/>
        </w:rPr>
        <w:t xml:space="preserve"> </w:t>
      </w:r>
      <w:r>
        <w:t>деятельности,</w:t>
      </w:r>
      <w:r>
        <w:rPr>
          <w:spacing w:val="80"/>
        </w:rPr>
        <w:t xml:space="preserve"> </w:t>
      </w:r>
      <w:r>
        <w:t>информационную культуру и информационную безопасность;</w:t>
      </w:r>
    </w:p>
    <w:p w14:paraId="0E5F12B3">
      <w:pPr>
        <w:pStyle w:val="7"/>
        <w:spacing w:before="1"/>
        <w:ind w:right="467"/>
        <w:jc w:val="left"/>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r>
        <w:rPr>
          <w:spacing w:val="40"/>
        </w:rPr>
        <w:t xml:space="preserve"> </w:t>
      </w:r>
      <w:r>
        <w:t>классифицировать по разным признакам формы и виды культуры;</w:t>
      </w:r>
    </w:p>
    <w:p w14:paraId="308FCDD6">
      <w:pPr>
        <w:pStyle w:val="7"/>
        <w:ind w:right="398"/>
        <w:jc w:val="left"/>
      </w:pPr>
      <w:r>
        <w:t>сравнивать формы культуры, естественные и социально-гуманитарные науки, виды искусств; устанавливать</w:t>
      </w:r>
      <w:r>
        <w:rPr>
          <w:spacing w:val="33"/>
        </w:rPr>
        <w:t xml:space="preserve"> </w:t>
      </w:r>
      <w:r>
        <w:t>и</w:t>
      </w:r>
      <w:r>
        <w:rPr>
          <w:spacing w:val="33"/>
        </w:rPr>
        <w:t xml:space="preserve"> </w:t>
      </w:r>
      <w:r>
        <w:t>объяснять</w:t>
      </w:r>
      <w:r>
        <w:rPr>
          <w:spacing w:val="33"/>
        </w:rPr>
        <w:t xml:space="preserve"> </w:t>
      </w:r>
      <w:r>
        <w:t>взаимосвязь</w:t>
      </w:r>
      <w:r>
        <w:rPr>
          <w:spacing w:val="33"/>
        </w:rPr>
        <w:t xml:space="preserve"> </w:t>
      </w:r>
      <w:r>
        <w:t>развития</w:t>
      </w:r>
      <w:r>
        <w:rPr>
          <w:spacing w:val="30"/>
        </w:rPr>
        <w:t xml:space="preserve"> </w:t>
      </w:r>
      <w:r>
        <w:t>духовной</w:t>
      </w:r>
      <w:r>
        <w:rPr>
          <w:spacing w:val="33"/>
        </w:rPr>
        <w:t xml:space="preserve"> </w:t>
      </w:r>
      <w:r>
        <w:t>культуры</w:t>
      </w:r>
      <w:r>
        <w:rPr>
          <w:spacing w:val="32"/>
        </w:rPr>
        <w:t xml:space="preserve"> </w:t>
      </w:r>
      <w:r>
        <w:t>и</w:t>
      </w:r>
      <w:r>
        <w:rPr>
          <w:spacing w:val="33"/>
        </w:rPr>
        <w:t xml:space="preserve"> </w:t>
      </w:r>
      <w:r>
        <w:t>формирования</w:t>
      </w:r>
      <w:r>
        <w:rPr>
          <w:spacing w:val="30"/>
        </w:rPr>
        <w:t xml:space="preserve"> </w:t>
      </w:r>
      <w:r>
        <w:t>личности, взаимовлияние науки и образования;</w:t>
      </w:r>
    </w:p>
    <w:p w14:paraId="7D67A9E4">
      <w:pPr>
        <w:pStyle w:val="7"/>
        <w:ind w:right="393"/>
        <w:jc w:val="left"/>
      </w:pPr>
      <w:r>
        <w:t>использовать</w:t>
      </w:r>
      <w:r>
        <w:rPr>
          <w:spacing w:val="34"/>
        </w:rPr>
        <w:t xml:space="preserve"> </w:t>
      </w:r>
      <w:r>
        <w:t>полученные</w:t>
      </w:r>
      <w:r>
        <w:rPr>
          <w:spacing w:val="32"/>
        </w:rPr>
        <w:t xml:space="preserve"> </w:t>
      </w:r>
      <w:r>
        <w:t>знания</w:t>
      </w:r>
      <w:r>
        <w:rPr>
          <w:spacing w:val="32"/>
        </w:rPr>
        <w:t xml:space="preserve"> </w:t>
      </w:r>
      <w:r>
        <w:t>для</w:t>
      </w:r>
      <w:r>
        <w:rPr>
          <w:spacing w:val="32"/>
        </w:rPr>
        <w:t xml:space="preserve"> </w:t>
      </w:r>
      <w:r>
        <w:t>объяснения</w:t>
      </w:r>
      <w:r>
        <w:rPr>
          <w:spacing w:val="33"/>
        </w:rPr>
        <w:t xml:space="preserve"> </w:t>
      </w:r>
      <w:r>
        <w:t>роли</w:t>
      </w:r>
      <w:r>
        <w:rPr>
          <w:spacing w:val="31"/>
        </w:rPr>
        <w:t xml:space="preserve"> </w:t>
      </w:r>
      <w:r>
        <w:t>непрерывного</w:t>
      </w:r>
      <w:r>
        <w:rPr>
          <w:spacing w:val="33"/>
        </w:rPr>
        <w:t xml:space="preserve"> </w:t>
      </w:r>
      <w:r>
        <w:t>образования;</w:t>
      </w:r>
      <w:r>
        <w:rPr>
          <w:spacing w:val="36"/>
        </w:rPr>
        <w:t xml:space="preserve"> </w:t>
      </w:r>
      <w:r>
        <w:t>определять</w:t>
      </w:r>
      <w:r>
        <w:rPr>
          <w:spacing w:val="36"/>
        </w:rPr>
        <w:t xml:space="preserve"> </w:t>
      </w:r>
      <w:r>
        <w:t>и аргументировать с точки зрения социальных ценностей и с использованием</w:t>
      </w:r>
    </w:p>
    <w:p w14:paraId="75B9741E">
      <w:pPr>
        <w:pStyle w:val="7"/>
        <w:ind w:right="395"/>
      </w:pPr>
      <w:r>
        <w:t>обществоведческих знаний, фактов общественной жизни своё отношение к информационной культуре и информационной решать познавательные и практические задачи, касающиеся форм</w:t>
      </w:r>
      <w:r>
        <w:rPr>
          <w:spacing w:val="40"/>
        </w:rPr>
        <w:t xml:space="preserve"> </w:t>
      </w:r>
      <w:r>
        <w:t>и многообразия духовной культуры;</w:t>
      </w:r>
    </w:p>
    <w:p w14:paraId="7D042328">
      <w:pPr>
        <w:pStyle w:val="7"/>
        <w:ind w:right="401"/>
      </w:pPr>
      <w:r>
        <w:t>осмысленно читать тексты по проблемам развития современной культуры, составлять план, преобразовывать текстовую информацию в модели (таблицу, диаграмму, схему) и</w:t>
      </w:r>
      <w:r>
        <w:rPr>
          <w:spacing w:val="40"/>
        </w:rPr>
        <w:t xml:space="preserve"> </w:t>
      </w:r>
      <w:r>
        <w:t>преобразовывать предложенные модели в текст;</w:t>
      </w:r>
    </w:p>
    <w:p w14:paraId="1C56C018">
      <w:pPr>
        <w:pStyle w:val="7"/>
        <w:ind w:right="396"/>
      </w:pPr>
      <w: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7A6EC10A">
      <w:pPr>
        <w:pStyle w:val="7"/>
        <w:ind w:right="394"/>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5087BDB8">
      <w:pPr>
        <w:pStyle w:val="7"/>
        <w:ind w:right="402"/>
      </w:pPr>
      <w:r>
        <w:t>оценивать собственные поступки, поведение людей в духовной сфере жизни общества; использовать полученные знания для публичного представления результатов своей</w:t>
      </w:r>
    </w:p>
    <w:p w14:paraId="713CA8B8">
      <w:pPr>
        <w:pStyle w:val="7"/>
        <w:spacing w:before="72"/>
        <w:ind w:right="657"/>
        <w:jc w:val="left"/>
      </w:pPr>
      <w:r>
        <w:t>деятельности</w:t>
      </w:r>
      <w:r>
        <w:rPr>
          <w:spacing w:val="77"/>
        </w:rPr>
        <w:t xml:space="preserve"> </w:t>
      </w:r>
      <w:r>
        <w:t>в</w:t>
      </w:r>
      <w:r>
        <w:rPr>
          <w:spacing w:val="74"/>
        </w:rPr>
        <w:t xml:space="preserve"> </w:t>
      </w:r>
      <w:r>
        <w:t>сфере</w:t>
      </w:r>
      <w:r>
        <w:rPr>
          <w:spacing w:val="76"/>
        </w:rPr>
        <w:t xml:space="preserve"> </w:t>
      </w:r>
      <w:r>
        <w:t>духовной</w:t>
      </w:r>
      <w:r>
        <w:rPr>
          <w:spacing w:val="77"/>
        </w:rPr>
        <w:t xml:space="preserve"> </w:t>
      </w:r>
      <w:r>
        <w:t>культуры</w:t>
      </w:r>
      <w:r>
        <w:rPr>
          <w:spacing w:val="78"/>
        </w:rPr>
        <w:t xml:space="preserve"> </w:t>
      </w:r>
      <w:r>
        <w:t>в</w:t>
      </w:r>
      <w:r>
        <w:rPr>
          <w:spacing w:val="74"/>
        </w:rPr>
        <w:t xml:space="preserve"> </w:t>
      </w:r>
      <w:r>
        <w:t>соответствии</w:t>
      </w:r>
      <w:r>
        <w:rPr>
          <w:spacing w:val="76"/>
        </w:rPr>
        <w:t xml:space="preserve"> </w:t>
      </w:r>
      <w:r>
        <w:t>с</w:t>
      </w:r>
      <w:r>
        <w:rPr>
          <w:spacing w:val="74"/>
        </w:rPr>
        <w:t xml:space="preserve"> </w:t>
      </w:r>
      <w:r>
        <w:t>особенностями</w:t>
      </w:r>
      <w:r>
        <w:rPr>
          <w:spacing w:val="77"/>
        </w:rPr>
        <w:t xml:space="preserve"> </w:t>
      </w:r>
      <w:r>
        <w:t>аудитории</w:t>
      </w:r>
      <w:r>
        <w:rPr>
          <w:spacing w:val="75"/>
        </w:rPr>
        <w:t xml:space="preserve"> </w:t>
      </w:r>
      <w:r>
        <w:t xml:space="preserve">и </w:t>
      </w:r>
      <w:r>
        <w:rPr>
          <w:spacing w:val="-2"/>
        </w:rPr>
        <w:t>регламентом;</w:t>
      </w:r>
    </w:p>
    <w:p w14:paraId="21CDD5A1">
      <w:pPr>
        <w:pStyle w:val="7"/>
        <w:spacing w:before="1"/>
        <w:ind w:right="398"/>
        <w:jc w:val="left"/>
      </w:pPr>
      <w:r>
        <w:t>приобретать</w:t>
      </w:r>
      <w:r>
        <w:rPr>
          <w:spacing w:val="-5"/>
        </w:rPr>
        <w:t xml:space="preserve"> </w:t>
      </w:r>
      <w:r>
        <w:t>опыт</w:t>
      </w:r>
      <w:r>
        <w:rPr>
          <w:spacing w:val="-6"/>
        </w:rPr>
        <w:t xml:space="preserve"> </w:t>
      </w:r>
      <w:r>
        <w:t>осуществления</w:t>
      </w:r>
      <w:r>
        <w:rPr>
          <w:spacing w:val="-6"/>
        </w:rPr>
        <w:t xml:space="preserve"> </w:t>
      </w:r>
      <w:r>
        <w:t>совместной</w:t>
      </w:r>
      <w:r>
        <w:rPr>
          <w:spacing w:val="-6"/>
        </w:rPr>
        <w:t xml:space="preserve"> </w:t>
      </w:r>
      <w:r>
        <w:t>деятельности</w:t>
      </w:r>
      <w:r>
        <w:rPr>
          <w:spacing w:val="-5"/>
        </w:rPr>
        <w:t xml:space="preserve"> </w:t>
      </w:r>
      <w:r>
        <w:t>при</w:t>
      </w:r>
      <w:r>
        <w:rPr>
          <w:spacing w:val="-6"/>
        </w:rPr>
        <w:t xml:space="preserve"> </w:t>
      </w:r>
      <w:r>
        <w:t>изучении</w:t>
      </w:r>
      <w:r>
        <w:rPr>
          <w:spacing w:val="-6"/>
        </w:rPr>
        <w:t xml:space="preserve"> </w:t>
      </w:r>
      <w:r>
        <w:t>особенностей</w:t>
      </w:r>
      <w:r>
        <w:rPr>
          <w:spacing w:val="-6"/>
        </w:rPr>
        <w:t xml:space="preserve"> </w:t>
      </w:r>
      <w:r>
        <w:t>разных культур, национальных и религиозных ценностей.</w:t>
      </w:r>
    </w:p>
    <w:p w14:paraId="2B432140">
      <w:pPr>
        <w:pStyle w:val="7"/>
        <w:ind w:right="398"/>
        <w:jc w:val="left"/>
      </w:pPr>
      <w:r>
        <w:t>К</w:t>
      </w:r>
      <w:r>
        <w:rPr>
          <w:spacing w:val="-3"/>
        </w:rPr>
        <w:t xml:space="preserve"> </w:t>
      </w:r>
      <w:r>
        <w:t>концу</w:t>
      </w:r>
      <w:r>
        <w:rPr>
          <w:spacing w:val="-11"/>
        </w:rPr>
        <w:t xml:space="preserve"> </w:t>
      </w:r>
      <w:r>
        <w:t>обучения</w:t>
      </w:r>
      <w:r>
        <w:rPr>
          <w:spacing w:val="-3"/>
        </w:rPr>
        <w:t xml:space="preserve"> </w:t>
      </w:r>
      <w:r>
        <w:t>в</w:t>
      </w:r>
      <w:r>
        <w:rPr>
          <w:spacing w:val="-4"/>
        </w:rPr>
        <w:t xml:space="preserve"> </w:t>
      </w:r>
      <w:r>
        <w:t>9</w:t>
      </w:r>
      <w:r>
        <w:rPr>
          <w:spacing w:val="-3"/>
        </w:rPr>
        <w:t xml:space="preserve"> </w:t>
      </w:r>
      <w:r>
        <w:t>классе</w:t>
      </w:r>
      <w:r>
        <w:rPr>
          <w:spacing w:val="-4"/>
        </w:rPr>
        <w:t xml:space="preserve"> </w:t>
      </w:r>
      <w:r>
        <w:t>обучающийся</w:t>
      </w:r>
      <w:r>
        <w:rPr>
          <w:spacing w:val="-3"/>
        </w:rPr>
        <w:t xml:space="preserve"> </w:t>
      </w:r>
      <w:r>
        <w:t>получит</w:t>
      </w:r>
      <w:r>
        <w:rPr>
          <w:spacing w:val="-3"/>
        </w:rPr>
        <w:t xml:space="preserve"> </w:t>
      </w:r>
      <w:r>
        <w:t>следующие</w:t>
      </w:r>
      <w:r>
        <w:rPr>
          <w:spacing w:val="-4"/>
        </w:rPr>
        <w:t xml:space="preserve"> </w:t>
      </w:r>
      <w:r>
        <w:t>предметные</w:t>
      </w:r>
      <w:r>
        <w:rPr>
          <w:spacing w:val="-5"/>
        </w:rPr>
        <w:t xml:space="preserve"> </w:t>
      </w:r>
      <w:r>
        <w:t>результаты</w:t>
      </w:r>
      <w:r>
        <w:rPr>
          <w:spacing w:val="-3"/>
        </w:rPr>
        <w:t xml:space="preserve"> </w:t>
      </w:r>
      <w:r>
        <w:t>по отдельным темам программы по обществознанию:</w:t>
      </w:r>
    </w:p>
    <w:p w14:paraId="65089D85">
      <w:pPr>
        <w:pStyle w:val="7"/>
        <w:jc w:val="left"/>
      </w:pPr>
      <w:r>
        <w:t>Человек</w:t>
      </w:r>
      <w:r>
        <w:rPr>
          <w:spacing w:val="-13"/>
        </w:rPr>
        <w:t xml:space="preserve"> </w:t>
      </w:r>
      <w:r>
        <w:t>в</w:t>
      </w:r>
      <w:r>
        <w:rPr>
          <w:spacing w:val="-15"/>
        </w:rPr>
        <w:t xml:space="preserve"> </w:t>
      </w:r>
      <w:r>
        <w:t>политическом</w:t>
      </w:r>
      <w:r>
        <w:rPr>
          <w:spacing w:val="-12"/>
        </w:rPr>
        <w:t xml:space="preserve"> </w:t>
      </w:r>
      <w:r>
        <w:rPr>
          <w:spacing w:val="-2"/>
        </w:rPr>
        <w:t>измерении:</w:t>
      </w:r>
    </w:p>
    <w:p w14:paraId="25906D3D">
      <w:pPr>
        <w:pStyle w:val="7"/>
        <w:ind w:right="397"/>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50250F9E">
      <w:pPr>
        <w:pStyle w:val="7"/>
        <w:ind w:right="397"/>
      </w:pPr>
      <w:r>
        <w:t xml:space="preserve">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w:t>
      </w:r>
      <w:r>
        <w:rPr>
          <w:spacing w:val="-2"/>
        </w:rPr>
        <w:t>государство;</w:t>
      </w:r>
    </w:p>
    <w:p w14:paraId="50156983">
      <w:pPr>
        <w:pStyle w:val="7"/>
        <w:spacing w:before="1"/>
        <w:ind w:right="392"/>
      </w:pPr>
      <w:r>
        <w:t>приводить примеры государств с различными формами правления, государственно- 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w:t>
      </w:r>
      <w:r>
        <w:rPr>
          <w:spacing w:val="40"/>
        </w:rPr>
        <w:t xml:space="preserve"> </w:t>
      </w:r>
      <w:r>
        <w:t>потрясений</w:t>
      </w:r>
      <w:r>
        <w:rPr>
          <w:spacing w:val="40"/>
        </w:rPr>
        <w:t xml:space="preserve"> </w:t>
      </w:r>
      <w:r>
        <w:t>и социально-экономического кризиса в государстве;</w:t>
      </w:r>
    </w:p>
    <w:p w14:paraId="608B3444">
      <w:pPr>
        <w:pStyle w:val="7"/>
        <w:ind w:right="402"/>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19B68E8D">
      <w:pPr>
        <w:pStyle w:val="7"/>
        <w:tabs>
          <w:tab w:val="left" w:pos="1811"/>
          <w:tab w:val="left" w:pos="2172"/>
          <w:tab w:val="left" w:pos="2692"/>
          <w:tab w:val="left" w:pos="3422"/>
          <w:tab w:val="left" w:pos="3759"/>
          <w:tab w:val="left" w:pos="4879"/>
          <w:tab w:val="left" w:pos="5222"/>
          <w:tab w:val="left" w:pos="6645"/>
          <w:tab w:val="left" w:pos="6698"/>
          <w:tab w:val="left" w:pos="6988"/>
          <w:tab w:val="left" w:pos="7576"/>
          <w:tab w:val="left" w:pos="8729"/>
          <w:tab w:val="left" w:pos="8927"/>
          <w:tab w:val="left" w:pos="9849"/>
          <w:tab w:val="left" w:pos="10273"/>
        </w:tabs>
        <w:ind w:right="396"/>
        <w:jc w:val="left"/>
      </w:pPr>
      <w:r>
        <w:t>сравнивать (в том числе устанавливать основания для сравнения) политическую власть с другими видами</w:t>
      </w:r>
      <w:r>
        <w:rPr>
          <w:spacing w:val="80"/>
          <w:w w:val="150"/>
        </w:rPr>
        <w:t xml:space="preserve"> </w:t>
      </w:r>
      <w:r>
        <w:t>власти</w:t>
      </w:r>
      <w:r>
        <w:rPr>
          <w:spacing w:val="80"/>
          <w:w w:val="150"/>
        </w:rPr>
        <w:t xml:space="preserve"> </w:t>
      </w:r>
      <w:r>
        <w:t>в</w:t>
      </w:r>
      <w:r>
        <w:rPr>
          <w:spacing w:val="80"/>
          <w:w w:val="150"/>
        </w:rPr>
        <w:t xml:space="preserve"> </w:t>
      </w:r>
      <w:r>
        <w:t>обществе;</w:t>
      </w:r>
      <w:r>
        <w:rPr>
          <w:spacing w:val="80"/>
          <w:w w:val="150"/>
        </w:rPr>
        <w:t xml:space="preserve"> </w:t>
      </w:r>
      <w:r>
        <w:t>демократические</w:t>
      </w:r>
      <w:r>
        <w:rPr>
          <w:spacing w:val="80"/>
          <w:w w:val="150"/>
        </w:rPr>
        <w:t xml:space="preserve"> </w:t>
      </w:r>
      <w:r>
        <w:t>и</w:t>
      </w:r>
      <w:r>
        <w:rPr>
          <w:spacing w:val="80"/>
          <w:w w:val="150"/>
        </w:rPr>
        <w:t xml:space="preserve"> </w:t>
      </w:r>
      <w:r>
        <w:t>недемократические</w:t>
      </w:r>
      <w:r>
        <w:rPr>
          <w:spacing w:val="80"/>
          <w:w w:val="150"/>
        </w:rPr>
        <w:t xml:space="preserve"> </w:t>
      </w:r>
      <w:r>
        <w:t>политические</w:t>
      </w:r>
      <w:r>
        <w:rPr>
          <w:spacing w:val="80"/>
          <w:w w:val="150"/>
        </w:rPr>
        <w:t xml:space="preserve"> </w:t>
      </w:r>
      <w:r>
        <w:t xml:space="preserve">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r>
        <w:rPr>
          <w:spacing w:val="-2"/>
        </w:rPr>
        <w:t>устанавливать</w:t>
      </w:r>
      <w:r>
        <w:tab/>
      </w:r>
      <w:r>
        <w:rPr>
          <w:spacing w:val="-45"/>
        </w:rPr>
        <w:t xml:space="preserve"> </w:t>
      </w:r>
      <w:r>
        <w:t>и</w:t>
      </w:r>
      <w:r>
        <w:tab/>
      </w:r>
      <w:r>
        <w:rPr>
          <w:spacing w:val="-2"/>
        </w:rPr>
        <w:t>объяснять</w:t>
      </w:r>
      <w:r>
        <w:tab/>
      </w:r>
      <w:r>
        <w:rPr>
          <w:spacing w:val="-2"/>
        </w:rPr>
        <w:t>взаимосвязи</w:t>
      </w:r>
      <w:r>
        <w:tab/>
      </w:r>
      <w:r>
        <w:rPr>
          <w:spacing w:val="-38"/>
        </w:rPr>
        <w:t xml:space="preserve"> </w:t>
      </w:r>
      <w:r>
        <w:t>в</w:t>
      </w:r>
      <w:r>
        <w:tab/>
      </w:r>
      <w:r>
        <w:rPr>
          <w:spacing w:val="-53"/>
        </w:rPr>
        <w:t xml:space="preserve"> </w:t>
      </w:r>
      <w:r>
        <w:rPr>
          <w:spacing w:val="-2"/>
        </w:rPr>
        <w:t>отношениях</w:t>
      </w:r>
      <w:r>
        <w:tab/>
      </w:r>
      <w:r>
        <w:tab/>
      </w:r>
      <w:r>
        <w:rPr>
          <w:spacing w:val="-2"/>
        </w:rPr>
        <w:t>между</w:t>
      </w:r>
      <w:r>
        <w:tab/>
      </w:r>
      <w:r>
        <w:rPr>
          <w:spacing w:val="-2"/>
        </w:rPr>
        <w:t>человеком,</w:t>
      </w:r>
      <w:r>
        <w:tab/>
      </w:r>
      <w:r>
        <w:tab/>
      </w:r>
      <w:r>
        <w:rPr>
          <w:spacing w:val="-2"/>
        </w:rPr>
        <w:t>обществом</w:t>
      </w:r>
      <w:r>
        <w:tab/>
      </w:r>
      <w:r>
        <w:rPr>
          <w:spacing w:val="-10"/>
        </w:rPr>
        <w:t xml:space="preserve">и </w:t>
      </w:r>
      <w:r>
        <w:rPr>
          <w:spacing w:val="-2"/>
        </w:rPr>
        <w:t>государством;</w:t>
      </w:r>
      <w:r>
        <w:tab/>
      </w:r>
      <w:r>
        <w:rPr>
          <w:spacing w:val="-4"/>
        </w:rPr>
        <w:t>между</w:t>
      </w:r>
      <w:r>
        <w:tab/>
      </w:r>
      <w:r>
        <w:rPr>
          <w:spacing w:val="-2"/>
        </w:rPr>
        <w:t>правами</w:t>
      </w:r>
      <w:r>
        <w:tab/>
      </w:r>
      <w:r>
        <w:rPr>
          <w:spacing w:val="-2"/>
        </w:rPr>
        <w:t>человека</w:t>
      </w:r>
      <w:r>
        <w:tab/>
      </w:r>
      <w:r>
        <w:rPr>
          <w:spacing w:val="-10"/>
        </w:rPr>
        <w:t>и</w:t>
      </w:r>
      <w:r>
        <w:tab/>
      </w:r>
      <w:r>
        <w:rPr>
          <w:spacing w:val="-2"/>
        </w:rPr>
        <w:t>гражданина</w:t>
      </w:r>
      <w:r>
        <w:tab/>
      </w:r>
      <w:r>
        <w:rPr>
          <w:spacing w:val="-10"/>
        </w:rPr>
        <w:t>и</w:t>
      </w:r>
      <w:r>
        <w:tab/>
      </w:r>
      <w:r>
        <w:rPr>
          <w:spacing w:val="-2"/>
        </w:rPr>
        <w:t>обязанностями</w:t>
      </w:r>
      <w:r>
        <w:tab/>
      </w:r>
      <w:r>
        <w:rPr>
          <w:spacing w:val="-2"/>
        </w:rPr>
        <w:t>граждан,</w:t>
      </w:r>
      <w:r>
        <w:tab/>
      </w:r>
      <w:r>
        <w:rPr>
          <w:spacing w:val="-2"/>
        </w:rPr>
        <w:t xml:space="preserve">связи </w:t>
      </w:r>
      <w:r>
        <w:t>политических потрясений и социально-экономических кризисов в государстве;</w:t>
      </w:r>
    </w:p>
    <w:p w14:paraId="2A22B85B">
      <w:pPr>
        <w:pStyle w:val="7"/>
        <w:ind w:right="395"/>
      </w:pPr>
      <w: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w:t>
      </w:r>
      <w:r>
        <w:rPr>
          <w:spacing w:val="-2"/>
        </w:rPr>
        <w:t>государстве;</w:t>
      </w:r>
    </w:p>
    <w:p w14:paraId="20F6F0D9">
      <w:pPr>
        <w:pStyle w:val="7"/>
        <w:ind w:right="394"/>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14:paraId="3F7E8D68">
      <w:pPr>
        <w:pStyle w:val="7"/>
        <w:tabs>
          <w:tab w:val="left" w:pos="1388"/>
          <w:tab w:val="left" w:pos="3262"/>
          <w:tab w:val="left" w:pos="4161"/>
          <w:tab w:val="left" w:pos="5588"/>
          <w:tab w:val="left" w:pos="6868"/>
          <w:tab w:val="left" w:pos="8345"/>
          <w:tab w:val="left" w:pos="9808"/>
        </w:tabs>
        <w:ind w:right="399"/>
        <w:jc w:val="left"/>
      </w:pPr>
      <w:r>
        <w:t>решать</w:t>
      </w:r>
      <w:r>
        <w:rPr>
          <w:spacing w:val="77"/>
        </w:rPr>
        <w:t xml:space="preserve"> </w:t>
      </w:r>
      <w:r>
        <w:t>в</w:t>
      </w:r>
      <w:r>
        <w:rPr>
          <w:spacing w:val="75"/>
        </w:rPr>
        <w:t xml:space="preserve"> </w:t>
      </w:r>
      <w:r>
        <w:t>рамках</w:t>
      </w:r>
      <w:r>
        <w:rPr>
          <w:spacing w:val="76"/>
        </w:rPr>
        <w:t xml:space="preserve"> </w:t>
      </w:r>
      <w:r>
        <w:t>изученного</w:t>
      </w:r>
      <w:r>
        <w:rPr>
          <w:spacing w:val="76"/>
        </w:rPr>
        <w:t xml:space="preserve"> </w:t>
      </w:r>
      <w:r>
        <w:t>материала</w:t>
      </w:r>
      <w:r>
        <w:rPr>
          <w:spacing w:val="75"/>
        </w:rPr>
        <w:t xml:space="preserve"> </w:t>
      </w:r>
      <w:r>
        <w:t>познавательные</w:t>
      </w:r>
      <w:r>
        <w:rPr>
          <w:spacing w:val="40"/>
        </w:rPr>
        <w:t xml:space="preserve"> </w:t>
      </w:r>
      <w:r>
        <w:t>и</w:t>
      </w:r>
      <w:r>
        <w:rPr>
          <w:spacing w:val="40"/>
        </w:rPr>
        <w:t xml:space="preserve"> </w:t>
      </w:r>
      <w:r>
        <w:t>практические</w:t>
      </w:r>
      <w:r>
        <w:rPr>
          <w:spacing w:val="75"/>
        </w:rPr>
        <w:t xml:space="preserve"> </w:t>
      </w:r>
      <w:r>
        <w:t>задачи,</w:t>
      </w:r>
      <w:r>
        <w:rPr>
          <w:spacing w:val="76"/>
        </w:rPr>
        <w:t xml:space="preserve"> </w:t>
      </w:r>
      <w:r>
        <w:t xml:space="preserve">отражающие </w:t>
      </w:r>
      <w:r>
        <w:rPr>
          <w:spacing w:val="-2"/>
        </w:rPr>
        <w:t>типичные</w:t>
      </w:r>
      <w:r>
        <w:tab/>
      </w:r>
      <w:r>
        <w:rPr>
          <w:spacing w:val="-2"/>
        </w:rPr>
        <w:t>взаимодействия</w:t>
      </w:r>
      <w:r>
        <w:tab/>
      </w:r>
      <w:r>
        <w:rPr>
          <w:spacing w:val="-4"/>
        </w:rPr>
        <w:t>между</w:t>
      </w:r>
      <w:r>
        <w:tab/>
      </w:r>
      <w:r>
        <w:rPr>
          <w:spacing w:val="-2"/>
        </w:rPr>
        <w:t>субъектами</w:t>
      </w:r>
      <w:r>
        <w:tab/>
      </w:r>
      <w:r>
        <w:rPr>
          <w:spacing w:val="-2"/>
        </w:rPr>
        <w:t>политики;</w:t>
      </w:r>
      <w:r>
        <w:tab/>
      </w:r>
      <w:r>
        <w:rPr>
          <w:spacing w:val="-2"/>
        </w:rPr>
        <w:t>выполнение</w:t>
      </w:r>
      <w:r>
        <w:tab/>
      </w:r>
      <w:r>
        <w:rPr>
          <w:spacing w:val="-2"/>
        </w:rPr>
        <w:t>социальных</w:t>
      </w:r>
      <w:r>
        <w:tab/>
      </w:r>
      <w:r>
        <w:rPr>
          <w:spacing w:val="-2"/>
        </w:rPr>
        <w:t xml:space="preserve">ролей </w:t>
      </w:r>
      <w:r>
        <w:t>избирателя, члена политической партии, участника общественно-политического движения; осмысленно</w:t>
      </w:r>
      <w:r>
        <w:rPr>
          <w:spacing w:val="40"/>
        </w:rPr>
        <w:t xml:space="preserve"> </w:t>
      </w:r>
      <w:r>
        <w:t>читать</w:t>
      </w:r>
      <w:r>
        <w:rPr>
          <w:spacing w:val="40"/>
        </w:rPr>
        <w:t xml:space="preserve"> </w:t>
      </w:r>
      <w:r>
        <w:t>Конституцию</w:t>
      </w:r>
      <w:r>
        <w:rPr>
          <w:spacing w:val="40"/>
        </w:rPr>
        <w:t xml:space="preserve"> </w:t>
      </w:r>
      <w:r>
        <w:t>Российской</w:t>
      </w:r>
      <w:r>
        <w:rPr>
          <w:spacing w:val="40"/>
        </w:rPr>
        <w:t xml:space="preserve"> </w:t>
      </w:r>
      <w:r>
        <w:t>Федерации,</w:t>
      </w:r>
      <w:r>
        <w:rPr>
          <w:spacing w:val="40"/>
        </w:rPr>
        <w:t xml:space="preserve"> </w:t>
      </w:r>
      <w:r>
        <w:t>другие</w:t>
      </w:r>
      <w:r>
        <w:rPr>
          <w:spacing w:val="40"/>
        </w:rPr>
        <w:t xml:space="preserve"> </w:t>
      </w:r>
      <w:r>
        <w:t>нормативных</w:t>
      </w:r>
      <w:r>
        <w:rPr>
          <w:spacing w:val="40"/>
        </w:rPr>
        <w:t xml:space="preserve"> </w:t>
      </w:r>
      <w:r>
        <w:t>правовые</w:t>
      </w:r>
      <w:r>
        <w:rPr>
          <w:spacing w:val="40"/>
        </w:rPr>
        <w:t xml:space="preserve"> </w:t>
      </w:r>
      <w:r>
        <w:t>акты, учебных</w:t>
      </w:r>
      <w:r>
        <w:rPr>
          <w:spacing w:val="79"/>
        </w:rPr>
        <w:t xml:space="preserve"> </w:t>
      </w:r>
      <w:r>
        <w:t>и</w:t>
      </w:r>
      <w:r>
        <w:rPr>
          <w:spacing w:val="78"/>
        </w:rPr>
        <w:t xml:space="preserve"> </w:t>
      </w:r>
      <w:r>
        <w:t>иные</w:t>
      </w:r>
      <w:r>
        <w:rPr>
          <w:spacing w:val="75"/>
        </w:rPr>
        <w:t xml:space="preserve"> </w:t>
      </w:r>
      <w:r>
        <w:t>тексты</w:t>
      </w:r>
      <w:r>
        <w:rPr>
          <w:spacing w:val="77"/>
        </w:rPr>
        <w:t xml:space="preserve"> </w:t>
      </w:r>
      <w:r>
        <w:t>обществоведческой</w:t>
      </w:r>
      <w:r>
        <w:rPr>
          <w:spacing w:val="78"/>
        </w:rPr>
        <w:t xml:space="preserve"> </w:t>
      </w:r>
      <w:r>
        <w:t>тематики,</w:t>
      </w:r>
      <w:r>
        <w:rPr>
          <w:spacing w:val="77"/>
        </w:rPr>
        <w:t xml:space="preserve"> </w:t>
      </w:r>
      <w:r>
        <w:t>связанные</w:t>
      </w:r>
      <w:r>
        <w:rPr>
          <w:spacing w:val="75"/>
        </w:rPr>
        <w:t xml:space="preserve"> </w:t>
      </w:r>
      <w:r>
        <w:t>с</w:t>
      </w:r>
      <w:r>
        <w:rPr>
          <w:spacing w:val="76"/>
        </w:rPr>
        <w:t xml:space="preserve"> </w:t>
      </w:r>
      <w:r>
        <w:t>деятельностью</w:t>
      </w:r>
      <w:r>
        <w:rPr>
          <w:spacing w:val="77"/>
        </w:rPr>
        <w:t xml:space="preserve"> </w:t>
      </w:r>
      <w:r>
        <w:t>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4CCC2B8C">
      <w:pPr>
        <w:pStyle w:val="7"/>
        <w:ind w:right="399"/>
      </w:pPr>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1F1DD5DD">
      <w:pPr>
        <w:pStyle w:val="7"/>
        <w:ind w:right="402"/>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14:paraId="225C11A0">
      <w:pPr>
        <w:pStyle w:val="7"/>
      </w:pPr>
      <w:r>
        <w:t>оценивать</w:t>
      </w:r>
      <w:r>
        <w:rPr>
          <w:spacing w:val="20"/>
        </w:rPr>
        <w:t xml:space="preserve"> </w:t>
      </w:r>
      <w:r>
        <w:t>политическую</w:t>
      </w:r>
      <w:r>
        <w:rPr>
          <w:spacing w:val="33"/>
        </w:rPr>
        <w:t xml:space="preserve"> </w:t>
      </w:r>
      <w:r>
        <w:t>деятельность</w:t>
      </w:r>
      <w:r>
        <w:rPr>
          <w:spacing w:val="32"/>
        </w:rPr>
        <w:t xml:space="preserve"> </w:t>
      </w:r>
      <w:r>
        <w:t>различных</w:t>
      </w:r>
      <w:r>
        <w:rPr>
          <w:spacing w:val="33"/>
        </w:rPr>
        <w:t xml:space="preserve"> </w:t>
      </w:r>
      <w:r>
        <w:t>субъектов</w:t>
      </w:r>
      <w:r>
        <w:rPr>
          <w:spacing w:val="28"/>
        </w:rPr>
        <w:t xml:space="preserve"> </w:t>
      </w:r>
      <w:r>
        <w:t>политики</w:t>
      </w:r>
      <w:r>
        <w:rPr>
          <w:spacing w:val="33"/>
        </w:rPr>
        <w:t xml:space="preserve"> </w:t>
      </w:r>
      <w:r>
        <w:t>с</w:t>
      </w:r>
      <w:r>
        <w:rPr>
          <w:spacing w:val="20"/>
        </w:rPr>
        <w:t xml:space="preserve"> </w:t>
      </w:r>
      <w:r>
        <w:t>точки</w:t>
      </w:r>
      <w:r>
        <w:rPr>
          <w:spacing w:val="24"/>
        </w:rPr>
        <w:t xml:space="preserve"> </w:t>
      </w:r>
      <w:r>
        <w:rPr>
          <w:spacing w:val="-2"/>
        </w:rPr>
        <w:t>зрения</w:t>
      </w:r>
    </w:p>
    <w:p w14:paraId="3514C3F1">
      <w:pPr>
        <w:pStyle w:val="7"/>
        <w:tabs>
          <w:tab w:val="left" w:pos="1664"/>
          <w:tab w:val="left" w:pos="2946"/>
          <w:tab w:val="left" w:pos="4969"/>
          <w:tab w:val="left" w:pos="5348"/>
          <w:tab w:val="left" w:pos="7372"/>
          <w:tab w:val="left" w:pos="8790"/>
          <w:tab w:val="left" w:pos="9524"/>
          <w:tab w:val="left" w:pos="10279"/>
        </w:tabs>
        <w:spacing w:before="72"/>
        <w:ind w:right="394"/>
        <w:jc w:val="left"/>
      </w:pPr>
      <w:r>
        <w:t>учёта</w:t>
      </w:r>
      <w:r>
        <w:rPr>
          <w:spacing w:val="30"/>
        </w:rPr>
        <w:t xml:space="preserve"> </w:t>
      </w:r>
      <w:r>
        <w:t>в</w:t>
      </w:r>
      <w:r>
        <w:rPr>
          <w:spacing w:val="32"/>
        </w:rPr>
        <w:t xml:space="preserve"> </w:t>
      </w:r>
      <w:r>
        <w:t>ней</w:t>
      </w:r>
      <w:r>
        <w:rPr>
          <w:spacing w:val="34"/>
        </w:rPr>
        <w:t xml:space="preserve"> </w:t>
      </w:r>
      <w:r>
        <w:t>интересов</w:t>
      </w:r>
      <w:r>
        <w:rPr>
          <w:spacing w:val="32"/>
        </w:rPr>
        <w:t xml:space="preserve"> </w:t>
      </w:r>
      <w:r>
        <w:t>развития</w:t>
      </w:r>
      <w:r>
        <w:rPr>
          <w:spacing w:val="33"/>
        </w:rPr>
        <w:t xml:space="preserve"> </w:t>
      </w:r>
      <w:r>
        <w:t>общества,</w:t>
      </w:r>
      <w:r>
        <w:rPr>
          <w:spacing w:val="33"/>
        </w:rPr>
        <w:t xml:space="preserve"> </w:t>
      </w:r>
      <w:r>
        <w:t>её</w:t>
      </w:r>
      <w:r>
        <w:rPr>
          <w:spacing w:val="32"/>
        </w:rPr>
        <w:t xml:space="preserve"> </w:t>
      </w:r>
      <w:r>
        <w:t>соответствия</w:t>
      </w:r>
      <w:r>
        <w:rPr>
          <w:spacing w:val="33"/>
        </w:rPr>
        <w:t xml:space="preserve"> </w:t>
      </w:r>
      <w:r>
        <w:t>гуманистическим</w:t>
      </w:r>
      <w:r>
        <w:rPr>
          <w:spacing w:val="33"/>
        </w:rPr>
        <w:t xml:space="preserve"> </w:t>
      </w:r>
      <w:r>
        <w:t>и</w:t>
      </w:r>
      <w:r>
        <w:rPr>
          <w:spacing w:val="34"/>
        </w:rPr>
        <w:t xml:space="preserve"> </w:t>
      </w:r>
      <w:r>
        <w:t>демократическим ценностям: выражать свою точку</w:t>
      </w:r>
      <w:r>
        <w:rPr>
          <w:spacing w:val="-10"/>
        </w:rPr>
        <w:t xml:space="preserve"> </w:t>
      </w:r>
      <w:r>
        <w:t>зрения, отвечать на вопросы, участвовать в дискуссии; использовать</w:t>
      </w:r>
      <w:r>
        <w:rPr>
          <w:spacing w:val="40"/>
        </w:rPr>
        <w:t xml:space="preserve"> </w:t>
      </w:r>
      <w:r>
        <w:t>полученные</w:t>
      </w:r>
      <w:r>
        <w:rPr>
          <w:spacing w:val="40"/>
        </w:rPr>
        <w:t xml:space="preserve"> </w:t>
      </w:r>
      <w:r>
        <w:t>знания</w:t>
      </w:r>
      <w:r>
        <w:rPr>
          <w:spacing w:val="40"/>
        </w:rPr>
        <w:t xml:space="preserve"> </w:t>
      </w:r>
      <w:r>
        <w:t>в</w:t>
      </w:r>
      <w:r>
        <w:rPr>
          <w:spacing w:val="40"/>
        </w:rPr>
        <w:t xml:space="preserve"> </w:t>
      </w:r>
      <w:r>
        <w:t>практической</w:t>
      </w:r>
      <w:r>
        <w:rPr>
          <w:spacing w:val="40"/>
        </w:rPr>
        <w:t xml:space="preserve"> </w:t>
      </w:r>
      <w:r>
        <w:t>учебной</w:t>
      </w:r>
      <w:r>
        <w:rPr>
          <w:spacing w:val="40"/>
        </w:rPr>
        <w:t xml:space="preserve"> </w:t>
      </w:r>
      <w:r>
        <w:t>деятельности</w:t>
      </w:r>
      <w:r>
        <w:rPr>
          <w:spacing w:val="40"/>
        </w:rPr>
        <w:t xml:space="preserve"> </w:t>
      </w:r>
      <w:r>
        <w:t>(включая</w:t>
      </w:r>
      <w:r>
        <w:rPr>
          <w:spacing w:val="40"/>
        </w:rPr>
        <w:t xml:space="preserve"> </w:t>
      </w:r>
      <w:r>
        <w:t>выполнение проектов</w:t>
      </w:r>
      <w:r>
        <w:rPr>
          <w:spacing w:val="35"/>
        </w:rPr>
        <w:t xml:space="preserve"> </w:t>
      </w:r>
      <w:r>
        <w:t>индивидуально</w:t>
      </w:r>
      <w:r>
        <w:rPr>
          <w:spacing w:val="35"/>
        </w:rPr>
        <w:t xml:space="preserve"> </w:t>
      </w:r>
      <w:r>
        <w:t>и</w:t>
      </w:r>
      <w:r>
        <w:rPr>
          <w:spacing w:val="36"/>
        </w:rPr>
        <w:t xml:space="preserve"> </w:t>
      </w:r>
      <w:r>
        <w:t>в</w:t>
      </w:r>
      <w:r>
        <w:rPr>
          <w:spacing w:val="34"/>
        </w:rPr>
        <w:t xml:space="preserve"> </w:t>
      </w:r>
      <w:r>
        <w:t>группе),</w:t>
      </w:r>
      <w:r>
        <w:rPr>
          <w:spacing w:val="34"/>
        </w:rPr>
        <w:t xml:space="preserve"> </w:t>
      </w:r>
      <w:r>
        <w:t>в</w:t>
      </w:r>
      <w:r>
        <w:rPr>
          <w:spacing w:val="34"/>
        </w:rPr>
        <w:t xml:space="preserve"> </w:t>
      </w:r>
      <w:r>
        <w:t>повседневной</w:t>
      </w:r>
      <w:r>
        <w:rPr>
          <w:spacing w:val="36"/>
        </w:rPr>
        <w:t xml:space="preserve"> </w:t>
      </w:r>
      <w:r>
        <w:t>жизни</w:t>
      </w:r>
      <w:r>
        <w:rPr>
          <w:spacing w:val="36"/>
        </w:rPr>
        <w:t xml:space="preserve"> </w:t>
      </w:r>
      <w:r>
        <w:t>для</w:t>
      </w:r>
      <w:r>
        <w:rPr>
          <w:spacing w:val="35"/>
        </w:rPr>
        <w:t xml:space="preserve"> </w:t>
      </w:r>
      <w:r>
        <w:t>реализации</w:t>
      </w:r>
      <w:r>
        <w:rPr>
          <w:spacing w:val="33"/>
        </w:rPr>
        <w:t xml:space="preserve"> </w:t>
      </w:r>
      <w:r>
        <w:t>прав</w:t>
      </w:r>
      <w:r>
        <w:rPr>
          <w:spacing w:val="34"/>
        </w:rPr>
        <w:t xml:space="preserve"> </w:t>
      </w:r>
      <w:r>
        <w:t>гражданина</w:t>
      </w:r>
      <w:r>
        <w:rPr>
          <w:spacing w:val="34"/>
        </w:rPr>
        <w:t xml:space="preserve"> </w:t>
      </w:r>
      <w:r>
        <w:t>в политической</w:t>
      </w:r>
      <w:r>
        <w:rPr>
          <w:spacing w:val="78"/>
        </w:rPr>
        <w:t xml:space="preserve"> </w:t>
      </w:r>
      <w:r>
        <w:t>сфере;</w:t>
      </w:r>
      <w:r>
        <w:rPr>
          <w:spacing w:val="77"/>
        </w:rPr>
        <w:t xml:space="preserve"> </w:t>
      </w:r>
      <w:r>
        <w:t>а</w:t>
      </w:r>
      <w:r>
        <w:rPr>
          <w:spacing w:val="76"/>
        </w:rPr>
        <w:t xml:space="preserve"> </w:t>
      </w:r>
      <w:r>
        <w:t>также</w:t>
      </w:r>
      <w:r>
        <w:rPr>
          <w:spacing w:val="76"/>
        </w:rPr>
        <w:t xml:space="preserve"> </w:t>
      </w:r>
      <w:r>
        <w:t>в</w:t>
      </w:r>
      <w:r>
        <w:rPr>
          <w:spacing w:val="76"/>
        </w:rPr>
        <w:t xml:space="preserve"> </w:t>
      </w:r>
      <w:r>
        <w:t>публичном</w:t>
      </w:r>
      <w:r>
        <w:rPr>
          <w:spacing w:val="78"/>
        </w:rPr>
        <w:t xml:space="preserve"> </w:t>
      </w:r>
      <w:r>
        <w:t>представлении</w:t>
      </w:r>
      <w:r>
        <w:rPr>
          <w:spacing w:val="78"/>
        </w:rPr>
        <w:t xml:space="preserve"> </w:t>
      </w:r>
      <w:r>
        <w:t>результатов</w:t>
      </w:r>
      <w:r>
        <w:rPr>
          <w:spacing w:val="77"/>
        </w:rPr>
        <w:t xml:space="preserve"> </w:t>
      </w:r>
      <w:r>
        <w:t>своей</w:t>
      </w:r>
      <w:r>
        <w:rPr>
          <w:spacing w:val="78"/>
        </w:rPr>
        <w:t xml:space="preserve"> </w:t>
      </w:r>
      <w:r>
        <w:t>деятельности</w:t>
      </w:r>
      <w:r>
        <w:rPr>
          <w:spacing w:val="79"/>
        </w:rPr>
        <w:t xml:space="preserve"> </w:t>
      </w:r>
      <w:r>
        <w:t>в соответствии с темой и ситуацией общения, особенностями аудитории и регламентом; осуществлять</w:t>
      </w:r>
      <w:r>
        <w:rPr>
          <w:spacing w:val="40"/>
        </w:rPr>
        <w:t xml:space="preserve"> </w:t>
      </w:r>
      <w:r>
        <w:t>совместную</w:t>
      </w:r>
      <w:r>
        <w:rPr>
          <w:spacing w:val="40"/>
        </w:rPr>
        <w:t xml:space="preserve"> </w:t>
      </w:r>
      <w:r>
        <w:t>деятельность,</w:t>
      </w:r>
      <w:r>
        <w:rPr>
          <w:spacing w:val="40"/>
        </w:rPr>
        <w:t xml:space="preserve"> </w:t>
      </w:r>
      <w:r>
        <w:t>включая</w:t>
      </w:r>
      <w:r>
        <w:rPr>
          <w:spacing w:val="40"/>
        </w:rPr>
        <w:t xml:space="preserve"> </w:t>
      </w:r>
      <w:r>
        <w:t>взаимодействие</w:t>
      </w:r>
      <w:r>
        <w:rPr>
          <w:spacing w:val="40"/>
        </w:rPr>
        <w:t xml:space="preserve"> </w:t>
      </w:r>
      <w:r>
        <w:t>с</w:t>
      </w:r>
      <w:r>
        <w:rPr>
          <w:spacing w:val="40"/>
        </w:rPr>
        <w:t xml:space="preserve"> </w:t>
      </w:r>
      <w:r>
        <w:t>людьми</w:t>
      </w:r>
      <w:r>
        <w:rPr>
          <w:spacing w:val="40"/>
        </w:rPr>
        <w:t xml:space="preserve"> </w:t>
      </w:r>
      <w:r>
        <w:t>другой</w:t>
      </w:r>
      <w:r>
        <w:rPr>
          <w:spacing w:val="40"/>
        </w:rPr>
        <w:t xml:space="preserve"> </w:t>
      </w:r>
      <w:r>
        <w:t xml:space="preserve">культуры, национальной и религиозной принадлежности, на основе национальных ценностей современного </w:t>
      </w:r>
      <w:r>
        <w:rPr>
          <w:spacing w:val="-2"/>
        </w:rPr>
        <w:t>российского</w:t>
      </w:r>
      <w:r>
        <w:tab/>
      </w:r>
      <w:r>
        <w:rPr>
          <w:spacing w:val="-2"/>
        </w:rPr>
        <w:t>общества:</w:t>
      </w:r>
      <w:r>
        <w:tab/>
      </w:r>
      <w:r>
        <w:rPr>
          <w:spacing w:val="-2"/>
        </w:rPr>
        <w:t>гуманистических</w:t>
      </w:r>
      <w:r>
        <w:tab/>
      </w:r>
      <w:r>
        <w:rPr>
          <w:spacing w:val="-10"/>
        </w:rPr>
        <w:t>и</w:t>
      </w:r>
      <w:r>
        <w:tab/>
      </w:r>
      <w:r>
        <w:rPr>
          <w:spacing w:val="-2"/>
        </w:rPr>
        <w:t>демократических</w:t>
      </w:r>
      <w:r>
        <w:tab/>
      </w:r>
      <w:r>
        <w:rPr>
          <w:spacing w:val="-2"/>
        </w:rPr>
        <w:t>ценностей,</w:t>
      </w:r>
      <w:r>
        <w:tab/>
      </w:r>
      <w:r>
        <w:rPr>
          <w:spacing w:val="-4"/>
        </w:rPr>
        <w:t>идей</w:t>
      </w:r>
      <w:r>
        <w:tab/>
      </w:r>
      <w:r>
        <w:rPr>
          <w:spacing w:val="-4"/>
        </w:rPr>
        <w:t>мира</w:t>
      </w:r>
      <w:r>
        <w:tab/>
      </w:r>
      <w:r>
        <w:rPr>
          <w:spacing w:val="-10"/>
        </w:rPr>
        <w:t xml:space="preserve">и </w:t>
      </w:r>
      <w:r>
        <w:t>взаимопонимания между народами, людьми разных культур: выполнять</w:t>
      </w:r>
      <w:r>
        <w:rPr>
          <w:spacing w:val="40"/>
        </w:rPr>
        <w:t xml:space="preserve"> </w:t>
      </w:r>
      <w:r>
        <w:t>учебные</w:t>
      </w:r>
      <w:r>
        <w:rPr>
          <w:spacing w:val="40"/>
        </w:rPr>
        <w:t xml:space="preserve"> </w:t>
      </w:r>
      <w:r>
        <w:t>задания в парах</w:t>
      </w:r>
      <w:r>
        <w:rPr>
          <w:spacing w:val="40"/>
        </w:rPr>
        <w:t xml:space="preserve"> </w:t>
      </w:r>
      <w:r>
        <w:t>и группах, исследовательские проекты.</w:t>
      </w:r>
    </w:p>
    <w:p w14:paraId="6626D1C9">
      <w:pPr>
        <w:pStyle w:val="7"/>
        <w:spacing w:before="1"/>
        <w:jc w:val="left"/>
      </w:pPr>
      <w:r>
        <w:t>Гражданин</w:t>
      </w:r>
      <w:r>
        <w:rPr>
          <w:spacing w:val="-12"/>
        </w:rPr>
        <w:t xml:space="preserve"> </w:t>
      </w:r>
      <w:r>
        <w:t>и</w:t>
      </w:r>
      <w:r>
        <w:rPr>
          <w:spacing w:val="-12"/>
        </w:rPr>
        <w:t xml:space="preserve"> </w:t>
      </w:r>
      <w:r>
        <w:rPr>
          <w:spacing w:val="-2"/>
        </w:rPr>
        <w:t>государство:</w:t>
      </w:r>
    </w:p>
    <w:p w14:paraId="32026F27">
      <w:pPr>
        <w:pStyle w:val="7"/>
        <w:ind w:right="399"/>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592755D8">
      <w:pPr>
        <w:pStyle w:val="7"/>
        <w:spacing w:before="1"/>
        <w:ind w:right="394"/>
      </w:pPr>
      <w:r>
        <w:t>характеризовать Россию как демократическое федеративное правовое государство с республиканской формой правления, как социальное</w:t>
      </w:r>
      <w:r>
        <w:rPr>
          <w:spacing w:val="-1"/>
        </w:rPr>
        <w:t xml:space="preserve"> </w:t>
      </w:r>
      <w:r>
        <w:t>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21035555">
      <w:pPr>
        <w:pStyle w:val="7"/>
        <w:ind w:right="397"/>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3D149D1D">
      <w:pPr>
        <w:pStyle w:val="7"/>
        <w:ind w:right="398"/>
        <w:jc w:val="left"/>
      </w:pPr>
      <w:r>
        <w:t>классифицировать</w:t>
      </w:r>
      <w:r>
        <w:rPr>
          <w:spacing w:val="80"/>
        </w:rPr>
        <w:t xml:space="preserve"> </w:t>
      </w:r>
      <w:r>
        <w:t>по</w:t>
      </w:r>
      <w:r>
        <w:rPr>
          <w:spacing w:val="78"/>
        </w:rPr>
        <w:t xml:space="preserve"> </w:t>
      </w:r>
      <w:r>
        <w:t>разным</w:t>
      </w:r>
      <w:r>
        <w:rPr>
          <w:spacing w:val="80"/>
        </w:rPr>
        <w:t xml:space="preserve"> </w:t>
      </w:r>
      <w:r>
        <w:t>признакам</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устанавливать</w:t>
      </w:r>
      <w:r>
        <w:rPr>
          <w:spacing w:val="80"/>
        </w:rPr>
        <w:t xml:space="preserve"> </w:t>
      </w:r>
      <w:r>
        <w:t>существенный</w:t>
      </w:r>
      <w:r>
        <w:rPr>
          <w:spacing w:val="80"/>
        </w:rPr>
        <w:t xml:space="preserve"> </w:t>
      </w:r>
      <w:r>
        <w:t>признак классификации) полномочия высших органов государственной власти Российской Федерации; сравнивать</w:t>
      </w:r>
      <w:r>
        <w:rPr>
          <w:spacing w:val="80"/>
        </w:rPr>
        <w:t xml:space="preserve"> </w:t>
      </w:r>
      <w:r>
        <w:t>с</w:t>
      </w:r>
      <w:r>
        <w:rPr>
          <w:spacing w:val="80"/>
        </w:rPr>
        <w:t xml:space="preserve"> </w:t>
      </w:r>
      <w:r>
        <w:t>использованием</w:t>
      </w:r>
      <w:r>
        <w:rPr>
          <w:spacing w:val="80"/>
        </w:rPr>
        <w:t xml:space="preserve"> </w:t>
      </w:r>
      <w:r>
        <w:t>Конституции</w:t>
      </w:r>
      <w:r>
        <w:rPr>
          <w:spacing w:val="80"/>
        </w:rPr>
        <w:t xml:space="preserve"> </w:t>
      </w:r>
      <w:r>
        <w:t>Российской</w:t>
      </w:r>
      <w:r>
        <w:rPr>
          <w:spacing w:val="80"/>
        </w:rPr>
        <w:t xml:space="preserve"> </w:t>
      </w:r>
      <w:r>
        <w:t>Федерации</w:t>
      </w:r>
      <w:r>
        <w:rPr>
          <w:spacing w:val="80"/>
        </w:rPr>
        <w:t xml:space="preserve"> </w:t>
      </w:r>
      <w:r>
        <w:t>полномочия</w:t>
      </w:r>
      <w:r>
        <w:rPr>
          <w:spacing w:val="80"/>
        </w:rPr>
        <w:t xml:space="preserve"> </w:t>
      </w:r>
      <w:r>
        <w:t>центральных органов государственной власти и субъектов Российской Федерации;</w:t>
      </w:r>
    </w:p>
    <w:p w14:paraId="3A124FF5">
      <w:pPr>
        <w:pStyle w:val="7"/>
        <w:ind w:right="394"/>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121566EE">
      <w:pPr>
        <w:pStyle w:val="7"/>
        <w:ind w:right="394"/>
      </w:pPr>
      <w:r>
        <w:t>использовать полученные знания для характеристики роли Российской Федерации в современном мире;</w:t>
      </w:r>
      <w:r>
        <w:rPr>
          <w:spacing w:val="9"/>
        </w:rPr>
        <w:t xml:space="preserve"> </w:t>
      </w:r>
      <w:r>
        <w:t>для</w:t>
      </w:r>
      <w:r>
        <w:rPr>
          <w:spacing w:val="9"/>
        </w:rPr>
        <w:t xml:space="preserve"> </w:t>
      </w:r>
      <w:r>
        <w:t>объяснения</w:t>
      </w:r>
      <w:r>
        <w:rPr>
          <w:spacing w:val="6"/>
        </w:rPr>
        <w:t xml:space="preserve"> </w:t>
      </w:r>
      <w:r>
        <w:t>сущности</w:t>
      </w:r>
      <w:r>
        <w:rPr>
          <w:spacing w:val="10"/>
        </w:rPr>
        <w:t xml:space="preserve"> </w:t>
      </w:r>
      <w:r>
        <w:t>проведения</w:t>
      </w:r>
      <w:r>
        <w:rPr>
          <w:spacing w:val="8"/>
        </w:rPr>
        <w:t xml:space="preserve"> </w:t>
      </w:r>
      <w:r>
        <w:t>в</w:t>
      </w:r>
      <w:r>
        <w:rPr>
          <w:spacing w:val="4"/>
        </w:rPr>
        <w:t xml:space="preserve"> </w:t>
      </w:r>
      <w:r>
        <w:t>отношении</w:t>
      </w:r>
      <w:r>
        <w:rPr>
          <w:spacing w:val="7"/>
        </w:rPr>
        <w:t xml:space="preserve"> </w:t>
      </w:r>
      <w:r>
        <w:t>нашей</w:t>
      </w:r>
      <w:r>
        <w:rPr>
          <w:spacing w:val="9"/>
        </w:rPr>
        <w:t xml:space="preserve"> </w:t>
      </w:r>
      <w:r>
        <w:t>страны</w:t>
      </w:r>
      <w:r>
        <w:rPr>
          <w:spacing w:val="8"/>
        </w:rPr>
        <w:t xml:space="preserve"> </w:t>
      </w:r>
      <w:r>
        <w:t>международной</w:t>
      </w:r>
      <w:r>
        <w:rPr>
          <w:spacing w:val="10"/>
        </w:rPr>
        <w:t xml:space="preserve"> </w:t>
      </w:r>
      <w:r>
        <w:rPr>
          <w:spacing w:val="-2"/>
        </w:rPr>
        <w:t>политики</w:t>
      </w:r>
    </w:p>
    <w:p w14:paraId="12CC5A08">
      <w:pPr>
        <w:pStyle w:val="7"/>
      </w:pPr>
      <w:r>
        <w:t>«сдерживания»;</w:t>
      </w:r>
      <w:r>
        <w:rPr>
          <w:spacing w:val="-8"/>
        </w:rPr>
        <w:t xml:space="preserve"> </w:t>
      </w:r>
      <w:r>
        <w:t>для</w:t>
      </w:r>
      <w:r>
        <w:rPr>
          <w:spacing w:val="-6"/>
        </w:rPr>
        <w:t xml:space="preserve"> </w:t>
      </w:r>
      <w:r>
        <w:t>объяснения</w:t>
      </w:r>
      <w:r>
        <w:rPr>
          <w:spacing w:val="-5"/>
        </w:rPr>
        <w:t xml:space="preserve"> </w:t>
      </w:r>
      <w:r>
        <w:t>необходимости</w:t>
      </w:r>
      <w:r>
        <w:rPr>
          <w:spacing w:val="-5"/>
        </w:rPr>
        <w:t xml:space="preserve"> </w:t>
      </w:r>
      <w:r>
        <w:t xml:space="preserve">противодействия </w:t>
      </w:r>
      <w:r>
        <w:rPr>
          <w:spacing w:val="-2"/>
        </w:rPr>
        <w:t>коррупции;</w:t>
      </w:r>
    </w:p>
    <w:p w14:paraId="4725D0E0">
      <w:pPr>
        <w:pStyle w:val="7"/>
        <w:ind w:right="396"/>
      </w:pPr>
      <w:r>
        <w:t>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w:t>
      </w:r>
      <w:r>
        <w:rPr>
          <w:spacing w:val="40"/>
        </w:rPr>
        <w:t xml:space="preserve"> </w:t>
      </w:r>
      <w:r>
        <w:t>и патриотизма своё отношение к внутренней и внешней политике Российской Федерации, к проводимой по</w:t>
      </w:r>
      <w:r>
        <w:rPr>
          <w:spacing w:val="40"/>
        </w:rPr>
        <w:t xml:space="preserve"> </w:t>
      </w:r>
      <w:r>
        <w:t>отношению к нашей стране политике «сдерживания»;</w:t>
      </w:r>
    </w:p>
    <w:p w14:paraId="7AAC499C">
      <w:pPr>
        <w:pStyle w:val="7"/>
        <w:ind w:right="400"/>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532C1A32">
      <w:pPr>
        <w:pStyle w:val="7"/>
        <w:ind w:right="399"/>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50E423FD">
      <w:pPr>
        <w:pStyle w:val="7"/>
        <w:ind w:right="400"/>
      </w:pPr>
      <w:r>
        <w:t>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w:t>
      </w:r>
      <w:r>
        <w:rPr>
          <w:spacing w:val="40"/>
        </w:rPr>
        <w:t xml:space="preserve"> </w:t>
      </w:r>
      <w:r>
        <w:t>статусе</w:t>
      </w:r>
      <w:r>
        <w:rPr>
          <w:spacing w:val="40"/>
        </w:rPr>
        <w:t xml:space="preserve"> </w:t>
      </w:r>
      <w:r>
        <w:t>человека</w:t>
      </w:r>
      <w:r>
        <w:rPr>
          <w:spacing w:val="40"/>
        </w:rPr>
        <w:t xml:space="preserve"> </w:t>
      </w:r>
      <w:r>
        <w:t>и гражданина,</w:t>
      </w:r>
      <w:r>
        <w:rPr>
          <w:spacing w:val="40"/>
        </w:rPr>
        <w:t xml:space="preserve"> </w:t>
      </w:r>
      <w:r>
        <w:t>о</w:t>
      </w:r>
      <w:r>
        <w:rPr>
          <w:spacing w:val="40"/>
        </w:rPr>
        <w:t xml:space="preserve"> </w:t>
      </w:r>
      <w:r>
        <w:t>полномочиях</w:t>
      </w:r>
      <w:r>
        <w:rPr>
          <w:spacing w:val="40"/>
        </w:rPr>
        <w:t xml:space="preserve"> </w:t>
      </w:r>
      <w:r>
        <w:t>высших</w:t>
      </w:r>
      <w:r>
        <w:rPr>
          <w:spacing w:val="40"/>
        </w:rPr>
        <w:t xml:space="preserve"> </w:t>
      </w:r>
      <w:r>
        <w:t>органов</w:t>
      </w:r>
    </w:p>
    <w:p w14:paraId="715A31E5">
      <w:pPr>
        <w:pStyle w:val="7"/>
        <w:spacing w:before="72"/>
        <w:ind w:right="393"/>
      </w:pPr>
      <w:r>
        <w:t>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14:paraId="2EDD27E0">
      <w:pPr>
        <w:pStyle w:val="7"/>
        <w:spacing w:before="1"/>
        <w:ind w:right="398"/>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14:paraId="1C32BC50">
      <w:pPr>
        <w:pStyle w:val="7"/>
        <w:ind w:right="396"/>
      </w:pPr>
      <w:r>
        <w:t xml:space="preserve">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w:t>
      </w:r>
      <w:r>
        <w:rPr>
          <w:spacing w:val="-2"/>
        </w:rPr>
        <w:t>аргументами;</w:t>
      </w:r>
    </w:p>
    <w:p w14:paraId="752638F0">
      <w:pPr>
        <w:pStyle w:val="7"/>
        <w:spacing w:before="1"/>
        <w:ind w:right="397"/>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w:t>
      </w:r>
      <w:r>
        <w:rPr>
          <w:spacing w:val="-2"/>
        </w:rPr>
        <w:t xml:space="preserve"> </w:t>
      </w:r>
      <w:r>
        <w:t>зрения, отвечать на вопросы, участвовать в дискуссии;</w:t>
      </w:r>
    </w:p>
    <w:p w14:paraId="2BD03F18">
      <w:pPr>
        <w:pStyle w:val="7"/>
        <w:ind w:right="395"/>
      </w:pPr>
      <w:r>
        <w:t>использовать 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453B7F1D">
      <w:pPr>
        <w:pStyle w:val="7"/>
        <w:ind w:right="405"/>
      </w:pPr>
      <w:r>
        <w:t>самостоятельно заполнять форму (в том числе электронную) и составлять простейший документ при использовании портала государственных услуг;</w:t>
      </w:r>
    </w:p>
    <w:p w14:paraId="3D425C1F">
      <w:pPr>
        <w:pStyle w:val="7"/>
        <w:ind w:right="396"/>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45D19103">
      <w:pPr>
        <w:pStyle w:val="7"/>
      </w:pPr>
      <w:r>
        <w:t>Человек</w:t>
      </w:r>
      <w:r>
        <w:rPr>
          <w:spacing w:val="-15"/>
        </w:rPr>
        <w:t xml:space="preserve"> </w:t>
      </w:r>
      <w:r>
        <w:t>в</w:t>
      </w:r>
      <w:r>
        <w:rPr>
          <w:spacing w:val="-13"/>
        </w:rPr>
        <w:t xml:space="preserve"> </w:t>
      </w:r>
      <w:r>
        <w:t>системе</w:t>
      </w:r>
      <w:r>
        <w:rPr>
          <w:spacing w:val="-9"/>
        </w:rPr>
        <w:t xml:space="preserve"> </w:t>
      </w:r>
      <w:r>
        <w:t>социальных</w:t>
      </w:r>
      <w:r>
        <w:rPr>
          <w:spacing w:val="-4"/>
        </w:rPr>
        <w:t xml:space="preserve"> </w:t>
      </w:r>
      <w:r>
        <w:rPr>
          <w:spacing w:val="-2"/>
        </w:rPr>
        <w:t>отношений:</w:t>
      </w:r>
    </w:p>
    <w:p w14:paraId="59F21630">
      <w:pPr>
        <w:pStyle w:val="7"/>
        <w:ind w:right="397"/>
      </w:pPr>
      <w:r>
        <w:t>осваивать и применять знания о социальной структуре общества, социальных общностях и</w:t>
      </w:r>
      <w:r>
        <w:rPr>
          <w:spacing w:val="40"/>
        </w:rPr>
        <w:t xml:space="preserve"> </w:t>
      </w:r>
      <w:r>
        <w:t>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1EF468CA">
      <w:pPr>
        <w:pStyle w:val="7"/>
        <w:ind w:right="399"/>
      </w:pPr>
      <w:r>
        <w:t xml:space="preserve">характеризовать функции семьи в обществе; основы социальной политики Российского </w:t>
      </w:r>
      <w:r>
        <w:rPr>
          <w:spacing w:val="-2"/>
        </w:rPr>
        <w:t>государства;</w:t>
      </w:r>
    </w:p>
    <w:p w14:paraId="6C8283DE">
      <w:pPr>
        <w:pStyle w:val="7"/>
        <w:ind w:right="404"/>
      </w:pPr>
      <w:r>
        <w:t>приводить примеры различных социальных статусов, социальных ролей, социальной политики Российского государства;</w:t>
      </w:r>
    </w:p>
    <w:p w14:paraId="25629DD4">
      <w:pPr>
        <w:pStyle w:val="7"/>
        <w:ind w:right="398"/>
        <w:jc w:val="left"/>
      </w:pPr>
      <w:r>
        <w:t>классифицировать социальные общности и группы; сравнивать виды социальной мобильности; устанавливать</w:t>
      </w:r>
      <w:r>
        <w:rPr>
          <w:spacing w:val="80"/>
        </w:rPr>
        <w:t xml:space="preserve"> </w:t>
      </w:r>
      <w:r>
        <w:t>и</w:t>
      </w:r>
      <w:r>
        <w:rPr>
          <w:spacing w:val="80"/>
        </w:rPr>
        <w:t xml:space="preserve"> </w:t>
      </w:r>
      <w:r>
        <w:t>объяснять</w:t>
      </w:r>
      <w:r>
        <w:rPr>
          <w:spacing w:val="80"/>
        </w:rPr>
        <w:t xml:space="preserve"> </w:t>
      </w:r>
      <w:r>
        <w:t>причины</w:t>
      </w:r>
      <w:r>
        <w:rPr>
          <w:spacing w:val="80"/>
        </w:rPr>
        <w:t xml:space="preserve"> </w:t>
      </w:r>
      <w:r>
        <w:t>существования</w:t>
      </w:r>
      <w:r>
        <w:rPr>
          <w:spacing w:val="80"/>
        </w:rPr>
        <w:t xml:space="preserve"> </w:t>
      </w:r>
      <w:r>
        <w:t>разных</w:t>
      </w:r>
      <w:r>
        <w:rPr>
          <w:spacing w:val="80"/>
        </w:rPr>
        <w:t xml:space="preserve"> </w:t>
      </w:r>
      <w:r>
        <w:t>социальных</w:t>
      </w:r>
      <w:r>
        <w:rPr>
          <w:spacing w:val="80"/>
        </w:rPr>
        <w:t xml:space="preserve"> </w:t>
      </w:r>
      <w:r>
        <w:t>групп;</w:t>
      </w:r>
      <w:r>
        <w:rPr>
          <w:spacing w:val="80"/>
        </w:rPr>
        <w:t xml:space="preserve"> </w:t>
      </w:r>
      <w:r>
        <w:t>социальных различий и конфликтов;</w:t>
      </w:r>
    </w:p>
    <w:p w14:paraId="225BDAB0">
      <w:pPr>
        <w:pStyle w:val="7"/>
        <w:ind w:right="395"/>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25055EFE">
      <w:pPr>
        <w:pStyle w:val="7"/>
        <w:ind w:right="401"/>
      </w:pPr>
      <w:r>
        <w:t>определять</w:t>
      </w:r>
      <w:r>
        <w:rPr>
          <w:spacing w:val="-3"/>
        </w:rPr>
        <w:t xml:space="preserve"> </w:t>
      </w:r>
      <w:r>
        <w:t>и</w:t>
      </w:r>
      <w:r>
        <w:rPr>
          <w:spacing w:val="-3"/>
        </w:rPr>
        <w:t xml:space="preserve"> </w:t>
      </w:r>
      <w:r>
        <w:t>аргументировать</w:t>
      </w:r>
      <w:r>
        <w:rPr>
          <w:spacing w:val="-3"/>
        </w:rPr>
        <w:t xml:space="preserve"> </w:t>
      </w:r>
      <w:r>
        <w:t>с</w:t>
      </w:r>
      <w:r>
        <w:rPr>
          <w:spacing w:val="-4"/>
        </w:rPr>
        <w:t xml:space="preserve"> </w:t>
      </w:r>
      <w:r>
        <w:t>использованием</w:t>
      </w:r>
      <w:r>
        <w:rPr>
          <w:spacing w:val="-4"/>
        </w:rPr>
        <w:t xml:space="preserve"> </w:t>
      </w:r>
      <w:r>
        <w:t>обществоведческих</w:t>
      </w:r>
      <w:r>
        <w:rPr>
          <w:spacing w:val="-3"/>
        </w:rPr>
        <w:t xml:space="preserve"> </w:t>
      </w:r>
      <w:r>
        <w:t>знаний,</w:t>
      </w:r>
      <w:r>
        <w:rPr>
          <w:spacing w:val="-3"/>
        </w:rPr>
        <w:t xml:space="preserve"> </w:t>
      </w:r>
      <w:r>
        <w:t>фактов</w:t>
      </w:r>
      <w:r>
        <w:rPr>
          <w:spacing w:val="-3"/>
        </w:rPr>
        <w:t xml:space="preserve"> </w:t>
      </w:r>
      <w:r>
        <w:t>общественной жизни и личного социального опыта своё отношение к разным этносам;</w:t>
      </w:r>
    </w:p>
    <w:p w14:paraId="0A046C9E">
      <w:pPr>
        <w:pStyle w:val="7"/>
        <w:tabs>
          <w:tab w:val="left" w:pos="1175"/>
          <w:tab w:val="left" w:pos="3106"/>
          <w:tab w:val="left" w:pos="3535"/>
          <w:tab w:val="left" w:pos="5224"/>
          <w:tab w:val="left" w:pos="6262"/>
          <w:tab w:val="left" w:pos="7884"/>
          <w:tab w:val="left" w:pos="9191"/>
        </w:tabs>
        <w:ind w:right="394"/>
        <w:jc w:val="left"/>
      </w:pPr>
      <w:r>
        <w:rPr>
          <w:spacing w:val="-2"/>
        </w:rPr>
        <w:t>решать</w:t>
      </w:r>
      <w:r>
        <w:tab/>
      </w:r>
      <w:r>
        <w:rPr>
          <w:spacing w:val="-2"/>
        </w:rPr>
        <w:t>познавательные</w:t>
      </w:r>
      <w:r>
        <w:tab/>
      </w:r>
      <w:r>
        <w:rPr>
          <w:spacing w:val="-10"/>
        </w:rPr>
        <w:t>и</w:t>
      </w:r>
      <w:r>
        <w:tab/>
      </w:r>
      <w:r>
        <w:rPr>
          <w:spacing w:val="-2"/>
        </w:rPr>
        <w:t>практические</w:t>
      </w:r>
      <w:r>
        <w:tab/>
      </w:r>
      <w:r>
        <w:rPr>
          <w:spacing w:val="-2"/>
        </w:rPr>
        <w:t>задачи,</w:t>
      </w:r>
      <w:r>
        <w:tab/>
      </w:r>
      <w:r>
        <w:rPr>
          <w:spacing w:val="-2"/>
        </w:rPr>
        <w:t>отражающие</w:t>
      </w:r>
      <w:r>
        <w:tab/>
      </w:r>
      <w:r>
        <w:rPr>
          <w:spacing w:val="-2"/>
        </w:rPr>
        <w:t>типичные</w:t>
      </w:r>
      <w:r>
        <w:tab/>
      </w:r>
      <w:r>
        <w:rPr>
          <w:spacing w:val="-2"/>
        </w:rPr>
        <w:t xml:space="preserve">социальные </w:t>
      </w:r>
      <w:r>
        <w:t>взаимодействия; направленные на распознавание отклоняющегося поведения и его видов; осмысленно</w:t>
      </w:r>
      <w:r>
        <w:rPr>
          <w:spacing w:val="33"/>
        </w:rPr>
        <w:t xml:space="preserve"> </w:t>
      </w:r>
      <w:r>
        <w:t>читать</w:t>
      </w:r>
      <w:r>
        <w:rPr>
          <w:spacing w:val="34"/>
        </w:rPr>
        <w:t xml:space="preserve"> </w:t>
      </w:r>
      <w:r>
        <w:t>тексты</w:t>
      </w:r>
      <w:r>
        <w:rPr>
          <w:spacing w:val="33"/>
        </w:rPr>
        <w:t xml:space="preserve"> </w:t>
      </w:r>
      <w:r>
        <w:t>социальной</w:t>
      </w:r>
      <w:r>
        <w:rPr>
          <w:spacing w:val="31"/>
        </w:rPr>
        <w:t xml:space="preserve"> </w:t>
      </w:r>
      <w:r>
        <w:t>направленности</w:t>
      </w:r>
      <w:r>
        <w:rPr>
          <w:spacing w:val="40"/>
        </w:rPr>
        <w:t xml:space="preserve"> </w:t>
      </w:r>
      <w:r>
        <w:rPr>
          <w:position w:val="1"/>
        </w:rPr>
        <w:t>и</w:t>
      </w:r>
      <w:r>
        <w:rPr>
          <w:spacing w:val="34"/>
          <w:position w:val="1"/>
        </w:rPr>
        <w:t xml:space="preserve"> </w:t>
      </w:r>
      <w:r>
        <w:rPr>
          <w:position w:val="1"/>
        </w:rPr>
        <w:t>составлять</w:t>
      </w:r>
      <w:r>
        <w:rPr>
          <w:spacing w:val="33"/>
          <w:position w:val="1"/>
        </w:rPr>
        <w:t xml:space="preserve"> </w:t>
      </w:r>
      <w:r>
        <w:rPr>
          <w:position w:val="1"/>
        </w:rPr>
        <w:t>на</w:t>
      </w:r>
      <w:r>
        <w:rPr>
          <w:spacing w:val="32"/>
          <w:position w:val="1"/>
        </w:rPr>
        <w:t xml:space="preserve"> </w:t>
      </w:r>
      <w:r>
        <w:rPr>
          <w:position w:val="1"/>
        </w:rPr>
        <w:t>основе</w:t>
      </w:r>
      <w:r>
        <w:rPr>
          <w:spacing w:val="34"/>
          <w:position w:val="1"/>
        </w:rPr>
        <w:t xml:space="preserve"> </w:t>
      </w:r>
      <w:r>
        <w:rPr>
          <w:position w:val="1"/>
        </w:rPr>
        <w:t>учебных</w:t>
      </w:r>
      <w:r>
        <w:rPr>
          <w:spacing w:val="37"/>
          <w:position w:val="1"/>
        </w:rPr>
        <w:t xml:space="preserve"> </w:t>
      </w:r>
      <w:r>
        <w:t>текстов план (в том числе отражающий изученный материал о социализации личности);</w:t>
      </w:r>
    </w:p>
    <w:p w14:paraId="5B25AAFB">
      <w:pPr>
        <w:pStyle w:val="7"/>
        <w:tabs>
          <w:tab w:val="left" w:pos="1964"/>
          <w:tab w:val="left" w:pos="3286"/>
          <w:tab w:val="left" w:pos="5500"/>
          <w:tab w:val="left" w:pos="6840"/>
          <w:tab w:val="left" w:pos="7243"/>
          <w:tab w:val="left" w:pos="9155"/>
        </w:tabs>
        <w:spacing w:before="72"/>
        <w:ind w:right="403"/>
        <w:jc w:val="left"/>
      </w:pPr>
      <w:r>
        <w:t>извлекать</w:t>
      </w:r>
      <w:r>
        <w:rPr>
          <w:spacing w:val="80"/>
          <w:w w:val="150"/>
        </w:rPr>
        <w:t xml:space="preserve"> </w:t>
      </w:r>
      <w:r>
        <w:t>информацию</w:t>
      </w:r>
      <w:r>
        <w:rPr>
          <w:spacing w:val="80"/>
          <w:w w:val="150"/>
        </w:rPr>
        <w:t xml:space="preserve"> </w:t>
      </w:r>
      <w:r>
        <w:t>из</w:t>
      </w:r>
      <w:r>
        <w:rPr>
          <w:spacing w:val="80"/>
          <w:w w:val="150"/>
        </w:rPr>
        <w:t xml:space="preserve"> </w:t>
      </w:r>
      <w:r>
        <w:t>адаптированных</w:t>
      </w:r>
      <w:r>
        <w:rPr>
          <w:spacing w:val="80"/>
          <w:w w:val="150"/>
        </w:rPr>
        <w:t xml:space="preserve"> </w:t>
      </w:r>
      <w:r>
        <w:t>источников,</w:t>
      </w:r>
      <w:r>
        <w:rPr>
          <w:spacing w:val="80"/>
          <w:w w:val="150"/>
        </w:rPr>
        <w:t xml:space="preserve"> </w:t>
      </w:r>
      <w:r>
        <w:t>публикаций</w:t>
      </w:r>
      <w:r>
        <w:rPr>
          <w:spacing w:val="80"/>
          <w:w w:val="150"/>
        </w:rPr>
        <w:t xml:space="preserve"> </w:t>
      </w:r>
      <w:r>
        <w:t>СМИ</w:t>
      </w:r>
      <w:r>
        <w:rPr>
          <w:spacing w:val="80"/>
          <w:w w:val="150"/>
        </w:rPr>
        <w:t xml:space="preserve"> </w:t>
      </w:r>
      <w:r>
        <w:t>и</w:t>
      </w:r>
      <w:r>
        <w:rPr>
          <w:spacing w:val="80"/>
          <w:w w:val="150"/>
        </w:rPr>
        <w:t xml:space="preserve"> </w:t>
      </w:r>
      <w:r>
        <w:t>Интернета</w:t>
      </w:r>
      <w:r>
        <w:rPr>
          <w:spacing w:val="80"/>
          <w:w w:val="150"/>
        </w:rPr>
        <w:t xml:space="preserve"> </w:t>
      </w:r>
      <w:r>
        <w:t>о межнациональных</w:t>
      </w:r>
      <w:r>
        <w:rPr>
          <w:spacing w:val="80"/>
        </w:rPr>
        <w:t xml:space="preserve"> </w:t>
      </w:r>
      <w:r>
        <w:t>отношениях,</w:t>
      </w:r>
      <w:r>
        <w:rPr>
          <w:spacing w:val="80"/>
        </w:rPr>
        <w:t xml:space="preserve"> </w:t>
      </w:r>
      <w:r>
        <w:t>об</w:t>
      </w:r>
      <w:r>
        <w:rPr>
          <w:spacing w:val="80"/>
        </w:rPr>
        <w:t xml:space="preserve"> </w:t>
      </w:r>
      <w:r>
        <w:t>историческом</w:t>
      </w:r>
      <w:r>
        <w:rPr>
          <w:spacing w:val="80"/>
        </w:rPr>
        <w:t xml:space="preserve"> </w:t>
      </w:r>
      <w:r>
        <w:t>единстве</w:t>
      </w:r>
      <w:r>
        <w:rPr>
          <w:spacing w:val="80"/>
        </w:rPr>
        <w:t xml:space="preserve"> </w:t>
      </w:r>
      <w:r>
        <w:t>народов</w:t>
      </w:r>
      <w:r>
        <w:rPr>
          <w:spacing w:val="80"/>
        </w:rPr>
        <w:t xml:space="preserve"> </w:t>
      </w:r>
      <w:r>
        <w:t>России;</w:t>
      </w:r>
      <w:r>
        <w:rPr>
          <w:spacing w:val="80"/>
        </w:rPr>
        <w:t xml:space="preserve"> </w:t>
      </w:r>
      <w:r>
        <w:t xml:space="preserve">преобразовывать информацию из текста в модели (таблицу, диаграмму, схему) и из предложенных моделей в текст; </w:t>
      </w:r>
      <w:r>
        <w:rPr>
          <w:spacing w:val="-2"/>
        </w:rPr>
        <w:t>анализировать,</w:t>
      </w:r>
      <w:r>
        <w:tab/>
      </w:r>
      <w:r>
        <w:rPr>
          <w:spacing w:val="-2"/>
        </w:rPr>
        <w:t>обобщать,</w:t>
      </w:r>
      <w:r>
        <w:tab/>
      </w:r>
      <w:r>
        <w:rPr>
          <w:spacing w:val="-2"/>
        </w:rPr>
        <w:t>систематизировать</w:t>
      </w:r>
      <w:r>
        <w:tab/>
      </w:r>
      <w:r>
        <w:rPr>
          <w:spacing w:val="-2"/>
        </w:rPr>
        <w:t>текстовую</w:t>
      </w:r>
      <w:r>
        <w:tab/>
      </w:r>
      <w:r>
        <w:rPr>
          <w:spacing w:val="-10"/>
        </w:rPr>
        <w:t>и</w:t>
      </w:r>
      <w:r>
        <w:tab/>
      </w:r>
      <w:r>
        <w:rPr>
          <w:spacing w:val="-2"/>
        </w:rPr>
        <w:t>статистическую</w:t>
      </w:r>
      <w:r>
        <w:tab/>
      </w:r>
      <w:r>
        <w:rPr>
          <w:spacing w:val="-2"/>
        </w:rPr>
        <w:t xml:space="preserve">социальную </w:t>
      </w:r>
      <w:r>
        <w:t>информацию</w:t>
      </w:r>
      <w:r>
        <w:rPr>
          <w:spacing w:val="80"/>
        </w:rPr>
        <w:t xml:space="preserve"> </w:t>
      </w:r>
      <w:r>
        <w:t>из</w:t>
      </w:r>
      <w:r>
        <w:rPr>
          <w:spacing w:val="80"/>
        </w:rPr>
        <w:t xml:space="preserve"> </w:t>
      </w:r>
      <w:r>
        <w:t>адаптированных</w:t>
      </w:r>
      <w:r>
        <w:rPr>
          <w:spacing w:val="80"/>
        </w:rPr>
        <w:t xml:space="preserve"> </w:t>
      </w:r>
      <w:r>
        <w:t>источников,</w:t>
      </w:r>
      <w:r>
        <w:rPr>
          <w:spacing w:val="80"/>
        </w:rPr>
        <w:t xml:space="preserve"> </w:t>
      </w:r>
      <w:r>
        <w:t>учебных</w:t>
      </w:r>
      <w:r>
        <w:rPr>
          <w:spacing w:val="80"/>
        </w:rPr>
        <w:t xml:space="preserve"> </w:t>
      </w:r>
      <w:r>
        <w:t>материалов</w:t>
      </w:r>
      <w:r>
        <w:rPr>
          <w:spacing w:val="80"/>
        </w:rPr>
        <w:t xml:space="preserve"> </w:t>
      </w:r>
      <w:r>
        <w:t>и</w:t>
      </w:r>
      <w:r>
        <w:rPr>
          <w:spacing w:val="80"/>
        </w:rPr>
        <w:t xml:space="preserve"> </w:t>
      </w:r>
      <w:r>
        <w:t>публикаций</w:t>
      </w:r>
      <w:r>
        <w:rPr>
          <w:spacing w:val="80"/>
        </w:rPr>
        <w:t xml:space="preserve"> </w:t>
      </w:r>
      <w:r>
        <w:t>СМИ</w:t>
      </w:r>
      <w:r>
        <w:rPr>
          <w:spacing w:val="80"/>
        </w:rPr>
        <w:t xml:space="preserve"> </w:t>
      </w:r>
      <w:r>
        <w:t>об</w:t>
      </w:r>
      <w:r>
        <w:rPr>
          <w:spacing w:val="40"/>
        </w:rPr>
        <w:t xml:space="preserve"> </w:t>
      </w:r>
      <w:r>
        <w:t>отклоняющемся</w:t>
      </w:r>
      <w:r>
        <w:rPr>
          <w:spacing w:val="40"/>
        </w:rPr>
        <w:t xml:space="preserve"> </w:t>
      </w:r>
      <w:r>
        <w:t>поведении,</w:t>
      </w:r>
      <w:r>
        <w:rPr>
          <w:spacing w:val="40"/>
        </w:rPr>
        <w:t xml:space="preserve"> </w:t>
      </w:r>
      <w:r>
        <w:t>его</w:t>
      </w:r>
      <w:r>
        <w:rPr>
          <w:spacing w:val="40"/>
        </w:rPr>
        <w:t xml:space="preserve"> </w:t>
      </w:r>
      <w:r>
        <w:t>причинах</w:t>
      </w:r>
      <w:r>
        <w:rPr>
          <w:spacing w:val="40"/>
        </w:rPr>
        <w:t xml:space="preserve"> </w:t>
      </w:r>
      <w:r>
        <w:t>и</w:t>
      </w:r>
      <w:r>
        <w:rPr>
          <w:spacing w:val="40"/>
        </w:rPr>
        <w:t xml:space="preserve"> </w:t>
      </w:r>
      <w:r>
        <w:t>негативных</w:t>
      </w:r>
      <w:r>
        <w:rPr>
          <w:spacing w:val="40"/>
        </w:rPr>
        <w:t xml:space="preserve"> </w:t>
      </w:r>
      <w:r>
        <w:t>последствиях;</w:t>
      </w:r>
      <w:r>
        <w:rPr>
          <w:spacing w:val="40"/>
        </w:rPr>
        <w:t xml:space="preserve"> </w:t>
      </w:r>
      <w:r>
        <w:t>о</w:t>
      </w:r>
      <w:r>
        <w:rPr>
          <w:spacing w:val="40"/>
        </w:rPr>
        <w:t xml:space="preserve"> </w:t>
      </w:r>
      <w:r>
        <w:t>выполнении</w:t>
      </w:r>
      <w:r>
        <w:rPr>
          <w:spacing w:val="40"/>
        </w:rPr>
        <w:t xml:space="preserve"> </w:t>
      </w:r>
      <w:r>
        <w:t>членами семьи</w:t>
      </w:r>
      <w:r>
        <w:rPr>
          <w:spacing w:val="40"/>
        </w:rPr>
        <w:t xml:space="preserve"> </w:t>
      </w:r>
      <w:r>
        <w:t>своих</w:t>
      </w:r>
      <w:r>
        <w:rPr>
          <w:spacing w:val="40"/>
        </w:rPr>
        <w:t xml:space="preserve"> </w:t>
      </w:r>
      <w:r>
        <w:t>социальных</w:t>
      </w:r>
      <w:r>
        <w:rPr>
          <w:spacing w:val="40"/>
        </w:rPr>
        <w:t xml:space="preserve"> </w:t>
      </w:r>
      <w:r>
        <w:t>ролей;</w:t>
      </w:r>
      <w:r>
        <w:rPr>
          <w:spacing w:val="37"/>
        </w:rPr>
        <w:t xml:space="preserve"> </w:t>
      </w:r>
      <w:r>
        <w:t>о</w:t>
      </w:r>
      <w:r>
        <w:rPr>
          <w:spacing w:val="39"/>
        </w:rPr>
        <w:t xml:space="preserve"> </w:t>
      </w:r>
      <w:r>
        <w:t>социальных</w:t>
      </w:r>
      <w:r>
        <w:rPr>
          <w:spacing w:val="40"/>
        </w:rPr>
        <w:t xml:space="preserve"> </w:t>
      </w:r>
      <w:r>
        <w:t>конфликтах;</w:t>
      </w:r>
      <w:r>
        <w:rPr>
          <w:spacing w:val="37"/>
        </w:rPr>
        <w:t xml:space="preserve"> </w:t>
      </w:r>
      <w:r>
        <w:t>критически</w:t>
      </w:r>
      <w:r>
        <w:rPr>
          <w:spacing w:val="40"/>
        </w:rPr>
        <w:t xml:space="preserve"> </w:t>
      </w:r>
      <w:r>
        <w:t>оценивать</w:t>
      </w:r>
      <w:r>
        <w:rPr>
          <w:spacing w:val="40"/>
        </w:rPr>
        <w:t xml:space="preserve"> </w:t>
      </w:r>
      <w:r>
        <w:t>современную социальную информацию;</w:t>
      </w:r>
    </w:p>
    <w:p w14:paraId="078E60A0">
      <w:pPr>
        <w:pStyle w:val="7"/>
        <w:spacing w:before="1"/>
        <w:ind w:right="398"/>
        <w:jc w:val="left"/>
      </w:pPr>
      <w:r>
        <w:t>оценивать</w:t>
      </w:r>
      <w:r>
        <w:rPr>
          <w:spacing w:val="40"/>
        </w:rPr>
        <w:t xml:space="preserve"> </w:t>
      </w:r>
      <w:r>
        <w:t>собственные</w:t>
      </w:r>
      <w:r>
        <w:rPr>
          <w:spacing w:val="40"/>
        </w:rPr>
        <w:t xml:space="preserve"> </w:t>
      </w:r>
      <w:r>
        <w:t>поступки</w:t>
      </w:r>
      <w:r>
        <w:rPr>
          <w:spacing w:val="40"/>
        </w:rPr>
        <w:t xml:space="preserve"> </w:t>
      </w:r>
      <w:r>
        <w:t>и</w:t>
      </w:r>
      <w:r>
        <w:rPr>
          <w:spacing w:val="40"/>
        </w:rPr>
        <w:t xml:space="preserve"> </w:t>
      </w:r>
      <w:r>
        <w:t>поведение,</w:t>
      </w:r>
      <w:r>
        <w:rPr>
          <w:spacing w:val="40"/>
        </w:rPr>
        <w:t xml:space="preserve"> </w:t>
      </w:r>
      <w:r>
        <w:t>демонстрирующее</w:t>
      </w:r>
      <w:r>
        <w:rPr>
          <w:spacing w:val="40"/>
        </w:rPr>
        <w:t xml:space="preserve"> </w:t>
      </w:r>
      <w:r>
        <w:t>отношение</w:t>
      </w:r>
      <w:r>
        <w:rPr>
          <w:spacing w:val="40"/>
        </w:rPr>
        <w:t xml:space="preserve"> </w:t>
      </w:r>
      <w:r>
        <w:t>к</w:t>
      </w:r>
      <w:r>
        <w:rPr>
          <w:spacing w:val="40"/>
        </w:rPr>
        <w:t xml:space="preserve"> </w:t>
      </w:r>
      <w:r>
        <w:t>людям</w:t>
      </w:r>
      <w:r>
        <w:rPr>
          <w:spacing w:val="40"/>
        </w:rPr>
        <w:t xml:space="preserve"> </w:t>
      </w:r>
      <w:r>
        <w:t>других</w:t>
      </w:r>
      <w:r>
        <w:rPr>
          <w:spacing w:val="40"/>
        </w:rPr>
        <w:t xml:space="preserve"> </w:t>
      </w:r>
      <w:r>
        <w:t>национальностей; осознавать неприемлемость антиобщественного поведения;</w:t>
      </w:r>
    </w:p>
    <w:p w14:paraId="54D7033C">
      <w:pPr>
        <w:pStyle w:val="7"/>
        <w:ind w:right="398"/>
        <w:jc w:val="left"/>
      </w:pPr>
      <w:r>
        <w:t>использовать</w:t>
      </w:r>
      <w:r>
        <w:rPr>
          <w:spacing w:val="40"/>
        </w:rPr>
        <w:t xml:space="preserve"> </w:t>
      </w:r>
      <w:r>
        <w:t>полученные</w:t>
      </w:r>
      <w:r>
        <w:rPr>
          <w:spacing w:val="40"/>
        </w:rPr>
        <w:t xml:space="preserve"> </w:t>
      </w:r>
      <w:r>
        <w:t>знания</w:t>
      </w:r>
      <w:r>
        <w:rPr>
          <w:spacing w:val="40"/>
        </w:rPr>
        <w:t xml:space="preserve"> </w:t>
      </w:r>
      <w:r>
        <w:t>в</w:t>
      </w:r>
      <w:r>
        <w:rPr>
          <w:spacing w:val="40"/>
        </w:rPr>
        <w:t xml:space="preserve"> </w:t>
      </w:r>
      <w:r>
        <w:t>практической</w:t>
      </w:r>
      <w:r>
        <w:rPr>
          <w:spacing w:val="40"/>
        </w:rPr>
        <w:t xml:space="preserve"> </w:t>
      </w:r>
      <w:r>
        <w:t>деятельности</w:t>
      </w:r>
      <w:r>
        <w:rPr>
          <w:spacing w:val="40"/>
        </w:rPr>
        <w:t xml:space="preserve"> </w:t>
      </w:r>
      <w:r>
        <w:t>для</w:t>
      </w:r>
      <w:r>
        <w:rPr>
          <w:spacing w:val="40"/>
        </w:rPr>
        <w:t xml:space="preserve"> </w:t>
      </w:r>
      <w:r>
        <w:t>выстраивания</w:t>
      </w:r>
      <w:r>
        <w:rPr>
          <w:spacing w:val="40"/>
        </w:rPr>
        <w:t xml:space="preserve"> </w:t>
      </w:r>
      <w:r>
        <w:t>собственного поведения с позиции здорового образа жизни;</w:t>
      </w:r>
    </w:p>
    <w:p w14:paraId="0D6DED1E">
      <w:pPr>
        <w:pStyle w:val="7"/>
        <w:tabs>
          <w:tab w:val="left" w:pos="1770"/>
          <w:tab w:val="left" w:pos="3225"/>
          <w:tab w:val="left" w:pos="4799"/>
          <w:tab w:val="left" w:pos="5125"/>
          <w:tab w:val="left" w:pos="6158"/>
          <w:tab w:val="left" w:pos="7084"/>
          <w:tab w:val="left" w:pos="8759"/>
          <w:tab w:val="left" w:pos="9109"/>
        </w:tabs>
        <w:spacing w:line="242" w:lineRule="auto"/>
        <w:ind w:right="403"/>
        <w:jc w:val="left"/>
      </w:pPr>
      <w:r>
        <w:rPr>
          <w:spacing w:val="-2"/>
        </w:rPr>
        <w:t>осуществлять</w:t>
      </w:r>
      <w:r>
        <w:tab/>
      </w:r>
      <w:r>
        <w:rPr>
          <w:spacing w:val="-2"/>
        </w:rPr>
        <w:t>совместную</w:t>
      </w:r>
      <w:r>
        <w:tab/>
      </w:r>
      <w:r>
        <w:rPr>
          <w:spacing w:val="-2"/>
        </w:rPr>
        <w:t>деятельность</w:t>
      </w:r>
      <w:r>
        <w:tab/>
      </w:r>
      <w:r>
        <w:rPr>
          <w:spacing w:val="-10"/>
        </w:rPr>
        <w:t>с</w:t>
      </w:r>
      <w:r>
        <w:tab/>
      </w:r>
      <w:r>
        <w:rPr>
          <w:spacing w:val="-2"/>
        </w:rPr>
        <w:t>людьми</w:t>
      </w:r>
      <w:r>
        <w:tab/>
      </w:r>
      <w:r>
        <w:rPr>
          <w:spacing w:val="-2"/>
        </w:rPr>
        <w:t>другой</w:t>
      </w:r>
      <w:r>
        <w:tab/>
      </w:r>
      <w:r>
        <w:rPr>
          <w:spacing w:val="-2"/>
        </w:rPr>
        <w:t>национальной</w:t>
      </w:r>
      <w:r>
        <w:tab/>
      </w:r>
      <w:r>
        <w:rPr>
          <w:spacing w:val="-10"/>
        </w:rPr>
        <w:t>и</w:t>
      </w:r>
      <w:r>
        <w:tab/>
      </w:r>
      <w:r>
        <w:rPr>
          <w:spacing w:val="-2"/>
        </w:rPr>
        <w:t xml:space="preserve">религиозной </w:t>
      </w:r>
      <w:r>
        <w:rPr>
          <w:position w:val="1"/>
        </w:rPr>
        <w:t xml:space="preserve">принадлежности на основе веротерпимости </w:t>
      </w:r>
      <w:r>
        <w:t>и взаимопонимания между</w:t>
      </w:r>
      <w:r>
        <w:rPr>
          <w:spacing w:val="-11"/>
        </w:rPr>
        <w:t xml:space="preserve"> </w:t>
      </w:r>
      <w:r>
        <w:t>людьми разных культур.</w:t>
      </w:r>
    </w:p>
    <w:p w14:paraId="35070BE1">
      <w:pPr>
        <w:pStyle w:val="7"/>
        <w:spacing w:line="271" w:lineRule="exact"/>
        <w:jc w:val="left"/>
      </w:pPr>
      <w:r>
        <w:t>Человек</w:t>
      </w:r>
      <w:r>
        <w:rPr>
          <w:spacing w:val="-15"/>
        </w:rPr>
        <w:t xml:space="preserve"> </w:t>
      </w:r>
      <w:r>
        <w:t>в</w:t>
      </w:r>
      <w:r>
        <w:rPr>
          <w:spacing w:val="-15"/>
        </w:rPr>
        <w:t xml:space="preserve"> </w:t>
      </w:r>
      <w:r>
        <w:t>современном</w:t>
      </w:r>
      <w:r>
        <w:rPr>
          <w:spacing w:val="-3"/>
        </w:rPr>
        <w:t xml:space="preserve"> </w:t>
      </w:r>
      <w:r>
        <w:t>изменяющемся</w:t>
      </w:r>
      <w:r>
        <w:rPr>
          <w:spacing w:val="-10"/>
        </w:rPr>
        <w:t xml:space="preserve"> </w:t>
      </w:r>
      <w:r>
        <w:rPr>
          <w:spacing w:val="-4"/>
        </w:rPr>
        <w:t>мире:</w:t>
      </w:r>
    </w:p>
    <w:p w14:paraId="47FEEA3D">
      <w:pPr>
        <w:pStyle w:val="7"/>
        <w:ind w:right="402"/>
      </w:pPr>
      <w:r>
        <w:t xml:space="preserve">осваивать и применять знания об информационном обществе, глобализации, глобальных </w:t>
      </w:r>
      <w:r>
        <w:rPr>
          <w:spacing w:val="-2"/>
        </w:rPr>
        <w:t>проблемах;</w:t>
      </w:r>
    </w:p>
    <w:p w14:paraId="18CDD197">
      <w:pPr>
        <w:pStyle w:val="7"/>
        <w:ind w:right="397"/>
      </w:pPr>
      <w:r>
        <w:t>характеризовать сущность информационного общества; здоровый образ жизни; глобализацию как важный общемировой интеграционный процесс;</w:t>
      </w:r>
    </w:p>
    <w:p w14:paraId="59484D42">
      <w:pPr>
        <w:pStyle w:val="7"/>
        <w:ind w:right="401"/>
      </w:pPr>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3BC2C3BB">
      <w:pPr>
        <w:pStyle w:val="7"/>
        <w:ind w:right="392"/>
      </w:pPr>
      <w:r>
        <w:t>сравнивать требования к современным профессиям; устанавливать и объяснять причины и последствия глобализации;</w:t>
      </w:r>
    </w:p>
    <w:p w14:paraId="2B9F904A">
      <w:pPr>
        <w:pStyle w:val="7"/>
        <w:ind w:right="399"/>
      </w:pPr>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29990733">
      <w:pPr>
        <w:pStyle w:val="7"/>
        <w:spacing w:before="1"/>
        <w:ind w:right="394"/>
      </w:pPr>
      <w:r>
        <w:t>определять</w:t>
      </w:r>
      <w:r>
        <w:rPr>
          <w:spacing w:val="-3"/>
        </w:rPr>
        <w:t xml:space="preserve"> </w:t>
      </w:r>
      <w:r>
        <w:t>и</w:t>
      </w:r>
      <w:r>
        <w:rPr>
          <w:spacing w:val="-2"/>
        </w:rPr>
        <w:t xml:space="preserve"> </w:t>
      </w:r>
      <w:r>
        <w:t>аргументировать</w:t>
      </w:r>
      <w:r>
        <w:rPr>
          <w:spacing w:val="-2"/>
        </w:rPr>
        <w:t xml:space="preserve"> </w:t>
      </w:r>
      <w:r>
        <w:t>с</w:t>
      </w:r>
      <w:r>
        <w:rPr>
          <w:spacing w:val="-4"/>
        </w:rPr>
        <w:t xml:space="preserve"> </w:t>
      </w:r>
      <w:r>
        <w:t>использованием</w:t>
      </w:r>
      <w:r>
        <w:rPr>
          <w:spacing w:val="-4"/>
        </w:rPr>
        <w:t xml:space="preserve"> </w:t>
      </w:r>
      <w:r>
        <w:t>обществоведческих</w:t>
      </w:r>
      <w:r>
        <w:rPr>
          <w:spacing w:val="-3"/>
        </w:rPr>
        <w:t xml:space="preserve"> </w:t>
      </w:r>
      <w:r>
        <w:t>знаний,</w:t>
      </w:r>
      <w:r>
        <w:rPr>
          <w:spacing w:val="-3"/>
        </w:rPr>
        <w:t xml:space="preserve"> </w:t>
      </w:r>
      <w:r>
        <w:t>фактов</w:t>
      </w:r>
      <w:r>
        <w:rPr>
          <w:spacing w:val="-3"/>
        </w:rPr>
        <w:t xml:space="preserve"> </w:t>
      </w:r>
      <w:r>
        <w:t>общественной жизни и личного социального опыта своё отношение к современным формам коммуникации; к здоровому образу жизни;</w:t>
      </w:r>
    </w:p>
    <w:p w14:paraId="41EBF89C">
      <w:pPr>
        <w:pStyle w:val="7"/>
        <w:tabs>
          <w:tab w:val="left" w:pos="1827"/>
          <w:tab w:val="left" w:pos="2707"/>
          <w:tab w:val="left" w:pos="3115"/>
          <w:tab w:val="left" w:pos="4546"/>
          <w:tab w:val="left" w:pos="5614"/>
          <w:tab w:val="left" w:pos="6023"/>
          <w:tab w:val="left" w:pos="7604"/>
          <w:tab w:val="left" w:pos="9044"/>
        </w:tabs>
        <w:ind w:right="393"/>
        <w:jc w:val="left"/>
      </w:pPr>
      <w:r>
        <w:t>решать</w:t>
      </w:r>
      <w:r>
        <w:rPr>
          <w:spacing w:val="76"/>
        </w:rPr>
        <w:t xml:space="preserve"> </w:t>
      </w:r>
      <w:r>
        <w:t>в</w:t>
      </w:r>
      <w:r>
        <w:rPr>
          <w:spacing w:val="74"/>
        </w:rPr>
        <w:t xml:space="preserve"> </w:t>
      </w:r>
      <w:r>
        <w:t>рамках</w:t>
      </w:r>
      <w:r>
        <w:rPr>
          <w:spacing w:val="77"/>
        </w:rPr>
        <w:t xml:space="preserve"> </w:t>
      </w:r>
      <w:r>
        <w:t>изученного</w:t>
      </w:r>
      <w:r>
        <w:rPr>
          <w:spacing w:val="74"/>
        </w:rPr>
        <w:t xml:space="preserve"> </w:t>
      </w:r>
      <w:r>
        <w:t>материала</w:t>
      </w:r>
      <w:r>
        <w:rPr>
          <w:spacing w:val="74"/>
        </w:rPr>
        <w:t xml:space="preserve"> </w:t>
      </w:r>
      <w:r>
        <w:t>познавательные</w:t>
      </w:r>
      <w:r>
        <w:rPr>
          <w:spacing w:val="73"/>
        </w:rPr>
        <w:t xml:space="preserve"> </w:t>
      </w:r>
      <w:r>
        <w:t>и</w:t>
      </w:r>
      <w:r>
        <w:rPr>
          <w:spacing w:val="75"/>
        </w:rPr>
        <w:t xml:space="preserve"> </w:t>
      </w:r>
      <w:r>
        <w:t>практические</w:t>
      </w:r>
      <w:r>
        <w:rPr>
          <w:spacing w:val="80"/>
        </w:rPr>
        <w:t xml:space="preserve"> </w:t>
      </w:r>
      <w:r>
        <w:t>задачи,</w:t>
      </w:r>
      <w:r>
        <w:rPr>
          <w:spacing w:val="74"/>
        </w:rPr>
        <w:t xml:space="preserve"> </w:t>
      </w:r>
      <w:r>
        <w:t>связанные</w:t>
      </w:r>
      <w:r>
        <w:rPr>
          <w:spacing w:val="73"/>
        </w:rPr>
        <w:t xml:space="preserve"> </w:t>
      </w:r>
      <w:r>
        <w:t>с волонтёрским движением; отражающие особенности коммуникации в виртуальном пространстве; осуществлять</w:t>
      </w:r>
      <w:r>
        <w:rPr>
          <w:spacing w:val="40"/>
        </w:rPr>
        <w:t xml:space="preserve"> </w:t>
      </w:r>
      <w:r>
        <w:t>смысловое</w:t>
      </w:r>
      <w:r>
        <w:rPr>
          <w:spacing w:val="40"/>
        </w:rPr>
        <w:t xml:space="preserve"> </w:t>
      </w:r>
      <w:r>
        <w:t>чтение</w:t>
      </w:r>
      <w:r>
        <w:rPr>
          <w:spacing w:val="40"/>
        </w:rPr>
        <w:t xml:space="preserve"> </w:t>
      </w:r>
      <w:r>
        <w:t>текстов</w:t>
      </w:r>
      <w:r>
        <w:rPr>
          <w:spacing w:val="40"/>
        </w:rPr>
        <w:t xml:space="preserve"> </w:t>
      </w:r>
      <w:r>
        <w:t>(научно-популярных,</w:t>
      </w:r>
      <w:r>
        <w:rPr>
          <w:spacing w:val="40"/>
        </w:rPr>
        <w:t xml:space="preserve"> </w:t>
      </w:r>
      <w:r>
        <w:t>публицистических</w:t>
      </w:r>
      <w:r>
        <w:rPr>
          <w:spacing w:val="40"/>
        </w:rPr>
        <w:t xml:space="preserve"> </w:t>
      </w:r>
      <w:r>
        <w:t>и</w:t>
      </w:r>
      <w:r>
        <w:rPr>
          <w:spacing w:val="40"/>
        </w:rPr>
        <w:t xml:space="preserve"> </w:t>
      </w:r>
      <w:r>
        <w:t>других)</w:t>
      </w:r>
      <w:r>
        <w:rPr>
          <w:spacing w:val="40"/>
        </w:rPr>
        <w:t xml:space="preserve"> </w:t>
      </w:r>
      <w:r>
        <w:t xml:space="preserve">по проблемам современного общества, глобализации; непрерывного образования; выбора профессии; </w:t>
      </w:r>
      <w:r>
        <w:rPr>
          <w:spacing w:val="-2"/>
          <w:position w:val="1"/>
        </w:rPr>
        <w:t>осуществлять</w:t>
      </w:r>
      <w:r>
        <w:rPr>
          <w:position w:val="1"/>
        </w:rPr>
        <w:tab/>
      </w:r>
      <w:r>
        <w:rPr>
          <w:spacing w:val="-4"/>
          <w:position w:val="1"/>
        </w:rPr>
        <w:t>поиск</w:t>
      </w:r>
      <w:r>
        <w:rPr>
          <w:position w:val="1"/>
        </w:rPr>
        <w:tab/>
      </w:r>
      <w:r>
        <w:rPr>
          <w:spacing w:val="-10"/>
          <w:position w:val="1"/>
        </w:rPr>
        <w:t>и</w:t>
      </w:r>
      <w:r>
        <w:rPr>
          <w:position w:val="1"/>
        </w:rPr>
        <w:tab/>
      </w:r>
      <w:r>
        <w:rPr>
          <w:spacing w:val="-2"/>
          <w:position w:val="1"/>
        </w:rPr>
        <w:t>извлечение</w:t>
      </w:r>
      <w:r>
        <w:rPr>
          <w:position w:val="1"/>
        </w:rPr>
        <w:tab/>
      </w:r>
      <w:r>
        <w:rPr>
          <w:spacing w:val="-2"/>
          <w:position w:val="1"/>
        </w:rPr>
        <w:t>социальной</w:t>
      </w:r>
      <w:r>
        <w:rPr>
          <w:position w:val="1"/>
        </w:rPr>
        <w:tab/>
      </w:r>
      <w:r>
        <w:rPr>
          <w:spacing w:val="-2"/>
          <w:position w:val="1"/>
        </w:rPr>
        <w:t>информации</w:t>
      </w:r>
      <w:r>
        <w:rPr>
          <w:position w:val="1"/>
        </w:rPr>
        <w:tab/>
      </w:r>
      <w:r>
        <w:rPr>
          <w:spacing w:val="-2"/>
        </w:rPr>
        <w:t>(</w:t>
      </w:r>
      <w:r>
        <w:rPr>
          <w:spacing w:val="-2"/>
          <w:position w:val="1"/>
        </w:rPr>
        <w:t>текстовой,</w:t>
      </w:r>
      <w:r>
        <w:rPr>
          <w:position w:val="1"/>
        </w:rPr>
        <w:tab/>
      </w:r>
      <w:r>
        <w:rPr>
          <w:spacing w:val="-2"/>
          <w:position w:val="1"/>
        </w:rPr>
        <w:t xml:space="preserve">графической, </w:t>
      </w:r>
      <w:r>
        <w:t>аудиовизуальной)</w:t>
      </w:r>
      <w:r>
        <w:rPr>
          <w:spacing w:val="80"/>
        </w:rPr>
        <w:t xml:space="preserve"> </w:t>
      </w:r>
      <w:r>
        <w:t>из</w:t>
      </w:r>
      <w:r>
        <w:rPr>
          <w:spacing w:val="80"/>
        </w:rPr>
        <w:t xml:space="preserve"> </w:t>
      </w:r>
      <w:r>
        <w:t>различных</w:t>
      </w:r>
      <w:r>
        <w:rPr>
          <w:spacing w:val="80"/>
        </w:rPr>
        <w:t xml:space="preserve"> </w:t>
      </w:r>
      <w:r>
        <w:t>источников</w:t>
      </w:r>
      <w:r>
        <w:rPr>
          <w:spacing w:val="80"/>
        </w:rPr>
        <w:t xml:space="preserve"> </w:t>
      </w:r>
      <w:r>
        <w:t>о</w:t>
      </w:r>
      <w:r>
        <w:tab/>
      </w:r>
      <w:r>
        <w:t>глобализации</w:t>
      </w:r>
      <w:r>
        <w:rPr>
          <w:spacing w:val="80"/>
        </w:rPr>
        <w:t xml:space="preserve"> </w:t>
      </w:r>
      <w:r>
        <w:t>и</w:t>
      </w:r>
      <w:r>
        <w:rPr>
          <w:spacing w:val="80"/>
        </w:rPr>
        <w:t xml:space="preserve"> </w:t>
      </w:r>
      <w:r>
        <w:t>её</w:t>
      </w:r>
      <w:r>
        <w:rPr>
          <w:spacing w:val="80"/>
        </w:rPr>
        <w:t xml:space="preserve"> </w:t>
      </w:r>
      <w:r>
        <w:t>последствиях;</w:t>
      </w:r>
      <w:r>
        <w:rPr>
          <w:spacing w:val="80"/>
        </w:rPr>
        <w:t xml:space="preserve"> </w:t>
      </w:r>
      <w:r>
        <w:t>о</w:t>
      </w:r>
      <w:r>
        <w:rPr>
          <w:spacing w:val="80"/>
        </w:rPr>
        <w:t xml:space="preserve"> </w:t>
      </w:r>
      <w:r>
        <w:t>роли</w:t>
      </w:r>
      <w:r>
        <w:rPr>
          <w:spacing w:val="80"/>
        </w:rPr>
        <w:t xml:space="preserve"> </w:t>
      </w:r>
      <w:r>
        <w:t>непрерывного образования в современном обществе.</w:t>
      </w:r>
    </w:p>
    <w:p w14:paraId="21B51672">
      <w:pPr>
        <w:pStyle w:val="4"/>
        <w:spacing w:before="5"/>
        <w:jc w:val="left"/>
      </w:pPr>
      <w:r>
        <w:t>Рабочая</w:t>
      </w:r>
      <w:r>
        <w:rPr>
          <w:spacing w:val="-17"/>
        </w:rPr>
        <w:t xml:space="preserve"> </w:t>
      </w:r>
      <w:r>
        <w:t>программа</w:t>
      </w:r>
      <w:r>
        <w:rPr>
          <w:spacing w:val="-15"/>
        </w:rPr>
        <w:t xml:space="preserve"> </w:t>
      </w:r>
      <w:r>
        <w:t>по</w:t>
      </w:r>
      <w:r>
        <w:rPr>
          <w:spacing w:val="-17"/>
        </w:rPr>
        <w:t xml:space="preserve"> </w:t>
      </w:r>
      <w:r>
        <w:t>учебному</w:t>
      </w:r>
      <w:r>
        <w:rPr>
          <w:spacing w:val="-12"/>
        </w:rPr>
        <w:t xml:space="preserve"> </w:t>
      </w:r>
      <w:r>
        <w:t>предмету</w:t>
      </w:r>
      <w:r>
        <w:rPr>
          <w:spacing w:val="-6"/>
        </w:rPr>
        <w:t xml:space="preserve"> </w:t>
      </w:r>
      <w:r>
        <w:rPr>
          <w:spacing w:val="-2"/>
        </w:rPr>
        <w:t>«География».</w:t>
      </w:r>
    </w:p>
    <w:p w14:paraId="423FF944">
      <w:pPr>
        <w:pStyle w:val="7"/>
        <w:tabs>
          <w:tab w:val="left" w:pos="8176"/>
        </w:tabs>
        <w:spacing w:line="274" w:lineRule="exact"/>
        <w:jc w:val="left"/>
      </w:pPr>
      <w:r>
        <w:t>Федеральная</w:t>
      </w:r>
      <w:r>
        <w:rPr>
          <w:spacing w:val="26"/>
        </w:rPr>
        <w:t xml:space="preserve">  </w:t>
      </w:r>
      <w:r>
        <w:t>рабочая</w:t>
      </w:r>
      <w:r>
        <w:rPr>
          <w:spacing w:val="27"/>
        </w:rPr>
        <w:t xml:space="preserve">  </w:t>
      </w:r>
      <w:r>
        <w:t>программа</w:t>
      </w:r>
      <w:r>
        <w:rPr>
          <w:spacing w:val="27"/>
        </w:rPr>
        <w:t xml:space="preserve">  </w:t>
      </w:r>
      <w:r>
        <w:t>по</w:t>
      </w:r>
      <w:r>
        <w:rPr>
          <w:spacing w:val="28"/>
        </w:rPr>
        <w:t xml:space="preserve">  </w:t>
      </w:r>
      <w:r>
        <w:t>учебному</w:t>
      </w:r>
      <w:r>
        <w:rPr>
          <w:spacing w:val="25"/>
        </w:rPr>
        <w:t xml:space="preserve">  </w:t>
      </w:r>
      <w:r>
        <w:t>предмету</w:t>
      </w:r>
      <w:r>
        <w:rPr>
          <w:spacing w:val="27"/>
        </w:rPr>
        <w:t xml:space="preserve">  </w:t>
      </w:r>
      <w:r>
        <w:rPr>
          <w:spacing w:val="-2"/>
        </w:rPr>
        <w:t>«География»</w:t>
      </w:r>
      <w:r>
        <w:tab/>
      </w:r>
      <w:r>
        <w:t>(предметная</w:t>
      </w:r>
      <w:r>
        <w:rPr>
          <w:spacing w:val="28"/>
        </w:rPr>
        <w:t xml:space="preserve">  </w:t>
      </w:r>
      <w:r>
        <w:rPr>
          <w:spacing w:val="-2"/>
        </w:rPr>
        <w:t>область</w:t>
      </w:r>
    </w:p>
    <w:p w14:paraId="0BF499EB">
      <w:pPr>
        <w:pStyle w:val="7"/>
        <w:ind w:right="395"/>
      </w:pPr>
      <w:r>
        <w:t>«Общественно-научные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14:paraId="2CA50591">
      <w:pPr>
        <w:pStyle w:val="7"/>
      </w:pPr>
      <w:r>
        <w:rPr>
          <w:spacing w:val="-2"/>
        </w:rPr>
        <w:t>Пояснительная</w:t>
      </w:r>
      <w:r>
        <w:rPr>
          <w:spacing w:val="-1"/>
        </w:rPr>
        <w:t xml:space="preserve"> </w:t>
      </w:r>
      <w:r>
        <w:rPr>
          <w:spacing w:val="-2"/>
        </w:rPr>
        <w:t>записка.</w:t>
      </w:r>
    </w:p>
    <w:p w14:paraId="6F710BC4">
      <w:pPr>
        <w:pStyle w:val="7"/>
        <w:ind w:right="398"/>
      </w:pPr>
      <w: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3125FC6A">
      <w:pPr>
        <w:pStyle w:val="7"/>
        <w:spacing w:before="1"/>
        <w:ind w:right="400"/>
      </w:pPr>
      <w: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74F5F16D">
      <w:pPr>
        <w:pStyle w:val="7"/>
        <w:ind w:right="398"/>
      </w:pPr>
      <w:r>
        <w:t>Программа по географии даёт представление о целях обучения, воспитания и развития обучающихся</w:t>
      </w:r>
      <w:r>
        <w:rPr>
          <w:spacing w:val="-2"/>
        </w:rPr>
        <w:t xml:space="preserve"> </w:t>
      </w:r>
      <w:r>
        <w:t>средствами учебного</w:t>
      </w:r>
      <w:r>
        <w:rPr>
          <w:spacing w:val="-2"/>
        </w:rPr>
        <w:t xml:space="preserve"> </w:t>
      </w:r>
      <w:r>
        <w:t>предмета, устанавливает</w:t>
      </w:r>
      <w:r>
        <w:rPr>
          <w:spacing w:val="-1"/>
        </w:rPr>
        <w:t xml:space="preserve"> </w:t>
      </w:r>
      <w:r>
        <w:t>обязательное</w:t>
      </w:r>
      <w:r>
        <w:rPr>
          <w:spacing w:val="-3"/>
        </w:rPr>
        <w:t xml:space="preserve"> </w:t>
      </w:r>
      <w:r>
        <w:t>предметное</w:t>
      </w:r>
      <w:r>
        <w:rPr>
          <w:spacing w:val="-3"/>
        </w:rPr>
        <w:t xml:space="preserve"> </w:t>
      </w:r>
      <w:r>
        <w:t>содержание, предусматривает</w:t>
      </w:r>
      <w:r>
        <w:rPr>
          <w:spacing w:val="-1"/>
        </w:rPr>
        <w:t xml:space="preserve"> </w:t>
      </w:r>
      <w:r>
        <w:t>распределение</w:t>
      </w:r>
      <w:r>
        <w:rPr>
          <w:spacing w:val="-2"/>
        </w:rPr>
        <w:t xml:space="preserve"> </w:t>
      </w:r>
      <w:r>
        <w:t>его</w:t>
      </w:r>
      <w:r>
        <w:rPr>
          <w:spacing w:val="-1"/>
        </w:rPr>
        <w:t xml:space="preserve"> </w:t>
      </w:r>
      <w:r>
        <w:t>по</w:t>
      </w:r>
      <w:r>
        <w:rPr>
          <w:spacing w:val="-1"/>
        </w:rPr>
        <w:t xml:space="preserve"> </w:t>
      </w:r>
      <w:r>
        <w:t>классам</w:t>
      </w:r>
      <w:r>
        <w:rPr>
          <w:spacing w:val="-2"/>
        </w:rPr>
        <w:t xml:space="preserve"> </w:t>
      </w:r>
      <w:r>
        <w:t>и структурирование</w:t>
      </w:r>
      <w:r>
        <w:rPr>
          <w:spacing w:val="-2"/>
        </w:rPr>
        <w:t xml:space="preserve"> </w:t>
      </w:r>
      <w:r>
        <w:t>его</w:t>
      </w:r>
      <w:r>
        <w:rPr>
          <w:spacing w:val="-1"/>
        </w:rPr>
        <w:t xml:space="preserve"> </w:t>
      </w:r>
      <w:r>
        <w:t>по</w:t>
      </w:r>
      <w:r>
        <w:rPr>
          <w:spacing w:val="-1"/>
        </w:rPr>
        <w:t xml:space="preserve"> </w:t>
      </w:r>
      <w:r>
        <w:t>разделам</w:t>
      </w:r>
      <w:r>
        <w:rPr>
          <w:spacing w:val="-2"/>
        </w:rPr>
        <w:t xml:space="preserve"> </w:t>
      </w:r>
      <w:r>
        <w:t>и темам курса, даёт</w:t>
      </w:r>
      <w:r>
        <w:rPr>
          <w:spacing w:val="61"/>
        </w:rPr>
        <w:t xml:space="preserve"> </w:t>
      </w:r>
      <w:r>
        <w:t>распределение</w:t>
      </w:r>
      <w:r>
        <w:rPr>
          <w:spacing w:val="64"/>
        </w:rPr>
        <w:t xml:space="preserve"> </w:t>
      </w:r>
      <w:r>
        <w:t>учебных</w:t>
      </w:r>
      <w:r>
        <w:rPr>
          <w:spacing w:val="64"/>
        </w:rPr>
        <w:t xml:space="preserve"> </w:t>
      </w:r>
      <w:r>
        <w:t>часов</w:t>
      </w:r>
      <w:r>
        <w:rPr>
          <w:spacing w:val="63"/>
        </w:rPr>
        <w:t xml:space="preserve"> </w:t>
      </w:r>
      <w:r>
        <w:t>по</w:t>
      </w:r>
      <w:r>
        <w:rPr>
          <w:spacing w:val="60"/>
        </w:rPr>
        <w:t xml:space="preserve"> </w:t>
      </w:r>
      <w:r>
        <w:t>тематическим</w:t>
      </w:r>
      <w:r>
        <w:rPr>
          <w:spacing w:val="62"/>
        </w:rPr>
        <w:t xml:space="preserve"> </w:t>
      </w:r>
      <w:r>
        <w:t>разделам</w:t>
      </w:r>
      <w:r>
        <w:rPr>
          <w:spacing w:val="63"/>
        </w:rPr>
        <w:t xml:space="preserve"> </w:t>
      </w:r>
      <w:r>
        <w:t>курса</w:t>
      </w:r>
      <w:r>
        <w:rPr>
          <w:spacing w:val="62"/>
        </w:rPr>
        <w:t xml:space="preserve"> </w:t>
      </w:r>
      <w:r>
        <w:t>и</w:t>
      </w:r>
      <w:r>
        <w:rPr>
          <w:spacing w:val="63"/>
        </w:rPr>
        <w:t xml:space="preserve"> </w:t>
      </w:r>
      <w:r>
        <w:t>последовательность</w:t>
      </w:r>
      <w:r>
        <w:rPr>
          <w:spacing w:val="62"/>
        </w:rPr>
        <w:t xml:space="preserve"> </w:t>
      </w:r>
      <w:r>
        <w:rPr>
          <w:spacing w:val="-5"/>
        </w:rPr>
        <w:t>их</w:t>
      </w:r>
    </w:p>
    <w:p w14:paraId="1E0BA95C">
      <w:pPr>
        <w:pStyle w:val="7"/>
        <w:spacing w:before="72"/>
        <w:ind w:right="394"/>
      </w:pPr>
      <w:r>
        <w:t>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4844A7BD">
      <w:pPr>
        <w:pStyle w:val="7"/>
        <w:spacing w:before="22"/>
        <w:ind w:left="0"/>
        <w:jc w:val="left"/>
      </w:pPr>
    </w:p>
    <w:p w14:paraId="22D4EDD9">
      <w:pPr>
        <w:pStyle w:val="3"/>
        <w:spacing w:before="1"/>
        <w:ind w:left="144"/>
        <w:rPr>
          <w:sz w:val="18"/>
          <w:szCs w:val="18"/>
        </w:rPr>
      </w:pPr>
      <w:r>
        <w:rPr>
          <w:sz w:val="18"/>
          <w:szCs w:val="18"/>
        </w:rPr>
        <w:t>ОБЩАЯ</w:t>
      </w:r>
      <w:r>
        <w:rPr>
          <w:spacing w:val="-8"/>
          <w:sz w:val="18"/>
          <w:szCs w:val="18"/>
        </w:rPr>
        <w:t xml:space="preserve"> </w:t>
      </w:r>
      <w:r>
        <w:rPr>
          <w:sz w:val="18"/>
          <w:szCs w:val="18"/>
        </w:rPr>
        <w:t>ХАРАКТЕРИСТИКА</w:t>
      </w:r>
      <w:r>
        <w:rPr>
          <w:spacing w:val="-5"/>
          <w:sz w:val="18"/>
          <w:szCs w:val="18"/>
        </w:rPr>
        <w:t xml:space="preserve"> </w:t>
      </w:r>
      <w:r>
        <w:rPr>
          <w:sz w:val="18"/>
          <w:szCs w:val="18"/>
        </w:rPr>
        <w:t>УЧЕБНОГО</w:t>
      </w:r>
      <w:r>
        <w:rPr>
          <w:spacing w:val="-4"/>
          <w:sz w:val="18"/>
          <w:szCs w:val="18"/>
        </w:rPr>
        <w:t xml:space="preserve"> </w:t>
      </w:r>
      <w:r>
        <w:rPr>
          <w:sz w:val="18"/>
          <w:szCs w:val="18"/>
        </w:rPr>
        <w:t>ПРЕДМЕТА</w:t>
      </w:r>
      <w:r>
        <w:rPr>
          <w:spacing w:val="-5"/>
          <w:sz w:val="18"/>
          <w:szCs w:val="18"/>
        </w:rPr>
        <w:t xml:space="preserve"> </w:t>
      </w:r>
      <w:r>
        <w:rPr>
          <w:spacing w:val="-2"/>
          <w:sz w:val="18"/>
          <w:szCs w:val="18"/>
        </w:rPr>
        <w:t>«ГЕОГРАФИЯ»</w:t>
      </w:r>
    </w:p>
    <w:p w14:paraId="203790EF">
      <w:pPr>
        <w:pStyle w:val="7"/>
        <w:spacing w:before="11"/>
        <w:ind w:left="0"/>
        <w:jc w:val="left"/>
        <w:rPr>
          <w:b/>
        </w:rPr>
      </w:pPr>
    </w:p>
    <w:p w14:paraId="09051361">
      <w:pPr>
        <w:pStyle w:val="7"/>
        <w:spacing w:before="1"/>
        <w:ind w:right="399"/>
      </w:pPr>
      <w: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48EAC952">
      <w:pPr>
        <w:pStyle w:val="7"/>
        <w:ind w:right="401"/>
      </w:pPr>
      <w: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293F9B54">
      <w:pPr>
        <w:pStyle w:val="7"/>
        <w:spacing w:before="22"/>
        <w:ind w:left="0"/>
        <w:jc w:val="left"/>
      </w:pPr>
    </w:p>
    <w:p w14:paraId="28011EC7">
      <w:pPr>
        <w:pStyle w:val="3"/>
        <w:ind w:left="144"/>
        <w:rPr>
          <w:b w:val="0"/>
          <w:bCs w:val="0"/>
          <w:sz w:val="16"/>
          <w:szCs w:val="16"/>
        </w:rPr>
      </w:pPr>
      <w:r>
        <w:rPr>
          <w:b w:val="0"/>
          <w:bCs w:val="0"/>
          <w:sz w:val="16"/>
          <w:szCs w:val="16"/>
        </w:rPr>
        <w:t>ЦЕЛИ</w:t>
      </w:r>
      <w:r>
        <w:rPr>
          <w:b w:val="0"/>
          <w:bCs w:val="0"/>
          <w:spacing w:val="-5"/>
          <w:sz w:val="16"/>
          <w:szCs w:val="16"/>
        </w:rPr>
        <w:t xml:space="preserve"> </w:t>
      </w:r>
      <w:r>
        <w:rPr>
          <w:b w:val="0"/>
          <w:bCs w:val="0"/>
          <w:sz w:val="16"/>
          <w:szCs w:val="16"/>
        </w:rPr>
        <w:t>ИЗУЧЕНИЯ</w:t>
      </w:r>
      <w:r>
        <w:rPr>
          <w:b w:val="0"/>
          <w:bCs w:val="0"/>
          <w:spacing w:val="-1"/>
          <w:sz w:val="16"/>
          <w:szCs w:val="16"/>
        </w:rPr>
        <w:t xml:space="preserve"> </w:t>
      </w:r>
      <w:r>
        <w:rPr>
          <w:b w:val="0"/>
          <w:bCs w:val="0"/>
          <w:color w:val="333333"/>
          <w:sz w:val="16"/>
          <w:szCs w:val="16"/>
        </w:rPr>
        <w:t>УЧЕБНОГО</w:t>
      </w:r>
      <w:r>
        <w:rPr>
          <w:b w:val="0"/>
          <w:bCs w:val="0"/>
          <w:color w:val="333333"/>
          <w:spacing w:val="-3"/>
          <w:sz w:val="16"/>
          <w:szCs w:val="16"/>
        </w:rPr>
        <w:t xml:space="preserve"> </w:t>
      </w:r>
      <w:r>
        <w:rPr>
          <w:b w:val="0"/>
          <w:bCs w:val="0"/>
          <w:color w:val="333333"/>
          <w:sz w:val="16"/>
          <w:szCs w:val="16"/>
        </w:rPr>
        <w:t>ПРЕДМЕТА</w:t>
      </w:r>
      <w:r>
        <w:rPr>
          <w:b w:val="0"/>
          <w:bCs w:val="0"/>
          <w:color w:val="333333"/>
          <w:spacing w:val="-1"/>
          <w:sz w:val="16"/>
          <w:szCs w:val="16"/>
        </w:rPr>
        <w:t xml:space="preserve"> </w:t>
      </w:r>
      <w:r>
        <w:rPr>
          <w:b w:val="0"/>
          <w:bCs w:val="0"/>
          <w:spacing w:val="-2"/>
          <w:sz w:val="16"/>
          <w:szCs w:val="16"/>
        </w:rPr>
        <w:t>«ГЕОГРАФИЯ»</w:t>
      </w:r>
    </w:p>
    <w:p w14:paraId="0EB821FF">
      <w:pPr>
        <w:pStyle w:val="7"/>
      </w:pPr>
      <w:r>
        <w:t>Изучение</w:t>
      </w:r>
      <w:r>
        <w:rPr>
          <w:spacing w:val="-6"/>
        </w:rPr>
        <w:t xml:space="preserve"> </w:t>
      </w:r>
      <w:r>
        <w:t>географии</w:t>
      </w:r>
      <w:r>
        <w:rPr>
          <w:spacing w:val="-3"/>
        </w:rPr>
        <w:t xml:space="preserve"> </w:t>
      </w:r>
      <w:r>
        <w:t>в</w:t>
      </w:r>
      <w:r>
        <w:rPr>
          <w:spacing w:val="-4"/>
        </w:rPr>
        <w:t xml:space="preserve"> </w:t>
      </w:r>
      <w:r>
        <w:t>общем</w:t>
      </w:r>
      <w:r>
        <w:rPr>
          <w:spacing w:val="-4"/>
        </w:rPr>
        <w:t xml:space="preserve"> </w:t>
      </w:r>
      <w:r>
        <w:t>образовании</w:t>
      </w:r>
      <w:r>
        <w:rPr>
          <w:spacing w:val="-3"/>
        </w:rPr>
        <w:t xml:space="preserve"> </w:t>
      </w:r>
      <w:r>
        <w:t>направлено</w:t>
      </w:r>
      <w:r>
        <w:rPr>
          <w:spacing w:val="-3"/>
        </w:rPr>
        <w:t xml:space="preserve"> </w:t>
      </w:r>
      <w:r>
        <w:t>на</w:t>
      </w:r>
      <w:r>
        <w:rPr>
          <w:spacing w:val="-4"/>
        </w:rPr>
        <w:t xml:space="preserve"> </w:t>
      </w:r>
      <w:r>
        <w:t>достижение</w:t>
      </w:r>
      <w:r>
        <w:rPr>
          <w:spacing w:val="-3"/>
        </w:rPr>
        <w:t xml:space="preserve"> </w:t>
      </w:r>
      <w:r>
        <w:t>следующих</w:t>
      </w:r>
      <w:r>
        <w:rPr>
          <w:spacing w:val="-1"/>
        </w:rPr>
        <w:t xml:space="preserve"> </w:t>
      </w:r>
      <w:r>
        <w:rPr>
          <w:spacing w:val="-2"/>
        </w:rPr>
        <w:t>целей:</w:t>
      </w:r>
    </w:p>
    <w:p w14:paraId="48B5CCAC">
      <w:pPr>
        <w:pStyle w:val="11"/>
        <w:numPr>
          <w:ilvl w:val="0"/>
          <w:numId w:val="23"/>
        </w:numPr>
        <w:tabs>
          <w:tab w:val="left" w:pos="391"/>
        </w:tabs>
        <w:spacing w:before="0" w:after="0" w:line="240" w:lineRule="auto"/>
        <w:ind w:left="144" w:right="392" w:firstLine="0"/>
        <w:jc w:val="both"/>
        <w:rPr>
          <w:sz w:val="24"/>
        </w:rPr>
      </w:pPr>
      <w:r>
        <w:rPr>
          <w:sz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5DEF0564">
      <w:pPr>
        <w:pStyle w:val="11"/>
        <w:numPr>
          <w:ilvl w:val="0"/>
          <w:numId w:val="23"/>
        </w:numPr>
        <w:tabs>
          <w:tab w:val="left" w:pos="391"/>
        </w:tabs>
        <w:spacing w:before="0" w:after="0" w:line="240" w:lineRule="auto"/>
        <w:ind w:left="144" w:right="397" w:firstLine="0"/>
        <w:jc w:val="both"/>
        <w:rPr>
          <w:sz w:val="24"/>
        </w:rPr>
      </w:pPr>
      <w:r>
        <w:rPr>
          <w:sz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33037A37">
      <w:pPr>
        <w:pStyle w:val="11"/>
        <w:numPr>
          <w:ilvl w:val="0"/>
          <w:numId w:val="23"/>
        </w:numPr>
        <w:tabs>
          <w:tab w:val="left" w:pos="391"/>
        </w:tabs>
        <w:spacing w:before="1" w:after="0" w:line="240" w:lineRule="auto"/>
        <w:ind w:left="144" w:right="398" w:firstLine="0"/>
        <w:jc w:val="both"/>
        <w:rPr>
          <w:sz w:val="24"/>
        </w:rPr>
      </w:pPr>
      <w:r>
        <w:rPr>
          <w:sz w:val="24"/>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1743AB34">
      <w:pPr>
        <w:pStyle w:val="11"/>
        <w:numPr>
          <w:ilvl w:val="0"/>
          <w:numId w:val="23"/>
        </w:numPr>
        <w:tabs>
          <w:tab w:val="left" w:pos="391"/>
        </w:tabs>
        <w:spacing w:before="0" w:after="0" w:line="240" w:lineRule="auto"/>
        <w:ind w:left="144" w:right="401" w:firstLine="0"/>
        <w:jc w:val="both"/>
        <w:rPr>
          <w:sz w:val="24"/>
        </w:rPr>
      </w:pPr>
      <w:r>
        <w:rPr>
          <w:sz w:val="24"/>
        </w:rPr>
        <w:t>формирование способности поиска и применения различных источников географической информации,</w:t>
      </w:r>
      <w:r>
        <w:rPr>
          <w:spacing w:val="-1"/>
          <w:sz w:val="24"/>
        </w:rPr>
        <w:t xml:space="preserve"> </w:t>
      </w:r>
      <w:r>
        <w:rPr>
          <w:sz w:val="24"/>
        </w:rPr>
        <w:t>в</w:t>
      </w:r>
      <w:r>
        <w:rPr>
          <w:spacing w:val="-2"/>
          <w:sz w:val="24"/>
        </w:rPr>
        <w:t xml:space="preserve"> </w:t>
      </w:r>
      <w:r>
        <w:rPr>
          <w:sz w:val="24"/>
        </w:rPr>
        <w:t>том</w:t>
      </w:r>
      <w:r>
        <w:rPr>
          <w:spacing w:val="-1"/>
          <w:sz w:val="24"/>
        </w:rPr>
        <w:t xml:space="preserve"> </w:t>
      </w:r>
      <w:r>
        <w:rPr>
          <w:sz w:val="24"/>
        </w:rPr>
        <w:t>числе ресурсов Интернета,</w:t>
      </w:r>
      <w:r>
        <w:rPr>
          <w:spacing w:val="-2"/>
          <w:sz w:val="24"/>
        </w:rPr>
        <w:t xml:space="preserve"> </w:t>
      </w:r>
      <w:r>
        <w:rPr>
          <w:sz w:val="24"/>
        </w:rPr>
        <w:t>для</w:t>
      </w:r>
      <w:r>
        <w:rPr>
          <w:spacing w:val="-1"/>
          <w:sz w:val="24"/>
        </w:rPr>
        <w:t xml:space="preserve"> </w:t>
      </w:r>
      <w:r>
        <w:rPr>
          <w:sz w:val="24"/>
        </w:rPr>
        <w:t>описания,</w:t>
      </w:r>
      <w:r>
        <w:rPr>
          <w:spacing w:val="-1"/>
          <w:sz w:val="24"/>
        </w:rPr>
        <w:t xml:space="preserve"> </w:t>
      </w:r>
      <w:r>
        <w:rPr>
          <w:sz w:val="24"/>
        </w:rPr>
        <w:t>характеристики,</w:t>
      </w:r>
      <w:r>
        <w:rPr>
          <w:spacing w:val="-1"/>
          <w:sz w:val="24"/>
        </w:rPr>
        <w:t xml:space="preserve"> </w:t>
      </w:r>
      <w:r>
        <w:rPr>
          <w:sz w:val="24"/>
        </w:rPr>
        <w:t>объяснения</w:t>
      </w:r>
      <w:r>
        <w:rPr>
          <w:spacing w:val="-1"/>
          <w:sz w:val="24"/>
        </w:rPr>
        <w:t xml:space="preserve"> </w:t>
      </w:r>
      <w:r>
        <w:rPr>
          <w:sz w:val="24"/>
        </w:rPr>
        <w:t>и</w:t>
      </w:r>
      <w:r>
        <w:rPr>
          <w:spacing w:val="-3"/>
          <w:sz w:val="24"/>
        </w:rPr>
        <w:t xml:space="preserve"> </w:t>
      </w:r>
      <w:r>
        <w:rPr>
          <w:sz w:val="24"/>
        </w:rPr>
        <w:t>оценки разнообразных географических явлений и процессов, жизненных ситуаций;</w:t>
      </w:r>
    </w:p>
    <w:p w14:paraId="02653FA5">
      <w:pPr>
        <w:pStyle w:val="11"/>
        <w:numPr>
          <w:ilvl w:val="0"/>
          <w:numId w:val="23"/>
        </w:numPr>
        <w:tabs>
          <w:tab w:val="left" w:pos="391"/>
        </w:tabs>
        <w:spacing w:before="0" w:after="0" w:line="240" w:lineRule="auto"/>
        <w:ind w:left="144" w:right="397" w:firstLine="0"/>
        <w:jc w:val="both"/>
        <w:rPr>
          <w:sz w:val="24"/>
        </w:rPr>
      </w:pPr>
      <w:r>
        <w:rPr>
          <w:sz w:val="24"/>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w:t>
      </w:r>
      <w:r>
        <w:rPr>
          <w:spacing w:val="80"/>
          <w:sz w:val="24"/>
        </w:rPr>
        <w:t xml:space="preserve"> </w:t>
      </w:r>
      <w:r>
        <w:rPr>
          <w:sz w:val="24"/>
        </w:rPr>
        <w:t>в жизни процессов и явлений в современном поликультурном, полиэтничном и многоконфессиональном мире;</w:t>
      </w:r>
    </w:p>
    <w:p w14:paraId="4EE35B4A">
      <w:pPr>
        <w:pStyle w:val="11"/>
        <w:numPr>
          <w:ilvl w:val="0"/>
          <w:numId w:val="23"/>
        </w:numPr>
        <w:tabs>
          <w:tab w:val="left" w:pos="404"/>
        </w:tabs>
        <w:spacing w:before="1" w:after="0" w:line="240" w:lineRule="auto"/>
        <w:ind w:left="144" w:right="400" w:firstLine="0"/>
        <w:jc w:val="both"/>
        <w:rPr>
          <w:sz w:val="24"/>
        </w:rPr>
      </w:pPr>
      <w:r>
        <w:rPr>
          <w:sz w:val="24"/>
        </w:rPr>
        <w:t>формирование</w:t>
      </w:r>
      <w:r>
        <w:rPr>
          <w:spacing w:val="-3"/>
          <w:sz w:val="24"/>
        </w:rPr>
        <w:t xml:space="preserve"> </w:t>
      </w:r>
      <w:r>
        <w:rPr>
          <w:sz w:val="24"/>
        </w:rPr>
        <w:t>географических</w:t>
      </w:r>
      <w:r>
        <w:rPr>
          <w:spacing w:val="-2"/>
          <w:sz w:val="24"/>
        </w:rPr>
        <w:t xml:space="preserve"> </w:t>
      </w:r>
      <w:r>
        <w:rPr>
          <w:sz w:val="24"/>
        </w:rPr>
        <w:t>знаний</w:t>
      </w:r>
      <w:r>
        <w:rPr>
          <w:spacing w:val="-4"/>
          <w:sz w:val="24"/>
        </w:rPr>
        <w:t xml:space="preserve"> </w:t>
      </w:r>
      <w:r>
        <w:rPr>
          <w:sz w:val="24"/>
        </w:rPr>
        <w:t>и умений,</w:t>
      </w:r>
      <w:r>
        <w:rPr>
          <w:spacing w:val="-4"/>
          <w:sz w:val="24"/>
        </w:rPr>
        <w:t xml:space="preserve"> </w:t>
      </w:r>
      <w:r>
        <w:rPr>
          <w:sz w:val="24"/>
        </w:rPr>
        <w:t>необходимых</w:t>
      </w:r>
      <w:r>
        <w:rPr>
          <w:spacing w:val="-3"/>
          <w:sz w:val="24"/>
        </w:rPr>
        <w:t xml:space="preserve"> </w:t>
      </w:r>
      <w:r>
        <w:rPr>
          <w:sz w:val="24"/>
        </w:rPr>
        <w:t>для</w:t>
      </w:r>
      <w:r>
        <w:rPr>
          <w:spacing w:val="-4"/>
          <w:sz w:val="24"/>
        </w:rPr>
        <w:t xml:space="preserve"> </w:t>
      </w:r>
      <w:r>
        <w:rPr>
          <w:sz w:val="24"/>
        </w:rPr>
        <w:t>продолжения</w:t>
      </w:r>
      <w:r>
        <w:rPr>
          <w:spacing w:val="-2"/>
          <w:sz w:val="24"/>
        </w:rPr>
        <w:t xml:space="preserve"> </w:t>
      </w:r>
      <w:r>
        <w:rPr>
          <w:sz w:val="24"/>
        </w:rPr>
        <w:t>образования</w:t>
      </w:r>
      <w:r>
        <w:rPr>
          <w:spacing w:val="-2"/>
          <w:sz w:val="24"/>
        </w:rPr>
        <w:t xml:space="preserve"> </w:t>
      </w:r>
      <w:r>
        <w:rPr>
          <w:sz w:val="24"/>
        </w:rPr>
        <w:t xml:space="preserve">по направлениям подготовки (специальностям), требующим наличия серьёзной базы географических </w:t>
      </w:r>
      <w:r>
        <w:rPr>
          <w:spacing w:val="-2"/>
          <w:sz w:val="24"/>
        </w:rPr>
        <w:t>знаний.</w:t>
      </w:r>
    </w:p>
    <w:p w14:paraId="29926815">
      <w:pPr>
        <w:pStyle w:val="7"/>
        <w:spacing w:before="21"/>
        <w:ind w:left="0"/>
        <w:jc w:val="left"/>
      </w:pPr>
    </w:p>
    <w:p w14:paraId="28D8B354">
      <w:pPr>
        <w:pStyle w:val="3"/>
        <w:ind w:left="144"/>
        <w:rPr>
          <w:b w:val="0"/>
          <w:bCs w:val="0"/>
          <w:sz w:val="16"/>
          <w:szCs w:val="16"/>
        </w:rPr>
      </w:pPr>
      <w:r>
        <w:rPr>
          <w:b w:val="0"/>
          <w:bCs w:val="0"/>
          <w:sz w:val="16"/>
          <w:szCs w:val="16"/>
        </w:rPr>
        <w:t>МЕСТО</w:t>
      </w:r>
      <w:r>
        <w:rPr>
          <w:b w:val="0"/>
          <w:bCs w:val="0"/>
          <w:spacing w:val="-2"/>
          <w:sz w:val="16"/>
          <w:szCs w:val="16"/>
        </w:rPr>
        <w:t xml:space="preserve"> </w:t>
      </w:r>
      <w:r>
        <w:rPr>
          <w:b w:val="0"/>
          <w:bCs w:val="0"/>
          <w:sz w:val="16"/>
          <w:szCs w:val="16"/>
        </w:rPr>
        <w:t>УЧЕБНОГО</w:t>
      </w:r>
      <w:r>
        <w:rPr>
          <w:b w:val="0"/>
          <w:bCs w:val="0"/>
          <w:spacing w:val="-4"/>
          <w:sz w:val="16"/>
          <w:szCs w:val="16"/>
        </w:rPr>
        <w:t xml:space="preserve"> </w:t>
      </w:r>
      <w:r>
        <w:rPr>
          <w:b w:val="0"/>
          <w:bCs w:val="0"/>
          <w:sz w:val="16"/>
          <w:szCs w:val="16"/>
        </w:rPr>
        <w:t>ПРЕДМЕТА</w:t>
      </w:r>
      <w:r>
        <w:rPr>
          <w:b w:val="0"/>
          <w:bCs w:val="0"/>
          <w:spacing w:val="-3"/>
          <w:sz w:val="16"/>
          <w:szCs w:val="16"/>
        </w:rPr>
        <w:t xml:space="preserve"> </w:t>
      </w:r>
      <w:r>
        <w:rPr>
          <w:b w:val="0"/>
          <w:bCs w:val="0"/>
          <w:sz w:val="16"/>
          <w:szCs w:val="16"/>
        </w:rPr>
        <w:t>«ГЕОГРАФИЯ»</w:t>
      </w:r>
      <w:r>
        <w:rPr>
          <w:b w:val="0"/>
          <w:bCs w:val="0"/>
          <w:spacing w:val="-2"/>
          <w:sz w:val="16"/>
          <w:szCs w:val="16"/>
        </w:rPr>
        <w:t xml:space="preserve"> </w:t>
      </w:r>
      <w:r>
        <w:rPr>
          <w:b w:val="0"/>
          <w:bCs w:val="0"/>
          <w:sz w:val="16"/>
          <w:szCs w:val="16"/>
        </w:rPr>
        <w:t>В</w:t>
      </w:r>
      <w:r>
        <w:rPr>
          <w:b w:val="0"/>
          <w:bCs w:val="0"/>
          <w:spacing w:val="-2"/>
          <w:sz w:val="16"/>
          <w:szCs w:val="16"/>
        </w:rPr>
        <w:t xml:space="preserve"> </w:t>
      </w:r>
      <w:r>
        <w:rPr>
          <w:b w:val="0"/>
          <w:bCs w:val="0"/>
          <w:sz w:val="16"/>
          <w:szCs w:val="16"/>
        </w:rPr>
        <w:t>УЧЕБНОМ</w:t>
      </w:r>
      <w:r>
        <w:rPr>
          <w:b w:val="0"/>
          <w:bCs w:val="0"/>
          <w:spacing w:val="-5"/>
          <w:sz w:val="16"/>
          <w:szCs w:val="16"/>
        </w:rPr>
        <w:t xml:space="preserve"> </w:t>
      </w:r>
      <w:r>
        <w:rPr>
          <w:b w:val="0"/>
          <w:bCs w:val="0"/>
          <w:spacing w:val="-2"/>
          <w:sz w:val="16"/>
          <w:szCs w:val="16"/>
        </w:rPr>
        <w:t>ПЛАНЕ</w:t>
      </w:r>
    </w:p>
    <w:p w14:paraId="4522F1C4">
      <w:pPr>
        <w:pStyle w:val="7"/>
        <w:spacing w:before="12"/>
        <w:ind w:left="0"/>
        <w:jc w:val="left"/>
        <w:rPr>
          <w:b/>
        </w:rPr>
      </w:pPr>
    </w:p>
    <w:p w14:paraId="65684859">
      <w:pPr>
        <w:pStyle w:val="7"/>
        <w:ind w:right="398"/>
        <w:jc w:val="left"/>
      </w:pPr>
      <w:r>
        <w:t>В системе общего образования «География»</w:t>
      </w:r>
      <w:r>
        <w:rPr>
          <w:spacing w:val="-4"/>
        </w:rPr>
        <w:t xml:space="preserve"> </w:t>
      </w:r>
      <w:r>
        <w:t>признана обязательным учебным предметом, который входит в состав предметной области «Общественно-научные предметы».</w:t>
      </w:r>
    </w:p>
    <w:p w14:paraId="5ECF1771">
      <w:pPr>
        <w:pStyle w:val="7"/>
        <w:tabs>
          <w:tab w:val="left" w:pos="1341"/>
          <w:tab w:val="left" w:pos="2773"/>
          <w:tab w:val="left" w:pos="3562"/>
          <w:tab w:val="left" w:pos="5099"/>
          <w:tab w:val="left" w:pos="5427"/>
          <w:tab w:val="left" w:pos="6610"/>
          <w:tab w:val="left" w:pos="7473"/>
          <w:tab w:val="left" w:pos="8890"/>
          <w:tab w:val="left" w:pos="9212"/>
          <w:tab w:val="left" w:pos="10166"/>
        </w:tabs>
        <w:ind w:right="402"/>
        <w:jc w:val="left"/>
      </w:pPr>
      <w:r>
        <w:rPr>
          <w:spacing w:val="-2"/>
        </w:rPr>
        <w:t>Освоение</w:t>
      </w:r>
      <w:r>
        <w:tab/>
      </w:r>
      <w:r>
        <w:rPr>
          <w:spacing w:val="-2"/>
        </w:rPr>
        <w:t>содержания</w:t>
      </w:r>
      <w:r>
        <w:tab/>
      </w:r>
      <w:r>
        <w:rPr>
          <w:spacing w:val="-4"/>
        </w:rPr>
        <w:t>курса</w:t>
      </w:r>
      <w:r>
        <w:tab/>
      </w:r>
      <w:r>
        <w:rPr>
          <w:spacing w:val="-2"/>
        </w:rPr>
        <w:t>«География»</w:t>
      </w:r>
      <w:r>
        <w:tab/>
      </w:r>
      <w:r>
        <w:rPr>
          <w:spacing w:val="-10"/>
        </w:rPr>
        <w:t>в</w:t>
      </w:r>
      <w:r>
        <w:tab/>
      </w:r>
      <w:r>
        <w:rPr>
          <w:spacing w:val="-2"/>
        </w:rPr>
        <w:t>основной</w:t>
      </w:r>
      <w:r>
        <w:tab/>
      </w:r>
      <w:r>
        <w:rPr>
          <w:spacing w:val="-2"/>
        </w:rPr>
        <w:t>школе</w:t>
      </w:r>
      <w:r>
        <w:tab/>
      </w:r>
      <w:r>
        <w:rPr>
          <w:spacing w:val="-2"/>
        </w:rPr>
        <w:t>происходит</w:t>
      </w:r>
      <w:r>
        <w:tab/>
      </w:r>
      <w:r>
        <w:rPr>
          <w:spacing w:val="-10"/>
        </w:rPr>
        <w:t>с</w:t>
      </w:r>
      <w:r>
        <w:tab/>
      </w:r>
      <w:r>
        <w:rPr>
          <w:spacing w:val="-2"/>
        </w:rPr>
        <w:t>опорой</w:t>
      </w:r>
      <w:r>
        <w:tab/>
      </w:r>
      <w:r>
        <w:rPr>
          <w:spacing w:val="-6"/>
        </w:rPr>
        <w:t xml:space="preserve">на </w:t>
      </w:r>
      <w:r>
        <w:t>географические знания и умения, сформированные ранее в курсе «Окружающий мир».</w:t>
      </w:r>
    </w:p>
    <w:p w14:paraId="22CB73C6">
      <w:pPr>
        <w:pStyle w:val="7"/>
        <w:spacing w:before="1"/>
        <w:ind w:right="398"/>
        <w:jc w:val="left"/>
      </w:pPr>
      <w:r>
        <w:t>Учебным</w:t>
      </w:r>
      <w:r>
        <w:rPr>
          <w:spacing w:val="36"/>
        </w:rPr>
        <w:t xml:space="preserve"> </w:t>
      </w:r>
      <w:r>
        <w:t>планом</w:t>
      </w:r>
      <w:r>
        <w:rPr>
          <w:spacing w:val="36"/>
        </w:rPr>
        <w:t xml:space="preserve"> </w:t>
      </w:r>
      <w:r>
        <w:t>на</w:t>
      </w:r>
      <w:r>
        <w:rPr>
          <w:spacing w:val="34"/>
        </w:rPr>
        <w:t xml:space="preserve"> </w:t>
      </w:r>
      <w:r>
        <w:t>изучение</w:t>
      </w:r>
      <w:r>
        <w:rPr>
          <w:spacing w:val="36"/>
        </w:rPr>
        <w:t xml:space="preserve"> </w:t>
      </w:r>
      <w:r>
        <w:t>географии</w:t>
      </w:r>
      <w:r>
        <w:rPr>
          <w:spacing w:val="38"/>
        </w:rPr>
        <w:t xml:space="preserve"> </w:t>
      </w:r>
      <w:r>
        <w:t>отводится</w:t>
      </w:r>
      <w:r>
        <w:rPr>
          <w:spacing w:val="37"/>
        </w:rPr>
        <w:t xml:space="preserve"> </w:t>
      </w:r>
      <w:r>
        <w:t>272</w:t>
      </w:r>
      <w:r>
        <w:rPr>
          <w:spacing w:val="37"/>
        </w:rPr>
        <w:t xml:space="preserve"> </w:t>
      </w:r>
      <w:r>
        <w:t>часа:</w:t>
      </w:r>
      <w:r>
        <w:rPr>
          <w:spacing w:val="38"/>
        </w:rPr>
        <w:t xml:space="preserve"> </w:t>
      </w:r>
      <w:r>
        <w:t>по</w:t>
      </w:r>
      <w:r>
        <w:rPr>
          <w:spacing w:val="37"/>
        </w:rPr>
        <w:t xml:space="preserve"> </w:t>
      </w:r>
      <w:r>
        <w:t>одному</w:t>
      </w:r>
      <w:r>
        <w:rPr>
          <w:spacing w:val="33"/>
        </w:rPr>
        <w:t xml:space="preserve"> </w:t>
      </w:r>
      <w:r>
        <w:t>часу</w:t>
      </w:r>
      <w:r>
        <w:rPr>
          <w:spacing w:val="33"/>
        </w:rPr>
        <w:t xml:space="preserve"> </w:t>
      </w:r>
      <w:r>
        <w:t>в</w:t>
      </w:r>
      <w:r>
        <w:rPr>
          <w:spacing w:val="37"/>
        </w:rPr>
        <w:t xml:space="preserve"> </w:t>
      </w:r>
      <w:r>
        <w:t>неделю</w:t>
      </w:r>
      <w:r>
        <w:rPr>
          <w:spacing w:val="38"/>
        </w:rPr>
        <w:t xml:space="preserve"> </w:t>
      </w:r>
      <w:r>
        <w:t>в</w:t>
      </w:r>
      <w:r>
        <w:rPr>
          <w:spacing w:val="39"/>
        </w:rPr>
        <w:t xml:space="preserve"> </w:t>
      </w:r>
      <w:r>
        <w:t>5</w:t>
      </w:r>
      <w:r>
        <w:rPr>
          <w:spacing w:val="37"/>
        </w:rPr>
        <w:t xml:space="preserve"> </w:t>
      </w:r>
      <w:r>
        <w:t>и</w:t>
      </w:r>
      <w:r>
        <w:rPr>
          <w:spacing w:val="36"/>
        </w:rPr>
        <w:t xml:space="preserve"> </w:t>
      </w:r>
      <w:r>
        <w:t>6 классах и по 2 часа в 7, 8 и 9 классах.</w:t>
      </w:r>
    </w:p>
    <w:p w14:paraId="0C841D76">
      <w:pPr>
        <w:pStyle w:val="3"/>
        <w:spacing w:before="5"/>
        <w:ind w:left="144"/>
        <w:rPr>
          <w:sz w:val="16"/>
          <w:szCs w:val="16"/>
        </w:rPr>
      </w:pPr>
      <w:r>
        <w:rPr>
          <w:sz w:val="16"/>
          <w:szCs w:val="16"/>
        </w:rPr>
        <w:t>СОДЕРЖАНИЕ</w:t>
      </w:r>
      <w:r>
        <w:rPr>
          <w:spacing w:val="-3"/>
          <w:sz w:val="16"/>
          <w:szCs w:val="16"/>
        </w:rPr>
        <w:t xml:space="preserve"> </w:t>
      </w:r>
      <w:r>
        <w:rPr>
          <w:sz w:val="16"/>
          <w:szCs w:val="16"/>
        </w:rPr>
        <w:t>УЧЕБНОГО</w:t>
      </w:r>
      <w:r>
        <w:rPr>
          <w:spacing w:val="-3"/>
          <w:sz w:val="16"/>
          <w:szCs w:val="16"/>
        </w:rPr>
        <w:t xml:space="preserve"> </w:t>
      </w:r>
      <w:r>
        <w:rPr>
          <w:spacing w:val="-2"/>
          <w:sz w:val="16"/>
          <w:szCs w:val="16"/>
        </w:rPr>
        <w:t>ПРЕДМЕТА</w:t>
      </w:r>
    </w:p>
    <w:p w14:paraId="0D3B9FBB">
      <w:pPr>
        <w:pStyle w:val="11"/>
        <w:numPr>
          <w:ilvl w:val="0"/>
          <w:numId w:val="24"/>
        </w:numPr>
        <w:tabs>
          <w:tab w:val="left" w:pos="324"/>
        </w:tabs>
        <w:spacing w:before="77" w:after="0" w:line="240" w:lineRule="auto"/>
        <w:ind w:left="324" w:right="0" w:hanging="180"/>
        <w:jc w:val="left"/>
        <w:rPr>
          <w:b w:val="0"/>
          <w:bCs/>
          <w:sz w:val="24"/>
        </w:rPr>
      </w:pPr>
      <w:r>
        <w:rPr>
          <w:b w:val="0"/>
          <w:bCs/>
          <w:spacing w:val="-2"/>
          <w:sz w:val="16"/>
          <w:szCs w:val="16"/>
        </w:rPr>
        <w:t>КЛАСС</w:t>
      </w:r>
    </w:p>
    <w:p w14:paraId="440EA000">
      <w:pPr>
        <w:spacing w:before="9" w:line="240" w:lineRule="auto"/>
        <w:ind w:left="144" w:right="5368" w:firstLine="0"/>
        <w:jc w:val="left"/>
        <w:rPr>
          <w:b w:val="0"/>
          <w:bCs/>
          <w:sz w:val="24"/>
        </w:rPr>
      </w:pPr>
      <w:r>
        <w:rPr>
          <w:b w:val="0"/>
          <w:bCs/>
          <w:sz w:val="24"/>
        </w:rPr>
        <w:t>Раздел 1. Географическое изучение Земли Введение.</w:t>
      </w:r>
      <w:r>
        <w:rPr>
          <w:b w:val="0"/>
          <w:bCs/>
          <w:spacing w:val="-7"/>
          <w:sz w:val="24"/>
        </w:rPr>
        <w:t xml:space="preserve"> </w:t>
      </w:r>
      <w:r>
        <w:rPr>
          <w:b w:val="0"/>
          <w:bCs/>
          <w:sz w:val="24"/>
        </w:rPr>
        <w:t>География</w:t>
      </w:r>
      <w:r>
        <w:rPr>
          <w:b w:val="0"/>
          <w:bCs/>
          <w:spacing w:val="-7"/>
          <w:sz w:val="24"/>
        </w:rPr>
        <w:t xml:space="preserve"> </w:t>
      </w:r>
      <w:r>
        <w:rPr>
          <w:b w:val="0"/>
          <w:bCs/>
          <w:sz w:val="24"/>
        </w:rPr>
        <w:t>—</w:t>
      </w:r>
      <w:r>
        <w:rPr>
          <w:b w:val="0"/>
          <w:bCs/>
          <w:spacing w:val="-7"/>
          <w:sz w:val="24"/>
        </w:rPr>
        <w:t xml:space="preserve"> </w:t>
      </w:r>
      <w:r>
        <w:rPr>
          <w:b w:val="0"/>
          <w:bCs/>
          <w:sz w:val="24"/>
        </w:rPr>
        <w:t>наука</w:t>
      </w:r>
      <w:r>
        <w:rPr>
          <w:b w:val="0"/>
          <w:bCs/>
          <w:spacing w:val="-8"/>
          <w:sz w:val="24"/>
        </w:rPr>
        <w:t xml:space="preserve"> </w:t>
      </w:r>
      <w:r>
        <w:rPr>
          <w:b w:val="0"/>
          <w:bCs/>
          <w:sz w:val="24"/>
        </w:rPr>
        <w:t>о</w:t>
      </w:r>
      <w:r>
        <w:rPr>
          <w:b w:val="0"/>
          <w:bCs/>
          <w:spacing w:val="-7"/>
          <w:sz w:val="24"/>
        </w:rPr>
        <w:t xml:space="preserve"> </w:t>
      </w:r>
      <w:r>
        <w:rPr>
          <w:b w:val="0"/>
          <w:bCs/>
          <w:sz w:val="24"/>
        </w:rPr>
        <w:t>планете</w:t>
      </w:r>
      <w:r>
        <w:rPr>
          <w:b w:val="0"/>
          <w:bCs/>
          <w:spacing w:val="-7"/>
          <w:sz w:val="24"/>
        </w:rPr>
        <w:t xml:space="preserve"> </w:t>
      </w:r>
      <w:r>
        <w:rPr>
          <w:b w:val="0"/>
          <w:bCs/>
          <w:sz w:val="24"/>
        </w:rPr>
        <w:t>Земля</w:t>
      </w:r>
    </w:p>
    <w:p w14:paraId="24CBFEDD">
      <w:pPr>
        <w:pStyle w:val="7"/>
        <w:spacing w:before="4" w:line="240" w:lineRule="auto"/>
        <w:ind w:right="404"/>
      </w:pPr>
      <w: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7FC28D85">
      <w:pPr>
        <w:pStyle w:val="4"/>
        <w:spacing w:before="5"/>
      </w:pPr>
      <w:r>
        <w:t>Практическая</w:t>
      </w:r>
      <w:r>
        <w:rPr>
          <w:spacing w:val="-5"/>
        </w:rPr>
        <w:t xml:space="preserve"> </w:t>
      </w:r>
      <w:r>
        <w:rPr>
          <w:spacing w:val="-2"/>
        </w:rPr>
        <w:t>работа</w:t>
      </w:r>
    </w:p>
    <w:p w14:paraId="342E0020">
      <w:pPr>
        <w:pStyle w:val="11"/>
        <w:numPr>
          <w:ilvl w:val="0"/>
          <w:numId w:val="25"/>
        </w:numPr>
        <w:tabs>
          <w:tab w:val="left" w:pos="372"/>
        </w:tabs>
        <w:spacing w:before="0" w:after="0" w:line="240" w:lineRule="auto"/>
        <w:ind w:left="144" w:right="406" w:firstLine="0"/>
        <w:jc w:val="both"/>
        <w:rPr>
          <w:sz w:val="24"/>
        </w:rPr>
      </w:pPr>
      <w:r>
        <w:rPr>
          <w:sz w:val="24"/>
        </w:rPr>
        <w:t>Организация фенологических наблюдений в природе: планирование, участие в групповой</w:t>
      </w:r>
      <w:r>
        <w:rPr>
          <w:spacing w:val="40"/>
          <w:sz w:val="24"/>
        </w:rPr>
        <w:t xml:space="preserve"> </w:t>
      </w:r>
      <w:r>
        <w:rPr>
          <w:sz w:val="24"/>
        </w:rPr>
        <w:t>работе, форма систематизации данных.</w:t>
      </w:r>
    </w:p>
    <w:p w14:paraId="040EB36B">
      <w:pPr>
        <w:pStyle w:val="4"/>
        <w:spacing w:before="3"/>
      </w:pPr>
      <w:r>
        <w:t>Тема</w:t>
      </w:r>
      <w:r>
        <w:rPr>
          <w:spacing w:val="-3"/>
        </w:rPr>
        <w:t xml:space="preserve"> </w:t>
      </w:r>
      <w:r>
        <w:t>1.</w:t>
      </w:r>
      <w:r>
        <w:rPr>
          <w:spacing w:val="-3"/>
        </w:rPr>
        <w:t xml:space="preserve"> </w:t>
      </w:r>
      <w:r>
        <w:t>История</w:t>
      </w:r>
      <w:r>
        <w:rPr>
          <w:spacing w:val="-3"/>
        </w:rPr>
        <w:t xml:space="preserve"> </w:t>
      </w:r>
      <w:r>
        <w:t>географических</w:t>
      </w:r>
      <w:r>
        <w:rPr>
          <w:spacing w:val="-2"/>
        </w:rPr>
        <w:t xml:space="preserve"> открытий</w:t>
      </w:r>
    </w:p>
    <w:p w14:paraId="3B326CE9">
      <w:pPr>
        <w:pStyle w:val="7"/>
        <w:ind w:right="400"/>
      </w:pPr>
      <w: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70CE1668">
      <w:pPr>
        <w:pStyle w:val="7"/>
        <w:ind w:right="405"/>
      </w:pPr>
      <w:r>
        <w:t>География в эпоху Средневековья: путешествия и открытия викингов, древних арабов, русских землепроходцев. Путешествия М. Поло и А. Никитина.</w:t>
      </w:r>
    </w:p>
    <w:p w14:paraId="2956B8DA">
      <w:pPr>
        <w:pStyle w:val="7"/>
        <w:ind w:right="395"/>
      </w:pPr>
      <w: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72D6D776">
      <w:pPr>
        <w:pStyle w:val="7"/>
        <w:ind w:right="398"/>
        <w:jc w:val="left"/>
      </w:pPr>
      <w:r>
        <w:t>Географические открытия XVII—XIX вв. Поиски Южной Земли — открытие Австралии. Русские путешественники</w:t>
      </w:r>
      <w:r>
        <w:rPr>
          <w:spacing w:val="80"/>
          <w:w w:val="150"/>
        </w:rPr>
        <w:t xml:space="preserve"> </w:t>
      </w:r>
      <w:r>
        <w:t>и</w:t>
      </w:r>
      <w:r>
        <w:rPr>
          <w:spacing w:val="80"/>
          <w:w w:val="150"/>
        </w:rPr>
        <w:t xml:space="preserve"> </w:t>
      </w:r>
      <w:r>
        <w:t>мореплаватели</w:t>
      </w:r>
      <w:r>
        <w:rPr>
          <w:spacing w:val="80"/>
          <w:w w:val="150"/>
        </w:rPr>
        <w:t xml:space="preserve"> </w:t>
      </w:r>
      <w:r>
        <w:t>на</w:t>
      </w:r>
      <w:r>
        <w:rPr>
          <w:spacing w:val="80"/>
          <w:w w:val="150"/>
        </w:rPr>
        <w:t xml:space="preserve"> </w:t>
      </w:r>
      <w:r>
        <w:t>северо-востоке</w:t>
      </w:r>
      <w:r>
        <w:rPr>
          <w:spacing w:val="80"/>
          <w:w w:val="150"/>
        </w:rPr>
        <w:t xml:space="preserve"> </w:t>
      </w:r>
      <w:r>
        <w:t>Азии.</w:t>
      </w:r>
      <w:r>
        <w:rPr>
          <w:spacing w:val="80"/>
          <w:w w:val="150"/>
        </w:rPr>
        <w:t xml:space="preserve"> </w:t>
      </w:r>
      <w:r>
        <w:t>Первая</w:t>
      </w:r>
      <w:r>
        <w:rPr>
          <w:spacing w:val="80"/>
          <w:w w:val="150"/>
        </w:rPr>
        <w:t xml:space="preserve"> </w:t>
      </w:r>
      <w:r>
        <w:t>русская</w:t>
      </w:r>
      <w:r>
        <w:rPr>
          <w:spacing w:val="80"/>
          <w:w w:val="150"/>
        </w:rPr>
        <w:t xml:space="preserve"> </w:t>
      </w:r>
      <w:r>
        <w:t>кругосветная экспедиция (Русская экспедиция Ф. Ф. Беллинсгаузена, М. П. Лазарева — открытие Антарктиды). Географические</w:t>
      </w:r>
      <w:r>
        <w:rPr>
          <w:spacing w:val="80"/>
        </w:rPr>
        <w:t xml:space="preserve"> </w:t>
      </w:r>
      <w:r>
        <w:t>исследования</w:t>
      </w:r>
      <w:r>
        <w:rPr>
          <w:spacing w:val="80"/>
        </w:rPr>
        <w:t xml:space="preserve"> </w:t>
      </w:r>
      <w:r>
        <w:t>в</w:t>
      </w:r>
      <w:r>
        <w:rPr>
          <w:spacing w:val="80"/>
        </w:rPr>
        <w:t xml:space="preserve"> </w:t>
      </w:r>
      <w:r>
        <w:t>ХХ</w:t>
      </w:r>
      <w:r>
        <w:rPr>
          <w:spacing w:val="80"/>
        </w:rPr>
        <w:t xml:space="preserve"> </w:t>
      </w:r>
      <w:r>
        <w:t>в.</w:t>
      </w:r>
      <w:r>
        <w:rPr>
          <w:spacing w:val="80"/>
        </w:rPr>
        <w:t xml:space="preserve"> </w:t>
      </w:r>
      <w:r>
        <w:t>Исследование</w:t>
      </w:r>
      <w:r>
        <w:rPr>
          <w:spacing w:val="80"/>
        </w:rPr>
        <w:t xml:space="preserve"> </w:t>
      </w:r>
      <w:r>
        <w:t>полярных</w:t>
      </w:r>
      <w:r>
        <w:rPr>
          <w:spacing w:val="80"/>
        </w:rPr>
        <w:t xml:space="preserve"> </w:t>
      </w:r>
      <w:r>
        <w:t>областей</w:t>
      </w:r>
      <w:r>
        <w:rPr>
          <w:spacing w:val="80"/>
        </w:rPr>
        <w:t xml:space="preserve"> </w:t>
      </w:r>
      <w:r>
        <w:t>Земли.</w:t>
      </w:r>
      <w:r>
        <w:rPr>
          <w:spacing w:val="80"/>
        </w:rPr>
        <w:t xml:space="preserve"> </w:t>
      </w:r>
      <w:r>
        <w:t>Изучение</w:t>
      </w:r>
      <w:r>
        <w:rPr>
          <w:spacing w:val="40"/>
        </w:rPr>
        <w:t xml:space="preserve"> </w:t>
      </w:r>
      <w:r>
        <w:t>Мирового океана. Географические открытия Новейшего времени.</w:t>
      </w:r>
    </w:p>
    <w:p w14:paraId="1CBEF05F">
      <w:pPr>
        <w:pStyle w:val="4"/>
        <w:spacing w:before="4"/>
        <w:jc w:val="left"/>
      </w:pPr>
      <w:r>
        <w:t>Практические</w:t>
      </w:r>
      <w:r>
        <w:rPr>
          <w:spacing w:val="-6"/>
        </w:rPr>
        <w:t xml:space="preserve"> </w:t>
      </w:r>
      <w:r>
        <w:rPr>
          <w:spacing w:val="-2"/>
        </w:rPr>
        <w:t>работы</w:t>
      </w:r>
    </w:p>
    <w:p w14:paraId="536FE63B">
      <w:pPr>
        <w:pStyle w:val="11"/>
        <w:numPr>
          <w:ilvl w:val="0"/>
          <w:numId w:val="26"/>
        </w:numPr>
        <w:tabs>
          <w:tab w:val="left" w:pos="372"/>
        </w:tabs>
        <w:spacing w:before="0" w:after="0" w:line="274" w:lineRule="exact"/>
        <w:ind w:left="372" w:right="0" w:hanging="228"/>
        <w:jc w:val="left"/>
        <w:rPr>
          <w:sz w:val="24"/>
        </w:rPr>
      </w:pPr>
      <w:r>
        <w:rPr>
          <w:sz w:val="24"/>
        </w:rPr>
        <w:t>Обозначение</w:t>
      </w:r>
      <w:r>
        <w:rPr>
          <w:spacing w:val="-6"/>
          <w:sz w:val="24"/>
        </w:rPr>
        <w:t xml:space="preserve"> </w:t>
      </w:r>
      <w:r>
        <w:rPr>
          <w:sz w:val="24"/>
        </w:rPr>
        <w:t>на</w:t>
      </w:r>
      <w:r>
        <w:rPr>
          <w:spacing w:val="-4"/>
          <w:sz w:val="24"/>
        </w:rPr>
        <w:t xml:space="preserve"> </w:t>
      </w:r>
      <w:r>
        <w:rPr>
          <w:sz w:val="24"/>
        </w:rPr>
        <w:t>контурной</w:t>
      </w:r>
      <w:r>
        <w:rPr>
          <w:spacing w:val="-2"/>
          <w:sz w:val="24"/>
        </w:rPr>
        <w:t xml:space="preserve"> </w:t>
      </w:r>
      <w:r>
        <w:rPr>
          <w:sz w:val="24"/>
        </w:rPr>
        <w:t>карте</w:t>
      </w:r>
      <w:r>
        <w:rPr>
          <w:spacing w:val="-3"/>
          <w:sz w:val="24"/>
        </w:rPr>
        <w:t xml:space="preserve"> </w:t>
      </w:r>
      <w:r>
        <w:rPr>
          <w:sz w:val="24"/>
        </w:rPr>
        <w:t>географических</w:t>
      </w:r>
      <w:r>
        <w:rPr>
          <w:spacing w:val="-1"/>
          <w:sz w:val="24"/>
        </w:rPr>
        <w:t xml:space="preserve"> </w:t>
      </w:r>
      <w:r>
        <w:rPr>
          <w:sz w:val="24"/>
        </w:rPr>
        <w:t>объектов,</w:t>
      </w:r>
      <w:r>
        <w:rPr>
          <w:spacing w:val="-3"/>
          <w:sz w:val="24"/>
        </w:rPr>
        <w:t xml:space="preserve"> </w:t>
      </w:r>
      <w:r>
        <w:rPr>
          <w:sz w:val="24"/>
        </w:rPr>
        <w:t>открытых</w:t>
      </w:r>
      <w:r>
        <w:rPr>
          <w:spacing w:val="-1"/>
          <w:sz w:val="24"/>
        </w:rPr>
        <w:t xml:space="preserve"> </w:t>
      </w:r>
      <w:r>
        <w:rPr>
          <w:sz w:val="24"/>
        </w:rPr>
        <w:t>в</w:t>
      </w:r>
      <w:r>
        <w:rPr>
          <w:spacing w:val="-4"/>
          <w:sz w:val="24"/>
        </w:rPr>
        <w:t xml:space="preserve"> </w:t>
      </w:r>
      <w:r>
        <w:rPr>
          <w:sz w:val="24"/>
        </w:rPr>
        <w:t>разные</w:t>
      </w:r>
      <w:r>
        <w:rPr>
          <w:spacing w:val="-4"/>
          <w:sz w:val="24"/>
        </w:rPr>
        <w:t xml:space="preserve"> </w:t>
      </w:r>
      <w:r>
        <w:rPr>
          <w:spacing w:val="-2"/>
          <w:sz w:val="24"/>
        </w:rPr>
        <w:t>периоды.</w:t>
      </w:r>
    </w:p>
    <w:p w14:paraId="11F858C7">
      <w:pPr>
        <w:pStyle w:val="11"/>
        <w:numPr>
          <w:ilvl w:val="0"/>
          <w:numId w:val="26"/>
        </w:numPr>
        <w:tabs>
          <w:tab w:val="left" w:pos="372"/>
        </w:tabs>
        <w:spacing w:before="0" w:after="0" w:line="240" w:lineRule="auto"/>
        <w:ind w:left="144" w:right="400" w:firstLine="0"/>
        <w:jc w:val="left"/>
        <w:rPr>
          <w:sz w:val="24"/>
        </w:rPr>
      </w:pPr>
      <w:r>
        <w:rPr>
          <w:sz w:val="24"/>
        </w:rPr>
        <w:t>Сравнение</w:t>
      </w:r>
      <w:r>
        <w:rPr>
          <w:spacing w:val="80"/>
          <w:sz w:val="24"/>
        </w:rPr>
        <w:t xml:space="preserve"> </w:t>
      </w:r>
      <w:r>
        <w:rPr>
          <w:sz w:val="24"/>
        </w:rPr>
        <w:t>карт</w:t>
      </w:r>
      <w:r>
        <w:rPr>
          <w:spacing w:val="80"/>
          <w:sz w:val="24"/>
        </w:rPr>
        <w:t xml:space="preserve"> </w:t>
      </w:r>
      <w:r>
        <w:rPr>
          <w:sz w:val="24"/>
        </w:rPr>
        <w:t>Эратосфена,</w:t>
      </w:r>
      <w:r>
        <w:rPr>
          <w:spacing w:val="80"/>
          <w:sz w:val="24"/>
        </w:rPr>
        <w:t xml:space="preserve"> </w:t>
      </w:r>
      <w:r>
        <w:rPr>
          <w:sz w:val="24"/>
        </w:rPr>
        <w:t>Птолемея</w:t>
      </w:r>
      <w:r>
        <w:rPr>
          <w:spacing w:val="80"/>
          <w:sz w:val="24"/>
        </w:rPr>
        <w:t xml:space="preserve"> </w:t>
      </w:r>
      <w:r>
        <w:rPr>
          <w:sz w:val="24"/>
        </w:rPr>
        <w:t>и</w:t>
      </w:r>
      <w:r>
        <w:rPr>
          <w:spacing w:val="80"/>
          <w:sz w:val="24"/>
        </w:rPr>
        <w:t xml:space="preserve"> </w:t>
      </w:r>
      <w:r>
        <w:rPr>
          <w:sz w:val="24"/>
        </w:rPr>
        <w:t>современных</w:t>
      </w:r>
      <w:r>
        <w:rPr>
          <w:spacing w:val="80"/>
          <w:sz w:val="24"/>
        </w:rPr>
        <w:t xml:space="preserve"> </w:t>
      </w:r>
      <w:r>
        <w:rPr>
          <w:sz w:val="24"/>
        </w:rPr>
        <w:t>карт</w:t>
      </w:r>
      <w:r>
        <w:rPr>
          <w:spacing w:val="80"/>
          <w:sz w:val="24"/>
        </w:rPr>
        <w:t xml:space="preserve"> </w:t>
      </w:r>
      <w:r>
        <w:rPr>
          <w:sz w:val="24"/>
        </w:rPr>
        <w:t>по</w:t>
      </w:r>
      <w:r>
        <w:rPr>
          <w:spacing w:val="80"/>
          <w:sz w:val="24"/>
        </w:rPr>
        <w:t xml:space="preserve"> </w:t>
      </w:r>
      <w:r>
        <w:rPr>
          <w:sz w:val="24"/>
        </w:rPr>
        <w:t>предложенным</w:t>
      </w:r>
      <w:r>
        <w:rPr>
          <w:spacing w:val="80"/>
          <w:sz w:val="24"/>
        </w:rPr>
        <w:t xml:space="preserve"> </w:t>
      </w:r>
      <w:r>
        <w:rPr>
          <w:sz w:val="24"/>
        </w:rPr>
        <w:t>учителем</w:t>
      </w:r>
      <w:r>
        <w:rPr>
          <w:spacing w:val="40"/>
          <w:sz w:val="24"/>
        </w:rPr>
        <w:t xml:space="preserve"> </w:t>
      </w:r>
      <w:r>
        <w:rPr>
          <w:spacing w:val="-2"/>
          <w:sz w:val="24"/>
        </w:rPr>
        <w:t>вопросам.</w:t>
      </w:r>
    </w:p>
    <w:p w14:paraId="4EBFDAFE">
      <w:pPr>
        <w:pStyle w:val="7"/>
        <w:spacing w:before="21"/>
        <w:ind w:left="0"/>
        <w:jc w:val="left"/>
      </w:pPr>
    </w:p>
    <w:p w14:paraId="3792AC77">
      <w:pPr>
        <w:pStyle w:val="4"/>
        <w:spacing w:line="240" w:lineRule="auto"/>
        <w:ind w:right="5921"/>
      </w:pPr>
      <w:r>
        <w:t>Раздел</w:t>
      </w:r>
      <w:r>
        <w:rPr>
          <w:spacing w:val="-11"/>
        </w:rPr>
        <w:t xml:space="preserve"> </w:t>
      </w:r>
      <w:r>
        <w:t>2.</w:t>
      </w:r>
      <w:r>
        <w:rPr>
          <w:spacing w:val="-10"/>
        </w:rPr>
        <w:t xml:space="preserve"> </w:t>
      </w:r>
      <w:r>
        <w:t>Изображения</w:t>
      </w:r>
      <w:r>
        <w:rPr>
          <w:spacing w:val="-10"/>
        </w:rPr>
        <w:t xml:space="preserve"> </w:t>
      </w:r>
      <w:r>
        <w:t>земной</w:t>
      </w:r>
      <w:r>
        <w:rPr>
          <w:spacing w:val="-10"/>
        </w:rPr>
        <w:t xml:space="preserve"> </w:t>
      </w:r>
      <w:r>
        <w:t>поверхности Тема 1. Планы местности</w:t>
      </w:r>
    </w:p>
    <w:p w14:paraId="7902353C">
      <w:pPr>
        <w:pStyle w:val="7"/>
        <w:ind w:right="395"/>
      </w:pPr>
      <w: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w:t>
      </w:r>
      <w:r>
        <w:rPr>
          <w:spacing w:val="-2"/>
        </w:rPr>
        <w:t>применения.</w:t>
      </w:r>
    </w:p>
    <w:p w14:paraId="726ECFF3">
      <w:pPr>
        <w:pStyle w:val="4"/>
        <w:spacing w:before="1"/>
      </w:pPr>
      <w:r>
        <w:t>Практические</w:t>
      </w:r>
      <w:r>
        <w:rPr>
          <w:spacing w:val="-6"/>
        </w:rPr>
        <w:t xml:space="preserve"> </w:t>
      </w:r>
      <w:r>
        <w:rPr>
          <w:spacing w:val="-2"/>
        </w:rPr>
        <w:t>работы</w:t>
      </w:r>
    </w:p>
    <w:p w14:paraId="394FB80D">
      <w:pPr>
        <w:pStyle w:val="11"/>
        <w:numPr>
          <w:ilvl w:val="0"/>
          <w:numId w:val="27"/>
        </w:numPr>
        <w:tabs>
          <w:tab w:val="left" w:pos="372"/>
        </w:tabs>
        <w:spacing w:before="0" w:after="0" w:line="274" w:lineRule="exact"/>
        <w:ind w:left="372" w:right="0" w:hanging="228"/>
        <w:jc w:val="both"/>
        <w:rPr>
          <w:sz w:val="24"/>
        </w:rPr>
      </w:pPr>
      <w:r>
        <w:rPr>
          <w:sz w:val="24"/>
        </w:rPr>
        <w:t>Определение</w:t>
      </w:r>
      <w:r>
        <w:rPr>
          <w:spacing w:val="-3"/>
          <w:sz w:val="24"/>
        </w:rPr>
        <w:t xml:space="preserve"> </w:t>
      </w:r>
      <w:r>
        <w:rPr>
          <w:sz w:val="24"/>
        </w:rPr>
        <w:t>направлений</w:t>
      </w:r>
      <w:r>
        <w:rPr>
          <w:spacing w:val="-4"/>
          <w:sz w:val="24"/>
        </w:rPr>
        <w:t xml:space="preserve"> </w:t>
      </w:r>
      <w:r>
        <w:rPr>
          <w:sz w:val="24"/>
        </w:rPr>
        <w:t>и</w:t>
      </w:r>
      <w:r>
        <w:rPr>
          <w:spacing w:val="-1"/>
          <w:sz w:val="24"/>
        </w:rPr>
        <w:t xml:space="preserve"> </w:t>
      </w:r>
      <w:r>
        <w:rPr>
          <w:sz w:val="24"/>
        </w:rPr>
        <w:t>расстояний</w:t>
      </w:r>
      <w:r>
        <w:rPr>
          <w:spacing w:val="-4"/>
          <w:sz w:val="24"/>
        </w:rPr>
        <w:t xml:space="preserve"> </w:t>
      </w:r>
      <w:r>
        <w:rPr>
          <w:sz w:val="24"/>
        </w:rPr>
        <w:t>по</w:t>
      </w:r>
      <w:r>
        <w:rPr>
          <w:spacing w:val="-4"/>
          <w:sz w:val="24"/>
        </w:rPr>
        <w:t xml:space="preserve"> </w:t>
      </w:r>
      <w:r>
        <w:rPr>
          <w:sz w:val="24"/>
        </w:rPr>
        <w:t>плану</w:t>
      </w:r>
      <w:r>
        <w:rPr>
          <w:spacing w:val="-7"/>
          <w:sz w:val="24"/>
        </w:rPr>
        <w:t xml:space="preserve"> </w:t>
      </w:r>
      <w:r>
        <w:rPr>
          <w:spacing w:val="-2"/>
          <w:sz w:val="24"/>
        </w:rPr>
        <w:t>местности.</w:t>
      </w:r>
    </w:p>
    <w:p w14:paraId="65DA48D9">
      <w:pPr>
        <w:pStyle w:val="11"/>
        <w:numPr>
          <w:ilvl w:val="0"/>
          <w:numId w:val="27"/>
        </w:numPr>
        <w:tabs>
          <w:tab w:val="left" w:pos="372"/>
        </w:tabs>
        <w:spacing w:before="0" w:after="0" w:line="240" w:lineRule="auto"/>
        <w:ind w:left="372" w:right="0" w:hanging="228"/>
        <w:jc w:val="both"/>
        <w:rPr>
          <w:sz w:val="24"/>
        </w:rPr>
      </w:pPr>
      <w:r>
        <w:rPr>
          <w:sz w:val="24"/>
        </w:rPr>
        <w:t>Составление</w:t>
      </w:r>
      <w:r>
        <w:rPr>
          <w:spacing w:val="-6"/>
          <w:sz w:val="24"/>
        </w:rPr>
        <w:t xml:space="preserve"> </w:t>
      </w:r>
      <w:r>
        <w:rPr>
          <w:sz w:val="24"/>
        </w:rPr>
        <w:t>описания</w:t>
      </w:r>
      <w:r>
        <w:rPr>
          <w:spacing w:val="-2"/>
          <w:sz w:val="24"/>
        </w:rPr>
        <w:t xml:space="preserve"> </w:t>
      </w:r>
      <w:r>
        <w:rPr>
          <w:sz w:val="24"/>
        </w:rPr>
        <w:t>маршрута</w:t>
      </w:r>
      <w:r>
        <w:rPr>
          <w:spacing w:val="-4"/>
          <w:sz w:val="24"/>
        </w:rPr>
        <w:t xml:space="preserve"> </w:t>
      </w:r>
      <w:r>
        <w:rPr>
          <w:sz w:val="24"/>
        </w:rPr>
        <w:t>по</w:t>
      </w:r>
      <w:r>
        <w:rPr>
          <w:spacing w:val="-2"/>
          <w:sz w:val="24"/>
        </w:rPr>
        <w:t xml:space="preserve"> </w:t>
      </w:r>
      <w:r>
        <w:rPr>
          <w:sz w:val="24"/>
        </w:rPr>
        <w:t>плану</w:t>
      </w:r>
      <w:r>
        <w:rPr>
          <w:spacing w:val="-7"/>
          <w:sz w:val="24"/>
        </w:rPr>
        <w:t xml:space="preserve"> </w:t>
      </w:r>
      <w:r>
        <w:rPr>
          <w:spacing w:val="-2"/>
          <w:sz w:val="24"/>
        </w:rPr>
        <w:t>местности.</w:t>
      </w:r>
    </w:p>
    <w:p w14:paraId="5F96A39E">
      <w:pPr>
        <w:pStyle w:val="4"/>
        <w:spacing w:before="2"/>
        <w:jc w:val="left"/>
      </w:pPr>
      <w:r>
        <w:t>Тема</w:t>
      </w:r>
      <w:r>
        <w:rPr>
          <w:spacing w:val="-2"/>
        </w:rPr>
        <w:t xml:space="preserve"> </w:t>
      </w:r>
      <w:r>
        <w:t>2.</w:t>
      </w:r>
      <w:r>
        <w:rPr>
          <w:spacing w:val="-1"/>
        </w:rPr>
        <w:t xml:space="preserve"> </w:t>
      </w:r>
      <w:r>
        <w:t>Географические</w:t>
      </w:r>
      <w:r>
        <w:rPr>
          <w:spacing w:val="-2"/>
        </w:rPr>
        <w:t xml:space="preserve"> </w:t>
      </w:r>
      <w:r>
        <w:rPr>
          <w:spacing w:val="-4"/>
        </w:rPr>
        <w:t>карты</w:t>
      </w:r>
    </w:p>
    <w:p w14:paraId="5454A0F6">
      <w:pPr>
        <w:pStyle w:val="7"/>
        <w:tabs>
          <w:tab w:val="left" w:pos="1223"/>
          <w:tab w:val="left" w:pos="1592"/>
          <w:tab w:val="left" w:pos="2669"/>
          <w:tab w:val="left" w:pos="3962"/>
          <w:tab w:val="left" w:pos="5859"/>
          <w:tab w:val="left" w:pos="7387"/>
          <w:tab w:val="left" w:pos="9268"/>
          <w:tab w:val="left" w:pos="10273"/>
        </w:tabs>
        <w:ind w:right="397"/>
        <w:jc w:val="left"/>
      </w:pPr>
      <w:r>
        <w:t>Различия</w:t>
      </w:r>
      <w:r>
        <w:rPr>
          <w:spacing w:val="-4"/>
        </w:rPr>
        <w:t xml:space="preserve"> </w:t>
      </w:r>
      <w:r>
        <w:t>глобуса</w:t>
      </w:r>
      <w:r>
        <w:rPr>
          <w:spacing w:val="-3"/>
        </w:rPr>
        <w:t xml:space="preserve"> </w:t>
      </w:r>
      <w:r>
        <w:t>и</w:t>
      </w:r>
      <w:r>
        <w:rPr>
          <w:spacing w:val="-4"/>
        </w:rPr>
        <w:t xml:space="preserve"> </w:t>
      </w:r>
      <w:r>
        <w:t>географических</w:t>
      </w:r>
      <w:r>
        <w:rPr>
          <w:spacing w:val="-2"/>
        </w:rPr>
        <w:t xml:space="preserve"> </w:t>
      </w:r>
      <w:r>
        <w:t>карт.</w:t>
      </w:r>
      <w:r>
        <w:rPr>
          <w:spacing w:val="-4"/>
        </w:rPr>
        <w:t xml:space="preserve"> </w:t>
      </w:r>
      <w:r>
        <w:t>Способы</w:t>
      </w:r>
      <w:r>
        <w:rPr>
          <w:spacing w:val="-4"/>
        </w:rPr>
        <w:t xml:space="preserve"> </w:t>
      </w:r>
      <w:r>
        <w:t>перехода</w:t>
      </w:r>
      <w:r>
        <w:rPr>
          <w:spacing w:val="-5"/>
        </w:rPr>
        <w:t xml:space="preserve"> </w:t>
      </w:r>
      <w:r>
        <w:t>от</w:t>
      </w:r>
      <w:r>
        <w:rPr>
          <w:spacing w:val="-4"/>
        </w:rPr>
        <w:t xml:space="preserve"> </w:t>
      </w:r>
      <w:r>
        <w:t>сферической</w:t>
      </w:r>
      <w:r>
        <w:rPr>
          <w:spacing w:val="-4"/>
        </w:rPr>
        <w:t xml:space="preserve"> </w:t>
      </w:r>
      <w:r>
        <w:t>поверхности</w:t>
      </w:r>
      <w:r>
        <w:rPr>
          <w:spacing w:val="-3"/>
        </w:rPr>
        <w:t xml:space="preserve"> </w:t>
      </w:r>
      <w:r>
        <w:t>глобуса</w:t>
      </w:r>
      <w:r>
        <w:rPr>
          <w:spacing w:val="-5"/>
        </w:rPr>
        <w:t xml:space="preserve"> </w:t>
      </w:r>
      <w:r>
        <w:t>к плоскости</w:t>
      </w:r>
      <w:r>
        <w:rPr>
          <w:spacing w:val="36"/>
        </w:rPr>
        <w:t xml:space="preserve"> </w:t>
      </w:r>
      <w:r>
        <w:t>географической</w:t>
      </w:r>
      <w:r>
        <w:rPr>
          <w:spacing w:val="36"/>
        </w:rPr>
        <w:t xml:space="preserve"> </w:t>
      </w:r>
      <w:r>
        <w:t>карты.</w:t>
      </w:r>
      <w:r>
        <w:rPr>
          <w:spacing w:val="35"/>
        </w:rPr>
        <w:t xml:space="preserve"> </w:t>
      </w:r>
      <w:r>
        <w:t>Градусная</w:t>
      </w:r>
      <w:r>
        <w:rPr>
          <w:spacing w:val="37"/>
        </w:rPr>
        <w:t xml:space="preserve"> </w:t>
      </w:r>
      <w:r>
        <w:t>сеть</w:t>
      </w:r>
      <w:r>
        <w:rPr>
          <w:spacing w:val="35"/>
        </w:rPr>
        <w:t xml:space="preserve"> </w:t>
      </w:r>
      <w:r>
        <w:t>на</w:t>
      </w:r>
      <w:r>
        <w:rPr>
          <w:spacing w:val="34"/>
        </w:rPr>
        <w:t xml:space="preserve"> </w:t>
      </w:r>
      <w:r>
        <w:t>глобусе</w:t>
      </w:r>
      <w:r>
        <w:rPr>
          <w:spacing w:val="36"/>
        </w:rPr>
        <w:t xml:space="preserve"> </w:t>
      </w:r>
      <w:r>
        <w:t>и</w:t>
      </w:r>
      <w:r>
        <w:rPr>
          <w:spacing w:val="36"/>
        </w:rPr>
        <w:t xml:space="preserve"> </w:t>
      </w:r>
      <w:r>
        <w:t>картах.</w:t>
      </w:r>
      <w:r>
        <w:rPr>
          <w:spacing w:val="35"/>
        </w:rPr>
        <w:t xml:space="preserve"> </w:t>
      </w:r>
      <w:r>
        <w:t>Параллели</w:t>
      </w:r>
      <w:r>
        <w:rPr>
          <w:spacing w:val="35"/>
        </w:rPr>
        <w:t xml:space="preserve"> </w:t>
      </w:r>
      <w:r>
        <w:t>и</w:t>
      </w:r>
      <w:r>
        <w:rPr>
          <w:spacing w:val="36"/>
        </w:rPr>
        <w:t xml:space="preserve"> </w:t>
      </w:r>
      <w:r>
        <w:t xml:space="preserve">меридианы. </w:t>
      </w:r>
      <w:r>
        <w:rPr>
          <w:spacing w:val="-2"/>
        </w:rPr>
        <w:t>Экватор</w:t>
      </w:r>
      <w:r>
        <w:tab/>
      </w:r>
      <w:r>
        <w:rPr>
          <w:spacing w:val="-10"/>
        </w:rPr>
        <w:t>и</w:t>
      </w:r>
      <w:r>
        <w:tab/>
      </w:r>
      <w:r>
        <w:rPr>
          <w:spacing w:val="-2"/>
        </w:rPr>
        <w:t>нулевой</w:t>
      </w:r>
      <w:r>
        <w:tab/>
      </w:r>
      <w:r>
        <w:rPr>
          <w:spacing w:val="-2"/>
        </w:rPr>
        <w:t>меридиан.</w:t>
      </w:r>
      <w:r>
        <w:tab/>
      </w:r>
      <w:r>
        <w:rPr>
          <w:spacing w:val="-2"/>
        </w:rPr>
        <w:t>Географические</w:t>
      </w:r>
      <w:r>
        <w:tab/>
      </w:r>
      <w:r>
        <w:rPr>
          <w:spacing w:val="-2"/>
        </w:rPr>
        <w:t>координаты.</w:t>
      </w:r>
      <w:r>
        <w:tab/>
      </w:r>
      <w:r>
        <w:rPr>
          <w:spacing w:val="-2"/>
        </w:rPr>
        <w:t>Географическая</w:t>
      </w:r>
      <w:r>
        <w:tab/>
      </w:r>
      <w:r>
        <w:rPr>
          <w:spacing w:val="-2"/>
        </w:rPr>
        <w:t>широта</w:t>
      </w:r>
      <w:r>
        <w:tab/>
      </w:r>
      <w:r>
        <w:rPr>
          <w:spacing w:val="-10"/>
        </w:rPr>
        <w:t xml:space="preserve">и </w:t>
      </w:r>
      <w:r>
        <w:t>географическая долгота, их определение на глобусе и картах. Определение расстояний по глобусу. Искажения</w:t>
      </w:r>
      <w:r>
        <w:rPr>
          <w:spacing w:val="74"/>
        </w:rPr>
        <w:t xml:space="preserve"> </w:t>
      </w:r>
      <w:r>
        <w:t>на</w:t>
      </w:r>
      <w:r>
        <w:rPr>
          <w:spacing w:val="74"/>
        </w:rPr>
        <w:t xml:space="preserve"> </w:t>
      </w:r>
      <w:r>
        <w:t>карте.</w:t>
      </w:r>
      <w:r>
        <w:rPr>
          <w:spacing w:val="72"/>
        </w:rPr>
        <w:t xml:space="preserve"> </w:t>
      </w:r>
      <w:r>
        <w:t>Линии</w:t>
      </w:r>
      <w:r>
        <w:rPr>
          <w:spacing w:val="75"/>
        </w:rPr>
        <w:t xml:space="preserve"> </w:t>
      </w:r>
      <w:r>
        <w:t>градусной</w:t>
      </w:r>
      <w:r>
        <w:rPr>
          <w:spacing w:val="80"/>
        </w:rPr>
        <w:t xml:space="preserve"> </w:t>
      </w:r>
      <w:r>
        <w:t>сети</w:t>
      </w:r>
      <w:r>
        <w:rPr>
          <w:spacing w:val="76"/>
        </w:rPr>
        <w:t xml:space="preserve"> </w:t>
      </w:r>
      <w:r>
        <w:t>на</w:t>
      </w:r>
      <w:r>
        <w:rPr>
          <w:spacing w:val="74"/>
        </w:rPr>
        <w:t xml:space="preserve"> </w:t>
      </w:r>
      <w:r>
        <w:t>картах.</w:t>
      </w:r>
      <w:r>
        <w:rPr>
          <w:spacing w:val="74"/>
        </w:rPr>
        <w:t xml:space="preserve"> </w:t>
      </w:r>
      <w:r>
        <w:t>Определение</w:t>
      </w:r>
      <w:r>
        <w:rPr>
          <w:spacing w:val="74"/>
        </w:rPr>
        <w:t xml:space="preserve"> </w:t>
      </w:r>
      <w:r>
        <w:t>расстояний</w:t>
      </w:r>
      <w:r>
        <w:rPr>
          <w:spacing w:val="73"/>
        </w:rPr>
        <w:t xml:space="preserve"> </w:t>
      </w:r>
      <w:r>
        <w:t>с</w:t>
      </w:r>
      <w:r>
        <w:rPr>
          <w:spacing w:val="74"/>
        </w:rPr>
        <w:t xml:space="preserve"> </w:t>
      </w:r>
      <w:r>
        <w:t>помощью масштаба</w:t>
      </w:r>
      <w:r>
        <w:rPr>
          <w:spacing w:val="40"/>
        </w:rPr>
        <w:t xml:space="preserve"> </w:t>
      </w:r>
      <w:r>
        <w:t>и</w:t>
      </w:r>
      <w:r>
        <w:rPr>
          <w:spacing w:val="40"/>
        </w:rPr>
        <w:t xml:space="preserve"> </w:t>
      </w:r>
      <w:r>
        <w:t>градусной</w:t>
      </w:r>
      <w:r>
        <w:rPr>
          <w:spacing w:val="40"/>
        </w:rPr>
        <w:t xml:space="preserve"> </w:t>
      </w:r>
      <w:r>
        <w:t>сети.</w:t>
      </w:r>
      <w:r>
        <w:rPr>
          <w:spacing w:val="40"/>
        </w:rPr>
        <w:t xml:space="preserve"> </w:t>
      </w:r>
      <w:r>
        <w:t>Разнообразие</w:t>
      </w:r>
      <w:r>
        <w:rPr>
          <w:spacing w:val="40"/>
        </w:rPr>
        <w:t xml:space="preserve"> </w:t>
      </w:r>
      <w:r>
        <w:t>географических</w:t>
      </w:r>
      <w:r>
        <w:rPr>
          <w:spacing w:val="40"/>
        </w:rPr>
        <w:t xml:space="preserve"> </w:t>
      </w:r>
      <w:r>
        <w:t>карт</w:t>
      </w:r>
      <w:r>
        <w:rPr>
          <w:spacing w:val="40"/>
        </w:rPr>
        <w:t xml:space="preserve"> </w:t>
      </w:r>
      <w:r>
        <w:t>и</w:t>
      </w:r>
      <w:r>
        <w:rPr>
          <w:spacing w:val="40"/>
        </w:rPr>
        <w:t xml:space="preserve"> </w:t>
      </w:r>
      <w:r>
        <w:t>их</w:t>
      </w:r>
      <w:r>
        <w:rPr>
          <w:spacing w:val="40"/>
        </w:rPr>
        <w:t xml:space="preserve"> </w:t>
      </w:r>
      <w:r>
        <w:t>классификации.</w:t>
      </w:r>
      <w:r>
        <w:rPr>
          <w:spacing w:val="40"/>
        </w:rPr>
        <w:t xml:space="preserve"> </w:t>
      </w:r>
      <w:r>
        <w:t>Способы изображения</w:t>
      </w:r>
      <w:r>
        <w:rPr>
          <w:spacing w:val="40"/>
        </w:rPr>
        <w:t xml:space="preserve"> </w:t>
      </w:r>
      <w:r>
        <w:t>на</w:t>
      </w:r>
      <w:r>
        <w:rPr>
          <w:spacing w:val="40"/>
        </w:rPr>
        <w:t xml:space="preserve"> </w:t>
      </w:r>
      <w:r>
        <w:t>мелкомасштабных</w:t>
      </w:r>
      <w:r>
        <w:rPr>
          <w:spacing w:val="40"/>
        </w:rPr>
        <w:t xml:space="preserve"> </w:t>
      </w:r>
      <w:r>
        <w:t>географических</w:t>
      </w:r>
      <w:r>
        <w:rPr>
          <w:spacing w:val="40"/>
        </w:rPr>
        <w:t xml:space="preserve"> </w:t>
      </w:r>
      <w:r>
        <w:t>картах.</w:t>
      </w:r>
      <w:r>
        <w:rPr>
          <w:spacing w:val="40"/>
        </w:rPr>
        <w:t xml:space="preserve"> </w:t>
      </w:r>
      <w:r>
        <w:t>Изображение</w:t>
      </w:r>
      <w:r>
        <w:rPr>
          <w:spacing w:val="40"/>
        </w:rPr>
        <w:t xml:space="preserve"> </w:t>
      </w:r>
      <w:r>
        <w:t>на</w:t>
      </w:r>
      <w:r>
        <w:rPr>
          <w:spacing w:val="40"/>
        </w:rPr>
        <w:t xml:space="preserve"> </w:t>
      </w:r>
      <w:r>
        <w:t>физических</w:t>
      </w:r>
      <w:r>
        <w:rPr>
          <w:spacing w:val="40"/>
        </w:rPr>
        <w:t xml:space="preserve"> </w:t>
      </w:r>
      <w:r>
        <w:t>картах высот</w:t>
      </w:r>
      <w:r>
        <w:rPr>
          <w:spacing w:val="-1"/>
        </w:rPr>
        <w:t xml:space="preserve"> </w:t>
      </w:r>
      <w:r>
        <w:t>и глубин.</w:t>
      </w:r>
      <w:r>
        <w:rPr>
          <w:spacing w:val="-1"/>
        </w:rPr>
        <w:t xml:space="preserve"> </w:t>
      </w:r>
      <w:r>
        <w:t>Географический атлас.</w:t>
      </w:r>
      <w:r>
        <w:rPr>
          <w:spacing w:val="-1"/>
        </w:rPr>
        <w:t xml:space="preserve"> </w:t>
      </w:r>
      <w:r>
        <w:t>Использование</w:t>
      </w:r>
      <w:r>
        <w:rPr>
          <w:spacing w:val="-2"/>
        </w:rPr>
        <w:t xml:space="preserve"> </w:t>
      </w:r>
      <w:r>
        <w:t>карт</w:t>
      </w:r>
      <w:r>
        <w:rPr>
          <w:spacing w:val="-1"/>
        </w:rPr>
        <w:t xml:space="preserve"> </w:t>
      </w:r>
      <w:r>
        <w:t>в</w:t>
      </w:r>
      <w:r>
        <w:rPr>
          <w:spacing w:val="-2"/>
        </w:rPr>
        <w:t xml:space="preserve"> </w:t>
      </w:r>
      <w:r>
        <w:t>жизни и хозяйственной деятельности людей.</w:t>
      </w:r>
      <w:r>
        <w:rPr>
          <w:spacing w:val="40"/>
        </w:rPr>
        <w:t xml:space="preserve"> </w:t>
      </w:r>
      <w:r>
        <w:t>Сходство</w:t>
      </w:r>
      <w:r>
        <w:rPr>
          <w:spacing w:val="40"/>
        </w:rPr>
        <w:t xml:space="preserve"> </w:t>
      </w:r>
      <w:r>
        <w:t>и</w:t>
      </w:r>
      <w:r>
        <w:rPr>
          <w:spacing w:val="40"/>
        </w:rPr>
        <w:t xml:space="preserve"> </w:t>
      </w:r>
      <w:r>
        <w:t>различие</w:t>
      </w:r>
      <w:r>
        <w:rPr>
          <w:spacing w:val="40"/>
        </w:rPr>
        <w:t xml:space="preserve"> </w:t>
      </w:r>
      <w:r>
        <w:t>плана</w:t>
      </w:r>
      <w:r>
        <w:rPr>
          <w:spacing w:val="40"/>
        </w:rPr>
        <w:t xml:space="preserve"> </w:t>
      </w:r>
      <w:r>
        <w:t>местности</w:t>
      </w:r>
      <w:r>
        <w:rPr>
          <w:spacing w:val="40"/>
        </w:rPr>
        <w:t xml:space="preserve"> </w:t>
      </w:r>
      <w:r>
        <w:t>и</w:t>
      </w:r>
      <w:r>
        <w:rPr>
          <w:spacing w:val="40"/>
        </w:rPr>
        <w:t xml:space="preserve"> </w:t>
      </w:r>
      <w:r>
        <w:t>географической</w:t>
      </w:r>
      <w:r>
        <w:rPr>
          <w:spacing w:val="40"/>
        </w:rPr>
        <w:t xml:space="preserve"> </w:t>
      </w:r>
      <w:r>
        <w:t>карты.</w:t>
      </w:r>
      <w:r>
        <w:rPr>
          <w:spacing w:val="40"/>
        </w:rPr>
        <w:t xml:space="preserve"> </w:t>
      </w:r>
      <w:r>
        <w:t>Профессия</w:t>
      </w:r>
      <w:r>
        <w:rPr>
          <w:spacing w:val="40"/>
        </w:rPr>
        <w:t xml:space="preserve"> </w:t>
      </w:r>
      <w:r>
        <w:t>картограф. Система космической навигации. Геоинформационные системы.</w:t>
      </w:r>
    </w:p>
    <w:p w14:paraId="47B330FE">
      <w:pPr>
        <w:pStyle w:val="4"/>
        <w:spacing w:before="77"/>
        <w:jc w:val="left"/>
      </w:pPr>
      <w:r>
        <w:t>Практические</w:t>
      </w:r>
      <w:r>
        <w:rPr>
          <w:spacing w:val="-6"/>
        </w:rPr>
        <w:t xml:space="preserve"> </w:t>
      </w:r>
      <w:r>
        <w:rPr>
          <w:spacing w:val="-2"/>
        </w:rPr>
        <w:t>работы</w:t>
      </w:r>
    </w:p>
    <w:p w14:paraId="069214F9">
      <w:pPr>
        <w:pStyle w:val="11"/>
        <w:numPr>
          <w:ilvl w:val="0"/>
          <w:numId w:val="28"/>
        </w:numPr>
        <w:tabs>
          <w:tab w:val="left" w:pos="372"/>
        </w:tabs>
        <w:spacing w:before="0" w:after="0" w:line="274" w:lineRule="exact"/>
        <w:ind w:left="372" w:right="0" w:hanging="228"/>
        <w:jc w:val="left"/>
        <w:rPr>
          <w:sz w:val="24"/>
        </w:rPr>
      </w:pPr>
      <w:r>
        <w:rPr>
          <w:sz w:val="24"/>
        </w:rPr>
        <w:t>Определение</w:t>
      </w:r>
      <w:r>
        <w:rPr>
          <w:spacing w:val="-6"/>
          <w:sz w:val="24"/>
        </w:rPr>
        <w:t xml:space="preserve"> </w:t>
      </w:r>
      <w:r>
        <w:rPr>
          <w:sz w:val="24"/>
        </w:rPr>
        <w:t>направлений</w:t>
      </w:r>
      <w:r>
        <w:rPr>
          <w:spacing w:val="-4"/>
          <w:sz w:val="24"/>
        </w:rPr>
        <w:t xml:space="preserve"> </w:t>
      </w:r>
      <w:r>
        <w:rPr>
          <w:sz w:val="24"/>
        </w:rPr>
        <w:t>и расстояний</w:t>
      </w:r>
      <w:r>
        <w:rPr>
          <w:spacing w:val="-4"/>
          <w:sz w:val="24"/>
        </w:rPr>
        <w:t xml:space="preserve"> </w:t>
      </w:r>
      <w:r>
        <w:rPr>
          <w:sz w:val="24"/>
        </w:rPr>
        <w:t>по</w:t>
      </w:r>
      <w:r>
        <w:rPr>
          <w:spacing w:val="-5"/>
          <w:sz w:val="24"/>
        </w:rPr>
        <w:t xml:space="preserve"> </w:t>
      </w:r>
      <w:r>
        <w:rPr>
          <w:sz w:val="24"/>
        </w:rPr>
        <w:t>карте</w:t>
      </w:r>
      <w:r>
        <w:rPr>
          <w:spacing w:val="-2"/>
          <w:sz w:val="24"/>
        </w:rPr>
        <w:t xml:space="preserve"> полушарий.</w:t>
      </w:r>
    </w:p>
    <w:p w14:paraId="1F71C80F">
      <w:pPr>
        <w:pStyle w:val="11"/>
        <w:numPr>
          <w:ilvl w:val="0"/>
          <w:numId w:val="28"/>
        </w:numPr>
        <w:tabs>
          <w:tab w:val="left" w:pos="372"/>
        </w:tabs>
        <w:spacing w:before="1" w:after="0" w:line="240" w:lineRule="auto"/>
        <w:ind w:left="144" w:right="401" w:firstLine="0"/>
        <w:jc w:val="left"/>
        <w:rPr>
          <w:sz w:val="24"/>
        </w:rPr>
      </w:pPr>
      <w:r>
        <w:rPr>
          <w:sz w:val="24"/>
        </w:rPr>
        <w:t>Определение</w:t>
      </w:r>
      <w:r>
        <w:rPr>
          <w:spacing w:val="-4"/>
          <w:sz w:val="24"/>
        </w:rPr>
        <w:t xml:space="preserve"> </w:t>
      </w:r>
      <w:r>
        <w:rPr>
          <w:sz w:val="24"/>
        </w:rPr>
        <w:t>географических</w:t>
      </w:r>
      <w:r>
        <w:rPr>
          <w:spacing w:val="-3"/>
          <w:sz w:val="24"/>
        </w:rPr>
        <w:t xml:space="preserve"> </w:t>
      </w:r>
      <w:r>
        <w:rPr>
          <w:sz w:val="24"/>
        </w:rPr>
        <w:t>координат</w:t>
      </w:r>
      <w:r>
        <w:rPr>
          <w:spacing w:val="-5"/>
          <w:sz w:val="24"/>
        </w:rPr>
        <w:t xml:space="preserve"> </w:t>
      </w:r>
      <w:r>
        <w:rPr>
          <w:sz w:val="24"/>
        </w:rPr>
        <w:t>объектов</w:t>
      </w:r>
      <w:r>
        <w:rPr>
          <w:spacing w:val="-3"/>
          <w:sz w:val="24"/>
        </w:rPr>
        <w:t xml:space="preserve"> </w:t>
      </w:r>
      <w:r>
        <w:rPr>
          <w:sz w:val="24"/>
        </w:rPr>
        <w:t>и</w:t>
      </w:r>
      <w:r>
        <w:rPr>
          <w:spacing w:val="-5"/>
          <w:sz w:val="24"/>
        </w:rPr>
        <w:t xml:space="preserve"> </w:t>
      </w:r>
      <w:r>
        <w:rPr>
          <w:sz w:val="24"/>
        </w:rPr>
        <w:t>определение</w:t>
      </w:r>
      <w:r>
        <w:rPr>
          <w:spacing w:val="-4"/>
          <w:sz w:val="24"/>
        </w:rPr>
        <w:t xml:space="preserve"> </w:t>
      </w:r>
      <w:r>
        <w:rPr>
          <w:sz w:val="24"/>
        </w:rPr>
        <w:t>объектов</w:t>
      </w:r>
      <w:r>
        <w:rPr>
          <w:spacing w:val="-4"/>
          <w:sz w:val="24"/>
        </w:rPr>
        <w:t xml:space="preserve"> </w:t>
      </w:r>
      <w:r>
        <w:rPr>
          <w:sz w:val="24"/>
        </w:rPr>
        <w:t>по</w:t>
      </w:r>
      <w:r>
        <w:rPr>
          <w:spacing w:val="-6"/>
          <w:sz w:val="24"/>
        </w:rPr>
        <w:t xml:space="preserve"> </w:t>
      </w:r>
      <w:r>
        <w:rPr>
          <w:sz w:val="24"/>
        </w:rPr>
        <w:t>их</w:t>
      </w:r>
      <w:r>
        <w:rPr>
          <w:spacing w:val="-3"/>
          <w:sz w:val="24"/>
        </w:rPr>
        <w:t xml:space="preserve"> </w:t>
      </w:r>
      <w:r>
        <w:rPr>
          <w:sz w:val="24"/>
        </w:rPr>
        <w:t xml:space="preserve">географическим </w:t>
      </w:r>
      <w:r>
        <w:rPr>
          <w:spacing w:val="-2"/>
          <w:sz w:val="24"/>
        </w:rPr>
        <w:t>координатам.</w:t>
      </w:r>
    </w:p>
    <w:p w14:paraId="74A46379">
      <w:pPr>
        <w:pStyle w:val="7"/>
        <w:spacing w:before="21"/>
        <w:ind w:left="0"/>
        <w:jc w:val="left"/>
      </w:pPr>
    </w:p>
    <w:p w14:paraId="205068FB">
      <w:pPr>
        <w:pStyle w:val="4"/>
        <w:spacing w:line="240" w:lineRule="auto"/>
      </w:pPr>
      <w:r>
        <w:t>Раздел</w:t>
      </w:r>
      <w:r>
        <w:rPr>
          <w:spacing w:val="-2"/>
        </w:rPr>
        <w:t xml:space="preserve"> </w:t>
      </w:r>
      <w:r>
        <w:t>3.</w:t>
      </w:r>
      <w:r>
        <w:rPr>
          <w:spacing w:val="-1"/>
        </w:rPr>
        <w:t xml:space="preserve"> </w:t>
      </w:r>
      <w:r>
        <w:t>Земля</w:t>
      </w:r>
      <w:r>
        <w:rPr>
          <w:spacing w:val="-2"/>
        </w:rPr>
        <w:t xml:space="preserve"> </w:t>
      </w:r>
      <w:r>
        <w:t>—</w:t>
      </w:r>
      <w:r>
        <w:rPr>
          <w:spacing w:val="-1"/>
        </w:rPr>
        <w:t xml:space="preserve"> </w:t>
      </w:r>
      <w:r>
        <w:t>планета</w:t>
      </w:r>
      <w:r>
        <w:rPr>
          <w:spacing w:val="-1"/>
        </w:rPr>
        <w:t xml:space="preserve"> </w:t>
      </w:r>
      <w:r>
        <w:t xml:space="preserve">Солнечной </w:t>
      </w:r>
      <w:r>
        <w:rPr>
          <w:spacing w:val="-2"/>
        </w:rPr>
        <w:t>системы</w:t>
      </w:r>
    </w:p>
    <w:p w14:paraId="45874C59">
      <w:pPr>
        <w:pStyle w:val="7"/>
        <w:spacing w:before="12"/>
        <w:ind w:left="0"/>
        <w:jc w:val="left"/>
        <w:rPr>
          <w:b/>
        </w:rPr>
      </w:pPr>
    </w:p>
    <w:p w14:paraId="6DC2FE3C">
      <w:pPr>
        <w:pStyle w:val="7"/>
        <w:ind w:right="397"/>
      </w:pPr>
      <w:r>
        <w:t>Земля в Солнечной системе. Гипотезы возникновения Земли. Форма, размеры Земли, их географические следствия.</w:t>
      </w:r>
    </w:p>
    <w:p w14:paraId="53371095">
      <w:pPr>
        <w:pStyle w:val="7"/>
        <w:ind w:right="397"/>
      </w:pPr>
      <w: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5D8FB434">
      <w:pPr>
        <w:pStyle w:val="7"/>
        <w:spacing w:before="1"/>
      </w:pPr>
      <w:r>
        <w:t>Влияние</w:t>
      </w:r>
      <w:r>
        <w:rPr>
          <w:spacing w:val="-3"/>
        </w:rPr>
        <w:t xml:space="preserve"> </w:t>
      </w:r>
      <w:r>
        <w:t>Космоса</w:t>
      </w:r>
      <w:r>
        <w:rPr>
          <w:spacing w:val="-3"/>
        </w:rPr>
        <w:t xml:space="preserve"> </w:t>
      </w:r>
      <w:r>
        <w:t>на</w:t>
      </w:r>
      <w:r>
        <w:rPr>
          <w:spacing w:val="-2"/>
        </w:rPr>
        <w:t xml:space="preserve"> </w:t>
      </w:r>
      <w:r>
        <w:t>Землю</w:t>
      </w:r>
      <w:r>
        <w:rPr>
          <w:spacing w:val="-2"/>
        </w:rPr>
        <w:t xml:space="preserve"> </w:t>
      </w:r>
      <w:r>
        <w:t>и</w:t>
      </w:r>
      <w:r>
        <w:rPr>
          <w:spacing w:val="-2"/>
        </w:rPr>
        <w:t xml:space="preserve"> </w:t>
      </w:r>
      <w:r>
        <w:t>жизнь</w:t>
      </w:r>
      <w:r>
        <w:rPr>
          <w:spacing w:val="-1"/>
        </w:rPr>
        <w:t xml:space="preserve"> </w:t>
      </w:r>
      <w:r>
        <w:rPr>
          <w:spacing w:val="-2"/>
        </w:rPr>
        <w:t>людей.</w:t>
      </w:r>
    </w:p>
    <w:p w14:paraId="29409A14">
      <w:pPr>
        <w:pStyle w:val="4"/>
        <w:spacing w:before="5"/>
      </w:pPr>
      <w:r>
        <w:t>Практическая</w:t>
      </w:r>
      <w:r>
        <w:rPr>
          <w:spacing w:val="-5"/>
        </w:rPr>
        <w:t xml:space="preserve"> </w:t>
      </w:r>
      <w:r>
        <w:rPr>
          <w:spacing w:val="-2"/>
        </w:rPr>
        <w:t>работа</w:t>
      </w:r>
    </w:p>
    <w:p w14:paraId="7AFF0267">
      <w:pPr>
        <w:pStyle w:val="11"/>
        <w:numPr>
          <w:ilvl w:val="0"/>
          <w:numId w:val="29"/>
        </w:numPr>
        <w:tabs>
          <w:tab w:val="left" w:pos="372"/>
        </w:tabs>
        <w:spacing w:before="0" w:after="0" w:line="240" w:lineRule="auto"/>
        <w:ind w:left="144" w:right="402" w:firstLine="0"/>
        <w:jc w:val="both"/>
        <w:rPr>
          <w:sz w:val="24"/>
        </w:rPr>
      </w:pPr>
      <w:r>
        <w:rPr>
          <w:sz w:val="24"/>
        </w:rPr>
        <w:t>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56EC4339">
      <w:pPr>
        <w:pStyle w:val="7"/>
        <w:spacing w:before="19"/>
        <w:ind w:left="0"/>
        <w:jc w:val="left"/>
      </w:pPr>
    </w:p>
    <w:p w14:paraId="08DFA9D7">
      <w:pPr>
        <w:pStyle w:val="4"/>
        <w:spacing w:line="240" w:lineRule="auto"/>
      </w:pPr>
      <w:r>
        <w:t>Раздел</w:t>
      </w:r>
      <w:r>
        <w:rPr>
          <w:spacing w:val="-2"/>
        </w:rPr>
        <w:t xml:space="preserve"> </w:t>
      </w:r>
      <w:r>
        <w:t>4.</w:t>
      </w:r>
      <w:r>
        <w:rPr>
          <w:spacing w:val="-1"/>
        </w:rPr>
        <w:t xml:space="preserve"> </w:t>
      </w:r>
      <w:r>
        <w:t xml:space="preserve">Оболочки </w:t>
      </w:r>
      <w:r>
        <w:rPr>
          <w:spacing w:val="-2"/>
        </w:rPr>
        <w:t>Земли</w:t>
      </w:r>
    </w:p>
    <w:p w14:paraId="01A7778E">
      <w:pPr>
        <w:pStyle w:val="7"/>
        <w:spacing w:before="17"/>
        <w:ind w:left="0"/>
        <w:jc w:val="left"/>
        <w:rPr>
          <w:b/>
        </w:rPr>
      </w:pPr>
    </w:p>
    <w:p w14:paraId="53FB96DA">
      <w:pPr>
        <w:spacing w:before="0" w:line="274" w:lineRule="exact"/>
        <w:ind w:left="144" w:right="0" w:firstLine="0"/>
        <w:jc w:val="both"/>
        <w:rPr>
          <w:b/>
          <w:sz w:val="24"/>
        </w:rPr>
      </w:pPr>
      <w:r>
        <w:rPr>
          <w:b/>
          <w:sz w:val="24"/>
        </w:rPr>
        <w:t>Тема</w:t>
      </w:r>
      <w:r>
        <w:rPr>
          <w:b/>
          <w:spacing w:val="-2"/>
          <w:sz w:val="24"/>
        </w:rPr>
        <w:t xml:space="preserve"> </w:t>
      </w:r>
      <w:r>
        <w:rPr>
          <w:b/>
          <w:sz w:val="24"/>
        </w:rPr>
        <w:t>1.</w:t>
      </w:r>
      <w:r>
        <w:rPr>
          <w:b/>
          <w:spacing w:val="-2"/>
          <w:sz w:val="24"/>
        </w:rPr>
        <w:t xml:space="preserve"> </w:t>
      </w:r>
      <w:r>
        <w:rPr>
          <w:b/>
          <w:sz w:val="24"/>
        </w:rPr>
        <w:t>Литосфера</w:t>
      </w:r>
      <w:r>
        <w:rPr>
          <w:b/>
          <w:spacing w:val="-1"/>
          <w:sz w:val="24"/>
        </w:rPr>
        <w:t xml:space="preserve"> </w:t>
      </w:r>
      <w:r>
        <w:rPr>
          <w:b/>
          <w:sz w:val="24"/>
        </w:rPr>
        <w:t>— каменная</w:t>
      </w:r>
      <w:r>
        <w:rPr>
          <w:b/>
          <w:spacing w:val="-2"/>
          <w:sz w:val="24"/>
        </w:rPr>
        <w:t xml:space="preserve"> </w:t>
      </w:r>
      <w:r>
        <w:rPr>
          <w:b/>
          <w:sz w:val="24"/>
        </w:rPr>
        <w:t>оболочка</w:t>
      </w:r>
      <w:r>
        <w:rPr>
          <w:b/>
          <w:spacing w:val="-1"/>
          <w:sz w:val="24"/>
        </w:rPr>
        <w:t xml:space="preserve"> </w:t>
      </w:r>
      <w:r>
        <w:rPr>
          <w:b/>
          <w:spacing w:val="-2"/>
          <w:sz w:val="24"/>
        </w:rPr>
        <w:t>Земли</w:t>
      </w:r>
    </w:p>
    <w:p w14:paraId="59D562A8">
      <w:pPr>
        <w:pStyle w:val="7"/>
        <w:ind w:right="400"/>
      </w:pPr>
      <w: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5506305A">
      <w:pPr>
        <w:pStyle w:val="7"/>
        <w:ind w:right="396"/>
      </w:pPr>
      <w: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12D6FA1C">
      <w:pPr>
        <w:pStyle w:val="7"/>
        <w:ind w:right="395"/>
      </w:pPr>
      <w: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w:t>
      </w:r>
      <w:r>
        <w:rPr>
          <w:spacing w:val="40"/>
        </w:rPr>
        <w:t xml:space="preserve"> </w:t>
      </w:r>
      <w:r>
        <w:t>по площади равнины мира.</w:t>
      </w:r>
    </w:p>
    <w:p w14:paraId="4F026B43">
      <w:pPr>
        <w:pStyle w:val="7"/>
        <w:ind w:right="403"/>
      </w:pPr>
      <w: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0F5B9885">
      <w:pPr>
        <w:pStyle w:val="7"/>
        <w:ind w:right="394"/>
      </w:pPr>
      <w:r>
        <w:t>Рельеф дна Мирового океана. Части подводных окраин материков. Срединно-океанические</w:t>
      </w:r>
      <w:r>
        <w:rPr>
          <w:spacing w:val="40"/>
        </w:rPr>
        <w:t xml:space="preserve"> </w:t>
      </w:r>
      <w:r>
        <w:t>хребты. Острова, их типы по происхождению. Ложе Океана, его рельеф.</w:t>
      </w:r>
    </w:p>
    <w:p w14:paraId="312E823A">
      <w:pPr>
        <w:pStyle w:val="4"/>
        <w:spacing w:before="4"/>
      </w:pPr>
      <w:r>
        <w:t>Практическая</w:t>
      </w:r>
      <w:r>
        <w:rPr>
          <w:spacing w:val="-5"/>
        </w:rPr>
        <w:t xml:space="preserve"> </w:t>
      </w:r>
      <w:r>
        <w:rPr>
          <w:spacing w:val="-2"/>
        </w:rPr>
        <w:t>работа</w:t>
      </w:r>
    </w:p>
    <w:p w14:paraId="76AD2718">
      <w:pPr>
        <w:pStyle w:val="11"/>
        <w:numPr>
          <w:ilvl w:val="0"/>
          <w:numId w:val="30"/>
        </w:numPr>
        <w:tabs>
          <w:tab w:val="left" w:pos="372"/>
        </w:tabs>
        <w:spacing w:before="0" w:after="0" w:line="274" w:lineRule="exact"/>
        <w:ind w:left="372" w:right="0" w:hanging="228"/>
        <w:jc w:val="both"/>
        <w:rPr>
          <w:sz w:val="24"/>
        </w:rPr>
      </w:pPr>
      <w:r>
        <w:rPr>
          <w:sz w:val="24"/>
        </w:rPr>
        <w:t>Описание</w:t>
      </w:r>
      <w:r>
        <w:rPr>
          <w:spacing w:val="-5"/>
          <w:sz w:val="24"/>
        </w:rPr>
        <w:t xml:space="preserve"> </w:t>
      </w:r>
      <w:r>
        <w:rPr>
          <w:sz w:val="24"/>
        </w:rPr>
        <w:t>горной</w:t>
      </w:r>
      <w:r>
        <w:rPr>
          <w:spacing w:val="-3"/>
          <w:sz w:val="24"/>
        </w:rPr>
        <w:t xml:space="preserve"> </w:t>
      </w:r>
      <w:r>
        <w:rPr>
          <w:sz w:val="24"/>
        </w:rPr>
        <w:t>системы</w:t>
      </w:r>
      <w:r>
        <w:rPr>
          <w:spacing w:val="-3"/>
          <w:sz w:val="24"/>
        </w:rPr>
        <w:t xml:space="preserve"> </w:t>
      </w:r>
      <w:r>
        <w:rPr>
          <w:sz w:val="24"/>
        </w:rPr>
        <w:t>или</w:t>
      </w:r>
      <w:r>
        <w:rPr>
          <w:spacing w:val="-2"/>
          <w:sz w:val="24"/>
        </w:rPr>
        <w:t xml:space="preserve"> </w:t>
      </w:r>
      <w:r>
        <w:rPr>
          <w:sz w:val="24"/>
        </w:rPr>
        <w:t>равнины</w:t>
      </w:r>
      <w:r>
        <w:rPr>
          <w:spacing w:val="-6"/>
          <w:sz w:val="24"/>
        </w:rPr>
        <w:t xml:space="preserve"> </w:t>
      </w:r>
      <w:r>
        <w:rPr>
          <w:sz w:val="24"/>
        </w:rPr>
        <w:t>по</w:t>
      </w:r>
      <w:r>
        <w:rPr>
          <w:spacing w:val="-3"/>
          <w:sz w:val="24"/>
        </w:rPr>
        <w:t xml:space="preserve"> </w:t>
      </w:r>
      <w:r>
        <w:rPr>
          <w:sz w:val="24"/>
        </w:rPr>
        <w:t>физической</w:t>
      </w:r>
      <w:r>
        <w:rPr>
          <w:spacing w:val="-5"/>
          <w:sz w:val="24"/>
        </w:rPr>
        <w:t xml:space="preserve"> </w:t>
      </w:r>
      <w:r>
        <w:rPr>
          <w:spacing w:val="-2"/>
          <w:sz w:val="24"/>
        </w:rPr>
        <w:t>карте.</w:t>
      </w:r>
    </w:p>
    <w:p w14:paraId="7FAAB3A3">
      <w:pPr>
        <w:pStyle w:val="4"/>
        <w:spacing w:before="5"/>
        <w:jc w:val="left"/>
      </w:pPr>
      <w:r>
        <w:rPr>
          <w:spacing w:val="-2"/>
        </w:rPr>
        <w:t>Заключение</w:t>
      </w:r>
    </w:p>
    <w:p w14:paraId="6063FA38">
      <w:pPr>
        <w:pStyle w:val="7"/>
        <w:spacing w:line="274" w:lineRule="exact"/>
        <w:jc w:val="left"/>
      </w:pPr>
      <w:r>
        <w:t>Практикум</w:t>
      </w:r>
      <w:r>
        <w:rPr>
          <w:spacing w:val="-3"/>
        </w:rPr>
        <w:t xml:space="preserve"> </w:t>
      </w:r>
      <w:r>
        <w:t>«Сезонные</w:t>
      </w:r>
      <w:r>
        <w:rPr>
          <w:spacing w:val="-4"/>
        </w:rPr>
        <w:t xml:space="preserve"> </w:t>
      </w:r>
      <w:r>
        <w:t>изменения</w:t>
      </w:r>
      <w:r>
        <w:rPr>
          <w:spacing w:val="-4"/>
        </w:rPr>
        <w:t xml:space="preserve"> </w:t>
      </w:r>
      <w:r>
        <w:t>в</w:t>
      </w:r>
      <w:r>
        <w:rPr>
          <w:spacing w:val="-6"/>
        </w:rPr>
        <w:t xml:space="preserve"> </w:t>
      </w:r>
      <w:r>
        <w:t>природе</w:t>
      </w:r>
      <w:r>
        <w:rPr>
          <w:spacing w:val="-5"/>
        </w:rPr>
        <w:t xml:space="preserve"> </w:t>
      </w:r>
      <w:r>
        <w:t>своей</w:t>
      </w:r>
      <w:r>
        <w:rPr>
          <w:spacing w:val="-3"/>
        </w:rPr>
        <w:t xml:space="preserve"> </w:t>
      </w:r>
      <w:r>
        <w:rPr>
          <w:spacing w:val="-2"/>
        </w:rPr>
        <w:t>местности»</w:t>
      </w:r>
    </w:p>
    <w:p w14:paraId="38111A14">
      <w:pPr>
        <w:pStyle w:val="7"/>
        <w:ind w:right="398"/>
        <w:jc w:val="left"/>
      </w:pPr>
      <w:r>
        <w:t>Сезонные</w:t>
      </w:r>
      <w:r>
        <w:rPr>
          <w:spacing w:val="80"/>
        </w:rPr>
        <w:t xml:space="preserve"> </w:t>
      </w:r>
      <w:r>
        <w:t>изменения</w:t>
      </w:r>
      <w:r>
        <w:rPr>
          <w:spacing w:val="80"/>
        </w:rPr>
        <w:t xml:space="preserve"> </w:t>
      </w:r>
      <w:r>
        <w:t>продолжительности</w:t>
      </w:r>
      <w:r>
        <w:rPr>
          <w:spacing w:val="80"/>
        </w:rPr>
        <w:t xml:space="preserve"> </w:t>
      </w:r>
      <w:r>
        <w:t>светового</w:t>
      </w:r>
      <w:r>
        <w:rPr>
          <w:spacing w:val="80"/>
        </w:rPr>
        <w:t xml:space="preserve"> </w:t>
      </w:r>
      <w:r>
        <w:t>дня</w:t>
      </w:r>
      <w:r>
        <w:rPr>
          <w:spacing w:val="80"/>
        </w:rPr>
        <w:t xml:space="preserve"> </w:t>
      </w:r>
      <w:r>
        <w:t>и</w:t>
      </w:r>
      <w:r>
        <w:rPr>
          <w:spacing w:val="80"/>
        </w:rPr>
        <w:t xml:space="preserve"> </w:t>
      </w:r>
      <w:r>
        <w:t>высоты</w:t>
      </w:r>
      <w:r>
        <w:rPr>
          <w:spacing w:val="80"/>
        </w:rPr>
        <w:t xml:space="preserve"> </w:t>
      </w:r>
      <w:r>
        <w:t>Солнца</w:t>
      </w:r>
      <w:r>
        <w:rPr>
          <w:spacing w:val="80"/>
        </w:rPr>
        <w:t xml:space="preserve"> </w:t>
      </w:r>
      <w:r>
        <w:t>над</w:t>
      </w:r>
      <w:r>
        <w:rPr>
          <w:spacing w:val="80"/>
        </w:rPr>
        <w:t xml:space="preserve"> </w:t>
      </w:r>
      <w:r>
        <w:t>горизонтом, температуры воздуха, поверхностных вод, растительного и животного мира.</w:t>
      </w:r>
    </w:p>
    <w:p w14:paraId="31834872">
      <w:pPr>
        <w:pStyle w:val="4"/>
        <w:spacing w:before="5"/>
        <w:jc w:val="left"/>
      </w:pPr>
      <w:r>
        <w:t>Практическая</w:t>
      </w:r>
      <w:r>
        <w:rPr>
          <w:spacing w:val="-5"/>
        </w:rPr>
        <w:t xml:space="preserve"> </w:t>
      </w:r>
      <w:r>
        <w:rPr>
          <w:spacing w:val="-2"/>
        </w:rPr>
        <w:t>работа</w:t>
      </w:r>
    </w:p>
    <w:p w14:paraId="0F9338B4">
      <w:pPr>
        <w:pStyle w:val="11"/>
        <w:numPr>
          <w:ilvl w:val="0"/>
          <w:numId w:val="31"/>
        </w:numPr>
        <w:tabs>
          <w:tab w:val="left" w:pos="372"/>
        </w:tabs>
        <w:spacing w:before="0" w:after="0" w:line="274" w:lineRule="exact"/>
        <w:ind w:left="448" w:leftChars="0" w:right="0" w:hanging="228" w:firstLineChars="0"/>
        <w:jc w:val="left"/>
        <w:rPr>
          <w:sz w:val="24"/>
        </w:rPr>
      </w:pPr>
      <w:r>
        <w:rPr>
          <w:sz w:val="24"/>
        </w:rPr>
        <w:t>Анализ</w:t>
      </w:r>
      <w:r>
        <w:rPr>
          <w:spacing w:val="-8"/>
          <w:sz w:val="24"/>
        </w:rPr>
        <w:t xml:space="preserve"> </w:t>
      </w:r>
      <w:r>
        <w:rPr>
          <w:sz w:val="24"/>
        </w:rPr>
        <w:t>результатов</w:t>
      </w:r>
      <w:r>
        <w:rPr>
          <w:spacing w:val="-3"/>
          <w:sz w:val="24"/>
        </w:rPr>
        <w:t xml:space="preserve"> </w:t>
      </w:r>
      <w:r>
        <w:rPr>
          <w:sz w:val="24"/>
        </w:rPr>
        <w:t>фенологических</w:t>
      </w:r>
      <w:r>
        <w:rPr>
          <w:spacing w:val="-3"/>
          <w:sz w:val="24"/>
        </w:rPr>
        <w:t xml:space="preserve"> </w:t>
      </w:r>
      <w:r>
        <w:rPr>
          <w:sz w:val="24"/>
        </w:rPr>
        <w:t>наблюдений</w:t>
      </w:r>
      <w:r>
        <w:rPr>
          <w:spacing w:val="-7"/>
          <w:sz w:val="24"/>
        </w:rPr>
        <w:t xml:space="preserve"> </w:t>
      </w:r>
      <w:r>
        <w:rPr>
          <w:sz w:val="24"/>
        </w:rPr>
        <w:t>и</w:t>
      </w:r>
      <w:r>
        <w:rPr>
          <w:spacing w:val="-5"/>
          <w:sz w:val="24"/>
        </w:rPr>
        <w:t xml:space="preserve"> </w:t>
      </w:r>
      <w:r>
        <w:rPr>
          <w:sz w:val="24"/>
        </w:rPr>
        <w:t>наблюдений</w:t>
      </w:r>
      <w:r>
        <w:rPr>
          <w:spacing w:val="-7"/>
          <w:sz w:val="24"/>
        </w:rPr>
        <w:t xml:space="preserve"> </w:t>
      </w:r>
      <w:r>
        <w:rPr>
          <w:sz w:val="24"/>
        </w:rPr>
        <w:t>за</w:t>
      </w:r>
      <w:r>
        <w:rPr>
          <w:spacing w:val="-8"/>
          <w:sz w:val="24"/>
        </w:rPr>
        <w:t xml:space="preserve"> </w:t>
      </w:r>
      <w:r>
        <w:rPr>
          <w:spacing w:val="-2"/>
          <w:sz w:val="24"/>
        </w:rPr>
        <w:t>погодой.</w:t>
      </w:r>
    </w:p>
    <w:p w14:paraId="736A513E">
      <w:pPr>
        <w:pStyle w:val="7"/>
        <w:ind w:left="0"/>
        <w:jc w:val="left"/>
      </w:pPr>
    </w:p>
    <w:p w14:paraId="121F1CB3">
      <w:pPr>
        <w:pStyle w:val="7"/>
        <w:spacing w:before="38" w:line="240" w:lineRule="auto"/>
        <w:ind w:left="0"/>
        <w:jc w:val="left"/>
      </w:pPr>
    </w:p>
    <w:p w14:paraId="11E3D249">
      <w:pPr>
        <w:pStyle w:val="3"/>
        <w:numPr>
          <w:ilvl w:val="0"/>
          <w:numId w:val="24"/>
        </w:numPr>
        <w:tabs>
          <w:tab w:val="left" w:pos="324"/>
        </w:tabs>
        <w:spacing w:before="0" w:after="0" w:line="240" w:lineRule="auto"/>
        <w:ind w:left="324" w:right="0" w:hanging="180"/>
        <w:jc w:val="both"/>
      </w:pPr>
      <w:r>
        <w:rPr>
          <w:spacing w:val="-2"/>
        </w:rPr>
        <w:t>КЛАСС</w:t>
      </w:r>
    </w:p>
    <w:p w14:paraId="52F278D2">
      <w:pPr>
        <w:pStyle w:val="4"/>
        <w:spacing w:line="240" w:lineRule="auto"/>
        <w:jc w:val="left"/>
      </w:pPr>
      <w:r>
        <w:t>Раздел</w:t>
      </w:r>
      <w:r>
        <w:rPr>
          <w:spacing w:val="-2"/>
        </w:rPr>
        <w:t xml:space="preserve"> </w:t>
      </w:r>
      <w:r>
        <w:t>1.</w:t>
      </w:r>
      <w:r>
        <w:rPr>
          <w:spacing w:val="-1"/>
        </w:rPr>
        <w:t xml:space="preserve"> </w:t>
      </w:r>
      <w:r>
        <w:t xml:space="preserve">Оболочки </w:t>
      </w:r>
      <w:r>
        <w:rPr>
          <w:spacing w:val="-2"/>
        </w:rPr>
        <w:t>Земли</w:t>
      </w:r>
    </w:p>
    <w:p w14:paraId="16CD4A57">
      <w:pPr>
        <w:spacing w:before="70" w:line="240" w:lineRule="auto"/>
        <w:ind w:left="204" w:right="0" w:firstLine="0"/>
        <w:jc w:val="both"/>
        <w:rPr>
          <w:b/>
          <w:sz w:val="24"/>
        </w:rPr>
      </w:pPr>
      <w:r>
        <w:rPr>
          <w:b/>
          <w:sz w:val="24"/>
        </w:rPr>
        <w:t>Тема</w:t>
      </w:r>
      <w:r>
        <w:rPr>
          <w:b/>
          <w:spacing w:val="-2"/>
          <w:sz w:val="24"/>
        </w:rPr>
        <w:t xml:space="preserve"> </w:t>
      </w:r>
      <w:r>
        <w:rPr>
          <w:b/>
          <w:sz w:val="24"/>
        </w:rPr>
        <w:t>1.</w:t>
      </w:r>
      <w:r>
        <w:rPr>
          <w:b/>
          <w:spacing w:val="-1"/>
          <w:sz w:val="24"/>
        </w:rPr>
        <w:t xml:space="preserve"> </w:t>
      </w:r>
      <w:r>
        <w:rPr>
          <w:b/>
          <w:sz w:val="24"/>
        </w:rPr>
        <w:t>Гидросфера —</w:t>
      </w:r>
      <w:r>
        <w:rPr>
          <w:b/>
          <w:spacing w:val="-1"/>
          <w:sz w:val="24"/>
        </w:rPr>
        <w:t xml:space="preserve"> </w:t>
      </w:r>
      <w:r>
        <w:rPr>
          <w:b/>
          <w:sz w:val="24"/>
        </w:rPr>
        <w:t>водная</w:t>
      </w:r>
      <w:r>
        <w:rPr>
          <w:b/>
          <w:spacing w:val="-1"/>
          <w:sz w:val="24"/>
        </w:rPr>
        <w:t xml:space="preserve"> </w:t>
      </w:r>
      <w:r>
        <w:rPr>
          <w:b/>
          <w:sz w:val="24"/>
        </w:rPr>
        <w:t>оболочка</w:t>
      </w:r>
      <w:r>
        <w:rPr>
          <w:b/>
          <w:spacing w:val="-1"/>
          <w:sz w:val="24"/>
        </w:rPr>
        <w:t xml:space="preserve"> </w:t>
      </w:r>
      <w:r>
        <w:rPr>
          <w:b/>
          <w:spacing w:val="-2"/>
          <w:sz w:val="24"/>
        </w:rPr>
        <w:t>Земли</w:t>
      </w:r>
    </w:p>
    <w:p w14:paraId="7318C246">
      <w:pPr>
        <w:pStyle w:val="7"/>
        <w:ind w:right="403"/>
      </w:pPr>
      <w:r>
        <w:t xml:space="preserve">Гидросфера и методы её изучения. Части гидросферы. Мировой круговорот воды. Значение </w:t>
      </w:r>
      <w:r>
        <w:rPr>
          <w:spacing w:val="-2"/>
        </w:rPr>
        <w:t>гидросферы.</w:t>
      </w:r>
    </w:p>
    <w:p w14:paraId="5C489A72">
      <w:pPr>
        <w:pStyle w:val="7"/>
        <w:ind w:right="400"/>
      </w:pPr>
      <w:r>
        <w:t>Исследования</w:t>
      </w:r>
      <w:r>
        <w:rPr>
          <w:spacing w:val="-1"/>
        </w:rPr>
        <w:t xml:space="preserve"> </w:t>
      </w:r>
      <w:r>
        <w:t>вод</w:t>
      </w:r>
      <w:r>
        <w:rPr>
          <w:spacing w:val="-1"/>
        </w:rPr>
        <w:t xml:space="preserve"> </w:t>
      </w:r>
      <w:r>
        <w:t>Мирового</w:t>
      </w:r>
      <w:r>
        <w:rPr>
          <w:spacing w:val="-1"/>
        </w:rPr>
        <w:t xml:space="preserve"> </w:t>
      </w:r>
      <w:r>
        <w:t>океана.</w:t>
      </w:r>
      <w:r>
        <w:rPr>
          <w:spacing w:val="-1"/>
        </w:rPr>
        <w:t xml:space="preserve"> </w:t>
      </w:r>
      <w:r>
        <w:t>Профессия</w:t>
      </w:r>
      <w:r>
        <w:rPr>
          <w:spacing w:val="-1"/>
        </w:rPr>
        <w:t xml:space="preserve"> </w:t>
      </w:r>
      <w:r>
        <w:t>океанолог.</w:t>
      </w:r>
      <w:r>
        <w:rPr>
          <w:spacing w:val="-1"/>
        </w:rPr>
        <w:t xml:space="preserve"> </w:t>
      </w:r>
      <w:r>
        <w:t>Солёность и</w:t>
      </w:r>
      <w:r>
        <w:rPr>
          <w:spacing w:val="-2"/>
        </w:rPr>
        <w:t xml:space="preserve"> </w:t>
      </w:r>
      <w:r>
        <w:t>температура</w:t>
      </w:r>
      <w:r>
        <w:rPr>
          <w:spacing w:val="-2"/>
        </w:rPr>
        <w:t xml:space="preserve"> </w:t>
      </w:r>
      <w:r>
        <w:t>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w:t>
      </w:r>
      <w:r>
        <w:rPr>
          <w:spacing w:val="40"/>
        </w:rPr>
        <w:t xml:space="preserve"> </w:t>
      </w:r>
      <w:r>
        <w:rPr>
          <w:spacing w:val="-2"/>
        </w:rPr>
        <w:t>океана.</w:t>
      </w:r>
    </w:p>
    <w:p w14:paraId="4D10C65C">
      <w:pPr>
        <w:pStyle w:val="7"/>
      </w:pPr>
      <w:r>
        <w:t>Воды</w:t>
      </w:r>
      <w:r>
        <w:rPr>
          <w:spacing w:val="-5"/>
        </w:rPr>
        <w:t xml:space="preserve"> </w:t>
      </w:r>
      <w:r>
        <w:t>суши.</w:t>
      </w:r>
      <w:r>
        <w:rPr>
          <w:spacing w:val="-3"/>
        </w:rPr>
        <w:t xml:space="preserve"> </w:t>
      </w:r>
      <w:r>
        <w:t>Способы</w:t>
      </w:r>
      <w:r>
        <w:rPr>
          <w:spacing w:val="-3"/>
        </w:rPr>
        <w:t xml:space="preserve"> </w:t>
      </w:r>
      <w:r>
        <w:t>изображения</w:t>
      </w:r>
      <w:r>
        <w:rPr>
          <w:spacing w:val="-2"/>
        </w:rPr>
        <w:t xml:space="preserve"> </w:t>
      </w:r>
      <w:r>
        <w:t>внутренних</w:t>
      </w:r>
      <w:r>
        <w:rPr>
          <w:spacing w:val="-1"/>
        </w:rPr>
        <w:t xml:space="preserve"> </w:t>
      </w:r>
      <w:r>
        <w:t>вод</w:t>
      </w:r>
      <w:r>
        <w:rPr>
          <w:spacing w:val="-3"/>
        </w:rPr>
        <w:t xml:space="preserve"> </w:t>
      </w:r>
      <w:r>
        <w:t>на</w:t>
      </w:r>
      <w:r>
        <w:rPr>
          <w:spacing w:val="-3"/>
        </w:rPr>
        <w:t xml:space="preserve"> </w:t>
      </w:r>
      <w:r>
        <w:rPr>
          <w:spacing w:val="-2"/>
        </w:rPr>
        <w:t>картах.</w:t>
      </w:r>
    </w:p>
    <w:p w14:paraId="04FAEBF9">
      <w:pPr>
        <w:pStyle w:val="7"/>
        <w:ind w:right="403"/>
      </w:pPr>
      <w:r>
        <w:t>Реки: горные и равнинные. Речная система, бассейн, водораздел. Пороги и водопады. Питание и режим реки.</w:t>
      </w:r>
    </w:p>
    <w:p w14:paraId="4CEE11D9">
      <w:pPr>
        <w:pStyle w:val="7"/>
        <w:ind w:right="405"/>
      </w:pPr>
      <w: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4C8BAB9A">
      <w:pPr>
        <w:pStyle w:val="7"/>
        <w:ind w:right="402"/>
      </w:pPr>
      <w: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68A07D28">
      <w:pPr>
        <w:pStyle w:val="7"/>
      </w:pPr>
      <w:r>
        <w:t>Многолетняя</w:t>
      </w:r>
      <w:r>
        <w:rPr>
          <w:spacing w:val="-4"/>
        </w:rPr>
        <w:t xml:space="preserve"> </w:t>
      </w:r>
      <w:r>
        <w:t>мерзлота.</w:t>
      </w:r>
      <w:r>
        <w:rPr>
          <w:spacing w:val="-5"/>
        </w:rPr>
        <w:t xml:space="preserve"> </w:t>
      </w:r>
      <w:r>
        <w:t>Болота,</w:t>
      </w:r>
      <w:r>
        <w:rPr>
          <w:spacing w:val="-2"/>
        </w:rPr>
        <w:t xml:space="preserve"> </w:t>
      </w:r>
      <w:r>
        <w:t>их</w:t>
      </w:r>
      <w:r>
        <w:rPr>
          <w:spacing w:val="1"/>
        </w:rPr>
        <w:t xml:space="preserve"> </w:t>
      </w:r>
      <w:r>
        <w:rPr>
          <w:spacing w:val="-2"/>
        </w:rPr>
        <w:t>образование.</w:t>
      </w:r>
    </w:p>
    <w:p w14:paraId="1CA306FD">
      <w:pPr>
        <w:pStyle w:val="7"/>
        <w:ind w:right="3630"/>
        <w:jc w:val="left"/>
      </w:pPr>
      <w:r>
        <w:t>Стихийные</w:t>
      </w:r>
      <w:r>
        <w:rPr>
          <w:spacing w:val="-7"/>
        </w:rPr>
        <w:t xml:space="preserve"> </w:t>
      </w:r>
      <w:r>
        <w:t>явления</w:t>
      </w:r>
      <w:r>
        <w:rPr>
          <w:spacing w:val="-5"/>
        </w:rPr>
        <w:t xml:space="preserve"> </w:t>
      </w:r>
      <w:r>
        <w:t>в</w:t>
      </w:r>
      <w:r>
        <w:rPr>
          <w:spacing w:val="-6"/>
        </w:rPr>
        <w:t xml:space="preserve"> </w:t>
      </w:r>
      <w:r>
        <w:t>гидросфере,</w:t>
      </w:r>
      <w:r>
        <w:rPr>
          <w:spacing w:val="-5"/>
        </w:rPr>
        <w:t xml:space="preserve"> </w:t>
      </w:r>
      <w:r>
        <w:t>методы</w:t>
      </w:r>
      <w:r>
        <w:rPr>
          <w:spacing w:val="-5"/>
        </w:rPr>
        <w:t xml:space="preserve"> </w:t>
      </w:r>
      <w:r>
        <w:t>наблюдения</w:t>
      </w:r>
      <w:r>
        <w:rPr>
          <w:spacing w:val="-8"/>
        </w:rPr>
        <w:t xml:space="preserve"> </w:t>
      </w:r>
      <w:r>
        <w:t>и</w:t>
      </w:r>
      <w:r>
        <w:rPr>
          <w:spacing w:val="-5"/>
        </w:rPr>
        <w:t xml:space="preserve"> </w:t>
      </w:r>
      <w:r>
        <w:t>защиты. Человек и гидросфера. Использование человеком энергии воды.</w:t>
      </w:r>
    </w:p>
    <w:p w14:paraId="61DB7D10">
      <w:pPr>
        <w:pStyle w:val="7"/>
        <w:jc w:val="left"/>
      </w:pPr>
      <w:r>
        <w:t>Использование</w:t>
      </w:r>
      <w:r>
        <w:rPr>
          <w:spacing w:val="-7"/>
        </w:rPr>
        <w:t xml:space="preserve"> </w:t>
      </w:r>
      <w:r>
        <w:t>космических</w:t>
      </w:r>
      <w:r>
        <w:rPr>
          <w:spacing w:val="-2"/>
        </w:rPr>
        <w:t xml:space="preserve"> </w:t>
      </w:r>
      <w:r>
        <w:t>методов</w:t>
      </w:r>
      <w:r>
        <w:rPr>
          <w:spacing w:val="-4"/>
        </w:rPr>
        <w:t xml:space="preserve"> </w:t>
      </w:r>
      <w:r>
        <w:t>в</w:t>
      </w:r>
      <w:r>
        <w:rPr>
          <w:spacing w:val="-5"/>
        </w:rPr>
        <w:t xml:space="preserve"> </w:t>
      </w:r>
      <w:r>
        <w:t>исследовании</w:t>
      </w:r>
      <w:r>
        <w:rPr>
          <w:spacing w:val="-4"/>
        </w:rPr>
        <w:t xml:space="preserve"> </w:t>
      </w:r>
      <w:r>
        <w:t>влияния</w:t>
      </w:r>
      <w:r>
        <w:rPr>
          <w:spacing w:val="-3"/>
        </w:rPr>
        <w:t xml:space="preserve"> </w:t>
      </w:r>
      <w:r>
        <w:t>человека</w:t>
      </w:r>
      <w:r>
        <w:rPr>
          <w:spacing w:val="-5"/>
        </w:rPr>
        <w:t xml:space="preserve"> </w:t>
      </w:r>
      <w:r>
        <w:t>на</w:t>
      </w:r>
      <w:r>
        <w:rPr>
          <w:spacing w:val="-4"/>
        </w:rPr>
        <w:t xml:space="preserve"> </w:t>
      </w:r>
      <w:r>
        <w:rPr>
          <w:spacing w:val="-2"/>
        </w:rPr>
        <w:t>гидросферу.</w:t>
      </w:r>
    </w:p>
    <w:p w14:paraId="77DF8A55">
      <w:pPr>
        <w:pStyle w:val="4"/>
        <w:spacing w:before="4"/>
        <w:jc w:val="left"/>
      </w:pPr>
      <w:r>
        <w:t>Практические</w:t>
      </w:r>
      <w:r>
        <w:rPr>
          <w:spacing w:val="-6"/>
        </w:rPr>
        <w:t xml:space="preserve"> </w:t>
      </w:r>
      <w:r>
        <w:rPr>
          <w:spacing w:val="-2"/>
        </w:rPr>
        <w:t>работы</w:t>
      </w:r>
    </w:p>
    <w:p w14:paraId="29554135">
      <w:pPr>
        <w:pStyle w:val="11"/>
        <w:numPr>
          <w:ilvl w:val="0"/>
          <w:numId w:val="32"/>
        </w:numPr>
        <w:tabs>
          <w:tab w:val="left" w:pos="372"/>
        </w:tabs>
        <w:spacing w:before="0" w:after="0" w:line="274" w:lineRule="exact"/>
        <w:ind w:left="372" w:right="0" w:hanging="228"/>
        <w:jc w:val="left"/>
        <w:rPr>
          <w:sz w:val="24"/>
        </w:rPr>
      </w:pPr>
      <w:r>
        <w:rPr>
          <w:sz w:val="24"/>
        </w:rPr>
        <w:t>Сравнение</w:t>
      </w:r>
      <w:r>
        <w:rPr>
          <w:spacing w:val="-6"/>
          <w:sz w:val="24"/>
        </w:rPr>
        <w:t xml:space="preserve"> </w:t>
      </w:r>
      <w:r>
        <w:rPr>
          <w:sz w:val="24"/>
        </w:rPr>
        <w:t>двух рек</w:t>
      </w:r>
      <w:r>
        <w:rPr>
          <w:spacing w:val="-2"/>
          <w:sz w:val="24"/>
        </w:rPr>
        <w:t xml:space="preserve"> </w:t>
      </w:r>
      <w:r>
        <w:rPr>
          <w:sz w:val="24"/>
        </w:rPr>
        <w:t>(России</w:t>
      </w:r>
      <w:r>
        <w:rPr>
          <w:spacing w:val="-2"/>
          <w:sz w:val="24"/>
        </w:rPr>
        <w:t xml:space="preserve"> </w:t>
      </w:r>
      <w:r>
        <w:rPr>
          <w:sz w:val="24"/>
        </w:rPr>
        <w:t>и</w:t>
      </w:r>
      <w:r>
        <w:rPr>
          <w:spacing w:val="-2"/>
          <w:sz w:val="24"/>
        </w:rPr>
        <w:t xml:space="preserve"> </w:t>
      </w:r>
      <w:r>
        <w:rPr>
          <w:sz w:val="24"/>
        </w:rPr>
        <w:t>мира)</w:t>
      </w:r>
      <w:r>
        <w:rPr>
          <w:spacing w:val="-2"/>
          <w:sz w:val="24"/>
        </w:rPr>
        <w:t xml:space="preserve"> </w:t>
      </w:r>
      <w:r>
        <w:rPr>
          <w:sz w:val="24"/>
        </w:rPr>
        <w:t>по</w:t>
      </w:r>
      <w:r>
        <w:rPr>
          <w:spacing w:val="-4"/>
          <w:sz w:val="24"/>
        </w:rPr>
        <w:t xml:space="preserve"> </w:t>
      </w:r>
      <w:r>
        <w:rPr>
          <w:sz w:val="24"/>
        </w:rPr>
        <w:t>заданным</w:t>
      </w:r>
      <w:r>
        <w:rPr>
          <w:spacing w:val="-4"/>
          <w:sz w:val="24"/>
        </w:rPr>
        <w:t xml:space="preserve"> </w:t>
      </w:r>
      <w:r>
        <w:rPr>
          <w:spacing w:val="-2"/>
          <w:sz w:val="24"/>
        </w:rPr>
        <w:t>признакам.</w:t>
      </w:r>
    </w:p>
    <w:p w14:paraId="1B9CA817">
      <w:pPr>
        <w:pStyle w:val="11"/>
        <w:numPr>
          <w:ilvl w:val="0"/>
          <w:numId w:val="32"/>
        </w:numPr>
        <w:tabs>
          <w:tab w:val="left" w:pos="372"/>
        </w:tabs>
        <w:spacing w:before="0" w:after="0" w:line="240" w:lineRule="auto"/>
        <w:ind w:left="372" w:right="0" w:hanging="228"/>
        <w:jc w:val="left"/>
        <w:rPr>
          <w:sz w:val="24"/>
        </w:rPr>
      </w:pPr>
      <w:r>
        <w:rPr>
          <w:sz w:val="24"/>
        </w:rPr>
        <w:t>Характеристика</w:t>
      </w:r>
      <w:r>
        <w:rPr>
          <w:spacing w:val="-6"/>
          <w:sz w:val="24"/>
        </w:rPr>
        <w:t xml:space="preserve"> </w:t>
      </w:r>
      <w:r>
        <w:rPr>
          <w:sz w:val="24"/>
        </w:rPr>
        <w:t>одного</w:t>
      </w:r>
      <w:r>
        <w:rPr>
          <w:spacing w:val="-2"/>
          <w:sz w:val="24"/>
        </w:rPr>
        <w:t xml:space="preserve"> </w:t>
      </w:r>
      <w:r>
        <w:rPr>
          <w:sz w:val="24"/>
        </w:rPr>
        <w:t>из</w:t>
      </w:r>
      <w:r>
        <w:rPr>
          <w:spacing w:val="-2"/>
          <w:sz w:val="24"/>
        </w:rPr>
        <w:t xml:space="preserve"> </w:t>
      </w:r>
      <w:r>
        <w:rPr>
          <w:sz w:val="24"/>
        </w:rPr>
        <w:t>крупнейших</w:t>
      </w:r>
      <w:r>
        <w:rPr>
          <w:spacing w:val="-1"/>
          <w:sz w:val="24"/>
        </w:rPr>
        <w:t xml:space="preserve"> </w:t>
      </w:r>
      <w:r>
        <w:rPr>
          <w:sz w:val="24"/>
        </w:rPr>
        <w:t>озёр</w:t>
      </w:r>
      <w:r>
        <w:rPr>
          <w:spacing w:val="-5"/>
          <w:sz w:val="24"/>
        </w:rPr>
        <w:t xml:space="preserve"> </w:t>
      </w:r>
      <w:r>
        <w:rPr>
          <w:sz w:val="24"/>
        </w:rPr>
        <w:t>России</w:t>
      </w:r>
      <w:r>
        <w:rPr>
          <w:spacing w:val="-2"/>
          <w:sz w:val="24"/>
        </w:rPr>
        <w:t xml:space="preserve"> </w:t>
      </w:r>
      <w:r>
        <w:rPr>
          <w:sz w:val="24"/>
        </w:rPr>
        <w:t>по</w:t>
      </w:r>
      <w:r>
        <w:rPr>
          <w:spacing w:val="-5"/>
          <w:sz w:val="24"/>
        </w:rPr>
        <w:t xml:space="preserve"> </w:t>
      </w:r>
      <w:r>
        <w:rPr>
          <w:sz w:val="24"/>
        </w:rPr>
        <w:t>плану</w:t>
      </w:r>
      <w:r>
        <w:rPr>
          <w:spacing w:val="-8"/>
          <w:sz w:val="24"/>
        </w:rPr>
        <w:t xml:space="preserve"> </w:t>
      </w:r>
      <w:r>
        <w:rPr>
          <w:sz w:val="24"/>
        </w:rPr>
        <w:t>в</w:t>
      </w:r>
      <w:r>
        <w:rPr>
          <w:spacing w:val="-3"/>
          <w:sz w:val="24"/>
        </w:rPr>
        <w:t xml:space="preserve"> </w:t>
      </w:r>
      <w:r>
        <w:rPr>
          <w:sz w:val="24"/>
        </w:rPr>
        <w:t>форме</w:t>
      </w:r>
      <w:r>
        <w:rPr>
          <w:spacing w:val="-4"/>
          <w:sz w:val="24"/>
        </w:rPr>
        <w:t xml:space="preserve"> </w:t>
      </w:r>
      <w:r>
        <w:rPr>
          <w:spacing w:val="-2"/>
          <w:sz w:val="24"/>
        </w:rPr>
        <w:t>презентации.</w:t>
      </w:r>
    </w:p>
    <w:p w14:paraId="0DE7C330">
      <w:pPr>
        <w:pStyle w:val="11"/>
        <w:numPr>
          <w:ilvl w:val="0"/>
          <w:numId w:val="32"/>
        </w:numPr>
        <w:tabs>
          <w:tab w:val="left" w:pos="372"/>
        </w:tabs>
        <w:spacing w:before="0" w:after="0" w:line="240" w:lineRule="auto"/>
        <w:ind w:left="144" w:right="401" w:firstLine="0"/>
        <w:jc w:val="left"/>
        <w:rPr>
          <w:sz w:val="24"/>
        </w:rPr>
      </w:pPr>
      <w:r>
        <w:rPr>
          <w:sz w:val="24"/>
        </w:rPr>
        <w:t xml:space="preserve">Составление перечня поверхностных водных объектов своего края и их систематизация в форме </w:t>
      </w:r>
      <w:r>
        <w:rPr>
          <w:spacing w:val="-2"/>
          <w:sz w:val="24"/>
        </w:rPr>
        <w:t>таблицы.</w:t>
      </w:r>
    </w:p>
    <w:p w14:paraId="25C3E460">
      <w:pPr>
        <w:pStyle w:val="4"/>
        <w:spacing w:before="3"/>
        <w:jc w:val="left"/>
      </w:pPr>
      <w:r>
        <w:t>Тема</w:t>
      </w:r>
      <w:r>
        <w:rPr>
          <w:spacing w:val="-2"/>
        </w:rPr>
        <w:t xml:space="preserve"> </w:t>
      </w:r>
      <w:r>
        <w:t>2.</w:t>
      </w:r>
      <w:r>
        <w:rPr>
          <w:spacing w:val="-2"/>
        </w:rPr>
        <w:t xml:space="preserve"> </w:t>
      </w:r>
      <w:r>
        <w:t>Атмосфера</w:t>
      </w:r>
      <w:r>
        <w:rPr>
          <w:spacing w:val="-1"/>
        </w:rPr>
        <w:t xml:space="preserve"> </w:t>
      </w:r>
      <w:r>
        <w:t>—</w:t>
      </w:r>
      <w:r>
        <w:rPr>
          <w:spacing w:val="-2"/>
        </w:rPr>
        <w:t xml:space="preserve"> </w:t>
      </w:r>
      <w:r>
        <w:t>воздушная</w:t>
      </w:r>
      <w:r>
        <w:rPr>
          <w:spacing w:val="-2"/>
        </w:rPr>
        <w:t xml:space="preserve"> </w:t>
      </w:r>
      <w:r>
        <w:t>оболочка</w:t>
      </w:r>
      <w:r>
        <w:rPr>
          <w:spacing w:val="-1"/>
        </w:rPr>
        <w:t xml:space="preserve"> </w:t>
      </w:r>
      <w:r>
        <w:rPr>
          <w:spacing w:val="-2"/>
        </w:rPr>
        <w:t>Земли</w:t>
      </w:r>
    </w:p>
    <w:p w14:paraId="29B4CBF6">
      <w:pPr>
        <w:pStyle w:val="7"/>
        <w:spacing w:line="274" w:lineRule="exact"/>
        <w:jc w:val="left"/>
      </w:pPr>
      <w:r>
        <w:t>Воздушная</w:t>
      </w:r>
      <w:r>
        <w:rPr>
          <w:spacing w:val="-5"/>
        </w:rPr>
        <w:t xml:space="preserve"> </w:t>
      </w:r>
      <w:r>
        <w:t>оболочка</w:t>
      </w:r>
      <w:r>
        <w:rPr>
          <w:spacing w:val="-3"/>
        </w:rPr>
        <w:t xml:space="preserve"> </w:t>
      </w:r>
      <w:r>
        <w:t>Земли:</w:t>
      </w:r>
      <w:r>
        <w:rPr>
          <w:spacing w:val="-3"/>
        </w:rPr>
        <w:t xml:space="preserve"> </w:t>
      </w:r>
      <w:r>
        <w:t>газовый</w:t>
      </w:r>
      <w:r>
        <w:rPr>
          <w:spacing w:val="-3"/>
        </w:rPr>
        <w:t xml:space="preserve"> </w:t>
      </w:r>
      <w:r>
        <w:t>состав,</w:t>
      </w:r>
      <w:r>
        <w:rPr>
          <w:spacing w:val="-2"/>
        </w:rPr>
        <w:t xml:space="preserve"> </w:t>
      </w:r>
      <w:r>
        <w:t>строение</w:t>
      </w:r>
      <w:r>
        <w:rPr>
          <w:spacing w:val="-4"/>
        </w:rPr>
        <w:t xml:space="preserve"> </w:t>
      </w:r>
      <w:r>
        <w:t>и</w:t>
      </w:r>
      <w:r>
        <w:rPr>
          <w:spacing w:val="-3"/>
        </w:rPr>
        <w:t xml:space="preserve"> </w:t>
      </w:r>
      <w:r>
        <w:t>значение</w:t>
      </w:r>
      <w:r>
        <w:rPr>
          <w:spacing w:val="-3"/>
        </w:rPr>
        <w:t xml:space="preserve"> </w:t>
      </w:r>
      <w:r>
        <w:rPr>
          <w:spacing w:val="-2"/>
        </w:rPr>
        <w:t>атмосферы.</w:t>
      </w:r>
    </w:p>
    <w:p w14:paraId="08BB8FA4">
      <w:pPr>
        <w:pStyle w:val="7"/>
        <w:ind w:right="395"/>
      </w:pPr>
      <w: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w:t>
      </w:r>
      <w:r>
        <w:rPr>
          <w:spacing w:val="40"/>
        </w:rPr>
        <w:t xml:space="preserve"> </w:t>
      </w:r>
      <w:r>
        <w:t xml:space="preserve">нагревания земной поверхности от угла падения солнечных лучей. Годовой ход температуры </w:t>
      </w:r>
      <w:r>
        <w:rPr>
          <w:spacing w:val="-2"/>
        </w:rPr>
        <w:t>воздуха.</w:t>
      </w:r>
    </w:p>
    <w:p w14:paraId="6E30F5F7">
      <w:pPr>
        <w:pStyle w:val="7"/>
      </w:pPr>
      <w:r>
        <w:t>Атмосферное</w:t>
      </w:r>
      <w:r>
        <w:rPr>
          <w:spacing w:val="-6"/>
        </w:rPr>
        <w:t xml:space="preserve"> </w:t>
      </w:r>
      <w:r>
        <w:t>давление.</w:t>
      </w:r>
      <w:r>
        <w:rPr>
          <w:spacing w:val="-1"/>
        </w:rPr>
        <w:t xml:space="preserve"> </w:t>
      </w:r>
      <w:r>
        <w:t>Ветер</w:t>
      </w:r>
      <w:r>
        <w:rPr>
          <w:spacing w:val="-3"/>
        </w:rPr>
        <w:t xml:space="preserve"> </w:t>
      </w:r>
      <w:r>
        <w:t>и</w:t>
      </w:r>
      <w:r>
        <w:rPr>
          <w:spacing w:val="-3"/>
        </w:rPr>
        <w:t xml:space="preserve"> </w:t>
      </w:r>
      <w:r>
        <w:t>причины</w:t>
      </w:r>
      <w:r>
        <w:rPr>
          <w:spacing w:val="-3"/>
        </w:rPr>
        <w:t xml:space="preserve"> </w:t>
      </w:r>
      <w:r>
        <w:t>его</w:t>
      </w:r>
      <w:r>
        <w:rPr>
          <w:spacing w:val="-3"/>
        </w:rPr>
        <w:t xml:space="preserve"> </w:t>
      </w:r>
      <w:r>
        <w:t>возникновения.</w:t>
      </w:r>
      <w:r>
        <w:rPr>
          <w:spacing w:val="-3"/>
        </w:rPr>
        <w:t xml:space="preserve"> </w:t>
      </w:r>
      <w:r>
        <w:t>Роза</w:t>
      </w:r>
      <w:r>
        <w:rPr>
          <w:spacing w:val="-4"/>
        </w:rPr>
        <w:t xml:space="preserve"> </w:t>
      </w:r>
      <w:r>
        <w:t>ветров.</w:t>
      </w:r>
      <w:r>
        <w:rPr>
          <w:spacing w:val="-3"/>
        </w:rPr>
        <w:t xml:space="preserve"> </w:t>
      </w:r>
      <w:r>
        <w:t>Бризы.</w:t>
      </w:r>
      <w:r>
        <w:rPr>
          <w:spacing w:val="-2"/>
        </w:rPr>
        <w:t xml:space="preserve"> Муссоны.</w:t>
      </w:r>
    </w:p>
    <w:p w14:paraId="4BA9D1E1">
      <w:pPr>
        <w:pStyle w:val="7"/>
        <w:ind w:right="405"/>
      </w:pPr>
      <w: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11E48234">
      <w:pPr>
        <w:pStyle w:val="7"/>
        <w:spacing w:before="1"/>
      </w:pPr>
      <w:r>
        <w:t>Погода</w:t>
      </w:r>
      <w:r>
        <w:rPr>
          <w:spacing w:val="-5"/>
        </w:rPr>
        <w:t xml:space="preserve"> </w:t>
      </w:r>
      <w:r>
        <w:t>и</w:t>
      </w:r>
      <w:r>
        <w:rPr>
          <w:spacing w:val="-2"/>
        </w:rPr>
        <w:t xml:space="preserve"> </w:t>
      </w:r>
      <w:r>
        <w:t>её</w:t>
      </w:r>
      <w:r>
        <w:rPr>
          <w:spacing w:val="-3"/>
        </w:rPr>
        <w:t xml:space="preserve"> </w:t>
      </w:r>
      <w:r>
        <w:t>показатели.</w:t>
      </w:r>
      <w:r>
        <w:rPr>
          <w:spacing w:val="-3"/>
        </w:rPr>
        <w:t xml:space="preserve"> </w:t>
      </w:r>
      <w:r>
        <w:t>Причины</w:t>
      </w:r>
      <w:r>
        <w:rPr>
          <w:spacing w:val="-2"/>
        </w:rPr>
        <w:t xml:space="preserve"> </w:t>
      </w:r>
      <w:r>
        <w:t>изменения</w:t>
      </w:r>
      <w:r>
        <w:rPr>
          <w:spacing w:val="-5"/>
        </w:rPr>
        <w:t xml:space="preserve"> </w:t>
      </w:r>
      <w:r>
        <w:rPr>
          <w:spacing w:val="-2"/>
        </w:rPr>
        <w:t>погоды.</w:t>
      </w:r>
    </w:p>
    <w:p w14:paraId="41A3286D">
      <w:pPr>
        <w:pStyle w:val="7"/>
        <w:ind w:right="400"/>
      </w:pPr>
      <w:r>
        <w:t>Климат и климатообразующие факторы. Зависимость климата от географической широты и</w:t>
      </w:r>
      <w:r>
        <w:rPr>
          <w:spacing w:val="40"/>
        </w:rPr>
        <w:t xml:space="preserve"> </w:t>
      </w:r>
      <w:r>
        <w:t>высоты местности над уровнем моря.</w:t>
      </w:r>
    </w:p>
    <w:p w14:paraId="29533675">
      <w:pPr>
        <w:pStyle w:val="7"/>
        <w:ind w:right="397"/>
      </w:pPr>
      <w:r>
        <w:t>Человек</w:t>
      </w:r>
      <w:r>
        <w:rPr>
          <w:spacing w:val="-4"/>
        </w:rPr>
        <w:t xml:space="preserve"> </w:t>
      </w:r>
      <w:r>
        <w:t>и</w:t>
      </w:r>
      <w:r>
        <w:rPr>
          <w:spacing w:val="-4"/>
        </w:rPr>
        <w:t xml:space="preserve"> </w:t>
      </w:r>
      <w:r>
        <w:t>атмосфера.</w:t>
      </w:r>
      <w:r>
        <w:rPr>
          <w:spacing w:val="-2"/>
        </w:rPr>
        <w:t xml:space="preserve"> </w:t>
      </w:r>
      <w:r>
        <w:t>Взаимовлияние</w:t>
      </w:r>
      <w:r>
        <w:rPr>
          <w:spacing w:val="-5"/>
        </w:rPr>
        <w:t xml:space="preserve"> </w:t>
      </w:r>
      <w:r>
        <w:t>человека</w:t>
      </w:r>
      <w:r>
        <w:rPr>
          <w:spacing w:val="-3"/>
        </w:rPr>
        <w:t xml:space="preserve"> </w:t>
      </w:r>
      <w:r>
        <w:t>и</w:t>
      </w:r>
      <w:r>
        <w:rPr>
          <w:spacing w:val="-4"/>
        </w:rPr>
        <w:t xml:space="preserve"> </w:t>
      </w:r>
      <w:r>
        <w:t>атмосферы.</w:t>
      </w:r>
      <w:r>
        <w:rPr>
          <w:spacing w:val="-2"/>
        </w:rPr>
        <w:t xml:space="preserve"> </w:t>
      </w:r>
      <w:r>
        <w:t>Адаптация</w:t>
      </w:r>
      <w:r>
        <w:rPr>
          <w:spacing w:val="-4"/>
        </w:rPr>
        <w:t xml:space="preserve"> </w:t>
      </w:r>
      <w:r>
        <w:t>человека</w:t>
      </w:r>
      <w:r>
        <w:rPr>
          <w:spacing w:val="-5"/>
        </w:rPr>
        <w:t xml:space="preserve"> </w:t>
      </w:r>
      <w:r>
        <w:t>к</w:t>
      </w:r>
      <w:r>
        <w:rPr>
          <w:spacing w:val="-4"/>
        </w:rPr>
        <w:t xml:space="preserve"> </w:t>
      </w:r>
      <w:r>
        <w:t xml:space="preserve">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w:t>
      </w:r>
      <w:r>
        <w:rPr>
          <w:spacing w:val="-2"/>
        </w:rPr>
        <w:t>Земли.</w:t>
      </w:r>
    </w:p>
    <w:p w14:paraId="71D0F176">
      <w:pPr>
        <w:pStyle w:val="4"/>
        <w:spacing w:before="5"/>
      </w:pPr>
      <w:r>
        <w:t>Практические</w:t>
      </w:r>
      <w:r>
        <w:rPr>
          <w:spacing w:val="-6"/>
        </w:rPr>
        <w:t xml:space="preserve"> </w:t>
      </w:r>
      <w:r>
        <w:rPr>
          <w:spacing w:val="-2"/>
        </w:rPr>
        <w:t>работы</w:t>
      </w:r>
    </w:p>
    <w:p w14:paraId="787E9E63">
      <w:pPr>
        <w:pStyle w:val="11"/>
        <w:numPr>
          <w:ilvl w:val="0"/>
          <w:numId w:val="33"/>
        </w:numPr>
        <w:tabs>
          <w:tab w:val="left" w:pos="372"/>
        </w:tabs>
        <w:spacing w:before="0" w:after="0" w:line="274" w:lineRule="exact"/>
        <w:ind w:left="372" w:right="0" w:hanging="228"/>
        <w:jc w:val="both"/>
        <w:rPr>
          <w:sz w:val="24"/>
        </w:rPr>
      </w:pPr>
      <w:r>
        <w:rPr>
          <w:sz w:val="24"/>
        </w:rPr>
        <w:t>Представление</w:t>
      </w:r>
      <w:r>
        <w:rPr>
          <w:spacing w:val="-8"/>
          <w:sz w:val="24"/>
        </w:rPr>
        <w:t xml:space="preserve"> </w:t>
      </w:r>
      <w:r>
        <w:rPr>
          <w:sz w:val="24"/>
        </w:rPr>
        <w:t>результатов</w:t>
      </w:r>
      <w:r>
        <w:rPr>
          <w:spacing w:val="-5"/>
          <w:sz w:val="24"/>
        </w:rPr>
        <w:t xml:space="preserve"> </w:t>
      </w:r>
      <w:r>
        <w:rPr>
          <w:sz w:val="24"/>
        </w:rPr>
        <w:t>наблюдения</w:t>
      </w:r>
      <w:r>
        <w:rPr>
          <w:spacing w:val="-4"/>
          <w:sz w:val="24"/>
        </w:rPr>
        <w:t xml:space="preserve"> </w:t>
      </w:r>
      <w:r>
        <w:rPr>
          <w:sz w:val="24"/>
        </w:rPr>
        <w:t>за</w:t>
      </w:r>
      <w:r>
        <w:rPr>
          <w:spacing w:val="-6"/>
          <w:sz w:val="24"/>
        </w:rPr>
        <w:t xml:space="preserve"> </w:t>
      </w:r>
      <w:r>
        <w:rPr>
          <w:sz w:val="24"/>
        </w:rPr>
        <w:t>погодой</w:t>
      </w:r>
      <w:r>
        <w:rPr>
          <w:spacing w:val="-3"/>
          <w:sz w:val="24"/>
        </w:rPr>
        <w:t xml:space="preserve"> </w:t>
      </w:r>
      <w:r>
        <w:rPr>
          <w:sz w:val="24"/>
        </w:rPr>
        <w:t>своей</w:t>
      </w:r>
      <w:r>
        <w:rPr>
          <w:spacing w:val="-4"/>
          <w:sz w:val="24"/>
        </w:rPr>
        <w:t xml:space="preserve"> </w:t>
      </w:r>
      <w:r>
        <w:rPr>
          <w:spacing w:val="-2"/>
          <w:sz w:val="24"/>
        </w:rPr>
        <w:t>местности.</w:t>
      </w:r>
    </w:p>
    <w:p w14:paraId="56A486EB">
      <w:pPr>
        <w:pStyle w:val="11"/>
        <w:numPr>
          <w:ilvl w:val="0"/>
          <w:numId w:val="33"/>
        </w:numPr>
        <w:tabs>
          <w:tab w:val="left" w:pos="372"/>
        </w:tabs>
        <w:spacing w:before="0" w:after="0" w:line="240" w:lineRule="auto"/>
        <w:ind w:left="144" w:right="396" w:firstLine="0"/>
        <w:jc w:val="both"/>
        <w:rPr>
          <w:sz w:val="24"/>
        </w:rPr>
      </w:pPr>
      <w:r>
        <w:rPr>
          <w:sz w:val="24"/>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59AE27DB">
      <w:pPr>
        <w:pStyle w:val="4"/>
        <w:spacing w:before="5"/>
      </w:pPr>
      <w:r>
        <w:t>Тема</w:t>
      </w:r>
      <w:r>
        <w:rPr>
          <w:spacing w:val="-3"/>
        </w:rPr>
        <w:t xml:space="preserve"> </w:t>
      </w:r>
      <w:r>
        <w:t>3.</w:t>
      </w:r>
      <w:r>
        <w:rPr>
          <w:spacing w:val="-1"/>
        </w:rPr>
        <w:t xml:space="preserve"> </w:t>
      </w:r>
      <w:r>
        <w:t>Биосфера</w:t>
      </w:r>
      <w:r>
        <w:rPr>
          <w:spacing w:val="-1"/>
        </w:rPr>
        <w:t xml:space="preserve"> </w:t>
      </w:r>
      <w:r>
        <w:t>—</w:t>
      </w:r>
      <w:r>
        <w:rPr>
          <w:spacing w:val="-1"/>
        </w:rPr>
        <w:t xml:space="preserve"> </w:t>
      </w:r>
      <w:r>
        <w:t>оболочка</w:t>
      </w:r>
      <w:r>
        <w:rPr>
          <w:spacing w:val="1"/>
        </w:rPr>
        <w:t xml:space="preserve"> </w:t>
      </w:r>
      <w:r>
        <w:rPr>
          <w:spacing w:val="-2"/>
        </w:rPr>
        <w:t>жизни</w:t>
      </w:r>
    </w:p>
    <w:p w14:paraId="049C0099">
      <w:pPr>
        <w:pStyle w:val="7"/>
        <w:ind w:right="398"/>
      </w:pPr>
      <w: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5DD9AA2F">
      <w:pPr>
        <w:pStyle w:val="7"/>
        <w:spacing w:before="72"/>
        <w:ind w:right="3630"/>
        <w:jc w:val="left"/>
      </w:pPr>
      <w:r>
        <w:t>Человек</w:t>
      </w:r>
      <w:r>
        <w:rPr>
          <w:spacing w:val="-6"/>
        </w:rPr>
        <w:t xml:space="preserve"> </w:t>
      </w:r>
      <w:r>
        <w:t>как</w:t>
      </w:r>
      <w:r>
        <w:rPr>
          <w:spacing w:val="-6"/>
        </w:rPr>
        <w:t xml:space="preserve"> </w:t>
      </w:r>
      <w:r>
        <w:t>часть</w:t>
      </w:r>
      <w:r>
        <w:rPr>
          <w:spacing w:val="-5"/>
        </w:rPr>
        <w:t xml:space="preserve"> </w:t>
      </w:r>
      <w:r>
        <w:t>биосферы.</w:t>
      </w:r>
      <w:r>
        <w:rPr>
          <w:spacing w:val="-6"/>
        </w:rPr>
        <w:t xml:space="preserve"> </w:t>
      </w:r>
      <w:r>
        <w:t>Распространение</w:t>
      </w:r>
      <w:r>
        <w:rPr>
          <w:spacing w:val="-7"/>
        </w:rPr>
        <w:t xml:space="preserve"> </w:t>
      </w:r>
      <w:r>
        <w:t>людей</w:t>
      </w:r>
      <w:r>
        <w:rPr>
          <w:spacing w:val="-6"/>
        </w:rPr>
        <w:t xml:space="preserve"> </w:t>
      </w:r>
      <w:r>
        <w:t>на</w:t>
      </w:r>
      <w:r>
        <w:rPr>
          <w:spacing w:val="-7"/>
        </w:rPr>
        <w:t xml:space="preserve"> </w:t>
      </w:r>
      <w:r>
        <w:t>Земле. Исследования и экологические проблемы.</w:t>
      </w:r>
    </w:p>
    <w:p w14:paraId="0C898F95">
      <w:pPr>
        <w:pStyle w:val="4"/>
        <w:spacing w:before="6"/>
        <w:jc w:val="left"/>
      </w:pPr>
      <w:r>
        <w:t>Практические</w:t>
      </w:r>
      <w:r>
        <w:rPr>
          <w:spacing w:val="-6"/>
        </w:rPr>
        <w:t xml:space="preserve"> </w:t>
      </w:r>
      <w:r>
        <w:rPr>
          <w:spacing w:val="-2"/>
        </w:rPr>
        <w:t>работы</w:t>
      </w:r>
    </w:p>
    <w:p w14:paraId="38C1C884">
      <w:pPr>
        <w:pStyle w:val="11"/>
        <w:numPr>
          <w:ilvl w:val="0"/>
          <w:numId w:val="34"/>
        </w:numPr>
        <w:tabs>
          <w:tab w:val="left" w:pos="372"/>
        </w:tabs>
        <w:spacing w:before="0" w:after="0" w:line="274" w:lineRule="exact"/>
        <w:ind w:left="372" w:right="0" w:hanging="228"/>
        <w:jc w:val="left"/>
        <w:rPr>
          <w:sz w:val="24"/>
        </w:rPr>
      </w:pPr>
      <w:r>
        <w:rPr>
          <w:sz w:val="24"/>
        </w:rPr>
        <w:t>Характеристика</w:t>
      </w:r>
      <w:r>
        <w:rPr>
          <w:spacing w:val="-7"/>
          <w:sz w:val="24"/>
        </w:rPr>
        <w:t xml:space="preserve"> </w:t>
      </w:r>
      <w:r>
        <w:rPr>
          <w:sz w:val="24"/>
        </w:rPr>
        <w:t>растительности</w:t>
      </w:r>
      <w:r>
        <w:rPr>
          <w:spacing w:val="-2"/>
          <w:sz w:val="24"/>
        </w:rPr>
        <w:t xml:space="preserve"> </w:t>
      </w:r>
      <w:r>
        <w:rPr>
          <w:sz w:val="24"/>
        </w:rPr>
        <w:t>участка</w:t>
      </w:r>
      <w:r>
        <w:rPr>
          <w:spacing w:val="-6"/>
          <w:sz w:val="24"/>
        </w:rPr>
        <w:t xml:space="preserve"> </w:t>
      </w:r>
      <w:r>
        <w:rPr>
          <w:sz w:val="24"/>
        </w:rPr>
        <w:t>местности</w:t>
      </w:r>
      <w:r>
        <w:rPr>
          <w:spacing w:val="-4"/>
          <w:sz w:val="24"/>
        </w:rPr>
        <w:t xml:space="preserve"> </w:t>
      </w:r>
      <w:r>
        <w:rPr>
          <w:sz w:val="24"/>
        </w:rPr>
        <w:t>своего</w:t>
      </w:r>
      <w:r>
        <w:rPr>
          <w:spacing w:val="-5"/>
          <w:sz w:val="24"/>
        </w:rPr>
        <w:t xml:space="preserve"> </w:t>
      </w:r>
      <w:r>
        <w:rPr>
          <w:spacing w:val="-2"/>
          <w:sz w:val="24"/>
        </w:rPr>
        <w:t>края.</w:t>
      </w:r>
    </w:p>
    <w:p w14:paraId="600B4620">
      <w:pPr>
        <w:pStyle w:val="4"/>
        <w:spacing w:before="5"/>
        <w:jc w:val="left"/>
      </w:pPr>
      <w:r>
        <w:rPr>
          <w:spacing w:val="-2"/>
        </w:rPr>
        <w:t>Заключение</w:t>
      </w:r>
    </w:p>
    <w:p w14:paraId="520007EE">
      <w:pPr>
        <w:pStyle w:val="7"/>
        <w:spacing w:line="274" w:lineRule="exact"/>
        <w:jc w:val="left"/>
      </w:pPr>
      <w:r>
        <w:t>Природно-территориальные</w:t>
      </w:r>
      <w:r>
        <w:rPr>
          <w:spacing w:val="-15"/>
        </w:rPr>
        <w:t xml:space="preserve"> </w:t>
      </w:r>
      <w:r>
        <w:rPr>
          <w:spacing w:val="-2"/>
        </w:rPr>
        <w:t>комплексы</w:t>
      </w:r>
    </w:p>
    <w:p w14:paraId="5445351C">
      <w:pPr>
        <w:pStyle w:val="7"/>
        <w:ind w:right="393"/>
      </w:pPr>
      <w: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6E5F12B1">
      <w:pPr>
        <w:pStyle w:val="7"/>
        <w:ind w:right="397"/>
      </w:pPr>
      <w:r>
        <w:t>Природная среда. Охрана природы. Природные особо охраняемые территории. Всемирное</w:t>
      </w:r>
      <w:r>
        <w:rPr>
          <w:spacing w:val="40"/>
        </w:rPr>
        <w:t xml:space="preserve"> </w:t>
      </w:r>
      <w:r>
        <w:t>наследие ЮНЕСКО.</w:t>
      </w:r>
    </w:p>
    <w:p w14:paraId="18AE31E0">
      <w:pPr>
        <w:pStyle w:val="4"/>
        <w:spacing w:before="4"/>
        <w:jc w:val="left"/>
      </w:pPr>
      <w:r>
        <w:t>Практическая</w:t>
      </w:r>
      <w:r>
        <w:rPr>
          <w:spacing w:val="-4"/>
        </w:rPr>
        <w:t xml:space="preserve"> </w:t>
      </w:r>
      <w:r>
        <w:t>работа</w:t>
      </w:r>
      <w:r>
        <w:rPr>
          <w:spacing w:val="-5"/>
        </w:rPr>
        <w:t xml:space="preserve"> </w:t>
      </w:r>
      <w:r>
        <w:t>(выполняется</w:t>
      </w:r>
      <w:r>
        <w:rPr>
          <w:spacing w:val="-3"/>
        </w:rPr>
        <w:t xml:space="preserve"> </w:t>
      </w:r>
      <w:r>
        <w:t>на</w:t>
      </w:r>
      <w:r>
        <w:rPr>
          <w:spacing w:val="-3"/>
        </w:rPr>
        <w:t xml:space="preserve"> </w:t>
      </w:r>
      <w:r>
        <w:rPr>
          <w:spacing w:val="-2"/>
        </w:rPr>
        <w:t>местности)</w:t>
      </w:r>
    </w:p>
    <w:p w14:paraId="20E58543">
      <w:pPr>
        <w:pStyle w:val="11"/>
        <w:numPr>
          <w:ilvl w:val="0"/>
          <w:numId w:val="35"/>
        </w:numPr>
        <w:tabs>
          <w:tab w:val="left" w:pos="372"/>
        </w:tabs>
        <w:spacing w:before="0" w:after="0" w:line="274" w:lineRule="exact"/>
        <w:ind w:left="372" w:right="0" w:hanging="228"/>
        <w:jc w:val="left"/>
        <w:rPr>
          <w:sz w:val="24"/>
        </w:rPr>
      </w:pPr>
      <w:r>
        <w:rPr>
          <w:sz w:val="24"/>
        </w:rPr>
        <w:t>Характеристика</w:t>
      </w:r>
      <w:r>
        <w:rPr>
          <w:spacing w:val="-7"/>
          <w:sz w:val="24"/>
        </w:rPr>
        <w:t xml:space="preserve"> </w:t>
      </w:r>
      <w:r>
        <w:rPr>
          <w:sz w:val="24"/>
        </w:rPr>
        <w:t>локального</w:t>
      </w:r>
      <w:r>
        <w:rPr>
          <w:spacing w:val="-4"/>
          <w:sz w:val="24"/>
        </w:rPr>
        <w:t xml:space="preserve"> </w:t>
      </w:r>
      <w:r>
        <w:rPr>
          <w:sz w:val="24"/>
        </w:rPr>
        <w:t>природного</w:t>
      </w:r>
      <w:r>
        <w:rPr>
          <w:spacing w:val="-7"/>
          <w:sz w:val="24"/>
        </w:rPr>
        <w:t xml:space="preserve"> </w:t>
      </w:r>
      <w:r>
        <w:rPr>
          <w:sz w:val="24"/>
        </w:rPr>
        <w:t>комплекса</w:t>
      </w:r>
      <w:r>
        <w:rPr>
          <w:spacing w:val="-5"/>
          <w:sz w:val="24"/>
        </w:rPr>
        <w:t xml:space="preserve"> </w:t>
      </w:r>
      <w:r>
        <w:rPr>
          <w:sz w:val="24"/>
        </w:rPr>
        <w:t>по</w:t>
      </w:r>
      <w:r>
        <w:rPr>
          <w:spacing w:val="-3"/>
          <w:sz w:val="24"/>
        </w:rPr>
        <w:t xml:space="preserve"> </w:t>
      </w:r>
      <w:r>
        <w:rPr>
          <w:spacing w:val="-2"/>
          <w:sz w:val="24"/>
        </w:rPr>
        <w:t>плану.</w:t>
      </w:r>
    </w:p>
    <w:p w14:paraId="430A631C">
      <w:pPr>
        <w:pStyle w:val="7"/>
        <w:spacing w:before="22"/>
        <w:ind w:left="0"/>
        <w:jc w:val="left"/>
      </w:pPr>
    </w:p>
    <w:p w14:paraId="521882B7">
      <w:pPr>
        <w:pStyle w:val="3"/>
        <w:numPr>
          <w:ilvl w:val="0"/>
          <w:numId w:val="24"/>
        </w:numPr>
        <w:tabs>
          <w:tab w:val="left" w:pos="324"/>
        </w:tabs>
        <w:spacing w:before="0" w:after="0" w:line="240" w:lineRule="auto"/>
        <w:ind w:left="324" w:right="0" w:hanging="180"/>
        <w:jc w:val="both"/>
      </w:pPr>
      <w:r>
        <w:rPr>
          <w:spacing w:val="-2"/>
        </w:rPr>
        <w:t>КЛАСС</w:t>
      </w:r>
    </w:p>
    <w:p w14:paraId="588BC8CF">
      <w:pPr>
        <w:pStyle w:val="4"/>
        <w:spacing w:line="570" w:lineRule="atLeast"/>
        <w:ind w:right="4599"/>
        <w:jc w:val="left"/>
      </w:pPr>
      <w:r>
        <w:t>Раздел</w:t>
      </w:r>
      <w:r>
        <w:rPr>
          <w:spacing w:val="-8"/>
        </w:rPr>
        <w:t xml:space="preserve"> </w:t>
      </w:r>
      <w:r>
        <w:t>1.</w:t>
      </w:r>
      <w:r>
        <w:rPr>
          <w:spacing w:val="-7"/>
        </w:rPr>
        <w:t xml:space="preserve"> </w:t>
      </w:r>
      <w:r>
        <w:t>Главные</w:t>
      </w:r>
      <w:r>
        <w:rPr>
          <w:spacing w:val="-7"/>
        </w:rPr>
        <w:t xml:space="preserve"> </w:t>
      </w:r>
      <w:r>
        <w:t>закономерности</w:t>
      </w:r>
      <w:r>
        <w:rPr>
          <w:spacing w:val="-9"/>
        </w:rPr>
        <w:t xml:space="preserve"> </w:t>
      </w:r>
      <w:r>
        <w:t>природы</w:t>
      </w:r>
      <w:r>
        <w:rPr>
          <w:spacing w:val="-10"/>
        </w:rPr>
        <w:t xml:space="preserve"> </w:t>
      </w:r>
      <w:r>
        <w:t>Земли Тема 1. Географическая оболочка</w:t>
      </w:r>
    </w:p>
    <w:p w14:paraId="577EDFB0">
      <w:pPr>
        <w:pStyle w:val="7"/>
        <w:ind w:right="399"/>
      </w:pPr>
      <w: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4102533C">
      <w:pPr>
        <w:pStyle w:val="4"/>
      </w:pPr>
      <w:r>
        <w:t>Практическая</w:t>
      </w:r>
      <w:r>
        <w:rPr>
          <w:spacing w:val="-5"/>
        </w:rPr>
        <w:t xml:space="preserve"> </w:t>
      </w:r>
      <w:r>
        <w:rPr>
          <w:spacing w:val="-2"/>
        </w:rPr>
        <w:t>работа</w:t>
      </w:r>
    </w:p>
    <w:p w14:paraId="155FB103">
      <w:pPr>
        <w:pStyle w:val="11"/>
        <w:numPr>
          <w:ilvl w:val="0"/>
          <w:numId w:val="36"/>
        </w:numPr>
        <w:tabs>
          <w:tab w:val="left" w:pos="372"/>
        </w:tabs>
        <w:spacing w:before="0" w:after="0" w:line="274" w:lineRule="exact"/>
        <w:ind w:left="372" w:right="0" w:hanging="228"/>
        <w:jc w:val="both"/>
        <w:rPr>
          <w:sz w:val="24"/>
        </w:rPr>
      </w:pPr>
      <w:r>
        <w:rPr>
          <w:sz w:val="24"/>
        </w:rPr>
        <w:t>Выявление</w:t>
      </w:r>
      <w:r>
        <w:rPr>
          <w:spacing w:val="-5"/>
          <w:sz w:val="24"/>
        </w:rPr>
        <w:t xml:space="preserve"> </w:t>
      </w:r>
      <w:r>
        <w:rPr>
          <w:sz w:val="24"/>
        </w:rPr>
        <w:t>проявления</w:t>
      </w:r>
      <w:r>
        <w:rPr>
          <w:spacing w:val="-4"/>
          <w:sz w:val="24"/>
        </w:rPr>
        <w:t xml:space="preserve"> </w:t>
      </w:r>
      <w:r>
        <w:rPr>
          <w:sz w:val="24"/>
        </w:rPr>
        <w:t>широтной</w:t>
      </w:r>
      <w:r>
        <w:rPr>
          <w:spacing w:val="-6"/>
          <w:sz w:val="24"/>
        </w:rPr>
        <w:t xml:space="preserve"> </w:t>
      </w:r>
      <w:r>
        <w:rPr>
          <w:sz w:val="24"/>
        </w:rPr>
        <w:t>зональности</w:t>
      </w:r>
      <w:r>
        <w:rPr>
          <w:spacing w:val="-2"/>
          <w:sz w:val="24"/>
        </w:rPr>
        <w:t xml:space="preserve"> </w:t>
      </w:r>
      <w:r>
        <w:rPr>
          <w:sz w:val="24"/>
        </w:rPr>
        <w:t>по</w:t>
      </w:r>
      <w:r>
        <w:rPr>
          <w:spacing w:val="-7"/>
          <w:sz w:val="24"/>
        </w:rPr>
        <w:t xml:space="preserve"> </w:t>
      </w:r>
      <w:r>
        <w:rPr>
          <w:sz w:val="24"/>
        </w:rPr>
        <w:t>картам</w:t>
      </w:r>
      <w:r>
        <w:rPr>
          <w:spacing w:val="-5"/>
          <w:sz w:val="24"/>
        </w:rPr>
        <w:t xml:space="preserve"> </w:t>
      </w:r>
      <w:r>
        <w:rPr>
          <w:sz w:val="24"/>
        </w:rPr>
        <w:t>природных</w:t>
      </w:r>
      <w:r>
        <w:rPr>
          <w:spacing w:val="-1"/>
          <w:sz w:val="24"/>
        </w:rPr>
        <w:t xml:space="preserve"> </w:t>
      </w:r>
      <w:r>
        <w:rPr>
          <w:spacing w:val="-4"/>
          <w:sz w:val="24"/>
        </w:rPr>
        <w:t>зон.</w:t>
      </w:r>
    </w:p>
    <w:p w14:paraId="70DF17E4">
      <w:pPr>
        <w:pStyle w:val="4"/>
        <w:spacing w:before="3"/>
      </w:pPr>
      <w:r>
        <w:t>Тема</w:t>
      </w:r>
      <w:r>
        <w:rPr>
          <w:spacing w:val="-2"/>
        </w:rPr>
        <w:t xml:space="preserve"> </w:t>
      </w:r>
      <w:r>
        <w:t>2.</w:t>
      </w:r>
      <w:r>
        <w:rPr>
          <w:spacing w:val="-1"/>
        </w:rPr>
        <w:t xml:space="preserve"> </w:t>
      </w:r>
      <w:r>
        <w:t>Литосфера</w:t>
      </w:r>
      <w:r>
        <w:rPr>
          <w:spacing w:val="-2"/>
        </w:rPr>
        <w:t xml:space="preserve"> </w:t>
      </w:r>
      <w:r>
        <w:t>и</w:t>
      </w:r>
      <w:r>
        <w:rPr>
          <w:spacing w:val="-1"/>
        </w:rPr>
        <w:t xml:space="preserve"> </w:t>
      </w:r>
      <w:r>
        <w:t>рельеф</w:t>
      </w:r>
      <w:r>
        <w:rPr>
          <w:spacing w:val="-4"/>
        </w:rPr>
        <w:t xml:space="preserve"> </w:t>
      </w:r>
      <w:r>
        <w:rPr>
          <w:spacing w:val="-2"/>
        </w:rPr>
        <w:t>Земли</w:t>
      </w:r>
    </w:p>
    <w:p w14:paraId="7F8693D5">
      <w:pPr>
        <w:pStyle w:val="7"/>
        <w:ind w:right="398"/>
      </w:pPr>
      <w: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0307FEF4">
      <w:pPr>
        <w:pStyle w:val="4"/>
        <w:spacing w:before="3"/>
      </w:pPr>
      <w:r>
        <w:t>Практические</w:t>
      </w:r>
      <w:r>
        <w:rPr>
          <w:spacing w:val="-6"/>
        </w:rPr>
        <w:t xml:space="preserve"> </w:t>
      </w:r>
      <w:r>
        <w:rPr>
          <w:spacing w:val="-2"/>
        </w:rPr>
        <w:t>работы</w:t>
      </w:r>
    </w:p>
    <w:p w14:paraId="46C34CD1">
      <w:pPr>
        <w:pStyle w:val="11"/>
        <w:numPr>
          <w:ilvl w:val="0"/>
          <w:numId w:val="37"/>
        </w:numPr>
        <w:tabs>
          <w:tab w:val="left" w:pos="372"/>
        </w:tabs>
        <w:spacing w:before="0" w:after="0" w:line="240" w:lineRule="auto"/>
        <w:ind w:left="144" w:right="403" w:firstLine="0"/>
        <w:jc w:val="both"/>
        <w:rPr>
          <w:sz w:val="24"/>
        </w:rPr>
      </w:pPr>
      <w:r>
        <w:rPr>
          <w:sz w:val="24"/>
        </w:rPr>
        <w:t>Анализ физической карты и карты строения земной коры с целью выявления закономерностей распространения крупных форм рельефа.</w:t>
      </w:r>
    </w:p>
    <w:p w14:paraId="175BB715">
      <w:pPr>
        <w:pStyle w:val="11"/>
        <w:numPr>
          <w:ilvl w:val="0"/>
          <w:numId w:val="37"/>
        </w:numPr>
        <w:tabs>
          <w:tab w:val="left" w:pos="372"/>
        </w:tabs>
        <w:spacing w:before="0" w:after="0" w:line="240" w:lineRule="auto"/>
        <w:ind w:left="372" w:right="0" w:hanging="228"/>
        <w:jc w:val="both"/>
        <w:rPr>
          <w:sz w:val="24"/>
        </w:rPr>
      </w:pPr>
      <w:r>
        <w:rPr>
          <w:sz w:val="24"/>
        </w:rPr>
        <w:t>Объяснение</w:t>
      </w:r>
      <w:r>
        <w:rPr>
          <w:spacing w:val="-7"/>
          <w:sz w:val="24"/>
        </w:rPr>
        <w:t xml:space="preserve"> </w:t>
      </w:r>
      <w:r>
        <w:rPr>
          <w:sz w:val="24"/>
        </w:rPr>
        <w:t>вулканических</w:t>
      </w:r>
      <w:r>
        <w:rPr>
          <w:spacing w:val="-2"/>
          <w:sz w:val="24"/>
        </w:rPr>
        <w:t xml:space="preserve"> </w:t>
      </w:r>
      <w:r>
        <w:rPr>
          <w:sz w:val="24"/>
        </w:rPr>
        <w:t>или</w:t>
      </w:r>
      <w:r>
        <w:rPr>
          <w:spacing w:val="-4"/>
          <w:sz w:val="24"/>
        </w:rPr>
        <w:t xml:space="preserve"> </w:t>
      </w:r>
      <w:r>
        <w:rPr>
          <w:sz w:val="24"/>
        </w:rPr>
        <w:t>сейсмических</w:t>
      </w:r>
      <w:r>
        <w:rPr>
          <w:spacing w:val="-2"/>
          <w:sz w:val="24"/>
        </w:rPr>
        <w:t xml:space="preserve"> </w:t>
      </w:r>
      <w:r>
        <w:rPr>
          <w:sz w:val="24"/>
        </w:rPr>
        <w:t>событий,</w:t>
      </w:r>
      <w:r>
        <w:rPr>
          <w:spacing w:val="-4"/>
          <w:sz w:val="24"/>
        </w:rPr>
        <w:t xml:space="preserve"> </w:t>
      </w:r>
      <w:r>
        <w:rPr>
          <w:sz w:val="24"/>
        </w:rPr>
        <w:t>о</w:t>
      </w:r>
      <w:r>
        <w:rPr>
          <w:spacing w:val="-7"/>
          <w:sz w:val="24"/>
        </w:rPr>
        <w:t xml:space="preserve"> </w:t>
      </w:r>
      <w:r>
        <w:rPr>
          <w:sz w:val="24"/>
        </w:rPr>
        <w:t>которых</w:t>
      </w:r>
      <w:r>
        <w:rPr>
          <w:spacing w:val="-5"/>
          <w:sz w:val="24"/>
        </w:rPr>
        <w:t xml:space="preserve"> </w:t>
      </w:r>
      <w:r>
        <w:rPr>
          <w:sz w:val="24"/>
        </w:rPr>
        <w:t>говорится</w:t>
      </w:r>
      <w:r>
        <w:rPr>
          <w:spacing w:val="-4"/>
          <w:sz w:val="24"/>
        </w:rPr>
        <w:t xml:space="preserve"> </w:t>
      </w:r>
      <w:r>
        <w:rPr>
          <w:sz w:val="24"/>
        </w:rPr>
        <w:t>в</w:t>
      </w:r>
      <w:r>
        <w:rPr>
          <w:spacing w:val="-4"/>
          <w:sz w:val="24"/>
        </w:rPr>
        <w:t xml:space="preserve"> </w:t>
      </w:r>
      <w:r>
        <w:rPr>
          <w:spacing w:val="-2"/>
          <w:sz w:val="24"/>
        </w:rPr>
        <w:t>тексте.</w:t>
      </w:r>
    </w:p>
    <w:p w14:paraId="79E2AEDA">
      <w:pPr>
        <w:pStyle w:val="4"/>
        <w:spacing w:before="2"/>
      </w:pPr>
      <w:r>
        <w:t>Тема</w:t>
      </w:r>
      <w:r>
        <w:rPr>
          <w:spacing w:val="-2"/>
        </w:rPr>
        <w:t xml:space="preserve"> </w:t>
      </w:r>
      <w:r>
        <w:t>3.</w:t>
      </w:r>
      <w:r>
        <w:rPr>
          <w:spacing w:val="-1"/>
        </w:rPr>
        <w:t xml:space="preserve"> </w:t>
      </w:r>
      <w:r>
        <w:t>Атмосфера</w:t>
      </w:r>
      <w:r>
        <w:rPr>
          <w:spacing w:val="-2"/>
        </w:rPr>
        <w:t xml:space="preserve"> </w:t>
      </w:r>
      <w:r>
        <w:t>и</w:t>
      </w:r>
      <w:r>
        <w:rPr>
          <w:spacing w:val="-1"/>
        </w:rPr>
        <w:t xml:space="preserve"> </w:t>
      </w:r>
      <w:r>
        <w:t>климаты</w:t>
      </w:r>
      <w:r>
        <w:rPr>
          <w:spacing w:val="-1"/>
        </w:rPr>
        <w:t xml:space="preserve"> </w:t>
      </w:r>
      <w:r>
        <w:rPr>
          <w:spacing w:val="-2"/>
        </w:rPr>
        <w:t>Земли</w:t>
      </w:r>
    </w:p>
    <w:p w14:paraId="50B4AC60">
      <w:pPr>
        <w:pStyle w:val="7"/>
        <w:ind w:right="395"/>
      </w:pPr>
      <w:r>
        <w:t>Закономерности распределения температуры воздуха. Закономерности распределения</w:t>
      </w:r>
      <w:r>
        <w:rPr>
          <w:spacing w:val="40"/>
        </w:rPr>
        <w:t xml:space="preserve"> </w:t>
      </w:r>
      <w:r>
        <w:t>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2DA7AC33">
      <w:pPr>
        <w:pStyle w:val="4"/>
        <w:spacing w:before="1"/>
      </w:pPr>
      <w:r>
        <w:t>Практические</w:t>
      </w:r>
      <w:r>
        <w:rPr>
          <w:spacing w:val="-6"/>
        </w:rPr>
        <w:t xml:space="preserve"> </w:t>
      </w:r>
      <w:r>
        <w:rPr>
          <w:spacing w:val="-2"/>
        </w:rPr>
        <w:t>работы</w:t>
      </w:r>
    </w:p>
    <w:p w14:paraId="607AAA42">
      <w:pPr>
        <w:pStyle w:val="11"/>
        <w:numPr>
          <w:ilvl w:val="0"/>
          <w:numId w:val="38"/>
        </w:numPr>
        <w:tabs>
          <w:tab w:val="left" w:pos="372"/>
        </w:tabs>
        <w:spacing w:before="0" w:after="0" w:line="274" w:lineRule="exact"/>
        <w:ind w:left="372" w:right="0" w:hanging="228"/>
        <w:jc w:val="both"/>
        <w:rPr>
          <w:sz w:val="24"/>
        </w:rPr>
      </w:pPr>
      <w:r>
        <w:rPr>
          <w:sz w:val="24"/>
        </w:rPr>
        <w:t>Описание</w:t>
      </w:r>
      <w:r>
        <w:rPr>
          <w:spacing w:val="-7"/>
          <w:sz w:val="24"/>
        </w:rPr>
        <w:t xml:space="preserve"> </w:t>
      </w:r>
      <w:r>
        <w:rPr>
          <w:sz w:val="24"/>
        </w:rPr>
        <w:t>климата</w:t>
      </w:r>
      <w:r>
        <w:rPr>
          <w:spacing w:val="-3"/>
          <w:sz w:val="24"/>
        </w:rPr>
        <w:t xml:space="preserve"> </w:t>
      </w:r>
      <w:r>
        <w:rPr>
          <w:sz w:val="24"/>
        </w:rPr>
        <w:t>территории</w:t>
      </w:r>
      <w:r>
        <w:rPr>
          <w:spacing w:val="-4"/>
          <w:sz w:val="24"/>
        </w:rPr>
        <w:t xml:space="preserve"> </w:t>
      </w:r>
      <w:r>
        <w:rPr>
          <w:sz w:val="24"/>
        </w:rPr>
        <w:t>по</w:t>
      </w:r>
      <w:r>
        <w:rPr>
          <w:spacing w:val="-7"/>
          <w:sz w:val="24"/>
        </w:rPr>
        <w:t xml:space="preserve"> </w:t>
      </w:r>
      <w:r>
        <w:rPr>
          <w:sz w:val="24"/>
        </w:rPr>
        <w:t>климатической</w:t>
      </w:r>
      <w:r>
        <w:rPr>
          <w:spacing w:val="-3"/>
          <w:sz w:val="24"/>
        </w:rPr>
        <w:t xml:space="preserve"> </w:t>
      </w:r>
      <w:r>
        <w:rPr>
          <w:sz w:val="24"/>
        </w:rPr>
        <w:t>карте</w:t>
      </w:r>
      <w:r>
        <w:rPr>
          <w:spacing w:val="-3"/>
          <w:sz w:val="24"/>
        </w:rPr>
        <w:t xml:space="preserve"> </w:t>
      </w:r>
      <w:r>
        <w:rPr>
          <w:sz w:val="24"/>
        </w:rPr>
        <w:t>и</w:t>
      </w:r>
      <w:r>
        <w:rPr>
          <w:spacing w:val="-3"/>
          <w:sz w:val="24"/>
        </w:rPr>
        <w:t xml:space="preserve"> </w:t>
      </w:r>
      <w:r>
        <w:rPr>
          <w:spacing w:val="-2"/>
          <w:sz w:val="24"/>
        </w:rPr>
        <w:t>климатограмме.</w:t>
      </w:r>
    </w:p>
    <w:p w14:paraId="02D925B8">
      <w:pPr>
        <w:pStyle w:val="4"/>
        <w:spacing w:before="5"/>
      </w:pPr>
      <w:r>
        <w:t>Тема</w:t>
      </w:r>
      <w:r>
        <w:rPr>
          <w:spacing w:val="-2"/>
        </w:rPr>
        <w:t xml:space="preserve"> </w:t>
      </w:r>
      <w:r>
        <w:t>4.</w:t>
      </w:r>
      <w:r>
        <w:rPr>
          <w:spacing w:val="-2"/>
        </w:rPr>
        <w:t xml:space="preserve"> </w:t>
      </w:r>
      <w:r>
        <w:t>Мировой</w:t>
      </w:r>
      <w:r>
        <w:rPr>
          <w:spacing w:val="-2"/>
        </w:rPr>
        <w:t xml:space="preserve"> </w:t>
      </w:r>
      <w:r>
        <w:t>океан</w:t>
      </w:r>
      <w:r>
        <w:rPr>
          <w:spacing w:val="-1"/>
        </w:rPr>
        <w:t xml:space="preserve"> </w:t>
      </w:r>
      <w:r>
        <w:t>—</w:t>
      </w:r>
      <w:r>
        <w:rPr>
          <w:spacing w:val="-2"/>
        </w:rPr>
        <w:t xml:space="preserve"> </w:t>
      </w:r>
      <w:r>
        <w:t>основная</w:t>
      </w:r>
      <w:r>
        <w:rPr>
          <w:spacing w:val="-1"/>
        </w:rPr>
        <w:t xml:space="preserve"> </w:t>
      </w:r>
      <w:r>
        <w:t>часть</w:t>
      </w:r>
      <w:r>
        <w:rPr>
          <w:spacing w:val="-2"/>
        </w:rPr>
        <w:t xml:space="preserve"> гидросферы</w:t>
      </w:r>
    </w:p>
    <w:p w14:paraId="776A6ED7">
      <w:pPr>
        <w:pStyle w:val="7"/>
        <w:ind w:right="394"/>
      </w:pPr>
      <w: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w:t>
      </w:r>
      <w:r>
        <w:rPr>
          <w:spacing w:val="-1"/>
        </w:rPr>
        <w:t xml:space="preserve"> </w:t>
      </w:r>
      <w:r>
        <w:t>Географические</w:t>
      </w:r>
      <w:r>
        <w:rPr>
          <w:spacing w:val="-1"/>
        </w:rPr>
        <w:t xml:space="preserve"> </w:t>
      </w:r>
      <w:r>
        <w:t>закономерности</w:t>
      </w:r>
      <w:r>
        <w:rPr>
          <w:spacing w:val="-1"/>
        </w:rPr>
        <w:t xml:space="preserve"> </w:t>
      </w:r>
      <w:r>
        <w:t>изменения</w:t>
      </w:r>
    </w:p>
    <w:p w14:paraId="7BCACC26">
      <w:pPr>
        <w:pStyle w:val="7"/>
        <w:spacing w:before="72"/>
        <w:ind w:right="393"/>
      </w:pPr>
      <w:r>
        <w:t>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2AD83150">
      <w:pPr>
        <w:pStyle w:val="4"/>
        <w:spacing w:before="6"/>
      </w:pPr>
      <w:r>
        <w:t>Практические</w:t>
      </w:r>
      <w:r>
        <w:rPr>
          <w:spacing w:val="-6"/>
        </w:rPr>
        <w:t xml:space="preserve"> </w:t>
      </w:r>
      <w:r>
        <w:rPr>
          <w:spacing w:val="-2"/>
        </w:rPr>
        <w:t>работы</w:t>
      </w:r>
    </w:p>
    <w:p w14:paraId="4E64C548">
      <w:pPr>
        <w:pStyle w:val="11"/>
        <w:numPr>
          <w:ilvl w:val="0"/>
          <w:numId w:val="39"/>
        </w:numPr>
        <w:tabs>
          <w:tab w:val="left" w:pos="372"/>
        </w:tabs>
        <w:spacing w:before="0" w:after="0" w:line="240" w:lineRule="auto"/>
        <w:ind w:left="144" w:right="404" w:firstLine="0"/>
        <w:jc w:val="both"/>
        <w:rPr>
          <w:sz w:val="24"/>
        </w:rPr>
      </w:pPr>
      <w:r>
        <w:rPr>
          <w:sz w:val="24"/>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268792D1">
      <w:pPr>
        <w:pStyle w:val="11"/>
        <w:numPr>
          <w:ilvl w:val="0"/>
          <w:numId w:val="39"/>
        </w:numPr>
        <w:tabs>
          <w:tab w:val="left" w:pos="372"/>
        </w:tabs>
        <w:spacing w:before="0" w:after="0" w:line="240" w:lineRule="auto"/>
        <w:ind w:left="144" w:right="405" w:firstLine="0"/>
        <w:jc w:val="both"/>
        <w:rPr>
          <w:sz w:val="24"/>
        </w:rPr>
      </w:pPr>
      <w:r>
        <w:rPr>
          <w:sz w:val="24"/>
        </w:rPr>
        <w:t xml:space="preserve">Сравнение двух океанов по плану с использованием нескольких источников географической </w:t>
      </w:r>
      <w:r>
        <w:rPr>
          <w:spacing w:val="-2"/>
          <w:sz w:val="24"/>
        </w:rPr>
        <w:t>информации.</w:t>
      </w:r>
    </w:p>
    <w:p w14:paraId="16DCC39E">
      <w:pPr>
        <w:pStyle w:val="7"/>
        <w:spacing w:before="19"/>
        <w:ind w:left="0"/>
        <w:jc w:val="left"/>
      </w:pPr>
    </w:p>
    <w:p w14:paraId="1A2CB932">
      <w:pPr>
        <w:pStyle w:val="4"/>
        <w:spacing w:line="240" w:lineRule="auto"/>
        <w:ind w:right="7130"/>
      </w:pPr>
      <w:r>
        <w:t>Раздел</w:t>
      </w:r>
      <w:r>
        <w:rPr>
          <w:spacing w:val="-11"/>
        </w:rPr>
        <w:t xml:space="preserve"> </w:t>
      </w:r>
      <w:r>
        <w:t>2.</w:t>
      </w:r>
      <w:r>
        <w:rPr>
          <w:spacing w:val="-9"/>
        </w:rPr>
        <w:t xml:space="preserve"> </w:t>
      </w:r>
      <w:r>
        <w:t>Человечество</w:t>
      </w:r>
      <w:r>
        <w:rPr>
          <w:spacing w:val="-10"/>
        </w:rPr>
        <w:t xml:space="preserve"> </w:t>
      </w:r>
      <w:r>
        <w:t>на</w:t>
      </w:r>
      <w:r>
        <w:rPr>
          <w:spacing w:val="-10"/>
        </w:rPr>
        <w:t xml:space="preserve"> </w:t>
      </w:r>
      <w:r>
        <w:t>Земле Тема 1. Численность населения</w:t>
      </w:r>
    </w:p>
    <w:p w14:paraId="415B8FED">
      <w:pPr>
        <w:pStyle w:val="7"/>
        <w:ind w:right="399"/>
      </w:pPr>
      <w: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w:t>
      </w:r>
      <w:r>
        <w:rPr>
          <w:spacing w:val="40"/>
        </w:rPr>
        <w:t xml:space="preserve"> </w:t>
      </w:r>
      <w:r>
        <w:t>Факторы, влияющие на рост численности населения. Размещение и плотность населения.</w:t>
      </w:r>
    </w:p>
    <w:p w14:paraId="70DFB870">
      <w:pPr>
        <w:pStyle w:val="4"/>
        <w:spacing w:before="1"/>
      </w:pPr>
      <w:r>
        <w:t>Практические</w:t>
      </w:r>
      <w:r>
        <w:rPr>
          <w:spacing w:val="-6"/>
        </w:rPr>
        <w:t xml:space="preserve"> </w:t>
      </w:r>
      <w:r>
        <w:rPr>
          <w:spacing w:val="-2"/>
        </w:rPr>
        <w:t>работы</w:t>
      </w:r>
    </w:p>
    <w:p w14:paraId="08F7FFBC">
      <w:pPr>
        <w:pStyle w:val="11"/>
        <w:numPr>
          <w:ilvl w:val="0"/>
          <w:numId w:val="40"/>
        </w:numPr>
        <w:tabs>
          <w:tab w:val="left" w:pos="372"/>
        </w:tabs>
        <w:spacing w:before="0" w:after="0" w:line="240" w:lineRule="auto"/>
        <w:ind w:left="144" w:right="396" w:firstLine="0"/>
        <w:jc w:val="both"/>
        <w:rPr>
          <w:sz w:val="24"/>
        </w:rPr>
      </w:pPr>
      <w:r>
        <w:rPr>
          <w:sz w:val="24"/>
        </w:rPr>
        <w:t>Определение, сравнение темпов изменения численности населения отдельных регионов мира по статистическим материалам.</w:t>
      </w:r>
    </w:p>
    <w:p w14:paraId="08BCE4C7">
      <w:pPr>
        <w:pStyle w:val="11"/>
        <w:numPr>
          <w:ilvl w:val="0"/>
          <w:numId w:val="40"/>
        </w:numPr>
        <w:tabs>
          <w:tab w:val="left" w:pos="372"/>
        </w:tabs>
        <w:spacing w:before="0" w:after="0" w:line="240" w:lineRule="auto"/>
        <w:ind w:left="144" w:right="406" w:firstLine="0"/>
        <w:jc w:val="both"/>
        <w:rPr>
          <w:sz w:val="24"/>
        </w:rPr>
      </w:pPr>
      <w:r>
        <w:rPr>
          <w:sz w:val="24"/>
        </w:rPr>
        <w:t>Определение и сравнение различий в численности, плотности населения отдельных стран по разным источникам.</w:t>
      </w:r>
    </w:p>
    <w:p w14:paraId="77269F10">
      <w:pPr>
        <w:pStyle w:val="4"/>
        <w:spacing w:before="2"/>
      </w:pPr>
      <w:r>
        <w:t>Тема</w:t>
      </w:r>
      <w:r>
        <w:rPr>
          <w:spacing w:val="-1"/>
        </w:rPr>
        <w:t xml:space="preserve"> </w:t>
      </w:r>
      <w:r>
        <w:t>2.</w:t>
      </w:r>
      <w:r>
        <w:rPr>
          <w:spacing w:val="-2"/>
        </w:rPr>
        <w:t xml:space="preserve"> </w:t>
      </w:r>
      <w:r>
        <w:t>Страны</w:t>
      </w:r>
      <w:r>
        <w:rPr>
          <w:spacing w:val="-1"/>
        </w:rPr>
        <w:t xml:space="preserve"> </w:t>
      </w:r>
      <w:r>
        <w:t>и</w:t>
      </w:r>
      <w:r>
        <w:rPr>
          <w:spacing w:val="-2"/>
        </w:rPr>
        <w:t xml:space="preserve"> </w:t>
      </w:r>
      <w:r>
        <w:t>народы</w:t>
      </w:r>
      <w:r>
        <w:rPr>
          <w:spacing w:val="-1"/>
        </w:rPr>
        <w:t xml:space="preserve"> </w:t>
      </w:r>
      <w:r>
        <w:rPr>
          <w:spacing w:val="-4"/>
        </w:rPr>
        <w:t>мира</w:t>
      </w:r>
    </w:p>
    <w:p w14:paraId="6AB6E7DB">
      <w:pPr>
        <w:pStyle w:val="7"/>
        <w:ind w:right="395"/>
      </w:pPr>
      <w: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 исторические</w:t>
      </w:r>
      <w:r>
        <w:rPr>
          <w:spacing w:val="-3"/>
        </w:rPr>
        <w:t xml:space="preserve"> </w:t>
      </w:r>
      <w:r>
        <w:t>регионы</w:t>
      </w:r>
      <w:r>
        <w:rPr>
          <w:spacing w:val="-4"/>
        </w:rPr>
        <w:t xml:space="preserve"> </w:t>
      </w:r>
      <w:r>
        <w:t>мира.</w:t>
      </w:r>
      <w:r>
        <w:rPr>
          <w:spacing w:val="-2"/>
        </w:rPr>
        <w:t xml:space="preserve"> </w:t>
      </w:r>
      <w:r>
        <w:t>Многообразие</w:t>
      </w:r>
      <w:r>
        <w:rPr>
          <w:spacing w:val="-3"/>
        </w:rPr>
        <w:t xml:space="preserve"> </w:t>
      </w:r>
      <w:r>
        <w:t>стран,</w:t>
      </w:r>
      <w:r>
        <w:rPr>
          <w:spacing w:val="-2"/>
        </w:rPr>
        <w:t xml:space="preserve"> </w:t>
      </w:r>
      <w:r>
        <w:t>их основные</w:t>
      </w:r>
      <w:r>
        <w:rPr>
          <w:spacing w:val="-4"/>
        </w:rPr>
        <w:t xml:space="preserve"> </w:t>
      </w:r>
      <w:r>
        <w:t>типы.</w:t>
      </w:r>
      <w:r>
        <w:rPr>
          <w:spacing w:val="-5"/>
        </w:rPr>
        <w:t xml:space="preserve"> </w:t>
      </w:r>
      <w:r>
        <w:t>Профессия</w:t>
      </w:r>
      <w:r>
        <w:rPr>
          <w:spacing w:val="-2"/>
        </w:rPr>
        <w:t xml:space="preserve"> </w:t>
      </w:r>
      <w:r>
        <w:t>менеджер</w:t>
      </w:r>
      <w:r>
        <w:rPr>
          <w:spacing w:val="-2"/>
        </w:rPr>
        <w:t xml:space="preserve"> </w:t>
      </w:r>
      <w:r>
        <w:t>в</w:t>
      </w:r>
      <w:r>
        <w:rPr>
          <w:spacing w:val="-1"/>
        </w:rPr>
        <w:t xml:space="preserve"> </w:t>
      </w:r>
      <w:r>
        <w:t>сфере туризма, экскурсовод.</w:t>
      </w:r>
    </w:p>
    <w:p w14:paraId="7425F554">
      <w:pPr>
        <w:pStyle w:val="4"/>
        <w:spacing w:before="1"/>
      </w:pPr>
      <w:r>
        <w:t>Практическая</w:t>
      </w:r>
      <w:r>
        <w:rPr>
          <w:spacing w:val="-5"/>
        </w:rPr>
        <w:t xml:space="preserve"> </w:t>
      </w:r>
      <w:r>
        <w:rPr>
          <w:spacing w:val="-2"/>
        </w:rPr>
        <w:t>работа</w:t>
      </w:r>
    </w:p>
    <w:p w14:paraId="7F1FEE64">
      <w:pPr>
        <w:pStyle w:val="11"/>
        <w:numPr>
          <w:ilvl w:val="0"/>
          <w:numId w:val="41"/>
        </w:numPr>
        <w:tabs>
          <w:tab w:val="left" w:pos="372"/>
        </w:tabs>
        <w:spacing w:before="0" w:after="0" w:line="274" w:lineRule="exact"/>
        <w:ind w:left="372" w:right="0" w:hanging="228"/>
        <w:jc w:val="both"/>
        <w:rPr>
          <w:sz w:val="24"/>
        </w:rPr>
      </w:pPr>
      <w:r>
        <w:rPr>
          <w:sz w:val="24"/>
        </w:rPr>
        <w:t>Сравнение</w:t>
      </w:r>
      <w:r>
        <w:rPr>
          <w:spacing w:val="-7"/>
          <w:sz w:val="24"/>
        </w:rPr>
        <w:t xml:space="preserve"> </w:t>
      </w:r>
      <w:r>
        <w:rPr>
          <w:sz w:val="24"/>
        </w:rPr>
        <w:t>занятий</w:t>
      </w:r>
      <w:r>
        <w:rPr>
          <w:spacing w:val="-5"/>
          <w:sz w:val="24"/>
        </w:rPr>
        <w:t xml:space="preserve"> </w:t>
      </w:r>
      <w:r>
        <w:rPr>
          <w:sz w:val="24"/>
        </w:rPr>
        <w:t>населения</w:t>
      </w:r>
      <w:r>
        <w:rPr>
          <w:spacing w:val="-4"/>
          <w:sz w:val="24"/>
        </w:rPr>
        <w:t xml:space="preserve"> </w:t>
      </w:r>
      <w:r>
        <w:rPr>
          <w:sz w:val="24"/>
        </w:rPr>
        <w:t>двух</w:t>
      </w:r>
      <w:r>
        <w:rPr>
          <w:spacing w:val="-1"/>
          <w:sz w:val="24"/>
        </w:rPr>
        <w:t xml:space="preserve"> </w:t>
      </w:r>
      <w:r>
        <w:rPr>
          <w:sz w:val="24"/>
        </w:rPr>
        <w:t>стран</w:t>
      </w:r>
      <w:r>
        <w:rPr>
          <w:spacing w:val="-4"/>
          <w:sz w:val="24"/>
        </w:rPr>
        <w:t xml:space="preserve"> </w:t>
      </w:r>
      <w:r>
        <w:rPr>
          <w:sz w:val="24"/>
        </w:rPr>
        <w:t>по</w:t>
      </w:r>
      <w:r>
        <w:rPr>
          <w:spacing w:val="-3"/>
          <w:sz w:val="24"/>
        </w:rPr>
        <w:t xml:space="preserve"> </w:t>
      </w:r>
      <w:r>
        <w:rPr>
          <w:sz w:val="24"/>
        </w:rPr>
        <w:t>комплексным</w:t>
      </w:r>
      <w:r>
        <w:rPr>
          <w:spacing w:val="-5"/>
          <w:sz w:val="24"/>
        </w:rPr>
        <w:t xml:space="preserve"> </w:t>
      </w:r>
      <w:r>
        <w:rPr>
          <w:spacing w:val="-2"/>
          <w:sz w:val="24"/>
        </w:rPr>
        <w:t>картам.</w:t>
      </w:r>
    </w:p>
    <w:p w14:paraId="0ECDC1D5">
      <w:pPr>
        <w:pStyle w:val="7"/>
        <w:spacing w:before="24"/>
        <w:ind w:left="0"/>
        <w:jc w:val="left"/>
      </w:pPr>
    </w:p>
    <w:p w14:paraId="0128861A">
      <w:pPr>
        <w:pStyle w:val="4"/>
        <w:spacing w:line="240" w:lineRule="auto"/>
        <w:ind w:right="7454"/>
      </w:pPr>
      <w:r>
        <w:t>Раздел</w:t>
      </w:r>
      <w:r>
        <w:rPr>
          <w:spacing w:val="-10"/>
        </w:rPr>
        <w:t xml:space="preserve"> </w:t>
      </w:r>
      <w:r>
        <w:t>3.</w:t>
      </w:r>
      <w:r>
        <w:rPr>
          <w:spacing w:val="-8"/>
        </w:rPr>
        <w:t xml:space="preserve"> </w:t>
      </w:r>
      <w:r>
        <w:t>Материки</w:t>
      </w:r>
      <w:r>
        <w:rPr>
          <w:spacing w:val="-11"/>
        </w:rPr>
        <w:t xml:space="preserve"> </w:t>
      </w:r>
      <w:r>
        <w:t>и</w:t>
      </w:r>
      <w:r>
        <w:rPr>
          <w:spacing w:val="-11"/>
        </w:rPr>
        <w:t xml:space="preserve"> </w:t>
      </w:r>
      <w:r>
        <w:t>страны Тема 1. Южные материки</w:t>
      </w:r>
    </w:p>
    <w:p w14:paraId="3BB34BC6">
      <w:pPr>
        <w:pStyle w:val="7"/>
        <w:ind w:right="394"/>
      </w:pPr>
      <w: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14:paraId="0919B319">
      <w:pPr>
        <w:pStyle w:val="4"/>
      </w:pPr>
      <w:r>
        <w:t>Практические</w:t>
      </w:r>
      <w:r>
        <w:rPr>
          <w:spacing w:val="-6"/>
        </w:rPr>
        <w:t xml:space="preserve"> </w:t>
      </w:r>
      <w:r>
        <w:rPr>
          <w:spacing w:val="-2"/>
        </w:rPr>
        <w:t>работы</w:t>
      </w:r>
    </w:p>
    <w:p w14:paraId="0F0D00C7">
      <w:pPr>
        <w:pStyle w:val="11"/>
        <w:numPr>
          <w:ilvl w:val="0"/>
          <w:numId w:val="42"/>
        </w:numPr>
        <w:tabs>
          <w:tab w:val="left" w:pos="372"/>
        </w:tabs>
        <w:spacing w:before="0" w:after="0" w:line="274" w:lineRule="exact"/>
        <w:ind w:left="372" w:right="0" w:hanging="228"/>
        <w:jc w:val="left"/>
        <w:rPr>
          <w:sz w:val="24"/>
        </w:rPr>
      </w:pPr>
      <w:r>
        <w:rPr>
          <w:sz w:val="24"/>
        </w:rPr>
        <w:t>Сравнение</w:t>
      </w:r>
      <w:r>
        <w:rPr>
          <w:spacing w:val="-5"/>
          <w:sz w:val="24"/>
        </w:rPr>
        <w:t xml:space="preserve"> </w:t>
      </w:r>
      <w:r>
        <w:rPr>
          <w:sz w:val="24"/>
        </w:rPr>
        <w:t>географического</w:t>
      </w:r>
      <w:r>
        <w:rPr>
          <w:spacing w:val="-3"/>
          <w:sz w:val="24"/>
        </w:rPr>
        <w:t xml:space="preserve"> </w:t>
      </w:r>
      <w:r>
        <w:rPr>
          <w:sz w:val="24"/>
        </w:rPr>
        <w:t>положения</w:t>
      </w:r>
      <w:r>
        <w:rPr>
          <w:spacing w:val="-3"/>
          <w:sz w:val="24"/>
        </w:rPr>
        <w:t xml:space="preserve"> </w:t>
      </w:r>
      <w:r>
        <w:rPr>
          <w:sz w:val="24"/>
        </w:rPr>
        <w:t>двух</w:t>
      </w:r>
      <w:r>
        <w:rPr>
          <w:spacing w:val="-2"/>
          <w:sz w:val="24"/>
        </w:rPr>
        <w:t xml:space="preserve"> </w:t>
      </w:r>
      <w:r>
        <w:rPr>
          <w:sz w:val="24"/>
        </w:rPr>
        <w:t>(любых)</w:t>
      </w:r>
      <w:r>
        <w:rPr>
          <w:spacing w:val="-3"/>
          <w:sz w:val="24"/>
        </w:rPr>
        <w:t xml:space="preserve"> </w:t>
      </w:r>
      <w:r>
        <w:rPr>
          <w:sz w:val="24"/>
        </w:rPr>
        <w:t>южных</w:t>
      </w:r>
      <w:r>
        <w:rPr>
          <w:spacing w:val="-1"/>
          <w:sz w:val="24"/>
        </w:rPr>
        <w:t xml:space="preserve"> </w:t>
      </w:r>
      <w:r>
        <w:rPr>
          <w:spacing w:val="-2"/>
          <w:sz w:val="24"/>
        </w:rPr>
        <w:t>материков.</w:t>
      </w:r>
    </w:p>
    <w:p w14:paraId="21930C9F">
      <w:pPr>
        <w:pStyle w:val="11"/>
        <w:numPr>
          <w:ilvl w:val="0"/>
          <w:numId w:val="42"/>
        </w:numPr>
        <w:tabs>
          <w:tab w:val="left" w:pos="372"/>
          <w:tab w:val="left" w:pos="1823"/>
          <w:tab w:val="left" w:pos="2948"/>
          <w:tab w:val="left" w:pos="3632"/>
          <w:tab w:val="left" w:pos="5016"/>
          <w:tab w:val="left" w:pos="5361"/>
          <w:tab w:val="left" w:pos="6354"/>
          <w:tab w:val="left" w:pos="7679"/>
          <w:tab w:val="left" w:pos="9276"/>
          <w:tab w:val="left" w:pos="10293"/>
        </w:tabs>
        <w:spacing w:before="0" w:after="0" w:line="240" w:lineRule="auto"/>
        <w:ind w:left="144" w:right="397" w:firstLine="0"/>
        <w:jc w:val="left"/>
        <w:rPr>
          <w:sz w:val="24"/>
        </w:rPr>
      </w:pPr>
      <w:r>
        <w:rPr>
          <w:spacing w:val="-2"/>
          <w:sz w:val="24"/>
        </w:rPr>
        <w:t>Объяснение</w:t>
      </w:r>
      <w:r>
        <w:rPr>
          <w:sz w:val="24"/>
        </w:rPr>
        <w:tab/>
      </w:r>
      <w:r>
        <w:rPr>
          <w:spacing w:val="-2"/>
          <w:sz w:val="24"/>
        </w:rPr>
        <w:t>годового</w:t>
      </w:r>
      <w:r>
        <w:rPr>
          <w:sz w:val="24"/>
        </w:rPr>
        <w:tab/>
      </w:r>
      <w:r>
        <w:rPr>
          <w:spacing w:val="-4"/>
          <w:sz w:val="24"/>
        </w:rPr>
        <w:t>хода</w:t>
      </w:r>
      <w:r>
        <w:rPr>
          <w:sz w:val="24"/>
        </w:rPr>
        <w:tab/>
      </w:r>
      <w:r>
        <w:rPr>
          <w:spacing w:val="-2"/>
          <w:sz w:val="24"/>
        </w:rPr>
        <w:t>температур</w:t>
      </w:r>
      <w:r>
        <w:rPr>
          <w:sz w:val="24"/>
        </w:rPr>
        <w:tab/>
      </w:r>
      <w:r>
        <w:rPr>
          <w:spacing w:val="-10"/>
          <w:sz w:val="24"/>
        </w:rPr>
        <w:t>и</w:t>
      </w:r>
      <w:r>
        <w:rPr>
          <w:sz w:val="24"/>
        </w:rPr>
        <w:tab/>
      </w:r>
      <w:r>
        <w:rPr>
          <w:spacing w:val="-2"/>
          <w:sz w:val="24"/>
        </w:rPr>
        <w:t>режима</w:t>
      </w:r>
      <w:r>
        <w:rPr>
          <w:sz w:val="24"/>
        </w:rPr>
        <w:tab/>
      </w:r>
      <w:r>
        <w:rPr>
          <w:spacing w:val="-2"/>
          <w:sz w:val="24"/>
        </w:rPr>
        <w:t>выпадения</w:t>
      </w:r>
      <w:r>
        <w:rPr>
          <w:sz w:val="24"/>
        </w:rPr>
        <w:tab/>
      </w:r>
      <w:r>
        <w:rPr>
          <w:spacing w:val="-2"/>
          <w:sz w:val="24"/>
        </w:rPr>
        <w:t>атмосферных</w:t>
      </w:r>
      <w:r>
        <w:rPr>
          <w:sz w:val="24"/>
        </w:rPr>
        <w:tab/>
      </w:r>
      <w:r>
        <w:rPr>
          <w:spacing w:val="-2"/>
          <w:sz w:val="24"/>
        </w:rPr>
        <w:t>осадков</w:t>
      </w:r>
      <w:r>
        <w:rPr>
          <w:sz w:val="24"/>
        </w:rPr>
        <w:tab/>
      </w:r>
      <w:r>
        <w:rPr>
          <w:spacing w:val="-10"/>
          <w:sz w:val="24"/>
        </w:rPr>
        <w:t xml:space="preserve">в </w:t>
      </w:r>
      <w:r>
        <w:rPr>
          <w:sz w:val="24"/>
        </w:rPr>
        <w:t>экваториальном климатическом поясе</w:t>
      </w:r>
    </w:p>
    <w:p w14:paraId="4D606620">
      <w:pPr>
        <w:pStyle w:val="11"/>
        <w:numPr>
          <w:ilvl w:val="0"/>
          <w:numId w:val="42"/>
        </w:numPr>
        <w:tabs>
          <w:tab w:val="left" w:pos="372"/>
        </w:tabs>
        <w:spacing w:before="0" w:after="0" w:line="240" w:lineRule="auto"/>
        <w:ind w:left="372" w:right="0" w:hanging="228"/>
        <w:jc w:val="left"/>
        <w:rPr>
          <w:sz w:val="24"/>
        </w:rPr>
      </w:pPr>
      <w:r>
        <w:rPr>
          <w:sz w:val="24"/>
        </w:rPr>
        <w:t>Сравнение</w:t>
      </w:r>
      <w:r>
        <w:rPr>
          <w:spacing w:val="-7"/>
          <w:sz w:val="24"/>
        </w:rPr>
        <w:t xml:space="preserve"> </w:t>
      </w:r>
      <w:r>
        <w:rPr>
          <w:sz w:val="24"/>
        </w:rPr>
        <w:t>особенностей</w:t>
      </w:r>
      <w:r>
        <w:rPr>
          <w:spacing w:val="-3"/>
          <w:sz w:val="24"/>
        </w:rPr>
        <w:t xml:space="preserve"> </w:t>
      </w:r>
      <w:r>
        <w:rPr>
          <w:sz w:val="24"/>
        </w:rPr>
        <w:t>климата</w:t>
      </w:r>
      <w:r>
        <w:rPr>
          <w:spacing w:val="-3"/>
          <w:sz w:val="24"/>
        </w:rPr>
        <w:t xml:space="preserve"> </w:t>
      </w:r>
      <w:r>
        <w:rPr>
          <w:sz w:val="24"/>
        </w:rPr>
        <w:t>Африки,</w:t>
      </w:r>
      <w:r>
        <w:rPr>
          <w:spacing w:val="-6"/>
          <w:sz w:val="24"/>
        </w:rPr>
        <w:t xml:space="preserve"> </w:t>
      </w:r>
      <w:r>
        <w:rPr>
          <w:sz w:val="24"/>
        </w:rPr>
        <w:t>Южной</w:t>
      </w:r>
      <w:r>
        <w:rPr>
          <w:spacing w:val="-4"/>
          <w:sz w:val="24"/>
        </w:rPr>
        <w:t xml:space="preserve"> </w:t>
      </w:r>
      <w:r>
        <w:rPr>
          <w:sz w:val="24"/>
        </w:rPr>
        <w:t>Америки</w:t>
      </w:r>
      <w:r>
        <w:rPr>
          <w:spacing w:val="-3"/>
          <w:sz w:val="24"/>
        </w:rPr>
        <w:t xml:space="preserve"> </w:t>
      </w:r>
      <w:r>
        <w:rPr>
          <w:sz w:val="24"/>
        </w:rPr>
        <w:t>и</w:t>
      </w:r>
      <w:r>
        <w:rPr>
          <w:spacing w:val="-3"/>
          <w:sz w:val="24"/>
        </w:rPr>
        <w:t xml:space="preserve"> </w:t>
      </w:r>
      <w:r>
        <w:rPr>
          <w:sz w:val="24"/>
        </w:rPr>
        <w:t>Австралии</w:t>
      </w:r>
      <w:r>
        <w:rPr>
          <w:spacing w:val="-3"/>
          <w:sz w:val="24"/>
        </w:rPr>
        <w:t xml:space="preserve"> </w:t>
      </w:r>
      <w:r>
        <w:rPr>
          <w:sz w:val="24"/>
        </w:rPr>
        <w:t>по</w:t>
      </w:r>
      <w:r>
        <w:rPr>
          <w:spacing w:val="-6"/>
          <w:sz w:val="24"/>
        </w:rPr>
        <w:t xml:space="preserve"> </w:t>
      </w:r>
      <w:r>
        <w:rPr>
          <w:spacing w:val="-2"/>
          <w:sz w:val="24"/>
        </w:rPr>
        <w:t>плану.</w:t>
      </w:r>
    </w:p>
    <w:p w14:paraId="18751F19">
      <w:pPr>
        <w:pStyle w:val="11"/>
        <w:numPr>
          <w:ilvl w:val="0"/>
          <w:numId w:val="42"/>
        </w:numPr>
        <w:tabs>
          <w:tab w:val="left" w:pos="372"/>
        </w:tabs>
        <w:spacing w:before="0" w:after="0" w:line="240" w:lineRule="auto"/>
        <w:ind w:left="144" w:right="406" w:firstLine="0"/>
        <w:jc w:val="left"/>
        <w:rPr>
          <w:sz w:val="24"/>
        </w:rPr>
      </w:pPr>
      <w:r>
        <w:rPr>
          <w:sz w:val="24"/>
        </w:rPr>
        <w:t>Описание</w:t>
      </w:r>
      <w:r>
        <w:rPr>
          <w:spacing w:val="40"/>
          <w:sz w:val="24"/>
        </w:rPr>
        <w:t xml:space="preserve"> </w:t>
      </w:r>
      <w:r>
        <w:rPr>
          <w:sz w:val="24"/>
        </w:rPr>
        <w:t>Австралии</w:t>
      </w:r>
      <w:r>
        <w:rPr>
          <w:spacing w:val="40"/>
          <w:sz w:val="24"/>
        </w:rPr>
        <w:t xml:space="preserve"> </w:t>
      </w:r>
      <w:r>
        <w:rPr>
          <w:sz w:val="24"/>
        </w:rPr>
        <w:t>или</w:t>
      </w:r>
      <w:r>
        <w:rPr>
          <w:spacing w:val="40"/>
          <w:sz w:val="24"/>
        </w:rPr>
        <w:t xml:space="preserve"> </w:t>
      </w:r>
      <w:r>
        <w:rPr>
          <w:sz w:val="24"/>
        </w:rPr>
        <w:t>одной</w:t>
      </w:r>
      <w:r>
        <w:rPr>
          <w:spacing w:val="40"/>
          <w:sz w:val="24"/>
        </w:rPr>
        <w:t xml:space="preserve"> </w:t>
      </w:r>
      <w:r>
        <w:rPr>
          <w:sz w:val="24"/>
        </w:rPr>
        <w:t>из</w:t>
      </w:r>
      <w:r>
        <w:rPr>
          <w:spacing w:val="40"/>
          <w:sz w:val="24"/>
        </w:rPr>
        <w:t xml:space="preserve"> </w:t>
      </w:r>
      <w:r>
        <w:rPr>
          <w:sz w:val="24"/>
        </w:rPr>
        <w:t>стран</w:t>
      </w:r>
      <w:r>
        <w:rPr>
          <w:spacing w:val="40"/>
          <w:sz w:val="24"/>
        </w:rPr>
        <w:t xml:space="preserve"> </w:t>
      </w:r>
      <w:r>
        <w:rPr>
          <w:sz w:val="24"/>
        </w:rPr>
        <w:t>Африки</w:t>
      </w:r>
      <w:r>
        <w:rPr>
          <w:spacing w:val="40"/>
          <w:sz w:val="24"/>
        </w:rPr>
        <w:t xml:space="preserve"> </w:t>
      </w:r>
      <w:r>
        <w:rPr>
          <w:sz w:val="24"/>
        </w:rPr>
        <w:t>или</w:t>
      </w:r>
      <w:r>
        <w:rPr>
          <w:spacing w:val="40"/>
          <w:sz w:val="24"/>
        </w:rPr>
        <w:t xml:space="preserve"> </w:t>
      </w:r>
      <w:r>
        <w:rPr>
          <w:sz w:val="24"/>
        </w:rPr>
        <w:t>Южной</w:t>
      </w:r>
      <w:r>
        <w:rPr>
          <w:spacing w:val="40"/>
          <w:sz w:val="24"/>
        </w:rPr>
        <w:t xml:space="preserve"> </w:t>
      </w:r>
      <w:r>
        <w:rPr>
          <w:sz w:val="24"/>
        </w:rPr>
        <w:t>Америки</w:t>
      </w:r>
      <w:r>
        <w:rPr>
          <w:spacing w:val="40"/>
          <w:sz w:val="24"/>
        </w:rPr>
        <w:t xml:space="preserve"> </w:t>
      </w:r>
      <w:r>
        <w:rPr>
          <w:sz w:val="24"/>
        </w:rPr>
        <w:t>по</w:t>
      </w:r>
      <w:r>
        <w:rPr>
          <w:spacing w:val="40"/>
          <w:sz w:val="24"/>
        </w:rPr>
        <w:t xml:space="preserve"> </w:t>
      </w:r>
      <w:r>
        <w:rPr>
          <w:sz w:val="24"/>
        </w:rPr>
        <w:t xml:space="preserve">географическим </w:t>
      </w:r>
      <w:r>
        <w:rPr>
          <w:spacing w:val="-2"/>
          <w:sz w:val="24"/>
        </w:rPr>
        <w:t>картам.</w:t>
      </w:r>
    </w:p>
    <w:p w14:paraId="0D6285AB">
      <w:pPr>
        <w:pStyle w:val="11"/>
        <w:numPr>
          <w:ilvl w:val="0"/>
          <w:numId w:val="42"/>
        </w:numPr>
        <w:tabs>
          <w:tab w:val="left" w:pos="372"/>
        </w:tabs>
        <w:spacing w:before="0" w:after="0" w:line="240" w:lineRule="auto"/>
        <w:ind w:left="144" w:right="400" w:firstLine="0"/>
        <w:jc w:val="left"/>
        <w:rPr>
          <w:sz w:val="24"/>
        </w:rPr>
      </w:pPr>
      <w:r>
        <w:rPr>
          <w:sz w:val="24"/>
        </w:rPr>
        <w:t>Объяснение</w:t>
      </w:r>
      <w:r>
        <w:rPr>
          <w:spacing w:val="39"/>
          <w:sz w:val="24"/>
        </w:rPr>
        <w:t xml:space="preserve"> </w:t>
      </w:r>
      <w:r>
        <w:rPr>
          <w:sz w:val="24"/>
        </w:rPr>
        <w:t>особенностей</w:t>
      </w:r>
      <w:r>
        <w:rPr>
          <w:spacing w:val="40"/>
          <w:sz w:val="24"/>
        </w:rPr>
        <w:t xml:space="preserve"> </w:t>
      </w:r>
      <w:r>
        <w:rPr>
          <w:sz w:val="24"/>
        </w:rPr>
        <w:t>размещения</w:t>
      </w:r>
      <w:r>
        <w:rPr>
          <w:spacing w:val="39"/>
          <w:sz w:val="24"/>
        </w:rPr>
        <w:t xml:space="preserve"> </w:t>
      </w:r>
      <w:r>
        <w:rPr>
          <w:sz w:val="24"/>
        </w:rPr>
        <w:t>населения</w:t>
      </w:r>
      <w:r>
        <w:rPr>
          <w:spacing w:val="39"/>
          <w:sz w:val="24"/>
        </w:rPr>
        <w:t xml:space="preserve"> </w:t>
      </w:r>
      <w:r>
        <w:rPr>
          <w:sz w:val="24"/>
        </w:rPr>
        <w:t>Австралии</w:t>
      </w:r>
      <w:r>
        <w:rPr>
          <w:spacing w:val="40"/>
          <w:sz w:val="24"/>
        </w:rPr>
        <w:t xml:space="preserve"> </w:t>
      </w:r>
      <w:r>
        <w:rPr>
          <w:sz w:val="24"/>
        </w:rPr>
        <w:t>или</w:t>
      </w:r>
      <w:r>
        <w:rPr>
          <w:spacing w:val="38"/>
          <w:sz w:val="24"/>
        </w:rPr>
        <w:t xml:space="preserve"> </w:t>
      </w:r>
      <w:r>
        <w:rPr>
          <w:sz w:val="24"/>
        </w:rPr>
        <w:t>одной</w:t>
      </w:r>
      <w:r>
        <w:rPr>
          <w:spacing w:val="40"/>
          <w:sz w:val="24"/>
        </w:rPr>
        <w:t xml:space="preserve"> </w:t>
      </w:r>
      <w:r>
        <w:rPr>
          <w:sz w:val="24"/>
        </w:rPr>
        <w:t>из</w:t>
      </w:r>
      <w:r>
        <w:rPr>
          <w:spacing w:val="40"/>
          <w:sz w:val="24"/>
        </w:rPr>
        <w:t xml:space="preserve"> </w:t>
      </w:r>
      <w:r>
        <w:rPr>
          <w:sz w:val="24"/>
        </w:rPr>
        <w:t>стран</w:t>
      </w:r>
      <w:r>
        <w:rPr>
          <w:spacing w:val="40"/>
          <w:sz w:val="24"/>
        </w:rPr>
        <w:t xml:space="preserve"> </w:t>
      </w:r>
      <w:r>
        <w:rPr>
          <w:sz w:val="24"/>
        </w:rPr>
        <w:t>Африки</w:t>
      </w:r>
      <w:r>
        <w:rPr>
          <w:spacing w:val="40"/>
          <w:sz w:val="24"/>
        </w:rPr>
        <w:t xml:space="preserve"> </w:t>
      </w:r>
      <w:r>
        <w:rPr>
          <w:sz w:val="24"/>
        </w:rPr>
        <w:t>или Южной Америки.</w:t>
      </w:r>
    </w:p>
    <w:p w14:paraId="6F926242">
      <w:pPr>
        <w:pStyle w:val="4"/>
        <w:spacing w:before="4"/>
      </w:pPr>
      <w:r>
        <w:t>Тема</w:t>
      </w:r>
      <w:r>
        <w:rPr>
          <w:spacing w:val="-2"/>
        </w:rPr>
        <w:t xml:space="preserve"> </w:t>
      </w:r>
      <w:r>
        <w:t>2.</w:t>
      </w:r>
      <w:r>
        <w:rPr>
          <w:spacing w:val="-1"/>
        </w:rPr>
        <w:t xml:space="preserve"> </w:t>
      </w:r>
      <w:r>
        <w:t>Северные</w:t>
      </w:r>
      <w:r>
        <w:rPr>
          <w:spacing w:val="-3"/>
        </w:rPr>
        <w:t xml:space="preserve"> </w:t>
      </w:r>
      <w:r>
        <w:rPr>
          <w:spacing w:val="-2"/>
        </w:rPr>
        <w:t>материки</w:t>
      </w:r>
    </w:p>
    <w:p w14:paraId="53889DA2">
      <w:pPr>
        <w:pStyle w:val="7"/>
        <w:ind w:right="393"/>
      </w:pPr>
      <w: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w:t>
      </w:r>
      <w:r>
        <w:rPr>
          <w:spacing w:val="-1"/>
        </w:rPr>
        <w:t xml:space="preserve"> </w:t>
      </w:r>
      <w:r>
        <w:t>комплексы.</w:t>
      </w:r>
      <w:r>
        <w:rPr>
          <w:spacing w:val="-3"/>
        </w:rPr>
        <w:t xml:space="preserve"> </w:t>
      </w:r>
      <w:r>
        <w:t>Население. Политическая карта. Крупнейшие</w:t>
      </w:r>
      <w:r>
        <w:rPr>
          <w:spacing w:val="-1"/>
        </w:rPr>
        <w:t xml:space="preserve"> </w:t>
      </w:r>
      <w:r>
        <w:t>по территории</w:t>
      </w:r>
      <w:r>
        <w:rPr>
          <w:spacing w:val="-2"/>
        </w:rPr>
        <w:t xml:space="preserve"> </w:t>
      </w:r>
      <w:r>
        <w:t>и численности населения страны. Изменение природы под влиянием хозяйственной деятельности человека.</w:t>
      </w:r>
    </w:p>
    <w:p w14:paraId="2723B563">
      <w:pPr>
        <w:pStyle w:val="7"/>
        <w:spacing w:after="0"/>
        <w:sectPr>
          <w:pgSz w:w="11940" w:h="16860"/>
          <w:pgMar w:top="920" w:right="0" w:bottom="840" w:left="1133" w:header="0" w:footer="645" w:gutter="0"/>
          <w:cols w:space="720" w:num="1"/>
        </w:sectPr>
      </w:pPr>
    </w:p>
    <w:p w14:paraId="181120A9">
      <w:pPr>
        <w:pStyle w:val="4"/>
        <w:spacing w:before="77"/>
        <w:jc w:val="left"/>
      </w:pPr>
      <w:r>
        <w:t>Практические</w:t>
      </w:r>
      <w:r>
        <w:rPr>
          <w:spacing w:val="-6"/>
        </w:rPr>
        <w:t xml:space="preserve"> </w:t>
      </w:r>
      <w:r>
        <w:rPr>
          <w:spacing w:val="-2"/>
        </w:rPr>
        <w:t>работы</w:t>
      </w:r>
    </w:p>
    <w:p w14:paraId="5D1A3A16">
      <w:pPr>
        <w:pStyle w:val="11"/>
        <w:numPr>
          <w:ilvl w:val="0"/>
          <w:numId w:val="43"/>
        </w:numPr>
        <w:tabs>
          <w:tab w:val="left" w:pos="372"/>
        </w:tabs>
        <w:spacing w:before="0" w:after="0" w:line="240" w:lineRule="auto"/>
        <w:ind w:left="144" w:right="397" w:firstLine="0"/>
        <w:jc w:val="left"/>
        <w:rPr>
          <w:sz w:val="24"/>
        </w:rPr>
      </w:pPr>
      <w:r>
        <w:rPr>
          <w:sz w:val="24"/>
        </w:rPr>
        <w:t>Объяснение</w:t>
      </w:r>
      <w:r>
        <w:rPr>
          <w:spacing w:val="40"/>
          <w:sz w:val="24"/>
        </w:rPr>
        <w:t xml:space="preserve"> </w:t>
      </w:r>
      <w:r>
        <w:rPr>
          <w:sz w:val="24"/>
        </w:rPr>
        <w:t>распространения</w:t>
      </w:r>
      <w:r>
        <w:rPr>
          <w:spacing w:val="40"/>
          <w:sz w:val="24"/>
        </w:rPr>
        <w:t xml:space="preserve"> </w:t>
      </w:r>
      <w:r>
        <w:rPr>
          <w:sz w:val="24"/>
        </w:rPr>
        <w:t>зон</w:t>
      </w:r>
      <w:r>
        <w:rPr>
          <w:spacing w:val="40"/>
          <w:sz w:val="24"/>
        </w:rPr>
        <w:t xml:space="preserve"> </w:t>
      </w:r>
      <w:r>
        <w:rPr>
          <w:sz w:val="24"/>
        </w:rPr>
        <w:t>современного</w:t>
      </w:r>
      <w:r>
        <w:rPr>
          <w:spacing w:val="40"/>
          <w:sz w:val="24"/>
        </w:rPr>
        <w:t xml:space="preserve"> </w:t>
      </w:r>
      <w:r>
        <w:rPr>
          <w:sz w:val="24"/>
        </w:rPr>
        <w:t>вулканизма</w:t>
      </w:r>
      <w:r>
        <w:rPr>
          <w:spacing w:val="40"/>
          <w:sz w:val="24"/>
        </w:rPr>
        <w:t xml:space="preserve"> </w:t>
      </w:r>
      <w:r>
        <w:rPr>
          <w:sz w:val="24"/>
        </w:rPr>
        <w:t>и</w:t>
      </w:r>
      <w:r>
        <w:rPr>
          <w:spacing w:val="40"/>
          <w:sz w:val="24"/>
        </w:rPr>
        <w:t xml:space="preserve"> </w:t>
      </w:r>
      <w:r>
        <w:rPr>
          <w:sz w:val="24"/>
        </w:rPr>
        <w:t>землетрясений</w:t>
      </w:r>
      <w:r>
        <w:rPr>
          <w:spacing w:val="40"/>
          <w:sz w:val="24"/>
        </w:rPr>
        <w:t xml:space="preserve"> </w:t>
      </w:r>
      <w:r>
        <w:rPr>
          <w:sz w:val="24"/>
        </w:rPr>
        <w:t>на</w:t>
      </w:r>
      <w:r>
        <w:rPr>
          <w:spacing w:val="40"/>
          <w:sz w:val="24"/>
        </w:rPr>
        <w:t xml:space="preserve"> </w:t>
      </w:r>
      <w:r>
        <w:rPr>
          <w:sz w:val="24"/>
        </w:rPr>
        <w:t>территории Северной Америки и Евразии.</w:t>
      </w:r>
    </w:p>
    <w:p w14:paraId="3EAE5272">
      <w:pPr>
        <w:pStyle w:val="11"/>
        <w:numPr>
          <w:ilvl w:val="0"/>
          <w:numId w:val="43"/>
        </w:numPr>
        <w:tabs>
          <w:tab w:val="left" w:pos="372"/>
        </w:tabs>
        <w:spacing w:before="0" w:after="0" w:line="240" w:lineRule="auto"/>
        <w:ind w:left="144" w:right="404" w:firstLine="0"/>
        <w:jc w:val="left"/>
        <w:rPr>
          <w:sz w:val="24"/>
        </w:rPr>
      </w:pPr>
      <w:r>
        <w:rPr>
          <w:sz w:val="24"/>
        </w:rPr>
        <w:t>Объяснение</w:t>
      </w:r>
      <w:r>
        <w:rPr>
          <w:spacing w:val="80"/>
          <w:sz w:val="24"/>
        </w:rPr>
        <w:t xml:space="preserve"> </w:t>
      </w:r>
      <w:r>
        <w:rPr>
          <w:sz w:val="24"/>
        </w:rPr>
        <w:t>климатических</w:t>
      </w:r>
      <w:r>
        <w:rPr>
          <w:spacing w:val="80"/>
          <w:sz w:val="24"/>
        </w:rPr>
        <w:t xml:space="preserve"> </w:t>
      </w:r>
      <w:r>
        <w:rPr>
          <w:sz w:val="24"/>
        </w:rPr>
        <w:t>различий</w:t>
      </w:r>
      <w:r>
        <w:rPr>
          <w:spacing w:val="80"/>
          <w:sz w:val="24"/>
        </w:rPr>
        <w:t xml:space="preserve"> </w:t>
      </w:r>
      <w:r>
        <w:rPr>
          <w:sz w:val="24"/>
        </w:rPr>
        <w:t>территорий,</w:t>
      </w:r>
      <w:r>
        <w:rPr>
          <w:spacing w:val="80"/>
          <w:sz w:val="24"/>
        </w:rPr>
        <w:t xml:space="preserve"> </w:t>
      </w:r>
      <w:r>
        <w:rPr>
          <w:sz w:val="24"/>
        </w:rPr>
        <w:t>находящихся</w:t>
      </w:r>
      <w:r>
        <w:rPr>
          <w:spacing w:val="80"/>
          <w:sz w:val="24"/>
        </w:rPr>
        <w:t xml:space="preserve"> </w:t>
      </w:r>
      <w:r>
        <w:rPr>
          <w:sz w:val="24"/>
        </w:rPr>
        <w:t>на</w:t>
      </w:r>
      <w:r>
        <w:rPr>
          <w:spacing w:val="80"/>
          <w:sz w:val="24"/>
        </w:rPr>
        <w:t xml:space="preserve"> </w:t>
      </w:r>
      <w:r>
        <w:rPr>
          <w:sz w:val="24"/>
        </w:rPr>
        <w:t>одной</w:t>
      </w:r>
      <w:r>
        <w:rPr>
          <w:spacing w:val="80"/>
          <w:sz w:val="24"/>
        </w:rPr>
        <w:t xml:space="preserve"> </w:t>
      </w:r>
      <w:r>
        <w:rPr>
          <w:sz w:val="24"/>
        </w:rPr>
        <w:t>географической широте, на примере умеренного климатического пляса.</w:t>
      </w:r>
    </w:p>
    <w:p w14:paraId="177F0A52">
      <w:pPr>
        <w:pStyle w:val="11"/>
        <w:numPr>
          <w:ilvl w:val="0"/>
          <w:numId w:val="43"/>
        </w:numPr>
        <w:tabs>
          <w:tab w:val="left" w:pos="372"/>
        </w:tabs>
        <w:spacing w:before="0" w:after="0" w:line="240" w:lineRule="auto"/>
        <w:ind w:left="144" w:right="398" w:firstLine="0"/>
        <w:jc w:val="left"/>
        <w:rPr>
          <w:sz w:val="24"/>
        </w:rPr>
      </w:pPr>
      <w:r>
        <w:rPr>
          <w:sz w:val="24"/>
        </w:rPr>
        <w:t>Представление в виде таблицы информации о компонентах природы одной из природных зон на основе анализа нескольких источников информации.</w:t>
      </w:r>
    </w:p>
    <w:p w14:paraId="1E5EEA12">
      <w:pPr>
        <w:pStyle w:val="11"/>
        <w:numPr>
          <w:ilvl w:val="0"/>
          <w:numId w:val="43"/>
        </w:numPr>
        <w:tabs>
          <w:tab w:val="left" w:pos="372"/>
        </w:tabs>
        <w:spacing w:before="0" w:after="0" w:line="240" w:lineRule="auto"/>
        <w:ind w:left="144" w:right="403" w:firstLine="0"/>
        <w:jc w:val="left"/>
        <w:rPr>
          <w:sz w:val="24"/>
        </w:rPr>
      </w:pPr>
      <w:r>
        <w:rPr>
          <w:sz w:val="24"/>
        </w:rPr>
        <w:t>Описание</w:t>
      </w:r>
      <w:r>
        <w:rPr>
          <w:spacing w:val="70"/>
          <w:sz w:val="24"/>
        </w:rPr>
        <w:t xml:space="preserve"> </w:t>
      </w:r>
      <w:r>
        <w:rPr>
          <w:sz w:val="24"/>
        </w:rPr>
        <w:t>одной</w:t>
      </w:r>
      <w:r>
        <w:rPr>
          <w:spacing w:val="69"/>
          <w:sz w:val="24"/>
        </w:rPr>
        <w:t xml:space="preserve"> </w:t>
      </w:r>
      <w:r>
        <w:rPr>
          <w:sz w:val="24"/>
        </w:rPr>
        <w:t>из</w:t>
      </w:r>
      <w:r>
        <w:rPr>
          <w:spacing w:val="69"/>
          <w:sz w:val="24"/>
        </w:rPr>
        <w:t xml:space="preserve"> </w:t>
      </w:r>
      <w:r>
        <w:rPr>
          <w:sz w:val="24"/>
        </w:rPr>
        <w:t>стран</w:t>
      </w:r>
      <w:r>
        <w:rPr>
          <w:spacing w:val="71"/>
          <w:sz w:val="24"/>
        </w:rPr>
        <w:t xml:space="preserve"> </w:t>
      </w:r>
      <w:r>
        <w:rPr>
          <w:sz w:val="24"/>
        </w:rPr>
        <w:t>Северной</w:t>
      </w:r>
      <w:r>
        <w:rPr>
          <w:spacing w:val="72"/>
          <w:sz w:val="24"/>
        </w:rPr>
        <w:t xml:space="preserve"> </w:t>
      </w:r>
      <w:r>
        <w:rPr>
          <w:sz w:val="24"/>
        </w:rPr>
        <w:t>Америки</w:t>
      </w:r>
      <w:r>
        <w:rPr>
          <w:spacing w:val="69"/>
          <w:sz w:val="24"/>
        </w:rPr>
        <w:t xml:space="preserve"> </w:t>
      </w:r>
      <w:r>
        <w:rPr>
          <w:sz w:val="24"/>
        </w:rPr>
        <w:t>или</w:t>
      </w:r>
      <w:r>
        <w:rPr>
          <w:spacing w:val="72"/>
          <w:sz w:val="24"/>
        </w:rPr>
        <w:t xml:space="preserve"> </w:t>
      </w:r>
      <w:r>
        <w:rPr>
          <w:sz w:val="24"/>
        </w:rPr>
        <w:t>Евразии</w:t>
      </w:r>
      <w:r>
        <w:rPr>
          <w:spacing w:val="72"/>
          <w:sz w:val="24"/>
        </w:rPr>
        <w:t xml:space="preserve"> </w:t>
      </w:r>
      <w:r>
        <w:rPr>
          <w:sz w:val="24"/>
        </w:rPr>
        <w:t>в</w:t>
      </w:r>
      <w:r>
        <w:rPr>
          <w:spacing w:val="70"/>
          <w:sz w:val="24"/>
        </w:rPr>
        <w:t xml:space="preserve"> </w:t>
      </w:r>
      <w:r>
        <w:rPr>
          <w:sz w:val="24"/>
        </w:rPr>
        <w:t>форме</w:t>
      </w:r>
      <w:r>
        <w:rPr>
          <w:spacing w:val="70"/>
          <w:sz w:val="24"/>
        </w:rPr>
        <w:t xml:space="preserve"> </w:t>
      </w:r>
      <w:r>
        <w:rPr>
          <w:sz w:val="24"/>
        </w:rPr>
        <w:t>презентации</w:t>
      </w:r>
      <w:r>
        <w:rPr>
          <w:spacing w:val="72"/>
          <w:sz w:val="24"/>
        </w:rPr>
        <w:t xml:space="preserve"> </w:t>
      </w:r>
      <w:r>
        <w:rPr>
          <w:sz w:val="24"/>
        </w:rPr>
        <w:t>(с</w:t>
      </w:r>
      <w:r>
        <w:rPr>
          <w:spacing w:val="69"/>
          <w:sz w:val="24"/>
        </w:rPr>
        <w:t xml:space="preserve"> </w:t>
      </w:r>
      <w:r>
        <w:rPr>
          <w:sz w:val="24"/>
        </w:rPr>
        <w:t>целью привлечения туристов, создания положительного образа страны и т. д.).</w:t>
      </w:r>
    </w:p>
    <w:p w14:paraId="3DEAA3AF">
      <w:pPr>
        <w:pStyle w:val="4"/>
        <w:spacing w:before="3"/>
      </w:pPr>
      <w:r>
        <w:t>Тема</w:t>
      </w:r>
      <w:r>
        <w:rPr>
          <w:spacing w:val="-3"/>
        </w:rPr>
        <w:t xml:space="preserve"> </w:t>
      </w:r>
      <w:r>
        <w:t>3.</w:t>
      </w:r>
      <w:r>
        <w:rPr>
          <w:spacing w:val="-2"/>
        </w:rPr>
        <w:t xml:space="preserve"> </w:t>
      </w:r>
      <w:r>
        <w:t>Взаимодействие</w:t>
      </w:r>
      <w:r>
        <w:rPr>
          <w:spacing w:val="-2"/>
        </w:rPr>
        <w:t xml:space="preserve"> </w:t>
      </w:r>
      <w:r>
        <w:t>природы</w:t>
      </w:r>
      <w:r>
        <w:rPr>
          <w:spacing w:val="-3"/>
        </w:rPr>
        <w:t xml:space="preserve"> </w:t>
      </w:r>
      <w:r>
        <w:t>и</w:t>
      </w:r>
      <w:r>
        <w:rPr>
          <w:spacing w:val="-2"/>
        </w:rPr>
        <w:t xml:space="preserve"> общества</w:t>
      </w:r>
    </w:p>
    <w:p w14:paraId="3F03A291">
      <w:pPr>
        <w:pStyle w:val="7"/>
        <w:ind w:right="397"/>
      </w:pPr>
      <w: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w:t>
      </w:r>
      <w:r>
        <w:rPr>
          <w:spacing w:val="-1"/>
        </w:rPr>
        <w:t xml:space="preserve"> </w:t>
      </w:r>
      <w:r>
        <w:t>охране. Развитие</w:t>
      </w:r>
      <w:r>
        <w:rPr>
          <w:spacing w:val="-1"/>
        </w:rPr>
        <w:t xml:space="preserve"> </w:t>
      </w:r>
      <w:r>
        <w:t>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15398C68">
      <w:pPr>
        <w:pStyle w:val="7"/>
        <w:ind w:right="394"/>
      </w:pPr>
      <w: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w:t>
      </w:r>
      <w:r>
        <w:rPr>
          <w:spacing w:val="-2"/>
        </w:rPr>
        <w:t>объекты.</w:t>
      </w:r>
    </w:p>
    <w:p w14:paraId="280BF8DC">
      <w:pPr>
        <w:pStyle w:val="4"/>
        <w:spacing w:before="1"/>
      </w:pPr>
      <w:r>
        <w:t>Практическая</w:t>
      </w:r>
      <w:r>
        <w:rPr>
          <w:spacing w:val="-5"/>
        </w:rPr>
        <w:t xml:space="preserve"> </w:t>
      </w:r>
      <w:r>
        <w:rPr>
          <w:spacing w:val="-2"/>
        </w:rPr>
        <w:t>работа</w:t>
      </w:r>
    </w:p>
    <w:p w14:paraId="2CDD93CE">
      <w:pPr>
        <w:pStyle w:val="11"/>
        <w:numPr>
          <w:ilvl w:val="0"/>
          <w:numId w:val="44"/>
        </w:numPr>
        <w:tabs>
          <w:tab w:val="left" w:pos="372"/>
        </w:tabs>
        <w:spacing w:before="0" w:after="0" w:line="240" w:lineRule="auto"/>
        <w:ind w:left="144" w:right="400" w:firstLine="0"/>
        <w:jc w:val="both"/>
        <w:rPr>
          <w:sz w:val="24"/>
        </w:rPr>
      </w:pPr>
      <w:r>
        <w:rPr>
          <w:sz w:val="24"/>
        </w:rPr>
        <w:t>Характеристика изменений компонентов природы на территории одной из стран мира в результате деятельности человека.</w:t>
      </w:r>
    </w:p>
    <w:p w14:paraId="2054B733">
      <w:pPr>
        <w:pStyle w:val="7"/>
        <w:spacing w:before="22"/>
        <w:ind w:left="0"/>
        <w:jc w:val="left"/>
      </w:pPr>
    </w:p>
    <w:p w14:paraId="2314B482">
      <w:pPr>
        <w:pStyle w:val="3"/>
        <w:numPr>
          <w:ilvl w:val="0"/>
          <w:numId w:val="24"/>
        </w:numPr>
        <w:tabs>
          <w:tab w:val="left" w:pos="324"/>
        </w:tabs>
        <w:spacing w:before="0" w:after="0" w:line="240" w:lineRule="auto"/>
        <w:ind w:left="324" w:right="0" w:hanging="180"/>
        <w:jc w:val="both"/>
      </w:pPr>
      <w:r>
        <w:rPr>
          <w:spacing w:val="-2"/>
        </w:rPr>
        <w:t>КЛАСС</w:t>
      </w:r>
    </w:p>
    <w:p w14:paraId="72397B71">
      <w:pPr>
        <w:pStyle w:val="7"/>
        <w:spacing w:before="17"/>
        <w:ind w:left="0"/>
        <w:jc w:val="left"/>
        <w:rPr>
          <w:b/>
        </w:rPr>
      </w:pPr>
    </w:p>
    <w:p w14:paraId="4321BEC7">
      <w:pPr>
        <w:pStyle w:val="4"/>
        <w:spacing w:line="240" w:lineRule="auto"/>
      </w:pPr>
      <w:r>
        <w:t>Раздел</w:t>
      </w:r>
      <w:r>
        <w:rPr>
          <w:spacing w:val="-3"/>
        </w:rPr>
        <w:t xml:space="preserve"> </w:t>
      </w:r>
      <w:r>
        <w:t>1.</w:t>
      </w:r>
      <w:r>
        <w:rPr>
          <w:spacing w:val="-2"/>
        </w:rPr>
        <w:t xml:space="preserve"> </w:t>
      </w:r>
      <w:r>
        <w:t>Географическое</w:t>
      </w:r>
      <w:r>
        <w:rPr>
          <w:spacing w:val="-3"/>
        </w:rPr>
        <w:t xml:space="preserve"> </w:t>
      </w:r>
      <w:r>
        <w:t>пространство</w:t>
      </w:r>
      <w:r>
        <w:rPr>
          <w:spacing w:val="-2"/>
        </w:rPr>
        <w:t xml:space="preserve"> России</w:t>
      </w:r>
    </w:p>
    <w:p w14:paraId="722BFD1F">
      <w:pPr>
        <w:pStyle w:val="7"/>
        <w:spacing w:before="17"/>
        <w:ind w:left="0"/>
        <w:jc w:val="left"/>
        <w:rPr>
          <w:b/>
        </w:rPr>
      </w:pPr>
    </w:p>
    <w:p w14:paraId="2CFFF4CB">
      <w:pPr>
        <w:spacing w:before="0" w:line="274" w:lineRule="exact"/>
        <w:ind w:left="144" w:right="0" w:firstLine="0"/>
        <w:jc w:val="both"/>
        <w:rPr>
          <w:b/>
          <w:sz w:val="24"/>
        </w:rPr>
      </w:pPr>
      <w:r>
        <w:rPr>
          <w:b/>
          <w:sz w:val="24"/>
        </w:rPr>
        <w:t>Тема</w:t>
      </w:r>
      <w:r>
        <w:rPr>
          <w:b/>
          <w:spacing w:val="-5"/>
          <w:sz w:val="24"/>
        </w:rPr>
        <w:t xml:space="preserve"> </w:t>
      </w:r>
      <w:r>
        <w:rPr>
          <w:b/>
          <w:sz w:val="24"/>
        </w:rPr>
        <w:t>1.</w:t>
      </w:r>
      <w:r>
        <w:rPr>
          <w:b/>
          <w:spacing w:val="-3"/>
          <w:sz w:val="24"/>
        </w:rPr>
        <w:t xml:space="preserve"> </w:t>
      </w:r>
      <w:r>
        <w:rPr>
          <w:b/>
          <w:sz w:val="24"/>
        </w:rPr>
        <w:t>История</w:t>
      </w:r>
      <w:r>
        <w:rPr>
          <w:b/>
          <w:spacing w:val="-3"/>
          <w:sz w:val="24"/>
        </w:rPr>
        <w:t xml:space="preserve"> </w:t>
      </w:r>
      <w:r>
        <w:rPr>
          <w:b/>
          <w:sz w:val="24"/>
        </w:rPr>
        <w:t>формирования</w:t>
      </w:r>
      <w:r>
        <w:rPr>
          <w:b/>
          <w:spacing w:val="-5"/>
          <w:sz w:val="24"/>
        </w:rPr>
        <w:t xml:space="preserve"> </w:t>
      </w:r>
      <w:r>
        <w:rPr>
          <w:b/>
          <w:sz w:val="24"/>
        </w:rPr>
        <w:t>и</w:t>
      </w:r>
      <w:r>
        <w:rPr>
          <w:b/>
          <w:spacing w:val="-3"/>
          <w:sz w:val="24"/>
        </w:rPr>
        <w:t xml:space="preserve"> </w:t>
      </w:r>
      <w:r>
        <w:rPr>
          <w:b/>
          <w:sz w:val="24"/>
        </w:rPr>
        <w:t>освоения</w:t>
      </w:r>
      <w:r>
        <w:rPr>
          <w:b/>
          <w:spacing w:val="-6"/>
          <w:sz w:val="24"/>
        </w:rPr>
        <w:t xml:space="preserve"> </w:t>
      </w:r>
      <w:r>
        <w:rPr>
          <w:b/>
          <w:sz w:val="24"/>
        </w:rPr>
        <w:t>территории</w:t>
      </w:r>
      <w:r>
        <w:rPr>
          <w:b/>
          <w:spacing w:val="-2"/>
          <w:sz w:val="24"/>
        </w:rPr>
        <w:t xml:space="preserve"> России</w:t>
      </w:r>
    </w:p>
    <w:p w14:paraId="1361BA88">
      <w:pPr>
        <w:pStyle w:val="7"/>
        <w:ind w:right="391"/>
      </w:pPr>
      <w: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14:paraId="7B1A77E2">
      <w:pPr>
        <w:pStyle w:val="4"/>
        <w:spacing w:before="2"/>
      </w:pPr>
      <w:r>
        <w:t>Практическая</w:t>
      </w:r>
      <w:r>
        <w:rPr>
          <w:spacing w:val="-5"/>
        </w:rPr>
        <w:t xml:space="preserve"> </w:t>
      </w:r>
      <w:r>
        <w:rPr>
          <w:spacing w:val="-2"/>
        </w:rPr>
        <w:t>работа</w:t>
      </w:r>
    </w:p>
    <w:p w14:paraId="037DF5CE">
      <w:pPr>
        <w:pStyle w:val="7"/>
        <w:ind w:right="404"/>
      </w:pPr>
      <w:r>
        <w:t>1.</w:t>
      </w:r>
      <w:r>
        <w:rPr>
          <w:spacing w:val="-14"/>
        </w:rPr>
        <w:t xml:space="preserve"> </w:t>
      </w:r>
      <w:r>
        <w:t>Представление в виде таблицы сведений об изменении границ России на разных исторических этапах на основе анализа географических карт.</w:t>
      </w:r>
    </w:p>
    <w:p w14:paraId="2176E8DA">
      <w:pPr>
        <w:pStyle w:val="4"/>
        <w:spacing w:before="3"/>
      </w:pPr>
      <w:r>
        <w:t>Тема</w:t>
      </w:r>
      <w:r>
        <w:rPr>
          <w:spacing w:val="-4"/>
        </w:rPr>
        <w:t xml:space="preserve"> </w:t>
      </w:r>
      <w:r>
        <w:t>2.</w:t>
      </w:r>
      <w:r>
        <w:rPr>
          <w:spacing w:val="-2"/>
        </w:rPr>
        <w:t xml:space="preserve"> </w:t>
      </w:r>
      <w:r>
        <w:t>Географическое</w:t>
      </w:r>
      <w:r>
        <w:rPr>
          <w:spacing w:val="-2"/>
        </w:rPr>
        <w:t xml:space="preserve"> </w:t>
      </w:r>
      <w:r>
        <w:t>положение</w:t>
      </w:r>
      <w:r>
        <w:rPr>
          <w:spacing w:val="-3"/>
        </w:rPr>
        <w:t xml:space="preserve"> </w:t>
      </w:r>
      <w:r>
        <w:t>и</w:t>
      </w:r>
      <w:r>
        <w:rPr>
          <w:spacing w:val="-2"/>
        </w:rPr>
        <w:t xml:space="preserve"> </w:t>
      </w:r>
      <w:r>
        <w:t>границы</w:t>
      </w:r>
      <w:r>
        <w:rPr>
          <w:spacing w:val="-1"/>
        </w:rPr>
        <w:t xml:space="preserve"> </w:t>
      </w:r>
      <w:r>
        <w:rPr>
          <w:spacing w:val="-2"/>
        </w:rPr>
        <w:t>России</w:t>
      </w:r>
    </w:p>
    <w:p w14:paraId="2B557CC7">
      <w:pPr>
        <w:pStyle w:val="7"/>
        <w:ind w:right="401"/>
      </w:pPr>
      <w: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w:t>
      </w:r>
      <w:r>
        <w:rPr>
          <w:spacing w:val="-2"/>
        </w:rPr>
        <w:t xml:space="preserve"> </w:t>
      </w:r>
      <w:r>
        <w:t>соседи России. Ближнее и дальнее</w:t>
      </w:r>
      <w:r>
        <w:rPr>
          <w:spacing w:val="-1"/>
        </w:rPr>
        <w:t xml:space="preserve"> </w:t>
      </w:r>
      <w:r>
        <w:t>зарубежье. Моря, омывающие территорию России.</w:t>
      </w:r>
    </w:p>
    <w:p w14:paraId="2B2B6869">
      <w:pPr>
        <w:pStyle w:val="4"/>
        <w:spacing w:before="3"/>
      </w:pPr>
      <w:r>
        <w:t>Тема</w:t>
      </w:r>
      <w:r>
        <w:rPr>
          <w:spacing w:val="-1"/>
        </w:rPr>
        <w:t xml:space="preserve"> </w:t>
      </w:r>
      <w:r>
        <w:t>3.</w:t>
      </w:r>
      <w:r>
        <w:rPr>
          <w:spacing w:val="-1"/>
        </w:rPr>
        <w:t xml:space="preserve"> </w:t>
      </w:r>
      <w:r>
        <w:t>Время</w:t>
      </w:r>
      <w:r>
        <w:rPr>
          <w:spacing w:val="-1"/>
        </w:rPr>
        <w:t xml:space="preserve"> </w:t>
      </w:r>
      <w:r>
        <w:t>на</w:t>
      </w:r>
      <w:r>
        <w:rPr>
          <w:spacing w:val="-1"/>
        </w:rPr>
        <w:t xml:space="preserve"> </w:t>
      </w:r>
      <w:r>
        <w:t>территории</w:t>
      </w:r>
      <w:r>
        <w:rPr>
          <w:spacing w:val="-1"/>
        </w:rPr>
        <w:t xml:space="preserve"> </w:t>
      </w:r>
      <w:r>
        <w:rPr>
          <w:spacing w:val="-2"/>
        </w:rPr>
        <w:t>России</w:t>
      </w:r>
    </w:p>
    <w:p w14:paraId="5FE2CE1E">
      <w:pPr>
        <w:pStyle w:val="7"/>
        <w:spacing w:line="237" w:lineRule="auto"/>
        <w:ind w:right="399"/>
      </w:pPr>
      <w:r>
        <w:t>Россия на карте часовых поясов мира. Карта часовых зон России. Местное, поясное и зональное время: роль в хозяйстве и жизни людей.</w:t>
      </w:r>
    </w:p>
    <w:p w14:paraId="2A04A5DA">
      <w:pPr>
        <w:pStyle w:val="4"/>
        <w:spacing w:before="5"/>
      </w:pPr>
      <w:r>
        <w:t>Практическая</w:t>
      </w:r>
      <w:r>
        <w:rPr>
          <w:spacing w:val="-5"/>
        </w:rPr>
        <w:t xml:space="preserve"> </w:t>
      </w:r>
      <w:r>
        <w:rPr>
          <w:spacing w:val="-2"/>
        </w:rPr>
        <w:t>работа</w:t>
      </w:r>
    </w:p>
    <w:p w14:paraId="46141EF0">
      <w:pPr>
        <w:pStyle w:val="7"/>
        <w:spacing w:line="274" w:lineRule="exact"/>
      </w:pPr>
      <w:r>
        <w:t>1.</w:t>
      </w:r>
      <w:r>
        <w:rPr>
          <w:spacing w:val="-16"/>
        </w:rPr>
        <w:t xml:space="preserve"> </w:t>
      </w:r>
      <w:r>
        <w:t>Определение</w:t>
      </w:r>
      <w:r>
        <w:rPr>
          <w:spacing w:val="-4"/>
        </w:rPr>
        <w:t xml:space="preserve"> </w:t>
      </w:r>
      <w:r>
        <w:t>различия</w:t>
      </w:r>
      <w:r>
        <w:rPr>
          <w:spacing w:val="-2"/>
        </w:rPr>
        <w:t xml:space="preserve"> </w:t>
      </w:r>
      <w:r>
        <w:t>во</w:t>
      </w:r>
      <w:r>
        <w:rPr>
          <w:spacing w:val="-2"/>
        </w:rPr>
        <w:t xml:space="preserve"> </w:t>
      </w:r>
      <w:r>
        <w:t>времени</w:t>
      </w:r>
      <w:r>
        <w:rPr>
          <w:spacing w:val="-3"/>
        </w:rPr>
        <w:t xml:space="preserve"> </w:t>
      </w:r>
      <w:r>
        <w:t>для</w:t>
      </w:r>
      <w:r>
        <w:rPr>
          <w:spacing w:val="-2"/>
        </w:rPr>
        <w:t xml:space="preserve"> </w:t>
      </w:r>
      <w:r>
        <w:t>разных</w:t>
      </w:r>
      <w:r>
        <w:rPr>
          <w:spacing w:val="-1"/>
        </w:rPr>
        <w:t xml:space="preserve"> </w:t>
      </w:r>
      <w:r>
        <w:t>городов</w:t>
      </w:r>
      <w:r>
        <w:rPr>
          <w:spacing w:val="-3"/>
        </w:rPr>
        <w:t xml:space="preserve"> </w:t>
      </w:r>
      <w:r>
        <w:t>России</w:t>
      </w:r>
      <w:r>
        <w:rPr>
          <w:spacing w:val="-4"/>
        </w:rPr>
        <w:t xml:space="preserve"> </w:t>
      </w:r>
      <w:r>
        <w:t>по</w:t>
      </w:r>
      <w:r>
        <w:rPr>
          <w:spacing w:val="-3"/>
        </w:rPr>
        <w:t xml:space="preserve"> </w:t>
      </w:r>
      <w:r>
        <w:t>карте</w:t>
      </w:r>
      <w:r>
        <w:rPr>
          <w:spacing w:val="-2"/>
        </w:rPr>
        <w:t xml:space="preserve"> </w:t>
      </w:r>
      <w:r>
        <w:t>часовых</w:t>
      </w:r>
      <w:r>
        <w:rPr>
          <w:spacing w:val="-1"/>
        </w:rPr>
        <w:t xml:space="preserve"> </w:t>
      </w:r>
      <w:r>
        <w:rPr>
          <w:spacing w:val="-4"/>
        </w:rPr>
        <w:t>зон.</w:t>
      </w:r>
    </w:p>
    <w:p w14:paraId="7D95E88A">
      <w:pPr>
        <w:pStyle w:val="7"/>
        <w:tabs>
          <w:tab w:val="left" w:pos="1820"/>
          <w:tab w:val="left" w:pos="3101"/>
          <w:tab w:val="left" w:pos="3190"/>
          <w:tab w:val="left" w:pos="3874"/>
          <w:tab w:val="left" w:pos="4200"/>
          <w:tab w:val="left" w:pos="5154"/>
          <w:tab w:val="left" w:pos="5440"/>
          <w:tab w:val="left" w:pos="6598"/>
          <w:tab w:val="left" w:pos="6862"/>
          <w:tab w:val="left" w:pos="8039"/>
          <w:tab w:val="left" w:pos="8284"/>
          <w:tab w:val="left" w:pos="8759"/>
          <w:tab w:val="left" w:pos="9661"/>
          <w:tab w:val="left" w:pos="10272"/>
        </w:tabs>
        <w:spacing w:before="5"/>
        <w:ind w:right="398"/>
        <w:jc w:val="left"/>
      </w:pPr>
      <w:r>
        <w:rPr>
          <w:b/>
        </w:rPr>
        <w:t xml:space="preserve">Тема 4. Административно-территориальное устройство России. Районирование территории </w:t>
      </w:r>
      <w:r>
        <w:rPr>
          <w:spacing w:val="-2"/>
        </w:rPr>
        <w:t>Федеративное</w:t>
      </w:r>
      <w:r>
        <w:tab/>
      </w:r>
      <w:r>
        <w:rPr>
          <w:spacing w:val="-56"/>
        </w:rPr>
        <w:t xml:space="preserve"> </w:t>
      </w:r>
      <w:r>
        <w:rPr>
          <w:spacing w:val="-2"/>
        </w:rPr>
        <w:t>устройство</w:t>
      </w:r>
      <w:r>
        <w:tab/>
      </w:r>
      <w:r>
        <w:tab/>
      </w:r>
      <w:r>
        <w:rPr>
          <w:spacing w:val="-2"/>
        </w:rPr>
        <w:t>России.</w:t>
      </w:r>
      <w:r>
        <w:tab/>
      </w:r>
      <w:r>
        <w:rPr>
          <w:spacing w:val="-2"/>
        </w:rPr>
        <w:t>Субъекты</w:t>
      </w:r>
      <w:r>
        <w:tab/>
      </w:r>
      <w:r>
        <w:rPr>
          <w:spacing w:val="-2"/>
        </w:rPr>
        <w:t>Российской</w:t>
      </w:r>
      <w:r>
        <w:tab/>
      </w:r>
      <w:r>
        <w:rPr>
          <w:spacing w:val="-2"/>
        </w:rPr>
        <w:t>Федерации,</w:t>
      </w:r>
      <w:r>
        <w:tab/>
      </w:r>
      <w:r>
        <w:tab/>
      </w:r>
      <w:r>
        <w:rPr>
          <w:spacing w:val="-6"/>
        </w:rPr>
        <w:t>их</w:t>
      </w:r>
      <w:r>
        <w:tab/>
      </w:r>
      <w:r>
        <w:rPr>
          <w:spacing w:val="-2"/>
        </w:rPr>
        <w:t>равноправие</w:t>
      </w:r>
      <w:r>
        <w:tab/>
      </w:r>
      <w:r>
        <w:rPr>
          <w:spacing w:val="-10"/>
        </w:rPr>
        <w:t xml:space="preserve">и </w:t>
      </w:r>
      <w:r>
        <w:rPr>
          <w:spacing w:val="-2"/>
        </w:rPr>
        <w:t>разнообразие.</w:t>
      </w:r>
      <w:r>
        <w:tab/>
      </w:r>
      <w:r>
        <w:rPr>
          <w:spacing w:val="-2"/>
        </w:rPr>
        <w:t>Основные</w:t>
      </w:r>
      <w:r>
        <w:tab/>
      </w:r>
      <w:r>
        <w:rPr>
          <w:spacing w:val="-4"/>
        </w:rPr>
        <w:t>виды</w:t>
      </w:r>
      <w:r>
        <w:tab/>
      </w:r>
      <w:r>
        <w:rPr>
          <w:spacing w:val="-2"/>
        </w:rPr>
        <w:t>субъектов</w:t>
      </w:r>
      <w:r>
        <w:tab/>
      </w:r>
      <w:r>
        <w:rPr>
          <w:spacing w:val="-2"/>
        </w:rPr>
        <w:t>Российской</w:t>
      </w:r>
      <w:r>
        <w:tab/>
      </w:r>
      <w:r>
        <w:rPr>
          <w:spacing w:val="-2"/>
        </w:rPr>
        <w:t>Федерации.</w:t>
      </w:r>
      <w:r>
        <w:tab/>
      </w:r>
      <w:r>
        <w:rPr>
          <w:spacing w:val="-2"/>
        </w:rPr>
        <w:t>Федеральные</w:t>
      </w:r>
      <w:r>
        <w:tab/>
      </w:r>
      <w:r>
        <w:rPr>
          <w:spacing w:val="-2"/>
        </w:rPr>
        <w:t xml:space="preserve">округа. </w:t>
      </w:r>
      <w:r>
        <w:t>Районирование</w:t>
      </w:r>
      <w:r>
        <w:rPr>
          <w:spacing w:val="40"/>
        </w:rPr>
        <w:t xml:space="preserve"> </w:t>
      </w:r>
      <w:r>
        <w:t>как</w:t>
      </w:r>
      <w:r>
        <w:rPr>
          <w:spacing w:val="40"/>
        </w:rPr>
        <w:t xml:space="preserve"> </w:t>
      </w:r>
      <w:r>
        <w:t>метод</w:t>
      </w:r>
      <w:r>
        <w:rPr>
          <w:spacing w:val="40"/>
        </w:rPr>
        <w:t xml:space="preserve"> </w:t>
      </w:r>
      <w:r>
        <w:t>географических</w:t>
      </w:r>
      <w:r>
        <w:rPr>
          <w:spacing w:val="40"/>
        </w:rPr>
        <w:t xml:space="preserve"> </w:t>
      </w:r>
      <w:r>
        <w:t>исследований</w:t>
      </w:r>
      <w:r>
        <w:rPr>
          <w:spacing w:val="40"/>
        </w:rPr>
        <w:t xml:space="preserve"> </w:t>
      </w:r>
      <w:r>
        <w:t>и</w:t>
      </w:r>
      <w:r>
        <w:rPr>
          <w:spacing w:val="40"/>
        </w:rPr>
        <w:t xml:space="preserve"> </w:t>
      </w:r>
      <w:r>
        <w:t>территориального</w:t>
      </w:r>
      <w:r>
        <w:rPr>
          <w:spacing w:val="40"/>
        </w:rPr>
        <w:t xml:space="preserve"> </w:t>
      </w:r>
      <w:r>
        <w:t>управления.</w:t>
      </w:r>
      <w:r>
        <w:rPr>
          <w:spacing w:val="40"/>
        </w:rPr>
        <w:t xml:space="preserve"> </w:t>
      </w:r>
      <w:r>
        <w:t>Виды районирования</w:t>
      </w:r>
      <w:r>
        <w:rPr>
          <w:spacing w:val="37"/>
        </w:rPr>
        <w:t xml:space="preserve"> </w:t>
      </w:r>
      <w:r>
        <w:t>территории.</w:t>
      </w:r>
      <w:r>
        <w:rPr>
          <w:spacing w:val="40"/>
        </w:rPr>
        <w:t xml:space="preserve"> </w:t>
      </w:r>
      <w:r>
        <w:t>Макрорегионы</w:t>
      </w:r>
      <w:r>
        <w:rPr>
          <w:spacing w:val="39"/>
        </w:rPr>
        <w:t xml:space="preserve"> </w:t>
      </w:r>
      <w:r>
        <w:t>России:</w:t>
      </w:r>
      <w:r>
        <w:rPr>
          <w:spacing w:val="40"/>
        </w:rPr>
        <w:t xml:space="preserve"> </w:t>
      </w:r>
      <w:r>
        <w:t>Западный</w:t>
      </w:r>
      <w:r>
        <w:rPr>
          <w:spacing w:val="40"/>
        </w:rPr>
        <w:t xml:space="preserve"> </w:t>
      </w:r>
      <w:r>
        <w:t>(Европейская</w:t>
      </w:r>
      <w:r>
        <w:rPr>
          <w:spacing w:val="40"/>
        </w:rPr>
        <w:t xml:space="preserve"> </w:t>
      </w:r>
      <w:r>
        <w:t>часть)</w:t>
      </w:r>
      <w:r>
        <w:rPr>
          <w:spacing w:val="39"/>
        </w:rPr>
        <w:t xml:space="preserve"> </w:t>
      </w:r>
      <w:r>
        <w:t>и</w:t>
      </w:r>
      <w:r>
        <w:rPr>
          <w:spacing w:val="40"/>
        </w:rPr>
        <w:t xml:space="preserve"> </w:t>
      </w:r>
      <w:r>
        <w:t>Восточный (Азиатская</w:t>
      </w:r>
      <w:r>
        <w:rPr>
          <w:spacing w:val="39"/>
        </w:rPr>
        <w:t xml:space="preserve"> </w:t>
      </w:r>
      <w:r>
        <w:t>часть);</w:t>
      </w:r>
      <w:r>
        <w:rPr>
          <w:spacing w:val="39"/>
        </w:rPr>
        <w:t xml:space="preserve"> </w:t>
      </w:r>
      <w:r>
        <w:t>их</w:t>
      </w:r>
      <w:r>
        <w:rPr>
          <w:spacing w:val="39"/>
        </w:rPr>
        <w:t xml:space="preserve"> </w:t>
      </w:r>
      <w:r>
        <w:t>границы</w:t>
      </w:r>
      <w:r>
        <w:rPr>
          <w:spacing w:val="39"/>
        </w:rPr>
        <w:t xml:space="preserve"> </w:t>
      </w:r>
      <w:r>
        <w:t>и</w:t>
      </w:r>
      <w:r>
        <w:rPr>
          <w:spacing w:val="40"/>
        </w:rPr>
        <w:t xml:space="preserve"> </w:t>
      </w:r>
      <w:r>
        <w:t>состав.</w:t>
      </w:r>
      <w:r>
        <w:rPr>
          <w:spacing w:val="39"/>
        </w:rPr>
        <w:t xml:space="preserve"> </w:t>
      </w:r>
      <w:r>
        <w:t>Крупные</w:t>
      </w:r>
      <w:r>
        <w:rPr>
          <w:spacing w:val="38"/>
        </w:rPr>
        <w:t xml:space="preserve"> </w:t>
      </w:r>
      <w:r>
        <w:t>географические</w:t>
      </w:r>
      <w:r>
        <w:rPr>
          <w:spacing w:val="39"/>
        </w:rPr>
        <w:t xml:space="preserve"> </w:t>
      </w:r>
      <w:r>
        <w:t>районы</w:t>
      </w:r>
      <w:r>
        <w:rPr>
          <w:spacing w:val="39"/>
        </w:rPr>
        <w:t xml:space="preserve"> </w:t>
      </w:r>
      <w:r>
        <w:t>России:</w:t>
      </w:r>
      <w:r>
        <w:rPr>
          <w:spacing w:val="40"/>
        </w:rPr>
        <w:t xml:space="preserve"> </w:t>
      </w:r>
      <w:r>
        <w:t>Европейский Север</w:t>
      </w:r>
      <w:r>
        <w:rPr>
          <w:spacing w:val="40"/>
        </w:rPr>
        <w:t xml:space="preserve"> </w:t>
      </w:r>
      <w:r>
        <w:t>России</w:t>
      </w:r>
      <w:r>
        <w:rPr>
          <w:spacing w:val="40"/>
        </w:rPr>
        <w:t xml:space="preserve"> </w:t>
      </w:r>
      <w:r>
        <w:t>и</w:t>
      </w:r>
      <w:r>
        <w:rPr>
          <w:spacing w:val="40"/>
        </w:rPr>
        <w:t xml:space="preserve"> </w:t>
      </w:r>
      <w:r>
        <w:t>Северо-Запад</w:t>
      </w:r>
      <w:r>
        <w:rPr>
          <w:spacing w:val="40"/>
        </w:rPr>
        <w:t xml:space="preserve"> </w:t>
      </w:r>
      <w:r>
        <w:t>России,</w:t>
      </w:r>
      <w:r>
        <w:rPr>
          <w:spacing w:val="40"/>
        </w:rPr>
        <w:t xml:space="preserve"> </w:t>
      </w:r>
      <w:r>
        <w:t>Центральная</w:t>
      </w:r>
      <w:r>
        <w:rPr>
          <w:spacing w:val="40"/>
        </w:rPr>
        <w:t xml:space="preserve"> </w:t>
      </w:r>
      <w:r>
        <w:t>Россия,</w:t>
      </w:r>
      <w:r>
        <w:rPr>
          <w:spacing w:val="40"/>
        </w:rPr>
        <w:t xml:space="preserve"> </w:t>
      </w:r>
      <w:r>
        <w:t>Поволжье,</w:t>
      </w:r>
      <w:r>
        <w:rPr>
          <w:spacing w:val="40"/>
        </w:rPr>
        <w:t xml:space="preserve"> </w:t>
      </w:r>
      <w:r>
        <w:t>Юг</w:t>
      </w:r>
      <w:r>
        <w:rPr>
          <w:spacing w:val="40"/>
        </w:rPr>
        <w:t xml:space="preserve"> </w:t>
      </w:r>
      <w:r>
        <w:t>Европейской</w:t>
      </w:r>
      <w:r>
        <w:rPr>
          <w:spacing w:val="40"/>
        </w:rPr>
        <w:t xml:space="preserve"> </w:t>
      </w:r>
      <w:r>
        <w:t>части России, Урал, Сибирь и Дальний Восток.</w:t>
      </w:r>
    </w:p>
    <w:p w14:paraId="529FA6A6">
      <w:pPr>
        <w:pStyle w:val="7"/>
        <w:spacing w:after="0"/>
        <w:jc w:val="left"/>
        <w:sectPr>
          <w:pgSz w:w="11940" w:h="16860"/>
          <w:pgMar w:top="920" w:right="0" w:bottom="920" w:left="1133" w:header="0" w:footer="645" w:gutter="0"/>
          <w:cols w:space="720" w:num="1"/>
        </w:sectPr>
      </w:pPr>
    </w:p>
    <w:p w14:paraId="0522A56B">
      <w:pPr>
        <w:pStyle w:val="4"/>
        <w:spacing w:before="77"/>
      </w:pPr>
      <w:r>
        <w:t>Практическая</w:t>
      </w:r>
      <w:r>
        <w:rPr>
          <w:spacing w:val="-5"/>
        </w:rPr>
        <w:t xml:space="preserve"> </w:t>
      </w:r>
      <w:r>
        <w:rPr>
          <w:spacing w:val="-2"/>
        </w:rPr>
        <w:t>работа</w:t>
      </w:r>
    </w:p>
    <w:p w14:paraId="3D26F94D">
      <w:pPr>
        <w:pStyle w:val="7"/>
        <w:ind w:right="403"/>
      </w:pPr>
      <w:r>
        <w:t>1.</w:t>
      </w:r>
      <w:r>
        <w:rPr>
          <w:spacing w:val="-15"/>
        </w:rPr>
        <w:t xml:space="preserve"> </w:t>
      </w:r>
      <w:r>
        <w:t>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7ACACFB3">
      <w:pPr>
        <w:pStyle w:val="7"/>
        <w:spacing w:before="20"/>
        <w:ind w:left="0"/>
        <w:jc w:val="left"/>
      </w:pPr>
    </w:p>
    <w:p w14:paraId="6B9E8253">
      <w:pPr>
        <w:pStyle w:val="4"/>
        <w:spacing w:line="240" w:lineRule="auto"/>
      </w:pPr>
      <w:r>
        <w:t>Раздел</w:t>
      </w:r>
      <w:r>
        <w:rPr>
          <w:spacing w:val="-2"/>
        </w:rPr>
        <w:t xml:space="preserve"> </w:t>
      </w:r>
      <w:r>
        <w:t>2.</w:t>
      </w:r>
      <w:r>
        <w:rPr>
          <w:spacing w:val="-1"/>
        </w:rPr>
        <w:t xml:space="preserve"> </w:t>
      </w:r>
      <w:r>
        <w:t>Природа</w:t>
      </w:r>
      <w:r>
        <w:rPr>
          <w:spacing w:val="-1"/>
        </w:rPr>
        <w:t xml:space="preserve"> </w:t>
      </w:r>
      <w:r>
        <w:rPr>
          <w:spacing w:val="-2"/>
        </w:rPr>
        <w:t>России</w:t>
      </w:r>
    </w:p>
    <w:p w14:paraId="3F926AD2">
      <w:pPr>
        <w:spacing w:before="0" w:line="274" w:lineRule="exact"/>
        <w:ind w:left="144" w:right="0" w:firstLine="0"/>
        <w:jc w:val="both"/>
        <w:rPr>
          <w:b/>
          <w:sz w:val="24"/>
        </w:rPr>
      </w:pPr>
      <w:r>
        <w:rPr>
          <w:b/>
          <w:sz w:val="24"/>
        </w:rPr>
        <w:t>Тема</w:t>
      </w:r>
      <w:r>
        <w:rPr>
          <w:b/>
          <w:spacing w:val="-2"/>
          <w:sz w:val="24"/>
        </w:rPr>
        <w:t xml:space="preserve"> </w:t>
      </w:r>
      <w:r>
        <w:rPr>
          <w:b/>
          <w:sz w:val="24"/>
        </w:rPr>
        <w:t>1.</w:t>
      </w:r>
      <w:r>
        <w:rPr>
          <w:b/>
          <w:spacing w:val="-2"/>
          <w:sz w:val="24"/>
        </w:rPr>
        <w:t xml:space="preserve"> </w:t>
      </w:r>
      <w:r>
        <w:rPr>
          <w:b/>
          <w:sz w:val="24"/>
        </w:rPr>
        <w:t>Природные</w:t>
      </w:r>
      <w:r>
        <w:rPr>
          <w:b/>
          <w:spacing w:val="-3"/>
          <w:sz w:val="24"/>
        </w:rPr>
        <w:t xml:space="preserve"> </w:t>
      </w:r>
      <w:r>
        <w:rPr>
          <w:b/>
          <w:sz w:val="24"/>
        </w:rPr>
        <w:t>условия</w:t>
      </w:r>
      <w:r>
        <w:rPr>
          <w:b/>
          <w:spacing w:val="-2"/>
          <w:sz w:val="24"/>
        </w:rPr>
        <w:t xml:space="preserve"> </w:t>
      </w:r>
      <w:r>
        <w:rPr>
          <w:b/>
          <w:sz w:val="24"/>
        </w:rPr>
        <w:t>и</w:t>
      </w:r>
      <w:r>
        <w:rPr>
          <w:b/>
          <w:spacing w:val="-1"/>
          <w:sz w:val="24"/>
        </w:rPr>
        <w:t xml:space="preserve"> </w:t>
      </w:r>
      <w:r>
        <w:rPr>
          <w:b/>
          <w:sz w:val="24"/>
        </w:rPr>
        <w:t>ресурсы</w:t>
      </w:r>
      <w:r>
        <w:rPr>
          <w:b/>
          <w:spacing w:val="-1"/>
          <w:sz w:val="24"/>
        </w:rPr>
        <w:t xml:space="preserve"> </w:t>
      </w:r>
      <w:r>
        <w:rPr>
          <w:b/>
          <w:spacing w:val="-2"/>
          <w:sz w:val="24"/>
        </w:rPr>
        <w:t>России</w:t>
      </w:r>
    </w:p>
    <w:p w14:paraId="0B0B5DC8">
      <w:pPr>
        <w:pStyle w:val="7"/>
        <w:ind w:right="393"/>
      </w:pPr>
      <w:r>
        <w:t>Природные условия и природные ресурсы. Классификации природных ресурсов. Природно- 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704684D4">
      <w:pPr>
        <w:pStyle w:val="4"/>
        <w:spacing w:before="2"/>
      </w:pPr>
      <w:r>
        <w:t>Практическая</w:t>
      </w:r>
      <w:r>
        <w:rPr>
          <w:spacing w:val="-5"/>
        </w:rPr>
        <w:t xml:space="preserve"> </w:t>
      </w:r>
      <w:r>
        <w:rPr>
          <w:spacing w:val="-2"/>
        </w:rPr>
        <w:t>работа</w:t>
      </w:r>
    </w:p>
    <w:p w14:paraId="03BC45D9">
      <w:pPr>
        <w:pStyle w:val="11"/>
        <w:numPr>
          <w:ilvl w:val="0"/>
          <w:numId w:val="45"/>
        </w:numPr>
        <w:tabs>
          <w:tab w:val="left" w:pos="372"/>
        </w:tabs>
        <w:spacing w:before="0" w:after="0" w:line="240" w:lineRule="auto"/>
        <w:ind w:left="144" w:right="397" w:firstLine="0"/>
        <w:jc w:val="both"/>
        <w:rPr>
          <w:sz w:val="24"/>
        </w:rPr>
      </w:pPr>
      <w:r>
        <w:rPr>
          <w:sz w:val="24"/>
        </w:rPr>
        <w:t xml:space="preserve">Характеристика природно-ресурсного капитала своего края по картам и статистическим </w:t>
      </w:r>
      <w:r>
        <w:rPr>
          <w:spacing w:val="-2"/>
          <w:sz w:val="24"/>
        </w:rPr>
        <w:t>материалам.</w:t>
      </w:r>
    </w:p>
    <w:p w14:paraId="3C674542">
      <w:pPr>
        <w:pStyle w:val="4"/>
        <w:spacing w:before="4"/>
      </w:pPr>
      <w:r>
        <w:t>Тема</w:t>
      </w:r>
      <w:r>
        <w:rPr>
          <w:spacing w:val="-5"/>
        </w:rPr>
        <w:t xml:space="preserve"> </w:t>
      </w:r>
      <w:r>
        <w:t>2.</w:t>
      </w:r>
      <w:r>
        <w:rPr>
          <w:spacing w:val="-2"/>
        </w:rPr>
        <w:t xml:space="preserve"> </w:t>
      </w:r>
      <w:r>
        <w:t>Геологическое</w:t>
      </w:r>
      <w:r>
        <w:rPr>
          <w:spacing w:val="-1"/>
        </w:rPr>
        <w:t xml:space="preserve"> </w:t>
      </w:r>
      <w:r>
        <w:t>строение,</w:t>
      </w:r>
      <w:r>
        <w:rPr>
          <w:spacing w:val="-2"/>
        </w:rPr>
        <w:t xml:space="preserve"> </w:t>
      </w:r>
      <w:r>
        <w:t>рельеф</w:t>
      </w:r>
      <w:r>
        <w:rPr>
          <w:spacing w:val="-4"/>
        </w:rPr>
        <w:t xml:space="preserve"> </w:t>
      </w:r>
      <w:r>
        <w:t>и</w:t>
      </w:r>
      <w:r>
        <w:rPr>
          <w:spacing w:val="-3"/>
        </w:rPr>
        <w:t xml:space="preserve"> </w:t>
      </w:r>
      <w:r>
        <w:t>полезные</w:t>
      </w:r>
      <w:r>
        <w:rPr>
          <w:spacing w:val="-2"/>
        </w:rPr>
        <w:t xml:space="preserve"> ископаемые</w:t>
      </w:r>
    </w:p>
    <w:p w14:paraId="4E18736F">
      <w:pPr>
        <w:pStyle w:val="7"/>
        <w:ind w:right="397"/>
      </w:pPr>
      <w: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59C80595">
      <w:pPr>
        <w:pStyle w:val="7"/>
        <w:ind w:right="401"/>
      </w:pPr>
      <w: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76E625DA">
      <w:pPr>
        <w:pStyle w:val="4"/>
        <w:spacing w:before="3" w:line="272" w:lineRule="exact"/>
      </w:pPr>
      <w:r>
        <w:t>Практические</w:t>
      </w:r>
      <w:r>
        <w:rPr>
          <w:spacing w:val="-6"/>
        </w:rPr>
        <w:t xml:space="preserve"> </w:t>
      </w:r>
      <w:r>
        <w:rPr>
          <w:spacing w:val="-2"/>
        </w:rPr>
        <w:t>работы</w:t>
      </w:r>
    </w:p>
    <w:p w14:paraId="208D4BA5">
      <w:pPr>
        <w:pStyle w:val="11"/>
        <w:numPr>
          <w:ilvl w:val="0"/>
          <w:numId w:val="46"/>
        </w:numPr>
        <w:tabs>
          <w:tab w:val="left" w:pos="372"/>
        </w:tabs>
        <w:spacing w:before="0" w:after="0" w:line="272" w:lineRule="exact"/>
        <w:ind w:left="372" w:right="0" w:hanging="228"/>
        <w:jc w:val="both"/>
        <w:rPr>
          <w:sz w:val="24"/>
        </w:rPr>
      </w:pPr>
      <w:r>
        <w:rPr>
          <w:sz w:val="24"/>
        </w:rPr>
        <w:t>Объяснение</w:t>
      </w:r>
      <w:r>
        <w:rPr>
          <w:spacing w:val="-7"/>
          <w:sz w:val="24"/>
        </w:rPr>
        <w:t xml:space="preserve"> </w:t>
      </w:r>
      <w:r>
        <w:rPr>
          <w:sz w:val="24"/>
        </w:rPr>
        <w:t>распространения</w:t>
      </w:r>
      <w:r>
        <w:rPr>
          <w:spacing w:val="-5"/>
          <w:sz w:val="24"/>
        </w:rPr>
        <w:t xml:space="preserve"> </w:t>
      </w:r>
      <w:r>
        <w:rPr>
          <w:sz w:val="24"/>
        </w:rPr>
        <w:t>по</w:t>
      </w:r>
      <w:r>
        <w:rPr>
          <w:spacing w:val="-5"/>
          <w:sz w:val="24"/>
        </w:rPr>
        <w:t xml:space="preserve"> </w:t>
      </w:r>
      <w:r>
        <w:rPr>
          <w:sz w:val="24"/>
        </w:rPr>
        <w:t>территории</w:t>
      </w:r>
      <w:r>
        <w:rPr>
          <w:spacing w:val="-7"/>
          <w:sz w:val="24"/>
        </w:rPr>
        <w:t xml:space="preserve"> </w:t>
      </w:r>
      <w:r>
        <w:rPr>
          <w:sz w:val="24"/>
        </w:rPr>
        <w:t>России</w:t>
      </w:r>
      <w:r>
        <w:rPr>
          <w:spacing w:val="-5"/>
          <w:sz w:val="24"/>
        </w:rPr>
        <w:t xml:space="preserve"> </w:t>
      </w:r>
      <w:r>
        <w:rPr>
          <w:sz w:val="24"/>
        </w:rPr>
        <w:t>опасных</w:t>
      </w:r>
      <w:r>
        <w:rPr>
          <w:spacing w:val="-3"/>
          <w:sz w:val="24"/>
        </w:rPr>
        <w:t xml:space="preserve"> </w:t>
      </w:r>
      <w:r>
        <w:rPr>
          <w:sz w:val="24"/>
        </w:rPr>
        <w:t>геологических</w:t>
      </w:r>
      <w:r>
        <w:rPr>
          <w:spacing w:val="-3"/>
          <w:sz w:val="24"/>
        </w:rPr>
        <w:t xml:space="preserve"> </w:t>
      </w:r>
      <w:r>
        <w:rPr>
          <w:spacing w:val="-2"/>
          <w:sz w:val="24"/>
        </w:rPr>
        <w:t>явлений.</w:t>
      </w:r>
    </w:p>
    <w:p w14:paraId="5040434F">
      <w:pPr>
        <w:pStyle w:val="11"/>
        <w:numPr>
          <w:ilvl w:val="0"/>
          <w:numId w:val="46"/>
        </w:numPr>
        <w:tabs>
          <w:tab w:val="left" w:pos="372"/>
        </w:tabs>
        <w:spacing w:before="0" w:after="0" w:line="240" w:lineRule="auto"/>
        <w:ind w:left="372" w:right="0" w:hanging="228"/>
        <w:jc w:val="both"/>
        <w:rPr>
          <w:sz w:val="24"/>
        </w:rPr>
      </w:pPr>
      <w:r>
        <w:rPr>
          <w:sz w:val="24"/>
        </w:rPr>
        <w:t>Объяснение</w:t>
      </w:r>
      <w:r>
        <w:rPr>
          <w:spacing w:val="-6"/>
          <w:sz w:val="24"/>
        </w:rPr>
        <w:t xml:space="preserve"> </w:t>
      </w:r>
      <w:r>
        <w:rPr>
          <w:sz w:val="24"/>
        </w:rPr>
        <w:t>особенностей</w:t>
      </w:r>
      <w:r>
        <w:rPr>
          <w:spacing w:val="-5"/>
          <w:sz w:val="24"/>
        </w:rPr>
        <w:t xml:space="preserve"> </w:t>
      </w:r>
      <w:r>
        <w:rPr>
          <w:sz w:val="24"/>
        </w:rPr>
        <w:t>рельефа</w:t>
      </w:r>
      <w:r>
        <w:rPr>
          <w:spacing w:val="-5"/>
          <w:sz w:val="24"/>
        </w:rPr>
        <w:t xml:space="preserve"> </w:t>
      </w:r>
      <w:r>
        <w:rPr>
          <w:sz w:val="24"/>
        </w:rPr>
        <w:t>своего</w:t>
      </w:r>
      <w:r>
        <w:rPr>
          <w:spacing w:val="-4"/>
          <w:sz w:val="24"/>
        </w:rPr>
        <w:t xml:space="preserve"> края.</w:t>
      </w:r>
    </w:p>
    <w:p w14:paraId="5764B04C">
      <w:pPr>
        <w:pStyle w:val="4"/>
        <w:spacing w:before="4"/>
      </w:pPr>
      <w:r>
        <w:t>Тема</w:t>
      </w:r>
      <w:r>
        <w:rPr>
          <w:spacing w:val="-3"/>
        </w:rPr>
        <w:t xml:space="preserve"> </w:t>
      </w:r>
      <w:r>
        <w:t>3.</w:t>
      </w:r>
      <w:r>
        <w:rPr>
          <w:spacing w:val="-2"/>
        </w:rPr>
        <w:t xml:space="preserve"> </w:t>
      </w:r>
      <w:r>
        <w:t>Климат</w:t>
      </w:r>
      <w:r>
        <w:rPr>
          <w:spacing w:val="-3"/>
        </w:rPr>
        <w:t xml:space="preserve"> </w:t>
      </w:r>
      <w:r>
        <w:t>и</w:t>
      </w:r>
      <w:r>
        <w:rPr>
          <w:spacing w:val="-2"/>
        </w:rPr>
        <w:t xml:space="preserve"> </w:t>
      </w:r>
      <w:r>
        <w:t>климатические</w:t>
      </w:r>
      <w:r>
        <w:rPr>
          <w:spacing w:val="-3"/>
        </w:rPr>
        <w:t xml:space="preserve"> </w:t>
      </w:r>
      <w:r>
        <w:rPr>
          <w:spacing w:val="-2"/>
        </w:rPr>
        <w:t>ресурсы</w:t>
      </w:r>
    </w:p>
    <w:p w14:paraId="133EB7B3">
      <w:pPr>
        <w:pStyle w:val="7"/>
        <w:ind w:right="400"/>
      </w:pPr>
      <w: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3561690B">
      <w:pPr>
        <w:pStyle w:val="7"/>
        <w:ind w:right="401"/>
      </w:pPr>
      <w:r>
        <w:t>Климатические пояса и типы климатов России, их характеристики. Атмосферные фронты,</w:t>
      </w:r>
      <w:r>
        <w:rPr>
          <w:spacing w:val="40"/>
        </w:rPr>
        <w:t xml:space="preserve"> </w:t>
      </w:r>
      <w:r>
        <w:t>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w:t>
      </w:r>
      <w:r>
        <w:rPr>
          <w:spacing w:val="-5"/>
        </w:rPr>
        <w:t xml:space="preserve"> </w:t>
      </w:r>
      <w:r>
        <w:t>климата</w:t>
      </w:r>
      <w:r>
        <w:rPr>
          <w:spacing w:val="-4"/>
        </w:rPr>
        <w:t xml:space="preserve"> </w:t>
      </w:r>
      <w:r>
        <w:t>на</w:t>
      </w:r>
      <w:r>
        <w:rPr>
          <w:spacing w:val="-5"/>
        </w:rPr>
        <w:t xml:space="preserve"> </w:t>
      </w:r>
      <w:r>
        <w:t>жизнь</w:t>
      </w:r>
      <w:r>
        <w:rPr>
          <w:spacing w:val="-4"/>
        </w:rPr>
        <w:t xml:space="preserve"> </w:t>
      </w:r>
      <w:r>
        <w:t>и</w:t>
      </w:r>
      <w:r>
        <w:rPr>
          <w:spacing w:val="-6"/>
        </w:rPr>
        <w:t xml:space="preserve"> </w:t>
      </w:r>
      <w:r>
        <w:t>хозяйственную</w:t>
      </w:r>
      <w:r>
        <w:rPr>
          <w:spacing w:val="-4"/>
        </w:rPr>
        <w:t xml:space="preserve"> </w:t>
      </w:r>
      <w:r>
        <w:t>деятельность</w:t>
      </w:r>
      <w:r>
        <w:rPr>
          <w:spacing w:val="-3"/>
        </w:rPr>
        <w:t xml:space="preserve"> </w:t>
      </w:r>
      <w:r>
        <w:t>населения.</w:t>
      </w:r>
      <w:r>
        <w:rPr>
          <w:spacing w:val="-4"/>
        </w:rPr>
        <w:t xml:space="preserve"> </w:t>
      </w:r>
      <w:r>
        <w:t>Наблюдаемые</w:t>
      </w:r>
      <w:r>
        <w:rPr>
          <w:spacing w:val="-5"/>
        </w:rPr>
        <w:t xml:space="preserve"> </w:t>
      </w:r>
      <w:r>
        <w:t>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2F460EA9">
      <w:pPr>
        <w:pStyle w:val="4"/>
        <w:spacing w:before="4"/>
      </w:pPr>
      <w:r>
        <w:t>Практические</w:t>
      </w:r>
      <w:r>
        <w:rPr>
          <w:spacing w:val="-6"/>
        </w:rPr>
        <w:t xml:space="preserve"> </w:t>
      </w:r>
      <w:r>
        <w:rPr>
          <w:spacing w:val="-2"/>
        </w:rPr>
        <w:t>работы</w:t>
      </w:r>
    </w:p>
    <w:p w14:paraId="121E8C71">
      <w:pPr>
        <w:pStyle w:val="11"/>
        <w:numPr>
          <w:ilvl w:val="0"/>
          <w:numId w:val="47"/>
        </w:numPr>
        <w:tabs>
          <w:tab w:val="left" w:pos="372"/>
        </w:tabs>
        <w:spacing w:before="0" w:after="0" w:line="274" w:lineRule="exact"/>
        <w:ind w:left="372" w:right="0" w:hanging="228"/>
        <w:jc w:val="both"/>
        <w:rPr>
          <w:sz w:val="24"/>
        </w:rPr>
      </w:pPr>
      <w:r>
        <w:rPr>
          <w:sz w:val="24"/>
        </w:rPr>
        <w:t>Описание</w:t>
      </w:r>
      <w:r>
        <w:rPr>
          <w:spacing w:val="-5"/>
          <w:sz w:val="24"/>
        </w:rPr>
        <w:t xml:space="preserve"> </w:t>
      </w:r>
      <w:r>
        <w:rPr>
          <w:sz w:val="24"/>
        </w:rPr>
        <w:t>и</w:t>
      </w:r>
      <w:r>
        <w:rPr>
          <w:spacing w:val="-3"/>
          <w:sz w:val="24"/>
        </w:rPr>
        <w:t xml:space="preserve"> </w:t>
      </w:r>
      <w:r>
        <w:rPr>
          <w:sz w:val="24"/>
        </w:rPr>
        <w:t>прогнозирование</w:t>
      </w:r>
      <w:r>
        <w:rPr>
          <w:spacing w:val="-4"/>
          <w:sz w:val="24"/>
        </w:rPr>
        <w:t xml:space="preserve"> </w:t>
      </w:r>
      <w:r>
        <w:rPr>
          <w:sz w:val="24"/>
        </w:rPr>
        <w:t>погоды</w:t>
      </w:r>
      <w:r>
        <w:rPr>
          <w:spacing w:val="-4"/>
          <w:sz w:val="24"/>
        </w:rPr>
        <w:t xml:space="preserve"> </w:t>
      </w:r>
      <w:r>
        <w:rPr>
          <w:sz w:val="24"/>
        </w:rPr>
        <w:t>территории</w:t>
      </w:r>
      <w:r>
        <w:rPr>
          <w:spacing w:val="-3"/>
          <w:sz w:val="24"/>
        </w:rPr>
        <w:t xml:space="preserve"> </w:t>
      </w:r>
      <w:r>
        <w:rPr>
          <w:sz w:val="24"/>
        </w:rPr>
        <w:t>по</w:t>
      </w:r>
      <w:r>
        <w:rPr>
          <w:spacing w:val="-6"/>
          <w:sz w:val="24"/>
        </w:rPr>
        <w:t xml:space="preserve"> </w:t>
      </w:r>
      <w:r>
        <w:rPr>
          <w:sz w:val="24"/>
        </w:rPr>
        <w:t>карте</w:t>
      </w:r>
      <w:r>
        <w:rPr>
          <w:spacing w:val="-3"/>
          <w:sz w:val="24"/>
        </w:rPr>
        <w:t xml:space="preserve"> </w:t>
      </w:r>
      <w:r>
        <w:rPr>
          <w:spacing w:val="-2"/>
          <w:sz w:val="24"/>
        </w:rPr>
        <w:t>погоды.</w:t>
      </w:r>
    </w:p>
    <w:p w14:paraId="0181CAF0">
      <w:pPr>
        <w:pStyle w:val="11"/>
        <w:numPr>
          <w:ilvl w:val="0"/>
          <w:numId w:val="47"/>
        </w:numPr>
        <w:tabs>
          <w:tab w:val="left" w:pos="372"/>
        </w:tabs>
        <w:spacing w:before="0" w:after="0" w:line="240" w:lineRule="auto"/>
        <w:ind w:left="144" w:right="399" w:firstLine="0"/>
        <w:jc w:val="both"/>
        <w:rPr>
          <w:sz w:val="24"/>
        </w:rPr>
      </w:pPr>
      <w:r>
        <w:rPr>
          <w:sz w:val="24"/>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77AA4276">
      <w:pPr>
        <w:pStyle w:val="11"/>
        <w:numPr>
          <w:ilvl w:val="0"/>
          <w:numId w:val="47"/>
        </w:numPr>
        <w:tabs>
          <w:tab w:val="left" w:pos="372"/>
        </w:tabs>
        <w:spacing w:before="0" w:after="0" w:line="240" w:lineRule="auto"/>
        <w:ind w:left="144" w:right="407" w:firstLine="0"/>
        <w:jc w:val="both"/>
        <w:rPr>
          <w:sz w:val="24"/>
        </w:rPr>
      </w:pPr>
      <w:r>
        <w:rPr>
          <w:sz w:val="24"/>
        </w:rPr>
        <w:t>Оценка влияния основных климатических показателей своего края на жизнь и хозяйственную деятельность населения.</w:t>
      </w:r>
    </w:p>
    <w:p w14:paraId="731A7FD2">
      <w:pPr>
        <w:pStyle w:val="4"/>
        <w:spacing w:before="5"/>
      </w:pPr>
      <w:r>
        <w:t>Тема</w:t>
      </w:r>
      <w:r>
        <w:rPr>
          <w:spacing w:val="-4"/>
        </w:rPr>
        <w:t xml:space="preserve"> </w:t>
      </w:r>
      <w:r>
        <w:t>4.</w:t>
      </w:r>
      <w:r>
        <w:rPr>
          <w:spacing w:val="-1"/>
        </w:rPr>
        <w:t xml:space="preserve"> </w:t>
      </w:r>
      <w:r>
        <w:t>Моря</w:t>
      </w:r>
      <w:r>
        <w:rPr>
          <w:spacing w:val="-1"/>
        </w:rPr>
        <w:t xml:space="preserve"> </w:t>
      </w:r>
      <w:r>
        <w:t>России.</w:t>
      </w:r>
      <w:r>
        <w:rPr>
          <w:spacing w:val="-2"/>
        </w:rPr>
        <w:t xml:space="preserve"> </w:t>
      </w:r>
      <w:r>
        <w:t>Внутренние</w:t>
      </w:r>
      <w:r>
        <w:rPr>
          <w:spacing w:val="-2"/>
        </w:rPr>
        <w:t xml:space="preserve"> </w:t>
      </w:r>
      <w:r>
        <w:t>воды</w:t>
      </w:r>
      <w:r>
        <w:rPr>
          <w:spacing w:val="-1"/>
        </w:rPr>
        <w:t xml:space="preserve"> </w:t>
      </w:r>
      <w:r>
        <w:t>и</w:t>
      </w:r>
      <w:r>
        <w:rPr>
          <w:spacing w:val="-2"/>
        </w:rPr>
        <w:t xml:space="preserve"> </w:t>
      </w:r>
      <w:r>
        <w:t>водные</w:t>
      </w:r>
      <w:r>
        <w:rPr>
          <w:spacing w:val="-3"/>
        </w:rPr>
        <w:t xml:space="preserve"> </w:t>
      </w:r>
      <w:r>
        <w:rPr>
          <w:spacing w:val="-2"/>
        </w:rPr>
        <w:t>ресурсы</w:t>
      </w:r>
    </w:p>
    <w:p w14:paraId="10120B0D">
      <w:pPr>
        <w:pStyle w:val="7"/>
        <w:ind w:right="403"/>
      </w:pPr>
      <w: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7CC285E9">
      <w:pPr>
        <w:pStyle w:val="7"/>
        <w:ind w:right="401"/>
      </w:pPr>
      <w:r>
        <w:t>Крупнейшие озёра, их происхождение. Болота. Подземные воды. Ледники. Многолетняя мерзлота. Неравномерность</w:t>
      </w:r>
      <w:r>
        <w:rPr>
          <w:spacing w:val="76"/>
        </w:rPr>
        <w:t xml:space="preserve"> </w:t>
      </w:r>
      <w:r>
        <w:t>распределения</w:t>
      </w:r>
      <w:r>
        <w:rPr>
          <w:spacing w:val="75"/>
        </w:rPr>
        <w:t xml:space="preserve"> </w:t>
      </w:r>
      <w:r>
        <w:t>водных</w:t>
      </w:r>
      <w:r>
        <w:rPr>
          <w:spacing w:val="75"/>
        </w:rPr>
        <w:t xml:space="preserve"> </w:t>
      </w:r>
      <w:r>
        <w:t>ресурсов.</w:t>
      </w:r>
      <w:r>
        <w:rPr>
          <w:spacing w:val="75"/>
        </w:rPr>
        <w:t xml:space="preserve"> </w:t>
      </w:r>
      <w:r>
        <w:t>Рост</w:t>
      </w:r>
      <w:r>
        <w:rPr>
          <w:spacing w:val="75"/>
        </w:rPr>
        <w:t xml:space="preserve"> </w:t>
      </w:r>
      <w:r>
        <w:t>их</w:t>
      </w:r>
      <w:r>
        <w:rPr>
          <w:spacing w:val="75"/>
        </w:rPr>
        <w:t xml:space="preserve"> </w:t>
      </w:r>
      <w:r>
        <w:t>потребления</w:t>
      </w:r>
      <w:r>
        <w:rPr>
          <w:spacing w:val="75"/>
        </w:rPr>
        <w:t xml:space="preserve"> </w:t>
      </w:r>
      <w:r>
        <w:t>и</w:t>
      </w:r>
      <w:r>
        <w:rPr>
          <w:spacing w:val="74"/>
        </w:rPr>
        <w:t xml:space="preserve"> </w:t>
      </w:r>
      <w:r>
        <w:t>загрязнения.</w:t>
      </w:r>
      <w:r>
        <w:rPr>
          <w:spacing w:val="73"/>
        </w:rPr>
        <w:t xml:space="preserve"> </w:t>
      </w:r>
      <w:r>
        <w:rPr>
          <w:spacing w:val="-4"/>
        </w:rPr>
        <w:t>Пути</w:t>
      </w:r>
    </w:p>
    <w:p w14:paraId="058220B4">
      <w:pPr>
        <w:pStyle w:val="7"/>
        <w:spacing w:after="0"/>
        <w:sectPr>
          <w:pgSz w:w="11940" w:h="16860"/>
          <w:pgMar w:top="920" w:right="0" w:bottom="860" w:left="1133" w:header="0" w:footer="645" w:gutter="0"/>
          <w:cols w:space="720" w:num="1"/>
        </w:sectPr>
      </w:pPr>
    </w:p>
    <w:p w14:paraId="45A22175">
      <w:pPr>
        <w:pStyle w:val="7"/>
        <w:spacing w:before="72"/>
        <w:ind w:right="400"/>
      </w:pPr>
      <w:r>
        <w:t>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4C41C95E">
      <w:pPr>
        <w:pStyle w:val="4"/>
        <w:spacing w:before="6"/>
      </w:pPr>
      <w:r>
        <w:t>Практические</w:t>
      </w:r>
      <w:r>
        <w:rPr>
          <w:spacing w:val="-6"/>
        </w:rPr>
        <w:t xml:space="preserve"> </w:t>
      </w:r>
      <w:r>
        <w:rPr>
          <w:spacing w:val="-2"/>
        </w:rPr>
        <w:t>работы</w:t>
      </w:r>
    </w:p>
    <w:p w14:paraId="5BF4DE88">
      <w:pPr>
        <w:pStyle w:val="11"/>
        <w:numPr>
          <w:ilvl w:val="0"/>
          <w:numId w:val="48"/>
        </w:numPr>
        <w:tabs>
          <w:tab w:val="left" w:pos="372"/>
        </w:tabs>
        <w:spacing w:before="0" w:after="0" w:line="274" w:lineRule="exact"/>
        <w:ind w:left="372" w:right="0" w:hanging="228"/>
        <w:jc w:val="both"/>
        <w:rPr>
          <w:sz w:val="24"/>
        </w:rPr>
      </w:pPr>
      <w:r>
        <w:rPr>
          <w:sz w:val="24"/>
        </w:rPr>
        <w:t>Сравнение</w:t>
      </w:r>
      <w:r>
        <w:rPr>
          <w:spacing w:val="-6"/>
          <w:sz w:val="24"/>
        </w:rPr>
        <w:t xml:space="preserve"> </w:t>
      </w:r>
      <w:r>
        <w:rPr>
          <w:sz w:val="24"/>
        </w:rPr>
        <w:t>особенностей</w:t>
      </w:r>
      <w:r>
        <w:rPr>
          <w:spacing w:val="-3"/>
          <w:sz w:val="24"/>
        </w:rPr>
        <w:t xml:space="preserve"> </w:t>
      </w:r>
      <w:r>
        <w:rPr>
          <w:sz w:val="24"/>
        </w:rPr>
        <w:t>режима</w:t>
      </w:r>
      <w:r>
        <w:rPr>
          <w:spacing w:val="-4"/>
          <w:sz w:val="24"/>
        </w:rPr>
        <w:t xml:space="preserve"> </w:t>
      </w:r>
      <w:r>
        <w:rPr>
          <w:sz w:val="24"/>
        </w:rPr>
        <w:t>и</w:t>
      </w:r>
      <w:r>
        <w:rPr>
          <w:spacing w:val="-2"/>
          <w:sz w:val="24"/>
        </w:rPr>
        <w:t xml:space="preserve"> </w:t>
      </w:r>
      <w:r>
        <w:rPr>
          <w:sz w:val="24"/>
        </w:rPr>
        <w:t>характера</w:t>
      </w:r>
      <w:r>
        <w:rPr>
          <w:spacing w:val="-5"/>
          <w:sz w:val="24"/>
        </w:rPr>
        <w:t xml:space="preserve"> </w:t>
      </w:r>
      <w:r>
        <w:rPr>
          <w:sz w:val="24"/>
        </w:rPr>
        <w:t>течения</w:t>
      </w:r>
      <w:r>
        <w:rPr>
          <w:spacing w:val="-3"/>
          <w:sz w:val="24"/>
        </w:rPr>
        <w:t xml:space="preserve"> </w:t>
      </w:r>
      <w:r>
        <w:rPr>
          <w:sz w:val="24"/>
        </w:rPr>
        <w:t>двух</w:t>
      </w:r>
      <w:r>
        <w:rPr>
          <w:spacing w:val="-1"/>
          <w:sz w:val="24"/>
        </w:rPr>
        <w:t xml:space="preserve"> </w:t>
      </w:r>
      <w:r>
        <w:rPr>
          <w:sz w:val="24"/>
        </w:rPr>
        <w:t>рек</w:t>
      </w:r>
      <w:r>
        <w:rPr>
          <w:spacing w:val="-2"/>
          <w:sz w:val="24"/>
        </w:rPr>
        <w:t xml:space="preserve"> России.</w:t>
      </w:r>
    </w:p>
    <w:p w14:paraId="6EF76B65">
      <w:pPr>
        <w:pStyle w:val="11"/>
        <w:numPr>
          <w:ilvl w:val="0"/>
          <w:numId w:val="48"/>
        </w:numPr>
        <w:tabs>
          <w:tab w:val="left" w:pos="372"/>
        </w:tabs>
        <w:spacing w:before="0" w:after="0" w:line="240" w:lineRule="auto"/>
        <w:ind w:left="144" w:right="393" w:firstLine="0"/>
        <w:jc w:val="both"/>
        <w:rPr>
          <w:sz w:val="24"/>
        </w:rPr>
      </w:pPr>
      <w:r>
        <w:rPr>
          <w:sz w:val="24"/>
        </w:rPr>
        <w:t xml:space="preserve">Объяснение распространения опасных гидрологических природных явлений на территории </w:t>
      </w:r>
      <w:r>
        <w:rPr>
          <w:spacing w:val="-2"/>
          <w:sz w:val="24"/>
        </w:rPr>
        <w:t>страны.</w:t>
      </w:r>
    </w:p>
    <w:p w14:paraId="6F79721A">
      <w:pPr>
        <w:pStyle w:val="4"/>
        <w:spacing w:before="5"/>
      </w:pPr>
      <w:r>
        <w:t>Тема</w:t>
      </w:r>
      <w:r>
        <w:rPr>
          <w:spacing w:val="-3"/>
        </w:rPr>
        <w:t xml:space="preserve"> </w:t>
      </w:r>
      <w:r>
        <w:t>5.</w:t>
      </w:r>
      <w:r>
        <w:rPr>
          <w:spacing w:val="-2"/>
        </w:rPr>
        <w:t xml:space="preserve"> </w:t>
      </w:r>
      <w:r>
        <w:t>Природно-хозяйственные</w:t>
      </w:r>
      <w:r>
        <w:rPr>
          <w:spacing w:val="-3"/>
        </w:rPr>
        <w:t xml:space="preserve"> </w:t>
      </w:r>
      <w:r>
        <w:rPr>
          <w:spacing w:val="-4"/>
        </w:rPr>
        <w:t>зоны</w:t>
      </w:r>
    </w:p>
    <w:p w14:paraId="192DA0C8">
      <w:pPr>
        <w:pStyle w:val="7"/>
        <w:ind w:right="399"/>
      </w:pPr>
      <w:r>
        <w:t>Почва — особый компонент природы. Факторы образования почв. Основные зональные типы</w:t>
      </w:r>
      <w:r>
        <w:rPr>
          <w:spacing w:val="40"/>
        </w:rPr>
        <w:t xml:space="preserve"> </w:t>
      </w:r>
      <w:r>
        <w:t>почв,</w:t>
      </w:r>
      <w:r>
        <w:rPr>
          <w:spacing w:val="-2"/>
        </w:rPr>
        <w:t xml:space="preserve"> </w:t>
      </w:r>
      <w:r>
        <w:t>их свойства,</w:t>
      </w:r>
      <w:r>
        <w:rPr>
          <w:spacing w:val="-1"/>
        </w:rPr>
        <w:t xml:space="preserve"> </w:t>
      </w:r>
      <w:r>
        <w:t>различия</w:t>
      </w:r>
      <w:r>
        <w:rPr>
          <w:spacing w:val="-1"/>
        </w:rPr>
        <w:t xml:space="preserve"> </w:t>
      </w:r>
      <w:r>
        <w:t>в</w:t>
      </w:r>
      <w:r>
        <w:rPr>
          <w:spacing w:val="-2"/>
        </w:rPr>
        <w:t xml:space="preserve"> </w:t>
      </w:r>
      <w:r>
        <w:t>плодородии.</w:t>
      </w:r>
      <w:r>
        <w:rPr>
          <w:spacing w:val="-1"/>
        </w:rPr>
        <w:t xml:space="preserve"> </w:t>
      </w:r>
      <w:r>
        <w:t>Почвенные</w:t>
      </w:r>
      <w:r>
        <w:rPr>
          <w:spacing w:val="-3"/>
        </w:rPr>
        <w:t xml:space="preserve"> </w:t>
      </w:r>
      <w:r>
        <w:t>ресурсы</w:t>
      </w:r>
      <w:r>
        <w:rPr>
          <w:spacing w:val="-2"/>
        </w:rPr>
        <w:t xml:space="preserve"> </w:t>
      </w:r>
      <w:r>
        <w:t>России.</w:t>
      </w:r>
      <w:r>
        <w:rPr>
          <w:spacing w:val="-1"/>
        </w:rPr>
        <w:t xml:space="preserve"> </w:t>
      </w:r>
      <w:r>
        <w:t>Изменение</w:t>
      </w:r>
      <w:r>
        <w:rPr>
          <w:spacing w:val="-2"/>
        </w:rPr>
        <w:t xml:space="preserve"> </w:t>
      </w:r>
      <w:r>
        <w:t>почв</w:t>
      </w:r>
      <w:r>
        <w:rPr>
          <w:spacing w:val="-2"/>
        </w:rPr>
        <w:t xml:space="preserve"> </w:t>
      </w:r>
      <w:r>
        <w:t>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57C550C1">
      <w:pPr>
        <w:pStyle w:val="7"/>
        <w:ind w:right="395"/>
      </w:pPr>
      <w: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 хозяйственных зон России.</w:t>
      </w:r>
    </w:p>
    <w:p w14:paraId="43E4DDD9">
      <w:pPr>
        <w:pStyle w:val="7"/>
        <w:ind w:right="823"/>
      </w:pPr>
      <w:r>
        <w:t>Природно-хозяйственные</w:t>
      </w:r>
      <w:r>
        <w:rPr>
          <w:spacing w:val="-8"/>
        </w:rPr>
        <w:t xml:space="preserve"> </w:t>
      </w:r>
      <w:r>
        <w:t>зоны</w:t>
      </w:r>
      <w:r>
        <w:rPr>
          <w:spacing w:val="-6"/>
        </w:rPr>
        <w:t xml:space="preserve"> </w:t>
      </w:r>
      <w:r>
        <w:t>России:</w:t>
      </w:r>
      <w:r>
        <w:rPr>
          <w:spacing w:val="-6"/>
        </w:rPr>
        <w:t xml:space="preserve"> </w:t>
      </w:r>
      <w:r>
        <w:t>взаимосвязь</w:t>
      </w:r>
      <w:r>
        <w:rPr>
          <w:spacing w:val="-6"/>
        </w:rPr>
        <w:t xml:space="preserve"> </w:t>
      </w:r>
      <w:r>
        <w:t>и</w:t>
      </w:r>
      <w:r>
        <w:rPr>
          <w:spacing w:val="-6"/>
        </w:rPr>
        <w:t xml:space="preserve"> </w:t>
      </w:r>
      <w:r>
        <w:t>взаимообусловленность</w:t>
      </w:r>
      <w:r>
        <w:rPr>
          <w:spacing w:val="-5"/>
        </w:rPr>
        <w:t xml:space="preserve"> </w:t>
      </w:r>
      <w:r>
        <w:t>их</w:t>
      </w:r>
      <w:r>
        <w:rPr>
          <w:spacing w:val="-7"/>
        </w:rPr>
        <w:t xml:space="preserve"> </w:t>
      </w:r>
      <w:r>
        <w:t>компонентов. Высотная поясность в горах на территории России.</w:t>
      </w:r>
    </w:p>
    <w:p w14:paraId="3F6A7BBF">
      <w:pPr>
        <w:pStyle w:val="7"/>
        <w:ind w:right="393"/>
      </w:pPr>
      <w: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6092ACEE">
      <w:pPr>
        <w:pStyle w:val="7"/>
        <w:ind w:right="399"/>
      </w:pPr>
      <w: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6A221B9E">
      <w:pPr>
        <w:pStyle w:val="4"/>
      </w:pPr>
      <w:r>
        <w:t>Практические</w:t>
      </w:r>
      <w:r>
        <w:rPr>
          <w:spacing w:val="-6"/>
        </w:rPr>
        <w:t xml:space="preserve"> </w:t>
      </w:r>
      <w:r>
        <w:rPr>
          <w:spacing w:val="-2"/>
        </w:rPr>
        <w:t>работы</w:t>
      </w:r>
    </w:p>
    <w:p w14:paraId="0C42B00E">
      <w:pPr>
        <w:pStyle w:val="11"/>
        <w:numPr>
          <w:ilvl w:val="0"/>
          <w:numId w:val="49"/>
        </w:numPr>
        <w:tabs>
          <w:tab w:val="left" w:pos="372"/>
        </w:tabs>
        <w:spacing w:before="0" w:after="0" w:line="274" w:lineRule="exact"/>
        <w:ind w:left="372" w:right="0" w:hanging="228"/>
        <w:jc w:val="both"/>
        <w:rPr>
          <w:sz w:val="24"/>
        </w:rPr>
      </w:pPr>
      <w:r>
        <w:rPr>
          <w:sz w:val="24"/>
        </w:rPr>
        <w:t>Объяснение</w:t>
      </w:r>
      <w:r>
        <w:rPr>
          <w:spacing w:val="-8"/>
          <w:sz w:val="24"/>
        </w:rPr>
        <w:t xml:space="preserve"> </w:t>
      </w:r>
      <w:r>
        <w:rPr>
          <w:sz w:val="24"/>
        </w:rPr>
        <w:t>различий</w:t>
      </w:r>
      <w:r>
        <w:rPr>
          <w:spacing w:val="-4"/>
          <w:sz w:val="24"/>
        </w:rPr>
        <w:t xml:space="preserve"> </w:t>
      </w:r>
      <w:r>
        <w:rPr>
          <w:sz w:val="24"/>
        </w:rPr>
        <w:t>структуры</w:t>
      </w:r>
      <w:r>
        <w:rPr>
          <w:spacing w:val="-4"/>
          <w:sz w:val="24"/>
        </w:rPr>
        <w:t xml:space="preserve"> </w:t>
      </w:r>
      <w:r>
        <w:rPr>
          <w:sz w:val="24"/>
        </w:rPr>
        <w:t>высотной</w:t>
      </w:r>
      <w:r>
        <w:rPr>
          <w:spacing w:val="-5"/>
          <w:sz w:val="24"/>
        </w:rPr>
        <w:t xml:space="preserve"> </w:t>
      </w:r>
      <w:r>
        <w:rPr>
          <w:sz w:val="24"/>
        </w:rPr>
        <w:t>поясности</w:t>
      </w:r>
      <w:r>
        <w:rPr>
          <w:spacing w:val="-3"/>
          <w:sz w:val="24"/>
        </w:rPr>
        <w:t xml:space="preserve"> </w:t>
      </w:r>
      <w:r>
        <w:rPr>
          <w:sz w:val="24"/>
        </w:rPr>
        <w:t>в</w:t>
      </w:r>
      <w:r>
        <w:rPr>
          <w:spacing w:val="-5"/>
          <w:sz w:val="24"/>
        </w:rPr>
        <w:t xml:space="preserve"> </w:t>
      </w:r>
      <w:r>
        <w:rPr>
          <w:sz w:val="24"/>
        </w:rPr>
        <w:t>горных</w:t>
      </w:r>
      <w:r>
        <w:rPr>
          <w:spacing w:val="-2"/>
          <w:sz w:val="24"/>
        </w:rPr>
        <w:t xml:space="preserve"> системах.</w:t>
      </w:r>
    </w:p>
    <w:p w14:paraId="53599DDF">
      <w:pPr>
        <w:pStyle w:val="11"/>
        <w:numPr>
          <w:ilvl w:val="0"/>
          <w:numId w:val="49"/>
        </w:numPr>
        <w:tabs>
          <w:tab w:val="left" w:pos="372"/>
        </w:tabs>
        <w:spacing w:before="1" w:after="0" w:line="240" w:lineRule="auto"/>
        <w:ind w:left="144" w:right="401" w:firstLine="0"/>
        <w:jc w:val="both"/>
        <w:rPr>
          <w:sz w:val="24"/>
        </w:rPr>
      </w:pPr>
      <w:r>
        <w:rPr>
          <w:sz w:val="24"/>
        </w:rPr>
        <w:t>Анализ</w:t>
      </w:r>
      <w:r>
        <w:rPr>
          <w:spacing w:val="-1"/>
          <w:sz w:val="24"/>
        </w:rPr>
        <w:t xml:space="preserve"> </w:t>
      </w:r>
      <w:r>
        <w:rPr>
          <w:sz w:val="24"/>
        </w:rPr>
        <w:t>различных точек</w:t>
      </w:r>
      <w:r>
        <w:rPr>
          <w:spacing w:val="-2"/>
          <w:sz w:val="24"/>
        </w:rPr>
        <w:t xml:space="preserve"> </w:t>
      </w:r>
      <w:r>
        <w:rPr>
          <w:sz w:val="24"/>
        </w:rPr>
        <w:t>зрения</w:t>
      </w:r>
      <w:r>
        <w:rPr>
          <w:spacing w:val="-2"/>
          <w:sz w:val="24"/>
        </w:rPr>
        <w:t xml:space="preserve"> </w:t>
      </w:r>
      <w:r>
        <w:rPr>
          <w:sz w:val="24"/>
        </w:rPr>
        <w:t>о</w:t>
      </w:r>
      <w:r>
        <w:rPr>
          <w:spacing w:val="-2"/>
          <w:sz w:val="24"/>
        </w:rPr>
        <w:t xml:space="preserve"> </w:t>
      </w:r>
      <w:r>
        <w:rPr>
          <w:sz w:val="24"/>
        </w:rPr>
        <w:t>влиянии</w:t>
      </w:r>
      <w:r>
        <w:rPr>
          <w:spacing w:val="-1"/>
          <w:sz w:val="24"/>
        </w:rPr>
        <w:t xml:space="preserve"> </w:t>
      </w:r>
      <w:r>
        <w:rPr>
          <w:sz w:val="24"/>
        </w:rPr>
        <w:t>глобальных климатических изменений</w:t>
      </w:r>
      <w:r>
        <w:rPr>
          <w:spacing w:val="-1"/>
          <w:sz w:val="24"/>
        </w:rPr>
        <w:t xml:space="preserve"> </w:t>
      </w:r>
      <w:r>
        <w:rPr>
          <w:sz w:val="24"/>
        </w:rPr>
        <w:t>на</w:t>
      </w:r>
      <w:r>
        <w:rPr>
          <w:spacing w:val="-2"/>
          <w:sz w:val="24"/>
        </w:rPr>
        <w:t xml:space="preserve"> </w:t>
      </w:r>
      <w:r>
        <w:rPr>
          <w:sz w:val="24"/>
        </w:rPr>
        <w:t>природу,</w:t>
      </w:r>
      <w:r>
        <w:rPr>
          <w:spacing w:val="-2"/>
          <w:sz w:val="24"/>
        </w:rPr>
        <w:t xml:space="preserve"> </w:t>
      </w:r>
      <w:r>
        <w:rPr>
          <w:sz w:val="24"/>
        </w:rPr>
        <w:t xml:space="preserve">на жизнь и хозяйственную деятельность населения на основе анализа нескольких источников </w:t>
      </w:r>
      <w:r>
        <w:rPr>
          <w:spacing w:val="-2"/>
          <w:sz w:val="24"/>
        </w:rPr>
        <w:t>информации.</w:t>
      </w:r>
    </w:p>
    <w:p w14:paraId="1705AEF9">
      <w:pPr>
        <w:pStyle w:val="7"/>
        <w:spacing w:before="21"/>
        <w:ind w:left="0"/>
        <w:jc w:val="left"/>
      </w:pPr>
    </w:p>
    <w:p w14:paraId="789600D8">
      <w:pPr>
        <w:pStyle w:val="4"/>
        <w:spacing w:before="1" w:line="240" w:lineRule="auto"/>
      </w:pPr>
      <w:r>
        <w:t>Раздел</w:t>
      </w:r>
      <w:r>
        <w:rPr>
          <w:spacing w:val="-3"/>
        </w:rPr>
        <w:t xml:space="preserve"> </w:t>
      </w:r>
      <w:r>
        <w:t>3.</w:t>
      </w:r>
      <w:r>
        <w:rPr>
          <w:spacing w:val="-2"/>
        </w:rPr>
        <w:t xml:space="preserve"> </w:t>
      </w:r>
      <w:r>
        <w:t xml:space="preserve">Население </w:t>
      </w:r>
      <w:r>
        <w:rPr>
          <w:spacing w:val="-2"/>
        </w:rPr>
        <w:t>России</w:t>
      </w:r>
    </w:p>
    <w:p w14:paraId="1EA7255E">
      <w:pPr>
        <w:spacing w:before="0" w:line="274" w:lineRule="exact"/>
        <w:ind w:left="144" w:right="0" w:firstLine="0"/>
        <w:jc w:val="both"/>
        <w:rPr>
          <w:b/>
          <w:sz w:val="24"/>
        </w:rPr>
      </w:pPr>
      <w:r>
        <w:rPr>
          <w:b/>
          <w:sz w:val="24"/>
        </w:rPr>
        <w:t>Тема</w:t>
      </w:r>
      <w:r>
        <w:rPr>
          <w:b/>
          <w:spacing w:val="-3"/>
          <w:sz w:val="24"/>
        </w:rPr>
        <w:t xml:space="preserve"> </w:t>
      </w:r>
      <w:r>
        <w:rPr>
          <w:b/>
          <w:sz w:val="24"/>
        </w:rPr>
        <w:t>1.</w:t>
      </w:r>
      <w:r>
        <w:rPr>
          <w:b/>
          <w:spacing w:val="-2"/>
          <w:sz w:val="24"/>
        </w:rPr>
        <w:t xml:space="preserve"> </w:t>
      </w:r>
      <w:r>
        <w:rPr>
          <w:b/>
          <w:sz w:val="24"/>
        </w:rPr>
        <w:t>Численность</w:t>
      </w:r>
      <w:r>
        <w:rPr>
          <w:b/>
          <w:spacing w:val="-3"/>
          <w:sz w:val="24"/>
        </w:rPr>
        <w:t xml:space="preserve"> </w:t>
      </w:r>
      <w:r>
        <w:rPr>
          <w:b/>
          <w:sz w:val="24"/>
        </w:rPr>
        <w:t>населения</w:t>
      </w:r>
      <w:r>
        <w:rPr>
          <w:b/>
          <w:spacing w:val="-2"/>
          <w:sz w:val="24"/>
        </w:rPr>
        <w:t xml:space="preserve"> России</w:t>
      </w:r>
    </w:p>
    <w:p w14:paraId="3DE36831">
      <w:pPr>
        <w:pStyle w:val="7"/>
        <w:ind w:right="397"/>
      </w:pPr>
      <w: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w:t>
      </w:r>
      <w:r>
        <w:rPr>
          <w:spacing w:val="40"/>
        </w:rPr>
        <w:t xml:space="preserve"> </w:t>
      </w:r>
      <w:r>
        <w:t>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4A0930E3">
      <w:pPr>
        <w:pStyle w:val="4"/>
        <w:spacing w:before="3"/>
      </w:pPr>
      <w:r>
        <w:t>Практическая</w:t>
      </w:r>
      <w:r>
        <w:rPr>
          <w:spacing w:val="-5"/>
        </w:rPr>
        <w:t xml:space="preserve"> </w:t>
      </w:r>
      <w:r>
        <w:rPr>
          <w:spacing w:val="-2"/>
        </w:rPr>
        <w:t>работа</w:t>
      </w:r>
    </w:p>
    <w:p w14:paraId="0DB16A4E">
      <w:pPr>
        <w:pStyle w:val="11"/>
        <w:numPr>
          <w:ilvl w:val="0"/>
          <w:numId w:val="50"/>
        </w:numPr>
        <w:tabs>
          <w:tab w:val="left" w:pos="372"/>
        </w:tabs>
        <w:spacing w:before="0" w:after="0" w:line="240" w:lineRule="auto"/>
        <w:ind w:left="144" w:right="397" w:firstLine="0"/>
        <w:jc w:val="both"/>
        <w:rPr>
          <w:sz w:val="24"/>
        </w:rPr>
      </w:pPr>
      <w:r>
        <w:rPr>
          <w:sz w:val="24"/>
        </w:rPr>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w:t>
      </w:r>
      <w:r>
        <w:rPr>
          <w:spacing w:val="80"/>
          <w:sz w:val="24"/>
        </w:rPr>
        <w:t xml:space="preserve"> </w:t>
      </w:r>
      <w:r>
        <w:rPr>
          <w:spacing w:val="-2"/>
          <w:sz w:val="24"/>
        </w:rPr>
        <w:t>региона.</w:t>
      </w:r>
    </w:p>
    <w:p w14:paraId="5768E59B">
      <w:pPr>
        <w:pStyle w:val="4"/>
        <w:spacing w:before="2"/>
      </w:pPr>
      <w:r>
        <w:t>Тема</w:t>
      </w:r>
      <w:r>
        <w:rPr>
          <w:spacing w:val="-7"/>
        </w:rPr>
        <w:t xml:space="preserve"> </w:t>
      </w:r>
      <w:r>
        <w:t>2.</w:t>
      </w:r>
      <w:r>
        <w:rPr>
          <w:spacing w:val="-4"/>
        </w:rPr>
        <w:t xml:space="preserve"> </w:t>
      </w:r>
      <w:r>
        <w:t>Территориальные</w:t>
      </w:r>
      <w:r>
        <w:rPr>
          <w:spacing w:val="-5"/>
        </w:rPr>
        <w:t xml:space="preserve"> </w:t>
      </w:r>
      <w:r>
        <w:t>особенности</w:t>
      </w:r>
      <w:r>
        <w:rPr>
          <w:spacing w:val="-4"/>
        </w:rPr>
        <w:t xml:space="preserve"> </w:t>
      </w:r>
      <w:r>
        <w:t>размещения</w:t>
      </w:r>
      <w:r>
        <w:rPr>
          <w:spacing w:val="-4"/>
        </w:rPr>
        <w:t xml:space="preserve"> </w:t>
      </w:r>
      <w:r>
        <w:t>населения</w:t>
      </w:r>
      <w:r>
        <w:rPr>
          <w:spacing w:val="-3"/>
        </w:rPr>
        <w:t xml:space="preserve"> </w:t>
      </w:r>
      <w:r>
        <w:rPr>
          <w:spacing w:val="-2"/>
        </w:rPr>
        <w:t>России</w:t>
      </w:r>
    </w:p>
    <w:p w14:paraId="1B7E2AC0">
      <w:pPr>
        <w:pStyle w:val="7"/>
        <w:ind w:right="396"/>
      </w:pPr>
      <w: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60A21CA0">
      <w:pPr>
        <w:pStyle w:val="4"/>
        <w:spacing w:before="3" w:line="240" w:lineRule="auto"/>
      </w:pPr>
      <w:r>
        <w:t>Тема</w:t>
      </w:r>
      <w:r>
        <w:rPr>
          <w:spacing w:val="-2"/>
        </w:rPr>
        <w:t xml:space="preserve"> </w:t>
      </w:r>
      <w:r>
        <w:t>3.</w:t>
      </w:r>
      <w:r>
        <w:rPr>
          <w:spacing w:val="-1"/>
        </w:rPr>
        <w:t xml:space="preserve"> </w:t>
      </w:r>
      <w:r>
        <w:t>Народы</w:t>
      </w:r>
      <w:r>
        <w:rPr>
          <w:spacing w:val="-2"/>
        </w:rPr>
        <w:t xml:space="preserve"> </w:t>
      </w:r>
      <w:r>
        <w:t>и</w:t>
      </w:r>
      <w:r>
        <w:rPr>
          <w:spacing w:val="-2"/>
        </w:rPr>
        <w:t xml:space="preserve"> </w:t>
      </w:r>
      <w:r>
        <w:t>религии</w:t>
      </w:r>
      <w:r>
        <w:rPr>
          <w:spacing w:val="-1"/>
        </w:rPr>
        <w:t xml:space="preserve"> </w:t>
      </w:r>
      <w:r>
        <w:rPr>
          <w:spacing w:val="-2"/>
        </w:rPr>
        <w:t>России</w:t>
      </w:r>
    </w:p>
    <w:p w14:paraId="753ABEB5">
      <w:pPr>
        <w:pStyle w:val="4"/>
        <w:spacing w:after="0" w:line="240" w:lineRule="auto"/>
        <w:sectPr>
          <w:pgSz w:w="11940" w:h="16860"/>
          <w:pgMar w:top="920" w:right="0" w:bottom="920" w:left="1133" w:header="0" w:footer="645" w:gutter="0"/>
          <w:cols w:space="720" w:num="1"/>
        </w:sectPr>
      </w:pPr>
    </w:p>
    <w:p w14:paraId="36EACADB">
      <w:pPr>
        <w:pStyle w:val="7"/>
        <w:spacing w:before="72"/>
        <w:ind w:right="394"/>
      </w:pPr>
      <w: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1B233D7A">
      <w:pPr>
        <w:pStyle w:val="4"/>
        <w:spacing w:before="6"/>
      </w:pPr>
      <w:r>
        <w:t>Практическая</w:t>
      </w:r>
      <w:r>
        <w:rPr>
          <w:spacing w:val="-5"/>
        </w:rPr>
        <w:t xml:space="preserve"> </w:t>
      </w:r>
      <w:r>
        <w:rPr>
          <w:spacing w:val="-2"/>
        </w:rPr>
        <w:t>работа</w:t>
      </w:r>
    </w:p>
    <w:p w14:paraId="6864066E">
      <w:pPr>
        <w:pStyle w:val="11"/>
        <w:numPr>
          <w:ilvl w:val="0"/>
          <w:numId w:val="51"/>
        </w:numPr>
        <w:tabs>
          <w:tab w:val="left" w:pos="372"/>
        </w:tabs>
        <w:spacing w:before="0" w:after="0" w:line="240" w:lineRule="auto"/>
        <w:ind w:left="144" w:right="393" w:firstLine="0"/>
        <w:jc w:val="both"/>
        <w:rPr>
          <w:sz w:val="24"/>
        </w:rPr>
      </w:pPr>
      <w:r>
        <w:rPr>
          <w:sz w:val="24"/>
        </w:rPr>
        <w:t>Построение картограммы «Доля титульных этносов в численности населения республик и автономных округов РФ».</w:t>
      </w:r>
    </w:p>
    <w:p w14:paraId="15C01768">
      <w:pPr>
        <w:pStyle w:val="4"/>
        <w:spacing w:before="2"/>
      </w:pPr>
      <w:r>
        <w:t>Тема</w:t>
      </w:r>
      <w:r>
        <w:rPr>
          <w:spacing w:val="-3"/>
        </w:rPr>
        <w:t xml:space="preserve"> </w:t>
      </w:r>
      <w:r>
        <w:t>4.</w:t>
      </w:r>
      <w:r>
        <w:rPr>
          <w:spacing w:val="-3"/>
        </w:rPr>
        <w:t xml:space="preserve"> </w:t>
      </w:r>
      <w:r>
        <w:t>Половой</w:t>
      </w:r>
      <w:r>
        <w:rPr>
          <w:spacing w:val="-3"/>
        </w:rPr>
        <w:t xml:space="preserve"> </w:t>
      </w:r>
      <w:r>
        <w:t>и</w:t>
      </w:r>
      <w:r>
        <w:rPr>
          <w:spacing w:val="-3"/>
        </w:rPr>
        <w:t xml:space="preserve"> </w:t>
      </w:r>
      <w:r>
        <w:t>возрастной</w:t>
      </w:r>
      <w:r>
        <w:rPr>
          <w:spacing w:val="-3"/>
        </w:rPr>
        <w:t xml:space="preserve"> </w:t>
      </w:r>
      <w:r>
        <w:t>состав</w:t>
      </w:r>
      <w:r>
        <w:rPr>
          <w:spacing w:val="-3"/>
        </w:rPr>
        <w:t xml:space="preserve"> </w:t>
      </w:r>
      <w:r>
        <w:t>населения</w:t>
      </w:r>
      <w:r>
        <w:rPr>
          <w:spacing w:val="-2"/>
        </w:rPr>
        <w:t xml:space="preserve"> России</w:t>
      </w:r>
    </w:p>
    <w:p w14:paraId="11B27A6B">
      <w:pPr>
        <w:pStyle w:val="7"/>
        <w:ind w:right="401"/>
      </w:pPr>
      <w: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65970A4B">
      <w:pPr>
        <w:pStyle w:val="4"/>
        <w:spacing w:before="3"/>
      </w:pPr>
      <w:r>
        <w:t>Практическая</w:t>
      </w:r>
      <w:r>
        <w:rPr>
          <w:spacing w:val="-5"/>
        </w:rPr>
        <w:t xml:space="preserve"> </w:t>
      </w:r>
      <w:r>
        <w:rPr>
          <w:spacing w:val="-2"/>
        </w:rPr>
        <w:t>работа</w:t>
      </w:r>
    </w:p>
    <w:p w14:paraId="1BBD0CE1">
      <w:pPr>
        <w:pStyle w:val="11"/>
        <w:numPr>
          <w:ilvl w:val="0"/>
          <w:numId w:val="52"/>
        </w:numPr>
        <w:tabs>
          <w:tab w:val="left" w:pos="372"/>
        </w:tabs>
        <w:spacing w:before="0" w:after="0" w:line="240" w:lineRule="auto"/>
        <w:ind w:left="144" w:right="401" w:firstLine="0"/>
        <w:jc w:val="both"/>
        <w:rPr>
          <w:sz w:val="24"/>
        </w:rPr>
      </w:pPr>
      <w:r>
        <w:rPr>
          <w:sz w:val="24"/>
        </w:rPr>
        <w:t>Объяснение динамики половозрастного состава населения России на основе анализа половозрастных пирамид.</w:t>
      </w:r>
    </w:p>
    <w:p w14:paraId="5D6266B4">
      <w:pPr>
        <w:pStyle w:val="4"/>
        <w:spacing w:before="2"/>
      </w:pPr>
      <w:r>
        <w:t>Тема</w:t>
      </w:r>
      <w:r>
        <w:rPr>
          <w:spacing w:val="-2"/>
        </w:rPr>
        <w:t xml:space="preserve"> </w:t>
      </w:r>
      <w:r>
        <w:t>5.</w:t>
      </w:r>
      <w:r>
        <w:rPr>
          <w:spacing w:val="-2"/>
        </w:rPr>
        <w:t xml:space="preserve"> </w:t>
      </w:r>
      <w:r>
        <w:t>Человеческий</w:t>
      </w:r>
      <w:r>
        <w:rPr>
          <w:spacing w:val="-2"/>
        </w:rPr>
        <w:t xml:space="preserve"> </w:t>
      </w:r>
      <w:r>
        <w:t>капитал</w:t>
      </w:r>
      <w:r>
        <w:rPr>
          <w:spacing w:val="-1"/>
        </w:rPr>
        <w:t xml:space="preserve"> </w:t>
      </w:r>
      <w:r>
        <w:rPr>
          <w:spacing w:val="-2"/>
        </w:rPr>
        <w:t>России</w:t>
      </w:r>
    </w:p>
    <w:p w14:paraId="621DD72D">
      <w:pPr>
        <w:pStyle w:val="7"/>
        <w:ind w:right="398"/>
      </w:pPr>
      <w: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277B7EB9">
      <w:pPr>
        <w:pStyle w:val="4"/>
        <w:spacing w:before="1"/>
      </w:pPr>
      <w:r>
        <w:t>Практическая</w:t>
      </w:r>
      <w:r>
        <w:rPr>
          <w:spacing w:val="-5"/>
        </w:rPr>
        <w:t xml:space="preserve"> </w:t>
      </w:r>
      <w:r>
        <w:rPr>
          <w:spacing w:val="-2"/>
        </w:rPr>
        <w:t>работа</w:t>
      </w:r>
    </w:p>
    <w:p w14:paraId="3A268724">
      <w:pPr>
        <w:pStyle w:val="11"/>
        <w:numPr>
          <w:ilvl w:val="0"/>
          <w:numId w:val="53"/>
        </w:numPr>
        <w:tabs>
          <w:tab w:val="left" w:pos="862"/>
        </w:tabs>
        <w:spacing w:before="6" w:after="0" w:line="230" w:lineRule="auto"/>
        <w:ind w:left="144" w:right="402" w:firstLine="0"/>
        <w:jc w:val="both"/>
        <w:rPr>
          <w:sz w:val="24"/>
        </w:rPr>
      </w:pPr>
      <w:r>
        <w:rPr>
          <w:sz w:val="24"/>
        </w:rPr>
        <w:t>Классификация Федеральных округов по особенностям естественного и механического движения населения.</w:t>
      </w:r>
    </w:p>
    <w:p w14:paraId="7153CBD0">
      <w:pPr>
        <w:pStyle w:val="3"/>
        <w:numPr>
          <w:ilvl w:val="0"/>
          <w:numId w:val="24"/>
        </w:numPr>
        <w:tabs>
          <w:tab w:val="left" w:pos="324"/>
        </w:tabs>
        <w:spacing w:before="6" w:after="0" w:line="240" w:lineRule="auto"/>
        <w:ind w:left="324" w:right="0" w:hanging="180"/>
        <w:jc w:val="both"/>
      </w:pPr>
      <w:r>
        <w:rPr>
          <w:spacing w:val="-2"/>
        </w:rPr>
        <w:t>КЛАСС</w:t>
      </w:r>
    </w:p>
    <w:p w14:paraId="54B4E2F9">
      <w:pPr>
        <w:pStyle w:val="7"/>
        <w:spacing w:before="17"/>
        <w:ind w:left="0"/>
        <w:jc w:val="left"/>
        <w:rPr>
          <w:b/>
        </w:rPr>
      </w:pPr>
    </w:p>
    <w:p w14:paraId="5E5324AF">
      <w:pPr>
        <w:pStyle w:val="4"/>
        <w:spacing w:before="1" w:line="240" w:lineRule="auto"/>
      </w:pPr>
      <w:r>
        <w:t>Раздел</w:t>
      </w:r>
      <w:r>
        <w:rPr>
          <w:spacing w:val="-3"/>
        </w:rPr>
        <w:t xml:space="preserve"> </w:t>
      </w:r>
      <w:r>
        <w:t>1. Хозяйство</w:t>
      </w:r>
      <w:r>
        <w:rPr>
          <w:spacing w:val="-1"/>
        </w:rPr>
        <w:t xml:space="preserve"> </w:t>
      </w:r>
      <w:r>
        <w:rPr>
          <w:spacing w:val="-2"/>
        </w:rPr>
        <w:t>России</w:t>
      </w:r>
    </w:p>
    <w:p w14:paraId="07899623">
      <w:pPr>
        <w:pStyle w:val="7"/>
        <w:spacing w:before="16"/>
        <w:ind w:left="0"/>
        <w:jc w:val="left"/>
        <w:rPr>
          <w:b/>
        </w:rPr>
      </w:pPr>
    </w:p>
    <w:p w14:paraId="6F22EFA1">
      <w:pPr>
        <w:spacing w:before="1" w:line="274" w:lineRule="exact"/>
        <w:ind w:left="144" w:right="0" w:firstLine="0"/>
        <w:jc w:val="both"/>
        <w:rPr>
          <w:b/>
          <w:sz w:val="24"/>
        </w:rPr>
      </w:pPr>
      <w:r>
        <w:rPr>
          <w:b/>
          <w:sz w:val="24"/>
        </w:rPr>
        <w:t>Тема</w:t>
      </w:r>
      <w:r>
        <w:rPr>
          <w:b/>
          <w:spacing w:val="-3"/>
          <w:sz w:val="24"/>
        </w:rPr>
        <w:t xml:space="preserve"> </w:t>
      </w:r>
      <w:r>
        <w:rPr>
          <w:b/>
          <w:sz w:val="24"/>
        </w:rPr>
        <w:t>1.</w:t>
      </w:r>
      <w:r>
        <w:rPr>
          <w:b/>
          <w:spacing w:val="-3"/>
          <w:sz w:val="24"/>
        </w:rPr>
        <w:t xml:space="preserve"> </w:t>
      </w:r>
      <w:r>
        <w:rPr>
          <w:b/>
          <w:sz w:val="24"/>
        </w:rPr>
        <w:t>Общая</w:t>
      </w:r>
      <w:r>
        <w:rPr>
          <w:b/>
          <w:spacing w:val="-3"/>
          <w:sz w:val="24"/>
        </w:rPr>
        <w:t xml:space="preserve"> </w:t>
      </w:r>
      <w:r>
        <w:rPr>
          <w:b/>
          <w:sz w:val="24"/>
        </w:rPr>
        <w:t>характеристика</w:t>
      </w:r>
      <w:r>
        <w:rPr>
          <w:b/>
          <w:spacing w:val="-3"/>
          <w:sz w:val="24"/>
        </w:rPr>
        <w:t xml:space="preserve"> </w:t>
      </w:r>
      <w:r>
        <w:rPr>
          <w:b/>
          <w:sz w:val="24"/>
        </w:rPr>
        <w:t>хозяйства</w:t>
      </w:r>
      <w:r>
        <w:rPr>
          <w:b/>
          <w:spacing w:val="-3"/>
          <w:sz w:val="24"/>
        </w:rPr>
        <w:t xml:space="preserve"> </w:t>
      </w:r>
      <w:r>
        <w:rPr>
          <w:b/>
          <w:spacing w:val="-2"/>
          <w:sz w:val="24"/>
        </w:rPr>
        <w:t>России</w:t>
      </w:r>
    </w:p>
    <w:p w14:paraId="5EE9FFAE">
      <w:pPr>
        <w:pStyle w:val="7"/>
        <w:ind w:right="399"/>
      </w:pPr>
      <w: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w:t>
      </w:r>
      <w:r>
        <w:rPr>
          <w:spacing w:val="40"/>
        </w:rPr>
        <w:t xml:space="preserve"> </w:t>
      </w:r>
      <w:r>
        <w:t>развития Российской Федерации на период до</w:t>
      </w:r>
      <w:r>
        <w:rPr>
          <w:spacing w:val="-1"/>
        </w:rPr>
        <w:t xml:space="preserve"> </w:t>
      </w:r>
      <w:r>
        <w:t>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6736E9A5">
      <w:pPr>
        <w:pStyle w:val="7"/>
        <w:ind w:right="393"/>
      </w:pPr>
      <w:r>
        <w:t>Производственный капитал. Распределение производственного капитала по территории страны. Условия и факторы размещения хозяйства.</w:t>
      </w:r>
    </w:p>
    <w:p w14:paraId="28208C4E">
      <w:pPr>
        <w:spacing w:before="3" w:line="274" w:lineRule="exact"/>
        <w:ind w:left="144" w:right="0" w:firstLine="0"/>
        <w:jc w:val="both"/>
        <w:rPr>
          <w:b/>
          <w:sz w:val="24"/>
        </w:rPr>
      </w:pPr>
      <w:r>
        <w:rPr>
          <w:b/>
          <w:color w:val="333333"/>
          <w:sz w:val="24"/>
        </w:rPr>
        <w:t>Практическая</w:t>
      </w:r>
      <w:r>
        <w:rPr>
          <w:b/>
          <w:color w:val="333333"/>
          <w:spacing w:val="-5"/>
          <w:sz w:val="24"/>
        </w:rPr>
        <w:t xml:space="preserve"> </w:t>
      </w:r>
      <w:r>
        <w:rPr>
          <w:b/>
          <w:color w:val="333333"/>
          <w:spacing w:val="-2"/>
          <w:sz w:val="24"/>
        </w:rPr>
        <w:t>работа</w:t>
      </w:r>
    </w:p>
    <w:p w14:paraId="6815B3A0">
      <w:pPr>
        <w:pStyle w:val="11"/>
        <w:numPr>
          <w:ilvl w:val="0"/>
          <w:numId w:val="54"/>
        </w:numPr>
        <w:tabs>
          <w:tab w:val="left" w:pos="372"/>
        </w:tabs>
        <w:spacing w:before="0" w:after="0" w:line="240" w:lineRule="auto"/>
        <w:ind w:left="144" w:right="400" w:firstLine="0"/>
        <w:jc w:val="both"/>
        <w:rPr>
          <w:sz w:val="24"/>
        </w:rPr>
      </w:pPr>
      <w:r>
        <w:rPr>
          <w:color w:val="333333"/>
          <w:sz w:val="24"/>
        </w:rPr>
        <w:t>Определение влияния географического положения России на особенности отраслевой и территориальной структуры хозяйства.</w:t>
      </w:r>
    </w:p>
    <w:p w14:paraId="08D21056">
      <w:pPr>
        <w:pStyle w:val="4"/>
        <w:spacing w:before="2"/>
      </w:pPr>
      <w:r>
        <w:t>Тема</w:t>
      </w:r>
      <w:r>
        <w:rPr>
          <w:spacing w:val="-7"/>
        </w:rPr>
        <w:t xml:space="preserve"> </w:t>
      </w:r>
      <w:r>
        <w:t>2.</w:t>
      </w:r>
      <w:r>
        <w:rPr>
          <w:spacing w:val="-4"/>
        </w:rPr>
        <w:t xml:space="preserve"> </w:t>
      </w:r>
      <w:r>
        <w:t>Топливно-энергетический</w:t>
      </w:r>
      <w:r>
        <w:rPr>
          <w:spacing w:val="-4"/>
        </w:rPr>
        <w:t xml:space="preserve"> </w:t>
      </w:r>
      <w:r>
        <w:t>комплекс</w:t>
      </w:r>
      <w:r>
        <w:rPr>
          <w:spacing w:val="-5"/>
        </w:rPr>
        <w:t xml:space="preserve"> </w:t>
      </w:r>
      <w:r>
        <w:rPr>
          <w:spacing w:val="-2"/>
        </w:rPr>
        <w:t>(ТЭК)</w:t>
      </w:r>
    </w:p>
    <w:p w14:paraId="253F216D">
      <w:pPr>
        <w:pStyle w:val="7"/>
        <w:ind w:right="398"/>
      </w:pPr>
      <w: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w:t>
      </w:r>
      <w:r>
        <w:rPr>
          <w:spacing w:val="-2"/>
        </w:rPr>
        <w:t>года».</w:t>
      </w:r>
    </w:p>
    <w:p w14:paraId="2678AC2D">
      <w:pPr>
        <w:pStyle w:val="7"/>
        <w:spacing w:after="0"/>
        <w:sectPr>
          <w:pgSz w:w="11940" w:h="16860"/>
          <w:pgMar w:top="920" w:right="0" w:bottom="920" w:left="1133" w:header="0" w:footer="645" w:gutter="0"/>
          <w:cols w:space="720" w:num="1"/>
        </w:sectPr>
      </w:pPr>
    </w:p>
    <w:p w14:paraId="37332D7D">
      <w:pPr>
        <w:pStyle w:val="4"/>
        <w:spacing w:before="77"/>
      </w:pPr>
      <w:r>
        <w:t>Практические</w:t>
      </w:r>
      <w:r>
        <w:rPr>
          <w:spacing w:val="-6"/>
        </w:rPr>
        <w:t xml:space="preserve"> </w:t>
      </w:r>
      <w:r>
        <w:rPr>
          <w:spacing w:val="-2"/>
        </w:rPr>
        <w:t>работы</w:t>
      </w:r>
    </w:p>
    <w:p w14:paraId="7CF8F931">
      <w:pPr>
        <w:pStyle w:val="11"/>
        <w:numPr>
          <w:ilvl w:val="0"/>
          <w:numId w:val="55"/>
        </w:numPr>
        <w:tabs>
          <w:tab w:val="left" w:pos="372"/>
        </w:tabs>
        <w:spacing w:before="0" w:after="0" w:line="240" w:lineRule="auto"/>
        <w:ind w:left="144" w:right="398" w:firstLine="0"/>
        <w:jc w:val="both"/>
        <w:rPr>
          <w:sz w:val="24"/>
        </w:rPr>
      </w:pPr>
      <w:r>
        <w:rPr>
          <w:sz w:val="24"/>
        </w:rPr>
        <w:t>Анализ статистических и текстовых материалов с целью сравнения стоимости электроэнергии для населения России в различных регионах.</w:t>
      </w:r>
    </w:p>
    <w:p w14:paraId="2F16F620">
      <w:pPr>
        <w:pStyle w:val="11"/>
        <w:numPr>
          <w:ilvl w:val="0"/>
          <w:numId w:val="55"/>
        </w:numPr>
        <w:tabs>
          <w:tab w:val="left" w:pos="372"/>
        </w:tabs>
        <w:spacing w:before="0" w:after="0" w:line="240" w:lineRule="auto"/>
        <w:ind w:left="144" w:right="403" w:firstLine="0"/>
        <w:jc w:val="both"/>
        <w:rPr>
          <w:sz w:val="24"/>
        </w:rPr>
      </w:pPr>
      <w:r>
        <w:rPr>
          <w:sz w:val="24"/>
        </w:rPr>
        <w:t xml:space="preserve">Сравнительная оценка возможностей для развития энергетики ВИЭ в отдельных регионах </w:t>
      </w:r>
      <w:r>
        <w:rPr>
          <w:spacing w:val="-2"/>
          <w:sz w:val="24"/>
        </w:rPr>
        <w:t>страны.</w:t>
      </w:r>
    </w:p>
    <w:p w14:paraId="78B05D71">
      <w:pPr>
        <w:pStyle w:val="4"/>
        <w:spacing w:before="3"/>
      </w:pPr>
      <w:r>
        <w:t>Тема</w:t>
      </w:r>
      <w:r>
        <w:rPr>
          <w:spacing w:val="-2"/>
        </w:rPr>
        <w:t xml:space="preserve"> </w:t>
      </w:r>
      <w:r>
        <w:t>3.</w:t>
      </w:r>
      <w:r>
        <w:rPr>
          <w:spacing w:val="-1"/>
        </w:rPr>
        <w:t xml:space="preserve"> </w:t>
      </w:r>
      <w:r>
        <w:t>Металлургический</w:t>
      </w:r>
      <w:r>
        <w:rPr>
          <w:spacing w:val="-1"/>
        </w:rPr>
        <w:t xml:space="preserve"> </w:t>
      </w:r>
      <w:r>
        <w:rPr>
          <w:spacing w:val="-2"/>
        </w:rPr>
        <w:t>комплекс</w:t>
      </w:r>
    </w:p>
    <w:p w14:paraId="6B5F0F32">
      <w:pPr>
        <w:pStyle w:val="7"/>
        <w:ind w:right="396"/>
      </w:pPr>
      <w: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w:t>
      </w:r>
      <w:r>
        <w:rPr>
          <w:spacing w:val="-2"/>
        </w:rPr>
        <w:t xml:space="preserve"> </w:t>
      </w:r>
      <w:r>
        <w:t>и</w:t>
      </w:r>
      <w:r>
        <w:rPr>
          <w:spacing w:val="-2"/>
        </w:rPr>
        <w:t xml:space="preserve"> </w:t>
      </w:r>
      <w:r>
        <w:t>цветной</w:t>
      </w:r>
      <w:r>
        <w:rPr>
          <w:spacing w:val="-2"/>
        </w:rPr>
        <w:t xml:space="preserve"> </w:t>
      </w:r>
      <w:r>
        <w:t>металлургии</w:t>
      </w:r>
      <w:r>
        <w:rPr>
          <w:spacing w:val="-2"/>
        </w:rPr>
        <w:t xml:space="preserve"> </w:t>
      </w:r>
      <w:r>
        <w:t>России</w:t>
      </w:r>
      <w:r>
        <w:rPr>
          <w:spacing w:val="-2"/>
        </w:rPr>
        <w:t xml:space="preserve"> </w:t>
      </w:r>
      <w:r>
        <w:t>до</w:t>
      </w:r>
      <w:r>
        <w:rPr>
          <w:spacing w:val="-3"/>
        </w:rPr>
        <w:t xml:space="preserve"> </w:t>
      </w:r>
      <w:r>
        <w:t>2030</w:t>
      </w:r>
      <w:r>
        <w:rPr>
          <w:spacing w:val="-3"/>
        </w:rPr>
        <w:t xml:space="preserve"> </w:t>
      </w:r>
      <w:r>
        <w:t>года», утвержденной</w:t>
      </w:r>
      <w:r>
        <w:rPr>
          <w:spacing w:val="-2"/>
        </w:rPr>
        <w:t xml:space="preserve"> </w:t>
      </w:r>
      <w:r>
        <w:t>распоряжением</w:t>
      </w:r>
      <w:r>
        <w:rPr>
          <w:spacing w:val="-4"/>
        </w:rPr>
        <w:t xml:space="preserve"> </w:t>
      </w:r>
      <w:r>
        <w:t>Правительства Российской Федерации от 28 декабря 2022 г. №4260-р.</w:t>
      </w:r>
    </w:p>
    <w:p w14:paraId="32EB0318">
      <w:pPr>
        <w:spacing w:before="3" w:line="274" w:lineRule="exact"/>
        <w:ind w:left="144" w:right="0" w:firstLine="0"/>
        <w:jc w:val="both"/>
        <w:rPr>
          <w:b/>
          <w:sz w:val="24"/>
        </w:rPr>
      </w:pPr>
      <w:r>
        <w:rPr>
          <w:b/>
          <w:color w:val="333333"/>
          <w:sz w:val="24"/>
        </w:rPr>
        <w:t>Практическая</w:t>
      </w:r>
      <w:r>
        <w:rPr>
          <w:b/>
          <w:color w:val="333333"/>
          <w:spacing w:val="-5"/>
          <w:sz w:val="24"/>
        </w:rPr>
        <w:t xml:space="preserve"> </w:t>
      </w:r>
      <w:r>
        <w:rPr>
          <w:b/>
          <w:color w:val="333333"/>
          <w:spacing w:val="-2"/>
          <w:sz w:val="24"/>
        </w:rPr>
        <w:t>работа</w:t>
      </w:r>
    </w:p>
    <w:p w14:paraId="707F5EE9">
      <w:pPr>
        <w:pStyle w:val="11"/>
        <w:numPr>
          <w:ilvl w:val="0"/>
          <w:numId w:val="56"/>
        </w:numPr>
        <w:tabs>
          <w:tab w:val="left" w:pos="372"/>
        </w:tabs>
        <w:spacing w:before="0" w:after="0" w:line="240" w:lineRule="auto"/>
        <w:ind w:left="144" w:right="399" w:firstLine="0"/>
        <w:jc w:val="both"/>
        <w:rPr>
          <w:sz w:val="24"/>
        </w:rPr>
      </w:pPr>
      <w:r>
        <w:rPr>
          <w:color w:val="333333"/>
          <w:sz w:val="24"/>
        </w:rPr>
        <w:t>Выявление факторов, влияющих на себестоимость производства предприятий</w:t>
      </w:r>
      <w:r>
        <w:rPr>
          <w:color w:val="333333"/>
          <w:spacing w:val="40"/>
          <w:sz w:val="24"/>
        </w:rPr>
        <w:t xml:space="preserve"> </w:t>
      </w:r>
      <w:r>
        <w:rPr>
          <w:color w:val="333333"/>
          <w:sz w:val="24"/>
        </w:rPr>
        <w:t>металлургического комплекса в различных регионах страны (по выбору)".</w:t>
      </w:r>
    </w:p>
    <w:p w14:paraId="33E8DAF6">
      <w:pPr>
        <w:pStyle w:val="4"/>
        <w:spacing w:before="3"/>
      </w:pPr>
      <w:r>
        <w:t>Тема</w:t>
      </w:r>
      <w:r>
        <w:rPr>
          <w:spacing w:val="-4"/>
        </w:rPr>
        <w:t xml:space="preserve"> </w:t>
      </w:r>
      <w:r>
        <w:t>4.</w:t>
      </w:r>
      <w:r>
        <w:rPr>
          <w:spacing w:val="-4"/>
        </w:rPr>
        <w:t xml:space="preserve"> </w:t>
      </w:r>
      <w:r>
        <w:t>Машиностроительный</w:t>
      </w:r>
      <w:r>
        <w:rPr>
          <w:spacing w:val="-5"/>
        </w:rPr>
        <w:t xml:space="preserve"> </w:t>
      </w:r>
      <w:r>
        <w:rPr>
          <w:spacing w:val="-2"/>
        </w:rPr>
        <w:t>комплекс</w:t>
      </w:r>
    </w:p>
    <w:p w14:paraId="0F70B9F5">
      <w:pPr>
        <w:pStyle w:val="7"/>
        <w:ind w:right="396"/>
      </w:pPr>
      <w:r>
        <w:t>Состав,</w:t>
      </w:r>
      <w:r>
        <w:rPr>
          <w:spacing w:val="-2"/>
        </w:rPr>
        <w:t xml:space="preserve"> </w:t>
      </w:r>
      <w:r>
        <w:t>место</w:t>
      </w:r>
      <w:r>
        <w:rPr>
          <w:spacing w:val="-2"/>
        </w:rPr>
        <w:t xml:space="preserve"> </w:t>
      </w:r>
      <w:r>
        <w:t>и</w:t>
      </w:r>
      <w:r>
        <w:rPr>
          <w:spacing w:val="-1"/>
        </w:rPr>
        <w:t xml:space="preserve"> </w:t>
      </w:r>
      <w:r>
        <w:t>значение</w:t>
      </w:r>
      <w:r>
        <w:rPr>
          <w:spacing w:val="-3"/>
        </w:rPr>
        <w:t xml:space="preserve"> </w:t>
      </w:r>
      <w:r>
        <w:t>в</w:t>
      </w:r>
      <w:r>
        <w:rPr>
          <w:spacing w:val="-3"/>
        </w:rPr>
        <w:t xml:space="preserve"> </w:t>
      </w:r>
      <w:r>
        <w:t>хозяйстве.</w:t>
      </w:r>
      <w:r>
        <w:rPr>
          <w:spacing w:val="-2"/>
        </w:rPr>
        <w:t xml:space="preserve"> </w:t>
      </w:r>
      <w:r>
        <w:t>Место России</w:t>
      </w:r>
      <w:r>
        <w:rPr>
          <w:spacing w:val="-1"/>
        </w:rPr>
        <w:t xml:space="preserve"> </w:t>
      </w:r>
      <w:r>
        <w:t>в</w:t>
      </w:r>
      <w:r>
        <w:rPr>
          <w:spacing w:val="-3"/>
        </w:rPr>
        <w:t xml:space="preserve"> </w:t>
      </w:r>
      <w:r>
        <w:t>мировом</w:t>
      </w:r>
      <w:r>
        <w:rPr>
          <w:spacing w:val="-3"/>
        </w:rPr>
        <w:t xml:space="preserve"> </w:t>
      </w:r>
      <w:r>
        <w:t>производстве</w:t>
      </w:r>
      <w:r>
        <w:rPr>
          <w:spacing w:val="-3"/>
        </w:rPr>
        <w:t xml:space="preserve"> </w:t>
      </w:r>
      <w:r>
        <w:t>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w:t>
      </w:r>
      <w:r>
        <w:rPr>
          <w:spacing w:val="-3"/>
        </w:rPr>
        <w:t xml:space="preserve"> </w:t>
      </w:r>
      <w:r>
        <w:t>Машиностроение</w:t>
      </w:r>
      <w:r>
        <w:rPr>
          <w:spacing w:val="-5"/>
        </w:rPr>
        <w:t xml:space="preserve"> </w:t>
      </w:r>
      <w:r>
        <w:t>и</w:t>
      </w:r>
      <w:r>
        <w:rPr>
          <w:spacing w:val="-2"/>
        </w:rPr>
        <w:t xml:space="preserve"> </w:t>
      </w:r>
      <w:r>
        <w:t>охрана окружающей</w:t>
      </w:r>
      <w:r>
        <w:rPr>
          <w:spacing w:val="-2"/>
        </w:rPr>
        <w:t xml:space="preserve"> </w:t>
      </w:r>
      <w:r>
        <w:t>среды,</w:t>
      </w:r>
      <w:r>
        <w:rPr>
          <w:spacing w:val="-4"/>
        </w:rPr>
        <w:t xml:space="preserve"> </w:t>
      </w:r>
      <w:r>
        <w:t>значение</w:t>
      </w:r>
      <w:r>
        <w:rPr>
          <w:spacing w:val="-4"/>
        </w:rPr>
        <w:t xml:space="preserve"> </w:t>
      </w:r>
      <w:r>
        <w:t>отрасли</w:t>
      </w:r>
      <w:r>
        <w:rPr>
          <w:spacing w:val="-2"/>
        </w:rPr>
        <w:t xml:space="preserve"> </w:t>
      </w:r>
      <w:r>
        <w:t>для</w:t>
      </w:r>
      <w:r>
        <w:rPr>
          <w:spacing w:val="-3"/>
        </w:rPr>
        <w:t xml:space="preserve"> </w:t>
      </w:r>
      <w:r>
        <w:t>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667BEC30">
      <w:pPr>
        <w:pStyle w:val="4"/>
      </w:pPr>
      <w:r>
        <w:t>Практическая</w:t>
      </w:r>
      <w:r>
        <w:rPr>
          <w:spacing w:val="-5"/>
        </w:rPr>
        <w:t xml:space="preserve"> </w:t>
      </w:r>
      <w:r>
        <w:rPr>
          <w:spacing w:val="-2"/>
        </w:rPr>
        <w:t>работа</w:t>
      </w:r>
    </w:p>
    <w:p w14:paraId="789E49A7">
      <w:pPr>
        <w:pStyle w:val="11"/>
        <w:numPr>
          <w:ilvl w:val="0"/>
          <w:numId w:val="57"/>
        </w:numPr>
        <w:tabs>
          <w:tab w:val="left" w:pos="372"/>
        </w:tabs>
        <w:spacing w:before="0" w:after="0" w:line="240" w:lineRule="auto"/>
        <w:ind w:left="144" w:right="400" w:firstLine="0"/>
        <w:jc w:val="both"/>
        <w:rPr>
          <w:sz w:val="24"/>
        </w:rPr>
      </w:pPr>
      <w:r>
        <w:rPr>
          <w:sz w:val="24"/>
        </w:rPr>
        <w:t>Выявление факторов, повлиявших на размещение машиностроительного предприятия (по выбору) на основе анализа различных источников информации.</w:t>
      </w:r>
    </w:p>
    <w:p w14:paraId="164AC231">
      <w:pPr>
        <w:pStyle w:val="4"/>
        <w:spacing w:before="3" w:line="240" w:lineRule="auto"/>
        <w:ind w:right="7008"/>
      </w:pPr>
      <w:r>
        <w:t>Тема</w:t>
      </w:r>
      <w:r>
        <w:rPr>
          <w:spacing w:val="-13"/>
        </w:rPr>
        <w:t xml:space="preserve"> </w:t>
      </w:r>
      <w:r>
        <w:t>5.</w:t>
      </w:r>
      <w:r>
        <w:rPr>
          <w:spacing w:val="-13"/>
        </w:rPr>
        <w:t xml:space="preserve"> </w:t>
      </w:r>
      <w:r>
        <w:t>Химико-лесной</w:t>
      </w:r>
      <w:r>
        <w:rPr>
          <w:spacing w:val="-13"/>
        </w:rPr>
        <w:t xml:space="preserve"> </w:t>
      </w:r>
      <w:r>
        <w:t>комплекс Химическая промышленность</w:t>
      </w:r>
    </w:p>
    <w:p w14:paraId="1CC0039A">
      <w:pPr>
        <w:pStyle w:val="7"/>
        <w:ind w:right="396"/>
      </w:pPr>
      <w:r>
        <w:t>Состав,</w:t>
      </w:r>
      <w:r>
        <w:rPr>
          <w:spacing w:val="-2"/>
        </w:rPr>
        <w:t xml:space="preserve"> </w:t>
      </w:r>
      <w:r>
        <w:t>место</w:t>
      </w:r>
      <w:r>
        <w:rPr>
          <w:spacing w:val="-2"/>
        </w:rPr>
        <w:t xml:space="preserve"> </w:t>
      </w:r>
      <w:r>
        <w:t>и</w:t>
      </w:r>
      <w:r>
        <w:rPr>
          <w:spacing w:val="-1"/>
        </w:rPr>
        <w:t xml:space="preserve"> </w:t>
      </w:r>
      <w:r>
        <w:t>значение</w:t>
      </w:r>
      <w:r>
        <w:rPr>
          <w:spacing w:val="-3"/>
        </w:rPr>
        <w:t xml:space="preserve"> </w:t>
      </w:r>
      <w:r>
        <w:t>в</w:t>
      </w:r>
      <w:r>
        <w:rPr>
          <w:spacing w:val="-5"/>
        </w:rPr>
        <w:t xml:space="preserve"> </w:t>
      </w:r>
      <w:r>
        <w:t>хозяйстве.</w:t>
      </w:r>
      <w:r>
        <w:rPr>
          <w:spacing w:val="-2"/>
        </w:rPr>
        <w:t xml:space="preserve"> </w:t>
      </w:r>
      <w:r>
        <w:t>Факторы</w:t>
      </w:r>
      <w:r>
        <w:rPr>
          <w:spacing w:val="-2"/>
        </w:rPr>
        <w:t xml:space="preserve"> </w:t>
      </w:r>
      <w:r>
        <w:t>размещения предприятий.</w:t>
      </w:r>
      <w:r>
        <w:rPr>
          <w:spacing w:val="-5"/>
        </w:rPr>
        <w:t xml:space="preserve"> </w:t>
      </w:r>
      <w:r>
        <w:t>Место</w:t>
      </w:r>
      <w:r>
        <w:rPr>
          <w:spacing w:val="-2"/>
        </w:rPr>
        <w:t xml:space="preserve"> </w:t>
      </w:r>
      <w:r>
        <w:t>России</w:t>
      </w:r>
      <w:r>
        <w:rPr>
          <w:spacing w:val="-1"/>
        </w:rPr>
        <w:t xml:space="preserve"> </w:t>
      </w:r>
      <w:r>
        <w:t>в</w:t>
      </w:r>
      <w:r>
        <w:rPr>
          <w:spacing w:val="-5"/>
        </w:rPr>
        <w:t xml:space="preserve"> </w:t>
      </w:r>
      <w:r>
        <w:t>мировом производстве химической продукции. География важнейших подотраслей: основные районы и центры.</w:t>
      </w:r>
      <w:r>
        <w:rPr>
          <w:spacing w:val="25"/>
        </w:rPr>
        <w:t xml:space="preserve">  </w:t>
      </w:r>
      <w:r>
        <w:t>Химическая</w:t>
      </w:r>
      <w:r>
        <w:rPr>
          <w:spacing w:val="25"/>
        </w:rPr>
        <w:t xml:space="preserve">  </w:t>
      </w:r>
      <w:r>
        <w:t>промышленность</w:t>
      </w:r>
      <w:r>
        <w:rPr>
          <w:spacing w:val="79"/>
          <w:w w:val="150"/>
        </w:rPr>
        <w:t xml:space="preserve"> </w:t>
      </w:r>
      <w:r>
        <w:t>и</w:t>
      </w:r>
      <w:r>
        <w:rPr>
          <w:spacing w:val="26"/>
        </w:rPr>
        <w:t xml:space="preserve">  </w:t>
      </w:r>
      <w:r>
        <w:t>охрана</w:t>
      </w:r>
      <w:r>
        <w:rPr>
          <w:spacing w:val="25"/>
        </w:rPr>
        <w:t xml:space="preserve">  </w:t>
      </w:r>
      <w:r>
        <w:t>окружающей</w:t>
      </w:r>
      <w:r>
        <w:rPr>
          <w:spacing w:val="26"/>
        </w:rPr>
        <w:t xml:space="preserve">  </w:t>
      </w:r>
      <w:r>
        <w:t>среды.</w:t>
      </w:r>
      <w:r>
        <w:rPr>
          <w:spacing w:val="25"/>
        </w:rPr>
        <w:t xml:space="preserve">  </w:t>
      </w:r>
      <w:r>
        <w:t>Основные</w:t>
      </w:r>
      <w:r>
        <w:rPr>
          <w:spacing w:val="25"/>
        </w:rPr>
        <w:t xml:space="preserve">  </w:t>
      </w:r>
      <w:r>
        <w:rPr>
          <w:spacing w:val="-2"/>
        </w:rPr>
        <w:t>положения</w:t>
      </w:r>
    </w:p>
    <w:p w14:paraId="458CF975">
      <w:pPr>
        <w:pStyle w:val="7"/>
      </w:pPr>
      <w:r>
        <w:t>«Стратегии</w:t>
      </w:r>
      <w:r>
        <w:rPr>
          <w:spacing w:val="-5"/>
        </w:rPr>
        <w:t xml:space="preserve"> </w:t>
      </w:r>
      <w:r>
        <w:t>развития</w:t>
      </w:r>
      <w:r>
        <w:rPr>
          <w:spacing w:val="-6"/>
        </w:rPr>
        <w:t xml:space="preserve"> </w:t>
      </w:r>
      <w:r>
        <w:t>химического</w:t>
      </w:r>
      <w:r>
        <w:rPr>
          <w:spacing w:val="-2"/>
        </w:rPr>
        <w:t xml:space="preserve"> </w:t>
      </w:r>
      <w:r>
        <w:t>и</w:t>
      </w:r>
      <w:r>
        <w:rPr>
          <w:spacing w:val="-3"/>
        </w:rPr>
        <w:t xml:space="preserve"> </w:t>
      </w:r>
      <w:r>
        <w:t>нефтехимического</w:t>
      </w:r>
      <w:r>
        <w:rPr>
          <w:spacing w:val="-2"/>
        </w:rPr>
        <w:t xml:space="preserve"> </w:t>
      </w:r>
      <w:r>
        <w:t>комплекса</w:t>
      </w:r>
      <w:r>
        <w:rPr>
          <w:spacing w:val="-4"/>
        </w:rPr>
        <w:t xml:space="preserve"> </w:t>
      </w:r>
      <w:r>
        <w:t>на</w:t>
      </w:r>
      <w:r>
        <w:rPr>
          <w:spacing w:val="-4"/>
        </w:rPr>
        <w:t xml:space="preserve"> </w:t>
      </w:r>
      <w:r>
        <w:t>период</w:t>
      </w:r>
      <w:r>
        <w:rPr>
          <w:spacing w:val="-2"/>
        </w:rPr>
        <w:t xml:space="preserve"> </w:t>
      </w:r>
      <w:r>
        <w:t>до</w:t>
      </w:r>
      <w:r>
        <w:rPr>
          <w:spacing w:val="-3"/>
        </w:rPr>
        <w:t xml:space="preserve"> </w:t>
      </w:r>
      <w:r>
        <w:t>2030</w:t>
      </w:r>
      <w:r>
        <w:rPr>
          <w:spacing w:val="-2"/>
        </w:rPr>
        <w:t xml:space="preserve"> года».</w:t>
      </w:r>
    </w:p>
    <w:p w14:paraId="6D689FDE">
      <w:pPr>
        <w:pStyle w:val="4"/>
      </w:pPr>
      <w:r>
        <w:t>Лесопромышленный</w:t>
      </w:r>
      <w:r>
        <w:rPr>
          <w:spacing w:val="-10"/>
        </w:rPr>
        <w:t xml:space="preserve"> </w:t>
      </w:r>
      <w:r>
        <w:rPr>
          <w:spacing w:val="-2"/>
        </w:rPr>
        <w:t>комплекс</w:t>
      </w:r>
    </w:p>
    <w:p w14:paraId="5A5E7689">
      <w:pPr>
        <w:pStyle w:val="7"/>
        <w:ind w:right="397"/>
      </w:pPr>
      <w: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66642B1E">
      <w:pPr>
        <w:pStyle w:val="7"/>
      </w:pPr>
      <w:r>
        <w:t>Лесное</w:t>
      </w:r>
      <w:r>
        <w:rPr>
          <w:spacing w:val="11"/>
        </w:rPr>
        <w:t xml:space="preserve"> </w:t>
      </w:r>
      <w:r>
        <w:t>хозяйство</w:t>
      </w:r>
      <w:r>
        <w:rPr>
          <w:spacing w:val="14"/>
        </w:rPr>
        <w:t xml:space="preserve"> </w:t>
      </w:r>
      <w:r>
        <w:t>и</w:t>
      </w:r>
      <w:r>
        <w:rPr>
          <w:spacing w:val="15"/>
        </w:rPr>
        <w:t xml:space="preserve"> </w:t>
      </w:r>
      <w:r>
        <w:t>окружающая</w:t>
      </w:r>
      <w:r>
        <w:rPr>
          <w:spacing w:val="14"/>
        </w:rPr>
        <w:t xml:space="preserve"> </w:t>
      </w:r>
      <w:r>
        <w:t>среда.</w:t>
      </w:r>
      <w:r>
        <w:rPr>
          <w:spacing w:val="16"/>
        </w:rPr>
        <w:t xml:space="preserve"> </w:t>
      </w:r>
      <w:r>
        <w:t>Проблемы</w:t>
      </w:r>
      <w:r>
        <w:rPr>
          <w:spacing w:val="14"/>
        </w:rPr>
        <w:t xml:space="preserve"> </w:t>
      </w:r>
      <w:r>
        <w:t>и</w:t>
      </w:r>
      <w:r>
        <w:rPr>
          <w:spacing w:val="15"/>
        </w:rPr>
        <w:t xml:space="preserve"> </w:t>
      </w:r>
      <w:r>
        <w:t>перспективы</w:t>
      </w:r>
      <w:r>
        <w:rPr>
          <w:spacing w:val="13"/>
        </w:rPr>
        <w:t xml:space="preserve"> </w:t>
      </w:r>
      <w:r>
        <w:t>развития.</w:t>
      </w:r>
      <w:r>
        <w:rPr>
          <w:spacing w:val="14"/>
        </w:rPr>
        <w:t xml:space="preserve"> </w:t>
      </w:r>
      <w:r>
        <w:t>Основные</w:t>
      </w:r>
      <w:r>
        <w:rPr>
          <w:spacing w:val="14"/>
        </w:rPr>
        <w:t xml:space="preserve"> </w:t>
      </w:r>
      <w:r>
        <w:rPr>
          <w:spacing w:val="-2"/>
        </w:rPr>
        <w:t>положения</w:t>
      </w:r>
    </w:p>
    <w:p w14:paraId="62F5C2FB">
      <w:pPr>
        <w:pStyle w:val="7"/>
      </w:pPr>
      <w:r>
        <w:t>«Стратегии</w:t>
      </w:r>
      <w:r>
        <w:rPr>
          <w:spacing w:val="-6"/>
        </w:rPr>
        <w:t xml:space="preserve"> </w:t>
      </w:r>
      <w:r>
        <w:t>развития</w:t>
      </w:r>
      <w:r>
        <w:rPr>
          <w:spacing w:val="-3"/>
        </w:rPr>
        <w:t xml:space="preserve"> </w:t>
      </w:r>
      <w:r>
        <w:t>лесного</w:t>
      </w:r>
      <w:r>
        <w:rPr>
          <w:spacing w:val="-4"/>
        </w:rPr>
        <w:t xml:space="preserve"> </w:t>
      </w:r>
      <w:r>
        <w:t>комплекса</w:t>
      </w:r>
      <w:r>
        <w:rPr>
          <w:spacing w:val="-4"/>
        </w:rPr>
        <w:t xml:space="preserve"> </w:t>
      </w:r>
      <w:r>
        <w:t>Российской</w:t>
      </w:r>
      <w:r>
        <w:rPr>
          <w:spacing w:val="-3"/>
        </w:rPr>
        <w:t xml:space="preserve"> </w:t>
      </w:r>
      <w:r>
        <w:t>Федерации</w:t>
      </w:r>
      <w:r>
        <w:rPr>
          <w:spacing w:val="-4"/>
        </w:rPr>
        <w:t xml:space="preserve"> </w:t>
      </w:r>
      <w:r>
        <w:t>до</w:t>
      </w:r>
      <w:r>
        <w:rPr>
          <w:spacing w:val="-3"/>
        </w:rPr>
        <w:t xml:space="preserve"> </w:t>
      </w:r>
      <w:r>
        <w:t>2030</w:t>
      </w:r>
      <w:r>
        <w:rPr>
          <w:spacing w:val="-3"/>
        </w:rPr>
        <w:t xml:space="preserve"> </w:t>
      </w:r>
      <w:r>
        <w:rPr>
          <w:spacing w:val="-2"/>
        </w:rPr>
        <w:t>года».</w:t>
      </w:r>
    </w:p>
    <w:p w14:paraId="198FCFD0">
      <w:pPr>
        <w:pStyle w:val="4"/>
        <w:spacing w:before="3"/>
      </w:pPr>
      <w:r>
        <w:t>Практическая</w:t>
      </w:r>
      <w:r>
        <w:rPr>
          <w:spacing w:val="-5"/>
        </w:rPr>
        <w:t xml:space="preserve"> </w:t>
      </w:r>
      <w:r>
        <w:rPr>
          <w:spacing w:val="-2"/>
        </w:rPr>
        <w:t>работа</w:t>
      </w:r>
    </w:p>
    <w:p w14:paraId="062A3582">
      <w:pPr>
        <w:pStyle w:val="11"/>
        <w:numPr>
          <w:ilvl w:val="0"/>
          <w:numId w:val="58"/>
        </w:numPr>
        <w:tabs>
          <w:tab w:val="left" w:pos="372"/>
        </w:tabs>
        <w:spacing w:before="0" w:after="0" w:line="242" w:lineRule="auto"/>
        <w:ind w:left="144" w:right="396" w:firstLine="0"/>
        <w:jc w:val="left"/>
        <w:rPr>
          <w:b/>
          <w:sz w:val="24"/>
        </w:rPr>
      </w:pPr>
      <w:r>
        <w:rPr>
          <w:sz w:val="24"/>
        </w:rPr>
        <w:t>Анализ</w:t>
      </w:r>
      <w:r>
        <w:rPr>
          <w:spacing w:val="37"/>
          <w:sz w:val="24"/>
        </w:rPr>
        <w:t xml:space="preserve"> </w:t>
      </w:r>
      <w:r>
        <w:rPr>
          <w:sz w:val="24"/>
        </w:rPr>
        <w:t>документов</w:t>
      </w:r>
      <w:r>
        <w:rPr>
          <w:spacing w:val="36"/>
          <w:sz w:val="24"/>
        </w:rPr>
        <w:t xml:space="preserve"> </w:t>
      </w:r>
      <w:r>
        <w:rPr>
          <w:sz w:val="24"/>
        </w:rPr>
        <w:t>«Прогноз</w:t>
      </w:r>
      <w:r>
        <w:rPr>
          <w:spacing w:val="37"/>
          <w:sz w:val="24"/>
        </w:rPr>
        <w:t xml:space="preserve"> </w:t>
      </w:r>
      <w:r>
        <w:rPr>
          <w:sz w:val="24"/>
        </w:rPr>
        <w:t>развития</w:t>
      </w:r>
      <w:r>
        <w:rPr>
          <w:spacing w:val="34"/>
          <w:sz w:val="24"/>
        </w:rPr>
        <w:t xml:space="preserve"> </w:t>
      </w:r>
      <w:r>
        <w:rPr>
          <w:sz w:val="24"/>
        </w:rPr>
        <w:t>лесного</w:t>
      </w:r>
      <w:r>
        <w:rPr>
          <w:spacing w:val="36"/>
          <w:sz w:val="24"/>
        </w:rPr>
        <w:t xml:space="preserve"> </w:t>
      </w:r>
      <w:r>
        <w:rPr>
          <w:sz w:val="24"/>
        </w:rPr>
        <w:t>сектора</w:t>
      </w:r>
      <w:r>
        <w:rPr>
          <w:spacing w:val="36"/>
          <w:sz w:val="24"/>
        </w:rPr>
        <w:t xml:space="preserve"> </w:t>
      </w:r>
      <w:r>
        <w:rPr>
          <w:sz w:val="24"/>
        </w:rPr>
        <w:t>Российской</w:t>
      </w:r>
      <w:r>
        <w:rPr>
          <w:spacing w:val="37"/>
          <w:sz w:val="24"/>
        </w:rPr>
        <w:t xml:space="preserve"> </w:t>
      </w:r>
      <w:r>
        <w:rPr>
          <w:sz w:val="24"/>
        </w:rPr>
        <w:t>Федерации</w:t>
      </w:r>
      <w:r>
        <w:rPr>
          <w:spacing w:val="35"/>
          <w:sz w:val="24"/>
        </w:rPr>
        <w:t xml:space="preserve"> </w:t>
      </w:r>
      <w:r>
        <w:rPr>
          <w:sz w:val="24"/>
        </w:rPr>
        <w:t>до</w:t>
      </w:r>
      <w:r>
        <w:rPr>
          <w:spacing w:val="36"/>
          <w:sz w:val="24"/>
        </w:rPr>
        <w:t xml:space="preserve"> </w:t>
      </w:r>
      <w:r>
        <w:rPr>
          <w:sz w:val="24"/>
        </w:rPr>
        <w:t>2030</w:t>
      </w:r>
      <w:r>
        <w:rPr>
          <w:spacing w:val="34"/>
          <w:sz w:val="24"/>
        </w:rPr>
        <w:t xml:space="preserve"> </w:t>
      </w:r>
      <w:r>
        <w:rPr>
          <w:sz w:val="24"/>
        </w:rPr>
        <w:t>года» (Гл.1, 3 и 11) и «Стратегия развития лесного комплекса Российской Федерации до 2030 года» (Гл.</w:t>
      </w:r>
      <w:r>
        <w:rPr>
          <w:spacing w:val="40"/>
          <w:sz w:val="24"/>
        </w:rPr>
        <w:t xml:space="preserve"> </w:t>
      </w:r>
      <w:r>
        <w:rPr>
          <w:sz w:val="24"/>
        </w:rPr>
        <w:t xml:space="preserve">II и III, Приложения № 1 и № 18) с целью определения перспектив и проблем развития комплекса. </w:t>
      </w:r>
      <w:r>
        <w:rPr>
          <w:b/>
          <w:sz w:val="24"/>
        </w:rPr>
        <w:t>Тема 6. Агропромышленный комплекс (далее - АПК)</w:t>
      </w:r>
    </w:p>
    <w:p w14:paraId="4EEDF95C">
      <w:pPr>
        <w:pStyle w:val="7"/>
        <w:ind w:right="395"/>
      </w:pPr>
      <w: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5AD52324">
      <w:pPr>
        <w:pStyle w:val="7"/>
        <w:ind w:right="395"/>
      </w:pPr>
      <w: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w:t>
      </w:r>
      <w:r>
        <w:rPr>
          <w:spacing w:val="-5"/>
        </w:rPr>
        <w:t xml:space="preserve"> </w:t>
      </w:r>
      <w:r>
        <w:t>хозяйстве.</w:t>
      </w:r>
      <w:r>
        <w:rPr>
          <w:spacing w:val="-4"/>
        </w:rPr>
        <w:t xml:space="preserve"> </w:t>
      </w:r>
      <w:r>
        <w:t>Факторы</w:t>
      </w:r>
      <w:r>
        <w:rPr>
          <w:spacing w:val="-4"/>
        </w:rPr>
        <w:t xml:space="preserve"> </w:t>
      </w:r>
      <w:r>
        <w:t>размещения</w:t>
      </w:r>
      <w:r>
        <w:rPr>
          <w:spacing w:val="-4"/>
        </w:rPr>
        <w:t xml:space="preserve"> </w:t>
      </w:r>
      <w:r>
        <w:t>предприятий.</w:t>
      </w:r>
      <w:r>
        <w:rPr>
          <w:spacing w:val="-4"/>
        </w:rPr>
        <w:t xml:space="preserve"> </w:t>
      </w:r>
      <w:r>
        <w:t>География</w:t>
      </w:r>
      <w:r>
        <w:rPr>
          <w:spacing w:val="-4"/>
        </w:rPr>
        <w:t xml:space="preserve"> </w:t>
      </w:r>
      <w:r>
        <w:t>важнейших</w:t>
      </w:r>
      <w:r>
        <w:rPr>
          <w:spacing w:val="-2"/>
        </w:rPr>
        <w:t xml:space="preserve"> </w:t>
      </w:r>
      <w:r>
        <w:t>отраслей:</w:t>
      </w:r>
      <w:r>
        <w:rPr>
          <w:spacing w:val="-4"/>
        </w:rPr>
        <w:t xml:space="preserve"> </w:t>
      </w:r>
      <w:r>
        <w:t>основные</w:t>
      </w:r>
      <w:r>
        <w:rPr>
          <w:spacing w:val="-6"/>
        </w:rPr>
        <w:t xml:space="preserve"> </w:t>
      </w:r>
      <w:r>
        <w:t>районы и</w:t>
      </w:r>
      <w:r>
        <w:rPr>
          <w:spacing w:val="43"/>
        </w:rPr>
        <w:t xml:space="preserve">  </w:t>
      </w:r>
      <w:r>
        <w:t>центры.</w:t>
      </w:r>
      <w:r>
        <w:rPr>
          <w:spacing w:val="45"/>
        </w:rPr>
        <w:t xml:space="preserve">  </w:t>
      </w:r>
      <w:r>
        <w:t>Лёгкая</w:t>
      </w:r>
      <w:r>
        <w:rPr>
          <w:spacing w:val="43"/>
        </w:rPr>
        <w:t xml:space="preserve">  </w:t>
      </w:r>
      <w:r>
        <w:t>промышленность</w:t>
      </w:r>
      <w:r>
        <w:rPr>
          <w:spacing w:val="46"/>
        </w:rPr>
        <w:t xml:space="preserve">  </w:t>
      </w:r>
      <w:r>
        <w:t>и</w:t>
      </w:r>
      <w:r>
        <w:rPr>
          <w:spacing w:val="44"/>
        </w:rPr>
        <w:t xml:space="preserve">  </w:t>
      </w:r>
      <w:r>
        <w:t>охрана</w:t>
      </w:r>
      <w:r>
        <w:rPr>
          <w:spacing w:val="45"/>
        </w:rPr>
        <w:t xml:space="preserve">  </w:t>
      </w:r>
      <w:r>
        <w:t>окружающей</w:t>
      </w:r>
      <w:r>
        <w:rPr>
          <w:spacing w:val="45"/>
        </w:rPr>
        <w:t xml:space="preserve">  </w:t>
      </w:r>
      <w:r>
        <w:t>среды.</w:t>
      </w:r>
      <w:r>
        <w:rPr>
          <w:spacing w:val="47"/>
        </w:rPr>
        <w:t xml:space="preserve">  </w:t>
      </w:r>
      <w:r>
        <w:t>«Стратегия</w:t>
      </w:r>
      <w:r>
        <w:rPr>
          <w:spacing w:val="46"/>
        </w:rPr>
        <w:t xml:space="preserve">  </w:t>
      </w:r>
      <w:r>
        <w:rPr>
          <w:spacing w:val="-2"/>
        </w:rPr>
        <w:t>развития</w:t>
      </w:r>
    </w:p>
    <w:p w14:paraId="55F80138">
      <w:pPr>
        <w:pStyle w:val="7"/>
        <w:spacing w:after="0"/>
        <w:sectPr>
          <w:pgSz w:w="11940" w:h="16860"/>
          <w:pgMar w:top="920" w:right="0" w:bottom="880" w:left="1133" w:header="0" w:footer="645" w:gutter="0"/>
          <w:cols w:space="720" w:num="1"/>
        </w:sectPr>
      </w:pPr>
    </w:p>
    <w:p w14:paraId="0797537F">
      <w:pPr>
        <w:pStyle w:val="7"/>
        <w:spacing w:before="72"/>
        <w:ind w:right="403"/>
      </w:pPr>
      <w:r>
        <w:t>агропромышленного и рыбохозяйственного комплексов Российской Федерации на период до 2030 года». Особенности АПК своего края.</w:t>
      </w:r>
    </w:p>
    <w:p w14:paraId="6C9FBAF5">
      <w:pPr>
        <w:pStyle w:val="4"/>
        <w:spacing w:before="6"/>
      </w:pPr>
      <w:r>
        <w:t>Практическая</w:t>
      </w:r>
      <w:r>
        <w:rPr>
          <w:spacing w:val="-5"/>
        </w:rPr>
        <w:t xml:space="preserve"> </w:t>
      </w:r>
      <w:r>
        <w:rPr>
          <w:spacing w:val="-2"/>
        </w:rPr>
        <w:t>работа</w:t>
      </w:r>
    </w:p>
    <w:p w14:paraId="1AB2CF1E">
      <w:pPr>
        <w:pStyle w:val="11"/>
        <w:numPr>
          <w:ilvl w:val="0"/>
          <w:numId w:val="59"/>
        </w:numPr>
        <w:tabs>
          <w:tab w:val="left" w:pos="372"/>
        </w:tabs>
        <w:spacing w:before="0" w:after="0" w:line="274" w:lineRule="exact"/>
        <w:ind w:left="372" w:right="0" w:hanging="228"/>
        <w:jc w:val="both"/>
        <w:rPr>
          <w:sz w:val="24"/>
        </w:rPr>
      </w:pPr>
      <w:r>
        <w:rPr>
          <w:sz w:val="24"/>
        </w:rPr>
        <w:t>Определение</w:t>
      </w:r>
      <w:r>
        <w:rPr>
          <w:spacing w:val="-7"/>
          <w:sz w:val="24"/>
        </w:rPr>
        <w:t xml:space="preserve"> </w:t>
      </w:r>
      <w:r>
        <w:rPr>
          <w:sz w:val="24"/>
        </w:rPr>
        <w:t>влияния</w:t>
      </w:r>
      <w:r>
        <w:rPr>
          <w:spacing w:val="-4"/>
          <w:sz w:val="24"/>
        </w:rPr>
        <w:t xml:space="preserve"> </w:t>
      </w:r>
      <w:r>
        <w:rPr>
          <w:sz w:val="24"/>
        </w:rPr>
        <w:t>природных</w:t>
      </w:r>
      <w:r>
        <w:rPr>
          <w:spacing w:val="-4"/>
          <w:sz w:val="24"/>
        </w:rPr>
        <w:t xml:space="preserve"> </w:t>
      </w:r>
      <w:r>
        <w:rPr>
          <w:sz w:val="24"/>
        </w:rPr>
        <w:t>и</w:t>
      </w:r>
      <w:r>
        <w:rPr>
          <w:spacing w:val="-4"/>
          <w:sz w:val="24"/>
        </w:rPr>
        <w:t xml:space="preserve"> </w:t>
      </w:r>
      <w:r>
        <w:rPr>
          <w:sz w:val="24"/>
        </w:rPr>
        <w:t>социальных</w:t>
      </w:r>
      <w:r>
        <w:rPr>
          <w:spacing w:val="-2"/>
          <w:sz w:val="24"/>
        </w:rPr>
        <w:t xml:space="preserve"> </w:t>
      </w:r>
      <w:r>
        <w:rPr>
          <w:sz w:val="24"/>
        </w:rPr>
        <w:t>факторов</w:t>
      </w:r>
      <w:r>
        <w:rPr>
          <w:spacing w:val="-5"/>
          <w:sz w:val="24"/>
        </w:rPr>
        <w:t xml:space="preserve"> </w:t>
      </w:r>
      <w:r>
        <w:rPr>
          <w:sz w:val="24"/>
        </w:rPr>
        <w:t>на</w:t>
      </w:r>
      <w:r>
        <w:rPr>
          <w:spacing w:val="-4"/>
          <w:sz w:val="24"/>
        </w:rPr>
        <w:t xml:space="preserve"> </w:t>
      </w:r>
      <w:r>
        <w:rPr>
          <w:sz w:val="24"/>
        </w:rPr>
        <w:t>размещение</w:t>
      </w:r>
      <w:r>
        <w:rPr>
          <w:spacing w:val="-5"/>
          <w:sz w:val="24"/>
        </w:rPr>
        <w:t xml:space="preserve"> </w:t>
      </w:r>
      <w:r>
        <w:rPr>
          <w:sz w:val="24"/>
        </w:rPr>
        <w:t>отраслей</w:t>
      </w:r>
      <w:r>
        <w:rPr>
          <w:spacing w:val="-3"/>
          <w:sz w:val="24"/>
        </w:rPr>
        <w:t xml:space="preserve"> </w:t>
      </w:r>
      <w:r>
        <w:rPr>
          <w:spacing w:val="-4"/>
          <w:sz w:val="24"/>
        </w:rPr>
        <w:t>АПК.</w:t>
      </w:r>
    </w:p>
    <w:p w14:paraId="145FDDB2">
      <w:pPr>
        <w:pStyle w:val="4"/>
        <w:spacing w:before="5"/>
      </w:pPr>
      <w:r>
        <w:t>Тема</w:t>
      </w:r>
      <w:r>
        <w:rPr>
          <w:spacing w:val="-4"/>
        </w:rPr>
        <w:t xml:space="preserve"> </w:t>
      </w:r>
      <w:r>
        <w:t>7.</w:t>
      </w:r>
      <w:r>
        <w:rPr>
          <w:spacing w:val="-4"/>
        </w:rPr>
        <w:t xml:space="preserve"> </w:t>
      </w:r>
      <w:r>
        <w:t>Инфраструктурный</w:t>
      </w:r>
      <w:r>
        <w:rPr>
          <w:spacing w:val="-4"/>
        </w:rPr>
        <w:t xml:space="preserve"> </w:t>
      </w:r>
      <w:r>
        <w:rPr>
          <w:spacing w:val="-2"/>
        </w:rPr>
        <w:t>комплекс</w:t>
      </w:r>
    </w:p>
    <w:p w14:paraId="4D3C75F3">
      <w:pPr>
        <w:pStyle w:val="7"/>
        <w:ind w:right="401"/>
      </w:pPr>
      <w:r>
        <w:t>Состав: транспорт, информационная инфраструктура; сфера обслуживания, рекреационное хозяйство — место и значение в хозяйстве.</w:t>
      </w:r>
    </w:p>
    <w:p w14:paraId="607D7E6B">
      <w:pPr>
        <w:pStyle w:val="7"/>
        <w:ind w:right="398"/>
      </w:pPr>
      <w: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1305F0D5">
      <w:pPr>
        <w:pStyle w:val="7"/>
      </w:pPr>
      <w:r>
        <w:t>Транспорт</w:t>
      </w:r>
      <w:r>
        <w:rPr>
          <w:spacing w:val="-5"/>
        </w:rPr>
        <w:t xml:space="preserve"> </w:t>
      </w:r>
      <w:r>
        <w:t>и</w:t>
      </w:r>
      <w:r>
        <w:rPr>
          <w:spacing w:val="-3"/>
        </w:rPr>
        <w:t xml:space="preserve"> </w:t>
      </w:r>
      <w:r>
        <w:t>охрана</w:t>
      </w:r>
      <w:r>
        <w:rPr>
          <w:spacing w:val="-3"/>
        </w:rPr>
        <w:t xml:space="preserve"> </w:t>
      </w:r>
      <w:r>
        <w:t>окружающей</w:t>
      </w:r>
      <w:r>
        <w:rPr>
          <w:spacing w:val="-3"/>
        </w:rPr>
        <w:t xml:space="preserve"> </w:t>
      </w:r>
      <w:r>
        <w:rPr>
          <w:spacing w:val="-2"/>
        </w:rPr>
        <w:t>среды.</w:t>
      </w:r>
    </w:p>
    <w:p w14:paraId="05F2FAA0">
      <w:pPr>
        <w:pStyle w:val="7"/>
        <w:ind w:right="405"/>
      </w:pPr>
      <w:r>
        <w:t>Информационная инфраструктура. Рекреационное хозяйство. Особенности сферы обслуживания своего края.</w:t>
      </w:r>
    </w:p>
    <w:p w14:paraId="4F6D4A2F">
      <w:pPr>
        <w:pStyle w:val="7"/>
        <w:ind w:right="404"/>
      </w:pPr>
      <w: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14:paraId="5C26F188">
      <w:pPr>
        <w:pStyle w:val="4"/>
        <w:spacing w:before="3"/>
      </w:pPr>
      <w:r>
        <w:t>Практические</w:t>
      </w:r>
      <w:r>
        <w:rPr>
          <w:spacing w:val="-6"/>
        </w:rPr>
        <w:t xml:space="preserve"> </w:t>
      </w:r>
      <w:r>
        <w:rPr>
          <w:spacing w:val="-2"/>
        </w:rPr>
        <w:t>работы</w:t>
      </w:r>
    </w:p>
    <w:p w14:paraId="361A963D">
      <w:pPr>
        <w:pStyle w:val="11"/>
        <w:numPr>
          <w:ilvl w:val="0"/>
          <w:numId w:val="60"/>
        </w:numPr>
        <w:tabs>
          <w:tab w:val="left" w:pos="372"/>
        </w:tabs>
        <w:spacing w:before="0" w:after="0" w:line="237" w:lineRule="auto"/>
        <w:ind w:left="144" w:right="404" w:firstLine="0"/>
        <w:jc w:val="both"/>
        <w:rPr>
          <w:sz w:val="24"/>
        </w:rPr>
      </w:pPr>
      <w:r>
        <w:rPr>
          <w:sz w:val="24"/>
        </w:rPr>
        <w:t>Анализ статистических данных с целью определения доли отдельных морских бассейнов в грузоперевозках и объяснение выявленных различий.</w:t>
      </w:r>
    </w:p>
    <w:p w14:paraId="1C9C4FA4">
      <w:pPr>
        <w:pStyle w:val="11"/>
        <w:numPr>
          <w:ilvl w:val="0"/>
          <w:numId w:val="60"/>
        </w:numPr>
        <w:tabs>
          <w:tab w:val="left" w:pos="372"/>
        </w:tabs>
        <w:spacing w:before="1" w:after="0" w:line="240" w:lineRule="auto"/>
        <w:ind w:left="372" w:right="0" w:hanging="228"/>
        <w:jc w:val="both"/>
        <w:rPr>
          <w:sz w:val="24"/>
        </w:rPr>
      </w:pPr>
      <w:r>
        <w:rPr>
          <w:sz w:val="24"/>
        </w:rPr>
        <w:t>Характеристика</w:t>
      </w:r>
      <w:r>
        <w:rPr>
          <w:spacing w:val="-10"/>
          <w:sz w:val="24"/>
        </w:rPr>
        <w:t xml:space="preserve"> </w:t>
      </w:r>
      <w:r>
        <w:rPr>
          <w:sz w:val="24"/>
        </w:rPr>
        <w:t>туристско-рекреационного</w:t>
      </w:r>
      <w:r>
        <w:rPr>
          <w:spacing w:val="-8"/>
          <w:sz w:val="24"/>
        </w:rPr>
        <w:t xml:space="preserve"> </w:t>
      </w:r>
      <w:r>
        <w:rPr>
          <w:sz w:val="24"/>
        </w:rPr>
        <w:t>потенциала</w:t>
      </w:r>
      <w:r>
        <w:rPr>
          <w:spacing w:val="-7"/>
          <w:sz w:val="24"/>
        </w:rPr>
        <w:t xml:space="preserve"> </w:t>
      </w:r>
      <w:r>
        <w:rPr>
          <w:sz w:val="24"/>
        </w:rPr>
        <w:t>своего</w:t>
      </w:r>
      <w:r>
        <w:rPr>
          <w:spacing w:val="-6"/>
          <w:sz w:val="24"/>
        </w:rPr>
        <w:t xml:space="preserve"> </w:t>
      </w:r>
      <w:r>
        <w:rPr>
          <w:spacing w:val="-2"/>
          <w:sz w:val="24"/>
        </w:rPr>
        <w:t>края.</w:t>
      </w:r>
    </w:p>
    <w:p w14:paraId="3D52E03B">
      <w:pPr>
        <w:pStyle w:val="4"/>
        <w:spacing w:before="4"/>
      </w:pPr>
      <w:r>
        <w:t>Тема</w:t>
      </w:r>
      <w:r>
        <w:rPr>
          <w:spacing w:val="-2"/>
        </w:rPr>
        <w:t xml:space="preserve"> </w:t>
      </w:r>
      <w:r>
        <w:t>8.</w:t>
      </w:r>
      <w:r>
        <w:rPr>
          <w:spacing w:val="-1"/>
        </w:rPr>
        <w:t xml:space="preserve"> </w:t>
      </w:r>
      <w:r>
        <w:t>Обобщение</w:t>
      </w:r>
      <w:r>
        <w:rPr>
          <w:spacing w:val="-2"/>
        </w:rPr>
        <w:t xml:space="preserve"> знаний</w:t>
      </w:r>
    </w:p>
    <w:p w14:paraId="717B179C">
      <w:pPr>
        <w:pStyle w:val="7"/>
        <w:ind w:right="395"/>
      </w:pPr>
      <w: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6DFFE68E">
      <w:pPr>
        <w:pStyle w:val="7"/>
        <w:ind w:right="405"/>
      </w:pPr>
      <w: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14:paraId="64AA07F0">
      <w:pPr>
        <w:pStyle w:val="4"/>
        <w:spacing w:before="3"/>
      </w:pPr>
      <w:r>
        <w:t>Практическая</w:t>
      </w:r>
      <w:r>
        <w:rPr>
          <w:spacing w:val="-5"/>
        </w:rPr>
        <w:t xml:space="preserve"> </w:t>
      </w:r>
      <w:r>
        <w:rPr>
          <w:spacing w:val="-2"/>
        </w:rPr>
        <w:t>работа</w:t>
      </w:r>
    </w:p>
    <w:p w14:paraId="390A8715">
      <w:pPr>
        <w:pStyle w:val="11"/>
        <w:numPr>
          <w:ilvl w:val="0"/>
          <w:numId w:val="61"/>
        </w:numPr>
        <w:tabs>
          <w:tab w:val="left" w:pos="372"/>
        </w:tabs>
        <w:spacing w:before="0" w:after="0" w:line="240" w:lineRule="auto"/>
        <w:ind w:left="144" w:right="403" w:firstLine="0"/>
        <w:jc w:val="both"/>
        <w:rPr>
          <w:sz w:val="24"/>
        </w:rPr>
      </w:pPr>
      <w:r>
        <w:rPr>
          <w:sz w:val="24"/>
        </w:rPr>
        <w:t>Сравнительная оценка вклада отдельных отраслей хозяйства в загрязнение окружающей среды на основе анализа статистических материалов.</w:t>
      </w:r>
    </w:p>
    <w:p w14:paraId="1DA47EF9">
      <w:pPr>
        <w:pStyle w:val="7"/>
        <w:spacing w:before="19"/>
        <w:ind w:left="0"/>
        <w:jc w:val="left"/>
      </w:pPr>
    </w:p>
    <w:p w14:paraId="087CED32">
      <w:pPr>
        <w:pStyle w:val="4"/>
        <w:spacing w:before="1" w:line="240" w:lineRule="auto"/>
      </w:pPr>
      <w:r>
        <w:t>Раздел</w:t>
      </w:r>
      <w:r>
        <w:rPr>
          <w:spacing w:val="-4"/>
        </w:rPr>
        <w:t xml:space="preserve"> </w:t>
      </w:r>
      <w:r>
        <w:t>2. Регионы</w:t>
      </w:r>
      <w:r>
        <w:rPr>
          <w:spacing w:val="-1"/>
        </w:rPr>
        <w:t xml:space="preserve"> </w:t>
      </w:r>
      <w:r>
        <w:rPr>
          <w:spacing w:val="-2"/>
        </w:rPr>
        <w:t>России</w:t>
      </w:r>
    </w:p>
    <w:p w14:paraId="7805A7B0">
      <w:pPr>
        <w:spacing w:before="0" w:line="274" w:lineRule="exact"/>
        <w:ind w:left="144" w:right="0" w:firstLine="0"/>
        <w:jc w:val="both"/>
        <w:rPr>
          <w:b/>
          <w:sz w:val="24"/>
        </w:rPr>
      </w:pPr>
      <w:r>
        <w:rPr>
          <w:b/>
          <w:sz w:val="24"/>
        </w:rPr>
        <w:t>Тема</w:t>
      </w:r>
      <w:r>
        <w:rPr>
          <w:b/>
          <w:spacing w:val="-6"/>
          <w:sz w:val="24"/>
        </w:rPr>
        <w:t xml:space="preserve"> </w:t>
      </w:r>
      <w:r>
        <w:rPr>
          <w:b/>
          <w:sz w:val="24"/>
        </w:rPr>
        <w:t>1.</w:t>
      </w:r>
      <w:r>
        <w:rPr>
          <w:b/>
          <w:spacing w:val="-4"/>
          <w:sz w:val="24"/>
        </w:rPr>
        <w:t xml:space="preserve"> </w:t>
      </w:r>
      <w:r>
        <w:rPr>
          <w:b/>
          <w:sz w:val="24"/>
        </w:rPr>
        <w:t>Западный</w:t>
      </w:r>
      <w:r>
        <w:rPr>
          <w:b/>
          <w:spacing w:val="-5"/>
          <w:sz w:val="24"/>
        </w:rPr>
        <w:t xml:space="preserve"> </w:t>
      </w:r>
      <w:r>
        <w:rPr>
          <w:b/>
          <w:sz w:val="24"/>
        </w:rPr>
        <w:t>макрорегион</w:t>
      </w:r>
      <w:r>
        <w:rPr>
          <w:b/>
          <w:spacing w:val="-4"/>
          <w:sz w:val="24"/>
        </w:rPr>
        <w:t xml:space="preserve"> </w:t>
      </w:r>
      <w:r>
        <w:rPr>
          <w:b/>
          <w:sz w:val="24"/>
        </w:rPr>
        <w:t>(Европейская</w:t>
      </w:r>
      <w:r>
        <w:rPr>
          <w:b/>
          <w:spacing w:val="-4"/>
          <w:sz w:val="24"/>
        </w:rPr>
        <w:t xml:space="preserve"> </w:t>
      </w:r>
      <w:r>
        <w:rPr>
          <w:b/>
          <w:sz w:val="24"/>
        </w:rPr>
        <w:t>часть)</w:t>
      </w:r>
      <w:r>
        <w:rPr>
          <w:b/>
          <w:spacing w:val="-3"/>
          <w:sz w:val="24"/>
        </w:rPr>
        <w:t xml:space="preserve"> </w:t>
      </w:r>
      <w:r>
        <w:rPr>
          <w:b/>
          <w:spacing w:val="-2"/>
          <w:sz w:val="24"/>
        </w:rPr>
        <w:t>России</w:t>
      </w:r>
    </w:p>
    <w:p w14:paraId="465D25BE">
      <w:pPr>
        <w:pStyle w:val="7"/>
        <w:ind w:right="390"/>
      </w:pPr>
      <w: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 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7C083FD5">
      <w:pPr>
        <w:pStyle w:val="4"/>
        <w:spacing w:before="3"/>
      </w:pPr>
      <w:r>
        <w:t>Практические</w:t>
      </w:r>
      <w:r>
        <w:rPr>
          <w:spacing w:val="-6"/>
        </w:rPr>
        <w:t xml:space="preserve"> </w:t>
      </w:r>
      <w:r>
        <w:rPr>
          <w:spacing w:val="-2"/>
        </w:rPr>
        <w:t>работы</w:t>
      </w:r>
    </w:p>
    <w:p w14:paraId="30593F6D">
      <w:pPr>
        <w:pStyle w:val="11"/>
        <w:numPr>
          <w:ilvl w:val="0"/>
          <w:numId w:val="62"/>
        </w:numPr>
        <w:tabs>
          <w:tab w:val="left" w:pos="372"/>
        </w:tabs>
        <w:spacing w:before="0" w:after="0" w:line="274" w:lineRule="exact"/>
        <w:ind w:left="372" w:right="0" w:hanging="228"/>
        <w:jc w:val="both"/>
        <w:rPr>
          <w:sz w:val="24"/>
        </w:rPr>
      </w:pPr>
      <w:r>
        <w:rPr>
          <w:sz w:val="24"/>
        </w:rPr>
        <w:t>Сравнение</w:t>
      </w:r>
      <w:r>
        <w:rPr>
          <w:spacing w:val="-7"/>
          <w:sz w:val="24"/>
        </w:rPr>
        <w:t xml:space="preserve"> </w:t>
      </w:r>
      <w:r>
        <w:rPr>
          <w:sz w:val="24"/>
        </w:rPr>
        <w:t>ЭГП</w:t>
      </w:r>
      <w:r>
        <w:rPr>
          <w:spacing w:val="-5"/>
          <w:sz w:val="24"/>
        </w:rPr>
        <w:t xml:space="preserve"> </w:t>
      </w:r>
      <w:r>
        <w:rPr>
          <w:sz w:val="24"/>
        </w:rPr>
        <w:t>двух географических</w:t>
      </w:r>
      <w:r>
        <w:rPr>
          <w:spacing w:val="-2"/>
          <w:sz w:val="24"/>
        </w:rPr>
        <w:t xml:space="preserve"> </w:t>
      </w:r>
      <w:r>
        <w:rPr>
          <w:sz w:val="24"/>
        </w:rPr>
        <w:t>районов</w:t>
      </w:r>
      <w:r>
        <w:rPr>
          <w:spacing w:val="-5"/>
          <w:sz w:val="24"/>
        </w:rPr>
        <w:t xml:space="preserve"> </w:t>
      </w:r>
      <w:r>
        <w:rPr>
          <w:sz w:val="24"/>
        </w:rPr>
        <w:t>страны</w:t>
      </w:r>
      <w:r>
        <w:rPr>
          <w:spacing w:val="-3"/>
          <w:sz w:val="24"/>
        </w:rPr>
        <w:t xml:space="preserve"> </w:t>
      </w:r>
      <w:r>
        <w:rPr>
          <w:sz w:val="24"/>
        </w:rPr>
        <w:t>по</w:t>
      </w:r>
      <w:r>
        <w:rPr>
          <w:spacing w:val="-4"/>
          <w:sz w:val="24"/>
        </w:rPr>
        <w:t xml:space="preserve"> </w:t>
      </w:r>
      <w:r>
        <w:rPr>
          <w:sz w:val="24"/>
        </w:rPr>
        <w:t>разным</w:t>
      </w:r>
      <w:r>
        <w:rPr>
          <w:spacing w:val="-6"/>
          <w:sz w:val="24"/>
        </w:rPr>
        <w:t xml:space="preserve"> </w:t>
      </w:r>
      <w:r>
        <w:rPr>
          <w:sz w:val="24"/>
        </w:rPr>
        <w:t>источникам</w:t>
      </w:r>
      <w:r>
        <w:rPr>
          <w:spacing w:val="-4"/>
          <w:sz w:val="24"/>
        </w:rPr>
        <w:t xml:space="preserve"> </w:t>
      </w:r>
      <w:r>
        <w:rPr>
          <w:spacing w:val="-2"/>
          <w:sz w:val="24"/>
        </w:rPr>
        <w:t>информации.</w:t>
      </w:r>
    </w:p>
    <w:p w14:paraId="4D587C7F">
      <w:pPr>
        <w:pStyle w:val="11"/>
        <w:numPr>
          <w:ilvl w:val="0"/>
          <w:numId w:val="62"/>
        </w:numPr>
        <w:tabs>
          <w:tab w:val="left" w:pos="372"/>
        </w:tabs>
        <w:spacing w:before="0" w:after="0" w:line="240" w:lineRule="auto"/>
        <w:ind w:left="144" w:right="402" w:firstLine="0"/>
        <w:jc w:val="both"/>
        <w:rPr>
          <w:sz w:val="24"/>
        </w:rPr>
      </w:pPr>
      <w:r>
        <w:rPr>
          <w:sz w:val="24"/>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7DD0DB8A">
      <w:pPr>
        <w:pStyle w:val="4"/>
        <w:spacing w:before="5"/>
      </w:pPr>
      <w:r>
        <w:t>Тема</w:t>
      </w:r>
      <w:r>
        <w:rPr>
          <w:spacing w:val="-3"/>
        </w:rPr>
        <w:t xml:space="preserve"> </w:t>
      </w:r>
      <w:r>
        <w:t>2.</w:t>
      </w:r>
      <w:r>
        <w:rPr>
          <w:spacing w:val="-3"/>
        </w:rPr>
        <w:t xml:space="preserve"> </w:t>
      </w:r>
      <w:r>
        <w:rPr>
          <w:color w:val="333333"/>
        </w:rPr>
        <w:t>Восточный</w:t>
      </w:r>
      <w:r>
        <w:rPr>
          <w:color w:val="333333"/>
          <w:spacing w:val="-3"/>
        </w:rPr>
        <w:t xml:space="preserve"> </w:t>
      </w:r>
      <w:r>
        <w:rPr>
          <w:color w:val="333333"/>
        </w:rPr>
        <w:t>макрорегион</w:t>
      </w:r>
      <w:r>
        <w:rPr>
          <w:color w:val="333333"/>
          <w:spacing w:val="-3"/>
        </w:rPr>
        <w:t xml:space="preserve"> </w:t>
      </w:r>
      <w:r>
        <w:rPr>
          <w:color w:val="333333"/>
        </w:rPr>
        <w:t>(</w:t>
      </w:r>
      <w:r>
        <w:t>Азиатская</w:t>
      </w:r>
      <w:r>
        <w:rPr>
          <w:spacing w:val="-2"/>
        </w:rPr>
        <w:t xml:space="preserve"> </w:t>
      </w:r>
      <w:r>
        <w:t>часть)</w:t>
      </w:r>
      <w:r>
        <w:rPr>
          <w:spacing w:val="-2"/>
        </w:rPr>
        <w:t xml:space="preserve"> России</w:t>
      </w:r>
    </w:p>
    <w:p w14:paraId="2A8158E3">
      <w:pPr>
        <w:pStyle w:val="7"/>
        <w:ind w:right="390"/>
      </w:pPr>
      <w: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 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0F143F32">
      <w:pPr>
        <w:pStyle w:val="4"/>
        <w:spacing w:before="3"/>
      </w:pPr>
      <w:r>
        <w:t>Практическая</w:t>
      </w:r>
      <w:r>
        <w:rPr>
          <w:spacing w:val="-4"/>
        </w:rPr>
        <w:t xml:space="preserve"> </w:t>
      </w:r>
      <w:r>
        <w:rPr>
          <w:spacing w:val="-2"/>
        </w:rPr>
        <w:t>работа</w:t>
      </w:r>
    </w:p>
    <w:p w14:paraId="646D6C4B">
      <w:pPr>
        <w:pStyle w:val="11"/>
        <w:numPr>
          <w:ilvl w:val="0"/>
          <w:numId w:val="63"/>
        </w:numPr>
        <w:tabs>
          <w:tab w:val="left" w:pos="372"/>
        </w:tabs>
        <w:spacing w:before="0" w:after="0" w:line="240" w:lineRule="auto"/>
        <w:ind w:left="2435" w:leftChars="0" w:right="401" w:firstLine="0" w:firstLineChars="0"/>
        <w:jc w:val="both"/>
        <w:rPr>
          <w:sz w:val="24"/>
        </w:rPr>
      </w:pPr>
      <w:r>
        <w:rPr>
          <w:sz w:val="24"/>
        </w:rPr>
        <w:t>Сравнение человеческого капитала двух географических районов (субъектов Российской Федерации) по заданным критериям.</w:t>
      </w:r>
    </w:p>
    <w:p w14:paraId="01CE58A6">
      <w:pPr>
        <w:pStyle w:val="11"/>
        <w:spacing w:after="0" w:line="240" w:lineRule="auto"/>
        <w:jc w:val="both"/>
        <w:rPr>
          <w:sz w:val="24"/>
        </w:rPr>
        <w:sectPr>
          <w:pgSz w:w="11940" w:h="16860"/>
          <w:pgMar w:top="920" w:right="0" w:bottom="860" w:left="1133" w:header="0" w:footer="645" w:gutter="0"/>
          <w:cols w:space="720" w:num="1"/>
        </w:sectPr>
      </w:pPr>
    </w:p>
    <w:p w14:paraId="2D5CC166">
      <w:pPr>
        <w:pStyle w:val="11"/>
        <w:numPr>
          <w:ilvl w:val="0"/>
          <w:numId w:val="63"/>
        </w:numPr>
        <w:tabs>
          <w:tab w:val="left" w:pos="424"/>
        </w:tabs>
        <w:spacing w:before="72" w:after="0" w:line="240" w:lineRule="auto"/>
        <w:ind w:left="2435" w:leftChars="0" w:right="402" w:firstLine="0" w:firstLineChars="0"/>
        <w:jc w:val="left"/>
        <w:rPr>
          <w:sz w:val="24"/>
        </w:rPr>
      </w:pPr>
      <w:r>
        <w:rPr>
          <w:sz w:val="24"/>
        </w:rPr>
        <w:t>Выявление</w:t>
      </w:r>
      <w:r>
        <w:rPr>
          <w:spacing w:val="34"/>
          <w:sz w:val="24"/>
        </w:rPr>
        <w:t xml:space="preserve"> </w:t>
      </w:r>
      <w:r>
        <w:rPr>
          <w:sz w:val="24"/>
        </w:rPr>
        <w:t>факторов</w:t>
      </w:r>
      <w:r>
        <w:rPr>
          <w:spacing w:val="35"/>
          <w:sz w:val="24"/>
        </w:rPr>
        <w:t xml:space="preserve"> </w:t>
      </w:r>
      <w:r>
        <w:rPr>
          <w:sz w:val="24"/>
        </w:rPr>
        <w:t>размещения</w:t>
      </w:r>
      <w:r>
        <w:rPr>
          <w:spacing w:val="35"/>
          <w:sz w:val="24"/>
        </w:rPr>
        <w:t xml:space="preserve"> </w:t>
      </w:r>
      <w:r>
        <w:rPr>
          <w:sz w:val="24"/>
        </w:rPr>
        <w:t>предприятий</w:t>
      </w:r>
      <w:r>
        <w:rPr>
          <w:spacing w:val="34"/>
          <w:sz w:val="24"/>
        </w:rPr>
        <w:t xml:space="preserve"> </w:t>
      </w:r>
      <w:r>
        <w:rPr>
          <w:sz w:val="24"/>
        </w:rPr>
        <w:t>одного</w:t>
      </w:r>
      <w:r>
        <w:rPr>
          <w:spacing w:val="33"/>
          <w:sz w:val="24"/>
        </w:rPr>
        <w:t xml:space="preserve"> </w:t>
      </w:r>
      <w:r>
        <w:rPr>
          <w:sz w:val="24"/>
        </w:rPr>
        <w:t>из</w:t>
      </w:r>
      <w:r>
        <w:rPr>
          <w:spacing w:val="34"/>
          <w:sz w:val="24"/>
        </w:rPr>
        <w:t xml:space="preserve"> </w:t>
      </w:r>
      <w:r>
        <w:rPr>
          <w:sz w:val="24"/>
        </w:rPr>
        <w:t>промышленных</w:t>
      </w:r>
      <w:r>
        <w:rPr>
          <w:spacing w:val="35"/>
          <w:sz w:val="24"/>
        </w:rPr>
        <w:t xml:space="preserve"> </w:t>
      </w:r>
      <w:r>
        <w:rPr>
          <w:sz w:val="24"/>
        </w:rPr>
        <w:t>кластеров</w:t>
      </w:r>
      <w:r>
        <w:rPr>
          <w:spacing w:val="34"/>
          <w:sz w:val="24"/>
        </w:rPr>
        <w:t xml:space="preserve"> </w:t>
      </w:r>
      <w:r>
        <w:rPr>
          <w:sz w:val="24"/>
        </w:rPr>
        <w:t>Дальнего Востока (по выбору).</w:t>
      </w:r>
    </w:p>
    <w:p w14:paraId="1977B747">
      <w:pPr>
        <w:pStyle w:val="7"/>
        <w:spacing w:before="22"/>
        <w:ind w:left="0"/>
        <w:jc w:val="left"/>
      </w:pPr>
    </w:p>
    <w:p w14:paraId="1F8424B9">
      <w:pPr>
        <w:pStyle w:val="4"/>
        <w:spacing w:before="1"/>
      </w:pPr>
      <w:r>
        <w:t>Тема</w:t>
      </w:r>
      <w:r>
        <w:rPr>
          <w:spacing w:val="-1"/>
        </w:rPr>
        <w:t xml:space="preserve"> </w:t>
      </w:r>
      <w:r>
        <w:t>3.</w:t>
      </w:r>
      <w:r>
        <w:rPr>
          <w:spacing w:val="-2"/>
        </w:rPr>
        <w:t xml:space="preserve"> </w:t>
      </w:r>
      <w:r>
        <w:t>Обобщение</w:t>
      </w:r>
      <w:r>
        <w:rPr>
          <w:spacing w:val="-1"/>
        </w:rPr>
        <w:t xml:space="preserve"> </w:t>
      </w:r>
      <w:r>
        <w:rPr>
          <w:spacing w:val="-2"/>
        </w:rPr>
        <w:t>знаний</w:t>
      </w:r>
    </w:p>
    <w:p w14:paraId="581264A4">
      <w:pPr>
        <w:pStyle w:val="7"/>
        <w:ind w:right="399"/>
      </w:pPr>
      <w: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64C80F60">
      <w:pPr>
        <w:pStyle w:val="4"/>
        <w:spacing w:before="2"/>
      </w:pPr>
      <w:r>
        <w:t>Раздел</w:t>
      </w:r>
      <w:r>
        <w:rPr>
          <w:spacing w:val="-3"/>
        </w:rPr>
        <w:t xml:space="preserve"> </w:t>
      </w:r>
      <w:r>
        <w:t>6.</w:t>
      </w:r>
      <w:r>
        <w:rPr>
          <w:spacing w:val="-1"/>
        </w:rPr>
        <w:t xml:space="preserve"> </w:t>
      </w:r>
      <w:r>
        <w:t>Россия</w:t>
      </w:r>
      <w:r>
        <w:rPr>
          <w:spacing w:val="-2"/>
        </w:rPr>
        <w:t xml:space="preserve"> </w:t>
      </w:r>
      <w:r>
        <w:t>в</w:t>
      </w:r>
      <w:r>
        <w:rPr>
          <w:spacing w:val="-2"/>
        </w:rPr>
        <w:t xml:space="preserve"> </w:t>
      </w:r>
      <w:r>
        <w:t>современном</w:t>
      </w:r>
      <w:r>
        <w:rPr>
          <w:spacing w:val="-2"/>
        </w:rPr>
        <w:t xml:space="preserve"> </w:t>
      </w:r>
      <w:r>
        <w:rPr>
          <w:spacing w:val="-4"/>
        </w:rPr>
        <w:t>мире</w:t>
      </w:r>
    </w:p>
    <w:p w14:paraId="3D3EEE24">
      <w:pPr>
        <w:pStyle w:val="7"/>
        <w:ind w:right="399"/>
      </w:pPr>
      <w: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14:paraId="707613C2">
      <w:pPr>
        <w:pStyle w:val="7"/>
        <w:ind w:right="400"/>
      </w:pPr>
      <w: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68BB965D">
      <w:pPr>
        <w:pStyle w:val="3"/>
        <w:spacing w:before="3" w:line="240" w:lineRule="auto"/>
        <w:ind w:left="144" w:right="2895"/>
        <w:rPr>
          <w:b w:val="0"/>
          <w:bCs w:val="0"/>
          <w:sz w:val="16"/>
          <w:szCs w:val="16"/>
        </w:rPr>
      </w:pPr>
      <w:r>
        <w:rPr>
          <w:b w:val="0"/>
          <w:bCs w:val="0"/>
          <w:sz w:val="16"/>
          <w:szCs w:val="16"/>
        </w:rPr>
        <w:t>ПЛАНИРУЕМЫЕ</w:t>
      </w:r>
      <w:r>
        <w:rPr>
          <w:b w:val="0"/>
          <w:bCs w:val="0"/>
          <w:spacing w:val="-15"/>
          <w:sz w:val="16"/>
          <w:szCs w:val="16"/>
        </w:rPr>
        <w:t xml:space="preserve"> </w:t>
      </w:r>
      <w:r>
        <w:rPr>
          <w:b w:val="0"/>
          <w:bCs w:val="0"/>
          <w:sz w:val="16"/>
          <w:szCs w:val="16"/>
        </w:rPr>
        <w:t>ОБРАЗОВАТЕЛЬНЫЕ</w:t>
      </w:r>
      <w:r>
        <w:rPr>
          <w:b w:val="0"/>
          <w:bCs w:val="0"/>
          <w:spacing w:val="-15"/>
          <w:sz w:val="16"/>
          <w:szCs w:val="16"/>
        </w:rPr>
        <w:t xml:space="preserve"> </w:t>
      </w:r>
      <w:r>
        <w:rPr>
          <w:b w:val="0"/>
          <w:bCs w:val="0"/>
          <w:sz w:val="16"/>
          <w:szCs w:val="16"/>
        </w:rPr>
        <w:t>РЕЗУЛЬТАТЫ ЛИЧНОСТНЫЕ РЕЗУЛЬТАТЫ</w:t>
      </w:r>
    </w:p>
    <w:p w14:paraId="25FCE1AA">
      <w:pPr>
        <w:pStyle w:val="7"/>
        <w:ind w:right="393"/>
      </w:pPr>
      <w:r>
        <w:t>Личностные</w:t>
      </w:r>
      <w:r>
        <w:rPr>
          <w:spacing w:val="-5"/>
        </w:rPr>
        <w:t xml:space="preserve"> </w:t>
      </w:r>
      <w:r>
        <w:t>результаты</w:t>
      </w:r>
      <w:r>
        <w:rPr>
          <w:spacing w:val="-3"/>
        </w:rPr>
        <w:t xml:space="preserve"> </w:t>
      </w:r>
      <w:r>
        <w:t>освоения</w:t>
      </w:r>
      <w:r>
        <w:rPr>
          <w:spacing w:val="-3"/>
        </w:rPr>
        <w:t xml:space="preserve"> </w:t>
      </w:r>
      <w:r>
        <w:t>программы</w:t>
      </w:r>
      <w:r>
        <w:rPr>
          <w:spacing w:val="-2"/>
        </w:rPr>
        <w:t xml:space="preserve"> </w:t>
      </w:r>
      <w:r>
        <w:t>основного</w:t>
      </w:r>
      <w:r>
        <w:rPr>
          <w:spacing w:val="-3"/>
        </w:rPr>
        <w:t xml:space="preserve"> </w:t>
      </w:r>
      <w:r>
        <w:t>общего</w:t>
      </w:r>
      <w:r>
        <w:rPr>
          <w:spacing w:val="-3"/>
        </w:rPr>
        <w:t xml:space="preserve"> </w:t>
      </w:r>
      <w:r>
        <w:t>образования</w:t>
      </w:r>
      <w:r>
        <w:rPr>
          <w:spacing w:val="-3"/>
        </w:rPr>
        <w:t xml:space="preserve"> </w:t>
      </w:r>
      <w:r>
        <w:t>по</w:t>
      </w:r>
      <w:r>
        <w:rPr>
          <w:spacing w:val="-3"/>
        </w:rPr>
        <w:t xml:space="preserve"> </w:t>
      </w:r>
      <w:r>
        <w:t>географии</w:t>
      </w:r>
      <w:r>
        <w:rPr>
          <w:spacing w:val="-3"/>
        </w:rPr>
        <w:t xml:space="preserve"> </w:t>
      </w:r>
      <w:r>
        <w:t>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1735D3A7">
      <w:pPr>
        <w:pStyle w:val="7"/>
        <w:ind w:right="399"/>
      </w:pPr>
      <w:r>
        <w:rPr>
          <w:b/>
        </w:rPr>
        <w:t>Патриотического воспитания</w:t>
      </w:r>
      <w: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1B133EA1">
      <w:pPr>
        <w:pStyle w:val="7"/>
        <w:ind w:right="393"/>
      </w:pPr>
      <w:r>
        <w:rPr>
          <w:b/>
        </w:rPr>
        <w:t xml:space="preserve">Гражданского воспитания: </w:t>
      </w:r>
      <w:r>
        <w:t>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w:t>
      </w:r>
      <w:r>
        <w:rPr>
          <w:spacing w:val="-3"/>
        </w:rPr>
        <w:t xml:space="preserve"> </w:t>
      </w:r>
      <w:r>
        <w:t>прав, уважение</w:t>
      </w:r>
      <w:r>
        <w:rPr>
          <w:spacing w:val="-2"/>
        </w:rPr>
        <w:t xml:space="preserve"> </w:t>
      </w:r>
      <w:r>
        <w:t>прав,</w:t>
      </w:r>
      <w:r>
        <w:rPr>
          <w:spacing w:val="-2"/>
        </w:rPr>
        <w:t xml:space="preserve"> </w:t>
      </w:r>
      <w:r>
        <w:t>свобод</w:t>
      </w:r>
      <w:r>
        <w:rPr>
          <w:spacing w:val="-1"/>
        </w:rPr>
        <w:t xml:space="preserve"> </w:t>
      </w:r>
      <w:r>
        <w:t>и законных интересов</w:t>
      </w:r>
      <w:r>
        <w:rPr>
          <w:spacing w:val="-2"/>
        </w:rPr>
        <w:t xml:space="preserve"> </w:t>
      </w:r>
      <w:r>
        <w:t>других</w:t>
      </w:r>
      <w:r>
        <w:rPr>
          <w:spacing w:val="-1"/>
        </w:rPr>
        <w:t xml:space="preserve"> </w:t>
      </w:r>
      <w:r>
        <w:t>людей;</w:t>
      </w:r>
      <w:r>
        <w:rPr>
          <w:spacing w:val="-1"/>
        </w:rPr>
        <w:t xml:space="preserve"> </w:t>
      </w:r>
      <w:r>
        <w:t>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71A2BA48">
      <w:pPr>
        <w:pStyle w:val="7"/>
        <w:ind w:right="398"/>
      </w:pPr>
      <w:r>
        <w:rPr>
          <w:b/>
        </w:rPr>
        <w:t xml:space="preserve">Духовно-нравственного воспитания: </w:t>
      </w:r>
      <w: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w:t>
      </w:r>
      <w:r>
        <w:rPr>
          <w:spacing w:val="-3"/>
        </w:rPr>
        <w:t xml:space="preserve"> </w:t>
      </w:r>
      <w:r>
        <w:t>с</w:t>
      </w:r>
      <w:r>
        <w:rPr>
          <w:spacing w:val="-2"/>
        </w:rPr>
        <w:t xml:space="preserve"> </w:t>
      </w:r>
      <w:r>
        <w:t>позиции нравственных и правовых</w:t>
      </w:r>
      <w:r>
        <w:rPr>
          <w:spacing w:val="-1"/>
        </w:rPr>
        <w:t xml:space="preserve"> </w:t>
      </w:r>
      <w:r>
        <w:t>норм</w:t>
      </w:r>
      <w:r>
        <w:rPr>
          <w:spacing w:val="-2"/>
        </w:rPr>
        <w:t xml:space="preserve"> </w:t>
      </w:r>
      <w:r>
        <w:t>с учётом</w:t>
      </w:r>
      <w:r>
        <w:rPr>
          <w:spacing w:val="-1"/>
        </w:rPr>
        <w:t xml:space="preserve"> </w:t>
      </w:r>
      <w:r>
        <w:t>осознания</w:t>
      </w:r>
      <w:r>
        <w:rPr>
          <w:spacing w:val="-1"/>
        </w:rPr>
        <w:t xml:space="preserve"> </w:t>
      </w:r>
      <w:r>
        <w:t>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27DBD5F0">
      <w:pPr>
        <w:pStyle w:val="7"/>
        <w:ind w:right="398"/>
      </w:pPr>
      <w:r>
        <w:rPr>
          <w:b/>
        </w:rPr>
        <w:t xml:space="preserve">Эстетического воспитания: </w:t>
      </w:r>
      <w: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42992AE1">
      <w:pPr>
        <w:pStyle w:val="7"/>
        <w:ind w:right="401"/>
      </w:pPr>
      <w:r>
        <w:rPr>
          <w:b/>
        </w:rPr>
        <w:t>Ценности научного познания</w:t>
      </w:r>
      <w: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w:t>
      </w:r>
      <w:r>
        <w:rPr>
          <w:spacing w:val="40"/>
        </w:rPr>
        <w:t xml:space="preserve"> </w:t>
      </w:r>
      <w:r>
        <w:t>о взаимосвязях человека с природной и социальной средой; овладение читательской культурой как средством</w:t>
      </w:r>
      <w:r>
        <w:rPr>
          <w:spacing w:val="-1"/>
        </w:rPr>
        <w:t xml:space="preserve"> </w:t>
      </w:r>
      <w:r>
        <w:t>познания</w:t>
      </w:r>
      <w:r>
        <w:rPr>
          <w:spacing w:val="-1"/>
        </w:rPr>
        <w:t xml:space="preserve"> </w:t>
      </w:r>
      <w:r>
        <w:t>мира</w:t>
      </w:r>
      <w:r>
        <w:rPr>
          <w:spacing w:val="-2"/>
        </w:rPr>
        <w:t xml:space="preserve"> </w:t>
      </w:r>
      <w:r>
        <w:t>для применения</w:t>
      </w:r>
      <w:r>
        <w:rPr>
          <w:spacing w:val="-1"/>
        </w:rPr>
        <w:t xml:space="preserve"> </w:t>
      </w:r>
      <w:r>
        <w:t>различных</w:t>
      </w:r>
      <w:r>
        <w:rPr>
          <w:spacing w:val="-1"/>
        </w:rPr>
        <w:t xml:space="preserve"> </w:t>
      </w:r>
      <w:r>
        <w:t>источников</w:t>
      </w:r>
      <w:r>
        <w:rPr>
          <w:spacing w:val="-1"/>
        </w:rPr>
        <w:t xml:space="preserve"> </w:t>
      </w:r>
      <w:r>
        <w:t>географической информации при решении познавательных и практико-ориентированных задач; овладение основными навыками исследовательской</w:t>
      </w:r>
      <w:r>
        <w:rPr>
          <w:spacing w:val="65"/>
          <w:w w:val="150"/>
        </w:rPr>
        <w:t xml:space="preserve"> </w:t>
      </w:r>
      <w:r>
        <w:t>деятельности</w:t>
      </w:r>
      <w:r>
        <w:rPr>
          <w:spacing w:val="65"/>
          <w:w w:val="150"/>
        </w:rPr>
        <w:t xml:space="preserve"> </w:t>
      </w:r>
      <w:r>
        <w:t>в</w:t>
      </w:r>
      <w:r>
        <w:rPr>
          <w:spacing w:val="64"/>
          <w:w w:val="150"/>
        </w:rPr>
        <w:t xml:space="preserve"> </w:t>
      </w:r>
      <w:r>
        <w:t>географических</w:t>
      </w:r>
      <w:r>
        <w:rPr>
          <w:spacing w:val="66"/>
          <w:w w:val="150"/>
        </w:rPr>
        <w:t xml:space="preserve"> </w:t>
      </w:r>
      <w:r>
        <w:t>науках,</w:t>
      </w:r>
      <w:r>
        <w:rPr>
          <w:spacing w:val="67"/>
          <w:w w:val="150"/>
        </w:rPr>
        <w:t xml:space="preserve"> </w:t>
      </w:r>
      <w:r>
        <w:t>установка</w:t>
      </w:r>
      <w:r>
        <w:rPr>
          <w:spacing w:val="63"/>
          <w:w w:val="150"/>
        </w:rPr>
        <w:t xml:space="preserve"> </w:t>
      </w:r>
      <w:r>
        <w:t>на</w:t>
      </w:r>
      <w:r>
        <w:rPr>
          <w:spacing w:val="64"/>
          <w:w w:val="150"/>
        </w:rPr>
        <w:t xml:space="preserve"> </w:t>
      </w:r>
      <w:r>
        <w:t>осмысление</w:t>
      </w:r>
      <w:r>
        <w:rPr>
          <w:spacing w:val="64"/>
          <w:w w:val="150"/>
        </w:rPr>
        <w:t xml:space="preserve"> </w:t>
      </w:r>
      <w:r>
        <w:rPr>
          <w:spacing w:val="-2"/>
        </w:rPr>
        <w:t>опыта,</w:t>
      </w:r>
    </w:p>
    <w:p w14:paraId="586F01D5">
      <w:pPr>
        <w:pStyle w:val="7"/>
        <w:spacing w:after="0"/>
        <w:sectPr>
          <w:pgSz w:w="11940" w:h="16860"/>
          <w:pgMar w:top="920" w:right="0" w:bottom="920" w:left="1133" w:header="0" w:footer="645" w:gutter="0"/>
          <w:cols w:space="720" w:num="1"/>
        </w:sectPr>
      </w:pPr>
    </w:p>
    <w:p w14:paraId="7A9BEE4E">
      <w:pPr>
        <w:pStyle w:val="7"/>
        <w:spacing w:before="72"/>
        <w:ind w:right="400"/>
      </w:pPr>
      <w:r>
        <w:t xml:space="preserve">наблюдений и стремление совершенствовать пути достижения индивидуального и коллективного </w:t>
      </w:r>
      <w:r>
        <w:rPr>
          <w:spacing w:val="-2"/>
        </w:rPr>
        <w:t>благополучия.</w:t>
      </w:r>
    </w:p>
    <w:p w14:paraId="1E421270">
      <w:pPr>
        <w:pStyle w:val="7"/>
        <w:spacing w:before="6"/>
        <w:ind w:right="392"/>
      </w:pPr>
      <w:r>
        <w:rPr>
          <w:b/>
        </w:rPr>
        <w:t>Физического воспитания, формирования культуры здоровья и эмоционального благополучия</w:t>
      </w:r>
      <w: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1DB8D29F">
      <w:pPr>
        <w:pStyle w:val="7"/>
        <w:ind w:right="397"/>
      </w:pPr>
      <w:r>
        <w:rPr>
          <w:b/>
        </w:rPr>
        <w:t xml:space="preserve">Трудового воспитания: </w:t>
      </w: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491BAC00">
      <w:pPr>
        <w:pStyle w:val="7"/>
        <w:ind w:right="394"/>
      </w:pPr>
      <w:r>
        <w:rPr>
          <w:b/>
        </w:rPr>
        <w:t xml:space="preserve">Экологического воспитания: </w:t>
      </w:r>
      <w:r>
        <w:t>ориентация на применение географических знаний для решения задач</w:t>
      </w:r>
      <w:r>
        <w:rPr>
          <w:spacing w:val="-1"/>
        </w:rPr>
        <w:t xml:space="preserve"> </w:t>
      </w:r>
      <w:r>
        <w:t xml:space="preserve">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w:t>
      </w:r>
      <w:r>
        <w:rPr>
          <w:spacing w:val="-2"/>
        </w:rPr>
        <w:t>направленности.</w:t>
      </w:r>
    </w:p>
    <w:p w14:paraId="78A371F9">
      <w:pPr>
        <w:pStyle w:val="3"/>
        <w:ind w:left="144"/>
        <w:jc w:val="both"/>
        <w:rPr>
          <w:b w:val="0"/>
          <w:bCs w:val="0"/>
          <w:sz w:val="16"/>
          <w:szCs w:val="16"/>
        </w:rPr>
      </w:pPr>
    </w:p>
    <w:p w14:paraId="387343E9">
      <w:pPr>
        <w:pStyle w:val="3"/>
        <w:ind w:left="144"/>
        <w:jc w:val="both"/>
        <w:rPr>
          <w:b w:val="0"/>
          <w:bCs w:val="0"/>
          <w:sz w:val="16"/>
          <w:szCs w:val="16"/>
        </w:rPr>
      </w:pPr>
      <w:r>
        <w:rPr>
          <w:b w:val="0"/>
          <w:bCs w:val="0"/>
          <w:sz w:val="16"/>
          <w:szCs w:val="16"/>
        </w:rPr>
        <w:t>МЕТАПРЕДМЕТНЫЕ</w:t>
      </w:r>
      <w:r>
        <w:rPr>
          <w:b w:val="0"/>
          <w:bCs w:val="0"/>
          <w:spacing w:val="-4"/>
          <w:sz w:val="16"/>
          <w:szCs w:val="16"/>
        </w:rPr>
        <w:t xml:space="preserve"> </w:t>
      </w:r>
      <w:r>
        <w:rPr>
          <w:b w:val="0"/>
          <w:bCs w:val="0"/>
          <w:spacing w:val="-2"/>
          <w:sz w:val="16"/>
          <w:szCs w:val="16"/>
        </w:rPr>
        <w:t>РЕЗУЛЬТАТЫ</w:t>
      </w:r>
    </w:p>
    <w:p w14:paraId="768DC58E">
      <w:pPr>
        <w:pStyle w:val="7"/>
        <w:spacing w:before="14"/>
        <w:ind w:left="0"/>
        <w:jc w:val="left"/>
        <w:rPr>
          <w:b/>
          <w:bCs/>
          <w:sz w:val="16"/>
          <w:szCs w:val="16"/>
        </w:rPr>
      </w:pPr>
    </w:p>
    <w:p w14:paraId="1372E679">
      <w:pPr>
        <w:pStyle w:val="7"/>
        <w:ind w:right="398"/>
        <w:jc w:val="left"/>
      </w:pPr>
      <w:r>
        <w:t>Изучение географии в основной школе способствует достижению метапредметных результатов, в том числе:</w:t>
      </w:r>
    </w:p>
    <w:p w14:paraId="506CD9AF">
      <w:pPr>
        <w:pStyle w:val="4"/>
        <w:spacing w:before="5" w:line="275" w:lineRule="exact"/>
        <w:jc w:val="left"/>
      </w:pPr>
      <w:r>
        <w:t>Овладению</w:t>
      </w:r>
      <w:r>
        <w:rPr>
          <w:spacing w:val="-9"/>
        </w:rPr>
        <w:t xml:space="preserve"> </w:t>
      </w:r>
      <w:r>
        <w:t>универсальными</w:t>
      </w:r>
      <w:r>
        <w:rPr>
          <w:spacing w:val="-6"/>
        </w:rPr>
        <w:t xml:space="preserve"> </w:t>
      </w:r>
      <w:r>
        <w:t>познавательными</w:t>
      </w:r>
      <w:r>
        <w:rPr>
          <w:spacing w:val="-6"/>
        </w:rPr>
        <w:t xml:space="preserve"> </w:t>
      </w:r>
      <w:r>
        <w:rPr>
          <w:spacing w:val="-2"/>
        </w:rPr>
        <w:t>действиями:</w:t>
      </w:r>
    </w:p>
    <w:p w14:paraId="59A54FE7">
      <w:pPr>
        <w:spacing w:before="0" w:line="273" w:lineRule="exact"/>
        <w:ind w:left="144" w:right="0" w:firstLine="0"/>
        <w:jc w:val="left"/>
        <w:rPr>
          <w:b/>
          <w:sz w:val="24"/>
        </w:rPr>
      </w:pPr>
      <w:r>
        <w:rPr>
          <w:b/>
          <w:sz w:val="24"/>
        </w:rPr>
        <w:t>Базовые</w:t>
      </w:r>
      <w:r>
        <w:rPr>
          <w:b/>
          <w:spacing w:val="-5"/>
          <w:sz w:val="24"/>
        </w:rPr>
        <w:t xml:space="preserve"> </w:t>
      </w:r>
      <w:r>
        <w:rPr>
          <w:b/>
          <w:sz w:val="24"/>
        </w:rPr>
        <w:t>логические</w:t>
      </w:r>
      <w:r>
        <w:rPr>
          <w:b/>
          <w:spacing w:val="-4"/>
          <w:sz w:val="24"/>
        </w:rPr>
        <w:t xml:space="preserve"> </w:t>
      </w:r>
      <w:r>
        <w:rPr>
          <w:b/>
          <w:spacing w:val="-2"/>
          <w:sz w:val="24"/>
        </w:rPr>
        <w:t>действия</w:t>
      </w:r>
    </w:p>
    <w:p w14:paraId="4C8C132F">
      <w:pPr>
        <w:pStyle w:val="11"/>
        <w:numPr>
          <w:ilvl w:val="0"/>
          <w:numId w:val="64"/>
        </w:numPr>
        <w:tabs>
          <w:tab w:val="left" w:pos="863"/>
        </w:tabs>
        <w:spacing w:before="0" w:after="0" w:line="240" w:lineRule="auto"/>
        <w:ind w:left="144" w:right="404" w:firstLine="0"/>
        <w:jc w:val="both"/>
        <w:rPr>
          <w:sz w:val="24"/>
        </w:rPr>
      </w:pPr>
      <w:r>
        <w:rPr>
          <w:sz w:val="24"/>
        </w:rPr>
        <w:t>Выявлять и характеризовать существенные</w:t>
      </w:r>
      <w:r>
        <w:rPr>
          <w:spacing w:val="-2"/>
          <w:sz w:val="24"/>
        </w:rPr>
        <w:t xml:space="preserve"> </w:t>
      </w:r>
      <w:r>
        <w:rPr>
          <w:sz w:val="24"/>
        </w:rPr>
        <w:t>признаки географических</w:t>
      </w:r>
      <w:r>
        <w:rPr>
          <w:spacing w:val="-1"/>
          <w:sz w:val="24"/>
        </w:rPr>
        <w:t xml:space="preserve"> </w:t>
      </w:r>
      <w:r>
        <w:rPr>
          <w:sz w:val="24"/>
        </w:rPr>
        <w:t>объектов,</w:t>
      </w:r>
      <w:r>
        <w:rPr>
          <w:spacing w:val="-1"/>
          <w:sz w:val="24"/>
        </w:rPr>
        <w:t xml:space="preserve"> </w:t>
      </w:r>
      <w:r>
        <w:rPr>
          <w:sz w:val="24"/>
        </w:rPr>
        <w:t>процессов</w:t>
      </w:r>
      <w:r>
        <w:rPr>
          <w:spacing w:val="-1"/>
          <w:sz w:val="24"/>
        </w:rPr>
        <w:t xml:space="preserve"> </w:t>
      </w:r>
      <w:r>
        <w:rPr>
          <w:sz w:val="24"/>
        </w:rPr>
        <w:t xml:space="preserve">и </w:t>
      </w:r>
      <w:r>
        <w:rPr>
          <w:spacing w:val="-2"/>
          <w:sz w:val="24"/>
        </w:rPr>
        <w:t>явлений;</w:t>
      </w:r>
    </w:p>
    <w:p w14:paraId="2B3F17A1">
      <w:pPr>
        <w:pStyle w:val="11"/>
        <w:numPr>
          <w:ilvl w:val="0"/>
          <w:numId w:val="64"/>
        </w:numPr>
        <w:tabs>
          <w:tab w:val="left" w:pos="863"/>
        </w:tabs>
        <w:spacing w:before="3" w:after="0" w:line="237" w:lineRule="auto"/>
        <w:ind w:left="144" w:right="395" w:firstLine="0"/>
        <w:jc w:val="both"/>
        <w:rPr>
          <w:sz w:val="24"/>
        </w:rPr>
      </w:pPr>
      <w:r>
        <w:rPr>
          <w:sz w:val="24"/>
        </w:rPr>
        <w:t>устанавливать существенный признак классификации географических объектов, процессов</w:t>
      </w:r>
      <w:r>
        <w:rPr>
          <w:spacing w:val="40"/>
          <w:sz w:val="24"/>
        </w:rPr>
        <w:t xml:space="preserve"> </w:t>
      </w:r>
      <w:r>
        <w:rPr>
          <w:sz w:val="24"/>
        </w:rPr>
        <w:t>и явлений, основания для их сравнения;</w:t>
      </w:r>
    </w:p>
    <w:p w14:paraId="36D10C44">
      <w:pPr>
        <w:pStyle w:val="11"/>
        <w:numPr>
          <w:ilvl w:val="0"/>
          <w:numId w:val="64"/>
        </w:numPr>
        <w:tabs>
          <w:tab w:val="left" w:pos="863"/>
        </w:tabs>
        <w:spacing w:before="4" w:after="0" w:line="237" w:lineRule="auto"/>
        <w:ind w:left="144" w:right="401" w:firstLine="0"/>
        <w:jc w:val="both"/>
        <w:rPr>
          <w:sz w:val="24"/>
        </w:rPr>
      </w:pPr>
      <w:r>
        <w:rPr>
          <w:sz w:val="24"/>
        </w:rPr>
        <w:t>выявлять закономерности и противоречия в рассматриваемых фактах и данных наблюдений с учётом предложенной географической задачи;</w:t>
      </w:r>
    </w:p>
    <w:p w14:paraId="700237D0">
      <w:pPr>
        <w:pStyle w:val="11"/>
        <w:numPr>
          <w:ilvl w:val="0"/>
          <w:numId w:val="64"/>
        </w:numPr>
        <w:tabs>
          <w:tab w:val="left" w:pos="863"/>
        </w:tabs>
        <w:spacing w:before="5" w:after="0" w:line="237" w:lineRule="auto"/>
        <w:ind w:left="144" w:right="399" w:firstLine="0"/>
        <w:jc w:val="both"/>
        <w:rPr>
          <w:sz w:val="24"/>
        </w:rPr>
      </w:pPr>
      <w:r>
        <w:rPr>
          <w:sz w:val="24"/>
        </w:rPr>
        <w:t>выявлять дефициты географической информации, данных, необходимых для решения поставленной задачи;</w:t>
      </w:r>
    </w:p>
    <w:p w14:paraId="001D473F">
      <w:pPr>
        <w:pStyle w:val="11"/>
        <w:numPr>
          <w:ilvl w:val="0"/>
          <w:numId w:val="64"/>
        </w:numPr>
        <w:tabs>
          <w:tab w:val="left" w:pos="863"/>
        </w:tabs>
        <w:spacing w:before="2" w:after="0" w:line="240" w:lineRule="auto"/>
        <w:ind w:left="144" w:right="395" w:firstLine="0"/>
        <w:jc w:val="both"/>
        <w:rPr>
          <w:sz w:val="24"/>
        </w:rPr>
      </w:pPr>
      <w:r>
        <w:rPr>
          <w:sz w:val="24"/>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6A618BBA">
      <w:pPr>
        <w:pStyle w:val="11"/>
        <w:numPr>
          <w:ilvl w:val="0"/>
          <w:numId w:val="64"/>
        </w:numPr>
        <w:tabs>
          <w:tab w:val="left" w:pos="863"/>
        </w:tabs>
        <w:spacing w:before="1" w:after="0" w:line="237" w:lineRule="auto"/>
        <w:ind w:left="144" w:right="400" w:firstLine="0"/>
        <w:jc w:val="both"/>
        <w:rPr>
          <w:sz w:val="24"/>
        </w:rPr>
      </w:pPr>
      <w:r>
        <w:rPr>
          <w:sz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2D077F83">
      <w:pPr>
        <w:pStyle w:val="4"/>
        <w:spacing w:before="8" w:line="275" w:lineRule="exact"/>
      </w:pPr>
      <w:r>
        <w:t>Базовые</w:t>
      </w:r>
      <w:r>
        <w:rPr>
          <w:spacing w:val="-5"/>
        </w:rPr>
        <w:t xml:space="preserve"> </w:t>
      </w:r>
      <w:r>
        <w:t>исследовательские</w:t>
      </w:r>
      <w:r>
        <w:rPr>
          <w:spacing w:val="-5"/>
        </w:rPr>
        <w:t xml:space="preserve"> </w:t>
      </w:r>
      <w:r>
        <w:rPr>
          <w:spacing w:val="-2"/>
        </w:rPr>
        <w:t>действия</w:t>
      </w:r>
    </w:p>
    <w:p w14:paraId="59F2E874">
      <w:pPr>
        <w:pStyle w:val="11"/>
        <w:numPr>
          <w:ilvl w:val="0"/>
          <w:numId w:val="64"/>
        </w:numPr>
        <w:tabs>
          <w:tab w:val="left" w:pos="863"/>
        </w:tabs>
        <w:spacing w:before="0" w:after="0" w:line="293" w:lineRule="exact"/>
        <w:ind w:left="863" w:right="0" w:hanging="719"/>
        <w:jc w:val="both"/>
        <w:rPr>
          <w:sz w:val="24"/>
        </w:rPr>
      </w:pPr>
      <w:r>
        <w:rPr>
          <w:sz w:val="24"/>
        </w:rPr>
        <w:t>Использовать</w:t>
      </w:r>
      <w:r>
        <w:rPr>
          <w:spacing w:val="-6"/>
          <w:sz w:val="24"/>
        </w:rPr>
        <w:t xml:space="preserve"> </w:t>
      </w:r>
      <w:r>
        <w:rPr>
          <w:sz w:val="24"/>
        </w:rPr>
        <w:t>географические</w:t>
      </w:r>
      <w:r>
        <w:rPr>
          <w:spacing w:val="-6"/>
          <w:sz w:val="24"/>
        </w:rPr>
        <w:t xml:space="preserve"> </w:t>
      </w:r>
      <w:r>
        <w:rPr>
          <w:sz w:val="24"/>
        </w:rPr>
        <w:t>вопросы</w:t>
      </w:r>
      <w:r>
        <w:rPr>
          <w:spacing w:val="-5"/>
          <w:sz w:val="24"/>
        </w:rPr>
        <w:t xml:space="preserve"> </w:t>
      </w:r>
      <w:r>
        <w:rPr>
          <w:sz w:val="24"/>
        </w:rPr>
        <w:t>как</w:t>
      </w:r>
      <w:r>
        <w:rPr>
          <w:spacing w:val="-5"/>
          <w:sz w:val="24"/>
        </w:rPr>
        <w:t xml:space="preserve"> </w:t>
      </w:r>
      <w:r>
        <w:rPr>
          <w:sz w:val="24"/>
        </w:rPr>
        <w:t>исследовательский</w:t>
      </w:r>
      <w:r>
        <w:rPr>
          <w:spacing w:val="-5"/>
          <w:sz w:val="24"/>
        </w:rPr>
        <w:t xml:space="preserve"> </w:t>
      </w:r>
      <w:r>
        <w:rPr>
          <w:sz w:val="24"/>
        </w:rPr>
        <w:t>инструмент</w:t>
      </w:r>
      <w:r>
        <w:rPr>
          <w:spacing w:val="-4"/>
          <w:sz w:val="24"/>
        </w:rPr>
        <w:t xml:space="preserve"> </w:t>
      </w:r>
      <w:r>
        <w:rPr>
          <w:spacing w:val="-2"/>
          <w:sz w:val="24"/>
        </w:rPr>
        <w:t>познания;</w:t>
      </w:r>
    </w:p>
    <w:p w14:paraId="0A8D5357">
      <w:pPr>
        <w:pStyle w:val="11"/>
        <w:spacing w:after="0" w:line="293" w:lineRule="exact"/>
        <w:jc w:val="both"/>
        <w:rPr>
          <w:sz w:val="24"/>
        </w:rPr>
        <w:sectPr>
          <w:pgSz w:w="11940" w:h="16860"/>
          <w:pgMar w:top="920" w:right="0" w:bottom="920" w:left="1133" w:header="0" w:footer="645" w:gutter="0"/>
          <w:cols w:space="720" w:num="1"/>
        </w:sectPr>
      </w:pPr>
    </w:p>
    <w:p w14:paraId="3FEB8768">
      <w:pPr>
        <w:pStyle w:val="11"/>
        <w:numPr>
          <w:ilvl w:val="0"/>
          <w:numId w:val="64"/>
        </w:numPr>
        <w:tabs>
          <w:tab w:val="left" w:pos="863"/>
        </w:tabs>
        <w:spacing w:before="77" w:after="0" w:line="237" w:lineRule="auto"/>
        <w:ind w:left="144" w:right="403" w:firstLine="0"/>
        <w:jc w:val="both"/>
        <w:rPr>
          <w:sz w:val="24"/>
        </w:rPr>
      </w:pPr>
      <w:r>
        <w:rPr>
          <w:sz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71E86BC5">
      <w:pPr>
        <w:pStyle w:val="11"/>
        <w:numPr>
          <w:ilvl w:val="0"/>
          <w:numId w:val="64"/>
        </w:numPr>
        <w:tabs>
          <w:tab w:val="left" w:pos="863"/>
        </w:tabs>
        <w:spacing w:before="5" w:after="0" w:line="237" w:lineRule="auto"/>
        <w:ind w:left="144" w:right="403" w:firstLine="0"/>
        <w:jc w:val="both"/>
        <w:rPr>
          <w:sz w:val="24"/>
        </w:rPr>
      </w:pPr>
      <w:r>
        <w:rPr>
          <w:sz w:val="24"/>
        </w:rPr>
        <w:t xml:space="preserve">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w:t>
      </w:r>
      <w:r>
        <w:rPr>
          <w:spacing w:val="-2"/>
          <w:sz w:val="24"/>
        </w:rPr>
        <w:t>проблем;</w:t>
      </w:r>
    </w:p>
    <w:p w14:paraId="444F4C61">
      <w:pPr>
        <w:pStyle w:val="11"/>
        <w:numPr>
          <w:ilvl w:val="0"/>
          <w:numId w:val="64"/>
        </w:numPr>
        <w:tabs>
          <w:tab w:val="left" w:pos="863"/>
        </w:tabs>
        <w:spacing w:before="7" w:after="0" w:line="237" w:lineRule="auto"/>
        <w:ind w:left="144" w:right="393" w:firstLine="0"/>
        <w:jc w:val="both"/>
        <w:rPr>
          <w:sz w:val="24"/>
        </w:rPr>
      </w:pPr>
      <w:r>
        <w:rPr>
          <w:sz w:val="24"/>
        </w:rPr>
        <w:t>проводить по</w:t>
      </w:r>
      <w:r>
        <w:rPr>
          <w:spacing w:val="-1"/>
          <w:sz w:val="24"/>
        </w:rPr>
        <w:t xml:space="preserve"> </w:t>
      </w:r>
      <w:r>
        <w:rPr>
          <w:sz w:val="24"/>
        </w:rPr>
        <w:t>плану</w:t>
      </w:r>
      <w:r>
        <w:rPr>
          <w:spacing w:val="-6"/>
          <w:sz w:val="24"/>
        </w:rPr>
        <w:t xml:space="preserve"> </w:t>
      </w:r>
      <w:r>
        <w:rPr>
          <w:sz w:val="24"/>
        </w:rPr>
        <w:t>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 следственных</w:t>
      </w:r>
      <w:r>
        <w:rPr>
          <w:spacing w:val="-1"/>
          <w:sz w:val="24"/>
        </w:rPr>
        <w:t xml:space="preserve"> </w:t>
      </w:r>
      <w:r>
        <w:rPr>
          <w:sz w:val="24"/>
        </w:rPr>
        <w:t>связей</w:t>
      </w:r>
      <w:r>
        <w:rPr>
          <w:spacing w:val="-2"/>
          <w:sz w:val="24"/>
        </w:rPr>
        <w:t xml:space="preserve"> </w:t>
      </w:r>
      <w:r>
        <w:rPr>
          <w:sz w:val="24"/>
        </w:rPr>
        <w:t>и</w:t>
      </w:r>
      <w:r>
        <w:rPr>
          <w:spacing w:val="-4"/>
          <w:sz w:val="24"/>
        </w:rPr>
        <w:t xml:space="preserve"> </w:t>
      </w:r>
      <w:r>
        <w:rPr>
          <w:sz w:val="24"/>
        </w:rPr>
        <w:t>зависимостей</w:t>
      </w:r>
      <w:r>
        <w:rPr>
          <w:spacing w:val="-2"/>
          <w:sz w:val="24"/>
        </w:rPr>
        <w:t xml:space="preserve"> </w:t>
      </w:r>
      <w:r>
        <w:rPr>
          <w:sz w:val="24"/>
        </w:rPr>
        <w:t>между</w:t>
      </w:r>
      <w:r>
        <w:rPr>
          <w:spacing w:val="-5"/>
          <w:sz w:val="24"/>
        </w:rPr>
        <w:t xml:space="preserve"> </w:t>
      </w:r>
      <w:r>
        <w:rPr>
          <w:sz w:val="24"/>
        </w:rPr>
        <w:t>географическими</w:t>
      </w:r>
      <w:r>
        <w:rPr>
          <w:spacing w:val="-2"/>
          <w:sz w:val="24"/>
        </w:rPr>
        <w:t xml:space="preserve"> </w:t>
      </w:r>
      <w:r>
        <w:rPr>
          <w:sz w:val="24"/>
        </w:rPr>
        <w:t>объектами,</w:t>
      </w:r>
      <w:r>
        <w:rPr>
          <w:spacing w:val="-2"/>
          <w:sz w:val="24"/>
        </w:rPr>
        <w:t xml:space="preserve"> </w:t>
      </w:r>
      <w:r>
        <w:rPr>
          <w:sz w:val="24"/>
        </w:rPr>
        <w:t>процессами</w:t>
      </w:r>
      <w:r>
        <w:rPr>
          <w:spacing w:val="-2"/>
          <w:sz w:val="24"/>
        </w:rPr>
        <w:t xml:space="preserve"> </w:t>
      </w:r>
      <w:r>
        <w:rPr>
          <w:sz w:val="24"/>
        </w:rPr>
        <w:t>и</w:t>
      </w:r>
      <w:r>
        <w:rPr>
          <w:spacing w:val="-2"/>
          <w:sz w:val="24"/>
        </w:rPr>
        <w:t xml:space="preserve"> </w:t>
      </w:r>
      <w:r>
        <w:rPr>
          <w:sz w:val="24"/>
        </w:rPr>
        <w:t>явлениями;</w:t>
      </w:r>
    </w:p>
    <w:p w14:paraId="6EA72642">
      <w:pPr>
        <w:pStyle w:val="11"/>
        <w:numPr>
          <w:ilvl w:val="0"/>
          <w:numId w:val="64"/>
        </w:numPr>
        <w:tabs>
          <w:tab w:val="left" w:pos="863"/>
        </w:tabs>
        <w:spacing w:before="5" w:after="0" w:line="293" w:lineRule="exact"/>
        <w:ind w:left="863" w:right="0" w:hanging="719"/>
        <w:jc w:val="both"/>
        <w:rPr>
          <w:sz w:val="24"/>
        </w:rPr>
      </w:pPr>
      <w:r>
        <w:rPr>
          <w:sz w:val="24"/>
        </w:rPr>
        <w:t>оценивать</w:t>
      </w:r>
      <w:r>
        <w:rPr>
          <w:spacing w:val="-3"/>
          <w:sz w:val="24"/>
        </w:rPr>
        <w:t xml:space="preserve"> </w:t>
      </w:r>
      <w:r>
        <w:rPr>
          <w:sz w:val="24"/>
        </w:rPr>
        <w:t>достоверность</w:t>
      </w:r>
      <w:r>
        <w:rPr>
          <w:spacing w:val="-3"/>
          <w:sz w:val="24"/>
        </w:rPr>
        <w:t xml:space="preserve"> </w:t>
      </w:r>
      <w:r>
        <w:rPr>
          <w:sz w:val="24"/>
        </w:rPr>
        <w:t>информации,</w:t>
      </w:r>
      <w:r>
        <w:rPr>
          <w:spacing w:val="-4"/>
          <w:sz w:val="24"/>
        </w:rPr>
        <w:t xml:space="preserve"> </w:t>
      </w:r>
      <w:r>
        <w:rPr>
          <w:sz w:val="24"/>
        </w:rPr>
        <w:t>полученной</w:t>
      </w:r>
      <w:r>
        <w:rPr>
          <w:spacing w:val="-4"/>
          <w:sz w:val="24"/>
        </w:rPr>
        <w:t xml:space="preserve"> </w:t>
      </w:r>
      <w:r>
        <w:rPr>
          <w:sz w:val="24"/>
        </w:rPr>
        <w:t>в</w:t>
      </w:r>
      <w:r>
        <w:rPr>
          <w:spacing w:val="-7"/>
          <w:sz w:val="24"/>
        </w:rPr>
        <w:t xml:space="preserve"> </w:t>
      </w:r>
      <w:r>
        <w:rPr>
          <w:sz w:val="24"/>
        </w:rPr>
        <w:t>ходе</w:t>
      </w:r>
      <w:r>
        <w:rPr>
          <w:spacing w:val="-5"/>
          <w:sz w:val="24"/>
        </w:rPr>
        <w:t xml:space="preserve"> </w:t>
      </w:r>
      <w:r>
        <w:rPr>
          <w:sz w:val="24"/>
        </w:rPr>
        <w:t>географического</w:t>
      </w:r>
      <w:r>
        <w:rPr>
          <w:spacing w:val="-3"/>
          <w:sz w:val="24"/>
        </w:rPr>
        <w:t xml:space="preserve"> </w:t>
      </w:r>
      <w:r>
        <w:rPr>
          <w:spacing w:val="-2"/>
          <w:sz w:val="24"/>
        </w:rPr>
        <w:t>исследования;</w:t>
      </w:r>
    </w:p>
    <w:p w14:paraId="33BBB5DB">
      <w:pPr>
        <w:pStyle w:val="11"/>
        <w:numPr>
          <w:ilvl w:val="0"/>
          <w:numId w:val="64"/>
        </w:numPr>
        <w:tabs>
          <w:tab w:val="left" w:pos="863"/>
        </w:tabs>
        <w:spacing w:before="2" w:after="0" w:line="237" w:lineRule="auto"/>
        <w:ind w:left="144" w:right="398" w:firstLine="0"/>
        <w:jc w:val="both"/>
        <w:rPr>
          <w:sz w:val="24"/>
        </w:rPr>
      </w:pPr>
      <w:r>
        <w:rPr>
          <w:sz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24920345">
      <w:pPr>
        <w:pStyle w:val="11"/>
        <w:numPr>
          <w:ilvl w:val="0"/>
          <w:numId w:val="64"/>
        </w:numPr>
        <w:tabs>
          <w:tab w:val="left" w:pos="863"/>
        </w:tabs>
        <w:spacing w:before="2" w:after="0" w:line="240" w:lineRule="auto"/>
        <w:ind w:left="144" w:right="403" w:firstLine="0"/>
        <w:jc w:val="both"/>
        <w:rPr>
          <w:sz w:val="24"/>
        </w:rPr>
      </w:pPr>
      <w:r>
        <w:rPr>
          <w:sz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3D7A60A8">
      <w:pPr>
        <w:pStyle w:val="4"/>
        <w:spacing w:before="4" w:line="275" w:lineRule="exact"/>
      </w:pPr>
      <w:r>
        <w:t>Работа</w:t>
      </w:r>
      <w:r>
        <w:rPr>
          <w:spacing w:val="-3"/>
        </w:rPr>
        <w:t xml:space="preserve"> </w:t>
      </w:r>
      <w:r>
        <w:t>с</w:t>
      </w:r>
      <w:r>
        <w:rPr>
          <w:spacing w:val="-3"/>
        </w:rPr>
        <w:t xml:space="preserve"> </w:t>
      </w:r>
      <w:r>
        <w:rPr>
          <w:spacing w:val="-2"/>
        </w:rPr>
        <w:t>информацией</w:t>
      </w:r>
    </w:p>
    <w:p w14:paraId="3D40CD21">
      <w:pPr>
        <w:pStyle w:val="11"/>
        <w:numPr>
          <w:ilvl w:val="0"/>
          <w:numId w:val="64"/>
        </w:numPr>
        <w:tabs>
          <w:tab w:val="left" w:pos="863"/>
        </w:tabs>
        <w:spacing w:before="1" w:after="0" w:line="237" w:lineRule="auto"/>
        <w:ind w:left="144" w:right="402" w:firstLine="0"/>
        <w:jc w:val="both"/>
        <w:rPr>
          <w:sz w:val="24"/>
        </w:rPr>
      </w:pPr>
      <w:r>
        <w:rPr>
          <w:sz w:val="24"/>
        </w:rPr>
        <w:t>применять различные методы, инструменты и запросы при поиске и отборе информации</w:t>
      </w:r>
      <w:r>
        <w:rPr>
          <w:spacing w:val="40"/>
          <w:sz w:val="24"/>
        </w:rPr>
        <w:t xml:space="preserve"> </w:t>
      </w:r>
      <w:r>
        <w:rPr>
          <w:sz w:val="24"/>
        </w:rPr>
        <w:t>или данных из источников географической информации с учётом предложенной учебной задачи и заданных критериев;</w:t>
      </w:r>
    </w:p>
    <w:p w14:paraId="76C2BC73">
      <w:pPr>
        <w:pStyle w:val="11"/>
        <w:numPr>
          <w:ilvl w:val="0"/>
          <w:numId w:val="64"/>
        </w:numPr>
        <w:tabs>
          <w:tab w:val="left" w:pos="863"/>
        </w:tabs>
        <w:spacing w:before="8" w:after="0" w:line="237" w:lineRule="auto"/>
        <w:ind w:left="144" w:right="401" w:firstLine="0"/>
        <w:jc w:val="both"/>
        <w:rPr>
          <w:sz w:val="24"/>
        </w:rPr>
      </w:pPr>
      <w:r>
        <w:rPr>
          <w:sz w:val="24"/>
        </w:rPr>
        <w:t>выбирать, анализировать и интерпретировать географическую информацию различных видов и форм представления;</w:t>
      </w:r>
    </w:p>
    <w:p w14:paraId="69DB0002">
      <w:pPr>
        <w:pStyle w:val="11"/>
        <w:numPr>
          <w:ilvl w:val="0"/>
          <w:numId w:val="64"/>
        </w:numPr>
        <w:tabs>
          <w:tab w:val="left" w:pos="863"/>
        </w:tabs>
        <w:spacing w:before="4" w:after="0" w:line="237" w:lineRule="auto"/>
        <w:ind w:left="144" w:right="400" w:firstLine="0"/>
        <w:jc w:val="both"/>
        <w:rPr>
          <w:sz w:val="24"/>
        </w:rPr>
      </w:pPr>
      <w:r>
        <w:rPr>
          <w:sz w:val="24"/>
        </w:rPr>
        <w:t>находить сходные аргументы, подтверждающие или опровергающие одну и ту же идею, в различных источниках географической информации;</w:t>
      </w:r>
    </w:p>
    <w:p w14:paraId="60BD9947">
      <w:pPr>
        <w:pStyle w:val="11"/>
        <w:numPr>
          <w:ilvl w:val="0"/>
          <w:numId w:val="64"/>
        </w:numPr>
        <w:tabs>
          <w:tab w:val="left" w:pos="863"/>
        </w:tabs>
        <w:spacing w:before="2" w:after="0" w:line="293" w:lineRule="exact"/>
        <w:ind w:left="863" w:right="0" w:hanging="719"/>
        <w:jc w:val="both"/>
        <w:rPr>
          <w:sz w:val="24"/>
        </w:rPr>
      </w:pPr>
      <w:r>
        <w:rPr>
          <w:sz w:val="24"/>
        </w:rPr>
        <w:t>самостоятельно</w:t>
      </w:r>
      <w:r>
        <w:rPr>
          <w:spacing w:val="-7"/>
          <w:sz w:val="24"/>
        </w:rPr>
        <w:t xml:space="preserve"> </w:t>
      </w:r>
      <w:r>
        <w:rPr>
          <w:sz w:val="24"/>
        </w:rPr>
        <w:t>выбирать</w:t>
      </w:r>
      <w:r>
        <w:rPr>
          <w:spacing w:val="-3"/>
          <w:sz w:val="24"/>
        </w:rPr>
        <w:t xml:space="preserve"> </w:t>
      </w:r>
      <w:r>
        <w:rPr>
          <w:sz w:val="24"/>
        </w:rPr>
        <w:t>оптимальную</w:t>
      </w:r>
      <w:r>
        <w:rPr>
          <w:spacing w:val="-4"/>
          <w:sz w:val="24"/>
        </w:rPr>
        <w:t xml:space="preserve"> </w:t>
      </w:r>
      <w:r>
        <w:rPr>
          <w:sz w:val="24"/>
        </w:rPr>
        <w:t>форму</w:t>
      </w:r>
      <w:r>
        <w:rPr>
          <w:spacing w:val="-7"/>
          <w:sz w:val="24"/>
        </w:rPr>
        <w:t xml:space="preserve"> </w:t>
      </w:r>
      <w:r>
        <w:rPr>
          <w:sz w:val="24"/>
        </w:rPr>
        <w:t>представления</w:t>
      </w:r>
      <w:r>
        <w:rPr>
          <w:spacing w:val="-4"/>
          <w:sz w:val="24"/>
        </w:rPr>
        <w:t xml:space="preserve"> </w:t>
      </w:r>
      <w:r>
        <w:rPr>
          <w:sz w:val="24"/>
        </w:rPr>
        <w:t>географической</w:t>
      </w:r>
      <w:r>
        <w:rPr>
          <w:spacing w:val="-4"/>
          <w:sz w:val="24"/>
        </w:rPr>
        <w:t xml:space="preserve"> </w:t>
      </w:r>
      <w:r>
        <w:rPr>
          <w:spacing w:val="-2"/>
          <w:sz w:val="24"/>
        </w:rPr>
        <w:t>информации;</w:t>
      </w:r>
    </w:p>
    <w:p w14:paraId="77AEDD66">
      <w:pPr>
        <w:pStyle w:val="11"/>
        <w:numPr>
          <w:ilvl w:val="0"/>
          <w:numId w:val="64"/>
        </w:numPr>
        <w:tabs>
          <w:tab w:val="left" w:pos="863"/>
        </w:tabs>
        <w:spacing w:before="2" w:after="0" w:line="237" w:lineRule="auto"/>
        <w:ind w:left="144" w:right="404" w:firstLine="0"/>
        <w:jc w:val="both"/>
        <w:rPr>
          <w:sz w:val="24"/>
        </w:rPr>
      </w:pPr>
      <w:r>
        <w:rPr>
          <w:sz w:val="24"/>
        </w:rPr>
        <w:t>оценивать</w:t>
      </w:r>
      <w:r>
        <w:rPr>
          <w:spacing w:val="-1"/>
          <w:sz w:val="24"/>
        </w:rPr>
        <w:t xml:space="preserve"> </w:t>
      </w:r>
      <w:r>
        <w:rPr>
          <w:sz w:val="24"/>
        </w:rPr>
        <w:t>надёжность</w:t>
      </w:r>
      <w:r>
        <w:rPr>
          <w:spacing w:val="-3"/>
          <w:sz w:val="24"/>
        </w:rPr>
        <w:t xml:space="preserve"> </w:t>
      </w:r>
      <w:r>
        <w:rPr>
          <w:sz w:val="24"/>
        </w:rPr>
        <w:t>географической</w:t>
      </w:r>
      <w:r>
        <w:rPr>
          <w:spacing w:val="-1"/>
          <w:sz w:val="24"/>
        </w:rPr>
        <w:t xml:space="preserve"> </w:t>
      </w:r>
      <w:r>
        <w:rPr>
          <w:sz w:val="24"/>
        </w:rPr>
        <w:t>информации</w:t>
      </w:r>
      <w:r>
        <w:rPr>
          <w:spacing w:val="-1"/>
          <w:sz w:val="24"/>
        </w:rPr>
        <w:t xml:space="preserve"> </w:t>
      </w:r>
      <w:r>
        <w:rPr>
          <w:sz w:val="24"/>
        </w:rPr>
        <w:t>по</w:t>
      </w:r>
      <w:r>
        <w:rPr>
          <w:spacing w:val="-2"/>
          <w:sz w:val="24"/>
        </w:rPr>
        <w:t xml:space="preserve"> </w:t>
      </w:r>
      <w:r>
        <w:rPr>
          <w:sz w:val="24"/>
        </w:rPr>
        <w:t>критериям,</w:t>
      </w:r>
      <w:r>
        <w:rPr>
          <w:spacing w:val="-2"/>
          <w:sz w:val="24"/>
        </w:rPr>
        <w:t xml:space="preserve"> </w:t>
      </w:r>
      <w:r>
        <w:rPr>
          <w:sz w:val="24"/>
        </w:rPr>
        <w:t>предложенным</w:t>
      </w:r>
      <w:r>
        <w:rPr>
          <w:spacing w:val="-1"/>
          <w:sz w:val="24"/>
        </w:rPr>
        <w:t xml:space="preserve"> </w:t>
      </w:r>
      <w:r>
        <w:rPr>
          <w:sz w:val="24"/>
        </w:rPr>
        <w:t>учителем или сформулированным самостоятельно;</w:t>
      </w:r>
    </w:p>
    <w:p w14:paraId="45F7DD0D">
      <w:pPr>
        <w:pStyle w:val="11"/>
        <w:numPr>
          <w:ilvl w:val="0"/>
          <w:numId w:val="64"/>
        </w:numPr>
        <w:tabs>
          <w:tab w:val="left" w:pos="863"/>
        </w:tabs>
        <w:spacing w:before="3" w:after="0" w:line="240" w:lineRule="auto"/>
        <w:ind w:left="863" w:right="0" w:hanging="719"/>
        <w:jc w:val="both"/>
        <w:rPr>
          <w:sz w:val="24"/>
        </w:rPr>
      </w:pPr>
      <w:r>
        <w:rPr>
          <w:sz w:val="24"/>
        </w:rPr>
        <w:t>систематизировать</w:t>
      </w:r>
      <w:r>
        <w:rPr>
          <w:spacing w:val="-6"/>
          <w:sz w:val="24"/>
        </w:rPr>
        <w:t xml:space="preserve"> </w:t>
      </w:r>
      <w:r>
        <w:rPr>
          <w:sz w:val="24"/>
        </w:rPr>
        <w:t>географическую</w:t>
      </w:r>
      <w:r>
        <w:rPr>
          <w:spacing w:val="-4"/>
          <w:sz w:val="24"/>
        </w:rPr>
        <w:t xml:space="preserve"> </w:t>
      </w:r>
      <w:r>
        <w:rPr>
          <w:sz w:val="24"/>
        </w:rPr>
        <w:t>информацию</w:t>
      </w:r>
      <w:r>
        <w:rPr>
          <w:spacing w:val="-4"/>
          <w:sz w:val="24"/>
        </w:rPr>
        <w:t xml:space="preserve"> </w:t>
      </w:r>
      <w:r>
        <w:rPr>
          <w:sz w:val="24"/>
        </w:rPr>
        <w:t>в</w:t>
      </w:r>
      <w:r>
        <w:rPr>
          <w:spacing w:val="-5"/>
          <w:sz w:val="24"/>
        </w:rPr>
        <w:t xml:space="preserve"> </w:t>
      </w:r>
      <w:r>
        <w:rPr>
          <w:sz w:val="24"/>
        </w:rPr>
        <w:t>разных</w:t>
      </w:r>
      <w:r>
        <w:rPr>
          <w:spacing w:val="-2"/>
          <w:sz w:val="24"/>
        </w:rPr>
        <w:t xml:space="preserve"> формах.</w:t>
      </w:r>
    </w:p>
    <w:p w14:paraId="561278DD">
      <w:pPr>
        <w:pStyle w:val="7"/>
        <w:spacing w:before="20"/>
        <w:ind w:left="0"/>
        <w:jc w:val="left"/>
      </w:pPr>
    </w:p>
    <w:p w14:paraId="1AD8384A">
      <w:pPr>
        <w:pStyle w:val="4"/>
        <w:spacing w:line="240" w:lineRule="auto"/>
        <w:jc w:val="left"/>
      </w:pPr>
      <w:r>
        <w:t>Овладению</w:t>
      </w:r>
      <w:r>
        <w:rPr>
          <w:spacing w:val="-10"/>
        </w:rPr>
        <w:t xml:space="preserve"> </w:t>
      </w:r>
      <w:r>
        <w:t>универсальными</w:t>
      </w:r>
      <w:r>
        <w:rPr>
          <w:spacing w:val="-8"/>
        </w:rPr>
        <w:t xml:space="preserve"> </w:t>
      </w:r>
      <w:r>
        <w:t>коммуникативными</w:t>
      </w:r>
      <w:r>
        <w:rPr>
          <w:spacing w:val="-8"/>
        </w:rPr>
        <w:t xml:space="preserve"> </w:t>
      </w:r>
      <w:r>
        <w:rPr>
          <w:spacing w:val="-2"/>
        </w:rPr>
        <w:t>действиями:</w:t>
      </w:r>
    </w:p>
    <w:p w14:paraId="464A253A">
      <w:pPr>
        <w:spacing w:before="0" w:line="275" w:lineRule="exact"/>
        <w:ind w:left="144" w:right="0" w:firstLine="0"/>
        <w:jc w:val="left"/>
        <w:rPr>
          <w:b/>
          <w:sz w:val="24"/>
        </w:rPr>
      </w:pPr>
      <w:r>
        <w:rPr>
          <w:b/>
          <w:spacing w:val="-2"/>
          <w:sz w:val="24"/>
        </w:rPr>
        <w:t>Общение</w:t>
      </w:r>
    </w:p>
    <w:p w14:paraId="3FA2D68A">
      <w:pPr>
        <w:pStyle w:val="11"/>
        <w:numPr>
          <w:ilvl w:val="0"/>
          <w:numId w:val="64"/>
        </w:numPr>
        <w:tabs>
          <w:tab w:val="left" w:pos="864"/>
        </w:tabs>
        <w:spacing w:before="1" w:after="0" w:line="237" w:lineRule="auto"/>
        <w:ind w:left="144" w:right="402" w:firstLine="0"/>
        <w:jc w:val="left"/>
        <w:rPr>
          <w:sz w:val="24"/>
        </w:rPr>
      </w:pPr>
      <w:r>
        <w:rPr>
          <w:sz w:val="24"/>
        </w:rPr>
        <w:t>формулировать</w:t>
      </w:r>
      <w:r>
        <w:rPr>
          <w:spacing w:val="80"/>
          <w:sz w:val="24"/>
        </w:rPr>
        <w:t xml:space="preserve"> </w:t>
      </w:r>
      <w:r>
        <w:rPr>
          <w:sz w:val="24"/>
        </w:rPr>
        <w:t>суждения,</w:t>
      </w:r>
      <w:r>
        <w:rPr>
          <w:spacing w:val="80"/>
          <w:sz w:val="24"/>
        </w:rPr>
        <w:t xml:space="preserve"> </w:t>
      </w:r>
      <w:r>
        <w:rPr>
          <w:sz w:val="24"/>
        </w:rPr>
        <w:t>выражать</w:t>
      </w:r>
      <w:r>
        <w:rPr>
          <w:spacing w:val="80"/>
          <w:sz w:val="24"/>
        </w:rPr>
        <w:t xml:space="preserve"> </w:t>
      </w:r>
      <w:r>
        <w:rPr>
          <w:sz w:val="24"/>
        </w:rPr>
        <w:t>свою</w:t>
      </w:r>
      <w:r>
        <w:rPr>
          <w:spacing w:val="80"/>
          <w:sz w:val="24"/>
        </w:rPr>
        <w:t xml:space="preserve"> </w:t>
      </w:r>
      <w:r>
        <w:rPr>
          <w:sz w:val="24"/>
        </w:rPr>
        <w:t>точку</w:t>
      </w:r>
      <w:r>
        <w:rPr>
          <w:spacing w:val="80"/>
          <w:sz w:val="24"/>
        </w:rPr>
        <w:t xml:space="preserve"> </w:t>
      </w:r>
      <w:r>
        <w:rPr>
          <w:sz w:val="24"/>
        </w:rPr>
        <w:t>зрения</w:t>
      </w:r>
      <w:r>
        <w:rPr>
          <w:spacing w:val="80"/>
          <w:sz w:val="24"/>
        </w:rPr>
        <w:t xml:space="preserve"> </w:t>
      </w:r>
      <w:r>
        <w:rPr>
          <w:sz w:val="24"/>
        </w:rPr>
        <w:t>по</w:t>
      </w:r>
      <w:r>
        <w:rPr>
          <w:spacing w:val="80"/>
          <w:sz w:val="24"/>
        </w:rPr>
        <w:t xml:space="preserve"> </w:t>
      </w:r>
      <w:r>
        <w:rPr>
          <w:sz w:val="24"/>
        </w:rPr>
        <w:t>географическим</w:t>
      </w:r>
      <w:r>
        <w:rPr>
          <w:spacing w:val="80"/>
          <w:sz w:val="24"/>
        </w:rPr>
        <w:t xml:space="preserve"> </w:t>
      </w:r>
      <w:r>
        <w:rPr>
          <w:sz w:val="24"/>
        </w:rPr>
        <w:t>аспектам различных вопросов в устных и письменных текстах;</w:t>
      </w:r>
    </w:p>
    <w:p w14:paraId="61467E39">
      <w:pPr>
        <w:pStyle w:val="11"/>
        <w:numPr>
          <w:ilvl w:val="0"/>
          <w:numId w:val="64"/>
        </w:numPr>
        <w:tabs>
          <w:tab w:val="left" w:pos="864"/>
        </w:tabs>
        <w:spacing w:before="5" w:after="0" w:line="237" w:lineRule="auto"/>
        <w:ind w:left="144" w:right="406" w:firstLine="0"/>
        <w:jc w:val="left"/>
        <w:rPr>
          <w:sz w:val="24"/>
        </w:rPr>
      </w:pPr>
      <w:r>
        <w:rPr>
          <w:sz w:val="24"/>
        </w:rPr>
        <w:t>в</w:t>
      </w:r>
      <w:r>
        <w:rPr>
          <w:spacing w:val="76"/>
          <w:sz w:val="24"/>
        </w:rPr>
        <w:t xml:space="preserve"> </w:t>
      </w:r>
      <w:r>
        <w:rPr>
          <w:sz w:val="24"/>
        </w:rPr>
        <w:t>ходе</w:t>
      </w:r>
      <w:r>
        <w:rPr>
          <w:spacing w:val="76"/>
          <w:sz w:val="24"/>
        </w:rPr>
        <w:t xml:space="preserve"> </w:t>
      </w:r>
      <w:r>
        <w:rPr>
          <w:sz w:val="24"/>
        </w:rPr>
        <w:t>диалога</w:t>
      </w:r>
      <w:r>
        <w:rPr>
          <w:spacing w:val="76"/>
          <w:sz w:val="24"/>
        </w:rPr>
        <w:t xml:space="preserve"> </w:t>
      </w:r>
      <w:r>
        <w:rPr>
          <w:sz w:val="24"/>
        </w:rPr>
        <w:t>и/или</w:t>
      </w:r>
      <w:r>
        <w:rPr>
          <w:spacing w:val="76"/>
          <w:sz w:val="24"/>
        </w:rPr>
        <w:t xml:space="preserve"> </w:t>
      </w:r>
      <w:r>
        <w:rPr>
          <w:sz w:val="24"/>
        </w:rPr>
        <w:t>дискуссии</w:t>
      </w:r>
      <w:r>
        <w:rPr>
          <w:spacing w:val="78"/>
          <w:sz w:val="24"/>
        </w:rPr>
        <w:t xml:space="preserve"> </w:t>
      </w:r>
      <w:r>
        <w:rPr>
          <w:sz w:val="24"/>
        </w:rPr>
        <w:t>задавать</w:t>
      </w:r>
      <w:r>
        <w:rPr>
          <w:spacing w:val="78"/>
          <w:sz w:val="24"/>
        </w:rPr>
        <w:t xml:space="preserve"> </w:t>
      </w:r>
      <w:r>
        <w:rPr>
          <w:sz w:val="24"/>
        </w:rPr>
        <w:t>вопросы</w:t>
      </w:r>
      <w:r>
        <w:rPr>
          <w:spacing w:val="76"/>
          <w:sz w:val="24"/>
        </w:rPr>
        <w:t xml:space="preserve"> </w:t>
      </w:r>
      <w:r>
        <w:rPr>
          <w:sz w:val="24"/>
        </w:rPr>
        <w:t>по</w:t>
      </w:r>
      <w:r>
        <w:rPr>
          <w:spacing w:val="77"/>
          <w:sz w:val="24"/>
        </w:rPr>
        <w:t xml:space="preserve"> </w:t>
      </w:r>
      <w:r>
        <w:rPr>
          <w:sz w:val="24"/>
        </w:rPr>
        <w:t>существу</w:t>
      </w:r>
      <w:r>
        <w:rPr>
          <w:spacing w:val="74"/>
          <w:sz w:val="24"/>
        </w:rPr>
        <w:t xml:space="preserve"> </w:t>
      </w:r>
      <w:r>
        <w:rPr>
          <w:sz w:val="24"/>
        </w:rPr>
        <w:t>обсуждаемой</w:t>
      </w:r>
      <w:r>
        <w:rPr>
          <w:spacing w:val="78"/>
          <w:sz w:val="24"/>
        </w:rPr>
        <w:t xml:space="preserve"> </w:t>
      </w:r>
      <w:r>
        <w:rPr>
          <w:sz w:val="24"/>
        </w:rPr>
        <w:t>темы</w:t>
      </w:r>
      <w:r>
        <w:rPr>
          <w:spacing w:val="76"/>
          <w:sz w:val="24"/>
        </w:rPr>
        <w:t xml:space="preserve"> </w:t>
      </w:r>
      <w:r>
        <w:rPr>
          <w:sz w:val="24"/>
        </w:rPr>
        <w:t>и высказывать идеи, нацеленные на решение задачи и поддержание благожелательности общения;</w:t>
      </w:r>
    </w:p>
    <w:p w14:paraId="491F2485">
      <w:pPr>
        <w:pStyle w:val="11"/>
        <w:numPr>
          <w:ilvl w:val="0"/>
          <w:numId w:val="64"/>
        </w:numPr>
        <w:tabs>
          <w:tab w:val="left" w:pos="864"/>
        </w:tabs>
        <w:spacing w:before="4" w:after="0" w:line="237" w:lineRule="auto"/>
        <w:ind w:left="144" w:right="394" w:firstLine="0"/>
        <w:jc w:val="left"/>
        <w:rPr>
          <w:sz w:val="24"/>
        </w:rPr>
      </w:pPr>
      <w:r>
        <w:rPr>
          <w:sz w:val="24"/>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7CE6CA44">
      <w:pPr>
        <w:pStyle w:val="11"/>
        <w:numPr>
          <w:ilvl w:val="0"/>
          <w:numId w:val="64"/>
        </w:numPr>
        <w:tabs>
          <w:tab w:val="left" w:pos="864"/>
        </w:tabs>
        <w:spacing w:before="3" w:after="0" w:line="240" w:lineRule="auto"/>
        <w:ind w:left="864" w:right="0" w:hanging="720"/>
        <w:jc w:val="left"/>
        <w:rPr>
          <w:sz w:val="24"/>
        </w:rPr>
      </w:pPr>
      <w:r>
        <w:rPr>
          <w:sz w:val="24"/>
        </w:rPr>
        <w:t>публично</w:t>
      </w:r>
      <w:r>
        <w:rPr>
          <w:spacing w:val="-7"/>
          <w:sz w:val="24"/>
        </w:rPr>
        <w:t xml:space="preserve"> </w:t>
      </w:r>
      <w:r>
        <w:rPr>
          <w:sz w:val="24"/>
        </w:rPr>
        <w:t>представлять</w:t>
      </w:r>
      <w:r>
        <w:rPr>
          <w:spacing w:val="-4"/>
          <w:sz w:val="24"/>
        </w:rPr>
        <w:t xml:space="preserve"> </w:t>
      </w:r>
      <w:r>
        <w:rPr>
          <w:sz w:val="24"/>
        </w:rPr>
        <w:t>результаты</w:t>
      </w:r>
      <w:r>
        <w:rPr>
          <w:spacing w:val="-5"/>
          <w:sz w:val="24"/>
        </w:rPr>
        <w:t xml:space="preserve"> </w:t>
      </w:r>
      <w:r>
        <w:rPr>
          <w:sz w:val="24"/>
        </w:rPr>
        <w:t>выполненного</w:t>
      </w:r>
      <w:r>
        <w:rPr>
          <w:spacing w:val="-4"/>
          <w:sz w:val="24"/>
        </w:rPr>
        <w:t xml:space="preserve"> </w:t>
      </w:r>
      <w:r>
        <w:rPr>
          <w:sz w:val="24"/>
        </w:rPr>
        <w:t>исследования</w:t>
      </w:r>
      <w:r>
        <w:rPr>
          <w:spacing w:val="-5"/>
          <w:sz w:val="24"/>
        </w:rPr>
        <w:t xml:space="preserve"> </w:t>
      </w:r>
      <w:r>
        <w:rPr>
          <w:sz w:val="24"/>
        </w:rPr>
        <w:t>или</w:t>
      </w:r>
      <w:r>
        <w:rPr>
          <w:spacing w:val="-3"/>
          <w:sz w:val="24"/>
        </w:rPr>
        <w:t xml:space="preserve"> </w:t>
      </w:r>
      <w:r>
        <w:rPr>
          <w:spacing w:val="-2"/>
          <w:sz w:val="24"/>
        </w:rPr>
        <w:t>проекта.</w:t>
      </w:r>
    </w:p>
    <w:p w14:paraId="3EFD7BB9">
      <w:pPr>
        <w:pStyle w:val="4"/>
        <w:spacing w:before="2" w:line="275" w:lineRule="exact"/>
        <w:jc w:val="left"/>
      </w:pPr>
      <w:r>
        <w:t>Совместная</w:t>
      </w:r>
      <w:r>
        <w:rPr>
          <w:spacing w:val="-6"/>
        </w:rPr>
        <w:t xml:space="preserve"> </w:t>
      </w:r>
      <w:r>
        <w:t>деятельность</w:t>
      </w:r>
      <w:r>
        <w:rPr>
          <w:spacing w:val="-5"/>
        </w:rPr>
        <w:t xml:space="preserve"> </w:t>
      </w:r>
      <w:r>
        <w:rPr>
          <w:spacing w:val="-2"/>
        </w:rPr>
        <w:t>(сотрудничество)</w:t>
      </w:r>
    </w:p>
    <w:p w14:paraId="7E58872F">
      <w:pPr>
        <w:pStyle w:val="11"/>
        <w:numPr>
          <w:ilvl w:val="0"/>
          <w:numId w:val="64"/>
        </w:numPr>
        <w:tabs>
          <w:tab w:val="left" w:pos="863"/>
        </w:tabs>
        <w:spacing w:before="1" w:after="0" w:line="237" w:lineRule="auto"/>
        <w:ind w:left="144" w:right="396" w:firstLine="0"/>
        <w:jc w:val="both"/>
        <w:rPr>
          <w:sz w:val="24"/>
        </w:rPr>
      </w:pPr>
      <w:r>
        <w:rPr>
          <w:sz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75927BE6">
      <w:pPr>
        <w:pStyle w:val="11"/>
        <w:numPr>
          <w:ilvl w:val="0"/>
          <w:numId w:val="64"/>
        </w:numPr>
        <w:tabs>
          <w:tab w:val="left" w:pos="863"/>
        </w:tabs>
        <w:spacing w:before="5" w:after="0" w:line="240" w:lineRule="auto"/>
        <w:ind w:left="144" w:right="398" w:firstLine="0"/>
        <w:jc w:val="both"/>
        <w:rPr>
          <w:sz w:val="24"/>
        </w:rPr>
      </w:pPr>
      <w:r>
        <w:rPr>
          <w:sz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D442C58">
      <w:pPr>
        <w:pStyle w:val="11"/>
        <w:numPr>
          <w:ilvl w:val="0"/>
          <w:numId w:val="64"/>
        </w:numPr>
        <w:tabs>
          <w:tab w:val="left" w:pos="863"/>
        </w:tabs>
        <w:spacing w:before="3" w:after="0" w:line="237" w:lineRule="auto"/>
        <w:ind w:left="144" w:right="399" w:firstLine="0"/>
        <w:jc w:val="both"/>
        <w:rPr>
          <w:sz w:val="24"/>
        </w:rPr>
      </w:pPr>
      <w:r>
        <w:rPr>
          <w:sz w:val="24"/>
        </w:rPr>
        <w:t>сравнивать</w:t>
      </w:r>
      <w:r>
        <w:rPr>
          <w:spacing w:val="-2"/>
          <w:sz w:val="24"/>
        </w:rPr>
        <w:t xml:space="preserve"> </w:t>
      </w:r>
      <w:r>
        <w:rPr>
          <w:sz w:val="24"/>
        </w:rPr>
        <w:t>результаты</w:t>
      </w:r>
      <w:r>
        <w:rPr>
          <w:spacing w:val="-3"/>
          <w:sz w:val="24"/>
        </w:rPr>
        <w:t xml:space="preserve"> </w:t>
      </w:r>
      <w:r>
        <w:rPr>
          <w:sz w:val="24"/>
        </w:rPr>
        <w:t>выполнения</w:t>
      </w:r>
      <w:r>
        <w:rPr>
          <w:spacing w:val="-1"/>
          <w:sz w:val="24"/>
        </w:rPr>
        <w:t xml:space="preserve"> </w:t>
      </w:r>
      <w:r>
        <w:rPr>
          <w:sz w:val="24"/>
        </w:rPr>
        <w:t>учебного</w:t>
      </w:r>
      <w:r>
        <w:rPr>
          <w:spacing w:val="-3"/>
          <w:sz w:val="24"/>
        </w:rPr>
        <w:t xml:space="preserve"> </w:t>
      </w:r>
      <w:r>
        <w:rPr>
          <w:sz w:val="24"/>
        </w:rPr>
        <w:t>географического</w:t>
      </w:r>
      <w:r>
        <w:rPr>
          <w:spacing w:val="-3"/>
          <w:sz w:val="24"/>
        </w:rPr>
        <w:t xml:space="preserve"> </w:t>
      </w:r>
      <w:r>
        <w:rPr>
          <w:sz w:val="24"/>
        </w:rPr>
        <w:t>проекта</w:t>
      </w:r>
      <w:r>
        <w:rPr>
          <w:spacing w:val="-4"/>
          <w:sz w:val="24"/>
        </w:rPr>
        <w:t xml:space="preserve"> </w:t>
      </w:r>
      <w:r>
        <w:rPr>
          <w:sz w:val="24"/>
        </w:rPr>
        <w:t>с</w:t>
      </w:r>
      <w:r>
        <w:rPr>
          <w:spacing w:val="-4"/>
          <w:sz w:val="24"/>
        </w:rPr>
        <w:t xml:space="preserve"> </w:t>
      </w:r>
      <w:r>
        <w:rPr>
          <w:sz w:val="24"/>
        </w:rPr>
        <w:t>исходной</w:t>
      </w:r>
      <w:r>
        <w:rPr>
          <w:spacing w:val="-2"/>
          <w:sz w:val="24"/>
        </w:rPr>
        <w:t xml:space="preserve"> </w:t>
      </w:r>
      <w:r>
        <w:rPr>
          <w:sz w:val="24"/>
        </w:rPr>
        <w:t>задачей</w:t>
      </w:r>
      <w:r>
        <w:rPr>
          <w:spacing w:val="-5"/>
          <w:sz w:val="24"/>
        </w:rPr>
        <w:t xml:space="preserve"> </w:t>
      </w:r>
      <w:r>
        <w:rPr>
          <w:sz w:val="24"/>
        </w:rPr>
        <w:t xml:space="preserve">и оценивать вклад каждого члена команды в достижение результатов, разделять сферу </w:t>
      </w:r>
      <w:r>
        <w:rPr>
          <w:spacing w:val="-2"/>
          <w:sz w:val="24"/>
        </w:rPr>
        <w:t>ответственности.</w:t>
      </w:r>
    </w:p>
    <w:p w14:paraId="1276CF53">
      <w:pPr>
        <w:pStyle w:val="7"/>
        <w:spacing w:before="25"/>
        <w:ind w:left="0"/>
        <w:jc w:val="left"/>
      </w:pPr>
    </w:p>
    <w:p w14:paraId="0874A953">
      <w:pPr>
        <w:pStyle w:val="4"/>
        <w:spacing w:line="240" w:lineRule="auto"/>
        <w:ind w:right="2260"/>
        <w:jc w:val="left"/>
      </w:pPr>
      <w:r>
        <w:t>Овладению</w:t>
      </w:r>
      <w:r>
        <w:rPr>
          <w:spacing w:val="-11"/>
        </w:rPr>
        <w:t xml:space="preserve"> </w:t>
      </w:r>
      <w:r>
        <w:t>универсальными</w:t>
      </w:r>
      <w:r>
        <w:rPr>
          <w:spacing w:val="-11"/>
        </w:rPr>
        <w:t xml:space="preserve"> </w:t>
      </w:r>
      <w:r>
        <w:t>учебными</w:t>
      </w:r>
      <w:r>
        <w:rPr>
          <w:spacing w:val="-11"/>
        </w:rPr>
        <w:t xml:space="preserve"> </w:t>
      </w:r>
      <w:r>
        <w:t>регулятивными</w:t>
      </w:r>
      <w:r>
        <w:rPr>
          <w:spacing w:val="-11"/>
        </w:rPr>
        <w:t xml:space="preserve"> </w:t>
      </w:r>
      <w:r>
        <w:t xml:space="preserve">действиями: </w:t>
      </w:r>
      <w:r>
        <w:rPr>
          <w:spacing w:val="-2"/>
        </w:rPr>
        <w:t>Самоорганизация</w:t>
      </w:r>
    </w:p>
    <w:p w14:paraId="5EF4EEF6">
      <w:pPr>
        <w:pStyle w:val="4"/>
        <w:spacing w:after="0" w:line="240" w:lineRule="auto"/>
        <w:jc w:val="left"/>
        <w:sectPr>
          <w:pgSz w:w="11940" w:h="16860"/>
          <w:pgMar w:top="920" w:right="0" w:bottom="920" w:left="1133" w:header="0" w:footer="645" w:gutter="0"/>
          <w:cols w:space="720" w:num="1"/>
        </w:sectPr>
      </w:pPr>
    </w:p>
    <w:p w14:paraId="238E79E3">
      <w:pPr>
        <w:pStyle w:val="11"/>
        <w:numPr>
          <w:ilvl w:val="0"/>
          <w:numId w:val="64"/>
        </w:numPr>
        <w:tabs>
          <w:tab w:val="left" w:pos="863"/>
        </w:tabs>
        <w:spacing w:before="77" w:after="0" w:line="237" w:lineRule="auto"/>
        <w:ind w:left="144" w:right="402" w:firstLine="0"/>
        <w:jc w:val="both"/>
        <w:rPr>
          <w:sz w:val="24"/>
        </w:rPr>
      </w:pPr>
      <w:r>
        <w:rPr>
          <w:sz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6186529F">
      <w:pPr>
        <w:pStyle w:val="11"/>
        <w:numPr>
          <w:ilvl w:val="0"/>
          <w:numId w:val="64"/>
        </w:numPr>
        <w:tabs>
          <w:tab w:val="left" w:pos="864"/>
          <w:tab w:val="left" w:pos="2236"/>
          <w:tab w:val="left" w:pos="2991"/>
          <w:tab w:val="left" w:pos="4197"/>
          <w:tab w:val="left" w:pos="5032"/>
          <w:tab w:val="left" w:pos="6473"/>
          <w:tab w:val="left" w:pos="8056"/>
          <w:tab w:val="left" w:pos="9383"/>
        </w:tabs>
        <w:spacing w:before="5" w:after="0" w:line="240" w:lineRule="auto"/>
        <w:ind w:left="144" w:right="396" w:firstLine="0"/>
        <w:jc w:val="left"/>
        <w:rPr>
          <w:b/>
          <w:sz w:val="24"/>
        </w:rPr>
      </w:pPr>
      <w:r>
        <w:rPr>
          <w:spacing w:val="-2"/>
          <w:sz w:val="24"/>
        </w:rPr>
        <w:t>составлять</w:t>
      </w:r>
      <w:r>
        <w:rPr>
          <w:sz w:val="24"/>
        </w:rPr>
        <w:tab/>
      </w:r>
      <w:r>
        <w:rPr>
          <w:spacing w:val="-4"/>
          <w:sz w:val="24"/>
        </w:rPr>
        <w:t>план</w:t>
      </w:r>
      <w:r>
        <w:rPr>
          <w:sz w:val="24"/>
        </w:rPr>
        <w:tab/>
      </w:r>
      <w:r>
        <w:rPr>
          <w:spacing w:val="-2"/>
          <w:sz w:val="24"/>
        </w:rPr>
        <w:t>действий</w:t>
      </w:r>
      <w:r>
        <w:rPr>
          <w:sz w:val="24"/>
        </w:rPr>
        <w:tab/>
      </w:r>
      <w:r>
        <w:rPr>
          <w:spacing w:val="-2"/>
          <w:sz w:val="24"/>
        </w:rPr>
        <w:t>(план</w:t>
      </w:r>
      <w:r>
        <w:rPr>
          <w:sz w:val="24"/>
        </w:rPr>
        <w:tab/>
      </w:r>
      <w:r>
        <w:rPr>
          <w:spacing w:val="-2"/>
          <w:sz w:val="24"/>
        </w:rPr>
        <w:t>реализации</w:t>
      </w:r>
      <w:r>
        <w:rPr>
          <w:sz w:val="24"/>
        </w:rPr>
        <w:tab/>
      </w:r>
      <w:r>
        <w:rPr>
          <w:spacing w:val="-2"/>
          <w:sz w:val="24"/>
        </w:rPr>
        <w:t>намеченного</w:t>
      </w:r>
      <w:r>
        <w:rPr>
          <w:sz w:val="24"/>
        </w:rPr>
        <w:tab/>
      </w:r>
      <w:r>
        <w:rPr>
          <w:spacing w:val="-2"/>
          <w:sz w:val="24"/>
        </w:rPr>
        <w:t>алгоритма</w:t>
      </w:r>
      <w:r>
        <w:rPr>
          <w:sz w:val="24"/>
        </w:rPr>
        <w:tab/>
      </w:r>
      <w:r>
        <w:rPr>
          <w:spacing w:val="-2"/>
          <w:sz w:val="24"/>
        </w:rPr>
        <w:t xml:space="preserve">решения), </w:t>
      </w:r>
      <w:r>
        <w:rPr>
          <w:sz w:val="24"/>
        </w:rPr>
        <w:t xml:space="preserve">корректировать предложенный алгоритм с учётом получения новых знаний об изучаемом объекте. </w:t>
      </w:r>
      <w:r>
        <w:rPr>
          <w:b/>
          <w:sz w:val="24"/>
        </w:rPr>
        <w:t>Самоконтроль (рефлексия)</w:t>
      </w:r>
    </w:p>
    <w:p w14:paraId="321C2553">
      <w:pPr>
        <w:pStyle w:val="11"/>
        <w:numPr>
          <w:ilvl w:val="0"/>
          <w:numId w:val="64"/>
        </w:numPr>
        <w:tabs>
          <w:tab w:val="left" w:pos="864"/>
        </w:tabs>
        <w:spacing w:before="0" w:after="0" w:line="292" w:lineRule="exact"/>
        <w:ind w:left="864" w:right="0" w:hanging="720"/>
        <w:jc w:val="left"/>
        <w:rPr>
          <w:sz w:val="24"/>
        </w:rPr>
      </w:pPr>
      <w:r>
        <w:rPr>
          <w:sz w:val="24"/>
        </w:rPr>
        <w:t>владеть</w:t>
      </w:r>
      <w:r>
        <w:rPr>
          <w:spacing w:val="-2"/>
          <w:sz w:val="24"/>
        </w:rPr>
        <w:t xml:space="preserve"> </w:t>
      </w:r>
      <w:r>
        <w:rPr>
          <w:sz w:val="24"/>
        </w:rPr>
        <w:t>способами</w:t>
      </w:r>
      <w:r>
        <w:rPr>
          <w:spacing w:val="-2"/>
          <w:sz w:val="24"/>
        </w:rPr>
        <w:t xml:space="preserve"> </w:t>
      </w:r>
      <w:r>
        <w:rPr>
          <w:sz w:val="24"/>
        </w:rPr>
        <w:t>самоконтроля</w:t>
      </w:r>
      <w:r>
        <w:rPr>
          <w:spacing w:val="-4"/>
          <w:sz w:val="24"/>
        </w:rPr>
        <w:t xml:space="preserve"> </w:t>
      </w:r>
      <w:r>
        <w:rPr>
          <w:sz w:val="24"/>
        </w:rPr>
        <w:t>и</w:t>
      </w:r>
      <w:r>
        <w:rPr>
          <w:spacing w:val="-2"/>
          <w:sz w:val="24"/>
        </w:rPr>
        <w:t xml:space="preserve"> рефлексии;</w:t>
      </w:r>
    </w:p>
    <w:p w14:paraId="48E98F2C">
      <w:pPr>
        <w:pStyle w:val="11"/>
        <w:numPr>
          <w:ilvl w:val="0"/>
          <w:numId w:val="64"/>
        </w:numPr>
        <w:tabs>
          <w:tab w:val="left" w:pos="864"/>
        </w:tabs>
        <w:spacing w:before="2" w:after="0" w:line="237" w:lineRule="auto"/>
        <w:ind w:left="144" w:right="391" w:firstLine="0"/>
        <w:jc w:val="left"/>
        <w:rPr>
          <w:sz w:val="24"/>
        </w:rPr>
      </w:pPr>
      <w:r>
        <w:rPr>
          <w:sz w:val="24"/>
        </w:rPr>
        <w:t>объяснять</w:t>
      </w:r>
      <w:r>
        <w:rPr>
          <w:spacing w:val="37"/>
          <w:sz w:val="24"/>
        </w:rPr>
        <w:t xml:space="preserve"> </w:t>
      </w:r>
      <w:r>
        <w:rPr>
          <w:sz w:val="24"/>
        </w:rPr>
        <w:t>причины</w:t>
      </w:r>
      <w:r>
        <w:rPr>
          <w:spacing w:val="38"/>
          <w:sz w:val="24"/>
        </w:rPr>
        <w:t xml:space="preserve"> </w:t>
      </w:r>
      <w:r>
        <w:rPr>
          <w:sz w:val="24"/>
        </w:rPr>
        <w:t>достижения</w:t>
      </w:r>
      <w:r>
        <w:rPr>
          <w:spacing w:val="38"/>
          <w:sz w:val="24"/>
        </w:rPr>
        <w:t xml:space="preserve"> </w:t>
      </w:r>
      <w:r>
        <w:rPr>
          <w:sz w:val="24"/>
        </w:rPr>
        <w:t>(недостижения)</w:t>
      </w:r>
      <w:r>
        <w:rPr>
          <w:spacing w:val="38"/>
          <w:sz w:val="24"/>
        </w:rPr>
        <w:t xml:space="preserve"> </w:t>
      </w:r>
      <w:r>
        <w:rPr>
          <w:sz w:val="24"/>
        </w:rPr>
        <w:t>результатов</w:t>
      </w:r>
      <w:r>
        <w:rPr>
          <w:spacing w:val="38"/>
          <w:sz w:val="24"/>
        </w:rPr>
        <w:t xml:space="preserve"> </w:t>
      </w:r>
      <w:r>
        <w:rPr>
          <w:sz w:val="24"/>
        </w:rPr>
        <w:t>деятельности,</w:t>
      </w:r>
      <w:r>
        <w:rPr>
          <w:spacing w:val="38"/>
          <w:sz w:val="24"/>
        </w:rPr>
        <w:t xml:space="preserve"> </w:t>
      </w:r>
      <w:r>
        <w:rPr>
          <w:sz w:val="24"/>
        </w:rPr>
        <w:t>давать</w:t>
      </w:r>
      <w:r>
        <w:rPr>
          <w:spacing w:val="40"/>
          <w:sz w:val="24"/>
        </w:rPr>
        <w:t xml:space="preserve"> </w:t>
      </w:r>
      <w:r>
        <w:rPr>
          <w:sz w:val="24"/>
        </w:rPr>
        <w:t>оценку приобретённому опыту;</w:t>
      </w:r>
    </w:p>
    <w:p w14:paraId="082A9CF8">
      <w:pPr>
        <w:pStyle w:val="11"/>
        <w:numPr>
          <w:ilvl w:val="0"/>
          <w:numId w:val="64"/>
        </w:numPr>
        <w:tabs>
          <w:tab w:val="left" w:pos="864"/>
        </w:tabs>
        <w:spacing w:before="4" w:after="0" w:line="237" w:lineRule="auto"/>
        <w:ind w:left="144" w:right="401" w:firstLine="0"/>
        <w:jc w:val="left"/>
        <w:rPr>
          <w:sz w:val="24"/>
        </w:rPr>
      </w:pPr>
      <w:r>
        <w:rPr>
          <w:sz w:val="24"/>
        </w:rPr>
        <w:t>вносить</w:t>
      </w:r>
      <w:r>
        <w:rPr>
          <w:spacing w:val="80"/>
          <w:w w:val="150"/>
          <w:sz w:val="24"/>
        </w:rPr>
        <w:t xml:space="preserve"> </w:t>
      </w:r>
      <w:r>
        <w:rPr>
          <w:sz w:val="24"/>
        </w:rPr>
        <w:t>коррективы</w:t>
      </w:r>
      <w:r>
        <w:rPr>
          <w:spacing w:val="80"/>
          <w:sz w:val="24"/>
        </w:rPr>
        <w:t xml:space="preserve"> </w:t>
      </w:r>
      <w:r>
        <w:rPr>
          <w:sz w:val="24"/>
        </w:rPr>
        <w:t>в</w:t>
      </w:r>
      <w:r>
        <w:rPr>
          <w:spacing w:val="80"/>
          <w:w w:val="150"/>
          <w:sz w:val="24"/>
        </w:rPr>
        <w:t xml:space="preserve"> </w:t>
      </w:r>
      <w:r>
        <w:rPr>
          <w:sz w:val="24"/>
        </w:rPr>
        <w:t>деятельность</w:t>
      </w:r>
      <w:r>
        <w:rPr>
          <w:spacing w:val="80"/>
          <w:w w:val="15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новых</w:t>
      </w:r>
      <w:r>
        <w:rPr>
          <w:spacing w:val="80"/>
          <w:w w:val="150"/>
          <w:sz w:val="24"/>
        </w:rPr>
        <w:t xml:space="preserve"> </w:t>
      </w:r>
      <w:r>
        <w:rPr>
          <w:sz w:val="24"/>
        </w:rPr>
        <w:t>обстоятельств,</w:t>
      </w:r>
      <w:r>
        <w:rPr>
          <w:spacing w:val="80"/>
          <w:w w:val="150"/>
          <w:sz w:val="24"/>
        </w:rPr>
        <w:t xml:space="preserve"> </w:t>
      </w:r>
      <w:r>
        <w:rPr>
          <w:sz w:val="24"/>
        </w:rPr>
        <w:t>изменившихся ситуаций, установленных ошибок, возникших трудностей;</w:t>
      </w:r>
    </w:p>
    <w:p w14:paraId="4FCAEB17">
      <w:pPr>
        <w:pStyle w:val="11"/>
        <w:numPr>
          <w:ilvl w:val="0"/>
          <w:numId w:val="64"/>
        </w:numPr>
        <w:tabs>
          <w:tab w:val="left" w:pos="864"/>
        </w:tabs>
        <w:spacing w:before="2" w:after="0" w:line="240" w:lineRule="auto"/>
        <w:ind w:left="864" w:right="0" w:hanging="720"/>
        <w:jc w:val="left"/>
        <w:rPr>
          <w:sz w:val="24"/>
        </w:rPr>
      </w:pPr>
      <w:r>
        <w:rPr>
          <w:sz w:val="24"/>
        </w:rPr>
        <w:t>оценивать</w:t>
      </w:r>
      <w:r>
        <w:rPr>
          <w:spacing w:val="-3"/>
          <w:sz w:val="24"/>
        </w:rPr>
        <w:t xml:space="preserve"> </w:t>
      </w:r>
      <w:r>
        <w:rPr>
          <w:sz w:val="24"/>
        </w:rPr>
        <w:t>соответствие</w:t>
      </w:r>
      <w:r>
        <w:rPr>
          <w:spacing w:val="-5"/>
          <w:sz w:val="24"/>
        </w:rPr>
        <w:t xml:space="preserve"> </w:t>
      </w:r>
      <w:r>
        <w:rPr>
          <w:sz w:val="24"/>
        </w:rPr>
        <w:t>результата</w:t>
      </w:r>
      <w:r>
        <w:rPr>
          <w:spacing w:val="-3"/>
          <w:sz w:val="24"/>
        </w:rPr>
        <w:t xml:space="preserve"> </w:t>
      </w:r>
      <w:r>
        <w:rPr>
          <w:sz w:val="24"/>
        </w:rPr>
        <w:t>цели</w:t>
      </w:r>
      <w:r>
        <w:rPr>
          <w:spacing w:val="-4"/>
          <w:sz w:val="24"/>
        </w:rPr>
        <w:t xml:space="preserve"> </w:t>
      </w:r>
      <w:r>
        <w:rPr>
          <w:sz w:val="24"/>
        </w:rPr>
        <w:t xml:space="preserve">и </w:t>
      </w:r>
      <w:r>
        <w:rPr>
          <w:spacing w:val="-2"/>
          <w:sz w:val="24"/>
        </w:rPr>
        <w:t>условиям</w:t>
      </w:r>
    </w:p>
    <w:p w14:paraId="4D71B1B3">
      <w:pPr>
        <w:pStyle w:val="4"/>
        <w:spacing w:before="4" w:line="275" w:lineRule="exact"/>
        <w:jc w:val="left"/>
      </w:pPr>
      <w:r>
        <w:t>Принятие</w:t>
      </w:r>
      <w:r>
        <w:rPr>
          <w:spacing w:val="-3"/>
        </w:rPr>
        <w:t xml:space="preserve"> </w:t>
      </w:r>
      <w:r>
        <w:t>себя</w:t>
      </w:r>
      <w:r>
        <w:rPr>
          <w:spacing w:val="-1"/>
        </w:rPr>
        <w:t xml:space="preserve"> </w:t>
      </w:r>
      <w:r>
        <w:t>и</w:t>
      </w:r>
      <w:r>
        <w:rPr>
          <w:spacing w:val="-2"/>
        </w:rPr>
        <w:t xml:space="preserve"> других</w:t>
      </w:r>
    </w:p>
    <w:p w14:paraId="47FB69F5">
      <w:pPr>
        <w:pStyle w:val="11"/>
        <w:numPr>
          <w:ilvl w:val="0"/>
          <w:numId w:val="64"/>
        </w:numPr>
        <w:tabs>
          <w:tab w:val="left" w:pos="864"/>
        </w:tabs>
        <w:spacing w:before="0" w:after="0" w:line="292" w:lineRule="exact"/>
        <w:ind w:left="864" w:right="0" w:hanging="720"/>
        <w:jc w:val="left"/>
        <w:rPr>
          <w:sz w:val="24"/>
        </w:rPr>
      </w:pPr>
      <w:r>
        <w:rPr>
          <w:sz w:val="24"/>
        </w:rPr>
        <w:t>осознанно</w:t>
      </w:r>
      <w:r>
        <w:rPr>
          <w:spacing w:val="-3"/>
          <w:sz w:val="24"/>
        </w:rPr>
        <w:t xml:space="preserve"> </w:t>
      </w:r>
      <w:r>
        <w:rPr>
          <w:sz w:val="24"/>
        </w:rPr>
        <w:t>относиться</w:t>
      </w:r>
      <w:r>
        <w:rPr>
          <w:spacing w:val="-2"/>
          <w:sz w:val="24"/>
        </w:rPr>
        <w:t xml:space="preserve"> </w:t>
      </w:r>
      <w:r>
        <w:rPr>
          <w:sz w:val="24"/>
        </w:rPr>
        <w:t>к</w:t>
      </w:r>
      <w:r>
        <w:rPr>
          <w:spacing w:val="-4"/>
          <w:sz w:val="24"/>
        </w:rPr>
        <w:t xml:space="preserve"> </w:t>
      </w:r>
      <w:r>
        <w:rPr>
          <w:sz w:val="24"/>
        </w:rPr>
        <w:t>другому</w:t>
      </w:r>
      <w:r>
        <w:rPr>
          <w:spacing w:val="-5"/>
          <w:sz w:val="24"/>
        </w:rPr>
        <w:t xml:space="preserve"> </w:t>
      </w:r>
      <w:r>
        <w:rPr>
          <w:sz w:val="24"/>
        </w:rPr>
        <w:t>человеку,</w:t>
      </w:r>
      <w:r>
        <w:rPr>
          <w:spacing w:val="-2"/>
          <w:sz w:val="24"/>
        </w:rPr>
        <w:t xml:space="preserve"> </w:t>
      </w:r>
      <w:r>
        <w:rPr>
          <w:sz w:val="24"/>
        </w:rPr>
        <w:t xml:space="preserve">его </w:t>
      </w:r>
      <w:r>
        <w:rPr>
          <w:spacing w:val="-2"/>
          <w:sz w:val="24"/>
        </w:rPr>
        <w:t>мнению;</w:t>
      </w:r>
    </w:p>
    <w:p w14:paraId="5D510DD7">
      <w:pPr>
        <w:pStyle w:val="11"/>
        <w:numPr>
          <w:ilvl w:val="0"/>
          <w:numId w:val="64"/>
        </w:numPr>
        <w:tabs>
          <w:tab w:val="left" w:pos="864"/>
        </w:tabs>
        <w:spacing w:before="0" w:after="0" w:line="293" w:lineRule="exact"/>
        <w:ind w:left="864" w:right="0" w:hanging="720"/>
        <w:jc w:val="left"/>
        <w:rPr>
          <w:sz w:val="24"/>
        </w:rPr>
      </w:pPr>
      <w:r>
        <w:rPr>
          <w:sz w:val="24"/>
        </w:rPr>
        <w:t>признавать</w:t>
      </w:r>
      <w:r>
        <w:rPr>
          <w:spacing w:val="-2"/>
          <w:sz w:val="24"/>
        </w:rPr>
        <w:t xml:space="preserve"> </w:t>
      </w:r>
      <w:r>
        <w:rPr>
          <w:sz w:val="24"/>
        </w:rPr>
        <w:t>своё</w:t>
      </w:r>
      <w:r>
        <w:rPr>
          <w:spacing w:val="-3"/>
          <w:sz w:val="24"/>
        </w:rPr>
        <w:t xml:space="preserve"> </w:t>
      </w:r>
      <w:r>
        <w:rPr>
          <w:sz w:val="24"/>
        </w:rPr>
        <w:t>право на</w:t>
      </w:r>
      <w:r>
        <w:rPr>
          <w:spacing w:val="-1"/>
          <w:sz w:val="24"/>
        </w:rPr>
        <w:t xml:space="preserve"> </w:t>
      </w:r>
      <w:r>
        <w:rPr>
          <w:sz w:val="24"/>
        </w:rPr>
        <w:t>ошибку</w:t>
      </w:r>
      <w:r>
        <w:rPr>
          <w:spacing w:val="-9"/>
          <w:sz w:val="24"/>
        </w:rPr>
        <w:t xml:space="preserve"> </w:t>
      </w:r>
      <w:r>
        <w:rPr>
          <w:sz w:val="24"/>
        </w:rPr>
        <w:t>и такое</w:t>
      </w:r>
      <w:r>
        <w:rPr>
          <w:spacing w:val="-1"/>
          <w:sz w:val="24"/>
        </w:rPr>
        <w:t xml:space="preserve"> </w:t>
      </w:r>
      <w:r>
        <w:rPr>
          <w:sz w:val="24"/>
        </w:rPr>
        <w:t>же</w:t>
      </w:r>
      <w:r>
        <w:rPr>
          <w:spacing w:val="-3"/>
          <w:sz w:val="24"/>
        </w:rPr>
        <w:t xml:space="preserve"> </w:t>
      </w:r>
      <w:r>
        <w:rPr>
          <w:sz w:val="24"/>
        </w:rPr>
        <w:t xml:space="preserve">право </w:t>
      </w:r>
      <w:r>
        <w:rPr>
          <w:spacing w:val="-2"/>
          <w:sz w:val="24"/>
        </w:rPr>
        <w:t>другого.</w:t>
      </w:r>
    </w:p>
    <w:p w14:paraId="7567C897">
      <w:pPr>
        <w:pStyle w:val="7"/>
        <w:spacing w:before="19"/>
        <w:ind w:left="0"/>
        <w:jc w:val="left"/>
      </w:pPr>
    </w:p>
    <w:p w14:paraId="71241FAF">
      <w:pPr>
        <w:pStyle w:val="3"/>
        <w:spacing w:line="494" w:lineRule="auto"/>
        <w:ind w:left="144" w:right="7134"/>
      </w:pPr>
      <w:r>
        <w:t>ПРЕДМЕТНЫЕ</w:t>
      </w:r>
      <w:r>
        <w:rPr>
          <w:spacing w:val="-15"/>
        </w:rPr>
        <w:t xml:space="preserve"> </w:t>
      </w:r>
      <w:r>
        <w:t>РЕЗУЛЬТАТЫ 5 КЛАСС</w:t>
      </w:r>
    </w:p>
    <w:p w14:paraId="70F935EA">
      <w:pPr>
        <w:pStyle w:val="11"/>
        <w:numPr>
          <w:ilvl w:val="0"/>
          <w:numId w:val="64"/>
        </w:numPr>
        <w:tabs>
          <w:tab w:val="left" w:pos="863"/>
        </w:tabs>
        <w:spacing w:before="0" w:after="0" w:line="237" w:lineRule="auto"/>
        <w:ind w:left="144" w:right="404" w:firstLine="0"/>
        <w:jc w:val="both"/>
        <w:rPr>
          <w:sz w:val="24"/>
        </w:rPr>
      </w:pPr>
      <w:r>
        <w:rPr>
          <w:sz w:val="24"/>
        </w:rPr>
        <w:t>Приводить примеры географических объектов, процессов и явлений, изучаемых различными ветвями географической науки;</w:t>
      </w:r>
    </w:p>
    <w:p w14:paraId="31F70897">
      <w:pPr>
        <w:pStyle w:val="11"/>
        <w:numPr>
          <w:ilvl w:val="0"/>
          <w:numId w:val="64"/>
        </w:numPr>
        <w:tabs>
          <w:tab w:val="left" w:pos="863"/>
        </w:tabs>
        <w:spacing w:before="2" w:after="0" w:line="293" w:lineRule="exact"/>
        <w:ind w:left="863" w:right="0" w:hanging="719"/>
        <w:jc w:val="both"/>
        <w:rPr>
          <w:sz w:val="24"/>
        </w:rPr>
      </w:pPr>
      <w:r>
        <w:rPr>
          <w:sz w:val="24"/>
        </w:rPr>
        <w:t>приводить</w:t>
      </w:r>
      <w:r>
        <w:rPr>
          <w:spacing w:val="-6"/>
          <w:sz w:val="24"/>
        </w:rPr>
        <w:t xml:space="preserve"> </w:t>
      </w:r>
      <w:r>
        <w:rPr>
          <w:sz w:val="24"/>
        </w:rPr>
        <w:t>примеры</w:t>
      </w:r>
      <w:r>
        <w:rPr>
          <w:spacing w:val="-4"/>
          <w:sz w:val="24"/>
        </w:rPr>
        <w:t xml:space="preserve"> </w:t>
      </w:r>
      <w:r>
        <w:rPr>
          <w:sz w:val="24"/>
        </w:rPr>
        <w:t>методов</w:t>
      </w:r>
      <w:r>
        <w:rPr>
          <w:spacing w:val="-5"/>
          <w:sz w:val="24"/>
        </w:rPr>
        <w:t xml:space="preserve"> </w:t>
      </w:r>
      <w:r>
        <w:rPr>
          <w:sz w:val="24"/>
        </w:rPr>
        <w:t>исследования,</w:t>
      </w:r>
      <w:r>
        <w:rPr>
          <w:spacing w:val="-5"/>
          <w:sz w:val="24"/>
        </w:rPr>
        <w:t xml:space="preserve"> </w:t>
      </w:r>
      <w:r>
        <w:rPr>
          <w:sz w:val="24"/>
        </w:rPr>
        <w:t>применяемых</w:t>
      </w:r>
      <w:r>
        <w:rPr>
          <w:spacing w:val="-3"/>
          <w:sz w:val="24"/>
        </w:rPr>
        <w:t xml:space="preserve"> </w:t>
      </w:r>
      <w:r>
        <w:rPr>
          <w:sz w:val="24"/>
        </w:rPr>
        <w:t>в</w:t>
      </w:r>
      <w:r>
        <w:rPr>
          <w:spacing w:val="-5"/>
          <w:sz w:val="24"/>
        </w:rPr>
        <w:t xml:space="preserve"> </w:t>
      </w:r>
      <w:r>
        <w:rPr>
          <w:spacing w:val="-2"/>
          <w:sz w:val="24"/>
        </w:rPr>
        <w:t>географии;</w:t>
      </w:r>
    </w:p>
    <w:p w14:paraId="0D539689">
      <w:pPr>
        <w:pStyle w:val="11"/>
        <w:numPr>
          <w:ilvl w:val="0"/>
          <w:numId w:val="64"/>
        </w:numPr>
        <w:tabs>
          <w:tab w:val="left" w:pos="863"/>
        </w:tabs>
        <w:spacing w:before="0" w:after="0" w:line="240" w:lineRule="auto"/>
        <w:ind w:left="144" w:right="402" w:firstLine="0"/>
        <w:jc w:val="both"/>
        <w:rPr>
          <w:sz w:val="24"/>
        </w:rPr>
      </w:pPr>
      <w:r>
        <w:rPr>
          <w:sz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2F074A36">
      <w:pPr>
        <w:pStyle w:val="11"/>
        <w:numPr>
          <w:ilvl w:val="0"/>
          <w:numId w:val="64"/>
        </w:numPr>
        <w:tabs>
          <w:tab w:val="left" w:pos="863"/>
        </w:tabs>
        <w:spacing w:before="4" w:after="0" w:line="237" w:lineRule="auto"/>
        <w:ind w:left="144" w:right="404" w:firstLine="0"/>
        <w:jc w:val="both"/>
        <w:rPr>
          <w:sz w:val="24"/>
        </w:rPr>
      </w:pPr>
      <w:r>
        <w:rPr>
          <w:sz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5AD7964E">
      <w:pPr>
        <w:pStyle w:val="11"/>
        <w:numPr>
          <w:ilvl w:val="0"/>
          <w:numId w:val="64"/>
        </w:numPr>
        <w:tabs>
          <w:tab w:val="left" w:pos="863"/>
        </w:tabs>
        <w:spacing w:before="2" w:after="0" w:line="293" w:lineRule="exact"/>
        <w:ind w:left="863" w:right="0" w:hanging="719"/>
        <w:jc w:val="both"/>
        <w:rPr>
          <w:sz w:val="24"/>
        </w:rPr>
      </w:pPr>
      <w:r>
        <w:rPr>
          <w:sz w:val="24"/>
        </w:rPr>
        <w:t>различать</w:t>
      </w:r>
      <w:r>
        <w:rPr>
          <w:spacing w:val="-6"/>
          <w:sz w:val="24"/>
        </w:rPr>
        <w:t xml:space="preserve"> </w:t>
      </w:r>
      <w:r>
        <w:rPr>
          <w:sz w:val="24"/>
        </w:rPr>
        <w:t>вклад</w:t>
      </w:r>
      <w:r>
        <w:rPr>
          <w:spacing w:val="-4"/>
          <w:sz w:val="24"/>
        </w:rPr>
        <w:t xml:space="preserve"> </w:t>
      </w:r>
      <w:r>
        <w:rPr>
          <w:sz w:val="24"/>
        </w:rPr>
        <w:t>великих</w:t>
      </w:r>
      <w:r>
        <w:rPr>
          <w:spacing w:val="-3"/>
          <w:sz w:val="24"/>
        </w:rPr>
        <w:t xml:space="preserve"> </w:t>
      </w:r>
      <w:r>
        <w:rPr>
          <w:sz w:val="24"/>
        </w:rPr>
        <w:t>путешественников</w:t>
      </w:r>
      <w:r>
        <w:rPr>
          <w:spacing w:val="-5"/>
          <w:sz w:val="24"/>
        </w:rPr>
        <w:t xml:space="preserve"> </w:t>
      </w:r>
      <w:r>
        <w:rPr>
          <w:sz w:val="24"/>
        </w:rPr>
        <w:t>в</w:t>
      </w:r>
      <w:r>
        <w:rPr>
          <w:spacing w:val="-5"/>
          <w:sz w:val="24"/>
        </w:rPr>
        <w:t xml:space="preserve"> </w:t>
      </w:r>
      <w:r>
        <w:rPr>
          <w:sz w:val="24"/>
        </w:rPr>
        <w:t>географическое</w:t>
      </w:r>
      <w:r>
        <w:rPr>
          <w:spacing w:val="-5"/>
          <w:sz w:val="24"/>
        </w:rPr>
        <w:t xml:space="preserve"> </w:t>
      </w:r>
      <w:r>
        <w:rPr>
          <w:sz w:val="24"/>
        </w:rPr>
        <w:t>изучение</w:t>
      </w:r>
      <w:r>
        <w:rPr>
          <w:spacing w:val="-5"/>
          <w:sz w:val="24"/>
        </w:rPr>
        <w:t xml:space="preserve"> </w:t>
      </w:r>
      <w:r>
        <w:rPr>
          <w:spacing w:val="-2"/>
          <w:sz w:val="24"/>
        </w:rPr>
        <w:t>Земли;</w:t>
      </w:r>
    </w:p>
    <w:p w14:paraId="603C11CB">
      <w:pPr>
        <w:pStyle w:val="11"/>
        <w:numPr>
          <w:ilvl w:val="0"/>
          <w:numId w:val="64"/>
        </w:numPr>
        <w:tabs>
          <w:tab w:val="left" w:pos="863"/>
        </w:tabs>
        <w:spacing w:before="0" w:after="0" w:line="293" w:lineRule="exact"/>
        <w:ind w:left="863" w:right="0" w:hanging="719"/>
        <w:jc w:val="both"/>
        <w:rPr>
          <w:sz w:val="24"/>
        </w:rPr>
      </w:pPr>
      <w:r>
        <w:rPr>
          <w:sz w:val="24"/>
        </w:rPr>
        <w:t>описывать</w:t>
      </w:r>
      <w:r>
        <w:rPr>
          <w:spacing w:val="-3"/>
          <w:sz w:val="24"/>
        </w:rPr>
        <w:t xml:space="preserve"> </w:t>
      </w:r>
      <w:r>
        <w:rPr>
          <w:sz w:val="24"/>
        </w:rPr>
        <w:t>и</w:t>
      </w:r>
      <w:r>
        <w:rPr>
          <w:spacing w:val="-3"/>
          <w:sz w:val="24"/>
        </w:rPr>
        <w:t xml:space="preserve"> </w:t>
      </w:r>
      <w:r>
        <w:rPr>
          <w:sz w:val="24"/>
        </w:rPr>
        <w:t>сравнивать</w:t>
      </w:r>
      <w:r>
        <w:rPr>
          <w:spacing w:val="-4"/>
          <w:sz w:val="24"/>
        </w:rPr>
        <w:t xml:space="preserve"> </w:t>
      </w:r>
      <w:r>
        <w:rPr>
          <w:sz w:val="24"/>
        </w:rPr>
        <w:t>маршруты</w:t>
      </w:r>
      <w:r>
        <w:rPr>
          <w:spacing w:val="-3"/>
          <w:sz w:val="24"/>
        </w:rPr>
        <w:t xml:space="preserve"> </w:t>
      </w:r>
      <w:r>
        <w:rPr>
          <w:sz w:val="24"/>
        </w:rPr>
        <w:t>их</w:t>
      </w:r>
      <w:r>
        <w:rPr>
          <w:spacing w:val="-1"/>
          <w:sz w:val="24"/>
        </w:rPr>
        <w:t xml:space="preserve"> </w:t>
      </w:r>
      <w:r>
        <w:rPr>
          <w:spacing w:val="-2"/>
          <w:sz w:val="24"/>
        </w:rPr>
        <w:t>путешествий;</w:t>
      </w:r>
    </w:p>
    <w:p w14:paraId="1C940B5D">
      <w:pPr>
        <w:pStyle w:val="11"/>
        <w:numPr>
          <w:ilvl w:val="0"/>
          <w:numId w:val="64"/>
        </w:numPr>
        <w:tabs>
          <w:tab w:val="left" w:pos="863"/>
        </w:tabs>
        <w:spacing w:before="1" w:after="0" w:line="237" w:lineRule="auto"/>
        <w:ind w:left="144" w:right="394" w:firstLine="0"/>
        <w:jc w:val="both"/>
        <w:rPr>
          <w:sz w:val="24"/>
        </w:rPr>
      </w:pPr>
      <w:r>
        <w:rPr>
          <w:sz w:val="24"/>
        </w:rPr>
        <w:t xml:space="preserve">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w:t>
      </w:r>
      <w:r>
        <w:rPr>
          <w:spacing w:val="-2"/>
          <w:sz w:val="24"/>
        </w:rPr>
        <w:t>Земле;</w:t>
      </w:r>
    </w:p>
    <w:p w14:paraId="69D2C071">
      <w:pPr>
        <w:pStyle w:val="11"/>
        <w:numPr>
          <w:ilvl w:val="0"/>
          <w:numId w:val="64"/>
        </w:numPr>
        <w:tabs>
          <w:tab w:val="left" w:pos="863"/>
        </w:tabs>
        <w:spacing w:before="5" w:after="0" w:line="293" w:lineRule="exact"/>
        <w:ind w:left="863" w:right="0" w:hanging="719"/>
        <w:jc w:val="both"/>
        <w:rPr>
          <w:sz w:val="24"/>
        </w:rPr>
      </w:pPr>
      <w:r>
        <w:rPr>
          <w:sz w:val="24"/>
        </w:rPr>
        <w:t>различать</w:t>
      </w:r>
      <w:r>
        <w:rPr>
          <w:spacing w:val="-6"/>
          <w:sz w:val="24"/>
        </w:rPr>
        <w:t xml:space="preserve"> </w:t>
      </w:r>
      <w:r>
        <w:rPr>
          <w:sz w:val="24"/>
        </w:rPr>
        <w:t>вклад</w:t>
      </w:r>
      <w:r>
        <w:rPr>
          <w:spacing w:val="-4"/>
          <w:sz w:val="24"/>
        </w:rPr>
        <w:t xml:space="preserve"> </w:t>
      </w:r>
      <w:r>
        <w:rPr>
          <w:sz w:val="24"/>
        </w:rPr>
        <w:t>великих</w:t>
      </w:r>
      <w:r>
        <w:rPr>
          <w:spacing w:val="-2"/>
          <w:sz w:val="24"/>
        </w:rPr>
        <w:t xml:space="preserve"> </w:t>
      </w:r>
      <w:r>
        <w:rPr>
          <w:sz w:val="24"/>
        </w:rPr>
        <w:t>путешественников</w:t>
      </w:r>
      <w:r>
        <w:rPr>
          <w:spacing w:val="-5"/>
          <w:sz w:val="24"/>
        </w:rPr>
        <w:t xml:space="preserve"> </w:t>
      </w:r>
      <w:r>
        <w:rPr>
          <w:sz w:val="24"/>
        </w:rPr>
        <w:t>в</w:t>
      </w:r>
      <w:r>
        <w:rPr>
          <w:spacing w:val="-5"/>
          <w:sz w:val="24"/>
        </w:rPr>
        <w:t xml:space="preserve"> </w:t>
      </w:r>
      <w:r>
        <w:rPr>
          <w:sz w:val="24"/>
        </w:rPr>
        <w:t>географическое</w:t>
      </w:r>
      <w:r>
        <w:rPr>
          <w:spacing w:val="-5"/>
          <w:sz w:val="24"/>
        </w:rPr>
        <w:t xml:space="preserve"> </w:t>
      </w:r>
      <w:r>
        <w:rPr>
          <w:sz w:val="24"/>
        </w:rPr>
        <w:t>изучение</w:t>
      </w:r>
      <w:r>
        <w:rPr>
          <w:spacing w:val="-4"/>
          <w:sz w:val="24"/>
        </w:rPr>
        <w:t xml:space="preserve"> </w:t>
      </w:r>
      <w:r>
        <w:rPr>
          <w:spacing w:val="-2"/>
          <w:sz w:val="24"/>
        </w:rPr>
        <w:t>Земли;</w:t>
      </w:r>
    </w:p>
    <w:p w14:paraId="01E3B568">
      <w:pPr>
        <w:pStyle w:val="11"/>
        <w:numPr>
          <w:ilvl w:val="0"/>
          <w:numId w:val="64"/>
        </w:numPr>
        <w:tabs>
          <w:tab w:val="left" w:pos="863"/>
        </w:tabs>
        <w:spacing w:before="0" w:after="0" w:line="293" w:lineRule="exact"/>
        <w:ind w:left="863" w:right="0" w:hanging="719"/>
        <w:jc w:val="both"/>
        <w:rPr>
          <w:sz w:val="24"/>
        </w:rPr>
      </w:pPr>
      <w:r>
        <w:rPr>
          <w:sz w:val="24"/>
        </w:rPr>
        <w:t>описывать</w:t>
      </w:r>
      <w:r>
        <w:rPr>
          <w:spacing w:val="-3"/>
          <w:sz w:val="24"/>
        </w:rPr>
        <w:t xml:space="preserve"> </w:t>
      </w:r>
      <w:r>
        <w:rPr>
          <w:sz w:val="24"/>
        </w:rPr>
        <w:t>и</w:t>
      </w:r>
      <w:r>
        <w:rPr>
          <w:spacing w:val="-3"/>
          <w:sz w:val="24"/>
        </w:rPr>
        <w:t xml:space="preserve"> </w:t>
      </w:r>
      <w:r>
        <w:rPr>
          <w:sz w:val="24"/>
        </w:rPr>
        <w:t>сравнивать</w:t>
      </w:r>
      <w:r>
        <w:rPr>
          <w:spacing w:val="-4"/>
          <w:sz w:val="24"/>
        </w:rPr>
        <w:t xml:space="preserve"> </w:t>
      </w:r>
      <w:r>
        <w:rPr>
          <w:sz w:val="24"/>
        </w:rPr>
        <w:t>маршруты</w:t>
      </w:r>
      <w:r>
        <w:rPr>
          <w:spacing w:val="-3"/>
          <w:sz w:val="24"/>
        </w:rPr>
        <w:t xml:space="preserve"> </w:t>
      </w:r>
      <w:r>
        <w:rPr>
          <w:sz w:val="24"/>
        </w:rPr>
        <w:t>их</w:t>
      </w:r>
      <w:r>
        <w:rPr>
          <w:spacing w:val="-1"/>
          <w:sz w:val="24"/>
        </w:rPr>
        <w:t xml:space="preserve"> </w:t>
      </w:r>
      <w:r>
        <w:rPr>
          <w:spacing w:val="-2"/>
          <w:sz w:val="24"/>
        </w:rPr>
        <w:t>путешествий;</w:t>
      </w:r>
    </w:p>
    <w:p w14:paraId="6310C358">
      <w:pPr>
        <w:pStyle w:val="11"/>
        <w:numPr>
          <w:ilvl w:val="0"/>
          <w:numId w:val="64"/>
        </w:numPr>
        <w:tabs>
          <w:tab w:val="left" w:pos="863"/>
        </w:tabs>
        <w:spacing w:before="5" w:after="0" w:line="237" w:lineRule="auto"/>
        <w:ind w:left="144" w:right="394" w:firstLine="0"/>
        <w:jc w:val="both"/>
        <w:rPr>
          <w:sz w:val="24"/>
        </w:rPr>
      </w:pPr>
      <w:r>
        <w:rPr>
          <w:sz w:val="24"/>
        </w:rPr>
        <w:t xml:space="preserve">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w:t>
      </w:r>
      <w:r>
        <w:rPr>
          <w:spacing w:val="-2"/>
          <w:sz w:val="24"/>
        </w:rPr>
        <w:t>Земле;</w:t>
      </w:r>
    </w:p>
    <w:p w14:paraId="48E243F3">
      <w:pPr>
        <w:pStyle w:val="11"/>
        <w:numPr>
          <w:ilvl w:val="0"/>
          <w:numId w:val="64"/>
        </w:numPr>
        <w:tabs>
          <w:tab w:val="left" w:pos="863"/>
        </w:tabs>
        <w:spacing w:before="7" w:after="0" w:line="237" w:lineRule="auto"/>
        <w:ind w:left="144" w:right="402" w:firstLine="0"/>
        <w:jc w:val="both"/>
        <w:rPr>
          <w:sz w:val="24"/>
        </w:rPr>
      </w:pPr>
      <w:r>
        <w:rPr>
          <w:sz w:val="24"/>
        </w:rPr>
        <w:t>определять направления, расстояния по плану местности и по географическим картам, географические координаты по географическим картам;</w:t>
      </w:r>
    </w:p>
    <w:p w14:paraId="64E7CA31">
      <w:pPr>
        <w:pStyle w:val="11"/>
        <w:numPr>
          <w:ilvl w:val="0"/>
          <w:numId w:val="64"/>
        </w:numPr>
        <w:tabs>
          <w:tab w:val="left" w:pos="863"/>
        </w:tabs>
        <w:spacing w:before="4" w:after="0" w:line="237" w:lineRule="auto"/>
        <w:ind w:left="144" w:right="395" w:firstLine="0"/>
        <w:jc w:val="both"/>
        <w:rPr>
          <w:sz w:val="24"/>
        </w:rPr>
      </w:pPr>
      <w:r>
        <w:rPr>
          <w:sz w:val="24"/>
        </w:rPr>
        <w:t>использовать условные обозначения планов местности и географических карт для</w:t>
      </w:r>
      <w:r>
        <w:rPr>
          <w:spacing w:val="40"/>
          <w:sz w:val="24"/>
        </w:rPr>
        <w:t xml:space="preserve"> </w:t>
      </w:r>
      <w:r>
        <w:rPr>
          <w:sz w:val="24"/>
        </w:rPr>
        <w:t xml:space="preserve">получения информации, необходимой для решения учебных и (или) практико-ориентированных </w:t>
      </w:r>
      <w:r>
        <w:rPr>
          <w:spacing w:val="-2"/>
          <w:sz w:val="24"/>
        </w:rPr>
        <w:t>задач;</w:t>
      </w:r>
    </w:p>
    <w:p w14:paraId="496124F2">
      <w:pPr>
        <w:pStyle w:val="11"/>
        <w:numPr>
          <w:ilvl w:val="0"/>
          <w:numId w:val="64"/>
        </w:numPr>
        <w:tabs>
          <w:tab w:val="left" w:pos="863"/>
        </w:tabs>
        <w:spacing w:before="5" w:after="0" w:line="292" w:lineRule="exact"/>
        <w:ind w:left="863" w:right="0" w:hanging="719"/>
        <w:jc w:val="both"/>
        <w:rPr>
          <w:sz w:val="24"/>
        </w:rPr>
      </w:pPr>
      <w:r>
        <w:rPr>
          <w:sz w:val="24"/>
        </w:rPr>
        <w:t>применять</w:t>
      </w:r>
      <w:r>
        <w:rPr>
          <w:spacing w:val="44"/>
          <w:sz w:val="24"/>
        </w:rPr>
        <w:t xml:space="preserve">  </w:t>
      </w:r>
      <w:r>
        <w:rPr>
          <w:sz w:val="24"/>
        </w:rPr>
        <w:t>понятия</w:t>
      </w:r>
      <w:r>
        <w:rPr>
          <w:spacing w:val="46"/>
          <w:sz w:val="24"/>
        </w:rPr>
        <w:t xml:space="preserve">  </w:t>
      </w:r>
      <w:r>
        <w:rPr>
          <w:sz w:val="24"/>
        </w:rPr>
        <w:t>«план</w:t>
      </w:r>
      <w:r>
        <w:rPr>
          <w:spacing w:val="48"/>
          <w:sz w:val="24"/>
        </w:rPr>
        <w:t xml:space="preserve">  </w:t>
      </w:r>
      <w:r>
        <w:rPr>
          <w:sz w:val="24"/>
        </w:rPr>
        <w:t>местности»,</w:t>
      </w:r>
      <w:r>
        <w:rPr>
          <w:spacing w:val="50"/>
          <w:sz w:val="24"/>
        </w:rPr>
        <w:t xml:space="preserve">  </w:t>
      </w:r>
      <w:r>
        <w:rPr>
          <w:sz w:val="24"/>
        </w:rPr>
        <w:t>«географическая</w:t>
      </w:r>
      <w:r>
        <w:rPr>
          <w:spacing w:val="47"/>
          <w:sz w:val="24"/>
        </w:rPr>
        <w:t xml:space="preserve">  </w:t>
      </w:r>
      <w:r>
        <w:rPr>
          <w:sz w:val="24"/>
        </w:rPr>
        <w:t>карта»,</w:t>
      </w:r>
      <w:r>
        <w:rPr>
          <w:spacing w:val="51"/>
          <w:sz w:val="24"/>
        </w:rPr>
        <w:t xml:space="preserve">  </w:t>
      </w:r>
      <w:r>
        <w:rPr>
          <w:spacing w:val="-2"/>
          <w:sz w:val="24"/>
        </w:rPr>
        <w:t>«аэрофотоснимок»,</w:t>
      </w:r>
    </w:p>
    <w:p w14:paraId="26CF9EAB">
      <w:pPr>
        <w:pStyle w:val="7"/>
        <w:ind w:right="403"/>
      </w:pPr>
      <w:r>
        <w:t>«ориентирование на местности», «стороны горизонта», «горизонтали», «масштаб», «условные знаки» для решения учебных и практико-ориентированных задач;</w:t>
      </w:r>
    </w:p>
    <w:p w14:paraId="0E600E3C">
      <w:pPr>
        <w:pStyle w:val="11"/>
        <w:numPr>
          <w:ilvl w:val="0"/>
          <w:numId w:val="64"/>
        </w:numPr>
        <w:tabs>
          <w:tab w:val="left" w:pos="864"/>
        </w:tabs>
        <w:spacing w:before="1" w:after="0" w:line="294" w:lineRule="exact"/>
        <w:ind w:left="864" w:right="0" w:hanging="720"/>
        <w:jc w:val="left"/>
        <w:rPr>
          <w:sz w:val="24"/>
        </w:rPr>
      </w:pPr>
      <w:r>
        <w:rPr>
          <w:sz w:val="24"/>
        </w:rPr>
        <w:t>различать</w:t>
      </w:r>
      <w:r>
        <w:rPr>
          <w:spacing w:val="-4"/>
          <w:sz w:val="24"/>
        </w:rPr>
        <w:t xml:space="preserve"> </w:t>
      </w:r>
      <w:r>
        <w:rPr>
          <w:sz w:val="24"/>
        </w:rPr>
        <w:t>понятия</w:t>
      </w:r>
      <w:r>
        <w:rPr>
          <w:spacing w:val="-1"/>
          <w:sz w:val="24"/>
        </w:rPr>
        <w:t xml:space="preserve"> </w:t>
      </w:r>
      <w:r>
        <w:rPr>
          <w:sz w:val="24"/>
        </w:rPr>
        <w:t>«план</w:t>
      </w:r>
      <w:r>
        <w:rPr>
          <w:spacing w:val="-3"/>
          <w:sz w:val="24"/>
        </w:rPr>
        <w:t xml:space="preserve"> </w:t>
      </w:r>
      <w:r>
        <w:rPr>
          <w:sz w:val="24"/>
        </w:rPr>
        <w:t>местности»</w:t>
      </w:r>
      <w:r>
        <w:rPr>
          <w:spacing w:val="-11"/>
          <w:sz w:val="24"/>
        </w:rPr>
        <w:t xml:space="preserve"> </w:t>
      </w:r>
      <w:r>
        <w:rPr>
          <w:sz w:val="24"/>
        </w:rPr>
        <w:t>и</w:t>
      </w:r>
      <w:r>
        <w:rPr>
          <w:spacing w:val="2"/>
          <w:sz w:val="24"/>
        </w:rPr>
        <w:t xml:space="preserve"> </w:t>
      </w:r>
      <w:r>
        <w:rPr>
          <w:sz w:val="24"/>
        </w:rPr>
        <w:t>«географическая</w:t>
      </w:r>
      <w:r>
        <w:rPr>
          <w:spacing w:val="-3"/>
          <w:sz w:val="24"/>
        </w:rPr>
        <w:t xml:space="preserve"> </w:t>
      </w:r>
      <w:r>
        <w:rPr>
          <w:sz w:val="24"/>
        </w:rPr>
        <w:t>карта»,</w:t>
      </w:r>
      <w:r>
        <w:rPr>
          <w:spacing w:val="-3"/>
          <w:sz w:val="24"/>
        </w:rPr>
        <w:t xml:space="preserve"> </w:t>
      </w:r>
      <w:r>
        <w:rPr>
          <w:sz w:val="24"/>
        </w:rPr>
        <w:t>параллель»</w:t>
      </w:r>
      <w:r>
        <w:rPr>
          <w:spacing w:val="-10"/>
          <w:sz w:val="24"/>
        </w:rPr>
        <w:t xml:space="preserve"> </w:t>
      </w:r>
      <w:r>
        <w:rPr>
          <w:sz w:val="24"/>
        </w:rPr>
        <w:t>и</w:t>
      </w:r>
      <w:r>
        <w:rPr>
          <w:spacing w:val="2"/>
          <w:sz w:val="24"/>
        </w:rPr>
        <w:t xml:space="preserve"> </w:t>
      </w:r>
      <w:r>
        <w:rPr>
          <w:spacing w:val="-2"/>
          <w:sz w:val="24"/>
        </w:rPr>
        <w:t>«меридиан»;</w:t>
      </w:r>
    </w:p>
    <w:p w14:paraId="77E7AF06">
      <w:pPr>
        <w:pStyle w:val="11"/>
        <w:numPr>
          <w:ilvl w:val="0"/>
          <w:numId w:val="64"/>
        </w:numPr>
        <w:tabs>
          <w:tab w:val="left" w:pos="864"/>
        </w:tabs>
        <w:spacing w:before="0" w:after="0" w:line="294" w:lineRule="exact"/>
        <w:ind w:left="864" w:right="0" w:hanging="720"/>
        <w:jc w:val="left"/>
        <w:rPr>
          <w:sz w:val="24"/>
        </w:rPr>
      </w:pPr>
      <w:r>
        <w:rPr>
          <w:sz w:val="24"/>
        </w:rPr>
        <w:t>приводить</w:t>
      </w:r>
      <w:r>
        <w:rPr>
          <w:spacing w:val="-5"/>
          <w:sz w:val="24"/>
        </w:rPr>
        <w:t xml:space="preserve"> </w:t>
      </w:r>
      <w:r>
        <w:rPr>
          <w:sz w:val="24"/>
        </w:rPr>
        <w:t>примеры</w:t>
      </w:r>
      <w:r>
        <w:rPr>
          <w:spacing w:val="-3"/>
          <w:sz w:val="24"/>
        </w:rPr>
        <w:t xml:space="preserve"> </w:t>
      </w:r>
      <w:r>
        <w:rPr>
          <w:sz w:val="24"/>
        </w:rPr>
        <w:t>влияния</w:t>
      </w:r>
      <w:r>
        <w:rPr>
          <w:spacing w:val="-5"/>
          <w:sz w:val="24"/>
        </w:rPr>
        <w:t xml:space="preserve"> </w:t>
      </w:r>
      <w:r>
        <w:rPr>
          <w:sz w:val="24"/>
        </w:rPr>
        <w:t>Солнца</w:t>
      </w:r>
      <w:r>
        <w:rPr>
          <w:spacing w:val="-4"/>
          <w:sz w:val="24"/>
        </w:rPr>
        <w:t xml:space="preserve"> </w:t>
      </w:r>
      <w:r>
        <w:rPr>
          <w:sz w:val="24"/>
        </w:rPr>
        <w:t>на</w:t>
      </w:r>
      <w:r>
        <w:rPr>
          <w:spacing w:val="-4"/>
          <w:sz w:val="24"/>
        </w:rPr>
        <w:t xml:space="preserve"> </w:t>
      </w:r>
      <w:r>
        <w:rPr>
          <w:sz w:val="24"/>
        </w:rPr>
        <w:t>мир</w:t>
      </w:r>
      <w:r>
        <w:rPr>
          <w:spacing w:val="-3"/>
          <w:sz w:val="24"/>
        </w:rPr>
        <w:t xml:space="preserve"> </w:t>
      </w:r>
      <w:r>
        <w:rPr>
          <w:sz w:val="24"/>
        </w:rPr>
        <w:t>живой</w:t>
      </w:r>
      <w:r>
        <w:rPr>
          <w:spacing w:val="-4"/>
          <w:sz w:val="24"/>
        </w:rPr>
        <w:t xml:space="preserve"> </w:t>
      </w:r>
      <w:r>
        <w:rPr>
          <w:sz w:val="24"/>
        </w:rPr>
        <w:t>и</w:t>
      </w:r>
      <w:r>
        <w:rPr>
          <w:spacing w:val="-4"/>
          <w:sz w:val="24"/>
        </w:rPr>
        <w:t xml:space="preserve"> </w:t>
      </w:r>
      <w:r>
        <w:rPr>
          <w:sz w:val="24"/>
        </w:rPr>
        <w:t>неживой</w:t>
      </w:r>
      <w:r>
        <w:rPr>
          <w:spacing w:val="-3"/>
          <w:sz w:val="24"/>
        </w:rPr>
        <w:t xml:space="preserve"> </w:t>
      </w:r>
      <w:r>
        <w:rPr>
          <w:spacing w:val="-2"/>
          <w:sz w:val="24"/>
        </w:rPr>
        <w:t>природы;</w:t>
      </w:r>
    </w:p>
    <w:p w14:paraId="28F598EF">
      <w:pPr>
        <w:pStyle w:val="11"/>
        <w:numPr>
          <w:ilvl w:val="0"/>
          <w:numId w:val="64"/>
        </w:numPr>
        <w:tabs>
          <w:tab w:val="left" w:pos="864"/>
        </w:tabs>
        <w:spacing w:before="1" w:after="0" w:line="293" w:lineRule="exact"/>
        <w:ind w:left="864" w:right="0" w:hanging="720"/>
        <w:jc w:val="left"/>
        <w:rPr>
          <w:sz w:val="24"/>
        </w:rPr>
      </w:pPr>
      <w:r>
        <w:rPr>
          <w:sz w:val="24"/>
        </w:rPr>
        <w:t>объяснять</w:t>
      </w:r>
      <w:r>
        <w:rPr>
          <w:spacing w:val="-6"/>
          <w:sz w:val="24"/>
        </w:rPr>
        <w:t xml:space="preserve"> </w:t>
      </w:r>
      <w:r>
        <w:rPr>
          <w:sz w:val="24"/>
        </w:rPr>
        <w:t>причины</w:t>
      </w:r>
      <w:r>
        <w:rPr>
          <w:spacing w:val="-2"/>
          <w:sz w:val="24"/>
        </w:rPr>
        <w:t xml:space="preserve"> </w:t>
      </w:r>
      <w:r>
        <w:rPr>
          <w:sz w:val="24"/>
        </w:rPr>
        <w:t>смены</w:t>
      </w:r>
      <w:r>
        <w:rPr>
          <w:spacing w:val="-3"/>
          <w:sz w:val="24"/>
        </w:rPr>
        <w:t xml:space="preserve"> </w:t>
      </w:r>
      <w:r>
        <w:rPr>
          <w:sz w:val="24"/>
        </w:rPr>
        <w:t>дня</w:t>
      </w:r>
      <w:r>
        <w:rPr>
          <w:spacing w:val="-2"/>
          <w:sz w:val="24"/>
        </w:rPr>
        <w:t xml:space="preserve"> </w:t>
      </w:r>
      <w:r>
        <w:rPr>
          <w:sz w:val="24"/>
        </w:rPr>
        <w:t>и</w:t>
      </w:r>
      <w:r>
        <w:rPr>
          <w:spacing w:val="-4"/>
          <w:sz w:val="24"/>
        </w:rPr>
        <w:t xml:space="preserve"> </w:t>
      </w:r>
      <w:r>
        <w:rPr>
          <w:sz w:val="24"/>
        </w:rPr>
        <w:t>ночи</w:t>
      </w:r>
      <w:r>
        <w:rPr>
          <w:spacing w:val="-3"/>
          <w:sz w:val="24"/>
        </w:rPr>
        <w:t xml:space="preserve"> </w:t>
      </w:r>
      <w:r>
        <w:rPr>
          <w:sz w:val="24"/>
        </w:rPr>
        <w:t>и</w:t>
      </w:r>
      <w:r>
        <w:rPr>
          <w:spacing w:val="-2"/>
          <w:sz w:val="24"/>
        </w:rPr>
        <w:t xml:space="preserve"> </w:t>
      </w:r>
      <w:r>
        <w:rPr>
          <w:sz w:val="24"/>
        </w:rPr>
        <w:t>времён</w:t>
      </w:r>
      <w:r>
        <w:rPr>
          <w:spacing w:val="-4"/>
          <w:sz w:val="24"/>
        </w:rPr>
        <w:t xml:space="preserve"> </w:t>
      </w:r>
      <w:r>
        <w:rPr>
          <w:spacing w:val="-2"/>
          <w:sz w:val="24"/>
        </w:rPr>
        <w:t>года;</w:t>
      </w:r>
    </w:p>
    <w:p w14:paraId="740E9627">
      <w:pPr>
        <w:pStyle w:val="11"/>
        <w:numPr>
          <w:ilvl w:val="0"/>
          <w:numId w:val="64"/>
        </w:numPr>
        <w:tabs>
          <w:tab w:val="left" w:pos="863"/>
        </w:tabs>
        <w:spacing w:before="2" w:after="0" w:line="237" w:lineRule="auto"/>
        <w:ind w:left="144" w:right="401" w:firstLine="0"/>
        <w:jc w:val="both"/>
        <w:rPr>
          <w:sz w:val="24"/>
        </w:rPr>
      </w:pPr>
      <w:r>
        <w:rPr>
          <w:sz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w:t>
      </w:r>
      <w:r>
        <w:rPr>
          <w:spacing w:val="-2"/>
          <w:sz w:val="24"/>
        </w:rPr>
        <w:t xml:space="preserve"> </w:t>
      </w:r>
      <w:r>
        <w:rPr>
          <w:sz w:val="24"/>
        </w:rPr>
        <w:t>местности</w:t>
      </w:r>
      <w:r>
        <w:rPr>
          <w:spacing w:val="-3"/>
          <w:sz w:val="24"/>
        </w:rPr>
        <w:t xml:space="preserve"> </w:t>
      </w:r>
      <w:r>
        <w:rPr>
          <w:sz w:val="24"/>
        </w:rPr>
        <w:t>на</w:t>
      </w:r>
      <w:r>
        <w:rPr>
          <w:spacing w:val="-3"/>
          <w:sz w:val="24"/>
        </w:rPr>
        <w:t xml:space="preserve"> </w:t>
      </w:r>
      <w:r>
        <w:rPr>
          <w:sz w:val="24"/>
        </w:rPr>
        <w:t>основе</w:t>
      </w:r>
      <w:r>
        <w:rPr>
          <w:spacing w:val="-4"/>
          <w:sz w:val="24"/>
        </w:rPr>
        <w:t xml:space="preserve"> </w:t>
      </w:r>
      <w:r>
        <w:rPr>
          <w:sz w:val="24"/>
        </w:rPr>
        <w:t>анализа</w:t>
      </w:r>
      <w:r>
        <w:rPr>
          <w:spacing w:val="-3"/>
          <w:sz w:val="24"/>
        </w:rPr>
        <w:t xml:space="preserve"> </w:t>
      </w:r>
      <w:r>
        <w:rPr>
          <w:sz w:val="24"/>
        </w:rPr>
        <w:t>данных</w:t>
      </w:r>
      <w:r>
        <w:rPr>
          <w:spacing w:val="-3"/>
          <w:sz w:val="24"/>
        </w:rPr>
        <w:t xml:space="preserve"> </w:t>
      </w:r>
      <w:r>
        <w:rPr>
          <w:sz w:val="24"/>
        </w:rPr>
        <w:t>наблюдений;</w:t>
      </w:r>
      <w:r>
        <w:rPr>
          <w:spacing w:val="-2"/>
          <w:sz w:val="24"/>
        </w:rPr>
        <w:t xml:space="preserve"> </w:t>
      </w:r>
      <w:r>
        <w:rPr>
          <w:sz w:val="24"/>
        </w:rPr>
        <w:t>описывать</w:t>
      </w:r>
      <w:r>
        <w:rPr>
          <w:spacing w:val="-2"/>
          <w:sz w:val="24"/>
        </w:rPr>
        <w:t xml:space="preserve"> </w:t>
      </w:r>
      <w:r>
        <w:rPr>
          <w:sz w:val="24"/>
        </w:rPr>
        <w:t>внутреннее</w:t>
      </w:r>
      <w:r>
        <w:rPr>
          <w:spacing w:val="-2"/>
          <w:sz w:val="24"/>
        </w:rPr>
        <w:t xml:space="preserve"> </w:t>
      </w:r>
      <w:r>
        <w:rPr>
          <w:sz w:val="24"/>
        </w:rPr>
        <w:t>строение</w:t>
      </w:r>
      <w:r>
        <w:rPr>
          <w:spacing w:val="-3"/>
          <w:sz w:val="24"/>
        </w:rPr>
        <w:t xml:space="preserve"> </w:t>
      </w:r>
      <w:r>
        <w:rPr>
          <w:sz w:val="24"/>
        </w:rPr>
        <w:t>Земли;</w:t>
      </w:r>
    </w:p>
    <w:p w14:paraId="53488DA4">
      <w:pPr>
        <w:pStyle w:val="11"/>
        <w:spacing w:after="0" w:line="237" w:lineRule="auto"/>
        <w:jc w:val="both"/>
        <w:rPr>
          <w:sz w:val="24"/>
        </w:rPr>
        <w:sectPr>
          <w:pgSz w:w="11940" w:h="16860"/>
          <w:pgMar w:top="920" w:right="0" w:bottom="920" w:left="1133" w:header="0" w:footer="645" w:gutter="0"/>
          <w:cols w:space="720" w:num="1"/>
        </w:sectPr>
      </w:pPr>
    </w:p>
    <w:p w14:paraId="46FC9BDC">
      <w:pPr>
        <w:pStyle w:val="11"/>
        <w:numPr>
          <w:ilvl w:val="0"/>
          <w:numId w:val="64"/>
        </w:numPr>
        <w:tabs>
          <w:tab w:val="left" w:pos="864"/>
        </w:tabs>
        <w:spacing w:before="74" w:after="0" w:line="294" w:lineRule="exact"/>
        <w:ind w:left="864" w:right="0" w:hanging="720"/>
        <w:jc w:val="left"/>
        <w:rPr>
          <w:sz w:val="24"/>
        </w:rPr>
      </w:pPr>
      <w:r>
        <w:rPr>
          <w:sz w:val="24"/>
        </w:rPr>
        <w:t>различать</w:t>
      </w:r>
      <w:r>
        <w:rPr>
          <w:spacing w:val="-5"/>
          <w:sz w:val="24"/>
        </w:rPr>
        <w:t xml:space="preserve"> </w:t>
      </w:r>
      <w:r>
        <w:rPr>
          <w:sz w:val="24"/>
        </w:rPr>
        <w:t>понятия</w:t>
      </w:r>
      <w:r>
        <w:rPr>
          <w:spacing w:val="-4"/>
          <w:sz w:val="24"/>
        </w:rPr>
        <w:t xml:space="preserve"> </w:t>
      </w:r>
      <w:r>
        <w:rPr>
          <w:sz w:val="24"/>
        </w:rPr>
        <w:t>«земная</w:t>
      </w:r>
      <w:r>
        <w:rPr>
          <w:spacing w:val="-5"/>
          <w:sz w:val="24"/>
        </w:rPr>
        <w:t xml:space="preserve"> </w:t>
      </w:r>
      <w:r>
        <w:rPr>
          <w:sz w:val="24"/>
        </w:rPr>
        <w:t>кора»;</w:t>
      </w:r>
      <w:r>
        <w:rPr>
          <w:spacing w:val="-1"/>
          <w:sz w:val="24"/>
        </w:rPr>
        <w:t xml:space="preserve"> </w:t>
      </w:r>
      <w:r>
        <w:rPr>
          <w:sz w:val="24"/>
        </w:rPr>
        <w:t>«ядро», «мантия»; «минерал»</w:t>
      </w:r>
      <w:r>
        <w:rPr>
          <w:spacing w:val="-11"/>
          <w:sz w:val="24"/>
        </w:rPr>
        <w:t xml:space="preserve"> </w:t>
      </w:r>
      <w:r>
        <w:rPr>
          <w:sz w:val="24"/>
        </w:rPr>
        <w:t>и</w:t>
      </w:r>
      <w:r>
        <w:rPr>
          <w:spacing w:val="-1"/>
          <w:sz w:val="24"/>
        </w:rPr>
        <w:t xml:space="preserve"> </w:t>
      </w:r>
      <w:r>
        <w:rPr>
          <w:sz w:val="24"/>
        </w:rPr>
        <w:t>«горная</w:t>
      </w:r>
      <w:r>
        <w:rPr>
          <w:spacing w:val="-5"/>
          <w:sz w:val="24"/>
        </w:rPr>
        <w:t xml:space="preserve"> </w:t>
      </w:r>
      <w:r>
        <w:rPr>
          <w:spacing w:val="-2"/>
          <w:sz w:val="24"/>
        </w:rPr>
        <w:t>порода»;</w:t>
      </w:r>
    </w:p>
    <w:p w14:paraId="3B72A58E">
      <w:pPr>
        <w:pStyle w:val="11"/>
        <w:numPr>
          <w:ilvl w:val="0"/>
          <w:numId w:val="64"/>
        </w:numPr>
        <w:tabs>
          <w:tab w:val="left" w:pos="864"/>
        </w:tabs>
        <w:spacing w:before="0" w:after="0" w:line="293" w:lineRule="exact"/>
        <w:ind w:left="864" w:right="0" w:hanging="720"/>
        <w:jc w:val="left"/>
        <w:rPr>
          <w:sz w:val="24"/>
        </w:rPr>
      </w:pPr>
      <w:r>
        <w:rPr>
          <w:sz w:val="24"/>
        </w:rPr>
        <w:t>различать</w:t>
      </w:r>
      <w:r>
        <w:rPr>
          <w:spacing w:val="-6"/>
          <w:sz w:val="24"/>
        </w:rPr>
        <w:t xml:space="preserve"> </w:t>
      </w:r>
      <w:r>
        <w:rPr>
          <w:sz w:val="24"/>
        </w:rPr>
        <w:t>понятия</w:t>
      </w:r>
      <w:r>
        <w:rPr>
          <w:spacing w:val="-2"/>
          <w:sz w:val="24"/>
        </w:rPr>
        <w:t xml:space="preserve"> </w:t>
      </w:r>
      <w:r>
        <w:rPr>
          <w:sz w:val="24"/>
        </w:rPr>
        <w:t>«материковая»</w:t>
      </w:r>
      <w:r>
        <w:rPr>
          <w:spacing w:val="-11"/>
          <w:sz w:val="24"/>
        </w:rPr>
        <w:t xml:space="preserve"> </w:t>
      </w:r>
      <w:r>
        <w:rPr>
          <w:sz w:val="24"/>
        </w:rPr>
        <w:t>и «океаническая»</w:t>
      </w:r>
      <w:r>
        <w:rPr>
          <w:spacing w:val="-11"/>
          <w:sz w:val="24"/>
        </w:rPr>
        <w:t xml:space="preserve"> </w:t>
      </w:r>
      <w:r>
        <w:rPr>
          <w:sz w:val="24"/>
        </w:rPr>
        <w:t>земная</w:t>
      </w:r>
      <w:r>
        <w:rPr>
          <w:spacing w:val="-4"/>
          <w:sz w:val="24"/>
        </w:rPr>
        <w:t xml:space="preserve"> </w:t>
      </w:r>
      <w:r>
        <w:rPr>
          <w:spacing w:val="-2"/>
          <w:sz w:val="24"/>
        </w:rPr>
        <w:t>кора;</w:t>
      </w:r>
    </w:p>
    <w:p w14:paraId="237A2E4C">
      <w:pPr>
        <w:pStyle w:val="11"/>
        <w:numPr>
          <w:ilvl w:val="0"/>
          <w:numId w:val="64"/>
        </w:numPr>
        <w:tabs>
          <w:tab w:val="left" w:pos="864"/>
        </w:tabs>
        <w:spacing w:before="2" w:after="0" w:line="237" w:lineRule="auto"/>
        <w:ind w:left="144" w:right="404" w:firstLine="0"/>
        <w:jc w:val="left"/>
        <w:rPr>
          <w:sz w:val="24"/>
        </w:rPr>
      </w:pPr>
      <w:r>
        <w:rPr>
          <w:sz w:val="24"/>
        </w:rPr>
        <w:t>различать</w:t>
      </w:r>
      <w:r>
        <w:rPr>
          <w:spacing w:val="40"/>
          <w:sz w:val="24"/>
        </w:rPr>
        <w:t xml:space="preserve"> </w:t>
      </w:r>
      <w:r>
        <w:rPr>
          <w:sz w:val="24"/>
        </w:rPr>
        <w:t>изученные</w:t>
      </w:r>
      <w:r>
        <w:rPr>
          <w:spacing w:val="40"/>
          <w:sz w:val="24"/>
        </w:rPr>
        <w:t xml:space="preserve"> </w:t>
      </w:r>
      <w:r>
        <w:rPr>
          <w:sz w:val="24"/>
        </w:rPr>
        <w:t>минералы</w:t>
      </w:r>
      <w:r>
        <w:rPr>
          <w:spacing w:val="40"/>
          <w:sz w:val="24"/>
        </w:rPr>
        <w:t xml:space="preserve"> </w:t>
      </w:r>
      <w:r>
        <w:rPr>
          <w:sz w:val="24"/>
        </w:rPr>
        <w:t>и</w:t>
      </w:r>
      <w:r>
        <w:rPr>
          <w:spacing w:val="40"/>
          <w:sz w:val="24"/>
        </w:rPr>
        <w:t xml:space="preserve"> </w:t>
      </w:r>
      <w:r>
        <w:rPr>
          <w:sz w:val="24"/>
        </w:rPr>
        <w:t>горные</w:t>
      </w:r>
      <w:r>
        <w:rPr>
          <w:spacing w:val="40"/>
          <w:sz w:val="24"/>
        </w:rPr>
        <w:t xml:space="preserve"> </w:t>
      </w:r>
      <w:r>
        <w:rPr>
          <w:sz w:val="24"/>
        </w:rPr>
        <w:t>породы,</w:t>
      </w:r>
      <w:r>
        <w:rPr>
          <w:spacing w:val="40"/>
          <w:sz w:val="24"/>
        </w:rPr>
        <w:t xml:space="preserve"> </w:t>
      </w:r>
      <w:r>
        <w:rPr>
          <w:sz w:val="24"/>
        </w:rPr>
        <w:t>материковую</w:t>
      </w:r>
      <w:r>
        <w:rPr>
          <w:spacing w:val="40"/>
          <w:sz w:val="24"/>
        </w:rPr>
        <w:t xml:space="preserve"> </w:t>
      </w:r>
      <w:r>
        <w:rPr>
          <w:sz w:val="24"/>
        </w:rPr>
        <w:t>и</w:t>
      </w:r>
      <w:r>
        <w:rPr>
          <w:spacing w:val="40"/>
          <w:sz w:val="24"/>
        </w:rPr>
        <w:t xml:space="preserve"> </w:t>
      </w:r>
      <w:r>
        <w:rPr>
          <w:sz w:val="24"/>
        </w:rPr>
        <w:t>океаническую</w:t>
      </w:r>
      <w:r>
        <w:rPr>
          <w:spacing w:val="40"/>
          <w:sz w:val="24"/>
        </w:rPr>
        <w:t xml:space="preserve"> </w:t>
      </w:r>
      <w:r>
        <w:rPr>
          <w:sz w:val="24"/>
        </w:rPr>
        <w:t xml:space="preserve">земную </w:t>
      </w:r>
      <w:r>
        <w:rPr>
          <w:spacing w:val="-2"/>
          <w:sz w:val="24"/>
        </w:rPr>
        <w:t>кору;</w:t>
      </w:r>
    </w:p>
    <w:p w14:paraId="2C602D3F">
      <w:pPr>
        <w:pStyle w:val="11"/>
        <w:numPr>
          <w:ilvl w:val="0"/>
          <w:numId w:val="64"/>
        </w:numPr>
        <w:tabs>
          <w:tab w:val="left" w:pos="864"/>
        </w:tabs>
        <w:spacing w:before="5" w:after="0" w:line="237" w:lineRule="auto"/>
        <w:ind w:left="144" w:right="399" w:firstLine="0"/>
        <w:jc w:val="left"/>
        <w:rPr>
          <w:sz w:val="24"/>
        </w:rPr>
      </w:pPr>
      <w:r>
        <w:rPr>
          <w:sz w:val="24"/>
        </w:rPr>
        <w:t>показывать на карте и обозначать на контурной карте материки и океаны, крупные формы рельефа Земли;</w:t>
      </w:r>
    </w:p>
    <w:p w14:paraId="52C569E9">
      <w:pPr>
        <w:pStyle w:val="11"/>
        <w:numPr>
          <w:ilvl w:val="0"/>
          <w:numId w:val="64"/>
        </w:numPr>
        <w:tabs>
          <w:tab w:val="left" w:pos="864"/>
        </w:tabs>
        <w:spacing w:before="2" w:after="0" w:line="293" w:lineRule="exact"/>
        <w:ind w:left="864" w:right="0" w:hanging="720"/>
        <w:jc w:val="left"/>
        <w:rPr>
          <w:sz w:val="24"/>
        </w:rPr>
      </w:pPr>
      <w:r>
        <w:rPr>
          <w:sz w:val="24"/>
        </w:rPr>
        <w:t>различать</w:t>
      </w:r>
      <w:r>
        <w:rPr>
          <w:spacing w:val="-1"/>
          <w:sz w:val="24"/>
        </w:rPr>
        <w:t xml:space="preserve"> </w:t>
      </w:r>
      <w:r>
        <w:rPr>
          <w:sz w:val="24"/>
        </w:rPr>
        <w:t>горы</w:t>
      </w:r>
      <w:r>
        <w:rPr>
          <w:spacing w:val="-1"/>
          <w:sz w:val="24"/>
        </w:rPr>
        <w:t xml:space="preserve"> </w:t>
      </w:r>
      <w:r>
        <w:rPr>
          <w:sz w:val="24"/>
        </w:rPr>
        <w:t>и</w:t>
      </w:r>
      <w:r>
        <w:rPr>
          <w:spacing w:val="-2"/>
          <w:sz w:val="24"/>
        </w:rPr>
        <w:t xml:space="preserve"> равнины;</w:t>
      </w:r>
    </w:p>
    <w:p w14:paraId="48BCEC67">
      <w:pPr>
        <w:pStyle w:val="11"/>
        <w:numPr>
          <w:ilvl w:val="0"/>
          <w:numId w:val="64"/>
        </w:numPr>
        <w:tabs>
          <w:tab w:val="left" w:pos="864"/>
        </w:tabs>
        <w:spacing w:before="0" w:after="0" w:line="293" w:lineRule="exact"/>
        <w:ind w:left="864" w:right="0" w:hanging="720"/>
        <w:jc w:val="left"/>
        <w:rPr>
          <w:sz w:val="24"/>
        </w:rPr>
      </w:pPr>
      <w:r>
        <w:rPr>
          <w:sz w:val="24"/>
        </w:rPr>
        <w:t>классифицировать</w:t>
      </w:r>
      <w:r>
        <w:rPr>
          <w:spacing w:val="-5"/>
          <w:sz w:val="24"/>
        </w:rPr>
        <w:t xml:space="preserve"> </w:t>
      </w:r>
      <w:r>
        <w:rPr>
          <w:sz w:val="24"/>
        </w:rPr>
        <w:t>формы</w:t>
      </w:r>
      <w:r>
        <w:rPr>
          <w:spacing w:val="-2"/>
          <w:sz w:val="24"/>
        </w:rPr>
        <w:t xml:space="preserve"> </w:t>
      </w:r>
      <w:r>
        <w:rPr>
          <w:sz w:val="24"/>
        </w:rPr>
        <w:t>рельефа</w:t>
      </w:r>
      <w:r>
        <w:rPr>
          <w:spacing w:val="-2"/>
          <w:sz w:val="24"/>
        </w:rPr>
        <w:t xml:space="preserve"> </w:t>
      </w:r>
      <w:r>
        <w:rPr>
          <w:sz w:val="24"/>
        </w:rPr>
        <w:t>суши</w:t>
      </w:r>
      <w:r>
        <w:rPr>
          <w:spacing w:val="-2"/>
          <w:sz w:val="24"/>
        </w:rPr>
        <w:t xml:space="preserve"> </w:t>
      </w:r>
      <w:r>
        <w:rPr>
          <w:sz w:val="24"/>
        </w:rPr>
        <w:t>по</w:t>
      </w:r>
      <w:r>
        <w:rPr>
          <w:spacing w:val="-3"/>
          <w:sz w:val="24"/>
        </w:rPr>
        <w:t xml:space="preserve"> </w:t>
      </w:r>
      <w:r>
        <w:rPr>
          <w:sz w:val="24"/>
        </w:rPr>
        <w:t>высоте</w:t>
      </w:r>
      <w:r>
        <w:rPr>
          <w:spacing w:val="-2"/>
          <w:sz w:val="24"/>
        </w:rPr>
        <w:t xml:space="preserve"> </w:t>
      </w:r>
      <w:r>
        <w:rPr>
          <w:sz w:val="24"/>
        </w:rPr>
        <w:t>и</w:t>
      </w:r>
      <w:r>
        <w:rPr>
          <w:spacing w:val="-2"/>
          <w:sz w:val="24"/>
        </w:rPr>
        <w:t xml:space="preserve"> </w:t>
      </w:r>
      <w:r>
        <w:rPr>
          <w:sz w:val="24"/>
        </w:rPr>
        <w:t>по</w:t>
      </w:r>
      <w:r>
        <w:rPr>
          <w:spacing w:val="-2"/>
          <w:sz w:val="24"/>
        </w:rPr>
        <w:t xml:space="preserve"> </w:t>
      </w:r>
      <w:r>
        <w:rPr>
          <w:sz w:val="24"/>
        </w:rPr>
        <w:t>внешнему</w:t>
      </w:r>
      <w:r>
        <w:rPr>
          <w:spacing w:val="-7"/>
          <w:sz w:val="24"/>
        </w:rPr>
        <w:t xml:space="preserve"> </w:t>
      </w:r>
      <w:r>
        <w:rPr>
          <w:spacing w:val="-2"/>
          <w:sz w:val="24"/>
        </w:rPr>
        <w:t>облику;</w:t>
      </w:r>
    </w:p>
    <w:p w14:paraId="04681B4B">
      <w:pPr>
        <w:pStyle w:val="11"/>
        <w:numPr>
          <w:ilvl w:val="0"/>
          <w:numId w:val="64"/>
        </w:numPr>
        <w:tabs>
          <w:tab w:val="left" w:pos="864"/>
        </w:tabs>
        <w:spacing w:before="1" w:after="0" w:line="293" w:lineRule="exact"/>
        <w:ind w:left="864" w:right="0" w:hanging="720"/>
        <w:jc w:val="left"/>
        <w:rPr>
          <w:sz w:val="24"/>
        </w:rPr>
      </w:pPr>
      <w:r>
        <w:rPr>
          <w:sz w:val="24"/>
        </w:rPr>
        <w:t>называть</w:t>
      </w:r>
      <w:r>
        <w:rPr>
          <w:spacing w:val="-5"/>
          <w:sz w:val="24"/>
        </w:rPr>
        <w:t xml:space="preserve"> </w:t>
      </w:r>
      <w:r>
        <w:rPr>
          <w:sz w:val="24"/>
        </w:rPr>
        <w:t>причины</w:t>
      </w:r>
      <w:r>
        <w:rPr>
          <w:spacing w:val="-6"/>
          <w:sz w:val="24"/>
        </w:rPr>
        <w:t xml:space="preserve"> </w:t>
      </w:r>
      <w:r>
        <w:rPr>
          <w:sz w:val="24"/>
        </w:rPr>
        <w:t>землетрясений</w:t>
      </w:r>
      <w:r>
        <w:rPr>
          <w:spacing w:val="-5"/>
          <w:sz w:val="24"/>
        </w:rPr>
        <w:t xml:space="preserve"> </w:t>
      </w:r>
      <w:r>
        <w:rPr>
          <w:sz w:val="24"/>
        </w:rPr>
        <w:t>и</w:t>
      </w:r>
      <w:r>
        <w:rPr>
          <w:spacing w:val="-6"/>
          <w:sz w:val="24"/>
        </w:rPr>
        <w:t xml:space="preserve"> </w:t>
      </w:r>
      <w:r>
        <w:rPr>
          <w:sz w:val="24"/>
        </w:rPr>
        <w:t>вулканических</w:t>
      </w:r>
      <w:r>
        <w:rPr>
          <w:spacing w:val="-3"/>
          <w:sz w:val="24"/>
        </w:rPr>
        <w:t xml:space="preserve"> </w:t>
      </w:r>
      <w:r>
        <w:rPr>
          <w:spacing w:val="-2"/>
          <w:sz w:val="24"/>
        </w:rPr>
        <w:t>извержений;</w:t>
      </w:r>
    </w:p>
    <w:p w14:paraId="0FD3864C">
      <w:pPr>
        <w:pStyle w:val="11"/>
        <w:numPr>
          <w:ilvl w:val="0"/>
          <w:numId w:val="64"/>
        </w:numPr>
        <w:tabs>
          <w:tab w:val="left" w:pos="864"/>
          <w:tab w:val="left" w:pos="2163"/>
          <w:tab w:val="left" w:pos="3204"/>
          <w:tab w:val="left" w:pos="4784"/>
          <w:tab w:val="left" w:pos="6785"/>
          <w:tab w:val="left" w:pos="8005"/>
          <w:tab w:val="left" w:pos="9641"/>
        </w:tabs>
        <w:spacing w:before="0" w:after="0" w:line="292" w:lineRule="exact"/>
        <w:ind w:left="864" w:right="0" w:hanging="720"/>
        <w:jc w:val="left"/>
        <w:rPr>
          <w:sz w:val="24"/>
        </w:rPr>
      </w:pPr>
      <w:r>
        <w:rPr>
          <w:spacing w:val="-2"/>
          <w:sz w:val="24"/>
        </w:rPr>
        <w:t>применять</w:t>
      </w:r>
      <w:r>
        <w:rPr>
          <w:sz w:val="24"/>
        </w:rPr>
        <w:tab/>
      </w:r>
      <w:r>
        <w:rPr>
          <w:spacing w:val="-2"/>
          <w:sz w:val="24"/>
        </w:rPr>
        <w:t>понятия</w:t>
      </w:r>
      <w:r>
        <w:rPr>
          <w:sz w:val="24"/>
        </w:rPr>
        <w:tab/>
      </w:r>
      <w:r>
        <w:rPr>
          <w:spacing w:val="-2"/>
          <w:sz w:val="24"/>
        </w:rPr>
        <w:t>«литосфера»,</w:t>
      </w:r>
      <w:r>
        <w:rPr>
          <w:sz w:val="24"/>
        </w:rPr>
        <w:tab/>
      </w:r>
      <w:r>
        <w:rPr>
          <w:spacing w:val="-2"/>
          <w:sz w:val="24"/>
        </w:rPr>
        <w:t>«землетрясение»,</w:t>
      </w:r>
      <w:r>
        <w:rPr>
          <w:sz w:val="24"/>
        </w:rPr>
        <w:tab/>
      </w:r>
      <w:r>
        <w:rPr>
          <w:spacing w:val="-2"/>
          <w:sz w:val="24"/>
        </w:rPr>
        <w:t>«вулкан»,</w:t>
      </w:r>
      <w:r>
        <w:rPr>
          <w:sz w:val="24"/>
        </w:rPr>
        <w:tab/>
      </w:r>
      <w:r>
        <w:rPr>
          <w:spacing w:val="-2"/>
          <w:sz w:val="24"/>
        </w:rPr>
        <w:t>«литосферная</w:t>
      </w:r>
      <w:r>
        <w:rPr>
          <w:sz w:val="24"/>
        </w:rPr>
        <w:tab/>
      </w:r>
      <w:r>
        <w:rPr>
          <w:spacing w:val="-2"/>
          <w:sz w:val="24"/>
        </w:rPr>
        <w:t>плита»,</w:t>
      </w:r>
    </w:p>
    <w:p w14:paraId="439E6EDB">
      <w:pPr>
        <w:pStyle w:val="7"/>
        <w:ind w:right="398"/>
        <w:jc w:val="left"/>
      </w:pPr>
      <w:r>
        <w:t>«эпицентр</w:t>
      </w:r>
      <w:r>
        <w:rPr>
          <w:spacing w:val="80"/>
        </w:rPr>
        <w:t xml:space="preserve"> </w:t>
      </w:r>
      <w:r>
        <w:t>землетрясения»</w:t>
      </w:r>
      <w:r>
        <w:rPr>
          <w:spacing w:val="76"/>
        </w:rPr>
        <w:t xml:space="preserve"> </w:t>
      </w:r>
      <w:r>
        <w:t>и</w:t>
      </w:r>
      <w:r>
        <w:rPr>
          <w:spacing w:val="80"/>
        </w:rPr>
        <w:t xml:space="preserve"> </w:t>
      </w:r>
      <w:r>
        <w:t>«очаг</w:t>
      </w:r>
      <w:r>
        <w:rPr>
          <w:spacing w:val="80"/>
        </w:rPr>
        <w:t xml:space="preserve"> </w:t>
      </w:r>
      <w:r>
        <w:t>землетрясения»</w:t>
      </w:r>
      <w:r>
        <w:rPr>
          <w:spacing w:val="76"/>
        </w:rPr>
        <w:t xml:space="preserve"> </w:t>
      </w:r>
      <w:r>
        <w:t>для</w:t>
      </w:r>
      <w:r>
        <w:rPr>
          <w:spacing w:val="80"/>
        </w:rPr>
        <w:t xml:space="preserve"> </w:t>
      </w:r>
      <w:r>
        <w:t>решения</w:t>
      </w:r>
      <w:r>
        <w:rPr>
          <w:spacing w:val="80"/>
        </w:rPr>
        <w:t xml:space="preserve"> </w:t>
      </w:r>
      <w:r>
        <w:t>учебных</w:t>
      </w:r>
      <w:r>
        <w:rPr>
          <w:spacing w:val="80"/>
        </w:rPr>
        <w:t xml:space="preserve"> </w:t>
      </w:r>
      <w:r>
        <w:t>и</w:t>
      </w:r>
      <w:r>
        <w:rPr>
          <w:spacing w:val="80"/>
        </w:rPr>
        <w:t xml:space="preserve"> </w:t>
      </w:r>
      <w:r>
        <w:t>(или)</w:t>
      </w:r>
      <w:r>
        <w:rPr>
          <w:spacing w:val="80"/>
        </w:rPr>
        <w:t xml:space="preserve"> </w:t>
      </w:r>
      <w:r>
        <w:t>практико- ориентированных задач;</w:t>
      </w:r>
    </w:p>
    <w:p w14:paraId="1CCFAF92">
      <w:pPr>
        <w:pStyle w:val="11"/>
        <w:numPr>
          <w:ilvl w:val="0"/>
          <w:numId w:val="64"/>
        </w:numPr>
        <w:tabs>
          <w:tab w:val="left" w:pos="863"/>
        </w:tabs>
        <w:spacing w:before="3" w:after="0" w:line="237" w:lineRule="auto"/>
        <w:ind w:left="144" w:right="403" w:firstLine="0"/>
        <w:jc w:val="both"/>
        <w:rPr>
          <w:sz w:val="24"/>
        </w:rPr>
      </w:pPr>
      <w:r>
        <w:rPr>
          <w:sz w:val="24"/>
        </w:rPr>
        <w:t>применять понятия «эпицентр землетрясения» и «очаг землетрясения» для решения познавательных задач;</w:t>
      </w:r>
    </w:p>
    <w:p w14:paraId="39E74073">
      <w:pPr>
        <w:pStyle w:val="11"/>
        <w:numPr>
          <w:ilvl w:val="0"/>
          <w:numId w:val="64"/>
        </w:numPr>
        <w:tabs>
          <w:tab w:val="left" w:pos="863"/>
        </w:tabs>
        <w:spacing w:before="5" w:after="0" w:line="237" w:lineRule="auto"/>
        <w:ind w:left="144" w:right="400" w:firstLine="0"/>
        <w:jc w:val="both"/>
        <w:rPr>
          <w:sz w:val="24"/>
        </w:rPr>
      </w:pPr>
      <w:r>
        <w:rPr>
          <w:sz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78B286A6">
      <w:pPr>
        <w:pStyle w:val="11"/>
        <w:numPr>
          <w:ilvl w:val="0"/>
          <w:numId w:val="64"/>
        </w:numPr>
        <w:tabs>
          <w:tab w:val="left" w:pos="863"/>
        </w:tabs>
        <w:spacing w:before="5" w:after="0" w:line="293" w:lineRule="exact"/>
        <w:ind w:left="863" w:right="0" w:hanging="719"/>
        <w:jc w:val="both"/>
        <w:rPr>
          <w:sz w:val="24"/>
        </w:rPr>
      </w:pPr>
      <w:r>
        <w:rPr>
          <w:sz w:val="24"/>
        </w:rPr>
        <w:t>классифицировать</w:t>
      </w:r>
      <w:r>
        <w:rPr>
          <w:spacing w:val="-3"/>
          <w:sz w:val="24"/>
        </w:rPr>
        <w:t xml:space="preserve"> </w:t>
      </w:r>
      <w:r>
        <w:rPr>
          <w:sz w:val="24"/>
        </w:rPr>
        <w:t>острова</w:t>
      </w:r>
      <w:r>
        <w:rPr>
          <w:spacing w:val="-4"/>
          <w:sz w:val="24"/>
        </w:rPr>
        <w:t xml:space="preserve"> </w:t>
      </w:r>
      <w:r>
        <w:rPr>
          <w:sz w:val="24"/>
        </w:rPr>
        <w:t>по</w:t>
      </w:r>
      <w:r>
        <w:rPr>
          <w:spacing w:val="-2"/>
          <w:sz w:val="24"/>
        </w:rPr>
        <w:t xml:space="preserve"> происхождению;</w:t>
      </w:r>
    </w:p>
    <w:p w14:paraId="7DE0FD54">
      <w:pPr>
        <w:pStyle w:val="11"/>
        <w:numPr>
          <w:ilvl w:val="0"/>
          <w:numId w:val="64"/>
        </w:numPr>
        <w:tabs>
          <w:tab w:val="left" w:pos="863"/>
        </w:tabs>
        <w:spacing w:before="0" w:after="0" w:line="240" w:lineRule="auto"/>
        <w:ind w:left="144" w:right="397" w:firstLine="0"/>
        <w:jc w:val="both"/>
        <w:rPr>
          <w:sz w:val="24"/>
        </w:rPr>
      </w:pPr>
      <w:r>
        <w:rPr>
          <w:sz w:val="24"/>
        </w:rPr>
        <w:t>приводить примеры опасных природных явлений в литосфере и средств их</w:t>
      </w:r>
      <w:r>
        <w:rPr>
          <w:spacing w:val="80"/>
          <w:sz w:val="24"/>
        </w:rPr>
        <w:t xml:space="preserve"> </w:t>
      </w:r>
      <w:r>
        <w:rPr>
          <w:spacing w:val="-2"/>
          <w:sz w:val="24"/>
        </w:rPr>
        <w:t>предупреждения;</w:t>
      </w:r>
    </w:p>
    <w:p w14:paraId="0F0ADFD7">
      <w:pPr>
        <w:pStyle w:val="11"/>
        <w:numPr>
          <w:ilvl w:val="0"/>
          <w:numId w:val="64"/>
        </w:numPr>
        <w:tabs>
          <w:tab w:val="left" w:pos="864"/>
        </w:tabs>
        <w:spacing w:before="3" w:after="0" w:line="237" w:lineRule="auto"/>
        <w:ind w:left="144" w:right="401" w:firstLine="0"/>
        <w:jc w:val="left"/>
        <w:rPr>
          <w:sz w:val="24"/>
        </w:rPr>
      </w:pPr>
      <w:r>
        <w:rPr>
          <w:sz w:val="24"/>
        </w:rPr>
        <w:t>приводить примеры изменений в литосфере в результате деятельности человека на примере своей местности, России и мира;</w:t>
      </w:r>
    </w:p>
    <w:p w14:paraId="6A050FE8">
      <w:pPr>
        <w:pStyle w:val="11"/>
        <w:numPr>
          <w:ilvl w:val="0"/>
          <w:numId w:val="64"/>
        </w:numPr>
        <w:tabs>
          <w:tab w:val="left" w:pos="864"/>
        </w:tabs>
        <w:spacing w:before="4" w:after="0" w:line="237" w:lineRule="auto"/>
        <w:ind w:left="144" w:right="400" w:firstLine="0"/>
        <w:jc w:val="left"/>
        <w:rPr>
          <w:sz w:val="24"/>
        </w:rPr>
      </w:pPr>
      <w:r>
        <w:rPr>
          <w:sz w:val="24"/>
        </w:rPr>
        <w:t>приводить</w:t>
      </w:r>
      <w:r>
        <w:rPr>
          <w:spacing w:val="34"/>
          <w:sz w:val="24"/>
        </w:rPr>
        <w:t xml:space="preserve"> </w:t>
      </w:r>
      <w:r>
        <w:rPr>
          <w:sz w:val="24"/>
        </w:rPr>
        <w:t>примеры</w:t>
      </w:r>
      <w:r>
        <w:rPr>
          <w:spacing w:val="35"/>
          <w:sz w:val="24"/>
        </w:rPr>
        <w:t xml:space="preserve"> </w:t>
      </w:r>
      <w:r>
        <w:rPr>
          <w:sz w:val="24"/>
        </w:rPr>
        <w:t>актуальных</w:t>
      </w:r>
      <w:r>
        <w:rPr>
          <w:spacing w:val="37"/>
          <w:sz w:val="24"/>
        </w:rPr>
        <w:t xml:space="preserve"> </w:t>
      </w:r>
      <w:r>
        <w:rPr>
          <w:sz w:val="24"/>
        </w:rPr>
        <w:t>проблем</w:t>
      </w:r>
      <w:r>
        <w:rPr>
          <w:spacing w:val="34"/>
          <w:sz w:val="24"/>
        </w:rPr>
        <w:t xml:space="preserve"> </w:t>
      </w:r>
      <w:r>
        <w:rPr>
          <w:sz w:val="24"/>
        </w:rPr>
        <w:t>своей</w:t>
      </w:r>
      <w:r>
        <w:rPr>
          <w:spacing w:val="36"/>
          <w:sz w:val="24"/>
        </w:rPr>
        <w:t xml:space="preserve"> </w:t>
      </w:r>
      <w:r>
        <w:rPr>
          <w:sz w:val="24"/>
        </w:rPr>
        <w:t>местности,</w:t>
      </w:r>
      <w:r>
        <w:rPr>
          <w:spacing w:val="35"/>
          <w:sz w:val="24"/>
        </w:rPr>
        <w:t xml:space="preserve"> </w:t>
      </w:r>
      <w:r>
        <w:rPr>
          <w:sz w:val="24"/>
        </w:rPr>
        <w:t>решение</w:t>
      </w:r>
      <w:r>
        <w:rPr>
          <w:spacing w:val="34"/>
          <w:sz w:val="24"/>
        </w:rPr>
        <w:t xml:space="preserve"> </w:t>
      </w:r>
      <w:r>
        <w:rPr>
          <w:sz w:val="24"/>
        </w:rPr>
        <w:t>которых</w:t>
      </w:r>
      <w:r>
        <w:rPr>
          <w:spacing w:val="37"/>
          <w:sz w:val="24"/>
        </w:rPr>
        <w:t xml:space="preserve"> </w:t>
      </w:r>
      <w:r>
        <w:rPr>
          <w:sz w:val="24"/>
        </w:rPr>
        <w:t>невозможно без участия представителей географических специальностей, изучающих литосферу;</w:t>
      </w:r>
    </w:p>
    <w:p w14:paraId="28B7D4C6">
      <w:pPr>
        <w:pStyle w:val="11"/>
        <w:numPr>
          <w:ilvl w:val="0"/>
          <w:numId w:val="64"/>
        </w:numPr>
        <w:tabs>
          <w:tab w:val="left" w:pos="864"/>
        </w:tabs>
        <w:spacing w:before="5" w:after="0" w:line="237" w:lineRule="auto"/>
        <w:ind w:left="144" w:right="403" w:firstLine="0"/>
        <w:jc w:val="left"/>
        <w:rPr>
          <w:sz w:val="24"/>
        </w:rPr>
      </w:pPr>
      <w:r>
        <w:rPr>
          <w:sz w:val="24"/>
        </w:rPr>
        <w:t>приводить примеры действия внешних процессов рельефообразования и наличия полезных ископаемых в своей местности;</w:t>
      </w:r>
    </w:p>
    <w:p w14:paraId="49B6ECF1">
      <w:pPr>
        <w:pStyle w:val="11"/>
        <w:numPr>
          <w:ilvl w:val="0"/>
          <w:numId w:val="64"/>
        </w:numPr>
        <w:tabs>
          <w:tab w:val="left" w:pos="864"/>
        </w:tabs>
        <w:spacing w:before="5" w:after="0" w:line="237" w:lineRule="auto"/>
        <w:ind w:left="144" w:right="402" w:firstLine="0"/>
        <w:jc w:val="left"/>
        <w:rPr>
          <w:sz w:val="24"/>
        </w:rPr>
      </w:pPr>
      <w:r>
        <w:rPr>
          <w:sz w:val="24"/>
        </w:rPr>
        <w:t>представлять</w:t>
      </w:r>
      <w:r>
        <w:rPr>
          <w:spacing w:val="80"/>
          <w:w w:val="150"/>
          <w:sz w:val="24"/>
        </w:rPr>
        <w:t xml:space="preserve"> </w:t>
      </w:r>
      <w:r>
        <w:rPr>
          <w:sz w:val="24"/>
        </w:rPr>
        <w:t>результаты</w:t>
      </w:r>
      <w:r>
        <w:rPr>
          <w:spacing w:val="80"/>
          <w:w w:val="150"/>
          <w:sz w:val="24"/>
        </w:rPr>
        <w:t xml:space="preserve"> </w:t>
      </w:r>
      <w:r>
        <w:rPr>
          <w:sz w:val="24"/>
        </w:rPr>
        <w:t>фенологических</w:t>
      </w:r>
      <w:r>
        <w:rPr>
          <w:spacing w:val="80"/>
          <w:w w:val="150"/>
          <w:sz w:val="24"/>
        </w:rPr>
        <w:t xml:space="preserve"> </w:t>
      </w:r>
      <w:r>
        <w:rPr>
          <w:sz w:val="24"/>
        </w:rPr>
        <w:t>наблюдений</w:t>
      </w:r>
      <w:r>
        <w:rPr>
          <w:spacing w:val="80"/>
          <w:w w:val="150"/>
          <w:sz w:val="24"/>
        </w:rPr>
        <w:t xml:space="preserve"> </w:t>
      </w:r>
      <w:r>
        <w:rPr>
          <w:sz w:val="24"/>
        </w:rPr>
        <w:t>и</w:t>
      </w:r>
      <w:r>
        <w:rPr>
          <w:spacing w:val="80"/>
          <w:w w:val="150"/>
          <w:sz w:val="24"/>
        </w:rPr>
        <w:t xml:space="preserve"> </w:t>
      </w:r>
      <w:r>
        <w:rPr>
          <w:sz w:val="24"/>
        </w:rPr>
        <w:t>наблюдений</w:t>
      </w:r>
      <w:r>
        <w:rPr>
          <w:spacing w:val="80"/>
          <w:w w:val="150"/>
          <w:sz w:val="24"/>
        </w:rPr>
        <w:t xml:space="preserve"> </w:t>
      </w:r>
      <w:r>
        <w:rPr>
          <w:sz w:val="24"/>
        </w:rPr>
        <w:t>за</w:t>
      </w:r>
      <w:r>
        <w:rPr>
          <w:spacing w:val="80"/>
          <w:w w:val="150"/>
          <w:sz w:val="24"/>
        </w:rPr>
        <w:t xml:space="preserve"> </w:t>
      </w:r>
      <w:r>
        <w:rPr>
          <w:sz w:val="24"/>
        </w:rPr>
        <w:t>погодой</w:t>
      </w:r>
      <w:r>
        <w:rPr>
          <w:spacing w:val="80"/>
          <w:w w:val="150"/>
          <w:sz w:val="24"/>
        </w:rPr>
        <w:t xml:space="preserve"> </w:t>
      </w:r>
      <w:r>
        <w:rPr>
          <w:sz w:val="24"/>
        </w:rPr>
        <w:t>в различной форме (табличной, графической, географического описания).</w:t>
      </w:r>
    </w:p>
    <w:p w14:paraId="03680CD0">
      <w:pPr>
        <w:pStyle w:val="7"/>
        <w:spacing w:before="21"/>
        <w:ind w:left="0"/>
        <w:jc w:val="left"/>
      </w:pPr>
    </w:p>
    <w:p w14:paraId="39E0C4D0">
      <w:pPr>
        <w:pStyle w:val="3"/>
        <w:ind w:left="144"/>
      </w:pPr>
      <w:r>
        <w:t xml:space="preserve">6 </w:t>
      </w:r>
      <w:r>
        <w:rPr>
          <w:spacing w:val="-2"/>
        </w:rPr>
        <w:t>КЛАСС</w:t>
      </w:r>
    </w:p>
    <w:p w14:paraId="51A12C04">
      <w:pPr>
        <w:pStyle w:val="7"/>
        <w:spacing w:before="14"/>
        <w:ind w:left="0"/>
        <w:jc w:val="left"/>
        <w:rPr>
          <w:b/>
        </w:rPr>
      </w:pPr>
    </w:p>
    <w:p w14:paraId="10E2B179">
      <w:pPr>
        <w:pStyle w:val="11"/>
        <w:numPr>
          <w:ilvl w:val="0"/>
          <w:numId w:val="64"/>
        </w:numPr>
        <w:tabs>
          <w:tab w:val="left" w:pos="863"/>
        </w:tabs>
        <w:spacing w:before="0" w:after="0" w:line="240" w:lineRule="auto"/>
        <w:ind w:left="144" w:right="402" w:firstLine="0"/>
        <w:jc w:val="both"/>
        <w:rPr>
          <w:sz w:val="24"/>
        </w:rPr>
      </w:pPr>
      <w:r>
        <w:rPr>
          <w:sz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20D29AEB">
      <w:pPr>
        <w:pStyle w:val="11"/>
        <w:numPr>
          <w:ilvl w:val="0"/>
          <w:numId w:val="64"/>
        </w:numPr>
        <w:tabs>
          <w:tab w:val="left" w:pos="863"/>
        </w:tabs>
        <w:spacing w:before="2" w:after="0" w:line="240" w:lineRule="auto"/>
        <w:ind w:left="144" w:right="397" w:firstLine="0"/>
        <w:jc w:val="both"/>
        <w:rPr>
          <w:sz w:val="24"/>
        </w:rPr>
      </w:pPr>
      <w:r>
        <w:rPr>
          <w:sz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7DE6E5D1">
      <w:pPr>
        <w:pStyle w:val="11"/>
        <w:numPr>
          <w:ilvl w:val="0"/>
          <w:numId w:val="64"/>
        </w:numPr>
        <w:tabs>
          <w:tab w:val="left" w:pos="863"/>
        </w:tabs>
        <w:spacing w:before="0" w:after="0" w:line="293" w:lineRule="exact"/>
        <w:ind w:left="863" w:right="0" w:hanging="719"/>
        <w:jc w:val="both"/>
        <w:rPr>
          <w:sz w:val="24"/>
        </w:rPr>
      </w:pPr>
      <w:r>
        <w:rPr>
          <w:sz w:val="24"/>
        </w:rPr>
        <w:t>приводить</w:t>
      </w:r>
      <w:r>
        <w:rPr>
          <w:spacing w:val="-5"/>
          <w:sz w:val="24"/>
        </w:rPr>
        <w:t xml:space="preserve"> </w:t>
      </w:r>
      <w:r>
        <w:rPr>
          <w:sz w:val="24"/>
        </w:rPr>
        <w:t>примеры</w:t>
      </w:r>
      <w:r>
        <w:rPr>
          <w:spacing w:val="-4"/>
          <w:sz w:val="24"/>
        </w:rPr>
        <w:t xml:space="preserve"> </w:t>
      </w:r>
      <w:r>
        <w:rPr>
          <w:sz w:val="24"/>
        </w:rPr>
        <w:t>опасных</w:t>
      </w:r>
      <w:r>
        <w:rPr>
          <w:spacing w:val="-3"/>
          <w:sz w:val="24"/>
        </w:rPr>
        <w:t xml:space="preserve"> </w:t>
      </w:r>
      <w:r>
        <w:rPr>
          <w:sz w:val="24"/>
        </w:rPr>
        <w:t>природных</w:t>
      </w:r>
      <w:r>
        <w:rPr>
          <w:spacing w:val="-1"/>
          <w:sz w:val="24"/>
        </w:rPr>
        <w:t xml:space="preserve"> </w:t>
      </w:r>
      <w:r>
        <w:rPr>
          <w:sz w:val="24"/>
        </w:rPr>
        <w:t>явлений</w:t>
      </w:r>
      <w:r>
        <w:rPr>
          <w:spacing w:val="1"/>
          <w:sz w:val="24"/>
        </w:rPr>
        <w:t xml:space="preserve"> </w:t>
      </w:r>
      <w:r>
        <w:rPr>
          <w:sz w:val="24"/>
        </w:rPr>
        <w:t>в</w:t>
      </w:r>
      <w:r>
        <w:rPr>
          <w:spacing w:val="-5"/>
          <w:sz w:val="24"/>
        </w:rPr>
        <w:t xml:space="preserve"> </w:t>
      </w:r>
      <w:r>
        <w:rPr>
          <w:sz w:val="24"/>
        </w:rPr>
        <w:t>геосферах</w:t>
      </w:r>
      <w:r>
        <w:rPr>
          <w:spacing w:val="-2"/>
          <w:sz w:val="24"/>
        </w:rPr>
        <w:t xml:space="preserve"> </w:t>
      </w:r>
      <w:r>
        <w:rPr>
          <w:sz w:val="24"/>
        </w:rPr>
        <w:t>и</w:t>
      </w:r>
      <w:r>
        <w:rPr>
          <w:spacing w:val="-3"/>
          <w:sz w:val="24"/>
        </w:rPr>
        <w:t xml:space="preserve"> </w:t>
      </w:r>
      <w:r>
        <w:rPr>
          <w:sz w:val="24"/>
        </w:rPr>
        <w:t>средств</w:t>
      </w:r>
      <w:r>
        <w:rPr>
          <w:spacing w:val="-5"/>
          <w:sz w:val="24"/>
        </w:rPr>
        <w:t xml:space="preserve"> </w:t>
      </w:r>
      <w:r>
        <w:rPr>
          <w:sz w:val="24"/>
        </w:rPr>
        <w:t>их</w:t>
      </w:r>
      <w:r>
        <w:rPr>
          <w:spacing w:val="-4"/>
          <w:sz w:val="24"/>
        </w:rPr>
        <w:t xml:space="preserve"> </w:t>
      </w:r>
      <w:r>
        <w:rPr>
          <w:spacing w:val="-2"/>
          <w:sz w:val="24"/>
        </w:rPr>
        <w:t>предупреждения;</w:t>
      </w:r>
    </w:p>
    <w:p w14:paraId="0E2C180E">
      <w:pPr>
        <w:pStyle w:val="11"/>
        <w:numPr>
          <w:ilvl w:val="0"/>
          <w:numId w:val="64"/>
        </w:numPr>
        <w:tabs>
          <w:tab w:val="left" w:pos="863"/>
        </w:tabs>
        <w:spacing w:before="1" w:after="0" w:line="237" w:lineRule="auto"/>
        <w:ind w:left="144" w:right="403" w:firstLine="0"/>
        <w:jc w:val="both"/>
        <w:rPr>
          <w:sz w:val="24"/>
        </w:rPr>
      </w:pPr>
      <w:r>
        <w:rPr>
          <w:sz w:val="24"/>
        </w:rPr>
        <w:t>сравнивать инструментарий (способы) получения географической информации на разных этапах географического изучения Земли;</w:t>
      </w:r>
    </w:p>
    <w:p w14:paraId="6AB37FE5">
      <w:pPr>
        <w:pStyle w:val="11"/>
        <w:numPr>
          <w:ilvl w:val="0"/>
          <w:numId w:val="64"/>
        </w:numPr>
        <w:tabs>
          <w:tab w:val="left" w:pos="863"/>
        </w:tabs>
        <w:spacing w:before="3" w:after="0" w:line="293" w:lineRule="exact"/>
        <w:ind w:left="863" w:right="0" w:hanging="719"/>
        <w:jc w:val="both"/>
        <w:rPr>
          <w:sz w:val="24"/>
        </w:rPr>
      </w:pPr>
      <w:r>
        <w:rPr>
          <w:sz w:val="24"/>
        </w:rPr>
        <w:t>различать</w:t>
      </w:r>
      <w:r>
        <w:rPr>
          <w:spacing w:val="-5"/>
          <w:sz w:val="24"/>
        </w:rPr>
        <w:t xml:space="preserve"> </w:t>
      </w:r>
      <w:r>
        <w:rPr>
          <w:sz w:val="24"/>
        </w:rPr>
        <w:t>свойства</w:t>
      </w:r>
      <w:r>
        <w:rPr>
          <w:spacing w:val="-4"/>
          <w:sz w:val="24"/>
        </w:rPr>
        <w:t xml:space="preserve"> </w:t>
      </w:r>
      <w:r>
        <w:rPr>
          <w:sz w:val="24"/>
        </w:rPr>
        <w:t>вод</w:t>
      </w:r>
      <w:r>
        <w:rPr>
          <w:spacing w:val="-4"/>
          <w:sz w:val="24"/>
        </w:rPr>
        <w:t xml:space="preserve"> </w:t>
      </w:r>
      <w:r>
        <w:rPr>
          <w:sz w:val="24"/>
        </w:rPr>
        <w:t>отдельных</w:t>
      </w:r>
      <w:r>
        <w:rPr>
          <w:spacing w:val="-2"/>
          <w:sz w:val="24"/>
        </w:rPr>
        <w:t xml:space="preserve"> </w:t>
      </w:r>
      <w:r>
        <w:rPr>
          <w:sz w:val="24"/>
        </w:rPr>
        <w:t>частей</w:t>
      </w:r>
      <w:r>
        <w:rPr>
          <w:spacing w:val="-3"/>
          <w:sz w:val="24"/>
        </w:rPr>
        <w:t xml:space="preserve"> </w:t>
      </w:r>
      <w:r>
        <w:rPr>
          <w:sz w:val="24"/>
        </w:rPr>
        <w:t>Мирового</w:t>
      </w:r>
      <w:r>
        <w:rPr>
          <w:spacing w:val="-3"/>
          <w:sz w:val="24"/>
        </w:rPr>
        <w:t xml:space="preserve"> </w:t>
      </w:r>
      <w:r>
        <w:rPr>
          <w:spacing w:val="-2"/>
          <w:sz w:val="24"/>
        </w:rPr>
        <w:t>океана;</w:t>
      </w:r>
    </w:p>
    <w:p w14:paraId="6292B949">
      <w:pPr>
        <w:pStyle w:val="11"/>
        <w:numPr>
          <w:ilvl w:val="0"/>
          <w:numId w:val="64"/>
        </w:numPr>
        <w:tabs>
          <w:tab w:val="left" w:pos="863"/>
        </w:tabs>
        <w:spacing w:before="1" w:after="0" w:line="237" w:lineRule="auto"/>
        <w:ind w:left="144" w:right="402" w:firstLine="0"/>
        <w:jc w:val="both"/>
        <w:rPr>
          <w:sz w:val="24"/>
        </w:rPr>
      </w:pPr>
      <w:r>
        <w:rPr>
          <w:sz w:val="24"/>
        </w:rPr>
        <w:t>применять понятия «гидросфера», «круговорот воды», «цунами», «приливы и отливы» для решения учебных и (или) практико-ориентированных задач;</w:t>
      </w:r>
    </w:p>
    <w:p w14:paraId="22634183">
      <w:pPr>
        <w:pStyle w:val="11"/>
        <w:numPr>
          <w:ilvl w:val="0"/>
          <w:numId w:val="64"/>
        </w:numPr>
        <w:tabs>
          <w:tab w:val="left" w:pos="863"/>
        </w:tabs>
        <w:spacing w:before="5" w:after="0" w:line="237" w:lineRule="auto"/>
        <w:ind w:left="144" w:right="401" w:firstLine="0"/>
        <w:jc w:val="both"/>
        <w:rPr>
          <w:sz w:val="24"/>
        </w:rPr>
      </w:pPr>
      <w:r>
        <w:rPr>
          <w:sz w:val="24"/>
        </w:rPr>
        <w:t>классифицировать объекты гидросферы (моря, озёра, реки, подземные воды, болота, ледники) по заданным признакам;</w:t>
      </w:r>
    </w:p>
    <w:p w14:paraId="1EFD6B3C">
      <w:pPr>
        <w:pStyle w:val="11"/>
        <w:numPr>
          <w:ilvl w:val="0"/>
          <w:numId w:val="64"/>
        </w:numPr>
        <w:tabs>
          <w:tab w:val="left" w:pos="863"/>
        </w:tabs>
        <w:spacing w:before="2" w:after="0" w:line="240" w:lineRule="auto"/>
        <w:ind w:left="863" w:right="0" w:hanging="719"/>
        <w:jc w:val="both"/>
        <w:rPr>
          <w:sz w:val="24"/>
        </w:rPr>
      </w:pPr>
      <w:r>
        <w:rPr>
          <w:sz w:val="24"/>
        </w:rPr>
        <w:t>различать</w:t>
      </w:r>
      <w:r>
        <w:rPr>
          <w:spacing w:val="-3"/>
          <w:sz w:val="24"/>
        </w:rPr>
        <w:t xml:space="preserve"> </w:t>
      </w:r>
      <w:r>
        <w:rPr>
          <w:sz w:val="24"/>
        </w:rPr>
        <w:t>питание</w:t>
      </w:r>
      <w:r>
        <w:rPr>
          <w:spacing w:val="-4"/>
          <w:sz w:val="24"/>
        </w:rPr>
        <w:t xml:space="preserve"> </w:t>
      </w:r>
      <w:r>
        <w:rPr>
          <w:sz w:val="24"/>
        </w:rPr>
        <w:t>и</w:t>
      </w:r>
      <w:r>
        <w:rPr>
          <w:spacing w:val="-3"/>
          <w:sz w:val="24"/>
        </w:rPr>
        <w:t xml:space="preserve"> </w:t>
      </w:r>
      <w:r>
        <w:rPr>
          <w:sz w:val="24"/>
        </w:rPr>
        <w:t>режим</w:t>
      </w:r>
      <w:r>
        <w:rPr>
          <w:spacing w:val="-3"/>
          <w:sz w:val="24"/>
        </w:rPr>
        <w:t xml:space="preserve"> </w:t>
      </w:r>
      <w:r>
        <w:rPr>
          <w:spacing w:val="-4"/>
          <w:sz w:val="24"/>
        </w:rPr>
        <w:t>рек;</w:t>
      </w:r>
    </w:p>
    <w:p w14:paraId="2E02C8A4">
      <w:pPr>
        <w:pStyle w:val="11"/>
        <w:numPr>
          <w:ilvl w:val="0"/>
          <w:numId w:val="64"/>
        </w:numPr>
        <w:tabs>
          <w:tab w:val="left" w:pos="863"/>
        </w:tabs>
        <w:spacing w:before="1" w:after="0" w:line="294" w:lineRule="exact"/>
        <w:ind w:left="863" w:right="0" w:hanging="719"/>
        <w:jc w:val="both"/>
        <w:rPr>
          <w:sz w:val="24"/>
        </w:rPr>
      </w:pPr>
      <w:r>
        <w:rPr>
          <w:sz w:val="24"/>
        </w:rPr>
        <w:t>сравнивать</w:t>
      </w:r>
      <w:r>
        <w:rPr>
          <w:spacing w:val="-2"/>
          <w:sz w:val="24"/>
        </w:rPr>
        <w:t xml:space="preserve"> </w:t>
      </w:r>
      <w:r>
        <w:rPr>
          <w:sz w:val="24"/>
        </w:rPr>
        <w:t>реки</w:t>
      </w:r>
      <w:r>
        <w:rPr>
          <w:spacing w:val="-2"/>
          <w:sz w:val="24"/>
        </w:rPr>
        <w:t xml:space="preserve"> </w:t>
      </w:r>
      <w:r>
        <w:rPr>
          <w:sz w:val="24"/>
        </w:rPr>
        <w:t>по</w:t>
      </w:r>
      <w:r>
        <w:rPr>
          <w:spacing w:val="-5"/>
          <w:sz w:val="24"/>
        </w:rPr>
        <w:t xml:space="preserve"> </w:t>
      </w:r>
      <w:r>
        <w:rPr>
          <w:sz w:val="24"/>
        </w:rPr>
        <w:t>заданным</w:t>
      </w:r>
      <w:r>
        <w:rPr>
          <w:spacing w:val="-3"/>
          <w:sz w:val="24"/>
        </w:rPr>
        <w:t xml:space="preserve"> </w:t>
      </w:r>
      <w:r>
        <w:rPr>
          <w:spacing w:val="-2"/>
          <w:sz w:val="24"/>
        </w:rPr>
        <w:t>признакам;</w:t>
      </w:r>
    </w:p>
    <w:p w14:paraId="2C3DA346">
      <w:pPr>
        <w:pStyle w:val="11"/>
        <w:numPr>
          <w:ilvl w:val="0"/>
          <w:numId w:val="64"/>
        </w:numPr>
        <w:tabs>
          <w:tab w:val="left" w:pos="864"/>
        </w:tabs>
        <w:spacing w:before="2" w:after="0" w:line="237" w:lineRule="auto"/>
        <w:ind w:left="144" w:right="401" w:firstLine="0"/>
        <w:jc w:val="left"/>
        <w:rPr>
          <w:sz w:val="24"/>
        </w:rPr>
      </w:pPr>
      <w:r>
        <w:rPr>
          <w:sz w:val="24"/>
        </w:rPr>
        <w:t>различать</w:t>
      </w:r>
      <w:r>
        <w:rPr>
          <w:spacing w:val="36"/>
          <w:sz w:val="24"/>
        </w:rPr>
        <w:t xml:space="preserve"> </w:t>
      </w:r>
      <w:r>
        <w:rPr>
          <w:sz w:val="24"/>
        </w:rPr>
        <w:t>понятия</w:t>
      </w:r>
      <w:r>
        <w:rPr>
          <w:spacing w:val="40"/>
          <w:sz w:val="24"/>
        </w:rPr>
        <w:t xml:space="preserve"> </w:t>
      </w:r>
      <w:r>
        <w:rPr>
          <w:sz w:val="24"/>
        </w:rPr>
        <w:t>«грунтовые,</w:t>
      </w:r>
      <w:r>
        <w:rPr>
          <w:spacing w:val="37"/>
          <w:sz w:val="24"/>
        </w:rPr>
        <w:t xml:space="preserve"> </w:t>
      </w:r>
      <w:r>
        <w:rPr>
          <w:sz w:val="24"/>
        </w:rPr>
        <w:t>межпластовые</w:t>
      </w:r>
      <w:r>
        <w:rPr>
          <w:spacing w:val="37"/>
          <w:sz w:val="24"/>
        </w:rPr>
        <w:t xml:space="preserve"> </w:t>
      </w:r>
      <w:r>
        <w:rPr>
          <w:sz w:val="24"/>
        </w:rPr>
        <w:t>и</w:t>
      </w:r>
      <w:r>
        <w:rPr>
          <w:spacing w:val="38"/>
          <w:sz w:val="24"/>
        </w:rPr>
        <w:t xml:space="preserve"> </w:t>
      </w:r>
      <w:r>
        <w:rPr>
          <w:sz w:val="24"/>
        </w:rPr>
        <w:t>артезианские</w:t>
      </w:r>
      <w:r>
        <w:rPr>
          <w:spacing w:val="37"/>
          <w:sz w:val="24"/>
        </w:rPr>
        <w:t xml:space="preserve"> </w:t>
      </w:r>
      <w:r>
        <w:rPr>
          <w:sz w:val="24"/>
        </w:rPr>
        <w:t>воды»</w:t>
      </w:r>
      <w:r>
        <w:rPr>
          <w:spacing w:val="33"/>
          <w:sz w:val="24"/>
        </w:rPr>
        <w:t xml:space="preserve"> </w:t>
      </w:r>
      <w:r>
        <w:rPr>
          <w:sz w:val="24"/>
        </w:rPr>
        <w:t>и</w:t>
      </w:r>
      <w:r>
        <w:rPr>
          <w:spacing w:val="38"/>
          <w:sz w:val="24"/>
        </w:rPr>
        <w:t xml:space="preserve"> </w:t>
      </w:r>
      <w:r>
        <w:rPr>
          <w:sz w:val="24"/>
        </w:rPr>
        <w:t>применять</w:t>
      </w:r>
      <w:r>
        <w:rPr>
          <w:spacing w:val="36"/>
          <w:sz w:val="24"/>
        </w:rPr>
        <w:t xml:space="preserve"> </w:t>
      </w:r>
      <w:r>
        <w:rPr>
          <w:sz w:val="24"/>
        </w:rPr>
        <w:t>их</w:t>
      </w:r>
      <w:r>
        <w:rPr>
          <w:spacing w:val="40"/>
          <w:sz w:val="24"/>
        </w:rPr>
        <w:t xml:space="preserve"> </w:t>
      </w:r>
      <w:r>
        <w:rPr>
          <w:sz w:val="24"/>
        </w:rPr>
        <w:t>для решения учебных и (или) практико-ориентированных задач;</w:t>
      </w:r>
    </w:p>
    <w:p w14:paraId="4B6E1A24">
      <w:pPr>
        <w:pStyle w:val="11"/>
        <w:numPr>
          <w:ilvl w:val="0"/>
          <w:numId w:val="64"/>
        </w:numPr>
        <w:tabs>
          <w:tab w:val="left" w:pos="864"/>
        </w:tabs>
        <w:spacing w:before="5" w:after="0" w:line="237" w:lineRule="auto"/>
        <w:ind w:left="144" w:right="403" w:firstLine="0"/>
        <w:jc w:val="left"/>
        <w:rPr>
          <w:sz w:val="24"/>
        </w:rPr>
      </w:pPr>
      <w:r>
        <w:rPr>
          <w:sz w:val="24"/>
        </w:rPr>
        <w:t>устанавливать</w:t>
      </w:r>
      <w:r>
        <w:rPr>
          <w:spacing w:val="33"/>
          <w:sz w:val="24"/>
        </w:rPr>
        <w:t xml:space="preserve"> </w:t>
      </w:r>
      <w:r>
        <w:rPr>
          <w:sz w:val="24"/>
        </w:rPr>
        <w:t>причинно-следственные</w:t>
      </w:r>
      <w:r>
        <w:rPr>
          <w:spacing w:val="30"/>
          <w:sz w:val="24"/>
        </w:rPr>
        <w:t xml:space="preserve"> </w:t>
      </w:r>
      <w:r>
        <w:rPr>
          <w:sz w:val="24"/>
        </w:rPr>
        <w:t>связи</w:t>
      </w:r>
      <w:r>
        <w:rPr>
          <w:spacing w:val="32"/>
          <w:sz w:val="24"/>
        </w:rPr>
        <w:t xml:space="preserve"> </w:t>
      </w:r>
      <w:r>
        <w:rPr>
          <w:sz w:val="24"/>
        </w:rPr>
        <w:t>между питанием,</w:t>
      </w:r>
      <w:r>
        <w:rPr>
          <w:spacing w:val="31"/>
          <w:sz w:val="24"/>
        </w:rPr>
        <w:t xml:space="preserve"> </w:t>
      </w:r>
      <w:r>
        <w:rPr>
          <w:sz w:val="24"/>
        </w:rPr>
        <w:t>режимом</w:t>
      </w:r>
      <w:r>
        <w:rPr>
          <w:spacing w:val="31"/>
          <w:sz w:val="24"/>
        </w:rPr>
        <w:t xml:space="preserve"> </w:t>
      </w:r>
      <w:r>
        <w:rPr>
          <w:sz w:val="24"/>
        </w:rPr>
        <w:t>реки</w:t>
      </w:r>
      <w:r>
        <w:rPr>
          <w:spacing w:val="32"/>
          <w:sz w:val="24"/>
        </w:rPr>
        <w:t xml:space="preserve"> </w:t>
      </w:r>
      <w:r>
        <w:rPr>
          <w:sz w:val="24"/>
        </w:rPr>
        <w:t>и</w:t>
      </w:r>
      <w:r>
        <w:rPr>
          <w:spacing w:val="32"/>
          <w:sz w:val="24"/>
        </w:rPr>
        <w:t xml:space="preserve"> </w:t>
      </w:r>
      <w:r>
        <w:rPr>
          <w:sz w:val="24"/>
        </w:rPr>
        <w:t>климатом на территории речного бассейна;</w:t>
      </w:r>
    </w:p>
    <w:p w14:paraId="27478324">
      <w:pPr>
        <w:pStyle w:val="11"/>
        <w:numPr>
          <w:ilvl w:val="0"/>
          <w:numId w:val="64"/>
        </w:numPr>
        <w:tabs>
          <w:tab w:val="left" w:pos="864"/>
        </w:tabs>
        <w:spacing w:before="2" w:after="0" w:line="240" w:lineRule="auto"/>
        <w:ind w:left="864" w:right="0" w:hanging="720"/>
        <w:jc w:val="left"/>
        <w:rPr>
          <w:sz w:val="24"/>
        </w:rPr>
      </w:pPr>
      <w:r>
        <w:rPr>
          <w:sz w:val="24"/>
        </w:rPr>
        <w:t>приводить</w:t>
      </w:r>
      <w:r>
        <w:rPr>
          <w:spacing w:val="-7"/>
          <w:sz w:val="24"/>
        </w:rPr>
        <w:t xml:space="preserve"> </w:t>
      </w:r>
      <w:r>
        <w:rPr>
          <w:sz w:val="24"/>
        </w:rPr>
        <w:t>примеры</w:t>
      </w:r>
      <w:r>
        <w:rPr>
          <w:spacing w:val="-5"/>
          <w:sz w:val="24"/>
        </w:rPr>
        <w:t xml:space="preserve"> </w:t>
      </w:r>
      <w:r>
        <w:rPr>
          <w:sz w:val="24"/>
        </w:rPr>
        <w:t>районов</w:t>
      </w:r>
      <w:r>
        <w:rPr>
          <w:spacing w:val="-7"/>
          <w:sz w:val="24"/>
        </w:rPr>
        <w:t xml:space="preserve"> </w:t>
      </w:r>
      <w:r>
        <w:rPr>
          <w:sz w:val="24"/>
        </w:rPr>
        <w:t>распространения</w:t>
      </w:r>
      <w:r>
        <w:rPr>
          <w:spacing w:val="-8"/>
          <w:sz w:val="24"/>
        </w:rPr>
        <w:t xml:space="preserve"> </w:t>
      </w:r>
      <w:r>
        <w:rPr>
          <w:sz w:val="24"/>
        </w:rPr>
        <w:t>многолетней</w:t>
      </w:r>
      <w:r>
        <w:rPr>
          <w:spacing w:val="-5"/>
          <w:sz w:val="24"/>
        </w:rPr>
        <w:t xml:space="preserve"> </w:t>
      </w:r>
      <w:r>
        <w:rPr>
          <w:spacing w:val="-2"/>
          <w:sz w:val="24"/>
        </w:rPr>
        <w:t>мерзлоты;</w:t>
      </w:r>
    </w:p>
    <w:p w14:paraId="4F147F72">
      <w:pPr>
        <w:pStyle w:val="11"/>
        <w:spacing w:after="0" w:line="240" w:lineRule="auto"/>
        <w:jc w:val="left"/>
        <w:rPr>
          <w:sz w:val="24"/>
        </w:rPr>
        <w:sectPr>
          <w:pgSz w:w="11940" w:h="16860"/>
          <w:pgMar w:top="920" w:right="0" w:bottom="900" w:left="1133" w:header="0" w:footer="645" w:gutter="0"/>
          <w:cols w:space="720" w:num="1"/>
        </w:sectPr>
      </w:pPr>
    </w:p>
    <w:p w14:paraId="220D3737">
      <w:pPr>
        <w:pStyle w:val="11"/>
        <w:numPr>
          <w:ilvl w:val="0"/>
          <w:numId w:val="64"/>
        </w:numPr>
        <w:tabs>
          <w:tab w:val="left" w:pos="863"/>
        </w:tabs>
        <w:spacing w:before="74" w:after="0" w:line="294" w:lineRule="exact"/>
        <w:ind w:left="863" w:right="0" w:hanging="719"/>
        <w:jc w:val="both"/>
        <w:rPr>
          <w:sz w:val="24"/>
        </w:rPr>
      </w:pPr>
      <w:r>
        <w:rPr>
          <w:sz w:val="24"/>
        </w:rPr>
        <w:t>называть</w:t>
      </w:r>
      <w:r>
        <w:rPr>
          <w:spacing w:val="-4"/>
          <w:sz w:val="24"/>
        </w:rPr>
        <w:t xml:space="preserve"> </w:t>
      </w:r>
      <w:r>
        <w:rPr>
          <w:sz w:val="24"/>
        </w:rPr>
        <w:t>причины</w:t>
      </w:r>
      <w:r>
        <w:rPr>
          <w:spacing w:val="-5"/>
          <w:sz w:val="24"/>
        </w:rPr>
        <w:t xml:space="preserve"> </w:t>
      </w:r>
      <w:r>
        <w:rPr>
          <w:sz w:val="24"/>
        </w:rPr>
        <w:t>образования</w:t>
      </w:r>
      <w:r>
        <w:rPr>
          <w:spacing w:val="-5"/>
          <w:sz w:val="24"/>
        </w:rPr>
        <w:t xml:space="preserve"> </w:t>
      </w:r>
      <w:r>
        <w:rPr>
          <w:sz w:val="24"/>
        </w:rPr>
        <w:t>цунами,</w:t>
      </w:r>
      <w:r>
        <w:rPr>
          <w:spacing w:val="-4"/>
          <w:sz w:val="24"/>
        </w:rPr>
        <w:t xml:space="preserve"> </w:t>
      </w:r>
      <w:r>
        <w:rPr>
          <w:sz w:val="24"/>
        </w:rPr>
        <w:t>приливов</w:t>
      </w:r>
      <w:r>
        <w:rPr>
          <w:spacing w:val="-6"/>
          <w:sz w:val="24"/>
        </w:rPr>
        <w:t xml:space="preserve"> </w:t>
      </w:r>
      <w:r>
        <w:rPr>
          <w:sz w:val="24"/>
        </w:rPr>
        <w:t>и</w:t>
      </w:r>
      <w:r>
        <w:rPr>
          <w:spacing w:val="-4"/>
          <w:sz w:val="24"/>
        </w:rPr>
        <w:t xml:space="preserve"> </w:t>
      </w:r>
      <w:r>
        <w:rPr>
          <w:spacing w:val="-2"/>
          <w:sz w:val="24"/>
        </w:rPr>
        <w:t>отливов;</w:t>
      </w:r>
    </w:p>
    <w:p w14:paraId="5F30DBD9">
      <w:pPr>
        <w:pStyle w:val="11"/>
        <w:numPr>
          <w:ilvl w:val="0"/>
          <w:numId w:val="64"/>
        </w:numPr>
        <w:tabs>
          <w:tab w:val="left" w:pos="863"/>
        </w:tabs>
        <w:spacing w:before="0" w:after="0" w:line="293" w:lineRule="exact"/>
        <w:ind w:left="863" w:right="0" w:hanging="719"/>
        <w:jc w:val="both"/>
        <w:rPr>
          <w:sz w:val="24"/>
        </w:rPr>
      </w:pPr>
      <w:r>
        <w:rPr>
          <w:sz w:val="24"/>
        </w:rPr>
        <w:t>описывать</w:t>
      </w:r>
      <w:r>
        <w:rPr>
          <w:spacing w:val="-3"/>
          <w:sz w:val="24"/>
        </w:rPr>
        <w:t xml:space="preserve"> </w:t>
      </w:r>
      <w:r>
        <w:rPr>
          <w:sz w:val="24"/>
        </w:rPr>
        <w:t>состав,</w:t>
      </w:r>
      <w:r>
        <w:rPr>
          <w:spacing w:val="-4"/>
          <w:sz w:val="24"/>
        </w:rPr>
        <w:t xml:space="preserve"> </w:t>
      </w:r>
      <w:r>
        <w:rPr>
          <w:sz w:val="24"/>
        </w:rPr>
        <w:t>строение</w:t>
      </w:r>
      <w:r>
        <w:rPr>
          <w:spacing w:val="-4"/>
          <w:sz w:val="24"/>
        </w:rPr>
        <w:t xml:space="preserve"> </w:t>
      </w:r>
      <w:r>
        <w:rPr>
          <w:spacing w:val="-2"/>
          <w:sz w:val="24"/>
        </w:rPr>
        <w:t>атмосферы;</w:t>
      </w:r>
    </w:p>
    <w:p w14:paraId="195D630E">
      <w:pPr>
        <w:pStyle w:val="11"/>
        <w:numPr>
          <w:ilvl w:val="0"/>
          <w:numId w:val="64"/>
        </w:numPr>
        <w:tabs>
          <w:tab w:val="left" w:pos="863"/>
        </w:tabs>
        <w:spacing w:before="0" w:after="0" w:line="240" w:lineRule="auto"/>
        <w:ind w:left="144" w:right="396" w:firstLine="0"/>
        <w:jc w:val="both"/>
        <w:rPr>
          <w:sz w:val="24"/>
        </w:rPr>
      </w:pPr>
      <w:r>
        <w:rPr>
          <w:sz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2D23D38F">
      <w:pPr>
        <w:pStyle w:val="11"/>
        <w:numPr>
          <w:ilvl w:val="0"/>
          <w:numId w:val="64"/>
        </w:numPr>
        <w:tabs>
          <w:tab w:val="left" w:pos="863"/>
        </w:tabs>
        <w:spacing w:before="1" w:after="0" w:line="237" w:lineRule="auto"/>
        <w:ind w:left="144" w:right="399" w:firstLine="0"/>
        <w:jc w:val="both"/>
        <w:rPr>
          <w:sz w:val="24"/>
        </w:rPr>
      </w:pPr>
      <w:r>
        <w:rPr>
          <w:sz w:val="24"/>
        </w:rPr>
        <w:t>объяснять образование атмосферных осадков; направление дневных и ночных бризов, муссонов; годовой ход температуры воздуха</w:t>
      </w:r>
      <w:r>
        <w:rPr>
          <w:spacing w:val="-1"/>
          <w:sz w:val="24"/>
        </w:rPr>
        <w:t xml:space="preserve"> </w:t>
      </w:r>
      <w:r>
        <w:rPr>
          <w:sz w:val="24"/>
        </w:rPr>
        <w:t>и распределение</w:t>
      </w:r>
      <w:r>
        <w:rPr>
          <w:spacing w:val="-1"/>
          <w:sz w:val="24"/>
        </w:rPr>
        <w:t xml:space="preserve"> </w:t>
      </w:r>
      <w:r>
        <w:rPr>
          <w:sz w:val="24"/>
        </w:rPr>
        <w:t xml:space="preserve">атмосферных осадков для отдельных </w:t>
      </w:r>
      <w:r>
        <w:rPr>
          <w:spacing w:val="-2"/>
          <w:sz w:val="24"/>
        </w:rPr>
        <w:t>территорий;</w:t>
      </w:r>
    </w:p>
    <w:p w14:paraId="5700CEE2">
      <w:pPr>
        <w:pStyle w:val="11"/>
        <w:numPr>
          <w:ilvl w:val="0"/>
          <w:numId w:val="64"/>
        </w:numPr>
        <w:tabs>
          <w:tab w:val="left" w:pos="863"/>
        </w:tabs>
        <w:spacing w:before="5" w:after="0" w:line="293" w:lineRule="exact"/>
        <w:ind w:left="863" w:right="0" w:hanging="719"/>
        <w:jc w:val="both"/>
        <w:rPr>
          <w:sz w:val="24"/>
        </w:rPr>
      </w:pPr>
      <w:r>
        <w:rPr>
          <w:sz w:val="24"/>
        </w:rPr>
        <w:t>различать</w:t>
      </w:r>
      <w:r>
        <w:rPr>
          <w:spacing w:val="-3"/>
          <w:sz w:val="24"/>
        </w:rPr>
        <w:t xml:space="preserve"> </w:t>
      </w:r>
      <w:r>
        <w:rPr>
          <w:sz w:val="24"/>
        </w:rPr>
        <w:t>свойства</w:t>
      </w:r>
      <w:r>
        <w:rPr>
          <w:spacing w:val="-4"/>
          <w:sz w:val="24"/>
        </w:rPr>
        <w:t xml:space="preserve"> </w:t>
      </w:r>
      <w:r>
        <w:rPr>
          <w:sz w:val="24"/>
        </w:rPr>
        <w:t>воздуха;</w:t>
      </w:r>
      <w:r>
        <w:rPr>
          <w:spacing w:val="-3"/>
          <w:sz w:val="24"/>
        </w:rPr>
        <w:t xml:space="preserve"> </w:t>
      </w:r>
      <w:r>
        <w:rPr>
          <w:sz w:val="24"/>
        </w:rPr>
        <w:t>климаты</w:t>
      </w:r>
      <w:r>
        <w:rPr>
          <w:spacing w:val="-3"/>
          <w:sz w:val="24"/>
        </w:rPr>
        <w:t xml:space="preserve"> </w:t>
      </w:r>
      <w:r>
        <w:rPr>
          <w:sz w:val="24"/>
        </w:rPr>
        <w:t>Земли;</w:t>
      </w:r>
      <w:r>
        <w:rPr>
          <w:spacing w:val="-3"/>
          <w:sz w:val="24"/>
        </w:rPr>
        <w:t xml:space="preserve"> </w:t>
      </w:r>
      <w:r>
        <w:rPr>
          <w:sz w:val="24"/>
        </w:rPr>
        <w:t>климатообразующие</w:t>
      </w:r>
      <w:r>
        <w:rPr>
          <w:spacing w:val="-4"/>
          <w:sz w:val="24"/>
        </w:rPr>
        <w:t xml:space="preserve"> </w:t>
      </w:r>
      <w:r>
        <w:rPr>
          <w:spacing w:val="-2"/>
          <w:sz w:val="24"/>
        </w:rPr>
        <w:t>факторы;</w:t>
      </w:r>
    </w:p>
    <w:p w14:paraId="7DD7F5B6">
      <w:pPr>
        <w:pStyle w:val="11"/>
        <w:numPr>
          <w:ilvl w:val="0"/>
          <w:numId w:val="64"/>
        </w:numPr>
        <w:tabs>
          <w:tab w:val="left" w:pos="863"/>
        </w:tabs>
        <w:spacing w:before="0" w:after="0" w:line="240" w:lineRule="auto"/>
        <w:ind w:left="144" w:right="403" w:firstLine="0"/>
        <w:jc w:val="both"/>
        <w:rPr>
          <w:sz w:val="24"/>
        </w:rPr>
      </w:pPr>
      <w:r>
        <w:rPr>
          <w:sz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38705CA4">
      <w:pPr>
        <w:pStyle w:val="11"/>
        <w:numPr>
          <w:ilvl w:val="0"/>
          <w:numId w:val="64"/>
        </w:numPr>
        <w:tabs>
          <w:tab w:val="left" w:pos="863"/>
        </w:tabs>
        <w:spacing w:before="4" w:after="0" w:line="237" w:lineRule="auto"/>
        <w:ind w:left="144" w:right="399" w:firstLine="0"/>
        <w:jc w:val="both"/>
        <w:rPr>
          <w:sz w:val="24"/>
        </w:rPr>
      </w:pPr>
      <w:r>
        <w:rPr>
          <w:sz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16B9C129">
      <w:pPr>
        <w:pStyle w:val="11"/>
        <w:numPr>
          <w:ilvl w:val="0"/>
          <w:numId w:val="64"/>
        </w:numPr>
        <w:tabs>
          <w:tab w:val="left" w:pos="864"/>
        </w:tabs>
        <w:spacing w:before="4" w:after="0" w:line="293" w:lineRule="exact"/>
        <w:ind w:left="864" w:right="0" w:hanging="720"/>
        <w:jc w:val="left"/>
        <w:rPr>
          <w:sz w:val="24"/>
        </w:rPr>
      </w:pPr>
      <w:r>
        <w:rPr>
          <w:sz w:val="24"/>
        </w:rPr>
        <w:t>различать</w:t>
      </w:r>
      <w:r>
        <w:rPr>
          <w:spacing w:val="-3"/>
          <w:sz w:val="24"/>
        </w:rPr>
        <w:t xml:space="preserve"> </w:t>
      </w:r>
      <w:r>
        <w:rPr>
          <w:sz w:val="24"/>
        </w:rPr>
        <w:t>виды</w:t>
      </w:r>
      <w:r>
        <w:rPr>
          <w:spacing w:val="-4"/>
          <w:sz w:val="24"/>
        </w:rPr>
        <w:t xml:space="preserve"> </w:t>
      </w:r>
      <w:r>
        <w:rPr>
          <w:sz w:val="24"/>
        </w:rPr>
        <w:t>атмосферных</w:t>
      </w:r>
      <w:r>
        <w:rPr>
          <w:spacing w:val="-2"/>
          <w:sz w:val="24"/>
        </w:rPr>
        <w:t xml:space="preserve"> осадков;</w:t>
      </w:r>
    </w:p>
    <w:p w14:paraId="1473E77E">
      <w:pPr>
        <w:pStyle w:val="11"/>
        <w:numPr>
          <w:ilvl w:val="0"/>
          <w:numId w:val="64"/>
        </w:numPr>
        <w:tabs>
          <w:tab w:val="left" w:pos="864"/>
        </w:tabs>
        <w:spacing w:before="0" w:after="0" w:line="293" w:lineRule="exact"/>
        <w:ind w:left="864" w:right="0" w:hanging="720"/>
        <w:jc w:val="left"/>
        <w:rPr>
          <w:sz w:val="24"/>
        </w:rPr>
      </w:pPr>
      <w:r>
        <w:rPr>
          <w:sz w:val="24"/>
        </w:rPr>
        <w:t>различать</w:t>
      </w:r>
      <w:r>
        <w:rPr>
          <w:spacing w:val="-3"/>
          <w:sz w:val="24"/>
        </w:rPr>
        <w:t xml:space="preserve"> </w:t>
      </w:r>
      <w:r>
        <w:rPr>
          <w:sz w:val="24"/>
        </w:rPr>
        <w:t>понятия</w:t>
      </w:r>
      <w:r>
        <w:rPr>
          <w:spacing w:val="-1"/>
          <w:sz w:val="24"/>
        </w:rPr>
        <w:t xml:space="preserve"> </w:t>
      </w:r>
      <w:r>
        <w:rPr>
          <w:sz w:val="24"/>
        </w:rPr>
        <w:t>«бризы»</w:t>
      </w:r>
      <w:r>
        <w:rPr>
          <w:spacing w:val="-11"/>
          <w:sz w:val="24"/>
        </w:rPr>
        <w:t xml:space="preserve"> </w:t>
      </w:r>
      <w:r>
        <w:rPr>
          <w:sz w:val="24"/>
        </w:rPr>
        <w:t>и</w:t>
      </w:r>
      <w:r>
        <w:rPr>
          <w:spacing w:val="2"/>
          <w:sz w:val="24"/>
        </w:rPr>
        <w:t xml:space="preserve"> </w:t>
      </w:r>
      <w:r>
        <w:rPr>
          <w:spacing w:val="-2"/>
          <w:sz w:val="24"/>
        </w:rPr>
        <w:t>«муссоны»;</w:t>
      </w:r>
    </w:p>
    <w:p w14:paraId="7AE11D34">
      <w:pPr>
        <w:pStyle w:val="11"/>
        <w:numPr>
          <w:ilvl w:val="0"/>
          <w:numId w:val="64"/>
        </w:numPr>
        <w:tabs>
          <w:tab w:val="left" w:pos="864"/>
        </w:tabs>
        <w:spacing w:before="0" w:after="0" w:line="293" w:lineRule="exact"/>
        <w:ind w:left="864" w:right="0" w:hanging="720"/>
        <w:jc w:val="left"/>
        <w:rPr>
          <w:sz w:val="24"/>
        </w:rPr>
      </w:pPr>
      <w:r>
        <w:rPr>
          <w:sz w:val="24"/>
        </w:rPr>
        <w:t>различать</w:t>
      </w:r>
      <w:r>
        <w:rPr>
          <w:spacing w:val="-3"/>
          <w:sz w:val="24"/>
        </w:rPr>
        <w:t xml:space="preserve"> </w:t>
      </w:r>
      <w:r>
        <w:rPr>
          <w:sz w:val="24"/>
        </w:rPr>
        <w:t>понятия</w:t>
      </w:r>
      <w:r>
        <w:rPr>
          <w:spacing w:val="-2"/>
          <w:sz w:val="24"/>
        </w:rPr>
        <w:t xml:space="preserve"> </w:t>
      </w:r>
      <w:r>
        <w:rPr>
          <w:sz w:val="24"/>
        </w:rPr>
        <w:t>«погода»</w:t>
      </w:r>
      <w:r>
        <w:rPr>
          <w:spacing w:val="-11"/>
          <w:sz w:val="24"/>
        </w:rPr>
        <w:t xml:space="preserve"> </w:t>
      </w:r>
      <w:r>
        <w:rPr>
          <w:sz w:val="24"/>
        </w:rPr>
        <w:t>и</w:t>
      </w:r>
      <w:r>
        <w:rPr>
          <w:spacing w:val="2"/>
          <w:sz w:val="24"/>
        </w:rPr>
        <w:t xml:space="preserve"> </w:t>
      </w:r>
      <w:r>
        <w:rPr>
          <w:spacing w:val="-2"/>
          <w:sz w:val="24"/>
        </w:rPr>
        <w:t>«климат»;</w:t>
      </w:r>
    </w:p>
    <w:p w14:paraId="08CD1206">
      <w:pPr>
        <w:pStyle w:val="11"/>
        <w:numPr>
          <w:ilvl w:val="0"/>
          <w:numId w:val="64"/>
        </w:numPr>
        <w:tabs>
          <w:tab w:val="left" w:pos="864"/>
        </w:tabs>
        <w:spacing w:before="0" w:after="0" w:line="293" w:lineRule="exact"/>
        <w:ind w:left="864" w:right="0" w:hanging="720"/>
        <w:jc w:val="left"/>
        <w:rPr>
          <w:sz w:val="24"/>
        </w:rPr>
      </w:pPr>
      <w:r>
        <w:rPr>
          <w:sz w:val="24"/>
        </w:rPr>
        <w:t>различать</w:t>
      </w:r>
      <w:r>
        <w:rPr>
          <w:spacing w:val="-9"/>
          <w:sz w:val="24"/>
        </w:rPr>
        <w:t xml:space="preserve"> </w:t>
      </w:r>
      <w:r>
        <w:rPr>
          <w:sz w:val="24"/>
        </w:rPr>
        <w:t>понятия</w:t>
      </w:r>
      <w:r>
        <w:rPr>
          <w:spacing w:val="-6"/>
          <w:sz w:val="24"/>
        </w:rPr>
        <w:t xml:space="preserve"> </w:t>
      </w:r>
      <w:r>
        <w:rPr>
          <w:sz w:val="24"/>
        </w:rPr>
        <w:t>«атмосфера»,</w:t>
      </w:r>
      <w:r>
        <w:rPr>
          <w:spacing w:val="-3"/>
          <w:sz w:val="24"/>
        </w:rPr>
        <w:t xml:space="preserve"> </w:t>
      </w:r>
      <w:r>
        <w:rPr>
          <w:sz w:val="24"/>
        </w:rPr>
        <w:t>«тропосфера», «стратосфера»,</w:t>
      </w:r>
      <w:r>
        <w:rPr>
          <w:spacing w:val="-2"/>
          <w:sz w:val="24"/>
        </w:rPr>
        <w:t xml:space="preserve"> </w:t>
      </w:r>
      <w:r>
        <w:rPr>
          <w:sz w:val="24"/>
        </w:rPr>
        <w:t>«верхние</w:t>
      </w:r>
      <w:r>
        <w:rPr>
          <w:spacing w:val="-9"/>
          <w:sz w:val="24"/>
        </w:rPr>
        <w:t xml:space="preserve"> </w:t>
      </w:r>
      <w:r>
        <w:rPr>
          <w:sz w:val="24"/>
        </w:rPr>
        <w:t>слои</w:t>
      </w:r>
      <w:r>
        <w:rPr>
          <w:spacing w:val="-6"/>
          <w:sz w:val="24"/>
        </w:rPr>
        <w:t xml:space="preserve"> </w:t>
      </w:r>
      <w:r>
        <w:rPr>
          <w:spacing w:val="-2"/>
          <w:sz w:val="24"/>
        </w:rPr>
        <w:t>атмосферы»;</w:t>
      </w:r>
    </w:p>
    <w:p w14:paraId="4080AE07">
      <w:pPr>
        <w:pStyle w:val="11"/>
        <w:numPr>
          <w:ilvl w:val="0"/>
          <w:numId w:val="64"/>
        </w:numPr>
        <w:tabs>
          <w:tab w:val="left" w:pos="864"/>
        </w:tabs>
        <w:spacing w:before="0" w:after="0" w:line="240" w:lineRule="auto"/>
        <w:ind w:left="144" w:right="405" w:firstLine="0"/>
        <w:jc w:val="left"/>
        <w:rPr>
          <w:sz w:val="24"/>
        </w:rPr>
      </w:pPr>
      <w:r>
        <w:rPr>
          <w:sz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5DBFD33B">
      <w:pPr>
        <w:pStyle w:val="11"/>
        <w:numPr>
          <w:ilvl w:val="0"/>
          <w:numId w:val="64"/>
        </w:numPr>
        <w:tabs>
          <w:tab w:val="left" w:pos="863"/>
        </w:tabs>
        <w:spacing w:before="3" w:after="0" w:line="237" w:lineRule="auto"/>
        <w:ind w:left="144" w:right="395" w:firstLine="0"/>
        <w:jc w:val="both"/>
        <w:rPr>
          <w:sz w:val="24"/>
        </w:rPr>
      </w:pPr>
      <w:r>
        <w:rPr>
          <w:sz w:val="24"/>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w:t>
      </w:r>
      <w:r>
        <w:rPr>
          <w:spacing w:val="-2"/>
          <w:sz w:val="24"/>
        </w:rPr>
        <w:t>задач;</w:t>
      </w:r>
    </w:p>
    <w:p w14:paraId="1A19E90E">
      <w:pPr>
        <w:pStyle w:val="11"/>
        <w:numPr>
          <w:ilvl w:val="0"/>
          <w:numId w:val="64"/>
        </w:numPr>
        <w:tabs>
          <w:tab w:val="left" w:pos="863"/>
        </w:tabs>
        <w:spacing w:before="6" w:after="0" w:line="240" w:lineRule="auto"/>
        <w:ind w:left="144" w:right="400" w:firstLine="0"/>
        <w:jc w:val="both"/>
        <w:rPr>
          <w:sz w:val="24"/>
        </w:rPr>
      </w:pPr>
      <w:r>
        <w:rPr>
          <w:sz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5213E85F">
      <w:pPr>
        <w:pStyle w:val="11"/>
        <w:numPr>
          <w:ilvl w:val="0"/>
          <w:numId w:val="64"/>
        </w:numPr>
        <w:tabs>
          <w:tab w:val="left" w:pos="863"/>
        </w:tabs>
        <w:spacing w:before="0" w:after="0" w:line="292" w:lineRule="exact"/>
        <w:ind w:left="863" w:right="0" w:hanging="719"/>
        <w:jc w:val="both"/>
        <w:rPr>
          <w:sz w:val="24"/>
        </w:rPr>
      </w:pPr>
      <w:r>
        <w:rPr>
          <w:sz w:val="24"/>
        </w:rPr>
        <w:t>называть</w:t>
      </w:r>
      <w:r>
        <w:rPr>
          <w:spacing w:val="-3"/>
          <w:sz w:val="24"/>
        </w:rPr>
        <w:t xml:space="preserve"> </w:t>
      </w:r>
      <w:r>
        <w:rPr>
          <w:sz w:val="24"/>
        </w:rPr>
        <w:t>границы</w:t>
      </w:r>
      <w:r>
        <w:rPr>
          <w:spacing w:val="-2"/>
          <w:sz w:val="24"/>
        </w:rPr>
        <w:t xml:space="preserve"> биосферы;</w:t>
      </w:r>
    </w:p>
    <w:p w14:paraId="5673DAE0">
      <w:pPr>
        <w:pStyle w:val="11"/>
        <w:numPr>
          <w:ilvl w:val="0"/>
          <w:numId w:val="64"/>
        </w:numPr>
        <w:tabs>
          <w:tab w:val="left" w:pos="863"/>
        </w:tabs>
        <w:spacing w:before="1" w:after="0" w:line="237" w:lineRule="auto"/>
        <w:ind w:left="144" w:right="394" w:firstLine="0"/>
        <w:jc w:val="both"/>
        <w:rPr>
          <w:sz w:val="24"/>
        </w:rPr>
      </w:pPr>
      <w:r>
        <w:rPr>
          <w:sz w:val="24"/>
        </w:rPr>
        <w:t>приводить примеры приспособления живых организмов к среде обитания в разных природных зонах;</w:t>
      </w:r>
    </w:p>
    <w:p w14:paraId="223C1BCE">
      <w:pPr>
        <w:pStyle w:val="11"/>
        <w:numPr>
          <w:ilvl w:val="0"/>
          <w:numId w:val="64"/>
        </w:numPr>
        <w:tabs>
          <w:tab w:val="left" w:pos="864"/>
        </w:tabs>
        <w:spacing w:before="3" w:after="0" w:line="293" w:lineRule="exact"/>
        <w:ind w:left="864" w:right="0" w:hanging="720"/>
        <w:jc w:val="left"/>
        <w:rPr>
          <w:sz w:val="24"/>
        </w:rPr>
      </w:pPr>
      <w:r>
        <w:rPr>
          <w:sz w:val="24"/>
        </w:rPr>
        <w:t>различать</w:t>
      </w:r>
      <w:r>
        <w:rPr>
          <w:spacing w:val="-6"/>
          <w:sz w:val="24"/>
        </w:rPr>
        <w:t xml:space="preserve"> </w:t>
      </w:r>
      <w:r>
        <w:rPr>
          <w:sz w:val="24"/>
        </w:rPr>
        <w:t>растительный</w:t>
      </w:r>
      <w:r>
        <w:rPr>
          <w:spacing w:val="-4"/>
          <w:sz w:val="24"/>
        </w:rPr>
        <w:t xml:space="preserve"> </w:t>
      </w:r>
      <w:r>
        <w:rPr>
          <w:sz w:val="24"/>
        </w:rPr>
        <w:t>и</w:t>
      </w:r>
      <w:r>
        <w:rPr>
          <w:spacing w:val="-4"/>
          <w:sz w:val="24"/>
        </w:rPr>
        <w:t xml:space="preserve"> </w:t>
      </w:r>
      <w:r>
        <w:rPr>
          <w:sz w:val="24"/>
        </w:rPr>
        <w:t>животный</w:t>
      </w:r>
      <w:r>
        <w:rPr>
          <w:spacing w:val="-4"/>
          <w:sz w:val="24"/>
        </w:rPr>
        <w:t xml:space="preserve"> </w:t>
      </w:r>
      <w:r>
        <w:rPr>
          <w:sz w:val="24"/>
        </w:rPr>
        <w:t>мир</w:t>
      </w:r>
      <w:r>
        <w:rPr>
          <w:spacing w:val="-4"/>
          <w:sz w:val="24"/>
        </w:rPr>
        <w:t xml:space="preserve"> </w:t>
      </w:r>
      <w:r>
        <w:rPr>
          <w:sz w:val="24"/>
        </w:rPr>
        <w:t>разных</w:t>
      </w:r>
      <w:r>
        <w:rPr>
          <w:spacing w:val="-3"/>
          <w:sz w:val="24"/>
        </w:rPr>
        <w:t xml:space="preserve"> </w:t>
      </w:r>
      <w:r>
        <w:rPr>
          <w:sz w:val="24"/>
        </w:rPr>
        <w:t>территорий</w:t>
      </w:r>
      <w:r>
        <w:rPr>
          <w:spacing w:val="-4"/>
          <w:sz w:val="24"/>
        </w:rPr>
        <w:t xml:space="preserve"> </w:t>
      </w:r>
      <w:r>
        <w:rPr>
          <w:spacing w:val="-2"/>
          <w:sz w:val="24"/>
        </w:rPr>
        <w:t>Земли;</w:t>
      </w:r>
    </w:p>
    <w:p w14:paraId="2B90014B">
      <w:pPr>
        <w:pStyle w:val="11"/>
        <w:numPr>
          <w:ilvl w:val="0"/>
          <w:numId w:val="64"/>
        </w:numPr>
        <w:tabs>
          <w:tab w:val="left" w:pos="864"/>
        </w:tabs>
        <w:spacing w:before="0" w:after="0" w:line="293" w:lineRule="exact"/>
        <w:ind w:left="864" w:right="0" w:hanging="720"/>
        <w:jc w:val="left"/>
        <w:rPr>
          <w:sz w:val="24"/>
        </w:rPr>
      </w:pPr>
      <w:r>
        <w:rPr>
          <w:sz w:val="24"/>
        </w:rPr>
        <w:t>объяснять</w:t>
      </w:r>
      <w:r>
        <w:rPr>
          <w:spacing w:val="-7"/>
          <w:sz w:val="24"/>
        </w:rPr>
        <w:t xml:space="preserve"> </w:t>
      </w:r>
      <w:r>
        <w:rPr>
          <w:sz w:val="24"/>
        </w:rPr>
        <w:t>взаимосвязи</w:t>
      </w:r>
      <w:r>
        <w:rPr>
          <w:spacing w:val="-6"/>
          <w:sz w:val="24"/>
        </w:rPr>
        <w:t xml:space="preserve"> </w:t>
      </w:r>
      <w:r>
        <w:rPr>
          <w:sz w:val="24"/>
        </w:rPr>
        <w:t>компонентов</w:t>
      </w:r>
      <w:r>
        <w:rPr>
          <w:spacing w:val="-8"/>
          <w:sz w:val="24"/>
        </w:rPr>
        <w:t xml:space="preserve"> </w:t>
      </w:r>
      <w:r>
        <w:rPr>
          <w:sz w:val="24"/>
        </w:rPr>
        <w:t>природы</w:t>
      </w:r>
      <w:r>
        <w:rPr>
          <w:spacing w:val="-8"/>
          <w:sz w:val="24"/>
        </w:rPr>
        <w:t xml:space="preserve"> </w:t>
      </w:r>
      <w:r>
        <w:rPr>
          <w:sz w:val="24"/>
        </w:rPr>
        <w:t>в</w:t>
      </w:r>
      <w:r>
        <w:rPr>
          <w:spacing w:val="-6"/>
          <w:sz w:val="24"/>
        </w:rPr>
        <w:t xml:space="preserve"> </w:t>
      </w:r>
      <w:r>
        <w:rPr>
          <w:sz w:val="24"/>
        </w:rPr>
        <w:t>природно-территориальном</w:t>
      </w:r>
      <w:r>
        <w:rPr>
          <w:spacing w:val="-5"/>
          <w:sz w:val="24"/>
        </w:rPr>
        <w:t xml:space="preserve"> </w:t>
      </w:r>
      <w:r>
        <w:rPr>
          <w:spacing w:val="-2"/>
          <w:sz w:val="24"/>
        </w:rPr>
        <w:t>комплексе;</w:t>
      </w:r>
    </w:p>
    <w:p w14:paraId="5B4BF9AD">
      <w:pPr>
        <w:pStyle w:val="11"/>
        <w:numPr>
          <w:ilvl w:val="0"/>
          <w:numId w:val="64"/>
        </w:numPr>
        <w:tabs>
          <w:tab w:val="left" w:pos="864"/>
        </w:tabs>
        <w:spacing w:before="1" w:after="0" w:line="294" w:lineRule="exact"/>
        <w:ind w:left="864" w:right="0" w:hanging="720"/>
        <w:jc w:val="left"/>
        <w:rPr>
          <w:sz w:val="24"/>
        </w:rPr>
      </w:pPr>
      <w:r>
        <w:rPr>
          <w:sz w:val="24"/>
        </w:rPr>
        <w:t>сравнивать</w:t>
      </w:r>
      <w:r>
        <w:rPr>
          <w:spacing w:val="-5"/>
          <w:sz w:val="24"/>
        </w:rPr>
        <w:t xml:space="preserve"> </w:t>
      </w:r>
      <w:r>
        <w:rPr>
          <w:sz w:val="24"/>
        </w:rPr>
        <w:t>особенности</w:t>
      </w:r>
      <w:r>
        <w:rPr>
          <w:spacing w:val="-3"/>
          <w:sz w:val="24"/>
        </w:rPr>
        <w:t xml:space="preserve"> </w:t>
      </w:r>
      <w:r>
        <w:rPr>
          <w:sz w:val="24"/>
        </w:rPr>
        <w:t>растительного</w:t>
      </w:r>
      <w:r>
        <w:rPr>
          <w:spacing w:val="-6"/>
          <w:sz w:val="24"/>
        </w:rPr>
        <w:t xml:space="preserve"> </w:t>
      </w:r>
      <w:r>
        <w:rPr>
          <w:sz w:val="24"/>
        </w:rPr>
        <w:t>и</w:t>
      </w:r>
      <w:r>
        <w:rPr>
          <w:spacing w:val="-4"/>
          <w:sz w:val="24"/>
        </w:rPr>
        <w:t xml:space="preserve"> </w:t>
      </w:r>
      <w:r>
        <w:rPr>
          <w:sz w:val="24"/>
        </w:rPr>
        <w:t>животного</w:t>
      </w:r>
      <w:r>
        <w:rPr>
          <w:spacing w:val="-3"/>
          <w:sz w:val="24"/>
        </w:rPr>
        <w:t xml:space="preserve"> </w:t>
      </w:r>
      <w:r>
        <w:rPr>
          <w:sz w:val="24"/>
        </w:rPr>
        <w:t>мира</w:t>
      </w:r>
      <w:r>
        <w:rPr>
          <w:spacing w:val="-5"/>
          <w:sz w:val="24"/>
        </w:rPr>
        <w:t xml:space="preserve"> </w:t>
      </w:r>
      <w:r>
        <w:rPr>
          <w:sz w:val="24"/>
        </w:rPr>
        <w:t>в</w:t>
      </w:r>
      <w:r>
        <w:rPr>
          <w:spacing w:val="-4"/>
          <w:sz w:val="24"/>
        </w:rPr>
        <w:t xml:space="preserve"> </w:t>
      </w:r>
      <w:r>
        <w:rPr>
          <w:sz w:val="24"/>
        </w:rPr>
        <w:t>различных</w:t>
      </w:r>
      <w:r>
        <w:rPr>
          <w:spacing w:val="-2"/>
          <w:sz w:val="24"/>
        </w:rPr>
        <w:t xml:space="preserve"> </w:t>
      </w:r>
      <w:r>
        <w:rPr>
          <w:sz w:val="24"/>
        </w:rPr>
        <w:t>природных</w:t>
      </w:r>
      <w:r>
        <w:rPr>
          <w:spacing w:val="-4"/>
          <w:sz w:val="24"/>
        </w:rPr>
        <w:t xml:space="preserve"> </w:t>
      </w:r>
      <w:r>
        <w:rPr>
          <w:spacing w:val="-2"/>
          <w:sz w:val="24"/>
        </w:rPr>
        <w:t>зонах;</w:t>
      </w:r>
    </w:p>
    <w:p w14:paraId="3DD83C8D">
      <w:pPr>
        <w:pStyle w:val="11"/>
        <w:numPr>
          <w:ilvl w:val="0"/>
          <w:numId w:val="64"/>
        </w:numPr>
        <w:tabs>
          <w:tab w:val="left" w:pos="863"/>
        </w:tabs>
        <w:spacing w:before="2" w:after="0" w:line="237" w:lineRule="auto"/>
        <w:ind w:left="144" w:right="393" w:firstLine="0"/>
        <w:jc w:val="both"/>
        <w:rPr>
          <w:sz w:val="24"/>
        </w:rPr>
      </w:pPr>
      <w:r>
        <w:rPr>
          <w:sz w:val="24"/>
        </w:rPr>
        <w:t>применять понятия «почва», «плодородие почв», «природный комплекс», «природно- территориальный комплекс», «круговорот веществ в природе» для решения учебных и (или) практико-ориентированных задач;</w:t>
      </w:r>
    </w:p>
    <w:p w14:paraId="53464BE9">
      <w:pPr>
        <w:pStyle w:val="11"/>
        <w:numPr>
          <w:ilvl w:val="0"/>
          <w:numId w:val="64"/>
        </w:numPr>
        <w:tabs>
          <w:tab w:val="left" w:pos="863"/>
        </w:tabs>
        <w:spacing w:before="5" w:after="0" w:line="293" w:lineRule="exact"/>
        <w:ind w:left="863" w:right="0" w:hanging="719"/>
        <w:jc w:val="both"/>
        <w:rPr>
          <w:sz w:val="24"/>
        </w:rPr>
      </w:pPr>
      <w:r>
        <w:rPr>
          <w:sz w:val="24"/>
        </w:rPr>
        <w:t>сравнивать</w:t>
      </w:r>
      <w:r>
        <w:rPr>
          <w:spacing w:val="-4"/>
          <w:sz w:val="24"/>
        </w:rPr>
        <w:t xml:space="preserve"> </w:t>
      </w:r>
      <w:r>
        <w:rPr>
          <w:sz w:val="24"/>
        </w:rPr>
        <w:t>плодородие</w:t>
      </w:r>
      <w:r>
        <w:rPr>
          <w:spacing w:val="-6"/>
          <w:sz w:val="24"/>
        </w:rPr>
        <w:t xml:space="preserve"> </w:t>
      </w:r>
      <w:r>
        <w:rPr>
          <w:sz w:val="24"/>
        </w:rPr>
        <w:t>почв</w:t>
      </w:r>
      <w:r>
        <w:rPr>
          <w:spacing w:val="-3"/>
          <w:sz w:val="24"/>
        </w:rPr>
        <w:t xml:space="preserve"> </w:t>
      </w:r>
      <w:r>
        <w:rPr>
          <w:sz w:val="24"/>
        </w:rPr>
        <w:t>в</w:t>
      </w:r>
      <w:r>
        <w:rPr>
          <w:spacing w:val="-4"/>
          <w:sz w:val="24"/>
        </w:rPr>
        <w:t xml:space="preserve"> </w:t>
      </w:r>
      <w:r>
        <w:rPr>
          <w:sz w:val="24"/>
        </w:rPr>
        <w:t>различных</w:t>
      </w:r>
      <w:r>
        <w:rPr>
          <w:spacing w:val="-3"/>
          <w:sz w:val="24"/>
        </w:rPr>
        <w:t xml:space="preserve"> </w:t>
      </w:r>
      <w:r>
        <w:rPr>
          <w:sz w:val="24"/>
        </w:rPr>
        <w:t>природных</w:t>
      </w:r>
      <w:r>
        <w:rPr>
          <w:spacing w:val="-3"/>
          <w:sz w:val="24"/>
        </w:rPr>
        <w:t xml:space="preserve"> </w:t>
      </w:r>
      <w:r>
        <w:rPr>
          <w:spacing w:val="-2"/>
          <w:sz w:val="24"/>
        </w:rPr>
        <w:t>зонах;</w:t>
      </w:r>
    </w:p>
    <w:p w14:paraId="00619F85">
      <w:pPr>
        <w:pStyle w:val="11"/>
        <w:numPr>
          <w:ilvl w:val="0"/>
          <w:numId w:val="64"/>
        </w:numPr>
        <w:tabs>
          <w:tab w:val="left" w:pos="863"/>
        </w:tabs>
        <w:spacing w:before="2" w:after="0" w:line="237" w:lineRule="auto"/>
        <w:ind w:left="144" w:right="401" w:firstLine="0"/>
        <w:jc w:val="both"/>
        <w:rPr>
          <w:sz w:val="24"/>
        </w:rPr>
      </w:pPr>
      <w:r>
        <w:rPr>
          <w:sz w:val="24"/>
        </w:rPr>
        <w:t xml:space="preserve">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w:t>
      </w:r>
      <w:r>
        <w:rPr>
          <w:spacing w:val="-2"/>
          <w:sz w:val="24"/>
        </w:rPr>
        <w:t>проблем.</w:t>
      </w:r>
    </w:p>
    <w:p w14:paraId="07C782E4">
      <w:pPr>
        <w:pStyle w:val="7"/>
        <w:spacing w:before="24"/>
        <w:ind w:left="0"/>
        <w:jc w:val="left"/>
      </w:pPr>
    </w:p>
    <w:p w14:paraId="017AE84E">
      <w:pPr>
        <w:pStyle w:val="3"/>
        <w:ind w:left="144"/>
      </w:pPr>
      <w:r>
        <w:t xml:space="preserve">7 </w:t>
      </w:r>
      <w:r>
        <w:rPr>
          <w:spacing w:val="-2"/>
        </w:rPr>
        <w:t>КЛАСС</w:t>
      </w:r>
    </w:p>
    <w:p w14:paraId="1ADA70A1">
      <w:pPr>
        <w:pStyle w:val="7"/>
        <w:spacing w:before="16"/>
        <w:ind w:left="0"/>
        <w:jc w:val="left"/>
        <w:rPr>
          <w:b/>
        </w:rPr>
      </w:pPr>
    </w:p>
    <w:p w14:paraId="19C326D3">
      <w:pPr>
        <w:pStyle w:val="11"/>
        <w:numPr>
          <w:ilvl w:val="0"/>
          <w:numId w:val="64"/>
        </w:numPr>
        <w:tabs>
          <w:tab w:val="left" w:pos="864"/>
          <w:tab w:val="left" w:pos="2286"/>
          <w:tab w:val="left" w:pos="2825"/>
          <w:tab w:val="left" w:pos="4778"/>
          <w:tab w:val="left" w:pos="5776"/>
          <w:tab w:val="left" w:pos="6195"/>
          <w:tab w:val="left" w:pos="7289"/>
          <w:tab w:val="left" w:pos="9297"/>
        </w:tabs>
        <w:spacing w:before="0" w:after="0" w:line="237" w:lineRule="auto"/>
        <w:ind w:left="144" w:right="401" w:firstLine="0"/>
        <w:jc w:val="left"/>
        <w:rPr>
          <w:sz w:val="24"/>
        </w:rPr>
      </w:pPr>
      <w:r>
        <w:rPr>
          <w:spacing w:val="-2"/>
          <w:sz w:val="24"/>
        </w:rPr>
        <w:t>Описывать</w:t>
      </w:r>
      <w:r>
        <w:rPr>
          <w:sz w:val="24"/>
        </w:rPr>
        <w:tab/>
      </w:r>
      <w:r>
        <w:rPr>
          <w:spacing w:val="-6"/>
          <w:sz w:val="24"/>
        </w:rPr>
        <w:t>по</w:t>
      </w:r>
      <w:r>
        <w:rPr>
          <w:sz w:val="24"/>
        </w:rPr>
        <w:tab/>
      </w:r>
      <w:r>
        <w:rPr>
          <w:spacing w:val="-2"/>
          <w:sz w:val="24"/>
        </w:rPr>
        <w:t>географическим</w:t>
      </w:r>
      <w:r>
        <w:rPr>
          <w:sz w:val="24"/>
        </w:rPr>
        <w:tab/>
      </w:r>
      <w:r>
        <w:rPr>
          <w:spacing w:val="-2"/>
          <w:sz w:val="24"/>
        </w:rPr>
        <w:t>картам</w:t>
      </w:r>
      <w:r>
        <w:rPr>
          <w:sz w:val="24"/>
        </w:rPr>
        <w:tab/>
      </w:r>
      <w:r>
        <w:rPr>
          <w:spacing w:val="-10"/>
          <w:sz w:val="24"/>
        </w:rPr>
        <w:t>и</w:t>
      </w:r>
      <w:r>
        <w:rPr>
          <w:sz w:val="24"/>
        </w:rPr>
        <w:tab/>
      </w:r>
      <w:r>
        <w:rPr>
          <w:spacing w:val="-2"/>
          <w:sz w:val="24"/>
        </w:rPr>
        <w:t>глобусу</w:t>
      </w:r>
      <w:r>
        <w:rPr>
          <w:sz w:val="24"/>
        </w:rPr>
        <w:tab/>
      </w:r>
      <w:r>
        <w:rPr>
          <w:spacing w:val="-2"/>
          <w:sz w:val="24"/>
        </w:rPr>
        <w:t>местоположение</w:t>
      </w:r>
      <w:r>
        <w:rPr>
          <w:sz w:val="24"/>
        </w:rPr>
        <w:tab/>
      </w:r>
      <w:r>
        <w:rPr>
          <w:spacing w:val="-2"/>
          <w:sz w:val="24"/>
        </w:rPr>
        <w:t xml:space="preserve">изученных </w:t>
      </w:r>
      <w:r>
        <w:rPr>
          <w:sz w:val="24"/>
        </w:rPr>
        <w:t>географических объектов для решения учебных и (или) практико-ориентированных задач;</w:t>
      </w:r>
    </w:p>
    <w:p w14:paraId="7AEB07CC">
      <w:pPr>
        <w:pStyle w:val="11"/>
        <w:numPr>
          <w:ilvl w:val="0"/>
          <w:numId w:val="64"/>
        </w:numPr>
        <w:tabs>
          <w:tab w:val="left" w:pos="864"/>
        </w:tabs>
        <w:spacing w:before="3" w:after="0" w:line="240" w:lineRule="auto"/>
        <w:ind w:left="144" w:right="401" w:firstLine="0"/>
        <w:jc w:val="left"/>
        <w:rPr>
          <w:sz w:val="24"/>
        </w:rPr>
      </w:pPr>
      <w:r>
        <w:rPr>
          <w:sz w:val="24"/>
        </w:rPr>
        <w:t>называть:</w:t>
      </w:r>
      <w:r>
        <w:rPr>
          <w:spacing w:val="40"/>
          <w:sz w:val="24"/>
        </w:rPr>
        <w:t xml:space="preserve"> </w:t>
      </w:r>
      <w:r>
        <w:rPr>
          <w:sz w:val="24"/>
        </w:rPr>
        <w:t>строение</w:t>
      </w:r>
      <w:r>
        <w:rPr>
          <w:spacing w:val="40"/>
          <w:sz w:val="24"/>
        </w:rPr>
        <w:t xml:space="preserve"> </w:t>
      </w:r>
      <w:r>
        <w:rPr>
          <w:sz w:val="24"/>
        </w:rPr>
        <w:t>и</w:t>
      </w:r>
      <w:r>
        <w:rPr>
          <w:spacing w:val="40"/>
          <w:sz w:val="24"/>
        </w:rPr>
        <w:t xml:space="preserve"> </w:t>
      </w:r>
      <w:r>
        <w:rPr>
          <w:sz w:val="24"/>
        </w:rPr>
        <w:t>свойства</w:t>
      </w:r>
      <w:r>
        <w:rPr>
          <w:spacing w:val="40"/>
          <w:sz w:val="24"/>
        </w:rPr>
        <w:t xml:space="preserve"> </w:t>
      </w:r>
      <w:r>
        <w:rPr>
          <w:sz w:val="24"/>
        </w:rPr>
        <w:t>(целостность,</w:t>
      </w:r>
      <w:r>
        <w:rPr>
          <w:spacing w:val="40"/>
          <w:sz w:val="24"/>
        </w:rPr>
        <w:t xml:space="preserve"> </w:t>
      </w:r>
      <w:r>
        <w:rPr>
          <w:sz w:val="24"/>
        </w:rPr>
        <w:t>зональность,</w:t>
      </w:r>
      <w:r>
        <w:rPr>
          <w:spacing w:val="40"/>
          <w:sz w:val="24"/>
        </w:rPr>
        <w:t xml:space="preserve"> </w:t>
      </w:r>
      <w:r>
        <w:rPr>
          <w:sz w:val="24"/>
        </w:rPr>
        <w:t>ритмичность)</w:t>
      </w:r>
      <w:r>
        <w:rPr>
          <w:spacing w:val="40"/>
          <w:sz w:val="24"/>
        </w:rPr>
        <w:t xml:space="preserve"> </w:t>
      </w:r>
      <w:r>
        <w:rPr>
          <w:sz w:val="24"/>
        </w:rPr>
        <w:t xml:space="preserve">географической </w:t>
      </w:r>
      <w:r>
        <w:rPr>
          <w:spacing w:val="-2"/>
          <w:sz w:val="24"/>
        </w:rPr>
        <w:t>оболочки;</w:t>
      </w:r>
    </w:p>
    <w:p w14:paraId="36223C54">
      <w:pPr>
        <w:pStyle w:val="11"/>
        <w:numPr>
          <w:ilvl w:val="0"/>
          <w:numId w:val="64"/>
        </w:numPr>
        <w:tabs>
          <w:tab w:val="left" w:pos="864"/>
        </w:tabs>
        <w:spacing w:before="4" w:after="0" w:line="237" w:lineRule="auto"/>
        <w:ind w:left="144" w:right="393" w:firstLine="0"/>
        <w:jc w:val="left"/>
        <w:rPr>
          <w:sz w:val="24"/>
        </w:rPr>
      </w:pPr>
      <w:r>
        <w:rPr>
          <w:sz w:val="24"/>
        </w:rPr>
        <w:t>распознавать</w:t>
      </w:r>
      <w:r>
        <w:rPr>
          <w:spacing w:val="80"/>
          <w:sz w:val="24"/>
        </w:rPr>
        <w:t xml:space="preserve"> </w:t>
      </w:r>
      <w:r>
        <w:rPr>
          <w:sz w:val="24"/>
        </w:rPr>
        <w:t>проявления</w:t>
      </w:r>
      <w:r>
        <w:rPr>
          <w:spacing w:val="80"/>
          <w:sz w:val="24"/>
        </w:rPr>
        <w:t xml:space="preserve"> </w:t>
      </w:r>
      <w:r>
        <w:rPr>
          <w:sz w:val="24"/>
        </w:rPr>
        <w:t>изученных</w:t>
      </w:r>
      <w:r>
        <w:rPr>
          <w:spacing w:val="80"/>
          <w:sz w:val="24"/>
        </w:rPr>
        <w:t xml:space="preserve"> </w:t>
      </w:r>
      <w:r>
        <w:rPr>
          <w:sz w:val="24"/>
        </w:rPr>
        <w:t>географических</w:t>
      </w:r>
      <w:r>
        <w:rPr>
          <w:spacing w:val="80"/>
          <w:sz w:val="24"/>
        </w:rPr>
        <w:t xml:space="preserve"> </w:t>
      </w:r>
      <w:r>
        <w:rPr>
          <w:sz w:val="24"/>
        </w:rPr>
        <w:t>явлений,</w:t>
      </w:r>
      <w:r>
        <w:rPr>
          <w:spacing w:val="80"/>
          <w:sz w:val="24"/>
        </w:rPr>
        <w:t xml:space="preserve"> </w:t>
      </w:r>
      <w:r>
        <w:rPr>
          <w:sz w:val="24"/>
        </w:rPr>
        <w:t>представляющие</w:t>
      </w:r>
      <w:r>
        <w:rPr>
          <w:spacing w:val="80"/>
          <w:sz w:val="24"/>
        </w:rPr>
        <w:t xml:space="preserve"> </w:t>
      </w:r>
      <w:r>
        <w:rPr>
          <w:sz w:val="24"/>
        </w:rPr>
        <w:t>собой отражение таких свойств географической оболочки, как зональность, ритмичность и целостность;</w:t>
      </w:r>
    </w:p>
    <w:p w14:paraId="33156AE0">
      <w:pPr>
        <w:pStyle w:val="11"/>
        <w:spacing w:after="0" w:line="237" w:lineRule="auto"/>
        <w:jc w:val="left"/>
        <w:rPr>
          <w:sz w:val="24"/>
        </w:rPr>
        <w:sectPr>
          <w:pgSz w:w="11940" w:h="16860"/>
          <w:pgMar w:top="920" w:right="0" w:bottom="920" w:left="1133" w:header="0" w:footer="645" w:gutter="0"/>
          <w:cols w:space="720" w:num="1"/>
        </w:sectPr>
      </w:pPr>
    </w:p>
    <w:p w14:paraId="23BC732F">
      <w:pPr>
        <w:pStyle w:val="11"/>
        <w:numPr>
          <w:ilvl w:val="0"/>
          <w:numId w:val="64"/>
        </w:numPr>
        <w:tabs>
          <w:tab w:val="left" w:pos="864"/>
        </w:tabs>
        <w:spacing w:before="77" w:after="0" w:line="237" w:lineRule="auto"/>
        <w:ind w:left="144" w:right="402" w:firstLine="0"/>
        <w:jc w:val="left"/>
        <w:rPr>
          <w:sz w:val="24"/>
        </w:rPr>
      </w:pPr>
      <w:r>
        <w:rPr>
          <w:sz w:val="24"/>
        </w:rPr>
        <w:t>определять</w:t>
      </w:r>
      <w:r>
        <w:rPr>
          <w:spacing w:val="79"/>
          <w:sz w:val="24"/>
        </w:rPr>
        <w:t xml:space="preserve"> </w:t>
      </w:r>
      <w:r>
        <w:rPr>
          <w:sz w:val="24"/>
        </w:rPr>
        <w:t>природные</w:t>
      </w:r>
      <w:r>
        <w:rPr>
          <w:spacing w:val="76"/>
          <w:sz w:val="24"/>
        </w:rPr>
        <w:t xml:space="preserve"> </w:t>
      </w:r>
      <w:r>
        <w:rPr>
          <w:sz w:val="24"/>
        </w:rPr>
        <w:t>зоны</w:t>
      </w:r>
      <w:r>
        <w:rPr>
          <w:spacing w:val="77"/>
          <w:sz w:val="24"/>
        </w:rPr>
        <w:t xml:space="preserve"> </w:t>
      </w:r>
      <w:r>
        <w:rPr>
          <w:sz w:val="24"/>
        </w:rPr>
        <w:t>по</w:t>
      </w:r>
      <w:r>
        <w:rPr>
          <w:spacing w:val="78"/>
          <w:sz w:val="24"/>
        </w:rPr>
        <w:t xml:space="preserve"> </w:t>
      </w:r>
      <w:r>
        <w:rPr>
          <w:sz w:val="24"/>
        </w:rPr>
        <w:t>их</w:t>
      </w:r>
      <w:r>
        <w:rPr>
          <w:spacing w:val="80"/>
          <w:sz w:val="24"/>
        </w:rPr>
        <w:t xml:space="preserve"> </w:t>
      </w:r>
      <w:r>
        <w:rPr>
          <w:sz w:val="24"/>
        </w:rPr>
        <w:t>существенным</w:t>
      </w:r>
      <w:r>
        <w:rPr>
          <w:spacing w:val="77"/>
          <w:sz w:val="24"/>
        </w:rPr>
        <w:t xml:space="preserve"> </w:t>
      </w:r>
      <w:r>
        <w:rPr>
          <w:sz w:val="24"/>
        </w:rPr>
        <w:t>признакам</w:t>
      </w:r>
      <w:r>
        <w:rPr>
          <w:spacing w:val="77"/>
          <w:sz w:val="24"/>
        </w:rPr>
        <w:t xml:space="preserve"> </w:t>
      </w:r>
      <w:r>
        <w:rPr>
          <w:sz w:val="24"/>
        </w:rPr>
        <w:t>на</w:t>
      </w:r>
      <w:r>
        <w:rPr>
          <w:spacing w:val="77"/>
          <w:sz w:val="24"/>
        </w:rPr>
        <w:t xml:space="preserve"> </w:t>
      </w:r>
      <w:r>
        <w:rPr>
          <w:sz w:val="24"/>
        </w:rPr>
        <w:t>основе</w:t>
      </w:r>
      <w:r>
        <w:rPr>
          <w:spacing w:val="76"/>
          <w:sz w:val="24"/>
        </w:rPr>
        <w:t xml:space="preserve"> </w:t>
      </w:r>
      <w:r>
        <w:rPr>
          <w:sz w:val="24"/>
        </w:rPr>
        <w:t>интеграции</w:t>
      </w:r>
      <w:r>
        <w:rPr>
          <w:spacing w:val="79"/>
          <w:sz w:val="24"/>
        </w:rPr>
        <w:t xml:space="preserve"> </w:t>
      </w:r>
      <w:r>
        <w:rPr>
          <w:sz w:val="24"/>
        </w:rPr>
        <w:t>и интерпретации информации об особенностях их природы;</w:t>
      </w:r>
    </w:p>
    <w:p w14:paraId="44ADD2E4">
      <w:pPr>
        <w:pStyle w:val="11"/>
        <w:numPr>
          <w:ilvl w:val="0"/>
          <w:numId w:val="64"/>
        </w:numPr>
        <w:tabs>
          <w:tab w:val="left" w:pos="864"/>
        </w:tabs>
        <w:spacing w:before="2" w:after="0" w:line="293" w:lineRule="exact"/>
        <w:ind w:left="864" w:right="0" w:hanging="720"/>
        <w:jc w:val="left"/>
        <w:rPr>
          <w:sz w:val="24"/>
        </w:rPr>
      </w:pPr>
      <w:r>
        <w:rPr>
          <w:sz w:val="24"/>
        </w:rPr>
        <w:t>различать</w:t>
      </w:r>
      <w:r>
        <w:rPr>
          <w:spacing w:val="-5"/>
          <w:sz w:val="24"/>
        </w:rPr>
        <w:t xml:space="preserve"> </w:t>
      </w:r>
      <w:r>
        <w:rPr>
          <w:sz w:val="24"/>
        </w:rPr>
        <w:t>изученные</w:t>
      </w:r>
      <w:r>
        <w:rPr>
          <w:spacing w:val="-6"/>
          <w:sz w:val="24"/>
        </w:rPr>
        <w:t xml:space="preserve"> </w:t>
      </w:r>
      <w:r>
        <w:rPr>
          <w:sz w:val="24"/>
        </w:rPr>
        <w:t>процессы</w:t>
      </w:r>
      <w:r>
        <w:rPr>
          <w:spacing w:val="-1"/>
          <w:sz w:val="24"/>
        </w:rPr>
        <w:t xml:space="preserve"> </w:t>
      </w:r>
      <w:r>
        <w:rPr>
          <w:sz w:val="24"/>
        </w:rPr>
        <w:t>и</w:t>
      </w:r>
      <w:r>
        <w:rPr>
          <w:spacing w:val="-4"/>
          <w:sz w:val="24"/>
        </w:rPr>
        <w:t xml:space="preserve"> </w:t>
      </w:r>
      <w:r>
        <w:rPr>
          <w:sz w:val="24"/>
        </w:rPr>
        <w:t>явления,</w:t>
      </w:r>
      <w:r>
        <w:rPr>
          <w:spacing w:val="-4"/>
          <w:sz w:val="24"/>
        </w:rPr>
        <w:t xml:space="preserve"> </w:t>
      </w:r>
      <w:r>
        <w:rPr>
          <w:sz w:val="24"/>
        </w:rPr>
        <w:t>происходящие</w:t>
      </w:r>
      <w:r>
        <w:rPr>
          <w:spacing w:val="-4"/>
          <w:sz w:val="24"/>
        </w:rPr>
        <w:t xml:space="preserve"> </w:t>
      </w:r>
      <w:r>
        <w:rPr>
          <w:sz w:val="24"/>
        </w:rPr>
        <w:t>в</w:t>
      </w:r>
      <w:r>
        <w:rPr>
          <w:spacing w:val="-5"/>
          <w:sz w:val="24"/>
        </w:rPr>
        <w:t xml:space="preserve"> </w:t>
      </w:r>
      <w:r>
        <w:rPr>
          <w:sz w:val="24"/>
        </w:rPr>
        <w:t>географической</w:t>
      </w:r>
      <w:r>
        <w:rPr>
          <w:spacing w:val="-3"/>
          <w:sz w:val="24"/>
        </w:rPr>
        <w:t xml:space="preserve"> </w:t>
      </w:r>
      <w:r>
        <w:rPr>
          <w:spacing w:val="-2"/>
          <w:sz w:val="24"/>
        </w:rPr>
        <w:t>оболочке;</w:t>
      </w:r>
    </w:p>
    <w:p w14:paraId="4DE0F032">
      <w:pPr>
        <w:pStyle w:val="11"/>
        <w:numPr>
          <w:ilvl w:val="0"/>
          <w:numId w:val="64"/>
        </w:numPr>
        <w:tabs>
          <w:tab w:val="left" w:pos="864"/>
        </w:tabs>
        <w:spacing w:before="0" w:after="0" w:line="293" w:lineRule="exact"/>
        <w:ind w:left="864" w:right="0" w:hanging="720"/>
        <w:jc w:val="left"/>
        <w:rPr>
          <w:sz w:val="24"/>
        </w:rPr>
      </w:pPr>
      <w:r>
        <w:rPr>
          <w:sz w:val="24"/>
        </w:rPr>
        <w:t>приводить</w:t>
      </w:r>
      <w:r>
        <w:rPr>
          <w:spacing w:val="-6"/>
          <w:sz w:val="24"/>
        </w:rPr>
        <w:t xml:space="preserve"> </w:t>
      </w:r>
      <w:r>
        <w:rPr>
          <w:sz w:val="24"/>
        </w:rPr>
        <w:t>примеры</w:t>
      </w:r>
      <w:r>
        <w:rPr>
          <w:spacing w:val="-4"/>
          <w:sz w:val="24"/>
        </w:rPr>
        <w:t xml:space="preserve"> </w:t>
      </w:r>
      <w:r>
        <w:rPr>
          <w:sz w:val="24"/>
        </w:rPr>
        <w:t>изменений</w:t>
      </w:r>
      <w:r>
        <w:rPr>
          <w:spacing w:val="-5"/>
          <w:sz w:val="24"/>
        </w:rPr>
        <w:t xml:space="preserve"> </w:t>
      </w:r>
      <w:r>
        <w:rPr>
          <w:sz w:val="24"/>
        </w:rPr>
        <w:t>в</w:t>
      </w:r>
      <w:r>
        <w:rPr>
          <w:spacing w:val="-5"/>
          <w:sz w:val="24"/>
        </w:rPr>
        <w:t xml:space="preserve"> </w:t>
      </w:r>
      <w:r>
        <w:rPr>
          <w:sz w:val="24"/>
        </w:rPr>
        <w:t>геосферах</w:t>
      </w:r>
      <w:r>
        <w:rPr>
          <w:spacing w:val="-2"/>
          <w:sz w:val="24"/>
        </w:rPr>
        <w:t xml:space="preserve"> </w:t>
      </w:r>
      <w:r>
        <w:rPr>
          <w:sz w:val="24"/>
        </w:rPr>
        <w:t>в</w:t>
      </w:r>
      <w:r>
        <w:rPr>
          <w:spacing w:val="-6"/>
          <w:sz w:val="24"/>
        </w:rPr>
        <w:t xml:space="preserve"> </w:t>
      </w:r>
      <w:r>
        <w:rPr>
          <w:sz w:val="24"/>
        </w:rPr>
        <w:t>результате</w:t>
      </w:r>
      <w:r>
        <w:rPr>
          <w:spacing w:val="-4"/>
          <w:sz w:val="24"/>
        </w:rPr>
        <w:t xml:space="preserve"> </w:t>
      </w:r>
      <w:r>
        <w:rPr>
          <w:sz w:val="24"/>
        </w:rPr>
        <w:t>деятельности</w:t>
      </w:r>
      <w:r>
        <w:rPr>
          <w:spacing w:val="-3"/>
          <w:sz w:val="24"/>
        </w:rPr>
        <w:t xml:space="preserve"> </w:t>
      </w:r>
      <w:r>
        <w:rPr>
          <w:spacing w:val="-2"/>
          <w:sz w:val="24"/>
        </w:rPr>
        <w:t>человека;</w:t>
      </w:r>
    </w:p>
    <w:p w14:paraId="406F7434">
      <w:pPr>
        <w:pStyle w:val="11"/>
        <w:numPr>
          <w:ilvl w:val="0"/>
          <w:numId w:val="64"/>
        </w:numPr>
        <w:tabs>
          <w:tab w:val="left" w:pos="864"/>
        </w:tabs>
        <w:spacing w:before="2" w:after="0" w:line="237" w:lineRule="auto"/>
        <w:ind w:left="144" w:right="402" w:firstLine="0"/>
        <w:jc w:val="left"/>
        <w:rPr>
          <w:sz w:val="24"/>
        </w:rPr>
      </w:pPr>
      <w:r>
        <w:rPr>
          <w:sz w:val="24"/>
        </w:rPr>
        <w:t>описывать закономерности изменения в пространстве рельефа, климата, внутренних вод и органического мира;</w:t>
      </w:r>
    </w:p>
    <w:p w14:paraId="70593B60">
      <w:pPr>
        <w:pStyle w:val="11"/>
        <w:numPr>
          <w:ilvl w:val="0"/>
          <w:numId w:val="64"/>
        </w:numPr>
        <w:tabs>
          <w:tab w:val="left" w:pos="864"/>
        </w:tabs>
        <w:spacing w:before="5" w:after="0" w:line="237" w:lineRule="auto"/>
        <w:ind w:left="144" w:right="399" w:firstLine="0"/>
        <w:jc w:val="left"/>
        <w:rPr>
          <w:sz w:val="24"/>
        </w:rPr>
      </w:pPr>
      <w:r>
        <w:rPr>
          <w:sz w:val="24"/>
        </w:rPr>
        <w:t>выявлять</w:t>
      </w:r>
      <w:r>
        <w:rPr>
          <w:spacing w:val="30"/>
          <w:sz w:val="24"/>
        </w:rPr>
        <w:t xml:space="preserve"> </w:t>
      </w:r>
      <w:r>
        <w:rPr>
          <w:sz w:val="24"/>
        </w:rPr>
        <w:t>взаимосвязи</w:t>
      </w:r>
      <w:r>
        <w:rPr>
          <w:spacing w:val="30"/>
          <w:sz w:val="24"/>
        </w:rPr>
        <w:t xml:space="preserve"> </w:t>
      </w:r>
      <w:r>
        <w:rPr>
          <w:sz w:val="24"/>
        </w:rPr>
        <w:t>между компонентами</w:t>
      </w:r>
      <w:r>
        <w:rPr>
          <w:spacing w:val="30"/>
          <w:sz w:val="24"/>
        </w:rPr>
        <w:t xml:space="preserve"> </w:t>
      </w:r>
      <w:r>
        <w:rPr>
          <w:sz w:val="24"/>
        </w:rPr>
        <w:t>природы</w:t>
      </w:r>
      <w:r>
        <w:rPr>
          <w:spacing w:val="29"/>
          <w:sz w:val="24"/>
        </w:rPr>
        <w:t xml:space="preserve"> </w:t>
      </w:r>
      <w:r>
        <w:rPr>
          <w:sz w:val="24"/>
        </w:rPr>
        <w:t>в пределах</w:t>
      </w:r>
      <w:r>
        <w:rPr>
          <w:spacing w:val="31"/>
          <w:sz w:val="24"/>
        </w:rPr>
        <w:t xml:space="preserve"> </w:t>
      </w:r>
      <w:r>
        <w:rPr>
          <w:sz w:val="24"/>
        </w:rPr>
        <w:t>отдельных</w:t>
      </w:r>
      <w:r>
        <w:rPr>
          <w:spacing w:val="31"/>
          <w:sz w:val="24"/>
        </w:rPr>
        <w:t xml:space="preserve"> </w:t>
      </w:r>
      <w:r>
        <w:rPr>
          <w:sz w:val="24"/>
        </w:rPr>
        <w:t>территорий</w:t>
      </w:r>
      <w:r>
        <w:rPr>
          <w:spacing w:val="30"/>
          <w:sz w:val="24"/>
        </w:rPr>
        <w:t xml:space="preserve"> </w:t>
      </w:r>
      <w:r>
        <w:rPr>
          <w:sz w:val="24"/>
        </w:rPr>
        <w:t>с использованием различных источников географической информации;</w:t>
      </w:r>
    </w:p>
    <w:p w14:paraId="6F4DE25D">
      <w:pPr>
        <w:pStyle w:val="11"/>
        <w:numPr>
          <w:ilvl w:val="0"/>
          <w:numId w:val="64"/>
        </w:numPr>
        <w:tabs>
          <w:tab w:val="left" w:pos="864"/>
        </w:tabs>
        <w:spacing w:before="2" w:after="0" w:line="240" w:lineRule="auto"/>
        <w:ind w:left="144" w:right="405" w:firstLine="0"/>
        <w:jc w:val="left"/>
        <w:rPr>
          <w:sz w:val="24"/>
        </w:rPr>
      </w:pPr>
      <w:r>
        <w:rPr>
          <w:sz w:val="24"/>
        </w:rPr>
        <w:t>называть особенности географических процессов на границах литосферных плит с учётом характера взаимодействия и типа земной коры;</w:t>
      </w:r>
    </w:p>
    <w:p w14:paraId="5FCA6D9A">
      <w:pPr>
        <w:pStyle w:val="11"/>
        <w:numPr>
          <w:ilvl w:val="0"/>
          <w:numId w:val="64"/>
        </w:numPr>
        <w:tabs>
          <w:tab w:val="left" w:pos="864"/>
          <w:tab w:val="left" w:pos="2593"/>
          <w:tab w:val="left" w:pos="3968"/>
          <w:tab w:val="left" w:pos="5848"/>
          <w:tab w:val="left" w:pos="6798"/>
          <w:tab w:val="left" w:pos="8326"/>
          <w:tab w:val="left" w:pos="9247"/>
        </w:tabs>
        <w:spacing w:before="3" w:after="0" w:line="237" w:lineRule="auto"/>
        <w:ind w:left="144" w:right="404" w:firstLine="0"/>
        <w:jc w:val="left"/>
        <w:rPr>
          <w:sz w:val="24"/>
        </w:rPr>
      </w:pPr>
      <w:r>
        <w:rPr>
          <w:spacing w:val="-2"/>
          <w:sz w:val="24"/>
        </w:rPr>
        <w:t>устанавливать</w:t>
      </w:r>
      <w:r>
        <w:rPr>
          <w:sz w:val="24"/>
        </w:rPr>
        <w:tab/>
      </w:r>
      <w:r>
        <w:rPr>
          <w:spacing w:val="-2"/>
          <w:sz w:val="24"/>
        </w:rPr>
        <w:t>(используя</w:t>
      </w:r>
      <w:r>
        <w:rPr>
          <w:sz w:val="24"/>
        </w:rPr>
        <w:tab/>
      </w:r>
      <w:r>
        <w:rPr>
          <w:spacing w:val="-2"/>
          <w:sz w:val="24"/>
        </w:rPr>
        <w:t>географические</w:t>
      </w:r>
      <w:r>
        <w:rPr>
          <w:sz w:val="24"/>
        </w:rPr>
        <w:tab/>
      </w:r>
      <w:r>
        <w:rPr>
          <w:spacing w:val="-2"/>
          <w:sz w:val="24"/>
        </w:rPr>
        <w:t>карты)</w:t>
      </w:r>
      <w:r>
        <w:rPr>
          <w:sz w:val="24"/>
        </w:rPr>
        <w:tab/>
      </w:r>
      <w:r>
        <w:rPr>
          <w:spacing w:val="-2"/>
          <w:sz w:val="24"/>
        </w:rPr>
        <w:t>взаимосвязи</w:t>
      </w:r>
      <w:r>
        <w:rPr>
          <w:sz w:val="24"/>
        </w:rPr>
        <w:tab/>
      </w:r>
      <w:r>
        <w:rPr>
          <w:spacing w:val="-2"/>
          <w:sz w:val="24"/>
        </w:rPr>
        <w:t>между</w:t>
      </w:r>
      <w:r>
        <w:rPr>
          <w:sz w:val="24"/>
        </w:rPr>
        <w:tab/>
      </w:r>
      <w:r>
        <w:rPr>
          <w:spacing w:val="-2"/>
          <w:sz w:val="24"/>
        </w:rPr>
        <w:t xml:space="preserve">движением </w:t>
      </w:r>
      <w:r>
        <w:rPr>
          <w:sz w:val="24"/>
        </w:rPr>
        <w:t>литосферных плит и размещением крупных форм рельефа;</w:t>
      </w:r>
    </w:p>
    <w:p w14:paraId="78C41BB8">
      <w:pPr>
        <w:pStyle w:val="11"/>
        <w:numPr>
          <w:ilvl w:val="0"/>
          <w:numId w:val="64"/>
        </w:numPr>
        <w:tabs>
          <w:tab w:val="left" w:pos="864"/>
        </w:tabs>
        <w:spacing w:before="2" w:after="0" w:line="294" w:lineRule="exact"/>
        <w:ind w:left="864" w:right="0" w:hanging="720"/>
        <w:jc w:val="left"/>
        <w:rPr>
          <w:sz w:val="24"/>
        </w:rPr>
      </w:pPr>
      <w:r>
        <w:rPr>
          <w:sz w:val="24"/>
        </w:rPr>
        <w:t>классифицировать</w:t>
      </w:r>
      <w:r>
        <w:rPr>
          <w:spacing w:val="-5"/>
          <w:sz w:val="24"/>
        </w:rPr>
        <w:t xml:space="preserve"> </w:t>
      </w:r>
      <w:r>
        <w:rPr>
          <w:sz w:val="24"/>
        </w:rPr>
        <w:t>воздушные</w:t>
      </w:r>
      <w:r>
        <w:rPr>
          <w:spacing w:val="-5"/>
          <w:sz w:val="24"/>
        </w:rPr>
        <w:t xml:space="preserve"> </w:t>
      </w:r>
      <w:r>
        <w:rPr>
          <w:sz w:val="24"/>
        </w:rPr>
        <w:t>массы</w:t>
      </w:r>
      <w:r>
        <w:rPr>
          <w:spacing w:val="-3"/>
          <w:sz w:val="24"/>
        </w:rPr>
        <w:t xml:space="preserve"> </w:t>
      </w:r>
      <w:r>
        <w:rPr>
          <w:sz w:val="24"/>
        </w:rPr>
        <w:t>Земли,</w:t>
      </w:r>
      <w:r>
        <w:rPr>
          <w:spacing w:val="-2"/>
          <w:sz w:val="24"/>
        </w:rPr>
        <w:t xml:space="preserve"> </w:t>
      </w:r>
      <w:r>
        <w:rPr>
          <w:sz w:val="24"/>
        </w:rPr>
        <w:t>типы</w:t>
      </w:r>
      <w:r>
        <w:rPr>
          <w:spacing w:val="-3"/>
          <w:sz w:val="24"/>
        </w:rPr>
        <w:t xml:space="preserve"> </w:t>
      </w:r>
      <w:r>
        <w:rPr>
          <w:sz w:val="24"/>
        </w:rPr>
        <w:t>климата</w:t>
      </w:r>
      <w:r>
        <w:rPr>
          <w:spacing w:val="-3"/>
          <w:sz w:val="24"/>
        </w:rPr>
        <w:t xml:space="preserve"> </w:t>
      </w:r>
      <w:r>
        <w:rPr>
          <w:sz w:val="24"/>
        </w:rPr>
        <w:t>по</w:t>
      </w:r>
      <w:r>
        <w:rPr>
          <w:spacing w:val="-3"/>
          <w:sz w:val="24"/>
        </w:rPr>
        <w:t xml:space="preserve"> </w:t>
      </w:r>
      <w:r>
        <w:rPr>
          <w:sz w:val="24"/>
        </w:rPr>
        <w:t>заданным</w:t>
      </w:r>
      <w:r>
        <w:rPr>
          <w:spacing w:val="-3"/>
          <w:sz w:val="24"/>
        </w:rPr>
        <w:t xml:space="preserve"> </w:t>
      </w:r>
      <w:r>
        <w:rPr>
          <w:spacing w:val="-2"/>
          <w:sz w:val="24"/>
        </w:rPr>
        <w:t>показателям;</w:t>
      </w:r>
    </w:p>
    <w:p w14:paraId="34FA09A0">
      <w:pPr>
        <w:pStyle w:val="11"/>
        <w:numPr>
          <w:ilvl w:val="0"/>
          <w:numId w:val="64"/>
        </w:numPr>
        <w:tabs>
          <w:tab w:val="left" w:pos="864"/>
        </w:tabs>
        <w:spacing w:before="3" w:after="0" w:line="237" w:lineRule="auto"/>
        <w:ind w:left="144" w:right="396" w:firstLine="0"/>
        <w:jc w:val="left"/>
        <w:rPr>
          <w:sz w:val="24"/>
        </w:rPr>
      </w:pPr>
      <w:r>
        <w:rPr>
          <w:sz w:val="24"/>
        </w:rPr>
        <w:t>объяснять</w:t>
      </w:r>
      <w:r>
        <w:rPr>
          <w:spacing w:val="40"/>
          <w:sz w:val="24"/>
        </w:rPr>
        <w:t xml:space="preserve"> </w:t>
      </w:r>
      <w:r>
        <w:rPr>
          <w:sz w:val="24"/>
        </w:rPr>
        <w:t>образование</w:t>
      </w:r>
      <w:r>
        <w:rPr>
          <w:spacing w:val="40"/>
          <w:sz w:val="24"/>
        </w:rPr>
        <w:t xml:space="preserve"> </w:t>
      </w:r>
      <w:r>
        <w:rPr>
          <w:sz w:val="24"/>
        </w:rPr>
        <w:t>тропических</w:t>
      </w:r>
      <w:r>
        <w:rPr>
          <w:spacing w:val="40"/>
          <w:sz w:val="24"/>
        </w:rPr>
        <w:t xml:space="preserve"> </w:t>
      </w:r>
      <w:r>
        <w:rPr>
          <w:sz w:val="24"/>
        </w:rPr>
        <w:t>муссонов,</w:t>
      </w:r>
      <w:r>
        <w:rPr>
          <w:spacing w:val="40"/>
          <w:sz w:val="24"/>
        </w:rPr>
        <w:t xml:space="preserve"> </w:t>
      </w:r>
      <w:r>
        <w:rPr>
          <w:sz w:val="24"/>
        </w:rPr>
        <w:t>пассатов</w:t>
      </w:r>
      <w:r>
        <w:rPr>
          <w:spacing w:val="40"/>
          <w:sz w:val="24"/>
        </w:rPr>
        <w:t xml:space="preserve"> </w:t>
      </w:r>
      <w:r>
        <w:rPr>
          <w:sz w:val="24"/>
        </w:rPr>
        <w:t>тропических</w:t>
      </w:r>
      <w:r>
        <w:rPr>
          <w:spacing w:val="40"/>
          <w:sz w:val="24"/>
        </w:rPr>
        <w:t xml:space="preserve"> </w:t>
      </w:r>
      <w:r>
        <w:rPr>
          <w:sz w:val="24"/>
        </w:rPr>
        <w:t>широт,</w:t>
      </w:r>
      <w:r>
        <w:rPr>
          <w:spacing w:val="40"/>
          <w:sz w:val="24"/>
        </w:rPr>
        <w:t xml:space="preserve"> </w:t>
      </w:r>
      <w:r>
        <w:rPr>
          <w:sz w:val="24"/>
        </w:rPr>
        <w:t>западных</w:t>
      </w:r>
      <w:r>
        <w:rPr>
          <w:spacing w:val="80"/>
          <w:w w:val="150"/>
          <w:sz w:val="24"/>
        </w:rPr>
        <w:t xml:space="preserve"> </w:t>
      </w:r>
      <w:r>
        <w:rPr>
          <w:spacing w:val="-2"/>
          <w:sz w:val="24"/>
        </w:rPr>
        <w:t>ветров;</w:t>
      </w:r>
    </w:p>
    <w:p w14:paraId="45B7364A">
      <w:pPr>
        <w:pStyle w:val="11"/>
        <w:numPr>
          <w:ilvl w:val="0"/>
          <w:numId w:val="64"/>
        </w:numPr>
        <w:tabs>
          <w:tab w:val="left" w:pos="864"/>
          <w:tab w:val="left" w:pos="7033"/>
        </w:tabs>
        <w:spacing w:before="2" w:after="0" w:line="292" w:lineRule="exact"/>
        <w:ind w:left="864" w:right="0" w:hanging="720"/>
        <w:jc w:val="left"/>
        <w:rPr>
          <w:sz w:val="24"/>
        </w:rPr>
      </w:pPr>
      <w:r>
        <w:rPr>
          <w:sz w:val="24"/>
        </w:rPr>
        <w:t>применять</w:t>
      </w:r>
      <w:r>
        <w:rPr>
          <w:spacing w:val="31"/>
          <w:sz w:val="24"/>
        </w:rPr>
        <w:t xml:space="preserve">  </w:t>
      </w:r>
      <w:r>
        <w:rPr>
          <w:sz w:val="24"/>
        </w:rPr>
        <w:t>понятия</w:t>
      </w:r>
      <w:r>
        <w:rPr>
          <w:spacing w:val="36"/>
          <w:sz w:val="24"/>
        </w:rPr>
        <w:t xml:space="preserve">  </w:t>
      </w:r>
      <w:r>
        <w:rPr>
          <w:sz w:val="24"/>
        </w:rPr>
        <w:t>«воздушные</w:t>
      </w:r>
      <w:r>
        <w:rPr>
          <w:spacing w:val="33"/>
          <w:sz w:val="24"/>
        </w:rPr>
        <w:t xml:space="preserve">  </w:t>
      </w:r>
      <w:r>
        <w:rPr>
          <w:sz w:val="24"/>
        </w:rPr>
        <w:t>массы»,</w:t>
      </w:r>
      <w:r>
        <w:rPr>
          <w:spacing w:val="37"/>
          <w:sz w:val="24"/>
        </w:rPr>
        <w:t xml:space="preserve">  </w:t>
      </w:r>
      <w:r>
        <w:rPr>
          <w:spacing w:val="-2"/>
          <w:sz w:val="24"/>
        </w:rPr>
        <w:t>«муссоны»,</w:t>
      </w:r>
      <w:r>
        <w:rPr>
          <w:sz w:val="24"/>
        </w:rPr>
        <w:tab/>
      </w:r>
      <w:r>
        <w:rPr>
          <w:sz w:val="24"/>
        </w:rPr>
        <w:t>«пассаты»,</w:t>
      </w:r>
      <w:r>
        <w:rPr>
          <w:spacing w:val="32"/>
          <w:sz w:val="24"/>
        </w:rPr>
        <w:t xml:space="preserve">  </w:t>
      </w:r>
      <w:r>
        <w:rPr>
          <w:sz w:val="24"/>
        </w:rPr>
        <w:t>«западные</w:t>
      </w:r>
      <w:r>
        <w:rPr>
          <w:spacing w:val="33"/>
          <w:sz w:val="24"/>
        </w:rPr>
        <w:t xml:space="preserve">  </w:t>
      </w:r>
      <w:r>
        <w:rPr>
          <w:spacing w:val="-2"/>
          <w:sz w:val="24"/>
        </w:rPr>
        <w:t>ветры»,</w:t>
      </w:r>
    </w:p>
    <w:p w14:paraId="52DB386F">
      <w:pPr>
        <w:pStyle w:val="7"/>
        <w:spacing w:line="274" w:lineRule="exact"/>
        <w:jc w:val="left"/>
      </w:pPr>
      <w:r>
        <w:t>«климатообразующий</w:t>
      </w:r>
      <w:r>
        <w:rPr>
          <w:spacing w:val="-5"/>
        </w:rPr>
        <w:t xml:space="preserve"> </w:t>
      </w:r>
      <w:r>
        <w:t>фактор»</w:t>
      </w:r>
      <w:r>
        <w:rPr>
          <w:spacing w:val="-10"/>
        </w:rPr>
        <w:t xml:space="preserve"> </w:t>
      </w:r>
      <w:r>
        <w:t>для</w:t>
      </w:r>
      <w:r>
        <w:rPr>
          <w:spacing w:val="-3"/>
        </w:rPr>
        <w:t xml:space="preserve"> </w:t>
      </w:r>
      <w:r>
        <w:t>решения</w:t>
      </w:r>
      <w:r>
        <w:rPr>
          <w:spacing w:val="-1"/>
        </w:rPr>
        <w:t xml:space="preserve"> </w:t>
      </w:r>
      <w:r>
        <w:t>учебных</w:t>
      </w:r>
      <w:r>
        <w:rPr>
          <w:spacing w:val="-2"/>
        </w:rPr>
        <w:t xml:space="preserve"> </w:t>
      </w:r>
      <w:r>
        <w:t>и</w:t>
      </w:r>
      <w:r>
        <w:rPr>
          <w:spacing w:val="-2"/>
        </w:rPr>
        <w:t xml:space="preserve"> </w:t>
      </w:r>
      <w:r>
        <w:t>(или)</w:t>
      </w:r>
      <w:r>
        <w:rPr>
          <w:spacing w:val="-3"/>
        </w:rPr>
        <w:t xml:space="preserve"> </w:t>
      </w:r>
      <w:r>
        <w:t>практико-ориентированных</w:t>
      </w:r>
      <w:r>
        <w:rPr>
          <w:spacing w:val="-3"/>
        </w:rPr>
        <w:t xml:space="preserve"> </w:t>
      </w:r>
      <w:r>
        <w:rPr>
          <w:spacing w:val="-2"/>
        </w:rPr>
        <w:t>задач;</w:t>
      </w:r>
    </w:p>
    <w:p w14:paraId="01973199">
      <w:pPr>
        <w:pStyle w:val="11"/>
        <w:numPr>
          <w:ilvl w:val="0"/>
          <w:numId w:val="64"/>
        </w:numPr>
        <w:tabs>
          <w:tab w:val="left" w:pos="863"/>
        </w:tabs>
        <w:spacing w:before="2" w:after="0" w:line="293" w:lineRule="exact"/>
        <w:ind w:left="863" w:right="0" w:hanging="719"/>
        <w:jc w:val="both"/>
        <w:rPr>
          <w:sz w:val="24"/>
        </w:rPr>
      </w:pPr>
      <w:r>
        <w:rPr>
          <w:sz w:val="24"/>
        </w:rPr>
        <w:t>описывать</w:t>
      </w:r>
      <w:r>
        <w:rPr>
          <w:spacing w:val="-3"/>
          <w:sz w:val="24"/>
        </w:rPr>
        <w:t xml:space="preserve"> </w:t>
      </w:r>
      <w:r>
        <w:rPr>
          <w:sz w:val="24"/>
        </w:rPr>
        <w:t>климат</w:t>
      </w:r>
      <w:r>
        <w:rPr>
          <w:spacing w:val="-4"/>
          <w:sz w:val="24"/>
        </w:rPr>
        <w:t xml:space="preserve"> </w:t>
      </w:r>
      <w:r>
        <w:rPr>
          <w:sz w:val="24"/>
        </w:rPr>
        <w:t>территории</w:t>
      </w:r>
      <w:r>
        <w:rPr>
          <w:spacing w:val="-4"/>
          <w:sz w:val="24"/>
        </w:rPr>
        <w:t xml:space="preserve"> </w:t>
      </w:r>
      <w:r>
        <w:rPr>
          <w:sz w:val="24"/>
        </w:rPr>
        <w:t>по</w:t>
      </w:r>
      <w:r>
        <w:rPr>
          <w:spacing w:val="-6"/>
          <w:sz w:val="24"/>
        </w:rPr>
        <w:t xml:space="preserve"> </w:t>
      </w:r>
      <w:r>
        <w:rPr>
          <w:spacing w:val="-2"/>
          <w:sz w:val="24"/>
        </w:rPr>
        <w:t>климатограмме;</w:t>
      </w:r>
    </w:p>
    <w:p w14:paraId="016CB5D4">
      <w:pPr>
        <w:pStyle w:val="11"/>
        <w:numPr>
          <w:ilvl w:val="0"/>
          <w:numId w:val="64"/>
        </w:numPr>
        <w:tabs>
          <w:tab w:val="left" w:pos="863"/>
        </w:tabs>
        <w:spacing w:before="0" w:after="0" w:line="240" w:lineRule="auto"/>
        <w:ind w:left="144" w:right="400" w:firstLine="0"/>
        <w:jc w:val="both"/>
        <w:rPr>
          <w:sz w:val="24"/>
        </w:rPr>
      </w:pPr>
      <w:r>
        <w:rPr>
          <w:sz w:val="24"/>
        </w:rPr>
        <w:t xml:space="preserve">объяснять влияние климатообразующих факторов на климатические особенности </w:t>
      </w:r>
      <w:r>
        <w:rPr>
          <w:spacing w:val="-2"/>
          <w:sz w:val="24"/>
        </w:rPr>
        <w:t>территории;</w:t>
      </w:r>
    </w:p>
    <w:p w14:paraId="6B819290">
      <w:pPr>
        <w:pStyle w:val="11"/>
        <w:numPr>
          <w:ilvl w:val="0"/>
          <w:numId w:val="64"/>
        </w:numPr>
        <w:tabs>
          <w:tab w:val="left" w:pos="863"/>
        </w:tabs>
        <w:spacing w:before="3" w:after="0" w:line="237" w:lineRule="auto"/>
        <w:ind w:left="144" w:right="402" w:firstLine="0"/>
        <w:jc w:val="both"/>
        <w:rPr>
          <w:sz w:val="24"/>
        </w:rPr>
      </w:pPr>
      <w:r>
        <w:rPr>
          <w:sz w:val="24"/>
        </w:rP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w:t>
      </w:r>
      <w:r>
        <w:rPr>
          <w:spacing w:val="-2"/>
          <w:sz w:val="24"/>
        </w:rPr>
        <w:t>информации;</w:t>
      </w:r>
    </w:p>
    <w:p w14:paraId="3A911E9B">
      <w:pPr>
        <w:pStyle w:val="11"/>
        <w:numPr>
          <w:ilvl w:val="0"/>
          <w:numId w:val="64"/>
        </w:numPr>
        <w:tabs>
          <w:tab w:val="left" w:pos="863"/>
        </w:tabs>
        <w:spacing w:before="4" w:after="0" w:line="294" w:lineRule="exact"/>
        <w:ind w:left="863" w:right="0" w:hanging="719"/>
        <w:jc w:val="both"/>
        <w:rPr>
          <w:sz w:val="24"/>
        </w:rPr>
      </w:pPr>
      <w:r>
        <w:rPr>
          <w:sz w:val="24"/>
        </w:rPr>
        <w:t>различать</w:t>
      </w:r>
      <w:r>
        <w:rPr>
          <w:spacing w:val="-5"/>
          <w:sz w:val="24"/>
        </w:rPr>
        <w:t xml:space="preserve"> </w:t>
      </w:r>
      <w:r>
        <w:rPr>
          <w:sz w:val="24"/>
        </w:rPr>
        <w:t>океанические</w:t>
      </w:r>
      <w:r>
        <w:rPr>
          <w:spacing w:val="-5"/>
          <w:sz w:val="24"/>
        </w:rPr>
        <w:t xml:space="preserve"> </w:t>
      </w:r>
      <w:r>
        <w:rPr>
          <w:spacing w:val="-2"/>
          <w:sz w:val="24"/>
        </w:rPr>
        <w:t>течения;</w:t>
      </w:r>
    </w:p>
    <w:p w14:paraId="6913AAD1">
      <w:pPr>
        <w:pStyle w:val="11"/>
        <w:numPr>
          <w:ilvl w:val="0"/>
          <w:numId w:val="64"/>
        </w:numPr>
        <w:tabs>
          <w:tab w:val="left" w:pos="863"/>
        </w:tabs>
        <w:spacing w:before="2" w:after="0" w:line="237" w:lineRule="auto"/>
        <w:ind w:left="144" w:right="402" w:firstLine="0"/>
        <w:jc w:val="both"/>
        <w:rPr>
          <w:sz w:val="24"/>
        </w:rPr>
      </w:pPr>
      <w:r>
        <w:rPr>
          <w:sz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7A743EAD">
      <w:pPr>
        <w:pStyle w:val="11"/>
        <w:numPr>
          <w:ilvl w:val="0"/>
          <w:numId w:val="64"/>
        </w:numPr>
        <w:tabs>
          <w:tab w:val="left" w:pos="863"/>
        </w:tabs>
        <w:spacing w:before="5" w:after="0" w:line="237" w:lineRule="auto"/>
        <w:ind w:left="144" w:right="403" w:firstLine="0"/>
        <w:jc w:val="both"/>
        <w:rPr>
          <w:sz w:val="24"/>
        </w:rPr>
      </w:pPr>
      <w:r>
        <w:rPr>
          <w:sz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w:t>
      </w:r>
      <w:r>
        <w:rPr>
          <w:spacing w:val="40"/>
          <w:sz w:val="24"/>
        </w:rPr>
        <w:t xml:space="preserve"> </w:t>
      </w:r>
      <w:r>
        <w:rPr>
          <w:sz w:val="24"/>
        </w:rPr>
        <w:t>источников географической информации;</w:t>
      </w:r>
    </w:p>
    <w:p w14:paraId="0C7C52C0">
      <w:pPr>
        <w:pStyle w:val="11"/>
        <w:numPr>
          <w:ilvl w:val="0"/>
          <w:numId w:val="64"/>
        </w:numPr>
        <w:tabs>
          <w:tab w:val="left" w:pos="863"/>
        </w:tabs>
        <w:spacing w:before="7" w:after="0" w:line="237" w:lineRule="auto"/>
        <w:ind w:left="144" w:right="398" w:firstLine="0"/>
        <w:jc w:val="both"/>
        <w:rPr>
          <w:sz w:val="24"/>
        </w:rPr>
      </w:pPr>
      <w:r>
        <w:rPr>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0DA9C420">
      <w:pPr>
        <w:pStyle w:val="11"/>
        <w:numPr>
          <w:ilvl w:val="0"/>
          <w:numId w:val="64"/>
        </w:numPr>
        <w:tabs>
          <w:tab w:val="left" w:pos="863"/>
        </w:tabs>
        <w:spacing w:before="5" w:after="0" w:line="240" w:lineRule="auto"/>
        <w:ind w:left="863" w:right="0" w:hanging="719"/>
        <w:jc w:val="both"/>
        <w:rPr>
          <w:sz w:val="24"/>
        </w:rPr>
      </w:pPr>
      <w:r>
        <w:rPr>
          <w:sz w:val="24"/>
        </w:rPr>
        <w:t>различать</w:t>
      </w:r>
      <w:r>
        <w:rPr>
          <w:spacing w:val="-6"/>
          <w:sz w:val="24"/>
        </w:rPr>
        <w:t xml:space="preserve"> </w:t>
      </w:r>
      <w:r>
        <w:rPr>
          <w:sz w:val="24"/>
        </w:rPr>
        <w:t>и</w:t>
      </w:r>
      <w:r>
        <w:rPr>
          <w:spacing w:val="-4"/>
          <w:sz w:val="24"/>
        </w:rPr>
        <w:t xml:space="preserve"> </w:t>
      </w:r>
      <w:r>
        <w:rPr>
          <w:sz w:val="24"/>
        </w:rPr>
        <w:t>сравнивать</w:t>
      </w:r>
      <w:r>
        <w:rPr>
          <w:spacing w:val="-5"/>
          <w:sz w:val="24"/>
        </w:rPr>
        <w:t xml:space="preserve"> </w:t>
      </w:r>
      <w:r>
        <w:rPr>
          <w:sz w:val="24"/>
        </w:rPr>
        <w:t>численность</w:t>
      </w:r>
      <w:r>
        <w:rPr>
          <w:spacing w:val="-3"/>
          <w:sz w:val="24"/>
        </w:rPr>
        <w:t xml:space="preserve"> </w:t>
      </w:r>
      <w:r>
        <w:rPr>
          <w:sz w:val="24"/>
        </w:rPr>
        <w:t>населения</w:t>
      </w:r>
      <w:r>
        <w:rPr>
          <w:spacing w:val="-7"/>
          <w:sz w:val="24"/>
        </w:rPr>
        <w:t xml:space="preserve"> </w:t>
      </w:r>
      <w:r>
        <w:rPr>
          <w:sz w:val="24"/>
        </w:rPr>
        <w:t>крупных</w:t>
      </w:r>
      <w:r>
        <w:rPr>
          <w:spacing w:val="-3"/>
          <w:sz w:val="24"/>
        </w:rPr>
        <w:t xml:space="preserve"> </w:t>
      </w:r>
      <w:r>
        <w:rPr>
          <w:sz w:val="24"/>
        </w:rPr>
        <w:t>стран</w:t>
      </w:r>
      <w:r>
        <w:rPr>
          <w:spacing w:val="-4"/>
          <w:sz w:val="24"/>
        </w:rPr>
        <w:t xml:space="preserve"> </w:t>
      </w:r>
      <w:r>
        <w:rPr>
          <w:spacing w:val="-2"/>
          <w:sz w:val="24"/>
        </w:rPr>
        <w:t>мира;</w:t>
      </w:r>
    </w:p>
    <w:p w14:paraId="1C8162AF">
      <w:pPr>
        <w:pStyle w:val="11"/>
        <w:numPr>
          <w:ilvl w:val="0"/>
          <w:numId w:val="64"/>
        </w:numPr>
        <w:tabs>
          <w:tab w:val="left" w:pos="863"/>
        </w:tabs>
        <w:spacing w:before="1" w:after="0" w:line="293" w:lineRule="exact"/>
        <w:ind w:left="863" w:right="0" w:hanging="719"/>
        <w:jc w:val="both"/>
        <w:rPr>
          <w:sz w:val="24"/>
        </w:rPr>
      </w:pPr>
      <w:r>
        <w:rPr>
          <w:sz w:val="24"/>
        </w:rPr>
        <w:t>сравнивать</w:t>
      </w:r>
      <w:r>
        <w:rPr>
          <w:spacing w:val="-4"/>
          <w:sz w:val="24"/>
        </w:rPr>
        <w:t xml:space="preserve"> </w:t>
      </w:r>
      <w:r>
        <w:rPr>
          <w:sz w:val="24"/>
        </w:rPr>
        <w:t>плотность</w:t>
      </w:r>
      <w:r>
        <w:rPr>
          <w:spacing w:val="-4"/>
          <w:sz w:val="24"/>
        </w:rPr>
        <w:t xml:space="preserve"> </w:t>
      </w:r>
      <w:r>
        <w:rPr>
          <w:sz w:val="24"/>
        </w:rPr>
        <w:t>населения</w:t>
      </w:r>
      <w:r>
        <w:rPr>
          <w:spacing w:val="-4"/>
          <w:sz w:val="24"/>
        </w:rPr>
        <w:t xml:space="preserve"> </w:t>
      </w:r>
      <w:r>
        <w:rPr>
          <w:sz w:val="24"/>
        </w:rPr>
        <w:t>различных</w:t>
      </w:r>
      <w:r>
        <w:rPr>
          <w:spacing w:val="-3"/>
          <w:sz w:val="24"/>
        </w:rPr>
        <w:t xml:space="preserve"> </w:t>
      </w:r>
      <w:r>
        <w:rPr>
          <w:spacing w:val="-2"/>
          <w:sz w:val="24"/>
        </w:rPr>
        <w:t>территорий;</w:t>
      </w:r>
    </w:p>
    <w:p w14:paraId="64BFE913">
      <w:pPr>
        <w:pStyle w:val="11"/>
        <w:numPr>
          <w:ilvl w:val="0"/>
          <w:numId w:val="64"/>
        </w:numPr>
        <w:tabs>
          <w:tab w:val="left" w:pos="863"/>
        </w:tabs>
        <w:spacing w:before="2" w:after="0" w:line="237" w:lineRule="auto"/>
        <w:ind w:left="144" w:right="395" w:firstLine="0"/>
        <w:jc w:val="both"/>
        <w:rPr>
          <w:sz w:val="24"/>
        </w:rPr>
      </w:pPr>
      <w:r>
        <w:rPr>
          <w:sz w:val="24"/>
        </w:rPr>
        <w:t>применять понятие «плотность населения» для решения учебных и (или) практико- ориентированных задач;</w:t>
      </w:r>
    </w:p>
    <w:p w14:paraId="2DCB54A3">
      <w:pPr>
        <w:pStyle w:val="11"/>
        <w:numPr>
          <w:ilvl w:val="0"/>
          <w:numId w:val="64"/>
        </w:numPr>
        <w:tabs>
          <w:tab w:val="left" w:pos="864"/>
        </w:tabs>
        <w:spacing w:before="3" w:after="0" w:line="293" w:lineRule="exact"/>
        <w:ind w:left="864" w:right="0" w:hanging="720"/>
        <w:jc w:val="left"/>
        <w:rPr>
          <w:sz w:val="24"/>
        </w:rPr>
      </w:pPr>
      <w:r>
        <w:rPr>
          <w:sz w:val="24"/>
        </w:rPr>
        <w:t>различать</w:t>
      </w:r>
      <w:r>
        <w:rPr>
          <w:spacing w:val="-2"/>
          <w:sz w:val="24"/>
        </w:rPr>
        <w:t xml:space="preserve"> </w:t>
      </w:r>
      <w:r>
        <w:rPr>
          <w:sz w:val="24"/>
        </w:rPr>
        <w:t>городские</w:t>
      </w:r>
      <w:r>
        <w:rPr>
          <w:spacing w:val="-3"/>
          <w:sz w:val="24"/>
        </w:rPr>
        <w:t xml:space="preserve"> </w:t>
      </w:r>
      <w:r>
        <w:rPr>
          <w:sz w:val="24"/>
        </w:rPr>
        <w:t>и</w:t>
      </w:r>
      <w:r>
        <w:rPr>
          <w:spacing w:val="-4"/>
          <w:sz w:val="24"/>
        </w:rPr>
        <w:t xml:space="preserve"> </w:t>
      </w:r>
      <w:r>
        <w:rPr>
          <w:sz w:val="24"/>
        </w:rPr>
        <w:t>сельские</w:t>
      </w:r>
      <w:r>
        <w:rPr>
          <w:spacing w:val="-3"/>
          <w:sz w:val="24"/>
        </w:rPr>
        <w:t xml:space="preserve"> </w:t>
      </w:r>
      <w:r>
        <w:rPr>
          <w:spacing w:val="-2"/>
          <w:sz w:val="24"/>
        </w:rPr>
        <w:t>поселения;</w:t>
      </w:r>
    </w:p>
    <w:p w14:paraId="20B6388D">
      <w:pPr>
        <w:pStyle w:val="11"/>
        <w:numPr>
          <w:ilvl w:val="0"/>
          <w:numId w:val="64"/>
        </w:numPr>
        <w:tabs>
          <w:tab w:val="left" w:pos="864"/>
        </w:tabs>
        <w:spacing w:before="0" w:after="0" w:line="293" w:lineRule="exact"/>
        <w:ind w:left="864" w:right="0" w:hanging="720"/>
        <w:jc w:val="left"/>
        <w:rPr>
          <w:sz w:val="24"/>
        </w:rPr>
      </w:pPr>
      <w:r>
        <w:rPr>
          <w:sz w:val="24"/>
        </w:rPr>
        <w:t>приводить</w:t>
      </w:r>
      <w:r>
        <w:rPr>
          <w:spacing w:val="-6"/>
          <w:sz w:val="24"/>
        </w:rPr>
        <w:t xml:space="preserve"> </w:t>
      </w:r>
      <w:r>
        <w:rPr>
          <w:sz w:val="24"/>
        </w:rPr>
        <w:t>примеры</w:t>
      </w:r>
      <w:r>
        <w:rPr>
          <w:spacing w:val="-7"/>
          <w:sz w:val="24"/>
        </w:rPr>
        <w:t xml:space="preserve"> </w:t>
      </w:r>
      <w:r>
        <w:rPr>
          <w:sz w:val="24"/>
        </w:rPr>
        <w:t>крупнейших</w:t>
      </w:r>
      <w:r>
        <w:rPr>
          <w:spacing w:val="-5"/>
          <w:sz w:val="24"/>
        </w:rPr>
        <w:t xml:space="preserve"> </w:t>
      </w:r>
      <w:r>
        <w:rPr>
          <w:sz w:val="24"/>
        </w:rPr>
        <w:t>городов</w:t>
      </w:r>
      <w:r>
        <w:rPr>
          <w:spacing w:val="-7"/>
          <w:sz w:val="24"/>
        </w:rPr>
        <w:t xml:space="preserve"> </w:t>
      </w:r>
      <w:r>
        <w:rPr>
          <w:spacing w:val="-4"/>
          <w:sz w:val="24"/>
        </w:rPr>
        <w:t>мира;</w:t>
      </w:r>
    </w:p>
    <w:p w14:paraId="481FDBA0">
      <w:pPr>
        <w:pStyle w:val="11"/>
        <w:numPr>
          <w:ilvl w:val="0"/>
          <w:numId w:val="64"/>
        </w:numPr>
        <w:tabs>
          <w:tab w:val="left" w:pos="864"/>
        </w:tabs>
        <w:spacing w:before="0" w:after="0" w:line="293" w:lineRule="exact"/>
        <w:ind w:left="864" w:right="0" w:hanging="720"/>
        <w:jc w:val="left"/>
        <w:rPr>
          <w:sz w:val="24"/>
        </w:rPr>
      </w:pPr>
      <w:r>
        <w:rPr>
          <w:sz w:val="24"/>
        </w:rPr>
        <w:t>приводить</w:t>
      </w:r>
      <w:r>
        <w:rPr>
          <w:spacing w:val="-4"/>
          <w:sz w:val="24"/>
        </w:rPr>
        <w:t xml:space="preserve"> </w:t>
      </w:r>
      <w:r>
        <w:rPr>
          <w:sz w:val="24"/>
        </w:rPr>
        <w:t>примеры</w:t>
      </w:r>
      <w:r>
        <w:rPr>
          <w:spacing w:val="-5"/>
          <w:sz w:val="24"/>
        </w:rPr>
        <w:t xml:space="preserve"> </w:t>
      </w:r>
      <w:r>
        <w:rPr>
          <w:sz w:val="24"/>
        </w:rPr>
        <w:t>мировых</w:t>
      </w:r>
      <w:r>
        <w:rPr>
          <w:spacing w:val="-3"/>
          <w:sz w:val="24"/>
        </w:rPr>
        <w:t xml:space="preserve"> </w:t>
      </w:r>
      <w:r>
        <w:rPr>
          <w:sz w:val="24"/>
        </w:rPr>
        <w:t>и</w:t>
      </w:r>
      <w:r>
        <w:rPr>
          <w:spacing w:val="-7"/>
          <w:sz w:val="24"/>
        </w:rPr>
        <w:t xml:space="preserve"> </w:t>
      </w:r>
      <w:r>
        <w:rPr>
          <w:sz w:val="24"/>
        </w:rPr>
        <w:t>национальных</w:t>
      </w:r>
      <w:r>
        <w:rPr>
          <w:spacing w:val="-5"/>
          <w:sz w:val="24"/>
        </w:rPr>
        <w:t xml:space="preserve"> </w:t>
      </w:r>
      <w:r>
        <w:rPr>
          <w:spacing w:val="-2"/>
          <w:sz w:val="24"/>
        </w:rPr>
        <w:t>религий;</w:t>
      </w:r>
    </w:p>
    <w:p w14:paraId="08882899">
      <w:pPr>
        <w:pStyle w:val="11"/>
        <w:numPr>
          <w:ilvl w:val="0"/>
          <w:numId w:val="64"/>
        </w:numPr>
        <w:tabs>
          <w:tab w:val="left" w:pos="864"/>
        </w:tabs>
        <w:spacing w:before="0" w:after="0" w:line="293" w:lineRule="exact"/>
        <w:ind w:left="864" w:right="0" w:hanging="720"/>
        <w:jc w:val="left"/>
        <w:rPr>
          <w:sz w:val="24"/>
        </w:rPr>
      </w:pPr>
      <w:r>
        <w:rPr>
          <w:sz w:val="24"/>
        </w:rPr>
        <w:t>проводить</w:t>
      </w:r>
      <w:r>
        <w:rPr>
          <w:spacing w:val="-9"/>
          <w:sz w:val="24"/>
        </w:rPr>
        <w:t xml:space="preserve"> </w:t>
      </w:r>
      <w:r>
        <w:rPr>
          <w:sz w:val="24"/>
        </w:rPr>
        <w:t>языковую</w:t>
      </w:r>
      <w:r>
        <w:rPr>
          <w:spacing w:val="-7"/>
          <w:sz w:val="24"/>
        </w:rPr>
        <w:t xml:space="preserve"> </w:t>
      </w:r>
      <w:r>
        <w:rPr>
          <w:sz w:val="24"/>
        </w:rPr>
        <w:t>классификацию</w:t>
      </w:r>
      <w:r>
        <w:rPr>
          <w:spacing w:val="-8"/>
          <w:sz w:val="24"/>
        </w:rPr>
        <w:t xml:space="preserve"> </w:t>
      </w:r>
      <w:r>
        <w:rPr>
          <w:spacing w:val="-2"/>
          <w:sz w:val="24"/>
        </w:rPr>
        <w:t>народов;</w:t>
      </w:r>
    </w:p>
    <w:p w14:paraId="21F20689">
      <w:pPr>
        <w:pStyle w:val="11"/>
        <w:numPr>
          <w:ilvl w:val="0"/>
          <w:numId w:val="64"/>
        </w:numPr>
        <w:tabs>
          <w:tab w:val="left" w:pos="864"/>
        </w:tabs>
        <w:spacing w:before="1" w:after="0" w:line="293" w:lineRule="exact"/>
        <w:ind w:left="864" w:right="0" w:hanging="720"/>
        <w:jc w:val="left"/>
        <w:rPr>
          <w:sz w:val="24"/>
        </w:rPr>
      </w:pPr>
      <w:r>
        <w:rPr>
          <w:sz w:val="24"/>
        </w:rPr>
        <w:t>различать</w:t>
      </w:r>
      <w:r>
        <w:rPr>
          <w:spacing w:val="-6"/>
          <w:sz w:val="24"/>
        </w:rPr>
        <w:t xml:space="preserve"> </w:t>
      </w:r>
      <w:r>
        <w:rPr>
          <w:sz w:val="24"/>
        </w:rPr>
        <w:t>основные</w:t>
      </w:r>
      <w:r>
        <w:rPr>
          <w:spacing w:val="-6"/>
          <w:sz w:val="24"/>
        </w:rPr>
        <w:t xml:space="preserve"> </w:t>
      </w:r>
      <w:r>
        <w:rPr>
          <w:sz w:val="24"/>
        </w:rPr>
        <w:t>виды</w:t>
      </w:r>
      <w:r>
        <w:rPr>
          <w:spacing w:val="-4"/>
          <w:sz w:val="24"/>
        </w:rPr>
        <w:t xml:space="preserve"> </w:t>
      </w:r>
      <w:r>
        <w:rPr>
          <w:sz w:val="24"/>
        </w:rPr>
        <w:t>хозяйственной</w:t>
      </w:r>
      <w:r>
        <w:rPr>
          <w:spacing w:val="-4"/>
          <w:sz w:val="24"/>
        </w:rPr>
        <w:t xml:space="preserve"> </w:t>
      </w:r>
      <w:r>
        <w:rPr>
          <w:sz w:val="24"/>
        </w:rPr>
        <w:t>деятельности людей</w:t>
      </w:r>
      <w:r>
        <w:rPr>
          <w:spacing w:val="-4"/>
          <w:sz w:val="24"/>
        </w:rPr>
        <w:t xml:space="preserve"> </w:t>
      </w:r>
      <w:r>
        <w:rPr>
          <w:sz w:val="24"/>
        </w:rPr>
        <w:t>на</w:t>
      </w:r>
      <w:r>
        <w:rPr>
          <w:spacing w:val="-5"/>
          <w:sz w:val="24"/>
        </w:rPr>
        <w:t xml:space="preserve"> </w:t>
      </w:r>
      <w:r>
        <w:rPr>
          <w:sz w:val="24"/>
        </w:rPr>
        <w:t>различных</w:t>
      </w:r>
      <w:r>
        <w:rPr>
          <w:spacing w:val="-5"/>
          <w:sz w:val="24"/>
        </w:rPr>
        <w:t xml:space="preserve"> </w:t>
      </w:r>
      <w:r>
        <w:rPr>
          <w:spacing w:val="-2"/>
          <w:sz w:val="24"/>
        </w:rPr>
        <w:t>территориях;</w:t>
      </w:r>
    </w:p>
    <w:p w14:paraId="37956E45">
      <w:pPr>
        <w:pStyle w:val="11"/>
        <w:numPr>
          <w:ilvl w:val="0"/>
          <w:numId w:val="64"/>
        </w:numPr>
        <w:tabs>
          <w:tab w:val="left" w:pos="864"/>
        </w:tabs>
        <w:spacing w:before="0" w:after="0" w:line="293" w:lineRule="exact"/>
        <w:ind w:left="864" w:right="0" w:hanging="720"/>
        <w:jc w:val="left"/>
        <w:rPr>
          <w:sz w:val="24"/>
        </w:rPr>
      </w:pPr>
      <w:r>
        <w:rPr>
          <w:sz w:val="24"/>
        </w:rPr>
        <w:t>определять</w:t>
      </w:r>
      <w:r>
        <w:rPr>
          <w:spacing w:val="-4"/>
          <w:sz w:val="24"/>
        </w:rPr>
        <w:t xml:space="preserve"> </w:t>
      </w:r>
      <w:r>
        <w:rPr>
          <w:sz w:val="24"/>
        </w:rPr>
        <w:t>страны</w:t>
      </w:r>
      <w:r>
        <w:rPr>
          <w:spacing w:val="-3"/>
          <w:sz w:val="24"/>
        </w:rPr>
        <w:t xml:space="preserve"> </w:t>
      </w:r>
      <w:r>
        <w:rPr>
          <w:sz w:val="24"/>
        </w:rPr>
        <w:t>по</w:t>
      </w:r>
      <w:r>
        <w:rPr>
          <w:spacing w:val="-4"/>
          <w:sz w:val="24"/>
        </w:rPr>
        <w:t xml:space="preserve"> </w:t>
      </w:r>
      <w:r>
        <w:rPr>
          <w:sz w:val="24"/>
        </w:rPr>
        <w:t>их</w:t>
      </w:r>
      <w:r>
        <w:rPr>
          <w:spacing w:val="-1"/>
          <w:sz w:val="24"/>
        </w:rPr>
        <w:t xml:space="preserve"> </w:t>
      </w:r>
      <w:r>
        <w:rPr>
          <w:sz w:val="24"/>
        </w:rPr>
        <w:t>существенным</w:t>
      </w:r>
      <w:r>
        <w:rPr>
          <w:spacing w:val="-5"/>
          <w:sz w:val="24"/>
        </w:rPr>
        <w:t xml:space="preserve"> </w:t>
      </w:r>
      <w:r>
        <w:rPr>
          <w:spacing w:val="-2"/>
          <w:sz w:val="24"/>
        </w:rPr>
        <w:t>признакам;</w:t>
      </w:r>
    </w:p>
    <w:p w14:paraId="1517D5EA">
      <w:pPr>
        <w:pStyle w:val="11"/>
        <w:numPr>
          <w:ilvl w:val="0"/>
          <w:numId w:val="64"/>
        </w:numPr>
        <w:tabs>
          <w:tab w:val="left" w:pos="864"/>
        </w:tabs>
        <w:spacing w:before="2" w:after="0" w:line="237" w:lineRule="auto"/>
        <w:ind w:left="144" w:right="406" w:firstLine="0"/>
        <w:jc w:val="left"/>
        <w:rPr>
          <w:sz w:val="24"/>
        </w:rPr>
      </w:pPr>
      <w:r>
        <w:rPr>
          <w:sz w:val="24"/>
        </w:rPr>
        <w:t>сравнивать</w:t>
      </w:r>
      <w:r>
        <w:rPr>
          <w:spacing w:val="80"/>
          <w:sz w:val="24"/>
        </w:rPr>
        <w:t xml:space="preserve"> </w:t>
      </w:r>
      <w:r>
        <w:rPr>
          <w:sz w:val="24"/>
        </w:rPr>
        <w:t>особенности</w:t>
      </w:r>
      <w:r>
        <w:rPr>
          <w:spacing w:val="80"/>
          <w:sz w:val="24"/>
        </w:rPr>
        <w:t xml:space="preserve"> </w:t>
      </w:r>
      <w:r>
        <w:rPr>
          <w:sz w:val="24"/>
        </w:rPr>
        <w:t>природы</w:t>
      </w:r>
      <w:r>
        <w:rPr>
          <w:spacing w:val="80"/>
          <w:sz w:val="24"/>
        </w:rPr>
        <w:t xml:space="preserve"> </w:t>
      </w:r>
      <w:r>
        <w:rPr>
          <w:sz w:val="24"/>
        </w:rPr>
        <w:t>и</w:t>
      </w:r>
      <w:r>
        <w:rPr>
          <w:spacing w:val="80"/>
          <w:sz w:val="24"/>
        </w:rPr>
        <w:t xml:space="preserve"> </w:t>
      </w:r>
      <w:r>
        <w:rPr>
          <w:sz w:val="24"/>
        </w:rPr>
        <w:t>населения,</w:t>
      </w:r>
      <w:r>
        <w:rPr>
          <w:spacing w:val="80"/>
          <w:sz w:val="24"/>
        </w:rPr>
        <w:t xml:space="preserve"> </w:t>
      </w:r>
      <w:r>
        <w:rPr>
          <w:sz w:val="24"/>
        </w:rPr>
        <w:t>материальной</w:t>
      </w:r>
      <w:r>
        <w:rPr>
          <w:spacing w:val="80"/>
          <w:sz w:val="24"/>
        </w:rPr>
        <w:t xml:space="preserve"> </w:t>
      </w:r>
      <w:r>
        <w:rPr>
          <w:sz w:val="24"/>
        </w:rPr>
        <w:t>и</w:t>
      </w:r>
      <w:r>
        <w:rPr>
          <w:spacing w:val="80"/>
          <w:sz w:val="24"/>
        </w:rPr>
        <w:t xml:space="preserve"> </w:t>
      </w:r>
      <w:r>
        <w:rPr>
          <w:sz w:val="24"/>
        </w:rPr>
        <w:t>духовной</w:t>
      </w:r>
      <w:r>
        <w:rPr>
          <w:spacing w:val="80"/>
          <w:sz w:val="24"/>
        </w:rPr>
        <w:t xml:space="preserve"> </w:t>
      </w:r>
      <w:r>
        <w:rPr>
          <w:sz w:val="24"/>
        </w:rPr>
        <w:t>культуры,</w:t>
      </w:r>
      <w:r>
        <w:rPr>
          <w:spacing w:val="40"/>
          <w:sz w:val="24"/>
        </w:rPr>
        <w:t xml:space="preserve"> </w:t>
      </w:r>
      <w:r>
        <w:rPr>
          <w:sz w:val="24"/>
        </w:rPr>
        <w:t>особенности адаптации человека к разным природным условиям регионов и отдельных стран;</w:t>
      </w:r>
    </w:p>
    <w:p w14:paraId="504BA7A9">
      <w:pPr>
        <w:pStyle w:val="11"/>
        <w:numPr>
          <w:ilvl w:val="0"/>
          <w:numId w:val="64"/>
        </w:numPr>
        <w:tabs>
          <w:tab w:val="left" w:pos="864"/>
        </w:tabs>
        <w:spacing w:before="2" w:after="0" w:line="293" w:lineRule="exact"/>
        <w:ind w:left="864" w:right="0" w:hanging="720"/>
        <w:jc w:val="left"/>
        <w:rPr>
          <w:sz w:val="24"/>
        </w:rPr>
      </w:pPr>
      <w:r>
        <w:rPr>
          <w:sz w:val="24"/>
        </w:rPr>
        <w:t>объяснять</w:t>
      </w:r>
      <w:r>
        <w:rPr>
          <w:spacing w:val="-3"/>
          <w:sz w:val="24"/>
        </w:rPr>
        <w:t xml:space="preserve"> </w:t>
      </w:r>
      <w:r>
        <w:rPr>
          <w:sz w:val="24"/>
        </w:rPr>
        <w:t>особенности</w:t>
      </w:r>
      <w:r>
        <w:rPr>
          <w:spacing w:val="-5"/>
          <w:sz w:val="24"/>
        </w:rPr>
        <w:t xml:space="preserve"> </w:t>
      </w:r>
      <w:r>
        <w:rPr>
          <w:sz w:val="24"/>
        </w:rPr>
        <w:t>природы,</w:t>
      </w:r>
      <w:r>
        <w:rPr>
          <w:spacing w:val="-3"/>
          <w:sz w:val="24"/>
        </w:rPr>
        <w:t xml:space="preserve"> </w:t>
      </w:r>
      <w:r>
        <w:rPr>
          <w:sz w:val="24"/>
        </w:rPr>
        <w:t>населения</w:t>
      </w:r>
      <w:r>
        <w:rPr>
          <w:spacing w:val="-3"/>
          <w:sz w:val="24"/>
        </w:rPr>
        <w:t xml:space="preserve"> </w:t>
      </w:r>
      <w:r>
        <w:rPr>
          <w:sz w:val="24"/>
        </w:rPr>
        <w:t>и</w:t>
      </w:r>
      <w:r>
        <w:rPr>
          <w:spacing w:val="-5"/>
          <w:sz w:val="24"/>
        </w:rPr>
        <w:t xml:space="preserve"> </w:t>
      </w:r>
      <w:r>
        <w:rPr>
          <w:sz w:val="24"/>
        </w:rPr>
        <w:t>хозяйства</w:t>
      </w:r>
      <w:r>
        <w:rPr>
          <w:spacing w:val="-4"/>
          <w:sz w:val="24"/>
        </w:rPr>
        <w:t xml:space="preserve"> </w:t>
      </w:r>
      <w:r>
        <w:rPr>
          <w:sz w:val="24"/>
        </w:rPr>
        <w:t>отдельных</w:t>
      </w:r>
      <w:r>
        <w:rPr>
          <w:spacing w:val="-1"/>
          <w:sz w:val="24"/>
        </w:rPr>
        <w:t xml:space="preserve"> </w:t>
      </w:r>
      <w:r>
        <w:rPr>
          <w:spacing w:val="-2"/>
          <w:sz w:val="24"/>
        </w:rPr>
        <w:t>территорий;</w:t>
      </w:r>
    </w:p>
    <w:p w14:paraId="1EB4A718">
      <w:pPr>
        <w:pStyle w:val="11"/>
        <w:numPr>
          <w:ilvl w:val="0"/>
          <w:numId w:val="64"/>
        </w:numPr>
        <w:tabs>
          <w:tab w:val="left" w:pos="863"/>
        </w:tabs>
        <w:spacing w:before="2" w:after="0" w:line="237" w:lineRule="auto"/>
        <w:ind w:left="144" w:right="403" w:firstLine="0"/>
        <w:jc w:val="both"/>
        <w:rPr>
          <w:sz w:val="24"/>
        </w:rPr>
      </w:pPr>
      <w:r>
        <w:rPr>
          <w:sz w:val="24"/>
        </w:rPr>
        <w:t>использовать знания о населении материков и стран для решения различных учебных и практико-ориентированных задач;</w:t>
      </w:r>
    </w:p>
    <w:p w14:paraId="54ABA47C">
      <w:pPr>
        <w:pStyle w:val="11"/>
        <w:numPr>
          <w:ilvl w:val="0"/>
          <w:numId w:val="64"/>
        </w:numPr>
        <w:tabs>
          <w:tab w:val="left" w:pos="863"/>
        </w:tabs>
        <w:spacing w:before="2" w:after="0" w:line="240" w:lineRule="auto"/>
        <w:ind w:left="144" w:right="395" w:firstLine="0"/>
        <w:jc w:val="both"/>
        <w:rPr>
          <w:sz w:val="24"/>
        </w:rPr>
      </w:pPr>
      <w:r>
        <w:rPr>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2848EDF4">
      <w:pPr>
        <w:pStyle w:val="11"/>
        <w:spacing w:after="0" w:line="240" w:lineRule="auto"/>
        <w:jc w:val="both"/>
        <w:rPr>
          <w:sz w:val="24"/>
        </w:rPr>
        <w:sectPr>
          <w:pgSz w:w="11940" w:h="16860"/>
          <w:pgMar w:top="920" w:right="0" w:bottom="920" w:left="1133" w:header="0" w:footer="645" w:gutter="0"/>
          <w:cols w:space="720" w:num="1"/>
        </w:sectPr>
      </w:pPr>
    </w:p>
    <w:p w14:paraId="1F9E6C52">
      <w:pPr>
        <w:pStyle w:val="11"/>
        <w:numPr>
          <w:ilvl w:val="0"/>
          <w:numId w:val="64"/>
        </w:numPr>
        <w:tabs>
          <w:tab w:val="left" w:pos="863"/>
        </w:tabs>
        <w:spacing w:before="77" w:after="0" w:line="237" w:lineRule="auto"/>
        <w:ind w:left="144" w:right="390" w:firstLine="0"/>
        <w:jc w:val="both"/>
        <w:rPr>
          <w:sz w:val="24"/>
        </w:rPr>
      </w:pPr>
      <w:r>
        <w:rPr>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 ориентированных задач;</w:t>
      </w:r>
    </w:p>
    <w:p w14:paraId="3F258E47">
      <w:pPr>
        <w:pStyle w:val="11"/>
        <w:numPr>
          <w:ilvl w:val="0"/>
          <w:numId w:val="64"/>
        </w:numPr>
        <w:tabs>
          <w:tab w:val="left" w:pos="863"/>
        </w:tabs>
        <w:spacing w:before="8" w:after="0" w:line="237" w:lineRule="auto"/>
        <w:ind w:left="144" w:right="397" w:firstLine="0"/>
        <w:jc w:val="both"/>
        <w:rPr>
          <w:sz w:val="24"/>
        </w:rPr>
      </w:pPr>
      <w:r>
        <w:rPr>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49D9187A">
      <w:pPr>
        <w:pStyle w:val="11"/>
        <w:numPr>
          <w:ilvl w:val="0"/>
          <w:numId w:val="64"/>
        </w:numPr>
        <w:tabs>
          <w:tab w:val="left" w:pos="863"/>
        </w:tabs>
        <w:spacing w:before="7" w:after="0" w:line="237" w:lineRule="auto"/>
        <w:ind w:left="144" w:right="401" w:firstLine="0"/>
        <w:jc w:val="both"/>
        <w:rPr>
          <w:sz w:val="24"/>
        </w:rPr>
      </w:pPr>
      <w:r>
        <w:rPr>
          <w:sz w:val="24"/>
        </w:rPr>
        <w:t>приводить примеры взаимодействия природы и общества в пределах отдельных</w:t>
      </w:r>
      <w:r>
        <w:rPr>
          <w:spacing w:val="80"/>
          <w:sz w:val="24"/>
        </w:rPr>
        <w:t xml:space="preserve"> </w:t>
      </w:r>
      <w:r>
        <w:rPr>
          <w:spacing w:val="-2"/>
          <w:sz w:val="24"/>
        </w:rPr>
        <w:t>территорий;</w:t>
      </w:r>
    </w:p>
    <w:p w14:paraId="233F5CDE">
      <w:pPr>
        <w:pStyle w:val="11"/>
        <w:numPr>
          <w:ilvl w:val="0"/>
          <w:numId w:val="64"/>
        </w:numPr>
        <w:tabs>
          <w:tab w:val="left" w:pos="863"/>
        </w:tabs>
        <w:spacing w:before="4" w:after="0" w:line="237" w:lineRule="auto"/>
        <w:ind w:left="144" w:right="398" w:firstLine="0"/>
        <w:jc w:val="both"/>
        <w:rPr>
          <w:sz w:val="24"/>
        </w:rPr>
      </w:pPr>
      <w:r>
        <w:rPr>
          <w:sz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43987E8C">
      <w:pPr>
        <w:pStyle w:val="7"/>
        <w:spacing w:before="25"/>
        <w:ind w:left="0"/>
        <w:jc w:val="left"/>
      </w:pPr>
    </w:p>
    <w:p w14:paraId="167BB3BE">
      <w:pPr>
        <w:pStyle w:val="3"/>
        <w:ind w:left="144"/>
      </w:pPr>
      <w:r>
        <w:t xml:space="preserve">8 </w:t>
      </w:r>
      <w:r>
        <w:rPr>
          <w:spacing w:val="-2"/>
        </w:rPr>
        <w:t>КЛАСС</w:t>
      </w:r>
    </w:p>
    <w:p w14:paraId="24546E65">
      <w:pPr>
        <w:pStyle w:val="7"/>
        <w:spacing w:before="14"/>
        <w:ind w:left="0"/>
        <w:jc w:val="left"/>
        <w:rPr>
          <w:b/>
        </w:rPr>
      </w:pPr>
    </w:p>
    <w:p w14:paraId="72BFDA31">
      <w:pPr>
        <w:pStyle w:val="11"/>
        <w:numPr>
          <w:ilvl w:val="0"/>
          <w:numId w:val="64"/>
        </w:numPr>
        <w:tabs>
          <w:tab w:val="left" w:pos="863"/>
        </w:tabs>
        <w:spacing w:before="0" w:after="0" w:line="240" w:lineRule="auto"/>
        <w:ind w:left="863" w:right="0" w:hanging="719"/>
        <w:jc w:val="both"/>
        <w:rPr>
          <w:sz w:val="24"/>
        </w:rPr>
      </w:pPr>
      <w:r>
        <w:rPr>
          <w:sz w:val="24"/>
        </w:rPr>
        <w:t>Характеризовать</w:t>
      </w:r>
      <w:r>
        <w:rPr>
          <w:spacing w:val="-6"/>
          <w:sz w:val="24"/>
        </w:rPr>
        <w:t xml:space="preserve"> </w:t>
      </w:r>
      <w:r>
        <w:rPr>
          <w:sz w:val="24"/>
        </w:rPr>
        <w:t>основные</w:t>
      </w:r>
      <w:r>
        <w:rPr>
          <w:spacing w:val="-7"/>
          <w:sz w:val="24"/>
        </w:rPr>
        <w:t xml:space="preserve"> </w:t>
      </w:r>
      <w:r>
        <w:rPr>
          <w:sz w:val="24"/>
        </w:rPr>
        <w:t>этапы</w:t>
      </w:r>
      <w:r>
        <w:rPr>
          <w:spacing w:val="-5"/>
          <w:sz w:val="24"/>
        </w:rPr>
        <w:t xml:space="preserve"> </w:t>
      </w:r>
      <w:r>
        <w:rPr>
          <w:sz w:val="24"/>
        </w:rPr>
        <w:t>истории</w:t>
      </w:r>
      <w:r>
        <w:rPr>
          <w:spacing w:val="-6"/>
          <w:sz w:val="24"/>
        </w:rPr>
        <w:t xml:space="preserve"> </w:t>
      </w:r>
      <w:r>
        <w:rPr>
          <w:sz w:val="24"/>
        </w:rPr>
        <w:t>формирования</w:t>
      </w:r>
      <w:r>
        <w:rPr>
          <w:spacing w:val="-5"/>
          <w:sz w:val="24"/>
        </w:rPr>
        <w:t xml:space="preserve"> </w:t>
      </w:r>
      <w:r>
        <w:rPr>
          <w:sz w:val="24"/>
        </w:rPr>
        <w:t>и</w:t>
      </w:r>
      <w:r>
        <w:rPr>
          <w:spacing w:val="-5"/>
          <w:sz w:val="24"/>
        </w:rPr>
        <w:t xml:space="preserve"> </w:t>
      </w:r>
      <w:r>
        <w:rPr>
          <w:sz w:val="24"/>
        </w:rPr>
        <w:t>изучения</w:t>
      </w:r>
      <w:r>
        <w:rPr>
          <w:spacing w:val="-5"/>
          <w:sz w:val="24"/>
        </w:rPr>
        <w:t xml:space="preserve"> </w:t>
      </w:r>
      <w:r>
        <w:rPr>
          <w:sz w:val="24"/>
        </w:rPr>
        <w:t>территории</w:t>
      </w:r>
      <w:r>
        <w:rPr>
          <w:spacing w:val="-5"/>
          <w:sz w:val="24"/>
        </w:rPr>
        <w:t xml:space="preserve"> </w:t>
      </w:r>
      <w:r>
        <w:rPr>
          <w:spacing w:val="-2"/>
          <w:sz w:val="24"/>
        </w:rPr>
        <w:t>России;</w:t>
      </w:r>
    </w:p>
    <w:p w14:paraId="4BF069BD">
      <w:pPr>
        <w:pStyle w:val="11"/>
        <w:numPr>
          <w:ilvl w:val="0"/>
          <w:numId w:val="64"/>
        </w:numPr>
        <w:tabs>
          <w:tab w:val="left" w:pos="863"/>
        </w:tabs>
        <w:spacing w:before="4" w:after="0" w:line="237" w:lineRule="auto"/>
        <w:ind w:left="144" w:right="401" w:firstLine="0"/>
        <w:jc w:val="both"/>
        <w:rPr>
          <w:sz w:val="24"/>
        </w:rPr>
      </w:pPr>
      <w:r>
        <w:rPr>
          <w:sz w:val="24"/>
        </w:rPr>
        <w:t>находить в различных источниках информации факты, позволяющие определить вклад российских учёных и путешественников в освоение страны;</w:t>
      </w:r>
    </w:p>
    <w:p w14:paraId="4780C771">
      <w:pPr>
        <w:pStyle w:val="11"/>
        <w:numPr>
          <w:ilvl w:val="0"/>
          <w:numId w:val="64"/>
        </w:numPr>
        <w:tabs>
          <w:tab w:val="left" w:pos="863"/>
        </w:tabs>
        <w:spacing w:before="5" w:after="0" w:line="237" w:lineRule="auto"/>
        <w:ind w:left="144" w:right="403" w:firstLine="0"/>
        <w:jc w:val="both"/>
        <w:rPr>
          <w:sz w:val="24"/>
        </w:rPr>
      </w:pPr>
      <w:r>
        <w:rPr>
          <w:sz w:val="24"/>
        </w:rPr>
        <w:t>характеризовать географическое положение России с использованием информации из различных источников;</w:t>
      </w:r>
    </w:p>
    <w:p w14:paraId="306E6663">
      <w:pPr>
        <w:pStyle w:val="11"/>
        <w:numPr>
          <w:ilvl w:val="0"/>
          <w:numId w:val="64"/>
        </w:numPr>
        <w:tabs>
          <w:tab w:val="left" w:pos="863"/>
        </w:tabs>
        <w:spacing w:before="2" w:after="0" w:line="293" w:lineRule="exact"/>
        <w:ind w:left="863" w:right="0" w:hanging="719"/>
        <w:jc w:val="both"/>
        <w:rPr>
          <w:sz w:val="24"/>
        </w:rPr>
      </w:pPr>
      <w:r>
        <w:rPr>
          <w:sz w:val="24"/>
        </w:rPr>
        <w:t>различать</w:t>
      </w:r>
      <w:r>
        <w:rPr>
          <w:spacing w:val="-5"/>
          <w:sz w:val="24"/>
        </w:rPr>
        <w:t xml:space="preserve"> </w:t>
      </w:r>
      <w:r>
        <w:rPr>
          <w:sz w:val="24"/>
        </w:rPr>
        <w:t>федеральные</w:t>
      </w:r>
      <w:r>
        <w:rPr>
          <w:spacing w:val="-5"/>
          <w:sz w:val="24"/>
        </w:rPr>
        <w:t xml:space="preserve"> </w:t>
      </w:r>
      <w:r>
        <w:rPr>
          <w:sz w:val="24"/>
        </w:rPr>
        <w:t>округа,</w:t>
      </w:r>
      <w:r>
        <w:rPr>
          <w:spacing w:val="-3"/>
          <w:sz w:val="24"/>
        </w:rPr>
        <w:t xml:space="preserve"> </w:t>
      </w:r>
      <w:r>
        <w:rPr>
          <w:sz w:val="24"/>
        </w:rPr>
        <w:t>крупные</w:t>
      </w:r>
      <w:r>
        <w:rPr>
          <w:spacing w:val="-5"/>
          <w:sz w:val="24"/>
        </w:rPr>
        <w:t xml:space="preserve"> </w:t>
      </w:r>
      <w:r>
        <w:rPr>
          <w:sz w:val="24"/>
        </w:rPr>
        <w:t>географические</w:t>
      </w:r>
      <w:r>
        <w:rPr>
          <w:spacing w:val="-4"/>
          <w:sz w:val="24"/>
        </w:rPr>
        <w:t xml:space="preserve"> </w:t>
      </w:r>
      <w:r>
        <w:rPr>
          <w:sz w:val="24"/>
        </w:rPr>
        <w:t>районы</w:t>
      </w:r>
      <w:r>
        <w:rPr>
          <w:spacing w:val="-3"/>
          <w:sz w:val="24"/>
        </w:rPr>
        <w:t xml:space="preserve"> </w:t>
      </w:r>
      <w:r>
        <w:rPr>
          <w:sz w:val="24"/>
        </w:rPr>
        <w:t>и</w:t>
      </w:r>
      <w:r>
        <w:rPr>
          <w:spacing w:val="-3"/>
          <w:sz w:val="24"/>
        </w:rPr>
        <w:t xml:space="preserve"> </w:t>
      </w:r>
      <w:r>
        <w:rPr>
          <w:sz w:val="24"/>
        </w:rPr>
        <w:t>макрорегионы</w:t>
      </w:r>
      <w:r>
        <w:rPr>
          <w:spacing w:val="-3"/>
          <w:sz w:val="24"/>
        </w:rPr>
        <w:t xml:space="preserve"> </w:t>
      </w:r>
      <w:r>
        <w:rPr>
          <w:spacing w:val="-2"/>
          <w:sz w:val="24"/>
        </w:rPr>
        <w:t>России;</w:t>
      </w:r>
    </w:p>
    <w:p w14:paraId="59D67953">
      <w:pPr>
        <w:pStyle w:val="11"/>
        <w:numPr>
          <w:ilvl w:val="0"/>
          <w:numId w:val="64"/>
        </w:numPr>
        <w:tabs>
          <w:tab w:val="left" w:pos="863"/>
        </w:tabs>
        <w:spacing w:before="1" w:after="0" w:line="237" w:lineRule="auto"/>
        <w:ind w:left="144" w:right="401" w:firstLine="0"/>
        <w:jc w:val="both"/>
        <w:rPr>
          <w:sz w:val="24"/>
        </w:rPr>
      </w:pPr>
      <w:r>
        <w:rPr>
          <w:sz w:val="24"/>
        </w:rPr>
        <w:t>приводить примеры субъектов Российской Федерации разных видов и показывать их на географической карте;</w:t>
      </w:r>
    </w:p>
    <w:p w14:paraId="546E1AEA">
      <w:pPr>
        <w:pStyle w:val="11"/>
        <w:numPr>
          <w:ilvl w:val="0"/>
          <w:numId w:val="64"/>
        </w:numPr>
        <w:tabs>
          <w:tab w:val="left" w:pos="863"/>
        </w:tabs>
        <w:spacing w:before="5" w:after="0" w:line="237" w:lineRule="auto"/>
        <w:ind w:left="144" w:right="400" w:firstLine="0"/>
        <w:jc w:val="both"/>
        <w:rPr>
          <w:sz w:val="24"/>
        </w:rPr>
      </w:pPr>
      <w:r>
        <w:rPr>
          <w:sz w:val="24"/>
        </w:rPr>
        <w:t>оценивать влияние географического положения регионов России на особенности природы, жизнь и хозяйственную деятельность населения;</w:t>
      </w:r>
    </w:p>
    <w:p w14:paraId="2EDB9900">
      <w:pPr>
        <w:pStyle w:val="11"/>
        <w:numPr>
          <w:ilvl w:val="0"/>
          <w:numId w:val="64"/>
        </w:numPr>
        <w:tabs>
          <w:tab w:val="left" w:pos="863"/>
        </w:tabs>
        <w:spacing w:before="2" w:after="0" w:line="240" w:lineRule="auto"/>
        <w:ind w:left="144" w:right="401" w:firstLine="0"/>
        <w:jc w:val="both"/>
        <w:rPr>
          <w:sz w:val="24"/>
        </w:rPr>
      </w:pPr>
      <w:r>
        <w:rPr>
          <w:sz w:val="24"/>
        </w:rPr>
        <w:t>использовать знания о</w:t>
      </w:r>
      <w:r>
        <w:rPr>
          <w:spacing w:val="-1"/>
          <w:sz w:val="24"/>
        </w:rPr>
        <w:t xml:space="preserve"> </w:t>
      </w:r>
      <w:r>
        <w:rPr>
          <w:sz w:val="24"/>
        </w:rPr>
        <w:t>государственной территории и исключительной экономической зоне, континентальном шельфе России, о мировом, поясном и зональном времени для решения</w:t>
      </w:r>
      <w:r>
        <w:rPr>
          <w:spacing w:val="40"/>
          <w:sz w:val="24"/>
        </w:rPr>
        <w:t xml:space="preserve"> </w:t>
      </w:r>
      <w:r>
        <w:rPr>
          <w:sz w:val="24"/>
        </w:rPr>
        <w:t>практико-ориентированных задач;</w:t>
      </w:r>
    </w:p>
    <w:p w14:paraId="10DC2009">
      <w:pPr>
        <w:pStyle w:val="11"/>
        <w:numPr>
          <w:ilvl w:val="0"/>
          <w:numId w:val="64"/>
        </w:numPr>
        <w:tabs>
          <w:tab w:val="left" w:pos="863"/>
        </w:tabs>
        <w:spacing w:before="4" w:after="0" w:line="237" w:lineRule="auto"/>
        <w:ind w:left="144" w:right="398" w:firstLine="0"/>
        <w:jc w:val="both"/>
        <w:rPr>
          <w:sz w:val="24"/>
        </w:rPr>
      </w:pPr>
      <w:r>
        <w:rPr>
          <w:sz w:val="24"/>
        </w:rPr>
        <w:t xml:space="preserve">оценивать степень благоприятности природных условий в пределах отдельных регионов </w:t>
      </w:r>
      <w:r>
        <w:rPr>
          <w:spacing w:val="-2"/>
          <w:sz w:val="24"/>
        </w:rPr>
        <w:t>страны;</w:t>
      </w:r>
    </w:p>
    <w:p w14:paraId="2BBE6DC1">
      <w:pPr>
        <w:pStyle w:val="11"/>
        <w:numPr>
          <w:ilvl w:val="0"/>
          <w:numId w:val="64"/>
        </w:numPr>
        <w:tabs>
          <w:tab w:val="left" w:pos="863"/>
        </w:tabs>
        <w:spacing w:before="2" w:after="0" w:line="293" w:lineRule="exact"/>
        <w:ind w:left="863" w:right="0" w:hanging="719"/>
        <w:jc w:val="both"/>
        <w:rPr>
          <w:sz w:val="24"/>
        </w:rPr>
      </w:pPr>
      <w:r>
        <w:rPr>
          <w:sz w:val="24"/>
        </w:rPr>
        <w:t>проводить</w:t>
      </w:r>
      <w:r>
        <w:rPr>
          <w:spacing w:val="-8"/>
          <w:sz w:val="24"/>
        </w:rPr>
        <w:t xml:space="preserve"> </w:t>
      </w:r>
      <w:r>
        <w:rPr>
          <w:sz w:val="24"/>
        </w:rPr>
        <w:t>классификацию</w:t>
      </w:r>
      <w:r>
        <w:rPr>
          <w:spacing w:val="-8"/>
          <w:sz w:val="24"/>
        </w:rPr>
        <w:t xml:space="preserve"> </w:t>
      </w:r>
      <w:r>
        <w:rPr>
          <w:sz w:val="24"/>
        </w:rPr>
        <w:t>природных</w:t>
      </w:r>
      <w:r>
        <w:rPr>
          <w:spacing w:val="-6"/>
          <w:sz w:val="24"/>
        </w:rPr>
        <w:t xml:space="preserve"> </w:t>
      </w:r>
      <w:r>
        <w:rPr>
          <w:spacing w:val="-2"/>
          <w:sz w:val="24"/>
        </w:rPr>
        <w:t>ресурсов;</w:t>
      </w:r>
    </w:p>
    <w:p w14:paraId="1CEFDF9A">
      <w:pPr>
        <w:pStyle w:val="11"/>
        <w:numPr>
          <w:ilvl w:val="0"/>
          <w:numId w:val="64"/>
        </w:numPr>
        <w:tabs>
          <w:tab w:val="left" w:pos="863"/>
        </w:tabs>
        <w:spacing w:before="0" w:after="0" w:line="293" w:lineRule="exact"/>
        <w:ind w:left="863" w:right="0" w:hanging="719"/>
        <w:jc w:val="both"/>
        <w:rPr>
          <w:sz w:val="24"/>
        </w:rPr>
      </w:pPr>
      <w:r>
        <w:rPr>
          <w:sz w:val="24"/>
        </w:rPr>
        <w:t>распознавать</w:t>
      </w:r>
      <w:r>
        <w:rPr>
          <w:spacing w:val="-3"/>
          <w:sz w:val="24"/>
        </w:rPr>
        <w:t xml:space="preserve"> </w:t>
      </w:r>
      <w:r>
        <w:rPr>
          <w:sz w:val="24"/>
        </w:rPr>
        <w:t>типы</w:t>
      </w:r>
      <w:r>
        <w:rPr>
          <w:spacing w:val="-2"/>
          <w:sz w:val="24"/>
        </w:rPr>
        <w:t xml:space="preserve"> природопользования;</w:t>
      </w:r>
    </w:p>
    <w:p w14:paraId="108381DB">
      <w:pPr>
        <w:pStyle w:val="11"/>
        <w:numPr>
          <w:ilvl w:val="0"/>
          <w:numId w:val="64"/>
        </w:numPr>
        <w:tabs>
          <w:tab w:val="left" w:pos="863"/>
        </w:tabs>
        <w:spacing w:before="0" w:after="0" w:line="240" w:lineRule="auto"/>
        <w:ind w:left="144" w:right="393" w:firstLine="0"/>
        <w:jc w:val="both"/>
        <w:rPr>
          <w:sz w:val="24"/>
        </w:rPr>
      </w:pPr>
      <w:r>
        <w:rPr>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w:t>
      </w:r>
      <w:r>
        <w:rPr>
          <w:spacing w:val="-1"/>
          <w:sz w:val="24"/>
        </w:rPr>
        <w:t xml:space="preserve"> </w:t>
      </w:r>
      <w:r>
        <w:rPr>
          <w:sz w:val="24"/>
        </w:rPr>
        <w:t>базы данных)</w:t>
      </w:r>
      <w:r>
        <w:rPr>
          <w:spacing w:val="-1"/>
          <w:sz w:val="24"/>
        </w:rPr>
        <w:t xml:space="preserve"> </w:t>
      </w:r>
      <w:r>
        <w:rPr>
          <w:sz w:val="24"/>
        </w:rPr>
        <w:t>для решения различных учебных и</w:t>
      </w:r>
      <w:r>
        <w:rPr>
          <w:spacing w:val="-1"/>
          <w:sz w:val="24"/>
        </w:rPr>
        <w:t xml:space="preserve"> </w:t>
      </w:r>
      <w:r>
        <w:rPr>
          <w:sz w:val="24"/>
        </w:rPr>
        <w:t>практико-ориентированных</w:t>
      </w:r>
      <w:r>
        <w:rPr>
          <w:spacing w:val="-1"/>
          <w:sz w:val="24"/>
        </w:rPr>
        <w:t xml:space="preserve"> </w:t>
      </w:r>
      <w:r>
        <w:rPr>
          <w:sz w:val="24"/>
        </w:rPr>
        <w:t>задач: определять возраст горных пород и основных тектонических структур, слагающих территорию;</w:t>
      </w:r>
    </w:p>
    <w:p w14:paraId="1576304A">
      <w:pPr>
        <w:pStyle w:val="11"/>
        <w:numPr>
          <w:ilvl w:val="0"/>
          <w:numId w:val="64"/>
        </w:numPr>
        <w:tabs>
          <w:tab w:val="left" w:pos="863"/>
        </w:tabs>
        <w:spacing w:before="0" w:after="0" w:line="240" w:lineRule="auto"/>
        <w:ind w:left="144" w:right="393" w:firstLine="0"/>
        <w:jc w:val="both"/>
        <w:rPr>
          <w:sz w:val="24"/>
        </w:rPr>
      </w:pPr>
      <w:r>
        <w:rPr>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w:t>
      </w:r>
      <w:r>
        <w:rPr>
          <w:spacing w:val="-1"/>
          <w:sz w:val="24"/>
        </w:rPr>
        <w:t xml:space="preserve"> </w:t>
      </w:r>
      <w:r>
        <w:rPr>
          <w:sz w:val="24"/>
        </w:rPr>
        <w:t>базы данных)</w:t>
      </w:r>
      <w:r>
        <w:rPr>
          <w:spacing w:val="-1"/>
          <w:sz w:val="24"/>
        </w:rPr>
        <w:t xml:space="preserve"> </w:t>
      </w:r>
      <w:r>
        <w:rPr>
          <w:sz w:val="24"/>
        </w:rPr>
        <w:t>для решения различных учебных и</w:t>
      </w:r>
      <w:r>
        <w:rPr>
          <w:spacing w:val="-1"/>
          <w:sz w:val="24"/>
        </w:rPr>
        <w:t xml:space="preserve"> </w:t>
      </w:r>
      <w:r>
        <w:rPr>
          <w:sz w:val="24"/>
        </w:rPr>
        <w:t>практико-ориентированных</w:t>
      </w:r>
      <w:r>
        <w:rPr>
          <w:spacing w:val="-1"/>
          <w:sz w:val="24"/>
        </w:rPr>
        <w:t xml:space="preserve"> </w:t>
      </w:r>
      <w:r>
        <w:rPr>
          <w:sz w:val="24"/>
        </w:rPr>
        <w:t>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32C3645B">
      <w:pPr>
        <w:pStyle w:val="11"/>
        <w:numPr>
          <w:ilvl w:val="0"/>
          <w:numId w:val="64"/>
        </w:numPr>
        <w:tabs>
          <w:tab w:val="left" w:pos="863"/>
        </w:tabs>
        <w:spacing w:before="0" w:after="0" w:line="292" w:lineRule="exact"/>
        <w:ind w:left="863" w:right="0" w:hanging="719"/>
        <w:jc w:val="both"/>
        <w:rPr>
          <w:sz w:val="24"/>
        </w:rPr>
      </w:pPr>
      <w:r>
        <w:rPr>
          <w:sz w:val="24"/>
        </w:rPr>
        <w:t>сравнивать</w:t>
      </w:r>
      <w:r>
        <w:rPr>
          <w:spacing w:val="-6"/>
          <w:sz w:val="24"/>
        </w:rPr>
        <w:t xml:space="preserve"> </w:t>
      </w:r>
      <w:r>
        <w:rPr>
          <w:sz w:val="24"/>
        </w:rPr>
        <w:t>особенности</w:t>
      </w:r>
      <w:r>
        <w:rPr>
          <w:spacing w:val="-5"/>
          <w:sz w:val="24"/>
        </w:rPr>
        <w:t xml:space="preserve"> </w:t>
      </w:r>
      <w:r>
        <w:rPr>
          <w:sz w:val="24"/>
        </w:rPr>
        <w:t>компонентов</w:t>
      </w:r>
      <w:r>
        <w:rPr>
          <w:spacing w:val="-7"/>
          <w:sz w:val="24"/>
        </w:rPr>
        <w:t xml:space="preserve"> </w:t>
      </w:r>
      <w:r>
        <w:rPr>
          <w:sz w:val="24"/>
        </w:rPr>
        <w:t>природы</w:t>
      </w:r>
      <w:r>
        <w:rPr>
          <w:spacing w:val="-7"/>
          <w:sz w:val="24"/>
        </w:rPr>
        <w:t xml:space="preserve"> </w:t>
      </w:r>
      <w:r>
        <w:rPr>
          <w:sz w:val="24"/>
        </w:rPr>
        <w:t>отдельных</w:t>
      </w:r>
      <w:r>
        <w:rPr>
          <w:spacing w:val="-4"/>
          <w:sz w:val="24"/>
        </w:rPr>
        <w:t xml:space="preserve"> </w:t>
      </w:r>
      <w:r>
        <w:rPr>
          <w:sz w:val="24"/>
        </w:rPr>
        <w:t>территорий</w:t>
      </w:r>
      <w:r>
        <w:rPr>
          <w:spacing w:val="-6"/>
          <w:sz w:val="24"/>
        </w:rPr>
        <w:t xml:space="preserve"> </w:t>
      </w:r>
      <w:r>
        <w:rPr>
          <w:spacing w:val="-2"/>
          <w:sz w:val="24"/>
        </w:rPr>
        <w:t>страны;</w:t>
      </w:r>
    </w:p>
    <w:p w14:paraId="4DE1D662">
      <w:pPr>
        <w:pStyle w:val="11"/>
        <w:numPr>
          <w:ilvl w:val="0"/>
          <w:numId w:val="64"/>
        </w:numPr>
        <w:tabs>
          <w:tab w:val="left" w:pos="863"/>
        </w:tabs>
        <w:spacing w:before="0" w:after="0" w:line="293" w:lineRule="exact"/>
        <w:ind w:left="863" w:right="0" w:hanging="719"/>
        <w:jc w:val="both"/>
        <w:rPr>
          <w:sz w:val="24"/>
        </w:rPr>
      </w:pPr>
      <w:r>
        <w:rPr>
          <w:sz w:val="24"/>
        </w:rPr>
        <w:t>объяснять</w:t>
      </w:r>
      <w:r>
        <w:rPr>
          <w:spacing w:val="-5"/>
          <w:sz w:val="24"/>
        </w:rPr>
        <w:t xml:space="preserve"> </w:t>
      </w:r>
      <w:r>
        <w:rPr>
          <w:sz w:val="24"/>
        </w:rPr>
        <w:t>особенности</w:t>
      </w:r>
      <w:r>
        <w:rPr>
          <w:spacing w:val="-6"/>
          <w:sz w:val="24"/>
        </w:rPr>
        <w:t xml:space="preserve"> </w:t>
      </w:r>
      <w:r>
        <w:rPr>
          <w:sz w:val="24"/>
        </w:rPr>
        <w:t>компонентов</w:t>
      </w:r>
      <w:r>
        <w:rPr>
          <w:spacing w:val="-6"/>
          <w:sz w:val="24"/>
        </w:rPr>
        <w:t xml:space="preserve"> </w:t>
      </w:r>
      <w:r>
        <w:rPr>
          <w:sz w:val="24"/>
        </w:rPr>
        <w:t>природы</w:t>
      </w:r>
      <w:r>
        <w:rPr>
          <w:spacing w:val="-7"/>
          <w:sz w:val="24"/>
        </w:rPr>
        <w:t xml:space="preserve"> </w:t>
      </w:r>
      <w:r>
        <w:rPr>
          <w:sz w:val="24"/>
        </w:rPr>
        <w:t>отдельных</w:t>
      </w:r>
      <w:r>
        <w:rPr>
          <w:spacing w:val="-2"/>
          <w:sz w:val="24"/>
        </w:rPr>
        <w:t xml:space="preserve"> </w:t>
      </w:r>
      <w:r>
        <w:rPr>
          <w:sz w:val="24"/>
        </w:rPr>
        <w:t>территорий</w:t>
      </w:r>
      <w:r>
        <w:rPr>
          <w:spacing w:val="-5"/>
          <w:sz w:val="24"/>
        </w:rPr>
        <w:t xml:space="preserve"> </w:t>
      </w:r>
      <w:r>
        <w:rPr>
          <w:spacing w:val="-2"/>
          <w:sz w:val="24"/>
        </w:rPr>
        <w:t>страны;</w:t>
      </w:r>
    </w:p>
    <w:p w14:paraId="0847DD17">
      <w:pPr>
        <w:pStyle w:val="11"/>
        <w:numPr>
          <w:ilvl w:val="0"/>
          <w:numId w:val="64"/>
        </w:numPr>
        <w:tabs>
          <w:tab w:val="left" w:pos="863"/>
        </w:tabs>
        <w:spacing w:before="3" w:after="0" w:line="237" w:lineRule="auto"/>
        <w:ind w:left="144" w:right="403" w:firstLine="0"/>
        <w:jc w:val="both"/>
        <w:rPr>
          <w:sz w:val="24"/>
        </w:rPr>
      </w:pPr>
      <w:r>
        <w:rPr>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59A57D3B">
      <w:pPr>
        <w:pStyle w:val="11"/>
        <w:numPr>
          <w:ilvl w:val="0"/>
          <w:numId w:val="64"/>
        </w:numPr>
        <w:tabs>
          <w:tab w:val="left" w:pos="863"/>
        </w:tabs>
        <w:spacing w:before="7" w:after="0" w:line="237" w:lineRule="auto"/>
        <w:ind w:left="144" w:right="402" w:firstLine="0"/>
        <w:jc w:val="both"/>
        <w:rPr>
          <w:sz w:val="24"/>
        </w:rPr>
      </w:pPr>
      <w:r>
        <w:rPr>
          <w:sz w:val="24"/>
        </w:rPr>
        <w:t>называть</w:t>
      </w:r>
      <w:r>
        <w:rPr>
          <w:spacing w:val="-2"/>
          <w:sz w:val="24"/>
        </w:rPr>
        <w:t xml:space="preserve"> </w:t>
      </w:r>
      <w:r>
        <w:rPr>
          <w:sz w:val="24"/>
        </w:rPr>
        <w:t>географические</w:t>
      </w:r>
      <w:r>
        <w:rPr>
          <w:spacing w:val="-4"/>
          <w:sz w:val="24"/>
        </w:rPr>
        <w:t xml:space="preserve"> </w:t>
      </w:r>
      <w:r>
        <w:rPr>
          <w:sz w:val="24"/>
        </w:rPr>
        <w:t>процессы</w:t>
      </w:r>
      <w:r>
        <w:rPr>
          <w:spacing w:val="-4"/>
          <w:sz w:val="24"/>
        </w:rPr>
        <w:t xml:space="preserve"> </w:t>
      </w:r>
      <w:r>
        <w:rPr>
          <w:sz w:val="24"/>
        </w:rPr>
        <w:t>и</w:t>
      </w:r>
      <w:r>
        <w:rPr>
          <w:spacing w:val="-2"/>
          <w:sz w:val="24"/>
        </w:rPr>
        <w:t xml:space="preserve"> </w:t>
      </w:r>
      <w:r>
        <w:rPr>
          <w:sz w:val="24"/>
        </w:rPr>
        <w:t>явления,</w:t>
      </w:r>
      <w:r>
        <w:rPr>
          <w:spacing w:val="-3"/>
          <w:sz w:val="24"/>
        </w:rPr>
        <w:t xml:space="preserve"> </w:t>
      </w:r>
      <w:r>
        <w:rPr>
          <w:sz w:val="24"/>
        </w:rPr>
        <w:t>определяющие</w:t>
      </w:r>
      <w:r>
        <w:rPr>
          <w:spacing w:val="-4"/>
          <w:sz w:val="24"/>
        </w:rPr>
        <w:t xml:space="preserve"> </w:t>
      </w:r>
      <w:r>
        <w:rPr>
          <w:sz w:val="24"/>
        </w:rPr>
        <w:t>особенности</w:t>
      </w:r>
      <w:r>
        <w:rPr>
          <w:spacing w:val="-2"/>
          <w:sz w:val="24"/>
        </w:rPr>
        <w:t xml:space="preserve"> </w:t>
      </w:r>
      <w:r>
        <w:rPr>
          <w:sz w:val="24"/>
        </w:rPr>
        <w:t>природы</w:t>
      </w:r>
      <w:r>
        <w:rPr>
          <w:spacing w:val="-4"/>
          <w:sz w:val="24"/>
        </w:rPr>
        <w:t xml:space="preserve"> </w:t>
      </w:r>
      <w:r>
        <w:rPr>
          <w:sz w:val="24"/>
        </w:rPr>
        <w:t>страны, отдельных регионов и своей местности;</w:t>
      </w:r>
    </w:p>
    <w:p w14:paraId="7FEE1426">
      <w:pPr>
        <w:pStyle w:val="11"/>
        <w:numPr>
          <w:ilvl w:val="0"/>
          <w:numId w:val="64"/>
        </w:numPr>
        <w:tabs>
          <w:tab w:val="left" w:pos="863"/>
        </w:tabs>
        <w:spacing w:before="5" w:after="0" w:line="237" w:lineRule="auto"/>
        <w:ind w:left="144" w:right="399" w:firstLine="0"/>
        <w:jc w:val="both"/>
        <w:rPr>
          <w:sz w:val="24"/>
        </w:rPr>
      </w:pPr>
      <w:r>
        <w:rPr>
          <w:sz w:val="24"/>
        </w:rPr>
        <w:t>объяснять распространение по территории страны областей современного горообразования, землетрясений и вулканизма;</w:t>
      </w:r>
    </w:p>
    <w:p w14:paraId="64B5643B">
      <w:pPr>
        <w:pStyle w:val="11"/>
        <w:numPr>
          <w:ilvl w:val="0"/>
          <w:numId w:val="64"/>
        </w:numPr>
        <w:tabs>
          <w:tab w:val="left" w:pos="863"/>
        </w:tabs>
        <w:spacing w:before="4" w:after="0" w:line="237" w:lineRule="auto"/>
        <w:ind w:left="144" w:right="399" w:firstLine="0"/>
        <w:jc w:val="both"/>
        <w:rPr>
          <w:sz w:val="24"/>
        </w:rPr>
      </w:pPr>
      <w:r>
        <w:rPr>
          <w:sz w:val="24"/>
        </w:rPr>
        <w:t>применять понятия «плита», «щит», «моренный холм», «бараньи лбы», «бархан», «дюна» для решения учебных и (или) практико-ориентированных задач;</w:t>
      </w:r>
    </w:p>
    <w:p w14:paraId="20B0C5DE">
      <w:pPr>
        <w:pStyle w:val="11"/>
        <w:spacing w:after="0" w:line="237" w:lineRule="auto"/>
        <w:jc w:val="both"/>
        <w:rPr>
          <w:sz w:val="24"/>
        </w:rPr>
        <w:sectPr>
          <w:pgSz w:w="11940" w:h="16860"/>
          <w:pgMar w:top="920" w:right="0" w:bottom="920" w:left="1133" w:header="0" w:footer="645" w:gutter="0"/>
          <w:cols w:space="720" w:num="1"/>
        </w:sectPr>
      </w:pPr>
    </w:p>
    <w:p w14:paraId="45CDA07E">
      <w:pPr>
        <w:pStyle w:val="11"/>
        <w:numPr>
          <w:ilvl w:val="0"/>
          <w:numId w:val="64"/>
        </w:numPr>
        <w:tabs>
          <w:tab w:val="left" w:pos="863"/>
        </w:tabs>
        <w:spacing w:before="74" w:after="0" w:line="293" w:lineRule="exact"/>
        <w:ind w:left="863" w:right="0" w:hanging="719"/>
        <w:jc w:val="both"/>
        <w:rPr>
          <w:sz w:val="24"/>
        </w:rPr>
      </w:pPr>
      <w:r>
        <w:rPr>
          <w:sz w:val="24"/>
        </w:rPr>
        <w:t>применять</w:t>
      </w:r>
      <w:r>
        <w:rPr>
          <w:spacing w:val="67"/>
          <w:w w:val="150"/>
          <w:sz w:val="24"/>
        </w:rPr>
        <w:t xml:space="preserve"> </w:t>
      </w:r>
      <w:r>
        <w:rPr>
          <w:sz w:val="24"/>
        </w:rPr>
        <w:t>понятия</w:t>
      </w:r>
      <w:r>
        <w:rPr>
          <w:spacing w:val="74"/>
          <w:w w:val="150"/>
          <w:sz w:val="24"/>
        </w:rPr>
        <w:t xml:space="preserve"> </w:t>
      </w:r>
      <w:r>
        <w:rPr>
          <w:sz w:val="24"/>
        </w:rPr>
        <w:t>«солнечная</w:t>
      </w:r>
      <w:r>
        <w:rPr>
          <w:spacing w:val="71"/>
          <w:w w:val="150"/>
          <w:sz w:val="24"/>
        </w:rPr>
        <w:t xml:space="preserve"> </w:t>
      </w:r>
      <w:r>
        <w:rPr>
          <w:sz w:val="24"/>
        </w:rPr>
        <w:t>радиация»,</w:t>
      </w:r>
      <w:r>
        <w:rPr>
          <w:spacing w:val="78"/>
          <w:w w:val="150"/>
          <w:sz w:val="24"/>
        </w:rPr>
        <w:t xml:space="preserve"> </w:t>
      </w:r>
      <w:r>
        <w:rPr>
          <w:sz w:val="24"/>
        </w:rPr>
        <w:t>«годовая</w:t>
      </w:r>
      <w:r>
        <w:rPr>
          <w:spacing w:val="71"/>
          <w:w w:val="150"/>
          <w:sz w:val="24"/>
        </w:rPr>
        <w:t xml:space="preserve"> </w:t>
      </w:r>
      <w:r>
        <w:rPr>
          <w:sz w:val="24"/>
        </w:rPr>
        <w:t>амплитуда</w:t>
      </w:r>
      <w:r>
        <w:rPr>
          <w:spacing w:val="73"/>
          <w:w w:val="150"/>
          <w:sz w:val="24"/>
        </w:rPr>
        <w:t xml:space="preserve"> </w:t>
      </w:r>
      <w:r>
        <w:rPr>
          <w:sz w:val="24"/>
        </w:rPr>
        <w:t>температур</w:t>
      </w:r>
      <w:r>
        <w:rPr>
          <w:spacing w:val="71"/>
          <w:w w:val="150"/>
          <w:sz w:val="24"/>
        </w:rPr>
        <w:t xml:space="preserve"> </w:t>
      </w:r>
      <w:r>
        <w:rPr>
          <w:spacing w:val="-2"/>
          <w:sz w:val="24"/>
        </w:rPr>
        <w:t>воздуха»,</w:t>
      </w:r>
    </w:p>
    <w:p w14:paraId="561BD591">
      <w:pPr>
        <w:pStyle w:val="7"/>
        <w:spacing w:line="275" w:lineRule="exact"/>
      </w:pPr>
      <w:r>
        <w:t>«воздушные</w:t>
      </w:r>
      <w:r>
        <w:rPr>
          <w:spacing w:val="-7"/>
        </w:rPr>
        <w:t xml:space="preserve"> </w:t>
      </w:r>
      <w:r>
        <w:t>массы»</w:t>
      </w:r>
      <w:r>
        <w:rPr>
          <w:spacing w:val="-9"/>
        </w:rPr>
        <w:t xml:space="preserve"> </w:t>
      </w:r>
      <w:r>
        <w:t>для</w:t>
      </w:r>
      <w:r>
        <w:rPr>
          <w:spacing w:val="-3"/>
        </w:rPr>
        <w:t xml:space="preserve"> </w:t>
      </w:r>
      <w:r>
        <w:t>решения</w:t>
      </w:r>
      <w:r>
        <w:rPr>
          <w:spacing w:val="-1"/>
        </w:rPr>
        <w:t xml:space="preserve"> </w:t>
      </w:r>
      <w:r>
        <w:t>учебных</w:t>
      </w:r>
      <w:r>
        <w:rPr>
          <w:spacing w:val="-2"/>
        </w:rPr>
        <w:t xml:space="preserve"> </w:t>
      </w:r>
      <w:r>
        <w:t>и</w:t>
      </w:r>
      <w:r>
        <w:rPr>
          <w:spacing w:val="-3"/>
        </w:rPr>
        <w:t xml:space="preserve"> </w:t>
      </w:r>
      <w:r>
        <w:t>(или)</w:t>
      </w:r>
      <w:r>
        <w:rPr>
          <w:spacing w:val="-3"/>
        </w:rPr>
        <w:t xml:space="preserve"> </w:t>
      </w:r>
      <w:r>
        <w:t>практико-ориентированных</w:t>
      </w:r>
      <w:r>
        <w:rPr>
          <w:spacing w:val="-3"/>
        </w:rPr>
        <w:t xml:space="preserve"> </w:t>
      </w:r>
      <w:r>
        <w:rPr>
          <w:spacing w:val="-2"/>
        </w:rPr>
        <w:t>задач;</w:t>
      </w:r>
    </w:p>
    <w:p w14:paraId="61EE2E0D">
      <w:pPr>
        <w:pStyle w:val="11"/>
        <w:numPr>
          <w:ilvl w:val="0"/>
          <w:numId w:val="64"/>
        </w:numPr>
        <w:tabs>
          <w:tab w:val="left" w:pos="863"/>
        </w:tabs>
        <w:spacing w:before="5" w:after="0" w:line="237" w:lineRule="auto"/>
        <w:ind w:left="144" w:right="403" w:firstLine="0"/>
        <w:jc w:val="both"/>
        <w:rPr>
          <w:sz w:val="24"/>
        </w:rPr>
      </w:pPr>
      <w:r>
        <w:rPr>
          <w:sz w:val="24"/>
        </w:rPr>
        <w:t>различать</w:t>
      </w:r>
      <w:r>
        <w:rPr>
          <w:spacing w:val="-7"/>
          <w:sz w:val="24"/>
        </w:rPr>
        <w:t xml:space="preserve"> </w:t>
      </w:r>
      <w:r>
        <w:rPr>
          <w:sz w:val="24"/>
        </w:rPr>
        <w:t>понятия</w:t>
      </w:r>
      <w:r>
        <w:rPr>
          <w:spacing w:val="-6"/>
          <w:sz w:val="24"/>
        </w:rPr>
        <w:t xml:space="preserve"> </w:t>
      </w:r>
      <w:r>
        <w:rPr>
          <w:sz w:val="24"/>
        </w:rPr>
        <w:t>«испарение»,</w:t>
      </w:r>
      <w:r>
        <w:rPr>
          <w:spacing w:val="-4"/>
          <w:sz w:val="24"/>
        </w:rPr>
        <w:t xml:space="preserve"> </w:t>
      </w:r>
      <w:r>
        <w:rPr>
          <w:sz w:val="24"/>
        </w:rPr>
        <w:t>«испаряемость»,</w:t>
      </w:r>
      <w:r>
        <w:rPr>
          <w:spacing w:val="-4"/>
          <w:sz w:val="24"/>
        </w:rPr>
        <w:t xml:space="preserve"> </w:t>
      </w:r>
      <w:r>
        <w:rPr>
          <w:sz w:val="24"/>
        </w:rPr>
        <w:t>«коэффициент</w:t>
      </w:r>
      <w:r>
        <w:rPr>
          <w:spacing w:val="-7"/>
          <w:sz w:val="24"/>
        </w:rPr>
        <w:t xml:space="preserve"> </w:t>
      </w:r>
      <w:r>
        <w:rPr>
          <w:sz w:val="24"/>
        </w:rPr>
        <w:t>увлажнения»;</w:t>
      </w:r>
      <w:r>
        <w:rPr>
          <w:spacing w:val="-7"/>
          <w:sz w:val="24"/>
        </w:rPr>
        <w:t xml:space="preserve"> </w:t>
      </w:r>
      <w:r>
        <w:rPr>
          <w:sz w:val="24"/>
        </w:rPr>
        <w:t>использовать их для решения учебных и (или) практико-ориентированных задач;</w:t>
      </w:r>
    </w:p>
    <w:p w14:paraId="600B0597">
      <w:pPr>
        <w:pStyle w:val="11"/>
        <w:numPr>
          <w:ilvl w:val="0"/>
          <w:numId w:val="64"/>
        </w:numPr>
        <w:tabs>
          <w:tab w:val="left" w:pos="863"/>
        </w:tabs>
        <w:spacing w:before="2" w:after="0" w:line="293" w:lineRule="exact"/>
        <w:ind w:left="863" w:right="0" w:hanging="719"/>
        <w:jc w:val="both"/>
        <w:rPr>
          <w:sz w:val="24"/>
        </w:rPr>
      </w:pPr>
      <w:r>
        <w:rPr>
          <w:sz w:val="24"/>
        </w:rPr>
        <w:t>описывать</w:t>
      </w:r>
      <w:r>
        <w:rPr>
          <w:spacing w:val="-5"/>
          <w:sz w:val="24"/>
        </w:rPr>
        <w:t xml:space="preserve"> </w:t>
      </w:r>
      <w:r>
        <w:rPr>
          <w:sz w:val="24"/>
        </w:rPr>
        <w:t>и</w:t>
      </w:r>
      <w:r>
        <w:rPr>
          <w:spacing w:val="-4"/>
          <w:sz w:val="24"/>
        </w:rPr>
        <w:t xml:space="preserve"> </w:t>
      </w:r>
      <w:r>
        <w:rPr>
          <w:sz w:val="24"/>
        </w:rPr>
        <w:t>прогнозировать</w:t>
      </w:r>
      <w:r>
        <w:rPr>
          <w:spacing w:val="-2"/>
          <w:sz w:val="24"/>
        </w:rPr>
        <w:t xml:space="preserve"> </w:t>
      </w:r>
      <w:r>
        <w:rPr>
          <w:sz w:val="24"/>
        </w:rPr>
        <w:t>погоду</w:t>
      </w:r>
      <w:r>
        <w:rPr>
          <w:spacing w:val="-11"/>
          <w:sz w:val="24"/>
        </w:rPr>
        <w:t xml:space="preserve"> </w:t>
      </w:r>
      <w:r>
        <w:rPr>
          <w:sz w:val="24"/>
        </w:rPr>
        <w:t>территории</w:t>
      </w:r>
      <w:r>
        <w:rPr>
          <w:spacing w:val="-4"/>
          <w:sz w:val="24"/>
        </w:rPr>
        <w:t xml:space="preserve"> </w:t>
      </w:r>
      <w:r>
        <w:rPr>
          <w:sz w:val="24"/>
        </w:rPr>
        <w:t>по</w:t>
      </w:r>
      <w:r>
        <w:rPr>
          <w:spacing w:val="-3"/>
          <w:sz w:val="24"/>
        </w:rPr>
        <w:t xml:space="preserve"> </w:t>
      </w:r>
      <w:r>
        <w:rPr>
          <w:sz w:val="24"/>
        </w:rPr>
        <w:t>карте</w:t>
      </w:r>
      <w:r>
        <w:rPr>
          <w:spacing w:val="-3"/>
          <w:sz w:val="24"/>
        </w:rPr>
        <w:t xml:space="preserve"> </w:t>
      </w:r>
      <w:r>
        <w:rPr>
          <w:spacing w:val="-2"/>
          <w:sz w:val="24"/>
        </w:rPr>
        <w:t>погоды;</w:t>
      </w:r>
    </w:p>
    <w:p w14:paraId="54087040">
      <w:pPr>
        <w:pStyle w:val="11"/>
        <w:numPr>
          <w:ilvl w:val="0"/>
          <w:numId w:val="64"/>
        </w:numPr>
        <w:tabs>
          <w:tab w:val="left" w:pos="863"/>
        </w:tabs>
        <w:spacing w:before="2" w:after="0" w:line="237" w:lineRule="auto"/>
        <w:ind w:left="144" w:right="403" w:firstLine="0"/>
        <w:jc w:val="both"/>
        <w:rPr>
          <w:sz w:val="24"/>
        </w:rPr>
      </w:pPr>
      <w:r>
        <w:rPr>
          <w:sz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7F5468B4">
      <w:pPr>
        <w:pStyle w:val="11"/>
        <w:numPr>
          <w:ilvl w:val="0"/>
          <w:numId w:val="64"/>
        </w:numPr>
        <w:tabs>
          <w:tab w:val="left" w:pos="863"/>
        </w:tabs>
        <w:spacing w:before="2" w:after="0" w:line="293" w:lineRule="exact"/>
        <w:ind w:left="863" w:right="0" w:hanging="719"/>
        <w:jc w:val="both"/>
        <w:rPr>
          <w:sz w:val="24"/>
        </w:rPr>
      </w:pPr>
      <w:r>
        <w:rPr>
          <w:sz w:val="24"/>
        </w:rPr>
        <w:t>проводить</w:t>
      </w:r>
      <w:r>
        <w:rPr>
          <w:spacing w:val="-7"/>
          <w:sz w:val="24"/>
        </w:rPr>
        <w:t xml:space="preserve"> </w:t>
      </w:r>
      <w:r>
        <w:rPr>
          <w:sz w:val="24"/>
        </w:rPr>
        <w:t>классификацию</w:t>
      </w:r>
      <w:r>
        <w:rPr>
          <w:spacing w:val="-5"/>
          <w:sz w:val="24"/>
        </w:rPr>
        <w:t xml:space="preserve"> </w:t>
      </w:r>
      <w:r>
        <w:rPr>
          <w:sz w:val="24"/>
        </w:rPr>
        <w:t>типов</w:t>
      </w:r>
      <w:r>
        <w:rPr>
          <w:spacing w:val="-5"/>
          <w:sz w:val="24"/>
        </w:rPr>
        <w:t xml:space="preserve"> </w:t>
      </w:r>
      <w:r>
        <w:rPr>
          <w:sz w:val="24"/>
        </w:rPr>
        <w:t>климата</w:t>
      </w:r>
      <w:r>
        <w:rPr>
          <w:spacing w:val="-5"/>
          <w:sz w:val="24"/>
        </w:rPr>
        <w:t xml:space="preserve"> </w:t>
      </w:r>
      <w:r>
        <w:rPr>
          <w:sz w:val="24"/>
        </w:rPr>
        <w:t>и</w:t>
      </w:r>
      <w:r>
        <w:rPr>
          <w:spacing w:val="-4"/>
          <w:sz w:val="24"/>
        </w:rPr>
        <w:t xml:space="preserve"> </w:t>
      </w:r>
      <w:r>
        <w:rPr>
          <w:sz w:val="24"/>
        </w:rPr>
        <w:t>почв</w:t>
      </w:r>
      <w:r>
        <w:rPr>
          <w:spacing w:val="-5"/>
          <w:sz w:val="24"/>
        </w:rPr>
        <w:t xml:space="preserve"> </w:t>
      </w:r>
      <w:r>
        <w:rPr>
          <w:spacing w:val="-2"/>
          <w:sz w:val="24"/>
        </w:rPr>
        <w:t>России;</w:t>
      </w:r>
    </w:p>
    <w:p w14:paraId="713424C4">
      <w:pPr>
        <w:pStyle w:val="11"/>
        <w:numPr>
          <w:ilvl w:val="0"/>
          <w:numId w:val="64"/>
        </w:numPr>
        <w:tabs>
          <w:tab w:val="left" w:pos="863"/>
        </w:tabs>
        <w:spacing w:before="0" w:after="0" w:line="293" w:lineRule="exact"/>
        <w:ind w:left="863" w:right="0" w:hanging="719"/>
        <w:jc w:val="both"/>
        <w:rPr>
          <w:sz w:val="24"/>
        </w:rPr>
      </w:pPr>
      <w:r>
        <w:rPr>
          <w:sz w:val="24"/>
        </w:rPr>
        <w:t>распознавать</w:t>
      </w:r>
      <w:r>
        <w:rPr>
          <w:spacing w:val="-8"/>
          <w:sz w:val="24"/>
        </w:rPr>
        <w:t xml:space="preserve"> </w:t>
      </w:r>
      <w:r>
        <w:rPr>
          <w:sz w:val="24"/>
        </w:rPr>
        <w:t>показатели,</w:t>
      </w:r>
      <w:r>
        <w:rPr>
          <w:spacing w:val="-6"/>
          <w:sz w:val="24"/>
        </w:rPr>
        <w:t xml:space="preserve"> </w:t>
      </w:r>
      <w:r>
        <w:rPr>
          <w:sz w:val="24"/>
        </w:rPr>
        <w:t>характеризующие</w:t>
      </w:r>
      <w:r>
        <w:rPr>
          <w:spacing w:val="-7"/>
          <w:sz w:val="24"/>
        </w:rPr>
        <w:t xml:space="preserve"> </w:t>
      </w:r>
      <w:r>
        <w:rPr>
          <w:sz w:val="24"/>
        </w:rPr>
        <w:t>состояние</w:t>
      </w:r>
      <w:r>
        <w:rPr>
          <w:spacing w:val="-7"/>
          <w:sz w:val="24"/>
        </w:rPr>
        <w:t xml:space="preserve"> </w:t>
      </w:r>
      <w:r>
        <w:rPr>
          <w:sz w:val="24"/>
        </w:rPr>
        <w:t>окружающей</w:t>
      </w:r>
      <w:r>
        <w:rPr>
          <w:spacing w:val="-6"/>
          <w:sz w:val="24"/>
        </w:rPr>
        <w:t xml:space="preserve"> </w:t>
      </w:r>
      <w:r>
        <w:rPr>
          <w:spacing w:val="-2"/>
          <w:sz w:val="24"/>
        </w:rPr>
        <w:t>среды;</w:t>
      </w:r>
    </w:p>
    <w:p w14:paraId="0D98C8FB">
      <w:pPr>
        <w:pStyle w:val="11"/>
        <w:numPr>
          <w:ilvl w:val="0"/>
          <w:numId w:val="64"/>
        </w:numPr>
        <w:tabs>
          <w:tab w:val="left" w:pos="863"/>
        </w:tabs>
        <w:spacing w:before="1" w:after="0" w:line="240" w:lineRule="auto"/>
        <w:ind w:left="144" w:right="393" w:firstLine="0"/>
        <w:jc w:val="both"/>
        <w:rPr>
          <w:sz w:val="24"/>
        </w:rPr>
      </w:pPr>
      <w:r>
        <w:rPr>
          <w:sz w:val="24"/>
        </w:rPr>
        <w:t>показывать на карте и (или) обозначать на контурной карте крупные формы рельефа, крайние</w:t>
      </w:r>
      <w:r>
        <w:rPr>
          <w:spacing w:val="-2"/>
          <w:sz w:val="24"/>
        </w:rPr>
        <w:t xml:space="preserve"> </w:t>
      </w:r>
      <w:r>
        <w:rPr>
          <w:sz w:val="24"/>
        </w:rPr>
        <w:t>точки и элементы</w:t>
      </w:r>
      <w:r>
        <w:rPr>
          <w:spacing w:val="-1"/>
          <w:sz w:val="24"/>
        </w:rPr>
        <w:t xml:space="preserve"> </w:t>
      </w:r>
      <w:r>
        <w:rPr>
          <w:sz w:val="24"/>
        </w:rPr>
        <w:t>береговой</w:t>
      </w:r>
      <w:r>
        <w:rPr>
          <w:spacing w:val="-1"/>
          <w:sz w:val="24"/>
        </w:rPr>
        <w:t xml:space="preserve"> </w:t>
      </w:r>
      <w:r>
        <w:rPr>
          <w:sz w:val="24"/>
        </w:rPr>
        <w:t>линии России;</w:t>
      </w:r>
      <w:r>
        <w:rPr>
          <w:spacing w:val="-1"/>
          <w:sz w:val="24"/>
        </w:rPr>
        <w:t xml:space="preserve"> </w:t>
      </w:r>
      <w:r>
        <w:rPr>
          <w:sz w:val="24"/>
        </w:rPr>
        <w:t>крупные</w:t>
      </w:r>
      <w:r>
        <w:rPr>
          <w:spacing w:val="-3"/>
          <w:sz w:val="24"/>
        </w:rPr>
        <w:t xml:space="preserve"> </w:t>
      </w:r>
      <w:r>
        <w:rPr>
          <w:sz w:val="24"/>
        </w:rPr>
        <w:t>реки и озёра,</w:t>
      </w:r>
      <w:r>
        <w:rPr>
          <w:spacing w:val="-1"/>
          <w:sz w:val="24"/>
        </w:rPr>
        <w:t xml:space="preserve"> </w:t>
      </w:r>
      <w:r>
        <w:rPr>
          <w:sz w:val="24"/>
        </w:rPr>
        <w:t>границы</w:t>
      </w:r>
      <w:r>
        <w:rPr>
          <w:spacing w:val="-2"/>
          <w:sz w:val="24"/>
        </w:rPr>
        <w:t xml:space="preserve"> </w:t>
      </w:r>
      <w:r>
        <w:rPr>
          <w:sz w:val="24"/>
        </w:rPr>
        <w:t>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034BA09F">
      <w:pPr>
        <w:pStyle w:val="11"/>
        <w:numPr>
          <w:ilvl w:val="0"/>
          <w:numId w:val="64"/>
        </w:numPr>
        <w:tabs>
          <w:tab w:val="left" w:pos="863"/>
        </w:tabs>
        <w:spacing w:before="2" w:after="0" w:line="237" w:lineRule="auto"/>
        <w:ind w:left="144" w:right="402" w:firstLine="0"/>
        <w:jc w:val="both"/>
        <w:rPr>
          <w:sz w:val="24"/>
        </w:rPr>
      </w:pPr>
      <w:r>
        <w:rPr>
          <w:sz w:val="24"/>
        </w:rPr>
        <w:t>приводить примеры мер безопасности, в том числе для экономики семьи, в случае природных стихийных бедствий и техногенных катастроф;</w:t>
      </w:r>
    </w:p>
    <w:p w14:paraId="517C53D6">
      <w:pPr>
        <w:pStyle w:val="11"/>
        <w:numPr>
          <w:ilvl w:val="0"/>
          <w:numId w:val="64"/>
        </w:numPr>
        <w:tabs>
          <w:tab w:val="left" w:pos="863"/>
        </w:tabs>
        <w:spacing w:before="2" w:after="0" w:line="293" w:lineRule="exact"/>
        <w:ind w:left="863" w:right="0" w:hanging="719"/>
        <w:jc w:val="both"/>
        <w:rPr>
          <w:sz w:val="24"/>
        </w:rPr>
      </w:pPr>
      <w:r>
        <w:rPr>
          <w:sz w:val="24"/>
        </w:rPr>
        <w:t>приводить</w:t>
      </w:r>
      <w:r>
        <w:rPr>
          <w:spacing w:val="-7"/>
          <w:sz w:val="24"/>
        </w:rPr>
        <w:t xml:space="preserve"> </w:t>
      </w:r>
      <w:r>
        <w:rPr>
          <w:sz w:val="24"/>
        </w:rPr>
        <w:t>примеры</w:t>
      </w:r>
      <w:r>
        <w:rPr>
          <w:spacing w:val="-5"/>
          <w:sz w:val="24"/>
        </w:rPr>
        <w:t xml:space="preserve"> </w:t>
      </w:r>
      <w:r>
        <w:rPr>
          <w:sz w:val="24"/>
        </w:rPr>
        <w:t>рационального</w:t>
      </w:r>
      <w:r>
        <w:rPr>
          <w:spacing w:val="-5"/>
          <w:sz w:val="24"/>
        </w:rPr>
        <w:t xml:space="preserve"> </w:t>
      </w:r>
      <w:r>
        <w:rPr>
          <w:sz w:val="24"/>
        </w:rPr>
        <w:t>и</w:t>
      </w:r>
      <w:r>
        <w:rPr>
          <w:spacing w:val="-7"/>
          <w:sz w:val="24"/>
        </w:rPr>
        <w:t xml:space="preserve"> </w:t>
      </w:r>
      <w:r>
        <w:rPr>
          <w:sz w:val="24"/>
        </w:rPr>
        <w:t>нерационального</w:t>
      </w:r>
      <w:r>
        <w:rPr>
          <w:spacing w:val="-8"/>
          <w:sz w:val="24"/>
        </w:rPr>
        <w:t xml:space="preserve"> </w:t>
      </w:r>
      <w:r>
        <w:rPr>
          <w:spacing w:val="-2"/>
          <w:sz w:val="24"/>
        </w:rPr>
        <w:t>природопользования;</w:t>
      </w:r>
    </w:p>
    <w:p w14:paraId="1BF27BB4">
      <w:pPr>
        <w:pStyle w:val="11"/>
        <w:numPr>
          <w:ilvl w:val="0"/>
          <w:numId w:val="64"/>
        </w:numPr>
        <w:tabs>
          <w:tab w:val="left" w:pos="863"/>
        </w:tabs>
        <w:spacing w:before="2" w:after="0" w:line="237" w:lineRule="auto"/>
        <w:ind w:left="144" w:right="402" w:firstLine="0"/>
        <w:jc w:val="both"/>
        <w:rPr>
          <w:sz w:val="24"/>
        </w:rPr>
      </w:pPr>
      <w:r>
        <w:rPr>
          <w:sz w:val="24"/>
        </w:rPr>
        <w:t>приводить примеры особо охраняемых природных территорий России и своего края, животных и растений, занесённых в Красную книгу России;</w:t>
      </w:r>
    </w:p>
    <w:p w14:paraId="04D4B89F">
      <w:pPr>
        <w:pStyle w:val="11"/>
        <w:numPr>
          <w:ilvl w:val="0"/>
          <w:numId w:val="64"/>
        </w:numPr>
        <w:tabs>
          <w:tab w:val="left" w:pos="863"/>
        </w:tabs>
        <w:spacing w:before="4" w:after="0" w:line="237" w:lineRule="auto"/>
        <w:ind w:left="144" w:right="399" w:firstLine="0"/>
        <w:jc w:val="both"/>
        <w:rPr>
          <w:sz w:val="24"/>
        </w:rPr>
      </w:pPr>
      <w:r>
        <w:rPr>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3844D1FA">
      <w:pPr>
        <w:pStyle w:val="11"/>
        <w:numPr>
          <w:ilvl w:val="0"/>
          <w:numId w:val="64"/>
        </w:numPr>
        <w:tabs>
          <w:tab w:val="left" w:pos="863"/>
        </w:tabs>
        <w:spacing w:before="5" w:after="0" w:line="240" w:lineRule="auto"/>
        <w:ind w:left="144" w:right="401" w:firstLine="0"/>
        <w:jc w:val="both"/>
        <w:rPr>
          <w:sz w:val="24"/>
        </w:rPr>
      </w:pPr>
      <w:r>
        <w:rPr>
          <w:sz w:val="24"/>
        </w:rPr>
        <w:t>приводить примеры адаптации человека к разнообразным природным условиям на территории страны;</w:t>
      </w:r>
    </w:p>
    <w:p w14:paraId="7270E07D">
      <w:pPr>
        <w:pStyle w:val="11"/>
        <w:numPr>
          <w:ilvl w:val="0"/>
          <w:numId w:val="64"/>
        </w:numPr>
        <w:tabs>
          <w:tab w:val="left" w:pos="863"/>
        </w:tabs>
        <w:spacing w:before="4" w:after="0" w:line="237" w:lineRule="auto"/>
        <w:ind w:left="144" w:right="401" w:firstLine="0"/>
        <w:jc w:val="both"/>
        <w:rPr>
          <w:sz w:val="24"/>
        </w:rPr>
      </w:pPr>
      <w:r>
        <w:rPr>
          <w:sz w:val="24"/>
        </w:rPr>
        <w:t>сравнивать показатели воспроизводства и качества населения России с мировыми показателями и показателями других стран;</w:t>
      </w:r>
    </w:p>
    <w:p w14:paraId="02E95EE7">
      <w:pPr>
        <w:pStyle w:val="11"/>
        <w:numPr>
          <w:ilvl w:val="0"/>
          <w:numId w:val="64"/>
        </w:numPr>
        <w:tabs>
          <w:tab w:val="left" w:pos="863"/>
        </w:tabs>
        <w:spacing w:before="5" w:after="0" w:line="237" w:lineRule="auto"/>
        <w:ind w:left="144" w:right="403" w:firstLine="0"/>
        <w:jc w:val="both"/>
        <w:rPr>
          <w:sz w:val="24"/>
        </w:rPr>
      </w:pPr>
      <w:r>
        <w:rPr>
          <w:sz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36169BD7">
      <w:pPr>
        <w:pStyle w:val="11"/>
        <w:numPr>
          <w:ilvl w:val="0"/>
          <w:numId w:val="64"/>
        </w:numPr>
        <w:tabs>
          <w:tab w:val="left" w:pos="863"/>
        </w:tabs>
        <w:spacing w:before="4" w:after="0" w:line="237" w:lineRule="auto"/>
        <w:ind w:left="144" w:right="402" w:firstLine="0"/>
        <w:jc w:val="both"/>
        <w:rPr>
          <w:sz w:val="24"/>
        </w:rPr>
      </w:pPr>
      <w:r>
        <w:rPr>
          <w:sz w:val="24"/>
        </w:rPr>
        <w:t>проводить классификацию населённых пунктов и регионов России по заданным</w:t>
      </w:r>
      <w:r>
        <w:rPr>
          <w:spacing w:val="40"/>
          <w:sz w:val="24"/>
        </w:rPr>
        <w:t xml:space="preserve"> </w:t>
      </w:r>
      <w:r>
        <w:rPr>
          <w:spacing w:val="-2"/>
          <w:sz w:val="24"/>
        </w:rPr>
        <w:t>основаниям;</w:t>
      </w:r>
    </w:p>
    <w:p w14:paraId="3D729B17">
      <w:pPr>
        <w:pStyle w:val="11"/>
        <w:numPr>
          <w:ilvl w:val="0"/>
          <w:numId w:val="64"/>
        </w:numPr>
        <w:tabs>
          <w:tab w:val="left" w:pos="863"/>
        </w:tabs>
        <w:spacing w:before="2" w:after="0" w:line="240" w:lineRule="auto"/>
        <w:ind w:left="144" w:right="396" w:firstLine="0"/>
        <w:jc w:val="both"/>
        <w:rPr>
          <w:sz w:val="24"/>
        </w:rPr>
      </w:pPr>
      <w:r>
        <w:rPr>
          <w:sz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72677465">
      <w:pPr>
        <w:pStyle w:val="11"/>
        <w:numPr>
          <w:ilvl w:val="0"/>
          <w:numId w:val="64"/>
        </w:numPr>
        <w:tabs>
          <w:tab w:val="left" w:pos="863"/>
        </w:tabs>
        <w:spacing w:before="0" w:after="0" w:line="291" w:lineRule="exact"/>
        <w:ind w:left="863" w:right="0" w:hanging="719"/>
        <w:jc w:val="both"/>
        <w:rPr>
          <w:sz w:val="24"/>
        </w:rPr>
      </w:pPr>
      <w:r>
        <w:rPr>
          <w:sz w:val="24"/>
        </w:rPr>
        <w:t>применять</w:t>
      </w:r>
      <w:r>
        <w:rPr>
          <w:spacing w:val="59"/>
          <w:w w:val="150"/>
          <w:sz w:val="24"/>
        </w:rPr>
        <w:t xml:space="preserve"> </w:t>
      </w:r>
      <w:r>
        <w:rPr>
          <w:sz w:val="24"/>
        </w:rPr>
        <w:t>понятия</w:t>
      </w:r>
      <w:r>
        <w:rPr>
          <w:spacing w:val="65"/>
          <w:w w:val="150"/>
          <w:sz w:val="24"/>
        </w:rPr>
        <w:t xml:space="preserve"> </w:t>
      </w:r>
      <w:r>
        <w:rPr>
          <w:sz w:val="24"/>
        </w:rPr>
        <w:t>«рождаемость»,</w:t>
      </w:r>
      <w:r>
        <w:rPr>
          <w:spacing w:val="67"/>
          <w:w w:val="150"/>
          <w:sz w:val="24"/>
        </w:rPr>
        <w:t xml:space="preserve"> </w:t>
      </w:r>
      <w:r>
        <w:rPr>
          <w:sz w:val="24"/>
        </w:rPr>
        <w:t>«смертность»,</w:t>
      </w:r>
      <w:r>
        <w:rPr>
          <w:spacing w:val="67"/>
          <w:w w:val="150"/>
          <w:sz w:val="24"/>
        </w:rPr>
        <w:t xml:space="preserve"> </w:t>
      </w:r>
      <w:r>
        <w:rPr>
          <w:sz w:val="24"/>
        </w:rPr>
        <w:t>«естественный</w:t>
      </w:r>
      <w:r>
        <w:rPr>
          <w:spacing w:val="64"/>
          <w:w w:val="150"/>
          <w:sz w:val="24"/>
        </w:rPr>
        <w:t xml:space="preserve"> </w:t>
      </w:r>
      <w:r>
        <w:rPr>
          <w:sz w:val="24"/>
        </w:rPr>
        <w:t>прирост</w:t>
      </w:r>
      <w:r>
        <w:rPr>
          <w:spacing w:val="61"/>
          <w:w w:val="150"/>
          <w:sz w:val="24"/>
        </w:rPr>
        <w:t xml:space="preserve"> </w:t>
      </w:r>
      <w:r>
        <w:rPr>
          <w:spacing w:val="-2"/>
          <w:sz w:val="24"/>
        </w:rPr>
        <w:t>населения»,</w:t>
      </w:r>
    </w:p>
    <w:p w14:paraId="542FF4EF">
      <w:pPr>
        <w:pStyle w:val="7"/>
        <w:spacing w:line="274" w:lineRule="exact"/>
      </w:pPr>
      <w:r>
        <w:t>«миграционный</w:t>
      </w:r>
      <w:r>
        <w:rPr>
          <w:spacing w:val="30"/>
        </w:rPr>
        <w:t xml:space="preserve">  </w:t>
      </w:r>
      <w:r>
        <w:t>прирост</w:t>
      </w:r>
      <w:r>
        <w:rPr>
          <w:spacing w:val="32"/>
        </w:rPr>
        <w:t xml:space="preserve">  </w:t>
      </w:r>
      <w:r>
        <w:t>населения»,</w:t>
      </w:r>
      <w:r>
        <w:rPr>
          <w:spacing w:val="33"/>
        </w:rPr>
        <w:t xml:space="preserve">  </w:t>
      </w:r>
      <w:r>
        <w:t>«общий</w:t>
      </w:r>
      <w:r>
        <w:rPr>
          <w:spacing w:val="32"/>
        </w:rPr>
        <w:t xml:space="preserve">  </w:t>
      </w:r>
      <w:r>
        <w:t>прирост</w:t>
      </w:r>
      <w:r>
        <w:rPr>
          <w:spacing w:val="31"/>
        </w:rPr>
        <w:t xml:space="preserve">  </w:t>
      </w:r>
      <w:r>
        <w:t>населения»,</w:t>
      </w:r>
      <w:r>
        <w:rPr>
          <w:spacing w:val="34"/>
        </w:rPr>
        <w:t xml:space="preserve">  </w:t>
      </w:r>
      <w:r>
        <w:t>«плотность</w:t>
      </w:r>
      <w:r>
        <w:rPr>
          <w:spacing w:val="31"/>
        </w:rPr>
        <w:t xml:space="preserve">  </w:t>
      </w:r>
      <w:r>
        <w:rPr>
          <w:spacing w:val="-2"/>
        </w:rPr>
        <w:t>населения»,</w:t>
      </w:r>
    </w:p>
    <w:p w14:paraId="1149BACA">
      <w:pPr>
        <w:pStyle w:val="7"/>
        <w:spacing w:before="1"/>
        <w:ind w:right="398"/>
      </w:pPr>
      <w:r>
        <w:t>«основная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w:t>
      </w:r>
      <w:r>
        <w:rPr>
          <w:spacing w:val="40"/>
        </w:rPr>
        <w:t xml:space="preserve"> </w:t>
      </w:r>
      <w:r>
        <w:t>жизни»,</w:t>
      </w:r>
      <w:r>
        <w:rPr>
          <w:spacing w:val="73"/>
        </w:rPr>
        <w:t xml:space="preserve"> </w:t>
      </w:r>
      <w:r>
        <w:t>«трудовые</w:t>
      </w:r>
      <w:r>
        <w:rPr>
          <w:spacing w:val="40"/>
        </w:rPr>
        <w:t xml:space="preserve"> </w:t>
      </w:r>
      <w:r>
        <w:t>ресурсы»,</w:t>
      </w:r>
      <w:r>
        <w:rPr>
          <w:spacing w:val="73"/>
        </w:rPr>
        <w:t xml:space="preserve"> </w:t>
      </w:r>
      <w:r>
        <w:t>«трудоспособный</w:t>
      </w:r>
      <w:r>
        <w:rPr>
          <w:spacing w:val="69"/>
        </w:rPr>
        <w:t xml:space="preserve"> </w:t>
      </w:r>
      <w:r>
        <w:t>возраст»,</w:t>
      </w:r>
      <w:r>
        <w:rPr>
          <w:spacing w:val="73"/>
        </w:rPr>
        <w:t xml:space="preserve"> </w:t>
      </w:r>
      <w:r>
        <w:t>«рабочая</w:t>
      </w:r>
      <w:r>
        <w:rPr>
          <w:spacing w:val="70"/>
        </w:rPr>
        <w:t xml:space="preserve"> </w:t>
      </w:r>
      <w:r>
        <w:t>сила»,</w:t>
      </w:r>
    </w:p>
    <w:p w14:paraId="5BEC967D">
      <w:pPr>
        <w:pStyle w:val="7"/>
        <w:ind w:right="393"/>
      </w:pPr>
      <w:r>
        <w:t>«безработица», «рынок труда», «качество населения» для решения учебных и (или) практико- ориентированных задач;</w:t>
      </w:r>
    </w:p>
    <w:p w14:paraId="30450FEA">
      <w:pPr>
        <w:pStyle w:val="11"/>
        <w:numPr>
          <w:ilvl w:val="0"/>
          <w:numId w:val="64"/>
        </w:numPr>
        <w:tabs>
          <w:tab w:val="left" w:pos="863"/>
        </w:tabs>
        <w:spacing w:before="4" w:after="0" w:line="237" w:lineRule="auto"/>
        <w:ind w:left="144" w:right="390" w:firstLine="0"/>
        <w:jc w:val="both"/>
        <w:rPr>
          <w:sz w:val="24"/>
        </w:rPr>
      </w:pPr>
      <w:r>
        <w:rPr>
          <w:sz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 ориентированных задач.</w:t>
      </w:r>
    </w:p>
    <w:p w14:paraId="4D7E991F">
      <w:pPr>
        <w:pStyle w:val="7"/>
        <w:spacing w:before="27"/>
        <w:ind w:left="0"/>
        <w:jc w:val="left"/>
      </w:pPr>
    </w:p>
    <w:p w14:paraId="2D320E0C">
      <w:pPr>
        <w:pStyle w:val="3"/>
        <w:ind w:left="144"/>
        <w:jc w:val="both"/>
      </w:pPr>
      <w:r>
        <w:t xml:space="preserve">9 </w:t>
      </w:r>
      <w:r>
        <w:rPr>
          <w:spacing w:val="-2"/>
        </w:rPr>
        <w:t>КЛАСС</w:t>
      </w:r>
    </w:p>
    <w:p w14:paraId="2549763A">
      <w:pPr>
        <w:pStyle w:val="7"/>
        <w:spacing w:before="16"/>
        <w:ind w:left="0"/>
        <w:jc w:val="left"/>
        <w:rPr>
          <w:b/>
        </w:rPr>
      </w:pPr>
    </w:p>
    <w:p w14:paraId="640DCFF8">
      <w:pPr>
        <w:pStyle w:val="11"/>
        <w:numPr>
          <w:ilvl w:val="0"/>
          <w:numId w:val="64"/>
        </w:numPr>
        <w:tabs>
          <w:tab w:val="left" w:pos="863"/>
        </w:tabs>
        <w:spacing w:before="1" w:after="0" w:line="237" w:lineRule="auto"/>
        <w:ind w:left="144" w:right="402" w:firstLine="0"/>
        <w:jc w:val="both"/>
        <w:rPr>
          <w:sz w:val="24"/>
        </w:rPr>
      </w:pPr>
      <w:r>
        <w:rPr>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14BA1ECF">
      <w:pPr>
        <w:pStyle w:val="11"/>
        <w:numPr>
          <w:ilvl w:val="0"/>
          <w:numId w:val="64"/>
        </w:numPr>
        <w:tabs>
          <w:tab w:val="left" w:pos="863"/>
        </w:tabs>
        <w:spacing w:before="7" w:after="0" w:line="237" w:lineRule="auto"/>
        <w:ind w:left="144" w:right="390" w:firstLine="0"/>
        <w:jc w:val="both"/>
        <w:rPr>
          <w:sz w:val="24"/>
        </w:rPr>
      </w:pPr>
      <w:r>
        <w:rPr>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 ориентированных задач;</w:t>
      </w:r>
    </w:p>
    <w:p w14:paraId="0C28AB91">
      <w:pPr>
        <w:pStyle w:val="11"/>
        <w:spacing w:after="0" w:line="237" w:lineRule="auto"/>
        <w:jc w:val="both"/>
        <w:rPr>
          <w:sz w:val="24"/>
        </w:rPr>
        <w:sectPr>
          <w:pgSz w:w="11940" w:h="16860"/>
          <w:pgMar w:top="920" w:right="0" w:bottom="920" w:left="1133" w:header="0" w:footer="645" w:gutter="0"/>
          <w:cols w:space="720" w:num="1"/>
        </w:sectPr>
      </w:pPr>
    </w:p>
    <w:p w14:paraId="0261837C">
      <w:pPr>
        <w:pStyle w:val="11"/>
        <w:numPr>
          <w:ilvl w:val="0"/>
          <w:numId w:val="64"/>
        </w:numPr>
        <w:tabs>
          <w:tab w:val="left" w:pos="863"/>
        </w:tabs>
        <w:spacing w:before="77" w:after="0" w:line="237" w:lineRule="auto"/>
        <w:ind w:left="144" w:right="393" w:firstLine="0"/>
        <w:jc w:val="both"/>
        <w:rPr>
          <w:sz w:val="24"/>
        </w:rPr>
      </w:pPr>
      <w:r>
        <w:rPr>
          <w:sz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 ориентированных задач;</w:t>
      </w:r>
    </w:p>
    <w:p w14:paraId="3FD98D8B">
      <w:pPr>
        <w:pStyle w:val="11"/>
        <w:numPr>
          <w:ilvl w:val="0"/>
          <w:numId w:val="64"/>
        </w:numPr>
        <w:tabs>
          <w:tab w:val="left" w:pos="863"/>
        </w:tabs>
        <w:spacing w:before="8" w:after="0" w:line="237" w:lineRule="auto"/>
        <w:ind w:left="144" w:right="402" w:firstLine="0"/>
        <w:jc w:val="both"/>
        <w:rPr>
          <w:sz w:val="24"/>
        </w:rPr>
      </w:pPr>
      <w:r>
        <w:rPr>
          <w:sz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4B754EF0">
      <w:pPr>
        <w:pStyle w:val="11"/>
        <w:numPr>
          <w:ilvl w:val="0"/>
          <w:numId w:val="64"/>
        </w:numPr>
        <w:tabs>
          <w:tab w:val="left" w:pos="863"/>
        </w:tabs>
        <w:spacing w:before="2" w:after="0" w:line="292" w:lineRule="exact"/>
        <w:ind w:left="863" w:right="0" w:hanging="719"/>
        <w:jc w:val="both"/>
        <w:rPr>
          <w:sz w:val="24"/>
        </w:rPr>
      </w:pPr>
      <w:r>
        <w:rPr>
          <w:sz w:val="24"/>
        </w:rPr>
        <w:t>применять</w:t>
      </w:r>
      <w:r>
        <w:rPr>
          <w:spacing w:val="79"/>
          <w:sz w:val="24"/>
        </w:rPr>
        <w:t xml:space="preserve">  </w:t>
      </w:r>
      <w:r>
        <w:rPr>
          <w:sz w:val="24"/>
        </w:rPr>
        <w:t>понятия</w:t>
      </w:r>
      <w:r>
        <w:rPr>
          <w:spacing w:val="52"/>
          <w:w w:val="150"/>
          <w:sz w:val="24"/>
        </w:rPr>
        <w:t xml:space="preserve">  </w:t>
      </w:r>
      <w:r>
        <w:rPr>
          <w:sz w:val="24"/>
        </w:rPr>
        <w:t>«экономико-географическое</w:t>
      </w:r>
      <w:r>
        <w:rPr>
          <w:spacing w:val="50"/>
          <w:w w:val="150"/>
          <w:sz w:val="24"/>
        </w:rPr>
        <w:t xml:space="preserve">  </w:t>
      </w:r>
      <w:r>
        <w:rPr>
          <w:sz w:val="24"/>
        </w:rPr>
        <w:t>положение»,</w:t>
      </w:r>
      <w:r>
        <w:rPr>
          <w:spacing w:val="54"/>
          <w:w w:val="150"/>
          <w:sz w:val="24"/>
        </w:rPr>
        <w:t xml:space="preserve">  </w:t>
      </w:r>
      <w:r>
        <w:rPr>
          <w:sz w:val="24"/>
        </w:rPr>
        <w:t>«состав</w:t>
      </w:r>
      <w:r>
        <w:rPr>
          <w:spacing w:val="51"/>
          <w:w w:val="150"/>
          <w:sz w:val="24"/>
        </w:rPr>
        <w:t xml:space="preserve">  </w:t>
      </w:r>
      <w:r>
        <w:rPr>
          <w:spacing w:val="-2"/>
          <w:sz w:val="24"/>
        </w:rPr>
        <w:t>хозяйства»,</w:t>
      </w:r>
    </w:p>
    <w:p w14:paraId="6C87D023">
      <w:pPr>
        <w:pStyle w:val="7"/>
        <w:ind w:right="403"/>
      </w:pPr>
      <w:r>
        <w:t>«отраслевая, функциональная и территориальная структура», «условия и факторы размещения производства»,</w:t>
      </w:r>
      <w:r>
        <w:rPr>
          <w:spacing w:val="79"/>
        </w:rPr>
        <w:t xml:space="preserve">  </w:t>
      </w:r>
      <w:r>
        <w:t>«отрасль</w:t>
      </w:r>
      <w:r>
        <w:rPr>
          <w:spacing w:val="77"/>
        </w:rPr>
        <w:t xml:space="preserve">  </w:t>
      </w:r>
      <w:r>
        <w:t>хозяйства»,</w:t>
      </w:r>
      <w:r>
        <w:rPr>
          <w:spacing w:val="79"/>
        </w:rPr>
        <w:t xml:space="preserve">  </w:t>
      </w:r>
      <w:r>
        <w:t>«межотраслевой</w:t>
      </w:r>
      <w:r>
        <w:rPr>
          <w:spacing w:val="77"/>
        </w:rPr>
        <w:t xml:space="preserve">  </w:t>
      </w:r>
      <w:r>
        <w:t>комплекс»,</w:t>
      </w:r>
      <w:r>
        <w:rPr>
          <w:spacing w:val="79"/>
        </w:rPr>
        <w:t xml:space="preserve">  </w:t>
      </w:r>
      <w:r>
        <w:t>«сектор</w:t>
      </w:r>
      <w:r>
        <w:rPr>
          <w:spacing w:val="77"/>
        </w:rPr>
        <w:t xml:space="preserve">  </w:t>
      </w:r>
      <w:r>
        <w:rPr>
          <w:spacing w:val="-2"/>
        </w:rPr>
        <w:t>экономики»,</w:t>
      </w:r>
    </w:p>
    <w:p w14:paraId="6D006398">
      <w:pPr>
        <w:pStyle w:val="7"/>
      </w:pPr>
      <w:r>
        <w:t>«территория</w:t>
      </w:r>
      <w:r>
        <w:rPr>
          <w:spacing w:val="58"/>
        </w:rPr>
        <w:t xml:space="preserve">  </w:t>
      </w:r>
      <w:r>
        <w:t>опережающего</w:t>
      </w:r>
      <w:r>
        <w:rPr>
          <w:spacing w:val="58"/>
        </w:rPr>
        <w:t xml:space="preserve">  </w:t>
      </w:r>
      <w:r>
        <w:t>развития»,</w:t>
      </w:r>
      <w:r>
        <w:rPr>
          <w:spacing w:val="60"/>
        </w:rPr>
        <w:t xml:space="preserve">  </w:t>
      </w:r>
      <w:r>
        <w:t>«себестоимость</w:t>
      </w:r>
      <w:r>
        <w:rPr>
          <w:spacing w:val="61"/>
        </w:rPr>
        <w:t xml:space="preserve">  </w:t>
      </w:r>
      <w:r>
        <w:t>и</w:t>
      </w:r>
      <w:r>
        <w:rPr>
          <w:spacing w:val="59"/>
        </w:rPr>
        <w:t xml:space="preserve">  </w:t>
      </w:r>
      <w:r>
        <w:t>рентабельность</w:t>
      </w:r>
      <w:r>
        <w:rPr>
          <w:spacing w:val="58"/>
        </w:rPr>
        <w:t xml:space="preserve">  </w:t>
      </w:r>
      <w:r>
        <w:rPr>
          <w:spacing w:val="-2"/>
        </w:rPr>
        <w:t>производства»,</w:t>
      </w:r>
    </w:p>
    <w:p w14:paraId="468255FB">
      <w:pPr>
        <w:pStyle w:val="7"/>
      </w:pPr>
      <w:r>
        <w:t>«природно-ресурсный</w:t>
      </w:r>
      <w:r>
        <w:rPr>
          <w:spacing w:val="53"/>
        </w:rPr>
        <w:t xml:space="preserve"> </w:t>
      </w:r>
      <w:r>
        <w:t>потенциал»,</w:t>
      </w:r>
      <w:r>
        <w:rPr>
          <w:spacing w:val="62"/>
        </w:rPr>
        <w:t xml:space="preserve"> </w:t>
      </w:r>
      <w:r>
        <w:t>«инфраструктурный</w:t>
      </w:r>
      <w:r>
        <w:rPr>
          <w:spacing w:val="56"/>
        </w:rPr>
        <w:t xml:space="preserve"> </w:t>
      </w:r>
      <w:r>
        <w:t>комплекс»,</w:t>
      </w:r>
      <w:r>
        <w:rPr>
          <w:spacing w:val="61"/>
        </w:rPr>
        <w:t xml:space="preserve"> </w:t>
      </w:r>
      <w:r>
        <w:t>«рекреационное</w:t>
      </w:r>
      <w:r>
        <w:rPr>
          <w:spacing w:val="53"/>
        </w:rPr>
        <w:t xml:space="preserve"> </w:t>
      </w:r>
      <w:r>
        <w:rPr>
          <w:spacing w:val="-2"/>
        </w:rPr>
        <w:t>хозяйство»,</w:t>
      </w:r>
    </w:p>
    <w:p w14:paraId="30AB0D3A">
      <w:pPr>
        <w:pStyle w:val="7"/>
        <w:ind w:right="395"/>
      </w:pPr>
      <w:r>
        <w:t>«инфраструктура»,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4F084A29">
      <w:pPr>
        <w:pStyle w:val="11"/>
        <w:numPr>
          <w:ilvl w:val="0"/>
          <w:numId w:val="64"/>
        </w:numPr>
        <w:tabs>
          <w:tab w:val="left" w:pos="863"/>
        </w:tabs>
        <w:spacing w:before="1" w:after="0" w:line="240" w:lineRule="auto"/>
        <w:ind w:left="144" w:right="395" w:firstLine="0"/>
        <w:jc w:val="both"/>
        <w:rPr>
          <w:sz w:val="24"/>
        </w:rPr>
      </w:pPr>
      <w:r>
        <w:rPr>
          <w:sz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41B907AB">
      <w:pPr>
        <w:pStyle w:val="11"/>
        <w:numPr>
          <w:ilvl w:val="0"/>
          <w:numId w:val="64"/>
        </w:numPr>
        <w:tabs>
          <w:tab w:val="left" w:pos="863"/>
        </w:tabs>
        <w:spacing w:before="1" w:after="0" w:line="237" w:lineRule="auto"/>
        <w:ind w:left="144" w:right="402" w:firstLine="0"/>
        <w:jc w:val="both"/>
        <w:rPr>
          <w:sz w:val="24"/>
        </w:rPr>
      </w:pPr>
      <w:r>
        <w:rPr>
          <w:sz w:val="24"/>
        </w:rPr>
        <w:t xml:space="preserve">различать территории опережающего развития (ТОР), Арктическую зону и зону Севера </w:t>
      </w:r>
      <w:r>
        <w:rPr>
          <w:spacing w:val="-2"/>
          <w:sz w:val="24"/>
        </w:rPr>
        <w:t>России;</w:t>
      </w:r>
    </w:p>
    <w:p w14:paraId="37F8851E">
      <w:pPr>
        <w:pStyle w:val="11"/>
        <w:numPr>
          <w:ilvl w:val="0"/>
          <w:numId w:val="64"/>
        </w:numPr>
        <w:tabs>
          <w:tab w:val="left" w:pos="863"/>
        </w:tabs>
        <w:spacing w:before="2" w:after="0" w:line="240" w:lineRule="auto"/>
        <w:ind w:left="144" w:right="392" w:firstLine="0"/>
        <w:jc w:val="both"/>
        <w:rPr>
          <w:sz w:val="24"/>
        </w:rPr>
      </w:pPr>
      <w:r>
        <w:rPr>
          <w:sz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6A07C7B0">
      <w:pPr>
        <w:pStyle w:val="11"/>
        <w:numPr>
          <w:ilvl w:val="0"/>
          <w:numId w:val="64"/>
        </w:numPr>
        <w:tabs>
          <w:tab w:val="left" w:pos="863"/>
        </w:tabs>
        <w:spacing w:before="1" w:after="0" w:line="240" w:lineRule="auto"/>
        <w:ind w:left="144" w:right="393" w:firstLine="0"/>
        <w:jc w:val="both"/>
        <w:rPr>
          <w:sz w:val="24"/>
        </w:rPr>
      </w:pPr>
      <w:r>
        <w:rPr>
          <w:sz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0C5AF81A">
      <w:pPr>
        <w:pStyle w:val="11"/>
        <w:numPr>
          <w:ilvl w:val="0"/>
          <w:numId w:val="64"/>
        </w:numPr>
        <w:tabs>
          <w:tab w:val="left" w:pos="863"/>
        </w:tabs>
        <w:spacing w:before="2" w:after="0" w:line="237" w:lineRule="auto"/>
        <w:ind w:left="144" w:right="400" w:firstLine="0"/>
        <w:jc w:val="both"/>
        <w:rPr>
          <w:sz w:val="24"/>
        </w:rPr>
      </w:pPr>
      <w:r>
        <w:rPr>
          <w:sz w:val="24"/>
        </w:rPr>
        <w:t>различать изученные географические объекты, процессы и явления: хозяйство России (состав,</w:t>
      </w:r>
      <w:r>
        <w:rPr>
          <w:spacing w:val="-1"/>
          <w:sz w:val="24"/>
        </w:rPr>
        <w:t xml:space="preserve"> </w:t>
      </w:r>
      <w:r>
        <w:rPr>
          <w:sz w:val="24"/>
        </w:rPr>
        <w:t>отраслевая,</w:t>
      </w:r>
      <w:r>
        <w:rPr>
          <w:spacing w:val="-1"/>
          <w:sz w:val="24"/>
        </w:rPr>
        <w:t xml:space="preserve"> </w:t>
      </w:r>
      <w:r>
        <w:rPr>
          <w:sz w:val="24"/>
        </w:rPr>
        <w:t>функциональная</w:t>
      </w:r>
      <w:r>
        <w:rPr>
          <w:spacing w:val="-1"/>
          <w:sz w:val="24"/>
        </w:rPr>
        <w:t xml:space="preserve"> </w:t>
      </w:r>
      <w:r>
        <w:rPr>
          <w:sz w:val="24"/>
        </w:rPr>
        <w:t>и</w:t>
      </w:r>
      <w:r>
        <w:rPr>
          <w:spacing w:val="-2"/>
          <w:sz w:val="24"/>
        </w:rPr>
        <w:t xml:space="preserve"> </w:t>
      </w:r>
      <w:r>
        <w:rPr>
          <w:sz w:val="24"/>
        </w:rPr>
        <w:t>территориальная</w:t>
      </w:r>
      <w:r>
        <w:rPr>
          <w:spacing w:val="-1"/>
          <w:sz w:val="24"/>
        </w:rPr>
        <w:t xml:space="preserve"> </w:t>
      </w:r>
      <w:r>
        <w:rPr>
          <w:sz w:val="24"/>
        </w:rPr>
        <w:t>структура,</w:t>
      </w:r>
      <w:r>
        <w:rPr>
          <w:spacing w:val="-1"/>
          <w:sz w:val="24"/>
        </w:rPr>
        <w:t xml:space="preserve"> </w:t>
      </w:r>
      <w:r>
        <w:rPr>
          <w:sz w:val="24"/>
        </w:rPr>
        <w:t>факторы</w:t>
      </w:r>
      <w:r>
        <w:rPr>
          <w:spacing w:val="-1"/>
          <w:sz w:val="24"/>
        </w:rPr>
        <w:t xml:space="preserve"> </w:t>
      </w:r>
      <w:r>
        <w:rPr>
          <w:sz w:val="24"/>
        </w:rPr>
        <w:t>и условия</w:t>
      </w:r>
      <w:r>
        <w:rPr>
          <w:spacing w:val="-1"/>
          <w:sz w:val="24"/>
        </w:rPr>
        <w:t xml:space="preserve"> </w:t>
      </w:r>
      <w:r>
        <w:rPr>
          <w:sz w:val="24"/>
        </w:rPr>
        <w:t>размещения производства, современные формы размещения производства);</w:t>
      </w:r>
    </w:p>
    <w:p w14:paraId="3D9D846E">
      <w:pPr>
        <w:pStyle w:val="11"/>
        <w:numPr>
          <w:ilvl w:val="0"/>
          <w:numId w:val="64"/>
        </w:numPr>
        <w:tabs>
          <w:tab w:val="left" w:pos="863"/>
        </w:tabs>
        <w:spacing w:before="7" w:after="0" w:line="237" w:lineRule="auto"/>
        <w:ind w:left="144" w:right="404" w:firstLine="0"/>
        <w:jc w:val="both"/>
        <w:rPr>
          <w:sz w:val="24"/>
        </w:rPr>
      </w:pPr>
      <w:r>
        <w:rPr>
          <w:sz w:val="24"/>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2D805044">
      <w:pPr>
        <w:pStyle w:val="11"/>
        <w:numPr>
          <w:ilvl w:val="0"/>
          <w:numId w:val="64"/>
        </w:numPr>
        <w:tabs>
          <w:tab w:val="left" w:pos="863"/>
        </w:tabs>
        <w:spacing w:before="2" w:after="0" w:line="293" w:lineRule="exact"/>
        <w:ind w:left="863" w:right="0" w:hanging="719"/>
        <w:jc w:val="both"/>
        <w:rPr>
          <w:sz w:val="24"/>
        </w:rPr>
      </w:pPr>
      <w:r>
        <w:rPr>
          <w:sz w:val="24"/>
        </w:rPr>
        <w:t>различать</w:t>
      </w:r>
      <w:r>
        <w:rPr>
          <w:spacing w:val="-7"/>
          <w:sz w:val="24"/>
        </w:rPr>
        <w:t xml:space="preserve"> </w:t>
      </w:r>
      <w:r>
        <w:rPr>
          <w:sz w:val="24"/>
        </w:rPr>
        <w:t>природно-ресурсный,</w:t>
      </w:r>
      <w:r>
        <w:rPr>
          <w:spacing w:val="-5"/>
          <w:sz w:val="24"/>
        </w:rPr>
        <w:t xml:space="preserve"> </w:t>
      </w:r>
      <w:r>
        <w:rPr>
          <w:sz w:val="24"/>
        </w:rPr>
        <w:t>человеческий</w:t>
      </w:r>
      <w:r>
        <w:rPr>
          <w:spacing w:val="-6"/>
          <w:sz w:val="24"/>
        </w:rPr>
        <w:t xml:space="preserve"> </w:t>
      </w:r>
      <w:r>
        <w:rPr>
          <w:sz w:val="24"/>
        </w:rPr>
        <w:t>и</w:t>
      </w:r>
      <w:r>
        <w:rPr>
          <w:spacing w:val="-5"/>
          <w:sz w:val="24"/>
        </w:rPr>
        <w:t xml:space="preserve"> </w:t>
      </w:r>
      <w:r>
        <w:rPr>
          <w:sz w:val="24"/>
        </w:rPr>
        <w:t>производственный</w:t>
      </w:r>
      <w:r>
        <w:rPr>
          <w:spacing w:val="-7"/>
          <w:sz w:val="24"/>
        </w:rPr>
        <w:t xml:space="preserve"> </w:t>
      </w:r>
      <w:r>
        <w:rPr>
          <w:spacing w:val="-2"/>
          <w:sz w:val="24"/>
        </w:rPr>
        <w:t>капитал;</w:t>
      </w:r>
    </w:p>
    <w:p w14:paraId="5796ACC3">
      <w:pPr>
        <w:pStyle w:val="11"/>
        <w:numPr>
          <w:ilvl w:val="0"/>
          <w:numId w:val="64"/>
        </w:numPr>
        <w:tabs>
          <w:tab w:val="left" w:pos="863"/>
        </w:tabs>
        <w:spacing w:before="2" w:after="0" w:line="237" w:lineRule="auto"/>
        <w:ind w:left="144" w:right="403" w:firstLine="0"/>
        <w:jc w:val="both"/>
        <w:rPr>
          <w:sz w:val="24"/>
        </w:rPr>
      </w:pPr>
      <w:r>
        <w:rPr>
          <w:sz w:val="24"/>
        </w:rPr>
        <w:t xml:space="preserve">различать виды транспорта и основные показатели их работы: грузооборот и </w:t>
      </w:r>
      <w:r>
        <w:rPr>
          <w:spacing w:val="-2"/>
          <w:sz w:val="24"/>
        </w:rPr>
        <w:t>пассажирооборот;</w:t>
      </w:r>
    </w:p>
    <w:p w14:paraId="48671B3A">
      <w:pPr>
        <w:pStyle w:val="11"/>
        <w:numPr>
          <w:ilvl w:val="0"/>
          <w:numId w:val="64"/>
        </w:numPr>
        <w:tabs>
          <w:tab w:val="left" w:pos="863"/>
        </w:tabs>
        <w:spacing w:before="5" w:after="0" w:line="237" w:lineRule="auto"/>
        <w:ind w:left="144" w:right="400" w:firstLine="0"/>
        <w:jc w:val="both"/>
        <w:rPr>
          <w:sz w:val="24"/>
        </w:rPr>
      </w:pPr>
      <w:r>
        <w:rPr>
          <w:sz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508F05A1">
      <w:pPr>
        <w:pStyle w:val="11"/>
        <w:numPr>
          <w:ilvl w:val="0"/>
          <w:numId w:val="64"/>
        </w:numPr>
        <w:tabs>
          <w:tab w:val="left" w:pos="863"/>
        </w:tabs>
        <w:spacing w:before="2" w:after="0" w:line="240" w:lineRule="auto"/>
        <w:ind w:left="144" w:right="395" w:firstLine="0"/>
        <w:jc w:val="both"/>
        <w:rPr>
          <w:sz w:val="24"/>
        </w:rPr>
      </w:pPr>
      <w:r>
        <w:rPr>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075AD1B7">
      <w:pPr>
        <w:pStyle w:val="11"/>
        <w:numPr>
          <w:ilvl w:val="0"/>
          <w:numId w:val="64"/>
        </w:numPr>
        <w:tabs>
          <w:tab w:val="left" w:pos="863"/>
        </w:tabs>
        <w:spacing w:before="2" w:after="0" w:line="240" w:lineRule="auto"/>
        <w:ind w:left="144" w:right="398" w:firstLine="0"/>
        <w:jc w:val="both"/>
        <w:rPr>
          <w:sz w:val="24"/>
        </w:rPr>
      </w:pPr>
      <w:r>
        <w:rPr>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346408AE">
      <w:pPr>
        <w:pStyle w:val="11"/>
        <w:numPr>
          <w:ilvl w:val="0"/>
          <w:numId w:val="64"/>
        </w:numPr>
        <w:tabs>
          <w:tab w:val="left" w:pos="863"/>
        </w:tabs>
        <w:spacing w:before="1" w:after="0" w:line="237" w:lineRule="auto"/>
        <w:ind w:left="144" w:right="394" w:firstLine="0"/>
        <w:jc w:val="both"/>
        <w:rPr>
          <w:sz w:val="24"/>
        </w:rPr>
      </w:pPr>
      <w:r>
        <w:rPr>
          <w:sz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7E22BCD2">
      <w:pPr>
        <w:pStyle w:val="11"/>
        <w:numPr>
          <w:ilvl w:val="0"/>
          <w:numId w:val="64"/>
        </w:numPr>
        <w:tabs>
          <w:tab w:val="left" w:pos="863"/>
        </w:tabs>
        <w:spacing w:before="8" w:after="0" w:line="237" w:lineRule="auto"/>
        <w:ind w:left="144" w:right="399" w:firstLine="0"/>
        <w:jc w:val="both"/>
        <w:rPr>
          <w:sz w:val="24"/>
        </w:rPr>
      </w:pPr>
      <w:r>
        <w:rPr>
          <w:sz w:val="24"/>
        </w:rPr>
        <w:t>оценивать влияние географического положения отдельных регионов</w:t>
      </w:r>
      <w:r>
        <w:rPr>
          <w:spacing w:val="-1"/>
          <w:sz w:val="24"/>
        </w:rPr>
        <w:t xml:space="preserve"> </w:t>
      </w:r>
      <w:r>
        <w:rPr>
          <w:sz w:val="24"/>
        </w:rPr>
        <w:t>России на особенности природы, жизнь и хозяйственную деятельность населения;</w:t>
      </w:r>
    </w:p>
    <w:p w14:paraId="783AF376">
      <w:pPr>
        <w:pStyle w:val="11"/>
        <w:numPr>
          <w:ilvl w:val="0"/>
          <w:numId w:val="64"/>
        </w:numPr>
        <w:tabs>
          <w:tab w:val="left" w:pos="863"/>
        </w:tabs>
        <w:spacing w:before="4" w:after="0" w:line="237" w:lineRule="auto"/>
        <w:ind w:left="144" w:right="403" w:firstLine="0"/>
        <w:jc w:val="both"/>
        <w:rPr>
          <w:sz w:val="24"/>
        </w:rPr>
      </w:pPr>
      <w:r>
        <w:rPr>
          <w:sz w:val="24"/>
        </w:rPr>
        <w:t xml:space="preserve">объяснять географические различия населения и хозяйства территорий крупных регионов </w:t>
      </w:r>
      <w:r>
        <w:rPr>
          <w:spacing w:val="-2"/>
          <w:sz w:val="24"/>
        </w:rPr>
        <w:t>страны;</w:t>
      </w:r>
    </w:p>
    <w:p w14:paraId="69B81130">
      <w:pPr>
        <w:pStyle w:val="11"/>
        <w:spacing w:after="0" w:line="237" w:lineRule="auto"/>
        <w:jc w:val="both"/>
        <w:rPr>
          <w:sz w:val="24"/>
        </w:rPr>
        <w:sectPr>
          <w:pgSz w:w="11940" w:h="16860"/>
          <w:pgMar w:top="920" w:right="0" w:bottom="920" w:left="1133" w:header="0" w:footer="645" w:gutter="0"/>
          <w:cols w:space="720" w:num="1"/>
        </w:sectPr>
      </w:pPr>
    </w:p>
    <w:p w14:paraId="113229DE">
      <w:pPr>
        <w:pStyle w:val="11"/>
        <w:numPr>
          <w:ilvl w:val="0"/>
          <w:numId w:val="64"/>
        </w:numPr>
        <w:tabs>
          <w:tab w:val="left" w:pos="863"/>
        </w:tabs>
        <w:spacing w:before="77" w:after="0" w:line="237" w:lineRule="auto"/>
        <w:ind w:left="144" w:right="396" w:firstLine="0"/>
        <w:jc w:val="both"/>
        <w:rPr>
          <w:sz w:val="24"/>
        </w:rPr>
      </w:pPr>
      <w:r>
        <w:rPr>
          <w:sz w:val="24"/>
        </w:rPr>
        <w:t>сравнивать географическое положение, географические особенности природно-ресурсного потенциала, населения и хозяйства регионов России;</w:t>
      </w:r>
    </w:p>
    <w:p w14:paraId="23B08E0C">
      <w:pPr>
        <w:pStyle w:val="11"/>
        <w:numPr>
          <w:ilvl w:val="0"/>
          <w:numId w:val="64"/>
        </w:numPr>
        <w:tabs>
          <w:tab w:val="left" w:pos="863"/>
        </w:tabs>
        <w:spacing w:before="5" w:after="0" w:line="237" w:lineRule="auto"/>
        <w:ind w:left="144" w:right="400" w:firstLine="0"/>
        <w:jc w:val="both"/>
        <w:rPr>
          <w:sz w:val="24"/>
        </w:rPr>
      </w:pPr>
      <w:r>
        <w:rPr>
          <w:sz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1E332821">
      <w:pPr>
        <w:pStyle w:val="11"/>
        <w:numPr>
          <w:ilvl w:val="0"/>
          <w:numId w:val="64"/>
        </w:numPr>
        <w:tabs>
          <w:tab w:val="left" w:pos="863"/>
        </w:tabs>
        <w:spacing w:before="7" w:after="0" w:line="237" w:lineRule="auto"/>
        <w:ind w:left="144" w:right="402" w:firstLine="0"/>
        <w:jc w:val="both"/>
        <w:rPr>
          <w:sz w:val="24"/>
        </w:rPr>
      </w:pPr>
      <w:r>
        <w:rPr>
          <w:sz w:val="24"/>
        </w:rPr>
        <w:t>приводить примеры объектов Всемирного наследия ЮНЕСКО и описывать их местоположение на географической карте;</w:t>
      </w:r>
    </w:p>
    <w:p w14:paraId="7CFDC877">
      <w:pPr>
        <w:pStyle w:val="11"/>
        <w:numPr>
          <w:ilvl w:val="0"/>
          <w:numId w:val="64"/>
        </w:numPr>
        <w:tabs>
          <w:tab w:val="left" w:pos="863"/>
        </w:tabs>
        <w:spacing w:before="2" w:after="0" w:line="240" w:lineRule="auto"/>
        <w:ind w:left="863" w:right="0" w:hanging="719"/>
        <w:jc w:val="both"/>
        <w:rPr>
          <w:sz w:val="24"/>
        </w:rPr>
      </w:pPr>
      <w:r>
        <w:rPr>
          <w:sz w:val="24"/>
        </w:rPr>
        <w:t>характеризовать</w:t>
      </w:r>
      <w:r>
        <w:rPr>
          <w:spacing w:val="-4"/>
          <w:sz w:val="24"/>
        </w:rPr>
        <w:t xml:space="preserve"> </w:t>
      </w:r>
      <w:r>
        <w:rPr>
          <w:sz w:val="24"/>
        </w:rPr>
        <w:t>место</w:t>
      </w:r>
      <w:r>
        <w:rPr>
          <w:spacing w:val="-3"/>
          <w:sz w:val="24"/>
        </w:rPr>
        <w:t xml:space="preserve"> </w:t>
      </w:r>
      <w:r>
        <w:rPr>
          <w:sz w:val="24"/>
        </w:rPr>
        <w:t>и</w:t>
      </w:r>
      <w:r>
        <w:rPr>
          <w:spacing w:val="-2"/>
          <w:sz w:val="24"/>
        </w:rPr>
        <w:t xml:space="preserve"> </w:t>
      </w:r>
      <w:r>
        <w:rPr>
          <w:sz w:val="24"/>
        </w:rPr>
        <w:t>роль</w:t>
      </w:r>
      <w:r>
        <w:rPr>
          <w:spacing w:val="-3"/>
          <w:sz w:val="24"/>
        </w:rPr>
        <w:t xml:space="preserve"> </w:t>
      </w:r>
      <w:r>
        <w:rPr>
          <w:sz w:val="24"/>
        </w:rPr>
        <w:t>России</w:t>
      </w:r>
      <w:r>
        <w:rPr>
          <w:spacing w:val="-3"/>
          <w:sz w:val="24"/>
        </w:rPr>
        <w:t xml:space="preserve"> </w:t>
      </w:r>
      <w:r>
        <w:rPr>
          <w:sz w:val="24"/>
        </w:rPr>
        <w:t>в</w:t>
      </w:r>
      <w:r>
        <w:rPr>
          <w:spacing w:val="-4"/>
          <w:sz w:val="24"/>
        </w:rPr>
        <w:t xml:space="preserve"> </w:t>
      </w:r>
      <w:r>
        <w:rPr>
          <w:sz w:val="24"/>
        </w:rPr>
        <w:t>мировом</w:t>
      </w:r>
      <w:r>
        <w:rPr>
          <w:spacing w:val="-4"/>
          <w:sz w:val="24"/>
        </w:rPr>
        <w:t xml:space="preserve"> </w:t>
      </w:r>
      <w:r>
        <w:rPr>
          <w:spacing w:val="-2"/>
          <w:sz w:val="24"/>
        </w:rPr>
        <w:t>хозяйстве.</w:t>
      </w:r>
    </w:p>
    <w:p w14:paraId="3CAE05D4">
      <w:pPr>
        <w:pStyle w:val="4"/>
        <w:spacing w:before="2"/>
      </w:pPr>
    </w:p>
    <w:p w14:paraId="198D365F">
      <w:pPr>
        <w:pStyle w:val="4"/>
        <w:spacing w:before="2"/>
      </w:pPr>
      <w:r>
        <w:t>Рабочая</w:t>
      </w:r>
      <w:r>
        <w:rPr>
          <w:spacing w:val="-17"/>
        </w:rPr>
        <w:t xml:space="preserve"> </w:t>
      </w:r>
      <w:r>
        <w:t>программа</w:t>
      </w:r>
      <w:r>
        <w:rPr>
          <w:spacing w:val="-15"/>
        </w:rPr>
        <w:t xml:space="preserve"> </w:t>
      </w:r>
      <w:r>
        <w:t>по</w:t>
      </w:r>
      <w:r>
        <w:rPr>
          <w:spacing w:val="-15"/>
        </w:rPr>
        <w:t xml:space="preserve"> </w:t>
      </w:r>
      <w:r>
        <w:t>учебному</w:t>
      </w:r>
      <w:r>
        <w:rPr>
          <w:spacing w:val="-15"/>
        </w:rPr>
        <w:t xml:space="preserve"> </w:t>
      </w:r>
      <w:r>
        <w:t>предмету</w:t>
      </w:r>
      <w:r>
        <w:rPr>
          <w:spacing w:val="-8"/>
        </w:rPr>
        <w:t xml:space="preserve"> </w:t>
      </w:r>
      <w:r>
        <w:t>«Физика»</w:t>
      </w:r>
      <w:r>
        <w:rPr>
          <w:spacing w:val="-12"/>
        </w:rPr>
        <w:t xml:space="preserve"> </w:t>
      </w:r>
      <w:r>
        <w:t>(базовый</w:t>
      </w:r>
      <w:r>
        <w:rPr>
          <w:spacing w:val="-8"/>
        </w:rPr>
        <w:t xml:space="preserve"> </w:t>
      </w:r>
      <w:r>
        <w:rPr>
          <w:spacing w:val="-2"/>
        </w:rPr>
        <w:t>уровень).</w:t>
      </w:r>
    </w:p>
    <w:p w14:paraId="4CAB6C20">
      <w:pPr>
        <w:pStyle w:val="7"/>
        <w:ind w:right="394"/>
      </w:pPr>
      <w:r>
        <w:t>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14:paraId="5EFE2AD8">
      <w:pPr>
        <w:pStyle w:val="7"/>
      </w:pPr>
      <w:r>
        <w:rPr>
          <w:spacing w:val="-2"/>
        </w:rPr>
        <w:t>Пояснительная</w:t>
      </w:r>
      <w:r>
        <w:rPr>
          <w:spacing w:val="-1"/>
        </w:rPr>
        <w:t xml:space="preserve"> </w:t>
      </w:r>
      <w:r>
        <w:rPr>
          <w:spacing w:val="-2"/>
        </w:rPr>
        <w:t>записка.</w:t>
      </w:r>
    </w:p>
    <w:p w14:paraId="716EBA75">
      <w:pPr>
        <w:pStyle w:val="7"/>
        <w:ind w:right="395"/>
      </w:pPr>
      <w: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5FB080E4">
      <w:pPr>
        <w:pStyle w:val="7"/>
        <w:ind w:right="398"/>
      </w:pPr>
      <w:r>
        <w:t>Содержание</w:t>
      </w:r>
      <w:r>
        <w:rPr>
          <w:spacing w:val="-4"/>
        </w:rPr>
        <w:t xml:space="preserve"> </w:t>
      </w:r>
      <w:r>
        <w:t>программы</w:t>
      </w:r>
      <w:r>
        <w:rPr>
          <w:spacing w:val="-4"/>
        </w:rPr>
        <w:t xml:space="preserve"> </w:t>
      </w:r>
      <w:r>
        <w:t>по</w:t>
      </w:r>
      <w:r>
        <w:rPr>
          <w:spacing w:val="-3"/>
        </w:rPr>
        <w:t xml:space="preserve"> </w:t>
      </w:r>
      <w:r>
        <w:t>физике</w:t>
      </w:r>
      <w:r>
        <w:rPr>
          <w:spacing w:val="-4"/>
        </w:rPr>
        <w:t xml:space="preserve"> </w:t>
      </w:r>
      <w:r>
        <w:t>направлено</w:t>
      </w:r>
      <w:r>
        <w:rPr>
          <w:spacing w:val="-3"/>
        </w:rPr>
        <w:t xml:space="preserve"> </w:t>
      </w:r>
      <w:r>
        <w:t>на</w:t>
      </w:r>
      <w:r>
        <w:rPr>
          <w:spacing w:val="-4"/>
        </w:rPr>
        <w:t xml:space="preserve"> </w:t>
      </w:r>
      <w:r>
        <w:t>формирование</w:t>
      </w:r>
      <w:r>
        <w:rPr>
          <w:spacing w:val="-4"/>
        </w:rPr>
        <w:t xml:space="preserve"> </w:t>
      </w:r>
      <w:r>
        <w:t>естественно­научной</w:t>
      </w:r>
      <w:r>
        <w:rPr>
          <w:spacing w:val="-2"/>
        </w:rPr>
        <w:t xml:space="preserve"> </w:t>
      </w:r>
      <w:r>
        <w:t>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w:t>
      </w:r>
      <w:r>
        <w:rPr>
          <w:spacing w:val="40"/>
        </w:rPr>
        <w:t xml:space="preserve"> </w:t>
      </w:r>
      <w:r>
        <w:t>связи естественно­научных учебных предметов на уровне основного общего образования.</w:t>
      </w:r>
    </w:p>
    <w:p w14:paraId="185E5AED">
      <w:pPr>
        <w:pStyle w:val="7"/>
        <w:ind w:right="393"/>
      </w:pPr>
      <w: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w:t>
      </w:r>
      <w:r>
        <w:rPr>
          <w:spacing w:val="40"/>
        </w:rPr>
        <w:t xml:space="preserve"> </w:t>
      </w:r>
      <w:r>
        <w:t>основанную на логике развития предметного содержания и учёте возрастных особенностей обучающихся.</w:t>
      </w:r>
    </w:p>
    <w:p w14:paraId="67E9C6F9">
      <w:pPr>
        <w:pStyle w:val="7"/>
        <w:ind w:right="402"/>
      </w:pPr>
      <w:r>
        <w:t>Программа по физике разработана с целью оказания методической помощи учителю в создании рабочей программы по учебному предмету.</w:t>
      </w:r>
    </w:p>
    <w:p w14:paraId="09DCDAF2">
      <w:pPr>
        <w:pStyle w:val="7"/>
        <w:ind w:right="390"/>
      </w:pPr>
      <w: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w:t>
      </w:r>
      <w:r>
        <w:rPr>
          <w:spacing w:val="40"/>
        </w:rPr>
        <w:t xml:space="preserve"> </w:t>
      </w:r>
      <w:r>
        <w:t>познания, то есть способа получения достоверных знаний о мире.</w:t>
      </w:r>
    </w:p>
    <w:p w14:paraId="597AD173">
      <w:pPr>
        <w:pStyle w:val="7"/>
        <w:ind w:right="393"/>
      </w:pPr>
      <w: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w:t>
      </w:r>
      <w:r>
        <w:rPr>
          <w:spacing w:val="40"/>
        </w:rPr>
        <w:t xml:space="preserve"> </w:t>
      </w:r>
      <w:r>
        <w:t>у</w:t>
      </w:r>
      <w:r>
        <w:rPr>
          <w:spacing w:val="-15"/>
        </w:rPr>
        <w:t xml:space="preserve"> </w:t>
      </w:r>
      <w:r>
        <w:t>обучающихся.</w:t>
      </w:r>
    </w:p>
    <w:p w14:paraId="3EFBBD73">
      <w:pPr>
        <w:pStyle w:val="7"/>
        <w:ind w:right="399"/>
      </w:pPr>
      <w:r>
        <w:t>Изучение</w:t>
      </w:r>
      <w:r>
        <w:rPr>
          <w:spacing w:val="-4"/>
        </w:rPr>
        <w:t xml:space="preserve"> </w:t>
      </w:r>
      <w:r>
        <w:t>физики</w:t>
      </w:r>
      <w:r>
        <w:rPr>
          <w:spacing w:val="-2"/>
        </w:rPr>
        <w:t xml:space="preserve"> </w:t>
      </w:r>
      <w:r>
        <w:t>на</w:t>
      </w:r>
      <w:r>
        <w:rPr>
          <w:spacing w:val="-2"/>
        </w:rPr>
        <w:t xml:space="preserve"> </w:t>
      </w:r>
      <w:r>
        <w:t>углублённом уровне предполагает</w:t>
      </w:r>
      <w:r>
        <w:rPr>
          <w:spacing w:val="-3"/>
        </w:rPr>
        <w:t xml:space="preserve"> </w:t>
      </w:r>
      <w:r>
        <w:t>овладение</w:t>
      </w:r>
      <w:r>
        <w:rPr>
          <w:spacing w:val="-4"/>
        </w:rPr>
        <w:t xml:space="preserve"> </w:t>
      </w:r>
      <w:r>
        <w:t>следующими</w:t>
      </w:r>
      <w:r>
        <w:rPr>
          <w:spacing w:val="-2"/>
        </w:rPr>
        <w:t xml:space="preserve"> </w:t>
      </w:r>
      <w:r>
        <w:t>компетентностями, характеризующими естественно­научную грамотность:</w:t>
      </w:r>
    </w:p>
    <w:p w14:paraId="2CCE5AC7">
      <w:pPr>
        <w:pStyle w:val="7"/>
      </w:pPr>
      <w:r>
        <w:t>научно</w:t>
      </w:r>
      <w:r>
        <w:rPr>
          <w:spacing w:val="-15"/>
        </w:rPr>
        <w:t xml:space="preserve"> </w:t>
      </w:r>
      <w:r>
        <w:t>объяснять</w:t>
      </w:r>
      <w:r>
        <w:rPr>
          <w:spacing w:val="-12"/>
        </w:rPr>
        <w:t xml:space="preserve"> </w:t>
      </w:r>
      <w:r>
        <w:rPr>
          <w:spacing w:val="-2"/>
        </w:rPr>
        <w:t>явления,</w:t>
      </w:r>
    </w:p>
    <w:p w14:paraId="129608E6">
      <w:pPr>
        <w:pStyle w:val="7"/>
      </w:pPr>
      <w:r>
        <w:rPr>
          <w:spacing w:val="-2"/>
        </w:rPr>
        <w:t>оценивать</w:t>
      </w:r>
      <w:r>
        <w:rPr>
          <w:spacing w:val="-7"/>
        </w:rPr>
        <w:t xml:space="preserve"> </w:t>
      </w:r>
      <w:r>
        <w:rPr>
          <w:spacing w:val="-2"/>
        </w:rPr>
        <w:t>и</w:t>
      </w:r>
      <w:r>
        <w:rPr>
          <w:spacing w:val="-6"/>
        </w:rPr>
        <w:t xml:space="preserve"> </w:t>
      </w:r>
      <w:r>
        <w:rPr>
          <w:spacing w:val="-2"/>
        </w:rPr>
        <w:t>понимать</w:t>
      </w:r>
      <w:r>
        <w:rPr>
          <w:spacing w:val="-1"/>
        </w:rPr>
        <w:t xml:space="preserve"> </w:t>
      </w:r>
      <w:r>
        <w:rPr>
          <w:spacing w:val="-2"/>
        </w:rPr>
        <w:t>особенности</w:t>
      </w:r>
      <w:r>
        <w:rPr>
          <w:spacing w:val="1"/>
        </w:rPr>
        <w:t xml:space="preserve"> </w:t>
      </w:r>
      <w:r>
        <w:rPr>
          <w:spacing w:val="-2"/>
        </w:rPr>
        <w:t>научного</w:t>
      </w:r>
      <w:r>
        <w:rPr>
          <w:spacing w:val="1"/>
        </w:rPr>
        <w:t xml:space="preserve"> </w:t>
      </w:r>
      <w:r>
        <w:rPr>
          <w:spacing w:val="-2"/>
        </w:rPr>
        <w:t>исследования;</w:t>
      </w:r>
    </w:p>
    <w:p w14:paraId="5A41693F">
      <w:pPr>
        <w:pStyle w:val="7"/>
      </w:pPr>
      <w:r>
        <w:t>интерпретировать</w:t>
      </w:r>
      <w:r>
        <w:rPr>
          <w:spacing w:val="-5"/>
        </w:rPr>
        <w:t xml:space="preserve"> </w:t>
      </w:r>
      <w:r>
        <w:t>данные</w:t>
      </w:r>
      <w:r>
        <w:rPr>
          <w:spacing w:val="-5"/>
        </w:rPr>
        <w:t xml:space="preserve"> </w:t>
      </w:r>
      <w:r>
        <w:t>и</w:t>
      </w:r>
      <w:r>
        <w:rPr>
          <w:spacing w:val="-3"/>
        </w:rPr>
        <w:t xml:space="preserve"> </w:t>
      </w:r>
      <w:r>
        <w:t>использовать</w:t>
      </w:r>
      <w:r>
        <w:rPr>
          <w:spacing w:val="-3"/>
        </w:rPr>
        <w:t xml:space="preserve"> </w:t>
      </w:r>
      <w:r>
        <w:t>научные</w:t>
      </w:r>
      <w:r>
        <w:rPr>
          <w:spacing w:val="-5"/>
        </w:rPr>
        <w:t xml:space="preserve"> </w:t>
      </w:r>
      <w:r>
        <w:t>доказательства</w:t>
      </w:r>
      <w:r>
        <w:rPr>
          <w:spacing w:val="-4"/>
        </w:rPr>
        <w:t xml:space="preserve"> </w:t>
      </w:r>
      <w:r>
        <w:t>для</w:t>
      </w:r>
      <w:r>
        <w:rPr>
          <w:spacing w:val="-3"/>
        </w:rPr>
        <w:t xml:space="preserve"> </w:t>
      </w:r>
      <w:r>
        <w:t>получения</w:t>
      </w:r>
      <w:r>
        <w:rPr>
          <w:spacing w:val="-3"/>
        </w:rPr>
        <w:t xml:space="preserve"> </w:t>
      </w:r>
      <w:r>
        <w:rPr>
          <w:spacing w:val="-2"/>
        </w:rPr>
        <w:t>выводов».</w:t>
      </w:r>
    </w:p>
    <w:p w14:paraId="6D38E41F">
      <w:pPr>
        <w:pStyle w:val="7"/>
        <w:ind w:right="395"/>
      </w:pPr>
      <w: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37AF012D">
      <w:pPr>
        <w:pStyle w:val="7"/>
      </w:pPr>
      <w:r>
        <w:t>Цели</w:t>
      </w:r>
      <w:r>
        <w:rPr>
          <w:spacing w:val="-15"/>
        </w:rPr>
        <w:t xml:space="preserve"> </w:t>
      </w:r>
      <w:r>
        <w:t>изучения</w:t>
      </w:r>
      <w:r>
        <w:rPr>
          <w:spacing w:val="-15"/>
        </w:rPr>
        <w:t xml:space="preserve"> </w:t>
      </w:r>
      <w:r>
        <w:rPr>
          <w:spacing w:val="-2"/>
        </w:rPr>
        <w:t>физики:</w:t>
      </w:r>
    </w:p>
    <w:p w14:paraId="758644D1">
      <w:pPr>
        <w:pStyle w:val="7"/>
        <w:ind w:right="404"/>
      </w:pPr>
      <w:r>
        <w:t>приобретение интереса и стремления обучающихся к научному изучению природы, развитие их интеллектуальных и творческих способностей;</w:t>
      </w:r>
    </w:p>
    <w:p w14:paraId="67EF7840">
      <w:pPr>
        <w:pStyle w:val="7"/>
        <w:ind w:right="395"/>
      </w:pPr>
      <w:r>
        <w:t>развитие представлений о научном методе познания и формирование исследовательского отношения к окружающим явлениям;</w:t>
      </w:r>
    </w:p>
    <w:p w14:paraId="746268EF">
      <w:pPr>
        <w:pStyle w:val="7"/>
        <w:ind w:right="393"/>
      </w:pPr>
      <w:r>
        <w:t>формирование научного мировоззрения как результата изучения основ строения материи и фундаментальных законов физики;</w:t>
      </w:r>
    </w:p>
    <w:p w14:paraId="446EFFBB">
      <w:pPr>
        <w:pStyle w:val="7"/>
        <w:ind w:right="403"/>
      </w:pPr>
      <w:r>
        <w:t xml:space="preserve">формирование представлений о роли физики для развития других естественных наук, техники и </w:t>
      </w:r>
      <w:r>
        <w:rPr>
          <w:spacing w:val="-2"/>
        </w:rPr>
        <w:t>технологий;</w:t>
      </w:r>
    </w:p>
    <w:p w14:paraId="45A92E8C">
      <w:pPr>
        <w:pStyle w:val="7"/>
      </w:pPr>
      <w:r>
        <w:t>развитие</w:t>
      </w:r>
      <w:r>
        <w:rPr>
          <w:spacing w:val="-4"/>
        </w:rPr>
        <w:t xml:space="preserve"> </w:t>
      </w:r>
      <w:r>
        <w:t>представлений</w:t>
      </w:r>
      <w:r>
        <w:rPr>
          <w:spacing w:val="2"/>
        </w:rPr>
        <w:t xml:space="preserve"> </w:t>
      </w:r>
      <w:r>
        <w:t>о</w:t>
      </w:r>
      <w:r>
        <w:rPr>
          <w:spacing w:val="1"/>
        </w:rPr>
        <w:t xml:space="preserve"> </w:t>
      </w:r>
      <w:r>
        <w:t>возможных</w:t>
      </w:r>
      <w:r>
        <w:rPr>
          <w:spacing w:val="3"/>
        </w:rPr>
        <w:t xml:space="preserve"> </w:t>
      </w:r>
      <w:r>
        <w:t>сферах будущей</w:t>
      </w:r>
      <w:r>
        <w:rPr>
          <w:spacing w:val="1"/>
        </w:rPr>
        <w:t xml:space="preserve"> </w:t>
      </w:r>
      <w:r>
        <w:t>профессиональной</w:t>
      </w:r>
      <w:r>
        <w:rPr>
          <w:spacing w:val="1"/>
        </w:rPr>
        <w:t xml:space="preserve"> </w:t>
      </w:r>
      <w:r>
        <w:t>деятельности,</w:t>
      </w:r>
      <w:r>
        <w:rPr>
          <w:spacing w:val="1"/>
        </w:rPr>
        <w:t xml:space="preserve"> </w:t>
      </w:r>
      <w:r>
        <w:rPr>
          <w:spacing w:val="-2"/>
        </w:rPr>
        <w:t>связанной</w:t>
      </w:r>
    </w:p>
    <w:p w14:paraId="14DC6EB3">
      <w:pPr>
        <w:pStyle w:val="7"/>
        <w:spacing w:before="72"/>
        <w:jc w:val="left"/>
      </w:pPr>
      <w:r>
        <w:t>с</w:t>
      </w:r>
      <w:r>
        <w:rPr>
          <w:spacing w:val="-4"/>
        </w:rPr>
        <w:t xml:space="preserve"> </w:t>
      </w:r>
      <w:r>
        <w:t>физикой,</w:t>
      </w:r>
      <w:r>
        <w:rPr>
          <w:spacing w:val="-4"/>
        </w:rPr>
        <w:t xml:space="preserve"> </w:t>
      </w:r>
      <w:r>
        <w:t>подготовка</w:t>
      </w:r>
      <w:r>
        <w:rPr>
          <w:spacing w:val="-4"/>
        </w:rPr>
        <w:t xml:space="preserve"> </w:t>
      </w:r>
      <w:r>
        <w:t>к</w:t>
      </w:r>
      <w:r>
        <w:rPr>
          <w:spacing w:val="-1"/>
        </w:rPr>
        <w:t xml:space="preserve"> </w:t>
      </w:r>
      <w:r>
        <w:t>дальнейшему</w:t>
      </w:r>
      <w:r>
        <w:rPr>
          <w:spacing w:val="-9"/>
        </w:rPr>
        <w:t xml:space="preserve"> </w:t>
      </w:r>
      <w:r>
        <w:t>обучению</w:t>
      </w:r>
      <w:r>
        <w:rPr>
          <w:spacing w:val="-1"/>
        </w:rPr>
        <w:t xml:space="preserve"> </w:t>
      </w:r>
      <w:r>
        <w:t>в</w:t>
      </w:r>
      <w:r>
        <w:rPr>
          <w:spacing w:val="-2"/>
        </w:rPr>
        <w:t xml:space="preserve"> </w:t>
      </w:r>
      <w:r>
        <w:t xml:space="preserve">этом </w:t>
      </w:r>
      <w:r>
        <w:rPr>
          <w:spacing w:val="-2"/>
        </w:rPr>
        <w:t>направлении.</w:t>
      </w:r>
    </w:p>
    <w:p w14:paraId="6D9E8BE1">
      <w:pPr>
        <w:pStyle w:val="7"/>
        <w:ind w:right="398"/>
        <w:jc w:val="left"/>
      </w:pPr>
      <w:r>
        <w:t>Достижение</w:t>
      </w:r>
      <w:r>
        <w:rPr>
          <w:spacing w:val="80"/>
          <w:w w:val="150"/>
        </w:rPr>
        <w:t xml:space="preserve"> </w:t>
      </w:r>
      <w:r>
        <w:t>этих</w:t>
      </w:r>
      <w:r>
        <w:rPr>
          <w:spacing w:val="80"/>
          <w:w w:val="150"/>
        </w:rPr>
        <w:t xml:space="preserve"> </w:t>
      </w:r>
      <w:r>
        <w:t>целей</w:t>
      </w:r>
      <w:r>
        <w:rPr>
          <w:spacing w:val="80"/>
          <w:w w:val="150"/>
        </w:rPr>
        <w:t xml:space="preserve"> </w:t>
      </w:r>
      <w:r>
        <w:t>программы</w:t>
      </w:r>
      <w:r>
        <w:rPr>
          <w:spacing w:val="80"/>
          <w:w w:val="150"/>
        </w:rPr>
        <w:t xml:space="preserve"> </w:t>
      </w:r>
      <w:r>
        <w:t>по</w:t>
      </w:r>
      <w:r>
        <w:rPr>
          <w:spacing w:val="80"/>
          <w:w w:val="150"/>
        </w:rPr>
        <w:t xml:space="preserve"> </w:t>
      </w:r>
      <w:r>
        <w:t>физике</w:t>
      </w:r>
      <w:r>
        <w:rPr>
          <w:spacing w:val="80"/>
          <w:w w:val="150"/>
        </w:rPr>
        <w:t xml:space="preserve"> </w:t>
      </w:r>
      <w:r>
        <w:t>на</w:t>
      </w:r>
      <w:r>
        <w:rPr>
          <w:spacing w:val="80"/>
          <w:w w:val="150"/>
        </w:rPr>
        <w:t xml:space="preserve"> </w:t>
      </w:r>
      <w:r>
        <w:t>уровне</w:t>
      </w:r>
      <w:r>
        <w:rPr>
          <w:spacing w:val="80"/>
          <w:w w:val="150"/>
        </w:rPr>
        <w:t xml:space="preserve"> </w:t>
      </w:r>
      <w:r>
        <w:t>основного</w:t>
      </w:r>
      <w:r>
        <w:rPr>
          <w:spacing w:val="80"/>
          <w:w w:val="150"/>
        </w:rPr>
        <w:t xml:space="preserve"> </w:t>
      </w:r>
      <w:r>
        <w:t>общего</w:t>
      </w:r>
      <w:r>
        <w:rPr>
          <w:spacing w:val="80"/>
          <w:w w:val="150"/>
        </w:rPr>
        <w:t xml:space="preserve"> </w:t>
      </w:r>
      <w:r>
        <w:t>образования обеспечивается решением следующих задач:</w:t>
      </w:r>
    </w:p>
    <w:p w14:paraId="4A15494D">
      <w:pPr>
        <w:pStyle w:val="7"/>
        <w:spacing w:before="1"/>
        <w:ind w:right="398"/>
        <w:jc w:val="left"/>
      </w:pPr>
      <w:r>
        <w:t>приобретение знаний о дискретном строении вещества, о механических, тепловых, электрических, магнитных и квантовых явлениях;</w:t>
      </w:r>
    </w:p>
    <w:p w14:paraId="7C84DC90">
      <w:pPr>
        <w:pStyle w:val="7"/>
        <w:ind w:right="398"/>
        <w:jc w:val="left"/>
      </w:pPr>
      <w:r>
        <w:t xml:space="preserve">приобретение умений описывать и объяснять физические явления с использованием полученных </w:t>
      </w:r>
      <w:r>
        <w:rPr>
          <w:spacing w:val="-2"/>
        </w:rPr>
        <w:t>знаний;</w:t>
      </w:r>
    </w:p>
    <w:p w14:paraId="44B8C425">
      <w:pPr>
        <w:pStyle w:val="7"/>
        <w:ind w:right="398"/>
        <w:jc w:val="left"/>
      </w:pPr>
      <w:r>
        <w:t>освоение методов</w:t>
      </w:r>
      <w:r>
        <w:rPr>
          <w:spacing w:val="29"/>
        </w:rPr>
        <w:t xml:space="preserve"> </w:t>
      </w:r>
      <w:r>
        <w:t>решения</w:t>
      </w:r>
      <w:r>
        <w:rPr>
          <w:spacing w:val="29"/>
        </w:rPr>
        <w:t xml:space="preserve"> </w:t>
      </w:r>
      <w:r>
        <w:t>простейших</w:t>
      </w:r>
      <w:r>
        <w:rPr>
          <w:spacing w:val="31"/>
        </w:rPr>
        <w:t xml:space="preserve"> </w:t>
      </w:r>
      <w:r>
        <w:t>расчётных</w:t>
      </w:r>
      <w:r>
        <w:rPr>
          <w:spacing w:val="31"/>
        </w:rPr>
        <w:t xml:space="preserve"> </w:t>
      </w:r>
      <w:r>
        <w:t>задач с использованием физических</w:t>
      </w:r>
      <w:r>
        <w:rPr>
          <w:spacing w:val="31"/>
        </w:rPr>
        <w:t xml:space="preserve"> </w:t>
      </w:r>
      <w:r>
        <w:t>моделей, творческих и практико­ориентированных задач;</w:t>
      </w:r>
    </w:p>
    <w:p w14:paraId="40BABAF5">
      <w:pPr>
        <w:pStyle w:val="7"/>
        <w:ind w:right="398"/>
        <w:jc w:val="left"/>
      </w:pPr>
      <w:r>
        <w:t>развитие</w:t>
      </w:r>
      <w:r>
        <w:rPr>
          <w:spacing w:val="40"/>
        </w:rPr>
        <w:t xml:space="preserve"> </w:t>
      </w:r>
      <w:r>
        <w:t>умений</w:t>
      </w:r>
      <w:r>
        <w:rPr>
          <w:spacing w:val="40"/>
        </w:rPr>
        <w:t xml:space="preserve"> </w:t>
      </w:r>
      <w:r>
        <w:t>наблюдать</w:t>
      </w:r>
      <w:r>
        <w:rPr>
          <w:spacing w:val="40"/>
        </w:rPr>
        <w:t xml:space="preserve"> </w:t>
      </w:r>
      <w:r>
        <w:t>природные</w:t>
      </w:r>
      <w:r>
        <w:rPr>
          <w:spacing w:val="40"/>
        </w:rPr>
        <w:t xml:space="preserve"> </w:t>
      </w:r>
      <w:r>
        <w:t>явления</w:t>
      </w:r>
      <w:r>
        <w:rPr>
          <w:spacing w:val="40"/>
        </w:rPr>
        <w:t xml:space="preserve"> </w:t>
      </w:r>
      <w:r>
        <w:t>и</w:t>
      </w:r>
      <w:r>
        <w:rPr>
          <w:spacing w:val="40"/>
        </w:rPr>
        <w:t xml:space="preserve"> </w:t>
      </w:r>
      <w:r>
        <w:t>выполнять</w:t>
      </w:r>
      <w:r>
        <w:rPr>
          <w:spacing w:val="40"/>
        </w:rPr>
        <w:t xml:space="preserve"> </w:t>
      </w:r>
      <w:r>
        <w:t>опыты,</w:t>
      </w:r>
      <w:r>
        <w:rPr>
          <w:spacing w:val="40"/>
        </w:rPr>
        <w:t xml:space="preserve"> </w:t>
      </w:r>
      <w:r>
        <w:t>лабораторные</w:t>
      </w:r>
      <w:r>
        <w:rPr>
          <w:spacing w:val="40"/>
        </w:rPr>
        <w:t xml:space="preserve"> </w:t>
      </w:r>
      <w:r>
        <w:t>работы</w:t>
      </w:r>
      <w:r>
        <w:rPr>
          <w:spacing w:val="40"/>
        </w:rPr>
        <w:t xml:space="preserve"> </w:t>
      </w:r>
      <w:r>
        <w:t>и</w:t>
      </w:r>
      <w:r>
        <w:rPr>
          <w:spacing w:val="40"/>
        </w:rPr>
        <w:t xml:space="preserve"> </w:t>
      </w:r>
      <w:r>
        <w:t>экспериментальные исследования с использованием измерительных приборов;</w:t>
      </w:r>
    </w:p>
    <w:p w14:paraId="7290B03A">
      <w:pPr>
        <w:pStyle w:val="7"/>
        <w:ind w:right="398"/>
        <w:jc w:val="left"/>
      </w:pPr>
      <w:r>
        <w:t>освоение</w:t>
      </w:r>
      <w:r>
        <w:rPr>
          <w:spacing w:val="80"/>
        </w:rPr>
        <w:t xml:space="preserve"> </w:t>
      </w:r>
      <w:r>
        <w:t>приёмов</w:t>
      </w:r>
      <w:r>
        <w:rPr>
          <w:spacing w:val="80"/>
        </w:rPr>
        <w:t xml:space="preserve"> </w:t>
      </w:r>
      <w:r>
        <w:t>работы</w:t>
      </w:r>
      <w:r>
        <w:rPr>
          <w:spacing w:val="80"/>
        </w:rPr>
        <w:t xml:space="preserve"> </w:t>
      </w:r>
      <w:r>
        <w:t>с</w:t>
      </w:r>
      <w:r>
        <w:rPr>
          <w:spacing w:val="80"/>
        </w:rPr>
        <w:t xml:space="preserve"> </w:t>
      </w:r>
      <w:r>
        <w:t>информацией</w:t>
      </w:r>
      <w:r>
        <w:rPr>
          <w:spacing w:val="80"/>
        </w:rPr>
        <w:t xml:space="preserve"> </w:t>
      </w:r>
      <w:r>
        <w:t>физического</w:t>
      </w:r>
      <w:r>
        <w:rPr>
          <w:spacing w:val="80"/>
        </w:rPr>
        <w:t xml:space="preserve"> </w:t>
      </w:r>
      <w:r>
        <w:t>содержания,</w:t>
      </w:r>
      <w:r>
        <w:rPr>
          <w:spacing w:val="80"/>
        </w:rPr>
        <w:t xml:space="preserve"> </w:t>
      </w:r>
      <w:r>
        <w:t>включая</w:t>
      </w:r>
      <w:r>
        <w:rPr>
          <w:spacing w:val="80"/>
        </w:rPr>
        <w:t xml:space="preserve"> </w:t>
      </w:r>
      <w:r>
        <w:t>информацию</w:t>
      </w:r>
      <w:r>
        <w:rPr>
          <w:spacing w:val="80"/>
        </w:rPr>
        <w:t xml:space="preserve"> </w:t>
      </w:r>
      <w:r>
        <w:t>о современных достижениях физики, анализ и критическое оценивание информации;</w:t>
      </w:r>
    </w:p>
    <w:p w14:paraId="40BE07A4">
      <w:pPr>
        <w:pStyle w:val="7"/>
        <w:spacing w:before="1"/>
        <w:ind w:right="398"/>
        <w:jc w:val="left"/>
      </w:pPr>
      <w: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7E8F7EEC">
      <w:pPr>
        <w:pStyle w:val="7"/>
        <w:ind w:right="398"/>
        <w:jc w:val="left"/>
      </w:pPr>
      <w:r>
        <w:t>Общее</w:t>
      </w:r>
      <w:r>
        <w:rPr>
          <w:spacing w:val="34"/>
        </w:rPr>
        <w:t xml:space="preserve"> </w:t>
      </w:r>
      <w:r>
        <w:t>число</w:t>
      </w:r>
      <w:r>
        <w:rPr>
          <w:spacing w:val="37"/>
        </w:rPr>
        <w:t xml:space="preserve"> </w:t>
      </w:r>
      <w:r>
        <w:t>часов,</w:t>
      </w:r>
      <w:r>
        <w:rPr>
          <w:spacing w:val="35"/>
        </w:rPr>
        <w:t xml:space="preserve"> </w:t>
      </w:r>
      <w:r>
        <w:t>рекомендованных</w:t>
      </w:r>
      <w:r>
        <w:rPr>
          <w:spacing w:val="37"/>
        </w:rPr>
        <w:t xml:space="preserve"> </w:t>
      </w:r>
      <w:r>
        <w:t>для</w:t>
      </w:r>
      <w:r>
        <w:rPr>
          <w:spacing w:val="35"/>
        </w:rPr>
        <w:t xml:space="preserve"> </w:t>
      </w:r>
      <w:r>
        <w:t>изучения</w:t>
      </w:r>
      <w:r>
        <w:rPr>
          <w:spacing w:val="36"/>
        </w:rPr>
        <w:t xml:space="preserve"> </w:t>
      </w:r>
      <w:r>
        <w:t>физики</w:t>
      </w:r>
      <w:r>
        <w:rPr>
          <w:spacing w:val="37"/>
        </w:rPr>
        <w:t xml:space="preserve"> </w:t>
      </w:r>
      <w:r>
        <w:t>на</w:t>
      </w:r>
      <w:r>
        <w:rPr>
          <w:spacing w:val="35"/>
        </w:rPr>
        <w:t xml:space="preserve"> </w:t>
      </w:r>
      <w:r>
        <w:t>базовом</w:t>
      </w:r>
      <w:r>
        <w:rPr>
          <w:spacing w:val="38"/>
        </w:rPr>
        <w:t xml:space="preserve"> </w:t>
      </w:r>
      <w:r>
        <w:t>уровне,</w:t>
      </w:r>
      <w:r>
        <w:rPr>
          <w:spacing w:val="37"/>
        </w:rPr>
        <w:t xml:space="preserve"> </w:t>
      </w:r>
      <w:r>
        <w:t>–</w:t>
      </w:r>
      <w:r>
        <w:rPr>
          <w:spacing w:val="37"/>
        </w:rPr>
        <w:t xml:space="preserve"> </w:t>
      </w:r>
      <w:r>
        <w:t>238</w:t>
      </w:r>
      <w:r>
        <w:rPr>
          <w:spacing w:val="-2"/>
        </w:rPr>
        <w:t xml:space="preserve"> </w:t>
      </w:r>
      <w:r>
        <w:t>часов:</w:t>
      </w:r>
      <w:r>
        <w:rPr>
          <w:spacing w:val="-2"/>
        </w:rPr>
        <w:t xml:space="preserve"> </w:t>
      </w:r>
      <w:r>
        <w:t>в</w:t>
      </w:r>
      <w:r>
        <w:rPr>
          <w:spacing w:val="-7"/>
        </w:rPr>
        <w:t xml:space="preserve"> </w:t>
      </w:r>
      <w:r>
        <w:t>7 классе – 68 часов (2 часа в неделю), в</w:t>
      </w:r>
      <w:r>
        <w:rPr>
          <w:spacing w:val="-1"/>
        </w:rPr>
        <w:t xml:space="preserve"> </w:t>
      </w:r>
      <w:r>
        <w:t>8 классе – 68 часов (2 часа в</w:t>
      </w:r>
      <w:r>
        <w:rPr>
          <w:spacing w:val="-2"/>
        </w:rPr>
        <w:t xml:space="preserve"> </w:t>
      </w:r>
      <w:r>
        <w:t>неделю), в</w:t>
      </w:r>
      <w:r>
        <w:rPr>
          <w:spacing w:val="-3"/>
        </w:rPr>
        <w:t xml:space="preserve"> </w:t>
      </w:r>
      <w:r>
        <w:t>9 классе – 102 часа (3 часа в неделю).</w:t>
      </w:r>
    </w:p>
    <w:p w14:paraId="5BA0400F">
      <w:pPr>
        <w:pStyle w:val="7"/>
        <w:ind w:right="395"/>
      </w:pPr>
      <w: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2374D13E">
      <w:pPr>
        <w:pStyle w:val="7"/>
        <w:jc w:val="left"/>
      </w:pPr>
      <w:r>
        <w:t>Содержание</w:t>
      </w:r>
      <w:r>
        <w:rPr>
          <w:spacing w:val="-12"/>
        </w:rPr>
        <w:t xml:space="preserve"> </w:t>
      </w:r>
      <w:r>
        <w:t>обучения</w:t>
      </w:r>
      <w:r>
        <w:rPr>
          <w:spacing w:val="-5"/>
        </w:rPr>
        <w:t xml:space="preserve"> </w:t>
      </w:r>
      <w:r>
        <w:t>в</w:t>
      </w:r>
      <w:r>
        <w:rPr>
          <w:spacing w:val="-10"/>
        </w:rPr>
        <w:t xml:space="preserve"> </w:t>
      </w:r>
      <w:r>
        <w:t>7</w:t>
      </w:r>
      <w:r>
        <w:rPr>
          <w:spacing w:val="-13"/>
        </w:rPr>
        <w:t xml:space="preserve"> </w:t>
      </w:r>
      <w:r>
        <w:rPr>
          <w:spacing w:val="-2"/>
        </w:rPr>
        <w:t>классе.</w:t>
      </w:r>
    </w:p>
    <w:p w14:paraId="377B75EB">
      <w:pPr>
        <w:pStyle w:val="7"/>
        <w:jc w:val="left"/>
      </w:pPr>
      <w:r>
        <w:t>Физика</w:t>
      </w:r>
      <w:r>
        <w:rPr>
          <w:spacing w:val="-15"/>
        </w:rPr>
        <w:t xml:space="preserve"> </w:t>
      </w:r>
      <w:r>
        <w:t>и</w:t>
      </w:r>
      <w:r>
        <w:rPr>
          <w:spacing w:val="-15"/>
        </w:rPr>
        <w:t xml:space="preserve"> </w:t>
      </w:r>
      <w:r>
        <w:t>её</w:t>
      </w:r>
      <w:r>
        <w:rPr>
          <w:spacing w:val="-15"/>
        </w:rPr>
        <w:t xml:space="preserve"> </w:t>
      </w:r>
      <w:r>
        <w:t>роль</w:t>
      </w:r>
      <w:r>
        <w:rPr>
          <w:spacing w:val="-8"/>
        </w:rPr>
        <w:t xml:space="preserve"> </w:t>
      </w:r>
      <w:r>
        <w:t>в</w:t>
      </w:r>
      <w:r>
        <w:rPr>
          <w:spacing w:val="-15"/>
        </w:rPr>
        <w:t xml:space="preserve"> </w:t>
      </w:r>
      <w:r>
        <w:t>познании</w:t>
      </w:r>
      <w:r>
        <w:rPr>
          <w:spacing w:val="-11"/>
        </w:rPr>
        <w:t xml:space="preserve"> </w:t>
      </w:r>
      <w:r>
        <w:t>окружающего</w:t>
      </w:r>
      <w:r>
        <w:rPr>
          <w:spacing w:val="-7"/>
        </w:rPr>
        <w:t xml:space="preserve"> </w:t>
      </w:r>
      <w:r>
        <w:rPr>
          <w:spacing w:val="-2"/>
        </w:rPr>
        <w:t>мира.</w:t>
      </w:r>
    </w:p>
    <w:p w14:paraId="252C6460">
      <w:pPr>
        <w:pStyle w:val="7"/>
        <w:ind w:right="398"/>
        <w:jc w:val="left"/>
      </w:pPr>
      <w:r>
        <w:t>Физика</w:t>
      </w:r>
      <w:r>
        <w:rPr>
          <w:spacing w:val="40"/>
        </w:rPr>
        <w:t xml:space="preserve"> </w:t>
      </w:r>
      <w:r>
        <w:t>–</w:t>
      </w:r>
      <w:r>
        <w:rPr>
          <w:spacing w:val="40"/>
        </w:rPr>
        <w:t xml:space="preserve"> </w:t>
      </w:r>
      <w:r>
        <w:t>наука</w:t>
      </w:r>
      <w:r>
        <w:rPr>
          <w:spacing w:val="40"/>
        </w:rPr>
        <w:t xml:space="preserve"> </w:t>
      </w:r>
      <w:r>
        <w:t>о</w:t>
      </w:r>
      <w:r>
        <w:rPr>
          <w:spacing w:val="40"/>
        </w:rPr>
        <w:t xml:space="preserve"> </w:t>
      </w:r>
      <w:r>
        <w:t>природе.</w:t>
      </w:r>
      <w:r>
        <w:rPr>
          <w:spacing w:val="40"/>
        </w:rPr>
        <w:t xml:space="preserve"> </w:t>
      </w:r>
      <w:r>
        <w:t>Явления</w:t>
      </w:r>
      <w:r>
        <w:rPr>
          <w:spacing w:val="40"/>
        </w:rPr>
        <w:t xml:space="preserve"> </w:t>
      </w:r>
      <w:r>
        <w:t>природы.</w:t>
      </w:r>
      <w:r>
        <w:rPr>
          <w:spacing w:val="40"/>
        </w:rPr>
        <w:t xml:space="preserve"> </w:t>
      </w:r>
      <w:r>
        <w:t>Физические</w:t>
      </w:r>
      <w:r>
        <w:rPr>
          <w:spacing w:val="40"/>
        </w:rPr>
        <w:t xml:space="preserve"> </w:t>
      </w:r>
      <w:r>
        <w:t>явления:</w:t>
      </w:r>
      <w:r>
        <w:rPr>
          <w:spacing w:val="40"/>
        </w:rPr>
        <w:t xml:space="preserve"> </w:t>
      </w:r>
      <w:r>
        <w:t>механические,</w:t>
      </w:r>
      <w:r>
        <w:rPr>
          <w:spacing w:val="40"/>
        </w:rPr>
        <w:t xml:space="preserve"> </w:t>
      </w:r>
      <w:r>
        <w:t>тепловые,</w:t>
      </w:r>
      <w:r>
        <w:rPr>
          <w:spacing w:val="80"/>
        </w:rPr>
        <w:t xml:space="preserve"> </w:t>
      </w:r>
      <w:r>
        <w:t>электрические, магнитные, световые, звуковые.</w:t>
      </w:r>
    </w:p>
    <w:p w14:paraId="4BCD602D">
      <w:pPr>
        <w:pStyle w:val="7"/>
        <w:tabs>
          <w:tab w:val="left" w:pos="2842"/>
          <w:tab w:val="left" w:pos="6654"/>
          <w:tab w:val="left" w:pos="8106"/>
        </w:tabs>
        <w:ind w:right="1752"/>
        <w:jc w:val="left"/>
      </w:pPr>
      <w:r>
        <w:t>Физические</w:t>
      </w:r>
      <w:r>
        <w:rPr>
          <w:spacing w:val="80"/>
        </w:rPr>
        <w:t xml:space="preserve"> </w:t>
      </w:r>
      <w:r>
        <w:t>величины.</w:t>
      </w:r>
      <w:r>
        <w:tab/>
      </w:r>
      <w:r>
        <w:t>Измерение</w:t>
      </w:r>
      <w:r>
        <w:rPr>
          <w:spacing w:val="80"/>
        </w:rPr>
        <w:t xml:space="preserve"> </w:t>
      </w:r>
      <w:r>
        <w:t>физических</w:t>
      </w:r>
      <w:r>
        <w:rPr>
          <w:spacing w:val="80"/>
        </w:rPr>
        <w:t xml:space="preserve"> </w:t>
      </w:r>
      <w:r>
        <w:t>величин.</w:t>
      </w:r>
      <w:r>
        <w:tab/>
      </w:r>
      <w:r>
        <w:rPr>
          <w:spacing w:val="-2"/>
        </w:rPr>
        <w:t>Физические</w:t>
      </w:r>
      <w:r>
        <w:tab/>
      </w:r>
      <w:r>
        <w:rPr>
          <w:spacing w:val="-4"/>
        </w:rPr>
        <w:t xml:space="preserve">приборы. </w:t>
      </w:r>
      <w:r>
        <w:t>Погрешность измерений Международная система единиц.</w:t>
      </w:r>
    </w:p>
    <w:p w14:paraId="5C57F0B9">
      <w:pPr>
        <w:pStyle w:val="7"/>
        <w:ind w:right="393"/>
      </w:pPr>
      <w:r>
        <w:t>Как физика и другие естественные науки изучают природу. Естественно­научный метод познания: наблюдение,</w:t>
      </w:r>
      <w:r>
        <w:rPr>
          <w:spacing w:val="-3"/>
        </w:rPr>
        <w:t xml:space="preserve"> </w:t>
      </w:r>
      <w:r>
        <w:t>постановка</w:t>
      </w:r>
      <w:r>
        <w:rPr>
          <w:spacing w:val="-4"/>
        </w:rPr>
        <w:t xml:space="preserve"> </w:t>
      </w:r>
      <w:r>
        <w:t>научного</w:t>
      </w:r>
      <w:r>
        <w:rPr>
          <w:spacing w:val="-3"/>
        </w:rPr>
        <w:t xml:space="preserve"> </w:t>
      </w:r>
      <w:r>
        <w:t>вопроса,</w:t>
      </w:r>
      <w:r>
        <w:rPr>
          <w:spacing w:val="-3"/>
        </w:rPr>
        <w:t xml:space="preserve"> </w:t>
      </w:r>
      <w:r>
        <w:t>выдвижение</w:t>
      </w:r>
      <w:r>
        <w:rPr>
          <w:spacing w:val="-4"/>
        </w:rPr>
        <w:t xml:space="preserve"> </w:t>
      </w:r>
      <w:r>
        <w:t>гипотез,</w:t>
      </w:r>
      <w:r>
        <w:rPr>
          <w:spacing w:val="-3"/>
        </w:rPr>
        <w:t xml:space="preserve"> </w:t>
      </w:r>
      <w:r>
        <w:t>эксперимент</w:t>
      </w:r>
      <w:r>
        <w:rPr>
          <w:spacing w:val="-3"/>
        </w:rPr>
        <w:t xml:space="preserve"> </w:t>
      </w:r>
      <w:r>
        <w:t>по</w:t>
      </w:r>
      <w:r>
        <w:rPr>
          <w:spacing w:val="-3"/>
        </w:rPr>
        <w:t xml:space="preserve"> </w:t>
      </w:r>
      <w:r>
        <w:t>проверке</w:t>
      </w:r>
      <w:r>
        <w:rPr>
          <w:spacing w:val="-4"/>
        </w:rPr>
        <w:t xml:space="preserve"> </w:t>
      </w:r>
      <w:r>
        <w:t>гипотез, объяснение наблюдаемого явления. Описание физических явлений</w:t>
      </w:r>
      <w:r>
        <w:rPr>
          <w:spacing w:val="40"/>
        </w:rPr>
        <w:t xml:space="preserve"> </w:t>
      </w:r>
      <w:r>
        <w:t>с помощью моделей.</w:t>
      </w:r>
    </w:p>
    <w:p w14:paraId="33E943EF">
      <w:pPr>
        <w:pStyle w:val="7"/>
        <w:jc w:val="left"/>
      </w:pPr>
      <w:r>
        <w:rPr>
          <w:spacing w:val="-2"/>
        </w:rPr>
        <w:t>Демонстрации.</w:t>
      </w:r>
    </w:p>
    <w:p w14:paraId="1797658A">
      <w:pPr>
        <w:pStyle w:val="7"/>
        <w:jc w:val="left"/>
      </w:pPr>
      <w:r>
        <w:rPr>
          <w:spacing w:val="-2"/>
        </w:rPr>
        <w:t>Механические,</w:t>
      </w:r>
      <w:r>
        <w:rPr>
          <w:spacing w:val="-1"/>
        </w:rPr>
        <w:t xml:space="preserve"> </w:t>
      </w:r>
      <w:r>
        <w:rPr>
          <w:spacing w:val="-2"/>
        </w:rPr>
        <w:t>тепловые,</w:t>
      </w:r>
      <w:r>
        <w:t xml:space="preserve"> </w:t>
      </w:r>
      <w:r>
        <w:rPr>
          <w:spacing w:val="-2"/>
        </w:rPr>
        <w:t>электрические,</w:t>
      </w:r>
      <w:r>
        <w:rPr>
          <w:spacing w:val="2"/>
        </w:rPr>
        <w:t xml:space="preserve"> </w:t>
      </w:r>
      <w:r>
        <w:rPr>
          <w:spacing w:val="-2"/>
        </w:rPr>
        <w:t>магнитные,</w:t>
      </w:r>
      <w:r>
        <w:rPr>
          <w:spacing w:val="1"/>
        </w:rPr>
        <w:t xml:space="preserve"> </w:t>
      </w:r>
      <w:r>
        <w:rPr>
          <w:spacing w:val="-2"/>
        </w:rPr>
        <w:t>световые</w:t>
      </w:r>
      <w:r>
        <w:rPr>
          <w:spacing w:val="-5"/>
        </w:rPr>
        <w:t xml:space="preserve"> </w:t>
      </w:r>
      <w:r>
        <w:rPr>
          <w:spacing w:val="-2"/>
        </w:rPr>
        <w:t>явления.</w:t>
      </w:r>
    </w:p>
    <w:p w14:paraId="772167FD">
      <w:pPr>
        <w:pStyle w:val="7"/>
        <w:ind w:right="398"/>
        <w:jc w:val="left"/>
      </w:pPr>
      <w:r>
        <w:t>Физические</w:t>
      </w:r>
      <w:r>
        <w:rPr>
          <w:spacing w:val="-7"/>
        </w:rPr>
        <w:t xml:space="preserve"> </w:t>
      </w:r>
      <w:r>
        <w:t>приборы</w:t>
      </w:r>
      <w:r>
        <w:rPr>
          <w:spacing w:val="-7"/>
        </w:rPr>
        <w:t xml:space="preserve"> </w:t>
      </w:r>
      <w:r>
        <w:t>и</w:t>
      </w:r>
      <w:r>
        <w:rPr>
          <w:spacing w:val="-8"/>
        </w:rPr>
        <w:t xml:space="preserve"> </w:t>
      </w:r>
      <w:r>
        <w:t>процедура</w:t>
      </w:r>
      <w:r>
        <w:rPr>
          <w:spacing w:val="-7"/>
        </w:rPr>
        <w:t xml:space="preserve"> </w:t>
      </w:r>
      <w:r>
        <w:t>прямых</w:t>
      </w:r>
      <w:r>
        <w:rPr>
          <w:spacing w:val="-5"/>
        </w:rPr>
        <w:t xml:space="preserve"> </w:t>
      </w:r>
      <w:r>
        <w:t>измерений</w:t>
      </w:r>
      <w:r>
        <w:rPr>
          <w:spacing w:val="-6"/>
        </w:rPr>
        <w:t xml:space="preserve"> </w:t>
      </w:r>
      <w:r>
        <w:t>аналоговым</w:t>
      </w:r>
      <w:r>
        <w:rPr>
          <w:spacing w:val="-7"/>
        </w:rPr>
        <w:t xml:space="preserve"> </w:t>
      </w:r>
      <w:r>
        <w:t>и</w:t>
      </w:r>
      <w:r>
        <w:rPr>
          <w:spacing w:val="-6"/>
        </w:rPr>
        <w:t xml:space="preserve"> </w:t>
      </w:r>
      <w:r>
        <w:t>цифровым</w:t>
      </w:r>
      <w:r>
        <w:rPr>
          <w:spacing w:val="-5"/>
        </w:rPr>
        <w:t xml:space="preserve"> </w:t>
      </w:r>
      <w:r>
        <w:t>прибором. Лабораторные работы и опыты.</w:t>
      </w:r>
    </w:p>
    <w:p w14:paraId="1DC5C92E">
      <w:pPr>
        <w:pStyle w:val="7"/>
        <w:ind w:right="1608"/>
        <w:jc w:val="left"/>
      </w:pPr>
      <w:r>
        <w:t>Определение</w:t>
      </w:r>
      <w:r>
        <w:rPr>
          <w:spacing w:val="-12"/>
        </w:rPr>
        <w:t xml:space="preserve"> </w:t>
      </w:r>
      <w:r>
        <w:t>цены</w:t>
      </w:r>
      <w:r>
        <w:rPr>
          <w:spacing w:val="-12"/>
        </w:rPr>
        <w:t xml:space="preserve"> </w:t>
      </w:r>
      <w:r>
        <w:t>деления</w:t>
      </w:r>
      <w:r>
        <w:rPr>
          <w:spacing w:val="-11"/>
        </w:rPr>
        <w:t xml:space="preserve"> </w:t>
      </w:r>
      <w:r>
        <w:t>шкалы</w:t>
      </w:r>
      <w:r>
        <w:rPr>
          <w:spacing w:val="-12"/>
        </w:rPr>
        <w:t xml:space="preserve"> </w:t>
      </w:r>
      <w:r>
        <w:t>измерительного</w:t>
      </w:r>
      <w:r>
        <w:rPr>
          <w:spacing w:val="-11"/>
        </w:rPr>
        <w:t xml:space="preserve"> </w:t>
      </w:r>
      <w:r>
        <w:t>прибора.</w:t>
      </w:r>
      <w:r>
        <w:rPr>
          <w:spacing w:val="-5"/>
        </w:rPr>
        <w:t xml:space="preserve"> </w:t>
      </w:r>
      <w:r>
        <w:t>Измерение</w:t>
      </w:r>
      <w:r>
        <w:rPr>
          <w:spacing w:val="-6"/>
        </w:rPr>
        <w:t xml:space="preserve"> </w:t>
      </w:r>
      <w:r>
        <w:t>расстояний. Измерение объёма жидкости и твёрдого тела. Определение размеров малых тел.</w:t>
      </w:r>
    </w:p>
    <w:p w14:paraId="3E1D53D9">
      <w:pPr>
        <w:pStyle w:val="7"/>
        <w:ind w:right="1169"/>
        <w:jc w:val="left"/>
      </w:pPr>
      <w:r>
        <w:t>Измерение</w:t>
      </w:r>
      <w:r>
        <w:rPr>
          <w:spacing w:val="-14"/>
        </w:rPr>
        <w:t xml:space="preserve"> </w:t>
      </w:r>
      <w:r>
        <w:t>температуры</w:t>
      </w:r>
      <w:r>
        <w:rPr>
          <w:spacing w:val="-11"/>
        </w:rPr>
        <w:t xml:space="preserve"> </w:t>
      </w:r>
      <w:r>
        <w:t>при</w:t>
      </w:r>
      <w:r>
        <w:rPr>
          <w:spacing w:val="-4"/>
        </w:rPr>
        <w:t xml:space="preserve"> </w:t>
      </w:r>
      <w:r>
        <w:t>помощи</w:t>
      </w:r>
      <w:r>
        <w:rPr>
          <w:spacing w:val="-7"/>
        </w:rPr>
        <w:t xml:space="preserve"> </w:t>
      </w:r>
      <w:r>
        <w:t>жидкостного</w:t>
      </w:r>
      <w:r>
        <w:rPr>
          <w:spacing w:val="-7"/>
        </w:rPr>
        <w:t xml:space="preserve"> </w:t>
      </w:r>
      <w:r>
        <w:t>термометра</w:t>
      </w:r>
      <w:r>
        <w:rPr>
          <w:spacing w:val="-10"/>
        </w:rPr>
        <w:t xml:space="preserve"> </w:t>
      </w:r>
      <w:r>
        <w:t>и</w:t>
      </w:r>
      <w:r>
        <w:rPr>
          <w:spacing w:val="-10"/>
        </w:rPr>
        <w:t xml:space="preserve"> </w:t>
      </w:r>
      <w:r>
        <w:t>датчика</w:t>
      </w:r>
      <w:r>
        <w:rPr>
          <w:spacing w:val="-9"/>
        </w:rPr>
        <w:t xml:space="preserve"> </w:t>
      </w:r>
      <w:r>
        <w:t>температуры. Проведение</w:t>
      </w:r>
      <w:r>
        <w:rPr>
          <w:spacing w:val="-7"/>
        </w:rPr>
        <w:t xml:space="preserve"> </w:t>
      </w:r>
      <w:r>
        <w:t>исследования</w:t>
      </w:r>
      <w:r>
        <w:rPr>
          <w:spacing w:val="-6"/>
        </w:rPr>
        <w:t xml:space="preserve"> </w:t>
      </w:r>
      <w:r>
        <w:t>по</w:t>
      </w:r>
      <w:r>
        <w:rPr>
          <w:spacing w:val="-6"/>
        </w:rPr>
        <w:t xml:space="preserve"> </w:t>
      </w:r>
      <w:r>
        <w:t>проверке</w:t>
      </w:r>
      <w:r>
        <w:rPr>
          <w:spacing w:val="-7"/>
        </w:rPr>
        <w:t xml:space="preserve"> </w:t>
      </w:r>
      <w:r>
        <w:t>гипотезы:</w:t>
      </w:r>
      <w:r>
        <w:rPr>
          <w:spacing w:val="-6"/>
        </w:rPr>
        <w:t xml:space="preserve"> </w:t>
      </w:r>
      <w:r>
        <w:t>дальность</w:t>
      </w:r>
      <w:r>
        <w:rPr>
          <w:spacing w:val="-5"/>
        </w:rPr>
        <w:t xml:space="preserve"> </w:t>
      </w:r>
      <w:r>
        <w:t>полёта</w:t>
      </w:r>
      <w:r>
        <w:rPr>
          <w:spacing w:val="-6"/>
        </w:rPr>
        <w:t xml:space="preserve"> </w:t>
      </w:r>
      <w:r>
        <w:t>шарика,</w:t>
      </w:r>
      <w:r>
        <w:rPr>
          <w:spacing w:val="-6"/>
        </w:rPr>
        <w:t xml:space="preserve"> </w:t>
      </w:r>
      <w:r>
        <w:t>пущенного горизонтально, тем больше, чем больше высота пуска.</w:t>
      </w:r>
    </w:p>
    <w:p w14:paraId="00CF730C">
      <w:pPr>
        <w:pStyle w:val="7"/>
        <w:jc w:val="left"/>
      </w:pPr>
      <w:r>
        <w:rPr>
          <w:spacing w:val="-2"/>
        </w:rPr>
        <w:t>Первоначальные</w:t>
      </w:r>
      <w:r>
        <w:t xml:space="preserve"> </w:t>
      </w:r>
      <w:r>
        <w:rPr>
          <w:spacing w:val="-2"/>
        </w:rPr>
        <w:t>сведения</w:t>
      </w:r>
      <w:r>
        <w:rPr>
          <w:spacing w:val="2"/>
        </w:rPr>
        <w:t xml:space="preserve"> </w:t>
      </w:r>
      <w:r>
        <w:rPr>
          <w:spacing w:val="-2"/>
        </w:rPr>
        <w:t>о</w:t>
      </w:r>
      <w:r>
        <w:rPr>
          <w:spacing w:val="-5"/>
        </w:rPr>
        <w:t xml:space="preserve"> </w:t>
      </w:r>
      <w:r>
        <w:rPr>
          <w:spacing w:val="-2"/>
        </w:rPr>
        <w:t>строении</w:t>
      </w:r>
      <w:r>
        <w:rPr>
          <w:spacing w:val="3"/>
        </w:rPr>
        <w:t xml:space="preserve"> </w:t>
      </w:r>
      <w:r>
        <w:rPr>
          <w:spacing w:val="-2"/>
        </w:rPr>
        <w:t>вещества.</w:t>
      </w:r>
    </w:p>
    <w:p w14:paraId="542B48B5">
      <w:pPr>
        <w:pStyle w:val="7"/>
        <w:ind w:right="550"/>
        <w:jc w:val="left"/>
      </w:pPr>
      <w:r>
        <w:t>Строение</w:t>
      </w:r>
      <w:r>
        <w:rPr>
          <w:spacing w:val="-5"/>
        </w:rPr>
        <w:t xml:space="preserve"> </w:t>
      </w:r>
      <w:r>
        <w:t>вещества:</w:t>
      </w:r>
      <w:r>
        <w:rPr>
          <w:spacing w:val="-4"/>
        </w:rPr>
        <w:t xml:space="preserve"> </w:t>
      </w:r>
      <w:r>
        <w:t>атомы</w:t>
      </w:r>
      <w:r>
        <w:rPr>
          <w:spacing w:val="-4"/>
        </w:rPr>
        <w:t xml:space="preserve"> </w:t>
      </w:r>
      <w:r>
        <w:t>и</w:t>
      </w:r>
      <w:r>
        <w:rPr>
          <w:spacing w:val="-4"/>
        </w:rPr>
        <w:t xml:space="preserve"> </w:t>
      </w:r>
      <w:r>
        <w:t>молекулы,</w:t>
      </w:r>
      <w:r>
        <w:rPr>
          <w:spacing w:val="-4"/>
        </w:rPr>
        <w:t xml:space="preserve"> </w:t>
      </w:r>
      <w:r>
        <w:t>их</w:t>
      </w:r>
      <w:r>
        <w:rPr>
          <w:spacing w:val="-2"/>
        </w:rPr>
        <w:t xml:space="preserve"> </w:t>
      </w:r>
      <w:r>
        <w:t>размеры.</w:t>
      </w:r>
      <w:r>
        <w:rPr>
          <w:spacing w:val="-4"/>
        </w:rPr>
        <w:t xml:space="preserve"> </w:t>
      </w:r>
      <w:r>
        <w:t>Опыты,</w:t>
      </w:r>
      <w:r>
        <w:rPr>
          <w:spacing w:val="-4"/>
        </w:rPr>
        <w:t xml:space="preserve"> </w:t>
      </w:r>
      <w:r>
        <w:t>доказывающие</w:t>
      </w:r>
      <w:r>
        <w:rPr>
          <w:spacing w:val="-5"/>
        </w:rPr>
        <w:t xml:space="preserve"> </w:t>
      </w:r>
      <w:r>
        <w:t>дискретное</w:t>
      </w:r>
      <w:r>
        <w:rPr>
          <w:spacing w:val="-5"/>
        </w:rPr>
        <w:t xml:space="preserve"> </w:t>
      </w:r>
      <w:r>
        <w:t xml:space="preserve">строение </w:t>
      </w:r>
      <w:r>
        <w:rPr>
          <w:spacing w:val="-2"/>
        </w:rPr>
        <w:t>вещества.</w:t>
      </w:r>
    </w:p>
    <w:p w14:paraId="076FC05D">
      <w:pPr>
        <w:pStyle w:val="7"/>
        <w:ind w:right="398"/>
        <w:jc w:val="left"/>
      </w:pPr>
      <w:r>
        <w:t>Движение</w:t>
      </w:r>
      <w:r>
        <w:rPr>
          <w:spacing w:val="80"/>
        </w:rPr>
        <w:t xml:space="preserve"> </w:t>
      </w:r>
      <w:r>
        <w:t>частиц</w:t>
      </w:r>
      <w:r>
        <w:rPr>
          <w:spacing w:val="80"/>
        </w:rPr>
        <w:t xml:space="preserve"> </w:t>
      </w:r>
      <w:r>
        <w:t>вещества.</w:t>
      </w:r>
      <w:r>
        <w:rPr>
          <w:spacing w:val="80"/>
        </w:rPr>
        <w:t xml:space="preserve"> </w:t>
      </w:r>
      <w:r>
        <w:t>Связь</w:t>
      </w:r>
      <w:r>
        <w:rPr>
          <w:spacing w:val="80"/>
        </w:rPr>
        <w:t xml:space="preserve"> </w:t>
      </w:r>
      <w:r>
        <w:t>скорости</w:t>
      </w:r>
      <w:r>
        <w:rPr>
          <w:spacing w:val="80"/>
        </w:rPr>
        <w:t xml:space="preserve"> </w:t>
      </w:r>
      <w:r>
        <w:t>движения</w:t>
      </w:r>
      <w:r>
        <w:rPr>
          <w:spacing w:val="80"/>
        </w:rPr>
        <w:t xml:space="preserve"> </w:t>
      </w:r>
      <w:r>
        <w:t>частиц</w:t>
      </w:r>
      <w:r>
        <w:rPr>
          <w:spacing w:val="80"/>
        </w:rPr>
        <w:t xml:space="preserve"> </w:t>
      </w:r>
      <w:r>
        <w:t>с</w:t>
      </w:r>
      <w:r>
        <w:rPr>
          <w:spacing w:val="80"/>
        </w:rPr>
        <w:t xml:space="preserve"> </w:t>
      </w:r>
      <w:r>
        <w:t>температурой.</w:t>
      </w:r>
      <w:r>
        <w:rPr>
          <w:spacing w:val="80"/>
        </w:rPr>
        <w:t xml:space="preserve"> </w:t>
      </w:r>
      <w:r>
        <w:t>Броуновское движение, диффузия. Взаимодействие частиц вещества: притяжение и отталкивание.</w:t>
      </w:r>
    </w:p>
    <w:p w14:paraId="3F39C7DA">
      <w:pPr>
        <w:pStyle w:val="7"/>
        <w:ind w:right="395"/>
      </w:pPr>
      <w:r>
        <w:t>Агрегатные состояния вещества: строение газов, жидкостей и твёрдых (кристаллических) тел. Взаимосвязь</w:t>
      </w:r>
      <w:r>
        <w:rPr>
          <w:spacing w:val="80"/>
        </w:rPr>
        <w:t xml:space="preserve">  </w:t>
      </w:r>
      <w:r>
        <w:t>между</w:t>
      </w:r>
      <w:r>
        <w:rPr>
          <w:spacing w:val="40"/>
        </w:rPr>
        <w:t xml:space="preserve">  </w:t>
      </w:r>
      <w:r>
        <w:t>свойствами</w:t>
      </w:r>
      <w:r>
        <w:rPr>
          <w:spacing w:val="80"/>
        </w:rPr>
        <w:t xml:space="preserve">  </w:t>
      </w:r>
      <w:r>
        <w:t>веществ</w:t>
      </w:r>
      <w:r>
        <w:rPr>
          <w:spacing w:val="80"/>
        </w:rPr>
        <w:t xml:space="preserve">  </w:t>
      </w:r>
      <w:r>
        <w:t>в</w:t>
      </w:r>
      <w:r>
        <w:rPr>
          <w:spacing w:val="40"/>
        </w:rPr>
        <w:t xml:space="preserve">  </w:t>
      </w:r>
      <w:r>
        <w:t>разных</w:t>
      </w:r>
      <w:r>
        <w:rPr>
          <w:spacing w:val="80"/>
        </w:rPr>
        <w:t xml:space="preserve">  </w:t>
      </w:r>
      <w:r>
        <w:t>агрегатных</w:t>
      </w:r>
      <w:r>
        <w:rPr>
          <w:spacing w:val="80"/>
        </w:rPr>
        <w:t xml:space="preserve">  </w:t>
      </w:r>
      <w:r>
        <w:t>состояниях</w:t>
      </w:r>
      <w:r>
        <w:rPr>
          <w:spacing w:val="80"/>
        </w:rPr>
        <w:t xml:space="preserve">  </w:t>
      </w:r>
      <w:r>
        <w:t>и</w:t>
      </w:r>
      <w:r>
        <w:rPr>
          <w:spacing w:val="40"/>
        </w:rPr>
        <w:t xml:space="preserve">  </w:t>
      </w:r>
      <w:r>
        <w:t>их атомно­молекулярным строением. Особенности агрегатных состояний воды.</w:t>
      </w:r>
    </w:p>
    <w:p w14:paraId="48284B5A">
      <w:pPr>
        <w:pStyle w:val="7"/>
        <w:jc w:val="left"/>
      </w:pPr>
      <w:r>
        <w:rPr>
          <w:spacing w:val="-2"/>
        </w:rPr>
        <w:t>Демонстрации.</w:t>
      </w:r>
    </w:p>
    <w:p w14:paraId="00397FD1">
      <w:pPr>
        <w:pStyle w:val="7"/>
        <w:jc w:val="left"/>
      </w:pPr>
      <w:r>
        <w:t>Наблюдение</w:t>
      </w:r>
      <w:r>
        <w:rPr>
          <w:spacing w:val="-17"/>
        </w:rPr>
        <w:t xml:space="preserve"> </w:t>
      </w:r>
      <w:r>
        <w:t>броуновского</w:t>
      </w:r>
      <w:r>
        <w:rPr>
          <w:spacing w:val="-15"/>
        </w:rPr>
        <w:t xml:space="preserve"> </w:t>
      </w:r>
      <w:r>
        <w:t>движения.</w:t>
      </w:r>
      <w:r>
        <w:rPr>
          <w:spacing w:val="-14"/>
        </w:rPr>
        <w:t xml:space="preserve"> </w:t>
      </w:r>
      <w:r>
        <w:t>Наблюдение</w:t>
      </w:r>
      <w:r>
        <w:rPr>
          <w:spacing w:val="-6"/>
        </w:rPr>
        <w:t xml:space="preserve"> </w:t>
      </w:r>
      <w:r>
        <w:rPr>
          <w:spacing w:val="-2"/>
        </w:rPr>
        <w:t>диффузии.</w:t>
      </w:r>
    </w:p>
    <w:p w14:paraId="538D488E">
      <w:pPr>
        <w:pStyle w:val="7"/>
        <w:spacing w:after="0"/>
        <w:jc w:val="left"/>
        <w:sectPr>
          <w:pgSz w:w="11940" w:h="16860"/>
          <w:pgMar w:top="920" w:right="0" w:bottom="920" w:left="1133" w:header="0" w:footer="645" w:gutter="0"/>
          <w:cols w:space="720" w:num="1"/>
        </w:sectPr>
      </w:pPr>
    </w:p>
    <w:p w14:paraId="5EA78E16">
      <w:pPr>
        <w:pStyle w:val="7"/>
        <w:tabs>
          <w:tab w:val="left" w:pos="3367"/>
          <w:tab w:val="left" w:pos="4493"/>
          <w:tab w:val="left" w:pos="6377"/>
          <w:tab w:val="left" w:pos="7988"/>
          <w:tab w:val="left" w:pos="8596"/>
        </w:tabs>
        <w:spacing w:before="72"/>
        <w:jc w:val="left"/>
      </w:pPr>
      <w:r>
        <w:rPr>
          <w:spacing w:val="-2"/>
        </w:rPr>
        <w:t>Наблюдение</w:t>
      </w:r>
      <w:r>
        <w:tab/>
      </w:r>
      <w:r>
        <w:rPr>
          <w:spacing w:val="-2"/>
        </w:rPr>
        <w:t>явлений,</w:t>
      </w:r>
      <w:r>
        <w:tab/>
      </w:r>
      <w:r>
        <w:rPr>
          <w:spacing w:val="-2"/>
        </w:rPr>
        <w:t>объясняющихся</w:t>
      </w:r>
      <w:r>
        <w:tab/>
      </w:r>
      <w:r>
        <w:rPr>
          <w:spacing w:val="-2"/>
        </w:rPr>
        <w:t>притяжением</w:t>
      </w:r>
      <w:r>
        <w:tab/>
      </w:r>
      <w:r>
        <w:rPr>
          <w:spacing w:val="-5"/>
        </w:rPr>
        <w:t>или</w:t>
      </w:r>
      <w:r>
        <w:tab/>
      </w:r>
      <w:r>
        <w:rPr>
          <w:spacing w:val="-2"/>
        </w:rPr>
        <w:t>отталкиванием</w:t>
      </w:r>
    </w:p>
    <w:p w14:paraId="343A83BB">
      <w:pPr>
        <w:pStyle w:val="7"/>
        <w:ind w:left="3368"/>
        <w:jc w:val="left"/>
      </w:pPr>
      <w:r>
        <w:rPr>
          <w:spacing w:val="-2"/>
        </w:rPr>
        <w:t>частиц</w:t>
      </w:r>
      <w:r>
        <w:rPr>
          <w:spacing w:val="-5"/>
        </w:rPr>
        <w:t xml:space="preserve"> </w:t>
      </w:r>
      <w:r>
        <w:rPr>
          <w:spacing w:val="-2"/>
        </w:rPr>
        <w:t>вещества.</w:t>
      </w:r>
    </w:p>
    <w:p w14:paraId="7BAC68A8">
      <w:pPr>
        <w:pStyle w:val="7"/>
        <w:spacing w:before="1"/>
        <w:jc w:val="left"/>
      </w:pPr>
      <w:r>
        <w:t>Лабораторные</w:t>
      </w:r>
      <w:r>
        <w:rPr>
          <w:spacing w:val="-15"/>
        </w:rPr>
        <w:t xml:space="preserve"> </w:t>
      </w:r>
      <w:r>
        <w:t>работы</w:t>
      </w:r>
      <w:r>
        <w:rPr>
          <w:spacing w:val="-15"/>
        </w:rPr>
        <w:t xml:space="preserve"> </w:t>
      </w:r>
      <w:r>
        <w:t>и</w:t>
      </w:r>
      <w:r>
        <w:rPr>
          <w:spacing w:val="-5"/>
        </w:rPr>
        <w:t xml:space="preserve"> </w:t>
      </w:r>
      <w:r>
        <w:rPr>
          <w:spacing w:val="-2"/>
        </w:rPr>
        <w:t>опыты.</w:t>
      </w:r>
    </w:p>
    <w:p w14:paraId="6625524B">
      <w:pPr>
        <w:pStyle w:val="7"/>
        <w:ind w:right="657"/>
        <w:jc w:val="left"/>
      </w:pPr>
      <w:r>
        <w:t>Оценка</w:t>
      </w:r>
      <w:r>
        <w:rPr>
          <w:spacing w:val="-10"/>
        </w:rPr>
        <w:t xml:space="preserve"> </w:t>
      </w:r>
      <w:r>
        <w:t>диаметра</w:t>
      </w:r>
      <w:r>
        <w:rPr>
          <w:spacing w:val="-9"/>
        </w:rPr>
        <w:t xml:space="preserve"> </w:t>
      </w:r>
      <w:r>
        <w:t>атома</w:t>
      </w:r>
      <w:r>
        <w:rPr>
          <w:spacing w:val="-5"/>
        </w:rPr>
        <w:t xml:space="preserve"> </w:t>
      </w:r>
      <w:r>
        <w:t>методом</w:t>
      </w:r>
      <w:r>
        <w:rPr>
          <w:spacing w:val="-10"/>
        </w:rPr>
        <w:t xml:space="preserve"> </w:t>
      </w:r>
      <w:r>
        <w:t>рядов</w:t>
      </w:r>
      <w:r>
        <w:rPr>
          <w:spacing w:val="-9"/>
        </w:rPr>
        <w:t xml:space="preserve"> </w:t>
      </w:r>
      <w:r>
        <w:t>(с</w:t>
      </w:r>
      <w:r>
        <w:rPr>
          <w:spacing w:val="-10"/>
        </w:rPr>
        <w:t xml:space="preserve"> </w:t>
      </w:r>
      <w:r>
        <w:t>использованием</w:t>
      </w:r>
      <w:r>
        <w:rPr>
          <w:spacing w:val="-8"/>
        </w:rPr>
        <w:t xml:space="preserve"> </w:t>
      </w:r>
      <w:r>
        <w:t>фотографий).</w:t>
      </w:r>
      <w:r>
        <w:rPr>
          <w:spacing w:val="-4"/>
        </w:rPr>
        <w:t xml:space="preserve"> </w:t>
      </w:r>
      <w:r>
        <w:t>Опыты</w:t>
      </w:r>
      <w:r>
        <w:rPr>
          <w:spacing w:val="-4"/>
        </w:rPr>
        <w:t xml:space="preserve"> </w:t>
      </w:r>
      <w:r>
        <w:t>по</w:t>
      </w:r>
      <w:r>
        <w:rPr>
          <w:spacing w:val="-4"/>
        </w:rPr>
        <w:t xml:space="preserve"> </w:t>
      </w:r>
      <w:r>
        <w:t>наблюдению теплового расширения газов.</w:t>
      </w:r>
    </w:p>
    <w:p w14:paraId="648C848F">
      <w:pPr>
        <w:pStyle w:val="7"/>
        <w:ind w:right="657"/>
        <w:jc w:val="left"/>
      </w:pPr>
      <w:r>
        <w:t>Опыты</w:t>
      </w:r>
      <w:r>
        <w:rPr>
          <w:spacing w:val="-10"/>
        </w:rPr>
        <w:t xml:space="preserve"> </w:t>
      </w:r>
      <w:r>
        <w:t>по</w:t>
      </w:r>
      <w:r>
        <w:rPr>
          <w:spacing w:val="-10"/>
        </w:rPr>
        <w:t xml:space="preserve"> </w:t>
      </w:r>
      <w:r>
        <w:t>обнаружению</w:t>
      </w:r>
      <w:r>
        <w:rPr>
          <w:spacing w:val="-8"/>
        </w:rPr>
        <w:t xml:space="preserve"> </w:t>
      </w:r>
      <w:r>
        <w:t>действия</w:t>
      </w:r>
      <w:r>
        <w:rPr>
          <w:spacing w:val="-10"/>
        </w:rPr>
        <w:t xml:space="preserve"> </w:t>
      </w:r>
      <w:r>
        <w:t>сил</w:t>
      </w:r>
      <w:r>
        <w:rPr>
          <w:spacing w:val="-10"/>
        </w:rPr>
        <w:t xml:space="preserve"> </w:t>
      </w:r>
      <w:r>
        <w:t>молекулярного</w:t>
      </w:r>
      <w:r>
        <w:rPr>
          <w:spacing w:val="-9"/>
        </w:rPr>
        <w:t xml:space="preserve"> </w:t>
      </w:r>
      <w:r>
        <w:t>притяжения.</w:t>
      </w:r>
      <w:r>
        <w:rPr>
          <w:spacing w:val="-5"/>
        </w:rPr>
        <w:t xml:space="preserve"> </w:t>
      </w:r>
      <w:r>
        <w:t>Движение</w:t>
      </w:r>
      <w:r>
        <w:rPr>
          <w:spacing w:val="-6"/>
        </w:rPr>
        <w:t xml:space="preserve"> </w:t>
      </w:r>
      <w:r>
        <w:t>и</w:t>
      </w:r>
      <w:r>
        <w:rPr>
          <w:spacing w:val="-5"/>
        </w:rPr>
        <w:t xml:space="preserve"> </w:t>
      </w:r>
      <w:r>
        <w:t xml:space="preserve">взаимодействие </w:t>
      </w:r>
      <w:r>
        <w:rPr>
          <w:spacing w:val="-4"/>
        </w:rPr>
        <w:t>тел.</w:t>
      </w:r>
    </w:p>
    <w:p w14:paraId="61BDC480">
      <w:pPr>
        <w:pStyle w:val="7"/>
        <w:ind w:right="398"/>
        <w:jc w:val="left"/>
      </w:pPr>
      <w:r>
        <w:t>Механическое</w:t>
      </w:r>
      <w:r>
        <w:rPr>
          <w:spacing w:val="40"/>
        </w:rPr>
        <w:t xml:space="preserve"> </w:t>
      </w:r>
      <w:r>
        <w:t>движение.</w:t>
      </w:r>
      <w:r>
        <w:rPr>
          <w:spacing w:val="40"/>
        </w:rPr>
        <w:t xml:space="preserve"> </w:t>
      </w:r>
      <w:r>
        <w:t>Равномерное</w:t>
      </w:r>
      <w:r>
        <w:rPr>
          <w:spacing w:val="40"/>
        </w:rPr>
        <w:t xml:space="preserve"> </w:t>
      </w:r>
      <w:r>
        <w:t>и</w:t>
      </w:r>
      <w:r>
        <w:rPr>
          <w:spacing w:val="40"/>
        </w:rPr>
        <w:t xml:space="preserve"> </w:t>
      </w:r>
      <w:r>
        <w:t>неравномерное</w:t>
      </w:r>
      <w:r>
        <w:rPr>
          <w:spacing w:val="40"/>
        </w:rPr>
        <w:t xml:space="preserve"> </w:t>
      </w:r>
      <w:r>
        <w:t>движение.</w:t>
      </w:r>
      <w:r>
        <w:rPr>
          <w:spacing w:val="40"/>
        </w:rPr>
        <w:t xml:space="preserve"> </w:t>
      </w:r>
      <w:r>
        <w:t>Скорость.</w:t>
      </w:r>
      <w:r>
        <w:rPr>
          <w:spacing w:val="40"/>
        </w:rPr>
        <w:t xml:space="preserve"> </w:t>
      </w:r>
      <w:r>
        <w:t>Средняя</w:t>
      </w:r>
      <w:r>
        <w:rPr>
          <w:spacing w:val="40"/>
        </w:rPr>
        <w:t xml:space="preserve"> </w:t>
      </w:r>
      <w:r>
        <w:t>скорость при неравномерном движении. Расчёт пути и времени движения.</w:t>
      </w:r>
    </w:p>
    <w:p w14:paraId="4544FD83">
      <w:pPr>
        <w:pStyle w:val="7"/>
        <w:ind w:right="393"/>
      </w:pPr>
      <w:r>
        <w:t>Явление инерции. Закон инерции. Взаимодействие тел как причина изменения скорости движения тел.</w:t>
      </w:r>
      <w:r>
        <w:rPr>
          <w:spacing w:val="-3"/>
        </w:rPr>
        <w:t xml:space="preserve"> </w:t>
      </w:r>
      <w:r>
        <w:t>Масса</w:t>
      </w:r>
      <w:r>
        <w:rPr>
          <w:spacing w:val="-4"/>
        </w:rPr>
        <w:t xml:space="preserve"> </w:t>
      </w:r>
      <w:r>
        <w:t>как</w:t>
      </w:r>
      <w:r>
        <w:rPr>
          <w:spacing w:val="-3"/>
        </w:rPr>
        <w:t xml:space="preserve"> </w:t>
      </w:r>
      <w:r>
        <w:t>мера</w:t>
      </w:r>
      <w:r>
        <w:rPr>
          <w:spacing w:val="-4"/>
        </w:rPr>
        <w:t xml:space="preserve"> </w:t>
      </w:r>
      <w:r>
        <w:t>инертности</w:t>
      </w:r>
      <w:r>
        <w:rPr>
          <w:spacing w:val="-2"/>
        </w:rPr>
        <w:t xml:space="preserve"> </w:t>
      </w:r>
      <w:r>
        <w:t>тела.</w:t>
      </w:r>
      <w:r>
        <w:rPr>
          <w:spacing w:val="-3"/>
        </w:rPr>
        <w:t xml:space="preserve"> </w:t>
      </w:r>
      <w:r>
        <w:t>Плотность</w:t>
      </w:r>
      <w:r>
        <w:rPr>
          <w:spacing w:val="-2"/>
        </w:rPr>
        <w:t xml:space="preserve"> </w:t>
      </w:r>
      <w:r>
        <w:t>вещества.</w:t>
      </w:r>
      <w:r>
        <w:rPr>
          <w:spacing w:val="-3"/>
        </w:rPr>
        <w:t xml:space="preserve"> </w:t>
      </w:r>
      <w:r>
        <w:t>Связь</w:t>
      </w:r>
      <w:r>
        <w:rPr>
          <w:spacing w:val="-3"/>
        </w:rPr>
        <w:t xml:space="preserve"> </w:t>
      </w:r>
      <w:r>
        <w:t>плотности</w:t>
      </w:r>
      <w:r>
        <w:rPr>
          <w:spacing w:val="-2"/>
        </w:rPr>
        <w:t xml:space="preserve"> </w:t>
      </w:r>
      <w:r>
        <w:t>с</w:t>
      </w:r>
      <w:r>
        <w:rPr>
          <w:spacing w:val="-4"/>
        </w:rPr>
        <w:t xml:space="preserve"> </w:t>
      </w:r>
      <w:r>
        <w:t>количеством</w:t>
      </w:r>
      <w:r>
        <w:rPr>
          <w:spacing w:val="-3"/>
        </w:rPr>
        <w:t xml:space="preserve"> </w:t>
      </w:r>
      <w:r>
        <w:t>молекул в единице объёма вещества.</w:t>
      </w:r>
    </w:p>
    <w:p w14:paraId="488F5CA9">
      <w:pPr>
        <w:pStyle w:val="7"/>
        <w:ind w:right="400"/>
      </w:pPr>
      <w: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p w14:paraId="4F301746">
      <w:pPr>
        <w:pStyle w:val="7"/>
        <w:spacing w:before="1"/>
        <w:jc w:val="left"/>
      </w:pPr>
      <w:r>
        <w:rPr>
          <w:spacing w:val="-2"/>
        </w:rPr>
        <w:t>Демонстрации.</w:t>
      </w:r>
    </w:p>
    <w:p w14:paraId="015FF54C">
      <w:pPr>
        <w:pStyle w:val="7"/>
        <w:spacing w:before="2" w:line="237" w:lineRule="auto"/>
        <w:ind w:right="398"/>
        <w:jc w:val="left"/>
      </w:pPr>
      <w:r>
        <w:t>Наблюдение</w:t>
      </w:r>
      <w:r>
        <w:rPr>
          <w:spacing w:val="-7"/>
        </w:rPr>
        <w:t xml:space="preserve"> </w:t>
      </w:r>
      <w:r>
        <w:t>механического</w:t>
      </w:r>
      <w:r>
        <w:rPr>
          <w:spacing w:val="-6"/>
        </w:rPr>
        <w:t xml:space="preserve"> </w:t>
      </w:r>
      <w:r>
        <w:t>движения</w:t>
      </w:r>
      <w:r>
        <w:rPr>
          <w:spacing w:val="-9"/>
        </w:rPr>
        <w:t xml:space="preserve"> </w:t>
      </w:r>
      <w:r>
        <w:t>тела.</w:t>
      </w:r>
      <w:r>
        <w:rPr>
          <w:spacing w:val="-6"/>
        </w:rPr>
        <w:t xml:space="preserve"> </w:t>
      </w:r>
      <w:r>
        <w:t>Измерение</w:t>
      </w:r>
      <w:r>
        <w:rPr>
          <w:spacing w:val="-15"/>
        </w:rPr>
        <w:t xml:space="preserve"> </w:t>
      </w:r>
      <w:r>
        <w:t>скорости</w:t>
      </w:r>
      <w:r>
        <w:rPr>
          <w:spacing w:val="-12"/>
        </w:rPr>
        <w:t xml:space="preserve"> </w:t>
      </w:r>
      <w:r>
        <w:t>прямолинейного</w:t>
      </w:r>
      <w:r>
        <w:rPr>
          <w:spacing w:val="-14"/>
        </w:rPr>
        <w:t xml:space="preserve"> </w:t>
      </w:r>
      <w:r>
        <w:t>движения. Наблюдение явления инерции.</w:t>
      </w:r>
    </w:p>
    <w:p w14:paraId="581BD78C">
      <w:pPr>
        <w:pStyle w:val="7"/>
        <w:spacing w:before="1"/>
        <w:ind w:right="398"/>
        <w:jc w:val="left"/>
      </w:pPr>
      <w:r>
        <w:t>Наблюдение</w:t>
      </w:r>
      <w:r>
        <w:rPr>
          <w:spacing w:val="-11"/>
        </w:rPr>
        <w:t xml:space="preserve"> </w:t>
      </w:r>
      <w:r>
        <w:t>изменения</w:t>
      </w:r>
      <w:r>
        <w:rPr>
          <w:spacing w:val="-11"/>
        </w:rPr>
        <w:t xml:space="preserve"> </w:t>
      </w:r>
      <w:r>
        <w:t>скорости</w:t>
      </w:r>
      <w:r>
        <w:rPr>
          <w:spacing w:val="-9"/>
        </w:rPr>
        <w:t xml:space="preserve"> </w:t>
      </w:r>
      <w:r>
        <w:t>при</w:t>
      </w:r>
      <w:r>
        <w:rPr>
          <w:spacing w:val="-9"/>
        </w:rPr>
        <w:t xml:space="preserve"> </w:t>
      </w:r>
      <w:r>
        <w:t>взаимодействии</w:t>
      </w:r>
      <w:r>
        <w:rPr>
          <w:spacing w:val="-8"/>
        </w:rPr>
        <w:t xml:space="preserve"> </w:t>
      </w:r>
      <w:r>
        <w:t>тел.</w:t>
      </w:r>
      <w:r>
        <w:rPr>
          <w:spacing w:val="-4"/>
        </w:rPr>
        <w:t xml:space="preserve"> </w:t>
      </w:r>
      <w:r>
        <w:t>Сравнение</w:t>
      </w:r>
      <w:r>
        <w:rPr>
          <w:spacing w:val="-7"/>
        </w:rPr>
        <w:t xml:space="preserve"> </w:t>
      </w:r>
      <w:r>
        <w:t>масс</w:t>
      </w:r>
      <w:r>
        <w:rPr>
          <w:spacing w:val="-4"/>
        </w:rPr>
        <w:t xml:space="preserve"> </w:t>
      </w:r>
      <w:r>
        <w:t>по</w:t>
      </w:r>
      <w:r>
        <w:rPr>
          <w:spacing w:val="-4"/>
        </w:rPr>
        <w:t xml:space="preserve"> </w:t>
      </w:r>
      <w:r>
        <w:t>взаимодействию</w:t>
      </w:r>
      <w:r>
        <w:rPr>
          <w:spacing w:val="-4"/>
        </w:rPr>
        <w:t xml:space="preserve"> </w:t>
      </w:r>
      <w:r>
        <w:t>тел. Сложение</w:t>
      </w:r>
      <w:r>
        <w:rPr>
          <w:spacing w:val="-2"/>
        </w:rPr>
        <w:t xml:space="preserve"> </w:t>
      </w:r>
      <w:r>
        <w:t>сил,</w:t>
      </w:r>
      <w:r>
        <w:rPr>
          <w:spacing w:val="-4"/>
        </w:rPr>
        <w:t xml:space="preserve"> </w:t>
      </w:r>
      <w:r>
        <w:t>направленных по</w:t>
      </w:r>
      <w:r>
        <w:rPr>
          <w:spacing w:val="-2"/>
        </w:rPr>
        <w:t xml:space="preserve"> </w:t>
      </w:r>
      <w:r>
        <w:t>одной</w:t>
      </w:r>
      <w:r>
        <w:rPr>
          <w:spacing w:val="-3"/>
        </w:rPr>
        <w:t xml:space="preserve"> </w:t>
      </w:r>
      <w:r>
        <w:t>прямой. Лабораторные работы и опыты.</w:t>
      </w:r>
    </w:p>
    <w:p w14:paraId="7780BDD8">
      <w:pPr>
        <w:pStyle w:val="7"/>
        <w:tabs>
          <w:tab w:val="left" w:pos="3437"/>
          <w:tab w:val="left" w:pos="4613"/>
          <w:tab w:val="left" w:pos="6298"/>
          <w:tab w:val="left" w:pos="7552"/>
          <w:tab w:val="left" w:pos="8644"/>
          <w:tab w:val="left" w:pos="9004"/>
        </w:tabs>
        <w:jc w:val="left"/>
      </w:pPr>
      <w:r>
        <w:rPr>
          <w:spacing w:val="-2"/>
        </w:rPr>
        <w:t>Определение</w:t>
      </w:r>
      <w:r>
        <w:tab/>
      </w:r>
      <w:r>
        <w:rPr>
          <w:spacing w:val="-2"/>
        </w:rPr>
        <w:t>скорости</w:t>
      </w:r>
      <w:r>
        <w:tab/>
      </w:r>
      <w:r>
        <w:rPr>
          <w:spacing w:val="-2"/>
        </w:rPr>
        <w:t>равномерного</w:t>
      </w:r>
      <w:r>
        <w:tab/>
      </w:r>
      <w:r>
        <w:rPr>
          <w:spacing w:val="-2"/>
        </w:rPr>
        <w:t>движения</w:t>
      </w:r>
      <w:r>
        <w:tab/>
      </w:r>
      <w:r>
        <w:rPr>
          <w:spacing w:val="-2"/>
        </w:rPr>
        <w:t>(шарика</w:t>
      </w:r>
      <w:r>
        <w:tab/>
      </w:r>
      <w:r>
        <w:rPr>
          <w:spacing w:val="-10"/>
        </w:rPr>
        <w:t>в</w:t>
      </w:r>
      <w:r>
        <w:tab/>
      </w:r>
      <w:r>
        <w:rPr>
          <w:spacing w:val="-2"/>
        </w:rPr>
        <w:t>жидкости,</w:t>
      </w:r>
    </w:p>
    <w:p w14:paraId="52C5FBD8">
      <w:pPr>
        <w:pStyle w:val="7"/>
        <w:ind w:left="3437"/>
        <w:jc w:val="left"/>
      </w:pPr>
      <w:r>
        <w:t>модели</w:t>
      </w:r>
      <w:r>
        <w:rPr>
          <w:spacing w:val="-10"/>
        </w:rPr>
        <w:t xml:space="preserve"> </w:t>
      </w:r>
      <w:r>
        <w:t>электрического</w:t>
      </w:r>
      <w:r>
        <w:rPr>
          <w:spacing w:val="-4"/>
        </w:rPr>
        <w:t xml:space="preserve"> </w:t>
      </w:r>
      <w:r>
        <w:t>автомобиля</w:t>
      </w:r>
      <w:r>
        <w:rPr>
          <w:spacing w:val="-5"/>
        </w:rPr>
        <w:t xml:space="preserve"> </w:t>
      </w:r>
      <w:r>
        <w:t>и</w:t>
      </w:r>
      <w:r>
        <w:rPr>
          <w:spacing w:val="-5"/>
        </w:rPr>
        <w:t xml:space="preserve"> </w:t>
      </w:r>
      <w:r>
        <w:t>так</w:t>
      </w:r>
      <w:r>
        <w:rPr>
          <w:spacing w:val="-5"/>
        </w:rPr>
        <w:t xml:space="preserve"> </w:t>
      </w:r>
      <w:r>
        <w:rPr>
          <w:spacing w:val="-2"/>
        </w:rPr>
        <w:t>далее).</w:t>
      </w:r>
    </w:p>
    <w:p w14:paraId="1CCFDC2F">
      <w:pPr>
        <w:pStyle w:val="7"/>
        <w:ind w:right="398"/>
        <w:jc w:val="left"/>
      </w:pPr>
      <w:r>
        <w:t>Определение</w:t>
      </w:r>
      <w:r>
        <w:rPr>
          <w:spacing w:val="-10"/>
        </w:rPr>
        <w:t xml:space="preserve"> </w:t>
      </w:r>
      <w:r>
        <w:t>средней</w:t>
      </w:r>
      <w:r>
        <w:rPr>
          <w:spacing w:val="-7"/>
        </w:rPr>
        <w:t xml:space="preserve"> </w:t>
      </w:r>
      <w:r>
        <w:t>скорости</w:t>
      </w:r>
      <w:r>
        <w:rPr>
          <w:spacing w:val="-7"/>
        </w:rPr>
        <w:t xml:space="preserve"> </w:t>
      </w:r>
      <w:r>
        <w:t>скольжения</w:t>
      </w:r>
      <w:r>
        <w:rPr>
          <w:spacing w:val="-8"/>
        </w:rPr>
        <w:t xml:space="preserve"> </w:t>
      </w:r>
      <w:r>
        <w:t>бруска</w:t>
      </w:r>
      <w:r>
        <w:rPr>
          <w:spacing w:val="-10"/>
        </w:rPr>
        <w:t xml:space="preserve"> </w:t>
      </w:r>
      <w:r>
        <w:t>или</w:t>
      </w:r>
      <w:r>
        <w:rPr>
          <w:spacing w:val="-6"/>
        </w:rPr>
        <w:t xml:space="preserve"> </w:t>
      </w:r>
      <w:r>
        <w:t>шарика</w:t>
      </w:r>
      <w:r>
        <w:rPr>
          <w:spacing w:val="-9"/>
        </w:rPr>
        <w:t xml:space="preserve"> </w:t>
      </w:r>
      <w:r>
        <w:t>по</w:t>
      </w:r>
      <w:r>
        <w:rPr>
          <w:spacing w:val="-5"/>
        </w:rPr>
        <w:t xml:space="preserve"> </w:t>
      </w:r>
      <w:r>
        <w:t>наклонной</w:t>
      </w:r>
      <w:r>
        <w:rPr>
          <w:spacing w:val="-7"/>
        </w:rPr>
        <w:t xml:space="preserve"> </w:t>
      </w:r>
      <w:r>
        <w:t>плоскости. Определение плотности твёрдого тела.</w:t>
      </w:r>
    </w:p>
    <w:p w14:paraId="62A07A4D">
      <w:pPr>
        <w:pStyle w:val="7"/>
        <w:spacing w:before="1"/>
        <w:ind w:right="395"/>
      </w:pPr>
      <w:r>
        <w:t>Опыты,</w:t>
      </w:r>
      <w:r>
        <w:rPr>
          <w:spacing w:val="-2"/>
        </w:rPr>
        <w:t xml:space="preserve"> </w:t>
      </w:r>
      <w:r>
        <w:t>демонстрирующие</w:t>
      </w:r>
      <w:r>
        <w:rPr>
          <w:spacing w:val="-2"/>
        </w:rPr>
        <w:t xml:space="preserve"> </w:t>
      </w:r>
      <w:r>
        <w:t>зависимость растяжения</w:t>
      </w:r>
      <w:r>
        <w:rPr>
          <w:spacing w:val="-1"/>
        </w:rPr>
        <w:t xml:space="preserve"> </w:t>
      </w:r>
      <w:r>
        <w:t>(деформации)</w:t>
      </w:r>
      <w:r>
        <w:rPr>
          <w:spacing w:val="-1"/>
        </w:rPr>
        <w:t xml:space="preserve"> </w:t>
      </w:r>
      <w:r>
        <w:t>пружины</w:t>
      </w:r>
      <w:r>
        <w:rPr>
          <w:spacing w:val="-1"/>
        </w:rPr>
        <w:t xml:space="preserve"> </w:t>
      </w:r>
      <w:r>
        <w:t>от</w:t>
      </w:r>
      <w:r>
        <w:rPr>
          <w:spacing w:val="-1"/>
        </w:rPr>
        <w:t xml:space="preserve"> </w:t>
      </w:r>
      <w:r>
        <w:t>приложенной</w:t>
      </w:r>
      <w:r>
        <w:rPr>
          <w:spacing w:val="-3"/>
        </w:rPr>
        <w:t xml:space="preserve"> </w:t>
      </w:r>
      <w:r>
        <w:t>силы. Опыты, демонстрирующие зависимость силы трения скольжения от веса тела и характера соприкасающихся поверхностей.</w:t>
      </w:r>
    </w:p>
    <w:p w14:paraId="74EEE7EE">
      <w:pPr>
        <w:pStyle w:val="7"/>
      </w:pPr>
      <w:r>
        <w:t>Давление</w:t>
      </w:r>
      <w:r>
        <w:rPr>
          <w:spacing w:val="-15"/>
        </w:rPr>
        <w:t xml:space="preserve"> </w:t>
      </w:r>
      <w:r>
        <w:t>твёрдых</w:t>
      </w:r>
      <w:r>
        <w:rPr>
          <w:spacing w:val="-3"/>
        </w:rPr>
        <w:t xml:space="preserve"> </w:t>
      </w:r>
      <w:r>
        <w:t>тел,</w:t>
      </w:r>
      <w:r>
        <w:rPr>
          <w:spacing w:val="-6"/>
        </w:rPr>
        <w:t xml:space="preserve"> </w:t>
      </w:r>
      <w:r>
        <w:t>жидкостей</w:t>
      </w:r>
      <w:r>
        <w:rPr>
          <w:spacing w:val="-13"/>
        </w:rPr>
        <w:t xml:space="preserve"> </w:t>
      </w:r>
      <w:r>
        <w:t>и</w:t>
      </w:r>
      <w:r>
        <w:rPr>
          <w:spacing w:val="-5"/>
        </w:rPr>
        <w:t xml:space="preserve"> </w:t>
      </w:r>
      <w:r>
        <w:rPr>
          <w:spacing w:val="-2"/>
        </w:rPr>
        <w:t>газов.</w:t>
      </w:r>
    </w:p>
    <w:p w14:paraId="55AB3134">
      <w:pPr>
        <w:pStyle w:val="7"/>
        <w:ind w:right="400"/>
      </w:pPr>
      <w:r>
        <w:t>Давление. Способы уменьшения и увеличения давления. Давление</w:t>
      </w:r>
      <w:r>
        <w:rPr>
          <w:spacing w:val="-1"/>
        </w:rPr>
        <w:t xml:space="preserve"> </w:t>
      </w:r>
      <w:r>
        <w:t>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w:t>
      </w:r>
      <w:r>
        <w:rPr>
          <w:spacing w:val="40"/>
        </w:rPr>
        <w:t xml:space="preserve"> </w:t>
      </w:r>
      <w:r>
        <w:t>Гидростатический парадокс. Сообщающиеся сосуды. Гидравлические механизмы.</w:t>
      </w:r>
    </w:p>
    <w:p w14:paraId="73B04AA0">
      <w:pPr>
        <w:pStyle w:val="7"/>
        <w:ind w:right="400"/>
      </w:pPr>
      <w: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20809168">
      <w:pPr>
        <w:pStyle w:val="7"/>
        <w:ind w:right="404"/>
      </w:pPr>
      <w:r>
        <w:t>Действие жидкости и газа на погружённое в них тело. Выталкивающая (архимедова) сила. Закон Архимеда. Плавание тел. Воздухоплавание.</w:t>
      </w:r>
    </w:p>
    <w:p w14:paraId="54DBB50F">
      <w:pPr>
        <w:pStyle w:val="7"/>
        <w:jc w:val="left"/>
      </w:pPr>
      <w:r>
        <w:rPr>
          <w:spacing w:val="-2"/>
        </w:rPr>
        <w:t>Демонстрации.</w:t>
      </w:r>
    </w:p>
    <w:p w14:paraId="48603235">
      <w:pPr>
        <w:pStyle w:val="7"/>
        <w:ind w:right="657"/>
        <w:jc w:val="left"/>
      </w:pPr>
      <w:r>
        <w:t>Зависимость</w:t>
      </w:r>
      <w:r>
        <w:rPr>
          <w:spacing w:val="-11"/>
        </w:rPr>
        <w:t xml:space="preserve"> </w:t>
      </w:r>
      <w:r>
        <w:t>давления</w:t>
      </w:r>
      <w:r>
        <w:rPr>
          <w:spacing w:val="-12"/>
        </w:rPr>
        <w:t xml:space="preserve"> </w:t>
      </w:r>
      <w:r>
        <w:t>газа</w:t>
      </w:r>
      <w:r>
        <w:rPr>
          <w:spacing w:val="-15"/>
        </w:rPr>
        <w:t xml:space="preserve"> </w:t>
      </w:r>
      <w:r>
        <w:t>от</w:t>
      </w:r>
      <w:r>
        <w:rPr>
          <w:spacing w:val="-12"/>
        </w:rPr>
        <w:t xml:space="preserve"> </w:t>
      </w:r>
      <w:r>
        <w:t>температуры.</w:t>
      </w:r>
      <w:r>
        <w:rPr>
          <w:spacing w:val="-4"/>
        </w:rPr>
        <w:t xml:space="preserve"> </w:t>
      </w:r>
      <w:r>
        <w:t>Передача</w:t>
      </w:r>
      <w:r>
        <w:rPr>
          <w:spacing w:val="-6"/>
        </w:rPr>
        <w:t xml:space="preserve"> </w:t>
      </w:r>
      <w:r>
        <w:t>давления</w:t>
      </w:r>
      <w:r>
        <w:rPr>
          <w:spacing w:val="-5"/>
        </w:rPr>
        <w:t xml:space="preserve"> </w:t>
      </w:r>
      <w:r>
        <w:t>жидкостью</w:t>
      </w:r>
      <w:r>
        <w:rPr>
          <w:spacing w:val="-5"/>
        </w:rPr>
        <w:t xml:space="preserve"> </w:t>
      </w:r>
      <w:r>
        <w:t>и</w:t>
      </w:r>
      <w:r>
        <w:rPr>
          <w:spacing w:val="-2"/>
        </w:rPr>
        <w:t xml:space="preserve"> </w:t>
      </w:r>
      <w:r>
        <w:t>газом. Сообщающиеся сосуды. Гидравлический пресс.</w:t>
      </w:r>
    </w:p>
    <w:p w14:paraId="3D78AC57">
      <w:pPr>
        <w:pStyle w:val="7"/>
        <w:spacing w:before="1"/>
        <w:jc w:val="left"/>
      </w:pPr>
      <w:r>
        <w:rPr>
          <w:spacing w:val="-2"/>
        </w:rPr>
        <w:t>Проявление</w:t>
      </w:r>
      <w:r>
        <w:rPr>
          <w:spacing w:val="-7"/>
        </w:rPr>
        <w:t xml:space="preserve"> </w:t>
      </w:r>
      <w:r>
        <w:rPr>
          <w:spacing w:val="-2"/>
        </w:rPr>
        <w:t>действия</w:t>
      </w:r>
      <w:r>
        <w:rPr>
          <w:spacing w:val="2"/>
        </w:rPr>
        <w:t xml:space="preserve"> </w:t>
      </w:r>
      <w:r>
        <w:rPr>
          <w:spacing w:val="-2"/>
        </w:rPr>
        <w:t>атмосферного</w:t>
      </w:r>
      <w:r>
        <w:rPr>
          <w:spacing w:val="2"/>
        </w:rPr>
        <w:t xml:space="preserve"> </w:t>
      </w:r>
      <w:r>
        <w:rPr>
          <w:spacing w:val="-2"/>
        </w:rPr>
        <w:t>давления.</w:t>
      </w:r>
    </w:p>
    <w:p w14:paraId="374FEC8E">
      <w:pPr>
        <w:pStyle w:val="7"/>
        <w:jc w:val="left"/>
      </w:pPr>
      <w:r>
        <w:t>Зависимость</w:t>
      </w:r>
      <w:r>
        <w:rPr>
          <w:spacing w:val="-4"/>
        </w:rPr>
        <w:t xml:space="preserve"> </w:t>
      </w:r>
      <w:r>
        <w:t>выталкивающей</w:t>
      </w:r>
      <w:r>
        <w:rPr>
          <w:spacing w:val="-2"/>
        </w:rPr>
        <w:t xml:space="preserve"> </w:t>
      </w:r>
      <w:r>
        <w:t>силы</w:t>
      </w:r>
      <w:r>
        <w:rPr>
          <w:spacing w:val="-3"/>
        </w:rPr>
        <w:t xml:space="preserve"> </w:t>
      </w:r>
      <w:r>
        <w:t>от</w:t>
      </w:r>
      <w:r>
        <w:rPr>
          <w:spacing w:val="-2"/>
        </w:rPr>
        <w:t xml:space="preserve"> </w:t>
      </w:r>
      <w:r>
        <w:t>объёма</w:t>
      </w:r>
      <w:r>
        <w:rPr>
          <w:spacing w:val="-4"/>
        </w:rPr>
        <w:t xml:space="preserve"> </w:t>
      </w:r>
      <w:r>
        <w:t>погружённой</w:t>
      </w:r>
      <w:r>
        <w:rPr>
          <w:spacing w:val="-2"/>
        </w:rPr>
        <w:t xml:space="preserve"> </w:t>
      </w:r>
      <w:r>
        <w:t>части</w:t>
      </w:r>
      <w:r>
        <w:rPr>
          <w:spacing w:val="-2"/>
        </w:rPr>
        <w:t xml:space="preserve"> </w:t>
      </w:r>
      <w:r>
        <w:t>тела</w:t>
      </w:r>
      <w:r>
        <w:rPr>
          <w:spacing w:val="-3"/>
        </w:rPr>
        <w:t xml:space="preserve"> </w:t>
      </w:r>
      <w:r>
        <w:t>и</w:t>
      </w:r>
      <w:r>
        <w:rPr>
          <w:spacing w:val="-3"/>
        </w:rPr>
        <w:t xml:space="preserve"> </w:t>
      </w:r>
      <w:r>
        <w:t>плотности</w:t>
      </w:r>
      <w:r>
        <w:rPr>
          <w:spacing w:val="5"/>
        </w:rPr>
        <w:t xml:space="preserve"> </w:t>
      </w:r>
      <w:r>
        <w:rPr>
          <w:spacing w:val="-2"/>
        </w:rPr>
        <w:t>жидкости.</w:t>
      </w:r>
    </w:p>
    <w:p w14:paraId="74864F5D">
      <w:pPr>
        <w:pStyle w:val="7"/>
        <w:spacing w:after="0"/>
        <w:jc w:val="left"/>
        <w:sectPr>
          <w:pgSz w:w="11940" w:h="16860"/>
          <w:pgMar w:top="920" w:right="0" w:bottom="920" w:left="1133" w:header="0" w:footer="645" w:gutter="0"/>
          <w:cols w:space="720" w:num="1"/>
        </w:sectPr>
      </w:pPr>
    </w:p>
    <w:p w14:paraId="754C7A66">
      <w:pPr>
        <w:pStyle w:val="7"/>
        <w:spacing w:before="72"/>
        <w:jc w:val="left"/>
      </w:pPr>
      <w:r>
        <w:rPr>
          <w:spacing w:val="-2"/>
        </w:rPr>
        <w:t>Равенство</w:t>
      </w:r>
      <w:r>
        <w:rPr>
          <w:spacing w:val="-5"/>
        </w:rPr>
        <w:t xml:space="preserve"> </w:t>
      </w:r>
      <w:r>
        <w:rPr>
          <w:spacing w:val="-2"/>
        </w:rPr>
        <w:t>выталкивающей</w:t>
      </w:r>
      <w:r>
        <w:rPr>
          <w:spacing w:val="2"/>
        </w:rPr>
        <w:t xml:space="preserve"> </w:t>
      </w:r>
      <w:r>
        <w:rPr>
          <w:spacing w:val="-2"/>
        </w:rPr>
        <w:t>силы</w:t>
      </w:r>
      <w:r>
        <w:rPr>
          <w:spacing w:val="-1"/>
        </w:rPr>
        <w:t xml:space="preserve"> </w:t>
      </w:r>
      <w:r>
        <w:rPr>
          <w:spacing w:val="-2"/>
        </w:rPr>
        <w:t>весу</w:t>
      </w:r>
      <w:r>
        <w:rPr>
          <w:spacing w:val="-16"/>
        </w:rPr>
        <w:t xml:space="preserve"> </w:t>
      </w:r>
      <w:r>
        <w:rPr>
          <w:spacing w:val="-2"/>
        </w:rPr>
        <w:t>вытесненной</w:t>
      </w:r>
      <w:r>
        <w:rPr>
          <w:spacing w:val="7"/>
        </w:rPr>
        <w:t xml:space="preserve"> </w:t>
      </w:r>
      <w:r>
        <w:rPr>
          <w:spacing w:val="-2"/>
        </w:rPr>
        <w:t>жидкости.</w:t>
      </w:r>
    </w:p>
    <w:p w14:paraId="1C0F3F17">
      <w:pPr>
        <w:pStyle w:val="7"/>
        <w:ind w:right="657"/>
        <w:jc w:val="left"/>
      </w:pPr>
      <w:r>
        <w:t>Условие</w:t>
      </w:r>
      <w:r>
        <w:rPr>
          <w:spacing w:val="33"/>
        </w:rPr>
        <w:t xml:space="preserve"> </w:t>
      </w:r>
      <w:r>
        <w:t>плавания</w:t>
      </w:r>
      <w:r>
        <w:rPr>
          <w:spacing w:val="37"/>
        </w:rPr>
        <w:t xml:space="preserve"> </w:t>
      </w:r>
      <w:r>
        <w:t>тел:</w:t>
      </w:r>
      <w:r>
        <w:rPr>
          <w:spacing w:val="35"/>
        </w:rPr>
        <w:t xml:space="preserve"> </w:t>
      </w:r>
      <w:r>
        <w:t>плавание</w:t>
      </w:r>
      <w:r>
        <w:rPr>
          <w:spacing w:val="36"/>
        </w:rPr>
        <w:t xml:space="preserve"> </w:t>
      </w:r>
      <w:r>
        <w:t>или</w:t>
      </w:r>
      <w:r>
        <w:rPr>
          <w:spacing w:val="35"/>
        </w:rPr>
        <w:t xml:space="preserve"> </w:t>
      </w:r>
      <w:r>
        <w:t>погружение</w:t>
      </w:r>
      <w:r>
        <w:rPr>
          <w:spacing w:val="37"/>
        </w:rPr>
        <w:t xml:space="preserve"> </w:t>
      </w:r>
      <w:r>
        <w:t>тел</w:t>
      </w:r>
      <w:r>
        <w:rPr>
          <w:spacing w:val="36"/>
        </w:rPr>
        <w:t xml:space="preserve"> </w:t>
      </w:r>
      <w:r>
        <w:t>в</w:t>
      </w:r>
      <w:r>
        <w:rPr>
          <w:spacing w:val="36"/>
        </w:rPr>
        <w:t xml:space="preserve"> </w:t>
      </w:r>
      <w:r>
        <w:t>зависимости</w:t>
      </w:r>
      <w:r>
        <w:rPr>
          <w:spacing w:val="39"/>
        </w:rPr>
        <w:t xml:space="preserve"> </w:t>
      </w:r>
      <w:r>
        <w:t>от</w:t>
      </w:r>
      <w:r>
        <w:rPr>
          <w:spacing w:val="37"/>
        </w:rPr>
        <w:t xml:space="preserve"> </w:t>
      </w:r>
      <w:r>
        <w:t>соотношения плотностей тела и жидкости.</w:t>
      </w:r>
    </w:p>
    <w:p w14:paraId="77065F8A">
      <w:pPr>
        <w:pStyle w:val="7"/>
        <w:spacing w:before="1"/>
        <w:jc w:val="left"/>
      </w:pPr>
      <w:r>
        <w:t>Лабораторные</w:t>
      </w:r>
      <w:r>
        <w:rPr>
          <w:spacing w:val="-15"/>
        </w:rPr>
        <w:t xml:space="preserve"> </w:t>
      </w:r>
      <w:r>
        <w:t>работы</w:t>
      </w:r>
      <w:r>
        <w:rPr>
          <w:spacing w:val="-15"/>
        </w:rPr>
        <w:t xml:space="preserve"> </w:t>
      </w:r>
      <w:r>
        <w:t>и</w:t>
      </w:r>
      <w:r>
        <w:rPr>
          <w:spacing w:val="-5"/>
        </w:rPr>
        <w:t xml:space="preserve"> </w:t>
      </w:r>
      <w:r>
        <w:rPr>
          <w:spacing w:val="-2"/>
        </w:rPr>
        <w:t>опыты.</w:t>
      </w:r>
    </w:p>
    <w:p w14:paraId="7024E229">
      <w:pPr>
        <w:pStyle w:val="7"/>
        <w:jc w:val="left"/>
      </w:pPr>
      <w:r>
        <w:t>Исследование</w:t>
      </w:r>
      <w:r>
        <w:rPr>
          <w:spacing w:val="18"/>
        </w:rPr>
        <w:t xml:space="preserve"> </w:t>
      </w:r>
      <w:r>
        <w:t>зависимости</w:t>
      </w:r>
      <w:r>
        <w:rPr>
          <w:spacing w:val="33"/>
        </w:rPr>
        <w:t xml:space="preserve"> </w:t>
      </w:r>
      <w:r>
        <w:t>веса</w:t>
      </w:r>
      <w:r>
        <w:rPr>
          <w:spacing w:val="21"/>
        </w:rPr>
        <w:t xml:space="preserve"> </w:t>
      </w:r>
      <w:r>
        <w:t>тела</w:t>
      </w:r>
      <w:r>
        <w:rPr>
          <w:spacing w:val="26"/>
        </w:rPr>
        <w:t xml:space="preserve"> </w:t>
      </w:r>
      <w:r>
        <w:t>в</w:t>
      </w:r>
      <w:r>
        <w:rPr>
          <w:spacing w:val="20"/>
        </w:rPr>
        <w:t xml:space="preserve"> </w:t>
      </w:r>
      <w:r>
        <w:t>воде</w:t>
      </w:r>
      <w:r>
        <w:rPr>
          <w:spacing w:val="28"/>
        </w:rPr>
        <w:t xml:space="preserve"> </w:t>
      </w:r>
      <w:r>
        <w:t>от</w:t>
      </w:r>
      <w:r>
        <w:rPr>
          <w:spacing w:val="24"/>
        </w:rPr>
        <w:t xml:space="preserve"> </w:t>
      </w:r>
      <w:r>
        <w:t>объёма</w:t>
      </w:r>
      <w:r>
        <w:rPr>
          <w:spacing w:val="21"/>
        </w:rPr>
        <w:t xml:space="preserve"> </w:t>
      </w:r>
      <w:r>
        <w:t>погружённой</w:t>
      </w:r>
      <w:r>
        <w:rPr>
          <w:spacing w:val="33"/>
        </w:rPr>
        <w:t xml:space="preserve"> </w:t>
      </w:r>
      <w:r>
        <w:t>в</w:t>
      </w:r>
      <w:r>
        <w:rPr>
          <w:spacing w:val="19"/>
        </w:rPr>
        <w:t xml:space="preserve"> </w:t>
      </w:r>
      <w:r>
        <w:t>жидкость</w:t>
      </w:r>
      <w:r>
        <w:rPr>
          <w:spacing w:val="31"/>
        </w:rPr>
        <w:t xml:space="preserve"> </w:t>
      </w:r>
      <w:r>
        <w:rPr>
          <w:spacing w:val="-2"/>
        </w:rPr>
        <w:t>части</w:t>
      </w:r>
    </w:p>
    <w:p w14:paraId="60747625">
      <w:pPr>
        <w:pStyle w:val="7"/>
        <w:tabs>
          <w:tab w:val="left" w:pos="1668"/>
        </w:tabs>
        <w:ind w:left="1668" w:right="-44" w:hanging="1524"/>
        <w:jc w:val="left"/>
      </w:pPr>
      <w:r>
        <w:rPr>
          <w:spacing w:val="-2"/>
        </w:rPr>
        <w:t>тела.</w:t>
      </w:r>
      <w:r>
        <w:tab/>
      </w:r>
      <w:r>
        <w:t>Определение</w:t>
      </w:r>
      <w:r>
        <w:rPr>
          <w:spacing w:val="-5"/>
        </w:rPr>
        <w:t xml:space="preserve"> </w:t>
      </w:r>
      <w:r>
        <w:t>выталкивающей</w:t>
      </w:r>
      <w:r>
        <w:rPr>
          <w:spacing w:val="-4"/>
        </w:rPr>
        <w:t xml:space="preserve"> </w:t>
      </w:r>
      <w:r>
        <w:t>силы,</w:t>
      </w:r>
      <w:r>
        <w:rPr>
          <w:spacing w:val="-4"/>
        </w:rPr>
        <w:t xml:space="preserve"> </w:t>
      </w:r>
      <w:r>
        <w:t>действующей</w:t>
      </w:r>
      <w:r>
        <w:rPr>
          <w:spacing w:val="-4"/>
        </w:rPr>
        <w:t xml:space="preserve"> </w:t>
      </w:r>
      <w:r>
        <w:t>на</w:t>
      </w:r>
      <w:r>
        <w:rPr>
          <w:spacing w:val="-5"/>
        </w:rPr>
        <w:t xml:space="preserve"> </w:t>
      </w:r>
      <w:r>
        <w:t>тело,</w:t>
      </w:r>
      <w:r>
        <w:rPr>
          <w:spacing w:val="-4"/>
        </w:rPr>
        <w:t xml:space="preserve"> </w:t>
      </w:r>
      <w:r>
        <w:t>погружённое</w:t>
      </w:r>
      <w:r>
        <w:rPr>
          <w:spacing w:val="-5"/>
        </w:rPr>
        <w:t xml:space="preserve"> </w:t>
      </w:r>
      <w:r>
        <w:t>в</w:t>
      </w:r>
      <w:r>
        <w:rPr>
          <w:spacing w:val="-5"/>
        </w:rPr>
        <w:t xml:space="preserve"> </w:t>
      </w:r>
      <w:r>
        <w:t>жидкость.</w:t>
      </w:r>
      <w:r>
        <w:rPr>
          <w:spacing w:val="-4"/>
        </w:rPr>
        <w:t xml:space="preserve"> </w:t>
      </w:r>
      <w:r>
        <w:t>Про независимости</w:t>
      </w:r>
      <w:r>
        <w:rPr>
          <w:spacing w:val="40"/>
        </w:rPr>
        <w:t xml:space="preserve"> </w:t>
      </w:r>
      <w:r>
        <w:t>выталкивающей</w:t>
      </w:r>
      <w:r>
        <w:rPr>
          <w:spacing w:val="40"/>
        </w:rPr>
        <w:t xml:space="preserve"> </w:t>
      </w:r>
      <w:r>
        <w:t>силы,</w:t>
      </w:r>
      <w:r>
        <w:rPr>
          <w:spacing w:val="40"/>
        </w:rPr>
        <w:t xml:space="preserve"> </w:t>
      </w:r>
      <w:r>
        <w:t>действующей</w:t>
      </w:r>
      <w:r>
        <w:rPr>
          <w:spacing w:val="40"/>
        </w:rPr>
        <w:t xml:space="preserve"> </w:t>
      </w:r>
      <w:r>
        <w:t>на</w:t>
      </w:r>
      <w:r>
        <w:rPr>
          <w:spacing w:val="40"/>
        </w:rPr>
        <w:t xml:space="preserve"> </w:t>
      </w:r>
      <w:r>
        <w:t>тело</w:t>
      </w:r>
      <w:r>
        <w:rPr>
          <w:spacing w:val="40"/>
        </w:rPr>
        <w:t xml:space="preserve"> </w:t>
      </w:r>
      <w:r>
        <w:t>в</w:t>
      </w:r>
      <w:r>
        <w:rPr>
          <w:spacing w:val="40"/>
        </w:rPr>
        <w:t xml:space="preserve"> </w:t>
      </w:r>
      <w:r>
        <w:t>жидкости,</w:t>
      </w:r>
      <w:r>
        <w:rPr>
          <w:spacing w:val="40"/>
        </w:rPr>
        <w:t xml:space="preserve"> </w:t>
      </w:r>
      <w:r>
        <w:t>от</w:t>
      </w:r>
    </w:p>
    <w:p w14:paraId="144E3189">
      <w:pPr>
        <w:pStyle w:val="7"/>
        <w:jc w:val="left"/>
      </w:pPr>
      <w:r>
        <w:t>массы</w:t>
      </w:r>
      <w:r>
        <w:rPr>
          <w:spacing w:val="-12"/>
        </w:rPr>
        <w:t xml:space="preserve"> </w:t>
      </w:r>
      <w:r>
        <w:rPr>
          <w:spacing w:val="-2"/>
        </w:rPr>
        <w:t>тела.</w:t>
      </w:r>
    </w:p>
    <w:p w14:paraId="3A9A58E5">
      <w:pPr>
        <w:pStyle w:val="7"/>
        <w:ind w:right="467"/>
        <w:jc w:val="left"/>
      </w:pPr>
      <w: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14:paraId="313EEFB2">
      <w:pPr>
        <w:pStyle w:val="7"/>
        <w:ind w:right="657"/>
        <w:jc w:val="left"/>
      </w:pPr>
      <w:r>
        <w:t>Конструирование</w:t>
      </w:r>
      <w:r>
        <w:rPr>
          <w:spacing w:val="-10"/>
        </w:rPr>
        <w:t xml:space="preserve"> </w:t>
      </w:r>
      <w:r>
        <w:t>ареометра</w:t>
      </w:r>
      <w:r>
        <w:rPr>
          <w:spacing w:val="-9"/>
        </w:rPr>
        <w:t xml:space="preserve"> </w:t>
      </w:r>
      <w:r>
        <w:t>или</w:t>
      </w:r>
      <w:r>
        <w:rPr>
          <w:spacing w:val="-8"/>
        </w:rPr>
        <w:t xml:space="preserve"> </w:t>
      </w:r>
      <w:r>
        <w:t>конструирование</w:t>
      </w:r>
      <w:r>
        <w:rPr>
          <w:spacing w:val="-10"/>
        </w:rPr>
        <w:t xml:space="preserve"> </w:t>
      </w:r>
      <w:r>
        <w:t>лодки</w:t>
      </w:r>
      <w:r>
        <w:rPr>
          <w:spacing w:val="-11"/>
        </w:rPr>
        <w:t xml:space="preserve"> </w:t>
      </w:r>
      <w:r>
        <w:t>и</w:t>
      </w:r>
      <w:r>
        <w:rPr>
          <w:spacing w:val="-9"/>
        </w:rPr>
        <w:t xml:space="preserve"> </w:t>
      </w:r>
      <w:r>
        <w:t>определение</w:t>
      </w:r>
      <w:r>
        <w:rPr>
          <w:spacing w:val="-10"/>
        </w:rPr>
        <w:t xml:space="preserve"> </w:t>
      </w:r>
      <w:r>
        <w:t>её</w:t>
      </w:r>
      <w:r>
        <w:rPr>
          <w:spacing w:val="-5"/>
        </w:rPr>
        <w:t xml:space="preserve"> </w:t>
      </w:r>
      <w:r>
        <w:t>грузоподъёмности. Работа и мощность. Энергия. Механическая работа. Мощность.</w:t>
      </w:r>
    </w:p>
    <w:p w14:paraId="5A34BD32">
      <w:pPr>
        <w:pStyle w:val="7"/>
        <w:ind w:right="401"/>
      </w:pPr>
      <w:r>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w:t>
      </w:r>
      <w:r>
        <w:rPr>
          <w:spacing w:val="-21"/>
        </w:rPr>
        <w:t xml:space="preserve"> </w:t>
      </w:r>
      <w:r>
        <w:t>и технике.</w:t>
      </w:r>
    </w:p>
    <w:p w14:paraId="24205641">
      <w:pPr>
        <w:pStyle w:val="7"/>
        <w:spacing w:before="1"/>
        <w:ind w:right="401"/>
      </w:pPr>
      <w: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09CB249E">
      <w:pPr>
        <w:pStyle w:val="7"/>
        <w:spacing w:line="275" w:lineRule="exact"/>
        <w:jc w:val="left"/>
      </w:pPr>
      <w:r>
        <w:rPr>
          <w:spacing w:val="-2"/>
        </w:rPr>
        <w:t>Демонстрации.</w:t>
      </w:r>
    </w:p>
    <w:p w14:paraId="7887566A">
      <w:pPr>
        <w:pStyle w:val="7"/>
        <w:spacing w:line="275" w:lineRule="exact"/>
        <w:jc w:val="left"/>
      </w:pPr>
      <w:r>
        <w:t>Примеры</w:t>
      </w:r>
      <w:r>
        <w:rPr>
          <w:spacing w:val="-17"/>
        </w:rPr>
        <w:t xml:space="preserve"> </w:t>
      </w:r>
      <w:r>
        <w:t>простых</w:t>
      </w:r>
      <w:r>
        <w:rPr>
          <w:spacing w:val="-15"/>
        </w:rPr>
        <w:t xml:space="preserve"> </w:t>
      </w:r>
      <w:r>
        <w:t>механизмов.</w:t>
      </w:r>
      <w:r>
        <w:rPr>
          <w:spacing w:val="-9"/>
        </w:rPr>
        <w:t xml:space="preserve"> </w:t>
      </w:r>
      <w:r>
        <w:t>Лабораторные</w:t>
      </w:r>
      <w:r>
        <w:rPr>
          <w:spacing w:val="-17"/>
        </w:rPr>
        <w:t xml:space="preserve"> </w:t>
      </w:r>
      <w:r>
        <w:t>работы</w:t>
      </w:r>
      <w:r>
        <w:rPr>
          <w:spacing w:val="-15"/>
        </w:rPr>
        <w:t xml:space="preserve"> </w:t>
      </w:r>
      <w:r>
        <w:t>и</w:t>
      </w:r>
      <w:r>
        <w:rPr>
          <w:spacing w:val="-15"/>
        </w:rPr>
        <w:t xml:space="preserve"> </w:t>
      </w:r>
      <w:r>
        <w:rPr>
          <w:spacing w:val="-2"/>
        </w:rPr>
        <w:t>опыты.</w:t>
      </w:r>
    </w:p>
    <w:p w14:paraId="7995F6B9">
      <w:pPr>
        <w:pStyle w:val="7"/>
        <w:ind w:right="657"/>
        <w:jc w:val="left"/>
      </w:pPr>
      <w:r>
        <w:t>Определение</w:t>
      </w:r>
      <w:r>
        <w:rPr>
          <w:spacing w:val="-5"/>
        </w:rPr>
        <w:t xml:space="preserve"> </w:t>
      </w:r>
      <w:r>
        <w:t>работы</w:t>
      </w:r>
      <w:r>
        <w:rPr>
          <w:spacing w:val="-4"/>
        </w:rPr>
        <w:t xml:space="preserve"> </w:t>
      </w:r>
      <w:r>
        <w:t>силы</w:t>
      </w:r>
      <w:r>
        <w:rPr>
          <w:spacing w:val="-4"/>
        </w:rPr>
        <w:t xml:space="preserve"> </w:t>
      </w:r>
      <w:r>
        <w:t>трения</w:t>
      </w:r>
      <w:r>
        <w:rPr>
          <w:spacing w:val="-4"/>
        </w:rPr>
        <w:t xml:space="preserve"> </w:t>
      </w:r>
      <w:r>
        <w:t>при</w:t>
      </w:r>
      <w:r>
        <w:rPr>
          <w:spacing w:val="-4"/>
        </w:rPr>
        <w:t xml:space="preserve"> </w:t>
      </w:r>
      <w:r>
        <w:t>равномерном</w:t>
      </w:r>
      <w:r>
        <w:rPr>
          <w:spacing w:val="-5"/>
        </w:rPr>
        <w:t xml:space="preserve"> </w:t>
      </w:r>
      <w:r>
        <w:t>движении</w:t>
      </w:r>
      <w:r>
        <w:rPr>
          <w:spacing w:val="-4"/>
        </w:rPr>
        <w:t xml:space="preserve"> </w:t>
      </w:r>
      <w:r>
        <w:t>тела</w:t>
      </w:r>
      <w:r>
        <w:rPr>
          <w:spacing w:val="-5"/>
        </w:rPr>
        <w:t xml:space="preserve"> </w:t>
      </w:r>
      <w:r>
        <w:t>по</w:t>
      </w:r>
      <w:r>
        <w:rPr>
          <w:spacing w:val="-7"/>
        </w:rPr>
        <w:t xml:space="preserve"> </w:t>
      </w:r>
      <w:r>
        <w:t xml:space="preserve">горизонтальной </w:t>
      </w:r>
      <w:r>
        <w:rPr>
          <w:spacing w:val="-2"/>
        </w:rPr>
        <w:t>поверхности.</w:t>
      </w:r>
    </w:p>
    <w:p w14:paraId="078C817B">
      <w:pPr>
        <w:pStyle w:val="7"/>
        <w:ind w:right="1608"/>
        <w:jc w:val="left"/>
      </w:pPr>
      <w:r>
        <w:t>Исследование условий равновесия рычага. Измерение КПД наклонной плоскости. Изучение</w:t>
      </w:r>
      <w:r>
        <w:rPr>
          <w:spacing w:val="-13"/>
        </w:rPr>
        <w:t xml:space="preserve"> </w:t>
      </w:r>
      <w:r>
        <w:t>закона</w:t>
      </w:r>
      <w:r>
        <w:rPr>
          <w:spacing w:val="-13"/>
        </w:rPr>
        <w:t xml:space="preserve"> </w:t>
      </w:r>
      <w:r>
        <w:t>сохранения</w:t>
      </w:r>
      <w:r>
        <w:rPr>
          <w:spacing w:val="-11"/>
        </w:rPr>
        <w:t xml:space="preserve"> </w:t>
      </w:r>
      <w:r>
        <w:t>механической</w:t>
      </w:r>
      <w:r>
        <w:rPr>
          <w:spacing w:val="-10"/>
        </w:rPr>
        <w:t xml:space="preserve"> </w:t>
      </w:r>
      <w:r>
        <w:t>энергии.</w:t>
      </w:r>
      <w:r>
        <w:rPr>
          <w:spacing w:val="-5"/>
        </w:rPr>
        <w:t xml:space="preserve"> </w:t>
      </w:r>
      <w:r>
        <w:t>Содержание</w:t>
      </w:r>
      <w:r>
        <w:rPr>
          <w:spacing w:val="-6"/>
        </w:rPr>
        <w:t xml:space="preserve"> </w:t>
      </w:r>
      <w:r>
        <w:t>обучения</w:t>
      </w:r>
      <w:r>
        <w:rPr>
          <w:spacing w:val="-5"/>
        </w:rPr>
        <w:t xml:space="preserve"> </w:t>
      </w:r>
      <w:r>
        <w:t>в</w:t>
      </w:r>
      <w:r>
        <w:rPr>
          <w:spacing w:val="-6"/>
        </w:rPr>
        <w:t xml:space="preserve"> </w:t>
      </w:r>
      <w:r>
        <w:t>8</w:t>
      </w:r>
      <w:r>
        <w:rPr>
          <w:spacing w:val="-5"/>
        </w:rPr>
        <w:t xml:space="preserve"> </w:t>
      </w:r>
      <w:r>
        <w:t>классе. Тепловые</w:t>
      </w:r>
      <w:r>
        <w:rPr>
          <w:spacing w:val="-15"/>
        </w:rPr>
        <w:t xml:space="preserve"> </w:t>
      </w:r>
      <w:r>
        <w:t>явления.</w:t>
      </w:r>
    </w:p>
    <w:p w14:paraId="2C0AA146">
      <w:pPr>
        <w:pStyle w:val="7"/>
        <w:tabs>
          <w:tab w:val="left" w:pos="1492"/>
          <w:tab w:val="left" w:pos="2256"/>
          <w:tab w:val="left" w:pos="3799"/>
          <w:tab w:val="left" w:pos="5223"/>
          <w:tab w:val="left" w:pos="7664"/>
          <w:tab w:val="left" w:pos="9282"/>
        </w:tabs>
        <w:ind w:right="394"/>
      </w:pPr>
      <w:r>
        <w:t xml:space="preserve">Основные положения молекулярно­кинетической теории строения вещества. Масса и размеры </w:t>
      </w:r>
      <w:r>
        <w:rPr>
          <w:spacing w:val="-2"/>
        </w:rPr>
        <w:t>атомов</w:t>
      </w:r>
      <w:r>
        <w:tab/>
      </w:r>
      <w:r>
        <w:rPr>
          <w:spacing w:val="-10"/>
        </w:rPr>
        <w:t>и</w:t>
      </w:r>
      <w:r>
        <w:tab/>
      </w:r>
      <w:r>
        <w:rPr>
          <w:spacing w:val="-2"/>
        </w:rPr>
        <w:t>молекул.</w:t>
      </w:r>
      <w:r>
        <w:tab/>
      </w:r>
      <w:r>
        <w:rPr>
          <w:spacing w:val="-2"/>
        </w:rPr>
        <w:t>Опыты,</w:t>
      </w:r>
      <w:r>
        <w:tab/>
      </w:r>
      <w:r>
        <w:rPr>
          <w:spacing w:val="-2"/>
        </w:rPr>
        <w:t>подтверждающие</w:t>
      </w:r>
      <w:r>
        <w:tab/>
      </w:r>
      <w:r>
        <w:rPr>
          <w:spacing w:val="-2"/>
        </w:rPr>
        <w:t>основные</w:t>
      </w:r>
      <w:r>
        <w:tab/>
      </w:r>
      <w:r>
        <w:rPr>
          <w:spacing w:val="-2"/>
        </w:rPr>
        <w:t xml:space="preserve">положения </w:t>
      </w:r>
      <w:r>
        <w:t>молекулярно­кинетической теории.</w:t>
      </w:r>
    </w:p>
    <w:p w14:paraId="71918B02">
      <w:pPr>
        <w:pStyle w:val="7"/>
        <w:ind w:right="397"/>
      </w:pPr>
      <w:r>
        <w:t>Модели твёрдого, жидкого и газообразного состояний вещества. Кристаллические и аморфные тела.</w:t>
      </w:r>
      <w:r>
        <w:rPr>
          <w:spacing w:val="80"/>
        </w:rPr>
        <w:t xml:space="preserve"> </w:t>
      </w:r>
      <w:r>
        <w:t>Объяснение</w:t>
      </w:r>
      <w:r>
        <w:rPr>
          <w:spacing w:val="80"/>
        </w:rPr>
        <w:t xml:space="preserve"> </w:t>
      </w:r>
      <w:r>
        <w:t>свойств</w:t>
      </w:r>
      <w:r>
        <w:rPr>
          <w:spacing w:val="80"/>
        </w:rPr>
        <w:t xml:space="preserve"> </w:t>
      </w:r>
      <w:r>
        <w:t>газов,</w:t>
      </w:r>
      <w:r>
        <w:rPr>
          <w:spacing w:val="80"/>
        </w:rPr>
        <w:t xml:space="preserve"> </w:t>
      </w:r>
      <w:r>
        <w:t>жидкостей</w:t>
      </w:r>
      <w:r>
        <w:rPr>
          <w:spacing w:val="80"/>
        </w:rPr>
        <w:t xml:space="preserve"> </w:t>
      </w:r>
      <w:r>
        <w:t>и</w:t>
      </w:r>
      <w:r>
        <w:rPr>
          <w:spacing w:val="80"/>
        </w:rPr>
        <w:t xml:space="preserve"> </w:t>
      </w:r>
      <w:r>
        <w:t>твёрдых</w:t>
      </w:r>
      <w:r>
        <w:rPr>
          <w:spacing w:val="80"/>
        </w:rPr>
        <w:t xml:space="preserve"> </w:t>
      </w:r>
      <w:r>
        <w:t>тел</w:t>
      </w:r>
      <w:r>
        <w:rPr>
          <w:spacing w:val="80"/>
        </w:rPr>
        <w:t xml:space="preserve"> </w:t>
      </w:r>
      <w:r>
        <w:t>на</w:t>
      </w:r>
      <w:r>
        <w:rPr>
          <w:spacing w:val="80"/>
        </w:rPr>
        <w:t xml:space="preserve"> </w:t>
      </w:r>
      <w:r>
        <w:t>основе</w:t>
      </w:r>
      <w:r>
        <w:rPr>
          <w:spacing w:val="80"/>
        </w:rPr>
        <w:t xml:space="preserve"> </w:t>
      </w:r>
      <w:r>
        <w:t>положений молекулярно­кинетической теории. Смачивание</w:t>
      </w:r>
      <w:r>
        <w:rPr>
          <w:spacing w:val="40"/>
        </w:rPr>
        <w:t xml:space="preserve"> </w:t>
      </w:r>
      <w:r>
        <w:t xml:space="preserve">и капиллярные явления. Тепловое расширение и </w:t>
      </w:r>
      <w:r>
        <w:rPr>
          <w:spacing w:val="-2"/>
        </w:rPr>
        <w:t>сжатие.</w:t>
      </w:r>
    </w:p>
    <w:p w14:paraId="717EA5B9">
      <w:pPr>
        <w:pStyle w:val="7"/>
        <w:spacing w:before="1"/>
        <w:ind w:right="402"/>
      </w:pPr>
      <w: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14:paraId="5A2ADB40">
      <w:pPr>
        <w:pStyle w:val="7"/>
        <w:ind w:right="395"/>
      </w:pPr>
      <w: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14:paraId="20529980">
      <w:pPr>
        <w:pStyle w:val="7"/>
      </w:pPr>
      <w:r>
        <w:rPr>
          <w:spacing w:val="-2"/>
        </w:rPr>
        <w:t>Влажность</w:t>
      </w:r>
      <w:r>
        <w:rPr>
          <w:spacing w:val="-5"/>
        </w:rPr>
        <w:t xml:space="preserve"> </w:t>
      </w:r>
      <w:r>
        <w:rPr>
          <w:spacing w:val="-2"/>
        </w:rPr>
        <w:t>воздуха.</w:t>
      </w:r>
    </w:p>
    <w:p w14:paraId="77B82D71">
      <w:pPr>
        <w:pStyle w:val="7"/>
      </w:pPr>
      <w:r>
        <w:rPr>
          <w:spacing w:val="-2"/>
        </w:rPr>
        <w:t>Энергия топлива.</w:t>
      </w:r>
      <w:r>
        <w:rPr>
          <w:spacing w:val="-1"/>
        </w:rPr>
        <w:t xml:space="preserve"> </w:t>
      </w:r>
      <w:r>
        <w:rPr>
          <w:spacing w:val="-2"/>
        </w:rPr>
        <w:t>Удельная</w:t>
      </w:r>
      <w:r>
        <w:t xml:space="preserve"> </w:t>
      </w:r>
      <w:r>
        <w:rPr>
          <w:spacing w:val="-2"/>
        </w:rPr>
        <w:t>теплота сгорания.</w:t>
      </w:r>
    </w:p>
    <w:p w14:paraId="1D116B11">
      <w:pPr>
        <w:pStyle w:val="7"/>
        <w:ind w:right="394"/>
      </w:pPr>
      <w:r>
        <w:t>Принципы работы тепловых двигателей КПД</w:t>
      </w:r>
      <w:r>
        <w:rPr>
          <w:spacing w:val="40"/>
        </w:rPr>
        <w:t xml:space="preserve"> </w:t>
      </w:r>
      <w:r>
        <w:t>теплового двигателя. Тепловые двигатели</w:t>
      </w:r>
      <w:r>
        <w:rPr>
          <w:spacing w:val="40"/>
        </w:rPr>
        <w:t xml:space="preserve"> </w:t>
      </w:r>
      <w:r>
        <w:t>и защита окружающей среды.</w:t>
      </w:r>
    </w:p>
    <w:p w14:paraId="52F65B01">
      <w:pPr>
        <w:pStyle w:val="7"/>
        <w:ind w:right="2405"/>
      </w:pPr>
      <w:r>
        <w:t>Закон</w:t>
      </w:r>
      <w:r>
        <w:rPr>
          <w:spacing w:val="-8"/>
        </w:rPr>
        <w:t xml:space="preserve"> </w:t>
      </w:r>
      <w:r>
        <w:t>сохранения</w:t>
      </w:r>
      <w:r>
        <w:rPr>
          <w:spacing w:val="-10"/>
        </w:rPr>
        <w:t xml:space="preserve"> </w:t>
      </w:r>
      <w:r>
        <w:t>и</w:t>
      </w:r>
      <w:r>
        <w:rPr>
          <w:spacing w:val="-11"/>
        </w:rPr>
        <w:t xml:space="preserve"> </w:t>
      </w:r>
      <w:r>
        <w:t>превращения</w:t>
      </w:r>
      <w:r>
        <w:rPr>
          <w:spacing w:val="-8"/>
        </w:rPr>
        <w:t xml:space="preserve"> </w:t>
      </w:r>
      <w:r>
        <w:t>энергии</w:t>
      </w:r>
      <w:r>
        <w:rPr>
          <w:spacing w:val="-8"/>
        </w:rPr>
        <w:t xml:space="preserve"> </w:t>
      </w:r>
      <w:r>
        <w:t>в</w:t>
      </w:r>
      <w:r>
        <w:rPr>
          <w:spacing w:val="-12"/>
        </w:rPr>
        <w:t xml:space="preserve"> </w:t>
      </w:r>
      <w:r>
        <w:t>тепловых</w:t>
      </w:r>
      <w:r>
        <w:rPr>
          <w:spacing w:val="-9"/>
        </w:rPr>
        <w:t xml:space="preserve"> </w:t>
      </w:r>
      <w:r>
        <w:t>процессах.</w:t>
      </w:r>
      <w:r>
        <w:rPr>
          <w:spacing w:val="-7"/>
        </w:rPr>
        <w:t xml:space="preserve"> </w:t>
      </w:r>
      <w:r>
        <w:t>Демонстрации. Наблюдение броуновского движения.</w:t>
      </w:r>
    </w:p>
    <w:p w14:paraId="24C0235C">
      <w:pPr>
        <w:pStyle w:val="7"/>
        <w:spacing w:before="72"/>
      </w:pPr>
      <w:r>
        <w:rPr>
          <w:spacing w:val="-2"/>
        </w:rPr>
        <w:t>Наблюдение</w:t>
      </w:r>
      <w:r>
        <w:rPr>
          <w:spacing w:val="-4"/>
        </w:rPr>
        <w:t xml:space="preserve"> </w:t>
      </w:r>
      <w:r>
        <w:rPr>
          <w:spacing w:val="-2"/>
        </w:rPr>
        <w:t>диффузии.</w:t>
      </w:r>
    </w:p>
    <w:p w14:paraId="3E221119">
      <w:pPr>
        <w:pStyle w:val="7"/>
        <w:ind w:right="434"/>
      </w:pPr>
      <w:r>
        <w:t>Наблюдение</w:t>
      </w:r>
      <w:r>
        <w:rPr>
          <w:spacing w:val="-7"/>
        </w:rPr>
        <w:t xml:space="preserve"> </w:t>
      </w:r>
      <w:r>
        <w:t>явлений</w:t>
      </w:r>
      <w:r>
        <w:rPr>
          <w:spacing w:val="-5"/>
        </w:rPr>
        <w:t xml:space="preserve"> </w:t>
      </w:r>
      <w:r>
        <w:t>смачивания</w:t>
      </w:r>
      <w:r>
        <w:rPr>
          <w:spacing w:val="-6"/>
        </w:rPr>
        <w:t xml:space="preserve"> </w:t>
      </w:r>
      <w:r>
        <w:t>и</w:t>
      </w:r>
      <w:r>
        <w:rPr>
          <w:spacing w:val="-6"/>
        </w:rPr>
        <w:t xml:space="preserve"> </w:t>
      </w:r>
      <w:r>
        <w:t>капиллярных</w:t>
      </w:r>
      <w:r>
        <w:rPr>
          <w:spacing w:val="-4"/>
        </w:rPr>
        <w:t xml:space="preserve"> </w:t>
      </w:r>
      <w:r>
        <w:t>явлений. Наблюдение теплового расширения тел. Изменение</w:t>
      </w:r>
      <w:r>
        <w:rPr>
          <w:spacing w:val="-9"/>
        </w:rPr>
        <w:t xml:space="preserve"> </w:t>
      </w:r>
      <w:r>
        <w:t>давления</w:t>
      </w:r>
      <w:r>
        <w:rPr>
          <w:spacing w:val="-6"/>
        </w:rPr>
        <w:t xml:space="preserve"> </w:t>
      </w:r>
      <w:r>
        <w:t>газа</w:t>
      </w:r>
      <w:r>
        <w:rPr>
          <w:spacing w:val="-10"/>
        </w:rPr>
        <w:t xml:space="preserve"> </w:t>
      </w:r>
      <w:r>
        <w:t>при</w:t>
      </w:r>
      <w:r>
        <w:rPr>
          <w:spacing w:val="-8"/>
        </w:rPr>
        <w:t xml:space="preserve"> </w:t>
      </w:r>
      <w:r>
        <w:t>изменении</w:t>
      </w:r>
      <w:r>
        <w:rPr>
          <w:spacing w:val="-5"/>
        </w:rPr>
        <w:t xml:space="preserve"> </w:t>
      </w:r>
      <w:r>
        <w:t>объёма</w:t>
      </w:r>
      <w:r>
        <w:rPr>
          <w:spacing w:val="-9"/>
        </w:rPr>
        <w:t xml:space="preserve"> </w:t>
      </w:r>
      <w:r>
        <w:t>и</w:t>
      </w:r>
      <w:r>
        <w:rPr>
          <w:spacing w:val="-6"/>
        </w:rPr>
        <w:t xml:space="preserve"> </w:t>
      </w:r>
      <w:r>
        <w:t>нагревании</w:t>
      </w:r>
      <w:r>
        <w:rPr>
          <w:spacing w:val="-5"/>
        </w:rPr>
        <w:t xml:space="preserve"> </w:t>
      </w:r>
      <w:r>
        <w:t>или</w:t>
      </w:r>
      <w:r>
        <w:rPr>
          <w:spacing w:val="-5"/>
        </w:rPr>
        <w:t xml:space="preserve"> </w:t>
      </w:r>
      <w:r>
        <w:t>охлаждении.</w:t>
      </w:r>
      <w:r>
        <w:rPr>
          <w:spacing w:val="-4"/>
        </w:rPr>
        <w:t xml:space="preserve"> </w:t>
      </w:r>
      <w:r>
        <w:t>Правила</w:t>
      </w:r>
      <w:r>
        <w:rPr>
          <w:spacing w:val="-5"/>
        </w:rPr>
        <w:t xml:space="preserve"> </w:t>
      </w:r>
      <w:r>
        <w:t xml:space="preserve">измерения </w:t>
      </w:r>
      <w:r>
        <w:rPr>
          <w:spacing w:val="-2"/>
        </w:rPr>
        <w:t>температуры.</w:t>
      </w:r>
    </w:p>
    <w:p w14:paraId="4923AEC1">
      <w:pPr>
        <w:pStyle w:val="7"/>
        <w:spacing w:before="1"/>
      </w:pPr>
      <w:r>
        <w:rPr>
          <w:spacing w:val="-2"/>
        </w:rPr>
        <w:t>Виды</w:t>
      </w:r>
      <w:r>
        <w:rPr>
          <w:spacing w:val="-9"/>
        </w:rPr>
        <w:t xml:space="preserve"> </w:t>
      </w:r>
      <w:r>
        <w:rPr>
          <w:spacing w:val="-2"/>
        </w:rPr>
        <w:t>теплопередачи.</w:t>
      </w:r>
    </w:p>
    <w:p w14:paraId="77E335BC">
      <w:pPr>
        <w:pStyle w:val="7"/>
      </w:pPr>
      <w:r>
        <w:t>Охлаждение</w:t>
      </w:r>
      <w:r>
        <w:rPr>
          <w:spacing w:val="-15"/>
        </w:rPr>
        <w:t xml:space="preserve"> </w:t>
      </w:r>
      <w:r>
        <w:t>при</w:t>
      </w:r>
      <w:r>
        <w:rPr>
          <w:spacing w:val="-11"/>
        </w:rPr>
        <w:t xml:space="preserve"> </w:t>
      </w:r>
      <w:r>
        <w:t>совершении</w:t>
      </w:r>
      <w:r>
        <w:rPr>
          <w:spacing w:val="-8"/>
        </w:rPr>
        <w:t xml:space="preserve"> </w:t>
      </w:r>
      <w:r>
        <w:rPr>
          <w:spacing w:val="-2"/>
        </w:rPr>
        <w:t>работы.</w:t>
      </w:r>
    </w:p>
    <w:p w14:paraId="3A8E767E">
      <w:pPr>
        <w:pStyle w:val="7"/>
        <w:ind w:right="398"/>
        <w:jc w:val="left"/>
      </w:pPr>
      <w:r>
        <w:t>Нагревание</w:t>
      </w:r>
      <w:r>
        <w:rPr>
          <w:spacing w:val="-12"/>
        </w:rPr>
        <w:t xml:space="preserve"> </w:t>
      </w:r>
      <w:r>
        <w:t>при</w:t>
      </w:r>
      <w:r>
        <w:rPr>
          <w:spacing w:val="-10"/>
        </w:rPr>
        <w:t xml:space="preserve"> </w:t>
      </w:r>
      <w:r>
        <w:t>совершении</w:t>
      </w:r>
      <w:r>
        <w:rPr>
          <w:spacing w:val="-10"/>
        </w:rPr>
        <w:t xml:space="preserve"> </w:t>
      </w:r>
      <w:r>
        <w:t>работы</w:t>
      </w:r>
      <w:r>
        <w:rPr>
          <w:spacing w:val="-12"/>
        </w:rPr>
        <w:t xml:space="preserve"> </w:t>
      </w:r>
      <w:r>
        <w:t>внешними</w:t>
      </w:r>
      <w:r>
        <w:rPr>
          <w:spacing w:val="-12"/>
        </w:rPr>
        <w:t xml:space="preserve"> </w:t>
      </w:r>
      <w:r>
        <w:t>силами.</w:t>
      </w:r>
      <w:r>
        <w:rPr>
          <w:spacing w:val="-5"/>
        </w:rPr>
        <w:t xml:space="preserve"> </w:t>
      </w:r>
      <w:r>
        <w:t>Сравнение</w:t>
      </w:r>
      <w:r>
        <w:rPr>
          <w:spacing w:val="-6"/>
        </w:rPr>
        <w:t xml:space="preserve"> </w:t>
      </w:r>
      <w:r>
        <w:t>теплоёмкостей</w:t>
      </w:r>
      <w:r>
        <w:rPr>
          <w:spacing w:val="-5"/>
        </w:rPr>
        <w:t xml:space="preserve"> </w:t>
      </w:r>
      <w:r>
        <w:t xml:space="preserve">различных </w:t>
      </w:r>
      <w:r>
        <w:rPr>
          <w:spacing w:val="-2"/>
        </w:rPr>
        <w:t>веществ.</w:t>
      </w:r>
    </w:p>
    <w:p w14:paraId="37589F00">
      <w:pPr>
        <w:pStyle w:val="7"/>
        <w:jc w:val="left"/>
      </w:pPr>
      <w:r>
        <w:rPr>
          <w:spacing w:val="-2"/>
        </w:rPr>
        <w:t>Наблюдение</w:t>
      </w:r>
      <w:r>
        <w:t xml:space="preserve"> </w:t>
      </w:r>
      <w:r>
        <w:rPr>
          <w:spacing w:val="-2"/>
        </w:rPr>
        <w:t>кипения.</w:t>
      </w:r>
    </w:p>
    <w:p w14:paraId="17E681E5">
      <w:pPr>
        <w:pStyle w:val="7"/>
        <w:ind w:right="657"/>
        <w:jc w:val="left"/>
      </w:pPr>
      <w:r>
        <w:t>Наблюдение</w:t>
      </w:r>
      <w:r>
        <w:rPr>
          <w:spacing w:val="-14"/>
        </w:rPr>
        <w:t xml:space="preserve"> </w:t>
      </w:r>
      <w:r>
        <w:t>постоянства</w:t>
      </w:r>
      <w:r>
        <w:rPr>
          <w:spacing w:val="-15"/>
        </w:rPr>
        <w:t xml:space="preserve"> </w:t>
      </w:r>
      <w:r>
        <w:t>температуры</w:t>
      </w:r>
      <w:r>
        <w:rPr>
          <w:spacing w:val="-11"/>
        </w:rPr>
        <w:t xml:space="preserve"> </w:t>
      </w:r>
      <w:r>
        <w:t>при</w:t>
      </w:r>
      <w:r>
        <w:rPr>
          <w:spacing w:val="-12"/>
        </w:rPr>
        <w:t xml:space="preserve"> </w:t>
      </w:r>
      <w:r>
        <w:t>плавлении.</w:t>
      </w:r>
      <w:r>
        <w:rPr>
          <w:spacing w:val="-6"/>
        </w:rPr>
        <w:t xml:space="preserve"> </w:t>
      </w:r>
      <w:r>
        <w:t>Модели</w:t>
      </w:r>
      <w:r>
        <w:rPr>
          <w:spacing w:val="-8"/>
        </w:rPr>
        <w:t xml:space="preserve"> </w:t>
      </w:r>
      <w:r>
        <w:t>тепловых</w:t>
      </w:r>
      <w:r>
        <w:rPr>
          <w:spacing w:val="-6"/>
        </w:rPr>
        <w:t xml:space="preserve"> </w:t>
      </w:r>
      <w:r>
        <w:t>двигателей. Лабораторные работы и опыты.</w:t>
      </w:r>
    </w:p>
    <w:p w14:paraId="21EB9956">
      <w:pPr>
        <w:pStyle w:val="7"/>
        <w:ind w:right="657"/>
        <w:jc w:val="left"/>
      </w:pPr>
      <w:r>
        <w:t>Опыты</w:t>
      </w:r>
      <w:r>
        <w:rPr>
          <w:spacing w:val="-9"/>
        </w:rPr>
        <w:t xml:space="preserve"> </w:t>
      </w:r>
      <w:r>
        <w:t>по</w:t>
      </w:r>
      <w:r>
        <w:rPr>
          <w:spacing w:val="-9"/>
        </w:rPr>
        <w:t xml:space="preserve"> </w:t>
      </w:r>
      <w:r>
        <w:t>обнаружению</w:t>
      </w:r>
      <w:r>
        <w:rPr>
          <w:spacing w:val="-8"/>
        </w:rPr>
        <w:t xml:space="preserve"> </w:t>
      </w:r>
      <w:r>
        <w:t>действия</w:t>
      </w:r>
      <w:r>
        <w:rPr>
          <w:spacing w:val="-9"/>
        </w:rPr>
        <w:t xml:space="preserve"> </w:t>
      </w:r>
      <w:r>
        <w:t>сил</w:t>
      </w:r>
      <w:r>
        <w:rPr>
          <w:spacing w:val="-9"/>
        </w:rPr>
        <w:t xml:space="preserve"> </w:t>
      </w:r>
      <w:r>
        <w:t>молекулярного</w:t>
      </w:r>
      <w:r>
        <w:rPr>
          <w:spacing w:val="-9"/>
        </w:rPr>
        <w:t xml:space="preserve"> </w:t>
      </w:r>
      <w:r>
        <w:t>притяжения.</w:t>
      </w:r>
      <w:r>
        <w:rPr>
          <w:spacing w:val="-5"/>
        </w:rPr>
        <w:t xml:space="preserve"> </w:t>
      </w:r>
      <w:r>
        <w:t>Опыты</w:t>
      </w:r>
      <w:r>
        <w:rPr>
          <w:spacing w:val="-5"/>
        </w:rPr>
        <w:t xml:space="preserve"> </w:t>
      </w:r>
      <w:r>
        <w:t>по</w:t>
      </w:r>
      <w:r>
        <w:rPr>
          <w:spacing w:val="-5"/>
        </w:rPr>
        <w:t xml:space="preserve"> </w:t>
      </w:r>
      <w:r>
        <w:t>выращиванию кристаллов поваренной соли или сахара.</w:t>
      </w:r>
    </w:p>
    <w:p w14:paraId="6B2D23BA">
      <w:pPr>
        <w:pStyle w:val="7"/>
        <w:spacing w:before="1"/>
        <w:ind w:right="398"/>
        <w:jc w:val="left"/>
      </w:pPr>
      <w:r>
        <w:t>Опыты</w:t>
      </w:r>
      <w:r>
        <w:rPr>
          <w:spacing w:val="-7"/>
        </w:rPr>
        <w:t xml:space="preserve"> </w:t>
      </w:r>
      <w:r>
        <w:t>по</w:t>
      </w:r>
      <w:r>
        <w:rPr>
          <w:spacing w:val="-9"/>
        </w:rPr>
        <w:t xml:space="preserve"> </w:t>
      </w:r>
      <w:r>
        <w:t>наблюдению</w:t>
      </w:r>
      <w:r>
        <w:rPr>
          <w:spacing w:val="-10"/>
        </w:rPr>
        <w:t xml:space="preserve"> </w:t>
      </w:r>
      <w:r>
        <w:t>теплового</w:t>
      </w:r>
      <w:r>
        <w:rPr>
          <w:spacing w:val="-7"/>
        </w:rPr>
        <w:t xml:space="preserve"> </w:t>
      </w:r>
      <w:r>
        <w:t>расширения</w:t>
      </w:r>
      <w:r>
        <w:rPr>
          <w:spacing w:val="-8"/>
        </w:rPr>
        <w:t xml:space="preserve"> </w:t>
      </w:r>
      <w:r>
        <w:t>газов,</w:t>
      </w:r>
      <w:r>
        <w:rPr>
          <w:spacing w:val="-7"/>
        </w:rPr>
        <w:t xml:space="preserve"> </w:t>
      </w:r>
      <w:r>
        <w:t>жидкостей</w:t>
      </w:r>
      <w:r>
        <w:rPr>
          <w:spacing w:val="-7"/>
        </w:rPr>
        <w:t xml:space="preserve"> </w:t>
      </w:r>
      <w:r>
        <w:t>и</w:t>
      </w:r>
      <w:r>
        <w:rPr>
          <w:spacing w:val="-8"/>
        </w:rPr>
        <w:t xml:space="preserve"> </w:t>
      </w:r>
      <w:r>
        <w:t>твёрдых</w:t>
      </w:r>
      <w:r>
        <w:rPr>
          <w:spacing w:val="-5"/>
        </w:rPr>
        <w:t xml:space="preserve"> </w:t>
      </w:r>
      <w:r>
        <w:t>тел.</w:t>
      </w:r>
      <w:r>
        <w:rPr>
          <w:spacing w:val="-4"/>
        </w:rPr>
        <w:t xml:space="preserve"> </w:t>
      </w:r>
      <w:r>
        <w:t>Определение давления воздуха в баллоне шприца.</w:t>
      </w:r>
    </w:p>
    <w:p w14:paraId="7271B884">
      <w:pPr>
        <w:pStyle w:val="7"/>
        <w:ind w:right="398"/>
        <w:jc w:val="left"/>
      </w:pPr>
      <w:r>
        <w:t>Опыты,</w:t>
      </w:r>
      <w:r>
        <w:rPr>
          <w:spacing w:val="-3"/>
        </w:rPr>
        <w:t xml:space="preserve"> </w:t>
      </w:r>
      <w:r>
        <w:t>демонстрирующие</w:t>
      </w:r>
      <w:r>
        <w:rPr>
          <w:spacing w:val="27"/>
        </w:rPr>
        <w:t xml:space="preserve"> </w:t>
      </w:r>
      <w:r>
        <w:t>зависимость</w:t>
      </w:r>
      <w:r>
        <w:rPr>
          <w:spacing w:val="28"/>
        </w:rPr>
        <w:t xml:space="preserve"> </w:t>
      </w:r>
      <w:r>
        <w:t>давления</w:t>
      </w:r>
      <w:r>
        <w:rPr>
          <w:spacing w:val="26"/>
        </w:rPr>
        <w:t xml:space="preserve"> </w:t>
      </w:r>
      <w:r>
        <w:t>воздуха</w:t>
      </w:r>
      <w:r>
        <w:rPr>
          <w:spacing w:val="-4"/>
        </w:rPr>
        <w:t xml:space="preserve"> </w:t>
      </w:r>
      <w:r>
        <w:t>от</w:t>
      </w:r>
      <w:r>
        <w:rPr>
          <w:spacing w:val="27"/>
        </w:rPr>
        <w:t xml:space="preserve"> </w:t>
      </w:r>
      <w:r>
        <w:t>его</w:t>
      </w:r>
      <w:r>
        <w:rPr>
          <w:spacing w:val="26"/>
        </w:rPr>
        <w:t xml:space="preserve"> </w:t>
      </w:r>
      <w:r>
        <w:t>объёма и</w:t>
      </w:r>
      <w:r>
        <w:rPr>
          <w:spacing w:val="27"/>
        </w:rPr>
        <w:t xml:space="preserve"> </w:t>
      </w:r>
      <w:r>
        <w:t>нагревания</w:t>
      </w:r>
      <w:r>
        <w:rPr>
          <w:spacing w:val="-3"/>
        </w:rPr>
        <w:t xml:space="preserve"> </w:t>
      </w:r>
      <w:r>
        <w:t xml:space="preserve">или </w:t>
      </w:r>
      <w:r>
        <w:rPr>
          <w:spacing w:val="-2"/>
        </w:rPr>
        <w:t>охлаждения.</w:t>
      </w:r>
    </w:p>
    <w:p w14:paraId="70428FD8">
      <w:pPr>
        <w:pStyle w:val="7"/>
        <w:tabs>
          <w:tab w:val="left" w:pos="3151"/>
          <w:tab w:val="left" w:pos="4429"/>
          <w:tab w:val="left" w:pos="5749"/>
          <w:tab w:val="left" w:pos="7372"/>
          <w:tab w:val="left" w:pos="8363"/>
        </w:tabs>
        <w:spacing w:before="2" w:line="237" w:lineRule="auto"/>
        <w:ind w:left="3152" w:right="1531" w:hanging="3008"/>
        <w:jc w:val="left"/>
      </w:pPr>
      <w:r>
        <w:rPr>
          <w:spacing w:val="-2"/>
        </w:rPr>
        <w:t>Проверка</w:t>
      </w:r>
      <w:r>
        <w:tab/>
      </w:r>
      <w:r>
        <w:rPr>
          <w:spacing w:val="-2"/>
        </w:rPr>
        <w:t>гипотезы</w:t>
      </w:r>
      <w:r>
        <w:tab/>
      </w:r>
      <w:r>
        <w:rPr>
          <w:spacing w:val="-2"/>
        </w:rPr>
        <w:t>линейной</w:t>
      </w:r>
      <w:r>
        <w:tab/>
      </w:r>
      <w:r>
        <w:rPr>
          <w:spacing w:val="-2"/>
        </w:rPr>
        <w:t>зависимости</w:t>
      </w:r>
      <w:r>
        <w:tab/>
      </w:r>
      <w:r>
        <w:rPr>
          <w:spacing w:val="-2"/>
        </w:rPr>
        <w:t>длины</w:t>
      </w:r>
      <w:r>
        <w:tab/>
      </w:r>
      <w:r>
        <w:rPr>
          <w:spacing w:val="-4"/>
        </w:rPr>
        <w:t xml:space="preserve">столбика </w:t>
      </w:r>
      <w:r>
        <w:rPr>
          <w:spacing w:val="-2"/>
        </w:rPr>
        <w:t>жидкости</w:t>
      </w:r>
      <w:r>
        <w:tab/>
      </w:r>
      <w:r>
        <w:t>в термометрической трубке от температуры.</w:t>
      </w:r>
    </w:p>
    <w:p w14:paraId="510B5C92">
      <w:pPr>
        <w:pStyle w:val="7"/>
        <w:spacing w:before="1"/>
        <w:ind w:right="657"/>
        <w:jc w:val="left"/>
      </w:pPr>
      <w:r>
        <w:t>Наблюдение</w:t>
      </w:r>
      <w:r>
        <w:rPr>
          <w:spacing w:val="-4"/>
        </w:rPr>
        <w:t xml:space="preserve"> </w:t>
      </w:r>
      <w:r>
        <w:t>изменения</w:t>
      </w:r>
      <w:r>
        <w:rPr>
          <w:spacing w:val="-6"/>
        </w:rPr>
        <w:t xml:space="preserve"> </w:t>
      </w:r>
      <w:r>
        <w:t>внутренней</w:t>
      </w:r>
      <w:r>
        <w:rPr>
          <w:spacing w:val="-3"/>
        </w:rPr>
        <w:t xml:space="preserve"> </w:t>
      </w:r>
      <w:r>
        <w:t>энергии</w:t>
      </w:r>
      <w:r>
        <w:rPr>
          <w:spacing w:val="-5"/>
        </w:rPr>
        <w:t xml:space="preserve"> </w:t>
      </w:r>
      <w:r>
        <w:t>тела</w:t>
      </w:r>
      <w:r>
        <w:rPr>
          <w:spacing w:val="-4"/>
        </w:rPr>
        <w:t xml:space="preserve"> </w:t>
      </w:r>
      <w:r>
        <w:t>в</w:t>
      </w:r>
      <w:r>
        <w:rPr>
          <w:spacing w:val="-4"/>
        </w:rPr>
        <w:t xml:space="preserve"> </w:t>
      </w:r>
      <w:r>
        <w:t>результате</w:t>
      </w:r>
      <w:r>
        <w:rPr>
          <w:spacing w:val="-3"/>
        </w:rPr>
        <w:t xml:space="preserve"> </w:t>
      </w:r>
      <w:r>
        <w:t>теплопередачи</w:t>
      </w:r>
      <w:r>
        <w:rPr>
          <w:spacing w:val="-3"/>
        </w:rPr>
        <w:t xml:space="preserve"> </w:t>
      </w:r>
      <w:r>
        <w:t>и</w:t>
      </w:r>
      <w:r>
        <w:rPr>
          <w:spacing w:val="-3"/>
        </w:rPr>
        <w:t xml:space="preserve"> </w:t>
      </w:r>
      <w:r>
        <w:t>работы</w:t>
      </w:r>
      <w:r>
        <w:rPr>
          <w:spacing w:val="-3"/>
        </w:rPr>
        <w:t xml:space="preserve"> </w:t>
      </w:r>
      <w:r>
        <w:t xml:space="preserve">внешних </w:t>
      </w:r>
      <w:r>
        <w:rPr>
          <w:spacing w:val="-4"/>
        </w:rPr>
        <w:t>сил.</w:t>
      </w:r>
    </w:p>
    <w:p w14:paraId="6CC9A833">
      <w:pPr>
        <w:pStyle w:val="7"/>
        <w:jc w:val="left"/>
      </w:pPr>
      <w:r>
        <w:rPr>
          <w:spacing w:val="-2"/>
        </w:rPr>
        <w:t>Исследование</w:t>
      </w:r>
      <w:r>
        <w:rPr>
          <w:spacing w:val="-6"/>
        </w:rPr>
        <w:t xml:space="preserve"> </w:t>
      </w:r>
      <w:r>
        <w:rPr>
          <w:spacing w:val="-2"/>
        </w:rPr>
        <w:t>явления</w:t>
      </w:r>
      <w:r>
        <w:rPr>
          <w:spacing w:val="3"/>
        </w:rPr>
        <w:t xml:space="preserve"> </w:t>
      </w:r>
      <w:r>
        <w:rPr>
          <w:spacing w:val="-2"/>
        </w:rPr>
        <w:t>теплообмена</w:t>
      </w:r>
      <w:r>
        <w:rPr>
          <w:spacing w:val="-1"/>
        </w:rPr>
        <w:t xml:space="preserve"> </w:t>
      </w:r>
      <w:r>
        <w:rPr>
          <w:spacing w:val="-2"/>
        </w:rPr>
        <w:t>при</w:t>
      </w:r>
      <w:r>
        <w:rPr>
          <w:spacing w:val="1"/>
        </w:rPr>
        <w:t xml:space="preserve"> </w:t>
      </w:r>
      <w:r>
        <w:rPr>
          <w:spacing w:val="-2"/>
        </w:rPr>
        <w:t>смешивании</w:t>
      </w:r>
      <w:r>
        <w:rPr>
          <w:spacing w:val="-4"/>
        </w:rPr>
        <w:t xml:space="preserve"> </w:t>
      </w:r>
      <w:r>
        <w:rPr>
          <w:spacing w:val="-2"/>
        </w:rPr>
        <w:t>холодной</w:t>
      </w:r>
      <w:r>
        <w:rPr>
          <w:spacing w:val="-1"/>
        </w:rPr>
        <w:t xml:space="preserve"> </w:t>
      </w:r>
      <w:r>
        <w:rPr>
          <w:spacing w:val="-2"/>
        </w:rPr>
        <w:t>и</w:t>
      </w:r>
      <w:r>
        <w:rPr>
          <w:spacing w:val="1"/>
        </w:rPr>
        <w:t xml:space="preserve"> </w:t>
      </w:r>
      <w:r>
        <w:rPr>
          <w:spacing w:val="-2"/>
        </w:rPr>
        <w:t>горячей</w:t>
      </w:r>
      <w:r>
        <w:rPr>
          <w:spacing w:val="2"/>
        </w:rPr>
        <w:t xml:space="preserve"> </w:t>
      </w:r>
      <w:r>
        <w:rPr>
          <w:spacing w:val="-2"/>
        </w:rPr>
        <w:t>воды.</w:t>
      </w:r>
    </w:p>
    <w:p w14:paraId="10FE2CA3">
      <w:pPr>
        <w:pStyle w:val="7"/>
        <w:ind w:right="398"/>
        <w:jc w:val="left"/>
      </w:pPr>
      <w:r>
        <w:t>Определение</w:t>
      </w:r>
      <w:r>
        <w:rPr>
          <w:spacing w:val="-6"/>
        </w:rPr>
        <w:t xml:space="preserve"> </w:t>
      </w:r>
      <w:r>
        <w:t>количества</w:t>
      </w:r>
      <w:r>
        <w:rPr>
          <w:spacing w:val="-6"/>
        </w:rPr>
        <w:t xml:space="preserve"> </w:t>
      </w:r>
      <w:r>
        <w:t>теплоты,</w:t>
      </w:r>
      <w:r>
        <w:rPr>
          <w:spacing w:val="-5"/>
        </w:rPr>
        <w:t xml:space="preserve"> </w:t>
      </w:r>
      <w:r>
        <w:t>полученного</w:t>
      </w:r>
      <w:r>
        <w:rPr>
          <w:spacing w:val="-5"/>
        </w:rPr>
        <w:t xml:space="preserve"> </w:t>
      </w:r>
      <w:r>
        <w:t>водой</w:t>
      </w:r>
      <w:r>
        <w:rPr>
          <w:spacing w:val="-5"/>
        </w:rPr>
        <w:t xml:space="preserve"> </w:t>
      </w:r>
      <w:r>
        <w:t>при</w:t>
      </w:r>
      <w:r>
        <w:rPr>
          <w:spacing w:val="-7"/>
        </w:rPr>
        <w:t xml:space="preserve"> </w:t>
      </w:r>
      <w:r>
        <w:t>теплообмене</w:t>
      </w:r>
      <w:r>
        <w:rPr>
          <w:spacing w:val="-6"/>
        </w:rPr>
        <w:t xml:space="preserve"> </w:t>
      </w:r>
      <w:r>
        <w:t>с</w:t>
      </w:r>
      <w:r>
        <w:rPr>
          <w:spacing w:val="-6"/>
        </w:rPr>
        <w:t xml:space="preserve"> </w:t>
      </w:r>
      <w:r>
        <w:t>нагретым</w:t>
      </w:r>
      <w:r>
        <w:rPr>
          <w:spacing w:val="-4"/>
        </w:rPr>
        <w:t xml:space="preserve"> </w:t>
      </w:r>
      <w:r>
        <w:t xml:space="preserve">металлическим </w:t>
      </w:r>
      <w:r>
        <w:rPr>
          <w:spacing w:val="-2"/>
        </w:rPr>
        <w:t>цилиндром.</w:t>
      </w:r>
    </w:p>
    <w:p w14:paraId="468D6B25">
      <w:pPr>
        <w:pStyle w:val="7"/>
        <w:jc w:val="left"/>
      </w:pPr>
      <w:r>
        <w:t>Определение</w:t>
      </w:r>
      <w:r>
        <w:rPr>
          <w:spacing w:val="-8"/>
        </w:rPr>
        <w:t xml:space="preserve"> </w:t>
      </w:r>
      <w:r>
        <w:t>удельной</w:t>
      </w:r>
      <w:r>
        <w:rPr>
          <w:spacing w:val="-10"/>
        </w:rPr>
        <w:t xml:space="preserve"> </w:t>
      </w:r>
      <w:r>
        <w:t>теплоёмкости</w:t>
      </w:r>
      <w:r>
        <w:rPr>
          <w:spacing w:val="-5"/>
        </w:rPr>
        <w:t xml:space="preserve"> </w:t>
      </w:r>
      <w:r>
        <w:t>вещества.</w:t>
      </w:r>
      <w:r>
        <w:rPr>
          <w:spacing w:val="-5"/>
        </w:rPr>
        <w:t xml:space="preserve"> </w:t>
      </w:r>
      <w:r>
        <w:t>Исследование</w:t>
      </w:r>
      <w:r>
        <w:rPr>
          <w:spacing w:val="-6"/>
        </w:rPr>
        <w:t xml:space="preserve"> </w:t>
      </w:r>
      <w:r>
        <w:t>процесса</w:t>
      </w:r>
      <w:r>
        <w:rPr>
          <w:spacing w:val="-4"/>
        </w:rPr>
        <w:t xml:space="preserve"> </w:t>
      </w:r>
      <w:r>
        <w:rPr>
          <w:spacing w:val="-2"/>
        </w:rPr>
        <w:t>испарения.</w:t>
      </w:r>
    </w:p>
    <w:p w14:paraId="6AC99D2F">
      <w:pPr>
        <w:pStyle w:val="7"/>
        <w:spacing w:before="1"/>
        <w:ind w:right="398"/>
        <w:jc w:val="left"/>
      </w:pPr>
      <w:r>
        <w:t>Определение относительной влажности воздуха. Определение удельной теплоты плавления льда. Электрические и магнитные явления.</w:t>
      </w:r>
    </w:p>
    <w:p w14:paraId="2CCF964F">
      <w:pPr>
        <w:pStyle w:val="7"/>
        <w:ind w:right="397"/>
      </w:pPr>
      <w:r>
        <w:t>Электризация тел. Два рода электрических зарядов. Взаимодействие заряженных тел. Закон</w:t>
      </w:r>
      <w:r>
        <w:rPr>
          <w:spacing w:val="40"/>
        </w:rPr>
        <w:t xml:space="preserve"> </w:t>
      </w:r>
      <w:r>
        <w:t>Кулона (зависимость силы взаимодействия заряженных тел от величины зарядов и расстояния между телами).</w:t>
      </w:r>
    </w:p>
    <w:p w14:paraId="368E43F4">
      <w:pPr>
        <w:pStyle w:val="7"/>
        <w:ind w:right="403"/>
      </w:pPr>
      <w:r>
        <w:t>Электрическое поле. Напряжённость электрического поля. Принцип суперпозиции электрических полей (на качественном уровне).</w:t>
      </w:r>
    </w:p>
    <w:p w14:paraId="5742D5AA">
      <w:pPr>
        <w:pStyle w:val="7"/>
        <w:ind w:right="1569"/>
      </w:pPr>
      <w: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14:paraId="20D7BB15">
      <w:pPr>
        <w:pStyle w:val="7"/>
        <w:ind w:right="397"/>
      </w:pPr>
      <w: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0F435791">
      <w:pPr>
        <w:pStyle w:val="7"/>
        <w:ind w:right="399"/>
      </w:pPr>
      <w: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14:paraId="65543EAD">
      <w:pPr>
        <w:pStyle w:val="7"/>
        <w:ind w:right="397"/>
      </w:pPr>
      <w:r>
        <w:t>Работа и мощность электрического тока. Закон Джоуля–Ленца. Электрические цепи и потребители электрической энергии в быту. Короткое замыкание.</w:t>
      </w:r>
    </w:p>
    <w:p w14:paraId="1903A578">
      <w:pPr>
        <w:pStyle w:val="7"/>
        <w:spacing w:before="1"/>
        <w:ind w:right="396"/>
      </w:pPr>
      <w: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14:paraId="2150024F">
      <w:pPr>
        <w:pStyle w:val="7"/>
      </w:pPr>
      <w:r>
        <w:t>Опыты</w:t>
      </w:r>
      <w:r>
        <w:rPr>
          <w:spacing w:val="50"/>
          <w:w w:val="150"/>
        </w:rPr>
        <w:t xml:space="preserve">  </w:t>
      </w:r>
      <w:r>
        <w:t>Фарадея.</w:t>
      </w:r>
      <w:r>
        <w:rPr>
          <w:spacing w:val="51"/>
          <w:w w:val="150"/>
        </w:rPr>
        <w:t xml:space="preserve">  </w:t>
      </w:r>
      <w:r>
        <w:t>Явление</w:t>
      </w:r>
      <w:r>
        <w:rPr>
          <w:spacing w:val="50"/>
          <w:w w:val="150"/>
        </w:rPr>
        <w:t xml:space="preserve">  </w:t>
      </w:r>
      <w:r>
        <w:t>электромагнитной</w:t>
      </w:r>
      <w:r>
        <w:rPr>
          <w:spacing w:val="53"/>
        </w:rPr>
        <w:t xml:space="preserve">   </w:t>
      </w:r>
      <w:r>
        <w:t>индукции.</w:t>
      </w:r>
      <w:r>
        <w:rPr>
          <w:spacing w:val="55"/>
        </w:rPr>
        <w:t xml:space="preserve">   </w:t>
      </w:r>
      <w:r>
        <w:t>Правило</w:t>
      </w:r>
      <w:r>
        <w:rPr>
          <w:spacing w:val="54"/>
        </w:rPr>
        <w:t xml:space="preserve">   </w:t>
      </w:r>
      <w:r>
        <w:rPr>
          <w:spacing w:val="-2"/>
        </w:rPr>
        <w:t>Ленца.</w:t>
      </w:r>
    </w:p>
    <w:p w14:paraId="0CBB97E8">
      <w:pPr>
        <w:pStyle w:val="7"/>
        <w:tabs>
          <w:tab w:val="left" w:pos="3341"/>
          <w:tab w:val="left" w:pos="4546"/>
          <w:tab w:val="left" w:pos="5914"/>
          <w:tab w:val="left" w:pos="7698"/>
        </w:tabs>
        <w:spacing w:before="72"/>
        <w:jc w:val="left"/>
      </w:pPr>
      <w:r>
        <w:rPr>
          <w:spacing w:val="-2"/>
        </w:rPr>
        <w:t>Электрогенератор.</w:t>
      </w:r>
      <w:r>
        <w:tab/>
      </w:r>
      <w:r>
        <w:rPr>
          <w:spacing w:val="-2"/>
        </w:rPr>
        <w:t>Способы</w:t>
      </w:r>
      <w:r>
        <w:tab/>
      </w:r>
      <w:r>
        <w:rPr>
          <w:spacing w:val="-2"/>
        </w:rPr>
        <w:t>получения</w:t>
      </w:r>
      <w:r>
        <w:tab/>
      </w:r>
      <w:r>
        <w:rPr>
          <w:spacing w:val="-2"/>
        </w:rPr>
        <w:t>электрической</w:t>
      </w:r>
      <w:r>
        <w:tab/>
      </w:r>
      <w:r>
        <w:rPr>
          <w:spacing w:val="-2"/>
        </w:rPr>
        <w:t>энергии.</w:t>
      </w:r>
    </w:p>
    <w:p w14:paraId="5C583D07">
      <w:pPr>
        <w:pStyle w:val="7"/>
        <w:tabs>
          <w:tab w:val="left" w:pos="5914"/>
        </w:tabs>
        <w:ind w:left="3341"/>
        <w:jc w:val="left"/>
      </w:pPr>
      <w:r>
        <w:rPr>
          <w:spacing w:val="-2"/>
        </w:rPr>
        <w:t>Электростанции</w:t>
      </w:r>
      <w:r>
        <w:tab/>
      </w:r>
      <w:r>
        <w:t>на</w:t>
      </w:r>
      <w:r>
        <w:rPr>
          <w:spacing w:val="-15"/>
        </w:rPr>
        <w:t xml:space="preserve"> </w:t>
      </w:r>
      <w:r>
        <w:t>возобновляемых</w:t>
      </w:r>
      <w:r>
        <w:rPr>
          <w:spacing w:val="-10"/>
        </w:rPr>
        <w:t xml:space="preserve"> </w:t>
      </w:r>
      <w:r>
        <w:t>источниках</w:t>
      </w:r>
      <w:r>
        <w:rPr>
          <w:spacing w:val="-4"/>
        </w:rPr>
        <w:t xml:space="preserve"> </w:t>
      </w:r>
      <w:r>
        <w:rPr>
          <w:spacing w:val="-2"/>
        </w:rPr>
        <w:t>энергии.</w:t>
      </w:r>
    </w:p>
    <w:p w14:paraId="286A7063">
      <w:pPr>
        <w:pStyle w:val="7"/>
        <w:spacing w:before="1"/>
        <w:jc w:val="left"/>
      </w:pPr>
      <w:r>
        <w:rPr>
          <w:spacing w:val="-2"/>
        </w:rPr>
        <w:t>Демонстрации.</w:t>
      </w:r>
      <w:r>
        <w:rPr>
          <w:spacing w:val="-13"/>
        </w:rPr>
        <w:t xml:space="preserve"> </w:t>
      </w:r>
      <w:r>
        <w:rPr>
          <w:spacing w:val="-2"/>
        </w:rPr>
        <w:t>Электризация</w:t>
      </w:r>
      <w:r>
        <w:rPr>
          <w:spacing w:val="-14"/>
        </w:rPr>
        <w:t xml:space="preserve"> </w:t>
      </w:r>
      <w:r>
        <w:rPr>
          <w:spacing w:val="-4"/>
        </w:rPr>
        <w:t>тел.</w:t>
      </w:r>
    </w:p>
    <w:p w14:paraId="51255789">
      <w:pPr>
        <w:pStyle w:val="7"/>
        <w:ind w:right="398"/>
        <w:jc w:val="left"/>
      </w:pPr>
      <w:r>
        <w:t>Два</w:t>
      </w:r>
      <w:r>
        <w:rPr>
          <w:spacing w:val="-12"/>
        </w:rPr>
        <w:t xml:space="preserve"> </w:t>
      </w:r>
      <w:r>
        <w:t>рода</w:t>
      </w:r>
      <w:r>
        <w:rPr>
          <w:spacing w:val="-12"/>
        </w:rPr>
        <w:t xml:space="preserve"> </w:t>
      </w:r>
      <w:r>
        <w:t>электрических</w:t>
      </w:r>
      <w:r>
        <w:rPr>
          <w:spacing w:val="-5"/>
        </w:rPr>
        <w:t xml:space="preserve"> </w:t>
      </w:r>
      <w:r>
        <w:t>зарядов</w:t>
      </w:r>
      <w:r>
        <w:rPr>
          <w:spacing w:val="-11"/>
        </w:rPr>
        <w:t xml:space="preserve"> </w:t>
      </w:r>
      <w:r>
        <w:t>и</w:t>
      </w:r>
      <w:r>
        <w:rPr>
          <w:spacing w:val="-7"/>
        </w:rPr>
        <w:t xml:space="preserve"> </w:t>
      </w:r>
      <w:r>
        <w:t>взаимодействие</w:t>
      </w:r>
      <w:r>
        <w:rPr>
          <w:spacing w:val="-10"/>
        </w:rPr>
        <w:t xml:space="preserve"> </w:t>
      </w:r>
      <w:r>
        <w:t>заряженных</w:t>
      </w:r>
      <w:r>
        <w:rPr>
          <w:spacing w:val="-6"/>
        </w:rPr>
        <w:t xml:space="preserve"> </w:t>
      </w:r>
      <w:r>
        <w:t>тел.</w:t>
      </w:r>
      <w:r>
        <w:rPr>
          <w:spacing w:val="-4"/>
        </w:rPr>
        <w:t xml:space="preserve"> </w:t>
      </w:r>
      <w:r>
        <w:t>Устройство</w:t>
      </w:r>
      <w:r>
        <w:rPr>
          <w:spacing w:val="-4"/>
        </w:rPr>
        <w:t xml:space="preserve"> </w:t>
      </w:r>
      <w:r>
        <w:t>и</w:t>
      </w:r>
      <w:r>
        <w:rPr>
          <w:spacing w:val="-3"/>
        </w:rPr>
        <w:t xml:space="preserve"> </w:t>
      </w:r>
      <w:r>
        <w:t xml:space="preserve">действие </w:t>
      </w:r>
      <w:r>
        <w:rPr>
          <w:spacing w:val="-2"/>
        </w:rPr>
        <w:t>электроскопа.</w:t>
      </w:r>
    </w:p>
    <w:p w14:paraId="0219D03F">
      <w:pPr>
        <w:pStyle w:val="7"/>
        <w:jc w:val="left"/>
      </w:pPr>
      <w:r>
        <w:rPr>
          <w:spacing w:val="-2"/>
        </w:rPr>
        <w:t>Электростатическая</w:t>
      </w:r>
      <w:r>
        <w:rPr>
          <w:spacing w:val="-12"/>
        </w:rPr>
        <w:t xml:space="preserve"> </w:t>
      </w:r>
      <w:r>
        <w:rPr>
          <w:spacing w:val="-2"/>
        </w:rPr>
        <w:t>индукция.</w:t>
      </w:r>
    </w:p>
    <w:p w14:paraId="4338E59D">
      <w:pPr>
        <w:pStyle w:val="7"/>
        <w:ind w:right="1921"/>
        <w:jc w:val="left"/>
      </w:pPr>
      <w:r>
        <w:t>Закон сохранения электрических зарядов. Проводники и диэлектрики. Моделирование</w:t>
      </w:r>
      <w:r>
        <w:rPr>
          <w:spacing w:val="-15"/>
        </w:rPr>
        <w:t xml:space="preserve"> </w:t>
      </w:r>
      <w:r>
        <w:t>силовых</w:t>
      </w:r>
      <w:r>
        <w:rPr>
          <w:spacing w:val="-11"/>
        </w:rPr>
        <w:t xml:space="preserve"> </w:t>
      </w:r>
      <w:r>
        <w:t>линий</w:t>
      </w:r>
      <w:r>
        <w:rPr>
          <w:spacing w:val="-10"/>
        </w:rPr>
        <w:t xml:space="preserve"> </w:t>
      </w:r>
      <w:r>
        <w:t>электрического</w:t>
      </w:r>
      <w:r>
        <w:rPr>
          <w:spacing w:val="-13"/>
        </w:rPr>
        <w:t xml:space="preserve"> </w:t>
      </w:r>
      <w:r>
        <w:t>поля.</w:t>
      </w:r>
      <w:r>
        <w:rPr>
          <w:spacing w:val="-6"/>
        </w:rPr>
        <w:t xml:space="preserve"> </w:t>
      </w:r>
      <w:r>
        <w:t>Источники</w:t>
      </w:r>
      <w:r>
        <w:rPr>
          <w:spacing w:val="-8"/>
        </w:rPr>
        <w:t xml:space="preserve"> </w:t>
      </w:r>
      <w:r>
        <w:t>постоянного</w:t>
      </w:r>
      <w:r>
        <w:rPr>
          <w:spacing w:val="-6"/>
        </w:rPr>
        <w:t xml:space="preserve"> </w:t>
      </w:r>
      <w:r>
        <w:t>тока. Действия электрического тока. Электрический ток в жидкости. Газовый разряд.</w:t>
      </w:r>
    </w:p>
    <w:p w14:paraId="33EE4770">
      <w:pPr>
        <w:pStyle w:val="7"/>
        <w:jc w:val="left"/>
      </w:pPr>
      <w:r>
        <w:t>Измерение</w:t>
      </w:r>
      <w:r>
        <w:rPr>
          <w:spacing w:val="-14"/>
        </w:rPr>
        <w:t xml:space="preserve"> </w:t>
      </w:r>
      <w:r>
        <w:t>силы</w:t>
      </w:r>
      <w:r>
        <w:rPr>
          <w:spacing w:val="-10"/>
        </w:rPr>
        <w:t xml:space="preserve"> </w:t>
      </w:r>
      <w:r>
        <w:t>тока</w:t>
      </w:r>
      <w:r>
        <w:rPr>
          <w:spacing w:val="-13"/>
        </w:rPr>
        <w:t xml:space="preserve"> </w:t>
      </w:r>
      <w:r>
        <w:rPr>
          <w:spacing w:val="-2"/>
        </w:rPr>
        <w:t>амперметром.</w:t>
      </w:r>
    </w:p>
    <w:p w14:paraId="237F7B98">
      <w:pPr>
        <w:pStyle w:val="7"/>
        <w:ind w:right="657"/>
        <w:jc w:val="left"/>
      </w:pPr>
      <w:r>
        <w:t>Измерение</w:t>
      </w:r>
      <w:r>
        <w:rPr>
          <w:spacing w:val="-15"/>
        </w:rPr>
        <w:t xml:space="preserve"> </w:t>
      </w:r>
      <w:r>
        <w:t>электрического</w:t>
      </w:r>
      <w:r>
        <w:rPr>
          <w:spacing w:val="-15"/>
        </w:rPr>
        <w:t xml:space="preserve"> </w:t>
      </w:r>
      <w:r>
        <w:t>напряжения</w:t>
      </w:r>
      <w:r>
        <w:rPr>
          <w:spacing w:val="-15"/>
        </w:rPr>
        <w:t xml:space="preserve"> </w:t>
      </w:r>
      <w:r>
        <w:t>вольтметром.</w:t>
      </w:r>
      <w:r>
        <w:rPr>
          <w:spacing w:val="-7"/>
        </w:rPr>
        <w:t xml:space="preserve"> </w:t>
      </w:r>
      <w:r>
        <w:t>Реостат</w:t>
      </w:r>
      <w:r>
        <w:rPr>
          <w:spacing w:val="-7"/>
        </w:rPr>
        <w:t xml:space="preserve"> </w:t>
      </w:r>
      <w:r>
        <w:t>и</w:t>
      </w:r>
      <w:r>
        <w:rPr>
          <w:spacing w:val="-6"/>
        </w:rPr>
        <w:t xml:space="preserve"> </w:t>
      </w:r>
      <w:r>
        <w:t>магазин</w:t>
      </w:r>
      <w:r>
        <w:rPr>
          <w:spacing w:val="-7"/>
        </w:rPr>
        <w:t xml:space="preserve"> </w:t>
      </w:r>
      <w:r>
        <w:t>сопротивлений. Взаимодействие постоянных магнитов.</w:t>
      </w:r>
    </w:p>
    <w:p w14:paraId="365B23C4">
      <w:pPr>
        <w:pStyle w:val="7"/>
        <w:ind w:right="657"/>
        <w:jc w:val="left"/>
      </w:pPr>
      <w:r>
        <w:t>Моделирование</w:t>
      </w:r>
      <w:r>
        <w:rPr>
          <w:spacing w:val="-15"/>
        </w:rPr>
        <w:t xml:space="preserve"> </w:t>
      </w:r>
      <w:r>
        <w:t>невозможности</w:t>
      </w:r>
      <w:r>
        <w:rPr>
          <w:spacing w:val="-11"/>
        </w:rPr>
        <w:t xml:space="preserve"> </w:t>
      </w:r>
      <w:r>
        <w:t>разделения</w:t>
      </w:r>
      <w:r>
        <w:rPr>
          <w:spacing w:val="-15"/>
        </w:rPr>
        <w:t xml:space="preserve"> </w:t>
      </w:r>
      <w:r>
        <w:t>полюсов</w:t>
      </w:r>
      <w:r>
        <w:rPr>
          <w:spacing w:val="-14"/>
        </w:rPr>
        <w:t xml:space="preserve"> </w:t>
      </w:r>
      <w:r>
        <w:t>магнита.</w:t>
      </w:r>
      <w:r>
        <w:rPr>
          <w:spacing w:val="-7"/>
        </w:rPr>
        <w:t xml:space="preserve"> </w:t>
      </w:r>
      <w:r>
        <w:t>Моделирование</w:t>
      </w:r>
      <w:r>
        <w:rPr>
          <w:spacing w:val="-8"/>
        </w:rPr>
        <w:t xml:space="preserve"> </w:t>
      </w:r>
      <w:r>
        <w:t>магнитных</w:t>
      </w:r>
      <w:r>
        <w:rPr>
          <w:spacing w:val="-5"/>
        </w:rPr>
        <w:t xml:space="preserve"> </w:t>
      </w:r>
      <w:r>
        <w:t>полей постоянных магнитов.</w:t>
      </w:r>
    </w:p>
    <w:p w14:paraId="6D6B966E">
      <w:pPr>
        <w:pStyle w:val="7"/>
        <w:spacing w:before="1"/>
        <w:jc w:val="left"/>
      </w:pPr>
      <w:r>
        <w:t>Опыт</w:t>
      </w:r>
      <w:r>
        <w:rPr>
          <w:spacing w:val="-13"/>
        </w:rPr>
        <w:t xml:space="preserve"> </w:t>
      </w:r>
      <w:r>
        <w:rPr>
          <w:spacing w:val="-2"/>
        </w:rPr>
        <w:t>Эрстеда.</w:t>
      </w:r>
    </w:p>
    <w:p w14:paraId="567A31FB">
      <w:pPr>
        <w:pStyle w:val="7"/>
        <w:jc w:val="left"/>
      </w:pPr>
      <w:r>
        <w:t>Магнитное</w:t>
      </w:r>
      <w:r>
        <w:rPr>
          <w:spacing w:val="-20"/>
        </w:rPr>
        <w:t xml:space="preserve"> </w:t>
      </w:r>
      <w:r>
        <w:t>поле</w:t>
      </w:r>
      <w:r>
        <w:rPr>
          <w:spacing w:val="-15"/>
        </w:rPr>
        <w:t xml:space="preserve"> </w:t>
      </w:r>
      <w:r>
        <w:t>тока.</w:t>
      </w:r>
      <w:r>
        <w:rPr>
          <w:spacing w:val="-12"/>
        </w:rPr>
        <w:t xml:space="preserve"> </w:t>
      </w:r>
      <w:r>
        <w:rPr>
          <w:spacing w:val="-2"/>
        </w:rPr>
        <w:t>Электромагнит.</w:t>
      </w:r>
    </w:p>
    <w:p w14:paraId="660A5A6C">
      <w:pPr>
        <w:pStyle w:val="7"/>
        <w:ind w:right="398"/>
        <w:jc w:val="left"/>
      </w:pPr>
      <w:r>
        <w:t>Действие</w:t>
      </w:r>
      <w:r>
        <w:rPr>
          <w:spacing w:val="-12"/>
        </w:rPr>
        <w:t xml:space="preserve"> </w:t>
      </w:r>
      <w:r>
        <w:t>магнитного</w:t>
      </w:r>
      <w:r>
        <w:rPr>
          <w:spacing w:val="-10"/>
        </w:rPr>
        <w:t xml:space="preserve"> </w:t>
      </w:r>
      <w:r>
        <w:t>поля</w:t>
      </w:r>
      <w:r>
        <w:rPr>
          <w:spacing w:val="-9"/>
        </w:rPr>
        <w:t xml:space="preserve"> </w:t>
      </w:r>
      <w:r>
        <w:t>на</w:t>
      </w:r>
      <w:r>
        <w:rPr>
          <w:spacing w:val="-13"/>
        </w:rPr>
        <w:t xml:space="preserve"> </w:t>
      </w:r>
      <w:r>
        <w:t>проводник</w:t>
      </w:r>
      <w:r>
        <w:rPr>
          <w:spacing w:val="-8"/>
        </w:rPr>
        <w:t xml:space="preserve"> </w:t>
      </w:r>
      <w:r>
        <w:t>с</w:t>
      </w:r>
      <w:r>
        <w:rPr>
          <w:spacing w:val="-12"/>
        </w:rPr>
        <w:t xml:space="preserve"> </w:t>
      </w:r>
      <w:r>
        <w:t>током.</w:t>
      </w:r>
      <w:r>
        <w:rPr>
          <w:spacing w:val="-4"/>
        </w:rPr>
        <w:t xml:space="preserve"> </w:t>
      </w:r>
      <w:r>
        <w:t>Электродвигатель</w:t>
      </w:r>
      <w:r>
        <w:rPr>
          <w:spacing w:val="-4"/>
        </w:rPr>
        <w:t xml:space="preserve"> </w:t>
      </w:r>
      <w:r>
        <w:t>постоянного</w:t>
      </w:r>
      <w:r>
        <w:rPr>
          <w:spacing w:val="-4"/>
        </w:rPr>
        <w:t xml:space="preserve"> </w:t>
      </w:r>
      <w:r>
        <w:t>тока. Исследование явления электромагнитной индукции. Опыты Фарадея.</w:t>
      </w:r>
    </w:p>
    <w:p w14:paraId="352EA1CB">
      <w:pPr>
        <w:pStyle w:val="7"/>
        <w:ind w:right="657"/>
        <w:jc w:val="left"/>
      </w:pPr>
      <w:r>
        <w:t>Зависимость</w:t>
      </w:r>
      <w:r>
        <w:rPr>
          <w:spacing w:val="-9"/>
        </w:rPr>
        <w:t xml:space="preserve"> </w:t>
      </w:r>
      <w:r>
        <w:t>направления</w:t>
      </w:r>
      <w:r>
        <w:rPr>
          <w:spacing w:val="-10"/>
        </w:rPr>
        <w:t xml:space="preserve"> </w:t>
      </w:r>
      <w:r>
        <w:t>индукционного</w:t>
      </w:r>
      <w:r>
        <w:rPr>
          <w:spacing w:val="-9"/>
        </w:rPr>
        <w:t xml:space="preserve"> </w:t>
      </w:r>
      <w:r>
        <w:t>тока</w:t>
      </w:r>
      <w:r>
        <w:rPr>
          <w:spacing w:val="-14"/>
        </w:rPr>
        <w:t xml:space="preserve"> </w:t>
      </w:r>
      <w:r>
        <w:t>от</w:t>
      </w:r>
      <w:r>
        <w:rPr>
          <w:spacing w:val="-6"/>
        </w:rPr>
        <w:t xml:space="preserve"> </w:t>
      </w:r>
      <w:r>
        <w:t>условий</w:t>
      </w:r>
      <w:r>
        <w:rPr>
          <w:spacing w:val="-10"/>
        </w:rPr>
        <w:t xml:space="preserve"> </w:t>
      </w:r>
      <w:r>
        <w:t>его</w:t>
      </w:r>
      <w:r>
        <w:rPr>
          <w:spacing w:val="-11"/>
        </w:rPr>
        <w:t xml:space="preserve"> </w:t>
      </w:r>
      <w:r>
        <w:t>возникновения.</w:t>
      </w:r>
      <w:r>
        <w:rPr>
          <w:spacing w:val="-6"/>
        </w:rPr>
        <w:t xml:space="preserve"> </w:t>
      </w:r>
      <w:r>
        <w:t>Электрогенератор постоянного тока.</w:t>
      </w:r>
    </w:p>
    <w:p w14:paraId="78CE5B7E">
      <w:pPr>
        <w:pStyle w:val="7"/>
        <w:jc w:val="left"/>
      </w:pPr>
      <w:r>
        <w:t>Лабораторные</w:t>
      </w:r>
      <w:r>
        <w:rPr>
          <w:spacing w:val="-15"/>
        </w:rPr>
        <w:t xml:space="preserve"> </w:t>
      </w:r>
      <w:r>
        <w:t>работы</w:t>
      </w:r>
      <w:r>
        <w:rPr>
          <w:spacing w:val="-15"/>
        </w:rPr>
        <w:t xml:space="preserve"> </w:t>
      </w:r>
      <w:r>
        <w:t>и</w:t>
      </w:r>
      <w:r>
        <w:rPr>
          <w:spacing w:val="-5"/>
        </w:rPr>
        <w:t xml:space="preserve"> </w:t>
      </w:r>
      <w:r>
        <w:rPr>
          <w:spacing w:val="-2"/>
        </w:rPr>
        <w:t>опыты.</w:t>
      </w:r>
    </w:p>
    <w:p w14:paraId="09BDE9BF">
      <w:pPr>
        <w:pStyle w:val="7"/>
        <w:ind w:right="398"/>
        <w:jc w:val="left"/>
      </w:pPr>
      <w:r>
        <w:t>Опыты</w:t>
      </w:r>
      <w:r>
        <w:rPr>
          <w:spacing w:val="-8"/>
        </w:rPr>
        <w:t xml:space="preserve"> </w:t>
      </w:r>
      <w:r>
        <w:t>по</w:t>
      </w:r>
      <w:r>
        <w:rPr>
          <w:spacing w:val="-9"/>
        </w:rPr>
        <w:t xml:space="preserve"> </w:t>
      </w:r>
      <w:r>
        <w:t>наблюдению</w:t>
      </w:r>
      <w:r>
        <w:rPr>
          <w:spacing w:val="-10"/>
        </w:rPr>
        <w:t xml:space="preserve"> </w:t>
      </w:r>
      <w:r>
        <w:t>электризации</w:t>
      </w:r>
      <w:r>
        <w:rPr>
          <w:spacing w:val="-6"/>
        </w:rPr>
        <w:t xml:space="preserve"> </w:t>
      </w:r>
      <w:r>
        <w:t>тел</w:t>
      </w:r>
      <w:r>
        <w:rPr>
          <w:spacing w:val="-9"/>
        </w:rPr>
        <w:t xml:space="preserve"> </w:t>
      </w:r>
      <w:r>
        <w:t>индукцией</w:t>
      </w:r>
      <w:r>
        <w:rPr>
          <w:spacing w:val="-9"/>
        </w:rPr>
        <w:t xml:space="preserve"> </w:t>
      </w:r>
      <w:r>
        <w:t>и</w:t>
      </w:r>
      <w:r>
        <w:rPr>
          <w:spacing w:val="-9"/>
        </w:rPr>
        <w:t xml:space="preserve"> </w:t>
      </w:r>
      <w:r>
        <w:t>при</w:t>
      </w:r>
      <w:r>
        <w:rPr>
          <w:spacing w:val="-6"/>
        </w:rPr>
        <w:t xml:space="preserve"> </w:t>
      </w:r>
      <w:r>
        <w:t>соприкосновении.</w:t>
      </w:r>
      <w:r>
        <w:rPr>
          <w:spacing w:val="-5"/>
        </w:rPr>
        <w:t xml:space="preserve"> </w:t>
      </w:r>
      <w:r>
        <w:t>Исследование действия электрического поля на проводники и диэлектрики. Сборка и проверка работы электрической цепи постоянного тока.</w:t>
      </w:r>
    </w:p>
    <w:p w14:paraId="59E6FC3A">
      <w:pPr>
        <w:pStyle w:val="7"/>
        <w:jc w:val="left"/>
      </w:pPr>
      <w:r>
        <w:t>Измерение</w:t>
      </w:r>
      <w:r>
        <w:rPr>
          <w:spacing w:val="-9"/>
        </w:rPr>
        <w:t xml:space="preserve"> </w:t>
      </w:r>
      <w:r>
        <w:t>и</w:t>
      </w:r>
      <w:r>
        <w:rPr>
          <w:spacing w:val="-3"/>
        </w:rPr>
        <w:t xml:space="preserve"> </w:t>
      </w:r>
      <w:r>
        <w:t>регулирование</w:t>
      </w:r>
      <w:r>
        <w:rPr>
          <w:spacing w:val="-3"/>
        </w:rPr>
        <w:t xml:space="preserve"> </w:t>
      </w:r>
      <w:r>
        <w:t>силы</w:t>
      </w:r>
      <w:r>
        <w:rPr>
          <w:spacing w:val="-3"/>
        </w:rPr>
        <w:t xml:space="preserve"> </w:t>
      </w:r>
      <w:r>
        <w:t>тока.</w:t>
      </w:r>
      <w:r>
        <w:rPr>
          <w:spacing w:val="-2"/>
        </w:rPr>
        <w:t xml:space="preserve"> </w:t>
      </w:r>
      <w:r>
        <w:t>Измерение</w:t>
      </w:r>
      <w:r>
        <w:rPr>
          <w:spacing w:val="-14"/>
        </w:rPr>
        <w:t xml:space="preserve"> </w:t>
      </w:r>
      <w:r>
        <w:t>и</w:t>
      </w:r>
      <w:r>
        <w:rPr>
          <w:spacing w:val="-16"/>
        </w:rPr>
        <w:t xml:space="preserve"> </w:t>
      </w:r>
      <w:r>
        <w:t>регулирование</w:t>
      </w:r>
      <w:r>
        <w:rPr>
          <w:spacing w:val="-15"/>
        </w:rPr>
        <w:t xml:space="preserve"> </w:t>
      </w:r>
      <w:r>
        <w:rPr>
          <w:spacing w:val="-2"/>
        </w:rPr>
        <w:t>напряжения.</w:t>
      </w:r>
    </w:p>
    <w:p w14:paraId="2BBB4FE2">
      <w:pPr>
        <w:pStyle w:val="7"/>
        <w:ind w:right="657"/>
        <w:jc w:val="left"/>
      </w:pPr>
      <w:r>
        <w:t>Исследование зависимости</w:t>
      </w:r>
      <w:r>
        <w:rPr>
          <w:spacing w:val="31"/>
        </w:rPr>
        <w:t xml:space="preserve"> </w:t>
      </w:r>
      <w:r>
        <w:t>силы тока,</w:t>
      </w:r>
      <w:r>
        <w:rPr>
          <w:spacing w:val="-3"/>
        </w:rPr>
        <w:t xml:space="preserve"> </w:t>
      </w:r>
      <w:r>
        <w:t>идущего</w:t>
      </w:r>
      <w:r>
        <w:rPr>
          <w:spacing w:val="27"/>
        </w:rPr>
        <w:t xml:space="preserve"> </w:t>
      </w:r>
      <w:r>
        <w:t>через</w:t>
      </w:r>
      <w:r>
        <w:rPr>
          <w:spacing w:val="29"/>
        </w:rPr>
        <w:t xml:space="preserve"> </w:t>
      </w:r>
      <w:r>
        <w:t>резистор,</w:t>
      </w:r>
      <w:r>
        <w:rPr>
          <w:spacing w:val="30"/>
        </w:rPr>
        <w:t xml:space="preserve"> </w:t>
      </w:r>
      <w:r>
        <w:t>от сопротивления</w:t>
      </w:r>
      <w:r>
        <w:rPr>
          <w:spacing w:val="-3"/>
        </w:rPr>
        <w:t xml:space="preserve"> </w:t>
      </w:r>
      <w:r>
        <w:t>резистора</w:t>
      </w:r>
      <w:r>
        <w:rPr>
          <w:spacing w:val="-4"/>
        </w:rPr>
        <w:t xml:space="preserve"> </w:t>
      </w:r>
      <w:r>
        <w:t>и напряжения на резисторе.</w:t>
      </w:r>
    </w:p>
    <w:p w14:paraId="053A8938">
      <w:pPr>
        <w:pStyle w:val="7"/>
        <w:ind w:right="657"/>
        <w:jc w:val="left"/>
      </w:pPr>
      <w:r>
        <w:t>Опыты,</w:t>
      </w:r>
      <w:r>
        <w:rPr>
          <w:spacing w:val="27"/>
        </w:rPr>
        <w:t xml:space="preserve"> </w:t>
      </w:r>
      <w:r>
        <w:t>демонстрирующие</w:t>
      </w:r>
      <w:r>
        <w:rPr>
          <w:spacing w:val="30"/>
        </w:rPr>
        <w:t xml:space="preserve"> </w:t>
      </w:r>
      <w:r>
        <w:t>зависимость</w:t>
      </w:r>
      <w:r>
        <w:rPr>
          <w:spacing w:val="36"/>
        </w:rPr>
        <w:t xml:space="preserve"> </w:t>
      </w:r>
      <w:r>
        <w:t>электрического</w:t>
      </w:r>
      <w:r>
        <w:rPr>
          <w:spacing w:val="25"/>
        </w:rPr>
        <w:t xml:space="preserve"> </w:t>
      </w:r>
      <w:r>
        <w:t>сопротивления</w:t>
      </w:r>
      <w:r>
        <w:rPr>
          <w:spacing w:val="30"/>
        </w:rPr>
        <w:t xml:space="preserve"> </w:t>
      </w:r>
      <w:r>
        <w:t>проводника</w:t>
      </w:r>
      <w:r>
        <w:rPr>
          <w:spacing w:val="27"/>
        </w:rPr>
        <w:t xml:space="preserve"> </w:t>
      </w:r>
      <w:r>
        <w:t>от</w:t>
      </w:r>
      <w:r>
        <w:rPr>
          <w:spacing w:val="-4"/>
        </w:rPr>
        <w:t xml:space="preserve"> </w:t>
      </w:r>
      <w:r>
        <w:t>его длины, площади поперечного сечения и материала.</w:t>
      </w:r>
    </w:p>
    <w:p w14:paraId="5ED903C1">
      <w:pPr>
        <w:pStyle w:val="7"/>
        <w:ind w:right="398"/>
        <w:jc w:val="left"/>
      </w:pPr>
      <w:r>
        <w:t>Проверка правила сложения напряжений при последовательном соединении двух резисторов. Проверка</w:t>
      </w:r>
      <w:r>
        <w:rPr>
          <w:spacing w:val="-9"/>
        </w:rPr>
        <w:t xml:space="preserve"> </w:t>
      </w:r>
      <w:r>
        <w:t>правила</w:t>
      </w:r>
      <w:r>
        <w:rPr>
          <w:spacing w:val="-9"/>
        </w:rPr>
        <w:t xml:space="preserve"> </w:t>
      </w:r>
      <w:r>
        <w:t>для</w:t>
      </w:r>
      <w:r>
        <w:rPr>
          <w:spacing w:val="-8"/>
        </w:rPr>
        <w:t xml:space="preserve"> </w:t>
      </w:r>
      <w:r>
        <w:t>силы</w:t>
      </w:r>
      <w:r>
        <w:rPr>
          <w:spacing w:val="-8"/>
        </w:rPr>
        <w:t xml:space="preserve"> </w:t>
      </w:r>
      <w:r>
        <w:t>тока</w:t>
      </w:r>
      <w:r>
        <w:rPr>
          <w:spacing w:val="-9"/>
        </w:rPr>
        <w:t xml:space="preserve"> </w:t>
      </w:r>
      <w:r>
        <w:t>при</w:t>
      </w:r>
      <w:r>
        <w:rPr>
          <w:spacing w:val="-9"/>
        </w:rPr>
        <w:t xml:space="preserve"> </w:t>
      </w:r>
      <w:r>
        <w:t>параллельном</w:t>
      </w:r>
      <w:r>
        <w:rPr>
          <w:spacing w:val="-8"/>
        </w:rPr>
        <w:t xml:space="preserve"> </w:t>
      </w:r>
      <w:r>
        <w:t>соединении</w:t>
      </w:r>
      <w:r>
        <w:rPr>
          <w:spacing w:val="-7"/>
        </w:rPr>
        <w:t xml:space="preserve"> </w:t>
      </w:r>
      <w:r>
        <w:t>резисторов.</w:t>
      </w:r>
      <w:r>
        <w:rPr>
          <w:spacing w:val="-4"/>
        </w:rPr>
        <w:t xml:space="preserve"> </w:t>
      </w:r>
      <w:r>
        <w:t>Определение</w:t>
      </w:r>
      <w:r>
        <w:rPr>
          <w:spacing w:val="-5"/>
        </w:rPr>
        <w:t xml:space="preserve"> </w:t>
      </w:r>
      <w:r>
        <w:t>работы электрического тока, идущего через резистор.</w:t>
      </w:r>
    </w:p>
    <w:p w14:paraId="51174890">
      <w:pPr>
        <w:pStyle w:val="7"/>
        <w:jc w:val="left"/>
      </w:pPr>
      <w:r>
        <w:rPr>
          <w:spacing w:val="-2"/>
        </w:rPr>
        <w:t>Определение</w:t>
      </w:r>
      <w:r>
        <w:rPr>
          <w:spacing w:val="-5"/>
        </w:rPr>
        <w:t xml:space="preserve"> </w:t>
      </w:r>
      <w:r>
        <w:rPr>
          <w:spacing w:val="-2"/>
        </w:rPr>
        <w:t>мощности</w:t>
      </w:r>
      <w:r>
        <w:rPr>
          <w:spacing w:val="2"/>
        </w:rPr>
        <w:t xml:space="preserve"> </w:t>
      </w:r>
      <w:r>
        <w:rPr>
          <w:spacing w:val="-2"/>
        </w:rPr>
        <w:t>электрического</w:t>
      </w:r>
      <w:r>
        <w:rPr>
          <w:spacing w:val="-1"/>
        </w:rPr>
        <w:t xml:space="preserve"> </w:t>
      </w:r>
      <w:r>
        <w:rPr>
          <w:spacing w:val="-2"/>
        </w:rPr>
        <w:t>тока,</w:t>
      </w:r>
      <w:r>
        <w:rPr>
          <w:spacing w:val="1"/>
        </w:rPr>
        <w:t xml:space="preserve"> </w:t>
      </w:r>
      <w:r>
        <w:rPr>
          <w:spacing w:val="-2"/>
        </w:rPr>
        <w:t>выделяемой</w:t>
      </w:r>
      <w:r>
        <w:rPr>
          <w:spacing w:val="5"/>
        </w:rPr>
        <w:t xml:space="preserve"> </w:t>
      </w:r>
      <w:r>
        <w:rPr>
          <w:spacing w:val="-2"/>
        </w:rPr>
        <w:t>на</w:t>
      </w:r>
      <w:r>
        <w:rPr>
          <w:spacing w:val="1"/>
        </w:rPr>
        <w:t xml:space="preserve"> </w:t>
      </w:r>
      <w:r>
        <w:rPr>
          <w:spacing w:val="-2"/>
        </w:rPr>
        <w:t>резисторе.</w:t>
      </w:r>
    </w:p>
    <w:p w14:paraId="3F83BFDB">
      <w:pPr>
        <w:pStyle w:val="7"/>
        <w:ind w:right="1169"/>
        <w:jc w:val="left"/>
      </w:pPr>
      <w:r>
        <w:t>Исследование</w:t>
      </w:r>
      <w:r>
        <w:rPr>
          <w:spacing w:val="-10"/>
        </w:rPr>
        <w:t xml:space="preserve"> </w:t>
      </w:r>
      <w:r>
        <w:t>зависимости</w:t>
      </w:r>
      <w:r>
        <w:rPr>
          <w:spacing w:val="-5"/>
        </w:rPr>
        <w:t xml:space="preserve"> </w:t>
      </w:r>
      <w:r>
        <w:t>силы</w:t>
      </w:r>
      <w:r>
        <w:rPr>
          <w:spacing w:val="-7"/>
        </w:rPr>
        <w:t xml:space="preserve"> </w:t>
      </w:r>
      <w:r>
        <w:t>тока,</w:t>
      </w:r>
      <w:r>
        <w:rPr>
          <w:spacing w:val="-8"/>
        </w:rPr>
        <w:t xml:space="preserve"> </w:t>
      </w:r>
      <w:r>
        <w:t>идущего</w:t>
      </w:r>
      <w:r>
        <w:rPr>
          <w:spacing w:val="-5"/>
        </w:rPr>
        <w:t xml:space="preserve"> </w:t>
      </w:r>
      <w:r>
        <w:t>через</w:t>
      </w:r>
      <w:r>
        <w:rPr>
          <w:spacing w:val="-7"/>
        </w:rPr>
        <w:t xml:space="preserve"> </w:t>
      </w:r>
      <w:r>
        <w:t>лампочку,</w:t>
      </w:r>
      <w:r>
        <w:rPr>
          <w:spacing w:val="-7"/>
        </w:rPr>
        <w:t xml:space="preserve"> </w:t>
      </w:r>
      <w:r>
        <w:t>от</w:t>
      </w:r>
      <w:r>
        <w:rPr>
          <w:spacing w:val="-7"/>
        </w:rPr>
        <w:t xml:space="preserve"> </w:t>
      </w:r>
      <w:r>
        <w:t>напряжения</w:t>
      </w:r>
      <w:r>
        <w:rPr>
          <w:spacing w:val="-7"/>
        </w:rPr>
        <w:t xml:space="preserve"> </w:t>
      </w:r>
      <w:r>
        <w:t>на</w:t>
      </w:r>
      <w:r>
        <w:rPr>
          <w:spacing w:val="-10"/>
        </w:rPr>
        <w:t xml:space="preserve"> </w:t>
      </w:r>
      <w:r>
        <w:t>ней. Определение КПД нагревателя.</w:t>
      </w:r>
    </w:p>
    <w:p w14:paraId="2A0D78B5">
      <w:pPr>
        <w:pStyle w:val="7"/>
        <w:jc w:val="left"/>
      </w:pPr>
      <w:r>
        <w:rPr>
          <w:spacing w:val="-2"/>
        </w:rPr>
        <w:t>Исследование</w:t>
      </w:r>
      <w:r>
        <w:rPr>
          <w:spacing w:val="-13"/>
        </w:rPr>
        <w:t xml:space="preserve"> </w:t>
      </w:r>
      <w:r>
        <w:rPr>
          <w:spacing w:val="-2"/>
        </w:rPr>
        <w:t>магнитного</w:t>
      </w:r>
      <w:r>
        <w:rPr>
          <w:spacing w:val="-1"/>
        </w:rPr>
        <w:t xml:space="preserve"> </w:t>
      </w:r>
      <w:r>
        <w:rPr>
          <w:spacing w:val="-2"/>
        </w:rPr>
        <w:t>взаимодействия</w:t>
      </w:r>
      <w:r>
        <w:rPr>
          <w:spacing w:val="-3"/>
        </w:rPr>
        <w:t xml:space="preserve"> </w:t>
      </w:r>
      <w:r>
        <w:rPr>
          <w:spacing w:val="-2"/>
        </w:rPr>
        <w:t>постоянных</w:t>
      </w:r>
      <w:r>
        <w:rPr>
          <w:spacing w:val="5"/>
        </w:rPr>
        <w:t xml:space="preserve"> </w:t>
      </w:r>
      <w:r>
        <w:rPr>
          <w:spacing w:val="-2"/>
        </w:rPr>
        <w:t>магнитов.</w:t>
      </w:r>
    </w:p>
    <w:p w14:paraId="3B57F7E1">
      <w:pPr>
        <w:pStyle w:val="7"/>
        <w:ind w:right="398"/>
        <w:jc w:val="left"/>
      </w:pPr>
      <w:r>
        <w:t>Изучение</w:t>
      </w:r>
      <w:r>
        <w:rPr>
          <w:spacing w:val="-10"/>
        </w:rPr>
        <w:t xml:space="preserve"> </w:t>
      </w:r>
      <w:r>
        <w:t>магнитного</w:t>
      </w:r>
      <w:r>
        <w:rPr>
          <w:spacing w:val="-10"/>
        </w:rPr>
        <w:t xml:space="preserve"> </w:t>
      </w:r>
      <w:r>
        <w:t>поля</w:t>
      </w:r>
      <w:r>
        <w:rPr>
          <w:spacing w:val="-9"/>
        </w:rPr>
        <w:t xml:space="preserve"> </w:t>
      </w:r>
      <w:r>
        <w:t>постоянных</w:t>
      </w:r>
      <w:r>
        <w:rPr>
          <w:spacing w:val="-4"/>
        </w:rPr>
        <w:t xml:space="preserve"> </w:t>
      </w:r>
      <w:r>
        <w:t>магнитов</w:t>
      </w:r>
      <w:r>
        <w:rPr>
          <w:spacing w:val="-9"/>
        </w:rPr>
        <w:t xml:space="preserve"> </w:t>
      </w:r>
      <w:r>
        <w:t>при</w:t>
      </w:r>
      <w:r>
        <w:rPr>
          <w:spacing w:val="-8"/>
        </w:rPr>
        <w:t xml:space="preserve"> </w:t>
      </w:r>
      <w:r>
        <w:t>их</w:t>
      </w:r>
      <w:r>
        <w:rPr>
          <w:spacing w:val="-5"/>
        </w:rPr>
        <w:t xml:space="preserve"> </w:t>
      </w:r>
      <w:r>
        <w:t>объединении</w:t>
      </w:r>
      <w:r>
        <w:rPr>
          <w:spacing w:val="-9"/>
        </w:rPr>
        <w:t xml:space="preserve"> </w:t>
      </w:r>
      <w:r>
        <w:t>и</w:t>
      </w:r>
      <w:r>
        <w:rPr>
          <w:spacing w:val="-8"/>
        </w:rPr>
        <w:t xml:space="preserve"> </w:t>
      </w:r>
      <w:r>
        <w:t>разделении.</w:t>
      </w:r>
      <w:r>
        <w:rPr>
          <w:spacing w:val="-4"/>
        </w:rPr>
        <w:t xml:space="preserve"> </w:t>
      </w:r>
      <w:r>
        <w:t>Исследование действия электрического тока на магнитную стрелку.</w:t>
      </w:r>
    </w:p>
    <w:p w14:paraId="7925C84B">
      <w:pPr>
        <w:pStyle w:val="7"/>
        <w:ind w:right="657"/>
        <w:jc w:val="left"/>
      </w:pPr>
      <w:r>
        <w:t>Опыты,</w:t>
      </w:r>
      <w:r>
        <w:rPr>
          <w:spacing w:val="28"/>
        </w:rPr>
        <w:t xml:space="preserve"> </w:t>
      </w:r>
      <w:r>
        <w:t>демонстрирующие</w:t>
      </w:r>
      <w:r>
        <w:rPr>
          <w:spacing w:val="34"/>
        </w:rPr>
        <w:t xml:space="preserve"> </w:t>
      </w:r>
      <w:r>
        <w:t>зависимость</w:t>
      </w:r>
      <w:r>
        <w:rPr>
          <w:spacing w:val="38"/>
        </w:rPr>
        <w:t xml:space="preserve"> </w:t>
      </w:r>
      <w:r>
        <w:t>силы</w:t>
      </w:r>
      <w:r>
        <w:rPr>
          <w:spacing w:val="-6"/>
        </w:rPr>
        <w:t xml:space="preserve"> </w:t>
      </w:r>
      <w:r>
        <w:t>взаимодействия</w:t>
      </w:r>
      <w:r>
        <w:rPr>
          <w:spacing w:val="35"/>
        </w:rPr>
        <w:t xml:space="preserve"> </w:t>
      </w:r>
      <w:r>
        <w:t>катушки</w:t>
      </w:r>
      <w:r>
        <w:rPr>
          <w:spacing w:val="37"/>
        </w:rPr>
        <w:t xml:space="preserve"> </w:t>
      </w:r>
      <w:r>
        <w:t>с</w:t>
      </w:r>
      <w:r>
        <w:rPr>
          <w:spacing w:val="25"/>
        </w:rPr>
        <w:t xml:space="preserve"> </w:t>
      </w:r>
      <w:r>
        <w:t>током</w:t>
      </w:r>
      <w:r>
        <w:rPr>
          <w:spacing w:val="28"/>
        </w:rPr>
        <w:t xml:space="preserve"> </w:t>
      </w:r>
      <w:r>
        <w:t>и</w:t>
      </w:r>
      <w:r>
        <w:rPr>
          <w:spacing w:val="-3"/>
        </w:rPr>
        <w:t xml:space="preserve"> </w:t>
      </w:r>
      <w:r>
        <w:t>магнита</w:t>
      </w:r>
      <w:r>
        <w:rPr>
          <w:spacing w:val="-3"/>
        </w:rPr>
        <w:t xml:space="preserve"> </w:t>
      </w:r>
      <w:r>
        <w:t>от силы тока и направления тока в катушке.</w:t>
      </w:r>
    </w:p>
    <w:p w14:paraId="4C064A58">
      <w:pPr>
        <w:pStyle w:val="7"/>
        <w:ind w:right="398"/>
        <w:jc w:val="left"/>
      </w:pPr>
      <w:r>
        <w:t>Изучение</w:t>
      </w:r>
      <w:r>
        <w:rPr>
          <w:spacing w:val="-9"/>
        </w:rPr>
        <w:t xml:space="preserve"> </w:t>
      </w:r>
      <w:r>
        <w:t>действия</w:t>
      </w:r>
      <w:r>
        <w:rPr>
          <w:spacing w:val="-8"/>
        </w:rPr>
        <w:t xml:space="preserve"> </w:t>
      </w:r>
      <w:r>
        <w:t>магнитного</w:t>
      </w:r>
      <w:r>
        <w:rPr>
          <w:spacing w:val="-7"/>
        </w:rPr>
        <w:t xml:space="preserve"> </w:t>
      </w:r>
      <w:r>
        <w:t>поля</w:t>
      </w:r>
      <w:r>
        <w:rPr>
          <w:spacing w:val="-10"/>
        </w:rPr>
        <w:t xml:space="preserve"> </w:t>
      </w:r>
      <w:r>
        <w:t>на</w:t>
      </w:r>
      <w:r>
        <w:rPr>
          <w:spacing w:val="-12"/>
        </w:rPr>
        <w:t xml:space="preserve"> </w:t>
      </w:r>
      <w:r>
        <w:t>проводник</w:t>
      </w:r>
      <w:r>
        <w:rPr>
          <w:spacing w:val="-6"/>
        </w:rPr>
        <w:t xml:space="preserve"> </w:t>
      </w:r>
      <w:r>
        <w:t>с</w:t>
      </w:r>
      <w:r>
        <w:rPr>
          <w:spacing w:val="-9"/>
        </w:rPr>
        <w:t xml:space="preserve"> </w:t>
      </w:r>
      <w:r>
        <w:t>током.</w:t>
      </w:r>
      <w:r>
        <w:rPr>
          <w:spacing w:val="-3"/>
        </w:rPr>
        <w:t xml:space="preserve"> </w:t>
      </w:r>
      <w:r>
        <w:t>Конструирование</w:t>
      </w:r>
      <w:r>
        <w:rPr>
          <w:spacing w:val="-4"/>
        </w:rPr>
        <w:t xml:space="preserve"> </w:t>
      </w:r>
      <w:r>
        <w:t>и</w:t>
      </w:r>
      <w:r>
        <w:rPr>
          <w:spacing w:val="-3"/>
        </w:rPr>
        <w:t xml:space="preserve"> </w:t>
      </w:r>
      <w:r>
        <w:t>изучение</w:t>
      </w:r>
      <w:r>
        <w:rPr>
          <w:spacing w:val="-4"/>
        </w:rPr>
        <w:t xml:space="preserve"> </w:t>
      </w:r>
      <w:r>
        <w:t xml:space="preserve">работы </w:t>
      </w:r>
      <w:r>
        <w:rPr>
          <w:spacing w:val="-2"/>
        </w:rPr>
        <w:t>электродвигателя.</w:t>
      </w:r>
    </w:p>
    <w:p w14:paraId="1E107D2A">
      <w:pPr>
        <w:pStyle w:val="7"/>
        <w:spacing w:before="72"/>
      </w:pPr>
      <w:r>
        <w:rPr>
          <w:spacing w:val="-2"/>
        </w:rPr>
        <w:t>Измерение</w:t>
      </w:r>
      <w:r>
        <w:rPr>
          <w:spacing w:val="-1"/>
        </w:rPr>
        <w:t xml:space="preserve"> </w:t>
      </w:r>
      <w:r>
        <w:rPr>
          <w:spacing w:val="-2"/>
        </w:rPr>
        <w:t>КПД</w:t>
      </w:r>
      <w:r>
        <w:rPr>
          <w:spacing w:val="-1"/>
        </w:rPr>
        <w:t xml:space="preserve"> </w:t>
      </w:r>
      <w:r>
        <w:rPr>
          <w:spacing w:val="-2"/>
        </w:rPr>
        <w:t>электродвигательной</w:t>
      </w:r>
      <w:r>
        <w:rPr>
          <w:spacing w:val="11"/>
        </w:rPr>
        <w:t xml:space="preserve"> </w:t>
      </w:r>
      <w:r>
        <w:rPr>
          <w:spacing w:val="-2"/>
        </w:rPr>
        <w:t>установки.</w:t>
      </w:r>
    </w:p>
    <w:p w14:paraId="1EAFF796">
      <w:pPr>
        <w:pStyle w:val="7"/>
        <w:ind w:right="404"/>
      </w:pPr>
      <w:r>
        <w:t>Опыты по исследованию явления электромагнитной индукции: исследование изменений значения и направления индукционного тока.</w:t>
      </w:r>
    </w:p>
    <w:p w14:paraId="60180057">
      <w:pPr>
        <w:pStyle w:val="7"/>
        <w:spacing w:before="1"/>
      </w:pPr>
      <w:r>
        <w:t>Содержание</w:t>
      </w:r>
      <w:r>
        <w:rPr>
          <w:spacing w:val="-11"/>
        </w:rPr>
        <w:t xml:space="preserve"> </w:t>
      </w:r>
      <w:r>
        <w:t>обучения</w:t>
      </w:r>
      <w:r>
        <w:rPr>
          <w:spacing w:val="-4"/>
        </w:rPr>
        <w:t xml:space="preserve"> </w:t>
      </w:r>
      <w:r>
        <w:t>в</w:t>
      </w:r>
      <w:r>
        <w:rPr>
          <w:spacing w:val="-5"/>
        </w:rPr>
        <w:t xml:space="preserve"> </w:t>
      </w:r>
      <w:r>
        <w:t>9</w:t>
      </w:r>
      <w:r>
        <w:rPr>
          <w:spacing w:val="-7"/>
        </w:rPr>
        <w:t xml:space="preserve"> </w:t>
      </w:r>
      <w:r>
        <w:t>классе.</w:t>
      </w:r>
      <w:r>
        <w:rPr>
          <w:spacing w:val="-2"/>
        </w:rPr>
        <w:t xml:space="preserve"> </w:t>
      </w:r>
      <w:r>
        <w:t>Механические</w:t>
      </w:r>
      <w:r>
        <w:rPr>
          <w:spacing w:val="-3"/>
        </w:rPr>
        <w:t xml:space="preserve"> </w:t>
      </w:r>
      <w:r>
        <w:rPr>
          <w:spacing w:val="-2"/>
        </w:rPr>
        <w:t>явления.</w:t>
      </w:r>
    </w:p>
    <w:p w14:paraId="3730DABA">
      <w:pPr>
        <w:pStyle w:val="7"/>
        <w:ind w:right="400"/>
      </w:pPr>
      <w: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1D29E15F">
      <w:pPr>
        <w:pStyle w:val="7"/>
        <w:ind w:right="657"/>
        <w:jc w:val="left"/>
      </w:pPr>
      <w:r>
        <w:t>Ускорение.</w:t>
      </w:r>
      <w:r>
        <w:rPr>
          <w:spacing w:val="-8"/>
        </w:rPr>
        <w:t xml:space="preserve"> </w:t>
      </w:r>
      <w:r>
        <w:t>Равноускоренное</w:t>
      </w:r>
      <w:r>
        <w:rPr>
          <w:spacing w:val="-9"/>
        </w:rPr>
        <w:t xml:space="preserve"> </w:t>
      </w:r>
      <w:r>
        <w:t>прямолинейное</w:t>
      </w:r>
      <w:r>
        <w:rPr>
          <w:spacing w:val="-9"/>
        </w:rPr>
        <w:t xml:space="preserve"> </w:t>
      </w:r>
      <w:r>
        <w:t>движение.</w:t>
      </w:r>
      <w:r>
        <w:rPr>
          <w:spacing w:val="-8"/>
        </w:rPr>
        <w:t xml:space="preserve"> </w:t>
      </w:r>
      <w:r>
        <w:t>Свободное</w:t>
      </w:r>
      <w:r>
        <w:rPr>
          <w:spacing w:val="-9"/>
        </w:rPr>
        <w:t xml:space="preserve"> </w:t>
      </w:r>
      <w:r>
        <w:t>падение.</w:t>
      </w:r>
      <w:r>
        <w:rPr>
          <w:spacing w:val="-8"/>
        </w:rPr>
        <w:t xml:space="preserve"> </w:t>
      </w:r>
      <w:r>
        <w:t>Опыты</w:t>
      </w:r>
      <w:r>
        <w:rPr>
          <w:spacing w:val="-8"/>
        </w:rPr>
        <w:t xml:space="preserve"> </w:t>
      </w:r>
      <w:r>
        <w:t>Галилея. Равномерное</w:t>
      </w:r>
      <w:r>
        <w:rPr>
          <w:spacing w:val="40"/>
        </w:rPr>
        <w:t xml:space="preserve"> </w:t>
      </w:r>
      <w:r>
        <w:t>движение</w:t>
      </w:r>
      <w:r>
        <w:rPr>
          <w:spacing w:val="40"/>
        </w:rPr>
        <w:t xml:space="preserve"> </w:t>
      </w:r>
      <w:r>
        <w:t>по</w:t>
      </w:r>
      <w:r>
        <w:rPr>
          <w:spacing w:val="40"/>
        </w:rPr>
        <w:t xml:space="preserve"> </w:t>
      </w:r>
      <w:r>
        <w:t>окружности.</w:t>
      </w:r>
      <w:r>
        <w:rPr>
          <w:spacing w:val="40"/>
        </w:rPr>
        <w:t xml:space="preserve"> </w:t>
      </w:r>
      <w:r>
        <w:t>Период</w:t>
      </w:r>
      <w:r>
        <w:rPr>
          <w:spacing w:val="40"/>
        </w:rPr>
        <w:t xml:space="preserve"> </w:t>
      </w:r>
      <w:r>
        <w:t>и</w:t>
      </w:r>
      <w:r>
        <w:rPr>
          <w:spacing w:val="40"/>
        </w:rPr>
        <w:t xml:space="preserve"> </w:t>
      </w:r>
      <w:r>
        <w:t>частота</w:t>
      </w:r>
      <w:r>
        <w:rPr>
          <w:spacing w:val="40"/>
        </w:rPr>
        <w:t xml:space="preserve"> </w:t>
      </w:r>
      <w:r>
        <w:t>обращения.</w:t>
      </w:r>
      <w:r>
        <w:rPr>
          <w:spacing w:val="40"/>
        </w:rPr>
        <w:t xml:space="preserve"> </w:t>
      </w:r>
      <w:r>
        <w:t>Линейная</w:t>
      </w:r>
    </w:p>
    <w:p w14:paraId="11A2C426">
      <w:pPr>
        <w:pStyle w:val="7"/>
        <w:ind w:right="398"/>
        <w:jc w:val="left"/>
      </w:pPr>
      <w:r>
        <w:t>Первый</w:t>
      </w:r>
      <w:r>
        <w:rPr>
          <w:spacing w:val="76"/>
        </w:rPr>
        <w:t xml:space="preserve"> </w:t>
      </w:r>
      <w:r>
        <w:t>закон</w:t>
      </w:r>
      <w:r>
        <w:rPr>
          <w:spacing w:val="76"/>
        </w:rPr>
        <w:t xml:space="preserve"> </w:t>
      </w:r>
      <w:r>
        <w:t>Ньютона.</w:t>
      </w:r>
      <w:r>
        <w:rPr>
          <w:spacing w:val="76"/>
        </w:rPr>
        <w:t xml:space="preserve"> </w:t>
      </w:r>
      <w:r>
        <w:t>Второй</w:t>
      </w:r>
      <w:r>
        <w:rPr>
          <w:spacing w:val="77"/>
        </w:rPr>
        <w:t xml:space="preserve"> </w:t>
      </w:r>
      <w:r>
        <w:t>закон</w:t>
      </w:r>
      <w:r>
        <w:rPr>
          <w:spacing w:val="77"/>
        </w:rPr>
        <w:t xml:space="preserve"> </w:t>
      </w:r>
      <w:r>
        <w:t>Ньютона.</w:t>
      </w:r>
      <w:r>
        <w:rPr>
          <w:spacing w:val="40"/>
        </w:rPr>
        <w:t xml:space="preserve"> </w:t>
      </w:r>
      <w:r>
        <w:t>Третий</w:t>
      </w:r>
      <w:r>
        <w:rPr>
          <w:spacing w:val="76"/>
        </w:rPr>
        <w:t xml:space="preserve"> </w:t>
      </w:r>
      <w:r>
        <w:t>закон</w:t>
      </w:r>
      <w:r>
        <w:rPr>
          <w:spacing w:val="77"/>
        </w:rPr>
        <w:t xml:space="preserve"> </w:t>
      </w:r>
      <w:r>
        <w:t>Ньютона.</w:t>
      </w:r>
      <w:r>
        <w:rPr>
          <w:spacing w:val="40"/>
        </w:rPr>
        <w:t xml:space="preserve"> </w:t>
      </w:r>
      <w:r>
        <w:t>Принцип суперпозиции сил.</w:t>
      </w:r>
    </w:p>
    <w:p w14:paraId="0EE9F08B">
      <w:pPr>
        <w:pStyle w:val="7"/>
        <w:ind w:right="657"/>
        <w:jc w:val="left"/>
      </w:pPr>
      <w:r>
        <w:t>Сила</w:t>
      </w:r>
      <w:r>
        <w:rPr>
          <w:spacing w:val="-2"/>
        </w:rPr>
        <w:t xml:space="preserve"> </w:t>
      </w:r>
      <w:r>
        <w:t>упругости.</w:t>
      </w:r>
      <w:r>
        <w:rPr>
          <w:spacing w:val="-3"/>
        </w:rPr>
        <w:t xml:space="preserve"> </w:t>
      </w:r>
      <w:r>
        <w:t>Закон</w:t>
      </w:r>
      <w:r>
        <w:rPr>
          <w:spacing w:val="-3"/>
        </w:rPr>
        <w:t xml:space="preserve"> </w:t>
      </w:r>
      <w:r>
        <w:t>Гука.</w:t>
      </w:r>
      <w:r>
        <w:rPr>
          <w:spacing w:val="-3"/>
        </w:rPr>
        <w:t xml:space="preserve"> </w:t>
      </w:r>
      <w:r>
        <w:t>Сила</w:t>
      </w:r>
      <w:r>
        <w:rPr>
          <w:spacing w:val="-4"/>
        </w:rPr>
        <w:t xml:space="preserve"> </w:t>
      </w:r>
      <w:r>
        <w:t>трения:</w:t>
      </w:r>
      <w:r>
        <w:rPr>
          <w:spacing w:val="-3"/>
        </w:rPr>
        <w:t xml:space="preserve"> </w:t>
      </w:r>
      <w:r>
        <w:t>сила</w:t>
      </w:r>
      <w:r>
        <w:rPr>
          <w:spacing w:val="-4"/>
        </w:rPr>
        <w:t xml:space="preserve"> </w:t>
      </w:r>
      <w:r>
        <w:t>трения</w:t>
      </w:r>
      <w:r>
        <w:rPr>
          <w:spacing w:val="-3"/>
        </w:rPr>
        <w:t xml:space="preserve"> </w:t>
      </w:r>
      <w:r>
        <w:t>скольжения,</w:t>
      </w:r>
      <w:r>
        <w:rPr>
          <w:spacing w:val="-3"/>
        </w:rPr>
        <w:t xml:space="preserve"> </w:t>
      </w:r>
      <w:r>
        <w:t>сила</w:t>
      </w:r>
      <w:r>
        <w:rPr>
          <w:spacing w:val="-4"/>
        </w:rPr>
        <w:t xml:space="preserve"> </w:t>
      </w:r>
      <w:r>
        <w:t>трения</w:t>
      </w:r>
      <w:r>
        <w:rPr>
          <w:spacing w:val="-6"/>
        </w:rPr>
        <w:t xml:space="preserve"> </w:t>
      </w:r>
      <w:r>
        <w:t>покоя,</w:t>
      </w:r>
      <w:r>
        <w:rPr>
          <w:spacing w:val="40"/>
        </w:rPr>
        <w:t xml:space="preserve"> </w:t>
      </w:r>
      <w:r>
        <w:t>другие виды трения.</w:t>
      </w:r>
    </w:p>
    <w:p w14:paraId="609B8532">
      <w:pPr>
        <w:pStyle w:val="7"/>
        <w:spacing w:before="1"/>
        <w:ind w:right="657"/>
        <w:jc w:val="left"/>
      </w:pPr>
      <w:r>
        <w:t>Сила</w:t>
      </w:r>
      <w:r>
        <w:rPr>
          <w:spacing w:val="-5"/>
        </w:rPr>
        <w:t xml:space="preserve"> </w:t>
      </w:r>
      <w:r>
        <w:t>тяжести</w:t>
      </w:r>
      <w:r>
        <w:rPr>
          <w:spacing w:val="-3"/>
        </w:rPr>
        <w:t xml:space="preserve"> </w:t>
      </w:r>
      <w:r>
        <w:t>и</w:t>
      </w:r>
      <w:r>
        <w:rPr>
          <w:spacing w:val="-6"/>
        </w:rPr>
        <w:t xml:space="preserve"> </w:t>
      </w:r>
      <w:r>
        <w:t>закон</w:t>
      </w:r>
      <w:r>
        <w:rPr>
          <w:spacing w:val="-4"/>
        </w:rPr>
        <w:t xml:space="preserve"> </w:t>
      </w:r>
      <w:r>
        <w:t>всемирного</w:t>
      </w:r>
      <w:r>
        <w:rPr>
          <w:spacing w:val="-4"/>
        </w:rPr>
        <w:t xml:space="preserve"> </w:t>
      </w:r>
      <w:r>
        <w:t>тяготения.</w:t>
      </w:r>
      <w:r>
        <w:rPr>
          <w:spacing w:val="-4"/>
        </w:rPr>
        <w:t xml:space="preserve"> </w:t>
      </w:r>
      <w:r>
        <w:t>Ускорение</w:t>
      </w:r>
      <w:r>
        <w:rPr>
          <w:spacing w:val="-5"/>
        </w:rPr>
        <w:t xml:space="preserve"> </w:t>
      </w:r>
      <w:r>
        <w:t>свободного</w:t>
      </w:r>
      <w:r>
        <w:rPr>
          <w:spacing w:val="-4"/>
        </w:rPr>
        <w:t xml:space="preserve"> </w:t>
      </w:r>
      <w:r>
        <w:t>падения.</w:t>
      </w:r>
      <w:r>
        <w:rPr>
          <w:spacing w:val="-4"/>
        </w:rPr>
        <w:t xml:space="preserve"> </w:t>
      </w:r>
      <w:r>
        <w:t>Движение</w:t>
      </w:r>
      <w:r>
        <w:rPr>
          <w:spacing w:val="-5"/>
        </w:rPr>
        <w:t xml:space="preserve"> </w:t>
      </w:r>
      <w:r>
        <w:t>планет вокруг Солнца. Первая космическая скорость. Невесомость и перегрузки.</w:t>
      </w:r>
    </w:p>
    <w:p w14:paraId="108F83EA">
      <w:pPr>
        <w:pStyle w:val="7"/>
        <w:ind w:right="398"/>
        <w:jc w:val="left"/>
      </w:pPr>
      <w:r>
        <w:t>Равновесие</w:t>
      </w:r>
      <w:r>
        <w:rPr>
          <w:spacing w:val="29"/>
        </w:rPr>
        <w:t xml:space="preserve"> </w:t>
      </w:r>
      <w:r>
        <w:t>материальной</w:t>
      </w:r>
      <w:r>
        <w:rPr>
          <w:spacing w:val="34"/>
        </w:rPr>
        <w:t xml:space="preserve"> </w:t>
      </w:r>
      <w:r>
        <w:t>точки.</w:t>
      </w:r>
      <w:r>
        <w:rPr>
          <w:spacing w:val="29"/>
        </w:rPr>
        <w:t xml:space="preserve"> </w:t>
      </w:r>
      <w:r>
        <w:t>Абсолютно твёрдое тело.</w:t>
      </w:r>
      <w:r>
        <w:rPr>
          <w:spacing w:val="32"/>
        </w:rPr>
        <w:t xml:space="preserve"> </w:t>
      </w:r>
      <w:r>
        <w:t>Равновесие</w:t>
      </w:r>
      <w:r>
        <w:rPr>
          <w:spacing w:val="30"/>
        </w:rPr>
        <w:t xml:space="preserve"> </w:t>
      </w:r>
      <w:r>
        <w:t>твёрдого</w:t>
      </w:r>
      <w:r>
        <w:rPr>
          <w:spacing w:val="32"/>
        </w:rPr>
        <w:t xml:space="preserve"> </w:t>
      </w:r>
      <w:r>
        <w:t>тела</w:t>
      </w:r>
      <w:r>
        <w:rPr>
          <w:spacing w:val="31"/>
        </w:rPr>
        <w:t xml:space="preserve"> </w:t>
      </w:r>
      <w:r>
        <w:t>с закреплённой осью вращения. Момент силы. Центр тяжести.</w:t>
      </w:r>
    </w:p>
    <w:p w14:paraId="5D3F8904">
      <w:pPr>
        <w:pStyle w:val="7"/>
        <w:spacing w:before="2" w:line="237" w:lineRule="auto"/>
        <w:ind w:right="948"/>
        <w:jc w:val="left"/>
      </w:pPr>
      <w:r>
        <w:t>Импульс</w:t>
      </w:r>
      <w:r>
        <w:rPr>
          <w:spacing w:val="30"/>
        </w:rPr>
        <w:t xml:space="preserve"> </w:t>
      </w:r>
      <w:r>
        <w:t>тела.</w:t>
      </w:r>
      <w:r>
        <w:rPr>
          <w:spacing w:val="37"/>
        </w:rPr>
        <w:t xml:space="preserve"> </w:t>
      </w:r>
      <w:r>
        <w:t>Изменение</w:t>
      </w:r>
      <w:r>
        <w:rPr>
          <w:spacing w:val="29"/>
        </w:rPr>
        <w:t xml:space="preserve"> </w:t>
      </w:r>
      <w:r>
        <w:t>импульса.</w:t>
      </w:r>
      <w:r>
        <w:rPr>
          <w:spacing w:val="80"/>
        </w:rPr>
        <w:t xml:space="preserve"> </w:t>
      </w:r>
      <w:r>
        <w:t>Импульс</w:t>
      </w:r>
      <w:r>
        <w:rPr>
          <w:spacing w:val="40"/>
        </w:rPr>
        <w:t xml:space="preserve"> </w:t>
      </w:r>
      <w:r>
        <w:t>силы.</w:t>
      </w:r>
      <w:r>
        <w:rPr>
          <w:spacing w:val="80"/>
        </w:rPr>
        <w:t xml:space="preserve"> </w:t>
      </w:r>
      <w:r>
        <w:t>Закон</w:t>
      </w:r>
      <w:r>
        <w:rPr>
          <w:spacing w:val="80"/>
        </w:rPr>
        <w:t xml:space="preserve"> </w:t>
      </w:r>
      <w:r>
        <w:t>сохранения</w:t>
      </w:r>
      <w:r>
        <w:rPr>
          <w:spacing w:val="40"/>
        </w:rPr>
        <w:t xml:space="preserve"> </w:t>
      </w:r>
      <w:r>
        <w:t>импульса. Реактивное</w:t>
      </w:r>
      <w:r>
        <w:rPr>
          <w:spacing w:val="-11"/>
        </w:rPr>
        <w:t xml:space="preserve"> </w:t>
      </w:r>
      <w:r>
        <w:t>движение.</w:t>
      </w:r>
    </w:p>
    <w:p w14:paraId="3B5F2892">
      <w:pPr>
        <w:pStyle w:val="7"/>
        <w:spacing w:before="1"/>
        <w:ind w:right="401"/>
      </w:pPr>
      <w:r>
        <w:t>Механическая работа</w:t>
      </w:r>
      <w:r>
        <w:rPr>
          <w:spacing w:val="-1"/>
        </w:rPr>
        <w:t xml:space="preserve"> </w:t>
      </w:r>
      <w:r>
        <w:t>и</w:t>
      </w:r>
      <w:r>
        <w:rPr>
          <w:spacing w:val="-1"/>
        </w:rPr>
        <w:t xml:space="preserve"> </w:t>
      </w:r>
      <w:r>
        <w:t>мощность. Работа</w:t>
      </w:r>
      <w:r>
        <w:rPr>
          <w:spacing w:val="-1"/>
        </w:rPr>
        <w:t xml:space="preserve"> </w:t>
      </w:r>
      <w:r>
        <w:t>сил</w:t>
      </w:r>
      <w:r>
        <w:rPr>
          <w:spacing w:val="-2"/>
        </w:rPr>
        <w:t xml:space="preserve"> </w:t>
      </w:r>
      <w:r>
        <w:t>тяжести, упругости, трения. Связь энергии</w:t>
      </w:r>
      <w:r>
        <w:rPr>
          <w:spacing w:val="-1"/>
        </w:rPr>
        <w:t xml:space="preserve"> </w:t>
      </w:r>
      <w:r>
        <w:t>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14:paraId="44E14249">
      <w:pPr>
        <w:pStyle w:val="7"/>
        <w:jc w:val="left"/>
      </w:pPr>
      <w:r>
        <w:rPr>
          <w:spacing w:val="-2"/>
        </w:rPr>
        <w:t>Демонстрации.</w:t>
      </w:r>
    </w:p>
    <w:p w14:paraId="77665FF8">
      <w:pPr>
        <w:pStyle w:val="7"/>
        <w:jc w:val="left"/>
      </w:pPr>
      <w:r>
        <w:rPr>
          <w:spacing w:val="-2"/>
        </w:rPr>
        <w:t>Наблюдение</w:t>
      </w:r>
      <w:r>
        <w:rPr>
          <w:spacing w:val="-10"/>
        </w:rPr>
        <w:t xml:space="preserve"> </w:t>
      </w:r>
      <w:r>
        <w:rPr>
          <w:spacing w:val="-2"/>
        </w:rPr>
        <w:t>механического</w:t>
      </w:r>
      <w:r>
        <w:rPr>
          <w:spacing w:val="2"/>
        </w:rPr>
        <w:t xml:space="preserve"> </w:t>
      </w:r>
      <w:r>
        <w:rPr>
          <w:spacing w:val="-2"/>
        </w:rPr>
        <w:t>движения тела</w:t>
      </w:r>
      <w:r>
        <w:rPr>
          <w:spacing w:val="-3"/>
        </w:rPr>
        <w:t xml:space="preserve"> </w:t>
      </w:r>
      <w:r>
        <w:rPr>
          <w:spacing w:val="-2"/>
        </w:rPr>
        <w:t>относительно</w:t>
      </w:r>
      <w:r>
        <w:t xml:space="preserve"> </w:t>
      </w:r>
      <w:r>
        <w:rPr>
          <w:spacing w:val="-2"/>
        </w:rPr>
        <w:t>разных</w:t>
      </w:r>
      <w:r>
        <w:rPr>
          <w:spacing w:val="11"/>
        </w:rPr>
        <w:t xml:space="preserve"> </w:t>
      </w:r>
      <w:r>
        <w:rPr>
          <w:spacing w:val="-2"/>
        </w:rPr>
        <w:t>тел</w:t>
      </w:r>
      <w:r>
        <w:rPr>
          <w:spacing w:val="-3"/>
        </w:rPr>
        <w:t xml:space="preserve"> </w:t>
      </w:r>
      <w:r>
        <w:rPr>
          <w:spacing w:val="-2"/>
        </w:rPr>
        <w:t>отсчёта.</w:t>
      </w:r>
    </w:p>
    <w:p w14:paraId="4EEA88A6">
      <w:pPr>
        <w:pStyle w:val="7"/>
        <w:spacing w:before="1"/>
        <w:ind w:right="657"/>
        <w:jc w:val="left"/>
      </w:pPr>
      <w:r>
        <w:t>Сравнение</w:t>
      </w:r>
      <w:r>
        <w:rPr>
          <w:spacing w:val="-10"/>
        </w:rPr>
        <w:t xml:space="preserve"> </w:t>
      </w:r>
      <w:r>
        <w:t>путей</w:t>
      </w:r>
      <w:r>
        <w:rPr>
          <w:spacing w:val="-6"/>
        </w:rPr>
        <w:t xml:space="preserve"> </w:t>
      </w:r>
      <w:r>
        <w:t>и</w:t>
      </w:r>
      <w:r>
        <w:rPr>
          <w:spacing w:val="-7"/>
        </w:rPr>
        <w:t xml:space="preserve"> </w:t>
      </w:r>
      <w:r>
        <w:t>траекторий</w:t>
      </w:r>
      <w:r>
        <w:rPr>
          <w:spacing w:val="-6"/>
        </w:rPr>
        <w:t xml:space="preserve"> </w:t>
      </w:r>
      <w:r>
        <w:t>движения</w:t>
      </w:r>
      <w:r>
        <w:rPr>
          <w:spacing w:val="-7"/>
        </w:rPr>
        <w:t xml:space="preserve"> </w:t>
      </w:r>
      <w:r>
        <w:t>одного</w:t>
      </w:r>
      <w:r>
        <w:rPr>
          <w:spacing w:val="-8"/>
        </w:rPr>
        <w:t xml:space="preserve"> </w:t>
      </w:r>
      <w:r>
        <w:t>и</w:t>
      </w:r>
      <w:r>
        <w:rPr>
          <w:spacing w:val="-7"/>
        </w:rPr>
        <w:t xml:space="preserve"> </w:t>
      </w:r>
      <w:r>
        <w:t>того</w:t>
      </w:r>
      <w:r>
        <w:rPr>
          <w:spacing w:val="-7"/>
        </w:rPr>
        <w:t xml:space="preserve"> </w:t>
      </w:r>
      <w:r>
        <w:t>же</w:t>
      </w:r>
      <w:r>
        <w:rPr>
          <w:spacing w:val="-11"/>
        </w:rPr>
        <w:t xml:space="preserve"> </w:t>
      </w:r>
      <w:r>
        <w:t>тела</w:t>
      </w:r>
      <w:r>
        <w:rPr>
          <w:spacing w:val="-11"/>
        </w:rPr>
        <w:t xml:space="preserve"> </w:t>
      </w:r>
      <w:r>
        <w:t>относительно</w:t>
      </w:r>
      <w:r>
        <w:rPr>
          <w:spacing w:val="-7"/>
        </w:rPr>
        <w:t xml:space="preserve"> </w:t>
      </w:r>
      <w:r>
        <w:t>разных</w:t>
      </w:r>
      <w:r>
        <w:rPr>
          <w:spacing w:val="-7"/>
        </w:rPr>
        <w:t xml:space="preserve"> </w:t>
      </w:r>
      <w:r>
        <w:t>тел</w:t>
      </w:r>
      <w:r>
        <w:rPr>
          <w:spacing w:val="-5"/>
        </w:rPr>
        <w:t xml:space="preserve"> </w:t>
      </w:r>
      <w:r>
        <w:t>отсчёта. Измерение скорости и ускорения прямолинейного движения. Исследование признаков равноускоренного движения.</w:t>
      </w:r>
    </w:p>
    <w:p w14:paraId="3CBC3C79">
      <w:pPr>
        <w:pStyle w:val="7"/>
        <w:jc w:val="left"/>
      </w:pPr>
      <w:r>
        <w:t>Наблюдение</w:t>
      </w:r>
      <w:r>
        <w:rPr>
          <w:spacing w:val="-15"/>
        </w:rPr>
        <w:t xml:space="preserve"> </w:t>
      </w:r>
      <w:r>
        <w:t>движения</w:t>
      </w:r>
      <w:r>
        <w:rPr>
          <w:spacing w:val="-16"/>
        </w:rPr>
        <w:t xml:space="preserve"> </w:t>
      </w:r>
      <w:r>
        <w:t>тела</w:t>
      </w:r>
      <w:r>
        <w:rPr>
          <w:spacing w:val="-15"/>
        </w:rPr>
        <w:t xml:space="preserve"> </w:t>
      </w:r>
      <w:r>
        <w:t>по</w:t>
      </w:r>
      <w:r>
        <w:rPr>
          <w:spacing w:val="-12"/>
        </w:rPr>
        <w:t xml:space="preserve"> </w:t>
      </w:r>
      <w:r>
        <w:rPr>
          <w:spacing w:val="-2"/>
        </w:rPr>
        <w:t>окружности.</w:t>
      </w:r>
    </w:p>
    <w:p w14:paraId="0B45D9CD">
      <w:pPr>
        <w:pStyle w:val="7"/>
        <w:ind w:right="657"/>
        <w:jc w:val="left"/>
      </w:pPr>
      <w:r>
        <w:t>Наблюдение</w:t>
      </w:r>
      <w:r>
        <w:rPr>
          <w:spacing w:val="-9"/>
        </w:rPr>
        <w:t xml:space="preserve"> </w:t>
      </w:r>
      <w:r>
        <w:t>механических</w:t>
      </w:r>
      <w:r>
        <w:rPr>
          <w:spacing w:val="-3"/>
        </w:rPr>
        <w:t xml:space="preserve"> </w:t>
      </w:r>
      <w:r>
        <w:t>явлений,</w:t>
      </w:r>
      <w:r>
        <w:rPr>
          <w:spacing w:val="-5"/>
        </w:rPr>
        <w:t xml:space="preserve"> </w:t>
      </w:r>
      <w:r>
        <w:t>происходящих</w:t>
      </w:r>
      <w:r>
        <w:rPr>
          <w:spacing w:val="-3"/>
        </w:rPr>
        <w:t xml:space="preserve"> </w:t>
      </w:r>
      <w:r>
        <w:t>в</w:t>
      </w:r>
      <w:r>
        <w:rPr>
          <w:spacing w:val="-4"/>
        </w:rPr>
        <w:t xml:space="preserve"> </w:t>
      </w:r>
      <w:r>
        <w:t>системе</w:t>
      </w:r>
      <w:r>
        <w:rPr>
          <w:spacing w:val="-6"/>
        </w:rPr>
        <w:t xml:space="preserve"> </w:t>
      </w:r>
      <w:r>
        <w:t>отсчёта</w:t>
      </w:r>
      <w:r>
        <w:rPr>
          <w:spacing w:val="23"/>
        </w:rPr>
        <w:t xml:space="preserve"> </w:t>
      </w:r>
      <w:r>
        <w:t>«Тележка»</w:t>
      </w:r>
      <w:r>
        <w:rPr>
          <w:spacing w:val="-22"/>
        </w:rPr>
        <w:t xml:space="preserve"> </w:t>
      </w:r>
      <w:r>
        <w:t>при</w:t>
      </w:r>
      <w:r>
        <w:rPr>
          <w:spacing w:val="-5"/>
        </w:rPr>
        <w:t xml:space="preserve"> </w:t>
      </w:r>
      <w:r>
        <w:t>её равномерном и ускоренном движении относительно кабинета физики.</w:t>
      </w:r>
    </w:p>
    <w:p w14:paraId="7D76FD7B">
      <w:pPr>
        <w:pStyle w:val="7"/>
        <w:ind w:right="657"/>
        <w:jc w:val="left"/>
      </w:pPr>
      <w:r>
        <w:t>Зависимость ускорения</w:t>
      </w:r>
      <w:r>
        <w:rPr>
          <w:spacing w:val="-6"/>
        </w:rPr>
        <w:t xml:space="preserve"> </w:t>
      </w:r>
      <w:r>
        <w:t>тела</w:t>
      </w:r>
      <w:r>
        <w:rPr>
          <w:spacing w:val="-10"/>
        </w:rPr>
        <w:t xml:space="preserve"> </w:t>
      </w:r>
      <w:r>
        <w:t>от</w:t>
      </w:r>
      <w:r>
        <w:rPr>
          <w:spacing w:val="-6"/>
        </w:rPr>
        <w:t xml:space="preserve"> </w:t>
      </w:r>
      <w:r>
        <w:t>массы</w:t>
      </w:r>
      <w:r>
        <w:rPr>
          <w:spacing w:val="-7"/>
        </w:rPr>
        <w:t xml:space="preserve"> </w:t>
      </w:r>
      <w:r>
        <w:t>тела</w:t>
      </w:r>
      <w:r>
        <w:rPr>
          <w:spacing w:val="-10"/>
        </w:rPr>
        <w:t xml:space="preserve"> </w:t>
      </w:r>
      <w:r>
        <w:t>и</w:t>
      </w:r>
      <w:r>
        <w:rPr>
          <w:spacing w:val="-6"/>
        </w:rPr>
        <w:t xml:space="preserve"> </w:t>
      </w:r>
      <w:r>
        <w:t>действующей</w:t>
      </w:r>
      <w:r>
        <w:rPr>
          <w:spacing w:val="-5"/>
        </w:rPr>
        <w:t xml:space="preserve"> </w:t>
      </w:r>
      <w:r>
        <w:t>на</w:t>
      </w:r>
      <w:r>
        <w:rPr>
          <w:spacing w:val="-10"/>
        </w:rPr>
        <w:t xml:space="preserve"> </w:t>
      </w:r>
      <w:r>
        <w:t>него</w:t>
      </w:r>
      <w:r>
        <w:rPr>
          <w:spacing w:val="-6"/>
        </w:rPr>
        <w:t xml:space="preserve"> </w:t>
      </w:r>
      <w:r>
        <w:t>силы.</w:t>
      </w:r>
      <w:r>
        <w:rPr>
          <w:spacing w:val="-4"/>
        </w:rPr>
        <w:t xml:space="preserve"> </w:t>
      </w:r>
      <w:r>
        <w:t>Наблюдение</w:t>
      </w:r>
      <w:r>
        <w:rPr>
          <w:spacing w:val="-5"/>
        </w:rPr>
        <w:t xml:space="preserve"> </w:t>
      </w:r>
      <w:r>
        <w:t>равенства сил при взаимодействии тел.</w:t>
      </w:r>
    </w:p>
    <w:p w14:paraId="6958D743">
      <w:pPr>
        <w:pStyle w:val="7"/>
        <w:ind w:right="657"/>
        <w:jc w:val="left"/>
      </w:pPr>
      <w:r>
        <w:t>Изменение</w:t>
      </w:r>
      <w:r>
        <w:rPr>
          <w:spacing w:val="-11"/>
        </w:rPr>
        <w:t xml:space="preserve"> </w:t>
      </w:r>
      <w:r>
        <w:t>веса</w:t>
      </w:r>
      <w:r>
        <w:rPr>
          <w:spacing w:val="-12"/>
        </w:rPr>
        <w:t xml:space="preserve"> </w:t>
      </w:r>
      <w:r>
        <w:t>тела</w:t>
      </w:r>
      <w:r>
        <w:rPr>
          <w:spacing w:val="-11"/>
        </w:rPr>
        <w:t xml:space="preserve"> </w:t>
      </w:r>
      <w:r>
        <w:t>при</w:t>
      </w:r>
      <w:r>
        <w:rPr>
          <w:spacing w:val="-5"/>
        </w:rPr>
        <w:t xml:space="preserve"> </w:t>
      </w:r>
      <w:r>
        <w:t>ускоренном</w:t>
      </w:r>
      <w:r>
        <w:rPr>
          <w:spacing w:val="-11"/>
        </w:rPr>
        <w:t xml:space="preserve"> </w:t>
      </w:r>
      <w:r>
        <w:t>движении.</w:t>
      </w:r>
      <w:r>
        <w:rPr>
          <w:spacing w:val="-4"/>
        </w:rPr>
        <w:t xml:space="preserve"> </w:t>
      </w:r>
      <w:r>
        <w:t>Передача</w:t>
      </w:r>
      <w:r>
        <w:rPr>
          <w:spacing w:val="-5"/>
        </w:rPr>
        <w:t xml:space="preserve"> </w:t>
      </w:r>
      <w:r>
        <w:t>импульса</w:t>
      </w:r>
      <w:r>
        <w:rPr>
          <w:spacing w:val="-5"/>
        </w:rPr>
        <w:t xml:space="preserve"> </w:t>
      </w:r>
      <w:r>
        <w:t>при</w:t>
      </w:r>
      <w:r>
        <w:rPr>
          <w:spacing w:val="-4"/>
        </w:rPr>
        <w:t xml:space="preserve"> </w:t>
      </w:r>
      <w:r>
        <w:t>взаимодействии</w:t>
      </w:r>
      <w:r>
        <w:rPr>
          <w:spacing w:val="-6"/>
        </w:rPr>
        <w:t xml:space="preserve"> </w:t>
      </w:r>
      <w:r>
        <w:t>тел. Преобразования энергии при взаимодействии тел. Сохранение импульса</w:t>
      </w:r>
      <w:r>
        <w:rPr>
          <w:spacing w:val="-2"/>
        </w:rPr>
        <w:t xml:space="preserve"> </w:t>
      </w:r>
      <w:r>
        <w:t>при</w:t>
      </w:r>
      <w:r>
        <w:rPr>
          <w:spacing w:val="-1"/>
        </w:rPr>
        <w:t xml:space="preserve"> </w:t>
      </w:r>
      <w:r>
        <w:t xml:space="preserve">неупругом </w:t>
      </w:r>
      <w:r>
        <w:rPr>
          <w:spacing w:val="-2"/>
        </w:rPr>
        <w:t>взаимодействии.</w:t>
      </w:r>
    </w:p>
    <w:p w14:paraId="2D1E18C6">
      <w:pPr>
        <w:pStyle w:val="7"/>
        <w:ind w:right="657"/>
        <w:jc w:val="left"/>
      </w:pPr>
      <w:r>
        <w:t>Сохранение</w:t>
      </w:r>
      <w:r>
        <w:rPr>
          <w:spacing w:val="-14"/>
        </w:rPr>
        <w:t xml:space="preserve"> </w:t>
      </w:r>
      <w:r>
        <w:t>импульса</w:t>
      </w:r>
      <w:r>
        <w:rPr>
          <w:spacing w:val="-13"/>
        </w:rPr>
        <w:t xml:space="preserve"> </w:t>
      </w:r>
      <w:r>
        <w:t>при</w:t>
      </w:r>
      <w:r>
        <w:rPr>
          <w:spacing w:val="-12"/>
        </w:rPr>
        <w:t xml:space="preserve"> </w:t>
      </w:r>
      <w:r>
        <w:t>абсолютно</w:t>
      </w:r>
      <w:r>
        <w:rPr>
          <w:spacing w:val="-8"/>
        </w:rPr>
        <w:t xml:space="preserve"> </w:t>
      </w:r>
      <w:r>
        <w:t>упругом</w:t>
      </w:r>
      <w:r>
        <w:rPr>
          <w:spacing w:val="-9"/>
        </w:rPr>
        <w:t xml:space="preserve"> </w:t>
      </w:r>
      <w:r>
        <w:t>взаимодействии.</w:t>
      </w:r>
      <w:r>
        <w:rPr>
          <w:spacing w:val="-6"/>
        </w:rPr>
        <w:t xml:space="preserve"> </w:t>
      </w:r>
      <w:r>
        <w:t>Наблюдение</w:t>
      </w:r>
      <w:r>
        <w:rPr>
          <w:spacing w:val="-7"/>
        </w:rPr>
        <w:t xml:space="preserve"> </w:t>
      </w:r>
      <w:r>
        <w:t xml:space="preserve">реактивного </w:t>
      </w:r>
      <w:r>
        <w:rPr>
          <w:spacing w:val="-2"/>
        </w:rPr>
        <w:t>движения.</w:t>
      </w:r>
    </w:p>
    <w:p w14:paraId="5C3924DB">
      <w:pPr>
        <w:pStyle w:val="7"/>
        <w:jc w:val="left"/>
      </w:pPr>
      <w:r>
        <w:rPr>
          <w:spacing w:val="-2"/>
        </w:rPr>
        <w:t>Сохранение</w:t>
      </w:r>
      <w:r>
        <w:rPr>
          <w:spacing w:val="-8"/>
        </w:rPr>
        <w:t xml:space="preserve"> </w:t>
      </w:r>
      <w:r>
        <w:rPr>
          <w:spacing w:val="-2"/>
        </w:rPr>
        <w:t>механической</w:t>
      </w:r>
      <w:r>
        <w:rPr>
          <w:spacing w:val="2"/>
        </w:rPr>
        <w:t xml:space="preserve"> </w:t>
      </w:r>
      <w:r>
        <w:rPr>
          <w:spacing w:val="-2"/>
        </w:rPr>
        <w:t>энергии</w:t>
      </w:r>
      <w:r>
        <w:rPr>
          <w:spacing w:val="-4"/>
        </w:rPr>
        <w:t xml:space="preserve"> </w:t>
      </w:r>
      <w:r>
        <w:rPr>
          <w:spacing w:val="-2"/>
        </w:rPr>
        <w:t>при</w:t>
      </w:r>
      <w:r>
        <w:t xml:space="preserve"> </w:t>
      </w:r>
      <w:r>
        <w:rPr>
          <w:spacing w:val="-2"/>
        </w:rPr>
        <w:t>свободном падении.</w:t>
      </w:r>
    </w:p>
    <w:p w14:paraId="1E68ED00">
      <w:pPr>
        <w:pStyle w:val="7"/>
        <w:ind w:right="657"/>
        <w:jc w:val="left"/>
      </w:pPr>
      <w:r>
        <w:t>Сохранение</w:t>
      </w:r>
      <w:r>
        <w:rPr>
          <w:spacing w:val="-9"/>
        </w:rPr>
        <w:t xml:space="preserve"> </w:t>
      </w:r>
      <w:r>
        <w:t>механической</w:t>
      </w:r>
      <w:r>
        <w:rPr>
          <w:spacing w:val="-3"/>
        </w:rPr>
        <w:t xml:space="preserve"> </w:t>
      </w:r>
      <w:r>
        <w:t>энергии</w:t>
      </w:r>
      <w:r>
        <w:rPr>
          <w:spacing w:val="-10"/>
        </w:rPr>
        <w:t xml:space="preserve"> </w:t>
      </w:r>
      <w:r>
        <w:t>при</w:t>
      </w:r>
      <w:r>
        <w:rPr>
          <w:spacing w:val="-8"/>
        </w:rPr>
        <w:t xml:space="preserve"> </w:t>
      </w:r>
      <w:r>
        <w:t>движении</w:t>
      </w:r>
      <w:r>
        <w:rPr>
          <w:spacing w:val="-9"/>
        </w:rPr>
        <w:t xml:space="preserve"> </w:t>
      </w:r>
      <w:r>
        <w:t>тела</w:t>
      </w:r>
      <w:r>
        <w:rPr>
          <w:spacing w:val="-10"/>
        </w:rPr>
        <w:t xml:space="preserve"> </w:t>
      </w:r>
      <w:r>
        <w:t>под</w:t>
      </w:r>
      <w:r>
        <w:rPr>
          <w:spacing w:val="-9"/>
        </w:rPr>
        <w:t xml:space="preserve"> </w:t>
      </w:r>
      <w:r>
        <w:t>действием</w:t>
      </w:r>
      <w:r>
        <w:rPr>
          <w:spacing w:val="-11"/>
        </w:rPr>
        <w:t xml:space="preserve"> </w:t>
      </w:r>
      <w:r>
        <w:t>пружины.</w:t>
      </w:r>
      <w:r>
        <w:rPr>
          <w:spacing w:val="-5"/>
        </w:rPr>
        <w:t xml:space="preserve"> </w:t>
      </w:r>
      <w:r>
        <w:t>Лабораторные работы и опыты.</w:t>
      </w:r>
    </w:p>
    <w:p w14:paraId="1BC46BC3">
      <w:pPr>
        <w:pStyle w:val="7"/>
        <w:spacing w:before="1"/>
        <w:ind w:right="398"/>
        <w:jc w:val="left"/>
      </w:pPr>
      <w:r>
        <w:t>Конструирование</w:t>
      </w:r>
      <w:r>
        <w:rPr>
          <w:spacing w:val="-2"/>
        </w:rPr>
        <w:t xml:space="preserve"> </w:t>
      </w:r>
      <w:r>
        <w:t>тракта</w:t>
      </w:r>
      <w:r>
        <w:rPr>
          <w:spacing w:val="-2"/>
        </w:rPr>
        <w:t xml:space="preserve"> </w:t>
      </w:r>
      <w:r>
        <w:t>для</w:t>
      </w:r>
      <w:r>
        <w:rPr>
          <w:spacing w:val="-2"/>
        </w:rPr>
        <w:t xml:space="preserve"> </w:t>
      </w:r>
      <w:r>
        <w:t>разгона</w:t>
      </w:r>
      <w:r>
        <w:rPr>
          <w:spacing w:val="-3"/>
        </w:rPr>
        <w:t xml:space="preserve"> </w:t>
      </w:r>
      <w:r>
        <w:t>и</w:t>
      </w:r>
      <w:r>
        <w:rPr>
          <w:spacing w:val="-1"/>
        </w:rPr>
        <w:t xml:space="preserve"> </w:t>
      </w:r>
      <w:r>
        <w:t>дальнейшего</w:t>
      </w:r>
      <w:r>
        <w:rPr>
          <w:spacing w:val="-1"/>
        </w:rPr>
        <w:t xml:space="preserve"> </w:t>
      </w:r>
      <w:r>
        <w:t>равномерного</w:t>
      </w:r>
      <w:r>
        <w:rPr>
          <w:spacing w:val="-1"/>
        </w:rPr>
        <w:t xml:space="preserve"> </w:t>
      </w:r>
      <w:r>
        <w:t>движения</w:t>
      </w:r>
      <w:r>
        <w:rPr>
          <w:spacing w:val="-1"/>
        </w:rPr>
        <w:t xml:space="preserve"> </w:t>
      </w:r>
      <w:r>
        <w:t>шарика</w:t>
      </w:r>
      <w:r>
        <w:rPr>
          <w:spacing w:val="-2"/>
        </w:rPr>
        <w:t xml:space="preserve"> </w:t>
      </w:r>
      <w:r>
        <w:t>или тележки. Определение</w:t>
      </w:r>
      <w:r>
        <w:rPr>
          <w:spacing w:val="-7"/>
        </w:rPr>
        <w:t xml:space="preserve"> </w:t>
      </w:r>
      <w:r>
        <w:t>средней</w:t>
      </w:r>
      <w:r>
        <w:rPr>
          <w:spacing w:val="-6"/>
        </w:rPr>
        <w:t xml:space="preserve"> </w:t>
      </w:r>
      <w:r>
        <w:t>скорости</w:t>
      </w:r>
      <w:r>
        <w:rPr>
          <w:spacing w:val="-6"/>
        </w:rPr>
        <w:t xml:space="preserve"> </w:t>
      </w:r>
      <w:r>
        <w:t>скольжения</w:t>
      </w:r>
      <w:r>
        <w:rPr>
          <w:spacing w:val="-6"/>
        </w:rPr>
        <w:t xml:space="preserve"> </w:t>
      </w:r>
      <w:r>
        <w:t>бруска</w:t>
      </w:r>
      <w:r>
        <w:rPr>
          <w:spacing w:val="-7"/>
        </w:rPr>
        <w:t xml:space="preserve"> </w:t>
      </w:r>
      <w:r>
        <w:t>или</w:t>
      </w:r>
      <w:r>
        <w:rPr>
          <w:spacing w:val="-6"/>
        </w:rPr>
        <w:t xml:space="preserve"> </w:t>
      </w:r>
      <w:r>
        <w:t>движения</w:t>
      </w:r>
      <w:r>
        <w:rPr>
          <w:spacing w:val="-6"/>
        </w:rPr>
        <w:t xml:space="preserve"> </w:t>
      </w:r>
      <w:r>
        <w:t>шарика</w:t>
      </w:r>
      <w:r>
        <w:rPr>
          <w:spacing w:val="-7"/>
        </w:rPr>
        <w:t xml:space="preserve"> </w:t>
      </w:r>
      <w:r>
        <w:t>по</w:t>
      </w:r>
      <w:r>
        <w:rPr>
          <w:spacing w:val="-6"/>
        </w:rPr>
        <w:t xml:space="preserve"> </w:t>
      </w:r>
      <w:r>
        <w:t>наклонной плоскости. Определение ускорения тела при равноускоренном движении по наклонной плоскости.</w:t>
      </w:r>
    </w:p>
    <w:p w14:paraId="515EBDC9">
      <w:pPr>
        <w:pStyle w:val="7"/>
        <w:jc w:val="left"/>
      </w:pPr>
      <w:r>
        <w:t>Исследование</w:t>
      </w:r>
      <w:r>
        <w:rPr>
          <w:spacing w:val="35"/>
        </w:rPr>
        <w:t xml:space="preserve"> </w:t>
      </w:r>
      <w:r>
        <w:t>зависимости</w:t>
      </w:r>
      <w:r>
        <w:rPr>
          <w:spacing w:val="39"/>
        </w:rPr>
        <w:t xml:space="preserve"> </w:t>
      </w:r>
      <w:r>
        <w:t>пути</w:t>
      </w:r>
      <w:r>
        <w:rPr>
          <w:spacing w:val="38"/>
        </w:rPr>
        <w:t xml:space="preserve"> </w:t>
      </w:r>
      <w:r>
        <w:t>от</w:t>
      </w:r>
      <w:r>
        <w:rPr>
          <w:spacing w:val="36"/>
        </w:rPr>
        <w:t xml:space="preserve"> </w:t>
      </w:r>
      <w:r>
        <w:t>времени</w:t>
      </w:r>
      <w:r>
        <w:rPr>
          <w:spacing w:val="35"/>
        </w:rPr>
        <w:t xml:space="preserve"> </w:t>
      </w:r>
      <w:r>
        <w:t>при</w:t>
      </w:r>
      <w:r>
        <w:rPr>
          <w:spacing w:val="38"/>
        </w:rPr>
        <w:t xml:space="preserve"> </w:t>
      </w:r>
      <w:r>
        <w:t>равноускоренном</w:t>
      </w:r>
      <w:r>
        <w:rPr>
          <w:spacing w:val="36"/>
        </w:rPr>
        <w:t xml:space="preserve"> </w:t>
      </w:r>
      <w:r>
        <w:t>движении</w:t>
      </w:r>
      <w:r>
        <w:rPr>
          <w:spacing w:val="36"/>
        </w:rPr>
        <w:t xml:space="preserve"> </w:t>
      </w:r>
      <w:r>
        <w:rPr>
          <w:spacing w:val="-5"/>
        </w:rPr>
        <w:t>без</w:t>
      </w:r>
    </w:p>
    <w:p w14:paraId="2A730D68">
      <w:pPr>
        <w:pStyle w:val="7"/>
        <w:spacing w:before="72"/>
      </w:pPr>
      <w:r>
        <w:rPr>
          <w:spacing w:val="-2"/>
        </w:rPr>
        <w:t>начальной</w:t>
      </w:r>
      <w:r>
        <w:rPr>
          <w:spacing w:val="2"/>
        </w:rPr>
        <w:t xml:space="preserve"> </w:t>
      </w:r>
      <w:r>
        <w:rPr>
          <w:spacing w:val="-2"/>
        </w:rPr>
        <w:t>скорости.</w:t>
      </w:r>
    </w:p>
    <w:p w14:paraId="5CBB9151">
      <w:pPr>
        <w:pStyle w:val="7"/>
        <w:ind w:right="407"/>
      </w:pPr>
      <w: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14:paraId="50D90AD4">
      <w:pPr>
        <w:pStyle w:val="7"/>
        <w:spacing w:before="1"/>
        <w:ind w:right="396"/>
      </w:pPr>
      <w:r>
        <w:t>Исследование зависимости силы трения скольжения от силы нормального давления. Определение коэффициента трения скольжения.</w:t>
      </w:r>
    </w:p>
    <w:p w14:paraId="4714D791">
      <w:pPr>
        <w:pStyle w:val="7"/>
      </w:pPr>
      <w:r>
        <w:rPr>
          <w:spacing w:val="-2"/>
        </w:rPr>
        <w:t>Определение</w:t>
      </w:r>
      <w:r>
        <w:rPr>
          <w:spacing w:val="-8"/>
        </w:rPr>
        <w:t xml:space="preserve"> </w:t>
      </w:r>
      <w:r>
        <w:rPr>
          <w:spacing w:val="-2"/>
        </w:rPr>
        <w:t>жёсткости</w:t>
      </w:r>
      <w:r>
        <w:rPr>
          <w:spacing w:val="7"/>
        </w:rPr>
        <w:t xml:space="preserve"> </w:t>
      </w:r>
      <w:r>
        <w:rPr>
          <w:spacing w:val="-2"/>
        </w:rPr>
        <w:t>пружины.</w:t>
      </w:r>
    </w:p>
    <w:p w14:paraId="20337AC0">
      <w:pPr>
        <w:pStyle w:val="7"/>
        <w:ind w:right="395"/>
      </w:pPr>
      <w:r>
        <w:t>Определение работы силы трения при равномерном движении тела по горизонтальной</w:t>
      </w:r>
      <w:r>
        <w:rPr>
          <w:spacing w:val="40"/>
        </w:rPr>
        <w:t xml:space="preserve"> </w:t>
      </w:r>
      <w:r>
        <w:rPr>
          <w:spacing w:val="-2"/>
        </w:rPr>
        <w:t>поверхности.</w:t>
      </w:r>
    </w:p>
    <w:p w14:paraId="2EE16A86">
      <w:pPr>
        <w:pStyle w:val="7"/>
        <w:ind w:right="394"/>
      </w:pPr>
      <w:r>
        <w:t>Определение работы силы упругости при подъёме груза с использованием неподвижного и подвижного блоков.</w:t>
      </w:r>
    </w:p>
    <w:p w14:paraId="670A52A4">
      <w:pPr>
        <w:pStyle w:val="7"/>
      </w:pPr>
      <w:r>
        <w:t>Изучение</w:t>
      </w:r>
      <w:r>
        <w:rPr>
          <w:spacing w:val="-9"/>
        </w:rPr>
        <w:t xml:space="preserve"> </w:t>
      </w:r>
      <w:r>
        <w:t>закона</w:t>
      </w:r>
      <w:r>
        <w:rPr>
          <w:spacing w:val="-6"/>
        </w:rPr>
        <w:t xml:space="preserve"> </w:t>
      </w:r>
      <w:r>
        <w:t>сохранения</w:t>
      </w:r>
      <w:r>
        <w:rPr>
          <w:spacing w:val="-4"/>
        </w:rPr>
        <w:t xml:space="preserve"> </w:t>
      </w:r>
      <w:r>
        <w:t>энергии.</w:t>
      </w:r>
      <w:r>
        <w:rPr>
          <w:spacing w:val="-3"/>
        </w:rPr>
        <w:t xml:space="preserve"> </w:t>
      </w:r>
      <w:r>
        <w:t>Механические</w:t>
      </w:r>
      <w:r>
        <w:rPr>
          <w:spacing w:val="-4"/>
        </w:rPr>
        <w:t xml:space="preserve"> </w:t>
      </w:r>
      <w:r>
        <w:t>колебания</w:t>
      </w:r>
      <w:r>
        <w:rPr>
          <w:spacing w:val="-3"/>
        </w:rPr>
        <w:t xml:space="preserve"> </w:t>
      </w:r>
      <w:r>
        <w:t>и</w:t>
      </w:r>
      <w:r>
        <w:rPr>
          <w:spacing w:val="-3"/>
        </w:rPr>
        <w:t xml:space="preserve"> </w:t>
      </w:r>
      <w:r>
        <w:rPr>
          <w:spacing w:val="-2"/>
        </w:rPr>
        <w:t>волны.</w:t>
      </w:r>
    </w:p>
    <w:p w14:paraId="63FE4E0A">
      <w:pPr>
        <w:pStyle w:val="7"/>
        <w:ind w:right="405"/>
      </w:pPr>
      <w: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7575FEDD">
      <w:pPr>
        <w:pStyle w:val="7"/>
        <w:spacing w:before="1"/>
        <w:ind w:right="402"/>
      </w:pPr>
      <w: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14:paraId="35B58D1E">
      <w:pPr>
        <w:pStyle w:val="7"/>
        <w:ind w:right="398"/>
        <w:jc w:val="left"/>
      </w:pPr>
      <w:r>
        <w:t>Звук.</w:t>
      </w:r>
      <w:r>
        <w:rPr>
          <w:spacing w:val="-7"/>
        </w:rPr>
        <w:t xml:space="preserve"> </w:t>
      </w:r>
      <w:r>
        <w:t>Громкость</w:t>
      </w:r>
      <w:r>
        <w:rPr>
          <w:spacing w:val="-5"/>
        </w:rPr>
        <w:t xml:space="preserve"> </w:t>
      </w:r>
      <w:r>
        <w:t>звука</w:t>
      </w:r>
      <w:r>
        <w:rPr>
          <w:spacing w:val="-4"/>
        </w:rPr>
        <w:t xml:space="preserve"> </w:t>
      </w:r>
      <w:r>
        <w:t>и</w:t>
      </w:r>
      <w:r>
        <w:rPr>
          <w:spacing w:val="-3"/>
        </w:rPr>
        <w:t xml:space="preserve"> </w:t>
      </w:r>
      <w:r>
        <w:t>высота</w:t>
      </w:r>
      <w:r>
        <w:rPr>
          <w:spacing w:val="-8"/>
        </w:rPr>
        <w:t xml:space="preserve"> </w:t>
      </w:r>
      <w:r>
        <w:t>тона.</w:t>
      </w:r>
      <w:r>
        <w:rPr>
          <w:spacing w:val="-8"/>
        </w:rPr>
        <w:t xml:space="preserve"> </w:t>
      </w:r>
      <w:r>
        <w:t>Отражение</w:t>
      </w:r>
      <w:r>
        <w:rPr>
          <w:spacing w:val="-8"/>
        </w:rPr>
        <w:t xml:space="preserve"> </w:t>
      </w:r>
      <w:r>
        <w:t>звука. Инфразвук</w:t>
      </w:r>
      <w:r>
        <w:rPr>
          <w:spacing w:val="-2"/>
        </w:rPr>
        <w:t xml:space="preserve"> </w:t>
      </w:r>
      <w:r>
        <w:t>и ультразвук. Демонстрации. Наблюдение</w:t>
      </w:r>
      <w:r>
        <w:rPr>
          <w:spacing w:val="-10"/>
        </w:rPr>
        <w:t xml:space="preserve"> </w:t>
      </w:r>
      <w:r>
        <w:t>колебаний</w:t>
      </w:r>
      <w:r>
        <w:rPr>
          <w:spacing w:val="-9"/>
        </w:rPr>
        <w:t xml:space="preserve"> </w:t>
      </w:r>
      <w:r>
        <w:t>тел</w:t>
      </w:r>
      <w:r>
        <w:rPr>
          <w:spacing w:val="-7"/>
        </w:rPr>
        <w:t xml:space="preserve"> </w:t>
      </w:r>
      <w:r>
        <w:t>под</w:t>
      </w:r>
      <w:r>
        <w:rPr>
          <w:spacing w:val="-6"/>
        </w:rPr>
        <w:t xml:space="preserve"> </w:t>
      </w:r>
      <w:r>
        <w:t>действием</w:t>
      </w:r>
      <w:r>
        <w:rPr>
          <w:spacing w:val="-9"/>
        </w:rPr>
        <w:t xml:space="preserve"> </w:t>
      </w:r>
      <w:r>
        <w:t>силы</w:t>
      </w:r>
      <w:r>
        <w:rPr>
          <w:spacing w:val="-7"/>
        </w:rPr>
        <w:t xml:space="preserve"> </w:t>
      </w:r>
      <w:r>
        <w:t>тяжести</w:t>
      </w:r>
      <w:r>
        <w:rPr>
          <w:spacing w:val="-5"/>
        </w:rPr>
        <w:t xml:space="preserve"> </w:t>
      </w:r>
      <w:r>
        <w:t>и</w:t>
      </w:r>
      <w:r>
        <w:rPr>
          <w:spacing w:val="-6"/>
        </w:rPr>
        <w:t xml:space="preserve"> </w:t>
      </w:r>
      <w:r>
        <w:t>силы</w:t>
      </w:r>
      <w:r>
        <w:rPr>
          <w:spacing w:val="-4"/>
        </w:rPr>
        <w:t xml:space="preserve"> </w:t>
      </w:r>
      <w:r>
        <w:t>упругости.</w:t>
      </w:r>
      <w:r>
        <w:rPr>
          <w:spacing w:val="-4"/>
        </w:rPr>
        <w:t xml:space="preserve"> </w:t>
      </w:r>
      <w:r>
        <w:t>Наблюдение</w:t>
      </w:r>
      <w:r>
        <w:rPr>
          <w:spacing w:val="-5"/>
        </w:rPr>
        <w:t xml:space="preserve"> </w:t>
      </w:r>
      <w:r>
        <w:t>колебаний груза на нити и на пружине.</w:t>
      </w:r>
    </w:p>
    <w:p w14:paraId="1155F62E">
      <w:pPr>
        <w:pStyle w:val="7"/>
        <w:spacing w:line="274" w:lineRule="exact"/>
        <w:jc w:val="left"/>
      </w:pPr>
      <w:r>
        <w:t>Наблюдение</w:t>
      </w:r>
      <w:r>
        <w:rPr>
          <w:spacing w:val="-9"/>
        </w:rPr>
        <w:t xml:space="preserve"> </w:t>
      </w:r>
      <w:r>
        <w:t>вынужденных</w:t>
      </w:r>
      <w:r>
        <w:rPr>
          <w:spacing w:val="-4"/>
        </w:rPr>
        <w:t xml:space="preserve"> </w:t>
      </w:r>
      <w:r>
        <w:t>колебаний</w:t>
      </w:r>
      <w:r>
        <w:rPr>
          <w:spacing w:val="-7"/>
        </w:rPr>
        <w:t xml:space="preserve"> </w:t>
      </w:r>
      <w:r>
        <w:t>и</w:t>
      </w:r>
      <w:r>
        <w:rPr>
          <w:spacing w:val="-4"/>
        </w:rPr>
        <w:t xml:space="preserve"> </w:t>
      </w:r>
      <w:r>
        <w:rPr>
          <w:spacing w:val="-2"/>
        </w:rPr>
        <w:t>резонанса.</w:t>
      </w:r>
    </w:p>
    <w:p w14:paraId="6EF01E35">
      <w:pPr>
        <w:pStyle w:val="7"/>
        <w:ind w:right="657"/>
        <w:jc w:val="left"/>
      </w:pPr>
      <w:r>
        <w:t>Распространение</w:t>
      </w:r>
      <w:r>
        <w:rPr>
          <w:spacing w:val="-12"/>
        </w:rPr>
        <w:t xml:space="preserve"> </w:t>
      </w:r>
      <w:r>
        <w:t>продольных</w:t>
      </w:r>
      <w:r>
        <w:rPr>
          <w:spacing w:val="-7"/>
        </w:rPr>
        <w:t xml:space="preserve"> </w:t>
      </w:r>
      <w:r>
        <w:t>и</w:t>
      </w:r>
      <w:r>
        <w:rPr>
          <w:spacing w:val="-12"/>
        </w:rPr>
        <w:t xml:space="preserve"> </w:t>
      </w:r>
      <w:r>
        <w:t>поперечных</w:t>
      </w:r>
      <w:r>
        <w:rPr>
          <w:spacing w:val="-7"/>
        </w:rPr>
        <w:t xml:space="preserve"> </w:t>
      </w:r>
      <w:r>
        <w:t>волн</w:t>
      </w:r>
      <w:r>
        <w:rPr>
          <w:spacing w:val="-9"/>
        </w:rPr>
        <w:t xml:space="preserve"> </w:t>
      </w:r>
      <w:r>
        <w:t>(на</w:t>
      </w:r>
      <w:r>
        <w:rPr>
          <w:spacing w:val="-13"/>
        </w:rPr>
        <w:t xml:space="preserve"> </w:t>
      </w:r>
      <w:r>
        <w:t>модели).</w:t>
      </w:r>
      <w:r>
        <w:rPr>
          <w:spacing w:val="-6"/>
        </w:rPr>
        <w:t xml:space="preserve"> </w:t>
      </w:r>
      <w:r>
        <w:t>Наблюдение</w:t>
      </w:r>
      <w:r>
        <w:rPr>
          <w:spacing w:val="-7"/>
        </w:rPr>
        <w:t xml:space="preserve"> </w:t>
      </w:r>
      <w:r>
        <w:t>зависимости</w:t>
      </w:r>
      <w:r>
        <w:rPr>
          <w:spacing w:val="-5"/>
        </w:rPr>
        <w:t xml:space="preserve"> </w:t>
      </w:r>
      <w:r>
        <w:t>высоты звука от частоты.</w:t>
      </w:r>
    </w:p>
    <w:p w14:paraId="43C42620">
      <w:pPr>
        <w:pStyle w:val="7"/>
        <w:ind w:right="7144"/>
        <w:jc w:val="left"/>
      </w:pPr>
      <w:r>
        <w:t xml:space="preserve">Акустический резонанс. </w:t>
      </w:r>
      <w:r>
        <w:rPr>
          <w:spacing w:val="-2"/>
        </w:rPr>
        <w:t>Лабораторные</w:t>
      </w:r>
      <w:r>
        <w:rPr>
          <w:spacing w:val="-16"/>
        </w:rPr>
        <w:t xml:space="preserve"> </w:t>
      </w:r>
      <w:r>
        <w:rPr>
          <w:spacing w:val="-2"/>
        </w:rPr>
        <w:t>работы</w:t>
      </w:r>
      <w:r>
        <w:rPr>
          <w:spacing w:val="-14"/>
        </w:rPr>
        <w:t xml:space="preserve"> </w:t>
      </w:r>
      <w:r>
        <w:rPr>
          <w:spacing w:val="-2"/>
        </w:rPr>
        <w:t>и</w:t>
      </w:r>
      <w:r>
        <w:rPr>
          <w:spacing w:val="-14"/>
        </w:rPr>
        <w:t xml:space="preserve"> </w:t>
      </w:r>
      <w:r>
        <w:rPr>
          <w:spacing w:val="-2"/>
        </w:rPr>
        <w:t>опыты.</w:t>
      </w:r>
    </w:p>
    <w:p w14:paraId="04063482">
      <w:pPr>
        <w:pStyle w:val="7"/>
        <w:ind w:right="398"/>
        <w:jc w:val="left"/>
      </w:pPr>
      <w:r>
        <w:t>Определение</w:t>
      </w:r>
      <w:r>
        <w:rPr>
          <w:spacing w:val="-15"/>
        </w:rPr>
        <w:t xml:space="preserve"> </w:t>
      </w:r>
      <w:r>
        <w:t>частоты</w:t>
      </w:r>
      <w:r>
        <w:rPr>
          <w:spacing w:val="-15"/>
        </w:rPr>
        <w:t xml:space="preserve"> </w:t>
      </w:r>
      <w:r>
        <w:t>и</w:t>
      </w:r>
      <w:r>
        <w:rPr>
          <w:spacing w:val="-15"/>
        </w:rPr>
        <w:t xml:space="preserve"> </w:t>
      </w:r>
      <w:r>
        <w:t>периода</w:t>
      </w:r>
      <w:r>
        <w:rPr>
          <w:spacing w:val="-15"/>
        </w:rPr>
        <w:t xml:space="preserve"> </w:t>
      </w:r>
      <w:r>
        <w:t>колебаний</w:t>
      </w:r>
      <w:r>
        <w:rPr>
          <w:spacing w:val="-15"/>
        </w:rPr>
        <w:t xml:space="preserve"> </w:t>
      </w:r>
      <w:r>
        <w:t>математического</w:t>
      </w:r>
      <w:r>
        <w:rPr>
          <w:spacing w:val="-15"/>
        </w:rPr>
        <w:t xml:space="preserve"> </w:t>
      </w:r>
      <w:r>
        <w:t>маятника.</w:t>
      </w:r>
      <w:r>
        <w:rPr>
          <w:spacing w:val="-15"/>
        </w:rPr>
        <w:t xml:space="preserve"> </w:t>
      </w:r>
      <w:r>
        <w:t>Определение</w:t>
      </w:r>
      <w:r>
        <w:rPr>
          <w:spacing w:val="-9"/>
        </w:rPr>
        <w:t xml:space="preserve"> </w:t>
      </w:r>
      <w:r>
        <w:t>частоты</w:t>
      </w:r>
      <w:r>
        <w:rPr>
          <w:spacing w:val="-4"/>
        </w:rPr>
        <w:t xml:space="preserve"> </w:t>
      </w:r>
      <w:r>
        <w:t>и периода колебаний пружинного маятника</w:t>
      </w:r>
    </w:p>
    <w:p w14:paraId="4B5E28F3">
      <w:pPr>
        <w:pStyle w:val="7"/>
        <w:ind w:right="1245"/>
        <w:jc w:val="left"/>
      </w:pPr>
      <w:r>
        <w:t>Исследование</w:t>
      </w:r>
      <w:r>
        <w:rPr>
          <w:spacing w:val="37"/>
        </w:rPr>
        <w:t xml:space="preserve"> </w:t>
      </w:r>
      <w:r>
        <w:t>зависимости</w:t>
      </w:r>
      <w:r>
        <w:rPr>
          <w:spacing w:val="40"/>
        </w:rPr>
        <w:t xml:space="preserve"> </w:t>
      </w:r>
      <w:r>
        <w:t>периода</w:t>
      </w:r>
      <w:r>
        <w:rPr>
          <w:spacing w:val="37"/>
        </w:rPr>
        <w:t xml:space="preserve"> </w:t>
      </w:r>
      <w:r>
        <w:t>колебаний</w:t>
      </w:r>
      <w:r>
        <w:rPr>
          <w:spacing w:val="40"/>
        </w:rPr>
        <w:t xml:space="preserve"> </w:t>
      </w:r>
      <w:r>
        <w:t>подвешенного</w:t>
      </w:r>
      <w:r>
        <w:rPr>
          <w:spacing w:val="40"/>
        </w:rPr>
        <w:t xml:space="preserve"> </w:t>
      </w:r>
      <w:r>
        <w:t>к</w:t>
      </w:r>
      <w:r>
        <w:rPr>
          <w:spacing w:val="36"/>
        </w:rPr>
        <w:t xml:space="preserve"> </w:t>
      </w:r>
      <w:r>
        <w:t>нити</w:t>
      </w:r>
      <w:r>
        <w:rPr>
          <w:spacing w:val="40"/>
        </w:rPr>
        <w:t xml:space="preserve"> </w:t>
      </w:r>
      <w:r>
        <w:t>груза</w:t>
      </w:r>
      <w:r>
        <w:rPr>
          <w:spacing w:val="40"/>
        </w:rPr>
        <w:t xml:space="preserve"> </w:t>
      </w:r>
      <w:r>
        <w:t>от</w:t>
      </w:r>
      <w:r>
        <w:rPr>
          <w:spacing w:val="40"/>
        </w:rPr>
        <w:t xml:space="preserve"> </w:t>
      </w:r>
      <w:r>
        <w:t xml:space="preserve">длины </w:t>
      </w:r>
      <w:r>
        <w:rPr>
          <w:spacing w:val="-2"/>
        </w:rPr>
        <w:t>нити.</w:t>
      </w:r>
    </w:p>
    <w:p w14:paraId="0E7760C2">
      <w:pPr>
        <w:pStyle w:val="7"/>
        <w:ind w:left="1720" w:right="71"/>
      </w:pPr>
      <w:r>
        <w:t>Исследование</w:t>
      </w:r>
      <w:r>
        <w:rPr>
          <w:spacing w:val="-6"/>
        </w:rPr>
        <w:t xml:space="preserve"> </w:t>
      </w:r>
      <w:r>
        <w:t>зависимости</w:t>
      </w:r>
      <w:r>
        <w:rPr>
          <w:spacing w:val="-4"/>
        </w:rPr>
        <w:t xml:space="preserve"> </w:t>
      </w:r>
      <w:r>
        <w:t>периода</w:t>
      </w:r>
      <w:r>
        <w:rPr>
          <w:spacing w:val="-6"/>
        </w:rPr>
        <w:t xml:space="preserve"> </w:t>
      </w:r>
      <w:r>
        <w:t>колебаний</w:t>
      </w:r>
      <w:r>
        <w:rPr>
          <w:spacing w:val="-7"/>
        </w:rPr>
        <w:t xml:space="preserve"> </w:t>
      </w:r>
      <w:r>
        <w:t>пружинного</w:t>
      </w:r>
      <w:r>
        <w:rPr>
          <w:spacing w:val="-5"/>
        </w:rPr>
        <w:t xml:space="preserve"> </w:t>
      </w:r>
      <w:r>
        <w:t>маятника</w:t>
      </w:r>
      <w:r>
        <w:rPr>
          <w:spacing w:val="-6"/>
        </w:rPr>
        <w:t xml:space="preserve"> </w:t>
      </w:r>
      <w:r>
        <w:t>от</w:t>
      </w:r>
      <w:r>
        <w:rPr>
          <w:spacing w:val="-5"/>
        </w:rPr>
        <w:t xml:space="preserve"> </w:t>
      </w:r>
      <w:r>
        <w:t>массы</w:t>
      </w:r>
      <w:r>
        <w:rPr>
          <w:spacing w:val="-5"/>
        </w:rPr>
        <w:t xml:space="preserve"> </w:t>
      </w:r>
      <w:r>
        <w:t>груза.</w:t>
      </w:r>
      <w:r>
        <w:rPr>
          <w:spacing w:val="-5"/>
        </w:rPr>
        <w:t xml:space="preserve"> </w:t>
      </w:r>
      <w:r>
        <w:t>П независимости</w:t>
      </w:r>
      <w:r>
        <w:rPr>
          <w:spacing w:val="-3"/>
        </w:rPr>
        <w:t xml:space="preserve"> </w:t>
      </w:r>
      <w:r>
        <w:t>периода</w:t>
      </w:r>
      <w:r>
        <w:rPr>
          <w:spacing w:val="-9"/>
        </w:rPr>
        <w:t xml:space="preserve"> </w:t>
      </w:r>
      <w:r>
        <w:t>колебаний</w:t>
      </w:r>
      <w:r>
        <w:rPr>
          <w:spacing w:val="-4"/>
        </w:rPr>
        <w:t xml:space="preserve"> </w:t>
      </w:r>
      <w:r>
        <w:t>груза,</w:t>
      </w:r>
      <w:r>
        <w:rPr>
          <w:spacing w:val="-6"/>
        </w:rPr>
        <w:t xml:space="preserve"> </w:t>
      </w:r>
      <w:r>
        <w:t>подвешенного</w:t>
      </w:r>
      <w:r>
        <w:rPr>
          <w:spacing w:val="-5"/>
        </w:rPr>
        <w:t xml:space="preserve"> </w:t>
      </w:r>
      <w:r>
        <w:t>к</w:t>
      </w:r>
      <w:r>
        <w:rPr>
          <w:spacing w:val="-5"/>
        </w:rPr>
        <w:t xml:space="preserve"> </w:t>
      </w:r>
      <w:r>
        <w:t>нити,</w:t>
      </w:r>
      <w:r>
        <w:rPr>
          <w:spacing w:val="-6"/>
        </w:rPr>
        <w:t xml:space="preserve"> </w:t>
      </w:r>
      <w:r>
        <w:t>от</w:t>
      </w:r>
      <w:r>
        <w:rPr>
          <w:spacing w:val="-6"/>
        </w:rPr>
        <w:t xml:space="preserve"> </w:t>
      </w:r>
      <w:r>
        <w:t>массы</w:t>
      </w:r>
      <w:r>
        <w:rPr>
          <w:spacing w:val="-6"/>
        </w:rPr>
        <w:t xml:space="preserve"> </w:t>
      </w:r>
      <w:r>
        <w:t>груза.</w:t>
      </w:r>
      <w:r>
        <w:rPr>
          <w:spacing w:val="-1"/>
        </w:rPr>
        <w:t xml:space="preserve"> </w:t>
      </w:r>
      <w:r>
        <w:t>Опыты, демонстрирующие зависимость периода колебаний пружинного маятника от</w:t>
      </w:r>
    </w:p>
    <w:p w14:paraId="42D0FAB6">
      <w:pPr>
        <w:pStyle w:val="7"/>
        <w:ind w:right="5953"/>
        <w:jc w:val="left"/>
      </w:pPr>
      <w:r>
        <w:t>массы груза и жёсткости пружины. Измерение</w:t>
      </w:r>
      <w:r>
        <w:rPr>
          <w:spacing w:val="-15"/>
        </w:rPr>
        <w:t xml:space="preserve"> </w:t>
      </w:r>
      <w:r>
        <w:t>ускорения</w:t>
      </w:r>
      <w:r>
        <w:rPr>
          <w:spacing w:val="-15"/>
        </w:rPr>
        <w:t xml:space="preserve"> </w:t>
      </w:r>
      <w:r>
        <w:t>свободного</w:t>
      </w:r>
      <w:r>
        <w:rPr>
          <w:spacing w:val="-15"/>
        </w:rPr>
        <w:t xml:space="preserve"> </w:t>
      </w:r>
      <w:r>
        <w:t>падения.</w:t>
      </w:r>
    </w:p>
    <w:p w14:paraId="51257569">
      <w:pPr>
        <w:pStyle w:val="7"/>
        <w:spacing w:before="1"/>
        <w:jc w:val="left"/>
      </w:pPr>
      <w:r>
        <w:rPr>
          <w:spacing w:val="-2"/>
        </w:rPr>
        <w:t>Электромагнитное</w:t>
      </w:r>
      <w:r>
        <w:rPr>
          <w:spacing w:val="-9"/>
        </w:rPr>
        <w:t xml:space="preserve"> </w:t>
      </w:r>
      <w:r>
        <w:rPr>
          <w:spacing w:val="-2"/>
        </w:rPr>
        <w:t>поле</w:t>
      </w:r>
      <w:r>
        <w:rPr>
          <w:spacing w:val="-4"/>
        </w:rPr>
        <w:t xml:space="preserve"> </w:t>
      </w:r>
      <w:r>
        <w:rPr>
          <w:spacing w:val="-2"/>
        </w:rPr>
        <w:t>и электромагнитные</w:t>
      </w:r>
      <w:r>
        <w:rPr>
          <w:spacing w:val="1"/>
        </w:rPr>
        <w:t xml:space="preserve"> </w:t>
      </w:r>
      <w:r>
        <w:rPr>
          <w:spacing w:val="-2"/>
        </w:rPr>
        <w:t>волны.</w:t>
      </w:r>
    </w:p>
    <w:p w14:paraId="37DA3E1F">
      <w:pPr>
        <w:pStyle w:val="7"/>
        <w:ind w:right="1169"/>
        <w:jc w:val="left"/>
      </w:pPr>
      <w:r>
        <w:t>Электромагнитное поле. Электромагнитные</w:t>
      </w:r>
      <w:r>
        <w:rPr>
          <w:spacing w:val="40"/>
        </w:rPr>
        <w:t xml:space="preserve"> </w:t>
      </w:r>
      <w:r>
        <w:t>волны.</w:t>
      </w:r>
      <w:r>
        <w:rPr>
          <w:spacing w:val="40"/>
        </w:rPr>
        <w:t xml:space="preserve"> </w:t>
      </w:r>
      <w:r>
        <w:t>Свойства электромагнитных</w:t>
      </w:r>
      <w:r>
        <w:rPr>
          <w:spacing w:val="40"/>
        </w:rPr>
        <w:t xml:space="preserve"> </w:t>
      </w:r>
      <w:r>
        <w:t>волн. Шкала</w:t>
      </w:r>
      <w:r>
        <w:rPr>
          <w:spacing w:val="-10"/>
        </w:rPr>
        <w:t xml:space="preserve"> </w:t>
      </w:r>
      <w:r>
        <w:t>электромагнитных</w:t>
      </w:r>
      <w:r>
        <w:rPr>
          <w:spacing w:val="-6"/>
        </w:rPr>
        <w:t xml:space="preserve"> </w:t>
      </w:r>
      <w:r>
        <w:t>волн.</w:t>
      </w:r>
      <w:r>
        <w:rPr>
          <w:spacing w:val="-12"/>
        </w:rPr>
        <w:t xml:space="preserve"> </w:t>
      </w:r>
      <w:r>
        <w:t>Использование</w:t>
      </w:r>
      <w:r>
        <w:rPr>
          <w:spacing w:val="-10"/>
        </w:rPr>
        <w:t xml:space="preserve"> </w:t>
      </w:r>
      <w:r>
        <w:t>электромагнитных волн</w:t>
      </w:r>
      <w:r>
        <w:rPr>
          <w:spacing w:val="-6"/>
        </w:rPr>
        <w:t xml:space="preserve"> </w:t>
      </w:r>
      <w:r>
        <w:t>для</w:t>
      </w:r>
      <w:r>
        <w:rPr>
          <w:spacing w:val="-10"/>
        </w:rPr>
        <w:t xml:space="preserve"> </w:t>
      </w:r>
      <w:r>
        <w:t>сотовой</w:t>
      </w:r>
      <w:r>
        <w:rPr>
          <w:spacing w:val="-7"/>
        </w:rPr>
        <w:t xml:space="preserve"> </w:t>
      </w:r>
      <w:r>
        <w:t xml:space="preserve">связи. </w:t>
      </w:r>
      <w:r>
        <w:rPr>
          <w:spacing w:val="-2"/>
        </w:rPr>
        <w:t>Электромагнитная</w:t>
      </w:r>
      <w:r>
        <w:rPr>
          <w:spacing w:val="-7"/>
        </w:rPr>
        <w:t xml:space="preserve"> </w:t>
      </w:r>
      <w:r>
        <w:rPr>
          <w:spacing w:val="-2"/>
        </w:rPr>
        <w:t>природа</w:t>
      </w:r>
      <w:r>
        <w:rPr>
          <w:spacing w:val="-3"/>
        </w:rPr>
        <w:t xml:space="preserve"> </w:t>
      </w:r>
      <w:r>
        <w:rPr>
          <w:spacing w:val="-2"/>
        </w:rPr>
        <w:t>света.</w:t>
      </w:r>
      <w:r>
        <w:rPr>
          <w:spacing w:val="-5"/>
        </w:rPr>
        <w:t xml:space="preserve"> </w:t>
      </w:r>
      <w:r>
        <w:rPr>
          <w:spacing w:val="-2"/>
        </w:rPr>
        <w:t>Скорость света.</w:t>
      </w:r>
      <w:r>
        <w:rPr>
          <w:spacing w:val="-5"/>
        </w:rPr>
        <w:t xml:space="preserve"> </w:t>
      </w:r>
      <w:r>
        <w:rPr>
          <w:spacing w:val="-2"/>
        </w:rPr>
        <w:t xml:space="preserve">Волновые свойства света. Демонстрации. </w:t>
      </w:r>
      <w:r>
        <w:t>Свойства электромагнитных волн. Волновые свойства света.</w:t>
      </w:r>
    </w:p>
    <w:p w14:paraId="31879B03">
      <w:pPr>
        <w:pStyle w:val="7"/>
        <w:jc w:val="left"/>
      </w:pPr>
      <w:r>
        <w:t>Лабораторные</w:t>
      </w:r>
      <w:r>
        <w:rPr>
          <w:spacing w:val="-15"/>
        </w:rPr>
        <w:t xml:space="preserve"> </w:t>
      </w:r>
      <w:r>
        <w:t>работы</w:t>
      </w:r>
      <w:r>
        <w:rPr>
          <w:spacing w:val="-15"/>
        </w:rPr>
        <w:t xml:space="preserve"> </w:t>
      </w:r>
      <w:r>
        <w:t>и</w:t>
      </w:r>
      <w:r>
        <w:rPr>
          <w:spacing w:val="-5"/>
        </w:rPr>
        <w:t xml:space="preserve"> </w:t>
      </w:r>
      <w:r>
        <w:rPr>
          <w:spacing w:val="-2"/>
        </w:rPr>
        <w:t>опыты.</w:t>
      </w:r>
    </w:p>
    <w:p w14:paraId="7E0F5A91">
      <w:pPr>
        <w:pStyle w:val="7"/>
        <w:ind w:right="398"/>
        <w:jc w:val="left"/>
      </w:pPr>
      <w:r>
        <w:t>Изучение</w:t>
      </w:r>
      <w:r>
        <w:rPr>
          <w:spacing w:val="-10"/>
        </w:rPr>
        <w:t xml:space="preserve"> </w:t>
      </w:r>
      <w:r>
        <w:t>свойств</w:t>
      </w:r>
      <w:r>
        <w:rPr>
          <w:spacing w:val="-11"/>
        </w:rPr>
        <w:t xml:space="preserve"> </w:t>
      </w:r>
      <w:r>
        <w:t>электромагнитных</w:t>
      </w:r>
      <w:r>
        <w:rPr>
          <w:spacing w:val="-4"/>
        </w:rPr>
        <w:t xml:space="preserve"> </w:t>
      </w:r>
      <w:r>
        <w:t>волн</w:t>
      </w:r>
      <w:r>
        <w:rPr>
          <w:spacing w:val="-10"/>
        </w:rPr>
        <w:t xml:space="preserve"> </w:t>
      </w:r>
      <w:r>
        <w:t>с</w:t>
      </w:r>
      <w:r>
        <w:rPr>
          <w:spacing w:val="-13"/>
        </w:rPr>
        <w:t xml:space="preserve"> </w:t>
      </w:r>
      <w:r>
        <w:t>помощью</w:t>
      </w:r>
      <w:r>
        <w:rPr>
          <w:spacing w:val="-8"/>
        </w:rPr>
        <w:t xml:space="preserve"> </w:t>
      </w:r>
      <w:r>
        <w:t>мобильного</w:t>
      </w:r>
      <w:r>
        <w:rPr>
          <w:spacing w:val="-8"/>
        </w:rPr>
        <w:t xml:space="preserve"> </w:t>
      </w:r>
      <w:r>
        <w:t>телефона.</w:t>
      </w:r>
      <w:r>
        <w:rPr>
          <w:spacing w:val="-5"/>
        </w:rPr>
        <w:t xml:space="preserve"> </w:t>
      </w:r>
      <w:r>
        <w:t>Световые</w:t>
      </w:r>
      <w:r>
        <w:rPr>
          <w:spacing w:val="-6"/>
        </w:rPr>
        <w:t xml:space="preserve"> </w:t>
      </w:r>
      <w:r>
        <w:t>явления. Лучевая</w:t>
      </w:r>
      <w:r>
        <w:rPr>
          <w:spacing w:val="40"/>
        </w:rPr>
        <w:t xml:space="preserve"> </w:t>
      </w:r>
      <w:r>
        <w:t>модель</w:t>
      </w:r>
      <w:r>
        <w:rPr>
          <w:spacing w:val="40"/>
        </w:rPr>
        <w:t xml:space="preserve"> </w:t>
      </w:r>
      <w:r>
        <w:t>света.</w:t>
      </w:r>
      <w:r>
        <w:rPr>
          <w:spacing w:val="40"/>
        </w:rPr>
        <w:t xml:space="preserve"> </w:t>
      </w:r>
      <w:r>
        <w:t>Источники</w:t>
      </w:r>
      <w:r>
        <w:rPr>
          <w:spacing w:val="80"/>
        </w:rPr>
        <w:t xml:space="preserve"> </w:t>
      </w:r>
      <w:r>
        <w:t>света.</w:t>
      </w:r>
      <w:r>
        <w:rPr>
          <w:spacing w:val="80"/>
        </w:rPr>
        <w:t xml:space="preserve"> </w:t>
      </w:r>
      <w:r>
        <w:t>Прямолинейное</w:t>
      </w:r>
      <w:r>
        <w:rPr>
          <w:spacing w:val="80"/>
        </w:rPr>
        <w:t xml:space="preserve"> </w:t>
      </w:r>
      <w:r>
        <w:t>распространение</w:t>
      </w:r>
      <w:r>
        <w:rPr>
          <w:spacing w:val="80"/>
        </w:rPr>
        <w:t xml:space="preserve"> </w:t>
      </w:r>
      <w:r>
        <w:t>света.</w:t>
      </w:r>
    </w:p>
    <w:p w14:paraId="04289C47">
      <w:pPr>
        <w:pStyle w:val="7"/>
        <w:ind w:right="657"/>
        <w:jc w:val="left"/>
      </w:pPr>
      <w:r>
        <w:t>Затмения</w:t>
      </w:r>
      <w:r>
        <w:rPr>
          <w:spacing w:val="-1"/>
        </w:rPr>
        <w:t xml:space="preserve"> </w:t>
      </w:r>
      <w:r>
        <w:t>Солнца</w:t>
      </w:r>
      <w:r>
        <w:rPr>
          <w:spacing w:val="-4"/>
        </w:rPr>
        <w:t xml:space="preserve"> </w:t>
      </w:r>
      <w:r>
        <w:t>и Луны. Отражение света. Плоское</w:t>
      </w:r>
      <w:r>
        <w:rPr>
          <w:spacing w:val="-2"/>
        </w:rPr>
        <w:t xml:space="preserve"> </w:t>
      </w:r>
      <w:r>
        <w:t>зеркало. Закон отражения света. Преломление</w:t>
      </w:r>
      <w:r>
        <w:rPr>
          <w:spacing w:val="-5"/>
        </w:rPr>
        <w:t xml:space="preserve"> </w:t>
      </w:r>
      <w:r>
        <w:t>света. Закон</w:t>
      </w:r>
      <w:r>
        <w:rPr>
          <w:spacing w:val="-1"/>
        </w:rPr>
        <w:t xml:space="preserve"> </w:t>
      </w:r>
      <w:r>
        <w:t>преломления</w:t>
      </w:r>
      <w:r>
        <w:rPr>
          <w:spacing w:val="40"/>
        </w:rPr>
        <w:t xml:space="preserve"> </w:t>
      </w:r>
      <w:r>
        <w:t>света.</w:t>
      </w:r>
      <w:r>
        <w:rPr>
          <w:spacing w:val="40"/>
        </w:rPr>
        <w:t xml:space="preserve"> </w:t>
      </w:r>
      <w:r>
        <w:t>Полное</w:t>
      </w:r>
      <w:r>
        <w:rPr>
          <w:spacing w:val="40"/>
        </w:rPr>
        <w:t xml:space="preserve"> </w:t>
      </w:r>
      <w:r>
        <w:t>внутреннее</w:t>
      </w:r>
      <w:r>
        <w:rPr>
          <w:spacing w:val="40"/>
        </w:rPr>
        <w:t xml:space="preserve"> </w:t>
      </w:r>
      <w:r>
        <w:t>отражение</w:t>
      </w:r>
      <w:r>
        <w:rPr>
          <w:spacing w:val="40"/>
        </w:rPr>
        <w:t xml:space="preserve"> </w:t>
      </w:r>
      <w:r>
        <w:t>света. Использование</w:t>
      </w:r>
      <w:r>
        <w:rPr>
          <w:spacing w:val="-4"/>
        </w:rPr>
        <w:t xml:space="preserve"> </w:t>
      </w:r>
      <w:r>
        <w:t>полного</w:t>
      </w:r>
      <w:r>
        <w:rPr>
          <w:spacing w:val="-5"/>
        </w:rPr>
        <w:t xml:space="preserve"> </w:t>
      </w:r>
      <w:r>
        <w:t>внутреннего отражения</w:t>
      </w:r>
      <w:r>
        <w:rPr>
          <w:spacing w:val="-1"/>
        </w:rPr>
        <w:t xml:space="preserve"> </w:t>
      </w:r>
      <w:r>
        <w:t>в</w:t>
      </w:r>
      <w:r>
        <w:rPr>
          <w:spacing w:val="-4"/>
        </w:rPr>
        <w:t xml:space="preserve"> </w:t>
      </w:r>
      <w:r>
        <w:t>оптических световодах.</w:t>
      </w:r>
    </w:p>
    <w:p w14:paraId="32436CCF">
      <w:pPr>
        <w:pStyle w:val="7"/>
        <w:ind w:right="1395"/>
        <w:jc w:val="left"/>
      </w:pPr>
      <w: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0CE20941">
      <w:pPr>
        <w:pStyle w:val="7"/>
        <w:spacing w:before="72"/>
        <w:ind w:right="1169"/>
        <w:jc w:val="left"/>
      </w:pPr>
      <w:r>
        <w:t>Разложение</w:t>
      </w:r>
      <w:r>
        <w:rPr>
          <w:spacing w:val="32"/>
        </w:rPr>
        <w:t xml:space="preserve"> </w:t>
      </w:r>
      <w:r>
        <w:t>белого</w:t>
      </w:r>
      <w:r>
        <w:rPr>
          <w:spacing w:val="35"/>
        </w:rPr>
        <w:t xml:space="preserve"> </w:t>
      </w:r>
      <w:r>
        <w:t>света</w:t>
      </w:r>
      <w:r>
        <w:rPr>
          <w:spacing w:val="32"/>
        </w:rPr>
        <w:t xml:space="preserve"> </w:t>
      </w:r>
      <w:r>
        <w:t>в</w:t>
      </w:r>
      <w:r>
        <w:rPr>
          <w:spacing w:val="29"/>
        </w:rPr>
        <w:t xml:space="preserve"> </w:t>
      </w:r>
      <w:r>
        <w:t>спектр.</w:t>
      </w:r>
      <w:r>
        <w:rPr>
          <w:spacing w:val="36"/>
        </w:rPr>
        <w:t xml:space="preserve"> </w:t>
      </w:r>
      <w:r>
        <w:t>Опыты</w:t>
      </w:r>
      <w:r>
        <w:rPr>
          <w:spacing w:val="35"/>
        </w:rPr>
        <w:t xml:space="preserve"> </w:t>
      </w:r>
      <w:r>
        <w:t>Ньютона.</w:t>
      </w:r>
      <w:r>
        <w:rPr>
          <w:spacing w:val="30"/>
        </w:rPr>
        <w:t xml:space="preserve"> </w:t>
      </w:r>
      <w:r>
        <w:t>Сложение</w:t>
      </w:r>
      <w:r>
        <w:rPr>
          <w:spacing w:val="35"/>
        </w:rPr>
        <w:t xml:space="preserve"> </w:t>
      </w:r>
      <w:r>
        <w:t>спектральных</w:t>
      </w:r>
      <w:r>
        <w:rPr>
          <w:spacing w:val="40"/>
        </w:rPr>
        <w:t xml:space="preserve"> </w:t>
      </w:r>
      <w:r>
        <w:t>цветов. Дисперсия</w:t>
      </w:r>
      <w:r>
        <w:rPr>
          <w:spacing w:val="-9"/>
        </w:rPr>
        <w:t xml:space="preserve"> </w:t>
      </w:r>
      <w:r>
        <w:t>света.</w:t>
      </w:r>
    </w:p>
    <w:p w14:paraId="4D190778">
      <w:pPr>
        <w:pStyle w:val="7"/>
        <w:spacing w:before="1"/>
        <w:jc w:val="left"/>
      </w:pPr>
      <w:r>
        <w:rPr>
          <w:spacing w:val="-2"/>
        </w:rPr>
        <w:t>Демонстрации.</w:t>
      </w:r>
    </w:p>
    <w:p w14:paraId="595DB82D">
      <w:pPr>
        <w:pStyle w:val="7"/>
        <w:jc w:val="left"/>
      </w:pPr>
      <w:r>
        <w:t>Прямолинейное</w:t>
      </w:r>
      <w:r>
        <w:rPr>
          <w:spacing w:val="-17"/>
        </w:rPr>
        <w:t xml:space="preserve"> </w:t>
      </w:r>
      <w:r>
        <w:t>распространение</w:t>
      </w:r>
      <w:r>
        <w:rPr>
          <w:spacing w:val="-15"/>
        </w:rPr>
        <w:t xml:space="preserve"> </w:t>
      </w:r>
      <w:r>
        <w:t>света.</w:t>
      </w:r>
      <w:r>
        <w:rPr>
          <w:spacing w:val="-12"/>
        </w:rPr>
        <w:t xml:space="preserve"> </w:t>
      </w:r>
      <w:r>
        <w:t>Отражение</w:t>
      </w:r>
      <w:r>
        <w:rPr>
          <w:spacing w:val="-6"/>
        </w:rPr>
        <w:t xml:space="preserve"> </w:t>
      </w:r>
      <w:r>
        <w:rPr>
          <w:spacing w:val="-2"/>
        </w:rPr>
        <w:t>света.</w:t>
      </w:r>
    </w:p>
    <w:p w14:paraId="278EA368">
      <w:pPr>
        <w:pStyle w:val="7"/>
        <w:ind w:right="657"/>
        <w:jc w:val="left"/>
      </w:pPr>
      <w:r>
        <w:t>Получение</w:t>
      </w:r>
      <w:r>
        <w:rPr>
          <w:spacing w:val="-15"/>
        </w:rPr>
        <w:t xml:space="preserve"> </w:t>
      </w:r>
      <w:r>
        <w:t>изображений</w:t>
      </w:r>
      <w:r>
        <w:rPr>
          <w:spacing w:val="-15"/>
        </w:rPr>
        <w:t xml:space="preserve"> </w:t>
      </w:r>
      <w:r>
        <w:t>в</w:t>
      </w:r>
      <w:r>
        <w:rPr>
          <w:spacing w:val="-15"/>
        </w:rPr>
        <w:t xml:space="preserve"> </w:t>
      </w:r>
      <w:r>
        <w:t>плоском,</w:t>
      </w:r>
      <w:r>
        <w:rPr>
          <w:spacing w:val="-15"/>
        </w:rPr>
        <w:t xml:space="preserve"> </w:t>
      </w:r>
      <w:r>
        <w:t>вогнутом</w:t>
      </w:r>
      <w:r>
        <w:rPr>
          <w:spacing w:val="-15"/>
        </w:rPr>
        <w:t xml:space="preserve"> </w:t>
      </w:r>
      <w:r>
        <w:t>и</w:t>
      </w:r>
      <w:r>
        <w:rPr>
          <w:spacing w:val="-15"/>
        </w:rPr>
        <w:t xml:space="preserve"> </w:t>
      </w:r>
      <w:r>
        <w:t>выпуклом</w:t>
      </w:r>
      <w:r>
        <w:rPr>
          <w:spacing w:val="-15"/>
        </w:rPr>
        <w:t xml:space="preserve"> </w:t>
      </w:r>
      <w:r>
        <w:t>зеркалах.</w:t>
      </w:r>
      <w:r>
        <w:rPr>
          <w:spacing w:val="-15"/>
        </w:rPr>
        <w:t xml:space="preserve"> </w:t>
      </w:r>
      <w:r>
        <w:t>Преломление</w:t>
      </w:r>
      <w:r>
        <w:rPr>
          <w:spacing w:val="-14"/>
        </w:rPr>
        <w:t xml:space="preserve"> </w:t>
      </w:r>
      <w:r>
        <w:t>света. Оптический</w:t>
      </w:r>
      <w:r>
        <w:rPr>
          <w:spacing w:val="-7"/>
        </w:rPr>
        <w:t xml:space="preserve"> </w:t>
      </w:r>
      <w:r>
        <w:t>световод.</w:t>
      </w:r>
    </w:p>
    <w:p w14:paraId="3E5F82E9">
      <w:pPr>
        <w:pStyle w:val="7"/>
        <w:ind w:right="2895"/>
        <w:jc w:val="left"/>
      </w:pPr>
      <w:r>
        <w:t>Ход</w:t>
      </w:r>
      <w:r>
        <w:rPr>
          <w:spacing w:val="-14"/>
        </w:rPr>
        <w:t xml:space="preserve"> </w:t>
      </w:r>
      <w:r>
        <w:t>лучей</w:t>
      </w:r>
      <w:r>
        <w:rPr>
          <w:spacing w:val="-5"/>
        </w:rPr>
        <w:t xml:space="preserve"> </w:t>
      </w:r>
      <w:r>
        <w:t>в</w:t>
      </w:r>
      <w:r>
        <w:rPr>
          <w:spacing w:val="-7"/>
        </w:rPr>
        <w:t xml:space="preserve"> </w:t>
      </w:r>
      <w:r>
        <w:t>собирающей</w:t>
      </w:r>
      <w:r>
        <w:rPr>
          <w:spacing w:val="-6"/>
        </w:rPr>
        <w:t xml:space="preserve"> </w:t>
      </w:r>
      <w:r>
        <w:t>линзе.</w:t>
      </w:r>
      <w:r>
        <w:rPr>
          <w:spacing w:val="-6"/>
        </w:rPr>
        <w:t xml:space="preserve"> </w:t>
      </w:r>
      <w:r>
        <w:t>Ход</w:t>
      </w:r>
      <w:r>
        <w:rPr>
          <w:spacing w:val="-15"/>
        </w:rPr>
        <w:t xml:space="preserve"> </w:t>
      </w:r>
      <w:r>
        <w:t>лучей</w:t>
      </w:r>
      <w:r>
        <w:rPr>
          <w:spacing w:val="-15"/>
        </w:rPr>
        <w:t xml:space="preserve"> </w:t>
      </w:r>
      <w:r>
        <w:t>в</w:t>
      </w:r>
      <w:r>
        <w:rPr>
          <w:spacing w:val="-15"/>
        </w:rPr>
        <w:t xml:space="preserve"> </w:t>
      </w:r>
      <w:r>
        <w:t>рассеивающей</w:t>
      </w:r>
      <w:r>
        <w:rPr>
          <w:spacing w:val="-11"/>
        </w:rPr>
        <w:t xml:space="preserve"> </w:t>
      </w:r>
      <w:r>
        <w:t>линзе. Получение изображений с помощью линз.</w:t>
      </w:r>
    </w:p>
    <w:p w14:paraId="62ECAD5B">
      <w:pPr>
        <w:pStyle w:val="7"/>
        <w:ind w:right="2260"/>
        <w:jc w:val="left"/>
      </w:pPr>
      <w:r>
        <w:t>Принцип</w:t>
      </w:r>
      <w:r>
        <w:rPr>
          <w:spacing w:val="-11"/>
        </w:rPr>
        <w:t xml:space="preserve"> </w:t>
      </w:r>
      <w:r>
        <w:t>действия</w:t>
      </w:r>
      <w:r>
        <w:rPr>
          <w:spacing w:val="-12"/>
        </w:rPr>
        <w:t xml:space="preserve"> </w:t>
      </w:r>
      <w:r>
        <w:t>фотоаппарата,</w:t>
      </w:r>
      <w:r>
        <w:rPr>
          <w:spacing w:val="-12"/>
        </w:rPr>
        <w:t xml:space="preserve"> </w:t>
      </w:r>
      <w:r>
        <w:t>микроскопа</w:t>
      </w:r>
      <w:r>
        <w:rPr>
          <w:spacing w:val="-12"/>
        </w:rPr>
        <w:t xml:space="preserve"> </w:t>
      </w:r>
      <w:r>
        <w:t>и</w:t>
      </w:r>
      <w:r>
        <w:rPr>
          <w:spacing w:val="-12"/>
        </w:rPr>
        <w:t xml:space="preserve"> </w:t>
      </w:r>
      <w:r>
        <w:t>телескопа.</w:t>
      </w:r>
      <w:r>
        <w:rPr>
          <w:spacing w:val="-6"/>
        </w:rPr>
        <w:t xml:space="preserve"> </w:t>
      </w:r>
      <w:r>
        <w:t>Модель</w:t>
      </w:r>
      <w:r>
        <w:rPr>
          <w:spacing w:val="-6"/>
        </w:rPr>
        <w:t xml:space="preserve"> </w:t>
      </w:r>
      <w:r>
        <w:t>глаза. Разложение белого света в спектр.</w:t>
      </w:r>
    </w:p>
    <w:p w14:paraId="2C3BE2B2">
      <w:pPr>
        <w:pStyle w:val="7"/>
        <w:ind w:right="657"/>
        <w:jc w:val="left"/>
      </w:pPr>
      <w:r>
        <w:t>Получение</w:t>
      </w:r>
      <w:r>
        <w:rPr>
          <w:spacing w:val="-8"/>
        </w:rPr>
        <w:t xml:space="preserve"> </w:t>
      </w:r>
      <w:r>
        <w:t>белого</w:t>
      </w:r>
      <w:r>
        <w:rPr>
          <w:spacing w:val="-8"/>
        </w:rPr>
        <w:t xml:space="preserve"> </w:t>
      </w:r>
      <w:r>
        <w:t>света</w:t>
      </w:r>
      <w:r>
        <w:rPr>
          <w:spacing w:val="-8"/>
        </w:rPr>
        <w:t xml:space="preserve"> </w:t>
      </w:r>
      <w:r>
        <w:t>при</w:t>
      </w:r>
      <w:r>
        <w:rPr>
          <w:spacing w:val="-8"/>
        </w:rPr>
        <w:t xml:space="preserve"> </w:t>
      </w:r>
      <w:r>
        <w:t>сложении</w:t>
      </w:r>
      <w:r>
        <w:rPr>
          <w:spacing w:val="-8"/>
        </w:rPr>
        <w:t xml:space="preserve"> </w:t>
      </w:r>
      <w:r>
        <w:t>света</w:t>
      </w:r>
      <w:r>
        <w:rPr>
          <w:spacing w:val="-8"/>
        </w:rPr>
        <w:t xml:space="preserve"> </w:t>
      </w:r>
      <w:r>
        <w:t>разных</w:t>
      </w:r>
      <w:r>
        <w:rPr>
          <w:spacing w:val="-8"/>
        </w:rPr>
        <w:t xml:space="preserve"> </w:t>
      </w:r>
      <w:r>
        <w:t>цветов.</w:t>
      </w:r>
      <w:r>
        <w:rPr>
          <w:spacing w:val="-4"/>
        </w:rPr>
        <w:t xml:space="preserve"> </w:t>
      </w:r>
      <w:r>
        <w:t>Лабораторные</w:t>
      </w:r>
      <w:r>
        <w:rPr>
          <w:spacing w:val="-6"/>
        </w:rPr>
        <w:t xml:space="preserve"> </w:t>
      </w:r>
      <w:r>
        <w:t>работы</w:t>
      </w:r>
      <w:r>
        <w:rPr>
          <w:spacing w:val="-4"/>
        </w:rPr>
        <w:t xml:space="preserve"> </w:t>
      </w:r>
      <w:r>
        <w:t>и</w:t>
      </w:r>
      <w:r>
        <w:rPr>
          <w:spacing w:val="-4"/>
        </w:rPr>
        <w:t xml:space="preserve"> </w:t>
      </w:r>
      <w:r>
        <w:t>опыты. Исследование зависимости угла отражения светового луча от угла падения. Изучение характеристик изображения предмета в плоском зеркале.</w:t>
      </w:r>
    </w:p>
    <w:p w14:paraId="405C9D7A">
      <w:pPr>
        <w:pStyle w:val="7"/>
        <w:spacing w:before="1"/>
        <w:jc w:val="left"/>
      </w:pPr>
      <w:r>
        <w:t>Исследование</w:t>
      </w:r>
      <w:r>
        <w:rPr>
          <w:spacing w:val="-15"/>
        </w:rPr>
        <w:t xml:space="preserve"> </w:t>
      </w:r>
      <w:r>
        <w:t>зависимости</w:t>
      </w:r>
      <w:r>
        <w:rPr>
          <w:spacing w:val="12"/>
        </w:rPr>
        <w:t xml:space="preserve"> </w:t>
      </w:r>
      <w:r>
        <w:t>угла</w:t>
      </w:r>
      <w:r>
        <w:rPr>
          <w:spacing w:val="-11"/>
        </w:rPr>
        <w:t xml:space="preserve"> </w:t>
      </w:r>
      <w:r>
        <w:t>преломления</w:t>
      </w:r>
      <w:r>
        <w:rPr>
          <w:spacing w:val="-5"/>
        </w:rPr>
        <w:t xml:space="preserve"> </w:t>
      </w:r>
      <w:r>
        <w:t>светового</w:t>
      </w:r>
      <w:r>
        <w:rPr>
          <w:spacing w:val="-7"/>
        </w:rPr>
        <w:t xml:space="preserve"> </w:t>
      </w:r>
      <w:r>
        <w:t>луча</w:t>
      </w:r>
      <w:r>
        <w:rPr>
          <w:spacing w:val="-9"/>
        </w:rPr>
        <w:t xml:space="preserve"> </w:t>
      </w:r>
      <w:r>
        <w:t>от</w:t>
      </w:r>
      <w:r>
        <w:rPr>
          <w:spacing w:val="10"/>
        </w:rPr>
        <w:t xml:space="preserve"> </w:t>
      </w:r>
      <w:r>
        <w:t>угла</w:t>
      </w:r>
      <w:r>
        <w:rPr>
          <w:spacing w:val="-11"/>
        </w:rPr>
        <w:t xml:space="preserve"> </w:t>
      </w:r>
      <w:r>
        <w:t>падения</w:t>
      </w:r>
      <w:r>
        <w:rPr>
          <w:spacing w:val="-9"/>
        </w:rPr>
        <w:t xml:space="preserve"> </w:t>
      </w:r>
      <w:r>
        <w:t>на</w:t>
      </w:r>
      <w:r>
        <w:rPr>
          <w:spacing w:val="-11"/>
        </w:rPr>
        <w:t xml:space="preserve"> </w:t>
      </w:r>
      <w:r>
        <w:rPr>
          <w:spacing w:val="-2"/>
        </w:rPr>
        <w:t>границе</w:t>
      </w:r>
    </w:p>
    <w:p w14:paraId="0C3A1593">
      <w:pPr>
        <w:pStyle w:val="7"/>
        <w:jc w:val="left"/>
      </w:pPr>
      <w:r>
        <w:rPr>
          <w:spacing w:val="-2"/>
        </w:rPr>
        <w:t>«воздух–стекло».</w:t>
      </w:r>
    </w:p>
    <w:p w14:paraId="23B78C74">
      <w:pPr>
        <w:pStyle w:val="7"/>
        <w:jc w:val="left"/>
      </w:pPr>
      <w:r>
        <w:t>Получение</w:t>
      </w:r>
      <w:r>
        <w:rPr>
          <w:spacing w:val="-17"/>
        </w:rPr>
        <w:t xml:space="preserve"> </w:t>
      </w:r>
      <w:r>
        <w:t>изображений</w:t>
      </w:r>
      <w:r>
        <w:rPr>
          <w:spacing w:val="-15"/>
        </w:rPr>
        <w:t xml:space="preserve"> </w:t>
      </w:r>
      <w:r>
        <w:t>с</w:t>
      </w:r>
      <w:r>
        <w:rPr>
          <w:spacing w:val="-15"/>
        </w:rPr>
        <w:t xml:space="preserve"> </w:t>
      </w:r>
      <w:r>
        <w:t>помощью</w:t>
      </w:r>
      <w:r>
        <w:rPr>
          <w:spacing w:val="-15"/>
        </w:rPr>
        <w:t xml:space="preserve"> </w:t>
      </w:r>
      <w:r>
        <w:t>собирающей</w:t>
      </w:r>
      <w:r>
        <w:rPr>
          <w:spacing w:val="-14"/>
        </w:rPr>
        <w:t xml:space="preserve"> </w:t>
      </w:r>
      <w:r>
        <w:rPr>
          <w:spacing w:val="-2"/>
        </w:rPr>
        <w:t>линзы.</w:t>
      </w:r>
    </w:p>
    <w:p w14:paraId="1715A2AC">
      <w:pPr>
        <w:pStyle w:val="7"/>
        <w:ind w:right="398"/>
        <w:jc w:val="left"/>
      </w:pPr>
      <w:r>
        <w:t>Определение</w:t>
      </w:r>
      <w:r>
        <w:rPr>
          <w:spacing w:val="-12"/>
        </w:rPr>
        <w:t xml:space="preserve"> </w:t>
      </w:r>
      <w:r>
        <w:t>фокусного</w:t>
      </w:r>
      <w:r>
        <w:rPr>
          <w:spacing w:val="-8"/>
        </w:rPr>
        <w:t xml:space="preserve"> </w:t>
      </w:r>
      <w:r>
        <w:t>расстояния</w:t>
      </w:r>
      <w:r>
        <w:rPr>
          <w:spacing w:val="-9"/>
        </w:rPr>
        <w:t xml:space="preserve"> </w:t>
      </w:r>
      <w:r>
        <w:t>и</w:t>
      </w:r>
      <w:r>
        <w:rPr>
          <w:spacing w:val="-8"/>
        </w:rPr>
        <w:t xml:space="preserve"> </w:t>
      </w:r>
      <w:r>
        <w:t>оптической</w:t>
      </w:r>
      <w:r>
        <w:rPr>
          <w:spacing w:val="-7"/>
        </w:rPr>
        <w:t xml:space="preserve"> </w:t>
      </w:r>
      <w:r>
        <w:t>силы</w:t>
      </w:r>
      <w:r>
        <w:rPr>
          <w:spacing w:val="-9"/>
        </w:rPr>
        <w:t xml:space="preserve"> </w:t>
      </w:r>
      <w:r>
        <w:t>собирающей</w:t>
      </w:r>
      <w:r>
        <w:rPr>
          <w:spacing w:val="-12"/>
        </w:rPr>
        <w:t xml:space="preserve"> </w:t>
      </w:r>
      <w:r>
        <w:t>линзы.</w:t>
      </w:r>
      <w:r>
        <w:rPr>
          <w:spacing w:val="-4"/>
        </w:rPr>
        <w:t xml:space="preserve"> </w:t>
      </w:r>
      <w:r>
        <w:t>Опыты</w:t>
      </w:r>
      <w:r>
        <w:rPr>
          <w:spacing w:val="-4"/>
        </w:rPr>
        <w:t xml:space="preserve"> </w:t>
      </w:r>
      <w:r>
        <w:t>по</w:t>
      </w:r>
      <w:r>
        <w:rPr>
          <w:spacing w:val="-4"/>
        </w:rPr>
        <w:t xml:space="preserve"> </w:t>
      </w:r>
      <w:r>
        <w:t>разложению белого света в спектр.</w:t>
      </w:r>
    </w:p>
    <w:p w14:paraId="6D3A07DD">
      <w:pPr>
        <w:pStyle w:val="7"/>
        <w:ind w:right="657"/>
        <w:jc w:val="left"/>
      </w:pPr>
      <w:r>
        <w:t>Опыты</w:t>
      </w:r>
      <w:r>
        <w:rPr>
          <w:spacing w:val="-8"/>
        </w:rPr>
        <w:t xml:space="preserve"> </w:t>
      </w:r>
      <w:r>
        <w:t>по</w:t>
      </w:r>
      <w:r>
        <w:rPr>
          <w:spacing w:val="-7"/>
        </w:rPr>
        <w:t xml:space="preserve"> </w:t>
      </w:r>
      <w:r>
        <w:t>восприятию</w:t>
      </w:r>
      <w:r>
        <w:rPr>
          <w:spacing w:val="-9"/>
        </w:rPr>
        <w:t xml:space="preserve"> </w:t>
      </w:r>
      <w:r>
        <w:t>цвета</w:t>
      </w:r>
      <w:r>
        <w:rPr>
          <w:spacing w:val="-8"/>
        </w:rPr>
        <w:t xml:space="preserve"> </w:t>
      </w:r>
      <w:r>
        <w:t>предметов</w:t>
      </w:r>
      <w:r>
        <w:rPr>
          <w:spacing w:val="-8"/>
        </w:rPr>
        <w:t xml:space="preserve"> </w:t>
      </w:r>
      <w:r>
        <w:t>при</w:t>
      </w:r>
      <w:r>
        <w:rPr>
          <w:spacing w:val="-5"/>
        </w:rPr>
        <w:t xml:space="preserve"> </w:t>
      </w:r>
      <w:r>
        <w:t>их</w:t>
      </w:r>
      <w:r>
        <w:rPr>
          <w:spacing w:val="-7"/>
        </w:rPr>
        <w:t xml:space="preserve"> </w:t>
      </w:r>
      <w:r>
        <w:t>наблюдении</w:t>
      </w:r>
      <w:r>
        <w:rPr>
          <w:spacing w:val="-5"/>
        </w:rPr>
        <w:t xml:space="preserve"> </w:t>
      </w:r>
      <w:r>
        <w:t>через</w:t>
      </w:r>
      <w:r>
        <w:rPr>
          <w:spacing w:val="-5"/>
        </w:rPr>
        <w:t xml:space="preserve"> </w:t>
      </w:r>
      <w:r>
        <w:t>цветовые</w:t>
      </w:r>
      <w:r>
        <w:rPr>
          <w:spacing w:val="-9"/>
        </w:rPr>
        <w:t xml:space="preserve"> </w:t>
      </w:r>
      <w:r>
        <w:t>фильтры.</w:t>
      </w:r>
      <w:r>
        <w:rPr>
          <w:spacing w:val="-4"/>
        </w:rPr>
        <w:t xml:space="preserve"> </w:t>
      </w:r>
      <w:r>
        <w:t xml:space="preserve">Квантовые </w:t>
      </w:r>
      <w:r>
        <w:rPr>
          <w:spacing w:val="-2"/>
        </w:rPr>
        <w:t>явления.</w:t>
      </w:r>
    </w:p>
    <w:p w14:paraId="4D3DCA7E">
      <w:pPr>
        <w:pStyle w:val="7"/>
        <w:ind w:right="398"/>
        <w:jc w:val="left"/>
      </w:pPr>
      <w:r>
        <w:t>Опыты</w:t>
      </w:r>
      <w:r>
        <w:rPr>
          <w:spacing w:val="32"/>
        </w:rPr>
        <w:t xml:space="preserve"> </w:t>
      </w:r>
      <w:r>
        <w:t>Резерфорда</w:t>
      </w:r>
      <w:r>
        <w:rPr>
          <w:spacing w:val="31"/>
        </w:rPr>
        <w:t xml:space="preserve"> </w:t>
      </w:r>
      <w:r>
        <w:t>и</w:t>
      </w:r>
      <w:r>
        <w:rPr>
          <w:spacing w:val="33"/>
        </w:rPr>
        <w:t xml:space="preserve"> </w:t>
      </w:r>
      <w:r>
        <w:t>планетарная</w:t>
      </w:r>
      <w:r>
        <w:rPr>
          <w:spacing w:val="32"/>
        </w:rPr>
        <w:t xml:space="preserve"> </w:t>
      </w:r>
      <w:r>
        <w:t>модель</w:t>
      </w:r>
      <w:r>
        <w:rPr>
          <w:spacing w:val="33"/>
        </w:rPr>
        <w:t xml:space="preserve"> </w:t>
      </w:r>
      <w:r>
        <w:t>атома.</w:t>
      </w:r>
      <w:r>
        <w:rPr>
          <w:spacing w:val="32"/>
        </w:rPr>
        <w:t xml:space="preserve"> </w:t>
      </w:r>
      <w:r>
        <w:t>Модель</w:t>
      </w:r>
      <w:r>
        <w:rPr>
          <w:spacing w:val="33"/>
        </w:rPr>
        <w:t xml:space="preserve"> </w:t>
      </w:r>
      <w:r>
        <w:t>атома</w:t>
      </w:r>
      <w:r>
        <w:rPr>
          <w:spacing w:val="34"/>
        </w:rPr>
        <w:t xml:space="preserve"> </w:t>
      </w:r>
      <w:r>
        <w:t>Бора.</w:t>
      </w:r>
      <w:r>
        <w:rPr>
          <w:spacing w:val="32"/>
        </w:rPr>
        <w:t xml:space="preserve"> </w:t>
      </w:r>
      <w:r>
        <w:t>Испускание</w:t>
      </w:r>
      <w:r>
        <w:rPr>
          <w:spacing w:val="31"/>
        </w:rPr>
        <w:t xml:space="preserve"> </w:t>
      </w:r>
      <w:r>
        <w:t>и</w:t>
      </w:r>
      <w:r>
        <w:rPr>
          <w:spacing w:val="33"/>
        </w:rPr>
        <w:t xml:space="preserve"> </w:t>
      </w:r>
      <w:r>
        <w:t>поглощение света атомом. Кванты. Линейчатые спектры.</w:t>
      </w:r>
    </w:p>
    <w:p w14:paraId="269E2192">
      <w:pPr>
        <w:pStyle w:val="7"/>
        <w:ind w:right="398"/>
        <w:jc w:val="left"/>
      </w:pPr>
      <w:r>
        <w:t>Радиоактивность.</w:t>
      </w:r>
      <w:r>
        <w:rPr>
          <w:spacing w:val="34"/>
        </w:rPr>
        <w:t xml:space="preserve"> </w:t>
      </w:r>
      <w:r>
        <w:t>Альфа­,</w:t>
      </w:r>
      <w:r>
        <w:rPr>
          <w:spacing w:val="34"/>
        </w:rPr>
        <w:t xml:space="preserve"> </w:t>
      </w:r>
      <w:r>
        <w:t>бета-</w:t>
      </w:r>
      <w:r>
        <w:rPr>
          <w:spacing w:val="35"/>
        </w:rPr>
        <w:t xml:space="preserve"> </w:t>
      </w:r>
      <w:r>
        <w:t>и</w:t>
      </w:r>
      <w:r>
        <w:rPr>
          <w:spacing w:val="35"/>
        </w:rPr>
        <w:t xml:space="preserve"> </w:t>
      </w:r>
      <w:r>
        <w:t>гамма-излучения.</w:t>
      </w:r>
      <w:r>
        <w:rPr>
          <w:spacing w:val="34"/>
        </w:rPr>
        <w:t xml:space="preserve"> </w:t>
      </w:r>
      <w:r>
        <w:t>Строение</w:t>
      </w:r>
      <w:r>
        <w:rPr>
          <w:spacing w:val="33"/>
        </w:rPr>
        <w:t xml:space="preserve"> </w:t>
      </w:r>
      <w:r>
        <w:t>атомного</w:t>
      </w:r>
      <w:r>
        <w:rPr>
          <w:spacing w:val="34"/>
        </w:rPr>
        <w:t xml:space="preserve"> </w:t>
      </w:r>
      <w:r>
        <w:t>ядра.</w:t>
      </w:r>
      <w:r>
        <w:rPr>
          <w:spacing w:val="34"/>
        </w:rPr>
        <w:t xml:space="preserve"> </w:t>
      </w:r>
      <w:r>
        <w:t>Нуклонная</w:t>
      </w:r>
      <w:r>
        <w:rPr>
          <w:spacing w:val="35"/>
        </w:rPr>
        <w:t xml:space="preserve"> </w:t>
      </w:r>
      <w:r>
        <w:t>модель атомного ядра. Изотопы. Радиоактивные превращения. Период полураспада атомных ядер.</w:t>
      </w:r>
    </w:p>
    <w:p w14:paraId="45BEF53D">
      <w:pPr>
        <w:pStyle w:val="7"/>
        <w:ind w:right="398"/>
        <w:jc w:val="left"/>
      </w:pPr>
      <w: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1D8EF42C">
      <w:pPr>
        <w:pStyle w:val="7"/>
        <w:ind w:right="657"/>
        <w:jc w:val="left"/>
      </w:pPr>
      <w:r>
        <w:t>Ядерная</w:t>
      </w:r>
      <w:r>
        <w:rPr>
          <w:spacing w:val="-13"/>
        </w:rPr>
        <w:t xml:space="preserve"> </w:t>
      </w:r>
      <w:r>
        <w:t>энергетика.</w:t>
      </w:r>
      <w:r>
        <w:rPr>
          <w:spacing w:val="-12"/>
        </w:rPr>
        <w:t xml:space="preserve"> </w:t>
      </w:r>
      <w:r>
        <w:t>Действия</w:t>
      </w:r>
      <w:r>
        <w:rPr>
          <w:spacing w:val="-13"/>
        </w:rPr>
        <w:t xml:space="preserve"> </w:t>
      </w:r>
      <w:r>
        <w:t>радиоактивных</w:t>
      </w:r>
      <w:r>
        <w:rPr>
          <w:spacing w:val="-12"/>
        </w:rPr>
        <w:t xml:space="preserve"> </w:t>
      </w:r>
      <w:r>
        <w:t>излучений</w:t>
      </w:r>
      <w:r>
        <w:rPr>
          <w:spacing w:val="-11"/>
        </w:rPr>
        <w:t xml:space="preserve"> </w:t>
      </w:r>
      <w:r>
        <w:t>на</w:t>
      </w:r>
      <w:r>
        <w:rPr>
          <w:spacing w:val="-14"/>
        </w:rPr>
        <w:t xml:space="preserve"> </w:t>
      </w:r>
      <w:r>
        <w:t>живые</w:t>
      </w:r>
      <w:r>
        <w:rPr>
          <w:spacing w:val="-13"/>
        </w:rPr>
        <w:t xml:space="preserve"> </w:t>
      </w:r>
      <w:r>
        <w:t>организмы.</w:t>
      </w:r>
      <w:r>
        <w:rPr>
          <w:spacing w:val="-9"/>
        </w:rPr>
        <w:t xml:space="preserve"> </w:t>
      </w:r>
      <w:r>
        <w:t>Демонстрации. Спектры излучения и поглощения. Спектры различных газов.</w:t>
      </w:r>
    </w:p>
    <w:p w14:paraId="59D9E8FC">
      <w:pPr>
        <w:pStyle w:val="7"/>
        <w:jc w:val="left"/>
      </w:pPr>
      <w:r>
        <w:t>Спектр</w:t>
      </w:r>
      <w:r>
        <w:rPr>
          <w:spacing w:val="-7"/>
        </w:rPr>
        <w:t xml:space="preserve"> </w:t>
      </w:r>
      <w:r>
        <w:rPr>
          <w:spacing w:val="-2"/>
        </w:rPr>
        <w:t>водорода.</w:t>
      </w:r>
    </w:p>
    <w:p w14:paraId="40E1E00C">
      <w:pPr>
        <w:pStyle w:val="7"/>
        <w:ind w:right="1169"/>
        <w:jc w:val="left"/>
      </w:pPr>
      <w:r>
        <w:t>Наблюдение треков в камере Вильсона. Работа</w:t>
      </w:r>
      <w:r>
        <w:rPr>
          <w:spacing w:val="-3"/>
        </w:rPr>
        <w:t xml:space="preserve"> </w:t>
      </w:r>
      <w:r>
        <w:t>счётчика</w:t>
      </w:r>
      <w:r>
        <w:rPr>
          <w:spacing w:val="-3"/>
        </w:rPr>
        <w:t xml:space="preserve"> </w:t>
      </w:r>
      <w:r>
        <w:t>ионизирующих излучений. Регистрация</w:t>
      </w:r>
      <w:r>
        <w:rPr>
          <w:spacing w:val="-11"/>
        </w:rPr>
        <w:t xml:space="preserve"> </w:t>
      </w:r>
      <w:r>
        <w:t>излучения</w:t>
      </w:r>
      <w:r>
        <w:rPr>
          <w:spacing w:val="-10"/>
        </w:rPr>
        <w:t xml:space="preserve"> </w:t>
      </w:r>
      <w:r>
        <w:t>природных</w:t>
      </w:r>
      <w:r>
        <w:rPr>
          <w:spacing w:val="-9"/>
        </w:rPr>
        <w:t xml:space="preserve"> </w:t>
      </w:r>
      <w:r>
        <w:t>минералов</w:t>
      </w:r>
      <w:r>
        <w:rPr>
          <w:spacing w:val="-11"/>
        </w:rPr>
        <w:t xml:space="preserve"> </w:t>
      </w:r>
      <w:r>
        <w:t>и</w:t>
      </w:r>
      <w:r>
        <w:rPr>
          <w:spacing w:val="-11"/>
        </w:rPr>
        <w:t xml:space="preserve"> </w:t>
      </w:r>
      <w:r>
        <w:t>продуктов.</w:t>
      </w:r>
      <w:r>
        <w:rPr>
          <w:spacing w:val="-5"/>
        </w:rPr>
        <w:t xml:space="preserve"> </w:t>
      </w:r>
      <w:r>
        <w:t>Лабораторные</w:t>
      </w:r>
      <w:r>
        <w:rPr>
          <w:spacing w:val="-7"/>
        </w:rPr>
        <w:t xml:space="preserve"> </w:t>
      </w:r>
      <w:r>
        <w:t>работы</w:t>
      </w:r>
      <w:r>
        <w:rPr>
          <w:spacing w:val="-5"/>
        </w:rPr>
        <w:t xml:space="preserve"> </w:t>
      </w:r>
      <w:r>
        <w:t>и</w:t>
      </w:r>
      <w:r>
        <w:rPr>
          <w:spacing w:val="-5"/>
        </w:rPr>
        <w:t xml:space="preserve"> </w:t>
      </w:r>
      <w:r>
        <w:t>опыты. Наблюдение сплошных и линейчатых спектров излучения.</w:t>
      </w:r>
    </w:p>
    <w:p w14:paraId="2E53A45A">
      <w:pPr>
        <w:pStyle w:val="7"/>
        <w:tabs>
          <w:tab w:val="left" w:pos="3533"/>
          <w:tab w:val="left" w:pos="4529"/>
          <w:tab w:val="left" w:pos="5854"/>
          <w:tab w:val="left" w:pos="6913"/>
          <w:tab w:val="left" w:pos="8020"/>
          <w:tab w:val="left" w:pos="8519"/>
        </w:tabs>
        <w:ind w:left="3533" w:right="1069" w:hanging="3390"/>
        <w:jc w:val="left"/>
      </w:pPr>
      <w:r>
        <w:rPr>
          <w:spacing w:val="-2"/>
        </w:rPr>
        <w:t>Исследование</w:t>
      </w:r>
      <w:r>
        <w:tab/>
      </w:r>
      <w:r>
        <w:rPr>
          <w:spacing w:val="-2"/>
        </w:rPr>
        <w:t>треков:</w:t>
      </w:r>
      <w:r>
        <w:tab/>
      </w:r>
      <w:r>
        <w:rPr>
          <w:spacing w:val="-2"/>
        </w:rPr>
        <w:t>измерение</w:t>
      </w:r>
      <w:r>
        <w:tab/>
      </w:r>
      <w:r>
        <w:rPr>
          <w:spacing w:val="-2"/>
        </w:rPr>
        <w:t>энергии</w:t>
      </w:r>
      <w:r>
        <w:tab/>
      </w:r>
      <w:r>
        <w:rPr>
          <w:spacing w:val="-2"/>
        </w:rPr>
        <w:t>частицы</w:t>
      </w:r>
      <w:r>
        <w:tab/>
      </w:r>
      <w:r>
        <w:rPr>
          <w:spacing w:val="-6"/>
        </w:rPr>
        <w:t>по</w:t>
      </w:r>
      <w:r>
        <w:tab/>
      </w:r>
      <w:r>
        <w:rPr>
          <w:spacing w:val="-4"/>
        </w:rPr>
        <w:t>тормозному пути</w:t>
      </w:r>
      <w:r>
        <w:tab/>
      </w:r>
      <w:r>
        <w:t>(по</w:t>
      </w:r>
      <w:r>
        <w:rPr>
          <w:spacing w:val="-1"/>
        </w:rPr>
        <w:t xml:space="preserve"> </w:t>
      </w:r>
      <w:r>
        <w:t>фотографиям).</w:t>
      </w:r>
    </w:p>
    <w:p w14:paraId="5D374727">
      <w:pPr>
        <w:pStyle w:val="7"/>
        <w:ind w:right="400"/>
        <w:jc w:val="left"/>
      </w:pPr>
      <w:r>
        <w:t>Измерение</w:t>
      </w:r>
      <w:r>
        <w:rPr>
          <w:spacing w:val="77"/>
          <w:w w:val="150"/>
        </w:rPr>
        <w:t xml:space="preserve">  </w:t>
      </w:r>
      <w:r>
        <w:t>радиоактивного</w:t>
      </w:r>
      <w:r>
        <w:rPr>
          <w:spacing w:val="54"/>
        </w:rPr>
        <w:t xml:space="preserve">   </w:t>
      </w:r>
      <w:r>
        <w:t>фона.</w:t>
      </w:r>
      <w:r>
        <w:rPr>
          <w:spacing w:val="57"/>
        </w:rPr>
        <w:t xml:space="preserve">   </w:t>
      </w:r>
      <w:r>
        <w:t>Повторительно-обобщающий</w:t>
      </w:r>
      <w:r>
        <w:rPr>
          <w:spacing w:val="58"/>
          <w:w w:val="150"/>
        </w:rPr>
        <w:t xml:space="preserve">  </w:t>
      </w:r>
      <w:r>
        <w:t>модуль.</w:t>
      </w:r>
      <w:r>
        <w:rPr>
          <w:spacing w:val="80"/>
          <w:w w:val="150"/>
        </w:rPr>
        <w:t xml:space="preserve"> </w:t>
      </w:r>
      <w: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w:t>
      </w:r>
      <w:r>
        <w:rPr>
          <w:spacing w:val="-3"/>
        </w:rPr>
        <w:t xml:space="preserve"> </w:t>
      </w:r>
      <w:r>
        <w:t>экзамену</w:t>
      </w:r>
      <w:r>
        <w:rPr>
          <w:spacing w:val="-3"/>
        </w:rPr>
        <w:t xml:space="preserve"> </w:t>
      </w:r>
      <w:r>
        <w:t>по физике для обучающихся, выбравших этот учебный предмет.</w:t>
      </w:r>
    </w:p>
    <w:p w14:paraId="65F6C4BD">
      <w:pPr>
        <w:pStyle w:val="7"/>
        <w:jc w:val="left"/>
      </w:pPr>
      <w:r>
        <w:t>При</w:t>
      </w:r>
      <w:r>
        <w:rPr>
          <w:spacing w:val="-4"/>
        </w:rPr>
        <w:t xml:space="preserve"> </w:t>
      </w:r>
      <w:r>
        <w:t>изучении</w:t>
      </w:r>
      <w:r>
        <w:rPr>
          <w:spacing w:val="-4"/>
        </w:rPr>
        <w:t xml:space="preserve"> </w:t>
      </w:r>
      <w:r>
        <w:t>данного</w:t>
      </w:r>
      <w:r>
        <w:rPr>
          <w:spacing w:val="-11"/>
        </w:rPr>
        <w:t xml:space="preserve"> </w:t>
      </w:r>
      <w:r>
        <w:t>модуля</w:t>
      </w:r>
      <w:r>
        <w:rPr>
          <w:spacing w:val="-3"/>
        </w:rPr>
        <w:t xml:space="preserve"> </w:t>
      </w:r>
      <w:r>
        <w:t>реализуются</w:t>
      </w:r>
      <w:r>
        <w:rPr>
          <w:spacing w:val="1"/>
        </w:rPr>
        <w:t xml:space="preserve"> </w:t>
      </w:r>
      <w:r>
        <w:t>и</w:t>
      </w:r>
      <w:r>
        <w:rPr>
          <w:spacing w:val="-1"/>
        </w:rPr>
        <w:t xml:space="preserve"> </w:t>
      </w:r>
      <w:r>
        <w:t>систематизируются</w:t>
      </w:r>
      <w:r>
        <w:rPr>
          <w:spacing w:val="7"/>
        </w:rPr>
        <w:t xml:space="preserve"> </w:t>
      </w:r>
      <w:r>
        <w:t>виды</w:t>
      </w:r>
      <w:r>
        <w:rPr>
          <w:spacing w:val="-9"/>
        </w:rPr>
        <w:t xml:space="preserve"> </w:t>
      </w:r>
      <w:r>
        <w:t>деятельности,</w:t>
      </w:r>
      <w:r>
        <w:rPr>
          <w:spacing w:val="-2"/>
        </w:rPr>
        <w:t xml:space="preserve"> </w:t>
      </w:r>
      <w:r>
        <w:rPr>
          <w:spacing w:val="-5"/>
        </w:rPr>
        <w:t>на</w:t>
      </w:r>
    </w:p>
    <w:p w14:paraId="2FF7BCFA">
      <w:pPr>
        <w:pStyle w:val="7"/>
        <w:ind w:right="392"/>
      </w:pPr>
      <w:r>
        <w:t>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7CBC8340">
      <w:pPr>
        <w:pStyle w:val="7"/>
        <w:ind w:right="404"/>
      </w:pPr>
      <w:r>
        <w:t>Принципиально деятельностный характер данного модуля реализуется за счёт того, что обучающиеся выполняют задания, в которых им предлагается:</w:t>
      </w:r>
    </w:p>
    <w:p w14:paraId="10D3082D">
      <w:pPr>
        <w:pStyle w:val="7"/>
        <w:ind w:right="401"/>
      </w:pPr>
      <w:r>
        <w:t>на</w:t>
      </w:r>
      <w:r>
        <w:rPr>
          <w:spacing w:val="-5"/>
        </w:rPr>
        <w:t xml:space="preserve"> </w:t>
      </w:r>
      <w:r>
        <w:t>основе</w:t>
      </w:r>
      <w:r>
        <w:rPr>
          <w:spacing w:val="-6"/>
        </w:rPr>
        <w:t xml:space="preserve"> </w:t>
      </w:r>
      <w:r>
        <w:t>полученных</w:t>
      </w:r>
      <w:r>
        <w:rPr>
          <w:spacing w:val="-3"/>
        </w:rPr>
        <w:t xml:space="preserve"> </w:t>
      </w:r>
      <w:r>
        <w:t>знаний</w:t>
      </w:r>
      <w:r>
        <w:rPr>
          <w:spacing w:val="-4"/>
        </w:rPr>
        <w:t xml:space="preserve"> </w:t>
      </w:r>
      <w:r>
        <w:t>распознавать</w:t>
      </w:r>
      <w:r>
        <w:rPr>
          <w:spacing w:val="-3"/>
        </w:rPr>
        <w:t xml:space="preserve"> </w:t>
      </w:r>
      <w:r>
        <w:t>и</w:t>
      </w:r>
      <w:r>
        <w:rPr>
          <w:spacing w:val="-6"/>
        </w:rPr>
        <w:t xml:space="preserve"> </w:t>
      </w:r>
      <w:r>
        <w:t>научно</w:t>
      </w:r>
      <w:r>
        <w:rPr>
          <w:spacing w:val="-4"/>
        </w:rPr>
        <w:t xml:space="preserve"> </w:t>
      </w:r>
      <w:r>
        <w:t>объяснять</w:t>
      </w:r>
      <w:r>
        <w:rPr>
          <w:spacing w:val="-3"/>
        </w:rPr>
        <w:t xml:space="preserve"> </w:t>
      </w:r>
      <w:r>
        <w:t>физические</w:t>
      </w:r>
      <w:r>
        <w:rPr>
          <w:spacing w:val="-5"/>
        </w:rPr>
        <w:t xml:space="preserve"> </w:t>
      </w:r>
      <w:r>
        <w:t>явления</w:t>
      </w:r>
      <w:r>
        <w:rPr>
          <w:spacing w:val="-4"/>
        </w:rPr>
        <w:t xml:space="preserve"> </w:t>
      </w:r>
      <w:r>
        <w:t>в</w:t>
      </w:r>
      <w:r>
        <w:rPr>
          <w:spacing w:val="-5"/>
        </w:rPr>
        <w:t xml:space="preserve"> </w:t>
      </w:r>
      <w:r>
        <w:t>окружающей природе и повседневной жизни;</w:t>
      </w:r>
    </w:p>
    <w:p w14:paraId="0125536B">
      <w:pPr>
        <w:pStyle w:val="7"/>
        <w:ind w:right="404"/>
      </w:pPr>
      <w:r>
        <w:t>использовать научные методы исследования физических явлений, в том числе для проверки гипотез и получения теоретических выводов;</w:t>
      </w:r>
    </w:p>
    <w:p w14:paraId="1F6C1EDD">
      <w:pPr>
        <w:pStyle w:val="7"/>
        <w:ind w:right="400"/>
      </w:pPr>
      <w: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64E6B902">
      <w:pPr>
        <w:pStyle w:val="7"/>
      </w:pPr>
      <w:r>
        <w:t>Каждая</w:t>
      </w:r>
      <w:r>
        <w:rPr>
          <w:spacing w:val="28"/>
        </w:rPr>
        <w:t xml:space="preserve">  </w:t>
      </w:r>
      <w:r>
        <w:t>из</w:t>
      </w:r>
      <w:r>
        <w:rPr>
          <w:spacing w:val="28"/>
        </w:rPr>
        <w:t xml:space="preserve">  </w:t>
      </w:r>
      <w:r>
        <w:t>тем</w:t>
      </w:r>
      <w:r>
        <w:rPr>
          <w:spacing w:val="28"/>
        </w:rPr>
        <w:t xml:space="preserve">  </w:t>
      </w:r>
      <w:r>
        <w:t>данного</w:t>
      </w:r>
      <w:r>
        <w:rPr>
          <w:spacing w:val="28"/>
        </w:rPr>
        <w:t xml:space="preserve">  </w:t>
      </w:r>
      <w:r>
        <w:t>модуля</w:t>
      </w:r>
      <w:r>
        <w:rPr>
          <w:spacing w:val="29"/>
        </w:rPr>
        <w:t xml:space="preserve">  </w:t>
      </w:r>
      <w:r>
        <w:t>включает</w:t>
      </w:r>
      <w:r>
        <w:rPr>
          <w:spacing w:val="51"/>
        </w:rPr>
        <w:t xml:space="preserve">  </w:t>
      </w:r>
      <w:r>
        <w:t>экспериментальное</w:t>
      </w:r>
      <w:r>
        <w:rPr>
          <w:spacing w:val="47"/>
        </w:rPr>
        <w:t xml:space="preserve">  </w:t>
      </w:r>
      <w:r>
        <w:t>исследование</w:t>
      </w:r>
      <w:r>
        <w:rPr>
          <w:spacing w:val="28"/>
        </w:rPr>
        <w:t xml:space="preserve">  </w:t>
      </w:r>
      <w:r>
        <w:rPr>
          <w:spacing w:val="-2"/>
        </w:rPr>
        <w:t>обобщающего</w:t>
      </w:r>
    </w:p>
    <w:p w14:paraId="361E2807">
      <w:pPr>
        <w:pStyle w:val="7"/>
        <w:spacing w:before="72"/>
        <w:ind w:right="398"/>
        <w:jc w:val="left"/>
      </w:pPr>
      <w:r>
        <w:t>характера.</w:t>
      </w:r>
      <w:r>
        <w:rPr>
          <w:spacing w:val="80"/>
        </w:rPr>
        <w:t xml:space="preserve"> </w:t>
      </w:r>
      <w:r>
        <w:t>Модуль</w:t>
      </w:r>
      <w:r>
        <w:rPr>
          <w:spacing w:val="80"/>
        </w:rPr>
        <w:t xml:space="preserve"> </w:t>
      </w:r>
      <w:r>
        <w:t>завершается</w:t>
      </w:r>
      <w:r>
        <w:rPr>
          <w:spacing w:val="80"/>
        </w:rPr>
        <w:t xml:space="preserve"> </w:t>
      </w:r>
      <w:r>
        <w:t>проведением</w:t>
      </w:r>
      <w:r>
        <w:rPr>
          <w:spacing w:val="80"/>
        </w:rPr>
        <w:t xml:space="preserve"> </w:t>
      </w:r>
      <w:r>
        <w:t>диагностической</w:t>
      </w:r>
      <w:r>
        <w:rPr>
          <w:spacing w:val="80"/>
        </w:rPr>
        <w:t xml:space="preserve"> </w:t>
      </w:r>
      <w:r>
        <w:t>и</w:t>
      </w:r>
      <w:r>
        <w:rPr>
          <w:spacing w:val="80"/>
        </w:rPr>
        <w:t xml:space="preserve"> </w:t>
      </w:r>
      <w:r>
        <w:t>оценочной</w:t>
      </w:r>
      <w:r>
        <w:rPr>
          <w:spacing w:val="80"/>
        </w:rPr>
        <w:t xml:space="preserve"> </w:t>
      </w:r>
      <w:r>
        <w:t>работы</w:t>
      </w:r>
      <w:r>
        <w:rPr>
          <w:spacing w:val="80"/>
        </w:rPr>
        <w:t xml:space="preserve"> </w:t>
      </w:r>
      <w:r>
        <w:t>за</w:t>
      </w:r>
      <w:r>
        <w:rPr>
          <w:spacing w:val="80"/>
        </w:rPr>
        <w:t xml:space="preserve"> </w:t>
      </w:r>
      <w:r>
        <w:t>курс основного общего образования.</w:t>
      </w:r>
    </w:p>
    <w:p w14:paraId="41E44E72">
      <w:pPr>
        <w:pStyle w:val="7"/>
        <w:spacing w:before="1"/>
        <w:ind w:right="398"/>
        <w:jc w:val="left"/>
      </w:pPr>
      <w:r>
        <w:t>Планируемые</w:t>
      </w:r>
      <w:r>
        <w:rPr>
          <w:spacing w:val="80"/>
        </w:rPr>
        <w:t xml:space="preserve"> </w:t>
      </w:r>
      <w:r>
        <w:t>результаты</w:t>
      </w:r>
      <w:r>
        <w:rPr>
          <w:spacing w:val="80"/>
        </w:rPr>
        <w:t xml:space="preserve"> </w:t>
      </w:r>
      <w:r>
        <w:t>освоения</w:t>
      </w:r>
      <w:r>
        <w:rPr>
          <w:spacing w:val="80"/>
        </w:rPr>
        <w:t xml:space="preserve"> </w:t>
      </w:r>
      <w:r>
        <w:t>физики</w:t>
      </w:r>
      <w:r>
        <w:rPr>
          <w:spacing w:val="80"/>
        </w:rPr>
        <w:t xml:space="preserve"> </w:t>
      </w:r>
      <w:r>
        <w:t>(базовый</w:t>
      </w:r>
      <w:r>
        <w:rPr>
          <w:spacing w:val="80"/>
        </w:rPr>
        <w:t xml:space="preserve"> </w:t>
      </w:r>
      <w:r>
        <w:t>уровень)</w:t>
      </w:r>
      <w:r>
        <w:rPr>
          <w:spacing w:val="80"/>
        </w:rPr>
        <w:t xml:space="preserve"> </w:t>
      </w:r>
      <w:r>
        <w:t>на</w:t>
      </w:r>
      <w:r>
        <w:rPr>
          <w:spacing w:val="80"/>
        </w:rPr>
        <w:t xml:space="preserve"> </w:t>
      </w:r>
      <w:r>
        <w:t>уровне</w:t>
      </w:r>
      <w:r>
        <w:rPr>
          <w:spacing w:val="80"/>
        </w:rPr>
        <w:t xml:space="preserve"> </w:t>
      </w:r>
      <w:r>
        <w:t>основного</w:t>
      </w:r>
      <w:r>
        <w:rPr>
          <w:spacing w:val="80"/>
        </w:rPr>
        <w:t xml:space="preserve"> </w:t>
      </w:r>
      <w:r>
        <w:t xml:space="preserve">общего </w:t>
      </w:r>
      <w:r>
        <w:rPr>
          <w:spacing w:val="-2"/>
        </w:rPr>
        <w:t>образования.</w:t>
      </w:r>
    </w:p>
    <w:p w14:paraId="7EFCEFF2">
      <w:pPr>
        <w:pStyle w:val="7"/>
        <w:tabs>
          <w:tab w:val="left" w:pos="1328"/>
          <w:tab w:val="left" w:pos="2292"/>
          <w:tab w:val="left" w:pos="2735"/>
          <w:tab w:val="left" w:pos="3647"/>
          <w:tab w:val="left" w:pos="4917"/>
          <w:tab w:val="left" w:pos="5877"/>
          <w:tab w:val="left" w:pos="7357"/>
          <w:tab w:val="left" w:pos="8744"/>
          <w:tab w:val="left" w:pos="9187"/>
        </w:tabs>
        <w:ind w:right="399"/>
        <w:jc w:val="left"/>
      </w:pPr>
      <w:r>
        <w:rPr>
          <w:spacing w:val="-2"/>
        </w:rPr>
        <w:t>Изучение</w:t>
      </w:r>
      <w:r>
        <w:tab/>
      </w:r>
      <w:r>
        <w:rPr>
          <w:spacing w:val="-2"/>
        </w:rPr>
        <w:t>физики</w:t>
      </w:r>
      <w:r>
        <w:tab/>
      </w:r>
      <w:r>
        <w:rPr>
          <w:spacing w:val="-6"/>
        </w:rPr>
        <w:t>на</w:t>
      </w:r>
      <w:r>
        <w:tab/>
      </w:r>
      <w:r>
        <w:rPr>
          <w:spacing w:val="-2"/>
        </w:rPr>
        <w:t>уровне</w:t>
      </w:r>
      <w:r>
        <w:tab/>
      </w:r>
      <w:r>
        <w:rPr>
          <w:spacing w:val="-2"/>
        </w:rPr>
        <w:t>основного</w:t>
      </w:r>
      <w:r>
        <w:tab/>
      </w:r>
      <w:r>
        <w:rPr>
          <w:spacing w:val="-2"/>
        </w:rPr>
        <w:t>общего</w:t>
      </w:r>
      <w:r>
        <w:tab/>
      </w:r>
      <w:r>
        <w:rPr>
          <w:spacing w:val="-2"/>
        </w:rPr>
        <w:t>образования</w:t>
      </w:r>
      <w:r>
        <w:tab/>
      </w:r>
      <w:r>
        <w:rPr>
          <w:spacing w:val="-2"/>
        </w:rPr>
        <w:t>направлено</w:t>
      </w:r>
      <w:r>
        <w:tab/>
      </w:r>
      <w:r>
        <w:rPr>
          <w:spacing w:val="-6"/>
        </w:rPr>
        <w:t>на</w:t>
      </w:r>
      <w:r>
        <w:tab/>
      </w:r>
      <w:r>
        <w:rPr>
          <w:spacing w:val="-2"/>
        </w:rPr>
        <w:t xml:space="preserve">достижение </w:t>
      </w:r>
      <w:r>
        <w:t>личностных, метапредметных и предметных образовательных результатов.</w:t>
      </w:r>
    </w:p>
    <w:p w14:paraId="0FE72B58">
      <w:pPr>
        <w:pStyle w:val="7"/>
        <w:ind w:right="398"/>
        <w:jc w:val="left"/>
      </w:pPr>
      <w:r>
        <w:t>В</w:t>
      </w:r>
      <w:r>
        <w:rPr>
          <w:spacing w:val="32"/>
        </w:rPr>
        <w:t xml:space="preserve"> </w:t>
      </w:r>
      <w:r>
        <w:t>результате</w:t>
      </w:r>
      <w:r>
        <w:rPr>
          <w:spacing w:val="36"/>
        </w:rPr>
        <w:t xml:space="preserve"> </w:t>
      </w:r>
      <w:r>
        <w:t>изучения</w:t>
      </w:r>
      <w:r>
        <w:rPr>
          <w:spacing w:val="36"/>
        </w:rPr>
        <w:t xml:space="preserve"> </w:t>
      </w:r>
      <w:r>
        <w:t>физики</w:t>
      </w:r>
      <w:r>
        <w:rPr>
          <w:spacing w:val="35"/>
        </w:rPr>
        <w:t xml:space="preserve"> </w:t>
      </w:r>
      <w:r>
        <w:t>на</w:t>
      </w:r>
      <w:r>
        <w:rPr>
          <w:spacing w:val="38"/>
        </w:rPr>
        <w:t xml:space="preserve"> </w:t>
      </w:r>
      <w:r>
        <w:t>уровне</w:t>
      </w:r>
      <w:r>
        <w:rPr>
          <w:spacing w:val="35"/>
        </w:rPr>
        <w:t xml:space="preserve"> </w:t>
      </w:r>
      <w:r>
        <w:t>основного</w:t>
      </w:r>
      <w:r>
        <w:rPr>
          <w:spacing w:val="36"/>
        </w:rPr>
        <w:t xml:space="preserve"> </w:t>
      </w:r>
      <w:r>
        <w:t>общего</w:t>
      </w:r>
      <w:r>
        <w:rPr>
          <w:spacing w:val="36"/>
        </w:rPr>
        <w:t xml:space="preserve"> </w:t>
      </w:r>
      <w:r>
        <w:t>образования</w:t>
      </w:r>
      <w:r>
        <w:rPr>
          <w:spacing w:val="38"/>
        </w:rPr>
        <w:t xml:space="preserve"> </w:t>
      </w:r>
      <w:r>
        <w:t>у</w:t>
      </w:r>
      <w:r>
        <w:rPr>
          <w:spacing w:val="29"/>
        </w:rPr>
        <w:t xml:space="preserve"> </w:t>
      </w:r>
      <w:r>
        <w:t>обучающегося</w:t>
      </w:r>
      <w:r>
        <w:rPr>
          <w:spacing w:val="36"/>
        </w:rPr>
        <w:t xml:space="preserve"> </w:t>
      </w:r>
      <w:r>
        <w:t>будут сформированы следующие личностные результаты в части:</w:t>
      </w:r>
    </w:p>
    <w:p w14:paraId="646CC63E">
      <w:pPr>
        <w:pStyle w:val="11"/>
        <w:numPr>
          <w:ilvl w:val="0"/>
          <w:numId w:val="65"/>
        </w:numPr>
        <w:tabs>
          <w:tab w:val="left" w:pos="2104"/>
        </w:tabs>
        <w:spacing w:before="0" w:after="0" w:line="240" w:lineRule="auto"/>
        <w:ind w:left="2104" w:right="0" w:hanging="1960"/>
        <w:jc w:val="left"/>
        <w:rPr>
          <w:sz w:val="24"/>
        </w:rPr>
      </w:pPr>
      <w:r>
        <w:rPr>
          <w:spacing w:val="-2"/>
          <w:sz w:val="24"/>
        </w:rPr>
        <w:t>патриотического</w:t>
      </w:r>
      <w:r>
        <w:rPr>
          <w:spacing w:val="3"/>
          <w:sz w:val="24"/>
        </w:rPr>
        <w:t xml:space="preserve"> </w:t>
      </w:r>
      <w:r>
        <w:rPr>
          <w:spacing w:val="-2"/>
          <w:sz w:val="24"/>
        </w:rPr>
        <w:t>воспитания:</w:t>
      </w:r>
    </w:p>
    <w:p w14:paraId="13E1CE2A">
      <w:pPr>
        <w:pStyle w:val="7"/>
        <w:ind w:right="1726"/>
        <w:jc w:val="left"/>
      </w:pPr>
      <w:r>
        <w:t>проявление</w:t>
      </w:r>
      <w:r>
        <w:rPr>
          <w:spacing w:val="-1"/>
        </w:rPr>
        <w:t xml:space="preserve"> </w:t>
      </w:r>
      <w:r>
        <w:t>интереса к истории</w:t>
      </w:r>
      <w:r>
        <w:rPr>
          <w:spacing w:val="40"/>
        </w:rPr>
        <w:t xml:space="preserve"> </w:t>
      </w:r>
      <w:r>
        <w:t>и</w:t>
      </w:r>
      <w:r>
        <w:rPr>
          <w:spacing w:val="40"/>
        </w:rPr>
        <w:t xml:space="preserve"> </w:t>
      </w:r>
      <w:r>
        <w:t>современному</w:t>
      </w:r>
      <w:r>
        <w:rPr>
          <w:spacing w:val="38"/>
        </w:rPr>
        <w:t xml:space="preserve"> </w:t>
      </w:r>
      <w:r>
        <w:t>состоянию</w:t>
      </w:r>
      <w:r>
        <w:rPr>
          <w:spacing w:val="40"/>
        </w:rPr>
        <w:t xml:space="preserve"> </w:t>
      </w:r>
      <w:r>
        <w:t>российской</w:t>
      </w:r>
      <w:r>
        <w:rPr>
          <w:spacing w:val="40"/>
        </w:rPr>
        <w:t xml:space="preserve"> </w:t>
      </w:r>
      <w:r>
        <w:t xml:space="preserve">физической </w:t>
      </w:r>
      <w:r>
        <w:rPr>
          <w:spacing w:val="-2"/>
        </w:rPr>
        <w:t>науки;</w:t>
      </w:r>
    </w:p>
    <w:p w14:paraId="3949E545">
      <w:pPr>
        <w:pStyle w:val="7"/>
        <w:ind w:left="0"/>
        <w:jc w:val="left"/>
      </w:pPr>
    </w:p>
    <w:p w14:paraId="1DAE333F">
      <w:pPr>
        <w:pStyle w:val="7"/>
        <w:jc w:val="left"/>
      </w:pPr>
      <w:r>
        <w:rPr>
          <w:spacing w:val="-2"/>
        </w:rPr>
        <w:t>ценностное</w:t>
      </w:r>
      <w:r>
        <w:rPr>
          <w:spacing w:val="-8"/>
        </w:rPr>
        <w:t xml:space="preserve"> </w:t>
      </w:r>
      <w:r>
        <w:rPr>
          <w:spacing w:val="-2"/>
        </w:rPr>
        <w:t>отношение</w:t>
      </w:r>
      <w:r>
        <w:rPr>
          <w:spacing w:val="-9"/>
        </w:rPr>
        <w:t xml:space="preserve"> </w:t>
      </w:r>
      <w:r>
        <w:rPr>
          <w:spacing w:val="-2"/>
        </w:rPr>
        <w:t>к</w:t>
      </w:r>
      <w:r>
        <w:rPr>
          <w:spacing w:val="-6"/>
        </w:rPr>
        <w:t xml:space="preserve"> </w:t>
      </w:r>
      <w:r>
        <w:rPr>
          <w:spacing w:val="-2"/>
        </w:rPr>
        <w:t>достижениям российских</w:t>
      </w:r>
      <w:r>
        <w:rPr>
          <w:spacing w:val="17"/>
        </w:rPr>
        <w:t xml:space="preserve"> </w:t>
      </w:r>
      <w:r>
        <w:rPr>
          <w:spacing w:val="-2"/>
        </w:rPr>
        <w:t>учёных­физиков;</w:t>
      </w:r>
    </w:p>
    <w:p w14:paraId="078DCDA2">
      <w:pPr>
        <w:pStyle w:val="11"/>
        <w:numPr>
          <w:ilvl w:val="0"/>
          <w:numId w:val="65"/>
        </w:numPr>
        <w:tabs>
          <w:tab w:val="left" w:pos="423"/>
        </w:tabs>
        <w:spacing w:before="1" w:after="0" w:line="240" w:lineRule="auto"/>
        <w:ind w:left="423" w:right="0" w:hanging="279"/>
        <w:jc w:val="left"/>
        <w:rPr>
          <w:sz w:val="24"/>
        </w:rPr>
      </w:pPr>
      <w:r>
        <w:rPr>
          <w:spacing w:val="-2"/>
          <w:sz w:val="24"/>
        </w:rPr>
        <w:t>гражданского</w:t>
      </w:r>
      <w:r>
        <w:rPr>
          <w:spacing w:val="-3"/>
          <w:sz w:val="24"/>
        </w:rPr>
        <w:t xml:space="preserve"> </w:t>
      </w:r>
      <w:r>
        <w:rPr>
          <w:spacing w:val="-2"/>
          <w:sz w:val="24"/>
        </w:rPr>
        <w:t>и</w:t>
      </w:r>
      <w:r>
        <w:rPr>
          <w:spacing w:val="1"/>
          <w:sz w:val="24"/>
        </w:rPr>
        <w:t xml:space="preserve"> </w:t>
      </w:r>
      <w:r>
        <w:rPr>
          <w:spacing w:val="-2"/>
          <w:sz w:val="24"/>
        </w:rPr>
        <w:t>духовно-нравственного</w:t>
      </w:r>
      <w:r>
        <w:rPr>
          <w:spacing w:val="1"/>
          <w:sz w:val="24"/>
        </w:rPr>
        <w:t xml:space="preserve"> </w:t>
      </w:r>
      <w:r>
        <w:rPr>
          <w:spacing w:val="-2"/>
          <w:sz w:val="24"/>
        </w:rPr>
        <w:t>воспитания:</w:t>
      </w:r>
    </w:p>
    <w:p w14:paraId="2451E5E8">
      <w:pPr>
        <w:pStyle w:val="7"/>
        <w:ind w:right="948"/>
        <w:jc w:val="left"/>
      </w:pPr>
      <w:r>
        <w:t>готовность</w:t>
      </w:r>
      <w:r>
        <w:rPr>
          <w:spacing w:val="-4"/>
        </w:rPr>
        <w:t xml:space="preserve"> </w:t>
      </w:r>
      <w:r>
        <w:t>к</w:t>
      </w:r>
      <w:r>
        <w:rPr>
          <w:spacing w:val="-4"/>
        </w:rPr>
        <w:t xml:space="preserve"> </w:t>
      </w:r>
      <w:r>
        <w:t>активному</w:t>
      </w:r>
      <w:r>
        <w:rPr>
          <w:spacing w:val="-2"/>
        </w:rPr>
        <w:t xml:space="preserve"> </w:t>
      </w:r>
      <w:r>
        <w:t>участию</w:t>
      </w:r>
      <w:r>
        <w:rPr>
          <w:spacing w:val="40"/>
        </w:rPr>
        <w:t xml:space="preserve"> </w:t>
      </w:r>
      <w:r>
        <w:t>в</w:t>
      </w:r>
      <w:r>
        <w:rPr>
          <w:spacing w:val="40"/>
        </w:rPr>
        <w:t xml:space="preserve"> </w:t>
      </w:r>
      <w:r>
        <w:t>обсуждении</w:t>
      </w:r>
      <w:r>
        <w:rPr>
          <w:spacing w:val="40"/>
        </w:rPr>
        <w:t xml:space="preserve"> </w:t>
      </w:r>
      <w:r>
        <w:t>общественно-значимых</w:t>
      </w:r>
      <w:r>
        <w:rPr>
          <w:spacing w:val="40"/>
        </w:rPr>
        <w:t xml:space="preserve"> </w:t>
      </w:r>
      <w:r>
        <w:t>и</w:t>
      </w:r>
      <w:r>
        <w:rPr>
          <w:spacing w:val="40"/>
        </w:rPr>
        <w:t xml:space="preserve"> </w:t>
      </w:r>
      <w:r>
        <w:t>этических проблем, связанных с практическим применением достижений физики;</w:t>
      </w:r>
    </w:p>
    <w:p w14:paraId="7ECC3876">
      <w:pPr>
        <w:pStyle w:val="7"/>
        <w:jc w:val="left"/>
      </w:pPr>
      <w:r>
        <w:rPr>
          <w:spacing w:val="-2"/>
        </w:rPr>
        <w:t>осознание</w:t>
      </w:r>
      <w:r>
        <w:rPr>
          <w:spacing w:val="-8"/>
        </w:rPr>
        <w:t xml:space="preserve"> </w:t>
      </w:r>
      <w:r>
        <w:rPr>
          <w:spacing w:val="-2"/>
        </w:rPr>
        <w:t>важности морально­этических</w:t>
      </w:r>
      <w:r>
        <w:rPr>
          <w:spacing w:val="6"/>
        </w:rPr>
        <w:t xml:space="preserve"> </w:t>
      </w:r>
      <w:r>
        <w:rPr>
          <w:spacing w:val="-2"/>
        </w:rPr>
        <w:t>принципов</w:t>
      </w:r>
      <w:r>
        <w:rPr>
          <w:spacing w:val="-9"/>
        </w:rPr>
        <w:t xml:space="preserve"> </w:t>
      </w:r>
      <w:r>
        <w:rPr>
          <w:spacing w:val="-2"/>
        </w:rPr>
        <w:t>в</w:t>
      </w:r>
      <w:r>
        <w:rPr>
          <w:spacing w:val="-11"/>
        </w:rPr>
        <w:t xml:space="preserve"> </w:t>
      </w:r>
      <w:r>
        <w:rPr>
          <w:spacing w:val="-2"/>
        </w:rPr>
        <w:t>деятельности</w:t>
      </w:r>
      <w:r>
        <w:rPr>
          <w:spacing w:val="16"/>
        </w:rPr>
        <w:t xml:space="preserve"> </w:t>
      </w:r>
      <w:r>
        <w:rPr>
          <w:spacing w:val="-2"/>
        </w:rPr>
        <w:t>учёного;</w:t>
      </w:r>
    </w:p>
    <w:p w14:paraId="78D86B9D">
      <w:pPr>
        <w:pStyle w:val="11"/>
        <w:numPr>
          <w:ilvl w:val="0"/>
          <w:numId w:val="65"/>
        </w:numPr>
        <w:tabs>
          <w:tab w:val="left" w:pos="2104"/>
        </w:tabs>
        <w:spacing w:before="0" w:after="0" w:line="275" w:lineRule="exact"/>
        <w:ind w:left="2104" w:right="0" w:hanging="1960"/>
        <w:jc w:val="left"/>
        <w:rPr>
          <w:sz w:val="24"/>
        </w:rPr>
      </w:pPr>
      <w:r>
        <w:rPr>
          <w:spacing w:val="-2"/>
          <w:sz w:val="24"/>
        </w:rPr>
        <w:t>эстетического</w:t>
      </w:r>
      <w:r>
        <w:rPr>
          <w:spacing w:val="6"/>
          <w:sz w:val="24"/>
        </w:rPr>
        <w:t xml:space="preserve"> </w:t>
      </w:r>
      <w:r>
        <w:rPr>
          <w:spacing w:val="-2"/>
          <w:sz w:val="24"/>
        </w:rPr>
        <w:t>воспитания:</w:t>
      </w:r>
    </w:p>
    <w:p w14:paraId="0A0B8576">
      <w:pPr>
        <w:pStyle w:val="7"/>
        <w:ind w:right="398"/>
        <w:jc w:val="left"/>
      </w:pPr>
      <w:r>
        <w:t>восприятие</w:t>
      </w:r>
      <w:r>
        <w:rPr>
          <w:spacing w:val="40"/>
        </w:rPr>
        <w:t xml:space="preserve"> </w:t>
      </w:r>
      <w:r>
        <w:t>эстетических</w:t>
      </w:r>
      <w:r>
        <w:rPr>
          <w:spacing w:val="40"/>
        </w:rPr>
        <w:t xml:space="preserve"> </w:t>
      </w:r>
      <w:r>
        <w:t>качеств</w:t>
      </w:r>
      <w:r>
        <w:rPr>
          <w:spacing w:val="40"/>
        </w:rPr>
        <w:t xml:space="preserve"> </w:t>
      </w:r>
      <w:r>
        <w:t>физической</w:t>
      </w:r>
      <w:r>
        <w:rPr>
          <w:spacing w:val="40"/>
        </w:rPr>
        <w:t xml:space="preserve"> </w:t>
      </w:r>
      <w:r>
        <w:t>науки:</w:t>
      </w:r>
      <w:r>
        <w:rPr>
          <w:spacing w:val="40"/>
        </w:rPr>
        <w:t xml:space="preserve"> </w:t>
      </w:r>
      <w:r>
        <w:t>её</w:t>
      </w:r>
      <w:r>
        <w:rPr>
          <w:spacing w:val="40"/>
        </w:rPr>
        <w:t xml:space="preserve"> </w:t>
      </w:r>
      <w:r>
        <w:t>гармоничного</w:t>
      </w:r>
      <w:r>
        <w:rPr>
          <w:spacing w:val="40"/>
        </w:rPr>
        <w:t xml:space="preserve"> </w:t>
      </w:r>
      <w:r>
        <w:t>построения,</w:t>
      </w:r>
      <w:r>
        <w:rPr>
          <w:spacing w:val="40"/>
        </w:rPr>
        <w:t xml:space="preserve"> </w:t>
      </w:r>
      <w:r>
        <w:t>строгости,</w:t>
      </w:r>
      <w:r>
        <w:rPr>
          <w:spacing w:val="80"/>
        </w:rPr>
        <w:t xml:space="preserve"> </w:t>
      </w:r>
      <w:r>
        <w:t>точности, лаконичности;</w:t>
      </w:r>
    </w:p>
    <w:p w14:paraId="7C6A127C">
      <w:pPr>
        <w:pStyle w:val="11"/>
        <w:numPr>
          <w:ilvl w:val="0"/>
          <w:numId w:val="65"/>
        </w:numPr>
        <w:tabs>
          <w:tab w:val="left" w:pos="2104"/>
        </w:tabs>
        <w:spacing w:before="0" w:after="0" w:line="240" w:lineRule="auto"/>
        <w:ind w:left="2104" w:right="0" w:hanging="1960"/>
        <w:jc w:val="left"/>
        <w:rPr>
          <w:sz w:val="24"/>
        </w:rPr>
      </w:pPr>
      <w:r>
        <w:rPr>
          <w:spacing w:val="-2"/>
          <w:sz w:val="24"/>
        </w:rPr>
        <w:t>ценности</w:t>
      </w:r>
      <w:r>
        <w:rPr>
          <w:spacing w:val="-5"/>
          <w:sz w:val="24"/>
        </w:rPr>
        <w:t xml:space="preserve"> </w:t>
      </w:r>
      <w:r>
        <w:rPr>
          <w:spacing w:val="-2"/>
          <w:sz w:val="24"/>
        </w:rPr>
        <w:t>научного</w:t>
      </w:r>
      <w:r>
        <w:rPr>
          <w:spacing w:val="-1"/>
          <w:sz w:val="24"/>
        </w:rPr>
        <w:t xml:space="preserve"> </w:t>
      </w:r>
      <w:r>
        <w:rPr>
          <w:spacing w:val="-2"/>
          <w:sz w:val="24"/>
        </w:rPr>
        <w:t>познания:</w:t>
      </w:r>
    </w:p>
    <w:p w14:paraId="1C06444A">
      <w:pPr>
        <w:pStyle w:val="7"/>
        <w:ind w:right="398"/>
        <w:jc w:val="left"/>
      </w:pPr>
      <w:r>
        <w:t>осознание ценности физической науки как мощного инструмента познания мира, основы развития технологий, важнейшей составляющей культуры;</w:t>
      </w:r>
    </w:p>
    <w:p w14:paraId="02A6ACD2">
      <w:pPr>
        <w:pStyle w:val="7"/>
        <w:jc w:val="left"/>
      </w:pPr>
      <w:r>
        <w:rPr>
          <w:spacing w:val="-2"/>
        </w:rPr>
        <w:t>развитие</w:t>
      </w:r>
      <w:r>
        <w:rPr>
          <w:spacing w:val="-7"/>
        </w:rPr>
        <w:t xml:space="preserve"> </w:t>
      </w:r>
      <w:r>
        <w:rPr>
          <w:spacing w:val="-2"/>
        </w:rPr>
        <w:t>научной</w:t>
      </w:r>
      <w:r>
        <w:rPr>
          <w:spacing w:val="1"/>
        </w:rPr>
        <w:t xml:space="preserve"> </w:t>
      </w:r>
      <w:r>
        <w:rPr>
          <w:spacing w:val="-2"/>
        </w:rPr>
        <w:t>любознательности,</w:t>
      </w:r>
      <w:r>
        <w:rPr>
          <w:spacing w:val="-1"/>
        </w:rPr>
        <w:t xml:space="preserve"> </w:t>
      </w:r>
      <w:r>
        <w:rPr>
          <w:spacing w:val="-2"/>
        </w:rPr>
        <w:t>интереса</w:t>
      </w:r>
      <w:r>
        <w:rPr>
          <w:spacing w:val="-1"/>
        </w:rPr>
        <w:t xml:space="preserve"> </w:t>
      </w:r>
      <w:r>
        <w:rPr>
          <w:spacing w:val="-2"/>
        </w:rPr>
        <w:t>к</w:t>
      </w:r>
      <w:r>
        <w:t xml:space="preserve"> </w:t>
      </w:r>
      <w:r>
        <w:rPr>
          <w:spacing w:val="-2"/>
        </w:rPr>
        <w:t>исследовательской</w:t>
      </w:r>
      <w:r>
        <w:rPr>
          <w:spacing w:val="9"/>
        </w:rPr>
        <w:t xml:space="preserve"> </w:t>
      </w:r>
      <w:r>
        <w:rPr>
          <w:spacing w:val="-2"/>
        </w:rPr>
        <w:t>деятельности;</w:t>
      </w:r>
    </w:p>
    <w:p w14:paraId="4B8AEE6E">
      <w:pPr>
        <w:pStyle w:val="11"/>
        <w:numPr>
          <w:ilvl w:val="0"/>
          <w:numId w:val="65"/>
        </w:numPr>
        <w:tabs>
          <w:tab w:val="left" w:pos="2104"/>
        </w:tabs>
        <w:spacing w:before="0" w:after="0" w:line="240" w:lineRule="auto"/>
        <w:ind w:left="2104" w:right="0" w:hanging="1960"/>
        <w:jc w:val="left"/>
        <w:rPr>
          <w:sz w:val="24"/>
        </w:rPr>
      </w:pPr>
      <w:r>
        <w:rPr>
          <w:spacing w:val="-2"/>
          <w:sz w:val="24"/>
        </w:rPr>
        <w:t>формирования</w:t>
      </w:r>
      <w:r>
        <w:rPr>
          <w:spacing w:val="-6"/>
          <w:sz w:val="24"/>
        </w:rPr>
        <w:t xml:space="preserve"> </w:t>
      </w:r>
      <w:r>
        <w:rPr>
          <w:spacing w:val="-2"/>
          <w:sz w:val="24"/>
        </w:rPr>
        <w:t>культуры</w:t>
      </w:r>
      <w:r>
        <w:rPr>
          <w:spacing w:val="-3"/>
          <w:sz w:val="24"/>
        </w:rPr>
        <w:t xml:space="preserve"> </w:t>
      </w:r>
      <w:r>
        <w:rPr>
          <w:spacing w:val="-2"/>
          <w:sz w:val="24"/>
        </w:rPr>
        <w:t>здоровья и</w:t>
      </w:r>
      <w:r>
        <w:rPr>
          <w:spacing w:val="-4"/>
          <w:sz w:val="24"/>
        </w:rPr>
        <w:t xml:space="preserve"> </w:t>
      </w:r>
      <w:r>
        <w:rPr>
          <w:spacing w:val="-2"/>
          <w:sz w:val="24"/>
        </w:rPr>
        <w:t>эмоционального</w:t>
      </w:r>
      <w:r>
        <w:rPr>
          <w:spacing w:val="-3"/>
          <w:sz w:val="24"/>
        </w:rPr>
        <w:t xml:space="preserve"> </w:t>
      </w:r>
      <w:r>
        <w:rPr>
          <w:spacing w:val="-2"/>
          <w:sz w:val="24"/>
        </w:rPr>
        <w:t>благополучия:</w:t>
      </w:r>
    </w:p>
    <w:p w14:paraId="38FA1AA2">
      <w:pPr>
        <w:pStyle w:val="7"/>
        <w:ind w:right="395"/>
      </w:pPr>
      <w: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54AD3D90">
      <w:pPr>
        <w:pStyle w:val="7"/>
        <w:ind w:right="400"/>
      </w:pPr>
      <w:r>
        <w:t>сформированность навыка рефлексии, признание своего права на ошибку и такого же права у другого человека;</w:t>
      </w:r>
    </w:p>
    <w:p w14:paraId="07E6444F">
      <w:pPr>
        <w:pStyle w:val="11"/>
        <w:numPr>
          <w:ilvl w:val="0"/>
          <w:numId w:val="65"/>
        </w:numPr>
        <w:tabs>
          <w:tab w:val="left" w:pos="2104"/>
        </w:tabs>
        <w:spacing w:before="0" w:after="0" w:line="240" w:lineRule="auto"/>
        <w:ind w:left="2104" w:right="0" w:hanging="1960"/>
        <w:jc w:val="both"/>
        <w:rPr>
          <w:sz w:val="24"/>
        </w:rPr>
      </w:pPr>
      <w:r>
        <w:rPr>
          <w:sz w:val="24"/>
        </w:rPr>
        <w:t>трудового</w:t>
      </w:r>
      <w:r>
        <w:rPr>
          <w:spacing w:val="-15"/>
          <w:sz w:val="24"/>
        </w:rPr>
        <w:t xml:space="preserve"> </w:t>
      </w:r>
      <w:r>
        <w:rPr>
          <w:spacing w:val="-2"/>
          <w:sz w:val="24"/>
        </w:rPr>
        <w:t>воспитания:</w:t>
      </w:r>
    </w:p>
    <w:p w14:paraId="49638041">
      <w:pPr>
        <w:pStyle w:val="11"/>
        <w:numPr>
          <w:ilvl w:val="0"/>
          <w:numId w:val="65"/>
        </w:numPr>
        <w:tabs>
          <w:tab w:val="left" w:pos="2107"/>
        </w:tabs>
        <w:spacing w:before="0" w:after="0" w:line="240" w:lineRule="auto"/>
        <w:ind w:left="144" w:right="395" w:firstLine="0"/>
        <w:jc w:val="both"/>
        <w:rPr>
          <w:sz w:val="24"/>
        </w:rPr>
      </w:pPr>
      <w:r>
        <w:rPr>
          <w:sz w:val="24"/>
        </w:rPr>
        <w:t>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14:paraId="04EA8D43">
      <w:pPr>
        <w:pStyle w:val="7"/>
      </w:pPr>
      <w:r>
        <w:t>интерес</w:t>
      </w:r>
      <w:r>
        <w:rPr>
          <w:spacing w:val="-20"/>
        </w:rPr>
        <w:t xml:space="preserve"> </w:t>
      </w:r>
      <w:r>
        <w:t>к</w:t>
      </w:r>
      <w:r>
        <w:rPr>
          <w:spacing w:val="-15"/>
        </w:rPr>
        <w:t xml:space="preserve"> </w:t>
      </w:r>
      <w:r>
        <w:t>практическому</w:t>
      </w:r>
      <w:r>
        <w:rPr>
          <w:spacing w:val="-23"/>
        </w:rPr>
        <w:t xml:space="preserve"> </w:t>
      </w:r>
      <w:r>
        <w:t>изучению</w:t>
      </w:r>
      <w:r>
        <w:rPr>
          <w:spacing w:val="-15"/>
        </w:rPr>
        <w:t xml:space="preserve"> </w:t>
      </w:r>
      <w:r>
        <w:t>профессий,</w:t>
      </w:r>
      <w:r>
        <w:rPr>
          <w:spacing w:val="-15"/>
        </w:rPr>
        <w:t xml:space="preserve"> </w:t>
      </w:r>
      <w:r>
        <w:t>связанных</w:t>
      </w:r>
      <w:r>
        <w:rPr>
          <w:spacing w:val="-5"/>
        </w:rPr>
        <w:t xml:space="preserve"> </w:t>
      </w:r>
      <w:r>
        <w:t>с</w:t>
      </w:r>
      <w:r>
        <w:rPr>
          <w:spacing w:val="-16"/>
        </w:rPr>
        <w:t xml:space="preserve"> </w:t>
      </w:r>
      <w:r>
        <w:rPr>
          <w:spacing w:val="-2"/>
        </w:rPr>
        <w:t>физикой;</w:t>
      </w:r>
    </w:p>
    <w:p w14:paraId="2E01D652">
      <w:pPr>
        <w:pStyle w:val="11"/>
        <w:numPr>
          <w:ilvl w:val="0"/>
          <w:numId w:val="65"/>
        </w:numPr>
        <w:tabs>
          <w:tab w:val="left" w:pos="2104"/>
        </w:tabs>
        <w:spacing w:before="0" w:after="0" w:line="240" w:lineRule="auto"/>
        <w:ind w:left="2104" w:right="0" w:hanging="1960"/>
        <w:jc w:val="both"/>
        <w:rPr>
          <w:sz w:val="24"/>
        </w:rPr>
      </w:pPr>
      <w:r>
        <w:rPr>
          <w:spacing w:val="-2"/>
          <w:sz w:val="24"/>
        </w:rPr>
        <w:t>экологического</w:t>
      </w:r>
      <w:r>
        <w:rPr>
          <w:spacing w:val="2"/>
          <w:sz w:val="24"/>
        </w:rPr>
        <w:t xml:space="preserve"> </w:t>
      </w:r>
      <w:r>
        <w:rPr>
          <w:spacing w:val="-2"/>
          <w:sz w:val="24"/>
        </w:rPr>
        <w:t>воспитания:</w:t>
      </w:r>
    </w:p>
    <w:p w14:paraId="02FAD8AB">
      <w:pPr>
        <w:pStyle w:val="7"/>
        <w:ind w:right="398"/>
        <w:jc w:val="left"/>
      </w:pPr>
      <w:r>
        <w:t>ориентация на применение физических знаний для решения задач</w:t>
      </w:r>
      <w:r>
        <w:rPr>
          <w:spacing w:val="40"/>
        </w:rPr>
        <w:t xml:space="preserve"> </w:t>
      </w:r>
      <w:r>
        <w:t>в</w:t>
      </w:r>
      <w:r>
        <w:rPr>
          <w:spacing w:val="40"/>
        </w:rPr>
        <w:t xml:space="preserve"> </w:t>
      </w:r>
      <w:r>
        <w:t>области окружающей</w:t>
      </w:r>
      <w:r>
        <w:rPr>
          <w:spacing w:val="40"/>
        </w:rPr>
        <w:t xml:space="preserve"> </w:t>
      </w:r>
      <w:r>
        <w:t>среды, планирования</w:t>
      </w:r>
      <w:r>
        <w:rPr>
          <w:spacing w:val="40"/>
        </w:rPr>
        <w:t xml:space="preserve"> </w:t>
      </w:r>
      <w:r>
        <w:t>поступков</w:t>
      </w:r>
      <w:r>
        <w:rPr>
          <w:spacing w:val="40"/>
        </w:rPr>
        <w:t xml:space="preserve"> </w:t>
      </w:r>
      <w:r>
        <w:t>и</w:t>
      </w:r>
      <w:r>
        <w:rPr>
          <w:spacing w:val="40"/>
        </w:rPr>
        <w:t xml:space="preserve"> </w:t>
      </w:r>
      <w:r>
        <w:t>оценки</w:t>
      </w:r>
      <w:r>
        <w:rPr>
          <w:spacing w:val="40"/>
        </w:rPr>
        <w:t xml:space="preserve"> </w:t>
      </w:r>
      <w:r>
        <w:t>их</w:t>
      </w:r>
      <w:r>
        <w:rPr>
          <w:spacing w:val="40"/>
        </w:rPr>
        <w:t xml:space="preserve"> </w:t>
      </w:r>
      <w:r>
        <w:t>возможных</w:t>
      </w:r>
      <w:r>
        <w:rPr>
          <w:spacing w:val="40"/>
        </w:rPr>
        <w:t xml:space="preserve"> </w:t>
      </w:r>
      <w:r>
        <w:t>последствий</w:t>
      </w:r>
      <w:r>
        <w:rPr>
          <w:spacing w:val="40"/>
        </w:rPr>
        <w:t xml:space="preserve"> </w:t>
      </w:r>
      <w:r>
        <w:t>для</w:t>
      </w:r>
    </w:p>
    <w:p w14:paraId="6BA1A50D">
      <w:pPr>
        <w:pStyle w:val="7"/>
        <w:jc w:val="left"/>
      </w:pPr>
      <w:r>
        <w:t>окружающей</w:t>
      </w:r>
      <w:r>
        <w:rPr>
          <w:spacing w:val="-12"/>
        </w:rPr>
        <w:t xml:space="preserve"> </w:t>
      </w:r>
      <w:r>
        <w:rPr>
          <w:spacing w:val="-2"/>
        </w:rPr>
        <w:t>среды;</w:t>
      </w:r>
    </w:p>
    <w:p w14:paraId="138D5E0C">
      <w:pPr>
        <w:pStyle w:val="7"/>
        <w:jc w:val="left"/>
      </w:pPr>
      <w:r>
        <w:t>осознание</w:t>
      </w:r>
      <w:r>
        <w:rPr>
          <w:spacing w:val="-19"/>
        </w:rPr>
        <w:t xml:space="preserve"> </w:t>
      </w:r>
      <w:r>
        <w:t>глобального</w:t>
      </w:r>
      <w:r>
        <w:rPr>
          <w:spacing w:val="-16"/>
        </w:rPr>
        <w:t xml:space="preserve"> </w:t>
      </w:r>
      <w:r>
        <w:t>характера</w:t>
      </w:r>
      <w:r>
        <w:rPr>
          <w:spacing w:val="-16"/>
        </w:rPr>
        <w:t xml:space="preserve"> </w:t>
      </w:r>
      <w:r>
        <w:t>экологических</w:t>
      </w:r>
      <w:r>
        <w:rPr>
          <w:spacing w:val="-15"/>
        </w:rPr>
        <w:t xml:space="preserve"> </w:t>
      </w:r>
      <w:r>
        <w:t>проблем</w:t>
      </w:r>
      <w:r>
        <w:rPr>
          <w:spacing w:val="-16"/>
        </w:rPr>
        <w:t xml:space="preserve"> </w:t>
      </w:r>
      <w:r>
        <w:t>и</w:t>
      </w:r>
      <w:r>
        <w:rPr>
          <w:spacing w:val="-15"/>
        </w:rPr>
        <w:t xml:space="preserve"> </w:t>
      </w:r>
      <w:r>
        <w:t>путей</w:t>
      </w:r>
      <w:r>
        <w:rPr>
          <w:spacing w:val="-14"/>
        </w:rPr>
        <w:t xml:space="preserve"> </w:t>
      </w:r>
      <w:r>
        <w:t>их</w:t>
      </w:r>
      <w:r>
        <w:rPr>
          <w:spacing w:val="-6"/>
        </w:rPr>
        <w:t xml:space="preserve"> </w:t>
      </w:r>
      <w:r>
        <w:rPr>
          <w:spacing w:val="-2"/>
        </w:rPr>
        <w:t>решения;</w:t>
      </w:r>
    </w:p>
    <w:p w14:paraId="4A732F71">
      <w:pPr>
        <w:pStyle w:val="11"/>
        <w:numPr>
          <w:ilvl w:val="0"/>
          <w:numId w:val="65"/>
        </w:numPr>
        <w:tabs>
          <w:tab w:val="left" w:pos="1640"/>
          <w:tab w:val="left" w:pos="2096"/>
          <w:tab w:val="left" w:pos="3972"/>
          <w:tab w:val="left" w:pos="4573"/>
          <w:tab w:val="left" w:pos="6058"/>
          <w:tab w:val="left" w:pos="7696"/>
          <w:tab w:val="left" w:pos="8048"/>
          <w:tab w:val="left" w:pos="9200"/>
        </w:tabs>
        <w:spacing w:before="0" w:after="0" w:line="240" w:lineRule="auto"/>
        <w:ind w:left="144" w:right="401" w:firstLine="0"/>
        <w:jc w:val="left"/>
        <w:rPr>
          <w:sz w:val="24"/>
        </w:rPr>
      </w:pPr>
      <w:r>
        <w:rPr>
          <w:sz w:val="24"/>
        </w:rPr>
        <w:tab/>
      </w:r>
      <w:r>
        <w:rPr>
          <w:spacing w:val="-50"/>
          <w:sz w:val="24"/>
        </w:rPr>
        <w:t xml:space="preserve"> </w:t>
      </w:r>
      <w:r>
        <w:rPr>
          <w:sz w:val="24"/>
        </w:rPr>
        <w:t>адаптации</w:t>
      </w:r>
      <w:r>
        <w:rPr>
          <w:spacing w:val="-1"/>
          <w:sz w:val="24"/>
        </w:rPr>
        <w:t xml:space="preserve"> </w:t>
      </w:r>
      <w:r>
        <w:rPr>
          <w:sz w:val="24"/>
        </w:rPr>
        <w:t>к</w:t>
      </w:r>
      <w:r>
        <w:rPr>
          <w:spacing w:val="-3"/>
          <w:sz w:val="24"/>
        </w:rPr>
        <w:t xml:space="preserve"> </w:t>
      </w:r>
      <w:r>
        <w:rPr>
          <w:sz w:val="24"/>
        </w:rPr>
        <w:t xml:space="preserve">изменяющимся условиям социальной и природной среды: </w:t>
      </w:r>
      <w:r>
        <w:rPr>
          <w:spacing w:val="-2"/>
          <w:sz w:val="24"/>
        </w:rPr>
        <w:t>потребность</w:t>
      </w:r>
      <w:r>
        <w:rPr>
          <w:sz w:val="24"/>
        </w:rPr>
        <w:tab/>
      </w:r>
      <w:r>
        <w:rPr>
          <w:spacing w:val="-6"/>
          <w:sz w:val="24"/>
        </w:rPr>
        <w:t>во</w:t>
      </w:r>
      <w:r>
        <w:rPr>
          <w:sz w:val="24"/>
        </w:rPr>
        <w:tab/>
      </w:r>
      <w:r>
        <w:rPr>
          <w:spacing w:val="-2"/>
          <w:sz w:val="24"/>
        </w:rPr>
        <w:t>взаимодействии</w:t>
      </w:r>
      <w:r>
        <w:rPr>
          <w:sz w:val="24"/>
        </w:rPr>
        <w:tab/>
      </w:r>
      <w:r>
        <w:rPr>
          <w:spacing w:val="-4"/>
          <w:sz w:val="24"/>
        </w:rPr>
        <w:t>при</w:t>
      </w:r>
      <w:r>
        <w:rPr>
          <w:sz w:val="24"/>
        </w:rPr>
        <w:tab/>
      </w:r>
      <w:r>
        <w:rPr>
          <w:spacing w:val="-2"/>
          <w:sz w:val="24"/>
        </w:rPr>
        <w:t>выполнении</w:t>
      </w:r>
      <w:r>
        <w:rPr>
          <w:sz w:val="24"/>
        </w:rPr>
        <w:tab/>
      </w:r>
      <w:r>
        <w:rPr>
          <w:spacing w:val="-2"/>
          <w:sz w:val="24"/>
        </w:rPr>
        <w:t>исследований</w:t>
      </w:r>
      <w:r>
        <w:rPr>
          <w:sz w:val="24"/>
        </w:rPr>
        <w:tab/>
      </w:r>
      <w:r>
        <w:rPr>
          <w:spacing w:val="-10"/>
          <w:sz w:val="24"/>
        </w:rPr>
        <w:t>и</w:t>
      </w:r>
      <w:r>
        <w:rPr>
          <w:sz w:val="24"/>
        </w:rPr>
        <w:tab/>
      </w:r>
      <w:r>
        <w:rPr>
          <w:spacing w:val="-2"/>
          <w:sz w:val="24"/>
        </w:rPr>
        <w:t>проектов</w:t>
      </w:r>
      <w:r>
        <w:rPr>
          <w:sz w:val="24"/>
        </w:rPr>
        <w:tab/>
      </w:r>
      <w:r>
        <w:rPr>
          <w:spacing w:val="-2"/>
          <w:sz w:val="24"/>
        </w:rPr>
        <w:t xml:space="preserve">физической </w:t>
      </w:r>
      <w:r>
        <w:rPr>
          <w:sz w:val="24"/>
        </w:rPr>
        <w:t>направленности, открытость опыту и знаниям других;</w:t>
      </w:r>
    </w:p>
    <w:p w14:paraId="06D62201">
      <w:pPr>
        <w:pStyle w:val="7"/>
        <w:tabs>
          <w:tab w:val="left" w:pos="5641"/>
        </w:tabs>
        <w:ind w:right="398"/>
        <w:jc w:val="left"/>
      </w:pPr>
      <w:r>
        <w:t>повышение</w:t>
      </w:r>
      <w:r>
        <w:rPr>
          <w:spacing w:val="80"/>
        </w:rPr>
        <w:t xml:space="preserve"> </w:t>
      </w:r>
      <w:r>
        <w:t>уровня</w:t>
      </w:r>
      <w:r>
        <w:rPr>
          <w:spacing w:val="80"/>
        </w:rPr>
        <w:t xml:space="preserve"> </w:t>
      </w:r>
      <w:r>
        <w:t>своей</w:t>
      </w:r>
      <w:r>
        <w:rPr>
          <w:spacing w:val="80"/>
        </w:rPr>
        <w:t xml:space="preserve"> </w:t>
      </w:r>
      <w:r>
        <w:t>компетентности</w:t>
      </w:r>
      <w:r>
        <w:rPr>
          <w:spacing w:val="80"/>
        </w:rPr>
        <w:t xml:space="preserve"> </w:t>
      </w:r>
      <w:r>
        <w:t>через</w:t>
      </w:r>
      <w:r>
        <w:tab/>
      </w:r>
      <w:r>
        <w:t>практическую</w:t>
      </w:r>
      <w:r>
        <w:rPr>
          <w:spacing w:val="80"/>
        </w:rPr>
        <w:t xml:space="preserve"> </w:t>
      </w:r>
      <w:r>
        <w:t>деятельность;</w:t>
      </w:r>
      <w:r>
        <w:rPr>
          <w:spacing w:val="80"/>
        </w:rPr>
        <w:t xml:space="preserve"> </w:t>
      </w:r>
      <w:r>
        <w:t>потребность</w:t>
      </w:r>
      <w:r>
        <w:rPr>
          <w:spacing w:val="80"/>
        </w:rPr>
        <w:t xml:space="preserve"> </w:t>
      </w:r>
      <w:r>
        <w:t>в формировании новых знаний, в том числе формулировать идеи, понятия,</w:t>
      </w:r>
    </w:p>
    <w:p w14:paraId="288F875C">
      <w:pPr>
        <w:pStyle w:val="7"/>
        <w:jc w:val="left"/>
      </w:pPr>
      <w:r>
        <w:t>гипотезы</w:t>
      </w:r>
      <w:r>
        <w:rPr>
          <w:spacing w:val="-15"/>
        </w:rPr>
        <w:t xml:space="preserve"> </w:t>
      </w:r>
      <w:r>
        <w:t>о</w:t>
      </w:r>
      <w:r>
        <w:rPr>
          <w:spacing w:val="-14"/>
        </w:rPr>
        <w:t xml:space="preserve"> </w:t>
      </w:r>
      <w:r>
        <w:t>физических</w:t>
      </w:r>
      <w:r>
        <w:rPr>
          <w:spacing w:val="-9"/>
        </w:rPr>
        <w:t xml:space="preserve"> </w:t>
      </w:r>
      <w:r>
        <w:t>объектах</w:t>
      </w:r>
      <w:r>
        <w:rPr>
          <w:spacing w:val="-8"/>
        </w:rPr>
        <w:t xml:space="preserve"> </w:t>
      </w:r>
      <w:r>
        <w:t>и</w:t>
      </w:r>
      <w:r>
        <w:rPr>
          <w:spacing w:val="-13"/>
        </w:rPr>
        <w:t xml:space="preserve"> </w:t>
      </w:r>
      <w:r>
        <w:rPr>
          <w:spacing w:val="-2"/>
        </w:rPr>
        <w:t>явлениях;</w:t>
      </w:r>
    </w:p>
    <w:p w14:paraId="6EE86067">
      <w:pPr>
        <w:pStyle w:val="7"/>
        <w:ind w:right="398"/>
        <w:jc w:val="left"/>
      </w:pPr>
      <w:r>
        <w:t>осознание</w:t>
      </w:r>
      <w:r>
        <w:rPr>
          <w:spacing w:val="40"/>
        </w:rPr>
        <w:t xml:space="preserve"> </w:t>
      </w:r>
      <w:r>
        <w:t>дефицитов</w:t>
      </w:r>
      <w:r>
        <w:rPr>
          <w:spacing w:val="40"/>
        </w:rPr>
        <w:t xml:space="preserve"> </w:t>
      </w:r>
      <w:r>
        <w:t>собственных</w:t>
      </w:r>
      <w:r>
        <w:rPr>
          <w:spacing w:val="40"/>
        </w:rPr>
        <w:t xml:space="preserve"> </w:t>
      </w:r>
      <w:r>
        <w:t>знаний</w:t>
      </w:r>
      <w:r>
        <w:rPr>
          <w:spacing w:val="40"/>
        </w:rPr>
        <w:t xml:space="preserve"> </w:t>
      </w:r>
      <w:r>
        <w:t>и</w:t>
      </w:r>
      <w:r>
        <w:rPr>
          <w:spacing w:val="40"/>
        </w:rPr>
        <w:t xml:space="preserve"> </w:t>
      </w:r>
      <w:r>
        <w:t>компетентностей</w:t>
      </w:r>
      <w:r>
        <w:rPr>
          <w:spacing w:val="40"/>
        </w:rPr>
        <w:t xml:space="preserve"> </w:t>
      </w:r>
      <w:r>
        <w:t>в</w:t>
      </w:r>
      <w:r>
        <w:rPr>
          <w:spacing w:val="40"/>
        </w:rPr>
        <w:t xml:space="preserve"> </w:t>
      </w:r>
      <w:r>
        <w:t>области</w:t>
      </w:r>
      <w:r>
        <w:rPr>
          <w:spacing w:val="40"/>
        </w:rPr>
        <w:t xml:space="preserve"> </w:t>
      </w:r>
      <w:r>
        <w:t>физики;</w:t>
      </w:r>
      <w:r>
        <w:rPr>
          <w:spacing w:val="40"/>
        </w:rPr>
        <w:t xml:space="preserve"> </w:t>
      </w:r>
      <w:r>
        <w:t>планирование своего развития в приобретении новых физических знаний;</w:t>
      </w:r>
    </w:p>
    <w:p w14:paraId="07E9B2D5">
      <w:pPr>
        <w:pStyle w:val="7"/>
        <w:spacing w:before="1"/>
        <w:ind w:right="398"/>
        <w:jc w:val="left"/>
      </w:pPr>
      <w:r>
        <w:t>стремление анализировать и выявлять взаимосвязи природы, общества и экономики, в том числе с использованием физических знаний;</w:t>
      </w:r>
    </w:p>
    <w:p w14:paraId="0A5FD9BD">
      <w:pPr>
        <w:pStyle w:val="7"/>
        <w:ind w:right="398"/>
        <w:jc w:val="left"/>
      </w:pPr>
      <w:r>
        <w:t>оценка</w:t>
      </w:r>
      <w:r>
        <w:rPr>
          <w:spacing w:val="80"/>
        </w:rPr>
        <w:t xml:space="preserve"> </w:t>
      </w:r>
      <w:r>
        <w:t>своих</w:t>
      </w:r>
      <w:r>
        <w:rPr>
          <w:spacing w:val="80"/>
        </w:rPr>
        <w:t xml:space="preserve"> </w:t>
      </w:r>
      <w:r>
        <w:t>действий</w:t>
      </w:r>
      <w:r>
        <w:rPr>
          <w:spacing w:val="80"/>
        </w:rPr>
        <w:t xml:space="preserve"> </w:t>
      </w:r>
      <w:r>
        <w:t>с</w:t>
      </w:r>
      <w:r>
        <w:rPr>
          <w:spacing w:val="80"/>
        </w:rPr>
        <w:t xml:space="preserve"> </w:t>
      </w:r>
      <w:r>
        <w:t>учётом</w:t>
      </w:r>
      <w:r>
        <w:rPr>
          <w:spacing w:val="80"/>
        </w:rPr>
        <w:t xml:space="preserve"> </w:t>
      </w:r>
      <w:r>
        <w:t>влияния</w:t>
      </w:r>
      <w:r>
        <w:rPr>
          <w:spacing w:val="80"/>
        </w:rPr>
        <w:t xml:space="preserve"> </w:t>
      </w:r>
      <w:r>
        <w:t>на</w:t>
      </w:r>
      <w:r>
        <w:rPr>
          <w:spacing w:val="80"/>
        </w:rPr>
        <w:t xml:space="preserve"> </w:t>
      </w:r>
      <w:r>
        <w:t>окружающую</w:t>
      </w:r>
      <w:r>
        <w:rPr>
          <w:spacing w:val="80"/>
        </w:rPr>
        <w:t xml:space="preserve"> </w:t>
      </w:r>
      <w:r>
        <w:t>среду,</w:t>
      </w:r>
      <w:r>
        <w:rPr>
          <w:spacing w:val="80"/>
        </w:rPr>
        <w:t xml:space="preserve"> </w:t>
      </w:r>
      <w:r>
        <w:t>возможных</w:t>
      </w:r>
      <w:r>
        <w:rPr>
          <w:spacing w:val="80"/>
        </w:rPr>
        <w:t xml:space="preserve"> </w:t>
      </w:r>
      <w:r>
        <w:t>глобальных</w:t>
      </w:r>
      <w:r>
        <w:rPr>
          <w:spacing w:val="40"/>
        </w:rPr>
        <w:t xml:space="preserve"> </w:t>
      </w:r>
      <w:r>
        <w:rPr>
          <w:spacing w:val="-2"/>
        </w:rPr>
        <w:t>последствий.</w:t>
      </w:r>
    </w:p>
    <w:p w14:paraId="7CA4712A">
      <w:pPr>
        <w:pStyle w:val="7"/>
        <w:tabs>
          <w:tab w:val="left" w:pos="1912"/>
          <w:tab w:val="left" w:pos="3855"/>
          <w:tab w:val="left" w:pos="5301"/>
          <w:tab w:val="left" w:pos="6893"/>
          <w:tab w:val="left" w:pos="8857"/>
        </w:tabs>
        <w:ind w:right="394"/>
        <w:jc w:val="left"/>
      </w:pPr>
      <w:r>
        <w:t>В</w:t>
      </w:r>
      <w:r>
        <w:rPr>
          <w:spacing w:val="34"/>
        </w:rPr>
        <w:t xml:space="preserve"> </w:t>
      </w:r>
      <w:r>
        <w:t>результате</w:t>
      </w:r>
      <w:r>
        <w:rPr>
          <w:spacing w:val="36"/>
        </w:rPr>
        <w:t xml:space="preserve"> </w:t>
      </w:r>
      <w:r>
        <w:t>изучения</w:t>
      </w:r>
      <w:r>
        <w:rPr>
          <w:spacing w:val="36"/>
        </w:rPr>
        <w:t xml:space="preserve"> </w:t>
      </w:r>
      <w:r>
        <w:t>физики</w:t>
      </w:r>
      <w:r>
        <w:rPr>
          <w:spacing w:val="35"/>
        </w:rPr>
        <w:t xml:space="preserve"> </w:t>
      </w:r>
      <w:r>
        <w:t>на</w:t>
      </w:r>
      <w:r>
        <w:rPr>
          <w:spacing w:val="38"/>
        </w:rPr>
        <w:t xml:space="preserve"> </w:t>
      </w:r>
      <w:r>
        <w:t>уровне</w:t>
      </w:r>
      <w:r>
        <w:rPr>
          <w:spacing w:val="35"/>
        </w:rPr>
        <w:t xml:space="preserve"> </w:t>
      </w:r>
      <w:r>
        <w:t>основного</w:t>
      </w:r>
      <w:r>
        <w:rPr>
          <w:spacing w:val="36"/>
        </w:rPr>
        <w:t xml:space="preserve"> </w:t>
      </w:r>
      <w:r>
        <w:t>общего</w:t>
      </w:r>
      <w:r>
        <w:rPr>
          <w:spacing w:val="36"/>
        </w:rPr>
        <w:t xml:space="preserve"> </w:t>
      </w:r>
      <w:r>
        <w:t>образования</w:t>
      </w:r>
      <w:r>
        <w:rPr>
          <w:spacing w:val="38"/>
        </w:rPr>
        <w:t xml:space="preserve"> </w:t>
      </w:r>
      <w:r>
        <w:t>у</w:t>
      </w:r>
      <w:r>
        <w:rPr>
          <w:spacing w:val="32"/>
        </w:rPr>
        <w:t xml:space="preserve"> </w:t>
      </w:r>
      <w:r>
        <w:t>обучающегося</w:t>
      </w:r>
      <w:r>
        <w:rPr>
          <w:spacing w:val="38"/>
        </w:rPr>
        <w:t xml:space="preserve"> </w:t>
      </w:r>
      <w:r>
        <w:t xml:space="preserve">будут </w:t>
      </w:r>
      <w:r>
        <w:rPr>
          <w:spacing w:val="-2"/>
        </w:rPr>
        <w:t>сформированы</w:t>
      </w:r>
      <w:r>
        <w:tab/>
      </w:r>
      <w:r>
        <w:rPr>
          <w:spacing w:val="-2"/>
        </w:rPr>
        <w:t>метапредметные</w:t>
      </w:r>
      <w:r>
        <w:tab/>
      </w:r>
      <w:r>
        <w:rPr>
          <w:spacing w:val="-2"/>
        </w:rPr>
        <w:t>результаты,</w:t>
      </w:r>
      <w:r>
        <w:tab/>
      </w:r>
      <w:r>
        <w:rPr>
          <w:spacing w:val="-2"/>
        </w:rPr>
        <w:t>включающие</w:t>
      </w:r>
      <w:r>
        <w:tab/>
      </w:r>
      <w:r>
        <w:rPr>
          <w:spacing w:val="-2"/>
        </w:rPr>
        <w:t>познавательные</w:t>
      </w:r>
      <w:r>
        <w:tab/>
      </w:r>
      <w:r>
        <w:rPr>
          <w:spacing w:val="-2"/>
        </w:rPr>
        <w:t>универсальные</w:t>
      </w:r>
    </w:p>
    <w:p w14:paraId="7D4F489C">
      <w:pPr>
        <w:pStyle w:val="7"/>
        <w:tabs>
          <w:tab w:val="left" w:pos="1292"/>
          <w:tab w:val="left" w:pos="2561"/>
          <w:tab w:val="left" w:pos="4731"/>
          <w:tab w:val="left" w:pos="6571"/>
          <w:tab w:val="left" w:pos="7717"/>
          <w:tab w:val="left" w:pos="8984"/>
        </w:tabs>
        <w:spacing w:before="72"/>
        <w:ind w:right="401"/>
        <w:jc w:val="left"/>
      </w:pPr>
      <w:r>
        <w:rPr>
          <w:spacing w:val="-2"/>
        </w:rPr>
        <w:t>учебные</w:t>
      </w:r>
      <w:r>
        <w:tab/>
      </w:r>
      <w:r>
        <w:rPr>
          <w:spacing w:val="-2"/>
        </w:rPr>
        <w:t>действия,</w:t>
      </w:r>
      <w:r>
        <w:tab/>
      </w:r>
      <w:r>
        <w:rPr>
          <w:spacing w:val="-2"/>
        </w:rPr>
        <w:t>коммуникативные</w:t>
      </w:r>
      <w:r>
        <w:tab/>
      </w:r>
      <w:r>
        <w:rPr>
          <w:spacing w:val="-2"/>
        </w:rPr>
        <w:t>универсальные</w:t>
      </w:r>
      <w:r>
        <w:tab/>
      </w:r>
      <w:r>
        <w:rPr>
          <w:spacing w:val="-2"/>
        </w:rPr>
        <w:t>учебные</w:t>
      </w:r>
      <w:r>
        <w:tab/>
      </w:r>
      <w:r>
        <w:rPr>
          <w:spacing w:val="-2"/>
        </w:rPr>
        <w:t>действия,</w:t>
      </w:r>
      <w:r>
        <w:tab/>
      </w:r>
      <w:r>
        <w:rPr>
          <w:spacing w:val="-2"/>
        </w:rPr>
        <w:t xml:space="preserve">регулятивные </w:t>
      </w:r>
      <w:r>
        <w:t>универсальные учебные действия.</w:t>
      </w:r>
    </w:p>
    <w:p w14:paraId="2CD12918">
      <w:pPr>
        <w:pStyle w:val="7"/>
        <w:spacing w:before="1"/>
        <w:jc w:val="left"/>
      </w:pPr>
      <w:r>
        <w:rPr>
          <w:spacing w:val="-2"/>
        </w:rPr>
        <w:t>Овладение</w:t>
      </w:r>
      <w:r>
        <w:rPr>
          <w:spacing w:val="-7"/>
        </w:rPr>
        <w:t xml:space="preserve"> </w:t>
      </w:r>
      <w:r>
        <w:rPr>
          <w:spacing w:val="-2"/>
        </w:rPr>
        <w:t>универсальными</w:t>
      </w:r>
      <w:r>
        <w:rPr>
          <w:spacing w:val="10"/>
        </w:rPr>
        <w:t xml:space="preserve"> </w:t>
      </w:r>
      <w:r>
        <w:rPr>
          <w:spacing w:val="-2"/>
        </w:rPr>
        <w:t>учебными</w:t>
      </w:r>
      <w:r>
        <w:rPr>
          <w:spacing w:val="-8"/>
        </w:rPr>
        <w:t xml:space="preserve"> </w:t>
      </w:r>
      <w:r>
        <w:rPr>
          <w:spacing w:val="-2"/>
        </w:rPr>
        <w:t>познавательными</w:t>
      </w:r>
      <w:r>
        <w:rPr>
          <w:spacing w:val="-4"/>
        </w:rPr>
        <w:t xml:space="preserve"> </w:t>
      </w:r>
      <w:r>
        <w:rPr>
          <w:spacing w:val="-2"/>
        </w:rPr>
        <w:t>действиями:</w:t>
      </w:r>
    </w:p>
    <w:p w14:paraId="47083BA5">
      <w:pPr>
        <w:pStyle w:val="11"/>
        <w:numPr>
          <w:ilvl w:val="0"/>
          <w:numId w:val="66"/>
        </w:numPr>
        <w:tabs>
          <w:tab w:val="left" w:pos="2102"/>
        </w:tabs>
        <w:spacing w:before="0" w:after="0" w:line="240" w:lineRule="auto"/>
        <w:ind w:left="2102" w:right="0" w:hanging="1958"/>
        <w:jc w:val="left"/>
        <w:rPr>
          <w:sz w:val="24"/>
        </w:rPr>
      </w:pPr>
      <w:r>
        <w:rPr>
          <w:sz w:val="24"/>
        </w:rPr>
        <w:t>базовые</w:t>
      </w:r>
      <w:r>
        <w:rPr>
          <w:spacing w:val="-15"/>
          <w:sz w:val="24"/>
        </w:rPr>
        <w:t xml:space="preserve"> </w:t>
      </w:r>
      <w:r>
        <w:rPr>
          <w:sz w:val="24"/>
        </w:rPr>
        <w:t>логические</w:t>
      </w:r>
      <w:r>
        <w:rPr>
          <w:spacing w:val="-15"/>
          <w:sz w:val="24"/>
        </w:rPr>
        <w:t xml:space="preserve"> </w:t>
      </w:r>
      <w:r>
        <w:rPr>
          <w:spacing w:val="-2"/>
          <w:sz w:val="24"/>
        </w:rPr>
        <w:t>действия:</w:t>
      </w:r>
    </w:p>
    <w:p w14:paraId="16E847C9">
      <w:pPr>
        <w:pStyle w:val="7"/>
        <w:jc w:val="left"/>
      </w:pPr>
      <w:r>
        <w:rPr>
          <w:spacing w:val="-2"/>
        </w:rPr>
        <w:t>выявлять</w:t>
      </w:r>
      <w:r>
        <w:rPr>
          <w:spacing w:val="-6"/>
        </w:rPr>
        <w:t xml:space="preserve"> </w:t>
      </w:r>
      <w:r>
        <w:rPr>
          <w:spacing w:val="-2"/>
        </w:rPr>
        <w:t>и</w:t>
      </w:r>
      <w:r>
        <w:rPr>
          <w:spacing w:val="-4"/>
        </w:rPr>
        <w:t xml:space="preserve"> </w:t>
      </w:r>
      <w:r>
        <w:rPr>
          <w:spacing w:val="-2"/>
        </w:rPr>
        <w:t>характеризовать</w:t>
      </w:r>
      <w:r>
        <w:rPr>
          <w:spacing w:val="5"/>
        </w:rPr>
        <w:t xml:space="preserve"> </w:t>
      </w:r>
      <w:r>
        <w:rPr>
          <w:spacing w:val="-2"/>
        </w:rPr>
        <w:t>существенные признаки объектов</w:t>
      </w:r>
      <w:r>
        <w:rPr>
          <w:spacing w:val="-1"/>
        </w:rPr>
        <w:t xml:space="preserve"> </w:t>
      </w:r>
      <w:r>
        <w:rPr>
          <w:spacing w:val="-2"/>
        </w:rPr>
        <w:t>(явлений);</w:t>
      </w:r>
    </w:p>
    <w:p w14:paraId="5655697E">
      <w:pPr>
        <w:pStyle w:val="7"/>
        <w:ind w:right="398"/>
        <w:jc w:val="left"/>
      </w:pPr>
      <w:r>
        <w:t>устанавливать существенный признак классификации, основания для обобщения и сравнения; выявлять</w:t>
      </w:r>
      <w:r>
        <w:rPr>
          <w:spacing w:val="40"/>
        </w:rPr>
        <w:t xml:space="preserve"> </w:t>
      </w:r>
      <w:r>
        <w:t>закономерности</w:t>
      </w:r>
      <w:r>
        <w:rPr>
          <w:spacing w:val="40"/>
        </w:rPr>
        <w:t xml:space="preserve"> </w:t>
      </w:r>
      <w:r>
        <w:t>и</w:t>
      </w:r>
      <w:r>
        <w:rPr>
          <w:spacing w:val="40"/>
        </w:rPr>
        <w:t xml:space="preserve"> </w:t>
      </w:r>
      <w:r>
        <w:t>противоречия</w:t>
      </w:r>
      <w:r>
        <w:rPr>
          <w:spacing w:val="40"/>
        </w:rPr>
        <w:t xml:space="preserve"> </w:t>
      </w:r>
      <w:r>
        <w:t>в</w:t>
      </w:r>
      <w:r>
        <w:rPr>
          <w:spacing w:val="40"/>
        </w:rPr>
        <w:t xml:space="preserve"> </w:t>
      </w:r>
      <w:r>
        <w:t>рассматриваемых</w:t>
      </w:r>
      <w:r>
        <w:rPr>
          <w:spacing w:val="40"/>
        </w:rPr>
        <w:t xml:space="preserve"> </w:t>
      </w:r>
      <w:r>
        <w:t>фактах,</w:t>
      </w:r>
      <w:r>
        <w:rPr>
          <w:spacing w:val="40"/>
        </w:rPr>
        <w:t xml:space="preserve"> </w:t>
      </w:r>
      <w:r>
        <w:t>данных</w:t>
      </w:r>
      <w:r>
        <w:rPr>
          <w:spacing w:val="40"/>
        </w:rPr>
        <w:t xml:space="preserve"> </w:t>
      </w:r>
      <w:r>
        <w:t>и</w:t>
      </w:r>
      <w:r>
        <w:rPr>
          <w:spacing w:val="40"/>
        </w:rPr>
        <w:t xml:space="preserve"> </w:t>
      </w:r>
      <w:r>
        <w:t>наблюдениях, относящихся к физическим явлениям;</w:t>
      </w:r>
    </w:p>
    <w:p w14:paraId="16584117">
      <w:pPr>
        <w:pStyle w:val="7"/>
        <w:ind w:right="399"/>
      </w:pPr>
      <w: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14:paraId="2935E4F6">
      <w:pPr>
        <w:pStyle w:val="7"/>
        <w:ind w:right="400"/>
      </w:pPr>
      <w:r>
        <w:t xml:space="preserve">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w:t>
      </w:r>
      <w:r>
        <w:rPr>
          <w:spacing w:val="-2"/>
        </w:rPr>
        <w:t>критериев).</w:t>
      </w:r>
    </w:p>
    <w:p w14:paraId="7BB6E5DD">
      <w:pPr>
        <w:pStyle w:val="11"/>
        <w:numPr>
          <w:ilvl w:val="0"/>
          <w:numId w:val="66"/>
        </w:numPr>
        <w:tabs>
          <w:tab w:val="left" w:pos="2102"/>
        </w:tabs>
        <w:spacing w:before="1" w:after="0" w:line="240" w:lineRule="auto"/>
        <w:ind w:left="2102" w:right="0" w:hanging="1958"/>
        <w:jc w:val="both"/>
        <w:rPr>
          <w:sz w:val="24"/>
        </w:rPr>
      </w:pPr>
      <w:r>
        <w:rPr>
          <w:spacing w:val="-2"/>
          <w:sz w:val="24"/>
        </w:rPr>
        <w:t>базовые</w:t>
      </w:r>
      <w:r>
        <w:rPr>
          <w:spacing w:val="4"/>
          <w:sz w:val="24"/>
        </w:rPr>
        <w:t xml:space="preserve"> </w:t>
      </w:r>
      <w:r>
        <w:rPr>
          <w:spacing w:val="-2"/>
          <w:sz w:val="24"/>
        </w:rPr>
        <w:t>исследовательские</w:t>
      </w:r>
      <w:r>
        <w:rPr>
          <w:spacing w:val="9"/>
          <w:sz w:val="24"/>
        </w:rPr>
        <w:t xml:space="preserve"> </w:t>
      </w:r>
      <w:r>
        <w:rPr>
          <w:spacing w:val="-2"/>
          <w:sz w:val="24"/>
        </w:rPr>
        <w:t>действия:</w:t>
      </w:r>
    </w:p>
    <w:p w14:paraId="266E8A5E">
      <w:pPr>
        <w:pStyle w:val="7"/>
        <w:jc w:val="left"/>
      </w:pPr>
      <w:r>
        <w:rPr>
          <w:spacing w:val="-2"/>
        </w:rPr>
        <w:t>использовать</w:t>
      </w:r>
      <w:r>
        <w:rPr>
          <w:spacing w:val="-6"/>
        </w:rPr>
        <w:t xml:space="preserve"> </w:t>
      </w:r>
      <w:r>
        <w:rPr>
          <w:spacing w:val="-2"/>
        </w:rPr>
        <w:t>вопросы</w:t>
      </w:r>
      <w:r>
        <w:rPr>
          <w:spacing w:val="-10"/>
        </w:rPr>
        <w:t xml:space="preserve"> </w:t>
      </w:r>
      <w:r>
        <w:rPr>
          <w:spacing w:val="-2"/>
        </w:rPr>
        <w:t>как</w:t>
      </w:r>
      <w:r>
        <w:t xml:space="preserve"> </w:t>
      </w:r>
      <w:r>
        <w:rPr>
          <w:spacing w:val="-2"/>
        </w:rPr>
        <w:t>исследовательский</w:t>
      </w:r>
      <w:r>
        <w:rPr>
          <w:spacing w:val="-3"/>
        </w:rPr>
        <w:t xml:space="preserve"> </w:t>
      </w:r>
      <w:r>
        <w:rPr>
          <w:spacing w:val="-2"/>
        </w:rPr>
        <w:t>инструмент</w:t>
      </w:r>
      <w:r>
        <w:t xml:space="preserve"> </w:t>
      </w:r>
      <w:r>
        <w:rPr>
          <w:spacing w:val="-2"/>
        </w:rPr>
        <w:t>познания;</w:t>
      </w:r>
    </w:p>
    <w:p w14:paraId="76824CF6">
      <w:pPr>
        <w:pStyle w:val="7"/>
        <w:ind w:right="657"/>
        <w:jc w:val="left"/>
      </w:pPr>
      <w:r>
        <w:t>проводить</w:t>
      </w:r>
      <w:r>
        <w:rPr>
          <w:spacing w:val="-8"/>
        </w:rPr>
        <w:t xml:space="preserve"> </w:t>
      </w:r>
      <w:r>
        <w:t>по</w:t>
      </w:r>
      <w:r>
        <w:rPr>
          <w:spacing w:val="-9"/>
        </w:rPr>
        <w:t xml:space="preserve"> </w:t>
      </w:r>
      <w:r>
        <w:t>самостоятельно</w:t>
      </w:r>
      <w:r>
        <w:rPr>
          <w:spacing w:val="-6"/>
        </w:rPr>
        <w:t xml:space="preserve"> </w:t>
      </w:r>
      <w:r>
        <w:t>составленному</w:t>
      </w:r>
      <w:r>
        <w:rPr>
          <w:spacing w:val="-11"/>
        </w:rPr>
        <w:t xml:space="preserve"> </w:t>
      </w:r>
      <w:r>
        <w:t>плану</w:t>
      </w:r>
      <w:r>
        <w:rPr>
          <w:spacing w:val="-17"/>
        </w:rPr>
        <w:t xml:space="preserve"> </w:t>
      </w:r>
      <w:r>
        <w:t>опыт,</w:t>
      </w:r>
      <w:r>
        <w:rPr>
          <w:spacing w:val="-4"/>
        </w:rPr>
        <w:t xml:space="preserve"> </w:t>
      </w:r>
      <w:r>
        <w:t>несложный</w:t>
      </w:r>
      <w:r>
        <w:rPr>
          <w:spacing w:val="-3"/>
        </w:rPr>
        <w:t xml:space="preserve"> </w:t>
      </w:r>
      <w:r>
        <w:t>физический</w:t>
      </w:r>
      <w:r>
        <w:rPr>
          <w:spacing w:val="-4"/>
        </w:rPr>
        <w:t xml:space="preserve"> </w:t>
      </w:r>
      <w:r>
        <w:t>эксперимент, небольшое исследование физического явления;</w:t>
      </w:r>
    </w:p>
    <w:p w14:paraId="6266F897">
      <w:pPr>
        <w:pStyle w:val="7"/>
        <w:ind w:right="398"/>
        <w:jc w:val="left"/>
      </w:pPr>
      <w:r>
        <w:t>оценивать</w:t>
      </w:r>
      <w:r>
        <w:rPr>
          <w:spacing w:val="-5"/>
        </w:rPr>
        <w:t xml:space="preserve"> </w:t>
      </w:r>
      <w:r>
        <w:t>на</w:t>
      </w:r>
      <w:r>
        <w:rPr>
          <w:spacing w:val="-5"/>
        </w:rPr>
        <w:t xml:space="preserve"> </w:t>
      </w:r>
      <w:r>
        <w:t>применимость</w:t>
      </w:r>
      <w:r>
        <w:rPr>
          <w:spacing w:val="-3"/>
        </w:rPr>
        <w:t xml:space="preserve"> </w:t>
      </w:r>
      <w:r>
        <w:t>и</w:t>
      </w:r>
      <w:r>
        <w:rPr>
          <w:spacing w:val="-4"/>
        </w:rPr>
        <w:t xml:space="preserve"> </w:t>
      </w:r>
      <w:r>
        <w:t>достоверность</w:t>
      </w:r>
      <w:r>
        <w:rPr>
          <w:spacing w:val="-3"/>
        </w:rPr>
        <w:t xml:space="preserve"> </w:t>
      </w:r>
      <w:r>
        <w:t>информацию,</w:t>
      </w:r>
      <w:r>
        <w:rPr>
          <w:spacing w:val="-7"/>
        </w:rPr>
        <w:t xml:space="preserve"> </w:t>
      </w:r>
      <w:r>
        <w:t>полученную</w:t>
      </w:r>
      <w:r>
        <w:rPr>
          <w:spacing w:val="-4"/>
        </w:rPr>
        <w:t xml:space="preserve"> </w:t>
      </w:r>
      <w:r>
        <w:t>в</w:t>
      </w:r>
      <w:r>
        <w:rPr>
          <w:spacing w:val="-5"/>
        </w:rPr>
        <w:t xml:space="preserve"> </w:t>
      </w:r>
      <w:r>
        <w:t>ходе</w:t>
      </w:r>
      <w:r>
        <w:rPr>
          <w:spacing w:val="-5"/>
        </w:rPr>
        <w:t xml:space="preserve"> </w:t>
      </w:r>
      <w:r>
        <w:t>исследования</w:t>
      </w:r>
      <w:r>
        <w:rPr>
          <w:spacing w:val="-7"/>
        </w:rPr>
        <w:t xml:space="preserve"> </w:t>
      </w:r>
      <w:r>
        <w:t xml:space="preserve">или </w:t>
      </w:r>
      <w:r>
        <w:rPr>
          <w:spacing w:val="-2"/>
        </w:rPr>
        <w:t>эксперимента;</w:t>
      </w:r>
    </w:p>
    <w:p w14:paraId="5606B273">
      <w:pPr>
        <w:pStyle w:val="7"/>
        <w:ind w:right="657"/>
        <w:jc w:val="left"/>
      </w:pPr>
      <w:r>
        <w:t>самостоятельно</w:t>
      </w:r>
      <w:r>
        <w:rPr>
          <w:spacing w:val="-9"/>
        </w:rPr>
        <w:t xml:space="preserve"> </w:t>
      </w:r>
      <w:r>
        <w:t>формулировать</w:t>
      </w:r>
      <w:r>
        <w:rPr>
          <w:spacing w:val="-7"/>
        </w:rPr>
        <w:t xml:space="preserve"> </w:t>
      </w:r>
      <w:r>
        <w:t>обобщения</w:t>
      </w:r>
      <w:r>
        <w:rPr>
          <w:spacing w:val="-11"/>
        </w:rPr>
        <w:t xml:space="preserve"> </w:t>
      </w:r>
      <w:r>
        <w:t>и</w:t>
      </w:r>
      <w:r>
        <w:rPr>
          <w:spacing w:val="-13"/>
        </w:rPr>
        <w:t xml:space="preserve"> </w:t>
      </w:r>
      <w:r>
        <w:t>выводы</w:t>
      </w:r>
      <w:r>
        <w:rPr>
          <w:spacing w:val="-10"/>
        </w:rPr>
        <w:t xml:space="preserve"> </w:t>
      </w:r>
      <w:r>
        <w:t>по</w:t>
      </w:r>
      <w:r>
        <w:rPr>
          <w:spacing w:val="-9"/>
        </w:rPr>
        <w:t xml:space="preserve"> </w:t>
      </w:r>
      <w:r>
        <w:t>результатам</w:t>
      </w:r>
      <w:r>
        <w:rPr>
          <w:spacing w:val="-5"/>
        </w:rPr>
        <w:t xml:space="preserve"> </w:t>
      </w:r>
      <w:r>
        <w:t>проведённого</w:t>
      </w:r>
      <w:r>
        <w:rPr>
          <w:spacing w:val="-4"/>
        </w:rPr>
        <w:t xml:space="preserve"> </w:t>
      </w:r>
      <w:r>
        <w:t>наблюдения, опыта, исследования;</w:t>
      </w:r>
    </w:p>
    <w:p w14:paraId="74786F9D">
      <w:pPr>
        <w:pStyle w:val="7"/>
        <w:ind w:right="398"/>
        <w:jc w:val="left"/>
      </w:pPr>
      <w:r>
        <w:t>прогнозировать</w:t>
      </w:r>
      <w:r>
        <w:rPr>
          <w:spacing w:val="-8"/>
        </w:rPr>
        <w:t xml:space="preserve"> </w:t>
      </w:r>
      <w:r>
        <w:t>возможное</w:t>
      </w:r>
      <w:r>
        <w:rPr>
          <w:spacing w:val="-13"/>
        </w:rPr>
        <w:t xml:space="preserve"> </w:t>
      </w:r>
      <w:r>
        <w:t>дальнейшее</w:t>
      </w:r>
      <w:r>
        <w:rPr>
          <w:spacing w:val="-13"/>
        </w:rPr>
        <w:t xml:space="preserve"> </w:t>
      </w:r>
      <w:r>
        <w:t>развитие</w:t>
      </w:r>
      <w:r>
        <w:rPr>
          <w:spacing w:val="-8"/>
        </w:rPr>
        <w:t xml:space="preserve"> </w:t>
      </w:r>
      <w:r>
        <w:t>физических</w:t>
      </w:r>
      <w:r>
        <w:rPr>
          <w:spacing w:val="-7"/>
        </w:rPr>
        <w:t xml:space="preserve"> </w:t>
      </w:r>
      <w:r>
        <w:t>процессов,</w:t>
      </w:r>
      <w:r>
        <w:rPr>
          <w:spacing w:val="-10"/>
        </w:rPr>
        <w:t xml:space="preserve"> </w:t>
      </w:r>
      <w:r>
        <w:t>а</w:t>
      </w:r>
      <w:r>
        <w:rPr>
          <w:spacing w:val="-14"/>
        </w:rPr>
        <w:t xml:space="preserve"> </w:t>
      </w:r>
      <w:r>
        <w:t>также</w:t>
      </w:r>
      <w:r>
        <w:rPr>
          <w:spacing w:val="-5"/>
        </w:rPr>
        <w:t xml:space="preserve"> </w:t>
      </w:r>
      <w:r>
        <w:t>выдвигать предположения об их развитии в новых условиях и контекстах.</w:t>
      </w:r>
    </w:p>
    <w:p w14:paraId="58BAC3E7">
      <w:pPr>
        <w:pStyle w:val="11"/>
        <w:numPr>
          <w:ilvl w:val="0"/>
          <w:numId w:val="66"/>
        </w:numPr>
        <w:tabs>
          <w:tab w:val="left" w:pos="2102"/>
        </w:tabs>
        <w:spacing w:before="0" w:after="0" w:line="240" w:lineRule="auto"/>
        <w:ind w:left="2102" w:right="0" w:hanging="1958"/>
        <w:jc w:val="left"/>
        <w:rPr>
          <w:sz w:val="24"/>
        </w:rPr>
      </w:pPr>
      <w:r>
        <w:rPr>
          <w:sz w:val="24"/>
        </w:rPr>
        <w:t>работа</w:t>
      </w:r>
      <w:r>
        <w:rPr>
          <w:spacing w:val="-11"/>
          <w:sz w:val="24"/>
        </w:rPr>
        <w:t xml:space="preserve"> </w:t>
      </w:r>
      <w:r>
        <w:rPr>
          <w:sz w:val="24"/>
        </w:rPr>
        <w:t>с</w:t>
      </w:r>
      <w:r>
        <w:rPr>
          <w:spacing w:val="-11"/>
          <w:sz w:val="24"/>
        </w:rPr>
        <w:t xml:space="preserve"> </w:t>
      </w:r>
      <w:r>
        <w:rPr>
          <w:spacing w:val="-2"/>
          <w:sz w:val="24"/>
        </w:rPr>
        <w:t>информацией:</w:t>
      </w:r>
    </w:p>
    <w:p w14:paraId="70FBD139">
      <w:pPr>
        <w:pStyle w:val="7"/>
        <w:ind w:right="398"/>
        <w:jc w:val="left"/>
      </w:pPr>
      <w:r>
        <w:t>применять</w:t>
      </w:r>
      <w:r>
        <w:rPr>
          <w:spacing w:val="40"/>
        </w:rPr>
        <w:t xml:space="preserve"> </w:t>
      </w:r>
      <w:r>
        <w:t>различные</w:t>
      </w:r>
      <w:r>
        <w:rPr>
          <w:spacing w:val="40"/>
        </w:rPr>
        <w:t xml:space="preserve"> </w:t>
      </w:r>
      <w:r>
        <w:t>методы,</w:t>
      </w:r>
      <w:r>
        <w:rPr>
          <w:spacing w:val="40"/>
        </w:rPr>
        <w:t xml:space="preserve"> </w:t>
      </w:r>
      <w:r>
        <w:t>инструменты</w:t>
      </w:r>
      <w:r>
        <w:rPr>
          <w:spacing w:val="40"/>
        </w:rPr>
        <w:t xml:space="preserve"> </w:t>
      </w:r>
      <w:r>
        <w:t>и</w:t>
      </w:r>
      <w:r>
        <w:rPr>
          <w:spacing w:val="40"/>
        </w:rPr>
        <w:t xml:space="preserve"> </w:t>
      </w:r>
      <w:r>
        <w:t>запросы</w:t>
      </w:r>
      <w:r>
        <w:rPr>
          <w:spacing w:val="40"/>
        </w:rPr>
        <w:t xml:space="preserve"> </w:t>
      </w:r>
      <w:r>
        <w:t>при</w:t>
      </w:r>
      <w:r>
        <w:rPr>
          <w:spacing w:val="40"/>
        </w:rPr>
        <w:t xml:space="preserve"> </w:t>
      </w:r>
      <w:r>
        <w:t>поиске</w:t>
      </w:r>
      <w:r>
        <w:rPr>
          <w:spacing w:val="40"/>
        </w:rPr>
        <w:t xml:space="preserve"> </w:t>
      </w:r>
      <w:r>
        <w:t>и</w:t>
      </w:r>
      <w:r>
        <w:rPr>
          <w:spacing w:val="40"/>
        </w:rPr>
        <w:t xml:space="preserve"> </w:t>
      </w:r>
      <w:r>
        <w:t>отборе</w:t>
      </w:r>
      <w:r>
        <w:rPr>
          <w:spacing w:val="40"/>
        </w:rPr>
        <w:t xml:space="preserve"> </w:t>
      </w:r>
      <w:r>
        <w:t>информации</w:t>
      </w:r>
      <w:r>
        <w:rPr>
          <w:spacing w:val="40"/>
        </w:rPr>
        <w:t xml:space="preserve"> </w:t>
      </w:r>
      <w:r>
        <w:t>или</w:t>
      </w:r>
      <w:r>
        <w:rPr>
          <w:spacing w:val="40"/>
        </w:rPr>
        <w:t xml:space="preserve"> </w:t>
      </w:r>
      <w:r>
        <w:t>данных с учётом предложенной учебной физической задачи;</w:t>
      </w:r>
    </w:p>
    <w:p w14:paraId="7B2C4EE4">
      <w:pPr>
        <w:pStyle w:val="7"/>
        <w:ind w:right="398"/>
        <w:jc w:val="left"/>
      </w:pPr>
      <w:r>
        <w:t>анализировать,</w:t>
      </w:r>
      <w:r>
        <w:rPr>
          <w:spacing w:val="40"/>
        </w:rPr>
        <w:t xml:space="preserve"> </w:t>
      </w:r>
      <w:r>
        <w:t>систематизировать</w:t>
      </w:r>
      <w:r>
        <w:rPr>
          <w:spacing w:val="40"/>
        </w:rPr>
        <w:t xml:space="preserve"> </w:t>
      </w:r>
      <w:r>
        <w:t>и</w:t>
      </w:r>
      <w:r>
        <w:rPr>
          <w:spacing w:val="40"/>
        </w:rPr>
        <w:t xml:space="preserve"> </w:t>
      </w:r>
      <w:r>
        <w:t>интерпретировать</w:t>
      </w:r>
      <w:r>
        <w:rPr>
          <w:spacing w:val="40"/>
        </w:rPr>
        <w:t xml:space="preserve"> </w:t>
      </w:r>
      <w:r>
        <w:t>информацию</w:t>
      </w:r>
      <w:r>
        <w:rPr>
          <w:spacing w:val="40"/>
        </w:rPr>
        <w:t xml:space="preserve"> </w:t>
      </w:r>
      <w:r>
        <w:t>различных</w:t>
      </w:r>
      <w:r>
        <w:rPr>
          <w:spacing w:val="40"/>
        </w:rPr>
        <w:t xml:space="preserve"> </w:t>
      </w:r>
      <w:r>
        <w:t>видов</w:t>
      </w:r>
      <w:r>
        <w:rPr>
          <w:spacing w:val="40"/>
        </w:rPr>
        <w:t xml:space="preserve"> </w:t>
      </w:r>
      <w:r>
        <w:t>и</w:t>
      </w:r>
      <w:r>
        <w:rPr>
          <w:spacing w:val="40"/>
        </w:rPr>
        <w:t xml:space="preserve"> </w:t>
      </w:r>
      <w:r>
        <w:t>форм</w:t>
      </w:r>
      <w:r>
        <w:rPr>
          <w:spacing w:val="40"/>
        </w:rPr>
        <w:t xml:space="preserve"> </w:t>
      </w:r>
      <w:r>
        <w:rPr>
          <w:spacing w:val="-2"/>
        </w:rPr>
        <w:t>представления;</w:t>
      </w:r>
    </w:p>
    <w:p w14:paraId="0937A157">
      <w:pPr>
        <w:pStyle w:val="7"/>
        <w:ind w:right="398"/>
        <w:jc w:val="left"/>
      </w:pPr>
      <w:r>
        <w:t>самостоятельно</w:t>
      </w:r>
      <w:r>
        <w:rPr>
          <w:spacing w:val="40"/>
        </w:rPr>
        <w:t xml:space="preserve"> </w:t>
      </w:r>
      <w:r>
        <w:t>выбирать</w:t>
      </w:r>
      <w:r>
        <w:rPr>
          <w:spacing w:val="40"/>
        </w:rPr>
        <w:t xml:space="preserve"> </w:t>
      </w:r>
      <w:r>
        <w:t>оптимальную</w:t>
      </w:r>
      <w:r>
        <w:rPr>
          <w:spacing w:val="40"/>
        </w:rPr>
        <w:t xml:space="preserve"> </w:t>
      </w:r>
      <w:r>
        <w:t>форму</w:t>
      </w:r>
      <w:r>
        <w:rPr>
          <w:spacing w:val="40"/>
        </w:rPr>
        <w:t xml:space="preserve"> </w:t>
      </w:r>
      <w:r>
        <w:t>представления</w:t>
      </w:r>
      <w:r>
        <w:rPr>
          <w:spacing w:val="40"/>
        </w:rPr>
        <w:t xml:space="preserve"> </w:t>
      </w:r>
      <w:r>
        <w:t>информации</w:t>
      </w:r>
      <w:r>
        <w:rPr>
          <w:spacing w:val="40"/>
        </w:rPr>
        <w:t xml:space="preserve"> </w:t>
      </w:r>
      <w:r>
        <w:t>и</w:t>
      </w:r>
      <w:r>
        <w:rPr>
          <w:spacing w:val="40"/>
        </w:rPr>
        <w:t xml:space="preserve"> </w:t>
      </w:r>
      <w:r>
        <w:t>иллюстрировать</w:t>
      </w:r>
      <w:r>
        <w:rPr>
          <w:spacing w:val="80"/>
        </w:rPr>
        <w:t xml:space="preserve"> </w:t>
      </w:r>
      <w:r>
        <w:t>решаемые задачи несложными схемами, диаграммами, иной графикой и их комбинациями.</w:t>
      </w:r>
    </w:p>
    <w:p w14:paraId="3E843672">
      <w:pPr>
        <w:pStyle w:val="7"/>
        <w:jc w:val="left"/>
      </w:pPr>
      <w:r>
        <w:rPr>
          <w:spacing w:val="-2"/>
        </w:rPr>
        <w:t>Овладение</w:t>
      </w:r>
      <w:r>
        <w:rPr>
          <w:spacing w:val="-8"/>
        </w:rPr>
        <w:t xml:space="preserve"> </w:t>
      </w:r>
      <w:r>
        <w:rPr>
          <w:spacing w:val="-2"/>
        </w:rPr>
        <w:t>универсальными</w:t>
      </w:r>
      <w:r>
        <w:rPr>
          <w:spacing w:val="10"/>
        </w:rPr>
        <w:t xml:space="preserve"> </w:t>
      </w:r>
      <w:r>
        <w:rPr>
          <w:spacing w:val="-2"/>
        </w:rPr>
        <w:t>учебными</w:t>
      </w:r>
      <w:r>
        <w:rPr>
          <w:spacing w:val="-4"/>
        </w:rPr>
        <w:t xml:space="preserve"> </w:t>
      </w:r>
      <w:r>
        <w:rPr>
          <w:spacing w:val="-2"/>
        </w:rPr>
        <w:t>коммуникативными</w:t>
      </w:r>
      <w:r>
        <w:rPr>
          <w:spacing w:val="-4"/>
        </w:rPr>
        <w:t xml:space="preserve"> </w:t>
      </w:r>
      <w:r>
        <w:rPr>
          <w:spacing w:val="-2"/>
        </w:rPr>
        <w:t>действиями:</w:t>
      </w:r>
    </w:p>
    <w:p w14:paraId="65C63103">
      <w:pPr>
        <w:pStyle w:val="11"/>
        <w:numPr>
          <w:ilvl w:val="0"/>
          <w:numId w:val="67"/>
        </w:numPr>
        <w:tabs>
          <w:tab w:val="left" w:pos="2102"/>
        </w:tabs>
        <w:spacing w:before="0" w:after="0" w:line="240" w:lineRule="auto"/>
        <w:ind w:left="2102" w:right="0" w:hanging="1958"/>
        <w:jc w:val="left"/>
        <w:rPr>
          <w:sz w:val="24"/>
        </w:rPr>
      </w:pPr>
      <w:r>
        <w:rPr>
          <w:spacing w:val="-2"/>
          <w:sz w:val="24"/>
        </w:rPr>
        <w:t>общение:</w:t>
      </w:r>
    </w:p>
    <w:p w14:paraId="00686406">
      <w:pPr>
        <w:pStyle w:val="7"/>
        <w:ind w:right="397"/>
      </w:pPr>
      <w: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15584E20">
      <w:pPr>
        <w:pStyle w:val="7"/>
        <w:ind w:right="476"/>
      </w:pPr>
      <w:r>
        <w:t>сопоставлять свои</w:t>
      </w:r>
      <w:r>
        <w:rPr>
          <w:spacing w:val="-4"/>
        </w:rPr>
        <w:t xml:space="preserve"> </w:t>
      </w:r>
      <w:r>
        <w:t>суждения</w:t>
      </w:r>
      <w:r>
        <w:rPr>
          <w:spacing w:val="-4"/>
        </w:rPr>
        <w:t xml:space="preserve"> </w:t>
      </w:r>
      <w:r>
        <w:t>с</w:t>
      </w:r>
      <w:r>
        <w:rPr>
          <w:spacing w:val="-5"/>
        </w:rPr>
        <w:t xml:space="preserve"> </w:t>
      </w:r>
      <w:r>
        <w:t>суждениями других</w:t>
      </w:r>
      <w:r>
        <w:rPr>
          <w:spacing w:val="40"/>
        </w:rPr>
        <w:t xml:space="preserve"> </w:t>
      </w:r>
      <w:r>
        <w:t>участников диалога, обнаруживать</w:t>
      </w:r>
      <w:r>
        <w:rPr>
          <w:spacing w:val="-3"/>
        </w:rPr>
        <w:t xml:space="preserve"> </w:t>
      </w:r>
      <w:r>
        <w:t>различие</w:t>
      </w:r>
      <w:r>
        <w:rPr>
          <w:spacing w:val="-5"/>
        </w:rPr>
        <w:t xml:space="preserve"> </w:t>
      </w:r>
      <w:r>
        <w:t>и сходство позиций;</w:t>
      </w:r>
    </w:p>
    <w:p w14:paraId="3C0739FC">
      <w:pPr>
        <w:pStyle w:val="7"/>
      </w:pPr>
      <w:r>
        <w:t>выражать</w:t>
      </w:r>
      <w:r>
        <w:rPr>
          <w:spacing w:val="-14"/>
        </w:rPr>
        <w:t xml:space="preserve"> </w:t>
      </w:r>
      <w:r>
        <w:t>свою</w:t>
      </w:r>
      <w:r>
        <w:rPr>
          <w:spacing w:val="-6"/>
        </w:rPr>
        <w:t xml:space="preserve"> </w:t>
      </w:r>
      <w:r>
        <w:t>точкузрения</w:t>
      </w:r>
      <w:r>
        <w:rPr>
          <w:spacing w:val="-2"/>
        </w:rPr>
        <w:t xml:space="preserve"> </w:t>
      </w:r>
      <w:r>
        <w:t>в</w:t>
      </w:r>
      <w:r>
        <w:rPr>
          <w:spacing w:val="3"/>
        </w:rPr>
        <w:t xml:space="preserve"> </w:t>
      </w:r>
      <w:r>
        <w:t>устных</w:t>
      </w:r>
      <w:r>
        <w:rPr>
          <w:spacing w:val="2"/>
        </w:rPr>
        <w:t xml:space="preserve"> </w:t>
      </w:r>
      <w:r>
        <w:t>и</w:t>
      </w:r>
      <w:r>
        <w:rPr>
          <w:spacing w:val="-9"/>
        </w:rPr>
        <w:t xml:space="preserve"> </w:t>
      </w:r>
      <w:r>
        <w:t>письменных</w:t>
      </w:r>
      <w:r>
        <w:rPr>
          <w:spacing w:val="5"/>
        </w:rPr>
        <w:t xml:space="preserve"> </w:t>
      </w:r>
      <w:r>
        <w:rPr>
          <w:spacing w:val="-2"/>
        </w:rPr>
        <w:t>текстах;</w:t>
      </w:r>
    </w:p>
    <w:p w14:paraId="189FD6CB">
      <w:pPr>
        <w:pStyle w:val="7"/>
        <w:ind w:right="1907"/>
      </w:pPr>
      <w:r>
        <w:t>публично</w:t>
      </w:r>
      <w:r>
        <w:rPr>
          <w:spacing w:val="-13"/>
        </w:rPr>
        <w:t xml:space="preserve"> </w:t>
      </w:r>
      <w:r>
        <w:t>представлять</w:t>
      </w:r>
      <w:r>
        <w:rPr>
          <w:spacing w:val="-9"/>
        </w:rPr>
        <w:t xml:space="preserve"> </w:t>
      </w:r>
      <w:r>
        <w:t>результаты</w:t>
      </w:r>
      <w:r>
        <w:rPr>
          <w:spacing w:val="-13"/>
        </w:rPr>
        <w:t xml:space="preserve"> </w:t>
      </w:r>
      <w:r>
        <w:t>выполненного</w:t>
      </w:r>
      <w:r>
        <w:rPr>
          <w:spacing w:val="-12"/>
        </w:rPr>
        <w:t xml:space="preserve"> </w:t>
      </w:r>
      <w:r>
        <w:t>физического</w:t>
      </w:r>
      <w:r>
        <w:rPr>
          <w:spacing w:val="-12"/>
        </w:rPr>
        <w:t xml:space="preserve"> </w:t>
      </w:r>
      <w:r>
        <w:t>опыта</w:t>
      </w:r>
      <w:r>
        <w:rPr>
          <w:spacing w:val="-14"/>
        </w:rPr>
        <w:t xml:space="preserve"> </w:t>
      </w:r>
      <w:r>
        <w:t>(эксперимента, исследования, проекта).</w:t>
      </w:r>
    </w:p>
    <w:p w14:paraId="57F40D0A">
      <w:pPr>
        <w:pStyle w:val="11"/>
        <w:numPr>
          <w:ilvl w:val="0"/>
          <w:numId w:val="67"/>
        </w:numPr>
        <w:tabs>
          <w:tab w:val="left" w:pos="2102"/>
        </w:tabs>
        <w:spacing w:before="0" w:after="0" w:line="240" w:lineRule="auto"/>
        <w:ind w:left="2102" w:right="0" w:hanging="1958"/>
        <w:jc w:val="both"/>
        <w:rPr>
          <w:sz w:val="24"/>
        </w:rPr>
      </w:pPr>
      <w:r>
        <w:rPr>
          <w:spacing w:val="-2"/>
          <w:sz w:val="24"/>
        </w:rPr>
        <w:t>совместная</w:t>
      </w:r>
      <w:r>
        <w:rPr>
          <w:spacing w:val="-3"/>
          <w:sz w:val="24"/>
        </w:rPr>
        <w:t xml:space="preserve"> </w:t>
      </w:r>
      <w:r>
        <w:rPr>
          <w:spacing w:val="-2"/>
          <w:sz w:val="24"/>
        </w:rPr>
        <w:t>деятельность</w:t>
      </w:r>
      <w:r>
        <w:rPr>
          <w:spacing w:val="7"/>
          <w:sz w:val="24"/>
        </w:rPr>
        <w:t xml:space="preserve"> </w:t>
      </w:r>
      <w:r>
        <w:rPr>
          <w:spacing w:val="-2"/>
          <w:sz w:val="24"/>
        </w:rPr>
        <w:t>(сотрудничество):</w:t>
      </w:r>
    </w:p>
    <w:p w14:paraId="4C9D8B36">
      <w:pPr>
        <w:pStyle w:val="7"/>
        <w:ind w:right="393"/>
      </w:pPr>
      <w:r>
        <w:t>понимать и использовать преимущества командной и индивидуальной работы при решении конкретной физической проблемы;</w:t>
      </w:r>
    </w:p>
    <w:p w14:paraId="0DD83D48">
      <w:pPr>
        <w:pStyle w:val="7"/>
        <w:ind w:right="400"/>
      </w:pPr>
      <w: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14:paraId="0131781E">
      <w:pPr>
        <w:pStyle w:val="7"/>
        <w:ind w:right="394"/>
      </w:pPr>
      <w: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15DDFBDD">
      <w:pPr>
        <w:pStyle w:val="7"/>
        <w:ind w:right="400"/>
      </w:pPr>
      <w:r>
        <w:t>оценивать качество своего вклада в общий продукт по критериям, самостоятельно сформулированным участниками взаимодействия.</w:t>
      </w:r>
    </w:p>
    <w:p w14:paraId="14801679">
      <w:pPr>
        <w:pStyle w:val="7"/>
      </w:pPr>
      <w:r>
        <w:rPr>
          <w:spacing w:val="-2"/>
        </w:rPr>
        <w:t>Овладение</w:t>
      </w:r>
      <w:r>
        <w:rPr>
          <w:spacing w:val="-3"/>
        </w:rPr>
        <w:t xml:space="preserve"> </w:t>
      </w:r>
      <w:r>
        <w:rPr>
          <w:spacing w:val="-2"/>
        </w:rPr>
        <w:t>универсальными</w:t>
      </w:r>
      <w:r>
        <w:rPr>
          <w:spacing w:val="8"/>
        </w:rPr>
        <w:t xml:space="preserve"> </w:t>
      </w:r>
      <w:r>
        <w:rPr>
          <w:spacing w:val="-2"/>
        </w:rPr>
        <w:t>учебными</w:t>
      </w:r>
      <w:r>
        <w:rPr>
          <w:spacing w:val="2"/>
        </w:rPr>
        <w:t xml:space="preserve"> </w:t>
      </w:r>
      <w:r>
        <w:rPr>
          <w:spacing w:val="-2"/>
        </w:rPr>
        <w:t>регулятивными</w:t>
      </w:r>
      <w:r>
        <w:rPr>
          <w:spacing w:val="4"/>
        </w:rPr>
        <w:t xml:space="preserve"> </w:t>
      </w:r>
      <w:r>
        <w:rPr>
          <w:spacing w:val="-2"/>
        </w:rPr>
        <w:t>действиями:</w:t>
      </w:r>
    </w:p>
    <w:p w14:paraId="37895196">
      <w:pPr>
        <w:pStyle w:val="11"/>
        <w:numPr>
          <w:ilvl w:val="0"/>
          <w:numId w:val="68"/>
        </w:numPr>
        <w:tabs>
          <w:tab w:val="left" w:pos="2102"/>
        </w:tabs>
        <w:spacing w:before="0" w:after="0" w:line="240" w:lineRule="auto"/>
        <w:ind w:left="2102" w:right="0" w:hanging="1958"/>
        <w:jc w:val="both"/>
        <w:rPr>
          <w:sz w:val="24"/>
        </w:rPr>
      </w:pPr>
      <w:r>
        <w:rPr>
          <w:spacing w:val="-2"/>
          <w:sz w:val="24"/>
        </w:rPr>
        <w:t>самоорганизация:</w:t>
      </w:r>
    </w:p>
    <w:p w14:paraId="7B8A99D9">
      <w:pPr>
        <w:pStyle w:val="7"/>
      </w:pPr>
      <w:r>
        <w:t>выявлять</w:t>
      </w:r>
      <w:r>
        <w:rPr>
          <w:spacing w:val="64"/>
        </w:rPr>
        <w:t xml:space="preserve"> </w:t>
      </w:r>
      <w:r>
        <w:t>проблемы</w:t>
      </w:r>
      <w:r>
        <w:rPr>
          <w:spacing w:val="63"/>
        </w:rPr>
        <w:t xml:space="preserve"> </w:t>
      </w:r>
      <w:r>
        <w:t>в</w:t>
      </w:r>
      <w:r>
        <w:rPr>
          <w:spacing w:val="62"/>
        </w:rPr>
        <w:t xml:space="preserve"> </w:t>
      </w:r>
      <w:r>
        <w:t>жизненных</w:t>
      </w:r>
      <w:r>
        <w:rPr>
          <w:spacing w:val="63"/>
        </w:rPr>
        <w:t xml:space="preserve"> </w:t>
      </w:r>
      <w:r>
        <w:t>и</w:t>
      </w:r>
      <w:r>
        <w:rPr>
          <w:spacing w:val="66"/>
        </w:rPr>
        <w:t xml:space="preserve"> </w:t>
      </w:r>
      <w:r>
        <w:t>учебных</w:t>
      </w:r>
      <w:r>
        <w:rPr>
          <w:spacing w:val="65"/>
        </w:rPr>
        <w:t xml:space="preserve"> </w:t>
      </w:r>
      <w:r>
        <w:t>ситуациях,</w:t>
      </w:r>
      <w:r>
        <w:rPr>
          <w:spacing w:val="61"/>
        </w:rPr>
        <w:t xml:space="preserve"> </w:t>
      </w:r>
      <w:r>
        <w:t>требующих</w:t>
      </w:r>
      <w:r>
        <w:rPr>
          <w:spacing w:val="62"/>
        </w:rPr>
        <w:t xml:space="preserve"> </w:t>
      </w:r>
      <w:r>
        <w:t>для</w:t>
      </w:r>
      <w:r>
        <w:rPr>
          <w:spacing w:val="64"/>
        </w:rPr>
        <w:t xml:space="preserve"> </w:t>
      </w:r>
      <w:r>
        <w:t>решения</w:t>
      </w:r>
      <w:r>
        <w:rPr>
          <w:spacing w:val="61"/>
        </w:rPr>
        <w:t xml:space="preserve"> </w:t>
      </w:r>
      <w:r>
        <w:rPr>
          <w:spacing w:val="-2"/>
        </w:rPr>
        <w:t>физических</w:t>
      </w:r>
    </w:p>
    <w:p w14:paraId="4B1DF169">
      <w:pPr>
        <w:pStyle w:val="7"/>
        <w:spacing w:before="72"/>
        <w:jc w:val="left"/>
      </w:pPr>
      <w:r>
        <w:rPr>
          <w:spacing w:val="-2"/>
        </w:rPr>
        <w:t>знаний;</w:t>
      </w:r>
    </w:p>
    <w:p w14:paraId="0EF15981">
      <w:pPr>
        <w:pStyle w:val="7"/>
        <w:ind w:right="398"/>
        <w:jc w:val="left"/>
      </w:pPr>
      <w:r>
        <w:t>ориентироваться в различных подходах принятия решений (индивидуальное, принятие решения в группе, принятие решений группой);</w:t>
      </w:r>
    </w:p>
    <w:p w14:paraId="687A2CEE">
      <w:pPr>
        <w:pStyle w:val="7"/>
        <w:spacing w:before="1"/>
        <w:ind w:right="394"/>
      </w:pPr>
      <w:r>
        <w:t>самостоятельно составлять алгоритм решения физической задачи или плана</w:t>
      </w:r>
      <w:r>
        <w:rPr>
          <w:spacing w:val="40"/>
        </w:rPr>
        <w:t xml:space="preserve"> </w:t>
      </w:r>
      <w:r>
        <w:t>исследования с</w:t>
      </w:r>
      <w:r>
        <w:rPr>
          <w:spacing w:val="40"/>
        </w:rPr>
        <w:t xml:space="preserve"> </w:t>
      </w:r>
      <w:r>
        <w:t>учётом имеющихся ресурсов и собственных возможностей, аргументировать предлагаемые варианты решений;</w:t>
      </w:r>
    </w:p>
    <w:p w14:paraId="6CB90397">
      <w:pPr>
        <w:pStyle w:val="7"/>
      </w:pPr>
      <w:r>
        <w:t>проводить</w:t>
      </w:r>
      <w:r>
        <w:rPr>
          <w:spacing w:val="-14"/>
        </w:rPr>
        <w:t xml:space="preserve"> </w:t>
      </w:r>
      <w:r>
        <w:t>выбор</w:t>
      </w:r>
      <w:r>
        <w:rPr>
          <w:spacing w:val="-7"/>
        </w:rPr>
        <w:t xml:space="preserve"> </w:t>
      </w:r>
      <w:r>
        <w:t>и</w:t>
      </w:r>
      <w:r>
        <w:rPr>
          <w:spacing w:val="-9"/>
        </w:rPr>
        <w:t xml:space="preserve"> </w:t>
      </w:r>
      <w:r>
        <w:t>брать</w:t>
      </w:r>
      <w:r>
        <w:rPr>
          <w:spacing w:val="-7"/>
        </w:rPr>
        <w:t xml:space="preserve"> </w:t>
      </w:r>
      <w:r>
        <w:t>ответственность</w:t>
      </w:r>
      <w:r>
        <w:rPr>
          <w:spacing w:val="-8"/>
        </w:rPr>
        <w:t xml:space="preserve"> </w:t>
      </w:r>
      <w:r>
        <w:t>за</w:t>
      </w:r>
      <w:r>
        <w:rPr>
          <w:spacing w:val="-14"/>
        </w:rPr>
        <w:t xml:space="preserve"> </w:t>
      </w:r>
      <w:r>
        <w:rPr>
          <w:spacing w:val="-2"/>
        </w:rPr>
        <w:t>решение.</w:t>
      </w:r>
    </w:p>
    <w:p w14:paraId="30B75F71">
      <w:pPr>
        <w:pStyle w:val="11"/>
        <w:numPr>
          <w:ilvl w:val="0"/>
          <w:numId w:val="68"/>
        </w:numPr>
        <w:tabs>
          <w:tab w:val="left" w:pos="2102"/>
        </w:tabs>
        <w:spacing w:before="0" w:after="0" w:line="240" w:lineRule="auto"/>
        <w:ind w:left="2102" w:right="0" w:hanging="1958"/>
        <w:jc w:val="both"/>
        <w:rPr>
          <w:sz w:val="24"/>
        </w:rPr>
      </w:pPr>
      <w:r>
        <w:rPr>
          <w:spacing w:val="-2"/>
          <w:sz w:val="24"/>
        </w:rPr>
        <w:t>самоконтроль:</w:t>
      </w:r>
    </w:p>
    <w:p w14:paraId="22C384EB">
      <w:pPr>
        <w:pStyle w:val="7"/>
      </w:pPr>
      <w:r>
        <w:t>давать</w:t>
      </w:r>
      <w:r>
        <w:rPr>
          <w:spacing w:val="-17"/>
        </w:rPr>
        <w:t xml:space="preserve"> </w:t>
      </w:r>
      <w:r>
        <w:t>оценку</w:t>
      </w:r>
      <w:r>
        <w:rPr>
          <w:spacing w:val="-31"/>
        </w:rPr>
        <w:t xml:space="preserve"> </w:t>
      </w:r>
      <w:r>
        <w:t>ситуации</w:t>
      </w:r>
      <w:r>
        <w:rPr>
          <w:spacing w:val="-7"/>
        </w:rPr>
        <w:t xml:space="preserve"> </w:t>
      </w:r>
      <w:r>
        <w:t>и</w:t>
      </w:r>
      <w:r>
        <w:rPr>
          <w:spacing w:val="-11"/>
        </w:rPr>
        <w:t xml:space="preserve"> </w:t>
      </w:r>
      <w:r>
        <w:t>предлагать</w:t>
      </w:r>
      <w:r>
        <w:rPr>
          <w:spacing w:val="-8"/>
        </w:rPr>
        <w:t xml:space="preserve"> </w:t>
      </w:r>
      <w:r>
        <w:t>план</w:t>
      </w:r>
      <w:r>
        <w:rPr>
          <w:spacing w:val="-9"/>
        </w:rPr>
        <w:t xml:space="preserve"> </w:t>
      </w:r>
      <w:r>
        <w:t>её</w:t>
      </w:r>
      <w:r>
        <w:rPr>
          <w:spacing w:val="-14"/>
        </w:rPr>
        <w:t xml:space="preserve"> </w:t>
      </w:r>
      <w:r>
        <w:rPr>
          <w:spacing w:val="-2"/>
        </w:rPr>
        <w:t>изменения;</w:t>
      </w:r>
    </w:p>
    <w:p w14:paraId="13B1205E">
      <w:pPr>
        <w:pStyle w:val="7"/>
        <w:ind w:right="390"/>
      </w:pPr>
      <w:r>
        <w:t>объяснять причины достижения (недостижения) результатов деятельности, давать оценку приобретённому опыту;</w:t>
      </w:r>
    </w:p>
    <w:p w14:paraId="104ED972">
      <w:pPr>
        <w:pStyle w:val="7"/>
        <w:ind w:right="396"/>
      </w:pPr>
      <w: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6E6C99B3">
      <w:pPr>
        <w:pStyle w:val="7"/>
        <w:spacing w:before="1"/>
      </w:pPr>
      <w:r>
        <w:t>оценивать</w:t>
      </w:r>
      <w:r>
        <w:rPr>
          <w:spacing w:val="-15"/>
        </w:rPr>
        <w:t xml:space="preserve"> </w:t>
      </w:r>
      <w:r>
        <w:t>соответствие</w:t>
      </w:r>
      <w:r>
        <w:rPr>
          <w:spacing w:val="-15"/>
        </w:rPr>
        <w:t xml:space="preserve"> </w:t>
      </w:r>
      <w:r>
        <w:t>результата</w:t>
      </w:r>
      <w:r>
        <w:rPr>
          <w:spacing w:val="-15"/>
        </w:rPr>
        <w:t xml:space="preserve"> </w:t>
      </w:r>
      <w:r>
        <w:t>цели</w:t>
      </w:r>
      <w:r>
        <w:rPr>
          <w:spacing w:val="-15"/>
        </w:rPr>
        <w:t xml:space="preserve"> </w:t>
      </w:r>
      <w:r>
        <w:t>и</w:t>
      </w:r>
      <w:r>
        <w:rPr>
          <w:spacing w:val="-6"/>
        </w:rPr>
        <w:t xml:space="preserve"> </w:t>
      </w:r>
      <w:r>
        <w:rPr>
          <w:spacing w:val="-2"/>
        </w:rPr>
        <w:t>условиям.</w:t>
      </w:r>
    </w:p>
    <w:p w14:paraId="1D6D2100">
      <w:pPr>
        <w:pStyle w:val="11"/>
        <w:numPr>
          <w:ilvl w:val="0"/>
          <w:numId w:val="68"/>
        </w:numPr>
        <w:tabs>
          <w:tab w:val="left" w:pos="2102"/>
        </w:tabs>
        <w:spacing w:before="0" w:after="0" w:line="240" w:lineRule="auto"/>
        <w:ind w:left="2102" w:right="0" w:hanging="1958"/>
        <w:jc w:val="both"/>
        <w:rPr>
          <w:sz w:val="24"/>
        </w:rPr>
      </w:pPr>
      <w:r>
        <w:rPr>
          <w:spacing w:val="-2"/>
          <w:sz w:val="24"/>
        </w:rPr>
        <w:t>эмоциональный</w:t>
      </w:r>
      <w:r>
        <w:rPr>
          <w:spacing w:val="-3"/>
          <w:sz w:val="24"/>
        </w:rPr>
        <w:t xml:space="preserve"> </w:t>
      </w:r>
      <w:r>
        <w:rPr>
          <w:spacing w:val="-2"/>
          <w:sz w:val="24"/>
        </w:rPr>
        <w:t>интеллект:</w:t>
      </w:r>
    </w:p>
    <w:p w14:paraId="6DD66AEB">
      <w:pPr>
        <w:pStyle w:val="7"/>
        <w:ind w:right="400"/>
      </w:pPr>
      <w:r>
        <w:t>ставить себя на место другого человека в ходе спора или дискуссии на научную тему, понимать мотивы, намерения и логику другого.</w:t>
      </w:r>
    </w:p>
    <w:p w14:paraId="4A82EE24">
      <w:pPr>
        <w:pStyle w:val="11"/>
        <w:numPr>
          <w:ilvl w:val="0"/>
          <w:numId w:val="68"/>
        </w:numPr>
        <w:tabs>
          <w:tab w:val="left" w:pos="2102"/>
        </w:tabs>
        <w:spacing w:before="0" w:after="0" w:line="274" w:lineRule="exact"/>
        <w:ind w:left="2102" w:right="0" w:hanging="1958"/>
        <w:jc w:val="both"/>
        <w:rPr>
          <w:sz w:val="24"/>
        </w:rPr>
      </w:pPr>
      <w:r>
        <w:rPr>
          <w:sz w:val="24"/>
        </w:rPr>
        <w:t>принятие</w:t>
      </w:r>
      <w:r>
        <w:rPr>
          <w:spacing w:val="-11"/>
          <w:sz w:val="24"/>
        </w:rPr>
        <w:t xml:space="preserve"> </w:t>
      </w:r>
      <w:r>
        <w:rPr>
          <w:sz w:val="24"/>
        </w:rPr>
        <w:t>себя</w:t>
      </w:r>
      <w:r>
        <w:rPr>
          <w:spacing w:val="-12"/>
          <w:sz w:val="24"/>
        </w:rPr>
        <w:t xml:space="preserve"> </w:t>
      </w:r>
      <w:r>
        <w:rPr>
          <w:sz w:val="24"/>
        </w:rPr>
        <w:t>и</w:t>
      </w:r>
      <w:r>
        <w:rPr>
          <w:spacing w:val="-6"/>
          <w:sz w:val="24"/>
        </w:rPr>
        <w:t xml:space="preserve"> </w:t>
      </w:r>
      <w:r>
        <w:rPr>
          <w:spacing w:val="-2"/>
          <w:sz w:val="24"/>
        </w:rPr>
        <w:t>других:</w:t>
      </w:r>
    </w:p>
    <w:p w14:paraId="1A0092F8">
      <w:pPr>
        <w:pStyle w:val="7"/>
        <w:ind w:right="402"/>
      </w:pPr>
      <w:r>
        <w:t>признавать своё право на ошибку при решении физических задач или в утверждениях на научные темы и такое же право другого.</w:t>
      </w:r>
    </w:p>
    <w:p w14:paraId="5F46C0D4">
      <w:pPr>
        <w:pStyle w:val="7"/>
        <w:ind w:right="394"/>
      </w:pPr>
      <w:r>
        <w:t>Предметные результаты освоения программы по физике (базовый уровень). Предметные результаты освоения программы по физике к концу</w:t>
      </w:r>
      <w:r>
        <w:rPr>
          <w:spacing w:val="-23"/>
        </w:rPr>
        <w:t xml:space="preserve"> </w:t>
      </w:r>
      <w:r>
        <w:t>обучения в 7 классе:</w:t>
      </w:r>
    </w:p>
    <w:p w14:paraId="17A32594">
      <w:pPr>
        <w:pStyle w:val="7"/>
        <w:ind w:right="400"/>
      </w:pPr>
      <w:r>
        <w:t xml:space="preserve">Предметные результаты на базовом уровне должны отражать сформированность у обучающихся </w:t>
      </w:r>
      <w:r>
        <w:rPr>
          <w:spacing w:val="-2"/>
        </w:rPr>
        <w:t>умений:</w:t>
      </w:r>
    </w:p>
    <w:p w14:paraId="14EE06C9">
      <w:pPr>
        <w:pStyle w:val="7"/>
        <w:ind w:right="398"/>
      </w:pPr>
      <w:r>
        <w:t>использовать понятия: физические и химические явления, наблюдение, эксперимент, модель, гипотеза, единицы физических величин, атом, молекула, агрегатные</w:t>
      </w:r>
      <w:r>
        <w:rPr>
          <w:spacing w:val="40"/>
        </w:rPr>
        <w:t xml:space="preserve"> </w:t>
      </w:r>
      <w:r>
        <w:t>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14:paraId="1AAA55FD">
      <w:pPr>
        <w:pStyle w:val="7"/>
        <w:ind w:right="402"/>
      </w:pPr>
      <w:r>
        <w:t>различать явления (диффузия, тепловое движение частиц вещества, равномерное движение, неравномерное</w:t>
      </w:r>
      <w:r>
        <w:rPr>
          <w:spacing w:val="40"/>
        </w:rPr>
        <w:t xml:space="preserve"> </w:t>
      </w:r>
      <w:r>
        <w:t>движение, инерция,</w:t>
      </w:r>
      <w:r>
        <w:rPr>
          <w:spacing w:val="40"/>
        </w:rPr>
        <w:t xml:space="preserve"> </w:t>
      </w:r>
      <w:r>
        <w:t>взаимодействие</w:t>
      </w:r>
      <w:r>
        <w:rPr>
          <w:spacing w:val="40"/>
        </w:rPr>
        <w:t xml:space="preserve"> </w:t>
      </w:r>
      <w:r>
        <w:t>тел, равновесие</w:t>
      </w:r>
      <w:r>
        <w:rPr>
          <w:spacing w:val="40"/>
        </w:rPr>
        <w:t xml:space="preserve"> </w:t>
      </w:r>
      <w:r>
        <w:t>твёрдых</w:t>
      </w:r>
      <w:r>
        <w:rPr>
          <w:spacing w:val="40"/>
        </w:rPr>
        <w:t xml:space="preserve"> </w:t>
      </w:r>
      <w:r>
        <w:t>тел</w:t>
      </w:r>
      <w:r>
        <w:rPr>
          <w:spacing w:val="40"/>
        </w:rPr>
        <w:t xml:space="preserve"> </w:t>
      </w:r>
      <w:r>
        <w:t>с</w:t>
      </w:r>
    </w:p>
    <w:p w14:paraId="6657616F">
      <w:pPr>
        <w:spacing w:before="2"/>
        <w:ind w:left="144" w:right="824" w:firstLine="55"/>
        <w:jc w:val="both"/>
        <w:rPr>
          <w:sz w:val="22"/>
        </w:rPr>
      </w:pPr>
      <w:r>
        <w:rPr>
          <w:sz w:val="22"/>
        </w:rPr>
        <w:t>закреплённой</w:t>
      </w:r>
      <w:r>
        <w:rPr>
          <w:spacing w:val="-4"/>
          <w:sz w:val="22"/>
        </w:rPr>
        <w:t xml:space="preserve"> </w:t>
      </w:r>
      <w:r>
        <w:rPr>
          <w:sz w:val="22"/>
        </w:rPr>
        <w:t>осью</w:t>
      </w:r>
      <w:r>
        <w:rPr>
          <w:spacing w:val="-3"/>
          <w:sz w:val="22"/>
        </w:rPr>
        <w:t xml:space="preserve"> </w:t>
      </w:r>
      <w:r>
        <w:rPr>
          <w:sz w:val="22"/>
        </w:rPr>
        <w:t>вращения,</w:t>
      </w:r>
      <w:r>
        <w:rPr>
          <w:spacing w:val="-4"/>
          <w:sz w:val="22"/>
        </w:rPr>
        <w:t xml:space="preserve"> </w:t>
      </w:r>
      <w:r>
        <w:rPr>
          <w:sz w:val="22"/>
        </w:rPr>
        <w:t>передача</w:t>
      </w:r>
      <w:r>
        <w:rPr>
          <w:spacing w:val="-4"/>
          <w:sz w:val="22"/>
        </w:rPr>
        <w:t xml:space="preserve"> </w:t>
      </w:r>
      <w:r>
        <w:rPr>
          <w:sz w:val="22"/>
        </w:rPr>
        <w:t>давления</w:t>
      </w:r>
      <w:r>
        <w:rPr>
          <w:spacing w:val="-5"/>
          <w:sz w:val="22"/>
        </w:rPr>
        <w:t xml:space="preserve"> </w:t>
      </w:r>
      <w:r>
        <w:rPr>
          <w:sz w:val="22"/>
        </w:rPr>
        <w:t>твёрдыми</w:t>
      </w:r>
      <w:r>
        <w:rPr>
          <w:spacing w:val="-5"/>
          <w:sz w:val="22"/>
        </w:rPr>
        <w:t xml:space="preserve"> </w:t>
      </w:r>
      <w:r>
        <w:rPr>
          <w:sz w:val="22"/>
        </w:rPr>
        <w:t>телами,</w:t>
      </w:r>
      <w:r>
        <w:rPr>
          <w:spacing w:val="-7"/>
          <w:sz w:val="22"/>
        </w:rPr>
        <w:t xml:space="preserve"> </w:t>
      </w:r>
      <w:r>
        <w:rPr>
          <w:sz w:val="22"/>
        </w:rPr>
        <w:t>жидкостями</w:t>
      </w:r>
      <w:r>
        <w:rPr>
          <w:spacing w:val="-5"/>
          <w:sz w:val="22"/>
        </w:rPr>
        <w:t xml:space="preserve"> </w:t>
      </w:r>
      <w:r>
        <w:rPr>
          <w:sz w:val="22"/>
        </w:rPr>
        <w:t>и</w:t>
      </w:r>
      <w:r>
        <w:rPr>
          <w:spacing w:val="-4"/>
          <w:sz w:val="22"/>
        </w:rPr>
        <w:t xml:space="preserve"> </w:t>
      </w:r>
      <w:r>
        <w:rPr>
          <w:sz w:val="22"/>
        </w:rPr>
        <w:t>газами,</w:t>
      </w:r>
      <w:r>
        <w:rPr>
          <w:spacing w:val="-4"/>
          <w:sz w:val="22"/>
        </w:rPr>
        <w:t xml:space="preserve"> </w:t>
      </w:r>
      <w:r>
        <w:rPr>
          <w:sz w:val="22"/>
        </w:rPr>
        <w:t>атмосферное давление,</w:t>
      </w:r>
      <w:r>
        <w:rPr>
          <w:spacing w:val="-2"/>
          <w:sz w:val="22"/>
        </w:rPr>
        <w:t xml:space="preserve"> </w:t>
      </w:r>
      <w:r>
        <w:rPr>
          <w:sz w:val="22"/>
        </w:rPr>
        <w:t>плавание</w:t>
      </w:r>
      <w:r>
        <w:rPr>
          <w:spacing w:val="-2"/>
          <w:sz w:val="22"/>
        </w:rPr>
        <w:t xml:space="preserve"> </w:t>
      </w:r>
      <w:r>
        <w:rPr>
          <w:sz w:val="22"/>
        </w:rPr>
        <w:t>тел,</w:t>
      </w:r>
      <w:r>
        <w:rPr>
          <w:spacing w:val="-2"/>
          <w:sz w:val="22"/>
        </w:rPr>
        <w:t xml:space="preserve"> </w:t>
      </w:r>
      <w:r>
        <w:rPr>
          <w:sz w:val="22"/>
        </w:rPr>
        <w:t>превращения</w:t>
      </w:r>
      <w:r>
        <w:rPr>
          <w:spacing w:val="-4"/>
          <w:sz w:val="22"/>
        </w:rPr>
        <w:t xml:space="preserve"> </w:t>
      </w:r>
      <w:r>
        <w:rPr>
          <w:sz w:val="22"/>
        </w:rPr>
        <w:t>механической</w:t>
      </w:r>
      <w:r>
        <w:rPr>
          <w:spacing w:val="-2"/>
          <w:sz w:val="22"/>
        </w:rPr>
        <w:t xml:space="preserve"> </w:t>
      </w:r>
      <w:r>
        <w:rPr>
          <w:sz w:val="22"/>
        </w:rPr>
        <w:t>энергии)</w:t>
      </w:r>
      <w:r>
        <w:rPr>
          <w:spacing w:val="-2"/>
          <w:sz w:val="22"/>
        </w:rPr>
        <w:t xml:space="preserve"> </w:t>
      </w:r>
      <w:r>
        <w:rPr>
          <w:sz w:val="22"/>
        </w:rPr>
        <w:t>по</w:t>
      </w:r>
      <w:r>
        <w:rPr>
          <w:spacing w:val="-2"/>
          <w:sz w:val="22"/>
        </w:rPr>
        <w:t xml:space="preserve"> </w:t>
      </w:r>
      <w:r>
        <w:rPr>
          <w:sz w:val="22"/>
        </w:rPr>
        <w:t>описанию</w:t>
      </w:r>
      <w:r>
        <w:rPr>
          <w:spacing w:val="-2"/>
          <w:sz w:val="22"/>
        </w:rPr>
        <w:t xml:space="preserve"> </w:t>
      </w:r>
      <w:r>
        <w:rPr>
          <w:sz w:val="22"/>
        </w:rPr>
        <w:t>их</w:t>
      </w:r>
      <w:r>
        <w:rPr>
          <w:spacing w:val="-2"/>
          <w:sz w:val="22"/>
        </w:rPr>
        <w:t xml:space="preserve"> </w:t>
      </w:r>
      <w:r>
        <w:rPr>
          <w:sz w:val="22"/>
        </w:rPr>
        <w:t>характерных</w:t>
      </w:r>
      <w:r>
        <w:rPr>
          <w:spacing w:val="-2"/>
          <w:sz w:val="22"/>
        </w:rPr>
        <w:t xml:space="preserve"> </w:t>
      </w:r>
      <w:r>
        <w:rPr>
          <w:sz w:val="22"/>
        </w:rPr>
        <w:t>свойств</w:t>
      </w:r>
      <w:r>
        <w:rPr>
          <w:spacing w:val="-3"/>
          <w:sz w:val="22"/>
        </w:rPr>
        <w:t xml:space="preserve"> </w:t>
      </w:r>
      <w:r>
        <w:rPr>
          <w:sz w:val="22"/>
        </w:rPr>
        <w:t>и</w:t>
      </w:r>
      <w:r>
        <w:rPr>
          <w:spacing w:val="-5"/>
          <w:sz w:val="22"/>
        </w:rPr>
        <w:t xml:space="preserve"> </w:t>
      </w:r>
      <w:r>
        <w:rPr>
          <w:sz w:val="22"/>
        </w:rPr>
        <w:t>на основе опытов, демонстрирующих данное физическое явление;</w:t>
      </w:r>
    </w:p>
    <w:p w14:paraId="2EBA6ED5">
      <w:pPr>
        <w:pStyle w:val="7"/>
        <w:ind w:right="395"/>
      </w:pPr>
      <w: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79463084">
      <w:pPr>
        <w:pStyle w:val="7"/>
        <w:spacing w:before="1"/>
        <w:ind w:right="396"/>
      </w:pPr>
      <w: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w:t>
      </w:r>
      <w:r>
        <w:rPr>
          <w:spacing w:val="-2"/>
        </w:rPr>
        <w:t xml:space="preserve"> </w:t>
      </w:r>
      <w:r>
        <w:t>сила упругости, сила</w:t>
      </w:r>
      <w:r>
        <w:rPr>
          <w:spacing w:val="-1"/>
        </w:rPr>
        <w:t xml:space="preserve"> </w:t>
      </w:r>
      <w:r>
        <w:t>тяжести, вес тела, сила трения, давление (твёрдого тела, жидкости, газа), выталкивающая сила,</w:t>
      </w:r>
      <w:r>
        <w:rPr>
          <w:spacing w:val="40"/>
        </w:rPr>
        <w:t xml:space="preserve"> </w:t>
      </w:r>
      <w:r>
        <w:t>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w:t>
      </w:r>
      <w:r>
        <w:rPr>
          <w:spacing w:val="40"/>
        </w:rPr>
        <w:t xml:space="preserve"> </w:t>
      </w:r>
      <w:r>
        <w:t>с другими величинами, строить графики изученных зависимостей физических величин;</w:t>
      </w:r>
    </w:p>
    <w:p w14:paraId="5EA56A80">
      <w:pPr>
        <w:pStyle w:val="7"/>
        <w:ind w:right="395"/>
      </w:pPr>
      <w: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53FCB86E">
      <w:pPr>
        <w:pStyle w:val="7"/>
        <w:ind w:right="393"/>
      </w:pPr>
      <w:r>
        <w:t>объяснять физические явления, процессы и свойства тел, в том числе и в контексте ситуаций практико­ориентированного</w:t>
      </w:r>
      <w:r>
        <w:rPr>
          <w:spacing w:val="79"/>
        </w:rPr>
        <w:t xml:space="preserve">  </w:t>
      </w:r>
      <w:r>
        <w:t>характера:</w:t>
      </w:r>
      <w:r>
        <w:rPr>
          <w:spacing w:val="79"/>
        </w:rPr>
        <w:t xml:space="preserve">  </w:t>
      </w:r>
      <w:r>
        <w:t>выявлять</w:t>
      </w:r>
      <w:r>
        <w:rPr>
          <w:spacing w:val="79"/>
        </w:rPr>
        <w:t xml:space="preserve">  </w:t>
      </w:r>
      <w:r>
        <w:t>причинно­следственные</w:t>
      </w:r>
      <w:r>
        <w:rPr>
          <w:spacing w:val="78"/>
        </w:rPr>
        <w:t xml:space="preserve">  </w:t>
      </w:r>
      <w:r>
        <w:t>связи,</w:t>
      </w:r>
      <w:r>
        <w:rPr>
          <w:spacing w:val="80"/>
        </w:rPr>
        <w:t xml:space="preserve">  </w:t>
      </w:r>
      <w:r>
        <w:t>строитьбъяснение из 1–2 логических шагов с использованием 1–2 изученных свойства физических явлений, физических закона или закономерности;</w:t>
      </w:r>
    </w:p>
    <w:p w14:paraId="7BE2893D">
      <w:pPr>
        <w:pStyle w:val="7"/>
        <w:spacing w:before="1"/>
        <w:ind w:right="401"/>
      </w:pPr>
      <w: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79BAED10">
      <w:pPr>
        <w:pStyle w:val="7"/>
        <w:tabs>
          <w:tab w:val="left" w:pos="1448"/>
          <w:tab w:val="left" w:pos="2049"/>
          <w:tab w:val="left" w:pos="2362"/>
          <w:tab w:val="left" w:pos="2847"/>
          <w:tab w:val="left" w:pos="3709"/>
          <w:tab w:val="left" w:pos="4408"/>
          <w:tab w:val="left" w:pos="5693"/>
          <w:tab w:val="left" w:pos="5852"/>
          <w:tab w:val="left" w:pos="6924"/>
          <w:tab w:val="left" w:pos="7535"/>
          <w:tab w:val="left" w:pos="8273"/>
          <w:tab w:val="left" w:pos="8815"/>
          <w:tab w:val="left" w:pos="8979"/>
          <w:tab w:val="left" w:pos="10008"/>
        </w:tabs>
        <w:ind w:right="398"/>
        <w:jc w:val="left"/>
      </w:pPr>
      <w:r>
        <w:t>распознавать</w:t>
      </w:r>
      <w:r>
        <w:rPr>
          <w:spacing w:val="40"/>
        </w:rPr>
        <w:t xml:space="preserve"> </w:t>
      </w:r>
      <w:r>
        <w:t>проблемы,</w:t>
      </w:r>
      <w:r>
        <w:rPr>
          <w:spacing w:val="40"/>
        </w:rPr>
        <w:t xml:space="preserve"> </w:t>
      </w:r>
      <w:r>
        <w:t>которые</w:t>
      </w:r>
      <w:r>
        <w:rPr>
          <w:spacing w:val="40"/>
        </w:rPr>
        <w:t xml:space="preserve"> </w:t>
      </w:r>
      <w:r>
        <w:t>можно</w:t>
      </w:r>
      <w:r>
        <w:rPr>
          <w:spacing w:val="40"/>
        </w:rPr>
        <w:t xml:space="preserve"> </w:t>
      </w:r>
      <w:r>
        <w:t>решить</w:t>
      </w:r>
      <w:r>
        <w:rPr>
          <w:spacing w:val="40"/>
        </w:rPr>
        <w:t xml:space="preserve"> </w:t>
      </w:r>
      <w:r>
        <w:t>при</w:t>
      </w:r>
      <w:r>
        <w:rPr>
          <w:spacing w:val="40"/>
        </w:rPr>
        <w:t xml:space="preserve"> </w:t>
      </w:r>
      <w:r>
        <w:t>помощи</w:t>
      </w:r>
      <w:r>
        <w:rPr>
          <w:spacing w:val="40"/>
        </w:rPr>
        <w:t xml:space="preserve"> </w:t>
      </w:r>
      <w:r>
        <w:t>физических</w:t>
      </w:r>
      <w:r>
        <w:rPr>
          <w:spacing w:val="40"/>
        </w:rPr>
        <w:t xml:space="preserve"> </w:t>
      </w:r>
      <w:r>
        <w:t>методов,</w:t>
      </w:r>
      <w:r>
        <w:rPr>
          <w:spacing w:val="40"/>
        </w:rPr>
        <w:t xml:space="preserve"> </w:t>
      </w:r>
      <w:r>
        <w:t>в</w:t>
      </w:r>
      <w:r>
        <w:rPr>
          <w:spacing w:val="40"/>
        </w:rPr>
        <w:t xml:space="preserve"> </w:t>
      </w:r>
      <w:r>
        <w:t>описании исследования</w:t>
      </w:r>
      <w:r>
        <w:rPr>
          <w:spacing w:val="40"/>
        </w:rPr>
        <w:t xml:space="preserve"> </w:t>
      </w:r>
      <w:r>
        <w:t>выделять</w:t>
      </w:r>
      <w:r>
        <w:rPr>
          <w:spacing w:val="40"/>
        </w:rPr>
        <w:t xml:space="preserve"> </w:t>
      </w:r>
      <w:r>
        <w:t>проверяемое</w:t>
      </w:r>
      <w:r>
        <w:rPr>
          <w:spacing w:val="40"/>
        </w:rPr>
        <w:t xml:space="preserve"> </w:t>
      </w:r>
      <w:r>
        <w:t>предположение</w:t>
      </w:r>
      <w:r>
        <w:rPr>
          <w:spacing w:val="40"/>
        </w:rPr>
        <w:t xml:space="preserve"> </w:t>
      </w:r>
      <w:r>
        <w:t>(гипотезу),</w:t>
      </w:r>
      <w:r>
        <w:rPr>
          <w:spacing w:val="40"/>
        </w:rPr>
        <w:t xml:space="preserve"> </w:t>
      </w:r>
      <w:r>
        <w:t>различать</w:t>
      </w:r>
      <w:r>
        <w:rPr>
          <w:spacing w:val="40"/>
        </w:rPr>
        <w:t xml:space="preserve"> </w:t>
      </w:r>
      <w:r>
        <w:t>и</w:t>
      </w:r>
      <w:r>
        <w:rPr>
          <w:spacing w:val="40"/>
        </w:rPr>
        <w:t xml:space="preserve"> </w:t>
      </w:r>
      <w:r>
        <w:t xml:space="preserve">интерпретировать полученный результат, находить ошибки в ходе опыта, проводить выводы по его результатам; </w:t>
      </w:r>
      <w:r>
        <w:rPr>
          <w:spacing w:val="-2"/>
        </w:rPr>
        <w:t>проводить</w:t>
      </w:r>
      <w:r>
        <w:tab/>
      </w:r>
      <w:r>
        <w:rPr>
          <w:spacing w:val="-4"/>
        </w:rPr>
        <w:t>опыты</w:t>
      </w:r>
      <w:r>
        <w:tab/>
      </w:r>
      <w:r>
        <w:rPr>
          <w:spacing w:val="-6"/>
        </w:rPr>
        <w:t>по</w:t>
      </w:r>
      <w:r>
        <w:tab/>
      </w:r>
      <w:r>
        <w:rPr>
          <w:spacing w:val="-2"/>
        </w:rPr>
        <w:t>наблюдению</w:t>
      </w:r>
      <w:r>
        <w:tab/>
      </w:r>
      <w:r>
        <w:rPr>
          <w:spacing w:val="-2"/>
        </w:rPr>
        <w:t>физических</w:t>
      </w:r>
      <w:r>
        <w:tab/>
      </w:r>
      <w:r>
        <w:tab/>
      </w:r>
      <w:r>
        <w:rPr>
          <w:spacing w:val="-2"/>
        </w:rPr>
        <w:t>явлений</w:t>
      </w:r>
      <w:r>
        <w:tab/>
      </w:r>
      <w:r>
        <w:rPr>
          <w:spacing w:val="-4"/>
        </w:rPr>
        <w:t>или</w:t>
      </w:r>
      <w:r>
        <w:tab/>
      </w:r>
      <w:r>
        <w:rPr>
          <w:spacing w:val="-2"/>
        </w:rPr>
        <w:t>физических</w:t>
      </w:r>
      <w:r>
        <w:tab/>
      </w:r>
      <w:r>
        <w:tab/>
      </w:r>
      <w:r>
        <w:rPr>
          <w:spacing w:val="-2"/>
        </w:rPr>
        <w:t>свойств</w:t>
      </w:r>
      <w:r>
        <w:tab/>
      </w:r>
      <w:r>
        <w:rPr>
          <w:spacing w:val="-4"/>
        </w:rPr>
        <w:t xml:space="preserve">тел: </w:t>
      </w:r>
      <w:r>
        <w:rPr>
          <w:spacing w:val="-2"/>
        </w:rPr>
        <w:t>формулировать</w:t>
      </w:r>
      <w:r>
        <w:tab/>
      </w:r>
      <w:r>
        <w:rPr>
          <w:spacing w:val="-2"/>
        </w:rPr>
        <w:t>проверяемые</w:t>
      </w:r>
      <w:r>
        <w:tab/>
      </w:r>
      <w:r>
        <w:rPr>
          <w:spacing w:val="-2"/>
        </w:rPr>
        <w:t>предположения,</w:t>
      </w:r>
      <w:r>
        <w:tab/>
      </w:r>
      <w:r>
        <w:rPr>
          <w:spacing w:val="-2"/>
        </w:rPr>
        <w:t>собирать</w:t>
      </w:r>
      <w:r>
        <w:tab/>
      </w:r>
      <w:r>
        <w:rPr>
          <w:spacing w:val="-55"/>
        </w:rPr>
        <w:t xml:space="preserve"> </w:t>
      </w:r>
      <w:r>
        <w:rPr>
          <w:spacing w:val="-2"/>
        </w:rPr>
        <w:t>установку</w:t>
      </w:r>
      <w:r>
        <w:tab/>
      </w:r>
      <w:r>
        <w:rPr>
          <w:spacing w:val="-6"/>
        </w:rPr>
        <w:t>из</w:t>
      </w:r>
      <w:r>
        <w:tab/>
      </w:r>
      <w:r>
        <w:rPr>
          <w:spacing w:val="-2"/>
        </w:rPr>
        <w:t xml:space="preserve">предложенного </w:t>
      </w:r>
      <w:r>
        <w:t>оборудования, записывать ход опыта и формулировать выводы;</w:t>
      </w:r>
    </w:p>
    <w:p w14:paraId="30D2B1E3">
      <w:pPr>
        <w:pStyle w:val="7"/>
        <w:ind w:right="395"/>
      </w:pPr>
      <w: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4CF15789">
      <w:pPr>
        <w:pStyle w:val="7"/>
        <w:spacing w:before="1"/>
        <w:ind w:right="395"/>
      </w:pPr>
      <w: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w:t>
      </w:r>
      <w:r>
        <w:rPr>
          <w:spacing w:val="-2"/>
        </w:rPr>
        <w:t xml:space="preserve"> </w:t>
      </w:r>
      <w:r>
        <w:t>трения</w:t>
      </w:r>
      <w:r>
        <w:rPr>
          <w:spacing w:val="-1"/>
        </w:rPr>
        <w:t xml:space="preserve"> </w:t>
      </w:r>
      <w:r>
        <w:t>скольжения</w:t>
      </w:r>
      <w:r>
        <w:rPr>
          <w:spacing w:val="-1"/>
        </w:rPr>
        <w:t xml:space="preserve"> </w:t>
      </w:r>
      <w:r>
        <w:t>от</w:t>
      </w:r>
      <w:r>
        <w:rPr>
          <w:spacing w:val="-1"/>
        </w:rPr>
        <w:t xml:space="preserve"> </w:t>
      </w:r>
      <w:r>
        <w:t>веса</w:t>
      </w:r>
      <w:r>
        <w:rPr>
          <w:spacing w:val="-2"/>
        </w:rPr>
        <w:t xml:space="preserve"> </w:t>
      </w:r>
      <w:r>
        <w:t>тела,</w:t>
      </w:r>
      <w:r>
        <w:rPr>
          <w:spacing w:val="40"/>
        </w:rPr>
        <w:t xml:space="preserve"> </w:t>
      </w:r>
      <w:r>
        <w:t>качества</w:t>
      </w:r>
      <w:r>
        <w:rPr>
          <w:spacing w:val="40"/>
        </w:rPr>
        <w:t xml:space="preserve"> </w:t>
      </w:r>
      <w:r>
        <w:t>обработки поверхностей тел</w:t>
      </w:r>
      <w:r>
        <w:rPr>
          <w:spacing w:val="-1"/>
        </w:rPr>
        <w:t xml:space="preserve"> </w:t>
      </w:r>
      <w:r>
        <w:t>и независимости силы трения от площади соприкосновения тел, силы упругости от</w:t>
      </w:r>
      <w:r>
        <w:rPr>
          <w:spacing w:val="40"/>
        </w:rPr>
        <w:t xml:space="preserve"> </w:t>
      </w:r>
      <w:r>
        <w:t>удлинения пружины, выталкивающей силы от объёма</w:t>
      </w:r>
      <w:r>
        <w:rPr>
          <w:spacing w:val="40"/>
        </w:rPr>
        <w:t xml:space="preserve"> </w:t>
      </w:r>
      <w:r>
        <w:t>погружённой части тела и от плотности жидкости, её независимости от плотности тела,</w:t>
      </w:r>
      <w:r>
        <w:rPr>
          <w:spacing w:val="-3"/>
        </w:rPr>
        <w:t xml:space="preserve"> </w:t>
      </w:r>
      <w:r>
        <w:t>от</w:t>
      </w:r>
      <w:r>
        <w:rPr>
          <w:spacing w:val="-3"/>
        </w:rPr>
        <w:t xml:space="preserve"> </w:t>
      </w:r>
      <w:r>
        <w:t>глубины,</w:t>
      </w:r>
      <w:r>
        <w:rPr>
          <w:spacing w:val="-3"/>
        </w:rPr>
        <w:t xml:space="preserve"> </w:t>
      </w:r>
      <w:r>
        <w:t>на</w:t>
      </w:r>
      <w:r>
        <w:rPr>
          <w:spacing w:val="37"/>
        </w:rPr>
        <w:t xml:space="preserve"> </w:t>
      </w:r>
      <w:r>
        <w:t>которую</w:t>
      </w:r>
      <w:r>
        <w:rPr>
          <w:spacing w:val="37"/>
        </w:rPr>
        <w:t xml:space="preserve"> </w:t>
      </w:r>
      <w:r>
        <w:t>погружено</w:t>
      </w:r>
      <w:r>
        <w:rPr>
          <w:spacing w:val="-3"/>
        </w:rPr>
        <w:t xml:space="preserve"> </w:t>
      </w:r>
      <w:r>
        <w:t>тело, условий</w:t>
      </w:r>
      <w:r>
        <w:rPr>
          <w:spacing w:val="-3"/>
        </w:rPr>
        <w:t xml:space="preserve"> </w:t>
      </w:r>
      <w:r>
        <w:t>плавания</w:t>
      </w:r>
      <w:r>
        <w:rPr>
          <w:spacing w:val="-3"/>
        </w:rPr>
        <w:t xml:space="preserve"> </w:t>
      </w:r>
      <w:r>
        <w:t>тел,</w:t>
      </w:r>
      <w:r>
        <w:rPr>
          <w:spacing w:val="-3"/>
        </w:rPr>
        <w:t xml:space="preserve"> </w:t>
      </w:r>
      <w:r>
        <w:t>условий</w:t>
      </w:r>
      <w:r>
        <w:rPr>
          <w:spacing w:val="-3"/>
        </w:rPr>
        <w:t xml:space="preserve"> </w:t>
      </w:r>
      <w:r>
        <w:t>равновесия</w:t>
      </w:r>
      <w:r>
        <w:rPr>
          <w:spacing w:val="-3"/>
        </w:rPr>
        <w:t xml:space="preserve"> </w:t>
      </w:r>
      <w:r>
        <w:t>рычага</w:t>
      </w:r>
      <w:r>
        <w:rPr>
          <w:spacing w:val="-4"/>
        </w:rPr>
        <w:t xml:space="preserve"> </w:t>
      </w:r>
      <w:r>
        <w:t xml:space="preserve">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w:t>
      </w:r>
      <w:r>
        <w:rPr>
          <w:spacing w:val="-2"/>
        </w:rPr>
        <w:t>исследования;</w:t>
      </w:r>
    </w:p>
    <w:p w14:paraId="69144B09">
      <w:pPr>
        <w:pStyle w:val="7"/>
        <w:ind w:right="393"/>
      </w:pPr>
      <w: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4A181C39">
      <w:pPr>
        <w:pStyle w:val="7"/>
        <w:ind w:right="404"/>
      </w:pPr>
      <w:r>
        <w:t>соблюдать правила техники безопасности при работе с лабораторным оборудованием; иметь представление о принципах действия приборов и технических устройств: весы,</w:t>
      </w:r>
    </w:p>
    <w:p w14:paraId="6404418D">
      <w:pPr>
        <w:pStyle w:val="7"/>
        <w:ind w:right="400"/>
      </w:pPr>
      <w:r>
        <w:t>термометр, динамометр, сообщающиеся сосуды, барометр, рычаг, подвижный и неподвижный блок, наклонная плоскость;</w:t>
      </w:r>
    </w:p>
    <w:p w14:paraId="4A8E8139">
      <w:pPr>
        <w:pStyle w:val="7"/>
        <w:ind w:right="398"/>
      </w:pPr>
      <w: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11B746FF">
      <w:pPr>
        <w:pStyle w:val="7"/>
        <w:ind w:right="395"/>
      </w:pPr>
      <w:r>
        <w:t>приводить</w:t>
      </w:r>
      <w:r>
        <w:rPr>
          <w:spacing w:val="-1"/>
        </w:rPr>
        <w:t xml:space="preserve"> </w:t>
      </w:r>
      <w:r>
        <w:t>примеры (находить</w:t>
      </w:r>
      <w:r>
        <w:rPr>
          <w:spacing w:val="-1"/>
        </w:rPr>
        <w:t xml:space="preserve"> </w:t>
      </w:r>
      <w:r>
        <w:t>информацию</w:t>
      </w:r>
      <w:r>
        <w:rPr>
          <w:spacing w:val="-2"/>
        </w:rPr>
        <w:t xml:space="preserve"> </w:t>
      </w:r>
      <w:r>
        <w:t>о</w:t>
      </w:r>
      <w:r>
        <w:rPr>
          <w:spacing w:val="-2"/>
        </w:rPr>
        <w:t xml:space="preserve"> </w:t>
      </w:r>
      <w:r>
        <w:t>примерах)</w:t>
      </w:r>
      <w:r>
        <w:rPr>
          <w:spacing w:val="-3"/>
        </w:rPr>
        <w:t xml:space="preserve"> </w:t>
      </w:r>
      <w:r>
        <w:t>практического использования</w:t>
      </w:r>
      <w:r>
        <w:rPr>
          <w:spacing w:val="-2"/>
        </w:rPr>
        <w:t xml:space="preserve"> </w:t>
      </w:r>
      <w:r>
        <w:t>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w:t>
      </w:r>
      <w:r>
        <w:rPr>
          <w:spacing w:val="-1"/>
        </w:rPr>
        <w:t xml:space="preserve"> </w:t>
      </w:r>
      <w:r>
        <w:t>экологического поведения в окружающей среде;</w:t>
      </w:r>
    </w:p>
    <w:p w14:paraId="2662D2BA">
      <w:pPr>
        <w:pStyle w:val="7"/>
        <w:ind w:right="400"/>
      </w:pPr>
      <w: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1C10B9C6">
      <w:pPr>
        <w:pStyle w:val="7"/>
        <w:ind w:right="397"/>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4D948A88">
      <w:pPr>
        <w:pStyle w:val="7"/>
        <w:ind w:right="392"/>
      </w:pPr>
      <w: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0E0D30F5">
      <w:pPr>
        <w:pStyle w:val="7"/>
        <w:ind w:right="402"/>
      </w:pPr>
      <w:r>
        <w:t>при выполнении учебных проектов и исследований распределять обязанности в группе в соответствии</w:t>
      </w:r>
      <w:r>
        <w:rPr>
          <w:spacing w:val="66"/>
        </w:rPr>
        <w:t xml:space="preserve"> </w:t>
      </w:r>
      <w:r>
        <w:t>с</w:t>
      </w:r>
      <w:r>
        <w:rPr>
          <w:spacing w:val="64"/>
        </w:rPr>
        <w:t xml:space="preserve"> </w:t>
      </w:r>
      <w:r>
        <w:t>поставленными</w:t>
      </w:r>
      <w:r>
        <w:rPr>
          <w:spacing w:val="66"/>
        </w:rPr>
        <w:t xml:space="preserve"> </w:t>
      </w:r>
      <w:r>
        <w:t>задачами,</w:t>
      </w:r>
      <w:r>
        <w:rPr>
          <w:spacing w:val="65"/>
        </w:rPr>
        <w:t xml:space="preserve"> </w:t>
      </w:r>
      <w:r>
        <w:t>следить</w:t>
      </w:r>
      <w:r>
        <w:rPr>
          <w:spacing w:val="66"/>
        </w:rPr>
        <w:t xml:space="preserve"> </w:t>
      </w:r>
      <w:r>
        <w:t>за</w:t>
      </w:r>
      <w:r>
        <w:rPr>
          <w:spacing w:val="64"/>
        </w:rPr>
        <w:t xml:space="preserve"> </w:t>
      </w:r>
      <w:r>
        <w:t>выполнением</w:t>
      </w:r>
      <w:r>
        <w:rPr>
          <w:spacing w:val="64"/>
        </w:rPr>
        <w:t xml:space="preserve"> </w:t>
      </w:r>
      <w:r>
        <w:t>плана</w:t>
      </w:r>
      <w:r>
        <w:rPr>
          <w:spacing w:val="64"/>
        </w:rPr>
        <w:t xml:space="preserve"> </w:t>
      </w:r>
      <w:r>
        <w:t>действий,</w:t>
      </w:r>
      <w:r>
        <w:rPr>
          <w:spacing w:val="65"/>
        </w:rPr>
        <w:t xml:space="preserve"> </w:t>
      </w:r>
      <w:r>
        <w:t>оценивать</w:t>
      </w:r>
      <w:r>
        <w:rPr>
          <w:rFonts w:hint="default"/>
          <w:lang w:val="ru-RU"/>
        </w:rPr>
        <w:t xml:space="preserve"> </w:t>
      </w:r>
      <w:r>
        <w:t>собственный вклад в деятельность группы, выстраивать коммуникативное взаимодействие, учитывая мнение окружающих.</w:t>
      </w:r>
    </w:p>
    <w:p w14:paraId="15B561AC">
      <w:pPr>
        <w:pStyle w:val="7"/>
        <w:spacing w:before="1"/>
      </w:pPr>
      <w:r>
        <w:t>Предметные</w:t>
      </w:r>
      <w:r>
        <w:rPr>
          <w:spacing w:val="-17"/>
        </w:rPr>
        <w:t xml:space="preserve"> </w:t>
      </w:r>
      <w:r>
        <w:t>результаты</w:t>
      </w:r>
      <w:r>
        <w:rPr>
          <w:spacing w:val="-3"/>
        </w:rPr>
        <w:t xml:space="preserve"> </w:t>
      </w:r>
      <w:r>
        <w:t>освоения</w:t>
      </w:r>
      <w:r>
        <w:rPr>
          <w:spacing w:val="-12"/>
        </w:rPr>
        <w:t xml:space="preserve"> </w:t>
      </w:r>
      <w:r>
        <w:t>программы</w:t>
      </w:r>
      <w:r>
        <w:rPr>
          <w:spacing w:val="-4"/>
        </w:rPr>
        <w:t xml:space="preserve"> </w:t>
      </w:r>
      <w:r>
        <w:t>по</w:t>
      </w:r>
      <w:r>
        <w:rPr>
          <w:spacing w:val="-10"/>
        </w:rPr>
        <w:t xml:space="preserve"> </w:t>
      </w:r>
      <w:r>
        <w:t>физике</w:t>
      </w:r>
      <w:r>
        <w:rPr>
          <w:spacing w:val="-9"/>
        </w:rPr>
        <w:t xml:space="preserve"> </w:t>
      </w:r>
      <w:r>
        <w:t>к</w:t>
      </w:r>
      <w:r>
        <w:rPr>
          <w:spacing w:val="-11"/>
        </w:rPr>
        <w:t xml:space="preserve"> </w:t>
      </w:r>
      <w:r>
        <w:t>концу</w:t>
      </w:r>
      <w:r>
        <w:rPr>
          <w:spacing w:val="-31"/>
        </w:rPr>
        <w:t xml:space="preserve"> </w:t>
      </w:r>
      <w:r>
        <w:t>обучения</w:t>
      </w:r>
      <w:r>
        <w:rPr>
          <w:spacing w:val="-5"/>
        </w:rPr>
        <w:t xml:space="preserve"> </w:t>
      </w:r>
      <w:r>
        <w:t>в</w:t>
      </w:r>
      <w:r>
        <w:rPr>
          <w:spacing w:val="-10"/>
        </w:rPr>
        <w:t xml:space="preserve"> </w:t>
      </w:r>
      <w:r>
        <w:t>8</w:t>
      </w:r>
      <w:r>
        <w:rPr>
          <w:spacing w:val="-4"/>
        </w:rPr>
        <w:t xml:space="preserve"> </w:t>
      </w:r>
      <w:r>
        <w:rPr>
          <w:spacing w:val="-2"/>
        </w:rPr>
        <w:t>классе:</w:t>
      </w:r>
    </w:p>
    <w:p w14:paraId="2B301738">
      <w:pPr>
        <w:pStyle w:val="7"/>
        <w:ind w:right="400"/>
      </w:pPr>
      <w:r>
        <w:t xml:space="preserve">Предметные результаты на базовом уровне должны отражать сформированность у обучающихся </w:t>
      </w:r>
      <w:r>
        <w:rPr>
          <w:spacing w:val="-2"/>
        </w:rPr>
        <w:t>умений:</w:t>
      </w:r>
    </w:p>
    <w:p w14:paraId="64FD0C1A">
      <w:pPr>
        <w:pStyle w:val="7"/>
        <w:ind w:right="394"/>
      </w:pPr>
      <w:r>
        <w:t>использовать понятия:</w:t>
      </w:r>
      <w:r>
        <w:rPr>
          <w:spacing w:val="-2"/>
        </w:rPr>
        <w:t xml:space="preserve"> </w:t>
      </w:r>
      <w:r>
        <w:t>масса</w:t>
      </w:r>
      <w:r>
        <w:rPr>
          <w:spacing w:val="-1"/>
        </w:rPr>
        <w:t xml:space="preserve"> </w:t>
      </w:r>
      <w:r>
        <w:t>и размеры молекул, тепловое</w:t>
      </w:r>
      <w:r>
        <w:rPr>
          <w:spacing w:val="-1"/>
        </w:rPr>
        <w:t xml:space="preserve"> </w:t>
      </w:r>
      <w:r>
        <w:t>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18B0D91C">
      <w:pPr>
        <w:pStyle w:val="7"/>
        <w:ind w:right="399"/>
      </w:pPr>
      <w:r>
        <w:t xml:space="preserve">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w:t>
      </w:r>
      <w:r>
        <w:rPr>
          <w:spacing w:val="-2"/>
        </w:rPr>
        <w:t>явление;</w:t>
      </w:r>
    </w:p>
    <w:p w14:paraId="53438A88">
      <w:pPr>
        <w:pStyle w:val="7"/>
        <w:spacing w:before="1"/>
        <w:ind w:right="393"/>
      </w:pPr>
      <w: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2197652C">
      <w:pPr>
        <w:pStyle w:val="7"/>
        <w:spacing w:line="274" w:lineRule="exact"/>
      </w:pPr>
      <w:r>
        <w:t>описывать</w:t>
      </w:r>
      <w:r>
        <w:rPr>
          <w:spacing w:val="37"/>
        </w:rPr>
        <w:t xml:space="preserve"> </w:t>
      </w:r>
      <w:r>
        <w:t>изученные</w:t>
      </w:r>
      <w:r>
        <w:rPr>
          <w:spacing w:val="45"/>
        </w:rPr>
        <w:t xml:space="preserve"> </w:t>
      </w:r>
      <w:r>
        <w:t>свойства</w:t>
      </w:r>
      <w:r>
        <w:rPr>
          <w:spacing w:val="32"/>
        </w:rPr>
        <w:t xml:space="preserve"> </w:t>
      </w:r>
      <w:r>
        <w:t>тел</w:t>
      </w:r>
      <w:r>
        <w:rPr>
          <w:spacing w:val="62"/>
          <w:w w:val="150"/>
        </w:rPr>
        <w:t xml:space="preserve"> </w:t>
      </w:r>
      <w:r>
        <w:t>и</w:t>
      </w:r>
      <w:r>
        <w:rPr>
          <w:spacing w:val="66"/>
          <w:w w:val="150"/>
        </w:rPr>
        <w:t xml:space="preserve"> </w:t>
      </w:r>
      <w:r>
        <w:t>физические</w:t>
      </w:r>
      <w:r>
        <w:rPr>
          <w:spacing w:val="57"/>
          <w:w w:val="150"/>
        </w:rPr>
        <w:t xml:space="preserve"> </w:t>
      </w:r>
      <w:r>
        <w:t>явления,</w:t>
      </w:r>
      <w:r>
        <w:rPr>
          <w:spacing w:val="67"/>
          <w:w w:val="150"/>
        </w:rPr>
        <w:t xml:space="preserve"> </w:t>
      </w:r>
      <w:r>
        <w:t>используя</w:t>
      </w:r>
      <w:r>
        <w:rPr>
          <w:spacing w:val="65"/>
          <w:w w:val="150"/>
        </w:rPr>
        <w:t xml:space="preserve"> </w:t>
      </w:r>
      <w:r>
        <w:rPr>
          <w:spacing w:val="-2"/>
        </w:rPr>
        <w:t>физические</w:t>
      </w:r>
    </w:p>
    <w:p w14:paraId="5602BBA5">
      <w:pPr>
        <w:pStyle w:val="7"/>
        <w:ind w:right="397"/>
      </w:pPr>
      <w:r>
        <w:t>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FF59824">
      <w:pPr>
        <w:pStyle w:val="7"/>
        <w:ind w:right="392"/>
      </w:pPr>
      <w: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w:t>
      </w:r>
      <w:r>
        <w:rPr>
          <w:spacing w:val="-2"/>
        </w:rPr>
        <w:t>выражение;</w:t>
      </w:r>
    </w:p>
    <w:p w14:paraId="060B26C4">
      <w:pPr>
        <w:pStyle w:val="7"/>
        <w:spacing w:before="1"/>
        <w:ind w:right="397"/>
      </w:pPr>
      <w:r>
        <w:t>объяснять</w:t>
      </w:r>
      <w:r>
        <w:rPr>
          <w:spacing w:val="80"/>
        </w:rPr>
        <w:t xml:space="preserve"> </w:t>
      </w:r>
      <w:r>
        <w:t>физические</w:t>
      </w:r>
      <w:r>
        <w:rPr>
          <w:spacing w:val="80"/>
        </w:rPr>
        <w:t xml:space="preserve"> </w:t>
      </w:r>
      <w:r>
        <w:t>процессы</w:t>
      </w:r>
      <w:r>
        <w:rPr>
          <w:spacing w:val="80"/>
        </w:rPr>
        <w:t xml:space="preserve"> </w:t>
      </w:r>
      <w:r>
        <w:t>и</w:t>
      </w:r>
      <w:r>
        <w:rPr>
          <w:spacing w:val="80"/>
        </w:rPr>
        <w:t xml:space="preserve"> </w:t>
      </w:r>
      <w:r>
        <w:t>свойства</w:t>
      </w:r>
      <w:r>
        <w:rPr>
          <w:spacing w:val="80"/>
        </w:rPr>
        <w:t xml:space="preserve"> </w:t>
      </w:r>
      <w:r>
        <w:t>тел,</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и</w:t>
      </w:r>
      <w:r>
        <w:rPr>
          <w:spacing w:val="80"/>
        </w:rPr>
        <w:t xml:space="preserve"> </w:t>
      </w:r>
      <w:r>
        <w:t>в</w:t>
      </w:r>
      <w:r>
        <w:rPr>
          <w:spacing w:val="80"/>
        </w:rPr>
        <w:t xml:space="preserve"> </w:t>
      </w:r>
      <w:r>
        <w:t>контексте</w:t>
      </w:r>
      <w:r>
        <w:rPr>
          <w:spacing w:val="80"/>
        </w:rPr>
        <w:t xml:space="preserve"> </w:t>
      </w:r>
      <w:r>
        <w:t>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14:paraId="24321148">
      <w:pPr>
        <w:pStyle w:val="7"/>
        <w:ind w:right="398"/>
        <w:jc w:val="left"/>
      </w:pPr>
      <w:r>
        <w:t>решать расчётные задачи в 2–3 действия, используя законы и формулы, связывающие физические величины:</w:t>
      </w:r>
      <w:r>
        <w:rPr>
          <w:spacing w:val="40"/>
        </w:rPr>
        <w:t xml:space="preserve"> </w:t>
      </w:r>
      <w:r>
        <w:t>на</w:t>
      </w:r>
      <w:r>
        <w:rPr>
          <w:spacing w:val="40"/>
        </w:rPr>
        <w:t xml:space="preserve"> </w:t>
      </w:r>
      <w:r>
        <w:t>основе</w:t>
      </w:r>
      <w:r>
        <w:rPr>
          <w:spacing w:val="40"/>
        </w:rPr>
        <w:t xml:space="preserve"> </w:t>
      </w:r>
      <w:r>
        <w:t>анализа</w:t>
      </w:r>
      <w:r>
        <w:rPr>
          <w:spacing w:val="40"/>
        </w:rPr>
        <w:t xml:space="preserve"> </w:t>
      </w:r>
      <w:r>
        <w:t>условия</w:t>
      </w:r>
      <w:r>
        <w:rPr>
          <w:spacing w:val="40"/>
        </w:rPr>
        <w:t xml:space="preserve"> </w:t>
      </w:r>
      <w:r>
        <w:t>задачи</w:t>
      </w:r>
      <w:r>
        <w:rPr>
          <w:spacing w:val="40"/>
        </w:rPr>
        <w:t xml:space="preserve"> </w:t>
      </w:r>
      <w:r>
        <w:t>записывать</w:t>
      </w:r>
      <w:r>
        <w:rPr>
          <w:spacing w:val="40"/>
        </w:rPr>
        <w:t xml:space="preserve"> </w:t>
      </w:r>
      <w:r>
        <w:t>краткое</w:t>
      </w:r>
      <w:r>
        <w:rPr>
          <w:spacing w:val="40"/>
        </w:rPr>
        <w:t xml:space="preserve"> </w:t>
      </w:r>
      <w:r>
        <w:t>условие,</w:t>
      </w:r>
      <w:r>
        <w:rPr>
          <w:spacing w:val="40"/>
        </w:rPr>
        <w:t xml:space="preserve"> </w:t>
      </w:r>
      <w:r>
        <w:t>выявлять</w:t>
      </w:r>
      <w:r>
        <w:rPr>
          <w:spacing w:val="40"/>
        </w:rPr>
        <w:t xml:space="preserve"> </w:t>
      </w:r>
      <w:r>
        <w:t>недостаток данных</w:t>
      </w:r>
      <w:r>
        <w:rPr>
          <w:spacing w:val="-2"/>
        </w:rPr>
        <w:t xml:space="preserve"> </w:t>
      </w:r>
      <w:r>
        <w:t>для</w:t>
      </w:r>
      <w:r>
        <w:rPr>
          <w:spacing w:val="-3"/>
        </w:rPr>
        <w:t xml:space="preserve"> </w:t>
      </w:r>
      <w:r>
        <w:t>решения</w:t>
      </w:r>
      <w:r>
        <w:rPr>
          <w:spacing w:val="-6"/>
        </w:rPr>
        <w:t xml:space="preserve"> </w:t>
      </w:r>
      <w:r>
        <w:t>задачи,</w:t>
      </w:r>
      <w:r>
        <w:rPr>
          <w:spacing w:val="-3"/>
        </w:rPr>
        <w:t xml:space="preserve"> </w:t>
      </w:r>
      <w:r>
        <w:t>выбирать</w:t>
      </w:r>
      <w:r>
        <w:rPr>
          <w:spacing w:val="-2"/>
        </w:rPr>
        <w:t xml:space="preserve"> </w:t>
      </w:r>
      <w:r>
        <w:t>законы</w:t>
      </w:r>
      <w:r>
        <w:rPr>
          <w:spacing w:val="-6"/>
        </w:rPr>
        <w:t xml:space="preserve"> </w:t>
      </w:r>
      <w:r>
        <w:t>и формулы,</w:t>
      </w:r>
      <w:r>
        <w:rPr>
          <w:spacing w:val="-3"/>
        </w:rPr>
        <w:t xml:space="preserve"> </w:t>
      </w:r>
      <w:r>
        <w:t>необходимые</w:t>
      </w:r>
      <w:r>
        <w:rPr>
          <w:spacing w:val="-5"/>
        </w:rPr>
        <w:t xml:space="preserve"> </w:t>
      </w:r>
      <w:r>
        <w:t>для</w:t>
      </w:r>
      <w:r>
        <w:rPr>
          <w:spacing w:val="-3"/>
        </w:rPr>
        <w:t xml:space="preserve"> </w:t>
      </w:r>
      <w:r>
        <w:t>её</w:t>
      </w:r>
      <w:r>
        <w:rPr>
          <w:spacing w:val="-4"/>
        </w:rPr>
        <w:t xml:space="preserve"> </w:t>
      </w:r>
      <w:r>
        <w:t>решения,</w:t>
      </w:r>
      <w:r>
        <w:rPr>
          <w:spacing w:val="-3"/>
        </w:rPr>
        <w:t xml:space="preserve"> </w:t>
      </w:r>
      <w:r>
        <w:t>проводить расчёты и сравнивать полученное значение физической величины с известными данными; распознавать</w:t>
      </w:r>
      <w:r>
        <w:rPr>
          <w:spacing w:val="40"/>
        </w:rPr>
        <w:t xml:space="preserve"> </w:t>
      </w:r>
      <w:r>
        <w:t>проблемы,</w:t>
      </w:r>
      <w:r>
        <w:rPr>
          <w:spacing w:val="40"/>
        </w:rPr>
        <w:t xml:space="preserve"> </w:t>
      </w:r>
      <w:r>
        <w:t>которые</w:t>
      </w:r>
      <w:r>
        <w:rPr>
          <w:spacing w:val="40"/>
        </w:rPr>
        <w:t xml:space="preserve"> </w:t>
      </w:r>
      <w:r>
        <w:t>можно</w:t>
      </w:r>
      <w:r>
        <w:rPr>
          <w:spacing w:val="40"/>
        </w:rPr>
        <w:t xml:space="preserve"> </w:t>
      </w:r>
      <w:r>
        <w:t>решить</w:t>
      </w:r>
      <w:r>
        <w:rPr>
          <w:spacing w:val="40"/>
        </w:rPr>
        <w:t xml:space="preserve"> </w:t>
      </w:r>
      <w:r>
        <w:t>при</w:t>
      </w:r>
      <w:r>
        <w:rPr>
          <w:spacing w:val="40"/>
        </w:rPr>
        <w:t xml:space="preserve"> </w:t>
      </w:r>
      <w:r>
        <w:t>помощи</w:t>
      </w:r>
      <w:r>
        <w:rPr>
          <w:spacing w:val="40"/>
        </w:rPr>
        <w:t xml:space="preserve"> </w:t>
      </w:r>
      <w:r>
        <w:t>физических</w:t>
      </w:r>
      <w:r>
        <w:rPr>
          <w:spacing w:val="40"/>
        </w:rPr>
        <w:t xml:space="preserve"> </w:t>
      </w:r>
      <w:r>
        <w:t>методов,</w:t>
      </w:r>
      <w:r>
        <w:rPr>
          <w:spacing w:val="40"/>
        </w:rPr>
        <w:t xml:space="preserve"> </w:t>
      </w:r>
      <w:r>
        <w:t>используя</w:t>
      </w:r>
      <w:r>
        <w:rPr>
          <w:spacing w:val="40"/>
        </w:rPr>
        <w:t xml:space="preserve"> </w:t>
      </w:r>
      <w:r>
        <w:t>описание</w:t>
      </w:r>
      <w:r>
        <w:rPr>
          <w:spacing w:val="29"/>
        </w:rPr>
        <w:t xml:space="preserve"> </w:t>
      </w:r>
      <w:r>
        <w:t>исследования,</w:t>
      </w:r>
      <w:r>
        <w:rPr>
          <w:spacing w:val="30"/>
        </w:rPr>
        <w:t xml:space="preserve"> </w:t>
      </w:r>
      <w:r>
        <w:t>выделять</w:t>
      </w:r>
      <w:r>
        <w:rPr>
          <w:spacing w:val="31"/>
        </w:rPr>
        <w:t xml:space="preserve"> </w:t>
      </w:r>
      <w:r>
        <w:t>проверяемое</w:t>
      </w:r>
      <w:r>
        <w:rPr>
          <w:spacing w:val="29"/>
        </w:rPr>
        <w:t xml:space="preserve"> </w:t>
      </w:r>
      <w:r>
        <w:t>предположение,</w:t>
      </w:r>
      <w:r>
        <w:rPr>
          <w:spacing w:val="30"/>
        </w:rPr>
        <w:t xml:space="preserve"> </w:t>
      </w:r>
      <w:r>
        <w:t>оценивать</w:t>
      </w:r>
      <w:r>
        <w:rPr>
          <w:spacing w:val="32"/>
        </w:rPr>
        <w:t xml:space="preserve"> </w:t>
      </w:r>
      <w:r>
        <w:t>правильность</w:t>
      </w:r>
      <w:r>
        <w:rPr>
          <w:spacing w:val="32"/>
        </w:rPr>
        <w:t xml:space="preserve"> </w:t>
      </w:r>
      <w:r>
        <w:t>порядка проведения исследования, проводить выводы;</w:t>
      </w:r>
    </w:p>
    <w:p w14:paraId="75D98AAB">
      <w:pPr>
        <w:pStyle w:val="7"/>
        <w:spacing w:before="1"/>
        <w:ind w:right="393"/>
      </w:pPr>
      <w: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w:t>
      </w:r>
      <w:r>
        <w:rPr>
          <w:spacing w:val="75"/>
          <w:w w:val="150"/>
        </w:rPr>
        <w:t xml:space="preserve"> </w:t>
      </w:r>
      <w:r>
        <w:t>электрических</w:t>
      </w:r>
      <w:r>
        <w:rPr>
          <w:spacing w:val="79"/>
          <w:w w:val="150"/>
        </w:rPr>
        <w:t xml:space="preserve"> </w:t>
      </w:r>
      <w:r>
        <w:t>зарядов,</w:t>
      </w:r>
      <w:r>
        <w:rPr>
          <w:spacing w:val="79"/>
          <w:w w:val="150"/>
        </w:rPr>
        <w:t xml:space="preserve"> </w:t>
      </w:r>
      <w:r>
        <w:t>взаимодействие</w:t>
      </w:r>
      <w:r>
        <w:rPr>
          <w:spacing w:val="77"/>
          <w:w w:val="150"/>
        </w:rPr>
        <w:t xml:space="preserve"> </w:t>
      </w:r>
      <w:r>
        <w:t>постоянных</w:t>
      </w:r>
      <w:r>
        <w:rPr>
          <w:spacing w:val="25"/>
        </w:rPr>
        <w:t xml:space="preserve">  </w:t>
      </w:r>
      <w:r>
        <w:t>магнитов,</w:t>
      </w:r>
      <w:r>
        <w:rPr>
          <w:spacing w:val="80"/>
          <w:w w:val="150"/>
        </w:rPr>
        <w:t xml:space="preserve"> </w:t>
      </w:r>
      <w:r>
        <w:rPr>
          <w:spacing w:val="-2"/>
        </w:rPr>
        <w:t>визуализация</w:t>
      </w:r>
    </w:p>
    <w:p w14:paraId="4CC2FD4B">
      <w:pPr>
        <w:pStyle w:val="7"/>
        <w:spacing w:after="0"/>
        <w:sectPr>
          <w:pgSz w:w="11940" w:h="16860"/>
          <w:pgMar w:top="920" w:right="0" w:bottom="880" w:left="1133" w:header="0" w:footer="645" w:gutter="0"/>
          <w:cols w:space="720" w:num="1"/>
        </w:sectPr>
      </w:pPr>
    </w:p>
    <w:p w14:paraId="4BF05414">
      <w:pPr>
        <w:pStyle w:val="7"/>
        <w:spacing w:before="72"/>
        <w:ind w:right="397"/>
      </w:pPr>
      <w:r>
        <w:t>магнитных полей постоянных магнитов,</w:t>
      </w:r>
      <w:r>
        <w:rPr>
          <w:spacing w:val="-1"/>
        </w:rPr>
        <w:t xml:space="preserve"> </w:t>
      </w:r>
      <w:r>
        <w:t>действия</w:t>
      </w:r>
      <w:r>
        <w:rPr>
          <w:spacing w:val="-1"/>
        </w:rPr>
        <w:t xml:space="preserve"> </w:t>
      </w:r>
      <w:r>
        <w:t>магнитного</w:t>
      </w:r>
      <w:r>
        <w:rPr>
          <w:spacing w:val="-1"/>
        </w:rPr>
        <w:t xml:space="preserve"> </w:t>
      </w:r>
      <w:r>
        <w:t>поля</w:t>
      </w:r>
      <w:r>
        <w:rPr>
          <w:spacing w:val="-1"/>
        </w:rPr>
        <w:t xml:space="preserve"> </w:t>
      </w:r>
      <w:r>
        <w:t>на</w:t>
      </w:r>
      <w:r>
        <w:rPr>
          <w:spacing w:val="-5"/>
        </w:rPr>
        <w:t xml:space="preserve"> </w:t>
      </w:r>
      <w:r>
        <w:t>проводник</w:t>
      </w:r>
      <w:r>
        <w:rPr>
          <w:spacing w:val="-1"/>
        </w:rPr>
        <w:t xml:space="preserve"> </w:t>
      </w:r>
      <w:r>
        <w:t>с</w:t>
      </w:r>
      <w:r>
        <w:rPr>
          <w:spacing w:val="-2"/>
        </w:rPr>
        <w:t xml:space="preserve"> </w:t>
      </w:r>
      <w:r>
        <w:t>током,</w:t>
      </w:r>
      <w:r>
        <w:rPr>
          <w:spacing w:val="-1"/>
        </w:rPr>
        <w:t xml:space="preserve"> </w:t>
      </w:r>
      <w:r>
        <w:t>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450E53D2">
      <w:pPr>
        <w:pStyle w:val="7"/>
        <w:spacing w:before="1"/>
        <w:ind w:right="402"/>
      </w:pPr>
      <w: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496F32B5">
      <w:pPr>
        <w:pStyle w:val="7"/>
        <w:ind w:right="397"/>
      </w:pPr>
      <w: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w:t>
      </w:r>
      <w:r>
        <w:rPr>
          <w:spacing w:val="-2"/>
        </w:rPr>
        <w:t xml:space="preserve"> </w:t>
      </w:r>
      <w:r>
        <w:t>идущего через проводник,</w:t>
      </w:r>
      <w:r>
        <w:rPr>
          <w:spacing w:val="-2"/>
        </w:rPr>
        <w:t xml:space="preserve"> </w:t>
      </w:r>
      <w:r>
        <w:t>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14:paraId="215895D0">
      <w:pPr>
        <w:pStyle w:val="7"/>
        <w:spacing w:before="1"/>
        <w:ind w:right="395"/>
      </w:pPr>
      <w:r>
        <w:t xml:space="preserve">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w:t>
      </w:r>
      <w:r>
        <w:rPr>
          <w:spacing w:val="-2"/>
        </w:rPr>
        <w:t>величины;</w:t>
      </w:r>
    </w:p>
    <w:p w14:paraId="2BB580E1">
      <w:pPr>
        <w:pStyle w:val="7"/>
        <w:ind w:right="391"/>
      </w:pPr>
      <w:r>
        <w:t>соблюдать правила техники безопасности при работе с лабораторным оборудованием; 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w:t>
      </w:r>
      <w:r>
        <w:rPr>
          <w:spacing w:val="80"/>
        </w:rPr>
        <w:t xml:space="preserve">  </w:t>
      </w:r>
      <w:r>
        <w:t>вольтметр,</w:t>
      </w:r>
      <w:r>
        <w:rPr>
          <w:spacing w:val="80"/>
        </w:rPr>
        <w:t xml:space="preserve">  </w:t>
      </w:r>
      <w:r>
        <w:t>счётчик</w:t>
      </w:r>
      <w:r>
        <w:rPr>
          <w:spacing w:val="-5"/>
        </w:rPr>
        <w:t xml:space="preserve"> </w:t>
      </w:r>
      <w:r>
        <w:t>электрической</w:t>
      </w:r>
      <w:r>
        <w:rPr>
          <w:spacing w:val="80"/>
        </w:rPr>
        <w:t xml:space="preserve">   </w:t>
      </w:r>
      <w:r>
        <w:t>энергии,</w:t>
      </w:r>
      <w:r>
        <w:rPr>
          <w:spacing w:val="-3"/>
        </w:rPr>
        <w:t xml:space="preserve"> </w:t>
      </w:r>
      <w:r>
        <w:t>электроосветительные</w:t>
      </w:r>
    </w:p>
    <w:p w14:paraId="094C3D64">
      <w:pPr>
        <w:pStyle w:val="7"/>
        <w:ind w:right="395"/>
      </w:pPr>
      <w:r>
        <w:t>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5BB2A29E">
      <w:pPr>
        <w:pStyle w:val="7"/>
        <w:ind w:right="399"/>
      </w:pPr>
      <w:r>
        <w:t>распознавать простые технические устройства и измерительные приборы по схемам и</w:t>
      </w:r>
      <w:r>
        <w:rPr>
          <w:spacing w:val="40"/>
        </w:rPr>
        <w:t xml:space="preserve"> </w:t>
      </w:r>
      <w:r>
        <w:t>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1C710723">
      <w:pPr>
        <w:pStyle w:val="7"/>
        <w:ind w:right="392"/>
      </w:pPr>
      <w:r>
        <w:t>приводить</w:t>
      </w:r>
      <w:r>
        <w:rPr>
          <w:spacing w:val="-1"/>
        </w:rPr>
        <w:t xml:space="preserve"> </w:t>
      </w:r>
      <w:r>
        <w:t>примеры (находить</w:t>
      </w:r>
      <w:r>
        <w:rPr>
          <w:spacing w:val="-1"/>
        </w:rPr>
        <w:t xml:space="preserve"> </w:t>
      </w:r>
      <w:r>
        <w:t>информацию</w:t>
      </w:r>
      <w:r>
        <w:rPr>
          <w:spacing w:val="-2"/>
        </w:rPr>
        <w:t xml:space="preserve"> </w:t>
      </w:r>
      <w:r>
        <w:t>о</w:t>
      </w:r>
      <w:r>
        <w:rPr>
          <w:spacing w:val="-2"/>
        </w:rPr>
        <w:t xml:space="preserve"> </w:t>
      </w:r>
      <w:r>
        <w:t>примерах)</w:t>
      </w:r>
      <w:r>
        <w:rPr>
          <w:spacing w:val="-2"/>
        </w:rPr>
        <w:t xml:space="preserve"> </w:t>
      </w:r>
      <w:r>
        <w:t>практического использования</w:t>
      </w:r>
      <w:r>
        <w:rPr>
          <w:spacing w:val="-2"/>
        </w:rPr>
        <w:t xml:space="preserve"> </w:t>
      </w:r>
      <w:r>
        <w:t>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56963DBA">
      <w:pPr>
        <w:pStyle w:val="7"/>
        <w:ind w:right="403"/>
      </w:pPr>
      <w: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6D313711">
      <w:pPr>
        <w:pStyle w:val="7"/>
        <w:ind w:right="403"/>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D80CBF1">
      <w:pPr>
        <w:pStyle w:val="7"/>
        <w:ind w:right="401"/>
      </w:pPr>
      <w: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37848202">
      <w:pPr>
        <w:pStyle w:val="7"/>
        <w:ind w:right="399"/>
      </w:pPr>
      <w: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14:paraId="17E2C906">
      <w:pPr>
        <w:pStyle w:val="7"/>
      </w:pPr>
      <w:r>
        <w:t>Предметные</w:t>
      </w:r>
      <w:r>
        <w:rPr>
          <w:spacing w:val="-18"/>
        </w:rPr>
        <w:t xml:space="preserve"> </w:t>
      </w:r>
      <w:r>
        <w:t>результаты</w:t>
      </w:r>
      <w:r>
        <w:rPr>
          <w:spacing w:val="-3"/>
        </w:rPr>
        <w:t xml:space="preserve"> </w:t>
      </w:r>
      <w:r>
        <w:t>освоения</w:t>
      </w:r>
      <w:r>
        <w:rPr>
          <w:spacing w:val="-6"/>
        </w:rPr>
        <w:t xml:space="preserve"> </w:t>
      </w:r>
      <w:r>
        <w:t>программы</w:t>
      </w:r>
      <w:r>
        <w:rPr>
          <w:spacing w:val="-4"/>
        </w:rPr>
        <w:t xml:space="preserve"> </w:t>
      </w:r>
      <w:r>
        <w:t>по</w:t>
      </w:r>
      <w:r>
        <w:rPr>
          <w:spacing w:val="-7"/>
        </w:rPr>
        <w:t xml:space="preserve"> </w:t>
      </w:r>
      <w:r>
        <w:t>физике</w:t>
      </w:r>
      <w:r>
        <w:rPr>
          <w:spacing w:val="-7"/>
        </w:rPr>
        <w:t xml:space="preserve"> </w:t>
      </w:r>
      <w:r>
        <w:t>к</w:t>
      </w:r>
      <w:r>
        <w:rPr>
          <w:spacing w:val="-6"/>
        </w:rPr>
        <w:t xml:space="preserve"> </w:t>
      </w:r>
      <w:r>
        <w:t>концуобучения</w:t>
      </w:r>
      <w:r>
        <w:rPr>
          <w:spacing w:val="-1"/>
        </w:rPr>
        <w:t xml:space="preserve"> </w:t>
      </w:r>
      <w:r>
        <w:t>в</w:t>
      </w:r>
      <w:r>
        <w:rPr>
          <w:spacing w:val="-13"/>
        </w:rPr>
        <w:t xml:space="preserve"> </w:t>
      </w:r>
      <w:r>
        <w:t>9</w:t>
      </w:r>
      <w:r>
        <w:rPr>
          <w:spacing w:val="2"/>
        </w:rPr>
        <w:t xml:space="preserve"> </w:t>
      </w:r>
      <w:r>
        <w:rPr>
          <w:spacing w:val="-2"/>
        </w:rPr>
        <w:t>классе:</w:t>
      </w:r>
    </w:p>
    <w:p w14:paraId="77E01DC3">
      <w:pPr>
        <w:pStyle w:val="7"/>
        <w:ind w:right="396"/>
      </w:pPr>
      <w:r>
        <w:t xml:space="preserve">Предметные результаты на базовом уровне должны отражать сформированность у обучающихся </w:t>
      </w:r>
      <w:r>
        <w:rPr>
          <w:spacing w:val="-2"/>
        </w:rPr>
        <w:t>умений:</w:t>
      </w:r>
    </w:p>
    <w:p w14:paraId="68D20777">
      <w:pPr>
        <w:pStyle w:val="7"/>
        <w:ind w:right="394"/>
      </w:pPr>
      <w:r>
        <w:t>использовать понятия: система отсчёта, материальная точка, траектория,</w:t>
      </w:r>
      <w:r>
        <w:rPr>
          <w:spacing w:val="40"/>
        </w:rPr>
        <w:t xml:space="preserve"> </w:t>
      </w:r>
      <w:r>
        <w:t>относительность механического движения, деформация (упругая, пластическая), трение, центростремительное ускорение,</w:t>
      </w:r>
      <w:r>
        <w:rPr>
          <w:spacing w:val="61"/>
        </w:rPr>
        <w:t xml:space="preserve"> </w:t>
      </w:r>
      <w:r>
        <w:t>невесомость</w:t>
      </w:r>
      <w:r>
        <w:rPr>
          <w:spacing w:val="62"/>
        </w:rPr>
        <w:t xml:space="preserve"> </w:t>
      </w:r>
      <w:r>
        <w:t>и</w:t>
      </w:r>
      <w:r>
        <w:rPr>
          <w:spacing w:val="63"/>
        </w:rPr>
        <w:t xml:space="preserve"> </w:t>
      </w:r>
      <w:r>
        <w:t>перегрузки,</w:t>
      </w:r>
      <w:r>
        <w:rPr>
          <w:spacing w:val="61"/>
        </w:rPr>
        <w:t xml:space="preserve"> </w:t>
      </w:r>
      <w:r>
        <w:t>центр</w:t>
      </w:r>
      <w:r>
        <w:rPr>
          <w:spacing w:val="40"/>
        </w:rPr>
        <w:t xml:space="preserve"> </w:t>
      </w:r>
      <w:r>
        <w:t>тяжести,</w:t>
      </w:r>
      <w:r>
        <w:rPr>
          <w:spacing w:val="61"/>
        </w:rPr>
        <w:t xml:space="preserve"> </w:t>
      </w:r>
      <w:r>
        <w:t>абсолютно</w:t>
      </w:r>
      <w:r>
        <w:rPr>
          <w:spacing w:val="40"/>
        </w:rPr>
        <w:t xml:space="preserve"> </w:t>
      </w:r>
      <w:r>
        <w:t>твёрдое</w:t>
      </w:r>
      <w:r>
        <w:rPr>
          <w:spacing w:val="60"/>
        </w:rPr>
        <w:t xml:space="preserve"> </w:t>
      </w:r>
      <w:r>
        <w:t>тело,</w:t>
      </w:r>
      <w:r>
        <w:rPr>
          <w:spacing w:val="61"/>
        </w:rPr>
        <w:t xml:space="preserve"> </w:t>
      </w:r>
      <w:r>
        <w:t>центр</w:t>
      </w:r>
      <w:r>
        <w:rPr>
          <w:spacing w:val="62"/>
        </w:rPr>
        <w:t xml:space="preserve"> </w:t>
      </w:r>
      <w:r>
        <w:t>тяжести</w:t>
      </w:r>
    </w:p>
    <w:p w14:paraId="22AC55D3">
      <w:pPr>
        <w:pStyle w:val="7"/>
        <w:spacing w:after="0"/>
        <w:sectPr>
          <w:pgSz w:w="11940" w:h="16860"/>
          <w:pgMar w:top="920" w:right="0" w:bottom="880" w:left="1133" w:header="0" w:footer="645" w:gutter="0"/>
          <w:cols w:space="720" w:num="1"/>
        </w:sectPr>
      </w:pPr>
    </w:p>
    <w:p w14:paraId="44B0D48C">
      <w:pPr>
        <w:pStyle w:val="7"/>
        <w:spacing w:before="72"/>
        <w:ind w:right="394"/>
      </w:pPr>
      <w:r>
        <w:t>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w:t>
      </w:r>
      <w:r>
        <w:rPr>
          <w:spacing w:val="-2"/>
        </w:rPr>
        <w:t xml:space="preserve"> </w:t>
      </w:r>
      <w:r>
        <w:t>поглощения, альфа­, бета-</w:t>
      </w:r>
      <w:r>
        <w:rPr>
          <w:spacing w:val="-1"/>
        </w:rPr>
        <w:t xml:space="preserve"> </w:t>
      </w:r>
      <w:r>
        <w:t>и гамма-</w:t>
      </w:r>
      <w:r>
        <w:rPr>
          <w:spacing w:val="-1"/>
        </w:rPr>
        <w:t xml:space="preserve"> </w:t>
      </w:r>
      <w:r>
        <w:t>излучения, изотопы, ядерная энергетика; 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w:t>
      </w:r>
      <w:r>
        <w:rPr>
          <w:spacing w:val="40"/>
        </w:rPr>
        <w:t xml:space="preserve"> </w:t>
      </w:r>
      <w:r>
        <w:t>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8226428">
      <w:pPr>
        <w:pStyle w:val="7"/>
        <w:spacing w:before="1"/>
        <w:ind w:right="397"/>
      </w:pPr>
      <w: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w:t>
      </w:r>
      <w:r>
        <w:rPr>
          <w:spacing w:val="-4"/>
        </w:rPr>
        <w:t xml:space="preserve"> </w:t>
      </w:r>
      <w:r>
        <w:t>в учебную, выделять существенные свойства (признаки) физических явлений;</w:t>
      </w:r>
    </w:p>
    <w:p w14:paraId="2EBF210E">
      <w:pPr>
        <w:pStyle w:val="7"/>
        <w:ind w:right="391"/>
      </w:pPr>
      <w: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w:t>
      </w:r>
      <w:r>
        <w:rPr>
          <w:spacing w:val="40"/>
        </w:rPr>
        <w:t xml:space="preserve"> </w:t>
      </w:r>
      <w:r>
        <w:t>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w:t>
      </w:r>
      <w:r>
        <w:rPr>
          <w:spacing w:val="40"/>
        </w:rPr>
        <w:t xml:space="preserve"> </w:t>
      </w:r>
      <w:r>
        <w:t>потенциальная</w:t>
      </w:r>
      <w:r>
        <w:rPr>
          <w:spacing w:val="40"/>
        </w:rPr>
        <w:t xml:space="preserve"> </w:t>
      </w:r>
      <w:r>
        <w:t>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w:t>
      </w:r>
      <w:r>
        <w:rPr>
          <w:spacing w:val="40"/>
        </w:rPr>
        <w:t xml:space="preserve"> </w:t>
      </w:r>
      <w:r>
        <w:t>показатель преломления среды), при описании правильно</w:t>
      </w:r>
      <w:r>
        <w:rPr>
          <w:spacing w:val="40"/>
        </w:rPr>
        <w:t xml:space="preserve"> </w:t>
      </w:r>
      <w:r>
        <w:t>трактовать физический смысл используемых величин, обозначения и единицы физических</w:t>
      </w:r>
      <w:r>
        <w:rPr>
          <w:spacing w:val="40"/>
        </w:rPr>
        <w:t xml:space="preserve"> </w:t>
      </w:r>
      <w:r>
        <w:t>величин, находить формулы,</w:t>
      </w:r>
      <w:r>
        <w:rPr>
          <w:spacing w:val="40"/>
        </w:rPr>
        <w:t xml:space="preserve"> </w:t>
      </w:r>
      <w:r>
        <w:t>связывающие данную физическую величину с другими величинами, строить графики</w:t>
      </w:r>
      <w:r>
        <w:rPr>
          <w:spacing w:val="40"/>
        </w:rPr>
        <w:t xml:space="preserve"> </w:t>
      </w:r>
      <w:r>
        <w:t>изученных</w:t>
      </w:r>
      <w:r>
        <w:rPr>
          <w:spacing w:val="40"/>
        </w:rPr>
        <w:t xml:space="preserve"> </w:t>
      </w:r>
      <w:r>
        <w:t>зависимостей физических величин;</w:t>
      </w:r>
    </w:p>
    <w:p w14:paraId="769CE795">
      <w:pPr>
        <w:pStyle w:val="7"/>
        <w:ind w:right="399"/>
      </w:pPr>
      <w: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w:t>
      </w:r>
      <w:r>
        <w:rPr>
          <w:spacing w:val="40"/>
        </w:rPr>
        <w:t xml:space="preserve"> </w:t>
      </w:r>
      <w:r>
        <w:t>зарядового и массового чисел при ядерных реакциях, при этом формулировать закон и записывать его математическое выражение;</w:t>
      </w:r>
    </w:p>
    <w:p w14:paraId="15B7C6E3">
      <w:pPr>
        <w:pStyle w:val="7"/>
        <w:ind w:right="397"/>
      </w:pPr>
      <w:r>
        <w:t>объяснять</w:t>
      </w:r>
      <w:r>
        <w:rPr>
          <w:spacing w:val="80"/>
        </w:rPr>
        <w:t xml:space="preserve"> </w:t>
      </w:r>
      <w:r>
        <w:t>физические</w:t>
      </w:r>
      <w:r>
        <w:rPr>
          <w:spacing w:val="80"/>
        </w:rPr>
        <w:t xml:space="preserve"> </w:t>
      </w:r>
      <w:r>
        <w:t>процессы</w:t>
      </w:r>
      <w:r>
        <w:rPr>
          <w:spacing w:val="80"/>
        </w:rPr>
        <w:t xml:space="preserve"> </w:t>
      </w:r>
      <w:r>
        <w:t>и</w:t>
      </w:r>
      <w:r>
        <w:rPr>
          <w:spacing w:val="80"/>
        </w:rPr>
        <w:t xml:space="preserve"> </w:t>
      </w:r>
      <w:r>
        <w:t>свойства</w:t>
      </w:r>
      <w:r>
        <w:rPr>
          <w:spacing w:val="80"/>
        </w:rPr>
        <w:t xml:space="preserve"> </w:t>
      </w:r>
      <w:r>
        <w:t>тел,</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и</w:t>
      </w:r>
      <w:r>
        <w:rPr>
          <w:spacing w:val="80"/>
        </w:rPr>
        <w:t xml:space="preserve"> </w:t>
      </w:r>
      <w:r>
        <w:t>в</w:t>
      </w:r>
      <w:r>
        <w:rPr>
          <w:spacing w:val="80"/>
        </w:rPr>
        <w:t xml:space="preserve"> </w:t>
      </w:r>
      <w:r>
        <w:t>контексте</w:t>
      </w:r>
      <w:r>
        <w:rPr>
          <w:spacing w:val="80"/>
        </w:rPr>
        <w:t xml:space="preserve"> </w:t>
      </w:r>
      <w:r>
        <w:t>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14:paraId="5D694815">
      <w:pPr>
        <w:pStyle w:val="7"/>
        <w:ind w:right="395"/>
      </w:pPr>
      <w: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63100880">
      <w:pPr>
        <w:pStyle w:val="7"/>
        <w:ind w:right="400"/>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w:t>
      </w:r>
      <w:r>
        <w:rPr>
          <w:spacing w:val="-4"/>
        </w:rPr>
        <w:t xml:space="preserve"> </w:t>
      </w:r>
      <w:r>
        <w:t>исследования,</w:t>
      </w:r>
      <w:r>
        <w:rPr>
          <w:spacing w:val="-4"/>
        </w:rPr>
        <w:t xml:space="preserve"> </w:t>
      </w:r>
      <w:r>
        <w:t>проводить</w:t>
      </w:r>
      <w:r>
        <w:rPr>
          <w:spacing w:val="-3"/>
        </w:rPr>
        <w:t xml:space="preserve"> </w:t>
      </w:r>
      <w:r>
        <w:t>выводы,</w:t>
      </w:r>
      <w:r>
        <w:rPr>
          <w:spacing w:val="-4"/>
        </w:rPr>
        <w:t xml:space="preserve"> </w:t>
      </w:r>
      <w:r>
        <w:t>интерпретировать</w:t>
      </w:r>
      <w:r>
        <w:rPr>
          <w:spacing w:val="-3"/>
        </w:rPr>
        <w:t xml:space="preserve"> </w:t>
      </w:r>
      <w:r>
        <w:t>результаты</w:t>
      </w:r>
      <w:r>
        <w:rPr>
          <w:spacing w:val="-4"/>
        </w:rPr>
        <w:t xml:space="preserve"> </w:t>
      </w:r>
      <w:r>
        <w:t>наблюдений</w:t>
      </w:r>
      <w:r>
        <w:rPr>
          <w:spacing w:val="-6"/>
        </w:rPr>
        <w:t xml:space="preserve"> </w:t>
      </w:r>
      <w:r>
        <w:t>и</w:t>
      </w:r>
      <w:r>
        <w:rPr>
          <w:spacing w:val="-4"/>
        </w:rPr>
        <w:t xml:space="preserve"> </w:t>
      </w:r>
      <w:r>
        <w:t>опытов; 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w:t>
      </w:r>
      <w:r>
        <w:rPr>
          <w:spacing w:val="-2"/>
        </w:rPr>
        <w:t xml:space="preserve"> </w:t>
      </w:r>
      <w:r>
        <w:t>в</w:t>
      </w:r>
      <w:r>
        <w:rPr>
          <w:spacing w:val="-5"/>
        </w:rPr>
        <w:t xml:space="preserve"> </w:t>
      </w:r>
      <w:r>
        <w:t>плоском</w:t>
      </w:r>
      <w:r>
        <w:rPr>
          <w:spacing w:val="-3"/>
        </w:rPr>
        <w:t xml:space="preserve"> </w:t>
      </w:r>
      <w:r>
        <w:t>зеркале</w:t>
      </w:r>
      <w:r>
        <w:rPr>
          <w:spacing w:val="-3"/>
        </w:rPr>
        <w:t xml:space="preserve"> </w:t>
      </w:r>
      <w:r>
        <w:t>и</w:t>
      </w:r>
      <w:r>
        <w:rPr>
          <w:spacing w:val="-1"/>
        </w:rPr>
        <w:t xml:space="preserve"> </w:t>
      </w:r>
      <w:r>
        <w:t>свойств</w:t>
      </w:r>
      <w:r>
        <w:rPr>
          <w:spacing w:val="-2"/>
        </w:rPr>
        <w:t xml:space="preserve"> </w:t>
      </w:r>
      <w:r>
        <w:t>изображения</w:t>
      </w:r>
      <w:r>
        <w:rPr>
          <w:spacing w:val="-2"/>
        </w:rPr>
        <w:t xml:space="preserve"> </w:t>
      </w:r>
      <w:r>
        <w:t>предмета</w:t>
      </w:r>
      <w:r>
        <w:rPr>
          <w:spacing w:val="-3"/>
        </w:rPr>
        <w:t xml:space="preserve"> </w:t>
      </w:r>
      <w:r>
        <w:t>в</w:t>
      </w:r>
      <w:r>
        <w:rPr>
          <w:spacing w:val="-3"/>
        </w:rPr>
        <w:t xml:space="preserve"> </w:t>
      </w:r>
      <w:r>
        <w:t>собирающей</w:t>
      </w:r>
      <w:r>
        <w:rPr>
          <w:spacing w:val="-1"/>
        </w:rPr>
        <w:t xml:space="preserve"> </w:t>
      </w:r>
      <w:r>
        <w:t>линзе,</w:t>
      </w:r>
      <w:r>
        <w:rPr>
          <w:spacing w:val="-2"/>
        </w:rPr>
        <w:t xml:space="preserve"> </w:t>
      </w:r>
      <w:r>
        <w:t>наблюдение сплошных и линейчатых спектров излучения): самостоятельно собирать установку</w:t>
      </w:r>
      <w:r>
        <w:rPr>
          <w:spacing w:val="-2"/>
        </w:rPr>
        <w:t xml:space="preserve"> </w:t>
      </w:r>
      <w:r>
        <w:t>из избыточного набора оборудования, описывать ход опыта и его результаты, формулировать выводы;</w:t>
      </w:r>
    </w:p>
    <w:p w14:paraId="277B6B7C">
      <w:pPr>
        <w:pStyle w:val="7"/>
        <w:spacing w:before="1"/>
      </w:pPr>
      <w:r>
        <w:t>проводить</w:t>
      </w:r>
      <w:r>
        <w:rPr>
          <w:spacing w:val="8"/>
        </w:rPr>
        <w:t xml:space="preserve"> </w:t>
      </w:r>
      <w:r>
        <w:t>при</w:t>
      </w:r>
      <w:r>
        <w:rPr>
          <w:spacing w:val="11"/>
        </w:rPr>
        <w:t xml:space="preserve"> </w:t>
      </w:r>
      <w:r>
        <w:t>необходимости</w:t>
      </w:r>
      <w:r>
        <w:rPr>
          <w:spacing w:val="12"/>
        </w:rPr>
        <w:t xml:space="preserve"> </w:t>
      </w:r>
      <w:r>
        <w:t>серию</w:t>
      </w:r>
      <w:r>
        <w:rPr>
          <w:spacing w:val="10"/>
        </w:rPr>
        <w:t xml:space="preserve"> </w:t>
      </w:r>
      <w:r>
        <w:t>прямых</w:t>
      </w:r>
      <w:r>
        <w:rPr>
          <w:spacing w:val="10"/>
        </w:rPr>
        <w:t xml:space="preserve"> </w:t>
      </w:r>
      <w:r>
        <w:t>измерений,</w:t>
      </w:r>
      <w:r>
        <w:rPr>
          <w:spacing w:val="10"/>
        </w:rPr>
        <w:t xml:space="preserve"> </w:t>
      </w:r>
      <w:r>
        <w:t>определяя</w:t>
      </w:r>
      <w:r>
        <w:rPr>
          <w:spacing w:val="11"/>
        </w:rPr>
        <w:t xml:space="preserve"> </w:t>
      </w:r>
      <w:r>
        <w:t>среднее</w:t>
      </w:r>
      <w:r>
        <w:rPr>
          <w:spacing w:val="9"/>
        </w:rPr>
        <w:t xml:space="preserve"> </w:t>
      </w:r>
      <w:r>
        <w:t>значение</w:t>
      </w:r>
      <w:r>
        <w:rPr>
          <w:spacing w:val="10"/>
        </w:rPr>
        <w:t xml:space="preserve"> </w:t>
      </w:r>
      <w:r>
        <w:rPr>
          <w:spacing w:val="-2"/>
        </w:rPr>
        <w:t>измеряемой</w:t>
      </w:r>
    </w:p>
    <w:p w14:paraId="5F8DDFAB">
      <w:pPr>
        <w:pStyle w:val="7"/>
        <w:spacing w:after="0"/>
        <w:sectPr>
          <w:pgSz w:w="11940" w:h="16860"/>
          <w:pgMar w:top="920" w:right="0" w:bottom="880" w:left="1133" w:header="0" w:footer="645" w:gutter="0"/>
          <w:cols w:space="720" w:num="1"/>
        </w:sectPr>
      </w:pPr>
    </w:p>
    <w:p w14:paraId="40BF3E1A">
      <w:pPr>
        <w:pStyle w:val="7"/>
        <w:spacing w:before="72"/>
        <w:ind w:right="403"/>
      </w:pPr>
      <w:r>
        <w:t>величины (фокусное расстояние собирающей линзы), обосновывать выбор способа измерения (измерительного прибора);</w:t>
      </w:r>
    </w:p>
    <w:p w14:paraId="177B14C7">
      <w:pPr>
        <w:pStyle w:val="7"/>
        <w:spacing w:before="1"/>
        <w:ind w:right="393"/>
      </w:pPr>
      <w: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w:t>
      </w:r>
      <w:r>
        <w:rPr>
          <w:spacing w:val="-4"/>
        </w:rPr>
        <w:t xml:space="preserve"> </w:t>
      </w:r>
      <w:r>
        <w:t>и</w:t>
      </w:r>
      <w:r>
        <w:rPr>
          <w:spacing w:val="-1"/>
        </w:rPr>
        <w:t xml:space="preserve"> </w:t>
      </w:r>
      <w:r>
        <w:t>угла</w:t>
      </w:r>
      <w:r>
        <w:rPr>
          <w:spacing w:val="-5"/>
        </w:rPr>
        <w:t xml:space="preserve"> </w:t>
      </w:r>
      <w:r>
        <w:t>преломления</w:t>
      </w:r>
      <w:r>
        <w:rPr>
          <w:spacing w:val="-4"/>
        </w:rPr>
        <w:t xml:space="preserve"> </w:t>
      </w:r>
      <w:r>
        <w:t>от</w:t>
      </w:r>
      <w:r>
        <w:rPr>
          <w:spacing w:val="-2"/>
        </w:rPr>
        <w:t xml:space="preserve"> </w:t>
      </w:r>
      <w:r>
        <w:t>угла</w:t>
      </w:r>
      <w:r>
        <w:rPr>
          <w:spacing w:val="-5"/>
        </w:rPr>
        <w:t xml:space="preserve"> </w:t>
      </w:r>
      <w:r>
        <w:t>падения):</w:t>
      </w:r>
      <w:r>
        <w:rPr>
          <w:spacing w:val="-4"/>
        </w:rPr>
        <w:t xml:space="preserve"> </w:t>
      </w:r>
      <w:r>
        <w:t>планировать</w:t>
      </w:r>
      <w:r>
        <w:rPr>
          <w:spacing w:val="-5"/>
        </w:rPr>
        <w:t xml:space="preserve"> </w:t>
      </w:r>
      <w:r>
        <w:t>исследование,</w:t>
      </w:r>
      <w:r>
        <w:rPr>
          <w:spacing w:val="-4"/>
        </w:rPr>
        <w:t xml:space="preserve"> </w:t>
      </w:r>
      <w:r>
        <w:t>самостоятельно</w:t>
      </w:r>
      <w:r>
        <w:rPr>
          <w:spacing w:val="-4"/>
        </w:rPr>
        <w:t xml:space="preserve"> </w:t>
      </w:r>
      <w:r>
        <w:t>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14:paraId="6A1CFE62">
      <w:pPr>
        <w:pStyle w:val="7"/>
        <w:ind w:right="393"/>
      </w:pPr>
      <w: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w:t>
      </w:r>
      <w:r>
        <w:rPr>
          <w:spacing w:val="40"/>
        </w:rPr>
        <w:t xml:space="preserve"> </w:t>
      </w:r>
      <w:r>
        <w:t>планировать</w:t>
      </w:r>
      <w:r>
        <w:rPr>
          <w:spacing w:val="40"/>
        </w:rPr>
        <w:t xml:space="preserve"> </w:t>
      </w:r>
      <w:r>
        <w:t>измерения,</w:t>
      </w:r>
      <w:r>
        <w:rPr>
          <w:spacing w:val="40"/>
        </w:rPr>
        <w:t xml:space="preserve"> </w:t>
      </w:r>
      <w:r>
        <w:t>собирать</w:t>
      </w:r>
      <w:r>
        <w:rPr>
          <w:spacing w:val="40"/>
        </w:rPr>
        <w:t xml:space="preserve"> </w:t>
      </w:r>
      <w:r>
        <w:t>экспериментальную</w:t>
      </w:r>
      <w:r>
        <w:rPr>
          <w:spacing w:val="40"/>
        </w:rPr>
        <w:t xml:space="preserve"> </w:t>
      </w:r>
      <w:r>
        <w:t>установку</w:t>
      </w:r>
      <w:r>
        <w:rPr>
          <w:spacing w:val="40"/>
        </w:rPr>
        <w:t xml:space="preserve"> </w:t>
      </w:r>
      <w:r>
        <w:t>и</w:t>
      </w:r>
    </w:p>
    <w:p w14:paraId="1D7C9433">
      <w:pPr>
        <w:pStyle w:val="7"/>
        <w:spacing w:before="1"/>
        <w:ind w:right="402"/>
      </w:pPr>
      <w:r>
        <w:t>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251CA3B4">
      <w:pPr>
        <w:pStyle w:val="7"/>
        <w:ind w:right="405"/>
      </w:pPr>
      <w:r>
        <w:t>соблюдать правила техники безопасности при работе с лабораторным оборудованием; различать основные признаки изученных физических моделей: материальная точка,</w:t>
      </w:r>
    </w:p>
    <w:p w14:paraId="5DA598F1">
      <w:pPr>
        <w:pStyle w:val="7"/>
        <w:spacing w:before="2" w:line="237" w:lineRule="auto"/>
        <w:ind w:right="402"/>
      </w:pPr>
      <w:r>
        <w:t>абсолютно твёрдое тело, точечный источник света, луч, тонкая линза, планетарная модель атома, нуклонная модель атомного ядра;</w:t>
      </w:r>
    </w:p>
    <w:p w14:paraId="3F12F3CE">
      <w:pPr>
        <w:pStyle w:val="7"/>
        <w:spacing w:before="1"/>
        <w:ind w:right="394"/>
      </w:pPr>
      <w: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w:t>
      </w:r>
      <w:r>
        <w:rPr>
          <w:spacing w:val="40"/>
        </w:rPr>
        <w:t xml:space="preserve"> </w:t>
      </w:r>
      <w:r>
        <w:t>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42EA1A72">
      <w:pPr>
        <w:pStyle w:val="7"/>
        <w:ind w:right="404"/>
      </w:pPr>
      <w: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22FD6BB6">
      <w:pPr>
        <w:pStyle w:val="7"/>
        <w:spacing w:before="1"/>
        <w:ind w:right="395"/>
      </w:pPr>
      <w:r>
        <w:t>приводить</w:t>
      </w:r>
      <w:r>
        <w:rPr>
          <w:spacing w:val="-1"/>
        </w:rPr>
        <w:t xml:space="preserve"> </w:t>
      </w:r>
      <w:r>
        <w:t>примеры (находить</w:t>
      </w:r>
      <w:r>
        <w:rPr>
          <w:spacing w:val="-1"/>
        </w:rPr>
        <w:t xml:space="preserve"> </w:t>
      </w:r>
      <w:r>
        <w:t>информацию</w:t>
      </w:r>
      <w:r>
        <w:rPr>
          <w:spacing w:val="-2"/>
        </w:rPr>
        <w:t xml:space="preserve"> </w:t>
      </w:r>
      <w:r>
        <w:t>о</w:t>
      </w:r>
      <w:r>
        <w:rPr>
          <w:spacing w:val="-2"/>
        </w:rPr>
        <w:t xml:space="preserve"> </w:t>
      </w:r>
      <w:r>
        <w:t>примерах)</w:t>
      </w:r>
      <w:r>
        <w:rPr>
          <w:spacing w:val="-3"/>
        </w:rPr>
        <w:t xml:space="preserve"> </w:t>
      </w:r>
      <w:r>
        <w:t>практического использования</w:t>
      </w:r>
      <w:r>
        <w:rPr>
          <w:spacing w:val="-2"/>
        </w:rPr>
        <w:t xml:space="preserve"> </w:t>
      </w:r>
      <w:r>
        <w:t>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w:t>
      </w:r>
      <w:r>
        <w:rPr>
          <w:spacing w:val="-1"/>
        </w:rPr>
        <w:t xml:space="preserve"> </w:t>
      </w:r>
      <w:r>
        <w:t>экологического поведения в окружающей среде;</w:t>
      </w:r>
    </w:p>
    <w:p w14:paraId="7F583332">
      <w:pPr>
        <w:pStyle w:val="7"/>
        <w:ind w:right="403"/>
      </w:pPr>
      <w: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51FEEB0B">
      <w:pPr>
        <w:pStyle w:val="7"/>
        <w:ind w:right="400"/>
      </w:pPr>
      <w: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6742415">
      <w:pPr>
        <w:pStyle w:val="7"/>
        <w:ind w:right="401"/>
      </w:pPr>
      <w: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14:paraId="351973F3">
      <w:pPr>
        <w:pStyle w:val="4"/>
        <w:spacing w:before="5"/>
      </w:pPr>
      <w:r>
        <w:t>Рабочая</w:t>
      </w:r>
      <w:r>
        <w:rPr>
          <w:spacing w:val="-17"/>
        </w:rPr>
        <w:t xml:space="preserve"> </w:t>
      </w:r>
      <w:r>
        <w:t>программа</w:t>
      </w:r>
      <w:r>
        <w:rPr>
          <w:spacing w:val="-15"/>
        </w:rPr>
        <w:t xml:space="preserve"> </w:t>
      </w:r>
      <w:r>
        <w:t>по</w:t>
      </w:r>
      <w:r>
        <w:rPr>
          <w:spacing w:val="-15"/>
        </w:rPr>
        <w:t xml:space="preserve"> </w:t>
      </w:r>
      <w:r>
        <w:t>учебному</w:t>
      </w:r>
      <w:r>
        <w:rPr>
          <w:spacing w:val="-15"/>
        </w:rPr>
        <w:t xml:space="preserve"> </w:t>
      </w:r>
      <w:r>
        <w:t>предмету</w:t>
      </w:r>
      <w:r>
        <w:rPr>
          <w:spacing w:val="-9"/>
        </w:rPr>
        <w:t xml:space="preserve"> </w:t>
      </w:r>
      <w:r>
        <w:t>«Химия»</w:t>
      </w:r>
      <w:r>
        <w:rPr>
          <w:spacing w:val="-15"/>
        </w:rPr>
        <w:t xml:space="preserve"> </w:t>
      </w:r>
      <w:r>
        <w:t>(базовый</w:t>
      </w:r>
      <w:r>
        <w:rPr>
          <w:spacing w:val="-8"/>
        </w:rPr>
        <w:t xml:space="preserve"> </w:t>
      </w:r>
      <w:r>
        <w:rPr>
          <w:spacing w:val="-2"/>
        </w:rPr>
        <w:t>уровень).</w:t>
      </w:r>
    </w:p>
    <w:p w14:paraId="13FF5790">
      <w:pPr>
        <w:pStyle w:val="7"/>
        <w:ind w:right="393"/>
      </w:pPr>
      <w:r>
        <w:t>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14:paraId="39700B3A">
      <w:pPr>
        <w:pStyle w:val="7"/>
      </w:pPr>
      <w:r>
        <w:rPr>
          <w:spacing w:val="-2"/>
        </w:rPr>
        <w:t>Пояснительная</w:t>
      </w:r>
      <w:r>
        <w:rPr>
          <w:spacing w:val="-1"/>
        </w:rPr>
        <w:t xml:space="preserve"> </w:t>
      </w:r>
      <w:r>
        <w:rPr>
          <w:spacing w:val="-2"/>
        </w:rPr>
        <w:t>записка.</w:t>
      </w:r>
    </w:p>
    <w:p w14:paraId="1B3AE5D4">
      <w:pPr>
        <w:pStyle w:val="7"/>
        <w:ind w:right="392"/>
      </w:pPr>
      <w: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w:t>
      </w:r>
      <w:r>
        <w:rPr>
          <w:spacing w:val="-2"/>
        </w:rPr>
        <w:t xml:space="preserve"> </w:t>
      </w:r>
      <w:r>
        <w:t>ФГОС</w:t>
      </w:r>
      <w:r>
        <w:rPr>
          <w:spacing w:val="-1"/>
        </w:rPr>
        <w:t xml:space="preserve"> </w:t>
      </w:r>
      <w:r>
        <w:t>ООО,</w:t>
      </w:r>
      <w:r>
        <w:rPr>
          <w:spacing w:val="-2"/>
        </w:rPr>
        <w:t xml:space="preserve"> </w:t>
      </w:r>
      <w:r>
        <w:t>а</w:t>
      </w:r>
      <w:r>
        <w:rPr>
          <w:spacing w:val="-2"/>
        </w:rPr>
        <w:t xml:space="preserve"> </w:t>
      </w:r>
      <w:r>
        <w:t>также</w:t>
      </w:r>
      <w:r>
        <w:rPr>
          <w:spacing w:val="-2"/>
        </w:rPr>
        <w:t xml:space="preserve"> </w:t>
      </w:r>
      <w:r>
        <w:t>на</w:t>
      </w:r>
      <w:r>
        <w:rPr>
          <w:spacing w:val="-2"/>
        </w:rPr>
        <w:t xml:space="preserve"> </w:t>
      </w:r>
      <w:r>
        <w:t>основе</w:t>
      </w:r>
      <w:r>
        <w:rPr>
          <w:spacing w:val="-3"/>
        </w:rPr>
        <w:t xml:space="preserve"> </w:t>
      </w:r>
      <w:r>
        <w:t>федеральной</w:t>
      </w:r>
      <w:r>
        <w:rPr>
          <w:spacing w:val="40"/>
        </w:rPr>
        <w:t xml:space="preserve"> </w:t>
      </w:r>
      <w:r>
        <w:t>рабочей</w:t>
      </w:r>
      <w:r>
        <w:rPr>
          <w:spacing w:val="38"/>
        </w:rPr>
        <w:t xml:space="preserve"> </w:t>
      </w:r>
      <w:r>
        <w:t>программы</w:t>
      </w:r>
      <w:r>
        <w:rPr>
          <w:spacing w:val="-2"/>
        </w:rPr>
        <w:t xml:space="preserve"> </w:t>
      </w:r>
      <w:r>
        <w:t>воспитания</w:t>
      </w:r>
      <w:r>
        <w:rPr>
          <w:spacing w:val="-3"/>
        </w:rPr>
        <w:t xml:space="preserve"> </w:t>
      </w:r>
      <w:r>
        <w:t>и с учётом концепции преподавания учебного предмета «Химия» в образовательных организациях Российской Федерации.</w:t>
      </w:r>
    </w:p>
    <w:p w14:paraId="7E1741C3">
      <w:pPr>
        <w:pStyle w:val="7"/>
        <w:ind w:right="403"/>
      </w:pPr>
      <w:r>
        <w:t>Программа по химии разработана с целью оказания методической помощи учителю в создании рабочей программы по учебному предмету.</w:t>
      </w:r>
    </w:p>
    <w:p w14:paraId="66844586">
      <w:pPr>
        <w:pStyle w:val="7"/>
        <w:spacing w:after="0"/>
        <w:sectPr>
          <w:pgSz w:w="11940" w:h="16860"/>
          <w:pgMar w:top="920" w:right="0" w:bottom="880" w:left="1133" w:header="0" w:footer="645" w:gutter="0"/>
          <w:cols w:space="720" w:num="1"/>
        </w:sectPr>
      </w:pPr>
    </w:p>
    <w:p w14:paraId="358C8E72">
      <w:pPr>
        <w:pStyle w:val="7"/>
        <w:spacing w:before="72"/>
        <w:ind w:right="391"/>
      </w:pPr>
      <w: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w:t>
      </w:r>
      <w:r>
        <w:rPr>
          <w:spacing w:val="80"/>
        </w:rPr>
        <w:t xml:space="preserve"> </w:t>
      </w:r>
      <w:r>
        <w:t>обучения</w:t>
      </w:r>
      <w:r>
        <w:rPr>
          <w:spacing w:val="80"/>
        </w:rPr>
        <w:t xml:space="preserve"> </w:t>
      </w:r>
      <w:r>
        <w:t>химии</w:t>
      </w:r>
      <w:r>
        <w:rPr>
          <w:spacing w:val="80"/>
        </w:rPr>
        <w:t xml:space="preserve"> </w:t>
      </w:r>
      <w:r>
        <w:t>на</w:t>
      </w:r>
      <w:r>
        <w:rPr>
          <w:spacing w:val="80"/>
        </w:rPr>
        <w:t xml:space="preserve"> </w:t>
      </w:r>
      <w:r>
        <w:t>уровне</w:t>
      </w:r>
      <w:r>
        <w:rPr>
          <w:spacing w:val="80"/>
        </w:rPr>
        <w:t xml:space="preserve"> </w:t>
      </w:r>
      <w:r>
        <w:t>целей</w:t>
      </w:r>
      <w:r>
        <w:rPr>
          <w:spacing w:val="80"/>
        </w:rPr>
        <w:t xml:space="preserve"> </w:t>
      </w:r>
      <w:r>
        <w:t>изучения</w:t>
      </w:r>
      <w:r>
        <w:rPr>
          <w:spacing w:val="80"/>
          <w:w w:val="150"/>
        </w:rPr>
        <w:t xml:space="preserve"> </w:t>
      </w:r>
      <w:r>
        <w:t>предмета</w:t>
      </w:r>
      <w:r>
        <w:rPr>
          <w:spacing w:val="80"/>
        </w:rPr>
        <w:t xml:space="preserve"> </w:t>
      </w:r>
      <w:r>
        <w:t>и</w:t>
      </w:r>
      <w:r>
        <w:rPr>
          <w:spacing w:val="80"/>
        </w:rPr>
        <w:t xml:space="preserve"> </w:t>
      </w:r>
      <w:r>
        <w:t>основных</w:t>
      </w:r>
      <w:r>
        <w:rPr>
          <w:spacing w:val="80"/>
          <w:w w:val="150"/>
        </w:rPr>
        <w:t xml:space="preserve"> </w:t>
      </w:r>
      <w:r>
        <w:t>видов учебно­познавательной деятельности</w:t>
      </w:r>
      <w:r>
        <w:rPr>
          <w:spacing w:val="40"/>
        </w:rPr>
        <w:t xml:space="preserve"> </w:t>
      </w:r>
      <w:r>
        <w:t>обучающегося</w:t>
      </w:r>
      <w:r>
        <w:rPr>
          <w:spacing w:val="40"/>
        </w:rPr>
        <w:t xml:space="preserve"> </w:t>
      </w:r>
      <w:r>
        <w:t>по</w:t>
      </w:r>
    </w:p>
    <w:p w14:paraId="26AC5A0D">
      <w:pPr>
        <w:pStyle w:val="7"/>
        <w:spacing w:before="1"/>
      </w:pPr>
      <w:r>
        <w:t>освоению</w:t>
      </w:r>
      <w:r>
        <w:rPr>
          <w:spacing w:val="-9"/>
        </w:rPr>
        <w:t xml:space="preserve"> </w:t>
      </w:r>
      <w:r>
        <w:t>учебного</w:t>
      </w:r>
      <w:r>
        <w:rPr>
          <w:spacing w:val="-12"/>
        </w:rPr>
        <w:t xml:space="preserve"> </w:t>
      </w:r>
      <w:r>
        <w:rPr>
          <w:spacing w:val="-2"/>
        </w:rPr>
        <w:t>содержания.</w:t>
      </w:r>
    </w:p>
    <w:p w14:paraId="26A107C4">
      <w:pPr>
        <w:pStyle w:val="7"/>
        <w:ind w:right="396"/>
      </w:pPr>
      <w:r>
        <w:t>Знание химии служит основой для формирования мировоззрения обучающегося, его</w:t>
      </w:r>
      <w:r>
        <w:rPr>
          <w:spacing w:val="40"/>
        </w:rPr>
        <w:t xml:space="preserve"> </w:t>
      </w:r>
      <w:r>
        <w:t>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69A47993">
      <w:pPr>
        <w:pStyle w:val="7"/>
        <w:spacing w:before="1"/>
      </w:pPr>
      <w:r>
        <w:rPr>
          <w:spacing w:val="-2"/>
        </w:rPr>
        <w:t>Изучение</w:t>
      </w:r>
      <w:r>
        <w:rPr>
          <w:spacing w:val="-4"/>
        </w:rPr>
        <w:t xml:space="preserve"> </w:t>
      </w:r>
      <w:r>
        <w:rPr>
          <w:spacing w:val="-2"/>
        </w:rPr>
        <w:t>химии:</w:t>
      </w:r>
    </w:p>
    <w:p w14:paraId="1784C083">
      <w:pPr>
        <w:pStyle w:val="7"/>
        <w:spacing w:before="2" w:line="237" w:lineRule="auto"/>
        <w:ind w:right="397"/>
      </w:pPr>
      <w:r>
        <w:t>способствует реализации возможностей для саморазвития и формирования культуры личности, её общей и функциональной грамотности;</w:t>
      </w:r>
    </w:p>
    <w:p w14:paraId="270F4008">
      <w:pPr>
        <w:pStyle w:val="7"/>
        <w:spacing w:before="1"/>
        <w:ind w:right="403"/>
      </w:pPr>
      <w: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13C671C8">
      <w:pPr>
        <w:pStyle w:val="7"/>
        <w:ind w:right="391"/>
      </w:pPr>
      <w:r>
        <w:t>знакомит со спецификой</w:t>
      </w:r>
      <w:r>
        <w:rPr>
          <w:spacing w:val="40"/>
        </w:rPr>
        <w:t xml:space="preserve"> </w:t>
      </w:r>
      <w:r>
        <w:t>научного мышления, закладывает основы</w:t>
      </w:r>
      <w:r>
        <w:rPr>
          <w:spacing w:val="40"/>
        </w:rPr>
        <w:t xml:space="preserve"> </w:t>
      </w:r>
      <w:r>
        <w:t>целостного взгляда</w:t>
      </w:r>
      <w:r>
        <w:rPr>
          <w:spacing w:val="40"/>
        </w:rPr>
        <w:t xml:space="preserve"> </w:t>
      </w:r>
      <w:r>
        <w:t>на единство</w:t>
      </w:r>
      <w:r>
        <w:rPr>
          <w:spacing w:val="80"/>
          <w:w w:val="150"/>
        </w:rPr>
        <w:t xml:space="preserve"> </w:t>
      </w:r>
      <w:r>
        <w:t>природы</w:t>
      </w:r>
      <w:r>
        <w:rPr>
          <w:spacing w:val="80"/>
          <w:w w:val="150"/>
        </w:rPr>
        <w:t xml:space="preserve"> </w:t>
      </w:r>
      <w:r>
        <w:t>и</w:t>
      </w:r>
      <w:r>
        <w:rPr>
          <w:spacing w:val="80"/>
          <w:w w:val="150"/>
        </w:rPr>
        <w:t xml:space="preserve"> </w:t>
      </w:r>
      <w:r>
        <w:t>человека,</w:t>
      </w:r>
      <w:r>
        <w:rPr>
          <w:spacing w:val="80"/>
          <w:w w:val="150"/>
        </w:rPr>
        <w:t xml:space="preserve"> </w:t>
      </w:r>
      <w:r>
        <w:t>является</w:t>
      </w:r>
      <w:r>
        <w:rPr>
          <w:spacing w:val="80"/>
          <w:w w:val="150"/>
        </w:rPr>
        <w:t xml:space="preserve"> </w:t>
      </w:r>
      <w:r>
        <w:t>ответственным</w:t>
      </w:r>
      <w:r>
        <w:rPr>
          <w:spacing w:val="80"/>
          <w:w w:val="150"/>
        </w:rPr>
        <w:t xml:space="preserve"> </w:t>
      </w:r>
      <w:r>
        <w:t>этапом</w:t>
      </w:r>
      <w:r>
        <w:rPr>
          <w:spacing w:val="80"/>
          <w:w w:val="150"/>
        </w:rPr>
        <w:t xml:space="preserve"> </w:t>
      </w:r>
      <w:r>
        <w:t>в</w:t>
      </w:r>
      <w:r>
        <w:rPr>
          <w:spacing w:val="80"/>
          <w:w w:val="150"/>
        </w:rPr>
        <w:t xml:space="preserve"> </w:t>
      </w:r>
      <w:r>
        <w:t>формировании естественно­научной грамотности обучающихся;</w:t>
      </w:r>
    </w:p>
    <w:p w14:paraId="1FCFF3BF">
      <w:pPr>
        <w:pStyle w:val="7"/>
        <w:spacing w:before="1"/>
        <w:ind w:right="402"/>
      </w:pPr>
      <w:r>
        <w:t>способствует формированию ценностного отношения к естественно­научным знаниям, к природе,</w:t>
      </w:r>
      <w:r>
        <w:rPr>
          <w:spacing w:val="40"/>
        </w:rPr>
        <w:t xml:space="preserve"> </w:t>
      </w:r>
      <w:r>
        <w:t>к человеку, вносит свой вклад в экологическое образование обучающихся.</w:t>
      </w:r>
    </w:p>
    <w:p w14:paraId="0C8E034D">
      <w:pPr>
        <w:pStyle w:val="7"/>
        <w:ind w:right="404"/>
      </w:pPr>
      <w: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72162DCE">
      <w:pPr>
        <w:pStyle w:val="7"/>
        <w:ind w:right="401"/>
      </w:pPr>
      <w: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64CC5C3A">
      <w:pPr>
        <w:pStyle w:val="7"/>
        <w:ind w:right="398"/>
        <w:jc w:val="left"/>
      </w:pPr>
      <w:r>
        <w:t>Структура</w:t>
      </w:r>
      <w:r>
        <w:rPr>
          <w:spacing w:val="38"/>
        </w:rPr>
        <w:t xml:space="preserve"> </w:t>
      </w:r>
      <w:r>
        <w:t>содержания</w:t>
      </w:r>
      <w:r>
        <w:rPr>
          <w:spacing w:val="38"/>
        </w:rPr>
        <w:t xml:space="preserve"> </w:t>
      </w:r>
      <w:r>
        <w:t>программы</w:t>
      </w:r>
      <w:r>
        <w:rPr>
          <w:spacing w:val="38"/>
        </w:rPr>
        <w:t xml:space="preserve"> </w:t>
      </w:r>
      <w:r>
        <w:t>по</w:t>
      </w:r>
      <w:r>
        <w:rPr>
          <w:spacing w:val="36"/>
        </w:rPr>
        <w:t xml:space="preserve"> </w:t>
      </w:r>
      <w:r>
        <w:t>химии</w:t>
      </w:r>
      <w:r>
        <w:rPr>
          <w:spacing w:val="37"/>
        </w:rPr>
        <w:t xml:space="preserve"> </w:t>
      </w:r>
      <w:r>
        <w:t>сформирована</w:t>
      </w:r>
      <w:r>
        <w:rPr>
          <w:spacing w:val="38"/>
        </w:rPr>
        <w:t xml:space="preserve"> </w:t>
      </w:r>
      <w:r>
        <w:t>на</w:t>
      </w:r>
      <w:r>
        <w:rPr>
          <w:spacing w:val="38"/>
        </w:rPr>
        <w:t xml:space="preserve"> </w:t>
      </w:r>
      <w:r>
        <w:t>основе</w:t>
      </w:r>
      <w:r>
        <w:rPr>
          <w:spacing w:val="80"/>
        </w:rPr>
        <w:t xml:space="preserve"> </w:t>
      </w:r>
      <w:r>
        <w:t>системного</w:t>
      </w:r>
      <w:r>
        <w:rPr>
          <w:spacing w:val="38"/>
        </w:rPr>
        <w:t xml:space="preserve"> </w:t>
      </w:r>
      <w:r>
        <w:t>подхода</w:t>
      </w:r>
      <w:r>
        <w:rPr>
          <w:spacing w:val="38"/>
        </w:rPr>
        <w:t xml:space="preserve"> </w:t>
      </w:r>
      <w:r>
        <w:t>к</w:t>
      </w:r>
      <w:r>
        <w:rPr>
          <w:spacing w:val="39"/>
        </w:rPr>
        <w:t xml:space="preserve"> </w:t>
      </w:r>
      <w:r>
        <w:t>её изучению.</w:t>
      </w:r>
      <w:r>
        <w:rPr>
          <w:spacing w:val="32"/>
        </w:rPr>
        <w:t xml:space="preserve"> </w:t>
      </w:r>
      <w:r>
        <w:t>Содержание</w:t>
      </w:r>
      <w:r>
        <w:rPr>
          <w:spacing w:val="29"/>
        </w:rPr>
        <w:t xml:space="preserve"> </w:t>
      </w:r>
      <w:r>
        <w:t>складывается</w:t>
      </w:r>
      <w:r>
        <w:rPr>
          <w:spacing w:val="32"/>
        </w:rPr>
        <w:t xml:space="preserve"> </w:t>
      </w:r>
      <w:r>
        <w:t>из</w:t>
      </w:r>
      <w:r>
        <w:rPr>
          <w:spacing w:val="33"/>
        </w:rPr>
        <w:t xml:space="preserve"> </w:t>
      </w:r>
      <w:r>
        <w:t>системы</w:t>
      </w:r>
      <w:r>
        <w:rPr>
          <w:spacing w:val="32"/>
        </w:rPr>
        <w:t xml:space="preserve"> </w:t>
      </w:r>
      <w:r>
        <w:t>понятий</w:t>
      </w:r>
      <w:r>
        <w:rPr>
          <w:spacing w:val="40"/>
        </w:rPr>
        <w:t xml:space="preserve"> </w:t>
      </w:r>
      <w:r>
        <w:t>о</w:t>
      </w:r>
      <w:r>
        <w:rPr>
          <w:spacing w:val="30"/>
        </w:rPr>
        <w:t xml:space="preserve"> </w:t>
      </w:r>
      <w:r>
        <w:t>химическом</w:t>
      </w:r>
      <w:r>
        <w:rPr>
          <w:spacing w:val="32"/>
        </w:rPr>
        <w:t xml:space="preserve"> </w:t>
      </w:r>
      <w:r>
        <w:t>элементе</w:t>
      </w:r>
      <w:r>
        <w:rPr>
          <w:spacing w:val="40"/>
        </w:rPr>
        <w:t xml:space="preserve"> </w:t>
      </w:r>
      <w:r>
        <w:t>и</w:t>
      </w:r>
      <w:r>
        <w:rPr>
          <w:spacing w:val="33"/>
        </w:rPr>
        <w:t xml:space="preserve"> </w:t>
      </w:r>
      <w:r>
        <w:t>веществе</w:t>
      </w:r>
      <w:r>
        <w:rPr>
          <w:spacing w:val="32"/>
        </w:rPr>
        <w:t xml:space="preserve"> </w:t>
      </w:r>
      <w:r>
        <w:t>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w:t>
      </w:r>
    </w:p>
    <w:p w14:paraId="5F3B8068">
      <w:pPr>
        <w:pStyle w:val="7"/>
        <w:ind w:right="398"/>
        <w:jc w:val="left"/>
      </w:pPr>
      <w:r>
        <w:t>Периодического</w:t>
      </w:r>
      <w:r>
        <w:rPr>
          <w:spacing w:val="-8"/>
        </w:rPr>
        <w:t xml:space="preserve"> </w:t>
      </w:r>
      <w:r>
        <w:t>закона</w:t>
      </w:r>
      <w:r>
        <w:rPr>
          <w:spacing w:val="-8"/>
        </w:rPr>
        <w:t xml:space="preserve"> </w:t>
      </w:r>
      <w:r>
        <w:t>Д.И.</w:t>
      </w:r>
      <w:r>
        <w:rPr>
          <w:spacing w:val="-8"/>
        </w:rPr>
        <w:t xml:space="preserve"> </w:t>
      </w:r>
      <w:r>
        <w:t>Менделеева</w:t>
      </w:r>
      <w:r>
        <w:rPr>
          <w:spacing w:val="-9"/>
        </w:rPr>
        <w:t xml:space="preserve"> </w:t>
      </w:r>
      <w:r>
        <w:t>как</w:t>
      </w:r>
      <w:r>
        <w:rPr>
          <w:spacing w:val="-7"/>
        </w:rPr>
        <w:t xml:space="preserve"> </w:t>
      </w:r>
      <w:r>
        <w:t>основного</w:t>
      </w:r>
      <w:r>
        <w:rPr>
          <w:spacing w:val="-8"/>
        </w:rPr>
        <w:t xml:space="preserve"> </w:t>
      </w:r>
      <w:r>
        <w:t>закона</w:t>
      </w:r>
      <w:r>
        <w:rPr>
          <w:spacing w:val="-13"/>
        </w:rPr>
        <w:t xml:space="preserve"> </w:t>
      </w:r>
      <w:r>
        <w:t>химии;</w:t>
      </w:r>
      <w:r>
        <w:rPr>
          <w:spacing w:val="-3"/>
        </w:rPr>
        <w:t xml:space="preserve"> </w:t>
      </w:r>
      <w:r>
        <w:t>учения</w:t>
      </w:r>
      <w:r>
        <w:rPr>
          <w:spacing w:val="-3"/>
        </w:rPr>
        <w:t xml:space="preserve"> </w:t>
      </w:r>
      <w:r>
        <w:t>о</w:t>
      </w:r>
      <w:r>
        <w:rPr>
          <w:spacing w:val="-3"/>
        </w:rPr>
        <w:t xml:space="preserve"> </w:t>
      </w:r>
      <w:r>
        <w:t>строении</w:t>
      </w:r>
      <w:r>
        <w:rPr>
          <w:spacing w:val="-3"/>
        </w:rPr>
        <w:t xml:space="preserve"> </w:t>
      </w:r>
      <w:r>
        <w:t>атома</w:t>
      </w:r>
      <w:r>
        <w:rPr>
          <w:spacing w:val="-4"/>
        </w:rPr>
        <w:t xml:space="preserve"> </w:t>
      </w:r>
      <w:r>
        <w:t>и химической связи;</w:t>
      </w:r>
    </w:p>
    <w:p w14:paraId="0C877BE8">
      <w:pPr>
        <w:pStyle w:val="7"/>
        <w:jc w:val="left"/>
      </w:pPr>
      <w:r>
        <w:rPr>
          <w:spacing w:val="-2"/>
        </w:rPr>
        <w:t>представлений</w:t>
      </w:r>
      <w:r>
        <w:rPr>
          <w:spacing w:val="-3"/>
        </w:rPr>
        <w:t xml:space="preserve"> </w:t>
      </w:r>
      <w:r>
        <w:rPr>
          <w:spacing w:val="-2"/>
        </w:rPr>
        <w:t>об</w:t>
      </w:r>
      <w:r>
        <w:rPr>
          <w:spacing w:val="-4"/>
        </w:rPr>
        <w:t xml:space="preserve"> </w:t>
      </w:r>
      <w:r>
        <w:rPr>
          <w:spacing w:val="-2"/>
        </w:rPr>
        <w:t>электролитической</w:t>
      </w:r>
      <w:r>
        <w:rPr>
          <w:spacing w:val="3"/>
        </w:rPr>
        <w:t xml:space="preserve"> </w:t>
      </w:r>
      <w:r>
        <w:rPr>
          <w:spacing w:val="-2"/>
        </w:rPr>
        <w:t>диссоциации</w:t>
      </w:r>
      <w:r>
        <w:rPr>
          <w:spacing w:val="3"/>
        </w:rPr>
        <w:t xml:space="preserve"> </w:t>
      </w:r>
      <w:r>
        <w:rPr>
          <w:spacing w:val="-2"/>
        </w:rPr>
        <w:t>веществ</w:t>
      </w:r>
      <w:r>
        <w:t xml:space="preserve"> </w:t>
      </w:r>
      <w:r>
        <w:rPr>
          <w:spacing w:val="-2"/>
        </w:rPr>
        <w:t>в</w:t>
      </w:r>
      <w:r>
        <w:rPr>
          <w:spacing w:val="-3"/>
        </w:rPr>
        <w:t xml:space="preserve"> </w:t>
      </w:r>
      <w:r>
        <w:rPr>
          <w:spacing w:val="-2"/>
        </w:rPr>
        <w:t>растворах.</w:t>
      </w:r>
    </w:p>
    <w:p w14:paraId="4BF0ACDD">
      <w:pPr>
        <w:pStyle w:val="7"/>
        <w:spacing w:before="1"/>
        <w:ind w:right="401"/>
      </w:pPr>
      <w: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3FC91125">
      <w:pPr>
        <w:pStyle w:val="7"/>
        <w:ind w:right="397"/>
      </w:pPr>
      <w: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w:t>
      </w:r>
      <w:r>
        <w:rPr>
          <w:spacing w:val="40"/>
        </w:rPr>
        <w:t xml:space="preserve"> </w:t>
      </w:r>
      <w:r>
        <w:t>знаний</w:t>
      </w:r>
      <w:r>
        <w:rPr>
          <w:spacing w:val="30"/>
        </w:rPr>
        <w:t xml:space="preserve"> </w:t>
      </w:r>
      <w:r>
        <w:t>из</w:t>
      </w:r>
      <w:r>
        <w:rPr>
          <w:spacing w:val="32"/>
        </w:rPr>
        <w:t xml:space="preserve"> </w:t>
      </w:r>
      <w:r>
        <w:t>ранее</w:t>
      </w:r>
      <w:r>
        <w:rPr>
          <w:spacing w:val="30"/>
        </w:rPr>
        <w:t xml:space="preserve"> </w:t>
      </w:r>
      <w:r>
        <w:t>изученных</w:t>
      </w:r>
      <w:r>
        <w:rPr>
          <w:spacing w:val="36"/>
        </w:rPr>
        <w:t xml:space="preserve"> </w:t>
      </w:r>
      <w:r>
        <w:t>учебных</w:t>
      </w:r>
      <w:r>
        <w:rPr>
          <w:spacing w:val="34"/>
        </w:rPr>
        <w:t xml:space="preserve"> </w:t>
      </w:r>
      <w:r>
        <w:t>предметов:</w:t>
      </w:r>
      <w:r>
        <w:rPr>
          <w:spacing w:val="36"/>
        </w:rPr>
        <w:t xml:space="preserve"> </w:t>
      </w:r>
      <w:r>
        <w:t>«Окружающий</w:t>
      </w:r>
      <w:r>
        <w:rPr>
          <w:spacing w:val="32"/>
        </w:rPr>
        <w:t xml:space="preserve"> </w:t>
      </w:r>
      <w:r>
        <w:t>мир»,</w:t>
      </w:r>
      <w:r>
        <w:rPr>
          <w:spacing w:val="38"/>
        </w:rPr>
        <w:t xml:space="preserve"> </w:t>
      </w:r>
      <w:r>
        <w:t>«Биология.</w:t>
      </w:r>
      <w:r>
        <w:rPr>
          <w:spacing w:val="31"/>
        </w:rPr>
        <w:t xml:space="preserve"> </w:t>
      </w:r>
      <w:r>
        <w:t>5–7</w:t>
      </w:r>
      <w:r>
        <w:rPr>
          <w:spacing w:val="31"/>
        </w:rPr>
        <w:t xml:space="preserve"> </w:t>
      </w:r>
      <w:r>
        <w:t>классы»</w:t>
      </w:r>
      <w:r>
        <w:rPr>
          <w:spacing w:val="13"/>
        </w:rPr>
        <w:t xml:space="preserve"> </w:t>
      </w:r>
      <w:r>
        <w:rPr>
          <w:spacing w:val="-10"/>
        </w:rPr>
        <w:t>и</w:t>
      </w:r>
    </w:p>
    <w:p w14:paraId="34D3A785">
      <w:pPr>
        <w:pStyle w:val="7"/>
      </w:pPr>
      <w:r>
        <w:t>«Физика.</w:t>
      </w:r>
      <w:r>
        <w:rPr>
          <w:spacing w:val="-2"/>
        </w:rPr>
        <w:t xml:space="preserve"> </w:t>
      </w:r>
      <w:r>
        <w:t>7</w:t>
      </w:r>
      <w:r>
        <w:rPr>
          <w:spacing w:val="-2"/>
        </w:rPr>
        <w:t xml:space="preserve"> класс».</w:t>
      </w:r>
    </w:p>
    <w:p w14:paraId="69DBB792">
      <w:pPr>
        <w:pStyle w:val="7"/>
        <w:ind w:right="398"/>
      </w:pPr>
      <w:r>
        <w:t>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w:t>
      </w:r>
    </w:p>
    <w:p w14:paraId="52FCC4B2">
      <w:pPr>
        <w:pStyle w:val="7"/>
        <w:spacing w:after="0"/>
        <w:sectPr>
          <w:pgSz w:w="11940" w:h="16860"/>
          <w:pgMar w:top="920" w:right="0" w:bottom="880" w:left="1133" w:header="0" w:footer="645" w:gutter="0"/>
          <w:cols w:space="720" w:num="1"/>
        </w:sectPr>
      </w:pPr>
    </w:p>
    <w:p w14:paraId="6F5EBDF0">
      <w:pPr>
        <w:pStyle w:val="7"/>
        <w:spacing w:before="72"/>
        <w:ind w:right="396"/>
      </w:pPr>
      <w:r>
        <w:t>мировоззренческого характера, языка науки, в приобщении к научным методам познания при изучении</w:t>
      </w:r>
      <w:r>
        <w:rPr>
          <w:spacing w:val="-1"/>
        </w:rPr>
        <w:t xml:space="preserve"> </w:t>
      </w:r>
      <w:r>
        <w:t>веществ</w:t>
      </w:r>
      <w:r>
        <w:rPr>
          <w:spacing w:val="-2"/>
        </w:rPr>
        <w:t xml:space="preserve"> </w:t>
      </w:r>
      <w:r>
        <w:t>и</w:t>
      </w:r>
      <w:r>
        <w:rPr>
          <w:spacing w:val="-1"/>
        </w:rPr>
        <w:t xml:space="preserve"> </w:t>
      </w:r>
      <w:r>
        <w:t>химических реакций,</w:t>
      </w:r>
      <w:r>
        <w:rPr>
          <w:spacing w:val="-2"/>
        </w:rPr>
        <w:t xml:space="preserve"> </w:t>
      </w:r>
      <w:r>
        <w:t>в</w:t>
      </w:r>
      <w:r>
        <w:rPr>
          <w:spacing w:val="-3"/>
        </w:rPr>
        <w:t xml:space="preserve"> </w:t>
      </w:r>
      <w:r>
        <w:t>формировании</w:t>
      </w:r>
      <w:r>
        <w:rPr>
          <w:spacing w:val="-4"/>
        </w:rPr>
        <w:t xml:space="preserve"> </w:t>
      </w:r>
      <w:r>
        <w:t>и</w:t>
      </w:r>
      <w:r>
        <w:rPr>
          <w:spacing w:val="-1"/>
        </w:rPr>
        <w:t xml:space="preserve"> </w:t>
      </w:r>
      <w:r>
        <w:t>развитии</w:t>
      </w:r>
      <w:r>
        <w:rPr>
          <w:spacing w:val="-4"/>
        </w:rPr>
        <w:t xml:space="preserve"> </w:t>
      </w:r>
      <w:r>
        <w:t>познавательных умений</w:t>
      </w:r>
      <w:r>
        <w:rPr>
          <w:spacing w:val="-1"/>
        </w:rPr>
        <w:t xml:space="preserve"> </w:t>
      </w:r>
      <w:r>
        <w:t>и</w:t>
      </w:r>
      <w:r>
        <w:rPr>
          <w:spacing w:val="-4"/>
        </w:rPr>
        <w:t xml:space="preserve"> </w:t>
      </w:r>
      <w:r>
        <w:t>их применении в учебно-познавательной и учебно-исследовательской деятельности, освоении правил безопасного обращения с веществами в повседневной жизни.</w:t>
      </w:r>
    </w:p>
    <w:p w14:paraId="456A7852">
      <w:pPr>
        <w:pStyle w:val="7"/>
        <w:spacing w:before="1"/>
        <w:ind w:right="397"/>
      </w:pPr>
      <w:r>
        <w:t>При изучении химии на уровне основного общего образования важное значение приобрели такие цели, как:</w:t>
      </w:r>
    </w:p>
    <w:p w14:paraId="0E4515C1">
      <w:pPr>
        <w:pStyle w:val="7"/>
        <w:ind w:right="392"/>
      </w:pPr>
      <w:r>
        <w:t>формирование интеллектуально</w:t>
      </w:r>
      <w:r>
        <w:rPr>
          <w:spacing w:val="40"/>
        </w:rPr>
        <w:t xml:space="preserve"> </w:t>
      </w:r>
      <w:r>
        <w:t>развитой личности,</w:t>
      </w:r>
      <w:r>
        <w:rPr>
          <w:spacing w:val="80"/>
        </w:rPr>
        <w:t xml:space="preserve"> </w:t>
      </w:r>
      <w:r>
        <w:t>готовой</w:t>
      </w:r>
      <w:r>
        <w:rPr>
          <w:spacing w:val="80"/>
        </w:rPr>
        <w:t xml:space="preserve"> </w:t>
      </w:r>
      <w:r>
        <w:t>к</w:t>
      </w:r>
      <w:r>
        <w:rPr>
          <w:spacing w:val="80"/>
        </w:rPr>
        <w:t xml:space="preserve"> </w:t>
      </w:r>
      <w:r>
        <w:t>самообразованию, сотрудничеству, самостоятельному принятию решений, способной адаптироваться к быстро меняющимся условиям жизни;</w:t>
      </w:r>
    </w:p>
    <w:p w14:paraId="6C146E51">
      <w:pPr>
        <w:pStyle w:val="7"/>
        <w:ind w:right="401"/>
      </w:pPr>
      <w: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26C9B09B">
      <w:pPr>
        <w:pStyle w:val="7"/>
        <w:ind w:right="394"/>
      </w:pPr>
      <w: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0441F0F4">
      <w:pPr>
        <w:pStyle w:val="7"/>
        <w:spacing w:before="1"/>
        <w:ind w:right="402"/>
      </w:pPr>
      <w:r>
        <w:t xml:space="preserve">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w:t>
      </w:r>
      <w:r>
        <w:rPr>
          <w:spacing w:val="-2"/>
        </w:rPr>
        <w:t>деятельности;</w:t>
      </w:r>
    </w:p>
    <w:p w14:paraId="73EE373D">
      <w:pPr>
        <w:pStyle w:val="7"/>
        <w:ind w:right="394"/>
      </w:pPr>
      <w: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w:t>
      </w:r>
      <w:r>
        <w:rPr>
          <w:spacing w:val="-1"/>
        </w:rPr>
        <w:t xml:space="preserve"> </w:t>
      </w:r>
      <w:r>
        <w:t>и трудовой деятельности в целях сохранения своего здоровья и окружающей природной среды;</w:t>
      </w:r>
    </w:p>
    <w:p w14:paraId="6CB87D13">
      <w:pPr>
        <w:pStyle w:val="7"/>
        <w:ind w:right="401"/>
      </w:pPr>
      <w: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169B0060">
      <w:pPr>
        <w:pStyle w:val="7"/>
        <w:ind w:right="394"/>
      </w:pPr>
      <w:r>
        <w:t>Общее число часов, рекомендованных для изучения химии, – 136 часов: в 8 классе – 68 часов (2 часа в неделю), в 9 классе – 68 часов (2 часа в неделю).</w:t>
      </w:r>
    </w:p>
    <w:p w14:paraId="4023F111">
      <w:pPr>
        <w:pStyle w:val="7"/>
      </w:pPr>
      <w:r>
        <w:t>Содержание</w:t>
      </w:r>
      <w:r>
        <w:rPr>
          <w:spacing w:val="-4"/>
        </w:rPr>
        <w:t xml:space="preserve"> </w:t>
      </w:r>
      <w:r>
        <w:t>обучения</w:t>
      </w:r>
      <w:r>
        <w:rPr>
          <w:spacing w:val="-3"/>
        </w:rPr>
        <w:t xml:space="preserve"> </w:t>
      </w:r>
      <w:r>
        <w:t>в</w:t>
      </w:r>
      <w:r>
        <w:rPr>
          <w:spacing w:val="-1"/>
        </w:rPr>
        <w:t xml:space="preserve"> </w:t>
      </w:r>
      <w:r>
        <w:t>8</w:t>
      </w:r>
      <w:r>
        <w:rPr>
          <w:spacing w:val="-3"/>
        </w:rPr>
        <w:t xml:space="preserve"> </w:t>
      </w:r>
      <w:r>
        <w:t>классе.</w:t>
      </w:r>
      <w:r>
        <w:rPr>
          <w:spacing w:val="-2"/>
        </w:rPr>
        <w:t xml:space="preserve"> </w:t>
      </w:r>
      <w:r>
        <w:t>Первоначальные</w:t>
      </w:r>
      <w:r>
        <w:rPr>
          <w:spacing w:val="-4"/>
        </w:rPr>
        <w:t xml:space="preserve"> </w:t>
      </w:r>
      <w:r>
        <w:t>химические</w:t>
      </w:r>
      <w:r>
        <w:rPr>
          <w:spacing w:val="-3"/>
        </w:rPr>
        <w:t xml:space="preserve"> </w:t>
      </w:r>
      <w:r>
        <w:rPr>
          <w:spacing w:val="-2"/>
        </w:rPr>
        <w:t>понятия.</w:t>
      </w:r>
    </w:p>
    <w:p w14:paraId="0E409235">
      <w:pPr>
        <w:pStyle w:val="7"/>
        <w:ind w:right="399"/>
      </w:pPr>
      <w:r>
        <w:t>Предмет химии. Роль химии в жизни человека. Химия в системе наук. Тела и вещества.</w:t>
      </w:r>
      <w:r>
        <w:rPr>
          <w:spacing w:val="40"/>
        </w:rPr>
        <w:t xml:space="preserve"> </w:t>
      </w:r>
      <w:r>
        <w:t>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000C59CB">
      <w:pPr>
        <w:pStyle w:val="7"/>
        <w:ind w:right="400"/>
      </w:pPr>
      <w:r>
        <w:t>Атомы и молекулы. Химические элементы. Символы химических элементов. Простые и сложные вещества. Атомно­молекулярное учение.</w:t>
      </w:r>
    </w:p>
    <w:p w14:paraId="53A781A6">
      <w:pPr>
        <w:pStyle w:val="7"/>
        <w:ind w:right="399"/>
      </w:pPr>
      <w: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213E1916">
      <w:pPr>
        <w:pStyle w:val="7"/>
        <w:ind w:right="401"/>
      </w:pPr>
      <w:r>
        <w:t>Количество</w:t>
      </w:r>
      <w:r>
        <w:rPr>
          <w:spacing w:val="-5"/>
        </w:rPr>
        <w:t xml:space="preserve"> </w:t>
      </w:r>
      <w:r>
        <w:t>вещества.</w:t>
      </w:r>
      <w:r>
        <w:rPr>
          <w:spacing w:val="-3"/>
        </w:rPr>
        <w:t xml:space="preserve"> </w:t>
      </w:r>
      <w:r>
        <w:t>Моль.</w:t>
      </w:r>
      <w:r>
        <w:rPr>
          <w:spacing w:val="-5"/>
        </w:rPr>
        <w:t xml:space="preserve"> </w:t>
      </w:r>
      <w:r>
        <w:t>Молярная</w:t>
      </w:r>
      <w:r>
        <w:rPr>
          <w:spacing w:val="-5"/>
        </w:rPr>
        <w:t xml:space="preserve"> </w:t>
      </w:r>
      <w:r>
        <w:t>масса.</w:t>
      </w:r>
      <w:r>
        <w:rPr>
          <w:spacing w:val="-3"/>
        </w:rPr>
        <w:t xml:space="preserve"> </w:t>
      </w:r>
      <w:r>
        <w:t>Взаимосвязь</w:t>
      </w:r>
      <w:r>
        <w:rPr>
          <w:spacing w:val="-5"/>
        </w:rPr>
        <w:t xml:space="preserve"> </w:t>
      </w:r>
      <w:r>
        <w:t>количества,</w:t>
      </w:r>
      <w:r>
        <w:rPr>
          <w:spacing w:val="-5"/>
        </w:rPr>
        <w:t xml:space="preserve"> </w:t>
      </w:r>
      <w:r>
        <w:t>массы</w:t>
      </w:r>
      <w:r>
        <w:rPr>
          <w:spacing w:val="-4"/>
        </w:rPr>
        <w:t xml:space="preserve"> </w:t>
      </w:r>
      <w:r>
        <w:t>и</w:t>
      </w:r>
      <w:r>
        <w:rPr>
          <w:spacing w:val="-5"/>
        </w:rPr>
        <w:t xml:space="preserve"> </w:t>
      </w:r>
      <w:r>
        <w:t>числа</w:t>
      </w:r>
      <w:r>
        <w:rPr>
          <w:spacing w:val="-4"/>
        </w:rPr>
        <w:t xml:space="preserve"> </w:t>
      </w:r>
      <w:r>
        <w:t>структурных единиц вещества. Расчёты по формулам химических соединений.</w:t>
      </w:r>
    </w:p>
    <w:p w14:paraId="5A637E73">
      <w:pPr>
        <w:pStyle w:val="7"/>
        <w:ind w:right="398"/>
      </w:pPr>
      <w:r>
        <w:t>Физические и химические явления. Химическая реакция и её</w:t>
      </w:r>
      <w:r>
        <w:rPr>
          <w:spacing w:val="40"/>
        </w:rPr>
        <w:t xml:space="preserve"> </w:t>
      </w:r>
      <w:r>
        <w:t>признаки.</w:t>
      </w:r>
      <w:r>
        <w:rPr>
          <w:spacing w:val="40"/>
        </w:rPr>
        <w:t xml:space="preserve"> </w:t>
      </w:r>
      <w:r>
        <w:t>Закон сохранения массы веществ. Химические уравнения. Классификация химических реакций (соединения, разложения, замещения, обмена).</w:t>
      </w:r>
    </w:p>
    <w:p w14:paraId="75AD7E27">
      <w:pPr>
        <w:pStyle w:val="7"/>
        <w:ind w:right="398"/>
      </w:pPr>
      <w: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52B7B5EF">
      <w:pPr>
        <w:pStyle w:val="7"/>
      </w:pPr>
      <w:r>
        <w:rPr>
          <w:spacing w:val="-2"/>
        </w:rPr>
        <w:t>Важнейшие</w:t>
      </w:r>
      <w:r>
        <w:rPr>
          <w:spacing w:val="-7"/>
        </w:rPr>
        <w:t xml:space="preserve"> </w:t>
      </w:r>
      <w:r>
        <w:rPr>
          <w:spacing w:val="-2"/>
        </w:rPr>
        <w:t>представители</w:t>
      </w:r>
      <w:r>
        <w:rPr>
          <w:spacing w:val="2"/>
        </w:rPr>
        <w:t xml:space="preserve"> </w:t>
      </w:r>
      <w:r>
        <w:rPr>
          <w:spacing w:val="-2"/>
        </w:rPr>
        <w:t>неорганических</w:t>
      </w:r>
      <w:r>
        <w:rPr>
          <w:spacing w:val="6"/>
        </w:rPr>
        <w:t xml:space="preserve"> </w:t>
      </w:r>
      <w:r>
        <w:rPr>
          <w:spacing w:val="-2"/>
        </w:rPr>
        <w:t>веществ.</w:t>
      </w:r>
    </w:p>
    <w:p w14:paraId="4BB5F23E">
      <w:pPr>
        <w:pStyle w:val="7"/>
      </w:pPr>
      <w:r>
        <w:t>Воздух</w:t>
      </w:r>
      <w:r>
        <w:rPr>
          <w:spacing w:val="62"/>
        </w:rPr>
        <w:t xml:space="preserve"> </w:t>
      </w:r>
      <w:r>
        <w:t>–</w:t>
      </w:r>
      <w:r>
        <w:rPr>
          <w:spacing w:val="65"/>
        </w:rPr>
        <w:t xml:space="preserve"> </w:t>
      </w:r>
      <w:r>
        <w:t>смесь</w:t>
      </w:r>
      <w:r>
        <w:rPr>
          <w:spacing w:val="62"/>
        </w:rPr>
        <w:t xml:space="preserve"> </w:t>
      </w:r>
      <w:r>
        <w:t>газов.</w:t>
      </w:r>
      <w:r>
        <w:rPr>
          <w:spacing w:val="62"/>
        </w:rPr>
        <w:t xml:space="preserve"> </w:t>
      </w:r>
      <w:r>
        <w:t>Состав</w:t>
      </w:r>
      <w:r>
        <w:rPr>
          <w:spacing w:val="60"/>
        </w:rPr>
        <w:t xml:space="preserve"> </w:t>
      </w:r>
      <w:r>
        <w:t>воздуха.</w:t>
      </w:r>
      <w:r>
        <w:rPr>
          <w:spacing w:val="64"/>
        </w:rPr>
        <w:t xml:space="preserve"> </w:t>
      </w:r>
      <w:r>
        <w:t>Кислород</w:t>
      </w:r>
      <w:r>
        <w:rPr>
          <w:spacing w:val="67"/>
        </w:rPr>
        <w:t xml:space="preserve"> </w:t>
      </w:r>
      <w:r>
        <w:t>–</w:t>
      </w:r>
      <w:r>
        <w:rPr>
          <w:spacing w:val="61"/>
        </w:rPr>
        <w:t xml:space="preserve"> </w:t>
      </w:r>
      <w:r>
        <w:t>элемент</w:t>
      </w:r>
      <w:r>
        <w:rPr>
          <w:spacing w:val="63"/>
        </w:rPr>
        <w:t xml:space="preserve"> </w:t>
      </w:r>
      <w:r>
        <w:t>и</w:t>
      </w:r>
      <w:r>
        <w:rPr>
          <w:spacing w:val="62"/>
        </w:rPr>
        <w:t xml:space="preserve"> </w:t>
      </w:r>
      <w:r>
        <w:t>простое</w:t>
      </w:r>
      <w:r>
        <w:rPr>
          <w:spacing w:val="62"/>
        </w:rPr>
        <w:t xml:space="preserve"> </w:t>
      </w:r>
      <w:r>
        <w:t>вещество.</w:t>
      </w:r>
      <w:r>
        <w:rPr>
          <w:spacing w:val="62"/>
        </w:rPr>
        <w:t xml:space="preserve"> </w:t>
      </w:r>
      <w:r>
        <w:rPr>
          <w:spacing w:val="-2"/>
        </w:rPr>
        <w:t>Нахождение</w:t>
      </w:r>
    </w:p>
    <w:p w14:paraId="675D3A16">
      <w:pPr>
        <w:pStyle w:val="7"/>
        <w:spacing w:after="0"/>
        <w:sectPr>
          <w:pgSz w:w="11940" w:h="16860"/>
          <w:pgMar w:top="920" w:right="0" w:bottom="880" w:left="1133" w:header="0" w:footer="645" w:gutter="0"/>
          <w:cols w:space="720" w:num="1"/>
        </w:sectPr>
      </w:pPr>
    </w:p>
    <w:p w14:paraId="5C6BA687">
      <w:pPr>
        <w:pStyle w:val="7"/>
        <w:spacing w:before="72"/>
        <w:ind w:right="401"/>
      </w:pPr>
      <w:r>
        <w:t>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107A9241">
      <w:pPr>
        <w:spacing w:before="3" w:line="240" w:lineRule="auto"/>
        <w:ind w:left="144" w:right="398" w:firstLine="55"/>
        <w:jc w:val="left"/>
        <w:rPr>
          <w:sz w:val="24"/>
        </w:rPr>
      </w:pPr>
      <w:r>
        <w:rPr>
          <w:sz w:val="22"/>
        </w:rPr>
        <w:t xml:space="preserve">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 </w:t>
      </w:r>
      <w:r>
        <w:rPr>
          <w:sz w:val="24"/>
        </w:rPr>
        <w:t>Водород</w:t>
      </w:r>
      <w:r>
        <w:rPr>
          <w:spacing w:val="80"/>
          <w:w w:val="150"/>
          <w:sz w:val="24"/>
        </w:rPr>
        <w:t xml:space="preserve"> </w:t>
      </w:r>
      <w:r>
        <w:rPr>
          <w:sz w:val="24"/>
        </w:rPr>
        <w:t>–</w:t>
      </w:r>
      <w:r>
        <w:rPr>
          <w:spacing w:val="80"/>
          <w:w w:val="150"/>
          <w:sz w:val="24"/>
        </w:rPr>
        <w:t xml:space="preserve"> </w:t>
      </w:r>
      <w:r>
        <w:rPr>
          <w:sz w:val="24"/>
        </w:rPr>
        <w:t>элемент</w:t>
      </w:r>
      <w:r>
        <w:rPr>
          <w:spacing w:val="80"/>
          <w:w w:val="150"/>
          <w:sz w:val="24"/>
        </w:rPr>
        <w:t xml:space="preserve"> </w:t>
      </w:r>
      <w:r>
        <w:rPr>
          <w:sz w:val="24"/>
        </w:rPr>
        <w:t>и</w:t>
      </w:r>
      <w:r>
        <w:rPr>
          <w:spacing w:val="80"/>
          <w:w w:val="150"/>
          <w:sz w:val="24"/>
        </w:rPr>
        <w:t xml:space="preserve"> </w:t>
      </w:r>
      <w:r>
        <w:rPr>
          <w:sz w:val="24"/>
        </w:rPr>
        <w:t>простое</w:t>
      </w:r>
      <w:r>
        <w:rPr>
          <w:spacing w:val="80"/>
          <w:w w:val="150"/>
          <w:sz w:val="24"/>
        </w:rPr>
        <w:t xml:space="preserve"> </w:t>
      </w:r>
      <w:r>
        <w:rPr>
          <w:sz w:val="24"/>
        </w:rPr>
        <w:t>вещество.</w:t>
      </w:r>
      <w:r>
        <w:rPr>
          <w:spacing w:val="80"/>
          <w:w w:val="150"/>
          <w:sz w:val="24"/>
        </w:rPr>
        <w:t xml:space="preserve"> </w:t>
      </w:r>
      <w:r>
        <w:rPr>
          <w:sz w:val="24"/>
        </w:rPr>
        <w:t>Нахождение</w:t>
      </w:r>
      <w:r>
        <w:rPr>
          <w:spacing w:val="80"/>
          <w:w w:val="150"/>
          <w:sz w:val="24"/>
        </w:rPr>
        <w:t xml:space="preserve"> </w:t>
      </w:r>
      <w:r>
        <w:rPr>
          <w:sz w:val="24"/>
        </w:rPr>
        <w:t>водорода</w:t>
      </w:r>
      <w:r>
        <w:rPr>
          <w:spacing w:val="80"/>
          <w:w w:val="150"/>
          <w:sz w:val="24"/>
        </w:rPr>
        <w:t xml:space="preserve"> </w:t>
      </w:r>
      <w:r>
        <w:rPr>
          <w:sz w:val="24"/>
        </w:rPr>
        <w:t>в</w:t>
      </w:r>
      <w:r>
        <w:rPr>
          <w:spacing w:val="80"/>
          <w:w w:val="150"/>
          <w:sz w:val="24"/>
        </w:rPr>
        <w:t xml:space="preserve"> </w:t>
      </w:r>
      <w:r>
        <w:rPr>
          <w:sz w:val="24"/>
        </w:rPr>
        <w:t>природе,</w:t>
      </w:r>
      <w:r>
        <w:rPr>
          <w:spacing w:val="80"/>
          <w:w w:val="150"/>
          <w:sz w:val="24"/>
        </w:rPr>
        <w:t xml:space="preserve"> </w:t>
      </w:r>
      <w:r>
        <w:rPr>
          <w:sz w:val="24"/>
        </w:rPr>
        <w:t>физические</w:t>
      </w:r>
      <w:r>
        <w:rPr>
          <w:spacing w:val="80"/>
          <w:w w:val="150"/>
          <w:sz w:val="24"/>
        </w:rPr>
        <w:t xml:space="preserve"> </w:t>
      </w:r>
      <w:r>
        <w:rPr>
          <w:sz w:val="24"/>
        </w:rPr>
        <w:t>и химические свойства, применение, способы получения. Кислоты и соли.</w:t>
      </w:r>
    </w:p>
    <w:p w14:paraId="298907AF">
      <w:pPr>
        <w:pStyle w:val="7"/>
        <w:spacing w:line="272" w:lineRule="exact"/>
        <w:jc w:val="left"/>
      </w:pPr>
      <w:r>
        <w:t>Молярный</w:t>
      </w:r>
      <w:r>
        <w:rPr>
          <w:spacing w:val="-18"/>
        </w:rPr>
        <w:t xml:space="preserve"> </w:t>
      </w:r>
      <w:r>
        <w:t>объём</w:t>
      </w:r>
      <w:r>
        <w:rPr>
          <w:spacing w:val="-15"/>
        </w:rPr>
        <w:t xml:space="preserve"> </w:t>
      </w:r>
      <w:r>
        <w:t>газов.</w:t>
      </w:r>
      <w:r>
        <w:rPr>
          <w:spacing w:val="-17"/>
        </w:rPr>
        <w:t xml:space="preserve"> </w:t>
      </w:r>
      <w:r>
        <w:t>Расчёты</w:t>
      </w:r>
      <w:r>
        <w:rPr>
          <w:spacing w:val="-15"/>
        </w:rPr>
        <w:t xml:space="preserve"> </w:t>
      </w:r>
      <w:r>
        <w:t>по</w:t>
      </w:r>
      <w:r>
        <w:rPr>
          <w:spacing w:val="-15"/>
        </w:rPr>
        <w:t xml:space="preserve"> </w:t>
      </w:r>
      <w:r>
        <w:t>химическим</w:t>
      </w:r>
      <w:r>
        <w:rPr>
          <w:spacing w:val="-12"/>
        </w:rPr>
        <w:t xml:space="preserve"> </w:t>
      </w:r>
      <w:r>
        <w:rPr>
          <w:spacing w:val="-2"/>
        </w:rPr>
        <w:t>уравнениям.</w:t>
      </w:r>
    </w:p>
    <w:p w14:paraId="69AED309">
      <w:pPr>
        <w:pStyle w:val="7"/>
        <w:ind w:right="400"/>
      </w:pPr>
      <w: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198F6C06">
      <w:pPr>
        <w:pStyle w:val="7"/>
        <w:ind w:right="399"/>
      </w:pPr>
      <w: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298F8332">
      <w:pPr>
        <w:pStyle w:val="7"/>
        <w:spacing w:before="1"/>
        <w:ind w:right="395"/>
      </w:pPr>
      <w:r>
        <w:t>Основания. Классификация оснований: щёлочи и нерастворимые основания. Номенклатура оснований. Физические и химические свойства оснований.</w:t>
      </w:r>
      <w:r>
        <w:rPr>
          <w:spacing w:val="40"/>
        </w:rPr>
        <w:t xml:space="preserve"> </w:t>
      </w:r>
      <w:r>
        <w:t>Получение</w:t>
      </w:r>
      <w:r>
        <w:rPr>
          <w:spacing w:val="40"/>
        </w:rPr>
        <w:t xml:space="preserve"> </w:t>
      </w:r>
      <w:r>
        <w:t>оснований.</w:t>
      </w:r>
    </w:p>
    <w:p w14:paraId="312785B9">
      <w:pPr>
        <w:pStyle w:val="7"/>
        <w:ind w:right="403"/>
      </w:pPr>
      <w: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14:paraId="0198F234">
      <w:pPr>
        <w:pStyle w:val="7"/>
      </w:pPr>
      <w:r>
        <w:rPr>
          <w:spacing w:val="-2"/>
        </w:rPr>
        <w:t>Соли.</w:t>
      </w:r>
      <w:r>
        <w:rPr>
          <w:spacing w:val="-1"/>
        </w:rPr>
        <w:t xml:space="preserve"> </w:t>
      </w:r>
      <w:r>
        <w:rPr>
          <w:spacing w:val="-2"/>
        </w:rPr>
        <w:t>Номенклатура</w:t>
      </w:r>
      <w:r>
        <w:rPr>
          <w:spacing w:val="4"/>
        </w:rPr>
        <w:t xml:space="preserve"> </w:t>
      </w:r>
      <w:r>
        <w:rPr>
          <w:spacing w:val="-2"/>
        </w:rPr>
        <w:t>солей.</w:t>
      </w:r>
    </w:p>
    <w:p w14:paraId="2A1D04DE">
      <w:pPr>
        <w:pStyle w:val="7"/>
        <w:ind w:right="398"/>
      </w:pPr>
      <w:r>
        <w:t>Физические и химические свойства солей. Получение солей. Генетическая связь между классами неорганических соединений.</w:t>
      </w:r>
    </w:p>
    <w:p w14:paraId="4FE361CF">
      <w:pPr>
        <w:pStyle w:val="7"/>
        <w:ind w:right="397"/>
      </w:pPr>
      <w: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w:t>
      </w:r>
      <w:r>
        <w:rPr>
          <w:spacing w:val="-2"/>
        </w:rPr>
        <w:t xml:space="preserve"> </w:t>
      </w:r>
      <w:r>
        <w:t>и описание</w:t>
      </w:r>
      <w:r>
        <w:rPr>
          <w:spacing w:val="-2"/>
        </w:rPr>
        <w:t xml:space="preserve"> </w:t>
      </w:r>
      <w:r>
        <w:t>их</w:t>
      </w:r>
      <w:r>
        <w:rPr>
          <w:spacing w:val="-1"/>
        </w:rPr>
        <w:t xml:space="preserve"> </w:t>
      </w:r>
      <w:r>
        <w:t>свойств,</w:t>
      </w:r>
      <w:r>
        <w:rPr>
          <w:spacing w:val="-1"/>
        </w:rPr>
        <w:t xml:space="preserve"> </w:t>
      </w:r>
      <w:r>
        <w:t>получение,</w:t>
      </w:r>
      <w:r>
        <w:rPr>
          <w:spacing w:val="-1"/>
        </w:rPr>
        <w:t xml:space="preserve"> </w:t>
      </w:r>
      <w:r>
        <w:t>собирание,</w:t>
      </w:r>
      <w:r>
        <w:rPr>
          <w:spacing w:val="-1"/>
        </w:rPr>
        <w:t xml:space="preserve"> </w:t>
      </w:r>
      <w:r>
        <w:t>распознавание</w:t>
      </w:r>
      <w:r>
        <w:rPr>
          <w:spacing w:val="-2"/>
        </w:rPr>
        <w:t xml:space="preserve"> </w:t>
      </w:r>
      <w:r>
        <w:t>и изучение</w:t>
      </w:r>
      <w:r>
        <w:rPr>
          <w:spacing w:val="-2"/>
        </w:rPr>
        <w:t xml:space="preserve"> </w:t>
      </w:r>
      <w:r>
        <w:t>свойств</w:t>
      </w:r>
      <w:r>
        <w:rPr>
          <w:spacing w:val="-1"/>
        </w:rPr>
        <w:t xml:space="preserve"> </w:t>
      </w:r>
      <w:r>
        <w:t xml:space="preserve">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w:t>
      </w:r>
      <w:r>
        <w:rPr>
          <w:spacing w:val="-2"/>
        </w:rPr>
        <w:t>соединений».</w:t>
      </w:r>
    </w:p>
    <w:p w14:paraId="3E5BA78F">
      <w:pPr>
        <w:pStyle w:val="7"/>
        <w:ind w:right="1572"/>
      </w:pPr>
      <w:r>
        <w:t>Периодический</w:t>
      </w:r>
      <w:r>
        <w:rPr>
          <w:spacing w:val="-15"/>
        </w:rPr>
        <w:t xml:space="preserve"> </w:t>
      </w:r>
      <w:r>
        <w:t>закон</w:t>
      </w:r>
      <w:r>
        <w:rPr>
          <w:spacing w:val="-15"/>
        </w:rPr>
        <w:t xml:space="preserve"> </w:t>
      </w:r>
      <w:r>
        <w:t>и</w:t>
      </w:r>
      <w:r>
        <w:rPr>
          <w:spacing w:val="-15"/>
        </w:rPr>
        <w:t xml:space="preserve"> </w:t>
      </w:r>
      <w:r>
        <w:t>Периодическая</w:t>
      </w:r>
      <w:r>
        <w:rPr>
          <w:spacing w:val="-15"/>
        </w:rPr>
        <w:t xml:space="preserve"> </w:t>
      </w:r>
      <w:r>
        <w:t>система</w:t>
      </w:r>
      <w:r>
        <w:rPr>
          <w:spacing w:val="-15"/>
        </w:rPr>
        <w:t xml:space="preserve"> </w:t>
      </w:r>
      <w:r>
        <w:t>химических</w:t>
      </w:r>
      <w:r>
        <w:rPr>
          <w:spacing w:val="-15"/>
        </w:rPr>
        <w:t xml:space="preserve"> </w:t>
      </w:r>
      <w:r>
        <w:t>элементов</w:t>
      </w:r>
      <w:r>
        <w:rPr>
          <w:spacing w:val="-15"/>
        </w:rPr>
        <w:t xml:space="preserve"> </w:t>
      </w:r>
      <w:r>
        <w:t>Д.И.</w:t>
      </w:r>
      <w:r>
        <w:rPr>
          <w:spacing w:val="-15"/>
        </w:rPr>
        <w:t xml:space="preserve"> </w:t>
      </w:r>
      <w:r>
        <w:t>Менделеева. Строение атомов. Химическая связь. Окислительно-восстановительные реакции.</w:t>
      </w:r>
    </w:p>
    <w:p w14:paraId="0C57DBE7">
      <w:pPr>
        <w:pStyle w:val="7"/>
        <w:spacing w:before="1"/>
        <w:ind w:right="395"/>
      </w:pPr>
      <w: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193CDB88">
      <w:pPr>
        <w:pStyle w:val="7"/>
        <w:ind w:right="401"/>
      </w:pPr>
      <w: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w:t>
      </w:r>
      <w:r>
        <w:rPr>
          <w:spacing w:val="40"/>
        </w:rPr>
        <w:t xml:space="preserve"> </w:t>
      </w:r>
      <w:r>
        <w:t>Д.И. Менделеева. Периоды и группы. Физический смысл порядкового номера, номеров периода и группы элемента.</w:t>
      </w:r>
    </w:p>
    <w:p w14:paraId="080C3DF3">
      <w:pPr>
        <w:pStyle w:val="7"/>
        <w:ind w:right="394"/>
      </w:pPr>
      <w:r>
        <w:t xml:space="preserve">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w:t>
      </w:r>
      <w:r>
        <w:rPr>
          <w:spacing w:val="-2"/>
        </w:rPr>
        <w:t>Менделеева.</w:t>
      </w:r>
    </w:p>
    <w:p w14:paraId="3A270E95">
      <w:pPr>
        <w:pStyle w:val="7"/>
        <w:spacing w:before="1"/>
        <w:ind w:right="402"/>
      </w:pPr>
      <w: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w:t>
      </w:r>
      <w:r>
        <w:rPr>
          <w:spacing w:val="40"/>
        </w:rPr>
        <w:t xml:space="preserve"> </w:t>
      </w:r>
      <w:r>
        <w:t>элементов для развития науки</w:t>
      </w:r>
      <w:r>
        <w:rPr>
          <w:spacing w:val="40"/>
        </w:rPr>
        <w:t xml:space="preserve"> </w:t>
      </w:r>
      <w:r>
        <w:t>и</w:t>
      </w:r>
      <w:r>
        <w:rPr>
          <w:spacing w:val="40"/>
        </w:rPr>
        <w:t xml:space="preserve"> </w:t>
      </w:r>
      <w:r>
        <w:t>практики.</w:t>
      </w:r>
    </w:p>
    <w:p w14:paraId="0F8239BF">
      <w:pPr>
        <w:spacing w:before="2" w:line="252" w:lineRule="exact"/>
        <w:ind w:left="199" w:right="0" w:firstLine="0"/>
        <w:jc w:val="both"/>
        <w:rPr>
          <w:sz w:val="22"/>
        </w:rPr>
      </w:pPr>
      <w:r>
        <w:rPr>
          <w:sz w:val="22"/>
        </w:rPr>
        <w:t>Д.И.</w:t>
      </w:r>
      <w:r>
        <w:rPr>
          <w:spacing w:val="-14"/>
          <w:sz w:val="22"/>
        </w:rPr>
        <w:t xml:space="preserve"> </w:t>
      </w:r>
      <w:r>
        <w:rPr>
          <w:sz w:val="22"/>
        </w:rPr>
        <w:t>Менделеев</w:t>
      </w:r>
      <w:r>
        <w:rPr>
          <w:spacing w:val="-14"/>
          <w:sz w:val="22"/>
        </w:rPr>
        <w:t xml:space="preserve"> </w:t>
      </w:r>
      <w:r>
        <w:rPr>
          <w:sz w:val="22"/>
        </w:rPr>
        <w:t>–</w:t>
      </w:r>
      <w:r>
        <w:rPr>
          <w:spacing w:val="-1"/>
          <w:sz w:val="22"/>
        </w:rPr>
        <w:t xml:space="preserve"> </w:t>
      </w:r>
      <w:r>
        <w:rPr>
          <w:sz w:val="22"/>
        </w:rPr>
        <w:t>учёный</w:t>
      </w:r>
      <w:r>
        <w:rPr>
          <w:spacing w:val="-10"/>
          <w:sz w:val="22"/>
        </w:rPr>
        <w:t xml:space="preserve"> </w:t>
      </w:r>
      <w:r>
        <w:rPr>
          <w:sz w:val="22"/>
        </w:rPr>
        <w:t>и</w:t>
      </w:r>
      <w:r>
        <w:rPr>
          <w:spacing w:val="-12"/>
          <w:sz w:val="22"/>
        </w:rPr>
        <w:t xml:space="preserve"> </w:t>
      </w:r>
      <w:r>
        <w:rPr>
          <w:spacing w:val="-2"/>
          <w:sz w:val="22"/>
        </w:rPr>
        <w:t>гражданин.</w:t>
      </w:r>
    </w:p>
    <w:p w14:paraId="2B645246">
      <w:pPr>
        <w:pStyle w:val="7"/>
        <w:spacing w:line="275" w:lineRule="exact"/>
      </w:pPr>
      <w:r>
        <w:t>Химическая</w:t>
      </w:r>
      <w:r>
        <w:rPr>
          <w:spacing w:val="46"/>
        </w:rPr>
        <w:t xml:space="preserve">  </w:t>
      </w:r>
      <w:r>
        <w:t>связь.</w:t>
      </w:r>
      <w:r>
        <w:rPr>
          <w:spacing w:val="48"/>
        </w:rPr>
        <w:t xml:space="preserve">  </w:t>
      </w:r>
      <w:r>
        <w:t>Ковалентная</w:t>
      </w:r>
      <w:r>
        <w:rPr>
          <w:spacing w:val="49"/>
        </w:rPr>
        <w:t xml:space="preserve">  </w:t>
      </w:r>
      <w:r>
        <w:t>(полярная</w:t>
      </w:r>
      <w:r>
        <w:rPr>
          <w:spacing w:val="48"/>
        </w:rPr>
        <w:t xml:space="preserve">  </w:t>
      </w:r>
      <w:r>
        <w:t>и</w:t>
      </w:r>
      <w:r>
        <w:rPr>
          <w:spacing w:val="49"/>
        </w:rPr>
        <w:t xml:space="preserve">  </w:t>
      </w:r>
      <w:r>
        <w:t>неполярная)</w:t>
      </w:r>
      <w:r>
        <w:rPr>
          <w:spacing w:val="48"/>
        </w:rPr>
        <w:t xml:space="preserve">  </w:t>
      </w:r>
      <w:r>
        <w:t>связь.</w:t>
      </w:r>
      <w:r>
        <w:rPr>
          <w:spacing w:val="49"/>
        </w:rPr>
        <w:t xml:space="preserve">  </w:t>
      </w:r>
      <w:r>
        <w:rPr>
          <w:spacing w:val="-2"/>
        </w:rPr>
        <w:t>Электроотрицательность</w:t>
      </w:r>
    </w:p>
    <w:p w14:paraId="213B7E7E">
      <w:pPr>
        <w:pStyle w:val="7"/>
        <w:spacing w:after="0" w:line="275" w:lineRule="exact"/>
        <w:sectPr>
          <w:pgSz w:w="11940" w:h="16860"/>
          <w:pgMar w:top="920" w:right="0" w:bottom="920" w:left="1133" w:header="0" w:footer="645" w:gutter="0"/>
          <w:cols w:space="720" w:num="1"/>
        </w:sectPr>
      </w:pPr>
    </w:p>
    <w:p w14:paraId="787750F4">
      <w:pPr>
        <w:pStyle w:val="7"/>
        <w:spacing w:before="72"/>
      </w:pPr>
      <w:r>
        <w:t>химических</w:t>
      </w:r>
      <w:r>
        <w:rPr>
          <w:spacing w:val="-5"/>
        </w:rPr>
        <w:t xml:space="preserve"> </w:t>
      </w:r>
      <w:r>
        <w:t>элементов.</w:t>
      </w:r>
      <w:r>
        <w:rPr>
          <w:spacing w:val="-4"/>
        </w:rPr>
        <w:t xml:space="preserve"> </w:t>
      </w:r>
      <w:r>
        <w:t>Ионная</w:t>
      </w:r>
      <w:r>
        <w:rPr>
          <w:spacing w:val="-3"/>
        </w:rPr>
        <w:t xml:space="preserve"> </w:t>
      </w:r>
      <w:r>
        <w:rPr>
          <w:spacing w:val="-2"/>
        </w:rPr>
        <w:t>связь.</w:t>
      </w:r>
    </w:p>
    <w:p w14:paraId="03A94564">
      <w:pPr>
        <w:pStyle w:val="7"/>
        <w:ind w:right="402"/>
      </w:pPr>
      <w:r>
        <w:t>Степень окисления. Окислительно­восстановительные реакции. Процессы окисления и восстановления. Окислители и восстановители.</w:t>
      </w:r>
    </w:p>
    <w:p w14:paraId="76598E56">
      <w:pPr>
        <w:pStyle w:val="7"/>
        <w:spacing w:before="1"/>
        <w:ind w:right="400"/>
      </w:pPr>
      <w:r>
        <w:t>Химический эксперимент: изучение образцов веществ металлов и неметаллов, взаимодействие гидроксида</w:t>
      </w:r>
      <w:r>
        <w:rPr>
          <w:spacing w:val="-1"/>
        </w:rPr>
        <w:t xml:space="preserve"> </w:t>
      </w:r>
      <w:r>
        <w:t>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3B2AD22B">
      <w:pPr>
        <w:pStyle w:val="7"/>
      </w:pPr>
      <w:r>
        <w:rPr>
          <w:spacing w:val="-2"/>
        </w:rPr>
        <w:t>Межпредметные</w:t>
      </w:r>
      <w:r>
        <w:rPr>
          <w:spacing w:val="5"/>
        </w:rPr>
        <w:t xml:space="preserve"> </w:t>
      </w:r>
      <w:r>
        <w:rPr>
          <w:spacing w:val="-2"/>
        </w:rPr>
        <w:t>связи.</w:t>
      </w:r>
    </w:p>
    <w:p w14:paraId="11A5F61F">
      <w:pPr>
        <w:pStyle w:val="7"/>
        <w:ind w:right="405"/>
      </w:pPr>
      <w: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76300812">
      <w:pPr>
        <w:pStyle w:val="7"/>
        <w:ind w:right="400"/>
      </w:pPr>
      <w:r>
        <w:t xml:space="preserve">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w:t>
      </w:r>
      <w:r>
        <w:rPr>
          <w:spacing w:val="-2"/>
        </w:rPr>
        <w:t>явление.</w:t>
      </w:r>
    </w:p>
    <w:p w14:paraId="15EC0E61">
      <w:pPr>
        <w:pStyle w:val="7"/>
        <w:spacing w:before="1"/>
        <w:ind w:right="391"/>
      </w:pPr>
      <w: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17A6EE55">
      <w:pPr>
        <w:pStyle w:val="7"/>
      </w:pPr>
      <w:r>
        <w:rPr>
          <w:spacing w:val="-2"/>
        </w:rPr>
        <w:t>Биология:</w:t>
      </w:r>
      <w:r>
        <w:t xml:space="preserve"> </w:t>
      </w:r>
      <w:r>
        <w:rPr>
          <w:spacing w:val="-2"/>
        </w:rPr>
        <w:t>фотосинтез,</w:t>
      </w:r>
      <w:r>
        <w:rPr>
          <w:spacing w:val="-3"/>
        </w:rPr>
        <w:t xml:space="preserve"> </w:t>
      </w:r>
      <w:r>
        <w:rPr>
          <w:spacing w:val="-2"/>
        </w:rPr>
        <w:t>дыхание,</w:t>
      </w:r>
      <w:r>
        <w:rPr>
          <w:spacing w:val="1"/>
        </w:rPr>
        <w:t xml:space="preserve"> </w:t>
      </w:r>
      <w:r>
        <w:rPr>
          <w:spacing w:val="-2"/>
        </w:rPr>
        <w:t>биосфера.</w:t>
      </w:r>
    </w:p>
    <w:p w14:paraId="3FDB4F86">
      <w:pPr>
        <w:pStyle w:val="7"/>
        <w:spacing w:before="2" w:line="237" w:lineRule="auto"/>
        <w:ind w:right="397"/>
      </w:pPr>
      <w:r>
        <w:t>География: атмосфера, гидросфера, минералы, горные породы, полезные ископаемые, топливо, водные ресурсы.</w:t>
      </w:r>
    </w:p>
    <w:p w14:paraId="3D6AB321">
      <w:pPr>
        <w:pStyle w:val="7"/>
        <w:spacing w:before="1"/>
      </w:pPr>
      <w:r>
        <w:t>Содержание</w:t>
      </w:r>
      <w:r>
        <w:rPr>
          <w:spacing w:val="-8"/>
        </w:rPr>
        <w:t xml:space="preserve"> </w:t>
      </w:r>
      <w:r>
        <w:t>обучения</w:t>
      </w:r>
      <w:r>
        <w:rPr>
          <w:spacing w:val="-5"/>
        </w:rPr>
        <w:t xml:space="preserve"> </w:t>
      </w:r>
      <w:r>
        <w:t>в</w:t>
      </w:r>
      <w:r>
        <w:rPr>
          <w:spacing w:val="-5"/>
        </w:rPr>
        <w:t xml:space="preserve"> </w:t>
      </w:r>
      <w:r>
        <w:t>9</w:t>
      </w:r>
      <w:r>
        <w:rPr>
          <w:spacing w:val="-7"/>
        </w:rPr>
        <w:t xml:space="preserve"> </w:t>
      </w:r>
      <w:r>
        <w:t>классе.</w:t>
      </w:r>
      <w:r>
        <w:rPr>
          <w:spacing w:val="-2"/>
        </w:rPr>
        <w:t xml:space="preserve"> </w:t>
      </w:r>
      <w:r>
        <w:t>Вещество</w:t>
      </w:r>
      <w:r>
        <w:rPr>
          <w:spacing w:val="-2"/>
        </w:rPr>
        <w:t xml:space="preserve"> </w:t>
      </w:r>
      <w:r>
        <w:t>и</w:t>
      </w:r>
      <w:r>
        <w:rPr>
          <w:spacing w:val="-1"/>
        </w:rPr>
        <w:t xml:space="preserve"> </w:t>
      </w:r>
      <w:r>
        <w:t>химическая</w:t>
      </w:r>
      <w:r>
        <w:rPr>
          <w:spacing w:val="-2"/>
        </w:rPr>
        <w:t xml:space="preserve"> реакция.</w:t>
      </w:r>
    </w:p>
    <w:p w14:paraId="060C8199">
      <w:pPr>
        <w:pStyle w:val="7"/>
        <w:ind w:right="397"/>
      </w:pPr>
      <w: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w:t>
      </w:r>
      <w:r>
        <w:rPr>
          <w:spacing w:val="-2"/>
        </w:rPr>
        <w:t xml:space="preserve"> </w:t>
      </w:r>
      <w:r>
        <w:t>калия, кальция и их соединений в соответствии с положением элементов в Периодической системе и строением их атомов.</w:t>
      </w:r>
    </w:p>
    <w:p w14:paraId="131F936A">
      <w:pPr>
        <w:pStyle w:val="7"/>
        <w:ind w:right="403"/>
      </w:pPr>
      <w: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0FA22A72">
      <w:pPr>
        <w:pStyle w:val="7"/>
        <w:spacing w:before="1"/>
        <w:ind w:right="403"/>
      </w:pPr>
      <w: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w:t>
      </w:r>
      <w:r>
        <w:rPr>
          <w:spacing w:val="40"/>
        </w:rPr>
        <w:t xml:space="preserve"> </w:t>
      </w:r>
      <w:r>
        <w:t>неорганических веществ.</w:t>
      </w:r>
    </w:p>
    <w:p w14:paraId="0B6746D8">
      <w:pPr>
        <w:pStyle w:val="7"/>
        <w:ind w:right="394"/>
      </w:pPr>
      <w: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028AFB68">
      <w:pPr>
        <w:pStyle w:val="7"/>
        <w:ind w:right="395"/>
      </w:pPr>
      <w: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7D179F08">
      <w:pPr>
        <w:pStyle w:val="7"/>
        <w:tabs>
          <w:tab w:val="left" w:pos="5653"/>
          <w:tab w:val="left" w:pos="6293"/>
          <w:tab w:val="left" w:pos="9731"/>
        </w:tabs>
        <w:ind w:right="395"/>
        <w:jc w:val="left"/>
      </w:pPr>
      <w:r>
        <w:t>Окислительно­восстановительные реакции,</w:t>
      </w:r>
      <w:r>
        <w:tab/>
      </w:r>
      <w:r>
        <w:rPr>
          <w:spacing w:val="-2"/>
        </w:rPr>
        <w:t>электронный</w:t>
      </w:r>
      <w:r>
        <w:tab/>
      </w:r>
      <w:r>
        <w:rPr>
          <w:spacing w:val="-4"/>
        </w:rPr>
        <w:t xml:space="preserve">баланс </w:t>
      </w:r>
      <w:r>
        <w:t>окислительно­восстановительной реакции. Составление</w:t>
      </w:r>
      <w:r>
        <w:tab/>
      </w:r>
      <w:r>
        <w:rPr>
          <w:spacing w:val="-2"/>
        </w:rPr>
        <w:t>уравнений</w:t>
      </w:r>
      <w:r>
        <w:rPr>
          <w:spacing w:val="80"/>
          <w:w w:val="150"/>
        </w:rPr>
        <w:t xml:space="preserve">           </w:t>
      </w:r>
      <w:r>
        <w:t>кислительно­восстановительных реакций с использованием метода электронного баланса.</w:t>
      </w:r>
    </w:p>
    <w:p w14:paraId="42CB2866">
      <w:pPr>
        <w:pStyle w:val="7"/>
        <w:ind w:right="400"/>
      </w:pPr>
      <w: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163C3AA9">
      <w:pPr>
        <w:pStyle w:val="7"/>
        <w:spacing w:before="1"/>
        <w:ind w:right="395"/>
      </w:pPr>
      <w: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4939C477">
      <w:pPr>
        <w:pStyle w:val="7"/>
        <w:tabs>
          <w:tab w:val="left" w:pos="1339"/>
          <w:tab w:val="left" w:pos="1468"/>
          <w:tab w:val="left" w:pos="1777"/>
          <w:tab w:val="left" w:pos="2667"/>
          <w:tab w:val="left" w:pos="3595"/>
          <w:tab w:val="left" w:pos="3945"/>
          <w:tab w:val="left" w:pos="4070"/>
          <w:tab w:val="left" w:pos="5024"/>
          <w:tab w:val="left" w:pos="5091"/>
          <w:tab w:val="left" w:pos="5891"/>
          <w:tab w:val="left" w:pos="6250"/>
          <w:tab w:val="left" w:pos="6353"/>
          <w:tab w:val="left" w:pos="6779"/>
          <w:tab w:val="left" w:pos="7502"/>
          <w:tab w:val="left" w:pos="8105"/>
          <w:tab w:val="left" w:pos="8226"/>
          <w:tab w:val="left" w:pos="9078"/>
          <w:tab w:val="left" w:pos="9494"/>
          <w:tab w:val="left" w:pos="9597"/>
        </w:tabs>
        <w:ind w:right="393"/>
        <w:jc w:val="left"/>
      </w:pPr>
      <w:r>
        <w:t>Химический</w:t>
      </w:r>
      <w:r>
        <w:rPr>
          <w:spacing w:val="80"/>
        </w:rPr>
        <w:t xml:space="preserve"> </w:t>
      </w:r>
      <w:r>
        <w:t>эксперимент:</w:t>
      </w:r>
      <w:r>
        <w:rPr>
          <w:spacing w:val="80"/>
        </w:rPr>
        <w:t xml:space="preserve"> </w:t>
      </w:r>
      <w:r>
        <w:t>ознакомление</w:t>
      </w:r>
      <w:r>
        <w:rPr>
          <w:spacing w:val="80"/>
        </w:rPr>
        <w:t xml:space="preserve"> </w:t>
      </w:r>
      <w:r>
        <w:t>с</w:t>
      </w:r>
      <w:r>
        <w:tab/>
      </w:r>
      <w:r>
        <w:rPr>
          <w:spacing w:val="-2"/>
        </w:rPr>
        <w:t>моделями</w:t>
      </w:r>
      <w:r>
        <w:tab/>
      </w:r>
      <w:r>
        <w:rPr>
          <w:spacing w:val="-2"/>
        </w:rPr>
        <w:t>кристаллических</w:t>
      </w:r>
      <w:r>
        <w:tab/>
      </w:r>
      <w:r>
        <w:tab/>
      </w:r>
      <w:r>
        <w:rPr>
          <w:spacing w:val="-2"/>
        </w:rPr>
        <w:t xml:space="preserve">решёток </w:t>
      </w:r>
      <w:r>
        <w:t>неорганических веществ – металлов и неметаллов (графита и алмаза), сложных веществ (хлорида натрия),</w:t>
      </w:r>
      <w:r>
        <w:rPr>
          <w:spacing w:val="80"/>
        </w:rPr>
        <w:t xml:space="preserve"> </w:t>
      </w:r>
      <w:r>
        <w:t>исследование</w:t>
      </w:r>
      <w:r>
        <w:rPr>
          <w:spacing w:val="80"/>
        </w:rPr>
        <w:t xml:space="preserve"> </w:t>
      </w:r>
      <w:r>
        <w:t>зависимости</w:t>
      </w:r>
      <w:r>
        <w:rPr>
          <w:spacing w:val="80"/>
        </w:rPr>
        <w:t xml:space="preserve"> </w:t>
      </w:r>
      <w:r>
        <w:t>скорости</w:t>
      </w:r>
      <w:r>
        <w:rPr>
          <w:spacing w:val="80"/>
        </w:rPr>
        <w:t xml:space="preserve"> </w:t>
      </w:r>
      <w:r>
        <w:t>химической</w:t>
      </w:r>
      <w:r>
        <w:rPr>
          <w:spacing w:val="80"/>
        </w:rPr>
        <w:t xml:space="preserve"> </w:t>
      </w:r>
      <w:r>
        <w:t>реакции</w:t>
      </w:r>
      <w:r>
        <w:rPr>
          <w:spacing w:val="80"/>
        </w:rPr>
        <w:t xml:space="preserve"> </w:t>
      </w:r>
      <w:r>
        <w:t>от</w:t>
      </w:r>
      <w:r>
        <w:rPr>
          <w:spacing w:val="80"/>
        </w:rPr>
        <w:t xml:space="preserve"> </w:t>
      </w:r>
      <w:r>
        <w:t>воздействия</w:t>
      </w:r>
      <w:r>
        <w:rPr>
          <w:spacing w:val="80"/>
        </w:rPr>
        <w:t xml:space="preserve"> </w:t>
      </w:r>
      <w:r>
        <w:t>различных факторов,</w:t>
      </w:r>
      <w:r>
        <w:rPr>
          <w:spacing w:val="40"/>
        </w:rPr>
        <w:t xml:space="preserve"> </w:t>
      </w:r>
      <w:r>
        <w:t>исследование</w:t>
      </w:r>
      <w:r>
        <w:rPr>
          <w:spacing w:val="40"/>
        </w:rPr>
        <w:t xml:space="preserve"> </w:t>
      </w:r>
      <w:r>
        <w:t>электропроводности</w:t>
      </w:r>
      <w:r>
        <w:rPr>
          <w:spacing w:val="40"/>
        </w:rPr>
        <w:t xml:space="preserve"> </w:t>
      </w:r>
      <w:r>
        <w:t>растворов</w:t>
      </w:r>
      <w:r>
        <w:rPr>
          <w:spacing w:val="40"/>
        </w:rPr>
        <w:t xml:space="preserve"> </w:t>
      </w:r>
      <w:r>
        <w:t>веществ,</w:t>
      </w:r>
      <w:r>
        <w:rPr>
          <w:spacing w:val="40"/>
        </w:rPr>
        <w:t xml:space="preserve"> </w:t>
      </w:r>
      <w:r>
        <w:t>процесса</w:t>
      </w:r>
      <w:r>
        <w:rPr>
          <w:spacing w:val="40"/>
        </w:rPr>
        <w:t xml:space="preserve"> </w:t>
      </w:r>
      <w:r>
        <w:t>диссоциации</w:t>
      </w:r>
      <w:r>
        <w:rPr>
          <w:spacing w:val="40"/>
        </w:rPr>
        <w:t xml:space="preserve"> </w:t>
      </w:r>
      <w:r>
        <w:t xml:space="preserve">кислот, </w:t>
      </w:r>
      <w:r>
        <w:rPr>
          <w:spacing w:val="-2"/>
        </w:rPr>
        <w:t>щелочей</w:t>
      </w:r>
      <w:r>
        <w:tab/>
      </w:r>
      <w:r>
        <w:rPr>
          <w:spacing w:val="-10"/>
        </w:rPr>
        <w:t>и</w:t>
      </w:r>
      <w:r>
        <w:tab/>
      </w:r>
      <w:r>
        <w:tab/>
      </w:r>
      <w:r>
        <w:rPr>
          <w:spacing w:val="-4"/>
        </w:rPr>
        <w:t>солей</w:t>
      </w:r>
      <w:r>
        <w:tab/>
      </w:r>
      <w:r>
        <w:rPr>
          <w:spacing w:val="-2"/>
        </w:rPr>
        <w:t>(возможно</w:t>
      </w:r>
      <w:r>
        <w:tab/>
      </w:r>
      <w:r>
        <w:tab/>
      </w:r>
      <w:r>
        <w:rPr>
          <w:spacing w:val="-2"/>
        </w:rPr>
        <w:t>использование</w:t>
      </w:r>
      <w:r>
        <w:tab/>
      </w:r>
      <w:r>
        <w:rPr>
          <w:spacing w:val="-2"/>
        </w:rPr>
        <w:t>видеоматериалов),</w:t>
      </w:r>
      <w:r>
        <w:tab/>
      </w:r>
      <w:r>
        <w:rPr>
          <w:spacing w:val="-2"/>
        </w:rPr>
        <w:t>проведение</w:t>
      </w:r>
      <w:r>
        <w:tab/>
      </w:r>
      <w:r>
        <w:tab/>
      </w:r>
      <w:r>
        <w:rPr>
          <w:spacing w:val="-2"/>
        </w:rPr>
        <w:t xml:space="preserve">опытов, </w:t>
      </w:r>
      <w:r>
        <w:t xml:space="preserve">иллюстрирующих признаки протекания реакций ионного обмена (образование осадка, выделение </w:t>
      </w:r>
      <w:r>
        <w:rPr>
          <w:spacing w:val="-2"/>
        </w:rPr>
        <w:t>газа,</w:t>
      </w:r>
      <w:r>
        <w:tab/>
      </w:r>
      <w:r>
        <w:tab/>
      </w:r>
      <w:r>
        <w:rPr>
          <w:spacing w:val="-2"/>
        </w:rPr>
        <w:t>образование</w:t>
      </w:r>
      <w:r>
        <w:tab/>
      </w:r>
      <w:r>
        <w:rPr>
          <w:spacing w:val="-2"/>
        </w:rPr>
        <w:t>воды),</w:t>
      </w:r>
      <w:r>
        <w:tab/>
      </w:r>
      <w:r>
        <w:tab/>
      </w:r>
      <w:r>
        <w:rPr>
          <w:spacing w:val="-42"/>
        </w:rPr>
        <w:t xml:space="preserve"> </w:t>
      </w:r>
      <w:r>
        <w:t>опытов,</w:t>
      </w:r>
      <w:r>
        <w:tab/>
      </w:r>
      <w:r>
        <w:tab/>
      </w:r>
      <w:r>
        <w:tab/>
      </w:r>
      <w:r>
        <w:rPr>
          <w:spacing w:val="-2"/>
        </w:rPr>
        <w:t>иллюстрирующих</w:t>
      </w:r>
      <w:r>
        <w:tab/>
      </w:r>
      <w:r>
        <w:tab/>
      </w:r>
      <w:r>
        <w:rPr>
          <w:spacing w:val="-2"/>
        </w:rPr>
        <w:t>примеры окислительно­восстановительных</w:t>
      </w:r>
      <w:r>
        <w:tab/>
      </w:r>
      <w:r>
        <w:tab/>
      </w:r>
      <w:r>
        <w:rPr>
          <w:spacing w:val="-2"/>
        </w:rPr>
        <w:t>реакций</w:t>
      </w:r>
      <w:r>
        <w:tab/>
      </w:r>
      <w:r>
        <w:tab/>
      </w:r>
      <w:r>
        <w:rPr>
          <w:spacing w:val="-2"/>
        </w:rPr>
        <w:t>(горение,</w:t>
      </w:r>
      <w:r>
        <w:tab/>
      </w:r>
      <w:r>
        <w:tab/>
      </w:r>
      <w:r>
        <w:rPr>
          <w:spacing w:val="-2"/>
        </w:rPr>
        <w:t>реакции</w:t>
      </w:r>
      <w:r>
        <w:tab/>
      </w:r>
      <w:r>
        <w:rPr>
          <w:spacing w:val="-2"/>
        </w:rPr>
        <w:t>разложения,</w:t>
      </w:r>
      <w:r>
        <w:tab/>
      </w:r>
      <w:r>
        <w:rPr>
          <w:spacing w:val="-2"/>
        </w:rPr>
        <w:t>соединения),</w:t>
      </w:r>
    </w:p>
    <w:p w14:paraId="52F7DE35">
      <w:pPr>
        <w:pStyle w:val="7"/>
        <w:spacing w:after="0"/>
        <w:jc w:val="left"/>
        <w:sectPr>
          <w:pgSz w:w="11940" w:h="16860"/>
          <w:pgMar w:top="920" w:right="0" w:bottom="880" w:left="1133" w:header="0" w:footer="645" w:gutter="0"/>
          <w:cols w:space="720" w:num="1"/>
        </w:sectPr>
      </w:pPr>
    </w:p>
    <w:p w14:paraId="37CF29C3">
      <w:pPr>
        <w:pStyle w:val="7"/>
        <w:spacing w:before="72"/>
        <w:ind w:right="402"/>
      </w:pPr>
      <w:r>
        <w:t>распознавание неорганических веществ с помощью качественных реакций на ионы, решение экспериментальных задач.</w:t>
      </w:r>
    </w:p>
    <w:p w14:paraId="5AF5BDF4">
      <w:pPr>
        <w:pStyle w:val="7"/>
        <w:spacing w:before="1"/>
      </w:pPr>
      <w:r>
        <w:t>Неметаллы</w:t>
      </w:r>
      <w:r>
        <w:rPr>
          <w:spacing w:val="-12"/>
        </w:rPr>
        <w:t xml:space="preserve"> </w:t>
      </w:r>
      <w:r>
        <w:t>и</w:t>
      </w:r>
      <w:r>
        <w:rPr>
          <w:spacing w:val="-5"/>
        </w:rPr>
        <w:t xml:space="preserve"> </w:t>
      </w:r>
      <w:r>
        <w:t>их</w:t>
      </w:r>
      <w:r>
        <w:rPr>
          <w:spacing w:val="1"/>
        </w:rPr>
        <w:t xml:space="preserve"> </w:t>
      </w:r>
      <w:r>
        <w:rPr>
          <w:spacing w:val="-2"/>
        </w:rPr>
        <w:t>соединения.</w:t>
      </w:r>
    </w:p>
    <w:p w14:paraId="76D2CE60">
      <w:pPr>
        <w:pStyle w:val="7"/>
        <w:ind w:right="397"/>
      </w:pPr>
      <w: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w:t>
      </w:r>
      <w:r>
        <w:rPr>
          <w:spacing w:val="40"/>
        </w:rPr>
        <w:t xml:space="preserve"> </w:t>
      </w:r>
      <w:r>
        <w:t>Химические</w:t>
      </w:r>
      <w:r>
        <w:rPr>
          <w:spacing w:val="40"/>
        </w:rPr>
        <w:t xml:space="preserve"> </w:t>
      </w:r>
      <w:r>
        <w:t>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4FBFC4BA">
      <w:pPr>
        <w:pStyle w:val="7"/>
        <w:ind w:right="397"/>
      </w:pPr>
      <w:r>
        <w:t>Общая характеристика элементов VIА-группы. Особенности строения атомов, характерные</w:t>
      </w:r>
      <w:r>
        <w:rPr>
          <w:spacing w:val="40"/>
        </w:rPr>
        <w:t xml:space="preserve"> </w:t>
      </w:r>
      <w:r>
        <w:t>степени окисления.</w:t>
      </w:r>
    </w:p>
    <w:p w14:paraId="41BCF5DD">
      <w:pPr>
        <w:pStyle w:val="7"/>
        <w:ind w:right="397"/>
      </w:pPr>
      <w:r>
        <w:t>Строение</w:t>
      </w:r>
      <w:r>
        <w:rPr>
          <w:spacing w:val="-2"/>
        </w:rPr>
        <w:t xml:space="preserve"> </w:t>
      </w:r>
      <w:r>
        <w:t>и физические</w:t>
      </w:r>
      <w:r>
        <w:rPr>
          <w:spacing w:val="-5"/>
        </w:rPr>
        <w:t xml:space="preserve"> </w:t>
      </w:r>
      <w:r>
        <w:t>свойства</w:t>
      </w:r>
      <w:r>
        <w:rPr>
          <w:spacing w:val="-2"/>
        </w:rPr>
        <w:t xml:space="preserve"> </w:t>
      </w:r>
      <w:r>
        <w:t>простых веществ –</w:t>
      </w:r>
      <w:r>
        <w:rPr>
          <w:spacing w:val="-1"/>
        </w:rPr>
        <w:t xml:space="preserve"> </w:t>
      </w:r>
      <w:r>
        <w:t>кислорода</w:t>
      </w:r>
      <w:r>
        <w:rPr>
          <w:spacing w:val="-2"/>
        </w:rPr>
        <w:t xml:space="preserve"> </w:t>
      </w:r>
      <w:r>
        <w:t>и серы.</w:t>
      </w:r>
      <w:r>
        <w:rPr>
          <w:spacing w:val="-2"/>
        </w:rPr>
        <w:t xml:space="preserve"> </w:t>
      </w:r>
      <w:r>
        <w:t>Аллотропные</w:t>
      </w:r>
      <w:r>
        <w:rPr>
          <w:spacing w:val="-3"/>
        </w:rPr>
        <w:t xml:space="preserve"> </w:t>
      </w:r>
      <w:r>
        <w:t>модификации кислорода и серы. Химические свойства серы. Сероводород,</w:t>
      </w:r>
      <w:r>
        <w:rPr>
          <w:spacing w:val="40"/>
        </w:rPr>
        <w:t xml:space="preserve"> </w:t>
      </w:r>
      <w:r>
        <w:t>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w:t>
      </w:r>
      <w:r>
        <w:rPr>
          <w:spacing w:val="40"/>
        </w:rPr>
        <w:t xml:space="preserve"> </w:t>
      </w:r>
      <w:r>
        <w:t>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4BC9E58B">
      <w:pPr>
        <w:pStyle w:val="7"/>
        <w:ind w:right="401"/>
      </w:pPr>
      <w:r>
        <w:t>Общая</w:t>
      </w:r>
      <w:r>
        <w:rPr>
          <w:spacing w:val="-1"/>
        </w:rPr>
        <w:t xml:space="preserve"> </w:t>
      </w:r>
      <w:r>
        <w:t>характеристика</w:t>
      </w:r>
      <w:r>
        <w:rPr>
          <w:spacing w:val="-2"/>
        </w:rPr>
        <w:t xml:space="preserve"> </w:t>
      </w:r>
      <w:r>
        <w:t>элементов</w:t>
      </w:r>
      <w:r>
        <w:rPr>
          <w:spacing w:val="-1"/>
        </w:rPr>
        <w:t xml:space="preserve"> </w:t>
      </w:r>
      <w:r>
        <w:t>VА­группы. Особенности строения</w:t>
      </w:r>
      <w:r>
        <w:rPr>
          <w:spacing w:val="-1"/>
        </w:rPr>
        <w:t xml:space="preserve"> </w:t>
      </w:r>
      <w:r>
        <w:t>атомов,</w:t>
      </w:r>
      <w:r>
        <w:rPr>
          <w:spacing w:val="-1"/>
        </w:rPr>
        <w:t xml:space="preserve"> </w:t>
      </w:r>
      <w:r>
        <w:t>характерные</w:t>
      </w:r>
      <w:r>
        <w:rPr>
          <w:spacing w:val="-2"/>
        </w:rPr>
        <w:t xml:space="preserve"> </w:t>
      </w:r>
      <w:r>
        <w:t xml:space="preserve">степени </w:t>
      </w:r>
      <w:r>
        <w:rPr>
          <w:spacing w:val="-2"/>
        </w:rPr>
        <w:t>окисления.</w:t>
      </w:r>
    </w:p>
    <w:p w14:paraId="534F22D3">
      <w:pPr>
        <w:pStyle w:val="7"/>
        <w:ind w:right="391"/>
      </w:pPr>
      <w:r>
        <w:t>Азот, распространение</w:t>
      </w:r>
      <w:r>
        <w:rPr>
          <w:spacing w:val="40"/>
        </w:rPr>
        <w:t xml:space="preserve"> </w:t>
      </w:r>
      <w:r>
        <w:t>в природе, физические и химические свойства. Круговорот</w:t>
      </w:r>
      <w:r>
        <w:rPr>
          <w:spacing w:val="40"/>
        </w:rPr>
        <w:t xml:space="preserve"> </w:t>
      </w:r>
      <w:r>
        <w:t>азота в</w:t>
      </w:r>
      <w:r>
        <w:rPr>
          <w:spacing w:val="40"/>
        </w:rPr>
        <w:t xml:space="preserve"> </w:t>
      </w:r>
      <w:r>
        <w:t>природе.</w:t>
      </w:r>
      <w:r>
        <w:rPr>
          <w:spacing w:val="-3"/>
        </w:rPr>
        <w:t xml:space="preserve"> </w:t>
      </w:r>
      <w:r>
        <w:t>Аммиак,</w:t>
      </w:r>
      <w:r>
        <w:rPr>
          <w:spacing w:val="-3"/>
        </w:rPr>
        <w:t xml:space="preserve"> </w:t>
      </w:r>
      <w:r>
        <w:t>его</w:t>
      </w:r>
      <w:r>
        <w:rPr>
          <w:spacing w:val="-3"/>
        </w:rPr>
        <w:t xml:space="preserve"> </w:t>
      </w:r>
      <w:r>
        <w:t>физические</w:t>
      </w:r>
      <w:r>
        <w:rPr>
          <w:spacing w:val="-4"/>
        </w:rPr>
        <w:t xml:space="preserve"> </w:t>
      </w:r>
      <w:r>
        <w:t>и</w:t>
      </w:r>
      <w:r>
        <w:rPr>
          <w:spacing w:val="-5"/>
        </w:rPr>
        <w:t xml:space="preserve"> </w:t>
      </w:r>
      <w:r>
        <w:t>химические</w:t>
      </w:r>
      <w:r>
        <w:rPr>
          <w:spacing w:val="-4"/>
        </w:rPr>
        <w:t xml:space="preserve"> </w:t>
      </w:r>
      <w:r>
        <w:t>свойства,</w:t>
      </w:r>
      <w:r>
        <w:rPr>
          <w:spacing w:val="-1"/>
        </w:rPr>
        <w:t xml:space="preserve"> </w:t>
      </w:r>
      <w:r>
        <w:t>получение</w:t>
      </w:r>
      <w:r>
        <w:rPr>
          <w:spacing w:val="-4"/>
        </w:rPr>
        <w:t xml:space="preserve"> </w:t>
      </w:r>
      <w:r>
        <w:t>и</w:t>
      </w:r>
      <w:r>
        <w:rPr>
          <w:spacing w:val="-3"/>
        </w:rPr>
        <w:t xml:space="preserve"> </w:t>
      </w:r>
      <w:r>
        <w:t>применение.</w:t>
      </w:r>
      <w:r>
        <w:rPr>
          <w:spacing w:val="-3"/>
        </w:rPr>
        <w:t xml:space="preserve"> </w:t>
      </w:r>
      <w:r>
        <w:t>Соли</w:t>
      </w:r>
      <w:r>
        <w:rPr>
          <w:spacing w:val="-3"/>
        </w:rPr>
        <w:t xml:space="preserve"> </w:t>
      </w:r>
      <w:r>
        <w:t>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18156AAE">
      <w:pPr>
        <w:pStyle w:val="7"/>
      </w:pPr>
      <w:r>
        <w:t>Фосфор,</w:t>
      </w:r>
      <w:r>
        <w:rPr>
          <w:spacing w:val="9"/>
        </w:rPr>
        <w:t xml:space="preserve"> </w:t>
      </w:r>
      <w:r>
        <w:t>аллотропные</w:t>
      </w:r>
      <w:r>
        <w:rPr>
          <w:spacing w:val="9"/>
        </w:rPr>
        <w:t xml:space="preserve"> </w:t>
      </w:r>
      <w:r>
        <w:t>модификации</w:t>
      </w:r>
      <w:r>
        <w:rPr>
          <w:spacing w:val="9"/>
        </w:rPr>
        <w:t xml:space="preserve"> </w:t>
      </w:r>
      <w:r>
        <w:t>фосфора,</w:t>
      </w:r>
      <w:r>
        <w:rPr>
          <w:spacing w:val="11"/>
        </w:rPr>
        <w:t xml:space="preserve"> </w:t>
      </w:r>
      <w:r>
        <w:t>физические</w:t>
      </w:r>
      <w:r>
        <w:rPr>
          <w:spacing w:val="11"/>
        </w:rPr>
        <w:t xml:space="preserve"> </w:t>
      </w:r>
      <w:r>
        <w:t>и</w:t>
      </w:r>
      <w:r>
        <w:rPr>
          <w:spacing w:val="12"/>
        </w:rPr>
        <w:t xml:space="preserve"> </w:t>
      </w:r>
      <w:r>
        <w:t>химические</w:t>
      </w:r>
      <w:r>
        <w:rPr>
          <w:spacing w:val="10"/>
        </w:rPr>
        <w:t xml:space="preserve"> </w:t>
      </w:r>
      <w:r>
        <w:t>свойства.</w:t>
      </w:r>
      <w:r>
        <w:rPr>
          <w:spacing w:val="11"/>
        </w:rPr>
        <w:t xml:space="preserve"> </w:t>
      </w:r>
      <w:r>
        <w:t>Оксид</w:t>
      </w:r>
      <w:r>
        <w:rPr>
          <w:spacing w:val="12"/>
        </w:rPr>
        <w:t xml:space="preserve"> </w:t>
      </w:r>
      <w:r>
        <w:rPr>
          <w:spacing w:val="-2"/>
        </w:rPr>
        <w:t>фосфора</w:t>
      </w:r>
    </w:p>
    <w:p w14:paraId="0A77D77A">
      <w:pPr>
        <w:pStyle w:val="7"/>
        <w:ind w:right="406"/>
      </w:pPr>
      <w:r>
        <w:t>(V)</w:t>
      </w:r>
      <w:r>
        <w:rPr>
          <w:spacing w:val="-1"/>
        </w:rPr>
        <w:t xml:space="preserve"> </w:t>
      </w:r>
      <w:r>
        <w:t>и фосфорная кислота, физические</w:t>
      </w:r>
      <w:r>
        <w:rPr>
          <w:spacing w:val="-1"/>
        </w:rPr>
        <w:t xml:space="preserve"> </w:t>
      </w:r>
      <w:r>
        <w:t>и</w:t>
      </w:r>
      <w:r>
        <w:rPr>
          <w:spacing w:val="-1"/>
        </w:rPr>
        <w:t xml:space="preserve"> </w:t>
      </w:r>
      <w:r>
        <w:t>химические</w:t>
      </w:r>
      <w:r>
        <w:rPr>
          <w:spacing w:val="-1"/>
        </w:rPr>
        <w:t xml:space="preserve"> </w:t>
      </w:r>
      <w:r>
        <w:t>свойства, получение. Использование</w:t>
      </w:r>
      <w:r>
        <w:rPr>
          <w:spacing w:val="-1"/>
        </w:rPr>
        <w:t xml:space="preserve"> </w:t>
      </w:r>
      <w:r>
        <w:t>фосфатов в качестве минеральных удобрений.</w:t>
      </w:r>
    </w:p>
    <w:p w14:paraId="460DAB14">
      <w:pPr>
        <w:pStyle w:val="7"/>
        <w:ind w:right="399"/>
      </w:pPr>
      <w:r>
        <w:t>Общая характеристика элементов IVА­группы. Особенности строения атомов, характерные</w:t>
      </w:r>
      <w:r>
        <w:rPr>
          <w:spacing w:val="40"/>
        </w:rPr>
        <w:t xml:space="preserve"> </w:t>
      </w:r>
      <w:r>
        <w:t>степени окисления.</w:t>
      </w:r>
    </w:p>
    <w:p w14:paraId="306E1189">
      <w:pPr>
        <w:pStyle w:val="7"/>
        <w:ind w:right="395"/>
      </w:pPr>
      <w: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w:t>
      </w:r>
      <w:r>
        <w:rPr>
          <w:spacing w:val="-3"/>
        </w:rPr>
        <w:t xml:space="preserve"> </w:t>
      </w:r>
      <w:r>
        <w:t>Угольная</w:t>
      </w:r>
      <w:r>
        <w:rPr>
          <w:spacing w:val="-1"/>
        </w:rPr>
        <w:t xml:space="preserve"> </w:t>
      </w:r>
      <w:r>
        <w:t>кислота</w:t>
      </w:r>
      <w:r>
        <w:rPr>
          <w:spacing w:val="-2"/>
        </w:rPr>
        <w:t xml:space="preserve"> </w:t>
      </w:r>
      <w:r>
        <w:t>и её</w:t>
      </w:r>
      <w:r>
        <w:rPr>
          <w:spacing w:val="-2"/>
        </w:rPr>
        <w:t xml:space="preserve"> </w:t>
      </w:r>
      <w:r>
        <w:t>соли,</w:t>
      </w:r>
      <w:r>
        <w:rPr>
          <w:spacing w:val="-1"/>
        </w:rPr>
        <w:t xml:space="preserve"> </w:t>
      </w:r>
      <w:r>
        <w:t>их физические</w:t>
      </w:r>
      <w:r>
        <w:rPr>
          <w:spacing w:val="-2"/>
        </w:rPr>
        <w:t xml:space="preserve"> </w:t>
      </w:r>
      <w:r>
        <w:t>и</w:t>
      </w:r>
      <w:r>
        <w:rPr>
          <w:spacing w:val="-3"/>
        </w:rPr>
        <w:t xml:space="preserve"> </w:t>
      </w:r>
      <w:r>
        <w:t>химические</w:t>
      </w:r>
      <w:r>
        <w:rPr>
          <w:spacing w:val="-2"/>
        </w:rPr>
        <w:t xml:space="preserve"> </w:t>
      </w:r>
      <w:r>
        <w:t>свойства,</w:t>
      </w:r>
      <w:r>
        <w:rPr>
          <w:spacing w:val="-1"/>
        </w:rPr>
        <w:t xml:space="preserve"> </w:t>
      </w:r>
      <w:r>
        <w:t>получение и применение. Качественная реакция на карбонат­ионы. Использование карбонатов в быту, медицине, промышленности и сельском хозяйстве.</w:t>
      </w:r>
    </w:p>
    <w:p w14:paraId="27B720C0">
      <w:pPr>
        <w:pStyle w:val="7"/>
        <w:ind w:right="395"/>
      </w:pPr>
      <w:r>
        <w:t xml:space="preserve">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w:t>
      </w:r>
      <w:r>
        <w:rPr>
          <w:spacing w:val="-2"/>
        </w:rPr>
        <w:t>промышленности.</w:t>
      </w:r>
    </w:p>
    <w:p w14:paraId="5A82D3E6">
      <w:pPr>
        <w:pStyle w:val="7"/>
      </w:pPr>
      <w:r>
        <w:t>Понятие</w:t>
      </w:r>
      <w:r>
        <w:rPr>
          <w:spacing w:val="30"/>
        </w:rPr>
        <w:t xml:space="preserve"> </w:t>
      </w:r>
      <w:r>
        <w:t>о</w:t>
      </w:r>
      <w:r>
        <w:rPr>
          <w:spacing w:val="34"/>
        </w:rPr>
        <w:t xml:space="preserve"> </w:t>
      </w:r>
      <w:r>
        <w:t>биологически</w:t>
      </w:r>
      <w:r>
        <w:rPr>
          <w:spacing w:val="45"/>
        </w:rPr>
        <w:t xml:space="preserve"> </w:t>
      </w:r>
      <w:r>
        <w:t>важных</w:t>
      </w:r>
      <w:r>
        <w:rPr>
          <w:spacing w:val="45"/>
        </w:rPr>
        <w:t xml:space="preserve"> </w:t>
      </w:r>
      <w:r>
        <w:t>веществах:</w:t>
      </w:r>
      <w:r>
        <w:rPr>
          <w:spacing w:val="29"/>
        </w:rPr>
        <w:t xml:space="preserve"> </w:t>
      </w:r>
      <w:r>
        <w:t>жирах,</w:t>
      </w:r>
      <w:r>
        <w:rPr>
          <w:spacing w:val="36"/>
        </w:rPr>
        <w:t xml:space="preserve"> </w:t>
      </w:r>
      <w:r>
        <w:t>белках,</w:t>
      </w:r>
      <w:r>
        <w:rPr>
          <w:spacing w:val="47"/>
        </w:rPr>
        <w:t xml:space="preserve"> </w:t>
      </w:r>
      <w:r>
        <w:t>углеводах</w:t>
      </w:r>
      <w:r>
        <w:rPr>
          <w:spacing w:val="55"/>
        </w:rPr>
        <w:t xml:space="preserve"> </w:t>
      </w:r>
      <w:r>
        <w:t>–</w:t>
      </w:r>
      <w:r>
        <w:rPr>
          <w:spacing w:val="35"/>
        </w:rPr>
        <w:t xml:space="preserve"> </w:t>
      </w:r>
      <w:r>
        <w:t>и</w:t>
      </w:r>
      <w:r>
        <w:rPr>
          <w:spacing w:val="32"/>
        </w:rPr>
        <w:t xml:space="preserve"> </w:t>
      </w:r>
      <w:r>
        <w:t>их</w:t>
      </w:r>
      <w:r>
        <w:rPr>
          <w:spacing w:val="42"/>
        </w:rPr>
        <w:t xml:space="preserve"> </w:t>
      </w:r>
      <w:r>
        <w:t>роли</w:t>
      </w:r>
      <w:r>
        <w:rPr>
          <w:spacing w:val="43"/>
        </w:rPr>
        <w:t xml:space="preserve"> </w:t>
      </w:r>
      <w:r>
        <w:rPr>
          <w:spacing w:val="-10"/>
        </w:rPr>
        <w:t>в</w:t>
      </w:r>
    </w:p>
    <w:p w14:paraId="34253BF0">
      <w:pPr>
        <w:spacing w:before="2" w:line="253" w:lineRule="exact"/>
        <w:ind w:left="199" w:right="0" w:firstLine="0"/>
        <w:jc w:val="both"/>
        <w:rPr>
          <w:sz w:val="22"/>
        </w:rPr>
      </w:pPr>
      <w:r>
        <w:rPr>
          <w:spacing w:val="-2"/>
          <w:sz w:val="22"/>
        </w:rPr>
        <w:t>жизни</w:t>
      </w:r>
      <w:r>
        <w:rPr>
          <w:spacing w:val="-10"/>
          <w:sz w:val="22"/>
        </w:rPr>
        <w:t xml:space="preserve"> </w:t>
      </w:r>
      <w:r>
        <w:rPr>
          <w:spacing w:val="-2"/>
          <w:sz w:val="22"/>
        </w:rPr>
        <w:t>человека.</w:t>
      </w:r>
      <w:r>
        <w:rPr>
          <w:spacing w:val="-7"/>
          <w:sz w:val="22"/>
        </w:rPr>
        <w:t xml:space="preserve"> </w:t>
      </w:r>
      <w:r>
        <w:rPr>
          <w:spacing w:val="-2"/>
          <w:sz w:val="22"/>
        </w:rPr>
        <w:t>Материальное</w:t>
      </w:r>
      <w:r>
        <w:rPr>
          <w:sz w:val="22"/>
        </w:rPr>
        <w:t xml:space="preserve"> </w:t>
      </w:r>
      <w:r>
        <w:rPr>
          <w:spacing w:val="-2"/>
          <w:sz w:val="22"/>
        </w:rPr>
        <w:t>единство</w:t>
      </w:r>
      <w:r>
        <w:rPr>
          <w:spacing w:val="-1"/>
          <w:sz w:val="22"/>
        </w:rPr>
        <w:t xml:space="preserve"> </w:t>
      </w:r>
      <w:r>
        <w:rPr>
          <w:spacing w:val="-2"/>
          <w:sz w:val="22"/>
        </w:rPr>
        <w:t>органических</w:t>
      </w:r>
      <w:r>
        <w:rPr>
          <w:sz w:val="22"/>
        </w:rPr>
        <w:t xml:space="preserve"> </w:t>
      </w:r>
      <w:r>
        <w:rPr>
          <w:spacing w:val="-2"/>
          <w:sz w:val="22"/>
        </w:rPr>
        <w:t>и</w:t>
      </w:r>
      <w:r>
        <w:rPr>
          <w:spacing w:val="-4"/>
          <w:sz w:val="22"/>
        </w:rPr>
        <w:t xml:space="preserve"> </w:t>
      </w:r>
      <w:r>
        <w:rPr>
          <w:spacing w:val="-2"/>
          <w:sz w:val="22"/>
        </w:rPr>
        <w:t>неорганических</w:t>
      </w:r>
      <w:r>
        <w:rPr>
          <w:spacing w:val="10"/>
          <w:sz w:val="22"/>
        </w:rPr>
        <w:t xml:space="preserve"> </w:t>
      </w:r>
      <w:r>
        <w:rPr>
          <w:spacing w:val="-2"/>
          <w:sz w:val="22"/>
        </w:rPr>
        <w:t>соединений.</w:t>
      </w:r>
    </w:p>
    <w:p w14:paraId="42AC5D96">
      <w:pPr>
        <w:pStyle w:val="7"/>
        <w:ind w:right="397"/>
      </w:pPr>
      <w:r>
        <w:t>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w:t>
      </w:r>
      <w:r>
        <w:rPr>
          <w:spacing w:val="40"/>
        </w:rPr>
        <w:t xml:space="preserve"> </w:t>
      </w:r>
      <w:r>
        <w:t>строительных материалов в повседневной жизни.</w:t>
      </w:r>
    </w:p>
    <w:p w14:paraId="16715F01">
      <w:pPr>
        <w:pStyle w:val="7"/>
        <w:ind w:right="394"/>
      </w:pPr>
      <w: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w:t>
      </w:r>
      <w:r>
        <w:rPr>
          <w:spacing w:val="80"/>
        </w:rPr>
        <w:t xml:space="preserve"> </w:t>
      </w:r>
      <w:r>
        <w:t>опыты, отражающие физические и химические свойства галогенов и их соединений (возможно использование</w:t>
      </w:r>
      <w:r>
        <w:rPr>
          <w:spacing w:val="50"/>
          <w:w w:val="150"/>
        </w:rPr>
        <w:t xml:space="preserve">  </w:t>
      </w:r>
      <w:r>
        <w:t>видеоматериалов),</w:t>
      </w:r>
      <w:r>
        <w:rPr>
          <w:spacing w:val="54"/>
          <w:w w:val="150"/>
        </w:rPr>
        <w:t xml:space="preserve">  </w:t>
      </w:r>
      <w:r>
        <w:t>ознакомление</w:t>
      </w:r>
      <w:r>
        <w:rPr>
          <w:spacing w:val="52"/>
          <w:w w:val="150"/>
        </w:rPr>
        <w:t xml:space="preserve">  </w:t>
      </w:r>
      <w:r>
        <w:t>с</w:t>
      </w:r>
      <w:r>
        <w:rPr>
          <w:spacing w:val="53"/>
          <w:w w:val="150"/>
        </w:rPr>
        <w:t xml:space="preserve">  </w:t>
      </w:r>
      <w:r>
        <w:t>образцами</w:t>
      </w:r>
      <w:r>
        <w:rPr>
          <w:spacing w:val="54"/>
          <w:w w:val="150"/>
        </w:rPr>
        <w:t xml:space="preserve">  </w:t>
      </w:r>
      <w:r>
        <w:t>хлоридов</w:t>
      </w:r>
      <w:r>
        <w:rPr>
          <w:spacing w:val="77"/>
          <w:w w:val="150"/>
        </w:rPr>
        <w:t xml:space="preserve">  </w:t>
      </w:r>
      <w:r>
        <w:rPr>
          <w:spacing w:val="-2"/>
        </w:rPr>
        <w:t>(галогенидов),</w:t>
      </w:r>
    </w:p>
    <w:p w14:paraId="1943E244">
      <w:pPr>
        <w:pStyle w:val="7"/>
        <w:spacing w:after="0"/>
        <w:sectPr>
          <w:pgSz w:w="11940" w:h="16860"/>
          <w:pgMar w:top="920" w:right="0" w:bottom="900" w:left="1133" w:header="0" w:footer="645" w:gutter="0"/>
          <w:cols w:space="720" w:num="1"/>
        </w:sectPr>
      </w:pPr>
    </w:p>
    <w:p w14:paraId="46284F12">
      <w:pPr>
        <w:pStyle w:val="7"/>
        <w:spacing w:before="72"/>
        <w:ind w:right="393"/>
      </w:pPr>
      <w:r>
        <w:t>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w:t>
      </w:r>
      <w:r>
        <w:rPr>
          <w:spacing w:val="40"/>
        </w:rPr>
        <w:t xml:space="preserve"> </w:t>
      </w:r>
      <w:r>
        <w:t>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w:t>
      </w:r>
      <w:r>
        <w:rPr>
          <w:spacing w:val="40"/>
        </w:rPr>
        <w:t xml:space="preserve"> </w:t>
      </w:r>
      <w:r>
        <w:t>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3F9BAC04">
      <w:pPr>
        <w:pStyle w:val="7"/>
        <w:spacing w:before="2"/>
      </w:pPr>
      <w:r>
        <w:t>Металлы</w:t>
      </w:r>
      <w:r>
        <w:rPr>
          <w:spacing w:val="-9"/>
        </w:rPr>
        <w:t xml:space="preserve"> </w:t>
      </w:r>
      <w:r>
        <w:t>и</w:t>
      </w:r>
      <w:r>
        <w:rPr>
          <w:spacing w:val="-8"/>
        </w:rPr>
        <w:t xml:space="preserve"> </w:t>
      </w:r>
      <w:r>
        <w:t>их</w:t>
      </w:r>
      <w:r>
        <w:rPr>
          <w:spacing w:val="1"/>
        </w:rPr>
        <w:t xml:space="preserve"> </w:t>
      </w:r>
      <w:r>
        <w:rPr>
          <w:spacing w:val="-2"/>
        </w:rPr>
        <w:t>соединения.</w:t>
      </w:r>
    </w:p>
    <w:p w14:paraId="5BA607CC">
      <w:pPr>
        <w:pStyle w:val="7"/>
        <w:ind w:right="395"/>
      </w:pPr>
      <w: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w:t>
      </w:r>
      <w:r>
        <w:rPr>
          <w:spacing w:val="40"/>
        </w:rPr>
        <w:t xml:space="preserve"> </w:t>
      </w:r>
      <w:r>
        <w:t>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w:t>
      </w:r>
      <w:r>
        <w:rPr>
          <w:spacing w:val="-7"/>
        </w:rPr>
        <w:t xml:space="preserve"> </w:t>
      </w:r>
      <w:r>
        <w:t>и промышленности.</w:t>
      </w:r>
    </w:p>
    <w:p w14:paraId="6A1EBD08">
      <w:pPr>
        <w:pStyle w:val="7"/>
        <w:ind w:right="394"/>
      </w:pPr>
      <w:r>
        <w:t>Щелочные металлы: положение в Периодической системе химических элементов Д.И.</w:t>
      </w:r>
      <w:r>
        <w:rPr>
          <w:spacing w:val="80"/>
        </w:rPr>
        <w:t xml:space="preserve"> </w:t>
      </w:r>
      <w:r>
        <w:t>Менделеева, строение их атомов, нахождение в природе. Физические и химические свойства (на примере</w:t>
      </w:r>
      <w:r>
        <w:rPr>
          <w:spacing w:val="-2"/>
        </w:rPr>
        <w:t xml:space="preserve"> </w:t>
      </w:r>
      <w:r>
        <w:t>натрия</w:t>
      </w:r>
      <w:r>
        <w:rPr>
          <w:spacing w:val="-1"/>
        </w:rPr>
        <w:t xml:space="preserve"> </w:t>
      </w:r>
      <w:r>
        <w:t>и калия).</w:t>
      </w:r>
      <w:r>
        <w:rPr>
          <w:spacing w:val="-2"/>
        </w:rPr>
        <w:t xml:space="preserve"> </w:t>
      </w:r>
      <w:r>
        <w:t>Оксиды</w:t>
      </w:r>
      <w:r>
        <w:rPr>
          <w:spacing w:val="-2"/>
        </w:rPr>
        <w:t xml:space="preserve"> </w:t>
      </w:r>
      <w:r>
        <w:t>и гидроксиды</w:t>
      </w:r>
      <w:r>
        <w:rPr>
          <w:spacing w:val="-2"/>
        </w:rPr>
        <w:t xml:space="preserve"> </w:t>
      </w:r>
      <w:r>
        <w:t>натрия</w:t>
      </w:r>
      <w:r>
        <w:rPr>
          <w:spacing w:val="-1"/>
        </w:rPr>
        <w:t xml:space="preserve"> </w:t>
      </w:r>
      <w:r>
        <w:t>и калия.</w:t>
      </w:r>
      <w:r>
        <w:rPr>
          <w:spacing w:val="-1"/>
        </w:rPr>
        <w:t xml:space="preserve"> </w:t>
      </w:r>
      <w:r>
        <w:t>Применение</w:t>
      </w:r>
      <w:r>
        <w:rPr>
          <w:spacing w:val="-2"/>
        </w:rPr>
        <w:t xml:space="preserve"> </w:t>
      </w:r>
      <w:r>
        <w:t>щелочных металлов</w:t>
      </w:r>
      <w:r>
        <w:rPr>
          <w:spacing w:val="-2"/>
        </w:rPr>
        <w:t xml:space="preserve"> </w:t>
      </w:r>
      <w:r>
        <w:t>и их соединений.</w:t>
      </w:r>
    </w:p>
    <w:p w14:paraId="0BA47F01">
      <w:pPr>
        <w:pStyle w:val="7"/>
        <w:ind w:right="399"/>
      </w:pPr>
      <w:r>
        <w:t>Щелочноземельные металлы магний и кальций: положение в Периодической системе химических элементов</w:t>
      </w:r>
      <w:r>
        <w:rPr>
          <w:spacing w:val="-1"/>
        </w:rPr>
        <w:t xml:space="preserve"> </w:t>
      </w:r>
      <w:r>
        <w:t>Д.И. Менделеева, строение</w:t>
      </w:r>
      <w:r>
        <w:rPr>
          <w:spacing w:val="-2"/>
        </w:rPr>
        <w:t xml:space="preserve"> </w:t>
      </w:r>
      <w:r>
        <w:t>их атомов,</w:t>
      </w:r>
      <w:r>
        <w:rPr>
          <w:spacing w:val="-2"/>
        </w:rPr>
        <w:t xml:space="preserve"> </w:t>
      </w:r>
      <w:r>
        <w:t>нахождение</w:t>
      </w:r>
      <w:r>
        <w:rPr>
          <w:spacing w:val="-2"/>
        </w:rPr>
        <w:t xml:space="preserve"> </w:t>
      </w:r>
      <w:r>
        <w:t>в</w:t>
      </w:r>
      <w:r>
        <w:rPr>
          <w:spacing w:val="-2"/>
        </w:rPr>
        <w:t xml:space="preserve"> </w:t>
      </w:r>
      <w:r>
        <w:t>природе.</w:t>
      </w:r>
      <w:r>
        <w:rPr>
          <w:spacing w:val="-1"/>
        </w:rPr>
        <w:t xml:space="preserve"> </w:t>
      </w:r>
      <w:r>
        <w:t>Физические</w:t>
      </w:r>
      <w:r>
        <w:rPr>
          <w:spacing w:val="-2"/>
        </w:rPr>
        <w:t xml:space="preserve"> </w:t>
      </w:r>
      <w:r>
        <w:t>и химические свойства магния и кальция. Важнейшие соединения кальция (оксид, гидроксид, соли). Жёсткость воды и способы её устранения.</w:t>
      </w:r>
    </w:p>
    <w:p w14:paraId="200474B4">
      <w:pPr>
        <w:pStyle w:val="7"/>
        <w:ind w:right="397"/>
      </w:pPr>
      <w:r>
        <w:t>Алюминий:</w:t>
      </w:r>
      <w:r>
        <w:rPr>
          <w:spacing w:val="80"/>
        </w:rPr>
        <w:t xml:space="preserve">  </w:t>
      </w:r>
      <w:r>
        <w:t>положение</w:t>
      </w:r>
      <w:r>
        <w:rPr>
          <w:spacing w:val="80"/>
        </w:rPr>
        <w:t xml:space="preserve">  </w:t>
      </w:r>
      <w:r>
        <w:t>в</w:t>
      </w:r>
      <w:r>
        <w:rPr>
          <w:spacing w:val="40"/>
        </w:rPr>
        <w:t xml:space="preserve">  </w:t>
      </w:r>
      <w:r>
        <w:t>Периодической</w:t>
      </w:r>
      <w:r>
        <w:rPr>
          <w:spacing w:val="80"/>
        </w:rPr>
        <w:t xml:space="preserve">  </w:t>
      </w:r>
      <w:r>
        <w:t>системе</w:t>
      </w:r>
      <w:r>
        <w:rPr>
          <w:spacing w:val="80"/>
        </w:rPr>
        <w:t xml:space="preserve">  </w:t>
      </w:r>
      <w:r>
        <w:t>химических</w:t>
      </w:r>
      <w:r>
        <w:rPr>
          <w:spacing w:val="80"/>
        </w:rPr>
        <w:t xml:space="preserve">  </w:t>
      </w:r>
      <w:r>
        <w:t>элементов</w:t>
      </w:r>
      <w:r>
        <w:rPr>
          <w:spacing w:val="40"/>
        </w:rPr>
        <w:t xml:space="preserve"> </w:t>
      </w:r>
      <w:r>
        <w:t>Д.И. Менделеева, строение атома, нахождение в природе. Физические и химические свойства</w:t>
      </w:r>
      <w:r>
        <w:rPr>
          <w:spacing w:val="40"/>
        </w:rPr>
        <w:t xml:space="preserve"> </w:t>
      </w:r>
      <w:r>
        <w:t>алюминия. Амфотерные свойства оксида и гидроксида алюминия.</w:t>
      </w:r>
    </w:p>
    <w:p w14:paraId="4DA0E1F2">
      <w:pPr>
        <w:pStyle w:val="7"/>
        <w:ind w:right="399"/>
      </w:pPr>
      <w: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получение.</w:t>
      </w:r>
    </w:p>
    <w:p w14:paraId="241C4154">
      <w:pPr>
        <w:pStyle w:val="7"/>
        <w:ind w:right="394"/>
      </w:pPr>
      <w: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w:t>
      </w:r>
      <w:r>
        <w:rPr>
          <w:spacing w:val="40"/>
        </w:rPr>
        <w:t xml:space="preserve"> </w:t>
      </w:r>
      <w:r>
        <w:t>реакций на</w:t>
      </w:r>
      <w:r>
        <w:rPr>
          <w:spacing w:val="40"/>
        </w:rPr>
        <w:t xml:space="preserve"> </w:t>
      </w:r>
      <w:r>
        <w:t>ионы</w:t>
      </w:r>
      <w:r>
        <w:rPr>
          <w:spacing w:val="40"/>
        </w:rPr>
        <w:t xml:space="preserve"> </w:t>
      </w:r>
      <w:r>
        <w:t>(магния, кальция,</w:t>
      </w:r>
      <w:r>
        <w:rPr>
          <w:spacing w:val="40"/>
        </w:rPr>
        <w:t xml:space="preserve"> </w:t>
      </w:r>
      <w:r>
        <w:t>алюминия, цинка, железа</w:t>
      </w:r>
      <w:r>
        <w:rPr>
          <w:spacing w:val="40"/>
        </w:rPr>
        <w:t xml:space="preserve"> </w:t>
      </w:r>
      <w:r>
        <w:t>(II)</w:t>
      </w:r>
      <w:r>
        <w:rPr>
          <w:spacing w:val="40"/>
        </w:rPr>
        <w:t xml:space="preserve"> </w:t>
      </w:r>
      <w:r>
        <w:t>и</w:t>
      </w:r>
      <w:r>
        <w:rPr>
          <w:spacing w:val="40"/>
        </w:rPr>
        <w:t xml:space="preserve"> </w:t>
      </w:r>
      <w:r>
        <w:t>железа</w:t>
      </w:r>
      <w:r>
        <w:rPr>
          <w:spacing w:val="40"/>
        </w:rPr>
        <w:t xml:space="preserve"> </w:t>
      </w:r>
      <w:r>
        <w:t>(III),</w:t>
      </w:r>
    </w:p>
    <w:p w14:paraId="6B6792A0">
      <w:pPr>
        <w:spacing w:before="1"/>
        <w:ind w:left="144" w:right="398" w:firstLine="55"/>
        <w:jc w:val="left"/>
        <w:rPr>
          <w:sz w:val="22"/>
        </w:rPr>
      </w:pPr>
      <w:r>
        <w:rPr>
          <w:sz w:val="22"/>
        </w:rPr>
        <w:t>меди (II), наблюдение и описание процессов окрашивания пламени ионами натрия, калия и кальция (возможно</w:t>
      </w:r>
      <w:r>
        <w:rPr>
          <w:spacing w:val="-4"/>
          <w:sz w:val="22"/>
        </w:rPr>
        <w:t xml:space="preserve"> </w:t>
      </w:r>
      <w:r>
        <w:rPr>
          <w:sz w:val="22"/>
        </w:rPr>
        <w:t>использование</w:t>
      </w:r>
      <w:r>
        <w:rPr>
          <w:spacing w:val="-6"/>
          <w:sz w:val="22"/>
        </w:rPr>
        <w:t xml:space="preserve"> </w:t>
      </w:r>
      <w:r>
        <w:rPr>
          <w:sz w:val="22"/>
        </w:rPr>
        <w:t>видеоматериалов),</w:t>
      </w:r>
      <w:r>
        <w:rPr>
          <w:spacing w:val="-4"/>
          <w:sz w:val="22"/>
        </w:rPr>
        <w:t xml:space="preserve"> </w:t>
      </w:r>
      <w:r>
        <w:rPr>
          <w:sz w:val="22"/>
        </w:rPr>
        <w:t>исследование</w:t>
      </w:r>
      <w:r>
        <w:rPr>
          <w:spacing w:val="-4"/>
          <w:sz w:val="22"/>
        </w:rPr>
        <w:t xml:space="preserve"> </w:t>
      </w:r>
      <w:r>
        <w:rPr>
          <w:sz w:val="22"/>
        </w:rPr>
        <w:t>амфотерных</w:t>
      </w:r>
      <w:r>
        <w:rPr>
          <w:spacing w:val="-4"/>
          <w:sz w:val="22"/>
        </w:rPr>
        <w:t xml:space="preserve"> </w:t>
      </w:r>
      <w:r>
        <w:rPr>
          <w:sz w:val="22"/>
        </w:rPr>
        <w:t>свойств</w:t>
      </w:r>
      <w:r>
        <w:rPr>
          <w:spacing w:val="-6"/>
          <w:sz w:val="22"/>
        </w:rPr>
        <w:t xml:space="preserve"> </w:t>
      </w:r>
      <w:r>
        <w:rPr>
          <w:sz w:val="22"/>
        </w:rPr>
        <w:t>гидроксида</w:t>
      </w:r>
      <w:r>
        <w:rPr>
          <w:spacing w:val="37"/>
          <w:sz w:val="22"/>
        </w:rPr>
        <w:t xml:space="preserve"> </w:t>
      </w:r>
      <w:r>
        <w:rPr>
          <w:sz w:val="22"/>
        </w:rPr>
        <w:t>алюминия</w:t>
      </w:r>
      <w:r>
        <w:rPr>
          <w:spacing w:val="33"/>
          <w:sz w:val="22"/>
        </w:rPr>
        <w:t xml:space="preserve"> </w:t>
      </w:r>
      <w:r>
        <w:rPr>
          <w:sz w:val="22"/>
        </w:rPr>
        <w:t>и гидроксида</w:t>
      </w:r>
      <w:r>
        <w:rPr>
          <w:spacing w:val="40"/>
          <w:sz w:val="22"/>
        </w:rPr>
        <w:t xml:space="preserve"> </w:t>
      </w:r>
      <w:r>
        <w:rPr>
          <w:sz w:val="22"/>
        </w:rPr>
        <w:t>цинка,</w:t>
      </w:r>
      <w:r>
        <w:rPr>
          <w:spacing w:val="40"/>
          <w:sz w:val="22"/>
        </w:rPr>
        <w:t xml:space="preserve"> </w:t>
      </w:r>
      <w:r>
        <w:rPr>
          <w:sz w:val="22"/>
        </w:rPr>
        <w:t>решение</w:t>
      </w:r>
      <w:r>
        <w:rPr>
          <w:spacing w:val="40"/>
          <w:sz w:val="22"/>
        </w:rPr>
        <w:t xml:space="preserve"> </w:t>
      </w:r>
      <w:r>
        <w:rPr>
          <w:sz w:val="22"/>
        </w:rPr>
        <w:t>экспериментальных</w:t>
      </w:r>
      <w:r>
        <w:rPr>
          <w:spacing w:val="40"/>
          <w:sz w:val="22"/>
        </w:rPr>
        <w:t xml:space="preserve"> </w:t>
      </w:r>
      <w:r>
        <w:rPr>
          <w:sz w:val="22"/>
        </w:rPr>
        <w:t>задач</w:t>
      </w:r>
      <w:r>
        <w:rPr>
          <w:spacing w:val="40"/>
          <w:sz w:val="22"/>
        </w:rPr>
        <w:t xml:space="preserve"> </w:t>
      </w:r>
      <w:r>
        <w:rPr>
          <w:sz w:val="22"/>
        </w:rPr>
        <w:t>по</w:t>
      </w:r>
      <w:r>
        <w:rPr>
          <w:spacing w:val="40"/>
          <w:sz w:val="22"/>
        </w:rPr>
        <w:t xml:space="preserve"> </w:t>
      </w:r>
      <w:r>
        <w:rPr>
          <w:sz w:val="22"/>
        </w:rPr>
        <w:t>теме</w:t>
      </w:r>
    </w:p>
    <w:p w14:paraId="4A48142B">
      <w:pPr>
        <w:pStyle w:val="7"/>
        <w:ind w:right="6473"/>
        <w:jc w:val="left"/>
      </w:pPr>
      <w:r>
        <w:rPr>
          <w:spacing w:val="-2"/>
        </w:rPr>
        <w:t>«Важнейшие</w:t>
      </w:r>
      <w:r>
        <w:rPr>
          <w:spacing w:val="-15"/>
        </w:rPr>
        <w:t xml:space="preserve"> </w:t>
      </w:r>
      <w:r>
        <w:rPr>
          <w:spacing w:val="-2"/>
        </w:rPr>
        <w:t>металлы</w:t>
      </w:r>
      <w:r>
        <w:rPr>
          <w:spacing w:val="-13"/>
        </w:rPr>
        <w:t xml:space="preserve"> </w:t>
      </w:r>
      <w:r>
        <w:rPr>
          <w:spacing w:val="-2"/>
        </w:rPr>
        <w:t>и</w:t>
      </w:r>
      <w:r>
        <w:rPr>
          <w:spacing w:val="-6"/>
        </w:rPr>
        <w:t xml:space="preserve"> </w:t>
      </w:r>
      <w:r>
        <w:rPr>
          <w:spacing w:val="-2"/>
        </w:rPr>
        <w:t>их</w:t>
      </w:r>
      <w:r>
        <w:rPr>
          <w:spacing w:val="-6"/>
        </w:rPr>
        <w:t xml:space="preserve"> </w:t>
      </w:r>
      <w:r>
        <w:rPr>
          <w:spacing w:val="-2"/>
        </w:rPr>
        <w:t xml:space="preserve">соединения». </w:t>
      </w:r>
      <w:r>
        <w:t>Химия и окружающая среда.</w:t>
      </w:r>
    </w:p>
    <w:p w14:paraId="15FDED09">
      <w:pPr>
        <w:pStyle w:val="7"/>
        <w:ind w:right="398"/>
        <w:jc w:val="left"/>
      </w:pPr>
      <w:r>
        <w:t>Вещества</w:t>
      </w:r>
      <w:r>
        <w:rPr>
          <w:spacing w:val="40"/>
        </w:rPr>
        <w:t xml:space="preserve"> </w:t>
      </w:r>
      <w:r>
        <w:t>и</w:t>
      </w:r>
      <w:r>
        <w:rPr>
          <w:spacing w:val="40"/>
        </w:rPr>
        <w:t xml:space="preserve"> </w:t>
      </w:r>
      <w:r>
        <w:t>материалы</w:t>
      </w:r>
      <w:r>
        <w:rPr>
          <w:spacing w:val="40"/>
        </w:rPr>
        <w:t xml:space="preserve"> </w:t>
      </w:r>
      <w:r>
        <w:t>в</w:t>
      </w:r>
      <w:r>
        <w:rPr>
          <w:spacing w:val="40"/>
        </w:rPr>
        <w:t xml:space="preserve"> </w:t>
      </w:r>
      <w:r>
        <w:t>повседневной</w:t>
      </w:r>
      <w:r>
        <w:rPr>
          <w:spacing w:val="77"/>
        </w:rPr>
        <w:t xml:space="preserve"> </w:t>
      </w:r>
      <w:r>
        <w:t>жизни</w:t>
      </w:r>
      <w:r>
        <w:rPr>
          <w:spacing w:val="77"/>
        </w:rPr>
        <w:t xml:space="preserve"> </w:t>
      </w:r>
      <w:r>
        <w:t>человека.</w:t>
      </w:r>
      <w:r>
        <w:rPr>
          <w:spacing w:val="40"/>
        </w:rPr>
        <w:t xml:space="preserve"> </w:t>
      </w:r>
      <w:r>
        <w:t>Безопасное</w:t>
      </w:r>
      <w:r>
        <w:rPr>
          <w:spacing w:val="40"/>
        </w:rPr>
        <w:t xml:space="preserve"> </w:t>
      </w:r>
      <w:r>
        <w:t>использование</w:t>
      </w:r>
      <w:r>
        <w:rPr>
          <w:spacing w:val="-3"/>
        </w:rPr>
        <w:t xml:space="preserve"> </w:t>
      </w:r>
      <w:r>
        <w:t>веществ</w:t>
      </w:r>
      <w:r>
        <w:rPr>
          <w:spacing w:val="-3"/>
        </w:rPr>
        <w:t xml:space="preserve"> </w:t>
      </w:r>
      <w:r>
        <w:t>и химических реакций в быту. Первая помощь при химических ожогах и отравлениях.</w:t>
      </w:r>
    </w:p>
    <w:p w14:paraId="6032F181">
      <w:pPr>
        <w:pStyle w:val="7"/>
        <w:ind w:right="657"/>
        <w:jc w:val="left"/>
      </w:pPr>
      <w:r>
        <w:t>Химическое</w:t>
      </w:r>
      <w:r>
        <w:rPr>
          <w:spacing w:val="40"/>
        </w:rPr>
        <w:t xml:space="preserve"> </w:t>
      </w:r>
      <w:r>
        <w:t>загрязнение</w:t>
      </w:r>
      <w:r>
        <w:rPr>
          <w:spacing w:val="40"/>
        </w:rPr>
        <w:t xml:space="preserve"> </w:t>
      </w:r>
      <w:r>
        <w:t>окружающей</w:t>
      </w:r>
      <w:r>
        <w:rPr>
          <w:spacing w:val="40"/>
        </w:rPr>
        <w:t xml:space="preserve"> </w:t>
      </w:r>
      <w:r>
        <w:t>среды</w:t>
      </w:r>
      <w:r>
        <w:rPr>
          <w:spacing w:val="40"/>
        </w:rPr>
        <w:t xml:space="preserve"> </w:t>
      </w:r>
      <w:r>
        <w:t>(предельная</w:t>
      </w:r>
      <w:r>
        <w:rPr>
          <w:spacing w:val="40"/>
        </w:rPr>
        <w:t xml:space="preserve"> </w:t>
      </w:r>
      <w:r>
        <w:t>допустимая</w:t>
      </w:r>
      <w:r>
        <w:rPr>
          <w:spacing w:val="40"/>
        </w:rPr>
        <w:t xml:space="preserve"> </w:t>
      </w:r>
      <w:r>
        <w:t>концентрация</w:t>
      </w:r>
      <w:r>
        <w:rPr>
          <w:spacing w:val="-3"/>
        </w:rPr>
        <w:t xml:space="preserve"> </w:t>
      </w:r>
      <w:r>
        <w:t>веществ (далее – ПДК). Роль химии в решении экологических проблем.</w:t>
      </w:r>
    </w:p>
    <w:p w14:paraId="58E0F425">
      <w:pPr>
        <w:pStyle w:val="7"/>
        <w:ind w:right="1169"/>
        <w:jc w:val="left"/>
      </w:pPr>
      <w:r>
        <w:t>Химический</w:t>
      </w:r>
      <w:r>
        <w:rPr>
          <w:spacing w:val="35"/>
        </w:rPr>
        <w:t xml:space="preserve"> </w:t>
      </w:r>
      <w:r>
        <w:t>эксперимент:</w:t>
      </w:r>
      <w:r>
        <w:rPr>
          <w:spacing w:val="36"/>
        </w:rPr>
        <w:t xml:space="preserve"> </w:t>
      </w:r>
      <w:r>
        <w:t>изучение</w:t>
      </w:r>
      <w:r>
        <w:rPr>
          <w:spacing w:val="33"/>
        </w:rPr>
        <w:t xml:space="preserve"> </w:t>
      </w:r>
      <w:r>
        <w:t>образцов</w:t>
      </w:r>
      <w:r>
        <w:rPr>
          <w:spacing w:val="34"/>
        </w:rPr>
        <w:t xml:space="preserve"> </w:t>
      </w:r>
      <w:r>
        <w:t>материалов</w:t>
      </w:r>
      <w:r>
        <w:rPr>
          <w:spacing w:val="33"/>
        </w:rPr>
        <w:t xml:space="preserve"> </w:t>
      </w:r>
      <w:r>
        <w:t>(стекло,</w:t>
      </w:r>
      <w:r>
        <w:rPr>
          <w:spacing w:val="34"/>
        </w:rPr>
        <w:t xml:space="preserve"> </w:t>
      </w:r>
      <w:r>
        <w:t>сплавы</w:t>
      </w:r>
      <w:r>
        <w:rPr>
          <w:spacing w:val="33"/>
        </w:rPr>
        <w:t xml:space="preserve"> </w:t>
      </w:r>
      <w:r>
        <w:t>металлов, полимерные материалы).</w:t>
      </w:r>
    </w:p>
    <w:p w14:paraId="6A4742D4">
      <w:pPr>
        <w:pStyle w:val="7"/>
        <w:jc w:val="left"/>
      </w:pPr>
      <w:r>
        <w:rPr>
          <w:spacing w:val="-2"/>
        </w:rPr>
        <w:t>Межпредметные</w:t>
      </w:r>
      <w:r>
        <w:rPr>
          <w:spacing w:val="5"/>
        </w:rPr>
        <w:t xml:space="preserve"> </w:t>
      </w:r>
      <w:r>
        <w:rPr>
          <w:spacing w:val="-2"/>
        </w:rPr>
        <w:t>связи.</w:t>
      </w:r>
    </w:p>
    <w:p w14:paraId="60E5BF64">
      <w:pPr>
        <w:pStyle w:val="7"/>
        <w:jc w:val="left"/>
      </w:pPr>
      <w:r>
        <w:t>Реализация</w:t>
      </w:r>
      <w:r>
        <w:rPr>
          <w:spacing w:val="77"/>
          <w:w w:val="150"/>
        </w:rPr>
        <w:t xml:space="preserve"> </w:t>
      </w:r>
      <w:r>
        <w:t>межпредметных</w:t>
      </w:r>
      <w:r>
        <w:rPr>
          <w:spacing w:val="78"/>
          <w:w w:val="150"/>
        </w:rPr>
        <w:t xml:space="preserve"> </w:t>
      </w:r>
      <w:r>
        <w:t>связей</w:t>
      </w:r>
      <w:r>
        <w:rPr>
          <w:spacing w:val="78"/>
          <w:w w:val="150"/>
        </w:rPr>
        <w:t xml:space="preserve"> </w:t>
      </w:r>
      <w:r>
        <w:t>при</w:t>
      </w:r>
      <w:r>
        <w:rPr>
          <w:spacing w:val="78"/>
          <w:w w:val="150"/>
        </w:rPr>
        <w:t xml:space="preserve"> </w:t>
      </w:r>
      <w:r>
        <w:t>изучении</w:t>
      </w:r>
      <w:r>
        <w:rPr>
          <w:spacing w:val="79"/>
          <w:w w:val="150"/>
        </w:rPr>
        <w:t xml:space="preserve"> </w:t>
      </w:r>
      <w:r>
        <w:t>химии</w:t>
      </w:r>
      <w:r>
        <w:rPr>
          <w:spacing w:val="78"/>
          <w:w w:val="150"/>
        </w:rPr>
        <w:t xml:space="preserve"> </w:t>
      </w:r>
      <w:r>
        <w:t>в</w:t>
      </w:r>
      <w:r>
        <w:rPr>
          <w:spacing w:val="76"/>
          <w:w w:val="150"/>
        </w:rPr>
        <w:t xml:space="preserve"> </w:t>
      </w:r>
      <w:r>
        <w:t>9</w:t>
      </w:r>
      <w:r>
        <w:rPr>
          <w:spacing w:val="77"/>
          <w:w w:val="150"/>
        </w:rPr>
        <w:t xml:space="preserve"> </w:t>
      </w:r>
      <w:r>
        <w:t>классе</w:t>
      </w:r>
      <w:r>
        <w:rPr>
          <w:spacing w:val="78"/>
          <w:w w:val="150"/>
        </w:rPr>
        <w:t xml:space="preserve"> </w:t>
      </w:r>
      <w:r>
        <w:t>осуществляется</w:t>
      </w:r>
      <w:r>
        <w:rPr>
          <w:spacing w:val="80"/>
          <w:w w:val="150"/>
        </w:rPr>
        <w:t xml:space="preserve"> </w:t>
      </w:r>
      <w:r>
        <w:rPr>
          <w:spacing w:val="-2"/>
        </w:rPr>
        <w:t>через</w:t>
      </w:r>
    </w:p>
    <w:p w14:paraId="158E179C">
      <w:pPr>
        <w:pStyle w:val="7"/>
        <w:spacing w:after="0"/>
        <w:jc w:val="left"/>
        <w:sectPr>
          <w:pgSz w:w="11940" w:h="16860"/>
          <w:pgMar w:top="920" w:right="0" w:bottom="920" w:left="1133" w:header="0" w:footer="645" w:gutter="0"/>
          <w:cols w:space="720" w:num="1"/>
        </w:sectPr>
      </w:pPr>
    </w:p>
    <w:p w14:paraId="5D26A5BD">
      <w:pPr>
        <w:pStyle w:val="7"/>
        <w:spacing w:before="72"/>
        <w:ind w:right="405"/>
      </w:pPr>
      <w:r>
        <w:t>использование как общих естественно­научных понятий, так и понятий, являющихся системными для отдельных предметов естественно­научного цикла.</w:t>
      </w:r>
    </w:p>
    <w:p w14:paraId="1353A915">
      <w:pPr>
        <w:pStyle w:val="7"/>
        <w:spacing w:before="1"/>
        <w:ind w:right="401"/>
      </w:pPr>
      <w: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670CA282">
      <w:pPr>
        <w:pStyle w:val="7"/>
        <w:ind w:right="398"/>
      </w:pPr>
      <w: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65067EEC">
      <w:pPr>
        <w:pStyle w:val="7"/>
        <w:ind w:right="404"/>
      </w:pPr>
      <w:r>
        <w:t>Биология: фотосинтез, дыхание, биосфера, экосистема, минеральные удобрения, микроэлементы, макроэлементы, питательные вещества.</w:t>
      </w:r>
    </w:p>
    <w:p w14:paraId="77C57E65">
      <w:pPr>
        <w:pStyle w:val="7"/>
        <w:ind w:right="398"/>
      </w:pPr>
      <w:r>
        <w:t>География: атмосфера, гидросфера, минералы, горные породы, полезные ископаемые, топливо, водные ресурсы.</w:t>
      </w:r>
    </w:p>
    <w:p w14:paraId="60B2D057">
      <w:pPr>
        <w:pStyle w:val="7"/>
        <w:spacing w:before="1"/>
        <w:ind w:right="398"/>
      </w:pPr>
      <w:r>
        <w:t>Планируемые</w:t>
      </w:r>
      <w:r>
        <w:rPr>
          <w:spacing w:val="-4"/>
        </w:rPr>
        <w:t xml:space="preserve"> </w:t>
      </w:r>
      <w:r>
        <w:t>результаты</w:t>
      </w:r>
      <w:r>
        <w:rPr>
          <w:spacing w:val="-3"/>
        </w:rPr>
        <w:t xml:space="preserve"> </w:t>
      </w:r>
      <w:r>
        <w:t>освоения</w:t>
      </w:r>
      <w:r>
        <w:rPr>
          <w:spacing w:val="-3"/>
        </w:rPr>
        <w:t xml:space="preserve"> </w:t>
      </w:r>
      <w:r>
        <w:t>программы</w:t>
      </w:r>
      <w:r>
        <w:rPr>
          <w:spacing w:val="-3"/>
        </w:rPr>
        <w:t xml:space="preserve"> </w:t>
      </w:r>
      <w:r>
        <w:t>по</w:t>
      </w:r>
      <w:r>
        <w:rPr>
          <w:spacing w:val="-3"/>
        </w:rPr>
        <w:t xml:space="preserve"> </w:t>
      </w:r>
      <w:r>
        <w:t>химии</w:t>
      </w:r>
      <w:r>
        <w:rPr>
          <w:spacing w:val="-5"/>
        </w:rPr>
        <w:t xml:space="preserve"> </w:t>
      </w:r>
      <w:r>
        <w:t>на</w:t>
      </w:r>
      <w:r>
        <w:rPr>
          <w:spacing w:val="-2"/>
        </w:rPr>
        <w:t xml:space="preserve"> </w:t>
      </w:r>
      <w:r>
        <w:t>уровне</w:t>
      </w:r>
      <w:r>
        <w:rPr>
          <w:spacing w:val="-4"/>
        </w:rPr>
        <w:t xml:space="preserve"> </w:t>
      </w:r>
      <w:r>
        <w:t>основного</w:t>
      </w:r>
      <w:r>
        <w:rPr>
          <w:spacing w:val="-3"/>
        </w:rPr>
        <w:t xml:space="preserve"> </w:t>
      </w:r>
      <w:r>
        <w:t xml:space="preserve">общего образования. 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w:t>
      </w:r>
      <w:r>
        <w:rPr>
          <w:spacing w:val="-2"/>
        </w:rPr>
        <w:t>предмета.</w:t>
      </w:r>
    </w:p>
    <w:p w14:paraId="2B5F5E95">
      <w:pPr>
        <w:pStyle w:val="7"/>
        <w:ind w:right="392"/>
      </w:pPr>
      <w:r>
        <w:t>Личностные результаты освоения программы основного общего образования</w:t>
      </w:r>
      <w:r>
        <w:rPr>
          <w:spacing w:val="40"/>
        </w:rPr>
        <w:t xml:space="preserve"> </w:t>
      </w:r>
      <w:r>
        <w:t>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w:t>
      </w:r>
      <w:r>
        <w:rPr>
          <w:spacing w:val="-2"/>
        </w:rPr>
        <w:t xml:space="preserve"> </w:t>
      </w:r>
      <w:r>
        <w:t>в</w:t>
      </w:r>
      <w:r>
        <w:rPr>
          <w:spacing w:val="-3"/>
        </w:rPr>
        <w:t xml:space="preserve"> </w:t>
      </w:r>
      <w:r>
        <w:t>обществе</w:t>
      </w:r>
      <w:r>
        <w:rPr>
          <w:spacing w:val="-5"/>
        </w:rPr>
        <w:t xml:space="preserve"> </w:t>
      </w:r>
      <w:r>
        <w:t>правилами</w:t>
      </w:r>
      <w:r>
        <w:rPr>
          <w:spacing w:val="-1"/>
        </w:rPr>
        <w:t xml:space="preserve"> </w:t>
      </w:r>
      <w:r>
        <w:t>и</w:t>
      </w:r>
      <w:r>
        <w:rPr>
          <w:spacing w:val="-4"/>
        </w:rPr>
        <w:t xml:space="preserve"> </w:t>
      </w:r>
      <w:r>
        <w:t>нормами</w:t>
      </w:r>
      <w:r>
        <w:rPr>
          <w:spacing w:val="-1"/>
        </w:rPr>
        <w:t xml:space="preserve"> </w:t>
      </w:r>
      <w:r>
        <w:t>поведения</w:t>
      </w:r>
      <w:r>
        <w:rPr>
          <w:spacing w:val="39"/>
        </w:rPr>
        <w:t xml:space="preserve"> </w:t>
      </w:r>
      <w:r>
        <w:t>и</w:t>
      </w:r>
      <w:r>
        <w:rPr>
          <w:spacing w:val="35"/>
        </w:rPr>
        <w:t xml:space="preserve"> </w:t>
      </w:r>
      <w:r>
        <w:t>способствуют</w:t>
      </w:r>
      <w:r>
        <w:rPr>
          <w:spacing w:val="-2"/>
        </w:rPr>
        <w:t xml:space="preserve"> </w:t>
      </w:r>
      <w:r>
        <w:t>процессам</w:t>
      </w:r>
      <w:r>
        <w:rPr>
          <w:spacing w:val="-3"/>
        </w:rPr>
        <w:t xml:space="preserve"> </w:t>
      </w:r>
      <w:r>
        <w:t>самопознания, саморазвития и социализации обучающихся.</w:t>
      </w:r>
    </w:p>
    <w:p w14:paraId="5596BA6B">
      <w:pPr>
        <w:pStyle w:val="7"/>
        <w:ind w:right="395"/>
      </w:pPr>
      <w: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w:t>
      </w:r>
      <w:r>
        <w:rPr>
          <w:spacing w:val="-2"/>
        </w:rPr>
        <w:t>части:</w:t>
      </w:r>
    </w:p>
    <w:p w14:paraId="3CCFFA4C">
      <w:pPr>
        <w:pStyle w:val="11"/>
        <w:numPr>
          <w:ilvl w:val="0"/>
          <w:numId w:val="69"/>
        </w:numPr>
        <w:tabs>
          <w:tab w:val="left" w:pos="2102"/>
        </w:tabs>
        <w:spacing w:before="0" w:after="0" w:line="240" w:lineRule="auto"/>
        <w:ind w:left="2102" w:right="0" w:hanging="1958"/>
        <w:jc w:val="both"/>
        <w:rPr>
          <w:sz w:val="24"/>
        </w:rPr>
      </w:pPr>
      <w:r>
        <w:rPr>
          <w:spacing w:val="-2"/>
          <w:sz w:val="24"/>
        </w:rPr>
        <w:t>патриотического</w:t>
      </w:r>
      <w:r>
        <w:rPr>
          <w:spacing w:val="3"/>
          <w:sz w:val="24"/>
        </w:rPr>
        <w:t xml:space="preserve"> </w:t>
      </w:r>
      <w:r>
        <w:rPr>
          <w:spacing w:val="-2"/>
          <w:sz w:val="24"/>
        </w:rPr>
        <w:t>воспитания:</w:t>
      </w:r>
    </w:p>
    <w:p w14:paraId="30B573F7">
      <w:pPr>
        <w:pStyle w:val="7"/>
        <w:ind w:right="394"/>
      </w:pPr>
      <w:r>
        <w:t>ценностного отношения к отечественному культурному, историческому и научному наследию, понимания значения химической науки в жизни современного</w:t>
      </w:r>
      <w:r>
        <w:rPr>
          <w:spacing w:val="40"/>
        </w:rPr>
        <w:t xml:space="preserve"> </w:t>
      </w:r>
      <w:r>
        <w:t>общества, способности владеть достоверной информацией о передовых достижениях и</w:t>
      </w:r>
      <w:r>
        <w:rPr>
          <w:spacing w:val="40"/>
        </w:rPr>
        <w:t xml:space="preserve"> </w:t>
      </w:r>
      <w:r>
        <w:t>открытиях</w:t>
      </w:r>
      <w:r>
        <w:rPr>
          <w:spacing w:val="40"/>
        </w:rPr>
        <w:t xml:space="preserve"> </w:t>
      </w:r>
      <w:r>
        <w:t>мировой и отечественной химии, заинтересованности в научных знаниях об устройстве мира и общества;</w:t>
      </w:r>
    </w:p>
    <w:p w14:paraId="0F869EAA">
      <w:pPr>
        <w:pStyle w:val="11"/>
        <w:numPr>
          <w:ilvl w:val="0"/>
          <w:numId w:val="69"/>
        </w:numPr>
        <w:tabs>
          <w:tab w:val="left" w:pos="2102"/>
        </w:tabs>
        <w:spacing w:before="0" w:after="0" w:line="240" w:lineRule="auto"/>
        <w:ind w:left="2102" w:right="0" w:hanging="1958"/>
        <w:jc w:val="both"/>
        <w:rPr>
          <w:sz w:val="24"/>
        </w:rPr>
      </w:pPr>
      <w:r>
        <w:rPr>
          <w:spacing w:val="-2"/>
          <w:sz w:val="24"/>
        </w:rPr>
        <w:t>гражданского</w:t>
      </w:r>
      <w:r>
        <w:rPr>
          <w:spacing w:val="7"/>
          <w:sz w:val="24"/>
        </w:rPr>
        <w:t xml:space="preserve"> </w:t>
      </w:r>
      <w:r>
        <w:rPr>
          <w:spacing w:val="-2"/>
          <w:sz w:val="24"/>
        </w:rPr>
        <w:t>воспитания:</w:t>
      </w:r>
    </w:p>
    <w:p w14:paraId="76A35699">
      <w:pPr>
        <w:pStyle w:val="7"/>
        <w:tabs>
          <w:tab w:val="left" w:pos="3079"/>
          <w:tab w:val="left" w:pos="5809"/>
          <w:tab w:val="left" w:pos="6992"/>
          <w:tab w:val="left" w:pos="9405"/>
        </w:tabs>
        <w:ind w:right="392"/>
      </w:pPr>
      <w:r>
        <w:t xml:space="preserve">представления о социальных нормах и правилах межличностных отношений в коллективе, </w:t>
      </w:r>
      <w:r>
        <w:rPr>
          <w:spacing w:val="-2"/>
        </w:rPr>
        <w:t>коммуникативной</w:t>
      </w:r>
      <w:r>
        <w:tab/>
      </w:r>
      <w:r>
        <w:rPr>
          <w:spacing w:val="-2"/>
        </w:rPr>
        <w:t>компетентности</w:t>
      </w:r>
      <w:r>
        <w:tab/>
      </w:r>
      <w:r>
        <w:rPr>
          <w:spacing w:val="-10"/>
        </w:rPr>
        <w:t>в</w:t>
      </w:r>
      <w:r>
        <w:tab/>
      </w:r>
      <w:r>
        <w:rPr>
          <w:spacing w:val="-2"/>
        </w:rPr>
        <w:t>общественно</w:t>
      </w:r>
      <w:r>
        <w:tab/>
      </w:r>
      <w:r>
        <w:rPr>
          <w:spacing w:val="-2"/>
        </w:rPr>
        <w:t xml:space="preserve">полезной, </w:t>
      </w:r>
      <w:r>
        <w:t>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w:t>
      </w:r>
    </w:p>
    <w:p w14:paraId="1396B486">
      <w:pPr>
        <w:spacing w:before="1"/>
        <w:ind w:left="144" w:right="657" w:firstLine="55"/>
        <w:jc w:val="left"/>
        <w:rPr>
          <w:sz w:val="22"/>
        </w:rPr>
      </w:pPr>
      <w:r>
        <w:rPr>
          <w:sz w:val="22"/>
        </w:rPr>
        <w:t>взаимопониманию</w:t>
      </w:r>
      <w:r>
        <w:rPr>
          <w:spacing w:val="-3"/>
          <w:sz w:val="22"/>
        </w:rPr>
        <w:t xml:space="preserve"> </w:t>
      </w:r>
      <w:r>
        <w:rPr>
          <w:sz w:val="22"/>
        </w:rPr>
        <w:t>и</w:t>
      </w:r>
      <w:r>
        <w:rPr>
          <w:spacing w:val="-3"/>
          <w:sz w:val="22"/>
        </w:rPr>
        <w:t xml:space="preserve"> </w:t>
      </w:r>
      <w:r>
        <w:rPr>
          <w:sz w:val="22"/>
        </w:rPr>
        <w:t>взаимопомощи</w:t>
      </w:r>
      <w:r>
        <w:rPr>
          <w:spacing w:val="-4"/>
          <w:sz w:val="22"/>
        </w:rPr>
        <w:t xml:space="preserve"> </w:t>
      </w:r>
      <w:r>
        <w:rPr>
          <w:sz w:val="22"/>
        </w:rPr>
        <w:t>в</w:t>
      </w:r>
      <w:r>
        <w:rPr>
          <w:spacing w:val="-4"/>
          <w:sz w:val="22"/>
        </w:rPr>
        <w:t xml:space="preserve"> </w:t>
      </w:r>
      <w:r>
        <w:rPr>
          <w:sz w:val="22"/>
        </w:rPr>
        <w:t>процессе</w:t>
      </w:r>
      <w:r>
        <w:rPr>
          <w:spacing w:val="-3"/>
          <w:sz w:val="22"/>
        </w:rPr>
        <w:t xml:space="preserve"> </w:t>
      </w:r>
      <w:r>
        <w:rPr>
          <w:sz w:val="22"/>
        </w:rPr>
        <w:t>этой</w:t>
      </w:r>
      <w:r>
        <w:rPr>
          <w:spacing w:val="-3"/>
          <w:sz w:val="22"/>
        </w:rPr>
        <w:t xml:space="preserve"> </w:t>
      </w:r>
      <w:r>
        <w:rPr>
          <w:sz w:val="22"/>
        </w:rPr>
        <w:t>учебной</w:t>
      </w:r>
      <w:r>
        <w:rPr>
          <w:spacing w:val="-4"/>
          <w:sz w:val="22"/>
        </w:rPr>
        <w:t xml:space="preserve"> </w:t>
      </w:r>
      <w:r>
        <w:rPr>
          <w:sz w:val="22"/>
        </w:rPr>
        <w:t>деятельности,</w:t>
      </w:r>
      <w:r>
        <w:rPr>
          <w:spacing w:val="-8"/>
          <w:sz w:val="22"/>
        </w:rPr>
        <w:t xml:space="preserve"> </w:t>
      </w:r>
      <w:r>
        <w:rPr>
          <w:sz w:val="22"/>
        </w:rPr>
        <w:t>готовности</w:t>
      </w:r>
      <w:r>
        <w:rPr>
          <w:spacing w:val="-4"/>
          <w:sz w:val="22"/>
        </w:rPr>
        <w:t xml:space="preserve"> </w:t>
      </w:r>
      <w:r>
        <w:rPr>
          <w:sz w:val="22"/>
        </w:rPr>
        <w:t>оценивать</w:t>
      </w:r>
      <w:r>
        <w:rPr>
          <w:spacing w:val="-6"/>
          <w:sz w:val="22"/>
        </w:rPr>
        <w:t xml:space="preserve"> </w:t>
      </w:r>
      <w:r>
        <w:rPr>
          <w:sz w:val="22"/>
        </w:rPr>
        <w:t>своё поведение и поступки своих товарищей с позиции нравственных и правовых норм с учётом осознания последствий поступков;</w:t>
      </w:r>
    </w:p>
    <w:p w14:paraId="1BCB64DD">
      <w:pPr>
        <w:pStyle w:val="11"/>
        <w:numPr>
          <w:ilvl w:val="0"/>
          <w:numId w:val="69"/>
        </w:numPr>
        <w:tabs>
          <w:tab w:val="left" w:pos="2102"/>
        </w:tabs>
        <w:spacing w:before="0" w:after="0" w:line="240" w:lineRule="auto"/>
        <w:ind w:left="2102" w:right="0" w:hanging="1958"/>
        <w:jc w:val="left"/>
        <w:rPr>
          <w:sz w:val="24"/>
        </w:rPr>
      </w:pPr>
      <w:r>
        <w:rPr>
          <w:spacing w:val="-2"/>
          <w:sz w:val="24"/>
        </w:rPr>
        <w:t>ценности</w:t>
      </w:r>
      <w:r>
        <w:rPr>
          <w:spacing w:val="-5"/>
          <w:sz w:val="24"/>
        </w:rPr>
        <w:t xml:space="preserve"> </w:t>
      </w:r>
      <w:r>
        <w:rPr>
          <w:spacing w:val="-2"/>
          <w:sz w:val="24"/>
        </w:rPr>
        <w:t>научного</w:t>
      </w:r>
      <w:r>
        <w:rPr>
          <w:spacing w:val="-1"/>
          <w:sz w:val="24"/>
        </w:rPr>
        <w:t xml:space="preserve"> </w:t>
      </w:r>
      <w:r>
        <w:rPr>
          <w:spacing w:val="-2"/>
          <w:sz w:val="24"/>
        </w:rPr>
        <w:t>познания:</w:t>
      </w:r>
    </w:p>
    <w:p w14:paraId="41623D60">
      <w:pPr>
        <w:pStyle w:val="7"/>
        <w:ind w:right="401"/>
      </w:pPr>
      <w: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1C9E53EA">
      <w:pPr>
        <w:pStyle w:val="7"/>
        <w:ind w:right="397"/>
      </w:pPr>
      <w:r>
        <w:t>познавательных мотивов, направленных на получение новых знаний по химии, необходимых для объяснения наблюдаемых процессов и явлений;</w:t>
      </w:r>
    </w:p>
    <w:p w14:paraId="5EE10DF5">
      <w:pPr>
        <w:pStyle w:val="7"/>
        <w:ind w:right="397"/>
      </w:pPr>
      <w:r>
        <w:t>познавательной, информационной и читательской культуры, в том числе</w:t>
      </w:r>
      <w:r>
        <w:rPr>
          <w:spacing w:val="-1"/>
        </w:rPr>
        <w:t xml:space="preserve"> </w:t>
      </w:r>
      <w:r>
        <w:t>навыков самостоятельной работы с учебными текстами, справочной литературой, доступными техническими средствами информационных технологий;</w:t>
      </w:r>
    </w:p>
    <w:p w14:paraId="0E479BAB">
      <w:pPr>
        <w:pStyle w:val="7"/>
        <w:ind w:right="400"/>
      </w:pPr>
      <w: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46805188">
      <w:pPr>
        <w:pStyle w:val="11"/>
        <w:numPr>
          <w:ilvl w:val="0"/>
          <w:numId w:val="69"/>
        </w:numPr>
        <w:tabs>
          <w:tab w:val="left" w:pos="2102"/>
        </w:tabs>
        <w:spacing w:before="0" w:after="0" w:line="240" w:lineRule="auto"/>
        <w:ind w:left="2102" w:right="0" w:hanging="1958"/>
        <w:jc w:val="both"/>
        <w:rPr>
          <w:sz w:val="24"/>
        </w:rPr>
      </w:pPr>
      <w:r>
        <w:rPr>
          <w:spacing w:val="-2"/>
          <w:sz w:val="24"/>
        </w:rPr>
        <w:t>формирования</w:t>
      </w:r>
      <w:r>
        <w:rPr>
          <w:spacing w:val="-3"/>
          <w:sz w:val="24"/>
        </w:rPr>
        <w:t xml:space="preserve"> </w:t>
      </w:r>
      <w:r>
        <w:rPr>
          <w:spacing w:val="-2"/>
          <w:sz w:val="24"/>
        </w:rPr>
        <w:t>культуры</w:t>
      </w:r>
      <w:r>
        <w:rPr>
          <w:spacing w:val="2"/>
          <w:sz w:val="24"/>
        </w:rPr>
        <w:t xml:space="preserve"> </w:t>
      </w:r>
      <w:r>
        <w:rPr>
          <w:spacing w:val="-2"/>
          <w:sz w:val="24"/>
        </w:rPr>
        <w:t>здоровья:</w:t>
      </w:r>
    </w:p>
    <w:p w14:paraId="3ABB7D97">
      <w:pPr>
        <w:pStyle w:val="11"/>
        <w:spacing w:after="0" w:line="240" w:lineRule="auto"/>
        <w:jc w:val="both"/>
        <w:rPr>
          <w:sz w:val="24"/>
        </w:rPr>
        <w:sectPr>
          <w:pgSz w:w="11940" w:h="16860"/>
          <w:pgMar w:top="920" w:right="0" w:bottom="920" w:left="1133" w:header="0" w:footer="645" w:gutter="0"/>
          <w:cols w:space="720" w:num="1"/>
        </w:sectPr>
      </w:pPr>
    </w:p>
    <w:p w14:paraId="017379D9">
      <w:pPr>
        <w:pStyle w:val="7"/>
        <w:spacing w:before="72"/>
        <w:ind w:right="395"/>
      </w:pPr>
      <w: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3D7A221A">
      <w:pPr>
        <w:pStyle w:val="11"/>
        <w:numPr>
          <w:ilvl w:val="0"/>
          <w:numId w:val="69"/>
        </w:numPr>
        <w:tabs>
          <w:tab w:val="left" w:pos="2102"/>
        </w:tabs>
        <w:spacing w:before="1" w:after="0" w:line="240" w:lineRule="auto"/>
        <w:ind w:left="2102" w:right="0" w:hanging="1958"/>
        <w:jc w:val="both"/>
        <w:rPr>
          <w:sz w:val="24"/>
        </w:rPr>
      </w:pPr>
      <w:r>
        <w:rPr>
          <w:sz w:val="24"/>
        </w:rPr>
        <w:t>трудового</w:t>
      </w:r>
      <w:r>
        <w:rPr>
          <w:spacing w:val="-15"/>
          <w:sz w:val="24"/>
        </w:rPr>
        <w:t xml:space="preserve"> </w:t>
      </w:r>
      <w:r>
        <w:rPr>
          <w:spacing w:val="-2"/>
          <w:sz w:val="24"/>
        </w:rPr>
        <w:t>воспитания:</w:t>
      </w:r>
    </w:p>
    <w:p w14:paraId="15D8704E">
      <w:pPr>
        <w:pStyle w:val="7"/>
        <w:ind w:right="393"/>
      </w:pPr>
      <w: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w:t>
      </w:r>
      <w:r>
        <w:rPr>
          <w:spacing w:val="40"/>
        </w:rPr>
        <w:t xml:space="preserve"> </w:t>
      </w:r>
      <w:r>
        <w:t>и потребностей, успешной профессиональной деятельности и развития необходимых умений, готовность адаптироваться в профессиональной среде;</w:t>
      </w:r>
    </w:p>
    <w:p w14:paraId="2308FCBE">
      <w:pPr>
        <w:pStyle w:val="11"/>
        <w:numPr>
          <w:ilvl w:val="0"/>
          <w:numId w:val="69"/>
        </w:numPr>
        <w:tabs>
          <w:tab w:val="left" w:pos="2102"/>
        </w:tabs>
        <w:spacing w:before="0" w:after="0" w:line="240" w:lineRule="auto"/>
        <w:ind w:left="2102" w:right="0" w:hanging="1958"/>
        <w:jc w:val="both"/>
        <w:rPr>
          <w:sz w:val="24"/>
        </w:rPr>
      </w:pPr>
      <w:r>
        <w:rPr>
          <w:spacing w:val="-2"/>
          <w:sz w:val="24"/>
        </w:rPr>
        <w:t>экологического</w:t>
      </w:r>
      <w:r>
        <w:rPr>
          <w:spacing w:val="2"/>
          <w:sz w:val="24"/>
        </w:rPr>
        <w:t xml:space="preserve"> </w:t>
      </w:r>
      <w:r>
        <w:rPr>
          <w:spacing w:val="-2"/>
          <w:sz w:val="24"/>
        </w:rPr>
        <w:t>воспитания:</w:t>
      </w:r>
    </w:p>
    <w:p w14:paraId="71461992">
      <w:pPr>
        <w:pStyle w:val="7"/>
        <w:ind w:right="401"/>
      </w:pPr>
      <w: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14:paraId="010F6643">
      <w:pPr>
        <w:pStyle w:val="7"/>
        <w:tabs>
          <w:tab w:val="left" w:pos="1712"/>
          <w:tab w:val="left" w:pos="3053"/>
          <w:tab w:val="left" w:pos="4038"/>
          <w:tab w:val="left" w:pos="5446"/>
          <w:tab w:val="left" w:pos="6377"/>
          <w:tab w:val="left" w:pos="8106"/>
          <w:tab w:val="left" w:pos="9358"/>
        </w:tabs>
        <w:spacing w:before="1"/>
        <w:ind w:right="395"/>
        <w:jc w:val="left"/>
      </w:pPr>
      <w:r>
        <w:t xml:space="preserve">способности применять знания, получаемые при изучении химии, для решения задач, связанных с </w:t>
      </w:r>
      <w:r>
        <w:rPr>
          <w:spacing w:val="-2"/>
        </w:rPr>
        <w:t>окружающей</w:t>
      </w:r>
      <w:r>
        <w:tab/>
      </w:r>
      <w:r>
        <w:rPr>
          <w:spacing w:val="-2"/>
        </w:rPr>
        <w:t>природной</w:t>
      </w:r>
      <w:r>
        <w:tab/>
      </w:r>
      <w:r>
        <w:rPr>
          <w:spacing w:val="-2"/>
        </w:rPr>
        <w:t>средой,</w:t>
      </w:r>
      <w:r>
        <w:tab/>
      </w:r>
      <w:r>
        <w:rPr>
          <w:spacing w:val="-2"/>
        </w:rPr>
        <w:t>повышения</w:t>
      </w:r>
      <w:r>
        <w:tab/>
      </w:r>
      <w:r>
        <w:rPr>
          <w:spacing w:val="-2"/>
        </w:rPr>
        <w:t>уровня</w:t>
      </w:r>
      <w:r>
        <w:tab/>
      </w:r>
      <w:r>
        <w:rPr>
          <w:spacing w:val="-2"/>
        </w:rPr>
        <w:t>экологической</w:t>
      </w:r>
      <w:r>
        <w:tab/>
      </w:r>
      <w:r>
        <w:rPr>
          <w:spacing w:val="-2"/>
        </w:rPr>
        <w:t>культуры,</w:t>
      </w:r>
      <w:r>
        <w:tab/>
      </w:r>
      <w:r>
        <w:rPr>
          <w:spacing w:val="-2"/>
        </w:rPr>
        <w:t xml:space="preserve">осознания </w:t>
      </w:r>
      <w:r>
        <w:t>глобального характера экологических проблем и путей их решения посредством методов химии; экологического</w:t>
      </w:r>
      <w:r>
        <w:rPr>
          <w:spacing w:val="33"/>
        </w:rPr>
        <w:t xml:space="preserve"> </w:t>
      </w:r>
      <w:r>
        <w:t>мышления,</w:t>
      </w:r>
      <w:r>
        <w:rPr>
          <w:spacing w:val="35"/>
        </w:rPr>
        <w:t xml:space="preserve"> </w:t>
      </w:r>
      <w:r>
        <w:t>умения</w:t>
      </w:r>
      <w:r>
        <w:rPr>
          <w:spacing w:val="33"/>
        </w:rPr>
        <w:t xml:space="preserve"> </w:t>
      </w:r>
      <w:r>
        <w:t>руководствоваться</w:t>
      </w:r>
      <w:r>
        <w:rPr>
          <w:spacing w:val="33"/>
        </w:rPr>
        <w:t xml:space="preserve"> </w:t>
      </w:r>
      <w:r>
        <w:t>им</w:t>
      </w:r>
      <w:r>
        <w:rPr>
          <w:spacing w:val="32"/>
        </w:rPr>
        <w:t xml:space="preserve"> </w:t>
      </w:r>
      <w:r>
        <w:t>в</w:t>
      </w:r>
      <w:r>
        <w:rPr>
          <w:spacing w:val="32"/>
        </w:rPr>
        <w:t xml:space="preserve"> </w:t>
      </w:r>
      <w:r>
        <w:t>познавательной,</w:t>
      </w:r>
      <w:r>
        <w:rPr>
          <w:spacing w:val="30"/>
        </w:rPr>
        <w:t xml:space="preserve"> </w:t>
      </w:r>
      <w:r>
        <w:t>коммуникативной</w:t>
      </w:r>
      <w:r>
        <w:rPr>
          <w:spacing w:val="34"/>
        </w:rPr>
        <w:t xml:space="preserve"> </w:t>
      </w:r>
      <w:r>
        <w:t>и социальной практике.</w:t>
      </w:r>
    </w:p>
    <w:p w14:paraId="1685E0F4">
      <w:pPr>
        <w:pStyle w:val="7"/>
        <w:ind w:right="395"/>
      </w:pPr>
      <w:r>
        <w:t>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 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14:paraId="446EBEF9">
      <w:pPr>
        <w:pStyle w:val="11"/>
        <w:numPr>
          <w:ilvl w:val="0"/>
          <w:numId w:val="70"/>
        </w:numPr>
        <w:tabs>
          <w:tab w:val="left" w:pos="2102"/>
        </w:tabs>
        <w:spacing w:before="0" w:after="0" w:line="240" w:lineRule="auto"/>
        <w:ind w:left="2102" w:right="0" w:hanging="1958"/>
        <w:jc w:val="both"/>
        <w:rPr>
          <w:sz w:val="24"/>
        </w:rPr>
      </w:pPr>
      <w:r>
        <w:rPr>
          <w:sz w:val="24"/>
        </w:rPr>
        <w:t>базовые</w:t>
      </w:r>
      <w:r>
        <w:rPr>
          <w:spacing w:val="-15"/>
          <w:sz w:val="24"/>
        </w:rPr>
        <w:t xml:space="preserve"> </w:t>
      </w:r>
      <w:r>
        <w:rPr>
          <w:sz w:val="24"/>
        </w:rPr>
        <w:t>логические</w:t>
      </w:r>
      <w:r>
        <w:rPr>
          <w:spacing w:val="-12"/>
          <w:sz w:val="24"/>
        </w:rPr>
        <w:t xml:space="preserve"> </w:t>
      </w:r>
      <w:r>
        <w:rPr>
          <w:spacing w:val="-2"/>
          <w:sz w:val="24"/>
        </w:rPr>
        <w:t>действия:</w:t>
      </w:r>
    </w:p>
    <w:p w14:paraId="0B668BD4">
      <w:pPr>
        <w:pStyle w:val="7"/>
        <w:ind w:right="393"/>
      </w:pPr>
      <w: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14:paraId="52C60FA3">
      <w:pPr>
        <w:pStyle w:val="7"/>
        <w:ind w:right="395"/>
      </w:pPr>
      <w: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w:t>
      </w:r>
      <w:r>
        <w:rPr>
          <w:spacing w:val="80"/>
        </w:rPr>
        <w:t xml:space="preserve">  </w:t>
      </w:r>
      <w:r>
        <w:t>веществ</w:t>
      </w:r>
      <w:r>
        <w:rPr>
          <w:spacing w:val="80"/>
        </w:rPr>
        <w:t xml:space="preserve">  </w:t>
      </w:r>
      <w:r>
        <w:t>и</w:t>
      </w:r>
      <w:r>
        <w:rPr>
          <w:spacing w:val="80"/>
        </w:rPr>
        <w:t xml:space="preserve">  </w:t>
      </w:r>
      <w:r>
        <w:t>химических</w:t>
      </w:r>
      <w:r>
        <w:rPr>
          <w:spacing w:val="80"/>
        </w:rPr>
        <w:t xml:space="preserve">  </w:t>
      </w:r>
      <w:r>
        <w:t>реакций,</w:t>
      </w:r>
      <w:r>
        <w:rPr>
          <w:spacing w:val="80"/>
        </w:rPr>
        <w:t xml:space="preserve">  </w:t>
      </w:r>
      <w:r>
        <w:t>выявлять</w:t>
      </w:r>
      <w:r>
        <w:rPr>
          <w:spacing w:val="80"/>
        </w:rPr>
        <w:t xml:space="preserve">  </w:t>
      </w:r>
      <w:r>
        <w:t>общие</w:t>
      </w:r>
      <w:r>
        <w:rPr>
          <w:spacing w:val="80"/>
        </w:rPr>
        <w:t xml:space="preserve">  </w:t>
      </w:r>
      <w:r>
        <w:t>закономерности, причинно­следственные связи и противоречия в изучаемых процессах и явлениях;</w:t>
      </w:r>
    </w:p>
    <w:p w14:paraId="5FD7AC78">
      <w:pPr>
        <w:pStyle w:val="11"/>
        <w:numPr>
          <w:ilvl w:val="0"/>
          <w:numId w:val="70"/>
        </w:numPr>
        <w:tabs>
          <w:tab w:val="left" w:pos="2102"/>
        </w:tabs>
        <w:spacing w:before="0" w:after="0" w:line="240" w:lineRule="auto"/>
        <w:ind w:left="2102" w:right="0" w:hanging="1958"/>
        <w:jc w:val="both"/>
        <w:rPr>
          <w:sz w:val="24"/>
        </w:rPr>
      </w:pPr>
      <w:r>
        <w:rPr>
          <w:spacing w:val="-2"/>
          <w:sz w:val="24"/>
        </w:rPr>
        <w:t>базовые</w:t>
      </w:r>
      <w:r>
        <w:rPr>
          <w:spacing w:val="4"/>
          <w:sz w:val="24"/>
        </w:rPr>
        <w:t xml:space="preserve"> </w:t>
      </w:r>
      <w:r>
        <w:rPr>
          <w:spacing w:val="-2"/>
          <w:sz w:val="24"/>
        </w:rPr>
        <w:t>исследовательские</w:t>
      </w:r>
      <w:r>
        <w:rPr>
          <w:spacing w:val="9"/>
          <w:sz w:val="24"/>
        </w:rPr>
        <w:t xml:space="preserve"> </w:t>
      </w:r>
      <w:r>
        <w:rPr>
          <w:spacing w:val="-2"/>
          <w:sz w:val="24"/>
        </w:rPr>
        <w:t>действия:</w:t>
      </w:r>
    </w:p>
    <w:p w14:paraId="7B23C988">
      <w:pPr>
        <w:pStyle w:val="7"/>
        <w:tabs>
          <w:tab w:val="left" w:pos="1134"/>
          <w:tab w:val="left" w:pos="2484"/>
          <w:tab w:val="left" w:pos="2932"/>
          <w:tab w:val="left" w:pos="3818"/>
          <w:tab w:val="left" w:pos="5050"/>
          <w:tab w:val="left" w:pos="6916"/>
          <w:tab w:val="left" w:pos="8782"/>
          <w:tab w:val="left" w:pos="9355"/>
        </w:tabs>
        <w:ind w:right="400"/>
        <w:jc w:val="left"/>
      </w:pPr>
      <w: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 приобретение</w:t>
      </w:r>
      <w:r>
        <w:rPr>
          <w:spacing w:val="38"/>
        </w:rPr>
        <w:t xml:space="preserve"> </w:t>
      </w:r>
      <w:r>
        <w:t>опыта</w:t>
      </w:r>
      <w:r>
        <w:rPr>
          <w:spacing w:val="38"/>
        </w:rPr>
        <w:t xml:space="preserve"> </w:t>
      </w:r>
      <w:r>
        <w:t>по</w:t>
      </w:r>
      <w:r>
        <w:rPr>
          <w:spacing w:val="38"/>
        </w:rPr>
        <w:t xml:space="preserve"> </w:t>
      </w:r>
      <w:r>
        <w:t>планированию,</w:t>
      </w:r>
      <w:r>
        <w:rPr>
          <w:spacing w:val="38"/>
        </w:rPr>
        <w:t xml:space="preserve"> </w:t>
      </w:r>
      <w:r>
        <w:t>организации</w:t>
      </w:r>
      <w:r>
        <w:rPr>
          <w:spacing w:val="39"/>
        </w:rPr>
        <w:t xml:space="preserve"> </w:t>
      </w:r>
      <w:r>
        <w:t>и</w:t>
      </w:r>
      <w:r>
        <w:rPr>
          <w:spacing w:val="39"/>
        </w:rPr>
        <w:t xml:space="preserve"> </w:t>
      </w:r>
      <w:r>
        <w:t>проведению</w:t>
      </w:r>
      <w:r>
        <w:rPr>
          <w:spacing w:val="39"/>
        </w:rPr>
        <w:t xml:space="preserve"> </w:t>
      </w:r>
      <w:r>
        <w:t>ученических</w:t>
      </w:r>
      <w:r>
        <w:rPr>
          <w:spacing w:val="40"/>
        </w:rPr>
        <w:t xml:space="preserve"> </w:t>
      </w:r>
      <w:r>
        <w:t xml:space="preserve">экспериментов: </w:t>
      </w:r>
      <w:r>
        <w:rPr>
          <w:spacing w:val="-2"/>
        </w:rPr>
        <w:t>умение</w:t>
      </w:r>
      <w:r>
        <w:tab/>
      </w:r>
      <w:r>
        <w:rPr>
          <w:spacing w:val="-2"/>
        </w:rPr>
        <w:t>наблюдать</w:t>
      </w:r>
      <w:r>
        <w:tab/>
      </w:r>
      <w:r>
        <w:rPr>
          <w:spacing w:val="-6"/>
        </w:rPr>
        <w:t>за</w:t>
      </w:r>
      <w:r>
        <w:tab/>
      </w:r>
      <w:r>
        <w:rPr>
          <w:spacing w:val="-2"/>
        </w:rPr>
        <w:t>ходом</w:t>
      </w:r>
      <w:r>
        <w:tab/>
      </w:r>
      <w:r>
        <w:rPr>
          <w:spacing w:val="-2"/>
        </w:rPr>
        <w:t>процесса,</w:t>
      </w:r>
      <w:r>
        <w:tab/>
      </w:r>
      <w:r>
        <w:rPr>
          <w:spacing w:val="-2"/>
        </w:rPr>
        <w:t>самостоятельно</w:t>
      </w:r>
      <w:r>
        <w:tab/>
      </w:r>
      <w:r>
        <w:rPr>
          <w:spacing w:val="-2"/>
        </w:rPr>
        <w:t>прогнозировать</w:t>
      </w:r>
      <w:r>
        <w:tab/>
      </w:r>
      <w:r>
        <w:rPr>
          <w:spacing w:val="-4"/>
        </w:rPr>
        <w:t>его</w:t>
      </w:r>
      <w:r>
        <w:tab/>
      </w:r>
      <w:r>
        <w:rPr>
          <w:spacing w:val="-2"/>
        </w:rPr>
        <w:t xml:space="preserve">результат, </w:t>
      </w:r>
      <w:r>
        <w:t>формулировать</w:t>
      </w:r>
      <w:r>
        <w:rPr>
          <w:spacing w:val="80"/>
          <w:w w:val="150"/>
        </w:rPr>
        <w:t xml:space="preserve"> </w:t>
      </w:r>
      <w:r>
        <w:t>обобщения</w:t>
      </w:r>
      <w:r>
        <w:rPr>
          <w:spacing w:val="80"/>
          <w:w w:val="150"/>
        </w:rPr>
        <w:t xml:space="preserve"> </w:t>
      </w:r>
      <w:r>
        <w:t>и</w:t>
      </w:r>
      <w:r>
        <w:rPr>
          <w:spacing w:val="80"/>
          <w:w w:val="150"/>
        </w:rPr>
        <w:t xml:space="preserve"> </w:t>
      </w:r>
      <w:r>
        <w:t>выводы</w:t>
      </w:r>
      <w:r>
        <w:rPr>
          <w:spacing w:val="80"/>
          <w:w w:val="150"/>
        </w:rPr>
        <w:t xml:space="preserve"> </w:t>
      </w:r>
      <w:r>
        <w:t>по</w:t>
      </w:r>
      <w:r>
        <w:rPr>
          <w:spacing w:val="80"/>
          <w:w w:val="150"/>
        </w:rPr>
        <w:t xml:space="preserve"> </w:t>
      </w:r>
      <w:r>
        <w:t>результатам</w:t>
      </w:r>
      <w:r>
        <w:rPr>
          <w:spacing w:val="80"/>
          <w:w w:val="150"/>
        </w:rPr>
        <w:t xml:space="preserve"> </w:t>
      </w:r>
      <w:r>
        <w:t>проведённого</w:t>
      </w:r>
      <w:r>
        <w:rPr>
          <w:spacing w:val="80"/>
          <w:w w:val="150"/>
        </w:rPr>
        <w:t xml:space="preserve"> </w:t>
      </w:r>
      <w:r>
        <w:t>опыта,</w:t>
      </w:r>
      <w:r>
        <w:rPr>
          <w:spacing w:val="80"/>
          <w:w w:val="150"/>
        </w:rPr>
        <w:t xml:space="preserve"> </w:t>
      </w:r>
      <w:r>
        <w:t>исследования, составлять отчёт о проделанной работе;</w:t>
      </w:r>
    </w:p>
    <w:p w14:paraId="73ED24CB">
      <w:pPr>
        <w:pStyle w:val="11"/>
        <w:numPr>
          <w:ilvl w:val="0"/>
          <w:numId w:val="70"/>
        </w:numPr>
        <w:tabs>
          <w:tab w:val="left" w:pos="2102"/>
        </w:tabs>
        <w:spacing w:before="0" w:after="0" w:line="240" w:lineRule="auto"/>
        <w:ind w:left="2102" w:right="0" w:hanging="1958"/>
        <w:jc w:val="left"/>
        <w:rPr>
          <w:sz w:val="24"/>
        </w:rPr>
      </w:pPr>
      <w:r>
        <w:rPr>
          <w:sz w:val="24"/>
        </w:rPr>
        <w:t>работа</w:t>
      </w:r>
      <w:r>
        <w:rPr>
          <w:spacing w:val="-11"/>
          <w:sz w:val="24"/>
        </w:rPr>
        <w:t xml:space="preserve"> </w:t>
      </w:r>
      <w:r>
        <w:rPr>
          <w:sz w:val="24"/>
        </w:rPr>
        <w:t>с</w:t>
      </w:r>
      <w:r>
        <w:rPr>
          <w:spacing w:val="-11"/>
          <w:sz w:val="24"/>
        </w:rPr>
        <w:t xml:space="preserve"> </w:t>
      </w:r>
      <w:r>
        <w:rPr>
          <w:spacing w:val="-2"/>
          <w:sz w:val="24"/>
        </w:rPr>
        <w:t>информацией:</w:t>
      </w:r>
    </w:p>
    <w:p w14:paraId="4AC3F29A">
      <w:pPr>
        <w:pStyle w:val="7"/>
        <w:jc w:val="left"/>
      </w:pPr>
      <w:r>
        <w:t>умение</w:t>
      </w:r>
      <w:r>
        <w:rPr>
          <w:spacing w:val="48"/>
          <w:w w:val="150"/>
        </w:rPr>
        <w:t xml:space="preserve"> </w:t>
      </w:r>
      <w:r>
        <w:t>выбирать,</w:t>
      </w:r>
      <w:r>
        <w:rPr>
          <w:spacing w:val="52"/>
          <w:w w:val="150"/>
        </w:rPr>
        <w:t xml:space="preserve"> </w:t>
      </w:r>
      <w:r>
        <w:t>анализировать</w:t>
      </w:r>
      <w:r>
        <w:rPr>
          <w:spacing w:val="52"/>
          <w:w w:val="150"/>
        </w:rPr>
        <w:t xml:space="preserve"> </w:t>
      </w:r>
      <w:r>
        <w:t>и</w:t>
      </w:r>
      <w:r>
        <w:rPr>
          <w:spacing w:val="50"/>
          <w:w w:val="150"/>
        </w:rPr>
        <w:t xml:space="preserve"> </w:t>
      </w:r>
      <w:r>
        <w:t>интерпретировать</w:t>
      </w:r>
      <w:r>
        <w:rPr>
          <w:spacing w:val="52"/>
          <w:w w:val="150"/>
        </w:rPr>
        <w:t xml:space="preserve"> </w:t>
      </w:r>
      <w:r>
        <w:t>информацию</w:t>
      </w:r>
      <w:r>
        <w:rPr>
          <w:spacing w:val="52"/>
          <w:w w:val="150"/>
        </w:rPr>
        <w:t xml:space="preserve"> </w:t>
      </w:r>
      <w:r>
        <w:t>различных</w:t>
      </w:r>
      <w:r>
        <w:rPr>
          <w:spacing w:val="51"/>
          <w:w w:val="150"/>
        </w:rPr>
        <w:t xml:space="preserve"> </w:t>
      </w:r>
      <w:r>
        <w:t>видов</w:t>
      </w:r>
      <w:r>
        <w:rPr>
          <w:spacing w:val="79"/>
        </w:rPr>
        <w:t xml:space="preserve"> </w:t>
      </w:r>
      <w:r>
        <w:t>и</w:t>
      </w:r>
      <w:r>
        <w:rPr>
          <w:spacing w:val="80"/>
        </w:rPr>
        <w:t xml:space="preserve"> </w:t>
      </w:r>
      <w:r>
        <w:rPr>
          <w:spacing w:val="-4"/>
        </w:rPr>
        <w:t>форм</w:t>
      </w:r>
    </w:p>
    <w:p w14:paraId="79E0AB1B">
      <w:pPr>
        <w:pStyle w:val="7"/>
        <w:spacing w:after="0"/>
        <w:jc w:val="left"/>
        <w:sectPr>
          <w:pgSz w:w="11940" w:h="16860"/>
          <w:pgMar w:top="920" w:right="0" w:bottom="880" w:left="1133" w:header="0" w:footer="645" w:gutter="0"/>
          <w:cols w:space="720" w:num="1"/>
        </w:sectPr>
      </w:pPr>
    </w:p>
    <w:p w14:paraId="69F94115">
      <w:pPr>
        <w:pStyle w:val="7"/>
        <w:spacing w:before="72"/>
        <w:ind w:right="397"/>
      </w:pPr>
      <w:r>
        <w:t>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60176D8A">
      <w:pPr>
        <w:pStyle w:val="7"/>
        <w:spacing w:before="1"/>
        <w:ind w:right="392"/>
      </w:pPr>
      <w: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w:t>
      </w:r>
      <w:r>
        <w:rPr>
          <w:spacing w:val="80"/>
          <w:w w:val="150"/>
        </w:rPr>
        <w:t xml:space="preserve">  </w:t>
      </w:r>
      <w:r>
        <w:t>типа,</w:t>
      </w:r>
      <w:r>
        <w:rPr>
          <w:spacing w:val="80"/>
          <w:w w:val="150"/>
        </w:rPr>
        <w:t xml:space="preserve">  </w:t>
      </w:r>
      <w:r>
        <w:t>приобретение</w:t>
      </w:r>
      <w:r>
        <w:rPr>
          <w:spacing w:val="80"/>
          <w:w w:val="150"/>
        </w:rPr>
        <w:t xml:space="preserve">  </w:t>
      </w:r>
      <w:r>
        <w:t>опыта</w:t>
      </w:r>
      <w:r>
        <w:rPr>
          <w:spacing w:val="80"/>
          <w:w w:val="150"/>
        </w:rPr>
        <w:t xml:space="preserve">  </w:t>
      </w:r>
      <w:r>
        <w:t>в</w:t>
      </w:r>
      <w:r>
        <w:rPr>
          <w:spacing w:val="80"/>
          <w:w w:val="150"/>
        </w:rPr>
        <w:t xml:space="preserve">  </w:t>
      </w:r>
      <w:r>
        <w:t>области</w:t>
      </w:r>
      <w:r>
        <w:rPr>
          <w:spacing w:val="80"/>
          <w:w w:val="150"/>
        </w:rPr>
        <w:t xml:space="preserve">  </w:t>
      </w:r>
      <w:r>
        <w:t>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47096319">
      <w:pPr>
        <w:pStyle w:val="7"/>
        <w:ind w:right="393"/>
      </w:pPr>
      <w: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5614E026">
      <w:pPr>
        <w:pStyle w:val="7"/>
        <w:spacing w:before="1"/>
        <w:ind w:right="398"/>
        <w:jc w:val="left"/>
      </w:pPr>
      <w:r>
        <w:t>У обучающегося будут сформированы следующие универсальные коммуникативные действия: умение</w:t>
      </w:r>
      <w:r>
        <w:rPr>
          <w:spacing w:val="40"/>
        </w:rPr>
        <w:t xml:space="preserve"> </w:t>
      </w:r>
      <w:r>
        <w:t>задавать</w:t>
      </w:r>
      <w:r>
        <w:rPr>
          <w:spacing w:val="40"/>
        </w:rPr>
        <w:t xml:space="preserve"> </w:t>
      </w:r>
      <w:r>
        <w:t>вопросы</w:t>
      </w:r>
      <w:r>
        <w:rPr>
          <w:spacing w:val="40"/>
        </w:rPr>
        <w:t xml:space="preserve"> </w:t>
      </w:r>
      <w:r>
        <w:t>(в</w:t>
      </w:r>
      <w:r>
        <w:rPr>
          <w:spacing w:val="40"/>
        </w:rPr>
        <w:t xml:space="preserve"> </w:t>
      </w:r>
      <w:r>
        <w:t>ходе</w:t>
      </w:r>
      <w:r>
        <w:rPr>
          <w:spacing w:val="40"/>
        </w:rPr>
        <w:t xml:space="preserve"> </w:t>
      </w:r>
      <w:r>
        <w:t>диалога</w:t>
      </w:r>
      <w:r>
        <w:rPr>
          <w:spacing w:val="40"/>
        </w:rPr>
        <w:t xml:space="preserve"> </w:t>
      </w:r>
      <w:r>
        <w:t>и</w:t>
      </w:r>
      <w:r>
        <w:rPr>
          <w:spacing w:val="40"/>
        </w:rPr>
        <w:t xml:space="preserve"> </w:t>
      </w:r>
      <w:r>
        <w:t>(или)</w:t>
      </w:r>
      <w:r>
        <w:rPr>
          <w:spacing w:val="40"/>
        </w:rPr>
        <w:t xml:space="preserve"> </w:t>
      </w:r>
      <w:r>
        <w:t>дискуссии)</w:t>
      </w:r>
      <w:r>
        <w:rPr>
          <w:spacing w:val="40"/>
        </w:rPr>
        <w:t xml:space="preserve"> </w:t>
      </w:r>
      <w:r>
        <w:t>по</w:t>
      </w:r>
      <w:r>
        <w:rPr>
          <w:spacing w:val="40"/>
        </w:rPr>
        <w:t xml:space="preserve"> </w:t>
      </w:r>
      <w:r>
        <w:t>существу</w:t>
      </w:r>
      <w:r>
        <w:rPr>
          <w:spacing w:val="40"/>
        </w:rPr>
        <w:t xml:space="preserve"> </w:t>
      </w:r>
      <w:r>
        <w:t>обсуждаемой</w:t>
      </w:r>
      <w:r>
        <w:rPr>
          <w:spacing w:val="40"/>
        </w:rPr>
        <w:t xml:space="preserve"> </w:t>
      </w:r>
      <w:r>
        <w:t>темы, формулировать свои предложения относительно выполнения предложенной задачи;</w:t>
      </w:r>
    </w:p>
    <w:p w14:paraId="4ACC801A">
      <w:pPr>
        <w:pStyle w:val="7"/>
        <w:tabs>
          <w:tab w:val="left" w:pos="1712"/>
          <w:tab w:val="left" w:pos="1856"/>
          <w:tab w:val="left" w:pos="2413"/>
          <w:tab w:val="left" w:pos="2751"/>
          <w:tab w:val="left" w:pos="2796"/>
          <w:tab w:val="left" w:pos="4166"/>
          <w:tab w:val="left" w:pos="4341"/>
          <w:tab w:val="left" w:pos="4382"/>
          <w:tab w:val="left" w:pos="4619"/>
          <w:tab w:val="left" w:pos="5226"/>
          <w:tab w:val="left" w:pos="5852"/>
          <w:tab w:val="left" w:pos="6262"/>
          <w:tab w:val="left" w:pos="6540"/>
          <w:tab w:val="left" w:pos="7387"/>
          <w:tab w:val="left" w:pos="7835"/>
          <w:tab w:val="left" w:pos="8104"/>
          <w:tab w:val="left" w:pos="8459"/>
          <w:tab w:val="left" w:pos="8996"/>
          <w:tab w:val="left" w:pos="9036"/>
          <w:tab w:val="left" w:pos="9072"/>
          <w:tab w:val="left" w:pos="10269"/>
        </w:tabs>
        <w:ind w:right="401"/>
        <w:jc w:val="left"/>
      </w:pPr>
      <w:r>
        <w:rPr>
          <w:spacing w:val="-2"/>
        </w:rPr>
        <w:t>приобретение</w:t>
      </w:r>
      <w:r>
        <w:tab/>
      </w:r>
      <w:r>
        <w:tab/>
      </w:r>
      <w:r>
        <w:rPr>
          <w:spacing w:val="-2"/>
        </w:rPr>
        <w:t>опыта</w:t>
      </w:r>
      <w:r>
        <w:tab/>
      </w:r>
      <w:r>
        <w:rPr>
          <w:spacing w:val="-44"/>
        </w:rPr>
        <w:t xml:space="preserve"> </w:t>
      </w:r>
      <w:r>
        <w:t>презентации</w:t>
      </w:r>
      <w:r>
        <w:tab/>
      </w:r>
      <w:r>
        <w:tab/>
      </w:r>
      <w:r>
        <w:rPr>
          <w:spacing w:val="-2"/>
        </w:rPr>
        <w:t>результатов</w:t>
      </w:r>
      <w:r>
        <w:tab/>
      </w:r>
      <w:r>
        <w:rPr>
          <w:spacing w:val="-2"/>
        </w:rPr>
        <w:t>выполнения</w:t>
      </w:r>
      <w:r>
        <w:tab/>
      </w:r>
      <w:r>
        <w:rPr>
          <w:spacing w:val="-2"/>
        </w:rPr>
        <w:t>химического</w:t>
      </w:r>
      <w:r>
        <w:tab/>
      </w:r>
      <w:r>
        <w:rPr>
          <w:spacing w:val="-2"/>
        </w:rPr>
        <w:t xml:space="preserve">эксперимента </w:t>
      </w:r>
      <w:r>
        <w:t>(лабораторного</w:t>
      </w:r>
      <w:r>
        <w:rPr>
          <w:spacing w:val="-4"/>
        </w:rPr>
        <w:t xml:space="preserve"> </w:t>
      </w:r>
      <w:r>
        <w:t>опыта,</w:t>
      </w:r>
      <w:r>
        <w:rPr>
          <w:spacing w:val="-4"/>
        </w:rPr>
        <w:t xml:space="preserve"> </w:t>
      </w:r>
      <w:r>
        <w:t>лабораторной</w:t>
      </w:r>
      <w:r>
        <w:rPr>
          <w:spacing w:val="-4"/>
        </w:rPr>
        <w:t xml:space="preserve"> </w:t>
      </w:r>
      <w:r>
        <w:t>работы</w:t>
      </w:r>
      <w:r>
        <w:rPr>
          <w:spacing w:val="-4"/>
        </w:rPr>
        <w:t xml:space="preserve"> </w:t>
      </w:r>
      <w:r>
        <w:t>по</w:t>
      </w:r>
      <w:r>
        <w:rPr>
          <w:spacing w:val="-4"/>
        </w:rPr>
        <w:t xml:space="preserve"> </w:t>
      </w:r>
      <w:r>
        <w:t>исследованию</w:t>
      </w:r>
      <w:r>
        <w:rPr>
          <w:spacing w:val="-4"/>
        </w:rPr>
        <w:t xml:space="preserve"> </w:t>
      </w:r>
      <w:r>
        <w:t>свойств</w:t>
      </w:r>
      <w:r>
        <w:rPr>
          <w:spacing w:val="-5"/>
        </w:rPr>
        <w:t xml:space="preserve"> </w:t>
      </w:r>
      <w:r>
        <w:t>веществ, учебного</w:t>
      </w:r>
      <w:r>
        <w:rPr>
          <w:spacing w:val="-3"/>
        </w:rPr>
        <w:t xml:space="preserve"> </w:t>
      </w:r>
      <w:r>
        <w:t xml:space="preserve">проекта); </w:t>
      </w:r>
      <w:r>
        <w:rPr>
          <w:spacing w:val="-2"/>
        </w:rPr>
        <w:t>заинтересованность</w:t>
      </w:r>
      <w:r>
        <w:tab/>
      </w:r>
      <w:r>
        <w:rPr>
          <w:spacing w:val="-10"/>
        </w:rPr>
        <w:t>в</w:t>
      </w:r>
      <w:r>
        <w:tab/>
      </w:r>
      <w:r>
        <w:rPr>
          <w:spacing w:val="-2"/>
        </w:rPr>
        <w:t>совместной</w:t>
      </w:r>
      <w:r>
        <w:tab/>
      </w:r>
      <w:r>
        <w:rPr>
          <w:spacing w:val="-6"/>
        </w:rPr>
        <w:t>со</w:t>
      </w:r>
      <w:r>
        <w:tab/>
      </w:r>
      <w:r>
        <w:tab/>
      </w:r>
      <w:r>
        <w:rPr>
          <w:spacing w:val="-2"/>
        </w:rPr>
        <w:t>сверстниками</w:t>
      </w:r>
      <w:r>
        <w:tab/>
      </w:r>
      <w:r>
        <w:rPr>
          <w:spacing w:val="-2"/>
        </w:rPr>
        <w:t>познавательной</w:t>
      </w:r>
      <w:r>
        <w:tab/>
      </w:r>
      <w:r>
        <w:rPr>
          <w:spacing w:val="-10"/>
        </w:rPr>
        <w:t>и</w:t>
      </w:r>
      <w:r>
        <w:tab/>
      </w:r>
      <w:r>
        <w:rPr>
          <w:spacing w:val="-2"/>
        </w:rPr>
        <w:t>исследовательской деятельности</w:t>
      </w:r>
      <w:r>
        <w:tab/>
      </w:r>
      <w:r>
        <w:t>при</w:t>
      </w:r>
      <w:r>
        <w:rPr>
          <w:spacing w:val="80"/>
        </w:rPr>
        <w:t xml:space="preserve"> </w:t>
      </w:r>
      <w:r>
        <w:t>решении</w:t>
      </w:r>
      <w:r>
        <w:rPr>
          <w:spacing w:val="80"/>
        </w:rPr>
        <w:t xml:space="preserve"> </w:t>
      </w:r>
      <w:r>
        <w:t>возникающих</w:t>
      </w:r>
      <w:r>
        <w:rPr>
          <w:spacing w:val="80"/>
        </w:rPr>
        <w:t xml:space="preserve"> </w:t>
      </w:r>
      <w:r>
        <w:t>проблем</w:t>
      </w:r>
      <w:r>
        <w:rPr>
          <w:spacing w:val="80"/>
        </w:rPr>
        <w:t xml:space="preserve"> </w:t>
      </w:r>
      <w:r>
        <w:t>на</w:t>
      </w:r>
      <w:r>
        <w:rPr>
          <w:spacing w:val="80"/>
        </w:rPr>
        <w:t xml:space="preserve"> </w:t>
      </w:r>
      <w:r>
        <w:t>основе</w:t>
      </w:r>
      <w:r>
        <w:tab/>
      </w:r>
      <w:r>
        <w:rPr>
          <w:spacing w:val="-28"/>
        </w:rPr>
        <w:t xml:space="preserve"> </w:t>
      </w:r>
      <w:r>
        <w:t>учёта</w:t>
      </w:r>
      <w:r>
        <w:rPr>
          <w:spacing w:val="80"/>
        </w:rPr>
        <w:t xml:space="preserve"> </w:t>
      </w:r>
      <w:r>
        <w:t>общих</w:t>
      </w:r>
      <w:r>
        <w:tab/>
      </w:r>
      <w:r>
        <w:tab/>
      </w:r>
      <w:r>
        <w:rPr>
          <w:spacing w:val="-2"/>
        </w:rPr>
        <w:t>интересов</w:t>
      </w:r>
      <w:r>
        <w:tab/>
      </w:r>
      <w:r>
        <w:rPr>
          <w:spacing w:val="-10"/>
        </w:rPr>
        <w:t xml:space="preserve">и </w:t>
      </w:r>
      <w:r>
        <w:rPr>
          <w:spacing w:val="-2"/>
        </w:rPr>
        <w:t>согласования</w:t>
      </w:r>
      <w:r>
        <w:tab/>
      </w:r>
      <w:r>
        <w:rPr>
          <w:spacing w:val="-49"/>
        </w:rPr>
        <w:t xml:space="preserve"> </w:t>
      </w:r>
      <w:r>
        <w:t>позиций</w:t>
      </w:r>
      <w:r>
        <w:tab/>
      </w:r>
      <w:r>
        <w:tab/>
      </w:r>
      <w:r>
        <w:rPr>
          <w:spacing w:val="-2"/>
        </w:rPr>
        <w:t>(обсуждения,</w:t>
      </w:r>
      <w:r>
        <w:tab/>
      </w:r>
      <w:r>
        <w:tab/>
      </w:r>
      <w:r>
        <w:rPr>
          <w:spacing w:val="-2"/>
        </w:rPr>
        <w:t>обмен</w:t>
      </w:r>
      <w:r>
        <w:tab/>
      </w:r>
      <w:r>
        <w:rPr>
          <w:spacing w:val="-2"/>
        </w:rPr>
        <w:t>мнениями,</w:t>
      </w:r>
      <w:r>
        <w:tab/>
      </w:r>
      <w:r>
        <w:rPr>
          <w:spacing w:val="-2"/>
        </w:rPr>
        <w:t>«мозговые</w:t>
      </w:r>
      <w:r>
        <w:tab/>
      </w:r>
      <w:r>
        <w:rPr>
          <w:spacing w:val="-2"/>
        </w:rPr>
        <w:t>штурмы»,</w:t>
      </w:r>
      <w:r>
        <w:tab/>
      </w:r>
      <w:r>
        <w:tab/>
      </w:r>
      <w:r>
        <w:tab/>
      </w:r>
      <w:r>
        <w:rPr>
          <w:spacing w:val="-2"/>
        </w:rPr>
        <w:t xml:space="preserve">координация </w:t>
      </w:r>
      <w:r>
        <w:t>совместных действий, определение критериев по оценке качества выполненной работы и другие); У обучающегося будут сформированы следующие универсальные регулятивные действия:</w:t>
      </w:r>
    </w:p>
    <w:p w14:paraId="0783C22B">
      <w:pPr>
        <w:pStyle w:val="7"/>
        <w:tabs>
          <w:tab w:val="left" w:pos="1223"/>
          <w:tab w:val="left" w:pos="3178"/>
          <w:tab w:val="left" w:pos="4665"/>
          <w:tab w:val="left" w:pos="5485"/>
          <w:tab w:val="left" w:pos="7252"/>
          <w:tab w:val="left" w:pos="8936"/>
        </w:tabs>
        <w:ind w:right="402"/>
        <w:jc w:val="left"/>
      </w:pPr>
      <w:r>
        <w:rPr>
          <w:spacing w:val="-2"/>
        </w:rPr>
        <w:t>умение</w:t>
      </w:r>
      <w:r>
        <w:tab/>
      </w:r>
      <w:r>
        <w:rPr>
          <w:spacing w:val="-2"/>
        </w:rPr>
        <w:t>самостоятельно</w:t>
      </w:r>
      <w:r>
        <w:tab/>
      </w:r>
      <w:r>
        <w:rPr>
          <w:spacing w:val="-2"/>
        </w:rPr>
        <w:t>определять</w:t>
      </w:r>
      <w:r>
        <w:tab/>
      </w:r>
      <w:r>
        <w:rPr>
          <w:spacing w:val="-4"/>
        </w:rPr>
        <w:t>цели</w:t>
      </w:r>
      <w:r>
        <w:tab/>
      </w:r>
      <w:r>
        <w:rPr>
          <w:spacing w:val="-2"/>
        </w:rPr>
        <w:t>деятельности,</w:t>
      </w:r>
      <w:r>
        <w:tab/>
      </w:r>
      <w:r>
        <w:rPr>
          <w:spacing w:val="-2"/>
        </w:rPr>
        <w:t>планировать,</w:t>
      </w:r>
      <w:r>
        <w:tab/>
      </w:r>
      <w:r>
        <w:rPr>
          <w:spacing w:val="-2"/>
        </w:rPr>
        <w:t xml:space="preserve">осуществлять, </w:t>
      </w:r>
      <w:r>
        <w:t>контролировать</w:t>
      </w:r>
      <w:r>
        <w:rPr>
          <w:spacing w:val="40"/>
        </w:rPr>
        <w:t xml:space="preserve"> </w:t>
      </w:r>
      <w:r>
        <w:t>и при необходимости корректировать</w:t>
      </w:r>
      <w:r>
        <w:rPr>
          <w:spacing w:val="40"/>
        </w:rPr>
        <w:t xml:space="preserve"> </w:t>
      </w:r>
      <w:r>
        <w:t>свою деятельность,</w:t>
      </w:r>
      <w:r>
        <w:rPr>
          <w:spacing w:val="40"/>
        </w:rPr>
        <w:t xml:space="preserve"> </w:t>
      </w:r>
      <w:r>
        <w:t>выбирать наиболее</w:t>
      </w:r>
    </w:p>
    <w:p w14:paraId="41670D75">
      <w:pPr>
        <w:pStyle w:val="7"/>
        <w:spacing w:after="0"/>
        <w:jc w:val="left"/>
        <w:sectPr>
          <w:pgSz w:w="11940" w:h="16860"/>
          <w:pgMar w:top="920" w:right="0" w:bottom="920" w:left="1133" w:header="0" w:footer="645" w:gutter="0"/>
          <w:cols w:space="720" w:num="1"/>
        </w:sectPr>
      </w:pPr>
    </w:p>
    <w:p w14:paraId="15F327CC">
      <w:pPr>
        <w:pStyle w:val="7"/>
        <w:spacing w:before="72"/>
        <w:ind w:right="397"/>
      </w:pPr>
      <w:r>
        <w:t>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w:t>
      </w:r>
      <w:r>
        <w:rPr>
          <w:spacing w:val="40"/>
        </w:rPr>
        <w:t xml:space="preserve"> </w:t>
      </w:r>
      <w:r>
        <w:t>полученного результата заявленной цели;</w:t>
      </w:r>
    </w:p>
    <w:p w14:paraId="45B11FB1">
      <w:pPr>
        <w:pStyle w:val="7"/>
        <w:spacing w:before="1"/>
      </w:pPr>
      <w:r>
        <w:t>умение</w:t>
      </w:r>
      <w:r>
        <w:rPr>
          <w:spacing w:val="-20"/>
        </w:rPr>
        <w:t xml:space="preserve"> </w:t>
      </w:r>
      <w:r>
        <w:t>использовать</w:t>
      </w:r>
      <w:r>
        <w:rPr>
          <w:spacing w:val="-15"/>
        </w:rPr>
        <w:t xml:space="preserve"> </w:t>
      </w:r>
      <w:r>
        <w:t>и</w:t>
      </w:r>
      <w:r>
        <w:rPr>
          <w:spacing w:val="-16"/>
        </w:rPr>
        <w:t xml:space="preserve"> </w:t>
      </w:r>
      <w:r>
        <w:t>анализировать</w:t>
      </w:r>
      <w:r>
        <w:rPr>
          <w:spacing w:val="-15"/>
        </w:rPr>
        <w:t xml:space="preserve"> </w:t>
      </w:r>
      <w:r>
        <w:t>контексты,</w:t>
      </w:r>
      <w:r>
        <w:rPr>
          <w:spacing w:val="-15"/>
        </w:rPr>
        <w:t xml:space="preserve"> </w:t>
      </w:r>
      <w:r>
        <w:t>предлагаемые</w:t>
      </w:r>
      <w:r>
        <w:rPr>
          <w:spacing w:val="-15"/>
        </w:rPr>
        <w:t xml:space="preserve"> </w:t>
      </w:r>
      <w:r>
        <w:t>в</w:t>
      </w:r>
      <w:r>
        <w:rPr>
          <w:spacing w:val="-14"/>
        </w:rPr>
        <w:t xml:space="preserve"> </w:t>
      </w:r>
      <w:r>
        <w:t>условии</w:t>
      </w:r>
      <w:r>
        <w:rPr>
          <w:spacing w:val="-14"/>
        </w:rPr>
        <w:t xml:space="preserve"> </w:t>
      </w:r>
      <w:r>
        <w:rPr>
          <w:spacing w:val="-2"/>
        </w:rPr>
        <w:t>заданий.</w:t>
      </w:r>
    </w:p>
    <w:p w14:paraId="5AFF6BD8">
      <w:pPr>
        <w:pStyle w:val="7"/>
        <w:ind w:right="398"/>
        <w:jc w:val="left"/>
      </w:pPr>
      <w:r>
        <w:t>Предметные результаты освоения программы по химии на уровне основного общего образования. В</w:t>
      </w:r>
      <w:r>
        <w:rPr>
          <w:spacing w:val="80"/>
        </w:rPr>
        <w:t xml:space="preserve"> </w:t>
      </w:r>
      <w:r>
        <w:t>составе</w:t>
      </w:r>
      <w:r>
        <w:rPr>
          <w:spacing w:val="80"/>
        </w:rPr>
        <w:t xml:space="preserve"> </w:t>
      </w:r>
      <w:r>
        <w:t>предметных</w:t>
      </w:r>
      <w:r>
        <w:rPr>
          <w:spacing w:val="80"/>
        </w:rPr>
        <w:t xml:space="preserve"> </w:t>
      </w:r>
      <w:r>
        <w:t>результатов</w:t>
      </w:r>
      <w:r>
        <w:rPr>
          <w:spacing w:val="80"/>
        </w:rPr>
        <w:t xml:space="preserve"> </w:t>
      </w:r>
      <w:r>
        <w:t>по</w:t>
      </w:r>
      <w:r>
        <w:rPr>
          <w:spacing w:val="80"/>
        </w:rPr>
        <w:t xml:space="preserve"> </w:t>
      </w:r>
      <w:r>
        <w:t>освоению</w:t>
      </w:r>
      <w:r>
        <w:rPr>
          <w:spacing w:val="80"/>
        </w:rPr>
        <w:t xml:space="preserve"> </w:t>
      </w:r>
      <w:r>
        <w:t>обязательного</w:t>
      </w:r>
      <w:r>
        <w:rPr>
          <w:spacing w:val="80"/>
        </w:rPr>
        <w:t xml:space="preserve"> </w:t>
      </w:r>
      <w:r>
        <w:t>содержания,</w:t>
      </w:r>
      <w:r>
        <w:rPr>
          <w:spacing w:val="80"/>
        </w:rPr>
        <w:t xml:space="preserve"> </w:t>
      </w:r>
      <w:r>
        <w:t>установленного данной федеральной рабочей программой, выделяют: освоенные</w:t>
      </w:r>
      <w:r>
        <w:rPr>
          <w:spacing w:val="40"/>
        </w:rPr>
        <w:t xml:space="preserve"> </w:t>
      </w:r>
      <w:r>
        <w:t>обучающимися научные знания, умения и способы действий, специфические для предметной области «Химия», виды деятельности по</w:t>
      </w:r>
      <w:r>
        <w:rPr>
          <w:spacing w:val="40"/>
        </w:rPr>
        <w:t xml:space="preserve"> </w:t>
      </w:r>
      <w:r>
        <w:t>получению</w:t>
      </w:r>
      <w:r>
        <w:rPr>
          <w:spacing w:val="40"/>
        </w:rPr>
        <w:t xml:space="preserve"> </w:t>
      </w:r>
      <w:r>
        <w:t>нового</w:t>
      </w:r>
      <w:r>
        <w:rPr>
          <w:spacing w:val="40"/>
        </w:rPr>
        <w:t xml:space="preserve"> </w:t>
      </w:r>
      <w:r>
        <w:t>знания,</w:t>
      </w:r>
      <w:r>
        <w:rPr>
          <w:spacing w:val="40"/>
        </w:rPr>
        <w:t xml:space="preserve"> </w:t>
      </w:r>
      <w:r>
        <w:t>его</w:t>
      </w:r>
      <w:r>
        <w:rPr>
          <w:spacing w:val="40"/>
        </w:rPr>
        <w:t xml:space="preserve"> </w:t>
      </w:r>
      <w:r>
        <w:t>интерпретации,</w:t>
      </w:r>
      <w:r>
        <w:rPr>
          <w:spacing w:val="40"/>
        </w:rPr>
        <w:t xml:space="preserve"> </w:t>
      </w:r>
      <w:r>
        <w:t>преобразованию</w:t>
      </w:r>
      <w:r>
        <w:rPr>
          <w:spacing w:val="40"/>
        </w:rPr>
        <w:t xml:space="preserve"> </w:t>
      </w:r>
      <w:r>
        <w:t>и</w:t>
      </w:r>
      <w:r>
        <w:rPr>
          <w:spacing w:val="40"/>
        </w:rPr>
        <w:t xml:space="preserve"> </w:t>
      </w:r>
      <w:r>
        <w:t>применению</w:t>
      </w:r>
      <w:r>
        <w:rPr>
          <w:spacing w:val="40"/>
        </w:rPr>
        <w:t xml:space="preserve"> </w:t>
      </w:r>
      <w:r>
        <w:t>в</w:t>
      </w:r>
      <w:r>
        <w:rPr>
          <w:spacing w:val="40"/>
        </w:rPr>
        <w:t xml:space="preserve"> </w:t>
      </w:r>
      <w:r>
        <w:t>различных учебных и новых ситуациях.</w:t>
      </w:r>
    </w:p>
    <w:p w14:paraId="7961C080">
      <w:pPr>
        <w:pStyle w:val="7"/>
        <w:ind w:right="398"/>
        <w:jc w:val="left"/>
      </w:pPr>
      <w:r>
        <w:t>К</w:t>
      </w:r>
      <w:r>
        <w:rPr>
          <w:spacing w:val="80"/>
        </w:rPr>
        <w:t xml:space="preserve"> </w:t>
      </w:r>
      <w:r>
        <w:t>концу</w:t>
      </w:r>
      <w:r>
        <w:rPr>
          <w:spacing w:val="74"/>
        </w:rPr>
        <w:t xml:space="preserve"> </w:t>
      </w:r>
      <w:r>
        <w:t>обучения</w:t>
      </w:r>
      <w:r>
        <w:rPr>
          <w:spacing w:val="80"/>
        </w:rPr>
        <w:t xml:space="preserve"> </w:t>
      </w:r>
      <w:r>
        <w:t>в</w:t>
      </w:r>
      <w:r>
        <w:rPr>
          <w:spacing w:val="80"/>
        </w:rPr>
        <w:t xml:space="preserve"> </w:t>
      </w:r>
      <w:r>
        <w:t>8</w:t>
      </w:r>
      <w:r>
        <w:rPr>
          <w:spacing w:val="80"/>
        </w:rPr>
        <w:t xml:space="preserve"> </w:t>
      </w:r>
      <w:r>
        <w:t>классе</w:t>
      </w:r>
      <w:r>
        <w:rPr>
          <w:spacing w:val="80"/>
        </w:rPr>
        <w:t xml:space="preserve"> </w:t>
      </w:r>
      <w:r>
        <w:t>у</w:t>
      </w:r>
      <w:r>
        <w:rPr>
          <w:spacing w:val="76"/>
        </w:rPr>
        <w:t xml:space="preserve"> </w:t>
      </w:r>
      <w:r>
        <w:t>обучающегося</w:t>
      </w:r>
      <w:r>
        <w:rPr>
          <w:spacing w:val="80"/>
        </w:rPr>
        <w:t xml:space="preserve"> </w:t>
      </w:r>
      <w:r>
        <w:t>буду</w:t>
      </w:r>
      <w:r>
        <w:rPr>
          <w:spacing w:val="76"/>
        </w:rPr>
        <w:t xml:space="preserve"> </w:t>
      </w:r>
      <w:r>
        <w:t>сформированы</w:t>
      </w:r>
      <w:r>
        <w:rPr>
          <w:spacing w:val="80"/>
        </w:rPr>
        <w:t xml:space="preserve"> </w:t>
      </w:r>
      <w:r>
        <w:t>следующие</w:t>
      </w:r>
      <w:r>
        <w:rPr>
          <w:spacing w:val="80"/>
        </w:rPr>
        <w:t xml:space="preserve"> </w:t>
      </w:r>
      <w:r>
        <w:t>предметные результаты по химии:</w:t>
      </w:r>
    </w:p>
    <w:p w14:paraId="18F464CF">
      <w:pPr>
        <w:pStyle w:val="7"/>
        <w:tabs>
          <w:tab w:val="left" w:pos="2921"/>
          <w:tab w:val="left" w:pos="3919"/>
          <w:tab w:val="left" w:pos="5250"/>
          <w:tab w:val="left" w:pos="6154"/>
          <w:tab w:val="left" w:pos="6653"/>
          <w:tab w:val="left" w:pos="7499"/>
          <w:tab w:val="left" w:pos="7564"/>
          <w:tab w:val="left" w:pos="7737"/>
          <w:tab w:val="left" w:pos="8591"/>
          <w:tab w:val="left" w:pos="9504"/>
        </w:tabs>
        <w:spacing w:before="1"/>
        <w:ind w:right="392"/>
        <w:jc w:val="left"/>
      </w:pPr>
      <w:r>
        <w:t>раскрывать смысл основных химических понятий: атом, молекула,</w:t>
      </w:r>
      <w:r>
        <w:rPr>
          <w:spacing w:val="29"/>
        </w:rPr>
        <w:t xml:space="preserve"> </w:t>
      </w:r>
      <w:r>
        <w:t>химический элемент, простое вещество,</w:t>
      </w:r>
      <w:r>
        <w:rPr>
          <w:spacing w:val="40"/>
        </w:rPr>
        <w:t xml:space="preserve"> </w:t>
      </w:r>
      <w:r>
        <w:t>сложное</w:t>
      </w:r>
      <w:r>
        <w:rPr>
          <w:spacing w:val="40"/>
        </w:rPr>
        <w:t xml:space="preserve"> </w:t>
      </w:r>
      <w:r>
        <w:t>вещество,</w:t>
      </w:r>
      <w:r>
        <w:rPr>
          <w:spacing w:val="40"/>
        </w:rPr>
        <w:t xml:space="preserve"> </w:t>
      </w:r>
      <w:r>
        <w:t>смесь</w:t>
      </w:r>
      <w:r>
        <w:rPr>
          <w:spacing w:val="40"/>
        </w:rPr>
        <w:t xml:space="preserve"> </w:t>
      </w:r>
      <w:r>
        <w:t>(однородная</w:t>
      </w:r>
      <w:r>
        <w:rPr>
          <w:spacing w:val="40"/>
        </w:rPr>
        <w:t xml:space="preserve"> </w:t>
      </w:r>
      <w:r>
        <w:t>и</w:t>
      </w:r>
      <w:r>
        <w:rPr>
          <w:spacing w:val="40"/>
        </w:rPr>
        <w:t xml:space="preserve"> </w:t>
      </w:r>
      <w:r>
        <w:t>неоднородная),</w:t>
      </w:r>
      <w:r>
        <w:rPr>
          <w:spacing w:val="40"/>
        </w:rPr>
        <w:t xml:space="preserve"> </w:t>
      </w:r>
      <w:r>
        <w:t>валентность,</w:t>
      </w:r>
      <w:r>
        <w:rPr>
          <w:spacing w:val="40"/>
        </w:rPr>
        <w:t xml:space="preserve"> </w:t>
      </w:r>
      <w:r>
        <w:t>относительная атомная</w:t>
      </w:r>
      <w:r>
        <w:rPr>
          <w:spacing w:val="80"/>
        </w:rPr>
        <w:t xml:space="preserve"> </w:t>
      </w:r>
      <w:r>
        <w:t>и</w:t>
      </w:r>
      <w:r>
        <w:rPr>
          <w:spacing w:val="80"/>
        </w:rPr>
        <w:t xml:space="preserve"> </w:t>
      </w:r>
      <w:r>
        <w:t>молекулярная</w:t>
      </w:r>
      <w:r>
        <w:rPr>
          <w:spacing w:val="80"/>
        </w:rPr>
        <w:t xml:space="preserve"> </w:t>
      </w:r>
      <w:r>
        <w:t>масса,</w:t>
      </w:r>
      <w:r>
        <w:rPr>
          <w:spacing w:val="80"/>
        </w:rPr>
        <w:t xml:space="preserve"> </w:t>
      </w:r>
      <w:r>
        <w:t>количество</w:t>
      </w:r>
      <w:r>
        <w:rPr>
          <w:spacing w:val="80"/>
        </w:rPr>
        <w:t xml:space="preserve"> </w:t>
      </w:r>
      <w:r>
        <w:t>вещества,</w:t>
      </w:r>
      <w:r>
        <w:rPr>
          <w:spacing w:val="80"/>
        </w:rPr>
        <w:t xml:space="preserve"> </w:t>
      </w:r>
      <w:r>
        <w:t>моль,</w:t>
      </w:r>
      <w:r>
        <w:rPr>
          <w:spacing w:val="80"/>
        </w:rPr>
        <w:t xml:space="preserve"> </w:t>
      </w:r>
      <w:r>
        <w:t>молярная</w:t>
      </w:r>
      <w:r>
        <w:rPr>
          <w:spacing w:val="80"/>
        </w:rPr>
        <w:t xml:space="preserve"> </w:t>
      </w:r>
      <w:r>
        <w:t>масса,</w:t>
      </w:r>
      <w:r>
        <w:rPr>
          <w:spacing w:val="80"/>
        </w:rPr>
        <w:t xml:space="preserve"> </w:t>
      </w:r>
      <w:r>
        <w:t>массовая</w:t>
      </w:r>
      <w:r>
        <w:rPr>
          <w:spacing w:val="80"/>
        </w:rPr>
        <w:t xml:space="preserve"> </w:t>
      </w:r>
      <w:r>
        <w:t>доля химического</w:t>
      </w:r>
      <w:r>
        <w:rPr>
          <w:spacing w:val="80"/>
        </w:rPr>
        <w:t xml:space="preserve"> </w:t>
      </w:r>
      <w:r>
        <w:t>элемента</w:t>
      </w:r>
      <w:r>
        <w:rPr>
          <w:spacing w:val="80"/>
        </w:rPr>
        <w:t xml:space="preserve"> </w:t>
      </w:r>
      <w:r>
        <w:t>в</w:t>
      </w:r>
      <w:r>
        <w:rPr>
          <w:spacing w:val="80"/>
        </w:rPr>
        <w:t xml:space="preserve"> </w:t>
      </w:r>
      <w:r>
        <w:t>соединении,</w:t>
      </w:r>
      <w:r>
        <w:rPr>
          <w:spacing w:val="80"/>
        </w:rPr>
        <w:t xml:space="preserve"> </w:t>
      </w:r>
      <w:r>
        <w:t>молярный</w:t>
      </w:r>
      <w:r>
        <w:rPr>
          <w:spacing w:val="80"/>
        </w:rPr>
        <w:t xml:space="preserve"> </w:t>
      </w:r>
      <w:r>
        <w:t>объём,</w:t>
      </w:r>
      <w:r>
        <w:rPr>
          <w:spacing w:val="80"/>
        </w:rPr>
        <w:t xml:space="preserve"> </w:t>
      </w:r>
      <w:r>
        <w:t>оксид,</w:t>
      </w:r>
      <w:r>
        <w:tab/>
      </w:r>
      <w:r>
        <w:rPr>
          <w:spacing w:val="-2"/>
        </w:rPr>
        <w:t>кислота,</w:t>
      </w:r>
      <w:r>
        <w:tab/>
      </w:r>
      <w:r>
        <w:t>основание,</w:t>
      </w:r>
      <w:r>
        <w:rPr>
          <w:spacing w:val="80"/>
        </w:rPr>
        <w:t xml:space="preserve"> </w:t>
      </w:r>
      <w:r>
        <w:t xml:space="preserve">соль, </w:t>
      </w:r>
      <w:r>
        <w:rPr>
          <w:spacing w:val="-2"/>
        </w:rPr>
        <w:t>электроотрицательность,</w:t>
      </w:r>
      <w:r>
        <w:tab/>
      </w:r>
      <w:r>
        <w:rPr>
          <w:spacing w:val="-2"/>
        </w:rPr>
        <w:t>степень</w:t>
      </w:r>
      <w:r>
        <w:tab/>
      </w:r>
      <w:r>
        <w:rPr>
          <w:spacing w:val="-2"/>
        </w:rPr>
        <w:t>окисления,</w:t>
      </w:r>
      <w:r>
        <w:tab/>
      </w:r>
      <w:r>
        <w:rPr>
          <w:spacing w:val="-2"/>
        </w:rPr>
        <w:t>химическая</w:t>
      </w:r>
      <w:r>
        <w:tab/>
      </w:r>
      <w:r>
        <w:rPr>
          <w:spacing w:val="-2"/>
        </w:rPr>
        <w:t>реакция,</w:t>
      </w:r>
      <w:r>
        <w:tab/>
      </w:r>
      <w:r>
        <w:tab/>
      </w:r>
      <w:r>
        <w:rPr>
          <w:spacing w:val="-2"/>
        </w:rPr>
        <w:t>классификация</w:t>
      </w:r>
      <w:r>
        <w:tab/>
      </w:r>
      <w:r>
        <w:rPr>
          <w:spacing w:val="-2"/>
        </w:rPr>
        <w:t xml:space="preserve">реакций: </w:t>
      </w:r>
      <w:r>
        <w:t>реакции</w:t>
      </w:r>
      <w:r>
        <w:rPr>
          <w:spacing w:val="80"/>
        </w:rPr>
        <w:t xml:space="preserve"> </w:t>
      </w:r>
      <w:r>
        <w:t>соединения,</w:t>
      </w:r>
      <w:r>
        <w:rPr>
          <w:spacing w:val="80"/>
        </w:rPr>
        <w:t xml:space="preserve"> </w:t>
      </w:r>
      <w:r>
        <w:t>реакции</w:t>
      </w:r>
      <w:r>
        <w:rPr>
          <w:spacing w:val="80"/>
        </w:rPr>
        <w:t xml:space="preserve"> </w:t>
      </w:r>
      <w:r>
        <w:t>разложения,</w:t>
      </w:r>
      <w:r>
        <w:rPr>
          <w:spacing w:val="80"/>
        </w:rPr>
        <w:t xml:space="preserve"> </w:t>
      </w:r>
      <w:r>
        <w:t>реакции</w:t>
      </w:r>
      <w:r>
        <w:tab/>
      </w:r>
      <w:r>
        <w:rPr>
          <w:spacing w:val="-2"/>
        </w:rPr>
        <w:t>замещения,</w:t>
      </w:r>
      <w:r>
        <w:tab/>
      </w:r>
      <w:r>
        <w:tab/>
      </w:r>
      <w:r>
        <w:t>реакции</w:t>
      </w:r>
      <w:r>
        <w:rPr>
          <w:spacing w:val="80"/>
        </w:rPr>
        <w:t xml:space="preserve"> </w:t>
      </w:r>
      <w:r>
        <w:t>обмена,</w:t>
      </w:r>
      <w:r>
        <w:rPr>
          <w:spacing w:val="80"/>
        </w:rPr>
        <w:t xml:space="preserve"> </w:t>
      </w:r>
      <w:r>
        <w:t>экзо-</w:t>
      </w:r>
      <w:r>
        <w:rPr>
          <w:spacing w:val="80"/>
        </w:rPr>
        <w:t xml:space="preserve"> </w:t>
      </w:r>
      <w:r>
        <w:t>и эндотермические</w:t>
      </w:r>
      <w:r>
        <w:rPr>
          <w:spacing w:val="-4"/>
        </w:rPr>
        <w:t xml:space="preserve"> </w:t>
      </w:r>
      <w:r>
        <w:t>реакции,</w:t>
      </w:r>
      <w:r>
        <w:rPr>
          <w:spacing w:val="-3"/>
        </w:rPr>
        <w:t xml:space="preserve"> </w:t>
      </w:r>
      <w:r>
        <w:t>тепловой</w:t>
      </w:r>
      <w:r>
        <w:rPr>
          <w:spacing w:val="-3"/>
        </w:rPr>
        <w:t xml:space="preserve"> </w:t>
      </w:r>
      <w:r>
        <w:t>эффект</w:t>
      </w:r>
      <w:r>
        <w:rPr>
          <w:spacing w:val="-3"/>
        </w:rPr>
        <w:t xml:space="preserve"> </w:t>
      </w:r>
      <w:r>
        <w:t>реакции,</w:t>
      </w:r>
      <w:r>
        <w:rPr>
          <w:spacing w:val="-3"/>
        </w:rPr>
        <w:t xml:space="preserve"> </w:t>
      </w:r>
      <w:r>
        <w:t>ядро</w:t>
      </w:r>
      <w:r>
        <w:rPr>
          <w:spacing w:val="-3"/>
        </w:rPr>
        <w:t xml:space="preserve"> </w:t>
      </w:r>
      <w:r>
        <w:t>атома,</w:t>
      </w:r>
      <w:r>
        <w:rPr>
          <w:spacing w:val="-3"/>
        </w:rPr>
        <w:t xml:space="preserve"> </w:t>
      </w:r>
      <w:r>
        <w:t>электронный</w:t>
      </w:r>
      <w:r>
        <w:rPr>
          <w:spacing w:val="-3"/>
        </w:rPr>
        <w:t xml:space="preserve"> </w:t>
      </w:r>
      <w:r>
        <w:t>слой</w:t>
      </w:r>
      <w:r>
        <w:rPr>
          <w:spacing w:val="-2"/>
        </w:rPr>
        <w:t xml:space="preserve"> </w:t>
      </w:r>
      <w:r>
        <w:t>атома,</w:t>
      </w:r>
      <w:r>
        <w:rPr>
          <w:spacing w:val="-3"/>
        </w:rPr>
        <w:t xml:space="preserve"> </w:t>
      </w:r>
      <w:r>
        <w:t>атомная орбиталь, радиус атома, химическая связь, полярная и неполярная</w:t>
      </w:r>
      <w:r>
        <w:rPr>
          <w:spacing w:val="-1"/>
        </w:rPr>
        <w:t xml:space="preserve"> </w:t>
      </w:r>
      <w:r>
        <w:t>ковалентная связь,</w:t>
      </w:r>
      <w:r>
        <w:rPr>
          <w:spacing w:val="-1"/>
        </w:rPr>
        <w:t xml:space="preserve"> </w:t>
      </w:r>
      <w:r>
        <w:t>ионная</w:t>
      </w:r>
      <w:r>
        <w:rPr>
          <w:spacing w:val="-1"/>
        </w:rPr>
        <w:t xml:space="preserve"> </w:t>
      </w:r>
      <w:r>
        <w:t>связь, ион, катион, анион, раствор, массовая доля вещества (процентная концентрация) в растворе; иллюстрировать</w:t>
      </w:r>
      <w:r>
        <w:rPr>
          <w:spacing w:val="80"/>
        </w:rPr>
        <w:t xml:space="preserve"> </w:t>
      </w:r>
      <w:r>
        <w:t>взаимосвязь</w:t>
      </w:r>
      <w:r>
        <w:rPr>
          <w:spacing w:val="80"/>
        </w:rPr>
        <w:t xml:space="preserve"> </w:t>
      </w:r>
      <w:r>
        <w:t>основных</w:t>
      </w:r>
      <w:r>
        <w:rPr>
          <w:spacing w:val="80"/>
        </w:rPr>
        <w:t xml:space="preserve"> </w:t>
      </w:r>
      <w:r>
        <w:t>химических</w:t>
      </w:r>
      <w:r>
        <w:rPr>
          <w:spacing w:val="80"/>
        </w:rPr>
        <w:t xml:space="preserve"> </w:t>
      </w:r>
      <w:r>
        <w:t>понятий</w:t>
      </w:r>
      <w:r>
        <w:rPr>
          <w:spacing w:val="80"/>
        </w:rPr>
        <w:t xml:space="preserve"> </w:t>
      </w:r>
      <w:r>
        <w:t>и</w:t>
      </w:r>
      <w:r>
        <w:rPr>
          <w:spacing w:val="80"/>
        </w:rPr>
        <w:t xml:space="preserve"> </w:t>
      </w:r>
      <w:r>
        <w:t>применять</w:t>
      </w:r>
      <w:r>
        <w:rPr>
          <w:spacing w:val="80"/>
        </w:rPr>
        <w:t xml:space="preserve"> </w:t>
      </w:r>
      <w:r>
        <w:t>эти</w:t>
      </w:r>
      <w:r>
        <w:rPr>
          <w:spacing w:val="80"/>
        </w:rPr>
        <w:t xml:space="preserve"> </w:t>
      </w:r>
      <w:r>
        <w:t>понятия</w:t>
      </w:r>
      <w:r>
        <w:rPr>
          <w:spacing w:val="80"/>
        </w:rPr>
        <w:t xml:space="preserve"> </w:t>
      </w:r>
      <w:r>
        <w:t>при описании веществ и их превращений;</w:t>
      </w:r>
    </w:p>
    <w:p w14:paraId="7EEBCF2B">
      <w:pPr>
        <w:pStyle w:val="7"/>
        <w:ind w:right="398"/>
        <w:jc w:val="left"/>
      </w:pPr>
      <w:r>
        <w:t>использовать</w:t>
      </w:r>
      <w:r>
        <w:rPr>
          <w:spacing w:val="29"/>
        </w:rPr>
        <w:t xml:space="preserve"> </w:t>
      </w:r>
      <w:r>
        <w:t>химическую</w:t>
      </w:r>
      <w:r>
        <w:rPr>
          <w:spacing w:val="32"/>
        </w:rPr>
        <w:t xml:space="preserve"> </w:t>
      </w:r>
      <w:r>
        <w:t>символику для</w:t>
      </w:r>
      <w:r>
        <w:rPr>
          <w:spacing w:val="31"/>
        </w:rPr>
        <w:t xml:space="preserve"> </w:t>
      </w:r>
      <w:r>
        <w:t>составления</w:t>
      </w:r>
      <w:r>
        <w:rPr>
          <w:spacing w:val="30"/>
        </w:rPr>
        <w:t xml:space="preserve"> </w:t>
      </w:r>
      <w:r>
        <w:t>формул</w:t>
      </w:r>
      <w:r>
        <w:rPr>
          <w:spacing w:val="31"/>
        </w:rPr>
        <w:t xml:space="preserve"> </w:t>
      </w:r>
      <w:r>
        <w:t>веществ</w:t>
      </w:r>
      <w:r>
        <w:rPr>
          <w:spacing w:val="30"/>
        </w:rPr>
        <w:t xml:space="preserve"> </w:t>
      </w:r>
      <w:r>
        <w:t>и</w:t>
      </w:r>
      <w:r>
        <w:rPr>
          <w:spacing w:val="33"/>
        </w:rPr>
        <w:t xml:space="preserve"> </w:t>
      </w:r>
      <w:r>
        <w:t>уравнений</w:t>
      </w:r>
      <w:r>
        <w:rPr>
          <w:spacing w:val="29"/>
        </w:rPr>
        <w:t xml:space="preserve"> </w:t>
      </w:r>
      <w:r>
        <w:t xml:space="preserve">химических </w:t>
      </w:r>
      <w:r>
        <w:rPr>
          <w:spacing w:val="-2"/>
        </w:rPr>
        <w:t>реакций;</w:t>
      </w:r>
    </w:p>
    <w:p w14:paraId="2AB02403">
      <w:pPr>
        <w:pStyle w:val="7"/>
        <w:tabs>
          <w:tab w:val="left" w:pos="1236"/>
          <w:tab w:val="left" w:pos="2261"/>
          <w:tab w:val="left" w:pos="3663"/>
          <w:tab w:val="left" w:pos="4515"/>
          <w:tab w:val="left" w:pos="5636"/>
          <w:tab w:val="left" w:pos="5789"/>
          <w:tab w:val="left" w:pos="7110"/>
          <w:tab w:val="left" w:pos="7324"/>
        </w:tabs>
        <w:ind w:right="393"/>
        <w:jc w:val="left"/>
      </w:pPr>
      <w:r>
        <w:t>определять валентность атомов элементов в бинарных соединениях, степень окисления элементов</w:t>
      </w:r>
      <w:r>
        <w:rPr>
          <w:spacing w:val="40"/>
        </w:rPr>
        <w:t xml:space="preserve"> </w:t>
      </w:r>
      <w:r>
        <w:t>в</w:t>
      </w:r>
      <w:r>
        <w:rPr>
          <w:spacing w:val="80"/>
        </w:rPr>
        <w:t xml:space="preserve"> </w:t>
      </w:r>
      <w:r>
        <w:t>бинарных</w:t>
      </w:r>
      <w:r>
        <w:rPr>
          <w:spacing w:val="80"/>
        </w:rPr>
        <w:t xml:space="preserve"> </w:t>
      </w:r>
      <w:r>
        <w:t>соединениях,</w:t>
      </w:r>
      <w:r>
        <w:rPr>
          <w:spacing w:val="80"/>
        </w:rPr>
        <w:t xml:space="preserve"> </w:t>
      </w:r>
      <w:r>
        <w:t>принадлежность</w:t>
      </w:r>
      <w:r>
        <w:rPr>
          <w:spacing w:val="80"/>
        </w:rPr>
        <w:t xml:space="preserve"> </w:t>
      </w:r>
      <w:r>
        <w:t>веществ</w:t>
      </w:r>
      <w:r>
        <w:rPr>
          <w:spacing w:val="80"/>
        </w:rPr>
        <w:t xml:space="preserve"> </w:t>
      </w:r>
      <w:r>
        <w:t>к</w:t>
      </w:r>
      <w:r>
        <w:rPr>
          <w:spacing w:val="80"/>
        </w:rPr>
        <w:t xml:space="preserve"> </w:t>
      </w:r>
      <w:r>
        <w:t>определённому</w:t>
      </w:r>
      <w:r>
        <w:rPr>
          <w:spacing w:val="80"/>
        </w:rPr>
        <w:t xml:space="preserve"> </w:t>
      </w:r>
      <w:r>
        <w:t>классу</w:t>
      </w:r>
      <w:r>
        <w:rPr>
          <w:spacing w:val="80"/>
        </w:rPr>
        <w:t xml:space="preserve"> </w:t>
      </w:r>
      <w:r>
        <w:t>соединений</w:t>
      </w:r>
      <w:r>
        <w:rPr>
          <w:spacing w:val="80"/>
        </w:rPr>
        <w:t xml:space="preserve"> </w:t>
      </w:r>
      <w:r>
        <w:t>по формулам, вид химической связи (ковалентная и ионная) в неорганических соединениях; раскрывать</w:t>
      </w:r>
      <w:r>
        <w:rPr>
          <w:spacing w:val="80"/>
        </w:rPr>
        <w:t xml:space="preserve"> </w:t>
      </w:r>
      <w:r>
        <w:t>смысл</w:t>
      </w:r>
      <w:r>
        <w:rPr>
          <w:spacing w:val="80"/>
        </w:rPr>
        <w:t xml:space="preserve"> </w:t>
      </w:r>
      <w:r>
        <w:t>Периодического</w:t>
      </w:r>
      <w:r>
        <w:rPr>
          <w:spacing w:val="80"/>
        </w:rPr>
        <w:t xml:space="preserve"> </w:t>
      </w:r>
      <w:r>
        <w:t>закона</w:t>
      </w:r>
      <w:r>
        <w:rPr>
          <w:spacing w:val="80"/>
        </w:rPr>
        <w:t xml:space="preserve"> </w:t>
      </w:r>
      <w:r>
        <w:t>Д.И.</w:t>
      </w:r>
      <w:r>
        <w:tab/>
      </w:r>
      <w:r>
        <w:tab/>
      </w:r>
      <w:r>
        <w:rPr>
          <w:spacing w:val="-2"/>
        </w:rPr>
        <w:t>Менделеева:</w:t>
      </w:r>
      <w:r>
        <w:tab/>
      </w:r>
      <w:r>
        <w:tab/>
      </w:r>
      <w:r>
        <w:t>демонстрировать</w:t>
      </w:r>
      <w:r>
        <w:rPr>
          <w:spacing w:val="80"/>
        </w:rPr>
        <w:t xml:space="preserve"> </w:t>
      </w:r>
      <w:r>
        <w:t>понимание периодической</w:t>
      </w:r>
      <w:r>
        <w:rPr>
          <w:spacing w:val="40"/>
        </w:rPr>
        <w:t xml:space="preserve"> </w:t>
      </w:r>
      <w:r>
        <w:t>зависимости</w:t>
      </w:r>
      <w:r>
        <w:rPr>
          <w:spacing w:val="40"/>
        </w:rPr>
        <w:t xml:space="preserve"> </w:t>
      </w:r>
      <w:r>
        <w:t>свойств</w:t>
      </w:r>
      <w:r>
        <w:rPr>
          <w:spacing w:val="40"/>
        </w:rPr>
        <w:t xml:space="preserve"> </w:t>
      </w:r>
      <w:r>
        <w:t>химических</w:t>
      </w:r>
      <w:r>
        <w:rPr>
          <w:spacing w:val="40"/>
        </w:rPr>
        <w:t xml:space="preserve"> </w:t>
      </w:r>
      <w:r>
        <w:t>элементов</w:t>
      </w:r>
      <w:r>
        <w:rPr>
          <w:spacing w:val="40"/>
        </w:rPr>
        <w:t xml:space="preserve"> </w:t>
      </w:r>
      <w:r>
        <w:t>от</w:t>
      </w:r>
      <w:r>
        <w:rPr>
          <w:spacing w:val="40"/>
        </w:rPr>
        <w:t xml:space="preserve"> </w:t>
      </w:r>
      <w:r>
        <w:t>их</w:t>
      </w:r>
      <w:r>
        <w:rPr>
          <w:spacing w:val="40"/>
        </w:rPr>
        <w:t xml:space="preserve"> </w:t>
      </w:r>
      <w:r>
        <w:t>положения</w:t>
      </w:r>
      <w:r>
        <w:rPr>
          <w:spacing w:val="40"/>
        </w:rPr>
        <w:t xml:space="preserve"> </w:t>
      </w:r>
      <w:r>
        <w:t>в</w:t>
      </w:r>
      <w:r>
        <w:rPr>
          <w:spacing w:val="40"/>
        </w:rPr>
        <w:t xml:space="preserve"> </w:t>
      </w:r>
      <w:r>
        <w:t xml:space="preserve">Периодической </w:t>
      </w:r>
      <w:r>
        <w:rPr>
          <w:spacing w:val="-2"/>
        </w:rPr>
        <w:t>системе,</w:t>
      </w:r>
      <w:r>
        <w:tab/>
      </w:r>
      <w:r>
        <w:rPr>
          <w:spacing w:val="-2"/>
        </w:rPr>
        <w:t>законов</w:t>
      </w:r>
      <w:r>
        <w:tab/>
      </w:r>
      <w:r>
        <w:rPr>
          <w:spacing w:val="-2"/>
        </w:rPr>
        <w:t>сохранения</w:t>
      </w:r>
      <w:r>
        <w:tab/>
      </w:r>
      <w:r>
        <w:rPr>
          <w:spacing w:val="-2"/>
        </w:rPr>
        <w:t>массы</w:t>
      </w:r>
      <w:r>
        <w:tab/>
      </w:r>
      <w:r>
        <w:rPr>
          <w:spacing w:val="-2"/>
        </w:rPr>
        <w:t>веществ,</w:t>
      </w:r>
      <w:r>
        <w:tab/>
      </w:r>
      <w:r>
        <w:rPr>
          <w:spacing w:val="-2"/>
        </w:rPr>
        <w:t>постоянства</w:t>
      </w:r>
      <w:r>
        <w:tab/>
      </w:r>
      <w:r>
        <w:t>состава,</w:t>
      </w:r>
      <w:r>
        <w:rPr>
          <w:spacing w:val="16"/>
        </w:rPr>
        <w:t xml:space="preserve"> </w:t>
      </w:r>
      <w:r>
        <w:t>атомно­молекулярного учения, закона Авогадро, описывать и характеризовать</w:t>
      </w:r>
      <w:r>
        <w:rPr>
          <w:spacing w:val="40"/>
        </w:rPr>
        <w:t xml:space="preserve"> </w:t>
      </w:r>
      <w:r>
        <w:t>табличную форму</w:t>
      </w:r>
      <w:r>
        <w:rPr>
          <w:spacing w:val="-2"/>
        </w:rPr>
        <w:t xml:space="preserve"> </w:t>
      </w:r>
      <w:r>
        <w:t>Периодической системы химических элементов: различать понятия «главная подгруппа</w:t>
      </w:r>
      <w:r>
        <w:rPr>
          <w:spacing w:val="-1"/>
        </w:rPr>
        <w:t xml:space="preserve"> </w:t>
      </w:r>
      <w:r>
        <w:t>(А­группа)»</w:t>
      </w:r>
      <w:r>
        <w:rPr>
          <w:spacing w:val="-6"/>
        </w:rPr>
        <w:t xml:space="preserve"> </w:t>
      </w:r>
      <w:r>
        <w:t>и «побочная подгруппа (Б­группа)»,</w:t>
      </w:r>
      <w:r>
        <w:rPr>
          <w:spacing w:val="52"/>
        </w:rPr>
        <w:t xml:space="preserve"> </w:t>
      </w:r>
      <w:r>
        <w:t>малые</w:t>
      </w:r>
      <w:r>
        <w:rPr>
          <w:spacing w:val="52"/>
        </w:rPr>
        <w:t xml:space="preserve"> </w:t>
      </w:r>
      <w:r>
        <w:t>и</w:t>
      </w:r>
      <w:r>
        <w:rPr>
          <w:spacing w:val="52"/>
        </w:rPr>
        <w:t xml:space="preserve"> </w:t>
      </w:r>
      <w:r>
        <w:t>большие</w:t>
      </w:r>
      <w:r>
        <w:rPr>
          <w:spacing w:val="52"/>
        </w:rPr>
        <w:t xml:space="preserve"> </w:t>
      </w:r>
      <w:r>
        <w:t>периоды,</w:t>
      </w:r>
      <w:r>
        <w:rPr>
          <w:spacing w:val="51"/>
        </w:rPr>
        <w:t xml:space="preserve"> </w:t>
      </w:r>
      <w:r>
        <w:t>соотносить</w:t>
      </w:r>
      <w:r>
        <w:rPr>
          <w:spacing w:val="53"/>
        </w:rPr>
        <w:t xml:space="preserve"> </w:t>
      </w:r>
      <w:r>
        <w:t>обозначения,</w:t>
      </w:r>
      <w:r>
        <w:rPr>
          <w:spacing w:val="50"/>
        </w:rPr>
        <w:t xml:space="preserve"> </w:t>
      </w:r>
      <w:r>
        <w:t>которые</w:t>
      </w:r>
      <w:r>
        <w:rPr>
          <w:spacing w:val="51"/>
        </w:rPr>
        <w:t xml:space="preserve"> </w:t>
      </w:r>
      <w:r>
        <w:t>имеются</w:t>
      </w:r>
      <w:r>
        <w:rPr>
          <w:spacing w:val="65"/>
          <w:w w:val="150"/>
        </w:rPr>
        <w:t xml:space="preserve"> </w:t>
      </w:r>
      <w:r>
        <w:t>в</w:t>
      </w:r>
      <w:r>
        <w:rPr>
          <w:spacing w:val="62"/>
          <w:w w:val="150"/>
        </w:rPr>
        <w:t xml:space="preserve"> </w:t>
      </w:r>
      <w:r>
        <w:rPr>
          <w:spacing w:val="-2"/>
        </w:rPr>
        <w:t>таблице</w:t>
      </w:r>
    </w:p>
    <w:p w14:paraId="63B5C395">
      <w:pPr>
        <w:pStyle w:val="7"/>
        <w:ind w:right="396"/>
      </w:pPr>
      <w:r>
        <w:t>«Периодическая</w:t>
      </w:r>
      <w:r>
        <w:rPr>
          <w:spacing w:val="40"/>
        </w:rPr>
        <w:t xml:space="preserve"> </w:t>
      </w:r>
      <w:r>
        <w:t>система</w:t>
      </w:r>
      <w:r>
        <w:rPr>
          <w:spacing w:val="40"/>
        </w:rPr>
        <w:t xml:space="preserve"> </w:t>
      </w:r>
      <w:r>
        <w:t>химических</w:t>
      </w:r>
      <w:r>
        <w:rPr>
          <w:spacing w:val="40"/>
        </w:rPr>
        <w:t xml:space="preserve"> </w:t>
      </w:r>
      <w:r>
        <w:t>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5317E121">
      <w:pPr>
        <w:pStyle w:val="7"/>
        <w:ind w:right="398"/>
      </w:pPr>
      <w:r>
        <w:t>классифицировать</w:t>
      </w:r>
      <w:r>
        <w:rPr>
          <w:spacing w:val="-3"/>
        </w:rPr>
        <w:t xml:space="preserve"> </w:t>
      </w:r>
      <w:r>
        <w:t>химические</w:t>
      </w:r>
      <w:r>
        <w:rPr>
          <w:spacing w:val="-2"/>
        </w:rPr>
        <w:t xml:space="preserve"> </w:t>
      </w:r>
      <w:r>
        <w:t>элементы,</w:t>
      </w:r>
      <w:r>
        <w:rPr>
          <w:spacing w:val="-1"/>
        </w:rPr>
        <w:t xml:space="preserve"> </w:t>
      </w:r>
      <w:r>
        <w:t>неорганические</w:t>
      </w:r>
      <w:r>
        <w:rPr>
          <w:spacing w:val="-2"/>
        </w:rPr>
        <w:t xml:space="preserve"> </w:t>
      </w:r>
      <w:r>
        <w:t>вещества, химические</w:t>
      </w:r>
      <w:r>
        <w:rPr>
          <w:spacing w:val="-2"/>
        </w:rPr>
        <w:t xml:space="preserve"> </w:t>
      </w:r>
      <w:r>
        <w:t>реакции (по</w:t>
      </w:r>
      <w:r>
        <w:rPr>
          <w:spacing w:val="-1"/>
        </w:rPr>
        <w:t xml:space="preserve"> </w:t>
      </w:r>
      <w:r>
        <w:t>числу и составу участвующих в реакции веществ, по тепловому эффекту);</w:t>
      </w:r>
    </w:p>
    <w:p w14:paraId="7D14AEE1">
      <w:pPr>
        <w:pStyle w:val="7"/>
        <w:ind w:right="400"/>
      </w:pPr>
      <w:r>
        <w:t>характеризовать (описывать) общие химические свойства веществ различных классов,</w:t>
      </w:r>
      <w:r>
        <w:rPr>
          <w:spacing w:val="40"/>
        </w:rPr>
        <w:t xml:space="preserve"> </w:t>
      </w:r>
      <w:r>
        <w:t xml:space="preserve">подтверждая описание примерами молекулярных уравнений соответствующих химических </w:t>
      </w:r>
      <w:r>
        <w:rPr>
          <w:spacing w:val="-2"/>
        </w:rPr>
        <w:t>реакций;</w:t>
      </w:r>
    </w:p>
    <w:p w14:paraId="595253D2">
      <w:pPr>
        <w:pStyle w:val="7"/>
        <w:ind w:right="401"/>
      </w:pPr>
      <w: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3BA63A1E">
      <w:pPr>
        <w:pStyle w:val="7"/>
        <w:ind w:right="398"/>
      </w:pPr>
      <w:r>
        <w:t>вычислять относительную молекулярную и молярную массы веществ, массовую долю</w:t>
      </w:r>
      <w:r>
        <w:rPr>
          <w:spacing w:val="40"/>
        </w:rPr>
        <w:t xml:space="preserve"> </w:t>
      </w:r>
      <w:r>
        <w:t>химического элемента по формуле соединения, массовую долю вещества в растворе, проводить расчёты по уравнению химической реакции;</w:t>
      </w:r>
    </w:p>
    <w:p w14:paraId="0A5011C4">
      <w:pPr>
        <w:pStyle w:val="7"/>
      </w:pPr>
      <w:r>
        <w:t>применять</w:t>
      </w:r>
      <w:r>
        <w:rPr>
          <w:spacing w:val="-17"/>
        </w:rPr>
        <w:t xml:space="preserve"> </w:t>
      </w:r>
      <w:r>
        <w:t>основные</w:t>
      </w:r>
      <w:r>
        <w:rPr>
          <w:spacing w:val="-15"/>
        </w:rPr>
        <w:t xml:space="preserve"> </w:t>
      </w:r>
      <w:r>
        <w:t>операции</w:t>
      </w:r>
      <w:r>
        <w:rPr>
          <w:spacing w:val="-15"/>
        </w:rPr>
        <w:t xml:space="preserve"> </w:t>
      </w:r>
      <w:r>
        <w:t>мыслительной</w:t>
      </w:r>
      <w:r>
        <w:rPr>
          <w:spacing w:val="-15"/>
        </w:rPr>
        <w:t xml:space="preserve"> </w:t>
      </w:r>
      <w:r>
        <w:t>деятельности</w:t>
      </w:r>
      <w:r>
        <w:rPr>
          <w:spacing w:val="-7"/>
        </w:rPr>
        <w:t xml:space="preserve"> </w:t>
      </w:r>
      <w:r>
        <w:t>–</w:t>
      </w:r>
      <w:r>
        <w:rPr>
          <w:spacing w:val="-15"/>
        </w:rPr>
        <w:t xml:space="preserve"> </w:t>
      </w:r>
      <w:r>
        <w:t>анализ</w:t>
      </w:r>
      <w:r>
        <w:rPr>
          <w:spacing w:val="-14"/>
        </w:rPr>
        <w:t xml:space="preserve"> </w:t>
      </w:r>
      <w:r>
        <w:t>и</w:t>
      </w:r>
      <w:r>
        <w:rPr>
          <w:spacing w:val="-16"/>
        </w:rPr>
        <w:t xml:space="preserve"> </w:t>
      </w:r>
      <w:r>
        <w:t>синтез,</w:t>
      </w:r>
      <w:r>
        <w:rPr>
          <w:spacing w:val="-15"/>
        </w:rPr>
        <w:t xml:space="preserve"> </w:t>
      </w:r>
      <w:r>
        <w:rPr>
          <w:spacing w:val="-2"/>
        </w:rPr>
        <w:t>сравнение,</w:t>
      </w:r>
    </w:p>
    <w:p w14:paraId="34CADF1B">
      <w:pPr>
        <w:pStyle w:val="7"/>
        <w:spacing w:after="0"/>
        <w:sectPr>
          <w:pgSz w:w="11940" w:h="16860"/>
          <w:pgMar w:top="920" w:right="0" w:bottom="920" w:left="1133" w:header="0" w:footer="645" w:gutter="0"/>
          <w:cols w:space="720" w:num="1"/>
        </w:sectPr>
      </w:pPr>
    </w:p>
    <w:p w14:paraId="1C707DB7">
      <w:pPr>
        <w:pStyle w:val="7"/>
        <w:spacing w:before="72"/>
        <w:ind w:right="391"/>
      </w:pPr>
      <w:r>
        <w:t>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077506C3">
      <w:pPr>
        <w:pStyle w:val="7"/>
        <w:spacing w:before="1"/>
        <w:ind w:right="398"/>
      </w:pPr>
      <w: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1805EBED">
      <w:pPr>
        <w:pStyle w:val="7"/>
        <w:ind w:right="403"/>
      </w:pPr>
      <w:r>
        <w:t>К концу обучения в 9 классе у обучающегося буду сформированы следующие предметные результаты по химии:</w:t>
      </w:r>
    </w:p>
    <w:p w14:paraId="044BB7A8">
      <w:pPr>
        <w:pStyle w:val="7"/>
        <w:ind w:right="393"/>
      </w:pPr>
      <w: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w:t>
      </w:r>
      <w:r>
        <w:rPr>
          <w:spacing w:val="40"/>
        </w:rPr>
        <w:t xml:space="preserve"> </w:t>
      </w:r>
      <w:r>
        <w:t>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2740C5C6">
      <w:pPr>
        <w:pStyle w:val="7"/>
        <w:ind w:right="404"/>
      </w:pPr>
      <w:r>
        <w:t>иллюстрировать взаимосвязь основных химических понятий и применять эти понятия при описании веществ и их превращений;</w:t>
      </w:r>
    </w:p>
    <w:p w14:paraId="1C634FA2">
      <w:pPr>
        <w:pStyle w:val="7"/>
        <w:ind w:right="398"/>
      </w:pPr>
      <w:r>
        <w:t xml:space="preserve">использовать химическую символику для составления формул веществ и уравнений химических </w:t>
      </w:r>
      <w:r>
        <w:rPr>
          <w:spacing w:val="-2"/>
        </w:rPr>
        <w:t>реакций;</w:t>
      </w:r>
    </w:p>
    <w:p w14:paraId="4AAC2E96">
      <w:pPr>
        <w:pStyle w:val="7"/>
        <w:ind w:right="396"/>
      </w:pPr>
      <w: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w:t>
      </w:r>
      <w:r>
        <w:rPr>
          <w:spacing w:val="-1"/>
        </w:rPr>
        <w:t xml:space="preserve"> </w:t>
      </w:r>
      <w:r>
        <w:t>связи</w:t>
      </w:r>
      <w:r>
        <w:rPr>
          <w:spacing w:val="-1"/>
        </w:rPr>
        <w:t xml:space="preserve"> </w:t>
      </w:r>
      <w:r>
        <w:t>(ковалентная,</w:t>
      </w:r>
      <w:r>
        <w:rPr>
          <w:spacing w:val="-2"/>
        </w:rPr>
        <w:t xml:space="preserve"> </w:t>
      </w:r>
      <w:r>
        <w:t>ионная,</w:t>
      </w:r>
      <w:r>
        <w:rPr>
          <w:spacing w:val="-2"/>
        </w:rPr>
        <w:t xml:space="preserve"> </w:t>
      </w:r>
      <w:r>
        <w:t>металлическая)</w:t>
      </w:r>
      <w:r>
        <w:rPr>
          <w:spacing w:val="-3"/>
        </w:rPr>
        <w:t xml:space="preserve"> </w:t>
      </w:r>
      <w:r>
        <w:t>в</w:t>
      </w:r>
      <w:r>
        <w:rPr>
          <w:spacing w:val="-3"/>
        </w:rPr>
        <w:t xml:space="preserve"> </w:t>
      </w:r>
      <w:r>
        <w:t>неорганических соединениях,</w:t>
      </w:r>
      <w:r>
        <w:rPr>
          <w:spacing w:val="-4"/>
        </w:rPr>
        <w:t xml:space="preserve"> </w:t>
      </w:r>
      <w:r>
        <w:t>заряд</w:t>
      </w:r>
      <w:r>
        <w:rPr>
          <w:spacing w:val="-2"/>
        </w:rPr>
        <w:t xml:space="preserve"> </w:t>
      </w:r>
      <w:r>
        <w:t>иона по химической формуле, характер среды в водных растворах неорганических соединений, тип кристаллической решётки конкретного вещества;</w:t>
      </w:r>
    </w:p>
    <w:p w14:paraId="17CAD236">
      <w:pPr>
        <w:pStyle w:val="7"/>
        <w:ind w:right="396"/>
      </w:pPr>
      <w:r>
        <w:t>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w:t>
      </w:r>
      <w:r>
        <w:rPr>
          <w:spacing w:val="40"/>
        </w:rPr>
        <w:t xml:space="preserve"> </w:t>
      </w:r>
      <w:r>
        <w:t>химических</w:t>
      </w:r>
      <w:r>
        <w:rPr>
          <w:spacing w:val="40"/>
        </w:rPr>
        <w:t xml:space="preserve"> </w:t>
      </w:r>
      <w:r>
        <w:t>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32825F70">
      <w:pPr>
        <w:pStyle w:val="7"/>
        <w:ind w:right="398"/>
      </w:pPr>
      <w:r>
        <w:t>классифицировать</w:t>
      </w:r>
      <w:r>
        <w:rPr>
          <w:spacing w:val="-3"/>
        </w:rPr>
        <w:t xml:space="preserve"> </w:t>
      </w:r>
      <w:r>
        <w:t>химические</w:t>
      </w:r>
      <w:r>
        <w:rPr>
          <w:spacing w:val="-2"/>
        </w:rPr>
        <w:t xml:space="preserve"> </w:t>
      </w:r>
      <w:r>
        <w:t>элементы,</w:t>
      </w:r>
      <w:r>
        <w:rPr>
          <w:spacing w:val="-1"/>
        </w:rPr>
        <w:t xml:space="preserve"> </w:t>
      </w:r>
      <w:r>
        <w:t>неорганические</w:t>
      </w:r>
      <w:r>
        <w:rPr>
          <w:spacing w:val="-2"/>
        </w:rPr>
        <w:t xml:space="preserve"> </w:t>
      </w:r>
      <w:r>
        <w:t>вещества, химические</w:t>
      </w:r>
      <w:r>
        <w:rPr>
          <w:spacing w:val="-2"/>
        </w:rPr>
        <w:t xml:space="preserve"> </w:t>
      </w:r>
      <w:r>
        <w:t>реакции (по</w:t>
      </w:r>
      <w:r>
        <w:rPr>
          <w:spacing w:val="-1"/>
        </w:rPr>
        <w:t xml:space="preserve"> </w:t>
      </w:r>
      <w:r>
        <w:t>числу и составу участвующих в реакции веществ, по тепловому эффекту, по изменению степеней окисления химических элементов);</w:t>
      </w:r>
    </w:p>
    <w:p w14:paraId="55569388">
      <w:pPr>
        <w:pStyle w:val="7"/>
        <w:ind w:right="403"/>
      </w:pPr>
      <w: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67D573EC">
      <w:pPr>
        <w:pStyle w:val="7"/>
        <w:ind w:right="401"/>
      </w:pPr>
      <w: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144E5E5E">
      <w:pPr>
        <w:pStyle w:val="7"/>
        <w:ind w:right="395"/>
      </w:pPr>
      <w:r>
        <w:t>раскрывать сущность окислительно­восстановительных реакций посредством составления электронного баланса этих реакций;</w:t>
      </w:r>
    </w:p>
    <w:p w14:paraId="066271CB">
      <w:pPr>
        <w:pStyle w:val="7"/>
        <w:spacing w:before="1"/>
        <w:ind w:right="392"/>
      </w:pPr>
      <w:r>
        <w:t>прогнозировать свойства веществ в зависимости от их строения, возможности протекания химических превращений в различных условиях;</w:t>
      </w:r>
    </w:p>
    <w:p w14:paraId="5DAB3248">
      <w:pPr>
        <w:pStyle w:val="7"/>
        <w:ind w:right="396"/>
      </w:pPr>
      <w:r>
        <w:t>вычислять относительную молекулярную и молярную массы веществ, массовую долю</w:t>
      </w:r>
      <w:r>
        <w:rPr>
          <w:spacing w:val="40"/>
        </w:rPr>
        <w:t xml:space="preserve"> </w:t>
      </w:r>
      <w:r>
        <w:t>химического элемента по формуле соединения, массовую долю вещества в растворе, проводить</w:t>
      </w:r>
    </w:p>
    <w:p w14:paraId="4E4CFE5E">
      <w:pPr>
        <w:pStyle w:val="7"/>
        <w:spacing w:after="0"/>
        <w:sectPr>
          <w:pgSz w:w="11940" w:h="16860"/>
          <w:pgMar w:top="920" w:right="0" w:bottom="920" w:left="1133" w:header="0" w:footer="645" w:gutter="0"/>
          <w:cols w:space="720" w:num="1"/>
        </w:sectPr>
      </w:pPr>
    </w:p>
    <w:p w14:paraId="5C3A8846">
      <w:pPr>
        <w:pStyle w:val="7"/>
        <w:spacing w:before="72"/>
      </w:pPr>
      <w:r>
        <w:t>расчёты</w:t>
      </w:r>
      <w:r>
        <w:rPr>
          <w:spacing w:val="-15"/>
        </w:rPr>
        <w:t xml:space="preserve"> </w:t>
      </w:r>
      <w:r>
        <w:t>по</w:t>
      </w:r>
      <w:r>
        <w:rPr>
          <w:spacing w:val="-7"/>
        </w:rPr>
        <w:t xml:space="preserve"> </w:t>
      </w:r>
      <w:r>
        <w:t>уравнению</w:t>
      </w:r>
      <w:r>
        <w:rPr>
          <w:spacing w:val="-15"/>
        </w:rPr>
        <w:t xml:space="preserve"> </w:t>
      </w:r>
      <w:r>
        <w:t>химической</w:t>
      </w:r>
      <w:r>
        <w:rPr>
          <w:spacing w:val="-12"/>
        </w:rPr>
        <w:t xml:space="preserve"> </w:t>
      </w:r>
      <w:r>
        <w:rPr>
          <w:spacing w:val="-2"/>
        </w:rPr>
        <w:t>реакции;</w:t>
      </w:r>
    </w:p>
    <w:p w14:paraId="30359B05">
      <w:pPr>
        <w:pStyle w:val="7"/>
        <w:ind w:right="392"/>
      </w:pPr>
      <w: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w:t>
      </w:r>
      <w:r>
        <w:rPr>
          <w:spacing w:val="40"/>
        </w:rPr>
        <w:t xml:space="preserve"> </w:t>
      </w:r>
      <w:r>
        <w:t xml:space="preserve">и углекислого </w:t>
      </w:r>
      <w:r>
        <w:rPr>
          <w:spacing w:val="-2"/>
        </w:rPr>
        <w:t>газа);</w:t>
      </w:r>
    </w:p>
    <w:p w14:paraId="27E17E64">
      <w:pPr>
        <w:pStyle w:val="7"/>
        <w:spacing w:before="1"/>
        <w:ind w:right="396"/>
      </w:pPr>
      <w: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7C7A93DA">
      <w:pPr>
        <w:pStyle w:val="7"/>
        <w:ind w:right="394"/>
      </w:pPr>
      <w: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52E0B2A4">
      <w:pPr>
        <w:pStyle w:val="4"/>
        <w:spacing w:before="6"/>
      </w:pPr>
      <w:r>
        <w:t>Рабочая</w:t>
      </w:r>
      <w:r>
        <w:rPr>
          <w:spacing w:val="-19"/>
        </w:rPr>
        <w:t xml:space="preserve"> </w:t>
      </w:r>
      <w:r>
        <w:t>программа</w:t>
      </w:r>
      <w:r>
        <w:rPr>
          <w:spacing w:val="-15"/>
        </w:rPr>
        <w:t xml:space="preserve"> </w:t>
      </w:r>
      <w:r>
        <w:t>по</w:t>
      </w:r>
      <w:r>
        <w:rPr>
          <w:spacing w:val="-15"/>
        </w:rPr>
        <w:t xml:space="preserve"> </w:t>
      </w:r>
      <w:r>
        <w:t>учебному</w:t>
      </w:r>
      <w:r>
        <w:rPr>
          <w:spacing w:val="-15"/>
        </w:rPr>
        <w:t xml:space="preserve"> </w:t>
      </w:r>
      <w:r>
        <w:t>предмету</w:t>
      </w:r>
      <w:r>
        <w:rPr>
          <w:spacing w:val="-7"/>
        </w:rPr>
        <w:t xml:space="preserve"> </w:t>
      </w:r>
      <w:r>
        <w:t>«Биология»</w:t>
      </w:r>
      <w:r>
        <w:rPr>
          <w:spacing w:val="-10"/>
        </w:rPr>
        <w:t xml:space="preserve"> </w:t>
      </w:r>
      <w:r>
        <w:t>(базовый</w:t>
      </w:r>
      <w:r>
        <w:rPr>
          <w:spacing w:val="-12"/>
        </w:rPr>
        <w:t xml:space="preserve"> </w:t>
      </w:r>
      <w:r>
        <w:rPr>
          <w:spacing w:val="-2"/>
        </w:rPr>
        <w:t>уровень).</w:t>
      </w:r>
    </w:p>
    <w:p w14:paraId="21AAE9D3">
      <w:pPr>
        <w:pStyle w:val="7"/>
        <w:spacing w:line="274" w:lineRule="exact"/>
      </w:pPr>
      <w:r>
        <w:t>Федеральная</w:t>
      </w:r>
      <w:r>
        <w:rPr>
          <w:spacing w:val="-17"/>
        </w:rPr>
        <w:t xml:space="preserve"> </w:t>
      </w:r>
      <w:r>
        <w:t>рабочая</w:t>
      </w:r>
      <w:r>
        <w:rPr>
          <w:spacing w:val="-12"/>
        </w:rPr>
        <w:t xml:space="preserve"> </w:t>
      </w:r>
      <w:r>
        <w:t>программа</w:t>
      </w:r>
      <w:r>
        <w:rPr>
          <w:spacing w:val="-12"/>
        </w:rPr>
        <w:t xml:space="preserve"> </w:t>
      </w:r>
      <w:r>
        <w:t>по</w:t>
      </w:r>
      <w:r>
        <w:rPr>
          <w:spacing w:val="11"/>
        </w:rPr>
        <w:t xml:space="preserve"> </w:t>
      </w:r>
      <w:r>
        <w:t>учебному</w:t>
      </w:r>
      <w:r>
        <w:rPr>
          <w:spacing w:val="-19"/>
        </w:rPr>
        <w:t xml:space="preserve"> </w:t>
      </w:r>
      <w:r>
        <w:t>предмету</w:t>
      </w:r>
      <w:r>
        <w:rPr>
          <w:spacing w:val="-8"/>
        </w:rPr>
        <w:t xml:space="preserve"> </w:t>
      </w:r>
      <w:r>
        <w:t>«Биология»</w:t>
      </w:r>
      <w:r>
        <w:rPr>
          <w:spacing w:val="-25"/>
        </w:rPr>
        <w:t xml:space="preserve"> </w:t>
      </w:r>
      <w:r>
        <w:t>(предметная</w:t>
      </w:r>
      <w:r>
        <w:rPr>
          <w:spacing w:val="1"/>
        </w:rPr>
        <w:t xml:space="preserve"> </w:t>
      </w:r>
      <w:r>
        <w:rPr>
          <w:spacing w:val="-2"/>
        </w:rPr>
        <w:t>область</w:t>
      </w:r>
    </w:p>
    <w:p w14:paraId="5D995F39">
      <w:pPr>
        <w:pStyle w:val="7"/>
        <w:ind w:right="399"/>
      </w:pPr>
      <w:r>
        <w:t>«Естественно-научные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14:paraId="1D23FA8A">
      <w:pPr>
        <w:pStyle w:val="7"/>
        <w:spacing w:line="274" w:lineRule="exact"/>
      </w:pPr>
      <w:r>
        <w:rPr>
          <w:spacing w:val="-2"/>
        </w:rPr>
        <w:t>Пояснительная</w:t>
      </w:r>
      <w:r>
        <w:rPr>
          <w:spacing w:val="-1"/>
        </w:rPr>
        <w:t xml:space="preserve"> </w:t>
      </w:r>
      <w:r>
        <w:rPr>
          <w:spacing w:val="-2"/>
        </w:rPr>
        <w:t>записка.</w:t>
      </w:r>
    </w:p>
    <w:p w14:paraId="4D9A5FC5">
      <w:pPr>
        <w:pStyle w:val="7"/>
        <w:tabs>
          <w:tab w:val="left" w:pos="1511"/>
          <w:tab w:val="left" w:pos="1981"/>
          <w:tab w:val="left" w:pos="3171"/>
          <w:tab w:val="left" w:pos="4555"/>
          <w:tab w:val="left" w:pos="5010"/>
          <w:tab w:val="left" w:pos="6730"/>
          <w:tab w:val="left" w:pos="9120"/>
        </w:tabs>
        <w:ind w:right="394"/>
        <w:jc w:val="left"/>
      </w:pPr>
      <w:r>
        <w:t>Программа</w:t>
      </w:r>
      <w:r>
        <w:rPr>
          <w:spacing w:val="80"/>
          <w:w w:val="150"/>
        </w:rPr>
        <w:t xml:space="preserve"> </w:t>
      </w:r>
      <w:r>
        <w:t>по</w:t>
      </w:r>
      <w:r>
        <w:rPr>
          <w:spacing w:val="80"/>
          <w:w w:val="150"/>
        </w:rPr>
        <w:t xml:space="preserve"> </w:t>
      </w:r>
      <w:r>
        <w:t>биологии</w:t>
      </w:r>
      <w:r>
        <w:rPr>
          <w:spacing w:val="80"/>
          <w:w w:val="150"/>
        </w:rPr>
        <w:t xml:space="preserve"> </w:t>
      </w:r>
      <w:r>
        <w:t>на</w:t>
      </w:r>
      <w:r>
        <w:rPr>
          <w:spacing w:val="80"/>
          <w:w w:val="150"/>
        </w:rPr>
        <w:t xml:space="preserve"> </w:t>
      </w:r>
      <w:r>
        <w:t>уровне</w:t>
      </w:r>
      <w:r>
        <w:rPr>
          <w:spacing w:val="80"/>
          <w:w w:val="150"/>
        </w:rPr>
        <w:t xml:space="preserve"> </w:t>
      </w:r>
      <w:r>
        <w:t>основного</w:t>
      </w:r>
      <w:r>
        <w:rPr>
          <w:spacing w:val="80"/>
          <w:w w:val="150"/>
        </w:rPr>
        <w:t xml:space="preserve"> </w:t>
      </w:r>
      <w:r>
        <w:t>общего</w:t>
      </w:r>
      <w:r>
        <w:rPr>
          <w:spacing w:val="80"/>
          <w:w w:val="150"/>
        </w:rPr>
        <w:t xml:space="preserve"> </w:t>
      </w:r>
      <w:r>
        <w:t>образования</w:t>
      </w:r>
      <w:r>
        <w:rPr>
          <w:spacing w:val="80"/>
          <w:w w:val="150"/>
        </w:rPr>
        <w:t xml:space="preserve"> </w:t>
      </w:r>
      <w:r>
        <w:t>составлена</w:t>
      </w:r>
      <w:r>
        <w:rPr>
          <w:spacing w:val="80"/>
          <w:w w:val="150"/>
        </w:rPr>
        <w:t xml:space="preserve"> </w:t>
      </w:r>
      <w:r>
        <w:t>на</w:t>
      </w:r>
      <w:r>
        <w:rPr>
          <w:spacing w:val="80"/>
          <w:w w:val="150"/>
        </w:rPr>
        <w:t xml:space="preserve"> </w:t>
      </w:r>
      <w:r>
        <w:t>основе требований</w:t>
      </w:r>
      <w:r>
        <w:rPr>
          <w:spacing w:val="40"/>
        </w:rPr>
        <w:t xml:space="preserve"> </w:t>
      </w:r>
      <w:r>
        <w:t>к</w:t>
      </w:r>
      <w:r>
        <w:rPr>
          <w:spacing w:val="40"/>
        </w:rPr>
        <w:t xml:space="preserve"> </w:t>
      </w:r>
      <w:r>
        <w:t>результатам</w:t>
      </w:r>
      <w:r>
        <w:rPr>
          <w:spacing w:val="40"/>
        </w:rPr>
        <w:t xml:space="preserve"> </w:t>
      </w:r>
      <w:r>
        <w:t>освоения</w:t>
      </w:r>
      <w:r>
        <w:rPr>
          <w:spacing w:val="40"/>
        </w:rPr>
        <w:t xml:space="preserve"> </w:t>
      </w:r>
      <w:r>
        <w:t>основной</w:t>
      </w:r>
      <w:r>
        <w:rPr>
          <w:spacing w:val="40"/>
        </w:rPr>
        <w:t xml:space="preserve"> </w:t>
      </w:r>
      <w:r>
        <w:t>образовательной</w:t>
      </w:r>
      <w:r>
        <w:rPr>
          <w:spacing w:val="40"/>
        </w:rPr>
        <w:t xml:space="preserve"> </w:t>
      </w:r>
      <w:r>
        <w:t>программы</w:t>
      </w:r>
      <w:r>
        <w:rPr>
          <w:spacing w:val="40"/>
        </w:rPr>
        <w:t xml:space="preserve"> </w:t>
      </w:r>
      <w:r>
        <w:t>основного</w:t>
      </w:r>
      <w:r>
        <w:rPr>
          <w:spacing w:val="40"/>
        </w:rPr>
        <w:t xml:space="preserve"> </w:t>
      </w:r>
      <w:r>
        <w:t>общего</w:t>
      </w:r>
      <w:r>
        <w:rPr>
          <w:spacing w:val="80"/>
          <w:w w:val="150"/>
        </w:rPr>
        <w:t xml:space="preserve"> </w:t>
      </w:r>
      <w:r>
        <w:t xml:space="preserve">образования, представленных в ФГОС ООО, а также федеральной рабочей программы воспитания. </w:t>
      </w:r>
      <w:r>
        <w:rPr>
          <w:spacing w:val="-2"/>
        </w:rPr>
        <w:t>Программа</w:t>
      </w:r>
      <w:r>
        <w:tab/>
      </w:r>
      <w:r>
        <w:rPr>
          <w:spacing w:val="-6"/>
        </w:rPr>
        <w:t>по</w:t>
      </w:r>
      <w:r>
        <w:tab/>
      </w:r>
      <w:r>
        <w:rPr>
          <w:spacing w:val="-2"/>
        </w:rPr>
        <w:t>биологии</w:t>
      </w:r>
      <w:r>
        <w:tab/>
      </w:r>
      <w:r>
        <w:rPr>
          <w:spacing w:val="-2"/>
        </w:rPr>
        <w:t>направлена</w:t>
      </w:r>
      <w:r>
        <w:tab/>
      </w:r>
      <w:r>
        <w:rPr>
          <w:spacing w:val="-6"/>
        </w:rPr>
        <w:t>на</w:t>
      </w:r>
      <w:r>
        <w:tab/>
      </w:r>
      <w:r>
        <w:rPr>
          <w:spacing w:val="-2"/>
        </w:rPr>
        <w:t>формирование</w:t>
      </w:r>
      <w:r>
        <w:tab/>
      </w:r>
      <w:r>
        <w:rPr>
          <w:spacing w:val="-2"/>
        </w:rPr>
        <w:t>естественно-научной</w:t>
      </w:r>
      <w:r>
        <w:tab/>
      </w:r>
      <w:r>
        <w:rPr>
          <w:spacing w:val="-2"/>
        </w:rPr>
        <w:t xml:space="preserve">грамотности </w:t>
      </w:r>
      <w:r>
        <w:t>обучающихся</w:t>
      </w:r>
      <w:r>
        <w:rPr>
          <w:spacing w:val="40"/>
        </w:rPr>
        <w:t xml:space="preserve"> </w:t>
      </w:r>
      <w:r>
        <w:t>и</w:t>
      </w:r>
      <w:r>
        <w:rPr>
          <w:spacing w:val="40"/>
        </w:rPr>
        <w:t xml:space="preserve"> </w:t>
      </w:r>
      <w:r>
        <w:t>организацию</w:t>
      </w:r>
      <w:r>
        <w:rPr>
          <w:spacing w:val="40"/>
        </w:rPr>
        <w:t xml:space="preserve"> </w:t>
      </w:r>
      <w:r>
        <w:t>изучения</w:t>
      </w:r>
      <w:r>
        <w:rPr>
          <w:spacing w:val="40"/>
        </w:rPr>
        <w:t xml:space="preserve"> </w:t>
      </w:r>
      <w:r>
        <w:t>биологии</w:t>
      </w:r>
      <w:r>
        <w:rPr>
          <w:spacing w:val="40"/>
        </w:rPr>
        <w:t xml:space="preserve"> </w:t>
      </w:r>
      <w:r>
        <w:t>на</w:t>
      </w:r>
      <w:r>
        <w:rPr>
          <w:spacing w:val="40"/>
        </w:rPr>
        <w:t xml:space="preserve"> </w:t>
      </w:r>
      <w:r>
        <w:t>деятельностной</w:t>
      </w:r>
      <w:r>
        <w:rPr>
          <w:spacing w:val="40"/>
        </w:rPr>
        <w:t xml:space="preserve"> </w:t>
      </w:r>
      <w:r>
        <w:t>основе.</w:t>
      </w:r>
      <w:r>
        <w:rPr>
          <w:spacing w:val="40"/>
        </w:rPr>
        <w:t xml:space="preserve"> </w:t>
      </w:r>
      <w:r>
        <w:t>В</w:t>
      </w:r>
      <w:r>
        <w:rPr>
          <w:spacing w:val="40"/>
        </w:rPr>
        <w:t xml:space="preserve"> </w:t>
      </w:r>
      <w:r>
        <w:t>программе</w:t>
      </w:r>
      <w:r>
        <w:rPr>
          <w:spacing w:val="40"/>
        </w:rPr>
        <w:t xml:space="preserve"> </w:t>
      </w:r>
      <w:r>
        <w:t>по</w:t>
      </w:r>
      <w:r>
        <w:rPr>
          <w:spacing w:val="80"/>
          <w:w w:val="150"/>
        </w:rPr>
        <w:t xml:space="preserve"> </w:t>
      </w:r>
      <w:r>
        <w:t>биологии</w:t>
      </w:r>
      <w:r>
        <w:rPr>
          <w:spacing w:val="34"/>
        </w:rPr>
        <w:t xml:space="preserve"> </w:t>
      </w:r>
      <w:r>
        <w:t>учитываются</w:t>
      </w:r>
      <w:r>
        <w:rPr>
          <w:spacing w:val="32"/>
        </w:rPr>
        <w:t xml:space="preserve"> </w:t>
      </w:r>
      <w:r>
        <w:t>возможности</w:t>
      </w:r>
      <w:r>
        <w:rPr>
          <w:spacing w:val="32"/>
        </w:rPr>
        <w:t xml:space="preserve"> </w:t>
      </w:r>
      <w:r>
        <w:t>учебного</w:t>
      </w:r>
      <w:r>
        <w:rPr>
          <w:spacing w:val="30"/>
        </w:rPr>
        <w:t xml:space="preserve"> </w:t>
      </w:r>
      <w:r>
        <w:t>предмета</w:t>
      </w:r>
      <w:r>
        <w:rPr>
          <w:spacing w:val="30"/>
        </w:rPr>
        <w:t xml:space="preserve"> </w:t>
      </w:r>
      <w:r>
        <w:t>в</w:t>
      </w:r>
      <w:r>
        <w:rPr>
          <w:spacing w:val="30"/>
        </w:rPr>
        <w:t xml:space="preserve"> </w:t>
      </w:r>
      <w:r>
        <w:t>реализации</w:t>
      </w:r>
      <w:r>
        <w:rPr>
          <w:spacing w:val="29"/>
        </w:rPr>
        <w:t xml:space="preserve"> </w:t>
      </w:r>
      <w:r>
        <w:t>требований</w:t>
      </w:r>
      <w:r>
        <w:rPr>
          <w:spacing w:val="29"/>
        </w:rPr>
        <w:t xml:space="preserve"> </w:t>
      </w:r>
      <w:r>
        <w:t>ФГОС</w:t>
      </w:r>
      <w:r>
        <w:rPr>
          <w:spacing w:val="34"/>
        </w:rPr>
        <w:t xml:space="preserve"> </w:t>
      </w:r>
      <w:r>
        <w:t>ООО</w:t>
      </w:r>
      <w:r>
        <w:rPr>
          <w:spacing w:val="28"/>
        </w:rPr>
        <w:t xml:space="preserve"> </w:t>
      </w:r>
      <w:r>
        <w:t>к планируемым</w:t>
      </w:r>
      <w:r>
        <w:rPr>
          <w:spacing w:val="80"/>
          <w:w w:val="150"/>
        </w:rPr>
        <w:t xml:space="preserve"> </w:t>
      </w:r>
      <w:r>
        <w:t>личностным</w:t>
      </w:r>
      <w:r>
        <w:rPr>
          <w:spacing w:val="80"/>
          <w:w w:val="150"/>
        </w:rPr>
        <w:t xml:space="preserve"> </w:t>
      </w:r>
      <w:r>
        <w:t>и</w:t>
      </w:r>
      <w:r>
        <w:rPr>
          <w:spacing w:val="80"/>
          <w:w w:val="150"/>
        </w:rPr>
        <w:t xml:space="preserve"> </w:t>
      </w:r>
      <w:r>
        <w:t>метапредметным</w:t>
      </w:r>
      <w:r>
        <w:rPr>
          <w:spacing w:val="80"/>
          <w:w w:val="150"/>
        </w:rPr>
        <w:t xml:space="preserve"> </w:t>
      </w:r>
      <w:r>
        <w:t>результатам</w:t>
      </w:r>
      <w:r>
        <w:rPr>
          <w:spacing w:val="80"/>
          <w:w w:val="150"/>
        </w:rPr>
        <w:t xml:space="preserve"> </w:t>
      </w:r>
      <w:r>
        <w:t>обучения,</w:t>
      </w:r>
      <w:r>
        <w:rPr>
          <w:spacing w:val="80"/>
          <w:w w:val="150"/>
        </w:rPr>
        <w:t xml:space="preserve"> </w:t>
      </w:r>
      <w:r>
        <w:t>а</w:t>
      </w:r>
      <w:r>
        <w:rPr>
          <w:spacing w:val="80"/>
          <w:w w:val="150"/>
        </w:rPr>
        <w:t xml:space="preserve"> </w:t>
      </w:r>
      <w:r>
        <w:t>также</w:t>
      </w:r>
      <w:r>
        <w:rPr>
          <w:spacing w:val="80"/>
          <w:w w:val="150"/>
        </w:rPr>
        <w:t xml:space="preserve"> </w:t>
      </w:r>
      <w:r>
        <w:t>реализация межпредметных</w:t>
      </w:r>
      <w:r>
        <w:rPr>
          <w:spacing w:val="40"/>
        </w:rPr>
        <w:t xml:space="preserve"> </w:t>
      </w:r>
      <w:r>
        <w:t>связей</w:t>
      </w:r>
      <w:r>
        <w:rPr>
          <w:spacing w:val="40"/>
        </w:rPr>
        <w:t xml:space="preserve"> </w:t>
      </w:r>
      <w:r>
        <w:t>естественно-научных</w:t>
      </w:r>
      <w:r>
        <w:rPr>
          <w:spacing w:val="40"/>
        </w:rPr>
        <w:t xml:space="preserve"> </w:t>
      </w:r>
      <w:r>
        <w:t>учебных</w:t>
      </w:r>
      <w:r>
        <w:rPr>
          <w:spacing w:val="40"/>
        </w:rPr>
        <w:t xml:space="preserve"> </w:t>
      </w:r>
      <w:r>
        <w:t>предметов</w:t>
      </w:r>
      <w:r>
        <w:rPr>
          <w:spacing w:val="40"/>
        </w:rPr>
        <w:t xml:space="preserve"> </w:t>
      </w:r>
      <w:r>
        <w:t>на</w:t>
      </w:r>
      <w:r>
        <w:rPr>
          <w:spacing w:val="40"/>
        </w:rPr>
        <w:t xml:space="preserve"> </w:t>
      </w:r>
      <w:r>
        <w:t>уровне</w:t>
      </w:r>
      <w:r>
        <w:rPr>
          <w:spacing w:val="40"/>
        </w:rPr>
        <w:t xml:space="preserve"> </w:t>
      </w:r>
      <w:r>
        <w:t>основного</w:t>
      </w:r>
      <w:r>
        <w:rPr>
          <w:spacing w:val="40"/>
        </w:rPr>
        <w:t xml:space="preserve"> </w:t>
      </w:r>
      <w:r>
        <w:t xml:space="preserve">общего </w:t>
      </w:r>
      <w:r>
        <w:rPr>
          <w:spacing w:val="-2"/>
        </w:rPr>
        <w:t>образования.</w:t>
      </w:r>
    </w:p>
    <w:p w14:paraId="3A7EC920">
      <w:pPr>
        <w:pStyle w:val="7"/>
        <w:ind w:right="395"/>
      </w:pPr>
      <w:r>
        <w:t>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0EF92A07">
      <w:pPr>
        <w:pStyle w:val="7"/>
        <w:ind w:right="402"/>
      </w:pPr>
      <w:r>
        <w:t>Программа по биологии разработана с целью оказания методической помощи учителю в создании рабочей программы по учебному предмету.</w:t>
      </w:r>
    </w:p>
    <w:p w14:paraId="5F406181">
      <w:pPr>
        <w:pStyle w:val="7"/>
        <w:ind w:right="397"/>
      </w:pPr>
      <w: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5FCFCD28">
      <w:pPr>
        <w:pStyle w:val="7"/>
        <w:spacing w:before="1"/>
        <w:ind w:right="400"/>
      </w:pPr>
      <w: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48D61BB7">
      <w:pPr>
        <w:pStyle w:val="7"/>
        <w:ind w:right="400"/>
      </w:pPr>
      <w: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00C40535">
      <w:pPr>
        <w:pStyle w:val="7"/>
        <w:ind w:right="393"/>
      </w:pPr>
      <w:r>
        <w:t>Целями изучения биологии на уровне основного общего образования являются: формирование системы знаний о признаках и процессах жизнедеятельности</w:t>
      </w:r>
    </w:p>
    <w:p w14:paraId="1748939F">
      <w:pPr>
        <w:pStyle w:val="7"/>
      </w:pPr>
      <w:r>
        <w:rPr>
          <w:spacing w:val="-2"/>
        </w:rPr>
        <w:t>биологических</w:t>
      </w:r>
      <w:r>
        <w:rPr>
          <w:spacing w:val="2"/>
        </w:rPr>
        <w:t xml:space="preserve"> </w:t>
      </w:r>
      <w:r>
        <w:rPr>
          <w:spacing w:val="-2"/>
        </w:rPr>
        <w:t>систем</w:t>
      </w:r>
      <w:r>
        <w:rPr>
          <w:spacing w:val="-5"/>
        </w:rPr>
        <w:t xml:space="preserve"> </w:t>
      </w:r>
      <w:r>
        <w:rPr>
          <w:spacing w:val="-2"/>
        </w:rPr>
        <w:t>разного</w:t>
      </w:r>
      <w:r>
        <w:rPr>
          <w:spacing w:val="4"/>
        </w:rPr>
        <w:t xml:space="preserve"> </w:t>
      </w:r>
      <w:r>
        <w:rPr>
          <w:spacing w:val="-2"/>
        </w:rPr>
        <w:t>уровня</w:t>
      </w:r>
      <w:r>
        <w:rPr>
          <w:spacing w:val="-3"/>
        </w:rPr>
        <w:t xml:space="preserve"> </w:t>
      </w:r>
      <w:r>
        <w:rPr>
          <w:spacing w:val="-2"/>
        </w:rPr>
        <w:t>организации;</w:t>
      </w:r>
    </w:p>
    <w:p w14:paraId="6B72F5AB">
      <w:pPr>
        <w:pStyle w:val="7"/>
        <w:ind w:right="493"/>
      </w:pPr>
      <w:r>
        <w:t>формирование</w:t>
      </w:r>
      <w:r>
        <w:rPr>
          <w:spacing w:val="-13"/>
        </w:rPr>
        <w:t xml:space="preserve"> </w:t>
      </w:r>
      <w:r>
        <w:t>системы</w:t>
      </w:r>
      <w:r>
        <w:rPr>
          <w:spacing w:val="-9"/>
        </w:rPr>
        <w:t xml:space="preserve"> </w:t>
      </w:r>
      <w:r>
        <w:t>знаний</w:t>
      </w:r>
      <w:r>
        <w:rPr>
          <w:spacing w:val="-9"/>
        </w:rPr>
        <w:t xml:space="preserve"> </w:t>
      </w:r>
      <w:r>
        <w:t>об</w:t>
      </w:r>
      <w:r>
        <w:rPr>
          <w:spacing w:val="-11"/>
        </w:rPr>
        <w:t xml:space="preserve"> </w:t>
      </w:r>
      <w:r>
        <w:t>особенностях</w:t>
      </w:r>
      <w:r>
        <w:rPr>
          <w:spacing w:val="-6"/>
        </w:rPr>
        <w:t xml:space="preserve"> </w:t>
      </w:r>
      <w:r>
        <w:t>строения,</w:t>
      </w:r>
      <w:r>
        <w:rPr>
          <w:spacing w:val="-11"/>
        </w:rPr>
        <w:t xml:space="preserve"> </w:t>
      </w:r>
      <w:r>
        <w:t>жизнедеятельности</w:t>
      </w:r>
      <w:r>
        <w:rPr>
          <w:spacing w:val="-8"/>
        </w:rPr>
        <w:t xml:space="preserve"> </w:t>
      </w:r>
      <w:r>
        <w:t>организма</w:t>
      </w:r>
      <w:r>
        <w:rPr>
          <w:spacing w:val="-7"/>
        </w:rPr>
        <w:t xml:space="preserve"> </w:t>
      </w:r>
      <w:r>
        <w:t>человека, условиях сохранения его здоровья;</w:t>
      </w:r>
    </w:p>
    <w:p w14:paraId="5E8DC072">
      <w:pPr>
        <w:pStyle w:val="7"/>
        <w:tabs>
          <w:tab w:val="left" w:pos="3583"/>
          <w:tab w:val="left" w:pos="5909"/>
        </w:tabs>
        <w:spacing w:before="1"/>
        <w:ind w:right="943"/>
      </w:pPr>
      <w:r>
        <w:t>формирование умений</w:t>
      </w:r>
      <w:r>
        <w:tab/>
      </w:r>
      <w:r>
        <w:rPr>
          <w:spacing w:val="-2"/>
        </w:rPr>
        <w:t>применять</w:t>
      </w:r>
      <w:r>
        <w:tab/>
      </w:r>
      <w:r>
        <w:t>методы биологической науки для изучения биологических систем, в том числе организма человека;</w:t>
      </w:r>
    </w:p>
    <w:p w14:paraId="3298FFF4">
      <w:pPr>
        <w:pStyle w:val="7"/>
      </w:pPr>
      <w:r>
        <w:t>формирование</w:t>
      </w:r>
      <w:r>
        <w:rPr>
          <w:spacing w:val="-17"/>
        </w:rPr>
        <w:t xml:space="preserve"> </w:t>
      </w:r>
      <w:r>
        <w:t>умений</w:t>
      </w:r>
      <w:r>
        <w:rPr>
          <w:spacing w:val="-15"/>
        </w:rPr>
        <w:t xml:space="preserve"> </w:t>
      </w:r>
      <w:r>
        <w:t>использовать</w:t>
      </w:r>
      <w:r>
        <w:rPr>
          <w:spacing w:val="-15"/>
        </w:rPr>
        <w:t xml:space="preserve"> </w:t>
      </w:r>
      <w:r>
        <w:t>информацию</w:t>
      </w:r>
      <w:r>
        <w:rPr>
          <w:spacing w:val="-15"/>
        </w:rPr>
        <w:t xml:space="preserve"> </w:t>
      </w:r>
      <w:r>
        <w:t>о</w:t>
      </w:r>
      <w:r>
        <w:rPr>
          <w:spacing w:val="-15"/>
        </w:rPr>
        <w:t xml:space="preserve"> </w:t>
      </w:r>
      <w:r>
        <w:t>современных</w:t>
      </w:r>
      <w:r>
        <w:rPr>
          <w:spacing w:val="-15"/>
        </w:rPr>
        <w:t xml:space="preserve"> </w:t>
      </w:r>
      <w:r>
        <w:t>достижениях</w:t>
      </w:r>
      <w:r>
        <w:rPr>
          <w:spacing w:val="-10"/>
        </w:rPr>
        <w:t xml:space="preserve"> </w:t>
      </w:r>
      <w:r>
        <w:t>в</w:t>
      </w:r>
      <w:r>
        <w:rPr>
          <w:spacing w:val="-15"/>
        </w:rPr>
        <w:t xml:space="preserve"> </w:t>
      </w:r>
      <w:r>
        <w:rPr>
          <w:spacing w:val="-2"/>
        </w:rPr>
        <w:t>области</w:t>
      </w:r>
    </w:p>
    <w:p w14:paraId="11DF3E6D">
      <w:pPr>
        <w:pStyle w:val="7"/>
        <w:spacing w:after="0"/>
        <w:sectPr>
          <w:pgSz w:w="11940" w:h="16860"/>
          <w:pgMar w:top="920" w:right="0" w:bottom="920" w:left="1133" w:header="0" w:footer="645" w:gutter="0"/>
          <w:cols w:space="720" w:num="1"/>
        </w:sectPr>
      </w:pPr>
    </w:p>
    <w:p w14:paraId="56DCE02A">
      <w:pPr>
        <w:pStyle w:val="7"/>
        <w:spacing w:before="72"/>
        <w:ind w:right="400"/>
      </w:pPr>
      <w:r>
        <w:t xml:space="preserve">биологии для объяснения процессов и явлений живой природы и жизнедеятельности собственного </w:t>
      </w:r>
      <w:r>
        <w:rPr>
          <w:spacing w:val="-2"/>
        </w:rPr>
        <w:t>организма;</w:t>
      </w:r>
    </w:p>
    <w:p w14:paraId="3CEA73DD">
      <w:pPr>
        <w:pStyle w:val="7"/>
        <w:spacing w:before="1"/>
        <w:ind w:right="393"/>
      </w:pPr>
      <w:r>
        <w:t xml:space="preserve">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w:t>
      </w:r>
      <w:r>
        <w:rPr>
          <w:spacing w:val="-2"/>
        </w:rPr>
        <w:t>природе;</w:t>
      </w:r>
    </w:p>
    <w:p w14:paraId="0BB6EF5E">
      <w:pPr>
        <w:pStyle w:val="7"/>
        <w:ind w:right="402"/>
      </w:pPr>
      <w:r>
        <w:t>формирование экологической культуры в целях сохранения собственного здоровья и охраны окружающей среды.</w:t>
      </w:r>
    </w:p>
    <w:p w14:paraId="39C375E2">
      <w:pPr>
        <w:pStyle w:val="7"/>
        <w:tabs>
          <w:tab w:val="left" w:pos="1604"/>
          <w:tab w:val="left" w:pos="2396"/>
          <w:tab w:val="left" w:pos="3752"/>
          <w:tab w:val="left" w:pos="4202"/>
          <w:tab w:val="left" w:pos="5375"/>
          <w:tab w:val="left" w:pos="7160"/>
          <w:tab w:val="left" w:pos="8395"/>
          <w:tab w:val="left" w:pos="9785"/>
        </w:tabs>
        <w:ind w:right="402"/>
        <w:jc w:val="left"/>
      </w:pPr>
      <w:r>
        <w:rPr>
          <w:spacing w:val="-2"/>
        </w:rPr>
        <w:t>Достижение</w:t>
      </w:r>
      <w:r>
        <w:tab/>
      </w:r>
      <w:r>
        <w:rPr>
          <w:spacing w:val="-4"/>
        </w:rPr>
        <w:t>целей</w:t>
      </w:r>
      <w:r>
        <w:tab/>
      </w:r>
      <w:r>
        <w:rPr>
          <w:spacing w:val="-2"/>
        </w:rPr>
        <w:t>программы</w:t>
      </w:r>
      <w:r>
        <w:tab/>
      </w:r>
      <w:r>
        <w:rPr>
          <w:spacing w:val="-6"/>
        </w:rPr>
        <w:t>по</w:t>
      </w:r>
      <w:r>
        <w:tab/>
      </w:r>
      <w:r>
        <w:rPr>
          <w:spacing w:val="-2"/>
        </w:rPr>
        <w:t>биологии</w:t>
      </w:r>
      <w:r>
        <w:tab/>
      </w:r>
      <w:r>
        <w:rPr>
          <w:spacing w:val="-2"/>
        </w:rPr>
        <w:t>обеспечивается</w:t>
      </w:r>
      <w:r>
        <w:tab/>
      </w:r>
      <w:r>
        <w:rPr>
          <w:spacing w:val="-2"/>
        </w:rPr>
        <w:t>решением</w:t>
      </w:r>
      <w:r>
        <w:tab/>
      </w:r>
      <w:r>
        <w:rPr>
          <w:spacing w:val="-2"/>
        </w:rPr>
        <w:t>следующих</w:t>
      </w:r>
      <w:r>
        <w:tab/>
      </w:r>
      <w:r>
        <w:rPr>
          <w:spacing w:val="-2"/>
        </w:rPr>
        <w:t xml:space="preserve">задач: </w:t>
      </w:r>
      <w:r>
        <w:t>приобретение обучающимися</w:t>
      </w:r>
      <w:r>
        <w:rPr>
          <w:spacing w:val="40"/>
        </w:rPr>
        <w:t xml:space="preserve"> </w:t>
      </w:r>
      <w:r>
        <w:t>знаний о живой природе, закономерностях</w:t>
      </w:r>
      <w:r>
        <w:rPr>
          <w:spacing w:val="40"/>
        </w:rPr>
        <w:t xml:space="preserve"> </w:t>
      </w:r>
      <w:r>
        <w:t>строения, жизнедеятельности и средообразующей роли организмов,</w:t>
      </w:r>
      <w:r>
        <w:rPr>
          <w:spacing w:val="-1"/>
        </w:rPr>
        <w:t xml:space="preserve"> </w:t>
      </w:r>
      <w:r>
        <w:t>человеке</w:t>
      </w:r>
      <w:r>
        <w:rPr>
          <w:spacing w:val="-2"/>
        </w:rPr>
        <w:t xml:space="preserve"> </w:t>
      </w:r>
      <w:r>
        <w:t>как биосоциальном</w:t>
      </w:r>
      <w:r>
        <w:rPr>
          <w:spacing w:val="-2"/>
        </w:rPr>
        <w:t xml:space="preserve"> </w:t>
      </w:r>
      <w:r>
        <w:t>существе, о роли биологической науки в практической деятельности людей;</w:t>
      </w:r>
    </w:p>
    <w:p w14:paraId="55F3C672">
      <w:pPr>
        <w:pStyle w:val="7"/>
        <w:ind w:right="398"/>
        <w:jc w:val="left"/>
      </w:pPr>
      <w:r>
        <w:t>овладение</w:t>
      </w:r>
      <w:r>
        <w:rPr>
          <w:spacing w:val="33"/>
        </w:rPr>
        <w:t xml:space="preserve"> </w:t>
      </w:r>
      <w:r>
        <w:t>умениями</w:t>
      </w:r>
      <w:r>
        <w:rPr>
          <w:spacing w:val="32"/>
        </w:rPr>
        <w:t xml:space="preserve"> </w:t>
      </w:r>
      <w:r>
        <w:t>проводить</w:t>
      </w:r>
      <w:r>
        <w:rPr>
          <w:spacing w:val="30"/>
        </w:rPr>
        <w:t xml:space="preserve"> </w:t>
      </w:r>
      <w:r>
        <w:t>исследования</w:t>
      </w:r>
      <w:r>
        <w:rPr>
          <w:spacing w:val="31"/>
        </w:rPr>
        <w:t xml:space="preserve"> </w:t>
      </w:r>
      <w:r>
        <w:t>с</w:t>
      </w:r>
      <w:r>
        <w:rPr>
          <w:spacing w:val="30"/>
        </w:rPr>
        <w:t xml:space="preserve"> </w:t>
      </w:r>
      <w:r>
        <w:t>использованием</w:t>
      </w:r>
      <w:r>
        <w:rPr>
          <w:spacing w:val="31"/>
        </w:rPr>
        <w:t xml:space="preserve"> </w:t>
      </w:r>
      <w:r>
        <w:t>биологического</w:t>
      </w:r>
      <w:r>
        <w:rPr>
          <w:spacing w:val="31"/>
        </w:rPr>
        <w:t xml:space="preserve"> </w:t>
      </w:r>
      <w:r>
        <w:t>оборудования</w:t>
      </w:r>
      <w:r>
        <w:rPr>
          <w:spacing w:val="29"/>
        </w:rPr>
        <w:t xml:space="preserve"> </w:t>
      </w:r>
      <w:r>
        <w:t>и наблюдения за состоянием собственного организма;</w:t>
      </w:r>
    </w:p>
    <w:p w14:paraId="6FE7F022">
      <w:pPr>
        <w:pStyle w:val="7"/>
        <w:spacing w:before="1"/>
        <w:ind w:right="398"/>
        <w:jc w:val="left"/>
      </w:pPr>
      <w: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60DCF9F0">
      <w:pPr>
        <w:pStyle w:val="7"/>
        <w:tabs>
          <w:tab w:val="left" w:pos="1554"/>
          <w:tab w:val="left" w:pos="3203"/>
          <w:tab w:val="left" w:pos="3570"/>
          <w:tab w:val="left" w:pos="5191"/>
          <w:tab w:val="left" w:pos="6508"/>
          <w:tab w:val="left" w:pos="7769"/>
          <w:tab w:val="left" w:pos="8813"/>
          <w:tab w:val="left" w:pos="9167"/>
        </w:tabs>
        <w:ind w:right="395"/>
        <w:jc w:val="left"/>
      </w:pPr>
      <w:r>
        <w:rPr>
          <w:spacing w:val="-2"/>
        </w:rPr>
        <w:t>воспитание</w:t>
      </w:r>
      <w:r>
        <w:tab/>
      </w:r>
      <w:r>
        <w:rPr>
          <w:spacing w:val="-2"/>
        </w:rPr>
        <w:t>биологически</w:t>
      </w:r>
      <w:r>
        <w:tab/>
      </w:r>
      <w:r>
        <w:rPr>
          <w:spacing w:val="-10"/>
        </w:rPr>
        <w:t>и</w:t>
      </w:r>
      <w:r>
        <w:tab/>
      </w:r>
      <w:r>
        <w:rPr>
          <w:spacing w:val="-2"/>
        </w:rPr>
        <w:t>экологически</w:t>
      </w:r>
      <w:r>
        <w:tab/>
      </w:r>
      <w:r>
        <w:rPr>
          <w:spacing w:val="-2"/>
        </w:rPr>
        <w:t>грамотной</w:t>
      </w:r>
      <w:r>
        <w:tab/>
      </w:r>
      <w:r>
        <w:rPr>
          <w:spacing w:val="-2"/>
        </w:rPr>
        <w:t>личности,</w:t>
      </w:r>
      <w:r>
        <w:tab/>
      </w:r>
      <w:r>
        <w:rPr>
          <w:spacing w:val="-2"/>
        </w:rPr>
        <w:t>готовой</w:t>
      </w:r>
      <w:r>
        <w:tab/>
      </w:r>
      <w:r>
        <w:rPr>
          <w:spacing w:val="-10"/>
        </w:rPr>
        <w:t>к</w:t>
      </w:r>
      <w:r>
        <w:tab/>
      </w:r>
      <w:r>
        <w:rPr>
          <w:spacing w:val="-2"/>
        </w:rPr>
        <w:t xml:space="preserve">сохранению </w:t>
      </w:r>
      <w:r>
        <w:t>собственного здоровья и охраны окружающей среды.</w:t>
      </w:r>
    </w:p>
    <w:p w14:paraId="724814F5">
      <w:pPr>
        <w:pStyle w:val="7"/>
        <w:ind w:right="395"/>
      </w:pPr>
      <w:r>
        <w:t>Общее число часов, рекомендованных для изучения биологии,</w:t>
      </w:r>
      <w:r>
        <w:rPr>
          <w:spacing w:val="40"/>
        </w:rPr>
        <w:t xml:space="preserve"> </w:t>
      </w:r>
      <w:r>
        <w:t>–238 часов: в 5 классе</w:t>
      </w:r>
      <w:r>
        <w:rPr>
          <w:spacing w:val="40"/>
        </w:rPr>
        <w:t xml:space="preserve"> </w:t>
      </w:r>
      <w:r>
        <w:t>–</w:t>
      </w:r>
      <w:r>
        <w:rPr>
          <w:spacing w:val="40"/>
        </w:rPr>
        <w:t xml:space="preserve"> </w:t>
      </w:r>
      <w:r>
        <w:t>34 часа (1 час в</w:t>
      </w:r>
      <w:r>
        <w:rPr>
          <w:spacing w:val="-2"/>
        </w:rPr>
        <w:t xml:space="preserve"> </w:t>
      </w:r>
      <w:r>
        <w:t>неделю), в 6</w:t>
      </w:r>
      <w:r>
        <w:rPr>
          <w:spacing w:val="-1"/>
        </w:rPr>
        <w:t xml:space="preserve"> </w:t>
      </w:r>
      <w:r>
        <w:t>классе –</w:t>
      </w:r>
      <w:r>
        <w:rPr>
          <w:spacing w:val="-1"/>
        </w:rPr>
        <w:t xml:space="preserve"> </w:t>
      </w:r>
      <w:r>
        <w:t>34 часа (1 час</w:t>
      </w:r>
      <w:r>
        <w:rPr>
          <w:spacing w:val="-2"/>
        </w:rPr>
        <w:t xml:space="preserve"> </w:t>
      </w:r>
      <w:r>
        <w:t>в неделю),</w:t>
      </w:r>
      <w:r>
        <w:rPr>
          <w:spacing w:val="-1"/>
        </w:rPr>
        <w:t xml:space="preserve"> </w:t>
      </w:r>
      <w:r>
        <w:t>в</w:t>
      </w:r>
      <w:r>
        <w:rPr>
          <w:spacing w:val="-3"/>
        </w:rPr>
        <w:t xml:space="preserve"> </w:t>
      </w:r>
      <w:r>
        <w:t>7 классе – 34</w:t>
      </w:r>
      <w:r>
        <w:rPr>
          <w:spacing w:val="-1"/>
        </w:rPr>
        <w:t xml:space="preserve"> </w:t>
      </w:r>
      <w:r>
        <w:t>часа</w:t>
      </w:r>
      <w:r>
        <w:rPr>
          <w:spacing w:val="-2"/>
        </w:rPr>
        <w:t xml:space="preserve"> </w:t>
      </w:r>
      <w:r>
        <w:t>(1 час</w:t>
      </w:r>
      <w:r>
        <w:rPr>
          <w:spacing w:val="-2"/>
        </w:rPr>
        <w:t xml:space="preserve"> </w:t>
      </w:r>
      <w:r>
        <w:t>в неделю), в</w:t>
      </w:r>
      <w:r>
        <w:rPr>
          <w:spacing w:val="-1"/>
        </w:rPr>
        <w:t xml:space="preserve"> </w:t>
      </w:r>
      <w:r>
        <w:t>8</w:t>
      </w:r>
      <w:r>
        <w:rPr>
          <w:spacing w:val="-1"/>
        </w:rPr>
        <w:t xml:space="preserve"> </w:t>
      </w:r>
      <w:r>
        <w:t>классе – 68 часов (2 часа в неделю), в 9 классе – 68 часов (2 часа в неделю).</w:t>
      </w:r>
    </w:p>
    <w:p w14:paraId="00CDFAA6">
      <w:pPr>
        <w:pStyle w:val="7"/>
        <w:ind w:right="396"/>
      </w:pPr>
      <w: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75E683A9">
      <w:pPr>
        <w:pStyle w:val="7"/>
      </w:pPr>
      <w:r>
        <w:t>Содержание</w:t>
      </w:r>
      <w:r>
        <w:rPr>
          <w:spacing w:val="-6"/>
        </w:rPr>
        <w:t xml:space="preserve"> </w:t>
      </w:r>
      <w:r>
        <w:t>обучения</w:t>
      </w:r>
      <w:r>
        <w:rPr>
          <w:spacing w:val="-2"/>
        </w:rPr>
        <w:t xml:space="preserve"> </w:t>
      </w:r>
      <w:r>
        <w:t>в</w:t>
      </w:r>
      <w:r>
        <w:rPr>
          <w:spacing w:val="-1"/>
        </w:rPr>
        <w:t xml:space="preserve"> </w:t>
      </w:r>
      <w:r>
        <w:t>5</w:t>
      </w:r>
      <w:r>
        <w:rPr>
          <w:spacing w:val="-3"/>
        </w:rPr>
        <w:t xml:space="preserve"> </w:t>
      </w:r>
      <w:r>
        <w:t>классе.</w:t>
      </w:r>
      <w:r>
        <w:rPr>
          <w:spacing w:val="-2"/>
        </w:rPr>
        <w:t xml:space="preserve"> </w:t>
      </w:r>
      <w:r>
        <w:t>Биология</w:t>
      </w:r>
      <w:r>
        <w:rPr>
          <w:spacing w:val="1"/>
        </w:rPr>
        <w:t xml:space="preserve"> </w:t>
      </w:r>
      <w:r>
        <w:t>–</w:t>
      </w:r>
      <w:r>
        <w:rPr>
          <w:spacing w:val="-8"/>
        </w:rPr>
        <w:t xml:space="preserve"> </w:t>
      </w:r>
      <w:r>
        <w:t>наука</w:t>
      </w:r>
      <w:r>
        <w:rPr>
          <w:spacing w:val="-3"/>
        </w:rPr>
        <w:t xml:space="preserve"> </w:t>
      </w:r>
      <w:r>
        <w:t>о</w:t>
      </w:r>
      <w:r>
        <w:rPr>
          <w:spacing w:val="-2"/>
        </w:rPr>
        <w:t xml:space="preserve"> </w:t>
      </w:r>
      <w:r>
        <w:t>живой</w:t>
      </w:r>
      <w:r>
        <w:rPr>
          <w:spacing w:val="-2"/>
        </w:rPr>
        <w:t xml:space="preserve"> природе.</w:t>
      </w:r>
    </w:p>
    <w:p w14:paraId="3F010AE8">
      <w:pPr>
        <w:pStyle w:val="7"/>
        <w:ind w:right="391"/>
      </w:pPr>
      <w: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60612846">
      <w:pPr>
        <w:pStyle w:val="7"/>
        <w:ind w:right="393"/>
      </w:pPr>
      <w:r>
        <w:t>Биология – система наук о живой природе. Основные разделы биологии (ботаника, зоология, экология, цитология, анатомия, физиология и</w:t>
      </w:r>
      <w:r>
        <w:rPr>
          <w:spacing w:val="-2"/>
        </w:rPr>
        <w:t xml:space="preserve"> </w:t>
      </w:r>
      <w:r>
        <w:t>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w:t>
      </w:r>
      <w:r>
        <w:rPr>
          <w:spacing w:val="40"/>
        </w:rPr>
        <w:t xml:space="preserve"> </w:t>
      </w:r>
      <w:r>
        <w:t>в познании окружающего мира и практической деятельности современного человека.</w:t>
      </w:r>
    </w:p>
    <w:p w14:paraId="41AF61D7">
      <w:pPr>
        <w:pStyle w:val="7"/>
        <w:ind w:right="393"/>
      </w:pPr>
      <w:r>
        <w:t xml:space="preserve">Кабинет биологии. Правила поведения и работы в кабинете с биологическими приборами и </w:t>
      </w:r>
      <w:r>
        <w:rPr>
          <w:spacing w:val="-2"/>
        </w:rPr>
        <w:t>инструментами.</w:t>
      </w:r>
    </w:p>
    <w:p w14:paraId="5BC54558">
      <w:pPr>
        <w:pStyle w:val="7"/>
        <w:ind w:right="395"/>
      </w:pPr>
      <w:r>
        <w:t>Биологические термины, понятия, символы. Источники биологических знаний. Поиск информации с</w:t>
      </w:r>
      <w:r>
        <w:rPr>
          <w:spacing w:val="-3"/>
        </w:rPr>
        <w:t xml:space="preserve"> </w:t>
      </w:r>
      <w:r>
        <w:t>использованием</w:t>
      </w:r>
      <w:r>
        <w:rPr>
          <w:spacing w:val="-3"/>
        </w:rPr>
        <w:t xml:space="preserve"> </w:t>
      </w:r>
      <w:r>
        <w:t>различных</w:t>
      </w:r>
      <w:r>
        <w:rPr>
          <w:spacing w:val="-3"/>
        </w:rPr>
        <w:t xml:space="preserve"> </w:t>
      </w:r>
      <w:r>
        <w:t>источников</w:t>
      </w:r>
      <w:r>
        <w:rPr>
          <w:spacing w:val="-3"/>
        </w:rPr>
        <w:t xml:space="preserve"> </w:t>
      </w:r>
      <w:r>
        <w:t>(научно-популярная</w:t>
      </w:r>
      <w:r>
        <w:rPr>
          <w:spacing w:val="-2"/>
        </w:rPr>
        <w:t xml:space="preserve"> </w:t>
      </w:r>
      <w:r>
        <w:t>литература,</w:t>
      </w:r>
      <w:r>
        <w:rPr>
          <w:spacing w:val="-2"/>
        </w:rPr>
        <w:t xml:space="preserve"> </w:t>
      </w:r>
      <w:r>
        <w:t>справочники,</w:t>
      </w:r>
      <w:r>
        <w:rPr>
          <w:spacing w:val="-2"/>
        </w:rPr>
        <w:t xml:space="preserve"> </w:t>
      </w:r>
      <w:r>
        <w:t>Интернет). Методы изучения живой природы.</w:t>
      </w:r>
    </w:p>
    <w:p w14:paraId="62D1BB7C">
      <w:pPr>
        <w:pStyle w:val="7"/>
        <w:ind w:right="406"/>
      </w:pPr>
      <w: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0EE0D543">
      <w:pPr>
        <w:pStyle w:val="7"/>
        <w:ind w:right="400"/>
      </w:pPr>
      <w: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580510B5">
      <w:pPr>
        <w:pStyle w:val="7"/>
      </w:pPr>
      <w:r>
        <w:rPr>
          <w:spacing w:val="-2"/>
        </w:rPr>
        <w:t>Лабораторные и</w:t>
      </w:r>
      <w:r>
        <w:rPr>
          <w:spacing w:val="2"/>
        </w:rPr>
        <w:t xml:space="preserve"> </w:t>
      </w:r>
      <w:r>
        <w:rPr>
          <w:spacing w:val="-2"/>
        </w:rPr>
        <w:t>практические</w:t>
      </w:r>
      <w:r>
        <w:rPr>
          <w:spacing w:val="1"/>
        </w:rPr>
        <w:t xml:space="preserve"> </w:t>
      </w:r>
      <w:r>
        <w:rPr>
          <w:spacing w:val="-2"/>
        </w:rPr>
        <w:t>работы.</w:t>
      </w:r>
    </w:p>
    <w:p w14:paraId="09371F49">
      <w:pPr>
        <w:pStyle w:val="7"/>
        <w:ind w:right="399"/>
      </w:pPr>
      <w:r>
        <w:t>Изучение лабораторного оборудования: термометры, весы, чашки Петри, пробирки, мензурки. Правила работы с оборудованием в школьном кабинете.</w:t>
      </w:r>
    </w:p>
    <w:p w14:paraId="3FD60F30">
      <w:pPr>
        <w:pStyle w:val="7"/>
      </w:pPr>
      <w:r>
        <w:t>Ознакомление</w:t>
      </w:r>
      <w:r>
        <w:rPr>
          <w:spacing w:val="-17"/>
        </w:rPr>
        <w:t xml:space="preserve"> </w:t>
      </w:r>
      <w:r>
        <w:t>с</w:t>
      </w:r>
      <w:r>
        <w:rPr>
          <w:spacing w:val="-3"/>
        </w:rPr>
        <w:t xml:space="preserve"> </w:t>
      </w:r>
      <w:r>
        <w:t>устройством</w:t>
      </w:r>
      <w:r>
        <w:rPr>
          <w:spacing w:val="-15"/>
        </w:rPr>
        <w:t xml:space="preserve"> </w:t>
      </w:r>
      <w:r>
        <w:t>лупы,</w:t>
      </w:r>
      <w:r>
        <w:rPr>
          <w:spacing w:val="-11"/>
        </w:rPr>
        <w:t xml:space="preserve"> </w:t>
      </w:r>
      <w:r>
        <w:t>светового</w:t>
      </w:r>
      <w:r>
        <w:rPr>
          <w:spacing w:val="-3"/>
        </w:rPr>
        <w:t xml:space="preserve"> </w:t>
      </w:r>
      <w:r>
        <w:t>микроскопа,</w:t>
      </w:r>
      <w:r>
        <w:rPr>
          <w:spacing w:val="-15"/>
        </w:rPr>
        <w:t xml:space="preserve"> </w:t>
      </w:r>
      <w:r>
        <w:t>правила</w:t>
      </w:r>
      <w:r>
        <w:rPr>
          <w:spacing w:val="-12"/>
        </w:rPr>
        <w:t xml:space="preserve"> </w:t>
      </w:r>
      <w:r>
        <w:t>работы</w:t>
      </w:r>
      <w:r>
        <w:rPr>
          <w:spacing w:val="-15"/>
        </w:rPr>
        <w:t xml:space="preserve"> </w:t>
      </w:r>
      <w:r>
        <w:t>с</w:t>
      </w:r>
      <w:r>
        <w:rPr>
          <w:spacing w:val="-15"/>
        </w:rPr>
        <w:t xml:space="preserve"> </w:t>
      </w:r>
      <w:r>
        <w:rPr>
          <w:spacing w:val="-2"/>
        </w:rPr>
        <w:t>ними.</w:t>
      </w:r>
    </w:p>
    <w:p w14:paraId="32ACE8AD">
      <w:pPr>
        <w:pStyle w:val="7"/>
        <w:ind w:right="397"/>
      </w:pPr>
      <w:r>
        <w:t>Ознакомление</w:t>
      </w:r>
      <w:r>
        <w:rPr>
          <w:spacing w:val="-1"/>
        </w:rPr>
        <w:t xml:space="preserve"> </w:t>
      </w:r>
      <w:r>
        <w:t>с</w:t>
      </w:r>
      <w:r>
        <w:rPr>
          <w:spacing w:val="-1"/>
        </w:rPr>
        <w:t xml:space="preserve"> </w:t>
      </w:r>
      <w:r>
        <w:t>растительными и животными</w:t>
      </w:r>
      <w:r>
        <w:rPr>
          <w:spacing w:val="-3"/>
        </w:rPr>
        <w:t xml:space="preserve"> </w:t>
      </w:r>
      <w:r>
        <w:t>клетками: томата и арбуза</w:t>
      </w:r>
      <w:r>
        <w:rPr>
          <w:spacing w:val="-1"/>
        </w:rPr>
        <w:t xml:space="preserve"> </w:t>
      </w:r>
      <w:r>
        <w:t>(натуральные</w:t>
      </w:r>
      <w:r>
        <w:rPr>
          <w:spacing w:val="-1"/>
        </w:rPr>
        <w:t xml:space="preserve"> </w:t>
      </w:r>
      <w:r>
        <w:t>препараты), инфузории</w:t>
      </w:r>
      <w:r>
        <w:rPr>
          <w:spacing w:val="-2"/>
        </w:rPr>
        <w:t xml:space="preserve"> </w:t>
      </w:r>
      <w:r>
        <w:t>туфельки</w:t>
      </w:r>
      <w:r>
        <w:rPr>
          <w:spacing w:val="-2"/>
        </w:rPr>
        <w:t xml:space="preserve"> </w:t>
      </w:r>
      <w:r>
        <w:t>и</w:t>
      </w:r>
      <w:r>
        <w:rPr>
          <w:spacing w:val="-4"/>
        </w:rPr>
        <w:t xml:space="preserve"> </w:t>
      </w:r>
      <w:r>
        <w:t>гидры</w:t>
      </w:r>
      <w:r>
        <w:rPr>
          <w:spacing w:val="-2"/>
        </w:rPr>
        <w:t xml:space="preserve"> </w:t>
      </w:r>
      <w:r>
        <w:t>(готовые</w:t>
      </w:r>
      <w:r>
        <w:rPr>
          <w:spacing w:val="-4"/>
        </w:rPr>
        <w:t xml:space="preserve"> </w:t>
      </w:r>
      <w:r>
        <w:t>микропрепараты)</w:t>
      </w:r>
      <w:r>
        <w:rPr>
          <w:spacing w:val="-2"/>
        </w:rPr>
        <w:t xml:space="preserve"> </w:t>
      </w:r>
      <w:r>
        <w:t>с</w:t>
      </w:r>
      <w:r>
        <w:rPr>
          <w:spacing w:val="-4"/>
        </w:rPr>
        <w:t xml:space="preserve"> </w:t>
      </w:r>
      <w:r>
        <w:t>помощью</w:t>
      </w:r>
      <w:r>
        <w:rPr>
          <w:spacing w:val="-2"/>
        </w:rPr>
        <w:t xml:space="preserve"> </w:t>
      </w:r>
      <w:r>
        <w:t>лупы</w:t>
      </w:r>
      <w:r>
        <w:rPr>
          <w:spacing w:val="-2"/>
        </w:rPr>
        <w:t xml:space="preserve"> </w:t>
      </w:r>
      <w:r>
        <w:t>и</w:t>
      </w:r>
      <w:r>
        <w:rPr>
          <w:spacing w:val="-2"/>
        </w:rPr>
        <w:t xml:space="preserve"> </w:t>
      </w:r>
      <w:r>
        <w:t>светового</w:t>
      </w:r>
      <w:r>
        <w:rPr>
          <w:spacing w:val="-2"/>
        </w:rPr>
        <w:t xml:space="preserve"> </w:t>
      </w:r>
      <w:r>
        <w:t>микроскопа. Экскурсии или видеоэкскурсии.</w:t>
      </w:r>
    </w:p>
    <w:p w14:paraId="57713D74">
      <w:pPr>
        <w:pStyle w:val="7"/>
        <w:spacing w:after="0"/>
        <w:sectPr>
          <w:pgSz w:w="11940" w:h="16860"/>
          <w:pgMar w:top="920" w:right="0" w:bottom="920" w:left="1133" w:header="0" w:footer="645" w:gutter="0"/>
          <w:cols w:space="720" w:num="1"/>
        </w:sectPr>
      </w:pPr>
    </w:p>
    <w:p w14:paraId="2891B837">
      <w:pPr>
        <w:pStyle w:val="7"/>
        <w:spacing w:before="72"/>
        <w:ind w:right="392"/>
      </w:pPr>
      <w:r>
        <w:t>Овладение</w:t>
      </w:r>
      <w:r>
        <w:rPr>
          <w:spacing w:val="-5"/>
        </w:rPr>
        <w:t xml:space="preserve"> </w:t>
      </w:r>
      <w:r>
        <w:t>методами</w:t>
      </w:r>
      <w:r>
        <w:rPr>
          <w:spacing w:val="-1"/>
        </w:rPr>
        <w:t xml:space="preserve"> </w:t>
      </w:r>
      <w:r>
        <w:t>изучения</w:t>
      </w:r>
      <w:r>
        <w:rPr>
          <w:spacing w:val="-2"/>
        </w:rPr>
        <w:t xml:space="preserve"> </w:t>
      </w:r>
      <w:r>
        <w:t>живой</w:t>
      </w:r>
      <w:r>
        <w:rPr>
          <w:spacing w:val="-2"/>
        </w:rPr>
        <w:t xml:space="preserve"> </w:t>
      </w:r>
      <w:r>
        <w:t>природы</w:t>
      </w:r>
      <w:r>
        <w:rPr>
          <w:spacing w:val="-3"/>
        </w:rPr>
        <w:t xml:space="preserve"> </w:t>
      </w:r>
      <w:r>
        <w:t>–</w:t>
      </w:r>
      <w:r>
        <w:rPr>
          <w:spacing w:val="-4"/>
        </w:rPr>
        <w:t xml:space="preserve"> </w:t>
      </w:r>
      <w:r>
        <w:t>наблюдением</w:t>
      </w:r>
      <w:r>
        <w:rPr>
          <w:spacing w:val="-6"/>
        </w:rPr>
        <w:t xml:space="preserve"> </w:t>
      </w:r>
      <w:r>
        <w:t>и</w:t>
      </w:r>
      <w:r>
        <w:rPr>
          <w:spacing w:val="-1"/>
        </w:rPr>
        <w:t xml:space="preserve"> </w:t>
      </w:r>
      <w:r>
        <w:t>экспериментом.</w:t>
      </w:r>
      <w:r>
        <w:rPr>
          <w:spacing w:val="-2"/>
        </w:rPr>
        <w:t xml:space="preserve"> </w:t>
      </w:r>
      <w:r>
        <w:t>Организмы</w:t>
      </w:r>
      <w:r>
        <w:rPr>
          <w:spacing w:val="-2"/>
        </w:rPr>
        <w:t xml:space="preserve"> </w:t>
      </w:r>
      <w:r>
        <w:t>–</w:t>
      </w:r>
      <w:r>
        <w:rPr>
          <w:spacing w:val="-2"/>
        </w:rPr>
        <w:t xml:space="preserve"> </w:t>
      </w:r>
      <w:r>
        <w:t>тела живой природы.</w:t>
      </w:r>
    </w:p>
    <w:p w14:paraId="615C0EB0">
      <w:pPr>
        <w:pStyle w:val="7"/>
        <w:spacing w:before="1"/>
        <w:ind w:right="391"/>
      </w:pPr>
      <w: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Pr>
          <w:color w:val="FF0000"/>
        </w:rPr>
        <w:t xml:space="preserve">. </w:t>
      </w:r>
      <w:r>
        <w:t>Строение клетки под световым микроскопом: клеточная оболочка, цитоплазма, ядро.</w:t>
      </w:r>
    </w:p>
    <w:p w14:paraId="0FCCA837">
      <w:pPr>
        <w:pStyle w:val="7"/>
        <w:tabs>
          <w:tab w:val="left" w:pos="2403"/>
          <w:tab w:val="left" w:pos="10295"/>
        </w:tabs>
        <w:ind w:right="389"/>
        <w:jc w:val="left"/>
      </w:pPr>
      <w:r>
        <w:t>Одноклеточные</w:t>
      </w:r>
      <w:r>
        <w:rPr>
          <w:spacing w:val="-5"/>
        </w:rPr>
        <w:t xml:space="preserve"> </w:t>
      </w:r>
      <w:r>
        <w:t>и многоклеточные организмы.</w:t>
      </w:r>
      <w:r>
        <w:rPr>
          <w:spacing w:val="-4"/>
        </w:rPr>
        <w:t xml:space="preserve"> </w:t>
      </w:r>
      <w:r>
        <w:t>Клетки, ткани, органы,</w:t>
      </w:r>
      <w:r>
        <w:rPr>
          <w:spacing w:val="-4"/>
        </w:rPr>
        <w:t xml:space="preserve"> </w:t>
      </w:r>
      <w:r>
        <w:t xml:space="preserve">системы органов. </w:t>
      </w:r>
      <w:r>
        <w:rPr>
          <w:spacing w:val="-2"/>
        </w:rPr>
        <w:t>Жизнедеятельность</w:t>
      </w:r>
      <w:r>
        <w:tab/>
      </w:r>
      <w:r>
        <w:t>организмов.</w:t>
      </w:r>
      <w:r>
        <w:rPr>
          <w:spacing w:val="80"/>
        </w:rPr>
        <w:t xml:space="preserve"> </w:t>
      </w:r>
      <w:r>
        <w:t>Особенности</w:t>
      </w:r>
      <w:r>
        <w:rPr>
          <w:spacing w:val="80"/>
        </w:rPr>
        <w:t xml:space="preserve"> </w:t>
      </w:r>
      <w:r>
        <w:t>строения</w:t>
      </w:r>
      <w:r>
        <w:rPr>
          <w:spacing w:val="80"/>
        </w:rPr>
        <w:t xml:space="preserve"> </w:t>
      </w:r>
      <w:r>
        <w:t>и</w:t>
      </w:r>
      <w:r>
        <w:rPr>
          <w:spacing w:val="80"/>
        </w:rPr>
        <w:t xml:space="preserve"> </w:t>
      </w:r>
      <w:r>
        <w:t>процессов</w:t>
      </w:r>
      <w:r>
        <w:rPr>
          <w:spacing w:val="80"/>
        </w:rPr>
        <w:t xml:space="preserve"> </w:t>
      </w:r>
      <w:r>
        <w:t>жизнедеятельности</w:t>
      </w:r>
      <w:r>
        <w:tab/>
      </w:r>
      <w:r>
        <w:rPr>
          <w:spacing w:val="-10"/>
        </w:rPr>
        <w:t xml:space="preserve">у </w:t>
      </w:r>
      <w:r>
        <w:t>растений, животных, бактерий и грибов.</w:t>
      </w:r>
    </w:p>
    <w:p w14:paraId="4B1DCCE5">
      <w:pPr>
        <w:pStyle w:val="7"/>
        <w:tabs>
          <w:tab w:val="left" w:pos="1331"/>
          <w:tab w:val="left" w:pos="2814"/>
          <w:tab w:val="left" w:pos="3940"/>
          <w:tab w:val="left" w:pos="5106"/>
          <w:tab w:val="left" w:pos="6492"/>
          <w:tab w:val="left" w:pos="7787"/>
          <w:tab w:val="left" w:pos="9440"/>
        </w:tabs>
        <w:ind w:right="402"/>
        <w:jc w:val="left"/>
      </w:pPr>
      <w:r>
        <w:rPr>
          <w:spacing w:val="-2"/>
        </w:rPr>
        <w:t>Свойства</w:t>
      </w:r>
      <w:r>
        <w:tab/>
      </w:r>
      <w:r>
        <w:rPr>
          <w:spacing w:val="-2"/>
        </w:rPr>
        <w:t>организмов:</w:t>
      </w:r>
      <w:r>
        <w:tab/>
      </w:r>
      <w:r>
        <w:rPr>
          <w:spacing w:val="-2"/>
        </w:rPr>
        <w:t>питание,</w:t>
      </w:r>
      <w:r>
        <w:tab/>
      </w:r>
      <w:r>
        <w:rPr>
          <w:spacing w:val="-2"/>
        </w:rPr>
        <w:t>дыхание,</w:t>
      </w:r>
      <w:r>
        <w:tab/>
      </w:r>
      <w:r>
        <w:rPr>
          <w:spacing w:val="-2"/>
        </w:rPr>
        <w:t>выделение,</w:t>
      </w:r>
      <w:r>
        <w:tab/>
      </w:r>
      <w:r>
        <w:rPr>
          <w:spacing w:val="-2"/>
        </w:rPr>
        <w:t>движение,</w:t>
      </w:r>
      <w:r>
        <w:tab/>
      </w:r>
      <w:r>
        <w:rPr>
          <w:spacing w:val="-2"/>
        </w:rPr>
        <w:t>размножение,</w:t>
      </w:r>
      <w:r>
        <w:tab/>
      </w:r>
      <w:r>
        <w:rPr>
          <w:spacing w:val="-2"/>
        </w:rPr>
        <w:t xml:space="preserve">развитие, </w:t>
      </w:r>
      <w:r>
        <w:t>раздражимость, приспособленность. Организм – единое целое.</w:t>
      </w:r>
    </w:p>
    <w:p w14:paraId="77D0804E">
      <w:pPr>
        <w:pStyle w:val="7"/>
        <w:ind w:right="399"/>
      </w:pPr>
      <w: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0B1D7DA8">
      <w:pPr>
        <w:pStyle w:val="7"/>
        <w:spacing w:before="1"/>
      </w:pPr>
      <w:r>
        <w:t>Лабораторные</w:t>
      </w:r>
      <w:r>
        <w:rPr>
          <w:spacing w:val="-16"/>
        </w:rPr>
        <w:t xml:space="preserve"> </w:t>
      </w:r>
      <w:r>
        <w:t>и</w:t>
      </w:r>
      <w:r>
        <w:rPr>
          <w:spacing w:val="-15"/>
        </w:rPr>
        <w:t xml:space="preserve"> </w:t>
      </w:r>
      <w:r>
        <w:t>практические</w:t>
      </w:r>
      <w:r>
        <w:rPr>
          <w:spacing w:val="-15"/>
        </w:rPr>
        <w:t xml:space="preserve"> </w:t>
      </w:r>
      <w:r>
        <w:rPr>
          <w:spacing w:val="-2"/>
        </w:rPr>
        <w:t>работы.</w:t>
      </w:r>
    </w:p>
    <w:p w14:paraId="2ED7EE05">
      <w:pPr>
        <w:pStyle w:val="7"/>
        <w:ind w:right="395"/>
      </w:pPr>
      <w:r>
        <w:t>Изучение клеток кожицы чешуи лука под лупой и микроскопом (на примере самостоятельно приготовленного микропрепарата).</w:t>
      </w:r>
    </w:p>
    <w:p w14:paraId="249E62E1">
      <w:pPr>
        <w:pStyle w:val="7"/>
        <w:spacing w:before="2" w:line="237" w:lineRule="auto"/>
        <w:ind w:right="397"/>
      </w:pPr>
      <w:r>
        <w:t xml:space="preserve">Ознакомление с принципами систематики организмов. Наблюдение за потреблением воды </w:t>
      </w:r>
      <w:r>
        <w:rPr>
          <w:spacing w:val="-2"/>
        </w:rPr>
        <w:t>растением.</w:t>
      </w:r>
    </w:p>
    <w:p w14:paraId="7F7A5841">
      <w:pPr>
        <w:pStyle w:val="7"/>
        <w:spacing w:before="1"/>
      </w:pPr>
      <w:r>
        <w:t>Организмы</w:t>
      </w:r>
      <w:r>
        <w:rPr>
          <w:spacing w:val="-14"/>
        </w:rPr>
        <w:t xml:space="preserve"> </w:t>
      </w:r>
      <w:r>
        <w:t>и</w:t>
      </w:r>
      <w:r>
        <w:rPr>
          <w:spacing w:val="-11"/>
        </w:rPr>
        <w:t xml:space="preserve"> </w:t>
      </w:r>
      <w:r>
        <w:t>среда</w:t>
      </w:r>
      <w:r>
        <w:rPr>
          <w:spacing w:val="-9"/>
        </w:rPr>
        <w:t xml:space="preserve"> </w:t>
      </w:r>
      <w:r>
        <w:rPr>
          <w:spacing w:val="-2"/>
        </w:rPr>
        <w:t>обитания.</w:t>
      </w:r>
    </w:p>
    <w:p w14:paraId="64BA649F">
      <w:pPr>
        <w:pStyle w:val="7"/>
        <w:ind w:right="397"/>
      </w:pPr>
      <w: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4B45C6D0">
      <w:pPr>
        <w:pStyle w:val="7"/>
      </w:pPr>
      <w:r>
        <w:t>Лабораторные</w:t>
      </w:r>
      <w:r>
        <w:rPr>
          <w:spacing w:val="-16"/>
        </w:rPr>
        <w:t xml:space="preserve"> </w:t>
      </w:r>
      <w:r>
        <w:t>и</w:t>
      </w:r>
      <w:r>
        <w:rPr>
          <w:spacing w:val="-15"/>
        </w:rPr>
        <w:t xml:space="preserve"> </w:t>
      </w:r>
      <w:r>
        <w:t>практические</w:t>
      </w:r>
      <w:r>
        <w:rPr>
          <w:spacing w:val="-15"/>
        </w:rPr>
        <w:t xml:space="preserve"> </w:t>
      </w:r>
      <w:r>
        <w:rPr>
          <w:spacing w:val="-2"/>
        </w:rPr>
        <w:t>работы.</w:t>
      </w:r>
    </w:p>
    <w:p w14:paraId="72F8A44B">
      <w:pPr>
        <w:pStyle w:val="7"/>
        <w:ind w:right="757"/>
      </w:pPr>
      <w:r>
        <w:t>Выявление</w:t>
      </w:r>
      <w:r>
        <w:rPr>
          <w:spacing w:val="-10"/>
        </w:rPr>
        <w:t xml:space="preserve"> </w:t>
      </w:r>
      <w:r>
        <w:t>приспособлений</w:t>
      </w:r>
      <w:r>
        <w:rPr>
          <w:spacing w:val="-6"/>
        </w:rPr>
        <w:t xml:space="preserve"> </w:t>
      </w:r>
      <w:r>
        <w:t>организмов</w:t>
      </w:r>
      <w:r>
        <w:rPr>
          <w:spacing w:val="-9"/>
        </w:rPr>
        <w:t xml:space="preserve"> </w:t>
      </w:r>
      <w:r>
        <w:t>к</w:t>
      </w:r>
      <w:r>
        <w:rPr>
          <w:spacing w:val="-8"/>
        </w:rPr>
        <w:t xml:space="preserve"> </w:t>
      </w:r>
      <w:r>
        <w:t>среде</w:t>
      </w:r>
      <w:r>
        <w:rPr>
          <w:spacing w:val="-10"/>
        </w:rPr>
        <w:t xml:space="preserve"> </w:t>
      </w:r>
      <w:r>
        <w:t>обитания</w:t>
      </w:r>
      <w:r>
        <w:rPr>
          <w:spacing w:val="-8"/>
        </w:rPr>
        <w:t xml:space="preserve"> </w:t>
      </w:r>
      <w:r>
        <w:t>(на</w:t>
      </w:r>
      <w:r>
        <w:rPr>
          <w:spacing w:val="-10"/>
        </w:rPr>
        <w:t xml:space="preserve"> </w:t>
      </w:r>
      <w:r>
        <w:t>конкретных</w:t>
      </w:r>
      <w:r>
        <w:rPr>
          <w:spacing w:val="-8"/>
        </w:rPr>
        <w:t xml:space="preserve"> </w:t>
      </w:r>
      <w:r>
        <w:t>примерах).</w:t>
      </w:r>
      <w:r>
        <w:rPr>
          <w:spacing w:val="-5"/>
        </w:rPr>
        <w:t xml:space="preserve"> </w:t>
      </w:r>
      <w:r>
        <w:t>Экскурсии или видеоэкскурсии.</w:t>
      </w:r>
    </w:p>
    <w:p w14:paraId="0469F5C2">
      <w:pPr>
        <w:pStyle w:val="7"/>
        <w:spacing w:before="1"/>
      </w:pPr>
      <w:r>
        <w:t>Растительный</w:t>
      </w:r>
      <w:r>
        <w:rPr>
          <w:spacing w:val="-12"/>
        </w:rPr>
        <w:t xml:space="preserve"> </w:t>
      </w:r>
      <w:r>
        <w:t>и</w:t>
      </w:r>
      <w:r>
        <w:rPr>
          <w:spacing w:val="-10"/>
        </w:rPr>
        <w:t xml:space="preserve"> </w:t>
      </w:r>
      <w:r>
        <w:t>животный</w:t>
      </w:r>
      <w:r>
        <w:rPr>
          <w:spacing w:val="-9"/>
        </w:rPr>
        <w:t xml:space="preserve"> </w:t>
      </w:r>
      <w:r>
        <w:t>мир</w:t>
      </w:r>
      <w:r>
        <w:rPr>
          <w:spacing w:val="-10"/>
        </w:rPr>
        <w:t xml:space="preserve"> </w:t>
      </w:r>
      <w:r>
        <w:t>родного</w:t>
      </w:r>
      <w:r>
        <w:rPr>
          <w:spacing w:val="-10"/>
        </w:rPr>
        <w:t xml:space="preserve"> </w:t>
      </w:r>
      <w:r>
        <w:t>края</w:t>
      </w:r>
      <w:r>
        <w:rPr>
          <w:spacing w:val="-10"/>
        </w:rPr>
        <w:t xml:space="preserve"> </w:t>
      </w:r>
      <w:r>
        <w:t>(краеведение).</w:t>
      </w:r>
      <w:r>
        <w:rPr>
          <w:spacing w:val="-3"/>
        </w:rPr>
        <w:t xml:space="preserve"> </w:t>
      </w:r>
      <w:r>
        <w:t>Природные</w:t>
      </w:r>
      <w:r>
        <w:rPr>
          <w:spacing w:val="-5"/>
        </w:rPr>
        <w:t xml:space="preserve"> </w:t>
      </w:r>
      <w:r>
        <w:rPr>
          <w:spacing w:val="-2"/>
        </w:rPr>
        <w:t>сообщества.</w:t>
      </w:r>
    </w:p>
    <w:p w14:paraId="67C60E08">
      <w:pPr>
        <w:pStyle w:val="7"/>
        <w:ind w:right="395"/>
      </w:pPr>
      <w: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187B7FBF">
      <w:pPr>
        <w:pStyle w:val="7"/>
        <w:ind w:right="400"/>
      </w:pPr>
      <w: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30726C6D">
      <w:pPr>
        <w:pStyle w:val="7"/>
        <w:ind w:right="405"/>
      </w:pPr>
      <w:r>
        <w:t xml:space="preserve">Природные зоны Земли, их обитатели. Флора и фауна природных зон. Ландшафты: природные и </w:t>
      </w:r>
      <w:r>
        <w:rPr>
          <w:spacing w:val="-2"/>
        </w:rPr>
        <w:t>культурные.</w:t>
      </w:r>
    </w:p>
    <w:p w14:paraId="2CDF40BF">
      <w:pPr>
        <w:pStyle w:val="7"/>
      </w:pPr>
      <w:r>
        <w:t>Лабораторные</w:t>
      </w:r>
      <w:r>
        <w:rPr>
          <w:spacing w:val="-16"/>
        </w:rPr>
        <w:t xml:space="preserve"> </w:t>
      </w:r>
      <w:r>
        <w:t>и</w:t>
      </w:r>
      <w:r>
        <w:rPr>
          <w:spacing w:val="-15"/>
        </w:rPr>
        <w:t xml:space="preserve"> </w:t>
      </w:r>
      <w:r>
        <w:t>практические</w:t>
      </w:r>
      <w:r>
        <w:rPr>
          <w:spacing w:val="-15"/>
        </w:rPr>
        <w:t xml:space="preserve"> </w:t>
      </w:r>
      <w:r>
        <w:rPr>
          <w:spacing w:val="-2"/>
        </w:rPr>
        <w:t>работы.</w:t>
      </w:r>
    </w:p>
    <w:p w14:paraId="6C5FEAC3">
      <w:pPr>
        <w:pStyle w:val="7"/>
        <w:ind w:right="403"/>
      </w:pPr>
      <w:r>
        <w:t>Изучение искусственных сообществ и их обитателей (на примере аквариума и других искусственных сообществ).</w:t>
      </w:r>
    </w:p>
    <w:p w14:paraId="4E1BCF13">
      <w:pPr>
        <w:pStyle w:val="7"/>
      </w:pPr>
      <w:r>
        <w:t>Экскурсии</w:t>
      </w:r>
      <w:r>
        <w:rPr>
          <w:spacing w:val="-15"/>
        </w:rPr>
        <w:t xml:space="preserve"> </w:t>
      </w:r>
      <w:r>
        <w:t>или</w:t>
      </w:r>
      <w:r>
        <w:rPr>
          <w:spacing w:val="-14"/>
        </w:rPr>
        <w:t xml:space="preserve"> </w:t>
      </w:r>
      <w:r>
        <w:rPr>
          <w:spacing w:val="-2"/>
        </w:rPr>
        <w:t>видеоэкскурсии.</w:t>
      </w:r>
    </w:p>
    <w:p w14:paraId="45950100">
      <w:pPr>
        <w:pStyle w:val="7"/>
        <w:ind w:right="394"/>
      </w:pPr>
      <w:r>
        <w:t xml:space="preserve">Изучение природных сообществ (на примере леса, озера, пруда, луга и других природных </w:t>
      </w:r>
      <w:r>
        <w:rPr>
          <w:spacing w:val="-2"/>
        </w:rPr>
        <w:t>сообществ.).</w:t>
      </w:r>
    </w:p>
    <w:p w14:paraId="44A52765">
      <w:pPr>
        <w:pStyle w:val="7"/>
        <w:spacing w:before="1"/>
      </w:pPr>
      <w:r>
        <w:t>Изучение</w:t>
      </w:r>
      <w:r>
        <w:rPr>
          <w:spacing w:val="-8"/>
        </w:rPr>
        <w:t xml:space="preserve"> </w:t>
      </w:r>
      <w:r>
        <w:t>сезонных</w:t>
      </w:r>
      <w:r>
        <w:rPr>
          <w:spacing w:val="-2"/>
        </w:rPr>
        <w:t xml:space="preserve"> </w:t>
      </w:r>
      <w:r>
        <w:t>явлений</w:t>
      </w:r>
      <w:r>
        <w:rPr>
          <w:spacing w:val="-4"/>
        </w:rPr>
        <w:t xml:space="preserve"> </w:t>
      </w:r>
      <w:r>
        <w:t>в</w:t>
      </w:r>
      <w:r>
        <w:rPr>
          <w:spacing w:val="-8"/>
        </w:rPr>
        <w:t xml:space="preserve"> </w:t>
      </w:r>
      <w:r>
        <w:t>жизни</w:t>
      </w:r>
      <w:r>
        <w:rPr>
          <w:spacing w:val="-4"/>
        </w:rPr>
        <w:t xml:space="preserve"> </w:t>
      </w:r>
      <w:r>
        <w:t>природных</w:t>
      </w:r>
      <w:r>
        <w:rPr>
          <w:spacing w:val="-3"/>
        </w:rPr>
        <w:t xml:space="preserve"> </w:t>
      </w:r>
      <w:r>
        <w:t>сообществ.</w:t>
      </w:r>
      <w:r>
        <w:rPr>
          <w:spacing w:val="-2"/>
        </w:rPr>
        <w:t xml:space="preserve"> </w:t>
      </w:r>
      <w:r>
        <w:t>Живая</w:t>
      </w:r>
      <w:r>
        <w:rPr>
          <w:spacing w:val="-3"/>
        </w:rPr>
        <w:t xml:space="preserve"> </w:t>
      </w:r>
      <w:r>
        <w:t>природа</w:t>
      </w:r>
      <w:r>
        <w:rPr>
          <w:spacing w:val="-4"/>
        </w:rPr>
        <w:t xml:space="preserve"> </w:t>
      </w:r>
      <w:r>
        <w:t>и</w:t>
      </w:r>
      <w:r>
        <w:rPr>
          <w:spacing w:val="-2"/>
        </w:rPr>
        <w:t xml:space="preserve"> человек.</w:t>
      </w:r>
    </w:p>
    <w:p w14:paraId="60973BA6">
      <w:pPr>
        <w:pStyle w:val="7"/>
        <w:ind w:right="397"/>
      </w:pPr>
      <w:r>
        <w:t>Изменения</w:t>
      </w:r>
      <w:r>
        <w:rPr>
          <w:spacing w:val="-1"/>
        </w:rPr>
        <w:t xml:space="preserve"> </w:t>
      </w:r>
      <w:r>
        <w:t>в</w:t>
      </w:r>
      <w:r>
        <w:rPr>
          <w:spacing w:val="-2"/>
        </w:rPr>
        <w:t xml:space="preserve"> </w:t>
      </w:r>
      <w:r>
        <w:t>природе</w:t>
      </w:r>
      <w:r>
        <w:rPr>
          <w:spacing w:val="-2"/>
        </w:rPr>
        <w:t xml:space="preserve"> </w:t>
      </w:r>
      <w:r>
        <w:t>в</w:t>
      </w:r>
      <w:r>
        <w:rPr>
          <w:spacing w:val="-4"/>
        </w:rPr>
        <w:t xml:space="preserve"> </w:t>
      </w:r>
      <w:r>
        <w:t>связи с</w:t>
      </w:r>
      <w:r>
        <w:rPr>
          <w:spacing w:val="-2"/>
        </w:rPr>
        <w:t xml:space="preserve"> </w:t>
      </w:r>
      <w:r>
        <w:t>развитием</w:t>
      </w:r>
      <w:r>
        <w:rPr>
          <w:spacing w:val="-2"/>
        </w:rPr>
        <w:t xml:space="preserve"> </w:t>
      </w:r>
      <w:r>
        <w:t>сельского</w:t>
      </w:r>
      <w:r>
        <w:rPr>
          <w:spacing w:val="-1"/>
        </w:rPr>
        <w:t xml:space="preserve"> </w:t>
      </w:r>
      <w:r>
        <w:t>хозяйства,</w:t>
      </w:r>
      <w:r>
        <w:rPr>
          <w:spacing w:val="-1"/>
        </w:rPr>
        <w:t xml:space="preserve"> </w:t>
      </w:r>
      <w:r>
        <w:t>производства</w:t>
      </w:r>
      <w:r>
        <w:rPr>
          <w:spacing w:val="-2"/>
        </w:rPr>
        <w:t xml:space="preserve"> </w:t>
      </w:r>
      <w:r>
        <w:t>и ростом</w:t>
      </w:r>
      <w:r>
        <w:rPr>
          <w:spacing w:val="-1"/>
        </w:rPr>
        <w:t xml:space="preserve"> </w:t>
      </w:r>
      <w:r>
        <w:t>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w:t>
      </w:r>
    </w:p>
    <w:p w14:paraId="61AB350B">
      <w:pPr>
        <w:pStyle w:val="7"/>
        <w:spacing w:after="0"/>
        <w:sectPr>
          <w:pgSz w:w="11940" w:h="16860"/>
          <w:pgMar w:top="920" w:right="0" w:bottom="920" w:left="1133" w:header="0" w:footer="645" w:gutter="0"/>
          <w:cols w:space="720" w:num="1"/>
        </w:sectPr>
      </w:pPr>
    </w:p>
    <w:p w14:paraId="6EC75B5B">
      <w:pPr>
        <w:pStyle w:val="7"/>
        <w:spacing w:before="72"/>
        <w:ind w:right="4250"/>
        <w:jc w:val="left"/>
      </w:pPr>
      <w:r>
        <w:rPr>
          <w:spacing w:val="-2"/>
        </w:rPr>
        <w:t>Федерации.</w:t>
      </w:r>
      <w:r>
        <w:rPr>
          <w:spacing w:val="-8"/>
        </w:rPr>
        <w:t xml:space="preserve"> </w:t>
      </w:r>
      <w:r>
        <w:rPr>
          <w:spacing w:val="-2"/>
        </w:rPr>
        <w:t>Осознание</w:t>
      </w:r>
      <w:r>
        <w:rPr>
          <w:spacing w:val="-12"/>
        </w:rPr>
        <w:t xml:space="preserve"> </w:t>
      </w:r>
      <w:r>
        <w:rPr>
          <w:spacing w:val="-2"/>
        </w:rPr>
        <w:t>жизни</w:t>
      </w:r>
      <w:r>
        <w:rPr>
          <w:spacing w:val="-5"/>
        </w:rPr>
        <w:t xml:space="preserve"> </w:t>
      </w:r>
      <w:r>
        <w:rPr>
          <w:spacing w:val="-2"/>
        </w:rPr>
        <w:t>как</w:t>
      </w:r>
      <w:r>
        <w:rPr>
          <w:spacing w:val="-5"/>
        </w:rPr>
        <w:t xml:space="preserve"> </w:t>
      </w:r>
      <w:r>
        <w:rPr>
          <w:spacing w:val="-2"/>
        </w:rPr>
        <w:t>великой</w:t>
      </w:r>
      <w:r>
        <w:rPr>
          <w:spacing w:val="-4"/>
        </w:rPr>
        <w:t xml:space="preserve"> </w:t>
      </w:r>
      <w:r>
        <w:rPr>
          <w:spacing w:val="-2"/>
        </w:rPr>
        <w:t xml:space="preserve">ценности. </w:t>
      </w:r>
      <w:r>
        <w:t>Практические</w:t>
      </w:r>
      <w:r>
        <w:rPr>
          <w:spacing w:val="-11"/>
        </w:rPr>
        <w:t xml:space="preserve"> </w:t>
      </w:r>
      <w:r>
        <w:t>работы.</w:t>
      </w:r>
    </w:p>
    <w:p w14:paraId="143471EE">
      <w:pPr>
        <w:pStyle w:val="7"/>
        <w:spacing w:before="1"/>
        <w:ind w:right="398"/>
        <w:jc w:val="left"/>
      </w:pPr>
      <w:r>
        <w:t>Проведение</w:t>
      </w:r>
      <w:r>
        <w:rPr>
          <w:spacing w:val="67"/>
        </w:rPr>
        <w:t xml:space="preserve"> </w:t>
      </w:r>
      <w:r>
        <w:t>акции</w:t>
      </w:r>
      <w:r>
        <w:rPr>
          <w:spacing w:val="69"/>
        </w:rPr>
        <w:t xml:space="preserve"> </w:t>
      </w:r>
      <w:r>
        <w:t>по</w:t>
      </w:r>
      <w:r>
        <w:rPr>
          <w:spacing w:val="68"/>
        </w:rPr>
        <w:t xml:space="preserve"> </w:t>
      </w:r>
      <w:r>
        <w:t>уборке</w:t>
      </w:r>
      <w:r>
        <w:rPr>
          <w:spacing w:val="67"/>
        </w:rPr>
        <w:t xml:space="preserve"> </w:t>
      </w:r>
      <w:r>
        <w:t>мусора</w:t>
      </w:r>
      <w:r>
        <w:rPr>
          <w:spacing w:val="70"/>
        </w:rPr>
        <w:t xml:space="preserve"> </w:t>
      </w:r>
      <w:r>
        <w:t>в</w:t>
      </w:r>
      <w:r>
        <w:rPr>
          <w:spacing w:val="68"/>
        </w:rPr>
        <w:t xml:space="preserve"> </w:t>
      </w:r>
      <w:r>
        <w:t>ближайшем</w:t>
      </w:r>
      <w:r>
        <w:rPr>
          <w:spacing w:val="68"/>
        </w:rPr>
        <w:t xml:space="preserve"> </w:t>
      </w:r>
      <w:r>
        <w:t>лесу,</w:t>
      </w:r>
      <w:r>
        <w:rPr>
          <w:spacing w:val="68"/>
        </w:rPr>
        <w:t xml:space="preserve"> </w:t>
      </w:r>
      <w:r>
        <w:t>парке,</w:t>
      </w:r>
      <w:r>
        <w:rPr>
          <w:spacing w:val="71"/>
        </w:rPr>
        <w:t xml:space="preserve"> </w:t>
      </w:r>
      <w:r>
        <w:t>сквере</w:t>
      </w:r>
      <w:r>
        <w:rPr>
          <w:spacing w:val="67"/>
        </w:rPr>
        <w:t xml:space="preserve"> </w:t>
      </w:r>
      <w:r>
        <w:t>или</w:t>
      </w:r>
      <w:r>
        <w:rPr>
          <w:spacing w:val="69"/>
        </w:rPr>
        <w:t xml:space="preserve"> </w:t>
      </w:r>
      <w:r>
        <w:t>на</w:t>
      </w:r>
      <w:r>
        <w:rPr>
          <w:spacing w:val="67"/>
        </w:rPr>
        <w:t xml:space="preserve"> </w:t>
      </w:r>
      <w:r>
        <w:t xml:space="preserve">пришкольной </w:t>
      </w:r>
      <w:r>
        <w:rPr>
          <w:spacing w:val="-2"/>
        </w:rPr>
        <w:t>территории.</w:t>
      </w:r>
    </w:p>
    <w:p w14:paraId="3D7D0AB8">
      <w:pPr>
        <w:pStyle w:val="7"/>
        <w:jc w:val="left"/>
      </w:pPr>
      <w:r>
        <w:t>Содержание</w:t>
      </w:r>
      <w:r>
        <w:rPr>
          <w:spacing w:val="-8"/>
        </w:rPr>
        <w:t xml:space="preserve"> </w:t>
      </w:r>
      <w:r>
        <w:t>обучения</w:t>
      </w:r>
      <w:r>
        <w:rPr>
          <w:spacing w:val="-5"/>
        </w:rPr>
        <w:t xml:space="preserve"> </w:t>
      </w:r>
      <w:r>
        <w:t>в</w:t>
      </w:r>
      <w:r>
        <w:rPr>
          <w:spacing w:val="-4"/>
        </w:rPr>
        <w:t xml:space="preserve"> </w:t>
      </w:r>
      <w:r>
        <w:t>6</w:t>
      </w:r>
      <w:r>
        <w:rPr>
          <w:spacing w:val="-6"/>
        </w:rPr>
        <w:t xml:space="preserve"> </w:t>
      </w:r>
      <w:r>
        <w:t>классе.</w:t>
      </w:r>
      <w:r>
        <w:rPr>
          <w:spacing w:val="-3"/>
        </w:rPr>
        <w:t xml:space="preserve"> </w:t>
      </w:r>
      <w:r>
        <w:t>Растительный</w:t>
      </w:r>
      <w:r>
        <w:rPr>
          <w:spacing w:val="-3"/>
        </w:rPr>
        <w:t xml:space="preserve"> </w:t>
      </w:r>
      <w:r>
        <w:rPr>
          <w:spacing w:val="-2"/>
        </w:rPr>
        <w:t>организм.</w:t>
      </w:r>
    </w:p>
    <w:p w14:paraId="47445AB3">
      <w:pPr>
        <w:pStyle w:val="7"/>
        <w:ind w:right="398"/>
        <w:jc w:val="left"/>
      </w:pPr>
      <w:r>
        <w:t>Ботаника – наука о растениях. Разделы ботаники. Связь ботаники с другими науками и техникой. Общие признаки растений.</w:t>
      </w:r>
    </w:p>
    <w:p w14:paraId="7E977ED4">
      <w:pPr>
        <w:pStyle w:val="7"/>
        <w:tabs>
          <w:tab w:val="left" w:pos="9326"/>
        </w:tabs>
        <w:ind w:right="398"/>
        <w:jc w:val="left"/>
      </w:pPr>
      <w:r>
        <w:t>Разнообразие</w:t>
      </w:r>
      <w:r>
        <w:rPr>
          <w:spacing w:val="80"/>
        </w:rPr>
        <w:t xml:space="preserve"> </w:t>
      </w:r>
      <w:r>
        <w:t>растений.</w:t>
      </w:r>
      <w:r>
        <w:rPr>
          <w:spacing w:val="80"/>
        </w:rPr>
        <w:t xml:space="preserve"> </w:t>
      </w:r>
      <w:r>
        <w:t>Уровни</w:t>
      </w:r>
      <w:r>
        <w:rPr>
          <w:spacing w:val="80"/>
        </w:rPr>
        <w:t xml:space="preserve"> </w:t>
      </w:r>
      <w:r>
        <w:t>организации</w:t>
      </w:r>
      <w:r>
        <w:rPr>
          <w:spacing w:val="80"/>
        </w:rPr>
        <w:t xml:space="preserve"> </w:t>
      </w:r>
      <w:r>
        <w:t>растительного</w:t>
      </w:r>
      <w:r>
        <w:rPr>
          <w:spacing w:val="80"/>
        </w:rPr>
        <w:t xml:space="preserve"> </w:t>
      </w:r>
      <w:r>
        <w:t>организма.</w:t>
      </w:r>
      <w:r>
        <w:rPr>
          <w:spacing w:val="80"/>
        </w:rPr>
        <w:t xml:space="preserve"> </w:t>
      </w:r>
      <w:r>
        <w:t>Высшие</w:t>
      </w:r>
      <w:r>
        <w:tab/>
      </w:r>
      <w:r>
        <w:t>и</w:t>
      </w:r>
      <w:r>
        <w:rPr>
          <w:spacing w:val="80"/>
        </w:rPr>
        <w:t xml:space="preserve"> </w:t>
      </w:r>
      <w:r>
        <w:t>низшие растения. Споровые и семенные растения.</w:t>
      </w:r>
    </w:p>
    <w:p w14:paraId="700F5404">
      <w:pPr>
        <w:pStyle w:val="7"/>
        <w:ind w:right="398"/>
      </w:pPr>
      <w: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4DA098FA">
      <w:pPr>
        <w:pStyle w:val="7"/>
        <w:ind w:right="401"/>
      </w:pPr>
      <w:r>
        <w:t>Органы и системы органов растений. Строение</w:t>
      </w:r>
      <w:r>
        <w:rPr>
          <w:spacing w:val="40"/>
        </w:rPr>
        <w:t xml:space="preserve"> </w:t>
      </w:r>
      <w:r>
        <w:t>органов растительного организма, их роль и связь между собой.</w:t>
      </w:r>
    </w:p>
    <w:p w14:paraId="634C0072">
      <w:pPr>
        <w:pStyle w:val="7"/>
        <w:spacing w:before="1"/>
      </w:pPr>
      <w:r>
        <w:rPr>
          <w:spacing w:val="-2"/>
        </w:rPr>
        <w:t>Лабораторные</w:t>
      </w:r>
      <w:r>
        <w:rPr>
          <w:spacing w:val="-4"/>
        </w:rPr>
        <w:t xml:space="preserve"> </w:t>
      </w:r>
      <w:r>
        <w:rPr>
          <w:spacing w:val="-2"/>
        </w:rPr>
        <w:t>и</w:t>
      </w:r>
      <w:r>
        <w:rPr>
          <w:spacing w:val="4"/>
        </w:rPr>
        <w:t xml:space="preserve"> </w:t>
      </w:r>
      <w:r>
        <w:rPr>
          <w:spacing w:val="-2"/>
        </w:rPr>
        <w:t>практические</w:t>
      </w:r>
      <w:r>
        <w:rPr>
          <w:spacing w:val="2"/>
        </w:rPr>
        <w:t xml:space="preserve"> </w:t>
      </w:r>
      <w:r>
        <w:rPr>
          <w:spacing w:val="-2"/>
        </w:rPr>
        <w:t>работы.</w:t>
      </w:r>
    </w:p>
    <w:p w14:paraId="691F4E5F">
      <w:pPr>
        <w:pStyle w:val="7"/>
        <w:ind w:right="392"/>
      </w:pPr>
      <w:r>
        <w:t>Изучение микроскопического строения листа водного растения элодеи. Изучение строения растительных тканей (использование микропрепаратов).</w:t>
      </w:r>
    </w:p>
    <w:p w14:paraId="75F4CA37">
      <w:pPr>
        <w:pStyle w:val="7"/>
        <w:spacing w:before="2" w:line="237" w:lineRule="auto"/>
        <w:ind w:right="398"/>
      </w:pPr>
      <w: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3591579B">
      <w:pPr>
        <w:pStyle w:val="7"/>
        <w:spacing w:before="1"/>
        <w:ind w:right="398"/>
        <w:jc w:val="left"/>
      </w:pPr>
      <w:r>
        <w:t>Обнаружение</w:t>
      </w:r>
      <w:r>
        <w:rPr>
          <w:spacing w:val="-15"/>
        </w:rPr>
        <w:t xml:space="preserve"> </w:t>
      </w:r>
      <w:r>
        <w:t>неорганических</w:t>
      </w:r>
      <w:r>
        <w:rPr>
          <w:spacing w:val="-15"/>
        </w:rPr>
        <w:t xml:space="preserve"> </w:t>
      </w:r>
      <w:r>
        <w:t>и</w:t>
      </w:r>
      <w:r>
        <w:rPr>
          <w:spacing w:val="-15"/>
        </w:rPr>
        <w:t xml:space="preserve"> </w:t>
      </w:r>
      <w:r>
        <w:t>органических</w:t>
      </w:r>
      <w:r>
        <w:rPr>
          <w:spacing w:val="-15"/>
        </w:rPr>
        <w:t xml:space="preserve"> </w:t>
      </w:r>
      <w:r>
        <w:t>веществ</w:t>
      </w:r>
      <w:r>
        <w:rPr>
          <w:spacing w:val="-15"/>
        </w:rPr>
        <w:t xml:space="preserve"> </w:t>
      </w:r>
      <w:r>
        <w:t>в</w:t>
      </w:r>
      <w:r>
        <w:rPr>
          <w:spacing w:val="-15"/>
        </w:rPr>
        <w:t xml:space="preserve"> </w:t>
      </w:r>
      <w:r>
        <w:t>растении.</w:t>
      </w:r>
      <w:r>
        <w:rPr>
          <w:spacing w:val="-15"/>
        </w:rPr>
        <w:t xml:space="preserve"> </w:t>
      </w:r>
      <w:r>
        <w:t>Экскурсии</w:t>
      </w:r>
      <w:r>
        <w:rPr>
          <w:spacing w:val="-15"/>
        </w:rPr>
        <w:t xml:space="preserve"> </w:t>
      </w:r>
      <w:r>
        <w:t>или</w:t>
      </w:r>
      <w:r>
        <w:rPr>
          <w:spacing w:val="-7"/>
        </w:rPr>
        <w:t xml:space="preserve"> </w:t>
      </w:r>
      <w:r>
        <w:t>видеоэкскурсии. Ознакомление в природе с цветковыми растениями. Строение</w:t>
      </w:r>
      <w:r>
        <w:rPr>
          <w:spacing w:val="-5"/>
        </w:rPr>
        <w:t xml:space="preserve"> </w:t>
      </w:r>
      <w:r>
        <w:t>и</w:t>
      </w:r>
      <w:r>
        <w:rPr>
          <w:spacing w:val="-2"/>
        </w:rPr>
        <w:t xml:space="preserve"> </w:t>
      </w:r>
      <w:r>
        <w:t>многообразие</w:t>
      </w:r>
      <w:r>
        <w:rPr>
          <w:spacing w:val="-4"/>
        </w:rPr>
        <w:t xml:space="preserve"> </w:t>
      </w:r>
      <w:r>
        <w:t xml:space="preserve">покрытосеменных </w:t>
      </w:r>
      <w:r>
        <w:rPr>
          <w:spacing w:val="-2"/>
        </w:rPr>
        <w:t>растений</w:t>
      </w:r>
    </w:p>
    <w:p w14:paraId="16E76035">
      <w:pPr>
        <w:pStyle w:val="7"/>
        <w:ind w:right="398"/>
        <w:jc w:val="left"/>
      </w:pPr>
      <w:r>
        <w:t>Строение</w:t>
      </w:r>
      <w:r>
        <w:rPr>
          <w:spacing w:val="28"/>
        </w:rPr>
        <w:t xml:space="preserve"> </w:t>
      </w:r>
      <w:r>
        <w:t>семян.</w:t>
      </w:r>
      <w:r>
        <w:rPr>
          <w:spacing w:val="29"/>
        </w:rPr>
        <w:t xml:space="preserve"> </w:t>
      </w:r>
      <w:r>
        <w:t>Образование</w:t>
      </w:r>
      <w:r>
        <w:rPr>
          <w:spacing w:val="28"/>
        </w:rPr>
        <w:t xml:space="preserve"> </w:t>
      </w:r>
      <w:r>
        <w:t>плодов</w:t>
      </w:r>
      <w:r>
        <w:rPr>
          <w:spacing w:val="29"/>
        </w:rPr>
        <w:t xml:space="preserve"> </w:t>
      </w:r>
      <w:r>
        <w:t>и</w:t>
      </w:r>
      <w:r>
        <w:rPr>
          <w:spacing w:val="30"/>
        </w:rPr>
        <w:t xml:space="preserve"> </w:t>
      </w:r>
      <w:r>
        <w:t>семян.</w:t>
      </w:r>
      <w:r>
        <w:rPr>
          <w:spacing w:val="29"/>
        </w:rPr>
        <w:t xml:space="preserve"> </w:t>
      </w:r>
      <w:r>
        <w:t>Типы</w:t>
      </w:r>
      <w:r>
        <w:rPr>
          <w:spacing w:val="28"/>
        </w:rPr>
        <w:t xml:space="preserve"> </w:t>
      </w:r>
      <w:r>
        <w:t>плодов.</w:t>
      </w:r>
      <w:r>
        <w:rPr>
          <w:spacing w:val="29"/>
        </w:rPr>
        <w:t xml:space="preserve"> </w:t>
      </w:r>
      <w:r>
        <w:t>Распространение</w:t>
      </w:r>
      <w:r>
        <w:rPr>
          <w:spacing w:val="28"/>
        </w:rPr>
        <w:t xml:space="preserve"> </w:t>
      </w:r>
      <w:r>
        <w:t>плодов</w:t>
      </w:r>
      <w:r>
        <w:rPr>
          <w:spacing w:val="29"/>
        </w:rPr>
        <w:t xml:space="preserve"> </w:t>
      </w:r>
      <w:r>
        <w:t>и</w:t>
      </w:r>
      <w:r>
        <w:rPr>
          <w:spacing w:val="30"/>
        </w:rPr>
        <w:t xml:space="preserve"> </w:t>
      </w:r>
      <w:r>
        <w:t>семян</w:t>
      </w:r>
      <w:r>
        <w:rPr>
          <w:spacing w:val="30"/>
        </w:rPr>
        <w:t xml:space="preserve"> </w:t>
      </w:r>
      <w:r>
        <w:t>в природе. Состав и строение семян. Условия прорастания семян. Подготовка семян к посеву.</w:t>
      </w:r>
    </w:p>
    <w:p w14:paraId="3C35552F">
      <w:pPr>
        <w:pStyle w:val="7"/>
        <w:ind w:right="395"/>
      </w:pPr>
      <w:r>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w:t>
      </w:r>
      <w:r>
        <w:rPr>
          <w:spacing w:val="40"/>
        </w:rPr>
        <w:t xml:space="preserve"> </w:t>
      </w:r>
      <w:r>
        <w:t>связи с его функциями. Корневой</w:t>
      </w:r>
      <w:r>
        <w:rPr>
          <w:spacing w:val="40"/>
        </w:rPr>
        <w:t xml:space="preserve"> </w:t>
      </w:r>
      <w:r>
        <w:t>чехлик. Зоны корня. Корневые волоски. Рост корня.</w:t>
      </w:r>
      <w:r>
        <w:rPr>
          <w:spacing w:val="80"/>
        </w:rPr>
        <w:t xml:space="preserve"> </w:t>
      </w:r>
      <w:r>
        <w:t>Поглощение корнями воды и минеральных веществ, необходимых растению (корневое давление, осмос). Видоизменение корней.</w:t>
      </w:r>
    </w:p>
    <w:p w14:paraId="4D20BD6B">
      <w:pPr>
        <w:pStyle w:val="7"/>
        <w:spacing w:before="1"/>
        <w:ind w:right="397"/>
      </w:pPr>
      <w: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6BC7E6E9">
      <w:pPr>
        <w:pStyle w:val="7"/>
        <w:ind w:right="394"/>
      </w:pPr>
      <w:r>
        <w:t>Строение и разнообразие цветков. Соцветия. Плоды. Цветки и соцветия. Опыление. Перекрёстное опыление (ветром, животными, водой) и самоопыление.</w:t>
      </w:r>
      <w:r>
        <w:rPr>
          <w:spacing w:val="40"/>
        </w:rPr>
        <w:t xml:space="preserve"> </w:t>
      </w:r>
      <w:r>
        <w:t>Двойное оплодотворение. Наследование признаков обоих растений. Образование плодов и семян. Типы плодов. Распространение плодов и семян в природе.</w:t>
      </w:r>
    </w:p>
    <w:p w14:paraId="440F7FF6">
      <w:pPr>
        <w:pStyle w:val="7"/>
      </w:pPr>
      <w:r>
        <w:t>Лабораторные</w:t>
      </w:r>
      <w:r>
        <w:rPr>
          <w:spacing w:val="-16"/>
        </w:rPr>
        <w:t xml:space="preserve"> </w:t>
      </w:r>
      <w:r>
        <w:t>и</w:t>
      </w:r>
      <w:r>
        <w:rPr>
          <w:spacing w:val="-15"/>
        </w:rPr>
        <w:t xml:space="preserve"> </w:t>
      </w:r>
      <w:r>
        <w:t>практические</w:t>
      </w:r>
      <w:r>
        <w:rPr>
          <w:spacing w:val="-15"/>
        </w:rPr>
        <w:t xml:space="preserve"> </w:t>
      </w:r>
      <w:r>
        <w:rPr>
          <w:spacing w:val="-2"/>
        </w:rPr>
        <w:t>работы.</w:t>
      </w:r>
    </w:p>
    <w:p w14:paraId="334E6237">
      <w:pPr>
        <w:pStyle w:val="7"/>
        <w:ind w:right="404"/>
      </w:pPr>
      <w:r>
        <w:t>Изучение строения корневых систем (стержневой и мочковатой) на примере гербарных экземпляров или живых растений.</w:t>
      </w:r>
    </w:p>
    <w:p w14:paraId="57C4A8B3">
      <w:pPr>
        <w:pStyle w:val="7"/>
        <w:spacing w:before="1"/>
      </w:pPr>
      <w:r>
        <w:t>Изучение</w:t>
      </w:r>
      <w:r>
        <w:rPr>
          <w:spacing w:val="-15"/>
        </w:rPr>
        <w:t xml:space="preserve"> </w:t>
      </w:r>
      <w:r>
        <w:t>микропрепарата</w:t>
      </w:r>
      <w:r>
        <w:rPr>
          <w:spacing w:val="-15"/>
        </w:rPr>
        <w:t xml:space="preserve"> </w:t>
      </w:r>
      <w:r>
        <w:t>клеток</w:t>
      </w:r>
      <w:r>
        <w:rPr>
          <w:spacing w:val="-14"/>
        </w:rPr>
        <w:t xml:space="preserve"> </w:t>
      </w:r>
      <w:r>
        <w:rPr>
          <w:spacing w:val="-2"/>
        </w:rPr>
        <w:t>корня.</w:t>
      </w:r>
    </w:p>
    <w:p w14:paraId="35F828F3">
      <w:pPr>
        <w:pStyle w:val="7"/>
        <w:ind w:right="807"/>
      </w:pPr>
      <w:r>
        <w:t>Ознакомление</w:t>
      </w:r>
      <w:r>
        <w:rPr>
          <w:spacing w:val="-8"/>
        </w:rPr>
        <w:t xml:space="preserve"> </w:t>
      </w:r>
      <w:r>
        <w:t>с</w:t>
      </w:r>
      <w:r>
        <w:rPr>
          <w:spacing w:val="-8"/>
        </w:rPr>
        <w:t xml:space="preserve"> </w:t>
      </w:r>
      <w:r>
        <w:t>внешним</w:t>
      </w:r>
      <w:r>
        <w:rPr>
          <w:spacing w:val="-8"/>
        </w:rPr>
        <w:t xml:space="preserve"> </w:t>
      </w:r>
      <w:r>
        <w:t>строением</w:t>
      </w:r>
      <w:r>
        <w:rPr>
          <w:spacing w:val="-8"/>
        </w:rPr>
        <w:t xml:space="preserve"> </w:t>
      </w:r>
      <w:r>
        <w:t>листьев</w:t>
      </w:r>
      <w:r>
        <w:rPr>
          <w:spacing w:val="-8"/>
        </w:rPr>
        <w:t xml:space="preserve"> </w:t>
      </w:r>
      <w:r>
        <w:t>и</w:t>
      </w:r>
      <w:r>
        <w:rPr>
          <w:spacing w:val="-9"/>
        </w:rPr>
        <w:t xml:space="preserve"> </w:t>
      </w:r>
      <w:r>
        <w:t>листорасположением</w:t>
      </w:r>
      <w:r>
        <w:rPr>
          <w:spacing w:val="-8"/>
        </w:rPr>
        <w:t xml:space="preserve"> </w:t>
      </w:r>
      <w:r>
        <w:t>(на</w:t>
      </w:r>
      <w:r>
        <w:rPr>
          <w:spacing w:val="-7"/>
        </w:rPr>
        <w:t xml:space="preserve"> </w:t>
      </w:r>
      <w:r>
        <w:t>комнатных растениях). Изучение строения вегетативных и генеративных почек (на</w:t>
      </w:r>
      <w:r>
        <w:rPr>
          <w:spacing w:val="-1"/>
        </w:rPr>
        <w:t xml:space="preserve"> </w:t>
      </w:r>
      <w:r>
        <w:t>примере</w:t>
      </w:r>
      <w:r>
        <w:rPr>
          <w:spacing w:val="-2"/>
        </w:rPr>
        <w:t xml:space="preserve"> </w:t>
      </w:r>
      <w:r>
        <w:t>сирени, тополя</w:t>
      </w:r>
      <w:r>
        <w:rPr>
          <w:spacing w:val="-1"/>
        </w:rPr>
        <w:t xml:space="preserve"> </w:t>
      </w:r>
      <w:r>
        <w:t xml:space="preserve">и других </w:t>
      </w:r>
      <w:r>
        <w:rPr>
          <w:spacing w:val="-2"/>
        </w:rPr>
        <w:t>растений).</w:t>
      </w:r>
    </w:p>
    <w:p w14:paraId="2DB336C5">
      <w:pPr>
        <w:pStyle w:val="7"/>
      </w:pPr>
      <w:r>
        <w:rPr>
          <w:spacing w:val="-2"/>
        </w:rPr>
        <w:t>Изучение</w:t>
      </w:r>
      <w:r>
        <w:rPr>
          <w:spacing w:val="-9"/>
        </w:rPr>
        <w:t xml:space="preserve"> </w:t>
      </w:r>
      <w:r>
        <w:rPr>
          <w:spacing w:val="-2"/>
        </w:rPr>
        <w:t>микроскопического</w:t>
      </w:r>
      <w:r>
        <w:rPr>
          <w:spacing w:val="7"/>
        </w:rPr>
        <w:t xml:space="preserve"> </w:t>
      </w:r>
      <w:r>
        <w:rPr>
          <w:spacing w:val="-2"/>
        </w:rPr>
        <w:t>строения</w:t>
      </w:r>
      <w:r>
        <w:rPr>
          <w:spacing w:val="-1"/>
        </w:rPr>
        <w:t xml:space="preserve"> </w:t>
      </w:r>
      <w:r>
        <w:rPr>
          <w:spacing w:val="-2"/>
        </w:rPr>
        <w:t>листа (на готовых</w:t>
      </w:r>
      <w:r>
        <w:rPr>
          <w:spacing w:val="7"/>
        </w:rPr>
        <w:t xml:space="preserve"> </w:t>
      </w:r>
      <w:r>
        <w:rPr>
          <w:spacing w:val="-2"/>
        </w:rPr>
        <w:t>микропрепаратах).</w:t>
      </w:r>
    </w:p>
    <w:p w14:paraId="024C1D1F">
      <w:pPr>
        <w:pStyle w:val="7"/>
        <w:spacing w:after="0"/>
        <w:sectPr>
          <w:pgSz w:w="11940" w:h="16860"/>
          <w:pgMar w:top="920" w:right="0" w:bottom="920" w:left="1133" w:header="0" w:footer="645" w:gutter="0"/>
          <w:cols w:space="720" w:num="1"/>
        </w:sectPr>
      </w:pPr>
    </w:p>
    <w:p w14:paraId="45C29A16">
      <w:pPr>
        <w:pStyle w:val="7"/>
        <w:spacing w:before="72"/>
        <w:ind w:right="1486"/>
      </w:pPr>
      <w:r>
        <w:t>Рассматривание</w:t>
      </w:r>
      <w:r>
        <w:rPr>
          <w:spacing w:val="-11"/>
        </w:rPr>
        <w:t xml:space="preserve"> </w:t>
      </w:r>
      <w:r>
        <w:t>микроскопического</w:t>
      </w:r>
      <w:r>
        <w:rPr>
          <w:spacing w:val="-10"/>
        </w:rPr>
        <w:t xml:space="preserve"> </w:t>
      </w:r>
      <w:r>
        <w:t>строения</w:t>
      </w:r>
      <w:r>
        <w:rPr>
          <w:spacing w:val="-10"/>
        </w:rPr>
        <w:t xml:space="preserve"> </w:t>
      </w:r>
      <w:r>
        <w:t>ветки</w:t>
      </w:r>
      <w:r>
        <w:rPr>
          <w:spacing w:val="-10"/>
        </w:rPr>
        <w:t xml:space="preserve"> </w:t>
      </w:r>
      <w:r>
        <w:t>дерева</w:t>
      </w:r>
      <w:r>
        <w:rPr>
          <w:spacing w:val="-15"/>
        </w:rPr>
        <w:t xml:space="preserve"> </w:t>
      </w:r>
      <w:r>
        <w:t>(на</w:t>
      </w:r>
      <w:r>
        <w:rPr>
          <w:spacing w:val="-12"/>
        </w:rPr>
        <w:t xml:space="preserve"> </w:t>
      </w:r>
      <w:r>
        <w:t>готовом</w:t>
      </w:r>
      <w:r>
        <w:rPr>
          <w:spacing w:val="-10"/>
        </w:rPr>
        <w:t xml:space="preserve"> </w:t>
      </w:r>
      <w:r>
        <w:t>микропрепарате). Исследование строения корневища, клубня, луковицы.</w:t>
      </w:r>
    </w:p>
    <w:p w14:paraId="279A1F59">
      <w:pPr>
        <w:pStyle w:val="7"/>
        <w:spacing w:before="1"/>
      </w:pPr>
      <w:r>
        <w:rPr>
          <w:spacing w:val="-2"/>
        </w:rPr>
        <w:t>Изучение</w:t>
      </w:r>
      <w:r>
        <w:rPr>
          <w:spacing w:val="-5"/>
        </w:rPr>
        <w:t xml:space="preserve"> </w:t>
      </w:r>
      <w:r>
        <w:rPr>
          <w:spacing w:val="-2"/>
        </w:rPr>
        <w:t>строения</w:t>
      </w:r>
      <w:r>
        <w:t xml:space="preserve"> </w:t>
      </w:r>
      <w:r>
        <w:rPr>
          <w:spacing w:val="-2"/>
        </w:rPr>
        <w:t>цветков.</w:t>
      </w:r>
    </w:p>
    <w:p w14:paraId="768464BB">
      <w:pPr>
        <w:pStyle w:val="7"/>
        <w:ind w:right="796"/>
      </w:pPr>
      <w:r>
        <w:t>Ознакомление</w:t>
      </w:r>
      <w:r>
        <w:rPr>
          <w:spacing w:val="-5"/>
        </w:rPr>
        <w:t xml:space="preserve"> </w:t>
      </w:r>
      <w:r>
        <w:t>с</w:t>
      </w:r>
      <w:r>
        <w:rPr>
          <w:spacing w:val="-5"/>
        </w:rPr>
        <w:t xml:space="preserve"> </w:t>
      </w:r>
      <w:r>
        <w:t>различными</w:t>
      </w:r>
      <w:r>
        <w:rPr>
          <w:spacing w:val="-4"/>
        </w:rPr>
        <w:t xml:space="preserve"> </w:t>
      </w:r>
      <w:r>
        <w:t>типами</w:t>
      </w:r>
      <w:r>
        <w:rPr>
          <w:spacing w:val="-4"/>
        </w:rPr>
        <w:t xml:space="preserve"> </w:t>
      </w:r>
      <w:r>
        <w:t>соцветий.</w:t>
      </w:r>
      <w:r>
        <w:rPr>
          <w:spacing w:val="-7"/>
        </w:rPr>
        <w:t xml:space="preserve"> </w:t>
      </w:r>
      <w:r>
        <w:t>Изучение</w:t>
      </w:r>
      <w:r>
        <w:rPr>
          <w:spacing w:val="-5"/>
        </w:rPr>
        <w:t xml:space="preserve"> </w:t>
      </w:r>
      <w:r>
        <w:t>строения</w:t>
      </w:r>
      <w:r>
        <w:rPr>
          <w:spacing w:val="-4"/>
        </w:rPr>
        <w:t xml:space="preserve"> </w:t>
      </w:r>
      <w:r>
        <w:t>семян</w:t>
      </w:r>
      <w:r>
        <w:rPr>
          <w:spacing w:val="-4"/>
        </w:rPr>
        <w:t xml:space="preserve"> </w:t>
      </w:r>
      <w:r>
        <w:t>двудольных</w:t>
      </w:r>
      <w:r>
        <w:rPr>
          <w:spacing w:val="-4"/>
        </w:rPr>
        <w:t xml:space="preserve"> </w:t>
      </w:r>
      <w:r>
        <w:t>растений. Изучение</w:t>
      </w:r>
      <w:r>
        <w:rPr>
          <w:spacing w:val="-15"/>
        </w:rPr>
        <w:t xml:space="preserve"> </w:t>
      </w:r>
      <w:r>
        <w:t>строения</w:t>
      </w:r>
      <w:r>
        <w:rPr>
          <w:spacing w:val="-15"/>
        </w:rPr>
        <w:t xml:space="preserve"> </w:t>
      </w:r>
      <w:r>
        <w:t>семян</w:t>
      </w:r>
      <w:r>
        <w:rPr>
          <w:spacing w:val="-14"/>
        </w:rPr>
        <w:t xml:space="preserve"> </w:t>
      </w:r>
      <w:r>
        <w:t>однодольных</w:t>
      </w:r>
      <w:r>
        <w:rPr>
          <w:spacing w:val="-11"/>
        </w:rPr>
        <w:t xml:space="preserve"> </w:t>
      </w:r>
      <w:r>
        <w:t>растений.</w:t>
      </w:r>
      <w:r>
        <w:rPr>
          <w:spacing w:val="-7"/>
        </w:rPr>
        <w:t xml:space="preserve"> </w:t>
      </w:r>
      <w:r>
        <w:t>Жизнедеятельность</w:t>
      </w:r>
      <w:r>
        <w:rPr>
          <w:spacing w:val="-8"/>
        </w:rPr>
        <w:t xml:space="preserve"> </w:t>
      </w:r>
      <w:r>
        <w:t>растительного</w:t>
      </w:r>
      <w:r>
        <w:rPr>
          <w:spacing w:val="-7"/>
        </w:rPr>
        <w:t xml:space="preserve"> </w:t>
      </w:r>
      <w:r>
        <w:t>организма. Обмен веществ урастений</w:t>
      </w:r>
    </w:p>
    <w:p w14:paraId="7D4427BB">
      <w:pPr>
        <w:pStyle w:val="7"/>
        <w:ind w:right="395"/>
      </w:pPr>
      <w: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w:t>
      </w:r>
      <w:r>
        <w:rPr>
          <w:spacing w:val="-2"/>
        </w:rPr>
        <w:t>Удобрения.</w:t>
      </w:r>
    </w:p>
    <w:p w14:paraId="046C9C8C">
      <w:pPr>
        <w:pStyle w:val="7"/>
      </w:pPr>
      <w:r>
        <w:t>Питание</w:t>
      </w:r>
      <w:r>
        <w:rPr>
          <w:spacing w:val="-13"/>
        </w:rPr>
        <w:t xml:space="preserve"> </w:t>
      </w:r>
      <w:r>
        <w:rPr>
          <w:spacing w:val="-2"/>
        </w:rPr>
        <w:t>растения</w:t>
      </w:r>
    </w:p>
    <w:p w14:paraId="0889CB6A">
      <w:pPr>
        <w:pStyle w:val="7"/>
        <w:ind w:right="396"/>
      </w:pPr>
      <w: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30F9E4C3">
      <w:pPr>
        <w:pStyle w:val="7"/>
        <w:spacing w:before="1"/>
        <w:ind w:right="400"/>
      </w:pPr>
      <w:r>
        <w:t xml:space="preserve">Фотосинтез. Лист – орган воздушного питания. Значение фотосинтеза в природе и в жизни </w:t>
      </w:r>
      <w:r>
        <w:rPr>
          <w:spacing w:val="-2"/>
        </w:rPr>
        <w:t>человека.</w:t>
      </w:r>
    </w:p>
    <w:p w14:paraId="73B463BB">
      <w:pPr>
        <w:pStyle w:val="7"/>
      </w:pPr>
      <w:r>
        <w:t>Дыхание</w:t>
      </w:r>
      <w:r>
        <w:rPr>
          <w:spacing w:val="-8"/>
        </w:rPr>
        <w:t xml:space="preserve"> </w:t>
      </w:r>
      <w:r>
        <w:rPr>
          <w:spacing w:val="-2"/>
        </w:rPr>
        <w:t>растения</w:t>
      </w:r>
    </w:p>
    <w:p w14:paraId="094A3649">
      <w:pPr>
        <w:pStyle w:val="7"/>
        <w:ind w:right="395"/>
      </w:pPr>
      <w:r>
        <w:t>Дыхание корня. Рыхление почвы для улучшения дыхания корней. Условия, препятствующие дыханию</w:t>
      </w:r>
      <w:r>
        <w:rPr>
          <w:spacing w:val="40"/>
        </w:rPr>
        <w:t xml:space="preserve"> </w:t>
      </w:r>
      <w:r>
        <w:t>корней.</w:t>
      </w:r>
      <w:r>
        <w:rPr>
          <w:spacing w:val="40"/>
        </w:rPr>
        <w:t xml:space="preserve"> </w:t>
      </w:r>
      <w:r>
        <w:t>Лист</w:t>
      </w:r>
      <w:r>
        <w:rPr>
          <w:spacing w:val="40"/>
        </w:rPr>
        <w:t xml:space="preserve"> </w:t>
      </w:r>
      <w:r>
        <w:t>как</w:t>
      </w:r>
      <w:r>
        <w:rPr>
          <w:spacing w:val="40"/>
        </w:rPr>
        <w:t xml:space="preserve"> </w:t>
      </w:r>
      <w:r>
        <w:t>орган</w:t>
      </w:r>
      <w:r>
        <w:rPr>
          <w:spacing w:val="40"/>
        </w:rPr>
        <w:t xml:space="preserve"> </w:t>
      </w:r>
      <w:r>
        <w:t>дыхания</w:t>
      </w:r>
      <w:r>
        <w:rPr>
          <w:spacing w:val="40"/>
        </w:rPr>
        <w:t xml:space="preserve"> </w:t>
      </w:r>
      <w:r>
        <w:t>(устьичный</w:t>
      </w:r>
      <w:r>
        <w:rPr>
          <w:spacing w:val="40"/>
        </w:rPr>
        <w:t xml:space="preserve"> </w:t>
      </w:r>
      <w:r>
        <w:t>аппарат).</w:t>
      </w:r>
      <w:r>
        <w:rPr>
          <w:spacing w:val="40"/>
        </w:rPr>
        <w:t xml:space="preserve"> </w:t>
      </w:r>
      <w:r>
        <w:t>Поступление</w:t>
      </w:r>
      <w:r>
        <w:rPr>
          <w:spacing w:val="40"/>
        </w:rPr>
        <w:t xml:space="preserve"> </w:t>
      </w:r>
      <w:r>
        <w:t>в</w:t>
      </w:r>
      <w:r>
        <w:rPr>
          <w:spacing w:val="40"/>
        </w:rPr>
        <w:t xml:space="preserve"> </w:t>
      </w:r>
      <w:r>
        <w:t>лист атмосферного воздуха. Сильная запылённость воздуха, как препятствие для дыхания листьев. Стебель как</w:t>
      </w:r>
      <w:r>
        <w:rPr>
          <w:spacing w:val="-1"/>
        </w:rPr>
        <w:t xml:space="preserve"> </w:t>
      </w:r>
      <w:r>
        <w:t>орган дыхания</w:t>
      </w:r>
      <w:r>
        <w:rPr>
          <w:spacing w:val="-1"/>
        </w:rPr>
        <w:t xml:space="preserve"> </w:t>
      </w:r>
      <w:r>
        <w:t>(наличие устьиц в</w:t>
      </w:r>
      <w:r>
        <w:rPr>
          <w:spacing w:val="-2"/>
        </w:rPr>
        <w:t xml:space="preserve"> </w:t>
      </w:r>
      <w:r>
        <w:t>кожице,</w:t>
      </w:r>
      <w:r>
        <w:rPr>
          <w:spacing w:val="-1"/>
        </w:rPr>
        <w:t xml:space="preserve"> </w:t>
      </w:r>
      <w:r>
        <w:t>чечевичек). Особенности дыхания</w:t>
      </w:r>
      <w:r>
        <w:rPr>
          <w:spacing w:val="-1"/>
        </w:rPr>
        <w:t xml:space="preserve"> </w:t>
      </w:r>
      <w:r>
        <w:t>растений. Взаимосвязь дыхания растения с фотосинтезом.</w:t>
      </w:r>
    </w:p>
    <w:p w14:paraId="07CCD334">
      <w:pPr>
        <w:pStyle w:val="7"/>
        <w:spacing w:line="274" w:lineRule="exact"/>
      </w:pPr>
      <w:r>
        <w:t>Транспорт</w:t>
      </w:r>
      <w:r>
        <w:rPr>
          <w:spacing w:val="-14"/>
        </w:rPr>
        <w:t xml:space="preserve"> </w:t>
      </w:r>
      <w:r>
        <w:t>веществ</w:t>
      </w:r>
      <w:r>
        <w:rPr>
          <w:spacing w:val="-8"/>
        </w:rPr>
        <w:t xml:space="preserve"> </w:t>
      </w:r>
      <w:r>
        <w:t>в</w:t>
      </w:r>
      <w:r>
        <w:rPr>
          <w:spacing w:val="-14"/>
        </w:rPr>
        <w:t xml:space="preserve"> </w:t>
      </w:r>
      <w:r>
        <w:rPr>
          <w:spacing w:val="-2"/>
        </w:rPr>
        <w:t>растении.</w:t>
      </w:r>
    </w:p>
    <w:p w14:paraId="3B44EDDF">
      <w:pPr>
        <w:pStyle w:val="7"/>
        <w:ind w:right="392"/>
      </w:pPr>
      <w: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w:t>
      </w:r>
      <w:r>
        <w:rPr>
          <w:spacing w:val="-3"/>
        </w:rPr>
        <w:t xml:space="preserve"> </w:t>
      </w:r>
      <w:r>
        <w:t>веществ</w:t>
      </w:r>
      <w:r>
        <w:rPr>
          <w:spacing w:val="-3"/>
        </w:rPr>
        <w:t xml:space="preserve"> </w:t>
      </w:r>
      <w:r>
        <w:t>в</w:t>
      </w:r>
      <w:r>
        <w:rPr>
          <w:spacing w:val="-4"/>
        </w:rPr>
        <w:t xml:space="preserve"> </w:t>
      </w:r>
      <w:r>
        <w:t>растении</w:t>
      </w:r>
      <w:r>
        <w:rPr>
          <w:spacing w:val="-2"/>
        </w:rPr>
        <w:t xml:space="preserve"> </w:t>
      </w:r>
      <w:r>
        <w:t>(ситовидные</w:t>
      </w:r>
      <w:r>
        <w:rPr>
          <w:spacing w:val="-4"/>
        </w:rPr>
        <w:t xml:space="preserve"> </w:t>
      </w:r>
      <w:r>
        <w:t>трубки</w:t>
      </w:r>
      <w:r>
        <w:rPr>
          <w:spacing w:val="-2"/>
        </w:rPr>
        <w:t xml:space="preserve"> </w:t>
      </w:r>
      <w:r>
        <w:t>луба) –</w:t>
      </w:r>
      <w:r>
        <w:rPr>
          <w:spacing w:val="-3"/>
        </w:rPr>
        <w:t xml:space="preserve"> </w:t>
      </w:r>
      <w:r>
        <w:t>нисходящий</w:t>
      </w:r>
      <w:r>
        <w:rPr>
          <w:spacing w:val="-4"/>
        </w:rPr>
        <w:t xml:space="preserve"> </w:t>
      </w:r>
      <w:r>
        <w:t>ток.</w:t>
      </w:r>
      <w:r>
        <w:rPr>
          <w:spacing w:val="-5"/>
        </w:rPr>
        <w:t xml:space="preserve"> </w:t>
      </w:r>
      <w:r>
        <w:t>Перераспределение и запасание веществ в растении. Выделение у растений. Листопад.</w:t>
      </w:r>
    </w:p>
    <w:p w14:paraId="2A42575D">
      <w:pPr>
        <w:pStyle w:val="7"/>
      </w:pPr>
      <w:r>
        <w:t>Рост</w:t>
      </w:r>
      <w:r>
        <w:rPr>
          <w:spacing w:val="-11"/>
        </w:rPr>
        <w:t xml:space="preserve"> </w:t>
      </w:r>
      <w:r>
        <w:t>и</w:t>
      </w:r>
      <w:r>
        <w:rPr>
          <w:spacing w:val="-11"/>
        </w:rPr>
        <w:t xml:space="preserve"> </w:t>
      </w:r>
      <w:r>
        <w:t>развитие</w:t>
      </w:r>
      <w:r>
        <w:rPr>
          <w:spacing w:val="-4"/>
        </w:rPr>
        <w:t xml:space="preserve"> </w:t>
      </w:r>
      <w:r>
        <w:rPr>
          <w:spacing w:val="-2"/>
        </w:rPr>
        <w:t>растения</w:t>
      </w:r>
    </w:p>
    <w:p w14:paraId="2D766E86">
      <w:pPr>
        <w:pStyle w:val="7"/>
        <w:tabs>
          <w:tab w:val="left" w:pos="6740"/>
        </w:tabs>
        <w:ind w:right="398"/>
        <w:jc w:val="left"/>
      </w:pPr>
      <w:r>
        <w:t>Прорастание</w:t>
      </w:r>
      <w:r>
        <w:rPr>
          <w:spacing w:val="-1"/>
        </w:rPr>
        <w:t xml:space="preserve"> </w:t>
      </w:r>
      <w:r>
        <w:t>семян. Условия прорастания семян. Подготовка</w:t>
      </w:r>
      <w:r>
        <w:rPr>
          <w:spacing w:val="-1"/>
        </w:rPr>
        <w:t xml:space="preserve"> </w:t>
      </w:r>
      <w:r>
        <w:t>семян к посеву. Развитие проростков. Образовательные</w:t>
      </w:r>
      <w:r>
        <w:rPr>
          <w:spacing w:val="80"/>
        </w:rPr>
        <w:t xml:space="preserve"> </w:t>
      </w:r>
      <w:r>
        <w:t>ткани.</w:t>
      </w:r>
      <w:r>
        <w:rPr>
          <w:spacing w:val="80"/>
        </w:rPr>
        <w:t xml:space="preserve"> </w:t>
      </w:r>
      <w:r>
        <w:t>Конус</w:t>
      </w:r>
      <w:r>
        <w:rPr>
          <w:spacing w:val="80"/>
        </w:rPr>
        <w:t xml:space="preserve"> </w:t>
      </w:r>
      <w:r>
        <w:t>нарастания</w:t>
      </w:r>
      <w:r>
        <w:rPr>
          <w:spacing w:val="80"/>
        </w:rPr>
        <w:t xml:space="preserve"> </w:t>
      </w:r>
      <w:r>
        <w:t>побега,</w:t>
      </w:r>
      <w:r>
        <w:rPr>
          <w:spacing w:val="80"/>
        </w:rPr>
        <w:t xml:space="preserve"> </w:t>
      </w:r>
      <w:r>
        <w:t>рост</w:t>
      </w:r>
      <w:r>
        <w:tab/>
      </w:r>
      <w:r>
        <w:t>кончика</w:t>
      </w:r>
      <w:r>
        <w:rPr>
          <w:spacing w:val="80"/>
        </w:rPr>
        <w:t xml:space="preserve"> </w:t>
      </w:r>
      <w:r>
        <w:t>корня.</w:t>
      </w:r>
      <w:r>
        <w:rPr>
          <w:spacing w:val="80"/>
        </w:rPr>
        <w:t xml:space="preserve"> </w:t>
      </w:r>
      <w:r>
        <w:t>Верхушечный</w:t>
      </w:r>
      <w:r>
        <w:rPr>
          <w:spacing w:val="80"/>
        </w:rPr>
        <w:t xml:space="preserve"> </w:t>
      </w:r>
      <w:r>
        <w:t>и вставочный</w:t>
      </w:r>
      <w:r>
        <w:rPr>
          <w:spacing w:val="80"/>
        </w:rPr>
        <w:t xml:space="preserve"> </w:t>
      </w:r>
      <w:r>
        <w:t>рост.</w:t>
      </w:r>
      <w:r>
        <w:rPr>
          <w:spacing w:val="80"/>
        </w:rPr>
        <w:t xml:space="preserve"> </w:t>
      </w:r>
      <w:r>
        <w:t>Рост</w:t>
      </w:r>
      <w:r>
        <w:rPr>
          <w:spacing w:val="80"/>
        </w:rPr>
        <w:t xml:space="preserve"> </w:t>
      </w:r>
      <w:r>
        <w:t>корня</w:t>
      </w:r>
      <w:r>
        <w:rPr>
          <w:spacing w:val="80"/>
        </w:rPr>
        <w:t xml:space="preserve"> </w:t>
      </w:r>
      <w:r>
        <w:t>и</w:t>
      </w:r>
      <w:r>
        <w:rPr>
          <w:spacing w:val="80"/>
        </w:rPr>
        <w:t xml:space="preserve"> </w:t>
      </w:r>
      <w:r>
        <w:t>стебля</w:t>
      </w:r>
      <w:r>
        <w:rPr>
          <w:spacing w:val="80"/>
        </w:rPr>
        <w:t xml:space="preserve"> </w:t>
      </w:r>
      <w:r>
        <w:t>в</w:t>
      </w:r>
      <w:r>
        <w:rPr>
          <w:spacing w:val="80"/>
        </w:rPr>
        <w:t xml:space="preserve"> </w:t>
      </w:r>
      <w:r>
        <w:t>толщину,</w:t>
      </w:r>
      <w:r>
        <w:rPr>
          <w:spacing w:val="80"/>
        </w:rPr>
        <w:t xml:space="preserve"> </w:t>
      </w:r>
      <w:r>
        <w:t>камбий.</w:t>
      </w:r>
      <w:r>
        <w:rPr>
          <w:spacing w:val="80"/>
        </w:rPr>
        <w:t xml:space="preserve"> </w:t>
      </w:r>
      <w:r>
        <w:t>Образование</w:t>
      </w:r>
      <w:r>
        <w:rPr>
          <w:spacing w:val="80"/>
        </w:rPr>
        <w:t xml:space="preserve"> </w:t>
      </w:r>
      <w:r>
        <w:t>годичных</w:t>
      </w:r>
      <w:r>
        <w:rPr>
          <w:spacing w:val="80"/>
        </w:rPr>
        <w:t xml:space="preserve"> </w:t>
      </w:r>
      <w:r>
        <w:t>колец</w:t>
      </w:r>
      <w:r>
        <w:rPr>
          <w:spacing w:val="80"/>
        </w:rPr>
        <w:t xml:space="preserve"> </w:t>
      </w:r>
      <w:r>
        <w:t>у древесных</w:t>
      </w:r>
      <w:r>
        <w:rPr>
          <w:spacing w:val="40"/>
        </w:rPr>
        <w:t xml:space="preserve"> </w:t>
      </w:r>
      <w:r>
        <w:t>растений.</w:t>
      </w:r>
      <w:r>
        <w:rPr>
          <w:spacing w:val="40"/>
        </w:rPr>
        <w:t xml:space="preserve"> </w:t>
      </w:r>
      <w:r>
        <w:t>Влияние</w:t>
      </w:r>
      <w:r>
        <w:rPr>
          <w:spacing w:val="40"/>
        </w:rPr>
        <w:t xml:space="preserve"> </w:t>
      </w:r>
      <w:r>
        <w:t>фитогормонов</w:t>
      </w:r>
      <w:r>
        <w:rPr>
          <w:spacing w:val="40"/>
        </w:rPr>
        <w:t xml:space="preserve"> </w:t>
      </w:r>
      <w:r>
        <w:t>на</w:t>
      </w:r>
      <w:r>
        <w:rPr>
          <w:spacing w:val="40"/>
        </w:rPr>
        <w:t xml:space="preserve"> </w:t>
      </w:r>
      <w:r>
        <w:t>рост</w:t>
      </w:r>
      <w:r>
        <w:rPr>
          <w:spacing w:val="40"/>
        </w:rPr>
        <w:t xml:space="preserve"> </w:t>
      </w:r>
      <w:r>
        <w:t>растения.</w:t>
      </w:r>
      <w:r>
        <w:rPr>
          <w:spacing w:val="40"/>
        </w:rPr>
        <w:t xml:space="preserve"> </w:t>
      </w:r>
      <w:r>
        <w:t>Ростовые</w:t>
      </w:r>
      <w:r>
        <w:rPr>
          <w:spacing w:val="40"/>
        </w:rPr>
        <w:t xml:space="preserve"> </w:t>
      </w:r>
      <w:r>
        <w:t>движения</w:t>
      </w:r>
      <w:r>
        <w:rPr>
          <w:spacing w:val="40"/>
        </w:rPr>
        <w:t xml:space="preserve"> </w:t>
      </w:r>
      <w:r>
        <w:t>растений.</w:t>
      </w:r>
      <w:r>
        <w:rPr>
          <w:spacing w:val="80"/>
        </w:rPr>
        <w:t xml:space="preserve"> </w:t>
      </w:r>
      <w:r>
        <w:t>Развитие побега из почки.</w:t>
      </w:r>
    </w:p>
    <w:p w14:paraId="42CF4F42">
      <w:pPr>
        <w:pStyle w:val="7"/>
        <w:spacing w:before="1"/>
        <w:ind w:right="400"/>
      </w:pPr>
      <w: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14:paraId="0BD6768C">
      <w:pPr>
        <w:pStyle w:val="7"/>
        <w:ind w:right="400"/>
      </w:pPr>
      <w:r>
        <w:t>Вегетативное</w:t>
      </w:r>
      <w:r>
        <w:rPr>
          <w:spacing w:val="-1"/>
        </w:rPr>
        <w:t xml:space="preserve"> </w:t>
      </w:r>
      <w:r>
        <w:t>размножение</w:t>
      </w:r>
      <w:r>
        <w:rPr>
          <w:spacing w:val="-1"/>
        </w:rPr>
        <w:t xml:space="preserve"> </w:t>
      </w:r>
      <w:r>
        <w:t>цветковых растений в природе. Вегетативное</w:t>
      </w:r>
      <w:r>
        <w:rPr>
          <w:spacing w:val="-1"/>
        </w:rPr>
        <w:t xml:space="preserve"> </w:t>
      </w:r>
      <w:r>
        <w:t>размножение</w:t>
      </w:r>
      <w:r>
        <w:rPr>
          <w:spacing w:val="-1"/>
        </w:rPr>
        <w:t xml:space="preserve"> </w:t>
      </w:r>
      <w:r>
        <w:t>культурных растений. Клоны. Сохранение признаков материнского растения. Хозяйственное значение вегетативного размножения.</w:t>
      </w:r>
    </w:p>
    <w:p w14:paraId="52CBF756">
      <w:pPr>
        <w:pStyle w:val="7"/>
        <w:ind w:right="2895"/>
        <w:jc w:val="left"/>
      </w:pPr>
      <w:r>
        <w:t>Лабораторные</w:t>
      </w:r>
      <w:r>
        <w:rPr>
          <w:spacing w:val="-15"/>
        </w:rPr>
        <w:t xml:space="preserve"> </w:t>
      </w:r>
      <w:r>
        <w:t>и</w:t>
      </w:r>
      <w:r>
        <w:rPr>
          <w:spacing w:val="-15"/>
        </w:rPr>
        <w:t xml:space="preserve"> </w:t>
      </w:r>
      <w:r>
        <w:t>практические</w:t>
      </w:r>
      <w:r>
        <w:rPr>
          <w:spacing w:val="-15"/>
        </w:rPr>
        <w:t xml:space="preserve"> </w:t>
      </w:r>
      <w:r>
        <w:t>работы.</w:t>
      </w:r>
      <w:r>
        <w:rPr>
          <w:spacing w:val="-5"/>
        </w:rPr>
        <w:t xml:space="preserve"> </w:t>
      </w:r>
      <w:r>
        <w:t>Наблюдение</w:t>
      </w:r>
      <w:r>
        <w:rPr>
          <w:spacing w:val="-6"/>
        </w:rPr>
        <w:t xml:space="preserve"> </w:t>
      </w:r>
      <w:r>
        <w:t>за</w:t>
      </w:r>
      <w:r>
        <w:rPr>
          <w:spacing w:val="-6"/>
        </w:rPr>
        <w:t xml:space="preserve"> </w:t>
      </w:r>
      <w:r>
        <w:t>ростом</w:t>
      </w:r>
      <w:r>
        <w:rPr>
          <w:spacing w:val="-5"/>
        </w:rPr>
        <w:t xml:space="preserve"> </w:t>
      </w:r>
      <w:r>
        <w:t>корня. Наблюдение за ростом побега.</w:t>
      </w:r>
    </w:p>
    <w:p w14:paraId="7948E07D">
      <w:pPr>
        <w:pStyle w:val="7"/>
        <w:jc w:val="left"/>
      </w:pPr>
      <w:r>
        <w:t>Определение</w:t>
      </w:r>
      <w:r>
        <w:rPr>
          <w:spacing w:val="-15"/>
        </w:rPr>
        <w:t xml:space="preserve"> </w:t>
      </w:r>
      <w:r>
        <w:t>возраста</w:t>
      </w:r>
      <w:r>
        <w:rPr>
          <w:spacing w:val="-15"/>
        </w:rPr>
        <w:t xml:space="preserve"> </w:t>
      </w:r>
      <w:r>
        <w:t>дерева</w:t>
      </w:r>
      <w:r>
        <w:rPr>
          <w:spacing w:val="-16"/>
        </w:rPr>
        <w:t xml:space="preserve"> </w:t>
      </w:r>
      <w:r>
        <w:t>по</w:t>
      </w:r>
      <w:r>
        <w:rPr>
          <w:spacing w:val="-14"/>
        </w:rPr>
        <w:t xml:space="preserve"> </w:t>
      </w:r>
      <w:r>
        <w:rPr>
          <w:spacing w:val="-2"/>
        </w:rPr>
        <w:t>спилу.</w:t>
      </w:r>
    </w:p>
    <w:p w14:paraId="5FEBE82A">
      <w:pPr>
        <w:pStyle w:val="7"/>
        <w:ind w:right="2260"/>
        <w:jc w:val="left"/>
      </w:pPr>
      <w:r>
        <w:t>Выявление передвижения воды и минеральных веществ по древесине. Наблюдение</w:t>
      </w:r>
      <w:r>
        <w:rPr>
          <w:spacing w:val="-18"/>
        </w:rPr>
        <w:t xml:space="preserve"> </w:t>
      </w:r>
      <w:r>
        <w:t>процесса</w:t>
      </w:r>
      <w:r>
        <w:rPr>
          <w:spacing w:val="-15"/>
        </w:rPr>
        <w:t xml:space="preserve"> </w:t>
      </w:r>
      <w:r>
        <w:t>выделения</w:t>
      </w:r>
      <w:r>
        <w:rPr>
          <w:spacing w:val="-15"/>
        </w:rPr>
        <w:t xml:space="preserve"> </w:t>
      </w:r>
      <w:r>
        <w:t>кислорода</w:t>
      </w:r>
      <w:r>
        <w:rPr>
          <w:spacing w:val="-15"/>
        </w:rPr>
        <w:t xml:space="preserve"> </w:t>
      </w:r>
      <w:r>
        <w:t>на</w:t>
      </w:r>
      <w:r>
        <w:rPr>
          <w:spacing w:val="-18"/>
        </w:rPr>
        <w:t xml:space="preserve"> </w:t>
      </w:r>
      <w:r>
        <w:t>светуаквариумными</w:t>
      </w:r>
      <w:r>
        <w:rPr>
          <w:spacing w:val="-15"/>
        </w:rPr>
        <w:t xml:space="preserve"> </w:t>
      </w:r>
      <w:r>
        <w:t>растениями.</w:t>
      </w:r>
    </w:p>
    <w:p w14:paraId="2F3C949A">
      <w:pPr>
        <w:pStyle w:val="7"/>
        <w:spacing w:after="0"/>
        <w:jc w:val="left"/>
        <w:sectPr>
          <w:pgSz w:w="11940" w:h="16860"/>
          <w:pgMar w:top="920" w:right="0" w:bottom="920" w:left="1133" w:header="0" w:footer="645" w:gutter="0"/>
          <w:cols w:space="720" w:num="1"/>
        </w:sectPr>
      </w:pPr>
    </w:p>
    <w:p w14:paraId="50350C00">
      <w:pPr>
        <w:pStyle w:val="7"/>
        <w:spacing w:before="72"/>
      </w:pPr>
      <w:r>
        <w:t>Изучение</w:t>
      </w:r>
      <w:r>
        <w:rPr>
          <w:spacing w:val="-15"/>
        </w:rPr>
        <w:t xml:space="preserve"> </w:t>
      </w:r>
      <w:r>
        <w:t>роли</w:t>
      </w:r>
      <w:r>
        <w:rPr>
          <w:spacing w:val="-8"/>
        </w:rPr>
        <w:t xml:space="preserve"> </w:t>
      </w:r>
      <w:r>
        <w:t>рыхления</w:t>
      </w:r>
      <w:r>
        <w:rPr>
          <w:spacing w:val="-12"/>
        </w:rPr>
        <w:t xml:space="preserve"> </w:t>
      </w:r>
      <w:r>
        <w:t>для</w:t>
      </w:r>
      <w:r>
        <w:rPr>
          <w:spacing w:val="-5"/>
        </w:rPr>
        <w:t xml:space="preserve"> </w:t>
      </w:r>
      <w:r>
        <w:t>дыхания</w:t>
      </w:r>
      <w:r>
        <w:rPr>
          <w:spacing w:val="-15"/>
        </w:rPr>
        <w:t xml:space="preserve"> </w:t>
      </w:r>
      <w:r>
        <w:rPr>
          <w:spacing w:val="-2"/>
        </w:rPr>
        <w:t>корней.</w:t>
      </w:r>
    </w:p>
    <w:p w14:paraId="69D9E090">
      <w:pPr>
        <w:pStyle w:val="7"/>
        <w:ind w:right="401"/>
      </w:pPr>
      <w: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0CD94C40">
      <w:pPr>
        <w:pStyle w:val="7"/>
        <w:spacing w:before="1"/>
      </w:pPr>
      <w:r>
        <w:t>Определение</w:t>
      </w:r>
      <w:r>
        <w:rPr>
          <w:spacing w:val="-20"/>
        </w:rPr>
        <w:t xml:space="preserve"> </w:t>
      </w:r>
      <w:r>
        <w:t>всхожести</w:t>
      </w:r>
      <w:r>
        <w:rPr>
          <w:spacing w:val="-10"/>
        </w:rPr>
        <w:t xml:space="preserve"> </w:t>
      </w:r>
      <w:r>
        <w:t>семян</w:t>
      </w:r>
      <w:r>
        <w:rPr>
          <w:spacing w:val="-14"/>
        </w:rPr>
        <w:t xml:space="preserve"> </w:t>
      </w:r>
      <w:r>
        <w:t>культурных</w:t>
      </w:r>
      <w:r>
        <w:rPr>
          <w:spacing w:val="-2"/>
        </w:rPr>
        <w:t xml:space="preserve"> </w:t>
      </w:r>
      <w:r>
        <w:t>растений</w:t>
      </w:r>
      <w:r>
        <w:rPr>
          <w:spacing w:val="-15"/>
        </w:rPr>
        <w:t xml:space="preserve"> </w:t>
      </w:r>
      <w:r>
        <w:t>и</w:t>
      </w:r>
      <w:r>
        <w:rPr>
          <w:spacing w:val="-15"/>
        </w:rPr>
        <w:t xml:space="preserve"> </w:t>
      </w:r>
      <w:r>
        <w:t>посев</w:t>
      </w:r>
      <w:r>
        <w:rPr>
          <w:spacing w:val="-15"/>
        </w:rPr>
        <w:t xml:space="preserve"> </w:t>
      </w:r>
      <w:r>
        <w:t>их</w:t>
      </w:r>
      <w:r>
        <w:rPr>
          <w:spacing w:val="-2"/>
        </w:rPr>
        <w:t xml:space="preserve"> </w:t>
      </w:r>
      <w:r>
        <w:t>в</w:t>
      </w:r>
      <w:r>
        <w:rPr>
          <w:spacing w:val="-15"/>
        </w:rPr>
        <w:t xml:space="preserve"> </w:t>
      </w:r>
      <w:r>
        <w:rPr>
          <w:spacing w:val="-2"/>
        </w:rPr>
        <w:t>грунт.</w:t>
      </w:r>
    </w:p>
    <w:p w14:paraId="2419DDD5">
      <w:pPr>
        <w:pStyle w:val="7"/>
        <w:ind w:right="401"/>
      </w:pPr>
      <w:r>
        <w:t>Наблюдение за ростом и развитием цветкового растения в комнатных условиях (на примере</w:t>
      </w:r>
      <w:r>
        <w:rPr>
          <w:spacing w:val="40"/>
        </w:rPr>
        <w:t xml:space="preserve"> </w:t>
      </w:r>
      <w:r>
        <w:t>фасоли или посевного гороха).</w:t>
      </w:r>
    </w:p>
    <w:p w14:paraId="65B1D6DF">
      <w:pPr>
        <w:pStyle w:val="7"/>
        <w:ind w:right="2893"/>
      </w:pPr>
      <w:r>
        <w:t>Определение</w:t>
      </w:r>
      <w:r>
        <w:rPr>
          <w:spacing w:val="-7"/>
        </w:rPr>
        <w:t xml:space="preserve"> </w:t>
      </w:r>
      <w:r>
        <w:t>условий</w:t>
      </w:r>
      <w:r>
        <w:rPr>
          <w:spacing w:val="-9"/>
        </w:rPr>
        <w:t xml:space="preserve"> </w:t>
      </w:r>
      <w:r>
        <w:t>прорастания</w:t>
      </w:r>
      <w:r>
        <w:rPr>
          <w:spacing w:val="-11"/>
        </w:rPr>
        <w:t xml:space="preserve"> </w:t>
      </w:r>
      <w:r>
        <w:t>семян.</w:t>
      </w:r>
      <w:r>
        <w:rPr>
          <w:spacing w:val="-6"/>
        </w:rPr>
        <w:t xml:space="preserve"> </w:t>
      </w:r>
      <w:r>
        <w:t>Содержание</w:t>
      </w:r>
      <w:r>
        <w:rPr>
          <w:spacing w:val="-7"/>
        </w:rPr>
        <w:t xml:space="preserve"> </w:t>
      </w:r>
      <w:r>
        <w:t>обучения</w:t>
      </w:r>
      <w:r>
        <w:rPr>
          <w:spacing w:val="-6"/>
        </w:rPr>
        <w:t xml:space="preserve"> </w:t>
      </w:r>
      <w:r>
        <w:t>в</w:t>
      </w:r>
      <w:r>
        <w:rPr>
          <w:spacing w:val="-7"/>
        </w:rPr>
        <w:t xml:space="preserve"> </w:t>
      </w:r>
      <w:r>
        <w:t>7</w:t>
      </w:r>
      <w:r>
        <w:rPr>
          <w:spacing w:val="-6"/>
        </w:rPr>
        <w:t xml:space="preserve"> </w:t>
      </w:r>
      <w:r>
        <w:t>классе. Систематические группы растений.</w:t>
      </w:r>
    </w:p>
    <w:p w14:paraId="29063829">
      <w:pPr>
        <w:pStyle w:val="7"/>
        <w:ind w:right="393"/>
      </w:pPr>
      <w: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48BCEEF0">
      <w:pPr>
        <w:pStyle w:val="7"/>
        <w:spacing w:before="1"/>
        <w:ind w:right="397"/>
      </w:pPr>
      <w: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w:t>
      </w:r>
      <w:r>
        <w:rPr>
          <w:spacing w:val="-4"/>
        </w:rPr>
        <w:t xml:space="preserve"> </w:t>
      </w:r>
      <w:r>
        <w:t>зелёных</w:t>
      </w:r>
      <w:r>
        <w:rPr>
          <w:spacing w:val="-1"/>
        </w:rPr>
        <w:t xml:space="preserve"> </w:t>
      </w:r>
      <w:r>
        <w:t>водорослей</w:t>
      </w:r>
      <w:r>
        <w:rPr>
          <w:spacing w:val="-3"/>
        </w:rPr>
        <w:t xml:space="preserve"> </w:t>
      </w:r>
      <w:r>
        <w:t>(бесполое</w:t>
      </w:r>
      <w:r>
        <w:rPr>
          <w:spacing w:val="-4"/>
        </w:rPr>
        <w:t xml:space="preserve"> </w:t>
      </w:r>
      <w:r>
        <w:t>и</w:t>
      </w:r>
      <w:r>
        <w:rPr>
          <w:spacing w:val="-1"/>
        </w:rPr>
        <w:t xml:space="preserve"> </w:t>
      </w:r>
      <w:r>
        <w:t>половое).</w:t>
      </w:r>
      <w:r>
        <w:rPr>
          <w:spacing w:val="-3"/>
        </w:rPr>
        <w:t xml:space="preserve"> </w:t>
      </w:r>
      <w:r>
        <w:t>Бурые</w:t>
      </w:r>
      <w:r>
        <w:rPr>
          <w:spacing w:val="-4"/>
        </w:rPr>
        <w:t xml:space="preserve"> </w:t>
      </w:r>
      <w:r>
        <w:t>и</w:t>
      </w:r>
      <w:r>
        <w:rPr>
          <w:spacing w:val="-3"/>
        </w:rPr>
        <w:t xml:space="preserve"> </w:t>
      </w:r>
      <w:r>
        <w:t>красные</w:t>
      </w:r>
      <w:r>
        <w:rPr>
          <w:spacing w:val="-5"/>
        </w:rPr>
        <w:t xml:space="preserve"> </w:t>
      </w:r>
      <w:r>
        <w:t>водоросли,</w:t>
      </w:r>
      <w:r>
        <w:rPr>
          <w:spacing w:val="-3"/>
        </w:rPr>
        <w:t xml:space="preserve"> </w:t>
      </w:r>
      <w:r>
        <w:t>их</w:t>
      </w:r>
      <w:r>
        <w:rPr>
          <w:spacing w:val="-1"/>
        </w:rPr>
        <w:t xml:space="preserve"> </w:t>
      </w:r>
      <w:r>
        <w:t>строение</w:t>
      </w:r>
      <w:r>
        <w:rPr>
          <w:spacing w:val="-4"/>
        </w:rPr>
        <w:t xml:space="preserve"> </w:t>
      </w:r>
      <w:r>
        <w:t>и жизнедеятельность. Значение водорослей в природе и жизни человека.</w:t>
      </w:r>
    </w:p>
    <w:p w14:paraId="23573712">
      <w:pPr>
        <w:pStyle w:val="7"/>
        <w:ind w:right="394"/>
      </w:pPr>
      <w: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w:t>
      </w:r>
      <w:r>
        <w:rPr>
          <w:spacing w:val="40"/>
        </w:rPr>
        <w:t xml:space="preserve"> </w:t>
      </w:r>
      <w:r>
        <w:t>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4843D706">
      <w:pPr>
        <w:pStyle w:val="7"/>
        <w:ind w:right="394"/>
      </w:pPr>
      <w: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w:t>
      </w:r>
      <w:r>
        <w:rPr>
          <w:spacing w:val="40"/>
        </w:rPr>
        <w:t xml:space="preserve"> </w:t>
      </w:r>
      <w:r>
        <w:t>в</w:t>
      </w:r>
      <w:r>
        <w:rPr>
          <w:spacing w:val="40"/>
        </w:rPr>
        <w:t xml:space="preserve"> </w:t>
      </w:r>
      <w:r>
        <w:t>природе и жизни человека.</w:t>
      </w:r>
    </w:p>
    <w:p w14:paraId="6FABE4BB">
      <w:pPr>
        <w:pStyle w:val="7"/>
        <w:ind w:right="394"/>
      </w:pPr>
      <w: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w:t>
      </w:r>
      <w:r>
        <w:rPr>
          <w:spacing w:val="40"/>
        </w:rPr>
        <w:t xml:space="preserve"> </w:t>
      </w:r>
      <w:r>
        <w:t>цикл развития на примере сосны. Значение хвойных растений в природе и жизни человека.</w:t>
      </w:r>
    </w:p>
    <w:p w14:paraId="1CD934BB">
      <w:pPr>
        <w:pStyle w:val="7"/>
        <w:ind w:right="392"/>
      </w:pPr>
      <w: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73C3596A">
      <w:pPr>
        <w:pStyle w:val="7"/>
        <w:ind w:right="397"/>
      </w:pPr>
      <w: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w:t>
      </w:r>
      <w:r>
        <w:rPr>
          <w:spacing w:val="40"/>
        </w:rPr>
        <w:t xml:space="preserve"> </w:t>
      </w:r>
      <w:r>
        <w:t>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6055C8B9">
      <w:pPr>
        <w:pStyle w:val="7"/>
      </w:pPr>
      <w:r>
        <w:t>Лабораторные</w:t>
      </w:r>
      <w:r>
        <w:rPr>
          <w:spacing w:val="-16"/>
        </w:rPr>
        <w:t xml:space="preserve"> </w:t>
      </w:r>
      <w:r>
        <w:t>и</w:t>
      </w:r>
      <w:r>
        <w:rPr>
          <w:spacing w:val="-15"/>
        </w:rPr>
        <w:t xml:space="preserve"> </w:t>
      </w:r>
      <w:r>
        <w:t>практические</w:t>
      </w:r>
      <w:r>
        <w:rPr>
          <w:spacing w:val="-15"/>
        </w:rPr>
        <w:t xml:space="preserve"> </w:t>
      </w:r>
      <w:r>
        <w:rPr>
          <w:spacing w:val="-2"/>
        </w:rPr>
        <w:t>работы.</w:t>
      </w:r>
    </w:p>
    <w:p w14:paraId="5239CAA5">
      <w:pPr>
        <w:pStyle w:val="7"/>
        <w:ind w:right="398"/>
        <w:jc w:val="left"/>
      </w:pPr>
      <w:r>
        <w:t>Изучение строения одноклеточных водорослей (на примере</w:t>
      </w:r>
      <w:r>
        <w:rPr>
          <w:spacing w:val="40"/>
        </w:rPr>
        <w:t xml:space="preserve"> </w:t>
      </w:r>
      <w:r>
        <w:t>хламидомонады</w:t>
      </w:r>
      <w:r>
        <w:rPr>
          <w:spacing w:val="40"/>
        </w:rPr>
        <w:t xml:space="preserve"> </w:t>
      </w:r>
      <w:r>
        <w:t>и</w:t>
      </w:r>
      <w:r>
        <w:rPr>
          <w:spacing w:val="40"/>
        </w:rPr>
        <w:t xml:space="preserve"> </w:t>
      </w:r>
      <w:r>
        <w:t>хлореллы). Изучение строения многоклеточных нитчатых водорослей (на примере спирогиры и улотрикса). Изучение внешнего строения мхов (на местных видах). Изучение внешнего строения папоротника или хвоща.</w:t>
      </w:r>
    </w:p>
    <w:p w14:paraId="269D65FA">
      <w:pPr>
        <w:pStyle w:val="7"/>
        <w:spacing w:after="0"/>
        <w:jc w:val="left"/>
        <w:sectPr>
          <w:pgSz w:w="11940" w:h="16860"/>
          <w:pgMar w:top="920" w:right="0" w:bottom="920" w:left="1133" w:header="0" w:footer="645" w:gutter="0"/>
          <w:cols w:space="720" w:num="1"/>
        </w:sectPr>
      </w:pPr>
    </w:p>
    <w:p w14:paraId="2D195C42">
      <w:pPr>
        <w:pStyle w:val="7"/>
        <w:spacing w:before="72"/>
        <w:ind w:right="396"/>
      </w:pPr>
      <w:r>
        <w:t>Изучение внешнего строения веток,</w:t>
      </w:r>
      <w:r>
        <w:rPr>
          <w:spacing w:val="-1"/>
        </w:rPr>
        <w:t xml:space="preserve"> </w:t>
      </w:r>
      <w:r>
        <w:t>хвои, шишек и семян голосеменных растений (на</w:t>
      </w:r>
      <w:r>
        <w:rPr>
          <w:spacing w:val="-2"/>
        </w:rPr>
        <w:t xml:space="preserve"> </w:t>
      </w:r>
      <w:r>
        <w:t>примере ели, сосны или лиственницы).</w:t>
      </w:r>
    </w:p>
    <w:p w14:paraId="2BAD5382">
      <w:pPr>
        <w:pStyle w:val="7"/>
        <w:spacing w:before="1"/>
      </w:pPr>
      <w:r>
        <w:t>Изучение</w:t>
      </w:r>
      <w:r>
        <w:rPr>
          <w:spacing w:val="-17"/>
        </w:rPr>
        <w:t xml:space="preserve"> </w:t>
      </w:r>
      <w:r>
        <w:t>внешнего</w:t>
      </w:r>
      <w:r>
        <w:rPr>
          <w:spacing w:val="-15"/>
        </w:rPr>
        <w:t xml:space="preserve"> </w:t>
      </w:r>
      <w:r>
        <w:t>строения</w:t>
      </w:r>
      <w:r>
        <w:rPr>
          <w:spacing w:val="-15"/>
        </w:rPr>
        <w:t xml:space="preserve"> </w:t>
      </w:r>
      <w:r>
        <w:t>покрытосеменных</w:t>
      </w:r>
      <w:r>
        <w:rPr>
          <w:spacing w:val="-13"/>
        </w:rPr>
        <w:t xml:space="preserve"> </w:t>
      </w:r>
      <w:r>
        <w:rPr>
          <w:spacing w:val="-2"/>
        </w:rPr>
        <w:t>растений.</w:t>
      </w:r>
    </w:p>
    <w:p w14:paraId="6DD5FCFA">
      <w:pPr>
        <w:pStyle w:val="7"/>
        <w:ind w:right="396"/>
      </w:pPr>
      <w: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5A278CB4">
      <w:pPr>
        <w:pStyle w:val="7"/>
        <w:ind w:right="403"/>
      </w:pPr>
      <w:r>
        <w:t>Определение видов растений (на примере трёх семейств) с использованием определителей растений или определительных карточек.</w:t>
      </w:r>
    </w:p>
    <w:p w14:paraId="77164342">
      <w:pPr>
        <w:pStyle w:val="7"/>
      </w:pPr>
      <w:r>
        <w:t>Развитие</w:t>
      </w:r>
      <w:r>
        <w:rPr>
          <w:spacing w:val="-15"/>
        </w:rPr>
        <w:t xml:space="preserve"> </w:t>
      </w:r>
      <w:r>
        <w:t>растительного</w:t>
      </w:r>
      <w:r>
        <w:rPr>
          <w:spacing w:val="-14"/>
        </w:rPr>
        <w:t xml:space="preserve"> </w:t>
      </w:r>
      <w:r>
        <w:t>мира</w:t>
      </w:r>
      <w:r>
        <w:rPr>
          <w:spacing w:val="-13"/>
        </w:rPr>
        <w:t xml:space="preserve"> </w:t>
      </w:r>
      <w:r>
        <w:t>на</w:t>
      </w:r>
      <w:r>
        <w:rPr>
          <w:spacing w:val="-15"/>
        </w:rPr>
        <w:t xml:space="preserve"> </w:t>
      </w:r>
      <w:r>
        <w:rPr>
          <w:spacing w:val="-2"/>
        </w:rPr>
        <w:t>Земле.</w:t>
      </w:r>
    </w:p>
    <w:p w14:paraId="0693A5C9">
      <w:pPr>
        <w:pStyle w:val="7"/>
        <w:ind w:right="393"/>
      </w:pPr>
      <w: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2E89B4E5">
      <w:pPr>
        <w:pStyle w:val="7"/>
        <w:spacing w:before="1"/>
      </w:pPr>
      <w:r>
        <w:t>Экскурсии</w:t>
      </w:r>
      <w:r>
        <w:rPr>
          <w:spacing w:val="-15"/>
        </w:rPr>
        <w:t xml:space="preserve"> </w:t>
      </w:r>
      <w:r>
        <w:t>или</w:t>
      </w:r>
      <w:r>
        <w:rPr>
          <w:spacing w:val="-14"/>
        </w:rPr>
        <w:t xml:space="preserve"> </w:t>
      </w:r>
      <w:r>
        <w:rPr>
          <w:spacing w:val="-2"/>
        </w:rPr>
        <w:t>видеоэкскурсии.</w:t>
      </w:r>
    </w:p>
    <w:p w14:paraId="3BC6144A">
      <w:pPr>
        <w:pStyle w:val="7"/>
        <w:ind w:right="405"/>
      </w:pPr>
      <w:r>
        <w:t>Развитие растительного мира на Земле (экскурсия в палеонтологический или краеведческий</w:t>
      </w:r>
      <w:r>
        <w:rPr>
          <w:spacing w:val="40"/>
        </w:rPr>
        <w:t xml:space="preserve"> </w:t>
      </w:r>
      <w:r>
        <w:rPr>
          <w:spacing w:val="-2"/>
        </w:rPr>
        <w:t>музей).</w:t>
      </w:r>
    </w:p>
    <w:p w14:paraId="06EBA885">
      <w:pPr>
        <w:pStyle w:val="7"/>
      </w:pPr>
      <w:r>
        <w:t>Растения</w:t>
      </w:r>
      <w:r>
        <w:rPr>
          <w:spacing w:val="-15"/>
        </w:rPr>
        <w:t xml:space="preserve"> </w:t>
      </w:r>
      <w:r>
        <w:t>в</w:t>
      </w:r>
      <w:r>
        <w:rPr>
          <w:spacing w:val="-15"/>
        </w:rPr>
        <w:t xml:space="preserve"> </w:t>
      </w:r>
      <w:r>
        <w:t>природных</w:t>
      </w:r>
      <w:r>
        <w:rPr>
          <w:spacing w:val="-7"/>
        </w:rPr>
        <w:t xml:space="preserve"> </w:t>
      </w:r>
      <w:r>
        <w:rPr>
          <w:spacing w:val="-2"/>
        </w:rPr>
        <w:t>сообществах.</w:t>
      </w:r>
    </w:p>
    <w:p w14:paraId="78D4B115">
      <w:pPr>
        <w:pStyle w:val="7"/>
        <w:ind w:right="402"/>
      </w:pPr>
      <w: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0D58C0A5">
      <w:pPr>
        <w:pStyle w:val="7"/>
        <w:ind w:right="395"/>
      </w:pPr>
      <w: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w:t>
      </w:r>
      <w:r>
        <w:rPr>
          <w:spacing w:val="-3"/>
        </w:rPr>
        <w:t xml:space="preserve"> </w:t>
      </w:r>
      <w:r>
        <w:t>сообщества.</w:t>
      </w:r>
      <w:r>
        <w:rPr>
          <w:spacing w:val="-3"/>
        </w:rPr>
        <w:t xml:space="preserve"> </w:t>
      </w:r>
      <w:r>
        <w:t>Смена</w:t>
      </w:r>
      <w:r>
        <w:rPr>
          <w:spacing w:val="-4"/>
        </w:rPr>
        <w:t xml:space="preserve"> </w:t>
      </w:r>
      <w:r>
        <w:t>растительных</w:t>
      </w:r>
      <w:r>
        <w:rPr>
          <w:spacing w:val="-3"/>
        </w:rPr>
        <w:t xml:space="preserve"> </w:t>
      </w:r>
      <w:r>
        <w:t>сообществ.</w:t>
      </w:r>
      <w:r>
        <w:rPr>
          <w:spacing w:val="-3"/>
        </w:rPr>
        <w:t xml:space="preserve"> </w:t>
      </w:r>
      <w:r>
        <w:t>Растительность</w:t>
      </w:r>
      <w:r>
        <w:rPr>
          <w:spacing w:val="-4"/>
        </w:rPr>
        <w:t xml:space="preserve"> </w:t>
      </w:r>
      <w:r>
        <w:t>(растительный</w:t>
      </w:r>
      <w:r>
        <w:rPr>
          <w:spacing w:val="-7"/>
        </w:rPr>
        <w:t xml:space="preserve"> </w:t>
      </w:r>
      <w:r>
        <w:t>покров) природных зон Земли. Флора.</w:t>
      </w:r>
    </w:p>
    <w:p w14:paraId="24A9DB0C">
      <w:pPr>
        <w:pStyle w:val="7"/>
      </w:pPr>
      <w:r>
        <w:t>Растения</w:t>
      </w:r>
      <w:r>
        <w:rPr>
          <w:spacing w:val="-10"/>
        </w:rPr>
        <w:t xml:space="preserve"> </w:t>
      </w:r>
      <w:r>
        <w:t>и</w:t>
      </w:r>
      <w:r>
        <w:rPr>
          <w:spacing w:val="-10"/>
        </w:rPr>
        <w:t xml:space="preserve"> </w:t>
      </w:r>
      <w:r>
        <w:rPr>
          <w:spacing w:val="-2"/>
        </w:rPr>
        <w:t>человек.</w:t>
      </w:r>
    </w:p>
    <w:p w14:paraId="209C0A53">
      <w:pPr>
        <w:pStyle w:val="7"/>
        <w:ind w:right="391"/>
      </w:pPr>
      <w: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 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59B5A8A5">
      <w:pPr>
        <w:pStyle w:val="7"/>
      </w:pPr>
      <w:r>
        <w:t>Экскурсии</w:t>
      </w:r>
      <w:r>
        <w:rPr>
          <w:spacing w:val="-15"/>
        </w:rPr>
        <w:t xml:space="preserve"> </w:t>
      </w:r>
      <w:r>
        <w:t>или</w:t>
      </w:r>
      <w:r>
        <w:rPr>
          <w:spacing w:val="-14"/>
        </w:rPr>
        <w:t xml:space="preserve"> </w:t>
      </w:r>
      <w:r>
        <w:rPr>
          <w:spacing w:val="-2"/>
        </w:rPr>
        <w:t>видеоэкскурсии.</w:t>
      </w:r>
    </w:p>
    <w:p w14:paraId="7811A35E">
      <w:pPr>
        <w:pStyle w:val="7"/>
        <w:ind w:right="1604"/>
      </w:pPr>
      <w:r>
        <w:t>Изучение</w:t>
      </w:r>
      <w:r>
        <w:rPr>
          <w:spacing w:val="-9"/>
        </w:rPr>
        <w:t xml:space="preserve"> </w:t>
      </w:r>
      <w:r>
        <w:t>сельскохозяйственных</w:t>
      </w:r>
      <w:r>
        <w:rPr>
          <w:spacing w:val="-6"/>
        </w:rPr>
        <w:t xml:space="preserve"> </w:t>
      </w:r>
      <w:r>
        <w:t>растений</w:t>
      </w:r>
      <w:r>
        <w:rPr>
          <w:spacing w:val="-3"/>
        </w:rPr>
        <w:t xml:space="preserve"> </w:t>
      </w:r>
      <w:r>
        <w:t>региона.</w:t>
      </w:r>
      <w:r>
        <w:rPr>
          <w:spacing w:val="-7"/>
        </w:rPr>
        <w:t xml:space="preserve"> </w:t>
      </w:r>
      <w:r>
        <w:t>Изучение</w:t>
      </w:r>
      <w:r>
        <w:rPr>
          <w:spacing w:val="-8"/>
        </w:rPr>
        <w:t xml:space="preserve"> </w:t>
      </w:r>
      <w:r>
        <w:t>сорных</w:t>
      </w:r>
      <w:r>
        <w:rPr>
          <w:spacing w:val="-7"/>
        </w:rPr>
        <w:t xml:space="preserve"> </w:t>
      </w:r>
      <w:r>
        <w:t>растений</w:t>
      </w:r>
      <w:r>
        <w:rPr>
          <w:spacing w:val="-3"/>
        </w:rPr>
        <w:t xml:space="preserve"> </w:t>
      </w:r>
      <w:r>
        <w:t>региона. Грибы. Лишайники. Бактерии.</w:t>
      </w:r>
    </w:p>
    <w:p w14:paraId="5226D9A3">
      <w:pPr>
        <w:pStyle w:val="7"/>
        <w:ind w:right="393"/>
      </w:pPr>
      <w: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304B2EA9">
      <w:pPr>
        <w:pStyle w:val="7"/>
        <w:ind w:right="400"/>
      </w:pPr>
      <w:r>
        <w:t>Плесневые</w:t>
      </w:r>
      <w:r>
        <w:rPr>
          <w:spacing w:val="-2"/>
        </w:rPr>
        <w:t xml:space="preserve"> </w:t>
      </w:r>
      <w:r>
        <w:t>грибы.</w:t>
      </w:r>
      <w:r>
        <w:rPr>
          <w:spacing w:val="-2"/>
        </w:rPr>
        <w:t xml:space="preserve"> </w:t>
      </w:r>
      <w:r>
        <w:t>Дрожжевые</w:t>
      </w:r>
      <w:r>
        <w:rPr>
          <w:spacing w:val="-2"/>
        </w:rPr>
        <w:t xml:space="preserve"> </w:t>
      </w:r>
      <w:r>
        <w:t>грибы.</w:t>
      </w:r>
      <w:r>
        <w:rPr>
          <w:spacing w:val="-2"/>
        </w:rPr>
        <w:t xml:space="preserve"> </w:t>
      </w:r>
      <w:r>
        <w:t>Значение</w:t>
      </w:r>
      <w:r>
        <w:rPr>
          <w:spacing w:val="-2"/>
        </w:rPr>
        <w:t xml:space="preserve"> </w:t>
      </w:r>
      <w:r>
        <w:t>плесневых и</w:t>
      </w:r>
      <w:r>
        <w:rPr>
          <w:spacing w:val="-3"/>
        </w:rPr>
        <w:t xml:space="preserve"> </w:t>
      </w:r>
      <w:r>
        <w:t>дрожжевых грибов</w:t>
      </w:r>
      <w:r>
        <w:rPr>
          <w:spacing w:val="-2"/>
        </w:rPr>
        <w:t xml:space="preserve"> </w:t>
      </w:r>
      <w:r>
        <w:t>в</w:t>
      </w:r>
      <w:r>
        <w:rPr>
          <w:spacing w:val="-4"/>
        </w:rPr>
        <w:t xml:space="preserve"> </w:t>
      </w:r>
      <w:r>
        <w:t>природе</w:t>
      </w:r>
      <w:r>
        <w:rPr>
          <w:spacing w:val="-4"/>
        </w:rPr>
        <w:t xml:space="preserve"> </w:t>
      </w:r>
      <w:r>
        <w:t>и</w:t>
      </w:r>
      <w:r>
        <w:rPr>
          <w:spacing w:val="-3"/>
        </w:rPr>
        <w:t xml:space="preserve"> </w:t>
      </w:r>
      <w:r>
        <w:t>жизни человека (пищевая и фармацевтическая промышленность и другие).</w:t>
      </w:r>
    </w:p>
    <w:p w14:paraId="10094AE8">
      <w:pPr>
        <w:pStyle w:val="7"/>
        <w:ind w:right="398"/>
        <w:jc w:val="left"/>
      </w:pPr>
      <w:r>
        <w:t>Паразитические</w:t>
      </w:r>
      <w:r>
        <w:rPr>
          <w:spacing w:val="80"/>
        </w:rPr>
        <w:t xml:space="preserve"> </w:t>
      </w:r>
      <w:r>
        <w:t>грибы.</w:t>
      </w:r>
      <w:r>
        <w:rPr>
          <w:spacing w:val="80"/>
        </w:rPr>
        <w:t xml:space="preserve"> </w:t>
      </w:r>
      <w:r>
        <w:t>Разнообразие</w:t>
      </w:r>
      <w:r>
        <w:rPr>
          <w:spacing w:val="80"/>
        </w:rPr>
        <w:t xml:space="preserve"> </w:t>
      </w:r>
      <w:r>
        <w:t>и</w:t>
      </w:r>
      <w:r>
        <w:rPr>
          <w:spacing w:val="80"/>
        </w:rPr>
        <w:t xml:space="preserve"> </w:t>
      </w:r>
      <w:r>
        <w:t>значение</w:t>
      </w:r>
      <w:r>
        <w:rPr>
          <w:spacing w:val="80"/>
        </w:rPr>
        <w:t xml:space="preserve"> </w:t>
      </w:r>
      <w:r>
        <w:t>паразитических</w:t>
      </w:r>
      <w:r>
        <w:rPr>
          <w:spacing w:val="80"/>
        </w:rPr>
        <w:t xml:space="preserve"> </w:t>
      </w:r>
      <w:r>
        <w:t>грибов</w:t>
      </w:r>
      <w:r>
        <w:rPr>
          <w:spacing w:val="80"/>
        </w:rPr>
        <w:t xml:space="preserve"> </w:t>
      </w:r>
      <w:r>
        <w:t>(головня,</w:t>
      </w:r>
      <w:r>
        <w:rPr>
          <w:spacing w:val="80"/>
        </w:rPr>
        <w:t xml:space="preserve"> </w:t>
      </w:r>
      <w:r>
        <w:t>спорынья, фитофтора, трутовик и другие). Борьба с заболеваниями, вызываемыми паразитическими грибами. Лишайники</w:t>
      </w:r>
      <w:r>
        <w:rPr>
          <w:spacing w:val="40"/>
        </w:rPr>
        <w:t xml:space="preserve"> </w:t>
      </w:r>
      <w:r>
        <w:t>–</w:t>
      </w:r>
      <w:r>
        <w:rPr>
          <w:spacing w:val="40"/>
        </w:rPr>
        <w:t xml:space="preserve"> </w:t>
      </w:r>
      <w:r>
        <w:t>комплексные</w:t>
      </w:r>
      <w:r>
        <w:rPr>
          <w:spacing w:val="40"/>
        </w:rPr>
        <w:t xml:space="preserve"> </w:t>
      </w:r>
      <w:r>
        <w:t>организмы.</w:t>
      </w:r>
      <w:r>
        <w:rPr>
          <w:spacing w:val="40"/>
        </w:rPr>
        <w:t xml:space="preserve"> </w:t>
      </w:r>
      <w:r>
        <w:t>Строение</w:t>
      </w:r>
      <w:r>
        <w:rPr>
          <w:spacing w:val="40"/>
        </w:rPr>
        <w:t xml:space="preserve"> </w:t>
      </w:r>
      <w:r>
        <w:t>лишайников.</w:t>
      </w:r>
      <w:r>
        <w:rPr>
          <w:spacing w:val="40"/>
        </w:rPr>
        <w:t xml:space="preserve"> </w:t>
      </w:r>
      <w:r>
        <w:t>Питание,</w:t>
      </w:r>
      <w:r>
        <w:rPr>
          <w:spacing w:val="40"/>
        </w:rPr>
        <w:t xml:space="preserve"> </w:t>
      </w:r>
      <w:r>
        <w:t>рост</w:t>
      </w:r>
      <w:r>
        <w:rPr>
          <w:spacing w:val="40"/>
        </w:rPr>
        <w:t xml:space="preserve"> </w:t>
      </w:r>
      <w:r>
        <w:t>и</w:t>
      </w:r>
      <w:r>
        <w:rPr>
          <w:spacing w:val="40"/>
        </w:rPr>
        <w:t xml:space="preserve"> </w:t>
      </w:r>
      <w:r>
        <w:t>размножение</w:t>
      </w:r>
      <w:r>
        <w:rPr>
          <w:spacing w:val="80"/>
        </w:rPr>
        <w:t xml:space="preserve"> </w:t>
      </w:r>
      <w:r>
        <w:t>лишайников. Значение лишайников в природе и жизни человека.</w:t>
      </w:r>
    </w:p>
    <w:p w14:paraId="3C20E11E">
      <w:pPr>
        <w:pStyle w:val="7"/>
        <w:ind w:right="396"/>
      </w:pPr>
      <w: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w:t>
      </w:r>
      <w:r>
        <w:rPr>
          <w:spacing w:val="40"/>
        </w:rPr>
        <w:t xml:space="preserve"> </w:t>
      </w:r>
      <w:r>
        <w:t>бактериями. Бактерии на службе</w:t>
      </w:r>
      <w:r>
        <w:rPr>
          <w:spacing w:val="40"/>
        </w:rPr>
        <w:t xml:space="preserve"> </w:t>
      </w:r>
      <w:r>
        <w:t>у человека (в сельском хозяйстве,</w:t>
      </w:r>
    </w:p>
    <w:p w14:paraId="46848F27">
      <w:pPr>
        <w:pStyle w:val="7"/>
        <w:spacing w:after="0"/>
        <w:sectPr>
          <w:pgSz w:w="11940" w:h="16860"/>
          <w:pgMar w:top="920" w:right="0" w:bottom="920" w:left="1133" w:header="0" w:footer="645" w:gutter="0"/>
          <w:cols w:space="720" w:num="1"/>
        </w:sectPr>
      </w:pPr>
    </w:p>
    <w:p w14:paraId="23F4E5DB">
      <w:pPr>
        <w:pStyle w:val="7"/>
        <w:spacing w:before="72"/>
        <w:jc w:val="left"/>
      </w:pPr>
      <w:r>
        <w:rPr>
          <w:spacing w:val="-2"/>
        </w:rPr>
        <w:t>промышленности).</w:t>
      </w:r>
    </w:p>
    <w:p w14:paraId="244F9411">
      <w:pPr>
        <w:pStyle w:val="7"/>
        <w:jc w:val="left"/>
      </w:pPr>
      <w:r>
        <w:t>Лабораторные</w:t>
      </w:r>
      <w:r>
        <w:rPr>
          <w:spacing w:val="-16"/>
        </w:rPr>
        <w:t xml:space="preserve"> </w:t>
      </w:r>
      <w:r>
        <w:t>и</w:t>
      </w:r>
      <w:r>
        <w:rPr>
          <w:spacing w:val="-15"/>
        </w:rPr>
        <w:t xml:space="preserve"> </w:t>
      </w:r>
      <w:r>
        <w:t>практические</w:t>
      </w:r>
      <w:r>
        <w:rPr>
          <w:spacing w:val="-15"/>
        </w:rPr>
        <w:t xml:space="preserve"> </w:t>
      </w:r>
      <w:r>
        <w:rPr>
          <w:spacing w:val="-2"/>
        </w:rPr>
        <w:t>работы.</w:t>
      </w:r>
    </w:p>
    <w:p w14:paraId="0CD494E1">
      <w:pPr>
        <w:pStyle w:val="7"/>
        <w:spacing w:before="1"/>
        <w:ind w:right="657"/>
        <w:jc w:val="left"/>
      </w:pPr>
      <w:r>
        <w:t>Изучение</w:t>
      </w:r>
      <w:r>
        <w:rPr>
          <w:spacing w:val="-13"/>
        </w:rPr>
        <w:t xml:space="preserve"> </w:t>
      </w:r>
      <w:r>
        <w:t>строения</w:t>
      </w:r>
      <w:r>
        <w:rPr>
          <w:spacing w:val="-12"/>
        </w:rPr>
        <w:t xml:space="preserve"> </w:t>
      </w:r>
      <w:r>
        <w:t>одноклеточных</w:t>
      </w:r>
      <w:r>
        <w:rPr>
          <w:spacing w:val="-10"/>
        </w:rPr>
        <w:t xml:space="preserve"> </w:t>
      </w:r>
      <w:r>
        <w:t>(мукор)</w:t>
      </w:r>
      <w:r>
        <w:rPr>
          <w:spacing w:val="-12"/>
        </w:rPr>
        <w:t xml:space="preserve"> </w:t>
      </w:r>
      <w:r>
        <w:t>и</w:t>
      </w:r>
      <w:r>
        <w:rPr>
          <w:spacing w:val="-10"/>
        </w:rPr>
        <w:t xml:space="preserve"> </w:t>
      </w:r>
      <w:r>
        <w:t>многоклеточных</w:t>
      </w:r>
      <w:r>
        <w:rPr>
          <w:spacing w:val="-8"/>
        </w:rPr>
        <w:t xml:space="preserve"> </w:t>
      </w:r>
      <w:r>
        <w:t>(пеницилл)</w:t>
      </w:r>
      <w:r>
        <w:rPr>
          <w:spacing w:val="-12"/>
        </w:rPr>
        <w:t xml:space="preserve"> </w:t>
      </w:r>
      <w:r>
        <w:t>плесневых</w:t>
      </w:r>
      <w:r>
        <w:rPr>
          <w:spacing w:val="-5"/>
        </w:rPr>
        <w:t xml:space="preserve"> </w:t>
      </w:r>
      <w:r>
        <w:t xml:space="preserve">грибов. Изучение строения плодовых тел шляпочных грибов (или изучение шляпочных грибов на </w:t>
      </w:r>
      <w:r>
        <w:rPr>
          <w:spacing w:val="-2"/>
        </w:rPr>
        <w:t>муляжах).</w:t>
      </w:r>
    </w:p>
    <w:p w14:paraId="5050CD9C">
      <w:pPr>
        <w:pStyle w:val="7"/>
        <w:jc w:val="left"/>
      </w:pPr>
      <w:r>
        <w:t>Изучение</w:t>
      </w:r>
      <w:r>
        <w:rPr>
          <w:spacing w:val="-15"/>
        </w:rPr>
        <w:t xml:space="preserve"> </w:t>
      </w:r>
      <w:r>
        <w:t>строения</w:t>
      </w:r>
      <w:r>
        <w:rPr>
          <w:spacing w:val="-14"/>
        </w:rPr>
        <w:t xml:space="preserve"> </w:t>
      </w:r>
      <w:r>
        <w:rPr>
          <w:spacing w:val="-2"/>
        </w:rPr>
        <w:t>лишайников.</w:t>
      </w:r>
    </w:p>
    <w:p w14:paraId="468E19B7">
      <w:pPr>
        <w:pStyle w:val="7"/>
        <w:ind w:right="398"/>
        <w:jc w:val="left"/>
      </w:pPr>
      <w:r>
        <w:t>Изучение</w:t>
      </w:r>
      <w:r>
        <w:rPr>
          <w:spacing w:val="-12"/>
        </w:rPr>
        <w:t xml:space="preserve"> </w:t>
      </w:r>
      <w:r>
        <w:t>строения</w:t>
      </w:r>
      <w:r>
        <w:rPr>
          <w:spacing w:val="-11"/>
        </w:rPr>
        <w:t xml:space="preserve"> </w:t>
      </w:r>
      <w:r>
        <w:t>бактерий</w:t>
      </w:r>
      <w:r>
        <w:rPr>
          <w:spacing w:val="-9"/>
        </w:rPr>
        <w:t xml:space="preserve"> </w:t>
      </w:r>
      <w:r>
        <w:t>(на</w:t>
      </w:r>
      <w:r>
        <w:rPr>
          <w:spacing w:val="-12"/>
        </w:rPr>
        <w:t xml:space="preserve"> </w:t>
      </w:r>
      <w:r>
        <w:t>готовых</w:t>
      </w:r>
      <w:r>
        <w:rPr>
          <w:spacing w:val="-7"/>
        </w:rPr>
        <w:t xml:space="preserve"> </w:t>
      </w:r>
      <w:r>
        <w:t>микропрепаратах).</w:t>
      </w:r>
      <w:r>
        <w:rPr>
          <w:spacing w:val="-5"/>
        </w:rPr>
        <w:t xml:space="preserve"> </w:t>
      </w:r>
      <w:r>
        <w:t>Содержание</w:t>
      </w:r>
      <w:r>
        <w:rPr>
          <w:spacing w:val="-6"/>
        </w:rPr>
        <w:t xml:space="preserve"> </w:t>
      </w:r>
      <w:r>
        <w:t>обучения</w:t>
      </w:r>
      <w:r>
        <w:rPr>
          <w:spacing w:val="-5"/>
        </w:rPr>
        <w:t xml:space="preserve"> </w:t>
      </w:r>
      <w:r>
        <w:t>в</w:t>
      </w:r>
      <w:r>
        <w:rPr>
          <w:spacing w:val="-6"/>
        </w:rPr>
        <w:t xml:space="preserve"> </w:t>
      </w:r>
      <w:r>
        <w:t>8</w:t>
      </w:r>
      <w:r>
        <w:rPr>
          <w:spacing w:val="-5"/>
        </w:rPr>
        <w:t xml:space="preserve"> </w:t>
      </w:r>
      <w:r>
        <w:t>классе. Животный</w:t>
      </w:r>
      <w:r>
        <w:rPr>
          <w:spacing w:val="-3"/>
        </w:rPr>
        <w:t xml:space="preserve"> </w:t>
      </w:r>
      <w:r>
        <w:t>организм.</w:t>
      </w:r>
    </w:p>
    <w:p w14:paraId="4B608CF6">
      <w:pPr>
        <w:pStyle w:val="7"/>
        <w:ind w:right="398"/>
        <w:jc w:val="left"/>
      </w:pPr>
      <w:r>
        <w:t>Зоология – наука о животных. Разделы зоологии. Связь зоологии с другими науками и техникой. Общие</w:t>
      </w:r>
      <w:r>
        <w:rPr>
          <w:spacing w:val="40"/>
        </w:rPr>
        <w:t xml:space="preserve"> </w:t>
      </w:r>
      <w:r>
        <w:t>признаки</w:t>
      </w:r>
      <w:r>
        <w:rPr>
          <w:spacing w:val="40"/>
        </w:rPr>
        <w:t xml:space="preserve"> </w:t>
      </w:r>
      <w:r>
        <w:t>животных.</w:t>
      </w:r>
      <w:r>
        <w:rPr>
          <w:spacing w:val="40"/>
        </w:rPr>
        <w:t xml:space="preserve"> </w:t>
      </w:r>
      <w:r>
        <w:t>Отличия</w:t>
      </w:r>
      <w:r>
        <w:rPr>
          <w:spacing w:val="40"/>
        </w:rPr>
        <w:t xml:space="preserve"> </w:t>
      </w:r>
      <w:r>
        <w:t>животных</w:t>
      </w:r>
      <w:r>
        <w:rPr>
          <w:spacing w:val="40"/>
        </w:rPr>
        <w:t xml:space="preserve"> </w:t>
      </w:r>
      <w:r>
        <w:t>от</w:t>
      </w:r>
      <w:r>
        <w:rPr>
          <w:spacing w:val="40"/>
        </w:rPr>
        <w:t xml:space="preserve"> </w:t>
      </w:r>
      <w:r>
        <w:t>растений.</w:t>
      </w:r>
      <w:r>
        <w:rPr>
          <w:spacing w:val="40"/>
        </w:rPr>
        <w:t xml:space="preserve"> </w:t>
      </w:r>
      <w:r>
        <w:t>Многообразие</w:t>
      </w:r>
      <w:r>
        <w:rPr>
          <w:spacing w:val="40"/>
        </w:rPr>
        <w:t xml:space="preserve"> </w:t>
      </w:r>
      <w:r>
        <w:t>животного</w:t>
      </w:r>
      <w:r>
        <w:rPr>
          <w:spacing w:val="40"/>
        </w:rPr>
        <w:t xml:space="preserve"> </w:t>
      </w:r>
      <w:r>
        <w:t>мира.</w:t>
      </w:r>
      <w:r>
        <w:rPr>
          <w:spacing w:val="40"/>
        </w:rPr>
        <w:t xml:space="preserve"> </w:t>
      </w:r>
      <w:r>
        <w:t>Одноклеточные и многоклеточные животные. Форма тела животного,</w:t>
      </w:r>
      <w:r>
        <w:rPr>
          <w:spacing w:val="40"/>
        </w:rPr>
        <w:t xml:space="preserve"> </w:t>
      </w:r>
      <w:r>
        <w:t>симметрия,</w:t>
      </w:r>
      <w:r>
        <w:rPr>
          <w:spacing w:val="40"/>
        </w:rPr>
        <w:t xml:space="preserve"> </w:t>
      </w:r>
      <w:r>
        <w:t xml:space="preserve">размеры тела и </w:t>
      </w:r>
      <w:r>
        <w:rPr>
          <w:spacing w:val="-2"/>
        </w:rPr>
        <w:t>другое.</w:t>
      </w:r>
    </w:p>
    <w:p w14:paraId="7CD4D9BD">
      <w:pPr>
        <w:pStyle w:val="7"/>
        <w:ind w:right="395"/>
      </w:pPr>
      <w:r>
        <w:t>Животная</w:t>
      </w:r>
      <w:r>
        <w:rPr>
          <w:spacing w:val="-3"/>
        </w:rPr>
        <w:t xml:space="preserve"> </w:t>
      </w:r>
      <w:r>
        <w:t>клетка.</w:t>
      </w:r>
      <w:r>
        <w:rPr>
          <w:spacing w:val="-3"/>
        </w:rPr>
        <w:t xml:space="preserve"> </w:t>
      </w:r>
      <w:r>
        <w:t>Открытие</w:t>
      </w:r>
      <w:r>
        <w:rPr>
          <w:spacing w:val="-4"/>
        </w:rPr>
        <w:t xml:space="preserve"> </w:t>
      </w:r>
      <w:r>
        <w:t>животной</w:t>
      </w:r>
      <w:r>
        <w:rPr>
          <w:spacing w:val="-5"/>
        </w:rPr>
        <w:t xml:space="preserve"> </w:t>
      </w:r>
      <w:r>
        <w:t>клетки</w:t>
      </w:r>
      <w:r>
        <w:rPr>
          <w:spacing w:val="-3"/>
        </w:rPr>
        <w:t xml:space="preserve"> </w:t>
      </w:r>
      <w:r>
        <w:t>(А.</w:t>
      </w:r>
      <w:r>
        <w:rPr>
          <w:spacing w:val="-3"/>
        </w:rPr>
        <w:t xml:space="preserve"> </w:t>
      </w:r>
      <w:r>
        <w:t>Левенгук).</w:t>
      </w:r>
      <w:r>
        <w:rPr>
          <w:spacing w:val="-3"/>
        </w:rPr>
        <w:t xml:space="preserve"> </w:t>
      </w:r>
      <w:r>
        <w:t>Строение</w:t>
      </w:r>
      <w:r>
        <w:rPr>
          <w:spacing w:val="-4"/>
        </w:rPr>
        <w:t xml:space="preserve"> </w:t>
      </w:r>
      <w:r>
        <w:t>животной</w:t>
      </w:r>
      <w:r>
        <w:rPr>
          <w:spacing w:val="-3"/>
        </w:rPr>
        <w:t xml:space="preserve"> </w:t>
      </w:r>
      <w:r>
        <w:t>клетки:</w:t>
      </w:r>
      <w:r>
        <w:rPr>
          <w:spacing w:val="-3"/>
        </w:rPr>
        <w:t xml:space="preserve"> </w:t>
      </w:r>
      <w:r>
        <w:t>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775A6D00">
      <w:pPr>
        <w:pStyle w:val="7"/>
        <w:spacing w:before="1" w:line="275" w:lineRule="exact"/>
      </w:pPr>
      <w:r>
        <w:rPr>
          <w:spacing w:val="-2"/>
        </w:rPr>
        <w:t>Лабораторные</w:t>
      </w:r>
      <w:r>
        <w:rPr>
          <w:spacing w:val="-12"/>
        </w:rPr>
        <w:t xml:space="preserve"> </w:t>
      </w:r>
      <w:r>
        <w:rPr>
          <w:spacing w:val="-2"/>
        </w:rPr>
        <w:t>и</w:t>
      </w:r>
      <w:r>
        <w:rPr>
          <w:spacing w:val="-4"/>
        </w:rPr>
        <w:t xml:space="preserve"> </w:t>
      </w:r>
      <w:r>
        <w:rPr>
          <w:spacing w:val="-2"/>
        </w:rPr>
        <w:t>практические</w:t>
      </w:r>
      <w:r>
        <w:rPr>
          <w:spacing w:val="-3"/>
        </w:rPr>
        <w:t xml:space="preserve"> </w:t>
      </w:r>
      <w:r>
        <w:rPr>
          <w:spacing w:val="-2"/>
        </w:rPr>
        <w:t>работы.</w:t>
      </w:r>
    </w:p>
    <w:p w14:paraId="778F9C45">
      <w:pPr>
        <w:pStyle w:val="7"/>
        <w:ind w:right="393"/>
      </w:pPr>
      <w:r>
        <w:t>Исследование под микроскопом готовых микропрепаратов клеток и тканей животных. Строение и жизнедеятельность организма животного.</w:t>
      </w:r>
    </w:p>
    <w:p w14:paraId="22BEAA49">
      <w:pPr>
        <w:pStyle w:val="7"/>
        <w:ind w:right="398"/>
      </w:pPr>
      <w:r>
        <w:t>Опора</w:t>
      </w:r>
      <w:r>
        <w:rPr>
          <w:spacing w:val="-1"/>
        </w:rPr>
        <w:t xml:space="preserve"> </w:t>
      </w:r>
      <w:r>
        <w:t>и движение</w:t>
      </w:r>
      <w:r>
        <w:rPr>
          <w:spacing w:val="-1"/>
        </w:rPr>
        <w:t xml:space="preserve"> </w:t>
      </w:r>
      <w:r>
        <w:t>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w:t>
      </w:r>
      <w:r>
        <w:rPr>
          <w:spacing w:val="-3"/>
        </w:rPr>
        <w:t xml:space="preserve"> </w:t>
      </w:r>
      <w:r>
        <w:t>полёт</w:t>
      </w:r>
      <w:r>
        <w:rPr>
          <w:spacing w:val="-5"/>
        </w:rPr>
        <w:t xml:space="preserve"> </w:t>
      </w:r>
      <w:r>
        <w:t>насекомых,</w:t>
      </w:r>
      <w:r>
        <w:rPr>
          <w:spacing w:val="-3"/>
        </w:rPr>
        <w:t xml:space="preserve"> </w:t>
      </w:r>
      <w:r>
        <w:t>птиц,</w:t>
      </w:r>
      <w:r>
        <w:rPr>
          <w:spacing w:val="-3"/>
        </w:rPr>
        <w:t xml:space="preserve"> </w:t>
      </w:r>
      <w:r>
        <w:t>плавание</w:t>
      </w:r>
      <w:r>
        <w:rPr>
          <w:spacing w:val="-4"/>
        </w:rPr>
        <w:t xml:space="preserve"> </w:t>
      </w:r>
      <w:r>
        <w:t>рыб,</w:t>
      </w:r>
      <w:r>
        <w:rPr>
          <w:spacing w:val="-3"/>
        </w:rPr>
        <w:t xml:space="preserve"> </w:t>
      </w:r>
      <w:r>
        <w:t>движение</w:t>
      </w:r>
      <w:r>
        <w:rPr>
          <w:spacing w:val="-4"/>
        </w:rPr>
        <w:t xml:space="preserve"> </w:t>
      </w:r>
      <w:r>
        <w:t>по</w:t>
      </w:r>
      <w:r>
        <w:rPr>
          <w:spacing w:val="-3"/>
        </w:rPr>
        <w:t xml:space="preserve"> </w:t>
      </w:r>
      <w:r>
        <w:t>суше</w:t>
      </w:r>
      <w:r>
        <w:rPr>
          <w:spacing w:val="-4"/>
        </w:rPr>
        <w:t xml:space="preserve"> </w:t>
      </w:r>
      <w:r>
        <w:t>позвоночных</w:t>
      </w:r>
      <w:r>
        <w:rPr>
          <w:spacing w:val="-2"/>
        </w:rPr>
        <w:t xml:space="preserve"> </w:t>
      </w:r>
      <w:r>
        <w:t>животных (ползание, бег, ходьба и другое). Рычажные конечности.</w:t>
      </w:r>
    </w:p>
    <w:p w14:paraId="3F88D9C7">
      <w:pPr>
        <w:pStyle w:val="7"/>
        <w:ind w:right="398"/>
      </w:pPr>
      <w: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w:t>
      </w:r>
      <w:r>
        <w:rPr>
          <w:spacing w:val="40"/>
        </w:rPr>
        <w:t xml:space="preserve"> </w:t>
      </w:r>
      <w:r>
        <w:t>система у беспозвоночных. Пищеварительный тракт у позвоночных, пищеварительные железы. Ферменты. Особенности пищеварительной системы у</w:t>
      </w:r>
      <w:r>
        <w:rPr>
          <w:spacing w:val="40"/>
        </w:rPr>
        <w:t xml:space="preserve"> </w:t>
      </w:r>
      <w:r>
        <w:t>представителей отрядов млекопитающих.</w:t>
      </w:r>
    </w:p>
    <w:p w14:paraId="2B6CE1DE">
      <w:pPr>
        <w:pStyle w:val="7"/>
        <w:ind w:right="399"/>
      </w:pPr>
      <w: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3BE142F5">
      <w:pPr>
        <w:pStyle w:val="7"/>
        <w:ind w:right="394"/>
      </w:pPr>
      <w:r>
        <w:t>Транспорт веществ у животных. Роль транспорта веществ в организме животных. Замкнутая и незамкнутая кровеносные системы у беспозвоночных. Сердце,</w:t>
      </w:r>
      <w:r>
        <w:rPr>
          <w:spacing w:val="40"/>
        </w:rPr>
        <w:t xml:space="preserve"> </w:t>
      </w:r>
      <w:r>
        <w:t>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2F394826">
      <w:pPr>
        <w:pStyle w:val="7"/>
        <w:ind w:right="402"/>
      </w:pPr>
      <w: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w:t>
      </w:r>
      <w:r>
        <w:rPr>
          <w:spacing w:val="-3"/>
        </w:rPr>
        <w:t xml:space="preserve"> </w:t>
      </w:r>
      <w:r>
        <w:t>трубочки</w:t>
      </w:r>
      <w:r>
        <w:rPr>
          <w:spacing w:val="-1"/>
        </w:rPr>
        <w:t xml:space="preserve"> </w:t>
      </w:r>
      <w:r>
        <w:t>и</w:t>
      </w:r>
      <w:r>
        <w:rPr>
          <w:spacing w:val="-1"/>
        </w:rPr>
        <w:t xml:space="preserve"> </w:t>
      </w:r>
      <w:r>
        <w:t>воронки у</w:t>
      </w:r>
      <w:r>
        <w:rPr>
          <w:spacing w:val="-9"/>
        </w:rPr>
        <w:t xml:space="preserve"> </w:t>
      </w:r>
      <w:r>
        <w:t>кольчатых</w:t>
      </w:r>
      <w:r>
        <w:rPr>
          <w:spacing w:val="-1"/>
        </w:rPr>
        <w:t xml:space="preserve"> </w:t>
      </w:r>
      <w:r>
        <w:t>червей.</w:t>
      </w:r>
      <w:r>
        <w:rPr>
          <w:spacing w:val="-2"/>
        </w:rPr>
        <w:t xml:space="preserve"> </w:t>
      </w:r>
      <w:r>
        <w:t>Мальпигиевы</w:t>
      </w:r>
      <w:r>
        <w:rPr>
          <w:spacing w:val="-2"/>
        </w:rPr>
        <w:t xml:space="preserve"> </w:t>
      </w:r>
      <w:r>
        <w:t>сосуды у</w:t>
      </w:r>
      <w:r>
        <w:rPr>
          <w:spacing w:val="-6"/>
        </w:rPr>
        <w:t xml:space="preserve"> </w:t>
      </w:r>
      <w:r>
        <w:t>насекомых.</w:t>
      </w:r>
      <w:r>
        <w:rPr>
          <w:spacing w:val="-2"/>
        </w:rPr>
        <w:t xml:space="preserve"> </w:t>
      </w:r>
      <w:r>
        <w:t>Почки (туловищные и тазовые), мочеточники, мочевой пузырь у позвоночных животных. Особенности выделения у птиц, связанные с полётом.</w:t>
      </w:r>
    </w:p>
    <w:p w14:paraId="0BD08F87">
      <w:pPr>
        <w:pStyle w:val="7"/>
        <w:ind w:right="393"/>
      </w:pPr>
      <w: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4230CC09">
      <w:pPr>
        <w:pStyle w:val="7"/>
        <w:ind w:right="400"/>
      </w:pPr>
      <w: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w:t>
      </w:r>
      <w:r>
        <w:rPr>
          <w:spacing w:val="-11"/>
        </w:rPr>
        <w:t xml:space="preserve"> </w:t>
      </w:r>
      <w:r>
        <w:t>беспозвоночных: сетчатая</w:t>
      </w:r>
    </w:p>
    <w:p w14:paraId="2E1F2A8A">
      <w:pPr>
        <w:pStyle w:val="7"/>
        <w:spacing w:after="0"/>
        <w:sectPr>
          <w:pgSz w:w="11940" w:h="16860"/>
          <w:pgMar w:top="920" w:right="0" w:bottom="920" w:left="1133" w:header="0" w:footer="645" w:gutter="0"/>
          <w:cols w:space="720" w:num="1"/>
        </w:sectPr>
      </w:pPr>
    </w:p>
    <w:p w14:paraId="28BD934E">
      <w:pPr>
        <w:pStyle w:val="7"/>
        <w:spacing w:before="72"/>
        <w:ind w:right="395"/>
      </w:pPr>
      <w:r>
        <w:t>(диффузная), стволовая, узловая. Нервная система у</w:t>
      </w:r>
      <w:r>
        <w:rPr>
          <w:spacing w:val="-2"/>
        </w:rPr>
        <w:t xml:space="preserve"> </w:t>
      </w:r>
      <w:r>
        <w:t>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2949425A">
      <w:pPr>
        <w:pStyle w:val="7"/>
        <w:spacing w:before="1"/>
        <w:ind w:right="400"/>
      </w:pPr>
      <w: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23D518AA">
      <w:pPr>
        <w:pStyle w:val="7"/>
        <w:ind w:right="395"/>
      </w:pPr>
      <w: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w:t>
      </w:r>
      <w:r>
        <w:rPr>
          <w:spacing w:val="40"/>
        </w:rPr>
        <w:t xml:space="preserve"> </w:t>
      </w:r>
      <w:r>
        <w:t>Половые</w:t>
      </w:r>
      <w:r>
        <w:rPr>
          <w:spacing w:val="40"/>
        </w:rPr>
        <w:t xml:space="preserve"> </w:t>
      </w:r>
      <w:r>
        <w:t>клетки (гаметы).</w:t>
      </w:r>
      <w:r>
        <w:rPr>
          <w:spacing w:val="40"/>
        </w:rPr>
        <w:t xml:space="preserve"> </w:t>
      </w:r>
      <w:r>
        <w:t>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7681EB3E">
      <w:pPr>
        <w:pStyle w:val="7"/>
        <w:spacing w:before="1" w:line="275" w:lineRule="exact"/>
      </w:pPr>
      <w:r>
        <w:t>Лабораторные</w:t>
      </w:r>
      <w:r>
        <w:rPr>
          <w:spacing w:val="-16"/>
        </w:rPr>
        <w:t xml:space="preserve"> </w:t>
      </w:r>
      <w:r>
        <w:t>и</w:t>
      </w:r>
      <w:r>
        <w:rPr>
          <w:spacing w:val="-15"/>
        </w:rPr>
        <w:t xml:space="preserve"> </w:t>
      </w:r>
      <w:r>
        <w:t>практические</w:t>
      </w:r>
      <w:r>
        <w:rPr>
          <w:spacing w:val="-15"/>
        </w:rPr>
        <w:t xml:space="preserve"> </w:t>
      </w:r>
      <w:r>
        <w:rPr>
          <w:spacing w:val="-2"/>
        </w:rPr>
        <w:t>работы.</w:t>
      </w:r>
    </w:p>
    <w:p w14:paraId="370809B9">
      <w:pPr>
        <w:pStyle w:val="7"/>
        <w:ind w:right="398"/>
        <w:jc w:val="left"/>
      </w:pPr>
      <w:r>
        <w:t>Ознакомление</w:t>
      </w:r>
      <w:r>
        <w:rPr>
          <w:spacing w:val="-10"/>
        </w:rPr>
        <w:t xml:space="preserve"> </w:t>
      </w:r>
      <w:r>
        <w:t>с</w:t>
      </w:r>
      <w:r>
        <w:rPr>
          <w:spacing w:val="-9"/>
        </w:rPr>
        <w:t xml:space="preserve"> </w:t>
      </w:r>
      <w:r>
        <w:t>органами</w:t>
      </w:r>
      <w:r>
        <w:rPr>
          <w:spacing w:val="-6"/>
        </w:rPr>
        <w:t xml:space="preserve"> </w:t>
      </w:r>
      <w:r>
        <w:t>опоры</w:t>
      </w:r>
      <w:r>
        <w:rPr>
          <w:spacing w:val="-9"/>
        </w:rPr>
        <w:t xml:space="preserve"> </w:t>
      </w:r>
      <w:r>
        <w:t>и</w:t>
      </w:r>
      <w:r>
        <w:rPr>
          <w:spacing w:val="-7"/>
        </w:rPr>
        <w:t xml:space="preserve"> </w:t>
      </w:r>
      <w:r>
        <w:t>движения</w:t>
      </w:r>
      <w:r>
        <w:rPr>
          <w:spacing w:val="-2"/>
        </w:rPr>
        <w:t xml:space="preserve"> </w:t>
      </w:r>
      <w:r>
        <w:t>у</w:t>
      </w:r>
      <w:r>
        <w:rPr>
          <w:spacing w:val="-15"/>
        </w:rPr>
        <w:t xml:space="preserve"> </w:t>
      </w:r>
      <w:r>
        <w:t>животных.</w:t>
      </w:r>
      <w:r>
        <w:rPr>
          <w:spacing w:val="-3"/>
        </w:rPr>
        <w:t xml:space="preserve"> </w:t>
      </w:r>
      <w:r>
        <w:t>Изучение</w:t>
      </w:r>
      <w:r>
        <w:rPr>
          <w:spacing w:val="-4"/>
        </w:rPr>
        <w:t xml:space="preserve"> </w:t>
      </w:r>
      <w:r>
        <w:t>способов</w:t>
      </w:r>
      <w:r>
        <w:rPr>
          <w:spacing w:val="-4"/>
        </w:rPr>
        <w:t xml:space="preserve"> </w:t>
      </w:r>
      <w:r>
        <w:t>поглощения</w:t>
      </w:r>
      <w:r>
        <w:rPr>
          <w:spacing w:val="-6"/>
        </w:rPr>
        <w:t xml:space="preserve"> </w:t>
      </w:r>
      <w:r>
        <w:t xml:space="preserve">пищи у </w:t>
      </w:r>
      <w:r>
        <w:rPr>
          <w:spacing w:val="-2"/>
        </w:rPr>
        <w:t>животных.</w:t>
      </w:r>
    </w:p>
    <w:p w14:paraId="51E56779">
      <w:pPr>
        <w:pStyle w:val="7"/>
        <w:jc w:val="left"/>
      </w:pPr>
      <w:r>
        <w:t>Изучение</w:t>
      </w:r>
      <w:r>
        <w:rPr>
          <w:spacing w:val="-15"/>
        </w:rPr>
        <w:t xml:space="preserve"> </w:t>
      </w:r>
      <w:r>
        <w:t>способов</w:t>
      </w:r>
      <w:r>
        <w:rPr>
          <w:spacing w:val="-15"/>
        </w:rPr>
        <w:t xml:space="preserve"> </w:t>
      </w:r>
      <w:r>
        <w:t>дыхания</w:t>
      </w:r>
      <w:r>
        <w:rPr>
          <w:spacing w:val="-4"/>
        </w:rPr>
        <w:t xml:space="preserve"> </w:t>
      </w:r>
      <w:r>
        <w:t>у</w:t>
      </w:r>
      <w:r>
        <w:rPr>
          <w:spacing w:val="-29"/>
        </w:rPr>
        <w:t xml:space="preserve"> </w:t>
      </w:r>
      <w:r>
        <w:rPr>
          <w:spacing w:val="-2"/>
        </w:rPr>
        <w:t>животных.</w:t>
      </w:r>
    </w:p>
    <w:p w14:paraId="3347C3C7">
      <w:pPr>
        <w:pStyle w:val="7"/>
        <w:ind w:right="398"/>
        <w:jc w:val="left"/>
      </w:pPr>
      <w:r>
        <w:t>Ознакомление</w:t>
      </w:r>
      <w:r>
        <w:rPr>
          <w:spacing w:val="-14"/>
        </w:rPr>
        <w:t xml:space="preserve"> </w:t>
      </w:r>
      <w:r>
        <w:t>с</w:t>
      </w:r>
      <w:r>
        <w:rPr>
          <w:spacing w:val="-14"/>
        </w:rPr>
        <w:t xml:space="preserve"> </w:t>
      </w:r>
      <w:r>
        <w:t>системами</w:t>
      </w:r>
      <w:r>
        <w:rPr>
          <w:spacing w:val="-7"/>
        </w:rPr>
        <w:t xml:space="preserve"> </w:t>
      </w:r>
      <w:r>
        <w:t>органов</w:t>
      </w:r>
      <w:r>
        <w:rPr>
          <w:spacing w:val="-11"/>
        </w:rPr>
        <w:t xml:space="preserve"> </w:t>
      </w:r>
      <w:r>
        <w:t>транспорта</w:t>
      </w:r>
      <w:r>
        <w:rPr>
          <w:spacing w:val="-12"/>
        </w:rPr>
        <w:t xml:space="preserve"> </w:t>
      </w:r>
      <w:r>
        <w:t>веществ</w:t>
      </w:r>
      <w:r>
        <w:rPr>
          <w:spacing w:val="-2"/>
        </w:rPr>
        <w:t xml:space="preserve"> </w:t>
      </w:r>
      <w:r>
        <w:t>у</w:t>
      </w:r>
      <w:r>
        <w:rPr>
          <w:spacing w:val="-17"/>
        </w:rPr>
        <w:t xml:space="preserve"> </w:t>
      </w:r>
      <w:r>
        <w:t>животных.</w:t>
      </w:r>
      <w:r>
        <w:rPr>
          <w:spacing w:val="-4"/>
        </w:rPr>
        <w:t xml:space="preserve"> </w:t>
      </w:r>
      <w:r>
        <w:t>Изучение</w:t>
      </w:r>
      <w:r>
        <w:rPr>
          <w:spacing w:val="-5"/>
        </w:rPr>
        <w:t xml:space="preserve"> </w:t>
      </w:r>
      <w:r>
        <w:t>покровов</w:t>
      </w:r>
      <w:r>
        <w:rPr>
          <w:spacing w:val="-5"/>
        </w:rPr>
        <w:t xml:space="preserve"> </w:t>
      </w:r>
      <w:r>
        <w:t xml:space="preserve">тела у </w:t>
      </w:r>
      <w:r>
        <w:rPr>
          <w:spacing w:val="-2"/>
        </w:rPr>
        <w:t>животных.</w:t>
      </w:r>
    </w:p>
    <w:p w14:paraId="09382DCD">
      <w:pPr>
        <w:pStyle w:val="7"/>
        <w:jc w:val="left"/>
      </w:pPr>
      <w:r>
        <w:t>Изучение</w:t>
      </w:r>
      <w:r>
        <w:rPr>
          <w:spacing w:val="-15"/>
        </w:rPr>
        <w:t xml:space="preserve"> </w:t>
      </w:r>
      <w:r>
        <w:t>органов</w:t>
      </w:r>
      <w:r>
        <w:rPr>
          <w:spacing w:val="-15"/>
        </w:rPr>
        <w:t xml:space="preserve"> </w:t>
      </w:r>
      <w:r>
        <w:t>чувств</w:t>
      </w:r>
      <w:r>
        <w:rPr>
          <w:spacing w:val="-9"/>
        </w:rPr>
        <w:t xml:space="preserve"> </w:t>
      </w:r>
      <w:r>
        <w:t>у</w:t>
      </w:r>
      <w:r>
        <w:rPr>
          <w:spacing w:val="-27"/>
        </w:rPr>
        <w:t xml:space="preserve"> </w:t>
      </w:r>
      <w:r>
        <w:rPr>
          <w:spacing w:val="-2"/>
        </w:rPr>
        <w:t>животных.</w:t>
      </w:r>
    </w:p>
    <w:p w14:paraId="6B2EDF3F">
      <w:pPr>
        <w:pStyle w:val="7"/>
        <w:ind w:right="467"/>
        <w:jc w:val="left"/>
      </w:pPr>
      <w:r>
        <w:t>Формирование</w:t>
      </w:r>
      <w:r>
        <w:rPr>
          <w:spacing w:val="-11"/>
        </w:rPr>
        <w:t xml:space="preserve"> </w:t>
      </w:r>
      <w:r>
        <w:t>условных</w:t>
      </w:r>
      <w:r>
        <w:rPr>
          <w:spacing w:val="-6"/>
        </w:rPr>
        <w:t xml:space="preserve"> </w:t>
      </w:r>
      <w:r>
        <w:t>рефлексов</w:t>
      </w:r>
      <w:r>
        <w:rPr>
          <w:spacing w:val="-7"/>
        </w:rPr>
        <w:t xml:space="preserve"> </w:t>
      </w:r>
      <w:r>
        <w:t>у</w:t>
      </w:r>
      <w:r>
        <w:rPr>
          <w:spacing w:val="-15"/>
        </w:rPr>
        <w:t xml:space="preserve"> </w:t>
      </w:r>
      <w:r>
        <w:t>аквариумных</w:t>
      </w:r>
      <w:r>
        <w:rPr>
          <w:spacing w:val="-6"/>
        </w:rPr>
        <w:t xml:space="preserve"> </w:t>
      </w:r>
      <w:r>
        <w:t>рыб.</w:t>
      </w:r>
      <w:r>
        <w:rPr>
          <w:spacing w:val="-5"/>
        </w:rPr>
        <w:t xml:space="preserve"> </w:t>
      </w:r>
      <w:r>
        <w:t>Строение</w:t>
      </w:r>
      <w:r>
        <w:rPr>
          <w:spacing w:val="-6"/>
        </w:rPr>
        <w:t xml:space="preserve"> </w:t>
      </w:r>
      <w:r>
        <w:t>яйца</w:t>
      </w:r>
      <w:r>
        <w:rPr>
          <w:spacing w:val="-6"/>
        </w:rPr>
        <w:t xml:space="preserve"> </w:t>
      </w:r>
      <w:r>
        <w:t>и</w:t>
      </w:r>
      <w:r>
        <w:rPr>
          <w:spacing w:val="-5"/>
        </w:rPr>
        <w:t xml:space="preserve"> </w:t>
      </w:r>
      <w:r>
        <w:t>развитие</w:t>
      </w:r>
      <w:r>
        <w:rPr>
          <w:spacing w:val="-6"/>
        </w:rPr>
        <w:t xml:space="preserve"> </w:t>
      </w:r>
      <w:r>
        <w:t>зародыша птицы (курицы).</w:t>
      </w:r>
    </w:p>
    <w:p w14:paraId="54C64550">
      <w:pPr>
        <w:pStyle w:val="7"/>
        <w:jc w:val="left"/>
      </w:pPr>
      <w:r>
        <w:rPr>
          <w:spacing w:val="-2"/>
        </w:rPr>
        <w:t>Систематические</w:t>
      </w:r>
      <w:r>
        <w:rPr>
          <w:spacing w:val="-3"/>
        </w:rPr>
        <w:t xml:space="preserve"> </w:t>
      </w:r>
      <w:r>
        <w:rPr>
          <w:spacing w:val="-2"/>
        </w:rPr>
        <w:t>группы</w:t>
      </w:r>
      <w:r>
        <w:rPr>
          <w:spacing w:val="2"/>
        </w:rPr>
        <w:t xml:space="preserve"> </w:t>
      </w:r>
      <w:r>
        <w:rPr>
          <w:spacing w:val="-2"/>
        </w:rPr>
        <w:t>животных.</w:t>
      </w:r>
    </w:p>
    <w:p w14:paraId="2A92A119">
      <w:pPr>
        <w:pStyle w:val="7"/>
        <w:ind w:right="391"/>
      </w:pPr>
      <w: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396030F4">
      <w:pPr>
        <w:pStyle w:val="7"/>
        <w:ind w:right="394"/>
      </w:pPr>
      <w: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21F00790">
      <w:pPr>
        <w:pStyle w:val="7"/>
      </w:pPr>
      <w:r>
        <w:t>Лабораторные</w:t>
      </w:r>
      <w:r>
        <w:rPr>
          <w:spacing w:val="-16"/>
        </w:rPr>
        <w:t xml:space="preserve"> </w:t>
      </w:r>
      <w:r>
        <w:t>и</w:t>
      </w:r>
      <w:r>
        <w:rPr>
          <w:spacing w:val="-15"/>
        </w:rPr>
        <w:t xml:space="preserve"> </w:t>
      </w:r>
      <w:r>
        <w:t>практические</w:t>
      </w:r>
      <w:r>
        <w:rPr>
          <w:spacing w:val="-15"/>
        </w:rPr>
        <w:t xml:space="preserve"> </w:t>
      </w:r>
      <w:r>
        <w:rPr>
          <w:spacing w:val="-2"/>
        </w:rPr>
        <w:t>работы</w:t>
      </w:r>
    </w:p>
    <w:p w14:paraId="0EF43F43">
      <w:pPr>
        <w:pStyle w:val="7"/>
        <w:ind w:right="1169"/>
        <w:jc w:val="left"/>
      </w:pPr>
      <w:r>
        <w:t>Исследование</w:t>
      </w:r>
      <w:r>
        <w:rPr>
          <w:spacing w:val="35"/>
        </w:rPr>
        <w:t xml:space="preserve"> </w:t>
      </w:r>
      <w:r>
        <w:t>строения</w:t>
      </w:r>
      <w:r>
        <w:rPr>
          <w:spacing w:val="37"/>
        </w:rPr>
        <w:t xml:space="preserve"> </w:t>
      </w:r>
      <w:r>
        <w:t>инфузории-туфельки</w:t>
      </w:r>
      <w:r>
        <w:rPr>
          <w:spacing w:val="36"/>
        </w:rPr>
        <w:t xml:space="preserve"> </w:t>
      </w:r>
      <w:r>
        <w:t>и</w:t>
      </w:r>
      <w:r>
        <w:rPr>
          <w:spacing w:val="80"/>
        </w:rPr>
        <w:t xml:space="preserve"> </w:t>
      </w:r>
      <w:r>
        <w:t>наблюдение</w:t>
      </w:r>
      <w:r>
        <w:rPr>
          <w:spacing w:val="80"/>
        </w:rPr>
        <w:t xml:space="preserve"> </w:t>
      </w:r>
      <w:r>
        <w:t>за</w:t>
      </w:r>
      <w:r>
        <w:rPr>
          <w:spacing w:val="40"/>
        </w:rPr>
        <w:t xml:space="preserve"> </w:t>
      </w:r>
      <w:r>
        <w:t>её</w:t>
      </w:r>
      <w:r>
        <w:rPr>
          <w:spacing w:val="80"/>
        </w:rPr>
        <w:t xml:space="preserve"> </w:t>
      </w:r>
      <w:r>
        <w:t>передвижением. Изучение хемотаксиса.</w:t>
      </w:r>
    </w:p>
    <w:p w14:paraId="47A108ED">
      <w:pPr>
        <w:pStyle w:val="7"/>
        <w:jc w:val="left"/>
      </w:pPr>
      <w:r>
        <w:rPr>
          <w:spacing w:val="-2"/>
        </w:rPr>
        <w:t>Многообразие</w:t>
      </w:r>
      <w:r>
        <w:rPr>
          <w:spacing w:val="-4"/>
        </w:rPr>
        <w:t xml:space="preserve"> </w:t>
      </w:r>
      <w:r>
        <w:rPr>
          <w:spacing w:val="-2"/>
        </w:rPr>
        <w:t>простейших</w:t>
      </w:r>
      <w:r>
        <w:rPr>
          <w:spacing w:val="9"/>
        </w:rPr>
        <w:t xml:space="preserve"> </w:t>
      </w:r>
      <w:r>
        <w:rPr>
          <w:spacing w:val="-2"/>
        </w:rPr>
        <w:t>(на</w:t>
      </w:r>
      <w:r>
        <w:rPr>
          <w:spacing w:val="-5"/>
        </w:rPr>
        <w:t xml:space="preserve"> </w:t>
      </w:r>
      <w:r>
        <w:rPr>
          <w:spacing w:val="-2"/>
        </w:rPr>
        <w:t>готовых</w:t>
      </w:r>
      <w:r>
        <w:rPr>
          <w:spacing w:val="-1"/>
        </w:rPr>
        <w:t xml:space="preserve"> </w:t>
      </w:r>
      <w:r>
        <w:rPr>
          <w:spacing w:val="-2"/>
        </w:rPr>
        <w:t>препаратах).</w:t>
      </w:r>
    </w:p>
    <w:p w14:paraId="0DA49CC7">
      <w:pPr>
        <w:pStyle w:val="7"/>
        <w:tabs>
          <w:tab w:val="left" w:pos="1861"/>
          <w:tab w:val="left" w:pos="2912"/>
          <w:tab w:val="left" w:pos="3905"/>
          <w:tab w:val="left" w:pos="5531"/>
          <w:tab w:val="left" w:pos="6620"/>
          <w:tab w:val="left" w:pos="9094"/>
          <w:tab w:val="left" w:pos="9525"/>
        </w:tabs>
        <w:ind w:right="395"/>
        <w:jc w:val="left"/>
      </w:pPr>
      <w:r>
        <w:rPr>
          <w:spacing w:val="-2"/>
        </w:rPr>
        <w:t>Изготовление</w:t>
      </w:r>
      <w:r>
        <w:tab/>
      </w:r>
      <w:r>
        <w:rPr>
          <w:spacing w:val="-2"/>
        </w:rPr>
        <w:t>модели</w:t>
      </w:r>
      <w:r>
        <w:tab/>
      </w:r>
      <w:r>
        <w:rPr>
          <w:spacing w:val="-2"/>
        </w:rPr>
        <w:t>клетки</w:t>
      </w:r>
      <w:r>
        <w:tab/>
      </w:r>
      <w:r>
        <w:rPr>
          <w:spacing w:val="-2"/>
        </w:rPr>
        <w:t>простейшего</w:t>
      </w:r>
      <w:r>
        <w:tab/>
      </w:r>
      <w:r>
        <w:rPr>
          <w:spacing w:val="-2"/>
        </w:rPr>
        <w:t>(амёбы,</w:t>
      </w:r>
      <w:r>
        <w:tab/>
      </w:r>
      <w:r>
        <w:rPr>
          <w:spacing w:val="-2"/>
        </w:rPr>
        <w:t>инфузории-туфельки</w:t>
      </w:r>
      <w:r>
        <w:tab/>
      </w:r>
      <w:r>
        <w:rPr>
          <w:spacing w:val="-10"/>
        </w:rPr>
        <w:t>и</w:t>
      </w:r>
      <w:r>
        <w:tab/>
      </w:r>
      <w:r>
        <w:rPr>
          <w:spacing w:val="-2"/>
        </w:rPr>
        <w:t xml:space="preserve">другое.). </w:t>
      </w:r>
      <w:r>
        <w:t>Многоклеточные</w:t>
      </w:r>
      <w:r>
        <w:rPr>
          <w:spacing w:val="40"/>
        </w:rPr>
        <w:t xml:space="preserve"> </w:t>
      </w:r>
      <w:r>
        <w:t>животные.</w:t>
      </w:r>
      <w:r>
        <w:rPr>
          <w:spacing w:val="40"/>
        </w:rPr>
        <w:t xml:space="preserve"> </w:t>
      </w:r>
      <w:r>
        <w:t>Кишечнополостные.</w:t>
      </w:r>
      <w:r>
        <w:rPr>
          <w:spacing w:val="40"/>
        </w:rPr>
        <w:t xml:space="preserve"> </w:t>
      </w:r>
      <w:r>
        <w:t>Общая</w:t>
      </w:r>
      <w:r>
        <w:rPr>
          <w:spacing w:val="40"/>
        </w:rPr>
        <w:t xml:space="preserve"> </w:t>
      </w:r>
      <w:r>
        <w:t>характеристика.</w:t>
      </w:r>
    </w:p>
    <w:p w14:paraId="3C2A1815">
      <w:pPr>
        <w:pStyle w:val="7"/>
        <w:ind w:right="400"/>
      </w:pPr>
      <w:r>
        <w:t>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55FE9568">
      <w:pPr>
        <w:pStyle w:val="7"/>
        <w:spacing w:before="1"/>
      </w:pPr>
      <w:r>
        <w:t>Лабораторные</w:t>
      </w:r>
      <w:r>
        <w:rPr>
          <w:spacing w:val="-16"/>
        </w:rPr>
        <w:t xml:space="preserve"> </w:t>
      </w:r>
      <w:r>
        <w:t>и</w:t>
      </w:r>
      <w:r>
        <w:rPr>
          <w:spacing w:val="-15"/>
        </w:rPr>
        <w:t xml:space="preserve"> </w:t>
      </w:r>
      <w:r>
        <w:t>практические</w:t>
      </w:r>
      <w:r>
        <w:rPr>
          <w:spacing w:val="-15"/>
        </w:rPr>
        <w:t xml:space="preserve"> </w:t>
      </w:r>
      <w:r>
        <w:rPr>
          <w:spacing w:val="-2"/>
        </w:rPr>
        <w:t>работы.</w:t>
      </w:r>
    </w:p>
    <w:p w14:paraId="3093B8E3">
      <w:pPr>
        <w:pStyle w:val="7"/>
        <w:ind w:right="1721"/>
      </w:pPr>
      <w:r>
        <w:t>Исследование</w:t>
      </w:r>
      <w:r>
        <w:rPr>
          <w:spacing w:val="-11"/>
        </w:rPr>
        <w:t xml:space="preserve"> </w:t>
      </w:r>
      <w:r>
        <w:t>строения</w:t>
      </w:r>
      <w:r>
        <w:rPr>
          <w:spacing w:val="-9"/>
        </w:rPr>
        <w:t xml:space="preserve"> </w:t>
      </w:r>
      <w:r>
        <w:t>пресноводной</w:t>
      </w:r>
      <w:r>
        <w:rPr>
          <w:spacing w:val="-8"/>
        </w:rPr>
        <w:t xml:space="preserve"> </w:t>
      </w:r>
      <w:r>
        <w:t>гидры</w:t>
      </w:r>
      <w:r>
        <w:rPr>
          <w:spacing w:val="-10"/>
        </w:rPr>
        <w:t xml:space="preserve"> </w:t>
      </w:r>
      <w:r>
        <w:t>и</w:t>
      </w:r>
      <w:r>
        <w:rPr>
          <w:spacing w:val="-11"/>
        </w:rPr>
        <w:t xml:space="preserve"> </w:t>
      </w:r>
      <w:r>
        <w:t>её</w:t>
      </w:r>
      <w:r>
        <w:rPr>
          <w:spacing w:val="-11"/>
        </w:rPr>
        <w:t xml:space="preserve"> </w:t>
      </w:r>
      <w:r>
        <w:t>передвижения</w:t>
      </w:r>
      <w:r>
        <w:rPr>
          <w:spacing w:val="-9"/>
        </w:rPr>
        <w:t xml:space="preserve"> </w:t>
      </w:r>
      <w:r>
        <w:t>(школьный</w:t>
      </w:r>
      <w:r>
        <w:rPr>
          <w:spacing w:val="-9"/>
        </w:rPr>
        <w:t xml:space="preserve"> </w:t>
      </w:r>
      <w:r>
        <w:t>аквариум). Исследование питания гидры дафниями и циклопами (школьный аквариум).</w:t>
      </w:r>
    </w:p>
    <w:p w14:paraId="427996CD">
      <w:pPr>
        <w:pStyle w:val="7"/>
      </w:pPr>
      <w:r>
        <w:rPr>
          <w:spacing w:val="-2"/>
        </w:rPr>
        <w:t>Изготовление</w:t>
      </w:r>
      <w:r>
        <w:rPr>
          <w:spacing w:val="-8"/>
        </w:rPr>
        <w:t xml:space="preserve"> </w:t>
      </w:r>
      <w:r>
        <w:rPr>
          <w:spacing w:val="-2"/>
        </w:rPr>
        <w:t>модели</w:t>
      </w:r>
      <w:r>
        <w:t xml:space="preserve"> </w:t>
      </w:r>
      <w:r>
        <w:rPr>
          <w:spacing w:val="-2"/>
        </w:rPr>
        <w:t>пресноводной</w:t>
      </w:r>
      <w:r>
        <w:rPr>
          <w:spacing w:val="8"/>
        </w:rPr>
        <w:t xml:space="preserve"> </w:t>
      </w:r>
      <w:r>
        <w:rPr>
          <w:spacing w:val="-2"/>
        </w:rPr>
        <w:t>гидры.</w:t>
      </w:r>
    </w:p>
    <w:p w14:paraId="4CA35A7B">
      <w:pPr>
        <w:pStyle w:val="7"/>
        <w:spacing w:after="0"/>
        <w:sectPr>
          <w:pgSz w:w="11940" w:h="16860"/>
          <w:pgMar w:top="920" w:right="0" w:bottom="920" w:left="1133" w:header="0" w:footer="645" w:gutter="0"/>
          <w:cols w:space="720" w:num="1"/>
        </w:sectPr>
      </w:pPr>
    </w:p>
    <w:p w14:paraId="655D1FE4">
      <w:pPr>
        <w:pStyle w:val="7"/>
        <w:spacing w:before="72"/>
        <w:ind w:right="395"/>
      </w:pPr>
      <w: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19488DF8">
      <w:pPr>
        <w:pStyle w:val="7"/>
        <w:spacing w:before="1"/>
      </w:pPr>
      <w:r>
        <w:t>Лабораторные</w:t>
      </w:r>
      <w:r>
        <w:rPr>
          <w:spacing w:val="-16"/>
        </w:rPr>
        <w:t xml:space="preserve"> </w:t>
      </w:r>
      <w:r>
        <w:t>и</w:t>
      </w:r>
      <w:r>
        <w:rPr>
          <w:spacing w:val="-15"/>
        </w:rPr>
        <w:t xml:space="preserve"> </w:t>
      </w:r>
      <w:r>
        <w:t>практические</w:t>
      </w:r>
      <w:r>
        <w:rPr>
          <w:spacing w:val="-15"/>
        </w:rPr>
        <w:t xml:space="preserve"> </w:t>
      </w:r>
      <w:r>
        <w:rPr>
          <w:spacing w:val="-2"/>
        </w:rPr>
        <w:t>работы.</w:t>
      </w:r>
    </w:p>
    <w:p w14:paraId="7EE596B0">
      <w:pPr>
        <w:pStyle w:val="7"/>
        <w:ind w:right="401"/>
      </w:pPr>
      <w:r>
        <w:t xml:space="preserve">Исследование внешнего строения дождевого червя. Наблюдение за реакцией дождевого червя на </w:t>
      </w:r>
      <w:r>
        <w:rPr>
          <w:spacing w:val="-2"/>
        </w:rPr>
        <w:t>раздражители.</w:t>
      </w:r>
    </w:p>
    <w:p w14:paraId="4179C129">
      <w:pPr>
        <w:pStyle w:val="7"/>
        <w:ind w:right="396"/>
      </w:pPr>
      <w:r>
        <w:t xml:space="preserve">Исследование внутреннего строения дождевого червя (на готовом влажном препарате и </w:t>
      </w:r>
      <w:r>
        <w:rPr>
          <w:spacing w:val="-2"/>
        </w:rPr>
        <w:t>микропрепарате).</w:t>
      </w:r>
    </w:p>
    <w:p w14:paraId="4299F0B8">
      <w:pPr>
        <w:pStyle w:val="7"/>
        <w:ind w:right="394"/>
      </w:pPr>
      <w:r>
        <w:t xml:space="preserve">Изучение приспособлений паразитических червей к паразитизму (на готовых влажных и </w:t>
      </w:r>
      <w:r>
        <w:rPr>
          <w:spacing w:val="-2"/>
        </w:rPr>
        <w:t>микропрепаратах).</w:t>
      </w:r>
    </w:p>
    <w:p w14:paraId="457EE354">
      <w:pPr>
        <w:pStyle w:val="7"/>
        <w:spacing w:before="1"/>
        <w:ind w:right="402"/>
      </w:pPr>
      <w: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14:paraId="178DCBE1">
      <w:pPr>
        <w:pStyle w:val="7"/>
        <w:ind w:right="397"/>
      </w:pPr>
      <w:r>
        <w:t>Ракообразные. Особенности строения и жизнедеятельности. Значение ракообразных в природе и жизни человека.</w:t>
      </w:r>
    </w:p>
    <w:p w14:paraId="099FBA12">
      <w:pPr>
        <w:pStyle w:val="7"/>
        <w:ind w:right="391"/>
      </w:pPr>
      <w: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5991EB13">
      <w:pPr>
        <w:pStyle w:val="7"/>
        <w:ind w:right="392"/>
      </w:pPr>
      <w:r>
        <w:t>Насекомые. Особенности строения и жизнедеятельности. Размножение насекомых и типы</w:t>
      </w:r>
      <w:r>
        <w:rPr>
          <w:spacing w:val="40"/>
        </w:rPr>
        <w:t xml:space="preserve"> </w:t>
      </w:r>
      <w:r>
        <w:t>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w:t>
      </w:r>
      <w:r>
        <w:rPr>
          <w:spacing w:val="40"/>
        </w:rPr>
        <w:t xml:space="preserve"> </w:t>
      </w:r>
      <w:r>
        <w:t>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7D2CDE2E">
      <w:pPr>
        <w:pStyle w:val="7"/>
      </w:pPr>
      <w:r>
        <w:t>Лабораторные</w:t>
      </w:r>
      <w:r>
        <w:rPr>
          <w:spacing w:val="-16"/>
        </w:rPr>
        <w:t xml:space="preserve"> </w:t>
      </w:r>
      <w:r>
        <w:t>и</w:t>
      </w:r>
      <w:r>
        <w:rPr>
          <w:spacing w:val="-15"/>
        </w:rPr>
        <w:t xml:space="preserve"> </w:t>
      </w:r>
      <w:r>
        <w:t>практические</w:t>
      </w:r>
      <w:r>
        <w:rPr>
          <w:spacing w:val="-15"/>
        </w:rPr>
        <w:t xml:space="preserve"> </w:t>
      </w:r>
      <w:r>
        <w:rPr>
          <w:spacing w:val="-2"/>
        </w:rPr>
        <w:t>работы.</w:t>
      </w:r>
    </w:p>
    <w:p w14:paraId="49807281">
      <w:pPr>
        <w:pStyle w:val="7"/>
        <w:ind w:right="403"/>
      </w:pPr>
      <w:r>
        <w:t xml:space="preserve">Исследование внешнего строения насекомого (на примере майского жука или других крупных </w:t>
      </w:r>
      <w:r>
        <w:rPr>
          <w:spacing w:val="-2"/>
        </w:rPr>
        <w:t>насекомых-вредителей).</w:t>
      </w:r>
    </w:p>
    <w:p w14:paraId="3A39E142">
      <w:pPr>
        <w:pStyle w:val="7"/>
      </w:pPr>
      <w:r>
        <w:t>Ознакомление</w:t>
      </w:r>
      <w:r>
        <w:rPr>
          <w:spacing w:val="-15"/>
        </w:rPr>
        <w:t xml:space="preserve"> </w:t>
      </w:r>
      <w:r>
        <w:t>с</w:t>
      </w:r>
      <w:r>
        <w:rPr>
          <w:spacing w:val="-15"/>
        </w:rPr>
        <w:t xml:space="preserve"> </w:t>
      </w:r>
      <w:r>
        <w:t>различными</w:t>
      </w:r>
      <w:r>
        <w:rPr>
          <w:spacing w:val="-15"/>
        </w:rPr>
        <w:t xml:space="preserve"> </w:t>
      </w:r>
      <w:r>
        <w:t>типами</w:t>
      </w:r>
      <w:r>
        <w:rPr>
          <w:spacing w:val="-13"/>
        </w:rPr>
        <w:t xml:space="preserve"> </w:t>
      </w:r>
      <w:r>
        <w:t>развития</w:t>
      </w:r>
      <w:r>
        <w:rPr>
          <w:spacing w:val="-16"/>
        </w:rPr>
        <w:t xml:space="preserve"> </w:t>
      </w:r>
      <w:r>
        <w:t>насекомых</w:t>
      </w:r>
      <w:r>
        <w:rPr>
          <w:spacing w:val="-9"/>
        </w:rPr>
        <w:t xml:space="preserve"> </w:t>
      </w:r>
      <w:r>
        <w:t>(на</w:t>
      </w:r>
      <w:r>
        <w:rPr>
          <w:spacing w:val="-15"/>
        </w:rPr>
        <w:t xml:space="preserve"> </w:t>
      </w:r>
      <w:r>
        <w:t>примере</w:t>
      </w:r>
      <w:r>
        <w:rPr>
          <w:spacing w:val="-12"/>
        </w:rPr>
        <w:t xml:space="preserve"> </w:t>
      </w:r>
      <w:r>
        <w:rPr>
          <w:spacing w:val="-2"/>
        </w:rPr>
        <w:t>коллекций).</w:t>
      </w:r>
    </w:p>
    <w:p w14:paraId="0E4D6FD5">
      <w:pPr>
        <w:pStyle w:val="7"/>
        <w:ind w:right="401"/>
      </w:pPr>
      <w: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0649ADFF">
      <w:pPr>
        <w:pStyle w:val="7"/>
      </w:pPr>
      <w:r>
        <w:t>Лабораторные</w:t>
      </w:r>
      <w:r>
        <w:rPr>
          <w:spacing w:val="-16"/>
        </w:rPr>
        <w:t xml:space="preserve"> </w:t>
      </w:r>
      <w:r>
        <w:t>и</w:t>
      </w:r>
      <w:r>
        <w:rPr>
          <w:spacing w:val="-15"/>
        </w:rPr>
        <w:t xml:space="preserve"> </w:t>
      </w:r>
      <w:r>
        <w:t>практические</w:t>
      </w:r>
      <w:r>
        <w:rPr>
          <w:spacing w:val="-15"/>
        </w:rPr>
        <w:t xml:space="preserve"> </w:t>
      </w:r>
      <w:r>
        <w:rPr>
          <w:spacing w:val="-2"/>
        </w:rPr>
        <w:t>работы.</w:t>
      </w:r>
    </w:p>
    <w:p w14:paraId="3582D9E7">
      <w:pPr>
        <w:pStyle w:val="7"/>
        <w:ind w:right="400"/>
      </w:pPr>
      <w:r>
        <w:t>Исследование внешнего строения раковин пресноводных и морских моллюсков (раковины беззубки, перловицы, прудовика, катушки и другие).</w:t>
      </w:r>
    </w:p>
    <w:p w14:paraId="033CAC0D">
      <w:pPr>
        <w:pStyle w:val="7"/>
        <w:ind w:right="401"/>
      </w:pPr>
      <w: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06F1C271">
      <w:pPr>
        <w:pStyle w:val="7"/>
        <w:ind w:right="395"/>
      </w:pPr>
      <w: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25053E5A">
      <w:pPr>
        <w:pStyle w:val="7"/>
      </w:pPr>
      <w:r>
        <w:t>Лабораторные</w:t>
      </w:r>
      <w:r>
        <w:rPr>
          <w:spacing w:val="-16"/>
        </w:rPr>
        <w:t xml:space="preserve"> </w:t>
      </w:r>
      <w:r>
        <w:t>и</w:t>
      </w:r>
      <w:r>
        <w:rPr>
          <w:spacing w:val="-15"/>
        </w:rPr>
        <w:t xml:space="preserve"> </w:t>
      </w:r>
      <w:r>
        <w:t>практические</w:t>
      </w:r>
      <w:r>
        <w:rPr>
          <w:spacing w:val="-15"/>
        </w:rPr>
        <w:t xml:space="preserve"> </w:t>
      </w:r>
      <w:r>
        <w:rPr>
          <w:spacing w:val="-2"/>
        </w:rPr>
        <w:t>работы.</w:t>
      </w:r>
    </w:p>
    <w:p w14:paraId="6F5FF14C">
      <w:pPr>
        <w:pStyle w:val="7"/>
        <w:ind w:right="398"/>
        <w:jc w:val="left"/>
      </w:pPr>
      <w:r>
        <w:t>Исследование</w:t>
      </w:r>
      <w:r>
        <w:rPr>
          <w:spacing w:val="-5"/>
        </w:rPr>
        <w:t xml:space="preserve"> </w:t>
      </w:r>
      <w:r>
        <w:t>внешнего</w:t>
      </w:r>
      <w:r>
        <w:rPr>
          <w:spacing w:val="-4"/>
        </w:rPr>
        <w:t xml:space="preserve"> </w:t>
      </w:r>
      <w:r>
        <w:t>строения</w:t>
      </w:r>
      <w:r>
        <w:rPr>
          <w:spacing w:val="-4"/>
        </w:rPr>
        <w:t xml:space="preserve"> </w:t>
      </w:r>
      <w:r>
        <w:t>и</w:t>
      </w:r>
      <w:r>
        <w:rPr>
          <w:spacing w:val="-4"/>
        </w:rPr>
        <w:t xml:space="preserve"> </w:t>
      </w:r>
      <w:r>
        <w:t>особенностей</w:t>
      </w:r>
      <w:r>
        <w:rPr>
          <w:spacing w:val="-4"/>
        </w:rPr>
        <w:t xml:space="preserve"> </w:t>
      </w:r>
      <w:r>
        <w:t>передвижения</w:t>
      </w:r>
      <w:r>
        <w:rPr>
          <w:spacing w:val="-4"/>
        </w:rPr>
        <w:t xml:space="preserve"> </w:t>
      </w:r>
      <w:r>
        <w:t>рыбы</w:t>
      </w:r>
      <w:r>
        <w:rPr>
          <w:spacing w:val="-4"/>
        </w:rPr>
        <w:t xml:space="preserve"> </w:t>
      </w:r>
      <w:r>
        <w:t>(на</w:t>
      </w:r>
      <w:r>
        <w:rPr>
          <w:spacing w:val="-5"/>
        </w:rPr>
        <w:t xml:space="preserve"> </w:t>
      </w:r>
      <w:r>
        <w:t>примере</w:t>
      </w:r>
      <w:r>
        <w:rPr>
          <w:spacing w:val="-5"/>
        </w:rPr>
        <w:t xml:space="preserve"> </w:t>
      </w:r>
      <w:r>
        <w:t>живой</w:t>
      </w:r>
      <w:r>
        <w:rPr>
          <w:spacing w:val="-4"/>
        </w:rPr>
        <w:t xml:space="preserve"> </w:t>
      </w:r>
      <w:r>
        <w:t>рыбы</w:t>
      </w:r>
      <w:r>
        <w:rPr>
          <w:spacing w:val="-4"/>
        </w:rPr>
        <w:t xml:space="preserve"> </w:t>
      </w:r>
      <w:r>
        <w:t>в банке с водой).</w:t>
      </w:r>
    </w:p>
    <w:p w14:paraId="76D746E9">
      <w:pPr>
        <w:pStyle w:val="7"/>
        <w:tabs>
          <w:tab w:val="left" w:pos="3497"/>
          <w:tab w:val="left" w:pos="4409"/>
          <w:tab w:val="left" w:pos="6274"/>
          <w:tab w:val="left" w:pos="8087"/>
        </w:tabs>
        <w:ind w:right="1313"/>
        <w:jc w:val="left"/>
      </w:pPr>
      <w:r>
        <w:t>Исследование</w:t>
      </w:r>
      <w:r>
        <w:rPr>
          <w:spacing w:val="-7"/>
        </w:rPr>
        <w:t xml:space="preserve"> </w:t>
      </w:r>
      <w:r>
        <w:t>внутреннего строения рыбы</w:t>
      </w:r>
      <w:r>
        <w:rPr>
          <w:spacing w:val="-3"/>
        </w:rPr>
        <w:t xml:space="preserve"> </w:t>
      </w:r>
      <w:r>
        <w:t xml:space="preserve">(на примере готового влажного препарата). </w:t>
      </w:r>
      <w:r>
        <w:rPr>
          <w:spacing w:val="-2"/>
        </w:rPr>
        <w:t>Земноводные.</w:t>
      </w:r>
      <w:r>
        <w:tab/>
      </w:r>
      <w:r>
        <w:rPr>
          <w:spacing w:val="-4"/>
        </w:rPr>
        <w:t>Общая</w:t>
      </w:r>
      <w:r>
        <w:tab/>
      </w:r>
      <w:r>
        <w:rPr>
          <w:spacing w:val="-2"/>
        </w:rPr>
        <w:t>характеристика.</w:t>
      </w:r>
      <w:r>
        <w:tab/>
      </w:r>
      <w:r>
        <w:rPr>
          <w:spacing w:val="-2"/>
        </w:rPr>
        <w:t>Местообитание</w:t>
      </w:r>
      <w:r>
        <w:tab/>
      </w:r>
      <w:r>
        <w:rPr>
          <w:spacing w:val="-4"/>
        </w:rPr>
        <w:t>земноводных.</w:t>
      </w:r>
    </w:p>
    <w:p w14:paraId="34068A33">
      <w:pPr>
        <w:pStyle w:val="7"/>
        <w:ind w:right="657" w:firstLine="3353"/>
        <w:jc w:val="left"/>
      </w:pPr>
      <w:r>
        <w:t>Особенности</w:t>
      </w:r>
      <w:r>
        <w:rPr>
          <w:spacing w:val="-12"/>
        </w:rPr>
        <w:t xml:space="preserve"> </w:t>
      </w:r>
      <w:r>
        <w:t>внешнего</w:t>
      </w:r>
      <w:r>
        <w:rPr>
          <w:spacing w:val="28"/>
        </w:rPr>
        <w:t xml:space="preserve"> </w:t>
      </w:r>
      <w:r>
        <w:t>и</w:t>
      </w:r>
      <w:r>
        <w:rPr>
          <w:spacing w:val="27"/>
        </w:rPr>
        <w:t xml:space="preserve"> </w:t>
      </w:r>
      <w:r>
        <w:t>внутреннего</w:t>
      </w:r>
      <w:r>
        <w:rPr>
          <w:spacing w:val="28"/>
        </w:rPr>
        <w:t xml:space="preserve"> </w:t>
      </w:r>
      <w:r>
        <w:t>строения,</w:t>
      </w:r>
      <w:r>
        <w:rPr>
          <w:spacing w:val="27"/>
        </w:rPr>
        <w:t xml:space="preserve"> </w:t>
      </w:r>
      <w:r>
        <w:t>процессов жизнедеятельности,</w:t>
      </w:r>
      <w:r>
        <w:rPr>
          <w:spacing w:val="40"/>
        </w:rPr>
        <w:t xml:space="preserve"> </w:t>
      </w:r>
      <w:r>
        <w:t>связанных</w:t>
      </w:r>
      <w:r>
        <w:rPr>
          <w:spacing w:val="40"/>
        </w:rPr>
        <w:t xml:space="preserve"> </w:t>
      </w:r>
      <w:r>
        <w:t>с</w:t>
      </w:r>
      <w:r>
        <w:rPr>
          <w:spacing w:val="40"/>
        </w:rPr>
        <w:t xml:space="preserve"> </w:t>
      </w:r>
      <w:r>
        <w:t>выходом</w:t>
      </w:r>
    </w:p>
    <w:p w14:paraId="630443B2">
      <w:pPr>
        <w:pStyle w:val="7"/>
        <w:spacing w:after="0"/>
        <w:jc w:val="left"/>
        <w:sectPr>
          <w:pgSz w:w="11940" w:h="16860"/>
          <w:pgMar w:top="920" w:right="0" w:bottom="920" w:left="1133" w:header="0" w:footer="645" w:gutter="0"/>
          <w:cols w:space="720" w:num="1"/>
        </w:sectPr>
      </w:pPr>
    </w:p>
    <w:p w14:paraId="2A14541E">
      <w:pPr>
        <w:pStyle w:val="7"/>
        <w:spacing w:before="72"/>
        <w:ind w:right="395"/>
      </w:pPr>
      <w:r>
        <w:t>земноводных на сушу. Приспособленность земноводных к жизни в воде и на</w:t>
      </w:r>
      <w:r>
        <w:rPr>
          <w:spacing w:val="40"/>
        </w:rPr>
        <w:t xml:space="preserve"> </w:t>
      </w:r>
      <w:r>
        <w:t>суше. Размножение и развитие земноводных. Многообразие земноводных и их охрана. Значение земноводных в природе и жизни человека.</w:t>
      </w:r>
    </w:p>
    <w:p w14:paraId="19F8E83A">
      <w:pPr>
        <w:pStyle w:val="7"/>
        <w:spacing w:before="1"/>
        <w:ind w:right="394"/>
      </w:pPr>
      <w: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w:t>
      </w:r>
      <w:r>
        <w:rPr>
          <w:spacing w:val="40"/>
        </w:rPr>
        <w:t xml:space="preserve"> </w:t>
      </w:r>
      <w:r>
        <w:t>пресмыкающихся. Регенерация. Многообразие пресмыкающихся и их охрана. Значение пресмыкающихся в природе и жизни человека.</w:t>
      </w:r>
    </w:p>
    <w:p w14:paraId="10484A2F">
      <w:pPr>
        <w:pStyle w:val="7"/>
        <w:ind w:right="395"/>
      </w:pPr>
      <w: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630944F7">
      <w:pPr>
        <w:pStyle w:val="7"/>
        <w:spacing w:before="1"/>
      </w:pPr>
      <w:r>
        <w:t>Лабораторные</w:t>
      </w:r>
      <w:r>
        <w:rPr>
          <w:spacing w:val="-16"/>
        </w:rPr>
        <w:t xml:space="preserve"> </w:t>
      </w:r>
      <w:r>
        <w:t>и</w:t>
      </w:r>
      <w:r>
        <w:rPr>
          <w:spacing w:val="-15"/>
        </w:rPr>
        <w:t xml:space="preserve"> </w:t>
      </w:r>
      <w:r>
        <w:t>практические</w:t>
      </w:r>
      <w:r>
        <w:rPr>
          <w:spacing w:val="-15"/>
        </w:rPr>
        <w:t xml:space="preserve"> </w:t>
      </w:r>
      <w:r>
        <w:rPr>
          <w:spacing w:val="-2"/>
        </w:rPr>
        <w:t>работы.</w:t>
      </w:r>
    </w:p>
    <w:p w14:paraId="24DB3D1E">
      <w:pPr>
        <w:pStyle w:val="7"/>
        <w:ind w:right="403"/>
      </w:pPr>
      <w:r>
        <w:t>Исследование внешнего строения и перьевого покрова птиц (на примере чучела птиц и набора перьев: контурных, пуховых и пуха).</w:t>
      </w:r>
    </w:p>
    <w:p w14:paraId="5D5CBDC9">
      <w:pPr>
        <w:pStyle w:val="7"/>
        <w:spacing w:line="275" w:lineRule="exact"/>
      </w:pPr>
      <w:r>
        <w:rPr>
          <w:spacing w:val="-2"/>
        </w:rPr>
        <w:t>Исследование</w:t>
      </w:r>
      <w:r>
        <w:rPr>
          <w:spacing w:val="-6"/>
        </w:rPr>
        <w:t xml:space="preserve"> </w:t>
      </w:r>
      <w:r>
        <w:rPr>
          <w:spacing w:val="-2"/>
        </w:rPr>
        <w:t>особенностей</w:t>
      </w:r>
      <w:r>
        <w:rPr>
          <w:spacing w:val="8"/>
        </w:rPr>
        <w:t xml:space="preserve"> </w:t>
      </w:r>
      <w:r>
        <w:rPr>
          <w:spacing w:val="-2"/>
        </w:rPr>
        <w:t>скелета</w:t>
      </w:r>
      <w:r>
        <w:rPr>
          <w:spacing w:val="1"/>
        </w:rPr>
        <w:t xml:space="preserve"> </w:t>
      </w:r>
      <w:r>
        <w:rPr>
          <w:spacing w:val="-2"/>
        </w:rPr>
        <w:t>птицы.</w:t>
      </w:r>
    </w:p>
    <w:p w14:paraId="739F3CEB">
      <w:pPr>
        <w:pStyle w:val="7"/>
        <w:ind w:right="399"/>
      </w:pPr>
      <w:r>
        <w:t xml:space="preserve">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w:t>
      </w:r>
      <w:r>
        <w:rPr>
          <w:spacing w:val="-2"/>
        </w:rPr>
        <w:t>потомстве.</w:t>
      </w:r>
    </w:p>
    <w:p w14:paraId="3A1DD139">
      <w:pPr>
        <w:pStyle w:val="7"/>
        <w:ind w:right="398"/>
      </w:pPr>
      <w: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255BBB76">
      <w:pPr>
        <w:pStyle w:val="7"/>
        <w:ind w:right="393"/>
      </w:pPr>
      <w: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30A98852">
      <w:pPr>
        <w:pStyle w:val="7"/>
      </w:pPr>
      <w:r>
        <w:t>Лабораторные</w:t>
      </w:r>
      <w:r>
        <w:rPr>
          <w:spacing w:val="-16"/>
        </w:rPr>
        <w:t xml:space="preserve"> </w:t>
      </w:r>
      <w:r>
        <w:t>и</w:t>
      </w:r>
      <w:r>
        <w:rPr>
          <w:spacing w:val="-15"/>
        </w:rPr>
        <w:t xml:space="preserve"> </w:t>
      </w:r>
      <w:r>
        <w:t>практические</w:t>
      </w:r>
      <w:r>
        <w:rPr>
          <w:spacing w:val="-15"/>
        </w:rPr>
        <w:t xml:space="preserve"> </w:t>
      </w:r>
      <w:r>
        <w:rPr>
          <w:spacing w:val="-2"/>
        </w:rPr>
        <w:t>работы.</w:t>
      </w:r>
    </w:p>
    <w:p w14:paraId="521D1C24">
      <w:pPr>
        <w:pStyle w:val="7"/>
      </w:pPr>
      <w:r>
        <w:t>Исследование</w:t>
      </w:r>
      <w:r>
        <w:rPr>
          <w:spacing w:val="-15"/>
        </w:rPr>
        <w:t xml:space="preserve"> </w:t>
      </w:r>
      <w:r>
        <w:t>особенностей</w:t>
      </w:r>
      <w:r>
        <w:rPr>
          <w:spacing w:val="-11"/>
        </w:rPr>
        <w:t xml:space="preserve"> </w:t>
      </w:r>
      <w:r>
        <w:t>скелета</w:t>
      </w:r>
      <w:r>
        <w:rPr>
          <w:spacing w:val="-14"/>
        </w:rPr>
        <w:t xml:space="preserve"> </w:t>
      </w:r>
      <w:r>
        <w:rPr>
          <w:spacing w:val="-2"/>
        </w:rPr>
        <w:t>млекопитающих.</w:t>
      </w:r>
    </w:p>
    <w:p w14:paraId="45F954F2">
      <w:pPr>
        <w:pStyle w:val="7"/>
        <w:ind w:right="398"/>
        <w:jc w:val="left"/>
      </w:pPr>
      <w:r>
        <w:t>Исследование особенностей зубной системы млекопитающих. Развитие животного мира на Земле. Эволюционное развитие животного мира на Земле. Усложнение животных в процессе эволюции. Доказательства</w:t>
      </w:r>
      <w:r>
        <w:rPr>
          <w:spacing w:val="40"/>
        </w:rPr>
        <w:t xml:space="preserve"> </w:t>
      </w:r>
      <w:r>
        <w:t>эволюционного</w:t>
      </w:r>
      <w:r>
        <w:rPr>
          <w:spacing w:val="40"/>
        </w:rPr>
        <w:t xml:space="preserve"> </w:t>
      </w:r>
      <w:r>
        <w:t>развития</w:t>
      </w:r>
      <w:r>
        <w:rPr>
          <w:spacing w:val="40"/>
        </w:rPr>
        <w:t xml:space="preserve"> </w:t>
      </w:r>
      <w:r>
        <w:t>животного</w:t>
      </w:r>
      <w:r>
        <w:rPr>
          <w:spacing w:val="40"/>
        </w:rPr>
        <w:t xml:space="preserve"> </w:t>
      </w:r>
      <w:r>
        <w:t>мира.</w:t>
      </w:r>
      <w:r>
        <w:rPr>
          <w:spacing w:val="40"/>
        </w:rPr>
        <w:t xml:space="preserve"> </w:t>
      </w:r>
      <w:r>
        <w:t>Палеонтология.</w:t>
      </w:r>
      <w:r>
        <w:rPr>
          <w:spacing w:val="40"/>
        </w:rPr>
        <w:t xml:space="preserve"> </w:t>
      </w:r>
      <w:r>
        <w:t>Ископаемые</w:t>
      </w:r>
      <w:r>
        <w:rPr>
          <w:spacing w:val="40"/>
        </w:rPr>
        <w:t xml:space="preserve"> </w:t>
      </w:r>
      <w:r>
        <w:t>остатки животных,</w:t>
      </w:r>
      <w:r>
        <w:rPr>
          <w:spacing w:val="14"/>
        </w:rPr>
        <w:t xml:space="preserve"> </w:t>
      </w:r>
      <w:r>
        <w:t>их</w:t>
      </w:r>
      <w:r>
        <w:rPr>
          <w:spacing w:val="21"/>
        </w:rPr>
        <w:t xml:space="preserve"> </w:t>
      </w:r>
      <w:r>
        <w:t>изучение.</w:t>
      </w:r>
      <w:r>
        <w:rPr>
          <w:spacing w:val="23"/>
        </w:rPr>
        <w:t xml:space="preserve"> </w:t>
      </w:r>
      <w:r>
        <w:t>Методы</w:t>
      </w:r>
      <w:r>
        <w:rPr>
          <w:spacing w:val="19"/>
        </w:rPr>
        <w:t xml:space="preserve"> </w:t>
      </w:r>
      <w:r>
        <w:t>изучения</w:t>
      </w:r>
      <w:r>
        <w:rPr>
          <w:spacing w:val="18"/>
        </w:rPr>
        <w:t xml:space="preserve"> </w:t>
      </w:r>
      <w:r>
        <w:t>ископаемых</w:t>
      </w:r>
      <w:r>
        <w:rPr>
          <w:spacing w:val="21"/>
        </w:rPr>
        <w:t xml:space="preserve"> </w:t>
      </w:r>
      <w:r>
        <w:t>остатков.</w:t>
      </w:r>
      <w:r>
        <w:rPr>
          <w:spacing w:val="19"/>
        </w:rPr>
        <w:t xml:space="preserve"> </w:t>
      </w:r>
      <w:r>
        <w:t>Реставрация</w:t>
      </w:r>
      <w:r>
        <w:rPr>
          <w:spacing w:val="19"/>
        </w:rPr>
        <w:t xml:space="preserve"> </w:t>
      </w:r>
      <w:r>
        <w:t>древних</w:t>
      </w:r>
      <w:r>
        <w:rPr>
          <w:spacing w:val="21"/>
        </w:rPr>
        <w:t xml:space="preserve"> </w:t>
      </w:r>
      <w:r>
        <w:rPr>
          <w:spacing w:val="-2"/>
        </w:rPr>
        <w:t>животных.</w:t>
      </w:r>
    </w:p>
    <w:p w14:paraId="518417FA">
      <w:pPr>
        <w:pStyle w:val="7"/>
        <w:jc w:val="left"/>
      </w:pPr>
      <w:r>
        <w:t>«Живые</w:t>
      </w:r>
      <w:r>
        <w:rPr>
          <w:spacing w:val="-5"/>
        </w:rPr>
        <w:t xml:space="preserve"> </w:t>
      </w:r>
      <w:r>
        <w:t>ископаемые»</w:t>
      </w:r>
      <w:r>
        <w:rPr>
          <w:spacing w:val="-8"/>
        </w:rPr>
        <w:t xml:space="preserve"> </w:t>
      </w:r>
      <w:r>
        <w:t>животного</w:t>
      </w:r>
      <w:r>
        <w:rPr>
          <w:spacing w:val="-2"/>
        </w:rPr>
        <w:t xml:space="preserve"> </w:t>
      </w:r>
      <w:r>
        <w:rPr>
          <w:spacing w:val="-4"/>
        </w:rPr>
        <w:t>мира.</w:t>
      </w:r>
    </w:p>
    <w:p w14:paraId="7C7963C5">
      <w:pPr>
        <w:pStyle w:val="7"/>
        <w:ind w:right="393"/>
      </w:pPr>
      <w: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57DEC56B">
      <w:pPr>
        <w:pStyle w:val="7"/>
      </w:pPr>
      <w:r>
        <w:t>Лабораторные</w:t>
      </w:r>
      <w:r>
        <w:rPr>
          <w:spacing w:val="-16"/>
        </w:rPr>
        <w:t xml:space="preserve"> </w:t>
      </w:r>
      <w:r>
        <w:t>и</w:t>
      </w:r>
      <w:r>
        <w:rPr>
          <w:spacing w:val="-15"/>
        </w:rPr>
        <w:t xml:space="preserve"> </w:t>
      </w:r>
      <w:r>
        <w:t>практические</w:t>
      </w:r>
      <w:r>
        <w:rPr>
          <w:spacing w:val="-15"/>
        </w:rPr>
        <w:t xml:space="preserve"> </w:t>
      </w:r>
      <w:r>
        <w:rPr>
          <w:spacing w:val="-2"/>
        </w:rPr>
        <w:t>работы.</w:t>
      </w:r>
    </w:p>
    <w:p w14:paraId="7BD0253A">
      <w:pPr>
        <w:pStyle w:val="7"/>
        <w:ind w:right="730"/>
      </w:pPr>
      <w:r>
        <w:t>Исследование</w:t>
      </w:r>
      <w:r>
        <w:rPr>
          <w:spacing w:val="-14"/>
        </w:rPr>
        <w:t xml:space="preserve"> </w:t>
      </w:r>
      <w:r>
        <w:t>ископаемых</w:t>
      </w:r>
      <w:r>
        <w:rPr>
          <w:spacing w:val="-9"/>
        </w:rPr>
        <w:t xml:space="preserve"> </w:t>
      </w:r>
      <w:r>
        <w:t>остатков</w:t>
      </w:r>
      <w:r>
        <w:rPr>
          <w:spacing w:val="-14"/>
        </w:rPr>
        <w:t xml:space="preserve"> </w:t>
      </w:r>
      <w:r>
        <w:t>вымерших</w:t>
      </w:r>
      <w:r>
        <w:rPr>
          <w:spacing w:val="-9"/>
        </w:rPr>
        <w:t xml:space="preserve"> </w:t>
      </w:r>
      <w:r>
        <w:t>животных.</w:t>
      </w:r>
      <w:r>
        <w:rPr>
          <w:spacing w:val="-5"/>
        </w:rPr>
        <w:t xml:space="preserve"> </w:t>
      </w:r>
      <w:r>
        <w:t>Животные</w:t>
      </w:r>
      <w:r>
        <w:rPr>
          <w:spacing w:val="-7"/>
        </w:rPr>
        <w:t xml:space="preserve"> </w:t>
      </w:r>
      <w:r>
        <w:t>в</w:t>
      </w:r>
      <w:r>
        <w:rPr>
          <w:spacing w:val="-6"/>
        </w:rPr>
        <w:t xml:space="preserve"> </w:t>
      </w:r>
      <w:r>
        <w:t>природных</w:t>
      </w:r>
      <w:r>
        <w:rPr>
          <w:spacing w:val="-4"/>
        </w:rPr>
        <w:t xml:space="preserve"> </w:t>
      </w:r>
      <w:r>
        <w:t>сообществах. Животные</w:t>
      </w:r>
      <w:r>
        <w:rPr>
          <w:spacing w:val="35"/>
        </w:rPr>
        <w:t xml:space="preserve"> </w:t>
      </w:r>
      <w:r>
        <w:t>и</w:t>
      </w:r>
      <w:r>
        <w:rPr>
          <w:spacing w:val="40"/>
        </w:rPr>
        <w:t xml:space="preserve"> </w:t>
      </w:r>
      <w:r>
        <w:t>среда</w:t>
      </w:r>
      <w:r>
        <w:rPr>
          <w:spacing w:val="40"/>
        </w:rPr>
        <w:t xml:space="preserve"> </w:t>
      </w:r>
      <w:r>
        <w:t>обитания.</w:t>
      </w:r>
      <w:r>
        <w:rPr>
          <w:spacing w:val="40"/>
        </w:rPr>
        <w:t xml:space="preserve"> </w:t>
      </w:r>
      <w:r>
        <w:t>Влияние</w:t>
      </w:r>
      <w:r>
        <w:rPr>
          <w:spacing w:val="40"/>
        </w:rPr>
        <w:t xml:space="preserve"> </w:t>
      </w:r>
      <w:r>
        <w:t>света,</w:t>
      </w:r>
      <w:r>
        <w:rPr>
          <w:spacing w:val="40"/>
        </w:rPr>
        <w:t xml:space="preserve"> </w:t>
      </w:r>
      <w:r>
        <w:t>температуры</w:t>
      </w:r>
      <w:r>
        <w:rPr>
          <w:spacing w:val="40"/>
        </w:rPr>
        <w:t xml:space="preserve"> </w:t>
      </w:r>
      <w:r>
        <w:t>и</w:t>
      </w:r>
      <w:r>
        <w:rPr>
          <w:spacing w:val="40"/>
        </w:rPr>
        <w:t xml:space="preserve"> </w:t>
      </w:r>
      <w:r>
        <w:t>влажности</w:t>
      </w:r>
      <w:r>
        <w:rPr>
          <w:spacing w:val="40"/>
        </w:rPr>
        <w:t xml:space="preserve"> </w:t>
      </w:r>
      <w:r>
        <w:t>на</w:t>
      </w:r>
      <w:r>
        <w:rPr>
          <w:spacing w:val="40"/>
        </w:rPr>
        <w:t xml:space="preserve"> </w:t>
      </w:r>
      <w:r>
        <w:t>животных.</w:t>
      </w:r>
    </w:p>
    <w:p w14:paraId="5F4E8CA0">
      <w:pPr>
        <w:pStyle w:val="7"/>
      </w:pPr>
      <w:r>
        <w:rPr>
          <w:spacing w:val="-2"/>
        </w:rPr>
        <w:t>Приспособленность</w:t>
      </w:r>
      <w:r>
        <w:rPr>
          <w:spacing w:val="-4"/>
        </w:rPr>
        <w:t xml:space="preserve"> </w:t>
      </w:r>
      <w:r>
        <w:rPr>
          <w:spacing w:val="-2"/>
        </w:rPr>
        <w:t>животных</w:t>
      </w:r>
      <w:r>
        <w:t xml:space="preserve"> </w:t>
      </w:r>
      <w:r>
        <w:rPr>
          <w:spacing w:val="-2"/>
        </w:rPr>
        <w:t>к</w:t>
      </w:r>
      <w:r>
        <w:rPr>
          <w:spacing w:val="10"/>
        </w:rPr>
        <w:t xml:space="preserve"> </w:t>
      </w:r>
      <w:r>
        <w:rPr>
          <w:spacing w:val="-2"/>
        </w:rPr>
        <w:t>условиям среды</w:t>
      </w:r>
      <w:r>
        <w:rPr>
          <w:spacing w:val="-5"/>
        </w:rPr>
        <w:t xml:space="preserve"> </w:t>
      </w:r>
      <w:r>
        <w:rPr>
          <w:spacing w:val="-2"/>
        </w:rPr>
        <w:t>обитания.</w:t>
      </w:r>
    </w:p>
    <w:p w14:paraId="61A2D573">
      <w:pPr>
        <w:pStyle w:val="7"/>
        <w:ind w:right="404"/>
      </w:pPr>
      <w: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5B6C43C1">
      <w:pPr>
        <w:pStyle w:val="7"/>
        <w:ind w:right="403"/>
      </w:pPr>
      <w:r>
        <w:t>Животный мир природных зон Земли. Основные закономерности распределения животных на планете. Фауна.</w:t>
      </w:r>
    </w:p>
    <w:p w14:paraId="43922E38">
      <w:pPr>
        <w:pStyle w:val="7"/>
        <w:spacing w:after="0"/>
        <w:sectPr>
          <w:pgSz w:w="11940" w:h="16860"/>
          <w:pgMar w:top="920" w:right="0" w:bottom="920" w:left="1133" w:header="0" w:footer="645" w:gutter="0"/>
          <w:cols w:space="720" w:num="1"/>
        </w:sectPr>
      </w:pPr>
    </w:p>
    <w:p w14:paraId="2B05068A">
      <w:pPr>
        <w:pStyle w:val="7"/>
        <w:spacing w:before="72"/>
      </w:pPr>
      <w:r>
        <w:t>Животные</w:t>
      </w:r>
      <w:r>
        <w:rPr>
          <w:spacing w:val="-14"/>
        </w:rPr>
        <w:t xml:space="preserve"> </w:t>
      </w:r>
      <w:r>
        <w:t>и</w:t>
      </w:r>
      <w:r>
        <w:rPr>
          <w:spacing w:val="-10"/>
        </w:rPr>
        <w:t xml:space="preserve"> </w:t>
      </w:r>
      <w:r>
        <w:rPr>
          <w:spacing w:val="-2"/>
        </w:rPr>
        <w:t>человек.</w:t>
      </w:r>
    </w:p>
    <w:p w14:paraId="12257A85">
      <w:pPr>
        <w:pStyle w:val="7"/>
        <w:ind w:right="397"/>
      </w:pPr>
      <w: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42DFFAEA">
      <w:pPr>
        <w:pStyle w:val="7"/>
        <w:spacing w:before="1"/>
        <w:ind w:right="395"/>
      </w:pPr>
      <w: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2FF3927B">
      <w:pPr>
        <w:pStyle w:val="7"/>
        <w:ind w:right="395"/>
      </w:pPr>
      <w: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w:t>
      </w:r>
      <w:r>
        <w:rPr>
          <w:spacing w:val="-3"/>
        </w:rPr>
        <w:t xml:space="preserve"> </w:t>
      </w:r>
      <w:r>
        <w:t>условиям.</w:t>
      </w:r>
      <w:r>
        <w:rPr>
          <w:spacing w:val="-4"/>
        </w:rPr>
        <w:t xml:space="preserve"> </w:t>
      </w:r>
      <w:r>
        <w:t>Рекреационный</w:t>
      </w:r>
      <w:r>
        <w:rPr>
          <w:spacing w:val="-4"/>
        </w:rPr>
        <w:t xml:space="preserve"> </w:t>
      </w:r>
      <w:r>
        <w:t>пресс</w:t>
      </w:r>
      <w:r>
        <w:rPr>
          <w:spacing w:val="-5"/>
        </w:rPr>
        <w:t xml:space="preserve"> </w:t>
      </w:r>
      <w:r>
        <w:t>на</w:t>
      </w:r>
      <w:r>
        <w:rPr>
          <w:spacing w:val="-5"/>
        </w:rPr>
        <w:t xml:space="preserve"> </w:t>
      </w:r>
      <w:r>
        <w:t>животных</w:t>
      </w:r>
      <w:r>
        <w:rPr>
          <w:spacing w:val="-2"/>
        </w:rPr>
        <w:t xml:space="preserve"> </w:t>
      </w:r>
      <w:r>
        <w:t>диких</w:t>
      </w:r>
      <w:r>
        <w:rPr>
          <w:spacing w:val="-2"/>
        </w:rPr>
        <w:t xml:space="preserve"> </w:t>
      </w:r>
      <w:r>
        <w:t>видов</w:t>
      </w:r>
      <w:r>
        <w:rPr>
          <w:spacing w:val="-5"/>
        </w:rPr>
        <w:t xml:space="preserve"> </w:t>
      </w:r>
      <w:r>
        <w:t>в</w:t>
      </w:r>
      <w:r>
        <w:rPr>
          <w:spacing w:val="-3"/>
        </w:rPr>
        <w:t xml:space="preserve"> </w:t>
      </w:r>
      <w:r>
        <w:t>условиях</w:t>
      </w:r>
      <w:r>
        <w:rPr>
          <w:spacing w:val="-2"/>
        </w:rPr>
        <w:t xml:space="preserve"> </w:t>
      </w:r>
      <w:r>
        <w:t>города.</w:t>
      </w:r>
      <w:r>
        <w:rPr>
          <w:spacing w:val="-4"/>
        </w:rPr>
        <w:t xml:space="preserve"> </w:t>
      </w:r>
      <w:r>
        <w:t xml:space="preserve">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w:t>
      </w:r>
      <w:r>
        <w:rPr>
          <w:spacing w:val="-2"/>
        </w:rPr>
        <w:t>мира.</w:t>
      </w:r>
    </w:p>
    <w:p w14:paraId="44FE75C7">
      <w:pPr>
        <w:pStyle w:val="7"/>
        <w:spacing w:before="1"/>
      </w:pPr>
      <w:r>
        <w:t>Содержание</w:t>
      </w:r>
      <w:r>
        <w:rPr>
          <w:spacing w:val="-10"/>
        </w:rPr>
        <w:t xml:space="preserve"> </w:t>
      </w:r>
      <w:r>
        <w:t>обучения</w:t>
      </w:r>
      <w:r>
        <w:rPr>
          <w:spacing w:val="-4"/>
        </w:rPr>
        <w:t xml:space="preserve"> </w:t>
      </w:r>
      <w:r>
        <w:t>в</w:t>
      </w:r>
      <w:r>
        <w:rPr>
          <w:spacing w:val="-5"/>
        </w:rPr>
        <w:t xml:space="preserve"> </w:t>
      </w:r>
      <w:r>
        <w:t>9</w:t>
      </w:r>
      <w:r>
        <w:rPr>
          <w:spacing w:val="-7"/>
        </w:rPr>
        <w:t xml:space="preserve"> </w:t>
      </w:r>
      <w:r>
        <w:t>классе.</w:t>
      </w:r>
      <w:r>
        <w:rPr>
          <w:spacing w:val="-2"/>
        </w:rPr>
        <w:t xml:space="preserve"> </w:t>
      </w:r>
      <w:r>
        <w:t>Человек –</w:t>
      </w:r>
      <w:r>
        <w:rPr>
          <w:spacing w:val="-2"/>
        </w:rPr>
        <w:t xml:space="preserve"> </w:t>
      </w:r>
      <w:r>
        <w:t>биосоциальный</w:t>
      </w:r>
      <w:r>
        <w:rPr>
          <w:spacing w:val="-2"/>
        </w:rPr>
        <w:t xml:space="preserve"> </w:t>
      </w:r>
      <w:r>
        <w:rPr>
          <w:spacing w:val="-4"/>
        </w:rPr>
        <w:t>вид.</w:t>
      </w:r>
    </w:p>
    <w:p w14:paraId="36982D88">
      <w:pPr>
        <w:pStyle w:val="7"/>
        <w:ind w:right="401"/>
      </w:pPr>
      <w: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08DD41B1">
      <w:pPr>
        <w:pStyle w:val="7"/>
        <w:ind w:right="402"/>
      </w:pPr>
      <w: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0E852310">
      <w:pPr>
        <w:pStyle w:val="7"/>
        <w:spacing w:line="274" w:lineRule="exact"/>
      </w:pPr>
      <w:r>
        <w:rPr>
          <w:spacing w:val="-2"/>
        </w:rPr>
        <w:t>Структура организма</w:t>
      </w:r>
      <w:r>
        <w:rPr>
          <w:spacing w:val="3"/>
        </w:rPr>
        <w:t xml:space="preserve"> </w:t>
      </w:r>
      <w:r>
        <w:rPr>
          <w:spacing w:val="-2"/>
        </w:rPr>
        <w:t>человека.</w:t>
      </w:r>
    </w:p>
    <w:p w14:paraId="3CEDFFAA">
      <w:pPr>
        <w:pStyle w:val="7"/>
        <w:ind w:right="393"/>
      </w:pPr>
      <w:r>
        <w:t>Строение и химический состав клетки. Обмен веществ и превращение энергии в клетке. Многообразие клеток,</w:t>
      </w:r>
      <w:r>
        <w:rPr>
          <w:spacing w:val="-1"/>
        </w:rPr>
        <w:t xml:space="preserve"> </w:t>
      </w:r>
      <w:r>
        <w:t>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w:t>
      </w:r>
      <w:r>
        <w:rPr>
          <w:spacing w:val="40"/>
        </w:rPr>
        <w:t xml:space="preserve"> </w:t>
      </w:r>
      <w:r>
        <w:t>и</w:t>
      </w:r>
      <w:r>
        <w:rPr>
          <w:spacing w:val="40"/>
        </w:rPr>
        <w:t xml:space="preserve"> </w:t>
      </w:r>
      <w:r>
        <w:t xml:space="preserve">систем как основа </w:t>
      </w:r>
      <w:r>
        <w:rPr>
          <w:spacing w:val="-2"/>
        </w:rPr>
        <w:t>гомеостаза.</w:t>
      </w:r>
    </w:p>
    <w:p w14:paraId="3995B519">
      <w:pPr>
        <w:pStyle w:val="7"/>
      </w:pPr>
      <w:r>
        <w:t>Лабораторные</w:t>
      </w:r>
      <w:r>
        <w:rPr>
          <w:spacing w:val="-16"/>
        </w:rPr>
        <w:t xml:space="preserve"> </w:t>
      </w:r>
      <w:r>
        <w:t>и</w:t>
      </w:r>
      <w:r>
        <w:rPr>
          <w:spacing w:val="-15"/>
        </w:rPr>
        <w:t xml:space="preserve"> </w:t>
      </w:r>
      <w:r>
        <w:t>практические</w:t>
      </w:r>
      <w:r>
        <w:rPr>
          <w:spacing w:val="-15"/>
        </w:rPr>
        <w:t xml:space="preserve"> </w:t>
      </w:r>
      <w:r>
        <w:rPr>
          <w:spacing w:val="-2"/>
        </w:rPr>
        <w:t>работы.</w:t>
      </w:r>
    </w:p>
    <w:p w14:paraId="7B895C10">
      <w:pPr>
        <w:pStyle w:val="7"/>
        <w:ind w:right="657"/>
        <w:jc w:val="left"/>
      </w:pPr>
      <w:r>
        <w:t>Изучение</w:t>
      </w:r>
      <w:r>
        <w:rPr>
          <w:spacing w:val="-11"/>
        </w:rPr>
        <w:t xml:space="preserve"> </w:t>
      </w:r>
      <w:r>
        <w:t>микроскопического</w:t>
      </w:r>
      <w:r>
        <w:rPr>
          <w:spacing w:val="-9"/>
        </w:rPr>
        <w:t xml:space="preserve"> </w:t>
      </w:r>
      <w:r>
        <w:t>строения</w:t>
      </w:r>
      <w:r>
        <w:rPr>
          <w:spacing w:val="-11"/>
        </w:rPr>
        <w:t xml:space="preserve"> </w:t>
      </w:r>
      <w:r>
        <w:t>тканей</w:t>
      </w:r>
      <w:r>
        <w:rPr>
          <w:spacing w:val="-13"/>
        </w:rPr>
        <w:t xml:space="preserve"> </w:t>
      </w:r>
      <w:r>
        <w:t>(на</w:t>
      </w:r>
      <w:r>
        <w:rPr>
          <w:spacing w:val="-13"/>
        </w:rPr>
        <w:t xml:space="preserve"> </w:t>
      </w:r>
      <w:r>
        <w:t>готовых</w:t>
      </w:r>
      <w:r>
        <w:rPr>
          <w:spacing w:val="-9"/>
        </w:rPr>
        <w:t xml:space="preserve"> </w:t>
      </w:r>
      <w:r>
        <w:t>микропрепаратах).</w:t>
      </w:r>
      <w:r>
        <w:rPr>
          <w:spacing w:val="-6"/>
        </w:rPr>
        <w:t xml:space="preserve"> </w:t>
      </w:r>
      <w:r>
        <w:t>Распознавание органов и систем органов человека (по таблицам).</w:t>
      </w:r>
    </w:p>
    <w:p w14:paraId="6DA30657">
      <w:pPr>
        <w:pStyle w:val="7"/>
        <w:jc w:val="left"/>
      </w:pPr>
      <w:r>
        <w:rPr>
          <w:spacing w:val="-2"/>
        </w:rPr>
        <w:t>Нейрогуморальная</w:t>
      </w:r>
      <w:r>
        <w:rPr>
          <w:spacing w:val="4"/>
        </w:rPr>
        <w:t xml:space="preserve"> </w:t>
      </w:r>
      <w:r>
        <w:rPr>
          <w:spacing w:val="-2"/>
        </w:rPr>
        <w:t>регуляция.</w:t>
      </w:r>
    </w:p>
    <w:p w14:paraId="5D0C0573">
      <w:pPr>
        <w:pStyle w:val="7"/>
        <w:ind w:right="948"/>
        <w:jc w:val="left"/>
      </w:pPr>
      <w:r>
        <w:t>Нервная система человека, её организация и значение. Нейроны, нервы, нервные</w:t>
      </w:r>
      <w:r>
        <w:rPr>
          <w:spacing w:val="28"/>
        </w:rPr>
        <w:t xml:space="preserve"> </w:t>
      </w:r>
      <w:r>
        <w:t>узлы. Рефлекс. Рефлекторная дуга.</w:t>
      </w:r>
    </w:p>
    <w:p w14:paraId="3EAF4D8E">
      <w:pPr>
        <w:pStyle w:val="7"/>
        <w:spacing w:before="1"/>
        <w:ind w:right="393"/>
      </w:pPr>
      <w: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24B8C9BC">
      <w:pPr>
        <w:pStyle w:val="7"/>
        <w:ind w:right="402"/>
      </w:pPr>
      <w:r>
        <w:t>Гуморальная регуляция функций. Эндокринная система. Железы внутренней секреции. Железы смешанной секреции.</w:t>
      </w:r>
      <w:r>
        <w:rPr>
          <w:spacing w:val="-1"/>
        </w:rPr>
        <w:t xml:space="preserve"> </w:t>
      </w:r>
      <w:r>
        <w:t>Гормоны,</w:t>
      </w:r>
      <w:r>
        <w:rPr>
          <w:spacing w:val="-1"/>
        </w:rPr>
        <w:t xml:space="preserve"> </w:t>
      </w:r>
      <w:r>
        <w:t>их роль в</w:t>
      </w:r>
      <w:r>
        <w:rPr>
          <w:spacing w:val="-1"/>
        </w:rPr>
        <w:t xml:space="preserve"> </w:t>
      </w:r>
      <w:r>
        <w:t>регуляции физиологических функций организма,</w:t>
      </w:r>
      <w:r>
        <w:rPr>
          <w:spacing w:val="-1"/>
        </w:rPr>
        <w:t xml:space="preserve"> </w:t>
      </w:r>
      <w:r>
        <w:t>роста</w:t>
      </w:r>
      <w:r>
        <w:rPr>
          <w:spacing w:val="-1"/>
        </w:rPr>
        <w:t xml:space="preserve"> </w:t>
      </w:r>
      <w:r>
        <w:t>и развития. Нарушение в работе эндокринных желёз. Особенности рефлекторной и гуморальной регуляции функций организма.</w:t>
      </w:r>
    </w:p>
    <w:p w14:paraId="442C848D">
      <w:pPr>
        <w:pStyle w:val="7"/>
      </w:pPr>
      <w:r>
        <w:t>Лабораторные</w:t>
      </w:r>
      <w:r>
        <w:rPr>
          <w:spacing w:val="-16"/>
        </w:rPr>
        <w:t xml:space="preserve"> </w:t>
      </w:r>
      <w:r>
        <w:t>и</w:t>
      </w:r>
      <w:r>
        <w:rPr>
          <w:spacing w:val="-15"/>
        </w:rPr>
        <w:t xml:space="preserve"> </w:t>
      </w:r>
      <w:r>
        <w:t>практические</w:t>
      </w:r>
      <w:r>
        <w:rPr>
          <w:spacing w:val="-15"/>
        </w:rPr>
        <w:t xml:space="preserve"> </w:t>
      </w:r>
      <w:r>
        <w:rPr>
          <w:spacing w:val="-2"/>
        </w:rPr>
        <w:t>работы.</w:t>
      </w:r>
    </w:p>
    <w:p w14:paraId="44248C74">
      <w:pPr>
        <w:pStyle w:val="7"/>
      </w:pPr>
      <w:r>
        <w:rPr>
          <w:spacing w:val="-2"/>
        </w:rPr>
        <w:t>Изучение</w:t>
      </w:r>
      <w:r>
        <w:rPr>
          <w:spacing w:val="-5"/>
        </w:rPr>
        <w:t xml:space="preserve"> </w:t>
      </w:r>
      <w:r>
        <w:rPr>
          <w:spacing w:val="-2"/>
        </w:rPr>
        <w:t>головного</w:t>
      </w:r>
      <w:r>
        <w:rPr>
          <w:spacing w:val="-1"/>
        </w:rPr>
        <w:t xml:space="preserve"> </w:t>
      </w:r>
      <w:r>
        <w:rPr>
          <w:spacing w:val="-2"/>
        </w:rPr>
        <w:t>мозга</w:t>
      </w:r>
      <w:r>
        <w:rPr>
          <w:spacing w:val="-3"/>
        </w:rPr>
        <w:t xml:space="preserve"> </w:t>
      </w:r>
      <w:r>
        <w:rPr>
          <w:spacing w:val="-2"/>
        </w:rPr>
        <w:t>человека (по</w:t>
      </w:r>
      <w:r>
        <w:rPr>
          <w:spacing w:val="-3"/>
        </w:rPr>
        <w:t xml:space="preserve"> </w:t>
      </w:r>
      <w:r>
        <w:rPr>
          <w:spacing w:val="-2"/>
        </w:rPr>
        <w:t>муляжам).</w:t>
      </w:r>
    </w:p>
    <w:p w14:paraId="323F299D">
      <w:pPr>
        <w:pStyle w:val="7"/>
      </w:pPr>
      <w:r>
        <w:t>Изучение</w:t>
      </w:r>
      <w:r>
        <w:rPr>
          <w:spacing w:val="-8"/>
        </w:rPr>
        <w:t xml:space="preserve"> </w:t>
      </w:r>
      <w:r>
        <w:t>изменения</w:t>
      </w:r>
      <w:r>
        <w:rPr>
          <w:spacing w:val="-3"/>
        </w:rPr>
        <w:t xml:space="preserve"> </w:t>
      </w:r>
      <w:r>
        <w:t>размера</w:t>
      </w:r>
      <w:r>
        <w:rPr>
          <w:spacing w:val="-7"/>
        </w:rPr>
        <w:t xml:space="preserve"> </w:t>
      </w:r>
      <w:r>
        <w:t>зрачка</w:t>
      </w:r>
      <w:r>
        <w:rPr>
          <w:spacing w:val="-5"/>
        </w:rPr>
        <w:t xml:space="preserve"> </w:t>
      </w:r>
      <w:r>
        <w:t>в</w:t>
      </w:r>
      <w:r>
        <w:rPr>
          <w:spacing w:val="-6"/>
        </w:rPr>
        <w:t xml:space="preserve"> </w:t>
      </w:r>
      <w:r>
        <w:t>зависимости</w:t>
      </w:r>
      <w:r>
        <w:rPr>
          <w:spacing w:val="1"/>
        </w:rPr>
        <w:t xml:space="preserve"> </w:t>
      </w:r>
      <w:r>
        <w:t>от</w:t>
      </w:r>
      <w:r>
        <w:rPr>
          <w:spacing w:val="-5"/>
        </w:rPr>
        <w:t xml:space="preserve"> </w:t>
      </w:r>
      <w:r>
        <w:t>освещённости.</w:t>
      </w:r>
      <w:r>
        <w:rPr>
          <w:spacing w:val="-5"/>
        </w:rPr>
        <w:t xml:space="preserve"> </w:t>
      </w:r>
      <w:r>
        <w:t>Опора</w:t>
      </w:r>
      <w:r>
        <w:rPr>
          <w:spacing w:val="-4"/>
        </w:rPr>
        <w:t xml:space="preserve"> </w:t>
      </w:r>
      <w:r>
        <w:t>и</w:t>
      </w:r>
      <w:r>
        <w:rPr>
          <w:spacing w:val="-2"/>
        </w:rPr>
        <w:t xml:space="preserve"> движение.</w:t>
      </w:r>
    </w:p>
    <w:p w14:paraId="7536BD15">
      <w:pPr>
        <w:pStyle w:val="7"/>
        <w:ind w:right="396"/>
      </w:pPr>
      <w: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w:t>
      </w:r>
      <w:r>
        <w:rPr>
          <w:spacing w:val="40"/>
        </w:rPr>
        <w:t xml:space="preserve"> </w:t>
      </w:r>
      <w:r>
        <w:t>Скелет</w:t>
      </w:r>
      <w:r>
        <w:rPr>
          <w:spacing w:val="40"/>
        </w:rPr>
        <w:t xml:space="preserve"> </w:t>
      </w:r>
      <w:r>
        <w:t>головы.</w:t>
      </w:r>
      <w:r>
        <w:rPr>
          <w:spacing w:val="40"/>
        </w:rPr>
        <w:t xml:space="preserve"> </w:t>
      </w:r>
      <w:r>
        <w:t>Скелет</w:t>
      </w:r>
      <w:r>
        <w:rPr>
          <w:spacing w:val="40"/>
        </w:rPr>
        <w:t xml:space="preserve"> </w:t>
      </w:r>
      <w:r>
        <w:t>туловища.</w:t>
      </w:r>
      <w:r>
        <w:rPr>
          <w:spacing w:val="40"/>
        </w:rPr>
        <w:t xml:space="preserve"> </w:t>
      </w:r>
      <w:r>
        <w:t>Скелет</w:t>
      </w:r>
      <w:r>
        <w:rPr>
          <w:spacing w:val="40"/>
        </w:rPr>
        <w:t xml:space="preserve"> </w:t>
      </w:r>
      <w:r>
        <w:t>конечностей</w:t>
      </w:r>
      <w:r>
        <w:rPr>
          <w:spacing w:val="40"/>
        </w:rPr>
        <w:t xml:space="preserve"> </w:t>
      </w:r>
      <w:r>
        <w:t>и</w:t>
      </w:r>
      <w:r>
        <w:rPr>
          <w:spacing w:val="40"/>
        </w:rPr>
        <w:t xml:space="preserve"> </w:t>
      </w:r>
      <w:r>
        <w:t>их</w:t>
      </w:r>
      <w:r>
        <w:rPr>
          <w:spacing w:val="40"/>
        </w:rPr>
        <w:t xml:space="preserve"> </w:t>
      </w:r>
      <w:r>
        <w:t>поясов.</w:t>
      </w:r>
    </w:p>
    <w:p w14:paraId="5F61BCDF">
      <w:pPr>
        <w:pStyle w:val="7"/>
        <w:spacing w:after="0"/>
        <w:sectPr>
          <w:pgSz w:w="11940" w:h="16860"/>
          <w:pgMar w:top="920" w:right="0" w:bottom="920" w:left="1133" w:header="0" w:footer="645" w:gutter="0"/>
          <w:cols w:space="720" w:num="1"/>
        </w:sectPr>
      </w:pPr>
    </w:p>
    <w:p w14:paraId="2256E185">
      <w:pPr>
        <w:pStyle w:val="7"/>
        <w:spacing w:before="72"/>
      </w:pPr>
      <w:r>
        <w:t>Особенности</w:t>
      </w:r>
      <w:r>
        <w:rPr>
          <w:spacing w:val="-13"/>
        </w:rPr>
        <w:t xml:space="preserve"> </w:t>
      </w:r>
      <w:r>
        <w:t>скелета</w:t>
      </w:r>
      <w:r>
        <w:rPr>
          <w:spacing w:val="-15"/>
        </w:rPr>
        <w:t xml:space="preserve"> </w:t>
      </w:r>
      <w:r>
        <w:t>человека,</w:t>
      </w:r>
      <w:r>
        <w:rPr>
          <w:spacing w:val="-14"/>
        </w:rPr>
        <w:t xml:space="preserve"> </w:t>
      </w:r>
      <w:r>
        <w:t>связанные</w:t>
      </w:r>
      <w:r>
        <w:rPr>
          <w:spacing w:val="-15"/>
        </w:rPr>
        <w:t xml:space="preserve"> </w:t>
      </w:r>
      <w:r>
        <w:t>с</w:t>
      </w:r>
      <w:r>
        <w:rPr>
          <w:spacing w:val="-15"/>
        </w:rPr>
        <w:t xml:space="preserve"> </w:t>
      </w:r>
      <w:r>
        <w:t>прямохождением</w:t>
      </w:r>
      <w:r>
        <w:rPr>
          <w:spacing w:val="-12"/>
        </w:rPr>
        <w:t xml:space="preserve"> </w:t>
      </w:r>
      <w:r>
        <w:t>и</w:t>
      </w:r>
      <w:r>
        <w:rPr>
          <w:spacing w:val="-15"/>
        </w:rPr>
        <w:t xml:space="preserve"> </w:t>
      </w:r>
      <w:r>
        <w:t>трудовой</w:t>
      </w:r>
      <w:r>
        <w:rPr>
          <w:spacing w:val="-3"/>
        </w:rPr>
        <w:t xml:space="preserve"> </w:t>
      </w:r>
      <w:r>
        <w:rPr>
          <w:spacing w:val="-2"/>
        </w:rPr>
        <w:t>деятельностью.</w:t>
      </w:r>
    </w:p>
    <w:p w14:paraId="75AE5A19">
      <w:pPr>
        <w:pStyle w:val="7"/>
        <w:ind w:right="396"/>
      </w:pPr>
      <w: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27E0F305">
      <w:pPr>
        <w:pStyle w:val="7"/>
        <w:spacing w:before="1"/>
        <w:ind w:right="391"/>
      </w:pPr>
      <w: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414FA3B6">
      <w:pPr>
        <w:pStyle w:val="7"/>
      </w:pPr>
      <w:r>
        <w:t>Лабораторные</w:t>
      </w:r>
      <w:r>
        <w:rPr>
          <w:spacing w:val="-17"/>
        </w:rPr>
        <w:t xml:space="preserve"> </w:t>
      </w:r>
      <w:r>
        <w:t>и</w:t>
      </w:r>
      <w:r>
        <w:rPr>
          <w:spacing w:val="-14"/>
        </w:rPr>
        <w:t xml:space="preserve"> </w:t>
      </w:r>
      <w:r>
        <w:t>практические</w:t>
      </w:r>
      <w:r>
        <w:rPr>
          <w:spacing w:val="-12"/>
        </w:rPr>
        <w:t xml:space="preserve"> </w:t>
      </w:r>
      <w:r>
        <w:t>работы.</w:t>
      </w:r>
      <w:r>
        <w:rPr>
          <w:spacing w:val="-3"/>
        </w:rPr>
        <w:t xml:space="preserve"> </w:t>
      </w:r>
      <w:r>
        <w:t>Исследование</w:t>
      </w:r>
      <w:r>
        <w:rPr>
          <w:spacing w:val="-4"/>
        </w:rPr>
        <w:t xml:space="preserve"> </w:t>
      </w:r>
      <w:r>
        <w:t>свойств</w:t>
      </w:r>
      <w:r>
        <w:rPr>
          <w:spacing w:val="-4"/>
        </w:rPr>
        <w:t xml:space="preserve"> </w:t>
      </w:r>
      <w:r>
        <w:rPr>
          <w:spacing w:val="-2"/>
        </w:rPr>
        <w:t>кости.</w:t>
      </w:r>
    </w:p>
    <w:p w14:paraId="6AD720A4">
      <w:pPr>
        <w:pStyle w:val="7"/>
        <w:ind w:right="398"/>
        <w:jc w:val="left"/>
      </w:pPr>
      <w:r>
        <w:t>Изучение</w:t>
      </w:r>
      <w:r>
        <w:rPr>
          <w:spacing w:val="-14"/>
        </w:rPr>
        <w:t xml:space="preserve"> </w:t>
      </w:r>
      <w:r>
        <w:t>строения</w:t>
      </w:r>
      <w:r>
        <w:rPr>
          <w:spacing w:val="-5"/>
        </w:rPr>
        <w:t xml:space="preserve"> </w:t>
      </w:r>
      <w:r>
        <w:t>костей</w:t>
      </w:r>
      <w:r>
        <w:rPr>
          <w:spacing w:val="-5"/>
        </w:rPr>
        <w:t xml:space="preserve"> </w:t>
      </w:r>
      <w:r>
        <w:t>(на</w:t>
      </w:r>
      <w:r>
        <w:rPr>
          <w:spacing w:val="-5"/>
        </w:rPr>
        <w:t xml:space="preserve"> </w:t>
      </w:r>
      <w:r>
        <w:t>муляжах).</w:t>
      </w:r>
      <w:r>
        <w:rPr>
          <w:spacing w:val="-5"/>
        </w:rPr>
        <w:t xml:space="preserve"> </w:t>
      </w:r>
      <w:r>
        <w:t>Изучение</w:t>
      </w:r>
      <w:r>
        <w:rPr>
          <w:spacing w:val="-15"/>
        </w:rPr>
        <w:t xml:space="preserve"> </w:t>
      </w:r>
      <w:r>
        <w:t>строения</w:t>
      </w:r>
      <w:r>
        <w:rPr>
          <w:spacing w:val="-17"/>
        </w:rPr>
        <w:t xml:space="preserve"> </w:t>
      </w:r>
      <w:r>
        <w:t>позвонков</w:t>
      </w:r>
      <w:r>
        <w:rPr>
          <w:spacing w:val="-15"/>
        </w:rPr>
        <w:t xml:space="preserve"> </w:t>
      </w:r>
      <w:r>
        <w:t>(на</w:t>
      </w:r>
      <w:r>
        <w:rPr>
          <w:spacing w:val="-15"/>
        </w:rPr>
        <w:t xml:space="preserve"> </w:t>
      </w:r>
      <w:r>
        <w:t>муляжах).</w:t>
      </w:r>
      <w:r>
        <w:rPr>
          <w:spacing w:val="-5"/>
        </w:rPr>
        <w:t xml:space="preserve"> </w:t>
      </w:r>
      <w:r>
        <w:t>Определение гибкости позвоночника.</w:t>
      </w:r>
    </w:p>
    <w:p w14:paraId="33E32AE7">
      <w:pPr>
        <w:pStyle w:val="7"/>
        <w:jc w:val="left"/>
      </w:pPr>
      <w:r>
        <w:t>Измерение</w:t>
      </w:r>
      <w:r>
        <w:rPr>
          <w:spacing w:val="-10"/>
        </w:rPr>
        <w:t xml:space="preserve"> </w:t>
      </w:r>
      <w:r>
        <w:t>массы</w:t>
      </w:r>
      <w:r>
        <w:rPr>
          <w:spacing w:val="-15"/>
        </w:rPr>
        <w:t xml:space="preserve"> </w:t>
      </w:r>
      <w:r>
        <w:t>и</w:t>
      </w:r>
      <w:r>
        <w:rPr>
          <w:spacing w:val="-9"/>
        </w:rPr>
        <w:t xml:space="preserve"> </w:t>
      </w:r>
      <w:r>
        <w:t>роста</w:t>
      </w:r>
      <w:r>
        <w:rPr>
          <w:spacing w:val="-10"/>
        </w:rPr>
        <w:t xml:space="preserve"> </w:t>
      </w:r>
      <w:r>
        <w:t>своего</w:t>
      </w:r>
      <w:r>
        <w:rPr>
          <w:spacing w:val="-6"/>
        </w:rPr>
        <w:t xml:space="preserve"> </w:t>
      </w:r>
      <w:r>
        <w:rPr>
          <w:spacing w:val="-2"/>
        </w:rPr>
        <w:t>организма.</w:t>
      </w:r>
    </w:p>
    <w:p w14:paraId="4B593FFB">
      <w:pPr>
        <w:pStyle w:val="7"/>
        <w:ind w:right="1169"/>
        <w:jc w:val="left"/>
      </w:pPr>
      <w:r>
        <w:t>Изучение</w:t>
      </w:r>
      <w:r>
        <w:rPr>
          <w:spacing w:val="-15"/>
        </w:rPr>
        <w:t xml:space="preserve"> </w:t>
      </w:r>
      <w:r>
        <w:t>влияния</w:t>
      </w:r>
      <w:r>
        <w:rPr>
          <w:spacing w:val="-15"/>
        </w:rPr>
        <w:t xml:space="preserve"> </w:t>
      </w:r>
      <w:r>
        <w:t>статической</w:t>
      </w:r>
      <w:r>
        <w:rPr>
          <w:spacing w:val="-15"/>
        </w:rPr>
        <w:t xml:space="preserve"> </w:t>
      </w:r>
      <w:r>
        <w:t>и</w:t>
      </w:r>
      <w:r>
        <w:rPr>
          <w:spacing w:val="-15"/>
        </w:rPr>
        <w:t xml:space="preserve"> </w:t>
      </w:r>
      <w:r>
        <w:t>динамической</w:t>
      </w:r>
      <w:r>
        <w:rPr>
          <w:spacing w:val="-15"/>
        </w:rPr>
        <w:t xml:space="preserve"> </w:t>
      </w:r>
      <w:r>
        <w:t>нагрузки</w:t>
      </w:r>
      <w:r>
        <w:rPr>
          <w:spacing w:val="-15"/>
        </w:rPr>
        <w:t xml:space="preserve"> </w:t>
      </w:r>
      <w:r>
        <w:t>на</w:t>
      </w:r>
      <w:r>
        <w:rPr>
          <w:spacing w:val="-15"/>
        </w:rPr>
        <w:t xml:space="preserve"> </w:t>
      </w:r>
      <w:r>
        <w:t>утомление</w:t>
      </w:r>
      <w:r>
        <w:rPr>
          <w:spacing w:val="-15"/>
        </w:rPr>
        <w:t xml:space="preserve"> </w:t>
      </w:r>
      <w:r>
        <w:t>мышц.</w:t>
      </w:r>
      <w:r>
        <w:rPr>
          <w:spacing w:val="-15"/>
        </w:rPr>
        <w:t xml:space="preserve"> </w:t>
      </w:r>
      <w:r>
        <w:t>Выявление нарушения осанки.</w:t>
      </w:r>
    </w:p>
    <w:p w14:paraId="44838A86">
      <w:pPr>
        <w:pStyle w:val="7"/>
        <w:spacing w:before="1"/>
        <w:jc w:val="left"/>
      </w:pPr>
      <w:r>
        <w:rPr>
          <w:spacing w:val="-2"/>
        </w:rPr>
        <w:t>Определение</w:t>
      </w:r>
      <w:r>
        <w:rPr>
          <w:spacing w:val="-8"/>
        </w:rPr>
        <w:t xml:space="preserve"> </w:t>
      </w:r>
      <w:r>
        <w:rPr>
          <w:spacing w:val="-2"/>
        </w:rPr>
        <w:t>признаков</w:t>
      </w:r>
      <w:r>
        <w:rPr>
          <w:spacing w:val="1"/>
        </w:rPr>
        <w:t xml:space="preserve"> </w:t>
      </w:r>
      <w:r>
        <w:rPr>
          <w:spacing w:val="-2"/>
        </w:rPr>
        <w:t>плоскостопия.</w:t>
      </w:r>
    </w:p>
    <w:p w14:paraId="6D2866EE">
      <w:pPr>
        <w:pStyle w:val="7"/>
        <w:ind w:right="398"/>
        <w:jc w:val="left"/>
      </w:pPr>
      <w:r>
        <w:t>Оказание первой помощи при повреждении скелета и мышц. Внутренняя среда организма. Внутренняя</w:t>
      </w:r>
      <w:r>
        <w:rPr>
          <w:spacing w:val="80"/>
          <w:w w:val="150"/>
        </w:rPr>
        <w:t xml:space="preserve"> </w:t>
      </w:r>
      <w:r>
        <w:t>среда</w:t>
      </w:r>
      <w:r>
        <w:rPr>
          <w:spacing w:val="80"/>
          <w:w w:val="150"/>
        </w:rPr>
        <w:t xml:space="preserve"> </w:t>
      </w:r>
      <w:r>
        <w:t>и</w:t>
      </w:r>
      <w:r>
        <w:rPr>
          <w:spacing w:val="80"/>
          <w:w w:val="150"/>
        </w:rPr>
        <w:t xml:space="preserve"> </w:t>
      </w:r>
      <w:r>
        <w:t>её</w:t>
      </w:r>
      <w:r>
        <w:rPr>
          <w:spacing w:val="80"/>
          <w:w w:val="150"/>
        </w:rPr>
        <w:t xml:space="preserve"> </w:t>
      </w:r>
      <w:r>
        <w:t>функции.</w:t>
      </w:r>
      <w:r>
        <w:rPr>
          <w:spacing w:val="80"/>
          <w:w w:val="150"/>
        </w:rPr>
        <w:t xml:space="preserve"> </w:t>
      </w:r>
      <w:r>
        <w:t>Форменные</w:t>
      </w:r>
      <w:r>
        <w:rPr>
          <w:spacing w:val="80"/>
          <w:w w:val="150"/>
        </w:rPr>
        <w:t xml:space="preserve"> </w:t>
      </w:r>
      <w:r>
        <w:t>элементы</w:t>
      </w:r>
      <w:r>
        <w:rPr>
          <w:spacing w:val="80"/>
          <w:w w:val="150"/>
        </w:rPr>
        <w:t xml:space="preserve"> </w:t>
      </w:r>
      <w:r>
        <w:t>крови:</w:t>
      </w:r>
      <w:r>
        <w:rPr>
          <w:spacing w:val="80"/>
          <w:w w:val="150"/>
        </w:rPr>
        <w:t xml:space="preserve"> </w:t>
      </w:r>
      <w:r>
        <w:t>эритроциты,</w:t>
      </w:r>
      <w:r>
        <w:rPr>
          <w:spacing w:val="80"/>
          <w:w w:val="150"/>
        </w:rPr>
        <w:t xml:space="preserve"> </w:t>
      </w:r>
      <w:r>
        <w:t>лейкоциты</w:t>
      </w:r>
      <w:r>
        <w:rPr>
          <w:spacing w:val="80"/>
          <w:w w:val="150"/>
        </w:rPr>
        <w:t xml:space="preserve"> </w:t>
      </w:r>
      <w:r>
        <w:t>и тромбоциты.</w:t>
      </w:r>
      <w:r>
        <w:rPr>
          <w:spacing w:val="40"/>
        </w:rPr>
        <w:t xml:space="preserve"> </w:t>
      </w:r>
      <w:r>
        <w:t>Малокровие,</w:t>
      </w:r>
      <w:r>
        <w:rPr>
          <w:spacing w:val="40"/>
        </w:rPr>
        <w:t xml:space="preserve"> </w:t>
      </w:r>
      <w:r>
        <w:t>его</w:t>
      </w:r>
      <w:r>
        <w:rPr>
          <w:spacing w:val="40"/>
        </w:rPr>
        <w:t xml:space="preserve"> </w:t>
      </w:r>
      <w:r>
        <w:t>причины.</w:t>
      </w:r>
      <w:r>
        <w:rPr>
          <w:spacing w:val="40"/>
        </w:rPr>
        <w:t xml:space="preserve"> </w:t>
      </w:r>
      <w:r>
        <w:t>Красный</w:t>
      </w:r>
      <w:r>
        <w:rPr>
          <w:spacing w:val="40"/>
        </w:rPr>
        <w:t xml:space="preserve"> </w:t>
      </w:r>
      <w:r>
        <w:t>костный</w:t>
      </w:r>
      <w:r>
        <w:rPr>
          <w:spacing w:val="40"/>
        </w:rPr>
        <w:t xml:space="preserve"> </w:t>
      </w:r>
      <w:r>
        <w:t>мозг,</w:t>
      </w:r>
      <w:r>
        <w:rPr>
          <w:spacing w:val="40"/>
        </w:rPr>
        <w:t xml:space="preserve"> </w:t>
      </w:r>
      <w:r>
        <w:t>его</w:t>
      </w:r>
      <w:r>
        <w:rPr>
          <w:spacing w:val="40"/>
        </w:rPr>
        <w:t xml:space="preserve"> </w:t>
      </w:r>
      <w:r>
        <w:t>роль</w:t>
      </w:r>
      <w:r>
        <w:rPr>
          <w:spacing w:val="40"/>
        </w:rPr>
        <w:t xml:space="preserve"> </w:t>
      </w:r>
      <w:r>
        <w:t>в</w:t>
      </w:r>
      <w:r>
        <w:rPr>
          <w:spacing w:val="40"/>
        </w:rPr>
        <w:t xml:space="preserve"> </w:t>
      </w:r>
      <w:r>
        <w:t>организме.</w:t>
      </w:r>
      <w:r>
        <w:rPr>
          <w:spacing w:val="40"/>
        </w:rPr>
        <w:t xml:space="preserve"> </w:t>
      </w:r>
      <w:r>
        <w:t>Плазма крови.</w:t>
      </w:r>
      <w:r>
        <w:rPr>
          <w:spacing w:val="40"/>
        </w:rPr>
        <w:t xml:space="preserve"> </w:t>
      </w:r>
      <w:r>
        <w:t>Постоянство</w:t>
      </w:r>
      <w:r>
        <w:rPr>
          <w:spacing w:val="40"/>
        </w:rPr>
        <w:t xml:space="preserve"> </w:t>
      </w:r>
      <w:r>
        <w:t>внутренней</w:t>
      </w:r>
      <w:r>
        <w:rPr>
          <w:spacing w:val="40"/>
        </w:rPr>
        <w:t xml:space="preserve"> </w:t>
      </w:r>
      <w:r>
        <w:t>среды</w:t>
      </w:r>
      <w:r>
        <w:rPr>
          <w:spacing w:val="40"/>
        </w:rPr>
        <w:t xml:space="preserve"> </w:t>
      </w:r>
      <w:r>
        <w:t>(гомеостаз).</w:t>
      </w:r>
      <w:r>
        <w:rPr>
          <w:spacing w:val="40"/>
        </w:rPr>
        <w:t xml:space="preserve"> </w:t>
      </w:r>
      <w:r>
        <w:t>Свёртывание</w:t>
      </w:r>
      <w:r>
        <w:rPr>
          <w:spacing w:val="40"/>
        </w:rPr>
        <w:t xml:space="preserve"> </w:t>
      </w:r>
      <w:r>
        <w:t>крови.</w:t>
      </w:r>
      <w:r>
        <w:rPr>
          <w:spacing w:val="40"/>
        </w:rPr>
        <w:t xml:space="preserve"> </w:t>
      </w:r>
      <w:r>
        <w:t>Группы</w:t>
      </w:r>
      <w:r>
        <w:rPr>
          <w:spacing w:val="40"/>
        </w:rPr>
        <w:t xml:space="preserve"> </w:t>
      </w:r>
      <w:r>
        <w:t>крови.</w:t>
      </w:r>
      <w:r>
        <w:rPr>
          <w:spacing w:val="40"/>
        </w:rPr>
        <w:t xml:space="preserve"> </w:t>
      </w:r>
      <w:r>
        <w:t>Резус-</w:t>
      </w:r>
      <w:r>
        <w:rPr>
          <w:spacing w:val="40"/>
        </w:rPr>
        <w:t xml:space="preserve"> </w:t>
      </w:r>
      <w:r>
        <w:t>фактор. Переливание крови. Донорство.</w:t>
      </w:r>
    </w:p>
    <w:p w14:paraId="3F5ED12B">
      <w:pPr>
        <w:pStyle w:val="7"/>
        <w:ind w:right="397"/>
      </w:pPr>
      <w: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6452902C">
      <w:pPr>
        <w:pStyle w:val="7"/>
        <w:jc w:val="left"/>
      </w:pPr>
      <w:r>
        <w:rPr>
          <w:spacing w:val="-2"/>
        </w:rPr>
        <w:t>Лабораторные и</w:t>
      </w:r>
      <w:r>
        <w:rPr>
          <w:spacing w:val="2"/>
        </w:rPr>
        <w:t xml:space="preserve"> </w:t>
      </w:r>
      <w:r>
        <w:rPr>
          <w:spacing w:val="-2"/>
        </w:rPr>
        <w:t>практические</w:t>
      </w:r>
      <w:r>
        <w:rPr>
          <w:spacing w:val="1"/>
        </w:rPr>
        <w:t xml:space="preserve"> </w:t>
      </w:r>
      <w:r>
        <w:rPr>
          <w:spacing w:val="-2"/>
        </w:rPr>
        <w:t>работы.</w:t>
      </w:r>
    </w:p>
    <w:p w14:paraId="2FA057CF">
      <w:pPr>
        <w:pStyle w:val="7"/>
        <w:tabs>
          <w:tab w:val="left" w:pos="9172"/>
        </w:tabs>
        <w:ind w:right="395"/>
        <w:jc w:val="left"/>
      </w:pPr>
      <w:r>
        <w:t>Изучение</w:t>
      </w:r>
      <w:r>
        <w:rPr>
          <w:spacing w:val="80"/>
        </w:rPr>
        <w:t xml:space="preserve"> </w:t>
      </w:r>
      <w:r>
        <w:t>микроскопического</w:t>
      </w:r>
      <w:r>
        <w:rPr>
          <w:spacing w:val="80"/>
        </w:rPr>
        <w:t xml:space="preserve"> </w:t>
      </w:r>
      <w:r>
        <w:t>строения</w:t>
      </w:r>
      <w:r>
        <w:rPr>
          <w:spacing w:val="80"/>
        </w:rPr>
        <w:t xml:space="preserve"> </w:t>
      </w:r>
      <w:r>
        <w:t>крови</w:t>
      </w:r>
      <w:r>
        <w:rPr>
          <w:spacing w:val="80"/>
        </w:rPr>
        <w:t xml:space="preserve"> </w:t>
      </w:r>
      <w:r>
        <w:t>человека</w:t>
      </w:r>
      <w:r>
        <w:rPr>
          <w:spacing w:val="80"/>
        </w:rPr>
        <w:t xml:space="preserve"> </w:t>
      </w:r>
      <w:r>
        <w:t>и</w:t>
      </w:r>
      <w:r>
        <w:rPr>
          <w:spacing w:val="80"/>
        </w:rPr>
        <w:t xml:space="preserve"> </w:t>
      </w:r>
      <w:r>
        <w:t>лягушки</w:t>
      </w:r>
      <w:r>
        <w:rPr>
          <w:spacing w:val="80"/>
        </w:rPr>
        <w:t xml:space="preserve"> </w:t>
      </w:r>
      <w:r>
        <w:t>(сравнение)</w:t>
      </w:r>
      <w:r>
        <w:tab/>
      </w:r>
      <w:r>
        <w:t>на</w:t>
      </w:r>
      <w:r>
        <w:rPr>
          <w:spacing w:val="67"/>
        </w:rPr>
        <w:t xml:space="preserve"> </w:t>
      </w:r>
      <w:r>
        <w:t xml:space="preserve">готовых </w:t>
      </w:r>
      <w:r>
        <w:rPr>
          <w:spacing w:val="-2"/>
        </w:rPr>
        <w:t>микропрепаратах.</w:t>
      </w:r>
    </w:p>
    <w:p w14:paraId="39156E5B">
      <w:pPr>
        <w:pStyle w:val="7"/>
        <w:jc w:val="left"/>
      </w:pPr>
      <w:r>
        <w:rPr>
          <w:spacing w:val="-2"/>
        </w:rPr>
        <w:t>Кровообращение.</w:t>
      </w:r>
    </w:p>
    <w:p w14:paraId="2BD73A21">
      <w:pPr>
        <w:pStyle w:val="7"/>
        <w:ind w:right="394"/>
      </w:pPr>
      <w: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w:t>
      </w:r>
      <w:r>
        <w:rPr>
          <w:spacing w:val="40"/>
        </w:rPr>
        <w:t xml:space="preserve"> </w:t>
      </w:r>
      <w:r>
        <w:t>сосудов. Гигиена сердечно-сосудистой системы. Профилактика сердечно-сосудистых заболеваний. Первая помощь при кровотечениях.</w:t>
      </w:r>
    </w:p>
    <w:p w14:paraId="40FB1C4B">
      <w:pPr>
        <w:pStyle w:val="7"/>
      </w:pPr>
      <w:r>
        <w:t>Лабораторные</w:t>
      </w:r>
      <w:r>
        <w:rPr>
          <w:spacing w:val="-10"/>
        </w:rPr>
        <w:t xml:space="preserve"> </w:t>
      </w:r>
      <w:r>
        <w:t>и</w:t>
      </w:r>
      <w:r>
        <w:rPr>
          <w:spacing w:val="-5"/>
        </w:rPr>
        <w:t xml:space="preserve"> </w:t>
      </w:r>
      <w:r>
        <w:t>практические</w:t>
      </w:r>
      <w:r>
        <w:rPr>
          <w:spacing w:val="-4"/>
        </w:rPr>
        <w:t xml:space="preserve"> </w:t>
      </w:r>
      <w:r>
        <w:t>работы.</w:t>
      </w:r>
      <w:r>
        <w:rPr>
          <w:spacing w:val="-3"/>
        </w:rPr>
        <w:t xml:space="preserve"> </w:t>
      </w:r>
      <w:r>
        <w:t>Измерение</w:t>
      </w:r>
      <w:r>
        <w:rPr>
          <w:spacing w:val="-4"/>
        </w:rPr>
        <w:t xml:space="preserve"> </w:t>
      </w:r>
      <w:r>
        <w:t>кровяного</w:t>
      </w:r>
      <w:r>
        <w:rPr>
          <w:spacing w:val="-2"/>
        </w:rPr>
        <w:t xml:space="preserve"> давления.</w:t>
      </w:r>
    </w:p>
    <w:p w14:paraId="4AD217C3">
      <w:pPr>
        <w:pStyle w:val="7"/>
        <w:ind w:right="401"/>
      </w:pPr>
      <w:r>
        <w:t>Определение пульса и числа сердечных сокращений в покое и после дозированных физических нагрузок у человека.</w:t>
      </w:r>
    </w:p>
    <w:p w14:paraId="7FC5B7FA">
      <w:pPr>
        <w:pStyle w:val="7"/>
      </w:pPr>
      <w:r>
        <w:t>Первая</w:t>
      </w:r>
      <w:r>
        <w:rPr>
          <w:spacing w:val="-4"/>
        </w:rPr>
        <w:t xml:space="preserve"> </w:t>
      </w:r>
      <w:r>
        <w:t>помощь</w:t>
      </w:r>
      <w:r>
        <w:rPr>
          <w:spacing w:val="-3"/>
        </w:rPr>
        <w:t xml:space="preserve"> </w:t>
      </w:r>
      <w:r>
        <w:t>при</w:t>
      </w:r>
      <w:r>
        <w:rPr>
          <w:spacing w:val="-3"/>
        </w:rPr>
        <w:t xml:space="preserve"> </w:t>
      </w:r>
      <w:r>
        <w:t>кровотечениях.</w:t>
      </w:r>
      <w:r>
        <w:rPr>
          <w:spacing w:val="-1"/>
        </w:rPr>
        <w:t xml:space="preserve"> </w:t>
      </w:r>
      <w:r>
        <w:rPr>
          <w:spacing w:val="-2"/>
        </w:rPr>
        <w:t>Дыхание.</w:t>
      </w:r>
    </w:p>
    <w:p w14:paraId="41B8F4E8">
      <w:pPr>
        <w:pStyle w:val="7"/>
        <w:ind w:right="393"/>
      </w:pPr>
      <w: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4311D218">
      <w:pPr>
        <w:pStyle w:val="7"/>
        <w:ind w:right="395"/>
      </w:pPr>
      <w:r>
        <w:t>Инфекционные болезни, передающиеся через воздух, предупреждение воздушно- капельных инфекций. Вред табакокурения, употребления наркотических и психотропных веществ. Реанимация. Охрана воздушной среды. Оказание первой помощи</w:t>
      </w:r>
      <w:r>
        <w:rPr>
          <w:spacing w:val="-1"/>
        </w:rPr>
        <w:t xml:space="preserve"> </w:t>
      </w:r>
      <w:r>
        <w:t>при</w:t>
      </w:r>
      <w:r>
        <w:rPr>
          <w:spacing w:val="-1"/>
        </w:rPr>
        <w:t xml:space="preserve"> </w:t>
      </w:r>
      <w:r>
        <w:t>поражении органов дыхания. Лабораторные и практические работы.</w:t>
      </w:r>
    </w:p>
    <w:p w14:paraId="0ECD9754">
      <w:pPr>
        <w:pStyle w:val="7"/>
      </w:pPr>
      <w:r>
        <w:t>Измерение</w:t>
      </w:r>
      <w:r>
        <w:rPr>
          <w:spacing w:val="-17"/>
        </w:rPr>
        <w:t xml:space="preserve"> </w:t>
      </w:r>
      <w:r>
        <w:t>обхвата</w:t>
      </w:r>
      <w:r>
        <w:rPr>
          <w:spacing w:val="-14"/>
        </w:rPr>
        <w:t xml:space="preserve"> </w:t>
      </w:r>
      <w:r>
        <w:t>грудной</w:t>
      </w:r>
      <w:r>
        <w:rPr>
          <w:spacing w:val="-10"/>
        </w:rPr>
        <w:t xml:space="preserve"> </w:t>
      </w:r>
      <w:r>
        <w:t>клетки</w:t>
      </w:r>
      <w:r>
        <w:rPr>
          <w:spacing w:val="-3"/>
        </w:rPr>
        <w:t xml:space="preserve"> </w:t>
      </w:r>
      <w:r>
        <w:t>в</w:t>
      </w:r>
      <w:r>
        <w:rPr>
          <w:spacing w:val="-15"/>
        </w:rPr>
        <w:t xml:space="preserve"> </w:t>
      </w:r>
      <w:r>
        <w:t>состоянии</w:t>
      </w:r>
      <w:r>
        <w:rPr>
          <w:spacing w:val="-8"/>
        </w:rPr>
        <w:t xml:space="preserve"> </w:t>
      </w:r>
      <w:r>
        <w:t>вдоха</w:t>
      </w:r>
      <w:r>
        <w:rPr>
          <w:spacing w:val="-16"/>
        </w:rPr>
        <w:t xml:space="preserve"> </w:t>
      </w:r>
      <w:r>
        <w:t>и</w:t>
      </w:r>
      <w:r>
        <w:rPr>
          <w:spacing w:val="-8"/>
        </w:rPr>
        <w:t xml:space="preserve"> </w:t>
      </w:r>
      <w:r>
        <w:rPr>
          <w:spacing w:val="-2"/>
        </w:rPr>
        <w:t>выдоха.</w:t>
      </w:r>
    </w:p>
    <w:p w14:paraId="3D6775D1">
      <w:pPr>
        <w:pStyle w:val="7"/>
        <w:ind w:right="1078"/>
      </w:pPr>
      <w:r>
        <w:t>Определение</w:t>
      </w:r>
      <w:r>
        <w:rPr>
          <w:spacing w:val="-10"/>
        </w:rPr>
        <w:t xml:space="preserve"> </w:t>
      </w:r>
      <w:r>
        <w:t>частоты</w:t>
      </w:r>
      <w:r>
        <w:rPr>
          <w:spacing w:val="-5"/>
        </w:rPr>
        <w:t xml:space="preserve"> </w:t>
      </w:r>
      <w:r>
        <w:t>дыхания.</w:t>
      </w:r>
      <w:r>
        <w:rPr>
          <w:spacing w:val="-7"/>
        </w:rPr>
        <w:t xml:space="preserve"> </w:t>
      </w:r>
      <w:r>
        <w:t>Влияние</w:t>
      </w:r>
      <w:r>
        <w:rPr>
          <w:spacing w:val="-8"/>
        </w:rPr>
        <w:t xml:space="preserve"> </w:t>
      </w:r>
      <w:r>
        <w:t>различных</w:t>
      </w:r>
      <w:r>
        <w:rPr>
          <w:spacing w:val="-3"/>
        </w:rPr>
        <w:t xml:space="preserve"> </w:t>
      </w:r>
      <w:r>
        <w:t>факторов</w:t>
      </w:r>
      <w:r>
        <w:rPr>
          <w:spacing w:val="-8"/>
        </w:rPr>
        <w:t xml:space="preserve"> </w:t>
      </w:r>
      <w:r>
        <w:t>на</w:t>
      </w:r>
      <w:r>
        <w:rPr>
          <w:spacing w:val="-6"/>
        </w:rPr>
        <w:t xml:space="preserve"> </w:t>
      </w:r>
      <w:r>
        <w:t>частоту</w:t>
      </w:r>
      <w:r>
        <w:rPr>
          <w:spacing w:val="-15"/>
        </w:rPr>
        <w:t xml:space="preserve"> </w:t>
      </w:r>
      <w:r>
        <w:t>дыхания.</w:t>
      </w:r>
      <w:r>
        <w:rPr>
          <w:spacing w:val="-3"/>
        </w:rPr>
        <w:t xml:space="preserve"> </w:t>
      </w:r>
      <w:r>
        <w:t>Питание</w:t>
      </w:r>
      <w:r>
        <w:rPr>
          <w:spacing w:val="-4"/>
        </w:rPr>
        <w:t xml:space="preserve"> </w:t>
      </w:r>
      <w:r>
        <w:t xml:space="preserve">и </w:t>
      </w:r>
      <w:r>
        <w:rPr>
          <w:spacing w:val="-2"/>
        </w:rPr>
        <w:t>пищеварение.</w:t>
      </w:r>
    </w:p>
    <w:p w14:paraId="52ED1F7E">
      <w:pPr>
        <w:pStyle w:val="7"/>
        <w:ind w:right="394"/>
      </w:pPr>
      <w:r>
        <w:t>Питательные вещества и пищевые продукты. Питание и его значение. Пищеварение. Органы пищеварения,</w:t>
      </w:r>
      <w:r>
        <w:rPr>
          <w:spacing w:val="-1"/>
        </w:rPr>
        <w:t xml:space="preserve"> </w:t>
      </w:r>
      <w:r>
        <w:t>их строение</w:t>
      </w:r>
      <w:r>
        <w:rPr>
          <w:spacing w:val="-2"/>
        </w:rPr>
        <w:t xml:space="preserve"> </w:t>
      </w:r>
      <w:r>
        <w:t>и функции.</w:t>
      </w:r>
      <w:r>
        <w:rPr>
          <w:spacing w:val="-1"/>
        </w:rPr>
        <w:t xml:space="preserve"> </w:t>
      </w:r>
      <w:r>
        <w:t>Ферменты,</w:t>
      </w:r>
      <w:r>
        <w:rPr>
          <w:spacing w:val="-1"/>
        </w:rPr>
        <w:t xml:space="preserve"> </w:t>
      </w:r>
      <w:r>
        <w:t>их роль</w:t>
      </w:r>
      <w:r>
        <w:rPr>
          <w:spacing w:val="40"/>
        </w:rPr>
        <w:t xml:space="preserve"> </w:t>
      </w:r>
      <w:r>
        <w:t>в</w:t>
      </w:r>
      <w:r>
        <w:rPr>
          <w:spacing w:val="37"/>
        </w:rPr>
        <w:t xml:space="preserve"> </w:t>
      </w:r>
      <w:r>
        <w:t>пищеварении.</w:t>
      </w:r>
      <w:r>
        <w:rPr>
          <w:spacing w:val="-1"/>
        </w:rPr>
        <w:t xml:space="preserve"> </w:t>
      </w:r>
      <w:r>
        <w:t>Пищеварение</w:t>
      </w:r>
      <w:r>
        <w:rPr>
          <w:spacing w:val="-2"/>
        </w:rPr>
        <w:t xml:space="preserve"> </w:t>
      </w:r>
      <w:r>
        <w:t>в</w:t>
      </w:r>
      <w:r>
        <w:rPr>
          <w:spacing w:val="-2"/>
        </w:rPr>
        <w:t xml:space="preserve"> </w:t>
      </w:r>
      <w:r>
        <w:t>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42F4C8CD">
      <w:pPr>
        <w:pStyle w:val="7"/>
        <w:ind w:right="657"/>
        <w:jc w:val="left"/>
      </w:pPr>
      <w:r>
        <w:t>Микробиом</w:t>
      </w:r>
      <w:r>
        <w:rPr>
          <w:spacing w:val="-15"/>
        </w:rPr>
        <w:t xml:space="preserve"> </w:t>
      </w:r>
      <w:r>
        <w:t>человека</w:t>
      </w:r>
      <w:r>
        <w:rPr>
          <w:spacing w:val="-15"/>
        </w:rPr>
        <w:t xml:space="preserve"> </w:t>
      </w:r>
      <w:r>
        <w:t>–</w:t>
      </w:r>
      <w:r>
        <w:rPr>
          <w:spacing w:val="-13"/>
        </w:rPr>
        <w:t xml:space="preserve"> </w:t>
      </w:r>
      <w:r>
        <w:t>совокупность</w:t>
      </w:r>
      <w:r>
        <w:rPr>
          <w:spacing w:val="-8"/>
        </w:rPr>
        <w:t xml:space="preserve"> </w:t>
      </w:r>
      <w:r>
        <w:t>микроорганизмов,</w:t>
      </w:r>
      <w:r>
        <w:rPr>
          <w:spacing w:val="-14"/>
        </w:rPr>
        <w:t xml:space="preserve"> </w:t>
      </w:r>
      <w:r>
        <w:t>населяющих</w:t>
      </w:r>
      <w:r>
        <w:rPr>
          <w:spacing w:val="-7"/>
        </w:rPr>
        <w:t xml:space="preserve"> </w:t>
      </w:r>
      <w:r>
        <w:t>организм</w:t>
      </w:r>
      <w:r>
        <w:rPr>
          <w:spacing w:val="-15"/>
        </w:rPr>
        <w:t xml:space="preserve"> </w:t>
      </w:r>
      <w:r>
        <w:t>человека. Регуляция</w:t>
      </w:r>
      <w:r>
        <w:rPr>
          <w:spacing w:val="-6"/>
        </w:rPr>
        <w:t xml:space="preserve"> </w:t>
      </w:r>
      <w:r>
        <w:t>пищеварения.</w:t>
      </w:r>
      <w:r>
        <w:rPr>
          <w:spacing w:val="-4"/>
        </w:rPr>
        <w:t xml:space="preserve"> </w:t>
      </w:r>
      <w:r>
        <w:t>Методы</w:t>
      </w:r>
      <w:r>
        <w:rPr>
          <w:spacing w:val="-5"/>
        </w:rPr>
        <w:t xml:space="preserve"> </w:t>
      </w:r>
      <w:r>
        <w:t>изучения органов</w:t>
      </w:r>
      <w:r>
        <w:rPr>
          <w:spacing w:val="-5"/>
        </w:rPr>
        <w:t xml:space="preserve"> </w:t>
      </w:r>
      <w:r>
        <w:t>пищеварения. Работы</w:t>
      </w:r>
      <w:r>
        <w:rPr>
          <w:spacing w:val="-4"/>
        </w:rPr>
        <w:t xml:space="preserve"> </w:t>
      </w:r>
      <w:r>
        <w:t>И.П. Павлова.</w:t>
      </w:r>
    </w:p>
    <w:p w14:paraId="17843424">
      <w:pPr>
        <w:pStyle w:val="7"/>
        <w:jc w:val="left"/>
      </w:pPr>
      <w:r>
        <w:t>Гигиена</w:t>
      </w:r>
      <w:r>
        <w:rPr>
          <w:spacing w:val="62"/>
          <w:w w:val="150"/>
        </w:rPr>
        <w:t xml:space="preserve"> </w:t>
      </w:r>
      <w:r>
        <w:t>питания.</w:t>
      </w:r>
      <w:r>
        <w:rPr>
          <w:spacing w:val="66"/>
          <w:w w:val="150"/>
        </w:rPr>
        <w:t xml:space="preserve"> </w:t>
      </w:r>
      <w:r>
        <w:t>Предупреждение</w:t>
      </w:r>
      <w:r>
        <w:rPr>
          <w:spacing w:val="68"/>
          <w:w w:val="150"/>
        </w:rPr>
        <w:t xml:space="preserve"> </w:t>
      </w:r>
      <w:r>
        <w:t>глистных</w:t>
      </w:r>
      <w:r>
        <w:rPr>
          <w:spacing w:val="67"/>
          <w:w w:val="150"/>
        </w:rPr>
        <w:t xml:space="preserve"> </w:t>
      </w:r>
      <w:r>
        <w:t>и</w:t>
      </w:r>
      <w:r>
        <w:rPr>
          <w:spacing w:val="69"/>
          <w:w w:val="150"/>
        </w:rPr>
        <w:t xml:space="preserve"> </w:t>
      </w:r>
      <w:r>
        <w:t>желудочно-кишечных</w:t>
      </w:r>
      <w:r>
        <w:rPr>
          <w:spacing w:val="68"/>
          <w:w w:val="150"/>
        </w:rPr>
        <w:t xml:space="preserve"> </w:t>
      </w:r>
      <w:r>
        <w:t>заболеваний,</w:t>
      </w:r>
      <w:r>
        <w:rPr>
          <w:spacing w:val="68"/>
          <w:w w:val="150"/>
        </w:rPr>
        <w:t xml:space="preserve"> </w:t>
      </w:r>
      <w:r>
        <w:rPr>
          <w:spacing w:val="-2"/>
        </w:rPr>
        <w:t>пищевых</w:t>
      </w:r>
    </w:p>
    <w:p w14:paraId="7CD43D84">
      <w:pPr>
        <w:pStyle w:val="7"/>
        <w:spacing w:after="0"/>
        <w:jc w:val="left"/>
        <w:sectPr>
          <w:pgSz w:w="11940" w:h="16860"/>
          <w:pgMar w:top="920" w:right="0" w:bottom="880" w:left="1133" w:header="0" w:footer="645" w:gutter="0"/>
          <w:cols w:space="720" w:num="1"/>
        </w:sectPr>
      </w:pPr>
    </w:p>
    <w:p w14:paraId="364310F5">
      <w:pPr>
        <w:pStyle w:val="7"/>
        <w:spacing w:before="72"/>
        <w:ind w:right="4250"/>
        <w:jc w:val="left"/>
      </w:pPr>
      <w:r>
        <w:t>отравлений.</w:t>
      </w:r>
      <w:r>
        <w:rPr>
          <w:spacing w:val="-7"/>
        </w:rPr>
        <w:t xml:space="preserve"> </w:t>
      </w:r>
      <w:r>
        <w:t>Влияние</w:t>
      </w:r>
      <w:r>
        <w:rPr>
          <w:spacing w:val="-8"/>
        </w:rPr>
        <w:t xml:space="preserve"> </w:t>
      </w:r>
      <w:r>
        <w:t>курения</w:t>
      </w:r>
      <w:r>
        <w:rPr>
          <w:spacing w:val="-7"/>
        </w:rPr>
        <w:t xml:space="preserve"> </w:t>
      </w:r>
      <w:r>
        <w:t>и</w:t>
      </w:r>
      <w:r>
        <w:rPr>
          <w:spacing w:val="-7"/>
        </w:rPr>
        <w:t xml:space="preserve"> </w:t>
      </w:r>
      <w:r>
        <w:t>алкоголя</w:t>
      </w:r>
      <w:r>
        <w:rPr>
          <w:spacing w:val="-7"/>
        </w:rPr>
        <w:t xml:space="preserve"> </w:t>
      </w:r>
      <w:r>
        <w:t>на</w:t>
      </w:r>
      <w:r>
        <w:rPr>
          <w:spacing w:val="-8"/>
        </w:rPr>
        <w:t xml:space="preserve"> </w:t>
      </w:r>
      <w:r>
        <w:t>пищеварение. Лабораторные и практические работы.</w:t>
      </w:r>
    </w:p>
    <w:p w14:paraId="6DFDE98D">
      <w:pPr>
        <w:pStyle w:val="7"/>
        <w:spacing w:before="1"/>
        <w:ind w:right="398"/>
        <w:jc w:val="left"/>
      </w:pPr>
      <w:r>
        <w:t xml:space="preserve">Исследование действия ферментов слюны на крахмал. Наблюдение действия желудочного сока на </w:t>
      </w:r>
      <w:r>
        <w:rPr>
          <w:spacing w:val="-2"/>
        </w:rPr>
        <w:t>белки.</w:t>
      </w:r>
    </w:p>
    <w:p w14:paraId="3D9E9F4E">
      <w:pPr>
        <w:pStyle w:val="7"/>
        <w:jc w:val="left"/>
      </w:pPr>
      <w:r>
        <w:t>Обмен</w:t>
      </w:r>
      <w:r>
        <w:rPr>
          <w:spacing w:val="-14"/>
        </w:rPr>
        <w:t xml:space="preserve"> </w:t>
      </w:r>
      <w:r>
        <w:t>веществ</w:t>
      </w:r>
      <w:r>
        <w:rPr>
          <w:spacing w:val="-12"/>
        </w:rPr>
        <w:t xml:space="preserve"> </w:t>
      </w:r>
      <w:r>
        <w:t>и</w:t>
      </w:r>
      <w:r>
        <w:rPr>
          <w:spacing w:val="-11"/>
        </w:rPr>
        <w:t xml:space="preserve"> </w:t>
      </w:r>
      <w:r>
        <w:t>превращение</w:t>
      </w:r>
      <w:r>
        <w:rPr>
          <w:spacing w:val="-12"/>
        </w:rPr>
        <w:t xml:space="preserve"> </w:t>
      </w:r>
      <w:r>
        <w:rPr>
          <w:spacing w:val="-2"/>
        </w:rPr>
        <w:t>энергии.</w:t>
      </w:r>
    </w:p>
    <w:p w14:paraId="1AF94741">
      <w:pPr>
        <w:pStyle w:val="7"/>
        <w:ind w:right="392"/>
      </w:pPr>
      <w: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71722114">
      <w:pPr>
        <w:pStyle w:val="7"/>
        <w:ind w:right="403"/>
      </w:pPr>
      <w: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5C405A42">
      <w:pPr>
        <w:pStyle w:val="7"/>
        <w:ind w:right="1169"/>
        <w:jc w:val="left"/>
      </w:pPr>
      <w:r>
        <w:t>Нормы</w:t>
      </w:r>
      <w:r>
        <w:rPr>
          <w:spacing w:val="31"/>
        </w:rPr>
        <w:t xml:space="preserve"> </w:t>
      </w:r>
      <w:r>
        <w:t>и</w:t>
      </w:r>
      <w:r>
        <w:rPr>
          <w:spacing w:val="39"/>
        </w:rPr>
        <w:t xml:space="preserve"> </w:t>
      </w:r>
      <w:r>
        <w:t>режим</w:t>
      </w:r>
      <w:r>
        <w:rPr>
          <w:spacing w:val="31"/>
        </w:rPr>
        <w:t xml:space="preserve"> </w:t>
      </w:r>
      <w:r>
        <w:t>питания.</w:t>
      </w:r>
      <w:r>
        <w:rPr>
          <w:spacing w:val="80"/>
        </w:rPr>
        <w:t xml:space="preserve"> </w:t>
      </w:r>
      <w:r>
        <w:t>Рациональное</w:t>
      </w:r>
      <w:r>
        <w:rPr>
          <w:spacing w:val="80"/>
        </w:rPr>
        <w:t xml:space="preserve"> </w:t>
      </w:r>
      <w:r>
        <w:t>питание</w:t>
      </w:r>
      <w:r>
        <w:rPr>
          <w:spacing w:val="80"/>
        </w:rPr>
        <w:t xml:space="preserve"> </w:t>
      </w:r>
      <w:r>
        <w:t>–</w:t>
      </w:r>
      <w:r>
        <w:rPr>
          <w:spacing w:val="80"/>
        </w:rPr>
        <w:t xml:space="preserve"> </w:t>
      </w:r>
      <w:r>
        <w:t>фактор</w:t>
      </w:r>
      <w:r>
        <w:rPr>
          <w:spacing w:val="80"/>
        </w:rPr>
        <w:t xml:space="preserve"> </w:t>
      </w:r>
      <w:r>
        <w:t>укрепления</w:t>
      </w:r>
      <w:r>
        <w:rPr>
          <w:spacing w:val="80"/>
        </w:rPr>
        <w:t xml:space="preserve"> </w:t>
      </w:r>
      <w:r>
        <w:t>здоровья. Нарушение обмена веществ.</w:t>
      </w:r>
    </w:p>
    <w:p w14:paraId="02818800">
      <w:pPr>
        <w:pStyle w:val="7"/>
        <w:ind w:right="5368"/>
        <w:jc w:val="left"/>
      </w:pPr>
      <w:r>
        <w:t xml:space="preserve">Лабораторные и практические работы. </w:t>
      </w:r>
      <w:r>
        <w:rPr>
          <w:spacing w:val="-2"/>
        </w:rPr>
        <w:t>Исследование</w:t>
      </w:r>
      <w:r>
        <w:rPr>
          <w:spacing w:val="-11"/>
        </w:rPr>
        <w:t xml:space="preserve"> </w:t>
      </w:r>
      <w:r>
        <w:rPr>
          <w:spacing w:val="-2"/>
        </w:rPr>
        <w:t>состава</w:t>
      </w:r>
      <w:r>
        <w:rPr>
          <w:spacing w:val="-11"/>
        </w:rPr>
        <w:t xml:space="preserve"> </w:t>
      </w:r>
      <w:r>
        <w:rPr>
          <w:spacing w:val="-2"/>
        </w:rPr>
        <w:t>продуктов</w:t>
      </w:r>
      <w:r>
        <w:rPr>
          <w:spacing w:val="-11"/>
        </w:rPr>
        <w:t xml:space="preserve"> </w:t>
      </w:r>
      <w:r>
        <w:rPr>
          <w:spacing w:val="-2"/>
        </w:rPr>
        <w:t>питания.</w:t>
      </w:r>
    </w:p>
    <w:p w14:paraId="6495AD5D">
      <w:pPr>
        <w:pStyle w:val="7"/>
        <w:spacing w:before="1"/>
        <w:ind w:right="398"/>
        <w:jc w:val="left"/>
      </w:pPr>
      <w:r>
        <w:t>Составление</w:t>
      </w:r>
      <w:r>
        <w:rPr>
          <w:spacing w:val="-12"/>
        </w:rPr>
        <w:t xml:space="preserve"> </w:t>
      </w:r>
      <w:r>
        <w:t>меню</w:t>
      </w:r>
      <w:r>
        <w:rPr>
          <w:spacing w:val="-8"/>
        </w:rPr>
        <w:t xml:space="preserve"> </w:t>
      </w:r>
      <w:r>
        <w:t>в</w:t>
      </w:r>
      <w:r>
        <w:rPr>
          <w:spacing w:val="-12"/>
        </w:rPr>
        <w:t xml:space="preserve"> </w:t>
      </w:r>
      <w:r>
        <w:t>зависимости</w:t>
      </w:r>
      <w:r>
        <w:rPr>
          <w:spacing w:val="-6"/>
        </w:rPr>
        <w:t xml:space="preserve"> </w:t>
      </w:r>
      <w:r>
        <w:t>от</w:t>
      </w:r>
      <w:r>
        <w:rPr>
          <w:spacing w:val="-9"/>
        </w:rPr>
        <w:t xml:space="preserve"> </w:t>
      </w:r>
      <w:r>
        <w:t>калорийности</w:t>
      </w:r>
      <w:r>
        <w:rPr>
          <w:spacing w:val="-6"/>
        </w:rPr>
        <w:t xml:space="preserve"> </w:t>
      </w:r>
      <w:r>
        <w:t>пищи.</w:t>
      </w:r>
      <w:r>
        <w:rPr>
          <w:spacing w:val="-4"/>
        </w:rPr>
        <w:t xml:space="preserve"> </w:t>
      </w:r>
      <w:r>
        <w:t>Способы</w:t>
      </w:r>
      <w:r>
        <w:rPr>
          <w:spacing w:val="-4"/>
        </w:rPr>
        <w:t xml:space="preserve"> </w:t>
      </w:r>
      <w:r>
        <w:t>сохранения</w:t>
      </w:r>
      <w:r>
        <w:rPr>
          <w:spacing w:val="-4"/>
        </w:rPr>
        <w:t xml:space="preserve"> </w:t>
      </w:r>
      <w:r>
        <w:t>витаминов</w:t>
      </w:r>
      <w:r>
        <w:rPr>
          <w:spacing w:val="-5"/>
        </w:rPr>
        <w:t xml:space="preserve"> </w:t>
      </w:r>
      <w:r>
        <w:t>в пищевых продуктах.</w:t>
      </w:r>
    </w:p>
    <w:p w14:paraId="3FC02B0D">
      <w:pPr>
        <w:pStyle w:val="7"/>
        <w:jc w:val="left"/>
      </w:pPr>
      <w:r>
        <w:rPr>
          <w:spacing w:val="-2"/>
        </w:rPr>
        <w:t>Кожа.</w:t>
      </w:r>
    </w:p>
    <w:p w14:paraId="2CF35265">
      <w:pPr>
        <w:pStyle w:val="7"/>
        <w:spacing w:before="2" w:line="237" w:lineRule="auto"/>
        <w:ind w:right="398"/>
        <w:jc w:val="left"/>
      </w:pPr>
      <w:r>
        <w:t>Строение</w:t>
      </w:r>
      <w:r>
        <w:rPr>
          <w:spacing w:val="39"/>
        </w:rPr>
        <w:t xml:space="preserve"> </w:t>
      </w:r>
      <w:r>
        <w:t>и</w:t>
      </w:r>
      <w:r>
        <w:rPr>
          <w:spacing w:val="40"/>
        </w:rPr>
        <w:t xml:space="preserve"> </w:t>
      </w:r>
      <w:r>
        <w:t>функции</w:t>
      </w:r>
      <w:r>
        <w:rPr>
          <w:spacing w:val="40"/>
        </w:rPr>
        <w:t xml:space="preserve"> </w:t>
      </w:r>
      <w:r>
        <w:t>кожи.</w:t>
      </w:r>
      <w:r>
        <w:rPr>
          <w:spacing w:val="39"/>
        </w:rPr>
        <w:t xml:space="preserve"> </w:t>
      </w:r>
      <w:r>
        <w:t>Кожа</w:t>
      </w:r>
      <w:r>
        <w:rPr>
          <w:spacing w:val="38"/>
        </w:rPr>
        <w:t xml:space="preserve"> </w:t>
      </w:r>
      <w:r>
        <w:t>и</w:t>
      </w:r>
      <w:r>
        <w:rPr>
          <w:spacing w:val="40"/>
        </w:rPr>
        <w:t xml:space="preserve"> </w:t>
      </w:r>
      <w:r>
        <w:t>её</w:t>
      </w:r>
      <w:r>
        <w:rPr>
          <w:spacing w:val="39"/>
        </w:rPr>
        <w:t xml:space="preserve"> </w:t>
      </w:r>
      <w:r>
        <w:t>производные.</w:t>
      </w:r>
      <w:r>
        <w:rPr>
          <w:spacing w:val="39"/>
        </w:rPr>
        <w:t xml:space="preserve"> </w:t>
      </w:r>
      <w:r>
        <w:t>Кожа</w:t>
      </w:r>
      <w:r>
        <w:rPr>
          <w:spacing w:val="38"/>
        </w:rPr>
        <w:t xml:space="preserve"> </w:t>
      </w:r>
      <w:r>
        <w:t>и</w:t>
      </w:r>
      <w:r>
        <w:rPr>
          <w:spacing w:val="40"/>
        </w:rPr>
        <w:t xml:space="preserve"> </w:t>
      </w:r>
      <w:r>
        <w:t>терморегуляция.</w:t>
      </w:r>
      <w:r>
        <w:rPr>
          <w:spacing w:val="39"/>
        </w:rPr>
        <w:t xml:space="preserve"> </w:t>
      </w:r>
      <w:r>
        <w:t>Влияние</w:t>
      </w:r>
      <w:r>
        <w:rPr>
          <w:spacing w:val="39"/>
        </w:rPr>
        <w:t xml:space="preserve"> </w:t>
      </w:r>
      <w:r>
        <w:t>на</w:t>
      </w:r>
      <w:r>
        <w:rPr>
          <w:spacing w:val="39"/>
        </w:rPr>
        <w:t xml:space="preserve"> </w:t>
      </w:r>
      <w:r>
        <w:t>кожу факторов окружающей среды.</w:t>
      </w:r>
    </w:p>
    <w:p w14:paraId="3E52A379">
      <w:pPr>
        <w:pStyle w:val="7"/>
        <w:spacing w:before="1"/>
        <w:ind w:right="396"/>
      </w:pPr>
      <w:r>
        <w:t>Закаливание</w:t>
      </w:r>
      <w:r>
        <w:rPr>
          <w:spacing w:val="-3"/>
        </w:rPr>
        <w:t xml:space="preserve"> </w:t>
      </w:r>
      <w:r>
        <w:t>и</w:t>
      </w:r>
      <w:r>
        <w:rPr>
          <w:spacing w:val="-1"/>
        </w:rPr>
        <w:t xml:space="preserve"> </w:t>
      </w:r>
      <w:r>
        <w:t>его</w:t>
      </w:r>
      <w:r>
        <w:rPr>
          <w:spacing w:val="-2"/>
        </w:rPr>
        <w:t xml:space="preserve"> </w:t>
      </w:r>
      <w:r>
        <w:t>роль.</w:t>
      </w:r>
      <w:r>
        <w:rPr>
          <w:spacing w:val="-5"/>
        </w:rPr>
        <w:t xml:space="preserve"> </w:t>
      </w:r>
      <w:r>
        <w:t>Способы</w:t>
      </w:r>
      <w:r>
        <w:rPr>
          <w:spacing w:val="-3"/>
        </w:rPr>
        <w:t xml:space="preserve"> </w:t>
      </w:r>
      <w:r>
        <w:t>закаливания</w:t>
      </w:r>
      <w:r>
        <w:rPr>
          <w:spacing w:val="-4"/>
        </w:rPr>
        <w:t xml:space="preserve"> </w:t>
      </w:r>
      <w:r>
        <w:t>организма.</w:t>
      </w:r>
      <w:r>
        <w:rPr>
          <w:spacing w:val="-2"/>
        </w:rPr>
        <w:t xml:space="preserve"> </w:t>
      </w:r>
      <w:r>
        <w:t>Гигиена</w:t>
      </w:r>
      <w:r>
        <w:rPr>
          <w:spacing w:val="-3"/>
        </w:rPr>
        <w:t xml:space="preserve"> </w:t>
      </w:r>
      <w:r>
        <w:t>кожи,</w:t>
      </w:r>
      <w:r>
        <w:rPr>
          <w:spacing w:val="-2"/>
        </w:rPr>
        <w:t xml:space="preserve"> </w:t>
      </w:r>
      <w:r>
        <w:t>гигиенические</w:t>
      </w:r>
      <w:r>
        <w:rPr>
          <w:spacing w:val="-3"/>
        </w:rPr>
        <w:t xml:space="preserve"> </w:t>
      </w:r>
      <w:r>
        <w:t>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5CC47103">
      <w:pPr>
        <w:pStyle w:val="7"/>
      </w:pPr>
      <w:r>
        <w:t>Лабораторные</w:t>
      </w:r>
      <w:r>
        <w:rPr>
          <w:spacing w:val="-16"/>
        </w:rPr>
        <w:t xml:space="preserve"> </w:t>
      </w:r>
      <w:r>
        <w:t>и</w:t>
      </w:r>
      <w:r>
        <w:rPr>
          <w:spacing w:val="-15"/>
        </w:rPr>
        <w:t xml:space="preserve"> </w:t>
      </w:r>
      <w:r>
        <w:t>практические</w:t>
      </w:r>
      <w:r>
        <w:rPr>
          <w:spacing w:val="-15"/>
        </w:rPr>
        <w:t xml:space="preserve"> </w:t>
      </w:r>
      <w:r>
        <w:rPr>
          <w:spacing w:val="-2"/>
        </w:rPr>
        <w:t>работы.</w:t>
      </w:r>
    </w:p>
    <w:p w14:paraId="2D58ABF8">
      <w:pPr>
        <w:pStyle w:val="7"/>
        <w:ind w:right="657"/>
        <w:jc w:val="left"/>
      </w:pPr>
      <w:r>
        <w:t>Исследование</w:t>
      </w:r>
      <w:r>
        <w:rPr>
          <w:spacing w:val="-10"/>
        </w:rPr>
        <w:t xml:space="preserve"> </w:t>
      </w:r>
      <w:r>
        <w:t>с</w:t>
      </w:r>
      <w:r>
        <w:rPr>
          <w:spacing w:val="-10"/>
        </w:rPr>
        <w:t xml:space="preserve"> </w:t>
      </w:r>
      <w:r>
        <w:t>помощью</w:t>
      </w:r>
      <w:r>
        <w:rPr>
          <w:spacing w:val="-8"/>
        </w:rPr>
        <w:t xml:space="preserve"> </w:t>
      </w:r>
      <w:r>
        <w:t>лупы</w:t>
      </w:r>
      <w:r>
        <w:rPr>
          <w:spacing w:val="-7"/>
        </w:rPr>
        <w:t xml:space="preserve"> </w:t>
      </w:r>
      <w:r>
        <w:t>тыльной</w:t>
      </w:r>
      <w:r>
        <w:rPr>
          <w:spacing w:val="-8"/>
        </w:rPr>
        <w:t xml:space="preserve"> </w:t>
      </w:r>
      <w:r>
        <w:t>и</w:t>
      </w:r>
      <w:r>
        <w:rPr>
          <w:spacing w:val="-8"/>
        </w:rPr>
        <w:t xml:space="preserve"> </w:t>
      </w:r>
      <w:r>
        <w:t>ладонной</w:t>
      </w:r>
      <w:r>
        <w:rPr>
          <w:spacing w:val="-8"/>
        </w:rPr>
        <w:t xml:space="preserve"> </w:t>
      </w:r>
      <w:r>
        <w:t>стороны</w:t>
      </w:r>
      <w:r>
        <w:rPr>
          <w:spacing w:val="-9"/>
        </w:rPr>
        <w:t xml:space="preserve"> </w:t>
      </w:r>
      <w:r>
        <w:t>кисти.</w:t>
      </w:r>
      <w:r>
        <w:rPr>
          <w:spacing w:val="-7"/>
        </w:rPr>
        <w:t xml:space="preserve"> </w:t>
      </w:r>
      <w:r>
        <w:t>Определение</w:t>
      </w:r>
      <w:r>
        <w:rPr>
          <w:spacing w:val="-5"/>
        </w:rPr>
        <w:t xml:space="preserve"> </w:t>
      </w:r>
      <w:r>
        <w:t>жирности различных участков кожи лица.</w:t>
      </w:r>
    </w:p>
    <w:p w14:paraId="072786C2">
      <w:pPr>
        <w:pStyle w:val="7"/>
        <w:spacing w:before="1"/>
        <w:ind w:right="398"/>
        <w:jc w:val="left"/>
      </w:pPr>
      <w:r>
        <w:t>Описание</w:t>
      </w:r>
      <w:r>
        <w:rPr>
          <w:spacing w:val="-6"/>
        </w:rPr>
        <w:t xml:space="preserve"> </w:t>
      </w:r>
      <w:r>
        <w:t>мер</w:t>
      </w:r>
      <w:r>
        <w:rPr>
          <w:spacing w:val="-6"/>
        </w:rPr>
        <w:t xml:space="preserve"> </w:t>
      </w:r>
      <w:r>
        <w:t>по</w:t>
      </w:r>
      <w:r>
        <w:rPr>
          <w:spacing w:val="-1"/>
        </w:rPr>
        <w:t xml:space="preserve"> </w:t>
      </w:r>
      <w:r>
        <w:t>уходу</w:t>
      </w:r>
      <w:r>
        <w:rPr>
          <w:spacing w:val="-9"/>
        </w:rPr>
        <w:t xml:space="preserve"> </w:t>
      </w:r>
      <w:r>
        <w:t>за</w:t>
      </w:r>
      <w:r>
        <w:rPr>
          <w:spacing w:val="-7"/>
        </w:rPr>
        <w:t xml:space="preserve"> </w:t>
      </w:r>
      <w:r>
        <w:t>кожей</w:t>
      </w:r>
      <w:r>
        <w:rPr>
          <w:spacing w:val="-5"/>
        </w:rPr>
        <w:t xml:space="preserve"> </w:t>
      </w:r>
      <w:r>
        <w:t>лица</w:t>
      </w:r>
      <w:r>
        <w:rPr>
          <w:spacing w:val="-7"/>
        </w:rPr>
        <w:t xml:space="preserve"> </w:t>
      </w:r>
      <w:r>
        <w:t>и</w:t>
      </w:r>
      <w:r>
        <w:rPr>
          <w:spacing w:val="-5"/>
        </w:rPr>
        <w:t xml:space="preserve"> </w:t>
      </w:r>
      <w:r>
        <w:t>волосами</w:t>
      </w:r>
      <w:r>
        <w:rPr>
          <w:spacing w:val="-5"/>
        </w:rPr>
        <w:t xml:space="preserve"> </w:t>
      </w:r>
      <w:r>
        <w:t>в</w:t>
      </w:r>
      <w:r>
        <w:rPr>
          <w:spacing w:val="-4"/>
        </w:rPr>
        <w:t xml:space="preserve"> </w:t>
      </w:r>
      <w:r>
        <w:t>зависимости</w:t>
      </w:r>
      <w:r>
        <w:rPr>
          <w:spacing w:val="-3"/>
        </w:rPr>
        <w:t xml:space="preserve"> </w:t>
      </w:r>
      <w:r>
        <w:t>от</w:t>
      </w:r>
      <w:r>
        <w:rPr>
          <w:spacing w:val="-5"/>
        </w:rPr>
        <w:t xml:space="preserve"> </w:t>
      </w:r>
      <w:r>
        <w:t>типа</w:t>
      </w:r>
      <w:r>
        <w:rPr>
          <w:spacing w:val="-7"/>
        </w:rPr>
        <w:t xml:space="preserve"> </w:t>
      </w:r>
      <w:r>
        <w:t>кожи.</w:t>
      </w:r>
      <w:r>
        <w:rPr>
          <w:spacing w:val="-3"/>
        </w:rPr>
        <w:t xml:space="preserve"> </w:t>
      </w:r>
      <w:r>
        <w:t>Описание</w:t>
      </w:r>
      <w:r>
        <w:rPr>
          <w:spacing w:val="-4"/>
        </w:rPr>
        <w:t xml:space="preserve"> </w:t>
      </w:r>
      <w:r>
        <w:t>основных гигиенических требований к одежде и обуви.</w:t>
      </w:r>
    </w:p>
    <w:p w14:paraId="2561C291">
      <w:pPr>
        <w:pStyle w:val="7"/>
        <w:jc w:val="left"/>
      </w:pPr>
      <w:r>
        <w:rPr>
          <w:spacing w:val="-2"/>
        </w:rPr>
        <w:t>Выделение.</w:t>
      </w:r>
    </w:p>
    <w:p w14:paraId="18161BD1">
      <w:pPr>
        <w:pStyle w:val="7"/>
        <w:ind w:right="395"/>
      </w:pPr>
      <w: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w:t>
      </w:r>
      <w:r>
        <w:rPr>
          <w:spacing w:val="-2"/>
        </w:rPr>
        <w:t>предупреждение.</w:t>
      </w:r>
    </w:p>
    <w:p w14:paraId="713F4343">
      <w:pPr>
        <w:pStyle w:val="7"/>
      </w:pPr>
      <w:r>
        <w:t>Лабораторные</w:t>
      </w:r>
      <w:r>
        <w:rPr>
          <w:spacing w:val="-15"/>
        </w:rPr>
        <w:t xml:space="preserve"> </w:t>
      </w:r>
      <w:r>
        <w:t>и</w:t>
      </w:r>
      <w:r>
        <w:rPr>
          <w:spacing w:val="-11"/>
        </w:rPr>
        <w:t xml:space="preserve"> </w:t>
      </w:r>
      <w:r>
        <w:t>практические</w:t>
      </w:r>
      <w:r>
        <w:rPr>
          <w:spacing w:val="-11"/>
        </w:rPr>
        <w:t xml:space="preserve"> </w:t>
      </w:r>
      <w:r>
        <w:rPr>
          <w:spacing w:val="-2"/>
        </w:rPr>
        <w:t>работы.</w:t>
      </w:r>
    </w:p>
    <w:p w14:paraId="03E29236">
      <w:pPr>
        <w:pStyle w:val="7"/>
        <w:ind w:right="823"/>
      </w:pPr>
      <w:r>
        <w:t>Определение</w:t>
      </w:r>
      <w:r>
        <w:rPr>
          <w:spacing w:val="-12"/>
        </w:rPr>
        <w:t xml:space="preserve"> </w:t>
      </w:r>
      <w:r>
        <w:t>местоположения</w:t>
      </w:r>
      <w:r>
        <w:rPr>
          <w:spacing w:val="-10"/>
        </w:rPr>
        <w:t xml:space="preserve"> </w:t>
      </w:r>
      <w:r>
        <w:t>почек</w:t>
      </w:r>
      <w:r>
        <w:rPr>
          <w:spacing w:val="-10"/>
        </w:rPr>
        <w:t xml:space="preserve"> </w:t>
      </w:r>
      <w:r>
        <w:t>(на</w:t>
      </w:r>
      <w:r>
        <w:rPr>
          <w:spacing w:val="-12"/>
        </w:rPr>
        <w:t xml:space="preserve"> </w:t>
      </w:r>
      <w:r>
        <w:t>муляже).</w:t>
      </w:r>
      <w:r>
        <w:rPr>
          <w:spacing w:val="-4"/>
        </w:rPr>
        <w:t xml:space="preserve"> </w:t>
      </w:r>
      <w:r>
        <w:t>Описание</w:t>
      </w:r>
      <w:r>
        <w:rPr>
          <w:spacing w:val="-5"/>
        </w:rPr>
        <w:t xml:space="preserve"> </w:t>
      </w:r>
      <w:r>
        <w:t>мер</w:t>
      </w:r>
      <w:r>
        <w:rPr>
          <w:spacing w:val="-4"/>
        </w:rPr>
        <w:t xml:space="preserve"> </w:t>
      </w:r>
      <w:r>
        <w:t>профилактики</w:t>
      </w:r>
      <w:r>
        <w:rPr>
          <w:spacing w:val="-6"/>
        </w:rPr>
        <w:t xml:space="preserve"> </w:t>
      </w:r>
      <w:r>
        <w:t>болезней</w:t>
      </w:r>
      <w:r>
        <w:rPr>
          <w:spacing w:val="-6"/>
        </w:rPr>
        <w:t xml:space="preserve"> </w:t>
      </w:r>
      <w:r>
        <w:t>почек. Размножение и развитие.</w:t>
      </w:r>
    </w:p>
    <w:p w14:paraId="501FC9BB">
      <w:pPr>
        <w:pStyle w:val="7"/>
        <w:ind w:right="392"/>
      </w:pPr>
      <w: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w:t>
      </w:r>
      <w:r>
        <w:rPr>
          <w:spacing w:val="40"/>
        </w:rPr>
        <w:t xml:space="preserve"> </w:t>
      </w:r>
      <w:r>
        <w:t>человека. Наследственные болезни, их причины и предупреждение. Набор хромосом, половые хромосомы, гены. Роль генетических знаний для</w:t>
      </w:r>
      <w:r>
        <w:rPr>
          <w:spacing w:val="40"/>
        </w:rPr>
        <w:t xml:space="preserve"> </w:t>
      </w:r>
      <w:r>
        <w:t>планирования семьи. Инфекции, передающиеся половым путём, их профилактика.</w:t>
      </w:r>
    </w:p>
    <w:p w14:paraId="2AB06698">
      <w:pPr>
        <w:pStyle w:val="7"/>
        <w:spacing w:before="1"/>
      </w:pPr>
      <w:r>
        <w:rPr>
          <w:spacing w:val="-2"/>
        </w:rPr>
        <w:t>Лабораторные</w:t>
      </w:r>
      <w:r>
        <w:rPr>
          <w:spacing w:val="-3"/>
        </w:rPr>
        <w:t xml:space="preserve"> </w:t>
      </w:r>
      <w:r>
        <w:rPr>
          <w:spacing w:val="-2"/>
        </w:rPr>
        <w:t>и</w:t>
      </w:r>
      <w:r>
        <w:rPr>
          <w:spacing w:val="3"/>
        </w:rPr>
        <w:t xml:space="preserve"> </w:t>
      </w:r>
      <w:r>
        <w:rPr>
          <w:spacing w:val="-2"/>
        </w:rPr>
        <w:t>практические</w:t>
      </w:r>
      <w:r>
        <w:rPr>
          <w:spacing w:val="3"/>
        </w:rPr>
        <w:t xml:space="preserve"> </w:t>
      </w:r>
      <w:r>
        <w:rPr>
          <w:spacing w:val="-2"/>
        </w:rPr>
        <w:t>работы.</w:t>
      </w:r>
    </w:p>
    <w:p w14:paraId="5C17D1D4">
      <w:pPr>
        <w:pStyle w:val="7"/>
      </w:pPr>
      <w:r>
        <w:t>Описание</w:t>
      </w:r>
      <w:r>
        <w:rPr>
          <w:spacing w:val="-15"/>
        </w:rPr>
        <w:t xml:space="preserve"> </w:t>
      </w:r>
      <w:r>
        <w:t>основных</w:t>
      </w:r>
      <w:r>
        <w:rPr>
          <w:spacing w:val="-5"/>
        </w:rPr>
        <w:t xml:space="preserve"> </w:t>
      </w:r>
      <w:r>
        <w:t>мер</w:t>
      </w:r>
      <w:r>
        <w:rPr>
          <w:spacing w:val="-10"/>
        </w:rPr>
        <w:t xml:space="preserve"> </w:t>
      </w:r>
      <w:r>
        <w:t>по</w:t>
      </w:r>
      <w:r>
        <w:rPr>
          <w:spacing w:val="-15"/>
        </w:rPr>
        <w:t xml:space="preserve"> </w:t>
      </w:r>
      <w:r>
        <w:t>профилактике</w:t>
      </w:r>
      <w:r>
        <w:rPr>
          <w:spacing w:val="-10"/>
        </w:rPr>
        <w:t xml:space="preserve"> </w:t>
      </w:r>
      <w:r>
        <w:t>инфекционных вирусных</w:t>
      </w:r>
      <w:r>
        <w:rPr>
          <w:spacing w:val="-5"/>
        </w:rPr>
        <w:t xml:space="preserve"> </w:t>
      </w:r>
      <w:r>
        <w:t>заболеваний:</w:t>
      </w:r>
      <w:r>
        <w:rPr>
          <w:spacing w:val="-10"/>
        </w:rPr>
        <w:t xml:space="preserve"> </w:t>
      </w:r>
      <w:r>
        <w:rPr>
          <w:spacing w:val="-4"/>
        </w:rPr>
        <w:t>СПИД</w:t>
      </w:r>
    </w:p>
    <w:p w14:paraId="54C11A44">
      <w:pPr>
        <w:spacing w:before="1" w:line="253" w:lineRule="exact"/>
        <w:ind w:left="199" w:right="0" w:firstLine="0"/>
        <w:jc w:val="both"/>
        <w:rPr>
          <w:sz w:val="22"/>
        </w:rPr>
      </w:pPr>
      <w:r>
        <w:rPr>
          <w:sz w:val="22"/>
        </w:rPr>
        <w:t>и</w:t>
      </w:r>
      <w:r>
        <w:rPr>
          <w:spacing w:val="-6"/>
          <w:sz w:val="22"/>
        </w:rPr>
        <w:t xml:space="preserve"> </w:t>
      </w:r>
      <w:r>
        <w:rPr>
          <w:spacing w:val="-2"/>
          <w:sz w:val="22"/>
        </w:rPr>
        <w:t>гепатит.</w:t>
      </w:r>
    </w:p>
    <w:p w14:paraId="2E3BF83C">
      <w:pPr>
        <w:pStyle w:val="7"/>
        <w:spacing w:line="276" w:lineRule="exact"/>
      </w:pPr>
      <w:r>
        <w:t>Органы</w:t>
      </w:r>
      <w:r>
        <w:rPr>
          <w:spacing w:val="-15"/>
        </w:rPr>
        <w:t xml:space="preserve"> </w:t>
      </w:r>
      <w:r>
        <w:t>чувств</w:t>
      </w:r>
      <w:r>
        <w:rPr>
          <w:spacing w:val="-15"/>
        </w:rPr>
        <w:t xml:space="preserve"> </w:t>
      </w:r>
      <w:r>
        <w:t>и</w:t>
      </w:r>
      <w:r>
        <w:rPr>
          <w:spacing w:val="-9"/>
        </w:rPr>
        <w:t xml:space="preserve"> </w:t>
      </w:r>
      <w:r>
        <w:t>сенсорные</w:t>
      </w:r>
      <w:r>
        <w:rPr>
          <w:spacing w:val="-15"/>
        </w:rPr>
        <w:t xml:space="preserve"> </w:t>
      </w:r>
      <w:r>
        <w:rPr>
          <w:spacing w:val="-2"/>
        </w:rPr>
        <w:t>системы.</w:t>
      </w:r>
    </w:p>
    <w:p w14:paraId="53E867AC">
      <w:pPr>
        <w:pStyle w:val="7"/>
        <w:ind w:right="396"/>
      </w:pPr>
      <w: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w:t>
      </w:r>
      <w:r>
        <w:rPr>
          <w:spacing w:val="40"/>
        </w:rPr>
        <w:t xml:space="preserve"> </w:t>
      </w:r>
      <w:r>
        <w:t>Нарушения зрения и их причины. Гигиена зрения.</w:t>
      </w:r>
    </w:p>
    <w:p w14:paraId="72BEB859">
      <w:pPr>
        <w:pStyle w:val="7"/>
        <w:spacing w:before="1"/>
        <w:ind w:right="1169"/>
        <w:jc w:val="left"/>
      </w:pPr>
      <w:r>
        <w:t>Ухо</w:t>
      </w:r>
      <w:r>
        <w:rPr>
          <w:spacing w:val="-15"/>
        </w:rPr>
        <w:t xml:space="preserve"> </w:t>
      </w:r>
      <w:r>
        <w:t>и</w:t>
      </w:r>
      <w:r>
        <w:rPr>
          <w:spacing w:val="-15"/>
        </w:rPr>
        <w:t xml:space="preserve"> </w:t>
      </w:r>
      <w:r>
        <w:t>слух.</w:t>
      </w:r>
      <w:r>
        <w:rPr>
          <w:spacing w:val="-10"/>
        </w:rPr>
        <w:t xml:space="preserve"> </w:t>
      </w:r>
      <w:r>
        <w:t>Строение</w:t>
      </w:r>
      <w:r>
        <w:rPr>
          <w:spacing w:val="-11"/>
        </w:rPr>
        <w:t xml:space="preserve"> </w:t>
      </w:r>
      <w:r>
        <w:t>и</w:t>
      </w:r>
      <w:r>
        <w:rPr>
          <w:spacing w:val="-14"/>
        </w:rPr>
        <w:t xml:space="preserve"> </w:t>
      </w:r>
      <w:r>
        <w:t>функции</w:t>
      </w:r>
      <w:r>
        <w:rPr>
          <w:spacing w:val="-3"/>
        </w:rPr>
        <w:t xml:space="preserve"> </w:t>
      </w:r>
      <w:r>
        <w:t>органа</w:t>
      </w:r>
      <w:r>
        <w:rPr>
          <w:spacing w:val="-12"/>
        </w:rPr>
        <w:t xml:space="preserve"> </w:t>
      </w:r>
      <w:r>
        <w:t>слуха.</w:t>
      </w:r>
      <w:r>
        <w:rPr>
          <w:spacing w:val="-2"/>
        </w:rPr>
        <w:t xml:space="preserve"> </w:t>
      </w:r>
      <w:r>
        <w:t>Механизм</w:t>
      </w:r>
      <w:r>
        <w:rPr>
          <w:spacing w:val="-9"/>
        </w:rPr>
        <w:t xml:space="preserve"> </w:t>
      </w:r>
      <w:r>
        <w:t>работы</w:t>
      </w:r>
      <w:r>
        <w:rPr>
          <w:spacing w:val="-13"/>
        </w:rPr>
        <w:t xml:space="preserve"> </w:t>
      </w:r>
      <w:r>
        <w:t>слухового</w:t>
      </w:r>
      <w:r>
        <w:rPr>
          <w:spacing w:val="-9"/>
        </w:rPr>
        <w:t xml:space="preserve"> </w:t>
      </w:r>
      <w:r>
        <w:t>анализатора. Слуховое</w:t>
      </w:r>
      <w:r>
        <w:rPr>
          <w:spacing w:val="-2"/>
        </w:rPr>
        <w:t xml:space="preserve"> </w:t>
      </w:r>
      <w:r>
        <w:t>восприятие. Нарушения слуха и их причины.</w:t>
      </w:r>
      <w:r>
        <w:rPr>
          <w:spacing w:val="-1"/>
        </w:rPr>
        <w:t xml:space="preserve"> </w:t>
      </w:r>
      <w:r>
        <w:t>Гигиена слуха.</w:t>
      </w:r>
    </w:p>
    <w:p w14:paraId="52DA2BFC">
      <w:pPr>
        <w:pStyle w:val="7"/>
        <w:ind w:right="398"/>
        <w:jc w:val="left"/>
      </w:pPr>
      <w:r>
        <w:t>Органы равновесия, мышечного чувства, осязания, обоняния и вкуса. Взаимодействие сенсорных систем организма.</w:t>
      </w:r>
    </w:p>
    <w:p w14:paraId="69C524CA">
      <w:pPr>
        <w:pStyle w:val="7"/>
        <w:jc w:val="left"/>
      </w:pPr>
      <w:r>
        <w:t>Лабораторные</w:t>
      </w:r>
      <w:r>
        <w:rPr>
          <w:spacing w:val="-9"/>
        </w:rPr>
        <w:t xml:space="preserve"> </w:t>
      </w:r>
      <w:r>
        <w:t>и</w:t>
      </w:r>
      <w:r>
        <w:rPr>
          <w:spacing w:val="-2"/>
        </w:rPr>
        <w:t xml:space="preserve"> </w:t>
      </w:r>
      <w:r>
        <w:t>практические</w:t>
      </w:r>
      <w:r>
        <w:rPr>
          <w:spacing w:val="-3"/>
        </w:rPr>
        <w:t xml:space="preserve"> </w:t>
      </w:r>
      <w:r>
        <w:t>работы</w:t>
      </w:r>
      <w:r>
        <w:rPr>
          <w:spacing w:val="-3"/>
        </w:rPr>
        <w:t xml:space="preserve"> </w:t>
      </w:r>
      <w:r>
        <w:t>Определение</w:t>
      </w:r>
      <w:r>
        <w:rPr>
          <w:spacing w:val="-13"/>
        </w:rPr>
        <w:t xml:space="preserve"> </w:t>
      </w:r>
      <w:r>
        <w:t>остроты</w:t>
      </w:r>
      <w:r>
        <w:rPr>
          <w:spacing w:val="-15"/>
        </w:rPr>
        <w:t xml:space="preserve"> </w:t>
      </w:r>
      <w:r>
        <w:t>зрения</w:t>
      </w:r>
      <w:r>
        <w:rPr>
          <w:spacing w:val="-11"/>
        </w:rPr>
        <w:t xml:space="preserve"> </w:t>
      </w:r>
      <w:r>
        <w:rPr>
          <w:spacing w:val="-2"/>
        </w:rPr>
        <w:t>учеловека.</w:t>
      </w:r>
    </w:p>
    <w:p w14:paraId="1D05607F">
      <w:pPr>
        <w:pStyle w:val="7"/>
        <w:jc w:val="left"/>
      </w:pPr>
      <w:r>
        <w:t>Изучение</w:t>
      </w:r>
      <w:r>
        <w:rPr>
          <w:spacing w:val="-17"/>
        </w:rPr>
        <w:t xml:space="preserve"> </w:t>
      </w:r>
      <w:r>
        <w:t>строения</w:t>
      </w:r>
      <w:r>
        <w:rPr>
          <w:spacing w:val="-15"/>
        </w:rPr>
        <w:t xml:space="preserve"> </w:t>
      </w:r>
      <w:r>
        <w:t>органа</w:t>
      </w:r>
      <w:r>
        <w:rPr>
          <w:spacing w:val="-15"/>
        </w:rPr>
        <w:t xml:space="preserve"> </w:t>
      </w:r>
      <w:r>
        <w:t>зрения</w:t>
      </w:r>
      <w:r>
        <w:rPr>
          <w:spacing w:val="-15"/>
        </w:rPr>
        <w:t xml:space="preserve"> </w:t>
      </w:r>
      <w:r>
        <w:t>(на</w:t>
      </w:r>
      <w:r>
        <w:rPr>
          <w:spacing w:val="-15"/>
        </w:rPr>
        <w:t xml:space="preserve"> </w:t>
      </w:r>
      <w:r>
        <w:t>муляже</w:t>
      </w:r>
      <w:r>
        <w:rPr>
          <w:spacing w:val="-15"/>
        </w:rPr>
        <w:t xml:space="preserve"> </w:t>
      </w:r>
      <w:r>
        <w:t>и</w:t>
      </w:r>
      <w:r>
        <w:rPr>
          <w:spacing w:val="-12"/>
        </w:rPr>
        <w:t xml:space="preserve"> </w:t>
      </w:r>
      <w:r>
        <w:t>влажном</w:t>
      </w:r>
      <w:r>
        <w:rPr>
          <w:spacing w:val="-15"/>
        </w:rPr>
        <w:t xml:space="preserve"> </w:t>
      </w:r>
      <w:r>
        <w:t>препарате).</w:t>
      </w:r>
      <w:r>
        <w:rPr>
          <w:spacing w:val="-3"/>
        </w:rPr>
        <w:t xml:space="preserve"> </w:t>
      </w:r>
      <w:r>
        <w:t>Изучение</w:t>
      </w:r>
      <w:r>
        <w:rPr>
          <w:spacing w:val="-3"/>
        </w:rPr>
        <w:t xml:space="preserve"> </w:t>
      </w:r>
      <w:r>
        <w:t>строения</w:t>
      </w:r>
      <w:r>
        <w:rPr>
          <w:spacing w:val="-2"/>
        </w:rPr>
        <w:t xml:space="preserve"> органа</w:t>
      </w:r>
    </w:p>
    <w:p w14:paraId="56E86AC6">
      <w:pPr>
        <w:pStyle w:val="7"/>
        <w:spacing w:after="0"/>
        <w:jc w:val="left"/>
        <w:sectPr>
          <w:pgSz w:w="11940" w:h="16860"/>
          <w:pgMar w:top="920" w:right="0" w:bottom="900" w:left="1133" w:header="0" w:footer="645" w:gutter="0"/>
          <w:cols w:space="720" w:num="1"/>
        </w:sectPr>
      </w:pPr>
    </w:p>
    <w:p w14:paraId="07E5AD1B">
      <w:pPr>
        <w:pStyle w:val="7"/>
        <w:spacing w:before="72"/>
        <w:ind w:right="8448"/>
      </w:pPr>
      <w:r>
        <w:t>слуха (на муляже). Поведение</w:t>
      </w:r>
      <w:r>
        <w:rPr>
          <w:spacing w:val="-15"/>
        </w:rPr>
        <w:t xml:space="preserve"> </w:t>
      </w:r>
      <w:r>
        <w:t>и</w:t>
      </w:r>
      <w:r>
        <w:rPr>
          <w:spacing w:val="-14"/>
        </w:rPr>
        <w:t xml:space="preserve"> </w:t>
      </w:r>
      <w:r>
        <w:rPr>
          <w:spacing w:val="-2"/>
        </w:rPr>
        <w:t>психика.</w:t>
      </w:r>
    </w:p>
    <w:p w14:paraId="3745C681">
      <w:pPr>
        <w:pStyle w:val="7"/>
        <w:spacing w:before="1"/>
        <w:ind w:right="395"/>
      </w:pPr>
      <w: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55D9BD34">
      <w:pPr>
        <w:pStyle w:val="7"/>
        <w:ind w:right="397"/>
      </w:pPr>
      <w: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w:t>
      </w:r>
      <w:r>
        <w:rPr>
          <w:spacing w:val="-5"/>
        </w:rPr>
        <w:t xml:space="preserve"> </w:t>
      </w:r>
      <w:r>
        <w:t>Типы высшей нервной</w:t>
      </w:r>
      <w:r>
        <w:rPr>
          <w:spacing w:val="-4"/>
        </w:rPr>
        <w:t xml:space="preserve"> </w:t>
      </w:r>
      <w:r>
        <w:t>деятельности</w:t>
      </w:r>
      <w:r>
        <w:rPr>
          <w:spacing w:val="-1"/>
        </w:rPr>
        <w:t xml:space="preserve"> </w:t>
      </w:r>
      <w:r>
        <w:t>и темперамента. Особенности психики человека. Гигиена физического и умственного труда. Режим труда и отдыха. Сон и его значение. Гигиена сна.</w:t>
      </w:r>
    </w:p>
    <w:p w14:paraId="0C3A8F13">
      <w:pPr>
        <w:pStyle w:val="7"/>
      </w:pPr>
      <w:r>
        <w:t>Лабораторные</w:t>
      </w:r>
      <w:r>
        <w:rPr>
          <w:spacing w:val="-17"/>
        </w:rPr>
        <w:t xml:space="preserve"> </w:t>
      </w:r>
      <w:r>
        <w:t>и</w:t>
      </w:r>
      <w:r>
        <w:rPr>
          <w:spacing w:val="-13"/>
        </w:rPr>
        <w:t xml:space="preserve"> </w:t>
      </w:r>
      <w:r>
        <w:t>практические</w:t>
      </w:r>
      <w:r>
        <w:rPr>
          <w:spacing w:val="-12"/>
        </w:rPr>
        <w:t xml:space="preserve"> </w:t>
      </w:r>
      <w:r>
        <w:t>работы.</w:t>
      </w:r>
      <w:r>
        <w:rPr>
          <w:spacing w:val="-3"/>
        </w:rPr>
        <w:t xml:space="preserve"> </w:t>
      </w:r>
      <w:r>
        <w:t>Изучение</w:t>
      </w:r>
      <w:r>
        <w:rPr>
          <w:spacing w:val="-4"/>
        </w:rPr>
        <w:t xml:space="preserve"> </w:t>
      </w:r>
      <w:r>
        <w:t>кратковременной</w:t>
      </w:r>
      <w:r>
        <w:rPr>
          <w:spacing w:val="-2"/>
        </w:rPr>
        <w:t xml:space="preserve"> памяти.</w:t>
      </w:r>
    </w:p>
    <w:p w14:paraId="4DE49C3F">
      <w:pPr>
        <w:pStyle w:val="7"/>
        <w:spacing w:before="1"/>
        <w:ind w:right="1015"/>
      </w:pPr>
      <w:r>
        <w:t>Определение</w:t>
      </w:r>
      <w:r>
        <w:rPr>
          <w:spacing w:val="-7"/>
        </w:rPr>
        <w:t xml:space="preserve"> </w:t>
      </w:r>
      <w:r>
        <w:t>объёма</w:t>
      </w:r>
      <w:r>
        <w:rPr>
          <w:spacing w:val="-7"/>
        </w:rPr>
        <w:t xml:space="preserve"> </w:t>
      </w:r>
      <w:r>
        <w:t>механической</w:t>
      </w:r>
      <w:r>
        <w:rPr>
          <w:spacing w:val="-6"/>
        </w:rPr>
        <w:t xml:space="preserve"> </w:t>
      </w:r>
      <w:r>
        <w:t>и</w:t>
      </w:r>
      <w:r>
        <w:rPr>
          <w:spacing w:val="-6"/>
        </w:rPr>
        <w:t xml:space="preserve"> </w:t>
      </w:r>
      <w:r>
        <w:t>логической</w:t>
      </w:r>
      <w:r>
        <w:rPr>
          <w:spacing w:val="-6"/>
        </w:rPr>
        <w:t xml:space="preserve"> </w:t>
      </w:r>
      <w:r>
        <w:t>памяти.</w:t>
      </w:r>
      <w:r>
        <w:rPr>
          <w:spacing w:val="-6"/>
        </w:rPr>
        <w:t xml:space="preserve"> </w:t>
      </w:r>
      <w:r>
        <w:t>Оценка</w:t>
      </w:r>
      <w:r>
        <w:rPr>
          <w:spacing w:val="-9"/>
        </w:rPr>
        <w:t xml:space="preserve"> </w:t>
      </w:r>
      <w:r>
        <w:t>сформированности</w:t>
      </w:r>
      <w:r>
        <w:rPr>
          <w:spacing w:val="-11"/>
        </w:rPr>
        <w:t xml:space="preserve"> </w:t>
      </w:r>
      <w:r>
        <w:t>навыков логического мышления. Человек и окружающая среда.</w:t>
      </w:r>
    </w:p>
    <w:p w14:paraId="402882AF">
      <w:pPr>
        <w:pStyle w:val="7"/>
        <w:ind w:right="396"/>
      </w:pPr>
      <w: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w:t>
      </w:r>
      <w:r>
        <w:rPr>
          <w:spacing w:val="40"/>
        </w:rPr>
        <w:t xml:space="preserve"> </w:t>
      </w:r>
      <w:r>
        <w:t xml:space="preserve">помещений. Соблюдение правил поведения в окружающей среде, в опасных и чрезвычайных </w:t>
      </w:r>
      <w:r>
        <w:rPr>
          <w:spacing w:val="-2"/>
        </w:rPr>
        <w:t>ситуациях.</w:t>
      </w:r>
    </w:p>
    <w:p w14:paraId="1E58BB01">
      <w:pPr>
        <w:pStyle w:val="7"/>
        <w:ind w:right="396"/>
      </w:pPr>
      <w: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w:t>
      </w:r>
      <w:r>
        <w:rPr>
          <w:spacing w:val="-2"/>
        </w:rPr>
        <w:t>здравоохранения.</w:t>
      </w:r>
    </w:p>
    <w:p w14:paraId="4F91E058">
      <w:pPr>
        <w:pStyle w:val="7"/>
        <w:ind w:right="398"/>
      </w:pPr>
      <w: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029E4820">
      <w:pPr>
        <w:pStyle w:val="7"/>
        <w:ind w:right="399"/>
      </w:pPr>
      <w:r>
        <w:t xml:space="preserve">Планируемые результаты освоения программы по биологии на уровне основного общего </w:t>
      </w:r>
      <w:r>
        <w:rPr>
          <w:spacing w:val="-2"/>
        </w:rPr>
        <w:t>образования.</w:t>
      </w:r>
    </w:p>
    <w:p w14:paraId="3823BAC2">
      <w:pPr>
        <w:pStyle w:val="7"/>
        <w:ind w:right="397"/>
      </w:pPr>
      <w: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w:t>
      </w:r>
      <w:r>
        <w:rPr>
          <w:spacing w:val="-2"/>
        </w:rPr>
        <w:t>результатов.</w:t>
      </w:r>
    </w:p>
    <w:p w14:paraId="0ADB34EE">
      <w:pPr>
        <w:pStyle w:val="7"/>
        <w:ind w:right="392"/>
      </w:pPr>
      <w:r>
        <w:t>Личностные результаты освоения программы по биологии основного</w:t>
      </w:r>
      <w:r>
        <w:rPr>
          <w:spacing w:val="40"/>
        </w:rPr>
        <w:t xml:space="preserve"> </w:t>
      </w:r>
      <w:r>
        <w:t>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3EF0DA6F">
      <w:pPr>
        <w:pStyle w:val="11"/>
        <w:numPr>
          <w:ilvl w:val="0"/>
          <w:numId w:val="71"/>
        </w:numPr>
        <w:tabs>
          <w:tab w:val="left" w:pos="2102"/>
        </w:tabs>
        <w:spacing w:before="0" w:after="0" w:line="240" w:lineRule="auto"/>
        <w:ind w:left="2102" w:right="0" w:hanging="1958"/>
        <w:jc w:val="both"/>
        <w:rPr>
          <w:sz w:val="24"/>
        </w:rPr>
      </w:pPr>
      <w:r>
        <w:rPr>
          <w:spacing w:val="-2"/>
          <w:sz w:val="24"/>
        </w:rPr>
        <w:t>патриотического</w:t>
      </w:r>
      <w:r>
        <w:rPr>
          <w:spacing w:val="3"/>
          <w:sz w:val="24"/>
        </w:rPr>
        <w:t xml:space="preserve"> </w:t>
      </w:r>
      <w:r>
        <w:rPr>
          <w:spacing w:val="-2"/>
          <w:sz w:val="24"/>
        </w:rPr>
        <w:t>воспитания:</w:t>
      </w:r>
    </w:p>
    <w:p w14:paraId="7854FDB3">
      <w:pPr>
        <w:pStyle w:val="7"/>
        <w:ind w:right="657"/>
        <w:jc w:val="left"/>
      </w:pPr>
      <w:r>
        <w:t>отношение</w:t>
      </w:r>
      <w:r>
        <w:rPr>
          <w:spacing w:val="-4"/>
        </w:rPr>
        <w:t xml:space="preserve"> </w:t>
      </w:r>
      <w:r>
        <w:t>к</w:t>
      </w:r>
      <w:r>
        <w:rPr>
          <w:spacing w:val="-3"/>
        </w:rPr>
        <w:t xml:space="preserve"> </w:t>
      </w:r>
      <w:r>
        <w:t>биологии</w:t>
      </w:r>
      <w:r>
        <w:rPr>
          <w:spacing w:val="-5"/>
        </w:rPr>
        <w:t xml:space="preserve"> </w:t>
      </w:r>
      <w:r>
        <w:t>как</w:t>
      </w:r>
      <w:r>
        <w:rPr>
          <w:spacing w:val="-3"/>
        </w:rPr>
        <w:t xml:space="preserve"> </w:t>
      </w:r>
      <w:r>
        <w:t>к</w:t>
      </w:r>
      <w:r>
        <w:rPr>
          <w:spacing w:val="-3"/>
        </w:rPr>
        <w:t xml:space="preserve"> </w:t>
      </w:r>
      <w:r>
        <w:t>важной</w:t>
      </w:r>
      <w:r>
        <w:rPr>
          <w:spacing w:val="30"/>
        </w:rPr>
        <w:t xml:space="preserve"> </w:t>
      </w:r>
      <w:r>
        <w:t>составляющей</w:t>
      </w:r>
      <w:r>
        <w:rPr>
          <w:spacing w:val="-3"/>
        </w:rPr>
        <w:t xml:space="preserve"> </w:t>
      </w:r>
      <w:r>
        <w:t>культуры,</w:t>
      </w:r>
      <w:r>
        <w:rPr>
          <w:spacing w:val="30"/>
        </w:rPr>
        <w:t xml:space="preserve"> </w:t>
      </w:r>
      <w:r>
        <w:t>гордость</w:t>
      </w:r>
      <w:r>
        <w:rPr>
          <w:spacing w:val="28"/>
        </w:rPr>
        <w:t xml:space="preserve"> </w:t>
      </w:r>
      <w:r>
        <w:t>за</w:t>
      </w:r>
      <w:r>
        <w:rPr>
          <w:spacing w:val="-4"/>
        </w:rPr>
        <w:t xml:space="preserve"> </w:t>
      </w:r>
      <w:r>
        <w:t>вклад</w:t>
      </w:r>
      <w:r>
        <w:rPr>
          <w:spacing w:val="-3"/>
        </w:rPr>
        <w:t xml:space="preserve"> </w:t>
      </w:r>
      <w:r>
        <w:t>российских</w:t>
      </w:r>
      <w:r>
        <w:rPr>
          <w:spacing w:val="-1"/>
        </w:rPr>
        <w:t xml:space="preserve"> </w:t>
      </w:r>
      <w:r>
        <w:t>и советских учёных в развитие мировой биологической науки;</w:t>
      </w:r>
    </w:p>
    <w:p w14:paraId="066E1EEB">
      <w:pPr>
        <w:pStyle w:val="11"/>
        <w:numPr>
          <w:ilvl w:val="0"/>
          <w:numId w:val="71"/>
        </w:numPr>
        <w:tabs>
          <w:tab w:val="left" w:pos="2102"/>
        </w:tabs>
        <w:spacing w:before="0" w:after="0" w:line="240" w:lineRule="auto"/>
        <w:ind w:left="2102" w:right="0" w:hanging="1958"/>
        <w:jc w:val="left"/>
        <w:rPr>
          <w:sz w:val="24"/>
        </w:rPr>
      </w:pPr>
      <w:r>
        <w:rPr>
          <w:spacing w:val="-2"/>
          <w:sz w:val="24"/>
        </w:rPr>
        <w:t>гражданского</w:t>
      </w:r>
      <w:r>
        <w:rPr>
          <w:spacing w:val="7"/>
          <w:sz w:val="24"/>
        </w:rPr>
        <w:t xml:space="preserve"> </w:t>
      </w:r>
      <w:r>
        <w:rPr>
          <w:spacing w:val="-2"/>
          <w:sz w:val="24"/>
        </w:rPr>
        <w:t>воспитания:</w:t>
      </w:r>
    </w:p>
    <w:p w14:paraId="7A818269">
      <w:pPr>
        <w:pStyle w:val="7"/>
        <w:ind w:right="398"/>
        <w:jc w:val="left"/>
      </w:pPr>
      <w:r>
        <w:t>готовность</w:t>
      </w:r>
      <w:r>
        <w:rPr>
          <w:spacing w:val="-8"/>
        </w:rPr>
        <w:t xml:space="preserve"> </w:t>
      </w:r>
      <w:r>
        <w:t>к</w:t>
      </w:r>
      <w:r>
        <w:rPr>
          <w:spacing w:val="-9"/>
        </w:rPr>
        <w:t xml:space="preserve"> </w:t>
      </w:r>
      <w:r>
        <w:t>конструктивной</w:t>
      </w:r>
      <w:r>
        <w:rPr>
          <w:spacing w:val="-5"/>
        </w:rPr>
        <w:t xml:space="preserve"> </w:t>
      </w:r>
      <w:r>
        <w:t>совместной</w:t>
      </w:r>
      <w:r>
        <w:rPr>
          <w:spacing w:val="-4"/>
        </w:rPr>
        <w:t xml:space="preserve"> </w:t>
      </w:r>
      <w:r>
        <w:t>деятельности</w:t>
      </w:r>
      <w:r>
        <w:rPr>
          <w:spacing w:val="-8"/>
        </w:rPr>
        <w:t xml:space="preserve"> </w:t>
      </w:r>
      <w:r>
        <w:t>при</w:t>
      </w:r>
      <w:r>
        <w:rPr>
          <w:spacing w:val="-5"/>
        </w:rPr>
        <w:t xml:space="preserve"> </w:t>
      </w:r>
      <w:r>
        <w:t>выполнении</w:t>
      </w:r>
      <w:r>
        <w:rPr>
          <w:spacing w:val="-7"/>
        </w:rPr>
        <w:t xml:space="preserve"> </w:t>
      </w:r>
      <w:r>
        <w:t>исследований</w:t>
      </w:r>
      <w:r>
        <w:rPr>
          <w:spacing w:val="-6"/>
        </w:rPr>
        <w:t xml:space="preserve"> </w:t>
      </w:r>
      <w:r>
        <w:t>и</w:t>
      </w:r>
      <w:r>
        <w:rPr>
          <w:spacing w:val="-4"/>
        </w:rPr>
        <w:t xml:space="preserve"> </w:t>
      </w:r>
      <w:r>
        <w:t>проектов, стремление к взаимопониманию и взаимопомощи;</w:t>
      </w:r>
    </w:p>
    <w:p w14:paraId="174D2BF3">
      <w:pPr>
        <w:pStyle w:val="11"/>
        <w:numPr>
          <w:ilvl w:val="0"/>
          <w:numId w:val="71"/>
        </w:numPr>
        <w:tabs>
          <w:tab w:val="left" w:pos="2102"/>
        </w:tabs>
        <w:spacing w:before="0" w:after="0" w:line="240" w:lineRule="auto"/>
        <w:ind w:left="2102" w:right="0" w:hanging="1958"/>
        <w:jc w:val="left"/>
        <w:rPr>
          <w:sz w:val="24"/>
        </w:rPr>
      </w:pPr>
      <w:r>
        <w:rPr>
          <w:spacing w:val="-2"/>
          <w:sz w:val="24"/>
        </w:rPr>
        <w:t>духовно-нравственного</w:t>
      </w:r>
      <w:r>
        <w:rPr>
          <w:spacing w:val="12"/>
          <w:sz w:val="24"/>
        </w:rPr>
        <w:t xml:space="preserve"> </w:t>
      </w:r>
      <w:r>
        <w:rPr>
          <w:spacing w:val="-2"/>
          <w:sz w:val="24"/>
        </w:rPr>
        <w:t>воспитания:</w:t>
      </w:r>
    </w:p>
    <w:p w14:paraId="14BCF5ED">
      <w:pPr>
        <w:pStyle w:val="7"/>
        <w:ind w:right="550"/>
        <w:jc w:val="left"/>
      </w:pPr>
      <w:r>
        <w:t>готовность</w:t>
      </w:r>
      <w:r>
        <w:rPr>
          <w:spacing w:val="-3"/>
        </w:rPr>
        <w:t xml:space="preserve"> </w:t>
      </w:r>
      <w:r>
        <w:t>оценивать</w:t>
      </w:r>
      <w:r>
        <w:rPr>
          <w:spacing w:val="-3"/>
        </w:rPr>
        <w:t xml:space="preserve"> </w:t>
      </w:r>
      <w:r>
        <w:t>поведение</w:t>
      </w:r>
      <w:r>
        <w:rPr>
          <w:spacing w:val="-6"/>
        </w:rPr>
        <w:t xml:space="preserve"> </w:t>
      </w:r>
      <w:r>
        <w:t>и</w:t>
      </w:r>
      <w:r>
        <w:rPr>
          <w:spacing w:val="-4"/>
        </w:rPr>
        <w:t xml:space="preserve"> </w:t>
      </w:r>
      <w:r>
        <w:t>поступки</w:t>
      </w:r>
      <w:r>
        <w:rPr>
          <w:spacing w:val="-4"/>
        </w:rPr>
        <w:t xml:space="preserve"> </w:t>
      </w:r>
      <w:r>
        <w:t>с</w:t>
      </w:r>
      <w:r>
        <w:rPr>
          <w:spacing w:val="-6"/>
        </w:rPr>
        <w:t xml:space="preserve"> </w:t>
      </w:r>
      <w:r>
        <w:t>позиции</w:t>
      </w:r>
      <w:r>
        <w:rPr>
          <w:spacing w:val="-4"/>
        </w:rPr>
        <w:t xml:space="preserve"> </w:t>
      </w:r>
      <w:r>
        <w:t>нравственных</w:t>
      </w:r>
      <w:r>
        <w:rPr>
          <w:spacing w:val="-5"/>
        </w:rPr>
        <w:t xml:space="preserve"> </w:t>
      </w:r>
      <w:r>
        <w:t>норм</w:t>
      </w:r>
      <w:r>
        <w:rPr>
          <w:spacing w:val="-10"/>
        </w:rPr>
        <w:t xml:space="preserve"> </w:t>
      </w:r>
      <w:r>
        <w:t>и</w:t>
      </w:r>
      <w:r>
        <w:rPr>
          <w:spacing w:val="-4"/>
        </w:rPr>
        <w:t xml:space="preserve"> </w:t>
      </w:r>
      <w:r>
        <w:t>норм</w:t>
      </w:r>
      <w:r>
        <w:rPr>
          <w:spacing w:val="-5"/>
        </w:rPr>
        <w:t xml:space="preserve"> </w:t>
      </w:r>
      <w:r>
        <w:t xml:space="preserve">экологической </w:t>
      </w:r>
      <w:r>
        <w:rPr>
          <w:spacing w:val="-2"/>
        </w:rPr>
        <w:t>культуры;</w:t>
      </w:r>
    </w:p>
    <w:p w14:paraId="2C710319">
      <w:pPr>
        <w:pStyle w:val="7"/>
        <w:jc w:val="left"/>
      </w:pPr>
      <w:r>
        <w:t>понимание</w:t>
      </w:r>
      <w:r>
        <w:rPr>
          <w:spacing w:val="-7"/>
        </w:rPr>
        <w:t xml:space="preserve"> </w:t>
      </w:r>
      <w:r>
        <w:t>значимости</w:t>
      </w:r>
      <w:r>
        <w:rPr>
          <w:spacing w:val="-4"/>
        </w:rPr>
        <w:t xml:space="preserve"> </w:t>
      </w:r>
      <w:r>
        <w:t>нравственного</w:t>
      </w:r>
      <w:r>
        <w:rPr>
          <w:spacing w:val="-3"/>
        </w:rPr>
        <w:t xml:space="preserve"> </w:t>
      </w:r>
      <w:r>
        <w:t>аспекта</w:t>
      </w:r>
      <w:r>
        <w:rPr>
          <w:spacing w:val="-4"/>
        </w:rPr>
        <w:t xml:space="preserve"> </w:t>
      </w:r>
      <w:r>
        <w:t>деятельности</w:t>
      </w:r>
      <w:r>
        <w:rPr>
          <w:spacing w:val="-2"/>
        </w:rPr>
        <w:t xml:space="preserve"> </w:t>
      </w:r>
      <w:r>
        <w:t>человека</w:t>
      </w:r>
      <w:r>
        <w:rPr>
          <w:spacing w:val="-4"/>
        </w:rPr>
        <w:t xml:space="preserve"> </w:t>
      </w:r>
      <w:r>
        <w:t>в медицине</w:t>
      </w:r>
      <w:r>
        <w:rPr>
          <w:spacing w:val="-4"/>
        </w:rPr>
        <w:t xml:space="preserve"> </w:t>
      </w:r>
      <w:r>
        <w:t>и</w:t>
      </w:r>
      <w:r>
        <w:rPr>
          <w:spacing w:val="-1"/>
        </w:rPr>
        <w:t xml:space="preserve"> </w:t>
      </w:r>
      <w:r>
        <w:rPr>
          <w:spacing w:val="-2"/>
        </w:rPr>
        <w:t>биологии;</w:t>
      </w:r>
    </w:p>
    <w:p w14:paraId="5178B8C9">
      <w:pPr>
        <w:pStyle w:val="11"/>
        <w:numPr>
          <w:ilvl w:val="0"/>
          <w:numId w:val="71"/>
        </w:numPr>
        <w:tabs>
          <w:tab w:val="left" w:pos="2102"/>
        </w:tabs>
        <w:spacing w:before="0" w:after="0" w:line="240" w:lineRule="auto"/>
        <w:ind w:left="2102" w:right="0" w:hanging="1958"/>
        <w:jc w:val="left"/>
        <w:rPr>
          <w:sz w:val="24"/>
        </w:rPr>
      </w:pPr>
      <w:r>
        <w:rPr>
          <w:spacing w:val="-2"/>
          <w:sz w:val="24"/>
        </w:rPr>
        <w:t>эстетического</w:t>
      </w:r>
      <w:r>
        <w:rPr>
          <w:spacing w:val="6"/>
          <w:sz w:val="24"/>
        </w:rPr>
        <w:t xml:space="preserve"> </w:t>
      </w:r>
      <w:r>
        <w:rPr>
          <w:spacing w:val="-2"/>
          <w:sz w:val="24"/>
        </w:rPr>
        <w:t>воспитания:</w:t>
      </w:r>
    </w:p>
    <w:p w14:paraId="2614538F">
      <w:pPr>
        <w:pStyle w:val="7"/>
        <w:jc w:val="left"/>
      </w:pPr>
      <w:r>
        <w:rPr>
          <w:spacing w:val="-2"/>
        </w:rPr>
        <w:t>понимание</w:t>
      </w:r>
      <w:r>
        <w:rPr>
          <w:spacing w:val="-10"/>
        </w:rPr>
        <w:t xml:space="preserve"> </w:t>
      </w:r>
      <w:r>
        <w:rPr>
          <w:spacing w:val="-2"/>
        </w:rPr>
        <w:t>роли</w:t>
      </w:r>
      <w:r>
        <w:rPr>
          <w:spacing w:val="-3"/>
        </w:rPr>
        <w:t xml:space="preserve"> </w:t>
      </w:r>
      <w:r>
        <w:rPr>
          <w:spacing w:val="-2"/>
        </w:rPr>
        <w:t>биологии</w:t>
      </w:r>
      <w:r>
        <w:rPr>
          <w:spacing w:val="-3"/>
        </w:rPr>
        <w:t xml:space="preserve"> </w:t>
      </w:r>
      <w:r>
        <w:rPr>
          <w:spacing w:val="-2"/>
        </w:rPr>
        <w:t>в</w:t>
      </w:r>
      <w:r>
        <w:rPr>
          <w:spacing w:val="-5"/>
        </w:rPr>
        <w:t xml:space="preserve"> </w:t>
      </w:r>
      <w:r>
        <w:rPr>
          <w:spacing w:val="-2"/>
        </w:rPr>
        <w:t>формировании</w:t>
      </w:r>
      <w:r>
        <w:rPr>
          <w:spacing w:val="-3"/>
        </w:rPr>
        <w:t xml:space="preserve"> </w:t>
      </w:r>
      <w:r>
        <w:rPr>
          <w:spacing w:val="-2"/>
        </w:rPr>
        <w:t>эстетической</w:t>
      </w:r>
      <w:r>
        <w:t xml:space="preserve"> </w:t>
      </w:r>
      <w:r>
        <w:rPr>
          <w:spacing w:val="-2"/>
        </w:rPr>
        <w:t>культуры</w:t>
      </w:r>
      <w:r>
        <w:rPr>
          <w:spacing w:val="-4"/>
        </w:rPr>
        <w:t xml:space="preserve"> </w:t>
      </w:r>
      <w:r>
        <w:rPr>
          <w:spacing w:val="-2"/>
        </w:rPr>
        <w:t>личности;</w:t>
      </w:r>
    </w:p>
    <w:p w14:paraId="23A863F4">
      <w:pPr>
        <w:pStyle w:val="11"/>
        <w:numPr>
          <w:ilvl w:val="0"/>
          <w:numId w:val="71"/>
        </w:numPr>
        <w:tabs>
          <w:tab w:val="left" w:pos="2102"/>
        </w:tabs>
        <w:spacing w:before="0" w:after="0" w:line="240" w:lineRule="auto"/>
        <w:ind w:left="2102" w:right="0" w:hanging="1958"/>
        <w:jc w:val="left"/>
        <w:rPr>
          <w:sz w:val="24"/>
        </w:rPr>
      </w:pPr>
      <w:r>
        <w:rPr>
          <w:spacing w:val="-2"/>
          <w:sz w:val="24"/>
        </w:rPr>
        <w:t>ценности</w:t>
      </w:r>
      <w:r>
        <w:rPr>
          <w:spacing w:val="-5"/>
          <w:sz w:val="24"/>
        </w:rPr>
        <w:t xml:space="preserve"> </w:t>
      </w:r>
      <w:r>
        <w:rPr>
          <w:spacing w:val="-2"/>
          <w:sz w:val="24"/>
        </w:rPr>
        <w:t>научного</w:t>
      </w:r>
      <w:r>
        <w:rPr>
          <w:spacing w:val="-1"/>
          <w:sz w:val="24"/>
        </w:rPr>
        <w:t xml:space="preserve"> </w:t>
      </w:r>
      <w:r>
        <w:rPr>
          <w:spacing w:val="-2"/>
          <w:sz w:val="24"/>
        </w:rPr>
        <w:t>познания:</w:t>
      </w:r>
    </w:p>
    <w:p w14:paraId="4C492E8A">
      <w:pPr>
        <w:pStyle w:val="7"/>
        <w:tabs>
          <w:tab w:val="left" w:pos="3305"/>
          <w:tab w:val="left" w:pos="3816"/>
          <w:tab w:val="left" w:pos="5473"/>
          <w:tab w:val="left" w:pos="6577"/>
          <w:tab w:val="left" w:pos="7739"/>
          <w:tab w:val="left" w:pos="9539"/>
        </w:tabs>
        <w:ind w:left="3305" w:right="483" w:hanging="3162"/>
        <w:jc w:val="left"/>
      </w:pPr>
      <w:r>
        <w:rPr>
          <w:spacing w:val="-2"/>
        </w:rPr>
        <w:t>ориентация</w:t>
      </w:r>
      <w:r>
        <w:tab/>
      </w:r>
      <w:r>
        <w:rPr>
          <w:spacing w:val="-6"/>
        </w:rPr>
        <w:t>на</w:t>
      </w:r>
      <w:r>
        <w:tab/>
      </w:r>
      <w:r>
        <w:rPr>
          <w:spacing w:val="-2"/>
        </w:rPr>
        <w:t>современную</w:t>
      </w:r>
      <w:r>
        <w:tab/>
      </w:r>
      <w:r>
        <w:rPr>
          <w:spacing w:val="-2"/>
        </w:rPr>
        <w:t>систему</w:t>
      </w:r>
      <w:r>
        <w:tab/>
      </w:r>
      <w:r>
        <w:rPr>
          <w:spacing w:val="-2"/>
        </w:rPr>
        <w:t>научных</w:t>
      </w:r>
      <w:r>
        <w:tab/>
      </w:r>
      <w:r>
        <w:rPr>
          <w:spacing w:val="-2"/>
        </w:rPr>
        <w:t>представлений</w:t>
      </w:r>
      <w:r>
        <w:tab/>
      </w:r>
      <w:r>
        <w:rPr>
          <w:spacing w:val="-6"/>
        </w:rPr>
        <w:t xml:space="preserve">об </w:t>
      </w:r>
      <w:r>
        <w:t>основных</w:t>
      </w:r>
      <w:r>
        <w:rPr>
          <w:spacing w:val="-15"/>
        </w:rPr>
        <w:t xml:space="preserve"> </w:t>
      </w:r>
      <w:r>
        <w:t>биологических</w:t>
      </w:r>
      <w:r>
        <w:rPr>
          <w:spacing w:val="-11"/>
        </w:rPr>
        <w:t xml:space="preserve"> </w:t>
      </w:r>
      <w:r>
        <w:t>закономерностях,</w:t>
      </w:r>
      <w:r>
        <w:rPr>
          <w:spacing w:val="-10"/>
        </w:rPr>
        <w:t xml:space="preserve"> </w:t>
      </w:r>
      <w:r>
        <w:t>взаимосвязях</w:t>
      </w:r>
      <w:r>
        <w:rPr>
          <w:spacing w:val="-11"/>
        </w:rPr>
        <w:t xml:space="preserve"> </w:t>
      </w:r>
      <w:r>
        <w:t>человека</w:t>
      </w:r>
      <w:r>
        <w:rPr>
          <w:spacing w:val="-13"/>
        </w:rPr>
        <w:t xml:space="preserve"> </w:t>
      </w:r>
      <w:r>
        <w:t>с</w:t>
      </w:r>
    </w:p>
    <w:p w14:paraId="45895976">
      <w:pPr>
        <w:pStyle w:val="7"/>
        <w:jc w:val="left"/>
      </w:pPr>
      <w:r>
        <w:t>природной</w:t>
      </w:r>
      <w:r>
        <w:rPr>
          <w:spacing w:val="-7"/>
        </w:rPr>
        <w:t xml:space="preserve"> </w:t>
      </w:r>
      <w:r>
        <w:t>и</w:t>
      </w:r>
      <w:r>
        <w:rPr>
          <w:spacing w:val="-5"/>
        </w:rPr>
        <w:t xml:space="preserve"> </w:t>
      </w:r>
      <w:r>
        <w:t>социальной</w:t>
      </w:r>
      <w:r>
        <w:rPr>
          <w:spacing w:val="-4"/>
        </w:rPr>
        <w:t xml:space="preserve"> </w:t>
      </w:r>
      <w:r>
        <w:rPr>
          <w:spacing w:val="-2"/>
        </w:rPr>
        <w:t>средой;</w:t>
      </w:r>
    </w:p>
    <w:p w14:paraId="0840369A">
      <w:pPr>
        <w:pStyle w:val="7"/>
        <w:jc w:val="left"/>
      </w:pPr>
      <w:r>
        <w:t>понимание</w:t>
      </w:r>
      <w:r>
        <w:rPr>
          <w:spacing w:val="-17"/>
        </w:rPr>
        <w:t xml:space="preserve"> </w:t>
      </w:r>
      <w:r>
        <w:t>роли</w:t>
      </w:r>
      <w:r>
        <w:rPr>
          <w:spacing w:val="-9"/>
        </w:rPr>
        <w:t xml:space="preserve"> </w:t>
      </w:r>
      <w:r>
        <w:t>биологической</w:t>
      </w:r>
      <w:r>
        <w:rPr>
          <w:spacing w:val="-9"/>
        </w:rPr>
        <w:t xml:space="preserve"> </w:t>
      </w:r>
      <w:r>
        <w:t>науки</w:t>
      </w:r>
      <w:r>
        <w:rPr>
          <w:spacing w:val="-11"/>
        </w:rPr>
        <w:t xml:space="preserve"> </w:t>
      </w:r>
      <w:r>
        <w:t>в</w:t>
      </w:r>
      <w:r>
        <w:rPr>
          <w:spacing w:val="-11"/>
        </w:rPr>
        <w:t xml:space="preserve"> </w:t>
      </w:r>
      <w:r>
        <w:t>формировании</w:t>
      </w:r>
      <w:r>
        <w:rPr>
          <w:spacing w:val="-10"/>
        </w:rPr>
        <w:t xml:space="preserve"> </w:t>
      </w:r>
      <w:r>
        <w:t>научного</w:t>
      </w:r>
      <w:r>
        <w:rPr>
          <w:spacing w:val="-9"/>
        </w:rPr>
        <w:t xml:space="preserve"> </w:t>
      </w:r>
      <w:r>
        <w:rPr>
          <w:spacing w:val="-2"/>
        </w:rPr>
        <w:t>мировоззрения;</w:t>
      </w:r>
    </w:p>
    <w:p w14:paraId="1CC58EE6">
      <w:pPr>
        <w:pStyle w:val="7"/>
        <w:tabs>
          <w:tab w:val="left" w:pos="2952"/>
          <w:tab w:val="left" w:pos="4013"/>
          <w:tab w:val="left" w:pos="6178"/>
          <w:tab w:val="left" w:pos="7292"/>
          <w:tab w:val="left" w:pos="7616"/>
          <w:tab w:val="left" w:pos="9359"/>
        </w:tabs>
        <w:jc w:val="left"/>
      </w:pPr>
      <w:r>
        <w:rPr>
          <w:spacing w:val="-2"/>
        </w:rPr>
        <w:t>развитие</w:t>
      </w:r>
      <w:r>
        <w:tab/>
      </w:r>
      <w:r>
        <w:rPr>
          <w:spacing w:val="-2"/>
        </w:rPr>
        <w:t>научной</w:t>
      </w:r>
      <w:r>
        <w:tab/>
      </w:r>
      <w:r>
        <w:rPr>
          <w:spacing w:val="-2"/>
        </w:rPr>
        <w:t>любознательности,</w:t>
      </w:r>
      <w:r>
        <w:tab/>
      </w:r>
      <w:r>
        <w:rPr>
          <w:spacing w:val="-2"/>
        </w:rPr>
        <w:t>интереса</w:t>
      </w:r>
      <w:r>
        <w:tab/>
      </w:r>
      <w:r>
        <w:rPr>
          <w:spacing w:val="-10"/>
        </w:rPr>
        <w:t>к</w:t>
      </w:r>
      <w:r>
        <w:tab/>
      </w:r>
      <w:r>
        <w:rPr>
          <w:spacing w:val="-2"/>
        </w:rPr>
        <w:t>биологической</w:t>
      </w:r>
      <w:r>
        <w:tab/>
      </w:r>
      <w:r>
        <w:rPr>
          <w:spacing w:val="-2"/>
        </w:rPr>
        <w:t>науке,</w:t>
      </w:r>
    </w:p>
    <w:p w14:paraId="56FD1B3D">
      <w:pPr>
        <w:pStyle w:val="7"/>
        <w:spacing w:after="0"/>
        <w:jc w:val="left"/>
        <w:sectPr>
          <w:pgSz w:w="11940" w:h="16860"/>
          <w:pgMar w:top="920" w:right="0" w:bottom="880" w:left="1133" w:header="0" w:footer="645" w:gutter="0"/>
          <w:cols w:space="720" w:num="1"/>
        </w:sectPr>
      </w:pPr>
    </w:p>
    <w:p w14:paraId="1D954931">
      <w:pPr>
        <w:pStyle w:val="7"/>
        <w:spacing w:before="72"/>
        <w:ind w:left="2952"/>
      </w:pPr>
      <w:r>
        <w:rPr>
          <w:spacing w:val="-2"/>
        </w:rPr>
        <w:t>навыков</w:t>
      </w:r>
      <w:r>
        <w:rPr>
          <w:spacing w:val="2"/>
        </w:rPr>
        <w:t xml:space="preserve"> </w:t>
      </w:r>
      <w:r>
        <w:rPr>
          <w:spacing w:val="-2"/>
        </w:rPr>
        <w:t>исследовательской</w:t>
      </w:r>
      <w:r>
        <w:rPr>
          <w:spacing w:val="13"/>
        </w:rPr>
        <w:t xml:space="preserve"> </w:t>
      </w:r>
      <w:r>
        <w:rPr>
          <w:spacing w:val="-2"/>
        </w:rPr>
        <w:t>деятельности;</w:t>
      </w:r>
    </w:p>
    <w:p w14:paraId="4F79ACE7">
      <w:pPr>
        <w:pStyle w:val="11"/>
        <w:numPr>
          <w:ilvl w:val="0"/>
          <w:numId w:val="71"/>
        </w:numPr>
        <w:tabs>
          <w:tab w:val="left" w:pos="2102"/>
        </w:tabs>
        <w:spacing w:before="0" w:after="0" w:line="240" w:lineRule="auto"/>
        <w:ind w:left="2102" w:right="0" w:hanging="1958"/>
        <w:jc w:val="both"/>
        <w:rPr>
          <w:sz w:val="24"/>
        </w:rPr>
      </w:pPr>
      <w:r>
        <w:rPr>
          <w:spacing w:val="-2"/>
          <w:sz w:val="24"/>
        </w:rPr>
        <w:t>формирования</w:t>
      </w:r>
      <w:r>
        <w:rPr>
          <w:spacing w:val="-3"/>
          <w:sz w:val="24"/>
        </w:rPr>
        <w:t xml:space="preserve"> </w:t>
      </w:r>
      <w:r>
        <w:rPr>
          <w:spacing w:val="-2"/>
          <w:sz w:val="24"/>
        </w:rPr>
        <w:t>культуры</w:t>
      </w:r>
      <w:r>
        <w:rPr>
          <w:sz w:val="24"/>
        </w:rPr>
        <w:t xml:space="preserve"> </w:t>
      </w:r>
      <w:r>
        <w:rPr>
          <w:spacing w:val="-2"/>
          <w:sz w:val="24"/>
        </w:rPr>
        <w:t>здоровья:</w:t>
      </w:r>
    </w:p>
    <w:p w14:paraId="073DB5DB">
      <w:pPr>
        <w:pStyle w:val="7"/>
        <w:spacing w:before="1"/>
        <w:ind w:right="396"/>
      </w:pPr>
      <w: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w:t>
      </w:r>
      <w:r>
        <w:rPr>
          <w:spacing w:val="40"/>
        </w:rPr>
        <w:t xml:space="preserve"> </w:t>
      </w:r>
      <w:r>
        <w:t>режим занятий и отдыха, регулярная физическая активность);</w:t>
      </w:r>
    </w:p>
    <w:p w14:paraId="0046E19C">
      <w:pPr>
        <w:pStyle w:val="7"/>
        <w:ind w:right="657"/>
        <w:jc w:val="left"/>
      </w:pPr>
      <w:r>
        <w:t>осознание</w:t>
      </w:r>
      <w:r>
        <w:rPr>
          <w:spacing w:val="-6"/>
        </w:rPr>
        <w:t xml:space="preserve"> </w:t>
      </w:r>
      <w:r>
        <w:t>последствий</w:t>
      </w:r>
      <w:r>
        <w:rPr>
          <w:spacing w:val="-7"/>
        </w:rPr>
        <w:t xml:space="preserve"> </w:t>
      </w:r>
      <w:r>
        <w:t>и</w:t>
      </w:r>
      <w:r>
        <w:rPr>
          <w:spacing w:val="-2"/>
        </w:rPr>
        <w:t xml:space="preserve"> </w:t>
      </w:r>
      <w:r>
        <w:t>неприятие</w:t>
      </w:r>
      <w:r>
        <w:rPr>
          <w:spacing w:val="-6"/>
        </w:rPr>
        <w:t xml:space="preserve"> </w:t>
      </w:r>
      <w:r>
        <w:t>вредных</w:t>
      </w:r>
      <w:r>
        <w:rPr>
          <w:spacing w:val="-3"/>
        </w:rPr>
        <w:t xml:space="preserve"> </w:t>
      </w:r>
      <w:r>
        <w:t>привычек</w:t>
      </w:r>
      <w:r>
        <w:rPr>
          <w:spacing w:val="-5"/>
        </w:rPr>
        <w:t xml:space="preserve"> </w:t>
      </w:r>
      <w:r>
        <w:t>(употребление</w:t>
      </w:r>
      <w:r>
        <w:rPr>
          <w:spacing w:val="-4"/>
        </w:rPr>
        <w:t xml:space="preserve"> </w:t>
      </w:r>
      <w:r>
        <w:t>алкоголя,</w:t>
      </w:r>
      <w:r>
        <w:rPr>
          <w:spacing w:val="-5"/>
        </w:rPr>
        <w:t xml:space="preserve"> </w:t>
      </w:r>
      <w:r>
        <w:t>наркотиков, курение) и иных форм вреда для физического и психического здоровья;</w:t>
      </w:r>
    </w:p>
    <w:p w14:paraId="721A2002">
      <w:pPr>
        <w:pStyle w:val="7"/>
        <w:tabs>
          <w:tab w:val="left" w:pos="4025"/>
          <w:tab w:val="left" w:pos="4997"/>
          <w:tab w:val="left" w:pos="6394"/>
          <w:tab w:val="left" w:pos="7811"/>
        </w:tabs>
        <w:ind w:right="638"/>
        <w:jc w:val="left"/>
      </w:pPr>
      <w:r>
        <w:t>соблюдение</w:t>
      </w:r>
      <w:r>
        <w:rPr>
          <w:spacing w:val="-9"/>
        </w:rPr>
        <w:t xml:space="preserve"> </w:t>
      </w:r>
      <w:r>
        <w:t>правил</w:t>
      </w:r>
      <w:r>
        <w:rPr>
          <w:spacing w:val="-6"/>
        </w:rPr>
        <w:t xml:space="preserve"> </w:t>
      </w:r>
      <w:r>
        <w:t>безопасности,</w:t>
      </w:r>
      <w:r>
        <w:rPr>
          <w:spacing w:val="-6"/>
        </w:rPr>
        <w:t xml:space="preserve"> </w:t>
      </w:r>
      <w:r>
        <w:t>в</w:t>
      </w:r>
      <w:r>
        <w:rPr>
          <w:spacing w:val="-10"/>
        </w:rPr>
        <w:t xml:space="preserve"> </w:t>
      </w:r>
      <w:r>
        <w:t>том</w:t>
      </w:r>
      <w:r>
        <w:rPr>
          <w:spacing w:val="-9"/>
        </w:rPr>
        <w:t xml:space="preserve"> </w:t>
      </w:r>
      <w:r>
        <w:t>числе</w:t>
      </w:r>
      <w:r>
        <w:rPr>
          <w:spacing w:val="-5"/>
        </w:rPr>
        <w:t xml:space="preserve"> </w:t>
      </w:r>
      <w:r>
        <w:t>навыки</w:t>
      </w:r>
      <w:r>
        <w:rPr>
          <w:spacing w:val="-5"/>
        </w:rPr>
        <w:t xml:space="preserve"> </w:t>
      </w:r>
      <w:r>
        <w:t>безопасного</w:t>
      </w:r>
      <w:r>
        <w:rPr>
          <w:spacing w:val="-6"/>
        </w:rPr>
        <w:t xml:space="preserve"> </w:t>
      </w:r>
      <w:r>
        <w:t>поведения</w:t>
      </w:r>
      <w:r>
        <w:rPr>
          <w:spacing w:val="-6"/>
        </w:rPr>
        <w:t xml:space="preserve"> </w:t>
      </w:r>
      <w:r>
        <w:t>в</w:t>
      </w:r>
      <w:r>
        <w:rPr>
          <w:spacing w:val="-5"/>
        </w:rPr>
        <w:t xml:space="preserve"> </w:t>
      </w:r>
      <w:r>
        <w:t>природной</w:t>
      </w:r>
      <w:r>
        <w:rPr>
          <w:spacing w:val="-4"/>
        </w:rPr>
        <w:t xml:space="preserve"> </w:t>
      </w:r>
      <w:r>
        <w:t xml:space="preserve">среде; </w:t>
      </w:r>
      <w:r>
        <w:rPr>
          <w:spacing w:val="-2"/>
        </w:rPr>
        <w:t>сформированность</w:t>
      </w:r>
      <w:r>
        <w:tab/>
      </w:r>
      <w:r>
        <w:rPr>
          <w:spacing w:val="-2"/>
        </w:rPr>
        <w:t>навыка</w:t>
      </w:r>
      <w:r>
        <w:tab/>
      </w:r>
      <w:r>
        <w:rPr>
          <w:spacing w:val="-2"/>
        </w:rPr>
        <w:t>рефлексии,</w:t>
      </w:r>
      <w:r>
        <w:tab/>
      </w:r>
      <w:r>
        <w:rPr>
          <w:spacing w:val="-2"/>
        </w:rPr>
        <w:t>управление</w:t>
      </w:r>
      <w:r>
        <w:tab/>
      </w:r>
      <w:r>
        <w:rPr>
          <w:spacing w:val="-2"/>
        </w:rPr>
        <w:t>собственным</w:t>
      </w:r>
    </w:p>
    <w:p w14:paraId="45253A2A">
      <w:pPr>
        <w:pStyle w:val="7"/>
        <w:ind w:left="4025"/>
        <w:jc w:val="left"/>
      </w:pPr>
      <w:r>
        <w:rPr>
          <w:spacing w:val="-2"/>
        </w:rPr>
        <w:t>эмоциональным</w:t>
      </w:r>
      <w:r>
        <w:rPr>
          <w:spacing w:val="-11"/>
        </w:rPr>
        <w:t xml:space="preserve"> </w:t>
      </w:r>
      <w:r>
        <w:rPr>
          <w:spacing w:val="-2"/>
        </w:rPr>
        <w:t>состоянием;</w:t>
      </w:r>
    </w:p>
    <w:p w14:paraId="4414425F">
      <w:pPr>
        <w:pStyle w:val="11"/>
        <w:numPr>
          <w:ilvl w:val="0"/>
          <w:numId w:val="71"/>
        </w:numPr>
        <w:tabs>
          <w:tab w:val="left" w:pos="2102"/>
        </w:tabs>
        <w:spacing w:before="0" w:after="0" w:line="240" w:lineRule="auto"/>
        <w:ind w:left="2102" w:right="0" w:hanging="1958"/>
        <w:jc w:val="both"/>
        <w:rPr>
          <w:sz w:val="24"/>
        </w:rPr>
      </w:pPr>
      <w:r>
        <w:rPr>
          <w:sz w:val="24"/>
        </w:rPr>
        <w:t>трудового</w:t>
      </w:r>
      <w:r>
        <w:rPr>
          <w:spacing w:val="-15"/>
          <w:sz w:val="24"/>
        </w:rPr>
        <w:t xml:space="preserve"> </w:t>
      </w:r>
      <w:r>
        <w:rPr>
          <w:spacing w:val="-2"/>
          <w:sz w:val="24"/>
        </w:rPr>
        <w:t>воспитания:</w:t>
      </w:r>
    </w:p>
    <w:p w14:paraId="2DDF3D71">
      <w:pPr>
        <w:pStyle w:val="7"/>
        <w:ind w:right="401"/>
      </w:pPr>
      <w: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w:t>
      </w:r>
      <w:r>
        <w:rPr>
          <w:spacing w:val="-9"/>
        </w:rPr>
        <w:t xml:space="preserve"> </w:t>
      </w:r>
      <w:r>
        <w:t>изучению профессий, связанных с биологией;</w:t>
      </w:r>
    </w:p>
    <w:p w14:paraId="259A68E1">
      <w:pPr>
        <w:pStyle w:val="11"/>
        <w:numPr>
          <w:ilvl w:val="0"/>
          <w:numId w:val="71"/>
        </w:numPr>
        <w:tabs>
          <w:tab w:val="left" w:pos="2102"/>
        </w:tabs>
        <w:spacing w:before="1" w:after="0" w:line="240" w:lineRule="auto"/>
        <w:ind w:left="2102" w:right="0" w:hanging="1958"/>
        <w:jc w:val="both"/>
        <w:rPr>
          <w:sz w:val="24"/>
        </w:rPr>
      </w:pPr>
      <w:r>
        <w:rPr>
          <w:spacing w:val="-2"/>
          <w:sz w:val="24"/>
        </w:rPr>
        <w:t>экологического</w:t>
      </w:r>
      <w:r>
        <w:rPr>
          <w:spacing w:val="2"/>
          <w:sz w:val="24"/>
        </w:rPr>
        <w:t xml:space="preserve"> </w:t>
      </w:r>
      <w:r>
        <w:rPr>
          <w:spacing w:val="-2"/>
          <w:sz w:val="24"/>
        </w:rPr>
        <w:t>воспитания:</w:t>
      </w:r>
    </w:p>
    <w:p w14:paraId="50BBAB09">
      <w:pPr>
        <w:pStyle w:val="7"/>
        <w:ind w:right="657"/>
        <w:jc w:val="left"/>
      </w:pPr>
      <w:r>
        <w:t>ориентация</w:t>
      </w:r>
      <w:r>
        <w:rPr>
          <w:spacing w:val="30"/>
        </w:rPr>
        <w:t xml:space="preserve"> </w:t>
      </w:r>
      <w:r>
        <w:t>на</w:t>
      </w:r>
      <w:r>
        <w:rPr>
          <w:spacing w:val="35"/>
        </w:rPr>
        <w:t xml:space="preserve"> </w:t>
      </w:r>
      <w:r>
        <w:t>применение</w:t>
      </w:r>
      <w:r>
        <w:rPr>
          <w:spacing w:val="35"/>
        </w:rPr>
        <w:t xml:space="preserve"> </w:t>
      </w:r>
      <w:r>
        <w:t>биологических</w:t>
      </w:r>
      <w:r>
        <w:rPr>
          <w:spacing w:val="38"/>
        </w:rPr>
        <w:t xml:space="preserve"> </w:t>
      </w:r>
      <w:r>
        <w:t>знаний</w:t>
      </w:r>
      <w:r>
        <w:rPr>
          <w:spacing w:val="36"/>
        </w:rPr>
        <w:t xml:space="preserve"> </w:t>
      </w:r>
      <w:r>
        <w:t>при</w:t>
      </w:r>
      <w:r>
        <w:rPr>
          <w:spacing w:val="35"/>
        </w:rPr>
        <w:t xml:space="preserve"> </w:t>
      </w:r>
      <w:r>
        <w:t>решении</w:t>
      </w:r>
      <w:r>
        <w:rPr>
          <w:spacing w:val="36"/>
        </w:rPr>
        <w:t xml:space="preserve"> </w:t>
      </w:r>
      <w:r>
        <w:t>задач</w:t>
      </w:r>
      <w:r>
        <w:rPr>
          <w:spacing w:val="36"/>
        </w:rPr>
        <w:t xml:space="preserve"> </w:t>
      </w:r>
      <w:r>
        <w:t>в</w:t>
      </w:r>
      <w:r>
        <w:rPr>
          <w:spacing w:val="33"/>
        </w:rPr>
        <w:t xml:space="preserve"> </w:t>
      </w:r>
      <w:r>
        <w:t>области</w:t>
      </w:r>
      <w:r>
        <w:rPr>
          <w:spacing w:val="-2"/>
        </w:rPr>
        <w:t xml:space="preserve"> </w:t>
      </w:r>
      <w:r>
        <w:t xml:space="preserve">окружающей </w:t>
      </w:r>
      <w:r>
        <w:rPr>
          <w:spacing w:val="-2"/>
        </w:rPr>
        <w:t>среды;</w:t>
      </w:r>
    </w:p>
    <w:p w14:paraId="5FDF8960">
      <w:pPr>
        <w:pStyle w:val="7"/>
        <w:spacing w:line="275" w:lineRule="exact"/>
        <w:jc w:val="left"/>
      </w:pPr>
      <w:r>
        <w:t>осознание</w:t>
      </w:r>
      <w:r>
        <w:rPr>
          <w:spacing w:val="-17"/>
        </w:rPr>
        <w:t xml:space="preserve"> </w:t>
      </w:r>
      <w:r>
        <w:t>экологических</w:t>
      </w:r>
      <w:r>
        <w:rPr>
          <w:spacing w:val="-12"/>
        </w:rPr>
        <w:t xml:space="preserve"> </w:t>
      </w:r>
      <w:r>
        <w:t>проблем</w:t>
      </w:r>
      <w:r>
        <w:rPr>
          <w:spacing w:val="-18"/>
        </w:rPr>
        <w:t xml:space="preserve"> </w:t>
      </w:r>
      <w:r>
        <w:t>и</w:t>
      </w:r>
      <w:r>
        <w:rPr>
          <w:spacing w:val="-12"/>
        </w:rPr>
        <w:t xml:space="preserve"> </w:t>
      </w:r>
      <w:r>
        <w:t>путей</w:t>
      </w:r>
      <w:r>
        <w:rPr>
          <w:spacing w:val="-11"/>
        </w:rPr>
        <w:t xml:space="preserve"> </w:t>
      </w:r>
      <w:r>
        <w:t>их</w:t>
      </w:r>
      <w:r>
        <w:rPr>
          <w:spacing w:val="-12"/>
        </w:rPr>
        <w:t xml:space="preserve"> </w:t>
      </w:r>
      <w:r>
        <w:rPr>
          <w:spacing w:val="-2"/>
        </w:rPr>
        <w:t>решения;</w:t>
      </w:r>
    </w:p>
    <w:p w14:paraId="3FC973DD">
      <w:pPr>
        <w:pStyle w:val="7"/>
        <w:spacing w:line="275" w:lineRule="exact"/>
        <w:jc w:val="left"/>
      </w:pPr>
      <w:r>
        <w:rPr>
          <w:spacing w:val="-2"/>
        </w:rPr>
        <w:t>готовность</w:t>
      </w:r>
      <w:r>
        <w:rPr>
          <w:spacing w:val="-7"/>
        </w:rPr>
        <w:t xml:space="preserve"> </w:t>
      </w:r>
      <w:r>
        <w:rPr>
          <w:spacing w:val="-2"/>
        </w:rPr>
        <w:t>к</w:t>
      </w:r>
      <w:r>
        <w:rPr>
          <w:spacing w:val="1"/>
        </w:rPr>
        <w:t xml:space="preserve"> </w:t>
      </w:r>
      <w:r>
        <w:rPr>
          <w:spacing w:val="-2"/>
        </w:rPr>
        <w:t>участию</w:t>
      </w:r>
      <w:r>
        <w:t xml:space="preserve"> </w:t>
      </w:r>
      <w:r>
        <w:rPr>
          <w:spacing w:val="-2"/>
        </w:rPr>
        <w:t>в</w:t>
      </w:r>
      <w:r>
        <w:rPr>
          <w:spacing w:val="-4"/>
        </w:rPr>
        <w:t xml:space="preserve"> </w:t>
      </w:r>
      <w:r>
        <w:rPr>
          <w:spacing w:val="-2"/>
        </w:rPr>
        <w:t>практической деятельности</w:t>
      </w:r>
      <w:r>
        <w:rPr>
          <w:spacing w:val="2"/>
        </w:rPr>
        <w:t xml:space="preserve"> </w:t>
      </w:r>
      <w:r>
        <w:rPr>
          <w:spacing w:val="-2"/>
        </w:rPr>
        <w:t>экологической</w:t>
      </w:r>
      <w:r>
        <w:rPr>
          <w:spacing w:val="-4"/>
        </w:rPr>
        <w:t xml:space="preserve"> </w:t>
      </w:r>
      <w:r>
        <w:rPr>
          <w:spacing w:val="-2"/>
        </w:rPr>
        <w:t>направленности;</w:t>
      </w:r>
    </w:p>
    <w:p w14:paraId="32C780E5">
      <w:pPr>
        <w:pStyle w:val="11"/>
        <w:numPr>
          <w:ilvl w:val="0"/>
          <w:numId w:val="71"/>
        </w:numPr>
        <w:tabs>
          <w:tab w:val="left" w:pos="2102"/>
        </w:tabs>
        <w:spacing w:before="0" w:after="0" w:line="240" w:lineRule="auto"/>
        <w:ind w:left="144" w:right="645" w:firstLine="0"/>
        <w:jc w:val="left"/>
        <w:rPr>
          <w:sz w:val="24"/>
        </w:rPr>
      </w:pPr>
      <w:r>
        <w:rPr>
          <w:sz w:val="24"/>
        </w:rPr>
        <w:t>адаптации</w:t>
      </w:r>
      <w:r>
        <w:rPr>
          <w:spacing w:val="-9"/>
          <w:sz w:val="24"/>
        </w:rPr>
        <w:t xml:space="preserve"> </w:t>
      </w:r>
      <w:r>
        <w:rPr>
          <w:sz w:val="24"/>
        </w:rPr>
        <w:t>обучающегося</w:t>
      </w:r>
      <w:r>
        <w:rPr>
          <w:spacing w:val="-10"/>
          <w:sz w:val="24"/>
        </w:rPr>
        <w:t xml:space="preserve"> </w:t>
      </w:r>
      <w:r>
        <w:rPr>
          <w:sz w:val="24"/>
        </w:rPr>
        <w:t>к</w:t>
      </w:r>
      <w:r>
        <w:rPr>
          <w:spacing w:val="-10"/>
          <w:sz w:val="24"/>
        </w:rPr>
        <w:t xml:space="preserve"> </w:t>
      </w:r>
      <w:r>
        <w:rPr>
          <w:sz w:val="24"/>
        </w:rPr>
        <w:t>изменяющимся</w:t>
      </w:r>
      <w:r>
        <w:rPr>
          <w:spacing w:val="-6"/>
          <w:sz w:val="24"/>
        </w:rPr>
        <w:t xml:space="preserve"> </w:t>
      </w:r>
      <w:r>
        <w:rPr>
          <w:sz w:val="24"/>
        </w:rPr>
        <w:t>условиям</w:t>
      </w:r>
      <w:r>
        <w:rPr>
          <w:spacing w:val="-11"/>
          <w:sz w:val="24"/>
        </w:rPr>
        <w:t xml:space="preserve"> </w:t>
      </w:r>
      <w:r>
        <w:rPr>
          <w:sz w:val="24"/>
        </w:rPr>
        <w:t>социальной</w:t>
      </w:r>
      <w:r>
        <w:rPr>
          <w:spacing w:val="-9"/>
          <w:sz w:val="24"/>
        </w:rPr>
        <w:t xml:space="preserve"> </w:t>
      </w:r>
      <w:r>
        <w:rPr>
          <w:sz w:val="24"/>
        </w:rPr>
        <w:t>и</w:t>
      </w:r>
      <w:r>
        <w:rPr>
          <w:spacing w:val="-12"/>
          <w:sz w:val="24"/>
        </w:rPr>
        <w:t xml:space="preserve"> </w:t>
      </w:r>
      <w:r>
        <w:rPr>
          <w:sz w:val="24"/>
        </w:rPr>
        <w:t>природной среды: оценка изменяющихся условий;</w:t>
      </w:r>
    </w:p>
    <w:p w14:paraId="4250629F">
      <w:pPr>
        <w:pStyle w:val="7"/>
        <w:ind w:right="398"/>
        <w:jc w:val="left"/>
      </w:pPr>
      <w:r>
        <w:t>принятие</w:t>
      </w:r>
      <w:r>
        <w:rPr>
          <w:spacing w:val="-6"/>
        </w:rPr>
        <w:t xml:space="preserve"> </w:t>
      </w:r>
      <w:r>
        <w:t>решения</w:t>
      </w:r>
      <w:r>
        <w:rPr>
          <w:spacing w:val="-5"/>
        </w:rPr>
        <w:t xml:space="preserve"> </w:t>
      </w:r>
      <w:r>
        <w:t>(индивидуальное,</w:t>
      </w:r>
      <w:r>
        <w:rPr>
          <w:spacing w:val="-5"/>
        </w:rPr>
        <w:t xml:space="preserve"> </w:t>
      </w:r>
      <w:r>
        <w:t>в</w:t>
      </w:r>
      <w:r>
        <w:rPr>
          <w:spacing w:val="-6"/>
        </w:rPr>
        <w:t xml:space="preserve"> </w:t>
      </w:r>
      <w:r>
        <w:t>группе)</w:t>
      </w:r>
      <w:r>
        <w:rPr>
          <w:spacing w:val="-4"/>
        </w:rPr>
        <w:t xml:space="preserve"> </w:t>
      </w:r>
      <w:r>
        <w:t>в</w:t>
      </w:r>
      <w:r>
        <w:rPr>
          <w:spacing w:val="-6"/>
        </w:rPr>
        <w:t xml:space="preserve"> </w:t>
      </w:r>
      <w:r>
        <w:t>изменяющихся</w:t>
      </w:r>
      <w:r>
        <w:rPr>
          <w:spacing w:val="-3"/>
        </w:rPr>
        <w:t xml:space="preserve"> </w:t>
      </w:r>
      <w:r>
        <w:t>условиях</w:t>
      </w:r>
      <w:r>
        <w:rPr>
          <w:spacing w:val="-6"/>
        </w:rPr>
        <w:t xml:space="preserve"> </w:t>
      </w:r>
      <w:r>
        <w:t>на</w:t>
      </w:r>
      <w:r>
        <w:rPr>
          <w:spacing w:val="-6"/>
        </w:rPr>
        <w:t xml:space="preserve"> </w:t>
      </w:r>
      <w:r>
        <w:t>основании</w:t>
      </w:r>
      <w:r>
        <w:rPr>
          <w:spacing w:val="-5"/>
        </w:rPr>
        <w:t xml:space="preserve"> </w:t>
      </w:r>
      <w:r>
        <w:t>анализа биологической информации;</w:t>
      </w:r>
    </w:p>
    <w:p w14:paraId="6DE0B950">
      <w:pPr>
        <w:pStyle w:val="7"/>
        <w:ind w:right="550"/>
        <w:jc w:val="left"/>
      </w:pPr>
      <w:r>
        <w:t>планирование действий в новой ситуации на основании знаний биологических закономерностей. Метапредметные</w:t>
      </w:r>
      <w:r>
        <w:rPr>
          <w:spacing w:val="28"/>
        </w:rPr>
        <w:t xml:space="preserve"> </w:t>
      </w:r>
      <w:r>
        <w:t>результаты</w:t>
      </w:r>
      <w:r>
        <w:rPr>
          <w:spacing w:val="33"/>
        </w:rPr>
        <w:t xml:space="preserve"> </w:t>
      </w:r>
      <w:r>
        <w:t>освоения</w:t>
      </w:r>
      <w:r>
        <w:rPr>
          <w:spacing w:val="33"/>
        </w:rPr>
        <w:t xml:space="preserve"> </w:t>
      </w:r>
      <w:r>
        <w:t>программы</w:t>
      </w:r>
      <w:r>
        <w:rPr>
          <w:spacing w:val="29"/>
        </w:rPr>
        <w:t xml:space="preserve"> </w:t>
      </w:r>
      <w:r>
        <w:t>по биологии</w:t>
      </w:r>
      <w:r>
        <w:rPr>
          <w:spacing w:val="32"/>
        </w:rPr>
        <w:t xml:space="preserve"> </w:t>
      </w:r>
      <w:r>
        <w:t>основного</w:t>
      </w:r>
      <w:r>
        <w:rPr>
          <w:spacing w:val="32"/>
        </w:rPr>
        <w:t xml:space="preserve"> </w:t>
      </w:r>
      <w:r>
        <w:t>общего</w:t>
      </w:r>
      <w:r>
        <w:rPr>
          <w:spacing w:val="-3"/>
        </w:rPr>
        <w:t xml:space="preserve"> </w:t>
      </w:r>
      <w:r>
        <w:t>образования, должны отражать:</w:t>
      </w:r>
    </w:p>
    <w:p w14:paraId="02243502">
      <w:pPr>
        <w:pStyle w:val="7"/>
        <w:jc w:val="left"/>
      </w:pPr>
      <w:r>
        <w:rPr>
          <w:spacing w:val="-2"/>
        </w:rPr>
        <w:t>Овладение</w:t>
      </w:r>
      <w:r>
        <w:rPr>
          <w:spacing w:val="-7"/>
        </w:rPr>
        <w:t xml:space="preserve"> </w:t>
      </w:r>
      <w:r>
        <w:rPr>
          <w:spacing w:val="-2"/>
        </w:rPr>
        <w:t>универсальными</w:t>
      </w:r>
      <w:r>
        <w:rPr>
          <w:spacing w:val="10"/>
        </w:rPr>
        <w:t xml:space="preserve"> </w:t>
      </w:r>
      <w:r>
        <w:rPr>
          <w:spacing w:val="-2"/>
        </w:rPr>
        <w:t>учебными</w:t>
      </w:r>
      <w:r>
        <w:rPr>
          <w:spacing w:val="-8"/>
        </w:rPr>
        <w:t xml:space="preserve"> </w:t>
      </w:r>
      <w:r>
        <w:rPr>
          <w:spacing w:val="-2"/>
        </w:rPr>
        <w:t>познавательными</w:t>
      </w:r>
      <w:r>
        <w:rPr>
          <w:spacing w:val="-4"/>
        </w:rPr>
        <w:t xml:space="preserve"> </w:t>
      </w:r>
      <w:r>
        <w:rPr>
          <w:spacing w:val="-2"/>
        </w:rPr>
        <w:t>действиями:</w:t>
      </w:r>
    </w:p>
    <w:p w14:paraId="688BA35C">
      <w:pPr>
        <w:pStyle w:val="11"/>
        <w:numPr>
          <w:ilvl w:val="0"/>
          <w:numId w:val="72"/>
        </w:numPr>
        <w:tabs>
          <w:tab w:val="left" w:pos="2102"/>
        </w:tabs>
        <w:spacing w:before="0" w:after="0" w:line="240" w:lineRule="auto"/>
        <w:ind w:left="2102" w:right="0" w:hanging="1958"/>
        <w:jc w:val="left"/>
        <w:rPr>
          <w:sz w:val="24"/>
        </w:rPr>
      </w:pPr>
      <w:r>
        <w:rPr>
          <w:sz w:val="24"/>
        </w:rPr>
        <w:t>базовые</w:t>
      </w:r>
      <w:r>
        <w:rPr>
          <w:spacing w:val="-15"/>
          <w:sz w:val="24"/>
        </w:rPr>
        <w:t xml:space="preserve"> </w:t>
      </w:r>
      <w:r>
        <w:rPr>
          <w:sz w:val="24"/>
        </w:rPr>
        <w:t>логические</w:t>
      </w:r>
      <w:r>
        <w:rPr>
          <w:spacing w:val="-15"/>
          <w:sz w:val="24"/>
        </w:rPr>
        <w:t xml:space="preserve"> </w:t>
      </w:r>
      <w:r>
        <w:rPr>
          <w:spacing w:val="-2"/>
          <w:sz w:val="24"/>
        </w:rPr>
        <w:t>действия:</w:t>
      </w:r>
    </w:p>
    <w:p w14:paraId="0BD8CB5D">
      <w:pPr>
        <w:pStyle w:val="7"/>
        <w:ind w:right="1554"/>
      </w:pPr>
      <w:r>
        <w:t>выявлять</w:t>
      </w:r>
      <w:r>
        <w:rPr>
          <w:spacing w:val="-5"/>
        </w:rPr>
        <w:t xml:space="preserve"> </w:t>
      </w:r>
      <w:r>
        <w:t>и</w:t>
      </w:r>
      <w:r>
        <w:rPr>
          <w:spacing w:val="-12"/>
        </w:rPr>
        <w:t xml:space="preserve"> </w:t>
      </w:r>
      <w:r>
        <w:t>характеризовать</w:t>
      </w:r>
      <w:r>
        <w:rPr>
          <w:spacing w:val="-6"/>
        </w:rPr>
        <w:t xml:space="preserve"> </w:t>
      </w:r>
      <w:r>
        <w:t>существенные</w:t>
      </w:r>
      <w:r>
        <w:rPr>
          <w:spacing w:val="-10"/>
        </w:rPr>
        <w:t xml:space="preserve"> </w:t>
      </w:r>
      <w:r>
        <w:t>признаки</w:t>
      </w:r>
      <w:r>
        <w:rPr>
          <w:spacing w:val="-9"/>
        </w:rPr>
        <w:t xml:space="preserve"> </w:t>
      </w:r>
      <w:r>
        <w:t>биологических</w:t>
      </w:r>
      <w:r>
        <w:rPr>
          <w:spacing w:val="-5"/>
        </w:rPr>
        <w:t xml:space="preserve"> </w:t>
      </w:r>
      <w:r>
        <w:t>объектов</w:t>
      </w:r>
      <w:r>
        <w:rPr>
          <w:spacing w:val="-8"/>
        </w:rPr>
        <w:t xml:space="preserve"> </w:t>
      </w:r>
      <w:r>
        <w:t>(явлений); устанавливать</w:t>
      </w:r>
      <w:r>
        <w:rPr>
          <w:spacing w:val="-15"/>
        </w:rPr>
        <w:t xml:space="preserve"> </w:t>
      </w:r>
      <w:r>
        <w:t>существенный</w:t>
      </w:r>
      <w:r>
        <w:rPr>
          <w:spacing w:val="-15"/>
        </w:rPr>
        <w:t xml:space="preserve"> </w:t>
      </w:r>
      <w:r>
        <w:t>признак</w:t>
      </w:r>
      <w:r>
        <w:rPr>
          <w:spacing w:val="-15"/>
        </w:rPr>
        <w:t xml:space="preserve"> </w:t>
      </w:r>
      <w:r>
        <w:t>классификации</w:t>
      </w:r>
      <w:r>
        <w:rPr>
          <w:spacing w:val="-15"/>
        </w:rPr>
        <w:t xml:space="preserve"> </w:t>
      </w:r>
      <w:r>
        <w:t>биологических</w:t>
      </w:r>
      <w:r>
        <w:rPr>
          <w:spacing w:val="-15"/>
        </w:rPr>
        <w:t xml:space="preserve"> </w:t>
      </w:r>
      <w:r>
        <w:t>объектов</w:t>
      </w:r>
      <w:r>
        <w:rPr>
          <w:spacing w:val="-15"/>
        </w:rPr>
        <w:t xml:space="preserve"> </w:t>
      </w:r>
      <w:r>
        <w:t>(явлений, процессов),</w:t>
      </w:r>
      <w:r>
        <w:rPr>
          <w:spacing w:val="-5"/>
        </w:rPr>
        <w:t xml:space="preserve"> </w:t>
      </w:r>
      <w:r>
        <w:t>основания для обобщения</w:t>
      </w:r>
      <w:r>
        <w:rPr>
          <w:spacing w:val="-5"/>
        </w:rPr>
        <w:t xml:space="preserve"> </w:t>
      </w:r>
      <w:r>
        <w:t>и сравнения, критерии проводимого анализа;</w:t>
      </w:r>
    </w:p>
    <w:p w14:paraId="3B339E35">
      <w:pPr>
        <w:pStyle w:val="7"/>
        <w:spacing w:before="1"/>
      </w:pPr>
      <w:r>
        <w:t>с</w:t>
      </w:r>
      <w:r>
        <w:rPr>
          <w:spacing w:val="-6"/>
        </w:rPr>
        <w:t xml:space="preserve"> </w:t>
      </w:r>
      <w:r>
        <w:t>учётом</w:t>
      </w:r>
      <w:r>
        <w:rPr>
          <w:spacing w:val="-12"/>
        </w:rPr>
        <w:t xml:space="preserve"> </w:t>
      </w:r>
      <w:r>
        <w:t>предложенной</w:t>
      </w:r>
      <w:r>
        <w:rPr>
          <w:spacing w:val="-13"/>
        </w:rPr>
        <w:t xml:space="preserve"> </w:t>
      </w:r>
      <w:r>
        <w:t>биологической</w:t>
      </w:r>
      <w:r>
        <w:rPr>
          <w:spacing w:val="-12"/>
        </w:rPr>
        <w:t xml:space="preserve"> </w:t>
      </w:r>
      <w:r>
        <w:t>задачи</w:t>
      </w:r>
      <w:r>
        <w:rPr>
          <w:spacing w:val="-10"/>
        </w:rPr>
        <w:t xml:space="preserve"> </w:t>
      </w:r>
      <w:r>
        <w:t>выявлять</w:t>
      </w:r>
      <w:r>
        <w:rPr>
          <w:spacing w:val="-13"/>
        </w:rPr>
        <w:t xml:space="preserve"> </w:t>
      </w:r>
      <w:r>
        <w:t>закономерности</w:t>
      </w:r>
      <w:r>
        <w:rPr>
          <w:spacing w:val="-6"/>
        </w:rPr>
        <w:t xml:space="preserve"> </w:t>
      </w:r>
      <w:r>
        <w:t>и</w:t>
      </w:r>
      <w:r>
        <w:rPr>
          <w:spacing w:val="-14"/>
        </w:rPr>
        <w:t xml:space="preserve"> </w:t>
      </w:r>
      <w:r>
        <w:rPr>
          <w:spacing w:val="-2"/>
        </w:rPr>
        <w:t>противоречия</w:t>
      </w:r>
    </w:p>
    <w:p w14:paraId="78F922FE">
      <w:pPr>
        <w:spacing w:before="1"/>
        <w:ind w:left="144" w:right="398" w:firstLine="55"/>
        <w:jc w:val="left"/>
        <w:rPr>
          <w:sz w:val="22"/>
        </w:rPr>
      </w:pPr>
      <w:r>
        <w:rPr>
          <w:sz w:val="22"/>
        </w:rPr>
        <w:t>в</w:t>
      </w:r>
      <w:r>
        <w:rPr>
          <w:spacing w:val="-5"/>
          <w:sz w:val="22"/>
        </w:rPr>
        <w:t xml:space="preserve"> </w:t>
      </w:r>
      <w:r>
        <w:rPr>
          <w:sz w:val="22"/>
        </w:rPr>
        <w:t>рассматриваемых</w:t>
      </w:r>
      <w:r>
        <w:rPr>
          <w:spacing w:val="-6"/>
          <w:sz w:val="22"/>
        </w:rPr>
        <w:t xml:space="preserve"> </w:t>
      </w:r>
      <w:r>
        <w:rPr>
          <w:sz w:val="22"/>
        </w:rPr>
        <w:t>фактах</w:t>
      </w:r>
      <w:r>
        <w:rPr>
          <w:spacing w:val="-4"/>
          <w:sz w:val="22"/>
        </w:rPr>
        <w:t xml:space="preserve"> </w:t>
      </w:r>
      <w:r>
        <w:rPr>
          <w:sz w:val="22"/>
        </w:rPr>
        <w:t>и</w:t>
      </w:r>
      <w:r>
        <w:rPr>
          <w:spacing w:val="-4"/>
          <w:sz w:val="22"/>
        </w:rPr>
        <w:t xml:space="preserve"> </w:t>
      </w:r>
      <w:r>
        <w:rPr>
          <w:sz w:val="22"/>
        </w:rPr>
        <w:t>наблюдениях,</w:t>
      </w:r>
      <w:r>
        <w:rPr>
          <w:spacing w:val="-4"/>
          <w:sz w:val="22"/>
        </w:rPr>
        <w:t xml:space="preserve"> </w:t>
      </w:r>
      <w:r>
        <w:rPr>
          <w:sz w:val="22"/>
        </w:rPr>
        <w:t>предлагать</w:t>
      </w:r>
      <w:r>
        <w:rPr>
          <w:spacing w:val="-4"/>
          <w:sz w:val="22"/>
        </w:rPr>
        <w:t xml:space="preserve"> </w:t>
      </w:r>
      <w:r>
        <w:rPr>
          <w:sz w:val="22"/>
        </w:rPr>
        <w:t>критерии</w:t>
      </w:r>
      <w:r>
        <w:rPr>
          <w:spacing w:val="-5"/>
          <w:sz w:val="22"/>
        </w:rPr>
        <w:t xml:space="preserve"> </w:t>
      </w:r>
      <w:r>
        <w:rPr>
          <w:sz w:val="22"/>
        </w:rPr>
        <w:t>для</w:t>
      </w:r>
      <w:r>
        <w:rPr>
          <w:spacing w:val="-4"/>
          <w:sz w:val="22"/>
        </w:rPr>
        <w:t xml:space="preserve"> </w:t>
      </w:r>
      <w:r>
        <w:rPr>
          <w:sz w:val="22"/>
        </w:rPr>
        <w:t>выявления</w:t>
      </w:r>
      <w:r>
        <w:rPr>
          <w:spacing w:val="-5"/>
          <w:sz w:val="22"/>
        </w:rPr>
        <w:t xml:space="preserve"> </w:t>
      </w:r>
      <w:r>
        <w:rPr>
          <w:sz w:val="22"/>
        </w:rPr>
        <w:t>закономерностей</w:t>
      </w:r>
      <w:r>
        <w:rPr>
          <w:spacing w:val="-4"/>
          <w:sz w:val="22"/>
        </w:rPr>
        <w:t xml:space="preserve"> </w:t>
      </w:r>
      <w:r>
        <w:rPr>
          <w:sz w:val="22"/>
        </w:rPr>
        <w:t xml:space="preserve">и </w:t>
      </w:r>
      <w:r>
        <w:rPr>
          <w:spacing w:val="-2"/>
          <w:sz w:val="22"/>
        </w:rPr>
        <w:t>противоречий;</w:t>
      </w:r>
    </w:p>
    <w:p w14:paraId="03364C08">
      <w:pPr>
        <w:pStyle w:val="7"/>
        <w:ind w:right="398"/>
        <w:jc w:val="left"/>
      </w:pPr>
      <w:r>
        <w:t>выявлять дефициты информации, данных, необходимых для решения поставленной задачи; выявлять</w:t>
      </w:r>
      <w:r>
        <w:rPr>
          <w:spacing w:val="80"/>
        </w:rPr>
        <w:t xml:space="preserve"> </w:t>
      </w:r>
      <w:r>
        <w:t>причинно-следственные</w:t>
      </w:r>
      <w:r>
        <w:rPr>
          <w:spacing w:val="80"/>
        </w:rPr>
        <w:t xml:space="preserve"> </w:t>
      </w:r>
      <w:r>
        <w:t>связи</w:t>
      </w:r>
      <w:r>
        <w:rPr>
          <w:spacing w:val="80"/>
        </w:rPr>
        <w:t xml:space="preserve"> </w:t>
      </w:r>
      <w:r>
        <w:t>при</w:t>
      </w:r>
      <w:r>
        <w:rPr>
          <w:spacing w:val="80"/>
        </w:rPr>
        <w:t xml:space="preserve"> </w:t>
      </w:r>
      <w:r>
        <w:t>изучении</w:t>
      </w:r>
      <w:r>
        <w:rPr>
          <w:spacing w:val="80"/>
        </w:rPr>
        <w:t xml:space="preserve"> </w:t>
      </w:r>
      <w:r>
        <w:t>биологических</w:t>
      </w:r>
      <w:r>
        <w:rPr>
          <w:spacing w:val="80"/>
        </w:rPr>
        <w:t xml:space="preserve"> </w:t>
      </w:r>
      <w:r>
        <w:t>явлений</w:t>
      </w:r>
      <w:r>
        <w:rPr>
          <w:spacing w:val="80"/>
        </w:rPr>
        <w:t xml:space="preserve"> </w:t>
      </w:r>
      <w:r>
        <w:t>и</w:t>
      </w:r>
      <w:r>
        <w:rPr>
          <w:spacing w:val="80"/>
        </w:rPr>
        <w:t xml:space="preserve"> </w:t>
      </w:r>
      <w:r>
        <w:t>процессов, проводить</w:t>
      </w:r>
      <w:r>
        <w:rPr>
          <w:spacing w:val="-5"/>
        </w:rPr>
        <w:t xml:space="preserve"> </w:t>
      </w:r>
      <w:r>
        <w:t>выводы</w:t>
      </w:r>
      <w:r>
        <w:rPr>
          <w:spacing w:val="-6"/>
        </w:rPr>
        <w:t xml:space="preserve"> </w:t>
      </w:r>
      <w:r>
        <w:t>с</w:t>
      </w:r>
      <w:r>
        <w:rPr>
          <w:spacing w:val="-6"/>
        </w:rPr>
        <w:t xml:space="preserve"> </w:t>
      </w:r>
      <w:r>
        <w:t>использованием</w:t>
      </w:r>
      <w:r>
        <w:rPr>
          <w:spacing w:val="-6"/>
        </w:rPr>
        <w:t xml:space="preserve"> </w:t>
      </w:r>
      <w:r>
        <w:t>дедуктивных</w:t>
      </w:r>
      <w:r>
        <w:rPr>
          <w:spacing w:val="-6"/>
        </w:rPr>
        <w:t xml:space="preserve"> </w:t>
      </w:r>
      <w:r>
        <w:t>и</w:t>
      </w:r>
      <w:r>
        <w:rPr>
          <w:spacing w:val="-7"/>
        </w:rPr>
        <w:t xml:space="preserve"> </w:t>
      </w:r>
      <w:r>
        <w:t>индуктивных</w:t>
      </w:r>
      <w:r>
        <w:rPr>
          <w:spacing w:val="-1"/>
        </w:rPr>
        <w:t xml:space="preserve"> </w:t>
      </w:r>
      <w:r>
        <w:t>умозаключений,</w:t>
      </w:r>
      <w:r>
        <w:rPr>
          <w:spacing w:val="-3"/>
        </w:rPr>
        <w:t xml:space="preserve"> </w:t>
      </w:r>
      <w:r>
        <w:t>умозаключений по аналогии, формулировать гипотезы о взаимосвязях;</w:t>
      </w:r>
    </w:p>
    <w:p w14:paraId="40635515">
      <w:pPr>
        <w:pStyle w:val="7"/>
        <w:ind w:right="401"/>
      </w:pPr>
      <w:r>
        <w:t xml:space="preserve">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14:paraId="4FD60BB3">
      <w:pPr>
        <w:pStyle w:val="11"/>
        <w:numPr>
          <w:ilvl w:val="0"/>
          <w:numId w:val="72"/>
        </w:numPr>
        <w:tabs>
          <w:tab w:val="left" w:pos="2102"/>
        </w:tabs>
        <w:spacing w:before="0" w:after="0" w:line="240" w:lineRule="auto"/>
        <w:ind w:left="2102" w:right="0" w:hanging="1958"/>
        <w:jc w:val="both"/>
        <w:rPr>
          <w:sz w:val="24"/>
        </w:rPr>
      </w:pPr>
      <w:r>
        <w:rPr>
          <w:spacing w:val="-2"/>
          <w:sz w:val="24"/>
        </w:rPr>
        <w:t>базовые</w:t>
      </w:r>
      <w:r>
        <w:rPr>
          <w:spacing w:val="4"/>
          <w:sz w:val="24"/>
        </w:rPr>
        <w:t xml:space="preserve"> </w:t>
      </w:r>
      <w:r>
        <w:rPr>
          <w:spacing w:val="-2"/>
          <w:sz w:val="24"/>
        </w:rPr>
        <w:t>исследовательские</w:t>
      </w:r>
      <w:r>
        <w:rPr>
          <w:spacing w:val="10"/>
          <w:sz w:val="24"/>
        </w:rPr>
        <w:t xml:space="preserve"> </w:t>
      </w:r>
      <w:r>
        <w:rPr>
          <w:spacing w:val="-2"/>
          <w:sz w:val="24"/>
        </w:rPr>
        <w:t>действия:</w:t>
      </w:r>
    </w:p>
    <w:p w14:paraId="3D95A9ED">
      <w:pPr>
        <w:pStyle w:val="7"/>
        <w:jc w:val="left"/>
      </w:pPr>
      <w:r>
        <w:rPr>
          <w:spacing w:val="-2"/>
        </w:rPr>
        <w:t>использовать</w:t>
      </w:r>
      <w:r>
        <w:rPr>
          <w:spacing w:val="-6"/>
        </w:rPr>
        <w:t xml:space="preserve"> </w:t>
      </w:r>
      <w:r>
        <w:rPr>
          <w:spacing w:val="-2"/>
        </w:rPr>
        <w:t>вопросы</w:t>
      </w:r>
      <w:r>
        <w:rPr>
          <w:spacing w:val="-10"/>
        </w:rPr>
        <w:t xml:space="preserve"> </w:t>
      </w:r>
      <w:r>
        <w:rPr>
          <w:spacing w:val="-2"/>
        </w:rPr>
        <w:t>как</w:t>
      </w:r>
      <w:r>
        <w:t xml:space="preserve"> </w:t>
      </w:r>
      <w:r>
        <w:rPr>
          <w:spacing w:val="-2"/>
        </w:rPr>
        <w:t>исследовательский</w:t>
      </w:r>
      <w:r>
        <w:rPr>
          <w:spacing w:val="-3"/>
        </w:rPr>
        <w:t xml:space="preserve"> </w:t>
      </w:r>
      <w:r>
        <w:rPr>
          <w:spacing w:val="-2"/>
        </w:rPr>
        <w:t>инструмент</w:t>
      </w:r>
      <w:r>
        <w:t xml:space="preserve"> </w:t>
      </w:r>
      <w:r>
        <w:rPr>
          <w:spacing w:val="-2"/>
        </w:rPr>
        <w:t>познания;</w:t>
      </w:r>
    </w:p>
    <w:p w14:paraId="363732A8">
      <w:pPr>
        <w:pStyle w:val="7"/>
        <w:ind w:right="657"/>
        <w:jc w:val="left"/>
      </w:pPr>
      <w:r>
        <w:t>формулировать</w:t>
      </w:r>
      <w:r>
        <w:rPr>
          <w:spacing w:val="-3"/>
        </w:rPr>
        <w:t xml:space="preserve"> </w:t>
      </w:r>
      <w:r>
        <w:t>вопросы,</w:t>
      </w:r>
      <w:r>
        <w:rPr>
          <w:spacing w:val="-4"/>
        </w:rPr>
        <w:t xml:space="preserve"> </w:t>
      </w:r>
      <w:r>
        <w:t>фиксирующие</w:t>
      </w:r>
      <w:r>
        <w:rPr>
          <w:spacing w:val="-5"/>
        </w:rPr>
        <w:t xml:space="preserve"> </w:t>
      </w:r>
      <w:r>
        <w:t>разрыв</w:t>
      </w:r>
      <w:r>
        <w:rPr>
          <w:spacing w:val="-5"/>
        </w:rPr>
        <w:t xml:space="preserve"> </w:t>
      </w:r>
      <w:r>
        <w:t>между</w:t>
      </w:r>
      <w:r>
        <w:rPr>
          <w:spacing w:val="-8"/>
        </w:rPr>
        <w:t xml:space="preserve"> </w:t>
      </w:r>
      <w:r>
        <w:t>реальным</w:t>
      </w:r>
      <w:r>
        <w:rPr>
          <w:spacing w:val="-6"/>
        </w:rPr>
        <w:t xml:space="preserve"> </w:t>
      </w:r>
      <w:r>
        <w:t>и</w:t>
      </w:r>
      <w:r>
        <w:rPr>
          <w:spacing w:val="-4"/>
        </w:rPr>
        <w:t xml:space="preserve"> </w:t>
      </w:r>
      <w:r>
        <w:t>желательным</w:t>
      </w:r>
      <w:r>
        <w:rPr>
          <w:spacing w:val="-6"/>
        </w:rPr>
        <w:t xml:space="preserve"> </w:t>
      </w:r>
      <w:r>
        <w:t>состоянием ситуации, объекта, и самостоятельно устанавливать искомое и данное;</w:t>
      </w:r>
    </w:p>
    <w:p w14:paraId="3EB67218">
      <w:pPr>
        <w:pStyle w:val="7"/>
        <w:ind w:right="398"/>
        <w:jc w:val="left"/>
      </w:pPr>
      <w:r>
        <w:t>формировать</w:t>
      </w:r>
      <w:r>
        <w:rPr>
          <w:spacing w:val="-5"/>
        </w:rPr>
        <w:t xml:space="preserve"> </w:t>
      </w:r>
      <w:r>
        <w:t>гипотезу</w:t>
      </w:r>
      <w:r>
        <w:rPr>
          <w:spacing w:val="-15"/>
        </w:rPr>
        <w:t xml:space="preserve"> </w:t>
      </w:r>
      <w:r>
        <w:t>об</w:t>
      </w:r>
      <w:r>
        <w:rPr>
          <w:spacing w:val="-6"/>
        </w:rPr>
        <w:t xml:space="preserve"> </w:t>
      </w:r>
      <w:r>
        <w:t>истинности</w:t>
      </w:r>
      <w:r>
        <w:rPr>
          <w:spacing w:val="-5"/>
        </w:rPr>
        <w:t xml:space="preserve"> </w:t>
      </w:r>
      <w:r>
        <w:t>собственных</w:t>
      </w:r>
      <w:r>
        <w:rPr>
          <w:spacing w:val="-5"/>
        </w:rPr>
        <w:t xml:space="preserve"> </w:t>
      </w:r>
      <w:r>
        <w:t>суждений,</w:t>
      </w:r>
      <w:r>
        <w:rPr>
          <w:spacing w:val="-6"/>
        </w:rPr>
        <w:t xml:space="preserve"> </w:t>
      </w:r>
      <w:r>
        <w:t>аргументировать</w:t>
      </w:r>
      <w:r>
        <w:rPr>
          <w:spacing w:val="-5"/>
        </w:rPr>
        <w:t xml:space="preserve"> </w:t>
      </w:r>
      <w:r>
        <w:t>свою</w:t>
      </w:r>
      <w:r>
        <w:rPr>
          <w:spacing w:val="-6"/>
        </w:rPr>
        <w:t xml:space="preserve"> </w:t>
      </w:r>
      <w:r>
        <w:t xml:space="preserve">позицию, </w:t>
      </w:r>
      <w:r>
        <w:rPr>
          <w:spacing w:val="-2"/>
        </w:rPr>
        <w:t>мнение;</w:t>
      </w:r>
    </w:p>
    <w:p w14:paraId="1C74A69C">
      <w:pPr>
        <w:pStyle w:val="7"/>
        <w:ind w:right="399"/>
      </w:pPr>
      <w: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410C0F69">
      <w:pPr>
        <w:pStyle w:val="7"/>
        <w:ind w:right="405"/>
      </w:pPr>
      <w:r>
        <w:t xml:space="preserve">оценивать на применимость и достоверность информацию, полученную в ходе наблюдения и </w:t>
      </w:r>
      <w:r>
        <w:rPr>
          <w:spacing w:val="-2"/>
        </w:rPr>
        <w:t>эксперимента;</w:t>
      </w:r>
    </w:p>
    <w:p w14:paraId="51C76D73">
      <w:pPr>
        <w:pStyle w:val="7"/>
      </w:pPr>
      <w:r>
        <w:t>самостоятельно</w:t>
      </w:r>
      <w:r>
        <w:rPr>
          <w:spacing w:val="34"/>
        </w:rPr>
        <w:t xml:space="preserve"> </w:t>
      </w:r>
      <w:r>
        <w:t>формулировать</w:t>
      </w:r>
      <w:r>
        <w:rPr>
          <w:spacing w:val="36"/>
        </w:rPr>
        <w:t xml:space="preserve"> </w:t>
      </w:r>
      <w:r>
        <w:t>обобщения</w:t>
      </w:r>
      <w:r>
        <w:rPr>
          <w:spacing w:val="32"/>
        </w:rPr>
        <w:t xml:space="preserve"> </w:t>
      </w:r>
      <w:r>
        <w:t>и</w:t>
      </w:r>
      <w:r>
        <w:rPr>
          <w:spacing w:val="33"/>
        </w:rPr>
        <w:t xml:space="preserve"> </w:t>
      </w:r>
      <w:r>
        <w:t>выводы</w:t>
      </w:r>
      <w:r>
        <w:rPr>
          <w:spacing w:val="34"/>
        </w:rPr>
        <w:t xml:space="preserve"> </w:t>
      </w:r>
      <w:r>
        <w:t>по</w:t>
      </w:r>
      <w:r>
        <w:rPr>
          <w:spacing w:val="35"/>
        </w:rPr>
        <w:t xml:space="preserve"> </w:t>
      </w:r>
      <w:r>
        <w:t>результатам</w:t>
      </w:r>
      <w:r>
        <w:rPr>
          <w:spacing w:val="34"/>
        </w:rPr>
        <w:t xml:space="preserve"> </w:t>
      </w:r>
      <w:r>
        <w:t>проведённого</w:t>
      </w:r>
      <w:r>
        <w:rPr>
          <w:spacing w:val="33"/>
        </w:rPr>
        <w:t xml:space="preserve"> </w:t>
      </w:r>
      <w:r>
        <w:rPr>
          <w:spacing w:val="-2"/>
        </w:rPr>
        <w:t>наблюдения,</w:t>
      </w:r>
    </w:p>
    <w:p w14:paraId="68DA05CD">
      <w:pPr>
        <w:pStyle w:val="7"/>
        <w:spacing w:after="0"/>
        <w:sectPr>
          <w:pgSz w:w="11940" w:h="16860"/>
          <w:pgMar w:top="920" w:right="0" w:bottom="920" w:left="1133" w:header="0" w:footer="645" w:gutter="0"/>
          <w:cols w:space="720" w:num="1"/>
        </w:sectPr>
      </w:pPr>
    </w:p>
    <w:p w14:paraId="697B95BD">
      <w:pPr>
        <w:pStyle w:val="7"/>
        <w:spacing w:before="72"/>
        <w:ind w:right="398"/>
        <w:jc w:val="left"/>
      </w:pPr>
      <w:r>
        <w:t>эксперимента, владеть инструментами оценки достоверности полученных выводов и обобщений; прогнозировать</w:t>
      </w:r>
      <w:r>
        <w:rPr>
          <w:spacing w:val="40"/>
        </w:rPr>
        <w:t xml:space="preserve"> </w:t>
      </w:r>
      <w:r>
        <w:t>возможное</w:t>
      </w:r>
      <w:r>
        <w:rPr>
          <w:spacing w:val="40"/>
        </w:rPr>
        <w:t xml:space="preserve"> </w:t>
      </w:r>
      <w:r>
        <w:t>дальнейшее</w:t>
      </w:r>
      <w:r>
        <w:rPr>
          <w:spacing w:val="40"/>
        </w:rPr>
        <w:t xml:space="preserve"> </w:t>
      </w:r>
      <w:r>
        <w:t>развитие</w:t>
      </w:r>
      <w:r>
        <w:rPr>
          <w:spacing w:val="40"/>
        </w:rPr>
        <w:t xml:space="preserve"> </w:t>
      </w:r>
      <w:r>
        <w:t>биологических</w:t>
      </w:r>
      <w:r>
        <w:rPr>
          <w:spacing w:val="40"/>
        </w:rPr>
        <w:t xml:space="preserve"> </w:t>
      </w:r>
      <w:r>
        <w:t>процессов</w:t>
      </w:r>
      <w:r>
        <w:rPr>
          <w:spacing w:val="40"/>
        </w:rPr>
        <w:t xml:space="preserve"> </w:t>
      </w:r>
      <w:r>
        <w:t>и</w:t>
      </w:r>
      <w:r>
        <w:rPr>
          <w:spacing w:val="40"/>
        </w:rPr>
        <w:t xml:space="preserve"> </w:t>
      </w:r>
      <w:r>
        <w:t>их</w:t>
      </w:r>
      <w:r>
        <w:rPr>
          <w:spacing w:val="40"/>
        </w:rPr>
        <w:t xml:space="preserve"> </w:t>
      </w:r>
      <w:r>
        <w:t>последствия</w:t>
      </w:r>
      <w:r>
        <w:rPr>
          <w:spacing w:val="40"/>
        </w:rPr>
        <w:t xml:space="preserve"> </w:t>
      </w:r>
      <w:r>
        <w:t>в аналогичных или сходных ситуациях, а также выдвигать предположения об их развитии в новых</w:t>
      </w:r>
      <w:r>
        <w:rPr>
          <w:spacing w:val="40"/>
        </w:rPr>
        <w:t xml:space="preserve"> </w:t>
      </w:r>
      <w:r>
        <w:t>условиях и контекстах.</w:t>
      </w:r>
    </w:p>
    <w:p w14:paraId="5F126310">
      <w:pPr>
        <w:pStyle w:val="11"/>
        <w:numPr>
          <w:ilvl w:val="0"/>
          <w:numId w:val="72"/>
        </w:numPr>
        <w:tabs>
          <w:tab w:val="left" w:pos="2102"/>
        </w:tabs>
        <w:spacing w:before="1" w:after="0" w:line="240" w:lineRule="auto"/>
        <w:ind w:left="2102" w:right="0" w:hanging="1958"/>
        <w:jc w:val="left"/>
        <w:rPr>
          <w:sz w:val="24"/>
        </w:rPr>
      </w:pPr>
      <w:r>
        <w:rPr>
          <w:sz w:val="24"/>
        </w:rPr>
        <w:t>работа</w:t>
      </w:r>
      <w:r>
        <w:rPr>
          <w:spacing w:val="-11"/>
          <w:sz w:val="24"/>
        </w:rPr>
        <w:t xml:space="preserve"> </w:t>
      </w:r>
      <w:r>
        <w:rPr>
          <w:sz w:val="24"/>
        </w:rPr>
        <w:t>с</w:t>
      </w:r>
      <w:r>
        <w:rPr>
          <w:spacing w:val="-11"/>
          <w:sz w:val="24"/>
        </w:rPr>
        <w:t xml:space="preserve"> </w:t>
      </w:r>
      <w:r>
        <w:rPr>
          <w:spacing w:val="-2"/>
          <w:sz w:val="24"/>
        </w:rPr>
        <w:t>информацией:</w:t>
      </w:r>
    </w:p>
    <w:p w14:paraId="033FB7B5">
      <w:pPr>
        <w:pStyle w:val="7"/>
        <w:ind w:right="398"/>
        <w:jc w:val="left"/>
      </w:pPr>
      <w:r>
        <w:t>применять</w:t>
      </w:r>
      <w:r>
        <w:rPr>
          <w:spacing w:val="80"/>
        </w:rPr>
        <w:t xml:space="preserve"> </w:t>
      </w:r>
      <w:r>
        <w:t>различные</w:t>
      </w:r>
      <w:r>
        <w:rPr>
          <w:spacing w:val="80"/>
        </w:rPr>
        <w:t xml:space="preserve"> </w:t>
      </w:r>
      <w:r>
        <w:t>методы,</w:t>
      </w:r>
      <w:r>
        <w:rPr>
          <w:spacing w:val="80"/>
        </w:rPr>
        <w:t xml:space="preserve"> </w:t>
      </w:r>
      <w:r>
        <w:t>инструменты</w:t>
      </w:r>
      <w:r>
        <w:rPr>
          <w:spacing w:val="80"/>
        </w:rPr>
        <w:t xml:space="preserve"> </w:t>
      </w:r>
      <w:r>
        <w:t>и</w:t>
      </w:r>
      <w:r>
        <w:rPr>
          <w:spacing w:val="80"/>
        </w:rPr>
        <w:t xml:space="preserve"> </w:t>
      </w:r>
      <w:r>
        <w:t>запросы</w:t>
      </w:r>
      <w:r>
        <w:rPr>
          <w:spacing w:val="80"/>
        </w:rPr>
        <w:t xml:space="preserve"> </w:t>
      </w:r>
      <w:r>
        <w:t>при</w:t>
      </w:r>
      <w:r>
        <w:rPr>
          <w:spacing w:val="80"/>
        </w:rPr>
        <w:t xml:space="preserve"> </w:t>
      </w:r>
      <w:r>
        <w:t>поиске</w:t>
      </w:r>
      <w:r>
        <w:rPr>
          <w:spacing w:val="80"/>
        </w:rPr>
        <w:t xml:space="preserve"> </w:t>
      </w:r>
      <w:r>
        <w:t>и</w:t>
      </w:r>
      <w:r>
        <w:rPr>
          <w:spacing w:val="80"/>
        </w:rPr>
        <w:t xml:space="preserve"> </w:t>
      </w:r>
      <w:r>
        <w:t>отборе</w:t>
      </w:r>
      <w:r>
        <w:rPr>
          <w:spacing w:val="80"/>
        </w:rPr>
        <w:t xml:space="preserve"> </w:t>
      </w:r>
      <w:r>
        <w:t>биологической информации или данных из источников с учётом предложенной учебной биологической задачи; выбирать,</w:t>
      </w:r>
      <w:r>
        <w:rPr>
          <w:spacing w:val="40"/>
        </w:rPr>
        <w:t xml:space="preserve"> </w:t>
      </w:r>
      <w:r>
        <w:t>анализировать,</w:t>
      </w:r>
      <w:r>
        <w:rPr>
          <w:spacing w:val="40"/>
        </w:rPr>
        <w:t xml:space="preserve"> </w:t>
      </w:r>
      <w:r>
        <w:t>систематизировать</w:t>
      </w:r>
      <w:r>
        <w:rPr>
          <w:spacing w:val="40"/>
        </w:rPr>
        <w:t xml:space="preserve"> </w:t>
      </w:r>
      <w:r>
        <w:t>и</w:t>
      </w:r>
      <w:r>
        <w:rPr>
          <w:spacing w:val="40"/>
        </w:rPr>
        <w:t xml:space="preserve"> </w:t>
      </w:r>
      <w:r>
        <w:t>интерпретировать</w:t>
      </w:r>
      <w:r>
        <w:rPr>
          <w:spacing w:val="40"/>
        </w:rPr>
        <w:t xml:space="preserve"> </w:t>
      </w:r>
      <w:r>
        <w:t>биологическую</w:t>
      </w:r>
      <w:r>
        <w:rPr>
          <w:spacing w:val="40"/>
        </w:rPr>
        <w:t xml:space="preserve"> </w:t>
      </w:r>
      <w:r>
        <w:t>информацию различных видов и форм представления;</w:t>
      </w:r>
    </w:p>
    <w:p w14:paraId="34C0F2C5">
      <w:pPr>
        <w:pStyle w:val="7"/>
        <w:ind w:right="398"/>
        <w:jc w:val="left"/>
      </w:pPr>
      <w:r>
        <w:t>находить сходные аргументы (подтверждающие или опровергающие одну</w:t>
      </w:r>
      <w:r>
        <w:rPr>
          <w:spacing w:val="-4"/>
        </w:rPr>
        <w:t xml:space="preserve"> </w:t>
      </w:r>
      <w:r>
        <w:t>и ту</w:t>
      </w:r>
      <w:r>
        <w:rPr>
          <w:spacing w:val="-1"/>
        </w:rPr>
        <w:t xml:space="preserve"> </w:t>
      </w:r>
      <w:r>
        <w:t>же идею, версию) в различных информационных источниках;</w:t>
      </w:r>
    </w:p>
    <w:p w14:paraId="10B0093C">
      <w:pPr>
        <w:pStyle w:val="7"/>
        <w:ind w:right="398"/>
        <w:jc w:val="left"/>
      </w:pPr>
      <w:r>
        <w:t>самостоятельно</w:t>
      </w:r>
      <w:r>
        <w:rPr>
          <w:spacing w:val="40"/>
        </w:rPr>
        <w:t xml:space="preserve"> </w:t>
      </w:r>
      <w:r>
        <w:t>выбирать</w:t>
      </w:r>
      <w:r>
        <w:rPr>
          <w:spacing w:val="40"/>
        </w:rPr>
        <w:t xml:space="preserve"> </w:t>
      </w:r>
      <w:r>
        <w:t>оптимальную</w:t>
      </w:r>
      <w:r>
        <w:rPr>
          <w:spacing w:val="40"/>
        </w:rPr>
        <w:t xml:space="preserve"> </w:t>
      </w:r>
      <w:r>
        <w:t>форму</w:t>
      </w:r>
      <w:r>
        <w:rPr>
          <w:spacing w:val="40"/>
        </w:rPr>
        <w:t xml:space="preserve"> </w:t>
      </w:r>
      <w:r>
        <w:t>представления</w:t>
      </w:r>
      <w:r>
        <w:rPr>
          <w:spacing w:val="40"/>
        </w:rPr>
        <w:t xml:space="preserve"> </w:t>
      </w:r>
      <w:r>
        <w:t>информации</w:t>
      </w:r>
      <w:r>
        <w:rPr>
          <w:spacing w:val="40"/>
        </w:rPr>
        <w:t xml:space="preserve"> </w:t>
      </w:r>
      <w:r>
        <w:t>и</w:t>
      </w:r>
      <w:r>
        <w:rPr>
          <w:spacing w:val="40"/>
        </w:rPr>
        <w:t xml:space="preserve"> </w:t>
      </w:r>
      <w:r>
        <w:t>иллюстрировать</w:t>
      </w:r>
      <w:r>
        <w:rPr>
          <w:spacing w:val="80"/>
        </w:rPr>
        <w:t xml:space="preserve"> </w:t>
      </w:r>
      <w:r>
        <w:t>решаемые задачи несложными схемами, диаграммами, иной графикой и их комбинациями; оценивать</w:t>
      </w:r>
      <w:r>
        <w:rPr>
          <w:spacing w:val="40"/>
        </w:rPr>
        <w:t xml:space="preserve"> </w:t>
      </w:r>
      <w:r>
        <w:t>надёжность</w:t>
      </w:r>
      <w:r>
        <w:rPr>
          <w:spacing w:val="40"/>
        </w:rPr>
        <w:t xml:space="preserve"> </w:t>
      </w:r>
      <w:r>
        <w:t>биологической</w:t>
      </w:r>
      <w:r>
        <w:rPr>
          <w:spacing w:val="40"/>
        </w:rPr>
        <w:t xml:space="preserve"> </w:t>
      </w:r>
      <w:r>
        <w:t>информации</w:t>
      </w:r>
      <w:r>
        <w:rPr>
          <w:spacing w:val="40"/>
        </w:rPr>
        <w:t xml:space="preserve"> </w:t>
      </w:r>
      <w:r>
        <w:t>по</w:t>
      </w:r>
      <w:r>
        <w:rPr>
          <w:spacing w:val="40"/>
        </w:rPr>
        <w:t xml:space="preserve"> </w:t>
      </w:r>
      <w:r>
        <w:t>критериям,</w:t>
      </w:r>
      <w:r>
        <w:rPr>
          <w:spacing w:val="40"/>
        </w:rPr>
        <w:t xml:space="preserve"> </w:t>
      </w:r>
      <w:r>
        <w:t>предложенным</w:t>
      </w:r>
      <w:r>
        <w:rPr>
          <w:spacing w:val="40"/>
        </w:rPr>
        <w:t xml:space="preserve"> </w:t>
      </w:r>
      <w:r>
        <w:t>учителем</w:t>
      </w:r>
      <w:r>
        <w:rPr>
          <w:spacing w:val="40"/>
        </w:rPr>
        <w:t xml:space="preserve"> </w:t>
      </w:r>
      <w:r>
        <w:t>или сформулированным самостоятельно;</w:t>
      </w:r>
    </w:p>
    <w:p w14:paraId="21EDC877">
      <w:pPr>
        <w:pStyle w:val="7"/>
        <w:tabs>
          <w:tab w:val="left" w:pos="3993"/>
        </w:tabs>
        <w:spacing w:before="1"/>
        <w:ind w:right="398"/>
        <w:jc w:val="left"/>
      </w:pPr>
      <w:r>
        <w:t>запоминать</w:t>
      </w:r>
      <w:r>
        <w:rPr>
          <w:spacing w:val="80"/>
        </w:rPr>
        <w:t xml:space="preserve"> </w:t>
      </w:r>
      <w:r>
        <w:t>и</w:t>
      </w:r>
      <w:r>
        <w:rPr>
          <w:spacing w:val="80"/>
        </w:rPr>
        <w:t xml:space="preserve"> </w:t>
      </w:r>
      <w:r>
        <w:t>систематизировать</w:t>
      </w:r>
      <w:r>
        <w:tab/>
      </w:r>
      <w:r>
        <w:t>биологическую</w:t>
      </w:r>
      <w:r>
        <w:rPr>
          <w:spacing w:val="80"/>
        </w:rPr>
        <w:t xml:space="preserve"> </w:t>
      </w:r>
      <w:r>
        <w:t>информацию.</w:t>
      </w:r>
      <w:r>
        <w:rPr>
          <w:spacing w:val="80"/>
        </w:rPr>
        <w:t xml:space="preserve"> </w:t>
      </w:r>
      <w:r>
        <w:t>Овладение</w:t>
      </w:r>
      <w:r>
        <w:rPr>
          <w:spacing w:val="80"/>
        </w:rPr>
        <w:t xml:space="preserve"> </w:t>
      </w:r>
      <w:r>
        <w:t>универсальными учебными коммуникативными действиями:</w:t>
      </w:r>
    </w:p>
    <w:p w14:paraId="16CCF8D0">
      <w:pPr>
        <w:pStyle w:val="11"/>
        <w:numPr>
          <w:ilvl w:val="0"/>
          <w:numId w:val="73"/>
        </w:numPr>
        <w:tabs>
          <w:tab w:val="left" w:pos="2102"/>
        </w:tabs>
        <w:spacing w:before="0" w:after="0" w:line="275" w:lineRule="exact"/>
        <w:ind w:left="2102" w:right="0" w:hanging="1958"/>
        <w:jc w:val="left"/>
        <w:rPr>
          <w:sz w:val="24"/>
        </w:rPr>
      </w:pPr>
      <w:r>
        <w:rPr>
          <w:spacing w:val="-2"/>
          <w:sz w:val="24"/>
        </w:rPr>
        <w:t>общение:</w:t>
      </w:r>
    </w:p>
    <w:p w14:paraId="13564A0E">
      <w:pPr>
        <w:pStyle w:val="7"/>
        <w:ind w:right="467"/>
        <w:jc w:val="left"/>
      </w:pPr>
      <w:r>
        <w:t>воспринимать</w:t>
      </w:r>
      <w:r>
        <w:rPr>
          <w:spacing w:val="-10"/>
        </w:rPr>
        <w:t xml:space="preserve"> </w:t>
      </w:r>
      <w:r>
        <w:t>и</w:t>
      </w:r>
      <w:r>
        <w:rPr>
          <w:spacing w:val="-9"/>
        </w:rPr>
        <w:t xml:space="preserve"> </w:t>
      </w:r>
      <w:r>
        <w:t>формулировать</w:t>
      </w:r>
      <w:r>
        <w:rPr>
          <w:spacing w:val="-8"/>
        </w:rPr>
        <w:t xml:space="preserve"> </w:t>
      </w:r>
      <w:r>
        <w:t>суждения,</w:t>
      </w:r>
      <w:r>
        <w:rPr>
          <w:spacing w:val="-4"/>
        </w:rPr>
        <w:t xml:space="preserve"> </w:t>
      </w:r>
      <w:r>
        <w:t>выражать</w:t>
      </w:r>
      <w:r>
        <w:rPr>
          <w:spacing w:val="-9"/>
        </w:rPr>
        <w:t xml:space="preserve"> </w:t>
      </w:r>
      <w:r>
        <w:t>эмоции</w:t>
      </w:r>
      <w:r>
        <w:rPr>
          <w:spacing w:val="-9"/>
        </w:rPr>
        <w:t xml:space="preserve"> </w:t>
      </w:r>
      <w:r>
        <w:t>в</w:t>
      </w:r>
      <w:r>
        <w:rPr>
          <w:spacing w:val="-10"/>
        </w:rPr>
        <w:t xml:space="preserve"> </w:t>
      </w:r>
      <w:r>
        <w:t>процессе</w:t>
      </w:r>
      <w:r>
        <w:rPr>
          <w:spacing w:val="-8"/>
        </w:rPr>
        <w:t xml:space="preserve"> </w:t>
      </w:r>
      <w:r>
        <w:t>выполнения</w:t>
      </w:r>
      <w:r>
        <w:rPr>
          <w:spacing w:val="-5"/>
        </w:rPr>
        <w:t xml:space="preserve"> </w:t>
      </w:r>
      <w:r>
        <w:t>практических и лабораторных работ;</w:t>
      </w:r>
    </w:p>
    <w:p w14:paraId="6407B87D">
      <w:pPr>
        <w:pStyle w:val="7"/>
        <w:jc w:val="left"/>
      </w:pPr>
      <w:r>
        <w:t>выражать</w:t>
      </w:r>
      <w:r>
        <w:rPr>
          <w:spacing w:val="-13"/>
        </w:rPr>
        <w:t xml:space="preserve"> </w:t>
      </w:r>
      <w:r>
        <w:t>себя</w:t>
      </w:r>
      <w:r>
        <w:rPr>
          <w:spacing w:val="-4"/>
        </w:rPr>
        <w:t xml:space="preserve"> </w:t>
      </w:r>
      <w:r>
        <w:t>(свою</w:t>
      </w:r>
      <w:r>
        <w:rPr>
          <w:spacing w:val="-6"/>
        </w:rPr>
        <w:t xml:space="preserve"> </w:t>
      </w:r>
      <w:r>
        <w:t>точкузрения)</w:t>
      </w:r>
      <w:r>
        <w:rPr>
          <w:spacing w:val="-9"/>
        </w:rPr>
        <w:t xml:space="preserve"> </w:t>
      </w:r>
      <w:r>
        <w:t>в</w:t>
      </w:r>
      <w:r>
        <w:rPr>
          <w:spacing w:val="7"/>
        </w:rPr>
        <w:t xml:space="preserve"> </w:t>
      </w:r>
      <w:r>
        <w:t>устных</w:t>
      </w:r>
      <w:r>
        <w:rPr>
          <w:spacing w:val="-2"/>
        </w:rPr>
        <w:t xml:space="preserve"> </w:t>
      </w:r>
      <w:r>
        <w:t>и</w:t>
      </w:r>
      <w:r>
        <w:rPr>
          <w:spacing w:val="-13"/>
        </w:rPr>
        <w:t xml:space="preserve"> </w:t>
      </w:r>
      <w:r>
        <w:t>письменных</w:t>
      </w:r>
      <w:r>
        <w:rPr>
          <w:spacing w:val="4"/>
        </w:rPr>
        <w:t xml:space="preserve"> </w:t>
      </w:r>
      <w:r>
        <w:rPr>
          <w:spacing w:val="-2"/>
        </w:rPr>
        <w:t>текстах;</w:t>
      </w:r>
    </w:p>
    <w:p w14:paraId="505D5A31">
      <w:pPr>
        <w:pStyle w:val="7"/>
        <w:ind w:right="657"/>
        <w:jc w:val="left"/>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 понимать</w:t>
      </w:r>
      <w:r>
        <w:rPr>
          <w:spacing w:val="-10"/>
        </w:rPr>
        <w:t xml:space="preserve"> </w:t>
      </w:r>
      <w:r>
        <w:t>намерения</w:t>
      </w:r>
      <w:r>
        <w:rPr>
          <w:spacing w:val="-8"/>
        </w:rPr>
        <w:t xml:space="preserve"> </w:t>
      </w:r>
      <w:r>
        <w:t>других,</w:t>
      </w:r>
      <w:r>
        <w:rPr>
          <w:spacing w:val="-9"/>
        </w:rPr>
        <w:t xml:space="preserve"> </w:t>
      </w:r>
      <w:r>
        <w:t>проявлять</w:t>
      </w:r>
      <w:r>
        <w:rPr>
          <w:spacing w:val="-3"/>
        </w:rPr>
        <w:t xml:space="preserve"> </w:t>
      </w:r>
      <w:r>
        <w:t>уважительное</w:t>
      </w:r>
      <w:r>
        <w:rPr>
          <w:spacing w:val="-9"/>
        </w:rPr>
        <w:t xml:space="preserve"> </w:t>
      </w:r>
      <w:r>
        <w:t>отношение</w:t>
      </w:r>
      <w:r>
        <w:rPr>
          <w:spacing w:val="-9"/>
        </w:rPr>
        <w:t xml:space="preserve"> </w:t>
      </w:r>
      <w:r>
        <w:t>к</w:t>
      </w:r>
      <w:r>
        <w:rPr>
          <w:spacing w:val="-8"/>
        </w:rPr>
        <w:t xml:space="preserve"> </w:t>
      </w:r>
      <w:r>
        <w:t>собеседнику</w:t>
      </w:r>
      <w:r>
        <w:rPr>
          <w:spacing w:val="-10"/>
        </w:rPr>
        <w:t xml:space="preserve"> </w:t>
      </w:r>
      <w:r>
        <w:t>и</w:t>
      </w:r>
      <w:r>
        <w:rPr>
          <w:spacing w:val="-8"/>
        </w:rPr>
        <w:t xml:space="preserve"> </w:t>
      </w:r>
      <w:r>
        <w:t>в</w:t>
      </w:r>
      <w:r>
        <w:rPr>
          <w:spacing w:val="-5"/>
        </w:rPr>
        <w:t xml:space="preserve"> </w:t>
      </w:r>
      <w:r>
        <w:t>корректной форме формулировать свои возражения;</w:t>
      </w:r>
    </w:p>
    <w:p w14:paraId="6DD5D103">
      <w:pPr>
        <w:spacing w:before="0"/>
        <w:ind w:left="144" w:right="657" w:firstLine="0"/>
        <w:jc w:val="left"/>
        <w:rPr>
          <w:sz w:val="22"/>
        </w:rPr>
      </w:pPr>
      <w:r>
        <w:rPr>
          <w:sz w:val="24"/>
        </w:rPr>
        <w:t>в</w:t>
      </w:r>
      <w:r>
        <w:rPr>
          <w:spacing w:val="40"/>
          <w:sz w:val="24"/>
        </w:rPr>
        <w:t xml:space="preserve"> </w:t>
      </w:r>
      <w:r>
        <w:rPr>
          <w:sz w:val="24"/>
        </w:rPr>
        <w:t>ходе</w:t>
      </w:r>
      <w:r>
        <w:rPr>
          <w:spacing w:val="40"/>
          <w:sz w:val="24"/>
        </w:rPr>
        <w:t xml:space="preserve"> </w:t>
      </w:r>
      <w:r>
        <w:rPr>
          <w:sz w:val="24"/>
        </w:rPr>
        <w:t>диалога</w:t>
      </w:r>
      <w:r>
        <w:rPr>
          <w:spacing w:val="80"/>
          <w:sz w:val="24"/>
        </w:rPr>
        <w:t xml:space="preserve"> </w:t>
      </w:r>
      <w:r>
        <w:rPr>
          <w:sz w:val="24"/>
        </w:rPr>
        <w:t>и</w:t>
      </w:r>
      <w:r>
        <w:rPr>
          <w:spacing w:val="80"/>
          <w:sz w:val="24"/>
        </w:rPr>
        <w:t xml:space="preserve"> </w:t>
      </w:r>
      <w:r>
        <w:rPr>
          <w:sz w:val="24"/>
        </w:rPr>
        <w:t>(или)</w:t>
      </w:r>
      <w:r>
        <w:rPr>
          <w:spacing w:val="80"/>
          <w:sz w:val="24"/>
        </w:rPr>
        <w:t xml:space="preserve"> </w:t>
      </w:r>
      <w:r>
        <w:rPr>
          <w:sz w:val="24"/>
        </w:rPr>
        <w:t>дискуссии</w:t>
      </w:r>
      <w:r>
        <w:rPr>
          <w:spacing w:val="40"/>
          <w:sz w:val="24"/>
        </w:rPr>
        <w:t xml:space="preserve"> </w:t>
      </w:r>
      <w:r>
        <w:rPr>
          <w:sz w:val="24"/>
        </w:rPr>
        <w:t>задавать</w:t>
      </w:r>
      <w:r>
        <w:rPr>
          <w:spacing w:val="80"/>
          <w:sz w:val="24"/>
        </w:rPr>
        <w:t xml:space="preserve"> </w:t>
      </w:r>
      <w:r>
        <w:rPr>
          <w:sz w:val="24"/>
        </w:rPr>
        <w:t>вопросы</w:t>
      </w:r>
      <w:r>
        <w:rPr>
          <w:spacing w:val="80"/>
          <w:sz w:val="24"/>
        </w:rPr>
        <w:t xml:space="preserve"> </w:t>
      </w:r>
      <w:r>
        <w:rPr>
          <w:sz w:val="24"/>
        </w:rPr>
        <w:t>по</w:t>
      </w:r>
      <w:r>
        <w:rPr>
          <w:spacing w:val="80"/>
          <w:sz w:val="24"/>
        </w:rPr>
        <w:t xml:space="preserve"> </w:t>
      </w:r>
      <w:r>
        <w:rPr>
          <w:sz w:val="24"/>
        </w:rPr>
        <w:t>существу</w:t>
      </w:r>
      <w:r>
        <w:rPr>
          <w:spacing w:val="80"/>
          <w:sz w:val="24"/>
        </w:rPr>
        <w:t xml:space="preserve"> </w:t>
      </w:r>
      <w:r>
        <w:rPr>
          <w:sz w:val="24"/>
        </w:rPr>
        <w:t xml:space="preserve">обсуждаемой </w:t>
      </w:r>
      <w:r>
        <w:rPr>
          <w:sz w:val="22"/>
        </w:rPr>
        <w:t>биологической темы и высказывать идеи, нацеленные на решение</w:t>
      </w:r>
      <w:r>
        <w:rPr>
          <w:spacing w:val="-1"/>
          <w:sz w:val="22"/>
        </w:rPr>
        <w:t xml:space="preserve"> </w:t>
      </w:r>
      <w:r>
        <w:rPr>
          <w:sz w:val="22"/>
        </w:rPr>
        <w:t>биологической задачи и поддержание благожелательности общения;</w:t>
      </w:r>
    </w:p>
    <w:p w14:paraId="670DDE39">
      <w:pPr>
        <w:pStyle w:val="7"/>
        <w:ind w:right="398"/>
        <w:jc w:val="left"/>
      </w:pPr>
      <w:r>
        <w:t>сопоставлять свои суждения с суждениями других участников диалога, обнаруживать различие и сходство позиций;</w:t>
      </w:r>
    </w:p>
    <w:p w14:paraId="5C0F6316">
      <w:pPr>
        <w:pStyle w:val="7"/>
        <w:tabs>
          <w:tab w:val="left" w:pos="1381"/>
          <w:tab w:val="left" w:pos="2988"/>
          <w:tab w:val="left" w:pos="4384"/>
          <w:tab w:val="left" w:pos="6109"/>
          <w:tab w:val="left" w:pos="7984"/>
          <w:tab w:val="left" w:pos="8864"/>
        </w:tabs>
        <w:ind w:right="395"/>
        <w:jc w:val="left"/>
      </w:pPr>
      <w:r>
        <w:rPr>
          <w:spacing w:val="-2"/>
        </w:rPr>
        <w:t>публично</w:t>
      </w:r>
      <w:r>
        <w:tab/>
      </w:r>
      <w:r>
        <w:rPr>
          <w:spacing w:val="-2"/>
        </w:rPr>
        <w:t>представлять</w:t>
      </w:r>
      <w:r>
        <w:tab/>
      </w:r>
      <w:r>
        <w:rPr>
          <w:spacing w:val="-2"/>
        </w:rPr>
        <w:t>результаты</w:t>
      </w:r>
      <w:r>
        <w:tab/>
      </w:r>
      <w:r>
        <w:rPr>
          <w:spacing w:val="-2"/>
        </w:rPr>
        <w:t>выполненного</w:t>
      </w:r>
      <w:r>
        <w:tab/>
      </w:r>
      <w:r>
        <w:rPr>
          <w:spacing w:val="-2"/>
        </w:rPr>
        <w:t>биологического</w:t>
      </w:r>
      <w:r>
        <w:tab/>
      </w:r>
      <w:r>
        <w:rPr>
          <w:spacing w:val="-2"/>
        </w:rPr>
        <w:t>опыта</w:t>
      </w:r>
      <w:r>
        <w:tab/>
      </w:r>
      <w:r>
        <w:rPr>
          <w:spacing w:val="-2"/>
        </w:rPr>
        <w:t xml:space="preserve">(эксперимента, </w:t>
      </w:r>
      <w:r>
        <w:t>исследования, проекта);</w:t>
      </w:r>
    </w:p>
    <w:p w14:paraId="1A2D2EAB">
      <w:pPr>
        <w:pStyle w:val="7"/>
        <w:ind w:right="403"/>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1E9B98D">
      <w:pPr>
        <w:pStyle w:val="11"/>
        <w:numPr>
          <w:ilvl w:val="0"/>
          <w:numId w:val="73"/>
        </w:numPr>
        <w:tabs>
          <w:tab w:val="left" w:pos="2102"/>
        </w:tabs>
        <w:spacing w:before="0" w:after="0" w:line="240" w:lineRule="auto"/>
        <w:ind w:left="2102" w:right="0" w:hanging="1958"/>
        <w:jc w:val="both"/>
        <w:rPr>
          <w:sz w:val="24"/>
        </w:rPr>
      </w:pPr>
      <w:r>
        <w:rPr>
          <w:sz w:val="24"/>
        </w:rPr>
        <w:t>совместная</w:t>
      </w:r>
      <w:r>
        <w:rPr>
          <w:spacing w:val="-15"/>
          <w:sz w:val="24"/>
        </w:rPr>
        <w:t xml:space="preserve"> </w:t>
      </w:r>
      <w:r>
        <w:rPr>
          <w:spacing w:val="-2"/>
          <w:sz w:val="24"/>
        </w:rPr>
        <w:t>деятельность:</w:t>
      </w:r>
    </w:p>
    <w:p w14:paraId="73BCCC26">
      <w:pPr>
        <w:pStyle w:val="7"/>
        <w:ind w:right="403"/>
      </w:pPr>
      <w: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2C889905">
      <w:pPr>
        <w:pStyle w:val="7"/>
        <w:spacing w:before="1"/>
        <w:ind w:right="399"/>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w:t>
      </w:r>
      <w:r>
        <w:rPr>
          <w:spacing w:val="-2"/>
        </w:rPr>
        <w:t>подчиняться;</w:t>
      </w:r>
    </w:p>
    <w:p w14:paraId="74692BBF">
      <w:pPr>
        <w:pStyle w:val="7"/>
        <w:ind w:right="395"/>
      </w:pPr>
      <w: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w:t>
      </w:r>
      <w:r>
        <w:rPr>
          <w:spacing w:val="-2"/>
        </w:rPr>
        <w:t>иные);</w:t>
      </w:r>
    </w:p>
    <w:p w14:paraId="60AC6064">
      <w:pPr>
        <w:pStyle w:val="7"/>
        <w:ind w:right="401"/>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4CE9B46">
      <w:pPr>
        <w:pStyle w:val="7"/>
        <w:ind w:right="400"/>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528F93B">
      <w:pPr>
        <w:pStyle w:val="7"/>
      </w:pPr>
      <w:r>
        <w:t>овладеть</w:t>
      </w:r>
      <w:r>
        <w:rPr>
          <w:spacing w:val="54"/>
          <w:w w:val="150"/>
        </w:rPr>
        <w:t xml:space="preserve">  </w:t>
      </w:r>
      <w:r>
        <w:t>системой</w:t>
      </w:r>
      <w:r>
        <w:rPr>
          <w:spacing w:val="56"/>
          <w:w w:val="150"/>
        </w:rPr>
        <w:t xml:space="preserve">  </w:t>
      </w:r>
      <w:r>
        <w:t>универсальных</w:t>
      </w:r>
      <w:r>
        <w:rPr>
          <w:spacing w:val="56"/>
          <w:w w:val="150"/>
        </w:rPr>
        <w:t xml:space="preserve">  </w:t>
      </w:r>
      <w:r>
        <w:t>коммуникативных</w:t>
      </w:r>
      <w:r>
        <w:rPr>
          <w:spacing w:val="56"/>
          <w:w w:val="150"/>
        </w:rPr>
        <w:t xml:space="preserve">  </w:t>
      </w:r>
      <w:r>
        <w:t>действий,</w:t>
      </w:r>
      <w:r>
        <w:rPr>
          <w:spacing w:val="55"/>
          <w:w w:val="150"/>
        </w:rPr>
        <w:t xml:space="preserve">  </w:t>
      </w:r>
      <w:r>
        <w:t>которая</w:t>
      </w:r>
      <w:r>
        <w:rPr>
          <w:spacing w:val="56"/>
          <w:w w:val="150"/>
        </w:rPr>
        <w:t xml:space="preserve">  </w:t>
      </w:r>
      <w:r>
        <w:rPr>
          <w:spacing w:val="-2"/>
        </w:rPr>
        <w:t>обеспечивает</w:t>
      </w:r>
    </w:p>
    <w:p w14:paraId="6709B1F4">
      <w:pPr>
        <w:pStyle w:val="7"/>
        <w:spacing w:after="0"/>
        <w:sectPr>
          <w:pgSz w:w="11940" w:h="16860"/>
          <w:pgMar w:top="920" w:right="0" w:bottom="920" w:left="1133" w:header="0" w:footer="645" w:gutter="0"/>
          <w:cols w:space="720" w:num="1"/>
        </w:sectPr>
      </w:pPr>
    </w:p>
    <w:p w14:paraId="70E67E41">
      <w:pPr>
        <w:pStyle w:val="7"/>
        <w:spacing w:before="72"/>
        <w:ind w:right="1843"/>
      </w:pPr>
      <w:r>
        <w:t>сформированность</w:t>
      </w:r>
      <w:r>
        <w:rPr>
          <w:spacing w:val="-7"/>
        </w:rPr>
        <w:t xml:space="preserve"> </w:t>
      </w:r>
      <w:r>
        <w:t>социальных</w:t>
      </w:r>
      <w:r>
        <w:rPr>
          <w:spacing w:val="-6"/>
        </w:rPr>
        <w:t xml:space="preserve"> </w:t>
      </w:r>
      <w:r>
        <w:t>навыков</w:t>
      </w:r>
      <w:r>
        <w:rPr>
          <w:spacing w:val="-8"/>
        </w:rPr>
        <w:t xml:space="preserve"> </w:t>
      </w:r>
      <w:r>
        <w:t>и</w:t>
      </w:r>
      <w:r>
        <w:rPr>
          <w:spacing w:val="-7"/>
        </w:rPr>
        <w:t xml:space="preserve"> </w:t>
      </w:r>
      <w:r>
        <w:t>эмоционального</w:t>
      </w:r>
      <w:r>
        <w:rPr>
          <w:spacing w:val="-7"/>
        </w:rPr>
        <w:t xml:space="preserve"> </w:t>
      </w:r>
      <w:r>
        <w:t>интеллекта</w:t>
      </w:r>
      <w:r>
        <w:rPr>
          <w:spacing w:val="-8"/>
        </w:rPr>
        <w:t xml:space="preserve"> </w:t>
      </w:r>
      <w:r>
        <w:t>обучающихся. Овладение универсальными учебными регулятивными действиями:</w:t>
      </w:r>
    </w:p>
    <w:p w14:paraId="6DC62BFD">
      <w:pPr>
        <w:pStyle w:val="11"/>
        <w:numPr>
          <w:ilvl w:val="0"/>
          <w:numId w:val="74"/>
        </w:numPr>
        <w:tabs>
          <w:tab w:val="left" w:pos="2102"/>
        </w:tabs>
        <w:spacing w:before="1" w:after="0" w:line="240" w:lineRule="auto"/>
        <w:ind w:left="2102" w:right="0" w:hanging="1958"/>
        <w:jc w:val="both"/>
        <w:rPr>
          <w:sz w:val="24"/>
        </w:rPr>
      </w:pPr>
      <w:r>
        <w:rPr>
          <w:spacing w:val="-2"/>
          <w:sz w:val="24"/>
        </w:rPr>
        <w:t>самоорганизация:</w:t>
      </w:r>
    </w:p>
    <w:p w14:paraId="04D3D0B1">
      <w:pPr>
        <w:pStyle w:val="7"/>
        <w:ind w:right="400"/>
      </w:pPr>
      <w:r>
        <w:t xml:space="preserve">выявлять проблемы для решения в жизненных и учебных ситуациях, используя биологические </w:t>
      </w:r>
      <w:r>
        <w:rPr>
          <w:spacing w:val="-2"/>
        </w:rPr>
        <w:t>знания;</w:t>
      </w:r>
    </w:p>
    <w:p w14:paraId="2BBF6F50">
      <w:pPr>
        <w:pStyle w:val="7"/>
        <w:ind w:right="401"/>
      </w:pPr>
      <w:r>
        <w:t>ориентироваться в различных подходах принятия решений (индивидуальное, принятие решения в группе, принятие решений группой);</w:t>
      </w:r>
    </w:p>
    <w:p w14:paraId="1D4C31DF">
      <w:pPr>
        <w:pStyle w:val="7"/>
        <w:ind w:right="394"/>
      </w:pPr>
      <w: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63597E82">
      <w:pPr>
        <w:pStyle w:val="7"/>
        <w:ind w:right="402"/>
      </w:pPr>
      <w: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79C16F39">
      <w:pPr>
        <w:pStyle w:val="7"/>
        <w:spacing w:before="1"/>
      </w:pPr>
      <w:r>
        <w:t>проводить</w:t>
      </w:r>
      <w:r>
        <w:rPr>
          <w:spacing w:val="-14"/>
        </w:rPr>
        <w:t xml:space="preserve"> </w:t>
      </w:r>
      <w:r>
        <w:t>выбор</w:t>
      </w:r>
      <w:r>
        <w:rPr>
          <w:spacing w:val="-9"/>
        </w:rPr>
        <w:t xml:space="preserve"> </w:t>
      </w:r>
      <w:r>
        <w:t>и</w:t>
      </w:r>
      <w:r>
        <w:rPr>
          <w:spacing w:val="-9"/>
        </w:rPr>
        <w:t xml:space="preserve"> </w:t>
      </w:r>
      <w:r>
        <w:t>брать</w:t>
      </w:r>
      <w:r>
        <w:rPr>
          <w:spacing w:val="-7"/>
        </w:rPr>
        <w:t xml:space="preserve"> </w:t>
      </w:r>
      <w:r>
        <w:t>ответственность</w:t>
      </w:r>
      <w:r>
        <w:rPr>
          <w:spacing w:val="-11"/>
        </w:rPr>
        <w:t xml:space="preserve"> </w:t>
      </w:r>
      <w:r>
        <w:t>за</w:t>
      </w:r>
      <w:r>
        <w:rPr>
          <w:spacing w:val="-14"/>
        </w:rPr>
        <w:t xml:space="preserve"> </w:t>
      </w:r>
      <w:r>
        <w:rPr>
          <w:spacing w:val="-2"/>
        </w:rPr>
        <w:t>решение.</w:t>
      </w:r>
    </w:p>
    <w:p w14:paraId="70A1A638">
      <w:pPr>
        <w:pStyle w:val="11"/>
        <w:numPr>
          <w:ilvl w:val="0"/>
          <w:numId w:val="74"/>
        </w:numPr>
        <w:tabs>
          <w:tab w:val="left" w:pos="2102"/>
        </w:tabs>
        <w:spacing w:before="0" w:after="0" w:line="240" w:lineRule="auto"/>
        <w:ind w:left="2102" w:right="0" w:hanging="1958"/>
        <w:jc w:val="both"/>
        <w:rPr>
          <w:sz w:val="24"/>
        </w:rPr>
      </w:pPr>
      <w:r>
        <w:rPr>
          <w:spacing w:val="-2"/>
          <w:sz w:val="24"/>
        </w:rPr>
        <w:t>самоконтроль:</w:t>
      </w:r>
    </w:p>
    <w:p w14:paraId="783D27B1">
      <w:pPr>
        <w:pStyle w:val="7"/>
        <w:ind w:right="398"/>
        <w:jc w:val="left"/>
      </w:pPr>
      <w:r>
        <w:t>владеть</w:t>
      </w:r>
      <w:r>
        <w:rPr>
          <w:spacing w:val="80"/>
        </w:rPr>
        <w:t xml:space="preserve"> </w:t>
      </w:r>
      <w:r>
        <w:t>способами</w:t>
      </w:r>
      <w:r>
        <w:rPr>
          <w:spacing w:val="80"/>
        </w:rPr>
        <w:t xml:space="preserve"> </w:t>
      </w:r>
      <w:r>
        <w:t>самоконтроля,</w:t>
      </w:r>
      <w:r>
        <w:rPr>
          <w:spacing w:val="80"/>
        </w:rPr>
        <w:t xml:space="preserve"> </w:t>
      </w:r>
      <w:r>
        <w:t>самомотивации</w:t>
      </w:r>
      <w:r>
        <w:rPr>
          <w:spacing w:val="80"/>
        </w:rPr>
        <w:t xml:space="preserve"> </w:t>
      </w:r>
      <w:r>
        <w:t>и</w:t>
      </w:r>
      <w:r>
        <w:rPr>
          <w:spacing w:val="80"/>
        </w:rPr>
        <w:t xml:space="preserve"> </w:t>
      </w:r>
      <w:r>
        <w:t>рефлексии;</w:t>
      </w:r>
      <w:r>
        <w:rPr>
          <w:spacing w:val="80"/>
        </w:rPr>
        <w:t xml:space="preserve"> </w:t>
      </w:r>
      <w:r>
        <w:t>давать</w:t>
      </w:r>
      <w:r>
        <w:rPr>
          <w:spacing w:val="80"/>
        </w:rPr>
        <w:t xml:space="preserve"> </w:t>
      </w:r>
      <w:r>
        <w:t>оценку</w:t>
      </w:r>
      <w:r>
        <w:rPr>
          <w:spacing w:val="80"/>
        </w:rPr>
        <w:t xml:space="preserve"> </w:t>
      </w:r>
      <w:r>
        <w:t>ситуации</w:t>
      </w:r>
      <w:r>
        <w:rPr>
          <w:spacing w:val="80"/>
        </w:rPr>
        <w:t xml:space="preserve"> </w:t>
      </w:r>
      <w:r>
        <w:t>и</w:t>
      </w:r>
      <w:r>
        <w:rPr>
          <w:spacing w:val="80"/>
        </w:rPr>
        <w:t xml:space="preserve"> </w:t>
      </w:r>
      <w:r>
        <w:t>предлагать план её изменения;</w:t>
      </w:r>
    </w:p>
    <w:p w14:paraId="40EBE5E1">
      <w:pPr>
        <w:pStyle w:val="7"/>
        <w:spacing w:before="2" w:line="237" w:lineRule="auto"/>
        <w:ind w:right="657"/>
        <w:jc w:val="left"/>
      </w:pPr>
      <w:r>
        <w:t>учитывать</w:t>
      </w:r>
      <w:r>
        <w:rPr>
          <w:spacing w:val="-7"/>
        </w:rPr>
        <w:t xml:space="preserve"> </w:t>
      </w:r>
      <w:r>
        <w:t>контекст</w:t>
      </w:r>
      <w:r>
        <w:rPr>
          <w:spacing w:val="-8"/>
        </w:rPr>
        <w:t xml:space="preserve"> </w:t>
      </w:r>
      <w:r>
        <w:t>и</w:t>
      </w:r>
      <w:r>
        <w:rPr>
          <w:spacing w:val="-8"/>
        </w:rPr>
        <w:t xml:space="preserve"> </w:t>
      </w:r>
      <w:r>
        <w:t>предвидеть</w:t>
      </w:r>
      <w:r>
        <w:rPr>
          <w:spacing w:val="-7"/>
        </w:rPr>
        <w:t xml:space="preserve"> </w:t>
      </w:r>
      <w:r>
        <w:t>трудности,</w:t>
      </w:r>
      <w:r>
        <w:rPr>
          <w:spacing w:val="-8"/>
        </w:rPr>
        <w:t xml:space="preserve"> </w:t>
      </w:r>
      <w:r>
        <w:t>которые</w:t>
      </w:r>
      <w:r>
        <w:rPr>
          <w:spacing w:val="-12"/>
        </w:rPr>
        <w:t xml:space="preserve"> </w:t>
      </w:r>
      <w:r>
        <w:t>могут</w:t>
      </w:r>
      <w:r>
        <w:rPr>
          <w:spacing w:val="-7"/>
        </w:rPr>
        <w:t xml:space="preserve"> </w:t>
      </w:r>
      <w:r>
        <w:t>возникнуть</w:t>
      </w:r>
      <w:r>
        <w:rPr>
          <w:spacing w:val="-7"/>
        </w:rPr>
        <w:t xml:space="preserve"> </w:t>
      </w:r>
      <w:r>
        <w:t>при</w:t>
      </w:r>
      <w:r>
        <w:rPr>
          <w:spacing w:val="-8"/>
        </w:rPr>
        <w:t xml:space="preserve"> </w:t>
      </w:r>
      <w:r>
        <w:t>решении</w:t>
      </w:r>
      <w:r>
        <w:rPr>
          <w:spacing w:val="-2"/>
        </w:rPr>
        <w:t xml:space="preserve"> </w:t>
      </w:r>
      <w:r>
        <w:t>учебной биологической задачи, адаптировать решение к меняющимся обстоятельствам;</w:t>
      </w:r>
    </w:p>
    <w:p w14:paraId="22EEB78B">
      <w:pPr>
        <w:pStyle w:val="7"/>
        <w:spacing w:before="1"/>
        <w:ind w:right="398"/>
        <w:jc w:val="left"/>
      </w:pPr>
      <w:r>
        <w:t>объяснять</w:t>
      </w:r>
      <w:r>
        <w:rPr>
          <w:spacing w:val="-13"/>
        </w:rPr>
        <w:t xml:space="preserve"> </w:t>
      </w:r>
      <w:r>
        <w:t>причины</w:t>
      </w:r>
      <w:r>
        <w:rPr>
          <w:spacing w:val="-9"/>
        </w:rPr>
        <w:t xml:space="preserve"> </w:t>
      </w:r>
      <w:r>
        <w:t>достижения</w:t>
      </w:r>
      <w:r>
        <w:rPr>
          <w:spacing w:val="-10"/>
        </w:rPr>
        <w:t xml:space="preserve"> </w:t>
      </w:r>
      <w:r>
        <w:t>(недостижения)</w:t>
      </w:r>
      <w:r>
        <w:rPr>
          <w:spacing w:val="-12"/>
        </w:rPr>
        <w:t xml:space="preserve"> </w:t>
      </w:r>
      <w:r>
        <w:t>результатов</w:t>
      </w:r>
      <w:r>
        <w:rPr>
          <w:spacing w:val="-12"/>
        </w:rPr>
        <w:t xml:space="preserve"> </w:t>
      </w:r>
      <w:r>
        <w:t>деятельности,</w:t>
      </w:r>
      <w:r>
        <w:rPr>
          <w:spacing w:val="-9"/>
        </w:rPr>
        <w:t xml:space="preserve"> </w:t>
      </w:r>
      <w:r>
        <w:t>давать</w:t>
      </w:r>
      <w:r>
        <w:rPr>
          <w:spacing w:val="-4"/>
        </w:rPr>
        <w:t xml:space="preserve"> </w:t>
      </w:r>
      <w:r>
        <w:t>оценку приобретённому</w:t>
      </w:r>
      <w:r>
        <w:rPr>
          <w:spacing w:val="-7"/>
        </w:rPr>
        <w:t xml:space="preserve"> </w:t>
      </w:r>
      <w:r>
        <w:t>опыту, уметь находить позитивное в произошедшей ситуации;</w:t>
      </w:r>
    </w:p>
    <w:p w14:paraId="60EE5970">
      <w:pPr>
        <w:pStyle w:val="7"/>
        <w:ind w:right="657"/>
        <w:jc w:val="left"/>
      </w:pPr>
      <w:r>
        <w:t>вносить</w:t>
      </w:r>
      <w:r>
        <w:rPr>
          <w:spacing w:val="-4"/>
        </w:rPr>
        <w:t xml:space="preserve"> </w:t>
      </w:r>
      <w:r>
        <w:t>коррективы</w:t>
      </w:r>
      <w:r>
        <w:rPr>
          <w:spacing w:val="-6"/>
        </w:rPr>
        <w:t xml:space="preserve"> </w:t>
      </w:r>
      <w:r>
        <w:t>в</w:t>
      </w:r>
      <w:r>
        <w:rPr>
          <w:spacing w:val="-6"/>
        </w:rPr>
        <w:t xml:space="preserve"> </w:t>
      </w:r>
      <w:r>
        <w:t>деятельность</w:t>
      </w:r>
      <w:r>
        <w:rPr>
          <w:spacing w:val="-4"/>
        </w:rPr>
        <w:t xml:space="preserve"> </w:t>
      </w:r>
      <w:r>
        <w:t>на</w:t>
      </w:r>
      <w:r>
        <w:rPr>
          <w:spacing w:val="-6"/>
        </w:rPr>
        <w:t xml:space="preserve"> </w:t>
      </w:r>
      <w:r>
        <w:t>основе</w:t>
      </w:r>
      <w:r>
        <w:rPr>
          <w:spacing w:val="-7"/>
        </w:rPr>
        <w:t xml:space="preserve"> </w:t>
      </w:r>
      <w:r>
        <w:t>новых</w:t>
      </w:r>
      <w:r>
        <w:rPr>
          <w:spacing w:val="-3"/>
        </w:rPr>
        <w:t xml:space="preserve"> </w:t>
      </w:r>
      <w:r>
        <w:t>обстоятельств,</w:t>
      </w:r>
      <w:r>
        <w:rPr>
          <w:spacing w:val="-8"/>
        </w:rPr>
        <w:t xml:space="preserve"> </w:t>
      </w:r>
      <w:r>
        <w:t>изменившихся</w:t>
      </w:r>
      <w:r>
        <w:rPr>
          <w:spacing w:val="-5"/>
        </w:rPr>
        <w:t xml:space="preserve"> </w:t>
      </w:r>
      <w:r>
        <w:t>ситуаций, установленных ошибок, возникших трудностей;</w:t>
      </w:r>
    </w:p>
    <w:p w14:paraId="0641717B">
      <w:pPr>
        <w:pStyle w:val="7"/>
        <w:ind w:left="199" w:right="5301" w:hanging="56"/>
        <w:jc w:val="left"/>
      </w:pPr>
      <w:r>
        <w:t>оценивать</w:t>
      </w:r>
      <w:r>
        <w:rPr>
          <w:spacing w:val="-15"/>
        </w:rPr>
        <w:t xml:space="preserve"> </w:t>
      </w:r>
      <w:r>
        <w:t>соответствие</w:t>
      </w:r>
      <w:r>
        <w:rPr>
          <w:spacing w:val="-15"/>
        </w:rPr>
        <w:t xml:space="preserve"> </w:t>
      </w:r>
      <w:r>
        <w:t>результата</w:t>
      </w:r>
      <w:r>
        <w:rPr>
          <w:spacing w:val="-15"/>
        </w:rPr>
        <w:t xml:space="preserve"> </w:t>
      </w:r>
      <w:r>
        <w:t>цели</w:t>
      </w:r>
      <w:r>
        <w:rPr>
          <w:spacing w:val="-15"/>
        </w:rPr>
        <w:t xml:space="preserve"> </w:t>
      </w:r>
      <w:r>
        <w:t>и</w:t>
      </w:r>
      <w:r>
        <w:rPr>
          <w:spacing w:val="-15"/>
        </w:rPr>
        <w:t xml:space="preserve"> </w:t>
      </w:r>
      <w:r>
        <w:t>условиям. эмоциональный интеллект:</w:t>
      </w:r>
    </w:p>
    <w:p w14:paraId="5B8544B2">
      <w:pPr>
        <w:pStyle w:val="7"/>
        <w:spacing w:before="1"/>
        <w:ind w:right="398"/>
        <w:jc w:val="left"/>
      </w:pPr>
      <w:r>
        <w:t>различать,</w:t>
      </w:r>
      <w:r>
        <w:rPr>
          <w:spacing w:val="-9"/>
        </w:rPr>
        <w:t xml:space="preserve"> </w:t>
      </w:r>
      <w:r>
        <w:t>называть</w:t>
      </w:r>
      <w:r>
        <w:rPr>
          <w:spacing w:val="-9"/>
        </w:rPr>
        <w:t xml:space="preserve"> </w:t>
      </w:r>
      <w:r>
        <w:t>и</w:t>
      </w:r>
      <w:r>
        <w:rPr>
          <w:spacing w:val="-2"/>
        </w:rPr>
        <w:t xml:space="preserve"> </w:t>
      </w:r>
      <w:r>
        <w:t>управлять</w:t>
      </w:r>
      <w:r>
        <w:rPr>
          <w:spacing w:val="-5"/>
        </w:rPr>
        <w:t xml:space="preserve"> </w:t>
      </w:r>
      <w:r>
        <w:t>собственными</w:t>
      </w:r>
      <w:r>
        <w:rPr>
          <w:spacing w:val="-12"/>
        </w:rPr>
        <w:t xml:space="preserve"> </w:t>
      </w:r>
      <w:r>
        <w:t>эмоциями</w:t>
      </w:r>
      <w:r>
        <w:rPr>
          <w:spacing w:val="-8"/>
        </w:rPr>
        <w:t xml:space="preserve"> </w:t>
      </w:r>
      <w:r>
        <w:t>и</w:t>
      </w:r>
      <w:r>
        <w:rPr>
          <w:spacing w:val="-8"/>
        </w:rPr>
        <w:t xml:space="preserve"> </w:t>
      </w:r>
      <w:r>
        <w:t>эмоциями</w:t>
      </w:r>
      <w:r>
        <w:rPr>
          <w:spacing w:val="-12"/>
        </w:rPr>
        <w:t xml:space="preserve"> </w:t>
      </w:r>
      <w:r>
        <w:t>других;</w:t>
      </w:r>
      <w:r>
        <w:rPr>
          <w:spacing w:val="-4"/>
        </w:rPr>
        <w:t xml:space="preserve"> </w:t>
      </w:r>
      <w:r>
        <w:t>выявлять</w:t>
      </w:r>
      <w:r>
        <w:rPr>
          <w:spacing w:val="-4"/>
        </w:rPr>
        <w:t xml:space="preserve"> </w:t>
      </w:r>
      <w:r>
        <w:t>и анализировать причины эмоций;</w:t>
      </w:r>
    </w:p>
    <w:p w14:paraId="16DF9D89">
      <w:pPr>
        <w:pStyle w:val="7"/>
        <w:ind w:right="657"/>
        <w:jc w:val="left"/>
      </w:pPr>
      <w:r>
        <w:t>ставить</w:t>
      </w:r>
      <w:r>
        <w:rPr>
          <w:spacing w:val="-5"/>
        </w:rPr>
        <w:t xml:space="preserve"> </w:t>
      </w:r>
      <w:r>
        <w:t>себя</w:t>
      </w:r>
      <w:r>
        <w:rPr>
          <w:spacing w:val="-7"/>
        </w:rPr>
        <w:t xml:space="preserve"> </w:t>
      </w:r>
      <w:r>
        <w:t>на</w:t>
      </w:r>
      <w:r>
        <w:rPr>
          <w:spacing w:val="-10"/>
        </w:rPr>
        <w:t xml:space="preserve"> </w:t>
      </w:r>
      <w:r>
        <w:t>место</w:t>
      </w:r>
      <w:r>
        <w:rPr>
          <w:spacing w:val="-6"/>
        </w:rPr>
        <w:t xml:space="preserve"> </w:t>
      </w:r>
      <w:r>
        <w:t>другого</w:t>
      </w:r>
      <w:r>
        <w:rPr>
          <w:spacing w:val="-7"/>
        </w:rPr>
        <w:t xml:space="preserve"> </w:t>
      </w:r>
      <w:r>
        <w:t>человека,</w:t>
      </w:r>
      <w:r>
        <w:rPr>
          <w:spacing w:val="-6"/>
        </w:rPr>
        <w:t xml:space="preserve"> </w:t>
      </w:r>
      <w:r>
        <w:t>понимать</w:t>
      </w:r>
      <w:r>
        <w:rPr>
          <w:spacing w:val="-4"/>
        </w:rPr>
        <w:t xml:space="preserve"> </w:t>
      </w:r>
      <w:r>
        <w:t>мотивы</w:t>
      </w:r>
      <w:r>
        <w:rPr>
          <w:spacing w:val="-10"/>
        </w:rPr>
        <w:t xml:space="preserve"> </w:t>
      </w:r>
      <w:r>
        <w:t>и</w:t>
      </w:r>
      <w:r>
        <w:rPr>
          <w:spacing w:val="-6"/>
        </w:rPr>
        <w:t xml:space="preserve"> </w:t>
      </w:r>
      <w:r>
        <w:t>намерения</w:t>
      </w:r>
      <w:r>
        <w:rPr>
          <w:spacing w:val="-6"/>
        </w:rPr>
        <w:t xml:space="preserve"> </w:t>
      </w:r>
      <w:r>
        <w:t>другого;</w:t>
      </w:r>
      <w:r>
        <w:rPr>
          <w:spacing w:val="-4"/>
        </w:rPr>
        <w:t xml:space="preserve"> </w:t>
      </w:r>
      <w:r>
        <w:t>регулировать способ выражения эмоций.</w:t>
      </w:r>
    </w:p>
    <w:p w14:paraId="4CB36CB4">
      <w:pPr>
        <w:pStyle w:val="11"/>
        <w:numPr>
          <w:ilvl w:val="0"/>
          <w:numId w:val="74"/>
        </w:numPr>
        <w:tabs>
          <w:tab w:val="left" w:pos="2102"/>
        </w:tabs>
        <w:spacing w:before="0" w:after="0" w:line="240" w:lineRule="auto"/>
        <w:ind w:left="2102" w:right="0" w:hanging="1958"/>
        <w:jc w:val="left"/>
        <w:rPr>
          <w:sz w:val="24"/>
        </w:rPr>
      </w:pPr>
      <w:r>
        <w:rPr>
          <w:sz w:val="24"/>
        </w:rPr>
        <w:t>принятие</w:t>
      </w:r>
      <w:r>
        <w:rPr>
          <w:spacing w:val="-11"/>
          <w:sz w:val="24"/>
        </w:rPr>
        <w:t xml:space="preserve"> </w:t>
      </w:r>
      <w:r>
        <w:rPr>
          <w:sz w:val="24"/>
        </w:rPr>
        <w:t>себя</w:t>
      </w:r>
      <w:r>
        <w:rPr>
          <w:spacing w:val="-12"/>
          <w:sz w:val="24"/>
        </w:rPr>
        <w:t xml:space="preserve"> </w:t>
      </w:r>
      <w:r>
        <w:rPr>
          <w:sz w:val="24"/>
        </w:rPr>
        <w:t>и</w:t>
      </w:r>
      <w:r>
        <w:rPr>
          <w:spacing w:val="-6"/>
          <w:sz w:val="24"/>
        </w:rPr>
        <w:t xml:space="preserve"> </w:t>
      </w:r>
      <w:r>
        <w:rPr>
          <w:spacing w:val="-2"/>
          <w:sz w:val="24"/>
        </w:rPr>
        <w:t>других:</w:t>
      </w:r>
    </w:p>
    <w:p w14:paraId="62CBA2B6">
      <w:pPr>
        <w:pStyle w:val="7"/>
        <w:ind w:right="657"/>
        <w:jc w:val="left"/>
      </w:pPr>
      <w:r>
        <w:t>осознанно</w:t>
      </w:r>
      <w:r>
        <w:rPr>
          <w:spacing w:val="-4"/>
        </w:rPr>
        <w:t xml:space="preserve"> </w:t>
      </w:r>
      <w:r>
        <w:t>относиться</w:t>
      </w:r>
      <w:r>
        <w:rPr>
          <w:spacing w:val="-3"/>
        </w:rPr>
        <w:t xml:space="preserve"> </w:t>
      </w:r>
      <w:r>
        <w:t>к</w:t>
      </w:r>
      <w:r>
        <w:rPr>
          <w:spacing w:val="-5"/>
        </w:rPr>
        <w:t xml:space="preserve"> </w:t>
      </w:r>
      <w:r>
        <w:t>другому</w:t>
      </w:r>
      <w:r>
        <w:rPr>
          <w:spacing w:val="-6"/>
        </w:rPr>
        <w:t xml:space="preserve"> </w:t>
      </w:r>
      <w:r>
        <w:t>человеку,</w:t>
      </w:r>
      <w:r>
        <w:rPr>
          <w:spacing w:val="-3"/>
        </w:rPr>
        <w:t xml:space="preserve"> </w:t>
      </w:r>
      <w:r>
        <w:t>его</w:t>
      </w:r>
      <w:r>
        <w:rPr>
          <w:spacing w:val="-1"/>
        </w:rPr>
        <w:t xml:space="preserve"> </w:t>
      </w:r>
      <w:r>
        <w:t>мнению;</w:t>
      </w:r>
      <w:r>
        <w:rPr>
          <w:spacing w:val="-5"/>
        </w:rPr>
        <w:t xml:space="preserve"> </w:t>
      </w:r>
      <w:r>
        <w:t>признавать своё</w:t>
      </w:r>
      <w:r>
        <w:rPr>
          <w:spacing w:val="-9"/>
        </w:rPr>
        <w:t xml:space="preserve"> </w:t>
      </w:r>
      <w:r>
        <w:t>право</w:t>
      </w:r>
      <w:r>
        <w:rPr>
          <w:spacing w:val="-4"/>
        </w:rPr>
        <w:t xml:space="preserve"> </w:t>
      </w:r>
      <w:r>
        <w:t>на</w:t>
      </w:r>
      <w:r>
        <w:rPr>
          <w:spacing w:val="-7"/>
        </w:rPr>
        <w:t xml:space="preserve"> </w:t>
      </w:r>
      <w:r>
        <w:t>ошибку</w:t>
      </w:r>
      <w:r>
        <w:rPr>
          <w:spacing w:val="-16"/>
        </w:rPr>
        <w:t xml:space="preserve"> </w:t>
      </w:r>
      <w:r>
        <w:t>и</w:t>
      </w:r>
      <w:r>
        <w:rPr>
          <w:spacing w:val="-5"/>
        </w:rPr>
        <w:t xml:space="preserve"> </w:t>
      </w:r>
      <w:r>
        <w:t>такое же право другого; открытость себе и другим;</w:t>
      </w:r>
    </w:p>
    <w:p w14:paraId="4DBBBFF2">
      <w:pPr>
        <w:pStyle w:val="7"/>
        <w:jc w:val="left"/>
      </w:pPr>
      <w:r>
        <w:rPr>
          <w:spacing w:val="-2"/>
        </w:rPr>
        <w:t>осознавать</w:t>
      </w:r>
      <w:r>
        <w:rPr>
          <w:spacing w:val="-8"/>
        </w:rPr>
        <w:t xml:space="preserve"> </w:t>
      </w:r>
      <w:r>
        <w:rPr>
          <w:spacing w:val="-2"/>
        </w:rPr>
        <w:t>невозможность</w:t>
      </w:r>
      <w:r>
        <w:rPr>
          <w:spacing w:val="2"/>
        </w:rPr>
        <w:t xml:space="preserve"> </w:t>
      </w:r>
      <w:r>
        <w:rPr>
          <w:spacing w:val="-2"/>
        </w:rPr>
        <w:t>контролировать</w:t>
      </w:r>
      <w:r>
        <w:rPr>
          <w:spacing w:val="4"/>
        </w:rPr>
        <w:t xml:space="preserve"> </w:t>
      </w:r>
      <w:r>
        <w:rPr>
          <w:spacing w:val="-2"/>
        </w:rPr>
        <w:t>всё</w:t>
      </w:r>
      <w:r>
        <w:rPr>
          <w:spacing w:val="-9"/>
        </w:rPr>
        <w:t xml:space="preserve"> </w:t>
      </w:r>
      <w:r>
        <w:rPr>
          <w:spacing w:val="-2"/>
        </w:rPr>
        <w:t>вокруг;</w:t>
      </w:r>
    </w:p>
    <w:p w14:paraId="237A6E04">
      <w:pPr>
        <w:pStyle w:val="7"/>
        <w:ind w:right="401"/>
      </w:pPr>
      <w: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1AE3846">
      <w:pPr>
        <w:pStyle w:val="7"/>
      </w:pPr>
      <w:r>
        <w:t>Предметные</w:t>
      </w:r>
      <w:r>
        <w:rPr>
          <w:spacing w:val="-18"/>
        </w:rPr>
        <w:t xml:space="preserve"> </w:t>
      </w:r>
      <w:r>
        <w:t>результаты</w:t>
      </w:r>
      <w:r>
        <w:rPr>
          <w:spacing w:val="-14"/>
        </w:rPr>
        <w:t xml:space="preserve"> </w:t>
      </w:r>
      <w:r>
        <w:t>освоения</w:t>
      </w:r>
      <w:r>
        <w:rPr>
          <w:spacing w:val="-12"/>
        </w:rPr>
        <w:t xml:space="preserve"> </w:t>
      </w:r>
      <w:r>
        <w:t>программы</w:t>
      </w:r>
      <w:r>
        <w:rPr>
          <w:spacing w:val="-7"/>
        </w:rPr>
        <w:t xml:space="preserve"> </w:t>
      </w:r>
      <w:r>
        <w:t>по</w:t>
      </w:r>
      <w:r>
        <w:rPr>
          <w:spacing w:val="-15"/>
        </w:rPr>
        <w:t xml:space="preserve"> </w:t>
      </w:r>
      <w:r>
        <w:rPr>
          <w:spacing w:val="-2"/>
        </w:rPr>
        <w:t>биологии.</w:t>
      </w:r>
    </w:p>
    <w:p w14:paraId="4B72BB0A">
      <w:pPr>
        <w:pStyle w:val="7"/>
        <w:ind w:right="406"/>
      </w:pPr>
      <w:r>
        <w:t>Предметные результаты освоения программы по биологии к концу обучения в 5 классе: характеризовать биологию как науку о живой природе, называть признаки живого,</w:t>
      </w:r>
    </w:p>
    <w:p w14:paraId="423BB38E">
      <w:pPr>
        <w:pStyle w:val="7"/>
      </w:pPr>
      <w:r>
        <w:t>сравнивать</w:t>
      </w:r>
      <w:r>
        <w:rPr>
          <w:spacing w:val="-15"/>
        </w:rPr>
        <w:t xml:space="preserve"> </w:t>
      </w:r>
      <w:r>
        <w:t>объекты</w:t>
      </w:r>
      <w:r>
        <w:rPr>
          <w:spacing w:val="-15"/>
        </w:rPr>
        <w:t xml:space="preserve"> </w:t>
      </w:r>
      <w:r>
        <w:t>живой</w:t>
      </w:r>
      <w:r>
        <w:rPr>
          <w:spacing w:val="-13"/>
        </w:rPr>
        <w:t xml:space="preserve"> </w:t>
      </w:r>
      <w:r>
        <w:t>и</w:t>
      </w:r>
      <w:r>
        <w:rPr>
          <w:spacing w:val="-15"/>
        </w:rPr>
        <w:t xml:space="preserve"> </w:t>
      </w:r>
      <w:r>
        <w:t>неживой</w:t>
      </w:r>
      <w:r>
        <w:rPr>
          <w:spacing w:val="-11"/>
        </w:rPr>
        <w:t xml:space="preserve"> </w:t>
      </w:r>
      <w:r>
        <w:rPr>
          <w:spacing w:val="-2"/>
        </w:rPr>
        <w:t>природы;</w:t>
      </w:r>
    </w:p>
    <w:p w14:paraId="155C2718">
      <w:pPr>
        <w:pStyle w:val="7"/>
        <w:ind w:right="398"/>
      </w:pPr>
      <w: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1E263AF3">
      <w:pPr>
        <w:pStyle w:val="7"/>
        <w:spacing w:before="1"/>
        <w:ind w:right="396"/>
      </w:pPr>
      <w: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14:paraId="18C853F9">
      <w:pPr>
        <w:pStyle w:val="7"/>
        <w:ind w:right="401"/>
      </w:pPr>
      <w: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25A4BA15">
      <w:pPr>
        <w:pStyle w:val="7"/>
        <w:ind w:right="396"/>
      </w:pPr>
      <w: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w:t>
      </w:r>
      <w:r>
        <w:rPr>
          <w:spacing w:val="-3"/>
        </w:rPr>
        <w:t xml:space="preserve"> </w:t>
      </w:r>
      <w:r>
        <w:t>размножение,</w:t>
      </w:r>
      <w:r>
        <w:rPr>
          <w:spacing w:val="-3"/>
        </w:rPr>
        <w:t xml:space="preserve"> </w:t>
      </w:r>
      <w:r>
        <w:t>развитие,</w:t>
      </w:r>
      <w:r>
        <w:rPr>
          <w:spacing w:val="-3"/>
        </w:rPr>
        <w:t xml:space="preserve"> </w:t>
      </w:r>
      <w:r>
        <w:t>среда</w:t>
      </w:r>
      <w:r>
        <w:rPr>
          <w:spacing w:val="-4"/>
        </w:rPr>
        <w:t xml:space="preserve"> </w:t>
      </w:r>
      <w:r>
        <w:t>обитания,</w:t>
      </w:r>
      <w:r>
        <w:rPr>
          <w:spacing w:val="-2"/>
        </w:rPr>
        <w:t xml:space="preserve"> </w:t>
      </w:r>
      <w:r>
        <w:t>природное</w:t>
      </w:r>
      <w:r>
        <w:rPr>
          <w:spacing w:val="-4"/>
        </w:rPr>
        <w:t xml:space="preserve"> </w:t>
      </w:r>
      <w:r>
        <w:t>сообщество,</w:t>
      </w:r>
      <w:r>
        <w:rPr>
          <w:spacing w:val="-3"/>
        </w:rPr>
        <w:t xml:space="preserve"> </w:t>
      </w:r>
      <w:r>
        <w:t>искусственное</w:t>
      </w:r>
      <w:r>
        <w:rPr>
          <w:spacing w:val="-4"/>
        </w:rPr>
        <w:t xml:space="preserve"> </w:t>
      </w:r>
      <w:r>
        <w:t>сообщество)</w:t>
      </w:r>
      <w:r>
        <w:rPr>
          <w:spacing w:val="-4"/>
        </w:rPr>
        <w:t xml:space="preserve"> </w:t>
      </w:r>
      <w:r>
        <w:t>в соответствии с поставленной задачей и в контексте;</w:t>
      </w:r>
    </w:p>
    <w:p w14:paraId="57E6D114">
      <w:pPr>
        <w:pStyle w:val="7"/>
        <w:ind w:right="393"/>
      </w:pPr>
      <w: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w:t>
      </w:r>
      <w:r>
        <w:rPr>
          <w:spacing w:val="29"/>
        </w:rPr>
        <w:t xml:space="preserve"> </w:t>
      </w:r>
      <w:r>
        <w:t>и</w:t>
      </w:r>
      <w:r>
        <w:rPr>
          <w:spacing w:val="32"/>
        </w:rPr>
        <w:t xml:space="preserve"> </w:t>
      </w:r>
      <w:r>
        <w:t>искусственные</w:t>
      </w:r>
      <w:r>
        <w:rPr>
          <w:spacing w:val="29"/>
        </w:rPr>
        <w:t xml:space="preserve"> </w:t>
      </w:r>
      <w:r>
        <w:t>сообщества,</w:t>
      </w:r>
      <w:r>
        <w:rPr>
          <w:spacing w:val="31"/>
        </w:rPr>
        <w:t xml:space="preserve"> </w:t>
      </w:r>
      <w:r>
        <w:t>взаимосвязи</w:t>
      </w:r>
      <w:r>
        <w:rPr>
          <w:spacing w:val="32"/>
        </w:rPr>
        <w:t xml:space="preserve"> </w:t>
      </w:r>
      <w:r>
        <w:t>организмов</w:t>
      </w:r>
      <w:r>
        <w:rPr>
          <w:spacing w:val="30"/>
        </w:rPr>
        <w:t xml:space="preserve"> </w:t>
      </w:r>
      <w:r>
        <w:t>в</w:t>
      </w:r>
      <w:r>
        <w:rPr>
          <w:spacing w:val="28"/>
        </w:rPr>
        <w:t xml:space="preserve"> </w:t>
      </w:r>
      <w:r>
        <w:t>природном</w:t>
      </w:r>
      <w:r>
        <w:rPr>
          <w:spacing w:val="30"/>
        </w:rPr>
        <w:t xml:space="preserve"> </w:t>
      </w:r>
      <w:r>
        <w:t>и</w:t>
      </w:r>
      <w:r>
        <w:rPr>
          <w:spacing w:val="29"/>
        </w:rPr>
        <w:t xml:space="preserve"> </w:t>
      </w:r>
      <w:r>
        <w:t>искусственном</w:t>
      </w:r>
    </w:p>
    <w:p w14:paraId="2B0A0107">
      <w:pPr>
        <w:pStyle w:val="7"/>
        <w:spacing w:after="0"/>
        <w:sectPr>
          <w:pgSz w:w="11940" w:h="16860"/>
          <w:pgMar w:top="920" w:right="0" w:bottom="880" w:left="1133" w:header="0" w:footer="645" w:gutter="0"/>
          <w:cols w:space="720" w:num="1"/>
        </w:sectPr>
      </w:pPr>
    </w:p>
    <w:p w14:paraId="4B373D24">
      <w:pPr>
        <w:pStyle w:val="7"/>
        <w:spacing w:before="72"/>
        <w:ind w:right="404"/>
      </w:pPr>
      <w:r>
        <w:t xml:space="preserve">сообществах, представителей флоры и фауны природных зон Земли, ландшафты природные и </w:t>
      </w:r>
      <w:r>
        <w:rPr>
          <w:spacing w:val="-2"/>
        </w:rPr>
        <w:t>культурные;</w:t>
      </w:r>
    </w:p>
    <w:p w14:paraId="1E64B156">
      <w:pPr>
        <w:pStyle w:val="7"/>
        <w:spacing w:before="1"/>
        <w:ind w:right="399"/>
      </w:pPr>
      <w:r>
        <w:t>проводить</w:t>
      </w:r>
      <w:r>
        <w:rPr>
          <w:spacing w:val="-4"/>
        </w:rPr>
        <w:t xml:space="preserve"> </w:t>
      </w:r>
      <w:r>
        <w:t>описание</w:t>
      </w:r>
      <w:r>
        <w:rPr>
          <w:spacing w:val="-4"/>
        </w:rPr>
        <w:t xml:space="preserve"> </w:t>
      </w:r>
      <w:r>
        <w:t>организма</w:t>
      </w:r>
      <w:r>
        <w:rPr>
          <w:spacing w:val="-4"/>
        </w:rPr>
        <w:t xml:space="preserve"> </w:t>
      </w:r>
      <w:r>
        <w:t>(растения,</w:t>
      </w:r>
      <w:r>
        <w:rPr>
          <w:spacing w:val="-4"/>
        </w:rPr>
        <w:t xml:space="preserve"> </w:t>
      </w:r>
      <w:r>
        <w:t>животного)</w:t>
      </w:r>
      <w:r>
        <w:rPr>
          <w:spacing w:val="-1"/>
        </w:rPr>
        <w:t xml:space="preserve"> </w:t>
      </w:r>
      <w:r>
        <w:t>по</w:t>
      </w:r>
      <w:r>
        <w:rPr>
          <w:spacing w:val="-4"/>
        </w:rPr>
        <w:t xml:space="preserve"> </w:t>
      </w:r>
      <w:r>
        <w:t>заданному</w:t>
      </w:r>
      <w:r>
        <w:rPr>
          <w:spacing w:val="-11"/>
        </w:rPr>
        <w:t xml:space="preserve"> </w:t>
      </w:r>
      <w:r>
        <w:t>плану,</w:t>
      </w:r>
      <w:r>
        <w:rPr>
          <w:spacing w:val="-4"/>
        </w:rPr>
        <w:t xml:space="preserve"> </w:t>
      </w:r>
      <w:r>
        <w:t>выделять</w:t>
      </w:r>
      <w:r>
        <w:rPr>
          <w:spacing w:val="-4"/>
        </w:rPr>
        <w:t xml:space="preserve"> </w:t>
      </w:r>
      <w:r>
        <w:t>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w:t>
      </w:r>
      <w:r>
        <w:rPr>
          <w:spacing w:val="40"/>
        </w:rPr>
        <w:t xml:space="preserve"> </w:t>
      </w:r>
      <w:r>
        <w:t>бактерий и вирусов;</w:t>
      </w:r>
    </w:p>
    <w:p w14:paraId="0F6CA065">
      <w:pPr>
        <w:pStyle w:val="7"/>
        <w:ind w:right="394"/>
      </w:pPr>
      <w:r>
        <w:t>раскрывать понятие о среде обитания (водной, наземно-воздушной, почвенной, внутриорганизменной), условиях среды обитания;</w:t>
      </w:r>
    </w:p>
    <w:p w14:paraId="18BC3E79">
      <w:pPr>
        <w:pStyle w:val="7"/>
        <w:ind w:right="392"/>
      </w:pPr>
      <w:r>
        <w:t>приводить примеры, характеризующие приспособленность организмов к среде обитания, взаимосвязи организмов в сообществах;</w:t>
      </w:r>
    </w:p>
    <w:p w14:paraId="51F80763">
      <w:pPr>
        <w:pStyle w:val="7"/>
        <w:ind w:right="400"/>
      </w:pPr>
      <w:r>
        <w:t>выделять отличительные признаки природных и искусственных сообществ; аргументировать основные правила поведения человека в природе и объяснять значение</w:t>
      </w:r>
    </w:p>
    <w:p w14:paraId="0FAC7157">
      <w:pPr>
        <w:pStyle w:val="7"/>
        <w:ind w:right="394"/>
      </w:pPr>
      <w:r>
        <w:t>природоохранной деятельности человека, анализировать глобальные экологические проблемы; раскрывать роль биологии в практической деятельности человека;</w:t>
      </w:r>
    </w:p>
    <w:p w14:paraId="73855EEC">
      <w:pPr>
        <w:pStyle w:val="7"/>
        <w:spacing w:before="1"/>
        <w:ind w:right="404"/>
      </w:pPr>
      <w: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7C7FFB5F">
      <w:pPr>
        <w:pStyle w:val="7"/>
        <w:ind w:right="401"/>
      </w:pPr>
      <w: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2FA461AC">
      <w:pPr>
        <w:pStyle w:val="7"/>
        <w:ind w:right="404"/>
      </w:pPr>
      <w: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w:t>
      </w:r>
    </w:p>
    <w:p w14:paraId="0DBAB6E1">
      <w:pPr>
        <w:spacing w:before="0"/>
        <w:ind w:left="144" w:right="398" w:firstLine="55"/>
        <w:jc w:val="left"/>
        <w:rPr>
          <w:sz w:val="22"/>
        </w:rPr>
      </w:pPr>
      <w:r>
        <w:rPr>
          <w:sz w:val="22"/>
        </w:rPr>
        <w:t>процессы</w:t>
      </w:r>
      <w:r>
        <w:rPr>
          <w:spacing w:val="-4"/>
          <w:sz w:val="22"/>
        </w:rPr>
        <w:t xml:space="preserve"> </w:t>
      </w:r>
      <w:r>
        <w:rPr>
          <w:sz w:val="22"/>
        </w:rPr>
        <w:t>и</w:t>
      </w:r>
      <w:r>
        <w:rPr>
          <w:spacing w:val="-4"/>
          <w:sz w:val="22"/>
        </w:rPr>
        <w:t xml:space="preserve"> </w:t>
      </w:r>
      <w:r>
        <w:rPr>
          <w:sz w:val="22"/>
        </w:rPr>
        <w:t>явления,</w:t>
      </w:r>
      <w:r>
        <w:rPr>
          <w:spacing w:val="-4"/>
          <w:sz w:val="22"/>
        </w:rPr>
        <w:t xml:space="preserve"> </w:t>
      </w:r>
      <w:r>
        <w:rPr>
          <w:sz w:val="22"/>
        </w:rPr>
        <w:t>выполнять</w:t>
      </w:r>
      <w:r>
        <w:rPr>
          <w:spacing w:val="-4"/>
          <w:sz w:val="22"/>
        </w:rPr>
        <w:t xml:space="preserve"> </w:t>
      </w:r>
      <w:r>
        <w:rPr>
          <w:sz w:val="22"/>
        </w:rPr>
        <w:t>биологический</w:t>
      </w:r>
      <w:r>
        <w:rPr>
          <w:spacing w:val="-5"/>
          <w:sz w:val="22"/>
        </w:rPr>
        <w:t xml:space="preserve"> </w:t>
      </w:r>
      <w:r>
        <w:rPr>
          <w:sz w:val="22"/>
        </w:rPr>
        <w:t>рисунок</w:t>
      </w:r>
      <w:r>
        <w:rPr>
          <w:spacing w:val="-4"/>
          <w:sz w:val="22"/>
        </w:rPr>
        <w:t xml:space="preserve"> </w:t>
      </w:r>
      <w:r>
        <w:rPr>
          <w:sz w:val="22"/>
        </w:rPr>
        <w:t>и</w:t>
      </w:r>
      <w:r>
        <w:rPr>
          <w:spacing w:val="-4"/>
          <w:sz w:val="22"/>
        </w:rPr>
        <w:t xml:space="preserve"> </w:t>
      </w:r>
      <w:r>
        <w:rPr>
          <w:sz w:val="22"/>
        </w:rPr>
        <w:t>измерение</w:t>
      </w:r>
      <w:r>
        <w:rPr>
          <w:spacing w:val="-4"/>
          <w:sz w:val="22"/>
        </w:rPr>
        <w:t xml:space="preserve"> </w:t>
      </w:r>
      <w:r>
        <w:rPr>
          <w:sz w:val="22"/>
        </w:rPr>
        <w:t>биологических</w:t>
      </w:r>
      <w:r>
        <w:rPr>
          <w:spacing w:val="-7"/>
          <w:sz w:val="22"/>
        </w:rPr>
        <w:t xml:space="preserve"> </w:t>
      </w:r>
      <w:r>
        <w:rPr>
          <w:sz w:val="22"/>
        </w:rPr>
        <w:t>объектов;</w:t>
      </w:r>
      <w:r>
        <w:rPr>
          <w:spacing w:val="-3"/>
          <w:sz w:val="22"/>
        </w:rPr>
        <w:t xml:space="preserve"> </w:t>
      </w:r>
      <w:r>
        <w:rPr>
          <w:sz w:val="22"/>
        </w:rPr>
        <w:t>владеть приёмами работы с лупой, световым и цифровым микроскопами</w:t>
      </w:r>
      <w:r>
        <w:rPr>
          <w:spacing w:val="40"/>
          <w:sz w:val="22"/>
        </w:rPr>
        <w:t xml:space="preserve"> </w:t>
      </w:r>
      <w:r>
        <w:rPr>
          <w:sz w:val="22"/>
        </w:rPr>
        <w:t>при</w:t>
      </w:r>
    </w:p>
    <w:p w14:paraId="12396574">
      <w:pPr>
        <w:pStyle w:val="7"/>
        <w:spacing w:line="275" w:lineRule="exact"/>
        <w:jc w:val="left"/>
      </w:pPr>
      <w:r>
        <w:rPr>
          <w:spacing w:val="-2"/>
        </w:rPr>
        <w:t>рассматривании биологических</w:t>
      </w:r>
      <w:r>
        <w:rPr>
          <w:spacing w:val="9"/>
        </w:rPr>
        <w:t xml:space="preserve"> </w:t>
      </w:r>
      <w:r>
        <w:rPr>
          <w:spacing w:val="-2"/>
        </w:rPr>
        <w:t>объектов;</w:t>
      </w:r>
    </w:p>
    <w:p w14:paraId="27ABF717">
      <w:pPr>
        <w:pStyle w:val="7"/>
        <w:ind w:right="398"/>
        <w:jc w:val="left"/>
      </w:pPr>
      <w:r>
        <w:t>соблюдать</w:t>
      </w:r>
      <w:r>
        <w:rPr>
          <w:spacing w:val="40"/>
        </w:rPr>
        <w:t xml:space="preserve"> </w:t>
      </w:r>
      <w:r>
        <w:t>правила</w:t>
      </w:r>
      <w:r>
        <w:rPr>
          <w:spacing w:val="40"/>
        </w:rPr>
        <w:t xml:space="preserve"> </w:t>
      </w:r>
      <w:r>
        <w:t>безопасного</w:t>
      </w:r>
      <w:r>
        <w:rPr>
          <w:spacing w:val="40"/>
        </w:rPr>
        <w:t xml:space="preserve"> </w:t>
      </w:r>
      <w:r>
        <w:t>труда</w:t>
      </w:r>
      <w:r>
        <w:rPr>
          <w:spacing w:val="40"/>
        </w:rPr>
        <w:t xml:space="preserve"> </w:t>
      </w:r>
      <w:r>
        <w:t>при</w:t>
      </w:r>
      <w:r>
        <w:rPr>
          <w:spacing w:val="40"/>
        </w:rPr>
        <w:t xml:space="preserve"> </w:t>
      </w:r>
      <w:r>
        <w:t>работе</w:t>
      </w:r>
      <w:r>
        <w:rPr>
          <w:spacing w:val="40"/>
        </w:rPr>
        <w:t xml:space="preserve"> </w:t>
      </w:r>
      <w:r>
        <w:t>с</w:t>
      </w:r>
      <w:r>
        <w:rPr>
          <w:spacing w:val="40"/>
        </w:rPr>
        <w:t xml:space="preserve"> </w:t>
      </w:r>
      <w:r>
        <w:t>учебным</w:t>
      </w:r>
      <w:r>
        <w:rPr>
          <w:spacing w:val="40"/>
        </w:rPr>
        <w:t xml:space="preserve"> </w:t>
      </w:r>
      <w:r>
        <w:t>и</w:t>
      </w:r>
      <w:r>
        <w:rPr>
          <w:spacing w:val="40"/>
        </w:rPr>
        <w:t xml:space="preserve"> </w:t>
      </w:r>
      <w:r>
        <w:t>лабораторным</w:t>
      </w:r>
      <w:r>
        <w:rPr>
          <w:spacing w:val="40"/>
        </w:rPr>
        <w:t xml:space="preserve"> </w:t>
      </w:r>
      <w:r>
        <w:t>оборудованием, химической посудой в соответствии с инструкциями на уроке, во внеурочной деятельности; использовать</w:t>
      </w:r>
      <w:r>
        <w:rPr>
          <w:spacing w:val="40"/>
        </w:rPr>
        <w:t xml:space="preserve"> </w:t>
      </w:r>
      <w:r>
        <w:t>при</w:t>
      </w:r>
      <w:r>
        <w:rPr>
          <w:spacing w:val="40"/>
        </w:rPr>
        <w:t xml:space="preserve"> </w:t>
      </w:r>
      <w:r>
        <w:t>выполнении</w:t>
      </w:r>
      <w:r>
        <w:rPr>
          <w:spacing w:val="40"/>
        </w:rPr>
        <w:t xml:space="preserve"> </w:t>
      </w:r>
      <w:r>
        <w:t>учебных</w:t>
      </w:r>
      <w:r>
        <w:rPr>
          <w:spacing w:val="40"/>
        </w:rPr>
        <w:t xml:space="preserve"> </w:t>
      </w:r>
      <w:r>
        <w:t>заданий</w:t>
      </w:r>
      <w:r>
        <w:rPr>
          <w:spacing w:val="40"/>
        </w:rPr>
        <w:t xml:space="preserve"> </w:t>
      </w:r>
      <w:r>
        <w:t>научно-популярную</w:t>
      </w:r>
      <w:r>
        <w:rPr>
          <w:spacing w:val="40"/>
        </w:rPr>
        <w:t xml:space="preserve"> </w:t>
      </w:r>
      <w:r>
        <w:t>литературу</w:t>
      </w:r>
      <w:r>
        <w:rPr>
          <w:spacing w:val="40"/>
        </w:rPr>
        <w:t xml:space="preserve"> </w:t>
      </w:r>
      <w:r>
        <w:t>по</w:t>
      </w:r>
      <w:r>
        <w:rPr>
          <w:spacing w:val="40"/>
        </w:rPr>
        <w:t xml:space="preserve"> </w:t>
      </w:r>
      <w:r>
        <w:t>биологии,</w:t>
      </w:r>
      <w:r>
        <w:rPr>
          <w:spacing w:val="40"/>
        </w:rPr>
        <w:t xml:space="preserve"> </w:t>
      </w:r>
      <w:r>
        <w:t>справочные материалы, ресурсы Интернета;</w:t>
      </w:r>
    </w:p>
    <w:p w14:paraId="2CDF9FCA">
      <w:pPr>
        <w:pStyle w:val="7"/>
        <w:ind w:right="398"/>
        <w:jc w:val="left"/>
      </w:pPr>
      <w:r>
        <w:t>создавать</w:t>
      </w:r>
      <w:r>
        <w:rPr>
          <w:spacing w:val="39"/>
        </w:rPr>
        <w:t xml:space="preserve"> </w:t>
      </w:r>
      <w:r>
        <w:t>письменные</w:t>
      </w:r>
      <w:r>
        <w:rPr>
          <w:spacing w:val="37"/>
        </w:rPr>
        <w:t xml:space="preserve"> </w:t>
      </w:r>
      <w:r>
        <w:t>и</w:t>
      </w:r>
      <w:r>
        <w:rPr>
          <w:spacing w:val="40"/>
        </w:rPr>
        <w:t xml:space="preserve"> </w:t>
      </w:r>
      <w:r>
        <w:t>устные</w:t>
      </w:r>
      <w:r>
        <w:rPr>
          <w:spacing w:val="37"/>
        </w:rPr>
        <w:t xml:space="preserve"> </w:t>
      </w:r>
      <w:r>
        <w:t>сообщения,</w:t>
      </w:r>
      <w:r>
        <w:rPr>
          <w:spacing w:val="38"/>
        </w:rPr>
        <w:t xml:space="preserve"> </w:t>
      </w:r>
      <w:r>
        <w:t>используя</w:t>
      </w:r>
      <w:r>
        <w:rPr>
          <w:spacing w:val="40"/>
        </w:rPr>
        <w:t xml:space="preserve"> </w:t>
      </w:r>
      <w:r>
        <w:t>понятийный</w:t>
      </w:r>
      <w:r>
        <w:rPr>
          <w:spacing w:val="37"/>
        </w:rPr>
        <w:t xml:space="preserve"> </w:t>
      </w:r>
      <w:r>
        <w:t>аппарат</w:t>
      </w:r>
      <w:r>
        <w:rPr>
          <w:spacing w:val="38"/>
        </w:rPr>
        <w:t xml:space="preserve"> </w:t>
      </w:r>
      <w:r>
        <w:t>изучаемого</w:t>
      </w:r>
      <w:r>
        <w:rPr>
          <w:spacing w:val="38"/>
        </w:rPr>
        <w:t xml:space="preserve"> </w:t>
      </w:r>
      <w:r>
        <w:t xml:space="preserve">раздела </w:t>
      </w:r>
      <w:r>
        <w:rPr>
          <w:spacing w:val="-2"/>
        </w:rPr>
        <w:t>биологии.</w:t>
      </w:r>
    </w:p>
    <w:p w14:paraId="734CFE68">
      <w:pPr>
        <w:pStyle w:val="7"/>
        <w:ind w:right="398"/>
        <w:jc w:val="left"/>
      </w:pPr>
      <w:r>
        <w:t>Предметные</w:t>
      </w:r>
      <w:r>
        <w:rPr>
          <w:spacing w:val="80"/>
        </w:rPr>
        <w:t xml:space="preserve"> </w:t>
      </w:r>
      <w:r>
        <w:t>результаты</w:t>
      </w:r>
      <w:r>
        <w:rPr>
          <w:spacing w:val="80"/>
        </w:rPr>
        <w:t xml:space="preserve"> </w:t>
      </w:r>
      <w:r>
        <w:t>освоения</w:t>
      </w:r>
      <w:r>
        <w:rPr>
          <w:spacing w:val="80"/>
        </w:rPr>
        <w:t xml:space="preserve"> </w:t>
      </w:r>
      <w:r>
        <w:t>программы</w:t>
      </w:r>
      <w:r>
        <w:rPr>
          <w:spacing w:val="80"/>
        </w:rPr>
        <w:t xml:space="preserve"> </w:t>
      </w:r>
      <w:r>
        <w:t>по</w:t>
      </w:r>
      <w:r>
        <w:rPr>
          <w:spacing w:val="80"/>
        </w:rPr>
        <w:t xml:space="preserve"> </w:t>
      </w:r>
      <w:r>
        <w:t>биологии</w:t>
      </w:r>
      <w:r>
        <w:rPr>
          <w:spacing w:val="80"/>
        </w:rPr>
        <w:t xml:space="preserve"> </w:t>
      </w:r>
      <w:r>
        <w:t>к</w:t>
      </w:r>
      <w:r>
        <w:rPr>
          <w:spacing w:val="80"/>
        </w:rPr>
        <w:t xml:space="preserve"> </w:t>
      </w:r>
      <w:r>
        <w:t>концу</w:t>
      </w:r>
      <w:r>
        <w:rPr>
          <w:spacing w:val="80"/>
        </w:rPr>
        <w:t xml:space="preserve"> </w:t>
      </w:r>
      <w:r>
        <w:t>обучения</w:t>
      </w:r>
      <w:r>
        <w:rPr>
          <w:spacing w:val="80"/>
        </w:rPr>
        <w:t xml:space="preserve"> </w:t>
      </w:r>
      <w:r>
        <w:t>в</w:t>
      </w:r>
      <w:r>
        <w:rPr>
          <w:spacing w:val="80"/>
        </w:rPr>
        <w:t xml:space="preserve"> </w:t>
      </w:r>
      <w:r>
        <w:t>6</w:t>
      </w:r>
      <w:r>
        <w:rPr>
          <w:spacing w:val="80"/>
        </w:rPr>
        <w:t xml:space="preserve"> </w:t>
      </w:r>
      <w:r>
        <w:t>классе:</w:t>
      </w:r>
      <w:r>
        <w:rPr>
          <w:spacing w:val="80"/>
          <w:w w:val="150"/>
        </w:rPr>
        <w:t xml:space="preserve"> </w:t>
      </w:r>
      <w:r>
        <w:t>характеризовать ботанику</w:t>
      </w:r>
      <w:r>
        <w:rPr>
          <w:spacing w:val="-3"/>
        </w:rPr>
        <w:t xml:space="preserve"> </w:t>
      </w:r>
      <w:r>
        <w:t>как биологическую науку, её разделы и связи с другими</w:t>
      </w:r>
    </w:p>
    <w:p w14:paraId="1EA067E5">
      <w:pPr>
        <w:pStyle w:val="7"/>
        <w:jc w:val="left"/>
      </w:pPr>
      <w:r>
        <w:t>науками</w:t>
      </w:r>
      <w:r>
        <w:rPr>
          <w:spacing w:val="-14"/>
        </w:rPr>
        <w:t xml:space="preserve"> </w:t>
      </w:r>
      <w:r>
        <w:t>и</w:t>
      </w:r>
      <w:r>
        <w:rPr>
          <w:spacing w:val="-14"/>
        </w:rPr>
        <w:t xml:space="preserve"> </w:t>
      </w:r>
      <w:r>
        <w:rPr>
          <w:spacing w:val="-2"/>
        </w:rPr>
        <w:t>техникой;</w:t>
      </w:r>
    </w:p>
    <w:p w14:paraId="61D4CD16">
      <w:pPr>
        <w:pStyle w:val="7"/>
        <w:ind w:right="398"/>
        <w:jc w:val="left"/>
      </w:pPr>
      <w:r>
        <w:t>приводить</w:t>
      </w:r>
      <w:r>
        <w:rPr>
          <w:spacing w:val="80"/>
        </w:rPr>
        <w:t xml:space="preserve"> </w:t>
      </w:r>
      <w:r>
        <w:t>примеры</w:t>
      </w:r>
      <w:r>
        <w:rPr>
          <w:spacing w:val="80"/>
        </w:rPr>
        <w:t xml:space="preserve"> </w:t>
      </w:r>
      <w:r>
        <w:t>вклада</w:t>
      </w:r>
      <w:r>
        <w:rPr>
          <w:spacing w:val="80"/>
        </w:rPr>
        <w:t xml:space="preserve"> </w:t>
      </w:r>
      <w:r>
        <w:t>российских</w:t>
      </w:r>
      <w:r>
        <w:rPr>
          <w:spacing w:val="80"/>
        </w:rPr>
        <w:t xml:space="preserve"> </w:t>
      </w:r>
      <w:r>
        <w:t>(в</w:t>
      </w:r>
      <w:r>
        <w:rPr>
          <w:spacing w:val="79"/>
        </w:rPr>
        <w:t xml:space="preserve"> </w:t>
      </w:r>
      <w:r>
        <w:t>том</w:t>
      </w:r>
      <w:r>
        <w:rPr>
          <w:spacing w:val="80"/>
        </w:rPr>
        <w:t xml:space="preserve"> </w:t>
      </w:r>
      <w:r>
        <w:t>числе</w:t>
      </w:r>
      <w:r>
        <w:rPr>
          <w:spacing w:val="80"/>
          <w:w w:val="150"/>
        </w:rPr>
        <w:t xml:space="preserve"> </w:t>
      </w:r>
      <w:r>
        <w:t>В.В.</w:t>
      </w:r>
      <w:r>
        <w:rPr>
          <w:spacing w:val="80"/>
        </w:rPr>
        <w:t xml:space="preserve"> </w:t>
      </w:r>
      <w:r>
        <w:t>Докучаев,</w:t>
      </w:r>
      <w:r>
        <w:rPr>
          <w:spacing w:val="80"/>
          <w:w w:val="150"/>
        </w:rPr>
        <w:t xml:space="preserve"> </w:t>
      </w:r>
      <w:r>
        <w:t>К.А.</w:t>
      </w:r>
      <w:r>
        <w:rPr>
          <w:spacing w:val="80"/>
          <w:w w:val="150"/>
        </w:rPr>
        <w:t xml:space="preserve"> </w:t>
      </w:r>
      <w:r>
        <w:t>Тимирязев,</w:t>
      </w:r>
      <w:r>
        <w:rPr>
          <w:spacing w:val="80"/>
          <w:w w:val="150"/>
        </w:rPr>
        <w:t xml:space="preserve"> </w:t>
      </w:r>
      <w:r>
        <w:t>С.Г. Навашин) и зарубежных учёных (в том числе Р. Гук, М. Мальпиги) в развитие наук о растениях; применять</w:t>
      </w:r>
      <w:r>
        <w:rPr>
          <w:spacing w:val="80"/>
        </w:rPr>
        <w:t xml:space="preserve"> </w:t>
      </w:r>
      <w:r>
        <w:t>биологические</w:t>
      </w:r>
      <w:r>
        <w:rPr>
          <w:spacing w:val="80"/>
        </w:rPr>
        <w:t xml:space="preserve"> </w:t>
      </w:r>
      <w:r>
        <w:t>термины</w:t>
      </w:r>
      <w:r>
        <w:rPr>
          <w:spacing w:val="80"/>
        </w:rPr>
        <w:t xml:space="preserve"> </w:t>
      </w:r>
      <w:r>
        <w:t>и</w:t>
      </w:r>
      <w:r>
        <w:rPr>
          <w:spacing w:val="80"/>
        </w:rPr>
        <w:t xml:space="preserve"> </w:t>
      </w:r>
      <w:r>
        <w:t>понятия</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ботаника,</w:t>
      </w:r>
      <w:r>
        <w:rPr>
          <w:spacing w:val="80"/>
        </w:rPr>
        <w:t xml:space="preserve"> </w:t>
      </w:r>
      <w:r>
        <w:t>растительная</w:t>
      </w:r>
      <w:r>
        <w:rPr>
          <w:spacing w:val="80"/>
        </w:rPr>
        <w:t xml:space="preserve"> </w:t>
      </w:r>
      <w:r>
        <w:t>клетка, растительная</w:t>
      </w:r>
      <w:r>
        <w:rPr>
          <w:spacing w:val="80"/>
        </w:rPr>
        <w:t xml:space="preserve"> </w:t>
      </w:r>
      <w:r>
        <w:t>ткань,</w:t>
      </w:r>
      <w:r>
        <w:rPr>
          <w:spacing w:val="80"/>
        </w:rPr>
        <w:t xml:space="preserve"> </w:t>
      </w:r>
      <w:r>
        <w:t>органы</w:t>
      </w:r>
      <w:r>
        <w:rPr>
          <w:spacing w:val="80"/>
        </w:rPr>
        <w:t xml:space="preserve"> </w:t>
      </w:r>
      <w:r>
        <w:t>растений,</w:t>
      </w:r>
      <w:r>
        <w:rPr>
          <w:spacing w:val="80"/>
        </w:rPr>
        <w:t xml:space="preserve"> </w:t>
      </w:r>
      <w:r>
        <w:t>система</w:t>
      </w:r>
      <w:r>
        <w:rPr>
          <w:spacing w:val="80"/>
        </w:rPr>
        <w:t xml:space="preserve"> </w:t>
      </w:r>
      <w:r>
        <w:t>органов</w:t>
      </w:r>
      <w:r>
        <w:rPr>
          <w:spacing w:val="80"/>
        </w:rPr>
        <w:t xml:space="preserve"> </w:t>
      </w:r>
      <w:r>
        <w:t>растения:</w:t>
      </w:r>
      <w:r>
        <w:rPr>
          <w:spacing w:val="80"/>
        </w:rPr>
        <w:t xml:space="preserve"> </w:t>
      </w:r>
      <w:r>
        <w:t>корень,</w:t>
      </w:r>
      <w:r>
        <w:rPr>
          <w:spacing w:val="79"/>
        </w:rPr>
        <w:t xml:space="preserve"> </w:t>
      </w:r>
      <w:r>
        <w:t>побег</w:t>
      </w:r>
      <w:r>
        <w:rPr>
          <w:spacing w:val="80"/>
        </w:rPr>
        <w:t xml:space="preserve"> </w:t>
      </w:r>
      <w:r>
        <w:t>почка,</w:t>
      </w:r>
      <w:r>
        <w:rPr>
          <w:spacing w:val="80"/>
        </w:rPr>
        <w:t xml:space="preserve"> </w:t>
      </w:r>
      <w:r>
        <w:t>лист, видоизменённые</w:t>
      </w:r>
      <w:r>
        <w:rPr>
          <w:spacing w:val="80"/>
        </w:rPr>
        <w:t xml:space="preserve"> </w:t>
      </w:r>
      <w:r>
        <w:t>органы,</w:t>
      </w:r>
      <w:r>
        <w:rPr>
          <w:spacing w:val="80"/>
        </w:rPr>
        <w:t xml:space="preserve"> </w:t>
      </w:r>
      <w:r>
        <w:t>цветок,</w:t>
      </w:r>
      <w:r>
        <w:rPr>
          <w:spacing w:val="80"/>
        </w:rPr>
        <w:t xml:space="preserve"> </w:t>
      </w:r>
      <w:r>
        <w:t>плод,</w:t>
      </w:r>
      <w:r>
        <w:rPr>
          <w:spacing w:val="80"/>
        </w:rPr>
        <w:t xml:space="preserve"> </w:t>
      </w:r>
      <w:r>
        <w:t>семя,</w:t>
      </w:r>
      <w:r>
        <w:rPr>
          <w:spacing w:val="80"/>
        </w:rPr>
        <w:t xml:space="preserve"> </w:t>
      </w:r>
      <w:r>
        <w:t>растительный</w:t>
      </w:r>
      <w:r>
        <w:rPr>
          <w:spacing w:val="80"/>
        </w:rPr>
        <w:t xml:space="preserve"> </w:t>
      </w:r>
      <w:r>
        <w:t>организм,</w:t>
      </w:r>
      <w:r>
        <w:rPr>
          <w:spacing w:val="80"/>
        </w:rPr>
        <w:t xml:space="preserve"> </w:t>
      </w:r>
      <w:r>
        <w:t>минеральное</w:t>
      </w:r>
      <w:r>
        <w:rPr>
          <w:spacing w:val="80"/>
        </w:rPr>
        <w:t xml:space="preserve"> </w:t>
      </w:r>
      <w:r>
        <w:t>питание, фотосинтез,</w:t>
      </w:r>
      <w:r>
        <w:rPr>
          <w:spacing w:val="80"/>
        </w:rPr>
        <w:t xml:space="preserve"> </w:t>
      </w:r>
      <w:r>
        <w:t>дыхание,</w:t>
      </w:r>
      <w:r>
        <w:rPr>
          <w:spacing w:val="80"/>
        </w:rPr>
        <w:t xml:space="preserve"> </w:t>
      </w:r>
      <w:r>
        <w:t>рост,</w:t>
      </w:r>
      <w:r>
        <w:rPr>
          <w:spacing w:val="80"/>
        </w:rPr>
        <w:t xml:space="preserve"> </w:t>
      </w:r>
      <w:r>
        <w:t>развитие,</w:t>
      </w:r>
      <w:r>
        <w:rPr>
          <w:spacing w:val="80"/>
        </w:rPr>
        <w:t xml:space="preserve"> </w:t>
      </w:r>
      <w:r>
        <w:t>размножение,</w:t>
      </w:r>
      <w:r>
        <w:rPr>
          <w:spacing w:val="80"/>
        </w:rPr>
        <w:t xml:space="preserve"> </w:t>
      </w:r>
      <w:r>
        <w:t>клон,</w:t>
      </w:r>
      <w:r>
        <w:rPr>
          <w:spacing w:val="80"/>
        </w:rPr>
        <w:t xml:space="preserve"> </w:t>
      </w:r>
      <w:r>
        <w:t>раздражимость)</w:t>
      </w:r>
      <w:r>
        <w:rPr>
          <w:spacing w:val="80"/>
        </w:rPr>
        <w:t xml:space="preserve"> </w:t>
      </w:r>
      <w:r>
        <w:t>в</w:t>
      </w:r>
      <w:r>
        <w:rPr>
          <w:spacing w:val="80"/>
        </w:rPr>
        <w:t xml:space="preserve"> </w:t>
      </w:r>
      <w:r>
        <w:t>соответствии</w:t>
      </w:r>
      <w:r>
        <w:rPr>
          <w:spacing w:val="80"/>
        </w:rPr>
        <w:t xml:space="preserve"> </w:t>
      </w:r>
      <w:r>
        <w:t>с поставленной задачей и в контексте;</w:t>
      </w:r>
    </w:p>
    <w:p w14:paraId="6CF4400F">
      <w:pPr>
        <w:pStyle w:val="7"/>
        <w:spacing w:before="1"/>
        <w:ind w:right="397"/>
      </w:pPr>
      <w: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63AFA33B">
      <w:pPr>
        <w:pStyle w:val="7"/>
        <w:ind w:right="404"/>
      </w:pPr>
      <w: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287A2597">
      <w:pPr>
        <w:pStyle w:val="7"/>
        <w:ind w:right="398"/>
      </w:pPr>
      <w:r>
        <w:t>характеризовать признаки растений, уровни организации растительного организма, части</w:t>
      </w:r>
      <w:r>
        <w:rPr>
          <w:spacing w:val="40"/>
        </w:rPr>
        <w:t xml:space="preserve"> </w:t>
      </w:r>
      <w:r>
        <w:t>растений: клетки, ткани, органы, системы органов, организм;</w:t>
      </w:r>
    </w:p>
    <w:p w14:paraId="1A3B76DF">
      <w:pPr>
        <w:pStyle w:val="7"/>
      </w:pPr>
      <w:r>
        <w:t>сравнивать</w:t>
      </w:r>
      <w:r>
        <w:rPr>
          <w:spacing w:val="-17"/>
        </w:rPr>
        <w:t xml:space="preserve"> </w:t>
      </w:r>
      <w:r>
        <w:t>растительные</w:t>
      </w:r>
      <w:r>
        <w:rPr>
          <w:spacing w:val="-12"/>
        </w:rPr>
        <w:t xml:space="preserve"> </w:t>
      </w:r>
      <w:r>
        <w:t>ткани</w:t>
      </w:r>
      <w:r>
        <w:rPr>
          <w:spacing w:val="-10"/>
        </w:rPr>
        <w:t xml:space="preserve"> </w:t>
      </w:r>
      <w:r>
        <w:t>и</w:t>
      </w:r>
      <w:r>
        <w:rPr>
          <w:spacing w:val="-12"/>
        </w:rPr>
        <w:t xml:space="preserve"> </w:t>
      </w:r>
      <w:r>
        <w:t>органы</w:t>
      </w:r>
      <w:r>
        <w:rPr>
          <w:spacing w:val="-13"/>
        </w:rPr>
        <w:t xml:space="preserve"> </w:t>
      </w:r>
      <w:r>
        <w:t>растений</w:t>
      </w:r>
      <w:r>
        <w:rPr>
          <w:spacing w:val="-8"/>
        </w:rPr>
        <w:t xml:space="preserve"> </w:t>
      </w:r>
      <w:r>
        <w:t>между</w:t>
      </w:r>
      <w:r>
        <w:rPr>
          <w:spacing w:val="-24"/>
        </w:rPr>
        <w:t xml:space="preserve"> </w:t>
      </w:r>
      <w:r>
        <w:rPr>
          <w:spacing w:val="-2"/>
        </w:rPr>
        <w:t>собой;</w:t>
      </w:r>
    </w:p>
    <w:p w14:paraId="44C440AA">
      <w:pPr>
        <w:pStyle w:val="7"/>
        <w:tabs>
          <w:tab w:val="left" w:pos="1247"/>
          <w:tab w:val="left" w:pos="2686"/>
          <w:tab w:val="left" w:pos="3830"/>
          <w:tab w:val="left" w:pos="4552"/>
          <w:tab w:val="left" w:pos="5725"/>
          <w:tab w:val="left" w:pos="6800"/>
          <w:tab w:val="left" w:pos="8460"/>
          <w:tab w:val="left" w:pos="8798"/>
          <w:tab w:val="left" w:pos="9086"/>
        </w:tabs>
        <w:ind w:right="391"/>
        <w:jc w:val="left"/>
      </w:pPr>
      <w:r>
        <w:t>выполнять</w:t>
      </w:r>
      <w:r>
        <w:rPr>
          <w:spacing w:val="39"/>
        </w:rPr>
        <w:t xml:space="preserve"> </w:t>
      </w:r>
      <w:r>
        <w:t>практические</w:t>
      </w:r>
      <w:r>
        <w:rPr>
          <w:spacing w:val="40"/>
        </w:rPr>
        <w:t xml:space="preserve"> </w:t>
      </w:r>
      <w:r>
        <w:t>и</w:t>
      </w:r>
      <w:r>
        <w:rPr>
          <w:spacing w:val="40"/>
        </w:rPr>
        <w:t xml:space="preserve"> </w:t>
      </w:r>
      <w:r>
        <w:t>лабораторные</w:t>
      </w:r>
      <w:r>
        <w:rPr>
          <w:spacing w:val="39"/>
        </w:rPr>
        <w:t xml:space="preserve"> </w:t>
      </w:r>
      <w:r>
        <w:t>работы</w:t>
      </w:r>
      <w:r>
        <w:rPr>
          <w:spacing w:val="40"/>
        </w:rPr>
        <w:t xml:space="preserve"> </w:t>
      </w:r>
      <w:r>
        <w:t>по</w:t>
      </w:r>
      <w:r>
        <w:rPr>
          <w:spacing w:val="40"/>
        </w:rPr>
        <w:t xml:space="preserve"> </w:t>
      </w:r>
      <w:r>
        <w:t>морфологии</w:t>
      </w:r>
      <w:r>
        <w:rPr>
          <w:spacing w:val="39"/>
        </w:rPr>
        <w:t xml:space="preserve"> </w:t>
      </w:r>
      <w:r>
        <w:t>и</w:t>
      </w:r>
      <w:r>
        <w:rPr>
          <w:spacing w:val="40"/>
        </w:rPr>
        <w:t xml:space="preserve"> </w:t>
      </w:r>
      <w:r>
        <w:t>физиологии</w:t>
      </w:r>
      <w:r>
        <w:rPr>
          <w:spacing w:val="40"/>
        </w:rPr>
        <w:t xml:space="preserve"> </w:t>
      </w:r>
      <w:r>
        <w:t>растений,</w:t>
      </w:r>
      <w:r>
        <w:rPr>
          <w:spacing w:val="40"/>
        </w:rPr>
        <w:t xml:space="preserve"> </w:t>
      </w:r>
      <w:r>
        <w:t>в</w:t>
      </w:r>
      <w:r>
        <w:rPr>
          <w:spacing w:val="40"/>
        </w:rPr>
        <w:t xml:space="preserve"> </w:t>
      </w:r>
      <w:r>
        <w:t>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характеризовать</w:t>
      </w:r>
      <w:r>
        <w:rPr>
          <w:spacing w:val="80"/>
        </w:rPr>
        <w:t xml:space="preserve"> </w:t>
      </w:r>
      <w:r>
        <w:t>процессы</w:t>
      </w:r>
      <w:r>
        <w:rPr>
          <w:spacing w:val="80"/>
        </w:rPr>
        <w:t xml:space="preserve"> </w:t>
      </w:r>
      <w:r>
        <w:t>жизнедеятельности</w:t>
      </w:r>
      <w:r>
        <w:rPr>
          <w:spacing w:val="80"/>
        </w:rPr>
        <w:t xml:space="preserve"> </w:t>
      </w:r>
      <w:r>
        <w:t>растений:</w:t>
      </w:r>
      <w:r>
        <w:rPr>
          <w:spacing w:val="80"/>
        </w:rPr>
        <w:t xml:space="preserve"> </w:t>
      </w:r>
      <w:r>
        <w:t>поглощение</w:t>
      </w:r>
      <w:r>
        <w:rPr>
          <w:spacing w:val="80"/>
        </w:rPr>
        <w:t xml:space="preserve"> </w:t>
      </w:r>
      <w:r>
        <w:t>воды</w:t>
      </w:r>
      <w:r>
        <w:rPr>
          <w:spacing w:val="80"/>
        </w:rPr>
        <w:t xml:space="preserve"> </w:t>
      </w:r>
      <w:r>
        <w:t>и</w:t>
      </w:r>
      <w:r>
        <w:tab/>
      </w:r>
      <w:r>
        <w:tab/>
      </w:r>
      <w:r>
        <w:rPr>
          <w:spacing w:val="-2"/>
        </w:rPr>
        <w:t>минеральное питание,</w:t>
      </w:r>
      <w:r>
        <w:tab/>
      </w:r>
      <w:r>
        <w:rPr>
          <w:spacing w:val="-2"/>
        </w:rPr>
        <w:t>фотосинтез,</w:t>
      </w:r>
      <w:r>
        <w:tab/>
      </w:r>
      <w:r>
        <w:rPr>
          <w:spacing w:val="-2"/>
        </w:rPr>
        <w:t>дыхание,</w:t>
      </w:r>
      <w:r>
        <w:tab/>
      </w:r>
      <w:r>
        <w:rPr>
          <w:spacing w:val="-4"/>
        </w:rPr>
        <w:t>рост,</w:t>
      </w:r>
      <w:r>
        <w:tab/>
      </w:r>
      <w:r>
        <w:rPr>
          <w:spacing w:val="-2"/>
        </w:rPr>
        <w:t>развитие,</w:t>
      </w:r>
      <w:r>
        <w:tab/>
      </w:r>
      <w:r>
        <w:rPr>
          <w:spacing w:val="-2"/>
        </w:rPr>
        <w:t>способы</w:t>
      </w:r>
      <w:r>
        <w:tab/>
      </w:r>
      <w:r>
        <w:rPr>
          <w:spacing w:val="-2"/>
        </w:rPr>
        <w:t>естественного</w:t>
      </w:r>
      <w:r>
        <w:tab/>
      </w:r>
      <w:r>
        <w:rPr>
          <w:spacing w:val="-10"/>
        </w:rPr>
        <w:t>и</w:t>
      </w:r>
      <w:r>
        <w:tab/>
      </w:r>
      <w:r>
        <w:rPr>
          <w:spacing w:val="-2"/>
        </w:rPr>
        <w:t>искусственного</w:t>
      </w:r>
    </w:p>
    <w:p w14:paraId="7AC986D1">
      <w:pPr>
        <w:pStyle w:val="7"/>
        <w:spacing w:after="0"/>
        <w:jc w:val="left"/>
        <w:sectPr>
          <w:pgSz w:w="11940" w:h="16860"/>
          <w:pgMar w:top="920" w:right="0" w:bottom="920" w:left="1133" w:header="0" w:footer="645" w:gutter="0"/>
          <w:cols w:space="720" w:num="1"/>
        </w:sectPr>
      </w:pPr>
    </w:p>
    <w:p w14:paraId="25A5D59D">
      <w:pPr>
        <w:pStyle w:val="7"/>
        <w:spacing w:before="72"/>
        <w:ind w:right="394"/>
      </w:pPr>
      <w:r>
        <w:t xml:space="preserve">вегетативного размножения, семенное размножение (на примере покрытосеменных, или </w:t>
      </w:r>
      <w:r>
        <w:rPr>
          <w:spacing w:val="-2"/>
        </w:rPr>
        <w:t>цветковых);</w:t>
      </w:r>
    </w:p>
    <w:p w14:paraId="5814D476">
      <w:pPr>
        <w:pStyle w:val="7"/>
        <w:spacing w:before="1"/>
        <w:ind w:right="397"/>
      </w:pPr>
      <w:r>
        <w:t>выявлять</w:t>
      </w:r>
      <w:r>
        <w:rPr>
          <w:spacing w:val="-1"/>
        </w:rPr>
        <w:t xml:space="preserve"> </w:t>
      </w:r>
      <w:r>
        <w:t>причинно-следственные</w:t>
      </w:r>
      <w:r>
        <w:rPr>
          <w:spacing w:val="-4"/>
        </w:rPr>
        <w:t xml:space="preserve"> </w:t>
      </w:r>
      <w:r>
        <w:t>связи</w:t>
      </w:r>
      <w:r>
        <w:rPr>
          <w:spacing w:val="-1"/>
        </w:rPr>
        <w:t xml:space="preserve"> </w:t>
      </w:r>
      <w:r>
        <w:t>между</w:t>
      </w:r>
      <w:r>
        <w:rPr>
          <w:spacing w:val="-3"/>
        </w:rPr>
        <w:t xml:space="preserve"> </w:t>
      </w:r>
      <w:r>
        <w:t>строением</w:t>
      </w:r>
      <w:r>
        <w:rPr>
          <w:spacing w:val="-3"/>
        </w:rPr>
        <w:t xml:space="preserve"> </w:t>
      </w:r>
      <w:r>
        <w:t>и</w:t>
      </w:r>
      <w:r>
        <w:rPr>
          <w:spacing w:val="-1"/>
        </w:rPr>
        <w:t xml:space="preserve"> </w:t>
      </w:r>
      <w:r>
        <w:t>функциями</w:t>
      </w:r>
      <w:r>
        <w:rPr>
          <w:spacing w:val="-1"/>
        </w:rPr>
        <w:t xml:space="preserve"> </w:t>
      </w:r>
      <w:r>
        <w:t>тканей</w:t>
      </w:r>
      <w:r>
        <w:rPr>
          <w:spacing w:val="-4"/>
        </w:rPr>
        <w:t xml:space="preserve"> </w:t>
      </w:r>
      <w:r>
        <w:t>и</w:t>
      </w:r>
      <w:r>
        <w:rPr>
          <w:spacing w:val="-1"/>
        </w:rPr>
        <w:t xml:space="preserve"> </w:t>
      </w:r>
      <w:r>
        <w:t>органов</w:t>
      </w:r>
      <w:r>
        <w:rPr>
          <w:spacing w:val="-3"/>
        </w:rPr>
        <w:t xml:space="preserve"> </w:t>
      </w:r>
      <w:r>
        <w:t>растений, строением и жизнедеятельностью растений;</w:t>
      </w:r>
    </w:p>
    <w:p w14:paraId="304B9B59">
      <w:pPr>
        <w:pStyle w:val="7"/>
      </w:pPr>
      <w:r>
        <w:t>классифицировать</w:t>
      </w:r>
      <w:r>
        <w:rPr>
          <w:spacing w:val="-17"/>
        </w:rPr>
        <w:t xml:space="preserve"> </w:t>
      </w:r>
      <w:r>
        <w:t>растения</w:t>
      </w:r>
      <w:r>
        <w:rPr>
          <w:spacing w:val="-13"/>
        </w:rPr>
        <w:t xml:space="preserve"> </w:t>
      </w:r>
      <w:r>
        <w:t>и</w:t>
      </w:r>
      <w:r>
        <w:rPr>
          <w:spacing w:val="-13"/>
        </w:rPr>
        <w:t xml:space="preserve"> </w:t>
      </w:r>
      <w:r>
        <w:t>их</w:t>
      </w:r>
      <w:r>
        <w:rPr>
          <w:spacing w:val="-6"/>
        </w:rPr>
        <w:t xml:space="preserve"> </w:t>
      </w:r>
      <w:r>
        <w:t>части</w:t>
      </w:r>
      <w:r>
        <w:rPr>
          <w:spacing w:val="-4"/>
        </w:rPr>
        <w:t xml:space="preserve"> </w:t>
      </w:r>
      <w:r>
        <w:t>по</w:t>
      </w:r>
      <w:r>
        <w:rPr>
          <w:spacing w:val="-17"/>
        </w:rPr>
        <w:t xml:space="preserve"> </w:t>
      </w:r>
      <w:r>
        <w:t>разным</w:t>
      </w:r>
      <w:r>
        <w:rPr>
          <w:spacing w:val="-16"/>
        </w:rPr>
        <w:t xml:space="preserve"> </w:t>
      </w:r>
      <w:r>
        <w:rPr>
          <w:spacing w:val="-2"/>
        </w:rPr>
        <w:t>основаниям;</w:t>
      </w:r>
    </w:p>
    <w:p w14:paraId="514C961B">
      <w:pPr>
        <w:pStyle w:val="7"/>
        <w:ind w:right="399"/>
      </w:pPr>
      <w: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138B5AEC">
      <w:pPr>
        <w:pStyle w:val="7"/>
        <w:ind w:right="392"/>
      </w:pPr>
      <w:r>
        <w:t>применять полученные знания для выращивания и размножения культурных растений; использовать</w:t>
      </w:r>
      <w:r>
        <w:rPr>
          <w:spacing w:val="40"/>
        </w:rPr>
        <w:t xml:space="preserve"> </w:t>
      </w:r>
      <w:r>
        <w:t>методы</w:t>
      </w:r>
      <w:r>
        <w:rPr>
          <w:spacing w:val="40"/>
        </w:rPr>
        <w:t xml:space="preserve"> </w:t>
      </w:r>
      <w:r>
        <w:t>биологии:</w:t>
      </w:r>
      <w:r>
        <w:rPr>
          <w:spacing w:val="40"/>
        </w:rPr>
        <w:t xml:space="preserve"> </w:t>
      </w:r>
      <w:r>
        <w:t>проводить</w:t>
      </w:r>
      <w:r>
        <w:rPr>
          <w:spacing w:val="40"/>
        </w:rPr>
        <w:t xml:space="preserve"> </w:t>
      </w:r>
      <w:r>
        <w:t>наблюдения</w:t>
      </w:r>
      <w:r>
        <w:rPr>
          <w:spacing w:val="40"/>
        </w:rPr>
        <w:t xml:space="preserve"> </w:t>
      </w:r>
      <w:r>
        <w:t>за</w:t>
      </w:r>
      <w:r>
        <w:rPr>
          <w:spacing w:val="40"/>
        </w:rPr>
        <w:t xml:space="preserve"> </w:t>
      </w:r>
      <w:r>
        <w:t>растениями,</w:t>
      </w:r>
      <w:r>
        <w:rPr>
          <w:spacing w:val="40"/>
        </w:rPr>
        <w:t xml:space="preserve"> </w:t>
      </w:r>
      <w:r>
        <w:t>описывать</w:t>
      </w:r>
    </w:p>
    <w:p w14:paraId="56C2701A">
      <w:pPr>
        <w:pStyle w:val="7"/>
      </w:pPr>
      <w:r>
        <w:t>растения</w:t>
      </w:r>
      <w:r>
        <w:rPr>
          <w:spacing w:val="-17"/>
        </w:rPr>
        <w:t xml:space="preserve"> </w:t>
      </w:r>
      <w:r>
        <w:t>и</w:t>
      </w:r>
      <w:r>
        <w:rPr>
          <w:spacing w:val="-15"/>
        </w:rPr>
        <w:t xml:space="preserve"> </w:t>
      </w:r>
      <w:r>
        <w:t>их</w:t>
      </w:r>
      <w:r>
        <w:rPr>
          <w:spacing w:val="-11"/>
        </w:rPr>
        <w:t xml:space="preserve"> </w:t>
      </w:r>
      <w:r>
        <w:t>части,</w:t>
      </w:r>
      <w:r>
        <w:rPr>
          <w:spacing w:val="-15"/>
        </w:rPr>
        <w:t xml:space="preserve"> </w:t>
      </w:r>
      <w:r>
        <w:t>ставить</w:t>
      </w:r>
      <w:r>
        <w:rPr>
          <w:spacing w:val="-15"/>
        </w:rPr>
        <w:t xml:space="preserve"> </w:t>
      </w:r>
      <w:r>
        <w:t>простейшие</w:t>
      </w:r>
      <w:r>
        <w:rPr>
          <w:spacing w:val="-15"/>
        </w:rPr>
        <w:t xml:space="preserve"> </w:t>
      </w:r>
      <w:r>
        <w:t>биологические</w:t>
      </w:r>
      <w:r>
        <w:rPr>
          <w:spacing w:val="-13"/>
        </w:rPr>
        <w:t xml:space="preserve"> </w:t>
      </w:r>
      <w:r>
        <w:t>опыты</w:t>
      </w:r>
      <w:r>
        <w:rPr>
          <w:spacing w:val="-15"/>
        </w:rPr>
        <w:t xml:space="preserve"> </w:t>
      </w:r>
      <w:r>
        <w:t>и</w:t>
      </w:r>
      <w:r>
        <w:rPr>
          <w:spacing w:val="-13"/>
        </w:rPr>
        <w:t xml:space="preserve"> </w:t>
      </w:r>
      <w:r>
        <w:rPr>
          <w:spacing w:val="-2"/>
        </w:rPr>
        <w:t>эксперименты;</w:t>
      </w:r>
    </w:p>
    <w:p w14:paraId="24EE7453">
      <w:pPr>
        <w:pStyle w:val="7"/>
        <w:ind w:right="398"/>
        <w:jc w:val="left"/>
      </w:pPr>
      <w:r>
        <w:t>соблюдать</w:t>
      </w:r>
      <w:r>
        <w:rPr>
          <w:spacing w:val="40"/>
        </w:rPr>
        <w:t xml:space="preserve"> </w:t>
      </w:r>
      <w:r>
        <w:t>правила</w:t>
      </w:r>
      <w:r>
        <w:rPr>
          <w:spacing w:val="40"/>
        </w:rPr>
        <w:t xml:space="preserve"> </w:t>
      </w:r>
      <w:r>
        <w:t>безопасного</w:t>
      </w:r>
      <w:r>
        <w:rPr>
          <w:spacing w:val="40"/>
        </w:rPr>
        <w:t xml:space="preserve"> </w:t>
      </w:r>
      <w:r>
        <w:t>труда</w:t>
      </w:r>
      <w:r>
        <w:rPr>
          <w:spacing w:val="40"/>
        </w:rPr>
        <w:t xml:space="preserve"> </w:t>
      </w:r>
      <w:r>
        <w:t>при</w:t>
      </w:r>
      <w:r>
        <w:rPr>
          <w:spacing w:val="40"/>
        </w:rPr>
        <w:t xml:space="preserve"> </w:t>
      </w:r>
      <w:r>
        <w:t>работе</w:t>
      </w:r>
      <w:r>
        <w:rPr>
          <w:spacing w:val="40"/>
        </w:rPr>
        <w:t xml:space="preserve"> </w:t>
      </w:r>
      <w:r>
        <w:t>с</w:t>
      </w:r>
      <w:r>
        <w:rPr>
          <w:spacing w:val="40"/>
        </w:rPr>
        <w:t xml:space="preserve"> </w:t>
      </w:r>
      <w:r>
        <w:t>учебным</w:t>
      </w:r>
      <w:r>
        <w:rPr>
          <w:spacing w:val="40"/>
        </w:rPr>
        <w:t xml:space="preserve"> </w:t>
      </w:r>
      <w:r>
        <w:t>и</w:t>
      </w:r>
      <w:r>
        <w:rPr>
          <w:spacing w:val="40"/>
        </w:rPr>
        <w:t xml:space="preserve"> </w:t>
      </w:r>
      <w:r>
        <w:t>лабораторным</w:t>
      </w:r>
      <w:r>
        <w:rPr>
          <w:spacing w:val="40"/>
        </w:rPr>
        <w:t xml:space="preserve"> </w:t>
      </w:r>
      <w:r>
        <w:t>оборудованием, химической посудой в соответствии с инструкциями на уроке и во внеурочной деятельности; демонстрировать</w:t>
      </w:r>
      <w:r>
        <w:rPr>
          <w:spacing w:val="40"/>
        </w:rPr>
        <w:t xml:space="preserve"> </w:t>
      </w:r>
      <w:r>
        <w:t>на</w:t>
      </w:r>
      <w:r>
        <w:rPr>
          <w:spacing w:val="40"/>
        </w:rPr>
        <w:t xml:space="preserve"> </w:t>
      </w:r>
      <w:r>
        <w:t>конкретных</w:t>
      </w:r>
      <w:r>
        <w:rPr>
          <w:spacing w:val="40"/>
        </w:rPr>
        <w:t xml:space="preserve"> </w:t>
      </w:r>
      <w:r>
        <w:t>примерах</w:t>
      </w:r>
      <w:r>
        <w:rPr>
          <w:spacing w:val="40"/>
        </w:rPr>
        <w:t xml:space="preserve"> </w:t>
      </w:r>
      <w:r>
        <w:t>связь</w:t>
      </w:r>
      <w:r>
        <w:rPr>
          <w:spacing w:val="40"/>
        </w:rPr>
        <w:t xml:space="preserve"> </w:t>
      </w:r>
      <w:r>
        <w:t>знаний</w:t>
      </w:r>
      <w:r>
        <w:rPr>
          <w:spacing w:val="40"/>
        </w:rPr>
        <w:t xml:space="preserve"> </w:t>
      </w:r>
      <w:r>
        <w:t>биологии</w:t>
      </w:r>
      <w:r>
        <w:rPr>
          <w:spacing w:val="40"/>
        </w:rPr>
        <w:t xml:space="preserve"> </w:t>
      </w:r>
      <w:r>
        <w:t>со</w:t>
      </w:r>
      <w:r>
        <w:rPr>
          <w:spacing w:val="40"/>
        </w:rPr>
        <w:t xml:space="preserve"> </w:t>
      </w:r>
      <w:r>
        <w:t>знаниями</w:t>
      </w:r>
      <w:r>
        <w:rPr>
          <w:spacing w:val="40"/>
        </w:rPr>
        <w:t xml:space="preserve"> </w:t>
      </w:r>
      <w:r>
        <w:t>по</w:t>
      </w:r>
      <w:r>
        <w:rPr>
          <w:spacing w:val="40"/>
        </w:rPr>
        <w:t xml:space="preserve"> </w:t>
      </w:r>
      <w:r>
        <w:t>математике, географии, технологии, предметов гуманитарного цикла, различными видами</w:t>
      </w:r>
    </w:p>
    <w:p w14:paraId="2ACA349B">
      <w:pPr>
        <w:pStyle w:val="7"/>
        <w:spacing w:before="1"/>
        <w:jc w:val="left"/>
      </w:pPr>
      <w:r>
        <w:rPr>
          <w:spacing w:val="-2"/>
        </w:rPr>
        <w:t>искусства;</w:t>
      </w:r>
    </w:p>
    <w:p w14:paraId="5F6A80A6">
      <w:pPr>
        <w:pStyle w:val="7"/>
        <w:ind w:right="401"/>
      </w:pPr>
      <w: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w:t>
      </w:r>
      <w:r>
        <w:rPr>
          <w:spacing w:val="-1"/>
        </w:rPr>
        <w:t xml:space="preserve"> </w:t>
      </w:r>
      <w:r>
        <w:t>одной знаковой системы в другую;</w:t>
      </w:r>
    </w:p>
    <w:p w14:paraId="26776522">
      <w:pPr>
        <w:pStyle w:val="7"/>
        <w:ind w:right="392"/>
      </w:pPr>
      <w:r>
        <w:t xml:space="preserve">создавать письменные и устные сообщения, используя понятийный аппарат изучаемого раздела </w:t>
      </w:r>
      <w:r>
        <w:rPr>
          <w:spacing w:val="-2"/>
        </w:rPr>
        <w:t>биологии.</w:t>
      </w:r>
    </w:p>
    <w:p w14:paraId="47B7DE85">
      <w:pPr>
        <w:pStyle w:val="7"/>
        <w:ind w:right="398"/>
      </w:pPr>
      <w:r>
        <w:t>Предметные результаты освоения программы по биологии к концу обучения в 7 классе: характеризовать принципы классификации растений, основные систематические группы</w:t>
      </w:r>
    </w:p>
    <w:p w14:paraId="776E8B53">
      <w:pPr>
        <w:pStyle w:val="7"/>
        <w:ind w:right="403"/>
      </w:pPr>
      <w:r>
        <w:t xml:space="preserve">растений (водоросли, мхи, плауны, хвощи, папоротники, голосеменные, покрытосеменные или </w:t>
      </w:r>
      <w:r>
        <w:rPr>
          <w:spacing w:val="-2"/>
        </w:rPr>
        <w:t>цветковые);</w:t>
      </w:r>
    </w:p>
    <w:p w14:paraId="2ABB6C0D">
      <w:pPr>
        <w:pStyle w:val="7"/>
        <w:ind w:right="397"/>
      </w:pPr>
      <w:r>
        <w:t>приводить</w:t>
      </w:r>
      <w:r>
        <w:rPr>
          <w:spacing w:val="-2"/>
        </w:rPr>
        <w:t xml:space="preserve"> </w:t>
      </w:r>
      <w:r>
        <w:t>примеры</w:t>
      </w:r>
      <w:r>
        <w:rPr>
          <w:spacing w:val="-2"/>
        </w:rPr>
        <w:t xml:space="preserve"> </w:t>
      </w:r>
      <w:r>
        <w:t>вклада</w:t>
      </w:r>
      <w:r>
        <w:rPr>
          <w:spacing w:val="-2"/>
        </w:rPr>
        <w:t xml:space="preserve"> </w:t>
      </w:r>
      <w:r>
        <w:t>российских (в</w:t>
      </w:r>
      <w:r>
        <w:rPr>
          <w:spacing w:val="-3"/>
        </w:rPr>
        <w:t xml:space="preserve"> </w:t>
      </w:r>
      <w:r>
        <w:t>том</w:t>
      </w:r>
      <w:r>
        <w:rPr>
          <w:spacing w:val="-3"/>
        </w:rPr>
        <w:t xml:space="preserve"> </w:t>
      </w:r>
      <w:r>
        <w:t>числе</w:t>
      </w:r>
      <w:r>
        <w:rPr>
          <w:spacing w:val="-2"/>
        </w:rPr>
        <w:t xml:space="preserve"> </w:t>
      </w:r>
      <w:r>
        <w:t>Н.И.</w:t>
      </w:r>
      <w:r>
        <w:rPr>
          <w:spacing w:val="-1"/>
        </w:rPr>
        <w:t xml:space="preserve"> </w:t>
      </w:r>
      <w:r>
        <w:t>Вавилов,</w:t>
      </w:r>
      <w:r>
        <w:rPr>
          <w:spacing w:val="-2"/>
        </w:rPr>
        <w:t xml:space="preserve"> </w:t>
      </w:r>
      <w:r>
        <w:t>И.В.</w:t>
      </w:r>
      <w:r>
        <w:rPr>
          <w:spacing w:val="-1"/>
        </w:rPr>
        <w:t xml:space="preserve"> </w:t>
      </w:r>
      <w:r>
        <w:t>Мичурин)</w:t>
      </w:r>
      <w:r>
        <w:rPr>
          <w:spacing w:val="-2"/>
        </w:rPr>
        <w:t xml:space="preserve"> </w:t>
      </w:r>
      <w:r>
        <w:t xml:space="preserve">и зарубежных (в том числе К. Линней, Л. Пастер) учёных в развитие наук о растениях, грибах, лишайниках, </w:t>
      </w:r>
      <w:r>
        <w:rPr>
          <w:spacing w:val="-2"/>
        </w:rPr>
        <w:t>бактериях;</w:t>
      </w:r>
    </w:p>
    <w:p w14:paraId="56C7717F">
      <w:pPr>
        <w:pStyle w:val="7"/>
        <w:ind w:right="395"/>
      </w:pPr>
      <w: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0C7AFB75">
      <w:pPr>
        <w:pStyle w:val="7"/>
        <w:ind w:right="402"/>
      </w:pPr>
      <w:r>
        <w:t>различать</w:t>
      </w:r>
      <w:r>
        <w:rPr>
          <w:spacing w:val="-1"/>
        </w:rPr>
        <w:t xml:space="preserve"> </w:t>
      </w:r>
      <w:r>
        <w:t>и</w:t>
      </w:r>
      <w:r>
        <w:rPr>
          <w:spacing w:val="-4"/>
        </w:rPr>
        <w:t xml:space="preserve"> </w:t>
      </w:r>
      <w:r>
        <w:t>описывать</w:t>
      </w:r>
      <w:r>
        <w:rPr>
          <w:spacing w:val="-1"/>
        </w:rPr>
        <w:t xml:space="preserve"> </w:t>
      </w:r>
      <w:r>
        <w:t>живые</w:t>
      </w:r>
      <w:r>
        <w:rPr>
          <w:spacing w:val="-3"/>
        </w:rPr>
        <w:t xml:space="preserve"> </w:t>
      </w:r>
      <w:r>
        <w:t>и</w:t>
      </w:r>
      <w:r>
        <w:rPr>
          <w:spacing w:val="-1"/>
        </w:rPr>
        <w:t xml:space="preserve"> </w:t>
      </w:r>
      <w:r>
        <w:t>гербарные</w:t>
      </w:r>
      <w:r>
        <w:rPr>
          <w:spacing w:val="-4"/>
        </w:rPr>
        <w:t xml:space="preserve"> </w:t>
      </w:r>
      <w:r>
        <w:t>экземпляры</w:t>
      </w:r>
      <w:r>
        <w:rPr>
          <w:spacing w:val="-3"/>
        </w:rPr>
        <w:t xml:space="preserve"> </w:t>
      </w:r>
      <w:r>
        <w:t>растений,</w:t>
      </w:r>
      <w:r>
        <w:rPr>
          <w:spacing w:val="-2"/>
        </w:rPr>
        <w:t xml:space="preserve"> </w:t>
      </w:r>
      <w:r>
        <w:t>части</w:t>
      </w:r>
      <w:r>
        <w:rPr>
          <w:spacing w:val="-1"/>
        </w:rPr>
        <w:t xml:space="preserve"> </w:t>
      </w:r>
      <w:r>
        <w:t>растений</w:t>
      </w:r>
      <w:r>
        <w:rPr>
          <w:spacing w:val="-4"/>
        </w:rPr>
        <w:t xml:space="preserve"> </w:t>
      </w:r>
      <w:r>
        <w:t>по</w:t>
      </w:r>
      <w:r>
        <w:rPr>
          <w:spacing w:val="-4"/>
        </w:rPr>
        <w:t xml:space="preserve"> </w:t>
      </w:r>
      <w:r>
        <w:t>изображениям, схемам, моделям, муляжам, рельефным таблицам, грибы по изображениям, схемам, муляжам, бактерии по изображениям;</w:t>
      </w:r>
    </w:p>
    <w:p w14:paraId="2434A432">
      <w:pPr>
        <w:pStyle w:val="7"/>
        <w:ind w:right="394"/>
      </w:pPr>
      <w:r>
        <w:t>выявлять признаки классов покрытосеменных или цветковых, семейств двудольных и</w:t>
      </w:r>
      <w:r>
        <w:rPr>
          <w:spacing w:val="40"/>
        </w:rPr>
        <w:t xml:space="preserve"> </w:t>
      </w:r>
      <w:r>
        <w:t>однодольных растений;</w:t>
      </w:r>
    </w:p>
    <w:p w14:paraId="62C50446">
      <w:pPr>
        <w:pStyle w:val="7"/>
        <w:ind w:right="402"/>
      </w:pPr>
      <w: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722D29E3">
      <w:pPr>
        <w:pStyle w:val="7"/>
        <w:ind w:right="395"/>
      </w:pPr>
      <w: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FF2B484">
      <w:pPr>
        <w:pStyle w:val="7"/>
        <w:ind w:right="397"/>
      </w:pPr>
      <w:r>
        <w:t xml:space="preserve">выделять существенные признаки строения и жизнедеятельности растений, бактерий, грибов, </w:t>
      </w:r>
      <w:r>
        <w:rPr>
          <w:spacing w:val="-2"/>
        </w:rPr>
        <w:t>лишайников;</w:t>
      </w:r>
    </w:p>
    <w:p w14:paraId="59960AB4">
      <w:pPr>
        <w:pStyle w:val="7"/>
        <w:ind w:right="394"/>
      </w:pPr>
      <w:r>
        <w:t>проводить описание и сравнивать между собой растения, грибы, лишайники, бактерии по заданному</w:t>
      </w:r>
      <w:r>
        <w:rPr>
          <w:spacing w:val="-4"/>
        </w:rPr>
        <w:t xml:space="preserve"> </w:t>
      </w:r>
      <w:r>
        <w:t>плану, проводить выводы на основе сравнения;</w:t>
      </w:r>
    </w:p>
    <w:p w14:paraId="186699EF">
      <w:pPr>
        <w:pStyle w:val="7"/>
        <w:ind w:right="1608"/>
        <w:jc w:val="left"/>
      </w:pPr>
      <w:r>
        <w:t>описывать</w:t>
      </w:r>
      <w:r>
        <w:rPr>
          <w:spacing w:val="32"/>
        </w:rPr>
        <w:t xml:space="preserve"> </w:t>
      </w:r>
      <w:r>
        <w:t xml:space="preserve">усложнение организации растений в ходе эволюции растительного мира на </w:t>
      </w:r>
      <w:r>
        <w:rPr>
          <w:spacing w:val="-2"/>
        </w:rPr>
        <w:t>Земле;</w:t>
      </w:r>
    </w:p>
    <w:p w14:paraId="780C1E2C">
      <w:pPr>
        <w:pStyle w:val="7"/>
        <w:ind w:right="948"/>
        <w:jc w:val="left"/>
      </w:pPr>
      <w:r>
        <w:t>выявлять</w:t>
      </w:r>
      <w:r>
        <w:rPr>
          <w:spacing w:val="-7"/>
        </w:rPr>
        <w:t xml:space="preserve"> </w:t>
      </w:r>
      <w:r>
        <w:t>черты</w:t>
      </w:r>
      <w:r>
        <w:rPr>
          <w:spacing w:val="-8"/>
        </w:rPr>
        <w:t xml:space="preserve"> </w:t>
      </w:r>
      <w:r>
        <w:t>приспособленности растений</w:t>
      </w:r>
      <w:r>
        <w:rPr>
          <w:spacing w:val="-10"/>
        </w:rPr>
        <w:t xml:space="preserve"> </w:t>
      </w:r>
      <w:r>
        <w:t>к</w:t>
      </w:r>
      <w:r>
        <w:rPr>
          <w:spacing w:val="-5"/>
        </w:rPr>
        <w:t xml:space="preserve"> </w:t>
      </w:r>
      <w:r>
        <w:t>среде</w:t>
      </w:r>
      <w:r>
        <w:rPr>
          <w:spacing w:val="-9"/>
        </w:rPr>
        <w:t xml:space="preserve"> </w:t>
      </w:r>
      <w:r>
        <w:t>обитания,</w:t>
      </w:r>
      <w:r>
        <w:rPr>
          <w:spacing w:val="-7"/>
        </w:rPr>
        <w:t xml:space="preserve"> </w:t>
      </w:r>
      <w:r>
        <w:t>значение</w:t>
      </w:r>
      <w:r>
        <w:rPr>
          <w:spacing w:val="-4"/>
        </w:rPr>
        <w:t xml:space="preserve"> </w:t>
      </w:r>
      <w:r>
        <w:t>экологических факторов для растений;</w:t>
      </w:r>
    </w:p>
    <w:p w14:paraId="24EBB8AA">
      <w:pPr>
        <w:pStyle w:val="7"/>
        <w:jc w:val="left"/>
      </w:pPr>
      <w:r>
        <w:t>характеризовать</w:t>
      </w:r>
      <w:r>
        <w:rPr>
          <w:spacing w:val="35"/>
        </w:rPr>
        <w:t xml:space="preserve"> </w:t>
      </w:r>
      <w:r>
        <w:t>растительные</w:t>
      </w:r>
      <w:r>
        <w:rPr>
          <w:spacing w:val="35"/>
        </w:rPr>
        <w:t xml:space="preserve"> </w:t>
      </w:r>
      <w:r>
        <w:t>сообщества,</w:t>
      </w:r>
      <w:r>
        <w:rPr>
          <w:spacing w:val="35"/>
        </w:rPr>
        <w:t xml:space="preserve"> </w:t>
      </w:r>
      <w:r>
        <w:t>сезонные</w:t>
      </w:r>
      <w:r>
        <w:rPr>
          <w:spacing w:val="33"/>
        </w:rPr>
        <w:t xml:space="preserve"> </w:t>
      </w:r>
      <w:r>
        <w:t>и</w:t>
      </w:r>
      <w:r>
        <w:rPr>
          <w:spacing w:val="36"/>
        </w:rPr>
        <w:t xml:space="preserve"> </w:t>
      </w:r>
      <w:r>
        <w:t>поступательные</w:t>
      </w:r>
      <w:r>
        <w:rPr>
          <w:spacing w:val="36"/>
        </w:rPr>
        <w:t xml:space="preserve"> </w:t>
      </w:r>
      <w:r>
        <w:t>изменения</w:t>
      </w:r>
      <w:r>
        <w:rPr>
          <w:spacing w:val="-3"/>
        </w:rPr>
        <w:t xml:space="preserve"> </w:t>
      </w:r>
      <w:r>
        <w:rPr>
          <w:spacing w:val="-2"/>
        </w:rPr>
        <w:t>растительных</w:t>
      </w:r>
    </w:p>
    <w:p w14:paraId="22B66813">
      <w:pPr>
        <w:pStyle w:val="7"/>
        <w:spacing w:after="0"/>
        <w:jc w:val="left"/>
        <w:sectPr>
          <w:pgSz w:w="11940" w:h="16860"/>
          <w:pgMar w:top="920" w:right="0" w:bottom="880" w:left="1133" w:header="0" w:footer="645" w:gutter="0"/>
          <w:cols w:space="720" w:num="1"/>
        </w:sectPr>
      </w:pPr>
    </w:p>
    <w:p w14:paraId="160DE03A">
      <w:pPr>
        <w:pStyle w:val="7"/>
        <w:spacing w:before="72"/>
        <w:jc w:val="left"/>
      </w:pPr>
      <w:r>
        <w:t>сообществ,</w:t>
      </w:r>
      <w:r>
        <w:rPr>
          <w:spacing w:val="-5"/>
        </w:rPr>
        <w:t xml:space="preserve"> </w:t>
      </w:r>
      <w:r>
        <w:t>растительность</w:t>
      </w:r>
      <w:r>
        <w:rPr>
          <w:spacing w:val="-4"/>
        </w:rPr>
        <w:t xml:space="preserve"> </w:t>
      </w:r>
      <w:r>
        <w:t>(растительный</w:t>
      </w:r>
      <w:r>
        <w:rPr>
          <w:spacing w:val="-5"/>
        </w:rPr>
        <w:t xml:space="preserve"> </w:t>
      </w:r>
      <w:r>
        <w:t>покров)</w:t>
      </w:r>
      <w:r>
        <w:rPr>
          <w:spacing w:val="-6"/>
        </w:rPr>
        <w:t xml:space="preserve"> </w:t>
      </w:r>
      <w:r>
        <w:t>природных</w:t>
      </w:r>
      <w:r>
        <w:rPr>
          <w:spacing w:val="-3"/>
        </w:rPr>
        <w:t xml:space="preserve"> </w:t>
      </w:r>
      <w:r>
        <w:t>зон</w:t>
      </w:r>
      <w:r>
        <w:rPr>
          <w:spacing w:val="-4"/>
        </w:rPr>
        <w:t xml:space="preserve"> </w:t>
      </w:r>
      <w:r>
        <w:rPr>
          <w:spacing w:val="-2"/>
        </w:rPr>
        <w:t>Земли;</w:t>
      </w:r>
    </w:p>
    <w:p w14:paraId="05EE97D0">
      <w:pPr>
        <w:pStyle w:val="7"/>
        <w:ind w:right="550"/>
        <w:jc w:val="left"/>
      </w:pPr>
      <w:r>
        <w:t>приводить</w:t>
      </w:r>
      <w:r>
        <w:rPr>
          <w:spacing w:val="34"/>
        </w:rPr>
        <w:t xml:space="preserve"> </w:t>
      </w:r>
      <w:r>
        <w:t>примеры</w:t>
      </w:r>
      <w:r>
        <w:rPr>
          <w:spacing w:val="32"/>
        </w:rPr>
        <w:t xml:space="preserve"> </w:t>
      </w:r>
      <w:r>
        <w:t>культурных</w:t>
      </w:r>
      <w:r>
        <w:rPr>
          <w:spacing w:val="39"/>
        </w:rPr>
        <w:t xml:space="preserve"> </w:t>
      </w:r>
      <w:r>
        <w:t>растений</w:t>
      </w:r>
      <w:r>
        <w:rPr>
          <w:spacing w:val="36"/>
        </w:rPr>
        <w:t xml:space="preserve"> </w:t>
      </w:r>
      <w:r>
        <w:t>и</w:t>
      </w:r>
      <w:r>
        <w:rPr>
          <w:spacing w:val="28"/>
        </w:rPr>
        <w:t xml:space="preserve"> </w:t>
      </w:r>
      <w:r>
        <w:t>их</w:t>
      </w:r>
      <w:r>
        <w:rPr>
          <w:spacing w:val="31"/>
        </w:rPr>
        <w:t xml:space="preserve"> </w:t>
      </w:r>
      <w:r>
        <w:t>значение</w:t>
      </w:r>
      <w:r>
        <w:rPr>
          <w:spacing w:val="34"/>
        </w:rPr>
        <w:t xml:space="preserve"> </w:t>
      </w:r>
      <w:r>
        <w:t>в</w:t>
      </w:r>
      <w:r>
        <w:rPr>
          <w:spacing w:val="29"/>
        </w:rPr>
        <w:t xml:space="preserve"> </w:t>
      </w:r>
      <w:r>
        <w:t>жизни</w:t>
      </w:r>
      <w:r>
        <w:rPr>
          <w:spacing w:val="34"/>
        </w:rPr>
        <w:t xml:space="preserve"> </w:t>
      </w:r>
      <w:r>
        <w:t>человека,</w:t>
      </w:r>
      <w:r>
        <w:rPr>
          <w:spacing w:val="29"/>
        </w:rPr>
        <w:t xml:space="preserve"> </w:t>
      </w:r>
      <w:r>
        <w:t>понимать</w:t>
      </w:r>
      <w:r>
        <w:rPr>
          <w:spacing w:val="-2"/>
        </w:rPr>
        <w:t xml:space="preserve"> </w:t>
      </w:r>
      <w:r>
        <w:t>причины и знать меры охраны растительного мира Земли;</w:t>
      </w:r>
    </w:p>
    <w:p w14:paraId="739AE010">
      <w:pPr>
        <w:pStyle w:val="7"/>
        <w:spacing w:before="1"/>
        <w:ind w:right="657"/>
        <w:jc w:val="left"/>
      </w:pPr>
      <w:r>
        <w:t>раскрывать</w:t>
      </w:r>
      <w:r>
        <w:rPr>
          <w:spacing w:val="-4"/>
        </w:rPr>
        <w:t xml:space="preserve"> </w:t>
      </w:r>
      <w:r>
        <w:t>роль</w:t>
      </w:r>
      <w:r>
        <w:rPr>
          <w:spacing w:val="-5"/>
        </w:rPr>
        <w:t xml:space="preserve"> </w:t>
      </w:r>
      <w:r>
        <w:t>растений,</w:t>
      </w:r>
      <w:r>
        <w:rPr>
          <w:spacing w:val="-5"/>
        </w:rPr>
        <w:t xml:space="preserve"> </w:t>
      </w:r>
      <w:r>
        <w:t>грибов,</w:t>
      </w:r>
      <w:r>
        <w:rPr>
          <w:spacing w:val="-5"/>
        </w:rPr>
        <w:t xml:space="preserve"> </w:t>
      </w:r>
      <w:r>
        <w:t>лишайников,</w:t>
      </w:r>
      <w:r>
        <w:rPr>
          <w:spacing w:val="-5"/>
        </w:rPr>
        <w:t xml:space="preserve"> </w:t>
      </w:r>
      <w:r>
        <w:t>бактерий</w:t>
      </w:r>
      <w:r>
        <w:rPr>
          <w:spacing w:val="-5"/>
        </w:rPr>
        <w:t xml:space="preserve"> </w:t>
      </w:r>
      <w:r>
        <w:t>в</w:t>
      </w:r>
      <w:r>
        <w:rPr>
          <w:spacing w:val="-6"/>
        </w:rPr>
        <w:t xml:space="preserve"> </w:t>
      </w:r>
      <w:r>
        <w:t>природных</w:t>
      </w:r>
      <w:r>
        <w:rPr>
          <w:spacing w:val="-3"/>
        </w:rPr>
        <w:t xml:space="preserve"> </w:t>
      </w:r>
      <w:r>
        <w:t>сообществах,</w:t>
      </w:r>
      <w:r>
        <w:rPr>
          <w:spacing w:val="-5"/>
        </w:rPr>
        <w:t xml:space="preserve"> </w:t>
      </w:r>
      <w:r>
        <w:t>в хозяйственной деятельности человека и его повседневной жизни;</w:t>
      </w:r>
    </w:p>
    <w:p w14:paraId="121512C7">
      <w:pPr>
        <w:pStyle w:val="7"/>
        <w:ind w:right="401"/>
      </w:pPr>
      <w: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6460ED90">
      <w:pPr>
        <w:pStyle w:val="7"/>
        <w:ind w:right="398"/>
        <w:jc w:val="left"/>
      </w:pPr>
      <w:r>
        <w:t>использовать</w:t>
      </w:r>
      <w:r>
        <w:rPr>
          <w:spacing w:val="40"/>
        </w:rPr>
        <w:t xml:space="preserve"> </w:t>
      </w:r>
      <w:r>
        <w:t>методы</w:t>
      </w:r>
      <w:r>
        <w:rPr>
          <w:spacing w:val="40"/>
        </w:rPr>
        <w:t xml:space="preserve"> </w:t>
      </w:r>
      <w:r>
        <w:t>биологии:</w:t>
      </w:r>
      <w:r>
        <w:rPr>
          <w:spacing w:val="40"/>
        </w:rPr>
        <w:t xml:space="preserve"> </w:t>
      </w:r>
      <w:r>
        <w:t>проводить</w:t>
      </w:r>
      <w:r>
        <w:rPr>
          <w:spacing w:val="40"/>
        </w:rPr>
        <w:t xml:space="preserve"> </w:t>
      </w:r>
      <w:r>
        <w:t>наблюдения</w:t>
      </w:r>
      <w:r>
        <w:rPr>
          <w:spacing w:val="40"/>
        </w:rPr>
        <w:t xml:space="preserve"> </w:t>
      </w:r>
      <w:r>
        <w:t>за</w:t>
      </w:r>
      <w:r>
        <w:rPr>
          <w:spacing w:val="40"/>
        </w:rPr>
        <w:t xml:space="preserve"> </w:t>
      </w:r>
      <w:r>
        <w:t>растениями,</w:t>
      </w:r>
      <w:r>
        <w:rPr>
          <w:spacing w:val="40"/>
        </w:rPr>
        <w:t xml:space="preserve"> </w:t>
      </w:r>
      <w:r>
        <w:t>бактериями,</w:t>
      </w:r>
      <w:r>
        <w:rPr>
          <w:spacing w:val="40"/>
        </w:rPr>
        <w:t xml:space="preserve"> </w:t>
      </w:r>
      <w:r>
        <w:t>грибами,</w:t>
      </w:r>
      <w:r>
        <w:rPr>
          <w:spacing w:val="80"/>
          <w:w w:val="150"/>
        </w:rPr>
        <w:t xml:space="preserve"> </w:t>
      </w:r>
      <w:r>
        <w:t>лишайниками, описывать их, ставить простейшие биологические опыты и эксперименты; соблюдать</w:t>
      </w:r>
      <w:r>
        <w:rPr>
          <w:spacing w:val="40"/>
        </w:rPr>
        <w:t xml:space="preserve"> </w:t>
      </w:r>
      <w:r>
        <w:t>правила</w:t>
      </w:r>
      <w:r>
        <w:rPr>
          <w:spacing w:val="40"/>
        </w:rPr>
        <w:t xml:space="preserve"> </w:t>
      </w:r>
      <w:r>
        <w:t>безопасного</w:t>
      </w:r>
      <w:r>
        <w:rPr>
          <w:spacing w:val="40"/>
        </w:rPr>
        <w:t xml:space="preserve"> </w:t>
      </w:r>
      <w:r>
        <w:t>труда</w:t>
      </w:r>
      <w:r>
        <w:rPr>
          <w:spacing w:val="40"/>
        </w:rPr>
        <w:t xml:space="preserve"> </w:t>
      </w:r>
      <w:r>
        <w:t>при</w:t>
      </w:r>
      <w:r>
        <w:rPr>
          <w:spacing w:val="40"/>
        </w:rPr>
        <w:t xml:space="preserve"> </w:t>
      </w:r>
      <w:r>
        <w:t>работе</w:t>
      </w:r>
      <w:r>
        <w:rPr>
          <w:spacing w:val="40"/>
        </w:rPr>
        <w:t xml:space="preserve"> </w:t>
      </w:r>
      <w:r>
        <w:t>с</w:t>
      </w:r>
      <w:r>
        <w:rPr>
          <w:spacing w:val="40"/>
        </w:rPr>
        <w:t xml:space="preserve"> </w:t>
      </w:r>
      <w:r>
        <w:t>учебным</w:t>
      </w:r>
      <w:r>
        <w:rPr>
          <w:spacing w:val="40"/>
        </w:rPr>
        <w:t xml:space="preserve"> </w:t>
      </w:r>
      <w:r>
        <w:t>и</w:t>
      </w:r>
      <w:r>
        <w:rPr>
          <w:spacing w:val="40"/>
        </w:rPr>
        <w:t xml:space="preserve"> </w:t>
      </w:r>
      <w:r>
        <w:t>лабораторным</w:t>
      </w:r>
      <w:r>
        <w:rPr>
          <w:spacing w:val="40"/>
        </w:rPr>
        <w:t xml:space="preserve"> </w:t>
      </w:r>
      <w:r>
        <w:t>оборудованием, химической посудой в соответствии с инструкциями на уроке и во внеурочной</w:t>
      </w:r>
    </w:p>
    <w:p w14:paraId="320FE1CA">
      <w:pPr>
        <w:spacing w:before="2" w:line="252" w:lineRule="exact"/>
        <w:ind w:left="199" w:right="0" w:firstLine="0"/>
        <w:jc w:val="left"/>
        <w:rPr>
          <w:sz w:val="22"/>
        </w:rPr>
      </w:pPr>
      <w:r>
        <w:rPr>
          <w:spacing w:val="-2"/>
          <w:sz w:val="22"/>
        </w:rPr>
        <w:t>деятельности;</w:t>
      </w:r>
    </w:p>
    <w:p w14:paraId="46DD6CB6">
      <w:pPr>
        <w:pStyle w:val="7"/>
        <w:ind w:right="397"/>
      </w:pPr>
      <w: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14:paraId="64F0A993">
      <w:pPr>
        <w:pStyle w:val="7"/>
        <w:ind w:right="401"/>
      </w:pPr>
      <w:r>
        <w:t xml:space="preserve">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w:t>
      </w:r>
      <w:r>
        <w:rPr>
          <w:spacing w:val="-2"/>
        </w:rPr>
        <w:t>обучающихся.</w:t>
      </w:r>
    </w:p>
    <w:p w14:paraId="3BC7387F">
      <w:pPr>
        <w:pStyle w:val="7"/>
        <w:ind w:right="403"/>
      </w:pPr>
      <w:r>
        <w:t>Предметные результаты освоения программы по биологии к концу обучения в 8 классе: характеризовать зоологию как биологическую науку, её разделы и связь с другими</w:t>
      </w:r>
    </w:p>
    <w:p w14:paraId="035D879C">
      <w:pPr>
        <w:pStyle w:val="7"/>
      </w:pPr>
      <w:r>
        <w:t>науками</w:t>
      </w:r>
      <w:r>
        <w:rPr>
          <w:spacing w:val="-14"/>
        </w:rPr>
        <w:t xml:space="preserve"> </w:t>
      </w:r>
      <w:r>
        <w:t>и</w:t>
      </w:r>
      <w:r>
        <w:rPr>
          <w:spacing w:val="-14"/>
        </w:rPr>
        <w:t xml:space="preserve"> </w:t>
      </w:r>
      <w:r>
        <w:rPr>
          <w:spacing w:val="-2"/>
        </w:rPr>
        <w:t>техникой;</w:t>
      </w:r>
    </w:p>
    <w:p w14:paraId="0C39B60C">
      <w:pPr>
        <w:pStyle w:val="7"/>
        <w:ind w:right="402"/>
      </w:pPr>
      <w: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w:t>
      </w:r>
      <w:r>
        <w:rPr>
          <w:spacing w:val="40"/>
        </w:rPr>
        <w:t xml:space="preserve"> </w:t>
      </w:r>
      <w:r>
        <w:t>членистоногие,</w:t>
      </w:r>
      <w:r>
        <w:rPr>
          <w:spacing w:val="40"/>
        </w:rPr>
        <w:t xml:space="preserve"> </w:t>
      </w:r>
      <w:r>
        <w:t>моллюски,</w:t>
      </w:r>
      <w:r>
        <w:rPr>
          <w:spacing w:val="40"/>
        </w:rPr>
        <w:t xml:space="preserve"> </w:t>
      </w:r>
      <w:r>
        <w:t>хордовые);</w:t>
      </w:r>
    </w:p>
    <w:p w14:paraId="58E530E6">
      <w:pPr>
        <w:pStyle w:val="7"/>
        <w:tabs>
          <w:tab w:val="left" w:pos="1335"/>
          <w:tab w:val="left" w:pos="2103"/>
          <w:tab w:val="left" w:pos="3322"/>
          <w:tab w:val="left" w:pos="5349"/>
          <w:tab w:val="left" w:pos="6757"/>
          <w:tab w:val="left" w:pos="7671"/>
          <w:tab w:val="left" w:pos="8238"/>
          <w:tab w:val="left" w:pos="8988"/>
        </w:tabs>
        <w:ind w:right="393"/>
        <w:jc w:val="left"/>
      </w:pPr>
      <w:r>
        <w:t>приводить</w:t>
      </w:r>
      <w:r>
        <w:rPr>
          <w:spacing w:val="80"/>
        </w:rPr>
        <w:t xml:space="preserve"> </w:t>
      </w:r>
      <w:r>
        <w:t>примеры</w:t>
      </w:r>
      <w:r>
        <w:rPr>
          <w:spacing w:val="80"/>
        </w:rPr>
        <w:t xml:space="preserve"> </w:t>
      </w:r>
      <w:r>
        <w:t>вклада</w:t>
      </w:r>
      <w:r>
        <w:rPr>
          <w:spacing w:val="80"/>
        </w:rPr>
        <w:t xml:space="preserve"> </w:t>
      </w:r>
      <w:r>
        <w:t>российских</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А.О.</w:t>
      </w:r>
      <w:r>
        <w:rPr>
          <w:spacing w:val="80"/>
        </w:rPr>
        <w:t xml:space="preserve"> </w:t>
      </w:r>
      <w:r>
        <w:t>Ковалевский,</w:t>
      </w:r>
      <w:r>
        <w:rPr>
          <w:spacing w:val="80"/>
        </w:rPr>
        <w:t xml:space="preserve"> </w:t>
      </w:r>
      <w:r>
        <w:t>К.И.</w:t>
      </w:r>
      <w:r>
        <w:rPr>
          <w:spacing w:val="80"/>
        </w:rPr>
        <w:t xml:space="preserve"> </w:t>
      </w:r>
      <w:r>
        <w:t>Скрябин)</w:t>
      </w:r>
      <w:r>
        <w:rPr>
          <w:spacing w:val="80"/>
        </w:rPr>
        <w:t xml:space="preserve"> </w:t>
      </w:r>
      <w:r>
        <w:t>и</w:t>
      </w:r>
      <w:r>
        <w:rPr>
          <w:spacing w:val="80"/>
        </w:rPr>
        <w:t xml:space="preserve"> </w:t>
      </w:r>
      <w:r>
        <w:t>зарубежных (в том числе А. Левенгук, Ж. Кювье, Э. Геккель) учёных в развитие наук о животных; применять</w:t>
      </w:r>
      <w:r>
        <w:rPr>
          <w:spacing w:val="80"/>
        </w:rPr>
        <w:t xml:space="preserve"> </w:t>
      </w:r>
      <w:r>
        <w:t>биологические</w:t>
      </w:r>
      <w:r>
        <w:rPr>
          <w:spacing w:val="40"/>
        </w:rPr>
        <w:t xml:space="preserve"> </w:t>
      </w:r>
      <w:r>
        <w:t>термины</w:t>
      </w:r>
      <w:r>
        <w:rPr>
          <w:spacing w:val="40"/>
        </w:rPr>
        <w:t xml:space="preserve"> </w:t>
      </w:r>
      <w:r>
        <w:t>и</w:t>
      </w:r>
      <w:r>
        <w:rPr>
          <w:spacing w:val="80"/>
        </w:rPr>
        <w:t xml:space="preserve"> </w:t>
      </w:r>
      <w:r>
        <w:t>понятия</w:t>
      </w:r>
      <w:r>
        <w:rPr>
          <w:spacing w:val="40"/>
        </w:rPr>
        <w:t xml:space="preserve"> </w:t>
      </w:r>
      <w:r>
        <w:t>(в</w:t>
      </w:r>
      <w:r>
        <w:rPr>
          <w:spacing w:val="40"/>
        </w:rPr>
        <w:t xml:space="preserve"> </w:t>
      </w:r>
      <w:r>
        <w:t>том</w:t>
      </w:r>
      <w:r>
        <w:rPr>
          <w:spacing w:val="40"/>
        </w:rPr>
        <w:t xml:space="preserve"> </w:t>
      </w:r>
      <w:r>
        <w:t>числе:</w:t>
      </w:r>
      <w:r>
        <w:rPr>
          <w:spacing w:val="80"/>
        </w:rPr>
        <w:t xml:space="preserve"> </w:t>
      </w:r>
      <w:r>
        <w:t>зоология,</w:t>
      </w:r>
      <w:r>
        <w:tab/>
      </w:r>
      <w:r>
        <w:t>экология</w:t>
      </w:r>
      <w:r>
        <w:rPr>
          <w:spacing w:val="40"/>
        </w:rPr>
        <w:t xml:space="preserve"> </w:t>
      </w:r>
      <w:r>
        <w:t>животных, этология, палеозоология, систематика, царство, тип, отряд, семейство, род, вид, животная клетка, животная</w:t>
      </w:r>
      <w:r>
        <w:rPr>
          <w:spacing w:val="40"/>
        </w:rPr>
        <w:t xml:space="preserve"> </w:t>
      </w:r>
      <w:r>
        <w:t>ткань,</w:t>
      </w:r>
      <w:r>
        <w:rPr>
          <w:spacing w:val="40"/>
        </w:rPr>
        <w:t xml:space="preserve"> </w:t>
      </w:r>
      <w:r>
        <w:t>орган</w:t>
      </w:r>
      <w:r>
        <w:rPr>
          <w:spacing w:val="40"/>
        </w:rPr>
        <w:t xml:space="preserve"> </w:t>
      </w:r>
      <w:r>
        <w:t>животного,</w:t>
      </w:r>
      <w:r>
        <w:rPr>
          <w:spacing w:val="40"/>
        </w:rPr>
        <w:t xml:space="preserve"> </w:t>
      </w:r>
      <w:r>
        <w:t>системы</w:t>
      </w:r>
      <w:r>
        <w:rPr>
          <w:spacing w:val="40"/>
        </w:rPr>
        <w:t xml:space="preserve"> </w:t>
      </w:r>
      <w:r>
        <w:t>органов</w:t>
      </w:r>
      <w:r>
        <w:rPr>
          <w:spacing w:val="40"/>
        </w:rPr>
        <w:t xml:space="preserve"> </w:t>
      </w:r>
      <w:r>
        <w:t>животного,</w:t>
      </w:r>
      <w:r>
        <w:rPr>
          <w:spacing w:val="40"/>
        </w:rPr>
        <w:t xml:space="preserve"> </w:t>
      </w:r>
      <w:r>
        <w:t>животный</w:t>
      </w:r>
      <w:r>
        <w:rPr>
          <w:spacing w:val="40"/>
        </w:rPr>
        <w:t xml:space="preserve"> </w:t>
      </w:r>
      <w:r>
        <w:t>организм,</w:t>
      </w:r>
      <w:r>
        <w:rPr>
          <w:spacing w:val="40"/>
        </w:rPr>
        <w:t xml:space="preserve"> </w:t>
      </w:r>
      <w:r>
        <w:t xml:space="preserve">питание, </w:t>
      </w:r>
      <w:r>
        <w:rPr>
          <w:spacing w:val="-2"/>
        </w:rPr>
        <w:t>дыхание,</w:t>
      </w:r>
      <w:r>
        <w:tab/>
      </w:r>
      <w:r>
        <w:rPr>
          <w:spacing w:val="-2"/>
        </w:rPr>
        <w:t>рост,</w:t>
      </w:r>
      <w:r>
        <w:tab/>
      </w:r>
      <w:r>
        <w:rPr>
          <w:spacing w:val="-2"/>
        </w:rPr>
        <w:t>развитие,</w:t>
      </w:r>
      <w:r>
        <w:tab/>
      </w:r>
      <w:r>
        <w:rPr>
          <w:spacing w:val="-2"/>
        </w:rPr>
        <w:t>кровообращение,</w:t>
      </w:r>
      <w:r>
        <w:tab/>
      </w:r>
      <w:r>
        <w:rPr>
          <w:spacing w:val="-2"/>
        </w:rPr>
        <w:t>выделение,</w:t>
      </w:r>
      <w:r>
        <w:tab/>
      </w:r>
      <w:r>
        <w:rPr>
          <w:spacing w:val="-2"/>
        </w:rPr>
        <w:t>опора,</w:t>
      </w:r>
      <w:r>
        <w:tab/>
      </w:r>
      <w:r>
        <w:rPr>
          <w:spacing w:val="-2"/>
        </w:rPr>
        <w:t>движение,</w:t>
      </w:r>
      <w:r>
        <w:tab/>
      </w:r>
      <w:r>
        <w:rPr>
          <w:spacing w:val="-2"/>
        </w:rPr>
        <w:t xml:space="preserve">размножение, </w:t>
      </w:r>
      <w:r>
        <w:t>партеногенез,</w:t>
      </w:r>
      <w:r>
        <w:rPr>
          <w:spacing w:val="40"/>
        </w:rPr>
        <w:t xml:space="preserve"> </w:t>
      </w:r>
      <w:r>
        <w:t>раздражимость,</w:t>
      </w:r>
      <w:r>
        <w:rPr>
          <w:spacing w:val="40"/>
        </w:rPr>
        <w:t xml:space="preserve"> </w:t>
      </w:r>
      <w:r>
        <w:t>рефлекс,</w:t>
      </w:r>
      <w:r>
        <w:rPr>
          <w:spacing w:val="40"/>
        </w:rPr>
        <w:t xml:space="preserve"> </w:t>
      </w:r>
      <w:r>
        <w:t>органы</w:t>
      </w:r>
      <w:r>
        <w:rPr>
          <w:spacing w:val="40"/>
        </w:rPr>
        <w:t xml:space="preserve"> </w:t>
      </w:r>
      <w:r>
        <w:t>чувств,</w:t>
      </w:r>
      <w:r>
        <w:rPr>
          <w:spacing w:val="40"/>
        </w:rPr>
        <w:t xml:space="preserve"> </w:t>
      </w:r>
      <w:r>
        <w:t>поведение,</w:t>
      </w:r>
      <w:r>
        <w:rPr>
          <w:spacing w:val="80"/>
        </w:rPr>
        <w:t xml:space="preserve"> </w:t>
      </w:r>
      <w:r>
        <w:t>среда</w:t>
      </w:r>
      <w:r>
        <w:rPr>
          <w:spacing w:val="80"/>
        </w:rPr>
        <w:t xml:space="preserve"> </w:t>
      </w:r>
      <w:r>
        <w:t>обитания,</w:t>
      </w:r>
      <w:r>
        <w:rPr>
          <w:spacing w:val="40"/>
        </w:rPr>
        <w:t xml:space="preserve"> </w:t>
      </w:r>
      <w:r>
        <w:t>природное сообщество) в соответствии с поставленной задачей и в контексте;</w:t>
      </w:r>
    </w:p>
    <w:p w14:paraId="03F43555">
      <w:pPr>
        <w:pStyle w:val="7"/>
        <w:ind w:right="398"/>
        <w:jc w:val="left"/>
      </w:pPr>
      <w:r>
        <w:t>раскрывать общие признаки животных, уровни организации животного организма: клетки, ткани, органы, системы органов, организм;</w:t>
      </w:r>
    </w:p>
    <w:p w14:paraId="227E189B">
      <w:pPr>
        <w:pStyle w:val="7"/>
        <w:jc w:val="left"/>
      </w:pPr>
      <w:r>
        <w:t>сравнивать</w:t>
      </w:r>
      <w:r>
        <w:rPr>
          <w:spacing w:val="-17"/>
        </w:rPr>
        <w:t xml:space="preserve"> </w:t>
      </w:r>
      <w:r>
        <w:t>животные</w:t>
      </w:r>
      <w:r>
        <w:rPr>
          <w:spacing w:val="-15"/>
        </w:rPr>
        <w:t xml:space="preserve"> </w:t>
      </w:r>
      <w:r>
        <w:t>ткани</w:t>
      </w:r>
      <w:r>
        <w:rPr>
          <w:spacing w:val="-11"/>
        </w:rPr>
        <w:t xml:space="preserve"> </w:t>
      </w:r>
      <w:r>
        <w:t>и</w:t>
      </w:r>
      <w:r>
        <w:rPr>
          <w:spacing w:val="-14"/>
        </w:rPr>
        <w:t xml:space="preserve"> </w:t>
      </w:r>
      <w:r>
        <w:t>органы</w:t>
      </w:r>
      <w:r>
        <w:rPr>
          <w:spacing w:val="-10"/>
        </w:rPr>
        <w:t xml:space="preserve"> </w:t>
      </w:r>
      <w:r>
        <w:t>животных</w:t>
      </w:r>
      <w:r>
        <w:rPr>
          <w:spacing w:val="-1"/>
        </w:rPr>
        <w:t xml:space="preserve"> </w:t>
      </w:r>
      <w:r>
        <w:t>между</w:t>
      </w:r>
      <w:r>
        <w:rPr>
          <w:spacing w:val="-27"/>
        </w:rPr>
        <w:t xml:space="preserve"> </w:t>
      </w:r>
      <w:r>
        <w:rPr>
          <w:spacing w:val="-2"/>
        </w:rPr>
        <w:t>собой;</w:t>
      </w:r>
    </w:p>
    <w:p w14:paraId="295232CB">
      <w:pPr>
        <w:pStyle w:val="7"/>
        <w:ind w:right="398"/>
      </w:pPr>
      <w: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282CB357">
      <w:pPr>
        <w:pStyle w:val="7"/>
        <w:ind w:right="394"/>
      </w:pPr>
      <w: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w:t>
      </w:r>
      <w:r>
        <w:rPr>
          <w:spacing w:val="40"/>
        </w:rPr>
        <w:t xml:space="preserve"> </w:t>
      </w:r>
      <w:r>
        <w:t>поведение, рост, развитие, размножение;</w:t>
      </w:r>
    </w:p>
    <w:p w14:paraId="47BD997B">
      <w:pPr>
        <w:pStyle w:val="7"/>
        <w:spacing w:before="1"/>
        <w:ind w:right="397"/>
      </w:pPr>
      <w:r>
        <w:t>выявлять причинно-следственные связи между строением, жизнедеятельностью и средой обитания животных изучаемых систематических групп;</w:t>
      </w:r>
    </w:p>
    <w:p w14:paraId="01EED94E">
      <w:pPr>
        <w:pStyle w:val="7"/>
        <w:tabs>
          <w:tab w:val="left" w:pos="1643"/>
          <w:tab w:val="left" w:pos="3849"/>
          <w:tab w:val="left" w:pos="5984"/>
          <w:tab w:val="left" w:pos="6922"/>
          <w:tab w:val="left" w:pos="7231"/>
          <w:tab w:val="left" w:pos="9097"/>
          <w:tab w:val="left" w:pos="10272"/>
        </w:tabs>
        <w:ind w:right="392"/>
        <w:jc w:val="left"/>
      </w:pPr>
      <w:r>
        <w:t>различать</w:t>
      </w:r>
      <w:r>
        <w:rPr>
          <w:spacing w:val="-3"/>
        </w:rPr>
        <w:t xml:space="preserve"> </w:t>
      </w:r>
      <w:r>
        <w:t>и</w:t>
      </w:r>
      <w:r>
        <w:rPr>
          <w:spacing w:val="-3"/>
        </w:rPr>
        <w:t xml:space="preserve"> </w:t>
      </w:r>
      <w:r>
        <w:t>описывать</w:t>
      </w:r>
      <w:r>
        <w:rPr>
          <w:spacing w:val="-3"/>
        </w:rPr>
        <w:t xml:space="preserve"> </w:t>
      </w:r>
      <w:r>
        <w:t>животных</w:t>
      </w:r>
      <w:r>
        <w:rPr>
          <w:spacing w:val="-2"/>
        </w:rPr>
        <w:t xml:space="preserve"> </w:t>
      </w:r>
      <w:r>
        <w:t>изучаемых</w:t>
      </w:r>
      <w:r>
        <w:rPr>
          <w:spacing w:val="-3"/>
        </w:rPr>
        <w:t xml:space="preserve"> </w:t>
      </w:r>
      <w:r>
        <w:t>систематических</w:t>
      </w:r>
      <w:r>
        <w:rPr>
          <w:spacing w:val="-2"/>
        </w:rPr>
        <w:t xml:space="preserve"> </w:t>
      </w:r>
      <w:r>
        <w:t>групп,</w:t>
      </w:r>
      <w:r>
        <w:rPr>
          <w:spacing w:val="-2"/>
        </w:rPr>
        <w:t xml:space="preserve"> </w:t>
      </w:r>
      <w:r>
        <w:t>отдельные</w:t>
      </w:r>
      <w:r>
        <w:rPr>
          <w:spacing w:val="-6"/>
        </w:rPr>
        <w:t xml:space="preserve"> </w:t>
      </w:r>
      <w:r>
        <w:t>органы</w:t>
      </w:r>
      <w:r>
        <w:rPr>
          <w:spacing w:val="78"/>
        </w:rPr>
        <w:t xml:space="preserve"> </w:t>
      </w:r>
      <w:r>
        <w:t>и</w:t>
      </w:r>
      <w:r>
        <w:rPr>
          <w:spacing w:val="-4"/>
        </w:rPr>
        <w:t xml:space="preserve"> </w:t>
      </w:r>
      <w:r>
        <w:t>системы органов по схемам, моделям, муляжам, рельефным таблицам, простейших – по изображениям; выявлять признаки классов членистоногих и хордовых, отрядов насекомых и млекопитающих; выполнять</w:t>
      </w:r>
      <w:r>
        <w:rPr>
          <w:spacing w:val="80"/>
        </w:rPr>
        <w:t xml:space="preserve"> </w:t>
      </w:r>
      <w:r>
        <w:t>практические</w:t>
      </w:r>
      <w:r>
        <w:rPr>
          <w:spacing w:val="80"/>
        </w:rPr>
        <w:t xml:space="preserve"> </w:t>
      </w:r>
      <w:r>
        <w:t>и</w:t>
      </w:r>
      <w:r>
        <w:rPr>
          <w:spacing w:val="80"/>
        </w:rPr>
        <w:t xml:space="preserve"> </w:t>
      </w:r>
      <w:r>
        <w:t>лабораторные</w:t>
      </w:r>
      <w:r>
        <w:rPr>
          <w:spacing w:val="80"/>
        </w:rPr>
        <w:t xml:space="preserve"> </w:t>
      </w:r>
      <w:r>
        <w:t>работы</w:t>
      </w:r>
      <w:r>
        <w:rPr>
          <w:spacing w:val="80"/>
        </w:rPr>
        <w:t xml:space="preserve"> </w:t>
      </w:r>
      <w:r>
        <w:t>по</w:t>
      </w:r>
      <w:r>
        <w:rPr>
          <w:spacing w:val="80"/>
        </w:rPr>
        <w:t xml:space="preserve"> </w:t>
      </w:r>
      <w:r>
        <w:t>морфологии,</w:t>
      </w:r>
      <w:r>
        <w:rPr>
          <w:spacing w:val="80"/>
        </w:rPr>
        <w:t xml:space="preserve"> </w:t>
      </w:r>
      <w:r>
        <w:t>анатомии,</w:t>
      </w:r>
      <w:r>
        <w:rPr>
          <w:spacing w:val="80"/>
        </w:rPr>
        <w:t xml:space="preserve"> </w:t>
      </w:r>
      <w:r>
        <w:t>физиологии</w:t>
      </w:r>
      <w:r>
        <w:tab/>
      </w:r>
      <w:r>
        <w:rPr>
          <w:spacing w:val="-50"/>
        </w:rPr>
        <w:t xml:space="preserve"> </w:t>
      </w:r>
      <w:r>
        <w:rPr>
          <w:spacing w:val="-8"/>
        </w:rPr>
        <w:t xml:space="preserve">и </w:t>
      </w:r>
      <w:r>
        <w:t>поведению</w:t>
      </w:r>
      <w:r>
        <w:rPr>
          <w:spacing w:val="35"/>
        </w:rPr>
        <w:t xml:space="preserve"> </w:t>
      </w:r>
      <w:r>
        <w:t>животных,</w:t>
      </w:r>
      <w:r>
        <w:rPr>
          <w:spacing w:val="32"/>
        </w:rPr>
        <w:t xml:space="preserve"> </w:t>
      </w:r>
      <w:r>
        <w:t>в</w:t>
      </w:r>
      <w:r>
        <w:rPr>
          <w:spacing w:val="34"/>
        </w:rPr>
        <w:t xml:space="preserve"> </w:t>
      </w:r>
      <w:r>
        <w:t>том</w:t>
      </w:r>
      <w:r>
        <w:rPr>
          <w:spacing w:val="35"/>
        </w:rPr>
        <w:t xml:space="preserve"> </w:t>
      </w:r>
      <w:r>
        <w:t>числе</w:t>
      </w:r>
      <w:r>
        <w:rPr>
          <w:spacing w:val="34"/>
        </w:rPr>
        <w:t xml:space="preserve"> </w:t>
      </w:r>
      <w:r>
        <w:t>работы</w:t>
      </w:r>
      <w:r>
        <w:rPr>
          <w:spacing w:val="34"/>
        </w:rPr>
        <w:t xml:space="preserve"> </w:t>
      </w:r>
      <w:r>
        <w:t>с</w:t>
      </w:r>
      <w:r>
        <w:rPr>
          <w:spacing w:val="34"/>
        </w:rPr>
        <w:t xml:space="preserve"> </w:t>
      </w:r>
      <w:r>
        <w:t>микроскопом</w:t>
      </w:r>
      <w:r>
        <w:rPr>
          <w:spacing w:val="34"/>
        </w:rPr>
        <w:t xml:space="preserve"> </w:t>
      </w:r>
      <w:r>
        <w:t>с</w:t>
      </w:r>
      <w:r>
        <w:rPr>
          <w:spacing w:val="34"/>
        </w:rPr>
        <w:t xml:space="preserve"> </w:t>
      </w:r>
      <w:r>
        <w:t>постоянными</w:t>
      </w:r>
      <w:r>
        <w:rPr>
          <w:spacing w:val="36"/>
        </w:rPr>
        <w:t xml:space="preserve"> </w:t>
      </w:r>
      <w:r>
        <w:t>(фиксированными)</w:t>
      </w:r>
      <w:r>
        <w:rPr>
          <w:spacing w:val="80"/>
        </w:rPr>
        <w:t xml:space="preserve"> </w:t>
      </w:r>
      <w:r>
        <w:t xml:space="preserve">и </w:t>
      </w:r>
      <w:r>
        <w:rPr>
          <w:spacing w:val="-2"/>
        </w:rPr>
        <w:t>временными</w:t>
      </w:r>
      <w:r>
        <w:tab/>
      </w:r>
      <w:r>
        <w:rPr>
          <w:spacing w:val="-2"/>
        </w:rPr>
        <w:t>микропрепаратами,</w:t>
      </w:r>
      <w:r>
        <w:tab/>
      </w:r>
      <w:r>
        <w:rPr>
          <w:spacing w:val="-2"/>
        </w:rPr>
        <w:t>исследовательские</w:t>
      </w:r>
      <w:r>
        <w:tab/>
      </w:r>
      <w:r>
        <w:rPr>
          <w:spacing w:val="-2"/>
        </w:rPr>
        <w:t>работы</w:t>
      </w:r>
      <w:r>
        <w:tab/>
      </w:r>
      <w:r>
        <w:rPr>
          <w:spacing w:val="-10"/>
        </w:rPr>
        <w:t>с</w:t>
      </w:r>
      <w:r>
        <w:tab/>
      </w:r>
      <w:r>
        <w:rPr>
          <w:spacing w:val="-2"/>
        </w:rPr>
        <w:t>использованием</w:t>
      </w:r>
      <w:r>
        <w:tab/>
      </w:r>
      <w:r>
        <w:rPr>
          <w:spacing w:val="-2"/>
        </w:rPr>
        <w:t>приборов</w:t>
      </w:r>
      <w:r>
        <w:tab/>
      </w:r>
      <w:r>
        <w:rPr>
          <w:spacing w:val="-10"/>
        </w:rPr>
        <w:t xml:space="preserve">и </w:t>
      </w:r>
      <w:r>
        <w:t>инструментов цифровой лаборатории;</w:t>
      </w:r>
    </w:p>
    <w:p w14:paraId="303741BF">
      <w:pPr>
        <w:pStyle w:val="7"/>
        <w:ind w:right="398"/>
        <w:jc w:val="left"/>
      </w:pPr>
      <w:r>
        <w:t>сравнивать представителей отдельных систематических</w:t>
      </w:r>
      <w:r>
        <w:rPr>
          <w:spacing w:val="28"/>
        </w:rPr>
        <w:t xml:space="preserve"> </w:t>
      </w:r>
      <w:r>
        <w:t>групп животных и проводить выводы на</w:t>
      </w:r>
      <w:r>
        <w:rPr>
          <w:spacing w:val="40"/>
        </w:rPr>
        <w:t xml:space="preserve"> </w:t>
      </w:r>
      <w:r>
        <w:t>основе сравнения;</w:t>
      </w:r>
    </w:p>
    <w:p w14:paraId="57AB0E05">
      <w:pPr>
        <w:pStyle w:val="7"/>
        <w:jc w:val="left"/>
      </w:pPr>
      <w:r>
        <w:t>классифицировать</w:t>
      </w:r>
      <w:r>
        <w:rPr>
          <w:spacing w:val="-17"/>
        </w:rPr>
        <w:t xml:space="preserve"> </w:t>
      </w:r>
      <w:r>
        <w:t>животных</w:t>
      </w:r>
      <w:r>
        <w:rPr>
          <w:spacing w:val="-15"/>
        </w:rPr>
        <w:t xml:space="preserve"> </w:t>
      </w:r>
      <w:r>
        <w:t>на</w:t>
      </w:r>
      <w:r>
        <w:rPr>
          <w:spacing w:val="-16"/>
        </w:rPr>
        <w:t xml:space="preserve"> </w:t>
      </w:r>
      <w:r>
        <w:t>основании</w:t>
      </w:r>
      <w:r>
        <w:rPr>
          <w:spacing w:val="-15"/>
        </w:rPr>
        <w:t xml:space="preserve"> </w:t>
      </w:r>
      <w:r>
        <w:t>особенностей</w:t>
      </w:r>
      <w:r>
        <w:rPr>
          <w:spacing w:val="-13"/>
        </w:rPr>
        <w:t xml:space="preserve"> </w:t>
      </w:r>
      <w:r>
        <w:rPr>
          <w:spacing w:val="-2"/>
        </w:rPr>
        <w:t>строения;</w:t>
      </w:r>
    </w:p>
    <w:p w14:paraId="11D506E8">
      <w:pPr>
        <w:pStyle w:val="7"/>
        <w:spacing w:after="0"/>
        <w:jc w:val="left"/>
        <w:sectPr>
          <w:pgSz w:w="11940" w:h="16860"/>
          <w:pgMar w:top="920" w:right="0" w:bottom="900" w:left="1133" w:header="0" w:footer="645" w:gutter="0"/>
          <w:cols w:space="720" w:num="1"/>
        </w:sectPr>
      </w:pPr>
    </w:p>
    <w:p w14:paraId="6BBC8371">
      <w:pPr>
        <w:pStyle w:val="7"/>
        <w:spacing w:before="72"/>
        <w:ind w:right="1608"/>
        <w:jc w:val="left"/>
      </w:pPr>
      <w:r>
        <w:t>описывать усложнение</w:t>
      </w:r>
      <w:r>
        <w:rPr>
          <w:spacing w:val="-5"/>
        </w:rPr>
        <w:t xml:space="preserve"> </w:t>
      </w:r>
      <w:r>
        <w:t>организации</w:t>
      </w:r>
      <w:r>
        <w:rPr>
          <w:spacing w:val="40"/>
        </w:rPr>
        <w:t xml:space="preserve"> </w:t>
      </w:r>
      <w:r>
        <w:t>животных</w:t>
      </w:r>
      <w:r>
        <w:rPr>
          <w:spacing w:val="40"/>
        </w:rPr>
        <w:t xml:space="preserve"> </w:t>
      </w:r>
      <w:r>
        <w:t>в</w:t>
      </w:r>
      <w:r>
        <w:rPr>
          <w:spacing w:val="39"/>
        </w:rPr>
        <w:t xml:space="preserve"> </w:t>
      </w:r>
      <w:r>
        <w:t>ходе</w:t>
      </w:r>
      <w:r>
        <w:rPr>
          <w:spacing w:val="40"/>
        </w:rPr>
        <w:t xml:space="preserve"> </w:t>
      </w:r>
      <w:r>
        <w:t>эволюции</w:t>
      </w:r>
      <w:r>
        <w:rPr>
          <w:spacing w:val="40"/>
        </w:rPr>
        <w:t xml:space="preserve"> </w:t>
      </w:r>
      <w:r>
        <w:t>животного</w:t>
      </w:r>
      <w:r>
        <w:rPr>
          <w:spacing w:val="40"/>
        </w:rPr>
        <w:t xml:space="preserve"> </w:t>
      </w:r>
      <w:r>
        <w:t>мира</w:t>
      </w:r>
      <w:r>
        <w:rPr>
          <w:spacing w:val="40"/>
        </w:rPr>
        <w:t xml:space="preserve"> </w:t>
      </w:r>
      <w:r>
        <w:t xml:space="preserve">на </w:t>
      </w:r>
      <w:r>
        <w:rPr>
          <w:spacing w:val="-2"/>
        </w:rPr>
        <w:t>Земле;</w:t>
      </w:r>
    </w:p>
    <w:p w14:paraId="634F94E3">
      <w:pPr>
        <w:pStyle w:val="7"/>
        <w:tabs>
          <w:tab w:val="left" w:pos="3072"/>
        </w:tabs>
        <w:spacing w:before="1"/>
        <w:ind w:right="1804"/>
        <w:jc w:val="left"/>
      </w:pPr>
      <w:r>
        <w:t>Выявлять черты</w:t>
      </w:r>
      <w:r>
        <w:tab/>
      </w:r>
      <w:r>
        <w:rPr>
          <w:spacing w:val="-2"/>
        </w:rPr>
        <w:t>приспособленности</w:t>
      </w:r>
      <w:r>
        <w:rPr>
          <w:spacing w:val="40"/>
        </w:rPr>
        <w:t xml:space="preserve"> </w:t>
      </w:r>
      <w:r>
        <w:rPr>
          <w:spacing w:val="-2"/>
        </w:rPr>
        <w:t>животных к</w:t>
      </w:r>
      <w:r>
        <w:rPr>
          <w:spacing w:val="-19"/>
        </w:rPr>
        <w:t xml:space="preserve"> </w:t>
      </w:r>
      <w:r>
        <w:rPr>
          <w:spacing w:val="-2"/>
        </w:rPr>
        <w:t>среде</w:t>
      </w:r>
      <w:r>
        <w:rPr>
          <w:spacing w:val="-10"/>
        </w:rPr>
        <w:t xml:space="preserve"> </w:t>
      </w:r>
      <w:r>
        <w:rPr>
          <w:spacing w:val="-2"/>
        </w:rPr>
        <w:t>обитания,</w:t>
      </w:r>
      <w:r>
        <w:rPr>
          <w:spacing w:val="-10"/>
        </w:rPr>
        <w:t xml:space="preserve"> </w:t>
      </w:r>
      <w:r>
        <w:rPr>
          <w:spacing w:val="-2"/>
        </w:rPr>
        <w:t xml:space="preserve">значение </w:t>
      </w:r>
      <w:r>
        <w:t>экологических факторов для животных;</w:t>
      </w:r>
    </w:p>
    <w:p w14:paraId="3DD350D1">
      <w:pPr>
        <w:pStyle w:val="7"/>
        <w:jc w:val="left"/>
      </w:pPr>
      <w:r>
        <w:t>выявлять</w:t>
      </w:r>
      <w:r>
        <w:rPr>
          <w:spacing w:val="-3"/>
        </w:rPr>
        <w:t xml:space="preserve"> </w:t>
      </w:r>
      <w:r>
        <w:t>взаимосвязи</w:t>
      </w:r>
      <w:r>
        <w:rPr>
          <w:spacing w:val="-1"/>
        </w:rPr>
        <w:t xml:space="preserve"> </w:t>
      </w:r>
      <w:r>
        <w:t>животных</w:t>
      </w:r>
      <w:r>
        <w:rPr>
          <w:spacing w:val="6"/>
        </w:rPr>
        <w:t xml:space="preserve"> </w:t>
      </w:r>
      <w:r>
        <w:t>в</w:t>
      </w:r>
      <w:r>
        <w:rPr>
          <w:spacing w:val="-5"/>
        </w:rPr>
        <w:t xml:space="preserve"> </w:t>
      </w:r>
      <w:r>
        <w:t>природных</w:t>
      </w:r>
      <w:r>
        <w:rPr>
          <w:spacing w:val="5"/>
        </w:rPr>
        <w:t xml:space="preserve"> </w:t>
      </w:r>
      <w:r>
        <w:t>сообществах,</w:t>
      </w:r>
      <w:r>
        <w:rPr>
          <w:spacing w:val="3"/>
        </w:rPr>
        <w:t xml:space="preserve"> </w:t>
      </w:r>
      <w:r>
        <w:t>цепи</w:t>
      </w:r>
      <w:r>
        <w:rPr>
          <w:spacing w:val="1"/>
        </w:rPr>
        <w:t xml:space="preserve"> </w:t>
      </w:r>
      <w:r>
        <w:rPr>
          <w:spacing w:val="-2"/>
        </w:rPr>
        <w:t>питания;</w:t>
      </w:r>
    </w:p>
    <w:p w14:paraId="41FB1084">
      <w:pPr>
        <w:pStyle w:val="7"/>
        <w:tabs>
          <w:tab w:val="left" w:pos="5038"/>
          <w:tab w:val="left" w:pos="6641"/>
          <w:tab w:val="left" w:pos="8123"/>
        </w:tabs>
        <w:jc w:val="left"/>
      </w:pPr>
      <w:r>
        <w:rPr>
          <w:spacing w:val="-2"/>
        </w:rPr>
        <w:t>устанавливать</w:t>
      </w:r>
      <w:r>
        <w:rPr>
          <w:spacing w:val="-7"/>
        </w:rPr>
        <w:t xml:space="preserve"> </w:t>
      </w:r>
      <w:r>
        <w:rPr>
          <w:spacing w:val="-2"/>
        </w:rPr>
        <w:t>взаимосвязи</w:t>
      </w:r>
      <w:r>
        <w:rPr>
          <w:spacing w:val="-7"/>
        </w:rPr>
        <w:t xml:space="preserve"> </w:t>
      </w:r>
      <w:r>
        <w:rPr>
          <w:spacing w:val="-2"/>
        </w:rPr>
        <w:t>животных</w:t>
      </w:r>
      <w:r>
        <w:tab/>
      </w:r>
      <w:r>
        <w:t>с</w:t>
      </w:r>
      <w:r>
        <w:rPr>
          <w:spacing w:val="-23"/>
        </w:rPr>
        <w:t xml:space="preserve"> </w:t>
      </w:r>
      <w:r>
        <w:rPr>
          <w:spacing w:val="-2"/>
        </w:rPr>
        <w:t>растениями,</w:t>
      </w:r>
      <w:r>
        <w:tab/>
      </w:r>
      <w:r>
        <w:rPr>
          <w:spacing w:val="-2"/>
        </w:rPr>
        <w:t>грибами,</w:t>
      </w:r>
      <w:r>
        <w:tab/>
      </w:r>
      <w:r>
        <w:rPr>
          <w:spacing w:val="-2"/>
        </w:rPr>
        <w:t>лишайниками</w:t>
      </w:r>
      <w:r>
        <w:rPr>
          <w:spacing w:val="-10"/>
        </w:rPr>
        <w:t xml:space="preserve"> и</w:t>
      </w:r>
    </w:p>
    <w:p w14:paraId="39FE9B0B">
      <w:pPr>
        <w:spacing w:before="2" w:line="252" w:lineRule="exact"/>
        <w:ind w:left="199" w:right="0" w:firstLine="0"/>
        <w:jc w:val="left"/>
        <w:rPr>
          <w:sz w:val="22"/>
        </w:rPr>
      </w:pPr>
      <w:r>
        <w:rPr>
          <w:spacing w:val="-2"/>
          <w:sz w:val="22"/>
        </w:rPr>
        <w:t>бактериями</w:t>
      </w:r>
      <w:r>
        <w:rPr>
          <w:spacing w:val="-5"/>
          <w:sz w:val="22"/>
        </w:rPr>
        <w:t xml:space="preserve"> </w:t>
      </w:r>
      <w:r>
        <w:rPr>
          <w:spacing w:val="-2"/>
          <w:sz w:val="22"/>
        </w:rPr>
        <w:t>в</w:t>
      </w:r>
      <w:r>
        <w:rPr>
          <w:spacing w:val="-8"/>
          <w:sz w:val="22"/>
        </w:rPr>
        <w:t xml:space="preserve"> </w:t>
      </w:r>
      <w:r>
        <w:rPr>
          <w:spacing w:val="-2"/>
          <w:sz w:val="22"/>
        </w:rPr>
        <w:t>природных</w:t>
      </w:r>
      <w:r>
        <w:rPr>
          <w:spacing w:val="7"/>
          <w:sz w:val="22"/>
        </w:rPr>
        <w:t xml:space="preserve"> </w:t>
      </w:r>
      <w:r>
        <w:rPr>
          <w:spacing w:val="-2"/>
          <w:sz w:val="22"/>
        </w:rPr>
        <w:t>сообществах;</w:t>
      </w:r>
    </w:p>
    <w:p w14:paraId="5FA19E6B">
      <w:pPr>
        <w:pStyle w:val="7"/>
        <w:ind w:right="400"/>
      </w:pPr>
      <w:r>
        <w:t>характеризовать животных природных зон Земли, основные закономерности распространения животных по планете;</w:t>
      </w:r>
    </w:p>
    <w:p w14:paraId="69345CB6">
      <w:pPr>
        <w:pStyle w:val="7"/>
      </w:pPr>
      <w:r>
        <w:t>раскрывать</w:t>
      </w:r>
      <w:r>
        <w:rPr>
          <w:spacing w:val="-15"/>
        </w:rPr>
        <w:t xml:space="preserve"> </w:t>
      </w:r>
      <w:r>
        <w:t>роль</w:t>
      </w:r>
      <w:r>
        <w:rPr>
          <w:spacing w:val="-15"/>
        </w:rPr>
        <w:t xml:space="preserve"> </w:t>
      </w:r>
      <w:r>
        <w:t>животных</w:t>
      </w:r>
      <w:r>
        <w:rPr>
          <w:spacing w:val="-14"/>
        </w:rPr>
        <w:t xml:space="preserve"> </w:t>
      </w:r>
      <w:r>
        <w:t>в</w:t>
      </w:r>
      <w:r>
        <w:rPr>
          <w:spacing w:val="-15"/>
        </w:rPr>
        <w:t xml:space="preserve"> </w:t>
      </w:r>
      <w:r>
        <w:t>природных</w:t>
      </w:r>
      <w:r>
        <w:rPr>
          <w:spacing w:val="-5"/>
        </w:rPr>
        <w:t xml:space="preserve"> </w:t>
      </w:r>
      <w:r>
        <w:rPr>
          <w:spacing w:val="-2"/>
        </w:rPr>
        <w:t>сообществах;</w:t>
      </w:r>
    </w:p>
    <w:p w14:paraId="10E5F74C">
      <w:pPr>
        <w:pStyle w:val="7"/>
        <w:ind w:right="399"/>
      </w:pPr>
      <w: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38E0E478">
      <w:pPr>
        <w:pStyle w:val="7"/>
        <w:tabs>
          <w:tab w:val="left" w:pos="2616"/>
          <w:tab w:val="left" w:pos="2758"/>
          <w:tab w:val="left" w:pos="4529"/>
          <w:tab w:val="left" w:pos="4959"/>
          <w:tab w:val="left" w:pos="6695"/>
          <w:tab w:val="left" w:pos="7232"/>
          <w:tab w:val="left" w:pos="8221"/>
          <w:tab w:val="left" w:pos="8572"/>
          <w:tab w:val="left" w:pos="9604"/>
        </w:tabs>
        <w:ind w:right="705"/>
        <w:jc w:val="left"/>
      </w:pPr>
      <w:r>
        <w:rPr>
          <w:spacing w:val="-2"/>
        </w:rPr>
        <w:t>иметь</w:t>
      </w:r>
      <w:r>
        <w:tab/>
      </w:r>
      <w:r>
        <w:tab/>
      </w:r>
      <w:r>
        <w:rPr>
          <w:spacing w:val="-2"/>
        </w:rPr>
        <w:t>представление</w:t>
      </w:r>
      <w:r>
        <w:tab/>
      </w:r>
      <w:r>
        <w:rPr>
          <w:spacing w:val="-10"/>
        </w:rPr>
        <w:t>о</w:t>
      </w:r>
      <w:r>
        <w:tab/>
      </w:r>
      <w:r>
        <w:rPr>
          <w:spacing w:val="-2"/>
        </w:rPr>
        <w:t>мероприятиях</w:t>
      </w:r>
      <w:r>
        <w:tab/>
      </w:r>
      <w:r>
        <w:rPr>
          <w:spacing w:val="-6"/>
        </w:rPr>
        <w:t>по</w:t>
      </w:r>
      <w:r>
        <w:tab/>
      </w:r>
      <w:r>
        <w:rPr>
          <w:spacing w:val="-2"/>
        </w:rPr>
        <w:t>охране</w:t>
      </w:r>
      <w:r>
        <w:tab/>
      </w:r>
      <w:r>
        <w:rPr>
          <w:spacing w:val="-2"/>
        </w:rPr>
        <w:t>животного</w:t>
      </w:r>
      <w:r>
        <w:tab/>
      </w:r>
      <w:r>
        <w:rPr>
          <w:spacing w:val="-6"/>
        </w:rPr>
        <w:t xml:space="preserve">мира </w:t>
      </w:r>
      <w:r>
        <w:t>Земли; демонстрировать на конкретных примерах связь знаний по биологии со знаниями по математике, физике,</w:t>
      </w:r>
      <w:r>
        <w:tab/>
      </w:r>
      <w:r>
        <w:t>химии,</w:t>
      </w:r>
      <w:r>
        <w:rPr>
          <w:spacing w:val="80"/>
        </w:rPr>
        <w:t xml:space="preserve"> </w:t>
      </w:r>
      <w:r>
        <w:t>географии,</w:t>
      </w:r>
      <w:r>
        <w:tab/>
      </w:r>
      <w:r>
        <w:rPr>
          <w:spacing w:val="-2"/>
        </w:rPr>
        <w:t>технологии,</w:t>
      </w:r>
      <w:r>
        <w:tab/>
      </w:r>
      <w:r>
        <w:tab/>
      </w:r>
      <w:r>
        <w:rPr>
          <w:spacing w:val="-2"/>
        </w:rPr>
        <w:t>предметов</w:t>
      </w:r>
      <w:r>
        <w:tab/>
      </w:r>
      <w:r>
        <w:rPr>
          <w:spacing w:val="-2"/>
        </w:rPr>
        <w:t>гуманитарного</w:t>
      </w:r>
    </w:p>
    <w:p w14:paraId="0E374198">
      <w:pPr>
        <w:pStyle w:val="7"/>
        <w:ind w:right="7412" w:firstLine="2472"/>
        <w:jc w:val="left"/>
      </w:pPr>
      <w:r>
        <w:rPr>
          <w:spacing w:val="-4"/>
        </w:rPr>
        <w:t xml:space="preserve">циклов, </w:t>
      </w:r>
      <w:r>
        <w:t>различными видами</w:t>
      </w:r>
      <w:r>
        <w:rPr>
          <w:spacing w:val="-1"/>
        </w:rPr>
        <w:t xml:space="preserve"> </w:t>
      </w:r>
      <w:r>
        <w:t>искусства;</w:t>
      </w:r>
    </w:p>
    <w:p w14:paraId="2C4AA3A1">
      <w:pPr>
        <w:pStyle w:val="7"/>
        <w:ind w:right="398"/>
        <w:jc w:val="left"/>
      </w:pPr>
      <w:r>
        <w:t>использовать</w:t>
      </w:r>
      <w:r>
        <w:rPr>
          <w:spacing w:val="35"/>
        </w:rPr>
        <w:t xml:space="preserve"> </w:t>
      </w:r>
      <w:r>
        <w:t>методы</w:t>
      </w:r>
      <w:r>
        <w:rPr>
          <w:spacing w:val="33"/>
        </w:rPr>
        <w:t xml:space="preserve"> </w:t>
      </w:r>
      <w:r>
        <w:t>биологии:</w:t>
      </w:r>
      <w:r>
        <w:rPr>
          <w:spacing w:val="34"/>
        </w:rPr>
        <w:t xml:space="preserve"> </w:t>
      </w:r>
      <w:r>
        <w:t>проводить</w:t>
      </w:r>
      <w:r>
        <w:rPr>
          <w:spacing w:val="35"/>
        </w:rPr>
        <w:t xml:space="preserve"> </w:t>
      </w:r>
      <w:r>
        <w:t>наблюдения</w:t>
      </w:r>
      <w:r>
        <w:rPr>
          <w:spacing w:val="34"/>
        </w:rPr>
        <w:t xml:space="preserve"> </w:t>
      </w:r>
      <w:r>
        <w:t>за</w:t>
      </w:r>
      <w:r>
        <w:rPr>
          <w:spacing w:val="33"/>
        </w:rPr>
        <w:t xml:space="preserve"> </w:t>
      </w:r>
      <w:r>
        <w:t>животными,</w:t>
      </w:r>
      <w:r>
        <w:rPr>
          <w:spacing w:val="34"/>
        </w:rPr>
        <w:t xml:space="preserve"> </w:t>
      </w:r>
      <w:r>
        <w:t>описывать</w:t>
      </w:r>
      <w:r>
        <w:rPr>
          <w:spacing w:val="35"/>
        </w:rPr>
        <w:t xml:space="preserve"> </w:t>
      </w:r>
      <w:r>
        <w:t>животных,</w:t>
      </w:r>
      <w:r>
        <w:rPr>
          <w:spacing w:val="34"/>
        </w:rPr>
        <w:t xml:space="preserve"> </w:t>
      </w:r>
      <w:r>
        <w:t>их органы и системы органов; ставить простейшие биологические опыты и эксперименты;</w:t>
      </w:r>
    </w:p>
    <w:p w14:paraId="4BD57F34">
      <w:pPr>
        <w:pStyle w:val="7"/>
        <w:ind w:right="398"/>
        <w:jc w:val="left"/>
      </w:pPr>
      <w:r>
        <w:t>соблюдать</w:t>
      </w:r>
      <w:r>
        <w:rPr>
          <w:spacing w:val="40"/>
        </w:rPr>
        <w:t xml:space="preserve"> </w:t>
      </w:r>
      <w:r>
        <w:t>правила</w:t>
      </w:r>
      <w:r>
        <w:rPr>
          <w:spacing w:val="40"/>
        </w:rPr>
        <w:t xml:space="preserve"> </w:t>
      </w:r>
      <w:r>
        <w:t>безопасного</w:t>
      </w:r>
      <w:r>
        <w:rPr>
          <w:spacing w:val="40"/>
        </w:rPr>
        <w:t xml:space="preserve"> </w:t>
      </w:r>
      <w:r>
        <w:t>труда</w:t>
      </w:r>
      <w:r>
        <w:rPr>
          <w:spacing w:val="40"/>
        </w:rPr>
        <w:t xml:space="preserve"> </w:t>
      </w:r>
      <w:r>
        <w:t>при</w:t>
      </w:r>
      <w:r>
        <w:rPr>
          <w:spacing w:val="40"/>
        </w:rPr>
        <w:t xml:space="preserve"> </w:t>
      </w:r>
      <w:r>
        <w:t>работе</w:t>
      </w:r>
      <w:r>
        <w:rPr>
          <w:spacing w:val="40"/>
        </w:rPr>
        <w:t xml:space="preserve"> </w:t>
      </w:r>
      <w:r>
        <w:t>с</w:t>
      </w:r>
      <w:r>
        <w:rPr>
          <w:spacing w:val="40"/>
        </w:rPr>
        <w:t xml:space="preserve"> </w:t>
      </w:r>
      <w:r>
        <w:t>учебным</w:t>
      </w:r>
      <w:r>
        <w:rPr>
          <w:spacing w:val="40"/>
        </w:rPr>
        <w:t xml:space="preserve"> </w:t>
      </w:r>
      <w:r>
        <w:t>и</w:t>
      </w:r>
      <w:r>
        <w:rPr>
          <w:spacing w:val="40"/>
        </w:rPr>
        <w:t xml:space="preserve"> </w:t>
      </w:r>
      <w:r>
        <w:t>лабораторным</w:t>
      </w:r>
      <w:r>
        <w:rPr>
          <w:spacing w:val="40"/>
        </w:rPr>
        <w:t xml:space="preserve"> </w:t>
      </w:r>
      <w:r>
        <w:t>оборудованием, химической посудой в соответствии с инструкциями на уроке и во внеурочной деятельности; владеть приёмами работы с информацией: формулировать основания для извлечения и обобщения информации</w:t>
      </w:r>
      <w:r>
        <w:rPr>
          <w:spacing w:val="39"/>
        </w:rPr>
        <w:t xml:space="preserve"> </w:t>
      </w:r>
      <w:r>
        <w:t>из</w:t>
      </w:r>
      <w:r>
        <w:rPr>
          <w:spacing w:val="40"/>
        </w:rPr>
        <w:t xml:space="preserve"> </w:t>
      </w:r>
      <w:r>
        <w:t>нескольких</w:t>
      </w:r>
      <w:r>
        <w:rPr>
          <w:spacing w:val="40"/>
        </w:rPr>
        <w:t xml:space="preserve"> </w:t>
      </w:r>
      <w:r>
        <w:t>(3–4)</w:t>
      </w:r>
      <w:r>
        <w:rPr>
          <w:spacing w:val="40"/>
        </w:rPr>
        <w:t xml:space="preserve"> </w:t>
      </w:r>
      <w:r>
        <w:t>источников,</w:t>
      </w:r>
      <w:r>
        <w:rPr>
          <w:spacing w:val="38"/>
        </w:rPr>
        <w:t xml:space="preserve"> </w:t>
      </w:r>
      <w:r>
        <w:t>преобразовывать</w:t>
      </w:r>
      <w:r>
        <w:rPr>
          <w:spacing w:val="40"/>
        </w:rPr>
        <w:t xml:space="preserve"> </w:t>
      </w:r>
      <w:r>
        <w:t>информацию</w:t>
      </w:r>
      <w:r>
        <w:rPr>
          <w:spacing w:val="40"/>
        </w:rPr>
        <w:t xml:space="preserve"> </w:t>
      </w:r>
      <w:r>
        <w:t>из</w:t>
      </w:r>
      <w:r>
        <w:rPr>
          <w:spacing w:val="40"/>
        </w:rPr>
        <w:t xml:space="preserve"> </w:t>
      </w:r>
      <w:r>
        <w:t>одной</w:t>
      </w:r>
      <w:r>
        <w:rPr>
          <w:spacing w:val="40"/>
        </w:rPr>
        <w:t xml:space="preserve"> </w:t>
      </w:r>
      <w:r>
        <w:t>знаковой системы в другую;</w:t>
      </w:r>
    </w:p>
    <w:p w14:paraId="347A50FD">
      <w:pPr>
        <w:pStyle w:val="7"/>
        <w:ind w:right="396"/>
      </w:pPr>
      <w:r>
        <w:t xml:space="preserve">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w:t>
      </w:r>
      <w:r>
        <w:rPr>
          <w:spacing w:val="-2"/>
        </w:rPr>
        <w:t>обучающихся.</w:t>
      </w:r>
    </w:p>
    <w:p w14:paraId="1BE729CE">
      <w:pPr>
        <w:pStyle w:val="7"/>
        <w:ind w:right="406"/>
      </w:pPr>
      <w:r>
        <w:t>Предметные результаты освоения программы по биологии к концу обучения в 9 классе: характеризовать</w:t>
      </w:r>
      <w:r>
        <w:rPr>
          <w:spacing w:val="40"/>
        </w:rPr>
        <w:t xml:space="preserve"> </w:t>
      </w:r>
      <w:r>
        <w:t>науки</w:t>
      </w:r>
      <w:r>
        <w:rPr>
          <w:spacing w:val="40"/>
        </w:rPr>
        <w:t xml:space="preserve"> </w:t>
      </w:r>
      <w:r>
        <w:t>о</w:t>
      </w:r>
      <w:r>
        <w:rPr>
          <w:spacing w:val="40"/>
        </w:rPr>
        <w:t xml:space="preserve"> </w:t>
      </w:r>
      <w:r>
        <w:t>человеке</w:t>
      </w:r>
      <w:r>
        <w:rPr>
          <w:spacing w:val="40"/>
        </w:rPr>
        <w:t xml:space="preserve"> </w:t>
      </w:r>
      <w:r>
        <w:t>(антропологию,</w:t>
      </w:r>
      <w:r>
        <w:rPr>
          <w:spacing w:val="40"/>
        </w:rPr>
        <w:t xml:space="preserve"> </w:t>
      </w:r>
      <w:r>
        <w:t>анатомию,</w:t>
      </w:r>
      <w:r>
        <w:rPr>
          <w:spacing w:val="40"/>
        </w:rPr>
        <w:t xml:space="preserve"> </w:t>
      </w:r>
      <w:r>
        <w:t>физиологию,</w:t>
      </w:r>
      <w:r>
        <w:rPr>
          <w:spacing w:val="40"/>
        </w:rPr>
        <w:t xml:space="preserve"> </w:t>
      </w:r>
      <w:r>
        <w:t>медицину,</w:t>
      </w:r>
    </w:p>
    <w:p w14:paraId="048C0155">
      <w:pPr>
        <w:pStyle w:val="7"/>
      </w:pPr>
      <w:r>
        <w:t>гигиену,</w:t>
      </w:r>
      <w:r>
        <w:rPr>
          <w:spacing w:val="-17"/>
        </w:rPr>
        <w:t xml:space="preserve"> </w:t>
      </w:r>
      <w:r>
        <w:t>экологию</w:t>
      </w:r>
      <w:r>
        <w:rPr>
          <w:spacing w:val="-14"/>
        </w:rPr>
        <w:t xml:space="preserve"> </w:t>
      </w:r>
      <w:r>
        <w:t>человека,</w:t>
      </w:r>
      <w:r>
        <w:rPr>
          <w:spacing w:val="-11"/>
        </w:rPr>
        <w:t xml:space="preserve"> </w:t>
      </w:r>
      <w:r>
        <w:t>психологию)</w:t>
      </w:r>
      <w:r>
        <w:rPr>
          <w:spacing w:val="-15"/>
        </w:rPr>
        <w:t xml:space="preserve"> </w:t>
      </w:r>
      <w:r>
        <w:t>и</w:t>
      </w:r>
      <w:r>
        <w:rPr>
          <w:spacing w:val="-13"/>
        </w:rPr>
        <w:t xml:space="preserve"> </w:t>
      </w:r>
      <w:r>
        <w:t>их</w:t>
      </w:r>
      <w:r>
        <w:rPr>
          <w:spacing w:val="-15"/>
        </w:rPr>
        <w:t xml:space="preserve"> </w:t>
      </w:r>
      <w:r>
        <w:t>связи</w:t>
      </w:r>
      <w:r>
        <w:rPr>
          <w:spacing w:val="-12"/>
        </w:rPr>
        <w:t xml:space="preserve"> </w:t>
      </w:r>
      <w:r>
        <w:t>с</w:t>
      </w:r>
      <w:r>
        <w:rPr>
          <w:spacing w:val="-15"/>
        </w:rPr>
        <w:t xml:space="preserve"> </w:t>
      </w:r>
      <w:r>
        <w:t>другими</w:t>
      </w:r>
      <w:r>
        <w:rPr>
          <w:spacing w:val="-10"/>
        </w:rPr>
        <w:t xml:space="preserve"> </w:t>
      </w:r>
      <w:r>
        <w:t>науками</w:t>
      </w:r>
      <w:r>
        <w:rPr>
          <w:spacing w:val="-3"/>
        </w:rPr>
        <w:t xml:space="preserve"> </w:t>
      </w:r>
      <w:r>
        <w:t>и</w:t>
      </w:r>
      <w:r>
        <w:rPr>
          <w:spacing w:val="-13"/>
        </w:rPr>
        <w:t xml:space="preserve"> </w:t>
      </w:r>
      <w:r>
        <w:rPr>
          <w:spacing w:val="-2"/>
        </w:rPr>
        <w:t>техникой;</w:t>
      </w:r>
    </w:p>
    <w:p w14:paraId="0983292A">
      <w:pPr>
        <w:pStyle w:val="7"/>
        <w:ind w:right="400"/>
      </w:pPr>
      <w: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4E219141">
      <w:pPr>
        <w:pStyle w:val="7"/>
        <w:ind w:right="395"/>
      </w:pPr>
      <w:r>
        <w:t>приводить</w:t>
      </w:r>
      <w:r>
        <w:rPr>
          <w:spacing w:val="40"/>
        </w:rPr>
        <w:t xml:space="preserve"> </w:t>
      </w:r>
      <w:r>
        <w:t>примеры</w:t>
      </w:r>
      <w:r>
        <w:rPr>
          <w:spacing w:val="40"/>
        </w:rPr>
        <w:t xml:space="preserve"> </w:t>
      </w:r>
      <w:r>
        <w:t>вклада</w:t>
      </w:r>
      <w:r>
        <w:rPr>
          <w:spacing w:val="40"/>
        </w:rPr>
        <w:t xml:space="preserve"> </w:t>
      </w:r>
      <w:r>
        <w:t>российских</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И.</w:t>
      </w:r>
      <w:r>
        <w:rPr>
          <w:spacing w:val="40"/>
        </w:rPr>
        <w:t xml:space="preserve"> </w:t>
      </w:r>
      <w:r>
        <w:t>М.</w:t>
      </w:r>
      <w:r>
        <w:rPr>
          <w:spacing w:val="40"/>
        </w:rPr>
        <w:t xml:space="preserve"> </w:t>
      </w:r>
      <w:r>
        <w:t>Сеченов,</w:t>
      </w:r>
      <w:r>
        <w:rPr>
          <w:spacing w:val="40"/>
        </w:rPr>
        <w:t xml:space="preserve"> </w:t>
      </w:r>
      <w:r>
        <w:t>И.П.</w:t>
      </w:r>
      <w:r>
        <w:rPr>
          <w:spacing w:val="40"/>
        </w:rPr>
        <w:t xml:space="preserve"> </w:t>
      </w:r>
      <w:r>
        <w:t>Павлов, И.И. Мечников,</w:t>
      </w:r>
      <w:r>
        <w:rPr>
          <w:spacing w:val="80"/>
        </w:rPr>
        <w:t xml:space="preserve"> </w:t>
      </w:r>
      <w:r>
        <w:t>А.А.</w:t>
      </w:r>
      <w:r>
        <w:rPr>
          <w:spacing w:val="40"/>
        </w:rPr>
        <w:t xml:space="preserve"> </w:t>
      </w:r>
      <w:r>
        <w:t>Ухтомский,</w:t>
      </w:r>
      <w:r>
        <w:rPr>
          <w:spacing w:val="80"/>
          <w:w w:val="150"/>
        </w:rPr>
        <w:t xml:space="preserve"> </w:t>
      </w:r>
      <w:r>
        <w:t>П.К.</w:t>
      </w:r>
      <w:r>
        <w:rPr>
          <w:spacing w:val="40"/>
        </w:rPr>
        <w:t xml:space="preserve"> </w:t>
      </w:r>
      <w:r>
        <w:t>Анохин)</w:t>
      </w:r>
      <w:r>
        <w:rPr>
          <w:spacing w:val="80"/>
          <w:w w:val="150"/>
        </w:rPr>
        <w:t xml:space="preserve"> </w:t>
      </w:r>
      <w:r>
        <w:t>и</w:t>
      </w:r>
      <w:r>
        <w:rPr>
          <w:spacing w:val="80"/>
          <w:w w:val="150"/>
        </w:rPr>
        <w:t xml:space="preserve"> </w:t>
      </w:r>
      <w:r>
        <w:t>зарубежных</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rPr>
        <w:t xml:space="preserve">  </w:t>
      </w:r>
      <w:r>
        <w:t>У.</w:t>
      </w:r>
      <w:r>
        <w:rPr>
          <w:spacing w:val="40"/>
        </w:rPr>
        <w:t xml:space="preserve"> </w:t>
      </w:r>
      <w:r>
        <w:t>Гарвей,</w:t>
      </w:r>
      <w:r>
        <w:rPr>
          <w:spacing w:val="40"/>
        </w:rPr>
        <w:t xml:space="preserve"> </w:t>
      </w:r>
      <w:r>
        <w:t>К. Бернар, Л. Пастер, Ч. Дарвин) учёных в развитие представлений о происхождении, строении, жизнедеятельности, поведении, экологии человека;</w:t>
      </w:r>
    </w:p>
    <w:p w14:paraId="79F2A300">
      <w:pPr>
        <w:pStyle w:val="7"/>
        <w:spacing w:before="1"/>
        <w:ind w:right="398"/>
        <w:jc w:val="left"/>
      </w:pPr>
      <w:r>
        <w:t>применять</w:t>
      </w:r>
      <w:r>
        <w:rPr>
          <w:spacing w:val="40"/>
        </w:rPr>
        <w:t xml:space="preserve"> </w:t>
      </w:r>
      <w:r>
        <w:t>биологические</w:t>
      </w:r>
      <w:r>
        <w:rPr>
          <w:spacing w:val="40"/>
        </w:rPr>
        <w:t xml:space="preserve"> </w:t>
      </w:r>
      <w:r>
        <w:t>термины</w:t>
      </w:r>
      <w:r>
        <w:rPr>
          <w:spacing w:val="40"/>
        </w:rPr>
        <w:t xml:space="preserve"> </w:t>
      </w:r>
      <w:r>
        <w:t>и</w:t>
      </w:r>
      <w:r>
        <w:rPr>
          <w:spacing w:val="40"/>
        </w:rPr>
        <w:t xml:space="preserve"> </w:t>
      </w:r>
      <w:r>
        <w:t>понятия</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цитология,</w:t>
      </w:r>
      <w:r>
        <w:rPr>
          <w:spacing w:val="40"/>
        </w:rPr>
        <w:t xml:space="preserve"> </w:t>
      </w:r>
      <w:r>
        <w:t>гистология,</w:t>
      </w:r>
      <w:r>
        <w:rPr>
          <w:spacing w:val="40"/>
        </w:rPr>
        <w:t xml:space="preserve"> </w:t>
      </w:r>
      <w:r>
        <w:t>анатомия</w:t>
      </w:r>
      <w:r>
        <w:rPr>
          <w:spacing w:val="40"/>
        </w:rPr>
        <w:t xml:space="preserve"> </w:t>
      </w:r>
      <w:r>
        <w:t>человека,</w:t>
      </w:r>
      <w:r>
        <w:rPr>
          <w:spacing w:val="39"/>
        </w:rPr>
        <w:t xml:space="preserve"> </w:t>
      </w:r>
      <w:r>
        <w:t>физиология</w:t>
      </w:r>
      <w:r>
        <w:rPr>
          <w:spacing w:val="35"/>
        </w:rPr>
        <w:t xml:space="preserve"> </w:t>
      </w:r>
      <w:r>
        <w:t>человека,</w:t>
      </w:r>
      <w:r>
        <w:rPr>
          <w:spacing w:val="39"/>
        </w:rPr>
        <w:t xml:space="preserve"> </w:t>
      </w:r>
      <w:r>
        <w:t>гигиена,</w:t>
      </w:r>
      <w:r>
        <w:rPr>
          <w:spacing w:val="39"/>
        </w:rPr>
        <w:t xml:space="preserve"> </w:t>
      </w:r>
      <w:r>
        <w:t>антропология,</w:t>
      </w:r>
      <w:r>
        <w:rPr>
          <w:spacing w:val="39"/>
        </w:rPr>
        <w:t xml:space="preserve"> </w:t>
      </w:r>
      <w:r>
        <w:t>экология</w:t>
      </w:r>
      <w:r>
        <w:rPr>
          <w:spacing w:val="37"/>
        </w:rPr>
        <w:t xml:space="preserve"> </w:t>
      </w:r>
      <w:r>
        <w:t>человека,</w:t>
      </w:r>
      <w:r>
        <w:rPr>
          <w:spacing w:val="39"/>
        </w:rPr>
        <w:t xml:space="preserve"> </w:t>
      </w:r>
      <w:r>
        <w:t>клетка,</w:t>
      </w:r>
      <w:r>
        <w:rPr>
          <w:spacing w:val="39"/>
        </w:rPr>
        <w:t xml:space="preserve"> </w:t>
      </w:r>
      <w:r>
        <w:t>ткань,</w:t>
      </w:r>
      <w:r>
        <w:rPr>
          <w:spacing w:val="37"/>
        </w:rPr>
        <w:t xml:space="preserve"> </w:t>
      </w:r>
      <w:r>
        <w:t>орган, система</w:t>
      </w:r>
      <w:r>
        <w:rPr>
          <w:spacing w:val="40"/>
        </w:rPr>
        <w:t xml:space="preserve"> </w:t>
      </w:r>
      <w:r>
        <w:t>органов,</w:t>
      </w:r>
      <w:r>
        <w:rPr>
          <w:spacing w:val="40"/>
        </w:rPr>
        <w:t xml:space="preserve"> </w:t>
      </w:r>
      <w:r>
        <w:t>питание,</w:t>
      </w:r>
      <w:r>
        <w:rPr>
          <w:spacing w:val="40"/>
        </w:rPr>
        <w:t xml:space="preserve"> </w:t>
      </w:r>
      <w:r>
        <w:t>дыхание,</w:t>
      </w:r>
      <w:r>
        <w:rPr>
          <w:spacing w:val="40"/>
        </w:rPr>
        <w:t xml:space="preserve"> </w:t>
      </w:r>
      <w:r>
        <w:t>кровообращение,</w:t>
      </w:r>
      <w:r>
        <w:rPr>
          <w:spacing w:val="40"/>
        </w:rPr>
        <w:t xml:space="preserve"> </w:t>
      </w:r>
      <w:r>
        <w:t>обмен</w:t>
      </w:r>
      <w:r>
        <w:rPr>
          <w:spacing w:val="40"/>
        </w:rPr>
        <w:t xml:space="preserve"> </w:t>
      </w:r>
      <w:r>
        <w:t>веществ</w:t>
      </w:r>
      <w:r>
        <w:rPr>
          <w:spacing w:val="40"/>
        </w:rPr>
        <w:t xml:space="preserve"> </w:t>
      </w:r>
      <w:r>
        <w:t>и</w:t>
      </w:r>
      <w:r>
        <w:rPr>
          <w:spacing w:val="40"/>
        </w:rPr>
        <w:t xml:space="preserve"> </w:t>
      </w:r>
      <w:r>
        <w:t>превращение</w:t>
      </w:r>
      <w:r>
        <w:rPr>
          <w:spacing w:val="40"/>
        </w:rPr>
        <w:t xml:space="preserve"> </w:t>
      </w:r>
      <w:r>
        <w:t>энергии,</w:t>
      </w:r>
      <w:r>
        <w:rPr>
          <w:spacing w:val="40"/>
        </w:rPr>
        <w:t xml:space="preserve"> </w:t>
      </w:r>
      <w:r>
        <w:t>движение,</w:t>
      </w:r>
      <w:r>
        <w:rPr>
          <w:spacing w:val="80"/>
        </w:rPr>
        <w:t xml:space="preserve"> </w:t>
      </w:r>
      <w:r>
        <w:t>выделение,</w:t>
      </w:r>
      <w:r>
        <w:rPr>
          <w:spacing w:val="80"/>
        </w:rPr>
        <w:t xml:space="preserve"> </w:t>
      </w:r>
      <w:r>
        <w:t>рост,</w:t>
      </w:r>
      <w:r>
        <w:rPr>
          <w:spacing w:val="80"/>
        </w:rPr>
        <w:t xml:space="preserve"> </w:t>
      </w:r>
      <w:r>
        <w:t>развитие,</w:t>
      </w:r>
      <w:r>
        <w:rPr>
          <w:spacing w:val="80"/>
        </w:rPr>
        <w:t xml:space="preserve"> </w:t>
      </w:r>
      <w:r>
        <w:t>поведение,</w:t>
      </w:r>
      <w:r>
        <w:rPr>
          <w:spacing w:val="80"/>
        </w:rPr>
        <w:t xml:space="preserve"> </w:t>
      </w:r>
      <w:r>
        <w:t>размножение,</w:t>
      </w:r>
      <w:r>
        <w:rPr>
          <w:spacing w:val="80"/>
        </w:rPr>
        <w:t xml:space="preserve"> </w:t>
      </w:r>
      <w:r>
        <w:t>раздражимость,</w:t>
      </w:r>
      <w:r>
        <w:rPr>
          <w:spacing w:val="80"/>
        </w:rPr>
        <w:t xml:space="preserve"> </w:t>
      </w:r>
      <w:r>
        <w:t>регуляция,</w:t>
      </w:r>
      <w:r>
        <w:rPr>
          <w:spacing w:val="80"/>
          <w:w w:val="150"/>
        </w:rPr>
        <w:t xml:space="preserve"> </w:t>
      </w:r>
      <w:r>
        <w:t>гомеостаз, внутренняя среда, иммунитет) в соответствии с поставленной задачей и в контексте; проводить</w:t>
      </w:r>
      <w:r>
        <w:rPr>
          <w:spacing w:val="80"/>
        </w:rPr>
        <w:t xml:space="preserve"> </w:t>
      </w:r>
      <w:r>
        <w:t>описание</w:t>
      </w:r>
      <w:r>
        <w:rPr>
          <w:spacing w:val="80"/>
        </w:rPr>
        <w:t xml:space="preserve"> </w:t>
      </w:r>
      <w:r>
        <w:t>по</w:t>
      </w:r>
      <w:r>
        <w:rPr>
          <w:spacing w:val="80"/>
        </w:rPr>
        <w:t xml:space="preserve"> </w:t>
      </w:r>
      <w:r>
        <w:t>внешнему</w:t>
      </w:r>
      <w:r>
        <w:rPr>
          <w:spacing w:val="78"/>
        </w:rPr>
        <w:t xml:space="preserve"> </w:t>
      </w:r>
      <w:r>
        <w:t>виду</w:t>
      </w:r>
      <w:r>
        <w:rPr>
          <w:spacing w:val="80"/>
        </w:rPr>
        <w:t xml:space="preserve"> </w:t>
      </w:r>
      <w:r>
        <w:t>(изображению),</w:t>
      </w:r>
      <w:r>
        <w:rPr>
          <w:spacing w:val="80"/>
        </w:rPr>
        <w:t xml:space="preserve"> </w:t>
      </w:r>
      <w:r>
        <w:t>схемам</w:t>
      </w:r>
      <w:r>
        <w:rPr>
          <w:spacing w:val="80"/>
        </w:rPr>
        <w:t xml:space="preserve"> </w:t>
      </w:r>
      <w:r>
        <w:t>общих</w:t>
      </w:r>
      <w:r>
        <w:rPr>
          <w:spacing w:val="80"/>
        </w:rPr>
        <w:t xml:space="preserve"> </w:t>
      </w:r>
      <w:r>
        <w:t>признаков</w:t>
      </w:r>
      <w:r>
        <w:rPr>
          <w:spacing w:val="80"/>
        </w:rPr>
        <w:t xml:space="preserve"> </w:t>
      </w:r>
      <w:r>
        <w:t>организма человека, уровней его организации: клетки, ткани, органы, системы органов, организм;</w:t>
      </w:r>
    </w:p>
    <w:p w14:paraId="226AB86D">
      <w:pPr>
        <w:pStyle w:val="7"/>
        <w:ind w:right="398"/>
        <w:jc w:val="left"/>
      </w:pPr>
      <w:r>
        <w:t>сравнивать</w:t>
      </w:r>
      <w:r>
        <w:rPr>
          <w:spacing w:val="40"/>
        </w:rPr>
        <w:t xml:space="preserve"> </w:t>
      </w:r>
      <w:r>
        <w:t>клетки</w:t>
      </w:r>
      <w:r>
        <w:rPr>
          <w:spacing w:val="40"/>
        </w:rPr>
        <w:t xml:space="preserve"> </w:t>
      </w:r>
      <w:r>
        <w:t>разных</w:t>
      </w:r>
      <w:r>
        <w:rPr>
          <w:spacing w:val="40"/>
        </w:rPr>
        <w:t xml:space="preserve"> </w:t>
      </w:r>
      <w:r>
        <w:t>тканей,</w:t>
      </w:r>
      <w:r>
        <w:rPr>
          <w:spacing w:val="40"/>
        </w:rPr>
        <w:t xml:space="preserve"> </w:t>
      </w:r>
      <w:r>
        <w:t>групп</w:t>
      </w:r>
      <w:r>
        <w:rPr>
          <w:spacing w:val="40"/>
        </w:rPr>
        <w:t xml:space="preserve"> </w:t>
      </w:r>
      <w:r>
        <w:t>тканей,</w:t>
      </w:r>
      <w:r>
        <w:rPr>
          <w:spacing w:val="40"/>
        </w:rPr>
        <w:t xml:space="preserve"> </w:t>
      </w:r>
      <w:r>
        <w:t>органы,</w:t>
      </w:r>
      <w:r>
        <w:rPr>
          <w:spacing w:val="40"/>
        </w:rPr>
        <w:t xml:space="preserve"> </w:t>
      </w:r>
      <w:r>
        <w:t>системы</w:t>
      </w:r>
      <w:r>
        <w:rPr>
          <w:spacing w:val="40"/>
        </w:rPr>
        <w:t xml:space="preserve"> </w:t>
      </w:r>
      <w:r>
        <w:t>органов</w:t>
      </w:r>
      <w:r>
        <w:rPr>
          <w:spacing w:val="40"/>
        </w:rPr>
        <w:t xml:space="preserve"> </w:t>
      </w:r>
      <w:r>
        <w:t>человека;</w:t>
      </w:r>
      <w:r>
        <w:rPr>
          <w:spacing w:val="40"/>
        </w:rPr>
        <w:t xml:space="preserve"> </w:t>
      </w:r>
      <w:r>
        <w:t>процессы жизнедеятельности организма человека, проводить выводы на основе сравнения;</w:t>
      </w:r>
    </w:p>
    <w:p w14:paraId="4E63B19C">
      <w:pPr>
        <w:pStyle w:val="7"/>
        <w:ind w:right="398"/>
        <w:jc w:val="left"/>
      </w:pPr>
      <w:r>
        <w:t>различать биологически активные вещества (витамины, ферменты, гормоны), выявлять их роль в процессе обмена веществ и превращения энергии;</w:t>
      </w:r>
    </w:p>
    <w:p w14:paraId="68C12357">
      <w:pPr>
        <w:pStyle w:val="7"/>
        <w:ind w:right="398"/>
      </w:pPr>
      <w: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0D6E64B8">
      <w:pPr>
        <w:pStyle w:val="7"/>
        <w:ind w:right="399"/>
      </w:pPr>
      <w:r>
        <w:t>выявлять причинно-следственные связи между строением клеток, органов, систем органов организма</w:t>
      </w:r>
      <w:r>
        <w:rPr>
          <w:spacing w:val="31"/>
        </w:rPr>
        <w:t xml:space="preserve"> </w:t>
      </w:r>
      <w:r>
        <w:t>человека</w:t>
      </w:r>
      <w:r>
        <w:rPr>
          <w:spacing w:val="31"/>
        </w:rPr>
        <w:t xml:space="preserve"> </w:t>
      </w:r>
      <w:r>
        <w:t>и</w:t>
      </w:r>
      <w:r>
        <w:rPr>
          <w:spacing w:val="33"/>
        </w:rPr>
        <w:t xml:space="preserve"> </w:t>
      </w:r>
      <w:r>
        <w:t>их</w:t>
      </w:r>
      <w:r>
        <w:rPr>
          <w:spacing w:val="32"/>
        </w:rPr>
        <w:t xml:space="preserve"> </w:t>
      </w:r>
      <w:r>
        <w:t>функциями,</w:t>
      </w:r>
      <w:r>
        <w:rPr>
          <w:spacing w:val="32"/>
        </w:rPr>
        <w:t xml:space="preserve"> </w:t>
      </w:r>
      <w:r>
        <w:t>между</w:t>
      </w:r>
      <w:r>
        <w:rPr>
          <w:spacing w:val="30"/>
        </w:rPr>
        <w:t xml:space="preserve"> </w:t>
      </w:r>
      <w:r>
        <w:t>строением,</w:t>
      </w:r>
      <w:r>
        <w:rPr>
          <w:spacing w:val="32"/>
        </w:rPr>
        <w:t xml:space="preserve"> </w:t>
      </w:r>
      <w:r>
        <w:t>жизнедеятельностью</w:t>
      </w:r>
      <w:r>
        <w:rPr>
          <w:spacing w:val="33"/>
        </w:rPr>
        <w:t xml:space="preserve"> </w:t>
      </w:r>
      <w:r>
        <w:t>и</w:t>
      </w:r>
      <w:r>
        <w:rPr>
          <w:spacing w:val="33"/>
        </w:rPr>
        <w:t xml:space="preserve"> </w:t>
      </w:r>
      <w:r>
        <w:t>средой</w:t>
      </w:r>
      <w:r>
        <w:rPr>
          <w:spacing w:val="33"/>
        </w:rPr>
        <w:t xml:space="preserve"> </w:t>
      </w:r>
      <w:r>
        <w:t>обитания</w:t>
      </w:r>
    </w:p>
    <w:p w14:paraId="6952F667">
      <w:pPr>
        <w:pStyle w:val="7"/>
        <w:spacing w:after="0"/>
        <w:sectPr>
          <w:pgSz w:w="11940" w:h="16860"/>
          <w:pgMar w:top="920" w:right="0" w:bottom="900" w:left="1133" w:header="0" w:footer="645" w:gutter="0"/>
          <w:cols w:space="720" w:num="1"/>
        </w:sectPr>
      </w:pPr>
    </w:p>
    <w:p w14:paraId="3D3139CC">
      <w:pPr>
        <w:pStyle w:val="7"/>
        <w:spacing w:before="72"/>
        <w:jc w:val="left"/>
      </w:pPr>
      <w:r>
        <w:rPr>
          <w:spacing w:val="-2"/>
        </w:rPr>
        <w:t>человека;</w:t>
      </w:r>
    </w:p>
    <w:p w14:paraId="52C14BBD">
      <w:pPr>
        <w:pStyle w:val="7"/>
        <w:ind w:right="398"/>
        <w:jc w:val="left"/>
      </w:pPr>
      <w:r>
        <w:t>применять</w:t>
      </w:r>
      <w:r>
        <w:rPr>
          <w:spacing w:val="40"/>
        </w:rPr>
        <w:t xml:space="preserve"> </w:t>
      </w:r>
      <w:r>
        <w:t>биологические</w:t>
      </w:r>
      <w:r>
        <w:rPr>
          <w:spacing w:val="40"/>
        </w:rPr>
        <w:t xml:space="preserve"> </w:t>
      </w:r>
      <w:r>
        <w:t>модели</w:t>
      </w:r>
      <w:r>
        <w:rPr>
          <w:spacing w:val="40"/>
        </w:rPr>
        <w:t xml:space="preserve"> </w:t>
      </w:r>
      <w:r>
        <w:t>для</w:t>
      </w:r>
      <w:r>
        <w:rPr>
          <w:spacing w:val="40"/>
        </w:rPr>
        <w:t xml:space="preserve"> </w:t>
      </w:r>
      <w:r>
        <w:t>выявления</w:t>
      </w:r>
      <w:r>
        <w:rPr>
          <w:spacing w:val="40"/>
        </w:rPr>
        <w:t xml:space="preserve"> </w:t>
      </w:r>
      <w:r>
        <w:t>особенностей</w:t>
      </w:r>
      <w:r>
        <w:rPr>
          <w:spacing w:val="40"/>
        </w:rPr>
        <w:t xml:space="preserve"> </w:t>
      </w:r>
      <w:r>
        <w:t>строения</w:t>
      </w:r>
      <w:r>
        <w:rPr>
          <w:spacing w:val="40"/>
        </w:rPr>
        <w:t xml:space="preserve"> </w:t>
      </w:r>
      <w:r>
        <w:t>и</w:t>
      </w:r>
      <w:r>
        <w:rPr>
          <w:spacing w:val="40"/>
        </w:rPr>
        <w:t xml:space="preserve"> </w:t>
      </w:r>
      <w:r>
        <w:t>функционирования органов и систем органов человека;</w:t>
      </w:r>
    </w:p>
    <w:p w14:paraId="728AD8B5">
      <w:pPr>
        <w:pStyle w:val="7"/>
        <w:tabs>
          <w:tab w:val="left" w:pos="911"/>
          <w:tab w:val="left" w:pos="2084"/>
          <w:tab w:val="left" w:pos="2475"/>
          <w:tab w:val="left" w:pos="2609"/>
          <w:tab w:val="left" w:pos="3643"/>
          <w:tab w:val="left" w:pos="3871"/>
          <w:tab w:val="left" w:pos="5034"/>
          <w:tab w:val="left" w:pos="5428"/>
          <w:tab w:val="left" w:pos="5811"/>
          <w:tab w:val="left" w:pos="7051"/>
          <w:tab w:val="left" w:pos="7668"/>
          <w:tab w:val="left" w:pos="8368"/>
          <w:tab w:val="left" w:pos="8733"/>
          <w:tab w:val="left" w:pos="9375"/>
          <w:tab w:val="left" w:pos="10275"/>
        </w:tabs>
        <w:spacing w:before="1"/>
        <w:ind w:right="395"/>
        <w:jc w:val="left"/>
      </w:pPr>
      <w:r>
        <w:t xml:space="preserve">объяснять нейрогуморальную регуляцию процессов жизнедеятельности организма человека; </w:t>
      </w:r>
      <w:r>
        <w:rPr>
          <w:spacing w:val="-2"/>
        </w:rPr>
        <w:t>характеризовать</w:t>
      </w:r>
      <w:r>
        <w:tab/>
      </w:r>
      <w:r>
        <w:rPr>
          <w:spacing w:val="-10"/>
        </w:rPr>
        <w:t>и</w:t>
      </w:r>
      <w:r>
        <w:tab/>
      </w:r>
      <w:r>
        <w:rPr>
          <w:spacing w:val="-2"/>
        </w:rPr>
        <w:t>сравнивать</w:t>
      </w:r>
      <w:r>
        <w:tab/>
      </w:r>
      <w:r>
        <w:tab/>
      </w:r>
      <w:r>
        <w:rPr>
          <w:spacing w:val="-2"/>
        </w:rPr>
        <w:t>безусловные</w:t>
      </w:r>
      <w:r>
        <w:tab/>
      </w:r>
      <w:r>
        <w:rPr>
          <w:spacing w:val="-10"/>
        </w:rPr>
        <w:t>и</w:t>
      </w:r>
      <w:r>
        <w:tab/>
      </w:r>
      <w:r>
        <w:rPr>
          <w:spacing w:val="-51"/>
        </w:rPr>
        <w:t xml:space="preserve"> </w:t>
      </w:r>
      <w:r>
        <w:rPr>
          <w:spacing w:val="-2"/>
        </w:rPr>
        <w:t>условные</w:t>
      </w:r>
      <w:r>
        <w:tab/>
      </w:r>
      <w:r>
        <w:rPr>
          <w:spacing w:val="-2"/>
        </w:rPr>
        <w:t>рефлексы,</w:t>
      </w:r>
      <w:r>
        <w:tab/>
      </w:r>
      <w:r>
        <w:rPr>
          <w:spacing w:val="-2"/>
        </w:rPr>
        <w:t>наследственные</w:t>
      </w:r>
      <w:r>
        <w:tab/>
      </w:r>
      <w:r>
        <w:rPr>
          <w:spacing w:val="-10"/>
        </w:rPr>
        <w:t xml:space="preserve">и </w:t>
      </w:r>
      <w:r>
        <w:t>ненаследственные</w:t>
      </w:r>
      <w:r>
        <w:rPr>
          <w:spacing w:val="40"/>
        </w:rPr>
        <w:t xml:space="preserve"> </w:t>
      </w:r>
      <w:r>
        <w:t>программы</w:t>
      </w:r>
      <w:r>
        <w:rPr>
          <w:spacing w:val="40"/>
        </w:rPr>
        <w:t xml:space="preserve"> </w:t>
      </w:r>
      <w:r>
        <w:t>поведения,</w:t>
      </w:r>
      <w:r>
        <w:rPr>
          <w:spacing w:val="40"/>
        </w:rPr>
        <w:t xml:space="preserve"> </w:t>
      </w:r>
      <w:r>
        <w:t>особенности</w:t>
      </w:r>
      <w:r>
        <w:rPr>
          <w:spacing w:val="40"/>
        </w:rPr>
        <w:t xml:space="preserve"> </w:t>
      </w:r>
      <w:r>
        <w:t>высшей</w:t>
      </w:r>
      <w:r>
        <w:rPr>
          <w:spacing w:val="40"/>
        </w:rPr>
        <w:t xml:space="preserve"> </w:t>
      </w:r>
      <w:r>
        <w:t>нервной</w:t>
      </w:r>
      <w:r>
        <w:rPr>
          <w:spacing w:val="40"/>
        </w:rPr>
        <w:t xml:space="preserve"> </w:t>
      </w:r>
      <w:r>
        <w:t>деятельности</w:t>
      </w:r>
      <w:r>
        <w:rPr>
          <w:spacing w:val="40"/>
        </w:rPr>
        <w:t xml:space="preserve"> </w:t>
      </w:r>
      <w:r>
        <w:t xml:space="preserve">человека, </w:t>
      </w:r>
      <w:r>
        <w:rPr>
          <w:spacing w:val="-4"/>
        </w:rPr>
        <w:t>виды</w:t>
      </w:r>
      <w:r>
        <w:tab/>
      </w:r>
      <w:r>
        <w:rPr>
          <w:spacing w:val="-2"/>
        </w:rPr>
        <w:t>потребностей,</w:t>
      </w:r>
      <w:r>
        <w:tab/>
      </w:r>
      <w:r>
        <w:tab/>
      </w:r>
      <w:r>
        <w:rPr>
          <w:spacing w:val="-2"/>
        </w:rPr>
        <w:t>памяти,</w:t>
      </w:r>
      <w:r>
        <w:tab/>
      </w:r>
      <w:r>
        <w:rPr>
          <w:spacing w:val="-2"/>
        </w:rPr>
        <w:t>мышления,</w:t>
      </w:r>
      <w:r>
        <w:tab/>
      </w:r>
      <w:r>
        <w:rPr>
          <w:spacing w:val="-2"/>
        </w:rPr>
        <w:t>речи,</w:t>
      </w:r>
      <w:r>
        <w:tab/>
      </w:r>
      <w:r>
        <w:rPr>
          <w:spacing w:val="-2"/>
        </w:rPr>
        <w:t>темпераментов,</w:t>
      </w:r>
      <w:r>
        <w:tab/>
      </w:r>
      <w:r>
        <w:rPr>
          <w:spacing w:val="-2"/>
        </w:rPr>
        <w:t>эмоций,</w:t>
      </w:r>
      <w:r>
        <w:tab/>
      </w:r>
      <w:r>
        <w:rPr>
          <w:spacing w:val="-4"/>
        </w:rPr>
        <w:t>сна,</w:t>
      </w:r>
      <w:r>
        <w:tab/>
      </w:r>
      <w:r>
        <w:rPr>
          <w:spacing w:val="-2"/>
        </w:rPr>
        <w:t xml:space="preserve">структуру </w:t>
      </w:r>
      <w:r>
        <w:t>функциональных</w:t>
      </w:r>
      <w:r>
        <w:rPr>
          <w:spacing w:val="27"/>
        </w:rPr>
        <w:t xml:space="preserve"> </w:t>
      </w:r>
      <w:r>
        <w:t>систем организма, направленных</w:t>
      </w:r>
      <w:r>
        <w:rPr>
          <w:spacing w:val="27"/>
        </w:rPr>
        <w:t xml:space="preserve"> </w:t>
      </w:r>
      <w:r>
        <w:t>на достижение полезных</w:t>
      </w:r>
      <w:r>
        <w:rPr>
          <w:spacing w:val="80"/>
        </w:rPr>
        <w:t xml:space="preserve"> </w:t>
      </w:r>
      <w:r>
        <w:t xml:space="preserve">приспособительных </w:t>
      </w:r>
      <w:r>
        <w:rPr>
          <w:spacing w:val="-2"/>
        </w:rPr>
        <w:t>результатов;</w:t>
      </w:r>
    </w:p>
    <w:p w14:paraId="322573A9">
      <w:pPr>
        <w:pStyle w:val="7"/>
        <w:tabs>
          <w:tab w:val="left" w:pos="1643"/>
          <w:tab w:val="left" w:pos="3849"/>
          <w:tab w:val="left" w:pos="5988"/>
          <w:tab w:val="left" w:pos="6925"/>
          <w:tab w:val="left" w:pos="7235"/>
          <w:tab w:val="left" w:pos="9101"/>
          <w:tab w:val="left" w:pos="10276"/>
        </w:tabs>
        <w:ind w:right="392"/>
        <w:jc w:val="left"/>
      </w:pPr>
      <w:r>
        <w:t>различать</w:t>
      </w:r>
      <w:r>
        <w:rPr>
          <w:spacing w:val="40"/>
        </w:rPr>
        <w:t xml:space="preserve"> </w:t>
      </w:r>
      <w:r>
        <w:t>наследственные</w:t>
      </w:r>
      <w:r>
        <w:rPr>
          <w:spacing w:val="40"/>
        </w:rPr>
        <w:t xml:space="preserve"> </w:t>
      </w:r>
      <w:r>
        <w:t>и</w:t>
      </w:r>
      <w:r>
        <w:rPr>
          <w:spacing w:val="40"/>
        </w:rPr>
        <w:t xml:space="preserve"> </w:t>
      </w:r>
      <w:r>
        <w:t>ненаследственные</w:t>
      </w:r>
      <w:r>
        <w:rPr>
          <w:spacing w:val="40"/>
        </w:rPr>
        <w:t xml:space="preserve"> </w:t>
      </w:r>
      <w:r>
        <w:t>(инфекционные,</w:t>
      </w:r>
      <w:r>
        <w:rPr>
          <w:spacing w:val="40"/>
        </w:rPr>
        <w:t xml:space="preserve"> </w:t>
      </w:r>
      <w:r>
        <w:t>неинфекционные)</w:t>
      </w:r>
      <w:r>
        <w:rPr>
          <w:spacing w:val="40"/>
        </w:rPr>
        <w:t xml:space="preserve"> </w:t>
      </w:r>
      <w:r>
        <w:t>заболевания человека, объяснять значение мер профилактики в предупреждении заболеваний человека; выполнять</w:t>
      </w:r>
      <w:r>
        <w:rPr>
          <w:spacing w:val="80"/>
        </w:rPr>
        <w:t xml:space="preserve"> </w:t>
      </w:r>
      <w:r>
        <w:t>практические</w:t>
      </w:r>
      <w:r>
        <w:rPr>
          <w:spacing w:val="80"/>
        </w:rPr>
        <w:t xml:space="preserve"> </w:t>
      </w:r>
      <w:r>
        <w:t>и</w:t>
      </w:r>
      <w:r>
        <w:rPr>
          <w:spacing w:val="80"/>
        </w:rPr>
        <w:t xml:space="preserve"> </w:t>
      </w:r>
      <w:r>
        <w:t>лабораторные</w:t>
      </w:r>
      <w:r>
        <w:rPr>
          <w:spacing w:val="80"/>
        </w:rPr>
        <w:t xml:space="preserve"> </w:t>
      </w:r>
      <w:r>
        <w:t>работы</w:t>
      </w:r>
      <w:r>
        <w:rPr>
          <w:spacing w:val="80"/>
        </w:rPr>
        <w:t xml:space="preserve"> </w:t>
      </w:r>
      <w:r>
        <w:t>по</w:t>
      </w:r>
      <w:r>
        <w:rPr>
          <w:spacing w:val="80"/>
        </w:rPr>
        <w:t xml:space="preserve"> </w:t>
      </w:r>
      <w:r>
        <w:t>морфологии,</w:t>
      </w:r>
      <w:r>
        <w:rPr>
          <w:spacing w:val="80"/>
        </w:rPr>
        <w:t xml:space="preserve"> </w:t>
      </w:r>
      <w:r>
        <w:t>анатомии,</w:t>
      </w:r>
      <w:r>
        <w:rPr>
          <w:spacing w:val="80"/>
        </w:rPr>
        <w:t xml:space="preserve"> </w:t>
      </w:r>
      <w:r>
        <w:t>физиологии</w:t>
      </w:r>
      <w:r>
        <w:tab/>
      </w:r>
      <w:r>
        <w:rPr>
          <w:spacing w:val="-54"/>
        </w:rPr>
        <w:t xml:space="preserve"> </w:t>
      </w:r>
      <w:r>
        <w:rPr>
          <w:spacing w:val="-8"/>
        </w:rPr>
        <w:t xml:space="preserve">и </w:t>
      </w:r>
      <w:r>
        <w:t>поведению</w:t>
      </w:r>
      <w:r>
        <w:rPr>
          <w:spacing w:val="40"/>
        </w:rPr>
        <w:t xml:space="preserve"> </w:t>
      </w:r>
      <w:r>
        <w:t>человека,</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работы</w:t>
      </w:r>
      <w:r>
        <w:rPr>
          <w:spacing w:val="40"/>
        </w:rPr>
        <w:t xml:space="preserve"> </w:t>
      </w:r>
      <w:r>
        <w:t>с</w:t>
      </w:r>
      <w:r>
        <w:rPr>
          <w:spacing w:val="40"/>
        </w:rPr>
        <w:t xml:space="preserve"> </w:t>
      </w:r>
      <w:r>
        <w:t>микроскопом</w:t>
      </w:r>
      <w:r>
        <w:rPr>
          <w:spacing w:val="40"/>
        </w:rPr>
        <w:t xml:space="preserve"> </w:t>
      </w:r>
      <w:r>
        <w:t>с</w:t>
      </w:r>
      <w:r>
        <w:rPr>
          <w:spacing w:val="40"/>
        </w:rPr>
        <w:t xml:space="preserve"> </w:t>
      </w:r>
      <w:r>
        <w:t>постоянными</w:t>
      </w:r>
      <w:r>
        <w:rPr>
          <w:spacing w:val="40"/>
        </w:rPr>
        <w:t xml:space="preserve"> </w:t>
      </w:r>
      <w:r>
        <w:t>(фиксированными)</w:t>
      </w:r>
      <w:r>
        <w:rPr>
          <w:spacing w:val="40"/>
        </w:rPr>
        <w:t xml:space="preserve"> </w:t>
      </w:r>
      <w:r>
        <w:t xml:space="preserve">и </w:t>
      </w:r>
      <w:r>
        <w:rPr>
          <w:spacing w:val="-2"/>
        </w:rPr>
        <w:t>временными</w:t>
      </w:r>
      <w:r>
        <w:tab/>
      </w:r>
      <w:r>
        <w:rPr>
          <w:spacing w:val="-2"/>
        </w:rPr>
        <w:t>микропрепаратами,</w:t>
      </w:r>
      <w:r>
        <w:tab/>
      </w:r>
      <w:r>
        <w:rPr>
          <w:spacing w:val="-2"/>
        </w:rPr>
        <w:t>исследовательские</w:t>
      </w:r>
      <w:r>
        <w:tab/>
      </w:r>
      <w:r>
        <w:rPr>
          <w:spacing w:val="-2"/>
        </w:rPr>
        <w:t>работы</w:t>
      </w:r>
      <w:r>
        <w:tab/>
      </w:r>
      <w:r>
        <w:rPr>
          <w:spacing w:val="-10"/>
        </w:rPr>
        <w:t>с</w:t>
      </w:r>
      <w:r>
        <w:tab/>
      </w:r>
      <w:r>
        <w:rPr>
          <w:spacing w:val="-2"/>
        </w:rPr>
        <w:t>использованием</w:t>
      </w:r>
      <w:r>
        <w:tab/>
      </w:r>
      <w:r>
        <w:rPr>
          <w:spacing w:val="-2"/>
        </w:rPr>
        <w:t>приборов</w:t>
      </w:r>
      <w:r>
        <w:tab/>
      </w:r>
      <w:r>
        <w:rPr>
          <w:spacing w:val="-10"/>
        </w:rPr>
        <w:t xml:space="preserve">и </w:t>
      </w:r>
      <w:r>
        <w:t>инструментов цифровой лаборатории;</w:t>
      </w:r>
    </w:p>
    <w:p w14:paraId="0D44A25A">
      <w:pPr>
        <w:pStyle w:val="7"/>
        <w:tabs>
          <w:tab w:val="left" w:pos="6949"/>
          <w:tab w:val="left" w:pos="8152"/>
          <w:tab w:val="left" w:pos="9501"/>
        </w:tabs>
        <w:spacing w:before="1"/>
        <w:ind w:right="394"/>
        <w:jc w:val="left"/>
      </w:pPr>
      <w:r>
        <w:t>решать</w:t>
      </w:r>
      <w:r>
        <w:rPr>
          <w:spacing w:val="80"/>
        </w:rPr>
        <w:t xml:space="preserve"> </w:t>
      </w:r>
      <w:r>
        <w:t>качественные</w:t>
      </w:r>
      <w:r>
        <w:rPr>
          <w:spacing w:val="80"/>
        </w:rPr>
        <w:t xml:space="preserve"> </w:t>
      </w:r>
      <w:r>
        <w:t>и</w:t>
      </w:r>
      <w:r>
        <w:rPr>
          <w:spacing w:val="80"/>
        </w:rPr>
        <w:t xml:space="preserve"> </w:t>
      </w:r>
      <w:r>
        <w:t>количественные</w:t>
      </w:r>
      <w:r>
        <w:rPr>
          <w:spacing w:val="80"/>
        </w:rPr>
        <w:t xml:space="preserve"> </w:t>
      </w:r>
      <w:r>
        <w:t>задачи,</w:t>
      </w:r>
      <w:r>
        <w:rPr>
          <w:spacing w:val="80"/>
        </w:rPr>
        <w:t xml:space="preserve"> </w:t>
      </w:r>
      <w:r>
        <w:t>используя</w:t>
      </w:r>
      <w:r>
        <w:tab/>
      </w:r>
      <w:r>
        <w:rPr>
          <w:spacing w:val="-2"/>
        </w:rPr>
        <w:t>основные</w:t>
      </w:r>
      <w:r>
        <w:tab/>
      </w:r>
      <w:r>
        <w:rPr>
          <w:spacing w:val="-2"/>
        </w:rPr>
        <w:t>показатели</w:t>
      </w:r>
      <w:r>
        <w:tab/>
      </w:r>
      <w:r>
        <w:rPr>
          <w:spacing w:val="-2"/>
        </w:rPr>
        <w:t xml:space="preserve">здоровья </w:t>
      </w:r>
      <w:r>
        <w:t>человека, проводить расчёты и оценивать полученные значения;</w:t>
      </w:r>
    </w:p>
    <w:p w14:paraId="3220C480">
      <w:pPr>
        <w:pStyle w:val="7"/>
        <w:ind w:right="393"/>
      </w:pPr>
      <w: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200902D7">
      <w:pPr>
        <w:pStyle w:val="7"/>
        <w:ind w:right="400"/>
      </w:pPr>
      <w: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4BCC5F20">
      <w:pPr>
        <w:pStyle w:val="7"/>
        <w:ind w:right="397"/>
      </w:pPr>
      <w: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5B6891F3">
      <w:pPr>
        <w:pStyle w:val="7"/>
        <w:ind w:right="394"/>
      </w:pPr>
      <w: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04BB8867">
      <w:pPr>
        <w:pStyle w:val="7"/>
        <w:ind w:right="401"/>
      </w:pPr>
      <w:r>
        <w:t>использовать методы биологии: наблюдать, измерять, описывать организм человека и процессы</w:t>
      </w:r>
      <w:r>
        <w:rPr>
          <w:spacing w:val="40"/>
        </w:rPr>
        <w:t xml:space="preserve"> </w:t>
      </w:r>
      <w:r>
        <w:t xml:space="preserve">его жизнедеятельности, проводить простейшие исследования организма человека и объяснять их </w:t>
      </w:r>
      <w:r>
        <w:rPr>
          <w:spacing w:val="-2"/>
        </w:rPr>
        <w:t>результаты;</w:t>
      </w:r>
    </w:p>
    <w:p w14:paraId="44787DB9">
      <w:pPr>
        <w:pStyle w:val="7"/>
        <w:ind w:right="398"/>
        <w:jc w:val="left"/>
      </w:pPr>
      <w:r>
        <w:t>соблюдать</w:t>
      </w:r>
      <w:r>
        <w:rPr>
          <w:spacing w:val="40"/>
        </w:rPr>
        <w:t xml:space="preserve"> </w:t>
      </w:r>
      <w:r>
        <w:t>правила</w:t>
      </w:r>
      <w:r>
        <w:rPr>
          <w:spacing w:val="40"/>
        </w:rPr>
        <w:t xml:space="preserve"> </w:t>
      </w:r>
      <w:r>
        <w:t>безопасного</w:t>
      </w:r>
      <w:r>
        <w:rPr>
          <w:spacing w:val="40"/>
        </w:rPr>
        <w:t xml:space="preserve"> </w:t>
      </w:r>
      <w:r>
        <w:t>труда</w:t>
      </w:r>
      <w:r>
        <w:rPr>
          <w:spacing w:val="40"/>
        </w:rPr>
        <w:t xml:space="preserve"> </w:t>
      </w:r>
      <w:r>
        <w:t>при</w:t>
      </w:r>
      <w:r>
        <w:rPr>
          <w:spacing w:val="40"/>
        </w:rPr>
        <w:t xml:space="preserve"> </w:t>
      </w:r>
      <w:r>
        <w:t>работе</w:t>
      </w:r>
      <w:r>
        <w:rPr>
          <w:spacing w:val="40"/>
        </w:rPr>
        <w:t xml:space="preserve"> </w:t>
      </w:r>
      <w:r>
        <w:t>с</w:t>
      </w:r>
      <w:r>
        <w:rPr>
          <w:spacing w:val="40"/>
        </w:rPr>
        <w:t xml:space="preserve"> </w:t>
      </w:r>
      <w:r>
        <w:t>учебным</w:t>
      </w:r>
      <w:r>
        <w:rPr>
          <w:spacing w:val="40"/>
        </w:rPr>
        <w:t xml:space="preserve"> </w:t>
      </w:r>
      <w:r>
        <w:t>и</w:t>
      </w:r>
      <w:r>
        <w:rPr>
          <w:spacing w:val="40"/>
        </w:rPr>
        <w:t xml:space="preserve"> </w:t>
      </w:r>
      <w:r>
        <w:t>лабораторным</w:t>
      </w:r>
      <w:r>
        <w:rPr>
          <w:spacing w:val="40"/>
        </w:rPr>
        <w:t xml:space="preserve"> </w:t>
      </w:r>
      <w:r>
        <w:t>оборудованием, химической посудой в соответствии с инструкциями на уроке и во внеурочной деятельности; владеть приёмами работы с информацией: формулировать основания для извлечения и обобщения информации</w:t>
      </w:r>
      <w:r>
        <w:rPr>
          <w:spacing w:val="39"/>
        </w:rPr>
        <w:t xml:space="preserve"> </w:t>
      </w:r>
      <w:r>
        <w:t>из</w:t>
      </w:r>
      <w:r>
        <w:rPr>
          <w:spacing w:val="39"/>
        </w:rPr>
        <w:t xml:space="preserve"> </w:t>
      </w:r>
      <w:r>
        <w:t>нескольких</w:t>
      </w:r>
      <w:r>
        <w:rPr>
          <w:spacing w:val="40"/>
        </w:rPr>
        <w:t xml:space="preserve"> </w:t>
      </w:r>
      <w:r>
        <w:t>(4–5)</w:t>
      </w:r>
      <w:r>
        <w:rPr>
          <w:spacing w:val="38"/>
        </w:rPr>
        <w:t xml:space="preserve"> </w:t>
      </w:r>
      <w:r>
        <w:t>источников;</w:t>
      </w:r>
      <w:r>
        <w:rPr>
          <w:spacing w:val="36"/>
        </w:rPr>
        <w:t xml:space="preserve"> </w:t>
      </w:r>
      <w:r>
        <w:t>преобразовывать</w:t>
      </w:r>
      <w:r>
        <w:rPr>
          <w:spacing w:val="40"/>
        </w:rPr>
        <w:t xml:space="preserve"> </w:t>
      </w:r>
      <w:r>
        <w:t>информацию</w:t>
      </w:r>
      <w:r>
        <w:rPr>
          <w:spacing w:val="39"/>
        </w:rPr>
        <w:t xml:space="preserve"> </w:t>
      </w:r>
      <w:r>
        <w:t>из</w:t>
      </w:r>
      <w:r>
        <w:rPr>
          <w:spacing w:val="39"/>
        </w:rPr>
        <w:t xml:space="preserve"> </w:t>
      </w:r>
      <w:r>
        <w:t>одной</w:t>
      </w:r>
      <w:r>
        <w:rPr>
          <w:spacing w:val="39"/>
        </w:rPr>
        <w:t xml:space="preserve"> </w:t>
      </w:r>
      <w:r>
        <w:t>знаковой системы в другую;</w:t>
      </w:r>
    </w:p>
    <w:p w14:paraId="19F4D9D8">
      <w:pPr>
        <w:pStyle w:val="7"/>
        <w:ind w:right="397"/>
      </w:pPr>
      <w:r>
        <w:t xml:space="preserve">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w:t>
      </w:r>
      <w:r>
        <w:rPr>
          <w:spacing w:val="-2"/>
        </w:rPr>
        <w:t>обучающихся.</w:t>
      </w:r>
    </w:p>
    <w:p w14:paraId="6E150097">
      <w:pPr>
        <w:pStyle w:val="4"/>
        <w:spacing w:before="4" w:line="240" w:lineRule="auto"/>
        <w:ind w:right="394"/>
      </w:pPr>
      <w:r>
        <w:t xml:space="preserve">Рабочая программа по учебному курсу «Основы духовно-нравственной культуры народов </w:t>
      </w:r>
      <w:r>
        <w:rPr>
          <w:spacing w:val="-2"/>
        </w:rPr>
        <w:t>России».</w:t>
      </w:r>
    </w:p>
    <w:p w14:paraId="4DE9573B">
      <w:pPr>
        <w:pStyle w:val="7"/>
        <w:ind w:right="391"/>
      </w:pPr>
      <w:r>
        <w:t>Рабочая программа по учебному</w:t>
      </w:r>
      <w:r>
        <w:rPr>
          <w:spacing w:val="-4"/>
        </w:rPr>
        <w:t xml:space="preserve"> </w:t>
      </w:r>
      <w:r>
        <w:t>курсу «Основы духовно-нравственной</w:t>
      </w:r>
      <w:r>
        <w:rPr>
          <w:spacing w:val="40"/>
        </w:rPr>
        <w:t xml:space="preserve"> </w:t>
      </w:r>
      <w:r>
        <w:t>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14:paraId="6E4D78CB">
      <w:pPr>
        <w:pStyle w:val="7"/>
      </w:pPr>
      <w:r>
        <w:rPr>
          <w:spacing w:val="-2"/>
        </w:rPr>
        <w:t>Пояснительная</w:t>
      </w:r>
      <w:r>
        <w:rPr>
          <w:spacing w:val="-1"/>
        </w:rPr>
        <w:t xml:space="preserve"> </w:t>
      </w:r>
      <w:r>
        <w:rPr>
          <w:spacing w:val="-2"/>
        </w:rPr>
        <w:t>записка.</w:t>
      </w:r>
    </w:p>
    <w:p w14:paraId="7AC23C47">
      <w:pPr>
        <w:pStyle w:val="7"/>
        <w:ind w:right="404"/>
      </w:pPr>
      <w:r>
        <w:t>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w:t>
      </w:r>
    </w:p>
    <w:p w14:paraId="1510F45F">
      <w:pPr>
        <w:pStyle w:val="7"/>
      </w:pPr>
      <w:r>
        <w:t>ООО,</w:t>
      </w:r>
      <w:r>
        <w:rPr>
          <w:spacing w:val="-17"/>
        </w:rPr>
        <w:t xml:space="preserve"> </w:t>
      </w:r>
      <w:r>
        <w:t>с</w:t>
      </w:r>
      <w:r>
        <w:rPr>
          <w:spacing w:val="3"/>
        </w:rPr>
        <w:t xml:space="preserve"> </w:t>
      </w:r>
      <w:r>
        <w:t>учетом</w:t>
      </w:r>
      <w:r>
        <w:rPr>
          <w:spacing w:val="-14"/>
        </w:rPr>
        <w:t xml:space="preserve"> </w:t>
      </w:r>
      <w:r>
        <w:t>федеральной</w:t>
      </w:r>
      <w:r>
        <w:rPr>
          <w:spacing w:val="-9"/>
        </w:rPr>
        <w:t xml:space="preserve"> </w:t>
      </w:r>
      <w:r>
        <w:t>рабочей</w:t>
      </w:r>
      <w:r>
        <w:rPr>
          <w:spacing w:val="-13"/>
        </w:rPr>
        <w:t xml:space="preserve"> </w:t>
      </w:r>
      <w:r>
        <w:t>программы</w:t>
      </w:r>
      <w:r>
        <w:rPr>
          <w:spacing w:val="-14"/>
        </w:rPr>
        <w:t xml:space="preserve"> </w:t>
      </w:r>
      <w:r>
        <w:rPr>
          <w:spacing w:val="-2"/>
        </w:rPr>
        <w:t>воспитания.</w:t>
      </w:r>
    </w:p>
    <w:p w14:paraId="449995D1">
      <w:pPr>
        <w:pStyle w:val="7"/>
        <w:ind w:right="391"/>
      </w:pPr>
      <w:r>
        <w:t>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w:t>
      </w:r>
      <w:r>
        <w:rPr>
          <w:spacing w:val="59"/>
        </w:rPr>
        <w:t xml:space="preserve">  </w:t>
      </w:r>
      <w:r>
        <w:t>особенности</w:t>
      </w:r>
      <w:r>
        <w:rPr>
          <w:spacing w:val="61"/>
        </w:rPr>
        <w:t xml:space="preserve">  </w:t>
      </w:r>
      <w:r>
        <w:t>обучающихся</w:t>
      </w:r>
      <w:r>
        <w:rPr>
          <w:spacing w:val="60"/>
        </w:rPr>
        <w:t xml:space="preserve">  </w:t>
      </w:r>
      <w:r>
        <w:t>на</w:t>
      </w:r>
      <w:r>
        <w:rPr>
          <w:spacing w:val="62"/>
        </w:rPr>
        <w:t xml:space="preserve">  </w:t>
      </w:r>
      <w:r>
        <w:t>уровне</w:t>
      </w:r>
      <w:r>
        <w:rPr>
          <w:spacing w:val="59"/>
        </w:rPr>
        <w:t xml:space="preserve">  </w:t>
      </w:r>
      <w:r>
        <w:t>основного</w:t>
      </w:r>
      <w:r>
        <w:rPr>
          <w:spacing w:val="60"/>
        </w:rPr>
        <w:t xml:space="preserve">  </w:t>
      </w:r>
      <w:r>
        <w:t>общего</w:t>
      </w:r>
      <w:r>
        <w:rPr>
          <w:spacing w:val="60"/>
        </w:rPr>
        <w:t xml:space="preserve">  </w:t>
      </w:r>
      <w:r>
        <w:t>образования,</w:t>
      </w:r>
    </w:p>
    <w:p w14:paraId="66D7359B">
      <w:pPr>
        <w:pStyle w:val="7"/>
        <w:spacing w:after="0"/>
        <w:sectPr>
          <w:pgSz w:w="11940" w:h="16860"/>
          <w:pgMar w:top="920" w:right="0" w:bottom="880" w:left="1133" w:header="0" w:footer="645" w:gutter="0"/>
          <w:cols w:space="720" w:num="1"/>
        </w:sectPr>
      </w:pPr>
    </w:p>
    <w:p w14:paraId="0F736DF6">
      <w:pPr>
        <w:pStyle w:val="7"/>
        <w:spacing w:before="72"/>
        <w:ind w:right="390"/>
      </w:pPr>
      <w:r>
        <w:t>необходимость формирования межпредметных связей. Учебный курс «Основы духовно- 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традиционных российских духовно- нравственных ценностей.</w:t>
      </w:r>
    </w:p>
    <w:p w14:paraId="4050BFDF">
      <w:pPr>
        <w:pStyle w:val="7"/>
        <w:spacing w:before="1"/>
        <w:ind w:right="390"/>
      </w:pPr>
      <w:r>
        <w:t>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 нравственной культурой России.</w:t>
      </w:r>
    </w:p>
    <w:p w14:paraId="709F5B91">
      <w:pPr>
        <w:pStyle w:val="7"/>
        <w:ind w:right="400"/>
      </w:pPr>
      <w:r>
        <w:t>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14:paraId="37FA379E">
      <w:pPr>
        <w:pStyle w:val="7"/>
        <w:spacing w:before="1"/>
        <w:ind w:right="397"/>
      </w:pPr>
      <w:r>
        <w:t>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14:paraId="65351187">
      <w:pPr>
        <w:pStyle w:val="7"/>
        <w:ind w:right="402"/>
      </w:pPr>
      <w:r>
        <w:t>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w:t>
      </w:r>
      <w:r>
        <w:rPr>
          <w:spacing w:val="40"/>
        </w:rPr>
        <w:t xml:space="preserve"> </w:t>
      </w:r>
      <w:r>
        <w:t>формирование</w:t>
      </w:r>
      <w:r>
        <w:rPr>
          <w:spacing w:val="40"/>
        </w:rPr>
        <w:t xml:space="preserve"> </w:t>
      </w:r>
      <w:r>
        <w:t>исторической</w:t>
      </w:r>
      <w:r>
        <w:rPr>
          <w:spacing w:val="40"/>
        </w:rPr>
        <w:t xml:space="preserve"> </w:t>
      </w:r>
      <w:r>
        <w:t>памяти.</w:t>
      </w:r>
    </w:p>
    <w:p w14:paraId="7415CFCA">
      <w:pPr>
        <w:pStyle w:val="7"/>
        <w:ind w:right="401"/>
      </w:pPr>
      <w:r>
        <w:t>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14:paraId="6B89FC45">
      <w:pPr>
        <w:pStyle w:val="7"/>
        <w:ind w:right="402"/>
      </w:pPr>
      <w:r>
        <w:t>Принцип</w:t>
      </w:r>
      <w:r>
        <w:rPr>
          <w:spacing w:val="-5"/>
        </w:rPr>
        <w:t xml:space="preserve"> </w:t>
      </w:r>
      <w:r>
        <w:t>культурологичности</w:t>
      </w:r>
      <w:r>
        <w:rPr>
          <w:spacing w:val="-2"/>
        </w:rPr>
        <w:t xml:space="preserve"> </w:t>
      </w:r>
      <w:r>
        <w:t>в</w:t>
      </w:r>
      <w:r>
        <w:rPr>
          <w:spacing w:val="-4"/>
        </w:rPr>
        <w:t xml:space="preserve"> </w:t>
      </w:r>
      <w:r>
        <w:t>преподавании</w:t>
      </w:r>
      <w:r>
        <w:rPr>
          <w:spacing w:val="-5"/>
        </w:rPr>
        <w:t xml:space="preserve"> </w:t>
      </w:r>
      <w:r>
        <w:t>ОДНКНР</w:t>
      </w:r>
      <w:r>
        <w:rPr>
          <w:spacing w:val="-3"/>
        </w:rPr>
        <w:t xml:space="preserve"> </w:t>
      </w:r>
      <w:r>
        <w:t>означает</w:t>
      </w:r>
      <w:r>
        <w:rPr>
          <w:spacing w:val="-3"/>
        </w:rPr>
        <w:t xml:space="preserve"> </w:t>
      </w:r>
      <w:r>
        <w:t>важность</w:t>
      </w:r>
      <w:r>
        <w:rPr>
          <w:spacing w:val="-2"/>
        </w:rPr>
        <w:t xml:space="preserve"> </w:t>
      </w:r>
      <w:r>
        <w:t>культурологического,</w:t>
      </w:r>
      <w:r>
        <w:rPr>
          <w:spacing w:val="-3"/>
        </w:rPr>
        <w:t xml:space="preserve"> </w:t>
      </w:r>
      <w:r>
        <w:t>а не конфессионального подхода, отсутствие культурной, этнической, религиозной ангажированности в содержании предмета и его смысловых акцентах.</w:t>
      </w:r>
    </w:p>
    <w:p w14:paraId="5A4320F6">
      <w:pPr>
        <w:pStyle w:val="7"/>
        <w:ind w:right="392"/>
      </w:pPr>
      <w:r>
        <w:t xml:space="preserve">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w:t>
      </w:r>
      <w:r>
        <w:rPr>
          <w:spacing w:val="-2"/>
        </w:rPr>
        <w:t>феноменам.</w:t>
      </w:r>
    </w:p>
    <w:p w14:paraId="025F3D0A">
      <w:pPr>
        <w:pStyle w:val="7"/>
        <w:ind w:right="394"/>
      </w:pPr>
      <w:r>
        <w:t>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w:t>
      </w:r>
      <w:r>
        <w:rPr>
          <w:spacing w:val="40"/>
        </w:rPr>
        <w:t xml:space="preserve"> </w:t>
      </w:r>
      <w:r>
        <w:t>гуманитарных и общественно-научных учебных предметов.</w:t>
      </w:r>
    </w:p>
    <w:p w14:paraId="14F6E93C">
      <w:pPr>
        <w:pStyle w:val="7"/>
        <w:ind w:right="398"/>
      </w:pPr>
      <w:r>
        <w:t>Принцип формирования гражданского самосознания и общероссийской гражданской</w:t>
      </w:r>
      <w:r>
        <w:rPr>
          <w:spacing w:val="40"/>
        </w:rPr>
        <w:t xml:space="preserve"> </w:t>
      </w:r>
      <w:r>
        <w:t>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w:t>
      </w:r>
      <w:r>
        <w:rPr>
          <w:spacing w:val="40"/>
        </w:rPr>
        <w:t xml:space="preserve"> </w:t>
      </w:r>
      <w:r>
        <w:t>черт в духовно-нравственной жизни народов России, их культуре, религии и историческом развитии.</w:t>
      </w:r>
    </w:p>
    <w:p w14:paraId="7EEE6A63">
      <w:pPr>
        <w:pStyle w:val="7"/>
      </w:pPr>
      <w:r>
        <w:t>Целями</w:t>
      </w:r>
      <w:r>
        <w:rPr>
          <w:spacing w:val="-17"/>
        </w:rPr>
        <w:t xml:space="preserve"> </w:t>
      </w:r>
      <w:r>
        <w:t>изучения</w:t>
      </w:r>
      <w:r>
        <w:rPr>
          <w:spacing w:val="-8"/>
        </w:rPr>
        <w:t xml:space="preserve"> </w:t>
      </w:r>
      <w:r>
        <w:t>учебного</w:t>
      </w:r>
      <w:r>
        <w:rPr>
          <w:spacing w:val="-15"/>
        </w:rPr>
        <w:t xml:space="preserve"> </w:t>
      </w:r>
      <w:r>
        <w:t>курса</w:t>
      </w:r>
      <w:r>
        <w:rPr>
          <w:spacing w:val="-15"/>
        </w:rPr>
        <w:t xml:space="preserve"> </w:t>
      </w:r>
      <w:r>
        <w:t>ОДНКНР</w:t>
      </w:r>
      <w:r>
        <w:rPr>
          <w:spacing w:val="-15"/>
        </w:rPr>
        <w:t xml:space="preserve"> </w:t>
      </w:r>
      <w:r>
        <w:rPr>
          <w:spacing w:val="-2"/>
        </w:rPr>
        <w:t>являются:</w:t>
      </w:r>
    </w:p>
    <w:p w14:paraId="2E3229AF">
      <w:pPr>
        <w:pStyle w:val="7"/>
        <w:tabs>
          <w:tab w:val="left" w:pos="1863"/>
          <w:tab w:val="left" w:pos="2916"/>
          <w:tab w:val="left" w:pos="3799"/>
          <w:tab w:val="left" w:pos="4108"/>
          <w:tab w:val="left" w:pos="4535"/>
          <w:tab w:val="left" w:pos="5337"/>
          <w:tab w:val="left" w:pos="6526"/>
          <w:tab w:val="left" w:pos="7028"/>
          <w:tab w:val="left" w:pos="8706"/>
          <w:tab w:val="left" w:pos="9111"/>
          <w:tab w:val="left" w:pos="9476"/>
          <w:tab w:val="left" w:pos="9538"/>
        </w:tabs>
        <w:ind w:right="397"/>
        <w:jc w:val="left"/>
      </w:pPr>
      <w:r>
        <w:rPr>
          <w:spacing w:val="-2"/>
        </w:rPr>
        <w:t>формирование</w:t>
      </w:r>
      <w:r>
        <w:tab/>
      </w:r>
      <w:r>
        <w:rPr>
          <w:spacing w:val="-2"/>
        </w:rPr>
        <w:t>общероссийской</w:t>
      </w:r>
      <w:r>
        <w:tab/>
      </w:r>
      <w:r>
        <w:rPr>
          <w:spacing w:val="-2"/>
        </w:rPr>
        <w:t>гражданской</w:t>
      </w:r>
      <w:r>
        <w:tab/>
      </w:r>
      <w:r>
        <w:rPr>
          <w:spacing w:val="-2"/>
        </w:rPr>
        <w:t>идентичности</w:t>
      </w:r>
      <w:r>
        <w:tab/>
      </w:r>
      <w:r>
        <w:rPr>
          <w:spacing w:val="-2"/>
        </w:rPr>
        <w:t>обучающихся</w:t>
      </w:r>
      <w:r>
        <w:tab/>
      </w:r>
      <w:r>
        <w:rPr>
          <w:spacing w:val="-2"/>
        </w:rPr>
        <w:t>через</w:t>
      </w:r>
      <w:r>
        <w:tab/>
      </w:r>
      <w:r>
        <w:rPr>
          <w:spacing w:val="-2"/>
        </w:rPr>
        <w:t xml:space="preserve">изучение </w:t>
      </w:r>
      <w:r>
        <w:t xml:space="preserve">культуры (единого культурного пространства) России в контексте процессов </w:t>
      </w:r>
      <w:r>
        <w:rPr>
          <w:spacing w:val="-2"/>
        </w:rPr>
        <w:t>этноконфессионального</w:t>
      </w:r>
      <w:r>
        <w:tab/>
      </w:r>
      <w:r>
        <w:rPr>
          <w:spacing w:val="-2"/>
        </w:rPr>
        <w:t>согласия</w:t>
      </w:r>
      <w:r>
        <w:tab/>
      </w:r>
      <w:r>
        <w:tab/>
      </w:r>
      <w:r>
        <w:rPr>
          <w:spacing w:val="-10"/>
        </w:rPr>
        <w:t>и</w:t>
      </w:r>
      <w:r>
        <w:tab/>
      </w:r>
      <w:r>
        <w:rPr>
          <w:spacing w:val="-2"/>
        </w:rPr>
        <w:t>взаимодействия,</w:t>
      </w:r>
      <w:r>
        <w:tab/>
      </w:r>
      <w:r>
        <w:rPr>
          <w:spacing w:val="-2"/>
        </w:rPr>
        <w:t>взаимопроникновения</w:t>
      </w:r>
      <w:r>
        <w:tab/>
      </w:r>
      <w:r>
        <w:rPr>
          <w:spacing w:val="-10"/>
        </w:rPr>
        <w:t>и</w:t>
      </w:r>
      <w:r>
        <w:tab/>
      </w:r>
      <w:r>
        <w:tab/>
      </w:r>
      <w:r>
        <w:rPr>
          <w:spacing w:val="-2"/>
        </w:rPr>
        <w:t xml:space="preserve">мирного </w:t>
      </w:r>
      <w:r>
        <w:t>сосуществования народов, религий, национальных культур;</w:t>
      </w:r>
    </w:p>
    <w:p w14:paraId="6294EF46">
      <w:pPr>
        <w:pStyle w:val="7"/>
        <w:ind w:right="399"/>
      </w:pPr>
      <w: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14:paraId="3842899F">
      <w:pPr>
        <w:pStyle w:val="7"/>
        <w:ind w:right="396"/>
      </w:pPr>
      <w:r>
        <w:t>формирование и сохранение уважения к ценностям и убеждениям представителей разных национальностей</w:t>
      </w:r>
      <w:r>
        <w:rPr>
          <w:spacing w:val="37"/>
        </w:rPr>
        <w:t xml:space="preserve"> </w:t>
      </w:r>
      <w:r>
        <w:t>и</w:t>
      </w:r>
      <w:r>
        <w:rPr>
          <w:spacing w:val="39"/>
        </w:rPr>
        <w:t xml:space="preserve"> </w:t>
      </w:r>
      <w:r>
        <w:t>вероисповеданий,</w:t>
      </w:r>
      <w:r>
        <w:rPr>
          <w:spacing w:val="38"/>
        </w:rPr>
        <w:t xml:space="preserve"> </w:t>
      </w:r>
      <w:r>
        <w:t>а</w:t>
      </w:r>
      <w:r>
        <w:rPr>
          <w:spacing w:val="35"/>
        </w:rPr>
        <w:t xml:space="preserve"> </w:t>
      </w:r>
      <w:r>
        <w:t>также</w:t>
      </w:r>
      <w:r>
        <w:rPr>
          <w:spacing w:val="38"/>
        </w:rPr>
        <w:t xml:space="preserve"> </w:t>
      </w:r>
      <w:r>
        <w:t>способности</w:t>
      </w:r>
      <w:r>
        <w:rPr>
          <w:spacing w:val="38"/>
        </w:rPr>
        <w:t xml:space="preserve"> </w:t>
      </w:r>
      <w:r>
        <w:t>к</w:t>
      </w:r>
      <w:r>
        <w:rPr>
          <w:spacing w:val="39"/>
        </w:rPr>
        <w:t xml:space="preserve"> </w:t>
      </w:r>
      <w:r>
        <w:t>диалогу</w:t>
      </w:r>
      <w:r>
        <w:rPr>
          <w:spacing w:val="36"/>
        </w:rPr>
        <w:t xml:space="preserve"> </w:t>
      </w:r>
      <w:r>
        <w:t>с</w:t>
      </w:r>
      <w:r>
        <w:rPr>
          <w:spacing w:val="38"/>
        </w:rPr>
        <w:t xml:space="preserve"> </w:t>
      </w:r>
      <w:r>
        <w:t>представителями</w:t>
      </w:r>
      <w:r>
        <w:rPr>
          <w:spacing w:val="39"/>
        </w:rPr>
        <w:t xml:space="preserve"> </w:t>
      </w:r>
      <w:r>
        <w:t>других</w:t>
      </w:r>
    </w:p>
    <w:p w14:paraId="6EB6824F">
      <w:pPr>
        <w:pStyle w:val="7"/>
        <w:spacing w:after="0"/>
        <w:sectPr>
          <w:pgSz w:w="11940" w:h="16860"/>
          <w:pgMar w:top="920" w:right="0" w:bottom="880" w:left="1133" w:header="0" w:footer="645" w:gutter="0"/>
          <w:cols w:space="720" w:num="1"/>
        </w:sectPr>
      </w:pPr>
    </w:p>
    <w:p w14:paraId="0FF6C7F5">
      <w:pPr>
        <w:pStyle w:val="7"/>
        <w:spacing w:before="72"/>
      </w:pPr>
      <w:r>
        <w:t>культур</w:t>
      </w:r>
      <w:r>
        <w:rPr>
          <w:spacing w:val="-3"/>
        </w:rPr>
        <w:t xml:space="preserve"> </w:t>
      </w:r>
      <w:r>
        <w:t>и</w:t>
      </w:r>
      <w:r>
        <w:rPr>
          <w:spacing w:val="-3"/>
        </w:rPr>
        <w:t xml:space="preserve"> </w:t>
      </w:r>
      <w:r>
        <w:rPr>
          <w:spacing w:val="-2"/>
        </w:rPr>
        <w:t>мировоззрений;</w:t>
      </w:r>
    </w:p>
    <w:p w14:paraId="557FA816">
      <w:pPr>
        <w:pStyle w:val="7"/>
        <w:ind w:right="395"/>
      </w:pPr>
      <w:r>
        <w:t>идентификация собственной личности как полноправного субъекта культурного, исторического и цивилизационного развития Российской Федерации.</w:t>
      </w:r>
    </w:p>
    <w:p w14:paraId="45489FAE">
      <w:pPr>
        <w:pStyle w:val="7"/>
        <w:spacing w:before="1"/>
      </w:pPr>
      <w:r>
        <w:t>Цели</w:t>
      </w:r>
      <w:r>
        <w:rPr>
          <w:spacing w:val="-16"/>
        </w:rPr>
        <w:t xml:space="preserve"> </w:t>
      </w:r>
      <w:r>
        <w:t>курса</w:t>
      </w:r>
      <w:r>
        <w:rPr>
          <w:spacing w:val="-14"/>
        </w:rPr>
        <w:t xml:space="preserve"> </w:t>
      </w:r>
      <w:r>
        <w:t>ОДНКНР</w:t>
      </w:r>
      <w:r>
        <w:rPr>
          <w:spacing w:val="-15"/>
        </w:rPr>
        <w:t xml:space="preserve"> </w:t>
      </w:r>
      <w:r>
        <w:t>определяют</w:t>
      </w:r>
      <w:r>
        <w:rPr>
          <w:spacing w:val="-15"/>
        </w:rPr>
        <w:t xml:space="preserve"> </w:t>
      </w:r>
      <w:r>
        <w:t>следующие</w:t>
      </w:r>
      <w:r>
        <w:rPr>
          <w:spacing w:val="-9"/>
        </w:rPr>
        <w:t xml:space="preserve"> </w:t>
      </w:r>
      <w:r>
        <w:rPr>
          <w:spacing w:val="-2"/>
        </w:rPr>
        <w:t>задачи:</w:t>
      </w:r>
    </w:p>
    <w:p w14:paraId="539296FC">
      <w:pPr>
        <w:pStyle w:val="7"/>
        <w:ind w:right="403"/>
      </w:pPr>
      <w:r>
        <w:t>овладение предметными компетенциями, имеющими преимущественное значение для формирования гражданской идентичности обучающегося;</w:t>
      </w:r>
    </w:p>
    <w:p w14:paraId="65A24AA6">
      <w:pPr>
        <w:pStyle w:val="7"/>
        <w:ind w:right="401"/>
      </w:pPr>
      <w: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14:paraId="2A0AB295">
      <w:pPr>
        <w:pStyle w:val="7"/>
        <w:ind w:right="396"/>
      </w:pPr>
      <w:r>
        <w:t xml:space="preserve">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w:t>
      </w:r>
      <w:r>
        <w:rPr>
          <w:spacing w:val="-2"/>
        </w:rPr>
        <w:t>материнству;</w:t>
      </w:r>
    </w:p>
    <w:p w14:paraId="7B327A4B">
      <w:pPr>
        <w:pStyle w:val="7"/>
        <w:ind w:right="396"/>
      </w:pPr>
      <w:r>
        <w:t>становление компетенций межкультурного взаимодействия как способности и</w:t>
      </w:r>
      <w:r>
        <w:rPr>
          <w:spacing w:val="40"/>
        </w:rPr>
        <w:t xml:space="preserve"> </w:t>
      </w:r>
      <w:r>
        <w:t>готовности вести межличностный, межкультурный, межконфессиональный диалог при осознании и сохранении собственной культурной идентичности;</w:t>
      </w:r>
    </w:p>
    <w:p w14:paraId="222B9A30">
      <w:pPr>
        <w:pStyle w:val="7"/>
        <w:tabs>
          <w:tab w:val="left" w:pos="1849"/>
          <w:tab w:val="left" w:pos="2643"/>
          <w:tab w:val="left" w:pos="3789"/>
          <w:tab w:val="left" w:pos="5087"/>
          <w:tab w:val="left" w:pos="6713"/>
          <w:tab w:val="left" w:pos="7466"/>
          <w:tab w:val="left" w:pos="9353"/>
          <w:tab w:val="left" w:pos="10274"/>
        </w:tabs>
        <w:spacing w:before="1"/>
        <w:ind w:right="395"/>
        <w:jc w:val="left"/>
      </w:pPr>
      <w:r>
        <w:rPr>
          <w:spacing w:val="-2"/>
        </w:rPr>
        <w:t>формирование</w:t>
      </w:r>
      <w:r>
        <w:tab/>
      </w:r>
      <w:r>
        <w:rPr>
          <w:spacing w:val="-4"/>
        </w:rPr>
        <w:t>основ</w:t>
      </w:r>
      <w:r>
        <w:tab/>
      </w:r>
      <w:r>
        <w:rPr>
          <w:spacing w:val="-2"/>
        </w:rPr>
        <w:t>научного</w:t>
      </w:r>
      <w:r>
        <w:tab/>
      </w:r>
      <w:r>
        <w:rPr>
          <w:spacing w:val="-2"/>
        </w:rPr>
        <w:t>мышления</w:t>
      </w:r>
      <w:r>
        <w:tab/>
      </w:r>
      <w:r>
        <w:rPr>
          <w:spacing w:val="-2"/>
        </w:rPr>
        <w:t>обучающихся</w:t>
      </w:r>
      <w:r>
        <w:tab/>
      </w:r>
      <w:r>
        <w:rPr>
          <w:spacing w:val="-2"/>
        </w:rPr>
        <w:t>через</w:t>
      </w:r>
      <w:r>
        <w:tab/>
      </w:r>
      <w:r>
        <w:rPr>
          <w:spacing w:val="-2"/>
        </w:rPr>
        <w:t>систематизацию</w:t>
      </w:r>
      <w:r>
        <w:tab/>
      </w:r>
      <w:r>
        <w:rPr>
          <w:spacing w:val="-2"/>
        </w:rPr>
        <w:t>знаний</w:t>
      </w:r>
      <w:r>
        <w:tab/>
      </w:r>
      <w:r>
        <w:rPr>
          <w:spacing w:val="-10"/>
        </w:rPr>
        <w:t xml:space="preserve">и </w:t>
      </w:r>
      <w:r>
        <w:t>представлений, полученных на уроках литературы, истории, изобразительного искусства, музыки; обучение</w:t>
      </w:r>
      <w:r>
        <w:rPr>
          <w:spacing w:val="40"/>
        </w:rPr>
        <w:t xml:space="preserve"> </w:t>
      </w:r>
      <w:r>
        <w:t>рефлексии</w:t>
      </w:r>
      <w:r>
        <w:rPr>
          <w:spacing w:val="40"/>
        </w:rPr>
        <w:t xml:space="preserve"> </w:t>
      </w:r>
      <w:r>
        <w:t>собственного</w:t>
      </w:r>
      <w:r>
        <w:rPr>
          <w:spacing w:val="40"/>
        </w:rPr>
        <w:t xml:space="preserve"> </w:t>
      </w:r>
      <w:r>
        <w:t>поведения</w:t>
      </w:r>
      <w:r>
        <w:rPr>
          <w:spacing w:val="40"/>
        </w:rPr>
        <w:t xml:space="preserve"> </w:t>
      </w:r>
      <w:r>
        <w:t>и</w:t>
      </w:r>
      <w:r>
        <w:rPr>
          <w:spacing w:val="40"/>
        </w:rPr>
        <w:t xml:space="preserve"> </w:t>
      </w:r>
      <w:r>
        <w:t>оценке</w:t>
      </w:r>
      <w:r>
        <w:rPr>
          <w:spacing w:val="40"/>
        </w:rPr>
        <w:t xml:space="preserve"> </w:t>
      </w:r>
      <w:r>
        <w:t>поведения</w:t>
      </w:r>
      <w:r>
        <w:rPr>
          <w:spacing w:val="40"/>
        </w:rPr>
        <w:t xml:space="preserve"> </w:t>
      </w:r>
      <w:r>
        <w:t>окружающих</w:t>
      </w:r>
      <w:r>
        <w:rPr>
          <w:spacing w:val="40"/>
        </w:rPr>
        <w:t xml:space="preserve"> </w:t>
      </w:r>
      <w:r>
        <w:t>через</w:t>
      </w:r>
      <w:r>
        <w:rPr>
          <w:spacing w:val="40"/>
        </w:rPr>
        <w:t xml:space="preserve"> </w:t>
      </w:r>
      <w:r>
        <w:t>развитие навыков обоснованных нравственных суждений, оценок и выводов;</w:t>
      </w:r>
    </w:p>
    <w:p w14:paraId="2F4B76EF">
      <w:pPr>
        <w:pStyle w:val="7"/>
        <w:ind w:right="398"/>
        <w:jc w:val="left"/>
      </w:pPr>
      <w:r>
        <w:t>воспитание уважительного и бережного отношения к</w:t>
      </w:r>
      <w:r>
        <w:rPr>
          <w:spacing w:val="-2"/>
        </w:rPr>
        <w:t xml:space="preserve"> </w:t>
      </w:r>
      <w:r>
        <w:t>историческому, религиозному</w:t>
      </w:r>
      <w:r>
        <w:rPr>
          <w:spacing w:val="-5"/>
        </w:rPr>
        <w:t xml:space="preserve"> </w:t>
      </w:r>
      <w:r>
        <w:t>и культурному наследию народов Российской Федерации;</w:t>
      </w:r>
    </w:p>
    <w:p w14:paraId="7AF5A194">
      <w:pPr>
        <w:pStyle w:val="7"/>
        <w:ind w:right="396"/>
      </w:pPr>
      <w: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14:paraId="70A8E3AF">
      <w:pPr>
        <w:pStyle w:val="7"/>
        <w:ind w:right="394"/>
      </w:pPr>
      <w:r>
        <w:t xml:space="preserve">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w:t>
      </w:r>
      <w:r>
        <w:rPr>
          <w:spacing w:val="-2"/>
        </w:rPr>
        <w:t>идентичности.</w:t>
      </w:r>
    </w:p>
    <w:p w14:paraId="656C2503">
      <w:pPr>
        <w:pStyle w:val="7"/>
        <w:ind w:right="401"/>
      </w:pPr>
      <w:r>
        <w:t>Изучение курса ОДНКНР вносит значительный вклад в достижение главных целей основного общего образования, способствуя:</w:t>
      </w:r>
    </w:p>
    <w:p w14:paraId="73ABEEB5">
      <w:pPr>
        <w:pStyle w:val="7"/>
        <w:ind w:right="404"/>
      </w:pPr>
      <w:r>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14:paraId="7697A797">
      <w:pPr>
        <w:pStyle w:val="7"/>
        <w:ind w:right="397"/>
      </w:pPr>
      <w:r>
        <w:t>углублению представлений о светской этике, религиозной культуре народов Российской Федерации, их роли в развитии современного общества;</w:t>
      </w:r>
    </w:p>
    <w:p w14:paraId="7BF6E9DE">
      <w:pPr>
        <w:pStyle w:val="7"/>
        <w:ind w:right="395"/>
      </w:pPr>
      <w: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14:paraId="110440A5">
      <w:pPr>
        <w:pStyle w:val="7"/>
        <w:ind w:right="397"/>
      </w:pPr>
      <w:r>
        <w:t>воспитанию патриотизма, уважения к истории, языку, культурным и религиозным традициям своего народа</w:t>
      </w:r>
      <w:r>
        <w:rPr>
          <w:spacing w:val="-1"/>
        </w:rPr>
        <w:t xml:space="preserve"> </w:t>
      </w:r>
      <w:r>
        <w:t>и других народов</w:t>
      </w:r>
      <w:r>
        <w:rPr>
          <w:spacing w:val="-1"/>
        </w:rPr>
        <w:t xml:space="preserve"> </w:t>
      </w:r>
      <w:r>
        <w:t>Российской Федерации, толерантному</w:t>
      </w:r>
      <w:r>
        <w:rPr>
          <w:spacing w:val="-3"/>
        </w:rPr>
        <w:t xml:space="preserve"> </w:t>
      </w:r>
      <w:r>
        <w:t>отношению к людям</w:t>
      </w:r>
      <w:r>
        <w:rPr>
          <w:spacing w:val="-1"/>
        </w:rPr>
        <w:t xml:space="preserve"> </w:t>
      </w:r>
      <w:r>
        <w:t>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14:paraId="0ABA4294">
      <w:pPr>
        <w:pStyle w:val="7"/>
        <w:tabs>
          <w:tab w:val="left" w:pos="1472"/>
          <w:tab w:val="left" w:pos="3124"/>
          <w:tab w:val="left" w:pos="4529"/>
          <w:tab w:val="left" w:pos="5110"/>
          <w:tab w:val="left" w:pos="7108"/>
          <w:tab w:val="left" w:pos="7633"/>
          <w:tab w:val="left" w:pos="8442"/>
          <w:tab w:val="left" w:pos="10294"/>
        </w:tabs>
        <w:ind w:right="392"/>
        <w:jc w:val="left"/>
      </w:pPr>
      <w:r>
        <w:t>пробуждению</w:t>
      </w:r>
      <w:r>
        <w:rPr>
          <w:spacing w:val="80"/>
        </w:rPr>
        <w:t xml:space="preserve"> </w:t>
      </w:r>
      <w:r>
        <w:t>интереса</w:t>
      </w:r>
      <w:r>
        <w:rPr>
          <w:spacing w:val="80"/>
        </w:rPr>
        <w:t xml:space="preserve"> </w:t>
      </w:r>
      <w:r>
        <w:t>к</w:t>
      </w:r>
      <w:r>
        <w:rPr>
          <w:spacing w:val="80"/>
        </w:rPr>
        <w:t xml:space="preserve"> </w:t>
      </w:r>
      <w:r>
        <w:t>культуре</w:t>
      </w:r>
      <w:r>
        <w:rPr>
          <w:spacing w:val="80"/>
        </w:rPr>
        <w:t xml:space="preserve"> </w:t>
      </w:r>
      <w:r>
        <w:t>других</w:t>
      </w:r>
      <w:r>
        <w:tab/>
      </w:r>
      <w:r>
        <w:t>народов,</w:t>
      </w:r>
      <w:r>
        <w:rPr>
          <w:spacing w:val="80"/>
        </w:rPr>
        <w:t xml:space="preserve"> </w:t>
      </w:r>
      <w:r>
        <w:t>проявлению</w:t>
      </w:r>
      <w:r>
        <w:tab/>
      </w:r>
      <w:r>
        <w:t>уважения,</w:t>
      </w:r>
      <w:r>
        <w:rPr>
          <w:spacing w:val="80"/>
        </w:rPr>
        <w:t xml:space="preserve"> </w:t>
      </w:r>
      <w:r>
        <w:t>способности</w:t>
      </w:r>
      <w:r>
        <w:rPr>
          <w:spacing w:val="80"/>
        </w:rPr>
        <w:t xml:space="preserve"> </w:t>
      </w:r>
      <w:r>
        <w:t xml:space="preserve">к сотрудничеству, взаимодействию на основе поиска общих культурных стратегий и идеалов; </w:t>
      </w:r>
      <w:r>
        <w:rPr>
          <w:spacing w:val="-2"/>
        </w:rPr>
        <w:t>осознанию</w:t>
      </w:r>
      <w:r>
        <w:tab/>
      </w:r>
      <w:r>
        <w:rPr>
          <w:spacing w:val="-2"/>
        </w:rPr>
        <w:t>приоритетной</w:t>
      </w:r>
      <w:r>
        <w:tab/>
      </w:r>
      <w:r>
        <w:rPr>
          <w:spacing w:val="-2"/>
        </w:rPr>
        <w:t>значимости</w:t>
      </w:r>
      <w:r>
        <w:tab/>
      </w:r>
      <w:r>
        <w:rPr>
          <w:spacing w:val="-2"/>
        </w:rPr>
        <w:t>духовно-нравственных</w:t>
      </w:r>
      <w:r>
        <w:tab/>
      </w:r>
      <w:r>
        <w:rPr>
          <w:spacing w:val="-2"/>
        </w:rPr>
        <w:t>ценностей,</w:t>
      </w:r>
      <w:r>
        <w:tab/>
      </w:r>
      <w:r>
        <w:rPr>
          <w:spacing w:val="-2"/>
        </w:rPr>
        <w:t>проявляющейся</w:t>
      </w:r>
      <w:r>
        <w:tab/>
      </w:r>
      <w:r>
        <w:rPr>
          <w:spacing w:val="-10"/>
        </w:rPr>
        <w:t xml:space="preserve">в </w:t>
      </w:r>
      <w:r>
        <w:t>преобладании</w:t>
      </w:r>
      <w:r>
        <w:rPr>
          <w:spacing w:val="32"/>
        </w:rPr>
        <w:t xml:space="preserve"> </w:t>
      </w:r>
      <w:r>
        <w:t>этических,</w:t>
      </w:r>
      <w:r>
        <w:rPr>
          <w:spacing w:val="29"/>
        </w:rPr>
        <w:t xml:space="preserve"> </w:t>
      </w:r>
      <w:r>
        <w:t>интеллектуальных,</w:t>
      </w:r>
      <w:r>
        <w:rPr>
          <w:spacing w:val="31"/>
        </w:rPr>
        <w:t xml:space="preserve"> </w:t>
      </w:r>
      <w:r>
        <w:t>альтруистических</w:t>
      </w:r>
      <w:r>
        <w:rPr>
          <w:spacing w:val="34"/>
        </w:rPr>
        <w:t xml:space="preserve"> </w:t>
      </w:r>
      <w:r>
        <w:t>мотивов</w:t>
      </w:r>
      <w:r>
        <w:rPr>
          <w:spacing w:val="31"/>
        </w:rPr>
        <w:t xml:space="preserve"> </w:t>
      </w:r>
      <w:r>
        <w:t>над</w:t>
      </w:r>
      <w:r>
        <w:rPr>
          <w:spacing w:val="39"/>
        </w:rPr>
        <w:t xml:space="preserve"> </w:t>
      </w:r>
      <w:r>
        <w:t>потребительскими</w:t>
      </w:r>
      <w:r>
        <w:rPr>
          <w:spacing w:val="29"/>
        </w:rPr>
        <w:t xml:space="preserve"> </w:t>
      </w:r>
      <w:r>
        <w:t xml:space="preserve">и </w:t>
      </w:r>
      <w:r>
        <w:rPr>
          <w:spacing w:val="-2"/>
        </w:rPr>
        <w:t>эгоистическими;</w:t>
      </w:r>
    </w:p>
    <w:p w14:paraId="6E1CDAC3">
      <w:pPr>
        <w:pStyle w:val="7"/>
        <w:ind w:right="398"/>
        <w:jc w:val="left"/>
      </w:pPr>
      <w:r>
        <w:t>раскрытию</w:t>
      </w:r>
      <w:r>
        <w:rPr>
          <w:spacing w:val="80"/>
        </w:rPr>
        <w:t xml:space="preserve"> </w:t>
      </w:r>
      <w:r>
        <w:t>природы</w:t>
      </w:r>
      <w:r>
        <w:rPr>
          <w:spacing w:val="40"/>
        </w:rPr>
        <w:t xml:space="preserve"> </w:t>
      </w:r>
      <w:r>
        <w:t>духовно-нравственных</w:t>
      </w:r>
      <w:r>
        <w:rPr>
          <w:spacing w:val="80"/>
        </w:rPr>
        <w:t xml:space="preserve"> </w:t>
      </w:r>
      <w:r>
        <w:t>ценностей</w:t>
      </w:r>
      <w:r>
        <w:rPr>
          <w:spacing w:val="80"/>
        </w:rPr>
        <w:t xml:space="preserve"> </w:t>
      </w:r>
      <w:r>
        <w:t>российского</w:t>
      </w:r>
      <w:r>
        <w:rPr>
          <w:spacing w:val="80"/>
        </w:rPr>
        <w:t xml:space="preserve"> </w:t>
      </w:r>
      <w:r>
        <w:t>общества,</w:t>
      </w:r>
      <w:r>
        <w:rPr>
          <w:spacing w:val="80"/>
        </w:rPr>
        <w:t xml:space="preserve"> </w:t>
      </w:r>
      <w:r>
        <w:t>объединяющих светскость и духовность;</w:t>
      </w:r>
    </w:p>
    <w:p w14:paraId="2E260372">
      <w:pPr>
        <w:pStyle w:val="7"/>
        <w:ind w:right="398"/>
        <w:jc w:val="left"/>
      </w:pPr>
      <w:r>
        <w:t>формированию</w:t>
      </w:r>
      <w:r>
        <w:rPr>
          <w:spacing w:val="80"/>
          <w:w w:val="150"/>
        </w:rPr>
        <w:t xml:space="preserve"> </w:t>
      </w:r>
      <w:r>
        <w:t>ответственного</w:t>
      </w:r>
      <w:r>
        <w:rPr>
          <w:spacing w:val="80"/>
          <w:w w:val="150"/>
        </w:rPr>
        <w:t xml:space="preserve"> </w:t>
      </w:r>
      <w:r>
        <w:t>отношения</w:t>
      </w:r>
      <w:r>
        <w:rPr>
          <w:spacing w:val="80"/>
          <w:w w:val="150"/>
        </w:rPr>
        <w:t xml:space="preserve"> </w:t>
      </w:r>
      <w:r>
        <w:t>к</w:t>
      </w:r>
      <w:r>
        <w:rPr>
          <w:spacing w:val="80"/>
          <w:w w:val="150"/>
        </w:rPr>
        <w:t xml:space="preserve"> </w:t>
      </w:r>
      <w:r>
        <w:t>учению</w:t>
      </w:r>
      <w:r>
        <w:rPr>
          <w:spacing w:val="80"/>
          <w:w w:val="150"/>
        </w:rPr>
        <w:t xml:space="preserve"> </w:t>
      </w:r>
      <w:r>
        <w:t>и</w:t>
      </w:r>
      <w:r>
        <w:rPr>
          <w:spacing w:val="80"/>
          <w:w w:val="150"/>
        </w:rPr>
        <w:t xml:space="preserve"> </w:t>
      </w:r>
      <w:r>
        <w:t>труду,</w:t>
      </w:r>
      <w:r>
        <w:rPr>
          <w:spacing w:val="80"/>
          <w:w w:val="150"/>
        </w:rPr>
        <w:t xml:space="preserve"> </w:t>
      </w:r>
      <w:r>
        <w:t>готовности</w:t>
      </w:r>
      <w:r>
        <w:rPr>
          <w:spacing w:val="80"/>
          <w:w w:val="150"/>
        </w:rPr>
        <w:t xml:space="preserve"> </w:t>
      </w:r>
      <w:r>
        <w:t>и</w:t>
      </w:r>
      <w:r>
        <w:rPr>
          <w:spacing w:val="80"/>
          <w:w w:val="150"/>
        </w:rPr>
        <w:t xml:space="preserve"> </w:t>
      </w:r>
      <w:r>
        <w:t>способности, обучающихся к саморазвитию и самообразованию на основе мотивации к обучению</w:t>
      </w:r>
      <w:r>
        <w:rPr>
          <w:spacing w:val="40"/>
        </w:rPr>
        <w:t xml:space="preserve"> </w:t>
      </w:r>
      <w:r>
        <w:t>и познанию, осознанному выбору ценностных ориентаций, способствующих</w:t>
      </w:r>
      <w:r>
        <w:rPr>
          <w:spacing w:val="80"/>
        </w:rPr>
        <w:t xml:space="preserve"> </w:t>
      </w:r>
      <w:r>
        <w:t>развитию общества в целом; получению</w:t>
      </w:r>
      <w:r>
        <w:rPr>
          <w:spacing w:val="40"/>
        </w:rPr>
        <w:t xml:space="preserve"> </w:t>
      </w:r>
      <w:r>
        <w:t>научных</w:t>
      </w:r>
      <w:r>
        <w:rPr>
          <w:spacing w:val="40"/>
        </w:rPr>
        <w:t xml:space="preserve"> </w:t>
      </w:r>
      <w:r>
        <w:t>представлений</w:t>
      </w:r>
      <w:r>
        <w:rPr>
          <w:spacing w:val="40"/>
        </w:rPr>
        <w:t xml:space="preserve"> </w:t>
      </w:r>
      <w:r>
        <w:t>о</w:t>
      </w:r>
      <w:r>
        <w:rPr>
          <w:spacing w:val="40"/>
        </w:rPr>
        <w:t xml:space="preserve"> </w:t>
      </w:r>
      <w:r>
        <w:t>культуре</w:t>
      </w:r>
      <w:r>
        <w:rPr>
          <w:spacing w:val="40"/>
        </w:rPr>
        <w:t xml:space="preserve"> </w:t>
      </w:r>
      <w:r>
        <w:t>и</w:t>
      </w:r>
      <w:r>
        <w:rPr>
          <w:spacing w:val="40"/>
        </w:rPr>
        <w:t xml:space="preserve"> </w:t>
      </w:r>
      <w:r>
        <w:t>её</w:t>
      </w:r>
      <w:r>
        <w:rPr>
          <w:spacing w:val="40"/>
        </w:rPr>
        <w:t xml:space="preserve"> </w:t>
      </w:r>
      <w:r>
        <w:t>функциях,</w:t>
      </w:r>
      <w:r>
        <w:rPr>
          <w:spacing w:val="40"/>
        </w:rPr>
        <w:t xml:space="preserve"> </w:t>
      </w:r>
      <w:r>
        <w:t>особенностях</w:t>
      </w:r>
      <w:r>
        <w:rPr>
          <w:spacing w:val="40"/>
        </w:rPr>
        <w:t xml:space="preserve"> </w:t>
      </w:r>
      <w:r>
        <w:t>взаимодействия</w:t>
      </w:r>
      <w:r>
        <w:rPr>
          <w:spacing w:val="40"/>
        </w:rPr>
        <w:t xml:space="preserve"> </w:t>
      </w:r>
      <w:r>
        <w:t>с социальными</w:t>
      </w:r>
      <w:r>
        <w:rPr>
          <w:spacing w:val="80"/>
          <w:w w:val="150"/>
        </w:rPr>
        <w:t xml:space="preserve"> </w:t>
      </w:r>
      <w:r>
        <w:t>институтами,</w:t>
      </w:r>
      <w:r>
        <w:rPr>
          <w:spacing w:val="80"/>
          <w:w w:val="150"/>
        </w:rPr>
        <w:t xml:space="preserve"> </w:t>
      </w:r>
      <w:r>
        <w:t>способности</w:t>
      </w:r>
      <w:r>
        <w:rPr>
          <w:spacing w:val="80"/>
          <w:w w:val="150"/>
        </w:rPr>
        <w:t xml:space="preserve"> </w:t>
      </w:r>
      <w:r>
        <w:t>их</w:t>
      </w:r>
      <w:r>
        <w:rPr>
          <w:spacing w:val="80"/>
          <w:w w:val="150"/>
        </w:rPr>
        <w:t xml:space="preserve"> </w:t>
      </w:r>
      <w:r>
        <w:t>применять</w:t>
      </w:r>
      <w:r>
        <w:rPr>
          <w:spacing w:val="80"/>
          <w:w w:val="150"/>
        </w:rPr>
        <w:t xml:space="preserve"> </w:t>
      </w:r>
      <w:r>
        <w:t>в</w:t>
      </w:r>
      <w:r>
        <w:rPr>
          <w:spacing w:val="80"/>
          <w:w w:val="150"/>
        </w:rPr>
        <w:t xml:space="preserve"> </w:t>
      </w:r>
      <w:r>
        <w:t>анализе</w:t>
      </w:r>
      <w:r>
        <w:rPr>
          <w:spacing w:val="80"/>
          <w:w w:val="150"/>
        </w:rPr>
        <w:t xml:space="preserve"> </w:t>
      </w:r>
      <w:r>
        <w:t>и</w:t>
      </w:r>
      <w:r>
        <w:rPr>
          <w:spacing w:val="80"/>
          <w:w w:val="150"/>
        </w:rPr>
        <w:t xml:space="preserve"> </w:t>
      </w:r>
      <w:r>
        <w:t>изучении</w:t>
      </w:r>
      <w:r>
        <w:rPr>
          <w:spacing w:val="80"/>
          <w:w w:val="150"/>
        </w:rPr>
        <w:t xml:space="preserve"> </w:t>
      </w:r>
      <w:r>
        <w:t>социально- культурных явлений в</w:t>
      </w:r>
      <w:r>
        <w:rPr>
          <w:spacing w:val="-2"/>
        </w:rPr>
        <w:t xml:space="preserve"> </w:t>
      </w:r>
      <w:r>
        <w:t>истории и культуре Российской Федерации и современном обществе, давать нравственные</w:t>
      </w:r>
      <w:r>
        <w:rPr>
          <w:spacing w:val="28"/>
        </w:rPr>
        <w:t xml:space="preserve"> </w:t>
      </w:r>
      <w:r>
        <w:t>оценки</w:t>
      </w:r>
      <w:r>
        <w:rPr>
          <w:spacing w:val="29"/>
        </w:rPr>
        <w:t xml:space="preserve"> </w:t>
      </w:r>
      <w:r>
        <w:t>поступков</w:t>
      </w:r>
      <w:r>
        <w:rPr>
          <w:spacing w:val="31"/>
        </w:rPr>
        <w:t xml:space="preserve"> </w:t>
      </w:r>
      <w:r>
        <w:t>и</w:t>
      </w:r>
      <w:r>
        <w:rPr>
          <w:spacing w:val="33"/>
        </w:rPr>
        <w:t xml:space="preserve"> </w:t>
      </w:r>
      <w:r>
        <w:t>событий</w:t>
      </w:r>
      <w:r>
        <w:rPr>
          <w:spacing w:val="30"/>
        </w:rPr>
        <w:t xml:space="preserve"> </w:t>
      </w:r>
      <w:r>
        <w:t>на</w:t>
      </w:r>
      <w:r>
        <w:rPr>
          <w:spacing w:val="31"/>
        </w:rPr>
        <w:t xml:space="preserve"> </w:t>
      </w:r>
      <w:r>
        <w:t>основе</w:t>
      </w:r>
      <w:r>
        <w:rPr>
          <w:spacing w:val="30"/>
        </w:rPr>
        <w:t xml:space="preserve"> </w:t>
      </w:r>
      <w:r>
        <w:t>осознания</w:t>
      </w:r>
      <w:r>
        <w:rPr>
          <w:spacing w:val="30"/>
        </w:rPr>
        <w:t xml:space="preserve"> </w:t>
      </w:r>
      <w:r>
        <w:t>главенствующей</w:t>
      </w:r>
      <w:r>
        <w:rPr>
          <w:spacing w:val="32"/>
        </w:rPr>
        <w:t xml:space="preserve"> </w:t>
      </w:r>
      <w:r>
        <w:t>роли</w:t>
      </w:r>
      <w:r>
        <w:rPr>
          <w:spacing w:val="33"/>
        </w:rPr>
        <w:t xml:space="preserve"> </w:t>
      </w:r>
      <w:r>
        <w:rPr>
          <w:spacing w:val="-2"/>
        </w:rPr>
        <w:t>духовно-</w:t>
      </w:r>
    </w:p>
    <w:p w14:paraId="252A69F3">
      <w:pPr>
        <w:pStyle w:val="7"/>
        <w:spacing w:after="0"/>
        <w:jc w:val="left"/>
        <w:sectPr>
          <w:pgSz w:w="11940" w:h="16860"/>
          <w:pgMar w:top="920" w:right="0" w:bottom="880" w:left="1133" w:header="0" w:footer="645" w:gutter="0"/>
          <w:cols w:space="720" w:num="1"/>
        </w:sectPr>
      </w:pPr>
    </w:p>
    <w:p w14:paraId="71A7C554">
      <w:pPr>
        <w:pStyle w:val="7"/>
        <w:spacing w:before="72"/>
      </w:pPr>
      <w:r>
        <w:t>нравственных</w:t>
      </w:r>
      <w:r>
        <w:rPr>
          <w:spacing w:val="-6"/>
        </w:rPr>
        <w:t xml:space="preserve"> </w:t>
      </w:r>
      <w:r>
        <w:t>ценностей</w:t>
      </w:r>
      <w:r>
        <w:rPr>
          <w:spacing w:val="-4"/>
        </w:rPr>
        <w:t xml:space="preserve"> </w:t>
      </w:r>
      <w:r>
        <w:t>в</w:t>
      </w:r>
      <w:r>
        <w:rPr>
          <w:spacing w:val="-5"/>
        </w:rPr>
        <w:t xml:space="preserve"> </w:t>
      </w:r>
      <w:r>
        <w:t>социальных</w:t>
      </w:r>
      <w:r>
        <w:rPr>
          <w:spacing w:val="-5"/>
        </w:rPr>
        <w:t xml:space="preserve"> </w:t>
      </w:r>
      <w:r>
        <w:t>и</w:t>
      </w:r>
      <w:r>
        <w:rPr>
          <w:spacing w:val="-4"/>
        </w:rPr>
        <w:t xml:space="preserve"> </w:t>
      </w:r>
      <w:r>
        <w:t>культурно-</w:t>
      </w:r>
      <w:r>
        <w:rPr>
          <w:spacing w:val="-5"/>
        </w:rPr>
        <w:t xml:space="preserve"> </w:t>
      </w:r>
      <w:r>
        <w:t xml:space="preserve">исторических </w:t>
      </w:r>
      <w:r>
        <w:rPr>
          <w:spacing w:val="-2"/>
        </w:rPr>
        <w:t>процессах;</w:t>
      </w:r>
    </w:p>
    <w:p w14:paraId="1937CE0F">
      <w:pPr>
        <w:pStyle w:val="7"/>
        <w:ind w:right="401"/>
      </w:pPr>
      <w: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14:paraId="79F3EA05">
      <w:pPr>
        <w:pStyle w:val="7"/>
        <w:spacing w:before="1"/>
        <w:ind w:right="396"/>
      </w:pPr>
      <w:r>
        <w:t>Общее число часов, рекомендованных для изучения курса ОДНКНР, – 68 часов: в 5 классе – 34 часа (1 час в неделю), в 6 классе – 34 часа (1 час в неделю).</w:t>
      </w:r>
    </w:p>
    <w:p w14:paraId="02B35517">
      <w:pPr>
        <w:pStyle w:val="7"/>
      </w:pPr>
      <w:r>
        <w:t>Содержание</w:t>
      </w:r>
      <w:r>
        <w:rPr>
          <w:spacing w:val="-12"/>
        </w:rPr>
        <w:t xml:space="preserve"> </w:t>
      </w:r>
      <w:r>
        <w:t>обучения</w:t>
      </w:r>
      <w:r>
        <w:rPr>
          <w:spacing w:val="-5"/>
        </w:rPr>
        <w:t xml:space="preserve"> </w:t>
      </w:r>
      <w:r>
        <w:t>в</w:t>
      </w:r>
      <w:r>
        <w:rPr>
          <w:spacing w:val="-10"/>
        </w:rPr>
        <w:t xml:space="preserve"> </w:t>
      </w:r>
      <w:r>
        <w:t>5</w:t>
      </w:r>
      <w:r>
        <w:rPr>
          <w:spacing w:val="-13"/>
        </w:rPr>
        <w:t xml:space="preserve"> </w:t>
      </w:r>
      <w:r>
        <w:rPr>
          <w:spacing w:val="-2"/>
        </w:rPr>
        <w:t>классе.</w:t>
      </w:r>
    </w:p>
    <w:p w14:paraId="785669F1">
      <w:pPr>
        <w:pStyle w:val="7"/>
      </w:pPr>
      <w:r>
        <w:t>Тематический</w:t>
      </w:r>
      <w:r>
        <w:rPr>
          <w:spacing w:val="-11"/>
        </w:rPr>
        <w:t xml:space="preserve"> </w:t>
      </w:r>
      <w:r>
        <w:t>блок</w:t>
      </w:r>
      <w:r>
        <w:rPr>
          <w:spacing w:val="-10"/>
        </w:rPr>
        <w:t xml:space="preserve"> </w:t>
      </w:r>
      <w:r>
        <w:t>1.</w:t>
      </w:r>
      <w:r>
        <w:rPr>
          <w:spacing w:val="1"/>
        </w:rPr>
        <w:t xml:space="preserve"> </w:t>
      </w:r>
      <w:r>
        <w:t>«Россия</w:t>
      </w:r>
      <w:r>
        <w:rPr>
          <w:spacing w:val="-8"/>
        </w:rPr>
        <w:t xml:space="preserve"> </w:t>
      </w:r>
      <w:r>
        <w:t>–</w:t>
      </w:r>
      <w:r>
        <w:rPr>
          <w:spacing w:val="-12"/>
        </w:rPr>
        <w:t xml:space="preserve"> </w:t>
      </w:r>
      <w:r>
        <w:t>наш</w:t>
      </w:r>
      <w:r>
        <w:rPr>
          <w:spacing w:val="-14"/>
        </w:rPr>
        <w:t xml:space="preserve"> </w:t>
      </w:r>
      <w:r>
        <w:t>общий</w:t>
      </w:r>
      <w:r>
        <w:rPr>
          <w:spacing w:val="-13"/>
        </w:rPr>
        <w:t xml:space="preserve"> </w:t>
      </w:r>
      <w:r>
        <w:rPr>
          <w:spacing w:val="-4"/>
        </w:rPr>
        <w:t>дом».</w:t>
      </w:r>
    </w:p>
    <w:p w14:paraId="7FEF2C98">
      <w:pPr>
        <w:pStyle w:val="7"/>
        <w:ind w:right="401"/>
      </w:pPr>
      <w:r>
        <w:t>Тема 1. Зачем изучать курс «Основы духовно-нравственной культуры народов России»? Формирование и закрепление гражданского единства. Родина и Отечество.</w:t>
      </w:r>
    </w:p>
    <w:p w14:paraId="7B0584BA">
      <w:pPr>
        <w:pStyle w:val="7"/>
        <w:ind w:right="393"/>
      </w:pPr>
      <w:r>
        <w:t>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 нравственной культуре народов России.</w:t>
      </w:r>
    </w:p>
    <w:p w14:paraId="57AC71F0">
      <w:pPr>
        <w:pStyle w:val="7"/>
        <w:spacing w:before="1"/>
      </w:pPr>
      <w:r>
        <w:t>Тема</w:t>
      </w:r>
      <w:r>
        <w:rPr>
          <w:spacing w:val="-10"/>
        </w:rPr>
        <w:t xml:space="preserve"> </w:t>
      </w:r>
      <w:r>
        <w:t>2.</w:t>
      </w:r>
      <w:r>
        <w:rPr>
          <w:spacing w:val="-2"/>
        </w:rPr>
        <w:t xml:space="preserve"> </w:t>
      </w:r>
      <w:r>
        <w:t>Наш</w:t>
      </w:r>
      <w:r>
        <w:rPr>
          <w:spacing w:val="-5"/>
        </w:rPr>
        <w:t xml:space="preserve"> </w:t>
      </w:r>
      <w:r>
        <w:t>дом</w:t>
      </w:r>
      <w:r>
        <w:rPr>
          <w:spacing w:val="-2"/>
        </w:rPr>
        <w:t xml:space="preserve"> </w:t>
      </w:r>
      <w:r>
        <w:t xml:space="preserve">– </w:t>
      </w:r>
      <w:r>
        <w:rPr>
          <w:spacing w:val="-2"/>
        </w:rPr>
        <w:t>Россия.</w:t>
      </w:r>
    </w:p>
    <w:p w14:paraId="45CEB51E">
      <w:pPr>
        <w:pStyle w:val="7"/>
        <w:ind w:right="1566"/>
        <w:jc w:val="left"/>
      </w:pPr>
      <w:r>
        <w:t>Россия</w:t>
      </w:r>
      <w:r>
        <w:rPr>
          <w:spacing w:val="-15"/>
        </w:rPr>
        <w:t xml:space="preserve"> </w:t>
      </w:r>
      <w:r>
        <w:t>–</w:t>
      </w:r>
      <w:r>
        <w:rPr>
          <w:spacing w:val="-15"/>
        </w:rPr>
        <w:t xml:space="preserve"> </w:t>
      </w:r>
      <w:r>
        <w:t>многонациональная</w:t>
      </w:r>
      <w:r>
        <w:rPr>
          <w:spacing w:val="-15"/>
        </w:rPr>
        <w:t xml:space="preserve"> </w:t>
      </w:r>
      <w:r>
        <w:t>страна.</w:t>
      </w:r>
      <w:r>
        <w:rPr>
          <w:spacing w:val="-15"/>
        </w:rPr>
        <w:t xml:space="preserve"> </w:t>
      </w:r>
      <w:r>
        <w:t>Многонациональный</w:t>
      </w:r>
      <w:r>
        <w:rPr>
          <w:spacing w:val="-15"/>
        </w:rPr>
        <w:t xml:space="preserve"> </w:t>
      </w:r>
      <w:r>
        <w:t>народ</w:t>
      </w:r>
      <w:r>
        <w:rPr>
          <w:spacing w:val="-15"/>
        </w:rPr>
        <w:t xml:space="preserve"> </w:t>
      </w:r>
      <w:r>
        <w:t>Российской</w:t>
      </w:r>
      <w:r>
        <w:rPr>
          <w:spacing w:val="-15"/>
        </w:rPr>
        <w:t xml:space="preserve"> </w:t>
      </w:r>
      <w:r>
        <w:t>Федерации. Россия как общий дом. Дружба народов.</w:t>
      </w:r>
    </w:p>
    <w:p w14:paraId="6BBA3E15">
      <w:pPr>
        <w:pStyle w:val="7"/>
        <w:jc w:val="left"/>
      </w:pPr>
      <w:r>
        <w:t>Тема</w:t>
      </w:r>
      <w:r>
        <w:rPr>
          <w:spacing w:val="-10"/>
        </w:rPr>
        <w:t xml:space="preserve"> </w:t>
      </w:r>
      <w:r>
        <w:t>3.</w:t>
      </w:r>
      <w:r>
        <w:rPr>
          <w:spacing w:val="-11"/>
        </w:rPr>
        <w:t xml:space="preserve"> </w:t>
      </w:r>
      <w:r>
        <w:t>Язык</w:t>
      </w:r>
      <w:r>
        <w:rPr>
          <w:spacing w:val="-1"/>
        </w:rPr>
        <w:t xml:space="preserve"> </w:t>
      </w:r>
      <w:r>
        <w:t>и</w:t>
      </w:r>
      <w:r>
        <w:rPr>
          <w:spacing w:val="1"/>
        </w:rPr>
        <w:t xml:space="preserve"> </w:t>
      </w:r>
      <w:r>
        <w:rPr>
          <w:spacing w:val="-2"/>
        </w:rPr>
        <w:t>история.</w:t>
      </w:r>
    </w:p>
    <w:p w14:paraId="0FD4EFFA">
      <w:pPr>
        <w:pStyle w:val="7"/>
        <w:spacing w:before="2" w:line="237" w:lineRule="auto"/>
        <w:ind w:right="398"/>
        <w:jc w:val="left"/>
      </w:pPr>
      <w:r>
        <w:t>Что</w:t>
      </w:r>
      <w:r>
        <w:rPr>
          <w:spacing w:val="40"/>
        </w:rPr>
        <w:t xml:space="preserve"> </w:t>
      </w:r>
      <w:r>
        <w:t>такое</w:t>
      </w:r>
      <w:r>
        <w:rPr>
          <w:spacing w:val="40"/>
        </w:rPr>
        <w:t xml:space="preserve"> </w:t>
      </w:r>
      <w:r>
        <w:t>язык?</w:t>
      </w:r>
      <w:r>
        <w:rPr>
          <w:spacing w:val="40"/>
        </w:rPr>
        <w:t xml:space="preserve"> </w:t>
      </w:r>
      <w:r>
        <w:t>Как</w:t>
      </w:r>
      <w:r>
        <w:rPr>
          <w:spacing w:val="40"/>
        </w:rPr>
        <w:t xml:space="preserve"> </w:t>
      </w:r>
      <w:r>
        <w:t>в</w:t>
      </w:r>
      <w:r>
        <w:rPr>
          <w:spacing w:val="40"/>
        </w:rPr>
        <w:t xml:space="preserve"> </w:t>
      </w:r>
      <w:r>
        <w:t>языке</w:t>
      </w:r>
      <w:r>
        <w:rPr>
          <w:spacing w:val="40"/>
        </w:rPr>
        <w:t xml:space="preserve"> </w:t>
      </w:r>
      <w:r>
        <w:t>народа</w:t>
      </w:r>
      <w:r>
        <w:rPr>
          <w:spacing w:val="40"/>
        </w:rPr>
        <w:t xml:space="preserve"> </w:t>
      </w:r>
      <w:r>
        <w:t>отражается</w:t>
      </w:r>
      <w:r>
        <w:rPr>
          <w:spacing w:val="40"/>
        </w:rPr>
        <w:t xml:space="preserve"> </w:t>
      </w:r>
      <w:r>
        <w:t>его</w:t>
      </w:r>
      <w:r>
        <w:rPr>
          <w:spacing w:val="40"/>
        </w:rPr>
        <w:t xml:space="preserve"> </w:t>
      </w:r>
      <w:r>
        <w:t>история?</w:t>
      </w:r>
      <w:r>
        <w:rPr>
          <w:spacing w:val="40"/>
        </w:rPr>
        <w:t xml:space="preserve"> </w:t>
      </w:r>
      <w:r>
        <w:t>Язык</w:t>
      </w:r>
      <w:r>
        <w:rPr>
          <w:spacing w:val="40"/>
        </w:rPr>
        <w:t xml:space="preserve"> </w:t>
      </w:r>
      <w:r>
        <w:t>как</w:t>
      </w:r>
      <w:r>
        <w:rPr>
          <w:spacing w:val="40"/>
        </w:rPr>
        <w:t xml:space="preserve"> </w:t>
      </w:r>
      <w:r>
        <w:t>инструмент</w:t>
      </w:r>
      <w:r>
        <w:rPr>
          <w:spacing w:val="40"/>
        </w:rPr>
        <w:t xml:space="preserve"> </w:t>
      </w:r>
      <w:r>
        <w:t>культуры. Важность коммуникации между</w:t>
      </w:r>
      <w:r>
        <w:rPr>
          <w:spacing w:val="-21"/>
        </w:rPr>
        <w:t xml:space="preserve"> </w:t>
      </w:r>
      <w:r>
        <w:t>людьми. Языки народов мира, их взаимосвязь.</w:t>
      </w:r>
    </w:p>
    <w:p w14:paraId="1566BC49">
      <w:pPr>
        <w:pStyle w:val="7"/>
        <w:spacing w:before="1"/>
        <w:ind w:right="394"/>
      </w:pPr>
      <w:r>
        <w:t>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14:paraId="1D0D31C1">
      <w:pPr>
        <w:pStyle w:val="7"/>
      </w:pPr>
      <w:r>
        <w:t>Тема</w:t>
      </w:r>
      <w:r>
        <w:rPr>
          <w:spacing w:val="-15"/>
        </w:rPr>
        <w:t xml:space="preserve"> </w:t>
      </w:r>
      <w:r>
        <w:t>5.</w:t>
      </w:r>
      <w:r>
        <w:rPr>
          <w:spacing w:val="-11"/>
        </w:rPr>
        <w:t xml:space="preserve"> </w:t>
      </w:r>
      <w:r>
        <w:t>Истоки</w:t>
      </w:r>
      <w:r>
        <w:rPr>
          <w:spacing w:val="-4"/>
        </w:rPr>
        <w:t xml:space="preserve"> </w:t>
      </w:r>
      <w:r>
        <w:t>родной</w:t>
      </w:r>
      <w:r>
        <w:rPr>
          <w:spacing w:val="-15"/>
        </w:rPr>
        <w:t xml:space="preserve"> </w:t>
      </w:r>
      <w:r>
        <w:rPr>
          <w:spacing w:val="-2"/>
        </w:rPr>
        <w:t>культуры.</w:t>
      </w:r>
    </w:p>
    <w:p w14:paraId="2D54D655">
      <w:pPr>
        <w:pStyle w:val="7"/>
        <w:tabs>
          <w:tab w:val="left" w:pos="8072"/>
        </w:tabs>
        <w:ind w:right="1728"/>
        <w:jc w:val="left"/>
      </w:pPr>
      <w:r>
        <w:t>Что</w:t>
      </w:r>
      <w:r>
        <w:rPr>
          <w:spacing w:val="40"/>
        </w:rPr>
        <w:t xml:space="preserve"> </w:t>
      </w:r>
      <w:r>
        <w:t>такое</w:t>
      </w:r>
      <w:r>
        <w:rPr>
          <w:spacing w:val="40"/>
        </w:rPr>
        <w:t xml:space="preserve"> </w:t>
      </w:r>
      <w:r>
        <w:t>культура.</w:t>
      </w:r>
      <w:r>
        <w:rPr>
          <w:spacing w:val="40"/>
        </w:rPr>
        <w:t xml:space="preserve"> </w:t>
      </w:r>
      <w:r>
        <w:t>Культура</w:t>
      </w:r>
      <w:r>
        <w:rPr>
          <w:spacing w:val="80"/>
        </w:rPr>
        <w:t xml:space="preserve"> </w:t>
      </w:r>
      <w:r>
        <w:t>и</w:t>
      </w:r>
      <w:r>
        <w:rPr>
          <w:spacing w:val="80"/>
        </w:rPr>
        <w:t xml:space="preserve"> </w:t>
      </w:r>
      <w:r>
        <w:t>природа.</w:t>
      </w:r>
      <w:r>
        <w:rPr>
          <w:spacing w:val="80"/>
        </w:rPr>
        <w:t xml:space="preserve"> </w:t>
      </w:r>
      <w:r>
        <w:t>Роль</w:t>
      </w:r>
      <w:r>
        <w:rPr>
          <w:spacing w:val="80"/>
        </w:rPr>
        <w:t xml:space="preserve"> </w:t>
      </w:r>
      <w:r>
        <w:t>культуры</w:t>
      </w:r>
      <w:r>
        <w:rPr>
          <w:spacing w:val="80"/>
        </w:rPr>
        <w:t xml:space="preserve"> </w:t>
      </w:r>
      <w:r>
        <w:t>в</w:t>
      </w:r>
      <w:r>
        <w:rPr>
          <w:spacing w:val="80"/>
        </w:rPr>
        <w:t xml:space="preserve"> </w:t>
      </w:r>
      <w:r>
        <w:t>жизни</w:t>
      </w:r>
      <w:r>
        <w:tab/>
      </w:r>
      <w:r>
        <w:rPr>
          <w:spacing w:val="-4"/>
        </w:rPr>
        <w:t xml:space="preserve">общества. </w:t>
      </w:r>
      <w:r>
        <w:t>Многообразие</w:t>
      </w:r>
      <w:r>
        <w:rPr>
          <w:spacing w:val="-6"/>
        </w:rPr>
        <w:t xml:space="preserve"> </w:t>
      </w:r>
      <w:r>
        <w:t>культур и</w:t>
      </w:r>
      <w:r>
        <w:rPr>
          <w:spacing w:val="-2"/>
        </w:rPr>
        <w:t xml:space="preserve"> </w:t>
      </w:r>
      <w:r>
        <w:t>его</w:t>
      </w:r>
      <w:r>
        <w:rPr>
          <w:spacing w:val="-3"/>
        </w:rPr>
        <w:t xml:space="preserve"> </w:t>
      </w:r>
      <w:r>
        <w:t>причины. Единство</w:t>
      </w:r>
      <w:r>
        <w:rPr>
          <w:spacing w:val="-2"/>
        </w:rPr>
        <w:t xml:space="preserve"> </w:t>
      </w:r>
      <w:r>
        <w:t>культурного</w:t>
      </w:r>
      <w:r>
        <w:rPr>
          <w:spacing w:val="-2"/>
        </w:rPr>
        <w:t xml:space="preserve"> </w:t>
      </w:r>
      <w:r>
        <w:t>пространства России.</w:t>
      </w:r>
    </w:p>
    <w:p w14:paraId="519BC8D1">
      <w:pPr>
        <w:pStyle w:val="7"/>
        <w:spacing w:before="1"/>
        <w:jc w:val="left"/>
      </w:pPr>
      <w:r>
        <w:t>Тема</w:t>
      </w:r>
      <w:r>
        <w:rPr>
          <w:spacing w:val="-16"/>
        </w:rPr>
        <w:t xml:space="preserve"> </w:t>
      </w:r>
      <w:r>
        <w:t>6.</w:t>
      </w:r>
      <w:r>
        <w:rPr>
          <w:spacing w:val="-15"/>
        </w:rPr>
        <w:t xml:space="preserve"> </w:t>
      </w:r>
      <w:r>
        <w:t>Материальная</w:t>
      </w:r>
      <w:r>
        <w:rPr>
          <w:spacing w:val="-14"/>
        </w:rPr>
        <w:t xml:space="preserve"> </w:t>
      </w:r>
      <w:r>
        <w:rPr>
          <w:spacing w:val="-2"/>
        </w:rPr>
        <w:t>культура.</w:t>
      </w:r>
    </w:p>
    <w:p w14:paraId="4FB85913">
      <w:pPr>
        <w:pStyle w:val="7"/>
        <w:tabs>
          <w:tab w:val="left" w:pos="1837"/>
          <w:tab w:val="left" w:pos="3053"/>
          <w:tab w:val="left" w:pos="4598"/>
          <w:tab w:val="left" w:pos="5636"/>
          <w:tab w:val="left" w:pos="6478"/>
          <w:tab w:val="left" w:pos="7811"/>
          <w:tab w:val="left" w:pos="8917"/>
          <w:tab w:val="left" w:pos="9737"/>
        </w:tabs>
        <w:ind w:right="398"/>
        <w:jc w:val="left"/>
      </w:pPr>
      <w:r>
        <w:rPr>
          <w:spacing w:val="-2"/>
        </w:rPr>
        <w:t>Материальная</w:t>
      </w:r>
      <w:r>
        <w:tab/>
      </w:r>
      <w:r>
        <w:rPr>
          <w:spacing w:val="-2"/>
        </w:rPr>
        <w:t>культура:</w:t>
      </w:r>
      <w:r>
        <w:tab/>
      </w:r>
      <w:r>
        <w:rPr>
          <w:spacing w:val="-2"/>
        </w:rPr>
        <w:t>архитектура,</w:t>
      </w:r>
      <w:r>
        <w:tab/>
      </w:r>
      <w:r>
        <w:rPr>
          <w:spacing w:val="-2"/>
        </w:rPr>
        <w:t>одежда,</w:t>
      </w:r>
      <w:r>
        <w:tab/>
      </w:r>
      <w:r>
        <w:rPr>
          <w:spacing w:val="-2"/>
        </w:rPr>
        <w:t>пища,</w:t>
      </w:r>
      <w:r>
        <w:tab/>
      </w:r>
      <w:r>
        <w:rPr>
          <w:spacing w:val="-2"/>
        </w:rPr>
        <w:t>транспорт,</w:t>
      </w:r>
      <w:r>
        <w:tab/>
      </w:r>
      <w:r>
        <w:rPr>
          <w:spacing w:val="-2"/>
        </w:rPr>
        <w:t>техника.</w:t>
      </w:r>
      <w:r>
        <w:tab/>
      </w:r>
      <w:r>
        <w:rPr>
          <w:spacing w:val="-2"/>
        </w:rPr>
        <w:t>Связь</w:t>
      </w:r>
      <w:r>
        <w:tab/>
      </w:r>
      <w:r>
        <w:rPr>
          <w:spacing w:val="-2"/>
        </w:rPr>
        <w:t xml:space="preserve">между </w:t>
      </w:r>
      <w:r>
        <w:t>материальной культурой и духовно-нравственными ценностями общества.</w:t>
      </w:r>
    </w:p>
    <w:p w14:paraId="48542023">
      <w:pPr>
        <w:pStyle w:val="7"/>
        <w:jc w:val="left"/>
      </w:pPr>
      <w:r>
        <w:t>Тема</w:t>
      </w:r>
      <w:r>
        <w:rPr>
          <w:spacing w:val="-16"/>
        </w:rPr>
        <w:t xml:space="preserve"> </w:t>
      </w:r>
      <w:r>
        <w:t>7.</w:t>
      </w:r>
      <w:r>
        <w:rPr>
          <w:spacing w:val="-15"/>
        </w:rPr>
        <w:t xml:space="preserve"> </w:t>
      </w:r>
      <w:r>
        <w:t>Духовная</w:t>
      </w:r>
      <w:r>
        <w:rPr>
          <w:spacing w:val="-10"/>
        </w:rPr>
        <w:t xml:space="preserve"> </w:t>
      </w:r>
      <w:r>
        <w:rPr>
          <w:spacing w:val="-2"/>
        </w:rPr>
        <w:t>культура.</w:t>
      </w:r>
    </w:p>
    <w:p w14:paraId="2710B287">
      <w:pPr>
        <w:pStyle w:val="7"/>
        <w:ind w:right="398"/>
        <w:jc w:val="left"/>
      </w:pPr>
      <w: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w:t>
      </w:r>
      <w:r>
        <w:rPr>
          <w:spacing w:val="40"/>
        </w:rPr>
        <w:t xml:space="preserve"> </w:t>
      </w:r>
      <w:r>
        <w:t>как</w:t>
      </w:r>
      <w:r>
        <w:rPr>
          <w:spacing w:val="40"/>
        </w:rPr>
        <w:t xml:space="preserve"> </w:t>
      </w:r>
      <w:r>
        <w:t>реализация ценностей. Тема 8. Культура и религия.</w:t>
      </w:r>
    </w:p>
    <w:p w14:paraId="6D581B8C">
      <w:pPr>
        <w:pStyle w:val="7"/>
        <w:ind w:right="398"/>
        <w:jc w:val="left"/>
      </w:pPr>
      <w:r>
        <w:t>Религия</w:t>
      </w:r>
      <w:r>
        <w:rPr>
          <w:spacing w:val="33"/>
        </w:rPr>
        <w:t xml:space="preserve"> </w:t>
      </w:r>
      <w:r>
        <w:t>и</w:t>
      </w:r>
      <w:r>
        <w:rPr>
          <w:spacing w:val="31"/>
        </w:rPr>
        <w:t xml:space="preserve"> </w:t>
      </w:r>
      <w:r>
        <w:t>культура.</w:t>
      </w:r>
      <w:r>
        <w:rPr>
          <w:spacing w:val="40"/>
        </w:rPr>
        <w:t xml:space="preserve"> </w:t>
      </w:r>
      <w:r>
        <w:t>Что</w:t>
      </w:r>
      <w:r>
        <w:rPr>
          <w:spacing w:val="80"/>
        </w:rPr>
        <w:t xml:space="preserve"> </w:t>
      </w:r>
      <w:r>
        <w:t>такое</w:t>
      </w:r>
      <w:r>
        <w:rPr>
          <w:spacing w:val="80"/>
        </w:rPr>
        <w:t xml:space="preserve"> </w:t>
      </w:r>
      <w:r>
        <w:t>религия,</w:t>
      </w:r>
      <w:r>
        <w:rPr>
          <w:spacing w:val="80"/>
        </w:rPr>
        <w:t xml:space="preserve"> </w:t>
      </w:r>
      <w:r>
        <w:t>её</w:t>
      </w:r>
      <w:r>
        <w:rPr>
          <w:spacing w:val="80"/>
        </w:rPr>
        <w:t xml:space="preserve"> </w:t>
      </w:r>
      <w:r>
        <w:t>роль</w:t>
      </w:r>
      <w:r>
        <w:rPr>
          <w:spacing w:val="80"/>
        </w:rPr>
        <w:t xml:space="preserve"> </w:t>
      </w:r>
      <w:r>
        <w:t>в</w:t>
      </w:r>
      <w:r>
        <w:rPr>
          <w:spacing w:val="80"/>
        </w:rPr>
        <w:t xml:space="preserve"> </w:t>
      </w:r>
      <w:r>
        <w:t>жизни</w:t>
      </w:r>
      <w:r>
        <w:rPr>
          <w:spacing w:val="80"/>
        </w:rPr>
        <w:t xml:space="preserve"> </w:t>
      </w:r>
      <w:r>
        <w:t>общества</w:t>
      </w:r>
      <w:r>
        <w:rPr>
          <w:spacing w:val="80"/>
        </w:rPr>
        <w:t xml:space="preserve"> </w:t>
      </w:r>
      <w:r>
        <w:t>и</w:t>
      </w:r>
      <w:r>
        <w:rPr>
          <w:spacing w:val="80"/>
        </w:rPr>
        <w:t xml:space="preserve"> </w:t>
      </w:r>
      <w:r>
        <w:t>человека. Государствообразующие религии России. Единство ценностей в религиях России.</w:t>
      </w:r>
    </w:p>
    <w:p w14:paraId="6E36545C">
      <w:pPr>
        <w:pStyle w:val="7"/>
        <w:jc w:val="left"/>
      </w:pPr>
      <w:r>
        <w:t>Тема</w:t>
      </w:r>
      <w:r>
        <w:rPr>
          <w:spacing w:val="-13"/>
        </w:rPr>
        <w:t xml:space="preserve"> </w:t>
      </w:r>
      <w:r>
        <w:t>9.</w:t>
      </w:r>
      <w:r>
        <w:rPr>
          <w:spacing w:val="-12"/>
        </w:rPr>
        <w:t xml:space="preserve"> </w:t>
      </w:r>
      <w:r>
        <w:t>Культура</w:t>
      </w:r>
      <w:r>
        <w:rPr>
          <w:spacing w:val="-10"/>
        </w:rPr>
        <w:t xml:space="preserve"> </w:t>
      </w:r>
      <w:r>
        <w:t>и</w:t>
      </w:r>
      <w:r>
        <w:rPr>
          <w:spacing w:val="-3"/>
        </w:rPr>
        <w:t xml:space="preserve"> </w:t>
      </w:r>
      <w:r>
        <w:rPr>
          <w:spacing w:val="-2"/>
        </w:rPr>
        <w:t>образование.</w:t>
      </w:r>
    </w:p>
    <w:p w14:paraId="0BA3E652">
      <w:pPr>
        <w:pStyle w:val="7"/>
        <w:ind w:right="398"/>
        <w:jc w:val="left"/>
      </w:pPr>
      <w:r>
        <w:t>Зачем</w:t>
      </w:r>
      <w:r>
        <w:rPr>
          <w:spacing w:val="-10"/>
        </w:rPr>
        <w:t xml:space="preserve"> </w:t>
      </w:r>
      <w:r>
        <w:t>нужно</w:t>
      </w:r>
      <w:r>
        <w:rPr>
          <w:spacing w:val="-1"/>
        </w:rPr>
        <w:t xml:space="preserve"> </w:t>
      </w:r>
      <w:r>
        <w:t>учиться?</w:t>
      </w:r>
      <w:r>
        <w:rPr>
          <w:spacing w:val="-4"/>
        </w:rPr>
        <w:t xml:space="preserve"> </w:t>
      </w:r>
      <w:r>
        <w:t>Культура</w:t>
      </w:r>
      <w:r>
        <w:rPr>
          <w:spacing w:val="-5"/>
        </w:rPr>
        <w:t xml:space="preserve"> </w:t>
      </w:r>
      <w:r>
        <w:t>как</w:t>
      </w:r>
      <w:r>
        <w:rPr>
          <w:spacing w:val="-5"/>
        </w:rPr>
        <w:t xml:space="preserve"> </w:t>
      </w:r>
      <w:r>
        <w:t>способ</w:t>
      </w:r>
      <w:r>
        <w:rPr>
          <w:spacing w:val="-4"/>
        </w:rPr>
        <w:t xml:space="preserve"> </w:t>
      </w:r>
      <w:r>
        <w:t>получения</w:t>
      </w:r>
      <w:r>
        <w:rPr>
          <w:spacing w:val="-3"/>
        </w:rPr>
        <w:t xml:space="preserve"> </w:t>
      </w:r>
      <w:r>
        <w:t>нужных</w:t>
      </w:r>
      <w:r>
        <w:rPr>
          <w:spacing w:val="-3"/>
        </w:rPr>
        <w:t xml:space="preserve"> </w:t>
      </w:r>
      <w:r>
        <w:t>знаний.</w:t>
      </w:r>
      <w:r>
        <w:rPr>
          <w:spacing w:val="-7"/>
        </w:rPr>
        <w:t xml:space="preserve"> </w:t>
      </w:r>
      <w:r>
        <w:t>Образование</w:t>
      </w:r>
      <w:r>
        <w:rPr>
          <w:spacing w:val="-9"/>
        </w:rPr>
        <w:t xml:space="preserve"> </w:t>
      </w:r>
      <w:r>
        <w:t>как</w:t>
      </w:r>
      <w:r>
        <w:rPr>
          <w:spacing w:val="-4"/>
        </w:rPr>
        <w:t xml:space="preserve"> </w:t>
      </w:r>
      <w:r>
        <w:t>ключ</w:t>
      </w:r>
      <w:r>
        <w:rPr>
          <w:spacing w:val="-5"/>
        </w:rPr>
        <w:t xml:space="preserve"> </w:t>
      </w:r>
      <w:r>
        <w:t>к социализации и духовно-нравственному развитию человека.</w:t>
      </w:r>
    </w:p>
    <w:p w14:paraId="2326077B">
      <w:pPr>
        <w:pStyle w:val="7"/>
        <w:jc w:val="left"/>
      </w:pPr>
      <w:r>
        <w:t>Тема</w:t>
      </w:r>
      <w:r>
        <w:rPr>
          <w:spacing w:val="-18"/>
        </w:rPr>
        <w:t xml:space="preserve"> </w:t>
      </w:r>
      <w:r>
        <w:t>10.</w:t>
      </w:r>
      <w:r>
        <w:rPr>
          <w:spacing w:val="-15"/>
        </w:rPr>
        <w:t xml:space="preserve"> </w:t>
      </w:r>
      <w:r>
        <w:t>Многообразие</w:t>
      </w:r>
      <w:r>
        <w:rPr>
          <w:spacing w:val="-15"/>
        </w:rPr>
        <w:t xml:space="preserve"> </w:t>
      </w:r>
      <w:r>
        <w:t>культур</w:t>
      </w:r>
      <w:r>
        <w:rPr>
          <w:spacing w:val="-15"/>
        </w:rPr>
        <w:t xml:space="preserve"> </w:t>
      </w:r>
      <w:r>
        <w:t>России</w:t>
      </w:r>
      <w:r>
        <w:rPr>
          <w:spacing w:val="-14"/>
        </w:rPr>
        <w:t xml:space="preserve"> </w:t>
      </w:r>
      <w:r>
        <w:t>(практическое</w:t>
      </w:r>
      <w:r>
        <w:rPr>
          <w:spacing w:val="-15"/>
        </w:rPr>
        <w:t xml:space="preserve"> </w:t>
      </w:r>
      <w:r>
        <w:rPr>
          <w:spacing w:val="-2"/>
        </w:rPr>
        <w:t>занятие).</w:t>
      </w:r>
    </w:p>
    <w:p w14:paraId="6214C615">
      <w:pPr>
        <w:spacing w:before="2"/>
        <w:ind w:left="144" w:right="398" w:firstLine="55"/>
        <w:jc w:val="left"/>
        <w:rPr>
          <w:sz w:val="22"/>
        </w:rPr>
      </w:pPr>
      <w:r>
        <w:rPr>
          <w:sz w:val="22"/>
        </w:rPr>
        <w:t>Единство</w:t>
      </w:r>
      <w:r>
        <w:rPr>
          <w:spacing w:val="33"/>
          <w:sz w:val="22"/>
        </w:rPr>
        <w:t xml:space="preserve"> </w:t>
      </w:r>
      <w:r>
        <w:rPr>
          <w:sz w:val="22"/>
        </w:rPr>
        <w:t>культур</w:t>
      </w:r>
      <w:r>
        <w:rPr>
          <w:spacing w:val="35"/>
          <w:sz w:val="22"/>
        </w:rPr>
        <w:t xml:space="preserve"> </w:t>
      </w:r>
      <w:r>
        <w:rPr>
          <w:sz w:val="22"/>
        </w:rPr>
        <w:t>народов</w:t>
      </w:r>
      <w:r>
        <w:rPr>
          <w:spacing w:val="32"/>
          <w:sz w:val="22"/>
        </w:rPr>
        <w:t xml:space="preserve"> </w:t>
      </w:r>
      <w:r>
        <w:rPr>
          <w:sz w:val="22"/>
        </w:rPr>
        <w:t>России.</w:t>
      </w:r>
      <w:r>
        <w:rPr>
          <w:spacing w:val="33"/>
          <w:sz w:val="22"/>
        </w:rPr>
        <w:t xml:space="preserve"> </w:t>
      </w:r>
      <w:r>
        <w:rPr>
          <w:sz w:val="22"/>
        </w:rPr>
        <w:t>Что</w:t>
      </w:r>
      <w:r>
        <w:rPr>
          <w:spacing w:val="30"/>
          <w:sz w:val="22"/>
        </w:rPr>
        <w:t xml:space="preserve"> </w:t>
      </w:r>
      <w:r>
        <w:rPr>
          <w:sz w:val="22"/>
        </w:rPr>
        <w:t>значит</w:t>
      </w:r>
      <w:r>
        <w:rPr>
          <w:spacing w:val="32"/>
          <w:sz w:val="22"/>
        </w:rPr>
        <w:t xml:space="preserve"> </w:t>
      </w:r>
      <w:r>
        <w:rPr>
          <w:sz w:val="22"/>
        </w:rPr>
        <w:t>быть</w:t>
      </w:r>
      <w:r>
        <w:rPr>
          <w:spacing w:val="33"/>
          <w:sz w:val="22"/>
        </w:rPr>
        <w:t xml:space="preserve"> </w:t>
      </w:r>
      <w:r>
        <w:rPr>
          <w:sz w:val="22"/>
        </w:rPr>
        <w:t>культурным</w:t>
      </w:r>
      <w:r>
        <w:rPr>
          <w:spacing w:val="32"/>
          <w:sz w:val="22"/>
        </w:rPr>
        <w:t xml:space="preserve"> </w:t>
      </w:r>
      <w:r>
        <w:rPr>
          <w:sz w:val="22"/>
        </w:rPr>
        <w:t>человеком?</w:t>
      </w:r>
      <w:r>
        <w:rPr>
          <w:spacing w:val="38"/>
          <w:sz w:val="22"/>
        </w:rPr>
        <w:t xml:space="preserve"> </w:t>
      </w:r>
      <w:r>
        <w:rPr>
          <w:sz w:val="22"/>
        </w:rPr>
        <w:t>Знание</w:t>
      </w:r>
      <w:r>
        <w:rPr>
          <w:spacing w:val="31"/>
          <w:sz w:val="22"/>
        </w:rPr>
        <w:t xml:space="preserve"> </w:t>
      </w:r>
      <w:r>
        <w:rPr>
          <w:sz w:val="22"/>
        </w:rPr>
        <w:t>о</w:t>
      </w:r>
      <w:r>
        <w:rPr>
          <w:spacing w:val="-5"/>
          <w:sz w:val="22"/>
        </w:rPr>
        <w:t xml:space="preserve"> </w:t>
      </w:r>
      <w:r>
        <w:rPr>
          <w:sz w:val="22"/>
        </w:rPr>
        <w:t>культуре</w:t>
      </w:r>
      <w:r>
        <w:rPr>
          <w:spacing w:val="-1"/>
          <w:sz w:val="22"/>
        </w:rPr>
        <w:t xml:space="preserve"> </w:t>
      </w:r>
      <w:r>
        <w:rPr>
          <w:sz w:val="22"/>
        </w:rPr>
        <w:t xml:space="preserve">народов </w:t>
      </w:r>
      <w:r>
        <w:rPr>
          <w:spacing w:val="-2"/>
          <w:sz w:val="22"/>
        </w:rPr>
        <w:t>России.</w:t>
      </w:r>
    </w:p>
    <w:p w14:paraId="17FA5281">
      <w:pPr>
        <w:pStyle w:val="7"/>
        <w:ind w:right="398"/>
        <w:jc w:val="left"/>
      </w:pPr>
      <w:r>
        <w:t>Тематический</w:t>
      </w:r>
      <w:r>
        <w:rPr>
          <w:spacing w:val="-5"/>
        </w:rPr>
        <w:t xml:space="preserve"> </w:t>
      </w:r>
      <w:r>
        <w:t>блок</w:t>
      </w:r>
      <w:r>
        <w:rPr>
          <w:spacing w:val="-5"/>
        </w:rPr>
        <w:t xml:space="preserve"> </w:t>
      </w:r>
      <w:r>
        <w:t>2.</w:t>
      </w:r>
      <w:r>
        <w:rPr>
          <w:spacing w:val="-1"/>
        </w:rPr>
        <w:t xml:space="preserve"> </w:t>
      </w:r>
      <w:r>
        <w:t>«Семья</w:t>
      </w:r>
      <w:r>
        <w:rPr>
          <w:spacing w:val="-6"/>
        </w:rPr>
        <w:t xml:space="preserve"> </w:t>
      </w:r>
      <w:r>
        <w:t>и</w:t>
      </w:r>
      <w:r>
        <w:rPr>
          <w:spacing w:val="-6"/>
        </w:rPr>
        <w:t xml:space="preserve"> </w:t>
      </w:r>
      <w:r>
        <w:t>духовно-нравственные</w:t>
      </w:r>
      <w:r>
        <w:rPr>
          <w:spacing w:val="-10"/>
        </w:rPr>
        <w:t xml:space="preserve"> </w:t>
      </w:r>
      <w:r>
        <w:t>ценности».</w:t>
      </w:r>
      <w:r>
        <w:rPr>
          <w:spacing w:val="-3"/>
        </w:rPr>
        <w:t xml:space="preserve"> </w:t>
      </w:r>
      <w:r>
        <w:t>Тема</w:t>
      </w:r>
      <w:r>
        <w:rPr>
          <w:spacing w:val="-5"/>
        </w:rPr>
        <w:t xml:space="preserve"> </w:t>
      </w:r>
      <w:r>
        <w:t>11.</w:t>
      </w:r>
      <w:r>
        <w:rPr>
          <w:spacing w:val="-5"/>
        </w:rPr>
        <w:t xml:space="preserve"> </w:t>
      </w:r>
      <w:r>
        <w:t>Семья</w:t>
      </w:r>
      <w:r>
        <w:rPr>
          <w:spacing w:val="-3"/>
        </w:rPr>
        <w:t xml:space="preserve"> </w:t>
      </w:r>
      <w:r>
        <w:t>–</w:t>
      </w:r>
      <w:r>
        <w:rPr>
          <w:spacing w:val="-5"/>
        </w:rPr>
        <w:t xml:space="preserve"> </w:t>
      </w:r>
      <w:r>
        <w:t>хранитель духовных ценностей.</w:t>
      </w:r>
    </w:p>
    <w:p w14:paraId="66A5C0F2">
      <w:pPr>
        <w:pStyle w:val="7"/>
        <w:ind w:right="467"/>
        <w:jc w:val="left"/>
      </w:pPr>
      <w:r>
        <w:t>Семья</w:t>
      </w:r>
      <w:r>
        <w:rPr>
          <w:spacing w:val="-3"/>
        </w:rPr>
        <w:t xml:space="preserve"> </w:t>
      </w:r>
      <w:r>
        <w:t>–</w:t>
      </w:r>
      <w:r>
        <w:rPr>
          <w:spacing w:val="-4"/>
        </w:rPr>
        <w:t xml:space="preserve"> </w:t>
      </w:r>
      <w:r>
        <w:t>базовый</w:t>
      </w:r>
      <w:r>
        <w:rPr>
          <w:spacing w:val="-3"/>
        </w:rPr>
        <w:t xml:space="preserve"> </w:t>
      </w:r>
      <w:r>
        <w:t>элемент</w:t>
      </w:r>
      <w:r>
        <w:rPr>
          <w:spacing w:val="-3"/>
        </w:rPr>
        <w:t xml:space="preserve"> </w:t>
      </w:r>
      <w:r>
        <w:t>общества.</w:t>
      </w:r>
      <w:r>
        <w:rPr>
          <w:spacing w:val="-3"/>
        </w:rPr>
        <w:t xml:space="preserve"> </w:t>
      </w:r>
      <w:r>
        <w:t>Семейные</w:t>
      </w:r>
      <w:r>
        <w:rPr>
          <w:spacing w:val="-3"/>
        </w:rPr>
        <w:t xml:space="preserve"> </w:t>
      </w:r>
      <w:r>
        <w:t>ценности,</w:t>
      </w:r>
      <w:r>
        <w:rPr>
          <w:spacing w:val="-6"/>
        </w:rPr>
        <w:t xml:space="preserve"> </w:t>
      </w:r>
      <w:r>
        <w:t>традиции</w:t>
      </w:r>
      <w:r>
        <w:rPr>
          <w:spacing w:val="-5"/>
        </w:rPr>
        <w:t xml:space="preserve"> </w:t>
      </w:r>
      <w:r>
        <w:t>и</w:t>
      </w:r>
      <w:r>
        <w:rPr>
          <w:spacing w:val="-5"/>
        </w:rPr>
        <w:t xml:space="preserve"> </w:t>
      </w:r>
      <w:r>
        <w:t>культура.</w:t>
      </w:r>
      <w:r>
        <w:rPr>
          <w:spacing w:val="-3"/>
        </w:rPr>
        <w:t xml:space="preserve"> </w:t>
      </w:r>
      <w:r>
        <w:t>Помощь</w:t>
      </w:r>
      <w:r>
        <w:rPr>
          <w:spacing w:val="-3"/>
        </w:rPr>
        <w:t xml:space="preserve"> </w:t>
      </w:r>
      <w:r>
        <w:t>сиротам как духовно-нравственный долг человека.</w:t>
      </w:r>
    </w:p>
    <w:p w14:paraId="7A6780AB">
      <w:pPr>
        <w:pStyle w:val="7"/>
        <w:jc w:val="left"/>
      </w:pPr>
      <w:r>
        <w:t>Тема</w:t>
      </w:r>
      <w:r>
        <w:rPr>
          <w:spacing w:val="-13"/>
        </w:rPr>
        <w:t xml:space="preserve"> </w:t>
      </w:r>
      <w:r>
        <w:t>12.</w:t>
      </w:r>
      <w:r>
        <w:rPr>
          <w:spacing w:val="-12"/>
        </w:rPr>
        <w:t xml:space="preserve"> </w:t>
      </w:r>
      <w:r>
        <w:t>Родина</w:t>
      </w:r>
      <w:r>
        <w:rPr>
          <w:spacing w:val="-11"/>
        </w:rPr>
        <w:t xml:space="preserve"> </w:t>
      </w:r>
      <w:r>
        <w:t>начинается</w:t>
      </w:r>
      <w:r>
        <w:rPr>
          <w:spacing w:val="-6"/>
        </w:rPr>
        <w:t xml:space="preserve"> </w:t>
      </w:r>
      <w:r>
        <w:t>с</w:t>
      </w:r>
      <w:r>
        <w:rPr>
          <w:spacing w:val="-7"/>
        </w:rPr>
        <w:t xml:space="preserve"> </w:t>
      </w:r>
      <w:r>
        <w:rPr>
          <w:spacing w:val="-2"/>
        </w:rPr>
        <w:t>семьи.</w:t>
      </w:r>
    </w:p>
    <w:p w14:paraId="33B2DC26">
      <w:pPr>
        <w:pStyle w:val="7"/>
        <w:ind w:right="398"/>
        <w:jc w:val="left"/>
      </w:pPr>
      <w:r>
        <w:t>История</w:t>
      </w:r>
      <w:r>
        <w:rPr>
          <w:spacing w:val="-4"/>
        </w:rPr>
        <w:t xml:space="preserve"> </w:t>
      </w:r>
      <w:r>
        <w:t>семьи</w:t>
      </w:r>
      <w:r>
        <w:rPr>
          <w:spacing w:val="-4"/>
        </w:rPr>
        <w:t xml:space="preserve"> </w:t>
      </w:r>
      <w:r>
        <w:t>как</w:t>
      </w:r>
      <w:r>
        <w:rPr>
          <w:spacing w:val="-4"/>
        </w:rPr>
        <w:t xml:space="preserve"> </w:t>
      </w:r>
      <w:r>
        <w:t>часть</w:t>
      </w:r>
      <w:r>
        <w:rPr>
          <w:spacing w:val="-3"/>
        </w:rPr>
        <w:t xml:space="preserve"> </w:t>
      </w:r>
      <w:r>
        <w:t>истории</w:t>
      </w:r>
      <w:r>
        <w:rPr>
          <w:spacing w:val="-4"/>
        </w:rPr>
        <w:t xml:space="preserve"> </w:t>
      </w:r>
      <w:r>
        <w:t>народа,</w:t>
      </w:r>
      <w:r>
        <w:rPr>
          <w:spacing w:val="-4"/>
        </w:rPr>
        <w:t xml:space="preserve"> </w:t>
      </w:r>
      <w:r>
        <w:t>государства,</w:t>
      </w:r>
      <w:r>
        <w:rPr>
          <w:spacing w:val="-4"/>
        </w:rPr>
        <w:t xml:space="preserve"> </w:t>
      </w:r>
      <w:r>
        <w:t>человечества.</w:t>
      </w:r>
      <w:r>
        <w:rPr>
          <w:spacing w:val="-4"/>
        </w:rPr>
        <w:t xml:space="preserve"> </w:t>
      </w:r>
      <w:r>
        <w:t>Как</w:t>
      </w:r>
      <w:r>
        <w:rPr>
          <w:spacing w:val="-4"/>
        </w:rPr>
        <w:t xml:space="preserve"> </w:t>
      </w:r>
      <w:r>
        <w:t>связаны</w:t>
      </w:r>
      <w:r>
        <w:rPr>
          <w:spacing w:val="-4"/>
        </w:rPr>
        <w:t xml:space="preserve"> </w:t>
      </w:r>
      <w:r>
        <w:t>Родина</w:t>
      </w:r>
      <w:r>
        <w:rPr>
          <w:spacing w:val="-5"/>
        </w:rPr>
        <w:t xml:space="preserve"> </w:t>
      </w:r>
      <w:r>
        <w:t>и</w:t>
      </w:r>
      <w:r>
        <w:rPr>
          <w:spacing w:val="-4"/>
        </w:rPr>
        <w:t xml:space="preserve"> </w:t>
      </w:r>
      <w:r>
        <w:t>семья? Что такое Родина и Отечество?</w:t>
      </w:r>
    </w:p>
    <w:p w14:paraId="4776A521">
      <w:pPr>
        <w:pStyle w:val="7"/>
        <w:jc w:val="left"/>
      </w:pPr>
      <w:r>
        <w:t>Тема</w:t>
      </w:r>
      <w:r>
        <w:rPr>
          <w:spacing w:val="-16"/>
        </w:rPr>
        <w:t xml:space="preserve"> </w:t>
      </w:r>
      <w:r>
        <w:t>13.</w:t>
      </w:r>
      <w:r>
        <w:rPr>
          <w:spacing w:val="-11"/>
        </w:rPr>
        <w:t xml:space="preserve"> </w:t>
      </w:r>
      <w:r>
        <w:t>Традиции</w:t>
      </w:r>
      <w:r>
        <w:rPr>
          <w:spacing w:val="-8"/>
        </w:rPr>
        <w:t xml:space="preserve"> </w:t>
      </w:r>
      <w:r>
        <w:t>семейного</w:t>
      </w:r>
      <w:r>
        <w:rPr>
          <w:spacing w:val="-12"/>
        </w:rPr>
        <w:t xml:space="preserve"> </w:t>
      </w:r>
      <w:r>
        <w:t>воспитания</w:t>
      </w:r>
      <w:r>
        <w:rPr>
          <w:spacing w:val="-11"/>
        </w:rPr>
        <w:t xml:space="preserve"> </w:t>
      </w:r>
      <w:r>
        <w:t>в</w:t>
      </w:r>
      <w:r>
        <w:rPr>
          <w:spacing w:val="-15"/>
        </w:rPr>
        <w:t xml:space="preserve"> </w:t>
      </w:r>
      <w:r>
        <w:rPr>
          <w:spacing w:val="-2"/>
        </w:rPr>
        <w:t>России.</w:t>
      </w:r>
    </w:p>
    <w:p w14:paraId="639B6EBE">
      <w:pPr>
        <w:pStyle w:val="7"/>
        <w:tabs>
          <w:tab w:val="left" w:pos="2563"/>
        </w:tabs>
        <w:ind w:right="467"/>
        <w:jc w:val="left"/>
      </w:pPr>
      <w:r>
        <w:t>Семейные</w:t>
      </w:r>
      <w:r>
        <w:rPr>
          <w:spacing w:val="80"/>
        </w:rPr>
        <w:t xml:space="preserve"> </w:t>
      </w:r>
      <w:r>
        <w:t>традиции</w:t>
      </w:r>
      <w:r>
        <w:tab/>
      </w:r>
      <w:r>
        <w:t>народов</w:t>
      </w:r>
      <w:r>
        <w:rPr>
          <w:spacing w:val="80"/>
        </w:rPr>
        <w:t xml:space="preserve"> </w:t>
      </w:r>
      <w:r>
        <w:t>России.</w:t>
      </w:r>
      <w:r>
        <w:rPr>
          <w:spacing w:val="80"/>
        </w:rPr>
        <w:t xml:space="preserve"> </w:t>
      </w:r>
      <w:r>
        <w:t>Межнациональные</w:t>
      </w:r>
      <w:r>
        <w:rPr>
          <w:spacing w:val="80"/>
        </w:rPr>
        <w:t xml:space="preserve"> </w:t>
      </w:r>
      <w:r>
        <w:t>семьи.</w:t>
      </w:r>
      <w:r>
        <w:rPr>
          <w:spacing w:val="80"/>
        </w:rPr>
        <w:t xml:space="preserve"> </w:t>
      </w:r>
      <w:r>
        <w:t>Семейное</w:t>
      </w:r>
      <w:r>
        <w:rPr>
          <w:spacing w:val="80"/>
        </w:rPr>
        <w:t xml:space="preserve"> </w:t>
      </w:r>
      <w:r>
        <w:t>воспитание</w:t>
      </w:r>
      <w:r>
        <w:rPr>
          <w:spacing w:val="80"/>
        </w:rPr>
        <w:t xml:space="preserve"> </w:t>
      </w:r>
      <w:r>
        <w:t>как трансляция ценностей.</w:t>
      </w:r>
    </w:p>
    <w:p w14:paraId="01E8BB8D">
      <w:pPr>
        <w:pStyle w:val="7"/>
        <w:ind w:right="397"/>
      </w:pPr>
      <w: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14:paraId="79EE83F5">
      <w:pPr>
        <w:pStyle w:val="7"/>
        <w:spacing w:after="0"/>
        <w:sectPr>
          <w:pgSz w:w="11940" w:h="16860"/>
          <w:pgMar w:top="920" w:right="0" w:bottom="920" w:left="1133" w:header="0" w:footer="645" w:gutter="0"/>
          <w:cols w:space="720" w:num="1"/>
        </w:sectPr>
      </w:pPr>
    </w:p>
    <w:p w14:paraId="511F1DE4">
      <w:pPr>
        <w:pStyle w:val="7"/>
        <w:spacing w:before="72"/>
      </w:pPr>
      <w:r>
        <w:t>Тема</w:t>
      </w:r>
      <w:r>
        <w:rPr>
          <w:spacing w:val="-11"/>
        </w:rPr>
        <w:t xml:space="preserve"> </w:t>
      </w:r>
      <w:r>
        <w:t>15.</w:t>
      </w:r>
      <w:r>
        <w:rPr>
          <w:spacing w:val="-10"/>
        </w:rPr>
        <w:t xml:space="preserve"> </w:t>
      </w:r>
      <w:r>
        <w:t>Труд</w:t>
      </w:r>
      <w:r>
        <w:rPr>
          <w:spacing w:val="-2"/>
        </w:rPr>
        <w:t xml:space="preserve"> </w:t>
      </w:r>
      <w:r>
        <w:t>в</w:t>
      </w:r>
      <w:r>
        <w:rPr>
          <w:spacing w:val="-10"/>
        </w:rPr>
        <w:t xml:space="preserve"> </w:t>
      </w:r>
      <w:r>
        <w:t xml:space="preserve">истории </w:t>
      </w:r>
      <w:r>
        <w:rPr>
          <w:spacing w:val="-2"/>
        </w:rPr>
        <w:t>семьи.</w:t>
      </w:r>
    </w:p>
    <w:p w14:paraId="4ED722FE">
      <w:pPr>
        <w:pStyle w:val="7"/>
        <w:ind w:right="399"/>
      </w:pPr>
      <w:r>
        <w:t>Социальные роли в истории семьи. Роль домашнего труда. Роль нравственных норм в благополучии семьи.</w:t>
      </w:r>
    </w:p>
    <w:p w14:paraId="3830A87D">
      <w:pPr>
        <w:pStyle w:val="7"/>
        <w:spacing w:before="1"/>
        <w:ind w:right="404"/>
      </w:pPr>
      <w: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14:paraId="1407698E">
      <w:pPr>
        <w:pStyle w:val="7"/>
        <w:ind w:right="396"/>
      </w:pPr>
      <w:r>
        <w:t>Тематический блок 3. «Духовно-нравственное богатство</w:t>
      </w:r>
      <w:r>
        <w:rPr>
          <w:spacing w:val="-2"/>
        </w:rPr>
        <w:t xml:space="preserve"> </w:t>
      </w:r>
      <w:r>
        <w:t>личности». Тема 17. Личность – общество – культура.</w:t>
      </w:r>
    </w:p>
    <w:p w14:paraId="0C2F932B">
      <w:pPr>
        <w:pStyle w:val="7"/>
        <w:ind w:right="405"/>
      </w:pPr>
      <w:r>
        <w:t>Что делает человека человеком? Почему человек не может жить вне общества. Связь междуобществом и культурой как реализация духовно-нравственных ценностей.</w:t>
      </w:r>
    </w:p>
    <w:p w14:paraId="60A495BB">
      <w:pPr>
        <w:pStyle w:val="7"/>
        <w:ind w:right="397"/>
      </w:pPr>
      <w:r>
        <w:t>Тема 18. Духовный мир человека. Человек – творец культуры. Культура как духовный мир человека.</w:t>
      </w:r>
      <w:r>
        <w:rPr>
          <w:spacing w:val="-3"/>
        </w:rPr>
        <w:t xml:space="preserve"> </w:t>
      </w:r>
      <w:r>
        <w:t>Мораль.</w:t>
      </w:r>
      <w:r>
        <w:rPr>
          <w:spacing w:val="-3"/>
        </w:rPr>
        <w:t xml:space="preserve"> </w:t>
      </w:r>
      <w:r>
        <w:t>Нравственность.</w:t>
      </w:r>
      <w:r>
        <w:rPr>
          <w:spacing w:val="-3"/>
        </w:rPr>
        <w:t xml:space="preserve"> </w:t>
      </w:r>
      <w:r>
        <w:t>Патриотизм.</w:t>
      </w:r>
      <w:r>
        <w:rPr>
          <w:spacing w:val="-3"/>
        </w:rPr>
        <w:t xml:space="preserve"> </w:t>
      </w:r>
      <w:r>
        <w:t>Реализация</w:t>
      </w:r>
      <w:r>
        <w:rPr>
          <w:spacing w:val="-6"/>
        </w:rPr>
        <w:t xml:space="preserve"> </w:t>
      </w:r>
      <w:r>
        <w:t>ценностей</w:t>
      </w:r>
      <w:r>
        <w:rPr>
          <w:spacing w:val="-3"/>
        </w:rPr>
        <w:t xml:space="preserve"> </w:t>
      </w:r>
      <w:r>
        <w:t>в</w:t>
      </w:r>
      <w:r>
        <w:rPr>
          <w:spacing w:val="-4"/>
        </w:rPr>
        <w:t xml:space="preserve"> </w:t>
      </w:r>
      <w:r>
        <w:t>культуре.</w:t>
      </w:r>
      <w:r>
        <w:rPr>
          <w:spacing w:val="-3"/>
        </w:rPr>
        <w:t xml:space="preserve"> </w:t>
      </w:r>
      <w:r>
        <w:t>Творчество:</w:t>
      </w:r>
      <w:r>
        <w:rPr>
          <w:spacing w:val="-3"/>
        </w:rPr>
        <w:t xml:space="preserve"> </w:t>
      </w:r>
      <w:r>
        <w:t>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w:t>
      </w:r>
    </w:p>
    <w:p w14:paraId="14DDEADE">
      <w:pPr>
        <w:pStyle w:val="7"/>
        <w:spacing w:before="1"/>
        <w:ind w:right="394"/>
      </w:pPr>
      <w:r>
        <w:t>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w:t>
      </w:r>
      <w:r>
        <w:rPr>
          <w:spacing w:val="40"/>
        </w:rPr>
        <w:t xml:space="preserve"> </w:t>
      </w:r>
      <w:r>
        <w:t xml:space="preserve">патриотизм, любовь к </w:t>
      </w:r>
      <w:r>
        <w:rPr>
          <w:spacing w:val="-2"/>
        </w:rPr>
        <w:t>близким.</w:t>
      </w:r>
    </w:p>
    <w:p w14:paraId="07A807D5">
      <w:pPr>
        <w:pStyle w:val="7"/>
      </w:pPr>
      <w:r>
        <w:rPr>
          <w:spacing w:val="-2"/>
        </w:rPr>
        <w:t>Тематический</w:t>
      </w:r>
      <w:r>
        <w:rPr>
          <w:spacing w:val="-6"/>
        </w:rPr>
        <w:t xml:space="preserve"> </w:t>
      </w:r>
      <w:r>
        <w:rPr>
          <w:spacing w:val="-2"/>
        </w:rPr>
        <w:t>блок</w:t>
      </w:r>
      <w:r>
        <w:rPr>
          <w:spacing w:val="-3"/>
        </w:rPr>
        <w:t xml:space="preserve"> </w:t>
      </w:r>
      <w:r>
        <w:rPr>
          <w:spacing w:val="-2"/>
        </w:rPr>
        <w:t>4.</w:t>
      </w:r>
      <w:r>
        <w:rPr>
          <w:spacing w:val="9"/>
        </w:rPr>
        <w:t xml:space="preserve"> </w:t>
      </w:r>
      <w:r>
        <w:rPr>
          <w:spacing w:val="-2"/>
        </w:rPr>
        <w:t>«Культурное</w:t>
      </w:r>
      <w:r>
        <w:rPr>
          <w:spacing w:val="-1"/>
        </w:rPr>
        <w:t xml:space="preserve"> </w:t>
      </w:r>
      <w:r>
        <w:rPr>
          <w:spacing w:val="-2"/>
        </w:rPr>
        <w:t>единство</w:t>
      </w:r>
      <w:r>
        <w:rPr>
          <w:spacing w:val="-4"/>
        </w:rPr>
        <w:t xml:space="preserve"> </w:t>
      </w:r>
      <w:r>
        <w:rPr>
          <w:spacing w:val="-2"/>
        </w:rPr>
        <w:t>России».</w:t>
      </w:r>
    </w:p>
    <w:p w14:paraId="27384D1B">
      <w:pPr>
        <w:pStyle w:val="7"/>
        <w:spacing w:line="275" w:lineRule="exact"/>
      </w:pPr>
      <w:r>
        <w:t>Тема</w:t>
      </w:r>
      <w:r>
        <w:rPr>
          <w:spacing w:val="-20"/>
        </w:rPr>
        <w:t xml:space="preserve"> </w:t>
      </w:r>
      <w:r>
        <w:t>20.</w:t>
      </w:r>
      <w:r>
        <w:rPr>
          <w:spacing w:val="-15"/>
        </w:rPr>
        <w:t xml:space="preserve"> </w:t>
      </w:r>
      <w:r>
        <w:t>Историческая</w:t>
      </w:r>
      <w:r>
        <w:rPr>
          <w:spacing w:val="-15"/>
        </w:rPr>
        <w:t xml:space="preserve"> </w:t>
      </w:r>
      <w:r>
        <w:t>память</w:t>
      </w:r>
      <w:r>
        <w:rPr>
          <w:spacing w:val="-13"/>
        </w:rPr>
        <w:t xml:space="preserve"> </w:t>
      </w:r>
      <w:r>
        <w:t>как</w:t>
      </w:r>
      <w:r>
        <w:rPr>
          <w:spacing w:val="-15"/>
        </w:rPr>
        <w:t xml:space="preserve"> </w:t>
      </w:r>
      <w:r>
        <w:t>духовно-нравственная</w:t>
      </w:r>
      <w:r>
        <w:rPr>
          <w:spacing w:val="-15"/>
        </w:rPr>
        <w:t xml:space="preserve"> </w:t>
      </w:r>
      <w:r>
        <w:rPr>
          <w:spacing w:val="-2"/>
        </w:rPr>
        <w:t>ценность.</w:t>
      </w:r>
    </w:p>
    <w:p w14:paraId="70AFBD24">
      <w:pPr>
        <w:pStyle w:val="7"/>
        <w:ind w:right="399"/>
      </w:pPr>
      <w: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14:paraId="77018695">
      <w:pPr>
        <w:pStyle w:val="7"/>
      </w:pPr>
      <w:r>
        <w:t>Тема</w:t>
      </w:r>
      <w:r>
        <w:rPr>
          <w:spacing w:val="-12"/>
        </w:rPr>
        <w:t xml:space="preserve"> </w:t>
      </w:r>
      <w:r>
        <w:t>21.</w:t>
      </w:r>
      <w:r>
        <w:rPr>
          <w:spacing w:val="-11"/>
        </w:rPr>
        <w:t xml:space="preserve"> </w:t>
      </w:r>
      <w:r>
        <w:t>Литература</w:t>
      </w:r>
      <w:r>
        <w:rPr>
          <w:spacing w:val="-9"/>
        </w:rPr>
        <w:t xml:space="preserve"> </w:t>
      </w:r>
      <w:r>
        <w:t>как</w:t>
      </w:r>
      <w:r>
        <w:rPr>
          <w:spacing w:val="-2"/>
        </w:rPr>
        <w:t xml:space="preserve"> </w:t>
      </w:r>
      <w:r>
        <w:t>язык</w:t>
      </w:r>
      <w:r>
        <w:rPr>
          <w:spacing w:val="-14"/>
        </w:rPr>
        <w:t xml:space="preserve"> </w:t>
      </w:r>
      <w:r>
        <w:rPr>
          <w:spacing w:val="-2"/>
        </w:rPr>
        <w:t>культуры.</w:t>
      </w:r>
    </w:p>
    <w:p w14:paraId="7CEB1A2E">
      <w:pPr>
        <w:pStyle w:val="7"/>
        <w:ind w:right="1395"/>
        <w:jc w:val="left"/>
      </w:pPr>
      <w:r>
        <w:t>Литература</w:t>
      </w:r>
      <w:r>
        <w:rPr>
          <w:spacing w:val="-10"/>
        </w:rPr>
        <w:t xml:space="preserve"> </w:t>
      </w:r>
      <w:r>
        <w:t>как</w:t>
      </w:r>
      <w:r>
        <w:rPr>
          <w:spacing w:val="40"/>
        </w:rPr>
        <w:t xml:space="preserve"> </w:t>
      </w:r>
      <w:r>
        <w:t>художественное</w:t>
      </w:r>
      <w:r>
        <w:rPr>
          <w:spacing w:val="-6"/>
        </w:rPr>
        <w:t xml:space="preserve"> </w:t>
      </w:r>
      <w:r>
        <w:t>осмысление</w:t>
      </w:r>
      <w:r>
        <w:rPr>
          <w:spacing w:val="40"/>
        </w:rPr>
        <w:t xml:space="preserve"> </w:t>
      </w:r>
      <w:r>
        <w:t>действительности.</w:t>
      </w:r>
      <w:r>
        <w:rPr>
          <w:spacing w:val="40"/>
        </w:rPr>
        <w:t xml:space="preserve"> </w:t>
      </w:r>
      <w:r>
        <w:t>От</w:t>
      </w:r>
      <w:r>
        <w:rPr>
          <w:spacing w:val="39"/>
        </w:rPr>
        <w:t xml:space="preserve"> </w:t>
      </w:r>
      <w:r>
        <w:t>сказки</w:t>
      </w:r>
      <w:r>
        <w:rPr>
          <w:spacing w:val="40"/>
        </w:rPr>
        <w:t xml:space="preserve"> </w:t>
      </w:r>
      <w:r>
        <w:t>к</w:t>
      </w:r>
      <w:r>
        <w:rPr>
          <w:spacing w:val="40"/>
        </w:rPr>
        <w:t xml:space="preserve"> </w:t>
      </w:r>
      <w:r>
        <w:t>роману. Зачем</w:t>
      </w:r>
      <w:r>
        <w:rPr>
          <w:spacing w:val="-17"/>
        </w:rPr>
        <w:t xml:space="preserve"> </w:t>
      </w:r>
      <w:r>
        <w:t>нужны</w:t>
      </w:r>
      <w:r>
        <w:rPr>
          <w:spacing w:val="-14"/>
        </w:rPr>
        <w:t xml:space="preserve"> </w:t>
      </w:r>
      <w:r>
        <w:t>литературные</w:t>
      </w:r>
      <w:r>
        <w:rPr>
          <w:spacing w:val="-11"/>
        </w:rPr>
        <w:t xml:space="preserve"> </w:t>
      </w:r>
      <w:r>
        <w:t>произведения? Внутренний</w:t>
      </w:r>
      <w:r>
        <w:rPr>
          <w:spacing w:val="-9"/>
        </w:rPr>
        <w:t xml:space="preserve"> </w:t>
      </w:r>
      <w:r>
        <w:t>мир</w:t>
      </w:r>
      <w:r>
        <w:rPr>
          <w:spacing w:val="-11"/>
        </w:rPr>
        <w:t xml:space="preserve"> </w:t>
      </w:r>
      <w:r>
        <w:t>человека</w:t>
      </w:r>
      <w:r>
        <w:rPr>
          <w:spacing w:val="-14"/>
        </w:rPr>
        <w:t xml:space="preserve"> </w:t>
      </w:r>
      <w:r>
        <w:t>и</w:t>
      </w:r>
      <w:r>
        <w:rPr>
          <w:spacing w:val="-15"/>
        </w:rPr>
        <w:t xml:space="preserve"> </w:t>
      </w:r>
      <w:r>
        <w:t>его</w:t>
      </w:r>
      <w:r>
        <w:rPr>
          <w:spacing w:val="-14"/>
        </w:rPr>
        <w:t xml:space="preserve"> </w:t>
      </w:r>
      <w:r>
        <w:t>духовность. Тема 22. Взаимовлияние культур.</w:t>
      </w:r>
    </w:p>
    <w:p w14:paraId="71317D86">
      <w:pPr>
        <w:pStyle w:val="7"/>
        <w:ind w:right="402"/>
      </w:pPr>
      <w: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14:paraId="7EB12F60">
      <w:pPr>
        <w:pStyle w:val="7"/>
        <w:ind w:right="392"/>
      </w:pPr>
      <w: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3B410579">
      <w:pPr>
        <w:pStyle w:val="7"/>
        <w:ind w:right="395"/>
      </w:pPr>
      <w:r>
        <w:t>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 Тема 25. Праздники в культуре народов России.</w:t>
      </w:r>
    </w:p>
    <w:p w14:paraId="3C48CC8A">
      <w:pPr>
        <w:pStyle w:val="7"/>
        <w:ind w:right="1245"/>
        <w:jc w:val="left"/>
      </w:pPr>
      <w:r>
        <w:t>Что такое праздник? Почему</w:t>
      </w:r>
      <w:r>
        <w:rPr>
          <w:spacing w:val="40"/>
        </w:rPr>
        <w:t xml:space="preserve"> </w:t>
      </w:r>
      <w:r>
        <w:t>праздники</w:t>
      </w:r>
      <w:r>
        <w:rPr>
          <w:spacing w:val="40"/>
        </w:rPr>
        <w:t xml:space="preserve"> </w:t>
      </w:r>
      <w:r>
        <w:t>важны.</w:t>
      </w:r>
      <w:r>
        <w:rPr>
          <w:spacing w:val="40"/>
        </w:rPr>
        <w:t xml:space="preserve"> </w:t>
      </w:r>
      <w:r>
        <w:t>Праздничные</w:t>
      </w:r>
      <w:r>
        <w:rPr>
          <w:spacing w:val="40"/>
        </w:rPr>
        <w:t xml:space="preserve"> </w:t>
      </w:r>
      <w:r>
        <w:t>традиции</w:t>
      </w:r>
      <w:r>
        <w:rPr>
          <w:spacing w:val="40"/>
        </w:rPr>
        <w:t xml:space="preserve"> </w:t>
      </w:r>
      <w:r>
        <w:t>в</w:t>
      </w:r>
      <w:r>
        <w:rPr>
          <w:spacing w:val="40"/>
        </w:rPr>
        <w:t xml:space="preserve"> </w:t>
      </w:r>
      <w:r>
        <w:t>России.</w:t>
      </w:r>
      <w:r>
        <w:rPr>
          <w:spacing w:val="40"/>
        </w:rPr>
        <w:t xml:space="preserve"> </w:t>
      </w:r>
      <w:r>
        <w:rPr>
          <w:spacing w:val="-2"/>
        </w:rPr>
        <w:t>Народные</w:t>
      </w:r>
      <w:r>
        <w:rPr>
          <w:spacing w:val="-5"/>
        </w:rPr>
        <w:t xml:space="preserve"> </w:t>
      </w:r>
      <w:r>
        <w:rPr>
          <w:spacing w:val="-2"/>
        </w:rPr>
        <w:t>праздники</w:t>
      </w:r>
      <w:r>
        <w:rPr>
          <w:spacing w:val="-4"/>
        </w:rPr>
        <w:t xml:space="preserve"> </w:t>
      </w:r>
      <w:r>
        <w:rPr>
          <w:spacing w:val="-2"/>
        </w:rPr>
        <w:t>как память</w:t>
      </w:r>
      <w:r>
        <w:rPr>
          <w:spacing w:val="-4"/>
        </w:rPr>
        <w:t xml:space="preserve"> </w:t>
      </w:r>
      <w:r>
        <w:rPr>
          <w:spacing w:val="-2"/>
        </w:rPr>
        <w:t xml:space="preserve">культуры, как воплощение духовно-нравственных идеалов. </w:t>
      </w:r>
      <w:r>
        <w:t>Тема</w:t>
      </w:r>
      <w:r>
        <w:rPr>
          <w:spacing w:val="-2"/>
        </w:rPr>
        <w:t xml:space="preserve"> </w:t>
      </w:r>
      <w:r>
        <w:t>26. Памятники архитектуры в культуре народов России.</w:t>
      </w:r>
    </w:p>
    <w:p w14:paraId="530B45E4">
      <w:pPr>
        <w:pStyle w:val="7"/>
        <w:ind w:right="396"/>
      </w:pPr>
      <w: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14:paraId="04FCE79D">
      <w:pPr>
        <w:pStyle w:val="7"/>
      </w:pPr>
      <w:r>
        <w:t>Тема</w:t>
      </w:r>
      <w:r>
        <w:rPr>
          <w:spacing w:val="-16"/>
        </w:rPr>
        <w:t xml:space="preserve"> </w:t>
      </w:r>
      <w:r>
        <w:t>27.</w:t>
      </w:r>
      <w:r>
        <w:rPr>
          <w:spacing w:val="-15"/>
        </w:rPr>
        <w:t xml:space="preserve"> </w:t>
      </w:r>
      <w:r>
        <w:t>Музыкальная</w:t>
      </w:r>
      <w:r>
        <w:rPr>
          <w:spacing w:val="-11"/>
        </w:rPr>
        <w:t xml:space="preserve"> </w:t>
      </w:r>
      <w:r>
        <w:t>культура</w:t>
      </w:r>
      <w:r>
        <w:rPr>
          <w:spacing w:val="-14"/>
        </w:rPr>
        <w:t xml:space="preserve"> </w:t>
      </w:r>
      <w:r>
        <w:t>народов</w:t>
      </w:r>
      <w:r>
        <w:rPr>
          <w:spacing w:val="-14"/>
        </w:rPr>
        <w:t xml:space="preserve"> </w:t>
      </w:r>
      <w:r>
        <w:rPr>
          <w:spacing w:val="-2"/>
        </w:rPr>
        <w:t>России.</w:t>
      </w:r>
    </w:p>
    <w:p w14:paraId="4C55D37B">
      <w:pPr>
        <w:pStyle w:val="7"/>
        <w:ind w:right="395"/>
      </w:pPr>
      <w:r>
        <w:t>Музыка. Музыкальные произведения. Музыка как форма</w:t>
      </w:r>
      <w:r>
        <w:rPr>
          <w:spacing w:val="-1"/>
        </w:rPr>
        <w:t xml:space="preserve"> </w:t>
      </w:r>
      <w:r>
        <w:t>выражения эмоциональных связей между людьми. Народные инструменты. История народа в его музыке и инструментах.</w:t>
      </w:r>
    </w:p>
    <w:p w14:paraId="10ACC1DA">
      <w:pPr>
        <w:pStyle w:val="7"/>
      </w:pPr>
      <w:r>
        <w:t>Тема</w:t>
      </w:r>
      <w:r>
        <w:rPr>
          <w:spacing w:val="-16"/>
        </w:rPr>
        <w:t xml:space="preserve"> </w:t>
      </w:r>
      <w:r>
        <w:t>28.</w:t>
      </w:r>
      <w:r>
        <w:rPr>
          <w:spacing w:val="-15"/>
        </w:rPr>
        <w:t xml:space="preserve"> </w:t>
      </w:r>
      <w:r>
        <w:t>Изобразительное</w:t>
      </w:r>
      <w:r>
        <w:rPr>
          <w:spacing w:val="-15"/>
        </w:rPr>
        <w:t xml:space="preserve"> </w:t>
      </w:r>
      <w:r>
        <w:t>искусство</w:t>
      </w:r>
      <w:r>
        <w:rPr>
          <w:spacing w:val="-14"/>
        </w:rPr>
        <w:t xml:space="preserve"> </w:t>
      </w:r>
      <w:r>
        <w:t>народов</w:t>
      </w:r>
      <w:r>
        <w:rPr>
          <w:spacing w:val="-13"/>
        </w:rPr>
        <w:t xml:space="preserve"> </w:t>
      </w:r>
      <w:r>
        <w:rPr>
          <w:spacing w:val="-2"/>
        </w:rPr>
        <w:t>России.</w:t>
      </w:r>
    </w:p>
    <w:p w14:paraId="641BD701">
      <w:pPr>
        <w:pStyle w:val="7"/>
        <w:ind w:right="401"/>
      </w:pPr>
      <w: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14:paraId="3F9D61A2">
      <w:pPr>
        <w:pStyle w:val="7"/>
        <w:spacing w:before="1"/>
        <w:ind w:right="394"/>
      </w:pPr>
      <w:r>
        <w:t>Тема 29. Фольклор и литература народов России. Пословицы и поговорки. Эпос и сказка.</w:t>
      </w:r>
      <w:r>
        <w:rPr>
          <w:spacing w:val="40"/>
        </w:rPr>
        <w:t xml:space="preserve"> </w:t>
      </w:r>
      <w:r>
        <w:t>Фольклор</w:t>
      </w:r>
      <w:r>
        <w:rPr>
          <w:spacing w:val="-1"/>
        </w:rPr>
        <w:t xml:space="preserve"> </w:t>
      </w:r>
      <w:r>
        <w:t>как</w:t>
      </w:r>
      <w:r>
        <w:rPr>
          <w:spacing w:val="-1"/>
        </w:rPr>
        <w:t xml:space="preserve"> </w:t>
      </w:r>
      <w:r>
        <w:t>отражение</w:t>
      </w:r>
      <w:r>
        <w:rPr>
          <w:spacing w:val="-2"/>
        </w:rPr>
        <w:t xml:space="preserve"> </w:t>
      </w:r>
      <w:r>
        <w:t>истории народа</w:t>
      </w:r>
      <w:r>
        <w:rPr>
          <w:spacing w:val="-2"/>
        </w:rPr>
        <w:t xml:space="preserve"> </w:t>
      </w:r>
      <w:r>
        <w:t>и его</w:t>
      </w:r>
      <w:r>
        <w:rPr>
          <w:spacing w:val="-1"/>
        </w:rPr>
        <w:t xml:space="preserve"> </w:t>
      </w:r>
      <w:r>
        <w:t>ценностей,</w:t>
      </w:r>
      <w:r>
        <w:rPr>
          <w:spacing w:val="-1"/>
        </w:rPr>
        <w:t xml:space="preserve"> </w:t>
      </w:r>
      <w:r>
        <w:t>морали и нравственности.</w:t>
      </w:r>
      <w:r>
        <w:rPr>
          <w:spacing w:val="-1"/>
        </w:rPr>
        <w:t xml:space="preserve"> </w:t>
      </w:r>
      <w:r>
        <w:t>Национальная литература. Богатство культуры народа в его литературе.</w:t>
      </w:r>
    </w:p>
    <w:p w14:paraId="291EA6BE">
      <w:pPr>
        <w:pStyle w:val="7"/>
      </w:pPr>
      <w:r>
        <w:t>Тема</w:t>
      </w:r>
      <w:r>
        <w:rPr>
          <w:spacing w:val="-16"/>
        </w:rPr>
        <w:t xml:space="preserve"> </w:t>
      </w:r>
      <w:r>
        <w:t>30.</w:t>
      </w:r>
      <w:r>
        <w:rPr>
          <w:spacing w:val="-5"/>
        </w:rPr>
        <w:t xml:space="preserve"> </w:t>
      </w:r>
      <w:r>
        <w:t>Бытовые</w:t>
      </w:r>
      <w:r>
        <w:rPr>
          <w:spacing w:val="-15"/>
        </w:rPr>
        <w:t xml:space="preserve"> </w:t>
      </w:r>
      <w:r>
        <w:t>традиции</w:t>
      </w:r>
      <w:r>
        <w:rPr>
          <w:spacing w:val="-5"/>
        </w:rPr>
        <w:t xml:space="preserve"> </w:t>
      </w:r>
      <w:r>
        <w:t>народов</w:t>
      </w:r>
      <w:r>
        <w:rPr>
          <w:spacing w:val="-14"/>
        </w:rPr>
        <w:t xml:space="preserve"> </w:t>
      </w:r>
      <w:r>
        <w:t>России:</w:t>
      </w:r>
      <w:r>
        <w:rPr>
          <w:spacing w:val="-13"/>
        </w:rPr>
        <w:t xml:space="preserve"> </w:t>
      </w:r>
      <w:r>
        <w:t>пища,</w:t>
      </w:r>
      <w:r>
        <w:rPr>
          <w:spacing w:val="-13"/>
        </w:rPr>
        <w:t xml:space="preserve"> </w:t>
      </w:r>
      <w:r>
        <w:t>одежда,</w:t>
      </w:r>
      <w:r>
        <w:rPr>
          <w:spacing w:val="-12"/>
        </w:rPr>
        <w:t xml:space="preserve"> </w:t>
      </w:r>
      <w:r>
        <w:t>дом</w:t>
      </w:r>
      <w:r>
        <w:rPr>
          <w:spacing w:val="-7"/>
        </w:rPr>
        <w:t xml:space="preserve"> </w:t>
      </w:r>
      <w:r>
        <w:t>(практическое</w:t>
      </w:r>
      <w:r>
        <w:rPr>
          <w:spacing w:val="-15"/>
        </w:rPr>
        <w:t xml:space="preserve"> </w:t>
      </w:r>
      <w:r>
        <w:rPr>
          <w:spacing w:val="-2"/>
        </w:rPr>
        <w:t>занятие).</w:t>
      </w:r>
    </w:p>
    <w:p w14:paraId="744B0278">
      <w:pPr>
        <w:pStyle w:val="7"/>
      </w:pPr>
      <w:r>
        <w:t>Рассказ</w:t>
      </w:r>
      <w:r>
        <w:rPr>
          <w:spacing w:val="39"/>
        </w:rPr>
        <w:t xml:space="preserve">  </w:t>
      </w:r>
      <w:r>
        <w:t>о</w:t>
      </w:r>
      <w:r>
        <w:rPr>
          <w:spacing w:val="40"/>
        </w:rPr>
        <w:t xml:space="preserve">  </w:t>
      </w:r>
      <w:r>
        <w:t>бытовых</w:t>
      </w:r>
      <w:r>
        <w:rPr>
          <w:spacing w:val="39"/>
        </w:rPr>
        <w:t xml:space="preserve">  </w:t>
      </w:r>
      <w:r>
        <w:t>традициях</w:t>
      </w:r>
      <w:r>
        <w:rPr>
          <w:spacing w:val="39"/>
        </w:rPr>
        <w:t xml:space="preserve">  </w:t>
      </w:r>
      <w:r>
        <w:t>своей</w:t>
      </w:r>
      <w:r>
        <w:rPr>
          <w:spacing w:val="40"/>
        </w:rPr>
        <w:t xml:space="preserve">  </w:t>
      </w:r>
      <w:r>
        <w:t>семьи,</w:t>
      </w:r>
      <w:r>
        <w:rPr>
          <w:spacing w:val="39"/>
        </w:rPr>
        <w:t xml:space="preserve">  </w:t>
      </w:r>
      <w:r>
        <w:t>народа,</w:t>
      </w:r>
      <w:r>
        <w:rPr>
          <w:spacing w:val="40"/>
        </w:rPr>
        <w:t xml:space="preserve">  </w:t>
      </w:r>
      <w:r>
        <w:t>региона.</w:t>
      </w:r>
      <w:r>
        <w:rPr>
          <w:spacing w:val="38"/>
        </w:rPr>
        <w:t xml:space="preserve">  </w:t>
      </w:r>
      <w:r>
        <w:t>Доклад</w:t>
      </w:r>
      <w:r>
        <w:rPr>
          <w:spacing w:val="39"/>
        </w:rPr>
        <w:t xml:space="preserve">  </w:t>
      </w:r>
      <w:r>
        <w:t>с</w:t>
      </w:r>
      <w:r>
        <w:rPr>
          <w:spacing w:val="39"/>
        </w:rPr>
        <w:t xml:space="preserve">  </w:t>
      </w:r>
      <w:r>
        <w:rPr>
          <w:spacing w:val="-2"/>
        </w:rPr>
        <w:t>использованием</w:t>
      </w:r>
    </w:p>
    <w:p w14:paraId="6C512F61">
      <w:pPr>
        <w:pStyle w:val="7"/>
        <w:spacing w:after="0"/>
        <w:sectPr>
          <w:pgSz w:w="11940" w:h="16860"/>
          <w:pgMar w:top="920" w:right="0" w:bottom="880" w:left="1133" w:header="0" w:footer="645" w:gutter="0"/>
          <w:cols w:space="720" w:num="1"/>
        </w:sectPr>
      </w:pPr>
    </w:p>
    <w:p w14:paraId="4898F6AE">
      <w:pPr>
        <w:pStyle w:val="7"/>
        <w:spacing w:before="72"/>
        <w:jc w:val="left"/>
      </w:pPr>
      <w:r>
        <w:t>разнообразного</w:t>
      </w:r>
      <w:r>
        <w:rPr>
          <w:spacing w:val="-7"/>
        </w:rPr>
        <w:t xml:space="preserve"> </w:t>
      </w:r>
      <w:r>
        <w:t>зрительного</w:t>
      </w:r>
      <w:r>
        <w:rPr>
          <w:spacing w:val="-3"/>
        </w:rPr>
        <w:t xml:space="preserve"> </w:t>
      </w:r>
      <w:r>
        <w:t>ряда</w:t>
      </w:r>
      <w:r>
        <w:rPr>
          <w:spacing w:val="-5"/>
        </w:rPr>
        <w:t xml:space="preserve"> </w:t>
      </w:r>
      <w:r>
        <w:t>и</w:t>
      </w:r>
      <w:r>
        <w:rPr>
          <w:spacing w:val="-3"/>
        </w:rPr>
        <w:t xml:space="preserve"> </w:t>
      </w:r>
      <w:r>
        <w:t>других</w:t>
      </w:r>
      <w:r>
        <w:rPr>
          <w:spacing w:val="-1"/>
        </w:rPr>
        <w:t xml:space="preserve"> </w:t>
      </w:r>
      <w:r>
        <w:rPr>
          <w:spacing w:val="-2"/>
        </w:rPr>
        <w:t>источников.</w:t>
      </w:r>
    </w:p>
    <w:p w14:paraId="400796E2">
      <w:pPr>
        <w:pStyle w:val="7"/>
        <w:ind w:right="398"/>
        <w:jc w:val="left"/>
      </w:pPr>
      <w:r>
        <w:t>Тема</w:t>
      </w:r>
      <w:r>
        <w:rPr>
          <w:spacing w:val="-10"/>
        </w:rPr>
        <w:t xml:space="preserve"> </w:t>
      </w:r>
      <w:r>
        <w:t>31.</w:t>
      </w:r>
      <w:r>
        <w:rPr>
          <w:spacing w:val="-9"/>
        </w:rPr>
        <w:t xml:space="preserve"> </w:t>
      </w:r>
      <w:r>
        <w:t>Культурная</w:t>
      </w:r>
      <w:r>
        <w:rPr>
          <w:spacing w:val="-8"/>
        </w:rPr>
        <w:t xml:space="preserve"> </w:t>
      </w:r>
      <w:r>
        <w:t>карта</w:t>
      </w:r>
      <w:r>
        <w:rPr>
          <w:spacing w:val="-9"/>
        </w:rPr>
        <w:t xml:space="preserve"> </w:t>
      </w:r>
      <w:r>
        <w:t>России</w:t>
      </w:r>
      <w:r>
        <w:rPr>
          <w:spacing w:val="-8"/>
        </w:rPr>
        <w:t xml:space="preserve"> </w:t>
      </w:r>
      <w:r>
        <w:t>(практическое</w:t>
      </w:r>
      <w:r>
        <w:rPr>
          <w:spacing w:val="-12"/>
        </w:rPr>
        <w:t xml:space="preserve"> </w:t>
      </w:r>
      <w:r>
        <w:t>занятие).</w:t>
      </w:r>
      <w:r>
        <w:rPr>
          <w:spacing w:val="-4"/>
        </w:rPr>
        <w:t xml:space="preserve"> </w:t>
      </w:r>
      <w:r>
        <w:t>География</w:t>
      </w:r>
      <w:r>
        <w:rPr>
          <w:spacing w:val="-4"/>
        </w:rPr>
        <w:t xml:space="preserve"> </w:t>
      </w:r>
      <w:r>
        <w:t>культур</w:t>
      </w:r>
      <w:r>
        <w:rPr>
          <w:spacing w:val="-4"/>
        </w:rPr>
        <w:t xml:space="preserve"> </w:t>
      </w:r>
      <w:r>
        <w:t>России.</w:t>
      </w:r>
      <w:r>
        <w:rPr>
          <w:spacing w:val="-4"/>
        </w:rPr>
        <w:t xml:space="preserve"> </w:t>
      </w:r>
      <w:r>
        <w:t>Россия</w:t>
      </w:r>
      <w:r>
        <w:rPr>
          <w:spacing w:val="-4"/>
        </w:rPr>
        <w:t xml:space="preserve"> </w:t>
      </w:r>
      <w:r>
        <w:t>как культурная карта. Описание регионов в соответствии с их особенностями.</w:t>
      </w:r>
    </w:p>
    <w:p w14:paraId="1ED3342A">
      <w:pPr>
        <w:pStyle w:val="7"/>
        <w:spacing w:before="1"/>
        <w:jc w:val="left"/>
      </w:pPr>
      <w:r>
        <w:t>Тема</w:t>
      </w:r>
      <w:r>
        <w:rPr>
          <w:spacing w:val="-16"/>
        </w:rPr>
        <w:t xml:space="preserve"> </w:t>
      </w:r>
      <w:r>
        <w:t>32.</w:t>
      </w:r>
      <w:r>
        <w:rPr>
          <w:spacing w:val="-12"/>
        </w:rPr>
        <w:t xml:space="preserve"> </w:t>
      </w:r>
      <w:r>
        <w:t>Единство</w:t>
      </w:r>
      <w:r>
        <w:rPr>
          <w:spacing w:val="-12"/>
        </w:rPr>
        <w:t xml:space="preserve"> </w:t>
      </w:r>
      <w:r>
        <w:t>страны</w:t>
      </w:r>
      <w:r>
        <w:rPr>
          <w:spacing w:val="-10"/>
        </w:rPr>
        <w:t xml:space="preserve"> </w:t>
      </w:r>
      <w:r>
        <w:t>–</w:t>
      </w:r>
      <w:r>
        <w:rPr>
          <w:spacing w:val="-12"/>
        </w:rPr>
        <w:t xml:space="preserve"> </w:t>
      </w:r>
      <w:r>
        <w:t>залог</w:t>
      </w:r>
      <w:r>
        <w:rPr>
          <w:spacing w:val="-8"/>
        </w:rPr>
        <w:t xml:space="preserve"> </w:t>
      </w:r>
      <w:r>
        <w:t>будущего</w:t>
      </w:r>
      <w:r>
        <w:rPr>
          <w:spacing w:val="-12"/>
        </w:rPr>
        <w:t xml:space="preserve"> </w:t>
      </w:r>
      <w:r>
        <w:rPr>
          <w:spacing w:val="-2"/>
        </w:rPr>
        <w:t>России.</w:t>
      </w:r>
    </w:p>
    <w:p w14:paraId="1CFDCCC1">
      <w:pPr>
        <w:pStyle w:val="7"/>
        <w:ind w:right="917"/>
        <w:jc w:val="left"/>
      </w:pPr>
      <w:r>
        <w:t>Россия</w:t>
      </w:r>
      <w:r>
        <w:rPr>
          <w:spacing w:val="-4"/>
        </w:rPr>
        <w:t xml:space="preserve"> </w:t>
      </w:r>
      <w:r>
        <w:t>–</w:t>
      </w:r>
      <w:r>
        <w:rPr>
          <w:spacing w:val="-4"/>
        </w:rPr>
        <w:t xml:space="preserve"> </w:t>
      </w:r>
      <w:r>
        <w:t>единая</w:t>
      </w:r>
      <w:r>
        <w:rPr>
          <w:spacing w:val="-4"/>
        </w:rPr>
        <w:t xml:space="preserve"> </w:t>
      </w:r>
      <w:r>
        <w:t>страна.</w:t>
      </w:r>
      <w:r>
        <w:rPr>
          <w:spacing w:val="-4"/>
        </w:rPr>
        <w:t xml:space="preserve"> </w:t>
      </w:r>
      <w:r>
        <w:t>Русский</w:t>
      </w:r>
      <w:r>
        <w:rPr>
          <w:spacing w:val="-4"/>
        </w:rPr>
        <w:t xml:space="preserve"> </w:t>
      </w:r>
      <w:r>
        <w:t>мир.</w:t>
      </w:r>
      <w:r>
        <w:rPr>
          <w:spacing w:val="-4"/>
        </w:rPr>
        <w:t xml:space="preserve"> </w:t>
      </w:r>
      <w:r>
        <w:t>Общая</w:t>
      </w:r>
      <w:r>
        <w:rPr>
          <w:spacing w:val="-4"/>
        </w:rPr>
        <w:t xml:space="preserve"> </w:t>
      </w:r>
      <w:r>
        <w:t>история,</w:t>
      </w:r>
      <w:r>
        <w:rPr>
          <w:spacing w:val="-4"/>
        </w:rPr>
        <w:t xml:space="preserve"> </w:t>
      </w:r>
      <w:r>
        <w:t>сходство</w:t>
      </w:r>
      <w:r>
        <w:rPr>
          <w:spacing w:val="-4"/>
        </w:rPr>
        <w:t xml:space="preserve"> </w:t>
      </w:r>
      <w:r>
        <w:t>культурных</w:t>
      </w:r>
      <w:r>
        <w:rPr>
          <w:spacing w:val="31"/>
        </w:rPr>
        <w:t xml:space="preserve"> </w:t>
      </w:r>
      <w:r>
        <w:t>традиций,</w:t>
      </w:r>
      <w:r>
        <w:rPr>
          <w:spacing w:val="-4"/>
        </w:rPr>
        <w:t xml:space="preserve"> </w:t>
      </w:r>
      <w:r>
        <w:t>единые духовно-нравственные ценности народов России.</w:t>
      </w:r>
    </w:p>
    <w:p w14:paraId="59AF6781">
      <w:pPr>
        <w:pStyle w:val="7"/>
        <w:jc w:val="left"/>
      </w:pPr>
      <w:r>
        <w:t>Содержание</w:t>
      </w:r>
      <w:r>
        <w:rPr>
          <w:spacing w:val="-12"/>
        </w:rPr>
        <w:t xml:space="preserve"> </w:t>
      </w:r>
      <w:r>
        <w:t>обучения</w:t>
      </w:r>
      <w:r>
        <w:rPr>
          <w:spacing w:val="-5"/>
        </w:rPr>
        <w:t xml:space="preserve"> </w:t>
      </w:r>
      <w:r>
        <w:t>в</w:t>
      </w:r>
      <w:r>
        <w:rPr>
          <w:spacing w:val="-10"/>
        </w:rPr>
        <w:t xml:space="preserve"> </w:t>
      </w:r>
      <w:r>
        <w:t>6</w:t>
      </w:r>
      <w:r>
        <w:rPr>
          <w:spacing w:val="-13"/>
        </w:rPr>
        <w:t xml:space="preserve"> </w:t>
      </w:r>
      <w:r>
        <w:rPr>
          <w:spacing w:val="-2"/>
        </w:rPr>
        <w:t>классе.</w:t>
      </w:r>
    </w:p>
    <w:p w14:paraId="51A9B119">
      <w:pPr>
        <w:pStyle w:val="7"/>
        <w:ind w:right="398"/>
        <w:jc w:val="left"/>
      </w:pPr>
      <w:r>
        <w:t>159.4.1.</w:t>
      </w:r>
      <w:r>
        <w:rPr>
          <w:spacing w:val="-8"/>
        </w:rPr>
        <w:t xml:space="preserve"> </w:t>
      </w:r>
      <w:r>
        <w:t>Тематический</w:t>
      </w:r>
      <w:r>
        <w:rPr>
          <w:spacing w:val="-5"/>
        </w:rPr>
        <w:t xml:space="preserve"> </w:t>
      </w:r>
      <w:r>
        <w:t>блок</w:t>
      </w:r>
      <w:r>
        <w:rPr>
          <w:spacing w:val="-7"/>
        </w:rPr>
        <w:t xml:space="preserve"> </w:t>
      </w:r>
      <w:r>
        <w:t>1. «Культура</w:t>
      </w:r>
      <w:r>
        <w:rPr>
          <w:spacing w:val="-8"/>
        </w:rPr>
        <w:t xml:space="preserve"> </w:t>
      </w:r>
      <w:r>
        <w:t>как</w:t>
      </w:r>
      <w:r>
        <w:rPr>
          <w:spacing w:val="-6"/>
        </w:rPr>
        <w:t xml:space="preserve"> </w:t>
      </w:r>
      <w:r>
        <w:t>социальность». Тема 1. Мир культуры: его структура. Культура как форма социального взаимодействия. Связь между миром материальной культуры и</w:t>
      </w:r>
      <w:r>
        <w:rPr>
          <w:spacing w:val="40"/>
        </w:rPr>
        <w:t xml:space="preserve"> </w:t>
      </w:r>
      <w:r>
        <w:t>социальной</w:t>
      </w:r>
      <w:r>
        <w:rPr>
          <w:spacing w:val="-1"/>
        </w:rPr>
        <w:t xml:space="preserve"> </w:t>
      </w:r>
      <w:r>
        <w:t>структурой</w:t>
      </w:r>
      <w:r>
        <w:rPr>
          <w:spacing w:val="-1"/>
        </w:rPr>
        <w:t xml:space="preserve"> </w:t>
      </w:r>
      <w:r>
        <w:t>общества.</w:t>
      </w:r>
      <w:r>
        <w:rPr>
          <w:spacing w:val="-2"/>
        </w:rPr>
        <w:t xml:space="preserve"> </w:t>
      </w:r>
      <w:r>
        <w:t>Расстояние</w:t>
      </w:r>
      <w:r>
        <w:rPr>
          <w:spacing w:val="-3"/>
        </w:rPr>
        <w:t xml:space="preserve"> </w:t>
      </w:r>
      <w:r>
        <w:t>и</w:t>
      </w:r>
      <w:r>
        <w:rPr>
          <w:spacing w:val="-1"/>
        </w:rPr>
        <w:t xml:space="preserve"> </w:t>
      </w:r>
      <w:r>
        <w:t>образ</w:t>
      </w:r>
      <w:r>
        <w:rPr>
          <w:spacing w:val="-1"/>
        </w:rPr>
        <w:t xml:space="preserve"> </w:t>
      </w:r>
      <w:r>
        <w:t>жизни</w:t>
      </w:r>
      <w:r>
        <w:rPr>
          <w:spacing w:val="-1"/>
        </w:rPr>
        <w:t xml:space="preserve"> </w:t>
      </w:r>
      <w:r>
        <w:t>людей.</w:t>
      </w:r>
      <w:r>
        <w:rPr>
          <w:spacing w:val="-4"/>
        </w:rPr>
        <w:t xml:space="preserve"> </w:t>
      </w:r>
      <w:r>
        <w:t>Научно-</w:t>
      </w:r>
      <w:r>
        <w:rPr>
          <w:spacing w:val="-3"/>
        </w:rPr>
        <w:t xml:space="preserve"> </w:t>
      </w:r>
      <w:r>
        <w:t>технический</w:t>
      </w:r>
      <w:r>
        <w:rPr>
          <w:spacing w:val="-4"/>
        </w:rPr>
        <w:t xml:space="preserve"> </w:t>
      </w:r>
      <w:r>
        <w:t>прогресс как один из источников формирования социального облика общества.</w:t>
      </w:r>
    </w:p>
    <w:p w14:paraId="79B80643">
      <w:pPr>
        <w:pStyle w:val="7"/>
      </w:pPr>
      <w:r>
        <w:t>Тема</w:t>
      </w:r>
      <w:r>
        <w:rPr>
          <w:spacing w:val="-15"/>
        </w:rPr>
        <w:t xml:space="preserve"> </w:t>
      </w:r>
      <w:r>
        <w:t>2.</w:t>
      </w:r>
      <w:r>
        <w:rPr>
          <w:spacing w:val="-12"/>
        </w:rPr>
        <w:t xml:space="preserve"> </w:t>
      </w:r>
      <w:r>
        <w:t>Культура</w:t>
      </w:r>
      <w:r>
        <w:rPr>
          <w:spacing w:val="-10"/>
        </w:rPr>
        <w:t xml:space="preserve"> </w:t>
      </w:r>
      <w:r>
        <w:t>России:</w:t>
      </w:r>
      <w:r>
        <w:rPr>
          <w:spacing w:val="-9"/>
        </w:rPr>
        <w:t xml:space="preserve"> </w:t>
      </w:r>
      <w:r>
        <w:t>многообразие</w:t>
      </w:r>
      <w:r>
        <w:rPr>
          <w:spacing w:val="-14"/>
        </w:rPr>
        <w:t xml:space="preserve"> </w:t>
      </w:r>
      <w:r>
        <w:rPr>
          <w:spacing w:val="-2"/>
        </w:rPr>
        <w:t>регионов.</w:t>
      </w:r>
    </w:p>
    <w:p w14:paraId="1F1C5695">
      <w:pPr>
        <w:pStyle w:val="7"/>
        <w:ind w:right="402"/>
      </w:pPr>
      <w: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14:paraId="362C5DE2">
      <w:pPr>
        <w:pStyle w:val="7"/>
        <w:spacing w:before="1"/>
      </w:pPr>
      <w:r>
        <w:t>Тема</w:t>
      </w:r>
      <w:r>
        <w:rPr>
          <w:spacing w:val="-13"/>
        </w:rPr>
        <w:t xml:space="preserve"> </w:t>
      </w:r>
      <w:r>
        <w:t>3.</w:t>
      </w:r>
      <w:r>
        <w:rPr>
          <w:spacing w:val="-12"/>
        </w:rPr>
        <w:t xml:space="preserve"> </w:t>
      </w:r>
      <w:r>
        <w:t>История</w:t>
      </w:r>
      <w:r>
        <w:rPr>
          <w:spacing w:val="-5"/>
        </w:rPr>
        <w:t xml:space="preserve"> </w:t>
      </w:r>
      <w:r>
        <w:t>быта</w:t>
      </w:r>
      <w:r>
        <w:rPr>
          <w:spacing w:val="-7"/>
        </w:rPr>
        <w:t xml:space="preserve"> </w:t>
      </w:r>
      <w:r>
        <w:t>как</w:t>
      </w:r>
      <w:r>
        <w:rPr>
          <w:spacing w:val="-11"/>
        </w:rPr>
        <w:t xml:space="preserve"> </w:t>
      </w:r>
      <w:r>
        <w:t>история</w:t>
      </w:r>
      <w:r>
        <w:rPr>
          <w:spacing w:val="-6"/>
        </w:rPr>
        <w:t xml:space="preserve"> </w:t>
      </w:r>
      <w:r>
        <w:rPr>
          <w:spacing w:val="-2"/>
        </w:rPr>
        <w:t>культуры.</w:t>
      </w:r>
    </w:p>
    <w:p w14:paraId="5ECCE7DB">
      <w:pPr>
        <w:pStyle w:val="7"/>
        <w:ind w:right="401"/>
      </w:pPr>
      <w: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14:paraId="0A1F74C7">
      <w:pPr>
        <w:pStyle w:val="7"/>
        <w:ind w:right="403"/>
      </w:pPr>
      <w: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w:t>
      </w:r>
      <w:r>
        <w:rPr>
          <w:spacing w:val="40"/>
        </w:rPr>
        <w:t xml:space="preserve"> </w:t>
      </w:r>
      <w:r>
        <w:t>и как они влияют на культуру</w:t>
      </w:r>
      <w:r>
        <w:rPr>
          <w:spacing w:val="-1"/>
        </w:rPr>
        <w:t xml:space="preserve"> </w:t>
      </w:r>
      <w:r>
        <w:t>и ценности общества?</w:t>
      </w:r>
    </w:p>
    <w:p w14:paraId="56FE5831">
      <w:pPr>
        <w:pStyle w:val="7"/>
        <w:ind w:right="398"/>
      </w:pPr>
      <w:r>
        <w:t xml:space="preserve">Тема 5. Образование в культуре народов России. Представление об основных этапах в истории </w:t>
      </w:r>
      <w:r>
        <w:rPr>
          <w:spacing w:val="-2"/>
        </w:rPr>
        <w:t>образования.</w:t>
      </w:r>
    </w:p>
    <w:p w14:paraId="54113DB1">
      <w:pPr>
        <w:pStyle w:val="7"/>
        <w:ind w:right="402"/>
      </w:pPr>
      <w:r>
        <w:t>Ценность знания. Социальная обусловленность различных видов образования. Важность образования</w:t>
      </w:r>
      <w:r>
        <w:rPr>
          <w:spacing w:val="-2"/>
        </w:rPr>
        <w:t xml:space="preserve"> </w:t>
      </w:r>
      <w:r>
        <w:t>для</w:t>
      </w:r>
      <w:r>
        <w:rPr>
          <w:spacing w:val="-2"/>
        </w:rPr>
        <w:t xml:space="preserve"> </w:t>
      </w:r>
      <w:r>
        <w:t>современного</w:t>
      </w:r>
      <w:r>
        <w:rPr>
          <w:spacing w:val="-2"/>
        </w:rPr>
        <w:t xml:space="preserve"> </w:t>
      </w:r>
      <w:r>
        <w:t>мира.</w:t>
      </w:r>
      <w:r>
        <w:rPr>
          <w:spacing w:val="-2"/>
        </w:rPr>
        <w:t xml:space="preserve"> </w:t>
      </w:r>
      <w:r>
        <w:t>Образование</w:t>
      </w:r>
      <w:r>
        <w:rPr>
          <w:spacing w:val="-3"/>
        </w:rPr>
        <w:t xml:space="preserve"> </w:t>
      </w:r>
      <w:r>
        <w:t>как</w:t>
      </w:r>
      <w:r>
        <w:rPr>
          <w:spacing w:val="-2"/>
        </w:rPr>
        <w:t xml:space="preserve"> </w:t>
      </w:r>
      <w:r>
        <w:t>трансляция</w:t>
      </w:r>
      <w:r>
        <w:rPr>
          <w:spacing w:val="-4"/>
        </w:rPr>
        <w:t xml:space="preserve"> </w:t>
      </w:r>
      <w:r>
        <w:t>культурных</w:t>
      </w:r>
      <w:r>
        <w:rPr>
          <w:spacing w:val="-1"/>
        </w:rPr>
        <w:t xml:space="preserve"> </w:t>
      </w:r>
      <w:r>
        <w:t>смыслов, как</w:t>
      </w:r>
      <w:r>
        <w:rPr>
          <w:spacing w:val="-2"/>
        </w:rPr>
        <w:t xml:space="preserve"> </w:t>
      </w:r>
      <w:r>
        <w:t>способ передачи ценностей.</w:t>
      </w:r>
    </w:p>
    <w:p w14:paraId="7C2B4273">
      <w:pPr>
        <w:pStyle w:val="7"/>
      </w:pPr>
      <w:r>
        <w:t>Тема</w:t>
      </w:r>
      <w:r>
        <w:rPr>
          <w:spacing w:val="-12"/>
        </w:rPr>
        <w:t xml:space="preserve"> </w:t>
      </w:r>
      <w:r>
        <w:t>6.</w:t>
      </w:r>
      <w:r>
        <w:rPr>
          <w:spacing w:val="-9"/>
        </w:rPr>
        <w:t xml:space="preserve"> </w:t>
      </w:r>
      <w:r>
        <w:t>Права</w:t>
      </w:r>
      <w:r>
        <w:rPr>
          <w:spacing w:val="-12"/>
        </w:rPr>
        <w:t xml:space="preserve"> </w:t>
      </w:r>
      <w:r>
        <w:t>и</w:t>
      </w:r>
      <w:r>
        <w:rPr>
          <w:spacing w:val="-3"/>
        </w:rPr>
        <w:t xml:space="preserve"> </w:t>
      </w:r>
      <w:r>
        <w:t>обязанности</w:t>
      </w:r>
      <w:r>
        <w:rPr>
          <w:spacing w:val="2"/>
        </w:rPr>
        <w:t xml:space="preserve"> </w:t>
      </w:r>
      <w:r>
        <w:rPr>
          <w:spacing w:val="-2"/>
        </w:rPr>
        <w:t>человека.</w:t>
      </w:r>
    </w:p>
    <w:p w14:paraId="34CCA9E6">
      <w:pPr>
        <w:pStyle w:val="7"/>
        <w:ind w:right="404"/>
      </w:pPr>
      <w:r>
        <w:t>Права</w:t>
      </w:r>
      <w:r>
        <w:rPr>
          <w:spacing w:val="-4"/>
        </w:rPr>
        <w:t xml:space="preserve"> </w:t>
      </w:r>
      <w:r>
        <w:t>и</w:t>
      </w:r>
      <w:r>
        <w:rPr>
          <w:spacing w:val="-1"/>
        </w:rPr>
        <w:t xml:space="preserve"> </w:t>
      </w:r>
      <w:r>
        <w:t>обязанности</w:t>
      </w:r>
      <w:r>
        <w:rPr>
          <w:spacing w:val="-3"/>
        </w:rPr>
        <w:t xml:space="preserve"> </w:t>
      </w:r>
      <w:r>
        <w:t>человека</w:t>
      </w:r>
      <w:r>
        <w:rPr>
          <w:spacing w:val="-3"/>
        </w:rPr>
        <w:t xml:space="preserve"> </w:t>
      </w:r>
      <w:r>
        <w:t>в</w:t>
      </w:r>
      <w:r>
        <w:rPr>
          <w:spacing w:val="-3"/>
        </w:rPr>
        <w:t xml:space="preserve"> </w:t>
      </w:r>
      <w:r>
        <w:t>культурной</w:t>
      </w:r>
      <w:r>
        <w:rPr>
          <w:spacing w:val="-1"/>
        </w:rPr>
        <w:t xml:space="preserve"> </w:t>
      </w:r>
      <w:r>
        <w:t>традиции</w:t>
      </w:r>
      <w:r>
        <w:rPr>
          <w:spacing w:val="-1"/>
        </w:rPr>
        <w:t xml:space="preserve"> </w:t>
      </w:r>
      <w:r>
        <w:t>народов</w:t>
      </w:r>
      <w:r>
        <w:rPr>
          <w:spacing w:val="-5"/>
        </w:rPr>
        <w:t xml:space="preserve"> </w:t>
      </w:r>
      <w:r>
        <w:t>России.</w:t>
      </w:r>
      <w:r>
        <w:rPr>
          <w:spacing w:val="-2"/>
        </w:rPr>
        <w:t xml:space="preserve"> </w:t>
      </w:r>
      <w:r>
        <w:t>Права</w:t>
      </w:r>
      <w:r>
        <w:rPr>
          <w:spacing w:val="-4"/>
        </w:rPr>
        <w:t xml:space="preserve"> </w:t>
      </w:r>
      <w:r>
        <w:t>и</w:t>
      </w:r>
      <w:r>
        <w:rPr>
          <w:spacing w:val="-1"/>
        </w:rPr>
        <w:t xml:space="preserve"> </w:t>
      </w:r>
      <w:r>
        <w:t>свободы</w:t>
      </w:r>
      <w:r>
        <w:rPr>
          <w:spacing w:val="-3"/>
        </w:rPr>
        <w:t xml:space="preserve"> </w:t>
      </w:r>
      <w:r>
        <w:t>человека</w:t>
      </w:r>
      <w:r>
        <w:rPr>
          <w:spacing w:val="-3"/>
        </w:rPr>
        <w:t xml:space="preserve"> </w:t>
      </w:r>
      <w:r>
        <w:t>и гражданина, обозначенные в Конституции Российской Федерации.</w:t>
      </w:r>
    </w:p>
    <w:p w14:paraId="759F9F0E">
      <w:pPr>
        <w:pStyle w:val="7"/>
      </w:pPr>
      <w:r>
        <w:t>Тема</w:t>
      </w:r>
      <w:r>
        <w:rPr>
          <w:spacing w:val="-20"/>
        </w:rPr>
        <w:t xml:space="preserve"> </w:t>
      </w:r>
      <w:r>
        <w:t>7.</w:t>
      </w:r>
      <w:r>
        <w:rPr>
          <w:spacing w:val="-15"/>
        </w:rPr>
        <w:t xml:space="preserve"> </w:t>
      </w:r>
      <w:r>
        <w:t>Общество</w:t>
      </w:r>
      <w:r>
        <w:rPr>
          <w:spacing w:val="-15"/>
        </w:rPr>
        <w:t xml:space="preserve"> </w:t>
      </w:r>
      <w:r>
        <w:t>и</w:t>
      </w:r>
      <w:r>
        <w:rPr>
          <w:spacing w:val="-13"/>
        </w:rPr>
        <w:t xml:space="preserve"> </w:t>
      </w:r>
      <w:r>
        <w:t>религия:</w:t>
      </w:r>
      <w:r>
        <w:rPr>
          <w:spacing w:val="-16"/>
        </w:rPr>
        <w:t xml:space="preserve"> </w:t>
      </w:r>
      <w:r>
        <w:t>духовно-нравственное</w:t>
      </w:r>
      <w:r>
        <w:rPr>
          <w:spacing w:val="-12"/>
        </w:rPr>
        <w:t xml:space="preserve"> </w:t>
      </w:r>
      <w:r>
        <w:rPr>
          <w:spacing w:val="-2"/>
        </w:rPr>
        <w:t>взаимодействие.</w:t>
      </w:r>
    </w:p>
    <w:p w14:paraId="4DB2DF51">
      <w:pPr>
        <w:spacing w:before="0"/>
        <w:ind w:left="144" w:right="1142" w:firstLine="55"/>
        <w:jc w:val="both"/>
        <w:rPr>
          <w:sz w:val="22"/>
        </w:rPr>
      </w:pPr>
      <w:r>
        <w:rPr>
          <w:sz w:val="22"/>
        </w:rPr>
        <w:t>Мир</w:t>
      </w:r>
      <w:r>
        <w:rPr>
          <w:spacing w:val="-3"/>
          <w:sz w:val="22"/>
        </w:rPr>
        <w:t xml:space="preserve"> </w:t>
      </w:r>
      <w:r>
        <w:rPr>
          <w:sz w:val="22"/>
        </w:rPr>
        <w:t>религий</w:t>
      </w:r>
      <w:r>
        <w:rPr>
          <w:spacing w:val="-4"/>
          <w:sz w:val="22"/>
        </w:rPr>
        <w:t xml:space="preserve"> </w:t>
      </w:r>
      <w:r>
        <w:rPr>
          <w:sz w:val="22"/>
        </w:rPr>
        <w:t>в</w:t>
      </w:r>
      <w:r>
        <w:rPr>
          <w:spacing w:val="-4"/>
          <w:sz w:val="22"/>
        </w:rPr>
        <w:t xml:space="preserve"> </w:t>
      </w:r>
      <w:r>
        <w:rPr>
          <w:sz w:val="22"/>
        </w:rPr>
        <w:t>истории.</w:t>
      </w:r>
      <w:r>
        <w:rPr>
          <w:spacing w:val="-6"/>
          <w:sz w:val="22"/>
        </w:rPr>
        <w:t xml:space="preserve"> </w:t>
      </w:r>
      <w:r>
        <w:rPr>
          <w:sz w:val="22"/>
        </w:rPr>
        <w:t>Религии</w:t>
      </w:r>
      <w:r>
        <w:rPr>
          <w:spacing w:val="-4"/>
          <w:sz w:val="22"/>
        </w:rPr>
        <w:t xml:space="preserve"> </w:t>
      </w:r>
      <w:r>
        <w:rPr>
          <w:sz w:val="22"/>
        </w:rPr>
        <w:t>народов</w:t>
      </w:r>
      <w:r>
        <w:rPr>
          <w:spacing w:val="-3"/>
          <w:sz w:val="22"/>
        </w:rPr>
        <w:t xml:space="preserve"> </w:t>
      </w:r>
      <w:r>
        <w:rPr>
          <w:sz w:val="22"/>
        </w:rPr>
        <w:t>России</w:t>
      </w:r>
      <w:r>
        <w:rPr>
          <w:spacing w:val="-6"/>
          <w:sz w:val="22"/>
        </w:rPr>
        <w:t xml:space="preserve"> </w:t>
      </w:r>
      <w:r>
        <w:rPr>
          <w:sz w:val="22"/>
        </w:rPr>
        <w:t>сегодня.</w:t>
      </w:r>
      <w:r>
        <w:rPr>
          <w:spacing w:val="-3"/>
          <w:sz w:val="22"/>
        </w:rPr>
        <w:t xml:space="preserve"> </w:t>
      </w:r>
      <w:r>
        <w:rPr>
          <w:sz w:val="22"/>
        </w:rPr>
        <w:t>Государствообразующие</w:t>
      </w:r>
      <w:r>
        <w:rPr>
          <w:spacing w:val="-3"/>
          <w:sz w:val="22"/>
        </w:rPr>
        <w:t xml:space="preserve"> </w:t>
      </w:r>
      <w:r>
        <w:rPr>
          <w:sz w:val="22"/>
        </w:rPr>
        <w:t>и</w:t>
      </w:r>
      <w:r>
        <w:rPr>
          <w:spacing w:val="-3"/>
          <w:sz w:val="22"/>
        </w:rPr>
        <w:t xml:space="preserve"> </w:t>
      </w:r>
      <w:r>
        <w:rPr>
          <w:sz w:val="22"/>
        </w:rPr>
        <w:t>традиционные религии как источник духовно-нравственных ценностей.</w:t>
      </w:r>
    </w:p>
    <w:p w14:paraId="6B1A9465">
      <w:pPr>
        <w:pStyle w:val="7"/>
        <w:spacing w:line="275" w:lineRule="exact"/>
      </w:pPr>
      <w:r>
        <w:t>Тема</w:t>
      </w:r>
      <w:r>
        <w:rPr>
          <w:spacing w:val="-16"/>
        </w:rPr>
        <w:t xml:space="preserve"> </w:t>
      </w:r>
      <w:r>
        <w:t>8.</w:t>
      </w:r>
      <w:r>
        <w:rPr>
          <w:spacing w:val="-12"/>
        </w:rPr>
        <w:t xml:space="preserve"> </w:t>
      </w:r>
      <w:r>
        <w:t>Современный</w:t>
      </w:r>
      <w:r>
        <w:rPr>
          <w:spacing w:val="-8"/>
        </w:rPr>
        <w:t xml:space="preserve"> </w:t>
      </w:r>
      <w:r>
        <w:t>мир:</w:t>
      </w:r>
      <w:r>
        <w:rPr>
          <w:spacing w:val="-15"/>
        </w:rPr>
        <w:t xml:space="preserve"> </w:t>
      </w:r>
      <w:r>
        <w:t>самое</w:t>
      </w:r>
      <w:r>
        <w:rPr>
          <w:spacing w:val="-15"/>
        </w:rPr>
        <w:t xml:space="preserve"> </w:t>
      </w:r>
      <w:r>
        <w:t>важное</w:t>
      </w:r>
      <w:r>
        <w:rPr>
          <w:spacing w:val="-6"/>
        </w:rPr>
        <w:t xml:space="preserve"> </w:t>
      </w:r>
      <w:r>
        <w:t>(практическое</w:t>
      </w:r>
      <w:r>
        <w:rPr>
          <w:spacing w:val="-9"/>
        </w:rPr>
        <w:t xml:space="preserve"> </w:t>
      </w:r>
      <w:r>
        <w:rPr>
          <w:spacing w:val="-2"/>
        </w:rPr>
        <w:t>занятие).</w:t>
      </w:r>
    </w:p>
    <w:p w14:paraId="16B2946A">
      <w:pPr>
        <w:pStyle w:val="7"/>
        <w:ind w:right="396"/>
      </w:pPr>
      <w:r>
        <w:t>Современное</w:t>
      </w:r>
      <w:r>
        <w:rPr>
          <w:spacing w:val="-3"/>
        </w:rPr>
        <w:t xml:space="preserve"> </w:t>
      </w:r>
      <w:r>
        <w:t>общество:</w:t>
      </w:r>
      <w:r>
        <w:rPr>
          <w:spacing w:val="-2"/>
        </w:rPr>
        <w:t xml:space="preserve"> </w:t>
      </w:r>
      <w:r>
        <w:t>его</w:t>
      </w:r>
      <w:r>
        <w:rPr>
          <w:spacing w:val="-2"/>
        </w:rPr>
        <w:t xml:space="preserve"> </w:t>
      </w:r>
      <w:r>
        <w:t>портрет.</w:t>
      </w:r>
      <w:r>
        <w:rPr>
          <w:spacing w:val="-2"/>
        </w:rPr>
        <w:t xml:space="preserve"> </w:t>
      </w:r>
      <w:r>
        <w:t>Проект:</w:t>
      </w:r>
      <w:r>
        <w:rPr>
          <w:spacing w:val="-1"/>
        </w:rPr>
        <w:t xml:space="preserve"> </w:t>
      </w:r>
      <w:r>
        <w:t>описание</w:t>
      </w:r>
      <w:r>
        <w:rPr>
          <w:spacing w:val="-2"/>
        </w:rPr>
        <w:t xml:space="preserve"> </w:t>
      </w:r>
      <w:r>
        <w:t>самых важных</w:t>
      </w:r>
      <w:r>
        <w:rPr>
          <w:spacing w:val="-2"/>
        </w:rPr>
        <w:t xml:space="preserve"> </w:t>
      </w:r>
      <w:r>
        <w:t>черт</w:t>
      </w:r>
      <w:r>
        <w:rPr>
          <w:spacing w:val="-2"/>
        </w:rPr>
        <w:t xml:space="preserve"> </w:t>
      </w:r>
      <w:r>
        <w:t>современного</w:t>
      </w:r>
      <w:r>
        <w:rPr>
          <w:spacing w:val="-1"/>
        </w:rPr>
        <w:t xml:space="preserve"> </w:t>
      </w:r>
      <w:r>
        <w:t>общества с точки зрения материальной и духовной культуры народов России.</w:t>
      </w:r>
    </w:p>
    <w:p w14:paraId="0D3ABFE0">
      <w:pPr>
        <w:pStyle w:val="7"/>
      </w:pPr>
      <w:r>
        <w:t>Тематический</w:t>
      </w:r>
      <w:r>
        <w:rPr>
          <w:spacing w:val="-16"/>
        </w:rPr>
        <w:t xml:space="preserve"> </w:t>
      </w:r>
      <w:r>
        <w:t>блок</w:t>
      </w:r>
      <w:r>
        <w:rPr>
          <w:spacing w:val="-8"/>
        </w:rPr>
        <w:t xml:space="preserve"> </w:t>
      </w:r>
      <w:r>
        <w:t>2.</w:t>
      </w:r>
      <w:r>
        <w:rPr>
          <w:spacing w:val="-3"/>
        </w:rPr>
        <w:t xml:space="preserve"> </w:t>
      </w:r>
      <w:r>
        <w:t>«Человек</w:t>
      </w:r>
      <w:r>
        <w:rPr>
          <w:spacing w:val="-14"/>
        </w:rPr>
        <w:t xml:space="preserve"> </w:t>
      </w:r>
      <w:r>
        <w:t>и</w:t>
      </w:r>
      <w:r>
        <w:rPr>
          <w:spacing w:val="-13"/>
        </w:rPr>
        <w:t xml:space="preserve"> </w:t>
      </w:r>
      <w:r>
        <w:t>его</w:t>
      </w:r>
      <w:r>
        <w:rPr>
          <w:spacing w:val="-12"/>
        </w:rPr>
        <w:t xml:space="preserve"> </w:t>
      </w:r>
      <w:r>
        <w:t>отражение</w:t>
      </w:r>
      <w:r>
        <w:rPr>
          <w:spacing w:val="-12"/>
        </w:rPr>
        <w:t xml:space="preserve"> </w:t>
      </w:r>
      <w:r>
        <w:t>в</w:t>
      </w:r>
      <w:r>
        <w:rPr>
          <w:spacing w:val="-15"/>
        </w:rPr>
        <w:t xml:space="preserve"> </w:t>
      </w:r>
      <w:r>
        <w:rPr>
          <w:spacing w:val="-2"/>
        </w:rPr>
        <w:t>культуре».</w:t>
      </w:r>
    </w:p>
    <w:p w14:paraId="5472A949">
      <w:pPr>
        <w:pStyle w:val="7"/>
        <w:spacing w:before="1"/>
      </w:pPr>
      <w:r>
        <w:t>Тема</w:t>
      </w:r>
      <w:r>
        <w:rPr>
          <w:spacing w:val="-18"/>
        </w:rPr>
        <w:t xml:space="preserve"> </w:t>
      </w:r>
      <w:r>
        <w:t>9.</w:t>
      </w:r>
      <w:r>
        <w:rPr>
          <w:spacing w:val="-15"/>
        </w:rPr>
        <w:t xml:space="preserve"> </w:t>
      </w:r>
      <w:r>
        <w:t>Каким</w:t>
      </w:r>
      <w:r>
        <w:rPr>
          <w:spacing w:val="-15"/>
        </w:rPr>
        <w:t xml:space="preserve"> </w:t>
      </w:r>
      <w:r>
        <w:t>должен</w:t>
      </w:r>
      <w:r>
        <w:rPr>
          <w:spacing w:val="-10"/>
        </w:rPr>
        <w:t xml:space="preserve"> </w:t>
      </w:r>
      <w:r>
        <w:t>быть</w:t>
      </w:r>
      <w:r>
        <w:rPr>
          <w:spacing w:val="-9"/>
        </w:rPr>
        <w:t xml:space="preserve"> </w:t>
      </w:r>
      <w:r>
        <w:t>человек?</w:t>
      </w:r>
      <w:r>
        <w:rPr>
          <w:spacing w:val="-4"/>
        </w:rPr>
        <w:t xml:space="preserve"> </w:t>
      </w:r>
      <w:r>
        <w:t>Духовно-нравственный</w:t>
      </w:r>
      <w:r>
        <w:rPr>
          <w:spacing w:val="-8"/>
        </w:rPr>
        <w:t xml:space="preserve"> </w:t>
      </w:r>
      <w:r>
        <w:t>облик</w:t>
      </w:r>
      <w:r>
        <w:rPr>
          <w:spacing w:val="-12"/>
        </w:rPr>
        <w:t xml:space="preserve"> </w:t>
      </w:r>
      <w:r>
        <w:t>и</w:t>
      </w:r>
      <w:r>
        <w:rPr>
          <w:spacing w:val="-15"/>
        </w:rPr>
        <w:t xml:space="preserve"> </w:t>
      </w:r>
      <w:r>
        <w:t>идеал</w:t>
      </w:r>
      <w:r>
        <w:rPr>
          <w:spacing w:val="-12"/>
        </w:rPr>
        <w:t xml:space="preserve"> </w:t>
      </w:r>
      <w:r>
        <w:rPr>
          <w:spacing w:val="-2"/>
        </w:rPr>
        <w:t>человека.</w:t>
      </w:r>
    </w:p>
    <w:p w14:paraId="0F7BCA71">
      <w:pPr>
        <w:pStyle w:val="7"/>
        <w:ind w:right="403"/>
      </w:pPr>
      <w: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14:paraId="0C8EEE48">
      <w:pPr>
        <w:pStyle w:val="7"/>
        <w:ind w:right="398"/>
      </w:pPr>
      <w:r>
        <w:t>Свойства и качества человека, его образ в культуре народов России, единство человеческих качеств. Единство духовной жизни.</w:t>
      </w:r>
    </w:p>
    <w:p w14:paraId="2CB6970A">
      <w:pPr>
        <w:pStyle w:val="7"/>
        <w:ind w:right="399"/>
      </w:pPr>
      <w: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14:paraId="61167D6F">
      <w:pPr>
        <w:pStyle w:val="7"/>
      </w:pPr>
      <w:r>
        <w:t>Тема</w:t>
      </w:r>
      <w:r>
        <w:rPr>
          <w:spacing w:val="-15"/>
        </w:rPr>
        <w:t xml:space="preserve"> </w:t>
      </w:r>
      <w:r>
        <w:t>11.</w:t>
      </w:r>
      <w:r>
        <w:rPr>
          <w:spacing w:val="-12"/>
        </w:rPr>
        <w:t xml:space="preserve"> </w:t>
      </w:r>
      <w:r>
        <w:t>Религия</w:t>
      </w:r>
      <w:r>
        <w:rPr>
          <w:spacing w:val="-9"/>
        </w:rPr>
        <w:t xml:space="preserve"> </w:t>
      </w:r>
      <w:r>
        <w:t>как</w:t>
      </w:r>
      <w:r>
        <w:rPr>
          <w:spacing w:val="-8"/>
        </w:rPr>
        <w:t xml:space="preserve"> </w:t>
      </w:r>
      <w:r>
        <w:t>источник</w:t>
      </w:r>
      <w:r>
        <w:rPr>
          <w:spacing w:val="-10"/>
        </w:rPr>
        <w:t xml:space="preserve"> </w:t>
      </w:r>
      <w:r>
        <w:rPr>
          <w:spacing w:val="-2"/>
        </w:rPr>
        <w:t>нравственности.</w:t>
      </w:r>
    </w:p>
    <w:p w14:paraId="55571A40">
      <w:pPr>
        <w:pStyle w:val="7"/>
        <w:ind w:right="403"/>
      </w:pPr>
      <w:r>
        <w:t>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w:t>
      </w:r>
    </w:p>
    <w:p w14:paraId="1FB08C3A">
      <w:pPr>
        <w:pStyle w:val="7"/>
      </w:pPr>
      <w:r>
        <w:t>Тема</w:t>
      </w:r>
      <w:r>
        <w:rPr>
          <w:spacing w:val="-15"/>
        </w:rPr>
        <w:t xml:space="preserve"> </w:t>
      </w:r>
      <w:r>
        <w:t>12.</w:t>
      </w:r>
      <w:r>
        <w:rPr>
          <w:spacing w:val="-12"/>
        </w:rPr>
        <w:t xml:space="preserve"> </w:t>
      </w:r>
      <w:r>
        <w:t>Наука</w:t>
      </w:r>
      <w:r>
        <w:rPr>
          <w:spacing w:val="-5"/>
        </w:rPr>
        <w:t xml:space="preserve"> </w:t>
      </w:r>
      <w:r>
        <w:t>как</w:t>
      </w:r>
      <w:r>
        <w:rPr>
          <w:spacing w:val="-8"/>
        </w:rPr>
        <w:t xml:space="preserve"> </w:t>
      </w:r>
      <w:r>
        <w:t>источник</w:t>
      </w:r>
      <w:r>
        <w:rPr>
          <w:spacing w:val="-12"/>
        </w:rPr>
        <w:t xml:space="preserve"> </w:t>
      </w:r>
      <w:r>
        <w:t>знания</w:t>
      </w:r>
      <w:r>
        <w:rPr>
          <w:spacing w:val="-4"/>
        </w:rPr>
        <w:t xml:space="preserve"> </w:t>
      </w:r>
      <w:r>
        <w:t>о</w:t>
      </w:r>
      <w:r>
        <w:rPr>
          <w:spacing w:val="-12"/>
        </w:rPr>
        <w:t xml:space="preserve"> </w:t>
      </w:r>
      <w:r>
        <w:t>человеке</w:t>
      </w:r>
      <w:r>
        <w:rPr>
          <w:spacing w:val="-13"/>
        </w:rPr>
        <w:t xml:space="preserve"> </w:t>
      </w:r>
      <w:r>
        <w:t>и</w:t>
      </w:r>
      <w:r>
        <w:rPr>
          <w:spacing w:val="-10"/>
        </w:rPr>
        <w:t xml:space="preserve"> </w:t>
      </w:r>
      <w:r>
        <w:rPr>
          <w:spacing w:val="-2"/>
        </w:rPr>
        <w:t>человеческом.</w:t>
      </w:r>
    </w:p>
    <w:p w14:paraId="381C0C81">
      <w:pPr>
        <w:pStyle w:val="7"/>
        <w:ind w:right="1608"/>
        <w:jc w:val="left"/>
      </w:pPr>
      <w:r>
        <w:t>Гуманитарное знание и его особенности. Культура как самопознание. Этика. Эстетика. Право в контексте духовно-нравственных ценностей.</w:t>
      </w:r>
    </w:p>
    <w:p w14:paraId="6BDA17CC">
      <w:pPr>
        <w:pStyle w:val="7"/>
        <w:jc w:val="left"/>
      </w:pPr>
      <w:r>
        <w:t>Тема</w:t>
      </w:r>
      <w:r>
        <w:rPr>
          <w:spacing w:val="-20"/>
        </w:rPr>
        <w:t xml:space="preserve"> </w:t>
      </w:r>
      <w:r>
        <w:t>13.</w:t>
      </w:r>
      <w:r>
        <w:rPr>
          <w:spacing w:val="-15"/>
        </w:rPr>
        <w:t xml:space="preserve"> </w:t>
      </w:r>
      <w:r>
        <w:t>Этика</w:t>
      </w:r>
      <w:r>
        <w:rPr>
          <w:spacing w:val="-15"/>
        </w:rPr>
        <w:t xml:space="preserve"> </w:t>
      </w:r>
      <w:r>
        <w:t>и</w:t>
      </w:r>
      <w:r>
        <w:rPr>
          <w:spacing w:val="-15"/>
        </w:rPr>
        <w:t xml:space="preserve"> </w:t>
      </w:r>
      <w:r>
        <w:t>нравственность</w:t>
      </w:r>
      <w:r>
        <w:rPr>
          <w:spacing w:val="-15"/>
        </w:rPr>
        <w:t xml:space="preserve"> </w:t>
      </w:r>
      <w:r>
        <w:t>как</w:t>
      </w:r>
      <w:r>
        <w:rPr>
          <w:spacing w:val="-15"/>
        </w:rPr>
        <w:t xml:space="preserve"> </w:t>
      </w:r>
      <w:r>
        <w:t>категории</w:t>
      </w:r>
      <w:r>
        <w:rPr>
          <w:spacing w:val="-17"/>
        </w:rPr>
        <w:t xml:space="preserve"> </w:t>
      </w:r>
      <w:r>
        <w:t>духовной</w:t>
      </w:r>
      <w:r>
        <w:rPr>
          <w:spacing w:val="-14"/>
        </w:rPr>
        <w:t xml:space="preserve"> </w:t>
      </w:r>
      <w:r>
        <w:rPr>
          <w:spacing w:val="-2"/>
        </w:rPr>
        <w:t>культуры.</w:t>
      </w:r>
    </w:p>
    <w:p w14:paraId="6CA7867E">
      <w:pPr>
        <w:pStyle w:val="7"/>
        <w:ind w:right="657"/>
        <w:jc w:val="left"/>
      </w:pPr>
      <w:r>
        <w:t>Что</w:t>
      </w:r>
      <w:r>
        <w:rPr>
          <w:spacing w:val="37"/>
        </w:rPr>
        <w:t xml:space="preserve"> </w:t>
      </w:r>
      <w:r>
        <w:t>такое</w:t>
      </w:r>
      <w:r>
        <w:rPr>
          <w:spacing w:val="36"/>
        </w:rPr>
        <w:t xml:space="preserve"> </w:t>
      </w:r>
      <w:r>
        <w:t>этика.</w:t>
      </w:r>
      <w:r>
        <w:rPr>
          <w:spacing w:val="37"/>
        </w:rPr>
        <w:t xml:space="preserve"> </w:t>
      </w:r>
      <w:r>
        <w:t>Добро</w:t>
      </w:r>
      <w:r>
        <w:rPr>
          <w:spacing w:val="37"/>
        </w:rPr>
        <w:t xml:space="preserve"> </w:t>
      </w:r>
      <w:r>
        <w:t>и</w:t>
      </w:r>
      <w:r>
        <w:rPr>
          <w:spacing w:val="37"/>
        </w:rPr>
        <w:t xml:space="preserve"> </w:t>
      </w:r>
      <w:r>
        <w:t>его</w:t>
      </w:r>
      <w:r>
        <w:rPr>
          <w:spacing w:val="34"/>
        </w:rPr>
        <w:t xml:space="preserve"> </w:t>
      </w:r>
      <w:r>
        <w:t>проявления</w:t>
      </w:r>
      <w:r>
        <w:rPr>
          <w:spacing w:val="37"/>
        </w:rPr>
        <w:t xml:space="preserve"> </w:t>
      </w:r>
      <w:r>
        <w:t>в</w:t>
      </w:r>
      <w:r>
        <w:rPr>
          <w:spacing w:val="33"/>
        </w:rPr>
        <w:t xml:space="preserve"> </w:t>
      </w:r>
      <w:r>
        <w:t>реальной</w:t>
      </w:r>
      <w:r>
        <w:rPr>
          <w:spacing w:val="38"/>
        </w:rPr>
        <w:t xml:space="preserve"> </w:t>
      </w:r>
      <w:r>
        <w:t>жизни.</w:t>
      </w:r>
      <w:r>
        <w:rPr>
          <w:spacing w:val="37"/>
        </w:rPr>
        <w:t xml:space="preserve"> </w:t>
      </w:r>
      <w:r>
        <w:t>Что</w:t>
      </w:r>
      <w:r>
        <w:rPr>
          <w:spacing w:val="34"/>
        </w:rPr>
        <w:t xml:space="preserve"> </w:t>
      </w:r>
      <w:r>
        <w:t>значит</w:t>
      </w:r>
      <w:r>
        <w:rPr>
          <w:spacing w:val="38"/>
        </w:rPr>
        <w:t xml:space="preserve"> </w:t>
      </w:r>
      <w:r>
        <w:t>быть</w:t>
      </w:r>
      <w:r>
        <w:rPr>
          <w:spacing w:val="-2"/>
        </w:rPr>
        <w:t xml:space="preserve"> </w:t>
      </w:r>
      <w:r>
        <w:t>нравственным. Почему нравственность важна?</w:t>
      </w:r>
    </w:p>
    <w:p w14:paraId="0A00C6D3">
      <w:pPr>
        <w:pStyle w:val="7"/>
        <w:spacing w:after="0"/>
        <w:jc w:val="left"/>
        <w:sectPr>
          <w:pgSz w:w="11940" w:h="16860"/>
          <w:pgMar w:top="920" w:right="0" w:bottom="920" w:left="1133" w:header="0" w:footer="645" w:gutter="0"/>
          <w:cols w:space="720" w:num="1"/>
        </w:sectPr>
      </w:pPr>
    </w:p>
    <w:p w14:paraId="236B8E53">
      <w:pPr>
        <w:pStyle w:val="7"/>
        <w:spacing w:before="72"/>
        <w:jc w:val="left"/>
      </w:pPr>
      <w:r>
        <w:t>Тема</w:t>
      </w:r>
      <w:r>
        <w:rPr>
          <w:spacing w:val="-15"/>
        </w:rPr>
        <w:t xml:space="preserve"> </w:t>
      </w:r>
      <w:r>
        <w:t>14.</w:t>
      </w:r>
      <w:r>
        <w:rPr>
          <w:spacing w:val="-15"/>
        </w:rPr>
        <w:t xml:space="preserve"> </w:t>
      </w:r>
      <w:r>
        <w:t>Самопознание</w:t>
      </w:r>
      <w:r>
        <w:rPr>
          <w:spacing w:val="-15"/>
        </w:rPr>
        <w:t xml:space="preserve"> </w:t>
      </w:r>
      <w:r>
        <w:t>(практическое</w:t>
      </w:r>
      <w:r>
        <w:rPr>
          <w:spacing w:val="-12"/>
        </w:rPr>
        <w:t xml:space="preserve"> </w:t>
      </w:r>
      <w:r>
        <w:rPr>
          <w:spacing w:val="-2"/>
        </w:rPr>
        <w:t>занятие).</w:t>
      </w:r>
    </w:p>
    <w:p w14:paraId="178BE8B9">
      <w:pPr>
        <w:pStyle w:val="7"/>
        <w:ind w:right="1169"/>
        <w:jc w:val="left"/>
      </w:pPr>
      <w:r>
        <w:t>Автобиография</w:t>
      </w:r>
      <w:r>
        <w:rPr>
          <w:spacing w:val="35"/>
        </w:rPr>
        <w:t xml:space="preserve"> </w:t>
      </w:r>
      <w:r>
        <w:t>и</w:t>
      </w:r>
      <w:r>
        <w:rPr>
          <w:spacing w:val="40"/>
        </w:rPr>
        <w:t xml:space="preserve"> </w:t>
      </w:r>
      <w:r>
        <w:t>автопортрет:</w:t>
      </w:r>
      <w:r>
        <w:rPr>
          <w:spacing w:val="34"/>
        </w:rPr>
        <w:t xml:space="preserve"> </w:t>
      </w:r>
      <w:r>
        <w:t>кто</w:t>
      </w:r>
      <w:r>
        <w:rPr>
          <w:spacing w:val="80"/>
        </w:rPr>
        <w:t xml:space="preserve"> </w:t>
      </w:r>
      <w:r>
        <w:t>я</w:t>
      </w:r>
      <w:r>
        <w:rPr>
          <w:spacing w:val="80"/>
        </w:rPr>
        <w:t xml:space="preserve"> </w:t>
      </w:r>
      <w:r>
        <w:t>и</w:t>
      </w:r>
      <w:r>
        <w:rPr>
          <w:spacing w:val="80"/>
        </w:rPr>
        <w:t xml:space="preserve"> </w:t>
      </w:r>
      <w:r>
        <w:t>что</w:t>
      </w:r>
      <w:r>
        <w:rPr>
          <w:spacing w:val="80"/>
        </w:rPr>
        <w:t xml:space="preserve"> </w:t>
      </w:r>
      <w:r>
        <w:t>я</w:t>
      </w:r>
      <w:r>
        <w:rPr>
          <w:spacing w:val="80"/>
        </w:rPr>
        <w:t xml:space="preserve"> </w:t>
      </w:r>
      <w:r>
        <w:t>люблю.</w:t>
      </w:r>
      <w:r>
        <w:rPr>
          <w:spacing w:val="80"/>
        </w:rPr>
        <w:t xml:space="preserve"> </w:t>
      </w:r>
      <w:r>
        <w:t>Как</w:t>
      </w:r>
      <w:r>
        <w:rPr>
          <w:spacing w:val="80"/>
        </w:rPr>
        <w:t xml:space="preserve"> </w:t>
      </w:r>
      <w:r>
        <w:t>устроена</w:t>
      </w:r>
      <w:r>
        <w:rPr>
          <w:spacing w:val="80"/>
        </w:rPr>
        <w:t xml:space="preserve"> </w:t>
      </w:r>
      <w:r>
        <w:t>моя</w:t>
      </w:r>
      <w:r>
        <w:rPr>
          <w:spacing w:val="80"/>
        </w:rPr>
        <w:t xml:space="preserve"> </w:t>
      </w:r>
      <w:r>
        <w:t>жизнь. Выполнение проекта.</w:t>
      </w:r>
    </w:p>
    <w:p w14:paraId="50A14A8B">
      <w:pPr>
        <w:pStyle w:val="7"/>
        <w:spacing w:before="1"/>
        <w:ind w:right="657"/>
        <w:jc w:val="left"/>
      </w:pPr>
      <w:r>
        <w:t>Тематический</w:t>
      </w:r>
      <w:r>
        <w:rPr>
          <w:spacing w:val="-10"/>
        </w:rPr>
        <w:t xml:space="preserve"> </w:t>
      </w:r>
      <w:r>
        <w:t>блок</w:t>
      </w:r>
      <w:r>
        <w:rPr>
          <w:spacing w:val="-10"/>
        </w:rPr>
        <w:t xml:space="preserve"> </w:t>
      </w:r>
      <w:r>
        <w:t>3.</w:t>
      </w:r>
      <w:r>
        <w:rPr>
          <w:spacing w:val="-4"/>
        </w:rPr>
        <w:t xml:space="preserve"> </w:t>
      </w:r>
      <w:r>
        <w:t>«Человек</w:t>
      </w:r>
      <w:r>
        <w:rPr>
          <w:spacing w:val="-11"/>
        </w:rPr>
        <w:t xml:space="preserve"> </w:t>
      </w:r>
      <w:r>
        <w:t>как</w:t>
      </w:r>
      <w:r>
        <w:rPr>
          <w:spacing w:val="-10"/>
        </w:rPr>
        <w:t xml:space="preserve"> </w:t>
      </w:r>
      <w:r>
        <w:t>член</w:t>
      </w:r>
      <w:r>
        <w:rPr>
          <w:spacing w:val="-11"/>
        </w:rPr>
        <w:t xml:space="preserve"> </w:t>
      </w:r>
      <w:r>
        <w:t>общества».</w:t>
      </w:r>
      <w:r>
        <w:rPr>
          <w:spacing w:val="-4"/>
        </w:rPr>
        <w:t xml:space="preserve"> </w:t>
      </w:r>
      <w:r>
        <w:t>Тема</w:t>
      </w:r>
      <w:r>
        <w:rPr>
          <w:spacing w:val="-5"/>
        </w:rPr>
        <w:t xml:space="preserve"> </w:t>
      </w:r>
      <w:r>
        <w:t>15.</w:t>
      </w:r>
      <w:r>
        <w:rPr>
          <w:spacing w:val="-3"/>
        </w:rPr>
        <w:t xml:space="preserve"> </w:t>
      </w:r>
      <w:r>
        <w:t>Труд</w:t>
      </w:r>
      <w:r>
        <w:rPr>
          <w:spacing w:val="-4"/>
        </w:rPr>
        <w:t xml:space="preserve"> </w:t>
      </w:r>
      <w:r>
        <w:t>делает</w:t>
      </w:r>
      <w:r>
        <w:rPr>
          <w:spacing w:val="-4"/>
        </w:rPr>
        <w:t xml:space="preserve"> </w:t>
      </w:r>
      <w:r>
        <w:t>человека</w:t>
      </w:r>
      <w:r>
        <w:rPr>
          <w:spacing w:val="-5"/>
        </w:rPr>
        <w:t xml:space="preserve"> </w:t>
      </w:r>
      <w:r>
        <w:t>человеком. Что такое труд.</w:t>
      </w:r>
      <w:r>
        <w:rPr>
          <w:spacing w:val="40"/>
        </w:rPr>
        <w:t xml:space="preserve"> </w:t>
      </w:r>
      <w:r>
        <w:t>Важность</w:t>
      </w:r>
      <w:r>
        <w:rPr>
          <w:spacing w:val="40"/>
        </w:rPr>
        <w:t xml:space="preserve"> </w:t>
      </w:r>
      <w:r>
        <w:t>труда и его экономическая</w:t>
      </w:r>
      <w:r>
        <w:rPr>
          <w:spacing w:val="40"/>
        </w:rPr>
        <w:t xml:space="preserve"> </w:t>
      </w:r>
      <w:r>
        <w:t>стоимость.</w:t>
      </w:r>
      <w:r>
        <w:rPr>
          <w:spacing w:val="40"/>
        </w:rPr>
        <w:t xml:space="preserve"> </w:t>
      </w:r>
      <w:r>
        <w:t>Безделье, лень, тунеядство. Трудолюбие, трудовой подвиг, ответственность. Общественная оценка труда.</w:t>
      </w:r>
    </w:p>
    <w:p w14:paraId="27E54095">
      <w:pPr>
        <w:pStyle w:val="7"/>
        <w:jc w:val="left"/>
      </w:pPr>
      <w:r>
        <w:t>Тема</w:t>
      </w:r>
      <w:r>
        <w:rPr>
          <w:spacing w:val="-18"/>
        </w:rPr>
        <w:t xml:space="preserve"> </w:t>
      </w:r>
      <w:r>
        <w:t>16.</w:t>
      </w:r>
      <w:r>
        <w:rPr>
          <w:spacing w:val="-14"/>
        </w:rPr>
        <w:t xml:space="preserve"> </w:t>
      </w:r>
      <w:r>
        <w:t>Подвиг:</w:t>
      </w:r>
      <w:r>
        <w:rPr>
          <w:spacing w:val="-15"/>
        </w:rPr>
        <w:t xml:space="preserve"> </w:t>
      </w:r>
      <w:r>
        <w:t>как</w:t>
      </w:r>
      <w:r>
        <w:rPr>
          <w:spacing w:val="3"/>
        </w:rPr>
        <w:t xml:space="preserve"> </w:t>
      </w:r>
      <w:r>
        <w:t>узнать</w:t>
      </w:r>
      <w:r>
        <w:rPr>
          <w:spacing w:val="-9"/>
        </w:rPr>
        <w:t xml:space="preserve"> </w:t>
      </w:r>
      <w:r>
        <w:rPr>
          <w:spacing w:val="-2"/>
        </w:rPr>
        <w:t>героя?</w:t>
      </w:r>
    </w:p>
    <w:p w14:paraId="32EC82D7">
      <w:pPr>
        <w:pStyle w:val="7"/>
        <w:ind w:right="657"/>
        <w:jc w:val="left"/>
      </w:pPr>
      <w:r>
        <w:t>Что</w:t>
      </w:r>
      <w:r>
        <w:rPr>
          <w:spacing w:val="-4"/>
        </w:rPr>
        <w:t xml:space="preserve"> </w:t>
      </w:r>
      <w:r>
        <w:t>такое</w:t>
      </w:r>
      <w:r>
        <w:rPr>
          <w:spacing w:val="-4"/>
        </w:rPr>
        <w:t xml:space="preserve"> </w:t>
      </w:r>
      <w:r>
        <w:t>подвиг.</w:t>
      </w:r>
      <w:r>
        <w:rPr>
          <w:spacing w:val="-4"/>
        </w:rPr>
        <w:t xml:space="preserve"> </w:t>
      </w:r>
      <w:r>
        <w:t>Героизм</w:t>
      </w:r>
      <w:r>
        <w:rPr>
          <w:spacing w:val="-5"/>
        </w:rPr>
        <w:t xml:space="preserve"> </w:t>
      </w:r>
      <w:r>
        <w:t>как</w:t>
      </w:r>
      <w:r>
        <w:rPr>
          <w:spacing w:val="-4"/>
        </w:rPr>
        <w:t xml:space="preserve"> </w:t>
      </w:r>
      <w:r>
        <w:t>самопожертвование.</w:t>
      </w:r>
      <w:r>
        <w:rPr>
          <w:spacing w:val="-4"/>
        </w:rPr>
        <w:t xml:space="preserve"> </w:t>
      </w:r>
      <w:r>
        <w:t>Героизм</w:t>
      </w:r>
      <w:r>
        <w:rPr>
          <w:spacing w:val="-5"/>
        </w:rPr>
        <w:t xml:space="preserve"> </w:t>
      </w:r>
      <w:r>
        <w:t>на</w:t>
      </w:r>
      <w:r>
        <w:rPr>
          <w:spacing w:val="-5"/>
        </w:rPr>
        <w:t xml:space="preserve"> </w:t>
      </w:r>
      <w:r>
        <w:t>войне.</w:t>
      </w:r>
      <w:r>
        <w:rPr>
          <w:spacing w:val="-4"/>
        </w:rPr>
        <w:t xml:space="preserve"> </w:t>
      </w:r>
      <w:r>
        <w:t>Подвиг</w:t>
      </w:r>
      <w:r>
        <w:rPr>
          <w:spacing w:val="-5"/>
        </w:rPr>
        <w:t xml:space="preserve"> </w:t>
      </w:r>
      <w:r>
        <w:t>в мирное</w:t>
      </w:r>
      <w:r>
        <w:rPr>
          <w:spacing w:val="-5"/>
        </w:rPr>
        <w:t xml:space="preserve"> </w:t>
      </w:r>
      <w:r>
        <w:t>время. Милосердие, взаимопомощь.</w:t>
      </w:r>
    </w:p>
    <w:p w14:paraId="2D8EB0C9">
      <w:pPr>
        <w:pStyle w:val="7"/>
        <w:jc w:val="left"/>
      </w:pPr>
      <w:r>
        <w:t>Тема</w:t>
      </w:r>
      <w:r>
        <w:rPr>
          <w:spacing w:val="-20"/>
        </w:rPr>
        <w:t xml:space="preserve"> </w:t>
      </w:r>
      <w:r>
        <w:t>17.</w:t>
      </w:r>
      <w:r>
        <w:rPr>
          <w:spacing w:val="-15"/>
        </w:rPr>
        <w:t xml:space="preserve"> </w:t>
      </w:r>
      <w:r>
        <w:t>Люди</w:t>
      </w:r>
      <w:r>
        <w:rPr>
          <w:spacing w:val="-12"/>
        </w:rPr>
        <w:t xml:space="preserve"> </w:t>
      </w:r>
      <w:r>
        <w:t>в</w:t>
      </w:r>
      <w:r>
        <w:rPr>
          <w:spacing w:val="-15"/>
        </w:rPr>
        <w:t xml:space="preserve"> </w:t>
      </w:r>
      <w:r>
        <w:t>обществе:</w:t>
      </w:r>
      <w:r>
        <w:rPr>
          <w:spacing w:val="-15"/>
        </w:rPr>
        <w:t xml:space="preserve"> </w:t>
      </w:r>
      <w:r>
        <w:t>духовно-нравственное</w:t>
      </w:r>
      <w:r>
        <w:rPr>
          <w:spacing w:val="-9"/>
        </w:rPr>
        <w:t xml:space="preserve"> </w:t>
      </w:r>
      <w:r>
        <w:rPr>
          <w:spacing w:val="-2"/>
        </w:rPr>
        <w:t>взаимовлияние.</w:t>
      </w:r>
    </w:p>
    <w:p w14:paraId="763A2FC8">
      <w:pPr>
        <w:pStyle w:val="7"/>
        <w:ind w:right="1245"/>
        <w:jc w:val="left"/>
      </w:pPr>
      <w:r>
        <w:t>Человек</w:t>
      </w:r>
      <w:r>
        <w:rPr>
          <w:spacing w:val="-4"/>
        </w:rPr>
        <w:t xml:space="preserve"> </w:t>
      </w:r>
      <w:r>
        <w:t>в</w:t>
      </w:r>
      <w:r>
        <w:rPr>
          <w:spacing w:val="-6"/>
        </w:rPr>
        <w:t xml:space="preserve"> </w:t>
      </w:r>
      <w:r>
        <w:t>социальном</w:t>
      </w:r>
      <w:r>
        <w:rPr>
          <w:spacing w:val="-7"/>
        </w:rPr>
        <w:t xml:space="preserve"> </w:t>
      </w:r>
      <w:r>
        <w:t>измерении.</w:t>
      </w:r>
      <w:r>
        <w:rPr>
          <w:spacing w:val="-6"/>
        </w:rPr>
        <w:t xml:space="preserve"> </w:t>
      </w:r>
      <w:r>
        <w:t>Дружба,</w:t>
      </w:r>
      <w:r>
        <w:rPr>
          <w:spacing w:val="-2"/>
        </w:rPr>
        <w:t xml:space="preserve"> </w:t>
      </w:r>
      <w:r>
        <w:t>предательство.</w:t>
      </w:r>
      <w:r>
        <w:rPr>
          <w:spacing w:val="-2"/>
        </w:rPr>
        <w:t xml:space="preserve"> </w:t>
      </w:r>
      <w:r>
        <w:t>Коллектив.</w:t>
      </w:r>
      <w:r>
        <w:rPr>
          <w:spacing w:val="-1"/>
        </w:rPr>
        <w:t xml:space="preserve"> </w:t>
      </w:r>
      <w:r>
        <w:t>Личные</w:t>
      </w:r>
      <w:r>
        <w:rPr>
          <w:spacing w:val="-6"/>
        </w:rPr>
        <w:t xml:space="preserve"> </w:t>
      </w:r>
      <w:r>
        <w:t>границы. Этика предпринимательства. Социальная помощь.</w:t>
      </w:r>
    </w:p>
    <w:p w14:paraId="2AC0CECA">
      <w:pPr>
        <w:pStyle w:val="7"/>
        <w:ind w:right="657"/>
        <w:jc w:val="left"/>
      </w:pPr>
      <w:r>
        <w:t>Тема</w:t>
      </w:r>
      <w:r>
        <w:rPr>
          <w:spacing w:val="-5"/>
        </w:rPr>
        <w:t xml:space="preserve"> </w:t>
      </w:r>
      <w:r>
        <w:t>18.</w:t>
      </w:r>
      <w:r>
        <w:rPr>
          <w:spacing w:val="-11"/>
        </w:rPr>
        <w:t xml:space="preserve"> </w:t>
      </w:r>
      <w:r>
        <w:t>Проблемы</w:t>
      </w:r>
      <w:r>
        <w:rPr>
          <w:spacing w:val="26"/>
        </w:rPr>
        <w:t xml:space="preserve"> </w:t>
      </w:r>
      <w:r>
        <w:t>современного общества</w:t>
      </w:r>
      <w:r>
        <w:rPr>
          <w:spacing w:val="28"/>
        </w:rPr>
        <w:t xml:space="preserve"> </w:t>
      </w:r>
      <w:r>
        <w:t>как</w:t>
      </w:r>
      <w:r>
        <w:rPr>
          <w:spacing w:val="27"/>
        </w:rPr>
        <w:t xml:space="preserve"> </w:t>
      </w:r>
      <w:r>
        <w:t>отражение его</w:t>
      </w:r>
      <w:r>
        <w:rPr>
          <w:spacing w:val="-4"/>
        </w:rPr>
        <w:t xml:space="preserve"> </w:t>
      </w:r>
      <w:r>
        <w:t xml:space="preserve">духовно-нравственного </w:t>
      </w:r>
      <w:r>
        <w:rPr>
          <w:spacing w:val="-2"/>
        </w:rPr>
        <w:t>самосознания.</w:t>
      </w:r>
    </w:p>
    <w:p w14:paraId="4664ADDA">
      <w:pPr>
        <w:pStyle w:val="7"/>
        <w:spacing w:before="1"/>
        <w:ind w:right="657"/>
        <w:jc w:val="left"/>
      </w:pPr>
      <w:r>
        <w:t>Бедность.</w:t>
      </w:r>
      <w:r>
        <w:rPr>
          <w:spacing w:val="-12"/>
        </w:rPr>
        <w:t xml:space="preserve"> </w:t>
      </w:r>
      <w:r>
        <w:t>Инвалидность.</w:t>
      </w:r>
      <w:r>
        <w:rPr>
          <w:spacing w:val="-11"/>
        </w:rPr>
        <w:t xml:space="preserve"> </w:t>
      </w:r>
      <w:r>
        <w:t>Асоциальная</w:t>
      </w:r>
      <w:r>
        <w:rPr>
          <w:spacing w:val="-12"/>
        </w:rPr>
        <w:t xml:space="preserve"> </w:t>
      </w:r>
      <w:r>
        <w:t>семья.</w:t>
      </w:r>
      <w:r>
        <w:rPr>
          <w:spacing w:val="-12"/>
        </w:rPr>
        <w:t xml:space="preserve"> </w:t>
      </w:r>
      <w:r>
        <w:t>Сиротство.</w:t>
      </w:r>
      <w:r>
        <w:rPr>
          <w:spacing w:val="-5"/>
        </w:rPr>
        <w:t xml:space="preserve"> </w:t>
      </w:r>
      <w:r>
        <w:t>Отражение</w:t>
      </w:r>
      <w:r>
        <w:rPr>
          <w:spacing w:val="-9"/>
        </w:rPr>
        <w:t xml:space="preserve"> </w:t>
      </w:r>
      <w:r>
        <w:t>этих</w:t>
      </w:r>
      <w:r>
        <w:rPr>
          <w:spacing w:val="-4"/>
        </w:rPr>
        <w:t xml:space="preserve"> </w:t>
      </w:r>
      <w:r>
        <w:t>явлений</w:t>
      </w:r>
      <w:r>
        <w:rPr>
          <w:spacing w:val="-5"/>
        </w:rPr>
        <w:t xml:space="preserve"> </w:t>
      </w:r>
      <w:r>
        <w:t>в</w:t>
      </w:r>
      <w:r>
        <w:rPr>
          <w:spacing w:val="-6"/>
        </w:rPr>
        <w:t xml:space="preserve"> </w:t>
      </w:r>
      <w:r>
        <w:t xml:space="preserve">культуре </w:t>
      </w:r>
      <w:r>
        <w:rPr>
          <w:spacing w:val="-2"/>
        </w:rPr>
        <w:t>общества.</w:t>
      </w:r>
    </w:p>
    <w:p w14:paraId="5B21FCD2">
      <w:pPr>
        <w:pStyle w:val="7"/>
        <w:tabs>
          <w:tab w:val="left" w:pos="3612"/>
          <w:tab w:val="left" w:pos="5681"/>
          <w:tab w:val="left" w:pos="7343"/>
        </w:tabs>
        <w:ind w:right="2437"/>
        <w:jc w:val="left"/>
      </w:pPr>
      <w:r>
        <w:t xml:space="preserve">Тема 19. Духовно-нравственные ориентиры социальных отношений. </w:t>
      </w:r>
      <w:r>
        <w:rPr>
          <w:spacing w:val="-2"/>
        </w:rPr>
        <w:t>Милосердие.</w:t>
      </w:r>
      <w:r>
        <w:tab/>
      </w:r>
      <w:r>
        <w:rPr>
          <w:spacing w:val="-2"/>
        </w:rPr>
        <w:t>Взаимопомощь.</w:t>
      </w:r>
      <w:r>
        <w:tab/>
      </w:r>
      <w:r>
        <w:rPr>
          <w:spacing w:val="-2"/>
        </w:rPr>
        <w:t>Социальное</w:t>
      </w:r>
      <w:r>
        <w:tab/>
      </w:r>
      <w:r>
        <w:rPr>
          <w:spacing w:val="-4"/>
        </w:rPr>
        <w:t>служение.</w:t>
      </w:r>
    </w:p>
    <w:p w14:paraId="28A377E9">
      <w:pPr>
        <w:pStyle w:val="7"/>
        <w:spacing w:line="274" w:lineRule="exact"/>
        <w:ind w:left="3612"/>
        <w:jc w:val="left"/>
      </w:pPr>
      <w:r>
        <w:rPr>
          <w:spacing w:val="-2"/>
        </w:rPr>
        <w:t>Благотворительность.</w:t>
      </w:r>
    </w:p>
    <w:p w14:paraId="77D5094B">
      <w:pPr>
        <w:pStyle w:val="7"/>
        <w:jc w:val="left"/>
      </w:pPr>
      <w:r>
        <w:rPr>
          <w:spacing w:val="-2"/>
        </w:rPr>
        <w:t>Волонтёрство.</w:t>
      </w:r>
      <w:r>
        <w:rPr>
          <w:spacing w:val="6"/>
        </w:rPr>
        <w:t xml:space="preserve"> </w:t>
      </w:r>
      <w:r>
        <w:rPr>
          <w:spacing w:val="-2"/>
        </w:rPr>
        <w:t>Общественные</w:t>
      </w:r>
      <w:r>
        <w:rPr>
          <w:spacing w:val="8"/>
        </w:rPr>
        <w:t xml:space="preserve"> </w:t>
      </w:r>
      <w:r>
        <w:rPr>
          <w:spacing w:val="-2"/>
        </w:rPr>
        <w:t>блага.</w:t>
      </w:r>
    </w:p>
    <w:p w14:paraId="765ADD93">
      <w:pPr>
        <w:pStyle w:val="7"/>
        <w:ind w:right="398"/>
        <w:jc w:val="left"/>
      </w:pPr>
      <w:r>
        <w:t>Тема</w:t>
      </w:r>
      <w:r>
        <w:rPr>
          <w:spacing w:val="-7"/>
        </w:rPr>
        <w:t xml:space="preserve"> </w:t>
      </w:r>
      <w:r>
        <w:t>20.</w:t>
      </w:r>
      <w:r>
        <w:rPr>
          <w:spacing w:val="-15"/>
        </w:rPr>
        <w:t xml:space="preserve"> </w:t>
      </w:r>
      <w:r>
        <w:t>Гуманизм</w:t>
      </w:r>
      <w:r>
        <w:rPr>
          <w:spacing w:val="-6"/>
        </w:rPr>
        <w:t xml:space="preserve"> </w:t>
      </w:r>
      <w:r>
        <w:t>как</w:t>
      </w:r>
      <w:r>
        <w:rPr>
          <w:spacing w:val="-5"/>
        </w:rPr>
        <w:t xml:space="preserve"> </w:t>
      </w:r>
      <w:r>
        <w:t>сущностная</w:t>
      </w:r>
      <w:r>
        <w:rPr>
          <w:spacing w:val="-5"/>
        </w:rPr>
        <w:t xml:space="preserve"> </w:t>
      </w:r>
      <w:r>
        <w:t>характеристика</w:t>
      </w:r>
      <w:r>
        <w:rPr>
          <w:spacing w:val="-6"/>
        </w:rPr>
        <w:t xml:space="preserve"> </w:t>
      </w:r>
      <w:r>
        <w:t>духовно-нравственной</w:t>
      </w:r>
      <w:r>
        <w:rPr>
          <w:spacing w:val="-7"/>
        </w:rPr>
        <w:t xml:space="preserve"> </w:t>
      </w:r>
      <w:r>
        <w:t>культуры</w:t>
      </w:r>
      <w:r>
        <w:rPr>
          <w:spacing w:val="-5"/>
        </w:rPr>
        <w:t xml:space="preserve"> </w:t>
      </w:r>
      <w:r>
        <w:t xml:space="preserve">народов </w:t>
      </w:r>
      <w:r>
        <w:rPr>
          <w:spacing w:val="-2"/>
        </w:rPr>
        <w:t>России.</w:t>
      </w:r>
    </w:p>
    <w:p w14:paraId="5D44DEEC">
      <w:pPr>
        <w:pStyle w:val="7"/>
        <w:ind w:right="596"/>
        <w:jc w:val="left"/>
      </w:pPr>
      <w:r>
        <w:t>Гуманизм.</w:t>
      </w:r>
      <w:r>
        <w:rPr>
          <w:spacing w:val="-6"/>
        </w:rPr>
        <w:t xml:space="preserve"> </w:t>
      </w:r>
      <w:r>
        <w:t>Истоки</w:t>
      </w:r>
      <w:r>
        <w:rPr>
          <w:spacing w:val="-8"/>
        </w:rPr>
        <w:t xml:space="preserve"> </w:t>
      </w:r>
      <w:r>
        <w:t>гуманистического</w:t>
      </w:r>
      <w:r>
        <w:rPr>
          <w:spacing w:val="-6"/>
        </w:rPr>
        <w:t xml:space="preserve"> </w:t>
      </w:r>
      <w:r>
        <w:t>мышления.</w:t>
      </w:r>
      <w:r>
        <w:rPr>
          <w:spacing w:val="-9"/>
        </w:rPr>
        <w:t xml:space="preserve"> </w:t>
      </w:r>
      <w:r>
        <w:t>Философия</w:t>
      </w:r>
      <w:r>
        <w:rPr>
          <w:spacing w:val="-8"/>
        </w:rPr>
        <w:t xml:space="preserve"> </w:t>
      </w:r>
      <w:r>
        <w:t>гуманизма.</w:t>
      </w:r>
      <w:r>
        <w:rPr>
          <w:spacing w:val="-6"/>
        </w:rPr>
        <w:t xml:space="preserve"> </w:t>
      </w:r>
      <w:r>
        <w:t>Проявления</w:t>
      </w:r>
      <w:r>
        <w:rPr>
          <w:spacing w:val="-6"/>
        </w:rPr>
        <w:t xml:space="preserve"> </w:t>
      </w:r>
      <w:r>
        <w:t>гуманизма</w:t>
      </w:r>
      <w:r>
        <w:rPr>
          <w:spacing w:val="-7"/>
        </w:rPr>
        <w:t xml:space="preserve"> </w:t>
      </w:r>
      <w:r>
        <w:t>в историко-культурном наследии народов России.</w:t>
      </w:r>
    </w:p>
    <w:p w14:paraId="7DC0F9C1">
      <w:pPr>
        <w:pStyle w:val="7"/>
        <w:ind w:right="657"/>
        <w:jc w:val="left"/>
      </w:pPr>
      <w:r>
        <w:t>Тема 21.</w:t>
      </w:r>
      <w:r>
        <w:rPr>
          <w:spacing w:val="-15"/>
        </w:rPr>
        <w:t xml:space="preserve"> </w:t>
      </w:r>
      <w:r>
        <w:t>Социальные</w:t>
      </w:r>
      <w:r>
        <w:rPr>
          <w:spacing w:val="26"/>
        </w:rPr>
        <w:t xml:space="preserve"> </w:t>
      </w:r>
      <w:r>
        <w:t>профессии;</w:t>
      </w:r>
      <w:r>
        <w:rPr>
          <w:spacing w:val="31"/>
        </w:rPr>
        <w:t xml:space="preserve"> </w:t>
      </w:r>
      <w:r>
        <w:t>их</w:t>
      </w:r>
      <w:r>
        <w:rPr>
          <w:spacing w:val="35"/>
        </w:rPr>
        <w:t xml:space="preserve"> </w:t>
      </w:r>
      <w:r>
        <w:t>важность</w:t>
      </w:r>
      <w:r>
        <w:rPr>
          <w:spacing w:val="30"/>
        </w:rPr>
        <w:t xml:space="preserve"> </w:t>
      </w:r>
      <w:r>
        <w:t>для</w:t>
      </w:r>
      <w:r>
        <w:rPr>
          <w:spacing w:val="26"/>
        </w:rPr>
        <w:t xml:space="preserve"> </w:t>
      </w:r>
      <w:r>
        <w:t>сохранения</w:t>
      </w:r>
      <w:r>
        <w:rPr>
          <w:spacing w:val="29"/>
        </w:rPr>
        <w:t xml:space="preserve"> </w:t>
      </w:r>
      <w:r>
        <w:t>духовно-нравственного</w:t>
      </w:r>
      <w:r>
        <w:rPr>
          <w:spacing w:val="-3"/>
        </w:rPr>
        <w:t xml:space="preserve"> </w:t>
      </w:r>
      <w:r>
        <w:t xml:space="preserve">облика </w:t>
      </w:r>
      <w:r>
        <w:rPr>
          <w:spacing w:val="-2"/>
        </w:rPr>
        <w:t>общества.</w:t>
      </w:r>
    </w:p>
    <w:p w14:paraId="176F7A3C">
      <w:pPr>
        <w:pStyle w:val="7"/>
        <w:jc w:val="left"/>
      </w:pPr>
      <w:r>
        <w:t>Социальные</w:t>
      </w:r>
      <w:r>
        <w:rPr>
          <w:spacing w:val="-2"/>
        </w:rPr>
        <w:t xml:space="preserve"> </w:t>
      </w:r>
      <w:r>
        <w:t>профессии:</w:t>
      </w:r>
      <w:r>
        <w:rPr>
          <w:spacing w:val="1"/>
        </w:rPr>
        <w:t xml:space="preserve"> </w:t>
      </w:r>
      <w:r>
        <w:t>врач,</w:t>
      </w:r>
      <w:r>
        <w:rPr>
          <w:spacing w:val="21"/>
        </w:rPr>
        <w:t xml:space="preserve"> </w:t>
      </w:r>
      <w:r>
        <w:t>учитель,</w:t>
      </w:r>
      <w:r>
        <w:rPr>
          <w:spacing w:val="8"/>
        </w:rPr>
        <w:t xml:space="preserve"> </w:t>
      </w:r>
      <w:r>
        <w:t>пожарный,</w:t>
      </w:r>
      <w:r>
        <w:rPr>
          <w:spacing w:val="5"/>
        </w:rPr>
        <w:t xml:space="preserve"> </w:t>
      </w:r>
      <w:r>
        <w:t>полицейский,</w:t>
      </w:r>
      <w:r>
        <w:rPr>
          <w:spacing w:val="5"/>
        </w:rPr>
        <w:t xml:space="preserve"> </w:t>
      </w:r>
      <w:r>
        <w:t>социальный</w:t>
      </w:r>
      <w:r>
        <w:rPr>
          <w:spacing w:val="8"/>
        </w:rPr>
        <w:t xml:space="preserve"> </w:t>
      </w:r>
      <w:r>
        <w:rPr>
          <w:spacing w:val="-2"/>
        </w:rPr>
        <w:t>работник.</w:t>
      </w:r>
    </w:p>
    <w:p w14:paraId="07A15FFC">
      <w:pPr>
        <w:pStyle w:val="7"/>
        <w:spacing w:after="0"/>
        <w:jc w:val="left"/>
        <w:sectPr>
          <w:pgSz w:w="11940" w:h="16860"/>
          <w:pgMar w:top="920" w:right="0" w:bottom="920" w:left="1133" w:header="0" w:footer="645" w:gutter="0"/>
          <w:cols w:space="720" w:num="1"/>
        </w:sectPr>
      </w:pPr>
    </w:p>
    <w:p w14:paraId="27C5D711">
      <w:pPr>
        <w:pStyle w:val="7"/>
        <w:spacing w:before="72"/>
        <w:jc w:val="left"/>
      </w:pPr>
      <w:r>
        <w:rPr>
          <w:spacing w:val="-2"/>
        </w:rPr>
        <w:t>Духовно-нравственные</w:t>
      </w:r>
      <w:r>
        <w:rPr>
          <w:spacing w:val="-3"/>
        </w:rPr>
        <w:t xml:space="preserve"> </w:t>
      </w:r>
      <w:r>
        <w:rPr>
          <w:spacing w:val="-2"/>
        </w:rPr>
        <w:t>качества,</w:t>
      </w:r>
      <w:r>
        <w:rPr>
          <w:spacing w:val="4"/>
        </w:rPr>
        <w:t xml:space="preserve"> </w:t>
      </w:r>
      <w:r>
        <w:rPr>
          <w:spacing w:val="-2"/>
        </w:rPr>
        <w:t>необходимые</w:t>
      </w:r>
      <w:r>
        <w:rPr>
          <w:spacing w:val="-7"/>
        </w:rPr>
        <w:t xml:space="preserve"> </w:t>
      </w:r>
      <w:r>
        <w:rPr>
          <w:spacing w:val="-2"/>
        </w:rPr>
        <w:t>представителям</w:t>
      </w:r>
      <w:r>
        <w:rPr>
          <w:spacing w:val="-4"/>
        </w:rPr>
        <w:t xml:space="preserve"> </w:t>
      </w:r>
      <w:r>
        <w:rPr>
          <w:spacing w:val="-2"/>
        </w:rPr>
        <w:t>этих</w:t>
      </w:r>
      <w:r>
        <w:rPr>
          <w:spacing w:val="4"/>
        </w:rPr>
        <w:t xml:space="preserve"> </w:t>
      </w:r>
      <w:r>
        <w:rPr>
          <w:spacing w:val="-2"/>
        </w:rPr>
        <w:t>профессий.</w:t>
      </w:r>
    </w:p>
    <w:p w14:paraId="663D2A1A">
      <w:pPr>
        <w:pStyle w:val="7"/>
        <w:ind w:right="403"/>
        <w:jc w:val="left"/>
      </w:pPr>
      <w:r>
        <w:t>Тема 22. Выдающиеся благотворители в истории. Благотворительность</w:t>
      </w:r>
      <w:r>
        <w:rPr>
          <w:spacing w:val="40"/>
        </w:rPr>
        <w:t xml:space="preserve"> </w:t>
      </w:r>
      <w:r>
        <w:t>как</w:t>
      </w:r>
      <w:r>
        <w:rPr>
          <w:spacing w:val="40"/>
        </w:rPr>
        <w:t xml:space="preserve"> </w:t>
      </w:r>
      <w:r>
        <w:t>нравственный долг. Меценаты,</w:t>
      </w:r>
      <w:r>
        <w:rPr>
          <w:spacing w:val="29"/>
        </w:rPr>
        <w:t xml:space="preserve"> </w:t>
      </w:r>
      <w:r>
        <w:t>философы,</w:t>
      </w:r>
      <w:r>
        <w:rPr>
          <w:spacing w:val="29"/>
        </w:rPr>
        <w:t xml:space="preserve"> </w:t>
      </w:r>
      <w:r>
        <w:t>религиозные лидеры, врачи,</w:t>
      </w:r>
      <w:r>
        <w:rPr>
          <w:spacing w:val="33"/>
        </w:rPr>
        <w:t xml:space="preserve"> </w:t>
      </w:r>
      <w:r>
        <w:t>учёные,</w:t>
      </w:r>
      <w:r>
        <w:rPr>
          <w:spacing w:val="31"/>
        </w:rPr>
        <w:t xml:space="preserve"> </w:t>
      </w:r>
      <w:r>
        <w:t>педагоги.</w:t>
      </w:r>
      <w:r>
        <w:rPr>
          <w:spacing w:val="29"/>
        </w:rPr>
        <w:t xml:space="preserve"> </w:t>
      </w:r>
      <w:r>
        <w:t>Важность</w:t>
      </w:r>
      <w:r>
        <w:rPr>
          <w:spacing w:val="30"/>
        </w:rPr>
        <w:t xml:space="preserve"> </w:t>
      </w:r>
      <w:r>
        <w:t>меценатства для духовно-нравственного развития личности самого мецената и общества в целом.</w:t>
      </w:r>
    </w:p>
    <w:p w14:paraId="357C3E19">
      <w:pPr>
        <w:pStyle w:val="7"/>
        <w:spacing w:before="1"/>
        <w:ind w:right="398"/>
        <w:jc w:val="left"/>
      </w:pPr>
      <w:r>
        <w:t>Тема</w:t>
      </w:r>
      <w:r>
        <w:rPr>
          <w:spacing w:val="34"/>
        </w:rPr>
        <w:t xml:space="preserve"> </w:t>
      </w:r>
      <w:r>
        <w:t>23.</w:t>
      </w:r>
      <w:r>
        <w:rPr>
          <w:spacing w:val="-4"/>
        </w:rPr>
        <w:t xml:space="preserve"> </w:t>
      </w:r>
      <w:r>
        <w:t>Выдающиеся</w:t>
      </w:r>
      <w:r>
        <w:rPr>
          <w:spacing w:val="39"/>
        </w:rPr>
        <w:t xml:space="preserve"> </w:t>
      </w:r>
      <w:r>
        <w:t>учёные</w:t>
      </w:r>
      <w:r>
        <w:rPr>
          <w:spacing w:val="35"/>
        </w:rPr>
        <w:t xml:space="preserve"> </w:t>
      </w:r>
      <w:r>
        <w:t>России.</w:t>
      </w:r>
      <w:r>
        <w:rPr>
          <w:spacing w:val="36"/>
        </w:rPr>
        <w:t xml:space="preserve"> </w:t>
      </w:r>
      <w:r>
        <w:t>Наука</w:t>
      </w:r>
      <w:r>
        <w:rPr>
          <w:spacing w:val="37"/>
        </w:rPr>
        <w:t xml:space="preserve"> </w:t>
      </w:r>
      <w:r>
        <w:t>как</w:t>
      </w:r>
      <w:r>
        <w:rPr>
          <w:spacing w:val="37"/>
        </w:rPr>
        <w:t xml:space="preserve"> </w:t>
      </w:r>
      <w:r>
        <w:t>источник</w:t>
      </w:r>
      <w:r>
        <w:rPr>
          <w:spacing w:val="35"/>
        </w:rPr>
        <w:t xml:space="preserve"> </w:t>
      </w:r>
      <w:r>
        <w:t>социального</w:t>
      </w:r>
      <w:r>
        <w:rPr>
          <w:spacing w:val="36"/>
        </w:rPr>
        <w:t xml:space="preserve"> </w:t>
      </w:r>
      <w:r>
        <w:t>и</w:t>
      </w:r>
      <w:r>
        <w:rPr>
          <w:spacing w:val="36"/>
        </w:rPr>
        <w:t xml:space="preserve"> </w:t>
      </w:r>
      <w:r>
        <w:t>духовного</w:t>
      </w:r>
      <w:r>
        <w:rPr>
          <w:spacing w:val="-3"/>
        </w:rPr>
        <w:t xml:space="preserve"> </w:t>
      </w:r>
      <w:r>
        <w:t xml:space="preserve">прогресса </w:t>
      </w:r>
      <w:r>
        <w:rPr>
          <w:spacing w:val="-2"/>
        </w:rPr>
        <w:t>общества.</w:t>
      </w:r>
    </w:p>
    <w:p w14:paraId="55E19DAF">
      <w:pPr>
        <w:pStyle w:val="7"/>
        <w:ind w:right="657"/>
        <w:jc w:val="left"/>
      </w:pPr>
      <w:r>
        <w:t>Учёные</w:t>
      </w:r>
      <w:r>
        <w:rPr>
          <w:spacing w:val="-5"/>
        </w:rPr>
        <w:t xml:space="preserve"> </w:t>
      </w:r>
      <w:r>
        <w:t>России.</w:t>
      </w:r>
      <w:r>
        <w:rPr>
          <w:spacing w:val="27"/>
        </w:rPr>
        <w:t xml:space="preserve"> </w:t>
      </w:r>
      <w:r>
        <w:t>Почему</w:t>
      </w:r>
      <w:r>
        <w:rPr>
          <w:spacing w:val="-6"/>
        </w:rPr>
        <w:t xml:space="preserve"> </w:t>
      </w:r>
      <w:r>
        <w:t>важно</w:t>
      </w:r>
      <w:r>
        <w:rPr>
          <w:spacing w:val="28"/>
        </w:rPr>
        <w:t xml:space="preserve"> </w:t>
      </w:r>
      <w:r>
        <w:t>помнить</w:t>
      </w:r>
      <w:r>
        <w:rPr>
          <w:spacing w:val="26"/>
        </w:rPr>
        <w:t xml:space="preserve"> </w:t>
      </w:r>
      <w:r>
        <w:t>историю</w:t>
      </w:r>
      <w:r>
        <w:rPr>
          <w:spacing w:val="30"/>
        </w:rPr>
        <w:t xml:space="preserve"> </w:t>
      </w:r>
      <w:r>
        <w:t>науки.</w:t>
      </w:r>
      <w:r>
        <w:rPr>
          <w:spacing w:val="35"/>
        </w:rPr>
        <w:t xml:space="preserve"> </w:t>
      </w:r>
      <w:r>
        <w:t>Вклад</w:t>
      </w:r>
      <w:r>
        <w:rPr>
          <w:spacing w:val="30"/>
        </w:rPr>
        <w:t xml:space="preserve"> </w:t>
      </w:r>
      <w:r>
        <w:t>науки</w:t>
      </w:r>
      <w:r>
        <w:rPr>
          <w:spacing w:val="33"/>
        </w:rPr>
        <w:t xml:space="preserve"> </w:t>
      </w:r>
      <w:r>
        <w:t>в</w:t>
      </w:r>
      <w:r>
        <w:rPr>
          <w:spacing w:val="-4"/>
        </w:rPr>
        <w:t xml:space="preserve"> </w:t>
      </w:r>
      <w:r>
        <w:t>благополучие</w:t>
      </w:r>
      <w:r>
        <w:rPr>
          <w:spacing w:val="-4"/>
        </w:rPr>
        <w:t xml:space="preserve"> </w:t>
      </w:r>
      <w:r>
        <w:t>страны. Важность морали и нравственности в науке, в деятельности учёных.</w:t>
      </w:r>
    </w:p>
    <w:p w14:paraId="046F8185">
      <w:pPr>
        <w:pStyle w:val="7"/>
        <w:jc w:val="left"/>
      </w:pPr>
      <w:r>
        <w:t>Тема</w:t>
      </w:r>
      <w:r>
        <w:rPr>
          <w:spacing w:val="-13"/>
        </w:rPr>
        <w:t xml:space="preserve"> </w:t>
      </w:r>
      <w:r>
        <w:t>24.</w:t>
      </w:r>
      <w:r>
        <w:rPr>
          <w:spacing w:val="-11"/>
        </w:rPr>
        <w:t xml:space="preserve"> </w:t>
      </w:r>
      <w:r>
        <w:t>Моя</w:t>
      </w:r>
      <w:r>
        <w:rPr>
          <w:spacing w:val="-13"/>
        </w:rPr>
        <w:t xml:space="preserve"> </w:t>
      </w:r>
      <w:r>
        <w:t>профессия</w:t>
      </w:r>
      <w:r>
        <w:rPr>
          <w:spacing w:val="-3"/>
        </w:rPr>
        <w:t xml:space="preserve"> </w:t>
      </w:r>
      <w:r>
        <w:t>(практическое</w:t>
      </w:r>
      <w:r>
        <w:rPr>
          <w:spacing w:val="-9"/>
        </w:rPr>
        <w:t xml:space="preserve"> </w:t>
      </w:r>
      <w:r>
        <w:rPr>
          <w:spacing w:val="-2"/>
        </w:rPr>
        <w:t>занятие).</w:t>
      </w:r>
    </w:p>
    <w:p w14:paraId="6CEAA33D">
      <w:pPr>
        <w:pStyle w:val="7"/>
        <w:ind w:right="657"/>
        <w:jc w:val="left"/>
      </w:pPr>
      <w:r>
        <w:t>Труд</w:t>
      </w:r>
      <w:r>
        <w:rPr>
          <w:spacing w:val="-7"/>
        </w:rPr>
        <w:t xml:space="preserve"> </w:t>
      </w:r>
      <w:r>
        <w:t>как</w:t>
      </w:r>
      <w:r>
        <w:rPr>
          <w:spacing w:val="-7"/>
        </w:rPr>
        <w:t xml:space="preserve"> </w:t>
      </w:r>
      <w:r>
        <w:t>самореализация,</w:t>
      </w:r>
      <w:r>
        <w:rPr>
          <w:spacing w:val="-6"/>
        </w:rPr>
        <w:t xml:space="preserve"> </w:t>
      </w:r>
      <w:r>
        <w:t>как</w:t>
      </w:r>
      <w:r>
        <w:rPr>
          <w:spacing w:val="-7"/>
        </w:rPr>
        <w:t xml:space="preserve"> </w:t>
      </w:r>
      <w:r>
        <w:t>вклад</w:t>
      </w:r>
      <w:r>
        <w:rPr>
          <w:spacing w:val="-7"/>
        </w:rPr>
        <w:t xml:space="preserve"> </w:t>
      </w:r>
      <w:r>
        <w:t>в</w:t>
      </w:r>
      <w:r>
        <w:rPr>
          <w:spacing w:val="-10"/>
        </w:rPr>
        <w:t xml:space="preserve"> </w:t>
      </w:r>
      <w:r>
        <w:t>общество.</w:t>
      </w:r>
      <w:r>
        <w:rPr>
          <w:spacing w:val="-7"/>
        </w:rPr>
        <w:t xml:space="preserve"> </w:t>
      </w:r>
      <w:r>
        <w:t>Рассказ</w:t>
      </w:r>
      <w:r>
        <w:rPr>
          <w:spacing w:val="-6"/>
        </w:rPr>
        <w:t xml:space="preserve"> </w:t>
      </w:r>
      <w:r>
        <w:t>о</w:t>
      </w:r>
      <w:r>
        <w:rPr>
          <w:spacing w:val="-7"/>
        </w:rPr>
        <w:t xml:space="preserve"> </w:t>
      </w:r>
      <w:r>
        <w:t>своей</w:t>
      </w:r>
      <w:r>
        <w:rPr>
          <w:spacing w:val="-6"/>
        </w:rPr>
        <w:t xml:space="preserve"> </w:t>
      </w:r>
      <w:r>
        <w:t>будущей</w:t>
      </w:r>
      <w:r>
        <w:rPr>
          <w:spacing w:val="-6"/>
        </w:rPr>
        <w:t xml:space="preserve"> </w:t>
      </w:r>
      <w:r>
        <w:t>профессии. Тематический блок 4. «Родина и патриотизм».</w:t>
      </w:r>
    </w:p>
    <w:p w14:paraId="3EE97E18">
      <w:pPr>
        <w:pStyle w:val="7"/>
        <w:jc w:val="left"/>
      </w:pPr>
      <w:r>
        <w:t>Тема</w:t>
      </w:r>
      <w:r>
        <w:rPr>
          <w:spacing w:val="-13"/>
        </w:rPr>
        <w:t xml:space="preserve"> </w:t>
      </w:r>
      <w:r>
        <w:t>25.</w:t>
      </w:r>
      <w:r>
        <w:rPr>
          <w:spacing w:val="-11"/>
        </w:rPr>
        <w:t xml:space="preserve"> </w:t>
      </w:r>
      <w:r>
        <w:rPr>
          <w:spacing w:val="-2"/>
        </w:rPr>
        <w:t>Гражданин.</w:t>
      </w:r>
    </w:p>
    <w:p w14:paraId="406E62E8">
      <w:pPr>
        <w:pStyle w:val="7"/>
        <w:ind w:right="550"/>
        <w:jc w:val="left"/>
      </w:pPr>
      <w:r>
        <w:t>Родина</w:t>
      </w:r>
      <w:r>
        <w:rPr>
          <w:spacing w:val="-13"/>
        </w:rPr>
        <w:t xml:space="preserve"> </w:t>
      </w:r>
      <w:r>
        <w:t>и</w:t>
      </w:r>
      <w:r>
        <w:rPr>
          <w:spacing w:val="-8"/>
        </w:rPr>
        <w:t xml:space="preserve"> </w:t>
      </w:r>
      <w:r>
        <w:t>гражданство,</w:t>
      </w:r>
      <w:r>
        <w:rPr>
          <w:spacing w:val="-8"/>
        </w:rPr>
        <w:t xml:space="preserve"> </w:t>
      </w:r>
      <w:r>
        <w:t>их</w:t>
      </w:r>
      <w:r>
        <w:rPr>
          <w:spacing w:val="-5"/>
        </w:rPr>
        <w:t xml:space="preserve"> </w:t>
      </w:r>
      <w:r>
        <w:t>взаимосвязь.</w:t>
      </w:r>
      <w:r>
        <w:rPr>
          <w:spacing w:val="-8"/>
        </w:rPr>
        <w:t xml:space="preserve"> </w:t>
      </w:r>
      <w:r>
        <w:t>Что</w:t>
      </w:r>
      <w:r>
        <w:rPr>
          <w:spacing w:val="-9"/>
        </w:rPr>
        <w:t xml:space="preserve"> </w:t>
      </w:r>
      <w:r>
        <w:t>делает</w:t>
      </w:r>
      <w:r>
        <w:rPr>
          <w:spacing w:val="-9"/>
        </w:rPr>
        <w:t xml:space="preserve"> </w:t>
      </w:r>
      <w:r>
        <w:t>человека</w:t>
      </w:r>
      <w:r>
        <w:rPr>
          <w:spacing w:val="-10"/>
        </w:rPr>
        <w:t xml:space="preserve"> </w:t>
      </w:r>
      <w:r>
        <w:t>гражданином.</w:t>
      </w:r>
      <w:r>
        <w:rPr>
          <w:spacing w:val="-8"/>
        </w:rPr>
        <w:t xml:space="preserve"> </w:t>
      </w:r>
      <w:r>
        <w:t>Нравственные</w:t>
      </w:r>
      <w:r>
        <w:rPr>
          <w:spacing w:val="-6"/>
        </w:rPr>
        <w:t xml:space="preserve"> </w:t>
      </w:r>
      <w:r>
        <w:t xml:space="preserve">качества </w:t>
      </w:r>
      <w:r>
        <w:rPr>
          <w:spacing w:val="-2"/>
        </w:rPr>
        <w:t>гражданина.</w:t>
      </w:r>
    </w:p>
    <w:p w14:paraId="610133F2">
      <w:pPr>
        <w:pStyle w:val="7"/>
        <w:spacing w:before="1"/>
        <w:jc w:val="left"/>
      </w:pPr>
      <w:r>
        <w:t>Тема</w:t>
      </w:r>
      <w:r>
        <w:rPr>
          <w:spacing w:val="-11"/>
        </w:rPr>
        <w:t xml:space="preserve"> </w:t>
      </w:r>
      <w:r>
        <w:t>26.</w:t>
      </w:r>
      <w:r>
        <w:rPr>
          <w:spacing w:val="-11"/>
        </w:rPr>
        <w:t xml:space="preserve"> </w:t>
      </w:r>
      <w:r>
        <w:rPr>
          <w:spacing w:val="-2"/>
        </w:rPr>
        <w:t>Патриотизм.</w:t>
      </w:r>
    </w:p>
    <w:p w14:paraId="42F0518C">
      <w:pPr>
        <w:pStyle w:val="7"/>
        <w:ind w:right="657"/>
        <w:jc w:val="left"/>
      </w:pPr>
      <w:r>
        <w:t>Патриотизм.</w:t>
      </w:r>
      <w:r>
        <w:rPr>
          <w:spacing w:val="-7"/>
        </w:rPr>
        <w:t xml:space="preserve"> </w:t>
      </w:r>
      <w:r>
        <w:t>Толерантность.</w:t>
      </w:r>
      <w:r>
        <w:rPr>
          <w:spacing w:val="-7"/>
        </w:rPr>
        <w:t xml:space="preserve"> </w:t>
      </w:r>
      <w:r>
        <w:t>Уважение</w:t>
      </w:r>
      <w:r>
        <w:rPr>
          <w:spacing w:val="-8"/>
        </w:rPr>
        <w:t xml:space="preserve"> </w:t>
      </w:r>
      <w:r>
        <w:t>к</w:t>
      </w:r>
      <w:r>
        <w:rPr>
          <w:spacing w:val="-7"/>
        </w:rPr>
        <w:t xml:space="preserve"> </w:t>
      </w:r>
      <w:r>
        <w:t>другим</w:t>
      </w:r>
      <w:r>
        <w:rPr>
          <w:spacing w:val="-8"/>
        </w:rPr>
        <w:t xml:space="preserve"> </w:t>
      </w:r>
      <w:r>
        <w:t>народам</w:t>
      </w:r>
      <w:r>
        <w:rPr>
          <w:spacing w:val="-8"/>
        </w:rPr>
        <w:t xml:space="preserve"> </w:t>
      </w:r>
      <w:r>
        <w:t>и</w:t>
      </w:r>
      <w:r>
        <w:rPr>
          <w:spacing w:val="-7"/>
        </w:rPr>
        <w:t xml:space="preserve"> </w:t>
      </w:r>
      <w:r>
        <w:t>их</w:t>
      </w:r>
      <w:r>
        <w:rPr>
          <w:spacing w:val="-8"/>
        </w:rPr>
        <w:t xml:space="preserve"> </w:t>
      </w:r>
      <w:r>
        <w:t>истории.</w:t>
      </w:r>
      <w:r>
        <w:rPr>
          <w:spacing w:val="-7"/>
        </w:rPr>
        <w:t xml:space="preserve"> </w:t>
      </w:r>
      <w:r>
        <w:t>Важность</w:t>
      </w:r>
      <w:r>
        <w:rPr>
          <w:spacing w:val="-1"/>
        </w:rPr>
        <w:t xml:space="preserve"> </w:t>
      </w:r>
      <w:r>
        <w:t>патриотизма. Тема 27. Защита Родины: подвиг или долг?</w:t>
      </w:r>
    </w:p>
    <w:p w14:paraId="7A70A607">
      <w:pPr>
        <w:pStyle w:val="7"/>
        <w:spacing w:before="2" w:line="237" w:lineRule="auto"/>
        <w:ind w:right="1608"/>
        <w:jc w:val="left"/>
      </w:pPr>
      <w:r>
        <w:t>Война и мир. Роль</w:t>
      </w:r>
      <w:r>
        <w:rPr>
          <w:spacing w:val="40"/>
        </w:rPr>
        <w:t xml:space="preserve"> </w:t>
      </w:r>
      <w:r>
        <w:t>знания</w:t>
      </w:r>
      <w:r>
        <w:rPr>
          <w:spacing w:val="73"/>
        </w:rPr>
        <w:t xml:space="preserve"> </w:t>
      </w:r>
      <w:r>
        <w:t>в</w:t>
      </w:r>
      <w:r>
        <w:rPr>
          <w:spacing w:val="40"/>
        </w:rPr>
        <w:t xml:space="preserve"> </w:t>
      </w:r>
      <w:r>
        <w:t>защите</w:t>
      </w:r>
      <w:r>
        <w:rPr>
          <w:spacing w:val="73"/>
        </w:rPr>
        <w:t xml:space="preserve"> </w:t>
      </w:r>
      <w:r>
        <w:t>Родины.</w:t>
      </w:r>
      <w:r>
        <w:rPr>
          <w:spacing w:val="40"/>
        </w:rPr>
        <w:t xml:space="preserve"> </w:t>
      </w:r>
      <w:r>
        <w:t>Долг</w:t>
      </w:r>
      <w:r>
        <w:rPr>
          <w:spacing w:val="40"/>
        </w:rPr>
        <w:t xml:space="preserve"> </w:t>
      </w:r>
      <w:r>
        <w:t>гражданина</w:t>
      </w:r>
      <w:r>
        <w:rPr>
          <w:spacing w:val="40"/>
        </w:rPr>
        <w:t xml:space="preserve"> </w:t>
      </w:r>
      <w:r>
        <w:t>перед</w:t>
      </w:r>
      <w:r>
        <w:rPr>
          <w:spacing w:val="73"/>
        </w:rPr>
        <w:t xml:space="preserve"> </w:t>
      </w:r>
      <w:r>
        <w:t>обществом. Военные подвиги. Честь. Доблесть.</w:t>
      </w:r>
    </w:p>
    <w:p w14:paraId="6EA9BF1F">
      <w:pPr>
        <w:pStyle w:val="7"/>
        <w:spacing w:before="1"/>
      </w:pPr>
      <w:r>
        <w:t>Тема</w:t>
      </w:r>
      <w:r>
        <w:rPr>
          <w:spacing w:val="-11"/>
        </w:rPr>
        <w:t xml:space="preserve"> </w:t>
      </w:r>
      <w:r>
        <w:t>28.</w:t>
      </w:r>
      <w:r>
        <w:rPr>
          <w:spacing w:val="-11"/>
        </w:rPr>
        <w:t xml:space="preserve"> </w:t>
      </w:r>
      <w:r>
        <w:t>Государство.</w:t>
      </w:r>
      <w:r>
        <w:rPr>
          <w:spacing w:val="-3"/>
        </w:rPr>
        <w:t xml:space="preserve"> </w:t>
      </w:r>
      <w:r>
        <w:t>Россия</w:t>
      </w:r>
      <w:r>
        <w:rPr>
          <w:spacing w:val="-1"/>
        </w:rPr>
        <w:t xml:space="preserve"> </w:t>
      </w:r>
      <w:r>
        <w:t>–</w:t>
      </w:r>
      <w:r>
        <w:rPr>
          <w:spacing w:val="-11"/>
        </w:rPr>
        <w:t xml:space="preserve"> </w:t>
      </w:r>
      <w:r>
        <w:t>наша</w:t>
      </w:r>
      <w:r>
        <w:rPr>
          <w:spacing w:val="-9"/>
        </w:rPr>
        <w:t xml:space="preserve"> </w:t>
      </w:r>
      <w:r>
        <w:rPr>
          <w:spacing w:val="-2"/>
        </w:rPr>
        <w:t>Родина.</w:t>
      </w:r>
    </w:p>
    <w:p w14:paraId="400509CA">
      <w:pPr>
        <w:pStyle w:val="7"/>
        <w:ind w:right="400"/>
      </w:pPr>
      <w: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14:paraId="2570BACE">
      <w:pPr>
        <w:pStyle w:val="7"/>
        <w:ind w:right="395"/>
      </w:pPr>
      <w:r>
        <w:t>Тема 29. Гражданская идентичность (практическое занятие). Какими качествами должен обладать человек как гражданин.</w:t>
      </w:r>
    </w:p>
    <w:p w14:paraId="2EB655DD">
      <w:pPr>
        <w:pStyle w:val="7"/>
        <w:spacing w:before="1"/>
        <w:ind w:right="398"/>
        <w:jc w:val="left"/>
      </w:pPr>
      <w:r>
        <w:t>Тема</w:t>
      </w:r>
      <w:r>
        <w:rPr>
          <w:spacing w:val="32"/>
        </w:rPr>
        <w:t xml:space="preserve"> </w:t>
      </w:r>
      <w:r>
        <w:t>30.</w:t>
      </w:r>
      <w:r>
        <w:rPr>
          <w:spacing w:val="32"/>
        </w:rPr>
        <w:t xml:space="preserve"> </w:t>
      </w:r>
      <w:r>
        <w:t>Моя</w:t>
      </w:r>
      <w:r>
        <w:rPr>
          <w:spacing w:val="33"/>
        </w:rPr>
        <w:t xml:space="preserve"> </w:t>
      </w:r>
      <w:r>
        <w:t>школа</w:t>
      </w:r>
      <w:r>
        <w:rPr>
          <w:spacing w:val="30"/>
        </w:rPr>
        <w:t xml:space="preserve"> </w:t>
      </w:r>
      <w:r>
        <w:t>и</w:t>
      </w:r>
      <w:r>
        <w:rPr>
          <w:spacing w:val="38"/>
        </w:rPr>
        <w:t xml:space="preserve"> </w:t>
      </w:r>
      <w:r>
        <w:t>мой</w:t>
      </w:r>
      <w:r>
        <w:rPr>
          <w:spacing w:val="34"/>
        </w:rPr>
        <w:t xml:space="preserve"> </w:t>
      </w:r>
      <w:r>
        <w:t>класс</w:t>
      </w:r>
      <w:r>
        <w:rPr>
          <w:spacing w:val="32"/>
        </w:rPr>
        <w:t xml:space="preserve"> </w:t>
      </w:r>
      <w:r>
        <w:t>(практическое</w:t>
      </w:r>
      <w:r>
        <w:rPr>
          <w:spacing w:val="30"/>
        </w:rPr>
        <w:t xml:space="preserve"> </w:t>
      </w:r>
      <w:r>
        <w:t>занятие).</w:t>
      </w:r>
      <w:r>
        <w:rPr>
          <w:spacing w:val="33"/>
        </w:rPr>
        <w:t xml:space="preserve"> </w:t>
      </w:r>
      <w:r>
        <w:t>Портрет</w:t>
      </w:r>
      <w:r>
        <w:rPr>
          <w:spacing w:val="31"/>
        </w:rPr>
        <w:t xml:space="preserve"> </w:t>
      </w:r>
      <w:r>
        <w:t>школы</w:t>
      </w:r>
      <w:r>
        <w:rPr>
          <w:spacing w:val="32"/>
        </w:rPr>
        <w:t xml:space="preserve"> </w:t>
      </w:r>
      <w:r>
        <w:t>или</w:t>
      </w:r>
      <w:r>
        <w:rPr>
          <w:spacing w:val="37"/>
        </w:rPr>
        <w:t xml:space="preserve"> </w:t>
      </w:r>
      <w:r>
        <w:t>класса</w:t>
      </w:r>
      <w:r>
        <w:rPr>
          <w:spacing w:val="-3"/>
        </w:rPr>
        <w:t xml:space="preserve"> </w:t>
      </w:r>
      <w:r>
        <w:t>через добрые дела.</w:t>
      </w:r>
    </w:p>
    <w:p w14:paraId="7C87C30D">
      <w:pPr>
        <w:pStyle w:val="7"/>
        <w:jc w:val="left"/>
      </w:pPr>
      <w:r>
        <w:t>Тема</w:t>
      </w:r>
      <w:r>
        <w:rPr>
          <w:spacing w:val="-15"/>
        </w:rPr>
        <w:t xml:space="preserve"> </w:t>
      </w:r>
      <w:r>
        <w:t>31.</w:t>
      </w:r>
      <w:r>
        <w:rPr>
          <w:spacing w:val="-11"/>
        </w:rPr>
        <w:t xml:space="preserve"> </w:t>
      </w:r>
      <w:r>
        <w:t>Человек:</w:t>
      </w:r>
      <w:r>
        <w:rPr>
          <w:spacing w:val="-11"/>
        </w:rPr>
        <w:t xml:space="preserve"> </w:t>
      </w:r>
      <w:r>
        <w:t>какой</w:t>
      </w:r>
      <w:r>
        <w:rPr>
          <w:spacing w:val="-8"/>
        </w:rPr>
        <w:t xml:space="preserve"> </w:t>
      </w:r>
      <w:r>
        <w:t>он?</w:t>
      </w:r>
      <w:r>
        <w:rPr>
          <w:spacing w:val="-3"/>
        </w:rPr>
        <w:t xml:space="preserve"> </w:t>
      </w:r>
      <w:r>
        <w:t>(практическое</w:t>
      </w:r>
      <w:r>
        <w:rPr>
          <w:spacing w:val="-10"/>
        </w:rPr>
        <w:t xml:space="preserve"> </w:t>
      </w:r>
      <w:r>
        <w:rPr>
          <w:spacing w:val="-2"/>
        </w:rPr>
        <w:t>занятие).</w:t>
      </w:r>
    </w:p>
    <w:p w14:paraId="536370FC">
      <w:pPr>
        <w:pStyle w:val="7"/>
        <w:ind w:right="398"/>
        <w:jc w:val="left"/>
      </w:pPr>
      <w:r>
        <w:t>Человек.</w:t>
      </w:r>
      <w:r>
        <w:rPr>
          <w:spacing w:val="-6"/>
        </w:rPr>
        <w:t xml:space="preserve"> </w:t>
      </w:r>
      <w:r>
        <w:t>Его</w:t>
      </w:r>
      <w:r>
        <w:rPr>
          <w:spacing w:val="-6"/>
        </w:rPr>
        <w:t xml:space="preserve"> </w:t>
      </w:r>
      <w:r>
        <w:t>образы</w:t>
      </w:r>
      <w:r>
        <w:rPr>
          <w:spacing w:val="-6"/>
        </w:rPr>
        <w:t xml:space="preserve"> </w:t>
      </w:r>
      <w:r>
        <w:t>в</w:t>
      </w:r>
      <w:r>
        <w:rPr>
          <w:spacing w:val="-5"/>
        </w:rPr>
        <w:t xml:space="preserve"> </w:t>
      </w:r>
      <w:r>
        <w:t>культуре.</w:t>
      </w:r>
      <w:r>
        <w:rPr>
          <w:spacing w:val="-6"/>
        </w:rPr>
        <w:t xml:space="preserve"> </w:t>
      </w:r>
      <w:r>
        <w:t>Духовность</w:t>
      </w:r>
      <w:r>
        <w:rPr>
          <w:spacing w:val="-5"/>
        </w:rPr>
        <w:t xml:space="preserve"> </w:t>
      </w:r>
      <w:r>
        <w:t>и</w:t>
      </w:r>
      <w:r>
        <w:rPr>
          <w:spacing w:val="-8"/>
        </w:rPr>
        <w:t xml:space="preserve"> </w:t>
      </w:r>
      <w:r>
        <w:t>нравственность</w:t>
      </w:r>
      <w:r>
        <w:rPr>
          <w:spacing w:val="-5"/>
        </w:rPr>
        <w:t xml:space="preserve"> </w:t>
      </w:r>
      <w:r>
        <w:t>как</w:t>
      </w:r>
      <w:r>
        <w:rPr>
          <w:spacing w:val="-6"/>
        </w:rPr>
        <w:t xml:space="preserve"> </w:t>
      </w:r>
      <w:r>
        <w:t>важнейшие</w:t>
      </w:r>
      <w:r>
        <w:rPr>
          <w:spacing w:val="-7"/>
        </w:rPr>
        <w:t xml:space="preserve"> </w:t>
      </w:r>
      <w:r>
        <w:t>качества</w:t>
      </w:r>
      <w:r>
        <w:rPr>
          <w:spacing w:val="-1"/>
        </w:rPr>
        <w:t xml:space="preserve"> </w:t>
      </w:r>
      <w:r>
        <w:t>человека. Тема 31. Человек и культура (проект).</w:t>
      </w:r>
    </w:p>
    <w:p w14:paraId="2EE1E51F">
      <w:pPr>
        <w:pStyle w:val="7"/>
        <w:jc w:val="left"/>
      </w:pPr>
      <w:r>
        <w:t>Итоговый</w:t>
      </w:r>
      <w:r>
        <w:rPr>
          <w:spacing w:val="-15"/>
        </w:rPr>
        <w:t xml:space="preserve"> </w:t>
      </w:r>
      <w:r>
        <w:t>проект:</w:t>
      </w:r>
      <w:r>
        <w:rPr>
          <w:spacing w:val="-7"/>
        </w:rPr>
        <w:t xml:space="preserve"> </w:t>
      </w:r>
      <w:r>
        <w:t>«Что</w:t>
      </w:r>
      <w:r>
        <w:rPr>
          <w:spacing w:val="-11"/>
        </w:rPr>
        <w:t xml:space="preserve"> </w:t>
      </w:r>
      <w:r>
        <w:t>значит</w:t>
      </w:r>
      <w:r>
        <w:rPr>
          <w:spacing w:val="-13"/>
        </w:rPr>
        <w:t xml:space="preserve"> </w:t>
      </w:r>
      <w:r>
        <w:t>быть</w:t>
      </w:r>
      <w:r>
        <w:rPr>
          <w:spacing w:val="-14"/>
        </w:rPr>
        <w:t xml:space="preserve"> </w:t>
      </w:r>
      <w:r>
        <w:rPr>
          <w:spacing w:val="-2"/>
        </w:rPr>
        <w:t>человеком?»</w:t>
      </w:r>
    </w:p>
    <w:p w14:paraId="0B22FDE5">
      <w:pPr>
        <w:pStyle w:val="7"/>
        <w:ind w:right="398"/>
        <w:jc w:val="left"/>
      </w:pPr>
      <w:r>
        <w:t>Планируемые</w:t>
      </w:r>
      <w:r>
        <w:rPr>
          <w:spacing w:val="80"/>
        </w:rPr>
        <w:t xml:space="preserve"> </w:t>
      </w:r>
      <w:r>
        <w:t>результаты</w:t>
      </w:r>
      <w:r>
        <w:rPr>
          <w:spacing w:val="80"/>
          <w:w w:val="150"/>
        </w:rPr>
        <w:t xml:space="preserve"> </w:t>
      </w:r>
      <w:r>
        <w:t>освоения</w:t>
      </w:r>
      <w:r>
        <w:rPr>
          <w:spacing w:val="80"/>
          <w:w w:val="150"/>
        </w:rPr>
        <w:t xml:space="preserve"> </w:t>
      </w:r>
      <w:r>
        <w:t>программы</w:t>
      </w:r>
      <w:r>
        <w:rPr>
          <w:spacing w:val="80"/>
          <w:w w:val="150"/>
        </w:rPr>
        <w:t xml:space="preserve"> </w:t>
      </w:r>
      <w:r>
        <w:t>по</w:t>
      </w:r>
      <w:r>
        <w:rPr>
          <w:spacing w:val="80"/>
          <w:w w:val="150"/>
        </w:rPr>
        <w:t xml:space="preserve"> </w:t>
      </w:r>
      <w:r>
        <w:t>ОДНКНР</w:t>
      </w:r>
      <w:r>
        <w:rPr>
          <w:spacing w:val="80"/>
          <w:w w:val="150"/>
        </w:rPr>
        <w:t xml:space="preserve"> </w:t>
      </w:r>
      <w:r>
        <w:t>на</w:t>
      </w:r>
      <w:r>
        <w:rPr>
          <w:spacing w:val="80"/>
          <w:w w:val="150"/>
        </w:rPr>
        <w:t xml:space="preserve"> </w:t>
      </w:r>
      <w:r>
        <w:t>уровне</w:t>
      </w:r>
      <w:r>
        <w:rPr>
          <w:spacing w:val="80"/>
        </w:rPr>
        <w:t xml:space="preserve"> </w:t>
      </w:r>
      <w:r>
        <w:t>основного</w:t>
      </w:r>
      <w:r>
        <w:rPr>
          <w:spacing w:val="80"/>
          <w:w w:val="150"/>
        </w:rPr>
        <w:t xml:space="preserve"> </w:t>
      </w:r>
      <w:r>
        <w:t xml:space="preserve">общего </w:t>
      </w:r>
      <w:r>
        <w:rPr>
          <w:spacing w:val="-2"/>
        </w:rPr>
        <w:t>образования.</w:t>
      </w:r>
    </w:p>
    <w:p w14:paraId="2C3B8610">
      <w:pPr>
        <w:pStyle w:val="7"/>
        <w:ind w:right="400"/>
      </w:pPr>
      <w:r>
        <w:t>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150B770F">
      <w:pPr>
        <w:pStyle w:val="7"/>
        <w:ind w:right="392"/>
      </w:pPr>
      <w:r>
        <w:t>Личностные результаты имеют направленность на решение задач воспитания, развития и социализации обучающихся средствами учебного курса.</w:t>
      </w:r>
    </w:p>
    <w:p w14:paraId="74EB70F9">
      <w:pPr>
        <w:pStyle w:val="7"/>
        <w:ind w:right="400"/>
      </w:pPr>
      <w: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14:paraId="64838948">
      <w:pPr>
        <w:pStyle w:val="7"/>
        <w:spacing w:before="1"/>
        <w:ind w:right="402"/>
      </w:pPr>
      <w:r>
        <w:t xml:space="preserve">Личностные результаты освоения курса достигаются в единстве учебной и воспитательной </w:t>
      </w:r>
      <w:r>
        <w:rPr>
          <w:spacing w:val="-2"/>
        </w:rPr>
        <w:t>деятельности.</w:t>
      </w:r>
    </w:p>
    <w:p w14:paraId="301756D2">
      <w:pPr>
        <w:pStyle w:val="7"/>
      </w:pPr>
      <w:r>
        <w:rPr>
          <w:spacing w:val="-2"/>
        </w:rPr>
        <w:t>Личностные</w:t>
      </w:r>
      <w:r>
        <w:rPr>
          <w:spacing w:val="-7"/>
        </w:rPr>
        <w:t xml:space="preserve"> </w:t>
      </w:r>
      <w:r>
        <w:rPr>
          <w:spacing w:val="-2"/>
        </w:rPr>
        <w:t>результаты</w:t>
      </w:r>
      <w:r>
        <w:rPr>
          <w:spacing w:val="3"/>
        </w:rPr>
        <w:t xml:space="preserve"> </w:t>
      </w:r>
      <w:r>
        <w:rPr>
          <w:spacing w:val="-2"/>
        </w:rPr>
        <w:t>освоения</w:t>
      </w:r>
      <w:r>
        <w:rPr>
          <w:spacing w:val="-3"/>
        </w:rPr>
        <w:t xml:space="preserve"> </w:t>
      </w:r>
      <w:r>
        <w:rPr>
          <w:spacing w:val="-2"/>
        </w:rPr>
        <w:t>курса</w:t>
      </w:r>
      <w:r>
        <w:rPr>
          <w:spacing w:val="3"/>
        </w:rPr>
        <w:t xml:space="preserve"> </w:t>
      </w:r>
      <w:r>
        <w:rPr>
          <w:spacing w:val="-2"/>
        </w:rPr>
        <w:t>включают:</w:t>
      </w:r>
    </w:p>
    <w:p w14:paraId="24950777">
      <w:pPr>
        <w:pStyle w:val="7"/>
      </w:pPr>
      <w:r>
        <w:rPr>
          <w:spacing w:val="-2"/>
        </w:rPr>
        <w:t>осознание</w:t>
      </w:r>
      <w:r>
        <w:rPr>
          <w:spacing w:val="-10"/>
        </w:rPr>
        <w:t xml:space="preserve"> </w:t>
      </w:r>
      <w:r>
        <w:rPr>
          <w:spacing w:val="-2"/>
        </w:rPr>
        <w:t>российской</w:t>
      </w:r>
      <w:r>
        <w:rPr>
          <w:spacing w:val="-3"/>
        </w:rPr>
        <w:t xml:space="preserve"> </w:t>
      </w:r>
      <w:r>
        <w:rPr>
          <w:spacing w:val="-2"/>
        </w:rPr>
        <w:t>гражданской</w:t>
      </w:r>
      <w:r>
        <w:t xml:space="preserve"> </w:t>
      </w:r>
      <w:r>
        <w:rPr>
          <w:spacing w:val="-2"/>
        </w:rPr>
        <w:t>идентичности;</w:t>
      </w:r>
    </w:p>
    <w:p w14:paraId="1BF22F88">
      <w:pPr>
        <w:pStyle w:val="7"/>
        <w:ind w:right="733"/>
      </w:pPr>
      <w:r>
        <w:t>готовность</w:t>
      </w:r>
      <w:r>
        <w:rPr>
          <w:spacing w:val="-9"/>
        </w:rPr>
        <w:t xml:space="preserve"> </w:t>
      </w:r>
      <w:r>
        <w:t>обучающихся</w:t>
      </w:r>
      <w:r>
        <w:rPr>
          <w:spacing w:val="-10"/>
        </w:rPr>
        <w:t xml:space="preserve"> </w:t>
      </w:r>
      <w:r>
        <w:t>к</w:t>
      </w:r>
      <w:r>
        <w:rPr>
          <w:spacing w:val="-10"/>
        </w:rPr>
        <w:t xml:space="preserve"> </w:t>
      </w:r>
      <w:r>
        <w:t>саморазвитию,</w:t>
      </w:r>
      <w:r>
        <w:rPr>
          <w:spacing w:val="-10"/>
        </w:rPr>
        <w:t xml:space="preserve"> </w:t>
      </w:r>
      <w:r>
        <w:t>самостоятельности</w:t>
      </w:r>
      <w:r>
        <w:rPr>
          <w:spacing w:val="-10"/>
        </w:rPr>
        <w:t xml:space="preserve"> </w:t>
      </w:r>
      <w:r>
        <w:t>и</w:t>
      </w:r>
      <w:r>
        <w:rPr>
          <w:spacing w:val="-10"/>
        </w:rPr>
        <w:t xml:space="preserve"> </w:t>
      </w:r>
      <w:r>
        <w:t>личностному</w:t>
      </w:r>
      <w:r>
        <w:rPr>
          <w:spacing w:val="-9"/>
        </w:rPr>
        <w:t xml:space="preserve"> </w:t>
      </w:r>
      <w:r>
        <w:t>самоопределению; ценность самостоятельности и инициативы;</w:t>
      </w:r>
    </w:p>
    <w:p w14:paraId="6D731E5C">
      <w:pPr>
        <w:pStyle w:val="7"/>
        <w:spacing w:after="0"/>
        <w:sectPr>
          <w:pgSz w:w="11940" w:h="16860"/>
          <w:pgMar w:top="920" w:right="0" w:bottom="920" w:left="1133" w:header="0" w:footer="645" w:gutter="0"/>
          <w:cols w:space="720" w:num="1"/>
        </w:sectPr>
      </w:pPr>
    </w:p>
    <w:p w14:paraId="253CBD96">
      <w:pPr>
        <w:pStyle w:val="7"/>
        <w:spacing w:before="72"/>
        <w:ind w:right="398"/>
        <w:jc w:val="left"/>
      </w:pPr>
      <w:r>
        <w:t>наличие</w:t>
      </w:r>
      <w:r>
        <w:rPr>
          <w:spacing w:val="40"/>
        </w:rPr>
        <w:t xml:space="preserve"> </w:t>
      </w:r>
      <w:r>
        <w:t>мотивации</w:t>
      </w:r>
      <w:r>
        <w:rPr>
          <w:spacing w:val="40"/>
        </w:rPr>
        <w:t xml:space="preserve"> </w:t>
      </w:r>
      <w:r>
        <w:t>к</w:t>
      </w:r>
      <w:r>
        <w:rPr>
          <w:spacing w:val="40"/>
        </w:rPr>
        <w:t xml:space="preserve"> </w:t>
      </w:r>
      <w:r>
        <w:t>целенаправленной</w:t>
      </w:r>
      <w:r>
        <w:rPr>
          <w:spacing w:val="40"/>
        </w:rPr>
        <w:t xml:space="preserve"> </w:t>
      </w:r>
      <w:r>
        <w:t>социально</w:t>
      </w:r>
      <w:r>
        <w:rPr>
          <w:spacing w:val="40"/>
        </w:rPr>
        <w:t xml:space="preserve"> </w:t>
      </w:r>
      <w:r>
        <w:t>значимой</w:t>
      </w:r>
      <w:r>
        <w:rPr>
          <w:spacing w:val="40"/>
        </w:rPr>
        <w:t xml:space="preserve"> </w:t>
      </w:r>
      <w:r>
        <w:t>деятельности;</w:t>
      </w:r>
      <w:r>
        <w:rPr>
          <w:spacing w:val="40"/>
        </w:rPr>
        <w:t xml:space="preserve"> </w:t>
      </w:r>
      <w:r>
        <w:t>сформированность внутренней позиции личности как особого ценностного отношения к</w:t>
      </w:r>
    </w:p>
    <w:p w14:paraId="1C555FA9">
      <w:pPr>
        <w:pStyle w:val="7"/>
        <w:spacing w:before="1"/>
        <w:jc w:val="left"/>
      </w:pPr>
      <w:r>
        <w:t>себе,</w:t>
      </w:r>
      <w:r>
        <w:rPr>
          <w:spacing w:val="-14"/>
        </w:rPr>
        <w:t xml:space="preserve"> </w:t>
      </w:r>
      <w:r>
        <w:t>окружающим</w:t>
      </w:r>
      <w:r>
        <w:rPr>
          <w:spacing w:val="-11"/>
        </w:rPr>
        <w:t xml:space="preserve"> </w:t>
      </w:r>
      <w:r>
        <w:t>людям</w:t>
      </w:r>
      <w:r>
        <w:rPr>
          <w:spacing w:val="-5"/>
        </w:rPr>
        <w:t xml:space="preserve"> </w:t>
      </w:r>
      <w:r>
        <w:t>и</w:t>
      </w:r>
      <w:r>
        <w:rPr>
          <w:spacing w:val="-4"/>
        </w:rPr>
        <w:t xml:space="preserve"> </w:t>
      </w:r>
      <w:r>
        <w:t>жизни</w:t>
      </w:r>
      <w:r>
        <w:rPr>
          <w:spacing w:val="-9"/>
        </w:rPr>
        <w:t xml:space="preserve"> </w:t>
      </w:r>
      <w:r>
        <w:t>в</w:t>
      </w:r>
      <w:r>
        <w:rPr>
          <w:spacing w:val="-14"/>
        </w:rPr>
        <w:t xml:space="preserve"> </w:t>
      </w:r>
      <w:r>
        <w:rPr>
          <w:spacing w:val="-2"/>
        </w:rPr>
        <w:t>целом.</w:t>
      </w:r>
    </w:p>
    <w:p w14:paraId="22096126">
      <w:pPr>
        <w:pStyle w:val="7"/>
        <w:ind w:right="398"/>
        <w:jc w:val="left"/>
      </w:pPr>
      <w: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14:paraId="45F8DA0A">
      <w:pPr>
        <w:pStyle w:val="11"/>
        <w:numPr>
          <w:ilvl w:val="0"/>
          <w:numId w:val="75"/>
        </w:numPr>
        <w:tabs>
          <w:tab w:val="left" w:pos="2551"/>
        </w:tabs>
        <w:spacing w:before="0" w:after="0" w:line="240" w:lineRule="auto"/>
        <w:ind w:left="2551" w:right="0" w:hanging="2407"/>
        <w:jc w:val="left"/>
        <w:rPr>
          <w:sz w:val="24"/>
        </w:rPr>
      </w:pPr>
      <w:r>
        <w:rPr>
          <w:spacing w:val="-2"/>
          <w:sz w:val="24"/>
        </w:rPr>
        <w:t>патриотического</w:t>
      </w:r>
      <w:r>
        <w:rPr>
          <w:spacing w:val="2"/>
          <w:sz w:val="24"/>
        </w:rPr>
        <w:t xml:space="preserve"> </w:t>
      </w:r>
      <w:r>
        <w:rPr>
          <w:spacing w:val="-2"/>
          <w:sz w:val="24"/>
        </w:rPr>
        <w:t>воспитания:</w:t>
      </w:r>
    </w:p>
    <w:p w14:paraId="0C5F9384">
      <w:pPr>
        <w:pStyle w:val="7"/>
        <w:ind w:right="397"/>
      </w:pPr>
      <w:r>
        <w:t xml:space="preserve">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w:t>
      </w:r>
      <w:r>
        <w:rPr>
          <w:spacing w:val="-2"/>
        </w:rPr>
        <w:t>государственности;</w:t>
      </w:r>
    </w:p>
    <w:p w14:paraId="17AEDB44">
      <w:pPr>
        <w:pStyle w:val="11"/>
        <w:numPr>
          <w:ilvl w:val="0"/>
          <w:numId w:val="75"/>
        </w:numPr>
        <w:tabs>
          <w:tab w:val="left" w:pos="2551"/>
        </w:tabs>
        <w:spacing w:before="0" w:after="0" w:line="240" w:lineRule="auto"/>
        <w:ind w:left="2551" w:right="0" w:hanging="2407"/>
        <w:jc w:val="both"/>
        <w:rPr>
          <w:sz w:val="24"/>
        </w:rPr>
      </w:pPr>
      <w:r>
        <w:rPr>
          <w:spacing w:val="-2"/>
          <w:sz w:val="24"/>
        </w:rPr>
        <w:t>гражданского</w:t>
      </w:r>
      <w:r>
        <w:rPr>
          <w:spacing w:val="6"/>
          <w:sz w:val="24"/>
        </w:rPr>
        <w:t xml:space="preserve"> </w:t>
      </w:r>
      <w:r>
        <w:rPr>
          <w:spacing w:val="-2"/>
          <w:sz w:val="24"/>
        </w:rPr>
        <w:t>воспитания:</w:t>
      </w:r>
    </w:p>
    <w:p w14:paraId="695F4A48">
      <w:pPr>
        <w:pStyle w:val="7"/>
        <w:ind w:right="391"/>
      </w:pPr>
      <w: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w:t>
      </w:r>
      <w:r>
        <w:rPr>
          <w:spacing w:val="40"/>
        </w:rPr>
        <w:t xml:space="preserve"> </w:t>
      </w:r>
      <w:r>
        <w:t>и</w:t>
      </w:r>
      <w:r>
        <w:rPr>
          <w:spacing w:val="40"/>
        </w:rPr>
        <w:t xml:space="preserve"> </w:t>
      </w:r>
      <w:r>
        <w:t>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14:paraId="1ECCEFDF">
      <w:pPr>
        <w:pStyle w:val="7"/>
        <w:spacing w:before="1"/>
        <w:ind w:right="396"/>
      </w:pPr>
      <w:r>
        <w:t>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w:t>
      </w:r>
    </w:p>
    <w:p w14:paraId="4E5FC992">
      <w:pPr>
        <w:pStyle w:val="7"/>
        <w:ind w:right="404"/>
      </w:pPr>
      <w:r>
        <w:t>воспитание веротерпимости, уважительного отношения к религиозным чувствам, взглядам людей или их отсутствию;</w:t>
      </w:r>
    </w:p>
    <w:p w14:paraId="7D8F1FC8">
      <w:pPr>
        <w:pStyle w:val="11"/>
        <w:numPr>
          <w:ilvl w:val="0"/>
          <w:numId w:val="75"/>
        </w:numPr>
        <w:tabs>
          <w:tab w:val="left" w:pos="2551"/>
        </w:tabs>
        <w:spacing w:before="0" w:after="0" w:line="240" w:lineRule="auto"/>
        <w:ind w:left="2551" w:right="0" w:hanging="2407"/>
        <w:jc w:val="both"/>
        <w:rPr>
          <w:sz w:val="24"/>
        </w:rPr>
      </w:pPr>
      <w:r>
        <w:rPr>
          <w:spacing w:val="-2"/>
          <w:sz w:val="24"/>
        </w:rPr>
        <w:t>ценности</w:t>
      </w:r>
      <w:r>
        <w:rPr>
          <w:spacing w:val="-7"/>
          <w:sz w:val="24"/>
        </w:rPr>
        <w:t xml:space="preserve"> </w:t>
      </w:r>
      <w:r>
        <w:rPr>
          <w:spacing w:val="-2"/>
          <w:sz w:val="24"/>
        </w:rPr>
        <w:t>познавательной</w:t>
      </w:r>
      <w:r>
        <w:rPr>
          <w:spacing w:val="2"/>
          <w:sz w:val="24"/>
        </w:rPr>
        <w:t xml:space="preserve"> </w:t>
      </w:r>
      <w:r>
        <w:rPr>
          <w:spacing w:val="-2"/>
          <w:sz w:val="24"/>
        </w:rPr>
        <w:t>деятельности:</w:t>
      </w:r>
    </w:p>
    <w:p w14:paraId="0CB1A119">
      <w:pPr>
        <w:pStyle w:val="7"/>
        <w:ind w:right="398"/>
      </w:pPr>
      <w: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14:paraId="16CC8A2C">
      <w:pPr>
        <w:pStyle w:val="7"/>
        <w:ind w:right="396"/>
      </w:pPr>
      <w:r>
        <mc:AlternateContent>
          <mc:Choice Requires="wps">
            <w:drawing>
              <wp:anchor distT="0" distB="0" distL="0" distR="0" simplePos="0" relativeHeight="251665408" behindDoc="1" locked="0" layoutInCell="1" allowOverlap="1">
                <wp:simplePos x="0" y="0"/>
                <wp:positionH relativeFrom="page">
                  <wp:posOffset>1918335</wp:posOffset>
                </wp:positionH>
                <wp:positionV relativeFrom="paragraph">
                  <wp:posOffset>228600</wp:posOffset>
                </wp:positionV>
                <wp:extent cx="41910" cy="1270"/>
                <wp:effectExtent l="0" t="0" r="0" b="0"/>
                <wp:wrapNone/>
                <wp:docPr id="20" name="Graphic 20"/>
                <wp:cNvGraphicFramePr/>
                <a:graphic xmlns:a="http://schemas.openxmlformats.org/drawingml/2006/main">
                  <a:graphicData uri="http://schemas.microsoft.com/office/word/2010/wordprocessingShape">
                    <wps:wsp>
                      <wps:cNvSpPr/>
                      <wps:spPr>
                        <a:xfrm>
                          <a:off x="0" y="0"/>
                          <a:ext cx="41910" cy="1270"/>
                        </a:xfrm>
                        <a:custGeom>
                          <a:avLst/>
                          <a:gdLst/>
                          <a:ahLst/>
                          <a:cxnLst/>
                          <a:rect l="l" t="t" r="r" b="b"/>
                          <a:pathLst>
                            <a:path w="41910">
                              <a:moveTo>
                                <a:pt x="0" y="0"/>
                              </a:moveTo>
                              <a:lnTo>
                                <a:pt x="41909" y="0"/>
                              </a:lnTo>
                            </a:path>
                          </a:pathLst>
                        </a:custGeom>
                        <a:ln w="17994">
                          <a:solidFill>
                            <a:srgbClr val="000000"/>
                          </a:solidFill>
                          <a:prstDash val="solid"/>
                        </a:ln>
                      </wps:spPr>
                      <wps:bodyPr wrap="square" lIns="0" tIns="0" rIns="0" bIns="0" rtlCol="0">
                        <a:noAutofit/>
                      </wps:bodyPr>
                    </wps:wsp>
                  </a:graphicData>
                </a:graphic>
              </wp:anchor>
            </w:drawing>
          </mc:Choice>
          <mc:Fallback>
            <w:pict>
              <v:shape id="Graphic 20" o:spid="_x0000_s1026" o:spt="100" style="position:absolute;left:0pt;margin-left:151.05pt;margin-top:18pt;height:0.1pt;width:3.3pt;mso-position-horizontal-relative:page;z-index:-251651072;mso-width-relative:page;mso-height-relative:page;" filled="f" stroked="t" coordsize="41910,1" o:gfxdata="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pMEGftYAAAAJAQAADwAAAAAAAAAB&#10;ACAAAAAiAAAAZHJzL2Rvd25yZXYueG1sUEsBAhQAFAAAAAgAh07iQDpLkX8SAgAAdwQAAA4AAAAA&#10;AAAAAQAgAAAAJQEAAGRycy9lMm9Eb2MueG1sUEsFBgAAAAAGAAYAWQEAAKkFAAAAAA==&#10;" path="m0,0l41909,0e">
                <v:fill on="f" focussize="0,0"/>
                <v:stroke weight="1.41685039370079pt" color="#000000" joinstyle="round"/>
                <v:imagedata o:title=""/>
                <o:lock v:ext="edit" aspectratio="f"/>
                <v:textbox inset="0mm,0mm,0mm,0mm"/>
              </v:shape>
            </w:pict>
          </mc:Fallback>
        </mc:AlternateContent>
      </w:r>
      <w:r>
        <w:t>смыслообразование: сформированность ответственного отношения к учению, готовности и способности обучающихся к саморазвитию</w:t>
      </w:r>
      <w:r>
        <w:rPr>
          <w:spacing w:val="-1"/>
        </w:rPr>
        <w:t xml:space="preserve"> </w:t>
      </w:r>
      <w:r>
        <w:t>и самообразованию на основе мотивации к обучению</w:t>
      </w:r>
      <w:r>
        <w:rPr>
          <w:spacing w:val="-1"/>
        </w:rPr>
        <w:t xml:space="preserve"> </w:t>
      </w:r>
      <w:r>
        <w:t xml:space="preserve">и познанию через развитие способностей к духовному развитию, нравственному </w:t>
      </w:r>
      <w:r>
        <w:rPr>
          <w:spacing w:val="-2"/>
        </w:rPr>
        <w:t>самосовершенствованию;</w:t>
      </w:r>
    </w:p>
    <w:p w14:paraId="303256D7">
      <w:pPr>
        <w:pStyle w:val="7"/>
        <w:ind w:right="395"/>
      </w:pPr>
      <w:r>
        <w:t>воспитание веротерпимости, уважительного отношения к религиозным чувствам, взглядам людей или их отсутствию;</w:t>
      </w:r>
    </w:p>
    <w:p w14:paraId="036B6950">
      <w:pPr>
        <w:pStyle w:val="11"/>
        <w:numPr>
          <w:ilvl w:val="0"/>
          <w:numId w:val="75"/>
        </w:numPr>
        <w:tabs>
          <w:tab w:val="left" w:pos="2551"/>
        </w:tabs>
        <w:spacing w:before="0" w:after="0" w:line="240" w:lineRule="auto"/>
        <w:ind w:left="2551" w:right="0" w:hanging="2407"/>
        <w:jc w:val="both"/>
        <w:rPr>
          <w:sz w:val="24"/>
        </w:rPr>
      </w:pPr>
      <w:r>
        <w:rPr>
          <w:spacing w:val="-2"/>
          <w:sz w:val="24"/>
        </w:rPr>
        <w:t>духовно-нравственного</w:t>
      </w:r>
      <w:r>
        <w:rPr>
          <w:spacing w:val="-5"/>
          <w:sz w:val="24"/>
        </w:rPr>
        <w:t xml:space="preserve"> </w:t>
      </w:r>
      <w:r>
        <w:rPr>
          <w:spacing w:val="-2"/>
          <w:sz w:val="24"/>
        </w:rPr>
        <w:t>воспитания.</w:t>
      </w:r>
    </w:p>
    <w:p w14:paraId="2FB3D547">
      <w:pPr>
        <w:pStyle w:val="7"/>
        <w:ind w:right="393"/>
        <w:jc w:val="left"/>
      </w:pPr>
      <w:r>
        <w:t>сформированность</w:t>
      </w:r>
      <w:r>
        <w:rPr>
          <w:spacing w:val="80"/>
        </w:rPr>
        <w:t xml:space="preserve"> </w:t>
      </w:r>
      <w:r>
        <w:t>осознанного,</w:t>
      </w:r>
      <w:r>
        <w:rPr>
          <w:spacing w:val="80"/>
        </w:rPr>
        <w:t xml:space="preserve"> </w:t>
      </w:r>
      <w:r>
        <w:t>уважительного</w:t>
      </w:r>
      <w:r>
        <w:rPr>
          <w:spacing w:val="80"/>
        </w:rPr>
        <w:t xml:space="preserve"> </w:t>
      </w:r>
      <w:r>
        <w:t>и</w:t>
      </w:r>
      <w:r>
        <w:rPr>
          <w:spacing w:val="80"/>
        </w:rPr>
        <w:t xml:space="preserve"> </w:t>
      </w:r>
      <w:r>
        <w:t>доброжелательного</w:t>
      </w:r>
      <w:r>
        <w:rPr>
          <w:spacing w:val="80"/>
        </w:rPr>
        <w:t xml:space="preserve"> </w:t>
      </w:r>
      <w:r>
        <w:t>отношения</w:t>
      </w:r>
      <w:r>
        <w:rPr>
          <w:spacing w:val="80"/>
        </w:rPr>
        <w:t xml:space="preserve"> </w:t>
      </w:r>
      <w:r>
        <w:t>к</w:t>
      </w:r>
      <w:r>
        <w:rPr>
          <w:spacing w:val="80"/>
        </w:rPr>
        <w:t xml:space="preserve"> </w:t>
      </w:r>
      <w:r>
        <w:t>другому человеку,</w:t>
      </w:r>
      <w:r>
        <w:rPr>
          <w:spacing w:val="37"/>
        </w:rPr>
        <w:t xml:space="preserve"> </w:t>
      </w:r>
      <w:r>
        <w:t>его</w:t>
      </w:r>
      <w:r>
        <w:rPr>
          <w:spacing w:val="39"/>
        </w:rPr>
        <w:t xml:space="preserve"> </w:t>
      </w:r>
      <w:r>
        <w:t>мнению,</w:t>
      </w:r>
      <w:r>
        <w:rPr>
          <w:spacing w:val="35"/>
        </w:rPr>
        <w:t xml:space="preserve"> </w:t>
      </w:r>
      <w:r>
        <w:t>мировоззрению,</w:t>
      </w:r>
      <w:r>
        <w:rPr>
          <w:spacing w:val="37"/>
        </w:rPr>
        <w:t xml:space="preserve"> </w:t>
      </w:r>
      <w:r>
        <w:t>культуре,</w:t>
      </w:r>
      <w:r>
        <w:rPr>
          <w:spacing w:val="37"/>
        </w:rPr>
        <w:t xml:space="preserve"> </w:t>
      </w:r>
      <w:r>
        <w:t>языку,</w:t>
      </w:r>
      <w:r>
        <w:rPr>
          <w:spacing w:val="37"/>
        </w:rPr>
        <w:t xml:space="preserve"> </w:t>
      </w:r>
      <w:r>
        <w:t>вере,</w:t>
      </w:r>
      <w:r>
        <w:rPr>
          <w:spacing w:val="37"/>
        </w:rPr>
        <w:t xml:space="preserve"> </w:t>
      </w:r>
      <w:r>
        <w:t>гражданской</w:t>
      </w:r>
      <w:r>
        <w:rPr>
          <w:spacing w:val="38"/>
        </w:rPr>
        <w:t xml:space="preserve"> </w:t>
      </w:r>
      <w:r>
        <w:t>позиции,</w:t>
      </w:r>
      <w:r>
        <w:rPr>
          <w:spacing w:val="37"/>
        </w:rPr>
        <w:t xml:space="preserve"> </w:t>
      </w:r>
      <w:r>
        <w:t>к</w:t>
      </w:r>
      <w:r>
        <w:rPr>
          <w:spacing w:val="38"/>
        </w:rPr>
        <w:t xml:space="preserve"> </w:t>
      </w:r>
      <w:r>
        <w:t>истории, культуре, религии, традициям, языкам, ценностям народов родного края, России и народов мира; освоение</w:t>
      </w:r>
      <w:r>
        <w:rPr>
          <w:spacing w:val="40"/>
        </w:rPr>
        <w:t xml:space="preserve"> </w:t>
      </w:r>
      <w:r>
        <w:t>социальных</w:t>
      </w:r>
      <w:r>
        <w:rPr>
          <w:spacing w:val="40"/>
        </w:rPr>
        <w:t xml:space="preserve"> </w:t>
      </w:r>
      <w:r>
        <w:t>норм,</w:t>
      </w:r>
      <w:r>
        <w:rPr>
          <w:spacing w:val="40"/>
        </w:rPr>
        <w:t xml:space="preserve"> </w:t>
      </w:r>
      <w:r>
        <w:t>правил</w:t>
      </w:r>
      <w:r>
        <w:rPr>
          <w:spacing w:val="40"/>
        </w:rPr>
        <w:t xml:space="preserve"> </w:t>
      </w:r>
      <w:r>
        <w:t>поведения,</w:t>
      </w:r>
      <w:r>
        <w:rPr>
          <w:spacing w:val="40"/>
        </w:rPr>
        <w:t xml:space="preserve"> </w:t>
      </w:r>
      <w:r>
        <w:t>ролей</w:t>
      </w:r>
      <w:r>
        <w:rPr>
          <w:spacing w:val="40"/>
        </w:rPr>
        <w:t xml:space="preserve"> </w:t>
      </w:r>
      <w:r>
        <w:t>и</w:t>
      </w:r>
      <w:r>
        <w:rPr>
          <w:spacing w:val="40"/>
        </w:rPr>
        <w:t xml:space="preserve"> </w:t>
      </w:r>
      <w:r>
        <w:t>форм</w:t>
      </w:r>
      <w:r>
        <w:rPr>
          <w:spacing w:val="40"/>
        </w:rPr>
        <w:t xml:space="preserve"> </w:t>
      </w:r>
      <w:r>
        <w:t>социальной</w:t>
      </w:r>
      <w:r>
        <w:rPr>
          <w:spacing w:val="40"/>
        </w:rPr>
        <w:t xml:space="preserve"> </w:t>
      </w:r>
      <w:r>
        <w:t>жизни</w:t>
      </w:r>
      <w:r>
        <w:rPr>
          <w:spacing w:val="80"/>
        </w:rPr>
        <w:t xml:space="preserve"> </w:t>
      </w:r>
      <w:r>
        <w:t>в</w:t>
      </w:r>
      <w:r>
        <w:rPr>
          <w:spacing w:val="40"/>
        </w:rPr>
        <w:t xml:space="preserve"> </w:t>
      </w:r>
      <w:r>
        <w:t>группах</w:t>
      </w:r>
      <w:r>
        <w:rPr>
          <w:spacing w:val="40"/>
        </w:rPr>
        <w:t xml:space="preserve"> </w:t>
      </w:r>
      <w:r>
        <w:t>и</w:t>
      </w:r>
      <w:r>
        <w:rPr>
          <w:spacing w:val="40"/>
        </w:rPr>
        <w:t xml:space="preserve"> </w:t>
      </w:r>
      <w:r>
        <w:t>сообществах, включая взрослые и социальные сообщества;</w:t>
      </w:r>
    </w:p>
    <w:p w14:paraId="0CB30DF2">
      <w:pPr>
        <w:pStyle w:val="7"/>
        <w:ind w:right="396"/>
      </w:pPr>
      <w: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w:t>
      </w:r>
      <w:r>
        <w:rPr>
          <w:spacing w:val="40"/>
        </w:rPr>
        <w:t xml:space="preserve"> </w:t>
      </w:r>
      <w:r>
        <w:t>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w:t>
      </w:r>
      <w:r>
        <w:rPr>
          <w:spacing w:val="40"/>
        </w:rPr>
        <w:t xml:space="preserve"> </w:t>
      </w:r>
      <w:r>
        <w:t>самоограничению в поступках, поведении, расточительном потреблении.</w:t>
      </w:r>
    </w:p>
    <w:p w14:paraId="129CBA28">
      <w:pPr>
        <w:pStyle w:val="7"/>
        <w:ind w:right="395"/>
      </w:pPr>
      <w:r>
        <w:t>Метапредметные</w:t>
      </w:r>
      <w:r>
        <w:rPr>
          <w:spacing w:val="-6"/>
        </w:rPr>
        <w:t xml:space="preserve"> </w:t>
      </w:r>
      <w:r>
        <w:t>результаты</w:t>
      </w:r>
      <w:r>
        <w:rPr>
          <w:spacing w:val="-4"/>
        </w:rPr>
        <w:t xml:space="preserve"> </w:t>
      </w:r>
      <w:r>
        <w:t>освоения</w:t>
      </w:r>
      <w:r>
        <w:rPr>
          <w:spacing w:val="-4"/>
        </w:rPr>
        <w:t xml:space="preserve"> </w:t>
      </w:r>
      <w:r>
        <w:t>программы</w:t>
      </w:r>
      <w:r>
        <w:rPr>
          <w:spacing w:val="-4"/>
        </w:rPr>
        <w:t xml:space="preserve"> </w:t>
      </w:r>
      <w:r>
        <w:t>по</w:t>
      </w:r>
      <w:r>
        <w:rPr>
          <w:spacing w:val="-4"/>
        </w:rPr>
        <w:t xml:space="preserve"> </w:t>
      </w:r>
      <w:r>
        <w:t>ОДНКНР</w:t>
      </w:r>
      <w:r>
        <w:rPr>
          <w:spacing w:val="-5"/>
        </w:rPr>
        <w:t xml:space="preserve"> </w:t>
      </w:r>
      <w:r>
        <w:t>включают</w:t>
      </w:r>
      <w:r>
        <w:rPr>
          <w:spacing w:val="-4"/>
        </w:rPr>
        <w:t xml:space="preserve"> </w:t>
      </w:r>
      <w:r>
        <w:t>освоение</w:t>
      </w:r>
      <w:r>
        <w:rPr>
          <w:spacing w:val="-5"/>
        </w:rPr>
        <w:t xml:space="preserve"> </w:t>
      </w:r>
      <w:r>
        <w:t>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w:t>
      </w:r>
    </w:p>
    <w:p w14:paraId="2C0FDA07">
      <w:pPr>
        <w:pStyle w:val="7"/>
        <w:spacing w:after="0"/>
        <w:sectPr>
          <w:pgSz w:w="11940" w:h="16860"/>
          <w:pgMar w:top="920" w:right="0" w:bottom="920" w:left="1133" w:header="0" w:footer="645" w:gutter="0"/>
          <w:cols w:space="720" w:num="1"/>
        </w:sectPr>
      </w:pPr>
    </w:p>
    <w:p w14:paraId="21D6C21D">
      <w:pPr>
        <w:pStyle w:val="7"/>
        <w:spacing w:before="72"/>
        <w:ind w:right="400"/>
      </w:pPr>
      <w:r>
        <w:t>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14:paraId="1AEB999D">
      <w:pPr>
        <w:pStyle w:val="7"/>
        <w:spacing w:before="1"/>
        <w:ind w:right="401"/>
      </w:pPr>
      <w: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0B357F54">
      <w:pPr>
        <w:pStyle w:val="7"/>
        <w:ind w:right="402"/>
      </w:pPr>
      <w:r>
        <w:t xml:space="preserve">У обучающегося будут сформированы следующие познавательные универсальные учебные </w:t>
      </w:r>
      <w:r>
        <w:rPr>
          <w:spacing w:val="-2"/>
        </w:rPr>
        <w:t>действия:</w:t>
      </w:r>
    </w:p>
    <w:p w14:paraId="66FE0A5A">
      <w:pPr>
        <w:pStyle w:val="7"/>
        <w:ind w:right="390"/>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 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14:paraId="239CB013">
      <w:pPr>
        <w:pStyle w:val="7"/>
        <w:ind w:right="391"/>
      </w:pPr>
      <w: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14:paraId="314BA964">
      <w:pPr>
        <w:pStyle w:val="7"/>
        <w:spacing w:before="1"/>
      </w:pPr>
      <w:r>
        <w:rPr>
          <w:spacing w:val="-2"/>
        </w:rPr>
        <w:t>смысловое</w:t>
      </w:r>
      <w:r>
        <w:rPr>
          <w:spacing w:val="2"/>
        </w:rPr>
        <w:t xml:space="preserve"> </w:t>
      </w:r>
      <w:r>
        <w:rPr>
          <w:spacing w:val="-2"/>
        </w:rPr>
        <w:t>чтение;</w:t>
      </w:r>
    </w:p>
    <w:p w14:paraId="22E3586A">
      <w:pPr>
        <w:pStyle w:val="7"/>
        <w:ind w:right="395"/>
      </w:pPr>
      <w:r>
        <w:t>развитие мотивации к овладению культурой активного использования словарей и других поисковых систем.</w:t>
      </w:r>
    </w:p>
    <w:p w14:paraId="05076AD6">
      <w:pPr>
        <w:pStyle w:val="7"/>
        <w:spacing w:before="2" w:line="237" w:lineRule="auto"/>
        <w:ind w:right="394"/>
      </w:pPr>
      <w:r>
        <w:t xml:space="preserve">У обучающегося будут сформированы следующие коммуникативные универсальные учебные </w:t>
      </w:r>
      <w:r>
        <w:rPr>
          <w:spacing w:val="-2"/>
        </w:rPr>
        <w:t>действия:</w:t>
      </w:r>
    </w:p>
    <w:p w14:paraId="42E9D973">
      <w:pPr>
        <w:pStyle w:val="7"/>
        <w:tabs>
          <w:tab w:val="left" w:pos="2887"/>
        </w:tabs>
        <w:spacing w:before="1"/>
        <w:ind w:right="467"/>
        <w:jc w:val="left"/>
      </w:pPr>
      <w:r>
        <w:t>умение</w:t>
      </w:r>
      <w:r>
        <w:rPr>
          <w:spacing w:val="80"/>
        </w:rPr>
        <w:t xml:space="preserve"> </w:t>
      </w:r>
      <w:r>
        <w:t>организовывать</w:t>
      </w:r>
      <w:r>
        <w:tab/>
      </w:r>
      <w:r>
        <w:t>учебное</w:t>
      </w:r>
      <w:r>
        <w:rPr>
          <w:spacing w:val="80"/>
        </w:rPr>
        <w:t xml:space="preserve"> </w:t>
      </w:r>
      <w:r>
        <w:t>сотрудничество</w:t>
      </w:r>
      <w:r>
        <w:rPr>
          <w:spacing w:val="80"/>
        </w:rPr>
        <w:t xml:space="preserve"> </w:t>
      </w:r>
      <w:r>
        <w:t>и</w:t>
      </w:r>
      <w:r>
        <w:rPr>
          <w:spacing w:val="80"/>
        </w:rPr>
        <w:t xml:space="preserve"> </w:t>
      </w:r>
      <w:r>
        <w:t>совместную</w:t>
      </w:r>
      <w:r>
        <w:rPr>
          <w:spacing w:val="80"/>
        </w:rPr>
        <w:t xml:space="preserve"> </w:t>
      </w:r>
      <w:r>
        <w:t>деятельность</w:t>
      </w:r>
      <w:r>
        <w:rPr>
          <w:spacing w:val="80"/>
        </w:rPr>
        <w:t xml:space="preserve"> </w:t>
      </w:r>
      <w:r>
        <w:t>с</w:t>
      </w:r>
      <w:r>
        <w:rPr>
          <w:spacing w:val="80"/>
        </w:rPr>
        <w:t xml:space="preserve"> </w:t>
      </w:r>
      <w:r>
        <w:t>учителем</w:t>
      </w:r>
      <w:r>
        <w:rPr>
          <w:spacing w:val="80"/>
        </w:rPr>
        <w:t xml:space="preserve"> </w:t>
      </w:r>
      <w:r>
        <w:t xml:space="preserve">и </w:t>
      </w:r>
      <w:r>
        <w:rPr>
          <w:spacing w:val="-2"/>
        </w:rPr>
        <w:t>сверстниками;</w:t>
      </w:r>
    </w:p>
    <w:p w14:paraId="3E3D4B2E">
      <w:pPr>
        <w:pStyle w:val="7"/>
        <w:ind w:right="398"/>
        <w:jc w:val="left"/>
      </w:pPr>
      <w:r>
        <w:t>работать индивидуально и в группе: находить общее решение и разрешать конфликты на основе</w:t>
      </w:r>
      <w:r>
        <w:rPr>
          <w:spacing w:val="80"/>
        </w:rPr>
        <w:t xml:space="preserve"> </w:t>
      </w:r>
      <w:r>
        <w:t>согласования позиций и учёта интересов;</w:t>
      </w:r>
    </w:p>
    <w:p w14:paraId="58C4E7C3">
      <w:pPr>
        <w:pStyle w:val="7"/>
        <w:ind w:right="398"/>
        <w:jc w:val="left"/>
      </w:pPr>
      <w:r>
        <w:t>формулировать,</w:t>
      </w:r>
      <w:r>
        <w:rPr>
          <w:spacing w:val="40"/>
        </w:rPr>
        <w:t xml:space="preserve"> </w:t>
      </w:r>
      <w:r>
        <w:t>аргументировать</w:t>
      </w:r>
      <w:r>
        <w:rPr>
          <w:spacing w:val="40"/>
        </w:rPr>
        <w:t xml:space="preserve"> </w:t>
      </w:r>
      <w:r>
        <w:t>и</w:t>
      </w:r>
      <w:r>
        <w:rPr>
          <w:spacing w:val="40"/>
        </w:rPr>
        <w:t xml:space="preserve"> </w:t>
      </w:r>
      <w:r>
        <w:t>отстаивать</w:t>
      </w:r>
      <w:r>
        <w:rPr>
          <w:spacing w:val="40"/>
        </w:rPr>
        <w:t xml:space="preserve"> </w:t>
      </w:r>
      <w:r>
        <w:t>своё</w:t>
      </w:r>
      <w:r>
        <w:rPr>
          <w:spacing w:val="40"/>
        </w:rPr>
        <w:t xml:space="preserve"> </w:t>
      </w:r>
      <w:r>
        <w:t>мнение</w:t>
      </w:r>
      <w:r>
        <w:rPr>
          <w:spacing w:val="40"/>
        </w:rPr>
        <w:t xml:space="preserve"> </w:t>
      </w:r>
      <w:r>
        <w:t>(учебное</w:t>
      </w:r>
      <w:r>
        <w:rPr>
          <w:spacing w:val="40"/>
        </w:rPr>
        <w:t xml:space="preserve"> </w:t>
      </w:r>
      <w:r>
        <w:t>сотрудничество);</w:t>
      </w:r>
      <w:r>
        <w:rPr>
          <w:spacing w:val="40"/>
        </w:rPr>
        <w:t xml:space="preserve"> </w:t>
      </w:r>
      <w:r>
        <w:t>умение осознанно использовать речевые средства в соответствии с задачей</w:t>
      </w:r>
    </w:p>
    <w:p w14:paraId="6ED14281">
      <w:pPr>
        <w:pStyle w:val="7"/>
        <w:spacing w:before="1"/>
        <w:ind w:right="398"/>
        <w:jc w:val="left"/>
      </w:pPr>
      <w:r>
        <w:t>коммуникации</w:t>
      </w:r>
      <w:r>
        <w:rPr>
          <w:spacing w:val="80"/>
        </w:rPr>
        <w:t xml:space="preserve"> </w:t>
      </w:r>
      <w:r>
        <w:t>для</w:t>
      </w:r>
      <w:r>
        <w:rPr>
          <w:spacing w:val="80"/>
        </w:rPr>
        <w:t xml:space="preserve"> </w:t>
      </w:r>
      <w:r>
        <w:t>выражения</w:t>
      </w:r>
      <w:r>
        <w:rPr>
          <w:spacing w:val="80"/>
        </w:rPr>
        <w:t xml:space="preserve"> </w:t>
      </w:r>
      <w:r>
        <w:t>своих</w:t>
      </w:r>
      <w:r>
        <w:rPr>
          <w:spacing w:val="80"/>
        </w:rPr>
        <w:t xml:space="preserve"> </w:t>
      </w:r>
      <w:r>
        <w:t>чувств,</w:t>
      </w:r>
      <w:r>
        <w:rPr>
          <w:spacing w:val="80"/>
        </w:rPr>
        <w:t xml:space="preserve"> </w:t>
      </w:r>
      <w:r>
        <w:t>мыслей</w:t>
      </w:r>
      <w:r>
        <w:rPr>
          <w:spacing w:val="80"/>
        </w:rPr>
        <w:t xml:space="preserve"> </w:t>
      </w:r>
      <w:r>
        <w:t>и</w:t>
      </w:r>
      <w:r>
        <w:rPr>
          <w:spacing w:val="80"/>
        </w:rPr>
        <w:t xml:space="preserve"> </w:t>
      </w:r>
      <w:r>
        <w:t>потребностей</w:t>
      </w:r>
      <w:r>
        <w:rPr>
          <w:spacing w:val="80"/>
        </w:rPr>
        <w:t xml:space="preserve"> </w:t>
      </w:r>
      <w:r>
        <w:t>для</w:t>
      </w:r>
      <w:r>
        <w:rPr>
          <w:spacing w:val="80"/>
        </w:rPr>
        <w:t xml:space="preserve"> </w:t>
      </w:r>
      <w:r>
        <w:t>планирования</w:t>
      </w:r>
      <w:r>
        <w:rPr>
          <w:spacing w:val="80"/>
        </w:rPr>
        <w:t xml:space="preserve"> </w:t>
      </w:r>
      <w:r>
        <w:t>и</w:t>
      </w:r>
      <w:r>
        <w:rPr>
          <w:spacing w:val="80"/>
        </w:rPr>
        <w:t xml:space="preserve"> </w:t>
      </w:r>
      <w:r>
        <w:t>регуляции своей деятельности;</w:t>
      </w:r>
    </w:p>
    <w:p w14:paraId="5A9F8FED">
      <w:pPr>
        <w:pStyle w:val="7"/>
        <w:tabs>
          <w:tab w:val="left" w:pos="1914"/>
          <w:tab w:val="left" w:pos="2314"/>
          <w:tab w:val="left" w:pos="3484"/>
          <w:tab w:val="left" w:pos="5413"/>
          <w:tab w:val="left" w:pos="5796"/>
          <w:tab w:val="left" w:pos="6873"/>
          <w:tab w:val="left" w:pos="8658"/>
        </w:tabs>
        <w:ind w:right="391"/>
        <w:jc w:val="left"/>
      </w:pPr>
      <w:r>
        <w:t xml:space="preserve">владение устной и письменной речью, монологической контекстной речью (коммуникация); </w:t>
      </w:r>
      <w:r>
        <w:rPr>
          <w:spacing w:val="-2"/>
        </w:rPr>
        <w:t>формирование</w:t>
      </w:r>
      <w:r>
        <w:tab/>
      </w:r>
      <w:r>
        <w:rPr>
          <w:spacing w:val="-10"/>
        </w:rPr>
        <w:t>и</w:t>
      </w:r>
      <w:r>
        <w:tab/>
      </w:r>
      <w:r>
        <w:rPr>
          <w:spacing w:val="-2"/>
        </w:rPr>
        <w:t>развитие</w:t>
      </w:r>
      <w:r>
        <w:tab/>
      </w:r>
      <w:r>
        <w:rPr>
          <w:spacing w:val="-2"/>
        </w:rPr>
        <w:t>компетентности</w:t>
      </w:r>
      <w:r>
        <w:tab/>
      </w:r>
      <w:r>
        <w:rPr>
          <w:spacing w:val="-10"/>
        </w:rPr>
        <w:t>в</w:t>
      </w:r>
      <w:r>
        <w:tab/>
      </w:r>
      <w:r>
        <w:rPr>
          <w:spacing w:val="-2"/>
        </w:rPr>
        <w:t>области</w:t>
      </w:r>
      <w:r>
        <w:tab/>
      </w:r>
      <w:r>
        <w:rPr>
          <w:spacing w:val="-2"/>
        </w:rPr>
        <w:t>использования</w:t>
      </w:r>
      <w:r>
        <w:tab/>
      </w:r>
      <w:r>
        <w:rPr>
          <w:spacing w:val="-2"/>
        </w:rPr>
        <w:t xml:space="preserve">информационно- </w:t>
      </w:r>
      <w:r>
        <w:t>коммуникационных технологий (информационно-коммуникационная компетентность).</w:t>
      </w:r>
    </w:p>
    <w:p w14:paraId="5BD018BF">
      <w:pPr>
        <w:pStyle w:val="7"/>
        <w:tabs>
          <w:tab w:val="left" w:pos="2991"/>
          <w:tab w:val="left" w:pos="6133"/>
          <w:tab w:val="left" w:pos="7794"/>
        </w:tabs>
        <w:ind w:right="398"/>
        <w:jc w:val="left"/>
      </w:pPr>
      <w:r>
        <w:t>У</w:t>
      </w:r>
      <w:r>
        <w:rPr>
          <w:spacing w:val="80"/>
        </w:rPr>
        <w:t xml:space="preserve"> </w:t>
      </w:r>
      <w:r>
        <w:t>обучающегося</w:t>
      </w:r>
      <w:r>
        <w:rPr>
          <w:spacing w:val="80"/>
        </w:rPr>
        <w:t xml:space="preserve"> </w:t>
      </w:r>
      <w:r>
        <w:t>будут</w:t>
      </w:r>
      <w:r>
        <w:tab/>
      </w:r>
      <w:r>
        <w:t>сформированы</w:t>
      </w:r>
      <w:r>
        <w:rPr>
          <w:spacing w:val="80"/>
        </w:rPr>
        <w:t xml:space="preserve"> </w:t>
      </w:r>
      <w:r>
        <w:t>следующие</w:t>
      </w:r>
      <w:r>
        <w:tab/>
      </w:r>
      <w:r>
        <w:rPr>
          <w:spacing w:val="-2"/>
        </w:rPr>
        <w:t>регулятивные</w:t>
      </w:r>
      <w:r>
        <w:tab/>
      </w:r>
      <w:r>
        <w:t>универсальные</w:t>
      </w:r>
      <w:r>
        <w:rPr>
          <w:spacing w:val="80"/>
        </w:rPr>
        <w:t xml:space="preserve"> </w:t>
      </w:r>
      <w:r>
        <w:t xml:space="preserve">учебные </w:t>
      </w:r>
      <w:r>
        <w:rPr>
          <w:spacing w:val="-2"/>
        </w:rPr>
        <w:t>действия:</w:t>
      </w:r>
    </w:p>
    <w:p w14:paraId="6ABB47EA">
      <w:pPr>
        <w:pStyle w:val="7"/>
        <w:ind w:right="393"/>
      </w:pPr>
      <w:r>
        <w:t>умение самостоятельно определять цели обучения, ставить и формулировать для себя новые</w:t>
      </w:r>
      <w:r>
        <w:rPr>
          <w:spacing w:val="80"/>
        </w:rPr>
        <w:t xml:space="preserve"> </w:t>
      </w:r>
      <w:r>
        <w:t>задачи</w:t>
      </w:r>
      <w:r>
        <w:rPr>
          <w:spacing w:val="-3"/>
        </w:rPr>
        <w:t xml:space="preserve"> </w:t>
      </w:r>
      <w:r>
        <w:t>в учёбе</w:t>
      </w:r>
      <w:r>
        <w:rPr>
          <w:spacing w:val="-4"/>
        </w:rPr>
        <w:t xml:space="preserve"> </w:t>
      </w:r>
      <w:r>
        <w:t>и</w:t>
      </w:r>
      <w:r>
        <w:rPr>
          <w:spacing w:val="-3"/>
        </w:rPr>
        <w:t xml:space="preserve"> </w:t>
      </w:r>
      <w:r>
        <w:t>познавательной</w:t>
      </w:r>
      <w:r>
        <w:rPr>
          <w:spacing w:val="-3"/>
        </w:rPr>
        <w:t xml:space="preserve"> </w:t>
      </w:r>
      <w:r>
        <w:t>деятельности,</w:t>
      </w:r>
      <w:r>
        <w:rPr>
          <w:spacing w:val="-6"/>
        </w:rPr>
        <w:t xml:space="preserve"> </w:t>
      </w:r>
      <w:r>
        <w:t>развивать</w:t>
      </w:r>
      <w:r>
        <w:rPr>
          <w:spacing w:val="-2"/>
        </w:rPr>
        <w:t xml:space="preserve"> </w:t>
      </w:r>
      <w:r>
        <w:t>мотивы</w:t>
      </w:r>
      <w:r>
        <w:rPr>
          <w:spacing w:val="-4"/>
        </w:rPr>
        <w:t xml:space="preserve"> </w:t>
      </w:r>
      <w:r>
        <w:t>и</w:t>
      </w:r>
      <w:r>
        <w:rPr>
          <w:spacing w:val="-3"/>
        </w:rPr>
        <w:t xml:space="preserve"> </w:t>
      </w:r>
      <w:r>
        <w:t>интересы</w:t>
      </w:r>
      <w:r>
        <w:rPr>
          <w:spacing w:val="-2"/>
        </w:rPr>
        <w:t xml:space="preserve"> </w:t>
      </w:r>
      <w:r>
        <w:t>своей</w:t>
      </w:r>
      <w:r>
        <w:rPr>
          <w:spacing w:val="-3"/>
        </w:rPr>
        <w:t xml:space="preserve"> </w:t>
      </w:r>
      <w:r>
        <w:t>познавательной деятельности (целеполагание);</w:t>
      </w:r>
    </w:p>
    <w:p w14:paraId="117C81D0">
      <w:pPr>
        <w:pStyle w:val="7"/>
        <w:ind w:right="403"/>
      </w:pPr>
      <w: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r>
        <w:rPr>
          <w:spacing w:val="-2"/>
        </w:rPr>
        <w:t>(планирование);</w:t>
      </w:r>
    </w:p>
    <w:p w14:paraId="28F4482D">
      <w:pPr>
        <w:pStyle w:val="7"/>
        <w:ind w:right="398"/>
      </w:pPr>
      <w: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14:paraId="4EE2E377">
      <w:pPr>
        <w:pStyle w:val="7"/>
        <w:spacing w:before="1"/>
        <w:ind w:right="405"/>
      </w:pPr>
      <w:r>
        <w:t>умение оценивать правильность выполнения учебной задачи, собственные возможности её решения (оценка);</w:t>
      </w:r>
    </w:p>
    <w:p w14:paraId="7F0DF219">
      <w:pPr>
        <w:pStyle w:val="7"/>
        <w:ind w:right="401"/>
      </w:pPr>
      <w: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14:paraId="530A278E">
      <w:pPr>
        <w:pStyle w:val="7"/>
        <w:ind w:right="402"/>
      </w:pPr>
      <w:r>
        <w:t xml:space="preserve">Предметные результаты освоения программы по ОДНКНР на уровне основного общего </w:t>
      </w:r>
      <w:r>
        <w:rPr>
          <w:spacing w:val="-2"/>
        </w:rPr>
        <w:t>образования.</w:t>
      </w:r>
    </w:p>
    <w:p w14:paraId="6C40FF8F">
      <w:pPr>
        <w:pStyle w:val="7"/>
        <w:spacing w:after="0"/>
        <w:sectPr>
          <w:pgSz w:w="11940" w:h="16860"/>
          <w:pgMar w:top="920" w:right="0" w:bottom="920" w:left="1133" w:header="0" w:footer="645" w:gutter="0"/>
          <w:cols w:space="720" w:num="1"/>
        </w:sectPr>
      </w:pPr>
    </w:p>
    <w:p w14:paraId="2CD1CFD2">
      <w:pPr>
        <w:pStyle w:val="7"/>
        <w:spacing w:before="72"/>
        <w:ind w:right="401"/>
      </w:pPr>
      <w: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w:t>
      </w:r>
      <w:r>
        <w:rPr>
          <w:spacing w:val="-2"/>
        </w:rPr>
        <w:t xml:space="preserve"> </w:t>
      </w:r>
      <w:r>
        <w:t>виды</w:t>
      </w:r>
      <w:r>
        <w:rPr>
          <w:spacing w:val="-3"/>
        </w:rPr>
        <w:t xml:space="preserve"> </w:t>
      </w:r>
      <w:r>
        <w:t>деятельности</w:t>
      </w:r>
      <w:r>
        <w:rPr>
          <w:spacing w:val="-3"/>
        </w:rPr>
        <w:t xml:space="preserve"> </w:t>
      </w:r>
      <w:r>
        <w:t>по</w:t>
      </w:r>
      <w:r>
        <w:rPr>
          <w:spacing w:val="-5"/>
        </w:rPr>
        <w:t xml:space="preserve"> </w:t>
      </w:r>
      <w:r>
        <w:t>получению</w:t>
      </w:r>
      <w:r>
        <w:rPr>
          <w:spacing w:val="-4"/>
        </w:rPr>
        <w:t xml:space="preserve"> </w:t>
      </w:r>
      <w:r>
        <w:t>нового</w:t>
      </w:r>
      <w:r>
        <w:rPr>
          <w:spacing w:val="-3"/>
        </w:rPr>
        <w:t xml:space="preserve"> </w:t>
      </w:r>
      <w:r>
        <w:t>знания,</w:t>
      </w:r>
      <w:r>
        <w:rPr>
          <w:spacing w:val="-5"/>
        </w:rPr>
        <w:t xml:space="preserve"> </w:t>
      </w:r>
      <w:r>
        <w:t>его</w:t>
      </w:r>
      <w:r>
        <w:rPr>
          <w:spacing w:val="-2"/>
        </w:rPr>
        <w:t xml:space="preserve"> </w:t>
      </w:r>
      <w:r>
        <w:t>интерпретации,</w:t>
      </w:r>
      <w:r>
        <w:rPr>
          <w:spacing w:val="-5"/>
        </w:rPr>
        <w:t xml:space="preserve"> </w:t>
      </w:r>
      <w:r>
        <w:t>преобразованию</w:t>
      </w:r>
      <w:r>
        <w:rPr>
          <w:spacing w:val="-4"/>
        </w:rPr>
        <w:t xml:space="preserve"> </w:t>
      </w:r>
      <w:r>
        <w:t>и применению в различных учебных ситуациях, в том числе при создании проектов.</w:t>
      </w:r>
    </w:p>
    <w:p w14:paraId="7C7F5777">
      <w:pPr>
        <w:pStyle w:val="7"/>
        <w:spacing w:before="1"/>
        <w:ind w:right="402"/>
      </w:pPr>
      <w:r>
        <w:t>К концу обучения в 5 классе обучающийся получит следующие предметные результаты по отдельным темам программы по ОДНКНР:</w:t>
      </w:r>
    </w:p>
    <w:p w14:paraId="238CB573">
      <w:pPr>
        <w:pStyle w:val="7"/>
      </w:pPr>
      <w:r>
        <w:t>Тематический</w:t>
      </w:r>
      <w:r>
        <w:rPr>
          <w:spacing w:val="-11"/>
        </w:rPr>
        <w:t xml:space="preserve"> </w:t>
      </w:r>
      <w:r>
        <w:t>блок</w:t>
      </w:r>
      <w:r>
        <w:rPr>
          <w:spacing w:val="-10"/>
        </w:rPr>
        <w:t xml:space="preserve"> </w:t>
      </w:r>
      <w:r>
        <w:t>1.</w:t>
      </w:r>
      <w:r>
        <w:rPr>
          <w:spacing w:val="1"/>
        </w:rPr>
        <w:t xml:space="preserve"> </w:t>
      </w:r>
      <w:r>
        <w:t>«Россия</w:t>
      </w:r>
      <w:r>
        <w:rPr>
          <w:spacing w:val="-8"/>
        </w:rPr>
        <w:t xml:space="preserve"> </w:t>
      </w:r>
      <w:r>
        <w:t>–</w:t>
      </w:r>
      <w:r>
        <w:rPr>
          <w:spacing w:val="-12"/>
        </w:rPr>
        <w:t xml:space="preserve"> </w:t>
      </w:r>
      <w:r>
        <w:t>наш</w:t>
      </w:r>
      <w:r>
        <w:rPr>
          <w:spacing w:val="-14"/>
        </w:rPr>
        <w:t xml:space="preserve"> </w:t>
      </w:r>
      <w:r>
        <w:t>общий</w:t>
      </w:r>
      <w:r>
        <w:rPr>
          <w:spacing w:val="-13"/>
        </w:rPr>
        <w:t xml:space="preserve"> </w:t>
      </w:r>
      <w:r>
        <w:rPr>
          <w:spacing w:val="-4"/>
        </w:rPr>
        <w:t>дом».</w:t>
      </w:r>
    </w:p>
    <w:p w14:paraId="5B700D8A">
      <w:pPr>
        <w:pStyle w:val="7"/>
        <w:ind w:right="393"/>
      </w:pPr>
      <w:r>
        <w:t>Тема</w:t>
      </w:r>
      <w:r>
        <w:rPr>
          <w:spacing w:val="-5"/>
        </w:rPr>
        <w:t xml:space="preserve"> </w:t>
      </w:r>
      <w:r>
        <w:t>1.</w:t>
      </w:r>
      <w:r>
        <w:rPr>
          <w:spacing w:val="-2"/>
        </w:rPr>
        <w:t xml:space="preserve"> </w:t>
      </w:r>
      <w:r>
        <w:t>Зачем</w:t>
      </w:r>
      <w:r>
        <w:rPr>
          <w:spacing w:val="-3"/>
        </w:rPr>
        <w:t xml:space="preserve"> </w:t>
      </w:r>
      <w:r>
        <w:t>изучать</w:t>
      </w:r>
      <w:r>
        <w:rPr>
          <w:spacing w:val="-1"/>
        </w:rPr>
        <w:t xml:space="preserve"> </w:t>
      </w:r>
      <w:r>
        <w:t>курс «Основы</w:t>
      </w:r>
      <w:r>
        <w:rPr>
          <w:spacing w:val="-3"/>
        </w:rPr>
        <w:t xml:space="preserve"> </w:t>
      </w:r>
      <w:r>
        <w:t>духовно-нравственной</w:t>
      </w:r>
      <w:r>
        <w:rPr>
          <w:spacing w:val="-1"/>
        </w:rPr>
        <w:t xml:space="preserve"> </w:t>
      </w:r>
      <w:r>
        <w:t>культуры</w:t>
      </w:r>
      <w:r>
        <w:rPr>
          <w:spacing w:val="-1"/>
        </w:rPr>
        <w:t xml:space="preserve"> </w:t>
      </w:r>
      <w:r>
        <w:t>народов</w:t>
      </w:r>
      <w:r>
        <w:rPr>
          <w:spacing w:val="-3"/>
        </w:rPr>
        <w:t xml:space="preserve"> </w:t>
      </w:r>
      <w:r>
        <w:t>России»? Знать</w:t>
      </w:r>
      <w:r>
        <w:rPr>
          <w:spacing w:val="-1"/>
        </w:rPr>
        <w:t xml:space="preserve"> </w:t>
      </w:r>
      <w:r>
        <w:t>цель и предназначение курса «Основы духовно-нравственной культуры народов</w:t>
      </w:r>
    </w:p>
    <w:p w14:paraId="508FC454">
      <w:pPr>
        <w:pStyle w:val="7"/>
        <w:ind w:right="404"/>
      </w:pPr>
      <w:r>
        <w:t>России», понимать важность изучения культуры и гражданствообразующих религий для формирования личности гражданина России;</w:t>
      </w:r>
    </w:p>
    <w:p w14:paraId="18C38754">
      <w:pPr>
        <w:pStyle w:val="7"/>
        <w:ind w:right="391"/>
      </w:pPr>
      <w:r>
        <w:t>иметь представление о содержании данного курса, в том числе о понятиях «мораль и нравственность», «семья», «традиционные</w:t>
      </w:r>
      <w:r>
        <w:rPr>
          <w:spacing w:val="-5"/>
        </w:rPr>
        <w:t xml:space="preserve"> </w:t>
      </w:r>
      <w:r>
        <w:t>ценности»,</w:t>
      </w:r>
      <w:r>
        <w:rPr>
          <w:spacing w:val="-3"/>
        </w:rPr>
        <w:t xml:space="preserve"> </w:t>
      </w:r>
      <w:r>
        <w:t>об угрозах</w:t>
      </w:r>
      <w:r>
        <w:rPr>
          <w:spacing w:val="-2"/>
        </w:rPr>
        <w:t xml:space="preserve"> </w:t>
      </w:r>
      <w:r>
        <w:t>духовно-нравственному</w:t>
      </w:r>
      <w:r>
        <w:rPr>
          <w:spacing w:val="-6"/>
        </w:rPr>
        <w:t xml:space="preserve"> </w:t>
      </w:r>
      <w:r>
        <w:t xml:space="preserve">единству </w:t>
      </w:r>
      <w:r>
        <w:rPr>
          <w:spacing w:val="-2"/>
        </w:rPr>
        <w:t>страны;</w:t>
      </w:r>
    </w:p>
    <w:p w14:paraId="78C05FAF">
      <w:pPr>
        <w:pStyle w:val="7"/>
        <w:spacing w:before="1"/>
        <w:ind w:right="396"/>
      </w:pPr>
      <w:r>
        <w:t>понимать взаимосвязь между языком и культурой, духовно-нравственным развитием личности и социальным поведением.</w:t>
      </w:r>
    </w:p>
    <w:p w14:paraId="6E752511">
      <w:pPr>
        <w:pStyle w:val="7"/>
      </w:pPr>
      <w:r>
        <w:t>Тема</w:t>
      </w:r>
      <w:r>
        <w:rPr>
          <w:spacing w:val="-12"/>
        </w:rPr>
        <w:t xml:space="preserve"> </w:t>
      </w:r>
      <w:r>
        <w:t>2.</w:t>
      </w:r>
      <w:r>
        <w:rPr>
          <w:spacing w:val="-2"/>
        </w:rPr>
        <w:t xml:space="preserve"> </w:t>
      </w:r>
      <w:r>
        <w:t>Наш</w:t>
      </w:r>
      <w:r>
        <w:rPr>
          <w:spacing w:val="-5"/>
        </w:rPr>
        <w:t xml:space="preserve"> </w:t>
      </w:r>
      <w:r>
        <w:t>дом</w:t>
      </w:r>
      <w:r>
        <w:rPr>
          <w:spacing w:val="-2"/>
        </w:rPr>
        <w:t xml:space="preserve"> </w:t>
      </w:r>
      <w:r>
        <w:t xml:space="preserve">– </w:t>
      </w:r>
      <w:r>
        <w:rPr>
          <w:spacing w:val="-2"/>
        </w:rPr>
        <w:t>Россия.</w:t>
      </w:r>
    </w:p>
    <w:p w14:paraId="385D668E">
      <w:pPr>
        <w:pStyle w:val="7"/>
        <w:spacing w:before="2" w:line="237" w:lineRule="auto"/>
        <w:ind w:right="400"/>
      </w:pPr>
      <w:r>
        <w:t>Иметь</w:t>
      </w:r>
      <w:r>
        <w:rPr>
          <w:spacing w:val="-3"/>
        </w:rPr>
        <w:t xml:space="preserve"> </w:t>
      </w:r>
      <w:r>
        <w:t>представление</w:t>
      </w:r>
      <w:r>
        <w:rPr>
          <w:spacing w:val="-5"/>
        </w:rPr>
        <w:t xml:space="preserve"> </w:t>
      </w:r>
      <w:r>
        <w:t>об</w:t>
      </w:r>
      <w:r>
        <w:rPr>
          <w:spacing w:val="-4"/>
        </w:rPr>
        <w:t xml:space="preserve"> </w:t>
      </w:r>
      <w:r>
        <w:t>историческом</w:t>
      </w:r>
      <w:r>
        <w:rPr>
          <w:spacing w:val="-5"/>
        </w:rPr>
        <w:t xml:space="preserve"> </w:t>
      </w:r>
      <w:r>
        <w:t>пути</w:t>
      </w:r>
      <w:r>
        <w:rPr>
          <w:spacing w:val="-3"/>
        </w:rPr>
        <w:t xml:space="preserve"> </w:t>
      </w:r>
      <w:r>
        <w:t>формирования</w:t>
      </w:r>
      <w:r>
        <w:rPr>
          <w:spacing w:val="-4"/>
        </w:rPr>
        <w:t xml:space="preserve"> </w:t>
      </w:r>
      <w:r>
        <w:t>многонационального</w:t>
      </w:r>
      <w:r>
        <w:rPr>
          <w:spacing w:val="-4"/>
        </w:rPr>
        <w:t xml:space="preserve"> </w:t>
      </w:r>
      <w:r>
        <w:t>состава</w:t>
      </w:r>
      <w:r>
        <w:rPr>
          <w:spacing w:val="-5"/>
        </w:rPr>
        <w:t xml:space="preserve"> </w:t>
      </w:r>
      <w:r>
        <w:t>населения Российской Федерации, его мирном характере и причинах его формирования;</w:t>
      </w:r>
    </w:p>
    <w:p w14:paraId="1AE369CE">
      <w:pPr>
        <w:pStyle w:val="7"/>
        <w:spacing w:before="1"/>
        <w:ind w:right="404"/>
      </w:pPr>
      <w:r>
        <w:t>знать о современном состоянии культурного и религиозного разнообразия народов Российской Федерации, причинах культурных различий;</w:t>
      </w:r>
    </w:p>
    <w:p w14:paraId="74CFBA95">
      <w:pPr>
        <w:pStyle w:val="7"/>
        <w:ind w:right="397"/>
      </w:pPr>
      <w:r>
        <w:t>понимать необходимость межнационального и межрелигиозного сотрудничества и</w:t>
      </w:r>
      <w:r>
        <w:rPr>
          <w:spacing w:val="40"/>
        </w:rPr>
        <w:t xml:space="preserve"> </w:t>
      </w:r>
      <w:r>
        <w:t xml:space="preserve">взаимодействия, важность сотрудничества и дружбы между народами и нациями, обосновывать их </w:t>
      </w:r>
      <w:r>
        <w:rPr>
          <w:spacing w:val="-2"/>
        </w:rPr>
        <w:t>необходимость.</w:t>
      </w:r>
    </w:p>
    <w:p w14:paraId="69D084F9">
      <w:pPr>
        <w:pStyle w:val="7"/>
      </w:pPr>
      <w:r>
        <w:t>Тема</w:t>
      </w:r>
      <w:r>
        <w:rPr>
          <w:spacing w:val="-10"/>
        </w:rPr>
        <w:t xml:space="preserve"> </w:t>
      </w:r>
      <w:r>
        <w:t>3.</w:t>
      </w:r>
      <w:r>
        <w:rPr>
          <w:spacing w:val="-11"/>
        </w:rPr>
        <w:t xml:space="preserve"> </w:t>
      </w:r>
      <w:r>
        <w:t>Язык</w:t>
      </w:r>
      <w:r>
        <w:rPr>
          <w:spacing w:val="-1"/>
        </w:rPr>
        <w:t xml:space="preserve"> </w:t>
      </w:r>
      <w:r>
        <w:t>и</w:t>
      </w:r>
      <w:r>
        <w:rPr>
          <w:spacing w:val="1"/>
        </w:rPr>
        <w:t xml:space="preserve"> </w:t>
      </w:r>
      <w:r>
        <w:rPr>
          <w:spacing w:val="-2"/>
        </w:rPr>
        <w:t>история.</w:t>
      </w:r>
    </w:p>
    <w:p w14:paraId="1477AF99">
      <w:pPr>
        <w:pStyle w:val="7"/>
        <w:spacing w:before="1"/>
        <w:ind w:right="403"/>
      </w:pPr>
      <w:r>
        <w:t xml:space="preserve">Знать и понимать, что такое язык, каковы важность его изучения и влияние на миропонимание </w:t>
      </w:r>
      <w:r>
        <w:rPr>
          <w:spacing w:val="-2"/>
        </w:rPr>
        <w:t>личности;</w:t>
      </w:r>
    </w:p>
    <w:p w14:paraId="12ED4EDC">
      <w:pPr>
        <w:pStyle w:val="7"/>
        <w:ind w:right="394"/>
      </w:pPr>
      <w:r>
        <w:t>иметь</w:t>
      </w:r>
      <w:r>
        <w:rPr>
          <w:spacing w:val="-3"/>
        </w:rPr>
        <w:t xml:space="preserve"> </w:t>
      </w:r>
      <w:r>
        <w:t>базовые</w:t>
      </w:r>
      <w:r>
        <w:rPr>
          <w:spacing w:val="-5"/>
        </w:rPr>
        <w:t xml:space="preserve"> </w:t>
      </w:r>
      <w:r>
        <w:t>представления</w:t>
      </w:r>
      <w:r>
        <w:rPr>
          <w:spacing w:val="-4"/>
        </w:rPr>
        <w:t xml:space="preserve"> </w:t>
      </w:r>
      <w:r>
        <w:t>о</w:t>
      </w:r>
      <w:r>
        <w:rPr>
          <w:spacing w:val="-4"/>
        </w:rPr>
        <w:t xml:space="preserve"> </w:t>
      </w:r>
      <w:r>
        <w:t>формировании</w:t>
      </w:r>
      <w:r>
        <w:rPr>
          <w:spacing w:val="-6"/>
        </w:rPr>
        <w:t xml:space="preserve"> </w:t>
      </w:r>
      <w:r>
        <w:t>языка</w:t>
      </w:r>
      <w:r>
        <w:rPr>
          <w:spacing w:val="-4"/>
        </w:rPr>
        <w:t xml:space="preserve"> </w:t>
      </w:r>
      <w:r>
        <w:t>как</w:t>
      </w:r>
      <w:r>
        <w:rPr>
          <w:spacing w:val="-4"/>
        </w:rPr>
        <w:t xml:space="preserve"> </w:t>
      </w:r>
      <w:r>
        <w:t>носителя</w:t>
      </w:r>
      <w:r>
        <w:rPr>
          <w:spacing w:val="-4"/>
        </w:rPr>
        <w:t xml:space="preserve"> </w:t>
      </w:r>
      <w:r>
        <w:t>духовно-</w:t>
      </w:r>
      <w:r>
        <w:rPr>
          <w:spacing w:val="-5"/>
        </w:rPr>
        <w:t xml:space="preserve"> </w:t>
      </w:r>
      <w:r>
        <w:t>нравственных</w:t>
      </w:r>
      <w:r>
        <w:rPr>
          <w:spacing w:val="-3"/>
        </w:rPr>
        <w:t xml:space="preserve"> </w:t>
      </w:r>
      <w:r>
        <w:t xml:space="preserve">смыслов </w:t>
      </w:r>
      <w:r>
        <w:rPr>
          <w:spacing w:val="-2"/>
        </w:rPr>
        <w:t>культуры;</w:t>
      </w:r>
    </w:p>
    <w:p w14:paraId="614E48B8">
      <w:pPr>
        <w:pStyle w:val="7"/>
        <w:ind w:right="396"/>
      </w:pPr>
      <w:r>
        <w:t>понимать суть и смысл коммуникативной роли языка, в том числе в организации межкультурного диалога и взаимодействия;</w:t>
      </w:r>
    </w:p>
    <w:p w14:paraId="77EB5FF6">
      <w:pPr>
        <w:pStyle w:val="7"/>
        <w:ind w:right="400"/>
      </w:pPr>
      <w:r>
        <w:t>обосновывать своё понимание необходимости нравственной чистоты языка, важности лингвистической гигиены, речевого этикета.</w:t>
      </w:r>
    </w:p>
    <w:p w14:paraId="38144E6C">
      <w:pPr>
        <w:pStyle w:val="7"/>
      </w:pPr>
      <w:r>
        <w:t>Тема</w:t>
      </w:r>
      <w:r>
        <w:rPr>
          <w:spacing w:val="-17"/>
        </w:rPr>
        <w:t xml:space="preserve"> </w:t>
      </w:r>
      <w:r>
        <w:t>4.</w:t>
      </w:r>
      <w:r>
        <w:rPr>
          <w:spacing w:val="-11"/>
        </w:rPr>
        <w:t xml:space="preserve"> </w:t>
      </w:r>
      <w:r>
        <w:t>Русский</w:t>
      </w:r>
      <w:r>
        <w:rPr>
          <w:spacing w:val="-7"/>
        </w:rPr>
        <w:t xml:space="preserve"> </w:t>
      </w:r>
      <w:r>
        <w:t>язык</w:t>
      </w:r>
      <w:r>
        <w:rPr>
          <w:spacing w:val="2"/>
        </w:rPr>
        <w:t xml:space="preserve"> </w:t>
      </w:r>
      <w:r>
        <w:t>–</w:t>
      </w:r>
      <w:r>
        <w:rPr>
          <w:spacing w:val="-17"/>
        </w:rPr>
        <w:t xml:space="preserve"> </w:t>
      </w:r>
      <w:r>
        <w:t>язык</w:t>
      </w:r>
      <w:r>
        <w:rPr>
          <w:spacing w:val="-8"/>
        </w:rPr>
        <w:t xml:space="preserve"> </w:t>
      </w:r>
      <w:r>
        <w:t>общения</w:t>
      </w:r>
      <w:r>
        <w:rPr>
          <w:spacing w:val="-11"/>
        </w:rPr>
        <w:t xml:space="preserve"> </w:t>
      </w:r>
      <w:r>
        <w:t>и</w:t>
      </w:r>
      <w:r>
        <w:rPr>
          <w:spacing w:val="-3"/>
        </w:rPr>
        <w:t xml:space="preserve"> </w:t>
      </w:r>
      <w:r>
        <w:t>язык</w:t>
      </w:r>
      <w:r>
        <w:rPr>
          <w:spacing w:val="-7"/>
        </w:rPr>
        <w:t xml:space="preserve"> </w:t>
      </w:r>
      <w:r>
        <w:rPr>
          <w:spacing w:val="-2"/>
        </w:rPr>
        <w:t>возможностей.</w:t>
      </w:r>
    </w:p>
    <w:p w14:paraId="0A9271B8">
      <w:pPr>
        <w:pStyle w:val="7"/>
        <w:ind w:right="1169"/>
        <w:jc w:val="left"/>
      </w:pPr>
      <w:r>
        <w:t>Иметь</w:t>
      </w:r>
      <w:r>
        <w:rPr>
          <w:spacing w:val="76"/>
        </w:rPr>
        <w:t xml:space="preserve"> </w:t>
      </w:r>
      <w:r>
        <w:t>базовые</w:t>
      </w:r>
      <w:r>
        <w:rPr>
          <w:spacing w:val="74"/>
        </w:rPr>
        <w:t xml:space="preserve"> </w:t>
      </w:r>
      <w:r>
        <w:t>представления</w:t>
      </w:r>
      <w:r>
        <w:rPr>
          <w:spacing w:val="75"/>
        </w:rPr>
        <w:t xml:space="preserve"> </w:t>
      </w:r>
      <w:r>
        <w:t>о</w:t>
      </w:r>
      <w:r>
        <w:rPr>
          <w:spacing w:val="75"/>
        </w:rPr>
        <w:t xml:space="preserve"> </w:t>
      </w:r>
      <w:r>
        <w:t>происхождении</w:t>
      </w:r>
      <w:r>
        <w:rPr>
          <w:spacing w:val="75"/>
        </w:rPr>
        <w:t xml:space="preserve"> </w:t>
      </w:r>
      <w:r>
        <w:t>и</w:t>
      </w:r>
      <w:r>
        <w:rPr>
          <w:spacing w:val="76"/>
        </w:rPr>
        <w:t xml:space="preserve"> </w:t>
      </w:r>
      <w:r>
        <w:t>развитии</w:t>
      </w:r>
      <w:r>
        <w:rPr>
          <w:spacing w:val="80"/>
        </w:rPr>
        <w:t xml:space="preserve"> </w:t>
      </w:r>
      <w:r>
        <w:t>русского</w:t>
      </w:r>
      <w:r>
        <w:rPr>
          <w:spacing w:val="76"/>
        </w:rPr>
        <w:t xml:space="preserve"> </w:t>
      </w:r>
      <w:r>
        <w:t>языка,</w:t>
      </w:r>
      <w:r>
        <w:rPr>
          <w:spacing w:val="75"/>
        </w:rPr>
        <w:t xml:space="preserve"> </w:t>
      </w:r>
      <w:r>
        <w:t>его взаимосвязи с языками других народов России;</w:t>
      </w:r>
    </w:p>
    <w:p w14:paraId="01F50D1C">
      <w:pPr>
        <w:pStyle w:val="7"/>
        <w:ind w:right="657"/>
        <w:jc w:val="left"/>
      </w:pPr>
      <w:r>
        <w:t>знать</w:t>
      </w:r>
      <w:r>
        <w:rPr>
          <w:spacing w:val="35"/>
        </w:rPr>
        <w:t xml:space="preserve"> </w:t>
      </w:r>
      <w:r>
        <w:t>и</w:t>
      </w:r>
      <w:r>
        <w:rPr>
          <w:spacing w:val="38"/>
        </w:rPr>
        <w:t xml:space="preserve"> </w:t>
      </w:r>
      <w:r>
        <w:t>уметь</w:t>
      </w:r>
      <w:r>
        <w:rPr>
          <w:spacing w:val="36"/>
        </w:rPr>
        <w:t xml:space="preserve"> </w:t>
      </w:r>
      <w:r>
        <w:t>обосновать</w:t>
      </w:r>
      <w:r>
        <w:rPr>
          <w:spacing w:val="37"/>
        </w:rPr>
        <w:t xml:space="preserve"> </w:t>
      </w:r>
      <w:r>
        <w:t>важность</w:t>
      </w:r>
      <w:r>
        <w:rPr>
          <w:spacing w:val="36"/>
        </w:rPr>
        <w:t xml:space="preserve"> </w:t>
      </w:r>
      <w:r>
        <w:t>русского</w:t>
      </w:r>
      <w:r>
        <w:rPr>
          <w:spacing w:val="36"/>
        </w:rPr>
        <w:t xml:space="preserve"> </w:t>
      </w:r>
      <w:r>
        <w:t>языка</w:t>
      </w:r>
      <w:r>
        <w:rPr>
          <w:spacing w:val="35"/>
        </w:rPr>
        <w:t xml:space="preserve"> </w:t>
      </w:r>
      <w:r>
        <w:t>как</w:t>
      </w:r>
      <w:r>
        <w:rPr>
          <w:spacing w:val="34"/>
        </w:rPr>
        <w:t xml:space="preserve"> </w:t>
      </w:r>
      <w:r>
        <w:t>культурообразующего</w:t>
      </w:r>
      <w:r>
        <w:rPr>
          <w:spacing w:val="36"/>
        </w:rPr>
        <w:t xml:space="preserve"> </w:t>
      </w:r>
      <w:r>
        <w:t>языка</w:t>
      </w:r>
      <w:r>
        <w:rPr>
          <w:spacing w:val="36"/>
        </w:rPr>
        <w:t xml:space="preserve"> </w:t>
      </w:r>
      <w:r>
        <w:t>народов России, важность его для существования государства и общества;</w:t>
      </w:r>
    </w:p>
    <w:p w14:paraId="3A9F3AEB">
      <w:pPr>
        <w:pStyle w:val="7"/>
        <w:ind w:right="394"/>
        <w:jc w:val="left"/>
      </w:pPr>
      <w:r>
        <w:t>понимать,</w:t>
      </w:r>
      <w:r>
        <w:rPr>
          <w:spacing w:val="74"/>
        </w:rPr>
        <w:t xml:space="preserve"> </w:t>
      </w:r>
      <w:r>
        <w:t>что</w:t>
      </w:r>
      <w:r>
        <w:rPr>
          <w:spacing w:val="75"/>
        </w:rPr>
        <w:t xml:space="preserve"> </w:t>
      </w:r>
      <w:r>
        <w:t>русский</w:t>
      </w:r>
      <w:r>
        <w:rPr>
          <w:spacing w:val="75"/>
        </w:rPr>
        <w:t xml:space="preserve"> </w:t>
      </w:r>
      <w:r>
        <w:t>язык</w:t>
      </w:r>
      <w:r>
        <w:rPr>
          <w:spacing w:val="78"/>
        </w:rPr>
        <w:t xml:space="preserve"> </w:t>
      </w:r>
      <w:r>
        <w:t>–</w:t>
      </w:r>
      <w:r>
        <w:rPr>
          <w:spacing w:val="74"/>
        </w:rPr>
        <w:t xml:space="preserve"> </w:t>
      </w:r>
      <w:r>
        <w:t>не</w:t>
      </w:r>
      <w:r>
        <w:rPr>
          <w:spacing w:val="73"/>
        </w:rPr>
        <w:t xml:space="preserve"> </w:t>
      </w:r>
      <w:r>
        <w:t>только</w:t>
      </w:r>
      <w:r>
        <w:rPr>
          <w:spacing w:val="72"/>
        </w:rPr>
        <w:t xml:space="preserve"> </w:t>
      </w:r>
      <w:r>
        <w:t>важнейший</w:t>
      </w:r>
      <w:r>
        <w:rPr>
          <w:spacing w:val="75"/>
        </w:rPr>
        <w:t xml:space="preserve"> </w:t>
      </w:r>
      <w:r>
        <w:t>элемент</w:t>
      </w:r>
      <w:r>
        <w:rPr>
          <w:spacing w:val="75"/>
        </w:rPr>
        <w:t xml:space="preserve"> </w:t>
      </w:r>
      <w:r>
        <w:t>национальной</w:t>
      </w:r>
      <w:r>
        <w:rPr>
          <w:spacing w:val="75"/>
        </w:rPr>
        <w:t xml:space="preserve"> </w:t>
      </w:r>
      <w:r>
        <w:t>культуры,</w:t>
      </w:r>
      <w:r>
        <w:rPr>
          <w:spacing w:val="74"/>
        </w:rPr>
        <w:t xml:space="preserve"> </w:t>
      </w:r>
      <w:r>
        <w:t>но</w:t>
      </w:r>
      <w:r>
        <w:rPr>
          <w:spacing w:val="74"/>
        </w:rPr>
        <w:t xml:space="preserve"> </w:t>
      </w:r>
      <w:r>
        <w:t>и историко-культурное наследие, достояние российского государства, уметь приводить примеры; иметь</w:t>
      </w:r>
      <w:r>
        <w:rPr>
          <w:spacing w:val="40"/>
        </w:rPr>
        <w:t xml:space="preserve"> </w:t>
      </w:r>
      <w:r>
        <w:t>представление</w:t>
      </w:r>
      <w:r>
        <w:rPr>
          <w:spacing w:val="40"/>
        </w:rPr>
        <w:t xml:space="preserve"> </w:t>
      </w:r>
      <w:r>
        <w:t>о</w:t>
      </w:r>
      <w:r>
        <w:rPr>
          <w:spacing w:val="40"/>
        </w:rPr>
        <w:t xml:space="preserve"> </w:t>
      </w:r>
      <w:r>
        <w:t>нравственных</w:t>
      </w:r>
      <w:r>
        <w:rPr>
          <w:spacing w:val="40"/>
        </w:rPr>
        <w:t xml:space="preserve"> </w:t>
      </w:r>
      <w:r>
        <w:t>категориях</w:t>
      </w:r>
      <w:r>
        <w:rPr>
          <w:spacing w:val="40"/>
        </w:rPr>
        <w:t xml:space="preserve"> </w:t>
      </w:r>
      <w:r>
        <w:t>русского</w:t>
      </w:r>
      <w:r>
        <w:rPr>
          <w:spacing w:val="40"/>
        </w:rPr>
        <w:t xml:space="preserve"> </w:t>
      </w:r>
      <w:r>
        <w:t>языка</w:t>
      </w:r>
      <w:r>
        <w:rPr>
          <w:spacing w:val="40"/>
        </w:rPr>
        <w:t xml:space="preserve"> </w:t>
      </w:r>
      <w:r>
        <w:t>и</w:t>
      </w:r>
      <w:r>
        <w:rPr>
          <w:spacing w:val="40"/>
        </w:rPr>
        <w:t xml:space="preserve"> </w:t>
      </w:r>
      <w:r>
        <w:t>их</w:t>
      </w:r>
      <w:r>
        <w:rPr>
          <w:spacing w:val="40"/>
        </w:rPr>
        <w:t xml:space="preserve"> </w:t>
      </w:r>
      <w:r>
        <w:t>происхождении.</w:t>
      </w:r>
      <w:r>
        <w:rPr>
          <w:spacing w:val="40"/>
        </w:rPr>
        <w:t xml:space="preserve"> </w:t>
      </w:r>
      <w:r>
        <w:t>Тема</w:t>
      </w:r>
      <w:r>
        <w:rPr>
          <w:spacing w:val="40"/>
        </w:rPr>
        <w:t xml:space="preserve"> </w:t>
      </w:r>
      <w:r>
        <w:t>5. Истоки родной культуры.</w:t>
      </w:r>
    </w:p>
    <w:p w14:paraId="5F440461">
      <w:pPr>
        <w:pStyle w:val="7"/>
        <w:spacing w:before="1"/>
        <w:jc w:val="left"/>
      </w:pPr>
      <w:r>
        <w:rPr>
          <w:spacing w:val="-2"/>
        </w:rPr>
        <w:t>Иметь</w:t>
      </w:r>
      <w:r>
        <w:rPr>
          <w:spacing w:val="-8"/>
        </w:rPr>
        <w:t xml:space="preserve"> </w:t>
      </w:r>
      <w:r>
        <w:rPr>
          <w:spacing w:val="-2"/>
        </w:rPr>
        <w:t>сформированное</w:t>
      </w:r>
      <w:r>
        <w:rPr>
          <w:spacing w:val="-3"/>
        </w:rPr>
        <w:t xml:space="preserve"> </w:t>
      </w:r>
      <w:r>
        <w:rPr>
          <w:spacing w:val="-2"/>
        </w:rPr>
        <w:t>представление</w:t>
      </w:r>
      <w:r>
        <w:rPr>
          <w:spacing w:val="-4"/>
        </w:rPr>
        <w:t xml:space="preserve"> </w:t>
      </w:r>
      <w:r>
        <w:rPr>
          <w:spacing w:val="-2"/>
        </w:rPr>
        <w:t>о</w:t>
      </w:r>
      <w:r>
        <w:rPr>
          <w:spacing w:val="-4"/>
        </w:rPr>
        <w:t xml:space="preserve"> </w:t>
      </w:r>
      <w:r>
        <w:rPr>
          <w:spacing w:val="-2"/>
        </w:rPr>
        <w:t>понятие</w:t>
      </w:r>
      <w:r>
        <w:rPr>
          <w:spacing w:val="3"/>
        </w:rPr>
        <w:t xml:space="preserve"> </w:t>
      </w:r>
      <w:r>
        <w:rPr>
          <w:spacing w:val="-2"/>
        </w:rPr>
        <w:t>«культура»;</w:t>
      </w:r>
    </w:p>
    <w:p w14:paraId="1FBE9547">
      <w:pPr>
        <w:pStyle w:val="7"/>
        <w:ind w:right="392"/>
      </w:pPr>
      <w:r>
        <w:t>осознавать и уметь доказывать взаимосвязь культуры и природы, знать основные формы репрезентации</w:t>
      </w:r>
      <w:r>
        <w:rPr>
          <w:spacing w:val="-4"/>
        </w:rPr>
        <w:t xml:space="preserve"> </w:t>
      </w:r>
      <w:r>
        <w:t>культуры, уметь</w:t>
      </w:r>
      <w:r>
        <w:rPr>
          <w:spacing w:val="-3"/>
        </w:rPr>
        <w:t xml:space="preserve"> </w:t>
      </w:r>
      <w:r>
        <w:t>их</w:t>
      </w:r>
      <w:r>
        <w:rPr>
          <w:spacing w:val="-2"/>
        </w:rPr>
        <w:t xml:space="preserve"> </w:t>
      </w:r>
      <w:r>
        <w:t>различать</w:t>
      </w:r>
      <w:r>
        <w:rPr>
          <w:spacing w:val="-3"/>
        </w:rPr>
        <w:t xml:space="preserve"> </w:t>
      </w:r>
      <w:r>
        <w:t>и</w:t>
      </w:r>
      <w:r>
        <w:rPr>
          <w:spacing w:val="-4"/>
        </w:rPr>
        <w:t xml:space="preserve"> </w:t>
      </w:r>
      <w:r>
        <w:t>соотносить</w:t>
      </w:r>
      <w:r>
        <w:rPr>
          <w:spacing w:val="-3"/>
        </w:rPr>
        <w:t xml:space="preserve"> </w:t>
      </w:r>
      <w:r>
        <w:t>с</w:t>
      </w:r>
      <w:r>
        <w:rPr>
          <w:spacing w:val="-5"/>
        </w:rPr>
        <w:t xml:space="preserve"> </w:t>
      </w:r>
      <w:r>
        <w:t>реальными</w:t>
      </w:r>
      <w:r>
        <w:rPr>
          <w:spacing w:val="-4"/>
        </w:rPr>
        <w:t xml:space="preserve"> </w:t>
      </w:r>
      <w:r>
        <w:t xml:space="preserve">проявлениями культурного </w:t>
      </w:r>
      <w:r>
        <w:rPr>
          <w:spacing w:val="-2"/>
        </w:rPr>
        <w:t>многообразия;</w:t>
      </w:r>
    </w:p>
    <w:p w14:paraId="1A4F774F">
      <w:pPr>
        <w:pStyle w:val="7"/>
        <w:ind w:right="657"/>
        <w:jc w:val="left"/>
      </w:pPr>
      <w:r>
        <w:t>уметь</w:t>
      </w:r>
      <w:r>
        <w:rPr>
          <w:spacing w:val="-3"/>
        </w:rPr>
        <w:t xml:space="preserve"> </w:t>
      </w:r>
      <w:r>
        <w:t>выделять</w:t>
      </w:r>
      <w:r>
        <w:rPr>
          <w:spacing w:val="-4"/>
        </w:rPr>
        <w:t xml:space="preserve"> </w:t>
      </w:r>
      <w:r>
        <w:t>общие</w:t>
      </w:r>
      <w:r>
        <w:rPr>
          <w:spacing w:val="-4"/>
        </w:rPr>
        <w:t xml:space="preserve"> </w:t>
      </w:r>
      <w:r>
        <w:t>черты</w:t>
      </w:r>
      <w:r>
        <w:rPr>
          <w:spacing w:val="-4"/>
        </w:rPr>
        <w:t xml:space="preserve"> </w:t>
      </w:r>
      <w:r>
        <w:t>в</w:t>
      </w:r>
      <w:r>
        <w:rPr>
          <w:spacing w:val="-4"/>
        </w:rPr>
        <w:t xml:space="preserve"> </w:t>
      </w:r>
      <w:r>
        <w:t>культуре</w:t>
      </w:r>
      <w:r>
        <w:rPr>
          <w:spacing w:val="-4"/>
        </w:rPr>
        <w:t xml:space="preserve"> </w:t>
      </w:r>
      <w:r>
        <w:t>различных</w:t>
      </w:r>
      <w:r>
        <w:rPr>
          <w:spacing w:val="-3"/>
        </w:rPr>
        <w:t xml:space="preserve"> </w:t>
      </w:r>
      <w:r>
        <w:t>народов,</w:t>
      </w:r>
      <w:r>
        <w:rPr>
          <w:spacing w:val="-4"/>
        </w:rPr>
        <w:t xml:space="preserve"> </w:t>
      </w:r>
      <w:r>
        <w:t>обосновывать</w:t>
      </w:r>
      <w:r>
        <w:rPr>
          <w:spacing w:val="-3"/>
        </w:rPr>
        <w:t xml:space="preserve"> </w:t>
      </w:r>
      <w:r>
        <w:t>их</w:t>
      </w:r>
      <w:r>
        <w:rPr>
          <w:spacing w:val="-4"/>
        </w:rPr>
        <w:t xml:space="preserve"> </w:t>
      </w:r>
      <w:r>
        <w:t>значение</w:t>
      </w:r>
      <w:r>
        <w:rPr>
          <w:spacing w:val="77"/>
        </w:rPr>
        <w:t xml:space="preserve"> </w:t>
      </w:r>
      <w:r>
        <w:t xml:space="preserve">и </w:t>
      </w:r>
      <w:r>
        <w:rPr>
          <w:spacing w:val="-2"/>
        </w:rPr>
        <w:t>причины.</w:t>
      </w:r>
    </w:p>
    <w:p w14:paraId="08867B5D">
      <w:pPr>
        <w:pStyle w:val="7"/>
        <w:jc w:val="left"/>
      </w:pPr>
      <w:r>
        <w:t>Тема</w:t>
      </w:r>
      <w:r>
        <w:rPr>
          <w:spacing w:val="-16"/>
        </w:rPr>
        <w:t xml:space="preserve"> </w:t>
      </w:r>
      <w:r>
        <w:t>6.</w:t>
      </w:r>
      <w:r>
        <w:rPr>
          <w:spacing w:val="-15"/>
        </w:rPr>
        <w:t xml:space="preserve"> </w:t>
      </w:r>
      <w:r>
        <w:t>Материальная</w:t>
      </w:r>
      <w:r>
        <w:rPr>
          <w:spacing w:val="-14"/>
        </w:rPr>
        <w:t xml:space="preserve"> </w:t>
      </w:r>
      <w:r>
        <w:rPr>
          <w:spacing w:val="-2"/>
        </w:rPr>
        <w:t>культура.</w:t>
      </w:r>
    </w:p>
    <w:p w14:paraId="4AA9CD03">
      <w:pPr>
        <w:pStyle w:val="7"/>
        <w:jc w:val="left"/>
      </w:pPr>
      <w:r>
        <w:t>Иметь</w:t>
      </w:r>
      <w:r>
        <w:rPr>
          <w:spacing w:val="-15"/>
        </w:rPr>
        <w:t xml:space="preserve"> </w:t>
      </w:r>
      <w:r>
        <w:t>представление</w:t>
      </w:r>
      <w:r>
        <w:rPr>
          <w:spacing w:val="-15"/>
        </w:rPr>
        <w:t xml:space="preserve"> </w:t>
      </w:r>
      <w:r>
        <w:t>об</w:t>
      </w:r>
      <w:r>
        <w:rPr>
          <w:spacing w:val="-15"/>
        </w:rPr>
        <w:t xml:space="preserve"> </w:t>
      </w:r>
      <w:r>
        <w:t>артефактах</w:t>
      </w:r>
      <w:r>
        <w:rPr>
          <w:spacing w:val="-13"/>
        </w:rPr>
        <w:t xml:space="preserve"> </w:t>
      </w:r>
      <w:r>
        <w:rPr>
          <w:spacing w:val="-2"/>
        </w:rPr>
        <w:t>культуры;</w:t>
      </w:r>
    </w:p>
    <w:p w14:paraId="6D8E9690">
      <w:pPr>
        <w:pStyle w:val="7"/>
        <w:spacing w:after="0"/>
        <w:jc w:val="left"/>
        <w:sectPr>
          <w:pgSz w:w="11940" w:h="16860"/>
          <w:pgMar w:top="920" w:right="0" w:bottom="920" w:left="1133" w:header="0" w:footer="645" w:gutter="0"/>
          <w:cols w:space="720" w:num="1"/>
        </w:sectPr>
      </w:pPr>
    </w:p>
    <w:p w14:paraId="04C14191">
      <w:pPr>
        <w:pStyle w:val="7"/>
        <w:tabs>
          <w:tab w:val="left" w:pos="2671"/>
          <w:tab w:val="left" w:pos="3679"/>
          <w:tab w:val="left" w:pos="5405"/>
          <w:tab w:val="left" w:pos="5749"/>
          <w:tab w:val="left" w:pos="7480"/>
          <w:tab w:val="left" w:pos="8512"/>
        </w:tabs>
        <w:spacing w:before="72"/>
        <w:ind w:left="2672" w:right="1239" w:hanging="2528"/>
        <w:jc w:val="left"/>
      </w:pPr>
      <w:r>
        <w:rPr>
          <w:spacing w:val="-2"/>
        </w:rPr>
        <w:t>иметь</w:t>
      </w:r>
      <w:r>
        <w:tab/>
      </w:r>
      <w:r>
        <w:rPr>
          <w:spacing w:val="-2"/>
        </w:rPr>
        <w:t>базовое</w:t>
      </w:r>
      <w:r>
        <w:tab/>
      </w:r>
      <w:r>
        <w:rPr>
          <w:spacing w:val="-2"/>
        </w:rPr>
        <w:t>представление</w:t>
      </w:r>
      <w:r>
        <w:tab/>
      </w:r>
      <w:r>
        <w:rPr>
          <w:spacing w:val="-10"/>
        </w:rPr>
        <w:t>о</w:t>
      </w:r>
      <w:r>
        <w:tab/>
      </w:r>
      <w:r>
        <w:rPr>
          <w:spacing w:val="-2"/>
        </w:rPr>
        <w:t>традиционных</w:t>
      </w:r>
      <w:r>
        <w:tab/>
      </w:r>
      <w:r>
        <w:rPr>
          <w:spacing w:val="-2"/>
        </w:rPr>
        <w:t>укладах</w:t>
      </w:r>
      <w:r>
        <w:tab/>
      </w:r>
      <w:r>
        <w:rPr>
          <w:spacing w:val="-4"/>
        </w:rPr>
        <w:t xml:space="preserve">хозяйства: </w:t>
      </w:r>
      <w:r>
        <w:t>земледелии, скотоводстве, охоте, рыболовстве;</w:t>
      </w:r>
    </w:p>
    <w:p w14:paraId="20F82E7D">
      <w:pPr>
        <w:pStyle w:val="7"/>
        <w:spacing w:before="1"/>
        <w:ind w:right="398"/>
        <w:jc w:val="left"/>
      </w:pPr>
      <w:r>
        <w:t>понимать взаимосвязь между</w:t>
      </w:r>
      <w:r>
        <w:rPr>
          <w:spacing w:val="-21"/>
        </w:rPr>
        <w:t xml:space="preserve"> </w:t>
      </w:r>
      <w:r>
        <w:t>хозяйственным укладом и проявлениями духовной культуры; понимать и</w:t>
      </w:r>
      <w:r>
        <w:rPr>
          <w:spacing w:val="29"/>
        </w:rPr>
        <w:t xml:space="preserve"> </w:t>
      </w:r>
      <w:r>
        <w:t>объяснять зависимость</w:t>
      </w:r>
      <w:r>
        <w:rPr>
          <w:spacing w:val="37"/>
        </w:rPr>
        <w:t xml:space="preserve"> </w:t>
      </w:r>
      <w:r>
        <w:t>основных</w:t>
      </w:r>
      <w:r>
        <w:rPr>
          <w:spacing w:val="29"/>
        </w:rPr>
        <w:t xml:space="preserve"> </w:t>
      </w:r>
      <w:r>
        <w:t>культурных</w:t>
      </w:r>
      <w:r>
        <w:rPr>
          <w:spacing w:val="40"/>
        </w:rPr>
        <w:t xml:space="preserve"> </w:t>
      </w:r>
      <w:r>
        <w:t>укладов</w:t>
      </w:r>
      <w:r>
        <w:rPr>
          <w:spacing w:val="36"/>
        </w:rPr>
        <w:t xml:space="preserve"> </w:t>
      </w:r>
      <w:r>
        <w:t>народов России</w:t>
      </w:r>
      <w:r>
        <w:rPr>
          <w:spacing w:val="37"/>
        </w:rPr>
        <w:t xml:space="preserve"> </w:t>
      </w:r>
      <w:r>
        <w:t>от</w:t>
      </w:r>
      <w:r>
        <w:rPr>
          <w:spacing w:val="-3"/>
        </w:rPr>
        <w:t xml:space="preserve"> </w:t>
      </w:r>
      <w:r>
        <w:t>географии их массового</w:t>
      </w:r>
      <w:r>
        <w:rPr>
          <w:spacing w:val="-6"/>
        </w:rPr>
        <w:t xml:space="preserve"> </w:t>
      </w:r>
      <w:r>
        <w:t>расселения, природных условий и взаимодействия с</w:t>
      </w:r>
      <w:r>
        <w:rPr>
          <w:spacing w:val="-6"/>
        </w:rPr>
        <w:t xml:space="preserve"> </w:t>
      </w:r>
      <w:r>
        <w:t>другими этносами.</w:t>
      </w:r>
    </w:p>
    <w:p w14:paraId="3FE69C38">
      <w:pPr>
        <w:pStyle w:val="7"/>
        <w:jc w:val="left"/>
      </w:pPr>
      <w:r>
        <w:t>Тема</w:t>
      </w:r>
      <w:r>
        <w:rPr>
          <w:spacing w:val="-16"/>
        </w:rPr>
        <w:t xml:space="preserve"> </w:t>
      </w:r>
      <w:r>
        <w:t>7.</w:t>
      </w:r>
      <w:r>
        <w:rPr>
          <w:spacing w:val="-15"/>
        </w:rPr>
        <w:t xml:space="preserve"> </w:t>
      </w:r>
      <w:r>
        <w:t>Духовная</w:t>
      </w:r>
      <w:r>
        <w:rPr>
          <w:spacing w:val="-10"/>
        </w:rPr>
        <w:t xml:space="preserve"> </w:t>
      </w:r>
      <w:r>
        <w:rPr>
          <w:spacing w:val="-2"/>
        </w:rPr>
        <w:t>культура.</w:t>
      </w:r>
    </w:p>
    <w:p w14:paraId="5DB19D72">
      <w:pPr>
        <w:pStyle w:val="7"/>
        <w:jc w:val="left"/>
      </w:pPr>
      <w:r>
        <w:t>Иметь</w:t>
      </w:r>
      <w:r>
        <w:rPr>
          <w:spacing w:val="73"/>
          <w:w w:val="150"/>
        </w:rPr>
        <w:t xml:space="preserve"> </w:t>
      </w:r>
      <w:r>
        <w:t>представление</w:t>
      </w:r>
      <w:r>
        <w:rPr>
          <w:spacing w:val="79"/>
          <w:w w:val="150"/>
        </w:rPr>
        <w:t xml:space="preserve"> </w:t>
      </w:r>
      <w:r>
        <w:t>о</w:t>
      </w:r>
      <w:r>
        <w:rPr>
          <w:spacing w:val="78"/>
          <w:w w:val="150"/>
        </w:rPr>
        <w:t xml:space="preserve"> </w:t>
      </w:r>
      <w:r>
        <w:t>таких</w:t>
      </w:r>
      <w:r>
        <w:rPr>
          <w:spacing w:val="78"/>
          <w:w w:val="150"/>
        </w:rPr>
        <w:t xml:space="preserve"> </w:t>
      </w:r>
      <w:r>
        <w:t>культурных</w:t>
      </w:r>
      <w:r>
        <w:rPr>
          <w:spacing w:val="28"/>
        </w:rPr>
        <w:t xml:space="preserve">  </w:t>
      </w:r>
      <w:r>
        <w:t>концептах</w:t>
      </w:r>
      <w:r>
        <w:rPr>
          <w:spacing w:val="28"/>
        </w:rPr>
        <w:t xml:space="preserve">  </w:t>
      </w:r>
      <w:r>
        <w:t>как</w:t>
      </w:r>
      <w:r>
        <w:rPr>
          <w:spacing w:val="31"/>
        </w:rPr>
        <w:t xml:space="preserve">  </w:t>
      </w:r>
      <w:r>
        <w:t xml:space="preserve">«искусство», </w:t>
      </w:r>
      <w:r>
        <w:rPr>
          <w:spacing w:val="-2"/>
        </w:rPr>
        <w:t>«наука»,</w:t>
      </w:r>
    </w:p>
    <w:p w14:paraId="2B8C2DF5">
      <w:pPr>
        <w:pStyle w:val="7"/>
        <w:tabs>
          <w:tab w:val="left" w:pos="2304"/>
          <w:tab w:val="left" w:pos="3024"/>
          <w:tab w:val="left" w:pos="6625"/>
        </w:tabs>
        <w:jc w:val="left"/>
      </w:pPr>
      <w:r>
        <w:rPr>
          <w:spacing w:val="-2"/>
        </w:rPr>
        <w:t>«религия»;</w:t>
      </w:r>
      <w:r>
        <w:rPr>
          <w:spacing w:val="-9"/>
        </w:rPr>
        <w:t xml:space="preserve"> </w:t>
      </w:r>
      <w:r>
        <w:rPr>
          <w:spacing w:val="-4"/>
        </w:rPr>
        <w:t>знать</w:t>
      </w:r>
      <w:r>
        <w:tab/>
      </w:r>
      <w:r>
        <w:rPr>
          <w:spacing w:val="-10"/>
        </w:rPr>
        <w:t>и</w:t>
      </w:r>
      <w:r>
        <w:tab/>
      </w:r>
      <w:r>
        <w:t>давать</w:t>
      </w:r>
      <w:r>
        <w:rPr>
          <w:spacing w:val="-4"/>
        </w:rPr>
        <w:t xml:space="preserve"> </w:t>
      </w:r>
      <w:r>
        <w:t>определения</w:t>
      </w:r>
      <w:r>
        <w:rPr>
          <w:spacing w:val="75"/>
        </w:rPr>
        <w:t xml:space="preserve"> </w:t>
      </w:r>
      <w:r>
        <w:rPr>
          <w:spacing w:val="-2"/>
        </w:rPr>
        <w:t>терминам</w:t>
      </w:r>
      <w:r>
        <w:tab/>
      </w:r>
      <w:r>
        <w:rPr>
          <w:spacing w:val="-2"/>
        </w:rPr>
        <w:t>«мораль»,</w:t>
      </w:r>
      <w:r>
        <w:rPr>
          <w:spacing w:val="-4"/>
        </w:rPr>
        <w:t xml:space="preserve"> </w:t>
      </w:r>
      <w:r>
        <w:rPr>
          <w:spacing w:val="-2"/>
        </w:rPr>
        <w:t>«нравственность»,</w:t>
      </w:r>
    </w:p>
    <w:p w14:paraId="62BDF675">
      <w:pPr>
        <w:pStyle w:val="7"/>
        <w:tabs>
          <w:tab w:val="left" w:pos="3197"/>
          <w:tab w:val="left" w:pos="5821"/>
          <w:tab w:val="left" w:pos="8783"/>
        </w:tabs>
        <w:ind w:right="729" w:firstLine="720"/>
        <w:jc w:val="left"/>
      </w:pPr>
      <w:r>
        <w:t>«духовные</w:t>
      </w:r>
      <w:r>
        <w:rPr>
          <w:spacing w:val="-15"/>
        </w:rPr>
        <w:t xml:space="preserve"> </w:t>
      </w:r>
      <w:r>
        <w:t>ценности»,</w:t>
      </w:r>
      <w:r>
        <w:rPr>
          <w:spacing w:val="-5"/>
        </w:rPr>
        <w:t xml:space="preserve"> </w:t>
      </w:r>
      <w:r>
        <w:t>«духовность»</w:t>
      </w:r>
      <w:r>
        <w:rPr>
          <w:spacing w:val="-24"/>
        </w:rPr>
        <w:t xml:space="preserve"> </w:t>
      </w:r>
      <w:r>
        <w:t>на</w:t>
      </w:r>
      <w:r>
        <w:rPr>
          <w:spacing w:val="-8"/>
        </w:rPr>
        <w:t xml:space="preserve"> </w:t>
      </w:r>
      <w:r>
        <w:t>доступном</w:t>
      </w:r>
      <w:r>
        <w:rPr>
          <w:spacing w:val="-8"/>
        </w:rPr>
        <w:t xml:space="preserve"> </w:t>
      </w:r>
      <w:r>
        <w:t>для</w:t>
      </w:r>
      <w:r>
        <w:rPr>
          <w:spacing w:val="-7"/>
        </w:rPr>
        <w:t xml:space="preserve"> </w:t>
      </w:r>
      <w:r>
        <w:t>обучающихся</w:t>
      </w:r>
      <w:r>
        <w:rPr>
          <w:spacing w:val="-7"/>
        </w:rPr>
        <w:t xml:space="preserve"> </w:t>
      </w:r>
      <w:r>
        <w:t>уровне</w:t>
      </w:r>
      <w:r>
        <w:rPr>
          <w:spacing w:val="-8"/>
        </w:rPr>
        <w:t xml:space="preserve"> </w:t>
      </w:r>
      <w:r>
        <w:t>осмысления; понимать смысл и взаимосвязь названных терминов с формами их репрезентации в культуре; осознавать значение</w:t>
      </w:r>
      <w:r>
        <w:tab/>
      </w:r>
      <w:r>
        <w:t>культурных символов,</w:t>
      </w:r>
      <w:r>
        <w:tab/>
      </w:r>
      <w:r>
        <w:t>нравственный и</w:t>
      </w:r>
      <w:r>
        <w:rPr>
          <w:spacing w:val="40"/>
        </w:rPr>
        <w:t xml:space="preserve"> </w:t>
      </w:r>
      <w:r>
        <w:t>духовный</w:t>
      </w:r>
      <w:r>
        <w:tab/>
      </w:r>
      <w:r>
        <w:rPr>
          <w:spacing w:val="-2"/>
        </w:rPr>
        <w:t xml:space="preserve">смысл </w:t>
      </w:r>
      <w:r>
        <w:t>культурных артефактов;</w:t>
      </w:r>
    </w:p>
    <w:p w14:paraId="77893DDD">
      <w:pPr>
        <w:pStyle w:val="7"/>
        <w:ind w:right="398"/>
        <w:jc w:val="left"/>
      </w:pPr>
      <w:r>
        <w:t>знать,</w:t>
      </w:r>
      <w:r>
        <w:rPr>
          <w:spacing w:val="33"/>
        </w:rPr>
        <w:t xml:space="preserve"> </w:t>
      </w:r>
      <w:r>
        <w:t>что</w:t>
      </w:r>
      <w:r>
        <w:rPr>
          <w:spacing w:val="31"/>
        </w:rPr>
        <w:t xml:space="preserve"> </w:t>
      </w:r>
      <w:r>
        <w:t>такое</w:t>
      </w:r>
      <w:r>
        <w:rPr>
          <w:spacing w:val="36"/>
        </w:rPr>
        <w:t xml:space="preserve"> </w:t>
      </w:r>
      <w:r>
        <w:t>знаки</w:t>
      </w:r>
      <w:r>
        <w:rPr>
          <w:spacing w:val="30"/>
        </w:rPr>
        <w:t xml:space="preserve"> </w:t>
      </w:r>
      <w:r>
        <w:t>и</w:t>
      </w:r>
      <w:r>
        <w:rPr>
          <w:spacing w:val="33"/>
        </w:rPr>
        <w:t xml:space="preserve"> </w:t>
      </w:r>
      <w:r>
        <w:t>символы,</w:t>
      </w:r>
      <w:r>
        <w:rPr>
          <w:spacing w:val="38"/>
        </w:rPr>
        <w:t xml:space="preserve"> </w:t>
      </w:r>
      <w:r>
        <w:t>уметь</w:t>
      </w:r>
      <w:r>
        <w:rPr>
          <w:spacing w:val="36"/>
        </w:rPr>
        <w:t xml:space="preserve"> </w:t>
      </w:r>
      <w:r>
        <w:t>соотносить</w:t>
      </w:r>
      <w:r>
        <w:rPr>
          <w:spacing w:val="38"/>
        </w:rPr>
        <w:t xml:space="preserve"> </w:t>
      </w:r>
      <w:r>
        <w:t>их</w:t>
      </w:r>
      <w:r>
        <w:rPr>
          <w:spacing w:val="36"/>
        </w:rPr>
        <w:t xml:space="preserve"> </w:t>
      </w:r>
      <w:r>
        <w:t>с</w:t>
      </w:r>
      <w:r>
        <w:rPr>
          <w:spacing w:val="32"/>
        </w:rPr>
        <w:t xml:space="preserve"> </w:t>
      </w:r>
      <w:r>
        <w:t>культурными</w:t>
      </w:r>
      <w:r>
        <w:rPr>
          <w:spacing w:val="39"/>
        </w:rPr>
        <w:t xml:space="preserve"> </w:t>
      </w:r>
      <w:r>
        <w:t>явлениями,</w:t>
      </w:r>
      <w:r>
        <w:rPr>
          <w:spacing w:val="33"/>
        </w:rPr>
        <w:t xml:space="preserve"> </w:t>
      </w:r>
      <w:r>
        <w:t>с</w:t>
      </w:r>
      <w:r>
        <w:rPr>
          <w:spacing w:val="-3"/>
        </w:rPr>
        <w:t xml:space="preserve"> </w:t>
      </w:r>
      <w:r>
        <w:t>которыми они связаны.</w:t>
      </w:r>
    </w:p>
    <w:p w14:paraId="086D920E">
      <w:pPr>
        <w:pStyle w:val="7"/>
        <w:spacing w:before="1"/>
        <w:jc w:val="left"/>
      </w:pPr>
      <w:r>
        <w:t>Тема</w:t>
      </w:r>
      <w:r>
        <w:rPr>
          <w:spacing w:val="-13"/>
        </w:rPr>
        <w:t xml:space="preserve"> </w:t>
      </w:r>
      <w:r>
        <w:t>8.</w:t>
      </w:r>
      <w:r>
        <w:rPr>
          <w:spacing w:val="-10"/>
        </w:rPr>
        <w:t xml:space="preserve"> </w:t>
      </w:r>
      <w:r>
        <w:t>Культура</w:t>
      </w:r>
      <w:r>
        <w:rPr>
          <w:spacing w:val="-8"/>
        </w:rPr>
        <w:t xml:space="preserve"> </w:t>
      </w:r>
      <w:r>
        <w:t>и</w:t>
      </w:r>
      <w:r>
        <w:rPr>
          <w:spacing w:val="-3"/>
        </w:rPr>
        <w:t xml:space="preserve"> </w:t>
      </w:r>
      <w:r>
        <w:rPr>
          <w:spacing w:val="-2"/>
        </w:rPr>
        <w:t>религия.</w:t>
      </w:r>
    </w:p>
    <w:p w14:paraId="016C8502">
      <w:pPr>
        <w:pStyle w:val="7"/>
        <w:ind w:right="607"/>
        <w:jc w:val="left"/>
      </w:pPr>
      <w:r>
        <w:t>Иметь</w:t>
      </w:r>
      <w:r>
        <w:rPr>
          <w:spacing w:val="-3"/>
        </w:rPr>
        <w:t xml:space="preserve"> </w:t>
      </w:r>
      <w:r>
        <w:t>представление</w:t>
      </w:r>
      <w:r>
        <w:rPr>
          <w:spacing w:val="-5"/>
        </w:rPr>
        <w:t xml:space="preserve"> </w:t>
      </w:r>
      <w:r>
        <w:t>о</w:t>
      </w:r>
      <w:r>
        <w:rPr>
          <w:spacing w:val="-4"/>
        </w:rPr>
        <w:t xml:space="preserve"> </w:t>
      </w:r>
      <w:r>
        <w:t>понятии</w:t>
      </w:r>
      <w:r>
        <w:rPr>
          <w:spacing w:val="-1"/>
        </w:rPr>
        <w:t xml:space="preserve"> </w:t>
      </w:r>
      <w:r>
        <w:t>«религия», уметь</w:t>
      </w:r>
      <w:r>
        <w:rPr>
          <w:spacing w:val="-3"/>
        </w:rPr>
        <w:t xml:space="preserve"> </w:t>
      </w:r>
      <w:r>
        <w:t>пояснить</w:t>
      </w:r>
      <w:r>
        <w:rPr>
          <w:spacing w:val="-3"/>
        </w:rPr>
        <w:t xml:space="preserve"> </w:t>
      </w:r>
      <w:r>
        <w:t>её</w:t>
      </w:r>
      <w:r>
        <w:rPr>
          <w:spacing w:val="-5"/>
        </w:rPr>
        <w:t xml:space="preserve"> </w:t>
      </w:r>
      <w:r>
        <w:t>роль</w:t>
      </w:r>
      <w:r>
        <w:rPr>
          <w:spacing w:val="-4"/>
        </w:rPr>
        <w:t xml:space="preserve"> </w:t>
      </w:r>
      <w:r>
        <w:t>в</w:t>
      </w:r>
      <w:r>
        <w:rPr>
          <w:spacing w:val="-1"/>
        </w:rPr>
        <w:t xml:space="preserve"> </w:t>
      </w:r>
      <w:r>
        <w:t>жизни</w:t>
      </w:r>
      <w:r>
        <w:rPr>
          <w:spacing w:val="-4"/>
        </w:rPr>
        <w:t xml:space="preserve"> </w:t>
      </w:r>
      <w:r>
        <w:t>общества</w:t>
      </w:r>
      <w:r>
        <w:rPr>
          <w:spacing w:val="-5"/>
        </w:rPr>
        <w:t xml:space="preserve"> </w:t>
      </w:r>
      <w:r>
        <w:t>и</w:t>
      </w:r>
      <w:r>
        <w:rPr>
          <w:spacing w:val="-4"/>
        </w:rPr>
        <w:t xml:space="preserve"> </w:t>
      </w:r>
      <w:r>
        <w:t>основные социально-культурные функции;</w:t>
      </w:r>
    </w:p>
    <w:p w14:paraId="209E8752">
      <w:pPr>
        <w:pStyle w:val="7"/>
        <w:spacing w:line="275" w:lineRule="exact"/>
        <w:jc w:val="left"/>
      </w:pPr>
      <w:r>
        <w:t>осознавать</w:t>
      </w:r>
      <w:r>
        <w:rPr>
          <w:spacing w:val="-10"/>
        </w:rPr>
        <w:t xml:space="preserve"> </w:t>
      </w:r>
      <w:r>
        <w:t>связь</w:t>
      </w:r>
      <w:r>
        <w:rPr>
          <w:spacing w:val="-9"/>
        </w:rPr>
        <w:t xml:space="preserve"> </w:t>
      </w:r>
      <w:r>
        <w:t>религии</w:t>
      </w:r>
      <w:r>
        <w:rPr>
          <w:spacing w:val="-8"/>
        </w:rPr>
        <w:t xml:space="preserve"> </w:t>
      </w:r>
      <w:r>
        <w:t>и</w:t>
      </w:r>
      <w:r>
        <w:rPr>
          <w:spacing w:val="-10"/>
        </w:rPr>
        <w:t xml:space="preserve"> </w:t>
      </w:r>
      <w:r>
        <w:rPr>
          <w:spacing w:val="-2"/>
        </w:rPr>
        <w:t>морали;</w:t>
      </w:r>
    </w:p>
    <w:p w14:paraId="38358FBF">
      <w:pPr>
        <w:pStyle w:val="7"/>
        <w:spacing w:line="275" w:lineRule="exact"/>
        <w:jc w:val="left"/>
      </w:pPr>
      <w:r>
        <w:t>понимать</w:t>
      </w:r>
      <w:r>
        <w:rPr>
          <w:spacing w:val="-17"/>
        </w:rPr>
        <w:t xml:space="preserve"> </w:t>
      </w:r>
      <w:r>
        <w:t>роль</w:t>
      </w:r>
      <w:r>
        <w:rPr>
          <w:spacing w:val="-15"/>
        </w:rPr>
        <w:t xml:space="preserve"> </w:t>
      </w:r>
      <w:r>
        <w:t>и</w:t>
      </w:r>
      <w:r>
        <w:rPr>
          <w:spacing w:val="-15"/>
        </w:rPr>
        <w:t xml:space="preserve"> </w:t>
      </w:r>
      <w:r>
        <w:t>значение</w:t>
      </w:r>
      <w:r>
        <w:rPr>
          <w:spacing w:val="-15"/>
        </w:rPr>
        <w:t xml:space="preserve"> </w:t>
      </w:r>
      <w:r>
        <w:t>духовных</w:t>
      </w:r>
      <w:r>
        <w:rPr>
          <w:spacing w:val="-11"/>
        </w:rPr>
        <w:t xml:space="preserve"> </w:t>
      </w:r>
      <w:r>
        <w:t>ценностей</w:t>
      </w:r>
      <w:r>
        <w:rPr>
          <w:spacing w:val="-15"/>
        </w:rPr>
        <w:t xml:space="preserve"> </w:t>
      </w:r>
      <w:r>
        <w:t>в</w:t>
      </w:r>
      <w:r>
        <w:rPr>
          <w:spacing w:val="-15"/>
        </w:rPr>
        <w:t xml:space="preserve"> </w:t>
      </w:r>
      <w:r>
        <w:t>религиях</w:t>
      </w:r>
      <w:r>
        <w:rPr>
          <w:spacing w:val="-8"/>
        </w:rPr>
        <w:t xml:space="preserve"> </w:t>
      </w:r>
      <w:r>
        <w:t>народов</w:t>
      </w:r>
      <w:r>
        <w:rPr>
          <w:spacing w:val="-15"/>
        </w:rPr>
        <w:t xml:space="preserve"> </w:t>
      </w:r>
      <w:r>
        <w:rPr>
          <w:spacing w:val="-2"/>
        </w:rPr>
        <w:t>России;</w:t>
      </w:r>
    </w:p>
    <w:p w14:paraId="1CA08476">
      <w:pPr>
        <w:pStyle w:val="7"/>
        <w:ind w:right="398"/>
        <w:jc w:val="left"/>
      </w:pPr>
      <w:r>
        <w:t>уметь</w:t>
      </w:r>
      <w:r>
        <w:rPr>
          <w:spacing w:val="-15"/>
        </w:rPr>
        <w:t xml:space="preserve"> </w:t>
      </w:r>
      <w:r>
        <w:t>характеризовать</w:t>
      </w:r>
      <w:r>
        <w:rPr>
          <w:spacing w:val="-15"/>
        </w:rPr>
        <w:t xml:space="preserve"> </w:t>
      </w:r>
      <w:r>
        <w:t>государствообразующие</w:t>
      </w:r>
      <w:r>
        <w:rPr>
          <w:spacing w:val="-15"/>
        </w:rPr>
        <w:t xml:space="preserve"> </w:t>
      </w:r>
      <w:r>
        <w:t>конфессии</w:t>
      </w:r>
      <w:r>
        <w:rPr>
          <w:spacing w:val="-15"/>
        </w:rPr>
        <w:t xml:space="preserve"> </w:t>
      </w:r>
      <w:r>
        <w:t>России</w:t>
      </w:r>
      <w:r>
        <w:rPr>
          <w:spacing w:val="-15"/>
        </w:rPr>
        <w:t xml:space="preserve"> </w:t>
      </w:r>
      <w:r>
        <w:t>и</w:t>
      </w:r>
      <w:r>
        <w:rPr>
          <w:spacing w:val="-15"/>
        </w:rPr>
        <w:t xml:space="preserve"> </w:t>
      </w:r>
      <w:r>
        <w:t>их</w:t>
      </w:r>
      <w:r>
        <w:rPr>
          <w:spacing w:val="-15"/>
        </w:rPr>
        <w:t xml:space="preserve"> </w:t>
      </w:r>
      <w:r>
        <w:t>картины</w:t>
      </w:r>
      <w:r>
        <w:rPr>
          <w:spacing w:val="-15"/>
        </w:rPr>
        <w:t xml:space="preserve"> </w:t>
      </w:r>
      <w:r>
        <w:t>мира.</w:t>
      </w:r>
      <w:r>
        <w:rPr>
          <w:spacing w:val="-4"/>
        </w:rPr>
        <w:t xml:space="preserve"> </w:t>
      </w:r>
      <w:r>
        <w:t>Тема</w:t>
      </w:r>
      <w:r>
        <w:rPr>
          <w:spacing w:val="-6"/>
        </w:rPr>
        <w:t xml:space="preserve"> </w:t>
      </w:r>
      <w:r>
        <w:t>9. Культура и образование.</w:t>
      </w:r>
    </w:p>
    <w:p w14:paraId="3A777CBF">
      <w:pPr>
        <w:pStyle w:val="7"/>
        <w:ind w:right="398"/>
        <w:jc w:val="left"/>
      </w:pPr>
      <w:r>
        <w:t>Характеризовать</w:t>
      </w:r>
      <w:r>
        <w:rPr>
          <w:spacing w:val="-13"/>
        </w:rPr>
        <w:t xml:space="preserve"> </w:t>
      </w:r>
      <w:r>
        <w:t>термин</w:t>
      </w:r>
      <w:r>
        <w:rPr>
          <w:spacing w:val="-2"/>
        </w:rPr>
        <w:t xml:space="preserve"> </w:t>
      </w:r>
      <w:r>
        <w:t>«образование»</w:t>
      </w:r>
      <w:r>
        <w:rPr>
          <w:spacing w:val="-18"/>
        </w:rPr>
        <w:t xml:space="preserve"> </w:t>
      </w:r>
      <w:r>
        <w:t>и</w:t>
      </w:r>
      <w:r>
        <w:rPr>
          <w:spacing w:val="-2"/>
        </w:rPr>
        <w:t xml:space="preserve"> </w:t>
      </w:r>
      <w:r>
        <w:t>уметь</w:t>
      </w:r>
      <w:r>
        <w:rPr>
          <w:spacing w:val="-9"/>
        </w:rPr>
        <w:t xml:space="preserve"> </w:t>
      </w:r>
      <w:r>
        <w:t>обосновать</w:t>
      </w:r>
      <w:r>
        <w:rPr>
          <w:spacing w:val="-10"/>
        </w:rPr>
        <w:t xml:space="preserve"> </w:t>
      </w:r>
      <w:r>
        <w:t>его</w:t>
      </w:r>
      <w:r>
        <w:rPr>
          <w:spacing w:val="-11"/>
        </w:rPr>
        <w:t xml:space="preserve"> </w:t>
      </w:r>
      <w:r>
        <w:t>важность</w:t>
      </w:r>
      <w:r>
        <w:rPr>
          <w:spacing w:val="-9"/>
        </w:rPr>
        <w:t xml:space="preserve"> </w:t>
      </w:r>
      <w:r>
        <w:t>для</w:t>
      </w:r>
      <w:r>
        <w:rPr>
          <w:spacing w:val="-11"/>
        </w:rPr>
        <w:t xml:space="preserve"> </w:t>
      </w:r>
      <w:r>
        <w:t>личности</w:t>
      </w:r>
      <w:r>
        <w:rPr>
          <w:spacing w:val="-8"/>
        </w:rPr>
        <w:t xml:space="preserve"> </w:t>
      </w:r>
      <w:r>
        <w:t>и</w:t>
      </w:r>
      <w:r>
        <w:rPr>
          <w:spacing w:val="-5"/>
        </w:rPr>
        <w:t xml:space="preserve"> </w:t>
      </w:r>
      <w:r>
        <w:t>общества; иметь представление об основных ступенях образования в России и их необходимости; понимать взаимосвязь культуры и образованности человека;</w:t>
      </w:r>
    </w:p>
    <w:p w14:paraId="5DAB8216">
      <w:pPr>
        <w:pStyle w:val="7"/>
        <w:tabs>
          <w:tab w:val="left" w:pos="1530"/>
          <w:tab w:val="left" w:pos="2758"/>
          <w:tab w:val="left" w:pos="4338"/>
          <w:tab w:val="left" w:pos="5308"/>
          <w:tab w:val="left" w:pos="6526"/>
          <w:tab w:val="left" w:pos="8255"/>
          <w:tab w:val="left" w:pos="8696"/>
          <w:tab w:val="left" w:pos="10275"/>
        </w:tabs>
        <w:ind w:right="400"/>
        <w:jc w:val="left"/>
      </w:pPr>
      <w:r>
        <w:rPr>
          <w:spacing w:val="-2"/>
        </w:rPr>
        <w:t>приводить</w:t>
      </w:r>
      <w:r>
        <w:tab/>
      </w:r>
      <w:r>
        <w:rPr>
          <w:spacing w:val="-2"/>
        </w:rPr>
        <w:t>примеры</w:t>
      </w:r>
      <w:r>
        <w:tab/>
      </w:r>
      <w:r>
        <w:rPr>
          <w:spacing w:val="-2"/>
        </w:rPr>
        <w:t>взаимосвязи</w:t>
      </w:r>
      <w:r>
        <w:tab/>
      </w:r>
      <w:r>
        <w:rPr>
          <w:spacing w:val="-4"/>
        </w:rPr>
        <w:t>между</w:t>
      </w:r>
      <w:r>
        <w:tab/>
      </w:r>
      <w:r>
        <w:rPr>
          <w:spacing w:val="-2"/>
        </w:rPr>
        <w:t>знанием,</w:t>
      </w:r>
      <w:r>
        <w:tab/>
      </w:r>
      <w:r>
        <w:rPr>
          <w:spacing w:val="-2"/>
        </w:rPr>
        <w:t>образованием</w:t>
      </w:r>
      <w:r>
        <w:tab/>
      </w:r>
      <w:r>
        <w:rPr>
          <w:spacing w:val="-10"/>
        </w:rPr>
        <w:t>и</w:t>
      </w:r>
      <w:r>
        <w:tab/>
      </w:r>
      <w:r>
        <w:rPr>
          <w:spacing w:val="-2"/>
        </w:rPr>
        <w:t>личностным</w:t>
      </w:r>
      <w:r>
        <w:tab/>
      </w:r>
      <w:r>
        <w:rPr>
          <w:spacing w:val="-10"/>
        </w:rPr>
        <w:t xml:space="preserve">и </w:t>
      </w:r>
      <w:r>
        <w:t>профессиональным ростом человека;</w:t>
      </w:r>
    </w:p>
    <w:p w14:paraId="24FAEB50">
      <w:pPr>
        <w:pStyle w:val="7"/>
        <w:ind w:right="395"/>
      </w:pPr>
      <w:r>
        <w:t>понимать взаимосвязь между знанием и духовно-нравственным развитием общества, осознавать ценность знания, истины, востребованность процесса познания</w:t>
      </w:r>
      <w:r>
        <w:rPr>
          <w:spacing w:val="40"/>
        </w:rPr>
        <w:t xml:space="preserve"> </w:t>
      </w:r>
      <w:r>
        <w:t xml:space="preserve">как получения новых сведений о </w:t>
      </w:r>
      <w:r>
        <w:rPr>
          <w:spacing w:val="-2"/>
        </w:rPr>
        <w:t>мире.</w:t>
      </w:r>
    </w:p>
    <w:p w14:paraId="4FD8A265">
      <w:pPr>
        <w:pStyle w:val="7"/>
      </w:pPr>
      <w:r>
        <w:t>Тема</w:t>
      </w:r>
      <w:r>
        <w:rPr>
          <w:spacing w:val="-18"/>
        </w:rPr>
        <w:t xml:space="preserve"> </w:t>
      </w:r>
      <w:r>
        <w:t>10.</w:t>
      </w:r>
      <w:r>
        <w:rPr>
          <w:spacing w:val="-15"/>
        </w:rPr>
        <w:t xml:space="preserve"> </w:t>
      </w:r>
      <w:r>
        <w:t>Многообразие</w:t>
      </w:r>
      <w:r>
        <w:rPr>
          <w:spacing w:val="-15"/>
        </w:rPr>
        <w:t xml:space="preserve"> </w:t>
      </w:r>
      <w:r>
        <w:t>культур</w:t>
      </w:r>
      <w:r>
        <w:rPr>
          <w:spacing w:val="-15"/>
        </w:rPr>
        <w:t xml:space="preserve"> </w:t>
      </w:r>
      <w:r>
        <w:t>России</w:t>
      </w:r>
      <w:r>
        <w:rPr>
          <w:spacing w:val="-14"/>
        </w:rPr>
        <w:t xml:space="preserve"> </w:t>
      </w:r>
      <w:r>
        <w:t>(практическое</w:t>
      </w:r>
      <w:r>
        <w:rPr>
          <w:spacing w:val="-15"/>
        </w:rPr>
        <w:t xml:space="preserve"> </w:t>
      </w:r>
      <w:r>
        <w:rPr>
          <w:spacing w:val="-2"/>
        </w:rPr>
        <w:t>занятие).</w:t>
      </w:r>
    </w:p>
    <w:p w14:paraId="4210D955">
      <w:pPr>
        <w:pStyle w:val="7"/>
        <w:spacing w:before="1"/>
        <w:ind w:right="405"/>
      </w:pPr>
      <w:r>
        <w:t>Иметь сформированные представления о закономерностях развития культуры и истории народов, их культурных особенностях;</w:t>
      </w:r>
    </w:p>
    <w:p w14:paraId="466FD807">
      <w:pPr>
        <w:pStyle w:val="7"/>
        <w:ind w:right="398"/>
        <w:jc w:val="left"/>
      </w:pPr>
      <w:r>
        <w:t>выделять общее и единичное в культуре на основе предметных знаний о культуре своего народа; предполагать</w:t>
      </w:r>
      <w:r>
        <w:rPr>
          <w:spacing w:val="40"/>
        </w:rPr>
        <w:t xml:space="preserve"> </w:t>
      </w:r>
      <w:r>
        <w:t>и</w:t>
      </w:r>
      <w:r>
        <w:rPr>
          <w:spacing w:val="40"/>
        </w:rPr>
        <w:t xml:space="preserve"> </w:t>
      </w:r>
      <w:r>
        <w:t>доказывать</w:t>
      </w:r>
      <w:r>
        <w:rPr>
          <w:spacing w:val="40"/>
        </w:rPr>
        <w:t xml:space="preserve"> </w:t>
      </w:r>
      <w:r>
        <w:t>наличие</w:t>
      </w:r>
      <w:r>
        <w:rPr>
          <w:spacing w:val="40"/>
        </w:rPr>
        <w:t xml:space="preserve"> </w:t>
      </w:r>
      <w:r>
        <w:t>взаимосвязи</w:t>
      </w:r>
      <w:r>
        <w:rPr>
          <w:spacing w:val="40"/>
        </w:rPr>
        <w:t xml:space="preserve"> </w:t>
      </w:r>
      <w:r>
        <w:t>между</w:t>
      </w:r>
      <w:r>
        <w:rPr>
          <w:spacing w:val="40"/>
        </w:rPr>
        <w:t xml:space="preserve"> </w:t>
      </w:r>
      <w:r>
        <w:t>культурой</w:t>
      </w:r>
      <w:r>
        <w:rPr>
          <w:spacing w:val="40"/>
        </w:rPr>
        <w:t xml:space="preserve"> </w:t>
      </w:r>
      <w:r>
        <w:t>и</w:t>
      </w:r>
      <w:r>
        <w:rPr>
          <w:spacing w:val="40"/>
        </w:rPr>
        <w:t xml:space="preserve"> </w:t>
      </w:r>
      <w:r>
        <w:t>духовно-</w:t>
      </w:r>
      <w:r>
        <w:rPr>
          <w:spacing w:val="40"/>
        </w:rPr>
        <w:t xml:space="preserve"> </w:t>
      </w:r>
      <w:r>
        <w:t>нравственными ценностями на основе местной культурно-исторической специфики;</w:t>
      </w:r>
    </w:p>
    <w:p w14:paraId="7A739D63">
      <w:pPr>
        <w:pStyle w:val="7"/>
        <w:tabs>
          <w:tab w:val="left" w:pos="1812"/>
          <w:tab w:val="left" w:pos="3010"/>
          <w:tab w:val="left" w:pos="4424"/>
          <w:tab w:val="left" w:pos="5941"/>
          <w:tab w:val="left" w:pos="7607"/>
          <w:tab w:val="left" w:pos="8188"/>
          <w:tab w:val="left" w:pos="9489"/>
        </w:tabs>
        <w:ind w:right="390"/>
        <w:jc w:val="left"/>
      </w:pPr>
      <w:r>
        <w:rPr>
          <w:spacing w:val="-2"/>
        </w:rPr>
        <w:t>обосновывать</w:t>
      </w:r>
      <w:r>
        <w:tab/>
      </w:r>
      <w:r>
        <w:rPr>
          <w:spacing w:val="-2"/>
        </w:rPr>
        <w:t>важность</w:t>
      </w:r>
      <w:r>
        <w:tab/>
      </w:r>
      <w:r>
        <w:rPr>
          <w:spacing w:val="-2"/>
        </w:rPr>
        <w:t>сохранения</w:t>
      </w:r>
      <w:r>
        <w:tab/>
      </w:r>
      <w:r>
        <w:rPr>
          <w:spacing w:val="-2"/>
        </w:rPr>
        <w:t>культурного</w:t>
      </w:r>
      <w:r>
        <w:tab/>
      </w:r>
      <w:r>
        <w:rPr>
          <w:spacing w:val="-2"/>
        </w:rPr>
        <w:t>многообразия</w:t>
      </w:r>
      <w:r>
        <w:tab/>
      </w:r>
      <w:r>
        <w:rPr>
          <w:spacing w:val="-4"/>
        </w:rPr>
        <w:t>как</w:t>
      </w:r>
      <w:r>
        <w:tab/>
      </w:r>
      <w:r>
        <w:rPr>
          <w:spacing w:val="-2"/>
        </w:rPr>
        <w:t>источника</w:t>
      </w:r>
      <w:r>
        <w:tab/>
      </w:r>
      <w:r>
        <w:rPr>
          <w:spacing w:val="-2"/>
        </w:rPr>
        <w:t xml:space="preserve">духовно- </w:t>
      </w:r>
      <w:r>
        <w:t>нравственных ценностей, морали и нравственности современного общества.</w:t>
      </w:r>
    </w:p>
    <w:p w14:paraId="1E8C3705">
      <w:pPr>
        <w:pStyle w:val="7"/>
        <w:ind w:right="398"/>
        <w:jc w:val="left"/>
      </w:pPr>
      <w:r>
        <w:t>Тематический</w:t>
      </w:r>
      <w:r>
        <w:rPr>
          <w:spacing w:val="40"/>
        </w:rPr>
        <w:t xml:space="preserve"> </w:t>
      </w:r>
      <w:r>
        <w:t>блок</w:t>
      </w:r>
      <w:r>
        <w:rPr>
          <w:spacing w:val="40"/>
        </w:rPr>
        <w:t xml:space="preserve"> </w:t>
      </w:r>
      <w:r>
        <w:t>2.</w:t>
      </w:r>
      <w:r>
        <w:rPr>
          <w:spacing w:val="39"/>
        </w:rPr>
        <w:t xml:space="preserve"> </w:t>
      </w:r>
      <w:r>
        <w:t>«Семья</w:t>
      </w:r>
      <w:r>
        <w:rPr>
          <w:spacing w:val="39"/>
        </w:rPr>
        <w:t xml:space="preserve"> </w:t>
      </w:r>
      <w:r>
        <w:t>и</w:t>
      </w:r>
      <w:r>
        <w:rPr>
          <w:spacing w:val="40"/>
        </w:rPr>
        <w:t xml:space="preserve"> </w:t>
      </w:r>
      <w:r>
        <w:t>духовно-нравственные</w:t>
      </w:r>
      <w:r>
        <w:rPr>
          <w:spacing w:val="38"/>
        </w:rPr>
        <w:t xml:space="preserve"> </w:t>
      </w:r>
      <w:r>
        <w:t>ценности».</w:t>
      </w:r>
      <w:r>
        <w:rPr>
          <w:spacing w:val="40"/>
        </w:rPr>
        <w:t xml:space="preserve"> </w:t>
      </w:r>
      <w:r>
        <w:t>Тема</w:t>
      </w:r>
      <w:r>
        <w:rPr>
          <w:spacing w:val="40"/>
        </w:rPr>
        <w:t xml:space="preserve"> </w:t>
      </w:r>
      <w:r>
        <w:t>11.</w:t>
      </w:r>
      <w:r>
        <w:rPr>
          <w:spacing w:val="40"/>
        </w:rPr>
        <w:t xml:space="preserve"> </w:t>
      </w:r>
      <w:r>
        <w:t>Семья</w:t>
      </w:r>
      <w:r>
        <w:rPr>
          <w:spacing w:val="40"/>
        </w:rPr>
        <w:t xml:space="preserve"> </w:t>
      </w:r>
      <w:r>
        <w:t>–</w:t>
      </w:r>
      <w:r>
        <w:rPr>
          <w:spacing w:val="40"/>
        </w:rPr>
        <w:t xml:space="preserve"> </w:t>
      </w:r>
      <w:r>
        <w:t>хранитель духовных ценностей.</w:t>
      </w:r>
    </w:p>
    <w:p w14:paraId="4A8CF3BC">
      <w:pPr>
        <w:pStyle w:val="7"/>
        <w:jc w:val="left"/>
      </w:pPr>
      <w:r>
        <w:t>Знать</w:t>
      </w:r>
      <w:r>
        <w:rPr>
          <w:spacing w:val="-15"/>
        </w:rPr>
        <w:t xml:space="preserve"> </w:t>
      </w:r>
      <w:r>
        <w:t>и</w:t>
      </w:r>
      <w:r>
        <w:rPr>
          <w:spacing w:val="-15"/>
        </w:rPr>
        <w:t xml:space="preserve"> </w:t>
      </w:r>
      <w:r>
        <w:t>понимать</w:t>
      </w:r>
      <w:r>
        <w:rPr>
          <w:spacing w:val="-13"/>
        </w:rPr>
        <w:t xml:space="preserve"> </w:t>
      </w:r>
      <w:r>
        <w:t>смысл</w:t>
      </w:r>
      <w:r>
        <w:rPr>
          <w:spacing w:val="-15"/>
        </w:rPr>
        <w:t xml:space="preserve"> </w:t>
      </w:r>
      <w:r>
        <w:t>термина</w:t>
      </w:r>
      <w:r>
        <w:rPr>
          <w:spacing w:val="3"/>
        </w:rPr>
        <w:t xml:space="preserve"> </w:t>
      </w:r>
      <w:r>
        <w:rPr>
          <w:spacing w:val="-2"/>
        </w:rPr>
        <w:t>«семья»;</w:t>
      </w:r>
    </w:p>
    <w:p w14:paraId="490BE8F9">
      <w:pPr>
        <w:pStyle w:val="7"/>
        <w:ind w:right="657"/>
        <w:jc w:val="left"/>
      </w:pPr>
      <w:r>
        <w:t>иметь</w:t>
      </w:r>
      <w:r>
        <w:rPr>
          <w:spacing w:val="-11"/>
        </w:rPr>
        <w:t xml:space="preserve"> </w:t>
      </w:r>
      <w:r>
        <w:t>представление</w:t>
      </w:r>
      <w:r>
        <w:rPr>
          <w:spacing w:val="-4"/>
        </w:rPr>
        <w:t xml:space="preserve"> </w:t>
      </w:r>
      <w:r>
        <w:t>о</w:t>
      </w:r>
      <w:r>
        <w:rPr>
          <w:spacing w:val="-13"/>
        </w:rPr>
        <w:t xml:space="preserve"> </w:t>
      </w:r>
      <w:r>
        <w:t>взаимосвязях</w:t>
      </w:r>
      <w:r>
        <w:rPr>
          <w:spacing w:val="-2"/>
        </w:rPr>
        <w:t xml:space="preserve"> </w:t>
      </w:r>
      <w:r>
        <w:t>между</w:t>
      </w:r>
      <w:r>
        <w:rPr>
          <w:spacing w:val="-31"/>
        </w:rPr>
        <w:t xml:space="preserve"> </w:t>
      </w:r>
      <w:r>
        <w:t>типом</w:t>
      </w:r>
      <w:r>
        <w:rPr>
          <w:spacing w:val="-9"/>
        </w:rPr>
        <w:t xml:space="preserve"> </w:t>
      </w:r>
      <w:r>
        <w:t>культуры</w:t>
      </w:r>
      <w:r>
        <w:rPr>
          <w:spacing w:val="-7"/>
        </w:rPr>
        <w:t xml:space="preserve"> </w:t>
      </w:r>
      <w:r>
        <w:t>и</w:t>
      </w:r>
      <w:r>
        <w:rPr>
          <w:spacing w:val="-6"/>
        </w:rPr>
        <w:t xml:space="preserve"> </w:t>
      </w:r>
      <w:r>
        <w:t>особенностями</w:t>
      </w:r>
      <w:r>
        <w:rPr>
          <w:spacing w:val="-4"/>
        </w:rPr>
        <w:t xml:space="preserve"> </w:t>
      </w:r>
      <w:r>
        <w:t>семейного</w:t>
      </w:r>
      <w:r>
        <w:rPr>
          <w:spacing w:val="-4"/>
        </w:rPr>
        <w:t xml:space="preserve"> </w:t>
      </w:r>
      <w:r>
        <w:t>быта</w:t>
      </w:r>
      <w:r>
        <w:rPr>
          <w:spacing w:val="-4"/>
        </w:rPr>
        <w:t xml:space="preserve"> </w:t>
      </w:r>
      <w:r>
        <w:t>и отношений в семье;</w:t>
      </w:r>
    </w:p>
    <w:p w14:paraId="354C4409">
      <w:pPr>
        <w:pStyle w:val="7"/>
        <w:tabs>
          <w:tab w:val="left" w:pos="3185"/>
          <w:tab w:val="left" w:pos="4332"/>
          <w:tab w:val="left" w:pos="5413"/>
          <w:tab w:val="left" w:pos="6949"/>
          <w:tab w:val="left" w:pos="7312"/>
          <w:tab w:val="left" w:pos="7864"/>
          <w:tab w:val="left" w:pos="9342"/>
        </w:tabs>
        <w:ind w:left="3185" w:right="1355" w:hanging="3042"/>
        <w:jc w:val="left"/>
      </w:pPr>
      <w:r>
        <w:rPr>
          <w:spacing w:val="-2"/>
        </w:rPr>
        <w:t>осознавать</w:t>
      </w:r>
      <w:r>
        <w:tab/>
      </w:r>
      <w:r>
        <w:rPr>
          <w:spacing w:val="-2"/>
        </w:rPr>
        <w:t>значение</w:t>
      </w:r>
      <w:r>
        <w:tab/>
      </w:r>
      <w:r>
        <w:rPr>
          <w:spacing w:val="-2"/>
        </w:rPr>
        <w:t>термина</w:t>
      </w:r>
      <w:r>
        <w:tab/>
      </w:r>
      <w:r>
        <w:rPr>
          <w:spacing w:val="-2"/>
        </w:rPr>
        <w:t>«поколение»</w:t>
      </w:r>
      <w:r>
        <w:tab/>
      </w:r>
      <w:r>
        <w:rPr>
          <w:spacing w:val="-10"/>
        </w:rPr>
        <w:t>и</w:t>
      </w:r>
      <w:r>
        <w:tab/>
      </w:r>
      <w:r>
        <w:rPr>
          <w:spacing w:val="-4"/>
        </w:rPr>
        <w:t>его</w:t>
      </w:r>
      <w:r>
        <w:tab/>
      </w:r>
      <w:r>
        <w:rPr>
          <w:spacing w:val="-2"/>
        </w:rPr>
        <w:t>взаимосвязь</w:t>
      </w:r>
      <w:r>
        <w:tab/>
      </w:r>
      <w:r>
        <w:rPr>
          <w:spacing w:val="-10"/>
        </w:rPr>
        <w:t xml:space="preserve">с </w:t>
      </w:r>
      <w:r>
        <w:t>культурными особенностями своего времени;</w:t>
      </w:r>
    </w:p>
    <w:p w14:paraId="1DF27366">
      <w:pPr>
        <w:pStyle w:val="7"/>
        <w:ind w:right="657"/>
        <w:jc w:val="left"/>
      </w:pPr>
      <w:r>
        <w:t>уметь</w:t>
      </w:r>
      <w:r>
        <w:rPr>
          <w:spacing w:val="-4"/>
        </w:rPr>
        <w:t xml:space="preserve"> </w:t>
      </w:r>
      <w:r>
        <w:t>составить</w:t>
      </w:r>
      <w:r>
        <w:rPr>
          <w:spacing w:val="-4"/>
        </w:rPr>
        <w:t xml:space="preserve"> </w:t>
      </w:r>
      <w:r>
        <w:t>рассказ</w:t>
      </w:r>
      <w:r>
        <w:rPr>
          <w:spacing w:val="-5"/>
        </w:rPr>
        <w:t xml:space="preserve"> </w:t>
      </w:r>
      <w:r>
        <w:t>о</w:t>
      </w:r>
      <w:r>
        <w:rPr>
          <w:spacing w:val="-5"/>
        </w:rPr>
        <w:t xml:space="preserve"> </w:t>
      </w:r>
      <w:r>
        <w:t>своей</w:t>
      </w:r>
      <w:r>
        <w:rPr>
          <w:spacing w:val="-5"/>
        </w:rPr>
        <w:t xml:space="preserve"> </w:t>
      </w:r>
      <w:r>
        <w:t>семье</w:t>
      </w:r>
      <w:r>
        <w:rPr>
          <w:spacing w:val="-6"/>
        </w:rPr>
        <w:t xml:space="preserve"> </w:t>
      </w:r>
      <w:r>
        <w:t>в</w:t>
      </w:r>
      <w:r>
        <w:rPr>
          <w:spacing w:val="-4"/>
        </w:rPr>
        <w:t xml:space="preserve"> </w:t>
      </w:r>
      <w:r>
        <w:t>соответствии</w:t>
      </w:r>
      <w:r>
        <w:rPr>
          <w:spacing w:val="-5"/>
        </w:rPr>
        <w:t xml:space="preserve"> </w:t>
      </w:r>
      <w:r>
        <w:t>с</w:t>
      </w:r>
      <w:r>
        <w:rPr>
          <w:spacing w:val="-2"/>
        </w:rPr>
        <w:t xml:space="preserve"> </w:t>
      </w:r>
      <w:r>
        <w:t>культурно-историческими</w:t>
      </w:r>
      <w:r>
        <w:rPr>
          <w:spacing w:val="-2"/>
        </w:rPr>
        <w:t xml:space="preserve"> </w:t>
      </w:r>
      <w:r>
        <w:t>условиями</w:t>
      </w:r>
      <w:r>
        <w:rPr>
          <w:spacing w:val="-5"/>
        </w:rPr>
        <w:t xml:space="preserve"> </w:t>
      </w:r>
      <w:r>
        <w:t xml:space="preserve">её </w:t>
      </w:r>
      <w:r>
        <w:rPr>
          <w:spacing w:val="-2"/>
        </w:rPr>
        <w:t>существования;</w:t>
      </w:r>
    </w:p>
    <w:p w14:paraId="4A45E555">
      <w:pPr>
        <w:pStyle w:val="7"/>
        <w:jc w:val="left"/>
      </w:pPr>
      <w:r>
        <w:t>понимать</w:t>
      </w:r>
      <w:r>
        <w:rPr>
          <w:spacing w:val="-19"/>
        </w:rPr>
        <w:t xml:space="preserve"> </w:t>
      </w:r>
      <w:r>
        <w:t>и</w:t>
      </w:r>
      <w:r>
        <w:rPr>
          <w:spacing w:val="-15"/>
        </w:rPr>
        <w:t xml:space="preserve"> </w:t>
      </w:r>
      <w:r>
        <w:t>обосновывать</w:t>
      </w:r>
      <w:r>
        <w:rPr>
          <w:spacing w:val="-15"/>
        </w:rPr>
        <w:t xml:space="preserve"> </w:t>
      </w:r>
      <w:r>
        <w:t>такие</w:t>
      </w:r>
      <w:r>
        <w:rPr>
          <w:spacing w:val="-16"/>
        </w:rPr>
        <w:t xml:space="preserve"> </w:t>
      </w:r>
      <w:r>
        <w:t>понятия,</w:t>
      </w:r>
      <w:r>
        <w:rPr>
          <w:spacing w:val="-16"/>
        </w:rPr>
        <w:t xml:space="preserve"> </w:t>
      </w:r>
      <w:r>
        <w:t>как</w:t>
      </w:r>
      <w:r>
        <w:rPr>
          <w:spacing w:val="-15"/>
        </w:rPr>
        <w:t xml:space="preserve"> </w:t>
      </w:r>
      <w:r>
        <w:t>«счастливая</w:t>
      </w:r>
      <w:r>
        <w:rPr>
          <w:spacing w:val="-15"/>
        </w:rPr>
        <w:t xml:space="preserve"> </w:t>
      </w:r>
      <w:r>
        <w:t>семья»,</w:t>
      </w:r>
      <w:r>
        <w:rPr>
          <w:spacing w:val="-11"/>
        </w:rPr>
        <w:t xml:space="preserve"> </w:t>
      </w:r>
      <w:r>
        <w:t>«семейное</w:t>
      </w:r>
      <w:r>
        <w:rPr>
          <w:spacing w:val="-15"/>
        </w:rPr>
        <w:t xml:space="preserve"> </w:t>
      </w:r>
      <w:r>
        <w:rPr>
          <w:spacing w:val="-2"/>
        </w:rPr>
        <w:t>счастье»;</w:t>
      </w:r>
    </w:p>
    <w:p w14:paraId="2F79B7C5">
      <w:pPr>
        <w:pStyle w:val="7"/>
        <w:spacing w:before="1"/>
        <w:ind w:right="398"/>
        <w:jc w:val="left"/>
      </w:pPr>
      <w:r>
        <w:t>осознавать и уметь доказывать важность семьи как хранителя традиций и её воспитательную роль; понимать</w:t>
      </w:r>
      <w:r>
        <w:rPr>
          <w:spacing w:val="40"/>
        </w:rPr>
        <w:t xml:space="preserve"> </w:t>
      </w:r>
      <w:r>
        <w:t>смысл</w:t>
      </w:r>
      <w:r>
        <w:rPr>
          <w:spacing w:val="40"/>
        </w:rPr>
        <w:t xml:space="preserve"> </w:t>
      </w:r>
      <w:r>
        <w:t>терминов</w:t>
      </w:r>
      <w:r>
        <w:rPr>
          <w:spacing w:val="40"/>
        </w:rPr>
        <w:t xml:space="preserve"> </w:t>
      </w:r>
      <w:r>
        <w:t>«сиротство»,</w:t>
      </w:r>
      <w:r>
        <w:rPr>
          <w:spacing w:val="40"/>
        </w:rPr>
        <w:t xml:space="preserve"> </w:t>
      </w:r>
      <w:r>
        <w:t>«социальное</w:t>
      </w:r>
      <w:r>
        <w:rPr>
          <w:spacing w:val="40"/>
        </w:rPr>
        <w:t xml:space="preserve"> </w:t>
      </w:r>
      <w:r>
        <w:t>сиротство»,</w:t>
      </w:r>
      <w:r>
        <w:rPr>
          <w:spacing w:val="40"/>
        </w:rPr>
        <w:t xml:space="preserve"> </w:t>
      </w:r>
      <w:r>
        <w:t>обосновывать</w:t>
      </w:r>
      <w:r>
        <w:rPr>
          <w:spacing w:val="40"/>
        </w:rPr>
        <w:t xml:space="preserve"> </w:t>
      </w:r>
      <w:r>
        <w:t>нравственную</w:t>
      </w:r>
      <w:r>
        <w:rPr>
          <w:spacing w:val="40"/>
        </w:rPr>
        <w:t xml:space="preserve"> </w:t>
      </w:r>
      <w:r>
        <w:t>важность заботы о сиротах, знать о формах помощи сиротам со стороны государства.</w:t>
      </w:r>
    </w:p>
    <w:p w14:paraId="30B1C304">
      <w:pPr>
        <w:pStyle w:val="7"/>
        <w:jc w:val="left"/>
      </w:pPr>
      <w:r>
        <w:t>Тема</w:t>
      </w:r>
      <w:r>
        <w:rPr>
          <w:spacing w:val="-13"/>
        </w:rPr>
        <w:t xml:space="preserve"> </w:t>
      </w:r>
      <w:r>
        <w:t>12.</w:t>
      </w:r>
      <w:r>
        <w:rPr>
          <w:spacing w:val="-12"/>
        </w:rPr>
        <w:t xml:space="preserve"> </w:t>
      </w:r>
      <w:r>
        <w:t>Родина</w:t>
      </w:r>
      <w:r>
        <w:rPr>
          <w:spacing w:val="-11"/>
        </w:rPr>
        <w:t xml:space="preserve"> </w:t>
      </w:r>
      <w:r>
        <w:t>начинается</w:t>
      </w:r>
      <w:r>
        <w:rPr>
          <w:spacing w:val="-6"/>
        </w:rPr>
        <w:t xml:space="preserve"> </w:t>
      </w:r>
      <w:r>
        <w:t>с</w:t>
      </w:r>
      <w:r>
        <w:rPr>
          <w:spacing w:val="-7"/>
        </w:rPr>
        <w:t xml:space="preserve"> </w:t>
      </w:r>
      <w:r>
        <w:rPr>
          <w:spacing w:val="-2"/>
        </w:rPr>
        <w:t>семьи.</w:t>
      </w:r>
    </w:p>
    <w:p w14:paraId="1E14CBF4">
      <w:pPr>
        <w:pStyle w:val="7"/>
        <w:jc w:val="left"/>
      </w:pPr>
      <w:r>
        <w:t>Знать</w:t>
      </w:r>
      <w:r>
        <w:rPr>
          <w:spacing w:val="-15"/>
        </w:rPr>
        <w:t xml:space="preserve"> </w:t>
      </w:r>
      <w:r>
        <w:t>и</w:t>
      </w:r>
      <w:r>
        <w:rPr>
          <w:spacing w:val="-11"/>
        </w:rPr>
        <w:t xml:space="preserve"> </w:t>
      </w:r>
      <w:r>
        <w:t>уметь</w:t>
      </w:r>
      <w:r>
        <w:rPr>
          <w:spacing w:val="-15"/>
        </w:rPr>
        <w:t xml:space="preserve"> </w:t>
      </w:r>
      <w:r>
        <w:t>объяснить</w:t>
      </w:r>
      <w:r>
        <w:rPr>
          <w:spacing w:val="-14"/>
        </w:rPr>
        <w:t xml:space="preserve"> </w:t>
      </w:r>
      <w:r>
        <w:t>понятие</w:t>
      </w:r>
      <w:r>
        <w:rPr>
          <w:spacing w:val="-8"/>
        </w:rPr>
        <w:t xml:space="preserve"> </w:t>
      </w:r>
      <w:r>
        <w:rPr>
          <w:spacing w:val="-2"/>
        </w:rPr>
        <w:t>«Родина»;</w:t>
      </w:r>
    </w:p>
    <w:p w14:paraId="28B3D863">
      <w:pPr>
        <w:pStyle w:val="7"/>
        <w:ind w:right="398"/>
        <w:jc w:val="left"/>
      </w:pPr>
      <w:r>
        <w:t>осознавать</w:t>
      </w:r>
      <w:r>
        <w:rPr>
          <w:spacing w:val="40"/>
        </w:rPr>
        <w:t xml:space="preserve"> </w:t>
      </w:r>
      <w:r>
        <w:t>взаимосвязь</w:t>
      </w:r>
      <w:r>
        <w:rPr>
          <w:spacing w:val="40"/>
        </w:rPr>
        <w:t xml:space="preserve"> </w:t>
      </w:r>
      <w:r>
        <w:t>и</w:t>
      </w:r>
      <w:r>
        <w:rPr>
          <w:spacing w:val="40"/>
        </w:rPr>
        <w:t xml:space="preserve"> </w:t>
      </w:r>
      <w:r>
        <w:t>различия</w:t>
      </w:r>
      <w:r>
        <w:rPr>
          <w:spacing w:val="40"/>
        </w:rPr>
        <w:t xml:space="preserve"> </w:t>
      </w:r>
      <w:r>
        <w:t>между</w:t>
      </w:r>
      <w:r>
        <w:rPr>
          <w:spacing w:val="35"/>
        </w:rPr>
        <w:t xml:space="preserve"> </w:t>
      </w:r>
      <w:r>
        <w:t>концептами</w:t>
      </w:r>
      <w:r>
        <w:rPr>
          <w:spacing w:val="40"/>
        </w:rPr>
        <w:t xml:space="preserve"> </w:t>
      </w:r>
      <w:r>
        <w:t>«Отечество»</w:t>
      </w:r>
      <w:r>
        <w:rPr>
          <w:spacing w:val="35"/>
        </w:rPr>
        <w:t xml:space="preserve"> </w:t>
      </w:r>
      <w:r>
        <w:t>и</w:t>
      </w:r>
      <w:r>
        <w:rPr>
          <w:spacing w:val="40"/>
        </w:rPr>
        <w:t xml:space="preserve"> </w:t>
      </w:r>
      <w:r>
        <w:t>«Родина»;</w:t>
      </w:r>
      <w:r>
        <w:rPr>
          <w:spacing w:val="40"/>
        </w:rPr>
        <w:t xml:space="preserve"> </w:t>
      </w:r>
      <w:r>
        <w:t>понимать,</w:t>
      </w:r>
      <w:r>
        <w:rPr>
          <w:spacing w:val="40"/>
        </w:rPr>
        <w:t xml:space="preserve"> </w:t>
      </w:r>
      <w:r>
        <w:t>что такое история семьи, каковы формы её выражения и сохранения;</w:t>
      </w:r>
    </w:p>
    <w:p w14:paraId="2AF36F75">
      <w:pPr>
        <w:pStyle w:val="7"/>
        <w:spacing w:after="0"/>
        <w:jc w:val="left"/>
        <w:sectPr>
          <w:pgSz w:w="11940" w:h="16860"/>
          <w:pgMar w:top="920" w:right="0" w:bottom="880" w:left="1133" w:header="0" w:footer="645" w:gutter="0"/>
          <w:cols w:space="720" w:num="1"/>
        </w:sectPr>
      </w:pPr>
    </w:p>
    <w:p w14:paraId="37A06999">
      <w:pPr>
        <w:pStyle w:val="7"/>
        <w:spacing w:before="72"/>
        <w:ind w:right="657"/>
        <w:jc w:val="left"/>
      </w:pPr>
      <w:r>
        <w:t>обосновывать</w:t>
      </w:r>
      <w:r>
        <w:rPr>
          <w:spacing w:val="-4"/>
        </w:rPr>
        <w:t xml:space="preserve"> </w:t>
      </w:r>
      <w:r>
        <w:t>и</w:t>
      </w:r>
      <w:r>
        <w:rPr>
          <w:spacing w:val="-5"/>
        </w:rPr>
        <w:t xml:space="preserve"> </w:t>
      </w:r>
      <w:r>
        <w:t>доказывать</w:t>
      </w:r>
      <w:r>
        <w:rPr>
          <w:spacing w:val="-4"/>
        </w:rPr>
        <w:t xml:space="preserve"> </w:t>
      </w:r>
      <w:r>
        <w:t>взаимосвязь</w:t>
      </w:r>
      <w:r>
        <w:rPr>
          <w:spacing w:val="-5"/>
        </w:rPr>
        <w:t xml:space="preserve"> </w:t>
      </w:r>
      <w:r>
        <w:t>истории</w:t>
      </w:r>
      <w:r>
        <w:rPr>
          <w:spacing w:val="-5"/>
        </w:rPr>
        <w:t xml:space="preserve"> </w:t>
      </w:r>
      <w:r>
        <w:t>семьи</w:t>
      </w:r>
      <w:r>
        <w:rPr>
          <w:spacing w:val="-5"/>
        </w:rPr>
        <w:t xml:space="preserve"> </w:t>
      </w:r>
      <w:r>
        <w:t>и</w:t>
      </w:r>
      <w:r>
        <w:rPr>
          <w:spacing w:val="-7"/>
        </w:rPr>
        <w:t xml:space="preserve"> </w:t>
      </w:r>
      <w:r>
        <w:t>истории</w:t>
      </w:r>
      <w:r>
        <w:rPr>
          <w:spacing w:val="-6"/>
        </w:rPr>
        <w:t xml:space="preserve"> </w:t>
      </w:r>
      <w:r>
        <w:t>народа,</w:t>
      </w:r>
      <w:r>
        <w:rPr>
          <w:spacing w:val="-5"/>
        </w:rPr>
        <w:t xml:space="preserve"> </w:t>
      </w:r>
      <w:r>
        <w:t xml:space="preserve">государства, </w:t>
      </w:r>
      <w:r>
        <w:rPr>
          <w:spacing w:val="-2"/>
        </w:rPr>
        <w:t>человечества.</w:t>
      </w:r>
    </w:p>
    <w:p w14:paraId="72E5B96D">
      <w:pPr>
        <w:pStyle w:val="7"/>
        <w:spacing w:before="1"/>
        <w:jc w:val="left"/>
      </w:pPr>
      <w:r>
        <w:t>Тема</w:t>
      </w:r>
      <w:r>
        <w:rPr>
          <w:spacing w:val="-16"/>
        </w:rPr>
        <w:t xml:space="preserve"> </w:t>
      </w:r>
      <w:r>
        <w:t>13.</w:t>
      </w:r>
      <w:r>
        <w:rPr>
          <w:spacing w:val="-11"/>
        </w:rPr>
        <w:t xml:space="preserve"> </w:t>
      </w:r>
      <w:r>
        <w:t>Традиции</w:t>
      </w:r>
      <w:r>
        <w:rPr>
          <w:spacing w:val="-8"/>
        </w:rPr>
        <w:t xml:space="preserve"> </w:t>
      </w:r>
      <w:r>
        <w:t>семейного</w:t>
      </w:r>
      <w:r>
        <w:rPr>
          <w:spacing w:val="-12"/>
        </w:rPr>
        <w:t xml:space="preserve"> </w:t>
      </w:r>
      <w:r>
        <w:t>воспитания</w:t>
      </w:r>
      <w:r>
        <w:rPr>
          <w:spacing w:val="-11"/>
        </w:rPr>
        <w:t xml:space="preserve"> </w:t>
      </w:r>
      <w:r>
        <w:t>в</w:t>
      </w:r>
      <w:r>
        <w:rPr>
          <w:spacing w:val="-15"/>
        </w:rPr>
        <w:t xml:space="preserve"> </w:t>
      </w:r>
      <w:r>
        <w:rPr>
          <w:spacing w:val="-2"/>
        </w:rPr>
        <w:t>России.</w:t>
      </w:r>
    </w:p>
    <w:p w14:paraId="39FAEB4A">
      <w:pPr>
        <w:pStyle w:val="7"/>
        <w:ind w:right="398"/>
        <w:jc w:val="left"/>
      </w:pPr>
      <w:r>
        <w:t>Иметь</w:t>
      </w:r>
      <w:r>
        <w:rPr>
          <w:spacing w:val="-4"/>
        </w:rPr>
        <w:t xml:space="preserve"> </w:t>
      </w:r>
      <w:r>
        <w:t>представление</w:t>
      </w:r>
      <w:r>
        <w:rPr>
          <w:spacing w:val="-6"/>
        </w:rPr>
        <w:t xml:space="preserve"> </w:t>
      </w:r>
      <w:r>
        <w:t>о</w:t>
      </w:r>
      <w:r>
        <w:rPr>
          <w:spacing w:val="-5"/>
        </w:rPr>
        <w:t xml:space="preserve"> </w:t>
      </w:r>
      <w:r>
        <w:t>семейных</w:t>
      </w:r>
      <w:r>
        <w:rPr>
          <w:spacing w:val="-4"/>
        </w:rPr>
        <w:t xml:space="preserve"> </w:t>
      </w:r>
      <w:r>
        <w:t>традициях</w:t>
      </w:r>
      <w:r>
        <w:rPr>
          <w:spacing w:val="-3"/>
        </w:rPr>
        <w:t xml:space="preserve"> </w:t>
      </w:r>
      <w:r>
        <w:t>и</w:t>
      </w:r>
      <w:r>
        <w:rPr>
          <w:spacing w:val="-10"/>
        </w:rPr>
        <w:t xml:space="preserve"> </w:t>
      </w:r>
      <w:r>
        <w:t>обосновывать</w:t>
      </w:r>
      <w:r>
        <w:rPr>
          <w:spacing w:val="-4"/>
        </w:rPr>
        <w:t xml:space="preserve"> </w:t>
      </w:r>
      <w:r>
        <w:t>их</w:t>
      </w:r>
      <w:r>
        <w:rPr>
          <w:spacing w:val="-3"/>
        </w:rPr>
        <w:t xml:space="preserve"> </w:t>
      </w:r>
      <w:r>
        <w:t>важность</w:t>
      </w:r>
      <w:r>
        <w:rPr>
          <w:spacing w:val="-4"/>
        </w:rPr>
        <w:t xml:space="preserve"> </w:t>
      </w:r>
      <w:r>
        <w:t>как</w:t>
      </w:r>
      <w:r>
        <w:rPr>
          <w:spacing w:val="-5"/>
        </w:rPr>
        <w:t xml:space="preserve"> </w:t>
      </w:r>
      <w:r>
        <w:t>ключевых</w:t>
      </w:r>
      <w:r>
        <w:rPr>
          <w:spacing w:val="-3"/>
        </w:rPr>
        <w:t xml:space="preserve"> </w:t>
      </w:r>
      <w:r>
        <w:t>элементах семейных отношений;</w:t>
      </w:r>
    </w:p>
    <w:p w14:paraId="3D9CD798">
      <w:pPr>
        <w:pStyle w:val="7"/>
        <w:ind w:right="398"/>
        <w:jc w:val="left"/>
      </w:pPr>
      <w:r>
        <w:t>знать</w:t>
      </w:r>
      <w:r>
        <w:rPr>
          <w:spacing w:val="-6"/>
        </w:rPr>
        <w:t xml:space="preserve"> </w:t>
      </w:r>
      <w:r>
        <w:t>и</w:t>
      </w:r>
      <w:r>
        <w:rPr>
          <w:spacing w:val="-5"/>
        </w:rPr>
        <w:t xml:space="preserve"> </w:t>
      </w:r>
      <w:r>
        <w:t>понимать</w:t>
      </w:r>
      <w:r>
        <w:rPr>
          <w:spacing w:val="-4"/>
        </w:rPr>
        <w:t xml:space="preserve"> </w:t>
      </w:r>
      <w:r>
        <w:t>взаимосвязь</w:t>
      </w:r>
      <w:r>
        <w:rPr>
          <w:spacing w:val="-5"/>
        </w:rPr>
        <w:t xml:space="preserve"> </w:t>
      </w:r>
      <w:r>
        <w:t>семейных</w:t>
      </w:r>
      <w:r>
        <w:rPr>
          <w:spacing w:val="-4"/>
        </w:rPr>
        <w:t xml:space="preserve"> </w:t>
      </w:r>
      <w:r>
        <w:t>традиций</w:t>
      </w:r>
      <w:r>
        <w:rPr>
          <w:spacing w:val="-7"/>
        </w:rPr>
        <w:t xml:space="preserve"> </w:t>
      </w:r>
      <w:r>
        <w:t>и</w:t>
      </w:r>
      <w:r>
        <w:rPr>
          <w:spacing w:val="-5"/>
        </w:rPr>
        <w:t xml:space="preserve"> </w:t>
      </w:r>
      <w:r>
        <w:t>культуры</w:t>
      </w:r>
      <w:r>
        <w:rPr>
          <w:spacing w:val="-5"/>
        </w:rPr>
        <w:t xml:space="preserve"> </w:t>
      </w:r>
      <w:r>
        <w:t>собственного</w:t>
      </w:r>
      <w:r>
        <w:rPr>
          <w:spacing w:val="-5"/>
        </w:rPr>
        <w:t xml:space="preserve"> </w:t>
      </w:r>
      <w:r>
        <w:t>этноса;</w:t>
      </w:r>
      <w:r>
        <w:rPr>
          <w:spacing w:val="-3"/>
        </w:rPr>
        <w:t xml:space="preserve"> </w:t>
      </w:r>
      <w:r>
        <w:t>уметь рассказывать о семейных традициях своего народа и народов России, собственной</w:t>
      </w:r>
    </w:p>
    <w:p w14:paraId="1437A6C0">
      <w:pPr>
        <w:pStyle w:val="7"/>
        <w:jc w:val="left"/>
      </w:pPr>
      <w:r>
        <w:rPr>
          <w:spacing w:val="-2"/>
        </w:rPr>
        <w:t>семьи;</w:t>
      </w:r>
    </w:p>
    <w:p w14:paraId="7678ECA2">
      <w:pPr>
        <w:pStyle w:val="7"/>
        <w:ind w:right="1740"/>
        <w:jc w:val="left"/>
      </w:pPr>
      <w:r>
        <w:t>осознавать</w:t>
      </w:r>
      <w:r>
        <w:rPr>
          <w:spacing w:val="28"/>
        </w:rPr>
        <w:t xml:space="preserve"> </w:t>
      </w:r>
      <w:r>
        <w:t>роль</w:t>
      </w:r>
      <w:r>
        <w:rPr>
          <w:spacing w:val="31"/>
        </w:rPr>
        <w:t xml:space="preserve"> </w:t>
      </w:r>
      <w:r>
        <w:t>семейных</w:t>
      </w:r>
      <w:r>
        <w:rPr>
          <w:spacing w:val="28"/>
        </w:rPr>
        <w:t xml:space="preserve"> </w:t>
      </w:r>
      <w:r>
        <w:t>традиций</w:t>
      </w:r>
      <w:r>
        <w:rPr>
          <w:spacing w:val="40"/>
        </w:rPr>
        <w:t xml:space="preserve"> </w:t>
      </w:r>
      <w:r>
        <w:t>в</w:t>
      </w:r>
      <w:r>
        <w:rPr>
          <w:spacing w:val="40"/>
        </w:rPr>
        <w:t xml:space="preserve"> </w:t>
      </w:r>
      <w:r>
        <w:t>культуре</w:t>
      </w:r>
      <w:r>
        <w:rPr>
          <w:spacing w:val="80"/>
        </w:rPr>
        <w:t xml:space="preserve"> </w:t>
      </w:r>
      <w:r>
        <w:t>общества,</w:t>
      </w:r>
      <w:r>
        <w:rPr>
          <w:spacing w:val="40"/>
        </w:rPr>
        <w:t xml:space="preserve"> </w:t>
      </w:r>
      <w:r>
        <w:t>трансляции</w:t>
      </w:r>
      <w:r>
        <w:rPr>
          <w:spacing w:val="40"/>
        </w:rPr>
        <w:t xml:space="preserve"> </w:t>
      </w:r>
      <w:r>
        <w:t>ценностей, духовно-нравственных идеалов.</w:t>
      </w:r>
    </w:p>
    <w:p w14:paraId="5920665F">
      <w:pPr>
        <w:pStyle w:val="7"/>
        <w:jc w:val="left"/>
      </w:pPr>
      <w:r>
        <w:t>Тема</w:t>
      </w:r>
      <w:r>
        <w:rPr>
          <w:spacing w:val="-15"/>
        </w:rPr>
        <w:t xml:space="preserve"> </w:t>
      </w:r>
      <w:r>
        <w:t>14.</w:t>
      </w:r>
      <w:r>
        <w:rPr>
          <w:spacing w:val="-11"/>
        </w:rPr>
        <w:t xml:space="preserve"> </w:t>
      </w:r>
      <w:r>
        <w:t>Образ</w:t>
      </w:r>
      <w:r>
        <w:rPr>
          <w:spacing w:val="-9"/>
        </w:rPr>
        <w:t xml:space="preserve"> </w:t>
      </w:r>
      <w:r>
        <w:t>семьи</w:t>
      </w:r>
      <w:r>
        <w:rPr>
          <w:spacing w:val="-2"/>
        </w:rPr>
        <w:t xml:space="preserve"> </w:t>
      </w:r>
      <w:r>
        <w:t>в</w:t>
      </w:r>
      <w:r>
        <w:rPr>
          <w:spacing w:val="-10"/>
        </w:rPr>
        <w:t xml:space="preserve"> </w:t>
      </w:r>
      <w:r>
        <w:t>культуре</w:t>
      </w:r>
      <w:r>
        <w:rPr>
          <w:spacing w:val="-12"/>
        </w:rPr>
        <w:t xml:space="preserve"> </w:t>
      </w:r>
      <w:r>
        <w:t>народов</w:t>
      </w:r>
      <w:r>
        <w:rPr>
          <w:spacing w:val="-12"/>
        </w:rPr>
        <w:t xml:space="preserve"> </w:t>
      </w:r>
      <w:r>
        <w:rPr>
          <w:spacing w:val="-2"/>
        </w:rPr>
        <w:t>России.</w:t>
      </w:r>
    </w:p>
    <w:p w14:paraId="47EE4667">
      <w:pPr>
        <w:pStyle w:val="7"/>
        <w:tabs>
          <w:tab w:val="left" w:pos="913"/>
          <w:tab w:val="left" w:pos="2366"/>
          <w:tab w:val="left" w:pos="9390"/>
        </w:tabs>
        <w:ind w:right="404"/>
        <w:jc w:val="left"/>
      </w:pPr>
      <w:r>
        <w:rPr>
          <w:spacing w:val="-2"/>
        </w:rPr>
        <w:t>Знать</w:t>
      </w:r>
      <w:r>
        <w:tab/>
      </w:r>
      <w:r>
        <w:t>и</w:t>
      </w:r>
      <w:r>
        <w:rPr>
          <w:spacing w:val="80"/>
        </w:rPr>
        <w:t xml:space="preserve"> </w:t>
      </w:r>
      <w:r>
        <w:t>называть</w:t>
      </w:r>
      <w:r>
        <w:tab/>
      </w:r>
      <w:r>
        <w:t>традиционные</w:t>
      </w:r>
      <w:r>
        <w:rPr>
          <w:spacing w:val="80"/>
        </w:rPr>
        <w:t xml:space="preserve"> </w:t>
      </w:r>
      <w:r>
        <w:t>сказочные</w:t>
      </w:r>
      <w:r>
        <w:rPr>
          <w:spacing w:val="80"/>
        </w:rPr>
        <w:t xml:space="preserve"> </w:t>
      </w:r>
      <w:r>
        <w:t>и</w:t>
      </w:r>
      <w:r>
        <w:rPr>
          <w:spacing w:val="80"/>
        </w:rPr>
        <w:t xml:space="preserve"> </w:t>
      </w:r>
      <w:r>
        <w:t>фольклорные</w:t>
      </w:r>
      <w:r>
        <w:rPr>
          <w:spacing w:val="80"/>
        </w:rPr>
        <w:t xml:space="preserve"> </w:t>
      </w:r>
      <w:r>
        <w:t>сюжеты</w:t>
      </w:r>
      <w:r>
        <w:rPr>
          <w:spacing w:val="80"/>
        </w:rPr>
        <w:t xml:space="preserve"> </w:t>
      </w:r>
      <w:r>
        <w:t>о</w:t>
      </w:r>
      <w:r>
        <w:rPr>
          <w:spacing w:val="80"/>
        </w:rPr>
        <w:t xml:space="preserve"> </w:t>
      </w:r>
      <w:r>
        <w:t>семье,</w:t>
      </w:r>
      <w:r>
        <w:tab/>
      </w:r>
      <w:r>
        <w:rPr>
          <w:spacing w:val="-2"/>
        </w:rPr>
        <w:t>семейных обязанностях;</w:t>
      </w:r>
    </w:p>
    <w:p w14:paraId="3B17871E">
      <w:pPr>
        <w:pStyle w:val="7"/>
        <w:tabs>
          <w:tab w:val="left" w:pos="1345"/>
          <w:tab w:val="left" w:pos="1697"/>
          <w:tab w:val="left" w:pos="3343"/>
          <w:tab w:val="left" w:pos="4521"/>
          <w:tab w:val="left" w:pos="5753"/>
          <w:tab w:val="left" w:pos="7034"/>
          <w:tab w:val="left" w:pos="7362"/>
          <w:tab w:val="left" w:pos="9248"/>
        </w:tabs>
        <w:spacing w:before="1"/>
        <w:ind w:right="394"/>
        <w:jc w:val="left"/>
      </w:pPr>
      <w:r>
        <w:t>уметь обосновывать своё понимание семейных ценностей, выраженных в фольклорных сюжетах; знать и понимать морально-нравственное значение семьи</w:t>
      </w:r>
      <w:r>
        <w:rPr>
          <w:spacing w:val="40"/>
        </w:rPr>
        <w:t xml:space="preserve"> </w:t>
      </w:r>
      <w:r>
        <w:t>в</w:t>
      </w:r>
      <w:r>
        <w:rPr>
          <w:spacing w:val="40"/>
        </w:rPr>
        <w:t xml:space="preserve"> </w:t>
      </w:r>
      <w:r>
        <w:t>литературных произведениях, иметь</w:t>
      </w:r>
      <w:r>
        <w:rPr>
          <w:spacing w:val="40"/>
        </w:rPr>
        <w:t xml:space="preserve"> </w:t>
      </w:r>
      <w:r>
        <w:t xml:space="preserve">представление о ключевых сюжетах с участием семьи в произведениях художественной культуры; </w:t>
      </w:r>
      <w:r>
        <w:rPr>
          <w:spacing w:val="-2"/>
        </w:rPr>
        <w:t>понимать</w:t>
      </w:r>
      <w:r>
        <w:tab/>
      </w:r>
      <w:r>
        <w:rPr>
          <w:spacing w:val="-10"/>
        </w:rPr>
        <w:t>и</w:t>
      </w:r>
      <w:r>
        <w:tab/>
      </w:r>
      <w:r>
        <w:rPr>
          <w:spacing w:val="-2"/>
        </w:rPr>
        <w:t>обосновывать</w:t>
      </w:r>
      <w:r>
        <w:tab/>
      </w:r>
      <w:r>
        <w:rPr>
          <w:spacing w:val="-2"/>
        </w:rPr>
        <w:t>важность</w:t>
      </w:r>
      <w:r>
        <w:tab/>
      </w:r>
      <w:r>
        <w:rPr>
          <w:spacing w:val="-2"/>
        </w:rPr>
        <w:t>семейных</w:t>
      </w:r>
      <w:r>
        <w:tab/>
      </w:r>
      <w:r>
        <w:rPr>
          <w:spacing w:val="-2"/>
        </w:rPr>
        <w:t>ценностей</w:t>
      </w:r>
      <w:r>
        <w:tab/>
      </w:r>
      <w:r>
        <w:rPr>
          <w:spacing w:val="-10"/>
        </w:rPr>
        <w:t>с</w:t>
      </w:r>
      <w:r>
        <w:tab/>
      </w:r>
      <w:r>
        <w:rPr>
          <w:spacing w:val="-2"/>
        </w:rPr>
        <w:t>использованием</w:t>
      </w:r>
      <w:r>
        <w:tab/>
      </w:r>
      <w:r>
        <w:rPr>
          <w:spacing w:val="-2"/>
        </w:rPr>
        <w:t xml:space="preserve">различного </w:t>
      </w:r>
      <w:r>
        <w:t>иллюстративного материала.</w:t>
      </w:r>
    </w:p>
    <w:p w14:paraId="0DAB0B1F">
      <w:pPr>
        <w:pStyle w:val="7"/>
        <w:spacing w:line="274" w:lineRule="exact"/>
        <w:jc w:val="left"/>
      </w:pPr>
      <w:r>
        <w:t>Тема</w:t>
      </w:r>
      <w:r>
        <w:rPr>
          <w:spacing w:val="-11"/>
        </w:rPr>
        <w:t xml:space="preserve"> </w:t>
      </w:r>
      <w:r>
        <w:t>15.</w:t>
      </w:r>
      <w:r>
        <w:rPr>
          <w:spacing w:val="-10"/>
        </w:rPr>
        <w:t xml:space="preserve"> </w:t>
      </w:r>
      <w:r>
        <w:t>Труд</w:t>
      </w:r>
      <w:r>
        <w:rPr>
          <w:spacing w:val="-2"/>
        </w:rPr>
        <w:t xml:space="preserve"> </w:t>
      </w:r>
      <w:r>
        <w:t>в</w:t>
      </w:r>
      <w:r>
        <w:rPr>
          <w:spacing w:val="-10"/>
        </w:rPr>
        <w:t xml:space="preserve"> </w:t>
      </w:r>
      <w:r>
        <w:t xml:space="preserve">истории </w:t>
      </w:r>
      <w:r>
        <w:rPr>
          <w:spacing w:val="-2"/>
        </w:rPr>
        <w:t>семьи.</w:t>
      </w:r>
    </w:p>
    <w:p w14:paraId="56F8B504">
      <w:pPr>
        <w:pStyle w:val="7"/>
      </w:pPr>
      <w:r>
        <w:t>Знать</w:t>
      </w:r>
      <w:r>
        <w:rPr>
          <w:spacing w:val="-14"/>
        </w:rPr>
        <w:t xml:space="preserve"> </w:t>
      </w:r>
      <w:r>
        <w:t>и</w:t>
      </w:r>
      <w:r>
        <w:rPr>
          <w:spacing w:val="-15"/>
        </w:rPr>
        <w:t xml:space="preserve"> </w:t>
      </w:r>
      <w:r>
        <w:t>понимать,</w:t>
      </w:r>
      <w:r>
        <w:rPr>
          <w:spacing w:val="-15"/>
        </w:rPr>
        <w:t xml:space="preserve"> </w:t>
      </w:r>
      <w:r>
        <w:t>что</w:t>
      </w:r>
      <w:r>
        <w:rPr>
          <w:spacing w:val="-13"/>
        </w:rPr>
        <w:t xml:space="preserve"> </w:t>
      </w:r>
      <w:r>
        <w:t>такое</w:t>
      </w:r>
      <w:r>
        <w:rPr>
          <w:spacing w:val="-14"/>
        </w:rPr>
        <w:t xml:space="preserve"> </w:t>
      </w:r>
      <w:r>
        <w:t>семейное</w:t>
      </w:r>
      <w:r>
        <w:rPr>
          <w:spacing w:val="-10"/>
        </w:rPr>
        <w:t xml:space="preserve"> </w:t>
      </w:r>
      <w:r>
        <w:t>хозяйство</w:t>
      </w:r>
      <w:r>
        <w:rPr>
          <w:spacing w:val="-9"/>
        </w:rPr>
        <w:t xml:space="preserve"> </w:t>
      </w:r>
      <w:r>
        <w:t>и</w:t>
      </w:r>
      <w:r>
        <w:rPr>
          <w:spacing w:val="-10"/>
        </w:rPr>
        <w:t xml:space="preserve"> </w:t>
      </w:r>
      <w:r>
        <w:t>домашний</w:t>
      </w:r>
      <w:r>
        <w:rPr>
          <w:spacing w:val="-8"/>
        </w:rPr>
        <w:t xml:space="preserve"> </w:t>
      </w:r>
      <w:r>
        <w:rPr>
          <w:spacing w:val="-2"/>
        </w:rPr>
        <w:t>труд;</w:t>
      </w:r>
    </w:p>
    <w:p w14:paraId="3BC7DFFA">
      <w:pPr>
        <w:pStyle w:val="7"/>
        <w:ind w:right="404"/>
      </w:pPr>
      <w: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14:paraId="5EBD8A7D">
      <w:pPr>
        <w:pStyle w:val="7"/>
        <w:ind w:right="397"/>
      </w:pPr>
      <w:r>
        <w:t>осознавать и оценивать семейный уклад и взаимосвязь с социально-экономической структурой общества в форме большой и малой семей;</w:t>
      </w:r>
    </w:p>
    <w:p w14:paraId="1D2AD5A4">
      <w:pPr>
        <w:pStyle w:val="7"/>
        <w:ind w:right="400"/>
      </w:pPr>
      <w:r>
        <w:t>характеризовать распределение семейного труда и осознавать его важность для укрепления целостности семьи.</w:t>
      </w:r>
    </w:p>
    <w:p w14:paraId="3D406F97">
      <w:pPr>
        <w:pStyle w:val="7"/>
      </w:pPr>
      <w:r>
        <w:t>Тема</w:t>
      </w:r>
      <w:r>
        <w:rPr>
          <w:spacing w:val="-15"/>
        </w:rPr>
        <w:t xml:space="preserve"> </w:t>
      </w:r>
      <w:r>
        <w:t>16.</w:t>
      </w:r>
      <w:r>
        <w:rPr>
          <w:spacing w:val="-11"/>
        </w:rPr>
        <w:t xml:space="preserve"> </w:t>
      </w:r>
      <w:r>
        <w:t>Семья</w:t>
      </w:r>
      <w:r>
        <w:rPr>
          <w:spacing w:val="-6"/>
        </w:rPr>
        <w:t xml:space="preserve"> </w:t>
      </w:r>
      <w:r>
        <w:t>в</w:t>
      </w:r>
      <w:r>
        <w:rPr>
          <w:spacing w:val="-14"/>
        </w:rPr>
        <w:t xml:space="preserve"> </w:t>
      </w:r>
      <w:r>
        <w:t>современном</w:t>
      </w:r>
      <w:r>
        <w:rPr>
          <w:spacing w:val="-8"/>
        </w:rPr>
        <w:t xml:space="preserve"> </w:t>
      </w:r>
      <w:r>
        <w:t>мире</w:t>
      </w:r>
      <w:r>
        <w:rPr>
          <w:spacing w:val="-12"/>
        </w:rPr>
        <w:t xml:space="preserve"> </w:t>
      </w:r>
      <w:r>
        <w:t>(практическое</w:t>
      </w:r>
      <w:r>
        <w:rPr>
          <w:spacing w:val="-8"/>
        </w:rPr>
        <w:t xml:space="preserve"> </w:t>
      </w:r>
      <w:r>
        <w:rPr>
          <w:spacing w:val="-2"/>
        </w:rPr>
        <w:t>занятие).</w:t>
      </w:r>
    </w:p>
    <w:p w14:paraId="70204CCB">
      <w:pPr>
        <w:pStyle w:val="7"/>
        <w:ind w:right="401"/>
      </w:pPr>
      <w: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14:paraId="3375D28D">
      <w:pPr>
        <w:pStyle w:val="7"/>
        <w:ind w:right="398"/>
      </w:pPr>
      <w:r>
        <w:t>выделять особенности духовной культуры семьи в фольклоре и культуре различных народов на основе предметных знаний о культуре своего народа;</w:t>
      </w:r>
    </w:p>
    <w:p w14:paraId="05C288EC">
      <w:pPr>
        <w:pStyle w:val="7"/>
        <w:ind w:right="396"/>
      </w:pPr>
      <w:r>
        <w:t>предполагать и доказывать наличие взаимосвязи между культурой и духовно- нравственными ценностями семьи;</w:t>
      </w:r>
    </w:p>
    <w:p w14:paraId="001FFAD8">
      <w:pPr>
        <w:pStyle w:val="7"/>
        <w:spacing w:before="1"/>
        <w:ind w:right="394"/>
      </w:pPr>
      <w:r>
        <w:t>обосновывать важность семьи и семейных традиций для трансляции духовно- нравственных ценностей, морали и нравственности как фактора культурной преемственности.</w:t>
      </w:r>
    </w:p>
    <w:p w14:paraId="13C83AE8">
      <w:pPr>
        <w:pStyle w:val="7"/>
        <w:ind w:right="396"/>
      </w:pPr>
      <w:r>
        <w:t>Тематический блок 3. «Духовно-нравственное богатство</w:t>
      </w:r>
      <w:r>
        <w:rPr>
          <w:spacing w:val="-1"/>
        </w:rPr>
        <w:t xml:space="preserve"> </w:t>
      </w:r>
      <w:r>
        <w:t>личности». Тема 17. Личность – общество – культура.</w:t>
      </w:r>
    </w:p>
    <w:p w14:paraId="2A99D68B">
      <w:pPr>
        <w:pStyle w:val="7"/>
        <w:ind w:right="1161"/>
      </w:pPr>
      <w:r>
        <w:t>Знать</w:t>
      </w:r>
      <w:r>
        <w:rPr>
          <w:spacing w:val="-6"/>
        </w:rPr>
        <w:t xml:space="preserve"> </w:t>
      </w:r>
      <w:r>
        <w:t>и</w:t>
      </w:r>
      <w:r>
        <w:rPr>
          <w:spacing w:val="-8"/>
        </w:rPr>
        <w:t xml:space="preserve"> </w:t>
      </w:r>
      <w:r>
        <w:t>понимать</w:t>
      </w:r>
      <w:r>
        <w:rPr>
          <w:spacing w:val="-6"/>
        </w:rPr>
        <w:t xml:space="preserve"> </w:t>
      </w:r>
      <w:r>
        <w:t>значение</w:t>
      </w:r>
      <w:r>
        <w:rPr>
          <w:spacing w:val="-7"/>
        </w:rPr>
        <w:t xml:space="preserve"> </w:t>
      </w:r>
      <w:r>
        <w:t>термина</w:t>
      </w:r>
      <w:r>
        <w:rPr>
          <w:spacing w:val="-6"/>
        </w:rPr>
        <w:t xml:space="preserve"> </w:t>
      </w:r>
      <w:r>
        <w:t>«человек»</w:t>
      </w:r>
      <w:r>
        <w:rPr>
          <w:spacing w:val="-9"/>
        </w:rPr>
        <w:t xml:space="preserve"> </w:t>
      </w:r>
      <w:r>
        <w:t>в</w:t>
      </w:r>
      <w:r>
        <w:rPr>
          <w:spacing w:val="-7"/>
        </w:rPr>
        <w:t xml:space="preserve"> </w:t>
      </w:r>
      <w:r>
        <w:t>контексте</w:t>
      </w:r>
      <w:r>
        <w:rPr>
          <w:spacing w:val="-6"/>
        </w:rPr>
        <w:t xml:space="preserve"> </w:t>
      </w:r>
      <w:r>
        <w:t>духовно-нравственной</w:t>
      </w:r>
      <w:r>
        <w:rPr>
          <w:spacing w:val="-6"/>
        </w:rPr>
        <w:t xml:space="preserve"> </w:t>
      </w:r>
      <w:r>
        <w:t>культуры; уметь обосновать взаимосвязь и взаимообусловленность чело века и общества, человека</w:t>
      </w:r>
    </w:p>
    <w:p w14:paraId="057B936D">
      <w:pPr>
        <w:pStyle w:val="7"/>
        <w:spacing w:after="0"/>
        <w:sectPr>
          <w:pgSz w:w="11940" w:h="16860"/>
          <w:pgMar w:top="920" w:right="0" w:bottom="920" w:left="1133" w:header="0" w:footer="645" w:gutter="0"/>
          <w:cols w:space="720" w:num="1"/>
        </w:sectPr>
      </w:pPr>
    </w:p>
    <w:p w14:paraId="25062319">
      <w:pPr>
        <w:pStyle w:val="7"/>
        <w:spacing w:before="72"/>
        <w:jc w:val="left"/>
      </w:pPr>
      <w:r>
        <w:t>и</w:t>
      </w:r>
      <w:r>
        <w:rPr>
          <w:spacing w:val="-11"/>
        </w:rPr>
        <w:t xml:space="preserve"> </w:t>
      </w:r>
      <w:r>
        <w:rPr>
          <w:spacing w:val="-2"/>
        </w:rPr>
        <w:t>культуры;</w:t>
      </w:r>
    </w:p>
    <w:p w14:paraId="2B3CDC92">
      <w:pPr>
        <w:pStyle w:val="7"/>
        <w:ind w:right="398"/>
        <w:jc w:val="left"/>
      </w:pPr>
      <w:r>
        <w:t>понимать</w:t>
      </w:r>
      <w:r>
        <w:rPr>
          <w:spacing w:val="-10"/>
        </w:rPr>
        <w:t xml:space="preserve"> </w:t>
      </w:r>
      <w:r>
        <w:t>и</w:t>
      </w:r>
      <w:r>
        <w:rPr>
          <w:spacing w:val="-5"/>
        </w:rPr>
        <w:t xml:space="preserve"> </w:t>
      </w:r>
      <w:r>
        <w:t>объяснять</w:t>
      </w:r>
      <w:r>
        <w:rPr>
          <w:spacing w:val="-6"/>
        </w:rPr>
        <w:t xml:space="preserve"> </w:t>
      </w:r>
      <w:r>
        <w:t>различия</w:t>
      </w:r>
      <w:r>
        <w:rPr>
          <w:spacing w:val="-5"/>
        </w:rPr>
        <w:t xml:space="preserve"> </w:t>
      </w:r>
      <w:r>
        <w:t>между</w:t>
      </w:r>
      <w:r>
        <w:rPr>
          <w:spacing w:val="-15"/>
        </w:rPr>
        <w:t xml:space="preserve"> </w:t>
      </w:r>
      <w:r>
        <w:t>обоснованием</w:t>
      </w:r>
      <w:r>
        <w:rPr>
          <w:spacing w:val="-8"/>
        </w:rPr>
        <w:t xml:space="preserve"> </w:t>
      </w:r>
      <w:r>
        <w:t>термина «личность»</w:t>
      </w:r>
      <w:r>
        <w:rPr>
          <w:spacing w:val="-15"/>
        </w:rPr>
        <w:t xml:space="preserve"> </w:t>
      </w:r>
      <w:r>
        <w:t>в</w:t>
      </w:r>
      <w:r>
        <w:rPr>
          <w:spacing w:val="-9"/>
        </w:rPr>
        <w:t xml:space="preserve"> </w:t>
      </w:r>
      <w:r>
        <w:t>быту,</w:t>
      </w:r>
      <w:r>
        <w:rPr>
          <w:spacing w:val="-3"/>
        </w:rPr>
        <w:t xml:space="preserve"> </w:t>
      </w:r>
      <w:r>
        <w:t>в</w:t>
      </w:r>
      <w:r>
        <w:rPr>
          <w:spacing w:val="-4"/>
        </w:rPr>
        <w:t xml:space="preserve"> </w:t>
      </w:r>
      <w:r>
        <w:t>контексте культуры и творчества;</w:t>
      </w:r>
    </w:p>
    <w:p w14:paraId="2C3C1067">
      <w:pPr>
        <w:pStyle w:val="7"/>
        <w:spacing w:before="1"/>
        <w:ind w:right="657"/>
        <w:jc w:val="left"/>
      </w:pPr>
      <w:r>
        <w:t>знать,</w:t>
      </w:r>
      <w:r>
        <w:rPr>
          <w:spacing w:val="-15"/>
        </w:rPr>
        <w:t xml:space="preserve"> </w:t>
      </w:r>
      <w:r>
        <w:t>что</w:t>
      </w:r>
      <w:r>
        <w:rPr>
          <w:spacing w:val="-15"/>
        </w:rPr>
        <w:t xml:space="preserve"> </w:t>
      </w:r>
      <w:r>
        <w:t>такое</w:t>
      </w:r>
      <w:r>
        <w:rPr>
          <w:spacing w:val="-15"/>
        </w:rPr>
        <w:t xml:space="preserve"> </w:t>
      </w:r>
      <w:r>
        <w:t>гуманизм,</w:t>
      </w:r>
      <w:r>
        <w:rPr>
          <w:spacing w:val="-13"/>
        </w:rPr>
        <w:t xml:space="preserve"> </w:t>
      </w:r>
      <w:r>
        <w:t>иметь</w:t>
      </w:r>
      <w:r>
        <w:rPr>
          <w:spacing w:val="-14"/>
        </w:rPr>
        <w:t xml:space="preserve"> </w:t>
      </w:r>
      <w:r>
        <w:t>представление</w:t>
      </w:r>
      <w:r>
        <w:rPr>
          <w:spacing w:val="-11"/>
        </w:rPr>
        <w:t xml:space="preserve"> </w:t>
      </w:r>
      <w:r>
        <w:t>о</w:t>
      </w:r>
      <w:r>
        <w:rPr>
          <w:spacing w:val="-15"/>
        </w:rPr>
        <w:t xml:space="preserve"> </w:t>
      </w:r>
      <w:r>
        <w:t>его</w:t>
      </w:r>
      <w:r>
        <w:rPr>
          <w:spacing w:val="-15"/>
        </w:rPr>
        <w:t xml:space="preserve"> </w:t>
      </w:r>
      <w:r>
        <w:t>источниках</w:t>
      </w:r>
      <w:r>
        <w:rPr>
          <w:spacing w:val="-3"/>
        </w:rPr>
        <w:t xml:space="preserve"> </w:t>
      </w:r>
      <w:r>
        <w:t>в</w:t>
      </w:r>
      <w:r>
        <w:rPr>
          <w:spacing w:val="-15"/>
        </w:rPr>
        <w:t xml:space="preserve"> </w:t>
      </w:r>
      <w:r>
        <w:t>культуре.</w:t>
      </w:r>
      <w:r>
        <w:rPr>
          <w:spacing w:val="-3"/>
        </w:rPr>
        <w:t xml:space="preserve"> </w:t>
      </w:r>
      <w:r>
        <w:t>Тема</w:t>
      </w:r>
      <w:r>
        <w:rPr>
          <w:spacing w:val="-4"/>
        </w:rPr>
        <w:t xml:space="preserve"> </w:t>
      </w:r>
      <w:r>
        <w:t>18.</w:t>
      </w:r>
      <w:r>
        <w:rPr>
          <w:spacing w:val="-3"/>
        </w:rPr>
        <w:t xml:space="preserve"> </w:t>
      </w:r>
      <w:r>
        <w:t>Духовный мир человека. Человек – творец культуры.</w:t>
      </w:r>
    </w:p>
    <w:p w14:paraId="1188F439">
      <w:pPr>
        <w:pStyle w:val="7"/>
        <w:ind w:right="657"/>
        <w:jc w:val="left"/>
      </w:pPr>
      <w:r>
        <w:t>Знать</w:t>
      </w:r>
      <w:r>
        <w:rPr>
          <w:spacing w:val="33"/>
        </w:rPr>
        <w:t xml:space="preserve"> </w:t>
      </w:r>
      <w:r>
        <w:t>значение</w:t>
      </w:r>
      <w:r>
        <w:rPr>
          <w:spacing w:val="35"/>
        </w:rPr>
        <w:t xml:space="preserve"> </w:t>
      </w:r>
      <w:r>
        <w:t>термина</w:t>
      </w:r>
      <w:r>
        <w:rPr>
          <w:spacing w:val="40"/>
        </w:rPr>
        <w:t xml:space="preserve"> </w:t>
      </w:r>
      <w:r>
        <w:t>«творчество»</w:t>
      </w:r>
      <w:r>
        <w:rPr>
          <w:spacing w:val="-9"/>
        </w:rPr>
        <w:t xml:space="preserve"> </w:t>
      </w:r>
      <w:r>
        <w:t>в</w:t>
      </w:r>
      <w:r>
        <w:rPr>
          <w:spacing w:val="30"/>
        </w:rPr>
        <w:t xml:space="preserve"> </w:t>
      </w:r>
      <w:r>
        <w:t>нескольких</w:t>
      </w:r>
      <w:r>
        <w:rPr>
          <w:spacing w:val="37"/>
        </w:rPr>
        <w:t xml:space="preserve"> </w:t>
      </w:r>
      <w:r>
        <w:t>аспектах</w:t>
      </w:r>
      <w:r>
        <w:rPr>
          <w:spacing w:val="36"/>
        </w:rPr>
        <w:t xml:space="preserve"> </w:t>
      </w:r>
      <w:r>
        <w:t>и</w:t>
      </w:r>
      <w:r>
        <w:rPr>
          <w:spacing w:val="30"/>
        </w:rPr>
        <w:t xml:space="preserve"> </w:t>
      </w:r>
      <w:r>
        <w:t>понимать</w:t>
      </w:r>
      <w:r>
        <w:rPr>
          <w:spacing w:val="35"/>
        </w:rPr>
        <w:t xml:space="preserve"> </w:t>
      </w:r>
      <w:r>
        <w:t xml:space="preserve">границы их </w:t>
      </w:r>
      <w:r>
        <w:rPr>
          <w:spacing w:val="-2"/>
        </w:rPr>
        <w:t>применимости;</w:t>
      </w:r>
    </w:p>
    <w:p w14:paraId="09FDA9A2">
      <w:pPr>
        <w:pStyle w:val="7"/>
        <w:ind w:right="398"/>
        <w:jc w:val="left"/>
      </w:pPr>
      <w:r>
        <w:t>осознавать и доказывать важность морально- нравственных ограничений в творчестве; обосновывать</w:t>
      </w:r>
      <w:r>
        <w:rPr>
          <w:spacing w:val="32"/>
        </w:rPr>
        <w:t xml:space="preserve"> </w:t>
      </w:r>
      <w:r>
        <w:t>важность</w:t>
      </w:r>
      <w:r>
        <w:rPr>
          <w:spacing w:val="33"/>
        </w:rPr>
        <w:t xml:space="preserve"> </w:t>
      </w:r>
      <w:r>
        <w:t>творчества</w:t>
      </w:r>
      <w:r>
        <w:rPr>
          <w:spacing w:val="30"/>
        </w:rPr>
        <w:t xml:space="preserve"> </w:t>
      </w:r>
      <w:r>
        <w:t>как</w:t>
      </w:r>
      <w:r>
        <w:rPr>
          <w:spacing w:val="32"/>
        </w:rPr>
        <w:t xml:space="preserve"> </w:t>
      </w:r>
      <w:r>
        <w:t>реализацию</w:t>
      </w:r>
      <w:r>
        <w:rPr>
          <w:spacing w:val="31"/>
        </w:rPr>
        <w:t xml:space="preserve"> </w:t>
      </w:r>
      <w:r>
        <w:t>духовно-нравственных</w:t>
      </w:r>
      <w:r>
        <w:rPr>
          <w:spacing w:val="32"/>
        </w:rPr>
        <w:t xml:space="preserve"> </w:t>
      </w:r>
      <w:r>
        <w:t>ценностей</w:t>
      </w:r>
      <w:r>
        <w:rPr>
          <w:spacing w:val="-5"/>
        </w:rPr>
        <w:t xml:space="preserve"> </w:t>
      </w:r>
      <w:r>
        <w:t>человека; доказывать детерминированность творчества культурой своего этноса; знать и уметь объяснить взаимосвязь труда и творчества.</w:t>
      </w:r>
    </w:p>
    <w:p w14:paraId="1D781F9B">
      <w:pPr>
        <w:pStyle w:val="7"/>
        <w:jc w:val="left"/>
      </w:pPr>
      <w:r>
        <w:t>Тема</w:t>
      </w:r>
      <w:r>
        <w:rPr>
          <w:spacing w:val="-20"/>
        </w:rPr>
        <w:t xml:space="preserve"> </w:t>
      </w:r>
      <w:r>
        <w:t>19.</w:t>
      </w:r>
      <w:r>
        <w:rPr>
          <w:spacing w:val="-15"/>
        </w:rPr>
        <w:t xml:space="preserve"> </w:t>
      </w:r>
      <w:r>
        <w:t>Личность</w:t>
      </w:r>
      <w:r>
        <w:rPr>
          <w:spacing w:val="-14"/>
        </w:rPr>
        <w:t xml:space="preserve"> </w:t>
      </w:r>
      <w:r>
        <w:t>и</w:t>
      </w:r>
      <w:r>
        <w:rPr>
          <w:spacing w:val="-13"/>
        </w:rPr>
        <w:t xml:space="preserve"> </w:t>
      </w:r>
      <w:r>
        <w:t>духовно-нравственные</w:t>
      </w:r>
      <w:r>
        <w:rPr>
          <w:spacing w:val="-15"/>
        </w:rPr>
        <w:t xml:space="preserve"> </w:t>
      </w:r>
      <w:r>
        <w:rPr>
          <w:spacing w:val="-2"/>
        </w:rPr>
        <w:t>ценности.</w:t>
      </w:r>
    </w:p>
    <w:p w14:paraId="07093525">
      <w:pPr>
        <w:pStyle w:val="7"/>
        <w:ind w:right="398"/>
        <w:jc w:val="left"/>
      </w:pPr>
      <w:r>
        <w:t>Знать</w:t>
      </w:r>
      <w:r>
        <w:rPr>
          <w:spacing w:val="-5"/>
        </w:rPr>
        <w:t xml:space="preserve"> </w:t>
      </w:r>
      <w:r>
        <w:t>и</w:t>
      </w:r>
      <w:r>
        <w:rPr>
          <w:spacing w:val="-2"/>
        </w:rPr>
        <w:t xml:space="preserve"> </w:t>
      </w:r>
      <w:r>
        <w:t>уметь</w:t>
      </w:r>
      <w:r>
        <w:rPr>
          <w:spacing w:val="-5"/>
        </w:rPr>
        <w:t xml:space="preserve"> </w:t>
      </w:r>
      <w:r>
        <w:t>объяснить</w:t>
      </w:r>
      <w:r>
        <w:rPr>
          <w:spacing w:val="-5"/>
        </w:rPr>
        <w:t xml:space="preserve"> </w:t>
      </w:r>
      <w:r>
        <w:t>значение</w:t>
      </w:r>
      <w:r>
        <w:rPr>
          <w:spacing w:val="-9"/>
        </w:rPr>
        <w:t xml:space="preserve"> </w:t>
      </w:r>
      <w:r>
        <w:t>и</w:t>
      </w:r>
      <w:r>
        <w:rPr>
          <w:spacing w:val="-6"/>
        </w:rPr>
        <w:t xml:space="preserve"> </w:t>
      </w:r>
      <w:r>
        <w:t>роль</w:t>
      </w:r>
      <w:r>
        <w:rPr>
          <w:spacing w:val="-5"/>
        </w:rPr>
        <w:t xml:space="preserve"> </w:t>
      </w:r>
      <w:r>
        <w:t>морали</w:t>
      </w:r>
      <w:r>
        <w:rPr>
          <w:spacing w:val="-6"/>
        </w:rPr>
        <w:t xml:space="preserve"> </w:t>
      </w:r>
      <w:r>
        <w:t>и</w:t>
      </w:r>
      <w:r>
        <w:rPr>
          <w:spacing w:val="-8"/>
        </w:rPr>
        <w:t xml:space="preserve"> </w:t>
      </w:r>
      <w:r>
        <w:t>нравственности</w:t>
      </w:r>
      <w:r>
        <w:rPr>
          <w:spacing w:val="-6"/>
        </w:rPr>
        <w:t xml:space="preserve"> </w:t>
      </w:r>
      <w:r>
        <w:t>в</w:t>
      </w:r>
      <w:r>
        <w:rPr>
          <w:spacing w:val="-10"/>
        </w:rPr>
        <w:t xml:space="preserve"> </w:t>
      </w:r>
      <w:r>
        <w:t>жизни</w:t>
      </w:r>
      <w:r>
        <w:rPr>
          <w:spacing w:val="-5"/>
        </w:rPr>
        <w:t xml:space="preserve"> </w:t>
      </w:r>
      <w:r>
        <w:t>человека;</w:t>
      </w:r>
      <w:r>
        <w:rPr>
          <w:spacing w:val="-5"/>
        </w:rPr>
        <w:t xml:space="preserve"> </w:t>
      </w:r>
      <w:r>
        <w:t>обосновывать происхождение духовных ценностей, понимание идеалов добра и зла;</w:t>
      </w:r>
    </w:p>
    <w:p w14:paraId="45A4139D">
      <w:pPr>
        <w:pStyle w:val="7"/>
        <w:tabs>
          <w:tab w:val="left" w:pos="3065"/>
          <w:tab w:val="left" w:pos="3437"/>
          <w:tab w:val="left" w:pos="4270"/>
          <w:tab w:val="left" w:pos="5677"/>
          <w:tab w:val="left" w:pos="6149"/>
          <w:tab w:val="left" w:pos="7376"/>
          <w:tab w:val="left" w:pos="8538"/>
        </w:tabs>
        <w:spacing w:before="1"/>
        <w:ind w:right="540"/>
        <w:jc w:val="left"/>
      </w:pPr>
      <w:r>
        <w:rPr>
          <w:spacing w:val="-2"/>
        </w:rPr>
        <w:t>понимать</w:t>
      </w:r>
      <w:r>
        <w:tab/>
      </w:r>
      <w:r>
        <w:rPr>
          <w:spacing w:val="-10"/>
        </w:rPr>
        <w:t>и</w:t>
      </w:r>
      <w:r>
        <w:tab/>
      </w:r>
      <w:r>
        <w:rPr>
          <w:spacing w:val="-4"/>
        </w:rPr>
        <w:t>уметь</w:t>
      </w:r>
      <w:r>
        <w:tab/>
      </w:r>
      <w:r>
        <w:rPr>
          <w:spacing w:val="-2"/>
        </w:rPr>
        <w:t>показывать</w:t>
      </w:r>
      <w:r>
        <w:tab/>
      </w:r>
      <w:r>
        <w:rPr>
          <w:spacing w:val="-6"/>
        </w:rPr>
        <w:t>на</w:t>
      </w:r>
      <w:r>
        <w:tab/>
      </w:r>
      <w:r>
        <w:rPr>
          <w:spacing w:val="-2"/>
        </w:rPr>
        <w:t>примерах</w:t>
      </w:r>
      <w:r>
        <w:tab/>
      </w:r>
      <w:r>
        <w:rPr>
          <w:spacing w:val="-2"/>
        </w:rPr>
        <w:t>значение</w:t>
      </w:r>
      <w:r>
        <w:tab/>
      </w:r>
      <w:r>
        <w:rPr>
          <w:spacing w:val="-2"/>
        </w:rPr>
        <w:t>таких</w:t>
      </w:r>
      <w:r>
        <w:rPr>
          <w:spacing w:val="-15"/>
        </w:rPr>
        <w:t xml:space="preserve"> </w:t>
      </w:r>
      <w:r>
        <w:rPr>
          <w:spacing w:val="-2"/>
        </w:rPr>
        <w:t xml:space="preserve">ценностей, </w:t>
      </w:r>
      <w:r>
        <w:t>как «взаимопомощь»,</w:t>
      </w:r>
      <w:r>
        <w:tab/>
      </w:r>
      <w:r>
        <w:rPr>
          <w:spacing w:val="-2"/>
        </w:rPr>
        <w:t>«сострадание»,</w:t>
      </w:r>
      <w:r>
        <w:tab/>
      </w:r>
      <w:r>
        <w:rPr>
          <w:spacing w:val="-2"/>
        </w:rPr>
        <w:t>«милосердие»,</w:t>
      </w:r>
      <w:r>
        <w:tab/>
      </w:r>
      <w:r>
        <w:t>«любовь»,</w:t>
      </w:r>
      <w:r>
        <w:rPr>
          <w:spacing w:val="40"/>
        </w:rPr>
        <w:t xml:space="preserve"> </w:t>
      </w:r>
      <w:r>
        <w:t>«дружба»,</w:t>
      </w:r>
    </w:p>
    <w:p w14:paraId="098D3788">
      <w:pPr>
        <w:pStyle w:val="7"/>
        <w:ind w:right="4250"/>
        <w:jc w:val="left"/>
      </w:pPr>
      <w:r>
        <w:t>«коллективизм»,</w:t>
      </w:r>
      <w:r>
        <w:rPr>
          <w:spacing w:val="-2"/>
        </w:rPr>
        <w:t xml:space="preserve"> </w:t>
      </w:r>
      <w:r>
        <w:t>«патриотизм»,</w:t>
      </w:r>
      <w:r>
        <w:rPr>
          <w:spacing w:val="-10"/>
        </w:rPr>
        <w:t xml:space="preserve"> </w:t>
      </w:r>
      <w:r>
        <w:t>«любовь</w:t>
      </w:r>
      <w:r>
        <w:rPr>
          <w:spacing w:val="-15"/>
        </w:rPr>
        <w:t xml:space="preserve"> </w:t>
      </w:r>
      <w:r>
        <w:t>к</w:t>
      </w:r>
      <w:r>
        <w:rPr>
          <w:spacing w:val="-15"/>
        </w:rPr>
        <w:t xml:space="preserve"> </w:t>
      </w:r>
      <w:r>
        <w:t xml:space="preserve">близким». </w:t>
      </w:r>
      <w:r>
        <w:rPr>
          <w:spacing w:val="-2"/>
        </w:rPr>
        <w:t>Тематический</w:t>
      </w:r>
      <w:r>
        <w:rPr>
          <w:spacing w:val="-10"/>
        </w:rPr>
        <w:t xml:space="preserve"> </w:t>
      </w:r>
      <w:r>
        <w:rPr>
          <w:spacing w:val="-2"/>
        </w:rPr>
        <w:t>блок</w:t>
      </w:r>
      <w:r>
        <w:rPr>
          <w:spacing w:val="-8"/>
        </w:rPr>
        <w:t xml:space="preserve"> </w:t>
      </w:r>
      <w:r>
        <w:rPr>
          <w:spacing w:val="-2"/>
        </w:rPr>
        <w:t>4. «Культурное</w:t>
      </w:r>
      <w:r>
        <w:rPr>
          <w:spacing w:val="-10"/>
        </w:rPr>
        <w:t xml:space="preserve"> </w:t>
      </w:r>
      <w:r>
        <w:rPr>
          <w:spacing w:val="-2"/>
        </w:rPr>
        <w:t>единство</w:t>
      </w:r>
      <w:r>
        <w:rPr>
          <w:spacing w:val="-9"/>
        </w:rPr>
        <w:t xml:space="preserve"> </w:t>
      </w:r>
      <w:r>
        <w:rPr>
          <w:spacing w:val="-2"/>
        </w:rPr>
        <w:t>России».</w:t>
      </w:r>
    </w:p>
    <w:p w14:paraId="6BF080A8">
      <w:pPr>
        <w:pStyle w:val="7"/>
        <w:spacing w:line="274" w:lineRule="exact"/>
        <w:jc w:val="left"/>
      </w:pPr>
      <w:r>
        <w:rPr>
          <w:spacing w:val="-2"/>
        </w:rPr>
        <w:t>Тема</w:t>
      </w:r>
      <w:r>
        <w:rPr>
          <w:spacing w:val="-10"/>
        </w:rPr>
        <w:t xml:space="preserve"> </w:t>
      </w:r>
      <w:r>
        <w:rPr>
          <w:spacing w:val="-2"/>
        </w:rPr>
        <w:t>20.</w:t>
      </w:r>
      <w:r>
        <w:rPr>
          <w:spacing w:val="-4"/>
        </w:rPr>
        <w:t xml:space="preserve"> </w:t>
      </w:r>
      <w:r>
        <w:rPr>
          <w:spacing w:val="-2"/>
        </w:rPr>
        <w:t>Историческая</w:t>
      </w:r>
      <w:r>
        <w:rPr>
          <w:spacing w:val="12"/>
        </w:rPr>
        <w:t xml:space="preserve"> </w:t>
      </w:r>
      <w:r>
        <w:rPr>
          <w:spacing w:val="-2"/>
        </w:rPr>
        <w:t>память</w:t>
      </w:r>
      <w:r>
        <w:rPr>
          <w:spacing w:val="5"/>
        </w:rPr>
        <w:t xml:space="preserve"> </w:t>
      </w:r>
      <w:r>
        <w:rPr>
          <w:spacing w:val="-2"/>
        </w:rPr>
        <w:t>как</w:t>
      </w:r>
      <w:r>
        <w:rPr>
          <w:spacing w:val="-3"/>
        </w:rPr>
        <w:t xml:space="preserve"> </w:t>
      </w:r>
      <w:r>
        <w:rPr>
          <w:spacing w:val="-2"/>
        </w:rPr>
        <w:t>духовно-нравственная ценность.</w:t>
      </w:r>
    </w:p>
    <w:p w14:paraId="3EDF39FE">
      <w:pPr>
        <w:pStyle w:val="7"/>
        <w:ind w:right="406"/>
      </w:pPr>
      <w:r>
        <w:t>Понимать и уметь объяснять суть термина «история», знать основные исторические периоды и уметь выделять их сущностные черты;</w:t>
      </w:r>
    </w:p>
    <w:p w14:paraId="7C2B61F5">
      <w:pPr>
        <w:pStyle w:val="7"/>
      </w:pPr>
      <w:r>
        <w:rPr>
          <w:spacing w:val="-2"/>
        </w:rPr>
        <w:t>иметь</w:t>
      </w:r>
      <w:r>
        <w:rPr>
          <w:spacing w:val="-10"/>
        </w:rPr>
        <w:t xml:space="preserve"> </w:t>
      </w:r>
      <w:r>
        <w:rPr>
          <w:spacing w:val="-2"/>
        </w:rPr>
        <w:t>представление</w:t>
      </w:r>
      <w:r>
        <w:rPr>
          <w:spacing w:val="-7"/>
        </w:rPr>
        <w:t xml:space="preserve"> </w:t>
      </w:r>
      <w:r>
        <w:rPr>
          <w:spacing w:val="-2"/>
        </w:rPr>
        <w:t>о</w:t>
      </w:r>
      <w:r>
        <w:rPr>
          <w:spacing w:val="-7"/>
        </w:rPr>
        <w:t xml:space="preserve"> </w:t>
      </w:r>
      <w:r>
        <w:rPr>
          <w:spacing w:val="-2"/>
        </w:rPr>
        <w:t>значении</w:t>
      </w:r>
      <w:r>
        <w:rPr>
          <w:spacing w:val="-5"/>
        </w:rPr>
        <w:t xml:space="preserve"> </w:t>
      </w:r>
      <w:r>
        <w:rPr>
          <w:spacing w:val="-2"/>
        </w:rPr>
        <w:t>и</w:t>
      </w:r>
      <w:r>
        <w:rPr>
          <w:spacing w:val="-8"/>
        </w:rPr>
        <w:t xml:space="preserve"> </w:t>
      </w:r>
      <w:r>
        <w:rPr>
          <w:spacing w:val="-2"/>
        </w:rPr>
        <w:t>функциях</w:t>
      </w:r>
      <w:r>
        <w:rPr>
          <w:spacing w:val="6"/>
        </w:rPr>
        <w:t xml:space="preserve"> </w:t>
      </w:r>
      <w:r>
        <w:rPr>
          <w:spacing w:val="-2"/>
        </w:rPr>
        <w:t>изучения</w:t>
      </w:r>
      <w:r>
        <w:rPr>
          <w:spacing w:val="5"/>
        </w:rPr>
        <w:t xml:space="preserve"> </w:t>
      </w:r>
      <w:r>
        <w:rPr>
          <w:spacing w:val="-2"/>
        </w:rPr>
        <w:t>истории;</w:t>
      </w:r>
    </w:p>
    <w:p w14:paraId="1D3B3D30">
      <w:pPr>
        <w:pStyle w:val="7"/>
        <w:ind w:right="399"/>
      </w:pPr>
      <w: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14:paraId="353631C9">
      <w:pPr>
        <w:pStyle w:val="7"/>
      </w:pPr>
      <w:r>
        <w:t>Тема</w:t>
      </w:r>
      <w:r>
        <w:rPr>
          <w:spacing w:val="-12"/>
        </w:rPr>
        <w:t xml:space="preserve"> </w:t>
      </w:r>
      <w:r>
        <w:t>21.</w:t>
      </w:r>
      <w:r>
        <w:rPr>
          <w:spacing w:val="-11"/>
        </w:rPr>
        <w:t xml:space="preserve"> </w:t>
      </w:r>
      <w:r>
        <w:t>Литература</w:t>
      </w:r>
      <w:r>
        <w:rPr>
          <w:spacing w:val="-9"/>
        </w:rPr>
        <w:t xml:space="preserve"> </w:t>
      </w:r>
      <w:r>
        <w:t>как</w:t>
      </w:r>
      <w:r>
        <w:rPr>
          <w:spacing w:val="-2"/>
        </w:rPr>
        <w:t xml:space="preserve"> </w:t>
      </w:r>
      <w:r>
        <w:t>язык</w:t>
      </w:r>
      <w:r>
        <w:rPr>
          <w:spacing w:val="-14"/>
        </w:rPr>
        <w:t xml:space="preserve"> </w:t>
      </w:r>
      <w:r>
        <w:rPr>
          <w:spacing w:val="-2"/>
        </w:rPr>
        <w:t>культуры.</w:t>
      </w:r>
    </w:p>
    <w:p w14:paraId="03EA7E48">
      <w:pPr>
        <w:pStyle w:val="7"/>
        <w:ind w:right="403"/>
      </w:pPr>
      <w:r>
        <w:t>Знать и понимать отличия литературы от других видов художественного творчества; рассказывать об</w:t>
      </w:r>
      <w:r>
        <w:rPr>
          <w:spacing w:val="40"/>
        </w:rPr>
        <w:t xml:space="preserve"> </w:t>
      </w:r>
      <w:r>
        <w:t>особенностях</w:t>
      </w:r>
      <w:r>
        <w:rPr>
          <w:spacing w:val="40"/>
        </w:rPr>
        <w:t xml:space="preserve"> </w:t>
      </w:r>
      <w:r>
        <w:t>литературного</w:t>
      </w:r>
      <w:r>
        <w:rPr>
          <w:spacing w:val="40"/>
        </w:rPr>
        <w:t xml:space="preserve"> </w:t>
      </w:r>
      <w:r>
        <w:t>повествования,</w:t>
      </w:r>
      <w:r>
        <w:rPr>
          <w:spacing w:val="40"/>
        </w:rPr>
        <w:t xml:space="preserve"> </w:t>
      </w:r>
      <w:r>
        <w:t>выделять</w:t>
      </w:r>
      <w:r>
        <w:rPr>
          <w:spacing w:val="40"/>
        </w:rPr>
        <w:t xml:space="preserve"> </w:t>
      </w:r>
      <w:r>
        <w:t>простые</w:t>
      </w:r>
    </w:p>
    <w:p w14:paraId="69C700A2">
      <w:pPr>
        <w:pStyle w:val="7"/>
      </w:pPr>
      <w:r>
        <w:rPr>
          <w:spacing w:val="-2"/>
        </w:rPr>
        <w:t>выразительные</w:t>
      </w:r>
      <w:r>
        <w:rPr>
          <w:spacing w:val="2"/>
        </w:rPr>
        <w:t xml:space="preserve"> </w:t>
      </w:r>
      <w:r>
        <w:rPr>
          <w:spacing w:val="-2"/>
        </w:rPr>
        <w:t>средства</w:t>
      </w:r>
      <w:r>
        <w:rPr>
          <w:spacing w:val="1"/>
        </w:rPr>
        <w:t xml:space="preserve"> </w:t>
      </w:r>
      <w:r>
        <w:rPr>
          <w:spacing w:val="-2"/>
        </w:rPr>
        <w:t>литературного</w:t>
      </w:r>
      <w:r>
        <w:rPr>
          <w:spacing w:val="14"/>
        </w:rPr>
        <w:t xml:space="preserve"> </w:t>
      </w:r>
      <w:r>
        <w:rPr>
          <w:spacing w:val="-2"/>
        </w:rPr>
        <w:t>языка;</w:t>
      </w:r>
    </w:p>
    <w:p w14:paraId="30F7DB59">
      <w:pPr>
        <w:pStyle w:val="7"/>
        <w:ind w:right="400"/>
      </w:pPr>
      <w:r>
        <w:t>обосновывать</w:t>
      </w:r>
      <w:r>
        <w:rPr>
          <w:spacing w:val="-3"/>
        </w:rPr>
        <w:t xml:space="preserve"> </w:t>
      </w:r>
      <w:r>
        <w:t>и</w:t>
      </w:r>
      <w:r>
        <w:rPr>
          <w:spacing w:val="-4"/>
        </w:rPr>
        <w:t xml:space="preserve"> </w:t>
      </w:r>
      <w:r>
        <w:t>доказывать</w:t>
      </w:r>
      <w:r>
        <w:rPr>
          <w:spacing w:val="-3"/>
        </w:rPr>
        <w:t xml:space="preserve"> </w:t>
      </w:r>
      <w:r>
        <w:t>важность</w:t>
      </w:r>
      <w:r>
        <w:rPr>
          <w:spacing w:val="-3"/>
        </w:rPr>
        <w:t xml:space="preserve"> </w:t>
      </w:r>
      <w:r>
        <w:t>литературы</w:t>
      </w:r>
      <w:r>
        <w:rPr>
          <w:spacing w:val="-4"/>
        </w:rPr>
        <w:t xml:space="preserve"> </w:t>
      </w:r>
      <w:r>
        <w:t>как</w:t>
      </w:r>
      <w:r>
        <w:rPr>
          <w:spacing w:val="-4"/>
        </w:rPr>
        <w:t xml:space="preserve"> </w:t>
      </w:r>
      <w:r>
        <w:t>культурного</w:t>
      </w:r>
      <w:r>
        <w:rPr>
          <w:spacing w:val="35"/>
        </w:rPr>
        <w:t xml:space="preserve"> </w:t>
      </w:r>
      <w:r>
        <w:t>явления,</w:t>
      </w:r>
      <w:r>
        <w:rPr>
          <w:spacing w:val="-4"/>
        </w:rPr>
        <w:t xml:space="preserve"> </w:t>
      </w:r>
      <w:r>
        <w:t>как</w:t>
      </w:r>
      <w:r>
        <w:rPr>
          <w:spacing w:val="-4"/>
        </w:rPr>
        <w:t xml:space="preserve"> </w:t>
      </w:r>
      <w:r>
        <w:t>формы</w:t>
      </w:r>
      <w:r>
        <w:rPr>
          <w:spacing w:val="34"/>
        </w:rPr>
        <w:t xml:space="preserve"> </w:t>
      </w:r>
      <w:r>
        <w:t>трансляции культурных ценностей;</w:t>
      </w:r>
    </w:p>
    <w:p w14:paraId="71455106">
      <w:pPr>
        <w:pStyle w:val="7"/>
        <w:spacing w:before="1"/>
        <w:ind w:right="657"/>
        <w:jc w:val="left"/>
      </w:pPr>
      <w:r>
        <w:t>находить</w:t>
      </w:r>
      <w:r>
        <w:rPr>
          <w:spacing w:val="75"/>
        </w:rPr>
        <w:t xml:space="preserve"> </w:t>
      </w:r>
      <w:r>
        <w:t>и</w:t>
      </w:r>
      <w:r>
        <w:rPr>
          <w:spacing w:val="76"/>
        </w:rPr>
        <w:t xml:space="preserve"> </w:t>
      </w:r>
      <w:r>
        <w:t>обозначать</w:t>
      </w:r>
      <w:r>
        <w:rPr>
          <w:spacing w:val="78"/>
        </w:rPr>
        <w:t xml:space="preserve"> </w:t>
      </w:r>
      <w:r>
        <w:t>средства</w:t>
      </w:r>
      <w:r>
        <w:rPr>
          <w:spacing w:val="76"/>
        </w:rPr>
        <w:t xml:space="preserve"> </w:t>
      </w:r>
      <w:r>
        <w:t>выражения</w:t>
      </w:r>
      <w:r>
        <w:rPr>
          <w:spacing w:val="76"/>
        </w:rPr>
        <w:t xml:space="preserve"> </w:t>
      </w:r>
      <w:r>
        <w:t>морального</w:t>
      </w:r>
      <w:r>
        <w:rPr>
          <w:spacing w:val="75"/>
        </w:rPr>
        <w:t xml:space="preserve"> </w:t>
      </w:r>
      <w:r>
        <w:t>и</w:t>
      </w:r>
      <w:r>
        <w:rPr>
          <w:spacing w:val="76"/>
        </w:rPr>
        <w:t xml:space="preserve"> </w:t>
      </w:r>
      <w:r>
        <w:t>нравственного</w:t>
      </w:r>
      <w:r>
        <w:rPr>
          <w:spacing w:val="75"/>
        </w:rPr>
        <w:t xml:space="preserve"> </w:t>
      </w:r>
      <w:r>
        <w:t>смысла</w:t>
      </w:r>
      <w:r>
        <w:rPr>
          <w:spacing w:val="74"/>
        </w:rPr>
        <w:t xml:space="preserve"> </w:t>
      </w:r>
      <w:r>
        <w:t>в литературных произведениях.</w:t>
      </w:r>
    </w:p>
    <w:p w14:paraId="6990133E">
      <w:pPr>
        <w:pStyle w:val="7"/>
        <w:jc w:val="left"/>
      </w:pPr>
      <w:r>
        <w:rPr>
          <w:spacing w:val="-2"/>
        </w:rPr>
        <w:t>Тема</w:t>
      </w:r>
      <w:r>
        <w:rPr>
          <w:spacing w:val="-8"/>
        </w:rPr>
        <w:t xml:space="preserve"> </w:t>
      </w:r>
      <w:r>
        <w:rPr>
          <w:spacing w:val="-2"/>
        </w:rPr>
        <w:t>22.</w:t>
      </w:r>
      <w:r>
        <w:rPr>
          <w:spacing w:val="-1"/>
        </w:rPr>
        <w:t xml:space="preserve"> </w:t>
      </w:r>
      <w:r>
        <w:rPr>
          <w:spacing w:val="-2"/>
        </w:rPr>
        <w:t>Взаимовлияние культур.</w:t>
      </w:r>
    </w:p>
    <w:p w14:paraId="181E8167">
      <w:pPr>
        <w:pStyle w:val="7"/>
        <w:ind w:right="398"/>
        <w:jc w:val="left"/>
      </w:pPr>
      <w:r>
        <w:t>Иметь</w:t>
      </w:r>
      <w:r>
        <w:rPr>
          <w:spacing w:val="34"/>
        </w:rPr>
        <w:t xml:space="preserve"> </w:t>
      </w:r>
      <w:r>
        <w:t>представление</w:t>
      </w:r>
      <w:r>
        <w:rPr>
          <w:spacing w:val="35"/>
        </w:rPr>
        <w:t xml:space="preserve"> </w:t>
      </w:r>
      <w:r>
        <w:t>о</w:t>
      </w:r>
      <w:r>
        <w:rPr>
          <w:spacing w:val="34"/>
        </w:rPr>
        <w:t xml:space="preserve"> </w:t>
      </w:r>
      <w:r>
        <w:t>значении</w:t>
      </w:r>
      <w:r>
        <w:rPr>
          <w:spacing w:val="36"/>
        </w:rPr>
        <w:t xml:space="preserve"> </w:t>
      </w:r>
      <w:r>
        <w:t>терминов</w:t>
      </w:r>
      <w:r>
        <w:rPr>
          <w:spacing w:val="37"/>
        </w:rPr>
        <w:t xml:space="preserve"> </w:t>
      </w:r>
      <w:r>
        <w:t>«взаимодействие</w:t>
      </w:r>
      <w:r>
        <w:rPr>
          <w:spacing w:val="35"/>
        </w:rPr>
        <w:t xml:space="preserve"> </w:t>
      </w:r>
      <w:r>
        <w:t>культур»,</w:t>
      </w:r>
      <w:r>
        <w:rPr>
          <w:spacing w:val="40"/>
        </w:rPr>
        <w:t xml:space="preserve"> </w:t>
      </w:r>
      <w:r>
        <w:t>«культурный</w:t>
      </w:r>
      <w:r>
        <w:rPr>
          <w:spacing w:val="36"/>
        </w:rPr>
        <w:t xml:space="preserve"> </w:t>
      </w:r>
      <w:r>
        <w:t>обмен»</w:t>
      </w:r>
      <w:r>
        <w:rPr>
          <w:spacing w:val="-34"/>
        </w:rPr>
        <w:t xml:space="preserve"> </w:t>
      </w:r>
      <w:r>
        <w:t>как формах распространения и обогащения духовно-нравственных идеалов общества;</w:t>
      </w:r>
    </w:p>
    <w:p w14:paraId="58FC517B">
      <w:pPr>
        <w:pStyle w:val="7"/>
        <w:jc w:val="left"/>
      </w:pPr>
      <w:r>
        <w:rPr>
          <w:spacing w:val="-2"/>
        </w:rPr>
        <w:t>понимать</w:t>
      </w:r>
      <w:r>
        <w:rPr>
          <w:spacing w:val="-8"/>
        </w:rPr>
        <w:t xml:space="preserve"> </w:t>
      </w:r>
      <w:r>
        <w:rPr>
          <w:spacing w:val="-2"/>
        </w:rPr>
        <w:t>и обосновывать</w:t>
      </w:r>
      <w:r>
        <w:rPr>
          <w:spacing w:val="4"/>
        </w:rPr>
        <w:t xml:space="preserve"> </w:t>
      </w:r>
      <w:r>
        <w:rPr>
          <w:spacing w:val="-2"/>
        </w:rPr>
        <w:t>важность</w:t>
      </w:r>
      <w:r>
        <w:rPr>
          <w:spacing w:val="6"/>
        </w:rPr>
        <w:t xml:space="preserve"> </w:t>
      </w:r>
      <w:r>
        <w:rPr>
          <w:spacing w:val="-2"/>
        </w:rPr>
        <w:t>сохранения</w:t>
      </w:r>
      <w:r>
        <w:rPr>
          <w:spacing w:val="-4"/>
        </w:rPr>
        <w:t xml:space="preserve"> </w:t>
      </w:r>
      <w:r>
        <w:rPr>
          <w:spacing w:val="-2"/>
        </w:rPr>
        <w:t>культурного</w:t>
      </w:r>
      <w:r>
        <w:rPr>
          <w:spacing w:val="1"/>
        </w:rPr>
        <w:t xml:space="preserve"> </w:t>
      </w:r>
      <w:r>
        <w:rPr>
          <w:spacing w:val="-2"/>
        </w:rPr>
        <w:t>наследия;</w:t>
      </w:r>
    </w:p>
    <w:p w14:paraId="317F6E9E">
      <w:pPr>
        <w:pStyle w:val="7"/>
        <w:ind w:right="398"/>
        <w:jc w:val="left"/>
      </w:pPr>
      <w:r>
        <w:t>знать,</w:t>
      </w:r>
      <w:r>
        <w:rPr>
          <w:spacing w:val="-5"/>
        </w:rPr>
        <w:t xml:space="preserve"> </w:t>
      </w:r>
      <w:r>
        <w:t>что</w:t>
      </w:r>
      <w:r>
        <w:rPr>
          <w:spacing w:val="-7"/>
        </w:rPr>
        <w:t xml:space="preserve"> </w:t>
      </w:r>
      <w:r>
        <w:t>такое</w:t>
      </w:r>
      <w:r>
        <w:rPr>
          <w:spacing w:val="-5"/>
        </w:rPr>
        <w:t xml:space="preserve"> </w:t>
      </w:r>
      <w:r>
        <w:t>глобализация,</w:t>
      </w:r>
      <w:r>
        <w:rPr>
          <w:spacing w:val="-3"/>
        </w:rPr>
        <w:t xml:space="preserve"> </w:t>
      </w:r>
      <w:r>
        <w:t>уметь</w:t>
      </w:r>
      <w:r>
        <w:rPr>
          <w:spacing w:val="-4"/>
        </w:rPr>
        <w:t xml:space="preserve"> </w:t>
      </w:r>
      <w:r>
        <w:t>приводить</w:t>
      </w:r>
      <w:r>
        <w:rPr>
          <w:spacing w:val="-5"/>
        </w:rPr>
        <w:t xml:space="preserve"> </w:t>
      </w:r>
      <w:r>
        <w:t>примеры</w:t>
      </w:r>
      <w:r>
        <w:rPr>
          <w:spacing w:val="-5"/>
        </w:rPr>
        <w:t xml:space="preserve"> </w:t>
      </w:r>
      <w:r>
        <w:t>межкультурной</w:t>
      </w:r>
      <w:r>
        <w:rPr>
          <w:spacing w:val="-5"/>
        </w:rPr>
        <w:t xml:space="preserve"> </w:t>
      </w:r>
      <w:r>
        <w:t>коммуникации</w:t>
      </w:r>
      <w:r>
        <w:rPr>
          <w:spacing w:val="-7"/>
        </w:rPr>
        <w:t xml:space="preserve"> </w:t>
      </w:r>
      <w:r>
        <w:t>как способа формирования общих духовно-нравственных ценностей.</w:t>
      </w:r>
    </w:p>
    <w:p w14:paraId="7420EF61">
      <w:pPr>
        <w:pStyle w:val="7"/>
        <w:jc w:val="left"/>
      </w:pPr>
      <w:r>
        <w:t>Тема</w:t>
      </w:r>
      <w:r>
        <w:rPr>
          <w:spacing w:val="-20"/>
        </w:rPr>
        <w:t xml:space="preserve"> </w:t>
      </w:r>
      <w:r>
        <w:t>23.</w:t>
      </w:r>
      <w:r>
        <w:rPr>
          <w:spacing w:val="-15"/>
        </w:rPr>
        <w:t xml:space="preserve"> </w:t>
      </w:r>
      <w:r>
        <w:t>Духовно-нравственные</w:t>
      </w:r>
      <w:r>
        <w:rPr>
          <w:spacing w:val="-15"/>
        </w:rPr>
        <w:t xml:space="preserve"> </w:t>
      </w:r>
      <w:r>
        <w:t>ценности</w:t>
      </w:r>
      <w:r>
        <w:rPr>
          <w:spacing w:val="-13"/>
        </w:rPr>
        <w:t xml:space="preserve"> </w:t>
      </w:r>
      <w:r>
        <w:t>российского</w:t>
      </w:r>
      <w:r>
        <w:rPr>
          <w:spacing w:val="-15"/>
        </w:rPr>
        <w:t xml:space="preserve"> </w:t>
      </w:r>
      <w:r>
        <w:rPr>
          <w:spacing w:val="-2"/>
        </w:rPr>
        <w:t>народа.</w:t>
      </w:r>
    </w:p>
    <w:p w14:paraId="7ED03711">
      <w:pPr>
        <w:pStyle w:val="7"/>
        <w:ind w:right="398"/>
        <w:jc w:val="left"/>
      </w:pPr>
      <w:r>
        <w:t>Знать</w:t>
      </w:r>
      <w:r>
        <w:rPr>
          <w:spacing w:val="40"/>
        </w:rPr>
        <w:t xml:space="preserve"> </w:t>
      </w:r>
      <w:r>
        <w:t>и</w:t>
      </w:r>
      <w:r>
        <w:rPr>
          <w:spacing w:val="40"/>
        </w:rPr>
        <w:t xml:space="preserve"> </w:t>
      </w:r>
      <w:r>
        <w:t>уметь</w:t>
      </w:r>
      <w:r>
        <w:rPr>
          <w:spacing w:val="40"/>
        </w:rPr>
        <w:t xml:space="preserve"> </w:t>
      </w:r>
      <w:r>
        <w:t>объяснить</w:t>
      </w:r>
      <w:r>
        <w:rPr>
          <w:spacing w:val="40"/>
        </w:rPr>
        <w:t xml:space="preserve"> </w:t>
      </w:r>
      <w:r>
        <w:t>суть</w:t>
      </w:r>
      <w:r>
        <w:rPr>
          <w:spacing w:val="40"/>
        </w:rPr>
        <w:t xml:space="preserve"> </w:t>
      </w:r>
      <w:r>
        <w:t>и</w:t>
      </w:r>
      <w:r>
        <w:rPr>
          <w:spacing w:val="40"/>
        </w:rPr>
        <w:t xml:space="preserve"> </w:t>
      </w:r>
      <w:r>
        <w:t>значение</w:t>
      </w:r>
      <w:r>
        <w:rPr>
          <w:spacing w:val="40"/>
        </w:rPr>
        <w:t xml:space="preserve"> </w:t>
      </w:r>
      <w:r>
        <w:t>следующих</w:t>
      </w:r>
      <w:r>
        <w:rPr>
          <w:spacing w:val="40"/>
        </w:rPr>
        <w:t xml:space="preserve"> </w:t>
      </w:r>
      <w:r>
        <w:t>духовно-нравственных</w:t>
      </w:r>
      <w:r>
        <w:rPr>
          <w:spacing w:val="40"/>
        </w:rPr>
        <w:t xml:space="preserve"> </w:t>
      </w:r>
      <w:r>
        <w:t>ценностей:</w:t>
      </w:r>
      <w:r>
        <w:rPr>
          <w:spacing w:val="40"/>
        </w:rPr>
        <w:t xml:space="preserve"> </w:t>
      </w:r>
      <w:r>
        <w:t>жизнь, достоинство,</w:t>
      </w:r>
      <w:r>
        <w:rPr>
          <w:spacing w:val="39"/>
        </w:rPr>
        <w:t xml:space="preserve"> </w:t>
      </w:r>
      <w:r>
        <w:t>права</w:t>
      </w:r>
      <w:r>
        <w:rPr>
          <w:spacing w:val="37"/>
        </w:rPr>
        <w:t xml:space="preserve"> </w:t>
      </w:r>
      <w:r>
        <w:t>и</w:t>
      </w:r>
      <w:r>
        <w:rPr>
          <w:spacing w:val="40"/>
        </w:rPr>
        <w:t xml:space="preserve"> </w:t>
      </w:r>
      <w:r>
        <w:t>свободы</w:t>
      </w:r>
      <w:r>
        <w:rPr>
          <w:spacing w:val="38"/>
        </w:rPr>
        <w:t xml:space="preserve"> </w:t>
      </w:r>
      <w:r>
        <w:t>человека,</w:t>
      </w:r>
      <w:r>
        <w:rPr>
          <w:spacing w:val="40"/>
        </w:rPr>
        <w:t xml:space="preserve"> </w:t>
      </w:r>
      <w:r>
        <w:t>патриотизм,</w:t>
      </w:r>
      <w:r>
        <w:rPr>
          <w:spacing w:val="40"/>
        </w:rPr>
        <w:t xml:space="preserve"> </w:t>
      </w:r>
      <w:r>
        <w:t>гражданственность,</w:t>
      </w:r>
      <w:r>
        <w:rPr>
          <w:spacing w:val="38"/>
        </w:rPr>
        <w:t xml:space="preserve"> </w:t>
      </w:r>
      <w:r>
        <w:t>служение</w:t>
      </w:r>
      <w:r>
        <w:rPr>
          <w:spacing w:val="40"/>
        </w:rPr>
        <w:t xml:space="preserve"> </w:t>
      </w:r>
      <w:r>
        <w:t>Отечеству</w:t>
      </w:r>
      <w:r>
        <w:rPr>
          <w:spacing w:val="36"/>
        </w:rPr>
        <w:t xml:space="preserve"> </w:t>
      </w:r>
      <w:r>
        <w:t>и ответственность за его судьбу, высокие нравственные идеалы, крепкая семья, созидательный труд, приоритет</w:t>
      </w:r>
      <w:r>
        <w:rPr>
          <w:spacing w:val="40"/>
        </w:rPr>
        <w:t xml:space="preserve"> </w:t>
      </w:r>
      <w:r>
        <w:t>духовного</w:t>
      </w:r>
      <w:r>
        <w:rPr>
          <w:spacing w:val="40"/>
        </w:rPr>
        <w:t xml:space="preserve"> </w:t>
      </w:r>
      <w:r>
        <w:t>над</w:t>
      </w:r>
      <w:r>
        <w:rPr>
          <w:spacing w:val="40"/>
        </w:rPr>
        <w:t xml:space="preserve"> </w:t>
      </w:r>
      <w:r>
        <w:t>материальным,</w:t>
      </w:r>
      <w:r>
        <w:rPr>
          <w:spacing w:val="40"/>
        </w:rPr>
        <w:t xml:space="preserve"> </w:t>
      </w:r>
      <w:r>
        <w:t>гуманизм,</w:t>
      </w:r>
      <w:r>
        <w:rPr>
          <w:spacing w:val="40"/>
        </w:rPr>
        <w:t xml:space="preserve"> </w:t>
      </w:r>
      <w:r>
        <w:t>милосердие,</w:t>
      </w:r>
      <w:r>
        <w:rPr>
          <w:spacing w:val="40"/>
        </w:rPr>
        <w:t xml:space="preserve"> </w:t>
      </w:r>
      <w:r>
        <w:t>справедливость,</w:t>
      </w:r>
      <w:r>
        <w:rPr>
          <w:spacing w:val="40"/>
        </w:rPr>
        <w:t xml:space="preserve"> </w:t>
      </w:r>
      <w:r>
        <w:t>коллективизм, взаимопомощь, историческая память и преемственность поколений, единство народов России; осознавать</w:t>
      </w:r>
      <w:r>
        <w:rPr>
          <w:spacing w:val="80"/>
        </w:rPr>
        <w:t xml:space="preserve"> </w:t>
      </w:r>
      <w:r>
        <w:t>духовно-нравственные</w:t>
      </w:r>
      <w:r>
        <w:rPr>
          <w:spacing w:val="80"/>
        </w:rPr>
        <w:t xml:space="preserve"> </w:t>
      </w:r>
      <w:r>
        <w:t>ценности</w:t>
      </w:r>
      <w:r>
        <w:rPr>
          <w:spacing w:val="80"/>
        </w:rPr>
        <w:t xml:space="preserve"> </w:t>
      </w:r>
      <w:r>
        <w:t>в</w:t>
      </w:r>
      <w:r>
        <w:rPr>
          <w:spacing w:val="80"/>
        </w:rPr>
        <w:t xml:space="preserve"> </w:t>
      </w:r>
      <w:r>
        <w:t>качестве</w:t>
      </w:r>
      <w:r>
        <w:rPr>
          <w:spacing w:val="80"/>
        </w:rPr>
        <w:t xml:space="preserve"> </w:t>
      </w:r>
      <w:r>
        <w:t>базовых</w:t>
      </w:r>
      <w:r>
        <w:rPr>
          <w:spacing w:val="80"/>
        </w:rPr>
        <w:t xml:space="preserve"> </w:t>
      </w:r>
      <w:r>
        <w:t>общегражданских</w:t>
      </w:r>
      <w:r>
        <w:rPr>
          <w:spacing w:val="80"/>
        </w:rPr>
        <w:t xml:space="preserve"> </w:t>
      </w:r>
      <w:r>
        <w:t>ценностей российского общества и уметь доказывать это.</w:t>
      </w:r>
    </w:p>
    <w:p w14:paraId="7E7BC804">
      <w:pPr>
        <w:pStyle w:val="7"/>
        <w:jc w:val="left"/>
      </w:pPr>
      <w:r>
        <w:rPr>
          <w:spacing w:val="-2"/>
        </w:rPr>
        <w:t>Тема</w:t>
      </w:r>
      <w:r>
        <w:rPr>
          <w:spacing w:val="-8"/>
        </w:rPr>
        <w:t xml:space="preserve"> </w:t>
      </w:r>
      <w:r>
        <w:rPr>
          <w:spacing w:val="-2"/>
        </w:rPr>
        <w:t>24.</w:t>
      </w:r>
      <w:r>
        <w:rPr>
          <w:spacing w:val="-5"/>
        </w:rPr>
        <w:t xml:space="preserve"> </w:t>
      </w:r>
      <w:r>
        <w:rPr>
          <w:spacing w:val="-2"/>
        </w:rPr>
        <w:t>Регионы</w:t>
      </w:r>
      <w:r>
        <w:rPr>
          <w:spacing w:val="-3"/>
        </w:rPr>
        <w:t xml:space="preserve"> </w:t>
      </w:r>
      <w:r>
        <w:rPr>
          <w:spacing w:val="-2"/>
        </w:rPr>
        <w:t>России:</w:t>
      </w:r>
      <w:r>
        <w:rPr>
          <w:spacing w:val="-4"/>
        </w:rPr>
        <w:t xml:space="preserve"> </w:t>
      </w:r>
      <w:r>
        <w:rPr>
          <w:spacing w:val="-2"/>
        </w:rPr>
        <w:t>культурное</w:t>
      </w:r>
      <w:r>
        <w:t xml:space="preserve"> </w:t>
      </w:r>
      <w:r>
        <w:rPr>
          <w:spacing w:val="-2"/>
        </w:rPr>
        <w:t>многообразие.</w:t>
      </w:r>
    </w:p>
    <w:p w14:paraId="7E3CCD8E">
      <w:pPr>
        <w:pStyle w:val="7"/>
        <w:spacing w:before="1"/>
        <w:ind w:right="398"/>
        <w:jc w:val="left"/>
      </w:pPr>
      <w:r>
        <w:t>Понимать</w:t>
      </w:r>
      <w:r>
        <w:rPr>
          <w:spacing w:val="40"/>
        </w:rPr>
        <w:t xml:space="preserve"> </w:t>
      </w:r>
      <w:r>
        <w:t>принципы</w:t>
      </w:r>
      <w:r>
        <w:rPr>
          <w:spacing w:val="40"/>
        </w:rPr>
        <w:t xml:space="preserve"> </w:t>
      </w:r>
      <w:r>
        <w:t>федеративного</w:t>
      </w:r>
      <w:r>
        <w:rPr>
          <w:spacing w:val="40"/>
        </w:rPr>
        <w:t xml:space="preserve"> </w:t>
      </w:r>
      <w:r>
        <w:t>устройства</w:t>
      </w:r>
      <w:r>
        <w:rPr>
          <w:spacing w:val="40"/>
        </w:rPr>
        <w:t xml:space="preserve"> </w:t>
      </w:r>
      <w:r>
        <w:t>России</w:t>
      </w:r>
      <w:r>
        <w:rPr>
          <w:spacing w:val="40"/>
        </w:rPr>
        <w:t xml:space="preserve"> </w:t>
      </w:r>
      <w:r>
        <w:t>и</w:t>
      </w:r>
      <w:r>
        <w:rPr>
          <w:spacing w:val="40"/>
        </w:rPr>
        <w:t xml:space="preserve"> </w:t>
      </w:r>
      <w:r>
        <w:t>концепт</w:t>
      </w:r>
      <w:r>
        <w:rPr>
          <w:spacing w:val="40"/>
        </w:rPr>
        <w:t xml:space="preserve"> </w:t>
      </w:r>
      <w:r>
        <w:t>«полиэтничность»;</w:t>
      </w:r>
      <w:r>
        <w:rPr>
          <w:spacing w:val="40"/>
        </w:rPr>
        <w:t xml:space="preserve"> </w:t>
      </w:r>
      <w:r>
        <w:t>называть основные этносы Российской Федерации и регионы, где они традиционно проживают;</w:t>
      </w:r>
    </w:p>
    <w:p w14:paraId="2B0A1831">
      <w:pPr>
        <w:pStyle w:val="7"/>
        <w:jc w:val="left"/>
      </w:pPr>
      <w:r>
        <w:t>уметь</w:t>
      </w:r>
      <w:r>
        <w:rPr>
          <w:spacing w:val="19"/>
        </w:rPr>
        <w:t xml:space="preserve"> </w:t>
      </w:r>
      <w:r>
        <w:t>объяснить</w:t>
      </w:r>
      <w:r>
        <w:rPr>
          <w:spacing w:val="-4"/>
        </w:rPr>
        <w:t xml:space="preserve"> </w:t>
      </w:r>
      <w:r>
        <w:t>значение</w:t>
      </w:r>
      <w:r>
        <w:rPr>
          <w:spacing w:val="-6"/>
        </w:rPr>
        <w:t xml:space="preserve"> </w:t>
      </w:r>
      <w:r>
        <w:t>словосочетаний</w:t>
      </w:r>
      <w:r>
        <w:rPr>
          <w:spacing w:val="35"/>
        </w:rPr>
        <w:t xml:space="preserve"> </w:t>
      </w:r>
      <w:r>
        <w:t>«многонациональный</w:t>
      </w:r>
      <w:r>
        <w:rPr>
          <w:spacing w:val="23"/>
        </w:rPr>
        <w:t xml:space="preserve"> </w:t>
      </w:r>
      <w:r>
        <w:t>народ</w:t>
      </w:r>
      <w:r>
        <w:rPr>
          <w:spacing w:val="-5"/>
        </w:rPr>
        <w:t xml:space="preserve"> </w:t>
      </w:r>
      <w:r>
        <w:t>Российской</w:t>
      </w:r>
      <w:r>
        <w:rPr>
          <w:spacing w:val="-5"/>
        </w:rPr>
        <w:t xml:space="preserve"> </w:t>
      </w:r>
      <w:r>
        <w:rPr>
          <w:spacing w:val="-2"/>
        </w:rPr>
        <w:t>Федерации»,</w:t>
      </w:r>
    </w:p>
    <w:p w14:paraId="2380B3F6">
      <w:pPr>
        <w:pStyle w:val="7"/>
        <w:jc w:val="left"/>
      </w:pPr>
      <w:r>
        <w:t>«государствообразующий</w:t>
      </w:r>
      <w:r>
        <w:rPr>
          <w:spacing w:val="-9"/>
        </w:rPr>
        <w:t xml:space="preserve"> </w:t>
      </w:r>
      <w:r>
        <w:t>народ»,</w:t>
      </w:r>
      <w:r>
        <w:rPr>
          <w:spacing w:val="-3"/>
        </w:rPr>
        <w:t xml:space="preserve"> </w:t>
      </w:r>
      <w:r>
        <w:t>«титульный</w:t>
      </w:r>
      <w:r>
        <w:rPr>
          <w:spacing w:val="-6"/>
        </w:rPr>
        <w:t xml:space="preserve"> </w:t>
      </w:r>
      <w:r>
        <w:rPr>
          <w:spacing w:val="-2"/>
        </w:rPr>
        <w:t>этнос»;</w:t>
      </w:r>
    </w:p>
    <w:p w14:paraId="66E948E1">
      <w:pPr>
        <w:pStyle w:val="7"/>
        <w:ind w:right="398"/>
        <w:jc w:val="left"/>
      </w:pPr>
      <w:r>
        <w:t>понимать</w:t>
      </w:r>
      <w:r>
        <w:rPr>
          <w:spacing w:val="-14"/>
        </w:rPr>
        <w:t xml:space="preserve"> </w:t>
      </w:r>
      <w:r>
        <w:t>ценность</w:t>
      </w:r>
      <w:r>
        <w:rPr>
          <w:spacing w:val="-9"/>
        </w:rPr>
        <w:t xml:space="preserve"> </w:t>
      </w:r>
      <w:r>
        <w:t>многообразия</w:t>
      </w:r>
      <w:r>
        <w:rPr>
          <w:spacing w:val="-10"/>
        </w:rPr>
        <w:t xml:space="preserve"> </w:t>
      </w:r>
      <w:r>
        <w:t>культурных</w:t>
      </w:r>
      <w:r>
        <w:rPr>
          <w:spacing w:val="-8"/>
        </w:rPr>
        <w:t xml:space="preserve"> </w:t>
      </w:r>
      <w:r>
        <w:t>укладов</w:t>
      </w:r>
      <w:r>
        <w:rPr>
          <w:spacing w:val="-13"/>
        </w:rPr>
        <w:t xml:space="preserve"> </w:t>
      </w:r>
      <w:r>
        <w:t>народов</w:t>
      </w:r>
      <w:r>
        <w:rPr>
          <w:spacing w:val="-13"/>
        </w:rPr>
        <w:t xml:space="preserve"> </w:t>
      </w:r>
      <w:r>
        <w:t>Российской</w:t>
      </w:r>
      <w:r>
        <w:rPr>
          <w:spacing w:val="-9"/>
        </w:rPr>
        <w:t xml:space="preserve"> </w:t>
      </w:r>
      <w:r>
        <w:t>Федерации; демонстрировать</w:t>
      </w:r>
      <w:r>
        <w:rPr>
          <w:spacing w:val="40"/>
        </w:rPr>
        <w:t xml:space="preserve"> </w:t>
      </w:r>
      <w:r>
        <w:t>готовность</w:t>
      </w:r>
      <w:r>
        <w:rPr>
          <w:spacing w:val="40"/>
        </w:rPr>
        <w:t xml:space="preserve"> </w:t>
      </w:r>
      <w:r>
        <w:t>к</w:t>
      </w:r>
      <w:r>
        <w:rPr>
          <w:spacing w:val="40"/>
        </w:rPr>
        <w:t xml:space="preserve"> </w:t>
      </w:r>
      <w:r>
        <w:t>сохранению</w:t>
      </w:r>
      <w:r>
        <w:rPr>
          <w:spacing w:val="40"/>
        </w:rPr>
        <w:t xml:space="preserve"> </w:t>
      </w:r>
      <w:r>
        <w:t>межнационального</w:t>
      </w:r>
      <w:r>
        <w:rPr>
          <w:spacing w:val="40"/>
        </w:rPr>
        <w:t xml:space="preserve"> </w:t>
      </w:r>
      <w:r>
        <w:t>и</w:t>
      </w:r>
      <w:r>
        <w:rPr>
          <w:spacing w:val="40"/>
        </w:rPr>
        <w:t xml:space="preserve"> </w:t>
      </w:r>
      <w:r>
        <w:t>межрелигиозного</w:t>
      </w:r>
    </w:p>
    <w:p w14:paraId="079F258B">
      <w:pPr>
        <w:pStyle w:val="7"/>
        <w:spacing w:after="0"/>
        <w:jc w:val="left"/>
        <w:sectPr>
          <w:pgSz w:w="11940" w:h="16860"/>
          <w:pgMar w:top="920" w:right="0" w:bottom="880" w:left="1133" w:header="0" w:footer="645" w:gutter="0"/>
          <w:cols w:space="720" w:num="1"/>
        </w:sectPr>
      </w:pPr>
    </w:p>
    <w:p w14:paraId="6BBBA00D">
      <w:pPr>
        <w:pStyle w:val="7"/>
        <w:spacing w:before="72"/>
        <w:jc w:val="left"/>
      </w:pPr>
      <w:r>
        <w:t>согласия</w:t>
      </w:r>
      <w:r>
        <w:rPr>
          <w:spacing w:val="-12"/>
        </w:rPr>
        <w:t xml:space="preserve"> </w:t>
      </w:r>
      <w:r>
        <w:t>в</w:t>
      </w:r>
      <w:r>
        <w:rPr>
          <w:spacing w:val="-12"/>
        </w:rPr>
        <w:t xml:space="preserve"> </w:t>
      </w:r>
      <w:r>
        <w:rPr>
          <w:spacing w:val="-2"/>
        </w:rPr>
        <w:t>России;</w:t>
      </w:r>
    </w:p>
    <w:p w14:paraId="78BF1727">
      <w:pPr>
        <w:pStyle w:val="7"/>
        <w:ind w:right="398"/>
        <w:jc w:val="left"/>
      </w:pPr>
      <w:r>
        <w:t>уметь</w:t>
      </w:r>
      <w:r>
        <w:rPr>
          <w:spacing w:val="-3"/>
        </w:rPr>
        <w:t xml:space="preserve"> </w:t>
      </w:r>
      <w:r>
        <w:t>выделять</w:t>
      </w:r>
      <w:r>
        <w:rPr>
          <w:spacing w:val="-3"/>
        </w:rPr>
        <w:t xml:space="preserve"> </w:t>
      </w:r>
      <w:r>
        <w:t>общие</w:t>
      </w:r>
      <w:r>
        <w:rPr>
          <w:spacing w:val="-4"/>
        </w:rPr>
        <w:t xml:space="preserve"> </w:t>
      </w:r>
      <w:r>
        <w:t>черты</w:t>
      </w:r>
      <w:r>
        <w:rPr>
          <w:spacing w:val="-3"/>
        </w:rPr>
        <w:t xml:space="preserve"> </w:t>
      </w:r>
      <w:r>
        <w:t>в</w:t>
      </w:r>
      <w:r>
        <w:rPr>
          <w:spacing w:val="-4"/>
        </w:rPr>
        <w:t xml:space="preserve"> </w:t>
      </w:r>
      <w:r>
        <w:t>культуре</w:t>
      </w:r>
      <w:r>
        <w:rPr>
          <w:spacing w:val="-4"/>
        </w:rPr>
        <w:t xml:space="preserve"> </w:t>
      </w:r>
      <w:r>
        <w:t>различных</w:t>
      </w:r>
      <w:r>
        <w:rPr>
          <w:spacing w:val="-3"/>
        </w:rPr>
        <w:t xml:space="preserve"> </w:t>
      </w:r>
      <w:r>
        <w:t>народов,</w:t>
      </w:r>
      <w:r>
        <w:rPr>
          <w:spacing w:val="-3"/>
        </w:rPr>
        <w:t xml:space="preserve"> </w:t>
      </w:r>
      <w:r>
        <w:t>обосновывать</w:t>
      </w:r>
      <w:r>
        <w:rPr>
          <w:spacing w:val="-3"/>
        </w:rPr>
        <w:t xml:space="preserve"> </w:t>
      </w:r>
      <w:r>
        <w:t>их</w:t>
      </w:r>
      <w:r>
        <w:rPr>
          <w:spacing w:val="-4"/>
        </w:rPr>
        <w:t xml:space="preserve"> </w:t>
      </w:r>
      <w:r>
        <w:t>значение</w:t>
      </w:r>
      <w:r>
        <w:rPr>
          <w:spacing w:val="-4"/>
        </w:rPr>
        <w:t xml:space="preserve"> </w:t>
      </w:r>
      <w:r>
        <w:t>и</w:t>
      </w:r>
      <w:r>
        <w:rPr>
          <w:spacing w:val="-5"/>
        </w:rPr>
        <w:t xml:space="preserve"> </w:t>
      </w:r>
      <w:r>
        <w:t>причины. Тема 25. Праздники в культуре народов России.</w:t>
      </w:r>
    </w:p>
    <w:p w14:paraId="783D2F41">
      <w:pPr>
        <w:pStyle w:val="7"/>
        <w:spacing w:before="1"/>
        <w:ind w:right="467"/>
        <w:jc w:val="left"/>
      </w:pPr>
      <w:r>
        <w:t>Иметь</w:t>
      </w:r>
      <w:r>
        <w:rPr>
          <w:spacing w:val="-5"/>
        </w:rPr>
        <w:t xml:space="preserve"> </w:t>
      </w:r>
      <w:r>
        <w:t>представление</w:t>
      </w:r>
      <w:r>
        <w:rPr>
          <w:spacing w:val="-7"/>
        </w:rPr>
        <w:t xml:space="preserve"> </w:t>
      </w:r>
      <w:r>
        <w:t>о</w:t>
      </w:r>
      <w:r>
        <w:rPr>
          <w:spacing w:val="-6"/>
        </w:rPr>
        <w:t xml:space="preserve"> </w:t>
      </w:r>
      <w:r>
        <w:t>природе</w:t>
      </w:r>
      <w:r>
        <w:rPr>
          <w:spacing w:val="-7"/>
        </w:rPr>
        <w:t xml:space="preserve"> </w:t>
      </w:r>
      <w:r>
        <w:t>праздников</w:t>
      </w:r>
      <w:r>
        <w:rPr>
          <w:spacing w:val="-7"/>
        </w:rPr>
        <w:t xml:space="preserve"> </w:t>
      </w:r>
      <w:r>
        <w:t>и</w:t>
      </w:r>
      <w:r>
        <w:rPr>
          <w:spacing w:val="-5"/>
        </w:rPr>
        <w:t xml:space="preserve"> </w:t>
      </w:r>
      <w:r>
        <w:t>обосновывать</w:t>
      </w:r>
      <w:r>
        <w:rPr>
          <w:spacing w:val="-5"/>
        </w:rPr>
        <w:t xml:space="preserve"> </w:t>
      </w:r>
      <w:r>
        <w:t>их</w:t>
      </w:r>
      <w:r>
        <w:rPr>
          <w:spacing w:val="-4"/>
        </w:rPr>
        <w:t xml:space="preserve"> </w:t>
      </w:r>
      <w:r>
        <w:t>важность</w:t>
      </w:r>
      <w:r>
        <w:rPr>
          <w:spacing w:val="-5"/>
        </w:rPr>
        <w:t xml:space="preserve"> </w:t>
      </w:r>
      <w:r>
        <w:t>как</w:t>
      </w:r>
      <w:r>
        <w:rPr>
          <w:spacing w:val="-6"/>
        </w:rPr>
        <w:t xml:space="preserve"> </w:t>
      </w:r>
      <w:r>
        <w:t>элементов</w:t>
      </w:r>
      <w:r>
        <w:rPr>
          <w:spacing w:val="-3"/>
        </w:rPr>
        <w:t xml:space="preserve"> </w:t>
      </w:r>
      <w:r>
        <w:t>культуры; устанавливать взаимосвязь</w:t>
      </w:r>
      <w:r>
        <w:rPr>
          <w:spacing w:val="-2"/>
        </w:rPr>
        <w:t xml:space="preserve"> </w:t>
      </w:r>
      <w:r>
        <w:t>праздников</w:t>
      </w:r>
      <w:r>
        <w:rPr>
          <w:spacing w:val="-5"/>
        </w:rPr>
        <w:t xml:space="preserve"> </w:t>
      </w:r>
      <w:r>
        <w:t>и</w:t>
      </w:r>
      <w:r>
        <w:rPr>
          <w:spacing w:val="-1"/>
        </w:rPr>
        <w:t xml:space="preserve"> </w:t>
      </w:r>
      <w:r>
        <w:t xml:space="preserve">культурного уклада; различать основные типы </w:t>
      </w:r>
      <w:r>
        <w:rPr>
          <w:spacing w:val="-2"/>
        </w:rPr>
        <w:t>праздников;</w:t>
      </w:r>
    </w:p>
    <w:p w14:paraId="0F116148">
      <w:pPr>
        <w:pStyle w:val="7"/>
        <w:ind w:right="398"/>
        <w:jc w:val="left"/>
      </w:pPr>
      <w:r>
        <w:t>уметь</w:t>
      </w:r>
      <w:r>
        <w:rPr>
          <w:spacing w:val="-15"/>
        </w:rPr>
        <w:t xml:space="preserve"> </w:t>
      </w:r>
      <w:r>
        <w:t>рассказывать</w:t>
      </w:r>
      <w:r>
        <w:rPr>
          <w:spacing w:val="-15"/>
        </w:rPr>
        <w:t xml:space="preserve"> </w:t>
      </w:r>
      <w:r>
        <w:t>о</w:t>
      </w:r>
      <w:r>
        <w:rPr>
          <w:spacing w:val="-15"/>
        </w:rPr>
        <w:t xml:space="preserve"> </w:t>
      </w:r>
      <w:r>
        <w:t>праздничных</w:t>
      </w:r>
      <w:r>
        <w:rPr>
          <w:spacing w:val="-15"/>
        </w:rPr>
        <w:t xml:space="preserve"> </w:t>
      </w:r>
      <w:r>
        <w:t>традициях</w:t>
      </w:r>
      <w:r>
        <w:rPr>
          <w:spacing w:val="-15"/>
        </w:rPr>
        <w:t xml:space="preserve"> </w:t>
      </w:r>
      <w:r>
        <w:t>народов</w:t>
      </w:r>
      <w:r>
        <w:rPr>
          <w:spacing w:val="-15"/>
        </w:rPr>
        <w:t xml:space="preserve"> </w:t>
      </w:r>
      <w:r>
        <w:t>России</w:t>
      </w:r>
      <w:r>
        <w:rPr>
          <w:spacing w:val="-15"/>
        </w:rPr>
        <w:t xml:space="preserve"> </w:t>
      </w:r>
      <w:r>
        <w:t>и</w:t>
      </w:r>
      <w:r>
        <w:rPr>
          <w:spacing w:val="-15"/>
        </w:rPr>
        <w:t xml:space="preserve"> </w:t>
      </w:r>
      <w:r>
        <w:t>собственной</w:t>
      </w:r>
      <w:r>
        <w:rPr>
          <w:spacing w:val="-15"/>
        </w:rPr>
        <w:t xml:space="preserve"> </w:t>
      </w:r>
      <w:r>
        <w:t>семьи;</w:t>
      </w:r>
      <w:r>
        <w:rPr>
          <w:spacing w:val="-15"/>
        </w:rPr>
        <w:t xml:space="preserve"> </w:t>
      </w:r>
      <w:r>
        <w:t>анализировать связь праздников и истории, культуры народов России;</w:t>
      </w:r>
    </w:p>
    <w:p w14:paraId="0013A6B4">
      <w:pPr>
        <w:pStyle w:val="7"/>
        <w:jc w:val="left"/>
      </w:pPr>
      <w:r>
        <w:rPr>
          <w:spacing w:val="-2"/>
        </w:rPr>
        <w:t>понимать</w:t>
      </w:r>
      <w:r>
        <w:rPr>
          <w:spacing w:val="-6"/>
        </w:rPr>
        <w:t xml:space="preserve"> </w:t>
      </w:r>
      <w:r>
        <w:rPr>
          <w:spacing w:val="-2"/>
        </w:rPr>
        <w:t>основной</w:t>
      </w:r>
      <w:r>
        <w:t xml:space="preserve"> </w:t>
      </w:r>
      <w:r>
        <w:rPr>
          <w:spacing w:val="-2"/>
        </w:rPr>
        <w:t>смысл</w:t>
      </w:r>
      <w:r>
        <w:rPr>
          <w:spacing w:val="-5"/>
        </w:rPr>
        <w:t xml:space="preserve"> </w:t>
      </w:r>
      <w:r>
        <w:rPr>
          <w:spacing w:val="-2"/>
        </w:rPr>
        <w:t>семейных</w:t>
      </w:r>
      <w:r>
        <w:rPr>
          <w:spacing w:val="3"/>
        </w:rPr>
        <w:t xml:space="preserve"> </w:t>
      </w:r>
      <w:r>
        <w:rPr>
          <w:spacing w:val="-2"/>
        </w:rPr>
        <w:t>праздников;</w:t>
      </w:r>
    </w:p>
    <w:p w14:paraId="09215CF4">
      <w:pPr>
        <w:pStyle w:val="7"/>
        <w:jc w:val="left"/>
      </w:pPr>
      <w:r>
        <w:rPr>
          <w:spacing w:val="-2"/>
        </w:rPr>
        <w:t>определять</w:t>
      </w:r>
      <w:r>
        <w:rPr>
          <w:spacing w:val="-3"/>
        </w:rPr>
        <w:t xml:space="preserve"> </w:t>
      </w:r>
      <w:r>
        <w:rPr>
          <w:spacing w:val="-2"/>
        </w:rPr>
        <w:t>нравственный</w:t>
      </w:r>
      <w:r>
        <w:rPr>
          <w:spacing w:val="3"/>
        </w:rPr>
        <w:t xml:space="preserve"> </w:t>
      </w:r>
      <w:r>
        <w:rPr>
          <w:spacing w:val="-2"/>
        </w:rPr>
        <w:t>смысл</w:t>
      </w:r>
      <w:r>
        <w:rPr>
          <w:spacing w:val="-3"/>
        </w:rPr>
        <w:t xml:space="preserve"> </w:t>
      </w:r>
      <w:r>
        <w:rPr>
          <w:spacing w:val="-2"/>
        </w:rPr>
        <w:t>праздников</w:t>
      </w:r>
      <w:r>
        <w:rPr>
          <w:spacing w:val="-5"/>
        </w:rPr>
        <w:t xml:space="preserve"> </w:t>
      </w:r>
      <w:r>
        <w:rPr>
          <w:spacing w:val="-2"/>
        </w:rPr>
        <w:t>народов</w:t>
      </w:r>
      <w:r>
        <w:rPr>
          <w:spacing w:val="-5"/>
        </w:rPr>
        <w:t xml:space="preserve"> </w:t>
      </w:r>
      <w:r>
        <w:rPr>
          <w:spacing w:val="-2"/>
        </w:rPr>
        <w:t>России;</w:t>
      </w:r>
    </w:p>
    <w:p w14:paraId="12581A79">
      <w:pPr>
        <w:pStyle w:val="7"/>
        <w:tabs>
          <w:tab w:val="left" w:pos="1453"/>
          <w:tab w:val="left" w:pos="8052"/>
        </w:tabs>
        <w:ind w:right="467"/>
        <w:jc w:val="left"/>
      </w:pPr>
      <w:r>
        <w:rPr>
          <w:spacing w:val="-2"/>
        </w:rPr>
        <w:t>осознавать</w:t>
      </w:r>
      <w:r>
        <w:tab/>
      </w:r>
      <w:r>
        <w:t>значение</w:t>
      </w:r>
      <w:r>
        <w:rPr>
          <w:spacing w:val="80"/>
        </w:rPr>
        <w:t xml:space="preserve"> </w:t>
      </w:r>
      <w:r>
        <w:t>праздников</w:t>
      </w:r>
      <w:r>
        <w:rPr>
          <w:spacing w:val="80"/>
        </w:rPr>
        <w:t xml:space="preserve"> </w:t>
      </w:r>
      <w:r>
        <w:t>как</w:t>
      </w:r>
      <w:r>
        <w:rPr>
          <w:spacing w:val="80"/>
        </w:rPr>
        <w:t xml:space="preserve"> </w:t>
      </w:r>
      <w:r>
        <w:t>элементов</w:t>
      </w:r>
      <w:r>
        <w:rPr>
          <w:spacing w:val="80"/>
        </w:rPr>
        <w:t xml:space="preserve"> </w:t>
      </w:r>
      <w:r>
        <w:t>культурной</w:t>
      </w:r>
      <w:r>
        <w:rPr>
          <w:spacing w:val="80"/>
        </w:rPr>
        <w:t xml:space="preserve"> </w:t>
      </w:r>
      <w:r>
        <w:t>памяти</w:t>
      </w:r>
      <w:r>
        <w:tab/>
      </w:r>
      <w:r>
        <w:t>народов</w:t>
      </w:r>
      <w:r>
        <w:rPr>
          <w:spacing w:val="80"/>
        </w:rPr>
        <w:t xml:space="preserve"> </w:t>
      </w:r>
      <w:r>
        <w:t>России,</w:t>
      </w:r>
      <w:r>
        <w:rPr>
          <w:spacing w:val="80"/>
        </w:rPr>
        <w:t xml:space="preserve"> </w:t>
      </w:r>
      <w:r>
        <w:t>как воплощение духовно-нравственных идеалов.</w:t>
      </w:r>
    </w:p>
    <w:p w14:paraId="05AEC9B5">
      <w:pPr>
        <w:pStyle w:val="7"/>
        <w:jc w:val="left"/>
      </w:pPr>
      <w:r>
        <w:rPr>
          <w:spacing w:val="-2"/>
        </w:rPr>
        <w:t>Тема</w:t>
      </w:r>
      <w:r>
        <w:rPr>
          <w:spacing w:val="-7"/>
        </w:rPr>
        <w:t xml:space="preserve"> </w:t>
      </w:r>
      <w:r>
        <w:rPr>
          <w:spacing w:val="-2"/>
        </w:rPr>
        <w:t>26.</w:t>
      </w:r>
      <w:r>
        <w:rPr>
          <w:spacing w:val="-3"/>
        </w:rPr>
        <w:t xml:space="preserve"> </w:t>
      </w:r>
      <w:r>
        <w:rPr>
          <w:spacing w:val="-2"/>
        </w:rPr>
        <w:t>Памятники</w:t>
      </w:r>
      <w:r>
        <w:t xml:space="preserve"> </w:t>
      </w:r>
      <w:r>
        <w:rPr>
          <w:spacing w:val="-2"/>
        </w:rPr>
        <w:t>архитектуры</w:t>
      </w:r>
      <w:r>
        <w:t xml:space="preserve"> </w:t>
      </w:r>
      <w:r>
        <w:rPr>
          <w:spacing w:val="-2"/>
        </w:rPr>
        <w:t>народов</w:t>
      </w:r>
      <w:r>
        <w:rPr>
          <w:spacing w:val="-1"/>
        </w:rPr>
        <w:t xml:space="preserve"> </w:t>
      </w:r>
      <w:r>
        <w:rPr>
          <w:spacing w:val="-2"/>
        </w:rPr>
        <w:t>России.</w:t>
      </w:r>
    </w:p>
    <w:p w14:paraId="3B253D1F">
      <w:pPr>
        <w:pStyle w:val="7"/>
        <w:spacing w:before="1"/>
        <w:ind w:right="403"/>
      </w:pPr>
      <w:r>
        <w:t xml:space="preserve">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w:t>
      </w:r>
      <w:r>
        <w:rPr>
          <w:spacing w:val="-2"/>
        </w:rPr>
        <w:t>развития;</w:t>
      </w:r>
    </w:p>
    <w:p w14:paraId="20FC3C04">
      <w:pPr>
        <w:pStyle w:val="7"/>
        <w:ind w:right="403"/>
      </w:pPr>
      <w:r>
        <w:t>понимать взаимосвязь между типом жилищ и типом хозяйственной деятельности; осознавать и уметь охарактеризовать связь между уровнем научно-технического</w:t>
      </w:r>
    </w:p>
    <w:p w14:paraId="7719017B">
      <w:pPr>
        <w:pStyle w:val="7"/>
        <w:spacing w:line="274" w:lineRule="exact"/>
      </w:pPr>
      <w:r>
        <w:t>развития</w:t>
      </w:r>
      <w:r>
        <w:rPr>
          <w:spacing w:val="-15"/>
        </w:rPr>
        <w:t xml:space="preserve"> </w:t>
      </w:r>
      <w:r>
        <w:t>и</w:t>
      </w:r>
      <w:r>
        <w:rPr>
          <w:spacing w:val="-12"/>
        </w:rPr>
        <w:t xml:space="preserve"> </w:t>
      </w:r>
      <w:r>
        <w:t>типами</w:t>
      </w:r>
      <w:r>
        <w:rPr>
          <w:spacing w:val="-8"/>
        </w:rPr>
        <w:t xml:space="preserve"> </w:t>
      </w:r>
      <w:r>
        <w:rPr>
          <w:spacing w:val="-2"/>
        </w:rPr>
        <w:t>жилищ;</w:t>
      </w:r>
    </w:p>
    <w:p w14:paraId="59CDBCE2">
      <w:pPr>
        <w:pStyle w:val="7"/>
        <w:ind w:right="393"/>
      </w:pPr>
      <w:r>
        <w:t>осознавать и уметь объяснять взаимосвязь между особенностями архитектуры и</w:t>
      </w:r>
      <w:r>
        <w:rPr>
          <w:spacing w:val="40"/>
        </w:rPr>
        <w:t xml:space="preserve"> </w:t>
      </w:r>
      <w:r>
        <w:t>духовно- нравственными ценностями народов России;</w:t>
      </w:r>
    </w:p>
    <w:p w14:paraId="175A2AF3">
      <w:pPr>
        <w:pStyle w:val="7"/>
        <w:ind w:right="394"/>
      </w:pPr>
      <w:r>
        <w:t>устанавливать связь между историей памятника и историей края, характеризовать памятники истории и культуры;</w:t>
      </w:r>
    </w:p>
    <w:p w14:paraId="65F60735">
      <w:pPr>
        <w:pStyle w:val="7"/>
        <w:ind w:right="397"/>
      </w:pPr>
      <w:r>
        <w:t>иметь представление о нравственном и научном смысле краеведческой работы. Тема 27. Музыкальная культура народов России.</w:t>
      </w:r>
    </w:p>
    <w:p w14:paraId="21BFBFCF">
      <w:pPr>
        <w:pStyle w:val="7"/>
        <w:ind w:right="402"/>
      </w:pPr>
      <w: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14:paraId="4CC9704B">
      <w:pPr>
        <w:pStyle w:val="7"/>
        <w:ind w:right="402"/>
      </w:pPr>
      <w:r>
        <w:t>обосновывать и доказывать важность музыки как культурного явления, как формы трансляции культурных ценностей;</w:t>
      </w:r>
    </w:p>
    <w:p w14:paraId="7AFCF0D3">
      <w:pPr>
        <w:pStyle w:val="7"/>
        <w:ind w:right="398"/>
      </w:pPr>
      <w:r>
        <w:t xml:space="preserve">находить и обозначать средства выражения морального и нравственного смысла музыкальных </w:t>
      </w:r>
      <w:r>
        <w:rPr>
          <w:spacing w:val="-2"/>
        </w:rPr>
        <w:t>произведений;</w:t>
      </w:r>
    </w:p>
    <w:p w14:paraId="41556503">
      <w:pPr>
        <w:pStyle w:val="7"/>
        <w:spacing w:before="1"/>
        <w:ind w:right="398"/>
      </w:pPr>
      <w:r>
        <w:t>знать основные темы музыкального творчества народов России, народные инструменты. Тема 28. Изобразительное искусство народов России.</w:t>
      </w:r>
    </w:p>
    <w:p w14:paraId="693B81BD">
      <w:pPr>
        <w:pStyle w:val="7"/>
        <w:ind w:right="394"/>
      </w:pPr>
      <w:r>
        <w:t>Знать и понимать отличия изобразительного искусства от других видов художественного творчества,</w:t>
      </w:r>
      <w:r>
        <w:rPr>
          <w:spacing w:val="-5"/>
        </w:rPr>
        <w:t xml:space="preserve"> </w:t>
      </w:r>
      <w:r>
        <w:t>рассказывать</w:t>
      </w:r>
      <w:r>
        <w:rPr>
          <w:spacing w:val="-4"/>
        </w:rPr>
        <w:t xml:space="preserve"> </w:t>
      </w:r>
      <w:r>
        <w:t>об</w:t>
      </w:r>
      <w:r>
        <w:rPr>
          <w:spacing w:val="-5"/>
        </w:rPr>
        <w:t xml:space="preserve"> </w:t>
      </w:r>
      <w:r>
        <w:t>особенностях</w:t>
      </w:r>
      <w:r>
        <w:rPr>
          <w:spacing w:val="-3"/>
        </w:rPr>
        <w:t xml:space="preserve"> </w:t>
      </w:r>
      <w:r>
        <w:t>и</w:t>
      </w:r>
      <w:r>
        <w:rPr>
          <w:spacing w:val="-5"/>
        </w:rPr>
        <w:t xml:space="preserve"> </w:t>
      </w:r>
      <w:r>
        <w:t>выразительных</w:t>
      </w:r>
      <w:r>
        <w:rPr>
          <w:spacing w:val="-3"/>
        </w:rPr>
        <w:t xml:space="preserve"> </w:t>
      </w:r>
      <w:r>
        <w:t>средствах</w:t>
      </w:r>
      <w:r>
        <w:rPr>
          <w:spacing w:val="-3"/>
        </w:rPr>
        <w:t xml:space="preserve"> </w:t>
      </w:r>
      <w:r>
        <w:t>изобразительного искусства; уметь объяснить, что такое скульптура, живопись, графика, фольклорные орнаменты; обосновывать и доказывать важность изобразительного искусства</w:t>
      </w:r>
      <w:r>
        <w:rPr>
          <w:spacing w:val="40"/>
        </w:rPr>
        <w:t xml:space="preserve"> </w:t>
      </w:r>
      <w:r>
        <w:t>как культурного</w:t>
      </w:r>
    </w:p>
    <w:p w14:paraId="0A5E3D78">
      <w:pPr>
        <w:pStyle w:val="7"/>
      </w:pPr>
      <w:r>
        <w:t>явления,</w:t>
      </w:r>
      <w:r>
        <w:rPr>
          <w:spacing w:val="-17"/>
        </w:rPr>
        <w:t xml:space="preserve"> </w:t>
      </w:r>
      <w:r>
        <w:t>как</w:t>
      </w:r>
      <w:r>
        <w:rPr>
          <w:spacing w:val="-15"/>
        </w:rPr>
        <w:t xml:space="preserve"> </w:t>
      </w:r>
      <w:r>
        <w:t>формы</w:t>
      </w:r>
      <w:r>
        <w:rPr>
          <w:spacing w:val="-15"/>
        </w:rPr>
        <w:t xml:space="preserve"> </w:t>
      </w:r>
      <w:r>
        <w:t>трансляции</w:t>
      </w:r>
      <w:r>
        <w:rPr>
          <w:spacing w:val="-15"/>
        </w:rPr>
        <w:t xml:space="preserve"> </w:t>
      </w:r>
      <w:r>
        <w:t>культурных</w:t>
      </w:r>
      <w:r>
        <w:rPr>
          <w:spacing w:val="-7"/>
        </w:rPr>
        <w:t xml:space="preserve"> </w:t>
      </w:r>
      <w:r>
        <w:rPr>
          <w:spacing w:val="-2"/>
        </w:rPr>
        <w:t>ценностей;</w:t>
      </w:r>
    </w:p>
    <w:p w14:paraId="7CA54DCE">
      <w:pPr>
        <w:pStyle w:val="7"/>
        <w:ind w:right="402"/>
      </w:pPr>
      <w:r>
        <w:t xml:space="preserve">находить и обозначать средства выражения морального и нравственного смысла изобразительного </w:t>
      </w:r>
      <w:r>
        <w:rPr>
          <w:spacing w:val="-2"/>
        </w:rPr>
        <w:t>искусства;</w:t>
      </w:r>
    </w:p>
    <w:p w14:paraId="73EC8DA7">
      <w:pPr>
        <w:pStyle w:val="7"/>
        <w:ind w:right="441"/>
      </w:pPr>
      <w:r>
        <w:t>знать</w:t>
      </w:r>
      <w:r>
        <w:rPr>
          <w:spacing w:val="-7"/>
        </w:rPr>
        <w:t xml:space="preserve"> </w:t>
      </w:r>
      <w:r>
        <w:t>основные</w:t>
      </w:r>
      <w:r>
        <w:rPr>
          <w:spacing w:val="-13"/>
        </w:rPr>
        <w:t xml:space="preserve"> </w:t>
      </w:r>
      <w:r>
        <w:t>темы</w:t>
      </w:r>
      <w:r>
        <w:rPr>
          <w:spacing w:val="-9"/>
        </w:rPr>
        <w:t xml:space="preserve"> </w:t>
      </w:r>
      <w:r>
        <w:t>изобразительного</w:t>
      </w:r>
      <w:r>
        <w:rPr>
          <w:spacing w:val="-11"/>
        </w:rPr>
        <w:t xml:space="preserve"> </w:t>
      </w:r>
      <w:r>
        <w:t>искусства</w:t>
      </w:r>
      <w:r>
        <w:rPr>
          <w:spacing w:val="-7"/>
        </w:rPr>
        <w:t xml:space="preserve"> </w:t>
      </w:r>
      <w:r>
        <w:t>народов</w:t>
      </w:r>
      <w:r>
        <w:rPr>
          <w:spacing w:val="-9"/>
        </w:rPr>
        <w:t xml:space="preserve"> </w:t>
      </w:r>
      <w:r>
        <w:t>России.</w:t>
      </w:r>
      <w:r>
        <w:rPr>
          <w:spacing w:val="-4"/>
        </w:rPr>
        <w:t xml:space="preserve"> </w:t>
      </w:r>
      <w:r>
        <w:t>Тема</w:t>
      </w:r>
      <w:r>
        <w:rPr>
          <w:spacing w:val="-5"/>
        </w:rPr>
        <w:t xml:space="preserve"> </w:t>
      </w:r>
      <w:r>
        <w:t>29.</w:t>
      </w:r>
      <w:r>
        <w:rPr>
          <w:spacing w:val="-4"/>
        </w:rPr>
        <w:t xml:space="preserve"> </w:t>
      </w:r>
      <w:r>
        <w:t>Фольклор</w:t>
      </w:r>
      <w:r>
        <w:rPr>
          <w:spacing w:val="-4"/>
        </w:rPr>
        <w:t xml:space="preserve"> </w:t>
      </w:r>
      <w:r>
        <w:t>и</w:t>
      </w:r>
      <w:r>
        <w:rPr>
          <w:spacing w:val="-3"/>
        </w:rPr>
        <w:t xml:space="preserve"> </w:t>
      </w:r>
      <w:r>
        <w:t>литература народов России.</w:t>
      </w:r>
    </w:p>
    <w:p w14:paraId="74AAC396">
      <w:pPr>
        <w:pStyle w:val="7"/>
      </w:pPr>
      <w:r>
        <w:t>Знать</w:t>
      </w:r>
      <w:r>
        <w:rPr>
          <w:spacing w:val="-17"/>
        </w:rPr>
        <w:t xml:space="preserve"> </w:t>
      </w:r>
      <w:r>
        <w:t>и</w:t>
      </w:r>
      <w:r>
        <w:rPr>
          <w:spacing w:val="-10"/>
        </w:rPr>
        <w:t xml:space="preserve"> </w:t>
      </w:r>
      <w:r>
        <w:t>понимать,</w:t>
      </w:r>
      <w:r>
        <w:rPr>
          <w:spacing w:val="-10"/>
        </w:rPr>
        <w:t xml:space="preserve"> </w:t>
      </w:r>
      <w:r>
        <w:t>что</w:t>
      </w:r>
      <w:r>
        <w:rPr>
          <w:spacing w:val="-8"/>
        </w:rPr>
        <w:t xml:space="preserve"> </w:t>
      </w:r>
      <w:r>
        <w:t>такое</w:t>
      </w:r>
      <w:r>
        <w:rPr>
          <w:spacing w:val="-15"/>
        </w:rPr>
        <w:t xml:space="preserve"> </w:t>
      </w:r>
      <w:r>
        <w:t>пословицы</w:t>
      </w:r>
      <w:r>
        <w:rPr>
          <w:spacing w:val="-8"/>
        </w:rPr>
        <w:t xml:space="preserve"> </w:t>
      </w:r>
      <w:r>
        <w:t>и</w:t>
      </w:r>
      <w:r>
        <w:rPr>
          <w:spacing w:val="-10"/>
        </w:rPr>
        <w:t xml:space="preserve"> </w:t>
      </w:r>
      <w:r>
        <w:t>поговорки,</w:t>
      </w:r>
      <w:r>
        <w:rPr>
          <w:spacing w:val="-10"/>
        </w:rPr>
        <w:t xml:space="preserve"> </w:t>
      </w:r>
      <w:r>
        <w:t>обосновывать</w:t>
      </w:r>
      <w:r>
        <w:rPr>
          <w:spacing w:val="-4"/>
        </w:rPr>
        <w:t xml:space="preserve"> </w:t>
      </w:r>
      <w:r>
        <w:t>важность</w:t>
      </w:r>
      <w:r>
        <w:rPr>
          <w:spacing w:val="-11"/>
        </w:rPr>
        <w:t xml:space="preserve"> </w:t>
      </w:r>
      <w:r>
        <w:t>и</w:t>
      </w:r>
      <w:r>
        <w:rPr>
          <w:spacing w:val="-5"/>
        </w:rPr>
        <w:t xml:space="preserve"> </w:t>
      </w:r>
      <w:r>
        <w:rPr>
          <w:spacing w:val="-2"/>
        </w:rPr>
        <w:t>нужность</w:t>
      </w:r>
    </w:p>
    <w:p w14:paraId="711C9D3B">
      <w:pPr>
        <w:pStyle w:val="7"/>
        <w:spacing w:after="0"/>
        <w:sectPr>
          <w:pgSz w:w="11940" w:h="16860"/>
          <w:pgMar w:top="920" w:right="0" w:bottom="920" w:left="1133" w:header="0" w:footer="645" w:gutter="0"/>
          <w:cols w:space="720" w:num="1"/>
        </w:sectPr>
      </w:pPr>
    </w:p>
    <w:p w14:paraId="20833550">
      <w:pPr>
        <w:pStyle w:val="7"/>
        <w:spacing w:before="72"/>
        <w:jc w:val="left"/>
      </w:pPr>
      <w:r>
        <w:t>этих</w:t>
      </w:r>
      <w:r>
        <w:rPr>
          <w:spacing w:val="-15"/>
        </w:rPr>
        <w:t xml:space="preserve"> </w:t>
      </w:r>
      <w:r>
        <w:t>языковых</w:t>
      </w:r>
      <w:r>
        <w:rPr>
          <w:spacing w:val="-12"/>
        </w:rPr>
        <w:t xml:space="preserve"> </w:t>
      </w:r>
      <w:r>
        <w:t>выразительных</w:t>
      </w:r>
      <w:r>
        <w:rPr>
          <w:spacing w:val="-13"/>
        </w:rPr>
        <w:t xml:space="preserve"> </w:t>
      </w:r>
      <w:r>
        <w:rPr>
          <w:spacing w:val="-2"/>
        </w:rPr>
        <w:t>средств;</w:t>
      </w:r>
    </w:p>
    <w:p w14:paraId="4E1CF039">
      <w:pPr>
        <w:pStyle w:val="7"/>
        <w:jc w:val="left"/>
      </w:pPr>
      <w:r>
        <w:t>понимать</w:t>
      </w:r>
      <w:r>
        <w:rPr>
          <w:spacing w:val="-19"/>
        </w:rPr>
        <w:t xml:space="preserve"> </w:t>
      </w:r>
      <w:r>
        <w:t>и</w:t>
      </w:r>
      <w:r>
        <w:rPr>
          <w:spacing w:val="-8"/>
        </w:rPr>
        <w:t xml:space="preserve"> </w:t>
      </w:r>
      <w:r>
        <w:t>объяснять,</w:t>
      </w:r>
      <w:r>
        <w:rPr>
          <w:spacing w:val="-15"/>
        </w:rPr>
        <w:t xml:space="preserve"> </w:t>
      </w:r>
      <w:r>
        <w:t>что</w:t>
      </w:r>
      <w:r>
        <w:rPr>
          <w:spacing w:val="-10"/>
        </w:rPr>
        <w:t xml:space="preserve"> </w:t>
      </w:r>
      <w:r>
        <w:t>такое</w:t>
      </w:r>
      <w:r>
        <w:rPr>
          <w:spacing w:val="-15"/>
        </w:rPr>
        <w:t xml:space="preserve"> </w:t>
      </w:r>
      <w:r>
        <w:t>эпос,</w:t>
      </w:r>
      <w:r>
        <w:rPr>
          <w:spacing w:val="-12"/>
        </w:rPr>
        <w:t xml:space="preserve"> </w:t>
      </w:r>
      <w:r>
        <w:t>миф,</w:t>
      </w:r>
      <w:r>
        <w:rPr>
          <w:spacing w:val="-9"/>
        </w:rPr>
        <w:t xml:space="preserve"> </w:t>
      </w:r>
      <w:r>
        <w:t>сказка,</w:t>
      </w:r>
      <w:r>
        <w:rPr>
          <w:spacing w:val="-11"/>
        </w:rPr>
        <w:t xml:space="preserve"> </w:t>
      </w:r>
      <w:r>
        <w:t>былина,</w:t>
      </w:r>
      <w:r>
        <w:rPr>
          <w:spacing w:val="-7"/>
        </w:rPr>
        <w:t xml:space="preserve"> </w:t>
      </w:r>
      <w:r>
        <w:rPr>
          <w:spacing w:val="-2"/>
        </w:rPr>
        <w:t>песня;</w:t>
      </w:r>
    </w:p>
    <w:p w14:paraId="659B87B9">
      <w:pPr>
        <w:pStyle w:val="7"/>
        <w:spacing w:before="1"/>
        <w:ind w:right="398"/>
        <w:jc w:val="left"/>
      </w:pPr>
      <w:r>
        <w:t>воспринимать</w:t>
      </w:r>
      <w:r>
        <w:rPr>
          <w:spacing w:val="35"/>
        </w:rPr>
        <w:t xml:space="preserve"> </w:t>
      </w:r>
      <w:r>
        <w:t>и</w:t>
      </w:r>
      <w:r>
        <w:rPr>
          <w:spacing w:val="35"/>
        </w:rPr>
        <w:t xml:space="preserve"> </w:t>
      </w:r>
      <w:r>
        <w:t>объяснять</w:t>
      </w:r>
      <w:r>
        <w:rPr>
          <w:spacing w:val="35"/>
        </w:rPr>
        <w:t xml:space="preserve"> </w:t>
      </w:r>
      <w:r>
        <w:t>на</w:t>
      </w:r>
      <w:r>
        <w:rPr>
          <w:spacing w:val="33"/>
        </w:rPr>
        <w:t xml:space="preserve"> </w:t>
      </w:r>
      <w:r>
        <w:t>примерах</w:t>
      </w:r>
      <w:r>
        <w:rPr>
          <w:spacing w:val="36"/>
        </w:rPr>
        <w:t xml:space="preserve"> </w:t>
      </w:r>
      <w:r>
        <w:t>важность</w:t>
      </w:r>
      <w:r>
        <w:rPr>
          <w:spacing w:val="35"/>
        </w:rPr>
        <w:t xml:space="preserve"> </w:t>
      </w:r>
      <w:r>
        <w:t>понимания</w:t>
      </w:r>
      <w:r>
        <w:rPr>
          <w:spacing w:val="34"/>
        </w:rPr>
        <w:t xml:space="preserve"> </w:t>
      </w:r>
      <w:r>
        <w:t>фольклора</w:t>
      </w:r>
      <w:r>
        <w:rPr>
          <w:spacing w:val="33"/>
        </w:rPr>
        <w:t xml:space="preserve"> </w:t>
      </w:r>
      <w:r>
        <w:t>как</w:t>
      </w:r>
      <w:r>
        <w:rPr>
          <w:spacing w:val="34"/>
        </w:rPr>
        <w:t xml:space="preserve"> </w:t>
      </w:r>
      <w:r>
        <w:t>отражения</w:t>
      </w:r>
      <w:r>
        <w:rPr>
          <w:spacing w:val="34"/>
        </w:rPr>
        <w:t xml:space="preserve"> </w:t>
      </w:r>
      <w:r>
        <w:t>истории народа и его ценностей, морали и нравственности;</w:t>
      </w:r>
    </w:p>
    <w:p w14:paraId="06E40A09">
      <w:pPr>
        <w:pStyle w:val="7"/>
        <w:ind w:right="396"/>
        <w:jc w:val="left"/>
      </w:pPr>
      <w:r>
        <w:t>знать,</w:t>
      </w:r>
      <w:r>
        <w:rPr>
          <w:spacing w:val="80"/>
        </w:rPr>
        <w:t xml:space="preserve"> </w:t>
      </w:r>
      <w:r>
        <w:t>что</w:t>
      </w:r>
      <w:r>
        <w:rPr>
          <w:spacing w:val="80"/>
        </w:rPr>
        <w:t xml:space="preserve"> </w:t>
      </w:r>
      <w:r>
        <w:t>такое</w:t>
      </w:r>
      <w:r>
        <w:rPr>
          <w:spacing w:val="80"/>
        </w:rPr>
        <w:t xml:space="preserve"> </w:t>
      </w:r>
      <w:r>
        <w:t>национальная</w:t>
      </w:r>
      <w:r>
        <w:rPr>
          <w:spacing w:val="80"/>
        </w:rPr>
        <w:t xml:space="preserve"> </w:t>
      </w:r>
      <w:r>
        <w:t>литература</w:t>
      </w:r>
      <w:r>
        <w:rPr>
          <w:spacing w:val="80"/>
        </w:rPr>
        <w:t xml:space="preserve"> </w:t>
      </w:r>
      <w:r>
        <w:t>и</w:t>
      </w:r>
      <w:r>
        <w:rPr>
          <w:spacing w:val="80"/>
        </w:rPr>
        <w:t xml:space="preserve"> </w:t>
      </w:r>
      <w:r>
        <w:t>каковы</w:t>
      </w:r>
      <w:r>
        <w:rPr>
          <w:spacing w:val="80"/>
        </w:rPr>
        <w:t xml:space="preserve"> </w:t>
      </w:r>
      <w:r>
        <w:t>её</w:t>
      </w:r>
      <w:r>
        <w:rPr>
          <w:spacing w:val="80"/>
        </w:rPr>
        <w:t xml:space="preserve"> </w:t>
      </w:r>
      <w:r>
        <w:t>выразительные</w:t>
      </w:r>
      <w:r>
        <w:rPr>
          <w:spacing w:val="80"/>
        </w:rPr>
        <w:t xml:space="preserve"> </w:t>
      </w:r>
      <w:r>
        <w:t>средства;</w:t>
      </w:r>
      <w:r>
        <w:rPr>
          <w:spacing w:val="80"/>
        </w:rPr>
        <w:t xml:space="preserve"> </w:t>
      </w:r>
      <w:r>
        <w:t>оценивать морально-нравственный потенциал национальной литературы.</w:t>
      </w:r>
    </w:p>
    <w:p w14:paraId="72F516FE">
      <w:pPr>
        <w:pStyle w:val="7"/>
        <w:jc w:val="left"/>
      </w:pPr>
      <w:r>
        <w:t>Тема</w:t>
      </w:r>
      <w:r>
        <w:rPr>
          <w:spacing w:val="-16"/>
        </w:rPr>
        <w:t xml:space="preserve"> </w:t>
      </w:r>
      <w:r>
        <w:t>30.</w:t>
      </w:r>
      <w:r>
        <w:rPr>
          <w:spacing w:val="-7"/>
        </w:rPr>
        <w:t xml:space="preserve"> </w:t>
      </w:r>
      <w:r>
        <w:t>Бытовые</w:t>
      </w:r>
      <w:r>
        <w:rPr>
          <w:spacing w:val="-12"/>
        </w:rPr>
        <w:t xml:space="preserve"> </w:t>
      </w:r>
      <w:r>
        <w:t>традиции</w:t>
      </w:r>
      <w:r>
        <w:rPr>
          <w:spacing w:val="-8"/>
        </w:rPr>
        <w:t xml:space="preserve"> </w:t>
      </w:r>
      <w:r>
        <w:t>народов</w:t>
      </w:r>
      <w:r>
        <w:rPr>
          <w:spacing w:val="-13"/>
        </w:rPr>
        <w:t xml:space="preserve"> </w:t>
      </w:r>
      <w:r>
        <w:t>России:</w:t>
      </w:r>
      <w:r>
        <w:rPr>
          <w:spacing w:val="-14"/>
        </w:rPr>
        <w:t xml:space="preserve"> </w:t>
      </w:r>
      <w:r>
        <w:t>пища,</w:t>
      </w:r>
      <w:r>
        <w:rPr>
          <w:spacing w:val="-12"/>
        </w:rPr>
        <w:t xml:space="preserve"> </w:t>
      </w:r>
      <w:r>
        <w:t>одежда,</w:t>
      </w:r>
      <w:r>
        <w:rPr>
          <w:spacing w:val="-6"/>
        </w:rPr>
        <w:t xml:space="preserve"> </w:t>
      </w:r>
      <w:r>
        <w:rPr>
          <w:spacing w:val="-4"/>
        </w:rPr>
        <w:t>дом.</w:t>
      </w:r>
    </w:p>
    <w:p w14:paraId="3389C6CD">
      <w:pPr>
        <w:pStyle w:val="7"/>
        <w:ind w:right="398"/>
        <w:jc w:val="left"/>
      </w:pPr>
      <w:r>
        <w:t>Знать и уметь объяснить взаимосвязь между бытом и природными условиями проживания народа на примерах из истории и культуры своего региона;</w:t>
      </w:r>
    </w:p>
    <w:p w14:paraId="460A9864">
      <w:pPr>
        <w:pStyle w:val="7"/>
        <w:tabs>
          <w:tab w:val="left" w:pos="947"/>
          <w:tab w:val="left" w:pos="2316"/>
          <w:tab w:val="left" w:pos="2657"/>
          <w:tab w:val="left" w:pos="3977"/>
          <w:tab w:val="left" w:pos="5142"/>
          <w:tab w:val="left" w:pos="6528"/>
          <w:tab w:val="left" w:pos="6869"/>
          <w:tab w:val="left" w:pos="7987"/>
          <w:tab w:val="left" w:pos="9478"/>
        </w:tabs>
        <w:ind w:right="395"/>
        <w:jc w:val="left"/>
      </w:pPr>
      <w:r>
        <w:rPr>
          <w:spacing w:val="-2"/>
        </w:rPr>
        <w:t>уметь</w:t>
      </w:r>
      <w:r>
        <w:tab/>
      </w:r>
      <w:r>
        <w:rPr>
          <w:spacing w:val="-2"/>
        </w:rPr>
        <w:t>доказывать</w:t>
      </w:r>
      <w:r>
        <w:tab/>
      </w:r>
      <w:r>
        <w:rPr>
          <w:spacing w:val="-10"/>
        </w:rPr>
        <w:t>и</w:t>
      </w:r>
      <w:r>
        <w:tab/>
      </w:r>
      <w:r>
        <w:rPr>
          <w:spacing w:val="-2"/>
        </w:rPr>
        <w:t>отстаивать</w:t>
      </w:r>
      <w:r>
        <w:tab/>
      </w:r>
      <w:r>
        <w:rPr>
          <w:spacing w:val="-2"/>
        </w:rPr>
        <w:t>важность</w:t>
      </w:r>
      <w:r>
        <w:tab/>
      </w:r>
      <w:r>
        <w:rPr>
          <w:spacing w:val="-2"/>
        </w:rPr>
        <w:t>сохранения</w:t>
      </w:r>
      <w:r>
        <w:tab/>
      </w:r>
      <w:r>
        <w:rPr>
          <w:spacing w:val="-10"/>
        </w:rPr>
        <w:t>и</w:t>
      </w:r>
      <w:r>
        <w:tab/>
      </w:r>
      <w:r>
        <w:rPr>
          <w:spacing w:val="-2"/>
        </w:rPr>
        <w:t>развития</w:t>
      </w:r>
      <w:r>
        <w:tab/>
      </w:r>
      <w:r>
        <w:rPr>
          <w:spacing w:val="-2"/>
        </w:rPr>
        <w:t>культурных,</w:t>
      </w:r>
      <w:r>
        <w:tab/>
      </w:r>
      <w:r>
        <w:rPr>
          <w:spacing w:val="-2"/>
        </w:rPr>
        <w:t xml:space="preserve">духовно- </w:t>
      </w:r>
      <w:r>
        <w:t>нравственных, семейных и этнических традиций, многообразия культур;</w:t>
      </w:r>
    </w:p>
    <w:p w14:paraId="4DEB682E">
      <w:pPr>
        <w:pStyle w:val="7"/>
        <w:ind w:right="403"/>
      </w:pPr>
      <w: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14:paraId="4442E2B4">
      <w:pPr>
        <w:pStyle w:val="7"/>
        <w:spacing w:before="1"/>
        <w:ind w:right="395"/>
      </w:pPr>
      <w: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14:paraId="5EAF903C">
      <w:pPr>
        <w:pStyle w:val="7"/>
        <w:spacing w:line="275" w:lineRule="exact"/>
      </w:pPr>
      <w:r>
        <w:t>Тема</w:t>
      </w:r>
      <w:r>
        <w:rPr>
          <w:spacing w:val="-18"/>
        </w:rPr>
        <w:t xml:space="preserve"> </w:t>
      </w:r>
      <w:r>
        <w:t>31.</w:t>
      </w:r>
      <w:r>
        <w:rPr>
          <w:spacing w:val="-15"/>
        </w:rPr>
        <w:t xml:space="preserve"> </w:t>
      </w:r>
      <w:r>
        <w:t>Культурная</w:t>
      </w:r>
      <w:r>
        <w:rPr>
          <w:spacing w:val="-7"/>
        </w:rPr>
        <w:t xml:space="preserve"> </w:t>
      </w:r>
      <w:r>
        <w:t>карта</w:t>
      </w:r>
      <w:r>
        <w:rPr>
          <w:spacing w:val="-12"/>
        </w:rPr>
        <w:t xml:space="preserve"> </w:t>
      </w:r>
      <w:r>
        <w:t>России</w:t>
      </w:r>
      <w:r>
        <w:rPr>
          <w:spacing w:val="-9"/>
        </w:rPr>
        <w:t xml:space="preserve"> </w:t>
      </w:r>
      <w:r>
        <w:t>(практическое</w:t>
      </w:r>
      <w:r>
        <w:rPr>
          <w:spacing w:val="-12"/>
        </w:rPr>
        <w:t xml:space="preserve"> </w:t>
      </w:r>
      <w:r>
        <w:rPr>
          <w:spacing w:val="-2"/>
        </w:rPr>
        <w:t>занятие).</w:t>
      </w:r>
    </w:p>
    <w:p w14:paraId="70A9161B">
      <w:pPr>
        <w:pStyle w:val="7"/>
        <w:ind w:right="398"/>
        <w:jc w:val="left"/>
      </w:pPr>
      <w:r>
        <w:t>Знать</w:t>
      </w:r>
      <w:r>
        <w:rPr>
          <w:spacing w:val="-5"/>
        </w:rPr>
        <w:t xml:space="preserve"> </w:t>
      </w:r>
      <w:r>
        <w:t>и</w:t>
      </w:r>
      <w:r>
        <w:rPr>
          <w:spacing w:val="-4"/>
        </w:rPr>
        <w:t xml:space="preserve"> </w:t>
      </w:r>
      <w:r>
        <w:t>уметь</w:t>
      </w:r>
      <w:r>
        <w:rPr>
          <w:spacing w:val="-5"/>
        </w:rPr>
        <w:t xml:space="preserve"> </w:t>
      </w:r>
      <w:r>
        <w:t>объяснить</w:t>
      </w:r>
      <w:r>
        <w:rPr>
          <w:spacing w:val="-6"/>
        </w:rPr>
        <w:t xml:space="preserve"> </w:t>
      </w:r>
      <w:r>
        <w:t>отличия</w:t>
      </w:r>
      <w:r>
        <w:rPr>
          <w:spacing w:val="-9"/>
        </w:rPr>
        <w:t xml:space="preserve"> </w:t>
      </w:r>
      <w:r>
        <w:t>культурной</w:t>
      </w:r>
      <w:r>
        <w:rPr>
          <w:spacing w:val="-6"/>
        </w:rPr>
        <w:t xml:space="preserve"> </w:t>
      </w:r>
      <w:r>
        <w:t>географии</w:t>
      </w:r>
      <w:r>
        <w:rPr>
          <w:spacing w:val="-6"/>
        </w:rPr>
        <w:t xml:space="preserve"> </w:t>
      </w:r>
      <w:r>
        <w:t>от</w:t>
      </w:r>
      <w:r>
        <w:rPr>
          <w:spacing w:val="-6"/>
        </w:rPr>
        <w:t xml:space="preserve"> </w:t>
      </w:r>
      <w:r>
        <w:t>физической</w:t>
      </w:r>
      <w:r>
        <w:rPr>
          <w:spacing w:val="-6"/>
        </w:rPr>
        <w:t xml:space="preserve"> </w:t>
      </w:r>
      <w:r>
        <w:t>и</w:t>
      </w:r>
      <w:r>
        <w:rPr>
          <w:spacing w:val="-6"/>
        </w:rPr>
        <w:t xml:space="preserve"> </w:t>
      </w:r>
      <w:r>
        <w:t>политической географии; понимать, что такое культурная карта народов России;</w:t>
      </w:r>
    </w:p>
    <w:p w14:paraId="2661FB64">
      <w:pPr>
        <w:pStyle w:val="7"/>
        <w:ind w:right="398"/>
        <w:jc w:val="left"/>
      </w:pPr>
      <w:r>
        <w:t>описывать</w:t>
      </w:r>
      <w:r>
        <w:rPr>
          <w:spacing w:val="40"/>
        </w:rPr>
        <w:t xml:space="preserve"> </w:t>
      </w:r>
      <w:r>
        <w:t>отдельные</w:t>
      </w:r>
      <w:r>
        <w:rPr>
          <w:spacing w:val="40"/>
        </w:rPr>
        <w:t xml:space="preserve"> </w:t>
      </w:r>
      <w:r>
        <w:t>области</w:t>
      </w:r>
      <w:r>
        <w:rPr>
          <w:spacing w:val="40"/>
        </w:rPr>
        <w:t xml:space="preserve"> </w:t>
      </w:r>
      <w:r>
        <w:t>культурной</w:t>
      </w:r>
      <w:r>
        <w:rPr>
          <w:spacing w:val="40"/>
        </w:rPr>
        <w:t xml:space="preserve"> </w:t>
      </w:r>
      <w:r>
        <w:t>карты</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их</w:t>
      </w:r>
      <w:r>
        <w:rPr>
          <w:spacing w:val="40"/>
        </w:rPr>
        <w:t xml:space="preserve"> </w:t>
      </w:r>
      <w:r>
        <w:t>особенностями.</w:t>
      </w:r>
      <w:r>
        <w:rPr>
          <w:spacing w:val="40"/>
        </w:rPr>
        <w:t xml:space="preserve"> </w:t>
      </w:r>
      <w:r>
        <w:t>Тема</w:t>
      </w:r>
      <w:r>
        <w:rPr>
          <w:spacing w:val="40"/>
        </w:rPr>
        <w:t xml:space="preserve"> </w:t>
      </w:r>
      <w:r>
        <w:t>32. Единство страны – залог будущего России.</w:t>
      </w:r>
    </w:p>
    <w:p w14:paraId="7DEFA613">
      <w:pPr>
        <w:pStyle w:val="7"/>
        <w:ind w:right="398"/>
        <w:jc w:val="left"/>
      </w:pPr>
      <w:r>
        <w:t>Знать</w:t>
      </w:r>
      <w:r>
        <w:rPr>
          <w:spacing w:val="-3"/>
        </w:rPr>
        <w:t xml:space="preserve"> </w:t>
      </w:r>
      <w:r>
        <w:t>и</w:t>
      </w:r>
      <w:r>
        <w:rPr>
          <w:spacing w:val="-1"/>
        </w:rPr>
        <w:t xml:space="preserve"> </w:t>
      </w:r>
      <w:r>
        <w:t>уметь</w:t>
      </w:r>
      <w:r>
        <w:rPr>
          <w:spacing w:val="-3"/>
        </w:rPr>
        <w:t xml:space="preserve"> </w:t>
      </w:r>
      <w:r>
        <w:t>объяснить</w:t>
      </w:r>
      <w:r>
        <w:rPr>
          <w:spacing w:val="-4"/>
        </w:rPr>
        <w:t xml:space="preserve"> </w:t>
      </w:r>
      <w:r>
        <w:t>значение</w:t>
      </w:r>
      <w:r>
        <w:rPr>
          <w:spacing w:val="-5"/>
        </w:rPr>
        <w:t xml:space="preserve"> </w:t>
      </w:r>
      <w:r>
        <w:t>и</w:t>
      </w:r>
      <w:r>
        <w:rPr>
          <w:spacing w:val="-4"/>
        </w:rPr>
        <w:t xml:space="preserve"> </w:t>
      </w:r>
      <w:r>
        <w:t>роль</w:t>
      </w:r>
      <w:r>
        <w:rPr>
          <w:spacing w:val="-4"/>
        </w:rPr>
        <w:t xml:space="preserve"> </w:t>
      </w:r>
      <w:r>
        <w:t>общих</w:t>
      </w:r>
      <w:r>
        <w:rPr>
          <w:spacing w:val="-2"/>
        </w:rPr>
        <w:t xml:space="preserve"> </w:t>
      </w:r>
      <w:r>
        <w:t>элементов</w:t>
      </w:r>
      <w:r>
        <w:rPr>
          <w:spacing w:val="-5"/>
        </w:rPr>
        <w:t xml:space="preserve"> </w:t>
      </w:r>
      <w:r>
        <w:t>в</w:t>
      </w:r>
      <w:r>
        <w:rPr>
          <w:spacing w:val="-5"/>
        </w:rPr>
        <w:t xml:space="preserve"> </w:t>
      </w:r>
      <w:r>
        <w:t>культуре</w:t>
      </w:r>
      <w:r>
        <w:rPr>
          <w:spacing w:val="-3"/>
        </w:rPr>
        <w:t xml:space="preserve"> </w:t>
      </w:r>
      <w:r>
        <w:t>народов</w:t>
      </w:r>
      <w:r>
        <w:rPr>
          <w:spacing w:val="-5"/>
        </w:rPr>
        <w:t xml:space="preserve"> </w:t>
      </w:r>
      <w:r>
        <w:t>России</w:t>
      </w:r>
      <w:r>
        <w:rPr>
          <w:spacing w:val="-4"/>
        </w:rPr>
        <w:t xml:space="preserve"> </w:t>
      </w:r>
      <w:r>
        <w:t>для обоснования её территориального, политического и экономического единства;</w:t>
      </w:r>
    </w:p>
    <w:p w14:paraId="679A4AA4">
      <w:pPr>
        <w:pStyle w:val="7"/>
        <w:ind w:right="657"/>
        <w:jc w:val="left"/>
      </w:pPr>
      <w:r>
        <w:t>понимать</w:t>
      </w:r>
      <w:r>
        <w:rPr>
          <w:spacing w:val="-10"/>
        </w:rPr>
        <w:t xml:space="preserve"> </w:t>
      </w:r>
      <w:r>
        <w:t>и</w:t>
      </w:r>
      <w:r>
        <w:rPr>
          <w:spacing w:val="-7"/>
        </w:rPr>
        <w:t xml:space="preserve"> </w:t>
      </w:r>
      <w:r>
        <w:t>доказывать</w:t>
      </w:r>
      <w:r>
        <w:rPr>
          <w:spacing w:val="-6"/>
        </w:rPr>
        <w:t xml:space="preserve"> </w:t>
      </w:r>
      <w:r>
        <w:t>важность</w:t>
      </w:r>
      <w:r>
        <w:rPr>
          <w:spacing w:val="-5"/>
        </w:rPr>
        <w:t xml:space="preserve"> </w:t>
      </w:r>
      <w:r>
        <w:t>и</w:t>
      </w:r>
      <w:r>
        <w:rPr>
          <w:spacing w:val="-7"/>
        </w:rPr>
        <w:t xml:space="preserve"> </w:t>
      </w:r>
      <w:r>
        <w:t>преимущества</w:t>
      </w:r>
      <w:r>
        <w:rPr>
          <w:spacing w:val="-7"/>
        </w:rPr>
        <w:t xml:space="preserve"> </w:t>
      </w:r>
      <w:r>
        <w:t>этого</w:t>
      </w:r>
      <w:r>
        <w:rPr>
          <w:spacing w:val="-8"/>
        </w:rPr>
        <w:t xml:space="preserve"> </w:t>
      </w:r>
      <w:r>
        <w:t>единства</w:t>
      </w:r>
      <w:r>
        <w:rPr>
          <w:spacing w:val="-10"/>
        </w:rPr>
        <w:t xml:space="preserve"> </w:t>
      </w:r>
      <w:r>
        <w:t>перед</w:t>
      </w:r>
      <w:r>
        <w:rPr>
          <w:spacing w:val="-5"/>
        </w:rPr>
        <w:t xml:space="preserve"> </w:t>
      </w:r>
      <w:r>
        <w:t>требованиями национального самоопределения отдельных этносов.</w:t>
      </w:r>
    </w:p>
    <w:p w14:paraId="12ECE647">
      <w:pPr>
        <w:pStyle w:val="7"/>
        <w:ind w:right="467"/>
        <w:jc w:val="left"/>
      </w:pPr>
      <w:r>
        <w:t>159.5.4.2.</w:t>
      </w:r>
      <w:r>
        <w:rPr>
          <w:spacing w:val="-8"/>
        </w:rPr>
        <w:t xml:space="preserve"> </w:t>
      </w:r>
      <w:r>
        <w:t>К</w:t>
      </w:r>
      <w:r>
        <w:rPr>
          <w:spacing w:val="-5"/>
        </w:rPr>
        <w:t xml:space="preserve"> </w:t>
      </w:r>
      <w:r>
        <w:t>концу</w:t>
      </w:r>
      <w:r>
        <w:rPr>
          <w:spacing w:val="-17"/>
        </w:rPr>
        <w:t xml:space="preserve"> </w:t>
      </w:r>
      <w:r>
        <w:t>обучения</w:t>
      </w:r>
      <w:r>
        <w:rPr>
          <w:spacing w:val="-4"/>
        </w:rPr>
        <w:t xml:space="preserve"> </w:t>
      </w:r>
      <w:r>
        <w:t>в</w:t>
      </w:r>
      <w:r>
        <w:rPr>
          <w:spacing w:val="-6"/>
        </w:rPr>
        <w:t xml:space="preserve"> </w:t>
      </w:r>
      <w:r>
        <w:t>6</w:t>
      </w:r>
      <w:r>
        <w:rPr>
          <w:spacing w:val="-6"/>
        </w:rPr>
        <w:t xml:space="preserve"> </w:t>
      </w:r>
      <w:r>
        <w:t>классе</w:t>
      </w:r>
      <w:r>
        <w:rPr>
          <w:spacing w:val="-7"/>
        </w:rPr>
        <w:t xml:space="preserve"> </w:t>
      </w:r>
      <w:r>
        <w:t>обучающийся</w:t>
      </w:r>
      <w:r>
        <w:rPr>
          <w:spacing w:val="-4"/>
        </w:rPr>
        <w:t xml:space="preserve"> </w:t>
      </w:r>
      <w:r>
        <w:t>получит</w:t>
      </w:r>
      <w:r>
        <w:rPr>
          <w:spacing w:val="-5"/>
        </w:rPr>
        <w:t xml:space="preserve"> </w:t>
      </w:r>
      <w:r>
        <w:t>следующие</w:t>
      </w:r>
      <w:r>
        <w:rPr>
          <w:spacing w:val="-6"/>
        </w:rPr>
        <w:t xml:space="preserve"> </w:t>
      </w:r>
      <w:r>
        <w:t>предметные</w:t>
      </w:r>
      <w:r>
        <w:rPr>
          <w:spacing w:val="-5"/>
        </w:rPr>
        <w:t xml:space="preserve"> </w:t>
      </w:r>
      <w:r>
        <w:t>результаты по отдельным темам программы по ОДНКНР.</w:t>
      </w:r>
    </w:p>
    <w:p w14:paraId="69E97409">
      <w:pPr>
        <w:pStyle w:val="7"/>
        <w:ind w:right="948"/>
        <w:jc w:val="left"/>
      </w:pPr>
      <w:r>
        <w:t>Тематический</w:t>
      </w:r>
      <w:r>
        <w:rPr>
          <w:spacing w:val="-15"/>
        </w:rPr>
        <w:t xml:space="preserve"> </w:t>
      </w:r>
      <w:r>
        <w:t>блок</w:t>
      </w:r>
      <w:r>
        <w:rPr>
          <w:spacing w:val="-15"/>
        </w:rPr>
        <w:t xml:space="preserve"> </w:t>
      </w:r>
      <w:r>
        <w:t>1.</w:t>
      </w:r>
      <w:r>
        <w:rPr>
          <w:spacing w:val="-15"/>
        </w:rPr>
        <w:t xml:space="preserve"> </w:t>
      </w:r>
      <w:r>
        <w:t>«Культура</w:t>
      </w:r>
      <w:r>
        <w:rPr>
          <w:spacing w:val="-15"/>
        </w:rPr>
        <w:t xml:space="preserve"> </w:t>
      </w:r>
      <w:r>
        <w:t>как</w:t>
      </w:r>
      <w:r>
        <w:rPr>
          <w:spacing w:val="-15"/>
        </w:rPr>
        <w:t xml:space="preserve"> </w:t>
      </w:r>
      <w:r>
        <w:t>социальность».</w:t>
      </w:r>
      <w:r>
        <w:rPr>
          <w:spacing w:val="-15"/>
        </w:rPr>
        <w:t xml:space="preserve"> </w:t>
      </w:r>
      <w:r>
        <w:t>Тема</w:t>
      </w:r>
      <w:r>
        <w:rPr>
          <w:spacing w:val="-6"/>
        </w:rPr>
        <w:t xml:space="preserve"> </w:t>
      </w:r>
      <w:r>
        <w:t>1.</w:t>
      </w:r>
      <w:r>
        <w:rPr>
          <w:spacing w:val="-5"/>
        </w:rPr>
        <w:t xml:space="preserve"> </w:t>
      </w:r>
      <w:r>
        <w:t>Мир</w:t>
      </w:r>
      <w:r>
        <w:rPr>
          <w:spacing w:val="-5"/>
        </w:rPr>
        <w:t xml:space="preserve"> </w:t>
      </w:r>
      <w:r>
        <w:t>культуры:</w:t>
      </w:r>
      <w:r>
        <w:rPr>
          <w:spacing w:val="-5"/>
        </w:rPr>
        <w:t xml:space="preserve"> </w:t>
      </w:r>
      <w:r>
        <w:t>его</w:t>
      </w:r>
      <w:r>
        <w:rPr>
          <w:spacing w:val="-5"/>
        </w:rPr>
        <w:t xml:space="preserve"> </w:t>
      </w:r>
      <w:r>
        <w:t>структура. Знать</w:t>
      </w:r>
      <w:r>
        <w:rPr>
          <w:spacing w:val="-3"/>
        </w:rPr>
        <w:t xml:space="preserve"> </w:t>
      </w:r>
      <w:r>
        <w:t>и уметь объяснить структуру</w:t>
      </w:r>
      <w:r>
        <w:rPr>
          <w:spacing w:val="-17"/>
        </w:rPr>
        <w:t xml:space="preserve"> </w:t>
      </w:r>
      <w:r>
        <w:t>культуры как социального явления;</w:t>
      </w:r>
    </w:p>
    <w:p w14:paraId="31902996">
      <w:pPr>
        <w:pStyle w:val="7"/>
        <w:ind w:right="657"/>
        <w:jc w:val="left"/>
      </w:pPr>
      <w:r>
        <w:t>понимать</w:t>
      </w:r>
      <w:r>
        <w:rPr>
          <w:spacing w:val="-10"/>
        </w:rPr>
        <w:t xml:space="preserve"> </w:t>
      </w:r>
      <w:r>
        <w:t>специфику</w:t>
      </w:r>
      <w:r>
        <w:rPr>
          <w:spacing w:val="-18"/>
        </w:rPr>
        <w:t xml:space="preserve"> </w:t>
      </w:r>
      <w:r>
        <w:t>социальных</w:t>
      </w:r>
      <w:r>
        <w:rPr>
          <w:spacing w:val="-5"/>
        </w:rPr>
        <w:t xml:space="preserve"> </w:t>
      </w:r>
      <w:r>
        <w:t>явлений,</w:t>
      </w:r>
      <w:r>
        <w:rPr>
          <w:spacing w:val="-11"/>
        </w:rPr>
        <w:t xml:space="preserve"> </w:t>
      </w:r>
      <w:r>
        <w:t>их</w:t>
      </w:r>
      <w:r>
        <w:rPr>
          <w:spacing w:val="-5"/>
        </w:rPr>
        <w:t xml:space="preserve"> </w:t>
      </w:r>
      <w:r>
        <w:t>ключевые</w:t>
      </w:r>
      <w:r>
        <w:rPr>
          <w:spacing w:val="-5"/>
        </w:rPr>
        <w:t xml:space="preserve"> </w:t>
      </w:r>
      <w:r>
        <w:t>отличия</w:t>
      </w:r>
      <w:r>
        <w:rPr>
          <w:spacing w:val="-5"/>
        </w:rPr>
        <w:t xml:space="preserve"> </w:t>
      </w:r>
      <w:r>
        <w:t>от</w:t>
      </w:r>
      <w:r>
        <w:rPr>
          <w:spacing w:val="-6"/>
        </w:rPr>
        <w:t xml:space="preserve"> </w:t>
      </w:r>
      <w:r>
        <w:t>природных</w:t>
      </w:r>
      <w:r>
        <w:rPr>
          <w:spacing w:val="-2"/>
        </w:rPr>
        <w:t xml:space="preserve"> </w:t>
      </w:r>
      <w:r>
        <w:t>явлений;</w:t>
      </w:r>
      <w:r>
        <w:rPr>
          <w:spacing w:val="-3"/>
        </w:rPr>
        <w:t xml:space="preserve"> </w:t>
      </w:r>
      <w:r>
        <w:t>уметь доказывать</w:t>
      </w:r>
      <w:r>
        <w:rPr>
          <w:spacing w:val="40"/>
        </w:rPr>
        <w:t xml:space="preserve"> </w:t>
      </w:r>
      <w:r>
        <w:t>связь между этапом развития материальной</w:t>
      </w:r>
      <w:r>
        <w:rPr>
          <w:spacing w:val="40"/>
        </w:rPr>
        <w:t xml:space="preserve"> </w:t>
      </w:r>
      <w:r>
        <w:t>культуры и социальной</w:t>
      </w:r>
    </w:p>
    <w:p w14:paraId="5F24804E">
      <w:pPr>
        <w:pStyle w:val="7"/>
        <w:ind w:right="657"/>
        <w:jc w:val="left"/>
      </w:pPr>
      <w:r>
        <w:t>структурой</w:t>
      </w:r>
      <w:r>
        <w:rPr>
          <w:spacing w:val="-5"/>
        </w:rPr>
        <w:t xml:space="preserve"> </w:t>
      </w:r>
      <w:r>
        <w:t>общества,</w:t>
      </w:r>
      <w:r>
        <w:rPr>
          <w:spacing w:val="-5"/>
        </w:rPr>
        <w:t xml:space="preserve"> </w:t>
      </w:r>
      <w:r>
        <w:t>их</w:t>
      </w:r>
      <w:r>
        <w:rPr>
          <w:spacing w:val="-3"/>
        </w:rPr>
        <w:t xml:space="preserve"> </w:t>
      </w:r>
      <w:r>
        <w:t>взаимосвязь</w:t>
      </w:r>
      <w:r>
        <w:rPr>
          <w:spacing w:val="-5"/>
        </w:rPr>
        <w:t xml:space="preserve"> </w:t>
      </w:r>
      <w:r>
        <w:t>с</w:t>
      </w:r>
      <w:r>
        <w:rPr>
          <w:spacing w:val="-6"/>
        </w:rPr>
        <w:t xml:space="preserve"> </w:t>
      </w:r>
      <w:r>
        <w:t>духовно-нравственным</w:t>
      </w:r>
      <w:r>
        <w:rPr>
          <w:spacing w:val="-7"/>
        </w:rPr>
        <w:t xml:space="preserve"> </w:t>
      </w:r>
      <w:r>
        <w:t>состоянием</w:t>
      </w:r>
      <w:r>
        <w:rPr>
          <w:spacing w:val="-6"/>
        </w:rPr>
        <w:t xml:space="preserve"> </w:t>
      </w:r>
      <w:r>
        <w:t>общества;</w:t>
      </w:r>
      <w:r>
        <w:rPr>
          <w:spacing w:val="-5"/>
        </w:rPr>
        <w:t xml:space="preserve"> </w:t>
      </w:r>
      <w:r>
        <w:t>понимать зависимость социальных процессов от культурно-исторических процессов;</w:t>
      </w:r>
    </w:p>
    <w:p w14:paraId="0B936099">
      <w:pPr>
        <w:pStyle w:val="7"/>
        <w:ind w:right="398"/>
        <w:jc w:val="left"/>
      </w:pPr>
      <w:r>
        <w:t>уметь</w:t>
      </w:r>
      <w:r>
        <w:rPr>
          <w:spacing w:val="-10"/>
        </w:rPr>
        <w:t xml:space="preserve"> </w:t>
      </w:r>
      <w:r>
        <w:t>объяснить</w:t>
      </w:r>
      <w:r>
        <w:rPr>
          <w:spacing w:val="-8"/>
        </w:rPr>
        <w:t xml:space="preserve"> </w:t>
      </w:r>
      <w:r>
        <w:t>взаимосвязь</w:t>
      </w:r>
      <w:r>
        <w:rPr>
          <w:spacing w:val="-8"/>
        </w:rPr>
        <w:t xml:space="preserve"> </w:t>
      </w:r>
      <w:r>
        <w:t>между</w:t>
      </w:r>
      <w:r>
        <w:rPr>
          <w:spacing w:val="-15"/>
        </w:rPr>
        <w:t xml:space="preserve"> </w:t>
      </w:r>
      <w:r>
        <w:t>научно-техническим</w:t>
      </w:r>
      <w:r>
        <w:rPr>
          <w:spacing w:val="-11"/>
        </w:rPr>
        <w:t xml:space="preserve"> </w:t>
      </w:r>
      <w:r>
        <w:t>прогрессом</w:t>
      </w:r>
      <w:r>
        <w:rPr>
          <w:spacing w:val="-8"/>
        </w:rPr>
        <w:t xml:space="preserve"> </w:t>
      </w:r>
      <w:r>
        <w:t>и</w:t>
      </w:r>
      <w:r>
        <w:rPr>
          <w:spacing w:val="-9"/>
        </w:rPr>
        <w:t xml:space="preserve"> </w:t>
      </w:r>
      <w:r>
        <w:t>этапами</w:t>
      </w:r>
      <w:r>
        <w:rPr>
          <w:spacing w:val="-8"/>
        </w:rPr>
        <w:t xml:space="preserve"> </w:t>
      </w:r>
      <w:r>
        <w:t>развития</w:t>
      </w:r>
      <w:r>
        <w:rPr>
          <w:spacing w:val="-6"/>
        </w:rPr>
        <w:t xml:space="preserve"> </w:t>
      </w:r>
      <w:r>
        <w:t>социума. Тема 2. Культура России: многообразие регионов.</w:t>
      </w:r>
    </w:p>
    <w:p w14:paraId="55D87077">
      <w:pPr>
        <w:pStyle w:val="7"/>
        <w:jc w:val="left"/>
      </w:pPr>
      <w:r>
        <w:rPr>
          <w:spacing w:val="-2"/>
        </w:rPr>
        <w:t>Характеризовать</w:t>
      </w:r>
      <w:r>
        <w:rPr>
          <w:spacing w:val="4"/>
        </w:rPr>
        <w:t xml:space="preserve"> </w:t>
      </w:r>
      <w:r>
        <w:rPr>
          <w:spacing w:val="-2"/>
        </w:rPr>
        <w:t>административно-территориальное</w:t>
      </w:r>
      <w:r>
        <w:rPr>
          <w:spacing w:val="1"/>
        </w:rPr>
        <w:t xml:space="preserve"> </w:t>
      </w:r>
      <w:r>
        <w:rPr>
          <w:spacing w:val="-2"/>
        </w:rPr>
        <w:t>деление</w:t>
      </w:r>
      <w:r>
        <w:rPr>
          <w:spacing w:val="4"/>
        </w:rPr>
        <w:t xml:space="preserve"> </w:t>
      </w:r>
      <w:r>
        <w:rPr>
          <w:spacing w:val="-2"/>
        </w:rPr>
        <w:t>России;</w:t>
      </w:r>
    </w:p>
    <w:p w14:paraId="1E676ADE">
      <w:pPr>
        <w:pStyle w:val="7"/>
        <w:ind w:right="398"/>
        <w:jc w:val="left"/>
      </w:pPr>
      <w:r>
        <w:t>знать</w:t>
      </w:r>
      <w:r>
        <w:rPr>
          <w:spacing w:val="-10"/>
        </w:rPr>
        <w:t xml:space="preserve"> </w:t>
      </w:r>
      <w:r>
        <w:t>количество</w:t>
      </w:r>
      <w:r>
        <w:rPr>
          <w:spacing w:val="-7"/>
        </w:rPr>
        <w:t xml:space="preserve"> </w:t>
      </w:r>
      <w:r>
        <w:t>регионов,</w:t>
      </w:r>
      <w:r>
        <w:rPr>
          <w:spacing w:val="-7"/>
        </w:rPr>
        <w:t xml:space="preserve"> </w:t>
      </w:r>
      <w:r>
        <w:t>различать</w:t>
      </w:r>
      <w:r>
        <w:rPr>
          <w:spacing w:val="-6"/>
        </w:rPr>
        <w:t xml:space="preserve"> </w:t>
      </w:r>
      <w:r>
        <w:t>субъекты</w:t>
      </w:r>
      <w:r>
        <w:rPr>
          <w:spacing w:val="-6"/>
        </w:rPr>
        <w:t xml:space="preserve"> </w:t>
      </w:r>
      <w:r>
        <w:t>и</w:t>
      </w:r>
      <w:r>
        <w:rPr>
          <w:spacing w:val="-7"/>
        </w:rPr>
        <w:t xml:space="preserve"> </w:t>
      </w:r>
      <w:r>
        <w:t>федеральные</w:t>
      </w:r>
      <w:r>
        <w:rPr>
          <w:spacing w:val="-10"/>
        </w:rPr>
        <w:t xml:space="preserve"> </w:t>
      </w:r>
      <w:r>
        <w:t>округа,</w:t>
      </w:r>
      <w:r>
        <w:rPr>
          <w:spacing w:val="-2"/>
        </w:rPr>
        <w:t xml:space="preserve"> </w:t>
      </w:r>
      <w:r>
        <w:t>уметь</w:t>
      </w:r>
      <w:r>
        <w:rPr>
          <w:spacing w:val="-6"/>
        </w:rPr>
        <w:t xml:space="preserve"> </w:t>
      </w:r>
      <w:r>
        <w:t>показать</w:t>
      </w:r>
      <w:r>
        <w:rPr>
          <w:spacing w:val="-6"/>
        </w:rPr>
        <w:t xml:space="preserve"> </w:t>
      </w:r>
      <w:r>
        <w:t>их</w:t>
      </w:r>
      <w:r>
        <w:rPr>
          <w:spacing w:val="-6"/>
        </w:rPr>
        <w:t xml:space="preserve"> </w:t>
      </w:r>
      <w:r>
        <w:t>на административной карте России;</w:t>
      </w:r>
    </w:p>
    <w:p w14:paraId="71EAFD4C">
      <w:pPr>
        <w:pStyle w:val="7"/>
        <w:ind w:right="398"/>
        <w:jc w:val="left"/>
      </w:pPr>
      <w:r>
        <w:t>понимать</w:t>
      </w:r>
      <w:r>
        <w:rPr>
          <w:spacing w:val="-7"/>
        </w:rPr>
        <w:t xml:space="preserve"> </w:t>
      </w:r>
      <w:r>
        <w:t>и</w:t>
      </w:r>
      <w:r>
        <w:rPr>
          <w:spacing w:val="-3"/>
        </w:rPr>
        <w:t xml:space="preserve"> </w:t>
      </w:r>
      <w:r>
        <w:t>уметь</w:t>
      </w:r>
      <w:r>
        <w:rPr>
          <w:spacing w:val="-5"/>
        </w:rPr>
        <w:t xml:space="preserve"> </w:t>
      </w:r>
      <w:r>
        <w:t>объяснить</w:t>
      </w:r>
      <w:r>
        <w:rPr>
          <w:spacing w:val="-7"/>
        </w:rPr>
        <w:t xml:space="preserve"> </w:t>
      </w:r>
      <w:r>
        <w:t>необходимость</w:t>
      </w:r>
      <w:r>
        <w:rPr>
          <w:spacing w:val="-5"/>
        </w:rPr>
        <w:t xml:space="preserve"> </w:t>
      </w:r>
      <w:r>
        <w:t>федеративного</w:t>
      </w:r>
      <w:r>
        <w:rPr>
          <w:spacing w:val="-4"/>
        </w:rPr>
        <w:t xml:space="preserve"> </w:t>
      </w:r>
      <w:r>
        <w:t>устройства</w:t>
      </w:r>
      <w:r>
        <w:rPr>
          <w:spacing w:val="-8"/>
        </w:rPr>
        <w:t xml:space="preserve"> </w:t>
      </w:r>
      <w:r>
        <w:t>в</w:t>
      </w:r>
      <w:r>
        <w:rPr>
          <w:spacing w:val="-7"/>
        </w:rPr>
        <w:t xml:space="preserve"> </w:t>
      </w:r>
      <w:r>
        <w:t>полиэтничном государстве, важность сохранения исторической памяти отдельных этносов;</w:t>
      </w:r>
    </w:p>
    <w:p w14:paraId="53F37DB8">
      <w:pPr>
        <w:pStyle w:val="7"/>
        <w:tabs>
          <w:tab w:val="left" w:pos="5377"/>
          <w:tab w:val="left" w:pos="8812"/>
        </w:tabs>
        <w:ind w:right="442"/>
        <w:jc w:val="left"/>
      </w:pPr>
      <w:r>
        <w:t>объяснять</w:t>
      </w:r>
      <w:r>
        <w:rPr>
          <w:spacing w:val="40"/>
        </w:rPr>
        <w:t xml:space="preserve"> </w:t>
      </w:r>
      <w:r>
        <w:t>принцип</w:t>
      </w:r>
      <w:r>
        <w:rPr>
          <w:spacing w:val="40"/>
        </w:rPr>
        <w:t xml:space="preserve"> </w:t>
      </w:r>
      <w:r>
        <w:t>равенства</w:t>
      </w:r>
      <w:r>
        <w:tab/>
      </w:r>
      <w:r>
        <w:t>прав</w:t>
      </w:r>
      <w:r>
        <w:rPr>
          <w:spacing w:val="40"/>
        </w:rPr>
        <w:t xml:space="preserve"> </w:t>
      </w:r>
      <w:r>
        <w:t>каждого</w:t>
      </w:r>
      <w:r>
        <w:rPr>
          <w:spacing w:val="40"/>
        </w:rPr>
        <w:t xml:space="preserve"> </w:t>
      </w:r>
      <w:r>
        <w:t>человека,</w:t>
      </w:r>
      <w:r>
        <w:rPr>
          <w:spacing w:val="40"/>
        </w:rPr>
        <w:t xml:space="preserve"> </w:t>
      </w:r>
      <w:r>
        <w:t>вне</w:t>
      </w:r>
      <w:r>
        <w:tab/>
      </w:r>
      <w:r>
        <w:rPr>
          <w:spacing w:val="-2"/>
        </w:rPr>
        <w:t>зависимости</w:t>
      </w:r>
      <w:r>
        <w:rPr>
          <w:spacing w:val="-15"/>
        </w:rPr>
        <w:t xml:space="preserve"> </w:t>
      </w:r>
      <w:r>
        <w:rPr>
          <w:spacing w:val="-2"/>
        </w:rPr>
        <w:t xml:space="preserve">от </w:t>
      </w:r>
      <w:r>
        <w:t>его принадлежности к тому или иному народу;</w:t>
      </w:r>
    </w:p>
    <w:p w14:paraId="07AC07FE">
      <w:pPr>
        <w:pStyle w:val="7"/>
        <w:ind w:right="1169"/>
        <w:jc w:val="left"/>
      </w:pPr>
      <w:r>
        <w:t>понимать</w:t>
      </w:r>
      <w:r>
        <w:rPr>
          <w:spacing w:val="-14"/>
        </w:rPr>
        <w:t xml:space="preserve"> </w:t>
      </w:r>
      <w:r>
        <w:t>ценность</w:t>
      </w:r>
      <w:r>
        <w:rPr>
          <w:spacing w:val="-9"/>
        </w:rPr>
        <w:t xml:space="preserve"> </w:t>
      </w:r>
      <w:r>
        <w:t>многообразия</w:t>
      </w:r>
      <w:r>
        <w:rPr>
          <w:spacing w:val="-10"/>
        </w:rPr>
        <w:t xml:space="preserve"> </w:t>
      </w:r>
      <w:r>
        <w:t>культурных</w:t>
      </w:r>
      <w:r>
        <w:rPr>
          <w:spacing w:val="-8"/>
        </w:rPr>
        <w:t xml:space="preserve"> </w:t>
      </w:r>
      <w:r>
        <w:t>укладов</w:t>
      </w:r>
      <w:r>
        <w:rPr>
          <w:spacing w:val="-13"/>
        </w:rPr>
        <w:t xml:space="preserve"> </w:t>
      </w:r>
      <w:r>
        <w:t>народов</w:t>
      </w:r>
      <w:r>
        <w:rPr>
          <w:spacing w:val="-13"/>
        </w:rPr>
        <w:t xml:space="preserve"> </w:t>
      </w:r>
      <w:r>
        <w:t>Российской</w:t>
      </w:r>
      <w:r>
        <w:rPr>
          <w:spacing w:val="-9"/>
        </w:rPr>
        <w:t xml:space="preserve"> </w:t>
      </w:r>
      <w:r>
        <w:t>Федерации; демонстрировать</w:t>
      </w:r>
      <w:r>
        <w:rPr>
          <w:spacing w:val="40"/>
        </w:rPr>
        <w:t xml:space="preserve"> </w:t>
      </w:r>
      <w:r>
        <w:t>готовность</w:t>
      </w:r>
      <w:r>
        <w:rPr>
          <w:spacing w:val="40"/>
        </w:rPr>
        <w:t xml:space="preserve"> </w:t>
      </w:r>
      <w:r>
        <w:t>к</w:t>
      </w:r>
      <w:r>
        <w:rPr>
          <w:spacing w:val="40"/>
        </w:rPr>
        <w:t xml:space="preserve"> </w:t>
      </w:r>
      <w:r>
        <w:t>сохранению</w:t>
      </w:r>
      <w:r>
        <w:rPr>
          <w:spacing w:val="40"/>
        </w:rPr>
        <w:t xml:space="preserve"> </w:t>
      </w:r>
      <w:r>
        <w:t>межнационального</w:t>
      </w:r>
      <w:r>
        <w:rPr>
          <w:spacing w:val="40"/>
        </w:rPr>
        <w:t xml:space="preserve"> </w:t>
      </w:r>
      <w:r>
        <w:t>и</w:t>
      </w:r>
      <w:r>
        <w:rPr>
          <w:spacing w:val="40"/>
        </w:rPr>
        <w:t xml:space="preserve"> </w:t>
      </w:r>
      <w:r>
        <w:t>межрелигиозного согласия в России;</w:t>
      </w:r>
    </w:p>
    <w:p w14:paraId="6F2A6317">
      <w:pPr>
        <w:pStyle w:val="7"/>
        <w:ind w:right="550"/>
        <w:jc w:val="left"/>
      </w:pPr>
      <w:r>
        <w:t>характеризовать</w:t>
      </w:r>
      <w:r>
        <w:rPr>
          <w:spacing w:val="-2"/>
        </w:rPr>
        <w:t xml:space="preserve"> </w:t>
      </w:r>
      <w:r>
        <w:t>духовную</w:t>
      </w:r>
      <w:r>
        <w:rPr>
          <w:spacing w:val="-4"/>
        </w:rPr>
        <w:t xml:space="preserve"> </w:t>
      </w:r>
      <w:r>
        <w:t>культуру</w:t>
      </w:r>
      <w:r>
        <w:rPr>
          <w:spacing w:val="-12"/>
        </w:rPr>
        <w:t xml:space="preserve"> </w:t>
      </w:r>
      <w:r>
        <w:t>всех</w:t>
      </w:r>
      <w:r>
        <w:rPr>
          <w:spacing w:val="-2"/>
        </w:rPr>
        <w:t xml:space="preserve"> </w:t>
      </w:r>
      <w:r>
        <w:t>народов</w:t>
      </w:r>
      <w:r>
        <w:rPr>
          <w:spacing w:val="-9"/>
        </w:rPr>
        <w:t xml:space="preserve"> </w:t>
      </w:r>
      <w:r>
        <w:t>России</w:t>
      </w:r>
      <w:r>
        <w:rPr>
          <w:spacing w:val="-5"/>
        </w:rPr>
        <w:t xml:space="preserve"> </w:t>
      </w:r>
      <w:r>
        <w:t>как</w:t>
      </w:r>
      <w:r>
        <w:rPr>
          <w:spacing w:val="-3"/>
        </w:rPr>
        <w:t xml:space="preserve"> </w:t>
      </w:r>
      <w:r>
        <w:t>общее</w:t>
      </w:r>
      <w:r>
        <w:rPr>
          <w:spacing w:val="-10"/>
        </w:rPr>
        <w:t xml:space="preserve"> </w:t>
      </w:r>
      <w:r>
        <w:t>достояние</w:t>
      </w:r>
      <w:r>
        <w:rPr>
          <w:spacing w:val="-10"/>
        </w:rPr>
        <w:t xml:space="preserve"> </w:t>
      </w:r>
      <w:r>
        <w:t>и</w:t>
      </w:r>
      <w:r>
        <w:rPr>
          <w:spacing w:val="-4"/>
        </w:rPr>
        <w:t xml:space="preserve"> </w:t>
      </w:r>
      <w:r>
        <w:t>богатство</w:t>
      </w:r>
      <w:r>
        <w:rPr>
          <w:spacing w:val="-4"/>
        </w:rPr>
        <w:t xml:space="preserve"> </w:t>
      </w:r>
      <w:r>
        <w:t>нашей многонациональной Родины.</w:t>
      </w:r>
    </w:p>
    <w:p w14:paraId="6A814ECE">
      <w:pPr>
        <w:pStyle w:val="7"/>
        <w:spacing w:before="1"/>
        <w:jc w:val="left"/>
      </w:pPr>
      <w:r>
        <w:t>Тема</w:t>
      </w:r>
      <w:r>
        <w:rPr>
          <w:spacing w:val="-13"/>
        </w:rPr>
        <w:t xml:space="preserve"> </w:t>
      </w:r>
      <w:r>
        <w:t>3.</w:t>
      </w:r>
      <w:r>
        <w:rPr>
          <w:spacing w:val="-12"/>
        </w:rPr>
        <w:t xml:space="preserve"> </w:t>
      </w:r>
      <w:r>
        <w:t>История</w:t>
      </w:r>
      <w:r>
        <w:rPr>
          <w:spacing w:val="-5"/>
        </w:rPr>
        <w:t xml:space="preserve"> </w:t>
      </w:r>
      <w:r>
        <w:t>быта</w:t>
      </w:r>
      <w:r>
        <w:rPr>
          <w:spacing w:val="-7"/>
        </w:rPr>
        <w:t xml:space="preserve"> </w:t>
      </w:r>
      <w:r>
        <w:t>как</w:t>
      </w:r>
      <w:r>
        <w:rPr>
          <w:spacing w:val="-11"/>
        </w:rPr>
        <w:t xml:space="preserve"> </w:t>
      </w:r>
      <w:r>
        <w:t>история</w:t>
      </w:r>
      <w:r>
        <w:rPr>
          <w:spacing w:val="-6"/>
        </w:rPr>
        <w:t xml:space="preserve"> </w:t>
      </w:r>
      <w:r>
        <w:rPr>
          <w:spacing w:val="-2"/>
        </w:rPr>
        <w:t>культуры.</w:t>
      </w:r>
    </w:p>
    <w:p w14:paraId="47F92BCE">
      <w:pPr>
        <w:pStyle w:val="7"/>
        <w:spacing w:after="0"/>
        <w:jc w:val="left"/>
        <w:sectPr>
          <w:pgSz w:w="11940" w:h="16860"/>
          <w:pgMar w:top="920" w:right="0" w:bottom="920" w:left="1133" w:header="0" w:footer="645" w:gutter="0"/>
          <w:cols w:space="720" w:num="1"/>
        </w:sectPr>
      </w:pPr>
    </w:p>
    <w:p w14:paraId="67D9D17E">
      <w:pPr>
        <w:pStyle w:val="7"/>
        <w:spacing w:before="72"/>
        <w:jc w:val="left"/>
      </w:pPr>
      <w:r>
        <w:t>Понимать</w:t>
      </w:r>
      <w:r>
        <w:rPr>
          <w:spacing w:val="-17"/>
        </w:rPr>
        <w:t xml:space="preserve"> </w:t>
      </w:r>
      <w:r>
        <w:t>смысл</w:t>
      </w:r>
      <w:r>
        <w:rPr>
          <w:spacing w:val="-15"/>
        </w:rPr>
        <w:t xml:space="preserve"> </w:t>
      </w:r>
      <w:r>
        <w:t>понятия</w:t>
      </w:r>
      <w:r>
        <w:rPr>
          <w:spacing w:val="-11"/>
        </w:rPr>
        <w:t xml:space="preserve"> </w:t>
      </w:r>
      <w:r>
        <w:t>«домашнее</w:t>
      </w:r>
      <w:r>
        <w:rPr>
          <w:spacing w:val="-15"/>
        </w:rPr>
        <w:t xml:space="preserve"> </w:t>
      </w:r>
      <w:r>
        <w:t>хозяйство»</w:t>
      </w:r>
      <w:r>
        <w:rPr>
          <w:spacing w:val="-40"/>
        </w:rPr>
        <w:t xml:space="preserve"> </w:t>
      </w:r>
      <w:r>
        <w:t>и</w:t>
      </w:r>
      <w:r>
        <w:rPr>
          <w:spacing w:val="-11"/>
        </w:rPr>
        <w:t xml:space="preserve"> </w:t>
      </w:r>
      <w:r>
        <w:t>характеризовать</w:t>
      </w:r>
      <w:r>
        <w:rPr>
          <w:spacing w:val="-6"/>
        </w:rPr>
        <w:t xml:space="preserve"> </w:t>
      </w:r>
      <w:r>
        <w:t>его</w:t>
      </w:r>
      <w:r>
        <w:rPr>
          <w:spacing w:val="-15"/>
        </w:rPr>
        <w:t xml:space="preserve"> </w:t>
      </w:r>
      <w:r>
        <w:rPr>
          <w:spacing w:val="-2"/>
        </w:rPr>
        <w:t>типы;</w:t>
      </w:r>
    </w:p>
    <w:p w14:paraId="1D49301F">
      <w:pPr>
        <w:pStyle w:val="7"/>
        <w:ind w:right="398"/>
        <w:jc w:val="left"/>
      </w:pPr>
      <w:r>
        <w:t>понимать</w:t>
      </w:r>
      <w:r>
        <w:rPr>
          <w:spacing w:val="40"/>
        </w:rPr>
        <w:t xml:space="preserve"> </w:t>
      </w:r>
      <w:r>
        <w:t>взаимосвязь</w:t>
      </w:r>
      <w:r>
        <w:rPr>
          <w:spacing w:val="40"/>
        </w:rPr>
        <w:t xml:space="preserve"> </w:t>
      </w:r>
      <w:r>
        <w:t>между</w:t>
      </w:r>
      <w:r>
        <w:rPr>
          <w:spacing w:val="40"/>
        </w:rPr>
        <w:t xml:space="preserve"> </w:t>
      </w:r>
      <w:r>
        <w:t>хозяйственной</w:t>
      </w:r>
      <w:r>
        <w:rPr>
          <w:spacing w:val="40"/>
        </w:rPr>
        <w:t xml:space="preserve"> </w:t>
      </w:r>
      <w:r>
        <w:t>деятельностью</w:t>
      </w:r>
      <w:r>
        <w:rPr>
          <w:spacing w:val="40"/>
        </w:rPr>
        <w:t xml:space="preserve"> </w:t>
      </w:r>
      <w:r>
        <w:t>народов</w:t>
      </w:r>
      <w:r>
        <w:rPr>
          <w:spacing w:val="40"/>
        </w:rPr>
        <w:t xml:space="preserve"> </w:t>
      </w:r>
      <w:r>
        <w:t>России</w:t>
      </w:r>
      <w:r>
        <w:rPr>
          <w:spacing w:val="40"/>
        </w:rPr>
        <w:t xml:space="preserve"> </w:t>
      </w:r>
      <w:r>
        <w:t>и</w:t>
      </w:r>
      <w:r>
        <w:rPr>
          <w:spacing w:val="40"/>
        </w:rPr>
        <w:t xml:space="preserve"> </w:t>
      </w:r>
      <w:r>
        <w:t>особенностями</w:t>
      </w:r>
      <w:r>
        <w:rPr>
          <w:spacing w:val="40"/>
        </w:rPr>
        <w:t xml:space="preserve"> </w:t>
      </w:r>
      <w:r>
        <w:t>исторического периода;</w:t>
      </w:r>
    </w:p>
    <w:p w14:paraId="0136F60C">
      <w:pPr>
        <w:pStyle w:val="7"/>
        <w:spacing w:before="1"/>
        <w:ind w:right="398"/>
        <w:jc w:val="left"/>
      </w:pPr>
      <w:r>
        <w:t>находить и</w:t>
      </w:r>
      <w:r>
        <w:rPr>
          <w:spacing w:val="30"/>
        </w:rPr>
        <w:t xml:space="preserve"> </w:t>
      </w:r>
      <w:r>
        <w:t>объяснять зависимость</w:t>
      </w:r>
      <w:r>
        <w:rPr>
          <w:spacing w:val="30"/>
        </w:rPr>
        <w:t xml:space="preserve"> </w:t>
      </w:r>
      <w:r>
        <w:t>ценностных</w:t>
      </w:r>
      <w:r>
        <w:rPr>
          <w:spacing w:val="31"/>
        </w:rPr>
        <w:t xml:space="preserve"> </w:t>
      </w:r>
      <w:r>
        <w:t>ориентиров народов</w:t>
      </w:r>
      <w:r>
        <w:rPr>
          <w:spacing w:val="29"/>
        </w:rPr>
        <w:t xml:space="preserve"> </w:t>
      </w:r>
      <w:r>
        <w:t>России</w:t>
      </w:r>
      <w:r>
        <w:rPr>
          <w:spacing w:val="30"/>
        </w:rPr>
        <w:t xml:space="preserve"> </w:t>
      </w:r>
      <w:r>
        <w:t>от</w:t>
      </w:r>
      <w:r>
        <w:rPr>
          <w:spacing w:val="30"/>
        </w:rPr>
        <w:t xml:space="preserve"> </w:t>
      </w:r>
      <w:r>
        <w:t>их</w:t>
      </w:r>
      <w:r>
        <w:rPr>
          <w:spacing w:val="29"/>
        </w:rPr>
        <w:t xml:space="preserve"> </w:t>
      </w:r>
      <w:r>
        <w:t>локализации</w:t>
      </w:r>
      <w:r>
        <w:rPr>
          <w:spacing w:val="30"/>
        </w:rPr>
        <w:t xml:space="preserve"> </w:t>
      </w:r>
      <w:r>
        <w:t>в конкретных климатических, географических и</w:t>
      </w:r>
      <w:r>
        <w:rPr>
          <w:spacing w:val="40"/>
        </w:rPr>
        <w:t xml:space="preserve"> </w:t>
      </w:r>
      <w:r>
        <w:t>культурно-исторических</w:t>
      </w:r>
      <w:r>
        <w:rPr>
          <w:spacing w:val="40"/>
        </w:rPr>
        <w:t xml:space="preserve"> </w:t>
      </w:r>
      <w:r>
        <w:t>условиях.</w:t>
      </w:r>
    </w:p>
    <w:p w14:paraId="6029182F">
      <w:pPr>
        <w:pStyle w:val="7"/>
        <w:jc w:val="left"/>
      </w:pPr>
      <w:r>
        <w:t>Тема</w:t>
      </w:r>
      <w:r>
        <w:rPr>
          <w:spacing w:val="-16"/>
        </w:rPr>
        <w:t xml:space="preserve"> </w:t>
      </w:r>
      <w:r>
        <w:t>4.</w:t>
      </w:r>
      <w:r>
        <w:rPr>
          <w:spacing w:val="-15"/>
        </w:rPr>
        <w:t xml:space="preserve"> </w:t>
      </w:r>
      <w:r>
        <w:t>Прогресс:</w:t>
      </w:r>
      <w:r>
        <w:rPr>
          <w:spacing w:val="-15"/>
        </w:rPr>
        <w:t xml:space="preserve"> </w:t>
      </w:r>
      <w:r>
        <w:t>технический</w:t>
      </w:r>
      <w:r>
        <w:rPr>
          <w:spacing w:val="-7"/>
        </w:rPr>
        <w:t xml:space="preserve"> </w:t>
      </w:r>
      <w:r>
        <w:t>и</w:t>
      </w:r>
      <w:r>
        <w:rPr>
          <w:spacing w:val="-8"/>
        </w:rPr>
        <w:t xml:space="preserve"> </w:t>
      </w:r>
      <w:r>
        <w:rPr>
          <w:spacing w:val="-2"/>
        </w:rPr>
        <w:t>социальный.</w:t>
      </w:r>
    </w:p>
    <w:p w14:paraId="6318A518">
      <w:pPr>
        <w:pStyle w:val="7"/>
        <w:ind w:right="398"/>
        <w:jc w:val="left"/>
      </w:pPr>
      <w:r>
        <w:t>Знать,</w:t>
      </w:r>
      <w:r>
        <w:rPr>
          <w:spacing w:val="29"/>
        </w:rPr>
        <w:t xml:space="preserve"> </w:t>
      </w:r>
      <w:r>
        <w:t>что</w:t>
      </w:r>
      <w:r>
        <w:rPr>
          <w:spacing w:val="30"/>
        </w:rPr>
        <w:t xml:space="preserve"> </w:t>
      </w:r>
      <w:r>
        <w:t>такое</w:t>
      </w:r>
      <w:r>
        <w:rPr>
          <w:spacing w:val="29"/>
        </w:rPr>
        <w:t xml:space="preserve"> </w:t>
      </w:r>
      <w:r>
        <w:t>труд,</w:t>
      </w:r>
      <w:r>
        <w:rPr>
          <w:spacing w:val="32"/>
        </w:rPr>
        <w:t xml:space="preserve"> </w:t>
      </w:r>
      <w:r>
        <w:t>производительность</w:t>
      </w:r>
      <w:r>
        <w:rPr>
          <w:spacing w:val="30"/>
        </w:rPr>
        <w:t xml:space="preserve"> </w:t>
      </w:r>
      <w:r>
        <w:t>труда</w:t>
      </w:r>
      <w:r>
        <w:rPr>
          <w:spacing w:val="28"/>
        </w:rPr>
        <w:t xml:space="preserve"> </w:t>
      </w:r>
      <w:r>
        <w:t>и</w:t>
      </w:r>
      <w:r>
        <w:rPr>
          <w:spacing w:val="30"/>
        </w:rPr>
        <w:t xml:space="preserve"> </w:t>
      </w:r>
      <w:r>
        <w:t>разделение</w:t>
      </w:r>
      <w:r>
        <w:rPr>
          <w:spacing w:val="28"/>
        </w:rPr>
        <w:t xml:space="preserve"> </w:t>
      </w:r>
      <w:r>
        <w:t>труда,</w:t>
      </w:r>
      <w:r>
        <w:rPr>
          <w:spacing w:val="29"/>
        </w:rPr>
        <w:t xml:space="preserve"> </w:t>
      </w:r>
      <w:r>
        <w:t>характеризовать</w:t>
      </w:r>
      <w:r>
        <w:rPr>
          <w:spacing w:val="28"/>
        </w:rPr>
        <w:t xml:space="preserve"> </w:t>
      </w:r>
      <w:r>
        <w:t>их</w:t>
      </w:r>
      <w:r>
        <w:rPr>
          <w:spacing w:val="29"/>
        </w:rPr>
        <w:t xml:space="preserve"> </w:t>
      </w:r>
      <w:r>
        <w:t>роль</w:t>
      </w:r>
      <w:r>
        <w:rPr>
          <w:spacing w:val="30"/>
        </w:rPr>
        <w:t xml:space="preserve"> </w:t>
      </w:r>
      <w:r>
        <w:t>и значение в истории и современном обществе;</w:t>
      </w:r>
    </w:p>
    <w:p w14:paraId="5E86B6DE">
      <w:pPr>
        <w:pStyle w:val="7"/>
        <w:tabs>
          <w:tab w:val="left" w:pos="2142"/>
          <w:tab w:val="left" w:pos="3504"/>
          <w:tab w:val="left" w:pos="4228"/>
          <w:tab w:val="left" w:pos="6253"/>
          <w:tab w:val="left" w:pos="7121"/>
          <w:tab w:val="left" w:pos="7682"/>
          <w:tab w:val="left" w:pos="9116"/>
          <w:tab w:val="left" w:pos="9480"/>
        </w:tabs>
        <w:ind w:right="395"/>
        <w:jc w:val="left"/>
      </w:pPr>
      <w:r>
        <w:t>осознавать</w:t>
      </w:r>
      <w:r>
        <w:rPr>
          <w:spacing w:val="79"/>
        </w:rPr>
        <w:t xml:space="preserve"> </w:t>
      </w:r>
      <w:r>
        <w:t>и</w:t>
      </w:r>
      <w:r>
        <w:rPr>
          <w:spacing w:val="80"/>
        </w:rPr>
        <w:t xml:space="preserve"> </w:t>
      </w:r>
      <w:r>
        <w:t>уметь</w:t>
      </w:r>
      <w:r>
        <w:rPr>
          <w:spacing w:val="79"/>
        </w:rPr>
        <w:t xml:space="preserve"> </w:t>
      </w:r>
      <w:r>
        <w:t>доказывать</w:t>
      </w:r>
      <w:r>
        <w:rPr>
          <w:spacing w:val="79"/>
        </w:rPr>
        <w:t xml:space="preserve"> </w:t>
      </w:r>
      <w:r>
        <w:t>взаимозависимость</w:t>
      </w:r>
      <w:r>
        <w:rPr>
          <w:spacing w:val="79"/>
        </w:rPr>
        <w:t xml:space="preserve"> </w:t>
      </w:r>
      <w:r>
        <w:t>членов</w:t>
      </w:r>
      <w:r>
        <w:rPr>
          <w:spacing w:val="80"/>
        </w:rPr>
        <w:t xml:space="preserve"> </w:t>
      </w:r>
      <w:r>
        <w:t>общества,</w:t>
      </w:r>
      <w:r>
        <w:rPr>
          <w:spacing w:val="80"/>
        </w:rPr>
        <w:t xml:space="preserve"> </w:t>
      </w:r>
      <w:r>
        <w:t>роль</w:t>
      </w:r>
      <w:r>
        <w:rPr>
          <w:spacing w:val="78"/>
        </w:rPr>
        <w:t xml:space="preserve"> </w:t>
      </w:r>
      <w:r>
        <w:t>созидательного</w:t>
      </w:r>
      <w:r>
        <w:rPr>
          <w:spacing w:val="77"/>
        </w:rPr>
        <w:t xml:space="preserve"> </w:t>
      </w:r>
      <w:r>
        <w:t>и добросовестного труда для создания социально и экономически</w:t>
      </w:r>
      <w:r>
        <w:rPr>
          <w:spacing w:val="40"/>
        </w:rPr>
        <w:t xml:space="preserve"> </w:t>
      </w:r>
      <w:r>
        <w:t xml:space="preserve">благоприятной среды; </w:t>
      </w:r>
      <w:r>
        <w:rPr>
          <w:spacing w:val="-2"/>
        </w:rPr>
        <w:t>демонстрировать</w:t>
      </w:r>
      <w:r>
        <w:tab/>
      </w:r>
      <w:r>
        <w:rPr>
          <w:spacing w:val="-2"/>
        </w:rPr>
        <w:t>понимание</w:t>
      </w:r>
      <w:r>
        <w:tab/>
      </w:r>
      <w:r>
        <w:rPr>
          <w:spacing w:val="-4"/>
        </w:rPr>
        <w:t>роли</w:t>
      </w:r>
      <w:r>
        <w:tab/>
      </w:r>
      <w:r>
        <w:rPr>
          <w:spacing w:val="-2"/>
        </w:rPr>
        <w:t>обслуживающего</w:t>
      </w:r>
      <w:r>
        <w:tab/>
      </w:r>
      <w:r>
        <w:rPr>
          <w:spacing w:val="-2"/>
        </w:rPr>
        <w:t>труда,</w:t>
      </w:r>
      <w:r>
        <w:tab/>
      </w:r>
      <w:r>
        <w:rPr>
          <w:spacing w:val="-4"/>
        </w:rPr>
        <w:t>его</w:t>
      </w:r>
      <w:r>
        <w:tab/>
      </w:r>
      <w:r>
        <w:rPr>
          <w:spacing w:val="-2"/>
        </w:rPr>
        <w:t>социальной</w:t>
      </w:r>
      <w:r>
        <w:tab/>
      </w:r>
      <w:r>
        <w:rPr>
          <w:spacing w:val="-10"/>
        </w:rPr>
        <w:t>и</w:t>
      </w:r>
      <w:r>
        <w:tab/>
      </w:r>
      <w:r>
        <w:rPr>
          <w:spacing w:val="-2"/>
        </w:rPr>
        <w:t xml:space="preserve">духовно- </w:t>
      </w:r>
      <w:r>
        <w:t>нравственной важности;</w:t>
      </w:r>
    </w:p>
    <w:p w14:paraId="3D5D9002">
      <w:pPr>
        <w:pStyle w:val="7"/>
        <w:tabs>
          <w:tab w:val="left" w:pos="7636"/>
        </w:tabs>
        <w:ind w:right="398"/>
        <w:jc w:val="left"/>
      </w:pPr>
      <w:r>
        <w:t>понимать</w:t>
      </w:r>
      <w:r>
        <w:rPr>
          <w:spacing w:val="80"/>
        </w:rPr>
        <w:t xml:space="preserve"> </w:t>
      </w:r>
      <w:r>
        <w:t>взаимосвязи</w:t>
      </w:r>
      <w:r>
        <w:rPr>
          <w:spacing w:val="80"/>
        </w:rPr>
        <w:t xml:space="preserve"> </w:t>
      </w:r>
      <w:r>
        <w:t>между</w:t>
      </w:r>
      <w:r>
        <w:rPr>
          <w:spacing w:val="80"/>
        </w:rPr>
        <w:t xml:space="preserve"> </w:t>
      </w:r>
      <w:r>
        <w:t>механизацией</w:t>
      </w:r>
      <w:r>
        <w:rPr>
          <w:spacing w:val="80"/>
        </w:rPr>
        <w:t xml:space="preserve"> </w:t>
      </w:r>
      <w:r>
        <w:t>домашнего</w:t>
      </w:r>
      <w:r>
        <w:rPr>
          <w:spacing w:val="80"/>
        </w:rPr>
        <w:t xml:space="preserve"> </w:t>
      </w:r>
      <w:r>
        <w:t>труда</w:t>
      </w:r>
      <w:r>
        <w:rPr>
          <w:spacing w:val="80"/>
        </w:rPr>
        <w:t xml:space="preserve"> </w:t>
      </w:r>
      <w:r>
        <w:t>и</w:t>
      </w:r>
      <w:r>
        <w:tab/>
      </w:r>
      <w:r>
        <w:t>изменениями</w:t>
      </w:r>
      <w:r>
        <w:rPr>
          <w:spacing w:val="79"/>
        </w:rPr>
        <w:t xml:space="preserve"> </w:t>
      </w:r>
      <w:r>
        <w:t>социальных взаимосвязей в обществе;</w:t>
      </w:r>
    </w:p>
    <w:p w14:paraId="68AA1022">
      <w:pPr>
        <w:pStyle w:val="7"/>
        <w:spacing w:before="1"/>
        <w:ind w:right="398"/>
        <w:jc w:val="left"/>
      </w:pPr>
      <w:r>
        <w:t>осознавать</w:t>
      </w:r>
      <w:r>
        <w:rPr>
          <w:spacing w:val="80"/>
        </w:rPr>
        <w:t xml:space="preserve"> </w:t>
      </w:r>
      <w:r>
        <w:t>и</w:t>
      </w:r>
      <w:r>
        <w:rPr>
          <w:spacing w:val="80"/>
        </w:rPr>
        <w:t xml:space="preserve"> </w:t>
      </w:r>
      <w:r>
        <w:t>обосновывать</w:t>
      </w:r>
      <w:r>
        <w:rPr>
          <w:spacing w:val="80"/>
        </w:rPr>
        <w:t xml:space="preserve"> </w:t>
      </w:r>
      <w:r>
        <w:t>влияние</w:t>
      </w:r>
      <w:r>
        <w:rPr>
          <w:spacing w:val="80"/>
        </w:rPr>
        <w:t xml:space="preserve"> </w:t>
      </w:r>
      <w:r>
        <w:t>технологий</w:t>
      </w:r>
      <w:r>
        <w:rPr>
          <w:spacing w:val="80"/>
        </w:rPr>
        <w:t xml:space="preserve"> </w:t>
      </w:r>
      <w:r>
        <w:t>на</w:t>
      </w:r>
      <w:r>
        <w:rPr>
          <w:spacing w:val="80"/>
        </w:rPr>
        <w:t xml:space="preserve"> </w:t>
      </w:r>
      <w:r>
        <w:t>культуру</w:t>
      </w:r>
      <w:r>
        <w:rPr>
          <w:spacing w:val="76"/>
        </w:rPr>
        <w:t xml:space="preserve"> </w:t>
      </w:r>
      <w:r>
        <w:t>и</w:t>
      </w:r>
      <w:r>
        <w:rPr>
          <w:spacing w:val="80"/>
        </w:rPr>
        <w:t xml:space="preserve"> </w:t>
      </w:r>
      <w:r>
        <w:t>ценности</w:t>
      </w:r>
      <w:r>
        <w:rPr>
          <w:spacing w:val="80"/>
        </w:rPr>
        <w:t xml:space="preserve"> </w:t>
      </w:r>
      <w:r>
        <w:t>общества.</w:t>
      </w:r>
      <w:r>
        <w:rPr>
          <w:spacing w:val="80"/>
        </w:rPr>
        <w:t xml:space="preserve"> </w:t>
      </w:r>
      <w:r>
        <w:t>Тема</w:t>
      </w:r>
      <w:r>
        <w:rPr>
          <w:spacing w:val="80"/>
        </w:rPr>
        <w:t xml:space="preserve"> </w:t>
      </w:r>
      <w:r>
        <w:t>5. Образование в культуре народов России.</w:t>
      </w:r>
    </w:p>
    <w:p w14:paraId="61A202B8">
      <w:pPr>
        <w:pStyle w:val="7"/>
        <w:ind w:right="657"/>
        <w:jc w:val="left"/>
      </w:pPr>
      <w:r>
        <w:t>Иметь</w:t>
      </w:r>
      <w:r>
        <w:rPr>
          <w:spacing w:val="-4"/>
        </w:rPr>
        <w:t xml:space="preserve"> </w:t>
      </w:r>
      <w:r>
        <w:t>представление</w:t>
      </w:r>
      <w:r>
        <w:rPr>
          <w:spacing w:val="-8"/>
        </w:rPr>
        <w:t xml:space="preserve"> </w:t>
      </w:r>
      <w:r>
        <w:t>об</w:t>
      </w:r>
      <w:r>
        <w:rPr>
          <w:spacing w:val="-6"/>
        </w:rPr>
        <w:t xml:space="preserve"> </w:t>
      </w:r>
      <w:r>
        <w:t>истории</w:t>
      </w:r>
      <w:r>
        <w:rPr>
          <w:spacing w:val="-5"/>
        </w:rPr>
        <w:t xml:space="preserve"> </w:t>
      </w:r>
      <w:r>
        <w:t>образования</w:t>
      </w:r>
      <w:r>
        <w:rPr>
          <w:spacing w:val="-10"/>
        </w:rPr>
        <w:t xml:space="preserve"> </w:t>
      </w:r>
      <w:r>
        <w:t>и</w:t>
      </w:r>
      <w:r>
        <w:rPr>
          <w:spacing w:val="-5"/>
        </w:rPr>
        <w:t xml:space="preserve"> </w:t>
      </w:r>
      <w:r>
        <w:t>его</w:t>
      </w:r>
      <w:r>
        <w:rPr>
          <w:spacing w:val="-6"/>
        </w:rPr>
        <w:t xml:space="preserve"> </w:t>
      </w:r>
      <w:r>
        <w:t>роли</w:t>
      </w:r>
      <w:r>
        <w:rPr>
          <w:spacing w:val="-4"/>
        </w:rPr>
        <w:t xml:space="preserve"> </w:t>
      </w:r>
      <w:r>
        <w:t>в</w:t>
      </w:r>
      <w:r>
        <w:rPr>
          <w:spacing w:val="-4"/>
        </w:rPr>
        <w:t xml:space="preserve"> </w:t>
      </w:r>
      <w:r>
        <w:t>обществе</w:t>
      </w:r>
      <w:r>
        <w:rPr>
          <w:spacing w:val="-9"/>
        </w:rPr>
        <w:t xml:space="preserve"> </w:t>
      </w:r>
      <w:r>
        <w:t>на</w:t>
      </w:r>
      <w:r>
        <w:rPr>
          <w:spacing w:val="-9"/>
        </w:rPr>
        <w:t xml:space="preserve"> </w:t>
      </w:r>
      <w:r>
        <w:t>различных</w:t>
      </w:r>
      <w:r>
        <w:rPr>
          <w:spacing w:val="-2"/>
        </w:rPr>
        <w:t xml:space="preserve"> </w:t>
      </w:r>
      <w:r>
        <w:t>этапах</w:t>
      </w:r>
      <w:r>
        <w:rPr>
          <w:spacing w:val="-1"/>
        </w:rPr>
        <w:t xml:space="preserve"> </w:t>
      </w:r>
      <w:r>
        <w:t xml:space="preserve">его </w:t>
      </w:r>
      <w:r>
        <w:rPr>
          <w:spacing w:val="-2"/>
        </w:rPr>
        <w:t>развития;</w:t>
      </w:r>
    </w:p>
    <w:p w14:paraId="1FBE7EBC">
      <w:pPr>
        <w:pStyle w:val="7"/>
        <w:ind w:right="467"/>
        <w:jc w:val="left"/>
      </w:pPr>
      <w:r>
        <w:t>понимать</w:t>
      </w:r>
      <w:r>
        <w:rPr>
          <w:spacing w:val="-8"/>
        </w:rPr>
        <w:t xml:space="preserve"> </w:t>
      </w:r>
      <w:r>
        <w:t>и</w:t>
      </w:r>
      <w:r>
        <w:rPr>
          <w:spacing w:val="-5"/>
        </w:rPr>
        <w:t xml:space="preserve"> </w:t>
      </w:r>
      <w:r>
        <w:t>обосновывать</w:t>
      </w:r>
      <w:r>
        <w:rPr>
          <w:spacing w:val="-4"/>
        </w:rPr>
        <w:t xml:space="preserve"> </w:t>
      </w:r>
      <w:r>
        <w:t>роль</w:t>
      </w:r>
      <w:r>
        <w:rPr>
          <w:spacing w:val="-7"/>
        </w:rPr>
        <w:t xml:space="preserve"> </w:t>
      </w:r>
      <w:r>
        <w:t>ценностей</w:t>
      </w:r>
      <w:r>
        <w:rPr>
          <w:spacing w:val="-5"/>
        </w:rPr>
        <w:t xml:space="preserve"> </w:t>
      </w:r>
      <w:r>
        <w:t>в</w:t>
      </w:r>
      <w:r>
        <w:rPr>
          <w:spacing w:val="-6"/>
        </w:rPr>
        <w:t xml:space="preserve"> </w:t>
      </w:r>
      <w:r>
        <w:t>обществе,</w:t>
      </w:r>
      <w:r>
        <w:rPr>
          <w:spacing w:val="-5"/>
        </w:rPr>
        <w:t xml:space="preserve"> </w:t>
      </w:r>
      <w:r>
        <w:t>их</w:t>
      </w:r>
      <w:r>
        <w:rPr>
          <w:spacing w:val="-3"/>
        </w:rPr>
        <w:t xml:space="preserve"> </w:t>
      </w:r>
      <w:r>
        <w:t>зависимость</w:t>
      </w:r>
      <w:r>
        <w:rPr>
          <w:spacing w:val="-6"/>
        </w:rPr>
        <w:t xml:space="preserve"> </w:t>
      </w:r>
      <w:r>
        <w:t>от</w:t>
      </w:r>
      <w:r>
        <w:rPr>
          <w:spacing w:val="-5"/>
        </w:rPr>
        <w:t xml:space="preserve"> </w:t>
      </w:r>
      <w:r>
        <w:t>процесса</w:t>
      </w:r>
      <w:r>
        <w:rPr>
          <w:spacing w:val="-2"/>
        </w:rPr>
        <w:t xml:space="preserve"> </w:t>
      </w:r>
      <w:r>
        <w:t>познания; понимать специфику</w:t>
      </w:r>
      <w:r>
        <w:rPr>
          <w:spacing w:val="-5"/>
        </w:rPr>
        <w:t xml:space="preserve"> </w:t>
      </w:r>
      <w:r>
        <w:t xml:space="preserve">каждого уровня образования, её роль в современных общественных </w:t>
      </w:r>
      <w:r>
        <w:rPr>
          <w:spacing w:val="-2"/>
        </w:rPr>
        <w:t>процессах;</w:t>
      </w:r>
    </w:p>
    <w:p w14:paraId="40B6C8CB">
      <w:pPr>
        <w:pStyle w:val="7"/>
        <w:jc w:val="left"/>
      </w:pPr>
      <w:r>
        <w:t>обосновывать</w:t>
      </w:r>
      <w:r>
        <w:rPr>
          <w:spacing w:val="-9"/>
        </w:rPr>
        <w:t xml:space="preserve"> </w:t>
      </w:r>
      <w:r>
        <w:t>важность</w:t>
      </w:r>
      <w:r>
        <w:rPr>
          <w:spacing w:val="-2"/>
        </w:rPr>
        <w:t xml:space="preserve"> </w:t>
      </w:r>
      <w:r>
        <w:t>образования</w:t>
      </w:r>
      <w:r>
        <w:rPr>
          <w:spacing w:val="-4"/>
        </w:rPr>
        <w:t xml:space="preserve"> </w:t>
      </w:r>
      <w:r>
        <w:t>в</w:t>
      </w:r>
      <w:r>
        <w:rPr>
          <w:spacing w:val="-9"/>
        </w:rPr>
        <w:t xml:space="preserve"> </w:t>
      </w:r>
      <w:r>
        <w:t>современном</w:t>
      </w:r>
      <w:r>
        <w:rPr>
          <w:spacing w:val="-7"/>
        </w:rPr>
        <w:t xml:space="preserve"> </w:t>
      </w:r>
      <w:r>
        <w:t>мире</w:t>
      </w:r>
      <w:r>
        <w:rPr>
          <w:spacing w:val="-6"/>
        </w:rPr>
        <w:t xml:space="preserve"> </w:t>
      </w:r>
      <w:r>
        <w:t>и</w:t>
      </w:r>
      <w:r>
        <w:rPr>
          <w:spacing w:val="-6"/>
        </w:rPr>
        <w:t xml:space="preserve"> </w:t>
      </w:r>
      <w:r>
        <w:t>ценность</w:t>
      </w:r>
      <w:r>
        <w:rPr>
          <w:spacing w:val="-4"/>
        </w:rPr>
        <w:t xml:space="preserve"> </w:t>
      </w:r>
      <w:r>
        <w:rPr>
          <w:spacing w:val="-2"/>
        </w:rPr>
        <w:t>знания;</w:t>
      </w:r>
    </w:p>
    <w:p w14:paraId="468669BC">
      <w:pPr>
        <w:pStyle w:val="7"/>
        <w:ind w:right="398"/>
        <w:jc w:val="left"/>
      </w:pPr>
      <w:r>
        <w:t>характеризовать</w:t>
      </w:r>
      <w:r>
        <w:rPr>
          <w:spacing w:val="-5"/>
        </w:rPr>
        <w:t xml:space="preserve"> </w:t>
      </w:r>
      <w:r>
        <w:t>образование</w:t>
      </w:r>
      <w:r>
        <w:rPr>
          <w:spacing w:val="-7"/>
        </w:rPr>
        <w:t xml:space="preserve"> </w:t>
      </w:r>
      <w:r>
        <w:t>как</w:t>
      </w:r>
      <w:r>
        <w:rPr>
          <w:spacing w:val="-6"/>
        </w:rPr>
        <w:t xml:space="preserve"> </w:t>
      </w:r>
      <w:r>
        <w:t>часть</w:t>
      </w:r>
      <w:r>
        <w:rPr>
          <w:spacing w:val="-5"/>
        </w:rPr>
        <w:t xml:space="preserve"> </w:t>
      </w:r>
      <w:r>
        <w:t>процесса</w:t>
      </w:r>
      <w:r>
        <w:rPr>
          <w:spacing w:val="-7"/>
        </w:rPr>
        <w:t xml:space="preserve"> </w:t>
      </w:r>
      <w:r>
        <w:t>формирования</w:t>
      </w:r>
      <w:r>
        <w:rPr>
          <w:spacing w:val="-6"/>
        </w:rPr>
        <w:t xml:space="preserve"> </w:t>
      </w:r>
      <w:r>
        <w:t>духовно-нравственных</w:t>
      </w:r>
      <w:r>
        <w:rPr>
          <w:spacing w:val="-5"/>
        </w:rPr>
        <w:t xml:space="preserve"> </w:t>
      </w:r>
      <w:r>
        <w:t xml:space="preserve">ориентиров </w:t>
      </w:r>
      <w:r>
        <w:rPr>
          <w:spacing w:val="-2"/>
        </w:rPr>
        <w:t>человека.</w:t>
      </w:r>
    </w:p>
    <w:p w14:paraId="10B8DAD4">
      <w:pPr>
        <w:pStyle w:val="7"/>
        <w:jc w:val="left"/>
      </w:pPr>
      <w:r>
        <w:t>Тема</w:t>
      </w:r>
      <w:r>
        <w:rPr>
          <w:spacing w:val="-12"/>
        </w:rPr>
        <w:t xml:space="preserve"> </w:t>
      </w:r>
      <w:r>
        <w:t>6.</w:t>
      </w:r>
      <w:r>
        <w:rPr>
          <w:spacing w:val="-9"/>
        </w:rPr>
        <w:t xml:space="preserve"> </w:t>
      </w:r>
      <w:r>
        <w:t>Права</w:t>
      </w:r>
      <w:r>
        <w:rPr>
          <w:spacing w:val="-12"/>
        </w:rPr>
        <w:t xml:space="preserve"> </w:t>
      </w:r>
      <w:r>
        <w:t>и</w:t>
      </w:r>
      <w:r>
        <w:rPr>
          <w:spacing w:val="-3"/>
        </w:rPr>
        <w:t xml:space="preserve"> </w:t>
      </w:r>
      <w:r>
        <w:t>обязанности</w:t>
      </w:r>
      <w:r>
        <w:rPr>
          <w:spacing w:val="2"/>
        </w:rPr>
        <w:t xml:space="preserve"> </w:t>
      </w:r>
      <w:r>
        <w:rPr>
          <w:spacing w:val="-2"/>
        </w:rPr>
        <w:t>человека.</w:t>
      </w:r>
    </w:p>
    <w:p w14:paraId="01F11628">
      <w:pPr>
        <w:pStyle w:val="7"/>
        <w:ind w:right="657"/>
        <w:jc w:val="left"/>
      </w:pPr>
      <w:r>
        <w:t>Знать термины «права человека», «естественные</w:t>
      </w:r>
      <w:r>
        <w:rPr>
          <w:spacing w:val="-1"/>
        </w:rPr>
        <w:t xml:space="preserve"> </w:t>
      </w:r>
      <w:r>
        <w:t>права</w:t>
      </w:r>
      <w:r>
        <w:rPr>
          <w:spacing w:val="-6"/>
        </w:rPr>
        <w:t xml:space="preserve"> </w:t>
      </w:r>
      <w:r>
        <w:t>человека», «правовая</w:t>
      </w:r>
      <w:r>
        <w:rPr>
          <w:spacing w:val="-1"/>
        </w:rPr>
        <w:t xml:space="preserve"> </w:t>
      </w:r>
      <w:r>
        <w:t>культура»; характеризовать</w:t>
      </w:r>
      <w:r>
        <w:rPr>
          <w:spacing w:val="-4"/>
        </w:rPr>
        <w:t xml:space="preserve"> </w:t>
      </w:r>
      <w:r>
        <w:t>историю</w:t>
      </w:r>
      <w:r>
        <w:rPr>
          <w:spacing w:val="-6"/>
        </w:rPr>
        <w:t xml:space="preserve"> </w:t>
      </w:r>
      <w:r>
        <w:t>формирования</w:t>
      </w:r>
      <w:r>
        <w:rPr>
          <w:spacing w:val="-5"/>
        </w:rPr>
        <w:t xml:space="preserve"> </w:t>
      </w:r>
      <w:r>
        <w:t>комплекса</w:t>
      </w:r>
      <w:r>
        <w:rPr>
          <w:spacing w:val="-6"/>
        </w:rPr>
        <w:t xml:space="preserve"> </w:t>
      </w:r>
      <w:r>
        <w:t>понятий,</w:t>
      </w:r>
      <w:r>
        <w:rPr>
          <w:spacing w:val="-5"/>
        </w:rPr>
        <w:t xml:space="preserve"> </w:t>
      </w:r>
      <w:r>
        <w:t>связанных</w:t>
      </w:r>
      <w:r>
        <w:rPr>
          <w:spacing w:val="-3"/>
        </w:rPr>
        <w:t xml:space="preserve"> </w:t>
      </w:r>
      <w:r>
        <w:t>с</w:t>
      </w:r>
      <w:r>
        <w:rPr>
          <w:spacing w:val="-6"/>
        </w:rPr>
        <w:t xml:space="preserve"> </w:t>
      </w:r>
      <w:r>
        <w:t>правами;</w:t>
      </w:r>
      <w:r>
        <w:rPr>
          <w:spacing w:val="-5"/>
        </w:rPr>
        <w:t xml:space="preserve"> </w:t>
      </w:r>
      <w:r>
        <w:t>понимать</w:t>
      </w:r>
      <w:r>
        <w:rPr>
          <w:spacing w:val="36"/>
        </w:rPr>
        <w:t xml:space="preserve"> </w:t>
      </w:r>
      <w:r>
        <w:t>и обосновывать</w:t>
      </w:r>
      <w:r>
        <w:rPr>
          <w:spacing w:val="40"/>
        </w:rPr>
        <w:t xml:space="preserve"> </w:t>
      </w:r>
      <w:r>
        <w:t>важность</w:t>
      </w:r>
      <w:r>
        <w:rPr>
          <w:spacing w:val="40"/>
        </w:rPr>
        <w:t xml:space="preserve"> </w:t>
      </w:r>
      <w:r>
        <w:t>прав</w:t>
      </w:r>
      <w:r>
        <w:rPr>
          <w:spacing w:val="40"/>
        </w:rPr>
        <w:t xml:space="preserve"> </w:t>
      </w:r>
      <w:r>
        <w:t>человека</w:t>
      </w:r>
      <w:r>
        <w:rPr>
          <w:spacing w:val="40"/>
        </w:rPr>
        <w:t xml:space="preserve"> </w:t>
      </w:r>
      <w:r>
        <w:t>как</w:t>
      </w:r>
      <w:r>
        <w:rPr>
          <w:spacing w:val="40"/>
        </w:rPr>
        <w:t xml:space="preserve"> </w:t>
      </w:r>
      <w:r>
        <w:t>привилегии</w:t>
      </w:r>
      <w:r>
        <w:rPr>
          <w:spacing w:val="40"/>
        </w:rPr>
        <w:t xml:space="preserve"> </w:t>
      </w:r>
      <w:r>
        <w:t>и</w:t>
      </w:r>
      <w:r>
        <w:rPr>
          <w:spacing w:val="40"/>
        </w:rPr>
        <w:t xml:space="preserve"> </w:t>
      </w:r>
      <w:r>
        <w:t>обязанности</w:t>
      </w:r>
    </w:p>
    <w:p w14:paraId="2AC645A9">
      <w:pPr>
        <w:pStyle w:val="7"/>
        <w:jc w:val="left"/>
      </w:pPr>
      <w:r>
        <w:rPr>
          <w:spacing w:val="-2"/>
        </w:rPr>
        <w:t>человека;</w:t>
      </w:r>
    </w:p>
    <w:p w14:paraId="746A043E">
      <w:pPr>
        <w:pStyle w:val="7"/>
        <w:jc w:val="left"/>
      </w:pPr>
      <w:r>
        <w:rPr>
          <w:spacing w:val="-2"/>
        </w:rPr>
        <w:t>понимать</w:t>
      </w:r>
      <w:r>
        <w:rPr>
          <w:spacing w:val="-7"/>
        </w:rPr>
        <w:t xml:space="preserve"> </w:t>
      </w:r>
      <w:r>
        <w:rPr>
          <w:spacing w:val="-2"/>
        </w:rPr>
        <w:t>необходимость</w:t>
      </w:r>
      <w:r>
        <w:rPr>
          <w:spacing w:val="4"/>
        </w:rPr>
        <w:t xml:space="preserve"> </w:t>
      </w:r>
      <w:r>
        <w:rPr>
          <w:spacing w:val="-2"/>
        </w:rPr>
        <w:t>соблюдения</w:t>
      </w:r>
      <w:r>
        <w:rPr>
          <w:spacing w:val="-7"/>
        </w:rPr>
        <w:t xml:space="preserve"> </w:t>
      </w:r>
      <w:r>
        <w:rPr>
          <w:spacing w:val="-2"/>
        </w:rPr>
        <w:t>прав</w:t>
      </w:r>
      <w:r>
        <w:rPr>
          <w:spacing w:val="-5"/>
        </w:rPr>
        <w:t xml:space="preserve"> </w:t>
      </w:r>
      <w:r>
        <w:rPr>
          <w:spacing w:val="-2"/>
        </w:rPr>
        <w:t>человека;</w:t>
      </w:r>
    </w:p>
    <w:p w14:paraId="308E8C03">
      <w:pPr>
        <w:pStyle w:val="7"/>
        <w:ind w:right="398"/>
        <w:jc w:val="left"/>
      </w:pPr>
      <w:r>
        <w:t>понимать</w:t>
      </w:r>
      <w:r>
        <w:rPr>
          <w:spacing w:val="-15"/>
        </w:rPr>
        <w:t xml:space="preserve"> </w:t>
      </w:r>
      <w:r>
        <w:t>и</w:t>
      </w:r>
      <w:r>
        <w:rPr>
          <w:spacing w:val="-2"/>
        </w:rPr>
        <w:t xml:space="preserve"> </w:t>
      </w:r>
      <w:r>
        <w:t>уметь</w:t>
      </w:r>
      <w:r>
        <w:rPr>
          <w:spacing w:val="-4"/>
        </w:rPr>
        <w:t xml:space="preserve"> </w:t>
      </w:r>
      <w:r>
        <w:t>объяснить</w:t>
      </w:r>
      <w:r>
        <w:rPr>
          <w:spacing w:val="-5"/>
        </w:rPr>
        <w:t xml:space="preserve"> </w:t>
      </w:r>
      <w:r>
        <w:t>необходимость</w:t>
      </w:r>
      <w:r>
        <w:rPr>
          <w:spacing w:val="-4"/>
        </w:rPr>
        <w:t xml:space="preserve"> </w:t>
      </w:r>
      <w:r>
        <w:t>сохранения</w:t>
      </w:r>
      <w:r>
        <w:rPr>
          <w:spacing w:val="-6"/>
        </w:rPr>
        <w:t xml:space="preserve"> </w:t>
      </w:r>
      <w:r>
        <w:t>паритета</w:t>
      </w:r>
      <w:r>
        <w:rPr>
          <w:spacing w:val="-9"/>
        </w:rPr>
        <w:t xml:space="preserve"> </w:t>
      </w:r>
      <w:r>
        <w:t>между</w:t>
      </w:r>
      <w:r>
        <w:rPr>
          <w:spacing w:val="-24"/>
        </w:rPr>
        <w:t xml:space="preserve"> </w:t>
      </w:r>
      <w:r>
        <w:t>правами</w:t>
      </w:r>
      <w:r>
        <w:rPr>
          <w:spacing w:val="-5"/>
        </w:rPr>
        <w:t xml:space="preserve"> </w:t>
      </w:r>
      <w:r>
        <w:t>и</w:t>
      </w:r>
      <w:r>
        <w:rPr>
          <w:spacing w:val="-5"/>
        </w:rPr>
        <w:t xml:space="preserve"> </w:t>
      </w:r>
      <w:r>
        <w:t>обязанностями человека в обществе;</w:t>
      </w:r>
    </w:p>
    <w:p w14:paraId="72552C1E">
      <w:pPr>
        <w:pStyle w:val="7"/>
        <w:ind w:right="398"/>
        <w:jc w:val="left"/>
      </w:pPr>
      <w:r>
        <w:t>приводить</w:t>
      </w:r>
      <w:r>
        <w:rPr>
          <w:spacing w:val="-7"/>
        </w:rPr>
        <w:t xml:space="preserve"> </w:t>
      </w:r>
      <w:r>
        <w:t>примеры</w:t>
      </w:r>
      <w:r>
        <w:rPr>
          <w:spacing w:val="-9"/>
        </w:rPr>
        <w:t xml:space="preserve"> </w:t>
      </w:r>
      <w:r>
        <w:t>формирования</w:t>
      </w:r>
      <w:r>
        <w:rPr>
          <w:spacing w:val="-9"/>
        </w:rPr>
        <w:t xml:space="preserve"> </w:t>
      </w:r>
      <w:r>
        <w:t>правовой</w:t>
      </w:r>
      <w:r>
        <w:rPr>
          <w:spacing w:val="-7"/>
        </w:rPr>
        <w:t xml:space="preserve"> </w:t>
      </w:r>
      <w:r>
        <w:t>культуры</w:t>
      </w:r>
      <w:r>
        <w:rPr>
          <w:spacing w:val="-7"/>
        </w:rPr>
        <w:t xml:space="preserve"> </w:t>
      </w:r>
      <w:r>
        <w:t>из</w:t>
      </w:r>
      <w:r>
        <w:rPr>
          <w:spacing w:val="-7"/>
        </w:rPr>
        <w:t xml:space="preserve"> </w:t>
      </w:r>
      <w:r>
        <w:t>истории</w:t>
      </w:r>
      <w:r>
        <w:rPr>
          <w:spacing w:val="-8"/>
        </w:rPr>
        <w:t xml:space="preserve"> </w:t>
      </w:r>
      <w:r>
        <w:t>народов</w:t>
      </w:r>
      <w:r>
        <w:rPr>
          <w:spacing w:val="-9"/>
        </w:rPr>
        <w:t xml:space="preserve"> </w:t>
      </w:r>
      <w:r>
        <w:t>России.</w:t>
      </w:r>
      <w:r>
        <w:rPr>
          <w:spacing w:val="-5"/>
        </w:rPr>
        <w:t xml:space="preserve"> </w:t>
      </w:r>
      <w:r>
        <w:t>Тема</w:t>
      </w:r>
      <w:r>
        <w:rPr>
          <w:spacing w:val="-6"/>
        </w:rPr>
        <w:t xml:space="preserve"> </w:t>
      </w:r>
      <w:r>
        <w:t>7. Общество и религия: духовно-нравственное взаимодействие.</w:t>
      </w:r>
    </w:p>
    <w:p w14:paraId="157E146D">
      <w:pPr>
        <w:pStyle w:val="7"/>
        <w:ind w:right="657"/>
        <w:jc w:val="left"/>
      </w:pPr>
      <w:r>
        <w:rPr>
          <w:spacing w:val="-2"/>
        </w:rPr>
        <w:t>Знать</w:t>
      </w:r>
      <w:r>
        <w:rPr>
          <w:spacing w:val="-3"/>
        </w:rPr>
        <w:t xml:space="preserve"> </w:t>
      </w:r>
      <w:r>
        <w:rPr>
          <w:spacing w:val="-2"/>
        </w:rPr>
        <w:t>и</w:t>
      </w:r>
      <w:r>
        <w:rPr>
          <w:spacing w:val="-7"/>
        </w:rPr>
        <w:t xml:space="preserve"> </w:t>
      </w:r>
      <w:r>
        <w:rPr>
          <w:spacing w:val="-2"/>
        </w:rPr>
        <w:t>понимать смысл</w:t>
      </w:r>
      <w:r>
        <w:rPr>
          <w:spacing w:val="-4"/>
        </w:rPr>
        <w:t xml:space="preserve"> </w:t>
      </w:r>
      <w:r>
        <w:rPr>
          <w:spacing w:val="-2"/>
        </w:rPr>
        <w:t>терминов</w:t>
      </w:r>
      <w:r>
        <w:rPr>
          <w:spacing w:val="-3"/>
        </w:rPr>
        <w:t xml:space="preserve"> </w:t>
      </w:r>
      <w:r>
        <w:rPr>
          <w:spacing w:val="-2"/>
        </w:rPr>
        <w:t xml:space="preserve">«религия», «конфессия», «атеизм», «свободомыслие»; </w:t>
      </w:r>
      <w:r>
        <w:t>характеризовать основные культурообразующие конфессии;</w:t>
      </w:r>
    </w:p>
    <w:p w14:paraId="58C9979B">
      <w:pPr>
        <w:pStyle w:val="7"/>
        <w:ind w:right="398"/>
        <w:jc w:val="left"/>
      </w:pPr>
      <w:r>
        <w:t>знать</w:t>
      </w:r>
      <w:r>
        <w:rPr>
          <w:spacing w:val="-8"/>
        </w:rPr>
        <w:t xml:space="preserve"> </w:t>
      </w:r>
      <w:r>
        <w:t>и</w:t>
      </w:r>
      <w:r>
        <w:rPr>
          <w:spacing w:val="-2"/>
        </w:rPr>
        <w:t xml:space="preserve"> </w:t>
      </w:r>
      <w:r>
        <w:t>уметь</w:t>
      </w:r>
      <w:r>
        <w:rPr>
          <w:spacing w:val="-4"/>
        </w:rPr>
        <w:t xml:space="preserve"> </w:t>
      </w:r>
      <w:r>
        <w:t>объяснять</w:t>
      </w:r>
      <w:r>
        <w:rPr>
          <w:spacing w:val="-4"/>
        </w:rPr>
        <w:t xml:space="preserve"> </w:t>
      </w:r>
      <w:r>
        <w:t>роль</w:t>
      </w:r>
      <w:r>
        <w:rPr>
          <w:spacing w:val="-5"/>
        </w:rPr>
        <w:t xml:space="preserve"> </w:t>
      </w:r>
      <w:r>
        <w:t>религии</w:t>
      </w:r>
      <w:r>
        <w:rPr>
          <w:spacing w:val="-5"/>
        </w:rPr>
        <w:t xml:space="preserve"> </w:t>
      </w:r>
      <w:r>
        <w:t>в</w:t>
      </w:r>
      <w:r>
        <w:rPr>
          <w:spacing w:val="-5"/>
        </w:rPr>
        <w:t xml:space="preserve"> </w:t>
      </w:r>
      <w:r>
        <w:t>истории</w:t>
      </w:r>
      <w:r>
        <w:rPr>
          <w:spacing w:val="-5"/>
        </w:rPr>
        <w:t xml:space="preserve"> </w:t>
      </w:r>
      <w:r>
        <w:t>и</w:t>
      </w:r>
      <w:r>
        <w:rPr>
          <w:spacing w:val="-9"/>
        </w:rPr>
        <w:t xml:space="preserve"> </w:t>
      </w:r>
      <w:r>
        <w:t>на</w:t>
      </w:r>
      <w:r>
        <w:rPr>
          <w:spacing w:val="-6"/>
        </w:rPr>
        <w:t xml:space="preserve"> </w:t>
      </w:r>
      <w:r>
        <w:t>современном</w:t>
      </w:r>
      <w:r>
        <w:rPr>
          <w:spacing w:val="-5"/>
        </w:rPr>
        <w:t xml:space="preserve"> </w:t>
      </w:r>
      <w:r>
        <w:t>этапе</w:t>
      </w:r>
      <w:r>
        <w:rPr>
          <w:spacing w:val="-10"/>
        </w:rPr>
        <w:t xml:space="preserve"> </w:t>
      </w:r>
      <w:r>
        <w:t>общественного</w:t>
      </w:r>
      <w:r>
        <w:rPr>
          <w:spacing w:val="-4"/>
        </w:rPr>
        <w:t xml:space="preserve"> </w:t>
      </w:r>
      <w:r>
        <w:t>развития; понимать и обосновывать роль религий как источника культурного развития общества. Тема 8.</w:t>
      </w:r>
    </w:p>
    <w:p w14:paraId="52065C25">
      <w:pPr>
        <w:pStyle w:val="7"/>
        <w:jc w:val="left"/>
      </w:pPr>
      <w:r>
        <w:t>Современный</w:t>
      </w:r>
      <w:r>
        <w:rPr>
          <w:spacing w:val="-5"/>
        </w:rPr>
        <w:t xml:space="preserve"> </w:t>
      </w:r>
      <w:r>
        <w:t>мир:</w:t>
      </w:r>
      <w:r>
        <w:rPr>
          <w:spacing w:val="-3"/>
        </w:rPr>
        <w:t xml:space="preserve"> </w:t>
      </w:r>
      <w:r>
        <w:t>самое</w:t>
      </w:r>
      <w:r>
        <w:rPr>
          <w:spacing w:val="-3"/>
        </w:rPr>
        <w:t xml:space="preserve"> </w:t>
      </w:r>
      <w:r>
        <w:t>важное</w:t>
      </w:r>
      <w:r>
        <w:rPr>
          <w:spacing w:val="-4"/>
        </w:rPr>
        <w:t xml:space="preserve"> </w:t>
      </w:r>
      <w:r>
        <w:t>(практическое</w:t>
      </w:r>
      <w:r>
        <w:rPr>
          <w:spacing w:val="-3"/>
        </w:rPr>
        <w:t xml:space="preserve"> </w:t>
      </w:r>
      <w:r>
        <w:rPr>
          <w:spacing w:val="-2"/>
        </w:rPr>
        <w:t>занятие).</w:t>
      </w:r>
    </w:p>
    <w:p w14:paraId="7925980C">
      <w:pPr>
        <w:pStyle w:val="7"/>
        <w:ind w:right="657"/>
        <w:jc w:val="left"/>
      </w:pPr>
      <w:r>
        <w:t>Характеризовать</w:t>
      </w:r>
      <w:r>
        <w:rPr>
          <w:spacing w:val="-6"/>
        </w:rPr>
        <w:t xml:space="preserve"> </w:t>
      </w:r>
      <w:r>
        <w:t>основные</w:t>
      </w:r>
      <w:r>
        <w:rPr>
          <w:spacing w:val="-11"/>
        </w:rPr>
        <w:t xml:space="preserve"> </w:t>
      </w:r>
      <w:r>
        <w:t>процессы,</w:t>
      </w:r>
      <w:r>
        <w:rPr>
          <w:spacing w:val="-10"/>
        </w:rPr>
        <w:t xml:space="preserve"> </w:t>
      </w:r>
      <w:r>
        <w:t>протекающие</w:t>
      </w:r>
      <w:r>
        <w:rPr>
          <w:spacing w:val="-10"/>
        </w:rPr>
        <w:t xml:space="preserve"> </w:t>
      </w:r>
      <w:r>
        <w:t>в</w:t>
      </w:r>
      <w:r>
        <w:rPr>
          <w:spacing w:val="-11"/>
        </w:rPr>
        <w:t xml:space="preserve"> </w:t>
      </w:r>
      <w:r>
        <w:t>современном</w:t>
      </w:r>
      <w:r>
        <w:rPr>
          <w:spacing w:val="-10"/>
        </w:rPr>
        <w:t xml:space="preserve"> </w:t>
      </w:r>
      <w:r>
        <w:t>обществе,</w:t>
      </w:r>
      <w:r>
        <w:rPr>
          <w:spacing w:val="-6"/>
        </w:rPr>
        <w:t xml:space="preserve"> </w:t>
      </w:r>
      <w:r>
        <w:t>его</w:t>
      </w:r>
      <w:r>
        <w:rPr>
          <w:spacing w:val="-5"/>
        </w:rPr>
        <w:t xml:space="preserve"> </w:t>
      </w:r>
      <w:r>
        <w:t>духовно- нравственные ориентиры;</w:t>
      </w:r>
    </w:p>
    <w:p w14:paraId="73F1447B">
      <w:pPr>
        <w:pStyle w:val="7"/>
        <w:ind w:right="657"/>
        <w:jc w:val="left"/>
      </w:pPr>
      <w:r>
        <w:t>понимать</w:t>
      </w:r>
      <w:r>
        <w:rPr>
          <w:spacing w:val="-5"/>
        </w:rPr>
        <w:t xml:space="preserve"> </w:t>
      </w:r>
      <w:r>
        <w:t>и</w:t>
      </w:r>
      <w:r>
        <w:rPr>
          <w:spacing w:val="33"/>
        </w:rPr>
        <w:t xml:space="preserve"> </w:t>
      </w:r>
      <w:r>
        <w:t>уметь</w:t>
      </w:r>
      <w:r>
        <w:rPr>
          <w:spacing w:val="27"/>
        </w:rPr>
        <w:t xml:space="preserve"> </w:t>
      </w:r>
      <w:r>
        <w:t>доказать</w:t>
      </w:r>
      <w:r>
        <w:rPr>
          <w:spacing w:val="32"/>
        </w:rPr>
        <w:t xml:space="preserve"> </w:t>
      </w:r>
      <w:r>
        <w:t>важность</w:t>
      </w:r>
      <w:r>
        <w:rPr>
          <w:spacing w:val="27"/>
        </w:rPr>
        <w:t xml:space="preserve"> </w:t>
      </w:r>
      <w:r>
        <w:t>духовно-нравственного</w:t>
      </w:r>
      <w:r>
        <w:rPr>
          <w:spacing w:val="-4"/>
        </w:rPr>
        <w:t xml:space="preserve"> </w:t>
      </w:r>
      <w:r>
        <w:t>развития</w:t>
      </w:r>
      <w:r>
        <w:rPr>
          <w:spacing w:val="26"/>
        </w:rPr>
        <w:t xml:space="preserve"> </w:t>
      </w:r>
      <w:r>
        <w:t>человека</w:t>
      </w:r>
      <w:r>
        <w:rPr>
          <w:spacing w:val="-5"/>
        </w:rPr>
        <w:t xml:space="preserve"> </w:t>
      </w:r>
      <w:r>
        <w:t>и</w:t>
      </w:r>
      <w:r>
        <w:rPr>
          <w:spacing w:val="40"/>
        </w:rPr>
        <w:t xml:space="preserve"> </w:t>
      </w:r>
      <w:r>
        <w:t>общества</w:t>
      </w:r>
      <w:r>
        <w:rPr>
          <w:spacing w:val="-3"/>
        </w:rPr>
        <w:t xml:space="preserve"> </w:t>
      </w:r>
      <w:r>
        <w:t>в целом для сохранения социально-экономического благополучия;</w:t>
      </w:r>
    </w:p>
    <w:p w14:paraId="1E999AF5">
      <w:pPr>
        <w:pStyle w:val="7"/>
        <w:ind w:right="550"/>
        <w:jc w:val="left"/>
      </w:pPr>
      <w:r>
        <w:t>называть</w:t>
      </w:r>
      <w:r>
        <w:rPr>
          <w:spacing w:val="-4"/>
        </w:rPr>
        <w:t xml:space="preserve"> </w:t>
      </w:r>
      <w:r>
        <w:t>и</w:t>
      </w:r>
      <w:r>
        <w:rPr>
          <w:spacing w:val="-7"/>
        </w:rPr>
        <w:t xml:space="preserve"> </w:t>
      </w:r>
      <w:r>
        <w:t>характеризовать</w:t>
      </w:r>
      <w:r>
        <w:rPr>
          <w:spacing w:val="-4"/>
        </w:rPr>
        <w:t xml:space="preserve"> </w:t>
      </w:r>
      <w:r>
        <w:t>основные</w:t>
      </w:r>
      <w:r>
        <w:rPr>
          <w:spacing w:val="-7"/>
        </w:rPr>
        <w:t xml:space="preserve"> </w:t>
      </w:r>
      <w:r>
        <w:t>источники</w:t>
      </w:r>
      <w:r>
        <w:rPr>
          <w:spacing w:val="-5"/>
        </w:rPr>
        <w:t xml:space="preserve"> </w:t>
      </w:r>
      <w:r>
        <w:t>этого</w:t>
      </w:r>
      <w:r>
        <w:rPr>
          <w:spacing w:val="-8"/>
        </w:rPr>
        <w:t xml:space="preserve"> </w:t>
      </w:r>
      <w:r>
        <w:t>процесса,</w:t>
      </w:r>
      <w:r>
        <w:rPr>
          <w:spacing w:val="-3"/>
        </w:rPr>
        <w:t xml:space="preserve"> </w:t>
      </w:r>
      <w:r>
        <w:t>уметь</w:t>
      </w:r>
      <w:r>
        <w:rPr>
          <w:spacing w:val="-5"/>
        </w:rPr>
        <w:t xml:space="preserve"> </w:t>
      </w:r>
      <w:r>
        <w:t>доказывать</w:t>
      </w:r>
      <w:r>
        <w:rPr>
          <w:spacing w:val="-4"/>
        </w:rPr>
        <w:t xml:space="preserve"> </w:t>
      </w:r>
      <w:r>
        <w:t>теоретические положения, выдвинутые ранее на примерах из истории и культуры России.</w:t>
      </w:r>
    </w:p>
    <w:p w14:paraId="31E42790">
      <w:pPr>
        <w:pStyle w:val="7"/>
        <w:ind w:right="467"/>
        <w:jc w:val="left"/>
      </w:pPr>
      <w:r>
        <w:t>Тематический</w:t>
      </w:r>
      <w:r>
        <w:rPr>
          <w:spacing w:val="-15"/>
        </w:rPr>
        <w:t xml:space="preserve"> </w:t>
      </w:r>
      <w:r>
        <w:t>блок</w:t>
      </w:r>
      <w:r>
        <w:rPr>
          <w:spacing w:val="-15"/>
        </w:rPr>
        <w:t xml:space="preserve"> </w:t>
      </w:r>
      <w:r>
        <w:t>2.</w:t>
      </w:r>
      <w:r>
        <w:rPr>
          <w:spacing w:val="-15"/>
        </w:rPr>
        <w:t xml:space="preserve"> </w:t>
      </w:r>
      <w:r>
        <w:t>«Человек</w:t>
      </w:r>
      <w:r>
        <w:rPr>
          <w:spacing w:val="-15"/>
        </w:rPr>
        <w:t xml:space="preserve"> </w:t>
      </w:r>
      <w:r>
        <w:t>и</w:t>
      </w:r>
      <w:r>
        <w:rPr>
          <w:spacing w:val="-14"/>
        </w:rPr>
        <w:t xml:space="preserve"> </w:t>
      </w:r>
      <w:r>
        <w:t>его</w:t>
      </w:r>
      <w:r>
        <w:rPr>
          <w:spacing w:val="-15"/>
        </w:rPr>
        <w:t xml:space="preserve"> </w:t>
      </w:r>
      <w:r>
        <w:t>отражение</w:t>
      </w:r>
      <w:r>
        <w:rPr>
          <w:spacing w:val="-15"/>
        </w:rPr>
        <w:t xml:space="preserve"> </w:t>
      </w:r>
      <w:r>
        <w:t>в</w:t>
      </w:r>
      <w:r>
        <w:rPr>
          <w:spacing w:val="-15"/>
        </w:rPr>
        <w:t xml:space="preserve"> </w:t>
      </w:r>
      <w:r>
        <w:t>культуре».</w:t>
      </w:r>
      <w:r>
        <w:rPr>
          <w:spacing w:val="-3"/>
        </w:rPr>
        <w:t xml:space="preserve"> </w:t>
      </w:r>
      <w:r>
        <w:t>Тема</w:t>
      </w:r>
      <w:r>
        <w:rPr>
          <w:spacing w:val="-5"/>
        </w:rPr>
        <w:t xml:space="preserve"> </w:t>
      </w:r>
      <w:r>
        <w:t>9.</w:t>
      </w:r>
      <w:r>
        <w:rPr>
          <w:spacing w:val="-3"/>
        </w:rPr>
        <w:t xml:space="preserve"> </w:t>
      </w:r>
      <w:r>
        <w:t>Духовно-нравственный</w:t>
      </w:r>
      <w:r>
        <w:rPr>
          <w:spacing w:val="-5"/>
        </w:rPr>
        <w:t xml:space="preserve"> </w:t>
      </w:r>
      <w:r>
        <w:t>облик и идеал человека.</w:t>
      </w:r>
    </w:p>
    <w:p w14:paraId="13AE1775">
      <w:pPr>
        <w:pStyle w:val="7"/>
        <w:jc w:val="left"/>
      </w:pPr>
      <w:r>
        <w:t>Объяснять,</w:t>
      </w:r>
      <w:r>
        <w:rPr>
          <w:spacing w:val="19"/>
        </w:rPr>
        <w:t xml:space="preserve"> </w:t>
      </w:r>
      <w:r>
        <w:t>как</w:t>
      </w:r>
      <w:r>
        <w:rPr>
          <w:spacing w:val="34"/>
        </w:rPr>
        <w:t xml:space="preserve"> </w:t>
      </w:r>
      <w:r>
        <w:t>проявляется</w:t>
      </w:r>
      <w:r>
        <w:rPr>
          <w:spacing w:val="30"/>
        </w:rPr>
        <w:t xml:space="preserve"> </w:t>
      </w:r>
      <w:r>
        <w:t>мораль</w:t>
      </w:r>
      <w:r>
        <w:rPr>
          <w:spacing w:val="34"/>
        </w:rPr>
        <w:t xml:space="preserve"> </w:t>
      </w:r>
      <w:r>
        <w:t>и</w:t>
      </w:r>
      <w:r>
        <w:rPr>
          <w:spacing w:val="34"/>
        </w:rPr>
        <w:t xml:space="preserve"> </w:t>
      </w:r>
      <w:r>
        <w:t>нравственность</w:t>
      </w:r>
      <w:r>
        <w:rPr>
          <w:spacing w:val="35"/>
        </w:rPr>
        <w:t xml:space="preserve"> </w:t>
      </w:r>
      <w:r>
        <w:t>через</w:t>
      </w:r>
      <w:r>
        <w:rPr>
          <w:spacing w:val="38"/>
        </w:rPr>
        <w:t xml:space="preserve"> </w:t>
      </w:r>
      <w:r>
        <w:t>описание</w:t>
      </w:r>
      <w:r>
        <w:rPr>
          <w:spacing w:val="31"/>
        </w:rPr>
        <w:t xml:space="preserve"> </w:t>
      </w:r>
      <w:r>
        <w:t>личных</w:t>
      </w:r>
      <w:r>
        <w:rPr>
          <w:spacing w:val="35"/>
        </w:rPr>
        <w:t xml:space="preserve"> </w:t>
      </w:r>
      <w:r>
        <w:rPr>
          <w:spacing w:val="-2"/>
        </w:rPr>
        <w:t>качеств</w:t>
      </w:r>
    </w:p>
    <w:p w14:paraId="22948EF7">
      <w:pPr>
        <w:pStyle w:val="7"/>
        <w:spacing w:after="0"/>
        <w:jc w:val="left"/>
        <w:sectPr>
          <w:pgSz w:w="11940" w:h="16860"/>
          <w:pgMar w:top="920" w:right="0" w:bottom="920" w:left="1133" w:header="0" w:footer="645" w:gutter="0"/>
          <w:cols w:space="720" w:num="1"/>
        </w:sectPr>
      </w:pPr>
    </w:p>
    <w:p w14:paraId="51ECC4D2">
      <w:pPr>
        <w:pStyle w:val="7"/>
        <w:spacing w:before="72"/>
        <w:jc w:val="left"/>
      </w:pPr>
      <w:r>
        <w:rPr>
          <w:spacing w:val="-2"/>
        </w:rPr>
        <w:t>человека;</w:t>
      </w:r>
    </w:p>
    <w:p w14:paraId="1FEC2FF3">
      <w:pPr>
        <w:pStyle w:val="7"/>
        <w:ind w:right="657"/>
        <w:jc w:val="left"/>
      </w:pPr>
      <w:r>
        <w:t>осознавать, какие личностные качества</w:t>
      </w:r>
      <w:r>
        <w:rPr>
          <w:spacing w:val="29"/>
        </w:rPr>
        <w:t xml:space="preserve"> </w:t>
      </w:r>
      <w:r>
        <w:t>соотносятся</w:t>
      </w:r>
      <w:r>
        <w:rPr>
          <w:spacing w:val="32"/>
        </w:rPr>
        <w:t xml:space="preserve"> </w:t>
      </w:r>
      <w:r>
        <w:t>с теми</w:t>
      </w:r>
      <w:r>
        <w:rPr>
          <w:spacing w:val="33"/>
        </w:rPr>
        <w:t xml:space="preserve"> </w:t>
      </w:r>
      <w:r>
        <w:t>или</w:t>
      </w:r>
      <w:r>
        <w:rPr>
          <w:spacing w:val="29"/>
        </w:rPr>
        <w:t xml:space="preserve"> </w:t>
      </w:r>
      <w:r>
        <w:t>иными моральными</w:t>
      </w:r>
      <w:r>
        <w:rPr>
          <w:spacing w:val="31"/>
        </w:rPr>
        <w:t xml:space="preserve"> </w:t>
      </w:r>
      <w:r>
        <w:t>и нравственными ценностями;</w:t>
      </w:r>
    </w:p>
    <w:p w14:paraId="4A357A2B">
      <w:pPr>
        <w:pStyle w:val="7"/>
        <w:spacing w:before="1"/>
        <w:jc w:val="left"/>
      </w:pPr>
      <w:r>
        <w:t>понимать</w:t>
      </w:r>
      <w:r>
        <w:rPr>
          <w:spacing w:val="-17"/>
        </w:rPr>
        <w:t xml:space="preserve"> </w:t>
      </w:r>
      <w:r>
        <w:t>различия</w:t>
      </w:r>
      <w:r>
        <w:rPr>
          <w:spacing w:val="-12"/>
        </w:rPr>
        <w:t xml:space="preserve"> </w:t>
      </w:r>
      <w:r>
        <w:t>между</w:t>
      </w:r>
      <w:r>
        <w:rPr>
          <w:spacing w:val="-26"/>
        </w:rPr>
        <w:t xml:space="preserve"> </w:t>
      </w:r>
      <w:r>
        <w:t>этикой</w:t>
      </w:r>
      <w:r>
        <w:rPr>
          <w:spacing w:val="-8"/>
        </w:rPr>
        <w:t xml:space="preserve"> </w:t>
      </w:r>
      <w:r>
        <w:t>и</w:t>
      </w:r>
      <w:r>
        <w:rPr>
          <w:spacing w:val="-9"/>
        </w:rPr>
        <w:t xml:space="preserve"> </w:t>
      </w:r>
      <w:r>
        <w:t>этикетом</w:t>
      </w:r>
      <w:r>
        <w:rPr>
          <w:spacing w:val="-10"/>
        </w:rPr>
        <w:t xml:space="preserve"> </w:t>
      </w:r>
      <w:r>
        <w:t>и</w:t>
      </w:r>
      <w:r>
        <w:rPr>
          <w:spacing w:val="-16"/>
        </w:rPr>
        <w:t xml:space="preserve"> </w:t>
      </w:r>
      <w:r>
        <w:t>их</w:t>
      </w:r>
      <w:r>
        <w:rPr>
          <w:spacing w:val="-7"/>
        </w:rPr>
        <w:t xml:space="preserve"> </w:t>
      </w:r>
      <w:r>
        <w:rPr>
          <w:spacing w:val="-2"/>
        </w:rPr>
        <w:t>взаимосвязь;</w:t>
      </w:r>
    </w:p>
    <w:p w14:paraId="19545DB2">
      <w:pPr>
        <w:pStyle w:val="7"/>
        <w:ind w:right="657"/>
        <w:jc w:val="left"/>
      </w:pPr>
      <w:r>
        <w:t>обосновывать</w:t>
      </w:r>
      <w:r>
        <w:rPr>
          <w:spacing w:val="25"/>
        </w:rPr>
        <w:t xml:space="preserve"> </w:t>
      </w:r>
      <w:r>
        <w:t>и</w:t>
      </w:r>
      <w:r>
        <w:rPr>
          <w:spacing w:val="25"/>
        </w:rPr>
        <w:t xml:space="preserve"> </w:t>
      </w:r>
      <w:r>
        <w:t>доказывать</w:t>
      </w:r>
      <w:r>
        <w:rPr>
          <w:spacing w:val="26"/>
        </w:rPr>
        <w:t xml:space="preserve"> </w:t>
      </w:r>
      <w:r>
        <w:t>ценность</w:t>
      </w:r>
      <w:r>
        <w:rPr>
          <w:spacing w:val="-4"/>
        </w:rPr>
        <w:t xml:space="preserve"> </w:t>
      </w:r>
      <w:r>
        <w:t>свободы</w:t>
      </w:r>
      <w:r>
        <w:rPr>
          <w:spacing w:val="-7"/>
        </w:rPr>
        <w:t xml:space="preserve"> </w:t>
      </w:r>
      <w:r>
        <w:t>как</w:t>
      </w:r>
      <w:r>
        <w:rPr>
          <w:spacing w:val="-5"/>
        </w:rPr>
        <w:t xml:space="preserve"> </w:t>
      </w:r>
      <w:r>
        <w:t>залога</w:t>
      </w:r>
      <w:r>
        <w:rPr>
          <w:spacing w:val="-4"/>
        </w:rPr>
        <w:t xml:space="preserve"> </w:t>
      </w:r>
      <w:r>
        <w:t>благополучия</w:t>
      </w:r>
      <w:r>
        <w:rPr>
          <w:spacing w:val="-5"/>
        </w:rPr>
        <w:t xml:space="preserve"> </w:t>
      </w:r>
      <w:r>
        <w:t>общества,</w:t>
      </w:r>
      <w:r>
        <w:rPr>
          <w:spacing w:val="-1"/>
        </w:rPr>
        <w:t xml:space="preserve"> </w:t>
      </w:r>
      <w:r>
        <w:t>уважения</w:t>
      </w:r>
      <w:r>
        <w:rPr>
          <w:spacing w:val="-5"/>
        </w:rPr>
        <w:t xml:space="preserve"> </w:t>
      </w:r>
      <w:r>
        <w:t>к правам человека, его месту</w:t>
      </w:r>
      <w:r>
        <w:rPr>
          <w:spacing w:val="-6"/>
        </w:rPr>
        <w:t xml:space="preserve"> </w:t>
      </w:r>
      <w:r>
        <w:t>и роли в общественных процессах;</w:t>
      </w:r>
    </w:p>
    <w:p w14:paraId="46093FDC">
      <w:pPr>
        <w:pStyle w:val="7"/>
        <w:ind w:right="550"/>
        <w:jc w:val="left"/>
      </w:pPr>
      <w:r>
        <w:t>характеризовать</w:t>
      </w:r>
      <w:r>
        <w:rPr>
          <w:spacing w:val="-12"/>
        </w:rPr>
        <w:t xml:space="preserve"> </w:t>
      </w:r>
      <w:r>
        <w:t>взаимосвязь</w:t>
      </w:r>
      <w:r>
        <w:rPr>
          <w:spacing w:val="-12"/>
        </w:rPr>
        <w:t xml:space="preserve"> </w:t>
      </w:r>
      <w:r>
        <w:t>таких</w:t>
      </w:r>
      <w:r>
        <w:rPr>
          <w:spacing w:val="-12"/>
        </w:rPr>
        <w:t xml:space="preserve"> </w:t>
      </w:r>
      <w:r>
        <w:t>понятий</w:t>
      </w:r>
      <w:r>
        <w:rPr>
          <w:spacing w:val="-14"/>
        </w:rPr>
        <w:t xml:space="preserve"> </w:t>
      </w:r>
      <w:r>
        <w:t>как</w:t>
      </w:r>
      <w:r>
        <w:rPr>
          <w:spacing w:val="-4"/>
        </w:rPr>
        <w:t xml:space="preserve"> </w:t>
      </w:r>
      <w:r>
        <w:t>«свобода»,</w:t>
      </w:r>
      <w:r>
        <w:rPr>
          <w:spacing w:val="-3"/>
        </w:rPr>
        <w:t xml:space="preserve"> </w:t>
      </w:r>
      <w:r>
        <w:t>«ответственность»,</w:t>
      </w:r>
      <w:r>
        <w:rPr>
          <w:spacing w:val="-4"/>
        </w:rPr>
        <w:t xml:space="preserve"> </w:t>
      </w:r>
      <w:r>
        <w:t>«право»</w:t>
      </w:r>
      <w:r>
        <w:rPr>
          <w:spacing w:val="-14"/>
        </w:rPr>
        <w:t xml:space="preserve"> </w:t>
      </w:r>
      <w:r>
        <w:t>и</w:t>
      </w:r>
      <w:r>
        <w:rPr>
          <w:spacing w:val="-3"/>
        </w:rPr>
        <w:t xml:space="preserve"> </w:t>
      </w:r>
      <w:r>
        <w:t>«долг»; понимать важность коллективизма</w:t>
      </w:r>
      <w:r>
        <w:rPr>
          <w:spacing w:val="40"/>
        </w:rPr>
        <w:t xml:space="preserve"> </w:t>
      </w:r>
      <w:r>
        <w:t>как ценности</w:t>
      </w:r>
      <w:r>
        <w:rPr>
          <w:spacing w:val="40"/>
        </w:rPr>
        <w:t xml:space="preserve"> </w:t>
      </w:r>
      <w:r>
        <w:t>современной</w:t>
      </w:r>
      <w:r>
        <w:rPr>
          <w:spacing w:val="40"/>
        </w:rPr>
        <w:t xml:space="preserve"> </w:t>
      </w:r>
      <w:r>
        <w:t>России и его приоритет перед идеологией индивидуализма;</w:t>
      </w:r>
    </w:p>
    <w:p w14:paraId="7578AFAA">
      <w:pPr>
        <w:pStyle w:val="7"/>
        <w:ind w:right="657"/>
        <w:jc w:val="left"/>
      </w:pPr>
      <w:r>
        <w:t>приводить</w:t>
      </w:r>
      <w:r>
        <w:rPr>
          <w:spacing w:val="-9"/>
        </w:rPr>
        <w:t xml:space="preserve"> </w:t>
      </w:r>
      <w:r>
        <w:t>примеры</w:t>
      </w:r>
      <w:r>
        <w:rPr>
          <w:spacing w:val="-11"/>
        </w:rPr>
        <w:t xml:space="preserve"> </w:t>
      </w:r>
      <w:r>
        <w:t>идеалов</w:t>
      </w:r>
      <w:r>
        <w:rPr>
          <w:spacing w:val="-11"/>
        </w:rPr>
        <w:t xml:space="preserve"> </w:t>
      </w:r>
      <w:r>
        <w:t>человека</w:t>
      </w:r>
      <w:r>
        <w:rPr>
          <w:spacing w:val="-12"/>
        </w:rPr>
        <w:t xml:space="preserve"> </w:t>
      </w:r>
      <w:r>
        <w:t>в</w:t>
      </w:r>
      <w:r>
        <w:rPr>
          <w:spacing w:val="-12"/>
        </w:rPr>
        <w:t xml:space="preserve"> </w:t>
      </w:r>
      <w:r>
        <w:t>историко-культурном</w:t>
      </w:r>
      <w:r>
        <w:rPr>
          <w:spacing w:val="-11"/>
        </w:rPr>
        <w:t xml:space="preserve"> </w:t>
      </w:r>
      <w:r>
        <w:t>пространстве</w:t>
      </w:r>
      <w:r>
        <w:rPr>
          <w:spacing w:val="-13"/>
        </w:rPr>
        <w:t xml:space="preserve"> </w:t>
      </w:r>
      <w:r>
        <w:t>современной</w:t>
      </w:r>
      <w:r>
        <w:rPr>
          <w:spacing w:val="-5"/>
        </w:rPr>
        <w:t xml:space="preserve"> </w:t>
      </w:r>
      <w:r>
        <w:t>России. Тема 10. Взросление человека в культуре народов России.</w:t>
      </w:r>
    </w:p>
    <w:p w14:paraId="7718332A">
      <w:pPr>
        <w:pStyle w:val="7"/>
        <w:jc w:val="left"/>
      </w:pPr>
      <w:r>
        <w:t>Понимать</w:t>
      </w:r>
      <w:r>
        <w:rPr>
          <w:spacing w:val="-11"/>
        </w:rPr>
        <w:t xml:space="preserve"> </w:t>
      </w:r>
      <w:r>
        <w:t>различие</w:t>
      </w:r>
      <w:r>
        <w:rPr>
          <w:spacing w:val="-8"/>
        </w:rPr>
        <w:t xml:space="preserve"> </w:t>
      </w:r>
      <w:r>
        <w:t>между</w:t>
      </w:r>
      <w:r>
        <w:rPr>
          <w:spacing w:val="-14"/>
        </w:rPr>
        <w:t xml:space="preserve"> </w:t>
      </w:r>
      <w:r>
        <w:t>процессами</w:t>
      </w:r>
      <w:r>
        <w:rPr>
          <w:spacing w:val="-4"/>
        </w:rPr>
        <w:t xml:space="preserve"> </w:t>
      </w:r>
      <w:r>
        <w:t>антропогенеза</w:t>
      </w:r>
      <w:r>
        <w:rPr>
          <w:spacing w:val="-8"/>
        </w:rPr>
        <w:t xml:space="preserve"> </w:t>
      </w:r>
      <w:r>
        <w:t>и</w:t>
      </w:r>
      <w:r>
        <w:rPr>
          <w:spacing w:val="-4"/>
        </w:rPr>
        <w:t xml:space="preserve"> </w:t>
      </w:r>
      <w:r>
        <w:rPr>
          <w:spacing w:val="-2"/>
        </w:rPr>
        <w:t>антропосоциогенеза;</w:t>
      </w:r>
    </w:p>
    <w:p w14:paraId="0B851DC1">
      <w:pPr>
        <w:pStyle w:val="7"/>
        <w:tabs>
          <w:tab w:val="left" w:pos="3511"/>
          <w:tab w:val="left" w:pos="3732"/>
          <w:tab w:val="left" w:pos="6101"/>
          <w:tab w:val="left" w:pos="6589"/>
          <w:tab w:val="left" w:pos="7218"/>
          <w:tab w:val="left" w:pos="7556"/>
          <w:tab w:val="left" w:pos="8087"/>
          <w:tab w:val="left" w:pos="9275"/>
        </w:tabs>
        <w:ind w:right="714"/>
        <w:jc w:val="left"/>
      </w:pPr>
      <w:r>
        <w:rPr>
          <w:spacing w:val="-2"/>
        </w:rPr>
        <w:t>характеризовать</w:t>
      </w:r>
      <w:r>
        <w:tab/>
      </w:r>
      <w:r>
        <w:tab/>
      </w:r>
      <w:r>
        <w:t>процесс</w:t>
      </w:r>
      <w:r>
        <w:rPr>
          <w:spacing w:val="40"/>
        </w:rPr>
        <w:t xml:space="preserve"> </w:t>
      </w:r>
      <w:r>
        <w:t>взросления</w:t>
      </w:r>
      <w:r>
        <w:tab/>
      </w:r>
      <w:r>
        <w:rPr>
          <w:spacing w:val="-2"/>
        </w:rPr>
        <w:t>человека</w:t>
      </w:r>
      <w:r>
        <w:tab/>
      </w:r>
      <w:r>
        <w:rPr>
          <w:spacing w:val="-10"/>
        </w:rPr>
        <w:t>и</w:t>
      </w:r>
      <w:r>
        <w:tab/>
      </w:r>
      <w:r>
        <w:rPr>
          <w:spacing w:val="-4"/>
        </w:rPr>
        <w:t>его</w:t>
      </w:r>
      <w:r>
        <w:tab/>
      </w:r>
      <w:r>
        <w:rPr>
          <w:spacing w:val="-2"/>
        </w:rPr>
        <w:t>основные</w:t>
      </w:r>
      <w:r>
        <w:tab/>
      </w:r>
      <w:r>
        <w:rPr>
          <w:spacing w:val="-2"/>
        </w:rPr>
        <w:t>этапы,</w:t>
      </w:r>
      <w:r>
        <w:rPr>
          <w:spacing w:val="-15"/>
        </w:rPr>
        <w:t xml:space="preserve"> </w:t>
      </w:r>
      <w:r>
        <w:rPr>
          <w:spacing w:val="-2"/>
        </w:rPr>
        <w:t xml:space="preserve">а </w:t>
      </w:r>
      <w:r>
        <w:t>также потребности человека для гармоничного развития существования на каждом из этапов; обосновывать важность</w:t>
      </w:r>
      <w:r>
        <w:tab/>
      </w:r>
      <w:r>
        <w:t>взаимодействия человека и</w:t>
      </w:r>
      <w:r>
        <w:tab/>
      </w:r>
      <w:r>
        <w:t>общества,</w:t>
      </w:r>
      <w:r>
        <w:rPr>
          <w:spacing w:val="40"/>
        </w:rPr>
        <w:t xml:space="preserve"> </w:t>
      </w:r>
      <w:r>
        <w:t>характеризовать негативные эффекты социальной изоляции;</w:t>
      </w:r>
    </w:p>
    <w:p w14:paraId="30EF97D7">
      <w:pPr>
        <w:pStyle w:val="7"/>
        <w:spacing w:before="1"/>
        <w:ind w:right="657"/>
        <w:jc w:val="left"/>
      </w:pPr>
      <w:r>
        <w:t>знать</w:t>
      </w:r>
      <w:r>
        <w:rPr>
          <w:spacing w:val="-10"/>
        </w:rPr>
        <w:t xml:space="preserve"> </w:t>
      </w:r>
      <w:r>
        <w:t>и</w:t>
      </w:r>
      <w:r>
        <w:rPr>
          <w:spacing w:val="-1"/>
        </w:rPr>
        <w:t xml:space="preserve"> </w:t>
      </w:r>
      <w:r>
        <w:t>уметь</w:t>
      </w:r>
      <w:r>
        <w:rPr>
          <w:spacing w:val="-8"/>
        </w:rPr>
        <w:t xml:space="preserve"> </w:t>
      </w:r>
      <w:r>
        <w:t>демонстрировать</w:t>
      </w:r>
      <w:r>
        <w:rPr>
          <w:spacing w:val="-6"/>
        </w:rPr>
        <w:t xml:space="preserve"> </w:t>
      </w:r>
      <w:r>
        <w:t>своё</w:t>
      </w:r>
      <w:r>
        <w:rPr>
          <w:spacing w:val="-11"/>
        </w:rPr>
        <w:t xml:space="preserve"> </w:t>
      </w:r>
      <w:r>
        <w:t>понимание</w:t>
      </w:r>
      <w:r>
        <w:rPr>
          <w:spacing w:val="-9"/>
        </w:rPr>
        <w:t xml:space="preserve"> </w:t>
      </w:r>
      <w:r>
        <w:t>самостоятельности,</w:t>
      </w:r>
      <w:r>
        <w:rPr>
          <w:spacing w:val="-8"/>
        </w:rPr>
        <w:t xml:space="preserve"> </w:t>
      </w:r>
      <w:r>
        <w:t>её</w:t>
      </w:r>
      <w:r>
        <w:rPr>
          <w:spacing w:val="-8"/>
        </w:rPr>
        <w:t xml:space="preserve"> </w:t>
      </w:r>
      <w:r>
        <w:t>роли</w:t>
      </w:r>
      <w:r>
        <w:rPr>
          <w:spacing w:val="-5"/>
        </w:rPr>
        <w:t xml:space="preserve"> </w:t>
      </w:r>
      <w:r>
        <w:t>в</w:t>
      </w:r>
      <w:r>
        <w:rPr>
          <w:spacing w:val="-10"/>
        </w:rPr>
        <w:t xml:space="preserve"> </w:t>
      </w:r>
      <w:r>
        <w:t>развитии</w:t>
      </w:r>
      <w:r>
        <w:rPr>
          <w:spacing w:val="-4"/>
        </w:rPr>
        <w:t xml:space="preserve"> </w:t>
      </w:r>
      <w:r>
        <w:t>личности, во взаимодействии с другими людьми.</w:t>
      </w:r>
    </w:p>
    <w:p w14:paraId="6024349B">
      <w:pPr>
        <w:pStyle w:val="7"/>
        <w:ind w:right="4250"/>
        <w:jc w:val="left"/>
      </w:pPr>
      <w:r>
        <w:t xml:space="preserve">Тема 11. Религия как источник нравственности. </w:t>
      </w:r>
      <w:r>
        <w:rPr>
          <w:spacing w:val="-2"/>
        </w:rPr>
        <w:t>Характеризовать</w:t>
      </w:r>
      <w:r>
        <w:rPr>
          <w:spacing w:val="-8"/>
        </w:rPr>
        <w:t xml:space="preserve"> </w:t>
      </w:r>
      <w:r>
        <w:rPr>
          <w:spacing w:val="-2"/>
        </w:rPr>
        <w:t>нравственный</w:t>
      </w:r>
      <w:r>
        <w:rPr>
          <w:spacing w:val="-13"/>
        </w:rPr>
        <w:t xml:space="preserve"> </w:t>
      </w:r>
      <w:r>
        <w:rPr>
          <w:spacing w:val="-2"/>
        </w:rPr>
        <w:t>потенциал</w:t>
      </w:r>
      <w:r>
        <w:rPr>
          <w:spacing w:val="-12"/>
        </w:rPr>
        <w:t xml:space="preserve"> </w:t>
      </w:r>
      <w:r>
        <w:rPr>
          <w:spacing w:val="-2"/>
        </w:rPr>
        <w:t>религии;</w:t>
      </w:r>
    </w:p>
    <w:p w14:paraId="7D6A1980">
      <w:pPr>
        <w:pStyle w:val="7"/>
        <w:ind w:right="596"/>
        <w:jc w:val="left"/>
      </w:pPr>
      <w:r>
        <w:t>знать и уметь излагать нравственные принципы государствообразующих конфессий России; знать</w:t>
      </w:r>
      <w:r>
        <w:rPr>
          <w:spacing w:val="-6"/>
        </w:rPr>
        <w:t xml:space="preserve"> </w:t>
      </w:r>
      <w:r>
        <w:t>основные</w:t>
      </w:r>
      <w:r>
        <w:rPr>
          <w:spacing w:val="-5"/>
        </w:rPr>
        <w:t xml:space="preserve"> </w:t>
      </w:r>
      <w:r>
        <w:t>требования</w:t>
      </w:r>
      <w:r>
        <w:rPr>
          <w:spacing w:val="-3"/>
        </w:rPr>
        <w:t xml:space="preserve"> </w:t>
      </w:r>
      <w:r>
        <w:t>к</w:t>
      </w:r>
      <w:r>
        <w:rPr>
          <w:spacing w:val="-5"/>
        </w:rPr>
        <w:t xml:space="preserve"> </w:t>
      </w:r>
      <w:r>
        <w:t>нравственному</w:t>
      </w:r>
      <w:r>
        <w:rPr>
          <w:spacing w:val="-15"/>
        </w:rPr>
        <w:t xml:space="preserve"> </w:t>
      </w:r>
      <w:r>
        <w:t>идеалу</w:t>
      </w:r>
      <w:r>
        <w:rPr>
          <w:spacing w:val="-19"/>
        </w:rPr>
        <w:t xml:space="preserve"> </w:t>
      </w:r>
      <w:r>
        <w:t>человека</w:t>
      </w:r>
      <w:r>
        <w:rPr>
          <w:spacing w:val="-4"/>
        </w:rPr>
        <w:t xml:space="preserve"> </w:t>
      </w:r>
      <w:r>
        <w:t>в</w:t>
      </w:r>
      <w:r>
        <w:rPr>
          <w:spacing w:val="-3"/>
        </w:rPr>
        <w:t xml:space="preserve"> </w:t>
      </w:r>
      <w:r>
        <w:t>государствообразующих</w:t>
      </w:r>
      <w:r>
        <w:rPr>
          <w:spacing w:val="-1"/>
        </w:rPr>
        <w:t xml:space="preserve"> </w:t>
      </w:r>
      <w:r>
        <w:t>религиях современной России;</w:t>
      </w:r>
    </w:p>
    <w:p w14:paraId="71CED77D">
      <w:pPr>
        <w:pStyle w:val="7"/>
        <w:ind w:right="398"/>
        <w:jc w:val="left"/>
      </w:pPr>
      <w:r>
        <w:t>уметь</w:t>
      </w:r>
      <w:r>
        <w:rPr>
          <w:spacing w:val="-4"/>
        </w:rPr>
        <w:t xml:space="preserve"> </w:t>
      </w:r>
      <w:r>
        <w:t>обосновывать</w:t>
      </w:r>
      <w:r>
        <w:rPr>
          <w:spacing w:val="26"/>
        </w:rPr>
        <w:t xml:space="preserve"> </w:t>
      </w:r>
      <w:r>
        <w:t>важность</w:t>
      </w:r>
      <w:r>
        <w:rPr>
          <w:spacing w:val="25"/>
        </w:rPr>
        <w:t xml:space="preserve"> </w:t>
      </w:r>
      <w:r>
        <w:t>религиозных</w:t>
      </w:r>
      <w:r>
        <w:rPr>
          <w:spacing w:val="29"/>
        </w:rPr>
        <w:t xml:space="preserve"> </w:t>
      </w:r>
      <w:r>
        <w:t>моральных</w:t>
      </w:r>
      <w:r>
        <w:rPr>
          <w:spacing w:val="-6"/>
        </w:rPr>
        <w:t xml:space="preserve"> </w:t>
      </w:r>
      <w:r>
        <w:t>и</w:t>
      </w:r>
      <w:r>
        <w:rPr>
          <w:spacing w:val="-4"/>
        </w:rPr>
        <w:t xml:space="preserve"> </w:t>
      </w:r>
      <w:r>
        <w:t>нравственных</w:t>
      </w:r>
      <w:r>
        <w:rPr>
          <w:spacing w:val="23"/>
        </w:rPr>
        <w:t xml:space="preserve"> </w:t>
      </w:r>
      <w:r>
        <w:t>ценностей</w:t>
      </w:r>
      <w:r>
        <w:rPr>
          <w:spacing w:val="-5"/>
        </w:rPr>
        <w:t xml:space="preserve"> </w:t>
      </w:r>
      <w:r>
        <w:t>для современного общества.</w:t>
      </w:r>
    </w:p>
    <w:p w14:paraId="54DE11DF">
      <w:pPr>
        <w:pStyle w:val="7"/>
        <w:jc w:val="left"/>
      </w:pPr>
      <w:r>
        <w:t>Тема</w:t>
      </w:r>
      <w:r>
        <w:rPr>
          <w:spacing w:val="-13"/>
        </w:rPr>
        <w:t xml:space="preserve"> </w:t>
      </w:r>
      <w:r>
        <w:t>12.</w:t>
      </w:r>
      <w:r>
        <w:rPr>
          <w:spacing w:val="-10"/>
        </w:rPr>
        <w:t xml:space="preserve"> </w:t>
      </w:r>
      <w:r>
        <w:t>Наука</w:t>
      </w:r>
      <w:r>
        <w:rPr>
          <w:spacing w:val="-10"/>
        </w:rPr>
        <w:t xml:space="preserve"> </w:t>
      </w:r>
      <w:r>
        <w:t>как</w:t>
      </w:r>
      <w:r>
        <w:rPr>
          <w:spacing w:val="-8"/>
        </w:rPr>
        <w:t xml:space="preserve"> </w:t>
      </w:r>
      <w:r>
        <w:t>источник</w:t>
      </w:r>
      <w:r>
        <w:rPr>
          <w:spacing w:val="-10"/>
        </w:rPr>
        <w:t xml:space="preserve"> </w:t>
      </w:r>
      <w:r>
        <w:t>знания</w:t>
      </w:r>
      <w:r>
        <w:rPr>
          <w:spacing w:val="-9"/>
        </w:rPr>
        <w:t xml:space="preserve"> </w:t>
      </w:r>
      <w:r>
        <w:t>о</w:t>
      </w:r>
      <w:r>
        <w:rPr>
          <w:spacing w:val="-9"/>
        </w:rPr>
        <w:t xml:space="preserve"> </w:t>
      </w:r>
      <w:r>
        <w:rPr>
          <w:spacing w:val="-2"/>
        </w:rPr>
        <w:t>человеке.</w:t>
      </w:r>
    </w:p>
    <w:p w14:paraId="26A3E682">
      <w:pPr>
        <w:pStyle w:val="7"/>
        <w:jc w:val="left"/>
      </w:pPr>
      <w:r>
        <w:rPr>
          <w:spacing w:val="-2"/>
        </w:rPr>
        <w:t>Понимать</w:t>
      </w:r>
      <w:r>
        <w:rPr>
          <w:spacing w:val="-12"/>
        </w:rPr>
        <w:t xml:space="preserve"> </w:t>
      </w:r>
      <w:r>
        <w:rPr>
          <w:spacing w:val="-2"/>
        </w:rPr>
        <w:t>и</w:t>
      </w:r>
      <w:r>
        <w:rPr>
          <w:spacing w:val="-13"/>
        </w:rPr>
        <w:t xml:space="preserve"> </w:t>
      </w:r>
      <w:r>
        <w:rPr>
          <w:spacing w:val="-2"/>
        </w:rPr>
        <w:t>характеризовать</w:t>
      </w:r>
      <w:r>
        <w:t xml:space="preserve"> </w:t>
      </w:r>
      <w:r>
        <w:rPr>
          <w:spacing w:val="-2"/>
        </w:rPr>
        <w:t>смысл</w:t>
      </w:r>
      <w:r>
        <w:rPr>
          <w:spacing w:val="-8"/>
        </w:rPr>
        <w:t xml:space="preserve"> </w:t>
      </w:r>
      <w:r>
        <w:rPr>
          <w:spacing w:val="-2"/>
        </w:rPr>
        <w:t>понятия</w:t>
      </w:r>
      <w:r>
        <w:rPr>
          <w:spacing w:val="11"/>
        </w:rPr>
        <w:t xml:space="preserve"> </w:t>
      </w:r>
      <w:r>
        <w:rPr>
          <w:spacing w:val="-2"/>
        </w:rPr>
        <w:t>«гуманитарное</w:t>
      </w:r>
      <w:r>
        <w:rPr>
          <w:spacing w:val="-6"/>
        </w:rPr>
        <w:t xml:space="preserve"> </w:t>
      </w:r>
      <w:r>
        <w:rPr>
          <w:spacing w:val="-2"/>
        </w:rPr>
        <w:t>знание»;</w:t>
      </w:r>
    </w:p>
    <w:p w14:paraId="3C268449">
      <w:pPr>
        <w:pStyle w:val="7"/>
        <w:ind w:right="398"/>
        <w:jc w:val="left"/>
      </w:pPr>
      <w:r>
        <w:t>определять</w:t>
      </w:r>
      <w:r>
        <w:rPr>
          <w:spacing w:val="-6"/>
        </w:rPr>
        <w:t xml:space="preserve"> </w:t>
      </w:r>
      <w:r>
        <w:t>нравственный</w:t>
      </w:r>
      <w:r>
        <w:rPr>
          <w:spacing w:val="-6"/>
        </w:rPr>
        <w:t xml:space="preserve"> </w:t>
      </w:r>
      <w:r>
        <w:t>смысл</w:t>
      </w:r>
      <w:r>
        <w:rPr>
          <w:spacing w:val="-6"/>
        </w:rPr>
        <w:t xml:space="preserve"> </w:t>
      </w:r>
      <w:r>
        <w:t>гуманитарного</w:t>
      </w:r>
      <w:r>
        <w:rPr>
          <w:spacing w:val="-6"/>
        </w:rPr>
        <w:t xml:space="preserve"> </w:t>
      </w:r>
      <w:r>
        <w:t>знания,</w:t>
      </w:r>
      <w:r>
        <w:rPr>
          <w:spacing w:val="-5"/>
        </w:rPr>
        <w:t xml:space="preserve"> </w:t>
      </w:r>
      <w:r>
        <w:t>его</w:t>
      </w:r>
      <w:r>
        <w:rPr>
          <w:spacing w:val="-10"/>
        </w:rPr>
        <w:t xml:space="preserve"> </w:t>
      </w:r>
      <w:r>
        <w:t>системообразующую</w:t>
      </w:r>
      <w:r>
        <w:rPr>
          <w:spacing w:val="-6"/>
        </w:rPr>
        <w:t xml:space="preserve"> </w:t>
      </w:r>
      <w:r>
        <w:t>роль</w:t>
      </w:r>
      <w:r>
        <w:rPr>
          <w:spacing w:val="-6"/>
        </w:rPr>
        <w:t xml:space="preserve"> </w:t>
      </w:r>
      <w:r>
        <w:t>в современной культуре;</w:t>
      </w:r>
    </w:p>
    <w:p w14:paraId="3DE21FAF">
      <w:pPr>
        <w:pStyle w:val="7"/>
        <w:ind w:right="657"/>
        <w:jc w:val="left"/>
      </w:pPr>
      <w:r>
        <w:t>характеризовать</w:t>
      </w:r>
      <w:r>
        <w:rPr>
          <w:spacing w:val="-10"/>
        </w:rPr>
        <w:t xml:space="preserve"> </w:t>
      </w:r>
      <w:r>
        <w:t>понятие</w:t>
      </w:r>
      <w:r>
        <w:rPr>
          <w:spacing w:val="-3"/>
        </w:rPr>
        <w:t xml:space="preserve"> </w:t>
      </w:r>
      <w:r>
        <w:t>«культура»</w:t>
      </w:r>
      <w:r>
        <w:rPr>
          <w:spacing w:val="-16"/>
        </w:rPr>
        <w:t xml:space="preserve"> </w:t>
      </w:r>
      <w:r>
        <w:t>как</w:t>
      </w:r>
      <w:r>
        <w:rPr>
          <w:spacing w:val="-9"/>
        </w:rPr>
        <w:t xml:space="preserve"> </w:t>
      </w:r>
      <w:r>
        <w:t>процесс</w:t>
      </w:r>
      <w:r>
        <w:rPr>
          <w:spacing w:val="-8"/>
        </w:rPr>
        <w:t xml:space="preserve"> </w:t>
      </w:r>
      <w:r>
        <w:t>самопознания</w:t>
      </w:r>
      <w:r>
        <w:rPr>
          <w:spacing w:val="-8"/>
        </w:rPr>
        <w:t xml:space="preserve"> </w:t>
      </w:r>
      <w:r>
        <w:t>общества,</w:t>
      </w:r>
      <w:r>
        <w:rPr>
          <w:spacing w:val="-10"/>
        </w:rPr>
        <w:t xml:space="preserve"> </w:t>
      </w:r>
      <w:r>
        <w:t>как</w:t>
      </w:r>
      <w:r>
        <w:rPr>
          <w:spacing w:val="-9"/>
        </w:rPr>
        <w:t xml:space="preserve"> </w:t>
      </w:r>
      <w:r>
        <w:t>его</w:t>
      </w:r>
      <w:r>
        <w:rPr>
          <w:spacing w:val="-5"/>
        </w:rPr>
        <w:t xml:space="preserve"> </w:t>
      </w:r>
      <w:r>
        <w:t xml:space="preserve">внутреннюю </w:t>
      </w:r>
      <w:r>
        <w:rPr>
          <w:spacing w:val="-2"/>
        </w:rPr>
        <w:t>самоактуализацию;</w:t>
      </w:r>
    </w:p>
    <w:p w14:paraId="590CCF7E">
      <w:pPr>
        <w:pStyle w:val="7"/>
        <w:ind w:right="398"/>
        <w:jc w:val="left"/>
      </w:pPr>
      <w:r>
        <w:t>осознавать</w:t>
      </w:r>
      <w:r>
        <w:rPr>
          <w:spacing w:val="-8"/>
        </w:rPr>
        <w:t xml:space="preserve"> </w:t>
      </w:r>
      <w:r>
        <w:t>и</w:t>
      </w:r>
      <w:r>
        <w:rPr>
          <w:spacing w:val="-9"/>
        </w:rPr>
        <w:t xml:space="preserve"> </w:t>
      </w:r>
      <w:r>
        <w:t>доказывать</w:t>
      </w:r>
      <w:r>
        <w:rPr>
          <w:spacing w:val="-7"/>
        </w:rPr>
        <w:t xml:space="preserve"> </w:t>
      </w:r>
      <w:r>
        <w:t>взаимосвязь</w:t>
      </w:r>
      <w:r>
        <w:rPr>
          <w:spacing w:val="-9"/>
        </w:rPr>
        <w:t xml:space="preserve"> </w:t>
      </w:r>
      <w:r>
        <w:t>различных</w:t>
      </w:r>
      <w:r>
        <w:rPr>
          <w:spacing w:val="-7"/>
        </w:rPr>
        <w:t xml:space="preserve"> </w:t>
      </w:r>
      <w:r>
        <w:t>областей</w:t>
      </w:r>
      <w:r>
        <w:rPr>
          <w:spacing w:val="-9"/>
        </w:rPr>
        <w:t xml:space="preserve"> </w:t>
      </w:r>
      <w:r>
        <w:t>гуманитарного</w:t>
      </w:r>
      <w:r>
        <w:rPr>
          <w:spacing w:val="-9"/>
        </w:rPr>
        <w:t xml:space="preserve"> </w:t>
      </w:r>
      <w:r>
        <w:t>знания.</w:t>
      </w:r>
      <w:r>
        <w:rPr>
          <w:spacing w:val="-5"/>
        </w:rPr>
        <w:t xml:space="preserve"> </w:t>
      </w:r>
      <w:r>
        <w:t>Тема</w:t>
      </w:r>
      <w:r>
        <w:rPr>
          <w:spacing w:val="-6"/>
        </w:rPr>
        <w:t xml:space="preserve"> </w:t>
      </w:r>
      <w:r>
        <w:t>13.</w:t>
      </w:r>
      <w:r>
        <w:rPr>
          <w:spacing w:val="-5"/>
        </w:rPr>
        <w:t xml:space="preserve"> </w:t>
      </w:r>
      <w:r>
        <w:t>Этика</w:t>
      </w:r>
      <w:r>
        <w:rPr>
          <w:spacing w:val="-6"/>
        </w:rPr>
        <w:t xml:space="preserve"> </w:t>
      </w:r>
      <w:r>
        <w:t>и нравственность как категории духовной культуры.</w:t>
      </w:r>
    </w:p>
    <w:p w14:paraId="73909D04">
      <w:pPr>
        <w:pStyle w:val="7"/>
        <w:ind w:right="398"/>
        <w:jc w:val="left"/>
      </w:pPr>
      <w:r>
        <w:t>Характеризовать</w:t>
      </w:r>
      <w:r>
        <w:rPr>
          <w:spacing w:val="-2"/>
        </w:rPr>
        <w:t xml:space="preserve"> </w:t>
      </w:r>
      <w:r>
        <w:t>многосторонность</w:t>
      </w:r>
      <w:r>
        <w:rPr>
          <w:spacing w:val="-4"/>
        </w:rPr>
        <w:t xml:space="preserve"> </w:t>
      </w:r>
      <w:r>
        <w:t>понятия «этика»; понимать особенности этики как науки; объяснять</w:t>
      </w:r>
      <w:r>
        <w:rPr>
          <w:spacing w:val="-6"/>
        </w:rPr>
        <w:t xml:space="preserve"> </w:t>
      </w:r>
      <w:r>
        <w:t>понятия «добро»</w:t>
      </w:r>
      <w:r>
        <w:rPr>
          <w:spacing w:val="-22"/>
        </w:rPr>
        <w:t xml:space="preserve"> </w:t>
      </w:r>
      <w:r>
        <w:t>и</w:t>
      </w:r>
      <w:r>
        <w:rPr>
          <w:spacing w:val="26"/>
        </w:rPr>
        <w:t xml:space="preserve"> </w:t>
      </w:r>
      <w:r>
        <w:t>«зло»</w:t>
      </w:r>
      <w:r>
        <w:rPr>
          <w:spacing w:val="-19"/>
        </w:rPr>
        <w:t xml:space="preserve"> </w:t>
      </w:r>
      <w:r>
        <w:t>с</w:t>
      </w:r>
      <w:r>
        <w:rPr>
          <w:spacing w:val="-3"/>
        </w:rPr>
        <w:t xml:space="preserve"> </w:t>
      </w:r>
      <w:r>
        <w:t>помощью</w:t>
      </w:r>
      <w:r>
        <w:rPr>
          <w:spacing w:val="-2"/>
        </w:rPr>
        <w:t xml:space="preserve"> </w:t>
      </w:r>
      <w:r>
        <w:t>примеров</w:t>
      </w:r>
      <w:r>
        <w:rPr>
          <w:spacing w:val="-3"/>
        </w:rPr>
        <w:t xml:space="preserve"> </w:t>
      </w:r>
      <w:r>
        <w:t>в</w:t>
      </w:r>
      <w:r>
        <w:rPr>
          <w:spacing w:val="-3"/>
        </w:rPr>
        <w:t xml:space="preserve"> </w:t>
      </w:r>
      <w:r>
        <w:t>истории</w:t>
      </w:r>
      <w:r>
        <w:rPr>
          <w:spacing w:val="-4"/>
        </w:rPr>
        <w:t xml:space="preserve"> </w:t>
      </w:r>
      <w:r>
        <w:t>и</w:t>
      </w:r>
      <w:r>
        <w:rPr>
          <w:spacing w:val="-2"/>
        </w:rPr>
        <w:t xml:space="preserve"> </w:t>
      </w:r>
      <w:r>
        <w:t>культуре</w:t>
      </w:r>
      <w:r>
        <w:rPr>
          <w:spacing w:val="-3"/>
        </w:rPr>
        <w:t xml:space="preserve"> </w:t>
      </w:r>
      <w:r>
        <w:t>народов</w:t>
      </w:r>
      <w:r>
        <w:rPr>
          <w:spacing w:val="-3"/>
        </w:rPr>
        <w:t xml:space="preserve"> </w:t>
      </w:r>
      <w:r>
        <w:t>России</w:t>
      </w:r>
      <w:r>
        <w:rPr>
          <w:spacing w:val="-2"/>
        </w:rPr>
        <w:t xml:space="preserve"> </w:t>
      </w:r>
      <w:r>
        <w:t>и соотносить их с личным опытом;</w:t>
      </w:r>
    </w:p>
    <w:p w14:paraId="55F2D714">
      <w:pPr>
        <w:pStyle w:val="7"/>
        <w:ind w:right="467"/>
        <w:jc w:val="left"/>
      </w:pPr>
      <w:r>
        <w:t>обосновывать</w:t>
      </w:r>
      <w:r>
        <w:rPr>
          <w:spacing w:val="-10"/>
        </w:rPr>
        <w:t xml:space="preserve"> </w:t>
      </w:r>
      <w:r>
        <w:t>важность</w:t>
      </w:r>
      <w:r>
        <w:rPr>
          <w:spacing w:val="-9"/>
        </w:rPr>
        <w:t xml:space="preserve"> </w:t>
      </w:r>
      <w:r>
        <w:t>и</w:t>
      </w:r>
      <w:r>
        <w:rPr>
          <w:spacing w:val="-10"/>
        </w:rPr>
        <w:t xml:space="preserve"> </w:t>
      </w:r>
      <w:r>
        <w:t>необходимость</w:t>
      </w:r>
      <w:r>
        <w:rPr>
          <w:spacing w:val="-11"/>
        </w:rPr>
        <w:t xml:space="preserve"> </w:t>
      </w:r>
      <w:r>
        <w:t>нравственности</w:t>
      </w:r>
      <w:r>
        <w:rPr>
          <w:spacing w:val="-9"/>
        </w:rPr>
        <w:t xml:space="preserve"> </w:t>
      </w:r>
      <w:r>
        <w:t>для</w:t>
      </w:r>
      <w:r>
        <w:rPr>
          <w:spacing w:val="-11"/>
        </w:rPr>
        <w:t xml:space="preserve"> </w:t>
      </w:r>
      <w:r>
        <w:t>социального</w:t>
      </w:r>
      <w:r>
        <w:rPr>
          <w:spacing w:val="-10"/>
        </w:rPr>
        <w:t xml:space="preserve"> </w:t>
      </w:r>
      <w:r>
        <w:t>благополучия</w:t>
      </w:r>
      <w:r>
        <w:rPr>
          <w:spacing w:val="-6"/>
        </w:rPr>
        <w:t xml:space="preserve"> </w:t>
      </w:r>
      <w:r>
        <w:t>общества и личности.</w:t>
      </w:r>
    </w:p>
    <w:p w14:paraId="001AA3A7">
      <w:pPr>
        <w:pStyle w:val="7"/>
        <w:jc w:val="left"/>
      </w:pPr>
      <w:r>
        <w:t>Тема</w:t>
      </w:r>
      <w:r>
        <w:rPr>
          <w:spacing w:val="-15"/>
        </w:rPr>
        <w:t xml:space="preserve"> </w:t>
      </w:r>
      <w:r>
        <w:t>14.</w:t>
      </w:r>
      <w:r>
        <w:rPr>
          <w:spacing w:val="-15"/>
        </w:rPr>
        <w:t xml:space="preserve"> </w:t>
      </w:r>
      <w:r>
        <w:t>Самопознание</w:t>
      </w:r>
      <w:r>
        <w:rPr>
          <w:spacing w:val="-15"/>
        </w:rPr>
        <w:t xml:space="preserve"> </w:t>
      </w:r>
      <w:r>
        <w:t>(практическое</w:t>
      </w:r>
      <w:r>
        <w:rPr>
          <w:spacing w:val="-12"/>
        </w:rPr>
        <w:t xml:space="preserve"> </w:t>
      </w:r>
      <w:r>
        <w:rPr>
          <w:spacing w:val="-2"/>
        </w:rPr>
        <w:t>занятие).</w:t>
      </w:r>
    </w:p>
    <w:p w14:paraId="0D34A865">
      <w:pPr>
        <w:pStyle w:val="7"/>
        <w:tabs>
          <w:tab w:val="left" w:pos="3960"/>
          <w:tab w:val="left" w:pos="5177"/>
          <w:tab w:val="left" w:pos="7292"/>
        </w:tabs>
        <w:jc w:val="left"/>
      </w:pPr>
      <w:r>
        <w:rPr>
          <w:spacing w:val="-2"/>
        </w:rPr>
        <w:t>Характеризовать</w:t>
      </w:r>
      <w:r>
        <w:tab/>
      </w:r>
      <w:r>
        <w:rPr>
          <w:spacing w:val="-2"/>
        </w:rPr>
        <w:t>понятия</w:t>
      </w:r>
      <w:r>
        <w:tab/>
      </w:r>
      <w:r>
        <w:rPr>
          <w:spacing w:val="-2"/>
        </w:rPr>
        <w:t>«самопознание»,</w:t>
      </w:r>
      <w:r>
        <w:tab/>
      </w:r>
      <w:r>
        <w:rPr>
          <w:spacing w:val="-2"/>
        </w:rPr>
        <w:t>«автобиография»,</w:t>
      </w:r>
    </w:p>
    <w:p w14:paraId="2BEFB9D9">
      <w:pPr>
        <w:pStyle w:val="7"/>
        <w:jc w:val="left"/>
      </w:pPr>
      <w:r>
        <w:rPr>
          <w:spacing w:val="-2"/>
        </w:rPr>
        <w:t>«автопортрет»,</w:t>
      </w:r>
      <w:r>
        <w:rPr>
          <w:spacing w:val="-7"/>
        </w:rPr>
        <w:t xml:space="preserve"> </w:t>
      </w:r>
      <w:r>
        <w:rPr>
          <w:spacing w:val="-2"/>
        </w:rPr>
        <w:t>«рефлексия»;</w:t>
      </w:r>
    </w:p>
    <w:p w14:paraId="3A66CC8C">
      <w:pPr>
        <w:pStyle w:val="7"/>
        <w:ind w:right="398"/>
        <w:jc w:val="left"/>
      </w:pPr>
      <w:r>
        <w:t>уметь</w:t>
      </w:r>
      <w:r>
        <w:rPr>
          <w:spacing w:val="-12"/>
        </w:rPr>
        <w:t xml:space="preserve"> </w:t>
      </w:r>
      <w:r>
        <w:t>соотносить</w:t>
      </w:r>
      <w:r>
        <w:rPr>
          <w:spacing w:val="-9"/>
        </w:rPr>
        <w:t xml:space="preserve"> </w:t>
      </w:r>
      <w:r>
        <w:t>понятия</w:t>
      </w:r>
      <w:r>
        <w:rPr>
          <w:spacing w:val="-4"/>
        </w:rPr>
        <w:t xml:space="preserve"> </w:t>
      </w:r>
      <w:r>
        <w:t>«мораль»,</w:t>
      </w:r>
      <w:r>
        <w:rPr>
          <w:spacing w:val="-3"/>
        </w:rPr>
        <w:t xml:space="preserve"> </w:t>
      </w:r>
      <w:r>
        <w:t>«нравственность», «ценности»</w:t>
      </w:r>
      <w:r>
        <w:rPr>
          <w:spacing w:val="-16"/>
        </w:rPr>
        <w:t xml:space="preserve"> </w:t>
      </w:r>
      <w:r>
        <w:t>с</w:t>
      </w:r>
      <w:r>
        <w:rPr>
          <w:spacing w:val="-10"/>
        </w:rPr>
        <w:t xml:space="preserve"> </w:t>
      </w:r>
      <w:r>
        <w:t>самопознанием</w:t>
      </w:r>
      <w:r>
        <w:rPr>
          <w:spacing w:val="-10"/>
        </w:rPr>
        <w:t xml:space="preserve"> </w:t>
      </w:r>
      <w:r>
        <w:t>и</w:t>
      </w:r>
      <w:r>
        <w:rPr>
          <w:spacing w:val="-6"/>
        </w:rPr>
        <w:t xml:space="preserve"> </w:t>
      </w:r>
      <w:r>
        <w:t>рефлексией на доступном для обучающихся уровне;</w:t>
      </w:r>
    </w:p>
    <w:p w14:paraId="687C796A">
      <w:pPr>
        <w:pStyle w:val="7"/>
        <w:ind w:right="657"/>
        <w:jc w:val="left"/>
      </w:pPr>
      <w:r>
        <w:t>доказывать</w:t>
      </w:r>
      <w:r>
        <w:rPr>
          <w:spacing w:val="-11"/>
        </w:rPr>
        <w:t xml:space="preserve"> </w:t>
      </w:r>
      <w:r>
        <w:t>и</w:t>
      </w:r>
      <w:r>
        <w:rPr>
          <w:spacing w:val="-12"/>
        </w:rPr>
        <w:t xml:space="preserve"> </w:t>
      </w:r>
      <w:r>
        <w:t>обосновывать</w:t>
      </w:r>
      <w:r>
        <w:rPr>
          <w:spacing w:val="-10"/>
        </w:rPr>
        <w:t xml:space="preserve"> </w:t>
      </w:r>
      <w:r>
        <w:t>свои</w:t>
      </w:r>
      <w:r>
        <w:rPr>
          <w:spacing w:val="-12"/>
        </w:rPr>
        <w:t xml:space="preserve"> </w:t>
      </w:r>
      <w:r>
        <w:t>нравственные</w:t>
      </w:r>
      <w:r>
        <w:rPr>
          <w:spacing w:val="-7"/>
        </w:rPr>
        <w:t xml:space="preserve"> </w:t>
      </w:r>
      <w:r>
        <w:t>убеждения.</w:t>
      </w:r>
      <w:r>
        <w:rPr>
          <w:spacing w:val="-6"/>
        </w:rPr>
        <w:t xml:space="preserve"> </w:t>
      </w:r>
      <w:r>
        <w:t>Тематический</w:t>
      </w:r>
      <w:r>
        <w:rPr>
          <w:spacing w:val="-6"/>
        </w:rPr>
        <w:t xml:space="preserve"> </w:t>
      </w:r>
      <w:r>
        <w:t>блок</w:t>
      </w:r>
      <w:r>
        <w:rPr>
          <w:spacing w:val="-5"/>
        </w:rPr>
        <w:t xml:space="preserve"> </w:t>
      </w:r>
      <w:r>
        <w:t>3.</w:t>
      </w:r>
      <w:r>
        <w:rPr>
          <w:spacing w:val="-4"/>
        </w:rPr>
        <w:t xml:space="preserve"> </w:t>
      </w:r>
      <w:r>
        <w:t>«Человек</w:t>
      </w:r>
      <w:r>
        <w:rPr>
          <w:spacing w:val="-6"/>
        </w:rPr>
        <w:t xml:space="preserve"> </w:t>
      </w:r>
      <w:r>
        <w:t>как член общества».</w:t>
      </w:r>
    </w:p>
    <w:p w14:paraId="7956E2AF">
      <w:pPr>
        <w:pStyle w:val="7"/>
        <w:jc w:val="left"/>
      </w:pPr>
      <w:r>
        <w:t>Тема</w:t>
      </w:r>
      <w:r>
        <w:rPr>
          <w:spacing w:val="-10"/>
        </w:rPr>
        <w:t xml:space="preserve"> </w:t>
      </w:r>
      <w:r>
        <w:t>15.</w:t>
      </w:r>
      <w:r>
        <w:rPr>
          <w:spacing w:val="-11"/>
        </w:rPr>
        <w:t xml:space="preserve"> </w:t>
      </w:r>
      <w:r>
        <w:t>Труд</w:t>
      </w:r>
      <w:r>
        <w:rPr>
          <w:spacing w:val="-11"/>
        </w:rPr>
        <w:t xml:space="preserve"> </w:t>
      </w:r>
      <w:r>
        <w:t>делает</w:t>
      </w:r>
      <w:r>
        <w:rPr>
          <w:spacing w:val="-1"/>
        </w:rPr>
        <w:t xml:space="preserve"> </w:t>
      </w:r>
      <w:r>
        <w:t>человека</w:t>
      </w:r>
      <w:r>
        <w:rPr>
          <w:spacing w:val="-10"/>
        </w:rPr>
        <w:t xml:space="preserve"> </w:t>
      </w:r>
      <w:r>
        <w:rPr>
          <w:spacing w:val="-2"/>
        </w:rPr>
        <w:t>человеком.</w:t>
      </w:r>
    </w:p>
    <w:p w14:paraId="10E89B02">
      <w:pPr>
        <w:pStyle w:val="7"/>
        <w:jc w:val="left"/>
      </w:pPr>
      <w:r>
        <w:t>Характеризовать</w:t>
      </w:r>
      <w:r>
        <w:rPr>
          <w:spacing w:val="-6"/>
        </w:rPr>
        <w:t xml:space="preserve"> </w:t>
      </w:r>
      <w:r>
        <w:t>важность</w:t>
      </w:r>
      <w:r>
        <w:rPr>
          <w:spacing w:val="-2"/>
        </w:rPr>
        <w:t xml:space="preserve"> </w:t>
      </w:r>
      <w:r>
        <w:t>труда</w:t>
      </w:r>
      <w:r>
        <w:rPr>
          <w:spacing w:val="-4"/>
        </w:rPr>
        <w:t xml:space="preserve"> </w:t>
      </w:r>
      <w:r>
        <w:t>и</w:t>
      </w:r>
      <w:r>
        <w:rPr>
          <w:spacing w:val="-1"/>
        </w:rPr>
        <w:t xml:space="preserve"> </w:t>
      </w:r>
      <w:r>
        <w:t>его</w:t>
      </w:r>
      <w:r>
        <w:rPr>
          <w:spacing w:val="-3"/>
        </w:rPr>
        <w:t xml:space="preserve"> </w:t>
      </w:r>
      <w:r>
        <w:t>роль</w:t>
      </w:r>
      <w:r>
        <w:rPr>
          <w:spacing w:val="-4"/>
        </w:rPr>
        <w:t xml:space="preserve"> </w:t>
      </w:r>
      <w:r>
        <w:t>в</w:t>
      </w:r>
      <w:r>
        <w:rPr>
          <w:spacing w:val="-4"/>
        </w:rPr>
        <w:t xml:space="preserve"> </w:t>
      </w:r>
      <w:r>
        <w:t>современном</w:t>
      </w:r>
      <w:r>
        <w:rPr>
          <w:spacing w:val="-4"/>
        </w:rPr>
        <w:t xml:space="preserve"> </w:t>
      </w:r>
      <w:r>
        <w:t>обществе;</w:t>
      </w:r>
      <w:r>
        <w:rPr>
          <w:spacing w:val="-3"/>
        </w:rPr>
        <w:t xml:space="preserve"> </w:t>
      </w:r>
      <w:r>
        <w:t>соотносить</w:t>
      </w:r>
      <w:r>
        <w:rPr>
          <w:spacing w:val="-15"/>
        </w:rPr>
        <w:t xml:space="preserve"> </w:t>
      </w:r>
      <w:r>
        <w:rPr>
          <w:spacing w:val="-2"/>
        </w:rPr>
        <w:t>понятия</w:t>
      </w:r>
    </w:p>
    <w:p w14:paraId="0F3E47CA">
      <w:pPr>
        <w:pStyle w:val="7"/>
        <w:jc w:val="left"/>
      </w:pPr>
      <w:r>
        <w:rPr>
          <w:spacing w:val="-2"/>
        </w:rPr>
        <w:t>«добросовестный</w:t>
      </w:r>
      <w:r>
        <w:rPr>
          <w:spacing w:val="-3"/>
        </w:rPr>
        <w:t xml:space="preserve"> </w:t>
      </w:r>
      <w:r>
        <w:rPr>
          <w:spacing w:val="-2"/>
        </w:rPr>
        <w:t>труд»</w:t>
      </w:r>
      <w:r>
        <w:rPr>
          <w:spacing w:val="-26"/>
        </w:rPr>
        <w:t xml:space="preserve"> </w:t>
      </w:r>
      <w:r>
        <w:rPr>
          <w:spacing w:val="-2"/>
        </w:rPr>
        <w:t>и</w:t>
      </w:r>
      <w:r>
        <w:rPr>
          <w:spacing w:val="9"/>
        </w:rPr>
        <w:t xml:space="preserve"> </w:t>
      </w:r>
      <w:r>
        <w:rPr>
          <w:spacing w:val="-2"/>
        </w:rPr>
        <w:t>«экономическое благополучие»;</w:t>
      </w:r>
    </w:p>
    <w:p w14:paraId="4C3D88CE">
      <w:pPr>
        <w:pStyle w:val="7"/>
        <w:spacing w:after="0"/>
        <w:jc w:val="left"/>
        <w:sectPr>
          <w:pgSz w:w="11940" w:h="16860"/>
          <w:pgMar w:top="920" w:right="0" w:bottom="920" w:left="1133" w:header="0" w:footer="645" w:gutter="0"/>
          <w:cols w:space="720" w:num="1"/>
        </w:sectPr>
      </w:pPr>
    </w:p>
    <w:p w14:paraId="4894794A">
      <w:pPr>
        <w:pStyle w:val="7"/>
        <w:spacing w:before="72"/>
        <w:jc w:val="left"/>
      </w:pPr>
      <w:r>
        <w:rPr>
          <w:spacing w:val="-2"/>
        </w:rPr>
        <w:t>объяснять</w:t>
      </w:r>
      <w:r>
        <w:rPr>
          <w:spacing w:val="-19"/>
        </w:rPr>
        <w:t xml:space="preserve"> </w:t>
      </w:r>
      <w:r>
        <w:rPr>
          <w:spacing w:val="-2"/>
        </w:rPr>
        <w:t>понятия</w:t>
      </w:r>
      <w:r>
        <w:rPr>
          <w:spacing w:val="-10"/>
        </w:rPr>
        <w:t xml:space="preserve"> </w:t>
      </w:r>
      <w:r>
        <w:rPr>
          <w:spacing w:val="-2"/>
        </w:rPr>
        <w:t>«безделье»,</w:t>
      </w:r>
      <w:r>
        <w:rPr>
          <w:spacing w:val="5"/>
        </w:rPr>
        <w:t xml:space="preserve"> </w:t>
      </w:r>
      <w:r>
        <w:rPr>
          <w:spacing w:val="-2"/>
        </w:rPr>
        <w:t>«лень»,</w:t>
      </w:r>
      <w:r>
        <w:rPr>
          <w:spacing w:val="5"/>
        </w:rPr>
        <w:t xml:space="preserve"> </w:t>
      </w:r>
      <w:r>
        <w:rPr>
          <w:spacing w:val="-2"/>
        </w:rPr>
        <w:t>«тунеядство»;</w:t>
      </w:r>
    </w:p>
    <w:p w14:paraId="2075D16B">
      <w:pPr>
        <w:pStyle w:val="7"/>
        <w:ind w:right="398"/>
        <w:jc w:val="left"/>
      </w:pPr>
      <w:r>
        <w:t>понимать</w:t>
      </w:r>
      <w:r>
        <w:rPr>
          <w:spacing w:val="-7"/>
        </w:rPr>
        <w:t xml:space="preserve"> </w:t>
      </w:r>
      <w:r>
        <w:t>важность</w:t>
      </w:r>
      <w:r>
        <w:rPr>
          <w:spacing w:val="-7"/>
        </w:rPr>
        <w:t xml:space="preserve"> </w:t>
      </w:r>
      <w:r>
        <w:t>и</w:t>
      </w:r>
      <w:r>
        <w:rPr>
          <w:spacing w:val="-4"/>
        </w:rPr>
        <w:t xml:space="preserve"> </w:t>
      </w:r>
      <w:r>
        <w:t>уметь</w:t>
      </w:r>
      <w:r>
        <w:rPr>
          <w:spacing w:val="-8"/>
        </w:rPr>
        <w:t xml:space="preserve"> </w:t>
      </w:r>
      <w:r>
        <w:t>обосновать</w:t>
      </w:r>
      <w:r>
        <w:rPr>
          <w:spacing w:val="-8"/>
        </w:rPr>
        <w:t xml:space="preserve"> </w:t>
      </w:r>
      <w:r>
        <w:t>необходимость</w:t>
      </w:r>
      <w:r>
        <w:rPr>
          <w:spacing w:val="-7"/>
        </w:rPr>
        <w:t xml:space="preserve"> </w:t>
      </w:r>
      <w:r>
        <w:t>их</w:t>
      </w:r>
      <w:r>
        <w:rPr>
          <w:spacing w:val="-7"/>
        </w:rPr>
        <w:t xml:space="preserve"> </w:t>
      </w:r>
      <w:r>
        <w:t>преодоления</w:t>
      </w:r>
      <w:r>
        <w:rPr>
          <w:spacing w:val="-8"/>
        </w:rPr>
        <w:t xml:space="preserve"> </w:t>
      </w:r>
      <w:r>
        <w:t>для</w:t>
      </w:r>
      <w:r>
        <w:rPr>
          <w:spacing w:val="-9"/>
        </w:rPr>
        <w:t xml:space="preserve"> </w:t>
      </w:r>
      <w:r>
        <w:t>самого</w:t>
      </w:r>
      <w:r>
        <w:rPr>
          <w:spacing w:val="-9"/>
        </w:rPr>
        <w:t xml:space="preserve"> </w:t>
      </w:r>
      <w:r>
        <w:t>себя;</w:t>
      </w:r>
      <w:r>
        <w:rPr>
          <w:spacing w:val="-5"/>
        </w:rPr>
        <w:t xml:space="preserve"> </w:t>
      </w:r>
      <w:r>
        <w:t>оценивать общественные процессы в области общественной оценки труда;</w:t>
      </w:r>
    </w:p>
    <w:p w14:paraId="13065DF1">
      <w:pPr>
        <w:pStyle w:val="7"/>
        <w:spacing w:before="1"/>
        <w:ind w:right="398"/>
        <w:jc w:val="left"/>
      </w:pPr>
      <w:r>
        <w:t>осознавать</w:t>
      </w:r>
      <w:r>
        <w:rPr>
          <w:spacing w:val="-6"/>
        </w:rPr>
        <w:t xml:space="preserve"> </w:t>
      </w:r>
      <w:r>
        <w:t>и</w:t>
      </w:r>
      <w:r>
        <w:rPr>
          <w:spacing w:val="-7"/>
        </w:rPr>
        <w:t xml:space="preserve"> </w:t>
      </w:r>
      <w:r>
        <w:t>демонстрировать</w:t>
      </w:r>
      <w:r>
        <w:rPr>
          <w:spacing w:val="-6"/>
        </w:rPr>
        <w:t xml:space="preserve"> </w:t>
      </w:r>
      <w:r>
        <w:t>значимость</w:t>
      </w:r>
      <w:r>
        <w:rPr>
          <w:spacing w:val="-6"/>
        </w:rPr>
        <w:t xml:space="preserve"> </w:t>
      </w:r>
      <w:r>
        <w:t>трудолюбия,</w:t>
      </w:r>
      <w:r>
        <w:rPr>
          <w:spacing w:val="-5"/>
        </w:rPr>
        <w:t xml:space="preserve"> </w:t>
      </w:r>
      <w:r>
        <w:t>трудовых</w:t>
      </w:r>
      <w:r>
        <w:rPr>
          <w:spacing w:val="-5"/>
        </w:rPr>
        <w:t xml:space="preserve"> </w:t>
      </w:r>
      <w:r>
        <w:t>подвигов,</w:t>
      </w:r>
      <w:r>
        <w:rPr>
          <w:spacing w:val="-7"/>
        </w:rPr>
        <w:t xml:space="preserve"> </w:t>
      </w:r>
      <w:r>
        <w:t>социальной ответственности за свой труд;</w:t>
      </w:r>
    </w:p>
    <w:p w14:paraId="4D28590A">
      <w:pPr>
        <w:pStyle w:val="7"/>
        <w:jc w:val="left"/>
      </w:pPr>
      <w:r>
        <w:t>объяснять</w:t>
      </w:r>
      <w:r>
        <w:rPr>
          <w:spacing w:val="-17"/>
        </w:rPr>
        <w:t xml:space="preserve"> </w:t>
      </w:r>
      <w:r>
        <w:t>важность</w:t>
      </w:r>
      <w:r>
        <w:rPr>
          <w:spacing w:val="-12"/>
        </w:rPr>
        <w:t xml:space="preserve"> </w:t>
      </w:r>
      <w:r>
        <w:t>труда</w:t>
      </w:r>
      <w:r>
        <w:rPr>
          <w:spacing w:val="-15"/>
        </w:rPr>
        <w:t xml:space="preserve"> </w:t>
      </w:r>
      <w:r>
        <w:t>и</w:t>
      </w:r>
      <w:r>
        <w:rPr>
          <w:spacing w:val="-10"/>
        </w:rPr>
        <w:t xml:space="preserve"> </w:t>
      </w:r>
      <w:r>
        <w:t>его</w:t>
      </w:r>
      <w:r>
        <w:rPr>
          <w:spacing w:val="-15"/>
        </w:rPr>
        <w:t xml:space="preserve"> </w:t>
      </w:r>
      <w:r>
        <w:t>экономической</w:t>
      </w:r>
      <w:r>
        <w:rPr>
          <w:spacing w:val="-13"/>
        </w:rPr>
        <w:t xml:space="preserve"> </w:t>
      </w:r>
      <w:r>
        <w:rPr>
          <w:spacing w:val="-2"/>
        </w:rPr>
        <w:t>стоимости;</w:t>
      </w:r>
    </w:p>
    <w:p w14:paraId="349E7EC2">
      <w:pPr>
        <w:pStyle w:val="7"/>
        <w:jc w:val="left"/>
      </w:pPr>
      <w:r>
        <w:t>знать</w:t>
      </w:r>
      <w:r>
        <w:rPr>
          <w:spacing w:val="12"/>
        </w:rPr>
        <w:t xml:space="preserve"> </w:t>
      </w:r>
      <w:r>
        <w:t>и</w:t>
      </w:r>
      <w:r>
        <w:rPr>
          <w:spacing w:val="17"/>
        </w:rPr>
        <w:t xml:space="preserve"> </w:t>
      </w:r>
      <w:r>
        <w:t>объяснять</w:t>
      </w:r>
      <w:r>
        <w:rPr>
          <w:spacing w:val="13"/>
        </w:rPr>
        <w:t xml:space="preserve"> </w:t>
      </w:r>
      <w:r>
        <w:t>понятия</w:t>
      </w:r>
      <w:r>
        <w:rPr>
          <w:spacing w:val="78"/>
        </w:rPr>
        <w:t xml:space="preserve"> </w:t>
      </w:r>
      <w:r>
        <w:t>«безделье»,</w:t>
      </w:r>
      <w:r>
        <w:rPr>
          <w:spacing w:val="64"/>
          <w:w w:val="150"/>
        </w:rPr>
        <w:t xml:space="preserve"> </w:t>
      </w:r>
      <w:r>
        <w:t>«лень»,</w:t>
      </w:r>
      <w:r>
        <w:rPr>
          <w:spacing w:val="63"/>
          <w:w w:val="150"/>
        </w:rPr>
        <w:t xml:space="preserve"> </w:t>
      </w:r>
      <w:r>
        <w:t>«тунеядство»,</w:t>
      </w:r>
      <w:r>
        <w:rPr>
          <w:spacing w:val="78"/>
        </w:rPr>
        <w:t xml:space="preserve"> </w:t>
      </w:r>
      <w:r>
        <w:t>с</w:t>
      </w:r>
      <w:r>
        <w:rPr>
          <w:spacing w:val="68"/>
        </w:rPr>
        <w:t xml:space="preserve"> </w:t>
      </w:r>
      <w:r>
        <w:t>одной</w:t>
      </w:r>
      <w:r>
        <w:rPr>
          <w:spacing w:val="70"/>
        </w:rPr>
        <w:t xml:space="preserve"> </w:t>
      </w:r>
      <w:r>
        <w:t>стороны,</w:t>
      </w:r>
      <w:r>
        <w:rPr>
          <w:spacing w:val="62"/>
        </w:rPr>
        <w:t xml:space="preserve"> </w:t>
      </w:r>
      <w:r>
        <w:rPr>
          <w:spacing w:val="-10"/>
        </w:rPr>
        <w:t>и</w:t>
      </w:r>
    </w:p>
    <w:p w14:paraId="6C8C048D">
      <w:pPr>
        <w:pStyle w:val="7"/>
        <w:ind w:right="657"/>
        <w:jc w:val="left"/>
      </w:pPr>
      <w:r>
        <w:t>«трудолюбие»,</w:t>
      </w:r>
      <w:r>
        <w:rPr>
          <w:spacing w:val="-4"/>
        </w:rPr>
        <w:t xml:space="preserve"> </w:t>
      </w:r>
      <w:r>
        <w:t>«подвиг</w:t>
      </w:r>
      <w:r>
        <w:rPr>
          <w:spacing w:val="-13"/>
        </w:rPr>
        <w:t xml:space="preserve"> </w:t>
      </w:r>
      <w:r>
        <w:t>труда»,</w:t>
      </w:r>
      <w:r>
        <w:rPr>
          <w:spacing w:val="-2"/>
        </w:rPr>
        <w:t xml:space="preserve"> </w:t>
      </w:r>
      <w:r>
        <w:t>«ответственность»,</w:t>
      </w:r>
      <w:r>
        <w:rPr>
          <w:spacing w:val="-10"/>
        </w:rPr>
        <w:t xml:space="preserve"> </w:t>
      </w:r>
      <w:r>
        <w:t>с</w:t>
      </w:r>
      <w:r>
        <w:rPr>
          <w:spacing w:val="-12"/>
        </w:rPr>
        <w:t xml:space="preserve"> </w:t>
      </w:r>
      <w:r>
        <w:t>другой</w:t>
      </w:r>
      <w:r>
        <w:rPr>
          <w:spacing w:val="-12"/>
        </w:rPr>
        <w:t xml:space="preserve"> </w:t>
      </w:r>
      <w:r>
        <w:t>стороны,</w:t>
      </w:r>
      <w:r>
        <w:rPr>
          <w:spacing w:val="-13"/>
        </w:rPr>
        <w:t xml:space="preserve"> </w:t>
      </w:r>
      <w:r>
        <w:t>а</w:t>
      </w:r>
      <w:r>
        <w:rPr>
          <w:spacing w:val="-12"/>
        </w:rPr>
        <w:t xml:space="preserve"> </w:t>
      </w:r>
      <w:r>
        <w:t>также</w:t>
      </w:r>
      <w:r>
        <w:rPr>
          <w:spacing w:val="-6"/>
        </w:rPr>
        <w:t xml:space="preserve"> </w:t>
      </w:r>
      <w:r>
        <w:t>«общественная оценка труда».</w:t>
      </w:r>
    </w:p>
    <w:p w14:paraId="54927D4E">
      <w:pPr>
        <w:pStyle w:val="7"/>
        <w:jc w:val="left"/>
      </w:pPr>
      <w:r>
        <w:t>Тема</w:t>
      </w:r>
      <w:r>
        <w:rPr>
          <w:spacing w:val="-15"/>
        </w:rPr>
        <w:t xml:space="preserve"> </w:t>
      </w:r>
      <w:r>
        <w:t>16.</w:t>
      </w:r>
      <w:r>
        <w:rPr>
          <w:spacing w:val="-14"/>
        </w:rPr>
        <w:t xml:space="preserve"> </w:t>
      </w:r>
      <w:r>
        <w:t>Подвиг:</w:t>
      </w:r>
      <w:r>
        <w:rPr>
          <w:spacing w:val="-15"/>
        </w:rPr>
        <w:t xml:space="preserve"> </w:t>
      </w:r>
      <w:r>
        <w:t>как</w:t>
      </w:r>
      <w:r>
        <w:rPr>
          <w:spacing w:val="3"/>
        </w:rPr>
        <w:t xml:space="preserve"> </w:t>
      </w:r>
      <w:r>
        <w:t>узнать</w:t>
      </w:r>
      <w:r>
        <w:rPr>
          <w:spacing w:val="-4"/>
        </w:rPr>
        <w:t xml:space="preserve"> </w:t>
      </w:r>
      <w:r>
        <w:rPr>
          <w:spacing w:val="-2"/>
        </w:rPr>
        <w:t>героя?</w:t>
      </w:r>
    </w:p>
    <w:p w14:paraId="2B4F0194">
      <w:pPr>
        <w:pStyle w:val="7"/>
        <w:ind w:right="398"/>
        <w:jc w:val="left"/>
      </w:pPr>
      <w:r>
        <w:rPr>
          <w:spacing w:val="-2"/>
        </w:rPr>
        <w:t>Характеризовать</w:t>
      </w:r>
      <w:r>
        <w:rPr>
          <w:spacing w:val="-5"/>
        </w:rPr>
        <w:t xml:space="preserve"> </w:t>
      </w:r>
      <w:r>
        <w:rPr>
          <w:spacing w:val="-2"/>
        </w:rPr>
        <w:t>понятия «подвиг», «героизм», «самопожертвование»; понимать отличия</w:t>
      </w:r>
      <w:r>
        <w:rPr>
          <w:spacing w:val="-4"/>
        </w:rPr>
        <w:t xml:space="preserve"> </w:t>
      </w:r>
      <w:r>
        <w:rPr>
          <w:spacing w:val="-2"/>
        </w:rPr>
        <w:t xml:space="preserve">подвига на </w:t>
      </w:r>
      <w:r>
        <w:t>войне и в мирное время;</w:t>
      </w:r>
    </w:p>
    <w:p w14:paraId="3BF72B5B">
      <w:pPr>
        <w:pStyle w:val="7"/>
        <w:ind w:right="657"/>
        <w:jc w:val="left"/>
      </w:pPr>
      <w:r>
        <w:t>уметь</w:t>
      </w:r>
      <w:r>
        <w:rPr>
          <w:spacing w:val="-6"/>
        </w:rPr>
        <w:t xml:space="preserve"> </w:t>
      </w:r>
      <w:r>
        <w:t>доказывать</w:t>
      </w:r>
      <w:r>
        <w:rPr>
          <w:spacing w:val="-4"/>
        </w:rPr>
        <w:t xml:space="preserve"> </w:t>
      </w:r>
      <w:r>
        <w:t>важность</w:t>
      </w:r>
      <w:r>
        <w:rPr>
          <w:spacing w:val="-4"/>
        </w:rPr>
        <w:t xml:space="preserve"> </w:t>
      </w:r>
      <w:r>
        <w:t>героических</w:t>
      </w:r>
      <w:r>
        <w:rPr>
          <w:spacing w:val="-6"/>
        </w:rPr>
        <w:t xml:space="preserve"> </w:t>
      </w:r>
      <w:r>
        <w:t>примеров</w:t>
      </w:r>
      <w:r>
        <w:rPr>
          <w:spacing w:val="-6"/>
        </w:rPr>
        <w:t xml:space="preserve"> </w:t>
      </w:r>
      <w:r>
        <w:t>для</w:t>
      </w:r>
      <w:r>
        <w:rPr>
          <w:spacing w:val="-5"/>
        </w:rPr>
        <w:t xml:space="preserve"> </w:t>
      </w:r>
      <w:r>
        <w:t>жизни</w:t>
      </w:r>
      <w:r>
        <w:rPr>
          <w:spacing w:val="-5"/>
        </w:rPr>
        <w:t xml:space="preserve"> </w:t>
      </w:r>
      <w:r>
        <w:t>общества;</w:t>
      </w:r>
      <w:r>
        <w:rPr>
          <w:spacing w:val="-5"/>
        </w:rPr>
        <w:t xml:space="preserve"> </w:t>
      </w:r>
      <w:r>
        <w:t>знать</w:t>
      </w:r>
      <w:r>
        <w:rPr>
          <w:spacing w:val="-13"/>
        </w:rPr>
        <w:t xml:space="preserve"> </w:t>
      </w:r>
      <w:r>
        <w:t>и</w:t>
      </w:r>
      <w:r>
        <w:rPr>
          <w:spacing w:val="-15"/>
        </w:rPr>
        <w:t xml:space="preserve"> </w:t>
      </w:r>
      <w:r>
        <w:t>называть</w:t>
      </w:r>
      <w:r>
        <w:rPr>
          <w:spacing w:val="-11"/>
        </w:rPr>
        <w:t xml:space="preserve"> </w:t>
      </w:r>
      <w:r>
        <w:t>героев современного общества и исторических личностей;</w:t>
      </w:r>
    </w:p>
    <w:p w14:paraId="61223929">
      <w:pPr>
        <w:pStyle w:val="7"/>
        <w:spacing w:before="1"/>
        <w:ind w:right="398"/>
        <w:jc w:val="left"/>
      </w:pPr>
      <w:r>
        <w:t>обосновывать</w:t>
      </w:r>
      <w:r>
        <w:rPr>
          <w:spacing w:val="-14"/>
        </w:rPr>
        <w:t xml:space="preserve"> </w:t>
      </w:r>
      <w:r>
        <w:t>разграничение</w:t>
      </w:r>
      <w:r>
        <w:rPr>
          <w:spacing w:val="-12"/>
        </w:rPr>
        <w:t xml:space="preserve"> </w:t>
      </w:r>
      <w:r>
        <w:t>понятий</w:t>
      </w:r>
      <w:r>
        <w:rPr>
          <w:spacing w:val="-3"/>
        </w:rPr>
        <w:t xml:space="preserve"> </w:t>
      </w:r>
      <w:r>
        <w:t>«героизм»</w:t>
      </w:r>
      <w:r>
        <w:rPr>
          <w:spacing w:val="-15"/>
        </w:rPr>
        <w:t xml:space="preserve"> </w:t>
      </w:r>
      <w:r>
        <w:t>и</w:t>
      </w:r>
      <w:r>
        <w:rPr>
          <w:spacing w:val="-1"/>
        </w:rPr>
        <w:t xml:space="preserve"> </w:t>
      </w:r>
      <w:r>
        <w:t>«псевдогероизм»</w:t>
      </w:r>
      <w:r>
        <w:rPr>
          <w:spacing w:val="-15"/>
        </w:rPr>
        <w:t xml:space="preserve"> </w:t>
      </w:r>
      <w:r>
        <w:t>через</w:t>
      </w:r>
      <w:r>
        <w:rPr>
          <w:spacing w:val="-9"/>
        </w:rPr>
        <w:t xml:space="preserve"> </w:t>
      </w:r>
      <w:r>
        <w:t>значимость</w:t>
      </w:r>
      <w:r>
        <w:rPr>
          <w:spacing w:val="-4"/>
        </w:rPr>
        <w:t xml:space="preserve"> </w:t>
      </w:r>
      <w:r>
        <w:t>для</w:t>
      </w:r>
      <w:r>
        <w:rPr>
          <w:spacing w:val="-5"/>
        </w:rPr>
        <w:t xml:space="preserve"> </w:t>
      </w:r>
      <w:r>
        <w:t>общества и понимание последствий.</w:t>
      </w:r>
    </w:p>
    <w:p w14:paraId="25FF8E55">
      <w:pPr>
        <w:pStyle w:val="7"/>
        <w:jc w:val="left"/>
      </w:pPr>
      <w:r>
        <w:t>Тема</w:t>
      </w:r>
      <w:r>
        <w:rPr>
          <w:spacing w:val="-12"/>
        </w:rPr>
        <w:t xml:space="preserve"> </w:t>
      </w:r>
      <w:r>
        <w:t>17.</w:t>
      </w:r>
      <w:r>
        <w:rPr>
          <w:spacing w:val="-9"/>
        </w:rPr>
        <w:t xml:space="preserve"> </w:t>
      </w:r>
      <w:r>
        <w:t>Люди</w:t>
      </w:r>
      <w:r>
        <w:rPr>
          <w:spacing w:val="-8"/>
        </w:rPr>
        <w:t xml:space="preserve"> </w:t>
      </w:r>
      <w:r>
        <w:t>в</w:t>
      </w:r>
      <w:r>
        <w:rPr>
          <w:spacing w:val="-12"/>
        </w:rPr>
        <w:t xml:space="preserve"> </w:t>
      </w:r>
      <w:r>
        <w:t>обществе:</w:t>
      </w:r>
      <w:r>
        <w:rPr>
          <w:spacing w:val="-8"/>
        </w:rPr>
        <w:t xml:space="preserve"> </w:t>
      </w:r>
      <w:r>
        <w:t>духовно-нравственное</w:t>
      </w:r>
      <w:r>
        <w:rPr>
          <w:spacing w:val="-11"/>
        </w:rPr>
        <w:t xml:space="preserve"> </w:t>
      </w:r>
      <w:r>
        <w:t>взаимовлияние.</w:t>
      </w:r>
      <w:r>
        <w:rPr>
          <w:spacing w:val="-4"/>
        </w:rPr>
        <w:t xml:space="preserve"> </w:t>
      </w:r>
      <w:r>
        <w:t>Характеризовать</w:t>
      </w:r>
      <w:r>
        <w:rPr>
          <w:spacing w:val="-3"/>
        </w:rPr>
        <w:t xml:space="preserve"> </w:t>
      </w:r>
      <w:r>
        <w:rPr>
          <w:spacing w:val="-2"/>
        </w:rPr>
        <w:t>понятие</w:t>
      </w:r>
    </w:p>
    <w:p w14:paraId="739E855A">
      <w:pPr>
        <w:pStyle w:val="7"/>
        <w:spacing w:line="275" w:lineRule="exact"/>
        <w:jc w:val="left"/>
      </w:pPr>
      <w:r>
        <w:t>«социальные</w:t>
      </w:r>
      <w:r>
        <w:rPr>
          <w:spacing w:val="-9"/>
        </w:rPr>
        <w:t xml:space="preserve"> </w:t>
      </w:r>
      <w:r>
        <w:rPr>
          <w:spacing w:val="-2"/>
        </w:rPr>
        <w:t>отношения»;</w:t>
      </w:r>
    </w:p>
    <w:p w14:paraId="5A875163">
      <w:pPr>
        <w:pStyle w:val="7"/>
        <w:ind w:right="398"/>
        <w:jc w:val="left"/>
      </w:pPr>
      <w:r>
        <w:t>понимать</w:t>
      </w:r>
      <w:r>
        <w:rPr>
          <w:spacing w:val="-4"/>
        </w:rPr>
        <w:t xml:space="preserve"> </w:t>
      </w:r>
      <w:r>
        <w:t>смысл</w:t>
      </w:r>
      <w:r>
        <w:rPr>
          <w:spacing w:val="-4"/>
        </w:rPr>
        <w:t xml:space="preserve"> </w:t>
      </w:r>
      <w:r>
        <w:t>понятия «человек</w:t>
      </w:r>
      <w:r>
        <w:rPr>
          <w:spacing w:val="-4"/>
        </w:rPr>
        <w:t xml:space="preserve"> </w:t>
      </w:r>
      <w:r>
        <w:t>как</w:t>
      </w:r>
      <w:r>
        <w:rPr>
          <w:spacing w:val="-4"/>
        </w:rPr>
        <w:t xml:space="preserve"> </w:t>
      </w:r>
      <w:r>
        <w:t>субъект</w:t>
      </w:r>
      <w:r>
        <w:rPr>
          <w:spacing w:val="-4"/>
        </w:rPr>
        <w:t xml:space="preserve"> </w:t>
      </w:r>
      <w:r>
        <w:t>социальных</w:t>
      </w:r>
      <w:r>
        <w:rPr>
          <w:spacing w:val="-2"/>
        </w:rPr>
        <w:t xml:space="preserve"> </w:t>
      </w:r>
      <w:r>
        <w:t>отношений»</w:t>
      </w:r>
      <w:r>
        <w:rPr>
          <w:spacing w:val="-15"/>
        </w:rPr>
        <w:t xml:space="preserve"> </w:t>
      </w:r>
      <w:r>
        <w:t>в</w:t>
      </w:r>
      <w:r>
        <w:rPr>
          <w:spacing w:val="-5"/>
        </w:rPr>
        <w:t xml:space="preserve"> </w:t>
      </w:r>
      <w:r>
        <w:t>приложении</w:t>
      </w:r>
      <w:r>
        <w:rPr>
          <w:spacing w:val="-4"/>
        </w:rPr>
        <w:t xml:space="preserve"> </w:t>
      </w:r>
      <w:r>
        <w:t>к</w:t>
      </w:r>
      <w:r>
        <w:rPr>
          <w:spacing w:val="-4"/>
        </w:rPr>
        <w:t xml:space="preserve"> </w:t>
      </w:r>
      <w:r>
        <w:t>его нравственному и духовному развитию;</w:t>
      </w:r>
    </w:p>
    <w:p w14:paraId="0C923F26">
      <w:pPr>
        <w:pStyle w:val="7"/>
        <w:tabs>
          <w:tab w:val="left" w:pos="3502"/>
          <w:tab w:val="left" w:pos="4570"/>
          <w:tab w:val="left" w:pos="5857"/>
          <w:tab w:val="left" w:pos="7856"/>
        </w:tabs>
        <w:ind w:right="423"/>
        <w:jc w:val="left"/>
      </w:pPr>
      <w:r>
        <w:t>осознавать</w:t>
      </w:r>
      <w:r>
        <w:rPr>
          <w:spacing w:val="40"/>
        </w:rPr>
        <w:t xml:space="preserve"> </w:t>
      </w:r>
      <w:r>
        <w:t>роль</w:t>
      </w:r>
      <w:r>
        <w:rPr>
          <w:spacing w:val="40"/>
        </w:rPr>
        <w:t xml:space="preserve"> </w:t>
      </w:r>
      <w:r>
        <w:t>малых</w:t>
      </w:r>
      <w:r>
        <w:rPr>
          <w:spacing w:val="40"/>
        </w:rPr>
        <w:t xml:space="preserve"> </w:t>
      </w:r>
      <w:r>
        <w:t>и</w:t>
      </w:r>
      <w:r>
        <w:rPr>
          <w:spacing w:val="40"/>
        </w:rPr>
        <w:t xml:space="preserve"> </w:t>
      </w:r>
      <w:r>
        <w:t>больших</w:t>
      </w:r>
      <w:r>
        <w:rPr>
          <w:spacing w:val="40"/>
        </w:rPr>
        <w:t xml:space="preserve"> </w:t>
      </w:r>
      <w:r>
        <w:t>социальных</w:t>
      </w:r>
      <w:r>
        <w:rPr>
          <w:spacing w:val="40"/>
        </w:rPr>
        <w:t xml:space="preserve"> </w:t>
      </w:r>
      <w:r>
        <w:t>групп</w:t>
      </w:r>
      <w:r>
        <w:rPr>
          <w:spacing w:val="40"/>
        </w:rPr>
        <w:t xml:space="preserve"> </w:t>
      </w:r>
      <w:r>
        <w:t>в</w:t>
      </w:r>
      <w:r>
        <w:rPr>
          <w:spacing w:val="40"/>
        </w:rPr>
        <w:t xml:space="preserve"> </w:t>
      </w:r>
      <w:r>
        <w:t>нравственном</w:t>
      </w:r>
      <w:r>
        <w:rPr>
          <w:spacing w:val="40"/>
        </w:rPr>
        <w:t xml:space="preserve"> </w:t>
      </w:r>
      <w:r>
        <w:t xml:space="preserve">состоянии личности; </w:t>
      </w:r>
      <w:r>
        <w:rPr>
          <w:spacing w:val="-2"/>
        </w:rPr>
        <w:t>обосновывать</w:t>
      </w:r>
      <w:r>
        <w:tab/>
      </w:r>
      <w:r>
        <w:rPr>
          <w:spacing w:val="-2"/>
        </w:rPr>
        <w:t>понятия</w:t>
      </w:r>
      <w:r>
        <w:tab/>
      </w:r>
      <w:r>
        <w:rPr>
          <w:spacing w:val="-2"/>
        </w:rPr>
        <w:t>«дружба»,</w:t>
      </w:r>
      <w:r>
        <w:tab/>
      </w:r>
      <w:r>
        <w:rPr>
          <w:spacing w:val="-2"/>
        </w:rPr>
        <w:t>«предательство»,</w:t>
      </w:r>
      <w:r>
        <w:tab/>
      </w:r>
      <w:r>
        <w:rPr>
          <w:spacing w:val="-2"/>
        </w:rPr>
        <w:t>«честь»,</w:t>
      </w:r>
      <w:r>
        <w:rPr>
          <w:spacing w:val="-15"/>
        </w:rPr>
        <w:t xml:space="preserve"> </w:t>
      </w:r>
      <w:r>
        <w:rPr>
          <w:spacing w:val="-2"/>
        </w:rPr>
        <w:t xml:space="preserve">«коллективизм» </w:t>
      </w:r>
      <w:r>
        <w:t>обосновывать важность и находить нравственные основания социальной взаимопомощи, в том числе благотворительности;</w:t>
      </w:r>
    </w:p>
    <w:p w14:paraId="096DDE50">
      <w:pPr>
        <w:pStyle w:val="7"/>
        <w:ind w:right="657"/>
        <w:jc w:val="left"/>
      </w:pPr>
      <w:r>
        <w:t>понимать</w:t>
      </w:r>
      <w:r>
        <w:rPr>
          <w:spacing w:val="33"/>
        </w:rPr>
        <w:t xml:space="preserve"> </w:t>
      </w:r>
      <w:r>
        <w:t>и</w:t>
      </w:r>
      <w:r>
        <w:rPr>
          <w:spacing w:val="30"/>
        </w:rPr>
        <w:t xml:space="preserve"> </w:t>
      </w:r>
      <w:r>
        <w:t>характеризовать</w:t>
      </w:r>
      <w:r>
        <w:rPr>
          <w:spacing w:val="36"/>
        </w:rPr>
        <w:t xml:space="preserve"> </w:t>
      </w:r>
      <w:r>
        <w:t>понятие</w:t>
      </w:r>
      <w:r>
        <w:rPr>
          <w:spacing w:val="36"/>
        </w:rPr>
        <w:t xml:space="preserve"> </w:t>
      </w:r>
      <w:r>
        <w:t>«этика</w:t>
      </w:r>
      <w:r>
        <w:rPr>
          <w:spacing w:val="33"/>
        </w:rPr>
        <w:t xml:space="preserve"> </w:t>
      </w:r>
      <w:r>
        <w:t>предпринимательства»</w:t>
      </w:r>
      <w:r>
        <w:rPr>
          <w:spacing w:val="31"/>
        </w:rPr>
        <w:t xml:space="preserve"> </w:t>
      </w:r>
      <w:r>
        <w:t>в</w:t>
      </w:r>
      <w:r>
        <w:rPr>
          <w:spacing w:val="33"/>
        </w:rPr>
        <w:t xml:space="preserve"> </w:t>
      </w:r>
      <w:r>
        <w:t>социальном</w:t>
      </w:r>
      <w:r>
        <w:rPr>
          <w:spacing w:val="-5"/>
        </w:rPr>
        <w:t xml:space="preserve"> </w:t>
      </w:r>
      <w:r>
        <w:t>аспекте. Тема 18.</w:t>
      </w:r>
      <w:r>
        <w:rPr>
          <w:spacing w:val="40"/>
        </w:rPr>
        <w:t xml:space="preserve"> </w:t>
      </w:r>
      <w:r>
        <w:t>Проблемы</w:t>
      </w:r>
      <w:r>
        <w:rPr>
          <w:spacing w:val="40"/>
        </w:rPr>
        <w:t xml:space="preserve"> </w:t>
      </w:r>
      <w:r>
        <w:t>современного общества</w:t>
      </w:r>
      <w:r>
        <w:rPr>
          <w:spacing w:val="40"/>
        </w:rPr>
        <w:t xml:space="preserve"> </w:t>
      </w:r>
      <w:r>
        <w:t>как</w:t>
      </w:r>
      <w:r>
        <w:rPr>
          <w:spacing w:val="40"/>
        </w:rPr>
        <w:t xml:space="preserve"> </w:t>
      </w:r>
      <w:r>
        <w:t xml:space="preserve">отражение его духовно-нравственного </w:t>
      </w:r>
      <w:r>
        <w:rPr>
          <w:spacing w:val="-2"/>
        </w:rPr>
        <w:t>самосознания.</w:t>
      </w:r>
    </w:p>
    <w:p w14:paraId="3051D6A7">
      <w:pPr>
        <w:pStyle w:val="7"/>
        <w:ind w:right="392"/>
      </w:pPr>
      <w: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w:t>
      </w:r>
      <w:r>
        <w:rPr>
          <w:spacing w:val="80"/>
        </w:rPr>
        <w:t xml:space="preserve"> </w:t>
      </w:r>
      <w:r>
        <w:rPr>
          <w:spacing w:val="-2"/>
        </w:rPr>
        <w:t>ценностей;</w:t>
      </w:r>
    </w:p>
    <w:p w14:paraId="34254FE0">
      <w:pPr>
        <w:pStyle w:val="7"/>
        <w:ind w:right="398"/>
        <w:jc w:val="left"/>
      </w:pPr>
      <w:r>
        <w:t>приводить</w:t>
      </w:r>
      <w:r>
        <w:rPr>
          <w:spacing w:val="40"/>
        </w:rPr>
        <w:t xml:space="preserve"> </w:t>
      </w:r>
      <w:r>
        <w:t>примеры</w:t>
      </w:r>
      <w:r>
        <w:rPr>
          <w:spacing w:val="40"/>
        </w:rPr>
        <w:t xml:space="preserve"> </w:t>
      </w:r>
      <w:r>
        <w:t>таких</w:t>
      </w:r>
      <w:r>
        <w:rPr>
          <w:spacing w:val="40"/>
        </w:rPr>
        <w:t xml:space="preserve"> </w:t>
      </w:r>
      <w:r>
        <w:t>понятий</w:t>
      </w:r>
      <w:r>
        <w:rPr>
          <w:spacing w:val="40"/>
        </w:rPr>
        <w:t xml:space="preserve"> </w:t>
      </w:r>
      <w:r>
        <w:t>как</w:t>
      </w:r>
      <w:r>
        <w:rPr>
          <w:spacing w:val="40"/>
        </w:rPr>
        <w:t xml:space="preserve"> </w:t>
      </w:r>
      <w:r>
        <w:t>«бедность»,</w:t>
      </w:r>
      <w:r>
        <w:rPr>
          <w:spacing w:val="40"/>
        </w:rPr>
        <w:t xml:space="preserve"> </w:t>
      </w:r>
      <w:r>
        <w:t>«асоциальная</w:t>
      </w:r>
      <w:r>
        <w:rPr>
          <w:spacing w:val="40"/>
        </w:rPr>
        <w:t xml:space="preserve"> </w:t>
      </w:r>
      <w:r>
        <w:t>семья»,</w:t>
      </w:r>
      <w:r>
        <w:rPr>
          <w:spacing w:val="40"/>
        </w:rPr>
        <w:t xml:space="preserve"> </w:t>
      </w:r>
      <w:r>
        <w:t>«сиротство»,</w:t>
      </w:r>
      <w:r>
        <w:rPr>
          <w:spacing w:val="40"/>
        </w:rPr>
        <w:t xml:space="preserve"> </w:t>
      </w:r>
      <w:r>
        <w:t>знать</w:t>
      </w:r>
      <w:r>
        <w:rPr>
          <w:spacing w:val="40"/>
        </w:rPr>
        <w:t xml:space="preserve"> </w:t>
      </w:r>
      <w:r>
        <w:t>и уметь обосновывать пути преодоления их последствий на доступном для понимания уровне; 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14:paraId="201D8CAC">
      <w:pPr>
        <w:pStyle w:val="7"/>
        <w:jc w:val="left"/>
      </w:pPr>
      <w:r>
        <w:rPr>
          <w:spacing w:val="-2"/>
        </w:rPr>
        <w:t>Тема</w:t>
      </w:r>
      <w:r>
        <w:rPr>
          <w:spacing w:val="-7"/>
        </w:rPr>
        <w:t xml:space="preserve"> </w:t>
      </w:r>
      <w:r>
        <w:rPr>
          <w:spacing w:val="-2"/>
        </w:rPr>
        <w:t>19.</w:t>
      </w:r>
      <w:r>
        <w:rPr>
          <w:spacing w:val="-3"/>
        </w:rPr>
        <w:t xml:space="preserve"> </w:t>
      </w:r>
      <w:r>
        <w:rPr>
          <w:spacing w:val="-2"/>
        </w:rPr>
        <w:t>Духовно-нравственные</w:t>
      </w:r>
      <w:r>
        <w:rPr>
          <w:spacing w:val="-3"/>
        </w:rPr>
        <w:t xml:space="preserve"> </w:t>
      </w:r>
      <w:r>
        <w:rPr>
          <w:spacing w:val="-2"/>
        </w:rPr>
        <w:t>ориентиры</w:t>
      </w:r>
      <w:r>
        <w:t xml:space="preserve"> </w:t>
      </w:r>
      <w:r>
        <w:rPr>
          <w:spacing w:val="-2"/>
        </w:rPr>
        <w:t>социальных</w:t>
      </w:r>
      <w:r>
        <w:rPr>
          <w:spacing w:val="7"/>
        </w:rPr>
        <w:t xml:space="preserve"> </w:t>
      </w:r>
      <w:r>
        <w:rPr>
          <w:spacing w:val="-2"/>
        </w:rPr>
        <w:t>отношений.</w:t>
      </w:r>
    </w:p>
    <w:p w14:paraId="7165A64E">
      <w:pPr>
        <w:pStyle w:val="7"/>
        <w:tabs>
          <w:tab w:val="left" w:pos="3826"/>
          <w:tab w:val="left" w:pos="4916"/>
          <w:tab w:val="left" w:pos="7643"/>
        </w:tabs>
        <w:jc w:val="left"/>
      </w:pPr>
      <w:r>
        <w:rPr>
          <w:spacing w:val="-2"/>
        </w:rPr>
        <w:t>Характеризовать</w:t>
      </w:r>
      <w:r>
        <w:tab/>
      </w:r>
      <w:r>
        <w:rPr>
          <w:spacing w:val="-2"/>
        </w:rPr>
        <w:t>понятия</w:t>
      </w:r>
      <w:r>
        <w:tab/>
      </w:r>
      <w:r>
        <w:rPr>
          <w:spacing w:val="-2"/>
        </w:rPr>
        <w:t>«благотворительность»,</w:t>
      </w:r>
      <w:r>
        <w:tab/>
      </w:r>
      <w:r>
        <w:rPr>
          <w:spacing w:val="-2"/>
        </w:rPr>
        <w:t>«меценатство»,</w:t>
      </w:r>
    </w:p>
    <w:p w14:paraId="1E1DFF5F">
      <w:pPr>
        <w:pStyle w:val="7"/>
        <w:ind w:left="0" w:right="1671"/>
        <w:jc w:val="center"/>
      </w:pPr>
      <w:r>
        <w:rPr>
          <w:spacing w:val="-2"/>
        </w:rPr>
        <w:t>«милосердие»,</w:t>
      </w:r>
    </w:p>
    <w:p w14:paraId="5A427CD0">
      <w:pPr>
        <w:pStyle w:val="7"/>
        <w:tabs>
          <w:tab w:val="left" w:pos="2914"/>
          <w:tab w:val="left" w:pos="4496"/>
          <w:tab w:val="left" w:pos="5612"/>
          <w:tab w:val="left" w:pos="7247"/>
          <w:tab w:val="left" w:pos="7602"/>
        </w:tabs>
        <w:ind w:left="0" w:right="1769"/>
        <w:jc w:val="center"/>
      </w:pPr>
      <w:r>
        <w:rPr>
          <w:spacing w:val="-2"/>
        </w:rPr>
        <w:t>«волонтерство»,</w:t>
      </w:r>
      <w:r>
        <w:tab/>
      </w:r>
      <w:r>
        <w:rPr>
          <w:spacing w:val="-2"/>
        </w:rPr>
        <w:t>«социальный</w:t>
      </w:r>
      <w:r>
        <w:tab/>
      </w:r>
      <w:r>
        <w:rPr>
          <w:spacing w:val="-2"/>
        </w:rPr>
        <w:t>проект»,</w:t>
      </w:r>
      <w:r>
        <w:tab/>
      </w:r>
      <w:r>
        <w:rPr>
          <w:spacing w:val="-2"/>
        </w:rPr>
        <w:t>«гражданская</w:t>
      </w:r>
      <w:r>
        <w:tab/>
      </w:r>
      <w:r>
        <w:rPr>
          <w:spacing w:val="-10"/>
        </w:rPr>
        <w:t>и</w:t>
      </w:r>
      <w:r>
        <w:tab/>
      </w:r>
      <w:r>
        <w:rPr>
          <w:spacing w:val="-2"/>
        </w:rPr>
        <w:t>социальная</w:t>
      </w:r>
    </w:p>
    <w:p w14:paraId="2063FF90">
      <w:pPr>
        <w:pStyle w:val="7"/>
        <w:ind w:left="0" w:right="2866"/>
        <w:jc w:val="center"/>
      </w:pPr>
      <w:r>
        <w:rPr>
          <w:spacing w:val="-2"/>
        </w:rPr>
        <w:t>ответственность»,</w:t>
      </w:r>
    </w:p>
    <w:p w14:paraId="2024A7CF">
      <w:pPr>
        <w:pStyle w:val="7"/>
        <w:jc w:val="left"/>
      </w:pPr>
      <w:r>
        <w:t>«общественные</w:t>
      </w:r>
      <w:r>
        <w:rPr>
          <w:spacing w:val="-18"/>
        </w:rPr>
        <w:t xml:space="preserve"> </w:t>
      </w:r>
      <w:r>
        <w:t>блага»,</w:t>
      </w:r>
      <w:r>
        <w:rPr>
          <w:spacing w:val="-10"/>
        </w:rPr>
        <w:t xml:space="preserve"> </w:t>
      </w:r>
      <w:r>
        <w:t>«коллективизм»</w:t>
      </w:r>
      <w:r>
        <w:rPr>
          <w:spacing w:val="-30"/>
        </w:rPr>
        <w:t xml:space="preserve"> </w:t>
      </w:r>
      <w:r>
        <w:t>в</w:t>
      </w:r>
      <w:r>
        <w:rPr>
          <w:spacing w:val="-15"/>
        </w:rPr>
        <w:t xml:space="preserve"> </w:t>
      </w:r>
      <w:r>
        <w:t>их</w:t>
      </w:r>
      <w:r>
        <w:rPr>
          <w:spacing w:val="-10"/>
        </w:rPr>
        <w:t xml:space="preserve"> </w:t>
      </w:r>
      <w:r>
        <w:rPr>
          <w:spacing w:val="-2"/>
        </w:rPr>
        <w:t>взаимосвязи;</w:t>
      </w:r>
    </w:p>
    <w:p w14:paraId="3BACC7ED">
      <w:pPr>
        <w:pStyle w:val="7"/>
        <w:ind w:right="398"/>
        <w:jc w:val="left"/>
      </w:pPr>
      <w:r>
        <w:t>анализировать</w:t>
      </w:r>
      <w:r>
        <w:rPr>
          <w:spacing w:val="-6"/>
        </w:rPr>
        <w:t xml:space="preserve"> </w:t>
      </w:r>
      <w:r>
        <w:t>и</w:t>
      </w:r>
      <w:r>
        <w:rPr>
          <w:spacing w:val="-5"/>
        </w:rPr>
        <w:t xml:space="preserve"> </w:t>
      </w:r>
      <w:r>
        <w:t>выявлять</w:t>
      </w:r>
      <w:r>
        <w:rPr>
          <w:spacing w:val="-4"/>
        </w:rPr>
        <w:t xml:space="preserve"> </w:t>
      </w:r>
      <w:r>
        <w:t>общие</w:t>
      </w:r>
      <w:r>
        <w:rPr>
          <w:spacing w:val="-6"/>
        </w:rPr>
        <w:t xml:space="preserve"> </w:t>
      </w:r>
      <w:r>
        <w:t>черты</w:t>
      </w:r>
      <w:r>
        <w:rPr>
          <w:spacing w:val="-5"/>
        </w:rPr>
        <w:t xml:space="preserve"> </w:t>
      </w:r>
      <w:r>
        <w:t>традиций</w:t>
      </w:r>
      <w:r>
        <w:rPr>
          <w:spacing w:val="-7"/>
        </w:rPr>
        <w:t xml:space="preserve"> </w:t>
      </w:r>
      <w:r>
        <w:t>благотворительности,</w:t>
      </w:r>
      <w:r>
        <w:rPr>
          <w:spacing w:val="-5"/>
        </w:rPr>
        <w:t xml:space="preserve"> </w:t>
      </w:r>
      <w:r>
        <w:t>милосердия,</w:t>
      </w:r>
      <w:r>
        <w:rPr>
          <w:spacing w:val="-5"/>
        </w:rPr>
        <w:t xml:space="preserve"> </w:t>
      </w:r>
      <w:r>
        <w:t>добровольной помощи, взаимовыручки</w:t>
      </w:r>
      <w:r>
        <w:rPr>
          <w:spacing w:val="40"/>
        </w:rPr>
        <w:t xml:space="preserve"> </w:t>
      </w:r>
      <w:r>
        <w:t>у</w:t>
      </w:r>
      <w:r>
        <w:rPr>
          <w:spacing w:val="-11"/>
        </w:rPr>
        <w:t xml:space="preserve"> </w:t>
      </w:r>
      <w:r>
        <w:t>представителей разных этносов и религий;</w:t>
      </w:r>
    </w:p>
    <w:p w14:paraId="4B748EF9">
      <w:pPr>
        <w:pStyle w:val="7"/>
        <w:ind w:right="657"/>
        <w:jc w:val="left"/>
      </w:pPr>
      <w:r>
        <w:t>уметь</w:t>
      </w:r>
      <w:r>
        <w:rPr>
          <w:spacing w:val="-5"/>
        </w:rPr>
        <w:t xml:space="preserve"> </w:t>
      </w:r>
      <w:r>
        <w:t>самостоятельно</w:t>
      </w:r>
      <w:r>
        <w:rPr>
          <w:spacing w:val="-6"/>
        </w:rPr>
        <w:t xml:space="preserve"> </w:t>
      </w:r>
      <w:r>
        <w:t>находить</w:t>
      </w:r>
      <w:r>
        <w:rPr>
          <w:spacing w:val="-7"/>
        </w:rPr>
        <w:t xml:space="preserve"> </w:t>
      </w:r>
      <w:r>
        <w:t>информацию</w:t>
      </w:r>
      <w:r>
        <w:rPr>
          <w:spacing w:val="-8"/>
        </w:rPr>
        <w:t xml:space="preserve"> </w:t>
      </w:r>
      <w:r>
        <w:t>о</w:t>
      </w:r>
      <w:r>
        <w:rPr>
          <w:spacing w:val="-6"/>
        </w:rPr>
        <w:t xml:space="preserve"> </w:t>
      </w:r>
      <w:r>
        <w:t>благотворительных,</w:t>
      </w:r>
      <w:r>
        <w:rPr>
          <w:spacing w:val="-6"/>
        </w:rPr>
        <w:t xml:space="preserve"> </w:t>
      </w:r>
      <w:r>
        <w:t>волонтёрских</w:t>
      </w:r>
      <w:r>
        <w:rPr>
          <w:spacing w:val="-4"/>
        </w:rPr>
        <w:t xml:space="preserve"> </w:t>
      </w:r>
      <w:r>
        <w:t>и</w:t>
      </w:r>
      <w:r>
        <w:rPr>
          <w:spacing w:val="-6"/>
        </w:rPr>
        <w:t xml:space="preserve"> </w:t>
      </w:r>
      <w:r>
        <w:t>социальных проектах в регионе своего проживания.</w:t>
      </w:r>
    </w:p>
    <w:p w14:paraId="6F46BE8D">
      <w:pPr>
        <w:pStyle w:val="7"/>
        <w:ind w:right="398"/>
        <w:jc w:val="left"/>
      </w:pPr>
      <w:r>
        <w:t>Тема</w:t>
      </w:r>
      <w:r>
        <w:rPr>
          <w:spacing w:val="-9"/>
        </w:rPr>
        <w:t xml:space="preserve"> </w:t>
      </w:r>
      <w:r>
        <w:t>20.</w:t>
      </w:r>
      <w:r>
        <w:rPr>
          <w:spacing w:val="-5"/>
        </w:rPr>
        <w:t xml:space="preserve"> </w:t>
      </w:r>
      <w:r>
        <w:t>Гуманизм</w:t>
      </w:r>
      <w:r>
        <w:rPr>
          <w:spacing w:val="-6"/>
        </w:rPr>
        <w:t xml:space="preserve"> </w:t>
      </w:r>
      <w:r>
        <w:t>как</w:t>
      </w:r>
      <w:r>
        <w:rPr>
          <w:spacing w:val="-5"/>
        </w:rPr>
        <w:t xml:space="preserve"> </w:t>
      </w:r>
      <w:r>
        <w:t>сущностная</w:t>
      </w:r>
      <w:r>
        <w:rPr>
          <w:spacing w:val="-5"/>
        </w:rPr>
        <w:t xml:space="preserve"> </w:t>
      </w:r>
      <w:r>
        <w:t>характеристика</w:t>
      </w:r>
      <w:r>
        <w:rPr>
          <w:spacing w:val="-6"/>
        </w:rPr>
        <w:t xml:space="preserve"> </w:t>
      </w:r>
      <w:r>
        <w:t>духовно-нравственной</w:t>
      </w:r>
      <w:r>
        <w:rPr>
          <w:spacing w:val="-7"/>
        </w:rPr>
        <w:t xml:space="preserve"> </w:t>
      </w:r>
      <w:r>
        <w:t>культуры</w:t>
      </w:r>
      <w:r>
        <w:rPr>
          <w:spacing w:val="-5"/>
        </w:rPr>
        <w:t xml:space="preserve"> </w:t>
      </w:r>
      <w:r>
        <w:t xml:space="preserve">народов </w:t>
      </w:r>
      <w:r>
        <w:rPr>
          <w:spacing w:val="-2"/>
        </w:rPr>
        <w:t>России.</w:t>
      </w:r>
    </w:p>
    <w:p w14:paraId="1ABFEF3A">
      <w:pPr>
        <w:pStyle w:val="7"/>
        <w:ind w:right="398"/>
        <w:jc w:val="left"/>
      </w:pPr>
      <w:r>
        <w:t>Характеризовать</w:t>
      </w:r>
      <w:r>
        <w:rPr>
          <w:spacing w:val="-14"/>
        </w:rPr>
        <w:t xml:space="preserve"> </w:t>
      </w:r>
      <w:r>
        <w:t>понятие</w:t>
      </w:r>
      <w:r>
        <w:rPr>
          <w:spacing w:val="-5"/>
        </w:rPr>
        <w:t xml:space="preserve"> </w:t>
      </w:r>
      <w:r>
        <w:t>«гуманизм»</w:t>
      </w:r>
      <w:r>
        <w:rPr>
          <w:spacing w:val="-19"/>
        </w:rPr>
        <w:t xml:space="preserve"> </w:t>
      </w:r>
      <w:r>
        <w:t>как</w:t>
      </w:r>
      <w:r>
        <w:rPr>
          <w:spacing w:val="-10"/>
        </w:rPr>
        <w:t xml:space="preserve"> </w:t>
      </w:r>
      <w:r>
        <w:t>источник</w:t>
      </w:r>
      <w:r>
        <w:rPr>
          <w:spacing w:val="-7"/>
        </w:rPr>
        <w:t xml:space="preserve"> </w:t>
      </w:r>
      <w:r>
        <w:t>духовно-нравственных</w:t>
      </w:r>
      <w:r>
        <w:rPr>
          <w:spacing w:val="-8"/>
        </w:rPr>
        <w:t xml:space="preserve"> </w:t>
      </w:r>
      <w:r>
        <w:t>ценностей</w:t>
      </w:r>
      <w:r>
        <w:rPr>
          <w:spacing w:val="-7"/>
        </w:rPr>
        <w:t xml:space="preserve"> </w:t>
      </w:r>
      <w:r>
        <w:t xml:space="preserve">российского </w:t>
      </w:r>
      <w:r>
        <w:rPr>
          <w:spacing w:val="-2"/>
        </w:rPr>
        <w:t>народа;</w:t>
      </w:r>
    </w:p>
    <w:p w14:paraId="5179A979">
      <w:pPr>
        <w:pStyle w:val="7"/>
        <w:spacing w:before="1"/>
        <w:ind w:right="550"/>
        <w:jc w:val="left"/>
      </w:pPr>
      <w:r>
        <w:t>находить и</w:t>
      </w:r>
      <w:r>
        <w:rPr>
          <w:spacing w:val="40"/>
        </w:rPr>
        <w:t xml:space="preserve"> </w:t>
      </w:r>
      <w:r>
        <w:t>обосновывать</w:t>
      </w:r>
      <w:r>
        <w:rPr>
          <w:spacing w:val="40"/>
        </w:rPr>
        <w:t xml:space="preserve"> </w:t>
      </w:r>
      <w:r>
        <w:t>проявления</w:t>
      </w:r>
      <w:r>
        <w:rPr>
          <w:spacing w:val="40"/>
        </w:rPr>
        <w:t xml:space="preserve"> </w:t>
      </w:r>
      <w:r>
        <w:t>гуманизма</w:t>
      </w:r>
      <w:r>
        <w:rPr>
          <w:spacing w:val="40"/>
        </w:rPr>
        <w:t xml:space="preserve"> </w:t>
      </w:r>
      <w:r>
        <w:t>в историко-культурном</w:t>
      </w:r>
      <w:r>
        <w:rPr>
          <w:spacing w:val="40"/>
        </w:rPr>
        <w:t xml:space="preserve"> </w:t>
      </w:r>
      <w:r>
        <w:t>наследии народов России; знать</w:t>
      </w:r>
      <w:r>
        <w:rPr>
          <w:spacing w:val="-3"/>
        </w:rPr>
        <w:t xml:space="preserve"> </w:t>
      </w:r>
      <w:r>
        <w:t>и</w:t>
      </w:r>
      <w:r>
        <w:rPr>
          <w:spacing w:val="-1"/>
        </w:rPr>
        <w:t xml:space="preserve"> </w:t>
      </w:r>
      <w:r>
        <w:t>понимать важность гуманизма</w:t>
      </w:r>
      <w:r>
        <w:rPr>
          <w:spacing w:val="-2"/>
        </w:rPr>
        <w:t xml:space="preserve"> </w:t>
      </w:r>
      <w:r>
        <w:t>для</w:t>
      </w:r>
      <w:r>
        <w:rPr>
          <w:spacing w:val="-2"/>
        </w:rPr>
        <w:t xml:space="preserve"> </w:t>
      </w:r>
      <w:r>
        <w:t>формирования</w:t>
      </w:r>
      <w:r>
        <w:rPr>
          <w:spacing w:val="-1"/>
        </w:rPr>
        <w:t xml:space="preserve"> </w:t>
      </w:r>
      <w:r>
        <w:t>высоконравственной личности, государственной</w:t>
      </w:r>
      <w:r>
        <w:rPr>
          <w:spacing w:val="-14"/>
        </w:rPr>
        <w:t xml:space="preserve"> </w:t>
      </w:r>
      <w:r>
        <w:t>политики,</w:t>
      </w:r>
      <w:r>
        <w:rPr>
          <w:spacing w:val="-4"/>
        </w:rPr>
        <w:t xml:space="preserve"> </w:t>
      </w:r>
      <w:r>
        <w:t>взаимоотношений</w:t>
      </w:r>
      <w:r>
        <w:rPr>
          <w:spacing w:val="-7"/>
        </w:rPr>
        <w:t xml:space="preserve"> </w:t>
      </w:r>
      <w:r>
        <w:t>в</w:t>
      </w:r>
      <w:r>
        <w:rPr>
          <w:spacing w:val="-6"/>
        </w:rPr>
        <w:t xml:space="preserve"> </w:t>
      </w:r>
      <w:r>
        <w:t>обществе;</w:t>
      </w:r>
      <w:r>
        <w:rPr>
          <w:spacing w:val="-2"/>
        </w:rPr>
        <w:t xml:space="preserve"> </w:t>
      </w:r>
      <w:r>
        <w:t>находить</w:t>
      </w:r>
      <w:r>
        <w:rPr>
          <w:spacing w:val="-17"/>
        </w:rPr>
        <w:t xml:space="preserve"> </w:t>
      </w:r>
      <w:r>
        <w:t>и</w:t>
      </w:r>
      <w:r>
        <w:rPr>
          <w:spacing w:val="-19"/>
        </w:rPr>
        <w:t xml:space="preserve"> </w:t>
      </w:r>
      <w:r>
        <w:t>объяснять</w:t>
      </w:r>
      <w:r>
        <w:rPr>
          <w:spacing w:val="-15"/>
        </w:rPr>
        <w:t xml:space="preserve"> </w:t>
      </w:r>
      <w:r>
        <w:t>гуманистические проявления в современной культуре.</w:t>
      </w:r>
    </w:p>
    <w:p w14:paraId="1CDD116A">
      <w:pPr>
        <w:pStyle w:val="7"/>
        <w:ind w:right="657"/>
        <w:jc w:val="left"/>
      </w:pPr>
      <w:r>
        <w:t>Тема</w:t>
      </w:r>
      <w:r>
        <w:rPr>
          <w:spacing w:val="27"/>
        </w:rPr>
        <w:t xml:space="preserve"> </w:t>
      </w:r>
      <w:r>
        <w:t>21.</w:t>
      </w:r>
      <w:r>
        <w:rPr>
          <w:spacing w:val="-11"/>
        </w:rPr>
        <w:t xml:space="preserve"> </w:t>
      </w:r>
      <w:r>
        <w:t>Социальные</w:t>
      </w:r>
      <w:r>
        <w:rPr>
          <w:spacing w:val="26"/>
        </w:rPr>
        <w:t xml:space="preserve"> </w:t>
      </w:r>
      <w:r>
        <w:t>профессии,</w:t>
      </w:r>
      <w:r>
        <w:rPr>
          <w:spacing w:val="31"/>
        </w:rPr>
        <w:t xml:space="preserve"> </w:t>
      </w:r>
      <w:r>
        <w:t>их</w:t>
      </w:r>
      <w:r>
        <w:rPr>
          <w:spacing w:val="35"/>
        </w:rPr>
        <w:t xml:space="preserve"> </w:t>
      </w:r>
      <w:r>
        <w:t>важность</w:t>
      </w:r>
      <w:r>
        <w:rPr>
          <w:spacing w:val="33"/>
        </w:rPr>
        <w:t xml:space="preserve"> </w:t>
      </w:r>
      <w:r>
        <w:t>для</w:t>
      </w:r>
      <w:r>
        <w:rPr>
          <w:spacing w:val="31"/>
        </w:rPr>
        <w:t xml:space="preserve"> </w:t>
      </w:r>
      <w:r>
        <w:t>сохранения</w:t>
      </w:r>
      <w:r>
        <w:rPr>
          <w:spacing w:val="32"/>
        </w:rPr>
        <w:t xml:space="preserve"> </w:t>
      </w:r>
      <w:r>
        <w:t>духовно-нравственного</w:t>
      </w:r>
      <w:r>
        <w:rPr>
          <w:spacing w:val="-3"/>
        </w:rPr>
        <w:t xml:space="preserve"> </w:t>
      </w:r>
      <w:r>
        <w:t xml:space="preserve">облика </w:t>
      </w:r>
      <w:r>
        <w:rPr>
          <w:spacing w:val="-2"/>
        </w:rPr>
        <w:t>общества.</w:t>
      </w:r>
    </w:p>
    <w:p w14:paraId="2ED80CA8">
      <w:pPr>
        <w:pStyle w:val="7"/>
        <w:spacing w:after="0"/>
        <w:jc w:val="left"/>
        <w:sectPr>
          <w:pgSz w:w="11940" w:h="16860"/>
          <w:pgMar w:top="920" w:right="0" w:bottom="880" w:left="1133" w:header="0" w:footer="645" w:gutter="0"/>
          <w:cols w:space="720" w:num="1"/>
        </w:sectPr>
      </w:pPr>
    </w:p>
    <w:p w14:paraId="2EE4D501">
      <w:pPr>
        <w:pStyle w:val="7"/>
        <w:spacing w:before="72"/>
        <w:jc w:val="left"/>
      </w:pPr>
      <w:r>
        <w:rPr>
          <w:spacing w:val="-2"/>
        </w:rPr>
        <w:t>Характеризовать</w:t>
      </w:r>
      <w:r>
        <w:rPr>
          <w:spacing w:val="-14"/>
        </w:rPr>
        <w:t xml:space="preserve"> </w:t>
      </w:r>
      <w:r>
        <w:rPr>
          <w:spacing w:val="-2"/>
        </w:rPr>
        <w:t>понятия</w:t>
      </w:r>
      <w:r>
        <w:rPr>
          <w:spacing w:val="3"/>
        </w:rPr>
        <w:t xml:space="preserve"> </w:t>
      </w:r>
      <w:r>
        <w:rPr>
          <w:spacing w:val="-2"/>
        </w:rPr>
        <w:t>«социальные</w:t>
      </w:r>
      <w:r>
        <w:rPr>
          <w:spacing w:val="-9"/>
        </w:rPr>
        <w:t xml:space="preserve"> </w:t>
      </w:r>
      <w:r>
        <w:rPr>
          <w:spacing w:val="-2"/>
        </w:rPr>
        <w:t>профессии»,</w:t>
      </w:r>
      <w:r>
        <w:rPr>
          <w:spacing w:val="14"/>
        </w:rPr>
        <w:t xml:space="preserve"> </w:t>
      </w:r>
      <w:r>
        <w:rPr>
          <w:spacing w:val="-2"/>
        </w:rPr>
        <w:t>«помогающие</w:t>
      </w:r>
      <w:r>
        <w:rPr>
          <w:spacing w:val="-10"/>
        </w:rPr>
        <w:t xml:space="preserve"> </w:t>
      </w:r>
      <w:r>
        <w:rPr>
          <w:spacing w:val="-2"/>
        </w:rPr>
        <w:t>профессии»;</w:t>
      </w:r>
    </w:p>
    <w:p w14:paraId="460EA339">
      <w:pPr>
        <w:pStyle w:val="7"/>
        <w:ind w:right="657"/>
        <w:jc w:val="left"/>
      </w:pPr>
      <w:r>
        <w:t>иметь</w:t>
      </w:r>
      <w:r>
        <w:rPr>
          <w:spacing w:val="-10"/>
        </w:rPr>
        <w:t xml:space="preserve"> </w:t>
      </w:r>
      <w:r>
        <w:t>представление</w:t>
      </w:r>
      <w:r>
        <w:rPr>
          <w:spacing w:val="-14"/>
        </w:rPr>
        <w:t xml:space="preserve"> </w:t>
      </w:r>
      <w:r>
        <w:t>о</w:t>
      </w:r>
      <w:r>
        <w:rPr>
          <w:spacing w:val="-12"/>
        </w:rPr>
        <w:t xml:space="preserve"> </w:t>
      </w:r>
      <w:r>
        <w:t>духовно-нравственных</w:t>
      </w:r>
      <w:r>
        <w:rPr>
          <w:spacing w:val="-11"/>
        </w:rPr>
        <w:t xml:space="preserve"> </w:t>
      </w:r>
      <w:r>
        <w:t>качествах,</w:t>
      </w:r>
      <w:r>
        <w:rPr>
          <w:spacing w:val="-12"/>
        </w:rPr>
        <w:t xml:space="preserve"> </w:t>
      </w:r>
      <w:r>
        <w:t>необходимых</w:t>
      </w:r>
      <w:r>
        <w:rPr>
          <w:spacing w:val="-9"/>
        </w:rPr>
        <w:t xml:space="preserve"> </w:t>
      </w:r>
      <w:r>
        <w:t>представителям социальных профессий;</w:t>
      </w:r>
    </w:p>
    <w:p w14:paraId="7B719980">
      <w:pPr>
        <w:pStyle w:val="7"/>
        <w:tabs>
          <w:tab w:val="left" w:pos="3175"/>
          <w:tab w:val="left" w:pos="3533"/>
          <w:tab w:val="left" w:pos="5177"/>
          <w:tab w:val="left" w:pos="7084"/>
          <w:tab w:val="left" w:pos="8262"/>
          <w:tab w:val="left" w:pos="8862"/>
        </w:tabs>
        <w:spacing w:before="1"/>
        <w:ind w:left="3175" w:right="1209" w:hanging="3032"/>
        <w:jc w:val="left"/>
      </w:pPr>
      <w:r>
        <w:rPr>
          <w:spacing w:val="-2"/>
        </w:rPr>
        <w:t>осознавать</w:t>
      </w:r>
      <w:r>
        <w:tab/>
      </w:r>
      <w:r>
        <w:rPr>
          <w:spacing w:val="-10"/>
        </w:rPr>
        <w:t>и</w:t>
      </w:r>
      <w:r>
        <w:tab/>
      </w:r>
      <w:r>
        <w:rPr>
          <w:spacing w:val="-2"/>
        </w:rPr>
        <w:t>обосновывать</w:t>
      </w:r>
      <w:r>
        <w:tab/>
      </w:r>
      <w:r>
        <w:rPr>
          <w:spacing w:val="-2"/>
        </w:rPr>
        <w:t>ответственность</w:t>
      </w:r>
      <w:r>
        <w:tab/>
      </w:r>
      <w:r>
        <w:rPr>
          <w:spacing w:val="-2"/>
        </w:rPr>
        <w:t>личности</w:t>
      </w:r>
      <w:r>
        <w:tab/>
      </w:r>
      <w:r>
        <w:rPr>
          <w:spacing w:val="-4"/>
        </w:rPr>
        <w:t>при</w:t>
      </w:r>
      <w:r>
        <w:tab/>
      </w:r>
      <w:r>
        <w:rPr>
          <w:spacing w:val="-4"/>
        </w:rPr>
        <w:t xml:space="preserve">выборе </w:t>
      </w:r>
      <w:r>
        <w:t>социальных профессий;</w:t>
      </w:r>
    </w:p>
    <w:p w14:paraId="4FC97EE9">
      <w:pPr>
        <w:pStyle w:val="7"/>
        <w:ind w:right="398"/>
        <w:jc w:val="left"/>
      </w:pPr>
      <w:r>
        <w:t>приводить</w:t>
      </w:r>
      <w:r>
        <w:rPr>
          <w:spacing w:val="34"/>
        </w:rPr>
        <w:t xml:space="preserve"> </w:t>
      </w:r>
      <w:r>
        <w:t>примеры</w:t>
      </w:r>
      <w:r>
        <w:rPr>
          <w:spacing w:val="35"/>
        </w:rPr>
        <w:t xml:space="preserve"> </w:t>
      </w:r>
      <w:r>
        <w:t>из</w:t>
      </w:r>
      <w:r>
        <w:rPr>
          <w:spacing w:val="33"/>
        </w:rPr>
        <w:t xml:space="preserve"> </w:t>
      </w:r>
      <w:r>
        <w:t>литературы</w:t>
      </w:r>
      <w:r>
        <w:rPr>
          <w:spacing w:val="34"/>
        </w:rPr>
        <w:t xml:space="preserve"> </w:t>
      </w:r>
      <w:r>
        <w:t>и</w:t>
      </w:r>
      <w:r>
        <w:rPr>
          <w:spacing w:val="35"/>
        </w:rPr>
        <w:t xml:space="preserve"> </w:t>
      </w:r>
      <w:r>
        <w:t>истории,</w:t>
      </w:r>
      <w:r>
        <w:rPr>
          <w:spacing w:val="36"/>
        </w:rPr>
        <w:t xml:space="preserve"> </w:t>
      </w:r>
      <w:r>
        <w:t>современной</w:t>
      </w:r>
      <w:r>
        <w:rPr>
          <w:spacing w:val="36"/>
        </w:rPr>
        <w:t xml:space="preserve"> </w:t>
      </w:r>
      <w:r>
        <w:t>жизни,</w:t>
      </w:r>
      <w:r>
        <w:rPr>
          <w:spacing w:val="31"/>
        </w:rPr>
        <w:t xml:space="preserve"> </w:t>
      </w:r>
      <w:r>
        <w:t>подтверждающие</w:t>
      </w:r>
      <w:r>
        <w:rPr>
          <w:spacing w:val="-5"/>
        </w:rPr>
        <w:t xml:space="preserve"> </w:t>
      </w:r>
      <w:r>
        <w:t>данную точку зрения.</w:t>
      </w:r>
    </w:p>
    <w:p w14:paraId="1C71358D">
      <w:pPr>
        <w:pStyle w:val="7"/>
        <w:tabs>
          <w:tab w:val="left" w:pos="2657"/>
          <w:tab w:val="left" w:pos="4693"/>
          <w:tab w:val="left" w:pos="6613"/>
          <w:tab w:val="left" w:pos="7031"/>
          <w:tab w:val="left" w:pos="8236"/>
          <w:tab w:val="left" w:pos="10720"/>
        </w:tabs>
        <w:ind w:right="-44"/>
        <w:jc w:val="left"/>
      </w:pPr>
      <w:r>
        <w:rPr>
          <w:spacing w:val="-4"/>
        </w:rPr>
        <w:t>Тема</w:t>
      </w:r>
      <w:r>
        <w:tab/>
      </w:r>
      <w:r>
        <w:t>22. Выдающиеся</w:t>
      </w:r>
      <w:r>
        <w:tab/>
      </w:r>
      <w:r>
        <w:rPr>
          <w:spacing w:val="-2"/>
        </w:rPr>
        <w:t>благотворители</w:t>
      </w:r>
      <w:r>
        <w:tab/>
      </w:r>
      <w:r>
        <w:rPr>
          <w:spacing w:val="-10"/>
        </w:rPr>
        <w:t>в</w:t>
      </w:r>
      <w:r>
        <w:tab/>
      </w:r>
      <w:r>
        <w:rPr>
          <w:spacing w:val="-2"/>
        </w:rPr>
        <w:t>истории.</w:t>
      </w:r>
      <w:r>
        <w:tab/>
      </w:r>
      <w:r>
        <w:rPr>
          <w:spacing w:val="-2"/>
        </w:rPr>
        <w:t>Благотворительность</w:t>
      </w:r>
      <w:r>
        <w:tab/>
      </w:r>
      <w:r>
        <w:rPr>
          <w:spacing w:val="-10"/>
        </w:rPr>
        <w:t xml:space="preserve">к </w:t>
      </w:r>
      <w:r>
        <w:t>Характеризовать понятие «благотворительность»</w:t>
      </w:r>
      <w:r>
        <w:rPr>
          <w:spacing w:val="-11"/>
        </w:rPr>
        <w:t xml:space="preserve"> </w:t>
      </w:r>
      <w:r>
        <w:t>и его эволюцию в истории России;</w:t>
      </w:r>
    </w:p>
    <w:p w14:paraId="3C1209E5">
      <w:pPr>
        <w:pStyle w:val="7"/>
        <w:ind w:right="398"/>
        <w:jc w:val="left"/>
      </w:pPr>
      <w:r>
        <w:t>доказывать</w:t>
      </w:r>
      <w:r>
        <w:rPr>
          <w:spacing w:val="-1"/>
        </w:rPr>
        <w:t xml:space="preserve"> </w:t>
      </w:r>
      <w:r>
        <w:t>важность</w:t>
      </w:r>
      <w:r>
        <w:rPr>
          <w:spacing w:val="-2"/>
        </w:rPr>
        <w:t xml:space="preserve"> </w:t>
      </w:r>
      <w:r>
        <w:t>меценатства</w:t>
      </w:r>
      <w:r>
        <w:rPr>
          <w:spacing w:val="-4"/>
        </w:rPr>
        <w:t xml:space="preserve"> </w:t>
      </w:r>
      <w:r>
        <w:t>в</w:t>
      </w:r>
      <w:r>
        <w:rPr>
          <w:spacing w:val="-4"/>
        </w:rPr>
        <w:t xml:space="preserve"> </w:t>
      </w:r>
      <w:r>
        <w:t>современном</w:t>
      </w:r>
      <w:r>
        <w:rPr>
          <w:spacing w:val="-4"/>
        </w:rPr>
        <w:t xml:space="preserve"> </w:t>
      </w:r>
      <w:r>
        <w:t>обществе</w:t>
      </w:r>
      <w:r>
        <w:rPr>
          <w:spacing w:val="-4"/>
        </w:rPr>
        <w:t xml:space="preserve"> </w:t>
      </w:r>
      <w:r>
        <w:t>для</w:t>
      </w:r>
      <w:r>
        <w:rPr>
          <w:spacing w:val="-3"/>
        </w:rPr>
        <w:t xml:space="preserve"> </w:t>
      </w:r>
      <w:r>
        <w:t>общества</w:t>
      </w:r>
      <w:r>
        <w:rPr>
          <w:spacing w:val="-4"/>
        </w:rPr>
        <w:t xml:space="preserve"> </w:t>
      </w:r>
      <w:r>
        <w:t>в</w:t>
      </w:r>
      <w:r>
        <w:rPr>
          <w:spacing w:val="-4"/>
        </w:rPr>
        <w:t xml:space="preserve"> </w:t>
      </w:r>
      <w:r>
        <w:t>целом</w:t>
      </w:r>
      <w:r>
        <w:rPr>
          <w:spacing w:val="-3"/>
        </w:rPr>
        <w:t xml:space="preserve"> </w:t>
      </w:r>
      <w:r>
        <w:t>и</w:t>
      </w:r>
      <w:r>
        <w:rPr>
          <w:spacing w:val="-3"/>
        </w:rPr>
        <w:t xml:space="preserve"> </w:t>
      </w:r>
      <w:r>
        <w:t>для</w:t>
      </w:r>
      <w:r>
        <w:rPr>
          <w:spacing w:val="-3"/>
        </w:rPr>
        <w:t xml:space="preserve"> </w:t>
      </w:r>
      <w:r>
        <w:t>духовно- нравственного развития личности самого мецената;</w:t>
      </w:r>
    </w:p>
    <w:p w14:paraId="2A3C1A95">
      <w:pPr>
        <w:pStyle w:val="7"/>
        <w:ind w:right="398"/>
        <w:jc w:val="left"/>
      </w:pPr>
      <w:r>
        <w:t>характеризовать</w:t>
      </w:r>
      <w:r>
        <w:rPr>
          <w:spacing w:val="24"/>
        </w:rPr>
        <w:t xml:space="preserve"> </w:t>
      </w:r>
      <w:r>
        <w:t>понятие</w:t>
      </w:r>
      <w:r>
        <w:rPr>
          <w:spacing w:val="29"/>
        </w:rPr>
        <w:t xml:space="preserve"> </w:t>
      </w:r>
      <w:r>
        <w:t>«социальный</w:t>
      </w:r>
      <w:r>
        <w:rPr>
          <w:spacing w:val="22"/>
        </w:rPr>
        <w:t xml:space="preserve"> </w:t>
      </w:r>
      <w:r>
        <w:t>долг»,</w:t>
      </w:r>
      <w:r>
        <w:rPr>
          <w:spacing w:val="25"/>
        </w:rPr>
        <w:t xml:space="preserve"> </w:t>
      </w:r>
      <w:r>
        <w:t>обосновывать</w:t>
      </w:r>
      <w:r>
        <w:rPr>
          <w:spacing w:val="24"/>
        </w:rPr>
        <w:t xml:space="preserve"> </w:t>
      </w:r>
      <w:r>
        <w:t>его</w:t>
      </w:r>
      <w:r>
        <w:rPr>
          <w:spacing w:val="-6"/>
        </w:rPr>
        <w:t xml:space="preserve"> </w:t>
      </w:r>
      <w:r>
        <w:t>важную</w:t>
      </w:r>
      <w:r>
        <w:rPr>
          <w:spacing w:val="26"/>
        </w:rPr>
        <w:t xml:space="preserve"> </w:t>
      </w:r>
      <w:r>
        <w:t>роль</w:t>
      </w:r>
      <w:r>
        <w:rPr>
          <w:spacing w:val="-6"/>
        </w:rPr>
        <w:t xml:space="preserve"> </w:t>
      </w:r>
      <w:r>
        <w:t>в</w:t>
      </w:r>
      <w:r>
        <w:rPr>
          <w:spacing w:val="-7"/>
        </w:rPr>
        <w:t xml:space="preserve"> </w:t>
      </w:r>
      <w:r>
        <w:t>жизни</w:t>
      </w:r>
      <w:r>
        <w:rPr>
          <w:spacing w:val="-4"/>
        </w:rPr>
        <w:t xml:space="preserve"> </w:t>
      </w:r>
      <w:r>
        <w:t>общества; приводить примеры выдающихся благотворителей в истории и современной России; понимать смысл</w:t>
      </w:r>
      <w:r>
        <w:rPr>
          <w:spacing w:val="40"/>
        </w:rPr>
        <w:t xml:space="preserve"> </w:t>
      </w:r>
      <w:r>
        <w:t>внеэкономической</w:t>
      </w:r>
      <w:r>
        <w:rPr>
          <w:spacing w:val="40"/>
        </w:rPr>
        <w:t xml:space="preserve"> </w:t>
      </w:r>
      <w:r>
        <w:t>благотворительности:</w:t>
      </w:r>
      <w:r>
        <w:rPr>
          <w:spacing w:val="40"/>
        </w:rPr>
        <w:t xml:space="preserve"> </w:t>
      </w:r>
      <w:r>
        <w:t>волонтёрской</w:t>
      </w:r>
      <w:r>
        <w:rPr>
          <w:spacing w:val="40"/>
        </w:rPr>
        <w:t xml:space="preserve"> </w:t>
      </w:r>
      <w:r>
        <w:t>деятельности,</w:t>
      </w:r>
    </w:p>
    <w:p w14:paraId="479A088A">
      <w:pPr>
        <w:pStyle w:val="7"/>
        <w:spacing w:before="1"/>
        <w:jc w:val="left"/>
      </w:pPr>
      <w:r>
        <w:rPr>
          <w:spacing w:val="-2"/>
        </w:rPr>
        <w:t>аргументированно</w:t>
      </w:r>
      <w:r>
        <w:rPr>
          <w:spacing w:val="-5"/>
        </w:rPr>
        <w:t xml:space="preserve"> </w:t>
      </w:r>
      <w:r>
        <w:rPr>
          <w:spacing w:val="-2"/>
        </w:rPr>
        <w:t>объяснять</w:t>
      </w:r>
      <w:r>
        <w:rPr>
          <w:spacing w:val="8"/>
        </w:rPr>
        <w:t xml:space="preserve"> </w:t>
      </w:r>
      <w:r>
        <w:rPr>
          <w:spacing w:val="-2"/>
        </w:rPr>
        <w:t>её</w:t>
      </w:r>
      <w:r>
        <w:rPr>
          <w:spacing w:val="-4"/>
        </w:rPr>
        <w:t xml:space="preserve"> </w:t>
      </w:r>
      <w:r>
        <w:rPr>
          <w:spacing w:val="-2"/>
        </w:rPr>
        <w:t>важность.</w:t>
      </w:r>
    </w:p>
    <w:p w14:paraId="778D30E7">
      <w:pPr>
        <w:pStyle w:val="7"/>
        <w:ind w:right="398"/>
        <w:jc w:val="left"/>
      </w:pPr>
      <w:r>
        <w:t>Тема</w:t>
      </w:r>
      <w:r>
        <w:rPr>
          <w:spacing w:val="34"/>
        </w:rPr>
        <w:t xml:space="preserve"> </w:t>
      </w:r>
      <w:r>
        <w:t>23.</w:t>
      </w:r>
      <w:r>
        <w:rPr>
          <w:spacing w:val="-4"/>
        </w:rPr>
        <w:t xml:space="preserve"> </w:t>
      </w:r>
      <w:r>
        <w:t>Выдающиеся</w:t>
      </w:r>
      <w:r>
        <w:rPr>
          <w:spacing w:val="39"/>
        </w:rPr>
        <w:t xml:space="preserve"> </w:t>
      </w:r>
      <w:r>
        <w:t>учёные</w:t>
      </w:r>
      <w:r>
        <w:rPr>
          <w:spacing w:val="35"/>
        </w:rPr>
        <w:t xml:space="preserve"> </w:t>
      </w:r>
      <w:r>
        <w:t>России.</w:t>
      </w:r>
      <w:r>
        <w:rPr>
          <w:spacing w:val="36"/>
        </w:rPr>
        <w:t xml:space="preserve"> </w:t>
      </w:r>
      <w:r>
        <w:t>Наука</w:t>
      </w:r>
      <w:r>
        <w:rPr>
          <w:spacing w:val="38"/>
        </w:rPr>
        <w:t xml:space="preserve"> </w:t>
      </w:r>
      <w:r>
        <w:t>как</w:t>
      </w:r>
      <w:r>
        <w:rPr>
          <w:spacing w:val="37"/>
        </w:rPr>
        <w:t xml:space="preserve"> </w:t>
      </w:r>
      <w:r>
        <w:t>источник</w:t>
      </w:r>
      <w:r>
        <w:rPr>
          <w:spacing w:val="35"/>
        </w:rPr>
        <w:t xml:space="preserve"> </w:t>
      </w:r>
      <w:r>
        <w:t>социального</w:t>
      </w:r>
      <w:r>
        <w:rPr>
          <w:spacing w:val="36"/>
        </w:rPr>
        <w:t xml:space="preserve"> </w:t>
      </w:r>
      <w:r>
        <w:t>и</w:t>
      </w:r>
      <w:r>
        <w:rPr>
          <w:spacing w:val="36"/>
        </w:rPr>
        <w:t xml:space="preserve"> </w:t>
      </w:r>
      <w:r>
        <w:t>духовного</w:t>
      </w:r>
      <w:r>
        <w:rPr>
          <w:spacing w:val="-3"/>
        </w:rPr>
        <w:t xml:space="preserve"> </w:t>
      </w:r>
      <w:r>
        <w:t xml:space="preserve">прогресса </w:t>
      </w:r>
      <w:r>
        <w:rPr>
          <w:spacing w:val="-2"/>
        </w:rPr>
        <w:t>общества.</w:t>
      </w:r>
    </w:p>
    <w:p w14:paraId="04B34D1A">
      <w:pPr>
        <w:pStyle w:val="7"/>
        <w:spacing w:line="275" w:lineRule="exact"/>
        <w:jc w:val="left"/>
      </w:pPr>
      <w:r>
        <w:rPr>
          <w:spacing w:val="-2"/>
        </w:rPr>
        <w:t>Характеризовать</w:t>
      </w:r>
      <w:r>
        <w:rPr>
          <w:spacing w:val="-11"/>
        </w:rPr>
        <w:t xml:space="preserve"> </w:t>
      </w:r>
      <w:r>
        <w:rPr>
          <w:spacing w:val="-2"/>
        </w:rPr>
        <w:t>понятие</w:t>
      </w:r>
      <w:r>
        <w:rPr>
          <w:spacing w:val="5"/>
        </w:rPr>
        <w:t xml:space="preserve"> </w:t>
      </w:r>
      <w:r>
        <w:rPr>
          <w:spacing w:val="-2"/>
        </w:rPr>
        <w:t>«наука»;</w:t>
      </w:r>
    </w:p>
    <w:p w14:paraId="57053AB1">
      <w:pPr>
        <w:pStyle w:val="7"/>
        <w:ind w:right="398"/>
        <w:jc w:val="left"/>
      </w:pPr>
      <w:r>
        <w:t>уметь</w:t>
      </w:r>
      <w:r>
        <w:rPr>
          <w:spacing w:val="-8"/>
        </w:rPr>
        <w:t xml:space="preserve"> </w:t>
      </w:r>
      <w:r>
        <w:t>аргументированно</w:t>
      </w:r>
      <w:r>
        <w:rPr>
          <w:spacing w:val="-9"/>
        </w:rPr>
        <w:t xml:space="preserve"> </w:t>
      </w:r>
      <w:r>
        <w:t>обосновывать</w:t>
      </w:r>
      <w:r>
        <w:rPr>
          <w:spacing w:val="-9"/>
        </w:rPr>
        <w:t xml:space="preserve"> </w:t>
      </w:r>
      <w:r>
        <w:t>важность</w:t>
      </w:r>
      <w:r>
        <w:rPr>
          <w:spacing w:val="-8"/>
        </w:rPr>
        <w:t xml:space="preserve"> </w:t>
      </w:r>
      <w:r>
        <w:t>науки</w:t>
      </w:r>
      <w:r>
        <w:rPr>
          <w:spacing w:val="-8"/>
        </w:rPr>
        <w:t xml:space="preserve"> </w:t>
      </w:r>
      <w:r>
        <w:t>в</w:t>
      </w:r>
      <w:r>
        <w:rPr>
          <w:spacing w:val="-13"/>
        </w:rPr>
        <w:t xml:space="preserve"> </w:t>
      </w:r>
      <w:r>
        <w:t>современном</w:t>
      </w:r>
      <w:r>
        <w:rPr>
          <w:spacing w:val="-12"/>
        </w:rPr>
        <w:t xml:space="preserve"> </w:t>
      </w:r>
      <w:r>
        <w:t>обществе,</w:t>
      </w:r>
      <w:r>
        <w:rPr>
          <w:spacing w:val="-5"/>
        </w:rPr>
        <w:t xml:space="preserve"> </w:t>
      </w:r>
      <w:r>
        <w:t>прослеживать</w:t>
      </w:r>
      <w:r>
        <w:rPr>
          <w:spacing w:val="-4"/>
        </w:rPr>
        <w:t xml:space="preserve"> </w:t>
      </w:r>
      <w:r>
        <w:t>её связь с научно-техническим и социальным прогрессом;</w:t>
      </w:r>
    </w:p>
    <w:p w14:paraId="0A5891D7">
      <w:pPr>
        <w:pStyle w:val="7"/>
        <w:jc w:val="left"/>
      </w:pPr>
      <w:r>
        <w:t>называть</w:t>
      </w:r>
      <w:r>
        <w:rPr>
          <w:spacing w:val="-15"/>
        </w:rPr>
        <w:t xml:space="preserve"> </w:t>
      </w:r>
      <w:r>
        <w:t>имена</w:t>
      </w:r>
      <w:r>
        <w:rPr>
          <w:spacing w:val="-15"/>
        </w:rPr>
        <w:t xml:space="preserve"> </w:t>
      </w:r>
      <w:r>
        <w:t>выдающихся</w:t>
      </w:r>
      <w:r>
        <w:rPr>
          <w:spacing w:val="-14"/>
        </w:rPr>
        <w:t xml:space="preserve"> </w:t>
      </w:r>
      <w:r>
        <w:t>учёных</w:t>
      </w:r>
      <w:r>
        <w:rPr>
          <w:spacing w:val="-10"/>
        </w:rPr>
        <w:t xml:space="preserve"> </w:t>
      </w:r>
      <w:r>
        <w:rPr>
          <w:spacing w:val="-2"/>
        </w:rPr>
        <w:t>России;</w:t>
      </w:r>
    </w:p>
    <w:p w14:paraId="3EF633C3">
      <w:pPr>
        <w:pStyle w:val="7"/>
        <w:ind w:right="657"/>
        <w:jc w:val="left"/>
      </w:pPr>
      <w:r>
        <w:t>обосновывать</w:t>
      </w:r>
      <w:r>
        <w:rPr>
          <w:spacing w:val="-10"/>
        </w:rPr>
        <w:t xml:space="preserve"> </w:t>
      </w:r>
      <w:r>
        <w:t>важность</w:t>
      </w:r>
      <w:r>
        <w:rPr>
          <w:spacing w:val="-6"/>
        </w:rPr>
        <w:t xml:space="preserve"> </w:t>
      </w:r>
      <w:r>
        <w:t>понимания</w:t>
      </w:r>
      <w:r>
        <w:rPr>
          <w:spacing w:val="-8"/>
        </w:rPr>
        <w:t xml:space="preserve"> </w:t>
      </w:r>
      <w:r>
        <w:t>истории</w:t>
      </w:r>
      <w:r>
        <w:rPr>
          <w:spacing w:val="-13"/>
        </w:rPr>
        <w:t xml:space="preserve"> </w:t>
      </w:r>
      <w:r>
        <w:t>науки,</w:t>
      </w:r>
      <w:r>
        <w:rPr>
          <w:spacing w:val="-11"/>
        </w:rPr>
        <w:t xml:space="preserve"> </w:t>
      </w:r>
      <w:r>
        <w:t>получения</w:t>
      </w:r>
      <w:r>
        <w:rPr>
          <w:spacing w:val="-10"/>
        </w:rPr>
        <w:t xml:space="preserve"> </w:t>
      </w:r>
      <w:r>
        <w:t>и</w:t>
      </w:r>
      <w:r>
        <w:rPr>
          <w:spacing w:val="-5"/>
        </w:rPr>
        <w:t xml:space="preserve"> </w:t>
      </w:r>
      <w:r>
        <w:t>обоснования</w:t>
      </w:r>
      <w:r>
        <w:rPr>
          <w:spacing w:val="-11"/>
        </w:rPr>
        <w:t xml:space="preserve"> </w:t>
      </w:r>
      <w:r>
        <w:t>научного</w:t>
      </w:r>
      <w:r>
        <w:rPr>
          <w:spacing w:val="-5"/>
        </w:rPr>
        <w:t xml:space="preserve"> </w:t>
      </w:r>
      <w:r>
        <w:t>знания; характеризовать</w:t>
      </w:r>
      <w:r>
        <w:rPr>
          <w:spacing w:val="40"/>
        </w:rPr>
        <w:t xml:space="preserve"> </w:t>
      </w:r>
      <w:r>
        <w:t>и</w:t>
      </w:r>
      <w:r>
        <w:rPr>
          <w:spacing w:val="40"/>
        </w:rPr>
        <w:t xml:space="preserve"> </w:t>
      </w:r>
      <w:r>
        <w:t>доказывать</w:t>
      </w:r>
      <w:r>
        <w:rPr>
          <w:spacing w:val="40"/>
        </w:rPr>
        <w:t xml:space="preserve"> </w:t>
      </w:r>
      <w:r>
        <w:t>важность</w:t>
      </w:r>
      <w:r>
        <w:rPr>
          <w:spacing w:val="40"/>
        </w:rPr>
        <w:t xml:space="preserve"> </w:t>
      </w:r>
      <w:r>
        <w:t>науки</w:t>
      </w:r>
      <w:r>
        <w:rPr>
          <w:spacing w:val="40"/>
        </w:rPr>
        <w:t xml:space="preserve"> </w:t>
      </w:r>
      <w:r>
        <w:t>для</w:t>
      </w:r>
      <w:r>
        <w:rPr>
          <w:spacing w:val="40"/>
        </w:rPr>
        <w:t xml:space="preserve"> </w:t>
      </w:r>
      <w:r>
        <w:t>благополучия</w:t>
      </w:r>
      <w:r>
        <w:rPr>
          <w:spacing w:val="40"/>
        </w:rPr>
        <w:t xml:space="preserve"> </w:t>
      </w:r>
      <w:r>
        <w:t>общества,</w:t>
      </w:r>
      <w:r>
        <w:rPr>
          <w:spacing w:val="40"/>
        </w:rPr>
        <w:t xml:space="preserve"> </w:t>
      </w:r>
      <w:r>
        <w:t>страны</w:t>
      </w:r>
      <w:r>
        <w:rPr>
          <w:spacing w:val="40"/>
        </w:rPr>
        <w:t xml:space="preserve"> </w:t>
      </w:r>
      <w:r>
        <w:t xml:space="preserve">и </w:t>
      </w:r>
      <w:r>
        <w:rPr>
          <w:spacing w:val="-2"/>
        </w:rPr>
        <w:t>государства;</w:t>
      </w:r>
    </w:p>
    <w:p w14:paraId="1DC0FCCA">
      <w:pPr>
        <w:pStyle w:val="7"/>
        <w:ind w:right="657"/>
        <w:jc w:val="left"/>
      </w:pPr>
      <w:r>
        <w:t>обосновывать</w:t>
      </w:r>
      <w:r>
        <w:rPr>
          <w:spacing w:val="-3"/>
        </w:rPr>
        <w:t xml:space="preserve"> </w:t>
      </w:r>
      <w:r>
        <w:t>важность</w:t>
      </w:r>
      <w:r>
        <w:rPr>
          <w:spacing w:val="-3"/>
        </w:rPr>
        <w:t xml:space="preserve"> </w:t>
      </w:r>
      <w:r>
        <w:t>морали</w:t>
      </w:r>
      <w:r>
        <w:rPr>
          <w:spacing w:val="-3"/>
        </w:rPr>
        <w:t xml:space="preserve"> </w:t>
      </w:r>
      <w:r>
        <w:t>и</w:t>
      </w:r>
      <w:r>
        <w:rPr>
          <w:spacing w:val="-4"/>
        </w:rPr>
        <w:t xml:space="preserve"> </w:t>
      </w:r>
      <w:r>
        <w:t>нравственности</w:t>
      </w:r>
      <w:r>
        <w:rPr>
          <w:spacing w:val="-3"/>
        </w:rPr>
        <w:t xml:space="preserve"> </w:t>
      </w:r>
      <w:r>
        <w:t>в</w:t>
      </w:r>
      <w:r>
        <w:rPr>
          <w:spacing w:val="-6"/>
        </w:rPr>
        <w:t xml:space="preserve"> </w:t>
      </w:r>
      <w:r>
        <w:t>науке,</w:t>
      </w:r>
      <w:r>
        <w:rPr>
          <w:spacing w:val="-4"/>
        </w:rPr>
        <w:t xml:space="preserve"> </w:t>
      </w:r>
      <w:r>
        <w:t>её</w:t>
      </w:r>
      <w:r>
        <w:rPr>
          <w:spacing w:val="-4"/>
        </w:rPr>
        <w:t xml:space="preserve"> </w:t>
      </w:r>
      <w:r>
        <w:t>роль</w:t>
      </w:r>
      <w:r>
        <w:rPr>
          <w:spacing w:val="-4"/>
        </w:rPr>
        <w:t xml:space="preserve"> </w:t>
      </w:r>
      <w:r>
        <w:t>и</w:t>
      </w:r>
      <w:r>
        <w:rPr>
          <w:spacing w:val="-4"/>
        </w:rPr>
        <w:t xml:space="preserve"> </w:t>
      </w:r>
      <w:r>
        <w:t>вклад</w:t>
      </w:r>
      <w:r>
        <w:rPr>
          <w:spacing w:val="-4"/>
        </w:rPr>
        <w:t xml:space="preserve"> </w:t>
      </w:r>
      <w:r>
        <w:t>в</w:t>
      </w:r>
      <w:r>
        <w:rPr>
          <w:spacing w:val="-4"/>
        </w:rPr>
        <w:t xml:space="preserve"> </w:t>
      </w:r>
      <w:r>
        <w:t>доказательство</w:t>
      </w:r>
      <w:r>
        <w:rPr>
          <w:spacing w:val="-4"/>
        </w:rPr>
        <w:t xml:space="preserve"> </w:t>
      </w:r>
      <w:r>
        <w:t xml:space="preserve">этих </w:t>
      </w:r>
      <w:r>
        <w:rPr>
          <w:spacing w:val="-2"/>
        </w:rPr>
        <w:t>понятий.</w:t>
      </w:r>
    </w:p>
    <w:p w14:paraId="7F16E233">
      <w:pPr>
        <w:pStyle w:val="7"/>
        <w:jc w:val="left"/>
      </w:pPr>
      <w:r>
        <w:t>Тема</w:t>
      </w:r>
      <w:r>
        <w:rPr>
          <w:spacing w:val="-13"/>
        </w:rPr>
        <w:t xml:space="preserve"> </w:t>
      </w:r>
      <w:r>
        <w:t>24.</w:t>
      </w:r>
      <w:r>
        <w:rPr>
          <w:spacing w:val="-12"/>
        </w:rPr>
        <w:t xml:space="preserve"> </w:t>
      </w:r>
      <w:r>
        <w:t>Моя</w:t>
      </w:r>
      <w:r>
        <w:rPr>
          <w:spacing w:val="-9"/>
        </w:rPr>
        <w:t xml:space="preserve"> </w:t>
      </w:r>
      <w:r>
        <w:t>профессия</w:t>
      </w:r>
      <w:r>
        <w:rPr>
          <w:spacing w:val="-2"/>
        </w:rPr>
        <w:t xml:space="preserve"> </w:t>
      </w:r>
      <w:r>
        <w:t>(практическое</w:t>
      </w:r>
      <w:r>
        <w:rPr>
          <w:spacing w:val="-13"/>
        </w:rPr>
        <w:t xml:space="preserve"> </w:t>
      </w:r>
      <w:r>
        <w:rPr>
          <w:spacing w:val="-2"/>
        </w:rPr>
        <w:t>занятие).</w:t>
      </w:r>
    </w:p>
    <w:p w14:paraId="5C14AF92">
      <w:pPr>
        <w:pStyle w:val="7"/>
        <w:tabs>
          <w:tab w:val="left" w:pos="3792"/>
          <w:tab w:val="left" w:pos="4837"/>
          <w:tab w:val="left" w:pos="6425"/>
          <w:tab w:val="left" w:pos="8015"/>
          <w:tab w:val="left" w:pos="9131"/>
          <w:tab w:val="left" w:pos="9477"/>
        </w:tabs>
        <w:jc w:val="left"/>
      </w:pPr>
      <w:r>
        <w:rPr>
          <w:spacing w:val="-2"/>
        </w:rPr>
        <w:t>Характеризовать</w:t>
      </w:r>
      <w:r>
        <w:tab/>
      </w:r>
      <w:r>
        <w:rPr>
          <w:spacing w:val="-2"/>
        </w:rPr>
        <w:t>понятие</w:t>
      </w:r>
      <w:r>
        <w:tab/>
      </w:r>
      <w:r>
        <w:rPr>
          <w:spacing w:val="-2"/>
        </w:rPr>
        <w:t>«профессия»,</w:t>
      </w:r>
      <w:r>
        <w:tab/>
      </w:r>
      <w:r>
        <w:rPr>
          <w:spacing w:val="-2"/>
        </w:rPr>
        <w:t>предполагать</w:t>
      </w:r>
      <w:r>
        <w:tab/>
      </w:r>
      <w:r>
        <w:rPr>
          <w:spacing w:val="-2"/>
        </w:rPr>
        <w:t>характер</w:t>
      </w:r>
      <w:r>
        <w:tab/>
      </w:r>
      <w:r>
        <w:rPr>
          <w:spacing w:val="-10"/>
        </w:rPr>
        <w:t>и</w:t>
      </w:r>
      <w:r>
        <w:tab/>
      </w:r>
      <w:r>
        <w:rPr>
          <w:spacing w:val="-4"/>
        </w:rPr>
        <w:t>цель</w:t>
      </w:r>
    </w:p>
    <w:p w14:paraId="79FC58E7">
      <w:pPr>
        <w:pStyle w:val="7"/>
        <w:tabs>
          <w:tab w:val="left" w:pos="4837"/>
        </w:tabs>
        <w:ind w:left="3792"/>
        <w:jc w:val="left"/>
      </w:pPr>
      <w:r>
        <w:rPr>
          <w:spacing w:val="-4"/>
        </w:rPr>
        <w:t>труда</w:t>
      </w:r>
      <w:r>
        <w:tab/>
      </w:r>
      <w:r>
        <w:t>в</w:t>
      </w:r>
      <w:r>
        <w:rPr>
          <w:spacing w:val="-20"/>
        </w:rPr>
        <w:t xml:space="preserve"> </w:t>
      </w:r>
      <w:r>
        <w:t>определённой</w:t>
      </w:r>
      <w:r>
        <w:rPr>
          <w:spacing w:val="-7"/>
        </w:rPr>
        <w:t xml:space="preserve"> </w:t>
      </w:r>
      <w:r>
        <w:rPr>
          <w:spacing w:val="-2"/>
        </w:rPr>
        <w:t>профессии;</w:t>
      </w:r>
    </w:p>
    <w:p w14:paraId="797271F7">
      <w:pPr>
        <w:pStyle w:val="7"/>
        <w:tabs>
          <w:tab w:val="left" w:pos="3473"/>
          <w:tab w:val="left" w:pos="5158"/>
          <w:tab w:val="left" w:pos="6490"/>
          <w:tab w:val="left" w:pos="7856"/>
          <w:tab w:val="left" w:pos="9738"/>
        </w:tabs>
        <w:jc w:val="left"/>
      </w:pPr>
      <w:r>
        <w:rPr>
          <w:spacing w:val="-2"/>
        </w:rPr>
        <w:t>обосновывать</w:t>
      </w:r>
      <w:r>
        <w:tab/>
      </w:r>
      <w:r>
        <w:rPr>
          <w:spacing w:val="-2"/>
        </w:rPr>
        <w:t>преимущества</w:t>
      </w:r>
      <w:r>
        <w:tab/>
      </w:r>
      <w:r>
        <w:rPr>
          <w:spacing w:val="-2"/>
        </w:rPr>
        <w:t>выбранной</w:t>
      </w:r>
      <w:r>
        <w:tab/>
      </w:r>
      <w:r>
        <w:rPr>
          <w:spacing w:val="-2"/>
        </w:rPr>
        <w:t>профессии,</w:t>
      </w:r>
      <w:r>
        <w:tab/>
      </w:r>
      <w:r>
        <w:rPr>
          <w:spacing w:val="-2"/>
        </w:rPr>
        <w:t>характеризовать</w:t>
      </w:r>
      <w:r>
        <w:tab/>
      </w:r>
      <w:r>
        <w:rPr>
          <w:spacing w:val="-5"/>
        </w:rPr>
        <w:t>её</w:t>
      </w:r>
    </w:p>
    <w:p w14:paraId="6F138864">
      <w:pPr>
        <w:pStyle w:val="7"/>
        <w:tabs>
          <w:tab w:val="left" w:pos="5158"/>
        </w:tabs>
        <w:ind w:right="1060" w:firstLine="3329"/>
        <w:jc w:val="left"/>
      </w:pPr>
      <w:r>
        <w:rPr>
          <w:spacing w:val="-4"/>
        </w:rPr>
        <w:t>вклад</w:t>
      </w:r>
      <w:r>
        <w:tab/>
      </w:r>
      <w:r>
        <w:t>в</w:t>
      </w:r>
      <w:r>
        <w:rPr>
          <w:spacing w:val="-20"/>
        </w:rPr>
        <w:t xml:space="preserve"> </w:t>
      </w:r>
      <w:r>
        <w:t>общество,</w:t>
      </w:r>
      <w:r>
        <w:rPr>
          <w:spacing w:val="-15"/>
        </w:rPr>
        <w:t xml:space="preserve"> </w:t>
      </w:r>
      <w:r>
        <w:t>называть</w:t>
      </w:r>
      <w:r>
        <w:rPr>
          <w:spacing w:val="-15"/>
        </w:rPr>
        <w:t xml:space="preserve"> </w:t>
      </w:r>
      <w:r>
        <w:t>духовно-нравственные качества человека, необходимые в этом виде труда.</w:t>
      </w:r>
    </w:p>
    <w:p w14:paraId="021D68D6">
      <w:pPr>
        <w:pStyle w:val="7"/>
        <w:jc w:val="left"/>
      </w:pPr>
      <w:r>
        <w:t>Тематический</w:t>
      </w:r>
      <w:r>
        <w:rPr>
          <w:spacing w:val="-15"/>
        </w:rPr>
        <w:t xml:space="preserve"> </w:t>
      </w:r>
      <w:r>
        <w:t>блок</w:t>
      </w:r>
      <w:r>
        <w:rPr>
          <w:spacing w:val="-15"/>
        </w:rPr>
        <w:t xml:space="preserve"> </w:t>
      </w:r>
      <w:r>
        <w:t>4.</w:t>
      </w:r>
      <w:r>
        <w:rPr>
          <w:spacing w:val="-15"/>
        </w:rPr>
        <w:t xml:space="preserve"> </w:t>
      </w:r>
      <w:r>
        <w:t>«Родина</w:t>
      </w:r>
      <w:r>
        <w:rPr>
          <w:spacing w:val="-17"/>
        </w:rPr>
        <w:t xml:space="preserve"> </w:t>
      </w:r>
      <w:r>
        <w:t>и</w:t>
      </w:r>
      <w:r>
        <w:rPr>
          <w:spacing w:val="-16"/>
        </w:rPr>
        <w:t xml:space="preserve"> </w:t>
      </w:r>
      <w:r>
        <w:t>патриотизм».</w:t>
      </w:r>
      <w:r>
        <w:rPr>
          <w:spacing w:val="-11"/>
        </w:rPr>
        <w:t xml:space="preserve"> </w:t>
      </w:r>
      <w:r>
        <w:t>Тема</w:t>
      </w:r>
      <w:r>
        <w:rPr>
          <w:spacing w:val="-5"/>
        </w:rPr>
        <w:t xml:space="preserve"> </w:t>
      </w:r>
      <w:r>
        <w:t>25.</w:t>
      </w:r>
      <w:r>
        <w:rPr>
          <w:spacing w:val="-3"/>
        </w:rPr>
        <w:t xml:space="preserve"> </w:t>
      </w:r>
      <w:r>
        <w:rPr>
          <w:spacing w:val="-2"/>
        </w:rPr>
        <w:t>Гражданин.</w:t>
      </w:r>
    </w:p>
    <w:p w14:paraId="59DD9E59">
      <w:pPr>
        <w:pStyle w:val="7"/>
        <w:tabs>
          <w:tab w:val="left" w:pos="3053"/>
          <w:tab w:val="left" w:pos="5650"/>
        </w:tabs>
        <w:ind w:right="1131"/>
        <w:jc w:val="left"/>
      </w:pPr>
      <w:r>
        <w:t xml:space="preserve">Характеризовать понятия «Родина» и «гражданство», объяснять их взаимосвязь; понимать </w:t>
      </w:r>
      <w:r>
        <w:rPr>
          <w:spacing w:val="-2"/>
        </w:rPr>
        <w:t>духовно-нравственный</w:t>
      </w:r>
      <w:r>
        <w:tab/>
      </w:r>
      <w:r>
        <w:t>характер патриотизма,</w:t>
      </w:r>
      <w:r>
        <w:tab/>
      </w:r>
      <w:r>
        <w:rPr>
          <w:spacing w:val="-2"/>
        </w:rPr>
        <w:t>ценностей</w:t>
      </w:r>
      <w:r>
        <w:rPr>
          <w:spacing w:val="4"/>
        </w:rPr>
        <w:t xml:space="preserve"> </w:t>
      </w:r>
      <w:r>
        <w:rPr>
          <w:spacing w:val="-2"/>
        </w:rPr>
        <w:t>гражданского</w:t>
      </w:r>
      <w:r>
        <w:rPr>
          <w:spacing w:val="-13"/>
        </w:rPr>
        <w:t xml:space="preserve"> </w:t>
      </w:r>
      <w:r>
        <w:rPr>
          <w:spacing w:val="-2"/>
        </w:rPr>
        <w:t xml:space="preserve">самосознания; </w:t>
      </w:r>
      <w:r>
        <w:t>понимать</w:t>
      </w:r>
      <w:r>
        <w:rPr>
          <w:spacing w:val="-3"/>
        </w:rPr>
        <w:t xml:space="preserve"> </w:t>
      </w:r>
      <w:r>
        <w:t>и уметь</w:t>
      </w:r>
      <w:r>
        <w:rPr>
          <w:spacing w:val="-1"/>
        </w:rPr>
        <w:t xml:space="preserve"> </w:t>
      </w:r>
      <w:r>
        <w:t>обосновывать</w:t>
      </w:r>
      <w:r>
        <w:rPr>
          <w:spacing w:val="-1"/>
        </w:rPr>
        <w:t xml:space="preserve"> </w:t>
      </w:r>
      <w:r>
        <w:t>нравственные</w:t>
      </w:r>
      <w:r>
        <w:rPr>
          <w:spacing w:val="-3"/>
        </w:rPr>
        <w:t xml:space="preserve"> </w:t>
      </w:r>
      <w:r>
        <w:t>качества</w:t>
      </w:r>
      <w:r>
        <w:rPr>
          <w:spacing w:val="-3"/>
        </w:rPr>
        <w:t xml:space="preserve"> </w:t>
      </w:r>
      <w:r>
        <w:t>гражданина. Тема 26. Патриотизм.</w:t>
      </w:r>
    </w:p>
    <w:p w14:paraId="4DA20249">
      <w:pPr>
        <w:pStyle w:val="7"/>
        <w:jc w:val="left"/>
      </w:pPr>
      <w:r>
        <w:rPr>
          <w:spacing w:val="-2"/>
        </w:rPr>
        <w:t>Характеризовать</w:t>
      </w:r>
      <w:r>
        <w:rPr>
          <w:spacing w:val="-11"/>
        </w:rPr>
        <w:t xml:space="preserve"> </w:t>
      </w:r>
      <w:r>
        <w:rPr>
          <w:spacing w:val="-2"/>
        </w:rPr>
        <w:t>понятие</w:t>
      </w:r>
      <w:r>
        <w:rPr>
          <w:spacing w:val="5"/>
        </w:rPr>
        <w:t xml:space="preserve"> </w:t>
      </w:r>
      <w:r>
        <w:rPr>
          <w:spacing w:val="-2"/>
        </w:rPr>
        <w:t>«патриотизм»;</w:t>
      </w:r>
    </w:p>
    <w:p w14:paraId="65FB82B8">
      <w:pPr>
        <w:pStyle w:val="7"/>
        <w:jc w:val="left"/>
      </w:pPr>
      <w:r>
        <w:t>приводить</w:t>
      </w:r>
      <w:r>
        <w:rPr>
          <w:spacing w:val="-17"/>
        </w:rPr>
        <w:t xml:space="preserve"> </w:t>
      </w:r>
      <w:r>
        <w:t>примеры</w:t>
      </w:r>
      <w:r>
        <w:rPr>
          <w:spacing w:val="-15"/>
        </w:rPr>
        <w:t xml:space="preserve"> </w:t>
      </w:r>
      <w:r>
        <w:t>патриотизма</w:t>
      </w:r>
      <w:r>
        <w:rPr>
          <w:spacing w:val="-15"/>
        </w:rPr>
        <w:t xml:space="preserve"> </w:t>
      </w:r>
      <w:r>
        <w:t>в</w:t>
      </w:r>
      <w:r>
        <w:rPr>
          <w:spacing w:val="-15"/>
        </w:rPr>
        <w:t xml:space="preserve"> </w:t>
      </w:r>
      <w:r>
        <w:t>истории</w:t>
      </w:r>
      <w:r>
        <w:rPr>
          <w:spacing w:val="-15"/>
        </w:rPr>
        <w:t xml:space="preserve"> </w:t>
      </w:r>
      <w:r>
        <w:t>и</w:t>
      </w:r>
      <w:r>
        <w:rPr>
          <w:spacing w:val="-14"/>
        </w:rPr>
        <w:t xml:space="preserve"> </w:t>
      </w:r>
      <w:r>
        <w:t>современном</w:t>
      </w:r>
      <w:r>
        <w:rPr>
          <w:spacing w:val="-15"/>
        </w:rPr>
        <w:t xml:space="preserve"> </w:t>
      </w:r>
      <w:r>
        <w:rPr>
          <w:spacing w:val="-2"/>
        </w:rPr>
        <w:t>обществе;</w:t>
      </w:r>
    </w:p>
    <w:p w14:paraId="094D6BAF">
      <w:pPr>
        <w:pStyle w:val="7"/>
        <w:ind w:right="398"/>
        <w:jc w:val="left"/>
      </w:pPr>
      <w:r>
        <w:t>различать</w:t>
      </w:r>
      <w:r>
        <w:rPr>
          <w:spacing w:val="30"/>
        </w:rPr>
        <w:t xml:space="preserve"> </w:t>
      </w:r>
      <w:r>
        <w:t>истинный</w:t>
      </w:r>
      <w:r>
        <w:rPr>
          <w:spacing w:val="28"/>
        </w:rPr>
        <w:t xml:space="preserve"> </w:t>
      </w:r>
      <w:r>
        <w:t>и</w:t>
      </w:r>
      <w:r>
        <w:rPr>
          <w:spacing w:val="-5"/>
        </w:rPr>
        <w:t xml:space="preserve"> </w:t>
      </w:r>
      <w:r>
        <w:t>ложный</w:t>
      </w:r>
      <w:r>
        <w:rPr>
          <w:spacing w:val="-3"/>
        </w:rPr>
        <w:t xml:space="preserve"> </w:t>
      </w:r>
      <w:r>
        <w:t>патриотизм</w:t>
      </w:r>
      <w:r>
        <w:rPr>
          <w:spacing w:val="32"/>
        </w:rPr>
        <w:t xml:space="preserve"> </w:t>
      </w:r>
      <w:r>
        <w:t>через</w:t>
      </w:r>
      <w:r>
        <w:rPr>
          <w:spacing w:val="32"/>
        </w:rPr>
        <w:t xml:space="preserve"> </w:t>
      </w:r>
      <w:r>
        <w:t>ориентированность</w:t>
      </w:r>
      <w:r>
        <w:rPr>
          <w:spacing w:val="26"/>
        </w:rPr>
        <w:t xml:space="preserve"> </w:t>
      </w:r>
      <w:r>
        <w:t>на</w:t>
      </w:r>
      <w:r>
        <w:rPr>
          <w:spacing w:val="25"/>
        </w:rPr>
        <w:t xml:space="preserve"> </w:t>
      </w:r>
      <w:r>
        <w:t>ценности</w:t>
      </w:r>
      <w:r>
        <w:rPr>
          <w:spacing w:val="-2"/>
        </w:rPr>
        <w:t xml:space="preserve"> </w:t>
      </w:r>
      <w:r>
        <w:t>толерантности, уважения к другим народам, их истории и культуре;</w:t>
      </w:r>
    </w:p>
    <w:p w14:paraId="2F5F62CA">
      <w:pPr>
        <w:pStyle w:val="7"/>
        <w:ind w:right="657"/>
        <w:jc w:val="left"/>
      </w:pPr>
      <w:r>
        <w:t>уметь</w:t>
      </w:r>
      <w:r>
        <w:rPr>
          <w:spacing w:val="-12"/>
        </w:rPr>
        <w:t xml:space="preserve"> </w:t>
      </w:r>
      <w:r>
        <w:t>обосновывать</w:t>
      </w:r>
      <w:r>
        <w:rPr>
          <w:spacing w:val="-12"/>
        </w:rPr>
        <w:t xml:space="preserve"> </w:t>
      </w:r>
      <w:r>
        <w:t>важность</w:t>
      </w:r>
      <w:r>
        <w:rPr>
          <w:spacing w:val="-12"/>
        </w:rPr>
        <w:t xml:space="preserve"> </w:t>
      </w:r>
      <w:r>
        <w:t>патриотизма.</w:t>
      </w:r>
      <w:r>
        <w:rPr>
          <w:spacing w:val="-5"/>
        </w:rPr>
        <w:t xml:space="preserve"> </w:t>
      </w:r>
      <w:r>
        <w:t>Тема</w:t>
      </w:r>
      <w:r>
        <w:rPr>
          <w:spacing w:val="-6"/>
        </w:rPr>
        <w:t xml:space="preserve"> </w:t>
      </w:r>
      <w:r>
        <w:t>27.</w:t>
      </w:r>
      <w:r>
        <w:rPr>
          <w:spacing w:val="-5"/>
        </w:rPr>
        <w:t xml:space="preserve"> </w:t>
      </w:r>
      <w:r>
        <w:t>Защита</w:t>
      </w:r>
      <w:r>
        <w:rPr>
          <w:spacing w:val="-5"/>
        </w:rPr>
        <w:t xml:space="preserve"> </w:t>
      </w:r>
      <w:r>
        <w:t>Родины:</w:t>
      </w:r>
      <w:r>
        <w:rPr>
          <w:spacing w:val="-8"/>
        </w:rPr>
        <w:t xml:space="preserve"> </w:t>
      </w:r>
      <w:r>
        <w:t>подвиг</w:t>
      </w:r>
      <w:r>
        <w:rPr>
          <w:spacing w:val="-6"/>
        </w:rPr>
        <w:t xml:space="preserve"> </w:t>
      </w:r>
      <w:r>
        <w:t>или</w:t>
      </w:r>
      <w:r>
        <w:rPr>
          <w:spacing w:val="-5"/>
        </w:rPr>
        <w:t xml:space="preserve"> </w:t>
      </w:r>
      <w:r>
        <w:t>долг? Характеризовать понятия «война»</w:t>
      </w:r>
      <w:r>
        <w:rPr>
          <w:spacing w:val="-8"/>
        </w:rPr>
        <w:t xml:space="preserve"> </w:t>
      </w:r>
      <w:r>
        <w:t>и «мир»;</w:t>
      </w:r>
    </w:p>
    <w:p w14:paraId="2C9FAD2F">
      <w:pPr>
        <w:pStyle w:val="7"/>
        <w:jc w:val="left"/>
      </w:pPr>
      <w:r>
        <w:t>доказывать</w:t>
      </w:r>
      <w:r>
        <w:rPr>
          <w:spacing w:val="-13"/>
        </w:rPr>
        <w:t xml:space="preserve"> </w:t>
      </w:r>
      <w:r>
        <w:t>важность</w:t>
      </w:r>
      <w:r>
        <w:rPr>
          <w:spacing w:val="-6"/>
        </w:rPr>
        <w:t xml:space="preserve"> </w:t>
      </w:r>
      <w:r>
        <w:t>сохранения</w:t>
      </w:r>
      <w:r>
        <w:rPr>
          <w:spacing w:val="-12"/>
        </w:rPr>
        <w:t xml:space="preserve"> </w:t>
      </w:r>
      <w:r>
        <w:t>мира</w:t>
      </w:r>
      <w:r>
        <w:rPr>
          <w:spacing w:val="-13"/>
        </w:rPr>
        <w:t xml:space="preserve"> </w:t>
      </w:r>
      <w:r>
        <w:t>и</w:t>
      </w:r>
      <w:r>
        <w:rPr>
          <w:spacing w:val="-13"/>
        </w:rPr>
        <w:t xml:space="preserve"> </w:t>
      </w:r>
      <w:r>
        <w:rPr>
          <w:spacing w:val="-2"/>
        </w:rPr>
        <w:t>согласия;</w:t>
      </w:r>
    </w:p>
    <w:p w14:paraId="19C8DDAD">
      <w:pPr>
        <w:pStyle w:val="7"/>
        <w:ind w:right="398"/>
        <w:jc w:val="left"/>
      </w:pPr>
      <w:r>
        <w:t>обосновывать</w:t>
      </w:r>
      <w:r>
        <w:rPr>
          <w:spacing w:val="-5"/>
        </w:rPr>
        <w:t xml:space="preserve"> </w:t>
      </w:r>
      <w:r>
        <w:t>роль</w:t>
      </w:r>
      <w:r>
        <w:rPr>
          <w:spacing w:val="-5"/>
        </w:rPr>
        <w:t xml:space="preserve"> </w:t>
      </w:r>
      <w:r>
        <w:t>защиты</w:t>
      </w:r>
      <w:r>
        <w:rPr>
          <w:spacing w:val="-5"/>
        </w:rPr>
        <w:t xml:space="preserve"> </w:t>
      </w:r>
      <w:r>
        <w:t>Отечества,</w:t>
      </w:r>
      <w:r>
        <w:rPr>
          <w:spacing w:val="-3"/>
        </w:rPr>
        <w:t xml:space="preserve"> </w:t>
      </w:r>
      <w:r>
        <w:t>её</w:t>
      </w:r>
      <w:r>
        <w:rPr>
          <w:spacing w:val="-6"/>
        </w:rPr>
        <w:t xml:space="preserve"> </w:t>
      </w:r>
      <w:r>
        <w:t>важность</w:t>
      </w:r>
      <w:r>
        <w:rPr>
          <w:spacing w:val="-4"/>
        </w:rPr>
        <w:t xml:space="preserve"> </w:t>
      </w:r>
      <w:r>
        <w:t>для</w:t>
      </w:r>
      <w:r>
        <w:rPr>
          <w:spacing w:val="-5"/>
        </w:rPr>
        <w:t xml:space="preserve"> </w:t>
      </w:r>
      <w:r>
        <w:t>гражданина;</w:t>
      </w:r>
      <w:r>
        <w:rPr>
          <w:spacing w:val="-5"/>
        </w:rPr>
        <w:t xml:space="preserve"> </w:t>
      </w:r>
      <w:r>
        <w:t>понимать</w:t>
      </w:r>
      <w:r>
        <w:rPr>
          <w:spacing w:val="-13"/>
        </w:rPr>
        <w:t xml:space="preserve"> </w:t>
      </w:r>
      <w:r>
        <w:t>особенности</w:t>
      </w:r>
      <w:r>
        <w:rPr>
          <w:spacing w:val="-15"/>
        </w:rPr>
        <w:t xml:space="preserve"> </w:t>
      </w:r>
      <w:r>
        <w:t>защиты чести Отечества в спорте, науке, культуре;</w:t>
      </w:r>
    </w:p>
    <w:p w14:paraId="50306F6B">
      <w:pPr>
        <w:pStyle w:val="7"/>
        <w:ind w:right="398"/>
        <w:jc w:val="left"/>
      </w:pPr>
      <w:r>
        <w:t>характеризовать</w:t>
      </w:r>
      <w:r>
        <w:rPr>
          <w:spacing w:val="-6"/>
        </w:rPr>
        <w:t xml:space="preserve"> </w:t>
      </w:r>
      <w:r>
        <w:t>понятия</w:t>
      </w:r>
      <w:r>
        <w:rPr>
          <w:spacing w:val="-4"/>
        </w:rPr>
        <w:t xml:space="preserve"> </w:t>
      </w:r>
      <w:r>
        <w:t>«военный</w:t>
      </w:r>
      <w:r>
        <w:rPr>
          <w:spacing w:val="-7"/>
        </w:rPr>
        <w:t xml:space="preserve"> </w:t>
      </w:r>
      <w:r>
        <w:t>подвиг»,</w:t>
      </w:r>
      <w:r>
        <w:rPr>
          <w:spacing w:val="-4"/>
        </w:rPr>
        <w:t xml:space="preserve"> </w:t>
      </w:r>
      <w:r>
        <w:t>«честь»,</w:t>
      </w:r>
      <w:r>
        <w:rPr>
          <w:spacing w:val="27"/>
        </w:rPr>
        <w:t xml:space="preserve"> </w:t>
      </w:r>
      <w:r>
        <w:t>«доблесть»,</w:t>
      </w:r>
      <w:r>
        <w:rPr>
          <w:spacing w:val="-7"/>
        </w:rPr>
        <w:t xml:space="preserve"> </w:t>
      </w:r>
      <w:r>
        <w:t>обосновывать</w:t>
      </w:r>
      <w:r>
        <w:rPr>
          <w:spacing w:val="-6"/>
        </w:rPr>
        <w:t xml:space="preserve"> </w:t>
      </w:r>
      <w:r>
        <w:t>их</w:t>
      </w:r>
      <w:r>
        <w:rPr>
          <w:spacing w:val="-5"/>
        </w:rPr>
        <w:t xml:space="preserve"> </w:t>
      </w:r>
      <w:r>
        <w:t>важность, приводить примеры их проявлений.</w:t>
      </w:r>
    </w:p>
    <w:p w14:paraId="19808D3A">
      <w:pPr>
        <w:pStyle w:val="7"/>
        <w:ind w:right="1608"/>
        <w:jc w:val="left"/>
      </w:pPr>
      <w:r>
        <w:t>Тема</w:t>
      </w:r>
      <w:r>
        <w:rPr>
          <w:spacing w:val="-11"/>
        </w:rPr>
        <w:t xml:space="preserve"> </w:t>
      </w:r>
      <w:r>
        <w:t>28.</w:t>
      </w:r>
      <w:r>
        <w:rPr>
          <w:spacing w:val="-10"/>
        </w:rPr>
        <w:t xml:space="preserve"> </w:t>
      </w:r>
      <w:r>
        <w:t>Государство.</w:t>
      </w:r>
      <w:r>
        <w:rPr>
          <w:spacing w:val="-8"/>
        </w:rPr>
        <w:t xml:space="preserve"> </w:t>
      </w:r>
      <w:r>
        <w:t>Россия</w:t>
      </w:r>
      <w:r>
        <w:rPr>
          <w:spacing w:val="-10"/>
        </w:rPr>
        <w:t xml:space="preserve"> </w:t>
      </w:r>
      <w:r>
        <w:t>–</w:t>
      </w:r>
      <w:r>
        <w:rPr>
          <w:spacing w:val="-10"/>
        </w:rPr>
        <w:t xml:space="preserve"> </w:t>
      </w:r>
      <w:r>
        <w:t>наша</w:t>
      </w:r>
      <w:r>
        <w:rPr>
          <w:spacing w:val="-13"/>
        </w:rPr>
        <w:t xml:space="preserve"> </w:t>
      </w:r>
      <w:r>
        <w:t>родина.</w:t>
      </w:r>
      <w:r>
        <w:rPr>
          <w:spacing w:val="-6"/>
        </w:rPr>
        <w:t xml:space="preserve"> </w:t>
      </w:r>
      <w:r>
        <w:t>Характеризовать</w:t>
      </w:r>
      <w:r>
        <w:rPr>
          <w:spacing w:val="-5"/>
        </w:rPr>
        <w:t xml:space="preserve"> </w:t>
      </w:r>
      <w:r>
        <w:t>понятие</w:t>
      </w:r>
      <w:r>
        <w:rPr>
          <w:spacing w:val="-5"/>
        </w:rPr>
        <w:t xml:space="preserve"> </w:t>
      </w:r>
      <w:r>
        <w:t>«государство»; 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14:paraId="72713D7A">
      <w:pPr>
        <w:pStyle w:val="7"/>
        <w:spacing w:before="1"/>
        <w:ind w:right="737"/>
      </w:pPr>
      <w:r>
        <w:t>характеризовать</w:t>
      </w:r>
      <w:r>
        <w:rPr>
          <w:spacing w:val="-6"/>
        </w:rPr>
        <w:t xml:space="preserve"> </w:t>
      </w:r>
      <w:r>
        <w:t>понятие «закон»</w:t>
      </w:r>
      <w:r>
        <w:rPr>
          <w:spacing w:val="-15"/>
        </w:rPr>
        <w:t xml:space="preserve"> </w:t>
      </w:r>
      <w:r>
        <w:t>как</w:t>
      </w:r>
      <w:r>
        <w:rPr>
          <w:spacing w:val="-3"/>
        </w:rPr>
        <w:t xml:space="preserve"> </w:t>
      </w:r>
      <w:r>
        <w:t>существенную</w:t>
      </w:r>
      <w:r>
        <w:rPr>
          <w:spacing w:val="-2"/>
        </w:rPr>
        <w:t xml:space="preserve"> </w:t>
      </w:r>
      <w:r>
        <w:t>часть</w:t>
      </w:r>
      <w:r>
        <w:rPr>
          <w:spacing w:val="-2"/>
        </w:rPr>
        <w:t xml:space="preserve"> </w:t>
      </w:r>
      <w:r>
        <w:t>гражданской</w:t>
      </w:r>
      <w:r>
        <w:rPr>
          <w:spacing w:val="-2"/>
        </w:rPr>
        <w:t xml:space="preserve"> </w:t>
      </w:r>
      <w:r>
        <w:t>идентичности человека; характеризовать</w:t>
      </w:r>
      <w:r>
        <w:rPr>
          <w:spacing w:val="-9"/>
        </w:rPr>
        <w:t xml:space="preserve"> </w:t>
      </w:r>
      <w:r>
        <w:t>понятие</w:t>
      </w:r>
      <w:r>
        <w:rPr>
          <w:spacing w:val="-5"/>
        </w:rPr>
        <w:t xml:space="preserve"> </w:t>
      </w:r>
      <w:r>
        <w:t>«гражданская</w:t>
      </w:r>
      <w:r>
        <w:rPr>
          <w:spacing w:val="-10"/>
        </w:rPr>
        <w:t xml:space="preserve"> </w:t>
      </w:r>
      <w:r>
        <w:t>идентичность»,</w:t>
      </w:r>
      <w:r>
        <w:rPr>
          <w:spacing w:val="-10"/>
        </w:rPr>
        <w:t xml:space="preserve"> </w:t>
      </w:r>
      <w:r>
        <w:t>соотносить</w:t>
      </w:r>
      <w:r>
        <w:rPr>
          <w:spacing w:val="-8"/>
        </w:rPr>
        <w:t xml:space="preserve"> </w:t>
      </w:r>
      <w:r>
        <w:t>это</w:t>
      </w:r>
      <w:r>
        <w:rPr>
          <w:spacing w:val="-10"/>
        </w:rPr>
        <w:t xml:space="preserve"> </w:t>
      </w:r>
      <w:r>
        <w:t>понятие</w:t>
      </w:r>
      <w:r>
        <w:rPr>
          <w:spacing w:val="-13"/>
        </w:rPr>
        <w:t xml:space="preserve"> </w:t>
      </w:r>
      <w:r>
        <w:t>с</w:t>
      </w:r>
      <w:r>
        <w:rPr>
          <w:spacing w:val="-7"/>
        </w:rPr>
        <w:t xml:space="preserve"> </w:t>
      </w:r>
      <w:r>
        <w:t>необходимыми нравственными качествами человека.</w:t>
      </w:r>
    </w:p>
    <w:p w14:paraId="72F422FE">
      <w:pPr>
        <w:pStyle w:val="7"/>
      </w:pPr>
      <w:r>
        <w:t>Тема</w:t>
      </w:r>
      <w:r>
        <w:rPr>
          <w:spacing w:val="-18"/>
        </w:rPr>
        <w:t xml:space="preserve"> </w:t>
      </w:r>
      <w:r>
        <w:t>29.</w:t>
      </w:r>
      <w:r>
        <w:rPr>
          <w:spacing w:val="-15"/>
        </w:rPr>
        <w:t xml:space="preserve"> </w:t>
      </w:r>
      <w:r>
        <w:t>Гражданская</w:t>
      </w:r>
      <w:r>
        <w:rPr>
          <w:spacing w:val="-15"/>
        </w:rPr>
        <w:t xml:space="preserve"> </w:t>
      </w:r>
      <w:r>
        <w:t>идентичность</w:t>
      </w:r>
      <w:r>
        <w:rPr>
          <w:spacing w:val="-15"/>
        </w:rPr>
        <w:t xml:space="preserve"> </w:t>
      </w:r>
      <w:r>
        <w:t>(практическое</w:t>
      </w:r>
      <w:r>
        <w:rPr>
          <w:spacing w:val="-15"/>
        </w:rPr>
        <w:t xml:space="preserve"> </w:t>
      </w:r>
      <w:r>
        <w:rPr>
          <w:spacing w:val="-2"/>
        </w:rPr>
        <w:t>занятие).</w:t>
      </w:r>
    </w:p>
    <w:p w14:paraId="1515089F">
      <w:pPr>
        <w:pStyle w:val="7"/>
        <w:spacing w:after="0"/>
        <w:sectPr>
          <w:pgSz w:w="11940" w:h="16860"/>
          <w:pgMar w:top="920" w:right="0" w:bottom="880" w:left="1133" w:header="0" w:footer="645" w:gutter="0"/>
          <w:cols w:space="720" w:num="1"/>
        </w:sectPr>
      </w:pPr>
    </w:p>
    <w:p w14:paraId="0D862F7D">
      <w:pPr>
        <w:pStyle w:val="7"/>
        <w:spacing w:before="72"/>
        <w:ind w:right="398"/>
        <w:jc w:val="left"/>
      </w:pPr>
      <w:r>
        <w:t>Охарактеризовать</w:t>
      </w:r>
      <w:r>
        <w:rPr>
          <w:spacing w:val="-5"/>
        </w:rPr>
        <w:t xml:space="preserve"> </w:t>
      </w:r>
      <w:r>
        <w:t>свою</w:t>
      </w:r>
      <w:r>
        <w:rPr>
          <w:spacing w:val="-9"/>
        </w:rPr>
        <w:t xml:space="preserve"> </w:t>
      </w:r>
      <w:r>
        <w:t>гражданскую</w:t>
      </w:r>
      <w:r>
        <w:rPr>
          <w:spacing w:val="22"/>
        </w:rPr>
        <w:t xml:space="preserve"> </w:t>
      </w:r>
      <w:r>
        <w:t>идентичность,</w:t>
      </w:r>
      <w:r>
        <w:rPr>
          <w:spacing w:val="-6"/>
        </w:rPr>
        <w:t xml:space="preserve"> </w:t>
      </w:r>
      <w:r>
        <w:t>её</w:t>
      </w:r>
      <w:r>
        <w:rPr>
          <w:spacing w:val="-7"/>
        </w:rPr>
        <w:t xml:space="preserve"> </w:t>
      </w:r>
      <w:r>
        <w:t>составляющие:</w:t>
      </w:r>
      <w:r>
        <w:rPr>
          <w:spacing w:val="-6"/>
        </w:rPr>
        <w:t xml:space="preserve"> </w:t>
      </w:r>
      <w:r>
        <w:t>этническую,</w:t>
      </w:r>
      <w:r>
        <w:rPr>
          <w:spacing w:val="-6"/>
        </w:rPr>
        <w:t xml:space="preserve"> </w:t>
      </w:r>
      <w:r>
        <w:t>религиозную, гендерную идентичности;</w:t>
      </w:r>
    </w:p>
    <w:p w14:paraId="1379D748">
      <w:pPr>
        <w:pStyle w:val="7"/>
        <w:spacing w:before="1"/>
        <w:ind w:right="955"/>
        <w:jc w:val="left"/>
      </w:pPr>
      <w:r>
        <w:t>обосновывать</w:t>
      </w:r>
      <w:r>
        <w:rPr>
          <w:spacing w:val="-14"/>
        </w:rPr>
        <w:t xml:space="preserve"> </w:t>
      </w:r>
      <w:r>
        <w:t>важность</w:t>
      </w:r>
      <w:r>
        <w:rPr>
          <w:spacing w:val="-12"/>
        </w:rPr>
        <w:t xml:space="preserve"> </w:t>
      </w:r>
      <w:r>
        <w:t>духовно-нравственных</w:t>
      </w:r>
      <w:r>
        <w:rPr>
          <w:spacing w:val="-13"/>
        </w:rPr>
        <w:t xml:space="preserve"> </w:t>
      </w:r>
      <w:r>
        <w:t>качеств</w:t>
      </w:r>
      <w:r>
        <w:rPr>
          <w:spacing w:val="-15"/>
        </w:rPr>
        <w:t xml:space="preserve"> </w:t>
      </w:r>
      <w:r>
        <w:t>гражданина,</w:t>
      </w:r>
      <w:r>
        <w:rPr>
          <w:spacing w:val="-10"/>
        </w:rPr>
        <w:t xml:space="preserve"> </w:t>
      </w:r>
      <w:r>
        <w:t>указывать</w:t>
      </w:r>
      <w:r>
        <w:rPr>
          <w:spacing w:val="-13"/>
        </w:rPr>
        <w:t xml:space="preserve"> </w:t>
      </w:r>
      <w:r>
        <w:t>их</w:t>
      </w:r>
      <w:r>
        <w:rPr>
          <w:spacing w:val="-7"/>
        </w:rPr>
        <w:t xml:space="preserve"> </w:t>
      </w:r>
      <w:r>
        <w:t>источники. Тема 30. Моя школа и мой класс (практическое занятие).</w:t>
      </w:r>
    </w:p>
    <w:p w14:paraId="07E449E0">
      <w:pPr>
        <w:pStyle w:val="7"/>
        <w:ind w:right="398"/>
        <w:jc w:val="left"/>
      </w:pPr>
      <w:r>
        <w:t>Характеризовать</w:t>
      </w:r>
      <w:r>
        <w:rPr>
          <w:spacing w:val="-4"/>
        </w:rPr>
        <w:t xml:space="preserve"> </w:t>
      </w:r>
      <w:r>
        <w:t>понятие</w:t>
      </w:r>
      <w:r>
        <w:rPr>
          <w:spacing w:val="27"/>
        </w:rPr>
        <w:t xml:space="preserve"> </w:t>
      </w:r>
      <w:r>
        <w:t>«добрые</w:t>
      </w:r>
      <w:r>
        <w:rPr>
          <w:spacing w:val="-6"/>
        </w:rPr>
        <w:t xml:space="preserve"> </w:t>
      </w:r>
      <w:r>
        <w:t>дела»</w:t>
      </w:r>
      <w:r>
        <w:rPr>
          <w:spacing w:val="-13"/>
        </w:rPr>
        <w:t xml:space="preserve"> </w:t>
      </w:r>
      <w:r>
        <w:t>в</w:t>
      </w:r>
      <w:r>
        <w:rPr>
          <w:spacing w:val="-5"/>
        </w:rPr>
        <w:t xml:space="preserve"> </w:t>
      </w:r>
      <w:r>
        <w:t>контексте</w:t>
      </w:r>
      <w:r>
        <w:rPr>
          <w:spacing w:val="-5"/>
        </w:rPr>
        <w:t xml:space="preserve"> </w:t>
      </w:r>
      <w:r>
        <w:t>оценки</w:t>
      </w:r>
      <w:r>
        <w:rPr>
          <w:spacing w:val="-5"/>
        </w:rPr>
        <w:t xml:space="preserve"> </w:t>
      </w:r>
      <w:r>
        <w:t>собственных</w:t>
      </w:r>
      <w:r>
        <w:rPr>
          <w:spacing w:val="-4"/>
        </w:rPr>
        <w:t xml:space="preserve"> </w:t>
      </w:r>
      <w:r>
        <w:t>действий,</w:t>
      </w:r>
      <w:r>
        <w:rPr>
          <w:spacing w:val="-7"/>
        </w:rPr>
        <w:t xml:space="preserve"> </w:t>
      </w:r>
      <w:r>
        <w:t>их нравственного характера;</w:t>
      </w:r>
    </w:p>
    <w:p w14:paraId="58E14244">
      <w:pPr>
        <w:pStyle w:val="7"/>
        <w:ind w:right="657"/>
        <w:jc w:val="left"/>
      </w:pPr>
      <w:r>
        <w:t>находить</w:t>
      </w:r>
      <w:r>
        <w:rPr>
          <w:spacing w:val="-5"/>
        </w:rPr>
        <w:t xml:space="preserve"> </w:t>
      </w:r>
      <w:r>
        <w:t>примеры</w:t>
      </w:r>
      <w:r>
        <w:rPr>
          <w:spacing w:val="26"/>
        </w:rPr>
        <w:t xml:space="preserve"> </w:t>
      </w:r>
      <w:r>
        <w:t>добрых</w:t>
      </w:r>
      <w:r>
        <w:rPr>
          <w:spacing w:val="30"/>
        </w:rPr>
        <w:t xml:space="preserve"> </w:t>
      </w:r>
      <w:r>
        <w:t>дел</w:t>
      </w:r>
      <w:r>
        <w:rPr>
          <w:spacing w:val="23"/>
        </w:rPr>
        <w:t xml:space="preserve"> </w:t>
      </w:r>
      <w:r>
        <w:t>в</w:t>
      </w:r>
      <w:r>
        <w:rPr>
          <w:spacing w:val="-5"/>
        </w:rPr>
        <w:t xml:space="preserve"> </w:t>
      </w:r>
      <w:r>
        <w:t>реальности</w:t>
      </w:r>
      <w:r>
        <w:rPr>
          <w:spacing w:val="27"/>
        </w:rPr>
        <w:t xml:space="preserve"> </w:t>
      </w:r>
      <w:r>
        <w:t>и</w:t>
      </w:r>
      <w:r>
        <w:rPr>
          <w:spacing w:val="37"/>
        </w:rPr>
        <w:t xml:space="preserve"> </w:t>
      </w:r>
      <w:r>
        <w:t>уметь</w:t>
      </w:r>
      <w:r>
        <w:rPr>
          <w:spacing w:val="29"/>
        </w:rPr>
        <w:t xml:space="preserve"> </w:t>
      </w:r>
      <w:r>
        <w:t>адаптировать</w:t>
      </w:r>
      <w:r>
        <w:rPr>
          <w:spacing w:val="23"/>
        </w:rPr>
        <w:t xml:space="preserve"> </w:t>
      </w:r>
      <w:r>
        <w:t>их</w:t>
      </w:r>
      <w:r>
        <w:rPr>
          <w:spacing w:val="25"/>
        </w:rPr>
        <w:t xml:space="preserve"> </w:t>
      </w:r>
      <w:r>
        <w:t>к</w:t>
      </w:r>
      <w:r>
        <w:rPr>
          <w:spacing w:val="-4"/>
        </w:rPr>
        <w:t xml:space="preserve"> </w:t>
      </w:r>
      <w:r>
        <w:t>потребностям</w:t>
      </w:r>
      <w:r>
        <w:rPr>
          <w:spacing w:val="-4"/>
        </w:rPr>
        <w:t xml:space="preserve"> </w:t>
      </w:r>
      <w:r>
        <w:t>класса. Тема 31. Человек: какой он? (практическое занятие).</w:t>
      </w:r>
    </w:p>
    <w:p w14:paraId="085ACE5D">
      <w:pPr>
        <w:pStyle w:val="7"/>
        <w:ind w:right="1317"/>
        <w:jc w:val="left"/>
      </w:pPr>
      <w:r>
        <w:t>Характеризовать</w:t>
      </w:r>
      <w:r>
        <w:rPr>
          <w:spacing w:val="-13"/>
        </w:rPr>
        <w:t xml:space="preserve"> </w:t>
      </w:r>
      <w:r>
        <w:t>понятие</w:t>
      </w:r>
      <w:r>
        <w:rPr>
          <w:spacing w:val="-5"/>
        </w:rPr>
        <w:t xml:space="preserve"> </w:t>
      </w:r>
      <w:r>
        <w:t>«человек»</w:t>
      </w:r>
      <w:r>
        <w:rPr>
          <w:spacing w:val="-19"/>
        </w:rPr>
        <w:t xml:space="preserve"> </w:t>
      </w:r>
      <w:r>
        <w:t>как</w:t>
      </w:r>
      <w:r>
        <w:rPr>
          <w:spacing w:val="-10"/>
        </w:rPr>
        <w:t xml:space="preserve"> </w:t>
      </w:r>
      <w:r>
        <w:t>духовно-нравственный</w:t>
      </w:r>
      <w:r>
        <w:rPr>
          <w:spacing w:val="-9"/>
        </w:rPr>
        <w:t xml:space="preserve"> </w:t>
      </w:r>
      <w:r>
        <w:t>идеал;</w:t>
      </w:r>
      <w:r>
        <w:rPr>
          <w:spacing w:val="-7"/>
        </w:rPr>
        <w:t xml:space="preserve"> </w:t>
      </w:r>
      <w:r>
        <w:t>приводить</w:t>
      </w:r>
      <w:r>
        <w:rPr>
          <w:spacing w:val="-7"/>
        </w:rPr>
        <w:t xml:space="preserve"> </w:t>
      </w:r>
      <w:r>
        <w:t>примеры духовно-нравственного идеала в культуре;</w:t>
      </w:r>
    </w:p>
    <w:p w14:paraId="25ADA28F">
      <w:pPr>
        <w:pStyle w:val="7"/>
        <w:ind w:right="657"/>
        <w:jc w:val="left"/>
      </w:pPr>
      <w:r>
        <w:t>формулировать</w:t>
      </w:r>
      <w:r>
        <w:rPr>
          <w:spacing w:val="-15"/>
        </w:rPr>
        <w:t xml:space="preserve"> </w:t>
      </w:r>
      <w:r>
        <w:t>свой</w:t>
      </w:r>
      <w:r>
        <w:rPr>
          <w:spacing w:val="-15"/>
        </w:rPr>
        <w:t xml:space="preserve"> </w:t>
      </w:r>
      <w:r>
        <w:t>идеал</w:t>
      </w:r>
      <w:r>
        <w:rPr>
          <w:spacing w:val="-15"/>
        </w:rPr>
        <w:t xml:space="preserve"> </w:t>
      </w:r>
      <w:r>
        <w:t>человека</w:t>
      </w:r>
      <w:r>
        <w:rPr>
          <w:spacing w:val="-15"/>
        </w:rPr>
        <w:t xml:space="preserve"> </w:t>
      </w:r>
      <w:r>
        <w:t>и</w:t>
      </w:r>
      <w:r>
        <w:rPr>
          <w:spacing w:val="-15"/>
        </w:rPr>
        <w:t xml:space="preserve"> </w:t>
      </w:r>
      <w:r>
        <w:t>нравственные</w:t>
      </w:r>
      <w:r>
        <w:rPr>
          <w:spacing w:val="-15"/>
        </w:rPr>
        <w:t xml:space="preserve"> </w:t>
      </w:r>
      <w:r>
        <w:t>качества,</w:t>
      </w:r>
      <w:r>
        <w:rPr>
          <w:spacing w:val="-15"/>
        </w:rPr>
        <w:t xml:space="preserve"> </w:t>
      </w:r>
      <w:r>
        <w:t>которые</w:t>
      </w:r>
      <w:r>
        <w:rPr>
          <w:spacing w:val="-15"/>
        </w:rPr>
        <w:t xml:space="preserve"> </w:t>
      </w:r>
      <w:r>
        <w:t>ему</w:t>
      </w:r>
      <w:r>
        <w:rPr>
          <w:spacing w:val="-29"/>
        </w:rPr>
        <w:t xml:space="preserve"> </w:t>
      </w:r>
      <w:r>
        <w:t>присущи.</w:t>
      </w:r>
      <w:r>
        <w:rPr>
          <w:spacing w:val="-5"/>
        </w:rPr>
        <w:t xml:space="preserve"> </w:t>
      </w:r>
      <w:r>
        <w:t>Тема</w:t>
      </w:r>
      <w:r>
        <w:rPr>
          <w:spacing w:val="-6"/>
        </w:rPr>
        <w:t xml:space="preserve"> </w:t>
      </w:r>
      <w:r>
        <w:t>32. Человек и культура (проект).</w:t>
      </w:r>
    </w:p>
    <w:p w14:paraId="117B8145">
      <w:pPr>
        <w:pStyle w:val="7"/>
        <w:jc w:val="left"/>
      </w:pPr>
      <w:r>
        <w:rPr>
          <w:spacing w:val="-2"/>
        </w:rPr>
        <w:t>Характеризовать</w:t>
      </w:r>
      <w:r>
        <w:rPr>
          <w:spacing w:val="-5"/>
        </w:rPr>
        <w:t xml:space="preserve"> </w:t>
      </w:r>
      <w:r>
        <w:rPr>
          <w:spacing w:val="-2"/>
        </w:rPr>
        <w:t>грани</w:t>
      </w:r>
      <w:r>
        <w:rPr>
          <w:spacing w:val="-1"/>
        </w:rPr>
        <w:t xml:space="preserve"> </w:t>
      </w:r>
      <w:r>
        <w:rPr>
          <w:spacing w:val="-2"/>
        </w:rPr>
        <w:t>взаимодействия</w:t>
      </w:r>
      <w:r>
        <w:t xml:space="preserve"> </w:t>
      </w:r>
      <w:r>
        <w:rPr>
          <w:spacing w:val="-2"/>
        </w:rPr>
        <w:t>человека</w:t>
      </w:r>
      <w:r>
        <w:rPr>
          <w:spacing w:val="-1"/>
        </w:rPr>
        <w:t xml:space="preserve"> </w:t>
      </w:r>
      <w:r>
        <w:rPr>
          <w:spacing w:val="-2"/>
        </w:rPr>
        <w:t>и</w:t>
      </w:r>
      <w:r>
        <w:rPr>
          <w:spacing w:val="4"/>
        </w:rPr>
        <w:t xml:space="preserve"> </w:t>
      </w:r>
      <w:r>
        <w:rPr>
          <w:spacing w:val="-2"/>
        </w:rPr>
        <w:t>культуры;</w:t>
      </w:r>
    </w:p>
    <w:p w14:paraId="2E624B35">
      <w:pPr>
        <w:pStyle w:val="7"/>
        <w:tabs>
          <w:tab w:val="left" w:pos="8723"/>
        </w:tabs>
        <w:spacing w:before="1"/>
        <w:ind w:right="394"/>
        <w:jc w:val="left"/>
      </w:pPr>
      <w:r>
        <w:t>уметь</w:t>
      </w:r>
      <w:r>
        <w:rPr>
          <w:spacing w:val="80"/>
        </w:rPr>
        <w:t xml:space="preserve"> </w:t>
      </w:r>
      <w:r>
        <w:t>описать</w:t>
      </w:r>
      <w:r>
        <w:rPr>
          <w:spacing w:val="80"/>
        </w:rPr>
        <w:t xml:space="preserve"> </w:t>
      </w:r>
      <w:r>
        <w:t>в</w:t>
      </w:r>
      <w:r>
        <w:rPr>
          <w:spacing w:val="80"/>
        </w:rPr>
        <w:t xml:space="preserve"> </w:t>
      </w:r>
      <w:r>
        <w:t>выбранном</w:t>
      </w:r>
      <w:r>
        <w:rPr>
          <w:spacing w:val="80"/>
        </w:rPr>
        <w:t xml:space="preserve"> </w:t>
      </w:r>
      <w:r>
        <w:t>направлении</w:t>
      </w:r>
      <w:r>
        <w:rPr>
          <w:spacing w:val="80"/>
        </w:rPr>
        <w:t xml:space="preserve"> </w:t>
      </w:r>
      <w:r>
        <w:t>с</w:t>
      </w:r>
      <w:r>
        <w:rPr>
          <w:spacing w:val="80"/>
        </w:rPr>
        <w:t xml:space="preserve"> </w:t>
      </w:r>
      <w:r>
        <w:t>помощью</w:t>
      </w:r>
      <w:r>
        <w:rPr>
          <w:spacing w:val="80"/>
        </w:rPr>
        <w:t xml:space="preserve"> </w:t>
      </w:r>
      <w:r>
        <w:t>известных</w:t>
      </w:r>
      <w:r>
        <w:rPr>
          <w:spacing w:val="80"/>
        </w:rPr>
        <w:t xml:space="preserve"> </w:t>
      </w:r>
      <w:r>
        <w:t>примеров</w:t>
      </w:r>
      <w:r>
        <w:tab/>
      </w:r>
      <w:r>
        <w:t>образ</w:t>
      </w:r>
      <w:r>
        <w:rPr>
          <w:spacing w:val="56"/>
        </w:rPr>
        <w:t xml:space="preserve"> </w:t>
      </w:r>
      <w:r>
        <w:t>человека, создаваемый произведениями культуры;</w:t>
      </w:r>
    </w:p>
    <w:p w14:paraId="4E972496">
      <w:pPr>
        <w:pStyle w:val="7"/>
        <w:jc w:val="left"/>
      </w:pPr>
      <w:r>
        <w:t>показать</w:t>
      </w:r>
      <w:r>
        <w:rPr>
          <w:spacing w:val="-17"/>
        </w:rPr>
        <w:t xml:space="preserve"> </w:t>
      </w:r>
      <w:r>
        <w:t>взаимосвязь</w:t>
      </w:r>
      <w:r>
        <w:rPr>
          <w:spacing w:val="-13"/>
        </w:rPr>
        <w:t xml:space="preserve"> </w:t>
      </w:r>
      <w:r>
        <w:t>человека</w:t>
      </w:r>
      <w:r>
        <w:rPr>
          <w:spacing w:val="-15"/>
        </w:rPr>
        <w:t xml:space="preserve"> </w:t>
      </w:r>
      <w:r>
        <w:t>и</w:t>
      </w:r>
      <w:r>
        <w:rPr>
          <w:spacing w:val="-14"/>
        </w:rPr>
        <w:t xml:space="preserve"> </w:t>
      </w:r>
      <w:r>
        <w:t>культуры</w:t>
      </w:r>
      <w:r>
        <w:rPr>
          <w:spacing w:val="-11"/>
        </w:rPr>
        <w:t xml:space="preserve"> </w:t>
      </w:r>
      <w:r>
        <w:t>через</w:t>
      </w:r>
      <w:r>
        <w:rPr>
          <w:spacing w:val="-9"/>
        </w:rPr>
        <w:t xml:space="preserve"> </w:t>
      </w:r>
      <w:r>
        <w:t>их</w:t>
      </w:r>
      <w:r>
        <w:rPr>
          <w:spacing w:val="-7"/>
        </w:rPr>
        <w:t xml:space="preserve"> </w:t>
      </w:r>
      <w:r>
        <w:rPr>
          <w:spacing w:val="-2"/>
        </w:rPr>
        <w:t>взаимовлияние;</w:t>
      </w:r>
    </w:p>
    <w:p w14:paraId="5155DA16">
      <w:pPr>
        <w:pStyle w:val="7"/>
        <w:ind w:right="392"/>
      </w:pPr>
      <w:r>
        <w:t xml:space="preserve">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w:t>
      </w:r>
      <w:r>
        <w:rPr>
          <w:spacing w:val="-2"/>
        </w:rPr>
        <w:t>стороны.</w:t>
      </w:r>
    </w:p>
    <w:p w14:paraId="4F43768B">
      <w:pPr>
        <w:pStyle w:val="7"/>
        <w:spacing w:line="274" w:lineRule="exact"/>
      </w:pPr>
      <w:r>
        <w:rPr>
          <w:spacing w:val="-2"/>
        </w:rPr>
        <w:t>Система</w:t>
      </w:r>
      <w:r>
        <w:rPr>
          <w:spacing w:val="-8"/>
        </w:rPr>
        <w:t xml:space="preserve"> </w:t>
      </w:r>
      <w:r>
        <w:rPr>
          <w:spacing w:val="-2"/>
        </w:rPr>
        <w:t>оценки</w:t>
      </w:r>
      <w:r>
        <w:rPr>
          <w:spacing w:val="-4"/>
        </w:rPr>
        <w:t xml:space="preserve"> </w:t>
      </w:r>
      <w:r>
        <w:rPr>
          <w:spacing w:val="-2"/>
        </w:rPr>
        <w:t>результатов</w:t>
      </w:r>
      <w:r>
        <w:rPr>
          <w:spacing w:val="-4"/>
        </w:rPr>
        <w:t xml:space="preserve"> </w:t>
      </w:r>
      <w:r>
        <w:rPr>
          <w:spacing w:val="-2"/>
        </w:rPr>
        <w:t>обучения.</w:t>
      </w:r>
    </w:p>
    <w:p w14:paraId="5F908834">
      <w:pPr>
        <w:pStyle w:val="7"/>
        <w:ind w:right="396"/>
      </w:pPr>
      <w: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14:paraId="7F3DB484">
      <w:pPr>
        <w:pStyle w:val="7"/>
        <w:ind w:right="395"/>
      </w:pPr>
      <w:r>
        <w:t xml:space="preserve">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 нравственного развития детей, не являются непосредственным основанием при оценке качества </w:t>
      </w:r>
      <w:r>
        <w:rPr>
          <w:spacing w:val="-2"/>
        </w:rPr>
        <w:t>образования.</w:t>
      </w:r>
    </w:p>
    <w:p w14:paraId="7AFC99FA">
      <w:pPr>
        <w:pStyle w:val="7"/>
        <w:ind w:right="395"/>
      </w:pPr>
      <w:r>
        <w:t xml:space="preserve">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w:t>
      </w:r>
      <w:r>
        <w:rPr>
          <w:spacing w:val="-2"/>
        </w:rPr>
        <w:t>обучающихся.</w:t>
      </w:r>
    </w:p>
    <w:p w14:paraId="17DD3409">
      <w:pPr>
        <w:pStyle w:val="7"/>
        <w:spacing w:before="1"/>
      </w:pPr>
      <w:r>
        <w:t>При</w:t>
      </w:r>
      <w:r>
        <w:rPr>
          <w:spacing w:val="54"/>
        </w:rPr>
        <w:t xml:space="preserve"> </w:t>
      </w:r>
      <w:r>
        <w:t>этом</w:t>
      </w:r>
      <w:r>
        <w:rPr>
          <w:spacing w:val="54"/>
        </w:rPr>
        <w:t xml:space="preserve"> </w:t>
      </w:r>
      <w:r>
        <w:t>непосредственное</w:t>
      </w:r>
      <w:r>
        <w:rPr>
          <w:spacing w:val="73"/>
          <w:w w:val="150"/>
        </w:rPr>
        <w:t xml:space="preserve"> </w:t>
      </w:r>
      <w:r>
        <w:t>оценивание</w:t>
      </w:r>
      <w:r>
        <w:rPr>
          <w:spacing w:val="26"/>
        </w:rPr>
        <w:t xml:space="preserve">  </w:t>
      </w:r>
      <w:r>
        <w:t>остаётся</w:t>
      </w:r>
      <w:r>
        <w:rPr>
          <w:spacing w:val="57"/>
        </w:rPr>
        <w:t xml:space="preserve"> </w:t>
      </w:r>
      <w:r>
        <w:t>прерогативной</w:t>
      </w:r>
      <w:r>
        <w:rPr>
          <w:spacing w:val="76"/>
          <w:w w:val="150"/>
        </w:rPr>
        <w:t xml:space="preserve"> </w:t>
      </w:r>
      <w:r>
        <w:rPr>
          <w:spacing w:val="-2"/>
        </w:rPr>
        <w:t>образовательной</w:t>
      </w:r>
    </w:p>
    <w:p w14:paraId="61B795DF">
      <w:pPr>
        <w:pStyle w:val="7"/>
        <w:ind w:right="399"/>
      </w:pPr>
      <w:r>
        <w:t>организации с учётом обозначенных в программе по ОДНКНР предметных, личностных и метапредметных результатов.</w:t>
      </w:r>
    </w:p>
    <w:p w14:paraId="73FFF2F6">
      <w:pPr>
        <w:pStyle w:val="4"/>
        <w:spacing w:before="5"/>
      </w:pPr>
      <w:r>
        <w:t>Рабочая</w:t>
      </w:r>
      <w:r>
        <w:rPr>
          <w:spacing w:val="-17"/>
        </w:rPr>
        <w:t xml:space="preserve"> </w:t>
      </w:r>
      <w:r>
        <w:t>программа</w:t>
      </w:r>
      <w:r>
        <w:rPr>
          <w:spacing w:val="-15"/>
        </w:rPr>
        <w:t xml:space="preserve"> </w:t>
      </w:r>
      <w:r>
        <w:t>по</w:t>
      </w:r>
      <w:r>
        <w:rPr>
          <w:spacing w:val="-17"/>
        </w:rPr>
        <w:t xml:space="preserve"> </w:t>
      </w:r>
      <w:r>
        <w:t>учебному</w:t>
      </w:r>
      <w:r>
        <w:rPr>
          <w:spacing w:val="-15"/>
        </w:rPr>
        <w:t xml:space="preserve"> </w:t>
      </w:r>
      <w:r>
        <w:t>предмету</w:t>
      </w:r>
      <w:r>
        <w:rPr>
          <w:spacing w:val="-15"/>
        </w:rPr>
        <w:t xml:space="preserve"> </w:t>
      </w:r>
      <w:r>
        <w:t>«Изобразительное</w:t>
      </w:r>
      <w:r>
        <w:rPr>
          <w:spacing w:val="-15"/>
        </w:rPr>
        <w:t xml:space="preserve"> </w:t>
      </w:r>
      <w:r>
        <w:rPr>
          <w:spacing w:val="-2"/>
        </w:rPr>
        <w:t>искусство».</w:t>
      </w:r>
    </w:p>
    <w:p w14:paraId="21B56A19">
      <w:pPr>
        <w:pStyle w:val="7"/>
        <w:spacing w:line="274" w:lineRule="exact"/>
      </w:pPr>
      <w:r>
        <w:t>Рабочая</w:t>
      </w:r>
      <w:r>
        <w:rPr>
          <w:spacing w:val="69"/>
        </w:rPr>
        <w:t xml:space="preserve"> </w:t>
      </w:r>
      <w:r>
        <w:t>программа</w:t>
      </w:r>
      <w:r>
        <w:rPr>
          <w:spacing w:val="70"/>
        </w:rPr>
        <w:t xml:space="preserve"> </w:t>
      </w:r>
      <w:r>
        <w:t>по</w:t>
      </w:r>
      <w:r>
        <w:rPr>
          <w:spacing w:val="74"/>
        </w:rPr>
        <w:t xml:space="preserve"> </w:t>
      </w:r>
      <w:r>
        <w:t>учебному</w:t>
      </w:r>
      <w:r>
        <w:rPr>
          <w:spacing w:val="66"/>
        </w:rPr>
        <w:t xml:space="preserve"> </w:t>
      </w:r>
      <w:r>
        <w:t>предмету</w:t>
      </w:r>
      <w:r>
        <w:rPr>
          <w:spacing w:val="68"/>
        </w:rPr>
        <w:t xml:space="preserve"> </w:t>
      </w:r>
      <w:r>
        <w:t>«Изобразительное</w:t>
      </w:r>
      <w:r>
        <w:rPr>
          <w:spacing w:val="71"/>
        </w:rPr>
        <w:t xml:space="preserve"> </w:t>
      </w:r>
      <w:r>
        <w:t>искусство»</w:t>
      </w:r>
      <w:r>
        <w:rPr>
          <w:spacing w:val="66"/>
        </w:rPr>
        <w:t xml:space="preserve"> </w:t>
      </w:r>
      <w:r>
        <w:t>(предметная</w:t>
      </w:r>
      <w:r>
        <w:rPr>
          <w:spacing w:val="72"/>
        </w:rPr>
        <w:t xml:space="preserve"> </w:t>
      </w:r>
      <w:r>
        <w:rPr>
          <w:spacing w:val="-2"/>
        </w:rPr>
        <w:t>область</w:t>
      </w:r>
    </w:p>
    <w:p w14:paraId="6C1E43CE">
      <w:pPr>
        <w:pStyle w:val="7"/>
        <w:ind w:right="398"/>
      </w:pPr>
      <w:r>
        <w:t>«Искусство») (далее</w:t>
      </w:r>
      <w:r>
        <w:rPr>
          <w:spacing w:val="-2"/>
        </w:rPr>
        <w:t xml:space="preserve"> </w:t>
      </w:r>
      <w:r>
        <w:t>соответственно –</w:t>
      </w:r>
      <w:r>
        <w:rPr>
          <w:spacing w:val="-3"/>
        </w:rPr>
        <w:t xml:space="preserve"> </w:t>
      </w:r>
      <w:r>
        <w:t>программа</w:t>
      </w:r>
      <w:r>
        <w:rPr>
          <w:spacing w:val="-2"/>
        </w:rPr>
        <w:t xml:space="preserve"> </w:t>
      </w:r>
      <w:r>
        <w:t>по</w:t>
      </w:r>
      <w:r>
        <w:rPr>
          <w:spacing w:val="-1"/>
        </w:rPr>
        <w:t xml:space="preserve"> </w:t>
      </w:r>
      <w:r>
        <w:t>изобразительному</w:t>
      </w:r>
      <w:r>
        <w:rPr>
          <w:spacing w:val="-6"/>
        </w:rPr>
        <w:t xml:space="preserve"> </w:t>
      </w:r>
      <w:r>
        <w:t>искусству,</w:t>
      </w:r>
      <w:r>
        <w:rPr>
          <w:spacing w:val="-1"/>
        </w:rPr>
        <w:t xml:space="preserve"> </w:t>
      </w:r>
      <w:r>
        <w:t>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14:paraId="2A41C518">
      <w:pPr>
        <w:pStyle w:val="7"/>
      </w:pPr>
      <w:r>
        <w:rPr>
          <w:spacing w:val="-2"/>
        </w:rPr>
        <w:t>Пояснительная</w:t>
      </w:r>
      <w:r>
        <w:rPr>
          <w:spacing w:val="-1"/>
        </w:rPr>
        <w:t xml:space="preserve"> </w:t>
      </w:r>
      <w:r>
        <w:rPr>
          <w:spacing w:val="-2"/>
        </w:rPr>
        <w:t>записка.</w:t>
      </w:r>
    </w:p>
    <w:p w14:paraId="35F94E57">
      <w:pPr>
        <w:pStyle w:val="7"/>
        <w:ind w:right="393"/>
      </w:pPr>
      <w:r>
        <w:t xml:space="preserve">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 нравственного развития, воспитания и социализации обучающихся, представленных в федеральной рабочей программе </w:t>
      </w:r>
      <w:r>
        <w:rPr>
          <w:spacing w:val="-2"/>
        </w:rPr>
        <w:t>воспитания.</w:t>
      </w:r>
    </w:p>
    <w:p w14:paraId="1D802BF0">
      <w:pPr>
        <w:pStyle w:val="7"/>
        <w:spacing w:before="1"/>
        <w:ind w:right="395"/>
      </w:pPr>
      <w:r>
        <w:t>Основная цель изобразительного искусства – развитие визуально-пространственного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w:t>
      </w:r>
      <w:r>
        <w:rPr>
          <w:spacing w:val="40"/>
        </w:rPr>
        <w:t xml:space="preserve"> </w:t>
      </w:r>
      <w:r>
        <w:t>пространстве</w:t>
      </w:r>
      <w:r>
        <w:rPr>
          <w:spacing w:val="40"/>
        </w:rPr>
        <w:t xml:space="preserve"> </w:t>
      </w:r>
      <w:r>
        <w:t>культуры.</w:t>
      </w:r>
    </w:p>
    <w:p w14:paraId="007C29F8">
      <w:pPr>
        <w:pStyle w:val="7"/>
        <w:ind w:right="392"/>
      </w:pPr>
      <w:r>
        <w:t>Изобразительное</w:t>
      </w:r>
      <w:r>
        <w:rPr>
          <w:spacing w:val="-1"/>
        </w:rPr>
        <w:t xml:space="preserve"> </w:t>
      </w:r>
      <w:r>
        <w:t>искусство имеет интегративный характер</w:t>
      </w:r>
      <w:r>
        <w:rPr>
          <w:spacing w:val="-1"/>
        </w:rPr>
        <w:t xml:space="preserve"> </w:t>
      </w:r>
      <w:r>
        <w:t>и включает в</w:t>
      </w:r>
      <w:r>
        <w:rPr>
          <w:spacing w:val="-1"/>
        </w:rPr>
        <w:t xml:space="preserve"> </w:t>
      </w:r>
      <w:r>
        <w:t>себя основы</w:t>
      </w:r>
      <w:r>
        <w:rPr>
          <w:spacing w:val="-1"/>
        </w:rPr>
        <w:t xml:space="preserve"> </w:t>
      </w:r>
      <w:r>
        <w:t>разных</w:t>
      </w:r>
      <w:r>
        <w:rPr>
          <w:spacing w:val="-1"/>
        </w:rPr>
        <w:t xml:space="preserve"> </w:t>
      </w:r>
      <w:r>
        <w:t>видов визуально-пространственных искусств: живописи, графики, скульптуры, дизайна, архитектуры, народного</w:t>
      </w:r>
      <w:r>
        <w:rPr>
          <w:spacing w:val="49"/>
        </w:rPr>
        <w:t xml:space="preserve">  </w:t>
      </w:r>
      <w:r>
        <w:t>и</w:t>
      </w:r>
      <w:r>
        <w:rPr>
          <w:spacing w:val="49"/>
        </w:rPr>
        <w:t xml:space="preserve">  </w:t>
      </w:r>
      <w:r>
        <w:t>декоративно-прикладного</w:t>
      </w:r>
      <w:r>
        <w:rPr>
          <w:spacing w:val="49"/>
        </w:rPr>
        <w:t xml:space="preserve">  </w:t>
      </w:r>
      <w:r>
        <w:t>искусства,</w:t>
      </w:r>
      <w:r>
        <w:rPr>
          <w:spacing w:val="49"/>
        </w:rPr>
        <w:t xml:space="preserve">  </w:t>
      </w:r>
      <w:r>
        <w:t>фотографии,</w:t>
      </w:r>
      <w:r>
        <w:rPr>
          <w:spacing w:val="49"/>
        </w:rPr>
        <w:t xml:space="preserve">  </w:t>
      </w:r>
      <w:r>
        <w:t>функции</w:t>
      </w:r>
      <w:r>
        <w:rPr>
          <w:spacing w:val="49"/>
        </w:rPr>
        <w:t xml:space="preserve">  </w:t>
      </w:r>
      <w:r>
        <w:rPr>
          <w:spacing w:val="-2"/>
        </w:rPr>
        <w:t>художественного</w:t>
      </w:r>
    </w:p>
    <w:p w14:paraId="32B76879">
      <w:pPr>
        <w:pStyle w:val="7"/>
        <w:spacing w:after="0"/>
        <w:sectPr>
          <w:pgSz w:w="11940" w:h="16860"/>
          <w:pgMar w:top="920" w:right="0" w:bottom="880" w:left="1133" w:header="0" w:footer="645" w:gutter="0"/>
          <w:cols w:space="720" w:num="1"/>
        </w:sectPr>
      </w:pPr>
    </w:p>
    <w:p w14:paraId="3432EF12">
      <w:pPr>
        <w:pStyle w:val="7"/>
        <w:spacing w:before="72"/>
        <w:ind w:right="394"/>
      </w:pPr>
      <w:r>
        <w:t>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7D2DA72F">
      <w:pPr>
        <w:pStyle w:val="7"/>
        <w:spacing w:before="1"/>
        <w:ind w:right="403"/>
      </w:pPr>
      <w: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7B33A77B">
      <w:pPr>
        <w:pStyle w:val="7"/>
        <w:ind w:right="397"/>
      </w:pPr>
      <w:r>
        <w:t>Программа по изобразительному искусству ориентирована на психологовозрастные особенности развития обучающихся 11–15 лет.</w:t>
      </w:r>
    </w:p>
    <w:p w14:paraId="1761AD41">
      <w:pPr>
        <w:pStyle w:val="7"/>
        <w:ind w:right="393"/>
      </w:pPr>
      <w:r>
        <w:t xml:space="preserve">Целью изучения изобразительного искусства является освоение разных видов визуально- 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Pr>
          <w:spacing w:val="-2"/>
        </w:rPr>
        <w:t>(вариативно).</w:t>
      </w:r>
    </w:p>
    <w:p w14:paraId="53B58C5F">
      <w:pPr>
        <w:pStyle w:val="7"/>
        <w:spacing w:before="1"/>
      </w:pPr>
      <w:r>
        <w:rPr>
          <w:spacing w:val="-2"/>
        </w:rPr>
        <w:t>Задачами</w:t>
      </w:r>
      <w:r>
        <w:rPr>
          <w:spacing w:val="2"/>
        </w:rPr>
        <w:t xml:space="preserve"> </w:t>
      </w:r>
      <w:r>
        <w:rPr>
          <w:spacing w:val="-2"/>
        </w:rPr>
        <w:t>изобразительного</w:t>
      </w:r>
      <w:r>
        <w:rPr>
          <w:spacing w:val="3"/>
        </w:rPr>
        <w:t xml:space="preserve"> </w:t>
      </w:r>
      <w:r>
        <w:rPr>
          <w:spacing w:val="-2"/>
        </w:rPr>
        <w:t>искусства</w:t>
      </w:r>
      <w:r>
        <w:rPr>
          <w:spacing w:val="1"/>
        </w:rPr>
        <w:t xml:space="preserve"> </w:t>
      </w:r>
      <w:r>
        <w:rPr>
          <w:spacing w:val="-2"/>
        </w:rPr>
        <w:t>являются:</w:t>
      </w:r>
    </w:p>
    <w:p w14:paraId="5C6AC5ED">
      <w:pPr>
        <w:pStyle w:val="7"/>
        <w:ind w:right="400"/>
      </w:pPr>
      <w: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76B0CA7D">
      <w:pPr>
        <w:pStyle w:val="7"/>
        <w:ind w:right="401"/>
      </w:pPr>
      <w:r>
        <w:t>формирование у обучающихся представлений об отечественной и мировой художественной культуре во всём многообразии её видов;</w:t>
      </w:r>
    </w:p>
    <w:p w14:paraId="36F38163">
      <w:pPr>
        <w:pStyle w:val="7"/>
        <w:ind w:right="393"/>
      </w:pPr>
      <w:r>
        <w:t>формирование у обучающихся навыков эстетического видения и преобразования мира; приобретение опыта создания творческой работы посредством различных</w:t>
      </w:r>
    </w:p>
    <w:p w14:paraId="347008A5">
      <w:pPr>
        <w:pStyle w:val="7"/>
        <w:ind w:right="396"/>
      </w:pPr>
      <w:r>
        <w:t>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14:paraId="22A2F16B">
      <w:pPr>
        <w:pStyle w:val="7"/>
        <w:tabs>
          <w:tab w:val="left" w:pos="1341"/>
          <w:tab w:val="left" w:pos="2866"/>
          <w:tab w:val="left" w:pos="3245"/>
          <w:tab w:val="left" w:pos="4437"/>
          <w:tab w:val="left" w:pos="6605"/>
          <w:tab w:val="left" w:pos="7644"/>
          <w:tab w:val="left" w:pos="9333"/>
          <w:tab w:val="left" w:pos="10273"/>
        </w:tabs>
        <w:ind w:right="401"/>
        <w:jc w:val="left"/>
      </w:pPr>
      <w:r>
        <w:t>формирование пространственного мышления и</w:t>
      </w:r>
      <w:r>
        <w:rPr>
          <w:spacing w:val="40"/>
        </w:rPr>
        <w:t xml:space="preserve"> </w:t>
      </w:r>
      <w:r>
        <w:t>аналитических</w:t>
      </w:r>
      <w:r>
        <w:rPr>
          <w:spacing w:val="40"/>
        </w:rPr>
        <w:t xml:space="preserve"> </w:t>
      </w:r>
      <w:r>
        <w:t>визуальных</w:t>
      </w:r>
      <w:r>
        <w:rPr>
          <w:spacing w:val="40"/>
        </w:rPr>
        <w:t xml:space="preserve"> </w:t>
      </w:r>
      <w:r>
        <w:t>способностей; овладение</w:t>
      </w:r>
      <w:r>
        <w:rPr>
          <w:spacing w:val="80"/>
          <w:w w:val="150"/>
        </w:rPr>
        <w:t xml:space="preserve"> </w:t>
      </w:r>
      <w:r>
        <w:t>представлениями</w:t>
      </w:r>
      <w:r>
        <w:rPr>
          <w:spacing w:val="80"/>
          <w:w w:val="150"/>
        </w:rPr>
        <w:t xml:space="preserve"> </w:t>
      </w:r>
      <w:r>
        <w:t>о</w:t>
      </w:r>
      <w:r>
        <w:rPr>
          <w:spacing w:val="80"/>
          <w:w w:val="150"/>
        </w:rPr>
        <w:t xml:space="preserve"> </w:t>
      </w:r>
      <w:r>
        <w:t>средствах</w:t>
      </w:r>
      <w:r>
        <w:rPr>
          <w:spacing w:val="80"/>
          <w:w w:val="150"/>
        </w:rPr>
        <w:t xml:space="preserve"> </w:t>
      </w:r>
      <w:r>
        <w:t>выразительности</w:t>
      </w:r>
      <w:r>
        <w:rPr>
          <w:spacing w:val="80"/>
          <w:w w:val="150"/>
        </w:rPr>
        <w:t xml:space="preserve"> </w:t>
      </w:r>
      <w:r>
        <w:t>изобразительного</w:t>
      </w:r>
      <w:r>
        <w:rPr>
          <w:spacing w:val="80"/>
          <w:w w:val="150"/>
        </w:rPr>
        <w:t xml:space="preserve"> </w:t>
      </w:r>
      <w:r>
        <w:t>искусства</w:t>
      </w:r>
      <w:r>
        <w:rPr>
          <w:spacing w:val="80"/>
          <w:w w:val="150"/>
        </w:rPr>
        <w:t xml:space="preserve"> </w:t>
      </w:r>
      <w:r>
        <w:t xml:space="preserve">как </w:t>
      </w:r>
      <w:r>
        <w:rPr>
          <w:spacing w:val="-2"/>
        </w:rPr>
        <w:t>способах</w:t>
      </w:r>
      <w:r>
        <w:tab/>
      </w:r>
      <w:r>
        <w:rPr>
          <w:spacing w:val="-2"/>
        </w:rPr>
        <w:t>воплощения</w:t>
      </w:r>
      <w:r>
        <w:tab/>
      </w:r>
      <w:r>
        <w:rPr>
          <w:spacing w:val="-10"/>
        </w:rPr>
        <w:t>в</w:t>
      </w:r>
      <w:r>
        <w:tab/>
      </w:r>
      <w:r>
        <w:rPr>
          <w:spacing w:val="-2"/>
        </w:rPr>
        <w:t>видимых</w:t>
      </w:r>
      <w:r>
        <w:tab/>
      </w:r>
      <w:r>
        <w:rPr>
          <w:spacing w:val="-2"/>
        </w:rPr>
        <w:t>пространственных</w:t>
      </w:r>
      <w:r>
        <w:tab/>
      </w:r>
      <w:r>
        <w:rPr>
          <w:spacing w:val="-2"/>
        </w:rPr>
        <w:t>формах</w:t>
      </w:r>
      <w:r>
        <w:tab/>
      </w:r>
      <w:r>
        <w:rPr>
          <w:spacing w:val="-2"/>
        </w:rPr>
        <w:t>переживаний,</w:t>
      </w:r>
      <w:r>
        <w:tab/>
      </w:r>
      <w:r>
        <w:rPr>
          <w:spacing w:val="-2"/>
        </w:rPr>
        <w:t>чувств</w:t>
      </w:r>
      <w:r>
        <w:tab/>
      </w:r>
      <w:r>
        <w:rPr>
          <w:spacing w:val="-10"/>
        </w:rPr>
        <w:t xml:space="preserve">и </w:t>
      </w:r>
      <w:r>
        <w:t>мировоззренческих позиций человека;</w:t>
      </w:r>
    </w:p>
    <w:p w14:paraId="0285C0D1">
      <w:pPr>
        <w:pStyle w:val="7"/>
        <w:ind w:right="393"/>
        <w:jc w:val="left"/>
      </w:pPr>
      <w:r>
        <w:t>развитие</w:t>
      </w:r>
      <w:r>
        <w:rPr>
          <w:spacing w:val="38"/>
        </w:rPr>
        <w:t xml:space="preserve"> </w:t>
      </w:r>
      <w:r>
        <w:t>наблюдательности,</w:t>
      </w:r>
      <w:r>
        <w:rPr>
          <w:spacing w:val="38"/>
        </w:rPr>
        <w:t xml:space="preserve"> </w:t>
      </w:r>
      <w:r>
        <w:t>ассоциативного</w:t>
      </w:r>
      <w:r>
        <w:rPr>
          <w:spacing w:val="36"/>
        </w:rPr>
        <w:t xml:space="preserve"> </w:t>
      </w:r>
      <w:r>
        <w:t>мышления</w:t>
      </w:r>
      <w:r>
        <w:rPr>
          <w:spacing w:val="38"/>
        </w:rPr>
        <w:t xml:space="preserve"> </w:t>
      </w:r>
      <w:r>
        <w:t>и</w:t>
      </w:r>
      <w:r>
        <w:rPr>
          <w:spacing w:val="39"/>
        </w:rPr>
        <w:t xml:space="preserve"> </w:t>
      </w:r>
      <w:r>
        <w:t>творческого</w:t>
      </w:r>
      <w:r>
        <w:rPr>
          <w:spacing w:val="38"/>
        </w:rPr>
        <w:t xml:space="preserve"> </w:t>
      </w:r>
      <w:r>
        <w:t>воображения;</w:t>
      </w:r>
      <w:r>
        <w:rPr>
          <w:spacing w:val="39"/>
        </w:rPr>
        <w:t xml:space="preserve"> </w:t>
      </w:r>
      <w:r>
        <w:t>воспитание уважения</w:t>
      </w:r>
      <w:r>
        <w:rPr>
          <w:spacing w:val="40"/>
        </w:rPr>
        <w:t xml:space="preserve"> </w:t>
      </w:r>
      <w:r>
        <w:t>и</w:t>
      </w:r>
      <w:r>
        <w:rPr>
          <w:spacing w:val="40"/>
        </w:rPr>
        <w:t xml:space="preserve"> </w:t>
      </w:r>
      <w:r>
        <w:t>любви</w:t>
      </w:r>
      <w:r>
        <w:rPr>
          <w:spacing w:val="40"/>
        </w:rPr>
        <w:t xml:space="preserve"> </w:t>
      </w:r>
      <w:r>
        <w:t>к</w:t>
      </w:r>
      <w:r>
        <w:rPr>
          <w:spacing w:val="40"/>
        </w:rPr>
        <w:t xml:space="preserve"> </w:t>
      </w:r>
      <w:r>
        <w:t>цивилизационному наследию</w:t>
      </w:r>
      <w:r>
        <w:rPr>
          <w:spacing w:val="40"/>
        </w:rPr>
        <w:t xml:space="preserve"> </w:t>
      </w:r>
      <w:r>
        <w:t>России</w:t>
      </w:r>
      <w:r>
        <w:rPr>
          <w:spacing w:val="40"/>
        </w:rPr>
        <w:t xml:space="preserve"> </w:t>
      </w:r>
      <w:r>
        <w:t>через</w:t>
      </w:r>
      <w:r>
        <w:rPr>
          <w:spacing w:val="40"/>
        </w:rPr>
        <w:t xml:space="preserve"> </w:t>
      </w:r>
      <w:r>
        <w:t>освоение</w:t>
      </w:r>
    </w:p>
    <w:p w14:paraId="5D05FC8C">
      <w:pPr>
        <w:pStyle w:val="7"/>
        <w:jc w:val="left"/>
      </w:pPr>
      <w:r>
        <w:rPr>
          <w:spacing w:val="-2"/>
        </w:rPr>
        <w:t>отечественной</w:t>
      </w:r>
      <w:r>
        <w:rPr>
          <w:spacing w:val="5"/>
        </w:rPr>
        <w:t xml:space="preserve"> </w:t>
      </w:r>
      <w:r>
        <w:rPr>
          <w:spacing w:val="-2"/>
        </w:rPr>
        <w:t>художественной</w:t>
      </w:r>
      <w:r>
        <w:rPr>
          <w:spacing w:val="5"/>
        </w:rPr>
        <w:t xml:space="preserve"> </w:t>
      </w:r>
      <w:r>
        <w:rPr>
          <w:spacing w:val="-2"/>
        </w:rPr>
        <w:t>культуры;</w:t>
      </w:r>
    </w:p>
    <w:p w14:paraId="6B8C779B">
      <w:pPr>
        <w:pStyle w:val="7"/>
        <w:ind w:right="395"/>
      </w:pPr>
      <w: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4D589343">
      <w:pPr>
        <w:pStyle w:val="7"/>
        <w:ind w:right="395"/>
      </w:pPr>
      <w:r>
        <w:t xml:space="preserve">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w:t>
      </w:r>
      <w:r>
        <w:rPr>
          <w:spacing w:val="-2"/>
        </w:rPr>
        <w:t>неделю).</w:t>
      </w:r>
    </w:p>
    <w:p w14:paraId="3C3EBC0B">
      <w:pPr>
        <w:pStyle w:val="7"/>
        <w:ind w:right="396"/>
      </w:pPr>
      <w: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14:paraId="2A8AC854">
      <w:pPr>
        <w:pStyle w:val="7"/>
        <w:ind w:right="395"/>
      </w:pPr>
      <w:r>
        <w:t>Модуль № 1 «Декоративно-прикладное и народное искусство» (5 класс) Модуль № 2 «Живопись, графика, скульптура» (6 класс)</w:t>
      </w:r>
    </w:p>
    <w:p w14:paraId="503C2DA0">
      <w:pPr>
        <w:pStyle w:val="7"/>
      </w:pPr>
      <w:r>
        <w:t>Модуль</w:t>
      </w:r>
      <w:r>
        <w:rPr>
          <w:spacing w:val="-9"/>
        </w:rPr>
        <w:t xml:space="preserve"> </w:t>
      </w:r>
      <w:r>
        <w:t>№</w:t>
      </w:r>
      <w:r>
        <w:rPr>
          <w:spacing w:val="-13"/>
        </w:rPr>
        <w:t xml:space="preserve"> </w:t>
      </w:r>
      <w:r>
        <w:t>3</w:t>
      </w:r>
      <w:r>
        <w:rPr>
          <w:spacing w:val="10"/>
        </w:rPr>
        <w:t xml:space="preserve"> </w:t>
      </w:r>
      <w:r>
        <w:t>«Архитектура</w:t>
      </w:r>
      <w:r>
        <w:rPr>
          <w:spacing w:val="-4"/>
        </w:rPr>
        <w:t xml:space="preserve"> </w:t>
      </w:r>
      <w:r>
        <w:t>и</w:t>
      </w:r>
      <w:r>
        <w:rPr>
          <w:spacing w:val="-13"/>
        </w:rPr>
        <w:t xml:space="preserve"> </w:t>
      </w:r>
      <w:r>
        <w:t>дизайн»</w:t>
      </w:r>
      <w:r>
        <w:rPr>
          <w:spacing w:val="-26"/>
        </w:rPr>
        <w:t xml:space="preserve"> </w:t>
      </w:r>
      <w:r>
        <w:t>(7</w:t>
      </w:r>
      <w:r>
        <w:rPr>
          <w:spacing w:val="-11"/>
        </w:rPr>
        <w:t xml:space="preserve"> </w:t>
      </w:r>
      <w:r>
        <w:rPr>
          <w:spacing w:val="-2"/>
        </w:rPr>
        <w:t>класс)</w:t>
      </w:r>
    </w:p>
    <w:p w14:paraId="4EB10DF7">
      <w:pPr>
        <w:pStyle w:val="7"/>
        <w:ind w:right="407"/>
      </w:pPr>
      <w:r>
        <w:t>Модуль № 4 «Изображение в синтетических, экранных видах искусства и художественная фотография»</w:t>
      </w:r>
      <w:r>
        <w:rPr>
          <w:spacing w:val="-15"/>
        </w:rPr>
        <w:t xml:space="preserve"> </w:t>
      </w:r>
      <w:r>
        <w:t>(вариативный).</w:t>
      </w:r>
    </w:p>
    <w:p w14:paraId="49B80D2B">
      <w:pPr>
        <w:pStyle w:val="7"/>
        <w:ind w:right="399"/>
      </w:pPr>
      <w:r>
        <w:t>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w:t>
      </w:r>
      <w:r>
        <w:rPr>
          <w:spacing w:val="51"/>
          <w:w w:val="150"/>
        </w:rPr>
        <w:t xml:space="preserve">  </w:t>
      </w:r>
      <w:r>
        <w:t>психологическими</w:t>
      </w:r>
      <w:r>
        <w:rPr>
          <w:spacing w:val="51"/>
          <w:w w:val="150"/>
        </w:rPr>
        <w:t xml:space="preserve">  </w:t>
      </w:r>
      <w:r>
        <w:t>возрастными</w:t>
      </w:r>
      <w:r>
        <w:rPr>
          <w:spacing w:val="52"/>
          <w:w w:val="150"/>
        </w:rPr>
        <w:t xml:space="preserve">  </w:t>
      </w:r>
      <w:r>
        <w:t>особенностями</w:t>
      </w:r>
      <w:r>
        <w:rPr>
          <w:spacing w:val="51"/>
          <w:w w:val="150"/>
        </w:rPr>
        <w:t xml:space="preserve">  </w:t>
      </w:r>
      <w:r>
        <w:t>обучающихся,</w:t>
      </w:r>
      <w:r>
        <w:rPr>
          <w:spacing w:val="51"/>
          <w:w w:val="150"/>
        </w:rPr>
        <w:t xml:space="preserve">  </w:t>
      </w:r>
      <w:r>
        <w:rPr>
          <w:spacing w:val="-2"/>
        </w:rPr>
        <w:t>принципом</w:t>
      </w:r>
    </w:p>
    <w:p w14:paraId="7A353C06">
      <w:pPr>
        <w:pStyle w:val="7"/>
        <w:spacing w:after="0"/>
        <w:sectPr>
          <w:pgSz w:w="11940" w:h="16860"/>
          <w:pgMar w:top="920" w:right="0" w:bottom="880" w:left="1133" w:header="0" w:footer="645" w:gutter="0"/>
          <w:cols w:space="720" w:num="1"/>
        </w:sectPr>
      </w:pPr>
    </w:p>
    <w:p w14:paraId="2E1314D5">
      <w:pPr>
        <w:pStyle w:val="7"/>
        <w:spacing w:before="72"/>
        <w:ind w:right="4250"/>
        <w:jc w:val="left"/>
      </w:pPr>
      <w:r>
        <w:t>системности</w:t>
      </w:r>
      <w:r>
        <w:rPr>
          <w:spacing w:val="-7"/>
        </w:rPr>
        <w:t xml:space="preserve"> </w:t>
      </w:r>
      <w:r>
        <w:t>обучения</w:t>
      </w:r>
      <w:r>
        <w:rPr>
          <w:spacing w:val="-8"/>
        </w:rPr>
        <w:t xml:space="preserve"> </w:t>
      </w:r>
      <w:r>
        <w:t>и</w:t>
      </w:r>
      <w:r>
        <w:rPr>
          <w:spacing w:val="-8"/>
        </w:rPr>
        <w:t xml:space="preserve"> </w:t>
      </w:r>
      <w:r>
        <w:t>опытом</w:t>
      </w:r>
      <w:r>
        <w:rPr>
          <w:spacing w:val="-8"/>
        </w:rPr>
        <w:t xml:space="preserve"> </w:t>
      </w:r>
      <w:r>
        <w:t>педагогической</w:t>
      </w:r>
      <w:r>
        <w:rPr>
          <w:spacing w:val="-8"/>
        </w:rPr>
        <w:t xml:space="preserve"> </w:t>
      </w:r>
      <w:r>
        <w:t>работы. Содержание обучения в 5 классе.</w:t>
      </w:r>
    </w:p>
    <w:p w14:paraId="06611958">
      <w:pPr>
        <w:pStyle w:val="7"/>
        <w:spacing w:before="1"/>
        <w:ind w:right="393"/>
        <w:jc w:val="left"/>
      </w:pPr>
      <w:r>
        <w:t>Модуль</w:t>
      </w:r>
      <w:r>
        <w:rPr>
          <w:spacing w:val="33"/>
        </w:rPr>
        <w:t xml:space="preserve"> </w:t>
      </w:r>
      <w:r>
        <w:t>№</w:t>
      </w:r>
      <w:r>
        <w:rPr>
          <w:spacing w:val="31"/>
        </w:rPr>
        <w:t xml:space="preserve"> </w:t>
      </w:r>
      <w:r>
        <w:t>1</w:t>
      </w:r>
      <w:r>
        <w:rPr>
          <w:spacing w:val="40"/>
        </w:rPr>
        <w:t xml:space="preserve"> </w:t>
      </w:r>
      <w:r>
        <w:t>«Декоративно-прикладное</w:t>
      </w:r>
      <w:r>
        <w:rPr>
          <w:spacing w:val="29"/>
        </w:rPr>
        <w:t xml:space="preserve"> </w:t>
      </w:r>
      <w:r>
        <w:t>и</w:t>
      </w:r>
      <w:r>
        <w:rPr>
          <w:spacing w:val="33"/>
        </w:rPr>
        <w:t xml:space="preserve"> </w:t>
      </w:r>
      <w:r>
        <w:t>народное</w:t>
      </w:r>
      <w:r>
        <w:rPr>
          <w:spacing w:val="31"/>
        </w:rPr>
        <w:t xml:space="preserve"> </w:t>
      </w:r>
      <w:r>
        <w:t>искусство».</w:t>
      </w:r>
      <w:r>
        <w:rPr>
          <w:spacing w:val="36"/>
        </w:rPr>
        <w:t xml:space="preserve"> </w:t>
      </w:r>
      <w:r>
        <w:t>Общие</w:t>
      </w:r>
      <w:r>
        <w:rPr>
          <w:spacing w:val="35"/>
        </w:rPr>
        <w:t xml:space="preserve"> </w:t>
      </w:r>
      <w:r>
        <w:t>сведения</w:t>
      </w:r>
      <w:r>
        <w:rPr>
          <w:spacing w:val="36"/>
        </w:rPr>
        <w:t xml:space="preserve"> </w:t>
      </w:r>
      <w:r>
        <w:t>о</w:t>
      </w:r>
      <w:r>
        <w:rPr>
          <w:spacing w:val="36"/>
        </w:rPr>
        <w:t xml:space="preserve"> </w:t>
      </w:r>
      <w:r>
        <w:t>декоративно- прикладном искусстве.</w:t>
      </w:r>
    </w:p>
    <w:p w14:paraId="7CC843D4">
      <w:pPr>
        <w:pStyle w:val="7"/>
        <w:ind w:right="1169"/>
        <w:jc w:val="left"/>
      </w:pPr>
      <w:r>
        <w:t>Декоративно-прикладное</w:t>
      </w:r>
      <w:r>
        <w:rPr>
          <w:spacing w:val="27"/>
        </w:rPr>
        <w:t xml:space="preserve"> </w:t>
      </w:r>
      <w:r>
        <w:t>искусство</w:t>
      </w:r>
      <w:r>
        <w:rPr>
          <w:spacing w:val="30"/>
        </w:rPr>
        <w:t xml:space="preserve"> </w:t>
      </w:r>
      <w:r>
        <w:t>и</w:t>
      </w:r>
      <w:r>
        <w:rPr>
          <w:spacing w:val="35"/>
        </w:rPr>
        <w:t xml:space="preserve"> </w:t>
      </w:r>
      <w:r>
        <w:t>его</w:t>
      </w:r>
      <w:r>
        <w:rPr>
          <w:spacing w:val="27"/>
        </w:rPr>
        <w:t xml:space="preserve"> </w:t>
      </w:r>
      <w:r>
        <w:t>виды.</w:t>
      </w:r>
      <w:r>
        <w:rPr>
          <w:spacing w:val="27"/>
        </w:rPr>
        <w:t xml:space="preserve"> </w:t>
      </w:r>
      <w:r>
        <w:t>Декоративно-прикладное</w:t>
      </w:r>
      <w:r>
        <w:rPr>
          <w:spacing w:val="29"/>
        </w:rPr>
        <w:t xml:space="preserve"> </w:t>
      </w:r>
      <w:r>
        <w:t>искусство</w:t>
      </w:r>
      <w:r>
        <w:rPr>
          <w:spacing w:val="28"/>
        </w:rPr>
        <w:t xml:space="preserve"> </w:t>
      </w:r>
      <w:r>
        <w:t>и предметная среда жизни людей.</w:t>
      </w:r>
    </w:p>
    <w:p w14:paraId="41D0E750">
      <w:pPr>
        <w:pStyle w:val="7"/>
        <w:jc w:val="left"/>
      </w:pPr>
      <w:r>
        <w:rPr>
          <w:spacing w:val="-2"/>
        </w:rPr>
        <w:t>Древние</w:t>
      </w:r>
      <w:r>
        <w:rPr>
          <w:spacing w:val="-6"/>
        </w:rPr>
        <w:t xml:space="preserve"> </w:t>
      </w:r>
      <w:r>
        <w:rPr>
          <w:spacing w:val="-2"/>
        </w:rPr>
        <w:t>корни</w:t>
      </w:r>
      <w:r>
        <w:rPr>
          <w:spacing w:val="-6"/>
        </w:rPr>
        <w:t xml:space="preserve"> </w:t>
      </w:r>
      <w:r>
        <w:rPr>
          <w:spacing w:val="-2"/>
        </w:rPr>
        <w:t>народного</w:t>
      </w:r>
      <w:r>
        <w:rPr>
          <w:spacing w:val="-3"/>
        </w:rPr>
        <w:t xml:space="preserve"> </w:t>
      </w:r>
      <w:r>
        <w:rPr>
          <w:spacing w:val="-2"/>
        </w:rPr>
        <w:t>искусства.</w:t>
      </w:r>
    </w:p>
    <w:p w14:paraId="421AEBCC">
      <w:pPr>
        <w:pStyle w:val="7"/>
        <w:ind w:right="398"/>
        <w:jc w:val="left"/>
      </w:pPr>
      <w:r>
        <w:t>Истоки</w:t>
      </w:r>
      <w:r>
        <w:rPr>
          <w:spacing w:val="-6"/>
        </w:rPr>
        <w:t xml:space="preserve"> </w:t>
      </w:r>
      <w:r>
        <w:t>образного</w:t>
      </w:r>
      <w:r>
        <w:rPr>
          <w:spacing w:val="-6"/>
        </w:rPr>
        <w:t xml:space="preserve"> </w:t>
      </w:r>
      <w:r>
        <w:t>языка</w:t>
      </w:r>
      <w:r>
        <w:rPr>
          <w:spacing w:val="-7"/>
        </w:rPr>
        <w:t xml:space="preserve"> </w:t>
      </w:r>
      <w:r>
        <w:t>декоративно-прикладного</w:t>
      </w:r>
      <w:r>
        <w:rPr>
          <w:spacing w:val="-6"/>
        </w:rPr>
        <w:t xml:space="preserve"> </w:t>
      </w:r>
      <w:r>
        <w:t>искусства.</w:t>
      </w:r>
      <w:r>
        <w:rPr>
          <w:spacing w:val="-6"/>
        </w:rPr>
        <w:t xml:space="preserve"> </w:t>
      </w:r>
      <w:r>
        <w:t>Традиционные</w:t>
      </w:r>
      <w:r>
        <w:rPr>
          <w:spacing w:val="-7"/>
        </w:rPr>
        <w:t xml:space="preserve"> </w:t>
      </w:r>
      <w:r>
        <w:t>образы</w:t>
      </w:r>
      <w:r>
        <w:rPr>
          <w:spacing w:val="-6"/>
        </w:rPr>
        <w:t xml:space="preserve"> </w:t>
      </w:r>
      <w:r>
        <w:t>народного (крестьянского) прикладного искусства.</w:t>
      </w:r>
    </w:p>
    <w:p w14:paraId="4F645B91">
      <w:pPr>
        <w:pStyle w:val="7"/>
        <w:jc w:val="left"/>
      </w:pPr>
      <w:r>
        <w:t>Связь</w:t>
      </w:r>
      <w:r>
        <w:rPr>
          <w:spacing w:val="-18"/>
        </w:rPr>
        <w:t xml:space="preserve"> </w:t>
      </w:r>
      <w:r>
        <w:t>народного</w:t>
      </w:r>
      <w:r>
        <w:rPr>
          <w:spacing w:val="-15"/>
        </w:rPr>
        <w:t xml:space="preserve"> </w:t>
      </w:r>
      <w:r>
        <w:t>искусства</w:t>
      </w:r>
      <w:r>
        <w:rPr>
          <w:spacing w:val="-12"/>
        </w:rPr>
        <w:t xml:space="preserve"> </w:t>
      </w:r>
      <w:r>
        <w:t>с</w:t>
      </w:r>
      <w:r>
        <w:rPr>
          <w:spacing w:val="-15"/>
        </w:rPr>
        <w:t xml:space="preserve"> </w:t>
      </w:r>
      <w:r>
        <w:t>природой,</w:t>
      </w:r>
      <w:r>
        <w:rPr>
          <w:spacing w:val="-9"/>
        </w:rPr>
        <w:t xml:space="preserve"> </w:t>
      </w:r>
      <w:r>
        <w:t>бытом,</w:t>
      </w:r>
      <w:r>
        <w:rPr>
          <w:spacing w:val="-14"/>
        </w:rPr>
        <w:t xml:space="preserve"> </w:t>
      </w:r>
      <w:r>
        <w:t>трудом,</w:t>
      </w:r>
      <w:r>
        <w:rPr>
          <w:spacing w:val="-10"/>
        </w:rPr>
        <w:t xml:space="preserve"> </w:t>
      </w:r>
      <w:r>
        <w:t>верованиями</w:t>
      </w:r>
      <w:r>
        <w:rPr>
          <w:spacing w:val="-7"/>
        </w:rPr>
        <w:t xml:space="preserve"> </w:t>
      </w:r>
      <w:r>
        <w:t>и</w:t>
      </w:r>
      <w:r>
        <w:rPr>
          <w:spacing w:val="-12"/>
        </w:rPr>
        <w:t xml:space="preserve"> </w:t>
      </w:r>
      <w:r>
        <w:rPr>
          <w:spacing w:val="-2"/>
        </w:rPr>
        <w:t>эпосом.</w:t>
      </w:r>
    </w:p>
    <w:p w14:paraId="582EF70E">
      <w:pPr>
        <w:pStyle w:val="7"/>
        <w:ind w:right="398"/>
        <w:jc w:val="left"/>
      </w:pPr>
      <w:r>
        <w:t>Роль</w:t>
      </w:r>
      <w:r>
        <w:rPr>
          <w:spacing w:val="-2"/>
        </w:rPr>
        <w:t xml:space="preserve"> </w:t>
      </w:r>
      <w:r>
        <w:t>природных</w:t>
      </w:r>
      <w:r>
        <w:rPr>
          <w:spacing w:val="32"/>
        </w:rPr>
        <w:t xml:space="preserve"> </w:t>
      </w:r>
      <w:r>
        <w:t>материалов</w:t>
      </w:r>
      <w:r>
        <w:rPr>
          <w:spacing w:val="25"/>
        </w:rPr>
        <w:t xml:space="preserve"> </w:t>
      </w:r>
      <w:r>
        <w:t>в</w:t>
      </w:r>
      <w:r>
        <w:rPr>
          <w:spacing w:val="-4"/>
        </w:rPr>
        <w:t xml:space="preserve"> </w:t>
      </w:r>
      <w:r>
        <w:t>строительстве</w:t>
      </w:r>
      <w:r>
        <w:rPr>
          <w:spacing w:val="29"/>
        </w:rPr>
        <w:t xml:space="preserve"> </w:t>
      </w:r>
      <w:r>
        <w:t>и</w:t>
      </w:r>
      <w:r>
        <w:rPr>
          <w:spacing w:val="28"/>
        </w:rPr>
        <w:t xml:space="preserve"> </w:t>
      </w:r>
      <w:r>
        <w:t>изготовлении</w:t>
      </w:r>
      <w:r>
        <w:rPr>
          <w:spacing w:val="29"/>
        </w:rPr>
        <w:t xml:space="preserve"> </w:t>
      </w:r>
      <w:r>
        <w:t>предметов</w:t>
      </w:r>
      <w:r>
        <w:rPr>
          <w:spacing w:val="25"/>
        </w:rPr>
        <w:t xml:space="preserve"> </w:t>
      </w:r>
      <w:r>
        <w:t>быта,</w:t>
      </w:r>
      <w:r>
        <w:rPr>
          <w:spacing w:val="26"/>
        </w:rPr>
        <w:t xml:space="preserve"> </w:t>
      </w:r>
      <w:r>
        <w:t>их</w:t>
      </w:r>
      <w:r>
        <w:rPr>
          <w:spacing w:val="-4"/>
        </w:rPr>
        <w:t xml:space="preserve"> </w:t>
      </w:r>
      <w:r>
        <w:t>значение</w:t>
      </w:r>
      <w:r>
        <w:rPr>
          <w:spacing w:val="-7"/>
        </w:rPr>
        <w:t xml:space="preserve"> </w:t>
      </w:r>
      <w:r>
        <w:t>в характере труда и жизненного уклада.</w:t>
      </w:r>
    </w:p>
    <w:p w14:paraId="5C578A01">
      <w:pPr>
        <w:pStyle w:val="7"/>
        <w:ind w:right="398"/>
        <w:jc w:val="left"/>
      </w:pPr>
      <w:r>
        <w:t>Образно-символический</w:t>
      </w:r>
      <w:r>
        <w:rPr>
          <w:spacing w:val="-15"/>
        </w:rPr>
        <w:t xml:space="preserve"> </w:t>
      </w:r>
      <w:r>
        <w:t>язык</w:t>
      </w:r>
      <w:r>
        <w:rPr>
          <w:spacing w:val="-15"/>
        </w:rPr>
        <w:t xml:space="preserve"> </w:t>
      </w:r>
      <w:r>
        <w:t>народного</w:t>
      </w:r>
      <w:r>
        <w:rPr>
          <w:spacing w:val="-15"/>
        </w:rPr>
        <w:t xml:space="preserve"> </w:t>
      </w:r>
      <w:r>
        <w:t>прикладного</w:t>
      </w:r>
      <w:r>
        <w:rPr>
          <w:spacing w:val="-15"/>
        </w:rPr>
        <w:t xml:space="preserve"> </w:t>
      </w:r>
      <w:r>
        <w:t>искусства.</w:t>
      </w:r>
      <w:r>
        <w:rPr>
          <w:spacing w:val="-12"/>
        </w:rPr>
        <w:t xml:space="preserve"> </w:t>
      </w:r>
      <w:r>
        <w:t>Знаки-символы</w:t>
      </w:r>
      <w:r>
        <w:rPr>
          <w:spacing w:val="-15"/>
        </w:rPr>
        <w:t xml:space="preserve"> </w:t>
      </w:r>
      <w:r>
        <w:t>традиционного крестьянского прикладного искусства.</w:t>
      </w:r>
    </w:p>
    <w:p w14:paraId="0987F459">
      <w:pPr>
        <w:pStyle w:val="7"/>
        <w:spacing w:before="1"/>
        <w:ind w:right="398"/>
        <w:jc w:val="left"/>
      </w:pPr>
      <w:r>
        <w:t>Выполнение рисунков на темы древних узоров деревянной резьбы, росписи по дереву, вышивки.</w:t>
      </w:r>
      <w:r>
        <w:rPr>
          <w:spacing w:val="40"/>
        </w:rPr>
        <w:t xml:space="preserve"> </w:t>
      </w:r>
      <w:r>
        <w:t>Освоение навыков декоративного обобщения в процессе практической творческой работы.</w:t>
      </w:r>
    </w:p>
    <w:p w14:paraId="3F7CCA9C">
      <w:pPr>
        <w:pStyle w:val="7"/>
        <w:jc w:val="left"/>
      </w:pPr>
      <w:r>
        <w:t>Убранство</w:t>
      </w:r>
      <w:r>
        <w:rPr>
          <w:spacing w:val="-15"/>
        </w:rPr>
        <w:t xml:space="preserve"> </w:t>
      </w:r>
      <w:r>
        <w:t>русской</w:t>
      </w:r>
      <w:r>
        <w:rPr>
          <w:spacing w:val="-11"/>
        </w:rPr>
        <w:t xml:space="preserve"> </w:t>
      </w:r>
      <w:r>
        <w:rPr>
          <w:spacing w:val="-4"/>
        </w:rPr>
        <w:t>избы.</w:t>
      </w:r>
    </w:p>
    <w:p w14:paraId="1BDBDF59">
      <w:pPr>
        <w:pStyle w:val="7"/>
        <w:spacing w:before="2" w:line="237" w:lineRule="auto"/>
        <w:ind w:right="398"/>
        <w:jc w:val="left"/>
      </w:pPr>
      <w:r>
        <w:t>Конструкция</w:t>
      </w:r>
      <w:r>
        <w:rPr>
          <w:spacing w:val="40"/>
        </w:rPr>
        <w:t xml:space="preserve"> </w:t>
      </w:r>
      <w:r>
        <w:t>избы,</w:t>
      </w:r>
      <w:r>
        <w:rPr>
          <w:spacing w:val="40"/>
        </w:rPr>
        <w:t xml:space="preserve"> </w:t>
      </w:r>
      <w:r>
        <w:t>единство</w:t>
      </w:r>
      <w:r>
        <w:rPr>
          <w:spacing w:val="40"/>
        </w:rPr>
        <w:t xml:space="preserve"> </w:t>
      </w:r>
      <w:r>
        <w:t>красоты</w:t>
      </w:r>
      <w:r>
        <w:rPr>
          <w:spacing w:val="40"/>
        </w:rPr>
        <w:t xml:space="preserve"> </w:t>
      </w:r>
      <w:r>
        <w:t>и</w:t>
      </w:r>
      <w:r>
        <w:rPr>
          <w:spacing w:val="67"/>
        </w:rPr>
        <w:t xml:space="preserve"> </w:t>
      </w:r>
      <w:r>
        <w:t>пользы</w:t>
      </w:r>
      <w:r>
        <w:rPr>
          <w:spacing w:val="71"/>
        </w:rPr>
        <w:t xml:space="preserve"> </w:t>
      </w:r>
      <w:r>
        <w:t>–</w:t>
      </w:r>
      <w:r>
        <w:rPr>
          <w:spacing w:val="40"/>
        </w:rPr>
        <w:t xml:space="preserve"> </w:t>
      </w:r>
      <w:r>
        <w:t>функционального</w:t>
      </w:r>
      <w:r>
        <w:rPr>
          <w:spacing w:val="40"/>
        </w:rPr>
        <w:t xml:space="preserve"> </w:t>
      </w:r>
      <w:r>
        <w:t>и</w:t>
      </w:r>
      <w:r>
        <w:rPr>
          <w:spacing w:val="67"/>
        </w:rPr>
        <w:t xml:space="preserve"> </w:t>
      </w:r>
      <w:r>
        <w:t>символического</w:t>
      </w:r>
      <w:r>
        <w:rPr>
          <w:spacing w:val="67"/>
        </w:rPr>
        <w:t xml:space="preserve"> </w:t>
      </w:r>
      <w:r>
        <w:t>–</w:t>
      </w:r>
      <w:r>
        <w:rPr>
          <w:spacing w:val="40"/>
        </w:rPr>
        <w:t xml:space="preserve"> </w:t>
      </w:r>
      <w:r>
        <w:t>в</w:t>
      </w:r>
      <w:r>
        <w:rPr>
          <w:spacing w:val="40"/>
        </w:rPr>
        <w:t xml:space="preserve"> </w:t>
      </w:r>
      <w:r>
        <w:t>её постройке и украшении.</w:t>
      </w:r>
    </w:p>
    <w:p w14:paraId="6D45E36C">
      <w:pPr>
        <w:pStyle w:val="7"/>
        <w:spacing w:before="1"/>
        <w:ind w:right="403"/>
      </w:pPr>
      <w:r>
        <w:t>Символическое значение образов и мотивов в узорном убранстве русских изб. Картина мира в образном строе бытового крестьянского искусства.</w:t>
      </w:r>
    </w:p>
    <w:p w14:paraId="3C773601">
      <w:pPr>
        <w:pStyle w:val="7"/>
        <w:ind w:right="397"/>
      </w:pPr>
      <w:r>
        <w:t>Выполнение рисунков – эскизов орнаментального декора крестьянского дома. Устройство внутреннего пространства крестьянского дома.</w:t>
      </w:r>
    </w:p>
    <w:p w14:paraId="305C0778">
      <w:pPr>
        <w:pStyle w:val="7"/>
      </w:pPr>
      <w:r>
        <w:rPr>
          <w:spacing w:val="-2"/>
        </w:rPr>
        <w:t>Декоративные</w:t>
      </w:r>
      <w:r>
        <w:t xml:space="preserve"> </w:t>
      </w:r>
      <w:r>
        <w:rPr>
          <w:spacing w:val="-2"/>
        </w:rPr>
        <w:t>элементы</w:t>
      </w:r>
      <w:r>
        <w:rPr>
          <w:spacing w:val="-1"/>
        </w:rPr>
        <w:t xml:space="preserve"> </w:t>
      </w:r>
      <w:r>
        <w:rPr>
          <w:spacing w:val="-2"/>
        </w:rPr>
        <w:t>жилой</w:t>
      </w:r>
      <w:r>
        <w:rPr>
          <w:spacing w:val="3"/>
        </w:rPr>
        <w:t xml:space="preserve"> </w:t>
      </w:r>
      <w:r>
        <w:rPr>
          <w:spacing w:val="-2"/>
        </w:rPr>
        <w:t>среды.</w:t>
      </w:r>
    </w:p>
    <w:p w14:paraId="223673B7">
      <w:pPr>
        <w:pStyle w:val="7"/>
        <w:ind w:right="393"/>
      </w:pPr>
      <w:r>
        <w:t>Определяющая роль природных материалов для конструкции и декора традиционной постройки жилого дома в любой природной среде. Мудрость соотношения</w:t>
      </w:r>
      <w:r>
        <w:rPr>
          <w:spacing w:val="40"/>
        </w:rPr>
        <w:t xml:space="preserve"> </w:t>
      </w:r>
      <w:r>
        <w:t>характера</w:t>
      </w:r>
      <w:r>
        <w:rPr>
          <w:spacing w:val="40"/>
        </w:rPr>
        <w:t xml:space="preserve"> </w:t>
      </w:r>
      <w:r>
        <w:t>постройки, символики её декора и уклада жизни для каждого народа.</w:t>
      </w:r>
    </w:p>
    <w:p w14:paraId="062D026F">
      <w:pPr>
        <w:pStyle w:val="7"/>
        <w:tabs>
          <w:tab w:val="left" w:pos="1644"/>
          <w:tab w:val="left" w:pos="2803"/>
          <w:tab w:val="left" w:pos="4087"/>
          <w:tab w:val="left" w:pos="5415"/>
          <w:tab w:val="left" w:pos="6233"/>
          <w:tab w:val="left" w:pos="7590"/>
          <w:tab w:val="left" w:pos="8838"/>
        </w:tabs>
        <w:spacing w:before="1"/>
        <w:ind w:right="1725"/>
        <w:jc w:val="left"/>
      </w:pPr>
      <w:r>
        <w:rPr>
          <w:spacing w:val="-2"/>
        </w:rPr>
        <w:t>Выполнение</w:t>
      </w:r>
      <w:r>
        <w:tab/>
      </w:r>
      <w:r>
        <w:rPr>
          <w:spacing w:val="-2"/>
        </w:rPr>
        <w:t>рисунков</w:t>
      </w:r>
      <w:r>
        <w:tab/>
      </w:r>
      <w:r>
        <w:rPr>
          <w:spacing w:val="-2"/>
        </w:rPr>
        <w:t>предметов</w:t>
      </w:r>
      <w:r>
        <w:tab/>
      </w:r>
      <w:r>
        <w:rPr>
          <w:spacing w:val="-2"/>
        </w:rPr>
        <w:t>народного</w:t>
      </w:r>
      <w:r>
        <w:tab/>
      </w:r>
      <w:r>
        <w:rPr>
          <w:spacing w:val="-4"/>
        </w:rPr>
        <w:t>быта,</w:t>
      </w:r>
      <w:r>
        <w:tab/>
      </w:r>
      <w:r>
        <w:rPr>
          <w:spacing w:val="-2"/>
        </w:rPr>
        <w:t>выявление</w:t>
      </w:r>
      <w:r>
        <w:tab/>
      </w:r>
      <w:r>
        <w:rPr>
          <w:spacing w:val="-2"/>
        </w:rPr>
        <w:t>мудрости</w:t>
      </w:r>
      <w:r>
        <w:tab/>
      </w:r>
      <w:r>
        <w:rPr>
          <w:spacing w:val="-8"/>
        </w:rPr>
        <w:t xml:space="preserve">их </w:t>
      </w:r>
      <w:r>
        <w:t>выразительной формы и орнаментально-символического оформления.</w:t>
      </w:r>
    </w:p>
    <w:p w14:paraId="5100A30F">
      <w:pPr>
        <w:pStyle w:val="7"/>
        <w:jc w:val="left"/>
      </w:pPr>
      <w:r>
        <w:rPr>
          <w:spacing w:val="-2"/>
        </w:rPr>
        <w:t>Народный</w:t>
      </w:r>
      <w:r>
        <w:rPr>
          <w:spacing w:val="-3"/>
        </w:rPr>
        <w:t xml:space="preserve"> </w:t>
      </w:r>
      <w:r>
        <w:rPr>
          <w:spacing w:val="-2"/>
        </w:rPr>
        <w:t>праздничный</w:t>
      </w:r>
      <w:r>
        <w:rPr>
          <w:spacing w:val="4"/>
        </w:rPr>
        <w:t xml:space="preserve"> </w:t>
      </w:r>
      <w:r>
        <w:rPr>
          <w:spacing w:val="-2"/>
        </w:rPr>
        <w:t>костюм.</w:t>
      </w:r>
    </w:p>
    <w:p w14:paraId="33FE57D2">
      <w:pPr>
        <w:pStyle w:val="7"/>
        <w:jc w:val="left"/>
      </w:pPr>
      <w:r>
        <w:t>Образный</w:t>
      </w:r>
      <w:r>
        <w:rPr>
          <w:spacing w:val="-17"/>
        </w:rPr>
        <w:t xml:space="preserve"> </w:t>
      </w:r>
      <w:r>
        <w:t>строй</w:t>
      </w:r>
      <w:r>
        <w:rPr>
          <w:spacing w:val="-15"/>
        </w:rPr>
        <w:t xml:space="preserve"> </w:t>
      </w:r>
      <w:r>
        <w:t>народного</w:t>
      </w:r>
      <w:r>
        <w:rPr>
          <w:spacing w:val="-15"/>
        </w:rPr>
        <w:t xml:space="preserve"> </w:t>
      </w:r>
      <w:r>
        <w:t>праздничного</w:t>
      </w:r>
      <w:r>
        <w:rPr>
          <w:spacing w:val="-14"/>
        </w:rPr>
        <w:t xml:space="preserve"> </w:t>
      </w:r>
      <w:r>
        <w:t>костюма</w:t>
      </w:r>
      <w:r>
        <w:rPr>
          <w:spacing w:val="-12"/>
        </w:rPr>
        <w:t xml:space="preserve"> </w:t>
      </w:r>
      <w:r>
        <w:t>–</w:t>
      </w:r>
      <w:r>
        <w:rPr>
          <w:spacing w:val="-15"/>
        </w:rPr>
        <w:t xml:space="preserve"> </w:t>
      </w:r>
      <w:r>
        <w:t>женского</w:t>
      </w:r>
      <w:r>
        <w:rPr>
          <w:spacing w:val="-14"/>
        </w:rPr>
        <w:t xml:space="preserve"> </w:t>
      </w:r>
      <w:r>
        <w:t>и</w:t>
      </w:r>
      <w:r>
        <w:rPr>
          <w:spacing w:val="-14"/>
        </w:rPr>
        <w:t xml:space="preserve"> </w:t>
      </w:r>
      <w:r>
        <w:rPr>
          <w:spacing w:val="-2"/>
        </w:rPr>
        <w:t>мужского.</w:t>
      </w:r>
    </w:p>
    <w:p w14:paraId="61A41511">
      <w:pPr>
        <w:pStyle w:val="7"/>
        <w:ind w:right="398"/>
        <w:jc w:val="left"/>
      </w:pPr>
      <w:r>
        <w:t>Традиционная</w:t>
      </w:r>
      <w:r>
        <w:rPr>
          <w:spacing w:val="-2"/>
        </w:rPr>
        <w:t xml:space="preserve"> </w:t>
      </w:r>
      <w:r>
        <w:t>конструкция</w:t>
      </w:r>
      <w:r>
        <w:rPr>
          <w:spacing w:val="-3"/>
        </w:rPr>
        <w:t xml:space="preserve"> </w:t>
      </w:r>
      <w:r>
        <w:t>русского</w:t>
      </w:r>
      <w:r>
        <w:rPr>
          <w:spacing w:val="-2"/>
        </w:rPr>
        <w:t xml:space="preserve"> </w:t>
      </w:r>
      <w:r>
        <w:t>женского</w:t>
      </w:r>
      <w:r>
        <w:rPr>
          <w:spacing w:val="-2"/>
        </w:rPr>
        <w:t xml:space="preserve"> </w:t>
      </w:r>
      <w:r>
        <w:t>костюма –</w:t>
      </w:r>
      <w:r>
        <w:rPr>
          <w:spacing w:val="-2"/>
        </w:rPr>
        <w:t xml:space="preserve"> </w:t>
      </w:r>
      <w:r>
        <w:t>северорусский</w:t>
      </w:r>
      <w:r>
        <w:rPr>
          <w:spacing w:val="-2"/>
        </w:rPr>
        <w:t xml:space="preserve"> </w:t>
      </w:r>
      <w:r>
        <w:t>(сарафан)</w:t>
      </w:r>
      <w:r>
        <w:rPr>
          <w:spacing w:val="-2"/>
        </w:rPr>
        <w:t xml:space="preserve"> </w:t>
      </w:r>
      <w:r>
        <w:t>и</w:t>
      </w:r>
      <w:r>
        <w:rPr>
          <w:spacing w:val="-1"/>
        </w:rPr>
        <w:t xml:space="preserve"> </w:t>
      </w:r>
      <w:r>
        <w:t>южнорусский (понёва) варианты.</w:t>
      </w:r>
    </w:p>
    <w:p w14:paraId="3E2B4DB0">
      <w:pPr>
        <w:pStyle w:val="7"/>
        <w:ind w:right="398"/>
        <w:jc w:val="left"/>
      </w:pPr>
      <w:r>
        <w:t>Разнообразие</w:t>
      </w:r>
      <w:r>
        <w:rPr>
          <w:spacing w:val="80"/>
        </w:rPr>
        <w:t xml:space="preserve"> </w:t>
      </w:r>
      <w:r>
        <w:t>форм</w:t>
      </w:r>
      <w:r>
        <w:rPr>
          <w:spacing w:val="80"/>
        </w:rPr>
        <w:t xml:space="preserve"> </w:t>
      </w:r>
      <w:r>
        <w:t>и</w:t>
      </w:r>
      <w:r>
        <w:rPr>
          <w:spacing w:val="80"/>
        </w:rPr>
        <w:t xml:space="preserve"> </w:t>
      </w:r>
      <w:r>
        <w:t>украшений</w:t>
      </w:r>
      <w:r>
        <w:rPr>
          <w:spacing w:val="80"/>
        </w:rPr>
        <w:t xml:space="preserve"> </w:t>
      </w:r>
      <w:r>
        <w:t>народного</w:t>
      </w:r>
      <w:r>
        <w:rPr>
          <w:spacing w:val="80"/>
        </w:rPr>
        <w:t xml:space="preserve"> </w:t>
      </w:r>
      <w:r>
        <w:t>праздничного</w:t>
      </w:r>
      <w:r>
        <w:rPr>
          <w:spacing w:val="78"/>
        </w:rPr>
        <w:t xml:space="preserve"> </w:t>
      </w:r>
      <w:r>
        <w:t>костюма</w:t>
      </w:r>
      <w:r>
        <w:rPr>
          <w:spacing w:val="80"/>
        </w:rPr>
        <w:t xml:space="preserve"> </w:t>
      </w:r>
      <w:r>
        <w:t>для</w:t>
      </w:r>
      <w:r>
        <w:rPr>
          <w:spacing w:val="80"/>
        </w:rPr>
        <w:t xml:space="preserve"> </w:t>
      </w:r>
      <w:r>
        <w:t>различных</w:t>
      </w:r>
      <w:r>
        <w:rPr>
          <w:spacing w:val="80"/>
        </w:rPr>
        <w:t xml:space="preserve"> </w:t>
      </w:r>
      <w:r>
        <w:t xml:space="preserve">регионов </w:t>
      </w:r>
      <w:r>
        <w:rPr>
          <w:spacing w:val="-2"/>
        </w:rPr>
        <w:t>страны.</w:t>
      </w:r>
    </w:p>
    <w:p w14:paraId="7D184774">
      <w:pPr>
        <w:pStyle w:val="7"/>
        <w:ind w:right="402"/>
      </w:pPr>
      <w: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18C03633">
      <w:pPr>
        <w:pStyle w:val="7"/>
        <w:ind w:right="406"/>
      </w:pPr>
      <w: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068F3313">
      <w:pPr>
        <w:pStyle w:val="7"/>
        <w:spacing w:before="1"/>
        <w:ind w:right="398"/>
        <w:jc w:val="left"/>
      </w:pPr>
      <w:r>
        <w:t>Народные праздники и праздничные обряды как синтез всех</w:t>
      </w:r>
      <w:r>
        <w:rPr>
          <w:spacing w:val="40"/>
        </w:rPr>
        <w:t xml:space="preserve"> </w:t>
      </w:r>
      <w:r>
        <w:t>видов</w:t>
      </w:r>
      <w:r>
        <w:rPr>
          <w:spacing w:val="40"/>
        </w:rPr>
        <w:t xml:space="preserve"> </w:t>
      </w:r>
      <w:r>
        <w:t>народного</w:t>
      </w:r>
      <w:r>
        <w:rPr>
          <w:spacing w:val="40"/>
        </w:rPr>
        <w:t xml:space="preserve"> </w:t>
      </w:r>
      <w:r>
        <w:t>творчества. Выполнение</w:t>
      </w:r>
      <w:r>
        <w:rPr>
          <w:spacing w:val="36"/>
        </w:rPr>
        <w:t xml:space="preserve"> </w:t>
      </w:r>
      <w:r>
        <w:t>сюжетной</w:t>
      </w:r>
      <w:r>
        <w:rPr>
          <w:spacing w:val="36"/>
        </w:rPr>
        <w:t xml:space="preserve"> </w:t>
      </w:r>
      <w:r>
        <w:t>композиции</w:t>
      </w:r>
      <w:r>
        <w:rPr>
          <w:spacing w:val="36"/>
        </w:rPr>
        <w:t xml:space="preserve"> </w:t>
      </w:r>
      <w:r>
        <w:t>или</w:t>
      </w:r>
      <w:r>
        <w:rPr>
          <w:spacing w:val="40"/>
        </w:rPr>
        <w:t xml:space="preserve"> </w:t>
      </w:r>
      <w:r>
        <w:t>участие</w:t>
      </w:r>
      <w:r>
        <w:rPr>
          <w:spacing w:val="36"/>
        </w:rPr>
        <w:t xml:space="preserve"> </w:t>
      </w:r>
      <w:r>
        <w:t>в</w:t>
      </w:r>
      <w:r>
        <w:rPr>
          <w:spacing w:val="36"/>
        </w:rPr>
        <w:t xml:space="preserve"> </w:t>
      </w:r>
      <w:r>
        <w:t>работе</w:t>
      </w:r>
      <w:r>
        <w:rPr>
          <w:spacing w:val="33"/>
        </w:rPr>
        <w:t xml:space="preserve"> </w:t>
      </w:r>
      <w:r>
        <w:t>по</w:t>
      </w:r>
      <w:r>
        <w:rPr>
          <w:spacing w:val="37"/>
        </w:rPr>
        <w:t xml:space="preserve"> </w:t>
      </w:r>
      <w:r>
        <w:t>созданию</w:t>
      </w:r>
      <w:r>
        <w:rPr>
          <w:spacing w:val="35"/>
        </w:rPr>
        <w:t xml:space="preserve"> </w:t>
      </w:r>
      <w:r>
        <w:t>коллективного</w:t>
      </w:r>
      <w:r>
        <w:rPr>
          <w:spacing w:val="-3"/>
        </w:rPr>
        <w:t xml:space="preserve"> </w:t>
      </w:r>
      <w:r>
        <w:t>панно</w:t>
      </w:r>
      <w:r>
        <w:rPr>
          <w:spacing w:val="-3"/>
        </w:rPr>
        <w:t xml:space="preserve"> </w:t>
      </w:r>
      <w:r>
        <w:t>на тему традиций народных праздников.</w:t>
      </w:r>
    </w:p>
    <w:p w14:paraId="3D4367E6">
      <w:pPr>
        <w:pStyle w:val="7"/>
        <w:jc w:val="left"/>
      </w:pPr>
      <w:r>
        <w:rPr>
          <w:spacing w:val="-2"/>
        </w:rPr>
        <w:t>Народные</w:t>
      </w:r>
      <w:r>
        <w:rPr>
          <w:spacing w:val="-7"/>
        </w:rPr>
        <w:t xml:space="preserve"> </w:t>
      </w:r>
      <w:r>
        <w:rPr>
          <w:spacing w:val="-2"/>
        </w:rPr>
        <w:t>художественные</w:t>
      </w:r>
      <w:r>
        <w:rPr>
          <w:spacing w:val="2"/>
        </w:rPr>
        <w:t xml:space="preserve"> </w:t>
      </w:r>
      <w:r>
        <w:rPr>
          <w:spacing w:val="-2"/>
        </w:rPr>
        <w:t>промыслы.</w:t>
      </w:r>
    </w:p>
    <w:p w14:paraId="1DF495C2">
      <w:pPr>
        <w:pStyle w:val="7"/>
        <w:ind w:right="1169"/>
        <w:jc w:val="left"/>
      </w:pPr>
      <w:r>
        <w:t>Роль</w:t>
      </w:r>
      <w:r>
        <w:rPr>
          <w:spacing w:val="-4"/>
        </w:rPr>
        <w:t xml:space="preserve"> </w:t>
      </w:r>
      <w:r>
        <w:t>и</w:t>
      </w:r>
      <w:r>
        <w:rPr>
          <w:spacing w:val="-5"/>
        </w:rPr>
        <w:t xml:space="preserve"> </w:t>
      </w:r>
      <w:r>
        <w:t>значение</w:t>
      </w:r>
      <w:r>
        <w:rPr>
          <w:spacing w:val="40"/>
        </w:rPr>
        <w:t xml:space="preserve"> </w:t>
      </w:r>
      <w:r>
        <w:t>народных</w:t>
      </w:r>
      <w:r>
        <w:rPr>
          <w:spacing w:val="-2"/>
        </w:rPr>
        <w:t xml:space="preserve"> </w:t>
      </w:r>
      <w:r>
        <w:t>промыслов</w:t>
      </w:r>
      <w:r>
        <w:rPr>
          <w:spacing w:val="40"/>
        </w:rPr>
        <w:t xml:space="preserve"> </w:t>
      </w:r>
      <w:r>
        <w:t>в</w:t>
      </w:r>
      <w:r>
        <w:rPr>
          <w:spacing w:val="40"/>
        </w:rPr>
        <w:t xml:space="preserve"> </w:t>
      </w:r>
      <w:r>
        <w:t>современной</w:t>
      </w:r>
      <w:r>
        <w:rPr>
          <w:spacing w:val="40"/>
        </w:rPr>
        <w:t xml:space="preserve"> </w:t>
      </w:r>
      <w:r>
        <w:t>жизни.</w:t>
      </w:r>
      <w:r>
        <w:rPr>
          <w:spacing w:val="40"/>
        </w:rPr>
        <w:t xml:space="preserve"> </w:t>
      </w:r>
      <w:r>
        <w:t>Искусство</w:t>
      </w:r>
      <w:r>
        <w:rPr>
          <w:spacing w:val="40"/>
        </w:rPr>
        <w:t xml:space="preserve"> </w:t>
      </w:r>
      <w:r>
        <w:t>и</w:t>
      </w:r>
      <w:r>
        <w:rPr>
          <w:spacing w:val="40"/>
        </w:rPr>
        <w:t xml:space="preserve"> </w:t>
      </w:r>
      <w:r>
        <w:t>ремесло. Традиции культуры, особенные для каждого региона.</w:t>
      </w:r>
    </w:p>
    <w:p w14:paraId="4BB768A9">
      <w:pPr>
        <w:pStyle w:val="7"/>
        <w:ind w:right="398"/>
        <w:jc w:val="left"/>
      </w:pPr>
      <w:r>
        <w:t>Многообразие</w:t>
      </w:r>
      <w:r>
        <w:rPr>
          <w:spacing w:val="80"/>
        </w:rPr>
        <w:t xml:space="preserve"> </w:t>
      </w:r>
      <w:r>
        <w:t>видов</w:t>
      </w:r>
      <w:r>
        <w:rPr>
          <w:spacing w:val="80"/>
        </w:rPr>
        <w:t xml:space="preserve"> </w:t>
      </w:r>
      <w:r>
        <w:t>традиционных</w:t>
      </w:r>
      <w:r>
        <w:rPr>
          <w:spacing w:val="80"/>
        </w:rPr>
        <w:t xml:space="preserve"> </w:t>
      </w:r>
      <w:r>
        <w:t>ремёсел</w:t>
      </w:r>
      <w:r>
        <w:rPr>
          <w:spacing w:val="80"/>
        </w:rPr>
        <w:t xml:space="preserve"> </w:t>
      </w:r>
      <w:r>
        <w:t>и</w:t>
      </w:r>
      <w:r>
        <w:rPr>
          <w:spacing w:val="80"/>
        </w:rPr>
        <w:t xml:space="preserve"> </w:t>
      </w:r>
      <w:r>
        <w:t>происхождение</w:t>
      </w:r>
      <w:r>
        <w:rPr>
          <w:spacing w:val="80"/>
        </w:rPr>
        <w:t xml:space="preserve"> </w:t>
      </w:r>
      <w:r>
        <w:t>художественных</w:t>
      </w:r>
      <w:r>
        <w:rPr>
          <w:spacing w:val="80"/>
        </w:rPr>
        <w:t xml:space="preserve"> </w:t>
      </w:r>
      <w:r>
        <w:t>промыслов</w:t>
      </w:r>
      <w:r>
        <w:rPr>
          <w:spacing w:val="40"/>
        </w:rPr>
        <w:t xml:space="preserve"> </w:t>
      </w:r>
      <w:r>
        <w:t>народов России.</w:t>
      </w:r>
    </w:p>
    <w:p w14:paraId="701D908D">
      <w:pPr>
        <w:pStyle w:val="7"/>
        <w:ind w:right="398"/>
        <w:jc w:val="left"/>
      </w:pPr>
      <w:r>
        <w:t>Разнообразие</w:t>
      </w:r>
      <w:r>
        <w:rPr>
          <w:spacing w:val="80"/>
        </w:rPr>
        <w:t xml:space="preserve"> </w:t>
      </w:r>
      <w:r>
        <w:t>материалов</w:t>
      </w:r>
      <w:r>
        <w:rPr>
          <w:spacing w:val="80"/>
        </w:rPr>
        <w:t xml:space="preserve"> </w:t>
      </w:r>
      <w:r>
        <w:t>народных</w:t>
      </w:r>
      <w:r>
        <w:rPr>
          <w:spacing w:val="80"/>
        </w:rPr>
        <w:t xml:space="preserve"> </w:t>
      </w:r>
      <w:r>
        <w:t>ремёсел</w:t>
      </w:r>
      <w:r>
        <w:rPr>
          <w:spacing w:val="80"/>
        </w:rPr>
        <w:t xml:space="preserve"> </w:t>
      </w:r>
      <w:r>
        <w:t>и</w:t>
      </w:r>
      <w:r>
        <w:rPr>
          <w:spacing w:val="80"/>
        </w:rPr>
        <w:t xml:space="preserve"> </w:t>
      </w:r>
      <w:r>
        <w:t>их</w:t>
      </w:r>
      <w:r>
        <w:rPr>
          <w:spacing w:val="80"/>
        </w:rPr>
        <w:t xml:space="preserve"> </w:t>
      </w:r>
      <w:r>
        <w:t>связь</w:t>
      </w:r>
      <w:r>
        <w:rPr>
          <w:spacing w:val="80"/>
        </w:rPr>
        <w:t xml:space="preserve"> </w:t>
      </w:r>
      <w:r>
        <w:t>с</w:t>
      </w:r>
      <w:r>
        <w:rPr>
          <w:spacing w:val="80"/>
        </w:rPr>
        <w:t xml:space="preserve"> </w:t>
      </w:r>
      <w:r>
        <w:t>регионально-национальным</w:t>
      </w:r>
      <w:r>
        <w:rPr>
          <w:spacing w:val="80"/>
        </w:rPr>
        <w:t xml:space="preserve"> </w:t>
      </w:r>
      <w:r>
        <w:t>бытом (дерево, береста, керамика, металл, кость, мех и кожа, шерсть и лён).</w:t>
      </w:r>
    </w:p>
    <w:p w14:paraId="36409461">
      <w:pPr>
        <w:pStyle w:val="7"/>
        <w:ind w:right="400"/>
      </w:pPr>
      <w: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1E774B26">
      <w:pPr>
        <w:pStyle w:val="7"/>
        <w:spacing w:after="0"/>
        <w:sectPr>
          <w:pgSz w:w="11940" w:h="16860"/>
          <w:pgMar w:top="920" w:right="0" w:bottom="880" w:left="1133" w:header="0" w:footer="645" w:gutter="0"/>
          <w:cols w:space="720" w:num="1"/>
        </w:sectPr>
      </w:pPr>
    </w:p>
    <w:p w14:paraId="6FF6E14D">
      <w:pPr>
        <w:pStyle w:val="7"/>
        <w:spacing w:before="72"/>
      </w:pPr>
      <w:r>
        <w:rPr>
          <w:spacing w:val="-2"/>
        </w:rPr>
        <w:t>Создание</w:t>
      </w:r>
      <w:r>
        <w:rPr>
          <w:spacing w:val="-10"/>
        </w:rPr>
        <w:t xml:space="preserve"> </w:t>
      </w:r>
      <w:r>
        <w:rPr>
          <w:spacing w:val="-2"/>
        </w:rPr>
        <w:t>эскиза</w:t>
      </w:r>
      <w:r>
        <w:rPr>
          <w:spacing w:val="-8"/>
        </w:rPr>
        <w:t xml:space="preserve"> </w:t>
      </w:r>
      <w:r>
        <w:rPr>
          <w:spacing w:val="-2"/>
        </w:rPr>
        <w:t>игрушки</w:t>
      </w:r>
      <w:r>
        <w:rPr>
          <w:spacing w:val="1"/>
        </w:rPr>
        <w:t xml:space="preserve"> </w:t>
      </w:r>
      <w:r>
        <w:rPr>
          <w:spacing w:val="-2"/>
        </w:rPr>
        <w:t>по</w:t>
      </w:r>
      <w:r>
        <w:rPr>
          <w:spacing w:val="-4"/>
        </w:rPr>
        <w:t xml:space="preserve"> </w:t>
      </w:r>
      <w:r>
        <w:rPr>
          <w:spacing w:val="-2"/>
        </w:rPr>
        <w:t>мотивам</w:t>
      </w:r>
      <w:r>
        <w:rPr>
          <w:spacing w:val="-3"/>
        </w:rPr>
        <w:t xml:space="preserve"> </w:t>
      </w:r>
      <w:r>
        <w:rPr>
          <w:spacing w:val="-2"/>
        </w:rPr>
        <w:t>избранного</w:t>
      </w:r>
      <w:r>
        <w:rPr>
          <w:spacing w:val="1"/>
        </w:rPr>
        <w:t xml:space="preserve"> </w:t>
      </w:r>
      <w:r>
        <w:rPr>
          <w:spacing w:val="-2"/>
        </w:rPr>
        <w:t>промысла.</w:t>
      </w:r>
    </w:p>
    <w:p w14:paraId="67395C83">
      <w:pPr>
        <w:pStyle w:val="7"/>
      </w:pPr>
      <w:r>
        <w:t>Роспись</w:t>
      </w:r>
      <w:r>
        <w:rPr>
          <w:spacing w:val="7"/>
        </w:rPr>
        <w:t xml:space="preserve"> </w:t>
      </w:r>
      <w:r>
        <w:t>по</w:t>
      </w:r>
      <w:r>
        <w:rPr>
          <w:spacing w:val="9"/>
        </w:rPr>
        <w:t xml:space="preserve"> </w:t>
      </w:r>
      <w:r>
        <w:t>дереву.</w:t>
      </w:r>
      <w:r>
        <w:rPr>
          <w:spacing w:val="11"/>
        </w:rPr>
        <w:t xml:space="preserve"> </w:t>
      </w:r>
      <w:r>
        <w:t>Хохлома.</w:t>
      </w:r>
      <w:r>
        <w:rPr>
          <w:spacing w:val="12"/>
        </w:rPr>
        <w:t xml:space="preserve"> </w:t>
      </w:r>
      <w:r>
        <w:t>Краткие</w:t>
      </w:r>
      <w:r>
        <w:rPr>
          <w:spacing w:val="11"/>
        </w:rPr>
        <w:t xml:space="preserve"> </w:t>
      </w:r>
      <w:r>
        <w:t>сведения</w:t>
      </w:r>
      <w:r>
        <w:rPr>
          <w:spacing w:val="11"/>
        </w:rPr>
        <w:t xml:space="preserve"> </w:t>
      </w:r>
      <w:r>
        <w:t>по</w:t>
      </w:r>
      <w:r>
        <w:rPr>
          <w:spacing w:val="9"/>
        </w:rPr>
        <w:t xml:space="preserve"> </w:t>
      </w:r>
      <w:r>
        <w:t>истории</w:t>
      </w:r>
      <w:r>
        <w:rPr>
          <w:spacing w:val="8"/>
        </w:rPr>
        <w:t xml:space="preserve"> </w:t>
      </w:r>
      <w:r>
        <w:t>хохломского</w:t>
      </w:r>
      <w:r>
        <w:rPr>
          <w:spacing w:val="11"/>
        </w:rPr>
        <w:t xml:space="preserve"> </w:t>
      </w:r>
      <w:r>
        <w:t>промысла.</w:t>
      </w:r>
      <w:r>
        <w:rPr>
          <w:spacing w:val="12"/>
        </w:rPr>
        <w:t xml:space="preserve"> </w:t>
      </w:r>
      <w:r>
        <w:t>Травный</w:t>
      </w:r>
      <w:r>
        <w:rPr>
          <w:spacing w:val="15"/>
        </w:rPr>
        <w:t xml:space="preserve"> </w:t>
      </w:r>
      <w:r>
        <w:rPr>
          <w:spacing w:val="-2"/>
        </w:rPr>
        <w:t>узор,</w:t>
      </w:r>
    </w:p>
    <w:p w14:paraId="669B8555">
      <w:pPr>
        <w:pStyle w:val="7"/>
        <w:spacing w:before="1"/>
        <w:ind w:right="395"/>
      </w:pPr>
      <w:r>
        <w:t>«травка»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5957DC7F">
      <w:pPr>
        <w:pStyle w:val="7"/>
        <w:ind w:right="399"/>
      </w:pPr>
      <w: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50FE6B13">
      <w:pPr>
        <w:pStyle w:val="7"/>
        <w:ind w:right="398"/>
      </w:pPr>
      <w:r>
        <w:t>Посуда</w:t>
      </w:r>
      <w:r>
        <w:rPr>
          <w:spacing w:val="-4"/>
        </w:rPr>
        <w:t xml:space="preserve"> </w:t>
      </w:r>
      <w:r>
        <w:t>из</w:t>
      </w:r>
      <w:r>
        <w:rPr>
          <w:spacing w:val="-3"/>
        </w:rPr>
        <w:t xml:space="preserve"> </w:t>
      </w:r>
      <w:r>
        <w:t>глины.</w:t>
      </w:r>
      <w:r>
        <w:rPr>
          <w:spacing w:val="-3"/>
        </w:rPr>
        <w:t xml:space="preserve"> </w:t>
      </w:r>
      <w:r>
        <w:t>Искусство</w:t>
      </w:r>
      <w:r>
        <w:rPr>
          <w:spacing w:val="-3"/>
        </w:rPr>
        <w:t xml:space="preserve"> </w:t>
      </w:r>
      <w:r>
        <w:t>Гжели.</w:t>
      </w:r>
      <w:r>
        <w:rPr>
          <w:spacing w:val="-3"/>
        </w:rPr>
        <w:t xml:space="preserve"> </w:t>
      </w:r>
      <w:r>
        <w:t>Краткие</w:t>
      </w:r>
      <w:r>
        <w:rPr>
          <w:spacing w:val="-4"/>
        </w:rPr>
        <w:t xml:space="preserve"> </w:t>
      </w:r>
      <w:r>
        <w:t>сведения</w:t>
      </w:r>
      <w:r>
        <w:rPr>
          <w:spacing w:val="-3"/>
        </w:rPr>
        <w:t xml:space="preserve"> </w:t>
      </w:r>
      <w:r>
        <w:t>по</w:t>
      </w:r>
      <w:r>
        <w:rPr>
          <w:spacing w:val="-3"/>
        </w:rPr>
        <w:t xml:space="preserve"> </w:t>
      </w:r>
      <w:r>
        <w:t>истории</w:t>
      </w:r>
      <w:r>
        <w:rPr>
          <w:spacing w:val="-4"/>
        </w:rPr>
        <w:t xml:space="preserve"> </w:t>
      </w:r>
      <w:r>
        <w:t>промысла.</w:t>
      </w:r>
      <w:r>
        <w:rPr>
          <w:spacing w:val="-3"/>
        </w:rPr>
        <w:t xml:space="preserve"> </w:t>
      </w:r>
      <w:r>
        <w:t>Гжельская</w:t>
      </w:r>
      <w:r>
        <w:rPr>
          <w:spacing w:val="-3"/>
        </w:rPr>
        <w:t xml:space="preserve"> </w:t>
      </w:r>
      <w:r>
        <w:t>керамика</w:t>
      </w:r>
      <w:r>
        <w:rPr>
          <w:spacing w:val="-4"/>
        </w:rPr>
        <w:t xml:space="preserve"> </w:t>
      </w:r>
      <w:r>
        <w:t>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4644EC96">
      <w:pPr>
        <w:pStyle w:val="7"/>
        <w:ind w:right="399"/>
      </w:pPr>
      <w: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2085B5C2">
      <w:pPr>
        <w:pStyle w:val="7"/>
        <w:spacing w:before="1"/>
        <w:ind w:left="845" w:right="394" w:hanging="408"/>
        <w:jc w:val="right"/>
      </w:pPr>
      <w:r>
        <w:t>Древние</w:t>
      </w:r>
      <w:r>
        <w:rPr>
          <w:spacing w:val="-5"/>
        </w:rPr>
        <w:t xml:space="preserve"> </w:t>
      </w:r>
      <w:r>
        <w:t>традиции</w:t>
      </w:r>
      <w:r>
        <w:rPr>
          <w:spacing w:val="-6"/>
        </w:rPr>
        <w:t xml:space="preserve"> </w:t>
      </w:r>
      <w:r>
        <w:t>художественной</w:t>
      </w:r>
      <w:r>
        <w:rPr>
          <w:spacing w:val="26"/>
        </w:rPr>
        <w:t xml:space="preserve"> </w:t>
      </w:r>
      <w:r>
        <w:t>обработки</w:t>
      </w:r>
      <w:r>
        <w:rPr>
          <w:spacing w:val="-6"/>
        </w:rPr>
        <w:t xml:space="preserve"> </w:t>
      </w:r>
      <w:r>
        <w:t>металла</w:t>
      </w:r>
      <w:r>
        <w:rPr>
          <w:spacing w:val="-5"/>
        </w:rPr>
        <w:t xml:space="preserve"> </w:t>
      </w:r>
      <w:r>
        <w:t>в</w:t>
      </w:r>
      <w:r>
        <w:rPr>
          <w:spacing w:val="-5"/>
        </w:rPr>
        <w:t xml:space="preserve"> </w:t>
      </w:r>
      <w:r>
        <w:t>разных</w:t>
      </w:r>
      <w:r>
        <w:rPr>
          <w:spacing w:val="29"/>
        </w:rPr>
        <w:t xml:space="preserve"> </w:t>
      </w:r>
      <w:r>
        <w:t>регионах</w:t>
      </w:r>
      <w:r>
        <w:rPr>
          <w:spacing w:val="25"/>
        </w:rPr>
        <w:t xml:space="preserve"> </w:t>
      </w:r>
      <w:r>
        <w:t>страны.</w:t>
      </w:r>
      <w:r>
        <w:rPr>
          <w:spacing w:val="-4"/>
        </w:rPr>
        <w:t xml:space="preserve"> </w:t>
      </w:r>
      <w:r>
        <w:t>Разнообразие назначения</w:t>
      </w:r>
      <w:r>
        <w:rPr>
          <w:spacing w:val="-9"/>
        </w:rPr>
        <w:t xml:space="preserve"> </w:t>
      </w:r>
      <w:r>
        <w:t>предметов</w:t>
      </w:r>
      <w:r>
        <w:rPr>
          <w:spacing w:val="-7"/>
        </w:rPr>
        <w:t xml:space="preserve"> </w:t>
      </w:r>
      <w:r>
        <w:t>и</w:t>
      </w:r>
      <w:r>
        <w:rPr>
          <w:spacing w:val="-12"/>
        </w:rPr>
        <w:t xml:space="preserve"> </w:t>
      </w:r>
      <w:r>
        <w:t>художественно-технических</w:t>
      </w:r>
      <w:r>
        <w:rPr>
          <w:spacing w:val="-5"/>
        </w:rPr>
        <w:t xml:space="preserve"> </w:t>
      </w:r>
      <w:r>
        <w:t>приёмов</w:t>
      </w:r>
      <w:r>
        <w:rPr>
          <w:spacing w:val="-10"/>
        </w:rPr>
        <w:t xml:space="preserve"> </w:t>
      </w:r>
      <w:r>
        <w:t>работы</w:t>
      </w:r>
      <w:r>
        <w:rPr>
          <w:spacing w:val="-8"/>
        </w:rPr>
        <w:t xml:space="preserve"> </w:t>
      </w:r>
      <w:r>
        <w:t>с</w:t>
      </w:r>
      <w:r>
        <w:rPr>
          <w:spacing w:val="-11"/>
        </w:rPr>
        <w:t xml:space="preserve"> </w:t>
      </w:r>
      <w:r>
        <w:t>металлом.</w:t>
      </w:r>
      <w:r>
        <w:rPr>
          <w:spacing w:val="-5"/>
        </w:rPr>
        <w:t xml:space="preserve"> </w:t>
      </w:r>
      <w:r>
        <w:t>Искусство лаковой живописи: Палех, Федоскино, Холуй, Мстёра – роспись</w:t>
      </w:r>
      <w:r>
        <w:rPr>
          <w:spacing w:val="40"/>
        </w:rPr>
        <w:t xml:space="preserve"> </w:t>
      </w:r>
      <w:r>
        <w:t>шкатулок,</w:t>
      </w:r>
    </w:p>
    <w:p w14:paraId="7575C443">
      <w:pPr>
        <w:pStyle w:val="7"/>
        <w:ind w:right="657"/>
        <w:jc w:val="left"/>
      </w:pPr>
      <w:r>
        <w:t>ларчиков, табакерок из папье-маше. Происхождение искусства лаковой миниатюры в России. Особенности</w:t>
      </w:r>
      <w:r>
        <w:rPr>
          <w:spacing w:val="-5"/>
        </w:rPr>
        <w:t xml:space="preserve"> </w:t>
      </w:r>
      <w:r>
        <w:t>стиля</w:t>
      </w:r>
      <w:r>
        <w:rPr>
          <w:spacing w:val="-7"/>
        </w:rPr>
        <w:t xml:space="preserve"> </w:t>
      </w:r>
      <w:r>
        <w:t>каждой</w:t>
      </w:r>
      <w:r>
        <w:rPr>
          <w:spacing w:val="-5"/>
        </w:rPr>
        <w:t xml:space="preserve"> </w:t>
      </w:r>
      <w:r>
        <w:t>школы.</w:t>
      </w:r>
      <w:r>
        <w:rPr>
          <w:spacing w:val="-6"/>
        </w:rPr>
        <w:t xml:space="preserve"> </w:t>
      </w:r>
      <w:r>
        <w:t>Роль</w:t>
      </w:r>
      <w:r>
        <w:rPr>
          <w:spacing w:val="-7"/>
        </w:rPr>
        <w:t xml:space="preserve"> </w:t>
      </w:r>
      <w:r>
        <w:t>искусства</w:t>
      </w:r>
      <w:r>
        <w:rPr>
          <w:spacing w:val="-8"/>
        </w:rPr>
        <w:t xml:space="preserve"> </w:t>
      </w:r>
      <w:r>
        <w:t>лаковой</w:t>
      </w:r>
      <w:r>
        <w:rPr>
          <w:spacing w:val="-5"/>
        </w:rPr>
        <w:t xml:space="preserve"> </w:t>
      </w:r>
      <w:r>
        <w:t>миниатюры</w:t>
      </w:r>
      <w:r>
        <w:rPr>
          <w:spacing w:val="-5"/>
        </w:rPr>
        <w:t xml:space="preserve"> </w:t>
      </w:r>
      <w:r>
        <w:t>в</w:t>
      </w:r>
      <w:r>
        <w:rPr>
          <w:spacing w:val="-9"/>
        </w:rPr>
        <w:t xml:space="preserve"> </w:t>
      </w:r>
      <w:r>
        <w:t>сохранении</w:t>
      </w:r>
      <w:r>
        <w:rPr>
          <w:spacing w:val="-8"/>
        </w:rPr>
        <w:t xml:space="preserve"> </w:t>
      </w:r>
      <w:r>
        <w:t>и</w:t>
      </w:r>
      <w:r>
        <w:rPr>
          <w:spacing w:val="-4"/>
        </w:rPr>
        <w:t xml:space="preserve"> </w:t>
      </w:r>
      <w:r>
        <w:t>развитии традиций отечественной культуры.</w:t>
      </w:r>
    </w:p>
    <w:p w14:paraId="1BCF7578">
      <w:pPr>
        <w:pStyle w:val="7"/>
        <w:ind w:right="657"/>
        <w:jc w:val="left"/>
      </w:pPr>
      <w:r>
        <w:t>Мир</w:t>
      </w:r>
      <w:r>
        <w:rPr>
          <w:spacing w:val="-5"/>
        </w:rPr>
        <w:t xml:space="preserve"> </w:t>
      </w:r>
      <w:r>
        <w:t>сказок</w:t>
      </w:r>
      <w:r>
        <w:rPr>
          <w:spacing w:val="-7"/>
        </w:rPr>
        <w:t xml:space="preserve"> </w:t>
      </w:r>
      <w:r>
        <w:t>и</w:t>
      </w:r>
      <w:r>
        <w:rPr>
          <w:spacing w:val="-5"/>
        </w:rPr>
        <w:t xml:space="preserve"> </w:t>
      </w:r>
      <w:r>
        <w:t>легенд,</w:t>
      </w:r>
      <w:r>
        <w:rPr>
          <w:spacing w:val="-5"/>
        </w:rPr>
        <w:t xml:space="preserve"> </w:t>
      </w:r>
      <w:r>
        <w:t>примет</w:t>
      </w:r>
      <w:r>
        <w:rPr>
          <w:spacing w:val="-5"/>
        </w:rPr>
        <w:t xml:space="preserve"> </w:t>
      </w:r>
      <w:r>
        <w:t>и</w:t>
      </w:r>
      <w:r>
        <w:rPr>
          <w:spacing w:val="-4"/>
        </w:rPr>
        <w:t xml:space="preserve"> </w:t>
      </w:r>
      <w:r>
        <w:t>оберегов</w:t>
      </w:r>
      <w:r>
        <w:rPr>
          <w:spacing w:val="-6"/>
        </w:rPr>
        <w:t xml:space="preserve"> </w:t>
      </w:r>
      <w:r>
        <w:t>в</w:t>
      </w:r>
      <w:r>
        <w:rPr>
          <w:spacing w:val="-6"/>
        </w:rPr>
        <w:t xml:space="preserve"> </w:t>
      </w:r>
      <w:r>
        <w:t>творчестве</w:t>
      </w:r>
      <w:r>
        <w:rPr>
          <w:spacing w:val="-4"/>
        </w:rPr>
        <w:t xml:space="preserve"> </w:t>
      </w:r>
      <w:r>
        <w:t>мастеров</w:t>
      </w:r>
      <w:r>
        <w:rPr>
          <w:spacing w:val="-6"/>
        </w:rPr>
        <w:t xml:space="preserve"> </w:t>
      </w:r>
      <w:r>
        <w:t>художественных</w:t>
      </w:r>
      <w:r>
        <w:rPr>
          <w:spacing w:val="73"/>
        </w:rPr>
        <w:t xml:space="preserve"> </w:t>
      </w:r>
      <w:r>
        <w:t>промыслов. Отражение в изделиях</w:t>
      </w:r>
      <w:r>
        <w:rPr>
          <w:spacing w:val="40"/>
        </w:rPr>
        <w:t xml:space="preserve"> </w:t>
      </w:r>
      <w:r>
        <w:t>народных</w:t>
      </w:r>
      <w:r>
        <w:rPr>
          <w:spacing w:val="40"/>
        </w:rPr>
        <w:t xml:space="preserve"> </w:t>
      </w:r>
      <w:r>
        <w:t>промыслов многообразия исторических, духовных</w:t>
      </w:r>
      <w:r>
        <w:rPr>
          <w:spacing w:val="40"/>
        </w:rPr>
        <w:t xml:space="preserve"> </w:t>
      </w:r>
      <w:r>
        <w:t>и культурных</w:t>
      </w:r>
      <w:r>
        <w:rPr>
          <w:spacing w:val="-1"/>
        </w:rPr>
        <w:t xml:space="preserve"> </w:t>
      </w:r>
      <w:r>
        <w:t>традиций.</w:t>
      </w:r>
    </w:p>
    <w:p w14:paraId="4A645E8C">
      <w:pPr>
        <w:pStyle w:val="7"/>
        <w:ind w:right="396"/>
      </w:pPr>
      <w:r>
        <w:t>Народные художественные ремёсла и промыслы – материальные и духовные ценности, неотъемлемая часть культурного наследия России.</w:t>
      </w:r>
    </w:p>
    <w:p w14:paraId="07B07A46">
      <w:pPr>
        <w:pStyle w:val="7"/>
        <w:ind w:right="393"/>
      </w:pPr>
      <w:r>
        <w:t>Декоративно-прикладное искусство в культуре разных эпох и народов. Роль декоративно- прикладного искусства в культуре древних цивилизаций.</w:t>
      </w:r>
    </w:p>
    <w:p w14:paraId="542EE3FE">
      <w:pPr>
        <w:pStyle w:val="7"/>
        <w:ind w:right="404"/>
      </w:pPr>
      <w:r>
        <w:t>Отражение в декоре мировоззрения эпохи, организации общества, традиций быта и ремесла,</w:t>
      </w:r>
      <w:r>
        <w:rPr>
          <w:spacing w:val="40"/>
        </w:rPr>
        <w:t xml:space="preserve"> </w:t>
      </w:r>
      <w:r>
        <w:t>уклада жизни людей.</w:t>
      </w:r>
    </w:p>
    <w:p w14:paraId="134A03CE">
      <w:pPr>
        <w:pStyle w:val="7"/>
        <w:ind w:right="400"/>
      </w:pPr>
      <w:r>
        <w:t>Характерные признаки произведений декоративно-прикладного искусства, основные мотивы и символика орнаментов в культуре разных эпох.</w:t>
      </w:r>
    </w:p>
    <w:p w14:paraId="797FC2E7">
      <w:pPr>
        <w:pStyle w:val="7"/>
        <w:ind w:right="394"/>
      </w:pPr>
      <w: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w:t>
      </w:r>
      <w:r>
        <w:rPr>
          <w:spacing w:val="40"/>
        </w:rPr>
        <w:t xml:space="preserve"> </w:t>
      </w:r>
      <w:r>
        <w:t>– в культуре разных эпох.</w:t>
      </w:r>
    </w:p>
    <w:p w14:paraId="2B33CFB1">
      <w:pPr>
        <w:pStyle w:val="7"/>
      </w:pPr>
      <w:r>
        <w:rPr>
          <w:spacing w:val="-2"/>
        </w:rPr>
        <w:t>Декоративно-прикладное</w:t>
      </w:r>
      <w:r>
        <w:rPr>
          <w:spacing w:val="-5"/>
        </w:rPr>
        <w:t xml:space="preserve"> </w:t>
      </w:r>
      <w:r>
        <w:rPr>
          <w:spacing w:val="-2"/>
        </w:rPr>
        <w:t>искусство</w:t>
      </w:r>
      <w:r>
        <w:rPr>
          <w:spacing w:val="3"/>
        </w:rPr>
        <w:t xml:space="preserve"> </w:t>
      </w:r>
      <w:r>
        <w:rPr>
          <w:spacing w:val="-2"/>
        </w:rPr>
        <w:t>в</w:t>
      </w:r>
      <w:r>
        <w:t xml:space="preserve"> </w:t>
      </w:r>
      <w:r>
        <w:rPr>
          <w:spacing w:val="-2"/>
        </w:rPr>
        <w:t>жизни</w:t>
      </w:r>
      <w:r>
        <w:rPr>
          <w:spacing w:val="3"/>
        </w:rPr>
        <w:t xml:space="preserve"> </w:t>
      </w:r>
      <w:r>
        <w:rPr>
          <w:spacing w:val="-2"/>
        </w:rPr>
        <w:t>современного</w:t>
      </w:r>
      <w:r>
        <w:t xml:space="preserve"> </w:t>
      </w:r>
      <w:r>
        <w:rPr>
          <w:spacing w:val="-2"/>
        </w:rPr>
        <w:t>человека.</w:t>
      </w:r>
    </w:p>
    <w:p w14:paraId="31F2C512">
      <w:pPr>
        <w:pStyle w:val="7"/>
        <w:ind w:left="645" w:right="393" w:firstLine="753"/>
      </w:pPr>
      <w:r>
        <w:t>Многообразие</w:t>
      </w:r>
      <w:r>
        <w:rPr>
          <w:spacing w:val="-7"/>
        </w:rPr>
        <w:t xml:space="preserve"> </w:t>
      </w:r>
      <w:r>
        <w:t>материалов</w:t>
      </w:r>
      <w:r>
        <w:rPr>
          <w:spacing w:val="-7"/>
        </w:rPr>
        <w:t xml:space="preserve"> </w:t>
      </w:r>
      <w:r>
        <w:t>и</w:t>
      </w:r>
      <w:r>
        <w:rPr>
          <w:spacing w:val="-6"/>
        </w:rPr>
        <w:t xml:space="preserve"> </w:t>
      </w:r>
      <w:r>
        <w:t>техник современного</w:t>
      </w:r>
      <w:r>
        <w:rPr>
          <w:spacing w:val="-6"/>
        </w:rPr>
        <w:t xml:space="preserve"> </w:t>
      </w:r>
      <w:r>
        <w:t>декоративно-прикладного искусства (художественная</w:t>
      </w:r>
      <w:r>
        <w:rPr>
          <w:spacing w:val="-17"/>
        </w:rPr>
        <w:t xml:space="preserve"> </w:t>
      </w:r>
      <w:r>
        <w:t>керамика,</w:t>
      </w:r>
      <w:r>
        <w:rPr>
          <w:spacing w:val="-13"/>
        </w:rPr>
        <w:t xml:space="preserve"> </w:t>
      </w:r>
      <w:r>
        <w:t>стекло,</w:t>
      </w:r>
      <w:r>
        <w:rPr>
          <w:spacing w:val="-12"/>
        </w:rPr>
        <w:t xml:space="preserve"> </w:t>
      </w:r>
      <w:r>
        <w:t>металл,</w:t>
      </w:r>
      <w:r>
        <w:rPr>
          <w:spacing w:val="-11"/>
        </w:rPr>
        <w:t xml:space="preserve"> </w:t>
      </w:r>
      <w:r>
        <w:t>гобелен,</w:t>
      </w:r>
      <w:r>
        <w:rPr>
          <w:spacing w:val="-15"/>
        </w:rPr>
        <w:t xml:space="preserve"> </w:t>
      </w:r>
      <w:r>
        <w:t>роспись</w:t>
      </w:r>
      <w:r>
        <w:rPr>
          <w:spacing w:val="-13"/>
        </w:rPr>
        <w:t xml:space="preserve"> </w:t>
      </w:r>
      <w:r>
        <w:t>по</w:t>
      </w:r>
      <w:r>
        <w:rPr>
          <w:spacing w:val="-15"/>
        </w:rPr>
        <w:t xml:space="preserve"> </w:t>
      </w:r>
      <w:r>
        <w:t>ткани,</w:t>
      </w:r>
      <w:r>
        <w:rPr>
          <w:spacing w:val="-17"/>
        </w:rPr>
        <w:t xml:space="preserve"> </w:t>
      </w:r>
      <w:r>
        <w:t>моделирование</w:t>
      </w:r>
      <w:r>
        <w:rPr>
          <w:spacing w:val="-12"/>
        </w:rPr>
        <w:t xml:space="preserve"> </w:t>
      </w:r>
      <w:r>
        <w:rPr>
          <w:spacing w:val="-2"/>
        </w:rPr>
        <w:t>одежды).</w:t>
      </w:r>
    </w:p>
    <w:p w14:paraId="3D4194F8">
      <w:pPr>
        <w:pStyle w:val="7"/>
        <w:ind w:right="398"/>
        <w:jc w:val="left"/>
      </w:pPr>
      <w:r>
        <w:t>Символический знак в современной жизни: эмблема, логотип, указующий или декоративный знак. Государственная символика и традиции геральдики.</w:t>
      </w:r>
      <w:r>
        <w:rPr>
          <w:spacing w:val="40"/>
        </w:rPr>
        <w:t xml:space="preserve"> </w:t>
      </w:r>
      <w:r>
        <w:t>Декоративные</w:t>
      </w:r>
      <w:r>
        <w:rPr>
          <w:spacing w:val="40"/>
        </w:rPr>
        <w:t xml:space="preserve"> </w:t>
      </w:r>
      <w:r>
        <w:t>украшения предметов нашего быта</w:t>
      </w:r>
      <w:r>
        <w:rPr>
          <w:spacing w:val="-3"/>
        </w:rPr>
        <w:t xml:space="preserve"> </w:t>
      </w:r>
      <w:r>
        <w:t>и</w:t>
      </w:r>
      <w:r>
        <w:rPr>
          <w:spacing w:val="-4"/>
        </w:rPr>
        <w:t xml:space="preserve"> </w:t>
      </w:r>
      <w:r>
        <w:t>одежды.</w:t>
      </w:r>
      <w:r>
        <w:rPr>
          <w:spacing w:val="-2"/>
        </w:rPr>
        <w:t xml:space="preserve"> </w:t>
      </w:r>
      <w:r>
        <w:t>Значение</w:t>
      </w:r>
      <w:r>
        <w:rPr>
          <w:spacing w:val="-2"/>
        </w:rPr>
        <w:t xml:space="preserve"> </w:t>
      </w:r>
      <w:r>
        <w:t>украшений</w:t>
      </w:r>
      <w:r>
        <w:rPr>
          <w:spacing w:val="-3"/>
        </w:rPr>
        <w:t xml:space="preserve"> </w:t>
      </w:r>
      <w:r>
        <w:t>в</w:t>
      </w:r>
      <w:r>
        <w:rPr>
          <w:spacing w:val="-4"/>
        </w:rPr>
        <w:t xml:space="preserve"> </w:t>
      </w:r>
      <w:r>
        <w:t>проявлении</w:t>
      </w:r>
      <w:r>
        <w:rPr>
          <w:spacing w:val="-3"/>
        </w:rPr>
        <w:t xml:space="preserve"> </w:t>
      </w:r>
      <w:r>
        <w:t>образа человека,</w:t>
      </w:r>
      <w:r>
        <w:rPr>
          <w:spacing w:val="-1"/>
        </w:rPr>
        <w:t xml:space="preserve"> </w:t>
      </w:r>
      <w:r>
        <w:t>его</w:t>
      </w:r>
      <w:r>
        <w:rPr>
          <w:spacing w:val="-3"/>
        </w:rPr>
        <w:t xml:space="preserve"> </w:t>
      </w:r>
      <w:r>
        <w:t>характера,</w:t>
      </w:r>
      <w:r>
        <w:rPr>
          <w:spacing w:val="-3"/>
        </w:rPr>
        <w:t xml:space="preserve"> </w:t>
      </w:r>
      <w:r>
        <w:t>самопонимания, установок и намерений.</w:t>
      </w:r>
    </w:p>
    <w:p w14:paraId="02C4CA03">
      <w:pPr>
        <w:pStyle w:val="7"/>
        <w:ind w:right="398"/>
        <w:jc w:val="left"/>
      </w:pPr>
      <w:r>
        <w:t>Декор</w:t>
      </w:r>
      <w:r>
        <w:rPr>
          <w:spacing w:val="80"/>
        </w:rPr>
        <w:t xml:space="preserve"> </w:t>
      </w:r>
      <w:r>
        <w:t>на</w:t>
      </w:r>
      <w:r>
        <w:rPr>
          <w:spacing w:val="80"/>
        </w:rPr>
        <w:t xml:space="preserve"> </w:t>
      </w:r>
      <w:r>
        <w:t>улицах</w:t>
      </w:r>
      <w:r>
        <w:rPr>
          <w:spacing w:val="80"/>
        </w:rPr>
        <w:t xml:space="preserve"> </w:t>
      </w:r>
      <w:r>
        <w:t>и</w:t>
      </w:r>
      <w:r>
        <w:rPr>
          <w:spacing w:val="80"/>
        </w:rPr>
        <w:t xml:space="preserve"> </w:t>
      </w:r>
      <w:r>
        <w:t>декор</w:t>
      </w:r>
      <w:r>
        <w:rPr>
          <w:spacing w:val="80"/>
        </w:rPr>
        <w:t xml:space="preserve"> </w:t>
      </w:r>
      <w:r>
        <w:t>помещений.</w:t>
      </w:r>
      <w:r>
        <w:rPr>
          <w:spacing w:val="80"/>
        </w:rPr>
        <w:t xml:space="preserve"> </w:t>
      </w:r>
      <w:r>
        <w:t>Декор</w:t>
      </w:r>
      <w:r>
        <w:rPr>
          <w:spacing w:val="80"/>
        </w:rPr>
        <w:t xml:space="preserve"> </w:t>
      </w:r>
      <w:r>
        <w:t>праздничный</w:t>
      </w:r>
      <w:r>
        <w:rPr>
          <w:spacing w:val="80"/>
        </w:rPr>
        <w:t xml:space="preserve"> </w:t>
      </w:r>
      <w:r>
        <w:t>и</w:t>
      </w:r>
      <w:r>
        <w:rPr>
          <w:spacing w:val="80"/>
        </w:rPr>
        <w:t xml:space="preserve"> </w:t>
      </w:r>
      <w:r>
        <w:t>повседневный.</w:t>
      </w:r>
      <w:r>
        <w:rPr>
          <w:spacing w:val="80"/>
        </w:rPr>
        <w:t xml:space="preserve"> </w:t>
      </w:r>
      <w:r>
        <w:t>Праздничное</w:t>
      </w:r>
      <w:r>
        <w:rPr>
          <w:spacing w:val="80"/>
        </w:rPr>
        <w:t xml:space="preserve"> </w:t>
      </w:r>
      <w:r>
        <w:t>оформление школы.</w:t>
      </w:r>
    </w:p>
    <w:p w14:paraId="37BA25AC">
      <w:pPr>
        <w:pStyle w:val="7"/>
        <w:jc w:val="left"/>
      </w:pPr>
      <w:r>
        <w:t>Содержание</w:t>
      </w:r>
      <w:r>
        <w:rPr>
          <w:spacing w:val="-12"/>
        </w:rPr>
        <w:t xml:space="preserve"> </w:t>
      </w:r>
      <w:r>
        <w:t>обучения</w:t>
      </w:r>
      <w:r>
        <w:rPr>
          <w:spacing w:val="-9"/>
        </w:rPr>
        <w:t xml:space="preserve"> </w:t>
      </w:r>
      <w:r>
        <w:t>в</w:t>
      </w:r>
      <w:r>
        <w:rPr>
          <w:spacing w:val="-8"/>
        </w:rPr>
        <w:t xml:space="preserve"> </w:t>
      </w:r>
      <w:r>
        <w:t>6</w:t>
      </w:r>
      <w:r>
        <w:rPr>
          <w:spacing w:val="-13"/>
        </w:rPr>
        <w:t xml:space="preserve"> </w:t>
      </w:r>
      <w:r>
        <w:rPr>
          <w:spacing w:val="-2"/>
        </w:rPr>
        <w:t>классе.</w:t>
      </w:r>
    </w:p>
    <w:p w14:paraId="5220D5E5">
      <w:pPr>
        <w:pStyle w:val="7"/>
        <w:ind w:right="398"/>
        <w:jc w:val="left"/>
      </w:pPr>
      <w:r>
        <w:t>Модуль</w:t>
      </w:r>
      <w:r>
        <w:rPr>
          <w:spacing w:val="-11"/>
        </w:rPr>
        <w:t xml:space="preserve"> </w:t>
      </w:r>
      <w:r>
        <w:t>№</w:t>
      </w:r>
      <w:r>
        <w:rPr>
          <w:spacing w:val="-14"/>
        </w:rPr>
        <w:t xml:space="preserve"> </w:t>
      </w:r>
      <w:r>
        <w:t>2</w:t>
      </w:r>
      <w:r>
        <w:rPr>
          <w:spacing w:val="-5"/>
        </w:rPr>
        <w:t xml:space="preserve"> </w:t>
      </w:r>
      <w:r>
        <w:t>«Живопись,</w:t>
      </w:r>
      <w:r>
        <w:rPr>
          <w:spacing w:val="-11"/>
        </w:rPr>
        <w:t xml:space="preserve"> </w:t>
      </w:r>
      <w:r>
        <w:t>графика,</w:t>
      </w:r>
      <w:r>
        <w:rPr>
          <w:spacing w:val="-12"/>
        </w:rPr>
        <w:t xml:space="preserve"> </w:t>
      </w:r>
      <w:r>
        <w:t>скульптура».</w:t>
      </w:r>
      <w:r>
        <w:rPr>
          <w:spacing w:val="-5"/>
        </w:rPr>
        <w:t xml:space="preserve"> </w:t>
      </w:r>
      <w:r>
        <w:t>Общие</w:t>
      </w:r>
      <w:r>
        <w:rPr>
          <w:spacing w:val="-6"/>
        </w:rPr>
        <w:t xml:space="preserve"> </w:t>
      </w:r>
      <w:r>
        <w:t>сведения</w:t>
      </w:r>
      <w:r>
        <w:rPr>
          <w:spacing w:val="-5"/>
        </w:rPr>
        <w:t xml:space="preserve"> </w:t>
      </w:r>
      <w:r>
        <w:t>о</w:t>
      </w:r>
      <w:r>
        <w:rPr>
          <w:spacing w:val="-3"/>
        </w:rPr>
        <w:t xml:space="preserve"> </w:t>
      </w:r>
      <w:r>
        <w:t>видах</w:t>
      </w:r>
      <w:r>
        <w:rPr>
          <w:spacing w:val="-3"/>
        </w:rPr>
        <w:t xml:space="preserve"> </w:t>
      </w:r>
      <w:r>
        <w:t>искусства. Пространственные и временные виды искусства.</w:t>
      </w:r>
    </w:p>
    <w:p w14:paraId="0789402D">
      <w:pPr>
        <w:pStyle w:val="7"/>
        <w:ind w:right="398"/>
        <w:jc w:val="left"/>
      </w:pPr>
      <w:r>
        <w:t>Изобразительные,</w:t>
      </w:r>
      <w:r>
        <w:rPr>
          <w:spacing w:val="-9"/>
        </w:rPr>
        <w:t xml:space="preserve"> </w:t>
      </w:r>
      <w:r>
        <w:t>конструктивные</w:t>
      </w:r>
      <w:r>
        <w:rPr>
          <w:spacing w:val="-12"/>
        </w:rPr>
        <w:t xml:space="preserve"> </w:t>
      </w:r>
      <w:r>
        <w:t>и</w:t>
      </w:r>
      <w:r>
        <w:rPr>
          <w:spacing w:val="-9"/>
        </w:rPr>
        <w:t xml:space="preserve"> </w:t>
      </w:r>
      <w:r>
        <w:t>декоративные</w:t>
      </w:r>
      <w:r>
        <w:rPr>
          <w:spacing w:val="-13"/>
        </w:rPr>
        <w:t xml:space="preserve"> </w:t>
      </w:r>
      <w:r>
        <w:t>виды</w:t>
      </w:r>
      <w:r>
        <w:rPr>
          <w:spacing w:val="-10"/>
        </w:rPr>
        <w:t xml:space="preserve"> </w:t>
      </w:r>
      <w:r>
        <w:t>пространственных</w:t>
      </w:r>
      <w:r>
        <w:rPr>
          <w:spacing w:val="-9"/>
        </w:rPr>
        <w:t xml:space="preserve"> </w:t>
      </w:r>
      <w:r>
        <w:t>искусств,</w:t>
      </w:r>
      <w:r>
        <w:rPr>
          <w:spacing w:val="-9"/>
        </w:rPr>
        <w:t xml:space="preserve"> </w:t>
      </w:r>
      <w:r>
        <w:t>их</w:t>
      </w:r>
      <w:r>
        <w:rPr>
          <w:spacing w:val="-3"/>
        </w:rPr>
        <w:t xml:space="preserve"> </w:t>
      </w:r>
      <w:r>
        <w:t>место</w:t>
      </w:r>
      <w:r>
        <w:rPr>
          <w:spacing w:val="-5"/>
        </w:rPr>
        <w:t xml:space="preserve"> </w:t>
      </w:r>
      <w:r>
        <w:t>и назначение в жизни людей.</w:t>
      </w:r>
    </w:p>
    <w:p w14:paraId="7F8A65C0">
      <w:pPr>
        <w:pStyle w:val="7"/>
        <w:ind w:right="398"/>
        <w:jc w:val="left"/>
      </w:pPr>
      <w:r>
        <w:t>Основные</w:t>
      </w:r>
      <w:r>
        <w:rPr>
          <w:spacing w:val="29"/>
        </w:rPr>
        <w:t xml:space="preserve"> </w:t>
      </w:r>
      <w:r>
        <w:t>виды</w:t>
      </w:r>
      <w:r>
        <w:rPr>
          <w:spacing w:val="35"/>
        </w:rPr>
        <w:t xml:space="preserve"> </w:t>
      </w:r>
      <w:r>
        <w:t>живописи,</w:t>
      </w:r>
      <w:r>
        <w:rPr>
          <w:spacing w:val="37"/>
        </w:rPr>
        <w:t xml:space="preserve"> </w:t>
      </w:r>
      <w:r>
        <w:t>графики</w:t>
      </w:r>
      <w:r>
        <w:rPr>
          <w:spacing w:val="34"/>
        </w:rPr>
        <w:t xml:space="preserve"> </w:t>
      </w:r>
      <w:r>
        <w:t>и</w:t>
      </w:r>
      <w:r>
        <w:rPr>
          <w:spacing w:val="36"/>
        </w:rPr>
        <w:t xml:space="preserve"> </w:t>
      </w:r>
      <w:r>
        <w:t>скульптуры.</w:t>
      </w:r>
      <w:r>
        <w:rPr>
          <w:spacing w:val="36"/>
        </w:rPr>
        <w:t xml:space="preserve"> </w:t>
      </w:r>
      <w:r>
        <w:t>Художник</w:t>
      </w:r>
      <w:r>
        <w:rPr>
          <w:spacing w:val="38"/>
        </w:rPr>
        <w:t xml:space="preserve"> </w:t>
      </w:r>
      <w:r>
        <w:t>и</w:t>
      </w:r>
      <w:r>
        <w:rPr>
          <w:spacing w:val="34"/>
        </w:rPr>
        <w:t xml:space="preserve"> </w:t>
      </w:r>
      <w:r>
        <w:t>зритель:</w:t>
      </w:r>
      <w:r>
        <w:rPr>
          <w:spacing w:val="32"/>
        </w:rPr>
        <w:t xml:space="preserve"> </w:t>
      </w:r>
      <w:r>
        <w:t>зрительские умения, знания и творчество зрителя.</w:t>
      </w:r>
    </w:p>
    <w:p w14:paraId="20F81D7F">
      <w:pPr>
        <w:pStyle w:val="7"/>
        <w:jc w:val="left"/>
      </w:pPr>
      <w:r>
        <w:rPr>
          <w:spacing w:val="-2"/>
        </w:rPr>
        <w:t>Язык</w:t>
      </w:r>
      <w:r>
        <w:rPr>
          <w:spacing w:val="-11"/>
        </w:rPr>
        <w:t xml:space="preserve"> </w:t>
      </w:r>
      <w:r>
        <w:rPr>
          <w:spacing w:val="-2"/>
        </w:rPr>
        <w:t>изобразительного</w:t>
      </w:r>
      <w:r>
        <w:t xml:space="preserve"> </w:t>
      </w:r>
      <w:r>
        <w:rPr>
          <w:spacing w:val="-2"/>
        </w:rPr>
        <w:t>искусства</w:t>
      </w:r>
      <w:r>
        <w:rPr>
          <w:spacing w:val="-1"/>
        </w:rPr>
        <w:t xml:space="preserve"> </w:t>
      </w:r>
      <w:r>
        <w:rPr>
          <w:spacing w:val="-2"/>
        </w:rPr>
        <w:t>и</w:t>
      </w:r>
      <w:r>
        <w:rPr>
          <w:spacing w:val="2"/>
        </w:rPr>
        <w:t xml:space="preserve"> </w:t>
      </w:r>
      <w:r>
        <w:rPr>
          <w:spacing w:val="-2"/>
        </w:rPr>
        <w:t>его</w:t>
      </w:r>
      <w:r>
        <w:rPr>
          <w:spacing w:val="-1"/>
        </w:rPr>
        <w:t xml:space="preserve"> </w:t>
      </w:r>
      <w:r>
        <w:rPr>
          <w:spacing w:val="-2"/>
        </w:rPr>
        <w:t>выразительные</w:t>
      </w:r>
      <w:r>
        <w:t xml:space="preserve"> </w:t>
      </w:r>
      <w:r>
        <w:rPr>
          <w:spacing w:val="-2"/>
        </w:rPr>
        <w:t>средства.</w:t>
      </w:r>
    </w:p>
    <w:p w14:paraId="71978DBD">
      <w:pPr>
        <w:pStyle w:val="7"/>
        <w:ind w:right="398"/>
        <w:jc w:val="left"/>
      </w:pPr>
      <w:r>
        <w:t>Живописные,</w:t>
      </w:r>
      <w:r>
        <w:rPr>
          <w:spacing w:val="-11"/>
        </w:rPr>
        <w:t xml:space="preserve"> </w:t>
      </w:r>
      <w:r>
        <w:t>графические</w:t>
      </w:r>
      <w:r>
        <w:rPr>
          <w:spacing w:val="-9"/>
        </w:rPr>
        <w:t xml:space="preserve"> </w:t>
      </w:r>
      <w:r>
        <w:t>и</w:t>
      </w:r>
      <w:r>
        <w:rPr>
          <w:spacing w:val="-11"/>
        </w:rPr>
        <w:t xml:space="preserve"> </w:t>
      </w:r>
      <w:r>
        <w:t>скульптурные</w:t>
      </w:r>
      <w:r>
        <w:rPr>
          <w:spacing w:val="-10"/>
        </w:rPr>
        <w:t xml:space="preserve"> </w:t>
      </w:r>
      <w:r>
        <w:t>художественные</w:t>
      </w:r>
      <w:r>
        <w:rPr>
          <w:spacing w:val="-13"/>
        </w:rPr>
        <w:t xml:space="preserve"> </w:t>
      </w:r>
      <w:r>
        <w:t>материалы,</w:t>
      </w:r>
      <w:r>
        <w:rPr>
          <w:spacing w:val="-11"/>
        </w:rPr>
        <w:t xml:space="preserve"> </w:t>
      </w:r>
      <w:r>
        <w:t>их</w:t>
      </w:r>
      <w:r>
        <w:rPr>
          <w:spacing w:val="-8"/>
        </w:rPr>
        <w:t xml:space="preserve"> </w:t>
      </w:r>
      <w:r>
        <w:t>особые</w:t>
      </w:r>
      <w:r>
        <w:rPr>
          <w:spacing w:val="-9"/>
        </w:rPr>
        <w:t xml:space="preserve"> </w:t>
      </w:r>
      <w:r>
        <w:t>свойства. Рисунок – основа изобразительного искусства и мастерства художника.</w:t>
      </w:r>
    </w:p>
    <w:p w14:paraId="4C497632">
      <w:pPr>
        <w:pStyle w:val="7"/>
        <w:spacing w:after="0"/>
        <w:jc w:val="left"/>
        <w:sectPr>
          <w:pgSz w:w="11940" w:h="16860"/>
          <w:pgMar w:top="920" w:right="0" w:bottom="880" w:left="1133" w:header="0" w:footer="645" w:gutter="0"/>
          <w:cols w:space="720" w:num="1"/>
        </w:sectPr>
      </w:pPr>
    </w:p>
    <w:p w14:paraId="6972D99E">
      <w:pPr>
        <w:pStyle w:val="7"/>
        <w:spacing w:before="72"/>
        <w:ind w:right="657"/>
        <w:jc w:val="left"/>
      </w:pPr>
      <w:r>
        <w:t>Виды</w:t>
      </w:r>
      <w:r>
        <w:rPr>
          <w:spacing w:val="-15"/>
        </w:rPr>
        <w:t xml:space="preserve"> </w:t>
      </w:r>
      <w:r>
        <w:t>рисунка:</w:t>
      </w:r>
      <w:r>
        <w:rPr>
          <w:spacing w:val="-15"/>
        </w:rPr>
        <w:t xml:space="preserve"> </w:t>
      </w:r>
      <w:r>
        <w:t>зарисовка,</w:t>
      </w:r>
      <w:r>
        <w:rPr>
          <w:spacing w:val="-15"/>
        </w:rPr>
        <w:t xml:space="preserve"> </w:t>
      </w:r>
      <w:r>
        <w:t>набросок,</w:t>
      </w:r>
      <w:r>
        <w:rPr>
          <w:spacing w:val="-15"/>
        </w:rPr>
        <w:t xml:space="preserve"> </w:t>
      </w:r>
      <w:r>
        <w:t>учебный</w:t>
      </w:r>
      <w:r>
        <w:rPr>
          <w:spacing w:val="-15"/>
        </w:rPr>
        <w:t xml:space="preserve"> </w:t>
      </w:r>
      <w:r>
        <w:t>рисунок</w:t>
      </w:r>
      <w:r>
        <w:rPr>
          <w:spacing w:val="-15"/>
        </w:rPr>
        <w:t xml:space="preserve"> </w:t>
      </w:r>
      <w:r>
        <w:t>и</w:t>
      </w:r>
      <w:r>
        <w:rPr>
          <w:spacing w:val="-15"/>
        </w:rPr>
        <w:t xml:space="preserve"> </w:t>
      </w:r>
      <w:r>
        <w:t>творческий</w:t>
      </w:r>
      <w:r>
        <w:rPr>
          <w:spacing w:val="-15"/>
        </w:rPr>
        <w:t xml:space="preserve"> </w:t>
      </w:r>
      <w:r>
        <w:t>рисунок.</w:t>
      </w:r>
      <w:r>
        <w:rPr>
          <w:spacing w:val="-15"/>
        </w:rPr>
        <w:t xml:space="preserve"> </w:t>
      </w:r>
      <w:r>
        <w:t>Навыки</w:t>
      </w:r>
      <w:r>
        <w:rPr>
          <w:spacing w:val="-7"/>
        </w:rPr>
        <w:t xml:space="preserve"> </w:t>
      </w:r>
      <w:r>
        <w:t>размещения рисунка в листе, выбор формата.</w:t>
      </w:r>
    </w:p>
    <w:p w14:paraId="7EFCBC2A">
      <w:pPr>
        <w:pStyle w:val="7"/>
        <w:spacing w:before="1"/>
        <w:jc w:val="left"/>
      </w:pPr>
      <w:r>
        <w:t>Начальные</w:t>
      </w:r>
      <w:r>
        <w:rPr>
          <w:spacing w:val="-14"/>
        </w:rPr>
        <w:t xml:space="preserve"> </w:t>
      </w:r>
      <w:r>
        <w:t>умения</w:t>
      </w:r>
      <w:r>
        <w:rPr>
          <w:spacing w:val="-15"/>
        </w:rPr>
        <w:t xml:space="preserve"> </w:t>
      </w:r>
      <w:r>
        <w:t>рисунка</w:t>
      </w:r>
      <w:r>
        <w:rPr>
          <w:spacing w:val="-12"/>
        </w:rPr>
        <w:t xml:space="preserve"> </w:t>
      </w:r>
      <w:r>
        <w:t>с</w:t>
      </w:r>
      <w:r>
        <w:rPr>
          <w:spacing w:val="-16"/>
        </w:rPr>
        <w:t xml:space="preserve"> </w:t>
      </w:r>
      <w:r>
        <w:t>натуры.</w:t>
      </w:r>
      <w:r>
        <w:rPr>
          <w:spacing w:val="-15"/>
        </w:rPr>
        <w:t xml:space="preserve"> </w:t>
      </w:r>
      <w:r>
        <w:t>Зарисовки</w:t>
      </w:r>
      <w:r>
        <w:rPr>
          <w:spacing w:val="-15"/>
        </w:rPr>
        <w:t xml:space="preserve"> </w:t>
      </w:r>
      <w:r>
        <w:t>простых</w:t>
      </w:r>
      <w:r>
        <w:rPr>
          <w:spacing w:val="-15"/>
        </w:rPr>
        <w:t xml:space="preserve"> </w:t>
      </w:r>
      <w:r>
        <w:rPr>
          <w:spacing w:val="-2"/>
        </w:rPr>
        <w:t>предметов.</w:t>
      </w:r>
    </w:p>
    <w:p w14:paraId="445DA7D3">
      <w:pPr>
        <w:pStyle w:val="7"/>
        <w:ind w:right="1169"/>
        <w:jc w:val="left"/>
      </w:pPr>
      <w:r>
        <w:t>Линейные</w:t>
      </w:r>
      <w:r>
        <w:rPr>
          <w:spacing w:val="-11"/>
        </w:rPr>
        <w:t xml:space="preserve"> </w:t>
      </w:r>
      <w:r>
        <w:t>графические</w:t>
      </w:r>
      <w:r>
        <w:rPr>
          <w:spacing w:val="-4"/>
        </w:rPr>
        <w:t xml:space="preserve"> </w:t>
      </w:r>
      <w:r>
        <w:t>рисунки</w:t>
      </w:r>
      <w:r>
        <w:rPr>
          <w:spacing w:val="-5"/>
        </w:rPr>
        <w:t xml:space="preserve"> </w:t>
      </w:r>
      <w:r>
        <w:t>и</w:t>
      </w:r>
      <w:r>
        <w:rPr>
          <w:spacing w:val="-4"/>
        </w:rPr>
        <w:t xml:space="preserve"> </w:t>
      </w:r>
      <w:r>
        <w:t>наброски.</w:t>
      </w:r>
      <w:r>
        <w:rPr>
          <w:spacing w:val="-7"/>
        </w:rPr>
        <w:t xml:space="preserve"> </w:t>
      </w:r>
      <w:r>
        <w:t>Тон</w:t>
      </w:r>
      <w:r>
        <w:rPr>
          <w:spacing w:val="-7"/>
        </w:rPr>
        <w:t xml:space="preserve"> </w:t>
      </w:r>
      <w:r>
        <w:t>и</w:t>
      </w:r>
      <w:r>
        <w:rPr>
          <w:spacing w:val="-7"/>
        </w:rPr>
        <w:t xml:space="preserve"> </w:t>
      </w:r>
      <w:r>
        <w:t>тональные</w:t>
      </w:r>
      <w:r>
        <w:rPr>
          <w:spacing w:val="-9"/>
        </w:rPr>
        <w:t xml:space="preserve"> </w:t>
      </w:r>
      <w:r>
        <w:t>отношения:</w:t>
      </w:r>
      <w:r>
        <w:rPr>
          <w:spacing w:val="32"/>
        </w:rPr>
        <w:t xml:space="preserve"> </w:t>
      </w:r>
      <w:r>
        <w:t>тёмное</w:t>
      </w:r>
      <w:r>
        <w:rPr>
          <w:spacing w:val="-6"/>
        </w:rPr>
        <w:t xml:space="preserve"> </w:t>
      </w:r>
      <w:r>
        <w:t>–</w:t>
      </w:r>
      <w:r>
        <w:rPr>
          <w:spacing w:val="-5"/>
        </w:rPr>
        <w:t xml:space="preserve"> </w:t>
      </w:r>
      <w:r>
        <w:t>светлое. Ритм и ритмическая организация плоскости листа.</w:t>
      </w:r>
    </w:p>
    <w:p w14:paraId="67C43E3C">
      <w:pPr>
        <w:pStyle w:val="7"/>
        <w:jc w:val="left"/>
      </w:pPr>
      <w:r>
        <w:t>Основы</w:t>
      </w:r>
      <w:r>
        <w:rPr>
          <w:spacing w:val="34"/>
        </w:rPr>
        <w:t xml:space="preserve"> </w:t>
      </w:r>
      <w:r>
        <w:t>цветоведения:</w:t>
      </w:r>
      <w:r>
        <w:rPr>
          <w:spacing w:val="39"/>
        </w:rPr>
        <w:t xml:space="preserve"> </w:t>
      </w:r>
      <w:r>
        <w:t>понятие</w:t>
      </w:r>
      <w:r>
        <w:rPr>
          <w:spacing w:val="37"/>
        </w:rPr>
        <w:t xml:space="preserve"> </w:t>
      </w:r>
      <w:r>
        <w:t>цвета</w:t>
      </w:r>
      <w:r>
        <w:rPr>
          <w:spacing w:val="37"/>
        </w:rPr>
        <w:t xml:space="preserve"> </w:t>
      </w:r>
      <w:r>
        <w:t>в</w:t>
      </w:r>
      <w:r>
        <w:rPr>
          <w:spacing w:val="34"/>
        </w:rPr>
        <w:t xml:space="preserve"> </w:t>
      </w:r>
      <w:r>
        <w:t>художественной</w:t>
      </w:r>
      <w:r>
        <w:rPr>
          <w:spacing w:val="77"/>
        </w:rPr>
        <w:t xml:space="preserve"> </w:t>
      </w:r>
      <w:r>
        <w:rPr>
          <w:spacing w:val="-2"/>
        </w:rPr>
        <w:t>деятельности,</w:t>
      </w:r>
    </w:p>
    <w:p w14:paraId="7232BCB8">
      <w:pPr>
        <w:pStyle w:val="7"/>
        <w:ind w:left="9887"/>
        <w:jc w:val="left"/>
      </w:pPr>
      <w:r>
        <w:rPr>
          <w:spacing w:val="-4"/>
        </w:rPr>
        <w:t>физи</w:t>
      </w:r>
    </w:p>
    <w:p w14:paraId="71C2CF7A">
      <w:pPr>
        <w:pStyle w:val="7"/>
        <w:ind w:right="1052"/>
        <w:jc w:val="left"/>
      </w:pPr>
      <w:r>
        <w:t>ческая основа цвета, цветовой круг, основные и составные цвета, дополнительные цвета. Цвет</w:t>
      </w:r>
      <w:r>
        <w:rPr>
          <w:spacing w:val="36"/>
        </w:rPr>
        <w:t xml:space="preserve"> </w:t>
      </w:r>
      <w:r>
        <w:t>как</w:t>
      </w:r>
      <w:r>
        <w:rPr>
          <w:spacing w:val="36"/>
        </w:rPr>
        <w:t xml:space="preserve"> </w:t>
      </w:r>
      <w:r>
        <w:t>выразительное</w:t>
      </w:r>
      <w:r>
        <w:rPr>
          <w:spacing w:val="36"/>
        </w:rPr>
        <w:t xml:space="preserve"> </w:t>
      </w:r>
      <w:r>
        <w:t>средство</w:t>
      </w:r>
      <w:r>
        <w:rPr>
          <w:spacing w:val="35"/>
        </w:rPr>
        <w:t xml:space="preserve"> </w:t>
      </w:r>
      <w:r>
        <w:t>в</w:t>
      </w:r>
      <w:r>
        <w:rPr>
          <w:spacing w:val="35"/>
        </w:rPr>
        <w:t xml:space="preserve"> </w:t>
      </w:r>
      <w:r>
        <w:t>изобразительном</w:t>
      </w:r>
      <w:r>
        <w:rPr>
          <w:spacing w:val="36"/>
        </w:rPr>
        <w:t xml:space="preserve"> </w:t>
      </w:r>
      <w:r>
        <w:t>искусстве:</w:t>
      </w:r>
      <w:r>
        <w:rPr>
          <w:spacing w:val="37"/>
        </w:rPr>
        <w:t xml:space="preserve"> </w:t>
      </w:r>
      <w:r>
        <w:t>холодный</w:t>
      </w:r>
      <w:r>
        <w:rPr>
          <w:spacing w:val="34"/>
        </w:rPr>
        <w:t xml:space="preserve"> </w:t>
      </w:r>
      <w:r>
        <w:t>и</w:t>
      </w:r>
      <w:r>
        <w:rPr>
          <w:spacing w:val="36"/>
        </w:rPr>
        <w:t xml:space="preserve"> </w:t>
      </w:r>
      <w:r>
        <w:t>тёплый</w:t>
      </w:r>
      <w:r>
        <w:rPr>
          <w:spacing w:val="-3"/>
        </w:rPr>
        <w:t xml:space="preserve"> </w:t>
      </w:r>
      <w:r>
        <w:t>цвет, понятие цветовых отношений; колорит в живописи.</w:t>
      </w:r>
    </w:p>
    <w:p w14:paraId="61F4CDCA">
      <w:pPr>
        <w:pStyle w:val="7"/>
        <w:ind w:right="397"/>
      </w:pPr>
      <w: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14:paraId="7D145C3B">
      <w:pPr>
        <w:pStyle w:val="7"/>
        <w:spacing w:before="1"/>
      </w:pPr>
      <w:r>
        <w:rPr>
          <w:spacing w:val="-2"/>
        </w:rPr>
        <w:t>Жанры</w:t>
      </w:r>
      <w:r>
        <w:rPr>
          <w:spacing w:val="-13"/>
        </w:rPr>
        <w:t xml:space="preserve"> </w:t>
      </w:r>
      <w:r>
        <w:rPr>
          <w:spacing w:val="-2"/>
        </w:rPr>
        <w:t>изобразительного</w:t>
      </w:r>
      <w:r>
        <w:rPr>
          <w:spacing w:val="-11"/>
        </w:rPr>
        <w:t xml:space="preserve"> </w:t>
      </w:r>
      <w:r>
        <w:rPr>
          <w:spacing w:val="-2"/>
        </w:rPr>
        <w:t>искусства.</w:t>
      </w:r>
    </w:p>
    <w:p w14:paraId="5173D737">
      <w:pPr>
        <w:pStyle w:val="7"/>
        <w:ind w:right="402"/>
      </w:pPr>
      <w:r>
        <w:t>Жанровая система в изобразительном искусстве как инструмент для сравнения и анализа произведений изобразительного искусства.</w:t>
      </w:r>
    </w:p>
    <w:p w14:paraId="4AC29F11">
      <w:pPr>
        <w:pStyle w:val="7"/>
        <w:ind w:right="657"/>
        <w:jc w:val="left"/>
      </w:pPr>
      <w:r>
        <w:rPr>
          <w:spacing w:val="-2"/>
        </w:rPr>
        <w:t>Предмет</w:t>
      </w:r>
      <w:r>
        <w:rPr>
          <w:spacing w:val="-6"/>
        </w:rPr>
        <w:t xml:space="preserve"> </w:t>
      </w:r>
      <w:r>
        <w:rPr>
          <w:spacing w:val="-2"/>
        </w:rPr>
        <w:t>изображения, сюжет</w:t>
      </w:r>
      <w:r>
        <w:rPr>
          <w:spacing w:val="-4"/>
        </w:rPr>
        <w:t xml:space="preserve"> </w:t>
      </w:r>
      <w:r>
        <w:rPr>
          <w:spacing w:val="-2"/>
        </w:rPr>
        <w:t>и содержание</w:t>
      </w:r>
      <w:r>
        <w:rPr>
          <w:spacing w:val="-7"/>
        </w:rPr>
        <w:t xml:space="preserve"> </w:t>
      </w:r>
      <w:r>
        <w:rPr>
          <w:spacing w:val="-2"/>
        </w:rPr>
        <w:t>произведения</w:t>
      </w:r>
      <w:r>
        <w:rPr>
          <w:spacing w:val="-7"/>
        </w:rPr>
        <w:t xml:space="preserve"> </w:t>
      </w:r>
      <w:r>
        <w:rPr>
          <w:spacing w:val="-2"/>
        </w:rPr>
        <w:t>изобразительного искусства. Натюрморт.</w:t>
      </w:r>
    </w:p>
    <w:p w14:paraId="504087E6">
      <w:pPr>
        <w:pStyle w:val="7"/>
        <w:ind w:right="657"/>
        <w:jc w:val="left"/>
      </w:pPr>
      <w:r>
        <w:t>Изображение</w:t>
      </w:r>
      <w:r>
        <w:rPr>
          <w:spacing w:val="-9"/>
        </w:rPr>
        <w:t xml:space="preserve"> </w:t>
      </w:r>
      <w:r>
        <w:t>предметного</w:t>
      </w:r>
      <w:r>
        <w:rPr>
          <w:spacing w:val="-5"/>
        </w:rPr>
        <w:t xml:space="preserve"> </w:t>
      </w:r>
      <w:r>
        <w:t>мира</w:t>
      </w:r>
      <w:r>
        <w:rPr>
          <w:spacing w:val="-9"/>
        </w:rPr>
        <w:t xml:space="preserve"> </w:t>
      </w:r>
      <w:r>
        <w:t>в</w:t>
      </w:r>
      <w:r>
        <w:rPr>
          <w:spacing w:val="-9"/>
        </w:rPr>
        <w:t xml:space="preserve"> </w:t>
      </w:r>
      <w:r>
        <w:t>изобразительном</w:t>
      </w:r>
      <w:r>
        <w:rPr>
          <w:spacing w:val="-5"/>
        </w:rPr>
        <w:t xml:space="preserve"> </w:t>
      </w:r>
      <w:r>
        <w:t>искусстве</w:t>
      </w:r>
      <w:r>
        <w:rPr>
          <w:spacing w:val="-4"/>
        </w:rPr>
        <w:t xml:space="preserve"> </w:t>
      </w:r>
      <w:r>
        <w:t>и</w:t>
      </w:r>
      <w:r>
        <w:rPr>
          <w:spacing w:val="-4"/>
        </w:rPr>
        <w:t xml:space="preserve"> </w:t>
      </w:r>
      <w:r>
        <w:t>появление</w:t>
      </w:r>
      <w:r>
        <w:rPr>
          <w:spacing w:val="-9"/>
        </w:rPr>
        <w:t xml:space="preserve"> </w:t>
      </w:r>
      <w:r>
        <w:t>жанра</w:t>
      </w:r>
      <w:r>
        <w:rPr>
          <w:spacing w:val="-4"/>
        </w:rPr>
        <w:t xml:space="preserve"> </w:t>
      </w:r>
      <w:r>
        <w:t>натюрморта</w:t>
      </w:r>
      <w:r>
        <w:rPr>
          <w:spacing w:val="-3"/>
        </w:rPr>
        <w:t xml:space="preserve"> </w:t>
      </w:r>
      <w:r>
        <w:t>в европейском и отечественном искусстве.</w:t>
      </w:r>
    </w:p>
    <w:p w14:paraId="62D4A4AA">
      <w:pPr>
        <w:pStyle w:val="7"/>
        <w:ind w:right="955"/>
        <w:jc w:val="left"/>
      </w:pPr>
      <w:r>
        <w:t>Основы</w:t>
      </w:r>
      <w:r>
        <w:rPr>
          <w:spacing w:val="-6"/>
        </w:rPr>
        <w:t xml:space="preserve"> </w:t>
      </w:r>
      <w:r>
        <w:t>графической грамоты:</w:t>
      </w:r>
      <w:r>
        <w:rPr>
          <w:spacing w:val="-1"/>
        </w:rPr>
        <w:t xml:space="preserve"> </w:t>
      </w:r>
      <w:r>
        <w:t>правила объёмного изображения предметов на плоскости. Линейное</w:t>
      </w:r>
      <w:r>
        <w:rPr>
          <w:spacing w:val="-4"/>
        </w:rPr>
        <w:t xml:space="preserve"> </w:t>
      </w:r>
      <w:r>
        <w:t>построение</w:t>
      </w:r>
      <w:r>
        <w:rPr>
          <w:spacing w:val="-4"/>
        </w:rPr>
        <w:t xml:space="preserve"> </w:t>
      </w:r>
      <w:r>
        <w:t>предмета</w:t>
      </w:r>
      <w:r>
        <w:rPr>
          <w:spacing w:val="-3"/>
        </w:rPr>
        <w:t xml:space="preserve"> </w:t>
      </w:r>
      <w:r>
        <w:t>в</w:t>
      </w:r>
      <w:r>
        <w:rPr>
          <w:spacing w:val="-4"/>
        </w:rPr>
        <w:t xml:space="preserve"> </w:t>
      </w:r>
      <w:r>
        <w:t>пространстве:</w:t>
      </w:r>
      <w:r>
        <w:rPr>
          <w:spacing w:val="-3"/>
        </w:rPr>
        <w:t xml:space="preserve"> </w:t>
      </w:r>
      <w:r>
        <w:t>линия</w:t>
      </w:r>
      <w:r>
        <w:rPr>
          <w:spacing w:val="-3"/>
        </w:rPr>
        <w:t xml:space="preserve"> </w:t>
      </w:r>
      <w:r>
        <w:t>горизонта,</w:t>
      </w:r>
      <w:r>
        <w:rPr>
          <w:spacing w:val="-3"/>
        </w:rPr>
        <w:t xml:space="preserve"> </w:t>
      </w:r>
      <w:r>
        <w:t>точка</w:t>
      </w:r>
      <w:r>
        <w:rPr>
          <w:spacing w:val="-4"/>
        </w:rPr>
        <w:t xml:space="preserve"> </w:t>
      </w:r>
      <w:r>
        <w:t>зрения</w:t>
      </w:r>
      <w:r>
        <w:rPr>
          <w:spacing w:val="-3"/>
        </w:rPr>
        <w:t xml:space="preserve"> </w:t>
      </w:r>
      <w:r>
        <w:t>и</w:t>
      </w:r>
      <w:r>
        <w:rPr>
          <w:spacing w:val="-3"/>
        </w:rPr>
        <w:t xml:space="preserve"> </w:t>
      </w:r>
      <w:r>
        <w:t>точка</w:t>
      </w:r>
      <w:r>
        <w:rPr>
          <w:spacing w:val="-4"/>
        </w:rPr>
        <w:t xml:space="preserve"> </w:t>
      </w:r>
      <w:r>
        <w:t>схода, правила перспективных сокращений.</w:t>
      </w:r>
    </w:p>
    <w:p w14:paraId="34F812A0">
      <w:pPr>
        <w:pStyle w:val="7"/>
        <w:jc w:val="left"/>
      </w:pPr>
      <w:r>
        <w:rPr>
          <w:spacing w:val="-2"/>
        </w:rPr>
        <w:t>Изображение</w:t>
      </w:r>
      <w:r>
        <w:rPr>
          <w:spacing w:val="-5"/>
        </w:rPr>
        <w:t xml:space="preserve"> </w:t>
      </w:r>
      <w:r>
        <w:rPr>
          <w:spacing w:val="-2"/>
        </w:rPr>
        <w:t>окружности</w:t>
      </w:r>
      <w:r>
        <w:rPr>
          <w:spacing w:val="6"/>
        </w:rPr>
        <w:t xml:space="preserve"> </w:t>
      </w:r>
      <w:r>
        <w:rPr>
          <w:spacing w:val="-2"/>
        </w:rPr>
        <w:t>в</w:t>
      </w:r>
      <w:r>
        <w:rPr>
          <w:spacing w:val="-4"/>
        </w:rPr>
        <w:t xml:space="preserve"> </w:t>
      </w:r>
      <w:r>
        <w:rPr>
          <w:spacing w:val="-2"/>
        </w:rPr>
        <w:t>перспективе.</w:t>
      </w:r>
    </w:p>
    <w:p w14:paraId="7F1503EB">
      <w:pPr>
        <w:pStyle w:val="7"/>
        <w:ind w:right="1169"/>
        <w:jc w:val="left"/>
      </w:pPr>
      <w:r>
        <w:t>Рисование</w:t>
      </w:r>
      <w:r>
        <w:rPr>
          <w:spacing w:val="-12"/>
        </w:rPr>
        <w:t xml:space="preserve"> </w:t>
      </w:r>
      <w:r>
        <w:t>геометрических</w:t>
      </w:r>
      <w:r>
        <w:rPr>
          <w:spacing w:val="-4"/>
        </w:rPr>
        <w:t xml:space="preserve"> </w:t>
      </w:r>
      <w:r>
        <w:t>тел</w:t>
      </w:r>
      <w:r>
        <w:rPr>
          <w:spacing w:val="-12"/>
        </w:rPr>
        <w:t xml:space="preserve"> </w:t>
      </w:r>
      <w:r>
        <w:t>на</w:t>
      </w:r>
      <w:r>
        <w:rPr>
          <w:spacing w:val="-13"/>
        </w:rPr>
        <w:t xml:space="preserve"> </w:t>
      </w:r>
      <w:r>
        <w:t>основе</w:t>
      </w:r>
      <w:r>
        <w:rPr>
          <w:spacing w:val="-13"/>
        </w:rPr>
        <w:t xml:space="preserve"> </w:t>
      </w:r>
      <w:r>
        <w:t>правил</w:t>
      </w:r>
      <w:r>
        <w:rPr>
          <w:spacing w:val="-9"/>
        </w:rPr>
        <w:t xml:space="preserve"> </w:t>
      </w:r>
      <w:r>
        <w:t>линейной</w:t>
      </w:r>
      <w:r>
        <w:rPr>
          <w:spacing w:val="-11"/>
        </w:rPr>
        <w:t xml:space="preserve"> </w:t>
      </w:r>
      <w:r>
        <w:t>перспективы.</w:t>
      </w:r>
      <w:r>
        <w:rPr>
          <w:spacing w:val="-5"/>
        </w:rPr>
        <w:t xml:space="preserve"> </w:t>
      </w:r>
      <w:r>
        <w:t>Сложная пространственная форма и выявление её конструкции.</w:t>
      </w:r>
    </w:p>
    <w:p w14:paraId="5AC95597">
      <w:pPr>
        <w:pStyle w:val="7"/>
        <w:ind w:right="398"/>
        <w:jc w:val="left"/>
      </w:pPr>
      <w:r>
        <w:t>Рисунок</w:t>
      </w:r>
      <w:r>
        <w:rPr>
          <w:spacing w:val="-15"/>
        </w:rPr>
        <w:t xml:space="preserve"> </w:t>
      </w:r>
      <w:r>
        <w:t>сложной</w:t>
      </w:r>
      <w:r>
        <w:rPr>
          <w:spacing w:val="-15"/>
        </w:rPr>
        <w:t xml:space="preserve"> </w:t>
      </w:r>
      <w:r>
        <w:t>формы</w:t>
      </w:r>
      <w:r>
        <w:rPr>
          <w:spacing w:val="-15"/>
        </w:rPr>
        <w:t xml:space="preserve"> </w:t>
      </w:r>
      <w:r>
        <w:t>предмета</w:t>
      </w:r>
      <w:r>
        <w:rPr>
          <w:spacing w:val="-15"/>
        </w:rPr>
        <w:t xml:space="preserve"> </w:t>
      </w:r>
      <w:r>
        <w:t>как</w:t>
      </w:r>
      <w:r>
        <w:rPr>
          <w:spacing w:val="-15"/>
        </w:rPr>
        <w:t xml:space="preserve"> </w:t>
      </w:r>
      <w:r>
        <w:t>соотношение</w:t>
      </w:r>
      <w:r>
        <w:rPr>
          <w:spacing w:val="-15"/>
        </w:rPr>
        <w:t xml:space="preserve"> </w:t>
      </w:r>
      <w:r>
        <w:t>простых</w:t>
      </w:r>
      <w:r>
        <w:rPr>
          <w:spacing w:val="-15"/>
        </w:rPr>
        <w:t xml:space="preserve"> </w:t>
      </w:r>
      <w:r>
        <w:t>геометрических</w:t>
      </w:r>
      <w:r>
        <w:rPr>
          <w:spacing w:val="-15"/>
        </w:rPr>
        <w:t xml:space="preserve"> </w:t>
      </w:r>
      <w:r>
        <w:t>фигур.</w:t>
      </w:r>
      <w:r>
        <w:rPr>
          <w:spacing w:val="-15"/>
        </w:rPr>
        <w:t xml:space="preserve"> </w:t>
      </w:r>
      <w:r>
        <w:t>Линейный рисунок конструкции из нескольких геометрических тел.</w:t>
      </w:r>
    </w:p>
    <w:p w14:paraId="1FCEE09D">
      <w:pPr>
        <w:pStyle w:val="7"/>
        <w:tabs>
          <w:tab w:val="left" w:pos="9347"/>
        </w:tabs>
        <w:jc w:val="left"/>
      </w:pPr>
      <w:r>
        <w:t>Освещение</w:t>
      </w:r>
      <w:r>
        <w:rPr>
          <w:spacing w:val="29"/>
        </w:rPr>
        <w:t xml:space="preserve">  </w:t>
      </w:r>
      <w:r>
        <w:t>как</w:t>
      </w:r>
      <w:r>
        <w:rPr>
          <w:spacing w:val="33"/>
        </w:rPr>
        <w:t xml:space="preserve">  </w:t>
      </w:r>
      <w:r>
        <w:t>средство</w:t>
      </w:r>
      <w:r>
        <w:rPr>
          <w:spacing w:val="33"/>
        </w:rPr>
        <w:t xml:space="preserve">  </w:t>
      </w:r>
      <w:r>
        <w:t>выявления</w:t>
      </w:r>
      <w:r>
        <w:rPr>
          <w:spacing w:val="33"/>
        </w:rPr>
        <w:t xml:space="preserve">  </w:t>
      </w:r>
      <w:r>
        <w:t>объёма</w:t>
      </w:r>
      <w:r>
        <w:rPr>
          <w:spacing w:val="30"/>
        </w:rPr>
        <w:t xml:space="preserve">  </w:t>
      </w:r>
      <w:r>
        <w:t>предмета.</w:t>
      </w:r>
      <w:r>
        <w:rPr>
          <w:spacing w:val="35"/>
        </w:rPr>
        <w:t xml:space="preserve">  </w:t>
      </w:r>
      <w:r>
        <w:rPr>
          <w:spacing w:val="-2"/>
        </w:rPr>
        <w:t>Понятия</w:t>
      </w:r>
      <w:r>
        <w:tab/>
      </w:r>
      <w:r>
        <w:rPr>
          <w:spacing w:val="-2"/>
        </w:rPr>
        <w:t>«свет»,</w:t>
      </w:r>
    </w:p>
    <w:p w14:paraId="267C5A0F">
      <w:pPr>
        <w:pStyle w:val="7"/>
        <w:ind w:left="9347"/>
        <w:jc w:val="left"/>
      </w:pPr>
      <w:r>
        <w:rPr>
          <w:spacing w:val="-2"/>
        </w:rPr>
        <w:t>«блик»,</w:t>
      </w:r>
    </w:p>
    <w:p w14:paraId="43F1D194">
      <w:pPr>
        <w:pStyle w:val="7"/>
        <w:ind w:right="467"/>
        <w:jc w:val="left"/>
      </w:pPr>
      <w:r>
        <w:t>«полутень»,</w:t>
      </w:r>
      <w:r>
        <w:rPr>
          <w:spacing w:val="-6"/>
        </w:rPr>
        <w:t xml:space="preserve"> </w:t>
      </w:r>
      <w:r>
        <w:t>«собственная</w:t>
      </w:r>
      <w:r>
        <w:rPr>
          <w:spacing w:val="-12"/>
        </w:rPr>
        <w:t xml:space="preserve"> </w:t>
      </w:r>
      <w:r>
        <w:t>тень»,</w:t>
      </w:r>
      <w:r>
        <w:rPr>
          <w:spacing w:val="-7"/>
        </w:rPr>
        <w:t xml:space="preserve"> </w:t>
      </w:r>
      <w:r>
        <w:t>«рефлекс»,</w:t>
      </w:r>
      <w:r>
        <w:rPr>
          <w:spacing w:val="-2"/>
        </w:rPr>
        <w:t xml:space="preserve"> </w:t>
      </w:r>
      <w:r>
        <w:t>«падающая</w:t>
      </w:r>
      <w:r>
        <w:rPr>
          <w:spacing w:val="-13"/>
        </w:rPr>
        <w:t xml:space="preserve"> </w:t>
      </w:r>
      <w:r>
        <w:t>тень».</w:t>
      </w:r>
      <w:r>
        <w:rPr>
          <w:spacing w:val="-13"/>
        </w:rPr>
        <w:t xml:space="preserve"> </w:t>
      </w:r>
      <w:r>
        <w:t>Особенности</w:t>
      </w:r>
      <w:r>
        <w:rPr>
          <w:spacing w:val="-11"/>
        </w:rPr>
        <w:t xml:space="preserve"> </w:t>
      </w:r>
      <w:r>
        <w:t>освещения</w:t>
      </w:r>
      <w:r>
        <w:rPr>
          <w:spacing w:val="-7"/>
        </w:rPr>
        <w:t xml:space="preserve"> </w:t>
      </w:r>
      <w:r>
        <w:t>«по</w:t>
      </w:r>
      <w:r>
        <w:rPr>
          <w:spacing w:val="-7"/>
        </w:rPr>
        <w:t xml:space="preserve"> </w:t>
      </w:r>
      <w:r>
        <w:t>свету» и «против света».</w:t>
      </w:r>
    </w:p>
    <w:p w14:paraId="1918E012">
      <w:pPr>
        <w:pStyle w:val="7"/>
        <w:jc w:val="left"/>
      </w:pPr>
      <w:r>
        <w:t>Рисунок</w:t>
      </w:r>
      <w:r>
        <w:rPr>
          <w:spacing w:val="-17"/>
        </w:rPr>
        <w:t xml:space="preserve"> </w:t>
      </w:r>
      <w:r>
        <w:t>натюрморта</w:t>
      </w:r>
      <w:r>
        <w:rPr>
          <w:spacing w:val="-15"/>
        </w:rPr>
        <w:t xml:space="preserve"> </w:t>
      </w:r>
      <w:r>
        <w:t>графическими</w:t>
      </w:r>
      <w:r>
        <w:rPr>
          <w:spacing w:val="-15"/>
        </w:rPr>
        <w:t xml:space="preserve"> </w:t>
      </w:r>
      <w:r>
        <w:t>материалами</w:t>
      </w:r>
      <w:r>
        <w:rPr>
          <w:spacing w:val="-12"/>
        </w:rPr>
        <w:t xml:space="preserve"> </w:t>
      </w:r>
      <w:r>
        <w:t>с</w:t>
      </w:r>
      <w:r>
        <w:rPr>
          <w:spacing w:val="-16"/>
        </w:rPr>
        <w:t xml:space="preserve"> </w:t>
      </w:r>
      <w:r>
        <w:t>натуры</w:t>
      </w:r>
      <w:r>
        <w:rPr>
          <w:spacing w:val="-13"/>
        </w:rPr>
        <w:t xml:space="preserve"> </w:t>
      </w:r>
      <w:r>
        <w:t>или</w:t>
      </w:r>
      <w:r>
        <w:rPr>
          <w:spacing w:val="-11"/>
        </w:rPr>
        <w:t xml:space="preserve"> </w:t>
      </w:r>
      <w:r>
        <w:t>по</w:t>
      </w:r>
      <w:r>
        <w:rPr>
          <w:spacing w:val="-15"/>
        </w:rPr>
        <w:t xml:space="preserve"> </w:t>
      </w:r>
      <w:r>
        <w:rPr>
          <w:spacing w:val="-2"/>
        </w:rPr>
        <w:t>представлению.</w:t>
      </w:r>
    </w:p>
    <w:p w14:paraId="4914F025">
      <w:pPr>
        <w:pStyle w:val="7"/>
        <w:ind w:right="398"/>
        <w:jc w:val="left"/>
      </w:pPr>
      <w:r>
        <w:t>Творческий</w:t>
      </w:r>
      <w:r>
        <w:rPr>
          <w:spacing w:val="-7"/>
        </w:rPr>
        <w:t xml:space="preserve"> </w:t>
      </w:r>
      <w:r>
        <w:t>натюрморт</w:t>
      </w:r>
      <w:r>
        <w:rPr>
          <w:spacing w:val="-9"/>
        </w:rPr>
        <w:t xml:space="preserve"> </w:t>
      </w:r>
      <w:r>
        <w:t>в</w:t>
      </w:r>
      <w:r>
        <w:rPr>
          <w:spacing w:val="-11"/>
        </w:rPr>
        <w:t xml:space="preserve"> </w:t>
      </w:r>
      <w:r>
        <w:t>графике.</w:t>
      </w:r>
      <w:r>
        <w:rPr>
          <w:spacing w:val="-10"/>
        </w:rPr>
        <w:t xml:space="preserve"> </w:t>
      </w:r>
      <w:r>
        <w:t>Произведения</w:t>
      </w:r>
      <w:r>
        <w:rPr>
          <w:spacing w:val="-9"/>
        </w:rPr>
        <w:t xml:space="preserve"> </w:t>
      </w:r>
      <w:r>
        <w:t>художников-графиков.</w:t>
      </w:r>
      <w:r>
        <w:rPr>
          <w:spacing w:val="-10"/>
        </w:rPr>
        <w:t xml:space="preserve"> </w:t>
      </w:r>
      <w:r>
        <w:t>Особенности</w:t>
      </w:r>
      <w:r>
        <w:rPr>
          <w:spacing w:val="-5"/>
        </w:rPr>
        <w:t xml:space="preserve"> </w:t>
      </w:r>
      <w:r>
        <w:t>графических техник. Печатная графика.</w:t>
      </w:r>
    </w:p>
    <w:p w14:paraId="7FAF6CD6">
      <w:pPr>
        <w:pStyle w:val="7"/>
        <w:tabs>
          <w:tab w:val="left" w:pos="3408"/>
          <w:tab w:val="left" w:pos="5005"/>
          <w:tab w:val="left" w:pos="6581"/>
          <w:tab w:val="left" w:pos="7348"/>
          <w:tab w:val="left" w:pos="7732"/>
        </w:tabs>
        <w:ind w:left="3408" w:right="1138" w:hanging="3265"/>
        <w:jc w:val="left"/>
      </w:pPr>
      <w:r>
        <w:rPr>
          <w:spacing w:val="-2"/>
        </w:rPr>
        <w:t>Живописное</w:t>
      </w:r>
      <w:r>
        <w:tab/>
      </w:r>
      <w:r>
        <w:rPr>
          <w:spacing w:val="-2"/>
        </w:rPr>
        <w:t>изображение</w:t>
      </w:r>
      <w:r>
        <w:tab/>
      </w:r>
      <w:r>
        <w:rPr>
          <w:spacing w:val="-2"/>
        </w:rPr>
        <w:t>натюрморта.</w:t>
      </w:r>
      <w:r>
        <w:tab/>
      </w:r>
      <w:r>
        <w:rPr>
          <w:spacing w:val="-4"/>
        </w:rPr>
        <w:t>Цвет</w:t>
      </w:r>
      <w:r>
        <w:tab/>
      </w:r>
      <w:r>
        <w:rPr>
          <w:spacing w:val="-10"/>
        </w:rPr>
        <w:t>в</w:t>
      </w:r>
      <w:r>
        <w:tab/>
      </w:r>
      <w:r>
        <w:rPr>
          <w:spacing w:val="-2"/>
        </w:rPr>
        <w:t>натюрмортах европейских</w:t>
      </w:r>
      <w:r>
        <w:tab/>
      </w:r>
      <w:r>
        <w:t>и</w:t>
      </w:r>
      <w:r>
        <w:rPr>
          <w:spacing w:val="-19"/>
        </w:rPr>
        <w:t xml:space="preserve"> </w:t>
      </w:r>
      <w:r>
        <w:t>отечественных</w:t>
      </w:r>
      <w:r>
        <w:rPr>
          <w:spacing w:val="-15"/>
        </w:rPr>
        <w:t xml:space="preserve"> </w:t>
      </w:r>
      <w:r>
        <w:t>живописцев.</w:t>
      </w:r>
      <w:r>
        <w:rPr>
          <w:spacing w:val="-13"/>
        </w:rPr>
        <w:t xml:space="preserve"> </w:t>
      </w:r>
      <w:r>
        <w:t>Опыт</w:t>
      </w:r>
      <w:r>
        <w:rPr>
          <w:spacing w:val="-11"/>
        </w:rPr>
        <w:t xml:space="preserve"> </w:t>
      </w:r>
      <w:r>
        <w:t>создания</w:t>
      </w:r>
    </w:p>
    <w:p w14:paraId="4BBB7C57">
      <w:pPr>
        <w:pStyle w:val="7"/>
        <w:ind w:right="7942"/>
      </w:pPr>
      <w:r>
        <w:t>живописного</w:t>
      </w:r>
      <w:r>
        <w:rPr>
          <w:spacing w:val="-15"/>
        </w:rPr>
        <w:t xml:space="preserve"> </w:t>
      </w:r>
      <w:r>
        <w:t xml:space="preserve">натюрморта. </w:t>
      </w:r>
      <w:r>
        <w:rPr>
          <w:spacing w:val="-2"/>
        </w:rPr>
        <w:t>Портрет.</w:t>
      </w:r>
    </w:p>
    <w:p w14:paraId="3660437F">
      <w:pPr>
        <w:pStyle w:val="7"/>
        <w:ind w:right="398"/>
      </w:pPr>
      <w: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0C3FC566">
      <w:pPr>
        <w:pStyle w:val="7"/>
      </w:pPr>
      <w:r>
        <w:rPr>
          <w:spacing w:val="-2"/>
        </w:rPr>
        <w:t>Великие</w:t>
      </w:r>
      <w:r>
        <w:rPr>
          <w:spacing w:val="-4"/>
        </w:rPr>
        <w:t xml:space="preserve"> </w:t>
      </w:r>
      <w:r>
        <w:rPr>
          <w:spacing w:val="-2"/>
        </w:rPr>
        <w:t>портретисты в</w:t>
      </w:r>
      <w:r>
        <w:rPr>
          <w:spacing w:val="-7"/>
        </w:rPr>
        <w:t xml:space="preserve"> </w:t>
      </w:r>
      <w:r>
        <w:rPr>
          <w:spacing w:val="-2"/>
        </w:rPr>
        <w:t>европейском</w:t>
      </w:r>
      <w:r>
        <w:t xml:space="preserve"> </w:t>
      </w:r>
      <w:r>
        <w:rPr>
          <w:spacing w:val="-2"/>
        </w:rPr>
        <w:t>искусстве.</w:t>
      </w:r>
    </w:p>
    <w:p w14:paraId="5E2F604A">
      <w:pPr>
        <w:pStyle w:val="7"/>
        <w:tabs>
          <w:tab w:val="left" w:pos="3406"/>
          <w:tab w:val="left" w:pos="6017"/>
          <w:tab w:val="left" w:pos="6858"/>
        </w:tabs>
      </w:pPr>
      <w:r>
        <w:rPr>
          <w:spacing w:val="-2"/>
        </w:rPr>
        <w:t>Особенности</w:t>
      </w:r>
      <w:r>
        <w:rPr>
          <w:spacing w:val="-9"/>
        </w:rPr>
        <w:t xml:space="preserve"> </w:t>
      </w:r>
      <w:r>
        <w:rPr>
          <w:spacing w:val="-2"/>
        </w:rPr>
        <w:t>развития</w:t>
      </w:r>
      <w:r>
        <w:tab/>
      </w:r>
      <w:r>
        <w:rPr>
          <w:spacing w:val="-2"/>
        </w:rPr>
        <w:t>портретного</w:t>
      </w:r>
      <w:r>
        <w:rPr>
          <w:spacing w:val="-12"/>
        </w:rPr>
        <w:t xml:space="preserve"> </w:t>
      </w:r>
      <w:r>
        <w:rPr>
          <w:spacing w:val="-2"/>
        </w:rPr>
        <w:t>жанра</w:t>
      </w:r>
      <w:r>
        <w:tab/>
      </w:r>
      <w:r>
        <w:rPr>
          <w:spacing w:val="-10"/>
        </w:rPr>
        <w:t>в</w:t>
      </w:r>
      <w:r>
        <w:tab/>
      </w:r>
      <w:r>
        <w:t>отечественном</w:t>
      </w:r>
      <w:r>
        <w:rPr>
          <w:spacing w:val="74"/>
        </w:rPr>
        <w:t xml:space="preserve">    </w:t>
      </w:r>
      <w:r>
        <w:rPr>
          <w:spacing w:val="-2"/>
        </w:rPr>
        <w:t>искусстве.</w:t>
      </w:r>
    </w:p>
    <w:p w14:paraId="1D4B17A8">
      <w:pPr>
        <w:pStyle w:val="7"/>
        <w:ind w:left="3406"/>
      </w:pPr>
      <w:r>
        <w:t>Великие</w:t>
      </w:r>
      <w:r>
        <w:rPr>
          <w:spacing w:val="-13"/>
        </w:rPr>
        <w:t xml:space="preserve"> </w:t>
      </w:r>
      <w:r>
        <w:t>портретисты</w:t>
      </w:r>
      <w:r>
        <w:rPr>
          <w:spacing w:val="-7"/>
        </w:rPr>
        <w:t xml:space="preserve"> </w:t>
      </w:r>
      <w:r>
        <w:t>в</w:t>
      </w:r>
      <w:r>
        <w:rPr>
          <w:spacing w:val="-6"/>
        </w:rPr>
        <w:t xml:space="preserve"> </w:t>
      </w:r>
      <w:r>
        <w:t>русской</w:t>
      </w:r>
      <w:r>
        <w:rPr>
          <w:spacing w:val="-7"/>
        </w:rPr>
        <w:t xml:space="preserve"> </w:t>
      </w:r>
      <w:r>
        <w:rPr>
          <w:spacing w:val="-2"/>
        </w:rPr>
        <w:t>живописи.</w:t>
      </w:r>
    </w:p>
    <w:p w14:paraId="76196D09">
      <w:pPr>
        <w:pStyle w:val="7"/>
        <w:jc w:val="left"/>
      </w:pPr>
      <w:r>
        <w:t>Парадный</w:t>
      </w:r>
      <w:r>
        <w:rPr>
          <w:spacing w:val="-14"/>
        </w:rPr>
        <w:t xml:space="preserve"> </w:t>
      </w:r>
      <w:r>
        <w:t>и</w:t>
      </w:r>
      <w:r>
        <w:rPr>
          <w:spacing w:val="-9"/>
        </w:rPr>
        <w:t xml:space="preserve"> </w:t>
      </w:r>
      <w:r>
        <w:t>камерный</w:t>
      </w:r>
      <w:r>
        <w:rPr>
          <w:spacing w:val="-5"/>
        </w:rPr>
        <w:t xml:space="preserve"> </w:t>
      </w:r>
      <w:r>
        <w:t>портрет</w:t>
      </w:r>
      <w:r>
        <w:rPr>
          <w:spacing w:val="-9"/>
        </w:rPr>
        <w:t xml:space="preserve"> </w:t>
      </w:r>
      <w:r>
        <w:t>в</w:t>
      </w:r>
      <w:r>
        <w:rPr>
          <w:spacing w:val="-14"/>
        </w:rPr>
        <w:t xml:space="preserve"> </w:t>
      </w:r>
      <w:r>
        <w:rPr>
          <w:spacing w:val="-2"/>
        </w:rPr>
        <w:t>живописи.</w:t>
      </w:r>
    </w:p>
    <w:p w14:paraId="706FC969">
      <w:pPr>
        <w:pStyle w:val="7"/>
        <w:jc w:val="left"/>
      </w:pPr>
      <w:r>
        <w:t>Особенности</w:t>
      </w:r>
      <w:r>
        <w:rPr>
          <w:spacing w:val="79"/>
        </w:rPr>
        <w:t xml:space="preserve"> </w:t>
      </w:r>
      <w:r>
        <w:t>развития</w:t>
      </w:r>
      <w:r>
        <w:rPr>
          <w:spacing w:val="77"/>
        </w:rPr>
        <w:t xml:space="preserve"> </w:t>
      </w:r>
      <w:r>
        <w:t>жанра</w:t>
      </w:r>
      <w:r>
        <w:rPr>
          <w:spacing w:val="76"/>
        </w:rPr>
        <w:t xml:space="preserve"> </w:t>
      </w:r>
      <w:r>
        <w:t>портрета</w:t>
      </w:r>
      <w:r>
        <w:rPr>
          <w:spacing w:val="78"/>
        </w:rPr>
        <w:t xml:space="preserve"> </w:t>
      </w:r>
      <w:r>
        <w:t>в</w:t>
      </w:r>
      <w:r>
        <w:rPr>
          <w:spacing w:val="79"/>
        </w:rPr>
        <w:t xml:space="preserve"> </w:t>
      </w:r>
      <w:r>
        <w:t>искусстве</w:t>
      </w:r>
      <w:r>
        <w:rPr>
          <w:spacing w:val="78"/>
        </w:rPr>
        <w:t xml:space="preserve"> </w:t>
      </w:r>
      <w:r>
        <w:t>ХХ</w:t>
      </w:r>
      <w:r>
        <w:rPr>
          <w:spacing w:val="79"/>
        </w:rPr>
        <w:t xml:space="preserve"> </w:t>
      </w:r>
      <w:r>
        <w:t>в.</w:t>
      </w:r>
      <w:r>
        <w:rPr>
          <w:spacing w:val="78"/>
        </w:rPr>
        <w:t xml:space="preserve"> </w:t>
      </w:r>
      <w:r>
        <w:t>–</w:t>
      </w:r>
      <w:r>
        <w:rPr>
          <w:spacing w:val="50"/>
          <w:w w:val="150"/>
        </w:rPr>
        <w:t xml:space="preserve"> </w:t>
      </w:r>
      <w:r>
        <w:rPr>
          <w:spacing w:val="-2"/>
        </w:rPr>
        <w:t>отечественном</w:t>
      </w:r>
    </w:p>
    <w:p w14:paraId="2D7F09F1">
      <w:pPr>
        <w:pStyle w:val="7"/>
        <w:ind w:right="398"/>
        <w:jc w:val="left"/>
      </w:pPr>
      <w:r>
        <w:t>Построение</w:t>
      </w:r>
      <w:r>
        <w:rPr>
          <w:spacing w:val="32"/>
        </w:rPr>
        <w:t xml:space="preserve"> </w:t>
      </w:r>
      <w:r>
        <w:t>головы</w:t>
      </w:r>
      <w:r>
        <w:rPr>
          <w:spacing w:val="35"/>
        </w:rPr>
        <w:t xml:space="preserve"> </w:t>
      </w:r>
      <w:r>
        <w:t>человека,</w:t>
      </w:r>
      <w:r>
        <w:rPr>
          <w:spacing w:val="36"/>
        </w:rPr>
        <w:t xml:space="preserve"> </w:t>
      </w:r>
      <w:r>
        <w:t>основные</w:t>
      </w:r>
      <w:r>
        <w:rPr>
          <w:spacing w:val="32"/>
        </w:rPr>
        <w:t xml:space="preserve"> </w:t>
      </w:r>
      <w:r>
        <w:t>пропорции</w:t>
      </w:r>
      <w:r>
        <w:rPr>
          <w:spacing w:val="35"/>
        </w:rPr>
        <w:t xml:space="preserve"> </w:t>
      </w:r>
      <w:r>
        <w:t>лица,</w:t>
      </w:r>
      <w:r>
        <w:rPr>
          <w:spacing w:val="36"/>
        </w:rPr>
        <w:t xml:space="preserve"> </w:t>
      </w:r>
      <w:r>
        <w:t>соотношение</w:t>
      </w:r>
      <w:r>
        <w:rPr>
          <w:spacing w:val="36"/>
        </w:rPr>
        <w:t xml:space="preserve"> </w:t>
      </w:r>
      <w:r>
        <w:t>лицевой</w:t>
      </w:r>
      <w:r>
        <w:rPr>
          <w:spacing w:val="34"/>
        </w:rPr>
        <w:t xml:space="preserve"> </w:t>
      </w:r>
      <w:r>
        <w:t>и</w:t>
      </w:r>
      <w:r>
        <w:rPr>
          <w:spacing w:val="-3"/>
        </w:rPr>
        <w:t xml:space="preserve"> </w:t>
      </w:r>
      <w:r>
        <w:t>черепной частей головы.</w:t>
      </w:r>
    </w:p>
    <w:p w14:paraId="61DDBD42">
      <w:pPr>
        <w:pStyle w:val="7"/>
        <w:ind w:right="398"/>
        <w:jc w:val="left"/>
      </w:pPr>
      <w:r>
        <w:t>Графический</w:t>
      </w:r>
      <w:r>
        <w:rPr>
          <w:spacing w:val="40"/>
        </w:rPr>
        <w:t xml:space="preserve"> </w:t>
      </w:r>
      <w:r>
        <w:t>портрет</w:t>
      </w:r>
      <w:r>
        <w:rPr>
          <w:spacing w:val="40"/>
        </w:rPr>
        <w:t xml:space="preserve"> </w:t>
      </w:r>
      <w:r>
        <w:t>в</w:t>
      </w:r>
      <w:r>
        <w:rPr>
          <w:spacing w:val="40"/>
        </w:rPr>
        <w:t xml:space="preserve"> </w:t>
      </w:r>
      <w:r>
        <w:t>работах</w:t>
      </w:r>
      <w:r>
        <w:rPr>
          <w:spacing w:val="40"/>
        </w:rPr>
        <w:t xml:space="preserve"> </w:t>
      </w:r>
      <w:r>
        <w:t>известных</w:t>
      </w:r>
      <w:r>
        <w:rPr>
          <w:spacing w:val="40"/>
        </w:rPr>
        <w:t xml:space="preserve"> </w:t>
      </w:r>
      <w:r>
        <w:t>художников.</w:t>
      </w:r>
      <w:r>
        <w:rPr>
          <w:spacing w:val="40"/>
        </w:rPr>
        <w:t xml:space="preserve"> </w:t>
      </w:r>
      <w:r>
        <w:t>Разнообразие</w:t>
      </w:r>
      <w:r>
        <w:rPr>
          <w:spacing w:val="40"/>
        </w:rPr>
        <w:t xml:space="preserve"> </w:t>
      </w:r>
      <w:r>
        <w:t>графических</w:t>
      </w:r>
      <w:r>
        <w:rPr>
          <w:spacing w:val="40"/>
        </w:rPr>
        <w:t xml:space="preserve"> </w:t>
      </w:r>
      <w:r>
        <w:t>средств</w:t>
      </w:r>
      <w:r>
        <w:rPr>
          <w:spacing w:val="40"/>
        </w:rPr>
        <w:t xml:space="preserve"> </w:t>
      </w:r>
      <w:r>
        <w:t>в</w:t>
      </w:r>
      <w:r>
        <w:rPr>
          <w:spacing w:val="80"/>
        </w:rPr>
        <w:t xml:space="preserve"> </w:t>
      </w:r>
      <w:r>
        <w:t>изображении образа человека. Графический портретный рисунок с натуры или по памяти.</w:t>
      </w:r>
    </w:p>
    <w:p w14:paraId="64B735FD">
      <w:pPr>
        <w:pStyle w:val="7"/>
        <w:ind w:right="657"/>
        <w:jc w:val="left"/>
      </w:pPr>
      <w:r>
        <w:t>Роль</w:t>
      </w:r>
      <w:r>
        <w:rPr>
          <w:spacing w:val="-3"/>
        </w:rPr>
        <w:t xml:space="preserve"> </w:t>
      </w:r>
      <w:r>
        <w:t>освещения</w:t>
      </w:r>
      <w:r>
        <w:rPr>
          <w:spacing w:val="-3"/>
        </w:rPr>
        <w:t xml:space="preserve"> </w:t>
      </w:r>
      <w:r>
        <w:t>головы</w:t>
      </w:r>
      <w:r>
        <w:rPr>
          <w:spacing w:val="-5"/>
        </w:rPr>
        <w:t xml:space="preserve"> </w:t>
      </w:r>
      <w:r>
        <w:t>при</w:t>
      </w:r>
      <w:r>
        <w:rPr>
          <w:spacing w:val="-4"/>
        </w:rPr>
        <w:t xml:space="preserve"> </w:t>
      </w:r>
      <w:r>
        <w:t>создании</w:t>
      </w:r>
      <w:r>
        <w:rPr>
          <w:spacing w:val="-4"/>
        </w:rPr>
        <w:t xml:space="preserve"> </w:t>
      </w:r>
      <w:r>
        <w:t>портретного</w:t>
      </w:r>
      <w:r>
        <w:rPr>
          <w:spacing w:val="-3"/>
        </w:rPr>
        <w:t xml:space="preserve"> </w:t>
      </w:r>
      <w:r>
        <w:t>образа.</w:t>
      </w:r>
      <w:r>
        <w:rPr>
          <w:spacing w:val="-3"/>
        </w:rPr>
        <w:t xml:space="preserve"> </w:t>
      </w:r>
      <w:r>
        <w:t>Свет</w:t>
      </w:r>
      <w:r>
        <w:rPr>
          <w:spacing w:val="-3"/>
        </w:rPr>
        <w:t xml:space="preserve"> </w:t>
      </w:r>
      <w:r>
        <w:t>и</w:t>
      </w:r>
      <w:r>
        <w:rPr>
          <w:spacing w:val="-2"/>
        </w:rPr>
        <w:t xml:space="preserve"> </w:t>
      </w:r>
      <w:r>
        <w:t>тень</w:t>
      </w:r>
      <w:r>
        <w:rPr>
          <w:spacing w:val="-5"/>
        </w:rPr>
        <w:t xml:space="preserve"> </w:t>
      </w:r>
      <w:r>
        <w:t>в</w:t>
      </w:r>
      <w:r>
        <w:rPr>
          <w:spacing w:val="-1"/>
        </w:rPr>
        <w:t xml:space="preserve"> </w:t>
      </w:r>
      <w:r>
        <w:t>изображении</w:t>
      </w:r>
      <w:r>
        <w:rPr>
          <w:spacing w:val="-3"/>
        </w:rPr>
        <w:t xml:space="preserve"> </w:t>
      </w:r>
      <w:r>
        <w:t xml:space="preserve">головы </w:t>
      </w:r>
      <w:r>
        <w:rPr>
          <w:spacing w:val="-2"/>
        </w:rPr>
        <w:t>человека.</w:t>
      </w:r>
    </w:p>
    <w:p w14:paraId="0EBBF74B">
      <w:pPr>
        <w:pStyle w:val="7"/>
        <w:jc w:val="left"/>
      </w:pPr>
      <w:r>
        <w:t>Портрет</w:t>
      </w:r>
      <w:r>
        <w:rPr>
          <w:spacing w:val="-15"/>
        </w:rPr>
        <w:t xml:space="preserve"> </w:t>
      </w:r>
      <w:r>
        <w:t>в</w:t>
      </w:r>
      <w:r>
        <w:rPr>
          <w:spacing w:val="-15"/>
        </w:rPr>
        <w:t xml:space="preserve"> </w:t>
      </w:r>
      <w:r>
        <w:rPr>
          <w:spacing w:val="-2"/>
        </w:rPr>
        <w:t>скульптуре.</w:t>
      </w:r>
    </w:p>
    <w:p w14:paraId="1ACB0272">
      <w:pPr>
        <w:pStyle w:val="7"/>
        <w:spacing w:after="0"/>
        <w:jc w:val="left"/>
        <w:sectPr>
          <w:pgSz w:w="11940" w:h="16860"/>
          <w:pgMar w:top="920" w:right="0" w:bottom="880" w:left="1133" w:header="0" w:footer="645" w:gutter="0"/>
          <w:cols w:space="720" w:num="1"/>
        </w:sectPr>
      </w:pPr>
    </w:p>
    <w:p w14:paraId="7602D371">
      <w:pPr>
        <w:pStyle w:val="7"/>
        <w:tabs>
          <w:tab w:val="left" w:pos="6130"/>
        </w:tabs>
        <w:spacing w:before="72"/>
        <w:ind w:right="447"/>
        <w:jc w:val="left"/>
      </w:pPr>
      <w:r>
        <w:t>Выражение</w:t>
      </w:r>
      <w:r>
        <w:rPr>
          <w:spacing w:val="40"/>
        </w:rPr>
        <w:t xml:space="preserve"> </w:t>
      </w:r>
      <w:r>
        <w:t>характера</w:t>
      </w:r>
      <w:r>
        <w:rPr>
          <w:spacing w:val="40"/>
        </w:rPr>
        <w:t xml:space="preserve"> </w:t>
      </w:r>
      <w:r>
        <w:t>человека,</w:t>
      </w:r>
      <w:r>
        <w:rPr>
          <w:spacing w:val="40"/>
        </w:rPr>
        <w:t xml:space="preserve"> </w:t>
      </w:r>
      <w:r>
        <w:t>его</w:t>
      </w:r>
      <w:r>
        <w:tab/>
      </w:r>
      <w:r>
        <w:t>социального</w:t>
      </w:r>
      <w:r>
        <w:rPr>
          <w:spacing w:val="-10"/>
        </w:rPr>
        <w:t xml:space="preserve"> </w:t>
      </w:r>
      <w:r>
        <w:t>положения</w:t>
      </w:r>
      <w:r>
        <w:rPr>
          <w:spacing w:val="-7"/>
        </w:rPr>
        <w:t xml:space="preserve"> </w:t>
      </w:r>
      <w:r>
        <w:t>и</w:t>
      </w:r>
      <w:r>
        <w:rPr>
          <w:spacing w:val="-7"/>
        </w:rPr>
        <w:t xml:space="preserve"> </w:t>
      </w:r>
      <w:r>
        <w:t>образа</w:t>
      </w:r>
      <w:r>
        <w:rPr>
          <w:spacing w:val="-8"/>
        </w:rPr>
        <w:t xml:space="preserve"> </w:t>
      </w:r>
      <w:r>
        <w:t>эпохи</w:t>
      </w:r>
      <w:r>
        <w:rPr>
          <w:spacing w:val="-7"/>
        </w:rPr>
        <w:t xml:space="preserve"> </w:t>
      </w:r>
      <w:r>
        <w:t>в скульптурном портрете.</w:t>
      </w:r>
    </w:p>
    <w:p w14:paraId="7CF54DB8">
      <w:pPr>
        <w:pStyle w:val="7"/>
        <w:spacing w:before="1"/>
        <w:jc w:val="left"/>
      </w:pPr>
      <w:r>
        <w:rPr>
          <w:spacing w:val="-2"/>
        </w:rPr>
        <w:t>Значение</w:t>
      </w:r>
      <w:r>
        <w:rPr>
          <w:spacing w:val="-10"/>
        </w:rPr>
        <w:t xml:space="preserve"> </w:t>
      </w:r>
      <w:r>
        <w:rPr>
          <w:spacing w:val="-2"/>
        </w:rPr>
        <w:t>свойств</w:t>
      </w:r>
      <w:r>
        <w:rPr>
          <w:spacing w:val="1"/>
        </w:rPr>
        <w:t xml:space="preserve"> </w:t>
      </w:r>
      <w:r>
        <w:rPr>
          <w:spacing w:val="-2"/>
        </w:rPr>
        <w:t>художественных</w:t>
      </w:r>
      <w:r>
        <w:rPr>
          <w:spacing w:val="6"/>
        </w:rPr>
        <w:t xml:space="preserve"> </w:t>
      </w:r>
      <w:r>
        <w:rPr>
          <w:spacing w:val="-2"/>
        </w:rPr>
        <w:t>материалов в</w:t>
      </w:r>
      <w:r>
        <w:rPr>
          <w:spacing w:val="-3"/>
        </w:rPr>
        <w:t xml:space="preserve"> </w:t>
      </w:r>
      <w:r>
        <w:rPr>
          <w:spacing w:val="-2"/>
        </w:rPr>
        <w:t>создании</w:t>
      </w:r>
      <w:r>
        <w:rPr>
          <w:spacing w:val="1"/>
        </w:rPr>
        <w:t xml:space="preserve"> </w:t>
      </w:r>
      <w:r>
        <w:rPr>
          <w:spacing w:val="-2"/>
        </w:rPr>
        <w:t>скульптурного</w:t>
      </w:r>
      <w:r>
        <w:rPr>
          <w:spacing w:val="6"/>
        </w:rPr>
        <w:t xml:space="preserve"> </w:t>
      </w:r>
      <w:r>
        <w:rPr>
          <w:spacing w:val="-2"/>
        </w:rPr>
        <w:t>портрета.</w:t>
      </w:r>
    </w:p>
    <w:p w14:paraId="23BEE78C">
      <w:pPr>
        <w:pStyle w:val="7"/>
        <w:ind w:right="398"/>
        <w:jc w:val="left"/>
      </w:pPr>
      <w:r>
        <w:t>Живописное</w:t>
      </w:r>
      <w:r>
        <w:rPr>
          <w:spacing w:val="-5"/>
        </w:rPr>
        <w:t xml:space="preserve"> </w:t>
      </w:r>
      <w:r>
        <w:t>изображение</w:t>
      </w:r>
      <w:r>
        <w:rPr>
          <w:spacing w:val="-3"/>
        </w:rPr>
        <w:t xml:space="preserve"> </w:t>
      </w:r>
      <w:r>
        <w:t>портрета.</w:t>
      </w:r>
      <w:r>
        <w:rPr>
          <w:spacing w:val="-4"/>
        </w:rPr>
        <w:t xml:space="preserve"> </w:t>
      </w:r>
      <w:r>
        <w:t>Роль</w:t>
      </w:r>
      <w:r>
        <w:rPr>
          <w:spacing w:val="-7"/>
        </w:rPr>
        <w:t xml:space="preserve"> </w:t>
      </w:r>
      <w:r>
        <w:t>цвета</w:t>
      </w:r>
      <w:r>
        <w:rPr>
          <w:spacing w:val="-7"/>
        </w:rPr>
        <w:t xml:space="preserve"> </w:t>
      </w:r>
      <w:r>
        <w:t>в</w:t>
      </w:r>
      <w:r>
        <w:rPr>
          <w:spacing w:val="-7"/>
        </w:rPr>
        <w:t xml:space="preserve"> </w:t>
      </w:r>
      <w:r>
        <w:t>живописном</w:t>
      </w:r>
      <w:r>
        <w:rPr>
          <w:spacing w:val="-5"/>
        </w:rPr>
        <w:t xml:space="preserve"> </w:t>
      </w:r>
      <w:r>
        <w:t>портретном</w:t>
      </w:r>
      <w:r>
        <w:rPr>
          <w:spacing w:val="-5"/>
        </w:rPr>
        <w:t xml:space="preserve"> </w:t>
      </w:r>
      <w:r>
        <w:t>образе</w:t>
      </w:r>
      <w:r>
        <w:rPr>
          <w:spacing w:val="-5"/>
        </w:rPr>
        <w:t xml:space="preserve"> </w:t>
      </w:r>
      <w:r>
        <w:t>в</w:t>
      </w:r>
      <w:r>
        <w:rPr>
          <w:spacing w:val="-5"/>
        </w:rPr>
        <w:t xml:space="preserve"> </w:t>
      </w:r>
      <w:r>
        <w:t>произведениях выдающихся живописцев.</w:t>
      </w:r>
    </w:p>
    <w:p w14:paraId="0618BF98">
      <w:pPr>
        <w:pStyle w:val="7"/>
        <w:jc w:val="left"/>
      </w:pPr>
      <w:r>
        <w:t>Опыт</w:t>
      </w:r>
      <w:r>
        <w:rPr>
          <w:spacing w:val="-11"/>
        </w:rPr>
        <w:t xml:space="preserve"> </w:t>
      </w:r>
      <w:r>
        <w:t>работы</w:t>
      </w:r>
      <w:r>
        <w:rPr>
          <w:spacing w:val="-10"/>
        </w:rPr>
        <w:t xml:space="preserve"> </w:t>
      </w:r>
      <w:r>
        <w:t>над</w:t>
      </w:r>
      <w:r>
        <w:rPr>
          <w:spacing w:val="-9"/>
        </w:rPr>
        <w:t xml:space="preserve"> </w:t>
      </w:r>
      <w:r>
        <w:t>созданием</w:t>
      </w:r>
      <w:r>
        <w:rPr>
          <w:spacing w:val="-9"/>
        </w:rPr>
        <w:t xml:space="preserve"> </w:t>
      </w:r>
      <w:r>
        <w:t>живописного</w:t>
      </w:r>
      <w:r>
        <w:rPr>
          <w:spacing w:val="-12"/>
        </w:rPr>
        <w:t xml:space="preserve"> </w:t>
      </w:r>
      <w:r>
        <w:t>портрета.</w:t>
      </w:r>
      <w:r>
        <w:rPr>
          <w:spacing w:val="-2"/>
        </w:rPr>
        <w:t xml:space="preserve"> Пейзаж.</w:t>
      </w:r>
    </w:p>
    <w:p w14:paraId="6FCC5C62">
      <w:pPr>
        <w:pStyle w:val="7"/>
        <w:ind w:right="398"/>
        <w:jc w:val="left"/>
      </w:pPr>
      <w:r>
        <w:t>Особенности</w:t>
      </w:r>
      <w:r>
        <w:rPr>
          <w:spacing w:val="31"/>
        </w:rPr>
        <w:t xml:space="preserve"> </w:t>
      </w:r>
      <w:r>
        <w:t>изображения</w:t>
      </w:r>
      <w:r>
        <w:rPr>
          <w:spacing w:val="28"/>
        </w:rPr>
        <w:t xml:space="preserve"> </w:t>
      </w:r>
      <w:r>
        <w:t>пространства</w:t>
      </w:r>
      <w:r>
        <w:rPr>
          <w:spacing w:val="-4"/>
        </w:rPr>
        <w:t xml:space="preserve"> </w:t>
      </w:r>
      <w:r>
        <w:t>в</w:t>
      </w:r>
      <w:r>
        <w:rPr>
          <w:spacing w:val="-4"/>
        </w:rPr>
        <w:t xml:space="preserve"> </w:t>
      </w:r>
      <w:r>
        <w:t>эпоху</w:t>
      </w:r>
      <w:r>
        <w:rPr>
          <w:spacing w:val="-10"/>
        </w:rPr>
        <w:t xml:space="preserve"> </w:t>
      </w:r>
      <w:r>
        <w:t>Древнего</w:t>
      </w:r>
      <w:r>
        <w:rPr>
          <w:spacing w:val="28"/>
        </w:rPr>
        <w:t xml:space="preserve"> </w:t>
      </w:r>
      <w:r>
        <w:t>мира,</w:t>
      </w:r>
      <w:r>
        <w:rPr>
          <w:spacing w:val="28"/>
        </w:rPr>
        <w:t xml:space="preserve"> </w:t>
      </w:r>
      <w:r>
        <w:t>в</w:t>
      </w:r>
      <w:r>
        <w:rPr>
          <w:spacing w:val="26"/>
        </w:rPr>
        <w:t xml:space="preserve"> </w:t>
      </w:r>
      <w:r>
        <w:t>средневековом</w:t>
      </w:r>
      <w:r>
        <w:rPr>
          <w:spacing w:val="-4"/>
        </w:rPr>
        <w:t xml:space="preserve"> </w:t>
      </w:r>
      <w:r>
        <w:t>искусстве</w:t>
      </w:r>
      <w:r>
        <w:rPr>
          <w:spacing w:val="-2"/>
        </w:rPr>
        <w:t xml:space="preserve"> </w:t>
      </w:r>
      <w:r>
        <w:t>и</w:t>
      </w:r>
      <w:r>
        <w:rPr>
          <w:spacing w:val="-3"/>
        </w:rPr>
        <w:t xml:space="preserve"> </w:t>
      </w:r>
      <w:r>
        <w:t>в эпоху Возрождения.</w:t>
      </w:r>
    </w:p>
    <w:p w14:paraId="10D949A7">
      <w:pPr>
        <w:pStyle w:val="7"/>
        <w:jc w:val="left"/>
      </w:pPr>
      <w:r>
        <w:rPr>
          <w:spacing w:val="-2"/>
        </w:rPr>
        <w:t>Правила</w:t>
      </w:r>
      <w:r>
        <w:rPr>
          <w:spacing w:val="-12"/>
        </w:rPr>
        <w:t xml:space="preserve"> </w:t>
      </w:r>
      <w:r>
        <w:rPr>
          <w:spacing w:val="-2"/>
        </w:rPr>
        <w:t>построения</w:t>
      </w:r>
      <w:r>
        <w:rPr>
          <w:spacing w:val="-1"/>
        </w:rPr>
        <w:t xml:space="preserve"> </w:t>
      </w:r>
      <w:r>
        <w:rPr>
          <w:spacing w:val="-2"/>
        </w:rPr>
        <w:t>линейной</w:t>
      </w:r>
      <w:r>
        <w:rPr>
          <w:spacing w:val="1"/>
        </w:rPr>
        <w:t xml:space="preserve"> </w:t>
      </w:r>
      <w:r>
        <w:rPr>
          <w:spacing w:val="-2"/>
        </w:rPr>
        <w:t>перспективы</w:t>
      </w:r>
      <w:r>
        <w:rPr>
          <w:spacing w:val="-3"/>
        </w:rPr>
        <w:t xml:space="preserve"> </w:t>
      </w:r>
      <w:r>
        <w:rPr>
          <w:spacing w:val="-2"/>
        </w:rPr>
        <w:t>в</w:t>
      </w:r>
      <w:r>
        <w:rPr>
          <w:spacing w:val="-13"/>
        </w:rPr>
        <w:t xml:space="preserve"> </w:t>
      </w:r>
      <w:r>
        <w:rPr>
          <w:spacing w:val="-2"/>
        </w:rPr>
        <w:t>изображении</w:t>
      </w:r>
      <w:r>
        <w:rPr>
          <w:spacing w:val="1"/>
        </w:rPr>
        <w:t xml:space="preserve"> </w:t>
      </w:r>
      <w:r>
        <w:rPr>
          <w:spacing w:val="-2"/>
        </w:rPr>
        <w:t>пространства.</w:t>
      </w:r>
    </w:p>
    <w:p w14:paraId="76BF2898">
      <w:pPr>
        <w:pStyle w:val="7"/>
        <w:ind w:right="398"/>
        <w:jc w:val="left"/>
      </w:pPr>
      <w:r>
        <w:t>Правила</w:t>
      </w:r>
      <w:r>
        <w:rPr>
          <w:spacing w:val="31"/>
        </w:rPr>
        <w:t xml:space="preserve"> </w:t>
      </w:r>
      <w:r>
        <w:t>воздушной</w:t>
      </w:r>
      <w:r>
        <w:rPr>
          <w:spacing w:val="39"/>
        </w:rPr>
        <w:t xml:space="preserve"> </w:t>
      </w:r>
      <w:r>
        <w:t>перспективы,</w:t>
      </w:r>
      <w:r>
        <w:rPr>
          <w:spacing w:val="32"/>
        </w:rPr>
        <w:t xml:space="preserve"> </w:t>
      </w:r>
      <w:r>
        <w:t>построения</w:t>
      </w:r>
      <w:r>
        <w:rPr>
          <w:spacing w:val="30"/>
        </w:rPr>
        <w:t xml:space="preserve"> </w:t>
      </w:r>
      <w:r>
        <w:t>переднего,</w:t>
      </w:r>
      <w:r>
        <w:rPr>
          <w:spacing w:val="34"/>
        </w:rPr>
        <w:t xml:space="preserve"> </w:t>
      </w:r>
      <w:r>
        <w:t>среднего</w:t>
      </w:r>
      <w:r>
        <w:rPr>
          <w:spacing w:val="32"/>
        </w:rPr>
        <w:t xml:space="preserve"> </w:t>
      </w:r>
      <w:r>
        <w:t>и</w:t>
      </w:r>
      <w:r>
        <w:rPr>
          <w:spacing w:val="33"/>
        </w:rPr>
        <w:t xml:space="preserve"> </w:t>
      </w:r>
      <w:r>
        <w:t>дальнего</w:t>
      </w:r>
      <w:r>
        <w:rPr>
          <w:spacing w:val="32"/>
        </w:rPr>
        <w:t xml:space="preserve"> </w:t>
      </w:r>
      <w:r>
        <w:t>планов</w:t>
      </w:r>
      <w:r>
        <w:rPr>
          <w:spacing w:val="-4"/>
        </w:rPr>
        <w:t xml:space="preserve"> </w:t>
      </w:r>
      <w:r>
        <w:t>при изображении пейзажа.</w:t>
      </w:r>
    </w:p>
    <w:p w14:paraId="4DFFEBE5">
      <w:pPr>
        <w:pStyle w:val="7"/>
        <w:ind w:right="657"/>
        <w:jc w:val="left"/>
      </w:pPr>
      <w:r>
        <w:t>Особенности</w:t>
      </w:r>
      <w:r>
        <w:rPr>
          <w:spacing w:val="-4"/>
        </w:rPr>
        <w:t xml:space="preserve"> </w:t>
      </w:r>
      <w:r>
        <w:t>изображения</w:t>
      </w:r>
      <w:r>
        <w:rPr>
          <w:spacing w:val="-5"/>
        </w:rPr>
        <w:t xml:space="preserve"> </w:t>
      </w:r>
      <w:r>
        <w:t>разных</w:t>
      </w:r>
      <w:r>
        <w:rPr>
          <w:spacing w:val="-4"/>
        </w:rPr>
        <w:t xml:space="preserve"> </w:t>
      </w:r>
      <w:r>
        <w:t>состояний</w:t>
      </w:r>
      <w:r>
        <w:rPr>
          <w:spacing w:val="-6"/>
        </w:rPr>
        <w:t xml:space="preserve"> </w:t>
      </w:r>
      <w:r>
        <w:t>природы</w:t>
      </w:r>
      <w:r>
        <w:rPr>
          <w:spacing w:val="-5"/>
        </w:rPr>
        <w:t xml:space="preserve"> </w:t>
      </w:r>
      <w:r>
        <w:t>и</w:t>
      </w:r>
      <w:r>
        <w:rPr>
          <w:spacing w:val="-5"/>
        </w:rPr>
        <w:t xml:space="preserve"> </w:t>
      </w:r>
      <w:r>
        <w:t>её</w:t>
      </w:r>
      <w:r>
        <w:rPr>
          <w:spacing w:val="-6"/>
        </w:rPr>
        <w:t xml:space="preserve"> </w:t>
      </w:r>
      <w:r>
        <w:t>освещения.</w:t>
      </w:r>
      <w:r>
        <w:rPr>
          <w:spacing w:val="-5"/>
        </w:rPr>
        <w:t xml:space="preserve"> </w:t>
      </w:r>
      <w:r>
        <w:t>Романтический пейзаж. Морские пейзажи И. Айвазовского.</w:t>
      </w:r>
    </w:p>
    <w:p w14:paraId="1D4720E7">
      <w:pPr>
        <w:pStyle w:val="7"/>
        <w:tabs>
          <w:tab w:val="left" w:pos="3605"/>
          <w:tab w:val="left" w:pos="5350"/>
          <w:tab w:val="left" w:pos="6659"/>
          <w:tab w:val="left" w:pos="8716"/>
        </w:tabs>
        <w:spacing w:before="1"/>
        <w:ind w:right="467"/>
        <w:jc w:val="left"/>
      </w:pPr>
      <w:r>
        <w:t>Особенности изображения</w:t>
      </w:r>
      <w:r>
        <w:tab/>
      </w:r>
      <w:r>
        <w:t>природы в</w:t>
      </w:r>
      <w:r>
        <w:tab/>
      </w:r>
      <w:r>
        <w:rPr>
          <w:spacing w:val="-2"/>
        </w:rPr>
        <w:t>творчестве</w:t>
      </w:r>
      <w:r>
        <w:tab/>
      </w:r>
      <w:r>
        <w:rPr>
          <w:spacing w:val="-2"/>
        </w:rPr>
        <w:t>импрессионистов</w:t>
      </w:r>
      <w:r>
        <w:tab/>
      </w:r>
      <w:r>
        <w:rPr>
          <w:spacing w:val="-10"/>
        </w:rPr>
        <w:t xml:space="preserve">и </w:t>
      </w:r>
      <w:r>
        <w:t>постимпрессионистов.</w:t>
      </w:r>
      <w:r>
        <w:rPr>
          <w:spacing w:val="40"/>
        </w:rPr>
        <w:t xml:space="preserve"> </w:t>
      </w:r>
      <w:r>
        <w:t>Представления</w:t>
      </w:r>
      <w:r>
        <w:rPr>
          <w:spacing w:val="40"/>
        </w:rPr>
        <w:t xml:space="preserve"> </w:t>
      </w:r>
      <w:r>
        <w:t>о</w:t>
      </w:r>
      <w:r>
        <w:rPr>
          <w:spacing w:val="40"/>
        </w:rPr>
        <w:t xml:space="preserve"> </w:t>
      </w:r>
      <w:r>
        <w:t>пленэрной</w:t>
      </w:r>
      <w:r>
        <w:rPr>
          <w:spacing w:val="40"/>
        </w:rPr>
        <w:t xml:space="preserve"> </w:t>
      </w:r>
      <w:r>
        <w:t>живописи</w:t>
      </w:r>
      <w:r>
        <w:rPr>
          <w:spacing w:val="40"/>
        </w:rPr>
        <w:t xml:space="preserve"> </w:t>
      </w:r>
      <w:r>
        <w:t>и</w:t>
      </w:r>
      <w:r>
        <w:rPr>
          <w:spacing w:val="40"/>
        </w:rPr>
        <w:t xml:space="preserve"> </w:t>
      </w:r>
      <w:r>
        <w:t>колористической</w:t>
      </w:r>
      <w:r>
        <w:rPr>
          <w:spacing w:val="40"/>
        </w:rPr>
        <w:t xml:space="preserve"> </w:t>
      </w:r>
      <w:r>
        <w:t>изменчивости состояний природы.</w:t>
      </w:r>
    </w:p>
    <w:p w14:paraId="1168BCAD">
      <w:pPr>
        <w:pStyle w:val="7"/>
        <w:ind w:right="400"/>
      </w:pPr>
      <w: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62DFD39C">
      <w:pPr>
        <w:pStyle w:val="7"/>
        <w:ind w:right="395"/>
      </w:pPr>
      <w: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41342F72">
      <w:pPr>
        <w:pStyle w:val="7"/>
        <w:ind w:right="1169"/>
        <w:jc w:val="left"/>
      </w:pPr>
      <w:r>
        <w:t>Творческий</w:t>
      </w:r>
      <w:r>
        <w:rPr>
          <w:spacing w:val="-3"/>
        </w:rPr>
        <w:t xml:space="preserve"> </w:t>
      </w:r>
      <w:r>
        <w:t>опыт в</w:t>
      </w:r>
      <w:r>
        <w:rPr>
          <w:spacing w:val="-2"/>
        </w:rPr>
        <w:t xml:space="preserve"> </w:t>
      </w:r>
      <w:r>
        <w:t>создании композиционного</w:t>
      </w:r>
      <w:r>
        <w:rPr>
          <w:spacing w:val="-2"/>
        </w:rPr>
        <w:t xml:space="preserve"> </w:t>
      </w:r>
      <w:r>
        <w:t>живописного пейзажа</w:t>
      </w:r>
      <w:r>
        <w:rPr>
          <w:spacing w:val="-2"/>
        </w:rPr>
        <w:t xml:space="preserve"> </w:t>
      </w:r>
      <w:r>
        <w:t>своей Родины. Графический</w:t>
      </w:r>
      <w:r>
        <w:rPr>
          <w:spacing w:val="-4"/>
        </w:rPr>
        <w:t xml:space="preserve"> </w:t>
      </w:r>
      <w:r>
        <w:t>образ</w:t>
      </w:r>
      <w:r>
        <w:rPr>
          <w:spacing w:val="-5"/>
        </w:rPr>
        <w:t xml:space="preserve"> </w:t>
      </w:r>
      <w:r>
        <w:t>пейзажа</w:t>
      </w:r>
      <w:r>
        <w:rPr>
          <w:spacing w:val="-7"/>
        </w:rPr>
        <w:t xml:space="preserve"> </w:t>
      </w:r>
      <w:r>
        <w:t>в</w:t>
      </w:r>
      <w:r>
        <w:rPr>
          <w:spacing w:val="-6"/>
        </w:rPr>
        <w:t xml:space="preserve"> </w:t>
      </w:r>
      <w:r>
        <w:t>работах</w:t>
      </w:r>
      <w:r>
        <w:rPr>
          <w:spacing w:val="-3"/>
        </w:rPr>
        <w:t xml:space="preserve"> </w:t>
      </w:r>
      <w:r>
        <w:t>выдающихся</w:t>
      </w:r>
      <w:r>
        <w:rPr>
          <w:spacing w:val="-5"/>
        </w:rPr>
        <w:t xml:space="preserve"> </w:t>
      </w:r>
      <w:r>
        <w:t>мастеров.</w:t>
      </w:r>
      <w:r>
        <w:rPr>
          <w:spacing w:val="-5"/>
        </w:rPr>
        <w:t xml:space="preserve"> </w:t>
      </w:r>
      <w:r>
        <w:t>Средства</w:t>
      </w:r>
      <w:r>
        <w:rPr>
          <w:spacing w:val="-6"/>
        </w:rPr>
        <w:t xml:space="preserve"> </w:t>
      </w:r>
      <w:r>
        <w:t>выразительности</w:t>
      </w:r>
      <w:r>
        <w:rPr>
          <w:spacing w:val="-4"/>
        </w:rPr>
        <w:t xml:space="preserve"> </w:t>
      </w:r>
      <w:r>
        <w:t>в графическом рисунке и многообразие графических техник.</w:t>
      </w:r>
    </w:p>
    <w:p w14:paraId="2BFC79EF">
      <w:pPr>
        <w:pStyle w:val="7"/>
        <w:jc w:val="left"/>
      </w:pPr>
      <w:r>
        <w:t>Графические</w:t>
      </w:r>
      <w:r>
        <w:rPr>
          <w:spacing w:val="-17"/>
        </w:rPr>
        <w:t xml:space="preserve"> </w:t>
      </w:r>
      <w:r>
        <w:t>зарисовки</w:t>
      </w:r>
      <w:r>
        <w:rPr>
          <w:spacing w:val="-15"/>
        </w:rPr>
        <w:t xml:space="preserve"> </w:t>
      </w:r>
      <w:r>
        <w:t>и</w:t>
      </w:r>
      <w:r>
        <w:rPr>
          <w:spacing w:val="-15"/>
        </w:rPr>
        <w:t xml:space="preserve"> </w:t>
      </w:r>
      <w:r>
        <w:t>графическая</w:t>
      </w:r>
      <w:r>
        <w:rPr>
          <w:spacing w:val="-15"/>
        </w:rPr>
        <w:t xml:space="preserve"> </w:t>
      </w:r>
      <w:r>
        <w:t>композиция</w:t>
      </w:r>
      <w:r>
        <w:rPr>
          <w:spacing w:val="-15"/>
        </w:rPr>
        <w:t xml:space="preserve"> </w:t>
      </w:r>
      <w:r>
        <w:t>на</w:t>
      </w:r>
      <w:r>
        <w:rPr>
          <w:spacing w:val="-16"/>
        </w:rPr>
        <w:t xml:space="preserve"> </w:t>
      </w:r>
      <w:r>
        <w:t>темы</w:t>
      </w:r>
      <w:r>
        <w:rPr>
          <w:spacing w:val="-15"/>
        </w:rPr>
        <w:t xml:space="preserve"> </w:t>
      </w:r>
      <w:r>
        <w:t>окружающей</w:t>
      </w:r>
      <w:r>
        <w:rPr>
          <w:spacing w:val="-15"/>
        </w:rPr>
        <w:t xml:space="preserve"> </w:t>
      </w:r>
      <w:r>
        <w:rPr>
          <w:spacing w:val="-2"/>
        </w:rPr>
        <w:t>природы.</w:t>
      </w:r>
    </w:p>
    <w:p w14:paraId="1D12D9F4">
      <w:pPr>
        <w:pStyle w:val="7"/>
        <w:ind w:right="657"/>
        <w:jc w:val="left"/>
      </w:pPr>
      <w:r>
        <w:t>Городской</w:t>
      </w:r>
      <w:r>
        <w:rPr>
          <w:spacing w:val="-4"/>
        </w:rPr>
        <w:t xml:space="preserve"> </w:t>
      </w:r>
      <w:r>
        <w:t>пейзаж</w:t>
      </w:r>
      <w:r>
        <w:rPr>
          <w:spacing w:val="-5"/>
        </w:rPr>
        <w:t xml:space="preserve"> </w:t>
      </w:r>
      <w:r>
        <w:t>в</w:t>
      </w:r>
      <w:r>
        <w:rPr>
          <w:spacing w:val="-6"/>
        </w:rPr>
        <w:t xml:space="preserve"> </w:t>
      </w:r>
      <w:r>
        <w:t>творчестве</w:t>
      </w:r>
      <w:r>
        <w:rPr>
          <w:spacing w:val="-4"/>
        </w:rPr>
        <w:t xml:space="preserve"> </w:t>
      </w:r>
      <w:r>
        <w:t>мастеров</w:t>
      </w:r>
      <w:r>
        <w:rPr>
          <w:spacing w:val="-6"/>
        </w:rPr>
        <w:t xml:space="preserve"> </w:t>
      </w:r>
      <w:r>
        <w:t>искусства.</w:t>
      </w:r>
      <w:r>
        <w:rPr>
          <w:spacing w:val="-5"/>
        </w:rPr>
        <w:t xml:space="preserve"> </w:t>
      </w:r>
      <w:r>
        <w:t>Многообразие</w:t>
      </w:r>
      <w:r>
        <w:rPr>
          <w:spacing w:val="-6"/>
        </w:rPr>
        <w:t xml:space="preserve"> </w:t>
      </w:r>
      <w:r>
        <w:t>в</w:t>
      </w:r>
      <w:r>
        <w:rPr>
          <w:spacing w:val="-6"/>
        </w:rPr>
        <w:t xml:space="preserve"> </w:t>
      </w:r>
      <w:r>
        <w:t>понимании</w:t>
      </w:r>
      <w:r>
        <w:rPr>
          <w:spacing w:val="-5"/>
        </w:rPr>
        <w:t xml:space="preserve"> </w:t>
      </w:r>
      <w:r>
        <w:t>образа</w:t>
      </w:r>
      <w:r>
        <w:rPr>
          <w:spacing w:val="-1"/>
        </w:rPr>
        <w:t xml:space="preserve"> </w:t>
      </w:r>
      <w:r>
        <w:t>города. Город</w:t>
      </w:r>
      <w:r>
        <w:rPr>
          <w:spacing w:val="40"/>
        </w:rPr>
        <w:t xml:space="preserve"> </w:t>
      </w:r>
      <w:r>
        <w:t>как</w:t>
      </w:r>
      <w:r>
        <w:rPr>
          <w:spacing w:val="40"/>
        </w:rPr>
        <w:t xml:space="preserve"> </w:t>
      </w:r>
      <w:r>
        <w:t>материальное</w:t>
      </w:r>
      <w:r>
        <w:rPr>
          <w:spacing w:val="40"/>
        </w:rPr>
        <w:t xml:space="preserve"> </w:t>
      </w:r>
      <w:r>
        <w:t>воплощение</w:t>
      </w:r>
      <w:r>
        <w:rPr>
          <w:spacing w:val="40"/>
        </w:rPr>
        <w:t xml:space="preserve"> </w:t>
      </w:r>
      <w:r>
        <w:t>отечественной</w:t>
      </w:r>
      <w:r>
        <w:rPr>
          <w:spacing w:val="40"/>
        </w:rPr>
        <w:t xml:space="preserve"> </w:t>
      </w:r>
      <w:r>
        <w:t>истории</w:t>
      </w:r>
      <w:r>
        <w:rPr>
          <w:spacing w:val="40"/>
        </w:rPr>
        <w:t xml:space="preserve"> </w:t>
      </w:r>
      <w:r>
        <w:t>и</w:t>
      </w:r>
      <w:r>
        <w:rPr>
          <w:spacing w:val="40"/>
        </w:rPr>
        <w:t xml:space="preserve"> </w:t>
      </w:r>
      <w:r>
        <w:t>культурного</w:t>
      </w:r>
      <w:r>
        <w:rPr>
          <w:spacing w:val="40"/>
        </w:rPr>
        <w:t xml:space="preserve"> </w:t>
      </w:r>
      <w:r>
        <w:t>наследия.</w:t>
      </w:r>
    </w:p>
    <w:p w14:paraId="2996C17B">
      <w:pPr>
        <w:pStyle w:val="7"/>
        <w:ind w:right="948"/>
        <w:jc w:val="left"/>
      </w:pPr>
      <w:r>
        <w:t>Задачи</w:t>
      </w:r>
      <w:r>
        <w:rPr>
          <w:spacing w:val="-15"/>
        </w:rPr>
        <w:t xml:space="preserve"> </w:t>
      </w:r>
      <w:r>
        <w:t>охраны</w:t>
      </w:r>
      <w:r>
        <w:rPr>
          <w:spacing w:val="-15"/>
        </w:rPr>
        <w:t xml:space="preserve"> </w:t>
      </w:r>
      <w:r>
        <w:t>культурного</w:t>
      </w:r>
      <w:r>
        <w:rPr>
          <w:spacing w:val="-15"/>
        </w:rPr>
        <w:t xml:space="preserve"> </w:t>
      </w:r>
      <w:r>
        <w:t>наследия</w:t>
      </w:r>
      <w:r>
        <w:rPr>
          <w:spacing w:val="-15"/>
        </w:rPr>
        <w:t xml:space="preserve"> </w:t>
      </w:r>
      <w:r>
        <w:t>и</w:t>
      </w:r>
      <w:r>
        <w:rPr>
          <w:spacing w:val="-15"/>
        </w:rPr>
        <w:t xml:space="preserve"> </w:t>
      </w:r>
      <w:r>
        <w:t>исторического</w:t>
      </w:r>
      <w:r>
        <w:rPr>
          <w:spacing w:val="-15"/>
        </w:rPr>
        <w:t xml:space="preserve"> </w:t>
      </w:r>
      <w:r>
        <w:t>образа</w:t>
      </w:r>
      <w:r>
        <w:rPr>
          <w:spacing w:val="-15"/>
        </w:rPr>
        <w:t xml:space="preserve"> </w:t>
      </w:r>
      <w:r>
        <w:t>в</w:t>
      </w:r>
      <w:r>
        <w:rPr>
          <w:spacing w:val="-15"/>
        </w:rPr>
        <w:t xml:space="preserve"> </w:t>
      </w:r>
      <w:r>
        <w:t>жизни</w:t>
      </w:r>
      <w:r>
        <w:rPr>
          <w:spacing w:val="-15"/>
        </w:rPr>
        <w:t xml:space="preserve"> </w:t>
      </w:r>
      <w:r>
        <w:t>современного</w:t>
      </w:r>
      <w:r>
        <w:rPr>
          <w:spacing w:val="-15"/>
        </w:rPr>
        <w:t xml:space="preserve"> </w:t>
      </w:r>
      <w:r>
        <w:t>города. Опыт</w:t>
      </w:r>
      <w:r>
        <w:rPr>
          <w:spacing w:val="40"/>
        </w:rPr>
        <w:t xml:space="preserve"> </w:t>
      </w:r>
      <w:r>
        <w:t>изображения</w:t>
      </w:r>
      <w:r>
        <w:rPr>
          <w:spacing w:val="40"/>
        </w:rPr>
        <w:t xml:space="preserve"> </w:t>
      </w:r>
      <w:r>
        <w:t>городского</w:t>
      </w:r>
      <w:r>
        <w:rPr>
          <w:spacing w:val="40"/>
        </w:rPr>
        <w:t xml:space="preserve"> </w:t>
      </w:r>
      <w:r>
        <w:t>пейзажа.</w:t>
      </w:r>
      <w:r>
        <w:rPr>
          <w:spacing w:val="40"/>
        </w:rPr>
        <w:t xml:space="preserve"> </w:t>
      </w:r>
      <w:r>
        <w:t>Наблюдательная</w:t>
      </w:r>
      <w:r>
        <w:rPr>
          <w:spacing w:val="40"/>
        </w:rPr>
        <w:t xml:space="preserve"> </w:t>
      </w:r>
      <w:r>
        <w:t>перспектива</w:t>
      </w:r>
      <w:r>
        <w:rPr>
          <w:spacing w:val="40"/>
        </w:rPr>
        <w:t xml:space="preserve"> </w:t>
      </w:r>
      <w:r>
        <w:t>и</w:t>
      </w:r>
      <w:r>
        <w:rPr>
          <w:spacing w:val="40"/>
        </w:rPr>
        <w:t xml:space="preserve"> </w:t>
      </w:r>
      <w:r>
        <w:t>ритмическая организация плоскости изображения.</w:t>
      </w:r>
    </w:p>
    <w:p w14:paraId="0ABDEA5E">
      <w:pPr>
        <w:pStyle w:val="7"/>
        <w:jc w:val="left"/>
      </w:pPr>
      <w:r>
        <w:rPr>
          <w:spacing w:val="-2"/>
        </w:rPr>
        <w:t>Бытовой</w:t>
      </w:r>
      <w:r>
        <w:rPr>
          <w:spacing w:val="-1"/>
        </w:rPr>
        <w:t xml:space="preserve"> </w:t>
      </w:r>
      <w:r>
        <w:rPr>
          <w:spacing w:val="-2"/>
        </w:rPr>
        <w:t>жанр</w:t>
      </w:r>
      <w:r>
        <w:rPr>
          <w:spacing w:val="-6"/>
        </w:rPr>
        <w:t xml:space="preserve"> </w:t>
      </w:r>
      <w:r>
        <w:rPr>
          <w:spacing w:val="-2"/>
        </w:rPr>
        <w:t>в</w:t>
      </w:r>
      <w:r>
        <w:rPr>
          <w:spacing w:val="-5"/>
        </w:rPr>
        <w:t xml:space="preserve"> </w:t>
      </w:r>
      <w:r>
        <w:rPr>
          <w:spacing w:val="-2"/>
        </w:rPr>
        <w:t>изобразительном</w:t>
      </w:r>
      <w:r>
        <w:rPr>
          <w:spacing w:val="-4"/>
        </w:rPr>
        <w:t xml:space="preserve"> </w:t>
      </w:r>
      <w:r>
        <w:rPr>
          <w:spacing w:val="-2"/>
        </w:rPr>
        <w:t>искусстве.</w:t>
      </w:r>
    </w:p>
    <w:p w14:paraId="69BF908C">
      <w:pPr>
        <w:pStyle w:val="7"/>
        <w:ind w:right="403"/>
      </w:pPr>
      <w: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1BDEB614">
      <w:pPr>
        <w:pStyle w:val="7"/>
        <w:ind w:right="395"/>
      </w:pPr>
      <w: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w:t>
      </w:r>
      <w:r>
        <w:rPr>
          <w:spacing w:val="40"/>
        </w:rPr>
        <w:t xml:space="preserve"> </w:t>
      </w:r>
      <w:r>
        <w:t>картины в их утверждении.</w:t>
      </w:r>
    </w:p>
    <w:p w14:paraId="2419C963">
      <w:pPr>
        <w:pStyle w:val="7"/>
        <w:ind w:right="1515"/>
      </w:pPr>
      <w:r>
        <w:t>Работа над сюжетной композицией. Композиция как целостность в организации художественных</w:t>
      </w:r>
      <w:r>
        <w:rPr>
          <w:spacing w:val="-6"/>
        </w:rPr>
        <w:t xml:space="preserve"> </w:t>
      </w:r>
      <w:r>
        <w:t>выразительных</w:t>
      </w:r>
      <w:r>
        <w:rPr>
          <w:spacing w:val="-5"/>
        </w:rPr>
        <w:t xml:space="preserve"> </w:t>
      </w:r>
      <w:r>
        <w:t>средств</w:t>
      </w:r>
      <w:r>
        <w:rPr>
          <w:spacing w:val="-8"/>
        </w:rPr>
        <w:t xml:space="preserve"> </w:t>
      </w:r>
      <w:r>
        <w:t>и</w:t>
      </w:r>
      <w:r>
        <w:rPr>
          <w:spacing w:val="-6"/>
        </w:rPr>
        <w:t xml:space="preserve"> </w:t>
      </w:r>
      <w:r>
        <w:t>взаимосвязи</w:t>
      </w:r>
      <w:r>
        <w:rPr>
          <w:spacing w:val="-7"/>
        </w:rPr>
        <w:t xml:space="preserve"> </w:t>
      </w:r>
      <w:r>
        <w:t>всех</w:t>
      </w:r>
      <w:r>
        <w:rPr>
          <w:spacing w:val="-5"/>
        </w:rPr>
        <w:t xml:space="preserve"> </w:t>
      </w:r>
      <w:r>
        <w:t>компонентов</w:t>
      </w:r>
      <w:r>
        <w:rPr>
          <w:spacing w:val="-8"/>
        </w:rPr>
        <w:t xml:space="preserve"> </w:t>
      </w:r>
      <w:r>
        <w:t>произведения. Исторический жанр в изобразительном искусстве.</w:t>
      </w:r>
    </w:p>
    <w:p w14:paraId="30A537F7">
      <w:pPr>
        <w:pStyle w:val="7"/>
        <w:ind w:right="940"/>
      </w:pPr>
      <w:r>
        <w:t>Историческая тема в искусстве как изображение наиболее значительных событий</w:t>
      </w:r>
      <w:r>
        <w:rPr>
          <w:spacing w:val="40"/>
        </w:rPr>
        <w:t xml:space="preserve"> </w:t>
      </w:r>
      <w:r>
        <w:t xml:space="preserve">в жизни </w:t>
      </w:r>
      <w:r>
        <w:rPr>
          <w:spacing w:val="-2"/>
        </w:rPr>
        <w:t>общества.</w:t>
      </w:r>
    </w:p>
    <w:p w14:paraId="24D88C1B">
      <w:pPr>
        <w:pStyle w:val="7"/>
        <w:tabs>
          <w:tab w:val="left" w:pos="3185"/>
        </w:tabs>
        <w:ind w:left="3185" w:right="838" w:hanging="3042"/>
      </w:pPr>
      <w:r>
        <w:rPr>
          <w:spacing w:val="-2"/>
        </w:rPr>
        <w:t>Жанровые</w:t>
      </w:r>
      <w:r>
        <w:tab/>
      </w:r>
      <w:r>
        <w:t>разновидности</w:t>
      </w:r>
      <w:r>
        <w:rPr>
          <w:spacing w:val="40"/>
        </w:rPr>
        <w:t xml:space="preserve"> </w:t>
      </w:r>
      <w:r>
        <w:t>исторической</w:t>
      </w:r>
      <w:r>
        <w:rPr>
          <w:spacing w:val="40"/>
        </w:rPr>
        <w:t xml:space="preserve"> </w:t>
      </w:r>
      <w:r>
        <w:t>картины</w:t>
      </w:r>
      <w:r>
        <w:rPr>
          <w:spacing w:val="40"/>
        </w:rPr>
        <w:t xml:space="preserve"> </w:t>
      </w:r>
      <w:r>
        <w:t>в</w:t>
      </w:r>
      <w:r>
        <w:rPr>
          <w:spacing w:val="40"/>
        </w:rPr>
        <w:t xml:space="preserve"> </w:t>
      </w:r>
      <w:r>
        <w:t>зависимости</w:t>
      </w:r>
      <w:r>
        <w:rPr>
          <w:spacing w:val="40"/>
        </w:rPr>
        <w:t xml:space="preserve"> </w:t>
      </w:r>
      <w:r>
        <w:t>от</w:t>
      </w:r>
      <w:r>
        <w:rPr>
          <w:spacing w:val="40"/>
        </w:rPr>
        <w:t xml:space="preserve"> </w:t>
      </w:r>
      <w:r>
        <w:t>сюжета: мифологическая картина, картина на библейские темы,</w:t>
      </w:r>
    </w:p>
    <w:p w14:paraId="3B0CC0E1">
      <w:pPr>
        <w:pStyle w:val="7"/>
        <w:spacing w:line="275" w:lineRule="exact"/>
        <w:jc w:val="left"/>
      </w:pPr>
      <w:r>
        <w:t>батальная</w:t>
      </w:r>
      <w:r>
        <w:rPr>
          <w:spacing w:val="-3"/>
        </w:rPr>
        <w:t xml:space="preserve"> </w:t>
      </w:r>
      <w:r>
        <w:t>картина</w:t>
      </w:r>
      <w:r>
        <w:rPr>
          <w:spacing w:val="-6"/>
        </w:rPr>
        <w:t xml:space="preserve"> </w:t>
      </w:r>
      <w:r>
        <w:t>и</w:t>
      </w:r>
      <w:r>
        <w:rPr>
          <w:spacing w:val="-2"/>
        </w:rPr>
        <w:t xml:space="preserve"> другие.</w:t>
      </w:r>
    </w:p>
    <w:p w14:paraId="59939676">
      <w:pPr>
        <w:pStyle w:val="7"/>
        <w:ind w:right="657"/>
        <w:jc w:val="left"/>
      </w:pPr>
      <w:r>
        <w:t>Историческая</w:t>
      </w:r>
      <w:r>
        <w:rPr>
          <w:spacing w:val="76"/>
        </w:rPr>
        <w:t xml:space="preserve"> </w:t>
      </w:r>
      <w:r>
        <w:t>картина</w:t>
      </w:r>
      <w:r>
        <w:rPr>
          <w:spacing w:val="76"/>
        </w:rPr>
        <w:t xml:space="preserve"> </w:t>
      </w:r>
      <w:r>
        <w:t>в</w:t>
      </w:r>
      <w:r>
        <w:rPr>
          <w:spacing w:val="75"/>
        </w:rPr>
        <w:t xml:space="preserve"> </w:t>
      </w:r>
      <w:r>
        <w:t>русском</w:t>
      </w:r>
      <w:r>
        <w:rPr>
          <w:spacing w:val="76"/>
        </w:rPr>
        <w:t xml:space="preserve"> </w:t>
      </w:r>
      <w:r>
        <w:t>искусстве</w:t>
      </w:r>
      <w:r>
        <w:rPr>
          <w:spacing w:val="78"/>
        </w:rPr>
        <w:t xml:space="preserve"> </w:t>
      </w:r>
      <w:r>
        <w:t>XIX</w:t>
      </w:r>
      <w:r>
        <w:rPr>
          <w:spacing w:val="78"/>
        </w:rPr>
        <w:t xml:space="preserve"> </w:t>
      </w:r>
      <w:r>
        <w:t>в.</w:t>
      </w:r>
      <w:r>
        <w:rPr>
          <w:spacing w:val="76"/>
        </w:rPr>
        <w:t xml:space="preserve"> </w:t>
      </w:r>
      <w:r>
        <w:t>и</w:t>
      </w:r>
      <w:r>
        <w:rPr>
          <w:spacing w:val="77"/>
        </w:rPr>
        <w:t xml:space="preserve"> </w:t>
      </w:r>
      <w:r>
        <w:t>её</w:t>
      </w:r>
      <w:r>
        <w:rPr>
          <w:spacing w:val="75"/>
        </w:rPr>
        <w:t xml:space="preserve"> </w:t>
      </w:r>
      <w:r>
        <w:t>особое</w:t>
      </w:r>
      <w:r>
        <w:rPr>
          <w:spacing w:val="78"/>
        </w:rPr>
        <w:t xml:space="preserve"> </w:t>
      </w:r>
      <w:r>
        <w:t>место</w:t>
      </w:r>
      <w:r>
        <w:rPr>
          <w:spacing w:val="79"/>
        </w:rPr>
        <w:t xml:space="preserve"> </w:t>
      </w:r>
      <w:r>
        <w:t>в</w:t>
      </w:r>
      <w:r>
        <w:rPr>
          <w:spacing w:val="75"/>
        </w:rPr>
        <w:t xml:space="preserve"> </w:t>
      </w:r>
      <w:r>
        <w:t>развитии отечественной культуры.</w:t>
      </w:r>
    </w:p>
    <w:p w14:paraId="6F19634F">
      <w:pPr>
        <w:pStyle w:val="7"/>
        <w:ind w:right="657"/>
        <w:jc w:val="left"/>
      </w:pPr>
      <w:r>
        <w:t>Картина</w:t>
      </w:r>
      <w:r>
        <w:rPr>
          <w:spacing w:val="-5"/>
        </w:rPr>
        <w:t xml:space="preserve"> </w:t>
      </w:r>
      <w:r>
        <w:t>К.</w:t>
      </w:r>
      <w:r>
        <w:rPr>
          <w:spacing w:val="-4"/>
        </w:rPr>
        <w:t xml:space="preserve"> </w:t>
      </w:r>
      <w:r>
        <w:t>Брюллова</w:t>
      </w:r>
      <w:r>
        <w:rPr>
          <w:spacing w:val="-1"/>
        </w:rPr>
        <w:t xml:space="preserve"> </w:t>
      </w:r>
      <w:r>
        <w:t>«Последний</w:t>
      </w:r>
      <w:r>
        <w:rPr>
          <w:spacing w:val="-4"/>
        </w:rPr>
        <w:t xml:space="preserve"> </w:t>
      </w:r>
      <w:r>
        <w:t>день</w:t>
      </w:r>
      <w:r>
        <w:rPr>
          <w:spacing w:val="36"/>
        </w:rPr>
        <w:t xml:space="preserve"> </w:t>
      </w:r>
      <w:r>
        <w:t>Помпеи»,</w:t>
      </w:r>
      <w:r>
        <w:rPr>
          <w:spacing w:val="35"/>
        </w:rPr>
        <w:t xml:space="preserve"> </w:t>
      </w:r>
      <w:r>
        <w:t>исторические</w:t>
      </w:r>
      <w:r>
        <w:rPr>
          <w:spacing w:val="35"/>
        </w:rPr>
        <w:t xml:space="preserve"> </w:t>
      </w:r>
      <w:r>
        <w:t>картины</w:t>
      </w:r>
      <w:r>
        <w:rPr>
          <w:spacing w:val="-4"/>
        </w:rPr>
        <w:t xml:space="preserve"> </w:t>
      </w:r>
      <w:r>
        <w:t>в</w:t>
      </w:r>
      <w:r>
        <w:rPr>
          <w:spacing w:val="34"/>
        </w:rPr>
        <w:t xml:space="preserve"> </w:t>
      </w:r>
      <w:r>
        <w:t>творчестве</w:t>
      </w:r>
      <w:r>
        <w:rPr>
          <w:spacing w:val="34"/>
        </w:rPr>
        <w:t xml:space="preserve"> </w:t>
      </w:r>
      <w:r>
        <w:t>В. Сурикова и других. Исторический образ России в картинах ХХ в.</w:t>
      </w:r>
    </w:p>
    <w:p w14:paraId="02F2335B">
      <w:pPr>
        <w:pStyle w:val="7"/>
        <w:ind w:right="398"/>
      </w:pPr>
      <w: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2E58EFB9">
      <w:pPr>
        <w:pStyle w:val="7"/>
      </w:pPr>
      <w:r>
        <w:t>Разработка</w:t>
      </w:r>
      <w:r>
        <w:rPr>
          <w:spacing w:val="2"/>
        </w:rPr>
        <w:t xml:space="preserve"> </w:t>
      </w:r>
      <w:r>
        <w:t>эскизов</w:t>
      </w:r>
      <w:r>
        <w:rPr>
          <w:spacing w:val="5"/>
        </w:rPr>
        <w:t xml:space="preserve"> </w:t>
      </w:r>
      <w:r>
        <w:t>композиции</w:t>
      </w:r>
      <w:r>
        <w:rPr>
          <w:spacing w:val="4"/>
        </w:rPr>
        <w:t xml:space="preserve"> </w:t>
      </w:r>
      <w:r>
        <w:t>на</w:t>
      </w:r>
      <w:r>
        <w:rPr>
          <w:spacing w:val="5"/>
        </w:rPr>
        <w:t xml:space="preserve"> </w:t>
      </w:r>
      <w:r>
        <w:t>историческую</w:t>
      </w:r>
      <w:r>
        <w:rPr>
          <w:spacing w:val="6"/>
        </w:rPr>
        <w:t xml:space="preserve"> </w:t>
      </w:r>
      <w:r>
        <w:t>тему</w:t>
      </w:r>
      <w:r>
        <w:rPr>
          <w:spacing w:val="1"/>
        </w:rPr>
        <w:t xml:space="preserve"> </w:t>
      </w:r>
      <w:r>
        <w:t>с</w:t>
      </w:r>
      <w:r>
        <w:rPr>
          <w:spacing w:val="5"/>
        </w:rPr>
        <w:t xml:space="preserve"> </w:t>
      </w:r>
      <w:r>
        <w:t>использованием</w:t>
      </w:r>
      <w:r>
        <w:rPr>
          <w:spacing w:val="5"/>
        </w:rPr>
        <w:t xml:space="preserve"> </w:t>
      </w:r>
      <w:r>
        <w:t>собранного</w:t>
      </w:r>
      <w:r>
        <w:rPr>
          <w:spacing w:val="6"/>
        </w:rPr>
        <w:t xml:space="preserve"> </w:t>
      </w:r>
      <w:r>
        <w:t>материала</w:t>
      </w:r>
      <w:r>
        <w:rPr>
          <w:spacing w:val="5"/>
        </w:rPr>
        <w:t xml:space="preserve"> </w:t>
      </w:r>
      <w:r>
        <w:rPr>
          <w:spacing w:val="-5"/>
        </w:rPr>
        <w:t>по</w:t>
      </w:r>
    </w:p>
    <w:p w14:paraId="3FFCE781">
      <w:pPr>
        <w:pStyle w:val="7"/>
        <w:spacing w:after="0"/>
        <w:sectPr>
          <w:pgSz w:w="11940" w:h="16860"/>
          <w:pgMar w:top="920" w:right="0" w:bottom="880" w:left="1133" w:header="0" w:footer="645" w:gutter="0"/>
          <w:cols w:space="720" w:num="1"/>
        </w:sectPr>
      </w:pPr>
    </w:p>
    <w:p w14:paraId="7EE9E34A">
      <w:pPr>
        <w:pStyle w:val="7"/>
        <w:spacing w:before="72"/>
        <w:jc w:val="left"/>
      </w:pPr>
      <w:r>
        <w:t>задуманному</w:t>
      </w:r>
      <w:r>
        <w:rPr>
          <w:spacing w:val="-8"/>
        </w:rPr>
        <w:t xml:space="preserve"> </w:t>
      </w:r>
      <w:r>
        <w:rPr>
          <w:spacing w:val="-2"/>
        </w:rPr>
        <w:t>сюжету.</w:t>
      </w:r>
    </w:p>
    <w:p w14:paraId="2A19AC03">
      <w:pPr>
        <w:pStyle w:val="7"/>
        <w:jc w:val="left"/>
      </w:pPr>
      <w:r>
        <w:rPr>
          <w:spacing w:val="-2"/>
        </w:rPr>
        <w:t>Библейские</w:t>
      </w:r>
      <w:r>
        <w:rPr>
          <w:spacing w:val="-5"/>
        </w:rPr>
        <w:t xml:space="preserve"> </w:t>
      </w:r>
      <w:r>
        <w:rPr>
          <w:spacing w:val="-2"/>
        </w:rPr>
        <w:t>темы</w:t>
      </w:r>
      <w:r>
        <w:rPr>
          <w:spacing w:val="-4"/>
        </w:rPr>
        <w:t xml:space="preserve"> </w:t>
      </w:r>
      <w:r>
        <w:rPr>
          <w:spacing w:val="-2"/>
        </w:rPr>
        <w:t>в</w:t>
      </w:r>
      <w:r>
        <w:rPr>
          <w:spacing w:val="-4"/>
        </w:rPr>
        <w:t xml:space="preserve"> </w:t>
      </w:r>
      <w:r>
        <w:rPr>
          <w:spacing w:val="-2"/>
        </w:rPr>
        <w:t>изобразительном</w:t>
      </w:r>
      <w:r>
        <w:rPr>
          <w:spacing w:val="-3"/>
        </w:rPr>
        <w:t xml:space="preserve"> </w:t>
      </w:r>
      <w:r>
        <w:rPr>
          <w:spacing w:val="-2"/>
        </w:rPr>
        <w:t>искусстве.</w:t>
      </w:r>
    </w:p>
    <w:p w14:paraId="24C3E8CF">
      <w:pPr>
        <w:pStyle w:val="7"/>
        <w:spacing w:before="1"/>
        <w:ind w:right="398"/>
        <w:jc w:val="left"/>
      </w:pPr>
      <w:r>
        <w:t>Исторические</w:t>
      </w:r>
      <w:r>
        <w:rPr>
          <w:spacing w:val="40"/>
        </w:rPr>
        <w:t xml:space="preserve"> </w:t>
      </w:r>
      <w:r>
        <w:t>картины</w:t>
      </w:r>
      <w:r>
        <w:rPr>
          <w:spacing w:val="40"/>
        </w:rPr>
        <w:t xml:space="preserve"> </w:t>
      </w:r>
      <w:r>
        <w:t>на</w:t>
      </w:r>
      <w:r>
        <w:rPr>
          <w:spacing w:val="40"/>
        </w:rPr>
        <w:t xml:space="preserve"> </w:t>
      </w:r>
      <w:r>
        <w:t>библейские</w:t>
      </w:r>
      <w:r>
        <w:rPr>
          <w:spacing w:val="40"/>
        </w:rPr>
        <w:t xml:space="preserve"> </w:t>
      </w:r>
      <w:r>
        <w:t>темы:</w:t>
      </w:r>
      <w:r>
        <w:rPr>
          <w:spacing w:val="40"/>
        </w:rPr>
        <w:t xml:space="preserve"> </w:t>
      </w:r>
      <w:r>
        <w:t>место</w:t>
      </w:r>
      <w:r>
        <w:rPr>
          <w:spacing w:val="40"/>
        </w:rPr>
        <w:t xml:space="preserve"> </w:t>
      </w:r>
      <w:r>
        <w:t>и</w:t>
      </w:r>
      <w:r>
        <w:rPr>
          <w:spacing w:val="40"/>
        </w:rPr>
        <w:t xml:space="preserve"> </w:t>
      </w:r>
      <w:r>
        <w:t>значение</w:t>
      </w:r>
      <w:r>
        <w:rPr>
          <w:spacing w:val="40"/>
        </w:rPr>
        <w:t xml:space="preserve"> </w:t>
      </w:r>
      <w:r>
        <w:t>сюжетов</w:t>
      </w:r>
      <w:r>
        <w:rPr>
          <w:spacing w:val="40"/>
        </w:rPr>
        <w:t xml:space="preserve"> </w:t>
      </w:r>
      <w:r>
        <w:t>Священной</w:t>
      </w:r>
      <w:r>
        <w:rPr>
          <w:spacing w:val="40"/>
        </w:rPr>
        <w:t xml:space="preserve"> </w:t>
      </w:r>
      <w:r>
        <w:t>истории</w:t>
      </w:r>
      <w:r>
        <w:rPr>
          <w:spacing w:val="40"/>
        </w:rPr>
        <w:t xml:space="preserve"> </w:t>
      </w:r>
      <w:r>
        <w:t>в европейской культуре.</w:t>
      </w:r>
    </w:p>
    <w:p w14:paraId="597377DD">
      <w:pPr>
        <w:pStyle w:val="7"/>
        <w:ind w:right="398"/>
        <w:jc w:val="left"/>
      </w:pPr>
      <w:r>
        <w:t>Вечные</w:t>
      </w:r>
      <w:r>
        <w:rPr>
          <w:spacing w:val="80"/>
          <w:w w:val="150"/>
        </w:rPr>
        <w:t xml:space="preserve"> </w:t>
      </w:r>
      <w:r>
        <w:t>темы</w:t>
      </w:r>
      <w:r>
        <w:rPr>
          <w:spacing w:val="80"/>
          <w:w w:val="150"/>
        </w:rPr>
        <w:t xml:space="preserve"> </w:t>
      </w:r>
      <w:r>
        <w:t>и</w:t>
      </w:r>
      <w:r>
        <w:rPr>
          <w:spacing w:val="80"/>
          <w:w w:val="150"/>
        </w:rPr>
        <w:t xml:space="preserve"> </w:t>
      </w:r>
      <w:r>
        <w:t>их</w:t>
      </w:r>
      <w:r>
        <w:rPr>
          <w:spacing w:val="80"/>
          <w:w w:val="150"/>
        </w:rPr>
        <w:t xml:space="preserve"> </w:t>
      </w:r>
      <w:r>
        <w:t>нравственное</w:t>
      </w:r>
      <w:r>
        <w:rPr>
          <w:spacing w:val="80"/>
          <w:w w:val="150"/>
        </w:rPr>
        <w:t xml:space="preserve"> </w:t>
      </w:r>
      <w:r>
        <w:t>и</w:t>
      </w:r>
      <w:r>
        <w:rPr>
          <w:spacing w:val="80"/>
          <w:w w:val="150"/>
        </w:rPr>
        <w:t xml:space="preserve"> </w:t>
      </w:r>
      <w:r>
        <w:t>духовно-ценностное</w:t>
      </w:r>
      <w:r>
        <w:rPr>
          <w:spacing w:val="80"/>
          <w:w w:val="150"/>
        </w:rPr>
        <w:t xml:space="preserve"> </w:t>
      </w:r>
      <w:r>
        <w:t>выражение</w:t>
      </w:r>
      <w:r>
        <w:rPr>
          <w:spacing w:val="80"/>
          <w:w w:val="150"/>
        </w:rPr>
        <w:t xml:space="preserve"> </w:t>
      </w:r>
      <w:r>
        <w:t>как</w:t>
      </w:r>
      <w:r>
        <w:rPr>
          <w:spacing w:val="80"/>
          <w:w w:val="150"/>
        </w:rPr>
        <w:t xml:space="preserve"> </w:t>
      </w:r>
      <w:r>
        <w:t>«духовная</w:t>
      </w:r>
      <w:r>
        <w:rPr>
          <w:spacing w:val="80"/>
          <w:w w:val="150"/>
        </w:rPr>
        <w:t xml:space="preserve"> </w:t>
      </w:r>
      <w:r>
        <w:t>ось», соединяющая жизненные позиции разных поколений.</w:t>
      </w:r>
    </w:p>
    <w:p w14:paraId="62ECA182">
      <w:pPr>
        <w:pStyle w:val="7"/>
        <w:jc w:val="left"/>
      </w:pPr>
      <w:r>
        <w:t>Произведения</w:t>
      </w:r>
      <w:r>
        <w:rPr>
          <w:spacing w:val="53"/>
          <w:w w:val="150"/>
        </w:rPr>
        <w:t xml:space="preserve"> </w:t>
      </w:r>
      <w:r>
        <w:t>на</w:t>
      </w:r>
      <w:r>
        <w:rPr>
          <w:spacing w:val="58"/>
          <w:w w:val="150"/>
        </w:rPr>
        <w:t xml:space="preserve"> </w:t>
      </w:r>
      <w:r>
        <w:t>библейские</w:t>
      </w:r>
      <w:r>
        <w:rPr>
          <w:spacing w:val="57"/>
          <w:w w:val="150"/>
        </w:rPr>
        <w:t xml:space="preserve"> </w:t>
      </w:r>
      <w:r>
        <w:t>темы</w:t>
      </w:r>
      <w:r>
        <w:rPr>
          <w:spacing w:val="58"/>
          <w:w w:val="150"/>
        </w:rPr>
        <w:t xml:space="preserve"> </w:t>
      </w:r>
      <w:r>
        <w:t>Леонардо</w:t>
      </w:r>
      <w:r>
        <w:rPr>
          <w:spacing w:val="59"/>
          <w:w w:val="150"/>
        </w:rPr>
        <w:t xml:space="preserve"> </w:t>
      </w:r>
      <w:r>
        <w:t>да</w:t>
      </w:r>
      <w:r>
        <w:rPr>
          <w:spacing w:val="57"/>
          <w:w w:val="150"/>
        </w:rPr>
        <w:t xml:space="preserve"> </w:t>
      </w:r>
      <w:r>
        <w:t>Винчи,</w:t>
      </w:r>
      <w:r>
        <w:rPr>
          <w:spacing w:val="56"/>
          <w:w w:val="150"/>
        </w:rPr>
        <w:t xml:space="preserve"> </w:t>
      </w:r>
      <w:r>
        <w:t>Рафаэля,</w:t>
      </w:r>
      <w:r>
        <w:rPr>
          <w:spacing w:val="57"/>
          <w:w w:val="150"/>
        </w:rPr>
        <w:t xml:space="preserve"> </w:t>
      </w:r>
      <w:r>
        <w:t>Рембрандта,</w:t>
      </w:r>
      <w:r>
        <w:rPr>
          <w:spacing w:val="58"/>
          <w:w w:val="150"/>
        </w:rPr>
        <w:t xml:space="preserve"> </w:t>
      </w:r>
      <w:r>
        <w:t>в</w:t>
      </w:r>
      <w:r>
        <w:rPr>
          <w:spacing w:val="58"/>
          <w:w w:val="150"/>
        </w:rPr>
        <w:t xml:space="preserve"> </w:t>
      </w:r>
      <w:r>
        <w:rPr>
          <w:spacing w:val="-2"/>
        </w:rPr>
        <w:t>скульптуре</w:t>
      </w:r>
    </w:p>
    <w:p w14:paraId="6F07C393">
      <w:pPr>
        <w:pStyle w:val="7"/>
        <w:jc w:val="left"/>
      </w:pPr>
      <w:r>
        <w:t>«Пьета»</w:t>
      </w:r>
      <w:r>
        <w:rPr>
          <w:spacing w:val="9"/>
        </w:rPr>
        <w:t xml:space="preserve"> </w:t>
      </w:r>
      <w:r>
        <w:t>Микеланджело</w:t>
      </w:r>
      <w:r>
        <w:rPr>
          <w:spacing w:val="16"/>
        </w:rPr>
        <w:t xml:space="preserve"> </w:t>
      </w:r>
      <w:r>
        <w:t>и</w:t>
      </w:r>
      <w:r>
        <w:rPr>
          <w:spacing w:val="16"/>
        </w:rPr>
        <w:t xml:space="preserve"> </w:t>
      </w:r>
      <w:r>
        <w:t>других.</w:t>
      </w:r>
      <w:r>
        <w:rPr>
          <w:spacing w:val="16"/>
        </w:rPr>
        <w:t xml:space="preserve"> </w:t>
      </w:r>
      <w:r>
        <w:t>Библейские</w:t>
      </w:r>
      <w:r>
        <w:rPr>
          <w:spacing w:val="12"/>
        </w:rPr>
        <w:t xml:space="preserve"> </w:t>
      </w:r>
      <w:r>
        <w:t>темы</w:t>
      </w:r>
      <w:r>
        <w:rPr>
          <w:spacing w:val="16"/>
        </w:rPr>
        <w:t xml:space="preserve"> </w:t>
      </w:r>
      <w:r>
        <w:t>в</w:t>
      </w:r>
      <w:r>
        <w:rPr>
          <w:spacing w:val="15"/>
        </w:rPr>
        <w:t xml:space="preserve"> </w:t>
      </w:r>
      <w:r>
        <w:t>отечественных</w:t>
      </w:r>
      <w:r>
        <w:rPr>
          <w:spacing w:val="16"/>
        </w:rPr>
        <w:t xml:space="preserve"> </w:t>
      </w:r>
      <w:r>
        <w:t>картинах</w:t>
      </w:r>
      <w:r>
        <w:rPr>
          <w:spacing w:val="18"/>
        </w:rPr>
        <w:t xml:space="preserve"> </w:t>
      </w:r>
      <w:r>
        <w:t>XIX</w:t>
      </w:r>
      <w:r>
        <w:rPr>
          <w:spacing w:val="16"/>
        </w:rPr>
        <w:t xml:space="preserve"> </w:t>
      </w:r>
      <w:r>
        <w:t>в.</w:t>
      </w:r>
      <w:r>
        <w:rPr>
          <w:spacing w:val="15"/>
        </w:rPr>
        <w:t xml:space="preserve"> </w:t>
      </w:r>
      <w:r>
        <w:t>(А.</w:t>
      </w:r>
      <w:r>
        <w:rPr>
          <w:spacing w:val="16"/>
        </w:rPr>
        <w:t xml:space="preserve"> </w:t>
      </w:r>
      <w:r>
        <w:rPr>
          <w:spacing w:val="-2"/>
        </w:rPr>
        <w:t>Иванов.</w:t>
      </w:r>
    </w:p>
    <w:p w14:paraId="4727BB6E">
      <w:pPr>
        <w:pStyle w:val="7"/>
        <w:jc w:val="left"/>
      </w:pPr>
      <w:r>
        <w:t>«Явление</w:t>
      </w:r>
      <w:r>
        <w:rPr>
          <w:spacing w:val="-5"/>
        </w:rPr>
        <w:t xml:space="preserve"> </w:t>
      </w:r>
      <w:r>
        <w:t>Христа</w:t>
      </w:r>
      <w:r>
        <w:rPr>
          <w:spacing w:val="-3"/>
        </w:rPr>
        <w:t xml:space="preserve"> </w:t>
      </w:r>
      <w:r>
        <w:t>народу», И.</w:t>
      </w:r>
      <w:r>
        <w:rPr>
          <w:spacing w:val="-2"/>
        </w:rPr>
        <w:t xml:space="preserve"> </w:t>
      </w:r>
      <w:r>
        <w:t>Крамской.</w:t>
      </w:r>
      <w:r>
        <w:rPr>
          <w:spacing w:val="2"/>
        </w:rPr>
        <w:t xml:space="preserve"> </w:t>
      </w:r>
      <w:r>
        <w:t>«Христос</w:t>
      </w:r>
      <w:r>
        <w:rPr>
          <w:spacing w:val="-3"/>
        </w:rPr>
        <w:t xml:space="preserve"> </w:t>
      </w:r>
      <w:r>
        <w:t>в</w:t>
      </w:r>
      <w:r>
        <w:rPr>
          <w:spacing w:val="-3"/>
        </w:rPr>
        <w:t xml:space="preserve"> </w:t>
      </w:r>
      <w:r>
        <w:t>пустыне»,</w:t>
      </w:r>
      <w:r>
        <w:rPr>
          <w:spacing w:val="1"/>
        </w:rPr>
        <w:t xml:space="preserve"> </w:t>
      </w:r>
      <w:r>
        <w:t>Н.</w:t>
      </w:r>
      <w:r>
        <w:rPr>
          <w:spacing w:val="-3"/>
        </w:rPr>
        <w:t xml:space="preserve"> </w:t>
      </w:r>
      <w:r>
        <w:t>Ге.</w:t>
      </w:r>
      <w:r>
        <w:rPr>
          <w:spacing w:val="2"/>
        </w:rPr>
        <w:t xml:space="preserve"> </w:t>
      </w:r>
      <w:r>
        <w:t>«Тайная</w:t>
      </w:r>
      <w:r>
        <w:rPr>
          <w:spacing w:val="-2"/>
        </w:rPr>
        <w:t xml:space="preserve"> </w:t>
      </w:r>
      <w:r>
        <w:t>вечеря»,</w:t>
      </w:r>
      <w:r>
        <w:rPr>
          <w:spacing w:val="2"/>
        </w:rPr>
        <w:t xml:space="preserve"> </w:t>
      </w:r>
      <w:r>
        <w:t>В.</w:t>
      </w:r>
      <w:r>
        <w:rPr>
          <w:spacing w:val="-1"/>
        </w:rPr>
        <w:t xml:space="preserve"> </w:t>
      </w:r>
      <w:r>
        <w:rPr>
          <w:spacing w:val="-2"/>
        </w:rPr>
        <w:t>Поленов.</w:t>
      </w:r>
    </w:p>
    <w:p w14:paraId="00D58422">
      <w:pPr>
        <w:pStyle w:val="7"/>
        <w:ind w:right="467"/>
        <w:jc w:val="left"/>
      </w:pPr>
      <w:r>
        <w:t>«Христос и грешница»). Иконопись как великое проявление русской культуры. Язык изображения в иконе – его религиозный и символический смысл.</w:t>
      </w:r>
    </w:p>
    <w:p w14:paraId="4D26BD16">
      <w:pPr>
        <w:pStyle w:val="7"/>
        <w:ind w:right="398"/>
        <w:jc w:val="left"/>
      </w:pPr>
      <w:r>
        <w:t>Великие</w:t>
      </w:r>
      <w:r>
        <w:rPr>
          <w:spacing w:val="-11"/>
        </w:rPr>
        <w:t xml:space="preserve"> </w:t>
      </w:r>
      <w:r>
        <w:t>русские</w:t>
      </w:r>
      <w:r>
        <w:rPr>
          <w:spacing w:val="-10"/>
        </w:rPr>
        <w:t xml:space="preserve"> </w:t>
      </w:r>
      <w:r>
        <w:t>иконописцы:</w:t>
      </w:r>
      <w:r>
        <w:rPr>
          <w:spacing w:val="-9"/>
        </w:rPr>
        <w:t xml:space="preserve"> </w:t>
      </w:r>
      <w:r>
        <w:t>духовный</w:t>
      </w:r>
      <w:r>
        <w:rPr>
          <w:spacing w:val="-10"/>
        </w:rPr>
        <w:t xml:space="preserve"> </w:t>
      </w:r>
      <w:r>
        <w:t>свет</w:t>
      </w:r>
      <w:r>
        <w:rPr>
          <w:spacing w:val="-8"/>
        </w:rPr>
        <w:t xml:space="preserve"> </w:t>
      </w:r>
      <w:r>
        <w:t>икон</w:t>
      </w:r>
      <w:r>
        <w:rPr>
          <w:spacing w:val="-10"/>
        </w:rPr>
        <w:t xml:space="preserve"> </w:t>
      </w:r>
      <w:r>
        <w:t>Андрея</w:t>
      </w:r>
      <w:r>
        <w:rPr>
          <w:spacing w:val="-10"/>
        </w:rPr>
        <w:t xml:space="preserve"> </w:t>
      </w:r>
      <w:r>
        <w:t>Рублёва,</w:t>
      </w:r>
      <w:r>
        <w:rPr>
          <w:spacing w:val="-5"/>
        </w:rPr>
        <w:t xml:space="preserve"> </w:t>
      </w:r>
      <w:r>
        <w:t>Феофана</w:t>
      </w:r>
      <w:r>
        <w:rPr>
          <w:spacing w:val="-11"/>
        </w:rPr>
        <w:t xml:space="preserve"> </w:t>
      </w:r>
      <w:r>
        <w:t>Грека,</w:t>
      </w:r>
      <w:r>
        <w:rPr>
          <w:spacing w:val="-7"/>
        </w:rPr>
        <w:t xml:space="preserve"> </w:t>
      </w:r>
      <w:r>
        <w:t>Дионисия. Работа над эскизом сюжетной композиции.</w:t>
      </w:r>
    </w:p>
    <w:p w14:paraId="047212CC">
      <w:pPr>
        <w:pStyle w:val="7"/>
        <w:tabs>
          <w:tab w:val="left" w:pos="2549"/>
          <w:tab w:val="left" w:pos="7295"/>
          <w:tab w:val="left" w:pos="8495"/>
          <w:tab w:val="left" w:pos="9436"/>
        </w:tabs>
        <w:spacing w:before="1"/>
        <w:ind w:right="1255"/>
        <w:jc w:val="left"/>
      </w:pPr>
      <w:r>
        <w:t>Роль и значение</w:t>
      </w:r>
      <w:r>
        <w:tab/>
      </w:r>
      <w:r>
        <w:t>изобразительного искусства в жизни людей:</w:t>
      </w:r>
      <w:r>
        <w:tab/>
      </w:r>
      <w:r>
        <w:rPr>
          <w:spacing w:val="-2"/>
        </w:rPr>
        <w:t>образ</w:t>
      </w:r>
      <w:r>
        <w:tab/>
      </w:r>
      <w:r>
        <w:rPr>
          <w:spacing w:val="-4"/>
        </w:rPr>
        <w:t>мира</w:t>
      </w:r>
      <w:r>
        <w:tab/>
      </w:r>
      <w:r>
        <w:rPr>
          <w:spacing w:val="-10"/>
        </w:rPr>
        <w:t xml:space="preserve">в </w:t>
      </w:r>
      <w:r>
        <w:t>изобразительном искусстве.</w:t>
      </w:r>
    </w:p>
    <w:p w14:paraId="0E7CF3E5">
      <w:pPr>
        <w:pStyle w:val="7"/>
        <w:ind w:right="6473"/>
        <w:jc w:val="left"/>
      </w:pPr>
      <w:r>
        <w:t xml:space="preserve">Содержание обучения в 7 классе. </w:t>
      </w:r>
      <w:r>
        <w:rPr>
          <w:spacing w:val="-2"/>
        </w:rPr>
        <w:t>Модуль</w:t>
      </w:r>
      <w:r>
        <w:rPr>
          <w:spacing w:val="-14"/>
        </w:rPr>
        <w:t xml:space="preserve"> </w:t>
      </w:r>
      <w:r>
        <w:rPr>
          <w:spacing w:val="-2"/>
        </w:rPr>
        <w:t>№</w:t>
      </w:r>
      <w:r>
        <w:rPr>
          <w:spacing w:val="-16"/>
        </w:rPr>
        <w:t xml:space="preserve"> </w:t>
      </w:r>
      <w:r>
        <w:rPr>
          <w:spacing w:val="-2"/>
        </w:rPr>
        <w:t>3</w:t>
      </w:r>
      <w:r>
        <w:t xml:space="preserve"> </w:t>
      </w:r>
      <w:r>
        <w:rPr>
          <w:spacing w:val="-2"/>
        </w:rPr>
        <w:t>«Архитектура</w:t>
      </w:r>
      <w:r>
        <w:rPr>
          <w:spacing w:val="-11"/>
        </w:rPr>
        <w:t xml:space="preserve"> </w:t>
      </w:r>
      <w:r>
        <w:rPr>
          <w:spacing w:val="-2"/>
        </w:rPr>
        <w:t>и</w:t>
      </w:r>
      <w:r>
        <w:rPr>
          <w:spacing w:val="-14"/>
        </w:rPr>
        <w:t xml:space="preserve"> </w:t>
      </w:r>
      <w:r>
        <w:rPr>
          <w:spacing w:val="-2"/>
        </w:rPr>
        <w:t>дизайн».</w:t>
      </w:r>
    </w:p>
    <w:p w14:paraId="4BB6E057">
      <w:pPr>
        <w:pStyle w:val="7"/>
        <w:ind w:right="657"/>
        <w:jc w:val="left"/>
      </w:pPr>
      <w:r>
        <w:t>Архитектура</w:t>
      </w:r>
      <w:r>
        <w:rPr>
          <w:spacing w:val="28"/>
        </w:rPr>
        <w:t xml:space="preserve"> </w:t>
      </w:r>
      <w:r>
        <w:t>и</w:t>
      </w:r>
      <w:r>
        <w:rPr>
          <w:spacing w:val="32"/>
        </w:rPr>
        <w:t xml:space="preserve"> </w:t>
      </w:r>
      <w:r>
        <w:t>дизайн</w:t>
      </w:r>
      <w:r>
        <w:rPr>
          <w:spacing w:val="31"/>
        </w:rPr>
        <w:t xml:space="preserve"> </w:t>
      </w:r>
      <w:r>
        <w:t>–</w:t>
      </w:r>
      <w:r>
        <w:rPr>
          <w:spacing w:val="31"/>
        </w:rPr>
        <w:t xml:space="preserve"> </w:t>
      </w:r>
      <w:r>
        <w:t>искусства</w:t>
      </w:r>
      <w:r>
        <w:rPr>
          <w:spacing w:val="31"/>
        </w:rPr>
        <w:t xml:space="preserve"> </w:t>
      </w:r>
      <w:r>
        <w:t>художественной</w:t>
      </w:r>
      <w:r>
        <w:rPr>
          <w:spacing w:val="33"/>
        </w:rPr>
        <w:t xml:space="preserve"> </w:t>
      </w:r>
      <w:r>
        <w:t>постройки</w:t>
      </w:r>
      <w:r>
        <w:rPr>
          <w:spacing w:val="35"/>
        </w:rPr>
        <w:t xml:space="preserve"> </w:t>
      </w:r>
      <w:r>
        <w:t>–</w:t>
      </w:r>
      <w:r>
        <w:rPr>
          <w:spacing w:val="26"/>
        </w:rPr>
        <w:t xml:space="preserve"> </w:t>
      </w:r>
      <w:r>
        <w:t>конструктивные</w:t>
      </w:r>
      <w:r>
        <w:rPr>
          <w:spacing w:val="-5"/>
        </w:rPr>
        <w:t xml:space="preserve"> </w:t>
      </w:r>
      <w:r>
        <w:t>искусства. Дизайн и архитектура как создатели «второй природы»</w:t>
      </w:r>
      <w:r>
        <w:rPr>
          <w:spacing w:val="-12"/>
        </w:rPr>
        <w:t xml:space="preserve"> </w:t>
      </w:r>
      <w:r>
        <w:t>– предметно-пространственной среды жизни людей.</w:t>
      </w:r>
    </w:p>
    <w:p w14:paraId="6CFC3CFD">
      <w:pPr>
        <w:pStyle w:val="7"/>
        <w:tabs>
          <w:tab w:val="left" w:pos="4116"/>
          <w:tab w:val="left" w:pos="7472"/>
          <w:tab w:val="left" w:pos="8396"/>
          <w:tab w:val="left" w:pos="8831"/>
          <w:tab w:val="left" w:pos="10274"/>
        </w:tabs>
        <w:ind w:right="417"/>
        <w:jc w:val="left"/>
      </w:pPr>
      <w:r>
        <w:rPr>
          <w:spacing w:val="-2"/>
        </w:rPr>
        <w:t>Функциональность</w:t>
      </w:r>
      <w:r>
        <w:tab/>
      </w:r>
      <w:r>
        <w:rPr>
          <w:spacing w:val="-2"/>
        </w:rPr>
        <w:t>предметно-пространственной</w:t>
      </w:r>
      <w:r>
        <w:tab/>
      </w:r>
      <w:r>
        <w:rPr>
          <w:spacing w:val="-2"/>
        </w:rPr>
        <w:t>среды</w:t>
      </w:r>
      <w:r>
        <w:tab/>
      </w:r>
      <w:r>
        <w:rPr>
          <w:spacing w:val="-10"/>
        </w:rPr>
        <w:t>и</w:t>
      </w:r>
      <w:r>
        <w:tab/>
      </w:r>
      <w:r>
        <w:rPr>
          <w:spacing w:val="-2"/>
        </w:rPr>
        <w:t>выражение</w:t>
      </w:r>
      <w:r>
        <w:tab/>
      </w:r>
      <w:r>
        <w:rPr>
          <w:spacing w:val="-12"/>
        </w:rPr>
        <w:t xml:space="preserve">в </w:t>
      </w:r>
      <w:r>
        <w:t>ней мировосприятия, духовно-ценностных позиций общества.</w:t>
      </w:r>
    </w:p>
    <w:p w14:paraId="26291071">
      <w:pPr>
        <w:pStyle w:val="7"/>
        <w:ind w:right="657"/>
        <w:jc w:val="left"/>
      </w:pPr>
      <w:r>
        <w:t>Материальная</w:t>
      </w:r>
      <w:r>
        <w:rPr>
          <w:spacing w:val="-6"/>
        </w:rPr>
        <w:t xml:space="preserve"> </w:t>
      </w:r>
      <w:r>
        <w:t>культура</w:t>
      </w:r>
      <w:r>
        <w:rPr>
          <w:spacing w:val="-4"/>
        </w:rPr>
        <w:t xml:space="preserve"> </w:t>
      </w:r>
      <w:r>
        <w:t>человечества</w:t>
      </w:r>
      <w:r>
        <w:rPr>
          <w:spacing w:val="-6"/>
        </w:rPr>
        <w:t xml:space="preserve"> </w:t>
      </w:r>
      <w:r>
        <w:t>как</w:t>
      </w:r>
      <w:r>
        <w:rPr>
          <w:spacing w:val="-3"/>
        </w:rPr>
        <w:t xml:space="preserve"> </w:t>
      </w:r>
      <w:r>
        <w:t>уникальная</w:t>
      </w:r>
      <w:r>
        <w:rPr>
          <w:spacing w:val="-5"/>
        </w:rPr>
        <w:t xml:space="preserve"> </w:t>
      </w:r>
      <w:r>
        <w:t>информация</w:t>
      </w:r>
      <w:r>
        <w:rPr>
          <w:spacing w:val="-6"/>
        </w:rPr>
        <w:t xml:space="preserve"> </w:t>
      </w:r>
      <w:r>
        <w:t>о</w:t>
      </w:r>
      <w:r>
        <w:rPr>
          <w:spacing w:val="-9"/>
        </w:rPr>
        <w:t xml:space="preserve"> </w:t>
      </w:r>
      <w:r>
        <w:t>жизни</w:t>
      </w:r>
      <w:r>
        <w:rPr>
          <w:spacing w:val="-5"/>
        </w:rPr>
        <w:t xml:space="preserve"> </w:t>
      </w:r>
      <w:r>
        <w:t>людей</w:t>
      </w:r>
      <w:r>
        <w:rPr>
          <w:spacing w:val="-5"/>
        </w:rPr>
        <w:t xml:space="preserve"> </w:t>
      </w:r>
      <w:r>
        <w:t>в</w:t>
      </w:r>
      <w:r>
        <w:rPr>
          <w:spacing w:val="-5"/>
        </w:rPr>
        <w:t xml:space="preserve"> </w:t>
      </w:r>
      <w:r>
        <w:t>разные исторические эпохи.</w:t>
      </w:r>
    </w:p>
    <w:p w14:paraId="34E122B8">
      <w:pPr>
        <w:pStyle w:val="7"/>
        <w:ind w:right="398"/>
        <w:jc w:val="left"/>
      </w:pPr>
      <w:r>
        <w:t>Роль</w:t>
      </w:r>
      <w:r>
        <w:rPr>
          <w:spacing w:val="-5"/>
        </w:rPr>
        <w:t xml:space="preserve"> </w:t>
      </w:r>
      <w:r>
        <w:t>архитектуры</w:t>
      </w:r>
      <w:r>
        <w:rPr>
          <w:spacing w:val="-5"/>
        </w:rPr>
        <w:t xml:space="preserve"> </w:t>
      </w:r>
      <w:r>
        <w:t>в</w:t>
      </w:r>
      <w:r>
        <w:rPr>
          <w:spacing w:val="-6"/>
        </w:rPr>
        <w:t xml:space="preserve"> </w:t>
      </w:r>
      <w:r>
        <w:t>понимании</w:t>
      </w:r>
      <w:r>
        <w:rPr>
          <w:spacing w:val="-5"/>
        </w:rPr>
        <w:t xml:space="preserve"> </w:t>
      </w:r>
      <w:r>
        <w:t>человеком</w:t>
      </w:r>
      <w:r>
        <w:rPr>
          <w:spacing w:val="-6"/>
        </w:rPr>
        <w:t xml:space="preserve"> </w:t>
      </w:r>
      <w:r>
        <w:t>своей</w:t>
      </w:r>
      <w:r>
        <w:rPr>
          <w:spacing w:val="-5"/>
        </w:rPr>
        <w:t xml:space="preserve"> </w:t>
      </w:r>
      <w:r>
        <w:t>идентичности.</w:t>
      </w:r>
      <w:r>
        <w:rPr>
          <w:spacing w:val="-5"/>
        </w:rPr>
        <w:t xml:space="preserve"> </w:t>
      </w:r>
      <w:r>
        <w:t>Задачи</w:t>
      </w:r>
      <w:r>
        <w:rPr>
          <w:spacing w:val="-5"/>
        </w:rPr>
        <w:t xml:space="preserve"> </w:t>
      </w:r>
      <w:r>
        <w:t>сохранения</w:t>
      </w:r>
      <w:r>
        <w:rPr>
          <w:spacing w:val="-5"/>
        </w:rPr>
        <w:t xml:space="preserve"> </w:t>
      </w:r>
      <w:r>
        <w:t>культурного наследия и природного ландшафта.</w:t>
      </w:r>
    </w:p>
    <w:p w14:paraId="0B5B4836">
      <w:pPr>
        <w:pStyle w:val="7"/>
        <w:ind w:right="1608"/>
        <w:jc w:val="left"/>
      </w:pPr>
      <w:r>
        <w:t>Возникновение архитектуры и дизайна</w:t>
      </w:r>
      <w:r>
        <w:rPr>
          <w:spacing w:val="40"/>
        </w:rPr>
        <w:t xml:space="preserve"> </w:t>
      </w:r>
      <w:r>
        <w:t>на</w:t>
      </w:r>
      <w:r>
        <w:rPr>
          <w:spacing w:val="40"/>
        </w:rPr>
        <w:t xml:space="preserve"> </w:t>
      </w:r>
      <w:r>
        <w:t>разных</w:t>
      </w:r>
      <w:r>
        <w:rPr>
          <w:spacing w:val="40"/>
        </w:rPr>
        <w:t xml:space="preserve"> </w:t>
      </w:r>
      <w:r>
        <w:t>этапах</w:t>
      </w:r>
      <w:r>
        <w:rPr>
          <w:spacing w:val="40"/>
        </w:rPr>
        <w:t xml:space="preserve"> </w:t>
      </w:r>
      <w:r>
        <w:t>общественного</w:t>
      </w:r>
      <w:r>
        <w:rPr>
          <w:spacing w:val="40"/>
        </w:rPr>
        <w:t xml:space="preserve"> </w:t>
      </w:r>
      <w:r>
        <w:t>развития. Единство функционального и</w:t>
      </w:r>
      <w:r>
        <w:rPr>
          <w:spacing w:val="-1"/>
        </w:rPr>
        <w:t xml:space="preserve"> </w:t>
      </w:r>
      <w:r>
        <w:t>художественного – целесообразности и</w:t>
      </w:r>
      <w:r>
        <w:rPr>
          <w:spacing w:val="-5"/>
        </w:rPr>
        <w:t xml:space="preserve"> </w:t>
      </w:r>
      <w:r>
        <w:t>красоты.</w:t>
      </w:r>
    </w:p>
    <w:p w14:paraId="0A526005">
      <w:pPr>
        <w:pStyle w:val="7"/>
        <w:jc w:val="left"/>
      </w:pPr>
      <w:r>
        <w:rPr>
          <w:spacing w:val="-2"/>
        </w:rPr>
        <w:t>Графический</w:t>
      </w:r>
      <w:r>
        <w:rPr>
          <w:spacing w:val="4"/>
        </w:rPr>
        <w:t xml:space="preserve"> </w:t>
      </w:r>
      <w:r>
        <w:rPr>
          <w:spacing w:val="-2"/>
        </w:rPr>
        <w:t>дизайн.</w:t>
      </w:r>
    </w:p>
    <w:p w14:paraId="6CB6C5F6">
      <w:pPr>
        <w:pStyle w:val="7"/>
        <w:ind w:right="1169"/>
        <w:jc w:val="left"/>
      </w:pPr>
      <w:r>
        <w:t>Композиция</w:t>
      </w:r>
      <w:r>
        <w:rPr>
          <w:spacing w:val="-7"/>
        </w:rPr>
        <w:t xml:space="preserve"> </w:t>
      </w:r>
      <w:r>
        <w:t>как</w:t>
      </w:r>
      <w:r>
        <w:rPr>
          <w:spacing w:val="-4"/>
        </w:rPr>
        <w:t xml:space="preserve"> </w:t>
      </w:r>
      <w:r>
        <w:t>основа</w:t>
      </w:r>
      <w:r>
        <w:rPr>
          <w:spacing w:val="-6"/>
        </w:rPr>
        <w:t xml:space="preserve"> </w:t>
      </w:r>
      <w:r>
        <w:t>реализации</w:t>
      </w:r>
      <w:r>
        <w:rPr>
          <w:spacing w:val="-6"/>
        </w:rPr>
        <w:t xml:space="preserve"> </w:t>
      </w:r>
      <w:r>
        <w:t>замысла</w:t>
      </w:r>
      <w:r>
        <w:rPr>
          <w:spacing w:val="-5"/>
        </w:rPr>
        <w:t xml:space="preserve"> </w:t>
      </w:r>
      <w:r>
        <w:t>в</w:t>
      </w:r>
      <w:r>
        <w:rPr>
          <w:spacing w:val="-3"/>
        </w:rPr>
        <w:t xml:space="preserve"> </w:t>
      </w:r>
      <w:r>
        <w:t>любой творческой</w:t>
      </w:r>
      <w:r>
        <w:rPr>
          <w:spacing w:val="-4"/>
        </w:rPr>
        <w:t xml:space="preserve"> </w:t>
      </w:r>
      <w:r>
        <w:t>деятельности.</w:t>
      </w:r>
      <w:r>
        <w:rPr>
          <w:spacing w:val="-4"/>
        </w:rPr>
        <w:t xml:space="preserve"> </w:t>
      </w:r>
      <w:r>
        <w:t>Основы формальной композиции в конструктивных искусствах.</w:t>
      </w:r>
    </w:p>
    <w:p w14:paraId="5E46ABD4">
      <w:pPr>
        <w:pStyle w:val="7"/>
        <w:tabs>
          <w:tab w:val="left" w:pos="8776"/>
        </w:tabs>
        <w:ind w:right="395"/>
        <w:jc w:val="left"/>
      </w:pPr>
      <w:r>
        <w:t>Элементы композиции в графическом дизайне: пятно, линия, цвет, буква, текст и изображение. Формальная</w:t>
      </w:r>
      <w:r>
        <w:rPr>
          <w:spacing w:val="40"/>
        </w:rPr>
        <w:t xml:space="preserve"> </w:t>
      </w:r>
      <w:r>
        <w:t>композиция</w:t>
      </w:r>
      <w:r>
        <w:rPr>
          <w:spacing w:val="40"/>
        </w:rPr>
        <w:t xml:space="preserve"> </w:t>
      </w:r>
      <w:r>
        <w:t>как</w:t>
      </w:r>
      <w:r>
        <w:rPr>
          <w:spacing w:val="40"/>
        </w:rPr>
        <w:t xml:space="preserve"> </w:t>
      </w:r>
      <w:r>
        <w:t>композиционное</w:t>
      </w:r>
      <w:r>
        <w:rPr>
          <w:spacing w:val="40"/>
        </w:rPr>
        <w:t xml:space="preserve"> </w:t>
      </w:r>
      <w:r>
        <w:t>построение</w:t>
      </w:r>
      <w:r>
        <w:rPr>
          <w:spacing w:val="40"/>
        </w:rPr>
        <w:t xml:space="preserve"> </w:t>
      </w:r>
      <w:r>
        <w:t>на</w:t>
      </w:r>
      <w:r>
        <w:rPr>
          <w:spacing w:val="40"/>
        </w:rPr>
        <w:t xml:space="preserve"> </w:t>
      </w:r>
      <w:r>
        <w:t>основе</w:t>
      </w:r>
      <w:r>
        <w:rPr>
          <w:spacing w:val="40"/>
        </w:rPr>
        <w:t xml:space="preserve"> </w:t>
      </w:r>
      <w:r>
        <w:t>сочетания</w:t>
      </w:r>
      <w:r>
        <w:tab/>
      </w:r>
      <w:r>
        <w:rPr>
          <w:spacing w:val="-2"/>
        </w:rPr>
        <w:t xml:space="preserve">геометрических </w:t>
      </w:r>
      <w:r>
        <w:t>фигур, без предметного содержания.</w:t>
      </w:r>
    </w:p>
    <w:p w14:paraId="69097812">
      <w:pPr>
        <w:pStyle w:val="7"/>
        <w:ind w:right="657"/>
        <w:jc w:val="left"/>
      </w:pPr>
      <w:r>
        <w:t>Основные</w:t>
      </w:r>
      <w:r>
        <w:rPr>
          <w:spacing w:val="-8"/>
        </w:rPr>
        <w:t xml:space="preserve"> </w:t>
      </w:r>
      <w:r>
        <w:t>свойства</w:t>
      </w:r>
      <w:r>
        <w:rPr>
          <w:spacing w:val="-7"/>
        </w:rPr>
        <w:t xml:space="preserve"> </w:t>
      </w:r>
      <w:r>
        <w:t>композиции:</w:t>
      </w:r>
      <w:r>
        <w:rPr>
          <w:spacing w:val="-8"/>
        </w:rPr>
        <w:t xml:space="preserve"> </w:t>
      </w:r>
      <w:r>
        <w:t>целостность</w:t>
      </w:r>
      <w:r>
        <w:rPr>
          <w:spacing w:val="-5"/>
        </w:rPr>
        <w:t xml:space="preserve"> </w:t>
      </w:r>
      <w:r>
        <w:t>и</w:t>
      </w:r>
      <w:r>
        <w:rPr>
          <w:spacing w:val="-8"/>
        </w:rPr>
        <w:t xml:space="preserve"> </w:t>
      </w:r>
      <w:r>
        <w:t>соподчинённость</w:t>
      </w:r>
      <w:r>
        <w:rPr>
          <w:spacing w:val="-6"/>
        </w:rPr>
        <w:t xml:space="preserve"> </w:t>
      </w:r>
      <w:r>
        <w:t>элементов.</w:t>
      </w:r>
      <w:r>
        <w:rPr>
          <w:spacing w:val="-6"/>
        </w:rPr>
        <w:t xml:space="preserve"> </w:t>
      </w:r>
      <w:r>
        <w:t>Ритмическая организация элементов: выделение доминанты, симметрия и асимметрия,</w:t>
      </w:r>
    </w:p>
    <w:p w14:paraId="42E76765">
      <w:pPr>
        <w:pStyle w:val="7"/>
        <w:ind w:right="657"/>
        <w:jc w:val="left"/>
      </w:pPr>
      <w:r>
        <w:t>динамическая</w:t>
      </w:r>
      <w:r>
        <w:rPr>
          <w:spacing w:val="-4"/>
        </w:rPr>
        <w:t xml:space="preserve"> </w:t>
      </w:r>
      <w:r>
        <w:t>и</w:t>
      </w:r>
      <w:r>
        <w:rPr>
          <w:spacing w:val="-4"/>
        </w:rPr>
        <w:t xml:space="preserve"> </w:t>
      </w:r>
      <w:r>
        <w:t>статичная</w:t>
      </w:r>
      <w:r>
        <w:rPr>
          <w:spacing w:val="-4"/>
        </w:rPr>
        <w:t xml:space="preserve"> </w:t>
      </w:r>
      <w:r>
        <w:t>композиция,</w:t>
      </w:r>
      <w:r>
        <w:rPr>
          <w:spacing w:val="-5"/>
        </w:rPr>
        <w:t xml:space="preserve"> </w:t>
      </w:r>
      <w:r>
        <w:t>контраст,</w:t>
      </w:r>
      <w:r>
        <w:rPr>
          <w:spacing w:val="-4"/>
        </w:rPr>
        <w:t xml:space="preserve"> </w:t>
      </w:r>
      <w:r>
        <w:t>нюанс,</w:t>
      </w:r>
      <w:r>
        <w:rPr>
          <w:spacing w:val="-4"/>
        </w:rPr>
        <w:t xml:space="preserve"> </w:t>
      </w:r>
      <w:r>
        <w:t>акцент,</w:t>
      </w:r>
      <w:r>
        <w:rPr>
          <w:spacing w:val="-6"/>
        </w:rPr>
        <w:t xml:space="preserve"> </w:t>
      </w:r>
      <w:r>
        <w:t>замкнутость</w:t>
      </w:r>
      <w:r>
        <w:rPr>
          <w:spacing w:val="-4"/>
        </w:rPr>
        <w:t xml:space="preserve"> </w:t>
      </w:r>
      <w:r>
        <w:t>или</w:t>
      </w:r>
      <w:r>
        <w:rPr>
          <w:spacing w:val="-4"/>
        </w:rPr>
        <w:t xml:space="preserve"> </w:t>
      </w:r>
      <w:r>
        <w:t xml:space="preserve">открытость </w:t>
      </w:r>
      <w:r>
        <w:rPr>
          <w:spacing w:val="-2"/>
        </w:rPr>
        <w:t>композиции.</w:t>
      </w:r>
    </w:p>
    <w:p w14:paraId="3527EEBA">
      <w:pPr>
        <w:pStyle w:val="7"/>
        <w:ind w:right="657"/>
        <w:jc w:val="left"/>
      </w:pPr>
      <w:r>
        <w:t>Практические</w:t>
      </w:r>
      <w:r>
        <w:rPr>
          <w:spacing w:val="38"/>
        </w:rPr>
        <w:t xml:space="preserve"> </w:t>
      </w:r>
      <w:r>
        <w:t>упражнения</w:t>
      </w:r>
      <w:r>
        <w:rPr>
          <w:spacing w:val="35"/>
        </w:rPr>
        <w:t xml:space="preserve"> </w:t>
      </w:r>
      <w:r>
        <w:t>по</w:t>
      </w:r>
      <w:r>
        <w:rPr>
          <w:spacing w:val="30"/>
        </w:rPr>
        <w:t xml:space="preserve"> </w:t>
      </w:r>
      <w:r>
        <w:t>созданию</w:t>
      </w:r>
      <w:r>
        <w:rPr>
          <w:spacing w:val="32"/>
        </w:rPr>
        <w:t xml:space="preserve"> </w:t>
      </w:r>
      <w:r>
        <w:t>композиции</w:t>
      </w:r>
      <w:r>
        <w:rPr>
          <w:spacing w:val="35"/>
        </w:rPr>
        <w:t xml:space="preserve"> </w:t>
      </w:r>
      <w:r>
        <w:t>с</w:t>
      </w:r>
      <w:r>
        <w:rPr>
          <w:spacing w:val="32"/>
        </w:rPr>
        <w:t xml:space="preserve"> </w:t>
      </w:r>
      <w:r>
        <w:t>вариативным ритмическим расположением геометрических фигур на плоскости.</w:t>
      </w:r>
    </w:p>
    <w:p w14:paraId="14BC84CA">
      <w:pPr>
        <w:pStyle w:val="7"/>
        <w:ind w:right="398"/>
        <w:jc w:val="left"/>
      </w:pPr>
      <w:r>
        <w:t>Роль</w:t>
      </w:r>
      <w:r>
        <w:rPr>
          <w:spacing w:val="-5"/>
        </w:rPr>
        <w:t xml:space="preserve"> </w:t>
      </w:r>
      <w:r>
        <w:t>цвета</w:t>
      </w:r>
      <w:r>
        <w:rPr>
          <w:spacing w:val="-5"/>
        </w:rPr>
        <w:t xml:space="preserve"> </w:t>
      </w:r>
      <w:r>
        <w:t>в</w:t>
      </w:r>
      <w:r>
        <w:rPr>
          <w:spacing w:val="-6"/>
        </w:rPr>
        <w:t xml:space="preserve"> </w:t>
      </w:r>
      <w:r>
        <w:t>организации</w:t>
      </w:r>
      <w:r>
        <w:rPr>
          <w:spacing w:val="-5"/>
        </w:rPr>
        <w:t xml:space="preserve"> </w:t>
      </w:r>
      <w:r>
        <w:t>композиционного</w:t>
      </w:r>
      <w:r>
        <w:rPr>
          <w:spacing w:val="-8"/>
        </w:rPr>
        <w:t xml:space="preserve"> </w:t>
      </w:r>
      <w:r>
        <w:t>пространства.</w:t>
      </w:r>
      <w:r>
        <w:rPr>
          <w:spacing w:val="-5"/>
        </w:rPr>
        <w:t xml:space="preserve"> </w:t>
      </w:r>
      <w:r>
        <w:t>Функциональные</w:t>
      </w:r>
      <w:r>
        <w:rPr>
          <w:spacing w:val="-7"/>
        </w:rPr>
        <w:t xml:space="preserve"> </w:t>
      </w:r>
      <w:r>
        <w:t>задачи</w:t>
      </w:r>
      <w:r>
        <w:rPr>
          <w:spacing w:val="-5"/>
        </w:rPr>
        <w:t xml:space="preserve"> </w:t>
      </w:r>
      <w:r>
        <w:t>цвета</w:t>
      </w:r>
      <w:r>
        <w:rPr>
          <w:spacing w:val="-5"/>
        </w:rPr>
        <w:t xml:space="preserve"> </w:t>
      </w:r>
      <w:r>
        <w:t>в конструктивных искусствах.</w:t>
      </w:r>
    </w:p>
    <w:p w14:paraId="7D806FA2">
      <w:pPr>
        <w:pStyle w:val="7"/>
        <w:ind w:right="398"/>
        <w:jc w:val="left"/>
      </w:pPr>
      <w:r>
        <w:t>Цвет</w:t>
      </w:r>
      <w:r>
        <w:rPr>
          <w:spacing w:val="-4"/>
        </w:rPr>
        <w:t xml:space="preserve"> </w:t>
      </w:r>
      <w:r>
        <w:t>и</w:t>
      </w:r>
      <w:r>
        <w:rPr>
          <w:spacing w:val="-3"/>
        </w:rPr>
        <w:t xml:space="preserve"> </w:t>
      </w:r>
      <w:r>
        <w:t>законы</w:t>
      </w:r>
      <w:r>
        <w:rPr>
          <w:spacing w:val="-4"/>
        </w:rPr>
        <w:t xml:space="preserve"> </w:t>
      </w:r>
      <w:r>
        <w:t>колористики.</w:t>
      </w:r>
      <w:r>
        <w:rPr>
          <w:spacing w:val="-4"/>
        </w:rPr>
        <w:t xml:space="preserve"> </w:t>
      </w:r>
      <w:r>
        <w:t>Применение</w:t>
      </w:r>
      <w:r>
        <w:rPr>
          <w:spacing w:val="-5"/>
        </w:rPr>
        <w:t xml:space="preserve"> </w:t>
      </w:r>
      <w:r>
        <w:t>локального</w:t>
      </w:r>
      <w:r>
        <w:rPr>
          <w:spacing w:val="-4"/>
        </w:rPr>
        <w:t xml:space="preserve"> </w:t>
      </w:r>
      <w:r>
        <w:t>цвета.</w:t>
      </w:r>
      <w:r>
        <w:rPr>
          <w:spacing w:val="-4"/>
        </w:rPr>
        <w:t xml:space="preserve"> </w:t>
      </w:r>
      <w:r>
        <w:t>Цветовой</w:t>
      </w:r>
      <w:r>
        <w:rPr>
          <w:spacing w:val="-3"/>
        </w:rPr>
        <w:t xml:space="preserve"> </w:t>
      </w:r>
      <w:r>
        <w:t>акцент,</w:t>
      </w:r>
      <w:r>
        <w:rPr>
          <w:spacing w:val="-4"/>
        </w:rPr>
        <w:t xml:space="preserve"> </w:t>
      </w:r>
      <w:r>
        <w:t>ритм</w:t>
      </w:r>
      <w:r>
        <w:rPr>
          <w:spacing w:val="-4"/>
        </w:rPr>
        <w:t xml:space="preserve"> </w:t>
      </w:r>
      <w:r>
        <w:t>цветовых</w:t>
      </w:r>
      <w:r>
        <w:rPr>
          <w:spacing w:val="-4"/>
        </w:rPr>
        <w:t xml:space="preserve"> </w:t>
      </w:r>
      <w:r>
        <w:t xml:space="preserve">форм, </w:t>
      </w:r>
      <w:r>
        <w:rPr>
          <w:spacing w:val="-2"/>
        </w:rPr>
        <w:t>доминанта.</w:t>
      </w:r>
    </w:p>
    <w:p w14:paraId="442E86FA">
      <w:pPr>
        <w:pStyle w:val="7"/>
        <w:tabs>
          <w:tab w:val="left" w:pos="8992"/>
        </w:tabs>
        <w:ind w:right="1482"/>
        <w:jc w:val="left"/>
      </w:pPr>
      <w:r>
        <w:t>Шрифты и шрифтовая</w:t>
      </w:r>
      <w:r>
        <w:rPr>
          <w:spacing w:val="40"/>
        </w:rPr>
        <w:t xml:space="preserve"> </w:t>
      </w:r>
      <w:r>
        <w:t>композиция в</w:t>
      </w:r>
      <w:r>
        <w:rPr>
          <w:spacing w:val="40"/>
        </w:rPr>
        <w:t xml:space="preserve"> </w:t>
      </w:r>
      <w:r>
        <w:t>графическом</w:t>
      </w:r>
      <w:r>
        <w:rPr>
          <w:spacing w:val="40"/>
        </w:rPr>
        <w:t xml:space="preserve"> </w:t>
      </w:r>
      <w:r>
        <w:t>дизайне. Форма</w:t>
      </w:r>
      <w:r>
        <w:rPr>
          <w:spacing w:val="40"/>
        </w:rPr>
        <w:t xml:space="preserve"> </w:t>
      </w:r>
      <w:r>
        <w:t>буквы</w:t>
      </w:r>
      <w:r>
        <w:tab/>
      </w:r>
      <w:r>
        <w:rPr>
          <w:spacing w:val="-6"/>
        </w:rPr>
        <w:t xml:space="preserve">как </w:t>
      </w:r>
      <w:r>
        <w:t>изобразительно-смысловой символ.</w:t>
      </w:r>
    </w:p>
    <w:p w14:paraId="7FE5729D">
      <w:pPr>
        <w:pStyle w:val="7"/>
        <w:jc w:val="left"/>
      </w:pPr>
      <w:r>
        <w:t>Шрифт</w:t>
      </w:r>
      <w:r>
        <w:rPr>
          <w:spacing w:val="-15"/>
        </w:rPr>
        <w:t xml:space="preserve"> </w:t>
      </w:r>
      <w:r>
        <w:t>и</w:t>
      </w:r>
      <w:r>
        <w:rPr>
          <w:spacing w:val="-14"/>
        </w:rPr>
        <w:t xml:space="preserve"> </w:t>
      </w:r>
      <w:r>
        <w:t>содержание</w:t>
      </w:r>
      <w:r>
        <w:rPr>
          <w:spacing w:val="-12"/>
        </w:rPr>
        <w:t xml:space="preserve"> </w:t>
      </w:r>
      <w:r>
        <w:t>текста.</w:t>
      </w:r>
      <w:r>
        <w:rPr>
          <w:spacing w:val="-10"/>
        </w:rPr>
        <w:t xml:space="preserve"> </w:t>
      </w:r>
      <w:r>
        <w:t>Стилизация</w:t>
      </w:r>
      <w:r>
        <w:rPr>
          <w:spacing w:val="-8"/>
        </w:rPr>
        <w:t xml:space="preserve"> </w:t>
      </w:r>
      <w:r>
        <w:rPr>
          <w:spacing w:val="-2"/>
        </w:rPr>
        <w:t>шрифта.</w:t>
      </w:r>
    </w:p>
    <w:p w14:paraId="656D4DC2">
      <w:pPr>
        <w:pStyle w:val="7"/>
        <w:ind w:right="657"/>
        <w:jc w:val="left"/>
      </w:pPr>
      <w:r>
        <w:t>Типографика.</w:t>
      </w:r>
      <w:r>
        <w:rPr>
          <w:spacing w:val="-3"/>
        </w:rPr>
        <w:t xml:space="preserve"> </w:t>
      </w:r>
      <w:r>
        <w:t>Понимание типографской строки как элемента</w:t>
      </w:r>
      <w:r>
        <w:rPr>
          <w:spacing w:val="-1"/>
        </w:rPr>
        <w:t xml:space="preserve"> </w:t>
      </w:r>
      <w:r>
        <w:t>плоскостной композиции. Выполнение</w:t>
      </w:r>
      <w:r>
        <w:rPr>
          <w:spacing w:val="-12"/>
        </w:rPr>
        <w:t xml:space="preserve"> </w:t>
      </w:r>
      <w:r>
        <w:t>аналитических</w:t>
      </w:r>
      <w:r>
        <w:rPr>
          <w:spacing w:val="-4"/>
        </w:rPr>
        <w:t xml:space="preserve"> </w:t>
      </w:r>
      <w:r>
        <w:t>и</w:t>
      </w:r>
      <w:r>
        <w:rPr>
          <w:spacing w:val="-11"/>
        </w:rPr>
        <w:t xml:space="preserve"> </w:t>
      </w:r>
      <w:r>
        <w:t>практических</w:t>
      </w:r>
      <w:r>
        <w:rPr>
          <w:spacing w:val="-6"/>
        </w:rPr>
        <w:t xml:space="preserve"> </w:t>
      </w:r>
      <w:r>
        <w:t>работ</w:t>
      </w:r>
      <w:r>
        <w:rPr>
          <w:spacing w:val="-9"/>
        </w:rPr>
        <w:t xml:space="preserve"> </w:t>
      </w:r>
      <w:r>
        <w:t>по</w:t>
      </w:r>
      <w:r>
        <w:rPr>
          <w:spacing w:val="-10"/>
        </w:rPr>
        <w:t xml:space="preserve"> </w:t>
      </w:r>
      <w:r>
        <w:t>теме</w:t>
      </w:r>
      <w:r>
        <w:rPr>
          <w:spacing w:val="-4"/>
        </w:rPr>
        <w:t xml:space="preserve"> </w:t>
      </w:r>
      <w:r>
        <w:t>«Буква</w:t>
      </w:r>
      <w:r>
        <w:rPr>
          <w:spacing w:val="-5"/>
        </w:rPr>
        <w:t xml:space="preserve"> </w:t>
      </w:r>
      <w:r>
        <w:t>–</w:t>
      </w:r>
      <w:r>
        <w:rPr>
          <w:spacing w:val="-10"/>
        </w:rPr>
        <w:t xml:space="preserve"> </w:t>
      </w:r>
      <w:r>
        <w:t>изобразительный</w:t>
      </w:r>
      <w:r>
        <w:rPr>
          <w:spacing w:val="-5"/>
        </w:rPr>
        <w:t xml:space="preserve"> </w:t>
      </w:r>
      <w:r>
        <w:t xml:space="preserve">элемент </w:t>
      </w:r>
      <w:r>
        <w:rPr>
          <w:spacing w:val="-2"/>
        </w:rPr>
        <w:t>композиции».</w:t>
      </w:r>
    </w:p>
    <w:p w14:paraId="6AAEB22B">
      <w:pPr>
        <w:pStyle w:val="7"/>
        <w:ind w:right="1608"/>
        <w:jc w:val="left"/>
      </w:pPr>
      <w:r>
        <w:t>Логотип как графический знак,</w:t>
      </w:r>
      <w:r>
        <w:rPr>
          <w:spacing w:val="40"/>
        </w:rPr>
        <w:t xml:space="preserve"> </w:t>
      </w:r>
      <w:r>
        <w:t>эмблема</w:t>
      </w:r>
      <w:r>
        <w:rPr>
          <w:spacing w:val="40"/>
        </w:rPr>
        <w:t xml:space="preserve"> </w:t>
      </w:r>
      <w:r>
        <w:t>или</w:t>
      </w:r>
      <w:r>
        <w:rPr>
          <w:spacing w:val="40"/>
        </w:rPr>
        <w:t xml:space="preserve"> </w:t>
      </w:r>
      <w:r>
        <w:t>стилизованный</w:t>
      </w:r>
      <w:r>
        <w:rPr>
          <w:spacing w:val="40"/>
        </w:rPr>
        <w:t xml:space="preserve"> </w:t>
      </w:r>
      <w:r>
        <w:t>графический</w:t>
      </w:r>
      <w:r>
        <w:rPr>
          <w:spacing w:val="40"/>
        </w:rPr>
        <w:t xml:space="preserve"> </w:t>
      </w:r>
      <w:r>
        <w:t>символ.</w:t>
      </w:r>
      <w:r>
        <w:rPr>
          <w:spacing w:val="40"/>
        </w:rPr>
        <w:t xml:space="preserve"> </w:t>
      </w:r>
      <w:r>
        <w:t>Функции логотипа. Шрифтовой логотип. Знаковый логотип.</w:t>
      </w:r>
    </w:p>
    <w:p w14:paraId="5DD6F13E">
      <w:pPr>
        <w:pStyle w:val="7"/>
        <w:ind w:right="657"/>
        <w:jc w:val="left"/>
      </w:pPr>
      <w:r>
        <w:t>Композиционные</w:t>
      </w:r>
      <w:r>
        <w:rPr>
          <w:spacing w:val="-6"/>
        </w:rPr>
        <w:t xml:space="preserve"> </w:t>
      </w:r>
      <w:r>
        <w:t>основы</w:t>
      </w:r>
      <w:r>
        <w:rPr>
          <w:spacing w:val="-4"/>
        </w:rPr>
        <w:t xml:space="preserve"> </w:t>
      </w:r>
      <w:r>
        <w:t>макетирования</w:t>
      </w:r>
      <w:r>
        <w:rPr>
          <w:spacing w:val="-4"/>
        </w:rPr>
        <w:t xml:space="preserve"> </w:t>
      </w:r>
      <w:r>
        <w:t>в</w:t>
      </w:r>
      <w:r>
        <w:rPr>
          <w:spacing w:val="-5"/>
        </w:rPr>
        <w:t xml:space="preserve"> </w:t>
      </w:r>
      <w:r>
        <w:t>графическом</w:t>
      </w:r>
      <w:r>
        <w:rPr>
          <w:spacing w:val="-5"/>
        </w:rPr>
        <w:t xml:space="preserve"> </w:t>
      </w:r>
      <w:r>
        <w:t>дизайне</w:t>
      </w:r>
      <w:r>
        <w:rPr>
          <w:spacing w:val="-5"/>
        </w:rPr>
        <w:t xml:space="preserve"> </w:t>
      </w:r>
      <w:r>
        <w:t>при</w:t>
      </w:r>
      <w:r>
        <w:rPr>
          <w:spacing w:val="-6"/>
        </w:rPr>
        <w:t xml:space="preserve"> </w:t>
      </w:r>
      <w:r>
        <w:t>соединении</w:t>
      </w:r>
      <w:r>
        <w:rPr>
          <w:spacing w:val="-6"/>
        </w:rPr>
        <w:t xml:space="preserve"> </w:t>
      </w:r>
      <w:r>
        <w:t>текста</w:t>
      </w:r>
      <w:r>
        <w:rPr>
          <w:spacing w:val="-4"/>
        </w:rPr>
        <w:t xml:space="preserve"> </w:t>
      </w:r>
      <w:r>
        <w:t xml:space="preserve">и </w:t>
      </w:r>
      <w:r>
        <w:rPr>
          <w:spacing w:val="-2"/>
        </w:rPr>
        <w:t>изображения.</w:t>
      </w:r>
    </w:p>
    <w:p w14:paraId="5A32AE58">
      <w:pPr>
        <w:pStyle w:val="7"/>
        <w:spacing w:after="0"/>
        <w:jc w:val="left"/>
        <w:sectPr>
          <w:pgSz w:w="11940" w:h="16860"/>
          <w:pgMar w:top="920" w:right="0" w:bottom="880" w:left="1133" w:header="0" w:footer="645" w:gutter="0"/>
          <w:cols w:space="720" w:num="1"/>
        </w:sectPr>
      </w:pPr>
    </w:p>
    <w:p w14:paraId="6CE6DE96">
      <w:pPr>
        <w:pStyle w:val="7"/>
        <w:spacing w:before="72"/>
        <w:ind w:left="573" w:right="395" w:firstLine="1199"/>
        <w:jc w:val="right"/>
      </w:pPr>
      <w:r>
        <w:t>Искусство</w:t>
      </w:r>
      <w:r>
        <w:rPr>
          <w:spacing w:val="29"/>
        </w:rPr>
        <w:t xml:space="preserve"> </w:t>
      </w:r>
      <w:r>
        <w:t>плаката.</w:t>
      </w:r>
      <w:r>
        <w:rPr>
          <w:spacing w:val="31"/>
        </w:rPr>
        <w:t xml:space="preserve"> </w:t>
      </w:r>
      <w:r>
        <w:t>Синтез</w:t>
      </w:r>
      <w:r>
        <w:rPr>
          <w:spacing w:val="33"/>
        </w:rPr>
        <w:t xml:space="preserve"> </w:t>
      </w:r>
      <w:r>
        <w:t>слова и</w:t>
      </w:r>
      <w:r>
        <w:rPr>
          <w:spacing w:val="29"/>
        </w:rPr>
        <w:t xml:space="preserve"> </w:t>
      </w:r>
      <w:r>
        <w:t>изображения.</w:t>
      </w:r>
      <w:r>
        <w:rPr>
          <w:spacing w:val="32"/>
        </w:rPr>
        <w:t xml:space="preserve"> </w:t>
      </w:r>
      <w:r>
        <w:t>Изобразительный</w:t>
      </w:r>
      <w:r>
        <w:rPr>
          <w:spacing w:val="28"/>
        </w:rPr>
        <w:t xml:space="preserve"> </w:t>
      </w:r>
      <w:r>
        <w:t>язык</w:t>
      </w:r>
      <w:r>
        <w:rPr>
          <w:spacing w:val="29"/>
        </w:rPr>
        <w:t xml:space="preserve"> </w:t>
      </w:r>
      <w:r>
        <w:t>плаката. Композиционный</w:t>
      </w:r>
      <w:r>
        <w:rPr>
          <w:spacing w:val="-5"/>
        </w:rPr>
        <w:t xml:space="preserve"> </w:t>
      </w:r>
      <w:r>
        <w:t>монтаж</w:t>
      </w:r>
      <w:r>
        <w:rPr>
          <w:spacing w:val="-8"/>
        </w:rPr>
        <w:t xml:space="preserve"> </w:t>
      </w:r>
      <w:r>
        <w:t>изображения</w:t>
      </w:r>
      <w:r>
        <w:rPr>
          <w:spacing w:val="-9"/>
        </w:rPr>
        <w:t xml:space="preserve"> </w:t>
      </w:r>
      <w:r>
        <w:t>и</w:t>
      </w:r>
      <w:r>
        <w:rPr>
          <w:spacing w:val="-7"/>
        </w:rPr>
        <w:t xml:space="preserve"> </w:t>
      </w:r>
      <w:r>
        <w:t>текста</w:t>
      </w:r>
      <w:r>
        <w:rPr>
          <w:spacing w:val="-10"/>
        </w:rPr>
        <w:t xml:space="preserve"> </w:t>
      </w:r>
      <w:r>
        <w:t>в</w:t>
      </w:r>
      <w:r>
        <w:rPr>
          <w:spacing w:val="-10"/>
        </w:rPr>
        <w:t xml:space="preserve"> </w:t>
      </w:r>
      <w:r>
        <w:t>плакате,</w:t>
      </w:r>
      <w:r>
        <w:rPr>
          <w:spacing w:val="-8"/>
        </w:rPr>
        <w:t xml:space="preserve"> </w:t>
      </w:r>
      <w:r>
        <w:t>рекламе,</w:t>
      </w:r>
      <w:r>
        <w:rPr>
          <w:spacing w:val="-7"/>
        </w:rPr>
        <w:t xml:space="preserve"> </w:t>
      </w:r>
      <w:r>
        <w:t>поздравительной</w:t>
      </w:r>
      <w:r>
        <w:rPr>
          <w:spacing w:val="-5"/>
        </w:rPr>
        <w:t xml:space="preserve"> </w:t>
      </w:r>
      <w:r>
        <w:t>открытке. Многообразие</w:t>
      </w:r>
      <w:r>
        <w:rPr>
          <w:spacing w:val="40"/>
        </w:rPr>
        <w:t xml:space="preserve"> </w:t>
      </w:r>
      <w:r>
        <w:t>форм</w:t>
      </w:r>
      <w:r>
        <w:rPr>
          <w:spacing w:val="40"/>
        </w:rPr>
        <w:t xml:space="preserve"> </w:t>
      </w:r>
      <w:r>
        <w:t>графического</w:t>
      </w:r>
      <w:r>
        <w:rPr>
          <w:spacing w:val="40"/>
        </w:rPr>
        <w:t xml:space="preserve"> </w:t>
      </w:r>
      <w:r>
        <w:t>дизайна.</w:t>
      </w:r>
      <w:r>
        <w:rPr>
          <w:spacing w:val="40"/>
        </w:rPr>
        <w:t xml:space="preserve"> </w:t>
      </w:r>
      <w:r>
        <w:t>Дизайн</w:t>
      </w:r>
      <w:r>
        <w:rPr>
          <w:spacing w:val="40"/>
        </w:rPr>
        <w:t xml:space="preserve"> </w:t>
      </w:r>
      <w:r>
        <w:t>книги</w:t>
      </w:r>
      <w:r>
        <w:rPr>
          <w:spacing w:val="40"/>
        </w:rPr>
        <w:t xml:space="preserve"> </w:t>
      </w:r>
      <w:r>
        <w:t>и</w:t>
      </w:r>
      <w:r>
        <w:rPr>
          <w:spacing w:val="40"/>
        </w:rPr>
        <w:t xml:space="preserve"> </w:t>
      </w:r>
      <w:r>
        <w:t>журнала.</w:t>
      </w:r>
      <w:r>
        <w:rPr>
          <w:spacing w:val="40"/>
        </w:rPr>
        <w:t xml:space="preserve"> </w:t>
      </w:r>
      <w:r>
        <w:t>Элементы,</w:t>
      </w:r>
    </w:p>
    <w:p w14:paraId="2E1BB208">
      <w:pPr>
        <w:pStyle w:val="7"/>
        <w:spacing w:before="1"/>
        <w:jc w:val="left"/>
      </w:pPr>
      <w:r>
        <w:rPr>
          <w:spacing w:val="-2"/>
        </w:rPr>
        <w:t>составляющие</w:t>
      </w:r>
      <w:r>
        <w:rPr>
          <w:spacing w:val="-7"/>
        </w:rPr>
        <w:t xml:space="preserve"> </w:t>
      </w:r>
      <w:r>
        <w:rPr>
          <w:spacing w:val="-2"/>
        </w:rPr>
        <w:t>конструкцию</w:t>
      </w:r>
      <w:r>
        <w:rPr>
          <w:spacing w:val="3"/>
        </w:rPr>
        <w:t xml:space="preserve"> </w:t>
      </w:r>
      <w:r>
        <w:rPr>
          <w:spacing w:val="-2"/>
        </w:rPr>
        <w:t>и</w:t>
      </w:r>
      <w:r>
        <w:rPr>
          <w:spacing w:val="-6"/>
        </w:rPr>
        <w:t xml:space="preserve"> </w:t>
      </w:r>
      <w:r>
        <w:rPr>
          <w:spacing w:val="-2"/>
        </w:rPr>
        <w:t>художественное</w:t>
      </w:r>
      <w:r>
        <w:rPr>
          <w:spacing w:val="6"/>
        </w:rPr>
        <w:t xml:space="preserve"> </w:t>
      </w:r>
      <w:r>
        <w:rPr>
          <w:spacing w:val="-2"/>
        </w:rPr>
        <w:t>оформление книги,</w:t>
      </w:r>
      <w:r>
        <w:rPr>
          <w:spacing w:val="-1"/>
        </w:rPr>
        <w:t xml:space="preserve"> </w:t>
      </w:r>
      <w:r>
        <w:rPr>
          <w:spacing w:val="-2"/>
        </w:rPr>
        <w:t>журнала.</w:t>
      </w:r>
    </w:p>
    <w:p w14:paraId="0253CDD5">
      <w:pPr>
        <w:pStyle w:val="7"/>
        <w:ind w:right="657"/>
        <w:jc w:val="left"/>
      </w:pPr>
      <w:r>
        <w:t>Макет</w:t>
      </w:r>
      <w:r>
        <w:rPr>
          <w:spacing w:val="-5"/>
        </w:rPr>
        <w:t xml:space="preserve"> </w:t>
      </w:r>
      <w:r>
        <w:t>разворота</w:t>
      </w:r>
      <w:r>
        <w:rPr>
          <w:spacing w:val="-7"/>
        </w:rPr>
        <w:t xml:space="preserve"> </w:t>
      </w:r>
      <w:r>
        <w:t>книги</w:t>
      </w:r>
      <w:r>
        <w:rPr>
          <w:spacing w:val="-8"/>
        </w:rPr>
        <w:t xml:space="preserve"> </w:t>
      </w:r>
      <w:r>
        <w:t>или</w:t>
      </w:r>
      <w:r>
        <w:rPr>
          <w:spacing w:val="-2"/>
        </w:rPr>
        <w:t xml:space="preserve"> </w:t>
      </w:r>
      <w:r>
        <w:t>журнала</w:t>
      </w:r>
      <w:r>
        <w:rPr>
          <w:spacing w:val="-6"/>
        </w:rPr>
        <w:t xml:space="preserve"> </w:t>
      </w:r>
      <w:r>
        <w:t>по</w:t>
      </w:r>
      <w:r>
        <w:rPr>
          <w:spacing w:val="-6"/>
        </w:rPr>
        <w:t xml:space="preserve"> </w:t>
      </w:r>
      <w:r>
        <w:t>выбранной</w:t>
      </w:r>
      <w:r>
        <w:rPr>
          <w:spacing w:val="-4"/>
        </w:rPr>
        <w:t xml:space="preserve"> </w:t>
      </w:r>
      <w:r>
        <w:t>теме</w:t>
      </w:r>
      <w:r>
        <w:rPr>
          <w:spacing w:val="-7"/>
        </w:rPr>
        <w:t xml:space="preserve"> </w:t>
      </w:r>
      <w:r>
        <w:t>в</w:t>
      </w:r>
      <w:r>
        <w:rPr>
          <w:spacing w:val="-6"/>
        </w:rPr>
        <w:t xml:space="preserve"> </w:t>
      </w:r>
      <w:r>
        <w:t>виде</w:t>
      </w:r>
      <w:r>
        <w:rPr>
          <w:spacing w:val="-6"/>
        </w:rPr>
        <w:t xml:space="preserve"> </w:t>
      </w:r>
      <w:r>
        <w:t>коллажа</w:t>
      </w:r>
      <w:r>
        <w:rPr>
          <w:spacing w:val="-8"/>
        </w:rPr>
        <w:t xml:space="preserve"> </w:t>
      </w:r>
      <w:r>
        <w:t>или</w:t>
      </w:r>
      <w:r>
        <w:rPr>
          <w:spacing w:val="-2"/>
        </w:rPr>
        <w:t xml:space="preserve"> </w:t>
      </w:r>
      <w:r>
        <w:t>на</w:t>
      </w:r>
      <w:r>
        <w:rPr>
          <w:spacing w:val="-7"/>
        </w:rPr>
        <w:t xml:space="preserve"> </w:t>
      </w:r>
      <w:r>
        <w:t>основе компьютерных программ.</w:t>
      </w:r>
    </w:p>
    <w:p w14:paraId="0E26BDB6">
      <w:pPr>
        <w:pStyle w:val="7"/>
        <w:jc w:val="left"/>
      </w:pPr>
      <w:r>
        <w:rPr>
          <w:spacing w:val="-2"/>
        </w:rPr>
        <w:t>Макетирование</w:t>
      </w:r>
      <w:r>
        <w:rPr>
          <w:spacing w:val="-13"/>
        </w:rPr>
        <w:t xml:space="preserve"> </w:t>
      </w:r>
      <w:r>
        <w:rPr>
          <w:spacing w:val="-2"/>
        </w:rPr>
        <w:t>объёмно-пространственных композиций.</w:t>
      </w:r>
    </w:p>
    <w:p w14:paraId="1F4119B3">
      <w:pPr>
        <w:pStyle w:val="7"/>
        <w:tabs>
          <w:tab w:val="left" w:pos="1623"/>
          <w:tab w:val="left" w:pos="3098"/>
          <w:tab w:val="left" w:pos="3434"/>
          <w:tab w:val="left" w:pos="5540"/>
          <w:tab w:val="left" w:pos="7499"/>
          <w:tab w:val="left" w:pos="8977"/>
        </w:tabs>
        <w:ind w:right="404"/>
        <w:jc w:val="left"/>
      </w:pPr>
      <w:r>
        <w:rPr>
          <w:spacing w:val="-2"/>
        </w:rPr>
        <w:t>Композиция</w:t>
      </w:r>
      <w:r>
        <w:tab/>
      </w:r>
      <w:r>
        <w:rPr>
          <w:spacing w:val="-2"/>
        </w:rPr>
        <w:t>плоскостная</w:t>
      </w:r>
      <w:r>
        <w:tab/>
      </w:r>
      <w:r>
        <w:rPr>
          <w:spacing w:val="-10"/>
        </w:rPr>
        <w:t>и</w:t>
      </w:r>
      <w:r>
        <w:tab/>
      </w:r>
      <w:r>
        <w:rPr>
          <w:spacing w:val="-2"/>
        </w:rPr>
        <w:t>пространственная.</w:t>
      </w:r>
      <w:r>
        <w:tab/>
      </w:r>
      <w:r>
        <w:rPr>
          <w:spacing w:val="-2"/>
        </w:rPr>
        <w:t>Композиционная</w:t>
      </w:r>
      <w:r>
        <w:tab/>
      </w:r>
      <w:r>
        <w:rPr>
          <w:spacing w:val="-2"/>
        </w:rPr>
        <w:t>организация</w:t>
      </w:r>
      <w:r>
        <w:tab/>
      </w:r>
      <w:r>
        <w:rPr>
          <w:spacing w:val="-2"/>
        </w:rPr>
        <w:t xml:space="preserve">пространства. </w:t>
      </w:r>
      <w:r>
        <w:t>Прочтение плоскостной композиции как «чертежа»</w:t>
      </w:r>
      <w:r>
        <w:rPr>
          <w:spacing w:val="-3"/>
        </w:rPr>
        <w:t xml:space="preserve"> </w:t>
      </w:r>
      <w:r>
        <w:t>пространства.</w:t>
      </w:r>
    </w:p>
    <w:p w14:paraId="19AD4087">
      <w:pPr>
        <w:pStyle w:val="7"/>
        <w:ind w:right="398"/>
        <w:jc w:val="left"/>
      </w:pPr>
      <w:r>
        <w:t>Макетирование.</w:t>
      </w:r>
      <w:r>
        <w:rPr>
          <w:spacing w:val="40"/>
        </w:rPr>
        <w:t xml:space="preserve"> </w:t>
      </w:r>
      <w:r>
        <w:t>Введение</w:t>
      </w:r>
      <w:r>
        <w:rPr>
          <w:spacing w:val="40"/>
        </w:rPr>
        <w:t xml:space="preserve"> </w:t>
      </w:r>
      <w:r>
        <w:t>в</w:t>
      </w:r>
      <w:r>
        <w:rPr>
          <w:spacing w:val="40"/>
        </w:rPr>
        <w:t xml:space="preserve"> </w:t>
      </w:r>
      <w:r>
        <w:t>макет</w:t>
      </w:r>
      <w:r>
        <w:rPr>
          <w:spacing w:val="40"/>
        </w:rPr>
        <w:t xml:space="preserve"> </w:t>
      </w:r>
      <w:r>
        <w:t>понятия</w:t>
      </w:r>
      <w:r>
        <w:rPr>
          <w:spacing w:val="40"/>
        </w:rPr>
        <w:t xml:space="preserve"> </w:t>
      </w:r>
      <w:r>
        <w:t>рельефа</w:t>
      </w:r>
      <w:r>
        <w:rPr>
          <w:spacing w:val="40"/>
        </w:rPr>
        <w:t xml:space="preserve"> </w:t>
      </w:r>
      <w:r>
        <w:t>местности</w:t>
      </w:r>
      <w:r>
        <w:rPr>
          <w:spacing w:val="40"/>
        </w:rPr>
        <w:t xml:space="preserve"> </w:t>
      </w:r>
      <w:r>
        <w:t>и</w:t>
      </w:r>
      <w:r>
        <w:rPr>
          <w:spacing w:val="80"/>
        </w:rPr>
        <w:t xml:space="preserve"> </w:t>
      </w:r>
      <w:r>
        <w:t>способы</w:t>
      </w:r>
      <w:r>
        <w:rPr>
          <w:spacing w:val="80"/>
        </w:rPr>
        <w:t xml:space="preserve"> </w:t>
      </w:r>
      <w:r>
        <w:t>его</w:t>
      </w:r>
      <w:r>
        <w:rPr>
          <w:spacing w:val="40"/>
        </w:rPr>
        <w:t xml:space="preserve"> </w:t>
      </w:r>
      <w:r>
        <w:t>обозначения</w:t>
      </w:r>
      <w:r>
        <w:rPr>
          <w:spacing w:val="40"/>
        </w:rPr>
        <w:t xml:space="preserve"> </w:t>
      </w:r>
      <w:r>
        <w:t xml:space="preserve">на </w:t>
      </w:r>
      <w:r>
        <w:rPr>
          <w:spacing w:val="-2"/>
        </w:rPr>
        <w:t>макете.</w:t>
      </w:r>
    </w:p>
    <w:p w14:paraId="72A57A66">
      <w:pPr>
        <w:pStyle w:val="7"/>
        <w:ind w:right="1245"/>
        <w:jc w:val="left"/>
      </w:pPr>
      <w:r>
        <w:t>Выполнение практических работ по</w:t>
      </w:r>
      <w:r>
        <w:rPr>
          <w:spacing w:val="-1"/>
        </w:rPr>
        <w:t xml:space="preserve"> </w:t>
      </w:r>
      <w:r>
        <w:t>созданию</w:t>
      </w:r>
      <w:r>
        <w:rPr>
          <w:spacing w:val="-1"/>
        </w:rPr>
        <w:t xml:space="preserve"> </w:t>
      </w:r>
      <w:r>
        <w:t>объёмно-пространственных композиций. Объём</w:t>
      </w:r>
      <w:r>
        <w:rPr>
          <w:spacing w:val="-5"/>
        </w:rPr>
        <w:t xml:space="preserve"> </w:t>
      </w:r>
      <w:r>
        <w:t>и пространство. Взаимосвязь объектов в</w:t>
      </w:r>
      <w:r>
        <w:rPr>
          <w:spacing w:val="-3"/>
        </w:rPr>
        <w:t xml:space="preserve"> </w:t>
      </w:r>
      <w:r>
        <w:t>архитектурном макете.</w:t>
      </w:r>
    </w:p>
    <w:p w14:paraId="629ABEAA">
      <w:pPr>
        <w:pStyle w:val="7"/>
        <w:spacing w:before="1"/>
        <w:ind w:right="397"/>
      </w:pPr>
      <w: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3C9CA50A">
      <w:pPr>
        <w:pStyle w:val="7"/>
        <w:ind w:right="395"/>
      </w:pPr>
      <w:r>
        <w:t>Понятие тектоники как выражение в художественной форме конструктивной сущности</w:t>
      </w:r>
      <w:r>
        <w:rPr>
          <w:spacing w:val="40"/>
        </w:rPr>
        <w:t xml:space="preserve"> </w:t>
      </w:r>
      <w:r>
        <w:t>сооружения и логики конструктивного соотношения его частей.</w:t>
      </w:r>
    </w:p>
    <w:p w14:paraId="09CAD581">
      <w:pPr>
        <w:pStyle w:val="7"/>
        <w:ind w:right="395"/>
      </w:pPr>
      <w:r>
        <w:t xml:space="preserve">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w:t>
      </w:r>
      <w:r>
        <w:rPr>
          <w:spacing w:val="-2"/>
        </w:rPr>
        <w:t>архитектуры).</w:t>
      </w:r>
    </w:p>
    <w:p w14:paraId="37A77788">
      <w:pPr>
        <w:pStyle w:val="7"/>
        <w:ind w:right="1551"/>
      </w:pPr>
      <w:r>
        <w:t>Многообразие предметного мира, создаваемого человеком. Функция вещи и её форма. Образ времени в предметах, создаваемых человеком.</w:t>
      </w:r>
    </w:p>
    <w:p w14:paraId="4676AACA">
      <w:pPr>
        <w:pStyle w:val="7"/>
        <w:ind w:right="397"/>
      </w:pPr>
      <w: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4B296229">
      <w:pPr>
        <w:pStyle w:val="7"/>
      </w:pPr>
      <w:r>
        <w:t>Выполнение</w:t>
      </w:r>
      <w:r>
        <w:rPr>
          <w:spacing w:val="-17"/>
        </w:rPr>
        <w:t xml:space="preserve"> </w:t>
      </w:r>
      <w:r>
        <w:t>аналитических</w:t>
      </w:r>
      <w:r>
        <w:rPr>
          <w:spacing w:val="-15"/>
        </w:rPr>
        <w:t xml:space="preserve"> </w:t>
      </w:r>
      <w:r>
        <w:t>зарисовок</w:t>
      </w:r>
      <w:r>
        <w:rPr>
          <w:spacing w:val="-15"/>
        </w:rPr>
        <w:t xml:space="preserve"> </w:t>
      </w:r>
      <w:r>
        <w:t>форм</w:t>
      </w:r>
      <w:r>
        <w:rPr>
          <w:spacing w:val="-15"/>
        </w:rPr>
        <w:t xml:space="preserve"> </w:t>
      </w:r>
      <w:r>
        <w:t>бытовых</w:t>
      </w:r>
      <w:r>
        <w:rPr>
          <w:spacing w:val="-14"/>
        </w:rPr>
        <w:t xml:space="preserve"> </w:t>
      </w:r>
      <w:r>
        <w:rPr>
          <w:spacing w:val="-2"/>
        </w:rPr>
        <w:t>предметов.</w:t>
      </w:r>
    </w:p>
    <w:p w14:paraId="29A1F9BA">
      <w:pPr>
        <w:pStyle w:val="7"/>
        <w:ind w:right="402"/>
      </w:pPr>
      <w:r>
        <w:t>Творческое проектирование предметов быта с определением их функций и материала</w:t>
      </w:r>
      <w:r>
        <w:rPr>
          <w:spacing w:val="40"/>
        </w:rPr>
        <w:t xml:space="preserve"> </w:t>
      </w:r>
      <w:r>
        <w:rPr>
          <w:spacing w:val="-2"/>
        </w:rPr>
        <w:t>изготовления.</w:t>
      </w:r>
    </w:p>
    <w:p w14:paraId="1D283803">
      <w:pPr>
        <w:pStyle w:val="7"/>
        <w:ind w:right="405"/>
      </w:pPr>
      <w: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40FA2B0C">
      <w:pPr>
        <w:pStyle w:val="7"/>
        <w:ind w:right="1581"/>
      </w:pPr>
      <w:r>
        <w:t>Конструирование</w:t>
      </w:r>
      <w:r>
        <w:rPr>
          <w:spacing w:val="-15"/>
        </w:rPr>
        <w:t xml:space="preserve"> </w:t>
      </w:r>
      <w:r>
        <w:t>объектов</w:t>
      </w:r>
      <w:r>
        <w:rPr>
          <w:spacing w:val="-15"/>
        </w:rPr>
        <w:t xml:space="preserve"> </w:t>
      </w:r>
      <w:r>
        <w:t>дизайна</w:t>
      </w:r>
      <w:r>
        <w:rPr>
          <w:spacing w:val="-15"/>
        </w:rPr>
        <w:t xml:space="preserve"> </w:t>
      </w:r>
      <w:r>
        <w:t>или</w:t>
      </w:r>
      <w:r>
        <w:rPr>
          <w:spacing w:val="-15"/>
        </w:rPr>
        <w:t xml:space="preserve"> </w:t>
      </w:r>
      <w:r>
        <w:t>архитектурное</w:t>
      </w:r>
      <w:r>
        <w:rPr>
          <w:spacing w:val="-15"/>
        </w:rPr>
        <w:t xml:space="preserve"> </w:t>
      </w:r>
      <w:r>
        <w:t>макетирование</w:t>
      </w:r>
      <w:r>
        <w:rPr>
          <w:spacing w:val="-15"/>
        </w:rPr>
        <w:t xml:space="preserve"> </w:t>
      </w:r>
      <w:r>
        <w:t>с</w:t>
      </w:r>
      <w:r>
        <w:rPr>
          <w:spacing w:val="-15"/>
        </w:rPr>
        <w:t xml:space="preserve"> </w:t>
      </w:r>
      <w:r>
        <w:t>использованием цвета. Социальное</w:t>
      </w:r>
      <w:r>
        <w:rPr>
          <w:spacing w:val="-9"/>
        </w:rPr>
        <w:t xml:space="preserve"> </w:t>
      </w:r>
      <w:r>
        <w:t>значение</w:t>
      </w:r>
      <w:r>
        <w:rPr>
          <w:spacing w:val="-3"/>
        </w:rPr>
        <w:t xml:space="preserve"> </w:t>
      </w:r>
      <w:r>
        <w:t>дизайна</w:t>
      </w:r>
      <w:r>
        <w:rPr>
          <w:spacing w:val="-4"/>
        </w:rPr>
        <w:t xml:space="preserve"> </w:t>
      </w:r>
      <w:r>
        <w:t>и</w:t>
      </w:r>
      <w:r>
        <w:rPr>
          <w:spacing w:val="-2"/>
        </w:rPr>
        <w:t xml:space="preserve"> </w:t>
      </w:r>
      <w:r>
        <w:t>архитектуры</w:t>
      </w:r>
      <w:r>
        <w:rPr>
          <w:spacing w:val="-3"/>
        </w:rPr>
        <w:t xml:space="preserve"> </w:t>
      </w:r>
      <w:r>
        <w:t>как</w:t>
      </w:r>
      <w:r>
        <w:rPr>
          <w:spacing w:val="-2"/>
        </w:rPr>
        <w:t xml:space="preserve"> </w:t>
      </w:r>
      <w:r>
        <w:t>среды</w:t>
      </w:r>
      <w:r>
        <w:rPr>
          <w:spacing w:val="-4"/>
        </w:rPr>
        <w:t xml:space="preserve"> </w:t>
      </w:r>
      <w:r>
        <w:t>жизни человека.</w:t>
      </w:r>
    </w:p>
    <w:p w14:paraId="0A901F48">
      <w:pPr>
        <w:pStyle w:val="7"/>
      </w:pPr>
      <w:r>
        <w:t>Образ</w:t>
      </w:r>
      <w:r>
        <w:rPr>
          <w:spacing w:val="-16"/>
        </w:rPr>
        <w:t xml:space="preserve"> </w:t>
      </w:r>
      <w:r>
        <w:t>и</w:t>
      </w:r>
      <w:r>
        <w:rPr>
          <w:spacing w:val="-9"/>
        </w:rPr>
        <w:t xml:space="preserve"> </w:t>
      </w:r>
      <w:r>
        <w:t>стиль</w:t>
      </w:r>
      <w:r>
        <w:rPr>
          <w:spacing w:val="-11"/>
        </w:rPr>
        <w:t xml:space="preserve"> </w:t>
      </w:r>
      <w:r>
        <w:t>материальной</w:t>
      </w:r>
      <w:r>
        <w:rPr>
          <w:spacing w:val="-13"/>
        </w:rPr>
        <w:t xml:space="preserve"> </w:t>
      </w:r>
      <w:r>
        <w:t>культуры</w:t>
      </w:r>
      <w:r>
        <w:rPr>
          <w:spacing w:val="-7"/>
        </w:rPr>
        <w:t xml:space="preserve"> </w:t>
      </w:r>
      <w:r>
        <w:t>прошлого.</w:t>
      </w:r>
      <w:r>
        <w:rPr>
          <w:spacing w:val="-9"/>
        </w:rPr>
        <w:t xml:space="preserve"> </w:t>
      </w:r>
      <w:r>
        <w:t>Смена</w:t>
      </w:r>
      <w:r>
        <w:rPr>
          <w:spacing w:val="-14"/>
        </w:rPr>
        <w:t xml:space="preserve"> </w:t>
      </w:r>
      <w:r>
        <w:t>стилей</w:t>
      </w:r>
      <w:r>
        <w:rPr>
          <w:spacing w:val="-5"/>
        </w:rPr>
        <w:t xml:space="preserve"> </w:t>
      </w:r>
      <w:r>
        <w:t>как</w:t>
      </w:r>
      <w:r>
        <w:rPr>
          <w:spacing w:val="-8"/>
        </w:rPr>
        <w:t xml:space="preserve"> </w:t>
      </w:r>
      <w:r>
        <w:t>отражение</w:t>
      </w:r>
      <w:r>
        <w:rPr>
          <w:spacing w:val="-15"/>
        </w:rPr>
        <w:t xml:space="preserve"> </w:t>
      </w:r>
      <w:r>
        <w:rPr>
          <w:spacing w:val="-2"/>
        </w:rPr>
        <w:t>эволюции</w:t>
      </w:r>
    </w:p>
    <w:p w14:paraId="6D9CAB3B">
      <w:pPr>
        <w:pStyle w:val="7"/>
        <w:ind w:right="391"/>
      </w:pPr>
      <w:r>
        <w:t>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3E908521">
      <w:pPr>
        <w:pStyle w:val="7"/>
        <w:ind w:right="395"/>
      </w:pPr>
      <w:r>
        <w:t>Архитектура народного жилища, храмовая архитектура, частный дом в предметно- пространственной среде жизни разных народов.</w:t>
      </w:r>
    </w:p>
    <w:p w14:paraId="19339B4A">
      <w:pPr>
        <w:pStyle w:val="7"/>
        <w:ind w:right="403"/>
      </w:pPr>
      <w: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57FF9B65">
      <w:pPr>
        <w:pStyle w:val="7"/>
      </w:pPr>
      <w:r>
        <w:t>Пути</w:t>
      </w:r>
      <w:r>
        <w:rPr>
          <w:spacing w:val="-16"/>
        </w:rPr>
        <w:t xml:space="preserve"> </w:t>
      </w:r>
      <w:r>
        <w:t>развития</w:t>
      </w:r>
      <w:r>
        <w:rPr>
          <w:spacing w:val="-12"/>
        </w:rPr>
        <w:t xml:space="preserve"> </w:t>
      </w:r>
      <w:r>
        <w:t>современной</w:t>
      </w:r>
      <w:r>
        <w:rPr>
          <w:spacing w:val="-14"/>
        </w:rPr>
        <w:t xml:space="preserve"> </w:t>
      </w:r>
      <w:r>
        <w:t>архитектуры</w:t>
      </w:r>
      <w:r>
        <w:rPr>
          <w:spacing w:val="-12"/>
        </w:rPr>
        <w:t xml:space="preserve"> </w:t>
      </w:r>
      <w:r>
        <w:t>и</w:t>
      </w:r>
      <w:r>
        <w:rPr>
          <w:spacing w:val="-14"/>
        </w:rPr>
        <w:t xml:space="preserve"> </w:t>
      </w:r>
      <w:r>
        <w:t>дизайна:</w:t>
      </w:r>
      <w:r>
        <w:rPr>
          <w:spacing w:val="-15"/>
        </w:rPr>
        <w:t xml:space="preserve"> </w:t>
      </w:r>
      <w:r>
        <w:t>город</w:t>
      </w:r>
      <w:r>
        <w:rPr>
          <w:spacing w:val="-15"/>
        </w:rPr>
        <w:t xml:space="preserve"> </w:t>
      </w:r>
      <w:r>
        <w:t>сегодня</w:t>
      </w:r>
      <w:r>
        <w:rPr>
          <w:spacing w:val="-12"/>
        </w:rPr>
        <w:t xml:space="preserve"> </w:t>
      </w:r>
      <w:r>
        <w:t>и</w:t>
      </w:r>
      <w:r>
        <w:rPr>
          <w:spacing w:val="-14"/>
        </w:rPr>
        <w:t xml:space="preserve"> </w:t>
      </w:r>
      <w:r>
        <w:rPr>
          <w:spacing w:val="-2"/>
        </w:rPr>
        <w:t>завтра.</w:t>
      </w:r>
    </w:p>
    <w:p w14:paraId="13FF8AE6">
      <w:pPr>
        <w:pStyle w:val="7"/>
        <w:ind w:right="396"/>
      </w:pPr>
      <w:r>
        <w:t>Архитектурная и градостроительная революция XX в. Её технологические и эстетические предпосылки и истоки. Социальный аспект</w:t>
      </w:r>
      <w:r>
        <w:rPr>
          <w:spacing w:val="40"/>
        </w:rPr>
        <w:t xml:space="preserve"> </w:t>
      </w:r>
      <w:r>
        <w:t>«перестройки»</w:t>
      </w:r>
      <w:r>
        <w:rPr>
          <w:spacing w:val="-25"/>
        </w:rPr>
        <w:t xml:space="preserve"> </w:t>
      </w:r>
      <w:r>
        <w:t>в архитектуре.</w:t>
      </w:r>
    </w:p>
    <w:p w14:paraId="3B541721">
      <w:pPr>
        <w:pStyle w:val="7"/>
        <w:ind w:right="393"/>
      </w:pPr>
      <w:r>
        <w:t>Отрицание канонов и сохранение наследия с учётом нового уровня материально- строительной техники. Приоритет функционализма. Проблема урбанизации ландшафта, безликости и агрессивности среды современного города.</w:t>
      </w:r>
    </w:p>
    <w:p w14:paraId="12A706E3">
      <w:pPr>
        <w:pStyle w:val="7"/>
        <w:ind w:right="398"/>
      </w:pPr>
      <w:r>
        <w:t>Пространство городской среды. Исторические формы планировки городской среды и их связь с образом жизни людей.</w:t>
      </w:r>
    </w:p>
    <w:p w14:paraId="6D85DA1E">
      <w:pPr>
        <w:pStyle w:val="7"/>
      </w:pPr>
      <w:r>
        <w:rPr>
          <w:spacing w:val="-2"/>
        </w:rPr>
        <w:t>Роль</w:t>
      </w:r>
      <w:r>
        <w:rPr>
          <w:spacing w:val="-8"/>
        </w:rPr>
        <w:t xml:space="preserve"> </w:t>
      </w:r>
      <w:r>
        <w:rPr>
          <w:spacing w:val="-2"/>
        </w:rPr>
        <w:t>цвета</w:t>
      </w:r>
      <w:r>
        <w:rPr>
          <w:spacing w:val="-4"/>
        </w:rPr>
        <w:t xml:space="preserve"> </w:t>
      </w:r>
      <w:r>
        <w:rPr>
          <w:spacing w:val="-2"/>
        </w:rPr>
        <w:t>в</w:t>
      </w:r>
      <w:r>
        <w:rPr>
          <w:spacing w:val="-4"/>
        </w:rPr>
        <w:t xml:space="preserve"> </w:t>
      </w:r>
      <w:r>
        <w:rPr>
          <w:spacing w:val="-2"/>
        </w:rPr>
        <w:t>формировании</w:t>
      </w:r>
      <w:r>
        <w:rPr>
          <w:spacing w:val="3"/>
        </w:rPr>
        <w:t xml:space="preserve"> </w:t>
      </w:r>
      <w:r>
        <w:rPr>
          <w:spacing w:val="-2"/>
        </w:rPr>
        <w:t>пространства.</w:t>
      </w:r>
      <w:r>
        <w:rPr>
          <w:spacing w:val="3"/>
        </w:rPr>
        <w:t xml:space="preserve"> </w:t>
      </w:r>
      <w:r>
        <w:rPr>
          <w:spacing w:val="-2"/>
        </w:rPr>
        <w:t>Схема-планировка</w:t>
      </w:r>
      <w:r>
        <w:t xml:space="preserve"> </w:t>
      </w:r>
      <w:r>
        <w:rPr>
          <w:spacing w:val="-2"/>
        </w:rPr>
        <w:t>и</w:t>
      </w:r>
      <w:r>
        <w:rPr>
          <w:spacing w:val="4"/>
        </w:rPr>
        <w:t xml:space="preserve"> </w:t>
      </w:r>
      <w:r>
        <w:rPr>
          <w:spacing w:val="-2"/>
        </w:rPr>
        <w:t>реальность.</w:t>
      </w:r>
    </w:p>
    <w:p w14:paraId="14614922">
      <w:pPr>
        <w:pStyle w:val="7"/>
        <w:ind w:right="399"/>
      </w:pPr>
      <w: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6E551EC3">
      <w:pPr>
        <w:pStyle w:val="7"/>
        <w:spacing w:after="0"/>
        <w:sectPr>
          <w:pgSz w:w="11940" w:h="16860"/>
          <w:pgMar w:top="920" w:right="0" w:bottom="880" w:left="1133" w:header="0" w:footer="645" w:gutter="0"/>
          <w:cols w:space="720" w:num="1"/>
        </w:sectPr>
      </w:pPr>
    </w:p>
    <w:p w14:paraId="1057831D">
      <w:pPr>
        <w:pStyle w:val="7"/>
        <w:spacing w:before="72"/>
        <w:ind w:right="404"/>
      </w:pPr>
      <w:r>
        <w:t>Индивидуальный образ каждого города. Неповторимость исторических кварталов и значение культурного наследия для современной жизни людей.</w:t>
      </w:r>
    </w:p>
    <w:p w14:paraId="7CF53C36">
      <w:pPr>
        <w:pStyle w:val="7"/>
        <w:spacing w:before="1"/>
        <w:ind w:right="397"/>
      </w:pPr>
      <w: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542CE066">
      <w:pPr>
        <w:pStyle w:val="7"/>
        <w:ind w:right="401"/>
      </w:pPr>
      <w: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14:paraId="6586963C">
      <w:pPr>
        <w:pStyle w:val="7"/>
        <w:ind w:right="389"/>
      </w:pPr>
      <w:r>
        <w:t>Выполнение практической работы по теме «Проектирование</w:t>
      </w:r>
      <w:r>
        <w:rPr>
          <w:spacing w:val="40"/>
        </w:rPr>
        <w:t xml:space="preserve"> </w:t>
      </w:r>
      <w:r>
        <w:t>дизайна</w:t>
      </w:r>
      <w:r>
        <w:rPr>
          <w:spacing w:val="40"/>
        </w:rPr>
        <w:t xml:space="preserve"> </w:t>
      </w:r>
      <w:r>
        <w:t>объектов городской среды»</w:t>
      </w:r>
      <w:r>
        <w:rPr>
          <w:spacing w:val="40"/>
        </w:rPr>
        <w:t xml:space="preserve"> </w:t>
      </w:r>
      <w:r>
        <w:t xml:space="preserve">в виде создания коллажнографической композиции или дизайн-проекта оформления витрины </w:t>
      </w:r>
      <w:r>
        <w:rPr>
          <w:spacing w:val="-2"/>
        </w:rPr>
        <w:t>магазина.</w:t>
      </w:r>
    </w:p>
    <w:p w14:paraId="3B1C0B10">
      <w:pPr>
        <w:pStyle w:val="7"/>
        <w:ind w:right="948"/>
        <w:jc w:val="left"/>
      </w:pPr>
      <w:r>
        <w:t>Интерьер</w:t>
      </w:r>
      <w:r>
        <w:rPr>
          <w:spacing w:val="-15"/>
        </w:rPr>
        <w:t xml:space="preserve"> </w:t>
      </w:r>
      <w:r>
        <w:t>и</w:t>
      </w:r>
      <w:r>
        <w:rPr>
          <w:spacing w:val="-14"/>
        </w:rPr>
        <w:t xml:space="preserve"> </w:t>
      </w:r>
      <w:r>
        <w:t>предметный</w:t>
      </w:r>
      <w:r>
        <w:rPr>
          <w:spacing w:val="-5"/>
        </w:rPr>
        <w:t xml:space="preserve"> </w:t>
      </w:r>
      <w:r>
        <w:t>мир</w:t>
      </w:r>
      <w:r>
        <w:rPr>
          <w:spacing w:val="-12"/>
        </w:rPr>
        <w:t xml:space="preserve"> </w:t>
      </w:r>
      <w:r>
        <w:t>в</w:t>
      </w:r>
      <w:r>
        <w:rPr>
          <w:spacing w:val="-15"/>
        </w:rPr>
        <w:t xml:space="preserve"> </w:t>
      </w:r>
      <w:r>
        <w:t>доме.</w:t>
      </w:r>
      <w:r>
        <w:rPr>
          <w:spacing w:val="-8"/>
        </w:rPr>
        <w:t xml:space="preserve"> </w:t>
      </w:r>
      <w:r>
        <w:t>Назначение</w:t>
      </w:r>
      <w:r>
        <w:rPr>
          <w:spacing w:val="-6"/>
        </w:rPr>
        <w:t xml:space="preserve"> </w:t>
      </w:r>
      <w:r>
        <w:t>помещения</w:t>
      </w:r>
      <w:r>
        <w:rPr>
          <w:spacing w:val="-10"/>
        </w:rPr>
        <w:t xml:space="preserve"> </w:t>
      </w:r>
      <w:r>
        <w:t>и</w:t>
      </w:r>
      <w:r>
        <w:rPr>
          <w:spacing w:val="-12"/>
        </w:rPr>
        <w:t xml:space="preserve"> </w:t>
      </w:r>
      <w:r>
        <w:t>построение</w:t>
      </w:r>
      <w:r>
        <w:rPr>
          <w:spacing w:val="-12"/>
        </w:rPr>
        <w:t xml:space="preserve"> </w:t>
      </w:r>
      <w:r>
        <w:t>его</w:t>
      </w:r>
      <w:r>
        <w:rPr>
          <w:spacing w:val="-15"/>
        </w:rPr>
        <w:t xml:space="preserve"> </w:t>
      </w:r>
      <w:r>
        <w:t>интерьера. Дизайн пространственно-предметной среды интерьера.</w:t>
      </w:r>
    </w:p>
    <w:p w14:paraId="22BF16E1">
      <w:pPr>
        <w:pStyle w:val="7"/>
        <w:ind w:right="398"/>
        <w:jc w:val="left"/>
      </w:pPr>
      <w:r>
        <w:t>Образно-стилевое единство материальной культуры каждой эпохи. Интерьер как отражение стиля жизни его хозяев.</w:t>
      </w:r>
    </w:p>
    <w:p w14:paraId="47F58F40">
      <w:pPr>
        <w:pStyle w:val="7"/>
        <w:spacing w:before="1"/>
        <w:ind w:right="398"/>
        <w:jc w:val="left"/>
      </w:pPr>
      <w:r>
        <w:t>Зонирование интерьера – создание многофункционального пространства. Отделочные материалы, введение фактуры и цвета в интерьер.</w:t>
      </w:r>
    </w:p>
    <w:p w14:paraId="3ADF4B3B">
      <w:pPr>
        <w:pStyle w:val="7"/>
        <w:jc w:val="left"/>
      </w:pPr>
      <w:r>
        <w:t>Интерьеры</w:t>
      </w:r>
      <w:r>
        <w:rPr>
          <w:spacing w:val="-17"/>
        </w:rPr>
        <w:t xml:space="preserve"> </w:t>
      </w:r>
      <w:r>
        <w:t>общественных</w:t>
      </w:r>
      <w:r>
        <w:rPr>
          <w:spacing w:val="-2"/>
        </w:rPr>
        <w:t xml:space="preserve"> </w:t>
      </w:r>
      <w:r>
        <w:t>зданий</w:t>
      </w:r>
      <w:r>
        <w:rPr>
          <w:spacing w:val="-10"/>
        </w:rPr>
        <w:t xml:space="preserve"> </w:t>
      </w:r>
      <w:r>
        <w:t>(театр,</w:t>
      </w:r>
      <w:r>
        <w:rPr>
          <w:spacing w:val="-10"/>
        </w:rPr>
        <w:t xml:space="preserve"> </w:t>
      </w:r>
      <w:r>
        <w:t>кафе,</w:t>
      </w:r>
      <w:r>
        <w:rPr>
          <w:spacing w:val="-12"/>
        </w:rPr>
        <w:t xml:space="preserve"> </w:t>
      </w:r>
      <w:r>
        <w:t>вокзал,</w:t>
      </w:r>
      <w:r>
        <w:rPr>
          <w:spacing w:val="-12"/>
        </w:rPr>
        <w:t xml:space="preserve"> </w:t>
      </w:r>
      <w:r>
        <w:t>офис,</w:t>
      </w:r>
      <w:r>
        <w:rPr>
          <w:spacing w:val="-11"/>
        </w:rPr>
        <w:t xml:space="preserve"> </w:t>
      </w:r>
      <w:r>
        <w:rPr>
          <w:spacing w:val="-2"/>
        </w:rPr>
        <w:t>школа).</w:t>
      </w:r>
    </w:p>
    <w:p w14:paraId="7E21F7DD">
      <w:pPr>
        <w:pStyle w:val="7"/>
        <w:spacing w:before="2" w:line="237" w:lineRule="auto"/>
        <w:ind w:right="398"/>
        <w:jc w:val="left"/>
      </w:pPr>
      <w:r>
        <w:t>Выполнение</w:t>
      </w:r>
      <w:r>
        <w:rPr>
          <w:spacing w:val="40"/>
        </w:rPr>
        <w:t xml:space="preserve"> </w:t>
      </w:r>
      <w:r>
        <w:t>практической</w:t>
      </w:r>
      <w:r>
        <w:rPr>
          <w:spacing w:val="40"/>
        </w:rPr>
        <w:t xml:space="preserve"> </w:t>
      </w:r>
      <w:r>
        <w:t>и</w:t>
      </w:r>
      <w:r>
        <w:rPr>
          <w:spacing w:val="40"/>
        </w:rPr>
        <w:t xml:space="preserve"> </w:t>
      </w:r>
      <w:r>
        <w:t>аналитической</w:t>
      </w:r>
      <w:r>
        <w:rPr>
          <w:spacing w:val="40"/>
        </w:rPr>
        <w:t xml:space="preserve"> </w:t>
      </w:r>
      <w:r>
        <w:t>работы</w:t>
      </w:r>
      <w:r>
        <w:rPr>
          <w:spacing w:val="40"/>
        </w:rPr>
        <w:t xml:space="preserve"> </w:t>
      </w:r>
      <w:r>
        <w:t>по</w:t>
      </w:r>
      <w:r>
        <w:rPr>
          <w:spacing w:val="40"/>
        </w:rPr>
        <w:t xml:space="preserve"> </w:t>
      </w:r>
      <w:r>
        <w:t>теме</w:t>
      </w:r>
      <w:r>
        <w:rPr>
          <w:spacing w:val="40"/>
        </w:rPr>
        <w:t xml:space="preserve"> </w:t>
      </w:r>
      <w:r>
        <w:t>«Роль</w:t>
      </w:r>
      <w:r>
        <w:rPr>
          <w:spacing w:val="40"/>
        </w:rPr>
        <w:t xml:space="preserve"> </w:t>
      </w:r>
      <w:r>
        <w:t>вещи</w:t>
      </w:r>
      <w:r>
        <w:rPr>
          <w:spacing w:val="40"/>
        </w:rPr>
        <w:t xml:space="preserve"> </w:t>
      </w:r>
      <w:r>
        <w:t>в</w:t>
      </w:r>
      <w:r>
        <w:rPr>
          <w:spacing w:val="40"/>
        </w:rPr>
        <w:t xml:space="preserve"> </w:t>
      </w:r>
      <w:r>
        <w:t>образно-</w:t>
      </w:r>
      <w:r>
        <w:rPr>
          <w:spacing w:val="40"/>
        </w:rPr>
        <w:t xml:space="preserve"> </w:t>
      </w:r>
      <w:r>
        <w:t>стилевом</w:t>
      </w:r>
      <w:r>
        <w:rPr>
          <w:spacing w:val="40"/>
        </w:rPr>
        <w:t xml:space="preserve"> </w:t>
      </w:r>
      <w:r>
        <w:t>решении интерьера» в форме создания коллажной композиции.</w:t>
      </w:r>
    </w:p>
    <w:p w14:paraId="5C96B349">
      <w:pPr>
        <w:pStyle w:val="7"/>
        <w:spacing w:before="1"/>
        <w:ind w:right="390"/>
      </w:pPr>
      <w:r>
        <w:t>Организация архитектурно-ландшафтного пространства. Город в единстве с</w:t>
      </w:r>
      <w:r>
        <w:rPr>
          <w:spacing w:val="40"/>
        </w:rPr>
        <w:t xml:space="preserve"> </w:t>
      </w:r>
      <w:r>
        <w:t>ландшафтно-</w:t>
      </w:r>
      <w:r>
        <w:rPr>
          <w:spacing w:val="40"/>
        </w:rPr>
        <w:t xml:space="preserve"> </w:t>
      </w:r>
      <w:r>
        <w:t>парковой средой.</w:t>
      </w:r>
    </w:p>
    <w:p w14:paraId="44281331">
      <w:pPr>
        <w:pStyle w:val="7"/>
        <w:ind w:right="396"/>
      </w:pPr>
      <w:r>
        <w:t xml:space="preserve">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w:t>
      </w:r>
      <w:r>
        <w:rPr>
          <w:spacing w:val="-2"/>
        </w:rPr>
        <w:t>проектов.</w:t>
      </w:r>
    </w:p>
    <w:p w14:paraId="5E21DE0A">
      <w:pPr>
        <w:pStyle w:val="7"/>
        <w:ind w:right="398"/>
        <w:jc w:val="left"/>
      </w:pPr>
      <w:r>
        <w:t>Выполнение дизайн-проекта территории парка или приусадебного участка в виде схемы- чертежа. Единство</w:t>
      </w:r>
      <w:r>
        <w:rPr>
          <w:spacing w:val="80"/>
        </w:rPr>
        <w:t xml:space="preserve"> </w:t>
      </w:r>
      <w:r>
        <w:t>эстетического</w:t>
      </w:r>
      <w:r>
        <w:rPr>
          <w:spacing w:val="80"/>
        </w:rPr>
        <w:t xml:space="preserve"> </w:t>
      </w:r>
      <w:r>
        <w:t>и</w:t>
      </w:r>
      <w:r>
        <w:rPr>
          <w:spacing w:val="80"/>
        </w:rPr>
        <w:t xml:space="preserve"> </w:t>
      </w:r>
      <w:r>
        <w:t>функционального</w:t>
      </w:r>
      <w:r>
        <w:rPr>
          <w:spacing w:val="80"/>
        </w:rPr>
        <w:t xml:space="preserve"> </w:t>
      </w:r>
      <w:r>
        <w:t>в</w:t>
      </w:r>
      <w:r>
        <w:rPr>
          <w:spacing w:val="80"/>
        </w:rPr>
        <w:t xml:space="preserve"> </w:t>
      </w:r>
      <w:r>
        <w:t>объёмнопространственной</w:t>
      </w:r>
      <w:r>
        <w:rPr>
          <w:spacing w:val="80"/>
        </w:rPr>
        <w:t xml:space="preserve"> </w:t>
      </w:r>
      <w:r>
        <w:t>организации</w:t>
      </w:r>
      <w:r>
        <w:rPr>
          <w:spacing w:val="80"/>
        </w:rPr>
        <w:t xml:space="preserve"> </w:t>
      </w:r>
      <w:r>
        <w:t>среды жизнедеятельности людей.</w:t>
      </w:r>
    </w:p>
    <w:p w14:paraId="371865F9">
      <w:pPr>
        <w:pStyle w:val="7"/>
        <w:spacing w:before="1"/>
        <w:jc w:val="left"/>
      </w:pPr>
      <w:r>
        <w:rPr>
          <w:spacing w:val="-2"/>
        </w:rPr>
        <w:t>Образ</w:t>
      </w:r>
      <w:r>
        <w:rPr>
          <w:spacing w:val="-6"/>
        </w:rPr>
        <w:t xml:space="preserve"> </w:t>
      </w:r>
      <w:r>
        <w:rPr>
          <w:spacing w:val="-2"/>
        </w:rPr>
        <w:t>человека</w:t>
      </w:r>
      <w:r>
        <w:rPr>
          <w:spacing w:val="-6"/>
        </w:rPr>
        <w:t xml:space="preserve"> </w:t>
      </w:r>
      <w:r>
        <w:rPr>
          <w:spacing w:val="-2"/>
        </w:rPr>
        <w:t>и</w:t>
      </w:r>
      <w:r>
        <w:rPr>
          <w:spacing w:val="-4"/>
        </w:rPr>
        <w:t xml:space="preserve"> </w:t>
      </w:r>
      <w:r>
        <w:rPr>
          <w:spacing w:val="-2"/>
        </w:rPr>
        <w:t>индивидуальное</w:t>
      </w:r>
      <w:r>
        <w:rPr>
          <w:spacing w:val="1"/>
        </w:rPr>
        <w:t xml:space="preserve"> </w:t>
      </w:r>
      <w:r>
        <w:rPr>
          <w:spacing w:val="-2"/>
        </w:rPr>
        <w:t>проектирование.</w:t>
      </w:r>
    </w:p>
    <w:p w14:paraId="57B91FD5">
      <w:pPr>
        <w:pStyle w:val="7"/>
        <w:ind w:right="397"/>
      </w:pPr>
      <w: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17B6DA81">
      <w:pPr>
        <w:pStyle w:val="7"/>
        <w:ind w:right="404"/>
      </w:pPr>
      <w:r>
        <w:t>Проектные работы по созданию облика частного дома, комнаты и сада. Дизайн предметной среды</w:t>
      </w:r>
      <w:r>
        <w:rPr>
          <w:spacing w:val="40"/>
        </w:rPr>
        <w:t xml:space="preserve"> </w:t>
      </w:r>
      <w:r>
        <w:t>в интерьере частного дома. Мода и культура как параметры создания собственного костюма или комплекта одежды.</w:t>
      </w:r>
    </w:p>
    <w:p w14:paraId="36B9F3AD">
      <w:pPr>
        <w:pStyle w:val="7"/>
        <w:ind w:right="401"/>
      </w:pPr>
      <w: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71329516">
      <w:pPr>
        <w:pStyle w:val="7"/>
        <w:ind w:right="400"/>
      </w:pPr>
      <w: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3677471E">
      <w:pPr>
        <w:pStyle w:val="7"/>
      </w:pPr>
      <w:r>
        <w:rPr>
          <w:spacing w:val="-2"/>
        </w:rPr>
        <w:t>Выполнение</w:t>
      </w:r>
      <w:r>
        <w:rPr>
          <w:spacing w:val="-13"/>
        </w:rPr>
        <w:t xml:space="preserve"> </w:t>
      </w:r>
      <w:r>
        <w:rPr>
          <w:spacing w:val="-2"/>
        </w:rPr>
        <w:t>практических творческих</w:t>
      </w:r>
      <w:r>
        <w:rPr>
          <w:spacing w:val="4"/>
        </w:rPr>
        <w:t xml:space="preserve"> </w:t>
      </w:r>
      <w:r>
        <w:rPr>
          <w:spacing w:val="-2"/>
        </w:rPr>
        <w:t>эскизов</w:t>
      </w:r>
      <w:r>
        <w:rPr>
          <w:spacing w:val="-17"/>
        </w:rPr>
        <w:t xml:space="preserve"> </w:t>
      </w:r>
      <w:r>
        <w:rPr>
          <w:spacing w:val="-2"/>
        </w:rPr>
        <w:t>по</w:t>
      </w:r>
      <w:r>
        <w:rPr>
          <w:spacing w:val="-13"/>
        </w:rPr>
        <w:t xml:space="preserve"> </w:t>
      </w:r>
      <w:r>
        <w:rPr>
          <w:spacing w:val="-2"/>
        </w:rPr>
        <w:t>теме</w:t>
      </w:r>
      <w:r>
        <w:rPr>
          <w:spacing w:val="7"/>
        </w:rPr>
        <w:t xml:space="preserve"> </w:t>
      </w:r>
      <w:r>
        <w:rPr>
          <w:spacing w:val="-2"/>
        </w:rPr>
        <w:t>«Дизайн</w:t>
      </w:r>
      <w:r>
        <w:rPr>
          <w:spacing w:val="-1"/>
        </w:rPr>
        <w:t xml:space="preserve"> </w:t>
      </w:r>
      <w:r>
        <w:rPr>
          <w:spacing w:val="-2"/>
        </w:rPr>
        <w:t>современной одежды».</w:t>
      </w:r>
    </w:p>
    <w:p w14:paraId="53D783F6">
      <w:pPr>
        <w:pStyle w:val="7"/>
        <w:spacing w:before="1"/>
        <w:ind w:right="399"/>
      </w:pPr>
      <w:r>
        <w:t>Искусство грима и причёски. Форма лица и причёска. Макияж дневной, вечерний и карнавальный. Грим бытовой и сценический.</w:t>
      </w:r>
    </w:p>
    <w:p w14:paraId="7D41972D">
      <w:pPr>
        <w:pStyle w:val="7"/>
        <w:ind w:right="404"/>
      </w:pPr>
      <w:r>
        <w:t>Имидж-дизайн и его связь с публичностью, технологией социального поведения, рекламой, общественной деятельностью.</w:t>
      </w:r>
    </w:p>
    <w:p w14:paraId="33184408">
      <w:pPr>
        <w:pStyle w:val="7"/>
      </w:pPr>
      <w:r>
        <w:t>Дизайн</w:t>
      </w:r>
      <w:r>
        <w:rPr>
          <w:spacing w:val="-5"/>
        </w:rPr>
        <w:t xml:space="preserve"> </w:t>
      </w:r>
      <w:r>
        <w:t>и</w:t>
      </w:r>
      <w:r>
        <w:rPr>
          <w:spacing w:val="-3"/>
        </w:rPr>
        <w:t xml:space="preserve"> </w:t>
      </w:r>
      <w:r>
        <w:t>архитектура</w:t>
      </w:r>
      <w:r>
        <w:rPr>
          <w:spacing w:val="-2"/>
        </w:rPr>
        <w:t xml:space="preserve"> </w:t>
      </w:r>
      <w:r>
        <w:t>–</w:t>
      </w:r>
      <w:r>
        <w:rPr>
          <w:spacing w:val="-1"/>
        </w:rPr>
        <w:t xml:space="preserve"> </w:t>
      </w:r>
      <w:r>
        <w:t>средства</w:t>
      </w:r>
      <w:r>
        <w:rPr>
          <w:spacing w:val="-3"/>
        </w:rPr>
        <w:t xml:space="preserve"> </w:t>
      </w:r>
      <w:r>
        <w:t>организации</w:t>
      </w:r>
      <w:r>
        <w:rPr>
          <w:spacing w:val="-5"/>
        </w:rPr>
        <w:t xml:space="preserve"> </w:t>
      </w:r>
      <w:r>
        <w:t>среды</w:t>
      </w:r>
      <w:r>
        <w:rPr>
          <w:spacing w:val="-2"/>
        </w:rPr>
        <w:t xml:space="preserve"> </w:t>
      </w:r>
      <w:r>
        <w:t>жизни</w:t>
      </w:r>
      <w:r>
        <w:rPr>
          <w:spacing w:val="-2"/>
        </w:rPr>
        <w:t xml:space="preserve"> </w:t>
      </w:r>
      <w:r>
        <w:t>людей</w:t>
      </w:r>
      <w:r>
        <w:rPr>
          <w:spacing w:val="-3"/>
        </w:rPr>
        <w:t xml:space="preserve"> </w:t>
      </w:r>
      <w:r>
        <w:t>и</w:t>
      </w:r>
      <w:r>
        <w:rPr>
          <w:spacing w:val="39"/>
        </w:rPr>
        <w:t xml:space="preserve"> </w:t>
      </w:r>
      <w:r>
        <w:t>строительства</w:t>
      </w:r>
      <w:r>
        <w:rPr>
          <w:spacing w:val="-4"/>
        </w:rPr>
        <w:t xml:space="preserve"> </w:t>
      </w:r>
      <w:r>
        <w:t>нового</w:t>
      </w:r>
      <w:r>
        <w:rPr>
          <w:spacing w:val="-2"/>
        </w:rPr>
        <w:t xml:space="preserve"> мира.</w:t>
      </w:r>
    </w:p>
    <w:p w14:paraId="115EFCA1">
      <w:pPr>
        <w:pStyle w:val="7"/>
        <w:tabs>
          <w:tab w:val="left" w:pos="1700"/>
          <w:tab w:val="left" w:pos="3388"/>
          <w:tab w:val="left" w:pos="4407"/>
          <w:tab w:val="left" w:pos="5940"/>
          <w:tab w:val="left" w:pos="7544"/>
          <w:tab w:val="left" w:pos="8506"/>
          <w:tab w:val="left" w:pos="9319"/>
        </w:tabs>
        <w:ind w:right="402"/>
        <w:jc w:val="left"/>
      </w:pPr>
      <w:r>
        <w:t xml:space="preserve">160.5.2. Модуль № 4 «Изображение в синтетических, экранных видах искусства и художественная </w:t>
      </w:r>
      <w:r>
        <w:rPr>
          <w:spacing w:val="-2"/>
        </w:rPr>
        <w:t>фотография»</w:t>
      </w:r>
      <w:r>
        <w:tab/>
      </w:r>
      <w:r>
        <w:rPr>
          <w:spacing w:val="-2"/>
        </w:rPr>
        <w:t>(Вариативный</w:t>
      </w:r>
      <w:r>
        <w:tab/>
      </w:r>
      <w:r>
        <w:rPr>
          <w:spacing w:val="-2"/>
        </w:rPr>
        <w:t>модуль.</w:t>
      </w:r>
      <w:r>
        <w:tab/>
      </w:r>
      <w:r>
        <w:rPr>
          <w:spacing w:val="-2"/>
        </w:rPr>
        <w:t>Компоненты</w:t>
      </w:r>
      <w:r>
        <w:tab/>
      </w:r>
      <w:r>
        <w:rPr>
          <w:spacing w:val="-2"/>
        </w:rPr>
        <w:t>вариативного</w:t>
      </w:r>
      <w:r>
        <w:tab/>
      </w:r>
      <w:r>
        <w:rPr>
          <w:spacing w:val="-2"/>
        </w:rPr>
        <w:t>модуля</w:t>
      </w:r>
      <w:r>
        <w:tab/>
      </w:r>
      <w:r>
        <w:rPr>
          <w:spacing w:val="-2"/>
        </w:rPr>
        <w:t>могут</w:t>
      </w:r>
      <w:r>
        <w:tab/>
      </w:r>
      <w:r>
        <w:rPr>
          <w:spacing w:val="-2"/>
        </w:rPr>
        <w:t xml:space="preserve">дополнить </w:t>
      </w:r>
      <w:r>
        <w:t>содержание в 5, 6 и 7 классах или реализовываться в рамках внеурочной деятельности). Синтетические – пространственно-временные виды</w:t>
      </w:r>
      <w:r>
        <w:rPr>
          <w:spacing w:val="40"/>
        </w:rPr>
        <w:t xml:space="preserve"> </w:t>
      </w:r>
      <w:r>
        <w:t>искусства.</w:t>
      </w:r>
      <w:r>
        <w:rPr>
          <w:spacing w:val="40"/>
        </w:rPr>
        <w:t xml:space="preserve"> </w:t>
      </w:r>
      <w:r>
        <w:t>Роль</w:t>
      </w:r>
      <w:r>
        <w:rPr>
          <w:spacing w:val="40"/>
        </w:rPr>
        <w:t xml:space="preserve"> </w:t>
      </w:r>
      <w:r>
        <w:t>изображения</w:t>
      </w:r>
      <w:r>
        <w:rPr>
          <w:spacing w:val="40"/>
        </w:rPr>
        <w:t xml:space="preserve"> </w:t>
      </w:r>
      <w:r>
        <w:t>в</w:t>
      </w:r>
      <w:r>
        <w:rPr>
          <w:spacing w:val="40"/>
        </w:rPr>
        <w:t xml:space="preserve"> </w:t>
      </w:r>
      <w:r>
        <w:t>синтетических искусствах в</w:t>
      </w:r>
      <w:r>
        <w:rPr>
          <w:spacing w:val="-2"/>
        </w:rPr>
        <w:t xml:space="preserve"> </w:t>
      </w:r>
      <w:r>
        <w:t>соединении со</w:t>
      </w:r>
      <w:r>
        <w:rPr>
          <w:spacing w:val="-1"/>
        </w:rPr>
        <w:t xml:space="preserve"> </w:t>
      </w:r>
      <w:r>
        <w:t>словом,</w:t>
      </w:r>
      <w:r>
        <w:rPr>
          <w:spacing w:val="-2"/>
        </w:rPr>
        <w:t xml:space="preserve"> </w:t>
      </w:r>
      <w:r>
        <w:t>музыкой, движением.</w:t>
      </w:r>
    </w:p>
    <w:p w14:paraId="7065C3C5">
      <w:pPr>
        <w:pStyle w:val="7"/>
        <w:jc w:val="left"/>
      </w:pPr>
      <w:r>
        <w:rPr>
          <w:spacing w:val="-2"/>
        </w:rPr>
        <w:t>Значение</w:t>
      </w:r>
      <w:r>
        <w:rPr>
          <w:spacing w:val="-12"/>
        </w:rPr>
        <w:t xml:space="preserve"> </w:t>
      </w:r>
      <w:r>
        <w:rPr>
          <w:spacing w:val="-2"/>
        </w:rPr>
        <w:t>развития</w:t>
      </w:r>
      <w:r>
        <w:rPr>
          <w:spacing w:val="-4"/>
        </w:rPr>
        <w:t xml:space="preserve"> </w:t>
      </w:r>
      <w:r>
        <w:rPr>
          <w:spacing w:val="-2"/>
        </w:rPr>
        <w:t>технологий</w:t>
      </w:r>
      <w:r>
        <w:t xml:space="preserve"> </w:t>
      </w:r>
      <w:r>
        <w:rPr>
          <w:spacing w:val="-2"/>
        </w:rPr>
        <w:t>в</w:t>
      </w:r>
      <w:r>
        <w:rPr>
          <w:spacing w:val="-6"/>
        </w:rPr>
        <w:t xml:space="preserve"> </w:t>
      </w:r>
      <w:r>
        <w:rPr>
          <w:spacing w:val="-2"/>
        </w:rPr>
        <w:t>становлении</w:t>
      </w:r>
      <w:r>
        <w:rPr>
          <w:spacing w:val="1"/>
        </w:rPr>
        <w:t xml:space="preserve"> </w:t>
      </w:r>
      <w:r>
        <w:rPr>
          <w:spacing w:val="-2"/>
        </w:rPr>
        <w:t>новых</w:t>
      </w:r>
      <w:r>
        <w:rPr>
          <w:spacing w:val="6"/>
        </w:rPr>
        <w:t xml:space="preserve"> </w:t>
      </w:r>
      <w:r>
        <w:rPr>
          <w:spacing w:val="-2"/>
        </w:rPr>
        <w:t>видов</w:t>
      </w:r>
      <w:r>
        <w:rPr>
          <w:spacing w:val="-5"/>
        </w:rPr>
        <w:t xml:space="preserve"> </w:t>
      </w:r>
      <w:r>
        <w:rPr>
          <w:spacing w:val="-2"/>
        </w:rPr>
        <w:t>искусства.</w:t>
      </w:r>
    </w:p>
    <w:p w14:paraId="7E1FA76B">
      <w:pPr>
        <w:pStyle w:val="7"/>
        <w:ind w:right="398"/>
        <w:jc w:val="left"/>
      </w:pPr>
      <w:r>
        <w:t>Мультимедиа</w:t>
      </w:r>
      <w:r>
        <w:rPr>
          <w:spacing w:val="-13"/>
        </w:rPr>
        <w:t xml:space="preserve"> </w:t>
      </w:r>
      <w:r>
        <w:t>и</w:t>
      </w:r>
      <w:r>
        <w:rPr>
          <w:spacing w:val="-9"/>
        </w:rPr>
        <w:t xml:space="preserve"> </w:t>
      </w:r>
      <w:r>
        <w:t>объединение</w:t>
      </w:r>
      <w:r>
        <w:rPr>
          <w:spacing w:val="-12"/>
        </w:rPr>
        <w:t xml:space="preserve"> </w:t>
      </w:r>
      <w:r>
        <w:t>множества</w:t>
      </w:r>
      <w:r>
        <w:rPr>
          <w:spacing w:val="-13"/>
        </w:rPr>
        <w:t xml:space="preserve"> </w:t>
      </w:r>
      <w:r>
        <w:t>воспринимаемых</w:t>
      </w:r>
      <w:r>
        <w:rPr>
          <w:spacing w:val="-7"/>
        </w:rPr>
        <w:t xml:space="preserve"> </w:t>
      </w:r>
      <w:r>
        <w:t>человеком</w:t>
      </w:r>
      <w:r>
        <w:rPr>
          <w:spacing w:val="-10"/>
        </w:rPr>
        <w:t xml:space="preserve"> </w:t>
      </w:r>
      <w:r>
        <w:t>информационных</w:t>
      </w:r>
      <w:r>
        <w:rPr>
          <w:spacing w:val="-4"/>
        </w:rPr>
        <w:t xml:space="preserve"> </w:t>
      </w:r>
      <w:r>
        <w:t>средств</w:t>
      </w:r>
      <w:r>
        <w:rPr>
          <w:spacing w:val="-6"/>
        </w:rPr>
        <w:t xml:space="preserve"> </w:t>
      </w:r>
      <w:r>
        <w:t>на экране цифрового искусства.</w:t>
      </w:r>
    </w:p>
    <w:p w14:paraId="0DD54C10">
      <w:pPr>
        <w:pStyle w:val="7"/>
        <w:spacing w:after="0"/>
        <w:jc w:val="left"/>
        <w:sectPr>
          <w:pgSz w:w="11940" w:h="16860"/>
          <w:pgMar w:top="920" w:right="0" w:bottom="880" w:left="1133" w:header="0" w:footer="645" w:gutter="0"/>
          <w:cols w:space="720" w:num="1"/>
        </w:sectPr>
      </w:pPr>
    </w:p>
    <w:p w14:paraId="713A3FCB">
      <w:pPr>
        <w:pStyle w:val="7"/>
        <w:spacing w:before="72"/>
        <w:jc w:val="left"/>
      </w:pPr>
      <w:r>
        <w:t>Художник</w:t>
      </w:r>
      <w:r>
        <w:rPr>
          <w:spacing w:val="-15"/>
        </w:rPr>
        <w:t xml:space="preserve"> </w:t>
      </w:r>
      <w:r>
        <w:t>и</w:t>
      </w:r>
      <w:r>
        <w:rPr>
          <w:spacing w:val="-15"/>
        </w:rPr>
        <w:t xml:space="preserve"> </w:t>
      </w:r>
      <w:r>
        <w:t>искусство</w:t>
      </w:r>
      <w:r>
        <w:rPr>
          <w:spacing w:val="-9"/>
        </w:rPr>
        <w:t xml:space="preserve"> </w:t>
      </w:r>
      <w:r>
        <w:rPr>
          <w:spacing w:val="-2"/>
        </w:rPr>
        <w:t>театра.</w:t>
      </w:r>
    </w:p>
    <w:p w14:paraId="40C14A9B">
      <w:pPr>
        <w:pStyle w:val="7"/>
        <w:jc w:val="left"/>
      </w:pPr>
      <w:r>
        <w:t>Рождение</w:t>
      </w:r>
      <w:r>
        <w:rPr>
          <w:spacing w:val="-17"/>
        </w:rPr>
        <w:t xml:space="preserve"> </w:t>
      </w:r>
      <w:r>
        <w:t>театра</w:t>
      </w:r>
      <w:r>
        <w:rPr>
          <w:spacing w:val="-15"/>
        </w:rPr>
        <w:t xml:space="preserve"> </w:t>
      </w:r>
      <w:r>
        <w:t>в</w:t>
      </w:r>
      <w:r>
        <w:rPr>
          <w:spacing w:val="-15"/>
        </w:rPr>
        <w:t xml:space="preserve"> </w:t>
      </w:r>
      <w:r>
        <w:t>древнейших</w:t>
      </w:r>
      <w:r>
        <w:rPr>
          <w:spacing w:val="-11"/>
        </w:rPr>
        <w:t xml:space="preserve"> </w:t>
      </w:r>
      <w:r>
        <w:t>обрядах.</w:t>
      </w:r>
      <w:r>
        <w:rPr>
          <w:spacing w:val="-10"/>
        </w:rPr>
        <w:t xml:space="preserve"> </w:t>
      </w:r>
      <w:r>
        <w:t>История</w:t>
      </w:r>
      <w:r>
        <w:rPr>
          <w:spacing w:val="-15"/>
        </w:rPr>
        <w:t xml:space="preserve"> </w:t>
      </w:r>
      <w:r>
        <w:t>развития</w:t>
      </w:r>
      <w:r>
        <w:rPr>
          <w:spacing w:val="-15"/>
        </w:rPr>
        <w:t xml:space="preserve"> </w:t>
      </w:r>
      <w:r>
        <w:t>искусства</w:t>
      </w:r>
      <w:r>
        <w:rPr>
          <w:spacing w:val="-10"/>
        </w:rPr>
        <w:t xml:space="preserve"> </w:t>
      </w:r>
      <w:r>
        <w:rPr>
          <w:spacing w:val="-2"/>
        </w:rPr>
        <w:t>театра.</w:t>
      </w:r>
    </w:p>
    <w:p w14:paraId="7EEAD41D">
      <w:pPr>
        <w:pStyle w:val="7"/>
        <w:spacing w:before="1"/>
        <w:ind w:right="398"/>
        <w:jc w:val="left"/>
      </w:pPr>
      <w:r>
        <w:t>Жанровое</w:t>
      </w:r>
      <w:r>
        <w:rPr>
          <w:spacing w:val="-9"/>
        </w:rPr>
        <w:t xml:space="preserve"> </w:t>
      </w:r>
      <w:r>
        <w:t>многообразие</w:t>
      </w:r>
      <w:r>
        <w:rPr>
          <w:spacing w:val="-1"/>
        </w:rPr>
        <w:t xml:space="preserve"> </w:t>
      </w:r>
      <w:r>
        <w:t>театральных представлений, шоу, праздников и их визуальный</w:t>
      </w:r>
      <w:r>
        <w:rPr>
          <w:spacing w:val="-9"/>
        </w:rPr>
        <w:t xml:space="preserve"> </w:t>
      </w:r>
      <w:r>
        <w:t xml:space="preserve">облик </w:t>
      </w:r>
      <w:r>
        <w:rPr>
          <w:spacing w:val="-2"/>
        </w:rPr>
        <w:t>театра.</w:t>
      </w:r>
    </w:p>
    <w:p w14:paraId="667F80AD">
      <w:pPr>
        <w:pStyle w:val="7"/>
        <w:spacing w:before="252"/>
        <w:ind w:right="550"/>
        <w:jc w:val="left"/>
      </w:pPr>
      <w:r>
        <w:t>Роль</w:t>
      </w:r>
      <w:r>
        <w:rPr>
          <w:spacing w:val="-6"/>
        </w:rPr>
        <w:t xml:space="preserve"> </w:t>
      </w:r>
      <w:r>
        <w:t>художника</w:t>
      </w:r>
      <w:r>
        <w:rPr>
          <w:spacing w:val="-5"/>
        </w:rPr>
        <w:t xml:space="preserve"> </w:t>
      </w:r>
      <w:r>
        <w:t>и</w:t>
      </w:r>
      <w:r>
        <w:rPr>
          <w:spacing w:val="-4"/>
        </w:rPr>
        <w:t xml:space="preserve"> </w:t>
      </w:r>
      <w:r>
        <w:t>виды</w:t>
      </w:r>
      <w:r>
        <w:rPr>
          <w:spacing w:val="-7"/>
        </w:rPr>
        <w:t xml:space="preserve"> </w:t>
      </w:r>
      <w:r>
        <w:t>профессиональной</w:t>
      </w:r>
      <w:r>
        <w:rPr>
          <w:spacing w:val="-4"/>
        </w:rPr>
        <w:t xml:space="preserve"> </w:t>
      </w:r>
      <w:r>
        <w:t>деятельности</w:t>
      </w:r>
      <w:r>
        <w:rPr>
          <w:spacing w:val="-5"/>
        </w:rPr>
        <w:t xml:space="preserve"> </w:t>
      </w:r>
      <w:r>
        <w:t>художника</w:t>
      </w:r>
      <w:r>
        <w:rPr>
          <w:spacing w:val="-5"/>
        </w:rPr>
        <w:t xml:space="preserve"> </w:t>
      </w:r>
      <w:r>
        <w:t>в</w:t>
      </w:r>
      <w:r>
        <w:rPr>
          <w:spacing w:val="-5"/>
        </w:rPr>
        <w:t xml:space="preserve"> </w:t>
      </w:r>
      <w:r>
        <w:t>современном</w:t>
      </w:r>
      <w:r>
        <w:rPr>
          <w:spacing w:val="-5"/>
        </w:rPr>
        <w:t xml:space="preserve"> </w:t>
      </w:r>
      <w:r>
        <w:t>Сценография и создание сценического образа. Сотворчество художника-постановщика с</w:t>
      </w:r>
    </w:p>
    <w:p w14:paraId="3A71C074">
      <w:pPr>
        <w:pStyle w:val="7"/>
        <w:spacing w:after="0"/>
        <w:jc w:val="left"/>
        <w:sectPr>
          <w:pgSz w:w="11940" w:h="16860"/>
          <w:pgMar w:top="920" w:right="0" w:bottom="920" w:left="1133" w:header="0" w:footer="645" w:gutter="0"/>
          <w:cols w:space="720" w:num="1"/>
        </w:sectPr>
      </w:pPr>
    </w:p>
    <w:p w14:paraId="0AE6DB3A">
      <w:pPr>
        <w:pStyle w:val="7"/>
        <w:spacing w:before="72"/>
      </w:pPr>
      <w:r>
        <w:t>драматургом,</w:t>
      </w:r>
      <w:r>
        <w:rPr>
          <w:spacing w:val="-12"/>
        </w:rPr>
        <w:t xml:space="preserve"> </w:t>
      </w:r>
      <w:r>
        <w:t>режиссёром</w:t>
      </w:r>
      <w:r>
        <w:rPr>
          <w:spacing w:val="-11"/>
        </w:rPr>
        <w:t xml:space="preserve"> </w:t>
      </w:r>
      <w:r>
        <w:t>и</w:t>
      </w:r>
      <w:r>
        <w:rPr>
          <w:spacing w:val="-8"/>
        </w:rPr>
        <w:t xml:space="preserve"> </w:t>
      </w:r>
      <w:r>
        <w:rPr>
          <w:spacing w:val="-2"/>
        </w:rPr>
        <w:t>актёрами.</w:t>
      </w:r>
    </w:p>
    <w:p w14:paraId="5BE3A3E7">
      <w:pPr>
        <w:pStyle w:val="7"/>
        <w:ind w:right="404"/>
      </w:pPr>
      <w:r>
        <w:t>Роль освещения в визуальном облике театрального действия. Бутафорские, пошивочные, декорационные и иные цеха в театре.</w:t>
      </w:r>
    </w:p>
    <w:p w14:paraId="7E9F7012">
      <w:pPr>
        <w:pStyle w:val="7"/>
        <w:spacing w:before="1"/>
        <w:ind w:right="401"/>
      </w:pPr>
      <w:r>
        <w:t>Сценический костюм, грим и маска. Стилистическое единство в решении образа спектакля. Выражение в костюме характера персонажа.</w:t>
      </w:r>
    </w:p>
    <w:p w14:paraId="1428E467">
      <w:pPr>
        <w:pStyle w:val="7"/>
        <w:ind w:right="392"/>
      </w:pPr>
      <w:r>
        <w:t>Творчество</w:t>
      </w:r>
      <w:r>
        <w:rPr>
          <w:spacing w:val="80"/>
        </w:rPr>
        <w:t xml:space="preserve">  </w:t>
      </w:r>
      <w:r>
        <w:t>художников-постановщиков</w:t>
      </w:r>
      <w:r>
        <w:rPr>
          <w:spacing w:val="80"/>
        </w:rPr>
        <w:t xml:space="preserve">  </w:t>
      </w:r>
      <w:r>
        <w:t>в</w:t>
      </w:r>
      <w:r>
        <w:rPr>
          <w:spacing w:val="80"/>
        </w:rPr>
        <w:t xml:space="preserve">  </w:t>
      </w:r>
      <w:r>
        <w:t>истории</w:t>
      </w:r>
      <w:r>
        <w:rPr>
          <w:spacing w:val="80"/>
        </w:rPr>
        <w:t xml:space="preserve">  </w:t>
      </w:r>
      <w:r>
        <w:t>отечественного</w:t>
      </w:r>
      <w:r>
        <w:rPr>
          <w:spacing w:val="80"/>
        </w:rPr>
        <w:t xml:space="preserve">  </w:t>
      </w:r>
      <w:r>
        <w:t>искусства</w:t>
      </w:r>
      <w:r>
        <w:rPr>
          <w:spacing w:val="40"/>
        </w:rPr>
        <w:t xml:space="preserve"> </w:t>
      </w:r>
      <w:r>
        <w:t>(К. Коровин, И. Билибин, А. Головин и других художников-постановщиков). Школьный спектакль и работа художника по его подготовке.</w:t>
      </w:r>
    </w:p>
    <w:p w14:paraId="03550BE0">
      <w:pPr>
        <w:pStyle w:val="7"/>
        <w:ind w:right="393"/>
      </w:pPr>
      <w:r>
        <w:t>Художник в театре кукол и его ведущая роль как соавтора режиссёра и актёра в процессе создания образа персонажа.</w:t>
      </w:r>
    </w:p>
    <w:p w14:paraId="62BF630E">
      <w:pPr>
        <w:pStyle w:val="7"/>
        <w:ind w:right="400"/>
      </w:pPr>
      <w:r>
        <w:t xml:space="preserve">Условность и метафора в театральной постановке как образная и авторская интерпретация </w:t>
      </w:r>
      <w:r>
        <w:rPr>
          <w:spacing w:val="-2"/>
        </w:rPr>
        <w:t>реальности.</w:t>
      </w:r>
    </w:p>
    <w:p w14:paraId="4B690028">
      <w:pPr>
        <w:pStyle w:val="7"/>
      </w:pPr>
      <w:r>
        <w:rPr>
          <w:spacing w:val="-2"/>
        </w:rPr>
        <w:t>Художественная</w:t>
      </w:r>
      <w:r>
        <w:rPr>
          <w:spacing w:val="10"/>
        </w:rPr>
        <w:t xml:space="preserve"> </w:t>
      </w:r>
      <w:r>
        <w:rPr>
          <w:spacing w:val="-2"/>
        </w:rPr>
        <w:t>фотография.</w:t>
      </w:r>
    </w:p>
    <w:p w14:paraId="2B30063A">
      <w:pPr>
        <w:pStyle w:val="7"/>
        <w:spacing w:before="1"/>
        <w:ind w:right="657"/>
        <w:jc w:val="left"/>
      </w:pPr>
      <w:r>
        <w:t>Рождение</w:t>
      </w:r>
      <w:r>
        <w:rPr>
          <w:spacing w:val="35"/>
        </w:rPr>
        <w:t xml:space="preserve"> </w:t>
      </w:r>
      <w:r>
        <w:t>фотографии</w:t>
      </w:r>
      <w:r>
        <w:rPr>
          <w:spacing w:val="35"/>
        </w:rPr>
        <w:t xml:space="preserve"> </w:t>
      </w:r>
      <w:r>
        <w:t>как</w:t>
      </w:r>
      <w:r>
        <w:rPr>
          <w:spacing w:val="37"/>
        </w:rPr>
        <w:t xml:space="preserve"> </w:t>
      </w:r>
      <w:r>
        <w:t>технологическая</w:t>
      </w:r>
      <w:r>
        <w:rPr>
          <w:spacing w:val="40"/>
        </w:rPr>
        <w:t xml:space="preserve"> </w:t>
      </w:r>
      <w:r>
        <w:t>революция</w:t>
      </w:r>
      <w:r>
        <w:rPr>
          <w:spacing w:val="40"/>
        </w:rPr>
        <w:t xml:space="preserve"> </w:t>
      </w:r>
      <w:r>
        <w:t>запечатления</w:t>
      </w:r>
      <w:r>
        <w:rPr>
          <w:spacing w:val="40"/>
        </w:rPr>
        <w:t xml:space="preserve"> </w:t>
      </w:r>
      <w:r>
        <w:t>реальности.</w:t>
      </w:r>
      <w:r>
        <w:rPr>
          <w:spacing w:val="36"/>
        </w:rPr>
        <w:t xml:space="preserve"> </w:t>
      </w:r>
      <w:r>
        <w:t>Искусство</w:t>
      </w:r>
      <w:r>
        <w:rPr>
          <w:spacing w:val="-3"/>
        </w:rPr>
        <w:t xml:space="preserve"> </w:t>
      </w:r>
      <w:r>
        <w:t>и технология. История фотографии: от дагеротипа до компьютерных технологий.</w:t>
      </w:r>
    </w:p>
    <w:p w14:paraId="4FF9B22C">
      <w:pPr>
        <w:pStyle w:val="7"/>
        <w:jc w:val="left"/>
      </w:pPr>
      <w:r>
        <w:rPr>
          <w:spacing w:val="-2"/>
        </w:rPr>
        <w:t>Современные</w:t>
      </w:r>
      <w:r>
        <w:rPr>
          <w:spacing w:val="-6"/>
        </w:rPr>
        <w:t xml:space="preserve"> </w:t>
      </w:r>
      <w:r>
        <w:rPr>
          <w:spacing w:val="-2"/>
        </w:rPr>
        <w:t>возможности</w:t>
      </w:r>
      <w:r>
        <w:rPr>
          <w:spacing w:val="5"/>
        </w:rPr>
        <w:t xml:space="preserve"> </w:t>
      </w:r>
      <w:r>
        <w:rPr>
          <w:spacing w:val="-2"/>
        </w:rPr>
        <w:t>художественной</w:t>
      </w:r>
      <w:r>
        <w:rPr>
          <w:spacing w:val="10"/>
        </w:rPr>
        <w:t xml:space="preserve"> </w:t>
      </w:r>
      <w:r>
        <w:rPr>
          <w:spacing w:val="-2"/>
        </w:rPr>
        <w:t>обработки</w:t>
      </w:r>
      <w:r>
        <w:rPr>
          <w:spacing w:val="3"/>
        </w:rPr>
        <w:t xml:space="preserve"> </w:t>
      </w:r>
      <w:r>
        <w:rPr>
          <w:spacing w:val="-2"/>
        </w:rPr>
        <w:t>цифровой</w:t>
      </w:r>
      <w:r>
        <w:rPr>
          <w:spacing w:val="8"/>
        </w:rPr>
        <w:t xml:space="preserve"> </w:t>
      </w:r>
      <w:r>
        <w:rPr>
          <w:spacing w:val="-2"/>
        </w:rPr>
        <w:t>фотографии.</w:t>
      </w:r>
    </w:p>
    <w:p w14:paraId="09E77021">
      <w:pPr>
        <w:pStyle w:val="7"/>
        <w:tabs>
          <w:tab w:val="left" w:pos="2933"/>
          <w:tab w:val="left" w:pos="3718"/>
          <w:tab w:val="left" w:pos="4126"/>
          <w:tab w:val="left" w:pos="6202"/>
          <w:tab w:val="left" w:pos="6591"/>
          <w:tab w:val="left" w:pos="8216"/>
        </w:tabs>
        <w:ind w:right="832"/>
        <w:jc w:val="left"/>
      </w:pPr>
      <w:r>
        <w:rPr>
          <w:spacing w:val="-2"/>
        </w:rPr>
        <w:t>Картина</w:t>
      </w:r>
      <w:r>
        <w:tab/>
      </w:r>
      <w:r>
        <w:rPr>
          <w:spacing w:val="-4"/>
        </w:rPr>
        <w:t>мира</w:t>
      </w:r>
      <w:r>
        <w:tab/>
      </w:r>
      <w:r>
        <w:rPr>
          <w:spacing w:val="-10"/>
        </w:rPr>
        <w:t>и</w:t>
      </w:r>
      <w:r>
        <w:tab/>
      </w:r>
      <w:r>
        <w:rPr>
          <w:spacing w:val="-2"/>
        </w:rPr>
        <w:t>«Родиноведение»</w:t>
      </w:r>
      <w:r>
        <w:tab/>
      </w:r>
      <w:r>
        <w:rPr>
          <w:spacing w:val="-10"/>
        </w:rPr>
        <w:t>в</w:t>
      </w:r>
      <w:r>
        <w:tab/>
      </w:r>
      <w:r>
        <w:rPr>
          <w:spacing w:val="-2"/>
        </w:rPr>
        <w:t>фотографиях</w:t>
      </w:r>
      <w:r>
        <w:tab/>
      </w:r>
      <w:r>
        <w:rPr>
          <w:spacing w:val="-2"/>
        </w:rPr>
        <w:t>С.М.</w:t>
      </w:r>
      <w:r>
        <w:rPr>
          <w:spacing w:val="-15"/>
        </w:rPr>
        <w:t xml:space="preserve"> </w:t>
      </w:r>
      <w:r>
        <w:rPr>
          <w:spacing w:val="-2"/>
        </w:rPr>
        <w:t>Прокудина- Горского.</w:t>
      </w:r>
    </w:p>
    <w:p w14:paraId="493527DB">
      <w:pPr>
        <w:pStyle w:val="7"/>
        <w:ind w:right="948"/>
        <w:jc w:val="left"/>
      </w:pPr>
      <w:r>
        <w:t>Сохранённая</w:t>
      </w:r>
      <w:r>
        <w:rPr>
          <w:spacing w:val="-1"/>
        </w:rPr>
        <w:t xml:space="preserve"> </w:t>
      </w:r>
      <w:r>
        <w:t>история и</w:t>
      </w:r>
      <w:r>
        <w:rPr>
          <w:spacing w:val="-6"/>
        </w:rPr>
        <w:t xml:space="preserve"> </w:t>
      </w:r>
      <w:r>
        <w:t>роль его фотографий в</w:t>
      </w:r>
      <w:r>
        <w:rPr>
          <w:spacing w:val="-4"/>
        </w:rPr>
        <w:t xml:space="preserve"> </w:t>
      </w:r>
      <w:r>
        <w:t>современной отечественной культуре. Фотография</w:t>
      </w:r>
      <w:r>
        <w:rPr>
          <w:spacing w:val="-8"/>
        </w:rPr>
        <w:t xml:space="preserve"> </w:t>
      </w:r>
      <w:r>
        <w:t>–</w:t>
      </w:r>
      <w:r>
        <w:rPr>
          <w:spacing w:val="-8"/>
        </w:rPr>
        <w:t xml:space="preserve"> </w:t>
      </w:r>
      <w:r>
        <w:t>искусство</w:t>
      </w:r>
      <w:r>
        <w:rPr>
          <w:spacing w:val="-4"/>
        </w:rPr>
        <w:t xml:space="preserve"> </w:t>
      </w:r>
      <w:r>
        <w:t>светописи.</w:t>
      </w:r>
      <w:r>
        <w:rPr>
          <w:spacing w:val="-7"/>
        </w:rPr>
        <w:t xml:space="preserve"> </w:t>
      </w:r>
      <w:r>
        <w:t>Роль</w:t>
      </w:r>
      <w:r>
        <w:rPr>
          <w:spacing w:val="-6"/>
        </w:rPr>
        <w:t xml:space="preserve"> </w:t>
      </w:r>
      <w:r>
        <w:t>света</w:t>
      </w:r>
      <w:r>
        <w:rPr>
          <w:spacing w:val="-3"/>
        </w:rPr>
        <w:t xml:space="preserve"> </w:t>
      </w:r>
      <w:r>
        <w:t>в</w:t>
      </w:r>
      <w:r>
        <w:rPr>
          <w:spacing w:val="-11"/>
        </w:rPr>
        <w:t xml:space="preserve"> </w:t>
      </w:r>
      <w:r>
        <w:t>выявлении</w:t>
      </w:r>
      <w:r>
        <w:rPr>
          <w:spacing w:val="-2"/>
        </w:rPr>
        <w:t xml:space="preserve"> </w:t>
      </w:r>
      <w:r>
        <w:t>формы</w:t>
      </w:r>
      <w:r>
        <w:rPr>
          <w:spacing w:val="-13"/>
        </w:rPr>
        <w:t xml:space="preserve"> </w:t>
      </w:r>
      <w:r>
        <w:t>и</w:t>
      </w:r>
      <w:r>
        <w:rPr>
          <w:spacing w:val="-2"/>
        </w:rPr>
        <w:t xml:space="preserve"> </w:t>
      </w:r>
      <w:r>
        <w:t>фактуры</w:t>
      </w:r>
      <w:r>
        <w:rPr>
          <w:spacing w:val="-10"/>
        </w:rPr>
        <w:t xml:space="preserve"> </w:t>
      </w:r>
      <w:r>
        <w:t>предмета. Примеры</w:t>
      </w:r>
      <w:r>
        <w:rPr>
          <w:spacing w:val="-1"/>
        </w:rPr>
        <w:t xml:space="preserve"> </w:t>
      </w:r>
      <w:r>
        <w:t>художественной фотографии в творчестве профессиональных мастеров.</w:t>
      </w:r>
    </w:p>
    <w:p w14:paraId="518106BF">
      <w:pPr>
        <w:pStyle w:val="7"/>
        <w:jc w:val="left"/>
      </w:pPr>
      <w:r>
        <w:t>Композиция</w:t>
      </w:r>
      <w:r>
        <w:rPr>
          <w:spacing w:val="-18"/>
        </w:rPr>
        <w:t xml:space="preserve"> </w:t>
      </w:r>
      <w:r>
        <w:t>кадра,</w:t>
      </w:r>
      <w:r>
        <w:rPr>
          <w:spacing w:val="-15"/>
        </w:rPr>
        <w:t xml:space="preserve"> </w:t>
      </w:r>
      <w:r>
        <w:t>ракурс,</w:t>
      </w:r>
      <w:r>
        <w:rPr>
          <w:spacing w:val="-15"/>
        </w:rPr>
        <w:t xml:space="preserve"> </w:t>
      </w:r>
      <w:r>
        <w:t>плановость,</w:t>
      </w:r>
      <w:r>
        <w:rPr>
          <w:spacing w:val="-15"/>
        </w:rPr>
        <w:t xml:space="preserve"> </w:t>
      </w:r>
      <w:r>
        <w:t>графический</w:t>
      </w:r>
      <w:r>
        <w:rPr>
          <w:spacing w:val="-13"/>
        </w:rPr>
        <w:t xml:space="preserve"> </w:t>
      </w:r>
      <w:r>
        <w:rPr>
          <w:spacing w:val="-2"/>
        </w:rPr>
        <w:t>ритм.</w:t>
      </w:r>
    </w:p>
    <w:p w14:paraId="0802F47D">
      <w:pPr>
        <w:pStyle w:val="7"/>
        <w:ind w:right="657"/>
        <w:jc w:val="left"/>
      </w:pPr>
      <w:r>
        <w:t>Умения</w:t>
      </w:r>
      <w:r>
        <w:rPr>
          <w:spacing w:val="34"/>
        </w:rPr>
        <w:t xml:space="preserve"> </w:t>
      </w:r>
      <w:r>
        <w:t>наблюдать</w:t>
      </w:r>
      <w:r>
        <w:rPr>
          <w:spacing w:val="37"/>
        </w:rPr>
        <w:t xml:space="preserve"> </w:t>
      </w:r>
      <w:r>
        <w:t>и</w:t>
      </w:r>
      <w:r>
        <w:rPr>
          <w:spacing w:val="33"/>
        </w:rPr>
        <w:t xml:space="preserve"> </w:t>
      </w:r>
      <w:r>
        <w:t>выявлять</w:t>
      </w:r>
      <w:r>
        <w:rPr>
          <w:spacing w:val="38"/>
        </w:rPr>
        <w:t xml:space="preserve"> </w:t>
      </w:r>
      <w:r>
        <w:t>выразительность</w:t>
      </w:r>
      <w:r>
        <w:rPr>
          <w:spacing w:val="37"/>
        </w:rPr>
        <w:t xml:space="preserve"> </w:t>
      </w:r>
      <w:r>
        <w:t>и</w:t>
      </w:r>
      <w:r>
        <w:rPr>
          <w:spacing w:val="30"/>
        </w:rPr>
        <w:t xml:space="preserve"> </w:t>
      </w:r>
      <w:r>
        <w:t>красоту</w:t>
      </w:r>
      <w:r>
        <w:rPr>
          <w:spacing w:val="-8"/>
        </w:rPr>
        <w:t xml:space="preserve"> </w:t>
      </w:r>
      <w:r>
        <w:t>окружающей</w:t>
      </w:r>
      <w:r>
        <w:rPr>
          <w:spacing w:val="39"/>
        </w:rPr>
        <w:t xml:space="preserve"> </w:t>
      </w:r>
      <w:r>
        <w:t>жизни</w:t>
      </w:r>
      <w:r>
        <w:rPr>
          <w:spacing w:val="36"/>
        </w:rPr>
        <w:t xml:space="preserve"> </w:t>
      </w:r>
      <w:r>
        <w:t>с</w:t>
      </w:r>
      <w:r>
        <w:rPr>
          <w:spacing w:val="-4"/>
        </w:rPr>
        <w:t xml:space="preserve"> </w:t>
      </w:r>
      <w:r>
        <w:t xml:space="preserve">помощью </w:t>
      </w:r>
      <w:r>
        <w:rPr>
          <w:spacing w:val="-2"/>
        </w:rPr>
        <w:t>фотографии.</w:t>
      </w:r>
    </w:p>
    <w:p w14:paraId="25197B92">
      <w:pPr>
        <w:pStyle w:val="7"/>
        <w:ind w:right="398"/>
        <w:jc w:val="left"/>
      </w:pPr>
      <w:r>
        <w:t>Фотопейзаж</w:t>
      </w:r>
      <w:r>
        <w:rPr>
          <w:spacing w:val="-9"/>
        </w:rPr>
        <w:t xml:space="preserve"> </w:t>
      </w:r>
      <w:r>
        <w:t>в</w:t>
      </w:r>
      <w:r>
        <w:rPr>
          <w:spacing w:val="-6"/>
        </w:rPr>
        <w:t xml:space="preserve"> </w:t>
      </w:r>
      <w:r>
        <w:t>творчестве</w:t>
      </w:r>
      <w:r>
        <w:rPr>
          <w:spacing w:val="-6"/>
        </w:rPr>
        <w:t xml:space="preserve"> </w:t>
      </w:r>
      <w:r>
        <w:t>профессиональных</w:t>
      </w:r>
      <w:r>
        <w:rPr>
          <w:spacing w:val="-6"/>
        </w:rPr>
        <w:t xml:space="preserve"> </w:t>
      </w:r>
      <w:r>
        <w:t>фотографов.</w:t>
      </w:r>
      <w:r>
        <w:rPr>
          <w:spacing w:val="-5"/>
        </w:rPr>
        <w:t xml:space="preserve"> </w:t>
      </w:r>
      <w:r>
        <w:t>Образные</w:t>
      </w:r>
      <w:r>
        <w:rPr>
          <w:spacing w:val="-15"/>
        </w:rPr>
        <w:t xml:space="preserve"> </w:t>
      </w:r>
      <w:r>
        <w:t>возможности</w:t>
      </w:r>
      <w:r>
        <w:rPr>
          <w:spacing w:val="-15"/>
        </w:rPr>
        <w:t xml:space="preserve"> </w:t>
      </w:r>
      <w:r>
        <w:t>чёрно-белой</w:t>
      </w:r>
      <w:r>
        <w:rPr>
          <w:spacing w:val="-15"/>
        </w:rPr>
        <w:t xml:space="preserve"> </w:t>
      </w:r>
      <w:r>
        <w:t>и цветной</w:t>
      </w:r>
      <w:r>
        <w:rPr>
          <w:spacing w:val="-13"/>
        </w:rPr>
        <w:t xml:space="preserve"> </w:t>
      </w:r>
      <w:r>
        <w:t>фотографии.</w:t>
      </w:r>
    </w:p>
    <w:p w14:paraId="177C6C38">
      <w:pPr>
        <w:pStyle w:val="7"/>
        <w:ind w:right="657"/>
        <w:jc w:val="left"/>
      </w:pPr>
      <w:r>
        <w:t>Роль</w:t>
      </w:r>
      <w:r>
        <w:rPr>
          <w:spacing w:val="-8"/>
        </w:rPr>
        <w:t xml:space="preserve"> </w:t>
      </w:r>
      <w:r>
        <w:t>тональных</w:t>
      </w:r>
      <w:r>
        <w:rPr>
          <w:spacing w:val="-5"/>
        </w:rPr>
        <w:t xml:space="preserve"> </w:t>
      </w:r>
      <w:r>
        <w:t>контрастов</w:t>
      </w:r>
      <w:r>
        <w:rPr>
          <w:spacing w:val="-8"/>
        </w:rPr>
        <w:t xml:space="preserve"> </w:t>
      </w:r>
      <w:r>
        <w:t>и</w:t>
      </w:r>
      <w:r>
        <w:rPr>
          <w:spacing w:val="-8"/>
        </w:rPr>
        <w:t xml:space="preserve"> </w:t>
      </w:r>
      <w:r>
        <w:t>роль</w:t>
      </w:r>
      <w:r>
        <w:rPr>
          <w:spacing w:val="-8"/>
        </w:rPr>
        <w:t xml:space="preserve"> </w:t>
      </w:r>
      <w:r>
        <w:t>цвета</w:t>
      </w:r>
      <w:r>
        <w:rPr>
          <w:spacing w:val="-9"/>
        </w:rPr>
        <w:t xml:space="preserve"> </w:t>
      </w:r>
      <w:r>
        <w:t>в</w:t>
      </w:r>
      <w:r>
        <w:rPr>
          <w:spacing w:val="-5"/>
        </w:rPr>
        <w:t xml:space="preserve"> </w:t>
      </w:r>
      <w:r>
        <w:t>эмоционально-образном</w:t>
      </w:r>
      <w:r>
        <w:rPr>
          <w:spacing w:val="-9"/>
        </w:rPr>
        <w:t xml:space="preserve"> </w:t>
      </w:r>
      <w:r>
        <w:t>восприятии</w:t>
      </w:r>
      <w:r>
        <w:rPr>
          <w:spacing w:val="-8"/>
        </w:rPr>
        <w:t xml:space="preserve"> </w:t>
      </w:r>
      <w:r>
        <w:t>пейзажа.</w:t>
      </w:r>
      <w:r>
        <w:rPr>
          <w:spacing w:val="-5"/>
        </w:rPr>
        <w:t xml:space="preserve"> </w:t>
      </w:r>
      <w:r>
        <w:t>Роль освещения в портретном образе. Фотография постановочная и документальная.</w:t>
      </w:r>
    </w:p>
    <w:p w14:paraId="0DA545F1">
      <w:pPr>
        <w:pStyle w:val="7"/>
        <w:ind w:right="657"/>
        <w:jc w:val="left"/>
      </w:pPr>
      <w:r>
        <w:t>Фотопортрет</w:t>
      </w:r>
      <w:r>
        <w:rPr>
          <w:spacing w:val="-4"/>
        </w:rPr>
        <w:t xml:space="preserve"> </w:t>
      </w:r>
      <w:r>
        <w:t>в</w:t>
      </w:r>
      <w:r>
        <w:rPr>
          <w:spacing w:val="-5"/>
        </w:rPr>
        <w:t xml:space="preserve"> </w:t>
      </w:r>
      <w:r>
        <w:t>истории</w:t>
      </w:r>
      <w:r>
        <w:rPr>
          <w:spacing w:val="-6"/>
        </w:rPr>
        <w:t xml:space="preserve"> </w:t>
      </w:r>
      <w:r>
        <w:t>профессиональной</w:t>
      </w:r>
      <w:r>
        <w:rPr>
          <w:spacing w:val="31"/>
        </w:rPr>
        <w:t xml:space="preserve"> </w:t>
      </w:r>
      <w:r>
        <w:t>фотографии</w:t>
      </w:r>
      <w:r>
        <w:rPr>
          <w:spacing w:val="-6"/>
        </w:rPr>
        <w:t xml:space="preserve"> </w:t>
      </w:r>
      <w:r>
        <w:t>и</w:t>
      </w:r>
      <w:r>
        <w:rPr>
          <w:spacing w:val="-4"/>
        </w:rPr>
        <w:t xml:space="preserve"> </w:t>
      </w:r>
      <w:r>
        <w:t>его</w:t>
      </w:r>
      <w:r>
        <w:rPr>
          <w:spacing w:val="-4"/>
        </w:rPr>
        <w:t xml:space="preserve"> </w:t>
      </w:r>
      <w:r>
        <w:t>связь</w:t>
      </w:r>
      <w:r>
        <w:rPr>
          <w:spacing w:val="-4"/>
        </w:rPr>
        <w:t xml:space="preserve"> </w:t>
      </w:r>
      <w:r>
        <w:t>с</w:t>
      </w:r>
      <w:r>
        <w:rPr>
          <w:spacing w:val="-5"/>
        </w:rPr>
        <w:t xml:space="preserve"> </w:t>
      </w:r>
      <w:r>
        <w:t>направлениями</w:t>
      </w:r>
      <w:r>
        <w:rPr>
          <w:spacing w:val="34"/>
        </w:rPr>
        <w:t xml:space="preserve"> </w:t>
      </w:r>
      <w:r>
        <w:t>в изобразительном искусстве.</w:t>
      </w:r>
    </w:p>
    <w:p w14:paraId="617A9069">
      <w:pPr>
        <w:pStyle w:val="7"/>
        <w:ind w:right="657"/>
        <w:jc w:val="left"/>
      </w:pPr>
      <w:r>
        <w:t>Портрет</w:t>
      </w:r>
      <w:r>
        <w:rPr>
          <w:spacing w:val="37"/>
        </w:rPr>
        <w:t xml:space="preserve"> </w:t>
      </w:r>
      <w:r>
        <w:t>в</w:t>
      </w:r>
      <w:r>
        <w:rPr>
          <w:spacing w:val="34"/>
        </w:rPr>
        <w:t xml:space="preserve"> </w:t>
      </w:r>
      <w:r>
        <w:t>фотографии,</w:t>
      </w:r>
      <w:r>
        <w:rPr>
          <w:spacing w:val="38"/>
        </w:rPr>
        <w:t xml:space="preserve"> </w:t>
      </w:r>
      <w:r>
        <w:t>его</w:t>
      </w:r>
      <w:r>
        <w:rPr>
          <w:spacing w:val="37"/>
        </w:rPr>
        <w:t xml:space="preserve"> </w:t>
      </w:r>
      <w:r>
        <w:t>общее</w:t>
      </w:r>
      <w:r>
        <w:rPr>
          <w:spacing w:val="36"/>
        </w:rPr>
        <w:t xml:space="preserve"> </w:t>
      </w:r>
      <w:r>
        <w:t>и</w:t>
      </w:r>
      <w:r>
        <w:rPr>
          <w:spacing w:val="38"/>
        </w:rPr>
        <w:t xml:space="preserve"> </w:t>
      </w:r>
      <w:r>
        <w:t>особенное</w:t>
      </w:r>
      <w:r>
        <w:rPr>
          <w:spacing w:val="35"/>
        </w:rPr>
        <w:t xml:space="preserve"> </w:t>
      </w:r>
      <w:r>
        <w:t>по</w:t>
      </w:r>
      <w:r>
        <w:rPr>
          <w:spacing w:val="37"/>
        </w:rPr>
        <w:t xml:space="preserve"> </w:t>
      </w:r>
      <w:r>
        <w:t>сравнению</w:t>
      </w:r>
      <w:r>
        <w:rPr>
          <w:spacing w:val="39"/>
        </w:rPr>
        <w:t xml:space="preserve"> </w:t>
      </w:r>
      <w:r>
        <w:t>с</w:t>
      </w:r>
      <w:r>
        <w:rPr>
          <w:spacing w:val="36"/>
        </w:rPr>
        <w:t xml:space="preserve"> </w:t>
      </w:r>
      <w:r>
        <w:t>живописным</w:t>
      </w:r>
      <w:r>
        <w:rPr>
          <w:spacing w:val="32"/>
        </w:rPr>
        <w:t xml:space="preserve"> </w:t>
      </w:r>
      <w:r>
        <w:t>и</w:t>
      </w:r>
      <w:r>
        <w:rPr>
          <w:spacing w:val="-2"/>
        </w:rPr>
        <w:t xml:space="preserve"> </w:t>
      </w:r>
      <w:r>
        <w:t>графическим портретом. Опыт выполнения портретных фотографий.</w:t>
      </w:r>
    </w:p>
    <w:p w14:paraId="1D00E309">
      <w:pPr>
        <w:pStyle w:val="7"/>
        <w:ind w:right="657"/>
        <w:jc w:val="left"/>
      </w:pPr>
      <w:r>
        <w:t>Фоторепортаж.</w:t>
      </w:r>
      <w:r>
        <w:rPr>
          <w:spacing w:val="-4"/>
        </w:rPr>
        <w:t xml:space="preserve"> </w:t>
      </w:r>
      <w:r>
        <w:t>Образ</w:t>
      </w:r>
      <w:r>
        <w:rPr>
          <w:spacing w:val="-4"/>
        </w:rPr>
        <w:t xml:space="preserve"> </w:t>
      </w:r>
      <w:r>
        <w:t>события</w:t>
      </w:r>
      <w:r>
        <w:rPr>
          <w:spacing w:val="-4"/>
        </w:rPr>
        <w:t xml:space="preserve"> </w:t>
      </w:r>
      <w:r>
        <w:t>в</w:t>
      </w:r>
      <w:r>
        <w:rPr>
          <w:spacing w:val="-6"/>
        </w:rPr>
        <w:t xml:space="preserve"> </w:t>
      </w:r>
      <w:r>
        <w:t>кадре.</w:t>
      </w:r>
      <w:r>
        <w:rPr>
          <w:spacing w:val="-7"/>
        </w:rPr>
        <w:t xml:space="preserve"> </w:t>
      </w:r>
      <w:r>
        <w:t>Репортажный</w:t>
      </w:r>
      <w:r>
        <w:rPr>
          <w:spacing w:val="-4"/>
        </w:rPr>
        <w:t xml:space="preserve"> </w:t>
      </w:r>
      <w:r>
        <w:t>снимок</w:t>
      </w:r>
      <w:r>
        <w:rPr>
          <w:spacing w:val="-2"/>
        </w:rPr>
        <w:t xml:space="preserve"> </w:t>
      </w:r>
      <w:r>
        <w:t>–</w:t>
      </w:r>
      <w:r>
        <w:rPr>
          <w:spacing w:val="-4"/>
        </w:rPr>
        <w:t xml:space="preserve"> </w:t>
      </w:r>
      <w:r>
        <w:t>свидетельство</w:t>
      </w:r>
      <w:r>
        <w:rPr>
          <w:spacing w:val="-4"/>
        </w:rPr>
        <w:t xml:space="preserve"> </w:t>
      </w:r>
      <w:r>
        <w:t>истории</w:t>
      </w:r>
      <w:r>
        <w:rPr>
          <w:spacing w:val="-6"/>
        </w:rPr>
        <w:t xml:space="preserve"> </w:t>
      </w:r>
      <w:r>
        <w:t>и</w:t>
      </w:r>
      <w:r>
        <w:rPr>
          <w:spacing w:val="-4"/>
        </w:rPr>
        <w:t xml:space="preserve"> </w:t>
      </w:r>
      <w:r>
        <w:t>его значение в сохранении памяти о событии.</w:t>
      </w:r>
    </w:p>
    <w:p w14:paraId="7BB153E7">
      <w:pPr>
        <w:pStyle w:val="7"/>
        <w:ind w:right="657"/>
        <w:jc w:val="left"/>
      </w:pPr>
      <w:r>
        <w:t>Фоторепортаж</w:t>
      </w:r>
      <w:r>
        <w:rPr>
          <w:spacing w:val="-9"/>
        </w:rPr>
        <w:t xml:space="preserve"> </w:t>
      </w:r>
      <w:r>
        <w:t>–</w:t>
      </w:r>
      <w:r>
        <w:rPr>
          <w:spacing w:val="-9"/>
        </w:rPr>
        <w:t xml:space="preserve"> </w:t>
      </w:r>
      <w:r>
        <w:t>дневник</w:t>
      </w:r>
      <w:r>
        <w:rPr>
          <w:spacing w:val="-7"/>
        </w:rPr>
        <w:t xml:space="preserve"> </w:t>
      </w:r>
      <w:r>
        <w:t>истории.</w:t>
      </w:r>
      <w:r>
        <w:rPr>
          <w:spacing w:val="-8"/>
        </w:rPr>
        <w:t xml:space="preserve"> </w:t>
      </w:r>
      <w:r>
        <w:t>Значение</w:t>
      </w:r>
      <w:r>
        <w:rPr>
          <w:spacing w:val="-9"/>
        </w:rPr>
        <w:t xml:space="preserve"> </w:t>
      </w:r>
      <w:r>
        <w:t>работы</w:t>
      </w:r>
      <w:r>
        <w:rPr>
          <w:spacing w:val="-9"/>
        </w:rPr>
        <w:t xml:space="preserve"> </w:t>
      </w:r>
      <w:r>
        <w:t>военных</w:t>
      </w:r>
      <w:r>
        <w:rPr>
          <w:spacing w:val="-6"/>
        </w:rPr>
        <w:t xml:space="preserve"> </w:t>
      </w:r>
      <w:r>
        <w:t>фотографов.</w:t>
      </w:r>
      <w:r>
        <w:rPr>
          <w:spacing w:val="-9"/>
        </w:rPr>
        <w:t xml:space="preserve"> </w:t>
      </w:r>
      <w:r>
        <w:t>Спортивные фотографии. Образ современности в репортажных фотографиях.</w:t>
      </w:r>
    </w:p>
    <w:p w14:paraId="27B9B69C">
      <w:pPr>
        <w:pStyle w:val="7"/>
        <w:ind w:right="657"/>
        <w:jc w:val="left"/>
      </w:pPr>
      <w:r>
        <w:t>«Работать</w:t>
      </w:r>
      <w:r>
        <w:rPr>
          <w:spacing w:val="-3"/>
        </w:rPr>
        <w:t xml:space="preserve"> </w:t>
      </w:r>
      <w:r>
        <w:t>для</w:t>
      </w:r>
      <w:r>
        <w:rPr>
          <w:spacing w:val="-3"/>
        </w:rPr>
        <w:t xml:space="preserve"> </w:t>
      </w:r>
      <w:r>
        <w:t>жизни…»</w:t>
      </w:r>
      <w:r>
        <w:rPr>
          <w:spacing w:val="-4"/>
        </w:rPr>
        <w:t xml:space="preserve"> </w:t>
      </w:r>
      <w:r>
        <w:t>–</w:t>
      </w:r>
      <w:r>
        <w:rPr>
          <w:spacing w:val="-3"/>
        </w:rPr>
        <w:t xml:space="preserve"> </w:t>
      </w:r>
      <w:r>
        <w:t>фотографии</w:t>
      </w:r>
      <w:r>
        <w:rPr>
          <w:spacing w:val="-3"/>
        </w:rPr>
        <w:t xml:space="preserve"> </w:t>
      </w:r>
      <w:r>
        <w:t>Александра</w:t>
      </w:r>
      <w:r>
        <w:rPr>
          <w:spacing w:val="-4"/>
        </w:rPr>
        <w:t xml:space="preserve"> </w:t>
      </w:r>
      <w:r>
        <w:t>Родченко,</w:t>
      </w:r>
      <w:r>
        <w:rPr>
          <w:spacing w:val="-3"/>
        </w:rPr>
        <w:t xml:space="preserve"> </w:t>
      </w:r>
      <w:r>
        <w:t>их</w:t>
      </w:r>
      <w:r>
        <w:rPr>
          <w:spacing w:val="-4"/>
        </w:rPr>
        <w:t xml:space="preserve"> </w:t>
      </w:r>
      <w:r>
        <w:t>значение</w:t>
      </w:r>
      <w:r>
        <w:rPr>
          <w:spacing w:val="-4"/>
        </w:rPr>
        <w:t xml:space="preserve"> </w:t>
      </w:r>
      <w:r>
        <w:t>и</w:t>
      </w:r>
      <w:r>
        <w:rPr>
          <w:spacing w:val="-3"/>
        </w:rPr>
        <w:t xml:space="preserve"> </w:t>
      </w:r>
      <w:r>
        <w:t>влияние</w:t>
      </w:r>
      <w:r>
        <w:rPr>
          <w:spacing w:val="-4"/>
        </w:rPr>
        <w:t xml:space="preserve"> </w:t>
      </w:r>
      <w:r>
        <w:t>на</w:t>
      </w:r>
      <w:r>
        <w:rPr>
          <w:spacing w:val="-4"/>
        </w:rPr>
        <w:t xml:space="preserve"> </w:t>
      </w:r>
      <w:r>
        <w:t xml:space="preserve">стиль </w:t>
      </w:r>
      <w:r>
        <w:rPr>
          <w:spacing w:val="-2"/>
        </w:rPr>
        <w:t>эпохи.</w:t>
      </w:r>
    </w:p>
    <w:p w14:paraId="2594E962">
      <w:pPr>
        <w:pStyle w:val="7"/>
        <w:ind w:right="393"/>
        <w:jc w:val="left"/>
      </w:pPr>
      <w:r>
        <w:t>Возможности</w:t>
      </w:r>
      <w:r>
        <w:rPr>
          <w:spacing w:val="-9"/>
        </w:rPr>
        <w:t xml:space="preserve"> </w:t>
      </w:r>
      <w:r>
        <w:t>компьютерной</w:t>
      </w:r>
      <w:r>
        <w:rPr>
          <w:spacing w:val="-9"/>
        </w:rPr>
        <w:t xml:space="preserve"> </w:t>
      </w:r>
      <w:r>
        <w:t>обработки</w:t>
      </w:r>
      <w:r>
        <w:rPr>
          <w:spacing w:val="-10"/>
        </w:rPr>
        <w:t xml:space="preserve"> </w:t>
      </w:r>
      <w:r>
        <w:t>фотографий,</w:t>
      </w:r>
      <w:r>
        <w:rPr>
          <w:spacing w:val="-7"/>
        </w:rPr>
        <w:t xml:space="preserve"> </w:t>
      </w:r>
      <w:r>
        <w:t>задачи</w:t>
      </w:r>
      <w:r>
        <w:rPr>
          <w:spacing w:val="-10"/>
        </w:rPr>
        <w:t xml:space="preserve"> </w:t>
      </w:r>
      <w:r>
        <w:t>преобразования</w:t>
      </w:r>
      <w:r>
        <w:rPr>
          <w:spacing w:val="-12"/>
        </w:rPr>
        <w:t xml:space="preserve"> </w:t>
      </w:r>
      <w:r>
        <w:t>фотографий</w:t>
      </w:r>
      <w:r>
        <w:rPr>
          <w:spacing w:val="-7"/>
        </w:rPr>
        <w:t xml:space="preserve"> </w:t>
      </w:r>
      <w:r>
        <w:t>и</w:t>
      </w:r>
      <w:r>
        <w:rPr>
          <w:spacing w:val="-5"/>
        </w:rPr>
        <w:t xml:space="preserve"> </w:t>
      </w:r>
      <w:r>
        <w:t xml:space="preserve">границы </w:t>
      </w:r>
      <w:r>
        <w:rPr>
          <w:spacing w:val="-2"/>
        </w:rPr>
        <w:t>достоверности.</w:t>
      </w:r>
    </w:p>
    <w:p w14:paraId="155BFB47">
      <w:pPr>
        <w:pStyle w:val="7"/>
        <w:jc w:val="left"/>
      </w:pPr>
      <w:r>
        <w:t>Коллаж</w:t>
      </w:r>
      <w:r>
        <w:rPr>
          <w:spacing w:val="30"/>
        </w:rPr>
        <w:t xml:space="preserve"> </w:t>
      </w:r>
      <w:r>
        <w:t>как</w:t>
      </w:r>
      <w:r>
        <w:rPr>
          <w:spacing w:val="38"/>
        </w:rPr>
        <w:t xml:space="preserve"> </w:t>
      </w:r>
      <w:r>
        <w:t>жанр</w:t>
      </w:r>
      <w:r>
        <w:rPr>
          <w:spacing w:val="33"/>
        </w:rPr>
        <w:t xml:space="preserve"> </w:t>
      </w:r>
      <w:r>
        <w:t>художественного</w:t>
      </w:r>
      <w:r>
        <w:rPr>
          <w:spacing w:val="39"/>
        </w:rPr>
        <w:t xml:space="preserve"> </w:t>
      </w:r>
      <w:r>
        <w:t>творчества</w:t>
      </w:r>
      <w:r>
        <w:rPr>
          <w:spacing w:val="34"/>
        </w:rPr>
        <w:t xml:space="preserve"> </w:t>
      </w:r>
      <w:r>
        <w:t>с</w:t>
      </w:r>
      <w:r>
        <w:rPr>
          <w:spacing w:val="36"/>
        </w:rPr>
        <w:t xml:space="preserve"> </w:t>
      </w:r>
      <w:r>
        <w:t>помощью</w:t>
      </w:r>
      <w:r>
        <w:rPr>
          <w:spacing w:val="38"/>
        </w:rPr>
        <w:t xml:space="preserve"> </w:t>
      </w:r>
      <w:r>
        <w:t>различных</w:t>
      </w:r>
      <w:r>
        <w:rPr>
          <w:spacing w:val="37"/>
        </w:rPr>
        <w:t xml:space="preserve"> </w:t>
      </w:r>
      <w:r>
        <w:t>компьютерных</w:t>
      </w:r>
      <w:r>
        <w:rPr>
          <w:spacing w:val="2"/>
        </w:rPr>
        <w:t xml:space="preserve"> </w:t>
      </w:r>
      <w:r>
        <w:rPr>
          <w:spacing w:val="-2"/>
        </w:rPr>
        <w:t>программ.</w:t>
      </w:r>
    </w:p>
    <w:p w14:paraId="6F341967">
      <w:pPr>
        <w:pStyle w:val="7"/>
        <w:spacing w:before="253"/>
        <w:ind w:right="404"/>
      </w:pPr>
      <w:r>
        <w:t>Художественная</w:t>
      </w:r>
      <w:r>
        <w:rPr>
          <w:spacing w:val="-2"/>
        </w:rPr>
        <w:t xml:space="preserve"> </w:t>
      </w:r>
      <w:r>
        <w:t>фотография</w:t>
      </w:r>
      <w:r>
        <w:rPr>
          <w:spacing w:val="-2"/>
        </w:rPr>
        <w:t xml:space="preserve"> </w:t>
      </w:r>
      <w:r>
        <w:t>как</w:t>
      </w:r>
      <w:r>
        <w:rPr>
          <w:spacing w:val="-2"/>
        </w:rPr>
        <w:t xml:space="preserve"> </w:t>
      </w:r>
      <w:r>
        <w:t>авторское</w:t>
      </w:r>
      <w:r>
        <w:rPr>
          <w:spacing w:val="-3"/>
        </w:rPr>
        <w:t xml:space="preserve"> </w:t>
      </w:r>
      <w:r>
        <w:t>видение</w:t>
      </w:r>
      <w:r>
        <w:rPr>
          <w:spacing w:val="-3"/>
        </w:rPr>
        <w:t xml:space="preserve"> </w:t>
      </w:r>
      <w:r>
        <w:t>мира,</w:t>
      </w:r>
      <w:r>
        <w:rPr>
          <w:spacing w:val="-2"/>
        </w:rPr>
        <w:t xml:space="preserve"> </w:t>
      </w:r>
      <w:r>
        <w:t>как</w:t>
      </w:r>
      <w:r>
        <w:rPr>
          <w:spacing w:val="-2"/>
        </w:rPr>
        <w:t xml:space="preserve"> </w:t>
      </w:r>
      <w:r>
        <w:t>образ</w:t>
      </w:r>
      <w:r>
        <w:rPr>
          <w:spacing w:val="-1"/>
        </w:rPr>
        <w:t xml:space="preserve"> </w:t>
      </w:r>
      <w:r>
        <w:t>времени</w:t>
      </w:r>
      <w:r>
        <w:rPr>
          <w:spacing w:val="-1"/>
        </w:rPr>
        <w:t xml:space="preserve"> </w:t>
      </w:r>
      <w:r>
        <w:t>и</w:t>
      </w:r>
      <w:r>
        <w:rPr>
          <w:spacing w:val="-1"/>
        </w:rPr>
        <w:t xml:space="preserve"> </w:t>
      </w:r>
      <w:r>
        <w:t>влияние</w:t>
      </w:r>
      <w:r>
        <w:rPr>
          <w:spacing w:val="-3"/>
        </w:rPr>
        <w:t xml:space="preserve"> </w:t>
      </w:r>
      <w:r>
        <w:t>фотообраза на жизнь людей.</w:t>
      </w:r>
    </w:p>
    <w:p w14:paraId="5DC2EDBA">
      <w:pPr>
        <w:pStyle w:val="7"/>
      </w:pPr>
      <w:r>
        <w:t>Изображение</w:t>
      </w:r>
      <w:r>
        <w:rPr>
          <w:spacing w:val="-18"/>
        </w:rPr>
        <w:t xml:space="preserve"> </w:t>
      </w:r>
      <w:r>
        <w:t>и</w:t>
      </w:r>
      <w:r>
        <w:rPr>
          <w:spacing w:val="-14"/>
        </w:rPr>
        <w:t xml:space="preserve"> </w:t>
      </w:r>
      <w:r>
        <w:t>искусство</w:t>
      </w:r>
      <w:r>
        <w:rPr>
          <w:spacing w:val="-11"/>
        </w:rPr>
        <w:t xml:space="preserve"> </w:t>
      </w:r>
      <w:r>
        <w:rPr>
          <w:spacing w:val="-4"/>
        </w:rPr>
        <w:t>кино.</w:t>
      </w:r>
    </w:p>
    <w:p w14:paraId="08B4C3CA">
      <w:pPr>
        <w:pStyle w:val="7"/>
      </w:pPr>
      <w:r>
        <w:t>Ожившее</w:t>
      </w:r>
      <w:r>
        <w:rPr>
          <w:spacing w:val="-20"/>
        </w:rPr>
        <w:t xml:space="preserve"> </w:t>
      </w:r>
      <w:r>
        <w:t>изображение.</w:t>
      </w:r>
      <w:r>
        <w:rPr>
          <w:spacing w:val="-15"/>
        </w:rPr>
        <w:t xml:space="preserve"> </w:t>
      </w:r>
      <w:r>
        <w:t>История</w:t>
      </w:r>
      <w:r>
        <w:rPr>
          <w:spacing w:val="-15"/>
        </w:rPr>
        <w:t xml:space="preserve"> </w:t>
      </w:r>
      <w:r>
        <w:t>кино</w:t>
      </w:r>
      <w:r>
        <w:rPr>
          <w:spacing w:val="-15"/>
        </w:rPr>
        <w:t xml:space="preserve"> </w:t>
      </w:r>
      <w:r>
        <w:t>и</w:t>
      </w:r>
      <w:r>
        <w:rPr>
          <w:spacing w:val="-14"/>
        </w:rPr>
        <w:t xml:space="preserve"> </w:t>
      </w:r>
      <w:r>
        <w:t>его</w:t>
      </w:r>
      <w:r>
        <w:rPr>
          <w:spacing w:val="-15"/>
        </w:rPr>
        <w:t xml:space="preserve"> </w:t>
      </w:r>
      <w:r>
        <w:t>эволюция</w:t>
      </w:r>
      <w:r>
        <w:rPr>
          <w:spacing w:val="-17"/>
        </w:rPr>
        <w:t xml:space="preserve"> </w:t>
      </w:r>
      <w:r>
        <w:t>как</w:t>
      </w:r>
      <w:r>
        <w:rPr>
          <w:spacing w:val="-13"/>
        </w:rPr>
        <w:t xml:space="preserve"> </w:t>
      </w:r>
      <w:r>
        <w:rPr>
          <w:spacing w:val="-2"/>
        </w:rPr>
        <w:t>искусства.</w:t>
      </w:r>
    </w:p>
    <w:p w14:paraId="36FED4BC">
      <w:pPr>
        <w:pStyle w:val="7"/>
        <w:ind w:right="395"/>
      </w:pPr>
      <w: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w:t>
      </w:r>
      <w:r>
        <w:rPr>
          <w:spacing w:val="40"/>
        </w:rPr>
        <w:t xml:space="preserve"> </w:t>
      </w:r>
      <w:r>
        <w:t>Сложносоставной язык кино.</w:t>
      </w:r>
    </w:p>
    <w:p w14:paraId="55CDC006">
      <w:pPr>
        <w:pStyle w:val="7"/>
        <w:spacing w:before="1"/>
      </w:pPr>
      <w:r>
        <w:t>Монтаж</w:t>
      </w:r>
      <w:r>
        <w:rPr>
          <w:spacing w:val="-20"/>
        </w:rPr>
        <w:t xml:space="preserve"> </w:t>
      </w:r>
      <w:r>
        <w:t>композиционно</w:t>
      </w:r>
      <w:r>
        <w:rPr>
          <w:spacing w:val="-15"/>
        </w:rPr>
        <w:t xml:space="preserve"> </w:t>
      </w:r>
      <w:r>
        <w:t>построенных</w:t>
      </w:r>
      <w:r>
        <w:rPr>
          <w:spacing w:val="-13"/>
        </w:rPr>
        <w:t xml:space="preserve"> </w:t>
      </w:r>
      <w:r>
        <w:t>кадров</w:t>
      </w:r>
      <w:r>
        <w:rPr>
          <w:spacing w:val="-15"/>
        </w:rPr>
        <w:t xml:space="preserve"> </w:t>
      </w:r>
      <w:r>
        <w:t>–</w:t>
      </w:r>
      <w:r>
        <w:rPr>
          <w:spacing w:val="-17"/>
        </w:rPr>
        <w:t xml:space="preserve"> </w:t>
      </w:r>
      <w:r>
        <w:t>основа</w:t>
      </w:r>
      <w:r>
        <w:rPr>
          <w:spacing w:val="-16"/>
        </w:rPr>
        <w:t xml:space="preserve"> </w:t>
      </w:r>
      <w:r>
        <w:t>языка</w:t>
      </w:r>
      <w:r>
        <w:rPr>
          <w:spacing w:val="-15"/>
        </w:rPr>
        <w:t xml:space="preserve"> </w:t>
      </w:r>
      <w:r>
        <w:rPr>
          <w:spacing w:val="-2"/>
        </w:rPr>
        <w:t>киноискусства.</w:t>
      </w:r>
    </w:p>
    <w:p w14:paraId="3869DAF8">
      <w:pPr>
        <w:pStyle w:val="7"/>
        <w:ind w:right="394"/>
      </w:pPr>
      <w:r>
        <w:t>Художник-постановщик и его команда художников в работе по созданию</w:t>
      </w:r>
      <w:r>
        <w:rPr>
          <w:spacing w:val="40"/>
        </w:rPr>
        <w:t xml:space="preserve"> </w:t>
      </w:r>
      <w:r>
        <w:t>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19249700">
      <w:pPr>
        <w:pStyle w:val="7"/>
        <w:spacing w:after="0"/>
        <w:sectPr>
          <w:pgSz w:w="11940" w:h="16860"/>
          <w:pgMar w:top="920" w:right="0" w:bottom="900" w:left="1133" w:header="0" w:footer="645" w:gutter="0"/>
          <w:cols w:space="720" w:num="1"/>
        </w:sectPr>
      </w:pPr>
    </w:p>
    <w:p w14:paraId="4F5E9848">
      <w:pPr>
        <w:pStyle w:val="7"/>
        <w:spacing w:before="72"/>
        <w:ind w:right="396"/>
      </w:pPr>
      <w:r>
        <w:t>Создание видеоролика – от замысла до съёмки. Разные жанры – разные задачи в работе над видеороликом. Этапы создания видеоролика.</w:t>
      </w:r>
    </w:p>
    <w:p w14:paraId="194CB76B">
      <w:pPr>
        <w:pStyle w:val="7"/>
        <w:spacing w:before="1"/>
        <w:ind w:right="394"/>
      </w:pPr>
      <w:r>
        <w:t>Искусство анимации и художник-мультипликатор. Рисованные, кукольные</w:t>
      </w:r>
      <w:r>
        <w:rPr>
          <w:spacing w:val="40"/>
        </w:rPr>
        <w:t xml:space="preserve"> </w:t>
      </w:r>
      <w:r>
        <w:t>мультфильмы и цифровая анимация. Уолт Дисней и его студия. Особое лицо отечественной мультипликации, её знаменитые создатели.</w:t>
      </w:r>
    </w:p>
    <w:p w14:paraId="607AED73">
      <w:pPr>
        <w:pStyle w:val="7"/>
        <w:ind w:right="398"/>
        <w:jc w:val="left"/>
      </w:pPr>
      <w:r>
        <w:t>Использование электронно-цифровых технологий в современном игровом</w:t>
      </w:r>
      <w:r>
        <w:rPr>
          <w:spacing w:val="40"/>
        </w:rPr>
        <w:t xml:space="preserve"> </w:t>
      </w:r>
      <w:r>
        <w:t>кинематографе. Компьютерная анимация на занятиях в школе. Техническое оборудование и его возможности для создания</w:t>
      </w:r>
      <w:r>
        <w:rPr>
          <w:spacing w:val="40"/>
        </w:rPr>
        <w:t xml:space="preserve"> </w:t>
      </w:r>
      <w:r>
        <w:t>анимации.</w:t>
      </w:r>
      <w:r>
        <w:rPr>
          <w:spacing w:val="37"/>
        </w:rPr>
        <w:t xml:space="preserve"> </w:t>
      </w:r>
      <w:r>
        <w:t>Коллективный</w:t>
      </w:r>
      <w:r>
        <w:rPr>
          <w:spacing w:val="38"/>
        </w:rPr>
        <w:t xml:space="preserve"> </w:t>
      </w:r>
      <w:r>
        <w:t>характер</w:t>
      </w:r>
      <w:r>
        <w:rPr>
          <w:spacing w:val="40"/>
        </w:rPr>
        <w:t xml:space="preserve"> </w:t>
      </w:r>
      <w:r>
        <w:t>деятельности</w:t>
      </w:r>
      <w:r>
        <w:rPr>
          <w:spacing w:val="39"/>
        </w:rPr>
        <w:t xml:space="preserve"> </w:t>
      </w:r>
      <w:r>
        <w:t>по</w:t>
      </w:r>
      <w:r>
        <w:rPr>
          <w:spacing w:val="40"/>
        </w:rPr>
        <w:t xml:space="preserve"> </w:t>
      </w:r>
      <w:r>
        <w:t>созданию</w:t>
      </w:r>
      <w:r>
        <w:rPr>
          <w:spacing w:val="40"/>
        </w:rPr>
        <w:t xml:space="preserve"> </w:t>
      </w:r>
      <w:r>
        <w:t>анимационного</w:t>
      </w:r>
      <w:r>
        <w:rPr>
          <w:spacing w:val="37"/>
        </w:rPr>
        <w:t xml:space="preserve"> </w:t>
      </w:r>
      <w:r>
        <w:t>фильма. Выбор технологии: пластилиновые мультфильмы, бумажная перекладка, сыпучая анимация.</w:t>
      </w:r>
    </w:p>
    <w:p w14:paraId="2457F1A7">
      <w:pPr>
        <w:pStyle w:val="7"/>
        <w:tabs>
          <w:tab w:val="left" w:pos="1092"/>
          <w:tab w:val="left" w:pos="2299"/>
          <w:tab w:val="left" w:pos="4181"/>
          <w:tab w:val="left" w:pos="5297"/>
          <w:tab w:val="left" w:pos="6788"/>
          <w:tab w:val="left" w:pos="7206"/>
          <w:tab w:val="left" w:pos="8447"/>
        </w:tabs>
        <w:ind w:right="395"/>
        <w:jc w:val="left"/>
      </w:pPr>
      <w:r>
        <w:rPr>
          <w:spacing w:val="-2"/>
        </w:rPr>
        <w:t>Этапы</w:t>
      </w:r>
      <w:r>
        <w:tab/>
      </w:r>
      <w:r>
        <w:rPr>
          <w:spacing w:val="-2"/>
        </w:rPr>
        <w:t>создания</w:t>
      </w:r>
      <w:r>
        <w:tab/>
      </w:r>
      <w:r>
        <w:rPr>
          <w:spacing w:val="-2"/>
        </w:rPr>
        <w:t>анимационного</w:t>
      </w:r>
      <w:r>
        <w:tab/>
      </w:r>
      <w:r>
        <w:rPr>
          <w:spacing w:val="-2"/>
        </w:rPr>
        <w:t>фильма.</w:t>
      </w:r>
      <w:r>
        <w:tab/>
      </w:r>
      <w:r>
        <w:rPr>
          <w:spacing w:val="-2"/>
        </w:rPr>
        <w:t>Требования</w:t>
      </w:r>
      <w:r>
        <w:tab/>
      </w:r>
      <w:r>
        <w:rPr>
          <w:spacing w:val="-10"/>
        </w:rPr>
        <w:t>и</w:t>
      </w:r>
      <w:r>
        <w:tab/>
      </w:r>
      <w:r>
        <w:rPr>
          <w:spacing w:val="-2"/>
        </w:rPr>
        <w:t>критерии</w:t>
      </w:r>
      <w:r>
        <w:tab/>
      </w:r>
      <w:r>
        <w:rPr>
          <w:spacing w:val="-2"/>
        </w:rPr>
        <w:t xml:space="preserve">художественности. </w:t>
      </w:r>
      <w:r>
        <w:t>Изобразительное искусство на телевидении.</w:t>
      </w:r>
    </w:p>
    <w:p w14:paraId="1824F2DC">
      <w:pPr>
        <w:pStyle w:val="7"/>
        <w:ind w:right="550"/>
        <w:jc w:val="left"/>
      </w:pPr>
      <w:r>
        <w:t>Телевидение</w:t>
      </w:r>
      <w:r>
        <w:rPr>
          <w:spacing w:val="-6"/>
        </w:rPr>
        <w:t xml:space="preserve"> </w:t>
      </w:r>
      <w:r>
        <w:t>–</w:t>
      </w:r>
      <w:r>
        <w:rPr>
          <w:spacing w:val="-5"/>
        </w:rPr>
        <w:t xml:space="preserve"> </w:t>
      </w:r>
      <w:r>
        <w:t>экранное</w:t>
      </w:r>
      <w:r>
        <w:rPr>
          <w:spacing w:val="-6"/>
        </w:rPr>
        <w:t xml:space="preserve"> </w:t>
      </w:r>
      <w:r>
        <w:t>искусство:</w:t>
      </w:r>
      <w:r>
        <w:rPr>
          <w:spacing w:val="-5"/>
        </w:rPr>
        <w:t xml:space="preserve"> </w:t>
      </w:r>
      <w:r>
        <w:t>средство</w:t>
      </w:r>
      <w:r>
        <w:rPr>
          <w:spacing w:val="-3"/>
        </w:rPr>
        <w:t xml:space="preserve"> </w:t>
      </w:r>
      <w:r>
        <w:t>массовой</w:t>
      </w:r>
      <w:r>
        <w:rPr>
          <w:spacing w:val="-5"/>
        </w:rPr>
        <w:t xml:space="preserve"> </w:t>
      </w:r>
      <w:r>
        <w:t>информации,</w:t>
      </w:r>
      <w:r>
        <w:rPr>
          <w:spacing w:val="-7"/>
        </w:rPr>
        <w:t xml:space="preserve"> </w:t>
      </w:r>
      <w:r>
        <w:t>художественного</w:t>
      </w:r>
      <w:r>
        <w:rPr>
          <w:spacing w:val="-5"/>
        </w:rPr>
        <w:t xml:space="preserve"> </w:t>
      </w:r>
      <w:r>
        <w:t>и</w:t>
      </w:r>
      <w:r>
        <w:rPr>
          <w:spacing w:val="-5"/>
        </w:rPr>
        <w:t xml:space="preserve"> </w:t>
      </w:r>
      <w:r>
        <w:t>научного просвещения, развлечения и организации досуга.</w:t>
      </w:r>
    </w:p>
    <w:p w14:paraId="1FC0FF50">
      <w:pPr>
        <w:pStyle w:val="7"/>
        <w:spacing w:before="1"/>
        <w:ind w:right="398"/>
        <w:jc w:val="left"/>
      </w:pPr>
      <w:r>
        <w:t>Искусство</w:t>
      </w:r>
      <w:r>
        <w:rPr>
          <w:spacing w:val="-6"/>
        </w:rPr>
        <w:t xml:space="preserve"> </w:t>
      </w:r>
      <w:r>
        <w:t>и</w:t>
      </w:r>
      <w:r>
        <w:rPr>
          <w:spacing w:val="-5"/>
        </w:rPr>
        <w:t xml:space="preserve"> </w:t>
      </w:r>
      <w:r>
        <w:t>технология.</w:t>
      </w:r>
      <w:r>
        <w:rPr>
          <w:spacing w:val="-6"/>
        </w:rPr>
        <w:t xml:space="preserve"> </w:t>
      </w:r>
      <w:r>
        <w:t>Создатель</w:t>
      </w:r>
      <w:r>
        <w:rPr>
          <w:spacing w:val="-6"/>
        </w:rPr>
        <w:t xml:space="preserve"> </w:t>
      </w:r>
      <w:r>
        <w:t>телевидения</w:t>
      </w:r>
      <w:r>
        <w:rPr>
          <w:spacing w:val="-3"/>
        </w:rPr>
        <w:t xml:space="preserve"> </w:t>
      </w:r>
      <w:r>
        <w:t>–</w:t>
      </w:r>
      <w:r>
        <w:rPr>
          <w:spacing w:val="-6"/>
        </w:rPr>
        <w:t xml:space="preserve"> </w:t>
      </w:r>
      <w:r>
        <w:t>русский</w:t>
      </w:r>
      <w:r>
        <w:rPr>
          <w:spacing w:val="-6"/>
        </w:rPr>
        <w:t xml:space="preserve"> </w:t>
      </w:r>
      <w:r>
        <w:t>инженер</w:t>
      </w:r>
      <w:r>
        <w:rPr>
          <w:spacing w:val="-9"/>
        </w:rPr>
        <w:t xml:space="preserve"> </w:t>
      </w:r>
      <w:r>
        <w:t>Владимир</w:t>
      </w:r>
      <w:r>
        <w:rPr>
          <w:spacing w:val="-6"/>
        </w:rPr>
        <w:t xml:space="preserve"> </w:t>
      </w:r>
      <w:r>
        <w:t>Козьмич</w:t>
      </w:r>
      <w:r>
        <w:rPr>
          <w:spacing w:val="-3"/>
        </w:rPr>
        <w:t xml:space="preserve"> </w:t>
      </w:r>
      <w:r>
        <w:t>Зворыкин. Роль телевидения в превращении мира в единое информационное пространство. Картина мира, создаваемая телевидением. Прямой эфир и его значение.</w:t>
      </w:r>
    </w:p>
    <w:p w14:paraId="64B1A1F1">
      <w:pPr>
        <w:pStyle w:val="7"/>
        <w:ind w:right="398"/>
        <w:jc w:val="left"/>
      </w:pPr>
      <w:r>
        <w:t>Деятельность</w:t>
      </w:r>
      <w:r>
        <w:rPr>
          <w:spacing w:val="-8"/>
        </w:rPr>
        <w:t xml:space="preserve"> </w:t>
      </w:r>
      <w:r>
        <w:t>художника</w:t>
      </w:r>
      <w:r>
        <w:rPr>
          <w:spacing w:val="-9"/>
        </w:rPr>
        <w:t xml:space="preserve"> </w:t>
      </w:r>
      <w:r>
        <w:t>на</w:t>
      </w:r>
      <w:r>
        <w:rPr>
          <w:spacing w:val="-11"/>
        </w:rPr>
        <w:t xml:space="preserve"> </w:t>
      </w:r>
      <w:r>
        <w:t>телевидении:</w:t>
      </w:r>
      <w:r>
        <w:rPr>
          <w:spacing w:val="-8"/>
        </w:rPr>
        <w:t xml:space="preserve"> </w:t>
      </w:r>
      <w:r>
        <w:t>художники</w:t>
      </w:r>
      <w:r>
        <w:rPr>
          <w:spacing w:val="-6"/>
        </w:rPr>
        <w:t xml:space="preserve"> </w:t>
      </w:r>
      <w:r>
        <w:t>по</w:t>
      </w:r>
      <w:r>
        <w:rPr>
          <w:spacing w:val="-10"/>
        </w:rPr>
        <w:t xml:space="preserve"> </w:t>
      </w:r>
      <w:r>
        <w:t>свету,</w:t>
      </w:r>
      <w:r>
        <w:rPr>
          <w:spacing w:val="-5"/>
        </w:rPr>
        <w:t xml:space="preserve"> </w:t>
      </w:r>
      <w:r>
        <w:t>костюму,</w:t>
      </w:r>
      <w:r>
        <w:rPr>
          <w:spacing w:val="-7"/>
        </w:rPr>
        <w:t xml:space="preserve"> </w:t>
      </w:r>
      <w:r>
        <w:t>гриму,</w:t>
      </w:r>
      <w:r>
        <w:rPr>
          <w:spacing w:val="-3"/>
        </w:rPr>
        <w:t xml:space="preserve"> </w:t>
      </w:r>
      <w:r>
        <w:t>сценографический дизайн и компьютерная графика.</w:t>
      </w:r>
    </w:p>
    <w:p w14:paraId="033C4A9B">
      <w:pPr>
        <w:pStyle w:val="7"/>
        <w:tabs>
          <w:tab w:val="left" w:pos="3276"/>
        </w:tabs>
        <w:ind w:right="786"/>
        <w:jc w:val="left"/>
      </w:pPr>
      <w:r>
        <w:t>Школьное телевидение</w:t>
      </w:r>
      <w:r>
        <w:tab/>
      </w:r>
      <w:r>
        <w:rPr>
          <w:spacing w:val="-2"/>
        </w:rPr>
        <w:t>и</w:t>
      </w:r>
      <w:r>
        <w:rPr>
          <w:spacing w:val="-19"/>
        </w:rPr>
        <w:t xml:space="preserve"> </w:t>
      </w:r>
      <w:r>
        <w:rPr>
          <w:spacing w:val="-2"/>
        </w:rPr>
        <w:t>студия</w:t>
      </w:r>
      <w:r>
        <w:rPr>
          <w:spacing w:val="-5"/>
        </w:rPr>
        <w:t xml:space="preserve"> </w:t>
      </w:r>
      <w:r>
        <w:rPr>
          <w:spacing w:val="-2"/>
        </w:rPr>
        <w:t>мультимедиа. Построение</w:t>
      </w:r>
      <w:r>
        <w:rPr>
          <w:spacing w:val="-6"/>
        </w:rPr>
        <w:t xml:space="preserve"> </w:t>
      </w:r>
      <w:r>
        <w:rPr>
          <w:spacing w:val="-2"/>
        </w:rPr>
        <w:t>видеоряда</w:t>
      </w:r>
      <w:r>
        <w:rPr>
          <w:spacing w:val="40"/>
        </w:rPr>
        <w:t xml:space="preserve"> </w:t>
      </w:r>
      <w:r>
        <w:rPr>
          <w:spacing w:val="-2"/>
        </w:rPr>
        <w:t>и</w:t>
      </w:r>
      <w:r>
        <w:rPr>
          <w:spacing w:val="-21"/>
        </w:rPr>
        <w:t xml:space="preserve"> </w:t>
      </w:r>
      <w:r>
        <w:rPr>
          <w:spacing w:val="-2"/>
        </w:rPr>
        <w:t>х</w:t>
      </w:r>
      <w:r>
        <w:rPr>
          <w:spacing w:val="-15"/>
        </w:rPr>
        <w:t xml:space="preserve"> </w:t>
      </w:r>
      <w:r>
        <w:rPr>
          <w:spacing w:val="-2"/>
        </w:rPr>
        <w:t>удожественного оформления.</w:t>
      </w:r>
    </w:p>
    <w:p w14:paraId="30EB2AD2">
      <w:pPr>
        <w:pStyle w:val="7"/>
        <w:jc w:val="left"/>
      </w:pPr>
      <w:r>
        <w:t>Художнические</w:t>
      </w:r>
      <w:r>
        <w:rPr>
          <w:spacing w:val="-17"/>
        </w:rPr>
        <w:t xml:space="preserve"> </w:t>
      </w:r>
      <w:r>
        <w:t>роли</w:t>
      </w:r>
      <w:r>
        <w:rPr>
          <w:spacing w:val="-11"/>
        </w:rPr>
        <w:t xml:space="preserve"> </w:t>
      </w:r>
      <w:r>
        <w:t>каждого</w:t>
      </w:r>
      <w:r>
        <w:rPr>
          <w:spacing w:val="-13"/>
        </w:rPr>
        <w:t xml:space="preserve"> </w:t>
      </w:r>
      <w:r>
        <w:t>человека</w:t>
      </w:r>
      <w:r>
        <w:rPr>
          <w:spacing w:val="-16"/>
        </w:rPr>
        <w:t xml:space="preserve"> </w:t>
      </w:r>
      <w:r>
        <w:t>в</w:t>
      </w:r>
      <w:r>
        <w:rPr>
          <w:spacing w:val="-15"/>
        </w:rPr>
        <w:t xml:space="preserve"> </w:t>
      </w:r>
      <w:r>
        <w:t>реальной</w:t>
      </w:r>
      <w:r>
        <w:rPr>
          <w:spacing w:val="-13"/>
        </w:rPr>
        <w:t xml:space="preserve"> </w:t>
      </w:r>
      <w:r>
        <w:t>бытийной</w:t>
      </w:r>
      <w:r>
        <w:rPr>
          <w:spacing w:val="-9"/>
        </w:rPr>
        <w:t xml:space="preserve"> </w:t>
      </w:r>
      <w:r>
        <w:rPr>
          <w:spacing w:val="-2"/>
        </w:rPr>
        <w:t>жизни.</w:t>
      </w:r>
    </w:p>
    <w:p w14:paraId="333570AB">
      <w:pPr>
        <w:pStyle w:val="7"/>
        <w:jc w:val="left"/>
      </w:pPr>
      <w:r>
        <w:t>Роль</w:t>
      </w:r>
      <w:r>
        <w:rPr>
          <w:spacing w:val="-17"/>
        </w:rPr>
        <w:t xml:space="preserve"> </w:t>
      </w:r>
      <w:r>
        <w:t>искусства</w:t>
      </w:r>
      <w:r>
        <w:rPr>
          <w:spacing w:val="-8"/>
        </w:rPr>
        <w:t xml:space="preserve"> </w:t>
      </w:r>
      <w:r>
        <w:t>в</w:t>
      </w:r>
      <w:r>
        <w:rPr>
          <w:spacing w:val="-12"/>
        </w:rPr>
        <w:t xml:space="preserve"> </w:t>
      </w:r>
      <w:r>
        <w:t>жизни</w:t>
      </w:r>
      <w:r>
        <w:rPr>
          <w:spacing w:val="-7"/>
        </w:rPr>
        <w:t xml:space="preserve"> </w:t>
      </w:r>
      <w:r>
        <w:t>общества</w:t>
      </w:r>
      <w:r>
        <w:rPr>
          <w:spacing w:val="-12"/>
        </w:rPr>
        <w:t xml:space="preserve"> </w:t>
      </w:r>
      <w:r>
        <w:t>и</w:t>
      </w:r>
      <w:r>
        <w:rPr>
          <w:spacing w:val="-9"/>
        </w:rPr>
        <w:t xml:space="preserve"> </w:t>
      </w:r>
      <w:r>
        <w:t>его</w:t>
      </w:r>
      <w:r>
        <w:rPr>
          <w:spacing w:val="-9"/>
        </w:rPr>
        <w:t xml:space="preserve"> </w:t>
      </w:r>
      <w:r>
        <w:t>влияние</w:t>
      </w:r>
      <w:r>
        <w:rPr>
          <w:spacing w:val="-12"/>
        </w:rPr>
        <w:t xml:space="preserve"> </w:t>
      </w:r>
      <w:r>
        <w:t>на</w:t>
      </w:r>
      <w:r>
        <w:rPr>
          <w:spacing w:val="-12"/>
        </w:rPr>
        <w:t xml:space="preserve"> </w:t>
      </w:r>
      <w:r>
        <w:t>жизнь</w:t>
      </w:r>
      <w:r>
        <w:rPr>
          <w:spacing w:val="-3"/>
        </w:rPr>
        <w:t xml:space="preserve"> </w:t>
      </w:r>
      <w:r>
        <w:t>каждого</w:t>
      </w:r>
      <w:r>
        <w:rPr>
          <w:spacing w:val="-8"/>
        </w:rPr>
        <w:t xml:space="preserve"> </w:t>
      </w:r>
      <w:r>
        <w:rPr>
          <w:spacing w:val="-2"/>
        </w:rPr>
        <w:t>человека.</w:t>
      </w:r>
    </w:p>
    <w:p w14:paraId="3F9F35E3">
      <w:pPr>
        <w:pStyle w:val="7"/>
        <w:tabs>
          <w:tab w:val="left" w:pos="8041"/>
          <w:tab w:val="left" w:pos="9282"/>
        </w:tabs>
        <w:ind w:right="398"/>
        <w:jc w:val="left"/>
      </w:pPr>
      <w:r>
        <w:t>Планируемые</w:t>
      </w:r>
      <w:r>
        <w:rPr>
          <w:spacing w:val="80"/>
        </w:rPr>
        <w:t xml:space="preserve"> </w:t>
      </w:r>
      <w:r>
        <w:t>результаты</w:t>
      </w:r>
      <w:r>
        <w:rPr>
          <w:spacing w:val="80"/>
        </w:rPr>
        <w:t xml:space="preserve"> </w:t>
      </w:r>
      <w:r>
        <w:t>освоения</w:t>
      </w:r>
      <w:r>
        <w:rPr>
          <w:spacing w:val="80"/>
        </w:rPr>
        <w:t xml:space="preserve"> </w:t>
      </w:r>
      <w:r>
        <w:t>программы</w:t>
      </w:r>
      <w:r>
        <w:rPr>
          <w:spacing w:val="80"/>
        </w:rPr>
        <w:t xml:space="preserve"> </w:t>
      </w:r>
      <w:r>
        <w:t>по</w:t>
      </w:r>
      <w:r>
        <w:rPr>
          <w:spacing w:val="80"/>
        </w:rPr>
        <w:t xml:space="preserve"> </w:t>
      </w:r>
      <w:r>
        <w:t>изобразительному</w:t>
      </w:r>
      <w:r>
        <w:tab/>
      </w:r>
      <w:r>
        <w:rPr>
          <w:spacing w:val="-2"/>
        </w:rPr>
        <w:t>искусству</w:t>
      </w:r>
      <w:r>
        <w:tab/>
      </w:r>
      <w:r>
        <w:t>на</w:t>
      </w:r>
      <w:r>
        <w:rPr>
          <w:spacing w:val="80"/>
        </w:rPr>
        <w:t xml:space="preserve"> </w:t>
      </w:r>
      <w:r>
        <w:t>уровне основного общего образования.</w:t>
      </w:r>
    </w:p>
    <w:p w14:paraId="51DDC58A">
      <w:pPr>
        <w:pStyle w:val="7"/>
        <w:ind w:right="398"/>
        <w:jc w:val="left"/>
      </w:pPr>
      <w:r>
        <w:t>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14:paraId="177BC8EC">
      <w:pPr>
        <w:pStyle w:val="7"/>
        <w:ind w:right="395"/>
      </w:pPr>
      <w: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6AED8C0B">
      <w:pPr>
        <w:pStyle w:val="7"/>
        <w:ind w:right="397"/>
      </w:pPr>
      <w: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w:t>
      </w:r>
      <w:r>
        <w:rPr>
          <w:spacing w:val="-1"/>
        </w:rPr>
        <w:t xml:space="preserve"> </w:t>
      </w:r>
      <w:r>
        <w:t>и</w:t>
      </w:r>
      <w:r>
        <w:rPr>
          <w:spacing w:val="-1"/>
        </w:rPr>
        <w:t xml:space="preserve"> </w:t>
      </w:r>
      <w:r>
        <w:t>социально</w:t>
      </w:r>
      <w:r>
        <w:rPr>
          <w:spacing w:val="-7"/>
        </w:rPr>
        <w:t xml:space="preserve"> </w:t>
      </w:r>
      <w:r>
        <w:t>значимые</w:t>
      </w:r>
      <w:r>
        <w:rPr>
          <w:spacing w:val="-4"/>
        </w:rPr>
        <w:t xml:space="preserve"> </w:t>
      </w:r>
      <w:r>
        <w:t>качества</w:t>
      </w:r>
      <w:r>
        <w:rPr>
          <w:spacing w:val="-3"/>
        </w:rPr>
        <w:t xml:space="preserve"> </w:t>
      </w:r>
      <w:r>
        <w:t>личности,</w:t>
      </w:r>
      <w:r>
        <w:rPr>
          <w:spacing w:val="-2"/>
        </w:rPr>
        <w:t xml:space="preserve"> </w:t>
      </w:r>
      <w:r>
        <w:t>духовно-нравственное</w:t>
      </w:r>
      <w:r>
        <w:rPr>
          <w:spacing w:val="-3"/>
        </w:rPr>
        <w:t xml:space="preserve"> </w:t>
      </w:r>
      <w:r>
        <w:t>развитие</w:t>
      </w:r>
      <w:r>
        <w:rPr>
          <w:spacing w:val="-3"/>
        </w:rPr>
        <w:t xml:space="preserve"> </w:t>
      </w:r>
      <w:r>
        <w:t>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14:paraId="436D7A6A">
      <w:pPr>
        <w:pStyle w:val="7"/>
      </w:pPr>
      <w:r>
        <w:rPr>
          <w:spacing w:val="-2"/>
        </w:rPr>
        <w:t>Патриотическое</w:t>
      </w:r>
      <w:r>
        <w:rPr>
          <w:spacing w:val="-1"/>
        </w:rPr>
        <w:t xml:space="preserve"> </w:t>
      </w:r>
      <w:r>
        <w:rPr>
          <w:spacing w:val="-2"/>
        </w:rPr>
        <w:t>воспитание.</w:t>
      </w:r>
    </w:p>
    <w:p w14:paraId="6CCF77E3">
      <w:pPr>
        <w:pStyle w:val="7"/>
        <w:spacing w:before="253"/>
        <w:ind w:right="394"/>
      </w:pPr>
      <w: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32A7F55D">
      <w:pPr>
        <w:pStyle w:val="7"/>
      </w:pPr>
      <w:r>
        <w:rPr>
          <w:spacing w:val="-2"/>
        </w:rPr>
        <w:t>Гражданское</w:t>
      </w:r>
      <w:r>
        <w:rPr>
          <w:spacing w:val="-4"/>
        </w:rPr>
        <w:t xml:space="preserve"> </w:t>
      </w:r>
      <w:r>
        <w:rPr>
          <w:spacing w:val="-2"/>
        </w:rPr>
        <w:t>воспитание.</w:t>
      </w:r>
    </w:p>
    <w:p w14:paraId="236F9C2D">
      <w:pPr>
        <w:pStyle w:val="7"/>
        <w:spacing w:before="1"/>
        <w:ind w:right="398"/>
      </w:pPr>
      <w: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w:t>
      </w:r>
      <w:r>
        <w:rPr>
          <w:spacing w:val="-1"/>
        </w:rPr>
        <w:t xml:space="preserve"> </w:t>
      </w:r>
      <w:r>
        <w:t>Искусство</w:t>
      </w:r>
      <w:r>
        <w:rPr>
          <w:spacing w:val="-1"/>
        </w:rPr>
        <w:t xml:space="preserve"> </w:t>
      </w:r>
      <w:r>
        <w:t>рассматривается</w:t>
      </w:r>
      <w:r>
        <w:rPr>
          <w:spacing w:val="-1"/>
        </w:rPr>
        <w:t xml:space="preserve"> </w:t>
      </w:r>
      <w:r>
        <w:t>как особый язык, развивающий</w:t>
      </w:r>
      <w:r>
        <w:rPr>
          <w:spacing w:val="-4"/>
        </w:rPr>
        <w:t xml:space="preserve"> </w:t>
      </w:r>
      <w:r>
        <w:t>коммуникативные умения.</w:t>
      </w:r>
      <w:r>
        <w:rPr>
          <w:spacing w:val="-1"/>
        </w:rPr>
        <w:t xml:space="preserve"> </w:t>
      </w:r>
      <w:r>
        <w:t>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w:t>
      </w:r>
      <w:r>
        <w:rPr>
          <w:spacing w:val="-4"/>
        </w:rPr>
        <w:t xml:space="preserve"> </w:t>
      </w:r>
      <w:r>
        <w:t>пониманию</w:t>
      </w:r>
      <w:r>
        <w:rPr>
          <w:spacing w:val="-4"/>
        </w:rPr>
        <w:t xml:space="preserve"> </w:t>
      </w:r>
      <w:r>
        <w:t>особенностей</w:t>
      </w:r>
      <w:r>
        <w:rPr>
          <w:spacing w:val="-4"/>
        </w:rPr>
        <w:t xml:space="preserve"> </w:t>
      </w:r>
      <w:r>
        <w:t>жизни</w:t>
      </w:r>
      <w:r>
        <w:rPr>
          <w:spacing w:val="-4"/>
        </w:rPr>
        <w:t xml:space="preserve"> </w:t>
      </w:r>
      <w:r>
        <w:t>разных</w:t>
      </w:r>
      <w:r>
        <w:rPr>
          <w:spacing w:val="-3"/>
        </w:rPr>
        <w:t xml:space="preserve"> </w:t>
      </w:r>
      <w:r>
        <w:t>народов</w:t>
      </w:r>
      <w:r>
        <w:rPr>
          <w:spacing w:val="-5"/>
        </w:rPr>
        <w:t xml:space="preserve"> </w:t>
      </w:r>
      <w:r>
        <w:t>и</w:t>
      </w:r>
      <w:r>
        <w:rPr>
          <w:spacing w:val="-4"/>
        </w:rPr>
        <w:t xml:space="preserve"> </w:t>
      </w:r>
      <w:r>
        <w:t>красоты</w:t>
      </w:r>
      <w:r>
        <w:rPr>
          <w:spacing w:val="-4"/>
        </w:rPr>
        <w:t xml:space="preserve"> </w:t>
      </w:r>
      <w:r>
        <w:t>различных</w:t>
      </w:r>
      <w:r>
        <w:rPr>
          <w:spacing w:val="-3"/>
        </w:rPr>
        <w:t xml:space="preserve"> </w:t>
      </w:r>
      <w:r>
        <w:t>национальных</w:t>
      </w:r>
    </w:p>
    <w:p w14:paraId="7F0BB9B9">
      <w:pPr>
        <w:pStyle w:val="7"/>
        <w:spacing w:after="0"/>
        <w:sectPr>
          <w:pgSz w:w="11940" w:h="16860"/>
          <w:pgMar w:top="920" w:right="0" w:bottom="900" w:left="1133" w:header="0" w:footer="645" w:gutter="0"/>
          <w:cols w:space="720" w:num="1"/>
        </w:sectPr>
      </w:pPr>
    </w:p>
    <w:p w14:paraId="05901A0C">
      <w:pPr>
        <w:pStyle w:val="7"/>
        <w:spacing w:before="72"/>
        <w:ind w:right="401"/>
      </w:pPr>
      <w:r>
        <w:t>эстетических идеалов. Коллективные творческие работы, а также участие в общих</w:t>
      </w:r>
      <w:r>
        <w:rPr>
          <w:spacing w:val="40"/>
        </w:rPr>
        <w:t xml:space="preserve"> </w:t>
      </w:r>
      <w:r>
        <w:t>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34152BC2">
      <w:pPr>
        <w:pStyle w:val="7"/>
        <w:spacing w:before="1"/>
      </w:pPr>
      <w:r>
        <w:rPr>
          <w:spacing w:val="-2"/>
        </w:rPr>
        <w:t>Духовно-нравственное</w:t>
      </w:r>
      <w:r>
        <w:rPr>
          <w:spacing w:val="9"/>
        </w:rPr>
        <w:t xml:space="preserve"> </w:t>
      </w:r>
      <w:r>
        <w:rPr>
          <w:spacing w:val="-2"/>
        </w:rPr>
        <w:t>воспитание.</w:t>
      </w:r>
    </w:p>
    <w:p w14:paraId="57460CDA">
      <w:pPr>
        <w:pStyle w:val="7"/>
        <w:ind w:right="393"/>
      </w:pPr>
      <w: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w:t>
      </w:r>
      <w:r>
        <w:rPr>
          <w:spacing w:val="-3"/>
        </w:rPr>
        <w:t xml:space="preserve"> </w:t>
      </w:r>
      <w:r>
        <w:t>Учебные</w:t>
      </w:r>
      <w:r>
        <w:rPr>
          <w:spacing w:val="-3"/>
        </w:rPr>
        <w:t xml:space="preserve"> </w:t>
      </w:r>
      <w:r>
        <w:t>задания</w:t>
      </w:r>
      <w:r>
        <w:rPr>
          <w:spacing w:val="-3"/>
        </w:rPr>
        <w:t xml:space="preserve"> </w:t>
      </w:r>
      <w:r>
        <w:t>направлены</w:t>
      </w:r>
      <w:r>
        <w:rPr>
          <w:spacing w:val="-3"/>
        </w:rPr>
        <w:t xml:space="preserve"> </w:t>
      </w:r>
      <w:r>
        <w:t>на</w:t>
      </w:r>
      <w:r>
        <w:rPr>
          <w:spacing w:val="-4"/>
        </w:rPr>
        <w:t xml:space="preserve"> </w:t>
      </w:r>
      <w:r>
        <w:t>развитие</w:t>
      </w:r>
      <w:r>
        <w:rPr>
          <w:spacing w:val="-4"/>
        </w:rPr>
        <w:t xml:space="preserve"> </w:t>
      </w:r>
      <w:r>
        <w:t>внутреннего</w:t>
      </w:r>
      <w:r>
        <w:rPr>
          <w:spacing w:val="-3"/>
        </w:rPr>
        <w:t xml:space="preserve"> </w:t>
      </w:r>
      <w:r>
        <w:t>мира</w:t>
      </w:r>
      <w:r>
        <w:rPr>
          <w:spacing w:val="-4"/>
        </w:rPr>
        <w:t xml:space="preserve"> </w:t>
      </w:r>
      <w:r>
        <w:t>обучающегося</w:t>
      </w:r>
      <w:r>
        <w:rPr>
          <w:spacing w:val="-3"/>
        </w:rPr>
        <w:t xml:space="preserve"> </w:t>
      </w:r>
      <w:r>
        <w:t>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 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43244A30">
      <w:pPr>
        <w:pStyle w:val="7"/>
        <w:spacing w:before="1"/>
        <w:ind w:right="396"/>
      </w:pPr>
      <w: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 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w:t>
      </w:r>
      <w:r>
        <w:rPr>
          <w:spacing w:val="-2"/>
        </w:rPr>
        <w:t xml:space="preserve"> </w:t>
      </w:r>
      <w:r>
        <w:t>принципу</w:t>
      </w:r>
      <w:r>
        <w:rPr>
          <w:spacing w:val="-4"/>
        </w:rPr>
        <w:t xml:space="preserve"> </w:t>
      </w:r>
      <w:r>
        <w:t>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w:t>
      </w:r>
      <w:r>
        <w:rPr>
          <w:spacing w:val="40"/>
        </w:rPr>
        <w:t xml:space="preserve"> </w:t>
      </w:r>
      <w:r>
        <w:t>ценностного отношения к природе, труду, искусству, культурному</w:t>
      </w:r>
      <w:r>
        <w:rPr>
          <w:spacing w:val="-3"/>
        </w:rPr>
        <w:t xml:space="preserve"> </w:t>
      </w:r>
      <w:r>
        <w:t>наследию.</w:t>
      </w:r>
    </w:p>
    <w:p w14:paraId="13D37678">
      <w:pPr>
        <w:pStyle w:val="7"/>
        <w:spacing w:line="274" w:lineRule="exact"/>
      </w:pPr>
      <w:r>
        <w:rPr>
          <w:spacing w:val="-2"/>
        </w:rPr>
        <w:t>Ценности</w:t>
      </w:r>
      <w:r>
        <w:rPr>
          <w:spacing w:val="-4"/>
        </w:rPr>
        <w:t xml:space="preserve"> </w:t>
      </w:r>
      <w:r>
        <w:rPr>
          <w:spacing w:val="-2"/>
        </w:rPr>
        <w:t>познавательной</w:t>
      </w:r>
      <w:r>
        <w:rPr>
          <w:spacing w:val="2"/>
        </w:rPr>
        <w:t xml:space="preserve"> </w:t>
      </w:r>
      <w:r>
        <w:rPr>
          <w:spacing w:val="-2"/>
        </w:rPr>
        <w:t>деятельности.</w:t>
      </w:r>
    </w:p>
    <w:p w14:paraId="68FCACB1">
      <w:pPr>
        <w:pStyle w:val="7"/>
        <w:ind w:right="396"/>
      </w:pPr>
      <w:r>
        <w:t xml:space="preserve">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 исторической </w:t>
      </w:r>
      <w:r>
        <w:rPr>
          <w:spacing w:val="-2"/>
        </w:rPr>
        <w:t>направленности.</w:t>
      </w:r>
    </w:p>
    <w:p w14:paraId="4B848992">
      <w:pPr>
        <w:pStyle w:val="7"/>
      </w:pPr>
      <w:r>
        <w:rPr>
          <w:spacing w:val="-2"/>
        </w:rPr>
        <w:t>Экологическое</w:t>
      </w:r>
      <w:r>
        <w:rPr>
          <w:spacing w:val="-1"/>
        </w:rPr>
        <w:t xml:space="preserve"> </w:t>
      </w:r>
      <w:r>
        <w:rPr>
          <w:spacing w:val="-2"/>
        </w:rPr>
        <w:t>воспитание.</w:t>
      </w:r>
    </w:p>
    <w:p w14:paraId="5A224E52">
      <w:pPr>
        <w:pStyle w:val="7"/>
        <w:spacing w:before="255"/>
        <w:ind w:right="393"/>
      </w:pPr>
      <w: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 эстетического наблюдения природы, её образа в произведениях искусства и личной</w:t>
      </w:r>
      <w:r>
        <w:rPr>
          <w:spacing w:val="40"/>
        </w:rPr>
        <w:t xml:space="preserve"> </w:t>
      </w:r>
      <w:r>
        <w:t>художественно-творческой работе.</w:t>
      </w:r>
    </w:p>
    <w:p w14:paraId="7F7FFBE8">
      <w:pPr>
        <w:pStyle w:val="7"/>
      </w:pPr>
      <w:r>
        <w:rPr>
          <w:spacing w:val="-2"/>
        </w:rPr>
        <w:t>Трудовое</w:t>
      </w:r>
      <w:r>
        <w:rPr>
          <w:spacing w:val="-6"/>
        </w:rPr>
        <w:t xml:space="preserve"> </w:t>
      </w:r>
      <w:r>
        <w:rPr>
          <w:spacing w:val="-2"/>
        </w:rPr>
        <w:t>воспитание.</w:t>
      </w:r>
    </w:p>
    <w:p w14:paraId="5D5DFA69">
      <w:pPr>
        <w:pStyle w:val="7"/>
        <w:ind w:right="392"/>
      </w:pPr>
      <w: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w:t>
      </w:r>
      <w:r>
        <w:rPr>
          <w:spacing w:val="40"/>
        </w:rPr>
        <w:t xml:space="preserve"> </w:t>
      </w:r>
      <w:r>
        <w:t>работы, работы в команде – обязательные требования к определённым заданиям программы.</w:t>
      </w:r>
    </w:p>
    <w:p w14:paraId="3F6886BA">
      <w:pPr>
        <w:pStyle w:val="7"/>
        <w:spacing w:before="1"/>
      </w:pPr>
      <w:r>
        <w:rPr>
          <w:spacing w:val="-2"/>
        </w:rPr>
        <w:t>Воспитывающая</w:t>
      </w:r>
      <w:r>
        <w:rPr>
          <w:spacing w:val="2"/>
        </w:rPr>
        <w:t xml:space="preserve"> </w:t>
      </w:r>
      <w:r>
        <w:rPr>
          <w:spacing w:val="-2"/>
        </w:rPr>
        <w:t>предметно-эстетическая</w:t>
      </w:r>
      <w:r>
        <w:rPr>
          <w:spacing w:val="17"/>
        </w:rPr>
        <w:t xml:space="preserve"> </w:t>
      </w:r>
      <w:r>
        <w:rPr>
          <w:spacing w:val="-2"/>
        </w:rPr>
        <w:t>среда.</w:t>
      </w:r>
    </w:p>
    <w:p w14:paraId="57C769F3">
      <w:pPr>
        <w:pStyle w:val="7"/>
        <w:ind w:right="392"/>
      </w:pPr>
      <w: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w:t>
      </w:r>
      <w:r>
        <w:rPr>
          <w:spacing w:val="37"/>
        </w:rPr>
        <w:t xml:space="preserve"> </w:t>
      </w:r>
      <w:r>
        <w:t>жизни.</w:t>
      </w:r>
      <w:r>
        <w:rPr>
          <w:spacing w:val="35"/>
        </w:rPr>
        <w:t xml:space="preserve"> </w:t>
      </w:r>
      <w:r>
        <w:t>Эта</w:t>
      </w:r>
      <w:r>
        <w:rPr>
          <w:spacing w:val="34"/>
        </w:rPr>
        <w:t xml:space="preserve"> </w:t>
      </w:r>
      <w:r>
        <w:t>деятельность</w:t>
      </w:r>
      <w:r>
        <w:rPr>
          <w:spacing w:val="37"/>
        </w:rPr>
        <w:t xml:space="preserve"> </w:t>
      </w:r>
      <w:r>
        <w:t>обучающихся,</w:t>
      </w:r>
      <w:r>
        <w:rPr>
          <w:spacing w:val="35"/>
        </w:rPr>
        <w:t xml:space="preserve"> </w:t>
      </w:r>
      <w:r>
        <w:t>как</w:t>
      </w:r>
      <w:r>
        <w:rPr>
          <w:spacing w:val="36"/>
        </w:rPr>
        <w:t xml:space="preserve"> </w:t>
      </w:r>
      <w:r>
        <w:t>и</w:t>
      </w:r>
      <w:r>
        <w:rPr>
          <w:spacing w:val="37"/>
        </w:rPr>
        <w:t xml:space="preserve"> </w:t>
      </w:r>
      <w:r>
        <w:t>сам</w:t>
      </w:r>
      <w:r>
        <w:rPr>
          <w:spacing w:val="36"/>
        </w:rPr>
        <w:t xml:space="preserve"> </w:t>
      </w:r>
      <w:r>
        <w:t>образ</w:t>
      </w:r>
      <w:r>
        <w:rPr>
          <w:spacing w:val="33"/>
        </w:rPr>
        <w:t xml:space="preserve"> </w:t>
      </w:r>
      <w:r>
        <w:t>предметно-пространственной</w:t>
      </w:r>
    </w:p>
    <w:p w14:paraId="2DC3A672">
      <w:pPr>
        <w:pStyle w:val="7"/>
        <w:spacing w:after="0"/>
        <w:sectPr>
          <w:pgSz w:w="11940" w:h="16860"/>
          <w:pgMar w:top="920" w:right="0" w:bottom="900" w:left="1133" w:header="0" w:footer="645" w:gutter="0"/>
          <w:cols w:space="720" w:num="1"/>
        </w:sectPr>
      </w:pPr>
    </w:p>
    <w:p w14:paraId="4DB10A91">
      <w:pPr>
        <w:pStyle w:val="7"/>
        <w:spacing w:before="72"/>
        <w:ind w:right="403"/>
      </w:pPr>
      <w:r>
        <w:t>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14:paraId="71FEDAB3">
      <w:pPr>
        <w:pStyle w:val="7"/>
        <w:spacing w:before="1"/>
        <w:ind w:right="398"/>
      </w:pPr>
      <w:r>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4818F508">
      <w:pPr>
        <w:pStyle w:val="7"/>
        <w:ind w:right="396"/>
      </w:pPr>
      <w: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14:paraId="3662E35C">
      <w:pPr>
        <w:pStyle w:val="7"/>
        <w:ind w:right="657"/>
        <w:jc w:val="left"/>
      </w:pPr>
      <w:r>
        <w:t>сравнивать</w:t>
      </w:r>
      <w:r>
        <w:rPr>
          <w:spacing w:val="-7"/>
        </w:rPr>
        <w:t xml:space="preserve"> </w:t>
      </w:r>
      <w:r>
        <w:t>предметные</w:t>
      </w:r>
      <w:r>
        <w:rPr>
          <w:spacing w:val="-10"/>
        </w:rPr>
        <w:t xml:space="preserve"> </w:t>
      </w:r>
      <w:r>
        <w:t>и</w:t>
      </w:r>
      <w:r>
        <w:rPr>
          <w:spacing w:val="-8"/>
        </w:rPr>
        <w:t xml:space="preserve"> </w:t>
      </w:r>
      <w:r>
        <w:t>пространственные</w:t>
      </w:r>
      <w:r>
        <w:rPr>
          <w:spacing w:val="-12"/>
        </w:rPr>
        <w:t xml:space="preserve"> </w:t>
      </w:r>
      <w:r>
        <w:t>объекты</w:t>
      </w:r>
      <w:r>
        <w:rPr>
          <w:spacing w:val="-9"/>
        </w:rPr>
        <w:t xml:space="preserve"> </w:t>
      </w:r>
      <w:r>
        <w:t>по</w:t>
      </w:r>
      <w:r>
        <w:rPr>
          <w:spacing w:val="-9"/>
        </w:rPr>
        <w:t xml:space="preserve"> </w:t>
      </w:r>
      <w:r>
        <w:t>заданным</w:t>
      </w:r>
      <w:r>
        <w:rPr>
          <w:spacing w:val="-5"/>
        </w:rPr>
        <w:t xml:space="preserve"> </w:t>
      </w:r>
      <w:r>
        <w:t>основаниям;</w:t>
      </w:r>
      <w:r>
        <w:rPr>
          <w:spacing w:val="-5"/>
        </w:rPr>
        <w:t xml:space="preserve"> </w:t>
      </w:r>
      <w:r>
        <w:t>характеризовать форму предмета, конструкции;</w:t>
      </w:r>
    </w:p>
    <w:p w14:paraId="56AA0132">
      <w:pPr>
        <w:pStyle w:val="7"/>
        <w:ind w:right="398"/>
        <w:jc w:val="left"/>
      </w:pPr>
      <w:r>
        <w:t>выявлять</w:t>
      </w:r>
      <w:r>
        <w:rPr>
          <w:spacing w:val="-8"/>
        </w:rPr>
        <w:t xml:space="preserve"> </w:t>
      </w:r>
      <w:r>
        <w:t>положение</w:t>
      </w:r>
      <w:r>
        <w:rPr>
          <w:spacing w:val="-11"/>
        </w:rPr>
        <w:t xml:space="preserve"> </w:t>
      </w:r>
      <w:r>
        <w:t>предметной</w:t>
      </w:r>
      <w:r>
        <w:rPr>
          <w:spacing w:val="-10"/>
        </w:rPr>
        <w:t xml:space="preserve"> </w:t>
      </w:r>
      <w:r>
        <w:t>формы</w:t>
      </w:r>
      <w:r>
        <w:rPr>
          <w:spacing w:val="-12"/>
        </w:rPr>
        <w:t xml:space="preserve"> </w:t>
      </w:r>
      <w:r>
        <w:t>в</w:t>
      </w:r>
      <w:r>
        <w:rPr>
          <w:spacing w:val="-12"/>
        </w:rPr>
        <w:t xml:space="preserve"> </w:t>
      </w:r>
      <w:r>
        <w:t>пространстве;</w:t>
      </w:r>
      <w:r>
        <w:rPr>
          <w:spacing w:val="-4"/>
        </w:rPr>
        <w:t xml:space="preserve"> </w:t>
      </w:r>
      <w:r>
        <w:t>обобщать</w:t>
      </w:r>
      <w:r>
        <w:rPr>
          <w:spacing w:val="-3"/>
        </w:rPr>
        <w:t xml:space="preserve"> </w:t>
      </w:r>
      <w:r>
        <w:t>форму</w:t>
      </w:r>
      <w:r>
        <w:rPr>
          <w:spacing w:val="-7"/>
        </w:rPr>
        <w:t xml:space="preserve"> </w:t>
      </w:r>
      <w:r>
        <w:t>составной</w:t>
      </w:r>
      <w:r>
        <w:rPr>
          <w:spacing w:val="-4"/>
        </w:rPr>
        <w:t xml:space="preserve"> </w:t>
      </w:r>
      <w:r>
        <w:t>конструкции; анализировать структуру предмета, конструкции, пространства, зрительного образа; структурировать предметно-пространственные явления;</w:t>
      </w:r>
    </w:p>
    <w:p w14:paraId="7507AF6C">
      <w:pPr>
        <w:pStyle w:val="7"/>
        <w:spacing w:before="1"/>
        <w:ind w:right="1169"/>
        <w:jc w:val="left"/>
      </w:pPr>
      <w:r>
        <w:t>сопоставлять пропорциональное соотношение</w:t>
      </w:r>
      <w:r>
        <w:rPr>
          <w:spacing w:val="-7"/>
        </w:rPr>
        <w:t xml:space="preserve"> </w:t>
      </w:r>
      <w:r>
        <w:t>частей внутри целого и предметов</w:t>
      </w:r>
      <w:r>
        <w:rPr>
          <w:spacing w:val="-1"/>
        </w:rPr>
        <w:t xml:space="preserve"> </w:t>
      </w:r>
      <w:r>
        <w:t xml:space="preserve">между </w:t>
      </w:r>
      <w:r>
        <w:rPr>
          <w:spacing w:val="-2"/>
        </w:rPr>
        <w:t>собой;</w:t>
      </w:r>
    </w:p>
    <w:p w14:paraId="3903ABA2">
      <w:pPr>
        <w:pStyle w:val="7"/>
        <w:tabs>
          <w:tab w:val="left" w:pos="3631"/>
          <w:tab w:val="left" w:pos="4417"/>
          <w:tab w:val="left" w:pos="5789"/>
          <w:tab w:val="left" w:pos="6121"/>
          <w:tab w:val="left" w:pos="7532"/>
          <w:tab w:val="left" w:pos="8591"/>
        </w:tabs>
        <w:ind w:right="1845"/>
        <w:jc w:val="left"/>
      </w:pPr>
      <w:r>
        <w:rPr>
          <w:spacing w:val="-2"/>
        </w:rPr>
        <w:t>абстрагировать</w:t>
      </w:r>
      <w:r>
        <w:tab/>
      </w:r>
      <w:r>
        <w:rPr>
          <w:spacing w:val="-4"/>
        </w:rPr>
        <w:t>образ</w:t>
      </w:r>
      <w:r>
        <w:tab/>
      </w:r>
      <w:r>
        <w:rPr>
          <w:spacing w:val="-2"/>
        </w:rPr>
        <w:t>реальности</w:t>
      </w:r>
      <w:r>
        <w:tab/>
      </w:r>
      <w:r>
        <w:rPr>
          <w:spacing w:val="-10"/>
        </w:rPr>
        <w:t>в</w:t>
      </w:r>
      <w:r>
        <w:tab/>
      </w:r>
      <w:r>
        <w:rPr>
          <w:spacing w:val="-2"/>
        </w:rPr>
        <w:t>построении</w:t>
      </w:r>
      <w:r>
        <w:tab/>
      </w:r>
      <w:r>
        <w:rPr>
          <w:spacing w:val="-2"/>
        </w:rPr>
        <w:t>плоской</w:t>
      </w:r>
      <w:r>
        <w:tab/>
      </w:r>
      <w:r>
        <w:rPr>
          <w:spacing w:val="-6"/>
        </w:rPr>
        <w:t xml:space="preserve">или </w:t>
      </w:r>
      <w:r>
        <w:t>пространственной композиции.</w:t>
      </w:r>
    </w:p>
    <w:p w14:paraId="1E124585">
      <w:pPr>
        <w:pStyle w:val="7"/>
        <w:tabs>
          <w:tab w:val="left" w:pos="6858"/>
          <w:tab w:val="left" w:pos="8336"/>
        </w:tabs>
        <w:ind w:right="1334"/>
        <w:jc w:val="left"/>
      </w:pPr>
      <w:r>
        <w:t>У обучающегося будут сформированы</w:t>
      </w:r>
      <w:r>
        <w:rPr>
          <w:spacing w:val="40"/>
        </w:rPr>
        <w:t xml:space="preserve"> </w:t>
      </w:r>
      <w:r>
        <w:t>следующие</w:t>
      </w:r>
      <w:r>
        <w:tab/>
      </w:r>
      <w:r>
        <w:rPr>
          <w:spacing w:val="-2"/>
        </w:rPr>
        <w:t>базовые</w:t>
      </w:r>
      <w:r>
        <w:tab/>
      </w:r>
      <w:r>
        <w:rPr>
          <w:spacing w:val="-4"/>
        </w:rPr>
        <w:t xml:space="preserve">логические </w:t>
      </w:r>
      <w:r>
        <w:t>выявлять и характеризовать существенные признаки явлений художественной культуры; сопоставлять, анализировать, сравнивать и оценивать с позиций эстетических категорий явления искусства и действительности;</w:t>
      </w:r>
    </w:p>
    <w:p w14:paraId="28800EBB">
      <w:pPr>
        <w:pStyle w:val="7"/>
        <w:ind w:right="657"/>
        <w:jc w:val="left"/>
      </w:pPr>
      <w:r>
        <w:t>классифицировать</w:t>
      </w:r>
      <w:r>
        <w:rPr>
          <w:spacing w:val="-5"/>
        </w:rPr>
        <w:t xml:space="preserve"> </w:t>
      </w:r>
      <w:r>
        <w:t>произведения</w:t>
      </w:r>
      <w:r>
        <w:rPr>
          <w:spacing w:val="-10"/>
        </w:rPr>
        <w:t xml:space="preserve"> </w:t>
      </w:r>
      <w:r>
        <w:t>искусства</w:t>
      </w:r>
      <w:r>
        <w:rPr>
          <w:spacing w:val="-9"/>
        </w:rPr>
        <w:t xml:space="preserve"> </w:t>
      </w:r>
      <w:r>
        <w:t>по</w:t>
      </w:r>
      <w:r>
        <w:rPr>
          <w:spacing w:val="-7"/>
        </w:rPr>
        <w:t xml:space="preserve"> </w:t>
      </w:r>
      <w:r>
        <w:t>видам</w:t>
      </w:r>
      <w:r>
        <w:rPr>
          <w:spacing w:val="-10"/>
        </w:rPr>
        <w:t xml:space="preserve"> </w:t>
      </w:r>
      <w:r>
        <w:t>и,</w:t>
      </w:r>
      <w:r>
        <w:rPr>
          <w:spacing w:val="-7"/>
        </w:rPr>
        <w:t xml:space="preserve"> </w:t>
      </w:r>
      <w:r>
        <w:t>соответственно,</w:t>
      </w:r>
      <w:r>
        <w:rPr>
          <w:spacing w:val="-6"/>
        </w:rPr>
        <w:t xml:space="preserve"> </w:t>
      </w:r>
      <w:r>
        <w:t>по</w:t>
      </w:r>
      <w:r>
        <w:rPr>
          <w:spacing w:val="-7"/>
        </w:rPr>
        <w:t xml:space="preserve"> </w:t>
      </w:r>
      <w:r>
        <w:t>назначению</w:t>
      </w:r>
      <w:r>
        <w:rPr>
          <w:spacing w:val="-5"/>
        </w:rPr>
        <w:t xml:space="preserve"> </w:t>
      </w:r>
      <w:r>
        <w:t>в</w:t>
      </w:r>
      <w:r>
        <w:rPr>
          <w:spacing w:val="-5"/>
        </w:rPr>
        <w:t xml:space="preserve"> </w:t>
      </w:r>
      <w:r>
        <w:t xml:space="preserve">жизни </w:t>
      </w:r>
      <w:r>
        <w:rPr>
          <w:spacing w:val="-2"/>
        </w:rPr>
        <w:t>людей;</w:t>
      </w:r>
    </w:p>
    <w:p w14:paraId="5A8C51BD">
      <w:pPr>
        <w:pStyle w:val="7"/>
        <w:jc w:val="left"/>
      </w:pPr>
      <w:r>
        <w:rPr>
          <w:spacing w:val="-2"/>
        </w:rPr>
        <w:t>ставить</w:t>
      </w:r>
      <w:r>
        <w:rPr>
          <w:spacing w:val="-4"/>
        </w:rPr>
        <w:t xml:space="preserve"> </w:t>
      </w:r>
      <w:r>
        <w:rPr>
          <w:spacing w:val="-2"/>
        </w:rPr>
        <w:t>и</w:t>
      </w:r>
      <w:r>
        <w:rPr>
          <w:spacing w:val="-5"/>
        </w:rPr>
        <w:t xml:space="preserve"> </w:t>
      </w:r>
      <w:r>
        <w:rPr>
          <w:spacing w:val="-2"/>
        </w:rPr>
        <w:t>использовать</w:t>
      </w:r>
      <w:r>
        <w:rPr>
          <w:spacing w:val="-3"/>
        </w:rPr>
        <w:t xml:space="preserve"> </w:t>
      </w:r>
      <w:r>
        <w:rPr>
          <w:spacing w:val="-2"/>
        </w:rPr>
        <w:t>вопросы</w:t>
      </w:r>
      <w:r>
        <w:rPr>
          <w:spacing w:val="-5"/>
        </w:rPr>
        <w:t xml:space="preserve"> </w:t>
      </w:r>
      <w:r>
        <w:rPr>
          <w:spacing w:val="-2"/>
        </w:rPr>
        <w:t>как</w:t>
      </w:r>
      <w:r>
        <w:rPr>
          <w:spacing w:val="1"/>
        </w:rPr>
        <w:t xml:space="preserve"> </w:t>
      </w:r>
      <w:r>
        <w:rPr>
          <w:spacing w:val="-2"/>
        </w:rPr>
        <w:t>исследовательский</w:t>
      </w:r>
      <w:r>
        <w:rPr>
          <w:spacing w:val="2"/>
        </w:rPr>
        <w:t xml:space="preserve"> </w:t>
      </w:r>
      <w:r>
        <w:rPr>
          <w:spacing w:val="-2"/>
        </w:rPr>
        <w:t>инструмент</w:t>
      </w:r>
      <w:r>
        <w:rPr>
          <w:spacing w:val="3"/>
        </w:rPr>
        <w:t xml:space="preserve"> </w:t>
      </w:r>
      <w:r>
        <w:rPr>
          <w:spacing w:val="-2"/>
        </w:rPr>
        <w:t>познания;</w:t>
      </w:r>
    </w:p>
    <w:p w14:paraId="25D76D88">
      <w:pPr>
        <w:pStyle w:val="7"/>
        <w:tabs>
          <w:tab w:val="left" w:pos="9479"/>
        </w:tabs>
        <w:ind w:right="1082"/>
        <w:jc w:val="left"/>
      </w:pPr>
      <w:r>
        <w:t>вести исследовательскую работу по сбору информационного</w:t>
      </w:r>
      <w:r>
        <w:rPr>
          <w:spacing w:val="80"/>
        </w:rPr>
        <w:t xml:space="preserve"> </w:t>
      </w:r>
      <w:r>
        <w:t>материала</w:t>
      </w:r>
      <w:r>
        <w:tab/>
      </w:r>
      <w:r>
        <w:rPr>
          <w:spacing w:val="-8"/>
        </w:rPr>
        <w:t xml:space="preserve">по </w:t>
      </w:r>
      <w:r>
        <w:t>установленной или выбранной теме;</w:t>
      </w:r>
    </w:p>
    <w:p w14:paraId="65A55B96">
      <w:pPr>
        <w:pStyle w:val="7"/>
        <w:ind w:right="657"/>
        <w:jc w:val="left"/>
      </w:pPr>
      <w:r>
        <w:t>самостоятельно</w:t>
      </w:r>
      <w:r>
        <w:rPr>
          <w:spacing w:val="27"/>
        </w:rPr>
        <w:t xml:space="preserve"> </w:t>
      </w:r>
      <w:r>
        <w:t>формулировать</w:t>
      </w:r>
      <w:r>
        <w:rPr>
          <w:spacing w:val="31"/>
        </w:rPr>
        <w:t xml:space="preserve"> </w:t>
      </w:r>
      <w:r>
        <w:t>выводы</w:t>
      </w:r>
      <w:r>
        <w:rPr>
          <w:spacing w:val="-4"/>
        </w:rPr>
        <w:t xml:space="preserve"> </w:t>
      </w:r>
      <w:r>
        <w:t>и</w:t>
      </w:r>
      <w:r>
        <w:rPr>
          <w:spacing w:val="25"/>
        </w:rPr>
        <w:t xml:space="preserve"> </w:t>
      </w:r>
      <w:r>
        <w:t>обобщения</w:t>
      </w:r>
      <w:r>
        <w:rPr>
          <w:spacing w:val="25"/>
        </w:rPr>
        <w:t xml:space="preserve"> </w:t>
      </w:r>
      <w:r>
        <w:t>по</w:t>
      </w:r>
      <w:r>
        <w:rPr>
          <w:spacing w:val="-4"/>
        </w:rPr>
        <w:t xml:space="preserve"> </w:t>
      </w:r>
      <w:r>
        <w:t>результатам</w:t>
      </w:r>
      <w:r>
        <w:rPr>
          <w:spacing w:val="29"/>
        </w:rPr>
        <w:t xml:space="preserve"> </w:t>
      </w:r>
      <w:r>
        <w:t>наблюдения</w:t>
      </w:r>
      <w:r>
        <w:rPr>
          <w:spacing w:val="-4"/>
        </w:rPr>
        <w:t xml:space="preserve"> </w:t>
      </w:r>
      <w:r>
        <w:t>или исследования, аргументированно защищать свои позиции.</w:t>
      </w:r>
    </w:p>
    <w:p w14:paraId="6F8B36F3">
      <w:pPr>
        <w:spacing w:before="0"/>
        <w:ind w:left="144" w:right="398" w:firstLine="55"/>
        <w:jc w:val="left"/>
        <w:rPr>
          <w:sz w:val="22"/>
        </w:rPr>
      </w:pPr>
      <w:r>
        <w:rPr>
          <w:sz w:val="22"/>
        </w:rPr>
        <w:t>У</w:t>
      </w:r>
      <w:r>
        <w:rPr>
          <w:spacing w:val="75"/>
          <w:sz w:val="22"/>
        </w:rPr>
        <w:t xml:space="preserve"> </w:t>
      </w:r>
      <w:r>
        <w:rPr>
          <w:sz w:val="22"/>
        </w:rPr>
        <w:t>обучающегося</w:t>
      </w:r>
      <w:r>
        <w:rPr>
          <w:spacing w:val="75"/>
          <w:sz w:val="22"/>
        </w:rPr>
        <w:t xml:space="preserve"> </w:t>
      </w:r>
      <w:r>
        <w:rPr>
          <w:sz w:val="22"/>
        </w:rPr>
        <w:t>будут</w:t>
      </w:r>
      <w:r>
        <w:rPr>
          <w:spacing w:val="78"/>
          <w:sz w:val="22"/>
        </w:rPr>
        <w:t xml:space="preserve"> </w:t>
      </w:r>
      <w:r>
        <w:rPr>
          <w:sz w:val="22"/>
        </w:rPr>
        <w:t>сформированы</w:t>
      </w:r>
      <w:r>
        <w:rPr>
          <w:spacing w:val="76"/>
          <w:sz w:val="22"/>
        </w:rPr>
        <w:t xml:space="preserve"> </w:t>
      </w:r>
      <w:r>
        <w:rPr>
          <w:sz w:val="22"/>
        </w:rPr>
        <w:t>умения</w:t>
      </w:r>
      <w:r>
        <w:rPr>
          <w:spacing w:val="74"/>
          <w:sz w:val="22"/>
        </w:rPr>
        <w:t xml:space="preserve"> </w:t>
      </w:r>
      <w:r>
        <w:rPr>
          <w:sz w:val="22"/>
        </w:rPr>
        <w:t>работать</w:t>
      </w:r>
      <w:r>
        <w:rPr>
          <w:spacing w:val="75"/>
          <w:sz w:val="22"/>
        </w:rPr>
        <w:t xml:space="preserve"> </w:t>
      </w:r>
      <w:r>
        <w:rPr>
          <w:sz w:val="22"/>
        </w:rPr>
        <w:t>с</w:t>
      </w:r>
      <w:r>
        <w:rPr>
          <w:spacing w:val="75"/>
          <w:sz w:val="22"/>
        </w:rPr>
        <w:t xml:space="preserve"> </w:t>
      </w:r>
      <w:r>
        <w:rPr>
          <w:sz w:val="22"/>
        </w:rPr>
        <w:t>информацией</w:t>
      </w:r>
      <w:r>
        <w:rPr>
          <w:spacing w:val="76"/>
          <w:sz w:val="22"/>
        </w:rPr>
        <w:t xml:space="preserve"> </w:t>
      </w:r>
      <w:r>
        <w:rPr>
          <w:sz w:val="22"/>
        </w:rPr>
        <w:t>как</w:t>
      </w:r>
      <w:r>
        <w:rPr>
          <w:spacing w:val="76"/>
          <w:sz w:val="22"/>
        </w:rPr>
        <w:t xml:space="preserve"> </w:t>
      </w:r>
      <w:r>
        <w:rPr>
          <w:sz w:val="22"/>
        </w:rPr>
        <w:t>часть</w:t>
      </w:r>
      <w:r>
        <w:rPr>
          <w:spacing w:val="-2"/>
          <w:sz w:val="22"/>
        </w:rPr>
        <w:t xml:space="preserve"> </w:t>
      </w:r>
      <w:r>
        <w:rPr>
          <w:sz w:val="22"/>
        </w:rPr>
        <w:t>универсальных познавательных учебных действий:</w:t>
      </w:r>
    </w:p>
    <w:p w14:paraId="42DF777D">
      <w:pPr>
        <w:pStyle w:val="7"/>
        <w:ind w:right="398"/>
        <w:jc w:val="left"/>
      </w:pPr>
      <w:r>
        <w:t>использовать</w:t>
      </w:r>
      <w:r>
        <w:rPr>
          <w:spacing w:val="38"/>
        </w:rPr>
        <w:t xml:space="preserve"> </w:t>
      </w:r>
      <w:r>
        <w:t>различные</w:t>
      </w:r>
      <w:r>
        <w:rPr>
          <w:spacing w:val="36"/>
        </w:rPr>
        <w:t xml:space="preserve"> </w:t>
      </w:r>
      <w:r>
        <w:t>методы,</w:t>
      </w:r>
      <w:r>
        <w:rPr>
          <w:spacing w:val="36"/>
        </w:rPr>
        <w:t xml:space="preserve"> </w:t>
      </w:r>
      <w:r>
        <w:t>в</w:t>
      </w:r>
      <w:r>
        <w:rPr>
          <w:spacing w:val="36"/>
        </w:rPr>
        <w:t xml:space="preserve"> </w:t>
      </w:r>
      <w:r>
        <w:t>том</w:t>
      </w:r>
      <w:r>
        <w:rPr>
          <w:spacing w:val="37"/>
        </w:rPr>
        <w:t xml:space="preserve"> </w:t>
      </w:r>
      <w:r>
        <w:t>числе</w:t>
      </w:r>
      <w:r>
        <w:rPr>
          <w:spacing w:val="36"/>
        </w:rPr>
        <w:t xml:space="preserve"> </w:t>
      </w:r>
      <w:r>
        <w:t>электронные</w:t>
      </w:r>
      <w:r>
        <w:rPr>
          <w:spacing w:val="35"/>
        </w:rPr>
        <w:t xml:space="preserve"> </w:t>
      </w:r>
      <w:r>
        <w:t>технологии,</w:t>
      </w:r>
      <w:r>
        <w:rPr>
          <w:spacing w:val="37"/>
        </w:rPr>
        <w:t xml:space="preserve"> </w:t>
      </w:r>
      <w:r>
        <w:t>для</w:t>
      </w:r>
      <w:r>
        <w:rPr>
          <w:spacing w:val="34"/>
        </w:rPr>
        <w:t xml:space="preserve"> </w:t>
      </w:r>
      <w:r>
        <w:t>поиска</w:t>
      </w:r>
      <w:r>
        <w:rPr>
          <w:spacing w:val="37"/>
        </w:rPr>
        <w:t xml:space="preserve"> </w:t>
      </w:r>
      <w:r>
        <w:t>и</w:t>
      </w:r>
      <w:r>
        <w:rPr>
          <w:spacing w:val="-3"/>
        </w:rPr>
        <w:t xml:space="preserve"> </w:t>
      </w:r>
      <w:r>
        <w:t>отбора информации на основе образовательных задач и заданных критериев;</w:t>
      </w:r>
    </w:p>
    <w:p w14:paraId="349582EC">
      <w:pPr>
        <w:pStyle w:val="7"/>
        <w:jc w:val="left"/>
      </w:pPr>
      <w:r>
        <w:rPr>
          <w:spacing w:val="-2"/>
        </w:rPr>
        <w:t>использовать</w:t>
      </w:r>
      <w:r>
        <w:t xml:space="preserve"> </w:t>
      </w:r>
      <w:r>
        <w:rPr>
          <w:spacing w:val="-2"/>
        </w:rPr>
        <w:t>электронные</w:t>
      </w:r>
      <w:r>
        <w:rPr>
          <w:spacing w:val="-10"/>
        </w:rPr>
        <w:t xml:space="preserve"> </w:t>
      </w:r>
      <w:r>
        <w:rPr>
          <w:spacing w:val="-2"/>
        </w:rPr>
        <w:t>образовательные</w:t>
      </w:r>
      <w:r>
        <w:rPr>
          <w:spacing w:val="-5"/>
        </w:rPr>
        <w:t xml:space="preserve"> </w:t>
      </w:r>
      <w:r>
        <w:rPr>
          <w:spacing w:val="-2"/>
        </w:rPr>
        <w:t>ресурсы;</w:t>
      </w:r>
    </w:p>
    <w:p w14:paraId="5FD008B1">
      <w:pPr>
        <w:pStyle w:val="7"/>
        <w:jc w:val="left"/>
      </w:pPr>
      <w:r>
        <w:t>уметь</w:t>
      </w:r>
      <w:r>
        <w:rPr>
          <w:spacing w:val="-17"/>
        </w:rPr>
        <w:t xml:space="preserve"> </w:t>
      </w:r>
      <w:r>
        <w:t>работать</w:t>
      </w:r>
      <w:r>
        <w:rPr>
          <w:spacing w:val="-15"/>
        </w:rPr>
        <w:t xml:space="preserve"> </w:t>
      </w:r>
      <w:r>
        <w:t>с</w:t>
      </w:r>
      <w:r>
        <w:rPr>
          <w:spacing w:val="-16"/>
        </w:rPr>
        <w:t xml:space="preserve"> </w:t>
      </w:r>
      <w:r>
        <w:t>электронными</w:t>
      </w:r>
      <w:r>
        <w:rPr>
          <w:spacing w:val="-5"/>
        </w:rPr>
        <w:t xml:space="preserve"> </w:t>
      </w:r>
      <w:r>
        <w:t>учебными</w:t>
      </w:r>
      <w:r>
        <w:rPr>
          <w:spacing w:val="-10"/>
        </w:rPr>
        <w:t xml:space="preserve"> </w:t>
      </w:r>
      <w:r>
        <w:t>пособиями</w:t>
      </w:r>
      <w:r>
        <w:rPr>
          <w:spacing w:val="-14"/>
        </w:rPr>
        <w:t xml:space="preserve"> </w:t>
      </w:r>
      <w:r>
        <w:t>и</w:t>
      </w:r>
      <w:r>
        <w:rPr>
          <w:spacing w:val="-8"/>
        </w:rPr>
        <w:t xml:space="preserve"> </w:t>
      </w:r>
      <w:r>
        <w:rPr>
          <w:spacing w:val="-2"/>
        </w:rPr>
        <w:t>учебниками;</w:t>
      </w:r>
    </w:p>
    <w:p w14:paraId="3F7A24B5">
      <w:pPr>
        <w:pStyle w:val="7"/>
        <w:ind w:right="398"/>
        <w:jc w:val="left"/>
      </w:pPr>
      <w:r>
        <w:rPr>
          <w:spacing w:val="-2"/>
        </w:rPr>
        <w:t>выбирать,</w:t>
      </w:r>
      <w:r>
        <w:rPr>
          <w:spacing w:val="-4"/>
        </w:rPr>
        <w:t xml:space="preserve"> </w:t>
      </w:r>
      <w:r>
        <w:rPr>
          <w:spacing w:val="-2"/>
        </w:rPr>
        <w:t>анализировать,</w:t>
      </w:r>
      <w:r>
        <w:rPr>
          <w:spacing w:val="-6"/>
        </w:rPr>
        <w:t xml:space="preserve"> </w:t>
      </w:r>
      <w:r>
        <w:rPr>
          <w:spacing w:val="-2"/>
        </w:rPr>
        <w:t>интерпретировать,</w:t>
      </w:r>
      <w:r>
        <w:rPr>
          <w:spacing w:val="-6"/>
        </w:rPr>
        <w:t xml:space="preserve"> </w:t>
      </w:r>
      <w:r>
        <w:rPr>
          <w:spacing w:val="-2"/>
        </w:rPr>
        <w:t>обобщать</w:t>
      </w:r>
      <w:r>
        <w:rPr>
          <w:spacing w:val="-5"/>
        </w:rPr>
        <w:t xml:space="preserve"> </w:t>
      </w:r>
      <w:r>
        <w:rPr>
          <w:spacing w:val="-2"/>
        </w:rPr>
        <w:t>и</w:t>
      </w:r>
      <w:r>
        <w:rPr>
          <w:spacing w:val="31"/>
        </w:rPr>
        <w:t xml:space="preserve"> </w:t>
      </w:r>
      <w:r>
        <w:rPr>
          <w:spacing w:val="-2"/>
        </w:rPr>
        <w:t>систематизировать</w:t>
      </w:r>
      <w:r>
        <w:rPr>
          <w:spacing w:val="-5"/>
        </w:rPr>
        <w:t xml:space="preserve"> </w:t>
      </w:r>
      <w:r>
        <w:rPr>
          <w:spacing w:val="-2"/>
        </w:rPr>
        <w:t xml:space="preserve">информацию, </w:t>
      </w:r>
      <w:r>
        <w:t>представленную в произведениях искусства, в текстах, таблицах и схемах;</w:t>
      </w:r>
    </w:p>
    <w:p w14:paraId="0D7A0106">
      <w:pPr>
        <w:pStyle w:val="7"/>
        <w:ind w:right="398"/>
        <w:jc w:val="left"/>
      </w:pPr>
      <w:r>
        <w:t>самостоятельно</w:t>
      </w:r>
      <w:r>
        <w:rPr>
          <w:spacing w:val="37"/>
        </w:rPr>
        <w:t xml:space="preserve"> </w:t>
      </w:r>
      <w:r>
        <w:t>готовить</w:t>
      </w:r>
      <w:r>
        <w:rPr>
          <w:spacing w:val="37"/>
        </w:rPr>
        <w:t xml:space="preserve"> </w:t>
      </w:r>
      <w:r>
        <w:t>информацию</w:t>
      </w:r>
      <w:r>
        <w:rPr>
          <w:spacing w:val="37"/>
        </w:rPr>
        <w:t xml:space="preserve"> </w:t>
      </w:r>
      <w:r>
        <w:t>на</w:t>
      </w:r>
      <w:r>
        <w:rPr>
          <w:spacing w:val="37"/>
        </w:rPr>
        <w:t xml:space="preserve"> </w:t>
      </w:r>
      <w:r>
        <w:t>заданную</w:t>
      </w:r>
      <w:r>
        <w:rPr>
          <w:spacing w:val="38"/>
        </w:rPr>
        <w:t xml:space="preserve"> </w:t>
      </w:r>
      <w:r>
        <w:t>или</w:t>
      </w:r>
      <w:r>
        <w:rPr>
          <w:spacing w:val="39"/>
        </w:rPr>
        <w:t xml:space="preserve"> </w:t>
      </w:r>
      <w:r>
        <w:t>выбранную</w:t>
      </w:r>
      <w:r>
        <w:rPr>
          <w:spacing w:val="40"/>
        </w:rPr>
        <w:t xml:space="preserve"> </w:t>
      </w:r>
      <w:r>
        <w:t>тему</w:t>
      </w:r>
      <w:r>
        <w:rPr>
          <w:spacing w:val="34"/>
        </w:rPr>
        <w:t xml:space="preserve"> </w:t>
      </w:r>
      <w:r>
        <w:t>в</w:t>
      </w:r>
      <w:r>
        <w:rPr>
          <w:spacing w:val="37"/>
        </w:rPr>
        <w:t xml:space="preserve"> </w:t>
      </w:r>
      <w:r>
        <w:t>различных</w:t>
      </w:r>
      <w:r>
        <w:rPr>
          <w:spacing w:val="37"/>
        </w:rPr>
        <w:t xml:space="preserve"> </w:t>
      </w:r>
      <w:r>
        <w:t>видах</w:t>
      </w:r>
      <w:r>
        <w:rPr>
          <w:spacing w:val="40"/>
        </w:rPr>
        <w:t xml:space="preserve"> </w:t>
      </w:r>
      <w:r>
        <w:t>её представления: в рисунках и эскизах, тексте, таблицах, схемах, электронных презентациях.</w:t>
      </w:r>
    </w:p>
    <w:p w14:paraId="156456E3">
      <w:pPr>
        <w:pStyle w:val="7"/>
        <w:ind w:right="398"/>
        <w:jc w:val="left"/>
      </w:pPr>
      <w:r>
        <w:t>У обучающегося будут сформированы следующие универсальные коммуникативные действия: понимать искусство в качестве особого языка общения – межличностного (автор – зритель),</w:t>
      </w:r>
      <w:r>
        <w:rPr>
          <w:spacing w:val="-2"/>
        </w:rPr>
        <w:t xml:space="preserve"> </w:t>
      </w:r>
      <w:r>
        <w:t>между поколениями, между народами;</w:t>
      </w:r>
    </w:p>
    <w:p w14:paraId="3A7F955D">
      <w:pPr>
        <w:pStyle w:val="7"/>
        <w:ind w:right="398"/>
        <w:jc w:val="left"/>
      </w:pPr>
      <w: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153A3A30">
      <w:pPr>
        <w:pStyle w:val="7"/>
        <w:ind w:right="400"/>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19C5659E">
      <w:pPr>
        <w:pStyle w:val="7"/>
        <w:ind w:right="394"/>
      </w:pPr>
      <w:r>
        <w:t>публично представлять и объяснять результаты своего творческого, художественного или исследовательского опыта;</w:t>
      </w:r>
    </w:p>
    <w:p w14:paraId="4AD8932C">
      <w:pPr>
        <w:pStyle w:val="7"/>
        <w:ind w:right="392"/>
      </w:pPr>
      <w:r>
        <w:t>взаимодействовать, сотрудничать в коллективной работе, принимать цель совместной</w:t>
      </w:r>
      <w:r>
        <w:rPr>
          <w:spacing w:val="40"/>
        </w:rPr>
        <w:t xml:space="preserve"> </w:t>
      </w:r>
      <w:r>
        <w:t>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25B9F50E">
      <w:pPr>
        <w:pStyle w:val="7"/>
      </w:pPr>
      <w:r>
        <w:t>У</w:t>
      </w:r>
      <w:r>
        <w:rPr>
          <w:spacing w:val="24"/>
        </w:rPr>
        <w:t xml:space="preserve">  </w:t>
      </w:r>
      <w:r>
        <w:t>обучающегося</w:t>
      </w:r>
      <w:r>
        <w:rPr>
          <w:spacing w:val="27"/>
        </w:rPr>
        <w:t xml:space="preserve">  </w:t>
      </w:r>
      <w:r>
        <w:t>будут</w:t>
      </w:r>
      <w:r>
        <w:rPr>
          <w:spacing w:val="28"/>
        </w:rPr>
        <w:t xml:space="preserve">  </w:t>
      </w:r>
      <w:r>
        <w:t>сформированы</w:t>
      </w:r>
      <w:r>
        <w:rPr>
          <w:spacing w:val="28"/>
        </w:rPr>
        <w:t xml:space="preserve">  </w:t>
      </w:r>
      <w:r>
        <w:t>умения</w:t>
      </w:r>
      <w:r>
        <w:rPr>
          <w:spacing w:val="27"/>
        </w:rPr>
        <w:t xml:space="preserve">  </w:t>
      </w:r>
      <w:r>
        <w:t>самоорганизации</w:t>
      </w:r>
      <w:r>
        <w:rPr>
          <w:spacing w:val="49"/>
        </w:rPr>
        <w:t xml:space="preserve">  </w:t>
      </w:r>
      <w:r>
        <w:t>как</w:t>
      </w:r>
      <w:r>
        <w:rPr>
          <w:spacing w:val="47"/>
        </w:rPr>
        <w:t xml:space="preserve">  </w:t>
      </w:r>
      <w:r>
        <w:t>часть</w:t>
      </w:r>
      <w:r>
        <w:rPr>
          <w:spacing w:val="29"/>
        </w:rPr>
        <w:t xml:space="preserve">  </w:t>
      </w:r>
      <w:r>
        <w:rPr>
          <w:spacing w:val="-2"/>
        </w:rPr>
        <w:t>универсальных</w:t>
      </w:r>
    </w:p>
    <w:p w14:paraId="7DA35435">
      <w:pPr>
        <w:pStyle w:val="7"/>
        <w:spacing w:after="0"/>
        <w:sectPr>
          <w:pgSz w:w="11940" w:h="16860"/>
          <w:pgMar w:top="920" w:right="0" w:bottom="920" w:left="1133" w:header="0" w:footer="645" w:gutter="0"/>
          <w:cols w:space="720" w:num="1"/>
        </w:sectPr>
      </w:pPr>
    </w:p>
    <w:p w14:paraId="5F25280F">
      <w:pPr>
        <w:pStyle w:val="7"/>
        <w:spacing w:before="72"/>
      </w:pPr>
      <w:r>
        <w:t>регулятивных</w:t>
      </w:r>
      <w:r>
        <w:rPr>
          <w:spacing w:val="-4"/>
        </w:rPr>
        <w:t xml:space="preserve"> </w:t>
      </w:r>
      <w:r>
        <w:t>учебных</w:t>
      </w:r>
      <w:r>
        <w:rPr>
          <w:spacing w:val="-4"/>
        </w:rPr>
        <w:t xml:space="preserve"> </w:t>
      </w:r>
      <w:r>
        <w:rPr>
          <w:spacing w:val="-2"/>
        </w:rPr>
        <w:t>действий:</w:t>
      </w:r>
    </w:p>
    <w:p w14:paraId="38B23992">
      <w:pPr>
        <w:pStyle w:val="7"/>
        <w:ind w:right="404"/>
      </w:pPr>
      <w: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37BC6306">
      <w:pPr>
        <w:pStyle w:val="7"/>
        <w:spacing w:before="1"/>
        <w:ind w:right="390"/>
      </w:pPr>
      <w: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 творческих задач;</w:t>
      </w:r>
    </w:p>
    <w:p w14:paraId="28BD90B6">
      <w:pPr>
        <w:pStyle w:val="7"/>
        <w:ind w:right="393"/>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4EFCEDD4">
      <w:pPr>
        <w:pStyle w:val="7"/>
        <w:ind w:right="403"/>
      </w:pPr>
      <w:r>
        <w:t>У обучающегося будут сформированы умения самоконтроля как часть универсальных регулятивных учебных действий:</w:t>
      </w:r>
    </w:p>
    <w:p w14:paraId="14852B7E">
      <w:pPr>
        <w:pStyle w:val="7"/>
        <w:ind w:right="400"/>
      </w:pPr>
      <w:r>
        <w:t>соотносить свои действия с планируемыми результатами, осуществлять контроль своей деятельности в процессе достижения результата;</w:t>
      </w:r>
    </w:p>
    <w:p w14:paraId="52532119">
      <w:pPr>
        <w:pStyle w:val="7"/>
        <w:spacing w:before="1"/>
        <w:ind w:right="402"/>
      </w:pPr>
      <w:r>
        <w:t xml:space="preserve">владеть основами самоконтроля, рефлексии, самооценки на основе соответствующих целям </w:t>
      </w:r>
      <w:r>
        <w:rPr>
          <w:spacing w:val="-2"/>
        </w:rPr>
        <w:t>критериев.</w:t>
      </w:r>
    </w:p>
    <w:p w14:paraId="76BA3B62">
      <w:pPr>
        <w:pStyle w:val="7"/>
        <w:ind w:right="405"/>
      </w:pPr>
      <w:r>
        <w:t>У обучающегося будут сформированы умения эмоционального интеллекта как часть универсальных регулятивных учебных действий:</w:t>
      </w:r>
    </w:p>
    <w:p w14:paraId="19652E2B">
      <w:pPr>
        <w:pStyle w:val="7"/>
        <w:spacing w:before="2" w:line="237" w:lineRule="auto"/>
        <w:ind w:right="657"/>
        <w:jc w:val="left"/>
      </w:pPr>
      <w:r>
        <w:t>развивать</w:t>
      </w:r>
      <w:r>
        <w:rPr>
          <w:spacing w:val="-8"/>
        </w:rPr>
        <w:t xml:space="preserve"> </w:t>
      </w:r>
      <w:r>
        <w:t>способность</w:t>
      </w:r>
      <w:r>
        <w:rPr>
          <w:spacing w:val="-10"/>
        </w:rPr>
        <w:t xml:space="preserve"> </w:t>
      </w:r>
      <w:r>
        <w:t>управлять</w:t>
      </w:r>
      <w:r>
        <w:rPr>
          <w:spacing w:val="-6"/>
        </w:rPr>
        <w:t xml:space="preserve"> </w:t>
      </w:r>
      <w:r>
        <w:t>собственными</w:t>
      </w:r>
      <w:r>
        <w:rPr>
          <w:spacing w:val="-8"/>
        </w:rPr>
        <w:t xml:space="preserve"> </w:t>
      </w:r>
      <w:r>
        <w:t>эмоциями,</w:t>
      </w:r>
      <w:r>
        <w:rPr>
          <w:spacing w:val="-10"/>
        </w:rPr>
        <w:t xml:space="preserve"> </w:t>
      </w:r>
      <w:r>
        <w:t>стремиться</w:t>
      </w:r>
      <w:r>
        <w:rPr>
          <w:spacing w:val="-9"/>
        </w:rPr>
        <w:t xml:space="preserve"> </w:t>
      </w:r>
      <w:r>
        <w:t>к</w:t>
      </w:r>
      <w:r>
        <w:rPr>
          <w:spacing w:val="-5"/>
        </w:rPr>
        <w:t xml:space="preserve"> </w:t>
      </w:r>
      <w:r>
        <w:t>пониманию</w:t>
      </w:r>
      <w:r>
        <w:rPr>
          <w:spacing w:val="-5"/>
        </w:rPr>
        <w:t xml:space="preserve"> </w:t>
      </w:r>
      <w:r>
        <w:t xml:space="preserve">эмоций </w:t>
      </w:r>
      <w:r>
        <w:rPr>
          <w:spacing w:val="-2"/>
        </w:rPr>
        <w:t>других;</w:t>
      </w:r>
    </w:p>
    <w:p w14:paraId="37A6F02B">
      <w:pPr>
        <w:pStyle w:val="7"/>
        <w:spacing w:before="1"/>
        <w:ind w:right="657"/>
        <w:jc w:val="left"/>
      </w:pPr>
      <w:r>
        <w:t>уметь</w:t>
      </w:r>
      <w:r>
        <w:rPr>
          <w:spacing w:val="-8"/>
        </w:rPr>
        <w:t xml:space="preserve"> </w:t>
      </w:r>
      <w:r>
        <w:t>рефлексировать</w:t>
      </w:r>
      <w:r>
        <w:rPr>
          <w:spacing w:val="-7"/>
        </w:rPr>
        <w:t xml:space="preserve"> </w:t>
      </w:r>
      <w:r>
        <w:t>эмоции</w:t>
      </w:r>
      <w:r>
        <w:rPr>
          <w:spacing w:val="-11"/>
        </w:rPr>
        <w:t xml:space="preserve"> </w:t>
      </w:r>
      <w:r>
        <w:t>как</w:t>
      </w:r>
      <w:r>
        <w:rPr>
          <w:spacing w:val="-9"/>
        </w:rPr>
        <w:t xml:space="preserve"> </w:t>
      </w:r>
      <w:r>
        <w:t>основание</w:t>
      </w:r>
      <w:r>
        <w:rPr>
          <w:spacing w:val="-10"/>
        </w:rPr>
        <w:t xml:space="preserve"> </w:t>
      </w:r>
      <w:r>
        <w:t>для</w:t>
      </w:r>
      <w:r>
        <w:rPr>
          <w:spacing w:val="-10"/>
        </w:rPr>
        <w:t xml:space="preserve"> </w:t>
      </w:r>
      <w:r>
        <w:t>художественного</w:t>
      </w:r>
      <w:r>
        <w:rPr>
          <w:spacing w:val="-9"/>
        </w:rPr>
        <w:t xml:space="preserve"> </w:t>
      </w:r>
      <w:r>
        <w:t>восприятия</w:t>
      </w:r>
      <w:r>
        <w:rPr>
          <w:spacing w:val="-13"/>
        </w:rPr>
        <w:t xml:space="preserve"> </w:t>
      </w:r>
      <w:r>
        <w:t>искусства</w:t>
      </w:r>
      <w:r>
        <w:rPr>
          <w:spacing w:val="-6"/>
        </w:rPr>
        <w:t xml:space="preserve"> </w:t>
      </w:r>
      <w:r>
        <w:t>и собственной художественной деятельности;</w:t>
      </w:r>
    </w:p>
    <w:p w14:paraId="0D16FF58">
      <w:pPr>
        <w:pStyle w:val="7"/>
        <w:tabs>
          <w:tab w:val="left" w:pos="3053"/>
          <w:tab w:val="left" w:pos="3732"/>
          <w:tab w:val="left" w:pos="5353"/>
          <w:tab w:val="left" w:pos="6918"/>
          <w:tab w:val="left" w:pos="8404"/>
        </w:tabs>
        <w:ind w:right="948"/>
        <w:jc w:val="left"/>
      </w:pPr>
      <w:r>
        <w:rPr>
          <w:spacing w:val="-2"/>
        </w:rPr>
        <w:t>развивать</w:t>
      </w:r>
      <w:r>
        <w:tab/>
      </w:r>
      <w:r>
        <w:rPr>
          <w:spacing w:val="-4"/>
        </w:rPr>
        <w:t>свои</w:t>
      </w:r>
      <w:r>
        <w:tab/>
      </w:r>
      <w:r>
        <w:rPr>
          <w:spacing w:val="-2"/>
        </w:rPr>
        <w:t>эмпатические</w:t>
      </w:r>
      <w:r>
        <w:tab/>
      </w:r>
      <w:r>
        <w:rPr>
          <w:spacing w:val="-2"/>
        </w:rPr>
        <w:t>способности,</w:t>
      </w:r>
      <w:r>
        <w:tab/>
      </w:r>
      <w:r>
        <w:rPr>
          <w:spacing w:val="-2"/>
        </w:rPr>
        <w:t>способность</w:t>
      </w:r>
      <w:r>
        <w:tab/>
      </w:r>
      <w:r>
        <w:rPr>
          <w:spacing w:val="-4"/>
        </w:rPr>
        <w:t xml:space="preserve">сопереживать, </w:t>
      </w:r>
      <w:r>
        <w:t>понимать намерения и переживания свои и других;</w:t>
      </w:r>
    </w:p>
    <w:p w14:paraId="5EFA699B">
      <w:pPr>
        <w:pStyle w:val="7"/>
        <w:jc w:val="left"/>
      </w:pPr>
      <w:r>
        <w:t>признавать</w:t>
      </w:r>
      <w:r>
        <w:rPr>
          <w:spacing w:val="-11"/>
        </w:rPr>
        <w:t xml:space="preserve"> </w:t>
      </w:r>
      <w:r>
        <w:t>своё</w:t>
      </w:r>
      <w:r>
        <w:rPr>
          <w:spacing w:val="-15"/>
        </w:rPr>
        <w:t xml:space="preserve"> </w:t>
      </w:r>
      <w:r>
        <w:t>и</w:t>
      </w:r>
      <w:r>
        <w:rPr>
          <w:spacing w:val="-12"/>
        </w:rPr>
        <w:t xml:space="preserve"> </w:t>
      </w:r>
      <w:r>
        <w:t>чужое</w:t>
      </w:r>
      <w:r>
        <w:rPr>
          <w:spacing w:val="-12"/>
        </w:rPr>
        <w:t xml:space="preserve"> </w:t>
      </w:r>
      <w:r>
        <w:t>право</w:t>
      </w:r>
      <w:r>
        <w:rPr>
          <w:spacing w:val="-14"/>
        </w:rPr>
        <w:t xml:space="preserve"> </w:t>
      </w:r>
      <w:r>
        <w:t>на</w:t>
      </w:r>
      <w:r>
        <w:rPr>
          <w:spacing w:val="-12"/>
        </w:rPr>
        <w:t xml:space="preserve"> </w:t>
      </w:r>
      <w:r>
        <w:rPr>
          <w:spacing w:val="-2"/>
        </w:rPr>
        <w:t>ошибку;</w:t>
      </w:r>
    </w:p>
    <w:p w14:paraId="30AE7410">
      <w:pPr>
        <w:pStyle w:val="7"/>
        <w:ind w:right="398"/>
        <w:jc w:val="left"/>
      </w:pPr>
      <w:r>
        <w:t>работать</w:t>
      </w:r>
      <w:r>
        <w:rPr>
          <w:spacing w:val="75"/>
        </w:rPr>
        <w:t xml:space="preserve"> </w:t>
      </w:r>
      <w:r>
        <w:t>индивидуально</w:t>
      </w:r>
      <w:r>
        <w:rPr>
          <w:spacing w:val="74"/>
        </w:rPr>
        <w:t xml:space="preserve"> </w:t>
      </w:r>
      <w:r>
        <w:t>и</w:t>
      </w:r>
      <w:r>
        <w:rPr>
          <w:spacing w:val="74"/>
        </w:rPr>
        <w:t xml:space="preserve"> </w:t>
      </w:r>
      <w:r>
        <w:t>в</w:t>
      </w:r>
      <w:r>
        <w:rPr>
          <w:spacing w:val="74"/>
        </w:rPr>
        <w:t xml:space="preserve"> </w:t>
      </w:r>
      <w:r>
        <w:t>группе;</w:t>
      </w:r>
      <w:r>
        <w:rPr>
          <w:spacing w:val="74"/>
        </w:rPr>
        <w:t xml:space="preserve"> </w:t>
      </w:r>
      <w:r>
        <w:t>продуктивно</w:t>
      </w:r>
      <w:r>
        <w:rPr>
          <w:spacing w:val="74"/>
        </w:rPr>
        <w:t xml:space="preserve"> </w:t>
      </w:r>
      <w:r>
        <w:t>участвовать</w:t>
      </w:r>
      <w:r>
        <w:rPr>
          <w:spacing w:val="80"/>
          <w:w w:val="150"/>
        </w:rPr>
        <w:t xml:space="preserve"> </w:t>
      </w:r>
      <w:r>
        <w:t>в</w:t>
      </w:r>
      <w:r>
        <w:rPr>
          <w:spacing w:val="80"/>
        </w:rPr>
        <w:t xml:space="preserve"> </w:t>
      </w:r>
      <w:r>
        <w:t>учебном</w:t>
      </w:r>
      <w:r>
        <w:rPr>
          <w:spacing w:val="74"/>
        </w:rPr>
        <w:t xml:space="preserve"> </w:t>
      </w:r>
      <w:r>
        <w:t>сотрудничестве,</w:t>
      </w:r>
      <w:r>
        <w:rPr>
          <w:spacing w:val="74"/>
        </w:rPr>
        <w:t xml:space="preserve"> </w:t>
      </w:r>
      <w:r>
        <w:t>в совместной деятельности со сверстниками, с педагогами и межвозрастном взаимодействии.</w:t>
      </w:r>
    </w:p>
    <w:p w14:paraId="37D5D846">
      <w:pPr>
        <w:pStyle w:val="7"/>
        <w:spacing w:before="1"/>
        <w:ind w:right="398"/>
        <w:jc w:val="left"/>
      </w:pPr>
      <w:r>
        <w:t>Предметные</w:t>
      </w:r>
      <w:r>
        <w:rPr>
          <w:spacing w:val="30"/>
        </w:rPr>
        <w:t xml:space="preserve"> </w:t>
      </w:r>
      <w:r>
        <w:t>результаты</w:t>
      </w:r>
      <w:r>
        <w:rPr>
          <w:spacing w:val="31"/>
        </w:rPr>
        <w:t xml:space="preserve"> </w:t>
      </w:r>
      <w:r>
        <w:t>освоения</w:t>
      </w:r>
      <w:r>
        <w:rPr>
          <w:spacing w:val="31"/>
        </w:rPr>
        <w:t xml:space="preserve"> </w:t>
      </w:r>
      <w:r>
        <w:t>программы</w:t>
      </w:r>
      <w:r>
        <w:rPr>
          <w:spacing w:val="33"/>
        </w:rPr>
        <w:t xml:space="preserve"> </w:t>
      </w:r>
      <w:r>
        <w:t>по</w:t>
      </w:r>
      <w:r>
        <w:rPr>
          <w:spacing w:val="31"/>
        </w:rPr>
        <w:t xml:space="preserve"> </w:t>
      </w:r>
      <w:r>
        <w:t>изобразительному искусству</w:t>
      </w:r>
      <w:r>
        <w:rPr>
          <w:spacing w:val="29"/>
        </w:rPr>
        <w:t xml:space="preserve"> </w:t>
      </w:r>
      <w:r>
        <w:t>сгруппированы</w:t>
      </w:r>
      <w:r>
        <w:rPr>
          <w:spacing w:val="31"/>
        </w:rPr>
        <w:t xml:space="preserve"> </w:t>
      </w:r>
      <w:r>
        <w:t>по учебным модулям и должны отражать сформированность умений.</w:t>
      </w:r>
    </w:p>
    <w:p w14:paraId="5C89462F">
      <w:pPr>
        <w:pStyle w:val="7"/>
        <w:ind w:right="398"/>
        <w:jc w:val="left"/>
      </w:pPr>
      <w:r>
        <w:t>К</w:t>
      </w:r>
      <w:r>
        <w:rPr>
          <w:spacing w:val="78"/>
        </w:rPr>
        <w:t xml:space="preserve"> </w:t>
      </w:r>
      <w:r>
        <w:t>концу</w:t>
      </w:r>
      <w:r>
        <w:rPr>
          <w:spacing w:val="73"/>
        </w:rPr>
        <w:t xml:space="preserve"> </w:t>
      </w:r>
      <w:r>
        <w:t>обучения</w:t>
      </w:r>
      <w:r>
        <w:rPr>
          <w:spacing w:val="78"/>
        </w:rPr>
        <w:t xml:space="preserve"> </w:t>
      </w:r>
      <w:r>
        <w:t>в</w:t>
      </w:r>
      <w:r>
        <w:rPr>
          <w:spacing w:val="80"/>
        </w:rPr>
        <w:t xml:space="preserve"> </w:t>
      </w:r>
      <w:r>
        <w:t>5</w:t>
      </w:r>
      <w:r>
        <w:rPr>
          <w:spacing w:val="78"/>
        </w:rPr>
        <w:t xml:space="preserve"> </w:t>
      </w:r>
      <w:r>
        <w:t>классе</w:t>
      </w:r>
      <w:r>
        <w:rPr>
          <w:spacing w:val="77"/>
        </w:rPr>
        <w:t xml:space="preserve"> </w:t>
      </w:r>
      <w:r>
        <w:t>обучающийся</w:t>
      </w:r>
      <w:r>
        <w:rPr>
          <w:spacing w:val="78"/>
        </w:rPr>
        <w:t xml:space="preserve"> </w:t>
      </w:r>
      <w:r>
        <w:t>получит</w:t>
      </w:r>
      <w:r>
        <w:rPr>
          <w:spacing w:val="79"/>
        </w:rPr>
        <w:t xml:space="preserve"> </w:t>
      </w:r>
      <w:r>
        <w:t>следующие</w:t>
      </w:r>
      <w:r>
        <w:rPr>
          <w:spacing w:val="77"/>
        </w:rPr>
        <w:t xml:space="preserve"> </w:t>
      </w:r>
      <w:r>
        <w:t>предметные</w:t>
      </w:r>
      <w:r>
        <w:rPr>
          <w:spacing w:val="76"/>
        </w:rPr>
        <w:t xml:space="preserve"> </w:t>
      </w:r>
      <w:r>
        <w:t>результаты</w:t>
      </w:r>
      <w:r>
        <w:rPr>
          <w:spacing w:val="78"/>
        </w:rPr>
        <w:t xml:space="preserve"> </w:t>
      </w:r>
      <w:r>
        <w:t>по отдельным темам программы по изобразительному искусству.</w:t>
      </w:r>
    </w:p>
    <w:p w14:paraId="3D25A7D0">
      <w:pPr>
        <w:pStyle w:val="7"/>
        <w:jc w:val="left"/>
      </w:pPr>
      <w:r>
        <w:rPr>
          <w:spacing w:val="-2"/>
        </w:rPr>
        <w:t>Модуль</w:t>
      </w:r>
      <w:r>
        <w:rPr>
          <w:spacing w:val="-9"/>
        </w:rPr>
        <w:t xml:space="preserve"> </w:t>
      </w:r>
      <w:r>
        <w:rPr>
          <w:spacing w:val="-2"/>
        </w:rPr>
        <w:t>№</w:t>
      </w:r>
      <w:r>
        <w:rPr>
          <w:spacing w:val="-7"/>
        </w:rPr>
        <w:t xml:space="preserve"> </w:t>
      </w:r>
      <w:r>
        <w:rPr>
          <w:spacing w:val="-2"/>
        </w:rPr>
        <w:t>1</w:t>
      </w:r>
      <w:r>
        <w:rPr>
          <w:spacing w:val="13"/>
        </w:rPr>
        <w:t xml:space="preserve"> </w:t>
      </w:r>
      <w:r>
        <w:rPr>
          <w:spacing w:val="-2"/>
        </w:rPr>
        <w:t>«Декоративно-прикладное</w:t>
      </w:r>
      <w:r>
        <w:rPr>
          <w:spacing w:val="-6"/>
        </w:rPr>
        <w:t xml:space="preserve"> </w:t>
      </w:r>
      <w:r>
        <w:rPr>
          <w:spacing w:val="-2"/>
        </w:rPr>
        <w:t>и</w:t>
      </w:r>
      <w:r>
        <w:rPr>
          <w:spacing w:val="-4"/>
        </w:rPr>
        <w:t xml:space="preserve"> </w:t>
      </w:r>
      <w:r>
        <w:rPr>
          <w:spacing w:val="-2"/>
        </w:rPr>
        <w:t>народное</w:t>
      </w:r>
      <w:r>
        <w:rPr>
          <w:spacing w:val="-5"/>
        </w:rPr>
        <w:t xml:space="preserve"> </w:t>
      </w:r>
      <w:r>
        <w:rPr>
          <w:spacing w:val="-2"/>
        </w:rPr>
        <w:t>искусство»:</w:t>
      </w:r>
    </w:p>
    <w:p w14:paraId="5881F702">
      <w:pPr>
        <w:pStyle w:val="7"/>
        <w:tabs>
          <w:tab w:val="left" w:pos="2664"/>
          <w:tab w:val="left" w:pos="3065"/>
          <w:tab w:val="left" w:pos="4784"/>
          <w:tab w:val="left" w:pos="5660"/>
          <w:tab w:val="left" w:pos="8615"/>
        </w:tabs>
        <w:ind w:left="2664" w:right="1134" w:hanging="2521"/>
        <w:jc w:val="left"/>
      </w:pPr>
      <w:r>
        <w:rPr>
          <w:spacing w:val="-2"/>
        </w:rPr>
        <w:t>знать</w:t>
      </w:r>
      <w:r>
        <w:tab/>
      </w:r>
      <w:r>
        <w:rPr>
          <w:spacing w:val="-10"/>
        </w:rPr>
        <w:t>о</w:t>
      </w:r>
      <w:r>
        <w:tab/>
      </w:r>
      <w:r>
        <w:rPr>
          <w:spacing w:val="-2"/>
        </w:rPr>
        <w:t>многообразии</w:t>
      </w:r>
      <w:r>
        <w:tab/>
      </w:r>
      <w:r>
        <w:rPr>
          <w:spacing w:val="-2"/>
        </w:rPr>
        <w:t>видов</w:t>
      </w:r>
      <w:r>
        <w:tab/>
      </w:r>
      <w:r>
        <w:rPr>
          <w:spacing w:val="-2"/>
        </w:rPr>
        <w:t>декоративно-прикладного</w:t>
      </w:r>
      <w:r>
        <w:tab/>
      </w:r>
      <w:r>
        <w:rPr>
          <w:spacing w:val="-4"/>
        </w:rPr>
        <w:t xml:space="preserve">искусства: </w:t>
      </w:r>
      <w:r>
        <w:t>народного, классического, современного, искусства, промыслов;</w:t>
      </w:r>
    </w:p>
    <w:p w14:paraId="6071E68D">
      <w:pPr>
        <w:pStyle w:val="7"/>
        <w:ind w:right="657"/>
        <w:jc w:val="left"/>
      </w:pPr>
      <w:r>
        <w:t>понимать</w:t>
      </w:r>
      <w:r>
        <w:rPr>
          <w:spacing w:val="-4"/>
        </w:rPr>
        <w:t xml:space="preserve"> </w:t>
      </w:r>
      <w:r>
        <w:t>связь</w:t>
      </w:r>
      <w:r>
        <w:rPr>
          <w:spacing w:val="-5"/>
        </w:rPr>
        <w:t xml:space="preserve"> </w:t>
      </w:r>
      <w:r>
        <w:t>декоративно-прикладного</w:t>
      </w:r>
      <w:r>
        <w:rPr>
          <w:spacing w:val="-8"/>
        </w:rPr>
        <w:t xml:space="preserve"> </w:t>
      </w:r>
      <w:r>
        <w:t>искусства</w:t>
      </w:r>
      <w:r>
        <w:rPr>
          <w:spacing w:val="-6"/>
        </w:rPr>
        <w:t xml:space="preserve"> </w:t>
      </w:r>
      <w:r>
        <w:t>с</w:t>
      </w:r>
      <w:r>
        <w:rPr>
          <w:spacing w:val="-6"/>
        </w:rPr>
        <w:t xml:space="preserve"> </w:t>
      </w:r>
      <w:r>
        <w:t>бытовыми</w:t>
      </w:r>
      <w:r>
        <w:rPr>
          <w:spacing w:val="-5"/>
        </w:rPr>
        <w:t xml:space="preserve"> </w:t>
      </w:r>
      <w:r>
        <w:t>потребностями</w:t>
      </w:r>
      <w:r>
        <w:rPr>
          <w:spacing w:val="-5"/>
        </w:rPr>
        <w:t xml:space="preserve"> </w:t>
      </w:r>
      <w:r>
        <w:t>людей, необходимость присутствия в предметном мире и жилой среде;</w:t>
      </w:r>
    </w:p>
    <w:p w14:paraId="64A8118F">
      <w:pPr>
        <w:pStyle w:val="7"/>
        <w:ind w:right="398"/>
      </w:pPr>
      <w: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20282A80">
      <w:pPr>
        <w:pStyle w:val="7"/>
        <w:ind w:right="393"/>
      </w:pPr>
      <w:r>
        <w:t>характеризовать коммуникативные, познавательные и культовые функции декоративно- прикладного искусства;</w:t>
      </w:r>
    </w:p>
    <w:p w14:paraId="48B12E6C">
      <w:pPr>
        <w:pStyle w:val="7"/>
        <w:ind w:right="394"/>
      </w:pPr>
      <w:r>
        <w:t xml:space="preserve">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w:t>
      </w:r>
      <w:r>
        <w:rPr>
          <w:spacing w:val="-2"/>
        </w:rPr>
        <w:t>среды;</w:t>
      </w:r>
    </w:p>
    <w:p w14:paraId="79593FD3">
      <w:pPr>
        <w:pStyle w:val="7"/>
        <w:spacing w:before="1"/>
        <w:ind w:right="398"/>
      </w:pPr>
      <w:r>
        <w:t>распознавать произведения декоративно-прикладного искусства по материалу (дерево, металл, керамика,</w:t>
      </w:r>
      <w:r>
        <w:rPr>
          <w:spacing w:val="-2"/>
        </w:rPr>
        <w:t xml:space="preserve"> </w:t>
      </w:r>
      <w:r>
        <w:t>текстиль,</w:t>
      </w:r>
      <w:r>
        <w:rPr>
          <w:spacing w:val="-2"/>
        </w:rPr>
        <w:t xml:space="preserve"> </w:t>
      </w:r>
      <w:r>
        <w:t>стекло,</w:t>
      </w:r>
      <w:r>
        <w:rPr>
          <w:spacing w:val="-2"/>
        </w:rPr>
        <w:t xml:space="preserve"> </w:t>
      </w:r>
      <w:r>
        <w:t>камень,</w:t>
      </w:r>
      <w:r>
        <w:rPr>
          <w:spacing w:val="-2"/>
        </w:rPr>
        <w:t xml:space="preserve"> </w:t>
      </w:r>
      <w:r>
        <w:t>кость,</w:t>
      </w:r>
      <w:r>
        <w:rPr>
          <w:spacing w:val="-2"/>
        </w:rPr>
        <w:t xml:space="preserve"> </w:t>
      </w:r>
      <w:r>
        <w:t>другие</w:t>
      </w:r>
      <w:r>
        <w:rPr>
          <w:spacing w:val="-3"/>
        </w:rPr>
        <w:t xml:space="preserve"> </w:t>
      </w:r>
      <w:r>
        <w:t>материалы), уметь</w:t>
      </w:r>
      <w:r>
        <w:rPr>
          <w:spacing w:val="-1"/>
        </w:rPr>
        <w:t xml:space="preserve"> </w:t>
      </w:r>
      <w:r>
        <w:t>характеризовать</w:t>
      </w:r>
      <w:r>
        <w:rPr>
          <w:spacing w:val="-1"/>
        </w:rPr>
        <w:t xml:space="preserve"> </w:t>
      </w:r>
      <w:r>
        <w:t>неразрывную связь декора и материала;</w:t>
      </w:r>
    </w:p>
    <w:p w14:paraId="6735513B">
      <w:pPr>
        <w:pStyle w:val="7"/>
        <w:ind w:right="398"/>
      </w:pPr>
      <w: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14:paraId="65549008">
      <w:pPr>
        <w:pStyle w:val="7"/>
        <w:ind w:right="396"/>
      </w:pPr>
      <w:r>
        <w:t>знать специфику образного языка декоративного искусства – его знаковую природу, орнаментальность, стилизацию изображения;</w:t>
      </w:r>
    </w:p>
    <w:p w14:paraId="14728156">
      <w:pPr>
        <w:pStyle w:val="7"/>
        <w:ind w:right="398"/>
      </w:pPr>
      <w:r>
        <w:t>различать разные виды орнамента по сюжетной основе: геометрический, растительный, зооморфный, антропоморфный;</w:t>
      </w:r>
    </w:p>
    <w:p w14:paraId="6FEBBAC5">
      <w:pPr>
        <w:pStyle w:val="7"/>
        <w:ind w:right="400"/>
      </w:pPr>
      <w:r>
        <w:t>владеть практическими навыками самостоятельного творческого создания орнаментов ленточных, сетчатых, центрических;</w:t>
      </w:r>
    </w:p>
    <w:p w14:paraId="48944744">
      <w:pPr>
        <w:pStyle w:val="7"/>
        <w:spacing w:after="0"/>
        <w:sectPr>
          <w:pgSz w:w="11940" w:h="16860"/>
          <w:pgMar w:top="920" w:right="0" w:bottom="880" w:left="1133" w:header="0" w:footer="645" w:gutter="0"/>
          <w:cols w:space="720" w:num="1"/>
        </w:sectPr>
      </w:pPr>
    </w:p>
    <w:p w14:paraId="4334DDB8">
      <w:pPr>
        <w:pStyle w:val="7"/>
        <w:spacing w:before="72"/>
        <w:ind w:right="398"/>
      </w:pPr>
      <w:r>
        <w:t>знать о значении ритма, раппорта, различных видов симметрии в построении орнамента</w:t>
      </w:r>
      <w:r>
        <w:rPr>
          <w:spacing w:val="40"/>
        </w:rPr>
        <w:t xml:space="preserve"> </w:t>
      </w:r>
      <w:r>
        <w:t>и уметь применять эти знания в собственных творческих декоративных работах;</w:t>
      </w:r>
    </w:p>
    <w:p w14:paraId="405B9127">
      <w:pPr>
        <w:pStyle w:val="7"/>
        <w:spacing w:before="1"/>
        <w:ind w:right="396"/>
      </w:pPr>
      <w:r>
        <w:t xml:space="preserve">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w:t>
      </w:r>
      <w:r>
        <w:rPr>
          <w:spacing w:val="-2"/>
        </w:rPr>
        <w:t>искусства;</w:t>
      </w:r>
    </w:p>
    <w:p w14:paraId="642716C4">
      <w:pPr>
        <w:pStyle w:val="7"/>
        <w:ind w:right="405"/>
      </w:pPr>
      <w: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47012F9B">
      <w:pPr>
        <w:pStyle w:val="7"/>
        <w:ind w:right="392"/>
      </w:pPr>
      <w:r>
        <w:t>уметь объяснять символическое значение традиционных знаков народного крестьянского</w:t>
      </w:r>
      <w:r>
        <w:rPr>
          <w:spacing w:val="40"/>
        </w:rPr>
        <w:t xml:space="preserve"> </w:t>
      </w:r>
      <w:r>
        <w:t>искусства (солярные знаки, древо жизни, конь, птица, мать-земля);</w:t>
      </w:r>
    </w:p>
    <w:p w14:paraId="22BE42DB">
      <w:pPr>
        <w:pStyle w:val="7"/>
        <w:ind w:right="397"/>
      </w:pPr>
      <w: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3176A44C">
      <w:pPr>
        <w:pStyle w:val="7"/>
        <w:spacing w:before="1"/>
        <w:ind w:right="405"/>
      </w:pPr>
      <w:r>
        <w:t>иметь</w:t>
      </w:r>
      <w:r>
        <w:rPr>
          <w:spacing w:val="-3"/>
        </w:rPr>
        <w:t xml:space="preserve"> </w:t>
      </w:r>
      <w:r>
        <w:t>практический</w:t>
      </w:r>
      <w:r>
        <w:rPr>
          <w:spacing w:val="-4"/>
        </w:rPr>
        <w:t xml:space="preserve"> </w:t>
      </w:r>
      <w:r>
        <w:t>опыт</w:t>
      </w:r>
      <w:r>
        <w:rPr>
          <w:spacing w:val="-4"/>
        </w:rPr>
        <w:t xml:space="preserve"> </w:t>
      </w:r>
      <w:r>
        <w:t>изображения</w:t>
      </w:r>
      <w:r>
        <w:rPr>
          <w:spacing w:val="-4"/>
        </w:rPr>
        <w:t xml:space="preserve"> </w:t>
      </w:r>
      <w:r>
        <w:t>характерных</w:t>
      </w:r>
      <w:r>
        <w:rPr>
          <w:spacing w:val="-3"/>
        </w:rPr>
        <w:t xml:space="preserve"> </w:t>
      </w:r>
      <w:r>
        <w:t>традиционных</w:t>
      </w:r>
      <w:r>
        <w:rPr>
          <w:spacing w:val="-5"/>
        </w:rPr>
        <w:t xml:space="preserve"> </w:t>
      </w:r>
      <w:r>
        <w:t>предметов</w:t>
      </w:r>
      <w:r>
        <w:rPr>
          <w:spacing w:val="-5"/>
        </w:rPr>
        <w:t xml:space="preserve"> </w:t>
      </w:r>
      <w:r>
        <w:t>крестьянского</w:t>
      </w:r>
      <w:r>
        <w:rPr>
          <w:spacing w:val="-4"/>
        </w:rPr>
        <w:t xml:space="preserve"> </w:t>
      </w:r>
      <w:r>
        <w:t>быта; 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w:t>
      </w:r>
    </w:p>
    <w:p w14:paraId="438234DC">
      <w:pPr>
        <w:spacing w:before="0" w:line="252" w:lineRule="exact"/>
        <w:ind w:left="199" w:right="0" w:firstLine="0"/>
        <w:jc w:val="both"/>
        <w:rPr>
          <w:sz w:val="22"/>
        </w:rPr>
      </w:pPr>
      <w:r>
        <w:rPr>
          <w:spacing w:val="-2"/>
          <w:sz w:val="22"/>
        </w:rPr>
        <w:t>традиционный</w:t>
      </w:r>
      <w:r>
        <w:rPr>
          <w:spacing w:val="-5"/>
          <w:sz w:val="22"/>
        </w:rPr>
        <w:t xml:space="preserve"> </w:t>
      </w:r>
      <w:r>
        <w:rPr>
          <w:spacing w:val="-2"/>
          <w:sz w:val="22"/>
        </w:rPr>
        <w:t>народный</w:t>
      </w:r>
      <w:r>
        <w:rPr>
          <w:spacing w:val="-3"/>
          <w:sz w:val="22"/>
        </w:rPr>
        <w:t xml:space="preserve"> </w:t>
      </w:r>
      <w:r>
        <w:rPr>
          <w:spacing w:val="-2"/>
          <w:sz w:val="22"/>
        </w:rPr>
        <w:t>костюм;</w:t>
      </w:r>
    </w:p>
    <w:p w14:paraId="6F0B2509">
      <w:pPr>
        <w:pStyle w:val="7"/>
        <w:ind w:right="405"/>
      </w:pPr>
      <w: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768FE7E7">
      <w:pPr>
        <w:pStyle w:val="7"/>
        <w:ind w:right="399"/>
      </w:pPr>
      <w: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5D9C96F5">
      <w:pPr>
        <w:pStyle w:val="7"/>
        <w:tabs>
          <w:tab w:val="left" w:pos="4699"/>
        </w:tabs>
        <w:ind w:left="225" w:right="395" w:hanging="79"/>
        <w:jc w:val="center"/>
      </w:pPr>
      <w:r>
        <w:t>иметь представление и распознавать</w:t>
      </w:r>
      <w:r>
        <w:tab/>
      </w:r>
      <w:r>
        <w:t>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w:t>
      </w:r>
      <w:r>
        <w:rPr>
          <w:spacing w:val="-9"/>
        </w:rPr>
        <w:t xml:space="preserve"> </w:t>
      </w:r>
      <w:r>
        <w:t>образов</w:t>
      </w:r>
      <w:r>
        <w:rPr>
          <w:spacing w:val="-9"/>
        </w:rPr>
        <w:t xml:space="preserve"> </w:t>
      </w:r>
      <w:r>
        <w:t>декоративно-прикладного</w:t>
      </w:r>
      <w:r>
        <w:rPr>
          <w:spacing w:val="-7"/>
        </w:rPr>
        <w:t xml:space="preserve"> </w:t>
      </w:r>
      <w:r>
        <w:t>искусства,</w:t>
      </w:r>
      <w:r>
        <w:rPr>
          <w:spacing w:val="-3"/>
        </w:rPr>
        <w:t xml:space="preserve"> </w:t>
      </w:r>
      <w:r>
        <w:t>его</w:t>
      </w:r>
      <w:r>
        <w:rPr>
          <w:spacing w:val="-5"/>
        </w:rPr>
        <w:t xml:space="preserve"> </w:t>
      </w:r>
      <w:r>
        <w:t>единство</w:t>
      </w:r>
      <w:r>
        <w:rPr>
          <w:spacing w:val="-7"/>
        </w:rPr>
        <w:t xml:space="preserve"> </w:t>
      </w:r>
      <w:r>
        <w:t>и</w:t>
      </w:r>
      <w:r>
        <w:rPr>
          <w:spacing w:val="-7"/>
        </w:rPr>
        <w:t xml:space="preserve"> </w:t>
      </w:r>
      <w:r>
        <w:t>целостность</w:t>
      </w:r>
      <w:r>
        <w:rPr>
          <w:spacing w:val="-4"/>
        </w:rPr>
        <w:t xml:space="preserve"> </w:t>
      </w:r>
      <w:r>
        <w:t>для</w:t>
      </w:r>
      <w:r>
        <w:rPr>
          <w:spacing w:val="-7"/>
        </w:rPr>
        <w:t xml:space="preserve"> </w:t>
      </w:r>
      <w:r>
        <w:t>каждой конкретной</w:t>
      </w:r>
      <w:r>
        <w:rPr>
          <w:spacing w:val="-3"/>
        </w:rPr>
        <w:t xml:space="preserve"> </w:t>
      </w:r>
      <w:r>
        <w:t>культуры,</w:t>
      </w:r>
      <w:r>
        <w:rPr>
          <w:spacing w:val="-2"/>
        </w:rPr>
        <w:t xml:space="preserve"> </w:t>
      </w:r>
      <w:r>
        <w:t>определяемые</w:t>
      </w:r>
      <w:r>
        <w:rPr>
          <w:spacing w:val="-6"/>
        </w:rPr>
        <w:t xml:space="preserve"> </w:t>
      </w:r>
      <w:r>
        <w:t>природными условиями и</w:t>
      </w:r>
      <w:r>
        <w:rPr>
          <w:spacing w:val="-4"/>
        </w:rPr>
        <w:t xml:space="preserve"> </w:t>
      </w:r>
      <w:r>
        <w:t>сложившийся</w:t>
      </w:r>
      <w:r>
        <w:rPr>
          <w:spacing w:val="-4"/>
        </w:rPr>
        <w:t xml:space="preserve"> </w:t>
      </w:r>
      <w:r>
        <w:t>историей; объяснять</w:t>
      </w:r>
    </w:p>
    <w:p w14:paraId="2280DD3A">
      <w:pPr>
        <w:pStyle w:val="7"/>
        <w:ind w:left="2692" w:right="255"/>
        <w:jc w:val="center"/>
      </w:pPr>
      <w:r>
        <w:t>значение</w:t>
      </w:r>
      <w:r>
        <w:rPr>
          <w:spacing w:val="35"/>
        </w:rPr>
        <w:t xml:space="preserve"> </w:t>
      </w:r>
      <w:r>
        <w:t>народных</w:t>
      </w:r>
      <w:r>
        <w:rPr>
          <w:spacing w:val="37"/>
        </w:rPr>
        <w:t xml:space="preserve"> </w:t>
      </w:r>
      <w:r>
        <w:t>промыслов</w:t>
      </w:r>
      <w:r>
        <w:rPr>
          <w:spacing w:val="36"/>
        </w:rPr>
        <w:t xml:space="preserve"> </w:t>
      </w:r>
      <w:r>
        <w:t>и</w:t>
      </w:r>
      <w:r>
        <w:rPr>
          <w:spacing w:val="37"/>
        </w:rPr>
        <w:t xml:space="preserve"> </w:t>
      </w:r>
      <w:r>
        <w:t>традиций</w:t>
      </w:r>
      <w:r>
        <w:rPr>
          <w:spacing w:val="36"/>
        </w:rPr>
        <w:t xml:space="preserve"> </w:t>
      </w:r>
      <w:r>
        <w:t>художественного</w:t>
      </w:r>
      <w:r>
        <w:rPr>
          <w:spacing w:val="37"/>
        </w:rPr>
        <w:t xml:space="preserve"> </w:t>
      </w:r>
      <w:r>
        <w:t>ремесла</w:t>
      </w:r>
      <w:r>
        <w:rPr>
          <w:spacing w:val="36"/>
        </w:rPr>
        <w:t xml:space="preserve"> </w:t>
      </w:r>
      <w:r>
        <w:rPr>
          <w:spacing w:val="-10"/>
        </w:rPr>
        <w:t>в</w:t>
      </w:r>
    </w:p>
    <w:p w14:paraId="700879F3">
      <w:pPr>
        <w:pStyle w:val="7"/>
        <w:jc w:val="left"/>
      </w:pPr>
      <w:r>
        <w:rPr>
          <w:spacing w:val="-2"/>
        </w:rPr>
        <w:t>современной</w:t>
      </w:r>
      <w:r>
        <w:rPr>
          <w:spacing w:val="5"/>
        </w:rPr>
        <w:t xml:space="preserve"> </w:t>
      </w:r>
      <w:r>
        <w:rPr>
          <w:spacing w:val="-2"/>
        </w:rPr>
        <w:t>жизни;</w:t>
      </w:r>
    </w:p>
    <w:p w14:paraId="5F23873B">
      <w:pPr>
        <w:pStyle w:val="7"/>
        <w:ind w:right="398"/>
        <w:jc w:val="left"/>
      </w:pPr>
      <w:r>
        <w:t>рассказывать</w:t>
      </w:r>
      <w:r>
        <w:rPr>
          <w:spacing w:val="-4"/>
        </w:rPr>
        <w:t xml:space="preserve"> </w:t>
      </w:r>
      <w:r>
        <w:t>о</w:t>
      </w:r>
      <w:r>
        <w:rPr>
          <w:spacing w:val="-4"/>
        </w:rPr>
        <w:t xml:space="preserve"> </w:t>
      </w:r>
      <w:r>
        <w:t>происхождении</w:t>
      </w:r>
      <w:r>
        <w:rPr>
          <w:spacing w:val="24"/>
        </w:rPr>
        <w:t xml:space="preserve"> </w:t>
      </w:r>
      <w:r>
        <w:t>народных</w:t>
      </w:r>
      <w:r>
        <w:rPr>
          <w:spacing w:val="-5"/>
        </w:rPr>
        <w:t xml:space="preserve"> </w:t>
      </w:r>
      <w:r>
        <w:t>художественных</w:t>
      </w:r>
      <w:r>
        <w:rPr>
          <w:spacing w:val="28"/>
        </w:rPr>
        <w:t xml:space="preserve"> </w:t>
      </w:r>
      <w:r>
        <w:t>промыслов,</w:t>
      </w:r>
      <w:r>
        <w:rPr>
          <w:spacing w:val="-4"/>
        </w:rPr>
        <w:t xml:space="preserve"> </w:t>
      </w:r>
      <w:r>
        <w:t>о</w:t>
      </w:r>
      <w:r>
        <w:rPr>
          <w:spacing w:val="23"/>
        </w:rPr>
        <w:t xml:space="preserve"> </w:t>
      </w:r>
      <w:r>
        <w:t>соотношении</w:t>
      </w:r>
      <w:r>
        <w:rPr>
          <w:spacing w:val="-4"/>
        </w:rPr>
        <w:t xml:space="preserve"> </w:t>
      </w:r>
      <w:r>
        <w:t>ремесла</w:t>
      </w:r>
      <w:r>
        <w:rPr>
          <w:spacing w:val="-5"/>
        </w:rPr>
        <w:t xml:space="preserve"> </w:t>
      </w:r>
      <w:r>
        <w:t xml:space="preserve">и </w:t>
      </w:r>
      <w:r>
        <w:rPr>
          <w:spacing w:val="-2"/>
        </w:rPr>
        <w:t>искусства;</w:t>
      </w:r>
    </w:p>
    <w:p w14:paraId="01CC54FB">
      <w:pPr>
        <w:pStyle w:val="7"/>
        <w:ind w:right="398"/>
        <w:jc w:val="left"/>
      </w:pPr>
      <w:r>
        <w:t>называть</w:t>
      </w:r>
      <w:r>
        <w:rPr>
          <w:spacing w:val="-4"/>
        </w:rPr>
        <w:t xml:space="preserve"> </w:t>
      </w:r>
      <w:r>
        <w:t>характерные</w:t>
      </w:r>
      <w:r>
        <w:rPr>
          <w:spacing w:val="-9"/>
        </w:rPr>
        <w:t xml:space="preserve"> </w:t>
      </w:r>
      <w:r>
        <w:t>черты</w:t>
      </w:r>
      <w:r>
        <w:rPr>
          <w:spacing w:val="-5"/>
        </w:rPr>
        <w:t xml:space="preserve"> </w:t>
      </w:r>
      <w:r>
        <w:t>орнаментов</w:t>
      </w:r>
      <w:r>
        <w:rPr>
          <w:spacing w:val="-6"/>
        </w:rPr>
        <w:t xml:space="preserve"> </w:t>
      </w:r>
      <w:r>
        <w:t>и</w:t>
      </w:r>
      <w:r>
        <w:rPr>
          <w:spacing w:val="-4"/>
        </w:rPr>
        <w:t xml:space="preserve"> </w:t>
      </w:r>
      <w:r>
        <w:t>изделий</w:t>
      </w:r>
      <w:r>
        <w:rPr>
          <w:spacing w:val="-5"/>
        </w:rPr>
        <w:t xml:space="preserve"> </w:t>
      </w:r>
      <w:r>
        <w:t>ряда</w:t>
      </w:r>
      <w:r>
        <w:rPr>
          <w:spacing w:val="-6"/>
        </w:rPr>
        <w:t xml:space="preserve"> </w:t>
      </w:r>
      <w:r>
        <w:t>отечественных</w:t>
      </w:r>
      <w:r>
        <w:rPr>
          <w:spacing w:val="-4"/>
        </w:rPr>
        <w:t xml:space="preserve"> </w:t>
      </w:r>
      <w:r>
        <w:t>народных</w:t>
      </w:r>
      <w:r>
        <w:rPr>
          <w:spacing w:val="-6"/>
        </w:rPr>
        <w:t xml:space="preserve"> </w:t>
      </w:r>
      <w:r>
        <w:t xml:space="preserve">художественных </w:t>
      </w:r>
      <w:r>
        <w:rPr>
          <w:spacing w:val="-2"/>
        </w:rPr>
        <w:t>промыслов;</w:t>
      </w:r>
    </w:p>
    <w:p w14:paraId="43C52234">
      <w:pPr>
        <w:pStyle w:val="7"/>
        <w:ind w:right="657"/>
        <w:jc w:val="left"/>
      </w:pPr>
      <w:r>
        <w:t>характеризовать</w:t>
      </w:r>
      <w:r>
        <w:rPr>
          <w:spacing w:val="-5"/>
        </w:rPr>
        <w:t xml:space="preserve"> </w:t>
      </w:r>
      <w:r>
        <w:t>древние</w:t>
      </w:r>
      <w:r>
        <w:rPr>
          <w:spacing w:val="-7"/>
        </w:rPr>
        <w:t xml:space="preserve"> </w:t>
      </w:r>
      <w:r>
        <w:t>образы</w:t>
      </w:r>
      <w:r>
        <w:rPr>
          <w:spacing w:val="-11"/>
        </w:rPr>
        <w:t xml:space="preserve"> </w:t>
      </w:r>
      <w:r>
        <w:t>народного</w:t>
      </w:r>
      <w:r>
        <w:rPr>
          <w:spacing w:val="-9"/>
        </w:rPr>
        <w:t xml:space="preserve"> </w:t>
      </w:r>
      <w:r>
        <w:t>искусства</w:t>
      </w:r>
      <w:r>
        <w:rPr>
          <w:spacing w:val="-8"/>
        </w:rPr>
        <w:t xml:space="preserve"> </w:t>
      </w:r>
      <w:r>
        <w:t>в</w:t>
      </w:r>
      <w:r>
        <w:rPr>
          <w:spacing w:val="-11"/>
        </w:rPr>
        <w:t xml:space="preserve"> </w:t>
      </w:r>
      <w:r>
        <w:t>произведениях</w:t>
      </w:r>
      <w:r>
        <w:rPr>
          <w:spacing w:val="-4"/>
        </w:rPr>
        <w:t xml:space="preserve"> </w:t>
      </w:r>
      <w:r>
        <w:t>современных</w:t>
      </w:r>
      <w:r>
        <w:rPr>
          <w:spacing w:val="-7"/>
        </w:rPr>
        <w:t xml:space="preserve"> </w:t>
      </w:r>
      <w:r>
        <w:t xml:space="preserve">народных </w:t>
      </w:r>
      <w:r>
        <w:rPr>
          <w:spacing w:val="-2"/>
        </w:rPr>
        <w:t>промыслов;</w:t>
      </w:r>
    </w:p>
    <w:p w14:paraId="1DE1C7D6">
      <w:pPr>
        <w:pStyle w:val="7"/>
        <w:spacing w:before="1"/>
        <w:ind w:right="657"/>
        <w:jc w:val="left"/>
      </w:pPr>
      <w:r>
        <w:t>уметь</w:t>
      </w:r>
      <w:r>
        <w:rPr>
          <w:spacing w:val="-4"/>
        </w:rPr>
        <w:t xml:space="preserve"> </w:t>
      </w:r>
      <w:r>
        <w:t>перечислять</w:t>
      </w:r>
      <w:r>
        <w:rPr>
          <w:spacing w:val="24"/>
        </w:rPr>
        <w:t xml:space="preserve"> </w:t>
      </w:r>
      <w:r>
        <w:t>материалы,</w:t>
      </w:r>
      <w:r>
        <w:rPr>
          <w:spacing w:val="22"/>
        </w:rPr>
        <w:t xml:space="preserve"> </w:t>
      </w:r>
      <w:r>
        <w:t>используемые</w:t>
      </w:r>
      <w:r>
        <w:rPr>
          <w:spacing w:val="27"/>
        </w:rPr>
        <w:t xml:space="preserve"> </w:t>
      </w:r>
      <w:r>
        <w:t>в</w:t>
      </w:r>
      <w:r>
        <w:rPr>
          <w:spacing w:val="-6"/>
        </w:rPr>
        <w:t xml:space="preserve"> </w:t>
      </w:r>
      <w:r>
        <w:t>народных</w:t>
      </w:r>
      <w:r>
        <w:rPr>
          <w:spacing w:val="-6"/>
        </w:rPr>
        <w:t xml:space="preserve"> </w:t>
      </w:r>
      <w:r>
        <w:t>художественных</w:t>
      </w:r>
      <w:r>
        <w:rPr>
          <w:spacing w:val="29"/>
        </w:rPr>
        <w:t xml:space="preserve"> </w:t>
      </w:r>
      <w:r>
        <w:t>промыслах:</w:t>
      </w:r>
      <w:r>
        <w:rPr>
          <w:spacing w:val="-5"/>
        </w:rPr>
        <w:t xml:space="preserve"> </w:t>
      </w:r>
      <w:r>
        <w:t>дерево, глина, металл, стекло;</w:t>
      </w:r>
    </w:p>
    <w:p w14:paraId="52B454AE">
      <w:pPr>
        <w:pStyle w:val="7"/>
        <w:ind w:right="398"/>
        <w:jc w:val="left"/>
      </w:pPr>
      <w:r>
        <w:t>различать</w:t>
      </w:r>
      <w:r>
        <w:rPr>
          <w:spacing w:val="-5"/>
        </w:rPr>
        <w:t xml:space="preserve"> </w:t>
      </w:r>
      <w:r>
        <w:t>изделия</w:t>
      </w:r>
      <w:r>
        <w:rPr>
          <w:spacing w:val="-6"/>
        </w:rPr>
        <w:t xml:space="preserve"> </w:t>
      </w:r>
      <w:r>
        <w:t>народных</w:t>
      </w:r>
      <w:r>
        <w:rPr>
          <w:spacing w:val="-9"/>
        </w:rPr>
        <w:t xml:space="preserve"> </w:t>
      </w:r>
      <w:r>
        <w:t>художественных</w:t>
      </w:r>
      <w:r>
        <w:rPr>
          <w:spacing w:val="-6"/>
        </w:rPr>
        <w:t xml:space="preserve"> </w:t>
      </w:r>
      <w:r>
        <w:t>промыслов</w:t>
      </w:r>
      <w:r>
        <w:rPr>
          <w:spacing w:val="-9"/>
        </w:rPr>
        <w:t xml:space="preserve"> </w:t>
      </w:r>
      <w:r>
        <w:t>по</w:t>
      </w:r>
      <w:r>
        <w:rPr>
          <w:spacing w:val="-7"/>
        </w:rPr>
        <w:t xml:space="preserve"> </w:t>
      </w:r>
      <w:r>
        <w:t>материалу</w:t>
      </w:r>
      <w:r>
        <w:rPr>
          <w:spacing w:val="-13"/>
        </w:rPr>
        <w:t xml:space="preserve"> </w:t>
      </w:r>
      <w:r>
        <w:t>изготовления</w:t>
      </w:r>
      <w:r>
        <w:rPr>
          <w:spacing w:val="-3"/>
        </w:rPr>
        <w:t xml:space="preserve"> </w:t>
      </w:r>
      <w:r>
        <w:t>и</w:t>
      </w:r>
      <w:r>
        <w:rPr>
          <w:spacing w:val="-4"/>
        </w:rPr>
        <w:t xml:space="preserve"> </w:t>
      </w:r>
      <w:r>
        <w:t xml:space="preserve">технике </w:t>
      </w:r>
      <w:r>
        <w:rPr>
          <w:spacing w:val="-2"/>
        </w:rPr>
        <w:t>декора;</w:t>
      </w:r>
    </w:p>
    <w:p w14:paraId="18626BE0">
      <w:pPr>
        <w:pStyle w:val="7"/>
        <w:ind w:right="398"/>
        <w:jc w:val="left"/>
      </w:pPr>
      <w:r>
        <w:t>объяснять</w:t>
      </w:r>
      <w:r>
        <w:rPr>
          <w:spacing w:val="80"/>
        </w:rPr>
        <w:t xml:space="preserve"> </w:t>
      </w:r>
      <w:r>
        <w:t>связь</w:t>
      </w:r>
      <w:r>
        <w:rPr>
          <w:spacing w:val="80"/>
        </w:rPr>
        <w:t xml:space="preserve"> </w:t>
      </w:r>
      <w:r>
        <w:t>между</w:t>
      </w:r>
      <w:r>
        <w:rPr>
          <w:spacing w:val="80"/>
        </w:rPr>
        <w:t xml:space="preserve"> </w:t>
      </w:r>
      <w:r>
        <w:t>материалом,</w:t>
      </w:r>
      <w:r>
        <w:rPr>
          <w:spacing w:val="80"/>
        </w:rPr>
        <w:t xml:space="preserve"> </w:t>
      </w:r>
      <w:r>
        <w:t>формой</w:t>
      </w:r>
      <w:r>
        <w:rPr>
          <w:spacing w:val="80"/>
        </w:rPr>
        <w:t xml:space="preserve"> </w:t>
      </w:r>
      <w:r>
        <w:t>и</w:t>
      </w:r>
      <w:r>
        <w:rPr>
          <w:spacing w:val="80"/>
        </w:rPr>
        <w:t xml:space="preserve"> </w:t>
      </w:r>
      <w:r>
        <w:t>техникой</w:t>
      </w:r>
      <w:r>
        <w:rPr>
          <w:spacing w:val="80"/>
        </w:rPr>
        <w:t xml:space="preserve"> </w:t>
      </w:r>
      <w:r>
        <w:t>декора</w:t>
      </w:r>
      <w:r>
        <w:rPr>
          <w:spacing w:val="80"/>
        </w:rPr>
        <w:t xml:space="preserve"> </w:t>
      </w:r>
      <w:r>
        <w:t>в</w:t>
      </w:r>
      <w:r>
        <w:rPr>
          <w:spacing w:val="80"/>
        </w:rPr>
        <w:t xml:space="preserve"> </w:t>
      </w:r>
      <w:r>
        <w:t>произведениях</w:t>
      </w:r>
      <w:r>
        <w:rPr>
          <w:spacing w:val="80"/>
        </w:rPr>
        <w:t xml:space="preserve"> </w:t>
      </w:r>
      <w:r>
        <w:t xml:space="preserve">народных </w:t>
      </w:r>
      <w:r>
        <w:rPr>
          <w:spacing w:val="-2"/>
        </w:rPr>
        <w:t>промыслов;</w:t>
      </w:r>
    </w:p>
    <w:p w14:paraId="22A8190E">
      <w:pPr>
        <w:pStyle w:val="7"/>
        <w:ind w:right="398"/>
        <w:jc w:val="left"/>
      </w:pPr>
      <w:r>
        <w:t>иметь</w:t>
      </w:r>
      <w:r>
        <w:rPr>
          <w:spacing w:val="37"/>
        </w:rPr>
        <w:t xml:space="preserve"> </w:t>
      </w:r>
      <w:r>
        <w:t>представление</w:t>
      </w:r>
      <w:r>
        <w:rPr>
          <w:spacing w:val="35"/>
        </w:rPr>
        <w:t xml:space="preserve"> </w:t>
      </w:r>
      <w:r>
        <w:t>о</w:t>
      </w:r>
      <w:r>
        <w:rPr>
          <w:spacing w:val="36"/>
        </w:rPr>
        <w:t xml:space="preserve"> </w:t>
      </w:r>
      <w:r>
        <w:t>приёмах</w:t>
      </w:r>
      <w:r>
        <w:rPr>
          <w:spacing w:val="38"/>
        </w:rPr>
        <w:t xml:space="preserve"> </w:t>
      </w:r>
      <w:r>
        <w:t>и</w:t>
      </w:r>
      <w:r>
        <w:rPr>
          <w:spacing w:val="35"/>
        </w:rPr>
        <w:t xml:space="preserve"> </w:t>
      </w:r>
      <w:r>
        <w:t>последовательности</w:t>
      </w:r>
      <w:r>
        <w:rPr>
          <w:spacing w:val="38"/>
        </w:rPr>
        <w:t xml:space="preserve"> </w:t>
      </w:r>
      <w:r>
        <w:t>работы</w:t>
      </w:r>
      <w:r>
        <w:rPr>
          <w:spacing w:val="36"/>
        </w:rPr>
        <w:t xml:space="preserve"> </w:t>
      </w:r>
      <w:r>
        <w:t>при</w:t>
      </w:r>
      <w:r>
        <w:rPr>
          <w:spacing w:val="37"/>
        </w:rPr>
        <w:t xml:space="preserve"> </w:t>
      </w:r>
      <w:r>
        <w:t>создании</w:t>
      </w:r>
      <w:r>
        <w:rPr>
          <w:spacing w:val="37"/>
        </w:rPr>
        <w:t xml:space="preserve"> </w:t>
      </w:r>
      <w:r>
        <w:t>изделий</w:t>
      </w:r>
      <w:r>
        <w:rPr>
          <w:spacing w:val="35"/>
        </w:rPr>
        <w:t xml:space="preserve"> </w:t>
      </w:r>
      <w:r>
        <w:t>некоторых художественных промыслов;</w:t>
      </w:r>
    </w:p>
    <w:p w14:paraId="03E7013B">
      <w:pPr>
        <w:pStyle w:val="7"/>
        <w:ind w:right="398"/>
        <w:jc w:val="left"/>
      </w:pPr>
      <w:r>
        <w:t>уметь изображать фрагменты орнаментов, отдельные сюжеты, детали или общий вид изделий ряда отечественных художественных промыслов;</w:t>
      </w:r>
    </w:p>
    <w:p w14:paraId="3634AFB1">
      <w:pPr>
        <w:pStyle w:val="7"/>
        <w:ind w:right="398"/>
        <w:jc w:val="left"/>
      </w:pPr>
      <w:r>
        <w:t>характеризовать</w:t>
      </w:r>
      <w:r>
        <w:rPr>
          <w:spacing w:val="80"/>
        </w:rPr>
        <w:t xml:space="preserve"> </w:t>
      </w:r>
      <w:r>
        <w:t>роль</w:t>
      </w:r>
      <w:r>
        <w:rPr>
          <w:spacing w:val="80"/>
        </w:rPr>
        <w:t xml:space="preserve"> </w:t>
      </w:r>
      <w:r>
        <w:t>символического</w:t>
      </w:r>
      <w:r>
        <w:rPr>
          <w:spacing w:val="80"/>
        </w:rPr>
        <w:t xml:space="preserve"> </w:t>
      </w:r>
      <w:r>
        <w:t>знака</w:t>
      </w:r>
      <w:r>
        <w:rPr>
          <w:spacing w:val="80"/>
        </w:rPr>
        <w:t xml:space="preserve"> </w:t>
      </w:r>
      <w:r>
        <w:t>в</w:t>
      </w:r>
      <w:r>
        <w:rPr>
          <w:spacing w:val="80"/>
        </w:rPr>
        <w:t xml:space="preserve"> </w:t>
      </w:r>
      <w:r>
        <w:t>современной</w:t>
      </w:r>
      <w:r>
        <w:rPr>
          <w:spacing w:val="80"/>
        </w:rPr>
        <w:t xml:space="preserve"> </w:t>
      </w:r>
      <w:r>
        <w:t>жизни</w:t>
      </w:r>
      <w:r>
        <w:rPr>
          <w:spacing w:val="80"/>
        </w:rPr>
        <w:t xml:space="preserve"> </w:t>
      </w:r>
      <w:r>
        <w:t>(герб,</w:t>
      </w:r>
      <w:r>
        <w:rPr>
          <w:spacing w:val="80"/>
        </w:rPr>
        <w:t xml:space="preserve"> </w:t>
      </w:r>
      <w:r>
        <w:t>эмблема,</w:t>
      </w:r>
      <w:r>
        <w:rPr>
          <w:spacing w:val="80"/>
        </w:rPr>
        <w:t xml:space="preserve"> </w:t>
      </w:r>
      <w:r>
        <w:t>логотип, указующий или декоративный знак) и иметь опыт творческого создания эмблемы или логотипа; понимать</w:t>
      </w:r>
      <w:r>
        <w:rPr>
          <w:spacing w:val="36"/>
        </w:rPr>
        <w:t xml:space="preserve"> </w:t>
      </w:r>
      <w:r>
        <w:t>и</w:t>
      </w:r>
      <w:r>
        <w:rPr>
          <w:spacing w:val="38"/>
        </w:rPr>
        <w:t xml:space="preserve"> </w:t>
      </w:r>
      <w:r>
        <w:t>объяснять</w:t>
      </w:r>
      <w:r>
        <w:rPr>
          <w:spacing w:val="36"/>
        </w:rPr>
        <w:t xml:space="preserve"> </w:t>
      </w:r>
      <w:r>
        <w:t>значение</w:t>
      </w:r>
      <w:r>
        <w:rPr>
          <w:spacing w:val="36"/>
        </w:rPr>
        <w:t xml:space="preserve"> </w:t>
      </w:r>
      <w:r>
        <w:t>государственной</w:t>
      </w:r>
      <w:r>
        <w:rPr>
          <w:spacing w:val="38"/>
        </w:rPr>
        <w:t xml:space="preserve"> </w:t>
      </w:r>
      <w:r>
        <w:t>символики,</w:t>
      </w:r>
      <w:r>
        <w:rPr>
          <w:spacing w:val="35"/>
        </w:rPr>
        <w:t xml:space="preserve"> </w:t>
      </w:r>
      <w:r>
        <w:t>иметь</w:t>
      </w:r>
      <w:r>
        <w:rPr>
          <w:spacing w:val="36"/>
        </w:rPr>
        <w:t xml:space="preserve"> </w:t>
      </w:r>
      <w:r>
        <w:t>представление</w:t>
      </w:r>
      <w:r>
        <w:rPr>
          <w:spacing w:val="36"/>
        </w:rPr>
        <w:t xml:space="preserve"> </w:t>
      </w:r>
      <w:r>
        <w:t>о</w:t>
      </w:r>
      <w:r>
        <w:rPr>
          <w:spacing w:val="37"/>
        </w:rPr>
        <w:t xml:space="preserve"> </w:t>
      </w:r>
      <w:r>
        <w:t>значении</w:t>
      </w:r>
      <w:r>
        <w:rPr>
          <w:spacing w:val="36"/>
        </w:rPr>
        <w:t xml:space="preserve"> </w:t>
      </w:r>
      <w:r>
        <w:t>и содержании геральдики;</w:t>
      </w:r>
    </w:p>
    <w:p w14:paraId="1E148379">
      <w:pPr>
        <w:pStyle w:val="7"/>
        <w:spacing w:before="1"/>
        <w:ind w:right="397"/>
      </w:pPr>
      <w: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23450388">
      <w:pPr>
        <w:pStyle w:val="7"/>
        <w:spacing w:after="0"/>
        <w:sectPr>
          <w:pgSz w:w="11940" w:h="16860"/>
          <w:pgMar w:top="920" w:right="0" w:bottom="900" w:left="1133" w:header="0" w:footer="645" w:gutter="0"/>
          <w:cols w:space="720" w:num="1"/>
        </w:sectPr>
      </w:pPr>
    </w:p>
    <w:p w14:paraId="0339F89F">
      <w:pPr>
        <w:pStyle w:val="7"/>
        <w:spacing w:before="72"/>
        <w:ind w:right="398"/>
      </w:pPr>
      <w: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14:paraId="040FD0EC">
      <w:pPr>
        <w:pStyle w:val="7"/>
        <w:spacing w:before="1"/>
        <w:ind w:right="394"/>
      </w:pPr>
      <w:r>
        <w:t>иметь</w:t>
      </w:r>
      <w:r>
        <w:rPr>
          <w:spacing w:val="-4"/>
        </w:rPr>
        <w:t xml:space="preserve"> </w:t>
      </w:r>
      <w:r>
        <w:t>навыки</w:t>
      </w:r>
      <w:r>
        <w:rPr>
          <w:spacing w:val="-5"/>
        </w:rPr>
        <w:t xml:space="preserve"> </w:t>
      </w:r>
      <w:r>
        <w:t>коллективной</w:t>
      </w:r>
      <w:r>
        <w:rPr>
          <w:spacing w:val="-5"/>
        </w:rPr>
        <w:t xml:space="preserve"> </w:t>
      </w:r>
      <w:r>
        <w:t>практической</w:t>
      </w:r>
      <w:r>
        <w:rPr>
          <w:spacing w:val="-5"/>
        </w:rPr>
        <w:t xml:space="preserve"> </w:t>
      </w:r>
      <w:r>
        <w:t>творческой</w:t>
      </w:r>
      <w:r>
        <w:rPr>
          <w:spacing w:val="-5"/>
        </w:rPr>
        <w:t xml:space="preserve"> </w:t>
      </w:r>
      <w:r>
        <w:t>работы</w:t>
      </w:r>
      <w:r>
        <w:rPr>
          <w:spacing w:val="-5"/>
        </w:rPr>
        <w:t xml:space="preserve"> </w:t>
      </w:r>
      <w:r>
        <w:t>по</w:t>
      </w:r>
      <w:r>
        <w:rPr>
          <w:spacing w:val="-5"/>
        </w:rPr>
        <w:t xml:space="preserve"> </w:t>
      </w:r>
      <w:r>
        <w:t>оформлению пространства</w:t>
      </w:r>
      <w:r>
        <w:rPr>
          <w:spacing w:val="-6"/>
        </w:rPr>
        <w:t xml:space="preserve"> </w:t>
      </w:r>
      <w:r>
        <w:t>школы и школьных праздников.</w:t>
      </w:r>
    </w:p>
    <w:p w14:paraId="35AF5C1D">
      <w:pPr>
        <w:pStyle w:val="7"/>
        <w:ind w:right="404"/>
      </w:pPr>
      <w:r>
        <w:t>К концу обучения в 6 классе обучающийся получит следующие предметные результаты по отдельным темам программы по изобразительному искусству.</w:t>
      </w:r>
    </w:p>
    <w:p w14:paraId="1A79AB82">
      <w:pPr>
        <w:pStyle w:val="7"/>
      </w:pPr>
      <w:r>
        <w:t>Модуль</w:t>
      </w:r>
      <w:r>
        <w:rPr>
          <w:spacing w:val="-15"/>
        </w:rPr>
        <w:t xml:space="preserve"> </w:t>
      </w:r>
      <w:r>
        <w:t>№</w:t>
      </w:r>
      <w:r>
        <w:rPr>
          <w:spacing w:val="-16"/>
        </w:rPr>
        <w:t xml:space="preserve"> </w:t>
      </w:r>
      <w:r>
        <w:t>2</w:t>
      </w:r>
      <w:r>
        <w:rPr>
          <w:spacing w:val="-6"/>
        </w:rPr>
        <w:t xml:space="preserve"> </w:t>
      </w:r>
      <w:r>
        <w:t>«Живопись,</w:t>
      </w:r>
      <w:r>
        <w:rPr>
          <w:spacing w:val="-11"/>
        </w:rPr>
        <w:t xml:space="preserve"> </w:t>
      </w:r>
      <w:r>
        <w:t>графика,</w:t>
      </w:r>
      <w:r>
        <w:rPr>
          <w:spacing w:val="-15"/>
        </w:rPr>
        <w:t xml:space="preserve"> </w:t>
      </w:r>
      <w:r>
        <w:rPr>
          <w:spacing w:val="-2"/>
        </w:rPr>
        <w:t>скульптура»:</w:t>
      </w:r>
    </w:p>
    <w:p w14:paraId="46BB5B3B">
      <w:pPr>
        <w:pStyle w:val="7"/>
        <w:ind w:right="400"/>
      </w:pPr>
      <w:r>
        <w:t>характеризовать различия между пространственными и временными видами искусства и их значение в жизни людей;</w:t>
      </w:r>
    </w:p>
    <w:p w14:paraId="67A30685">
      <w:pPr>
        <w:pStyle w:val="7"/>
      </w:pPr>
      <w:r>
        <w:rPr>
          <w:spacing w:val="-2"/>
        </w:rPr>
        <w:t>объяснять</w:t>
      </w:r>
      <w:r>
        <w:rPr>
          <w:spacing w:val="-6"/>
        </w:rPr>
        <w:t xml:space="preserve"> </w:t>
      </w:r>
      <w:r>
        <w:rPr>
          <w:spacing w:val="-2"/>
        </w:rPr>
        <w:t>причины деления</w:t>
      </w:r>
      <w:r>
        <w:rPr>
          <w:spacing w:val="-3"/>
        </w:rPr>
        <w:t xml:space="preserve"> </w:t>
      </w:r>
      <w:r>
        <w:rPr>
          <w:spacing w:val="-2"/>
        </w:rPr>
        <w:t>пространственных</w:t>
      </w:r>
      <w:r>
        <w:t xml:space="preserve"> </w:t>
      </w:r>
      <w:r>
        <w:rPr>
          <w:spacing w:val="-2"/>
        </w:rPr>
        <w:t>искусств</w:t>
      </w:r>
      <w:r>
        <w:t xml:space="preserve"> </w:t>
      </w:r>
      <w:r>
        <w:rPr>
          <w:spacing w:val="-2"/>
        </w:rPr>
        <w:t>на</w:t>
      </w:r>
      <w:r>
        <w:rPr>
          <w:spacing w:val="-4"/>
        </w:rPr>
        <w:t xml:space="preserve"> </w:t>
      </w:r>
      <w:r>
        <w:rPr>
          <w:spacing w:val="-2"/>
        </w:rPr>
        <w:t>виды;</w:t>
      </w:r>
    </w:p>
    <w:p w14:paraId="7B62BE91">
      <w:pPr>
        <w:pStyle w:val="7"/>
        <w:ind w:right="398"/>
        <w:jc w:val="left"/>
      </w:pPr>
      <w:r>
        <w:t>знать</w:t>
      </w:r>
      <w:r>
        <w:rPr>
          <w:spacing w:val="-7"/>
        </w:rPr>
        <w:t xml:space="preserve"> </w:t>
      </w:r>
      <w:r>
        <w:t>основные</w:t>
      </w:r>
      <w:r>
        <w:rPr>
          <w:spacing w:val="-10"/>
        </w:rPr>
        <w:t xml:space="preserve"> </w:t>
      </w:r>
      <w:r>
        <w:t>виды</w:t>
      </w:r>
      <w:r>
        <w:rPr>
          <w:spacing w:val="-6"/>
        </w:rPr>
        <w:t xml:space="preserve"> </w:t>
      </w:r>
      <w:r>
        <w:t>живописи,</w:t>
      </w:r>
      <w:r>
        <w:rPr>
          <w:spacing w:val="-8"/>
        </w:rPr>
        <w:t xml:space="preserve"> </w:t>
      </w:r>
      <w:r>
        <w:t>графики</w:t>
      </w:r>
      <w:r>
        <w:rPr>
          <w:spacing w:val="-8"/>
        </w:rPr>
        <w:t xml:space="preserve"> </w:t>
      </w:r>
      <w:r>
        <w:t>и</w:t>
      </w:r>
      <w:r>
        <w:rPr>
          <w:spacing w:val="-8"/>
        </w:rPr>
        <w:t xml:space="preserve"> </w:t>
      </w:r>
      <w:r>
        <w:t>скульптуры,</w:t>
      </w:r>
      <w:r>
        <w:rPr>
          <w:spacing w:val="-6"/>
        </w:rPr>
        <w:t xml:space="preserve"> </w:t>
      </w:r>
      <w:r>
        <w:t>объяснять</w:t>
      </w:r>
      <w:r>
        <w:rPr>
          <w:spacing w:val="-4"/>
        </w:rPr>
        <w:t xml:space="preserve"> </w:t>
      </w:r>
      <w:r>
        <w:t>их</w:t>
      </w:r>
      <w:r>
        <w:rPr>
          <w:spacing w:val="-9"/>
        </w:rPr>
        <w:t xml:space="preserve"> </w:t>
      </w:r>
      <w:r>
        <w:t>назначение</w:t>
      </w:r>
      <w:r>
        <w:rPr>
          <w:spacing w:val="-5"/>
        </w:rPr>
        <w:t xml:space="preserve"> </w:t>
      </w:r>
      <w:r>
        <w:t>в</w:t>
      </w:r>
      <w:r>
        <w:rPr>
          <w:spacing w:val="-5"/>
        </w:rPr>
        <w:t xml:space="preserve"> </w:t>
      </w:r>
      <w:r>
        <w:t>жизни</w:t>
      </w:r>
      <w:r>
        <w:rPr>
          <w:spacing w:val="-3"/>
        </w:rPr>
        <w:t xml:space="preserve"> </w:t>
      </w:r>
      <w:r>
        <w:t>людей. Язык</w:t>
      </w:r>
      <w:r>
        <w:rPr>
          <w:spacing w:val="-2"/>
        </w:rPr>
        <w:t xml:space="preserve"> </w:t>
      </w:r>
      <w:r>
        <w:t>изобразительного искусства и его выразительные средства:</w:t>
      </w:r>
    </w:p>
    <w:p w14:paraId="21B383D8">
      <w:pPr>
        <w:pStyle w:val="7"/>
        <w:spacing w:before="1"/>
        <w:ind w:right="1169"/>
        <w:jc w:val="left"/>
      </w:pPr>
      <w:r>
        <w:t>различать</w:t>
      </w:r>
      <w:r>
        <w:rPr>
          <w:spacing w:val="39"/>
        </w:rPr>
        <w:t xml:space="preserve"> </w:t>
      </w:r>
      <w:r>
        <w:t>и</w:t>
      </w:r>
      <w:r>
        <w:rPr>
          <w:spacing w:val="30"/>
        </w:rPr>
        <w:t xml:space="preserve"> </w:t>
      </w:r>
      <w:r>
        <w:t>характеризовать</w:t>
      </w:r>
      <w:r>
        <w:rPr>
          <w:spacing w:val="40"/>
        </w:rPr>
        <w:t xml:space="preserve"> </w:t>
      </w:r>
      <w:r>
        <w:t>традиционные</w:t>
      </w:r>
      <w:r>
        <w:rPr>
          <w:spacing w:val="33"/>
        </w:rPr>
        <w:t xml:space="preserve"> </w:t>
      </w:r>
      <w:r>
        <w:t>художественные</w:t>
      </w:r>
      <w:r>
        <w:rPr>
          <w:spacing w:val="37"/>
        </w:rPr>
        <w:t xml:space="preserve"> </w:t>
      </w:r>
      <w:r>
        <w:t>материалы</w:t>
      </w:r>
      <w:r>
        <w:rPr>
          <w:spacing w:val="40"/>
        </w:rPr>
        <w:t xml:space="preserve"> </w:t>
      </w:r>
      <w:r>
        <w:t>для</w:t>
      </w:r>
      <w:r>
        <w:rPr>
          <w:spacing w:val="40"/>
        </w:rPr>
        <w:t xml:space="preserve"> </w:t>
      </w:r>
      <w:r>
        <w:t>графики, живописи,</w:t>
      </w:r>
      <w:r>
        <w:rPr>
          <w:spacing w:val="-1"/>
        </w:rPr>
        <w:t xml:space="preserve"> </w:t>
      </w:r>
      <w:r>
        <w:t>скульптуры;</w:t>
      </w:r>
    </w:p>
    <w:p w14:paraId="44629D87">
      <w:pPr>
        <w:pStyle w:val="7"/>
        <w:ind w:right="398"/>
        <w:jc w:val="left"/>
      </w:pPr>
      <w: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5415B9AB">
      <w:pPr>
        <w:pStyle w:val="7"/>
        <w:ind w:right="398"/>
      </w:pPr>
      <w:r>
        <w:t>иметь практические навыки изображения карандашами</w:t>
      </w:r>
      <w:r>
        <w:rPr>
          <w:spacing w:val="40"/>
        </w:rPr>
        <w:t xml:space="preserve"> </w:t>
      </w:r>
      <w:r>
        <w:t>разной жёсткости, фломастерами, углём, пастелью и мелками, акварелью, гуашью, лепкой из пластилина, а также использовать</w:t>
      </w:r>
      <w:r>
        <w:rPr>
          <w:spacing w:val="40"/>
        </w:rPr>
        <w:t xml:space="preserve"> </w:t>
      </w:r>
      <w:r>
        <w:t>возможности применять другие доступные художественные материалы;</w:t>
      </w:r>
    </w:p>
    <w:p w14:paraId="6982DD96">
      <w:pPr>
        <w:pStyle w:val="7"/>
        <w:ind w:right="404"/>
      </w:pPr>
      <w:r>
        <w:t xml:space="preserve">иметь представление о различных художественных техниках в использовании художественных </w:t>
      </w:r>
      <w:r>
        <w:rPr>
          <w:spacing w:val="-2"/>
        </w:rPr>
        <w:t>материалов;</w:t>
      </w:r>
    </w:p>
    <w:p w14:paraId="6605AED4">
      <w:pPr>
        <w:pStyle w:val="7"/>
        <w:jc w:val="left"/>
      </w:pPr>
      <w:r>
        <w:rPr>
          <w:spacing w:val="-2"/>
        </w:rPr>
        <w:t>понимать</w:t>
      </w:r>
      <w:r>
        <w:rPr>
          <w:spacing w:val="-11"/>
        </w:rPr>
        <w:t xml:space="preserve"> </w:t>
      </w:r>
      <w:r>
        <w:rPr>
          <w:spacing w:val="-2"/>
        </w:rPr>
        <w:t>роль</w:t>
      </w:r>
      <w:r>
        <w:rPr>
          <w:spacing w:val="-4"/>
        </w:rPr>
        <w:t xml:space="preserve"> </w:t>
      </w:r>
      <w:r>
        <w:rPr>
          <w:spacing w:val="-2"/>
        </w:rPr>
        <w:t>рисунка</w:t>
      </w:r>
      <w:r>
        <w:rPr>
          <w:spacing w:val="3"/>
        </w:rPr>
        <w:t xml:space="preserve"> </w:t>
      </w:r>
      <w:r>
        <w:rPr>
          <w:spacing w:val="-2"/>
        </w:rPr>
        <w:t>как</w:t>
      </w:r>
      <w:r>
        <w:rPr>
          <w:spacing w:val="-1"/>
        </w:rPr>
        <w:t xml:space="preserve"> </w:t>
      </w:r>
      <w:r>
        <w:rPr>
          <w:spacing w:val="-2"/>
        </w:rPr>
        <w:t>основы</w:t>
      </w:r>
      <w:r>
        <w:rPr>
          <w:spacing w:val="-7"/>
        </w:rPr>
        <w:t xml:space="preserve"> </w:t>
      </w:r>
      <w:r>
        <w:rPr>
          <w:spacing w:val="-2"/>
        </w:rPr>
        <w:t>изобразительной</w:t>
      </w:r>
      <w:r>
        <w:rPr>
          <w:spacing w:val="1"/>
        </w:rPr>
        <w:t xml:space="preserve"> </w:t>
      </w:r>
      <w:r>
        <w:rPr>
          <w:spacing w:val="-2"/>
        </w:rPr>
        <w:t>деятельности;</w:t>
      </w:r>
    </w:p>
    <w:p w14:paraId="76946E4E">
      <w:pPr>
        <w:pStyle w:val="7"/>
        <w:jc w:val="left"/>
      </w:pPr>
      <w:r>
        <w:t>иметь</w:t>
      </w:r>
      <w:r>
        <w:rPr>
          <w:spacing w:val="-17"/>
        </w:rPr>
        <w:t xml:space="preserve"> </w:t>
      </w:r>
      <w:r>
        <w:t>опыт</w:t>
      </w:r>
      <w:r>
        <w:rPr>
          <w:spacing w:val="-15"/>
        </w:rPr>
        <w:t xml:space="preserve"> </w:t>
      </w:r>
      <w:r>
        <w:t>учебного</w:t>
      </w:r>
      <w:r>
        <w:rPr>
          <w:spacing w:val="-14"/>
        </w:rPr>
        <w:t xml:space="preserve"> </w:t>
      </w:r>
      <w:r>
        <w:t>рисунка</w:t>
      </w:r>
      <w:r>
        <w:rPr>
          <w:spacing w:val="-15"/>
        </w:rPr>
        <w:t xml:space="preserve"> </w:t>
      </w:r>
      <w:r>
        <w:t>–</w:t>
      </w:r>
      <w:r>
        <w:rPr>
          <w:spacing w:val="-14"/>
        </w:rPr>
        <w:t xml:space="preserve"> </w:t>
      </w:r>
      <w:r>
        <w:t>светотеневого</w:t>
      </w:r>
      <w:r>
        <w:rPr>
          <w:spacing w:val="-10"/>
        </w:rPr>
        <w:t xml:space="preserve"> </w:t>
      </w:r>
      <w:r>
        <w:t>изображения</w:t>
      </w:r>
      <w:r>
        <w:rPr>
          <w:spacing w:val="-15"/>
        </w:rPr>
        <w:t xml:space="preserve"> </w:t>
      </w:r>
      <w:r>
        <w:t>объёмных</w:t>
      </w:r>
      <w:r>
        <w:rPr>
          <w:spacing w:val="-17"/>
        </w:rPr>
        <w:t xml:space="preserve"> </w:t>
      </w:r>
      <w:r>
        <w:rPr>
          <w:spacing w:val="-2"/>
        </w:rPr>
        <w:t>форм;</w:t>
      </w:r>
    </w:p>
    <w:p w14:paraId="2AFDB1D6">
      <w:pPr>
        <w:pStyle w:val="7"/>
        <w:ind w:right="398"/>
        <w:jc w:val="left"/>
      </w:pPr>
      <w:r>
        <w:t>знать</w:t>
      </w:r>
      <w:r>
        <w:rPr>
          <w:spacing w:val="80"/>
        </w:rPr>
        <w:t xml:space="preserve"> </w:t>
      </w:r>
      <w:r>
        <w:t>основы</w:t>
      </w:r>
      <w:r>
        <w:rPr>
          <w:spacing w:val="78"/>
        </w:rPr>
        <w:t xml:space="preserve"> </w:t>
      </w:r>
      <w:r>
        <w:t>линейной</w:t>
      </w:r>
      <w:r>
        <w:rPr>
          <w:spacing w:val="80"/>
        </w:rPr>
        <w:t xml:space="preserve"> </w:t>
      </w:r>
      <w:r>
        <w:t>перспективы</w:t>
      </w:r>
      <w:r>
        <w:rPr>
          <w:spacing w:val="78"/>
        </w:rPr>
        <w:t xml:space="preserve"> </w:t>
      </w:r>
      <w:r>
        <w:t>и</w:t>
      </w:r>
      <w:r>
        <w:rPr>
          <w:spacing w:val="80"/>
        </w:rPr>
        <w:t xml:space="preserve"> </w:t>
      </w:r>
      <w:r>
        <w:t>уметь</w:t>
      </w:r>
      <w:r>
        <w:rPr>
          <w:spacing w:val="80"/>
        </w:rPr>
        <w:t xml:space="preserve"> </w:t>
      </w:r>
      <w:r>
        <w:t>изображать</w:t>
      </w:r>
      <w:r>
        <w:rPr>
          <w:spacing w:val="80"/>
        </w:rPr>
        <w:t xml:space="preserve"> </w:t>
      </w:r>
      <w:r>
        <w:t>объёмные</w:t>
      </w:r>
      <w:r>
        <w:rPr>
          <w:spacing w:val="78"/>
        </w:rPr>
        <w:t xml:space="preserve"> </w:t>
      </w:r>
      <w:r>
        <w:t>геометрические</w:t>
      </w:r>
      <w:r>
        <w:rPr>
          <w:spacing w:val="78"/>
        </w:rPr>
        <w:t xml:space="preserve"> </w:t>
      </w:r>
      <w:r>
        <w:t>тела</w:t>
      </w:r>
      <w:r>
        <w:rPr>
          <w:spacing w:val="79"/>
        </w:rPr>
        <w:t xml:space="preserve"> </w:t>
      </w:r>
      <w:r>
        <w:t>на двухмерной плоскости;</w:t>
      </w:r>
    </w:p>
    <w:p w14:paraId="107DCF40">
      <w:pPr>
        <w:pStyle w:val="7"/>
        <w:jc w:val="left"/>
      </w:pPr>
      <w:r>
        <w:t>знать</w:t>
      </w:r>
      <w:r>
        <w:rPr>
          <w:spacing w:val="-20"/>
        </w:rPr>
        <w:t xml:space="preserve"> </w:t>
      </w:r>
      <w:r>
        <w:t>понятия</w:t>
      </w:r>
      <w:r>
        <w:rPr>
          <w:spacing w:val="-15"/>
        </w:rPr>
        <w:t xml:space="preserve"> </w:t>
      </w:r>
      <w:r>
        <w:t>графической</w:t>
      </w:r>
      <w:r>
        <w:rPr>
          <w:spacing w:val="-15"/>
        </w:rPr>
        <w:t xml:space="preserve"> </w:t>
      </w:r>
      <w:r>
        <w:t>грамоты</w:t>
      </w:r>
      <w:r>
        <w:rPr>
          <w:spacing w:val="-15"/>
        </w:rPr>
        <w:t xml:space="preserve"> </w:t>
      </w:r>
      <w:r>
        <w:t>изображения</w:t>
      </w:r>
      <w:r>
        <w:rPr>
          <w:spacing w:val="-15"/>
        </w:rPr>
        <w:t xml:space="preserve"> </w:t>
      </w:r>
      <w:r>
        <w:t>предмета</w:t>
      </w:r>
      <w:r>
        <w:rPr>
          <w:spacing w:val="-5"/>
        </w:rPr>
        <w:t xml:space="preserve"> </w:t>
      </w:r>
      <w:r>
        <w:t>«освещённая</w:t>
      </w:r>
      <w:r>
        <w:rPr>
          <w:spacing w:val="-15"/>
        </w:rPr>
        <w:t xml:space="preserve"> </w:t>
      </w:r>
      <w:r>
        <w:t>часть»,</w:t>
      </w:r>
      <w:r>
        <w:rPr>
          <w:spacing w:val="6"/>
        </w:rPr>
        <w:t xml:space="preserve"> </w:t>
      </w:r>
      <w:r>
        <w:rPr>
          <w:spacing w:val="-2"/>
        </w:rPr>
        <w:t>«блик»,</w:t>
      </w:r>
    </w:p>
    <w:p w14:paraId="3B7CCE55">
      <w:pPr>
        <w:pStyle w:val="7"/>
        <w:ind w:right="398"/>
        <w:jc w:val="left"/>
      </w:pPr>
      <w:r>
        <w:t>«полутень»,</w:t>
      </w:r>
      <w:r>
        <w:rPr>
          <w:spacing w:val="40"/>
        </w:rPr>
        <w:t xml:space="preserve"> </w:t>
      </w:r>
      <w:r>
        <w:t>«собственная</w:t>
      </w:r>
      <w:r>
        <w:rPr>
          <w:spacing w:val="40"/>
        </w:rPr>
        <w:t xml:space="preserve"> </w:t>
      </w:r>
      <w:r>
        <w:t>тень»,</w:t>
      </w:r>
      <w:r>
        <w:rPr>
          <w:spacing w:val="40"/>
        </w:rPr>
        <w:t xml:space="preserve"> </w:t>
      </w:r>
      <w:r>
        <w:t>«падающая</w:t>
      </w:r>
      <w:r>
        <w:rPr>
          <w:spacing w:val="40"/>
        </w:rPr>
        <w:t xml:space="preserve"> </w:t>
      </w:r>
      <w:r>
        <w:t>тень»</w:t>
      </w:r>
      <w:r>
        <w:rPr>
          <w:spacing w:val="40"/>
        </w:rPr>
        <w:t xml:space="preserve"> </w:t>
      </w:r>
      <w:r>
        <w:t>и</w:t>
      </w:r>
      <w:r>
        <w:rPr>
          <w:spacing w:val="40"/>
        </w:rPr>
        <w:t xml:space="preserve"> </w:t>
      </w:r>
      <w:r>
        <w:t>уметь</w:t>
      </w:r>
      <w:r>
        <w:rPr>
          <w:spacing w:val="40"/>
        </w:rPr>
        <w:t xml:space="preserve"> </w:t>
      </w:r>
      <w:r>
        <w:t>их</w:t>
      </w:r>
      <w:r>
        <w:rPr>
          <w:spacing w:val="40"/>
        </w:rPr>
        <w:t xml:space="preserve"> </w:t>
      </w:r>
      <w:r>
        <w:t>применять</w:t>
      </w:r>
      <w:r>
        <w:rPr>
          <w:spacing w:val="40"/>
        </w:rPr>
        <w:t xml:space="preserve"> </w:t>
      </w:r>
      <w:r>
        <w:t>в</w:t>
      </w:r>
      <w:r>
        <w:rPr>
          <w:spacing w:val="40"/>
        </w:rPr>
        <w:t xml:space="preserve"> </w:t>
      </w:r>
      <w:r>
        <w:t>практике</w:t>
      </w:r>
      <w:r>
        <w:rPr>
          <w:spacing w:val="40"/>
        </w:rPr>
        <w:t xml:space="preserve"> </w:t>
      </w:r>
      <w:r>
        <w:t>рисунка; понимать</w:t>
      </w:r>
      <w:r>
        <w:rPr>
          <w:spacing w:val="40"/>
        </w:rPr>
        <w:t xml:space="preserve"> </w:t>
      </w:r>
      <w:r>
        <w:t>содержание</w:t>
      </w:r>
      <w:r>
        <w:rPr>
          <w:spacing w:val="40"/>
        </w:rPr>
        <w:t xml:space="preserve"> </w:t>
      </w:r>
      <w:r>
        <w:t>понятий</w:t>
      </w:r>
      <w:r>
        <w:rPr>
          <w:spacing w:val="40"/>
        </w:rPr>
        <w:t xml:space="preserve"> </w:t>
      </w:r>
      <w:r>
        <w:t>«тон»,</w:t>
      </w:r>
      <w:r>
        <w:rPr>
          <w:spacing w:val="40"/>
        </w:rPr>
        <w:t xml:space="preserve"> </w:t>
      </w:r>
      <w:r>
        <w:t>«тональные</w:t>
      </w:r>
      <w:r>
        <w:rPr>
          <w:spacing w:val="40"/>
        </w:rPr>
        <w:t xml:space="preserve"> </w:t>
      </w:r>
      <w:r>
        <w:t>отношения»</w:t>
      </w:r>
      <w:r>
        <w:rPr>
          <w:spacing w:val="38"/>
        </w:rPr>
        <w:t xml:space="preserve"> </w:t>
      </w:r>
      <w:r>
        <w:t>и</w:t>
      </w:r>
      <w:r>
        <w:rPr>
          <w:spacing w:val="40"/>
        </w:rPr>
        <w:t xml:space="preserve"> </w:t>
      </w:r>
      <w:r>
        <w:t>иметь</w:t>
      </w:r>
      <w:r>
        <w:rPr>
          <w:spacing w:val="40"/>
        </w:rPr>
        <w:t xml:space="preserve"> </w:t>
      </w:r>
      <w:r>
        <w:t>опыт</w:t>
      </w:r>
      <w:r>
        <w:rPr>
          <w:spacing w:val="40"/>
        </w:rPr>
        <w:t xml:space="preserve"> </w:t>
      </w:r>
      <w:r>
        <w:t>их</w:t>
      </w:r>
    </w:p>
    <w:p w14:paraId="19290937">
      <w:pPr>
        <w:pStyle w:val="7"/>
        <w:jc w:val="left"/>
      </w:pPr>
      <w:r>
        <w:rPr>
          <w:spacing w:val="-2"/>
        </w:rPr>
        <w:t>визуального</w:t>
      </w:r>
      <w:r>
        <w:rPr>
          <w:spacing w:val="3"/>
        </w:rPr>
        <w:t xml:space="preserve"> </w:t>
      </w:r>
      <w:r>
        <w:rPr>
          <w:spacing w:val="-2"/>
        </w:rPr>
        <w:t>анализа;</w:t>
      </w:r>
    </w:p>
    <w:p w14:paraId="034DC4D6">
      <w:pPr>
        <w:pStyle w:val="7"/>
        <w:tabs>
          <w:tab w:val="left" w:pos="6313"/>
        </w:tabs>
        <w:ind w:right="398"/>
        <w:jc w:val="left"/>
      </w:pPr>
      <w:r>
        <w:t>обладать</w:t>
      </w:r>
      <w:r>
        <w:rPr>
          <w:spacing w:val="80"/>
        </w:rPr>
        <w:t xml:space="preserve"> </w:t>
      </w:r>
      <w:r>
        <w:t>навыком</w:t>
      </w:r>
      <w:r>
        <w:rPr>
          <w:spacing w:val="80"/>
        </w:rPr>
        <w:t xml:space="preserve"> </w:t>
      </w:r>
      <w:r>
        <w:t>определения</w:t>
      </w:r>
      <w:r>
        <w:rPr>
          <w:spacing w:val="80"/>
        </w:rPr>
        <w:t xml:space="preserve"> </w:t>
      </w:r>
      <w:r>
        <w:t>конструкции</w:t>
      </w:r>
      <w:r>
        <w:rPr>
          <w:spacing w:val="80"/>
        </w:rPr>
        <w:t xml:space="preserve"> </w:t>
      </w:r>
      <w:r>
        <w:t>сложных</w:t>
      </w:r>
      <w:r>
        <w:tab/>
      </w:r>
      <w:r>
        <w:t>форм,</w:t>
      </w:r>
      <w:r>
        <w:rPr>
          <w:spacing w:val="80"/>
        </w:rPr>
        <w:t xml:space="preserve"> </w:t>
      </w:r>
      <w:r>
        <w:t>геометризации</w:t>
      </w:r>
      <w:r>
        <w:rPr>
          <w:spacing w:val="80"/>
        </w:rPr>
        <w:t xml:space="preserve"> </w:t>
      </w:r>
      <w:r>
        <w:t>плоскостных</w:t>
      </w:r>
      <w:r>
        <w:rPr>
          <w:spacing w:val="80"/>
        </w:rPr>
        <w:t xml:space="preserve"> </w:t>
      </w:r>
      <w:r>
        <w:t>и объёмных форм, умением соотносить между собой пропорции частей внутри целого;</w:t>
      </w:r>
    </w:p>
    <w:p w14:paraId="78413A9E">
      <w:pPr>
        <w:pStyle w:val="7"/>
        <w:jc w:val="left"/>
      </w:pPr>
      <w:r>
        <w:rPr>
          <w:spacing w:val="-2"/>
        </w:rPr>
        <w:t>иметь</w:t>
      </w:r>
      <w:r>
        <w:rPr>
          <w:spacing w:val="-7"/>
        </w:rPr>
        <w:t xml:space="preserve"> </w:t>
      </w:r>
      <w:r>
        <w:rPr>
          <w:spacing w:val="-2"/>
        </w:rPr>
        <w:t>опыт</w:t>
      </w:r>
      <w:r>
        <w:rPr>
          <w:spacing w:val="-4"/>
        </w:rPr>
        <w:t xml:space="preserve"> </w:t>
      </w:r>
      <w:r>
        <w:rPr>
          <w:spacing w:val="-2"/>
        </w:rPr>
        <w:t>линейного</w:t>
      </w:r>
      <w:r>
        <w:rPr>
          <w:spacing w:val="-11"/>
        </w:rPr>
        <w:t xml:space="preserve"> </w:t>
      </w:r>
      <w:r>
        <w:rPr>
          <w:spacing w:val="-2"/>
        </w:rPr>
        <w:t>рисунка,</w:t>
      </w:r>
      <w:r>
        <w:rPr>
          <w:spacing w:val="-5"/>
        </w:rPr>
        <w:t xml:space="preserve"> </w:t>
      </w:r>
      <w:r>
        <w:rPr>
          <w:spacing w:val="-2"/>
        </w:rPr>
        <w:t>понимать</w:t>
      </w:r>
      <w:r>
        <w:rPr>
          <w:spacing w:val="1"/>
        </w:rPr>
        <w:t xml:space="preserve"> </w:t>
      </w:r>
      <w:r>
        <w:rPr>
          <w:spacing w:val="-2"/>
        </w:rPr>
        <w:t>выразительные</w:t>
      </w:r>
      <w:r>
        <w:rPr>
          <w:spacing w:val="-6"/>
        </w:rPr>
        <w:t xml:space="preserve"> </w:t>
      </w:r>
      <w:r>
        <w:rPr>
          <w:spacing w:val="-2"/>
        </w:rPr>
        <w:t>возможности</w:t>
      </w:r>
      <w:r>
        <w:rPr>
          <w:spacing w:val="-1"/>
        </w:rPr>
        <w:t xml:space="preserve"> </w:t>
      </w:r>
      <w:r>
        <w:rPr>
          <w:spacing w:val="-2"/>
        </w:rPr>
        <w:t>линии;</w:t>
      </w:r>
    </w:p>
    <w:p w14:paraId="236A22AD">
      <w:pPr>
        <w:pStyle w:val="7"/>
        <w:ind w:right="398"/>
        <w:jc w:val="left"/>
      </w:pPr>
      <w:r>
        <w:t>иметь</w:t>
      </w:r>
      <w:r>
        <w:rPr>
          <w:spacing w:val="26"/>
        </w:rPr>
        <w:t xml:space="preserve"> </w:t>
      </w:r>
      <w:r>
        <w:t>опыт творческого композиционного рисунка в</w:t>
      </w:r>
      <w:r>
        <w:rPr>
          <w:spacing w:val="27"/>
        </w:rPr>
        <w:t xml:space="preserve"> </w:t>
      </w:r>
      <w:r>
        <w:t>ответ</w:t>
      </w:r>
      <w:r>
        <w:rPr>
          <w:spacing w:val="26"/>
        </w:rPr>
        <w:t xml:space="preserve"> </w:t>
      </w:r>
      <w:r>
        <w:t>на заданную</w:t>
      </w:r>
      <w:r>
        <w:rPr>
          <w:spacing w:val="33"/>
        </w:rPr>
        <w:t xml:space="preserve"> </w:t>
      </w:r>
      <w:r>
        <w:t>учебную</w:t>
      </w:r>
      <w:r>
        <w:rPr>
          <w:spacing w:val="28"/>
        </w:rPr>
        <w:t xml:space="preserve"> </w:t>
      </w:r>
      <w:r>
        <w:t>задачу или</w:t>
      </w:r>
      <w:r>
        <w:rPr>
          <w:spacing w:val="26"/>
        </w:rPr>
        <w:t xml:space="preserve"> </w:t>
      </w:r>
      <w:r>
        <w:t>как самостоятельное творческое действие;</w:t>
      </w:r>
    </w:p>
    <w:p w14:paraId="1A6BB3AD">
      <w:pPr>
        <w:pStyle w:val="7"/>
        <w:ind w:right="398"/>
        <w:jc w:val="left"/>
      </w:pPr>
      <w:r>
        <w:t>знать основы цветоведения: характеризовать основные и составные цвета, дополнительные</w:t>
      </w:r>
      <w:r>
        <w:rPr>
          <w:spacing w:val="-1"/>
        </w:rPr>
        <w:t xml:space="preserve"> </w:t>
      </w:r>
      <w:r>
        <w:t>цвета – и значение этих знаний для искусства живописи;</w:t>
      </w:r>
    </w:p>
    <w:p w14:paraId="1171F603">
      <w:pPr>
        <w:pStyle w:val="7"/>
        <w:ind w:right="398"/>
        <w:jc w:val="left"/>
      </w:pPr>
      <w:r>
        <w:t>определять содержание понятий «колорит», «цветовые</w:t>
      </w:r>
      <w:r>
        <w:rPr>
          <w:spacing w:val="40"/>
        </w:rPr>
        <w:t xml:space="preserve"> </w:t>
      </w:r>
      <w:r>
        <w:t>отношения»,</w:t>
      </w:r>
      <w:r>
        <w:rPr>
          <w:spacing w:val="40"/>
        </w:rPr>
        <w:t xml:space="preserve"> </w:t>
      </w:r>
      <w:r>
        <w:t>«цветовой контраст»</w:t>
      </w:r>
      <w:r>
        <w:rPr>
          <w:spacing w:val="-16"/>
        </w:rPr>
        <w:t xml:space="preserve"> </w:t>
      </w:r>
      <w:r>
        <w:t>и иметь навыки практической работы гуашью и акварелью;</w:t>
      </w:r>
    </w:p>
    <w:p w14:paraId="2AD2EA45">
      <w:pPr>
        <w:pStyle w:val="7"/>
        <w:ind w:right="398"/>
        <w:jc w:val="left"/>
      </w:pPr>
      <w:r>
        <w:t>иметь</w:t>
      </w:r>
      <w:r>
        <w:rPr>
          <w:spacing w:val="80"/>
          <w:w w:val="150"/>
        </w:rPr>
        <w:t xml:space="preserve"> </w:t>
      </w:r>
      <w:r>
        <w:t>опыт</w:t>
      </w:r>
      <w:r>
        <w:rPr>
          <w:spacing w:val="80"/>
          <w:w w:val="150"/>
        </w:rPr>
        <w:t xml:space="preserve"> </w:t>
      </w:r>
      <w:r>
        <w:t>объёмного</w:t>
      </w:r>
      <w:r>
        <w:rPr>
          <w:spacing w:val="80"/>
          <w:w w:val="150"/>
        </w:rPr>
        <w:t xml:space="preserve"> </w:t>
      </w:r>
      <w:r>
        <w:t>изображения</w:t>
      </w:r>
      <w:r>
        <w:rPr>
          <w:spacing w:val="80"/>
          <w:w w:val="150"/>
        </w:rPr>
        <w:t xml:space="preserve"> </w:t>
      </w:r>
      <w:r>
        <w:t>(лепки)</w:t>
      </w:r>
      <w:r>
        <w:rPr>
          <w:spacing w:val="80"/>
          <w:w w:val="150"/>
        </w:rPr>
        <w:t xml:space="preserve"> </w:t>
      </w:r>
      <w:r>
        <w:t>и</w:t>
      </w:r>
      <w:r>
        <w:rPr>
          <w:spacing w:val="80"/>
          <w:w w:val="150"/>
        </w:rPr>
        <w:t xml:space="preserve"> </w:t>
      </w:r>
      <w:r>
        <w:t>начальные</w:t>
      </w:r>
      <w:r>
        <w:rPr>
          <w:spacing w:val="80"/>
          <w:w w:val="150"/>
        </w:rPr>
        <w:t xml:space="preserve"> </w:t>
      </w:r>
      <w:r>
        <w:t>представления</w:t>
      </w:r>
      <w:r>
        <w:rPr>
          <w:spacing w:val="80"/>
          <w:w w:val="150"/>
        </w:rPr>
        <w:t xml:space="preserve"> </w:t>
      </w:r>
      <w:r>
        <w:t>о</w:t>
      </w:r>
      <w:r>
        <w:rPr>
          <w:spacing w:val="80"/>
          <w:w w:val="150"/>
        </w:rPr>
        <w:t xml:space="preserve"> </w:t>
      </w:r>
      <w:r>
        <w:t>пластической выразительности скульптуры, соотношении пропорций в изображении предметов или</w:t>
      </w:r>
      <w:r>
        <w:rPr>
          <w:spacing w:val="40"/>
        </w:rPr>
        <w:t xml:space="preserve"> </w:t>
      </w:r>
      <w:r>
        <w:t>животных.</w:t>
      </w:r>
    </w:p>
    <w:p w14:paraId="367A2FAC">
      <w:pPr>
        <w:pStyle w:val="7"/>
        <w:jc w:val="left"/>
      </w:pPr>
      <w:r>
        <w:rPr>
          <w:spacing w:val="-2"/>
        </w:rPr>
        <w:t>Жанры</w:t>
      </w:r>
      <w:r>
        <w:rPr>
          <w:spacing w:val="-13"/>
        </w:rPr>
        <w:t xml:space="preserve"> </w:t>
      </w:r>
      <w:r>
        <w:rPr>
          <w:spacing w:val="-2"/>
        </w:rPr>
        <w:t>изобразительного</w:t>
      </w:r>
      <w:r>
        <w:rPr>
          <w:spacing w:val="-4"/>
        </w:rPr>
        <w:t xml:space="preserve"> </w:t>
      </w:r>
      <w:r>
        <w:rPr>
          <w:spacing w:val="-2"/>
        </w:rPr>
        <w:t>искусства:</w:t>
      </w:r>
    </w:p>
    <w:p w14:paraId="4BC685C5">
      <w:pPr>
        <w:pStyle w:val="7"/>
        <w:ind w:right="398"/>
        <w:jc w:val="left"/>
      </w:pPr>
      <w:r>
        <w:t>объяснять</w:t>
      </w:r>
      <w:r>
        <w:rPr>
          <w:spacing w:val="-1"/>
        </w:rPr>
        <w:t xml:space="preserve"> </w:t>
      </w:r>
      <w:r>
        <w:t>понятие «жанры в изобразительном</w:t>
      </w:r>
      <w:r>
        <w:rPr>
          <w:spacing w:val="-3"/>
        </w:rPr>
        <w:t xml:space="preserve"> </w:t>
      </w:r>
      <w:r>
        <w:t>искусстве», перечислять</w:t>
      </w:r>
      <w:r>
        <w:rPr>
          <w:spacing w:val="40"/>
        </w:rPr>
        <w:t xml:space="preserve"> </w:t>
      </w:r>
      <w:r>
        <w:t>жанры;</w:t>
      </w:r>
      <w:r>
        <w:rPr>
          <w:spacing w:val="39"/>
        </w:rPr>
        <w:t xml:space="preserve"> </w:t>
      </w:r>
      <w:r>
        <w:t>объяснять разницу между предметом изображения, сюжетом и содержанием</w:t>
      </w:r>
    </w:p>
    <w:p w14:paraId="06392303">
      <w:pPr>
        <w:pStyle w:val="7"/>
        <w:ind w:right="7144"/>
        <w:jc w:val="left"/>
      </w:pPr>
      <w:r>
        <w:rPr>
          <w:spacing w:val="-2"/>
        </w:rPr>
        <w:t>произведения</w:t>
      </w:r>
      <w:r>
        <w:rPr>
          <w:spacing w:val="-13"/>
        </w:rPr>
        <w:t xml:space="preserve"> </w:t>
      </w:r>
      <w:r>
        <w:rPr>
          <w:spacing w:val="-2"/>
        </w:rPr>
        <w:t>искусства. Натюрморт:</w:t>
      </w:r>
    </w:p>
    <w:p w14:paraId="54A9AAFB">
      <w:pPr>
        <w:pStyle w:val="7"/>
        <w:ind w:right="398"/>
        <w:jc w:val="left"/>
      </w:pPr>
      <w:r>
        <w:t>характеризовать</w:t>
      </w:r>
      <w:r>
        <w:rPr>
          <w:spacing w:val="80"/>
        </w:rPr>
        <w:t xml:space="preserve"> </w:t>
      </w:r>
      <w:r>
        <w:t>изображение</w:t>
      </w:r>
      <w:r>
        <w:rPr>
          <w:spacing w:val="80"/>
        </w:rPr>
        <w:t xml:space="preserve"> </w:t>
      </w:r>
      <w:r>
        <w:t>предметного</w:t>
      </w:r>
      <w:r>
        <w:rPr>
          <w:spacing w:val="80"/>
        </w:rPr>
        <w:t xml:space="preserve"> </w:t>
      </w:r>
      <w:r>
        <w:t>мира</w:t>
      </w:r>
      <w:r>
        <w:rPr>
          <w:spacing w:val="80"/>
        </w:rPr>
        <w:t xml:space="preserve"> </w:t>
      </w:r>
      <w:r>
        <w:t>в</w:t>
      </w:r>
      <w:r>
        <w:rPr>
          <w:spacing w:val="80"/>
        </w:rPr>
        <w:t xml:space="preserve"> </w:t>
      </w:r>
      <w:r>
        <w:t>различные</w:t>
      </w:r>
      <w:r>
        <w:rPr>
          <w:spacing w:val="80"/>
        </w:rPr>
        <w:t xml:space="preserve"> </w:t>
      </w:r>
      <w:r>
        <w:t>эпохи</w:t>
      </w:r>
      <w:r>
        <w:rPr>
          <w:spacing w:val="80"/>
        </w:rPr>
        <w:t xml:space="preserve"> </w:t>
      </w:r>
      <w:r>
        <w:t>истории</w:t>
      </w:r>
      <w:r>
        <w:rPr>
          <w:spacing w:val="80"/>
        </w:rPr>
        <w:t xml:space="preserve"> </w:t>
      </w:r>
      <w:r>
        <w:t>человечества</w:t>
      </w:r>
      <w:r>
        <w:rPr>
          <w:spacing w:val="80"/>
        </w:rPr>
        <w:t xml:space="preserve"> </w:t>
      </w:r>
      <w:r>
        <w:t>и приводить примеры натюрморта в европейской живописи Нового времени;</w:t>
      </w:r>
    </w:p>
    <w:p w14:paraId="74A200AA">
      <w:pPr>
        <w:pStyle w:val="7"/>
        <w:ind w:right="398"/>
        <w:jc w:val="left"/>
      </w:pPr>
      <w:r>
        <w:t>рассказывать</w:t>
      </w:r>
      <w:r>
        <w:rPr>
          <w:spacing w:val="40"/>
        </w:rPr>
        <w:t xml:space="preserve"> </w:t>
      </w:r>
      <w:r>
        <w:t>о</w:t>
      </w:r>
      <w:r>
        <w:rPr>
          <w:spacing w:val="40"/>
        </w:rPr>
        <w:t xml:space="preserve"> </w:t>
      </w:r>
      <w:r>
        <w:t>натюрморте</w:t>
      </w:r>
      <w:r>
        <w:rPr>
          <w:spacing w:val="40"/>
        </w:rPr>
        <w:t xml:space="preserve"> </w:t>
      </w:r>
      <w:r>
        <w:t>в</w:t>
      </w:r>
      <w:r>
        <w:rPr>
          <w:spacing w:val="40"/>
        </w:rPr>
        <w:t xml:space="preserve"> </w:t>
      </w:r>
      <w:r>
        <w:t>истории</w:t>
      </w:r>
      <w:r>
        <w:rPr>
          <w:spacing w:val="40"/>
        </w:rPr>
        <w:t xml:space="preserve"> </w:t>
      </w:r>
      <w:r>
        <w:t>русского</w:t>
      </w:r>
      <w:r>
        <w:rPr>
          <w:spacing w:val="40"/>
        </w:rPr>
        <w:t xml:space="preserve"> </w:t>
      </w:r>
      <w:r>
        <w:t>искусства</w:t>
      </w:r>
      <w:r>
        <w:rPr>
          <w:spacing w:val="40"/>
        </w:rPr>
        <w:t xml:space="preserve"> </w:t>
      </w:r>
      <w:r>
        <w:t>и</w:t>
      </w:r>
      <w:r>
        <w:rPr>
          <w:spacing w:val="40"/>
        </w:rPr>
        <w:t xml:space="preserve"> </w:t>
      </w:r>
      <w:r>
        <w:t>роли</w:t>
      </w:r>
      <w:r>
        <w:rPr>
          <w:spacing w:val="40"/>
        </w:rPr>
        <w:t xml:space="preserve"> </w:t>
      </w:r>
      <w:r>
        <w:t>натюрморта</w:t>
      </w:r>
      <w:r>
        <w:rPr>
          <w:spacing w:val="40"/>
        </w:rPr>
        <w:t xml:space="preserve"> </w:t>
      </w:r>
      <w:r>
        <w:t>в</w:t>
      </w:r>
      <w:r>
        <w:rPr>
          <w:spacing w:val="40"/>
        </w:rPr>
        <w:t xml:space="preserve"> </w:t>
      </w:r>
      <w:r>
        <w:t>отечественном искусстве ХХ в., опираясь на конкретные произведения отечественных художников;</w:t>
      </w:r>
    </w:p>
    <w:p w14:paraId="4A54CF0B">
      <w:pPr>
        <w:pStyle w:val="7"/>
        <w:ind w:right="398"/>
        <w:jc w:val="left"/>
      </w:pPr>
      <w:r>
        <w:t>знать</w:t>
      </w:r>
      <w:r>
        <w:rPr>
          <w:spacing w:val="40"/>
        </w:rPr>
        <w:t xml:space="preserve"> </w:t>
      </w:r>
      <w:r>
        <w:t>и</w:t>
      </w:r>
      <w:r>
        <w:rPr>
          <w:spacing w:val="40"/>
        </w:rPr>
        <w:t xml:space="preserve"> </w:t>
      </w:r>
      <w:r>
        <w:t>уметь</w:t>
      </w:r>
      <w:r>
        <w:rPr>
          <w:spacing w:val="40"/>
        </w:rPr>
        <w:t xml:space="preserve"> </w:t>
      </w:r>
      <w:r>
        <w:t>применять</w:t>
      </w:r>
      <w:r>
        <w:rPr>
          <w:spacing w:val="40"/>
        </w:rPr>
        <w:t xml:space="preserve"> </w:t>
      </w:r>
      <w:r>
        <w:t>в</w:t>
      </w:r>
      <w:r>
        <w:rPr>
          <w:spacing w:val="40"/>
        </w:rPr>
        <w:t xml:space="preserve"> </w:t>
      </w:r>
      <w:r>
        <w:t>рисунке</w:t>
      </w:r>
      <w:r>
        <w:rPr>
          <w:spacing w:val="40"/>
        </w:rPr>
        <w:t xml:space="preserve"> </w:t>
      </w:r>
      <w:r>
        <w:t>правила</w:t>
      </w:r>
      <w:r>
        <w:rPr>
          <w:spacing w:val="40"/>
        </w:rPr>
        <w:t xml:space="preserve"> </w:t>
      </w:r>
      <w:r>
        <w:t>линейной</w:t>
      </w:r>
      <w:r>
        <w:rPr>
          <w:spacing w:val="40"/>
        </w:rPr>
        <w:t xml:space="preserve"> </w:t>
      </w:r>
      <w:r>
        <w:t>перспективы</w:t>
      </w:r>
      <w:r>
        <w:rPr>
          <w:spacing w:val="40"/>
        </w:rPr>
        <w:t xml:space="preserve"> </w:t>
      </w:r>
      <w:r>
        <w:t>и</w:t>
      </w:r>
      <w:r>
        <w:rPr>
          <w:spacing w:val="40"/>
        </w:rPr>
        <w:t xml:space="preserve"> </w:t>
      </w:r>
      <w:r>
        <w:t>изображения</w:t>
      </w:r>
      <w:r>
        <w:rPr>
          <w:spacing w:val="40"/>
        </w:rPr>
        <w:t xml:space="preserve"> </w:t>
      </w:r>
      <w:r>
        <w:t>объёмного предмета в двухмерном пространстве листа;</w:t>
      </w:r>
    </w:p>
    <w:p w14:paraId="6D0DF2C8">
      <w:pPr>
        <w:pStyle w:val="7"/>
        <w:ind w:right="398"/>
        <w:jc w:val="left"/>
      </w:pPr>
      <w:r>
        <w:t>знать об освещении как средстве выявления объёма предмета, иметь опыт построения композиции натюрморта:</w:t>
      </w:r>
      <w:r>
        <w:rPr>
          <w:spacing w:val="54"/>
        </w:rPr>
        <w:t xml:space="preserve"> </w:t>
      </w:r>
      <w:r>
        <w:t>опыт</w:t>
      </w:r>
      <w:r>
        <w:rPr>
          <w:spacing w:val="55"/>
        </w:rPr>
        <w:t xml:space="preserve"> </w:t>
      </w:r>
      <w:r>
        <w:t>разнообразного</w:t>
      </w:r>
      <w:r>
        <w:rPr>
          <w:spacing w:val="55"/>
        </w:rPr>
        <w:t xml:space="preserve"> </w:t>
      </w:r>
      <w:r>
        <w:t>расположения</w:t>
      </w:r>
      <w:r>
        <w:rPr>
          <w:spacing w:val="55"/>
        </w:rPr>
        <w:t xml:space="preserve"> </w:t>
      </w:r>
      <w:r>
        <w:t>предметов</w:t>
      </w:r>
      <w:r>
        <w:rPr>
          <w:spacing w:val="55"/>
        </w:rPr>
        <w:t xml:space="preserve"> </w:t>
      </w:r>
      <w:r>
        <w:t>на</w:t>
      </w:r>
      <w:r>
        <w:rPr>
          <w:spacing w:val="54"/>
        </w:rPr>
        <w:t xml:space="preserve"> </w:t>
      </w:r>
      <w:r>
        <w:t>листе,</w:t>
      </w:r>
      <w:r>
        <w:rPr>
          <w:spacing w:val="55"/>
        </w:rPr>
        <w:t xml:space="preserve"> </w:t>
      </w:r>
      <w:r>
        <w:t>выделения</w:t>
      </w:r>
      <w:r>
        <w:rPr>
          <w:spacing w:val="55"/>
        </w:rPr>
        <w:t xml:space="preserve"> </w:t>
      </w:r>
      <w:r>
        <w:t>доминанты</w:t>
      </w:r>
      <w:r>
        <w:rPr>
          <w:spacing w:val="55"/>
        </w:rPr>
        <w:t xml:space="preserve"> </w:t>
      </w:r>
      <w:r>
        <w:rPr>
          <w:spacing w:val="-10"/>
        </w:rPr>
        <w:t>и</w:t>
      </w:r>
    </w:p>
    <w:p w14:paraId="7AB992E1">
      <w:pPr>
        <w:pStyle w:val="7"/>
        <w:spacing w:after="0"/>
        <w:jc w:val="left"/>
        <w:sectPr>
          <w:pgSz w:w="11940" w:h="16860"/>
          <w:pgMar w:top="920" w:right="0" w:bottom="880" w:left="1133" w:header="0" w:footer="645" w:gutter="0"/>
          <w:cols w:space="720" w:num="1"/>
        </w:sectPr>
      </w:pPr>
    </w:p>
    <w:p w14:paraId="76CD34B6">
      <w:pPr>
        <w:pStyle w:val="7"/>
        <w:spacing w:before="72"/>
        <w:ind w:right="3105"/>
        <w:jc w:val="left"/>
      </w:pPr>
      <w:r>
        <w:t>целостного</w:t>
      </w:r>
      <w:r>
        <w:rPr>
          <w:spacing w:val="-9"/>
        </w:rPr>
        <w:t xml:space="preserve"> </w:t>
      </w:r>
      <w:r>
        <w:t>соотношения</w:t>
      </w:r>
      <w:r>
        <w:rPr>
          <w:spacing w:val="-9"/>
        </w:rPr>
        <w:t xml:space="preserve"> </w:t>
      </w:r>
      <w:r>
        <w:t>всех</w:t>
      </w:r>
      <w:r>
        <w:rPr>
          <w:spacing w:val="-7"/>
        </w:rPr>
        <w:t xml:space="preserve"> </w:t>
      </w:r>
      <w:r>
        <w:t>применяемых</w:t>
      </w:r>
      <w:r>
        <w:rPr>
          <w:spacing w:val="-8"/>
        </w:rPr>
        <w:t xml:space="preserve"> </w:t>
      </w:r>
      <w:r>
        <w:t>средств</w:t>
      </w:r>
      <w:r>
        <w:rPr>
          <w:spacing w:val="-9"/>
        </w:rPr>
        <w:t xml:space="preserve"> </w:t>
      </w:r>
      <w:r>
        <w:t>выразительности; иметь опыт создания графического натюрморта;</w:t>
      </w:r>
    </w:p>
    <w:p w14:paraId="6DE3E2F3">
      <w:pPr>
        <w:pStyle w:val="7"/>
        <w:spacing w:before="1"/>
        <w:jc w:val="left"/>
      </w:pPr>
      <w:r>
        <w:t>иметь</w:t>
      </w:r>
      <w:r>
        <w:rPr>
          <w:spacing w:val="-5"/>
        </w:rPr>
        <w:t xml:space="preserve"> </w:t>
      </w:r>
      <w:r>
        <w:t>опыт</w:t>
      </w:r>
      <w:r>
        <w:rPr>
          <w:spacing w:val="-3"/>
        </w:rPr>
        <w:t xml:space="preserve"> </w:t>
      </w:r>
      <w:r>
        <w:t>создания</w:t>
      </w:r>
      <w:r>
        <w:rPr>
          <w:spacing w:val="-6"/>
        </w:rPr>
        <w:t xml:space="preserve"> </w:t>
      </w:r>
      <w:r>
        <w:t>натюрморта</w:t>
      </w:r>
      <w:r>
        <w:rPr>
          <w:spacing w:val="-3"/>
        </w:rPr>
        <w:t xml:space="preserve"> </w:t>
      </w:r>
      <w:r>
        <w:t>средствами живописи.</w:t>
      </w:r>
      <w:r>
        <w:rPr>
          <w:spacing w:val="-2"/>
        </w:rPr>
        <w:t xml:space="preserve"> Портрет:</w:t>
      </w:r>
    </w:p>
    <w:p w14:paraId="2ECA7D3A">
      <w:pPr>
        <w:pStyle w:val="7"/>
        <w:ind w:right="657"/>
        <w:jc w:val="left"/>
      </w:pPr>
      <w:r>
        <w:t>иметь</w:t>
      </w:r>
      <w:r>
        <w:rPr>
          <w:spacing w:val="-3"/>
        </w:rPr>
        <w:t xml:space="preserve"> </w:t>
      </w:r>
      <w:r>
        <w:t>представление</w:t>
      </w:r>
      <w:r>
        <w:rPr>
          <w:spacing w:val="-5"/>
        </w:rPr>
        <w:t xml:space="preserve"> </w:t>
      </w:r>
      <w:r>
        <w:t>об</w:t>
      </w:r>
      <w:r>
        <w:rPr>
          <w:spacing w:val="-4"/>
        </w:rPr>
        <w:t xml:space="preserve"> </w:t>
      </w:r>
      <w:r>
        <w:t>истории</w:t>
      </w:r>
      <w:r>
        <w:rPr>
          <w:spacing w:val="-6"/>
        </w:rPr>
        <w:t xml:space="preserve"> </w:t>
      </w:r>
      <w:r>
        <w:t>портретного</w:t>
      </w:r>
      <w:r>
        <w:rPr>
          <w:spacing w:val="-7"/>
        </w:rPr>
        <w:t xml:space="preserve"> </w:t>
      </w:r>
      <w:r>
        <w:t>изображения</w:t>
      </w:r>
      <w:r>
        <w:rPr>
          <w:spacing w:val="-4"/>
        </w:rPr>
        <w:t xml:space="preserve"> </w:t>
      </w:r>
      <w:r>
        <w:t>человека</w:t>
      </w:r>
      <w:r>
        <w:rPr>
          <w:spacing w:val="-5"/>
        </w:rPr>
        <w:t xml:space="preserve"> </w:t>
      </w:r>
      <w:r>
        <w:t>в разные</w:t>
      </w:r>
      <w:r>
        <w:rPr>
          <w:spacing w:val="-6"/>
        </w:rPr>
        <w:t xml:space="preserve"> </w:t>
      </w:r>
      <w:r>
        <w:t>эпохи</w:t>
      </w:r>
      <w:r>
        <w:rPr>
          <w:spacing w:val="-6"/>
        </w:rPr>
        <w:t xml:space="preserve"> </w:t>
      </w:r>
      <w:r>
        <w:t>как последовательности изменений представления о человеке;</w:t>
      </w:r>
    </w:p>
    <w:p w14:paraId="08463690">
      <w:pPr>
        <w:pStyle w:val="7"/>
        <w:ind w:right="657"/>
        <w:jc w:val="left"/>
      </w:pPr>
      <w:r>
        <w:t>уметь</w:t>
      </w:r>
      <w:r>
        <w:rPr>
          <w:spacing w:val="37"/>
        </w:rPr>
        <w:t xml:space="preserve"> </w:t>
      </w:r>
      <w:r>
        <w:t>сравнивать</w:t>
      </w:r>
      <w:r>
        <w:rPr>
          <w:spacing w:val="38"/>
        </w:rPr>
        <w:t xml:space="preserve"> </w:t>
      </w:r>
      <w:r>
        <w:t>содержание</w:t>
      </w:r>
      <w:r>
        <w:rPr>
          <w:spacing w:val="34"/>
        </w:rPr>
        <w:t xml:space="preserve"> </w:t>
      </w:r>
      <w:r>
        <w:t>портретного</w:t>
      </w:r>
      <w:r>
        <w:rPr>
          <w:spacing w:val="36"/>
        </w:rPr>
        <w:t xml:space="preserve"> </w:t>
      </w:r>
      <w:r>
        <w:t>образа</w:t>
      </w:r>
      <w:r>
        <w:rPr>
          <w:spacing w:val="35"/>
        </w:rPr>
        <w:t xml:space="preserve"> </w:t>
      </w:r>
      <w:r>
        <w:t>в</w:t>
      </w:r>
      <w:r>
        <w:rPr>
          <w:spacing w:val="35"/>
        </w:rPr>
        <w:t xml:space="preserve"> </w:t>
      </w:r>
      <w:r>
        <w:t>искусстве</w:t>
      </w:r>
      <w:r>
        <w:rPr>
          <w:spacing w:val="36"/>
        </w:rPr>
        <w:t xml:space="preserve"> </w:t>
      </w:r>
      <w:r>
        <w:t>Древнего</w:t>
      </w:r>
      <w:r>
        <w:rPr>
          <w:spacing w:val="36"/>
        </w:rPr>
        <w:t xml:space="preserve"> </w:t>
      </w:r>
      <w:r>
        <w:t>Рима,</w:t>
      </w:r>
      <w:r>
        <w:rPr>
          <w:spacing w:val="36"/>
        </w:rPr>
        <w:t xml:space="preserve"> </w:t>
      </w:r>
      <w:r>
        <w:t>эпохи Возрождения и Нового времени;</w:t>
      </w:r>
    </w:p>
    <w:p w14:paraId="0BAA26F5">
      <w:pPr>
        <w:pStyle w:val="7"/>
        <w:ind w:right="1491"/>
        <w:jc w:val="left"/>
      </w:pPr>
      <w:r>
        <w:t>понимать,</w:t>
      </w:r>
      <w:r>
        <w:rPr>
          <w:spacing w:val="-15"/>
        </w:rPr>
        <w:t xml:space="preserve"> </w:t>
      </w:r>
      <w:r>
        <w:t>что</w:t>
      </w:r>
      <w:r>
        <w:rPr>
          <w:spacing w:val="-15"/>
        </w:rPr>
        <w:t xml:space="preserve"> </w:t>
      </w:r>
      <w:r>
        <w:t>в</w:t>
      </w:r>
      <w:r>
        <w:rPr>
          <w:spacing w:val="-15"/>
        </w:rPr>
        <w:t xml:space="preserve"> </w:t>
      </w:r>
      <w:r>
        <w:t>художественном</w:t>
      </w:r>
      <w:r>
        <w:rPr>
          <w:spacing w:val="-15"/>
        </w:rPr>
        <w:t xml:space="preserve"> </w:t>
      </w:r>
      <w:r>
        <w:t>портрете</w:t>
      </w:r>
      <w:r>
        <w:rPr>
          <w:spacing w:val="-13"/>
        </w:rPr>
        <w:t xml:space="preserve"> </w:t>
      </w:r>
      <w:r>
        <w:t>присутствует</w:t>
      </w:r>
      <w:r>
        <w:rPr>
          <w:spacing w:val="-8"/>
        </w:rPr>
        <w:t xml:space="preserve"> </w:t>
      </w:r>
      <w:r>
        <w:t>также</w:t>
      </w:r>
      <w:r>
        <w:rPr>
          <w:spacing w:val="-11"/>
        </w:rPr>
        <w:t xml:space="preserve"> </w:t>
      </w:r>
      <w:r>
        <w:t>выражение</w:t>
      </w:r>
      <w:r>
        <w:rPr>
          <w:spacing w:val="-12"/>
        </w:rPr>
        <w:t xml:space="preserve"> </w:t>
      </w:r>
      <w:r>
        <w:t>идеалов</w:t>
      </w:r>
      <w:r>
        <w:rPr>
          <w:spacing w:val="-14"/>
        </w:rPr>
        <w:t xml:space="preserve"> </w:t>
      </w:r>
      <w:r>
        <w:t>эпохи и авторская позиция художника;</w:t>
      </w:r>
    </w:p>
    <w:p w14:paraId="4F83B8A6">
      <w:pPr>
        <w:pStyle w:val="7"/>
        <w:tabs>
          <w:tab w:val="left" w:pos="6382"/>
          <w:tab w:val="left" w:pos="7429"/>
          <w:tab w:val="left" w:pos="9026"/>
        </w:tabs>
        <w:ind w:right="396"/>
        <w:jc w:val="left"/>
      </w:pPr>
      <w:r>
        <w:t>узнавать</w:t>
      </w:r>
      <w:r>
        <w:rPr>
          <w:spacing w:val="80"/>
        </w:rPr>
        <w:t xml:space="preserve"> </w:t>
      </w:r>
      <w:r>
        <w:t>произведения</w:t>
      </w:r>
      <w:r>
        <w:rPr>
          <w:spacing w:val="80"/>
        </w:rPr>
        <w:t xml:space="preserve"> </w:t>
      </w:r>
      <w:r>
        <w:t>и</w:t>
      </w:r>
      <w:r>
        <w:rPr>
          <w:spacing w:val="80"/>
        </w:rPr>
        <w:t xml:space="preserve"> </w:t>
      </w:r>
      <w:r>
        <w:t>называть</w:t>
      </w:r>
      <w:r>
        <w:rPr>
          <w:spacing w:val="80"/>
        </w:rPr>
        <w:t xml:space="preserve"> </w:t>
      </w:r>
      <w:r>
        <w:t>имена</w:t>
      </w:r>
      <w:r>
        <w:rPr>
          <w:spacing w:val="80"/>
        </w:rPr>
        <w:t xml:space="preserve"> </w:t>
      </w:r>
      <w:r>
        <w:t>нескольких</w:t>
      </w:r>
      <w:r>
        <w:tab/>
      </w:r>
      <w:r>
        <w:rPr>
          <w:spacing w:val="-2"/>
        </w:rPr>
        <w:t>великих</w:t>
      </w:r>
      <w:r>
        <w:tab/>
      </w:r>
      <w:r>
        <w:rPr>
          <w:spacing w:val="-2"/>
        </w:rPr>
        <w:t>портретистов</w:t>
      </w:r>
      <w:r>
        <w:tab/>
      </w:r>
      <w:r>
        <w:rPr>
          <w:spacing w:val="-2"/>
        </w:rPr>
        <w:t xml:space="preserve">европейского </w:t>
      </w:r>
      <w:r>
        <w:t>искусства (Леонардо да Винчи, Рафаэль, Микеланджело, Рембрандт и других портретистов);</w:t>
      </w:r>
    </w:p>
    <w:p w14:paraId="070CF20F">
      <w:pPr>
        <w:pStyle w:val="7"/>
        <w:ind w:right="391"/>
      </w:pPr>
      <w: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w:t>
      </w:r>
    </w:p>
    <w:p w14:paraId="7469A908">
      <w:pPr>
        <w:pStyle w:val="7"/>
        <w:spacing w:before="1"/>
        <w:ind w:right="404"/>
      </w:pPr>
      <w:r>
        <w:t>знать и претворять в рисунке основные позиции конструкции головы человека, пропорции лица, соотношение лицевой и черепной частей головы;</w:t>
      </w:r>
    </w:p>
    <w:p w14:paraId="78AB099C">
      <w:pPr>
        <w:pStyle w:val="7"/>
        <w:ind w:right="401"/>
      </w:pPr>
      <w: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14:paraId="74E02867">
      <w:pPr>
        <w:pStyle w:val="7"/>
        <w:ind w:right="458"/>
      </w:pPr>
      <w:r>
        <w:t>иметь представление о скульптурном портрете в истории искусства, о выражении характера человека и образа эпохи в скульптурном портрете;</w:t>
      </w:r>
    </w:p>
    <w:p w14:paraId="1FB3D8C7">
      <w:pPr>
        <w:pStyle w:val="7"/>
        <w:jc w:val="left"/>
      </w:pPr>
      <w:r>
        <w:t>иметь</w:t>
      </w:r>
      <w:r>
        <w:rPr>
          <w:spacing w:val="-15"/>
        </w:rPr>
        <w:t xml:space="preserve"> </w:t>
      </w:r>
      <w:r>
        <w:t>начальный</w:t>
      </w:r>
      <w:r>
        <w:rPr>
          <w:spacing w:val="-10"/>
        </w:rPr>
        <w:t xml:space="preserve"> </w:t>
      </w:r>
      <w:r>
        <w:t>опыт</w:t>
      </w:r>
      <w:r>
        <w:rPr>
          <w:spacing w:val="-16"/>
        </w:rPr>
        <w:t xml:space="preserve"> </w:t>
      </w:r>
      <w:r>
        <w:t>лепки</w:t>
      </w:r>
      <w:r>
        <w:rPr>
          <w:spacing w:val="-8"/>
        </w:rPr>
        <w:t xml:space="preserve"> </w:t>
      </w:r>
      <w:r>
        <w:t>головы</w:t>
      </w:r>
      <w:r>
        <w:rPr>
          <w:spacing w:val="-13"/>
        </w:rPr>
        <w:t xml:space="preserve"> </w:t>
      </w:r>
      <w:r>
        <w:rPr>
          <w:spacing w:val="-2"/>
        </w:rPr>
        <w:t>человека;</w:t>
      </w:r>
    </w:p>
    <w:p w14:paraId="5EB61A02">
      <w:pPr>
        <w:pStyle w:val="7"/>
        <w:ind w:right="657"/>
        <w:jc w:val="left"/>
      </w:pPr>
      <w:r>
        <w:t>приобретать</w:t>
      </w:r>
      <w:r>
        <w:rPr>
          <w:spacing w:val="-4"/>
        </w:rPr>
        <w:t xml:space="preserve"> </w:t>
      </w:r>
      <w:r>
        <w:t>опыт</w:t>
      </w:r>
      <w:r>
        <w:rPr>
          <w:spacing w:val="-5"/>
        </w:rPr>
        <w:t xml:space="preserve"> </w:t>
      </w:r>
      <w:r>
        <w:t>графического</w:t>
      </w:r>
      <w:r>
        <w:rPr>
          <w:spacing w:val="-5"/>
        </w:rPr>
        <w:t xml:space="preserve"> </w:t>
      </w:r>
      <w:r>
        <w:t>портретного</w:t>
      </w:r>
      <w:r>
        <w:rPr>
          <w:spacing w:val="-5"/>
        </w:rPr>
        <w:t xml:space="preserve"> </w:t>
      </w:r>
      <w:r>
        <w:t>изображения</w:t>
      </w:r>
      <w:r>
        <w:rPr>
          <w:spacing w:val="-5"/>
        </w:rPr>
        <w:t xml:space="preserve"> </w:t>
      </w:r>
      <w:r>
        <w:t>как</w:t>
      </w:r>
      <w:r>
        <w:rPr>
          <w:spacing w:val="-7"/>
        </w:rPr>
        <w:t xml:space="preserve"> </w:t>
      </w:r>
      <w:r>
        <w:t>нового</w:t>
      </w:r>
      <w:r>
        <w:rPr>
          <w:spacing w:val="-5"/>
        </w:rPr>
        <w:t xml:space="preserve"> </w:t>
      </w:r>
      <w:r>
        <w:t>для</w:t>
      </w:r>
      <w:r>
        <w:rPr>
          <w:spacing w:val="-5"/>
        </w:rPr>
        <w:t xml:space="preserve"> </w:t>
      </w:r>
      <w:r>
        <w:t>себя</w:t>
      </w:r>
      <w:r>
        <w:rPr>
          <w:spacing w:val="-5"/>
        </w:rPr>
        <w:t xml:space="preserve"> </w:t>
      </w:r>
      <w:r>
        <w:t>видения индивидуальности человека;</w:t>
      </w:r>
    </w:p>
    <w:p w14:paraId="0E6430E4">
      <w:pPr>
        <w:pStyle w:val="7"/>
        <w:ind w:right="657"/>
        <w:jc w:val="left"/>
      </w:pPr>
      <w:r>
        <w:t>иметь</w:t>
      </w:r>
      <w:r>
        <w:rPr>
          <w:spacing w:val="37"/>
        </w:rPr>
        <w:t xml:space="preserve"> </w:t>
      </w:r>
      <w:r>
        <w:t>представление</w:t>
      </w:r>
      <w:r>
        <w:rPr>
          <w:spacing w:val="36"/>
        </w:rPr>
        <w:t xml:space="preserve"> </w:t>
      </w:r>
      <w:r>
        <w:t>о</w:t>
      </w:r>
      <w:r>
        <w:rPr>
          <w:spacing w:val="33"/>
        </w:rPr>
        <w:t xml:space="preserve"> </w:t>
      </w:r>
      <w:r>
        <w:t>графических</w:t>
      </w:r>
      <w:r>
        <w:rPr>
          <w:spacing w:val="36"/>
        </w:rPr>
        <w:t xml:space="preserve"> </w:t>
      </w:r>
      <w:r>
        <w:t>портретах</w:t>
      </w:r>
      <w:r>
        <w:rPr>
          <w:spacing w:val="38"/>
        </w:rPr>
        <w:t xml:space="preserve"> </w:t>
      </w:r>
      <w:r>
        <w:t>мастеров</w:t>
      </w:r>
      <w:r>
        <w:rPr>
          <w:spacing w:val="35"/>
        </w:rPr>
        <w:t xml:space="preserve"> </w:t>
      </w:r>
      <w:r>
        <w:t>разных</w:t>
      </w:r>
      <w:r>
        <w:rPr>
          <w:spacing w:val="39"/>
        </w:rPr>
        <w:t xml:space="preserve"> </w:t>
      </w:r>
      <w:r>
        <w:t>эпох,</w:t>
      </w:r>
      <w:r>
        <w:rPr>
          <w:spacing w:val="36"/>
        </w:rPr>
        <w:t xml:space="preserve"> </w:t>
      </w:r>
      <w:r>
        <w:t>о</w:t>
      </w:r>
      <w:r>
        <w:rPr>
          <w:spacing w:val="33"/>
        </w:rPr>
        <w:t xml:space="preserve"> </w:t>
      </w:r>
      <w:r>
        <w:t>разнообразии графических средств в изображении образа человека;</w:t>
      </w:r>
    </w:p>
    <w:p w14:paraId="3D17B3EA">
      <w:pPr>
        <w:pStyle w:val="7"/>
        <w:ind w:right="398"/>
        <w:jc w:val="left"/>
      </w:pPr>
      <w:r>
        <w:t>уметь</w:t>
      </w:r>
      <w:r>
        <w:rPr>
          <w:spacing w:val="40"/>
        </w:rPr>
        <w:t xml:space="preserve"> </w:t>
      </w:r>
      <w:r>
        <w:t>характеризовать</w:t>
      </w:r>
      <w:r>
        <w:rPr>
          <w:spacing w:val="40"/>
        </w:rPr>
        <w:t xml:space="preserve"> </w:t>
      </w:r>
      <w:r>
        <w:t>роль</w:t>
      </w:r>
      <w:r>
        <w:rPr>
          <w:spacing w:val="40"/>
        </w:rPr>
        <w:t xml:space="preserve"> </w:t>
      </w:r>
      <w:r>
        <w:t>освещения</w:t>
      </w:r>
      <w:r>
        <w:rPr>
          <w:spacing w:val="40"/>
        </w:rPr>
        <w:t xml:space="preserve"> </w:t>
      </w:r>
      <w:r>
        <w:t>как</w:t>
      </w:r>
      <w:r>
        <w:rPr>
          <w:spacing w:val="40"/>
        </w:rPr>
        <w:t xml:space="preserve"> </w:t>
      </w:r>
      <w:r>
        <w:t>выразительного</w:t>
      </w:r>
      <w:r>
        <w:rPr>
          <w:spacing w:val="40"/>
        </w:rPr>
        <w:t xml:space="preserve"> </w:t>
      </w:r>
      <w:r>
        <w:t>средства</w:t>
      </w:r>
      <w:r>
        <w:rPr>
          <w:spacing w:val="40"/>
        </w:rPr>
        <w:t xml:space="preserve"> </w:t>
      </w:r>
      <w:r>
        <w:t>при</w:t>
      </w:r>
      <w:r>
        <w:rPr>
          <w:spacing w:val="40"/>
        </w:rPr>
        <w:t xml:space="preserve"> </w:t>
      </w:r>
      <w:r>
        <w:t>создании</w:t>
      </w:r>
      <w:r>
        <w:rPr>
          <w:spacing w:val="80"/>
        </w:rPr>
        <w:t xml:space="preserve"> </w:t>
      </w:r>
      <w:r>
        <w:t>художественного образа;</w:t>
      </w:r>
    </w:p>
    <w:p w14:paraId="530F9967">
      <w:pPr>
        <w:pStyle w:val="7"/>
        <w:ind w:right="398"/>
        <w:jc w:val="left"/>
      </w:pPr>
      <w:r>
        <w:t>иметь опыт создания живописного портрета, понимать роль цвета в</w:t>
      </w:r>
      <w:r>
        <w:rPr>
          <w:spacing w:val="40"/>
        </w:rPr>
        <w:t xml:space="preserve"> </w:t>
      </w:r>
      <w:r>
        <w:t>создании портретного образа как средства выражения настроения, характера, индивидуальности героя портрета;</w:t>
      </w:r>
    </w:p>
    <w:p w14:paraId="0470856F">
      <w:pPr>
        <w:pStyle w:val="7"/>
        <w:ind w:right="657"/>
        <w:jc w:val="left"/>
      </w:pPr>
      <w:r>
        <w:t>иметь</w:t>
      </w:r>
      <w:r>
        <w:rPr>
          <w:spacing w:val="-3"/>
        </w:rPr>
        <w:t xml:space="preserve"> </w:t>
      </w:r>
      <w:r>
        <w:t>представление</w:t>
      </w:r>
      <w:r>
        <w:rPr>
          <w:spacing w:val="-4"/>
        </w:rPr>
        <w:t xml:space="preserve"> </w:t>
      </w:r>
      <w:r>
        <w:t>о</w:t>
      </w:r>
      <w:r>
        <w:rPr>
          <w:spacing w:val="-9"/>
        </w:rPr>
        <w:t xml:space="preserve"> </w:t>
      </w:r>
      <w:r>
        <w:t>жанре</w:t>
      </w:r>
      <w:r>
        <w:rPr>
          <w:spacing w:val="-5"/>
        </w:rPr>
        <w:t xml:space="preserve"> </w:t>
      </w:r>
      <w:r>
        <w:t>портрета</w:t>
      </w:r>
      <w:r>
        <w:rPr>
          <w:spacing w:val="-5"/>
        </w:rPr>
        <w:t xml:space="preserve"> </w:t>
      </w:r>
      <w:r>
        <w:t>в</w:t>
      </w:r>
      <w:r>
        <w:rPr>
          <w:spacing w:val="-5"/>
        </w:rPr>
        <w:t xml:space="preserve"> </w:t>
      </w:r>
      <w:r>
        <w:t>искусстве</w:t>
      </w:r>
      <w:r>
        <w:rPr>
          <w:spacing w:val="-7"/>
        </w:rPr>
        <w:t xml:space="preserve"> </w:t>
      </w:r>
      <w:r>
        <w:t>ХХ</w:t>
      </w:r>
      <w:r>
        <w:rPr>
          <w:spacing w:val="-5"/>
        </w:rPr>
        <w:t xml:space="preserve"> </w:t>
      </w:r>
      <w:r>
        <w:t>в.</w:t>
      </w:r>
      <w:r>
        <w:rPr>
          <w:spacing w:val="-5"/>
        </w:rPr>
        <w:t xml:space="preserve"> </w:t>
      </w:r>
      <w:r>
        <w:t>–</w:t>
      </w:r>
      <w:r>
        <w:rPr>
          <w:spacing w:val="-4"/>
        </w:rPr>
        <w:t xml:space="preserve"> </w:t>
      </w:r>
      <w:r>
        <w:t>западном</w:t>
      </w:r>
      <w:r>
        <w:rPr>
          <w:spacing w:val="-4"/>
        </w:rPr>
        <w:t xml:space="preserve"> </w:t>
      </w:r>
      <w:r>
        <w:t>и</w:t>
      </w:r>
      <w:r>
        <w:rPr>
          <w:spacing w:val="-4"/>
        </w:rPr>
        <w:t xml:space="preserve"> </w:t>
      </w:r>
      <w:r>
        <w:t>отечественном.</w:t>
      </w:r>
      <w:r>
        <w:rPr>
          <w:spacing w:val="-4"/>
        </w:rPr>
        <w:t xml:space="preserve"> </w:t>
      </w:r>
      <w:r>
        <w:t>Пейзаж: иметь представление и уметь сравнивать изображение пространства в эпоху</w:t>
      </w:r>
      <w:r>
        <w:rPr>
          <w:spacing w:val="-5"/>
        </w:rPr>
        <w:t xml:space="preserve"> </w:t>
      </w:r>
      <w:r>
        <w:t>Древнего мира, в Средневековом искусстве и в эпоху Возрождения;</w:t>
      </w:r>
    </w:p>
    <w:p w14:paraId="3A14670D">
      <w:pPr>
        <w:pStyle w:val="7"/>
        <w:jc w:val="left"/>
      </w:pPr>
      <w:r>
        <w:t>знать</w:t>
      </w:r>
      <w:r>
        <w:rPr>
          <w:spacing w:val="-20"/>
        </w:rPr>
        <w:t xml:space="preserve"> </w:t>
      </w:r>
      <w:r>
        <w:t>правила</w:t>
      </w:r>
      <w:r>
        <w:rPr>
          <w:spacing w:val="-15"/>
        </w:rPr>
        <w:t xml:space="preserve"> </w:t>
      </w:r>
      <w:r>
        <w:t>построения</w:t>
      </w:r>
      <w:r>
        <w:rPr>
          <w:spacing w:val="-15"/>
        </w:rPr>
        <w:t xml:space="preserve"> </w:t>
      </w:r>
      <w:r>
        <w:t>линейной</w:t>
      </w:r>
      <w:r>
        <w:rPr>
          <w:spacing w:val="-15"/>
        </w:rPr>
        <w:t xml:space="preserve"> </w:t>
      </w:r>
      <w:r>
        <w:t>перспективы</w:t>
      </w:r>
      <w:r>
        <w:rPr>
          <w:spacing w:val="-15"/>
        </w:rPr>
        <w:t xml:space="preserve"> </w:t>
      </w:r>
      <w:r>
        <w:t>и</w:t>
      </w:r>
      <w:r>
        <w:rPr>
          <w:spacing w:val="-11"/>
        </w:rPr>
        <w:t xml:space="preserve"> </w:t>
      </w:r>
      <w:r>
        <w:t>уметь</w:t>
      </w:r>
      <w:r>
        <w:rPr>
          <w:spacing w:val="-15"/>
        </w:rPr>
        <w:t xml:space="preserve"> </w:t>
      </w:r>
      <w:r>
        <w:t>применять</w:t>
      </w:r>
      <w:r>
        <w:rPr>
          <w:spacing w:val="-12"/>
        </w:rPr>
        <w:t xml:space="preserve"> </w:t>
      </w:r>
      <w:r>
        <w:t>их</w:t>
      </w:r>
      <w:r>
        <w:rPr>
          <w:spacing w:val="-9"/>
        </w:rPr>
        <w:t xml:space="preserve"> </w:t>
      </w:r>
      <w:r>
        <w:t>в</w:t>
      </w:r>
      <w:r>
        <w:rPr>
          <w:spacing w:val="-15"/>
        </w:rPr>
        <w:t xml:space="preserve"> </w:t>
      </w:r>
      <w:r>
        <w:rPr>
          <w:spacing w:val="-2"/>
        </w:rPr>
        <w:t>рисунке;</w:t>
      </w:r>
    </w:p>
    <w:p w14:paraId="11D284EB">
      <w:pPr>
        <w:pStyle w:val="7"/>
        <w:ind w:right="398"/>
        <w:jc w:val="left"/>
      </w:pPr>
      <w:r>
        <w:t>уметь</w:t>
      </w:r>
      <w:r>
        <w:rPr>
          <w:spacing w:val="-3"/>
        </w:rPr>
        <w:t xml:space="preserve"> </w:t>
      </w:r>
      <w:r>
        <w:t>определять</w:t>
      </w:r>
      <w:r>
        <w:rPr>
          <w:spacing w:val="-4"/>
        </w:rPr>
        <w:t xml:space="preserve"> </w:t>
      </w:r>
      <w:r>
        <w:t>содержание</w:t>
      </w:r>
      <w:r>
        <w:rPr>
          <w:spacing w:val="-5"/>
        </w:rPr>
        <w:t xml:space="preserve"> </w:t>
      </w:r>
      <w:r>
        <w:t>понятий:</w:t>
      </w:r>
      <w:r>
        <w:rPr>
          <w:spacing w:val="-4"/>
        </w:rPr>
        <w:t xml:space="preserve"> </w:t>
      </w:r>
      <w:r>
        <w:t>линия</w:t>
      </w:r>
      <w:r>
        <w:rPr>
          <w:spacing w:val="-3"/>
        </w:rPr>
        <w:t xml:space="preserve"> </w:t>
      </w:r>
      <w:r>
        <w:t>горизонта,</w:t>
      </w:r>
      <w:r>
        <w:rPr>
          <w:spacing w:val="-4"/>
        </w:rPr>
        <w:t xml:space="preserve"> </w:t>
      </w:r>
      <w:r>
        <w:t>точка</w:t>
      </w:r>
      <w:r>
        <w:rPr>
          <w:spacing w:val="-4"/>
        </w:rPr>
        <w:t xml:space="preserve"> </w:t>
      </w:r>
      <w:r>
        <w:t>схода,</w:t>
      </w:r>
      <w:r>
        <w:rPr>
          <w:spacing w:val="-8"/>
        </w:rPr>
        <w:t xml:space="preserve"> </w:t>
      </w:r>
      <w:r>
        <w:t>низкий</w:t>
      </w:r>
      <w:r>
        <w:rPr>
          <w:spacing w:val="-7"/>
        </w:rPr>
        <w:t xml:space="preserve"> </w:t>
      </w:r>
      <w:r>
        <w:t>и</w:t>
      </w:r>
      <w:r>
        <w:rPr>
          <w:spacing w:val="-4"/>
        </w:rPr>
        <w:t xml:space="preserve"> </w:t>
      </w:r>
      <w:r>
        <w:t>высокий</w:t>
      </w:r>
      <w:r>
        <w:rPr>
          <w:spacing w:val="-4"/>
        </w:rPr>
        <w:t xml:space="preserve"> </w:t>
      </w:r>
      <w:r>
        <w:t>горизонт, перспективные сокращения, центральная и угловая перспектива;</w:t>
      </w:r>
    </w:p>
    <w:p w14:paraId="5C84214F">
      <w:pPr>
        <w:pStyle w:val="7"/>
        <w:jc w:val="left"/>
      </w:pPr>
      <w:r>
        <w:t>знать</w:t>
      </w:r>
      <w:r>
        <w:rPr>
          <w:spacing w:val="-13"/>
        </w:rPr>
        <w:t xml:space="preserve"> </w:t>
      </w:r>
      <w:r>
        <w:t>правила</w:t>
      </w:r>
      <w:r>
        <w:rPr>
          <w:spacing w:val="-8"/>
        </w:rPr>
        <w:t xml:space="preserve"> </w:t>
      </w:r>
      <w:r>
        <w:t>воздушной</w:t>
      </w:r>
      <w:r>
        <w:rPr>
          <w:spacing w:val="-3"/>
        </w:rPr>
        <w:t xml:space="preserve"> </w:t>
      </w:r>
      <w:r>
        <w:t>перспективы</w:t>
      </w:r>
      <w:r>
        <w:rPr>
          <w:spacing w:val="-11"/>
        </w:rPr>
        <w:t xml:space="preserve"> </w:t>
      </w:r>
      <w:r>
        <w:t>и уметь</w:t>
      </w:r>
      <w:r>
        <w:rPr>
          <w:spacing w:val="-3"/>
        </w:rPr>
        <w:t xml:space="preserve"> </w:t>
      </w:r>
      <w:r>
        <w:t>их</w:t>
      </w:r>
      <w:r>
        <w:rPr>
          <w:spacing w:val="-4"/>
        </w:rPr>
        <w:t xml:space="preserve"> </w:t>
      </w:r>
      <w:r>
        <w:t>применять</w:t>
      </w:r>
      <w:r>
        <w:rPr>
          <w:spacing w:val="-6"/>
        </w:rPr>
        <w:t xml:space="preserve"> </w:t>
      </w:r>
      <w:r>
        <w:t>на</w:t>
      </w:r>
      <w:r>
        <w:rPr>
          <w:spacing w:val="-5"/>
        </w:rPr>
        <w:t xml:space="preserve"> </w:t>
      </w:r>
      <w:r>
        <w:rPr>
          <w:spacing w:val="-2"/>
        </w:rPr>
        <w:t>практике;</w:t>
      </w:r>
    </w:p>
    <w:p w14:paraId="55371E3B">
      <w:pPr>
        <w:pStyle w:val="7"/>
        <w:ind w:right="398"/>
        <w:jc w:val="left"/>
      </w:pPr>
      <w:r>
        <w:t>характеризовать</w:t>
      </w:r>
      <w:r>
        <w:rPr>
          <w:spacing w:val="-4"/>
        </w:rPr>
        <w:t xml:space="preserve"> </w:t>
      </w:r>
      <w:r>
        <w:t>особенности</w:t>
      </w:r>
      <w:r>
        <w:rPr>
          <w:spacing w:val="-4"/>
        </w:rPr>
        <w:t xml:space="preserve"> </w:t>
      </w:r>
      <w:r>
        <w:t>изображения</w:t>
      </w:r>
      <w:r>
        <w:rPr>
          <w:spacing w:val="-5"/>
        </w:rPr>
        <w:t xml:space="preserve"> </w:t>
      </w:r>
      <w:r>
        <w:t>разных</w:t>
      </w:r>
      <w:r>
        <w:rPr>
          <w:spacing w:val="-4"/>
        </w:rPr>
        <w:t xml:space="preserve"> </w:t>
      </w:r>
      <w:r>
        <w:t>состояний</w:t>
      </w:r>
      <w:r>
        <w:rPr>
          <w:spacing w:val="-6"/>
        </w:rPr>
        <w:t xml:space="preserve"> </w:t>
      </w:r>
      <w:r>
        <w:t>природы</w:t>
      </w:r>
      <w:r>
        <w:rPr>
          <w:spacing w:val="-5"/>
        </w:rPr>
        <w:t xml:space="preserve"> </w:t>
      </w:r>
      <w:r>
        <w:t>в</w:t>
      </w:r>
      <w:r>
        <w:rPr>
          <w:spacing w:val="-4"/>
        </w:rPr>
        <w:t xml:space="preserve"> </w:t>
      </w:r>
      <w:r>
        <w:t>романтическом</w:t>
      </w:r>
      <w:r>
        <w:rPr>
          <w:spacing w:val="-6"/>
        </w:rPr>
        <w:t xml:space="preserve"> </w:t>
      </w:r>
      <w:r>
        <w:t>пейзаже</w:t>
      </w:r>
      <w:r>
        <w:rPr>
          <w:spacing w:val="-7"/>
        </w:rPr>
        <w:t xml:space="preserve"> </w:t>
      </w:r>
      <w:r>
        <w:t>и пейзаже творчества импрессионистов и постимпрессионистов;</w:t>
      </w:r>
    </w:p>
    <w:p w14:paraId="42601D61">
      <w:pPr>
        <w:pStyle w:val="7"/>
        <w:jc w:val="left"/>
      </w:pPr>
      <w:r>
        <w:t>иметь</w:t>
      </w:r>
      <w:r>
        <w:rPr>
          <w:spacing w:val="-13"/>
        </w:rPr>
        <w:t xml:space="preserve"> </w:t>
      </w:r>
      <w:r>
        <w:t>представление</w:t>
      </w:r>
      <w:r>
        <w:rPr>
          <w:spacing w:val="-8"/>
        </w:rPr>
        <w:t xml:space="preserve"> </w:t>
      </w:r>
      <w:r>
        <w:t>о</w:t>
      </w:r>
      <w:r>
        <w:rPr>
          <w:spacing w:val="-11"/>
        </w:rPr>
        <w:t xml:space="preserve"> </w:t>
      </w:r>
      <w:r>
        <w:t>морских</w:t>
      </w:r>
      <w:r>
        <w:rPr>
          <w:spacing w:val="-9"/>
        </w:rPr>
        <w:t xml:space="preserve"> </w:t>
      </w:r>
      <w:r>
        <w:t>пейзажах</w:t>
      </w:r>
      <w:r>
        <w:rPr>
          <w:spacing w:val="-1"/>
        </w:rPr>
        <w:t xml:space="preserve"> </w:t>
      </w:r>
      <w:r>
        <w:t>И.</w:t>
      </w:r>
      <w:r>
        <w:rPr>
          <w:spacing w:val="-3"/>
        </w:rPr>
        <w:t xml:space="preserve"> </w:t>
      </w:r>
      <w:r>
        <w:rPr>
          <w:spacing w:val="-2"/>
        </w:rPr>
        <w:t>Айвазовского;</w:t>
      </w:r>
    </w:p>
    <w:p w14:paraId="51468517">
      <w:pPr>
        <w:pStyle w:val="7"/>
        <w:ind w:right="398"/>
        <w:jc w:val="left"/>
      </w:pPr>
      <w:r>
        <w:t>иметь</w:t>
      </w:r>
      <w:r>
        <w:rPr>
          <w:spacing w:val="40"/>
        </w:rPr>
        <w:t xml:space="preserve"> </w:t>
      </w:r>
      <w:r>
        <w:t>представление</w:t>
      </w:r>
      <w:r>
        <w:rPr>
          <w:spacing w:val="40"/>
        </w:rPr>
        <w:t xml:space="preserve"> </w:t>
      </w:r>
      <w:r>
        <w:t>об</w:t>
      </w:r>
      <w:r>
        <w:rPr>
          <w:spacing w:val="40"/>
        </w:rPr>
        <w:t xml:space="preserve"> </w:t>
      </w:r>
      <w:r>
        <w:t>особенностях</w:t>
      </w:r>
      <w:r>
        <w:rPr>
          <w:spacing w:val="40"/>
        </w:rPr>
        <w:t xml:space="preserve"> </w:t>
      </w:r>
      <w:r>
        <w:t>пленэрной</w:t>
      </w:r>
      <w:r>
        <w:rPr>
          <w:spacing w:val="40"/>
        </w:rPr>
        <w:t xml:space="preserve"> </w:t>
      </w:r>
      <w:r>
        <w:t>живописи</w:t>
      </w:r>
      <w:r>
        <w:rPr>
          <w:spacing w:val="40"/>
        </w:rPr>
        <w:t xml:space="preserve"> </w:t>
      </w:r>
      <w:r>
        <w:t>и</w:t>
      </w:r>
      <w:r>
        <w:rPr>
          <w:spacing w:val="40"/>
        </w:rPr>
        <w:t xml:space="preserve"> </w:t>
      </w:r>
      <w:r>
        <w:t>колористической</w:t>
      </w:r>
      <w:r>
        <w:rPr>
          <w:spacing w:val="40"/>
        </w:rPr>
        <w:t xml:space="preserve"> </w:t>
      </w:r>
      <w:r>
        <w:t>изменчивости</w:t>
      </w:r>
      <w:r>
        <w:rPr>
          <w:spacing w:val="40"/>
        </w:rPr>
        <w:t xml:space="preserve"> </w:t>
      </w:r>
      <w:r>
        <w:t>состояний природы;</w:t>
      </w:r>
    </w:p>
    <w:p w14:paraId="3ADF17D9">
      <w:pPr>
        <w:pStyle w:val="7"/>
        <w:ind w:right="395"/>
      </w:pPr>
      <w:r>
        <w:t xml:space="preserve">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w:t>
      </w:r>
      <w:r>
        <w:rPr>
          <w:spacing w:val="-2"/>
        </w:rPr>
        <w:t>выбору);</w:t>
      </w:r>
    </w:p>
    <w:p w14:paraId="3B95754F">
      <w:pPr>
        <w:pStyle w:val="7"/>
        <w:ind w:right="404"/>
      </w:pPr>
      <w:r>
        <w:t>уметь объяснять, как в</w:t>
      </w:r>
      <w:r>
        <w:rPr>
          <w:spacing w:val="-3"/>
        </w:rPr>
        <w:t xml:space="preserve"> </w:t>
      </w:r>
      <w:r>
        <w:t>пейзажной живописи развивался образ отечественной</w:t>
      </w:r>
      <w:r>
        <w:rPr>
          <w:spacing w:val="-1"/>
        </w:rPr>
        <w:t xml:space="preserve"> </w:t>
      </w:r>
      <w:r>
        <w:t>природы</w:t>
      </w:r>
      <w:r>
        <w:rPr>
          <w:spacing w:val="-3"/>
        </w:rPr>
        <w:t xml:space="preserve"> </w:t>
      </w:r>
      <w:r>
        <w:t>и</w:t>
      </w:r>
      <w:r>
        <w:rPr>
          <w:spacing w:val="-1"/>
        </w:rPr>
        <w:t xml:space="preserve"> </w:t>
      </w:r>
      <w:r>
        <w:t>каково его значение в развитии чувства Родины;</w:t>
      </w:r>
    </w:p>
    <w:p w14:paraId="36CE4477">
      <w:pPr>
        <w:pStyle w:val="7"/>
      </w:pPr>
      <w:r>
        <w:t>иметь</w:t>
      </w:r>
      <w:r>
        <w:rPr>
          <w:spacing w:val="-6"/>
        </w:rPr>
        <w:t xml:space="preserve"> </w:t>
      </w:r>
      <w:r>
        <w:t>опыт</w:t>
      </w:r>
      <w:r>
        <w:rPr>
          <w:spacing w:val="-5"/>
        </w:rPr>
        <w:t xml:space="preserve"> </w:t>
      </w:r>
      <w:r>
        <w:t>живописного</w:t>
      </w:r>
      <w:r>
        <w:rPr>
          <w:spacing w:val="-5"/>
        </w:rPr>
        <w:t xml:space="preserve"> </w:t>
      </w:r>
      <w:r>
        <w:t>изображения</w:t>
      </w:r>
      <w:r>
        <w:rPr>
          <w:spacing w:val="-5"/>
        </w:rPr>
        <w:t xml:space="preserve"> </w:t>
      </w:r>
      <w:r>
        <w:t>различных</w:t>
      </w:r>
      <w:r>
        <w:rPr>
          <w:spacing w:val="-4"/>
        </w:rPr>
        <w:t xml:space="preserve"> </w:t>
      </w:r>
      <w:r>
        <w:t>активно</w:t>
      </w:r>
      <w:r>
        <w:rPr>
          <w:spacing w:val="-4"/>
        </w:rPr>
        <w:t xml:space="preserve"> </w:t>
      </w:r>
      <w:r>
        <w:t>выраженных</w:t>
      </w:r>
      <w:r>
        <w:rPr>
          <w:spacing w:val="-4"/>
        </w:rPr>
        <w:t xml:space="preserve"> </w:t>
      </w:r>
      <w:r>
        <w:t>состояний</w:t>
      </w:r>
      <w:r>
        <w:rPr>
          <w:spacing w:val="2"/>
        </w:rPr>
        <w:t xml:space="preserve"> </w:t>
      </w:r>
      <w:r>
        <w:rPr>
          <w:spacing w:val="-2"/>
        </w:rPr>
        <w:t>природы;</w:t>
      </w:r>
    </w:p>
    <w:p w14:paraId="4B01696F">
      <w:pPr>
        <w:pStyle w:val="7"/>
        <w:ind w:right="401"/>
      </w:pPr>
      <w:r>
        <w:t>иметь опыт пейзажных зарисовок, графического изображения природы по памяти и</w:t>
      </w:r>
      <w:r>
        <w:rPr>
          <w:spacing w:val="40"/>
        </w:rPr>
        <w:t xml:space="preserve"> </w:t>
      </w:r>
      <w:r>
        <w:rPr>
          <w:spacing w:val="-2"/>
        </w:rPr>
        <w:t>представлению;</w:t>
      </w:r>
    </w:p>
    <w:p w14:paraId="398D8856">
      <w:pPr>
        <w:pStyle w:val="7"/>
        <w:ind w:right="398"/>
        <w:jc w:val="left"/>
      </w:pPr>
      <w:r>
        <w:t>иметь</w:t>
      </w:r>
      <w:r>
        <w:rPr>
          <w:spacing w:val="-5"/>
        </w:rPr>
        <w:t xml:space="preserve"> </w:t>
      </w:r>
      <w:r>
        <w:t>опыт</w:t>
      </w:r>
      <w:r>
        <w:rPr>
          <w:spacing w:val="-14"/>
        </w:rPr>
        <w:t xml:space="preserve"> </w:t>
      </w:r>
      <w:r>
        <w:t>художественной</w:t>
      </w:r>
      <w:r>
        <w:rPr>
          <w:spacing w:val="-4"/>
        </w:rPr>
        <w:t xml:space="preserve"> </w:t>
      </w:r>
      <w:r>
        <w:t>наблюдательности</w:t>
      </w:r>
      <w:r>
        <w:rPr>
          <w:spacing w:val="-4"/>
        </w:rPr>
        <w:t xml:space="preserve"> </w:t>
      </w:r>
      <w:r>
        <w:t>как</w:t>
      </w:r>
      <w:r>
        <w:rPr>
          <w:spacing w:val="-6"/>
        </w:rPr>
        <w:t xml:space="preserve"> </w:t>
      </w:r>
      <w:r>
        <w:t>способа</w:t>
      </w:r>
      <w:r>
        <w:rPr>
          <w:spacing w:val="-10"/>
        </w:rPr>
        <w:t xml:space="preserve"> </w:t>
      </w:r>
      <w:r>
        <w:t>развития</w:t>
      </w:r>
      <w:r>
        <w:rPr>
          <w:spacing w:val="-10"/>
        </w:rPr>
        <w:t xml:space="preserve"> </w:t>
      </w:r>
      <w:r>
        <w:t>интереса</w:t>
      </w:r>
      <w:r>
        <w:rPr>
          <w:spacing w:val="-10"/>
        </w:rPr>
        <w:t xml:space="preserve"> </w:t>
      </w:r>
      <w:r>
        <w:t>к</w:t>
      </w:r>
      <w:r>
        <w:rPr>
          <w:spacing w:val="-4"/>
        </w:rPr>
        <w:t xml:space="preserve"> </w:t>
      </w:r>
      <w:r>
        <w:t>окружающему миру и его художественно-поэтическому видению;</w:t>
      </w:r>
    </w:p>
    <w:p w14:paraId="459B6A1A">
      <w:pPr>
        <w:pStyle w:val="7"/>
        <w:jc w:val="left"/>
      </w:pPr>
      <w:r>
        <w:t>иметь</w:t>
      </w:r>
      <w:r>
        <w:rPr>
          <w:spacing w:val="-16"/>
        </w:rPr>
        <w:t xml:space="preserve"> </w:t>
      </w:r>
      <w:r>
        <w:t>опыт</w:t>
      </w:r>
      <w:r>
        <w:rPr>
          <w:spacing w:val="-15"/>
        </w:rPr>
        <w:t xml:space="preserve"> </w:t>
      </w:r>
      <w:r>
        <w:t>изображения</w:t>
      </w:r>
      <w:r>
        <w:rPr>
          <w:spacing w:val="-8"/>
        </w:rPr>
        <w:t xml:space="preserve"> </w:t>
      </w:r>
      <w:r>
        <w:t>городского</w:t>
      </w:r>
      <w:r>
        <w:rPr>
          <w:spacing w:val="-12"/>
        </w:rPr>
        <w:t xml:space="preserve"> </w:t>
      </w:r>
      <w:r>
        <w:t>пейзажа</w:t>
      </w:r>
      <w:r>
        <w:rPr>
          <w:spacing w:val="-10"/>
        </w:rPr>
        <w:t xml:space="preserve"> </w:t>
      </w:r>
      <w:r>
        <w:t>–</w:t>
      </w:r>
      <w:r>
        <w:rPr>
          <w:spacing w:val="-11"/>
        </w:rPr>
        <w:t xml:space="preserve"> </w:t>
      </w:r>
      <w:r>
        <w:t>по</w:t>
      </w:r>
      <w:r>
        <w:rPr>
          <w:spacing w:val="-14"/>
        </w:rPr>
        <w:t xml:space="preserve"> </w:t>
      </w:r>
      <w:r>
        <w:t>памяти</w:t>
      </w:r>
      <w:r>
        <w:rPr>
          <w:spacing w:val="-12"/>
        </w:rPr>
        <w:t xml:space="preserve"> </w:t>
      </w:r>
      <w:r>
        <w:t>или</w:t>
      </w:r>
      <w:r>
        <w:rPr>
          <w:spacing w:val="-10"/>
        </w:rPr>
        <w:t xml:space="preserve"> </w:t>
      </w:r>
      <w:r>
        <w:rPr>
          <w:spacing w:val="-2"/>
        </w:rPr>
        <w:t>представлению;</w:t>
      </w:r>
    </w:p>
    <w:p w14:paraId="322FA394">
      <w:pPr>
        <w:pStyle w:val="7"/>
        <w:tabs>
          <w:tab w:val="left" w:pos="3641"/>
          <w:tab w:val="left" w:pos="5033"/>
          <w:tab w:val="left" w:pos="6409"/>
        </w:tabs>
        <w:ind w:right="1457"/>
        <w:jc w:val="left"/>
      </w:pPr>
      <w:r>
        <w:t>иметь навыки восприятия</w:t>
      </w:r>
      <w:r>
        <w:tab/>
      </w:r>
      <w:r>
        <w:rPr>
          <w:spacing w:val="-2"/>
        </w:rPr>
        <w:t>образности</w:t>
      </w:r>
      <w:r>
        <w:tab/>
      </w:r>
      <w:r>
        <w:rPr>
          <w:spacing w:val="-2"/>
        </w:rPr>
        <w:t>городского</w:t>
      </w:r>
      <w:r>
        <w:tab/>
      </w:r>
      <w:r>
        <w:rPr>
          <w:spacing w:val="-2"/>
        </w:rPr>
        <w:t>пространства</w:t>
      </w:r>
      <w:r>
        <w:rPr>
          <w:spacing w:val="-3"/>
        </w:rPr>
        <w:t xml:space="preserve"> </w:t>
      </w:r>
      <w:r>
        <w:rPr>
          <w:spacing w:val="-2"/>
        </w:rPr>
        <w:t>как</w:t>
      </w:r>
      <w:r>
        <w:rPr>
          <w:spacing w:val="-13"/>
        </w:rPr>
        <w:t xml:space="preserve"> </w:t>
      </w:r>
      <w:r>
        <w:rPr>
          <w:spacing w:val="-2"/>
        </w:rPr>
        <w:t xml:space="preserve">выражения </w:t>
      </w:r>
      <w:r>
        <w:t>самобытного лица культуры и истории народа;</w:t>
      </w:r>
    </w:p>
    <w:p w14:paraId="49625768">
      <w:pPr>
        <w:pStyle w:val="7"/>
        <w:spacing w:after="0"/>
        <w:jc w:val="left"/>
        <w:sectPr>
          <w:pgSz w:w="11940" w:h="16860"/>
          <w:pgMar w:top="920" w:right="0" w:bottom="880" w:left="1133" w:header="0" w:footer="645" w:gutter="0"/>
          <w:cols w:space="720" w:num="1"/>
        </w:sectPr>
      </w:pPr>
    </w:p>
    <w:p w14:paraId="1F835B0C">
      <w:pPr>
        <w:pStyle w:val="7"/>
        <w:spacing w:before="72"/>
        <w:ind w:right="398"/>
        <w:jc w:val="left"/>
      </w:pPr>
      <w:r>
        <w:t>понимать</w:t>
      </w:r>
      <w:r>
        <w:rPr>
          <w:spacing w:val="-8"/>
        </w:rPr>
        <w:t xml:space="preserve"> </w:t>
      </w:r>
      <w:r>
        <w:t>и объяснять роль культурного наследия в</w:t>
      </w:r>
      <w:r>
        <w:rPr>
          <w:spacing w:val="-3"/>
        </w:rPr>
        <w:t xml:space="preserve"> </w:t>
      </w:r>
      <w:r>
        <w:t>городском</w:t>
      </w:r>
      <w:r>
        <w:rPr>
          <w:spacing w:val="-1"/>
        </w:rPr>
        <w:t xml:space="preserve"> </w:t>
      </w:r>
      <w:r>
        <w:t>пространстве, задачи его</w:t>
      </w:r>
      <w:r>
        <w:rPr>
          <w:spacing w:val="-14"/>
        </w:rPr>
        <w:t xml:space="preserve"> </w:t>
      </w:r>
      <w:r>
        <w:t>охраны</w:t>
      </w:r>
      <w:r>
        <w:rPr>
          <w:spacing w:val="-15"/>
        </w:rPr>
        <w:t xml:space="preserve"> </w:t>
      </w:r>
      <w:r>
        <w:t xml:space="preserve">и </w:t>
      </w:r>
      <w:r>
        <w:rPr>
          <w:spacing w:val="-2"/>
        </w:rPr>
        <w:t>сохранения.</w:t>
      </w:r>
    </w:p>
    <w:p w14:paraId="07FB4682">
      <w:pPr>
        <w:pStyle w:val="7"/>
        <w:spacing w:before="1"/>
        <w:jc w:val="left"/>
      </w:pPr>
      <w:r>
        <w:rPr>
          <w:spacing w:val="-2"/>
        </w:rPr>
        <w:t>Бытовой</w:t>
      </w:r>
      <w:r>
        <w:rPr>
          <w:spacing w:val="-8"/>
        </w:rPr>
        <w:t xml:space="preserve"> </w:t>
      </w:r>
      <w:r>
        <w:rPr>
          <w:spacing w:val="-2"/>
        </w:rPr>
        <w:t>жанр:</w:t>
      </w:r>
    </w:p>
    <w:p w14:paraId="5C9F01E1">
      <w:pPr>
        <w:pStyle w:val="7"/>
        <w:ind w:right="398"/>
        <w:jc w:val="left"/>
      </w:pPr>
      <w:r>
        <w:t>характеризовать роль изобразительного искусства в формировании представлений о жизни людей разных эпох и народов;</w:t>
      </w:r>
    </w:p>
    <w:p w14:paraId="0597BE5F">
      <w:pPr>
        <w:pStyle w:val="7"/>
        <w:tabs>
          <w:tab w:val="left" w:pos="981"/>
          <w:tab w:val="left" w:pos="2266"/>
          <w:tab w:val="left" w:pos="3351"/>
          <w:tab w:val="left" w:pos="5144"/>
          <w:tab w:val="left" w:pos="6459"/>
          <w:tab w:val="left" w:pos="7890"/>
        </w:tabs>
        <w:jc w:val="left"/>
      </w:pPr>
      <w:r>
        <w:rPr>
          <w:spacing w:val="-2"/>
        </w:rPr>
        <w:t>уметь</w:t>
      </w:r>
      <w:r>
        <w:tab/>
      </w:r>
      <w:r>
        <w:rPr>
          <w:spacing w:val="-2"/>
        </w:rPr>
        <w:t>объяснять</w:t>
      </w:r>
      <w:r>
        <w:tab/>
      </w:r>
      <w:r>
        <w:rPr>
          <w:spacing w:val="-2"/>
        </w:rPr>
        <w:t>понятия</w:t>
      </w:r>
      <w:r>
        <w:tab/>
      </w:r>
      <w:r>
        <w:rPr>
          <w:spacing w:val="-2"/>
        </w:rPr>
        <w:t>«тематическая</w:t>
      </w:r>
      <w:r>
        <w:tab/>
      </w:r>
      <w:r>
        <w:rPr>
          <w:spacing w:val="-2"/>
        </w:rPr>
        <w:t>картина»,</w:t>
      </w:r>
      <w:r>
        <w:tab/>
      </w:r>
      <w:r>
        <w:rPr>
          <w:spacing w:val="-2"/>
        </w:rPr>
        <w:t>«станковая</w:t>
      </w:r>
      <w:r>
        <w:tab/>
      </w:r>
      <w:r>
        <w:rPr>
          <w:spacing w:val="-2"/>
        </w:rPr>
        <w:t>живопись»,</w:t>
      </w:r>
    </w:p>
    <w:p w14:paraId="31D58279">
      <w:pPr>
        <w:pStyle w:val="7"/>
        <w:jc w:val="left"/>
      </w:pPr>
      <w:r>
        <w:rPr>
          <w:spacing w:val="-2"/>
        </w:rPr>
        <w:t>«монументальная</w:t>
      </w:r>
      <w:r>
        <w:rPr>
          <w:spacing w:val="-4"/>
        </w:rPr>
        <w:t xml:space="preserve"> </w:t>
      </w:r>
      <w:r>
        <w:rPr>
          <w:spacing w:val="-2"/>
        </w:rPr>
        <w:t>живопись»,</w:t>
      </w:r>
      <w:r>
        <w:rPr>
          <w:spacing w:val="2"/>
        </w:rPr>
        <w:t xml:space="preserve"> </w:t>
      </w:r>
      <w:r>
        <w:rPr>
          <w:spacing w:val="-2"/>
        </w:rPr>
        <w:t>перечислять</w:t>
      </w:r>
      <w:r>
        <w:rPr>
          <w:spacing w:val="6"/>
        </w:rPr>
        <w:t xml:space="preserve"> </w:t>
      </w:r>
      <w:r>
        <w:rPr>
          <w:spacing w:val="-2"/>
        </w:rPr>
        <w:t>основные жанры</w:t>
      </w:r>
      <w:r>
        <w:rPr>
          <w:spacing w:val="-1"/>
        </w:rPr>
        <w:t xml:space="preserve"> </w:t>
      </w:r>
      <w:r>
        <w:rPr>
          <w:spacing w:val="-2"/>
        </w:rPr>
        <w:t>тематической</w:t>
      </w:r>
      <w:r>
        <w:rPr>
          <w:spacing w:val="4"/>
        </w:rPr>
        <w:t xml:space="preserve"> </w:t>
      </w:r>
      <w:r>
        <w:rPr>
          <w:spacing w:val="-2"/>
        </w:rPr>
        <w:t>картины;</w:t>
      </w:r>
    </w:p>
    <w:p w14:paraId="12C9288F">
      <w:pPr>
        <w:pStyle w:val="7"/>
        <w:ind w:right="398"/>
        <w:jc w:val="left"/>
      </w:pPr>
      <w:r>
        <w:t>различать</w:t>
      </w:r>
      <w:r>
        <w:rPr>
          <w:spacing w:val="80"/>
        </w:rPr>
        <w:t xml:space="preserve"> </w:t>
      </w:r>
      <w:r>
        <w:t>тему,</w:t>
      </w:r>
      <w:r>
        <w:rPr>
          <w:spacing w:val="80"/>
        </w:rPr>
        <w:t xml:space="preserve"> </w:t>
      </w:r>
      <w:r>
        <w:t>сюжет</w:t>
      </w:r>
      <w:r>
        <w:rPr>
          <w:spacing w:val="80"/>
        </w:rPr>
        <w:t xml:space="preserve"> </w:t>
      </w:r>
      <w:r>
        <w:t>и</w:t>
      </w:r>
      <w:r>
        <w:rPr>
          <w:spacing w:val="80"/>
        </w:rPr>
        <w:t xml:space="preserve"> </w:t>
      </w:r>
      <w:r>
        <w:t>содержание</w:t>
      </w:r>
      <w:r>
        <w:rPr>
          <w:spacing w:val="80"/>
        </w:rPr>
        <w:t xml:space="preserve"> </w:t>
      </w:r>
      <w:r>
        <w:t>в</w:t>
      </w:r>
      <w:r>
        <w:rPr>
          <w:spacing w:val="80"/>
        </w:rPr>
        <w:t xml:space="preserve"> </w:t>
      </w:r>
      <w:r>
        <w:t>жанровой</w:t>
      </w:r>
      <w:r>
        <w:rPr>
          <w:spacing w:val="80"/>
        </w:rPr>
        <w:t xml:space="preserve"> </w:t>
      </w:r>
      <w:r>
        <w:t>картине,</w:t>
      </w:r>
      <w:r>
        <w:rPr>
          <w:spacing w:val="80"/>
        </w:rPr>
        <w:t xml:space="preserve"> </w:t>
      </w:r>
      <w:r>
        <w:t>выявлять</w:t>
      </w:r>
      <w:r>
        <w:rPr>
          <w:spacing w:val="80"/>
        </w:rPr>
        <w:t xml:space="preserve"> </w:t>
      </w:r>
      <w:r>
        <w:t>образ</w:t>
      </w:r>
      <w:r>
        <w:rPr>
          <w:spacing w:val="80"/>
        </w:rPr>
        <w:t xml:space="preserve"> </w:t>
      </w:r>
      <w:r>
        <w:t>нравственных</w:t>
      </w:r>
      <w:r>
        <w:rPr>
          <w:spacing w:val="80"/>
          <w:w w:val="150"/>
        </w:rPr>
        <w:t xml:space="preserve"> </w:t>
      </w:r>
      <w:r>
        <w:t>и ценностных смыслов в жанровой картине;</w:t>
      </w:r>
    </w:p>
    <w:p w14:paraId="448054EF">
      <w:pPr>
        <w:pStyle w:val="7"/>
        <w:tabs>
          <w:tab w:val="left" w:pos="1002"/>
          <w:tab w:val="left" w:pos="2756"/>
          <w:tab w:val="left" w:pos="3133"/>
          <w:tab w:val="left" w:pos="4636"/>
          <w:tab w:val="left" w:pos="5233"/>
          <w:tab w:val="left" w:pos="6766"/>
          <w:tab w:val="left" w:pos="7135"/>
          <w:tab w:val="left" w:pos="8679"/>
        </w:tabs>
        <w:ind w:right="402"/>
        <w:jc w:val="left"/>
      </w:pPr>
      <w:r>
        <w:rPr>
          <w:spacing w:val="-2"/>
        </w:rPr>
        <w:t>иметь</w:t>
      </w:r>
      <w:r>
        <w:tab/>
      </w:r>
      <w:r>
        <w:rPr>
          <w:spacing w:val="-2"/>
        </w:rPr>
        <w:t>представление</w:t>
      </w:r>
      <w:r>
        <w:tab/>
      </w:r>
      <w:r>
        <w:rPr>
          <w:spacing w:val="-10"/>
        </w:rPr>
        <w:t>о</w:t>
      </w:r>
      <w:r>
        <w:tab/>
      </w:r>
      <w:r>
        <w:rPr>
          <w:spacing w:val="-2"/>
        </w:rPr>
        <w:t>композиции</w:t>
      </w:r>
      <w:r>
        <w:tab/>
      </w:r>
      <w:r>
        <w:rPr>
          <w:spacing w:val="-4"/>
        </w:rPr>
        <w:t>как</w:t>
      </w:r>
      <w:r>
        <w:tab/>
      </w:r>
      <w:r>
        <w:rPr>
          <w:spacing w:val="-2"/>
        </w:rPr>
        <w:t>целостности</w:t>
      </w:r>
      <w:r>
        <w:tab/>
      </w:r>
      <w:r>
        <w:rPr>
          <w:spacing w:val="-10"/>
        </w:rPr>
        <w:t>в</w:t>
      </w:r>
      <w:r>
        <w:tab/>
      </w:r>
      <w:r>
        <w:rPr>
          <w:spacing w:val="-2"/>
        </w:rPr>
        <w:t>организации</w:t>
      </w:r>
      <w:r>
        <w:tab/>
      </w:r>
      <w:r>
        <w:rPr>
          <w:spacing w:val="-2"/>
        </w:rPr>
        <w:t xml:space="preserve">художественных </w:t>
      </w:r>
      <w:r>
        <w:t>выразительных средств, взаимосвязи всех компонентов художественного произведения;</w:t>
      </w:r>
    </w:p>
    <w:p w14:paraId="173262DC">
      <w:pPr>
        <w:pStyle w:val="7"/>
        <w:ind w:right="398"/>
        <w:jc w:val="left"/>
      </w:pPr>
      <w:r>
        <w:t>уметь</w:t>
      </w:r>
      <w:r>
        <w:rPr>
          <w:spacing w:val="40"/>
        </w:rPr>
        <w:t xml:space="preserve"> </w:t>
      </w:r>
      <w:r>
        <w:t>объяснять</w:t>
      </w:r>
      <w:r>
        <w:rPr>
          <w:spacing w:val="40"/>
        </w:rPr>
        <w:t xml:space="preserve"> </w:t>
      </w:r>
      <w:r>
        <w:t>значение</w:t>
      </w:r>
      <w:r>
        <w:rPr>
          <w:spacing w:val="40"/>
        </w:rPr>
        <w:t xml:space="preserve"> </w:t>
      </w:r>
      <w:r>
        <w:t>художественного</w:t>
      </w:r>
      <w:r>
        <w:rPr>
          <w:spacing w:val="40"/>
        </w:rPr>
        <w:t xml:space="preserve"> </w:t>
      </w:r>
      <w:r>
        <w:t>изображения</w:t>
      </w:r>
      <w:r>
        <w:rPr>
          <w:spacing w:val="40"/>
        </w:rPr>
        <w:t xml:space="preserve"> </w:t>
      </w:r>
      <w:r>
        <w:t>бытовой</w:t>
      </w:r>
      <w:r>
        <w:rPr>
          <w:spacing w:val="40"/>
        </w:rPr>
        <w:t xml:space="preserve"> </w:t>
      </w:r>
      <w:r>
        <w:t>жизни</w:t>
      </w:r>
      <w:r>
        <w:rPr>
          <w:spacing w:val="40"/>
        </w:rPr>
        <w:t xml:space="preserve"> </w:t>
      </w:r>
      <w:r>
        <w:t>людей</w:t>
      </w:r>
      <w:r>
        <w:rPr>
          <w:spacing w:val="40"/>
        </w:rPr>
        <w:t xml:space="preserve"> </w:t>
      </w:r>
      <w:r>
        <w:t>в</w:t>
      </w:r>
      <w:r>
        <w:rPr>
          <w:spacing w:val="40"/>
        </w:rPr>
        <w:t xml:space="preserve"> </w:t>
      </w:r>
      <w:r>
        <w:t>понимании</w:t>
      </w:r>
      <w:r>
        <w:rPr>
          <w:spacing w:val="40"/>
        </w:rPr>
        <w:t xml:space="preserve"> </w:t>
      </w:r>
      <w:r>
        <w:t>истории человечества и современной жизни;</w:t>
      </w:r>
    </w:p>
    <w:p w14:paraId="2C98352D">
      <w:pPr>
        <w:pStyle w:val="7"/>
        <w:spacing w:before="1"/>
        <w:ind w:right="396"/>
      </w:pPr>
      <w:r>
        <w:t>осознавать многообразие</w:t>
      </w:r>
      <w:r>
        <w:rPr>
          <w:spacing w:val="-2"/>
        </w:rPr>
        <w:t xml:space="preserve"> </w:t>
      </w:r>
      <w:r>
        <w:t>форм</w:t>
      </w:r>
      <w:r>
        <w:rPr>
          <w:spacing w:val="-1"/>
        </w:rPr>
        <w:t xml:space="preserve"> </w:t>
      </w:r>
      <w:r>
        <w:t>организации</w:t>
      </w:r>
      <w:r>
        <w:rPr>
          <w:spacing w:val="-1"/>
        </w:rPr>
        <w:t xml:space="preserve"> </w:t>
      </w:r>
      <w:r>
        <w:t>бытовой</w:t>
      </w:r>
      <w:r>
        <w:rPr>
          <w:spacing w:val="-1"/>
        </w:rPr>
        <w:t xml:space="preserve"> </w:t>
      </w:r>
      <w:r>
        <w:t>жизни</w:t>
      </w:r>
      <w:r>
        <w:rPr>
          <w:spacing w:val="-3"/>
        </w:rPr>
        <w:t xml:space="preserve"> </w:t>
      </w:r>
      <w:r>
        <w:t>и</w:t>
      </w:r>
      <w:r>
        <w:rPr>
          <w:spacing w:val="-1"/>
        </w:rPr>
        <w:t xml:space="preserve"> </w:t>
      </w:r>
      <w:r>
        <w:t>одновременно</w:t>
      </w:r>
      <w:r>
        <w:rPr>
          <w:spacing w:val="-1"/>
        </w:rPr>
        <w:t xml:space="preserve"> </w:t>
      </w:r>
      <w:r>
        <w:t>единство</w:t>
      </w:r>
      <w:r>
        <w:rPr>
          <w:spacing w:val="-1"/>
        </w:rPr>
        <w:t xml:space="preserve"> </w:t>
      </w:r>
      <w:r>
        <w:t>мира</w:t>
      </w:r>
      <w:r>
        <w:rPr>
          <w:spacing w:val="-1"/>
        </w:rPr>
        <w:t xml:space="preserve"> </w:t>
      </w:r>
      <w:r>
        <w:t>людей; иметь представление об изображении труда и повседневных занятий человека</w:t>
      </w:r>
      <w:r>
        <w:rPr>
          <w:spacing w:val="40"/>
        </w:rPr>
        <w:t xml:space="preserve"> </w:t>
      </w:r>
      <w:r>
        <w:t>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14:paraId="3FEA3877">
      <w:pPr>
        <w:pStyle w:val="7"/>
        <w:ind w:right="398"/>
        <w:jc w:val="left"/>
      </w:pPr>
      <w:r>
        <w:t>иметь опыт изображения бытовой жизни разных народов в контексте традиций их искусства; характеризовать</w:t>
      </w:r>
      <w:r>
        <w:rPr>
          <w:spacing w:val="33"/>
        </w:rPr>
        <w:t xml:space="preserve"> </w:t>
      </w:r>
      <w:r>
        <w:t>понятие</w:t>
      </w:r>
      <w:r>
        <w:rPr>
          <w:spacing w:val="34"/>
        </w:rPr>
        <w:t xml:space="preserve"> </w:t>
      </w:r>
      <w:r>
        <w:t>«бытовой</w:t>
      </w:r>
      <w:r>
        <w:rPr>
          <w:spacing w:val="32"/>
        </w:rPr>
        <w:t xml:space="preserve"> </w:t>
      </w:r>
      <w:r>
        <w:t>жанр» и</w:t>
      </w:r>
      <w:r>
        <w:rPr>
          <w:spacing w:val="36"/>
        </w:rPr>
        <w:t xml:space="preserve"> </w:t>
      </w:r>
      <w:r>
        <w:t>уметь</w:t>
      </w:r>
      <w:r>
        <w:rPr>
          <w:spacing w:val="33"/>
        </w:rPr>
        <w:t xml:space="preserve"> </w:t>
      </w:r>
      <w:r>
        <w:t>приводить</w:t>
      </w:r>
      <w:r>
        <w:rPr>
          <w:spacing w:val="40"/>
        </w:rPr>
        <w:t xml:space="preserve"> </w:t>
      </w:r>
      <w:r>
        <w:t>несколько</w:t>
      </w:r>
      <w:r>
        <w:rPr>
          <w:spacing w:val="31"/>
        </w:rPr>
        <w:t xml:space="preserve"> </w:t>
      </w:r>
      <w:r>
        <w:t>примеров</w:t>
      </w:r>
      <w:r>
        <w:rPr>
          <w:spacing w:val="31"/>
        </w:rPr>
        <w:t xml:space="preserve"> </w:t>
      </w:r>
      <w:r>
        <w:t>произведений европейского и отечественного искусства;</w:t>
      </w:r>
    </w:p>
    <w:p w14:paraId="5717F6A5">
      <w:pPr>
        <w:pStyle w:val="7"/>
        <w:ind w:right="398"/>
        <w:jc w:val="left"/>
      </w:pPr>
      <w:r>
        <w:t>иметь</w:t>
      </w:r>
      <w:r>
        <w:rPr>
          <w:spacing w:val="80"/>
        </w:rPr>
        <w:t xml:space="preserve"> </w:t>
      </w:r>
      <w:r>
        <w:t>опыт</w:t>
      </w:r>
      <w:r>
        <w:rPr>
          <w:spacing w:val="80"/>
        </w:rPr>
        <w:t xml:space="preserve"> </w:t>
      </w:r>
      <w:r>
        <w:t>создания</w:t>
      </w:r>
      <w:r>
        <w:rPr>
          <w:spacing w:val="80"/>
        </w:rPr>
        <w:t xml:space="preserve"> </w:t>
      </w:r>
      <w:r>
        <w:t>композиции</w:t>
      </w:r>
      <w:r>
        <w:rPr>
          <w:spacing w:val="80"/>
        </w:rPr>
        <w:t xml:space="preserve"> </w:t>
      </w:r>
      <w:r>
        <w:t>на</w:t>
      </w:r>
      <w:r>
        <w:rPr>
          <w:spacing w:val="80"/>
        </w:rPr>
        <w:t xml:space="preserve"> </w:t>
      </w:r>
      <w:r>
        <w:t>сюжеты</w:t>
      </w:r>
      <w:r>
        <w:rPr>
          <w:spacing w:val="80"/>
        </w:rPr>
        <w:t xml:space="preserve"> </w:t>
      </w:r>
      <w:r>
        <w:t>из</w:t>
      </w:r>
      <w:r>
        <w:rPr>
          <w:spacing w:val="80"/>
        </w:rPr>
        <w:t xml:space="preserve"> </w:t>
      </w:r>
      <w:r>
        <w:t>реальной</w:t>
      </w:r>
      <w:r>
        <w:rPr>
          <w:spacing w:val="80"/>
        </w:rPr>
        <w:t xml:space="preserve"> </w:t>
      </w:r>
      <w:r>
        <w:t>повседневной</w:t>
      </w:r>
      <w:r>
        <w:rPr>
          <w:spacing w:val="80"/>
        </w:rPr>
        <w:t xml:space="preserve"> </w:t>
      </w:r>
      <w:r>
        <w:t>жизни,</w:t>
      </w:r>
      <w:r>
        <w:rPr>
          <w:spacing w:val="80"/>
        </w:rPr>
        <w:t xml:space="preserve"> </w:t>
      </w:r>
      <w:r>
        <w:t>обучаясь</w:t>
      </w:r>
      <w:r>
        <w:rPr>
          <w:spacing w:val="80"/>
        </w:rPr>
        <w:t xml:space="preserve"> </w:t>
      </w:r>
      <w:r>
        <w:t>художественной наблюдательности и образному видению окружающей действительности.</w:t>
      </w:r>
    </w:p>
    <w:p w14:paraId="1B1F73A0">
      <w:pPr>
        <w:pStyle w:val="7"/>
      </w:pPr>
      <w:r>
        <w:t>Исторический</w:t>
      </w:r>
      <w:r>
        <w:rPr>
          <w:spacing w:val="-15"/>
        </w:rPr>
        <w:t xml:space="preserve"> </w:t>
      </w:r>
      <w:r>
        <w:rPr>
          <w:spacing w:val="-4"/>
        </w:rPr>
        <w:t>жанр:</w:t>
      </w:r>
    </w:p>
    <w:p w14:paraId="5C000CB7">
      <w:pPr>
        <w:pStyle w:val="7"/>
        <w:ind w:right="402"/>
      </w:pPr>
      <w: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5AEF24E5">
      <w:pPr>
        <w:pStyle w:val="7"/>
        <w:ind w:right="400"/>
      </w:pPr>
      <w: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14:paraId="6CE4CC51">
      <w:pPr>
        <w:pStyle w:val="7"/>
        <w:ind w:right="401"/>
      </w:pPr>
      <w:r>
        <w:t>иметь представление</w:t>
      </w:r>
      <w:r>
        <w:rPr>
          <w:spacing w:val="-1"/>
        </w:rPr>
        <w:t xml:space="preserve"> </w:t>
      </w:r>
      <w:r>
        <w:t>о</w:t>
      </w:r>
      <w:r>
        <w:rPr>
          <w:spacing w:val="-5"/>
        </w:rPr>
        <w:t xml:space="preserve"> </w:t>
      </w:r>
      <w:r>
        <w:t>развитии</w:t>
      </w:r>
      <w:r>
        <w:rPr>
          <w:spacing w:val="-2"/>
        </w:rPr>
        <w:t xml:space="preserve"> </w:t>
      </w:r>
      <w:r>
        <w:t>исторического жанра</w:t>
      </w:r>
      <w:r>
        <w:rPr>
          <w:spacing w:val="-1"/>
        </w:rPr>
        <w:t xml:space="preserve"> </w:t>
      </w:r>
      <w:r>
        <w:t>в творчестве</w:t>
      </w:r>
      <w:r>
        <w:rPr>
          <w:spacing w:val="-1"/>
        </w:rPr>
        <w:t xml:space="preserve"> </w:t>
      </w:r>
      <w:r>
        <w:t>отечественных</w:t>
      </w:r>
      <w:r>
        <w:rPr>
          <w:spacing w:val="-1"/>
        </w:rPr>
        <w:t xml:space="preserve"> </w:t>
      </w:r>
      <w:r>
        <w:t xml:space="preserve">художников ХХ </w:t>
      </w:r>
      <w:r>
        <w:rPr>
          <w:spacing w:val="-4"/>
        </w:rPr>
        <w:t>в.;</w:t>
      </w:r>
    </w:p>
    <w:p w14:paraId="4416F00B">
      <w:pPr>
        <w:pStyle w:val="7"/>
        <w:ind w:right="394"/>
      </w:pPr>
      <w:r>
        <w:t>уметь объяснять, почему произведения на библейские, мифологические темы, сюжеты</w:t>
      </w:r>
      <w:r>
        <w:rPr>
          <w:spacing w:val="40"/>
        </w:rPr>
        <w:t xml:space="preserve"> </w:t>
      </w:r>
      <w:r>
        <w:t>об античных героях принято относить к историческому жанру;</w:t>
      </w:r>
    </w:p>
    <w:p w14:paraId="1D090D11">
      <w:pPr>
        <w:pStyle w:val="7"/>
        <w:ind w:right="394"/>
      </w:pPr>
      <w:r>
        <w:t>иметь представление о произведениях «Давид» Микеланджело, «Весна» С. Боттичелли; знать характеристики основных этапов работы художника</w:t>
      </w:r>
      <w:r>
        <w:rPr>
          <w:spacing w:val="40"/>
        </w:rPr>
        <w:t xml:space="preserve"> </w:t>
      </w:r>
      <w:r>
        <w:t>над</w:t>
      </w:r>
      <w:r>
        <w:rPr>
          <w:spacing w:val="40"/>
        </w:rPr>
        <w:t xml:space="preserve"> </w:t>
      </w:r>
      <w:r>
        <w:t>тематической картиной:</w:t>
      </w:r>
    </w:p>
    <w:p w14:paraId="3EF4E594">
      <w:pPr>
        <w:pStyle w:val="7"/>
        <w:ind w:right="402"/>
      </w:pPr>
      <w:r>
        <w:t>периода эскизов, периода сбора материала и работы над этюдами, уточнения эскизов, этапов работы над основным холстом;</w:t>
      </w:r>
    </w:p>
    <w:p w14:paraId="7D61F893">
      <w:pPr>
        <w:pStyle w:val="7"/>
        <w:ind w:right="550"/>
        <w:jc w:val="left"/>
      </w:pPr>
      <w:r>
        <w:t>иметь</w:t>
      </w:r>
      <w:r>
        <w:rPr>
          <w:spacing w:val="-7"/>
        </w:rPr>
        <w:t xml:space="preserve"> </w:t>
      </w:r>
      <w:r>
        <w:t>опыт</w:t>
      </w:r>
      <w:r>
        <w:rPr>
          <w:spacing w:val="-9"/>
        </w:rPr>
        <w:t xml:space="preserve"> </w:t>
      </w:r>
      <w:r>
        <w:t>разработки</w:t>
      </w:r>
      <w:r>
        <w:rPr>
          <w:spacing w:val="-12"/>
        </w:rPr>
        <w:t xml:space="preserve"> </w:t>
      </w:r>
      <w:r>
        <w:t>композиции</w:t>
      </w:r>
      <w:r>
        <w:rPr>
          <w:spacing w:val="-7"/>
        </w:rPr>
        <w:t xml:space="preserve"> </w:t>
      </w:r>
      <w:r>
        <w:t>на</w:t>
      </w:r>
      <w:r>
        <w:rPr>
          <w:spacing w:val="-10"/>
        </w:rPr>
        <w:t xml:space="preserve"> </w:t>
      </w:r>
      <w:r>
        <w:t>выбранную</w:t>
      </w:r>
      <w:r>
        <w:rPr>
          <w:spacing w:val="-6"/>
        </w:rPr>
        <w:t xml:space="preserve"> </w:t>
      </w:r>
      <w:r>
        <w:t>историческую</w:t>
      </w:r>
      <w:r>
        <w:rPr>
          <w:spacing w:val="-7"/>
        </w:rPr>
        <w:t xml:space="preserve"> </w:t>
      </w:r>
      <w:r>
        <w:t>тему</w:t>
      </w:r>
      <w:r>
        <w:rPr>
          <w:spacing w:val="-14"/>
        </w:rPr>
        <w:t xml:space="preserve"> </w:t>
      </w:r>
      <w:r>
        <w:t>(художественный</w:t>
      </w:r>
      <w:r>
        <w:rPr>
          <w:spacing w:val="-5"/>
        </w:rPr>
        <w:t xml:space="preserve"> </w:t>
      </w:r>
      <w:r>
        <w:t>проект): сбор материала, работа над эскизами, работа над композицией.</w:t>
      </w:r>
    </w:p>
    <w:p w14:paraId="5BB3F3FA">
      <w:pPr>
        <w:pStyle w:val="7"/>
        <w:jc w:val="left"/>
      </w:pPr>
      <w:r>
        <w:rPr>
          <w:spacing w:val="-2"/>
        </w:rPr>
        <w:t>Библейские</w:t>
      </w:r>
      <w:r>
        <w:rPr>
          <w:spacing w:val="-4"/>
        </w:rPr>
        <w:t xml:space="preserve"> </w:t>
      </w:r>
      <w:r>
        <w:rPr>
          <w:spacing w:val="-2"/>
        </w:rPr>
        <w:t>темы</w:t>
      </w:r>
      <w:r>
        <w:rPr>
          <w:spacing w:val="-4"/>
        </w:rPr>
        <w:t xml:space="preserve"> </w:t>
      </w:r>
      <w:r>
        <w:rPr>
          <w:spacing w:val="-2"/>
        </w:rPr>
        <w:t>в</w:t>
      </w:r>
      <w:r>
        <w:rPr>
          <w:spacing w:val="-3"/>
        </w:rPr>
        <w:t xml:space="preserve"> </w:t>
      </w:r>
      <w:r>
        <w:rPr>
          <w:spacing w:val="-2"/>
        </w:rPr>
        <w:t>изобразительном искусстве:</w:t>
      </w:r>
    </w:p>
    <w:p w14:paraId="30B8E9B5">
      <w:pPr>
        <w:pStyle w:val="7"/>
        <w:ind w:right="657"/>
        <w:jc w:val="left"/>
      </w:pPr>
      <w:r>
        <w:t>знать</w:t>
      </w:r>
      <w:r>
        <w:rPr>
          <w:spacing w:val="35"/>
        </w:rPr>
        <w:t xml:space="preserve"> </w:t>
      </w:r>
      <w:r>
        <w:t>о</w:t>
      </w:r>
      <w:r>
        <w:rPr>
          <w:spacing w:val="33"/>
        </w:rPr>
        <w:t xml:space="preserve"> </w:t>
      </w:r>
      <w:r>
        <w:t>значении</w:t>
      </w:r>
      <w:r>
        <w:rPr>
          <w:spacing w:val="37"/>
        </w:rPr>
        <w:t xml:space="preserve"> </w:t>
      </w:r>
      <w:r>
        <w:t>библейских</w:t>
      </w:r>
      <w:r>
        <w:rPr>
          <w:spacing w:val="39"/>
        </w:rPr>
        <w:t xml:space="preserve"> </w:t>
      </w:r>
      <w:r>
        <w:t>сюжетов</w:t>
      </w:r>
      <w:r>
        <w:rPr>
          <w:spacing w:val="33"/>
        </w:rPr>
        <w:t xml:space="preserve"> </w:t>
      </w:r>
      <w:r>
        <w:t>в</w:t>
      </w:r>
      <w:r>
        <w:rPr>
          <w:spacing w:val="33"/>
        </w:rPr>
        <w:t xml:space="preserve"> </w:t>
      </w:r>
      <w:r>
        <w:t>истории</w:t>
      </w:r>
      <w:r>
        <w:rPr>
          <w:spacing w:val="35"/>
        </w:rPr>
        <w:t xml:space="preserve"> </w:t>
      </w:r>
      <w:r>
        <w:t>культуры</w:t>
      </w:r>
      <w:r>
        <w:rPr>
          <w:spacing w:val="36"/>
        </w:rPr>
        <w:t xml:space="preserve"> </w:t>
      </w:r>
      <w:r>
        <w:t>и</w:t>
      </w:r>
      <w:r>
        <w:rPr>
          <w:spacing w:val="39"/>
        </w:rPr>
        <w:t xml:space="preserve"> </w:t>
      </w:r>
      <w:r>
        <w:t>узнавать</w:t>
      </w:r>
      <w:r>
        <w:rPr>
          <w:spacing w:val="38"/>
        </w:rPr>
        <w:t xml:space="preserve"> </w:t>
      </w:r>
      <w:r>
        <w:t>сюжеты</w:t>
      </w:r>
      <w:r>
        <w:rPr>
          <w:spacing w:val="-3"/>
        </w:rPr>
        <w:t xml:space="preserve"> </w:t>
      </w:r>
      <w:r>
        <w:t>Священной истории в произведениях искусства;</w:t>
      </w:r>
    </w:p>
    <w:p w14:paraId="39A79C9B">
      <w:pPr>
        <w:pStyle w:val="7"/>
        <w:jc w:val="left"/>
      </w:pPr>
      <w:r>
        <w:t>объяснять</w:t>
      </w:r>
      <w:r>
        <w:rPr>
          <w:spacing w:val="18"/>
        </w:rPr>
        <w:t xml:space="preserve"> </w:t>
      </w:r>
      <w:r>
        <w:t>значение</w:t>
      </w:r>
      <w:r>
        <w:rPr>
          <w:spacing w:val="24"/>
        </w:rPr>
        <w:t xml:space="preserve"> </w:t>
      </w:r>
      <w:r>
        <w:t>великих</w:t>
      </w:r>
      <w:r>
        <w:rPr>
          <w:spacing w:val="32"/>
        </w:rPr>
        <w:t xml:space="preserve"> </w:t>
      </w:r>
      <w:r>
        <w:t>–</w:t>
      </w:r>
      <w:r>
        <w:rPr>
          <w:spacing w:val="22"/>
        </w:rPr>
        <w:t xml:space="preserve"> </w:t>
      </w:r>
      <w:r>
        <w:t>вечных</w:t>
      </w:r>
      <w:r>
        <w:rPr>
          <w:spacing w:val="28"/>
        </w:rPr>
        <w:t xml:space="preserve"> </w:t>
      </w:r>
      <w:r>
        <w:t>тем</w:t>
      </w:r>
      <w:r>
        <w:rPr>
          <w:spacing w:val="23"/>
        </w:rPr>
        <w:t xml:space="preserve"> </w:t>
      </w:r>
      <w:r>
        <w:t>в</w:t>
      </w:r>
      <w:r>
        <w:rPr>
          <w:spacing w:val="16"/>
        </w:rPr>
        <w:t xml:space="preserve"> </w:t>
      </w:r>
      <w:r>
        <w:t>искусстве</w:t>
      </w:r>
      <w:r>
        <w:rPr>
          <w:spacing w:val="26"/>
        </w:rPr>
        <w:t xml:space="preserve"> </w:t>
      </w:r>
      <w:r>
        <w:t>на</w:t>
      </w:r>
      <w:r>
        <w:rPr>
          <w:spacing w:val="21"/>
        </w:rPr>
        <w:t xml:space="preserve"> </w:t>
      </w:r>
      <w:r>
        <w:t>основе</w:t>
      </w:r>
      <w:r>
        <w:rPr>
          <w:spacing w:val="24"/>
        </w:rPr>
        <w:t xml:space="preserve"> </w:t>
      </w:r>
      <w:r>
        <w:t>сюжетов</w:t>
      </w:r>
      <w:r>
        <w:rPr>
          <w:spacing w:val="22"/>
        </w:rPr>
        <w:t xml:space="preserve"> </w:t>
      </w:r>
      <w:r>
        <w:t>Библии</w:t>
      </w:r>
      <w:r>
        <w:rPr>
          <w:spacing w:val="26"/>
        </w:rPr>
        <w:t xml:space="preserve"> </w:t>
      </w:r>
      <w:r>
        <w:rPr>
          <w:spacing w:val="-5"/>
        </w:rPr>
        <w:t>как</w:t>
      </w:r>
    </w:p>
    <w:p w14:paraId="69A0B8EA">
      <w:pPr>
        <w:pStyle w:val="7"/>
        <w:jc w:val="left"/>
      </w:pPr>
      <w:r>
        <w:rPr>
          <w:spacing w:val="-2"/>
        </w:rPr>
        <w:t>«духовную</w:t>
      </w:r>
      <w:r>
        <w:rPr>
          <w:spacing w:val="-7"/>
        </w:rPr>
        <w:t xml:space="preserve"> </w:t>
      </w:r>
      <w:r>
        <w:rPr>
          <w:spacing w:val="-2"/>
        </w:rPr>
        <w:t>ось»,</w:t>
      </w:r>
      <w:r>
        <w:t xml:space="preserve"> </w:t>
      </w:r>
      <w:r>
        <w:rPr>
          <w:spacing w:val="-2"/>
        </w:rPr>
        <w:t>соединяющую</w:t>
      </w:r>
      <w:r>
        <w:rPr>
          <w:spacing w:val="4"/>
        </w:rPr>
        <w:t xml:space="preserve"> </w:t>
      </w:r>
      <w:r>
        <w:rPr>
          <w:spacing w:val="-2"/>
        </w:rPr>
        <w:t>жизненные</w:t>
      </w:r>
      <w:r>
        <w:rPr>
          <w:spacing w:val="-13"/>
        </w:rPr>
        <w:t xml:space="preserve"> </w:t>
      </w:r>
      <w:r>
        <w:rPr>
          <w:spacing w:val="-2"/>
        </w:rPr>
        <w:t>позиции</w:t>
      </w:r>
      <w:r>
        <w:rPr>
          <w:spacing w:val="-9"/>
        </w:rPr>
        <w:t xml:space="preserve"> </w:t>
      </w:r>
      <w:r>
        <w:rPr>
          <w:spacing w:val="-2"/>
        </w:rPr>
        <w:t>разных</w:t>
      </w:r>
      <w:r>
        <w:rPr>
          <w:spacing w:val="-5"/>
        </w:rPr>
        <w:t xml:space="preserve"> </w:t>
      </w:r>
      <w:r>
        <w:rPr>
          <w:spacing w:val="-2"/>
        </w:rPr>
        <w:t>поколений;</w:t>
      </w:r>
    </w:p>
    <w:p w14:paraId="359DC009">
      <w:pPr>
        <w:pStyle w:val="7"/>
        <w:ind w:right="657"/>
        <w:jc w:val="left"/>
      </w:pPr>
      <w:r>
        <w:t>иметь</w:t>
      </w:r>
      <w:r>
        <w:rPr>
          <w:spacing w:val="-4"/>
        </w:rPr>
        <w:t xml:space="preserve"> </w:t>
      </w:r>
      <w:r>
        <w:t>представление</w:t>
      </w:r>
      <w:r>
        <w:rPr>
          <w:spacing w:val="-6"/>
        </w:rPr>
        <w:t xml:space="preserve"> </w:t>
      </w:r>
      <w:r>
        <w:t>о</w:t>
      </w:r>
      <w:r>
        <w:rPr>
          <w:spacing w:val="-5"/>
        </w:rPr>
        <w:t xml:space="preserve"> </w:t>
      </w:r>
      <w:r>
        <w:t>произведениях</w:t>
      </w:r>
      <w:r>
        <w:rPr>
          <w:spacing w:val="-3"/>
        </w:rPr>
        <w:t xml:space="preserve"> </w:t>
      </w:r>
      <w:r>
        <w:t>великих</w:t>
      </w:r>
      <w:r>
        <w:rPr>
          <w:spacing w:val="-5"/>
        </w:rPr>
        <w:t xml:space="preserve"> </w:t>
      </w:r>
      <w:r>
        <w:t>европейских</w:t>
      </w:r>
      <w:r>
        <w:rPr>
          <w:spacing w:val="-6"/>
        </w:rPr>
        <w:t xml:space="preserve"> </w:t>
      </w:r>
      <w:r>
        <w:t>художников</w:t>
      </w:r>
      <w:r>
        <w:rPr>
          <w:spacing w:val="-6"/>
        </w:rPr>
        <w:t xml:space="preserve"> </w:t>
      </w:r>
      <w:r>
        <w:t>на</w:t>
      </w:r>
      <w:r>
        <w:rPr>
          <w:spacing w:val="-6"/>
        </w:rPr>
        <w:t xml:space="preserve"> </w:t>
      </w:r>
      <w:r>
        <w:t>библейские</w:t>
      </w:r>
      <w:r>
        <w:rPr>
          <w:spacing w:val="-6"/>
        </w:rPr>
        <w:t xml:space="preserve"> </w:t>
      </w:r>
      <w:r>
        <w:t>темы. Например, «Сикстинская</w:t>
      </w:r>
      <w:r>
        <w:rPr>
          <w:spacing w:val="40"/>
        </w:rPr>
        <w:t xml:space="preserve"> </w:t>
      </w:r>
      <w:r>
        <w:t>мадонна» Рафаэля,</w:t>
      </w:r>
      <w:r>
        <w:rPr>
          <w:spacing w:val="40"/>
        </w:rPr>
        <w:t xml:space="preserve"> </w:t>
      </w:r>
      <w:r>
        <w:t>«Тайная</w:t>
      </w:r>
      <w:r>
        <w:rPr>
          <w:spacing w:val="40"/>
        </w:rPr>
        <w:t xml:space="preserve"> </w:t>
      </w:r>
      <w:r>
        <w:t>вечеря»</w:t>
      </w:r>
      <w:r>
        <w:rPr>
          <w:spacing w:val="40"/>
        </w:rPr>
        <w:t xml:space="preserve"> </w:t>
      </w:r>
      <w:r>
        <w:t>Леонардо да Винчи,</w:t>
      </w:r>
    </w:p>
    <w:p w14:paraId="0A200472">
      <w:pPr>
        <w:pStyle w:val="7"/>
        <w:ind w:right="657"/>
        <w:jc w:val="left"/>
      </w:pPr>
      <w:r>
        <w:t>«Возвращение</w:t>
      </w:r>
      <w:r>
        <w:rPr>
          <w:spacing w:val="-11"/>
        </w:rPr>
        <w:t xml:space="preserve"> </w:t>
      </w:r>
      <w:r>
        <w:t>блудного</w:t>
      </w:r>
      <w:r>
        <w:rPr>
          <w:spacing w:val="-4"/>
        </w:rPr>
        <w:t xml:space="preserve"> </w:t>
      </w:r>
      <w:r>
        <w:t>сына»</w:t>
      </w:r>
      <w:r>
        <w:rPr>
          <w:spacing w:val="-17"/>
        </w:rPr>
        <w:t xml:space="preserve"> </w:t>
      </w:r>
      <w:r>
        <w:t>и «Святое</w:t>
      </w:r>
      <w:r>
        <w:rPr>
          <w:spacing w:val="-6"/>
        </w:rPr>
        <w:t xml:space="preserve"> </w:t>
      </w:r>
      <w:r>
        <w:t>семейство»</w:t>
      </w:r>
      <w:r>
        <w:rPr>
          <w:spacing w:val="-16"/>
        </w:rPr>
        <w:t xml:space="preserve"> </w:t>
      </w:r>
      <w:r>
        <w:t>Рембрандта</w:t>
      </w:r>
      <w:r>
        <w:rPr>
          <w:spacing w:val="-5"/>
        </w:rPr>
        <w:t xml:space="preserve"> </w:t>
      </w:r>
      <w:r>
        <w:t>и</w:t>
      </w:r>
      <w:r>
        <w:rPr>
          <w:spacing w:val="-5"/>
        </w:rPr>
        <w:t xml:space="preserve"> </w:t>
      </w:r>
      <w:r>
        <w:t>другие</w:t>
      </w:r>
      <w:r>
        <w:rPr>
          <w:spacing w:val="-6"/>
        </w:rPr>
        <w:t xml:space="preserve"> </w:t>
      </w:r>
      <w:r>
        <w:t>произведения,</w:t>
      </w:r>
      <w:r>
        <w:rPr>
          <w:spacing w:val="-4"/>
        </w:rPr>
        <w:t xml:space="preserve"> </w:t>
      </w:r>
      <w:r>
        <w:t>в скульптуре «Пьета» Микеланджело и других скульптурах;</w:t>
      </w:r>
    </w:p>
    <w:p w14:paraId="662FFDC7">
      <w:pPr>
        <w:pStyle w:val="7"/>
        <w:jc w:val="left"/>
      </w:pPr>
      <w:r>
        <w:t>знать</w:t>
      </w:r>
      <w:r>
        <w:rPr>
          <w:spacing w:val="-17"/>
        </w:rPr>
        <w:t xml:space="preserve"> </w:t>
      </w:r>
      <w:r>
        <w:t>о</w:t>
      </w:r>
      <w:r>
        <w:rPr>
          <w:spacing w:val="-15"/>
        </w:rPr>
        <w:t xml:space="preserve"> </w:t>
      </w:r>
      <w:r>
        <w:t>картинах</w:t>
      </w:r>
      <w:r>
        <w:rPr>
          <w:spacing w:val="-8"/>
        </w:rPr>
        <w:t xml:space="preserve"> </w:t>
      </w:r>
      <w:r>
        <w:t>на</w:t>
      </w:r>
      <w:r>
        <w:rPr>
          <w:spacing w:val="-15"/>
        </w:rPr>
        <w:t xml:space="preserve"> </w:t>
      </w:r>
      <w:r>
        <w:t>библейские</w:t>
      </w:r>
      <w:r>
        <w:rPr>
          <w:spacing w:val="-13"/>
        </w:rPr>
        <w:t xml:space="preserve"> </w:t>
      </w:r>
      <w:r>
        <w:t>темы</w:t>
      </w:r>
      <w:r>
        <w:rPr>
          <w:spacing w:val="-10"/>
        </w:rPr>
        <w:t xml:space="preserve"> </w:t>
      </w:r>
      <w:r>
        <w:t>в</w:t>
      </w:r>
      <w:r>
        <w:rPr>
          <w:spacing w:val="-15"/>
        </w:rPr>
        <w:t xml:space="preserve"> </w:t>
      </w:r>
      <w:r>
        <w:t>истории</w:t>
      </w:r>
      <w:r>
        <w:rPr>
          <w:spacing w:val="-9"/>
        </w:rPr>
        <w:t xml:space="preserve"> </w:t>
      </w:r>
      <w:r>
        <w:t>русского</w:t>
      </w:r>
      <w:r>
        <w:rPr>
          <w:spacing w:val="-7"/>
        </w:rPr>
        <w:t xml:space="preserve"> </w:t>
      </w:r>
      <w:r>
        <w:rPr>
          <w:spacing w:val="-2"/>
        </w:rPr>
        <w:t>искусства;</w:t>
      </w:r>
    </w:p>
    <w:p w14:paraId="5A23B762">
      <w:pPr>
        <w:pStyle w:val="7"/>
        <w:jc w:val="left"/>
      </w:pPr>
      <w:r>
        <w:t>уметь</w:t>
      </w:r>
      <w:r>
        <w:rPr>
          <w:spacing w:val="-4"/>
        </w:rPr>
        <w:t xml:space="preserve"> </w:t>
      </w:r>
      <w:r>
        <w:t>рассказывать</w:t>
      </w:r>
      <w:r>
        <w:rPr>
          <w:spacing w:val="3"/>
        </w:rPr>
        <w:t xml:space="preserve"> </w:t>
      </w:r>
      <w:r>
        <w:t>о содержании</w:t>
      </w:r>
      <w:r>
        <w:rPr>
          <w:spacing w:val="52"/>
        </w:rPr>
        <w:t xml:space="preserve"> </w:t>
      </w:r>
      <w:r>
        <w:t>знаменитых</w:t>
      </w:r>
      <w:r>
        <w:rPr>
          <w:spacing w:val="59"/>
        </w:rPr>
        <w:t xml:space="preserve"> </w:t>
      </w:r>
      <w:r>
        <w:t>русских</w:t>
      </w:r>
      <w:r>
        <w:rPr>
          <w:spacing w:val="60"/>
        </w:rPr>
        <w:t xml:space="preserve"> </w:t>
      </w:r>
      <w:r>
        <w:t>картин</w:t>
      </w:r>
      <w:r>
        <w:rPr>
          <w:spacing w:val="52"/>
        </w:rPr>
        <w:t xml:space="preserve"> </w:t>
      </w:r>
      <w:r>
        <w:t>на</w:t>
      </w:r>
      <w:r>
        <w:rPr>
          <w:spacing w:val="39"/>
        </w:rPr>
        <w:t xml:space="preserve"> </w:t>
      </w:r>
      <w:r>
        <w:t>библейские</w:t>
      </w:r>
      <w:r>
        <w:rPr>
          <w:spacing w:val="49"/>
        </w:rPr>
        <w:t xml:space="preserve"> </w:t>
      </w:r>
      <w:r>
        <w:rPr>
          <w:spacing w:val="-2"/>
        </w:rPr>
        <w:t>темы,</w:t>
      </w:r>
    </w:p>
    <w:p w14:paraId="3829E205">
      <w:pPr>
        <w:pStyle w:val="7"/>
        <w:ind w:right="398"/>
        <w:jc w:val="left"/>
      </w:pPr>
      <w:r>
        <w:t>таких</w:t>
      </w:r>
      <w:r>
        <w:rPr>
          <w:spacing w:val="-7"/>
        </w:rPr>
        <w:t xml:space="preserve"> </w:t>
      </w:r>
      <w:r>
        <w:t>как</w:t>
      </w:r>
      <w:r>
        <w:rPr>
          <w:spacing w:val="-2"/>
        </w:rPr>
        <w:t xml:space="preserve"> </w:t>
      </w:r>
      <w:r>
        <w:t>«Явление</w:t>
      </w:r>
      <w:r>
        <w:rPr>
          <w:spacing w:val="-8"/>
        </w:rPr>
        <w:t xml:space="preserve"> </w:t>
      </w:r>
      <w:r>
        <w:t>Христа</w:t>
      </w:r>
      <w:r>
        <w:rPr>
          <w:spacing w:val="-9"/>
        </w:rPr>
        <w:t xml:space="preserve"> </w:t>
      </w:r>
      <w:r>
        <w:t>народу»</w:t>
      </w:r>
      <w:r>
        <w:rPr>
          <w:spacing w:val="-15"/>
        </w:rPr>
        <w:t xml:space="preserve"> </w:t>
      </w:r>
      <w:r>
        <w:t>А.</w:t>
      </w:r>
      <w:r>
        <w:rPr>
          <w:spacing w:val="-7"/>
        </w:rPr>
        <w:t xml:space="preserve"> </w:t>
      </w:r>
      <w:r>
        <w:t>Иванова, «Христос</w:t>
      </w:r>
      <w:r>
        <w:rPr>
          <w:spacing w:val="-8"/>
        </w:rPr>
        <w:t xml:space="preserve"> </w:t>
      </w:r>
      <w:r>
        <w:t>в</w:t>
      </w:r>
      <w:r>
        <w:rPr>
          <w:spacing w:val="-7"/>
        </w:rPr>
        <w:t xml:space="preserve"> </w:t>
      </w:r>
      <w:r>
        <w:t>пустыне»</w:t>
      </w:r>
      <w:r>
        <w:rPr>
          <w:spacing w:val="-12"/>
        </w:rPr>
        <w:t xml:space="preserve"> </w:t>
      </w:r>
      <w:r>
        <w:t>И.</w:t>
      </w:r>
      <w:r>
        <w:rPr>
          <w:spacing w:val="-7"/>
        </w:rPr>
        <w:t xml:space="preserve"> </w:t>
      </w:r>
      <w:r>
        <w:t>Крамского, «Тайная вечеря»</w:t>
      </w:r>
      <w:r>
        <w:rPr>
          <w:spacing w:val="-1"/>
        </w:rPr>
        <w:t xml:space="preserve"> </w:t>
      </w:r>
      <w:r>
        <w:t>Н. Ге, «Христос и грешница» В. Поленова и других картин;</w:t>
      </w:r>
    </w:p>
    <w:p w14:paraId="25949C6D">
      <w:pPr>
        <w:pStyle w:val="7"/>
        <w:ind w:right="1608"/>
        <w:jc w:val="left"/>
      </w:pPr>
      <w:r>
        <w:t>иметь представление</w:t>
      </w:r>
      <w:r>
        <w:rPr>
          <w:spacing w:val="33"/>
        </w:rPr>
        <w:t xml:space="preserve"> </w:t>
      </w:r>
      <w:r>
        <w:t>о смысловом различии между</w:t>
      </w:r>
      <w:r>
        <w:rPr>
          <w:spacing w:val="-2"/>
        </w:rPr>
        <w:t xml:space="preserve"> </w:t>
      </w:r>
      <w:r>
        <w:t>иконой</w:t>
      </w:r>
      <w:r>
        <w:rPr>
          <w:spacing w:val="32"/>
        </w:rPr>
        <w:t xml:space="preserve"> </w:t>
      </w:r>
      <w:r>
        <w:t>и</w:t>
      </w:r>
      <w:r>
        <w:rPr>
          <w:spacing w:val="27"/>
        </w:rPr>
        <w:t xml:space="preserve"> </w:t>
      </w:r>
      <w:r>
        <w:t>картиной</w:t>
      </w:r>
      <w:r>
        <w:rPr>
          <w:spacing w:val="32"/>
        </w:rPr>
        <w:t xml:space="preserve"> </w:t>
      </w:r>
      <w:r>
        <w:t xml:space="preserve">на библейские </w:t>
      </w:r>
      <w:r>
        <w:rPr>
          <w:spacing w:val="-2"/>
        </w:rPr>
        <w:t>темы;</w:t>
      </w:r>
    </w:p>
    <w:p w14:paraId="59A9124E">
      <w:pPr>
        <w:pStyle w:val="7"/>
        <w:jc w:val="left"/>
      </w:pPr>
      <w:r>
        <w:t>иметь</w:t>
      </w:r>
      <w:r>
        <w:rPr>
          <w:spacing w:val="19"/>
        </w:rPr>
        <w:t xml:space="preserve"> </w:t>
      </w:r>
      <w:r>
        <w:t>знания</w:t>
      </w:r>
      <w:r>
        <w:rPr>
          <w:spacing w:val="20"/>
        </w:rPr>
        <w:t xml:space="preserve"> </w:t>
      </w:r>
      <w:r>
        <w:t>о</w:t>
      </w:r>
      <w:r>
        <w:rPr>
          <w:spacing w:val="22"/>
        </w:rPr>
        <w:t xml:space="preserve"> </w:t>
      </w:r>
      <w:r>
        <w:t>русской</w:t>
      </w:r>
      <w:r>
        <w:rPr>
          <w:spacing w:val="23"/>
        </w:rPr>
        <w:t xml:space="preserve"> </w:t>
      </w:r>
      <w:r>
        <w:t>иконописи,</w:t>
      </w:r>
      <w:r>
        <w:rPr>
          <w:spacing w:val="25"/>
        </w:rPr>
        <w:t xml:space="preserve"> </w:t>
      </w:r>
      <w:r>
        <w:t>о</w:t>
      </w:r>
      <w:r>
        <w:rPr>
          <w:spacing w:val="22"/>
        </w:rPr>
        <w:t xml:space="preserve"> </w:t>
      </w:r>
      <w:r>
        <w:t>великих</w:t>
      </w:r>
      <w:r>
        <w:rPr>
          <w:spacing w:val="30"/>
        </w:rPr>
        <w:t xml:space="preserve"> </w:t>
      </w:r>
      <w:r>
        <w:t>русских</w:t>
      </w:r>
      <w:r>
        <w:rPr>
          <w:spacing w:val="28"/>
        </w:rPr>
        <w:t xml:space="preserve"> </w:t>
      </w:r>
      <w:r>
        <w:t>иконописцах:</w:t>
      </w:r>
      <w:r>
        <w:rPr>
          <w:spacing w:val="26"/>
        </w:rPr>
        <w:t xml:space="preserve"> </w:t>
      </w:r>
      <w:r>
        <w:t>Андрее</w:t>
      </w:r>
      <w:r>
        <w:rPr>
          <w:spacing w:val="20"/>
        </w:rPr>
        <w:t xml:space="preserve"> </w:t>
      </w:r>
      <w:r>
        <w:rPr>
          <w:spacing w:val="-2"/>
        </w:rPr>
        <w:t>Рублёве,</w:t>
      </w:r>
    </w:p>
    <w:p w14:paraId="37B2AE0F">
      <w:pPr>
        <w:pStyle w:val="7"/>
        <w:spacing w:after="0"/>
        <w:jc w:val="left"/>
        <w:sectPr>
          <w:pgSz w:w="11940" w:h="16860"/>
          <w:pgMar w:top="920" w:right="0" w:bottom="880" w:left="1133" w:header="0" w:footer="645" w:gutter="0"/>
          <w:cols w:space="720" w:num="1"/>
        </w:sectPr>
      </w:pPr>
    </w:p>
    <w:p w14:paraId="3636DF50">
      <w:pPr>
        <w:pStyle w:val="7"/>
        <w:spacing w:before="72"/>
        <w:jc w:val="left"/>
      </w:pPr>
      <w:r>
        <w:t>Феофане</w:t>
      </w:r>
      <w:r>
        <w:rPr>
          <w:spacing w:val="-16"/>
        </w:rPr>
        <w:t xml:space="preserve"> </w:t>
      </w:r>
      <w:r>
        <w:t>Греке,</w:t>
      </w:r>
      <w:r>
        <w:rPr>
          <w:spacing w:val="-14"/>
        </w:rPr>
        <w:t xml:space="preserve"> </w:t>
      </w:r>
      <w:r>
        <w:rPr>
          <w:spacing w:val="-2"/>
        </w:rPr>
        <w:t>Дионисии;</w:t>
      </w:r>
    </w:p>
    <w:p w14:paraId="290CC4E9">
      <w:pPr>
        <w:pStyle w:val="7"/>
        <w:tabs>
          <w:tab w:val="left" w:pos="3523"/>
        </w:tabs>
        <w:ind w:right="665"/>
        <w:jc w:val="left"/>
      </w:pPr>
      <w:r>
        <w:t>Воспринимать искусство</w:t>
      </w:r>
      <w:r>
        <w:tab/>
      </w:r>
      <w:r>
        <w:rPr>
          <w:spacing w:val="-2"/>
        </w:rPr>
        <w:t>древнерусской</w:t>
      </w:r>
      <w:r>
        <w:rPr>
          <w:spacing w:val="40"/>
        </w:rPr>
        <w:t xml:space="preserve"> </w:t>
      </w:r>
      <w:r>
        <w:rPr>
          <w:spacing w:val="-2"/>
        </w:rPr>
        <w:t>иконописи</w:t>
      </w:r>
      <w:r>
        <w:rPr>
          <w:spacing w:val="-6"/>
        </w:rPr>
        <w:t xml:space="preserve"> </w:t>
      </w:r>
      <w:r>
        <w:rPr>
          <w:spacing w:val="-2"/>
        </w:rPr>
        <w:t>как</w:t>
      </w:r>
      <w:r>
        <w:rPr>
          <w:spacing w:val="-6"/>
        </w:rPr>
        <w:t xml:space="preserve"> </w:t>
      </w:r>
      <w:r>
        <w:rPr>
          <w:spacing w:val="-2"/>
        </w:rPr>
        <w:t>уникальное</w:t>
      </w:r>
      <w:r>
        <w:rPr>
          <w:spacing w:val="-21"/>
        </w:rPr>
        <w:t xml:space="preserve"> </w:t>
      </w:r>
      <w:r>
        <w:rPr>
          <w:spacing w:val="-2"/>
        </w:rPr>
        <w:t>и</w:t>
      </w:r>
      <w:r>
        <w:rPr>
          <w:spacing w:val="-19"/>
        </w:rPr>
        <w:t xml:space="preserve"> </w:t>
      </w:r>
      <w:r>
        <w:rPr>
          <w:spacing w:val="-2"/>
        </w:rPr>
        <w:t>высокое</w:t>
      </w:r>
      <w:r>
        <w:rPr>
          <w:spacing w:val="-8"/>
        </w:rPr>
        <w:t xml:space="preserve"> </w:t>
      </w:r>
      <w:r>
        <w:rPr>
          <w:spacing w:val="-2"/>
        </w:rPr>
        <w:t xml:space="preserve">достижение </w:t>
      </w:r>
      <w:r>
        <w:t>отечественной культуры;</w:t>
      </w:r>
    </w:p>
    <w:p w14:paraId="799AFCCD">
      <w:pPr>
        <w:pStyle w:val="7"/>
        <w:spacing w:before="1"/>
        <w:ind w:right="657"/>
        <w:jc w:val="left"/>
      </w:pPr>
      <w:r>
        <w:t>объяснять</w:t>
      </w:r>
      <w:r>
        <w:rPr>
          <w:spacing w:val="-7"/>
        </w:rPr>
        <w:t xml:space="preserve"> </w:t>
      </w:r>
      <w:r>
        <w:t>творческий</w:t>
      </w:r>
      <w:r>
        <w:rPr>
          <w:spacing w:val="-7"/>
        </w:rPr>
        <w:t xml:space="preserve"> </w:t>
      </w:r>
      <w:r>
        <w:t>и</w:t>
      </w:r>
      <w:r>
        <w:rPr>
          <w:spacing w:val="-13"/>
        </w:rPr>
        <w:t xml:space="preserve"> </w:t>
      </w:r>
      <w:r>
        <w:t>деятельный</w:t>
      </w:r>
      <w:r>
        <w:rPr>
          <w:spacing w:val="-10"/>
        </w:rPr>
        <w:t xml:space="preserve"> </w:t>
      </w:r>
      <w:r>
        <w:t>характер</w:t>
      </w:r>
      <w:r>
        <w:rPr>
          <w:spacing w:val="-9"/>
        </w:rPr>
        <w:t xml:space="preserve"> </w:t>
      </w:r>
      <w:r>
        <w:t>восприятия</w:t>
      </w:r>
      <w:r>
        <w:rPr>
          <w:spacing w:val="-13"/>
        </w:rPr>
        <w:t xml:space="preserve"> </w:t>
      </w:r>
      <w:r>
        <w:t>произведений</w:t>
      </w:r>
      <w:r>
        <w:rPr>
          <w:spacing w:val="-7"/>
        </w:rPr>
        <w:t xml:space="preserve"> </w:t>
      </w:r>
      <w:r>
        <w:t>искусства</w:t>
      </w:r>
      <w:r>
        <w:rPr>
          <w:spacing w:val="-10"/>
        </w:rPr>
        <w:t xml:space="preserve"> </w:t>
      </w:r>
      <w:r>
        <w:t>на</w:t>
      </w:r>
      <w:r>
        <w:rPr>
          <w:spacing w:val="-5"/>
        </w:rPr>
        <w:t xml:space="preserve"> </w:t>
      </w:r>
      <w:r>
        <w:t>основе художественной культуры зрителя;</w:t>
      </w:r>
    </w:p>
    <w:p w14:paraId="0047B62E">
      <w:pPr>
        <w:pStyle w:val="7"/>
        <w:ind w:right="657"/>
        <w:jc w:val="left"/>
      </w:pPr>
      <w:r>
        <w:t>рассуждать</w:t>
      </w:r>
      <w:r>
        <w:rPr>
          <w:spacing w:val="-2"/>
        </w:rPr>
        <w:t xml:space="preserve"> </w:t>
      </w:r>
      <w:r>
        <w:t>о</w:t>
      </w:r>
      <w:r>
        <w:rPr>
          <w:spacing w:val="-3"/>
        </w:rPr>
        <w:t xml:space="preserve"> </w:t>
      </w:r>
      <w:r>
        <w:t>месте</w:t>
      </w:r>
      <w:r>
        <w:rPr>
          <w:spacing w:val="27"/>
        </w:rPr>
        <w:t xml:space="preserve"> </w:t>
      </w:r>
      <w:r>
        <w:t>и</w:t>
      </w:r>
      <w:r>
        <w:rPr>
          <w:spacing w:val="-3"/>
        </w:rPr>
        <w:t xml:space="preserve"> </w:t>
      </w:r>
      <w:r>
        <w:t>значении</w:t>
      </w:r>
      <w:r>
        <w:rPr>
          <w:spacing w:val="-3"/>
        </w:rPr>
        <w:t xml:space="preserve"> </w:t>
      </w:r>
      <w:r>
        <w:t>изобразительного</w:t>
      </w:r>
      <w:r>
        <w:rPr>
          <w:spacing w:val="28"/>
        </w:rPr>
        <w:t xml:space="preserve"> </w:t>
      </w:r>
      <w:r>
        <w:t>искусства</w:t>
      </w:r>
      <w:r>
        <w:rPr>
          <w:spacing w:val="-4"/>
        </w:rPr>
        <w:t xml:space="preserve"> </w:t>
      </w:r>
      <w:r>
        <w:t>в</w:t>
      </w:r>
      <w:r>
        <w:rPr>
          <w:spacing w:val="26"/>
        </w:rPr>
        <w:t xml:space="preserve"> </w:t>
      </w:r>
      <w:r>
        <w:t>культуре,</w:t>
      </w:r>
      <w:r>
        <w:rPr>
          <w:spacing w:val="27"/>
        </w:rPr>
        <w:t xml:space="preserve"> </w:t>
      </w:r>
      <w:r>
        <w:t>в</w:t>
      </w:r>
      <w:r>
        <w:rPr>
          <w:spacing w:val="-4"/>
        </w:rPr>
        <w:t xml:space="preserve"> </w:t>
      </w:r>
      <w:r>
        <w:t>жизни</w:t>
      </w:r>
      <w:r>
        <w:rPr>
          <w:spacing w:val="-3"/>
        </w:rPr>
        <w:t xml:space="preserve"> </w:t>
      </w:r>
      <w:r>
        <w:t>общества,</w:t>
      </w:r>
      <w:r>
        <w:rPr>
          <w:spacing w:val="-3"/>
        </w:rPr>
        <w:t xml:space="preserve"> </w:t>
      </w:r>
      <w:r>
        <w:t>в жизни человека.</w:t>
      </w:r>
    </w:p>
    <w:p w14:paraId="40F1BE5B">
      <w:pPr>
        <w:pStyle w:val="7"/>
        <w:ind w:right="657"/>
        <w:jc w:val="left"/>
      </w:pPr>
      <w:r>
        <w:t>К</w:t>
      </w:r>
      <w:r>
        <w:rPr>
          <w:spacing w:val="-4"/>
        </w:rPr>
        <w:t xml:space="preserve"> </w:t>
      </w:r>
      <w:r>
        <w:t>концу</w:t>
      </w:r>
      <w:r>
        <w:rPr>
          <w:spacing w:val="-24"/>
        </w:rPr>
        <w:t xml:space="preserve"> </w:t>
      </w:r>
      <w:r>
        <w:t>обучения</w:t>
      </w:r>
      <w:r>
        <w:rPr>
          <w:spacing w:val="-3"/>
        </w:rPr>
        <w:t xml:space="preserve"> </w:t>
      </w:r>
      <w:r>
        <w:t>в</w:t>
      </w:r>
      <w:r>
        <w:rPr>
          <w:spacing w:val="-4"/>
        </w:rPr>
        <w:t xml:space="preserve"> </w:t>
      </w:r>
      <w:r>
        <w:t>7</w:t>
      </w:r>
      <w:r>
        <w:rPr>
          <w:spacing w:val="-3"/>
        </w:rPr>
        <w:t xml:space="preserve"> </w:t>
      </w:r>
      <w:r>
        <w:t>классе</w:t>
      </w:r>
      <w:r>
        <w:rPr>
          <w:spacing w:val="-4"/>
        </w:rPr>
        <w:t xml:space="preserve"> </w:t>
      </w:r>
      <w:r>
        <w:t>обучающийся</w:t>
      </w:r>
      <w:r>
        <w:rPr>
          <w:spacing w:val="-3"/>
        </w:rPr>
        <w:t xml:space="preserve"> </w:t>
      </w:r>
      <w:r>
        <w:t>получит</w:t>
      </w:r>
      <w:r>
        <w:rPr>
          <w:spacing w:val="-3"/>
        </w:rPr>
        <w:t xml:space="preserve"> </w:t>
      </w:r>
      <w:r>
        <w:t>следующие</w:t>
      </w:r>
      <w:r>
        <w:rPr>
          <w:spacing w:val="-4"/>
        </w:rPr>
        <w:t xml:space="preserve"> </w:t>
      </w:r>
      <w:r>
        <w:t>предметные</w:t>
      </w:r>
      <w:r>
        <w:rPr>
          <w:spacing w:val="-5"/>
        </w:rPr>
        <w:t xml:space="preserve"> </w:t>
      </w:r>
      <w:r>
        <w:t>результаты</w:t>
      </w:r>
      <w:r>
        <w:rPr>
          <w:spacing w:val="-3"/>
        </w:rPr>
        <w:t xml:space="preserve"> </w:t>
      </w:r>
      <w:r>
        <w:t>по отдельным темам программы по изобразительному искусству.</w:t>
      </w:r>
    </w:p>
    <w:p w14:paraId="154D5AEC">
      <w:pPr>
        <w:pStyle w:val="7"/>
        <w:jc w:val="left"/>
      </w:pPr>
      <w:r>
        <w:t>Модуль</w:t>
      </w:r>
      <w:r>
        <w:rPr>
          <w:spacing w:val="-15"/>
        </w:rPr>
        <w:t xml:space="preserve"> </w:t>
      </w:r>
      <w:r>
        <w:t>№</w:t>
      </w:r>
      <w:r>
        <w:rPr>
          <w:spacing w:val="-16"/>
        </w:rPr>
        <w:t xml:space="preserve"> </w:t>
      </w:r>
      <w:r>
        <w:t>3 «Архитектура</w:t>
      </w:r>
      <w:r>
        <w:rPr>
          <w:spacing w:val="-10"/>
        </w:rPr>
        <w:t xml:space="preserve"> </w:t>
      </w:r>
      <w:r>
        <w:t>и</w:t>
      </w:r>
      <w:r>
        <w:rPr>
          <w:spacing w:val="-14"/>
        </w:rPr>
        <w:t xml:space="preserve"> </w:t>
      </w:r>
      <w:r>
        <w:rPr>
          <w:spacing w:val="-2"/>
        </w:rPr>
        <w:t>дизайн»:</w:t>
      </w:r>
    </w:p>
    <w:p w14:paraId="63550BC6">
      <w:pPr>
        <w:pStyle w:val="7"/>
        <w:ind w:right="398"/>
        <w:jc w:val="left"/>
      </w:pPr>
      <w:r>
        <w:t>характеризовать</w:t>
      </w:r>
      <w:r>
        <w:rPr>
          <w:spacing w:val="-7"/>
        </w:rPr>
        <w:t xml:space="preserve"> </w:t>
      </w:r>
      <w:r>
        <w:t>архитектуру</w:t>
      </w:r>
      <w:r>
        <w:rPr>
          <w:spacing w:val="-20"/>
        </w:rPr>
        <w:t xml:space="preserve"> </w:t>
      </w:r>
      <w:r>
        <w:t>и</w:t>
      </w:r>
      <w:r>
        <w:rPr>
          <w:spacing w:val="-5"/>
        </w:rPr>
        <w:t xml:space="preserve"> </w:t>
      </w:r>
      <w:r>
        <w:t>дизайн</w:t>
      </w:r>
      <w:r>
        <w:rPr>
          <w:spacing w:val="-5"/>
        </w:rPr>
        <w:t xml:space="preserve"> </w:t>
      </w:r>
      <w:r>
        <w:t>как</w:t>
      </w:r>
      <w:r>
        <w:rPr>
          <w:spacing w:val="-9"/>
        </w:rPr>
        <w:t xml:space="preserve"> </w:t>
      </w:r>
      <w:r>
        <w:t>конструктивные</w:t>
      </w:r>
      <w:r>
        <w:rPr>
          <w:spacing w:val="-5"/>
        </w:rPr>
        <w:t xml:space="preserve"> </w:t>
      </w:r>
      <w:r>
        <w:t>виды</w:t>
      </w:r>
      <w:r>
        <w:rPr>
          <w:spacing w:val="-7"/>
        </w:rPr>
        <w:t xml:space="preserve"> </w:t>
      </w:r>
      <w:r>
        <w:t>искусства,</w:t>
      </w:r>
      <w:r>
        <w:rPr>
          <w:spacing w:val="-5"/>
        </w:rPr>
        <w:t xml:space="preserve"> </w:t>
      </w:r>
      <w:r>
        <w:t>то</w:t>
      </w:r>
      <w:r>
        <w:rPr>
          <w:spacing w:val="-5"/>
        </w:rPr>
        <w:t xml:space="preserve"> </w:t>
      </w:r>
      <w:r>
        <w:t>есть</w:t>
      </w:r>
      <w:r>
        <w:rPr>
          <w:spacing w:val="-4"/>
        </w:rPr>
        <w:t xml:space="preserve"> </w:t>
      </w:r>
      <w:r>
        <w:t>искусства художественного построения предметно-пространственной среды жизни людей;</w:t>
      </w:r>
    </w:p>
    <w:p w14:paraId="601EC88F">
      <w:pPr>
        <w:pStyle w:val="7"/>
        <w:ind w:right="398"/>
        <w:jc w:val="left"/>
      </w:pPr>
      <w:r>
        <w:t>объяснять</w:t>
      </w:r>
      <w:r>
        <w:rPr>
          <w:spacing w:val="-7"/>
        </w:rPr>
        <w:t xml:space="preserve"> </w:t>
      </w:r>
      <w:r>
        <w:t>роль</w:t>
      </w:r>
      <w:r>
        <w:rPr>
          <w:spacing w:val="-8"/>
        </w:rPr>
        <w:t xml:space="preserve"> </w:t>
      </w:r>
      <w:r>
        <w:t>архитектуры</w:t>
      </w:r>
      <w:r>
        <w:rPr>
          <w:spacing w:val="-8"/>
        </w:rPr>
        <w:t xml:space="preserve"> </w:t>
      </w:r>
      <w:r>
        <w:t>и</w:t>
      </w:r>
      <w:r>
        <w:rPr>
          <w:spacing w:val="-8"/>
        </w:rPr>
        <w:t xml:space="preserve"> </w:t>
      </w:r>
      <w:r>
        <w:t>дизайна</w:t>
      </w:r>
      <w:r>
        <w:rPr>
          <w:spacing w:val="-10"/>
        </w:rPr>
        <w:t xml:space="preserve"> </w:t>
      </w:r>
      <w:r>
        <w:t>в</w:t>
      </w:r>
      <w:r>
        <w:rPr>
          <w:spacing w:val="-11"/>
        </w:rPr>
        <w:t xml:space="preserve"> </w:t>
      </w:r>
      <w:r>
        <w:t>построении</w:t>
      </w:r>
      <w:r>
        <w:rPr>
          <w:spacing w:val="-10"/>
        </w:rPr>
        <w:t xml:space="preserve"> </w:t>
      </w:r>
      <w:r>
        <w:t>предметно-пространственной</w:t>
      </w:r>
      <w:r>
        <w:rPr>
          <w:spacing w:val="-7"/>
        </w:rPr>
        <w:t xml:space="preserve"> </w:t>
      </w:r>
      <w:r>
        <w:t>среды жизнедеятельности человека;</w:t>
      </w:r>
    </w:p>
    <w:p w14:paraId="3FB94634">
      <w:pPr>
        <w:pStyle w:val="7"/>
        <w:spacing w:before="1"/>
        <w:ind w:right="398"/>
        <w:jc w:val="left"/>
      </w:pPr>
      <w:r>
        <w:t>рассуждать</w:t>
      </w:r>
      <w:r>
        <w:rPr>
          <w:spacing w:val="-4"/>
        </w:rPr>
        <w:t xml:space="preserve"> </w:t>
      </w:r>
      <w:r>
        <w:t>о</w:t>
      </w:r>
      <w:r>
        <w:rPr>
          <w:spacing w:val="-5"/>
        </w:rPr>
        <w:t xml:space="preserve"> </w:t>
      </w:r>
      <w:r>
        <w:t>влиянии</w:t>
      </w:r>
      <w:r>
        <w:rPr>
          <w:spacing w:val="-5"/>
        </w:rPr>
        <w:t xml:space="preserve"> </w:t>
      </w:r>
      <w:r>
        <w:t>предметно-пространственной</w:t>
      </w:r>
      <w:r>
        <w:rPr>
          <w:spacing w:val="-5"/>
        </w:rPr>
        <w:t xml:space="preserve"> </w:t>
      </w:r>
      <w:r>
        <w:t>среды</w:t>
      </w:r>
      <w:r>
        <w:rPr>
          <w:spacing w:val="-5"/>
        </w:rPr>
        <w:t xml:space="preserve"> </w:t>
      </w:r>
      <w:r>
        <w:t>на</w:t>
      </w:r>
      <w:r>
        <w:rPr>
          <w:spacing w:val="-6"/>
        </w:rPr>
        <w:t xml:space="preserve"> </w:t>
      </w:r>
      <w:r>
        <w:t>чувства,</w:t>
      </w:r>
      <w:r>
        <w:rPr>
          <w:spacing w:val="-3"/>
        </w:rPr>
        <w:t xml:space="preserve"> </w:t>
      </w:r>
      <w:r>
        <w:t>установки</w:t>
      </w:r>
      <w:r>
        <w:rPr>
          <w:spacing w:val="-4"/>
        </w:rPr>
        <w:t xml:space="preserve"> </w:t>
      </w:r>
      <w:r>
        <w:t>и</w:t>
      </w:r>
      <w:r>
        <w:rPr>
          <w:spacing w:val="-5"/>
        </w:rPr>
        <w:t xml:space="preserve"> </w:t>
      </w:r>
      <w:r>
        <w:t xml:space="preserve">поведение </w:t>
      </w:r>
      <w:r>
        <w:rPr>
          <w:spacing w:val="-2"/>
        </w:rPr>
        <w:t>человека;</w:t>
      </w:r>
    </w:p>
    <w:p w14:paraId="307C820F">
      <w:pPr>
        <w:pStyle w:val="7"/>
        <w:ind w:right="398"/>
        <w:jc w:val="left"/>
      </w:pPr>
      <w:r>
        <w:t>рассуждать</w:t>
      </w:r>
      <w:r>
        <w:rPr>
          <w:spacing w:val="-4"/>
        </w:rPr>
        <w:t xml:space="preserve"> </w:t>
      </w:r>
      <w:r>
        <w:t>о</w:t>
      </w:r>
      <w:r>
        <w:rPr>
          <w:spacing w:val="-5"/>
        </w:rPr>
        <w:t xml:space="preserve"> </w:t>
      </w:r>
      <w:r>
        <w:t>том,</w:t>
      </w:r>
      <w:r>
        <w:rPr>
          <w:spacing w:val="-5"/>
        </w:rPr>
        <w:t xml:space="preserve"> </w:t>
      </w:r>
      <w:r>
        <w:t>как</w:t>
      </w:r>
      <w:r>
        <w:rPr>
          <w:spacing w:val="-5"/>
        </w:rPr>
        <w:t xml:space="preserve"> </w:t>
      </w:r>
      <w:r>
        <w:t>предметно-пространственная</w:t>
      </w:r>
      <w:r>
        <w:rPr>
          <w:spacing w:val="-5"/>
        </w:rPr>
        <w:t xml:space="preserve"> </w:t>
      </w:r>
      <w:r>
        <w:t>среда</w:t>
      </w:r>
      <w:r>
        <w:rPr>
          <w:spacing w:val="-6"/>
        </w:rPr>
        <w:t xml:space="preserve"> </w:t>
      </w:r>
      <w:r>
        <w:t>организует</w:t>
      </w:r>
      <w:r>
        <w:rPr>
          <w:spacing w:val="25"/>
        </w:rPr>
        <w:t xml:space="preserve"> </w:t>
      </w:r>
      <w:r>
        <w:t>деятельность</w:t>
      </w:r>
      <w:r>
        <w:rPr>
          <w:spacing w:val="-4"/>
        </w:rPr>
        <w:t xml:space="preserve"> </w:t>
      </w:r>
      <w:r>
        <w:t>человека</w:t>
      </w:r>
      <w:r>
        <w:rPr>
          <w:spacing w:val="-6"/>
        </w:rPr>
        <w:t xml:space="preserve"> </w:t>
      </w:r>
      <w:r>
        <w:t>и представления о самом себе;</w:t>
      </w:r>
    </w:p>
    <w:p w14:paraId="02A8C135">
      <w:pPr>
        <w:pStyle w:val="7"/>
        <w:ind w:right="657"/>
        <w:jc w:val="left"/>
      </w:pPr>
      <w:r>
        <w:t>объяснять</w:t>
      </w:r>
      <w:r>
        <w:rPr>
          <w:spacing w:val="-7"/>
        </w:rPr>
        <w:t xml:space="preserve"> </w:t>
      </w:r>
      <w:r>
        <w:t>ценность</w:t>
      </w:r>
      <w:r>
        <w:rPr>
          <w:spacing w:val="-6"/>
        </w:rPr>
        <w:t xml:space="preserve"> </w:t>
      </w:r>
      <w:r>
        <w:t>сохранения</w:t>
      </w:r>
      <w:r>
        <w:rPr>
          <w:spacing w:val="-6"/>
        </w:rPr>
        <w:t xml:space="preserve"> </w:t>
      </w:r>
      <w:r>
        <w:t>культурного</w:t>
      </w:r>
      <w:r>
        <w:rPr>
          <w:spacing w:val="-6"/>
        </w:rPr>
        <w:t xml:space="preserve"> </w:t>
      </w:r>
      <w:r>
        <w:t>наследия,</w:t>
      </w:r>
      <w:r>
        <w:rPr>
          <w:spacing w:val="-6"/>
        </w:rPr>
        <w:t xml:space="preserve"> </w:t>
      </w:r>
      <w:r>
        <w:t>выраженного</w:t>
      </w:r>
      <w:r>
        <w:rPr>
          <w:spacing w:val="-6"/>
        </w:rPr>
        <w:t xml:space="preserve"> </w:t>
      </w:r>
      <w:r>
        <w:t>в</w:t>
      </w:r>
      <w:r>
        <w:rPr>
          <w:spacing w:val="-7"/>
        </w:rPr>
        <w:t xml:space="preserve"> </w:t>
      </w:r>
      <w:r>
        <w:t>архитектуре,</w:t>
      </w:r>
      <w:r>
        <w:rPr>
          <w:spacing w:val="-6"/>
        </w:rPr>
        <w:t xml:space="preserve"> </w:t>
      </w:r>
      <w:r>
        <w:t>предметах труда и быта разных эпох.</w:t>
      </w:r>
    </w:p>
    <w:p w14:paraId="197399EF">
      <w:pPr>
        <w:pStyle w:val="7"/>
        <w:jc w:val="left"/>
      </w:pPr>
      <w:r>
        <w:rPr>
          <w:spacing w:val="-2"/>
        </w:rPr>
        <w:t>Графический</w:t>
      </w:r>
      <w:r>
        <w:rPr>
          <w:spacing w:val="-1"/>
        </w:rPr>
        <w:t xml:space="preserve"> </w:t>
      </w:r>
      <w:r>
        <w:rPr>
          <w:spacing w:val="-2"/>
        </w:rPr>
        <w:t>дизайн:</w:t>
      </w:r>
    </w:p>
    <w:p w14:paraId="3A1200DA">
      <w:pPr>
        <w:pStyle w:val="7"/>
        <w:tabs>
          <w:tab w:val="left" w:pos="3091"/>
          <w:tab w:val="left" w:pos="4133"/>
          <w:tab w:val="left" w:pos="5602"/>
          <w:tab w:val="left" w:pos="7057"/>
          <w:tab w:val="left" w:pos="7398"/>
          <w:tab w:val="left" w:pos="7818"/>
          <w:tab w:val="left" w:pos="8956"/>
          <w:tab w:val="left" w:pos="9503"/>
        </w:tabs>
        <w:ind w:right="563"/>
        <w:jc w:val="left"/>
      </w:pPr>
      <w:r>
        <w:rPr>
          <w:spacing w:val="-2"/>
        </w:rPr>
        <w:t>объяснять</w:t>
      </w:r>
      <w:r>
        <w:tab/>
      </w:r>
      <w:r>
        <w:rPr>
          <w:spacing w:val="-2"/>
        </w:rPr>
        <w:t>понятие</w:t>
      </w:r>
      <w:r>
        <w:tab/>
      </w:r>
      <w:r>
        <w:rPr>
          <w:spacing w:val="-2"/>
        </w:rPr>
        <w:t>формальной</w:t>
      </w:r>
      <w:r>
        <w:tab/>
      </w:r>
      <w:r>
        <w:rPr>
          <w:spacing w:val="-2"/>
        </w:rPr>
        <w:t>композиции</w:t>
      </w:r>
      <w:r>
        <w:tab/>
      </w:r>
      <w:r>
        <w:rPr>
          <w:spacing w:val="-10"/>
        </w:rPr>
        <w:t>и</w:t>
      </w:r>
      <w:r>
        <w:tab/>
      </w:r>
      <w:r>
        <w:rPr>
          <w:spacing w:val="-6"/>
        </w:rPr>
        <w:t>её</w:t>
      </w:r>
      <w:r>
        <w:tab/>
      </w:r>
      <w:r>
        <w:rPr>
          <w:spacing w:val="-2"/>
        </w:rPr>
        <w:t>значение</w:t>
      </w:r>
      <w:r>
        <w:tab/>
      </w:r>
      <w:r>
        <w:rPr>
          <w:spacing w:val="-4"/>
        </w:rPr>
        <w:t>как</w:t>
      </w:r>
      <w:r>
        <w:tab/>
      </w:r>
      <w:r>
        <w:rPr>
          <w:spacing w:val="-4"/>
        </w:rPr>
        <w:t xml:space="preserve">основы </w:t>
      </w:r>
      <w:r>
        <w:t>языка конструктивных искусств;</w:t>
      </w:r>
    </w:p>
    <w:p w14:paraId="3A946593">
      <w:pPr>
        <w:pStyle w:val="7"/>
        <w:jc w:val="left"/>
      </w:pPr>
      <w:r>
        <w:t>объяснять</w:t>
      </w:r>
      <w:r>
        <w:rPr>
          <w:spacing w:val="-15"/>
        </w:rPr>
        <w:t xml:space="preserve"> </w:t>
      </w:r>
      <w:r>
        <w:t>основные</w:t>
      </w:r>
      <w:r>
        <w:rPr>
          <w:spacing w:val="-15"/>
        </w:rPr>
        <w:t xml:space="preserve"> </w:t>
      </w:r>
      <w:r>
        <w:t>средства</w:t>
      </w:r>
      <w:r>
        <w:rPr>
          <w:spacing w:val="-13"/>
        </w:rPr>
        <w:t xml:space="preserve"> </w:t>
      </w:r>
      <w:r>
        <w:t>–</w:t>
      </w:r>
      <w:r>
        <w:rPr>
          <w:spacing w:val="-14"/>
        </w:rPr>
        <w:t xml:space="preserve"> </w:t>
      </w:r>
      <w:r>
        <w:t>требования</w:t>
      </w:r>
      <w:r>
        <w:rPr>
          <w:spacing w:val="-11"/>
        </w:rPr>
        <w:t xml:space="preserve"> </w:t>
      </w:r>
      <w:r>
        <w:t>к</w:t>
      </w:r>
      <w:r>
        <w:rPr>
          <w:spacing w:val="-12"/>
        </w:rPr>
        <w:t xml:space="preserve"> </w:t>
      </w:r>
      <w:r>
        <w:rPr>
          <w:spacing w:val="-2"/>
        </w:rPr>
        <w:t>композиции;</w:t>
      </w:r>
    </w:p>
    <w:p w14:paraId="7692E0D6">
      <w:pPr>
        <w:pStyle w:val="7"/>
        <w:ind w:right="2263"/>
        <w:jc w:val="left"/>
      </w:pPr>
      <w:r>
        <w:t>уметь перечислять и объяснять основные</w:t>
      </w:r>
      <w:r>
        <w:rPr>
          <w:spacing w:val="-3"/>
        </w:rPr>
        <w:t xml:space="preserve"> </w:t>
      </w:r>
      <w:r>
        <w:t>типы</w:t>
      </w:r>
      <w:r>
        <w:rPr>
          <w:spacing w:val="-4"/>
        </w:rPr>
        <w:t xml:space="preserve"> </w:t>
      </w:r>
      <w:r>
        <w:t>формальной композиции; составлять</w:t>
      </w:r>
      <w:r>
        <w:rPr>
          <w:spacing w:val="75"/>
        </w:rPr>
        <w:t xml:space="preserve"> </w:t>
      </w:r>
      <w:r>
        <w:t>различные</w:t>
      </w:r>
      <w:r>
        <w:rPr>
          <w:spacing w:val="74"/>
        </w:rPr>
        <w:t xml:space="preserve"> </w:t>
      </w:r>
      <w:r>
        <w:t>формальные</w:t>
      </w:r>
      <w:r>
        <w:rPr>
          <w:spacing w:val="73"/>
        </w:rPr>
        <w:t xml:space="preserve"> </w:t>
      </w:r>
      <w:r>
        <w:t>композиции</w:t>
      </w:r>
      <w:r>
        <w:rPr>
          <w:spacing w:val="74"/>
        </w:rPr>
        <w:t xml:space="preserve"> </w:t>
      </w:r>
      <w:r>
        <w:t>на</w:t>
      </w:r>
      <w:r>
        <w:rPr>
          <w:spacing w:val="73"/>
        </w:rPr>
        <w:t xml:space="preserve"> </w:t>
      </w:r>
      <w:r>
        <w:t>плоскости</w:t>
      </w:r>
      <w:r>
        <w:rPr>
          <w:spacing w:val="77"/>
        </w:rPr>
        <w:t xml:space="preserve"> </w:t>
      </w:r>
      <w:r>
        <w:t>в</w:t>
      </w:r>
      <w:r>
        <w:rPr>
          <w:spacing w:val="73"/>
        </w:rPr>
        <w:t xml:space="preserve"> </w:t>
      </w:r>
      <w:r>
        <w:t>зависимости</w:t>
      </w:r>
    </w:p>
    <w:p w14:paraId="0542307F">
      <w:pPr>
        <w:pStyle w:val="7"/>
        <w:ind w:right="702"/>
        <w:jc w:val="left"/>
      </w:pPr>
      <w:r>
        <w:t>выделять</w:t>
      </w:r>
      <w:r>
        <w:rPr>
          <w:spacing w:val="-16"/>
        </w:rPr>
        <w:t xml:space="preserve"> </w:t>
      </w:r>
      <w:r>
        <w:t>при</w:t>
      </w:r>
      <w:r>
        <w:rPr>
          <w:spacing w:val="-15"/>
        </w:rPr>
        <w:t xml:space="preserve"> </w:t>
      </w:r>
      <w:r>
        <w:t>творческом</w:t>
      </w:r>
      <w:r>
        <w:rPr>
          <w:spacing w:val="-15"/>
        </w:rPr>
        <w:t xml:space="preserve"> </w:t>
      </w:r>
      <w:r>
        <w:t>построении</w:t>
      </w:r>
      <w:r>
        <w:rPr>
          <w:spacing w:val="-15"/>
        </w:rPr>
        <w:t xml:space="preserve"> </w:t>
      </w:r>
      <w:r>
        <w:t>композиции</w:t>
      </w:r>
      <w:r>
        <w:rPr>
          <w:spacing w:val="-15"/>
        </w:rPr>
        <w:t xml:space="preserve"> </w:t>
      </w:r>
      <w:r>
        <w:t>листа</w:t>
      </w:r>
      <w:r>
        <w:rPr>
          <w:spacing w:val="-15"/>
        </w:rPr>
        <w:t xml:space="preserve"> </w:t>
      </w:r>
      <w:r>
        <w:t>композиционную</w:t>
      </w:r>
      <w:r>
        <w:rPr>
          <w:spacing w:val="-15"/>
        </w:rPr>
        <w:t xml:space="preserve"> </w:t>
      </w:r>
      <w:r>
        <w:t>доминанту;</w:t>
      </w:r>
      <w:r>
        <w:rPr>
          <w:spacing w:val="-15"/>
        </w:rPr>
        <w:t xml:space="preserve"> </w:t>
      </w:r>
      <w:r>
        <w:t>составлять формальные композиции на выражение в них движения и статики;</w:t>
      </w:r>
    </w:p>
    <w:p w14:paraId="5F1DA22B">
      <w:pPr>
        <w:pStyle w:val="7"/>
        <w:ind w:right="398"/>
        <w:jc w:val="left"/>
      </w:pPr>
      <w:r>
        <w:t>осваивать</w:t>
      </w:r>
      <w:r>
        <w:rPr>
          <w:spacing w:val="-13"/>
        </w:rPr>
        <w:t xml:space="preserve"> </w:t>
      </w:r>
      <w:r>
        <w:t>навыки</w:t>
      </w:r>
      <w:r>
        <w:rPr>
          <w:spacing w:val="-9"/>
        </w:rPr>
        <w:t xml:space="preserve"> </w:t>
      </w:r>
      <w:r>
        <w:t>вариативности</w:t>
      </w:r>
      <w:r>
        <w:rPr>
          <w:spacing w:val="-4"/>
        </w:rPr>
        <w:t xml:space="preserve"> </w:t>
      </w:r>
      <w:r>
        <w:t>в</w:t>
      </w:r>
      <w:r>
        <w:rPr>
          <w:spacing w:val="-15"/>
        </w:rPr>
        <w:t xml:space="preserve"> </w:t>
      </w:r>
      <w:r>
        <w:t>ритмической</w:t>
      </w:r>
      <w:r>
        <w:rPr>
          <w:spacing w:val="-8"/>
        </w:rPr>
        <w:t xml:space="preserve"> </w:t>
      </w:r>
      <w:r>
        <w:t>организации</w:t>
      </w:r>
      <w:r>
        <w:rPr>
          <w:spacing w:val="-11"/>
        </w:rPr>
        <w:t xml:space="preserve"> </w:t>
      </w:r>
      <w:r>
        <w:t>листа;</w:t>
      </w:r>
      <w:r>
        <w:rPr>
          <w:spacing w:val="-5"/>
        </w:rPr>
        <w:t xml:space="preserve"> </w:t>
      </w:r>
      <w:r>
        <w:t>объяснять</w:t>
      </w:r>
      <w:r>
        <w:rPr>
          <w:spacing w:val="-4"/>
        </w:rPr>
        <w:t xml:space="preserve"> </w:t>
      </w:r>
      <w:r>
        <w:t>роль</w:t>
      </w:r>
      <w:r>
        <w:rPr>
          <w:spacing w:val="-5"/>
        </w:rPr>
        <w:t xml:space="preserve"> </w:t>
      </w:r>
      <w:r>
        <w:t>цвета</w:t>
      </w:r>
      <w:r>
        <w:rPr>
          <w:spacing w:val="-5"/>
        </w:rPr>
        <w:t xml:space="preserve"> </w:t>
      </w:r>
      <w:r>
        <w:t>в конструктивных искусствах;</w:t>
      </w:r>
    </w:p>
    <w:p w14:paraId="202396AC">
      <w:pPr>
        <w:pStyle w:val="7"/>
        <w:ind w:right="550"/>
        <w:jc w:val="left"/>
      </w:pPr>
      <w:r>
        <w:t>различать</w:t>
      </w:r>
      <w:r>
        <w:rPr>
          <w:spacing w:val="-15"/>
        </w:rPr>
        <w:t xml:space="preserve"> </w:t>
      </w:r>
      <w:r>
        <w:t>технологию</w:t>
      </w:r>
      <w:r>
        <w:rPr>
          <w:spacing w:val="-15"/>
        </w:rPr>
        <w:t xml:space="preserve"> </w:t>
      </w:r>
      <w:r>
        <w:t>использования</w:t>
      </w:r>
      <w:r>
        <w:rPr>
          <w:spacing w:val="-15"/>
        </w:rPr>
        <w:t xml:space="preserve"> </w:t>
      </w:r>
      <w:r>
        <w:t>цвета</w:t>
      </w:r>
      <w:r>
        <w:rPr>
          <w:spacing w:val="-15"/>
        </w:rPr>
        <w:t xml:space="preserve"> </w:t>
      </w:r>
      <w:r>
        <w:t>в</w:t>
      </w:r>
      <w:r>
        <w:rPr>
          <w:spacing w:val="-15"/>
        </w:rPr>
        <w:t xml:space="preserve"> </w:t>
      </w:r>
      <w:r>
        <w:t>живописи</w:t>
      </w:r>
      <w:r>
        <w:rPr>
          <w:spacing w:val="-15"/>
        </w:rPr>
        <w:t xml:space="preserve"> </w:t>
      </w:r>
      <w:r>
        <w:t>и</w:t>
      </w:r>
      <w:r>
        <w:rPr>
          <w:spacing w:val="-15"/>
        </w:rPr>
        <w:t xml:space="preserve"> </w:t>
      </w:r>
      <w:r>
        <w:t>в</w:t>
      </w:r>
      <w:r>
        <w:rPr>
          <w:spacing w:val="-18"/>
        </w:rPr>
        <w:t xml:space="preserve"> </w:t>
      </w:r>
      <w:r>
        <w:t>конструктивных</w:t>
      </w:r>
      <w:r>
        <w:rPr>
          <w:spacing w:val="-15"/>
        </w:rPr>
        <w:t xml:space="preserve"> </w:t>
      </w:r>
      <w:r>
        <w:t>искусствах;</w:t>
      </w:r>
      <w:r>
        <w:rPr>
          <w:spacing w:val="-15"/>
        </w:rPr>
        <w:t xml:space="preserve"> </w:t>
      </w:r>
      <w:r>
        <w:t>объяснять выражение «цветовой образ»;</w:t>
      </w:r>
    </w:p>
    <w:p w14:paraId="46574803">
      <w:pPr>
        <w:pStyle w:val="7"/>
        <w:ind w:right="657"/>
        <w:jc w:val="left"/>
      </w:pPr>
      <w:r>
        <w:t>применять</w:t>
      </w:r>
      <w:r>
        <w:rPr>
          <w:spacing w:val="-9"/>
        </w:rPr>
        <w:t xml:space="preserve"> </w:t>
      </w:r>
      <w:r>
        <w:t>цвет</w:t>
      </w:r>
      <w:r>
        <w:rPr>
          <w:spacing w:val="-9"/>
        </w:rPr>
        <w:t xml:space="preserve"> </w:t>
      </w:r>
      <w:r>
        <w:t>в</w:t>
      </w:r>
      <w:r>
        <w:rPr>
          <w:spacing w:val="-10"/>
        </w:rPr>
        <w:t xml:space="preserve"> </w:t>
      </w:r>
      <w:r>
        <w:t>графических</w:t>
      </w:r>
      <w:r>
        <w:rPr>
          <w:spacing w:val="-4"/>
        </w:rPr>
        <w:t xml:space="preserve"> </w:t>
      </w:r>
      <w:r>
        <w:t>композициях</w:t>
      </w:r>
      <w:r>
        <w:rPr>
          <w:spacing w:val="-9"/>
        </w:rPr>
        <w:t xml:space="preserve"> </w:t>
      </w:r>
      <w:r>
        <w:t>как</w:t>
      </w:r>
      <w:r>
        <w:rPr>
          <w:spacing w:val="-9"/>
        </w:rPr>
        <w:t xml:space="preserve"> </w:t>
      </w:r>
      <w:r>
        <w:t>акцент</w:t>
      </w:r>
      <w:r>
        <w:rPr>
          <w:spacing w:val="-10"/>
        </w:rPr>
        <w:t xml:space="preserve"> </w:t>
      </w:r>
      <w:r>
        <w:t>или</w:t>
      </w:r>
      <w:r>
        <w:rPr>
          <w:spacing w:val="-6"/>
        </w:rPr>
        <w:t xml:space="preserve"> </w:t>
      </w:r>
      <w:r>
        <w:t>доминанту,</w:t>
      </w:r>
      <w:r>
        <w:rPr>
          <w:spacing w:val="-4"/>
        </w:rPr>
        <w:t xml:space="preserve"> </w:t>
      </w:r>
      <w:r>
        <w:t>объединённые</w:t>
      </w:r>
      <w:r>
        <w:rPr>
          <w:spacing w:val="-7"/>
        </w:rPr>
        <w:t xml:space="preserve"> </w:t>
      </w:r>
      <w:r>
        <w:t xml:space="preserve">одним </w:t>
      </w:r>
      <w:r>
        <w:rPr>
          <w:spacing w:val="-2"/>
        </w:rPr>
        <w:t>стилем;</w:t>
      </w:r>
    </w:p>
    <w:p w14:paraId="642A7B09">
      <w:pPr>
        <w:pStyle w:val="7"/>
        <w:ind w:right="398"/>
        <w:jc w:val="left"/>
      </w:pPr>
      <w:r>
        <w:t>определять</w:t>
      </w:r>
      <w:r>
        <w:rPr>
          <w:spacing w:val="-9"/>
        </w:rPr>
        <w:t xml:space="preserve"> </w:t>
      </w:r>
      <w:r>
        <w:t>шрифт</w:t>
      </w:r>
      <w:r>
        <w:rPr>
          <w:spacing w:val="-6"/>
        </w:rPr>
        <w:t xml:space="preserve"> </w:t>
      </w:r>
      <w:r>
        <w:t>как</w:t>
      </w:r>
      <w:r>
        <w:rPr>
          <w:spacing w:val="-8"/>
        </w:rPr>
        <w:t xml:space="preserve"> </w:t>
      </w:r>
      <w:r>
        <w:t>графический</w:t>
      </w:r>
      <w:r>
        <w:rPr>
          <w:spacing w:val="-6"/>
        </w:rPr>
        <w:t xml:space="preserve"> </w:t>
      </w:r>
      <w:r>
        <w:t>рисунок</w:t>
      </w:r>
      <w:r>
        <w:rPr>
          <w:spacing w:val="-6"/>
        </w:rPr>
        <w:t xml:space="preserve"> </w:t>
      </w:r>
      <w:r>
        <w:t>начертания</w:t>
      </w:r>
      <w:r>
        <w:rPr>
          <w:spacing w:val="-9"/>
        </w:rPr>
        <w:t xml:space="preserve"> </w:t>
      </w:r>
      <w:r>
        <w:t>букв,</w:t>
      </w:r>
      <w:r>
        <w:rPr>
          <w:spacing w:val="-10"/>
        </w:rPr>
        <w:t xml:space="preserve"> </w:t>
      </w:r>
      <w:r>
        <w:t>объединённых</w:t>
      </w:r>
      <w:r>
        <w:rPr>
          <w:spacing w:val="-4"/>
        </w:rPr>
        <w:t xml:space="preserve"> </w:t>
      </w:r>
      <w:r>
        <w:t>общим</w:t>
      </w:r>
      <w:r>
        <w:rPr>
          <w:spacing w:val="-6"/>
        </w:rPr>
        <w:t xml:space="preserve"> </w:t>
      </w:r>
      <w:r>
        <w:t>стилем, отвечающий законам художественной композиции;</w:t>
      </w:r>
    </w:p>
    <w:p w14:paraId="75BF8C72">
      <w:pPr>
        <w:pStyle w:val="7"/>
        <w:jc w:val="left"/>
      </w:pPr>
      <w:r>
        <w:t>соотносить</w:t>
      </w:r>
      <w:r>
        <w:rPr>
          <w:spacing w:val="35"/>
        </w:rPr>
        <w:t xml:space="preserve"> </w:t>
      </w:r>
      <w:r>
        <w:t>особенности</w:t>
      </w:r>
      <w:r>
        <w:rPr>
          <w:spacing w:val="43"/>
        </w:rPr>
        <w:t xml:space="preserve"> </w:t>
      </w:r>
      <w:r>
        <w:t>стилизации</w:t>
      </w:r>
      <w:r>
        <w:rPr>
          <w:spacing w:val="42"/>
        </w:rPr>
        <w:t xml:space="preserve"> </w:t>
      </w:r>
      <w:r>
        <w:t>рисунка</w:t>
      </w:r>
      <w:r>
        <w:rPr>
          <w:spacing w:val="45"/>
        </w:rPr>
        <w:t xml:space="preserve"> </w:t>
      </w:r>
      <w:r>
        <w:t>шрифта</w:t>
      </w:r>
      <w:r>
        <w:rPr>
          <w:spacing w:val="31"/>
        </w:rPr>
        <w:t xml:space="preserve"> </w:t>
      </w:r>
      <w:r>
        <w:t>и</w:t>
      </w:r>
      <w:r>
        <w:rPr>
          <w:spacing w:val="37"/>
        </w:rPr>
        <w:t xml:space="preserve"> </w:t>
      </w:r>
      <w:r>
        <w:t>содержание</w:t>
      </w:r>
      <w:r>
        <w:rPr>
          <w:spacing w:val="36"/>
        </w:rPr>
        <w:t xml:space="preserve"> </w:t>
      </w:r>
      <w:r>
        <w:t>текста,</w:t>
      </w:r>
      <w:r>
        <w:rPr>
          <w:spacing w:val="34"/>
        </w:rPr>
        <w:t xml:space="preserve"> </w:t>
      </w:r>
      <w:r>
        <w:rPr>
          <w:spacing w:val="-2"/>
        </w:rPr>
        <w:t>различать</w:t>
      </w:r>
    </w:p>
    <w:p w14:paraId="7895DA70">
      <w:pPr>
        <w:pStyle w:val="7"/>
        <w:tabs>
          <w:tab w:val="left" w:pos="2304"/>
          <w:tab w:val="left" w:pos="3744"/>
          <w:tab w:val="left" w:pos="4465"/>
          <w:tab w:val="left" w:pos="7345"/>
          <w:tab w:val="left" w:pos="8785"/>
        </w:tabs>
        <w:ind w:left="864" w:right="797" w:hanging="720"/>
        <w:jc w:val="left"/>
      </w:pPr>
      <w:r>
        <w:rPr>
          <w:spacing w:val="-2"/>
        </w:rPr>
        <w:t>«архитектуру»</w:t>
      </w:r>
      <w:r>
        <w:tab/>
      </w:r>
      <w:r>
        <w:rPr>
          <w:spacing w:val="-2"/>
        </w:rPr>
        <w:t>шрифта</w:t>
      </w:r>
      <w:r>
        <w:tab/>
      </w:r>
      <w:r>
        <w:rPr>
          <w:spacing w:val="-10"/>
        </w:rPr>
        <w:t>и</w:t>
      </w:r>
      <w:r>
        <w:tab/>
      </w:r>
      <w:r>
        <w:t>особенности</w:t>
      </w:r>
      <w:r>
        <w:rPr>
          <w:spacing w:val="80"/>
        </w:rPr>
        <w:t xml:space="preserve"> </w:t>
      </w:r>
      <w:r>
        <w:t>шрифтовых</w:t>
      </w:r>
      <w:r>
        <w:tab/>
      </w:r>
      <w:r>
        <w:rPr>
          <w:spacing w:val="-2"/>
        </w:rPr>
        <w:t>гарнитур,</w:t>
      </w:r>
      <w:r>
        <w:tab/>
      </w:r>
      <w:r>
        <w:t>иметь</w:t>
      </w:r>
      <w:r>
        <w:rPr>
          <w:spacing w:val="23"/>
        </w:rPr>
        <w:t xml:space="preserve"> </w:t>
      </w:r>
      <w:r>
        <w:t>опыт творческого воплощения шрифтовой композиции (буквицы);</w:t>
      </w:r>
    </w:p>
    <w:p w14:paraId="7DAF5DA2">
      <w:pPr>
        <w:pStyle w:val="7"/>
        <w:tabs>
          <w:tab w:val="left" w:pos="7787"/>
        </w:tabs>
        <w:ind w:right="398"/>
        <w:jc w:val="left"/>
      </w:pPr>
      <w:r>
        <w:t>применять печатное слово, типографскую строку в качестве элементов графической композиции; объяснять функции логотипа как представительского знака, эмблемы, торговой марки, различать</w:t>
      </w:r>
      <w:r>
        <w:rPr>
          <w:spacing w:val="40"/>
        </w:rPr>
        <w:t xml:space="preserve"> </w:t>
      </w:r>
      <w:r>
        <w:t>шрифтовой</w:t>
      </w:r>
      <w:r>
        <w:rPr>
          <w:spacing w:val="80"/>
        </w:rPr>
        <w:t xml:space="preserve"> </w:t>
      </w:r>
      <w:r>
        <w:t>и</w:t>
      </w:r>
      <w:r>
        <w:rPr>
          <w:spacing w:val="80"/>
        </w:rPr>
        <w:t xml:space="preserve"> </w:t>
      </w:r>
      <w:r>
        <w:t>знаковый</w:t>
      </w:r>
      <w:r>
        <w:rPr>
          <w:spacing w:val="80"/>
        </w:rPr>
        <w:t xml:space="preserve"> </w:t>
      </w:r>
      <w:r>
        <w:t>виды</w:t>
      </w:r>
      <w:r>
        <w:rPr>
          <w:spacing w:val="80"/>
        </w:rPr>
        <w:t xml:space="preserve"> </w:t>
      </w:r>
      <w:r>
        <w:t>логотипа,</w:t>
      </w:r>
      <w:r>
        <w:rPr>
          <w:spacing w:val="80"/>
        </w:rPr>
        <w:t xml:space="preserve"> </w:t>
      </w:r>
      <w:r>
        <w:t>иметь</w:t>
      </w:r>
      <w:r>
        <w:rPr>
          <w:spacing w:val="80"/>
        </w:rPr>
        <w:t xml:space="preserve"> </w:t>
      </w:r>
      <w:r>
        <w:t>практический</w:t>
      </w:r>
      <w:r>
        <w:rPr>
          <w:spacing w:val="80"/>
        </w:rPr>
        <w:t xml:space="preserve"> </w:t>
      </w:r>
      <w:r>
        <w:t>опыт</w:t>
      </w:r>
      <w:r>
        <w:tab/>
      </w:r>
      <w:r>
        <w:t>разработки</w:t>
      </w:r>
      <w:r>
        <w:rPr>
          <w:spacing w:val="80"/>
        </w:rPr>
        <w:t xml:space="preserve"> </w:t>
      </w:r>
      <w:r>
        <w:t>логотипа</w:t>
      </w:r>
      <w:r>
        <w:rPr>
          <w:spacing w:val="80"/>
        </w:rPr>
        <w:t xml:space="preserve"> </w:t>
      </w:r>
      <w:r>
        <w:t>на выбранную тему;</w:t>
      </w:r>
    </w:p>
    <w:p w14:paraId="3BCE85E8">
      <w:pPr>
        <w:pStyle w:val="7"/>
        <w:ind w:right="398"/>
        <w:jc w:val="left"/>
      </w:pPr>
      <w:r>
        <w:t>иметь творческий опыт построения композиции плаката, поздравительной открытки или рекламы на основе соединения текста и изображения;</w:t>
      </w:r>
    </w:p>
    <w:p w14:paraId="6494C0B2">
      <w:pPr>
        <w:pStyle w:val="7"/>
        <w:ind w:right="404"/>
      </w:pPr>
      <w: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35A32F09">
      <w:pPr>
        <w:pStyle w:val="7"/>
      </w:pPr>
      <w:r>
        <w:t>Социальное</w:t>
      </w:r>
      <w:r>
        <w:rPr>
          <w:spacing w:val="-17"/>
        </w:rPr>
        <w:t xml:space="preserve"> </w:t>
      </w:r>
      <w:r>
        <w:t>значение</w:t>
      </w:r>
      <w:r>
        <w:rPr>
          <w:spacing w:val="-15"/>
        </w:rPr>
        <w:t xml:space="preserve"> </w:t>
      </w:r>
      <w:r>
        <w:t>дизайна</w:t>
      </w:r>
      <w:r>
        <w:rPr>
          <w:spacing w:val="-15"/>
        </w:rPr>
        <w:t xml:space="preserve"> </w:t>
      </w:r>
      <w:r>
        <w:t>и</w:t>
      </w:r>
      <w:r>
        <w:rPr>
          <w:spacing w:val="-14"/>
        </w:rPr>
        <w:t xml:space="preserve"> </w:t>
      </w:r>
      <w:r>
        <w:t>архитектуры</w:t>
      </w:r>
      <w:r>
        <w:rPr>
          <w:spacing w:val="-15"/>
        </w:rPr>
        <w:t xml:space="preserve"> </w:t>
      </w:r>
      <w:r>
        <w:t>как</w:t>
      </w:r>
      <w:r>
        <w:rPr>
          <w:spacing w:val="-12"/>
        </w:rPr>
        <w:t xml:space="preserve"> </w:t>
      </w:r>
      <w:r>
        <w:t>среды</w:t>
      </w:r>
      <w:r>
        <w:rPr>
          <w:spacing w:val="-15"/>
        </w:rPr>
        <w:t xml:space="preserve"> </w:t>
      </w:r>
      <w:r>
        <w:t>жизни</w:t>
      </w:r>
      <w:r>
        <w:rPr>
          <w:spacing w:val="-6"/>
        </w:rPr>
        <w:t xml:space="preserve"> </w:t>
      </w:r>
      <w:r>
        <w:rPr>
          <w:spacing w:val="-2"/>
        </w:rPr>
        <w:t>человека:</w:t>
      </w:r>
    </w:p>
    <w:p w14:paraId="4068BC08">
      <w:pPr>
        <w:pStyle w:val="7"/>
        <w:ind w:right="400"/>
      </w:pPr>
      <w:r>
        <w:t>иметь опыт построения объёмно-пространственной композиции как макета архитектурного пространства в реальной жизни;</w:t>
      </w:r>
    </w:p>
    <w:p w14:paraId="6F7A0325">
      <w:pPr>
        <w:pStyle w:val="7"/>
        <w:ind w:right="400"/>
      </w:pPr>
      <w:r>
        <w:t>выполнять построение макета пространственно-объёмной композиции по его чертежу; выявлять структуру различных типов зданий и характеризовать влияние объёмов и их</w:t>
      </w:r>
    </w:p>
    <w:p w14:paraId="2E106088">
      <w:pPr>
        <w:pStyle w:val="7"/>
      </w:pPr>
      <w:r>
        <w:t>сочетаний</w:t>
      </w:r>
      <w:r>
        <w:rPr>
          <w:spacing w:val="62"/>
        </w:rPr>
        <w:t xml:space="preserve"> </w:t>
      </w:r>
      <w:r>
        <w:t>на</w:t>
      </w:r>
      <w:r>
        <w:rPr>
          <w:spacing w:val="64"/>
        </w:rPr>
        <w:t xml:space="preserve"> </w:t>
      </w:r>
      <w:r>
        <w:t>образный</w:t>
      </w:r>
      <w:r>
        <w:rPr>
          <w:spacing w:val="65"/>
        </w:rPr>
        <w:t xml:space="preserve"> </w:t>
      </w:r>
      <w:r>
        <w:t>характер</w:t>
      </w:r>
      <w:r>
        <w:rPr>
          <w:spacing w:val="64"/>
        </w:rPr>
        <w:t xml:space="preserve"> </w:t>
      </w:r>
      <w:r>
        <w:t>постройки</w:t>
      </w:r>
      <w:r>
        <w:rPr>
          <w:spacing w:val="64"/>
        </w:rPr>
        <w:t xml:space="preserve"> </w:t>
      </w:r>
      <w:r>
        <w:t>и</w:t>
      </w:r>
      <w:r>
        <w:rPr>
          <w:spacing w:val="65"/>
        </w:rPr>
        <w:t xml:space="preserve"> </w:t>
      </w:r>
      <w:r>
        <w:t>её</w:t>
      </w:r>
      <w:r>
        <w:rPr>
          <w:spacing w:val="64"/>
        </w:rPr>
        <w:t xml:space="preserve"> </w:t>
      </w:r>
      <w:r>
        <w:t>влияние</w:t>
      </w:r>
      <w:r>
        <w:rPr>
          <w:spacing w:val="64"/>
        </w:rPr>
        <w:t xml:space="preserve"> </w:t>
      </w:r>
      <w:r>
        <w:t>на</w:t>
      </w:r>
      <w:r>
        <w:rPr>
          <w:spacing w:val="64"/>
        </w:rPr>
        <w:t xml:space="preserve"> </w:t>
      </w:r>
      <w:r>
        <w:t>организацию</w:t>
      </w:r>
      <w:r>
        <w:rPr>
          <w:spacing w:val="65"/>
        </w:rPr>
        <w:t xml:space="preserve"> </w:t>
      </w:r>
      <w:r>
        <w:rPr>
          <w:spacing w:val="-2"/>
        </w:rPr>
        <w:t>жизнедеятельности</w:t>
      </w:r>
    </w:p>
    <w:p w14:paraId="541615C0">
      <w:pPr>
        <w:pStyle w:val="7"/>
        <w:spacing w:after="0"/>
        <w:sectPr>
          <w:pgSz w:w="11940" w:h="16860"/>
          <w:pgMar w:top="920" w:right="0" w:bottom="880" w:left="1133" w:header="0" w:footer="645" w:gutter="0"/>
          <w:cols w:space="720" w:num="1"/>
        </w:sectPr>
      </w:pPr>
    </w:p>
    <w:p w14:paraId="4EA98B44">
      <w:pPr>
        <w:pStyle w:val="7"/>
        <w:spacing w:before="72"/>
        <w:jc w:val="left"/>
      </w:pPr>
      <w:r>
        <w:rPr>
          <w:spacing w:val="-2"/>
        </w:rPr>
        <w:t>людей;</w:t>
      </w:r>
    </w:p>
    <w:p w14:paraId="3D888F71">
      <w:pPr>
        <w:pStyle w:val="7"/>
        <w:ind w:right="398"/>
        <w:jc w:val="left"/>
      </w:pPr>
      <w:r>
        <w:t>знать</w:t>
      </w:r>
      <w:r>
        <w:rPr>
          <w:spacing w:val="40"/>
        </w:rPr>
        <w:t xml:space="preserve"> </w:t>
      </w:r>
      <w:r>
        <w:t>о</w:t>
      </w:r>
      <w:r>
        <w:rPr>
          <w:spacing w:val="40"/>
        </w:rPr>
        <w:t xml:space="preserve"> </w:t>
      </w:r>
      <w:r>
        <w:t>роли</w:t>
      </w:r>
      <w:r>
        <w:rPr>
          <w:spacing w:val="40"/>
        </w:rPr>
        <w:t xml:space="preserve"> </w:t>
      </w:r>
      <w:r>
        <w:t>строительного</w:t>
      </w:r>
      <w:r>
        <w:rPr>
          <w:spacing w:val="40"/>
        </w:rPr>
        <w:t xml:space="preserve"> </w:t>
      </w:r>
      <w:r>
        <w:t>материала</w:t>
      </w:r>
      <w:r>
        <w:rPr>
          <w:spacing w:val="40"/>
        </w:rPr>
        <w:t xml:space="preserve"> </w:t>
      </w:r>
      <w:r>
        <w:t>в</w:t>
      </w:r>
      <w:r>
        <w:rPr>
          <w:spacing w:val="40"/>
        </w:rPr>
        <w:t xml:space="preserve"> </w:t>
      </w:r>
      <w:r>
        <w:t>эволюции</w:t>
      </w:r>
      <w:r>
        <w:rPr>
          <w:spacing w:val="40"/>
        </w:rPr>
        <w:t xml:space="preserve"> </w:t>
      </w:r>
      <w:r>
        <w:t>архитектурных</w:t>
      </w:r>
      <w:r>
        <w:rPr>
          <w:spacing w:val="40"/>
        </w:rPr>
        <w:t xml:space="preserve"> </w:t>
      </w:r>
      <w:r>
        <w:t>конструкций</w:t>
      </w:r>
      <w:r>
        <w:rPr>
          <w:spacing w:val="40"/>
        </w:rPr>
        <w:t xml:space="preserve"> </w:t>
      </w:r>
      <w:r>
        <w:t>и</w:t>
      </w:r>
      <w:r>
        <w:rPr>
          <w:spacing w:val="40"/>
        </w:rPr>
        <w:t xml:space="preserve"> </w:t>
      </w:r>
      <w:r>
        <w:t>изменении</w:t>
      </w:r>
      <w:r>
        <w:rPr>
          <w:spacing w:val="80"/>
        </w:rPr>
        <w:t xml:space="preserve"> </w:t>
      </w:r>
      <w:r>
        <w:t>облика архитектурных сооружений;</w:t>
      </w:r>
    </w:p>
    <w:p w14:paraId="23D0344A">
      <w:pPr>
        <w:pStyle w:val="7"/>
        <w:spacing w:before="1"/>
        <w:ind w:right="403"/>
      </w:pPr>
      <w:r>
        <w:t xml:space="preserve">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w:t>
      </w:r>
      <w:r>
        <w:rPr>
          <w:spacing w:val="-2"/>
        </w:rPr>
        <w:t>людей;</w:t>
      </w:r>
    </w:p>
    <w:p w14:paraId="5C1625E2">
      <w:pPr>
        <w:pStyle w:val="7"/>
        <w:ind w:right="394"/>
      </w:pPr>
      <w: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6850B488">
      <w:pPr>
        <w:pStyle w:val="7"/>
        <w:ind w:right="403"/>
        <w:jc w:val="left"/>
      </w:pPr>
      <w:r>
        <w:t>характеризовать</w:t>
      </w:r>
      <w:r>
        <w:rPr>
          <w:spacing w:val="34"/>
        </w:rPr>
        <w:t xml:space="preserve"> </w:t>
      </w:r>
      <w:r>
        <w:t>архитектурные</w:t>
      </w:r>
      <w:r>
        <w:rPr>
          <w:spacing w:val="32"/>
        </w:rPr>
        <w:t xml:space="preserve"> </w:t>
      </w:r>
      <w:r>
        <w:t>и</w:t>
      </w:r>
      <w:r>
        <w:rPr>
          <w:spacing w:val="34"/>
        </w:rPr>
        <w:t xml:space="preserve"> </w:t>
      </w:r>
      <w:r>
        <w:t>градостроительные</w:t>
      </w:r>
      <w:r>
        <w:rPr>
          <w:spacing w:val="32"/>
        </w:rPr>
        <w:t xml:space="preserve"> </w:t>
      </w:r>
      <w:r>
        <w:t>изменения</w:t>
      </w:r>
      <w:r>
        <w:rPr>
          <w:spacing w:val="34"/>
        </w:rPr>
        <w:t xml:space="preserve"> </w:t>
      </w:r>
      <w:r>
        <w:t>в</w:t>
      </w:r>
      <w:r>
        <w:rPr>
          <w:spacing w:val="33"/>
        </w:rPr>
        <w:t xml:space="preserve"> </w:t>
      </w:r>
      <w:r>
        <w:t>культуре</w:t>
      </w:r>
      <w:r>
        <w:rPr>
          <w:spacing w:val="33"/>
        </w:rPr>
        <w:t xml:space="preserve"> </w:t>
      </w:r>
      <w:r>
        <w:t>новейшего</w:t>
      </w:r>
      <w:r>
        <w:rPr>
          <w:spacing w:val="35"/>
        </w:rPr>
        <w:t xml:space="preserve"> </w:t>
      </w:r>
      <w:r>
        <w:t>времени, современный</w:t>
      </w:r>
      <w:r>
        <w:rPr>
          <w:spacing w:val="80"/>
          <w:w w:val="150"/>
        </w:rPr>
        <w:t xml:space="preserve"> </w:t>
      </w:r>
      <w:r>
        <w:t>уровень</w:t>
      </w:r>
      <w:r>
        <w:rPr>
          <w:spacing w:val="80"/>
          <w:w w:val="150"/>
        </w:rPr>
        <w:t xml:space="preserve"> </w:t>
      </w:r>
      <w:r>
        <w:t>развития</w:t>
      </w:r>
      <w:r>
        <w:rPr>
          <w:spacing w:val="80"/>
          <w:w w:val="150"/>
        </w:rPr>
        <w:t xml:space="preserve"> </w:t>
      </w:r>
      <w:r>
        <w:t>технологий</w:t>
      </w:r>
      <w:r>
        <w:rPr>
          <w:spacing w:val="80"/>
          <w:w w:val="150"/>
        </w:rPr>
        <w:t xml:space="preserve"> </w:t>
      </w:r>
      <w:r>
        <w:t>и</w:t>
      </w:r>
      <w:r>
        <w:rPr>
          <w:spacing w:val="80"/>
          <w:w w:val="150"/>
        </w:rPr>
        <w:t xml:space="preserve"> </w:t>
      </w:r>
      <w:r>
        <w:t>материалов,</w:t>
      </w:r>
      <w:r>
        <w:rPr>
          <w:spacing w:val="80"/>
          <w:w w:val="150"/>
        </w:rPr>
        <w:t xml:space="preserve"> </w:t>
      </w:r>
      <w:r>
        <w:t>рассуждать</w:t>
      </w:r>
      <w:r>
        <w:rPr>
          <w:spacing w:val="80"/>
          <w:w w:val="150"/>
        </w:rPr>
        <w:t xml:space="preserve"> </w:t>
      </w:r>
      <w:r>
        <w:t>о</w:t>
      </w:r>
      <w:r>
        <w:rPr>
          <w:spacing w:val="80"/>
          <w:w w:val="150"/>
        </w:rPr>
        <w:t xml:space="preserve"> </w:t>
      </w:r>
      <w:r>
        <w:t>социокультурных противоречиях в организации современной городской среды и поисках путей их преодоления; знать</w:t>
      </w:r>
      <w:r>
        <w:rPr>
          <w:spacing w:val="38"/>
        </w:rPr>
        <w:t xml:space="preserve"> </w:t>
      </w:r>
      <w:r>
        <w:t>о</w:t>
      </w:r>
      <w:r>
        <w:rPr>
          <w:spacing w:val="36"/>
        </w:rPr>
        <w:t xml:space="preserve"> </w:t>
      </w:r>
      <w:r>
        <w:t>значении</w:t>
      </w:r>
      <w:r>
        <w:rPr>
          <w:spacing w:val="39"/>
        </w:rPr>
        <w:t xml:space="preserve"> </w:t>
      </w:r>
      <w:r>
        <w:t>сохранения</w:t>
      </w:r>
      <w:r>
        <w:rPr>
          <w:spacing w:val="36"/>
        </w:rPr>
        <w:t xml:space="preserve"> </w:t>
      </w:r>
      <w:r>
        <w:t>исторического</w:t>
      </w:r>
      <w:r>
        <w:rPr>
          <w:spacing w:val="36"/>
        </w:rPr>
        <w:t xml:space="preserve"> </w:t>
      </w:r>
      <w:r>
        <w:t>облика</w:t>
      </w:r>
      <w:r>
        <w:rPr>
          <w:spacing w:val="38"/>
        </w:rPr>
        <w:t xml:space="preserve"> </w:t>
      </w:r>
      <w:r>
        <w:t>города</w:t>
      </w:r>
      <w:r>
        <w:rPr>
          <w:spacing w:val="38"/>
        </w:rPr>
        <w:t xml:space="preserve"> </w:t>
      </w:r>
      <w:r>
        <w:t>для</w:t>
      </w:r>
      <w:r>
        <w:rPr>
          <w:spacing w:val="39"/>
        </w:rPr>
        <w:t xml:space="preserve"> </w:t>
      </w:r>
      <w:r>
        <w:t>современной</w:t>
      </w:r>
      <w:r>
        <w:rPr>
          <w:spacing w:val="39"/>
        </w:rPr>
        <w:t xml:space="preserve"> </w:t>
      </w:r>
      <w:r>
        <w:t>жизни,</w:t>
      </w:r>
      <w:r>
        <w:rPr>
          <w:spacing w:val="38"/>
        </w:rPr>
        <w:t xml:space="preserve"> </w:t>
      </w:r>
      <w:r>
        <w:t>сохранения архитектурного</w:t>
      </w:r>
      <w:r>
        <w:rPr>
          <w:spacing w:val="80"/>
        </w:rPr>
        <w:t xml:space="preserve"> </w:t>
      </w:r>
      <w:r>
        <w:t>наследия</w:t>
      </w:r>
      <w:r>
        <w:rPr>
          <w:spacing w:val="80"/>
        </w:rPr>
        <w:t xml:space="preserve"> </w:t>
      </w:r>
      <w:r>
        <w:t>как</w:t>
      </w:r>
      <w:r>
        <w:rPr>
          <w:spacing w:val="80"/>
        </w:rPr>
        <w:t xml:space="preserve"> </w:t>
      </w:r>
      <w:r>
        <w:t>важнейшего</w:t>
      </w:r>
      <w:r>
        <w:rPr>
          <w:spacing w:val="80"/>
        </w:rPr>
        <w:t xml:space="preserve"> </w:t>
      </w:r>
      <w:r>
        <w:t>фактора</w:t>
      </w:r>
      <w:r>
        <w:rPr>
          <w:spacing w:val="80"/>
        </w:rPr>
        <w:t xml:space="preserve"> </w:t>
      </w:r>
      <w:r>
        <w:t>исторической</w:t>
      </w:r>
      <w:r>
        <w:rPr>
          <w:spacing w:val="80"/>
        </w:rPr>
        <w:t xml:space="preserve"> </w:t>
      </w:r>
      <w:r>
        <w:t>памяти</w:t>
      </w:r>
      <w:r>
        <w:rPr>
          <w:spacing w:val="80"/>
        </w:rPr>
        <w:t xml:space="preserve"> </w:t>
      </w:r>
      <w:r>
        <w:t>и</w:t>
      </w:r>
      <w:r>
        <w:rPr>
          <w:spacing w:val="80"/>
        </w:rPr>
        <w:t xml:space="preserve"> </w:t>
      </w:r>
      <w:r>
        <w:t>понимания</w:t>
      </w:r>
      <w:r>
        <w:rPr>
          <w:spacing w:val="80"/>
        </w:rPr>
        <w:t xml:space="preserve"> </w:t>
      </w:r>
      <w:r>
        <w:t xml:space="preserve">своей </w:t>
      </w:r>
      <w:r>
        <w:rPr>
          <w:spacing w:val="-2"/>
        </w:rPr>
        <w:t>идентичности;</w:t>
      </w:r>
    </w:p>
    <w:p w14:paraId="23A5B75D">
      <w:pPr>
        <w:pStyle w:val="7"/>
        <w:spacing w:before="1"/>
        <w:ind w:right="398"/>
        <w:jc w:val="left"/>
      </w:pPr>
      <w:r>
        <w:t>определять понятие «городская среда»; рассматривать и объяснять планировку города как способ организации образа жизни людей;</w:t>
      </w:r>
    </w:p>
    <w:p w14:paraId="206D4017">
      <w:pPr>
        <w:pStyle w:val="7"/>
        <w:tabs>
          <w:tab w:val="left" w:pos="6581"/>
          <w:tab w:val="left" w:pos="7928"/>
        </w:tabs>
        <w:spacing w:before="2" w:line="237" w:lineRule="auto"/>
        <w:ind w:right="395"/>
        <w:jc w:val="left"/>
      </w:pPr>
      <w:r>
        <w:t>знать</w:t>
      </w:r>
      <w:r>
        <w:rPr>
          <w:spacing w:val="80"/>
        </w:rPr>
        <w:t xml:space="preserve"> </w:t>
      </w:r>
      <w:r>
        <w:t>различные</w:t>
      </w:r>
      <w:r>
        <w:rPr>
          <w:spacing w:val="80"/>
        </w:rPr>
        <w:t xml:space="preserve"> </w:t>
      </w:r>
      <w:r>
        <w:t>виды</w:t>
      </w:r>
      <w:r>
        <w:rPr>
          <w:spacing w:val="80"/>
        </w:rPr>
        <w:t xml:space="preserve"> </w:t>
      </w:r>
      <w:r>
        <w:t>планировки</w:t>
      </w:r>
      <w:r>
        <w:rPr>
          <w:spacing w:val="80"/>
        </w:rPr>
        <w:t xml:space="preserve"> </w:t>
      </w:r>
      <w:r>
        <w:t>города,</w:t>
      </w:r>
      <w:r>
        <w:rPr>
          <w:spacing w:val="80"/>
        </w:rPr>
        <w:t xml:space="preserve"> </w:t>
      </w:r>
      <w:r>
        <w:t>иметь</w:t>
      </w:r>
      <w:r>
        <w:rPr>
          <w:spacing w:val="80"/>
        </w:rPr>
        <w:t xml:space="preserve"> </w:t>
      </w:r>
      <w:r>
        <w:t>опыт</w:t>
      </w:r>
      <w:r>
        <w:tab/>
      </w:r>
      <w:r>
        <w:rPr>
          <w:spacing w:val="-2"/>
        </w:rPr>
        <w:t>разработки</w:t>
      </w:r>
      <w:r>
        <w:tab/>
      </w:r>
      <w:r>
        <w:t>построения</w:t>
      </w:r>
      <w:r>
        <w:rPr>
          <w:spacing w:val="68"/>
        </w:rPr>
        <w:t xml:space="preserve"> </w:t>
      </w:r>
      <w:r>
        <w:t>городского пространства в виде макетной или графической схемы;</w:t>
      </w:r>
    </w:p>
    <w:p w14:paraId="221633EE">
      <w:pPr>
        <w:pStyle w:val="7"/>
        <w:spacing w:before="1"/>
        <w:ind w:right="394"/>
      </w:pPr>
      <w:r>
        <w:t>характеризовать эстетическое</w:t>
      </w:r>
      <w:r>
        <w:rPr>
          <w:spacing w:val="-1"/>
        </w:rPr>
        <w:t xml:space="preserve"> </w:t>
      </w:r>
      <w:r>
        <w:t>и экологическое взаимное</w:t>
      </w:r>
      <w:r>
        <w:rPr>
          <w:spacing w:val="-1"/>
        </w:rPr>
        <w:t xml:space="preserve"> </w:t>
      </w:r>
      <w:r>
        <w:t>сосуществование</w:t>
      </w:r>
      <w:r>
        <w:rPr>
          <w:spacing w:val="-1"/>
        </w:rPr>
        <w:t xml:space="preserve"> </w:t>
      </w:r>
      <w:r>
        <w:t xml:space="preserve">природы и архитектуры, иметь представление о традициях ландшафтно-парковой архитектуры и школах ландшафтного </w:t>
      </w:r>
      <w:r>
        <w:rPr>
          <w:spacing w:val="-2"/>
        </w:rPr>
        <w:t>дизайна;</w:t>
      </w:r>
    </w:p>
    <w:p w14:paraId="7ED6596E">
      <w:pPr>
        <w:pStyle w:val="7"/>
        <w:ind w:right="404"/>
      </w:pPr>
      <w:r>
        <w:t>объяснять роль малой архитектуры и архитектурного дизайна в установке связи между человеком</w:t>
      </w:r>
      <w:r>
        <w:rPr>
          <w:spacing w:val="40"/>
        </w:rPr>
        <w:t xml:space="preserve"> </w:t>
      </w:r>
      <w:r>
        <w:t>и архитектурой, в «проживании»</w:t>
      </w:r>
      <w:r>
        <w:rPr>
          <w:spacing w:val="-10"/>
        </w:rPr>
        <w:t xml:space="preserve"> </w:t>
      </w:r>
      <w:r>
        <w:t>городского пространства;</w:t>
      </w:r>
    </w:p>
    <w:p w14:paraId="0888CF33">
      <w:pPr>
        <w:pStyle w:val="7"/>
        <w:ind w:right="393"/>
      </w:pPr>
      <w: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4F467AEF">
      <w:pPr>
        <w:pStyle w:val="7"/>
        <w:spacing w:before="1"/>
        <w:ind w:right="397"/>
      </w:pPr>
      <w:r>
        <w:t xml:space="preserve">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w:t>
      </w:r>
      <w:r>
        <w:rPr>
          <w:spacing w:val="-2"/>
        </w:rPr>
        <w:t>дизайна;</w:t>
      </w:r>
    </w:p>
    <w:p w14:paraId="1EE24426">
      <w:pPr>
        <w:pStyle w:val="7"/>
        <w:ind w:right="399"/>
      </w:pPr>
      <w:r>
        <w:t>иметь опыт творческого проектирования интерьерного пространства для конкретных задач жизнедеятельности человека;</w:t>
      </w:r>
    </w:p>
    <w:p w14:paraId="11380B5A">
      <w:pPr>
        <w:pStyle w:val="7"/>
        <w:ind w:right="404"/>
      </w:pPr>
      <w: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680D2347">
      <w:pPr>
        <w:pStyle w:val="7"/>
        <w:ind w:right="407"/>
      </w:pPr>
      <w:r>
        <w:t xml:space="preserve">иметь представление об истории костюма в истории разных эпох, характеризовать понятие моды в </w:t>
      </w:r>
      <w:r>
        <w:rPr>
          <w:spacing w:val="-2"/>
        </w:rPr>
        <w:t>одежде;</w:t>
      </w:r>
    </w:p>
    <w:p w14:paraId="72D43C24">
      <w:pPr>
        <w:pStyle w:val="7"/>
        <w:ind w:right="657"/>
        <w:jc w:val="left"/>
      </w:pPr>
      <w:r>
        <w:t>объяснять,</w:t>
      </w:r>
      <w:r>
        <w:rPr>
          <w:spacing w:val="-7"/>
        </w:rPr>
        <w:t xml:space="preserve"> </w:t>
      </w:r>
      <w:r>
        <w:t>как</w:t>
      </w:r>
      <w:r>
        <w:rPr>
          <w:spacing w:val="-4"/>
        </w:rPr>
        <w:t xml:space="preserve"> </w:t>
      </w:r>
      <w:r>
        <w:t>в</w:t>
      </w:r>
      <w:r>
        <w:rPr>
          <w:spacing w:val="-5"/>
        </w:rPr>
        <w:t xml:space="preserve"> </w:t>
      </w:r>
      <w:r>
        <w:t>одежде</w:t>
      </w:r>
      <w:r>
        <w:rPr>
          <w:spacing w:val="-5"/>
        </w:rPr>
        <w:t xml:space="preserve"> </w:t>
      </w:r>
      <w:r>
        <w:t>проявляются</w:t>
      </w:r>
      <w:r>
        <w:rPr>
          <w:spacing w:val="-4"/>
        </w:rPr>
        <w:t xml:space="preserve"> </w:t>
      </w:r>
      <w:r>
        <w:t>социальный</w:t>
      </w:r>
      <w:r>
        <w:rPr>
          <w:spacing w:val="-4"/>
        </w:rPr>
        <w:t xml:space="preserve"> </w:t>
      </w:r>
      <w:r>
        <w:t>статус</w:t>
      </w:r>
      <w:r>
        <w:rPr>
          <w:spacing w:val="-5"/>
        </w:rPr>
        <w:t xml:space="preserve"> </w:t>
      </w:r>
      <w:r>
        <w:t>человека,</w:t>
      </w:r>
      <w:r>
        <w:rPr>
          <w:spacing w:val="-4"/>
        </w:rPr>
        <w:t xml:space="preserve"> </w:t>
      </w:r>
      <w:r>
        <w:t>его</w:t>
      </w:r>
      <w:r>
        <w:rPr>
          <w:spacing w:val="-4"/>
        </w:rPr>
        <w:t xml:space="preserve"> </w:t>
      </w:r>
      <w:r>
        <w:t>ценностные</w:t>
      </w:r>
      <w:r>
        <w:rPr>
          <w:spacing w:val="-6"/>
        </w:rPr>
        <w:t xml:space="preserve"> </w:t>
      </w:r>
      <w:r>
        <w:t>ориентации, мировоззренческие идеалы и характер деятельности;</w:t>
      </w:r>
    </w:p>
    <w:p w14:paraId="0BFBA69E">
      <w:pPr>
        <w:pStyle w:val="7"/>
        <w:ind w:right="398"/>
        <w:jc w:val="left"/>
      </w:pPr>
      <w:r>
        <w:t>иметь</w:t>
      </w:r>
      <w:r>
        <w:rPr>
          <w:spacing w:val="-3"/>
        </w:rPr>
        <w:t xml:space="preserve"> </w:t>
      </w:r>
      <w:r>
        <w:t>представление</w:t>
      </w:r>
      <w:r>
        <w:rPr>
          <w:spacing w:val="-5"/>
        </w:rPr>
        <w:t xml:space="preserve"> </w:t>
      </w:r>
      <w:r>
        <w:t>о</w:t>
      </w:r>
      <w:r>
        <w:rPr>
          <w:spacing w:val="-4"/>
        </w:rPr>
        <w:t xml:space="preserve"> </w:t>
      </w:r>
      <w:r>
        <w:t>конструкции</w:t>
      </w:r>
      <w:r>
        <w:rPr>
          <w:spacing w:val="-4"/>
        </w:rPr>
        <w:t xml:space="preserve"> </w:t>
      </w:r>
      <w:r>
        <w:t>костюма</w:t>
      </w:r>
      <w:r>
        <w:rPr>
          <w:spacing w:val="-5"/>
        </w:rPr>
        <w:t xml:space="preserve"> </w:t>
      </w:r>
      <w:r>
        <w:t>и</w:t>
      </w:r>
      <w:r>
        <w:rPr>
          <w:spacing w:val="-6"/>
        </w:rPr>
        <w:t xml:space="preserve"> </w:t>
      </w:r>
      <w:r>
        <w:t>применении</w:t>
      </w:r>
      <w:r>
        <w:rPr>
          <w:spacing w:val="-4"/>
        </w:rPr>
        <w:t xml:space="preserve"> </w:t>
      </w:r>
      <w:r>
        <w:t>законов</w:t>
      </w:r>
      <w:r>
        <w:rPr>
          <w:spacing w:val="-5"/>
        </w:rPr>
        <w:t xml:space="preserve"> </w:t>
      </w:r>
      <w:r>
        <w:t>композиции</w:t>
      </w:r>
      <w:r>
        <w:rPr>
          <w:spacing w:val="-4"/>
        </w:rPr>
        <w:t xml:space="preserve"> </w:t>
      </w:r>
      <w:r>
        <w:t>в</w:t>
      </w:r>
      <w:r>
        <w:rPr>
          <w:spacing w:val="-5"/>
        </w:rPr>
        <w:t xml:space="preserve"> </w:t>
      </w:r>
      <w:r>
        <w:t>проектировании одежды, ансамбле в костюме;</w:t>
      </w:r>
    </w:p>
    <w:p w14:paraId="52464819">
      <w:pPr>
        <w:pStyle w:val="7"/>
        <w:tabs>
          <w:tab w:val="left" w:pos="2652"/>
          <w:tab w:val="left" w:pos="4385"/>
          <w:tab w:val="left" w:pos="7540"/>
          <w:tab w:val="left" w:pos="9093"/>
        </w:tabs>
        <w:ind w:right="594"/>
        <w:jc w:val="left"/>
      </w:pPr>
      <w:r>
        <w:t>уметь рассуждать</w:t>
      </w:r>
      <w:r>
        <w:tab/>
      </w:r>
      <w:r>
        <w:t>о</w:t>
      </w:r>
      <w:r>
        <w:rPr>
          <w:spacing w:val="-22"/>
        </w:rPr>
        <w:t xml:space="preserve"> </w:t>
      </w:r>
      <w:r>
        <w:t>характерных</w:t>
      </w:r>
      <w:r>
        <w:tab/>
      </w:r>
      <w:r>
        <w:t>особенностях</w:t>
      </w:r>
      <w:r>
        <w:rPr>
          <w:spacing w:val="80"/>
        </w:rPr>
        <w:t xml:space="preserve"> </w:t>
      </w:r>
      <w:r>
        <w:t>современной</w:t>
      </w:r>
      <w:r>
        <w:tab/>
      </w:r>
      <w:r>
        <w:rPr>
          <w:spacing w:val="-2"/>
        </w:rPr>
        <w:t>моды,</w:t>
      </w:r>
      <w:r>
        <w:tab/>
      </w:r>
      <w:r>
        <w:rPr>
          <w:spacing w:val="-4"/>
        </w:rPr>
        <w:t xml:space="preserve">сравнивать </w:t>
      </w:r>
      <w:r>
        <w:t>функциональные особенности современной одежды с традиционными функциями одежды прошлых эпох;</w:t>
      </w:r>
    </w:p>
    <w:p w14:paraId="5FD373DA">
      <w:pPr>
        <w:pStyle w:val="7"/>
        <w:spacing w:before="1"/>
        <w:ind w:right="401"/>
      </w:pPr>
      <w:r>
        <w:t>иметь опыт</w:t>
      </w:r>
      <w:r>
        <w:rPr>
          <w:spacing w:val="-1"/>
        </w:rPr>
        <w:t xml:space="preserve"> </w:t>
      </w:r>
      <w:r>
        <w:t>выполнения практических творческих эскизов</w:t>
      </w:r>
      <w:r>
        <w:rPr>
          <w:spacing w:val="-1"/>
        </w:rPr>
        <w:t xml:space="preserve"> </w:t>
      </w:r>
      <w:r>
        <w:t>по</w:t>
      </w:r>
      <w:r>
        <w:rPr>
          <w:spacing w:val="-1"/>
        </w:rPr>
        <w:t xml:space="preserve"> </w:t>
      </w:r>
      <w:r>
        <w:t>теме «Дизайн современной одежды», создания эскизов молодёжной одежды для разных жизненных задач (спортивной, праздничной, повседневной и других);</w:t>
      </w:r>
    </w:p>
    <w:p w14:paraId="60C8D306">
      <w:pPr>
        <w:pStyle w:val="7"/>
        <w:ind w:right="397"/>
      </w:pPr>
      <w: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4D596731">
      <w:pPr>
        <w:pStyle w:val="7"/>
        <w:ind w:right="404"/>
      </w:pPr>
      <w: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14:paraId="53E28233">
      <w:pPr>
        <w:pStyle w:val="7"/>
        <w:ind w:right="404"/>
      </w:pPr>
      <w: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14:paraId="4F6AFBF5">
      <w:pPr>
        <w:pStyle w:val="7"/>
        <w:spacing w:after="0"/>
        <w:sectPr>
          <w:pgSz w:w="11940" w:h="16860"/>
          <w:pgMar w:top="920" w:right="0" w:bottom="880" w:left="1133" w:header="0" w:footer="645" w:gutter="0"/>
          <w:cols w:space="720" w:num="1"/>
        </w:sectPr>
      </w:pPr>
    </w:p>
    <w:p w14:paraId="1F73DB59">
      <w:pPr>
        <w:pStyle w:val="7"/>
        <w:spacing w:before="72"/>
        <w:ind w:right="398"/>
        <w:jc w:val="left"/>
      </w:pPr>
      <w:r>
        <w:t>Модуль</w:t>
      </w:r>
      <w:r>
        <w:rPr>
          <w:spacing w:val="80"/>
        </w:rPr>
        <w:t xml:space="preserve"> </w:t>
      </w:r>
      <w:r>
        <w:t>№</w:t>
      </w:r>
      <w:r>
        <w:rPr>
          <w:spacing w:val="80"/>
        </w:rPr>
        <w:t xml:space="preserve"> </w:t>
      </w:r>
      <w:r>
        <w:t>4</w:t>
      </w:r>
      <w:r>
        <w:rPr>
          <w:spacing w:val="80"/>
        </w:rPr>
        <w:t xml:space="preserve"> </w:t>
      </w:r>
      <w:r>
        <w:t>«Изображение</w:t>
      </w:r>
      <w:r>
        <w:rPr>
          <w:spacing w:val="80"/>
        </w:rPr>
        <w:t xml:space="preserve"> </w:t>
      </w:r>
      <w:r>
        <w:t>в</w:t>
      </w:r>
      <w:r>
        <w:rPr>
          <w:spacing w:val="80"/>
        </w:rPr>
        <w:t xml:space="preserve"> </w:t>
      </w:r>
      <w:r>
        <w:t>синтетических,</w:t>
      </w:r>
      <w:r>
        <w:rPr>
          <w:spacing w:val="80"/>
        </w:rPr>
        <w:t xml:space="preserve"> </w:t>
      </w:r>
      <w:r>
        <w:t>экранных</w:t>
      </w:r>
      <w:r>
        <w:rPr>
          <w:spacing w:val="80"/>
        </w:rPr>
        <w:t xml:space="preserve"> </w:t>
      </w:r>
      <w:r>
        <w:t>видах</w:t>
      </w:r>
      <w:r>
        <w:rPr>
          <w:spacing w:val="80"/>
        </w:rPr>
        <w:t xml:space="preserve"> </w:t>
      </w:r>
      <w:r>
        <w:t>искусства</w:t>
      </w:r>
      <w:r>
        <w:rPr>
          <w:spacing w:val="80"/>
        </w:rPr>
        <w:t xml:space="preserve"> </w:t>
      </w:r>
      <w:r>
        <w:t>и</w:t>
      </w:r>
      <w:r>
        <w:rPr>
          <w:spacing w:val="80"/>
        </w:rPr>
        <w:t xml:space="preserve"> </w:t>
      </w:r>
      <w:r>
        <w:t>художественная фотография»</w:t>
      </w:r>
      <w:r>
        <w:rPr>
          <w:spacing w:val="-15"/>
        </w:rPr>
        <w:t xml:space="preserve"> </w:t>
      </w:r>
      <w:r>
        <w:t>(вариативный):</w:t>
      </w:r>
    </w:p>
    <w:p w14:paraId="7B041250">
      <w:pPr>
        <w:pStyle w:val="7"/>
        <w:spacing w:before="1"/>
        <w:ind w:right="398"/>
        <w:jc w:val="left"/>
      </w:pPr>
      <w:r>
        <w:t>знать</w:t>
      </w:r>
      <w:r>
        <w:rPr>
          <w:spacing w:val="80"/>
          <w:w w:val="150"/>
        </w:rPr>
        <w:t xml:space="preserve"> </w:t>
      </w:r>
      <w:r>
        <w:t>о</w:t>
      </w:r>
      <w:r>
        <w:rPr>
          <w:spacing w:val="80"/>
          <w:w w:val="150"/>
        </w:rPr>
        <w:t xml:space="preserve"> </w:t>
      </w:r>
      <w:r>
        <w:t>синтетической</w:t>
      </w:r>
      <w:r>
        <w:rPr>
          <w:spacing w:val="80"/>
          <w:w w:val="150"/>
        </w:rPr>
        <w:t xml:space="preserve"> </w:t>
      </w:r>
      <w:r>
        <w:t>природе</w:t>
      </w:r>
      <w:r>
        <w:rPr>
          <w:spacing w:val="80"/>
          <w:w w:val="150"/>
        </w:rPr>
        <w:t xml:space="preserve"> </w:t>
      </w:r>
      <w:r>
        <w:t>–</w:t>
      </w:r>
      <w:r>
        <w:rPr>
          <w:spacing w:val="80"/>
          <w:w w:val="150"/>
        </w:rPr>
        <w:t xml:space="preserve"> </w:t>
      </w:r>
      <w:r>
        <w:t>коллективности</w:t>
      </w:r>
      <w:r>
        <w:rPr>
          <w:spacing w:val="80"/>
          <w:w w:val="150"/>
        </w:rPr>
        <w:t xml:space="preserve"> </w:t>
      </w:r>
      <w:r>
        <w:t>творческого</w:t>
      </w:r>
      <w:r>
        <w:rPr>
          <w:spacing w:val="80"/>
          <w:w w:val="150"/>
        </w:rPr>
        <w:t xml:space="preserve"> </w:t>
      </w:r>
      <w:r>
        <w:t>процесса</w:t>
      </w:r>
      <w:r>
        <w:rPr>
          <w:spacing w:val="80"/>
          <w:w w:val="150"/>
        </w:rPr>
        <w:t xml:space="preserve"> </w:t>
      </w:r>
      <w:r>
        <w:t>в</w:t>
      </w:r>
      <w:r>
        <w:rPr>
          <w:spacing w:val="80"/>
          <w:w w:val="150"/>
        </w:rPr>
        <w:t xml:space="preserve"> </w:t>
      </w:r>
      <w:r>
        <w:t>синтетических искусствах, синтезирующих выразительные средства разных видов художественного</w:t>
      </w:r>
      <w:r>
        <w:rPr>
          <w:spacing w:val="40"/>
        </w:rPr>
        <w:t xml:space="preserve"> </w:t>
      </w:r>
      <w:r>
        <w:t>творчества; понимать</w:t>
      </w:r>
      <w:r>
        <w:rPr>
          <w:spacing w:val="-7"/>
        </w:rPr>
        <w:t xml:space="preserve"> </w:t>
      </w:r>
      <w:r>
        <w:t>и</w:t>
      </w:r>
      <w:r>
        <w:rPr>
          <w:spacing w:val="-6"/>
        </w:rPr>
        <w:t xml:space="preserve"> </w:t>
      </w:r>
      <w:r>
        <w:t>характеризовать роль</w:t>
      </w:r>
      <w:r>
        <w:rPr>
          <w:spacing w:val="-3"/>
        </w:rPr>
        <w:t xml:space="preserve"> </w:t>
      </w:r>
      <w:r>
        <w:t>визуального образа</w:t>
      </w:r>
      <w:r>
        <w:rPr>
          <w:spacing w:val="-2"/>
        </w:rPr>
        <w:t xml:space="preserve"> </w:t>
      </w:r>
      <w:r>
        <w:t>в</w:t>
      </w:r>
      <w:r>
        <w:rPr>
          <w:spacing w:val="-4"/>
        </w:rPr>
        <w:t xml:space="preserve"> </w:t>
      </w:r>
      <w:r>
        <w:t>синтетических искусствах;</w:t>
      </w:r>
    </w:p>
    <w:p w14:paraId="4B317BA4">
      <w:pPr>
        <w:pStyle w:val="7"/>
        <w:ind w:right="398"/>
        <w:jc w:val="left"/>
      </w:pPr>
      <w: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029618F1">
      <w:pPr>
        <w:pStyle w:val="7"/>
        <w:jc w:val="left"/>
      </w:pPr>
      <w:r>
        <w:t>Художник</w:t>
      </w:r>
      <w:r>
        <w:rPr>
          <w:spacing w:val="-15"/>
        </w:rPr>
        <w:t xml:space="preserve"> </w:t>
      </w:r>
      <w:r>
        <w:t>и</w:t>
      </w:r>
      <w:r>
        <w:rPr>
          <w:spacing w:val="-15"/>
        </w:rPr>
        <w:t xml:space="preserve"> </w:t>
      </w:r>
      <w:r>
        <w:t>искусство</w:t>
      </w:r>
      <w:r>
        <w:rPr>
          <w:spacing w:val="-6"/>
        </w:rPr>
        <w:t xml:space="preserve"> </w:t>
      </w:r>
      <w:r>
        <w:rPr>
          <w:spacing w:val="-2"/>
        </w:rPr>
        <w:t>театра:</w:t>
      </w:r>
    </w:p>
    <w:p w14:paraId="339CC410">
      <w:pPr>
        <w:pStyle w:val="7"/>
        <w:ind w:right="398"/>
        <w:jc w:val="left"/>
      </w:pPr>
      <w:r>
        <w:t>иметь</w:t>
      </w:r>
      <w:r>
        <w:rPr>
          <w:spacing w:val="80"/>
          <w:w w:val="150"/>
        </w:rPr>
        <w:t xml:space="preserve"> </w:t>
      </w:r>
      <w:r>
        <w:t>представление</w:t>
      </w:r>
      <w:r>
        <w:rPr>
          <w:spacing w:val="80"/>
          <w:w w:val="150"/>
        </w:rPr>
        <w:t xml:space="preserve"> </w:t>
      </w:r>
      <w:r>
        <w:t>об</w:t>
      </w:r>
      <w:r>
        <w:rPr>
          <w:spacing w:val="80"/>
          <w:w w:val="150"/>
        </w:rPr>
        <w:t xml:space="preserve"> </w:t>
      </w:r>
      <w:r>
        <w:t>истории</w:t>
      </w:r>
      <w:r>
        <w:rPr>
          <w:spacing w:val="80"/>
          <w:w w:val="150"/>
        </w:rPr>
        <w:t xml:space="preserve"> </w:t>
      </w:r>
      <w:r>
        <w:t>развития</w:t>
      </w:r>
      <w:r>
        <w:rPr>
          <w:spacing w:val="80"/>
          <w:w w:val="150"/>
        </w:rPr>
        <w:t xml:space="preserve"> </w:t>
      </w:r>
      <w:r>
        <w:t>театра</w:t>
      </w:r>
      <w:r>
        <w:rPr>
          <w:spacing w:val="80"/>
          <w:w w:val="150"/>
        </w:rPr>
        <w:t xml:space="preserve"> </w:t>
      </w:r>
      <w:r>
        <w:t>и</w:t>
      </w:r>
      <w:r>
        <w:rPr>
          <w:spacing w:val="80"/>
          <w:w w:val="150"/>
        </w:rPr>
        <w:t xml:space="preserve"> </w:t>
      </w:r>
      <w:r>
        <w:t>жанровом</w:t>
      </w:r>
      <w:r>
        <w:rPr>
          <w:spacing w:val="80"/>
          <w:w w:val="150"/>
        </w:rPr>
        <w:t xml:space="preserve"> </w:t>
      </w:r>
      <w:r>
        <w:t>многообразии</w:t>
      </w:r>
      <w:r>
        <w:rPr>
          <w:spacing w:val="80"/>
          <w:w w:val="150"/>
        </w:rPr>
        <w:t xml:space="preserve"> </w:t>
      </w:r>
      <w:r>
        <w:t xml:space="preserve">театральных </w:t>
      </w:r>
      <w:r>
        <w:rPr>
          <w:spacing w:val="-2"/>
        </w:rPr>
        <w:t>представлений;</w:t>
      </w:r>
    </w:p>
    <w:p w14:paraId="103170A5">
      <w:pPr>
        <w:pStyle w:val="7"/>
        <w:ind w:right="398"/>
        <w:jc w:val="left"/>
      </w:pPr>
      <w:r>
        <w:t>знать о роли художника и видах профессиональной художнической деятельности в современном</w:t>
      </w:r>
      <w:r>
        <w:rPr>
          <w:spacing w:val="40"/>
        </w:rPr>
        <w:t xml:space="preserve"> </w:t>
      </w:r>
      <w:r>
        <w:rPr>
          <w:spacing w:val="-2"/>
        </w:rPr>
        <w:t>театре;</w:t>
      </w:r>
    </w:p>
    <w:p w14:paraId="35842489">
      <w:pPr>
        <w:pStyle w:val="7"/>
        <w:ind w:right="398"/>
        <w:jc w:val="left"/>
      </w:pPr>
      <w:r>
        <w:t>иметь</w:t>
      </w:r>
      <w:r>
        <w:rPr>
          <w:spacing w:val="35"/>
        </w:rPr>
        <w:t xml:space="preserve"> </w:t>
      </w:r>
      <w:r>
        <w:t>представление</w:t>
      </w:r>
      <w:r>
        <w:rPr>
          <w:spacing w:val="33"/>
        </w:rPr>
        <w:t xml:space="preserve"> </w:t>
      </w:r>
      <w:r>
        <w:t>о</w:t>
      </w:r>
      <w:r>
        <w:rPr>
          <w:spacing w:val="34"/>
        </w:rPr>
        <w:t xml:space="preserve"> </w:t>
      </w:r>
      <w:r>
        <w:t>сценографии</w:t>
      </w:r>
      <w:r>
        <w:rPr>
          <w:spacing w:val="35"/>
        </w:rPr>
        <w:t xml:space="preserve"> </w:t>
      </w:r>
      <w:r>
        <w:t>и</w:t>
      </w:r>
      <w:r>
        <w:rPr>
          <w:spacing w:val="35"/>
        </w:rPr>
        <w:t xml:space="preserve"> </w:t>
      </w:r>
      <w:r>
        <w:t>символическом</w:t>
      </w:r>
      <w:r>
        <w:rPr>
          <w:spacing w:val="33"/>
        </w:rPr>
        <w:t xml:space="preserve"> </w:t>
      </w:r>
      <w:r>
        <w:t>характере</w:t>
      </w:r>
      <w:r>
        <w:rPr>
          <w:spacing w:val="33"/>
        </w:rPr>
        <w:t xml:space="preserve"> </w:t>
      </w:r>
      <w:r>
        <w:t>сценического</w:t>
      </w:r>
      <w:r>
        <w:rPr>
          <w:spacing w:val="34"/>
        </w:rPr>
        <w:t xml:space="preserve"> </w:t>
      </w:r>
      <w:r>
        <w:t>образа;</w:t>
      </w:r>
      <w:r>
        <w:rPr>
          <w:spacing w:val="34"/>
        </w:rPr>
        <w:t xml:space="preserve"> </w:t>
      </w:r>
      <w:r>
        <w:t>понимать различие</w:t>
      </w:r>
      <w:r>
        <w:rPr>
          <w:spacing w:val="40"/>
        </w:rPr>
        <w:t xml:space="preserve"> </w:t>
      </w:r>
      <w:r>
        <w:t>между бытовым</w:t>
      </w:r>
      <w:r>
        <w:rPr>
          <w:spacing w:val="40"/>
        </w:rPr>
        <w:t xml:space="preserve"> </w:t>
      </w:r>
      <w:r>
        <w:t>костюмом</w:t>
      </w:r>
      <w:r>
        <w:rPr>
          <w:spacing w:val="40"/>
        </w:rPr>
        <w:t xml:space="preserve"> </w:t>
      </w:r>
      <w:r>
        <w:t>в</w:t>
      </w:r>
      <w:r>
        <w:rPr>
          <w:spacing w:val="40"/>
        </w:rPr>
        <w:t xml:space="preserve"> </w:t>
      </w:r>
      <w:r>
        <w:t>жизни</w:t>
      </w:r>
      <w:r>
        <w:rPr>
          <w:spacing w:val="40"/>
        </w:rPr>
        <w:t xml:space="preserve"> </w:t>
      </w:r>
      <w:r>
        <w:t>и</w:t>
      </w:r>
      <w:r>
        <w:rPr>
          <w:spacing w:val="40"/>
        </w:rPr>
        <w:t xml:space="preserve"> </w:t>
      </w:r>
      <w:r>
        <w:t>сценическим</w:t>
      </w:r>
      <w:r>
        <w:rPr>
          <w:spacing w:val="40"/>
        </w:rPr>
        <w:t xml:space="preserve"> </w:t>
      </w:r>
      <w:r>
        <w:t>костюмом</w:t>
      </w:r>
    </w:p>
    <w:p w14:paraId="3976E931">
      <w:pPr>
        <w:pStyle w:val="7"/>
        <w:tabs>
          <w:tab w:val="left" w:pos="1705"/>
          <w:tab w:val="left" w:pos="3068"/>
          <w:tab w:val="left" w:pos="4821"/>
          <w:tab w:val="left" w:pos="5937"/>
          <w:tab w:val="left" w:pos="6707"/>
          <w:tab w:val="left" w:pos="7052"/>
          <w:tab w:val="left" w:pos="7592"/>
          <w:tab w:val="left" w:pos="8395"/>
          <w:tab w:val="left" w:pos="8726"/>
          <w:tab w:val="left" w:pos="9858"/>
        </w:tabs>
        <w:spacing w:before="1"/>
        <w:ind w:right="403"/>
        <w:jc w:val="left"/>
      </w:pPr>
      <w:r>
        <w:rPr>
          <w:spacing w:val="-2"/>
        </w:rPr>
        <w:t>театрального</w:t>
      </w:r>
      <w:r>
        <w:tab/>
      </w:r>
      <w:r>
        <w:rPr>
          <w:spacing w:val="-2"/>
        </w:rPr>
        <w:t>персонажа,</w:t>
      </w:r>
      <w:r>
        <w:tab/>
      </w:r>
      <w:r>
        <w:rPr>
          <w:spacing w:val="-2"/>
        </w:rPr>
        <w:t>воплощающим</w:t>
      </w:r>
      <w:r>
        <w:tab/>
      </w:r>
      <w:r>
        <w:rPr>
          <w:spacing w:val="-2"/>
        </w:rPr>
        <w:t>характер</w:t>
      </w:r>
      <w:r>
        <w:tab/>
      </w:r>
      <w:r>
        <w:rPr>
          <w:spacing w:val="-2"/>
        </w:rPr>
        <w:t>героя</w:t>
      </w:r>
      <w:r>
        <w:tab/>
      </w:r>
      <w:r>
        <w:rPr>
          <w:spacing w:val="-10"/>
        </w:rPr>
        <w:t>и</w:t>
      </w:r>
      <w:r>
        <w:tab/>
      </w:r>
      <w:r>
        <w:rPr>
          <w:spacing w:val="-4"/>
        </w:rPr>
        <w:t>его</w:t>
      </w:r>
      <w:r>
        <w:tab/>
      </w:r>
      <w:r>
        <w:rPr>
          <w:spacing w:val="-2"/>
        </w:rPr>
        <w:t>эпоху</w:t>
      </w:r>
      <w:r>
        <w:tab/>
      </w:r>
      <w:r>
        <w:rPr>
          <w:spacing w:val="-10"/>
        </w:rPr>
        <w:t>в</w:t>
      </w:r>
      <w:r>
        <w:tab/>
      </w:r>
      <w:r>
        <w:rPr>
          <w:spacing w:val="-2"/>
        </w:rPr>
        <w:t>единстве</w:t>
      </w:r>
      <w:r>
        <w:tab/>
      </w:r>
      <w:r>
        <w:rPr>
          <w:spacing w:val="-2"/>
        </w:rPr>
        <w:t xml:space="preserve">всего </w:t>
      </w:r>
      <w:r>
        <w:t>стилистического образа спектакля;</w:t>
      </w:r>
    </w:p>
    <w:p w14:paraId="70AAA5DA">
      <w:pPr>
        <w:pStyle w:val="7"/>
        <w:ind w:right="394"/>
      </w:pPr>
      <w:r>
        <w:t>иметь представление о творчестве наиболее известных художников-постановщиков в истории отечественного</w:t>
      </w:r>
      <w:r>
        <w:rPr>
          <w:spacing w:val="40"/>
        </w:rPr>
        <w:t xml:space="preserve"> </w:t>
      </w:r>
      <w:r>
        <w:t>искусства</w:t>
      </w:r>
      <w:r>
        <w:rPr>
          <w:spacing w:val="40"/>
        </w:rPr>
        <w:t xml:space="preserve"> </w:t>
      </w:r>
      <w:r>
        <w:t>(эскизы</w:t>
      </w:r>
      <w:r>
        <w:rPr>
          <w:spacing w:val="40"/>
        </w:rPr>
        <w:t xml:space="preserve"> </w:t>
      </w:r>
      <w:r>
        <w:t>костюмов</w:t>
      </w:r>
      <w:r>
        <w:rPr>
          <w:spacing w:val="40"/>
        </w:rPr>
        <w:t xml:space="preserve"> </w:t>
      </w:r>
      <w:r>
        <w:t>и</w:t>
      </w:r>
      <w:r>
        <w:rPr>
          <w:spacing w:val="40"/>
        </w:rPr>
        <w:t xml:space="preserve"> </w:t>
      </w:r>
      <w:r>
        <w:t>декораций</w:t>
      </w:r>
      <w:r>
        <w:rPr>
          <w:spacing w:val="40"/>
        </w:rPr>
        <w:t xml:space="preserve"> </w:t>
      </w:r>
      <w:r>
        <w:t>в</w:t>
      </w:r>
      <w:r>
        <w:rPr>
          <w:spacing w:val="40"/>
        </w:rPr>
        <w:t xml:space="preserve"> </w:t>
      </w:r>
      <w:r>
        <w:t>творчестве</w:t>
      </w:r>
      <w:r>
        <w:rPr>
          <w:spacing w:val="40"/>
        </w:rPr>
        <w:t xml:space="preserve"> </w:t>
      </w:r>
      <w:r>
        <w:t>К.</w:t>
      </w:r>
      <w:r>
        <w:rPr>
          <w:spacing w:val="40"/>
        </w:rPr>
        <w:t xml:space="preserve"> </w:t>
      </w:r>
      <w:r>
        <w:t>Коровина,</w:t>
      </w:r>
      <w:r>
        <w:rPr>
          <w:spacing w:val="40"/>
        </w:rPr>
        <w:t xml:space="preserve"> </w:t>
      </w:r>
      <w:r>
        <w:t>И. Билибина, А. Головина и других художников);</w:t>
      </w:r>
    </w:p>
    <w:p w14:paraId="3068AE41">
      <w:pPr>
        <w:pStyle w:val="7"/>
        <w:ind w:right="406"/>
      </w:pPr>
      <w: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14:paraId="3C051C89">
      <w:pPr>
        <w:pStyle w:val="7"/>
        <w:ind w:right="398"/>
        <w:jc w:val="left"/>
      </w:pPr>
      <w:r>
        <w:t>объяснять</w:t>
      </w:r>
      <w:r>
        <w:rPr>
          <w:spacing w:val="40"/>
        </w:rPr>
        <w:t xml:space="preserve"> </w:t>
      </w:r>
      <w:r>
        <w:t>ведущую</w:t>
      </w:r>
      <w:r>
        <w:rPr>
          <w:spacing w:val="40"/>
        </w:rPr>
        <w:t xml:space="preserve"> </w:t>
      </w:r>
      <w:r>
        <w:t>роль</w:t>
      </w:r>
      <w:r>
        <w:rPr>
          <w:spacing w:val="40"/>
        </w:rPr>
        <w:t xml:space="preserve"> </w:t>
      </w:r>
      <w:r>
        <w:t>художника</w:t>
      </w:r>
      <w:r>
        <w:rPr>
          <w:spacing w:val="40"/>
        </w:rPr>
        <w:t xml:space="preserve"> </w:t>
      </w:r>
      <w:r>
        <w:t>кукольного</w:t>
      </w:r>
      <w:r>
        <w:rPr>
          <w:spacing w:val="40"/>
        </w:rPr>
        <w:t xml:space="preserve"> </w:t>
      </w:r>
      <w:r>
        <w:t>спектакля</w:t>
      </w:r>
      <w:r>
        <w:rPr>
          <w:spacing w:val="40"/>
        </w:rPr>
        <w:t xml:space="preserve"> </w:t>
      </w:r>
      <w:r>
        <w:t>как</w:t>
      </w:r>
      <w:r>
        <w:rPr>
          <w:spacing w:val="40"/>
        </w:rPr>
        <w:t xml:space="preserve"> </w:t>
      </w:r>
      <w:r>
        <w:t>соавтора</w:t>
      </w:r>
      <w:r>
        <w:rPr>
          <w:spacing w:val="40"/>
        </w:rPr>
        <w:t xml:space="preserve"> </w:t>
      </w:r>
      <w:r>
        <w:t>режиссёра</w:t>
      </w:r>
      <w:r>
        <w:rPr>
          <w:spacing w:val="40"/>
        </w:rPr>
        <w:t xml:space="preserve"> </w:t>
      </w:r>
      <w:r>
        <w:t>и</w:t>
      </w:r>
      <w:r>
        <w:rPr>
          <w:spacing w:val="40"/>
        </w:rPr>
        <w:t xml:space="preserve"> </w:t>
      </w:r>
      <w:r>
        <w:t>актёра</w:t>
      </w:r>
      <w:r>
        <w:rPr>
          <w:spacing w:val="40"/>
        </w:rPr>
        <w:t xml:space="preserve"> </w:t>
      </w:r>
      <w:r>
        <w:t>в процессе создания образа персонажа;</w:t>
      </w:r>
    </w:p>
    <w:p w14:paraId="317C3A8C">
      <w:pPr>
        <w:pStyle w:val="7"/>
        <w:ind w:right="398"/>
        <w:jc w:val="left"/>
      </w:pPr>
      <w:r>
        <w:t>иметь практический навык игрового одушевления куклы из</w:t>
      </w:r>
      <w:r>
        <w:rPr>
          <w:spacing w:val="40"/>
        </w:rPr>
        <w:t xml:space="preserve"> </w:t>
      </w:r>
      <w:r>
        <w:t>простых</w:t>
      </w:r>
      <w:r>
        <w:rPr>
          <w:spacing w:val="40"/>
        </w:rPr>
        <w:t xml:space="preserve"> </w:t>
      </w:r>
      <w:r>
        <w:t>бытовых</w:t>
      </w:r>
      <w:r>
        <w:rPr>
          <w:spacing w:val="40"/>
        </w:rPr>
        <w:t xml:space="preserve"> </w:t>
      </w:r>
      <w:r>
        <w:t>предметов; понимать</w:t>
      </w:r>
      <w:r>
        <w:rPr>
          <w:spacing w:val="35"/>
        </w:rPr>
        <w:t xml:space="preserve"> </w:t>
      </w:r>
      <w:r>
        <w:t>необходимость</w:t>
      </w:r>
      <w:r>
        <w:rPr>
          <w:spacing w:val="37"/>
        </w:rPr>
        <w:t xml:space="preserve"> </w:t>
      </w:r>
      <w:r>
        <w:t>зрительских</w:t>
      </w:r>
      <w:r>
        <w:rPr>
          <w:spacing w:val="36"/>
        </w:rPr>
        <w:t xml:space="preserve"> </w:t>
      </w:r>
      <w:r>
        <w:t>знаний</w:t>
      </w:r>
      <w:r>
        <w:rPr>
          <w:spacing w:val="35"/>
        </w:rPr>
        <w:t xml:space="preserve"> </w:t>
      </w:r>
      <w:r>
        <w:t>и</w:t>
      </w:r>
      <w:r>
        <w:rPr>
          <w:spacing w:val="39"/>
        </w:rPr>
        <w:t xml:space="preserve"> </w:t>
      </w:r>
      <w:r>
        <w:t>умений</w:t>
      </w:r>
      <w:r>
        <w:rPr>
          <w:spacing w:val="40"/>
        </w:rPr>
        <w:t xml:space="preserve"> </w:t>
      </w:r>
      <w:r>
        <w:t>–</w:t>
      </w:r>
      <w:r>
        <w:rPr>
          <w:spacing w:val="36"/>
        </w:rPr>
        <w:t xml:space="preserve"> </w:t>
      </w:r>
      <w:r>
        <w:t>обладания</w:t>
      </w:r>
      <w:r>
        <w:rPr>
          <w:spacing w:val="36"/>
        </w:rPr>
        <w:t xml:space="preserve"> </w:t>
      </w:r>
      <w:r>
        <w:t>зрительской</w:t>
      </w:r>
      <w:r>
        <w:rPr>
          <w:spacing w:val="37"/>
        </w:rPr>
        <w:t xml:space="preserve"> </w:t>
      </w:r>
      <w:r>
        <w:t>культурой</w:t>
      </w:r>
      <w:r>
        <w:rPr>
          <w:spacing w:val="37"/>
        </w:rPr>
        <w:t xml:space="preserve"> </w:t>
      </w:r>
      <w:r>
        <w:t>для восприятия произведений художественного творчества и понимания их значения в интерпретации явлений жизни.</w:t>
      </w:r>
    </w:p>
    <w:p w14:paraId="7491AA5C">
      <w:pPr>
        <w:pStyle w:val="7"/>
        <w:jc w:val="left"/>
      </w:pPr>
      <w:r>
        <w:rPr>
          <w:spacing w:val="-2"/>
        </w:rPr>
        <w:t>Художественная</w:t>
      </w:r>
      <w:r>
        <w:rPr>
          <w:spacing w:val="10"/>
        </w:rPr>
        <w:t xml:space="preserve"> </w:t>
      </w:r>
      <w:r>
        <w:rPr>
          <w:spacing w:val="-2"/>
        </w:rPr>
        <w:t>фотография:</w:t>
      </w:r>
    </w:p>
    <w:p w14:paraId="1262970F">
      <w:pPr>
        <w:pStyle w:val="7"/>
        <w:ind w:right="398"/>
        <w:jc w:val="left"/>
      </w:pPr>
      <w:r>
        <w:t>иметь представление о рождении и истории фотографии, о соотношении прогресса технологий и</w:t>
      </w:r>
      <w:r>
        <w:rPr>
          <w:spacing w:val="40"/>
        </w:rPr>
        <w:t xml:space="preserve"> </w:t>
      </w:r>
      <w:r>
        <w:t>развитии искусства запечатления реальности в зримых образах;</w:t>
      </w:r>
    </w:p>
    <w:p w14:paraId="7C77897A">
      <w:pPr>
        <w:pStyle w:val="7"/>
        <w:jc w:val="left"/>
      </w:pPr>
      <w:r>
        <w:rPr>
          <w:spacing w:val="-2"/>
        </w:rPr>
        <w:t>уметь</w:t>
      </w:r>
      <w:r>
        <w:rPr>
          <w:spacing w:val="-16"/>
        </w:rPr>
        <w:t xml:space="preserve"> </w:t>
      </w:r>
      <w:r>
        <w:rPr>
          <w:spacing w:val="-2"/>
        </w:rPr>
        <w:t>объяснять</w:t>
      </w:r>
      <w:r>
        <w:rPr>
          <w:spacing w:val="-14"/>
        </w:rPr>
        <w:t xml:space="preserve"> </w:t>
      </w:r>
      <w:r>
        <w:rPr>
          <w:spacing w:val="-2"/>
        </w:rPr>
        <w:t>понятия «длительность</w:t>
      </w:r>
      <w:r>
        <w:rPr>
          <w:spacing w:val="-13"/>
        </w:rPr>
        <w:t xml:space="preserve"> </w:t>
      </w:r>
      <w:r>
        <w:rPr>
          <w:spacing w:val="-2"/>
        </w:rPr>
        <w:t>экспозиции»,</w:t>
      </w:r>
      <w:r>
        <w:rPr>
          <w:spacing w:val="14"/>
        </w:rPr>
        <w:t xml:space="preserve"> </w:t>
      </w:r>
      <w:r>
        <w:rPr>
          <w:spacing w:val="-2"/>
        </w:rPr>
        <w:t>«выдержка»,</w:t>
      </w:r>
      <w:r>
        <w:rPr>
          <w:spacing w:val="13"/>
        </w:rPr>
        <w:t xml:space="preserve"> </w:t>
      </w:r>
      <w:r>
        <w:rPr>
          <w:spacing w:val="-2"/>
        </w:rPr>
        <w:t>«диафрагма»;</w:t>
      </w:r>
    </w:p>
    <w:p w14:paraId="507A2479">
      <w:pPr>
        <w:pStyle w:val="7"/>
        <w:ind w:right="398"/>
        <w:jc w:val="left"/>
      </w:pPr>
      <w:r>
        <w:t>иметь</w:t>
      </w:r>
      <w:r>
        <w:rPr>
          <w:spacing w:val="29"/>
        </w:rPr>
        <w:t xml:space="preserve"> </w:t>
      </w:r>
      <w:r>
        <w:t>навыки</w:t>
      </w:r>
      <w:r>
        <w:rPr>
          <w:spacing w:val="29"/>
        </w:rPr>
        <w:t xml:space="preserve"> </w:t>
      </w:r>
      <w:r>
        <w:t>фотографирования</w:t>
      </w:r>
      <w:r>
        <w:rPr>
          <w:spacing w:val="29"/>
        </w:rPr>
        <w:t xml:space="preserve"> </w:t>
      </w:r>
      <w:r>
        <w:t>и</w:t>
      </w:r>
      <w:r>
        <w:rPr>
          <w:spacing w:val="29"/>
        </w:rPr>
        <w:t xml:space="preserve"> </w:t>
      </w:r>
      <w:r>
        <w:t>обработки</w:t>
      </w:r>
      <w:r>
        <w:rPr>
          <w:spacing w:val="29"/>
        </w:rPr>
        <w:t xml:space="preserve"> </w:t>
      </w:r>
      <w:r>
        <w:t>цифровых</w:t>
      </w:r>
      <w:r>
        <w:rPr>
          <w:spacing w:val="36"/>
        </w:rPr>
        <w:t xml:space="preserve"> </w:t>
      </w:r>
      <w:r>
        <w:t>фотографий</w:t>
      </w:r>
      <w:r>
        <w:rPr>
          <w:spacing w:val="29"/>
        </w:rPr>
        <w:t xml:space="preserve"> </w:t>
      </w:r>
      <w:r>
        <w:t>с помощью</w:t>
      </w:r>
      <w:r>
        <w:rPr>
          <w:spacing w:val="29"/>
        </w:rPr>
        <w:t xml:space="preserve"> </w:t>
      </w:r>
      <w:r>
        <w:t>компьютерных графических редакторов;</w:t>
      </w:r>
    </w:p>
    <w:p w14:paraId="4D3BB215">
      <w:pPr>
        <w:pStyle w:val="7"/>
        <w:tabs>
          <w:tab w:val="left" w:pos="971"/>
          <w:tab w:val="left" w:pos="2247"/>
          <w:tab w:val="left" w:pos="3405"/>
          <w:tab w:val="left" w:pos="4885"/>
          <w:tab w:val="left" w:pos="6921"/>
          <w:tab w:val="left" w:pos="7654"/>
          <w:tab w:val="left" w:pos="10057"/>
        </w:tabs>
        <w:ind w:right="395"/>
        <w:jc w:val="left"/>
      </w:pPr>
      <w:r>
        <w:rPr>
          <w:spacing w:val="-2"/>
        </w:rPr>
        <w:t>уметь</w:t>
      </w:r>
      <w:r>
        <w:tab/>
      </w:r>
      <w:r>
        <w:rPr>
          <w:spacing w:val="-2"/>
        </w:rPr>
        <w:t>объяснять</w:t>
      </w:r>
      <w:r>
        <w:tab/>
      </w:r>
      <w:r>
        <w:rPr>
          <w:spacing w:val="-2"/>
        </w:rPr>
        <w:t>значение</w:t>
      </w:r>
      <w:r>
        <w:tab/>
      </w:r>
      <w:r>
        <w:rPr>
          <w:spacing w:val="-2"/>
        </w:rPr>
        <w:t>фотографий</w:t>
      </w:r>
      <w:r>
        <w:tab/>
      </w:r>
      <w:r>
        <w:rPr>
          <w:spacing w:val="-2"/>
        </w:rPr>
        <w:t>«Родиноведения»</w:t>
      </w:r>
      <w:r>
        <w:tab/>
      </w:r>
      <w:r>
        <w:rPr>
          <w:spacing w:val="-4"/>
        </w:rPr>
        <w:t>С.М.</w:t>
      </w:r>
      <w:r>
        <w:tab/>
      </w:r>
      <w:r>
        <w:rPr>
          <w:spacing w:val="-2"/>
        </w:rPr>
        <w:t>Прокудина-Горского</w:t>
      </w:r>
      <w:r>
        <w:tab/>
      </w:r>
      <w:r>
        <w:rPr>
          <w:spacing w:val="-4"/>
        </w:rPr>
        <w:t xml:space="preserve">для </w:t>
      </w:r>
      <w:r>
        <w:t>современных представлений об истории жизни в нашей стране;</w:t>
      </w:r>
    </w:p>
    <w:p w14:paraId="3A4F216E">
      <w:pPr>
        <w:pStyle w:val="7"/>
        <w:ind w:right="398"/>
        <w:jc w:val="left"/>
      </w:pPr>
      <w:r>
        <w:t>различать</w:t>
      </w:r>
      <w:r>
        <w:rPr>
          <w:spacing w:val="-11"/>
        </w:rPr>
        <w:t xml:space="preserve"> </w:t>
      </w:r>
      <w:r>
        <w:t>и</w:t>
      </w:r>
      <w:r>
        <w:rPr>
          <w:spacing w:val="-14"/>
        </w:rPr>
        <w:t xml:space="preserve"> </w:t>
      </w:r>
      <w:r>
        <w:t>характеризовать</w:t>
      </w:r>
      <w:r>
        <w:rPr>
          <w:spacing w:val="-8"/>
        </w:rPr>
        <w:t xml:space="preserve"> </w:t>
      </w:r>
      <w:r>
        <w:t>различные</w:t>
      </w:r>
      <w:r>
        <w:rPr>
          <w:spacing w:val="-13"/>
        </w:rPr>
        <w:t xml:space="preserve"> </w:t>
      </w:r>
      <w:r>
        <w:t>жанры</w:t>
      </w:r>
      <w:r>
        <w:rPr>
          <w:spacing w:val="-10"/>
        </w:rPr>
        <w:t xml:space="preserve"> </w:t>
      </w:r>
      <w:r>
        <w:t>художественной</w:t>
      </w:r>
      <w:r>
        <w:rPr>
          <w:spacing w:val="-8"/>
        </w:rPr>
        <w:t xml:space="preserve"> </w:t>
      </w:r>
      <w:r>
        <w:t>фотографии;</w:t>
      </w:r>
      <w:r>
        <w:rPr>
          <w:spacing w:val="-5"/>
        </w:rPr>
        <w:t xml:space="preserve"> </w:t>
      </w:r>
      <w:r>
        <w:t>объяснять</w:t>
      </w:r>
      <w:r>
        <w:rPr>
          <w:spacing w:val="-12"/>
        </w:rPr>
        <w:t xml:space="preserve"> </w:t>
      </w:r>
      <w:r>
        <w:t>роль</w:t>
      </w:r>
      <w:r>
        <w:rPr>
          <w:spacing w:val="-15"/>
        </w:rPr>
        <w:t xml:space="preserve"> </w:t>
      </w:r>
      <w:r>
        <w:t>света как художественного средства в искусстве фотографии;</w:t>
      </w:r>
    </w:p>
    <w:p w14:paraId="0BE69C52">
      <w:pPr>
        <w:pStyle w:val="7"/>
        <w:tabs>
          <w:tab w:val="left" w:pos="3238"/>
          <w:tab w:val="left" w:pos="4582"/>
          <w:tab w:val="left" w:pos="4990"/>
          <w:tab w:val="left" w:pos="6418"/>
          <w:tab w:val="left" w:pos="6815"/>
          <w:tab w:val="left" w:pos="7340"/>
          <w:tab w:val="left" w:pos="8925"/>
          <w:tab w:val="left" w:pos="9316"/>
        </w:tabs>
        <w:ind w:right="923"/>
        <w:jc w:val="left"/>
      </w:pPr>
      <w:r>
        <w:t>понимать, как</w:t>
      </w:r>
      <w:r>
        <w:rPr>
          <w:spacing w:val="40"/>
        </w:rPr>
        <w:t xml:space="preserve"> </w:t>
      </w:r>
      <w:r>
        <w:t>в</w:t>
      </w:r>
      <w:r>
        <w:rPr>
          <w:spacing w:val="40"/>
        </w:rPr>
        <w:t xml:space="preserve"> </w:t>
      </w:r>
      <w:r>
        <w:t>художественной</w:t>
      </w:r>
      <w:r>
        <w:rPr>
          <w:spacing w:val="40"/>
        </w:rPr>
        <w:t xml:space="preserve"> </w:t>
      </w:r>
      <w:r>
        <w:t>фотографии</w:t>
      </w:r>
      <w:r>
        <w:rPr>
          <w:spacing w:val="40"/>
        </w:rPr>
        <w:t xml:space="preserve"> </w:t>
      </w:r>
      <w:r>
        <w:t>проявляются</w:t>
      </w:r>
      <w:r>
        <w:rPr>
          <w:spacing w:val="40"/>
        </w:rPr>
        <w:t xml:space="preserve"> </w:t>
      </w:r>
      <w:r>
        <w:t>средства</w:t>
      </w:r>
      <w:r>
        <w:rPr>
          <w:spacing w:val="40"/>
        </w:rPr>
        <w:t xml:space="preserve"> </w:t>
      </w:r>
      <w:r>
        <w:t xml:space="preserve">выразительности </w:t>
      </w:r>
      <w:r>
        <w:rPr>
          <w:spacing w:val="-2"/>
        </w:rPr>
        <w:t>изобразительного</w:t>
      </w:r>
      <w:r>
        <w:tab/>
      </w:r>
      <w:r>
        <w:rPr>
          <w:spacing w:val="-2"/>
        </w:rPr>
        <w:t>искусства,</w:t>
      </w:r>
      <w:r>
        <w:tab/>
      </w:r>
      <w:r>
        <w:rPr>
          <w:spacing w:val="-10"/>
        </w:rPr>
        <w:t>и</w:t>
      </w:r>
      <w:r>
        <w:tab/>
      </w:r>
      <w:r>
        <w:rPr>
          <w:spacing w:val="-2"/>
        </w:rPr>
        <w:t>стремиться</w:t>
      </w:r>
      <w:r>
        <w:tab/>
      </w:r>
      <w:r>
        <w:rPr>
          <w:spacing w:val="-10"/>
        </w:rPr>
        <w:t>к</w:t>
      </w:r>
      <w:r>
        <w:tab/>
      </w:r>
      <w:r>
        <w:rPr>
          <w:spacing w:val="-6"/>
        </w:rPr>
        <w:t>их</w:t>
      </w:r>
      <w:r>
        <w:tab/>
      </w:r>
      <w:r>
        <w:rPr>
          <w:spacing w:val="-2"/>
        </w:rPr>
        <w:t>применению</w:t>
      </w:r>
      <w:r>
        <w:tab/>
      </w:r>
      <w:r>
        <w:rPr>
          <w:spacing w:val="-10"/>
        </w:rPr>
        <w:t>в</w:t>
      </w:r>
      <w:r>
        <w:tab/>
      </w:r>
      <w:r>
        <w:rPr>
          <w:spacing w:val="-4"/>
        </w:rPr>
        <w:t xml:space="preserve">своей </w:t>
      </w:r>
      <w:r>
        <w:t>практике фотографирования;</w:t>
      </w:r>
    </w:p>
    <w:p w14:paraId="46F28D46">
      <w:pPr>
        <w:pStyle w:val="7"/>
        <w:ind w:right="948"/>
        <w:jc w:val="left"/>
      </w:pPr>
      <w:r>
        <w:t>иметь</w:t>
      </w:r>
      <w:r>
        <w:rPr>
          <w:spacing w:val="40"/>
        </w:rPr>
        <w:t xml:space="preserve"> </w:t>
      </w:r>
      <w:r>
        <w:t>опыт</w:t>
      </w:r>
      <w:r>
        <w:rPr>
          <w:spacing w:val="40"/>
        </w:rPr>
        <w:t xml:space="preserve"> </w:t>
      </w:r>
      <w:r>
        <w:t>наблюдения</w:t>
      </w:r>
      <w:r>
        <w:rPr>
          <w:spacing w:val="40"/>
        </w:rPr>
        <w:t xml:space="preserve"> </w:t>
      </w:r>
      <w:r>
        <w:t>и</w:t>
      </w:r>
      <w:r>
        <w:rPr>
          <w:spacing w:val="40"/>
        </w:rPr>
        <w:t xml:space="preserve"> </w:t>
      </w:r>
      <w:r>
        <w:t>художественно-эстетического</w:t>
      </w:r>
      <w:r>
        <w:rPr>
          <w:spacing w:val="40"/>
        </w:rPr>
        <w:t xml:space="preserve"> </w:t>
      </w:r>
      <w:r>
        <w:t>анализа</w:t>
      </w:r>
      <w:r>
        <w:rPr>
          <w:spacing w:val="40"/>
        </w:rPr>
        <w:t xml:space="preserve"> </w:t>
      </w:r>
      <w:r>
        <w:t>художественных фотографий известных профессиональных мастеров фотографии;</w:t>
      </w:r>
    </w:p>
    <w:p w14:paraId="0F667616">
      <w:pPr>
        <w:pStyle w:val="7"/>
        <w:ind w:right="550"/>
        <w:jc w:val="left"/>
      </w:pPr>
      <w:r>
        <w:t>иметь</w:t>
      </w:r>
      <w:r>
        <w:rPr>
          <w:spacing w:val="38"/>
        </w:rPr>
        <w:t xml:space="preserve"> </w:t>
      </w:r>
      <w:r>
        <w:t>опыт</w:t>
      </w:r>
      <w:r>
        <w:rPr>
          <w:spacing w:val="34"/>
        </w:rPr>
        <w:t xml:space="preserve"> </w:t>
      </w:r>
      <w:r>
        <w:t>применения</w:t>
      </w:r>
      <w:r>
        <w:rPr>
          <w:spacing w:val="38"/>
        </w:rPr>
        <w:t xml:space="preserve"> </w:t>
      </w:r>
      <w:r>
        <w:t>знаний</w:t>
      </w:r>
      <w:r>
        <w:rPr>
          <w:spacing w:val="36"/>
        </w:rPr>
        <w:t xml:space="preserve"> </w:t>
      </w:r>
      <w:r>
        <w:t>о</w:t>
      </w:r>
      <w:r>
        <w:rPr>
          <w:spacing w:val="34"/>
        </w:rPr>
        <w:t xml:space="preserve"> </w:t>
      </w:r>
      <w:r>
        <w:t>художественно-образных</w:t>
      </w:r>
      <w:r>
        <w:rPr>
          <w:spacing w:val="37"/>
        </w:rPr>
        <w:t xml:space="preserve"> </w:t>
      </w:r>
      <w:r>
        <w:t>критериях</w:t>
      </w:r>
      <w:r>
        <w:rPr>
          <w:spacing w:val="37"/>
        </w:rPr>
        <w:t xml:space="preserve"> </w:t>
      </w:r>
      <w:r>
        <w:t>к</w:t>
      </w:r>
      <w:r>
        <w:rPr>
          <w:spacing w:val="37"/>
        </w:rPr>
        <w:t xml:space="preserve"> </w:t>
      </w:r>
      <w:r>
        <w:t>композиции</w:t>
      </w:r>
      <w:r>
        <w:rPr>
          <w:spacing w:val="-3"/>
        </w:rPr>
        <w:t xml:space="preserve"> </w:t>
      </w:r>
      <w:r>
        <w:t>кадра</w:t>
      </w:r>
      <w:r>
        <w:rPr>
          <w:spacing w:val="-7"/>
        </w:rPr>
        <w:t xml:space="preserve"> </w:t>
      </w:r>
      <w:r>
        <w:t>при самостоятельном фотографировании окружающей жизни;</w:t>
      </w:r>
    </w:p>
    <w:p w14:paraId="54C6D216">
      <w:pPr>
        <w:pStyle w:val="7"/>
        <w:ind w:right="467"/>
        <w:jc w:val="left"/>
      </w:pPr>
      <w:r>
        <w:t>обретать</w:t>
      </w:r>
      <w:r>
        <w:rPr>
          <w:spacing w:val="-3"/>
        </w:rPr>
        <w:t xml:space="preserve"> </w:t>
      </w:r>
      <w:r>
        <w:t>опыт</w:t>
      </w:r>
      <w:r>
        <w:rPr>
          <w:spacing w:val="-7"/>
        </w:rPr>
        <w:t xml:space="preserve"> </w:t>
      </w:r>
      <w:r>
        <w:t>художественного</w:t>
      </w:r>
      <w:r>
        <w:rPr>
          <w:spacing w:val="-4"/>
        </w:rPr>
        <w:t xml:space="preserve"> </w:t>
      </w:r>
      <w:r>
        <w:t>наблюдения</w:t>
      </w:r>
      <w:r>
        <w:rPr>
          <w:spacing w:val="-7"/>
        </w:rPr>
        <w:t xml:space="preserve"> </w:t>
      </w:r>
      <w:r>
        <w:t>жизни,</w:t>
      </w:r>
      <w:r>
        <w:rPr>
          <w:spacing w:val="-4"/>
        </w:rPr>
        <w:t xml:space="preserve"> </w:t>
      </w:r>
      <w:r>
        <w:t>развивая</w:t>
      </w:r>
      <w:r>
        <w:rPr>
          <w:spacing w:val="-4"/>
        </w:rPr>
        <w:t xml:space="preserve"> </w:t>
      </w:r>
      <w:r>
        <w:t>познавательный</w:t>
      </w:r>
      <w:r>
        <w:rPr>
          <w:spacing w:val="-4"/>
        </w:rPr>
        <w:t xml:space="preserve"> </w:t>
      </w:r>
      <w:r>
        <w:t>интерес</w:t>
      </w:r>
      <w:r>
        <w:rPr>
          <w:spacing w:val="-5"/>
        </w:rPr>
        <w:t xml:space="preserve"> </w:t>
      </w:r>
      <w:r>
        <w:t>и</w:t>
      </w:r>
      <w:r>
        <w:rPr>
          <w:spacing w:val="-4"/>
        </w:rPr>
        <w:t xml:space="preserve"> </w:t>
      </w:r>
      <w:r>
        <w:t>внимание к окружающему миру, к людям;</w:t>
      </w:r>
    </w:p>
    <w:p w14:paraId="461CA8B8">
      <w:pPr>
        <w:pStyle w:val="7"/>
        <w:ind w:right="398"/>
      </w:pPr>
      <w: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220685C3">
      <w:pPr>
        <w:pStyle w:val="7"/>
        <w:ind w:right="395"/>
      </w:pPr>
      <w:r>
        <w:t>понимать значение репортажного жанра, роли журналистов-фотографов в истории ХХ в. и современном мире;</w:t>
      </w:r>
    </w:p>
    <w:p w14:paraId="5D97A58A">
      <w:pPr>
        <w:pStyle w:val="7"/>
        <w:ind w:right="396"/>
      </w:pPr>
      <w:r>
        <w:t>иметь представление о фототворчестве А. Родченко, о том, как его</w:t>
      </w:r>
      <w:r>
        <w:rPr>
          <w:spacing w:val="40"/>
        </w:rPr>
        <w:t xml:space="preserve"> </w:t>
      </w:r>
      <w:r>
        <w:t>фотографии выражают образ эпохи, его авторскую позицию, и о влиянии его фотографий на стиль эпохи;</w:t>
      </w:r>
    </w:p>
    <w:p w14:paraId="2623F08A">
      <w:pPr>
        <w:pStyle w:val="7"/>
      </w:pPr>
      <w:r>
        <w:t>иметь</w:t>
      </w:r>
      <w:r>
        <w:rPr>
          <w:spacing w:val="-17"/>
        </w:rPr>
        <w:t xml:space="preserve"> </w:t>
      </w:r>
      <w:r>
        <w:t>навыки</w:t>
      </w:r>
      <w:r>
        <w:rPr>
          <w:spacing w:val="-16"/>
        </w:rPr>
        <w:t xml:space="preserve"> </w:t>
      </w:r>
      <w:r>
        <w:t>компьютерной</w:t>
      </w:r>
      <w:r>
        <w:rPr>
          <w:spacing w:val="-15"/>
        </w:rPr>
        <w:t xml:space="preserve"> </w:t>
      </w:r>
      <w:r>
        <w:t>обработки</w:t>
      </w:r>
      <w:r>
        <w:rPr>
          <w:spacing w:val="-16"/>
        </w:rPr>
        <w:t xml:space="preserve"> </w:t>
      </w:r>
      <w:r>
        <w:t>и</w:t>
      </w:r>
      <w:r>
        <w:rPr>
          <w:spacing w:val="-15"/>
        </w:rPr>
        <w:t xml:space="preserve"> </w:t>
      </w:r>
      <w:r>
        <w:t>преобразования</w:t>
      </w:r>
      <w:r>
        <w:rPr>
          <w:spacing w:val="-15"/>
        </w:rPr>
        <w:t xml:space="preserve"> </w:t>
      </w:r>
      <w:r>
        <w:t>фотографий.</w:t>
      </w:r>
      <w:r>
        <w:rPr>
          <w:spacing w:val="-9"/>
        </w:rPr>
        <w:t xml:space="preserve"> </w:t>
      </w:r>
      <w:r>
        <w:t>Изображение</w:t>
      </w:r>
      <w:r>
        <w:rPr>
          <w:spacing w:val="-4"/>
        </w:rPr>
        <w:t xml:space="preserve"> </w:t>
      </w:r>
      <w:r>
        <w:t>и</w:t>
      </w:r>
      <w:r>
        <w:rPr>
          <w:spacing w:val="-4"/>
        </w:rPr>
        <w:t xml:space="preserve"> </w:t>
      </w:r>
      <w:r>
        <w:rPr>
          <w:spacing w:val="-2"/>
        </w:rPr>
        <w:t>искусство</w:t>
      </w:r>
    </w:p>
    <w:p w14:paraId="33C96F64">
      <w:pPr>
        <w:pStyle w:val="7"/>
        <w:spacing w:after="0"/>
        <w:sectPr>
          <w:pgSz w:w="11940" w:h="16860"/>
          <w:pgMar w:top="920" w:right="0" w:bottom="880" w:left="1133" w:header="0" w:footer="645" w:gutter="0"/>
          <w:cols w:space="720" w:num="1"/>
        </w:sectPr>
      </w:pPr>
    </w:p>
    <w:p w14:paraId="0A31068A">
      <w:pPr>
        <w:pStyle w:val="7"/>
        <w:spacing w:before="72"/>
        <w:jc w:val="left"/>
      </w:pPr>
      <w:r>
        <w:rPr>
          <w:spacing w:val="-2"/>
        </w:rPr>
        <w:t>кино:</w:t>
      </w:r>
    </w:p>
    <w:p w14:paraId="59C81028">
      <w:pPr>
        <w:pStyle w:val="7"/>
        <w:jc w:val="left"/>
      </w:pPr>
      <w:r>
        <w:t>иметь</w:t>
      </w:r>
      <w:r>
        <w:rPr>
          <w:spacing w:val="-17"/>
        </w:rPr>
        <w:t xml:space="preserve"> </w:t>
      </w:r>
      <w:r>
        <w:t>представление</w:t>
      </w:r>
      <w:r>
        <w:rPr>
          <w:spacing w:val="-15"/>
        </w:rPr>
        <w:t xml:space="preserve"> </w:t>
      </w:r>
      <w:r>
        <w:t>об</w:t>
      </w:r>
      <w:r>
        <w:rPr>
          <w:spacing w:val="-15"/>
        </w:rPr>
        <w:t xml:space="preserve"> </w:t>
      </w:r>
      <w:r>
        <w:t>этапах</w:t>
      </w:r>
      <w:r>
        <w:rPr>
          <w:spacing w:val="-7"/>
        </w:rPr>
        <w:t xml:space="preserve"> </w:t>
      </w:r>
      <w:r>
        <w:t>в</w:t>
      </w:r>
      <w:r>
        <w:rPr>
          <w:spacing w:val="-15"/>
        </w:rPr>
        <w:t xml:space="preserve"> </w:t>
      </w:r>
      <w:r>
        <w:t>истории</w:t>
      </w:r>
      <w:r>
        <w:rPr>
          <w:spacing w:val="-11"/>
        </w:rPr>
        <w:t xml:space="preserve"> </w:t>
      </w:r>
      <w:r>
        <w:t>кино</w:t>
      </w:r>
      <w:r>
        <w:rPr>
          <w:spacing w:val="-19"/>
        </w:rPr>
        <w:t xml:space="preserve"> </w:t>
      </w:r>
      <w:r>
        <w:t>и</w:t>
      </w:r>
      <w:r>
        <w:rPr>
          <w:spacing w:val="-13"/>
        </w:rPr>
        <w:t xml:space="preserve"> </w:t>
      </w:r>
      <w:r>
        <w:t>его</w:t>
      </w:r>
      <w:r>
        <w:rPr>
          <w:spacing w:val="-15"/>
        </w:rPr>
        <w:t xml:space="preserve"> </w:t>
      </w:r>
      <w:r>
        <w:t>эволюции</w:t>
      </w:r>
      <w:r>
        <w:rPr>
          <w:spacing w:val="-9"/>
        </w:rPr>
        <w:t xml:space="preserve"> </w:t>
      </w:r>
      <w:r>
        <w:t>как</w:t>
      </w:r>
      <w:r>
        <w:rPr>
          <w:spacing w:val="-10"/>
        </w:rPr>
        <w:t xml:space="preserve"> </w:t>
      </w:r>
      <w:r>
        <w:rPr>
          <w:spacing w:val="-2"/>
        </w:rPr>
        <w:t>искусства;</w:t>
      </w:r>
    </w:p>
    <w:p w14:paraId="7BF651D0">
      <w:pPr>
        <w:pStyle w:val="7"/>
        <w:spacing w:before="1"/>
        <w:ind w:right="398"/>
        <w:jc w:val="left"/>
      </w:pPr>
      <w:r>
        <w:t>уметь</w:t>
      </w:r>
      <w:r>
        <w:rPr>
          <w:spacing w:val="40"/>
        </w:rPr>
        <w:t xml:space="preserve"> </w:t>
      </w:r>
      <w:r>
        <w:t>объяснять,</w:t>
      </w:r>
      <w:r>
        <w:rPr>
          <w:spacing w:val="40"/>
        </w:rPr>
        <w:t xml:space="preserve"> </w:t>
      </w:r>
      <w:r>
        <w:t>почему</w:t>
      </w:r>
      <w:r>
        <w:rPr>
          <w:spacing w:val="40"/>
        </w:rPr>
        <w:t xml:space="preserve"> </w:t>
      </w:r>
      <w:r>
        <w:t>экранное</w:t>
      </w:r>
      <w:r>
        <w:rPr>
          <w:spacing w:val="40"/>
        </w:rPr>
        <w:t xml:space="preserve"> </w:t>
      </w:r>
      <w:r>
        <w:t>время</w:t>
      </w:r>
      <w:r>
        <w:rPr>
          <w:spacing w:val="40"/>
        </w:rPr>
        <w:t xml:space="preserve"> </w:t>
      </w:r>
      <w:r>
        <w:t>и</w:t>
      </w:r>
      <w:r>
        <w:rPr>
          <w:spacing w:val="40"/>
        </w:rPr>
        <w:t xml:space="preserve"> </w:t>
      </w:r>
      <w:r>
        <w:t>всё</w:t>
      </w:r>
      <w:r>
        <w:rPr>
          <w:spacing w:val="40"/>
        </w:rPr>
        <w:t xml:space="preserve"> </w:t>
      </w:r>
      <w:r>
        <w:t>изображаемое</w:t>
      </w:r>
      <w:r>
        <w:rPr>
          <w:spacing w:val="40"/>
        </w:rPr>
        <w:t xml:space="preserve"> </w:t>
      </w:r>
      <w:r>
        <w:t>в</w:t>
      </w:r>
      <w:r>
        <w:rPr>
          <w:spacing w:val="40"/>
        </w:rPr>
        <w:t xml:space="preserve"> </w:t>
      </w:r>
      <w:r>
        <w:t>фильме,</w:t>
      </w:r>
      <w:r>
        <w:rPr>
          <w:spacing w:val="40"/>
        </w:rPr>
        <w:t xml:space="preserve"> </w:t>
      </w:r>
      <w:r>
        <w:t>являясь</w:t>
      </w:r>
      <w:r>
        <w:rPr>
          <w:spacing w:val="40"/>
        </w:rPr>
        <w:t xml:space="preserve"> </w:t>
      </w:r>
      <w:r>
        <w:t>условностью, формирует у людей восприятие реального мира;</w:t>
      </w:r>
    </w:p>
    <w:p w14:paraId="41B38EB6">
      <w:pPr>
        <w:pStyle w:val="7"/>
        <w:ind w:right="398"/>
        <w:jc w:val="left"/>
      </w:pPr>
      <w:r>
        <w:t>иметь представление об экранных искусствах как монтаже композиционно построенных кадров; знать</w:t>
      </w:r>
      <w:r>
        <w:rPr>
          <w:spacing w:val="35"/>
        </w:rPr>
        <w:t xml:space="preserve"> </w:t>
      </w:r>
      <w:r>
        <w:t>и</w:t>
      </w:r>
      <w:r>
        <w:rPr>
          <w:spacing w:val="37"/>
        </w:rPr>
        <w:t xml:space="preserve"> </w:t>
      </w:r>
      <w:r>
        <w:t>объяснять,</w:t>
      </w:r>
      <w:r>
        <w:rPr>
          <w:spacing w:val="36"/>
        </w:rPr>
        <w:t xml:space="preserve"> </w:t>
      </w:r>
      <w:r>
        <w:t>в</w:t>
      </w:r>
      <w:r>
        <w:rPr>
          <w:spacing w:val="36"/>
        </w:rPr>
        <w:t xml:space="preserve"> </w:t>
      </w:r>
      <w:r>
        <w:t>чём</w:t>
      </w:r>
      <w:r>
        <w:rPr>
          <w:spacing w:val="35"/>
        </w:rPr>
        <w:t xml:space="preserve"> </w:t>
      </w:r>
      <w:r>
        <w:t>состоит</w:t>
      </w:r>
      <w:r>
        <w:rPr>
          <w:spacing w:val="37"/>
        </w:rPr>
        <w:t xml:space="preserve"> </w:t>
      </w:r>
      <w:r>
        <w:t>работа</w:t>
      </w:r>
      <w:r>
        <w:rPr>
          <w:spacing w:val="35"/>
        </w:rPr>
        <w:t xml:space="preserve"> </w:t>
      </w:r>
      <w:r>
        <w:t>художника-постановщика</w:t>
      </w:r>
      <w:r>
        <w:rPr>
          <w:spacing w:val="33"/>
        </w:rPr>
        <w:t xml:space="preserve"> </w:t>
      </w:r>
      <w:r>
        <w:t>и</w:t>
      </w:r>
      <w:r>
        <w:rPr>
          <w:spacing w:val="37"/>
        </w:rPr>
        <w:t xml:space="preserve"> </w:t>
      </w:r>
      <w:r>
        <w:t>специалистов</w:t>
      </w:r>
      <w:r>
        <w:rPr>
          <w:spacing w:val="36"/>
        </w:rPr>
        <w:t xml:space="preserve"> </w:t>
      </w:r>
      <w:r>
        <w:t>его</w:t>
      </w:r>
      <w:r>
        <w:rPr>
          <w:spacing w:val="36"/>
        </w:rPr>
        <w:t xml:space="preserve"> </w:t>
      </w:r>
      <w:r>
        <w:t>команды художников в период подготовки и съёмки игрового фильма;</w:t>
      </w:r>
    </w:p>
    <w:p w14:paraId="26A896AC">
      <w:pPr>
        <w:pStyle w:val="7"/>
        <w:jc w:val="left"/>
      </w:pPr>
      <w:r>
        <w:t>объяснять</w:t>
      </w:r>
      <w:r>
        <w:rPr>
          <w:spacing w:val="-17"/>
        </w:rPr>
        <w:t xml:space="preserve"> </w:t>
      </w:r>
      <w:r>
        <w:t>роль</w:t>
      </w:r>
      <w:r>
        <w:rPr>
          <w:spacing w:val="-15"/>
        </w:rPr>
        <w:t xml:space="preserve"> </w:t>
      </w:r>
      <w:r>
        <w:t>видео</w:t>
      </w:r>
      <w:r>
        <w:rPr>
          <w:spacing w:val="-15"/>
        </w:rPr>
        <w:t xml:space="preserve"> </w:t>
      </w:r>
      <w:r>
        <w:t>в</w:t>
      </w:r>
      <w:r>
        <w:rPr>
          <w:spacing w:val="-15"/>
        </w:rPr>
        <w:t xml:space="preserve"> </w:t>
      </w:r>
      <w:r>
        <w:t>современной</w:t>
      </w:r>
      <w:r>
        <w:rPr>
          <w:spacing w:val="-13"/>
        </w:rPr>
        <w:t xml:space="preserve"> </w:t>
      </w:r>
      <w:r>
        <w:t>бытовой</w:t>
      </w:r>
      <w:r>
        <w:rPr>
          <w:spacing w:val="-14"/>
        </w:rPr>
        <w:t xml:space="preserve"> </w:t>
      </w:r>
      <w:r>
        <w:rPr>
          <w:spacing w:val="-2"/>
        </w:rPr>
        <w:t>культуре;</w:t>
      </w:r>
    </w:p>
    <w:p w14:paraId="3EEC1AEA">
      <w:pPr>
        <w:pStyle w:val="7"/>
        <w:ind w:right="398"/>
        <w:jc w:val="left"/>
      </w:pPr>
      <w:r>
        <w:t>иметь опыт</w:t>
      </w:r>
      <w:r>
        <w:rPr>
          <w:spacing w:val="-2"/>
        </w:rPr>
        <w:t xml:space="preserve"> </w:t>
      </w:r>
      <w:r>
        <w:t>создания видеоролика, осваивать</w:t>
      </w:r>
      <w:r>
        <w:rPr>
          <w:spacing w:val="-1"/>
        </w:rPr>
        <w:t xml:space="preserve"> </w:t>
      </w:r>
      <w:r>
        <w:t>основные</w:t>
      </w:r>
      <w:r>
        <w:rPr>
          <w:spacing w:val="-1"/>
        </w:rPr>
        <w:t xml:space="preserve"> </w:t>
      </w:r>
      <w:r>
        <w:t>этапы создания видеоролика и</w:t>
      </w:r>
      <w:r>
        <w:rPr>
          <w:spacing w:val="-1"/>
        </w:rPr>
        <w:t xml:space="preserve"> </w:t>
      </w:r>
      <w:r>
        <w:t>планировать свою работу по созданию видеоролика;</w:t>
      </w:r>
    </w:p>
    <w:p w14:paraId="37275951">
      <w:pPr>
        <w:pStyle w:val="7"/>
        <w:ind w:right="400"/>
      </w:pPr>
      <w: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14837BCD">
      <w:pPr>
        <w:pStyle w:val="7"/>
        <w:spacing w:before="1"/>
        <w:ind w:right="404"/>
      </w:pPr>
      <w:r>
        <w:t>иметь начальные навыки практической работы по видеомонтажу на основе соответствующих компьютерных программ;</w:t>
      </w:r>
    </w:p>
    <w:p w14:paraId="000EA120">
      <w:pPr>
        <w:pStyle w:val="7"/>
      </w:pPr>
      <w:r>
        <w:t>иметь</w:t>
      </w:r>
      <w:r>
        <w:rPr>
          <w:spacing w:val="-15"/>
        </w:rPr>
        <w:t xml:space="preserve"> </w:t>
      </w:r>
      <w:r>
        <w:t>навык</w:t>
      </w:r>
      <w:r>
        <w:rPr>
          <w:spacing w:val="-15"/>
        </w:rPr>
        <w:t xml:space="preserve"> </w:t>
      </w:r>
      <w:r>
        <w:t>критического</w:t>
      </w:r>
      <w:r>
        <w:rPr>
          <w:spacing w:val="-11"/>
        </w:rPr>
        <w:t xml:space="preserve"> </w:t>
      </w:r>
      <w:r>
        <w:t>осмысления</w:t>
      </w:r>
      <w:r>
        <w:rPr>
          <w:spacing w:val="-13"/>
        </w:rPr>
        <w:t xml:space="preserve"> </w:t>
      </w:r>
      <w:r>
        <w:t>качества</w:t>
      </w:r>
      <w:r>
        <w:rPr>
          <w:spacing w:val="-15"/>
        </w:rPr>
        <w:t xml:space="preserve"> </w:t>
      </w:r>
      <w:r>
        <w:t>снятых</w:t>
      </w:r>
      <w:r>
        <w:rPr>
          <w:spacing w:val="-6"/>
        </w:rPr>
        <w:t xml:space="preserve"> </w:t>
      </w:r>
      <w:r>
        <w:rPr>
          <w:spacing w:val="-2"/>
        </w:rPr>
        <w:t>роликов;</w:t>
      </w:r>
    </w:p>
    <w:p w14:paraId="7B8AD83D">
      <w:pPr>
        <w:pStyle w:val="7"/>
        <w:ind w:right="390"/>
      </w:pPr>
      <w:r>
        <w:t>иметь знания по истории мультипликации и уметь приводить примеры использования электронно- цифровых технологий в современном игровом кинематографе;</w:t>
      </w:r>
    </w:p>
    <w:p w14:paraId="06640F6D">
      <w:pPr>
        <w:pStyle w:val="7"/>
        <w:ind w:right="402"/>
      </w:pPr>
      <w: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2675C6F7">
      <w:pPr>
        <w:pStyle w:val="7"/>
        <w:ind w:right="398"/>
        <w:jc w:val="left"/>
      </w:pPr>
      <w:r>
        <w:t>осваивать</w:t>
      </w:r>
      <w:r>
        <w:rPr>
          <w:spacing w:val="40"/>
        </w:rPr>
        <w:t xml:space="preserve"> </w:t>
      </w:r>
      <w:r>
        <w:t>опыт</w:t>
      </w:r>
      <w:r>
        <w:rPr>
          <w:spacing w:val="40"/>
        </w:rPr>
        <w:t xml:space="preserve"> </w:t>
      </w:r>
      <w:r>
        <w:t>создания</w:t>
      </w:r>
      <w:r>
        <w:rPr>
          <w:spacing w:val="40"/>
        </w:rPr>
        <w:t xml:space="preserve"> </w:t>
      </w:r>
      <w:r>
        <w:t>компьютерной</w:t>
      </w:r>
      <w:r>
        <w:rPr>
          <w:spacing w:val="40"/>
        </w:rPr>
        <w:t xml:space="preserve"> </w:t>
      </w:r>
      <w:r>
        <w:t>анимации</w:t>
      </w:r>
      <w:r>
        <w:rPr>
          <w:spacing w:val="40"/>
        </w:rPr>
        <w:t xml:space="preserve"> </w:t>
      </w:r>
      <w:r>
        <w:t>в</w:t>
      </w:r>
      <w:r>
        <w:rPr>
          <w:spacing w:val="40"/>
        </w:rPr>
        <w:t xml:space="preserve"> </w:t>
      </w:r>
      <w:r>
        <w:t>выбранной</w:t>
      </w:r>
      <w:r>
        <w:rPr>
          <w:spacing w:val="40"/>
        </w:rPr>
        <w:t xml:space="preserve"> </w:t>
      </w:r>
      <w:r>
        <w:t>технике</w:t>
      </w:r>
      <w:r>
        <w:rPr>
          <w:spacing w:val="40"/>
        </w:rPr>
        <w:t xml:space="preserve"> </w:t>
      </w:r>
      <w:r>
        <w:t>и</w:t>
      </w:r>
      <w:r>
        <w:rPr>
          <w:spacing w:val="40"/>
        </w:rPr>
        <w:t xml:space="preserve"> </w:t>
      </w:r>
      <w:r>
        <w:t>в</w:t>
      </w:r>
      <w:r>
        <w:rPr>
          <w:spacing w:val="40"/>
        </w:rPr>
        <w:t xml:space="preserve"> </w:t>
      </w:r>
      <w:r>
        <w:t>соответствующей компьютерной программе;</w:t>
      </w:r>
    </w:p>
    <w:p w14:paraId="09E56FC6">
      <w:pPr>
        <w:pStyle w:val="7"/>
        <w:ind w:right="657"/>
        <w:jc w:val="left"/>
      </w:pPr>
      <w:r>
        <w:t>иметь</w:t>
      </w:r>
      <w:r>
        <w:rPr>
          <w:spacing w:val="-6"/>
        </w:rPr>
        <w:t xml:space="preserve"> </w:t>
      </w:r>
      <w:r>
        <w:t>опыт</w:t>
      </w:r>
      <w:r>
        <w:rPr>
          <w:spacing w:val="-6"/>
        </w:rPr>
        <w:t xml:space="preserve"> </w:t>
      </w:r>
      <w:r>
        <w:t>совместной</w:t>
      </w:r>
      <w:r>
        <w:rPr>
          <w:spacing w:val="-8"/>
        </w:rPr>
        <w:t xml:space="preserve"> </w:t>
      </w:r>
      <w:r>
        <w:t>творческой</w:t>
      </w:r>
      <w:r>
        <w:rPr>
          <w:spacing w:val="-6"/>
        </w:rPr>
        <w:t xml:space="preserve"> </w:t>
      </w:r>
      <w:r>
        <w:t>коллективной</w:t>
      </w:r>
      <w:r>
        <w:rPr>
          <w:spacing w:val="-6"/>
        </w:rPr>
        <w:t xml:space="preserve"> </w:t>
      </w:r>
      <w:r>
        <w:t>работы</w:t>
      </w:r>
      <w:r>
        <w:rPr>
          <w:spacing w:val="-6"/>
        </w:rPr>
        <w:t xml:space="preserve"> </w:t>
      </w:r>
      <w:r>
        <w:t>по</w:t>
      </w:r>
      <w:r>
        <w:rPr>
          <w:spacing w:val="-6"/>
        </w:rPr>
        <w:t xml:space="preserve"> </w:t>
      </w:r>
      <w:r>
        <w:t>созданию</w:t>
      </w:r>
      <w:r>
        <w:rPr>
          <w:spacing w:val="-8"/>
        </w:rPr>
        <w:t xml:space="preserve"> </w:t>
      </w:r>
      <w:r>
        <w:t>анимационного</w:t>
      </w:r>
      <w:r>
        <w:rPr>
          <w:spacing w:val="-1"/>
        </w:rPr>
        <w:t xml:space="preserve"> </w:t>
      </w:r>
      <w:r>
        <w:t>фильма. Изобразительное искусство на телевидении:</w:t>
      </w:r>
    </w:p>
    <w:p w14:paraId="28D7BF65">
      <w:pPr>
        <w:pStyle w:val="7"/>
        <w:ind w:right="403"/>
      </w:pPr>
      <w: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2074FE09">
      <w:pPr>
        <w:pStyle w:val="7"/>
      </w:pPr>
      <w:r>
        <w:t>знать</w:t>
      </w:r>
      <w:r>
        <w:rPr>
          <w:spacing w:val="-15"/>
        </w:rPr>
        <w:t xml:space="preserve"> </w:t>
      </w:r>
      <w:r>
        <w:t>о</w:t>
      </w:r>
      <w:r>
        <w:rPr>
          <w:spacing w:val="-15"/>
        </w:rPr>
        <w:t xml:space="preserve"> </w:t>
      </w:r>
      <w:r>
        <w:t>создателе</w:t>
      </w:r>
      <w:r>
        <w:rPr>
          <w:spacing w:val="-13"/>
        </w:rPr>
        <w:t xml:space="preserve"> </w:t>
      </w:r>
      <w:r>
        <w:t>телевидения</w:t>
      </w:r>
      <w:r>
        <w:rPr>
          <w:spacing w:val="-8"/>
        </w:rPr>
        <w:t xml:space="preserve"> </w:t>
      </w:r>
      <w:r>
        <w:t>–</w:t>
      </w:r>
      <w:r>
        <w:rPr>
          <w:spacing w:val="-14"/>
        </w:rPr>
        <w:t xml:space="preserve"> </w:t>
      </w:r>
      <w:r>
        <w:t>русском</w:t>
      </w:r>
      <w:r>
        <w:rPr>
          <w:spacing w:val="-12"/>
        </w:rPr>
        <w:t xml:space="preserve"> </w:t>
      </w:r>
      <w:r>
        <w:t>инженере</w:t>
      </w:r>
      <w:r>
        <w:rPr>
          <w:spacing w:val="-12"/>
        </w:rPr>
        <w:t xml:space="preserve"> </w:t>
      </w:r>
      <w:r>
        <w:t>Владимире</w:t>
      </w:r>
      <w:r>
        <w:rPr>
          <w:spacing w:val="-13"/>
        </w:rPr>
        <w:t xml:space="preserve"> </w:t>
      </w:r>
      <w:r>
        <w:rPr>
          <w:spacing w:val="-2"/>
        </w:rPr>
        <w:t>Зворыкине;</w:t>
      </w:r>
    </w:p>
    <w:p w14:paraId="519D1EA7">
      <w:pPr>
        <w:pStyle w:val="7"/>
      </w:pPr>
      <w:r>
        <w:t>осознавать</w:t>
      </w:r>
      <w:r>
        <w:rPr>
          <w:spacing w:val="-5"/>
        </w:rPr>
        <w:t xml:space="preserve"> </w:t>
      </w:r>
      <w:r>
        <w:t>роль</w:t>
      </w:r>
      <w:r>
        <w:rPr>
          <w:spacing w:val="-3"/>
        </w:rPr>
        <w:t xml:space="preserve"> </w:t>
      </w:r>
      <w:r>
        <w:t>телевидения</w:t>
      </w:r>
      <w:r>
        <w:rPr>
          <w:spacing w:val="-3"/>
        </w:rPr>
        <w:t xml:space="preserve"> </w:t>
      </w:r>
      <w:r>
        <w:t>в</w:t>
      </w:r>
      <w:r>
        <w:rPr>
          <w:spacing w:val="-4"/>
        </w:rPr>
        <w:t xml:space="preserve"> </w:t>
      </w:r>
      <w:r>
        <w:t>превращении</w:t>
      </w:r>
      <w:r>
        <w:rPr>
          <w:spacing w:val="-3"/>
        </w:rPr>
        <w:t xml:space="preserve"> </w:t>
      </w:r>
      <w:r>
        <w:t>мира</w:t>
      </w:r>
      <w:r>
        <w:rPr>
          <w:spacing w:val="-4"/>
        </w:rPr>
        <w:t xml:space="preserve"> </w:t>
      </w:r>
      <w:r>
        <w:t>в</w:t>
      </w:r>
      <w:r>
        <w:rPr>
          <w:spacing w:val="-4"/>
        </w:rPr>
        <w:t xml:space="preserve"> </w:t>
      </w:r>
      <w:r>
        <w:t>единое</w:t>
      </w:r>
      <w:r>
        <w:rPr>
          <w:spacing w:val="-4"/>
        </w:rPr>
        <w:t xml:space="preserve"> </w:t>
      </w:r>
      <w:r>
        <w:t>информационное</w:t>
      </w:r>
      <w:r>
        <w:rPr>
          <w:spacing w:val="1"/>
        </w:rPr>
        <w:t xml:space="preserve"> </w:t>
      </w:r>
      <w:r>
        <w:rPr>
          <w:spacing w:val="-2"/>
        </w:rPr>
        <w:t>пространство;</w:t>
      </w:r>
    </w:p>
    <w:p w14:paraId="440B4406">
      <w:pPr>
        <w:pStyle w:val="7"/>
        <w:ind w:right="403"/>
      </w:pPr>
      <w:r>
        <w:t xml:space="preserve">иметь представление о многих направлениях деятельности и профессиях художника на </w:t>
      </w:r>
      <w:r>
        <w:rPr>
          <w:spacing w:val="-2"/>
        </w:rPr>
        <w:t>телевидении;</w:t>
      </w:r>
    </w:p>
    <w:p w14:paraId="2C8E04ED">
      <w:pPr>
        <w:pStyle w:val="7"/>
        <w:ind w:right="948"/>
        <w:jc w:val="left"/>
      </w:pPr>
      <w:r>
        <w:t>применять</w:t>
      </w:r>
      <w:r>
        <w:rPr>
          <w:spacing w:val="28"/>
        </w:rPr>
        <w:t xml:space="preserve"> </w:t>
      </w:r>
      <w:r>
        <w:t>полученные</w:t>
      </w:r>
      <w:r>
        <w:rPr>
          <w:spacing w:val="40"/>
        </w:rPr>
        <w:t xml:space="preserve"> </w:t>
      </w:r>
      <w:r>
        <w:t>знания</w:t>
      </w:r>
      <w:r>
        <w:rPr>
          <w:spacing w:val="36"/>
        </w:rPr>
        <w:t xml:space="preserve"> </w:t>
      </w:r>
      <w:r>
        <w:t>и</w:t>
      </w:r>
      <w:r>
        <w:rPr>
          <w:spacing w:val="40"/>
        </w:rPr>
        <w:t xml:space="preserve"> </w:t>
      </w:r>
      <w:r>
        <w:t>опыт</w:t>
      </w:r>
      <w:r>
        <w:rPr>
          <w:spacing w:val="38"/>
        </w:rPr>
        <w:t xml:space="preserve"> </w:t>
      </w:r>
      <w:r>
        <w:t>творчества</w:t>
      </w:r>
      <w:r>
        <w:rPr>
          <w:spacing w:val="37"/>
        </w:rPr>
        <w:t xml:space="preserve"> </w:t>
      </w:r>
      <w:r>
        <w:t>в</w:t>
      </w:r>
      <w:r>
        <w:rPr>
          <w:spacing w:val="32"/>
        </w:rPr>
        <w:t xml:space="preserve"> </w:t>
      </w:r>
      <w:r>
        <w:t>работе</w:t>
      </w:r>
      <w:r>
        <w:rPr>
          <w:spacing w:val="39"/>
        </w:rPr>
        <w:t xml:space="preserve"> </w:t>
      </w:r>
      <w:r>
        <w:t>школьного</w:t>
      </w:r>
      <w:r>
        <w:rPr>
          <w:spacing w:val="39"/>
        </w:rPr>
        <w:t xml:space="preserve"> </w:t>
      </w:r>
      <w:r>
        <w:t>телевидения</w:t>
      </w:r>
      <w:r>
        <w:rPr>
          <w:spacing w:val="40"/>
        </w:rPr>
        <w:t xml:space="preserve"> </w:t>
      </w:r>
      <w:r>
        <w:t>и студии</w:t>
      </w:r>
      <w:r>
        <w:rPr>
          <w:spacing w:val="-7"/>
        </w:rPr>
        <w:t xml:space="preserve"> </w:t>
      </w:r>
      <w:r>
        <w:t>мультимедиа;</w:t>
      </w:r>
    </w:p>
    <w:p w14:paraId="2F083331">
      <w:pPr>
        <w:pStyle w:val="7"/>
        <w:ind w:right="395"/>
        <w:jc w:val="left"/>
      </w:pPr>
      <w:r>
        <w:t>понимать образовательные задачи зрительской культуры и необходимость зрительских умений; осознавать значение художественной культуры для личностного духовно-нравственного развития</w:t>
      </w:r>
      <w:r>
        <w:rPr>
          <w:spacing w:val="40"/>
        </w:rPr>
        <w:t xml:space="preserve"> </w:t>
      </w:r>
      <w:r>
        <w:t>и</w:t>
      </w:r>
      <w:r>
        <w:rPr>
          <w:spacing w:val="-1"/>
        </w:rPr>
        <w:t xml:space="preserve"> </w:t>
      </w:r>
      <w:r>
        <w:t>самореализации,</w:t>
      </w:r>
      <w:r>
        <w:rPr>
          <w:spacing w:val="-1"/>
        </w:rPr>
        <w:t xml:space="preserve"> </w:t>
      </w:r>
      <w:r>
        <w:t>определять</w:t>
      </w:r>
      <w:r>
        <w:rPr>
          <w:spacing w:val="-1"/>
        </w:rPr>
        <w:t xml:space="preserve"> </w:t>
      </w:r>
      <w:r>
        <w:t>место</w:t>
      </w:r>
      <w:r>
        <w:rPr>
          <w:spacing w:val="-1"/>
        </w:rPr>
        <w:t xml:space="preserve"> </w:t>
      </w:r>
      <w:r>
        <w:t>и</w:t>
      </w:r>
      <w:r>
        <w:rPr>
          <w:spacing w:val="-1"/>
        </w:rPr>
        <w:t xml:space="preserve"> </w:t>
      </w:r>
      <w:r>
        <w:t>роль художественной</w:t>
      </w:r>
      <w:r>
        <w:rPr>
          <w:spacing w:val="-1"/>
        </w:rPr>
        <w:t xml:space="preserve"> </w:t>
      </w:r>
      <w:r>
        <w:t>деятельности</w:t>
      </w:r>
      <w:r>
        <w:rPr>
          <w:spacing w:val="-1"/>
        </w:rPr>
        <w:t xml:space="preserve"> </w:t>
      </w:r>
      <w:r>
        <w:t>в</w:t>
      </w:r>
      <w:r>
        <w:rPr>
          <w:spacing w:val="-2"/>
        </w:rPr>
        <w:t xml:space="preserve"> </w:t>
      </w:r>
      <w:r>
        <w:t>своей</w:t>
      </w:r>
      <w:r>
        <w:rPr>
          <w:spacing w:val="-1"/>
        </w:rPr>
        <w:t xml:space="preserve"> </w:t>
      </w:r>
      <w:r>
        <w:t>жизни</w:t>
      </w:r>
      <w:r>
        <w:rPr>
          <w:spacing w:val="-3"/>
        </w:rPr>
        <w:t xml:space="preserve"> </w:t>
      </w:r>
      <w:r>
        <w:t>и</w:t>
      </w:r>
      <w:r>
        <w:rPr>
          <w:spacing w:val="-1"/>
        </w:rPr>
        <w:t xml:space="preserve"> </w:t>
      </w:r>
      <w:r>
        <w:t>в</w:t>
      </w:r>
      <w:r>
        <w:rPr>
          <w:spacing w:val="-4"/>
        </w:rPr>
        <w:t xml:space="preserve"> </w:t>
      </w:r>
      <w:r>
        <w:t xml:space="preserve">жизни </w:t>
      </w:r>
      <w:r>
        <w:rPr>
          <w:spacing w:val="-2"/>
        </w:rPr>
        <w:t>общества.</w:t>
      </w:r>
    </w:p>
    <w:p w14:paraId="5D50E901">
      <w:pPr>
        <w:pStyle w:val="4"/>
        <w:spacing w:before="4"/>
        <w:jc w:val="left"/>
      </w:pPr>
      <w:r>
        <w:t>Рабочая</w:t>
      </w:r>
      <w:r>
        <w:rPr>
          <w:spacing w:val="-17"/>
        </w:rPr>
        <w:t xml:space="preserve"> </w:t>
      </w:r>
      <w:r>
        <w:t>программа</w:t>
      </w:r>
      <w:r>
        <w:rPr>
          <w:spacing w:val="-13"/>
        </w:rPr>
        <w:t xml:space="preserve"> </w:t>
      </w:r>
      <w:r>
        <w:t>по</w:t>
      </w:r>
      <w:r>
        <w:rPr>
          <w:spacing w:val="-15"/>
        </w:rPr>
        <w:t xml:space="preserve"> </w:t>
      </w:r>
      <w:r>
        <w:t>учебному</w:t>
      </w:r>
      <w:r>
        <w:rPr>
          <w:spacing w:val="-6"/>
        </w:rPr>
        <w:t xml:space="preserve"> </w:t>
      </w:r>
      <w:r>
        <w:t>предмету</w:t>
      </w:r>
      <w:r>
        <w:rPr>
          <w:spacing w:val="-4"/>
        </w:rPr>
        <w:t xml:space="preserve"> </w:t>
      </w:r>
      <w:r>
        <w:rPr>
          <w:spacing w:val="-2"/>
        </w:rPr>
        <w:t>«Музыка».</w:t>
      </w:r>
    </w:p>
    <w:p w14:paraId="4443C4AC">
      <w:pPr>
        <w:pStyle w:val="7"/>
        <w:spacing w:line="274" w:lineRule="exact"/>
        <w:jc w:val="left"/>
      </w:pPr>
      <w:r>
        <w:t>Федеральная</w:t>
      </w:r>
      <w:r>
        <w:rPr>
          <w:spacing w:val="7"/>
        </w:rPr>
        <w:t xml:space="preserve"> </w:t>
      </w:r>
      <w:r>
        <w:t>рабочая</w:t>
      </w:r>
      <w:r>
        <w:rPr>
          <w:spacing w:val="17"/>
        </w:rPr>
        <w:t xml:space="preserve"> </w:t>
      </w:r>
      <w:r>
        <w:t>программа</w:t>
      </w:r>
      <w:r>
        <w:rPr>
          <w:spacing w:val="12"/>
        </w:rPr>
        <w:t xml:space="preserve"> </w:t>
      </w:r>
      <w:r>
        <w:t>по</w:t>
      </w:r>
      <w:r>
        <w:rPr>
          <w:spacing w:val="29"/>
        </w:rPr>
        <w:t xml:space="preserve"> </w:t>
      </w:r>
      <w:r>
        <w:t>учебному</w:t>
      </w:r>
      <w:r>
        <w:rPr>
          <w:spacing w:val="1"/>
        </w:rPr>
        <w:t xml:space="preserve"> </w:t>
      </w:r>
      <w:r>
        <w:t>предмету</w:t>
      </w:r>
      <w:r>
        <w:rPr>
          <w:spacing w:val="7"/>
        </w:rPr>
        <w:t xml:space="preserve"> </w:t>
      </w:r>
      <w:r>
        <w:t>«Музыка»</w:t>
      </w:r>
      <w:r>
        <w:rPr>
          <w:spacing w:val="-10"/>
        </w:rPr>
        <w:t xml:space="preserve"> </w:t>
      </w:r>
      <w:r>
        <w:t>(предметная</w:t>
      </w:r>
      <w:r>
        <w:rPr>
          <w:spacing w:val="15"/>
        </w:rPr>
        <w:t xml:space="preserve"> </w:t>
      </w:r>
      <w:r>
        <w:rPr>
          <w:spacing w:val="-2"/>
        </w:rPr>
        <w:t>область</w:t>
      </w:r>
    </w:p>
    <w:p w14:paraId="7CDACE9A">
      <w:pPr>
        <w:pStyle w:val="7"/>
        <w:ind w:right="399"/>
      </w:pPr>
      <w:r>
        <w:t>«Искусство»)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14:paraId="0B873DEA">
      <w:pPr>
        <w:pStyle w:val="7"/>
        <w:ind w:right="406"/>
      </w:pPr>
      <w:r>
        <w:t>Пояснительная записка отражает общие цели и задачи изучения музыки, место в структуре учебного плана, а также подходы к отбору</w:t>
      </w:r>
      <w:r>
        <w:rPr>
          <w:spacing w:val="-20"/>
        </w:rPr>
        <w:t xml:space="preserve"> </w:t>
      </w:r>
      <w:r>
        <w:t>содержания и планируемым результатам.</w:t>
      </w:r>
    </w:p>
    <w:p w14:paraId="5AFE9478">
      <w:pPr>
        <w:pStyle w:val="7"/>
        <w:ind w:right="400"/>
      </w:pPr>
      <w:r>
        <w:t>Содержание обучения раскрывает содержательные линии, которые предлагаются для изучения на уровне основного общего образования.</w:t>
      </w:r>
    </w:p>
    <w:p w14:paraId="1123A230">
      <w:pPr>
        <w:pStyle w:val="7"/>
        <w:ind w:right="395"/>
      </w:pPr>
      <w:r>
        <w:t xml:space="preserve">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w:t>
      </w:r>
      <w:r>
        <w:rPr>
          <w:spacing w:val="-2"/>
        </w:rPr>
        <w:t>модулям.</w:t>
      </w:r>
    </w:p>
    <w:p w14:paraId="38C193C1">
      <w:pPr>
        <w:pStyle w:val="7"/>
      </w:pPr>
      <w:r>
        <w:rPr>
          <w:spacing w:val="-2"/>
        </w:rPr>
        <w:t>Пояснительная</w:t>
      </w:r>
      <w:r>
        <w:rPr>
          <w:spacing w:val="-1"/>
        </w:rPr>
        <w:t xml:space="preserve"> </w:t>
      </w:r>
      <w:r>
        <w:rPr>
          <w:spacing w:val="-2"/>
        </w:rPr>
        <w:t>записка.</w:t>
      </w:r>
    </w:p>
    <w:p w14:paraId="171932DB">
      <w:pPr>
        <w:pStyle w:val="7"/>
        <w:ind w:right="394"/>
      </w:pPr>
      <w:r>
        <w:t>Программа по музыке разработана с целью оказания методической помощи учителю музыки в создании рабочей программы по учебному предмету.</w:t>
      </w:r>
    </w:p>
    <w:p w14:paraId="41574F49">
      <w:pPr>
        <w:pStyle w:val="7"/>
      </w:pPr>
      <w:r>
        <w:t>Программа</w:t>
      </w:r>
      <w:r>
        <w:rPr>
          <w:spacing w:val="-18"/>
        </w:rPr>
        <w:t xml:space="preserve"> </w:t>
      </w:r>
      <w:r>
        <w:t>по</w:t>
      </w:r>
      <w:r>
        <w:rPr>
          <w:spacing w:val="-15"/>
        </w:rPr>
        <w:t xml:space="preserve"> </w:t>
      </w:r>
      <w:r>
        <w:t>музыке</w:t>
      </w:r>
      <w:r>
        <w:rPr>
          <w:spacing w:val="-15"/>
        </w:rPr>
        <w:t xml:space="preserve"> </w:t>
      </w:r>
      <w:r>
        <w:t>позволит</w:t>
      </w:r>
      <w:r>
        <w:rPr>
          <w:spacing w:val="-5"/>
        </w:rPr>
        <w:t xml:space="preserve"> </w:t>
      </w:r>
      <w:r>
        <w:rPr>
          <w:spacing w:val="-2"/>
        </w:rPr>
        <w:t>учителю:</w:t>
      </w:r>
    </w:p>
    <w:p w14:paraId="77F0A442">
      <w:pPr>
        <w:pStyle w:val="7"/>
        <w:spacing w:after="0"/>
        <w:sectPr>
          <w:pgSz w:w="11940" w:h="16860"/>
          <w:pgMar w:top="920" w:right="0" w:bottom="880" w:left="1133" w:header="0" w:footer="645" w:gutter="0"/>
          <w:cols w:space="720" w:num="1"/>
        </w:sectPr>
      </w:pPr>
    </w:p>
    <w:p w14:paraId="27F45859">
      <w:pPr>
        <w:pStyle w:val="7"/>
        <w:spacing w:before="72"/>
        <w:ind w:right="394"/>
      </w:pPr>
      <w:r>
        <w:t>реализовать в процессе преподавания музыки</w:t>
      </w:r>
      <w:r>
        <w:rPr>
          <w:spacing w:val="-1"/>
        </w:rPr>
        <w:t xml:space="preserve"> </w:t>
      </w:r>
      <w:r>
        <w:t>современные</w:t>
      </w:r>
      <w:r>
        <w:rPr>
          <w:spacing w:val="-1"/>
        </w:rPr>
        <w:t xml:space="preserve"> </w:t>
      </w:r>
      <w:r>
        <w:t>подходы</w:t>
      </w:r>
      <w:r>
        <w:rPr>
          <w:spacing w:val="-3"/>
        </w:rPr>
        <w:t xml:space="preserve"> </w:t>
      </w:r>
      <w:r>
        <w:t>к формированию личностных, метапредметных и предметных результатов обучения, сформулированных в ФГОС ООО; определить</w:t>
      </w:r>
      <w:r>
        <w:rPr>
          <w:spacing w:val="-3"/>
        </w:rPr>
        <w:t xml:space="preserve"> </w:t>
      </w:r>
      <w:r>
        <w:t>и</w:t>
      </w:r>
      <w:r>
        <w:rPr>
          <w:spacing w:val="-4"/>
        </w:rPr>
        <w:t xml:space="preserve"> </w:t>
      </w:r>
      <w:r>
        <w:t>структурировать</w:t>
      </w:r>
      <w:r>
        <w:rPr>
          <w:spacing w:val="-3"/>
        </w:rPr>
        <w:t xml:space="preserve"> </w:t>
      </w:r>
      <w:r>
        <w:t>планируемые</w:t>
      </w:r>
      <w:r>
        <w:rPr>
          <w:spacing w:val="-6"/>
        </w:rPr>
        <w:t xml:space="preserve"> </w:t>
      </w:r>
      <w:r>
        <w:t>результаты</w:t>
      </w:r>
      <w:r>
        <w:rPr>
          <w:spacing w:val="-4"/>
        </w:rPr>
        <w:t xml:space="preserve"> </w:t>
      </w:r>
      <w:r>
        <w:t>обучения</w:t>
      </w:r>
      <w:r>
        <w:rPr>
          <w:spacing w:val="-4"/>
        </w:rPr>
        <w:t xml:space="preserve"> </w:t>
      </w:r>
      <w:r>
        <w:t>и</w:t>
      </w:r>
      <w:r>
        <w:rPr>
          <w:spacing w:val="-4"/>
        </w:rPr>
        <w:t xml:space="preserve"> </w:t>
      </w:r>
      <w:r>
        <w:t>содержание</w:t>
      </w:r>
      <w:r>
        <w:rPr>
          <w:spacing w:val="-1"/>
        </w:rPr>
        <w:t xml:space="preserve"> </w:t>
      </w:r>
      <w:r>
        <w:t>учебного</w:t>
      </w:r>
      <w:r>
        <w:rPr>
          <w:spacing w:val="-4"/>
        </w:rPr>
        <w:t xml:space="preserve"> </w:t>
      </w:r>
      <w:r>
        <w:t>предмета по годам обучения в соответствии с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14:paraId="54761E89">
      <w:pPr>
        <w:pStyle w:val="7"/>
        <w:spacing w:before="1"/>
        <w:ind w:right="400"/>
      </w:pPr>
      <w:r>
        <w:t>разработать календарно-тематическое планирование с учетом особенностей конкретного региона, образовательной организации, класса.</w:t>
      </w:r>
    </w:p>
    <w:p w14:paraId="6FDCEE06">
      <w:pPr>
        <w:pStyle w:val="7"/>
        <w:ind w:right="388"/>
      </w:pPr>
      <w: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 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w:t>
      </w:r>
      <w:r>
        <w:rPr>
          <w:spacing w:val="80"/>
        </w:rPr>
        <w:t xml:space="preserve"> </w:t>
      </w:r>
      <w:r>
        <w:t>уровень обобщенности, с другой – глубокая степень психологической вовлеченности личности.</w:t>
      </w:r>
      <w:r>
        <w:rPr>
          <w:spacing w:val="40"/>
        </w:rPr>
        <w:t xml:space="preserve"> </w:t>
      </w:r>
      <w:r>
        <w:t>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77655238">
      <w:pPr>
        <w:pStyle w:val="7"/>
        <w:spacing w:before="1"/>
        <w:ind w:right="396"/>
      </w:pPr>
      <w: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w:t>
      </w:r>
      <w:r>
        <w:rPr>
          <w:spacing w:val="40"/>
        </w:rPr>
        <w:t xml:space="preserve"> </w:t>
      </w:r>
      <w:r>
        <w:t>мировоззрение представителей других народов и культур.</w:t>
      </w:r>
    </w:p>
    <w:p w14:paraId="54BDCB11">
      <w:pPr>
        <w:pStyle w:val="7"/>
        <w:ind w:right="394"/>
      </w:pPr>
      <w: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w:t>
      </w:r>
      <w:r>
        <w:rPr>
          <w:spacing w:val="40"/>
        </w:rPr>
        <w:t xml:space="preserve"> </w:t>
      </w:r>
      <w:r>
        <w:t>всю систему мировоззрения предков, передаваемую музыкой не только через сознание, но и на более глубоком – подсознательном – уровне.</w:t>
      </w:r>
    </w:p>
    <w:p w14:paraId="67FC255D">
      <w:pPr>
        <w:pStyle w:val="7"/>
        <w:ind w:right="396"/>
      </w:pPr>
      <w: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w:t>
      </w:r>
      <w:r>
        <w:rPr>
          <w:spacing w:val="40"/>
        </w:rPr>
        <w:t xml:space="preserve"> </w:t>
      </w:r>
      <w:r>
        <w:t>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551703B1">
      <w:pPr>
        <w:pStyle w:val="7"/>
        <w:ind w:right="399"/>
      </w:pPr>
      <w: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14:paraId="458ABE37">
      <w:pPr>
        <w:pStyle w:val="7"/>
        <w:ind w:right="405"/>
      </w:pPr>
      <w:r>
        <w:t>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w:t>
      </w:r>
    </w:p>
    <w:p w14:paraId="65500962">
      <w:pPr>
        <w:pStyle w:val="7"/>
        <w:ind w:right="394"/>
      </w:pPr>
      <w:r>
        <w:t xml:space="preserve">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w:t>
      </w:r>
      <w:r>
        <w:rPr>
          <w:spacing w:val="-2"/>
        </w:rPr>
        <w:t>творчество).</w:t>
      </w:r>
    </w:p>
    <w:p w14:paraId="75D33FB7">
      <w:pPr>
        <w:pStyle w:val="7"/>
        <w:ind w:right="399"/>
      </w:pPr>
      <w:r>
        <w:t xml:space="preserve">В процессе конкретизации учебных целей их реализация осуществляется по следующим </w:t>
      </w:r>
      <w:r>
        <w:rPr>
          <w:spacing w:val="-2"/>
        </w:rPr>
        <w:t>направлениям:</w:t>
      </w:r>
    </w:p>
    <w:p w14:paraId="10DFF853">
      <w:pPr>
        <w:pStyle w:val="7"/>
        <w:ind w:right="402"/>
      </w:pPr>
      <w:r>
        <w:t>становление системы ценностей обучающихся, развитие целостного миропонимания в единстве эмоциональной и познавательной сферы;</w:t>
      </w:r>
    </w:p>
    <w:p w14:paraId="269396E4">
      <w:pPr>
        <w:pStyle w:val="7"/>
        <w:ind w:right="395"/>
      </w:pPr>
      <w:r>
        <w:t>развитие потребности в общении с произведениями искусства, осознание значения музыкального искусства как универсальной формы невербальной</w:t>
      </w:r>
      <w:r>
        <w:rPr>
          <w:spacing w:val="40"/>
        </w:rPr>
        <w:t xml:space="preserve"> </w:t>
      </w:r>
      <w:r>
        <w:t>коммуникации между людьми разных эпох и народов, эффективного способа авто-коммуникации;</w:t>
      </w:r>
    </w:p>
    <w:p w14:paraId="52AF5C69">
      <w:pPr>
        <w:pStyle w:val="7"/>
        <w:spacing w:after="0"/>
        <w:sectPr>
          <w:pgSz w:w="11940" w:h="16860"/>
          <w:pgMar w:top="920" w:right="0" w:bottom="880" w:left="1133" w:header="0" w:footer="645" w:gutter="0"/>
          <w:cols w:space="720" w:num="1"/>
        </w:sectPr>
      </w:pPr>
    </w:p>
    <w:p w14:paraId="21521F34">
      <w:pPr>
        <w:pStyle w:val="7"/>
        <w:spacing w:before="72"/>
        <w:ind w:right="401"/>
      </w:pPr>
      <w:r>
        <w:t>формирование творческих способностей ребенка, развитие внутренней мотивации к</w:t>
      </w:r>
      <w:r>
        <w:rPr>
          <w:spacing w:val="40"/>
        </w:rPr>
        <w:t xml:space="preserve"> </w:t>
      </w:r>
      <w:r>
        <w:t>интонационно-содержательной деятельности.</w:t>
      </w:r>
    </w:p>
    <w:p w14:paraId="6B2B4345">
      <w:pPr>
        <w:pStyle w:val="7"/>
        <w:spacing w:before="1"/>
      </w:pPr>
      <w:r>
        <w:t>Задачи</w:t>
      </w:r>
      <w:r>
        <w:rPr>
          <w:spacing w:val="-17"/>
        </w:rPr>
        <w:t xml:space="preserve"> </w:t>
      </w:r>
      <w:r>
        <w:t>обучения</w:t>
      </w:r>
      <w:r>
        <w:rPr>
          <w:spacing w:val="-12"/>
        </w:rPr>
        <w:t xml:space="preserve"> </w:t>
      </w:r>
      <w:r>
        <w:t>музыке</w:t>
      </w:r>
      <w:r>
        <w:rPr>
          <w:spacing w:val="-14"/>
        </w:rPr>
        <w:t xml:space="preserve"> </w:t>
      </w:r>
      <w:r>
        <w:t>на</w:t>
      </w:r>
      <w:r>
        <w:rPr>
          <w:spacing w:val="-2"/>
        </w:rPr>
        <w:t xml:space="preserve"> </w:t>
      </w:r>
      <w:r>
        <w:t>уровне</w:t>
      </w:r>
      <w:r>
        <w:rPr>
          <w:spacing w:val="-12"/>
        </w:rPr>
        <w:t xml:space="preserve"> </w:t>
      </w:r>
      <w:r>
        <w:t>основного</w:t>
      </w:r>
      <w:r>
        <w:rPr>
          <w:spacing w:val="-14"/>
        </w:rPr>
        <w:t xml:space="preserve"> </w:t>
      </w:r>
      <w:r>
        <w:t>общего</w:t>
      </w:r>
      <w:r>
        <w:rPr>
          <w:spacing w:val="-15"/>
        </w:rPr>
        <w:t xml:space="preserve"> </w:t>
      </w:r>
      <w:r>
        <w:rPr>
          <w:spacing w:val="-2"/>
        </w:rPr>
        <w:t>образования:</w:t>
      </w:r>
    </w:p>
    <w:p w14:paraId="3D4CA16F">
      <w:pPr>
        <w:pStyle w:val="7"/>
        <w:ind w:right="403"/>
      </w:pPr>
      <w:r>
        <w:t>приобщение к традиционным российским ценностям через личный психологический опыт эмоционально-эстетического переживания;</w:t>
      </w:r>
    </w:p>
    <w:p w14:paraId="33EF0BAF">
      <w:pPr>
        <w:pStyle w:val="7"/>
        <w:ind w:right="400"/>
      </w:pPr>
      <w: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14:paraId="722B8BA5">
      <w:pPr>
        <w:pStyle w:val="7"/>
        <w:ind w:right="392"/>
      </w:pPr>
      <w: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0CE78C65">
      <w:pPr>
        <w:pStyle w:val="7"/>
        <w:ind w:right="400"/>
      </w:pPr>
      <w: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0F515305">
      <w:pPr>
        <w:pStyle w:val="7"/>
        <w:spacing w:before="1"/>
        <w:ind w:right="395"/>
      </w:pPr>
      <w: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3ACCCCC6">
      <w:pPr>
        <w:pStyle w:val="7"/>
        <w:ind w:right="403"/>
      </w:pPr>
      <w:r>
        <w:t>развитие общих и специальных музыкальных способностей, совершенствование в предметных умениях и навыках, в том числе:</w:t>
      </w:r>
    </w:p>
    <w:p w14:paraId="3E2AE0A7">
      <w:pPr>
        <w:pStyle w:val="7"/>
        <w:ind w:right="401"/>
      </w:pPr>
      <w:r>
        <w:t xml:space="preserve">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w:t>
      </w:r>
      <w:r>
        <w:rPr>
          <w:spacing w:val="-2"/>
        </w:rPr>
        <w:t>произведением);</w:t>
      </w:r>
    </w:p>
    <w:p w14:paraId="42A931C4">
      <w:pPr>
        <w:pStyle w:val="7"/>
        <w:ind w:right="394"/>
      </w:pPr>
      <w:r>
        <w:t xml:space="preserve">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w:t>
      </w:r>
      <w:r>
        <w:rPr>
          <w:spacing w:val="-2"/>
        </w:rPr>
        <w:t>инструментах);</w:t>
      </w:r>
    </w:p>
    <w:p w14:paraId="4837F378">
      <w:pPr>
        <w:pStyle w:val="7"/>
        <w:ind w:right="1169"/>
        <w:jc w:val="left"/>
      </w:pPr>
      <w:r>
        <w:t>сочинение</w:t>
      </w:r>
      <w:r>
        <w:rPr>
          <w:spacing w:val="-12"/>
        </w:rPr>
        <w:t xml:space="preserve"> </w:t>
      </w:r>
      <w:r>
        <w:t>(элементы</w:t>
      </w:r>
      <w:r>
        <w:rPr>
          <w:spacing w:val="40"/>
        </w:rPr>
        <w:t xml:space="preserve"> </w:t>
      </w:r>
      <w:r>
        <w:t>вокальной</w:t>
      </w:r>
      <w:r>
        <w:rPr>
          <w:spacing w:val="80"/>
        </w:rPr>
        <w:t xml:space="preserve"> </w:t>
      </w:r>
      <w:r>
        <w:t>и</w:t>
      </w:r>
      <w:r>
        <w:rPr>
          <w:spacing w:val="80"/>
        </w:rPr>
        <w:t xml:space="preserve"> </w:t>
      </w:r>
      <w:r>
        <w:t>инструментальной</w:t>
      </w:r>
      <w:r>
        <w:rPr>
          <w:spacing w:val="80"/>
        </w:rPr>
        <w:t xml:space="preserve"> </w:t>
      </w:r>
      <w:r>
        <w:t>импровизации,</w:t>
      </w:r>
      <w:r>
        <w:rPr>
          <w:spacing w:val="80"/>
        </w:rPr>
        <w:t xml:space="preserve"> </w:t>
      </w:r>
      <w:r>
        <w:t>композиции, аранжировки, в</w:t>
      </w:r>
      <w:r>
        <w:rPr>
          <w:spacing w:val="-3"/>
        </w:rPr>
        <w:t xml:space="preserve"> </w:t>
      </w:r>
      <w:r>
        <w:t>том</w:t>
      </w:r>
      <w:r>
        <w:rPr>
          <w:spacing w:val="-2"/>
        </w:rPr>
        <w:t xml:space="preserve"> </w:t>
      </w:r>
      <w:r>
        <w:t>числе с</w:t>
      </w:r>
      <w:r>
        <w:rPr>
          <w:spacing w:val="-4"/>
        </w:rPr>
        <w:t xml:space="preserve"> </w:t>
      </w:r>
      <w:r>
        <w:t>использованием цифровых программных продуктов);</w:t>
      </w:r>
    </w:p>
    <w:p w14:paraId="71D5C8DD">
      <w:pPr>
        <w:pStyle w:val="7"/>
        <w:tabs>
          <w:tab w:val="left" w:pos="1690"/>
          <w:tab w:val="left" w:pos="2904"/>
          <w:tab w:val="left" w:pos="4569"/>
          <w:tab w:val="left" w:pos="6405"/>
          <w:tab w:val="left" w:pos="8108"/>
          <w:tab w:val="left" w:pos="9047"/>
        </w:tabs>
        <w:ind w:right="391"/>
        <w:jc w:val="left"/>
      </w:pPr>
      <w:r>
        <w:rPr>
          <w:spacing w:val="-2"/>
        </w:rPr>
        <w:t>музыкальное</w:t>
      </w:r>
      <w:r>
        <w:tab/>
      </w:r>
      <w:r>
        <w:rPr>
          <w:spacing w:val="-2"/>
        </w:rPr>
        <w:t>движение</w:t>
      </w:r>
      <w:r>
        <w:tab/>
      </w:r>
      <w:r>
        <w:rPr>
          <w:spacing w:val="-2"/>
        </w:rPr>
        <w:t>(пластическое</w:t>
      </w:r>
      <w:r>
        <w:tab/>
      </w:r>
      <w:r>
        <w:rPr>
          <w:spacing w:val="-2"/>
        </w:rPr>
        <w:t>интонирование,</w:t>
      </w:r>
      <w:r>
        <w:tab/>
      </w:r>
      <w:r>
        <w:rPr>
          <w:spacing w:val="-2"/>
        </w:rPr>
        <w:t>инсценировка,</w:t>
      </w:r>
      <w:r>
        <w:tab/>
      </w:r>
      <w:r>
        <w:rPr>
          <w:spacing w:val="-2"/>
        </w:rPr>
        <w:t>танец,</w:t>
      </w:r>
      <w:r>
        <w:tab/>
      </w:r>
      <w:r>
        <w:rPr>
          <w:spacing w:val="-2"/>
        </w:rPr>
        <w:t>двигательное моделирование);</w:t>
      </w:r>
    </w:p>
    <w:p w14:paraId="51C62877">
      <w:pPr>
        <w:pStyle w:val="7"/>
        <w:ind w:right="398"/>
        <w:jc w:val="left"/>
      </w:pPr>
      <w:r>
        <w:t>творческие</w:t>
      </w:r>
      <w:r>
        <w:rPr>
          <w:spacing w:val="-12"/>
        </w:rPr>
        <w:t xml:space="preserve"> </w:t>
      </w:r>
      <w:r>
        <w:t>проекты,</w:t>
      </w:r>
      <w:r>
        <w:rPr>
          <w:spacing w:val="-11"/>
        </w:rPr>
        <w:t xml:space="preserve"> </w:t>
      </w:r>
      <w:r>
        <w:t>музыкально-театральная</w:t>
      </w:r>
      <w:r>
        <w:rPr>
          <w:spacing w:val="-11"/>
        </w:rPr>
        <w:t xml:space="preserve"> </w:t>
      </w:r>
      <w:r>
        <w:t>деятельность</w:t>
      </w:r>
      <w:r>
        <w:rPr>
          <w:spacing w:val="-11"/>
        </w:rPr>
        <w:t xml:space="preserve"> </w:t>
      </w:r>
      <w:r>
        <w:t>(концерты,</w:t>
      </w:r>
      <w:r>
        <w:rPr>
          <w:spacing w:val="-14"/>
        </w:rPr>
        <w:t xml:space="preserve"> </w:t>
      </w:r>
      <w:r>
        <w:t>фестивали,</w:t>
      </w:r>
      <w:r>
        <w:rPr>
          <w:spacing w:val="-9"/>
        </w:rPr>
        <w:t xml:space="preserve"> </w:t>
      </w:r>
      <w:r>
        <w:t>представления); исследовательская деятельность на материале музыкального искусства.</w:t>
      </w:r>
    </w:p>
    <w:p w14:paraId="3772EE63">
      <w:pPr>
        <w:pStyle w:val="7"/>
        <w:ind w:right="396"/>
      </w:pPr>
      <w:r>
        <w:rPr>
          <w:b/>
          <w:bCs/>
        </w:rPr>
        <w:t>Программа по музыке</w:t>
      </w:r>
      <w:r>
        <w:t xml:space="preserve">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w:t>
      </w:r>
    </w:p>
    <w:p w14:paraId="52211B83">
      <w:pPr>
        <w:pStyle w:val="7"/>
        <w:ind w:right="403"/>
      </w:pPr>
      <w:r>
        <w:t>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w:t>
      </w:r>
    </w:p>
    <w:p w14:paraId="3C8AF155">
      <w:pPr>
        <w:pStyle w:val="7"/>
      </w:pPr>
      <w:r>
        <w:rPr>
          <w:spacing w:val="-2"/>
        </w:rPr>
        <w:t>инвариантные</w:t>
      </w:r>
      <w:r>
        <w:rPr>
          <w:spacing w:val="-4"/>
        </w:rPr>
        <w:t xml:space="preserve"> </w:t>
      </w:r>
      <w:r>
        <w:rPr>
          <w:spacing w:val="-2"/>
        </w:rPr>
        <w:t>модули:</w:t>
      </w:r>
    </w:p>
    <w:p w14:paraId="0A93A041">
      <w:pPr>
        <w:pStyle w:val="7"/>
      </w:pPr>
      <w:r>
        <w:t>модуль</w:t>
      </w:r>
      <w:r>
        <w:rPr>
          <w:spacing w:val="-14"/>
        </w:rPr>
        <w:t xml:space="preserve"> </w:t>
      </w:r>
      <w:r>
        <w:t>№</w:t>
      </w:r>
      <w:r>
        <w:rPr>
          <w:spacing w:val="-15"/>
        </w:rPr>
        <w:t xml:space="preserve"> </w:t>
      </w:r>
      <w:r>
        <w:t>1</w:t>
      </w:r>
      <w:r>
        <w:rPr>
          <w:spacing w:val="8"/>
        </w:rPr>
        <w:t xml:space="preserve"> </w:t>
      </w:r>
      <w:r>
        <w:t>«Музыка</w:t>
      </w:r>
      <w:r>
        <w:rPr>
          <w:spacing w:val="-8"/>
        </w:rPr>
        <w:t xml:space="preserve"> </w:t>
      </w:r>
      <w:r>
        <w:t>моего</w:t>
      </w:r>
      <w:r>
        <w:rPr>
          <w:spacing w:val="-14"/>
        </w:rPr>
        <w:t xml:space="preserve"> </w:t>
      </w:r>
      <w:r>
        <w:rPr>
          <w:spacing w:val="-2"/>
        </w:rPr>
        <w:t>края»;</w:t>
      </w:r>
    </w:p>
    <w:p w14:paraId="43F4EAC1">
      <w:pPr>
        <w:pStyle w:val="7"/>
        <w:ind w:right="657"/>
        <w:jc w:val="left"/>
      </w:pPr>
      <w:r>
        <w:t>модуль</w:t>
      </w:r>
      <w:r>
        <w:rPr>
          <w:spacing w:val="-15"/>
        </w:rPr>
        <w:t xml:space="preserve"> </w:t>
      </w:r>
      <w:r>
        <w:t>№</w:t>
      </w:r>
      <w:r>
        <w:rPr>
          <w:spacing w:val="-16"/>
        </w:rPr>
        <w:t xml:space="preserve"> </w:t>
      </w:r>
      <w:r>
        <w:t>2</w:t>
      </w:r>
      <w:r>
        <w:rPr>
          <w:spacing w:val="-15"/>
        </w:rPr>
        <w:t xml:space="preserve"> </w:t>
      </w:r>
      <w:r>
        <w:t>«Народное</w:t>
      </w:r>
      <w:r>
        <w:rPr>
          <w:spacing w:val="-15"/>
        </w:rPr>
        <w:t xml:space="preserve"> </w:t>
      </w:r>
      <w:r>
        <w:t>музыкальное</w:t>
      </w:r>
      <w:r>
        <w:rPr>
          <w:spacing w:val="-15"/>
        </w:rPr>
        <w:t xml:space="preserve"> </w:t>
      </w:r>
      <w:r>
        <w:t>творчество</w:t>
      </w:r>
      <w:r>
        <w:rPr>
          <w:spacing w:val="-15"/>
        </w:rPr>
        <w:t xml:space="preserve"> </w:t>
      </w:r>
      <w:r>
        <w:t>России»;</w:t>
      </w:r>
      <w:r>
        <w:rPr>
          <w:spacing w:val="-15"/>
        </w:rPr>
        <w:t xml:space="preserve"> </w:t>
      </w:r>
      <w:r>
        <w:t>модуль</w:t>
      </w:r>
      <w:r>
        <w:rPr>
          <w:spacing w:val="-5"/>
        </w:rPr>
        <w:t xml:space="preserve"> </w:t>
      </w:r>
      <w:r>
        <w:t>№</w:t>
      </w:r>
      <w:r>
        <w:rPr>
          <w:spacing w:val="-6"/>
        </w:rPr>
        <w:t xml:space="preserve"> </w:t>
      </w:r>
      <w:r>
        <w:t>3</w:t>
      </w:r>
      <w:r>
        <w:rPr>
          <w:spacing w:val="-4"/>
        </w:rPr>
        <w:t xml:space="preserve"> </w:t>
      </w:r>
      <w:r>
        <w:t>«Русская</w:t>
      </w:r>
      <w:r>
        <w:rPr>
          <w:spacing w:val="-5"/>
        </w:rPr>
        <w:t xml:space="preserve"> </w:t>
      </w:r>
      <w:r>
        <w:t xml:space="preserve">классическая </w:t>
      </w:r>
      <w:r>
        <w:rPr>
          <w:spacing w:val="-2"/>
        </w:rPr>
        <w:t>музыка»;</w:t>
      </w:r>
    </w:p>
    <w:p w14:paraId="48976775">
      <w:pPr>
        <w:pStyle w:val="7"/>
        <w:jc w:val="left"/>
      </w:pPr>
      <w:r>
        <w:t>модуль</w:t>
      </w:r>
      <w:r>
        <w:rPr>
          <w:spacing w:val="-10"/>
        </w:rPr>
        <w:t xml:space="preserve"> </w:t>
      </w:r>
      <w:r>
        <w:t>№</w:t>
      </w:r>
      <w:r>
        <w:rPr>
          <w:spacing w:val="-12"/>
        </w:rPr>
        <w:t xml:space="preserve"> </w:t>
      </w:r>
      <w:r>
        <w:t>4</w:t>
      </w:r>
      <w:r>
        <w:rPr>
          <w:spacing w:val="-2"/>
        </w:rPr>
        <w:t xml:space="preserve"> </w:t>
      </w:r>
      <w:r>
        <w:t>«Жанры</w:t>
      </w:r>
      <w:r>
        <w:rPr>
          <w:spacing w:val="-8"/>
        </w:rPr>
        <w:t xml:space="preserve"> </w:t>
      </w:r>
      <w:r>
        <w:t>музыкального</w:t>
      </w:r>
      <w:r>
        <w:rPr>
          <w:spacing w:val="-12"/>
        </w:rPr>
        <w:t xml:space="preserve"> </w:t>
      </w:r>
      <w:r>
        <w:t>искусства»</w:t>
      </w:r>
      <w:r>
        <w:rPr>
          <w:spacing w:val="-7"/>
        </w:rPr>
        <w:t xml:space="preserve"> </w:t>
      </w:r>
      <w:r>
        <w:t>вариативные</w:t>
      </w:r>
      <w:r>
        <w:rPr>
          <w:spacing w:val="-5"/>
        </w:rPr>
        <w:t xml:space="preserve"> </w:t>
      </w:r>
      <w:r>
        <w:rPr>
          <w:spacing w:val="-2"/>
        </w:rPr>
        <w:t>модули:</w:t>
      </w:r>
    </w:p>
    <w:p w14:paraId="437161DA">
      <w:pPr>
        <w:pStyle w:val="7"/>
        <w:jc w:val="left"/>
      </w:pPr>
      <w:r>
        <w:t>модуль</w:t>
      </w:r>
      <w:r>
        <w:rPr>
          <w:spacing w:val="-15"/>
        </w:rPr>
        <w:t xml:space="preserve"> </w:t>
      </w:r>
      <w:r>
        <w:t>№</w:t>
      </w:r>
      <w:r>
        <w:rPr>
          <w:spacing w:val="-16"/>
        </w:rPr>
        <w:t xml:space="preserve"> </w:t>
      </w:r>
      <w:r>
        <w:t>5</w:t>
      </w:r>
      <w:r>
        <w:rPr>
          <w:spacing w:val="-8"/>
        </w:rPr>
        <w:t xml:space="preserve"> </w:t>
      </w:r>
      <w:r>
        <w:t>«Музыка</w:t>
      </w:r>
      <w:r>
        <w:rPr>
          <w:spacing w:val="-10"/>
        </w:rPr>
        <w:t xml:space="preserve"> </w:t>
      </w:r>
      <w:r>
        <w:t>народов</w:t>
      </w:r>
      <w:r>
        <w:rPr>
          <w:spacing w:val="-15"/>
        </w:rPr>
        <w:t xml:space="preserve"> </w:t>
      </w:r>
      <w:r>
        <w:rPr>
          <w:spacing w:val="-2"/>
        </w:rPr>
        <w:t>мира»;</w:t>
      </w:r>
    </w:p>
    <w:p w14:paraId="404392AD">
      <w:pPr>
        <w:pStyle w:val="7"/>
        <w:jc w:val="left"/>
      </w:pPr>
      <w:r>
        <w:t>модуль</w:t>
      </w:r>
      <w:r>
        <w:rPr>
          <w:spacing w:val="-17"/>
        </w:rPr>
        <w:t xml:space="preserve"> </w:t>
      </w:r>
      <w:r>
        <w:t>№</w:t>
      </w:r>
      <w:r>
        <w:rPr>
          <w:spacing w:val="-16"/>
        </w:rPr>
        <w:t xml:space="preserve"> </w:t>
      </w:r>
      <w:r>
        <w:t>6</w:t>
      </w:r>
      <w:r>
        <w:rPr>
          <w:spacing w:val="-15"/>
        </w:rPr>
        <w:t xml:space="preserve"> </w:t>
      </w:r>
      <w:r>
        <w:t>«Европейская</w:t>
      </w:r>
      <w:r>
        <w:rPr>
          <w:spacing w:val="-15"/>
        </w:rPr>
        <w:t xml:space="preserve"> </w:t>
      </w:r>
      <w:r>
        <w:t>классическая</w:t>
      </w:r>
      <w:r>
        <w:rPr>
          <w:spacing w:val="-15"/>
        </w:rPr>
        <w:t xml:space="preserve"> </w:t>
      </w:r>
      <w:r>
        <w:t>музыка»;</w:t>
      </w:r>
      <w:r>
        <w:rPr>
          <w:spacing w:val="-6"/>
        </w:rPr>
        <w:t xml:space="preserve"> </w:t>
      </w:r>
      <w:r>
        <w:t>модуль</w:t>
      </w:r>
      <w:r>
        <w:rPr>
          <w:spacing w:val="-4"/>
        </w:rPr>
        <w:t xml:space="preserve"> </w:t>
      </w:r>
      <w:r>
        <w:t>№</w:t>
      </w:r>
      <w:r>
        <w:rPr>
          <w:spacing w:val="-6"/>
        </w:rPr>
        <w:t xml:space="preserve"> </w:t>
      </w:r>
      <w:r>
        <w:t>7</w:t>
      </w:r>
      <w:r>
        <w:rPr>
          <w:spacing w:val="-1"/>
        </w:rPr>
        <w:t xml:space="preserve"> </w:t>
      </w:r>
      <w:r>
        <w:t>«Духовная</w:t>
      </w:r>
      <w:r>
        <w:rPr>
          <w:spacing w:val="-4"/>
        </w:rPr>
        <w:t xml:space="preserve"> </w:t>
      </w:r>
      <w:r>
        <w:rPr>
          <w:spacing w:val="-2"/>
        </w:rPr>
        <w:t>музыка»;</w:t>
      </w:r>
    </w:p>
    <w:p w14:paraId="6CE6DF78">
      <w:pPr>
        <w:pStyle w:val="7"/>
        <w:ind w:right="550"/>
        <w:jc w:val="left"/>
      </w:pPr>
      <w:r>
        <w:t>модуль</w:t>
      </w:r>
      <w:r>
        <w:rPr>
          <w:spacing w:val="-15"/>
        </w:rPr>
        <w:t xml:space="preserve"> </w:t>
      </w:r>
      <w:r>
        <w:t>№</w:t>
      </w:r>
      <w:r>
        <w:rPr>
          <w:spacing w:val="-16"/>
        </w:rPr>
        <w:t xml:space="preserve"> </w:t>
      </w:r>
      <w:r>
        <w:t>8</w:t>
      </w:r>
      <w:r>
        <w:rPr>
          <w:spacing w:val="-15"/>
        </w:rPr>
        <w:t xml:space="preserve"> </w:t>
      </w:r>
      <w:r>
        <w:t>«Современная</w:t>
      </w:r>
      <w:r>
        <w:rPr>
          <w:spacing w:val="-15"/>
        </w:rPr>
        <w:t xml:space="preserve"> </w:t>
      </w:r>
      <w:r>
        <w:t>музыка:</w:t>
      </w:r>
      <w:r>
        <w:rPr>
          <w:spacing w:val="-15"/>
        </w:rPr>
        <w:t xml:space="preserve"> </w:t>
      </w:r>
      <w:r>
        <w:t>основные</w:t>
      </w:r>
      <w:r>
        <w:rPr>
          <w:spacing w:val="-15"/>
        </w:rPr>
        <w:t xml:space="preserve"> </w:t>
      </w:r>
      <w:r>
        <w:t>жанры</w:t>
      </w:r>
      <w:r>
        <w:rPr>
          <w:spacing w:val="-15"/>
        </w:rPr>
        <w:t xml:space="preserve"> </w:t>
      </w:r>
      <w:r>
        <w:t>и</w:t>
      </w:r>
      <w:r>
        <w:rPr>
          <w:spacing w:val="-15"/>
        </w:rPr>
        <w:t xml:space="preserve"> </w:t>
      </w:r>
      <w:r>
        <w:t>направления»;</w:t>
      </w:r>
      <w:r>
        <w:rPr>
          <w:spacing w:val="-7"/>
        </w:rPr>
        <w:t xml:space="preserve"> </w:t>
      </w:r>
      <w:r>
        <w:t>модуль</w:t>
      </w:r>
      <w:r>
        <w:rPr>
          <w:spacing w:val="-4"/>
        </w:rPr>
        <w:t xml:space="preserve"> </w:t>
      </w:r>
      <w:r>
        <w:t>№</w:t>
      </w:r>
      <w:r>
        <w:rPr>
          <w:spacing w:val="-5"/>
        </w:rPr>
        <w:t xml:space="preserve"> </w:t>
      </w:r>
      <w:r>
        <w:t>9 «Связь</w:t>
      </w:r>
      <w:r>
        <w:rPr>
          <w:spacing w:val="-4"/>
        </w:rPr>
        <w:t xml:space="preserve"> </w:t>
      </w:r>
      <w:r>
        <w:t>музыки</w:t>
      </w:r>
      <w:r>
        <w:rPr>
          <w:spacing w:val="-4"/>
        </w:rPr>
        <w:t xml:space="preserve"> </w:t>
      </w:r>
      <w:r>
        <w:t>с другими видами искусства»;</w:t>
      </w:r>
    </w:p>
    <w:p w14:paraId="4E58B970">
      <w:pPr>
        <w:pStyle w:val="7"/>
        <w:ind w:right="398"/>
      </w:pPr>
      <w: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14:paraId="20BA2B41">
      <w:pPr>
        <w:pStyle w:val="7"/>
        <w:spacing w:before="2"/>
      </w:pPr>
      <w:r>
        <w:t>Общее</w:t>
      </w:r>
      <w:r>
        <w:rPr>
          <w:spacing w:val="-2"/>
        </w:rPr>
        <w:t xml:space="preserve"> </w:t>
      </w:r>
      <w:r>
        <w:t>число</w:t>
      </w:r>
      <w:r>
        <w:rPr>
          <w:spacing w:val="1"/>
        </w:rPr>
        <w:t xml:space="preserve"> </w:t>
      </w:r>
      <w:r>
        <w:t>часов,</w:t>
      </w:r>
      <w:r>
        <w:rPr>
          <w:spacing w:val="-1"/>
        </w:rPr>
        <w:t xml:space="preserve"> </w:t>
      </w:r>
      <w:r>
        <w:t>рекомендованных для</w:t>
      </w:r>
      <w:r>
        <w:rPr>
          <w:spacing w:val="-1"/>
        </w:rPr>
        <w:t xml:space="preserve"> </w:t>
      </w:r>
      <w:r>
        <w:t>изучения</w:t>
      </w:r>
      <w:r>
        <w:rPr>
          <w:spacing w:val="-1"/>
        </w:rPr>
        <w:t xml:space="preserve"> </w:t>
      </w:r>
      <w:r>
        <w:t>музыки,</w:t>
      </w:r>
      <w:r>
        <w:rPr>
          <w:spacing w:val="2"/>
        </w:rPr>
        <w:t xml:space="preserve"> </w:t>
      </w:r>
      <w:r>
        <w:t>–</w:t>
      </w:r>
      <w:r>
        <w:rPr>
          <w:spacing w:val="-1"/>
        </w:rPr>
        <w:t xml:space="preserve"> </w:t>
      </w:r>
      <w:r>
        <w:rPr>
          <w:position w:val="1"/>
        </w:rPr>
        <w:t>136</w:t>
      </w:r>
      <w:r>
        <w:rPr>
          <w:spacing w:val="-1"/>
          <w:position w:val="1"/>
        </w:rPr>
        <w:t xml:space="preserve"> </w:t>
      </w:r>
      <w:r>
        <w:rPr>
          <w:position w:val="1"/>
        </w:rPr>
        <w:t>часов: в</w:t>
      </w:r>
      <w:r>
        <w:rPr>
          <w:spacing w:val="-2"/>
          <w:position w:val="1"/>
        </w:rPr>
        <w:t xml:space="preserve"> </w:t>
      </w:r>
      <w:r>
        <w:rPr>
          <w:position w:val="1"/>
        </w:rPr>
        <w:t>5</w:t>
      </w:r>
      <w:r>
        <w:rPr>
          <w:spacing w:val="-1"/>
          <w:position w:val="1"/>
        </w:rPr>
        <w:t xml:space="preserve"> </w:t>
      </w:r>
      <w:r>
        <w:rPr>
          <w:position w:val="1"/>
        </w:rPr>
        <w:t>классе</w:t>
      </w:r>
      <w:r>
        <w:rPr>
          <w:spacing w:val="-1"/>
          <w:position w:val="1"/>
        </w:rPr>
        <w:t xml:space="preserve"> </w:t>
      </w:r>
      <w:r>
        <w:rPr>
          <w:position w:val="1"/>
        </w:rPr>
        <w:t>–</w:t>
      </w:r>
      <w:r>
        <w:rPr>
          <w:spacing w:val="1"/>
          <w:position w:val="1"/>
        </w:rPr>
        <w:t xml:space="preserve"> </w:t>
      </w:r>
      <w:r>
        <w:rPr>
          <w:position w:val="1"/>
        </w:rPr>
        <w:t>34</w:t>
      </w:r>
      <w:r>
        <w:rPr>
          <w:spacing w:val="-1"/>
          <w:position w:val="1"/>
        </w:rPr>
        <w:t xml:space="preserve"> </w:t>
      </w:r>
      <w:r>
        <w:t>часа</w:t>
      </w:r>
      <w:r>
        <w:rPr>
          <w:spacing w:val="2"/>
        </w:rPr>
        <w:t xml:space="preserve"> </w:t>
      </w:r>
      <w:r>
        <w:t>(1</w:t>
      </w:r>
      <w:r>
        <w:rPr>
          <w:spacing w:val="-1"/>
        </w:rPr>
        <w:t xml:space="preserve"> </w:t>
      </w:r>
      <w:r>
        <w:rPr>
          <w:spacing w:val="-5"/>
        </w:rPr>
        <w:t>час</w:t>
      </w:r>
      <w:r>
        <w:rPr>
          <w:rFonts w:hint="default"/>
          <w:spacing w:val="-5"/>
          <w:lang w:val="ru-RU"/>
        </w:rPr>
        <w:t xml:space="preserve"> </w:t>
      </w:r>
      <w:r>
        <w:t>в неделю), в 6 классе – 34 часа (1 час в неделю), в 7</w:t>
      </w:r>
      <w:r>
        <w:rPr>
          <w:spacing w:val="40"/>
        </w:rPr>
        <w:t xml:space="preserve"> </w:t>
      </w:r>
      <w:r>
        <w:t>классе</w:t>
      </w:r>
      <w:r>
        <w:rPr>
          <w:spacing w:val="40"/>
        </w:rPr>
        <w:t xml:space="preserve"> </w:t>
      </w:r>
      <w:r>
        <w:t>– 34 часа (1 час в</w:t>
      </w:r>
      <w:r>
        <w:rPr>
          <w:spacing w:val="40"/>
        </w:rPr>
        <w:t xml:space="preserve"> </w:t>
      </w:r>
      <w:r>
        <w:t>неделю), в 8 классе – 34 часа (1 час в неделю).</w:t>
      </w:r>
    </w:p>
    <w:p w14:paraId="365AB5F3">
      <w:pPr>
        <w:pStyle w:val="7"/>
        <w:spacing w:before="1"/>
        <w:ind w:right="393"/>
      </w:pPr>
      <w: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w:t>
      </w:r>
      <w:r>
        <w:rPr>
          <w:spacing w:val="40"/>
        </w:rPr>
        <w:t xml:space="preserve"> </w:t>
      </w:r>
      <w:r>
        <w:t>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14:paraId="0B00FF3E">
      <w:pPr>
        <w:pStyle w:val="7"/>
        <w:ind w:right="657"/>
        <w:jc w:val="left"/>
      </w:pPr>
      <w:r>
        <w:t>Содержание</w:t>
      </w:r>
      <w:r>
        <w:rPr>
          <w:spacing w:val="-12"/>
        </w:rPr>
        <w:t xml:space="preserve"> </w:t>
      </w:r>
      <w:r>
        <w:t>обучения</w:t>
      </w:r>
      <w:r>
        <w:rPr>
          <w:spacing w:val="-5"/>
        </w:rPr>
        <w:t xml:space="preserve"> </w:t>
      </w:r>
      <w:r>
        <w:t>музыке</w:t>
      </w:r>
      <w:r>
        <w:rPr>
          <w:spacing w:val="-9"/>
        </w:rPr>
        <w:t xml:space="preserve"> </w:t>
      </w:r>
      <w:r>
        <w:t>на</w:t>
      </w:r>
      <w:r>
        <w:rPr>
          <w:spacing w:val="-4"/>
        </w:rPr>
        <w:t xml:space="preserve"> </w:t>
      </w:r>
      <w:r>
        <w:t>уровне</w:t>
      </w:r>
      <w:r>
        <w:rPr>
          <w:spacing w:val="-10"/>
        </w:rPr>
        <w:t xml:space="preserve"> </w:t>
      </w:r>
      <w:r>
        <w:t>основного</w:t>
      </w:r>
      <w:r>
        <w:rPr>
          <w:spacing w:val="-8"/>
        </w:rPr>
        <w:t xml:space="preserve"> </w:t>
      </w:r>
      <w:r>
        <w:t>общего</w:t>
      </w:r>
      <w:r>
        <w:rPr>
          <w:spacing w:val="-9"/>
        </w:rPr>
        <w:t xml:space="preserve"> </w:t>
      </w:r>
      <w:r>
        <w:t>образования.</w:t>
      </w:r>
      <w:r>
        <w:rPr>
          <w:spacing w:val="-5"/>
        </w:rPr>
        <w:t xml:space="preserve"> </w:t>
      </w:r>
      <w:r>
        <w:t>Инвариантные</w:t>
      </w:r>
      <w:r>
        <w:rPr>
          <w:spacing w:val="-6"/>
        </w:rPr>
        <w:t xml:space="preserve"> </w:t>
      </w:r>
      <w:r>
        <w:t>модули: Модуль № 1 «Музыка моего края» Фольклор – народное творчество.</w:t>
      </w:r>
    </w:p>
    <w:p w14:paraId="54027FD3">
      <w:pPr>
        <w:pStyle w:val="7"/>
        <w:ind w:right="657"/>
        <w:jc w:val="left"/>
      </w:pPr>
      <w:r>
        <w:t>Содержание:</w:t>
      </w:r>
      <w:r>
        <w:rPr>
          <w:spacing w:val="-4"/>
        </w:rPr>
        <w:t xml:space="preserve"> </w:t>
      </w:r>
      <w:r>
        <w:t>традиционная</w:t>
      </w:r>
      <w:r>
        <w:rPr>
          <w:spacing w:val="-4"/>
        </w:rPr>
        <w:t xml:space="preserve"> </w:t>
      </w:r>
      <w:r>
        <w:t>музыка</w:t>
      </w:r>
      <w:r>
        <w:rPr>
          <w:spacing w:val="-2"/>
        </w:rPr>
        <w:t xml:space="preserve"> </w:t>
      </w:r>
      <w:r>
        <w:t>–</w:t>
      </w:r>
      <w:r>
        <w:rPr>
          <w:spacing w:val="-4"/>
        </w:rPr>
        <w:t xml:space="preserve"> </w:t>
      </w:r>
      <w:r>
        <w:t>отражение</w:t>
      </w:r>
      <w:r>
        <w:rPr>
          <w:spacing w:val="-5"/>
        </w:rPr>
        <w:t xml:space="preserve"> </w:t>
      </w:r>
      <w:r>
        <w:t>жизни</w:t>
      </w:r>
      <w:r>
        <w:rPr>
          <w:spacing w:val="-4"/>
        </w:rPr>
        <w:t xml:space="preserve"> </w:t>
      </w:r>
      <w:r>
        <w:t>народа.</w:t>
      </w:r>
      <w:r>
        <w:rPr>
          <w:spacing w:val="-4"/>
        </w:rPr>
        <w:t xml:space="preserve"> </w:t>
      </w:r>
      <w:r>
        <w:t>Жанры</w:t>
      </w:r>
      <w:r>
        <w:rPr>
          <w:spacing w:val="-4"/>
        </w:rPr>
        <w:t xml:space="preserve"> </w:t>
      </w:r>
      <w:r>
        <w:t>детского</w:t>
      </w:r>
      <w:r>
        <w:rPr>
          <w:spacing w:val="-4"/>
        </w:rPr>
        <w:t xml:space="preserve"> </w:t>
      </w:r>
      <w:r>
        <w:t>и</w:t>
      </w:r>
      <w:r>
        <w:rPr>
          <w:spacing w:val="-3"/>
        </w:rPr>
        <w:t xml:space="preserve"> </w:t>
      </w:r>
      <w:r>
        <w:t>игрового фольклора (игры, пляски, хороводы).</w:t>
      </w:r>
    </w:p>
    <w:p w14:paraId="4E4C17DC">
      <w:pPr>
        <w:pStyle w:val="7"/>
        <w:jc w:val="left"/>
      </w:pPr>
      <w:r>
        <w:t>Виды</w:t>
      </w:r>
      <w:r>
        <w:rPr>
          <w:spacing w:val="-15"/>
        </w:rPr>
        <w:t xml:space="preserve"> </w:t>
      </w:r>
      <w:r>
        <w:t>деятельности</w:t>
      </w:r>
      <w:r>
        <w:rPr>
          <w:spacing w:val="-14"/>
        </w:rPr>
        <w:t xml:space="preserve"> </w:t>
      </w:r>
      <w:r>
        <w:rPr>
          <w:spacing w:val="-2"/>
        </w:rPr>
        <w:t>обучающихся:</w:t>
      </w:r>
    </w:p>
    <w:p w14:paraId="0FAD5A93">
      <w:pPr>
        <w:pStyle w:val="7"/>
        <w:ind w:right="398"/>
        <w:jc w:val="left"/>
      </w:pPr>
      <w:r>
        <w:t>знакомство со звучанием фольклорных образцов в аудио- и видеозаписи; определение на слух: принадлежности</w:t>
      </w:r>
      <w:r>
        <w:rPr>
          <w:spacing w:val="-5"/>
        </w:rPr>
        <w:t xml:space="preserve"> </w:t>
      </w:r>
      <w:r>
        <w:t>к</w:t>
      </w:r>
      <w:r>
        <w:rPr>
          <w:spacing w:val="-7"/>
        </w:rPr>
        <w:t xml:space="preserve"> </w:t>
      </w:r>
      <w:r>
        <w:t>народной</w:t>
      </w:r>
      <w:r>
        <w:rPr>
          <w:spacing w:val="-7"/>
        </w:rPr>
        <w:t xml:space="preserve"> </w:t>
      </w:r>
      <w:r>
        <w:t>или</w:t>
      </w:r>
      <w:r>
        <w:rPr>
          <w:spacing w:val="-7"/>
        </w:rPr>
        <w:t xml:space="preserve"> </w:t>
      </w:r>
      <w:r>
        <w:t>композиторской</w:t>
      </w:r>
      <w:r>
        <w:rPr>
          <w:spacing w:val="-5"/>
        </w:rPr>
        <w:t xml:space="preserve"> </w:t>
      </w:r>
      <w:r>
        <w:t>музыке;</w:t>
      </w:r>
      <w:r>
        <w:rPr>
          <w:spacing w:val="-5"/>
        </w:rPr>
        <w:t xml:space="preserve"> </w:t>
      </w:r>
      <w:r>
        <w:t>исполнительского</w:t>
      </w:r>
      <w:r>
        <w:rPr>
          <w:spacing w:val="-6"/>
        </w:rPr>
        <w:t xml:space="preserve"> </w:t>
      </w:r>
      <w:r>
        <w:t>состава</w:t>
      </w:r>
      <w:r>
        <w:rPr>
          <w:spacing w:val="-15"/>
        </w:rPr>
        <w:t xml:space="preserve"> </w:t>
      </w:r>
      <w:r>
        <w:t>(вокального, инструментального, смешанного); жанра, основного настроения, характера музыки;</w:t>
      </w:r>
    </w:p>
    <w:p w14:paraId="1F1DA3BB">
      <w:pPr>
        <w:pStyle w:val="7"/>
        <w:spacing w:before="1"/>
        <w:ind w:right="550"/>
        <w:jc w:val="left"/>
      </w:pPr>
      <w:r>
        <w:t>разучивание</w:t>
      </w:r>
      <w:r>
        <w:rPr>
          <w:spacing w:val="-7"/>
        </w:rPr>
        <w:t xml:space="preserve"> </w:t>
      </w:r>
      <w:r>
        <w:t>и</w:t>
      </w:r>
      <w:r>
        <w:rPr>
          <w:spacing w:val="-6"/>
        </w:rPr>
        <w:t xml:space="preserve"> </w:t>
      </w:r>
      <w:r>
        <w:t>исполнение</w:t>
      </w:r>
      <w:r>
        <w:rPr>
          <w:spacing w:val="-5"/>
        </w:rPr>
        <w:t xml:space="preserve"> </w:t>
      </w:r>
      <w:r>
        <w:t>народных</w:t>
      </w:r>
      <w:r>
        <w:rPr>
          <w:spacing w:val="-7"/>
        </w:rPr>
        <w:t xml:space="preserve"> </w:t>
      </w:r>
      <w:r>
        <w:t>песен,</w:t>
      </w:r>
      <w:r>
        <w:rPr>
          <w:spacing w:val="-6"/>
        </w:rPr>
        <w:t xml:space="preserve"> </w:t>
      </w:r>
      <w:r>
        <w:t>танцев,</w:t>
      </w:r>
      <w:r>
        <w:rPr>
          <w:spacing w:val="-6"/>
        </w:rPr>
        <w:t xml:space="preserve"> </w:t>
      </w:r>
      <w:r>
        <w:t>инструментальных</w:t>
      </w:r>
      <w:r>
        <w:rPr>
          <w:spacing w:val="-5"/>
        </w:rPr>
        <w:t xml:space="preserve"> </w:t>
      </w:r>
      <w:r>
        <w:t>наигрышей,</w:t>
      </w:r>
      <w:r>
        <w:rPr>
          <w:spacing w:val="-6"/>
        </w:rPr>
        <w:t xml:space="preserve"> </w:t>
      </w:r>
      <w:r>
        <w:t xml:space="preserve">фольклорных </w:t>
      </w:r>
      <w:r>
        <w:rPr>
          <w:spacing w:val="-4"/>
        </w:rPr>
        <w:t>игр.</w:t>
      </w:r>
    </w:p>
    <w:p w14:paraId="7CBE7DE9">
      <w:pPr>
        <w:pStyle w:val="7"/>
        <w:jc w:val="left"/>
      </w:pPr>
      <w:r>
        <w:rPr>
          <w:spacing w:val="-2"/>
        </w:rPr>
        <w:t>Календарный</w:t>
      </w:r>
      <w:r>
        <w:rPr>
          <w:spacing w:val="2"/>
        </w:rPr>
        <w:t xml:space="preserve"> </w:t>
      </w:r>
      <w:r>
        <w:rPr>
          <w:spacing w:val="-2"/>
        </w:rPr>
        <w:t>фольклор.</w:t>
      </w:r>
    </w:p>
    <w:p w14:paraId="7A1CA4C9">
      <w:pPr>
        <w:pStyle w:val="7"/>
        <w:spacing w:before="2" w:line="237" w:lineRule="auto"/>
        <w:ind w:right="1169"/>
        <w:jc w:val="left"/>
      </w:pPr>
      <w:r>
        <w:t>Содержание:</w:t>
      </w:r>
      <w:r>
        <w:rPr>
          <w:spacing w:val="-9"/>
        </w:rPr>
        <w:t xml:space="preserve"> </w:t>
      </w:r>
      <w:r>
        <w:t>календарные</w:t>
      </w:r>
      <w:r>
        <w:rPr>
          <w:spacing w:val="-12"/>
        </w:rPr>
        <w:t xml:space="preserve"> </w:t>
      </w:r>
      <w:r>
        <w:t>обряды,</w:t>
      </w:r>
      <w:r>
        <w:rPr>
          <w:spacing w:val="-10"/>
        </w:rPr>
        <w:t xml:space="preserve"> </w:t>
      </w:r>
      <w:r>
        <w:t>традиционные</w:t>
      </w:r>
      <w:r>
        <w:rPr>
          <w:spacing w:val="-11"/>
        </w:rPr>
        <w:t xml:space="preserve"> </w:t>
      </w:r>
      <w:r>
        <w:t>для</w:t>
      </w:r>
      <w:r>
        <w:rPr>
          <w:spacing w:val="-10"/>
        </w:rPr>
        <w:t xml:space="preserve"> </w:t>
      </w:r>
      <w:r>
        <w:t>данной</w:t>
      </w:r>
      <w:r>
        <w:rPr>
          <w:spacing w:val="-5"/>
        </w:rPr>
        <w:t xml:space="preserve"> </w:t>
      </w:r>
      <w:r>
        <w:t>местности</w:t>
      </w:r>
      <w:r>
        <w:rPr>
          <w:spacing w:val="-7"/>
        </w:rPr>
        <w:t xml:space="preserve"> </w:t>
      </w:r>
      <w:r>
        <w:t>(осенние,</w:t>
      </w:r>
      <w:r>
        <w:rPr>
          <w:spacing w:val="-5"/>
        </w:rPr>
        <w:t xml:space="preserve"> </w:t>
      </w:r>
      <w:r>
        <w:t>зимние, весенние – на выбор учителя).</w:t>
      </w:r>
    </w:p>
    <w:p w14:paraId="77868FEA">
      <w:pPr>
        <w:pStyle w:val="7"/>
        <w:spacing w:before="1"/>
        <w:jc w:val="left"/>
      </w:pPr>
      <w:r>
        <w:t>Виды</w:t>
      </w:r>
      <w:r>
        <w:rPr>
          <w:spacing w:val="-15"/>
        </w:rPr>
        <w:t xml:space="preserve"> </w:t>
      </w:r>
      <w:r>
        <w:t>деятельности</w:t>
      </w:r>
      <w:r>
        <w:rPr>
          <w:spacing w:val="-14"/>
        </w:rPr>
        <w:t xml:space="preserve"> </w:t>
      </w:r>
      <w:r>
        <w:rPr>
          <w:spacing w:val="-2"/>
        </w:rPr>
        <w:t>обучающихся:</w:t>
      </w:r>
    </w:p>
    <w:p w14:paraId="0724FBD7">
      <w:pPr>
        <w:pStyle w:val="7"/>
        <w:ind w:right="657"/>
        <w:jc w:val="left"/>
      </w:pPr>
      <w:r>
        <w:t>знакомство</w:t>
      </w:r>
      <w:r>
        <w:rPr>
          <w:spacing w:val="-6"/>
        </w:rPr>
        <w:t xml:space="preserve"> </w:t>
      </w:r>
      <w:r>
        <w:t>с</w:t>
      </w:r>
      <w:r>
        <w:rPr>
          <w:spacing w:val="-7"/>
        </w:rPr>
        <w:t xml:space="preserve"> </w:t>
      </w:r>
      <w:r>
        <w:t>символикой</w:t>
      </w:r>
      <w:r>
        <w:rPr>
          <w:spacing w:val="-6"/>
        </w:rPr>
        <w:t xml:space="preserve"> </w:t>
      </w:r>
      <w:r>
        <w:t>календарных</w:t>
      </w:r>
      <w:r>
        <w:rPr>
          <w:spacing w:val="-4"/>
        </w:rPr>
        <w:t xml:space="preserve"> </w:t>
      </w:r>
      <w:r>
        <w:t>обрядов,</w:t>
      </w:r>
      <w:r>
        <w:rPr>
          <w:spacing w:val="-6"/>
        </w:rPr>
        <w:t xml:space="preserve"> </w:t>
      </w:r>
      <w:r>
        <w:t>поиск</w:t>
      </w:r>
      <w:r>
        <w:rPr>
          <w:spacing w:val="-6"/>
        </w:rPr>
        <w:t xml:space="preserve"> </w:t>
      </w:r>
      <w:r>
        <w:t>информации</w:t>
      </w:r>
      <w:r>
        <w:rPr>
          <w:spacing w:val="-6"/>
        </w:rPr>
        <w:t xml:space="preserve"> </w:t>
      </w:r>
      <w:r>
        <w:t>о</w:t>
      </w:r>
      <w:r>
        <w:rPr>
          <w:spacing w:val="-8"/>
        </w:rPr>
        <w:t xml:space="preserve"> </w:t>
      </w:r>
      <w:r>
        <w:t>соответствующих фольклорных традициях;</w:t>
      </w:r>
    </w:p>
    <w:p w14:paraId="2CF70C9B">
      <w:pPr>
        <w:pStyle w:val="7"/>
        <w:jc w:val="left"/>
      </w:pPr>
      <w:r>
        <w:rPr>
          <w:spacing w:val="-2"/>
        </w:rPr>
        <w:t>разучивание</w:t>
      </w:r>
      <w:r>
        <w:rPr>
          <w:spacing w:val="-5"/>
        </w:rPr>
        <w:t xml:space="preserve"> </w:t>
      </w:r>
      <w:r>
        <w:rPr>
          <w:spacing w:val="-2"/>
        </w:rPr>
        <w:t>и</w:t>
      </w:r>
      <w:r>
        <w:rPr>
          <w:spacing w:val="-4"/>
        </w:rPr>
        <w:t xml:space="preserve"> </w:t>
      </w:r>
      <w:r>
        <w:rPr>
          <w:spacing w:val="-2"/>
        </w:rPr>
        <w:t>исполнение</w:t>
      </w:r>
      <w:r>
        <w:rPr>
          <w:spacing w:val="-3"/>
        </w:rPr>
        <w:t xml:space="preserve"> </w:t>
      </w:r>
      <w:r>
        <w:rPr>
          <w:spacing w:val="-2"/>
        </w:rPr>
        <w:t>народных песен,</w:t>
      </w:r>
      <w:r>
        <w:rPr>
          <w:spacing w:val="-3"/>
        </w:rPr>
        <w:t xml:space="preserve"> </w:t>
      </w:r>
      <w:r>
        <w:rPr>
          <w:spacing w:val="-2"/>
        </w:rPr>
        <w:t>танцев;</w:t>
      </w:r>
    </w:p>
    <w:p w14:paraId="71298489">
      <w:pPr>
        <w:pStyle w:val="7"/>
        <w:ind w:right="398"/>
        <w:jc w:val="left"/>
      </w:pPr>
      <w:r>
        <w:t>вариативно:</w:t>
      </w:r>
      <w:r>
        <w:rPr>
          <w:spacing w:val="-6"/>
        </w:rPr>
        <w:t xml:space="preserve"> </w:t>
      </w:r>
      <w:r>
        <w:t>реконструкция</w:t>
      </w:r>
      <w:r>
        <w:rPr>
          <w:spacing w:val="-7"/>
        </w:rPr>
        <w:t xml:space="preserve"> </w:t>
      </w:r>
      <w:r>
        <w:t>фольклорного</w:t>
      </w:r>
      <w:r>
        <w:rPr>
          <w:spacing w:val="-8"/>
        </w:rPr>
        <w:t xml:space="preserve"> </w:t>
      </w:r>
      <w:r>
        <w:t>обряда</w:t>
      </w:r>
      <w:r>
        <w:rPr>
          <w:spacing w:val="-10"/>
        </w:rPr>
        <w:t xml:space="preserve"> </w:t>
      </w:r>
      <w:r>
        <w:t>или</w:t>
      </w:r>
      <w:r>
        <w:rPr>
          <w:spacing w:val="-5"/>
        </w:rPr>
        <w:t xml:space="preserve"> </w:t>
      </w:r>
      <w:r>
        <w:t>его</w:t>
      </w:r>
      <w:r>
        <w:rPr>
          <w:spacing w:val="-9"/>
        </w:rPr>
        <w:t xml:space="preserve"> </w:t>
      </w:r>
      <w:r>
        <w:t>фрагмента;</w:t>
      </w:r>
      <w:r>
        <w:rPr>
          <w:spacing w:val="-4"/>
        </w:rPr>
        <w:t xml:space="preserve"> </w:t>
      </w:r>
      <w:r>
        <w:t>участие</w:t>
      </w:r>
      <w:r>
        <w:rPr>
          <w:spacing w:val="-10"/>
        </w:rPr>
        <w:t xml:space="preserve"> </w:t>
      </w:r>
      <w:r>
        <w:t>в</w:t>
      </w:r>
      <w:r>
        <w:rPr>
          <w:spacing w:val="-10"/>
        </w:rPr>
        <w:t xml:space="preserve"> </w:t>
      </w:r>
      <w:r>
        <w:t>народном</w:t>
      </w:r>
      <w:r>
        <w:rPr>
          <w:spacing w:val="-5"/>
        </w:rPr>
        <w:t xml:space="preserve"> </w:t>
      </w:r>
      <w:r>
        <w:t>гулянии, празднике на улицах своего населенного пункта.</w:t>
      </w:r>
    </w:p>
    <w:p w14:paraId="28A107E2">
      <w:pPr>
        <w:pStyle w:val="7"/>
        <w:spacing w:before="1"/>
        <w:jc w:val="left"/>
      </w:pPr>
      <w:r>
        <w:t>Семейный</w:t>
      </w:r>
      <w:r>
        <w:rPr>
          <w:spacing w:val="-13"/>
        </w:rPr>
        <w:t xml:space="preserve"> </w:t>
      </w:r>
      <w:r>
        <w:rPr>
          <w:spacing w:val="-2"/>
        </w:rPr>
        <w:t>фольклор.</w:t>
      </w:r>
    </w:p>
    <w:p w14:paraId="374D5021">
      <w:pPr>
        <w:pStyle w:val="7"/>
        <w:ind w:right="398"/>
        <w:jc w:val="left"/>
      </w:pPr>
      <w:r>
        <w:t>Содержание:</w:t>
      </w:r>
      <w:r>
        <w:rPr>
          <w:spacing w:val="-7"/>
        </w:rPr>
        <w:t xml:space="preserve"> </w:t>
      </w:r>
      <w:r>
        <w:t>фольклорные</w:t>
      </w:r>
      <w:r>
        <w:rPr>
          <w:spacing w:val="-7"/>
        </w:rPr>
        <w:t xml:space="preserve"> </w:t>
      </w:r>
      <w:r>
        <w:t>жанры,</w:t>
      </w:r>
      <w:r>
        <w:rPr>
          <w:spacing w:val="-5"/>
        </w:rPr>
        <w:t xml:space="preserve"> </w:t>
      </w:r>
      <w:r>
        <w:t>связанные</w:t>
      </w:r>
      <w:r>
        <w:rPr>
          <w:spacing w:val="-7"/>
        </w:rPr>
        <w:t xml:space="preserve"> </w:t>
      </w:r>
      <w:r>
        <w:t>с</w:t>
      </w:r>
      <w:r>
        <w:rPr>
          <w:spacing w:val="-6"/>
        </w:rPr>
        <w:t xml:space="preserve"> </w:t>
      </w:r>
      <w:r>
        <w:t>жизнью</w:t>
      </w:r>
      <w:r>
        <w:rPr>
          <w:spacing w:val="-5"/>
        </w:rPr>
        <w:t xml:space="preserve"> </w:t>
      </w:r>
      <w:r>
        <w:t>человека:</w:t>
      </w:r>
      <w:r>
        <w:rPr>
          <w:spacing w:val="-5"/>
        </w:rPr>
        <w:t xml:space="preserve"> </w:t>
      </w:r>
      <w:r>
        <w:t>свадебный</w:t>
      </w:r>
      <w:r>
        <w:rPr>
          <w:spacing w:val="-5"/>
        </w:rPr>
        <w:t xml:space="preserve"> </w:t>
      </w:r>
      <w:r>
        <w:t>обряд,</w:t>
      </w:r>
      <w:r>
        <w:rPr>
          <w:spacing w:val="-5"/>
        </w:rPr>
        <w:t xml:space="preserve"> </w:t>
      </w:r>
      <w:r>
        <w:t>рекрутские песни, плачи-причитания.</w:t>
      </w:r>
    </w:p>
    <w:p w14:paraId="749F54DE">
      <w:pPr>
        <w:pStyle w:val="7"/>
        <w:jc w:val="left"/>
      </w:pPr>
      <w:r>
        <w:t>Виды</w:t>
      </w:r>
      <w:r>
        <w:rPr>
          <w:spacing w:val="-15"/>
        </w:rPr>
        <w:t xml:space="preserve"> </w:t>
      </w:r>
      <w:r>
        <w:t>деятельности</w:t>
      </w:r>
      <w:r>
        <w:rPr>
          <w:spacing w:val="-14"/>
        </w:rPr>
        <w:t xml:space="preserve"> </w:t>
      </w:r>
      <w:r>
        <w:rPr>
          <w:spacing w:val="-2"/>
        </w:rPr>
        <w:t>обучающихся:</w:t>
      </w:r>
    </w:p>
    <w:p w14:paraId="742DD4E6">
      <w:pPr>
        <w:pStyle w:val="7"/>
        <w:ind w:right="398"/>
        <w:jc w:val="left"/>
      </w:pPr>
      <w:r>
        <w:t>знакомство</w:t>
      </w:r>
      <w:r>
        <w:rPr>
          <w:spacing w:val="-11"/>
        </w:rPr>
        <w:t xml:space="preserve"> </w:t>
      </w:r>
      <w:r>
        <w:t>с</w:t>
      </w:r>
      <w:r>
        <w:rPr>
          <w:spacing w:val="-12"/>
        </w:rPr>
        <w:t xml:space="preserve"> </w:t>
      </w:r>
      <w:r>
        <w:t>фольклорными</w:t>
      </w:r>
      <w:r>
        <w:rPr>
          <w:spacing w:val="-9"/>
        </w:rPr>
        <w:t xml:space="preserve"> </w:t>
      </w:r>
      <w:r>
        <w:t>жанрами</w:t>
      </w:r>
      <w:r>
        <w:rPr>
          <w:spacing w:val="-10"/>
        </w:rPr>
        <w:t xml:space="preserve"> </w:t>
      </w:r>
      <w:r>
        <w:t>семейного</w:t>
      </w:r>
      <w:r>
        <w:rPr>
          <w:spacing w:val="-11"/>
        </w:rPr>
        <w:t xml:space="preserve"> </w:t>
      </w:r>
      <w:r>
        <w:t>цикла;</w:t>
      </w:r>
      <w:r>
        <w:rPr>
          <w:spacing w:val="-4"/>
        </w:rPr>
        <w:t xml:space="preserve"> </w:t>
      </w:r>
      <w:r>
        <w:t>изучение</w:t>
      </w:r>
      <w:r>
        <w:rPr>
          <w:spacing w:val="-5"/>
        </w:rPr>
        <w:t xml:space="preserve"> </w:t>
      </w:r>
      <w:r>
        <w:t>особенностей</w:t>
      </w:r>
      <w:r>
        <w:rPr>
          <w:spacing w:val="-1"/>
        </w:rPr>
        <w:t xml:space="preserve"> </w:t>
      </w:r>
      <w:r>
        <w:t>их</w:t>
      </w:r>
      <w:r>
        <w:rPr>
          <w:spacing w:val="-5"/>
        </w:rPr>
        <w:t xml:space="preserve"> </w:t>
      </w:r>
      <w:r>
        <w:t>исполнения</w:t>
      </w:r>
      <w:r>
        <w:rPr>
          <w:spacing w:val="-4"/>
        </w:rPr>
        <w:t xml:space="preserve"> </w:t>
      </w:r>
      <w:r>
        <w:t xml:space="preserve">и </w:t>
      </w:r>
      <w:r>
        <w:rPr>
          <w:spacing w:val="-2"/>
        </w:rPr>
        <w:t>звучания;</w:t>
      </w:r>
    </w:p>
    <w:p w14:paraId="3D2D9862">
      <w:pPr>
        <w:pStyle w:val="7"/>
        <w:ind w:right="593"/>
        <w:jc w:val="left"/>
      </w:pPr>
      <w:r>
        <w:t>определение на слух</w:t>
      </w:r>
      <w:r>
        <w:rPr>
          <w:spacing w:val="40"/>
        </w:rPr>
        <w:t xml:space="preserve"> </w:t>
      </w:r>
      <w:r>
        <w:t>жанровой принадлежности,</w:t>
      </w:r>
      <w:r>
        <w:rPr>
          <w:spacing w:val="40"/>
        </w:rPr>
        <w:t xml:space="preserve"> </w:t>
      </w:r>
      <w:r>
        <w:t>анализ</w:t>
      </w:r>
      <w:r>
        <w:rPr>
          <w:spacing w:val="40"/>
        </w:rPr>
        <w:t xml:space="preserve"> </w:t>
      </w:r>
      <w:r>
        <w:t>символики традиционных образов; разучивание и исполнение отдельных песен, фрагментов обрядов (по выбору учителя); вариативно:</w:t>
      </w:r>
      <w:r>
        <w:rPr>
          <w:spacing w:val="-9"/>
        </w:rPr>
        <w:t xml:space="preserve"> </w:t>
      </w:r>
      <w:r>
        <w:t>реконструкция</w:t>
      </w:r>
      <w:r>
        <w:rPr>
          <w:spacing w:val="-5"/>
        </w:rPr>
        <w:t xml:space="preserve"> </w:t>
      </w:r>
      <w:r>
        <w:t>фольклорного</w:t>
      </w:r>
      <w:r>
        <w:rPr>
          <w:spacing w:val="-5"/>
        </w:rPr>
        <w:t xml:space="preserve"> </w:t>
      </w:r>
      <w:r>
        <w:t>обряда</w:t>
      </w:r>
      <w:r>
        <w:rPr>
          <w:spacing w:val="-4"/>
        </w:rPr>
        <w:t xml:space="preserve"> </w:t>
      </w:r>
      <w:r>
        <w:t>или</w:t>
      </w:r>
      <w:r>
        <w:rPr>
          <w:spacing w:val="-6"/>
        </w:rPr>
        <w:t xml:space="preserve"> </w:t>
      </w:r>
      <w:r>
        <w:t>его</w:t>
      </w:r>
      <w:r>
        <w:rPr>
          <w:spacing w:val="-8"/>
        </w:rPr>
        <w:t xml:space="preserve"> </w:t>
      </w:r>
      <w:r>
        <w:t>фрагмента;</w:t>
      </w:r>
      <w:r>
        <w:rPr>
          <w:spacing w:val="-5"/>
        </w:rPr>
        <w:t xml:space="preserve"> </w:t>
      </w:r>
      <w:r>
        <w:t>исследовательские</w:t>
      </w:r>
      <w:r>
        <w:rPr>
          <w:spacing w:val="-6"/>
        </w:rPr>
        <w:t xml:space="preserve"> </w:t>
      </w:r>
      <w:r>
        <w:t>проекты по теме «Жанры семейного фольклора».</w:t>
      </w:r>
    </w:p>
    <w:p w14:paraId="415F5BF8">
      <w:pPr>
        <w:pStyle w:val="7"/>
        <w:jc w:val="left"/>
      </w:pPr>
      <w:r>
        <w:t>Наш</w:t>
      </w:r>
      <w:r>
        <w:rPr>
          <w:spacing w:val="-10"/>
        </w:rPr>
        <w:t xml:space="preserve"> </w:t>
      </w:r>
      <w:r>
        <w:t>край</w:t>
      </w:r>
      <w:r>
        <w:rPr>
          <w:spacing w:val="-7"/>
        </w:rPr>
        <w:t xml:space="preserve"> </w:t>
      </w:r>
      <w:r>
        <w:rPr>
          <w:spacing w:val="-2"/>
        </w:rPr>
        <w:t>сегодня.</w:t>
      </w:r>
    </w:p>
    <w:p w14:paraId="66108D78">
      <w:pPr>
        <w:pStyle w:val="7"/>
        <w:ind w:right="399"/>
      </w:pPr>
      <w:r>
        <w:t xml:space="preserve">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w:t>
      </w:r>
      <w:r>
        <w:rPr>
          <w:spacing w:val="-2"/>
        </w:rPr>
        <w:t>консерватория.</w:t>
      </w:r>
    </w:p>
    <w:p w14:paraId="2B656E28">
      <w:pPr>
        <w:pStyle w:val="7"/>
      </w:pPr>
      <w:r>
        <w:t>Виды</w:t>
      </w:r>
      <w:r>
        <w:rPr>
          <w:spacing w:val="-15"/>
        </w:rPr>
        <w:t xml:space="preserve"> </w:t>
      </w:r>
      <w:r>
        <w:t>деятельности</w:t>
      </w:r>
      <w:r>
        <w:rPr>
          <w:spacing w:val="-14"/>
        </w:rPr>
        <w:t xml:space="preserve"> </w:t>
      </w:r>
      <w:r>
        <w:rPr>
          <w:spacing w:val="-2"/>
        </w:rPr>
        <w:t>обучающихся:</w:t>
      </w:r>
    </w:p>
    <w:p w14:paraId="48FCE361">
      <w:pPr>
        <w:pStyle w:val="7"/>
        <w:ind w:right="403"/>
      </w:pPr>
      <w:r>
        <w:t>разучивание и исполнение гимна республики, города, песен местных композиторов; знакомство с творческой биографией, деятельностью местных мастеров культуры и</w:t>
      </w:r>
    </w:p>
    <w:p w14:paraId="436949D0">
      <w:pPr>
        <w:pStyle w:val="7"/>
        <w:spacing w:before="1"/>
        <w:jc w:val="left"/>
      </w:pPr>
      <w:r>
        <w:rPr>
          <w:spacing w:val="-2"/>
        </w:rPr>
        <w:t>искусства;</w:t>
      </w:r>
    </w:p>
    <w:p w14:paraId="6FFD4ABE">
      <w:pPr>
        <w:pStyle w:val="7"/>
        <w:ind w:right="398"/>
        <w:jc w:val="left"/>
      </w:pPr>
      <w:r>
        <w:t>вариативно:</w:t>
      </w:r>
      <w:r>
        <w:rPr>
          <w:spacing w:val="40"/>
        </w:rPr>
        <w:t xml:space="preserve"> </w:t>
      </w:r>
      <w:r>
        <w:t>посещение</w:t>
      </w:r>
      <w:r>
        <w:rPr>
          <w:spacing w:val="40"/>
        </w:rPr>
        <w:t xml:space="preserve"> </w:t>
      </w:r>
      <w:r>
        <w:t>местных</w:t>
      </w:r>
      <w:r>
        <w:rPr>
          <w:spacing w:val="40"/>
        </w:rPr>
        <w:t xml:space="preserve"> </w:t>
      </w:r>
      <w:r>
        <w:t>музыкальных</w:t>
      </w:r>
      <w:r>
        <w:rPr>
          <w:spacing w:val="40"/>
        </w:rPr>
        <w:t xml:space="preserve"> </w:t>
      </w:r>
      <w:r>
        <w:t>театров,</w:t>
      </w:r>
      <w:r>
        <w:rPr>
          <w:spacing w:val="40"/>
        </w:rPr>
        <w:t xml:space="preserve"> </w:t>
      </w:r>
      <w:r>
        <w:t>музеев,</w:t>
      </w:r>
      <w:r>
        <w:rPr>
          <w:spacing w:val="40"/>
        </w:rPr>
        <w:t xml:space="preserve"> </w:t>
      </w:r>
      <w:r>
        <w:t>концертов,</w:t>
      </w:r>
      <w:r>
        <w:rPr>
          <w:spacing w:val="40"/>
        </w:rPr>
        <w:t xml:space="preserve"> </w:t>
      </w:r>
      <w:r>
        <w:t>написание</w:t>
      </w:r>
      <w:r>
        <w:rPr>
          <w:spacing w:val="40"/>
        </w:rPr>
        <w:t xml:space="preserve"> </w:t>
      </w:r>
      <w:r>
        <w:t>отзыва</w:t>
      </w:r>
      <w:r>
        <w:rPr>
          <w:spacing w:val="40"/>
        </w:rPr>
        <w:t xml:space="preserve"> </w:t>
      </w:r>
      <w:r>
        <w:t>с анализом спектакля, концерта, экскурсии;</w:t>
      </w:r>
    </w:p>
    <w:p w14:paraId="7118C243">
      <w:pPr>
        <w:pStyle w:val="7"/>
        <w:ind w:right="398"/>
        <w:jc w:val="left"/>
      </w:pPr>
      <w:r>
        <w:t>исследовательские</w:t>
      </w:r>
      <w:r>
        <w:rPr>
          <w:spacing w:val="31"/>
        </w:rPr>
        <w:t xml:space="preserve"> </w:t>
      </w:r>
      <w:r>
        <w:t>проекты,</w:t>
      </w:r>
      <w:r>
        <w:rPr>
          <w:spacing w:val="32"/>
        </w:rPr>
        <w:t xml:space="preserve"> </w:t>
      </w:r>
      <w:r>
        <w:t>посвященные</w:t>
      </w:r>
      <w:r>
        <w:rPr>
          <w:spacing w:val="30"/>
        </w:rPr>
        <w:t xml:space="preserve"> </w:t>
      </w:r>
      <w:r>
        <w:t>деятелям</w:t>
      </w:r>
      <w:r>
        <w:rPr>
          <w:spacing w:val="31"/>
        </w:rPr>
        <w:t xml:space="preserve"> </w:t>
      </w:r>
      <w:r>
        <w:t>музыкальной</w:t>
      </w:r>
      <w:r>
        <w:rPr>
          <w:spacing w:val="33"/>
        </w:rPr>
        <w:t xml:space="preserve"> </w:t>
      </w:r>
      <w:r>
        <w:t>культуры</w:t>
      </w:r>
      <w:r>
        <w:rPr>
          <w:spacing w:val="31"/>
        </w:rPr>
        <w:t xml:space="preserve"> </w:t>
      </w:r>
      <w:r>
        <w:t>своей</w:t>
      </w:r>
      <w:r>
        <w:rPr>
          <w:spacing w:val="33"/>
        </w:rPr>
        <w:t xml:space="preserve"> </w:t>
      </w:r>
      <w:r>
        <w:t>малой</w:t>
      </w:r>
      <w:r>
        <w:rPr>
          <w:spacing w:val="33"/>
        </w:rPr>
        <w:t xml:space="preserve"> </w:t>
      </w:r>
      <w:r>
        <w:t>родины (композиторам, исполнителям, творческим коллективам);</w:t>
      </w:r>
    </w:p>
    <w:p w14:paraId="7380C093">
      <w:pPr>
        <w:pStyle w:val="7"/>
        <w:ind w:right="394"/>
      </w:pPr>
      <w:r>
        <w:t>творческие проекты (сочинение песен, создание аранжировок народных</w:t>
      </w:r>
      <w:r>
        <w:rPr>
          <w:spacing w:val="40"/>
        </w:rPr>
        <w:t xml:space="preserve"> </w:t>
      </w:r>
      <w:r>
        <w:t>мелодий;</w:t>
      </w:r>
      <w:r>
        <w:rPr>
          <w:spacing w:val="40"/>
        </w:rPr>
        <w:t xml:space="preserve"> </w:t>
      </w:r>
      <w:r>
        <w:t>съемка, монтаж и озвучивание любительского фильма), направленные на сохранение и продолжение музыкальных традиций своего края.</w:t>
      </w:r>
    </w:p>
    <w:p w14:paraId="7038B016">
      <w:pPr>
        <w:pStyle w:val="7"/>
      </w:pPr>
      <w:r>
        <w:t>Модуль</w:t>
      </w:r>
      <w:r>
        <w:rPr>
          <w:spacing w:val="-3"/>
        </w:rPr>
        <w:t xml:space="preserve"> </w:t>
      </w:r>
      <w:r>
        <w:t>№</w:t>
      </w:r>
      <w:r>
        <w:rPr>
          <w:spacing w:val="-3"/>
        </w:rPr>
        <w:t xml:space="preserve"> </w:t>
      </w:r>
      <w:r>
        <w:t>2</w:t>
      </w:r>
      <w:r>
        <w:rPr>
          <w:spacing w:val="2"/>
        </w:rPr>
        <w:t xml:space="preserve"> </w:t>
      </w:r>
      <w:r>
        <w:t>«Народное</w:t>
      </w:r>
      <w:r>
        <w:rPr>
          <w:spacing w:val="-1"/>
        </w:rPr>
        <w:t xml:space="preserve"> </w:t>
      </w:r>
      <w:r>
        <w:t>музыкальное</w:t>
      </w:r>
      <w:r>
        <w:rPr>
          <w:spacing w:val="-3"/>
        </w:rPr>
        <w:t xml:space="preserve"> </w:t>
      </w:r>
      <w:r>
        <w:t>творчество</w:t>
      </w:r>
      <w:r>
        <w:rPr>
          <w:spacing w:val="-2"/>
        </w:rPr>
        <w:t xml:space="preserve"> </w:t>
      </w:r>
      <w:r>
        <w:t>России»</w:t>
      </w:r>
      <w:r>
        <w:rPr>
          <w:spacing w:val="-10"/>
        </w:rPr>
        <w:t xml:space="preserve"> </w:t>
      </w:r>
      <w:r>
        <w:t>Россия</w:t>
      </w:r>
      <w:r>
        <w:rPr>
          <w:spacing w:val="2"/>
        </w:rPr>
        <w:t xml:space="preserve"> </w:t>
      </w:r>
      <w:r>
        <w:t>–</w:t>
      </w:r>
      <w:r>
        <w:rPr>
          <w:spacing w:val="-2"/>
        </w:rPr>
        <w:t xml:space="preserve"> </w:t>
      </w:r>
      <w:r>
        <w:t>наш</w:t>
      </w:r>
      <w:r>
        <w:rPr>
          <w:spacing w:val="-2"/>
        </w:rPr>
        <w:t xml:space="preserve"> </w:t>
      </w:r>
      <w:r>
        <w:t>общий</w:t>
      </w:r>
      <w:r>
        <w:rPr>
          <w:spacing w:val="-2"/>
        </w:rPr>
        <w:t xml:space="preserve"> </w:t>
      </w:r>
      <w:r>
        <w:rPr>
          <w:spacing w:val="-4"/>
        </w:rPr>
        <w:t>дом.</w:t>
      </w:r>
    </w:p>
    <w:p w14:paraId="030348F3">
      <w:pPr>
        <w:pStyle w:val="7"/>
        <w:ind w:right="395"/>
      </w:pPr>
      <w: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w:t>
      </w:r>
      <w:r>
        <w:rPr>
          <w:spacing w:val="55"/>
          <w:w w:val="150"/>
        </w:rPr>
        <w:t xml:space="preserve"> </w:t>
      </w:r>
      <w:r>
        <w:t>выбрать</w:t>
      </w:r>
      <w:r>
        <w:rPr>
          <w:spacing w:val="58"/>
          <w:w w:val="150"/>
        </w:rPr>
        <w:t xml:space="preserve"> </w:t>
      </w:r>
      <w:r>
        <w:t>не</w:t>
      </w:r>
      <w:r>
        <w:rPr>
          <w:spacing w:val="58"/>
          <w:w w:val="150"/>
        </w:rPr>
        <w:t xml:space="preserve"> </w:t>
      </w:r>
      <w:r>
        <w:t>менее</w:t>
      </w:r>
      <w:r>
        <w:rPr>
          <w:spacing w:val="57"/>
          <w:w w:val="150"/>
        </w:rPr>
        <w:t xml:space="preserve"> </w:t>
      </w:r>
      <w:r>
        <w:t>трех</w:t>
      </w:r>
      <w:r>
        <w:rPr>
          <w:spacing w:val="59"/>
          <w:w w:val="150"/>
        </w:rPr>
        <w:t xml:space="preserve"> </w:t>
      </w:r>
      <w:r>
        <w:t>региональных</w:t>
      </w:r>
      <w:r>
        <w:rPr>
          <w:spacing w:val="61"/>
          <w:w w:val="150"/>
        </w:rPr>
        <w:t xml:space="preserve"> </w:t>
      </w:r>
      <w:r>
        <w:t>традиций.</w:t>
      </w:r>
      <w:r>
        <w:rPr>
          <w:spacing w:val="55"/>
          <w:w w:val="150"/>
        </w:rPr>
        <w:t xml:space="preserve"> </w:t>
      </w:r>
      <w:r>
        <w:t>Одна</w:t>
      </w:r>
      <w:r>
        <w:rPr>
          <w:spacing w:val="58"/>
          <w:w w:val="150"/>
        </w:rPr>
        <w:t xml:space="preserve"> </w:t>
      </w:r>
      <w:r>
        <w:t>из</w:t>
      </w:r>
      <w:r>
        <w:rPr>
          <w:spacing w:val="56"/>
          <w:w w:val="150"/>
        </w:rPr>
        <w:t xml:space="preserve"> </w:t>
      </w:r>
      <w:r>
        <w:t>которых</w:t>
      </w:r>
      <w:r>
        <w:rPr>
          <w:spacing w:val="69"/>
          <w:w w:val="150"/>
        </w:rPr>
        <w:t xml:space="preserve"> </w:t>
      </w:r>
      <w:r>
        <w:t>–</w:t>
      </w:r>
      <w:r>
        <w:rPr>
          <w:spacing w:val="56"/>
          <w:w w:val="150"/>
        </w:rPr>
        <w:t xml:space="preserve"> </w:t>
      </w:r>
      <w:r>
        <w:rPr>
          <w:spacing w:val="-2"/>
        </w:rPr>
        <w:t>музыка</w:t>
      </w:r>
    </w:p>
    <w:p w14:paraId="0C432BF4">
      <w:pPr>
        <w:pStyle w:val="7"/>
        <w:spacing w:before="72"/>
        <w:ind w:right="395"/>
      </w:pPr>
      <w:r>
        <w:t>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w:t>
      </w:r>
      <w:r>
        <w:rPr>
          <w:spacing w:val="40"/>
        </w:rPr>
        <w:t xml:space="preserve"> </w:t>
      </w:r>
      <w:r>
        <w:t>русская народная музыка).</w:t>
      </w:r>
    </w:p>
    <w:p w14:paraId="6E70E99A">
      <w:pPr>
        <w:pStyle w:val="7"/>
        <w:spacing w:before="1"/>
      </w:pPr>
      <w:r>
        <w:t>Виды</w:t>
      </w:r>
      <w:r>
        <w:rPr>
          <w:spacing w:val="-15"/>
        </w:rPr>
        <w:t xml:space="preserve"> </w:t>
      </w:r>
      <w:r>
        <w:t>деятельности</w:t>
      </w:r>
      <w:r>
        <w:rPr>
          <w:spacing w:val="-11"/>
        </w:rPr>
        <w:t xml:space="preserve"> </w:t>
      </w:r>
      <w:r>
        <w:rPr>
          <w:spacing w:val="-2"/>
        </w:rPr>
        <w:t>обучающихся:</w:t>
      </w:r>
    </w:p>
    <w:p w14:paraId="10B77997">
      <w:pPr>
        <w:pStyle w:val="7"/>
        <w:ind w:right="392"/>
      </w:pPr>
      <w:r>
        <w:t xml:space="preserve">знакомство со звучанием фольклорных образцов близких и далеких регионов в аудио- и </w:t>
      </w:r>
      <w:r>
        <w:rPr>
          <w:spacing w:val="-2"/>
        </w:rPr>
        <w:t>видеозаписи;</w:t>
      </w:r>
    </w:p>
    <w:p w14:paraId="339AA6F3">
      <w:pPr>
        <w:pStyle w:val="7"/>
        <w:ind w:right="550"/>
        <w:jc w:val="left"/>
      </w:pPr>
      <w:r>
        <w:t>разучивание</w:t>
      </w:r>
      <w:r>
        <w:rPr>
          <w:spacing w:val="-10"/>
        </w:rPr>
        <w:t xml:space="preserve"> </w:t>
      </w:r>
      <w:r>
        <w:t>и</w:t>
      </w:r>
      <w:r>
        <w:rPr>
          <w:spacing w:val="-9"/>
        </w:rPr>
        <w:t xml:space="preserve"> </w:t>
      </w:r>
      <w:r>
        <w:t>исполнение</w:t>
      </w:r>
      <w:r>
        <w:rPr>
          <w:spacing w:val="-9"/>
        </w:rPr>
        <w:t xml:space="preserve"> </w:t>
      </w:r>
      <w:r>
        <w:t>народных</w:t>
      </w:r>
      <w:r>
        <w:rPr>
          <w:spacing w:val="-6"/>
        </w:rPr>
        <w:t xml:space="preserve"> </w:t>
      </w:r>
      <w:r>
        <w:t>песен,</w:t>
      </w:r>
      <w:r>
        <w:rPr>
          <w:spacing w:val="-9"/>
        </w:rPr>
        <w:t xml:space="preserve"> </w:t>
      </w:r>
      <w:r>
        <w:t>танцев,</w:t>
      </w:r>
      <w:r>
        <w:rPr>
          <w:spacing w:val="-10"/>
        </w:rPr>
        <w:t xml:space="preserve"> </w:t>
      </w:r>
      <w:r>
        <w:t>инструментальных</w:t>
      </w:r>
      <w:r>
        <w:rPr>
          <w:spacing w:val="-5"/>
        </w:rPr>
        <w:t xml:space="preserve"> </w:t>
      </w:r>
      <w:r>
        <w:t>наигрышей,</w:t>
      </w:r>
      <w:r>
        <w:rPr>
          <w:spacing w:val="-6"/>
        </w:rPr>
        <w:t xml:space="preserve"> </w:t>
      </w:r>
      <w:r>
        <w:t>фольклорных игр разных народов России;</w:t>
      </w:r>
    </w:p>
    <w:p w14:paraId="21DD4ED9">
      <w:pPr>
        <w:pStyle w:val="7"/>
        <w:jc w:val="left"/>
      </w:pPr>
      <w:r>
        <w:t>определение</w:t>
      </w:r>
      <w:r>
        <w:rPr>
          <w:spacing w:val="-15"/>
        </w:rPr>
        <w:t xml:space="preserve"> </w:t>
      </w:r>
      <w:r>
        <w:t>на</w:t>
      </w:r>
      <w:r>
        <w:rPr>
          <w:spacing w:val="-14"/>
        </w:rPr>
        <w:t xml:space="preserve"> </w:t>
      </w:r>
      <w:r>
        <w:rPr>
          <w:spacing w:val="-4"/>
        </w:rPr>
        <w:t>слух:</w:t>
      </w:r>
    </w:p>
    <w:p w14:paraId="364EDB4E">
      <w:pPr>
        <w:pStyle w:val="7"/>
        <w:jc w:val="left"/>
      </w:pPr>
      <w:r>
        <w:rPr>
          <w:spacing w:val="-2"/>
        </w:rPr>
        <w:t>принадлежности</w:t>
      </w:r>
      <w:r>
        <w:rPr>
          <w:spacing w:val="-6"/>
        </w:rPr>
        <w:t xml:space="preserve"> </w:t>
      </w:r>
      <w:r>
        <w:rPr>
          <w:spacing w:val="-2"/>
        </w:rPr>
        <w:t>к</w:t>
      </w:r>
      <w:r>
        <w:rPr>
          <w:spacing w:val="-6"/>
        </w:rPr>
        <w:t xml:space="preserve"> </w:t>
      </w:r>
      <w:r>
        <w:rPr>
          <w:spacing w:val="-2"/>
        </w:rPr>
        <w:t>народной</w:t>
      </w:r>
      <w:r>
        <w:t xml:space="preserve"> </w:t>
      </w:r>
      <w:r>
        <w:rPr>
          <w:spacing w:val="-2"/>
        </w:rPr>
        <w:t>или</w:t>
      </w:r>
      <w:r>
        <w:rPr>
          <w:spacing w:val="-1"/>
        </w:rPr>
        <w:t xml:space="preserve"> </w:t>
      </w:r>
      <w:r>
        <w:rPr>
          <w:spacing w:val="-2"/>
        </w:rPr>
        <w:t>композиторской</w:t>
      </w:r>
      <w:r>
        <w:rPr>
          <w:spacing w:val="5"/>
        </w:rPr>
        <w:t xml:space="preserve"> </w:t>
      </w:r>
      <w:r>
        <w:rPr>
          <w:spacing w:val="-2"/>
        </w:rPr>
        <w:t>музыке;</w:t>
      </w:r>
    </w:p>
    <w:p w14:paraId="6AC62509">
      <w:pPr>
        <w:pStyle w:val="7"/>
        <w:spacing w:before="72"/>
        <w:ind w:right="1169"/>
        <w:jc w:val="left"/>
      </w:pPr>
      <w:r>
        <w:t>исполнительского</w:t>
      </w:r>
      <w:r>
        <w:rPr>
          <w:spacing w:val="-15"/>
        </w:rPr>
        <w:t xml:space="preserve"> </w:t>
      </w:r>
      <w:r>
        <w:t>состава</w:t>
      </w:r>
      <w:r>
        <w:rPr>
          <w:spacing w:val="-15"/>
        </w:rPr>
        <w:t xml:space="preserve"> </w:t>
      </w:r>
      <w:r>
        <w:t>(вокального,</w:t>
      </w:r>
      <w:r>
        <w:rPr>
          <w:spacing w:val="-14"/>
        </w:rPr>
        <w:t xml:space="preserve"> </w:t>
      </w:r>
      <w:r>
        <w:t>инструментального,</w:t>
      </w:r>
      <w:r>
        <w:rPr>
          <w:spacing w:val="-13"/>
        </w:rPr>
        <w:t xml:space="preserve"> </w:t>
      </w:r>
      <w:r>
        <w:t>смешанного);</w:t>
      </w:r>
      <w:r>
        <w:rPr>
          <w:spacing w:val="-8"/>
        </w:rPr>
        <w:t xml:space="preserve"> </w:t>
      </w:r>
      <w:r>
        <w:t>жанра,</w:t>
      </w:r>
      <w:r>
        <w:rPr>
          <w:spacing w:val="-8"/>
        </w:rPr>
        <w:t xml:space="preserve"> </w:t>
      </w:r>
      <w:r>
        <w:t xml:space="preserve">характера </w:t>
      </w:r>
      <w:r>
        <w:rPr>
          <w:spacing w:val="-2"/>
        </w:rPr>
        <w:t>музыки.</w:t>
      </w:r>
    </w:p>
    <w:p w14:paraId="7CEC5164">
      <w:pPr>
        <w:pStyle w:val="7"/>
        <w:spacing w:before="1"/>
        <w:jc w:val="left"/>
      </w:pPr>
      <w:r>
        <w:rPr>
          <w:spacing w:val="-2"/>
        </w:rPr>
        <w:t>Фольклорные</w:t>
      </w:r>
      <w:r>
        <w:rPr>
          <w:spacing w:val="4"/>
        </w:rPr>
        <w:t xml:space="preserve"> </w:t>
      </w:r>
      <w:r>
        <w:rPr>
          <w:spacing w:val="-2"/>
        </w:rPr>
        <w:t>жанры.</w:t>
      </w:r>
    </w:p>
    <w:p w14:paraId="54E3DB5A">
      <w:pPr>
        <w:pStyle w:val="7"/>
        <w:ind w:right="657"/>
        <w:jc w:val="left"/>
      </w:pPr>
      <w:r>
        <w:t>Содержание:</w:t>
      </w:r>
      <w:r>
        <w:rPr>
          <w:spacing w:val="-5"/>
        </w:rPr>
        <w:t xml:space="preserve"> </w:t>
      </w:r>
      <w:r>
        <w:t>общее</w:t>
      </w:r>
      <w:r>
        <w:rPr>
          <w:spacing w:val="-9"/>
        </w:rPr>
        <w:t xml:space="preserve"> </w:t>
      </w:r>
      <w:r>
        <w:t>и</w:t>
      </w:r>
      <w:r>
        <w:rPr>
          <w:spacing w:val="-5"/>
        </w:rPr>
        <w:t xml:space="preserve"> </w:t>
      </w:r>
      <w:r>
        <w:t>особенное</w:t>
      </w:r>
      <w:r>
        <w:rPr>
          <w:spacing w:val="-9"/>
        </w:rPr>
        <w:t xml:space="preserve"> </w:t>
      </w:r>
      <w:r>
        <w:t>в</w:t>
      </w:r>
      <w:r>
        <w:rPr>
          <w:spacing w:val="-9"/>
        </w:rPr>
        <w:t xml:space="preserve"> </w:t>
      </w:r>
      <w:r>
        <w:t>фольклоре</w:t>
      </w:r>
      <w:r>
        <w:rPr>
          <w:spacing w:val="-8"/>
        </w:rPr>
        <w:t xml:space="preserve"> </w:t>
      </w:r>
      <w:r>
        <w:t>народов</w:t>
      </w:r>
      <w:r>
        <w:rPr>
          <w:spacing w:val="-8"/>
        </w:rPr>
        <w:t xml:space="preserve"> </w:t>
      </w:r>
      <w:r>
        <w:t>России:</w:t>
      </w:r>
      <w:r>
        <w:rPr>
          <w:spacing w:val="-5"/>
        </w:rPr>
        <w:t xml:space="preserve"> </w:t>
      </w:r>
      <w:r>
        <w:t>лирика,</w:t>
      </w:r>
      <w:r>
        <w:rPr>
          <w:spacing w:val="-7"/>
        </w:rPr>
        <w:t xml:space="preserve"> </w:t>
      </w:r>
      <w:r>
        <w:t>эпос,</w:t>
      </w:r>
      <w:r>
        <w:rPr>
          <w:spacing w:val="-6"/>
        </w:rPr>
        <w:t xml:space="preserve"> </w:t>
      </w:r>
      <w:r>
        <w:t>танец.</w:t>
      </w:r>
      <w:r>
        <w:rPr>
          <w:spacing w:val="-3"/>
        </w:rPr>
        <w:t xml:space="preserve"> </w:t>
      </w:r>
      <w:r>
        <w:t>Виды деятельности обучающихся:</w:t>
      </w:r>
    </w:p>
    <w:p w14:paraId="628CB8D5">
      <w:pPr>
        <w:pStyle w:val="7"/>
        <w:ind w:right="398"/>
        <w:jc w:val="left"/>
      </w:pPr>
      <w:r>
        <w:t>знакомство</w:t>
      </w:r>
      <w:r>
        <w:rPr>
          <w:spacing w:val="-6"/>
        </w:rPr>
        <w:t xml:space="preserve"> </w:t>
      </w:r>
      <w:r>
        <w:t>со</w:t>
      </w:r>
      <w:r>
        <w:rPr>
          <w:spacing w:val="-7"/>
        </w:rPr>
        <w:t xml:space="preserve"> </w:t>
      </w:r>
      <w:r>
        <w:t>звучанием</w:t>
      </w:r>
      <w:r>
        <w:rPr>
          <w:spacing w:val="-8"/>
        </w:rPr>
        <w:t xml:space="preserve"> </w:t>
      </w:r>
      <w:r>
        <w:t>фольклора</w:t>
      </w:r>
      <w:r>
        <w:rPr>
          <w:spacing w:val="-9"/>
        </w:rPr>
        <w:t xml:space="preserve"> </w:t>
      </w:r>
      <w:r>
        <w:t>разных</w:t>
      </w:r>
      <w:r>
        <w:rPr>
          <w:spacing w:val="-4"/>
        </w:rPr>
        <w:t xml:space="preserve"> </w:t>
      </w:r>
      <w:r>
        <w:t>регионов</w:t>
      </w:r>
      <w:r>
        <w:rPr>
          <w:spacing w:val="-9"/>
        </w:rPr>
        <w:t xml:space="preserve"> </w:t>
      </w:r>
      <w:r>
        <w:t>России</w:t>
      </w:r>
      <w:r>
        <w:rPr>
          <w:spacing w:val="-5"/>
        </w:rPr>
        <w:t xml:space="preserve"> </w:t>
      </w:r>
      <w:r>
        <w:t>в</w:t>
      </w:r>
      <w:r>
        <w:rPr>
          <w:spacing w:val="-9"/>
        </w:rPr>
        <w:t xml:space="preserve"> </w:t>
      </w:r>
      <w:r>
        <w:t>аудио-</w:t>
      </w:r>
      <w:r>
        <w:rPr>
          <w:spacing w:val="-5"/>
        </w:rPr>
        <w:t xml:space="preserve"> </w:t>
      </w:r>
      <w:r>
        <w:t>и</w:t>
      </w:r>
      <w:r>
        <w:rPr>
          <w:spacing w:val="-6"/>
        </w:rPr>
        <w:t xml:space="preserve"> </w:t>
      </w:r>
      <w:r>
        <w:t>видеозаписи;</w:t>
      </w:r>
      <w:r>
        <w:rPr>
          <w:spacing w:val="-4"/>
        </w:rPr>
        <w:t xml:space="preserve"> </w:t>
      </w:r>
      <w:r>
        <w:t>аутентичная манера исполнения;</w:t>
      </w:r>
    </w:p>
    <w:p w14:paraId="52369AF7">
      <w:pPr>
        <w:pStyle w:val="7"/>
        <w:ind w:right="550"/>
        <w:jc w:val="left"/>
      </w:pPr>
      <w:r>
        <w:t>выявление характерных интонаций и ритмов в звучании традиционной музыки разных народов; выявление</w:t>
      </w:r>
      <w:r>
        <w:rPr>
          <w:spacing w:val="-5"/>
        </w:rPr>
        <w:t xml:space="preserve"> </w:t>
      </w:r>
      <w:r>
        <w:t>общего</w:t>
      </w:r>
      <w:r>
        <w:rPr>
          <w:spacing w:val="-4"/>
        </w:rPr>
        <w:t xml:space="preserve"> </w:t>
      </w:r>
      <w:r>
        <w:t>и</w:t>
      </w:r>
      <w:r>
        <w:rPr>
          <w:spacing w:val="-4"/>
        </w:rPr>
        <w:t xml:space="preserve"> </w:t>
      </w:r>
      <w:r>
        <w:t>особенного</w:t>
      </w:r>
      <w:r>
        <w:rPr>
          <w:spacing w:val="-4"/>
        </w:rPr>
        <w:t xml:space="preserve"> </w:t>
      </w:r>
      <w:r>
        <w:t>при</w:t>
      </w:r>
      <w:r>
        <w:rPr>
          <w:spacing w:val="-4"/>
        </w:rPr>
        <w:t xml:space="preserve"> </w:t>
      </w:r>
      <w:r>
        <w:t>сравнении</w:t>
      </w:r>
      <w:r>
        <w:rPr>
          <w:spacing w:val="-4"/>
        </w:rPr>
        <w:t xml:space="preserve"> </w:t>
      </w:r>
      <w:r>
        <w:t>танцевальных,</w:t>
      </w:r>
      <w:r>
        <w:rPr>
          <w:spacing w:val="-4"/>
        </w:rPr>
        <w:t xml:space="preserve"> </w:t>
      </w:r>
      <w:r>
        <w:t>лирических</w:t>
      </w:r>
      <w:r>
        <w:rPr>
          <w:spacing w:val="-5"/>
        </w:rPr>
        <w:t xml:space="preserve"> </w:t>
      </w:r>
      <w:r>
        <w:t>и</w:t>
      </w:r>
      <w:r>
        <w:rPr>
          <w:spacing w:val="-4"/>
        </w:rPr>
        <w:t xml:space="preserve"> </w:t>
      </w:r>
      <w:r>
        <w:t>эпических</w:t>
      </w:r>
      <w:r>
        <w:rPr>
          <w:spacing w:val="-5"/>
        </w:rPr>
        <w:t xml:space="preserve"> </w:t>
      </w:r>
      <w:r>
        <w:t>песенных образцов фольклора разных народов России;</w:t>
      </w:r>
    </w:p>
    <w:p w14:paraId="6E0A316A">
      <w:pPr>
        <w:pStyle w:val="7"/>
        <w:jc w:val="left"/>
      </w:pPr>
      <w:r>
        <w:t>разучивание</w:t>
      </w:r>
      <w:r>
        <w:rPr>
          <w:spacing w:val="-17"/>
        </w:rPr>
        <w:t xml:space="preserve"> </w:t>
      </w:r>
      <w:r>
        <w:t>и</w:t>
      </w:r>
      <w:r>
        <w:rPr>
          <w:spacing w:val="-12"/>
        </w:rPr>
        <w:t xml:space="preserve"> </w:t>
      </w:r>
      <w:r>
        <w:t>исполнение</w:t>
      </w:r>
      <w:r>
        <w:rPr>
          <w:spacing w:val="-11"/>
        </w:rPr>
        <w:t xml:space="preserve"> </w:t>
      </w:r>
      <w:r>
        <w:t>народных</w:t>
      </w:r>
      <w:r>
        <w:rPr>
          <w:spacing w:val="-8"/>
        </w:rPr>
        <w:t xml:space="preserve"> </w:t>
      </w:r>
      <w:r>
        <w:t>песен,</w:t>
      </w:r>
      <w:r>
        <w:rPr>
          <w:spacing w:val="-11"/>
        </w:rPr>
        <w:t xml:space="preserve"> </w:t>
      </w:r>
      <w:r>
        <w:t>танцев,</w:t>
      </w:r>
      <w:r>
        <w:rPr>
          <w:spacing w:val="-13"/>
        </w:rPr>
        <w:t xml:space="preserve"> </w:t>
      </w:r>
      <w:r>
        <w:t>эпических</w:t>
      </w:r>
      <w:r>
        <w:rPr>
          <w:spacing w:val="-1"/>
        </w:rPr>
        <w:t xml:space="preserve"> </w:t>
      </w:r>
      <w:r>
        <w:rPr>
          <w:spacing w:val="-2"/>
        </w:rPr>
        <w:t>сказаний;</w:t>
      </w:r>
    </w:p>
    <w:p w14:paraId="27C763E1">
      <w:pPr>
        <w:pStyle w:val="7"/>
        <w:ind w:right="467"/>
        <w:jc w:val="left"/>
      </w:pPr>
      <w:r>
        <w:t>двигательная,</w:t>
      </w:r>
      <w:r>
        <w:rPr>
          <w:spacing w:val="-8"/>
        </w:rPr>
        <w:t xml:space="preserve"> </w:t>
      </w:r>
      <w:r>
        <w:t>ритмическая,</w:t>
      </w:r>
      <w:r>
        <w:rPr>
          <w:spacing w:val="-6"/>
        </w:rPr>
        <w:t xml:space="preserve"> </w:t>
      </w:r>
      <w:r>
        <w:t>интонационная</w:t>
      </w:r>
      <w:r>
        <w:rPr>
          <w:spacing w:val="-6"/>
        </w:rPr>
        <w:t xml:space="preserve"> </w:t>
      </w:r>
      <w:r>
        <w:t>импровизация</w:t>
      </w:r>
      <w:r>
        <w:rPr>
          <w:spacing w:val="-6"/>
        </w:rPr>
        <w:t xml:space="preserve"> </w:t>
      </w:r>
      <w:r>
        <w:t>в</w:t>
      </w:r>
      <w:r>
        <w:rPr>
          <w:spacing w:val="-13"/>
        </w:rPr>
        <w:t xml:space="preserve"> </w:t>
      </w:r>
      <w:r>
        <w:t>характере</w:t>
      </w:r>
      <w:r>
        <w:rPr>
          <w:spacing w:val="-8"/>
        </w:rPr>
        <w:t xml:space="preserve"> </w:t>
      </w:r>
      <w:r>
        <w:t>изученных</w:t>
      </w:r>
      <w:r>
        <w:rPr>
          <w:spacing w:val="-5"/>
        </w:rPr>
        <w:t xml:space="preserve"> </w:t>
      </w:r>
      <w:r>
        <w:t>народных</w:t>
      </w:r>
      <w:r>
        <w:rPr>
          <w:spacing w:val="-7"/>
        </w:rPr>
        <w:t xml:space="preserve"> </w:t>
      </w:r>
      <w:r>
        <w:t>танцев и песен;</w:t>
      </w:r>
    </w:p>
    <w:p w14:paraId="1581F81C">
      <w:pPr>
        <w:pStyle w:val="7"/>
        <w:spacing w:before="1"/>
        <w:ind w:right="657"/>
        <w:jc w:val="left"/>
      </w:pPr>
      <w:r>
        <w:t>вариативно:</w:t>
      </w:r>
      <w:r>
        <w:rPr>
          <w:spacing w:val="-9"/>
        </w:rPr>
        <w:t xml:space="preserve"> </w:t>
      </w:r>
      <w:r>
        <w:t>исследовательские</w:t>
      </w:r>
      <w:r>
        <w:rPr>
          <w:spacing w:val="-10"/>
        </w:rPr>
        <w:t xml:space="preserve"> </w:t>
      </w:r>
      <w:r>
        <w:t>проекты,</w:t>
      </w:r>
      <w:r>
        <w:rPr>
          <w:spacing w:val="-10"/>
        </w:rPr>
        <w:t xml:space="preserve"> </w:t>
      </w:r>
      <w:r>
        <w:t>посвященные</w:t>
      </w:r>
      <w:r>
        <w:rPr>
          <w:spacing w:val="-13"/>
        </w:rPr>
        <w:t xml:space="preserve"> </w:t>
      </w:r>
      <w:r>
        <w:t>музыке</w:t>
      </w:r>
      <w:r>
        <w:rPr>
          <w:spacing w:val="-10"/>
        </w:rPr>
        <w:t xml:space="preserve"> </w:t>
      </w:r>
      <w:r>
        <w:t>разных</w:t>
      </w:r>
      <w:r>
        <w:rPr>
          <w:spacing w:val="-10"/>
        </w:rPr>
        <w:t xml:space="preserve"> </w:t>
      </w:r>
      <w:r>
        <w:t>народов</w:t>
      </w:r>
      <w:r>
        <w:rPr>
          <w:spacing w:val="-10"/>
        </w:rPr>
        <w:t xml:space="preserve"> </w:t>
      </w:r>
      <w:r>
        <w:t>России; музыкальный фестиваль «Народы России».</w:t>
      </w:r>
    </w:p>
    <w:p w14:paraId="6EA8EAF5">
      <w:pPr>
        <w:pStyle w:val="7"/>
        <w:jc w:val="left"/>
      </w:pPr>
      <w:r>
        <w:rPr>
          <w:spacing w:val="-2"/>
        </w:rPr>
        <w:t>Фольклор</w:t>
      </w:r>
      <w:r>
        <w:rPr>
          <w:spacing w:val="-5"/>
        </w:rPr>
        <w:t xml:space="preserve"> </w:t>
      </w:r>
      <w:r>
        <w:rPr>
          <w:spacing w:val="-2"/>
        </w:rPr>
        <w:t>в творчестве профессиональных</w:t>
      </w:r>
      <w:r>
        <w:rPr>
          <w:spacing w:val="13"/>
        </w:rPr>
        <w:t xml:space="preserve"> </w:t>
      </w:r>
      <w:r>
        <w:rPr>
          <w:spacing w:val="-2"/>
        </w:rPr>
        <w:t>композиторов.</w:t>
      </w:r>
    </w:p>
    <w:p w14:paraId="21F5AF61">
      <w:pPr>
        <w:pStyle w:val="7"/>
        <w:ind w:right="398"/>
        <w:jc w:val="left"/>
      </w:pPr>
      <w:r>
        <w:t>Содержание:</w:t>
      </w:r>
      <w:r>
        <w:rPr>
          <w:spacing w:val="80"/>
        </w:rPr>
        <w:t xml:space="preserve"> </w:t>
      </w:r>
      <w:r>
        <w:t>народные</w:t>
      </w:r>
      <w:r>
        <w:rPr>
          <w:spacing w:val="80"/>
        </w:rPr>
        <w:t xml:space="preserve"> </w:t>
      </w:r>
      <w:r>
        <w:t>истоки</w:t>
      </w:r>
      <w:r>
        <w:rPr>
          <w:spacing w:val="80"/>
        </w:rPr>
        <w:t xml:space="preserve"> </w:t>
      </w:r>
      <w:r>
        <w:t>композиторского</w:t>
      </w:r>
      <w:r>
        <w:rPr>
          <w:spacing w:val="80"/>
        </w:rPr>
        <w:t xml:space="preserve"> </w:t>
      </w:r>
      <w:r>
        <w:t>творчества:</w:t>
      </w:r>
      <w:r>
        <w:rPr>
          <w:spacing w:val="80"/>
        </w:rPr>
        <w:t xml:space="preserve"> </w:t>
      </w:r>
      <w:r>
        <w:t>обработки</w:t>
      </w:r>
      <w:r>
        <w:rPr>
          <w:spacing w:val="80"/>
        </w:rPr>
        <w:t xml:space="preserve"> </w:t>
      </w:r>
      <w:r>
        <w:t>фольклора,</w:t>
      </w:r>
      <w:r>
        <w:rPr>
          <w:spacing w:val="80"/>
        </w:rPr>
        <w:t xml:space="preserve"> </w:t>
      </w:r>
      <w:r>
        <w:t>цитаты;</w:t>
      </w:r>
      <w:r>
        <w:rPr>
          <w:spacing w:val="80"/>
        </w:rPr>
        <w:t xml:space="preserve"> </w:t>
      </w:r>
      <w:r>
        <w:t>картины</w:t>
      </w:r>
      <w:r>
        <w:rPr>
          <w:spacing w:val="76"/>
        </w:rPr>
        <w:t xml:space="preserve"> </w:t>
      </w:r>
      <w:r>
        <w:t>родной</w:t>
      </w:r>
      <w:r>
        <w:rPr>
          <w:spacing w:val="75"/>
        </w:rPr>
        <w:t xml:space="preserve"> </w:t>
      </w:r>
      <w:r>
        <w:t>природы</w:t>
      </w:r>
      <w:r>
        <w:rPr>
          <w:spacing w:val="76"/>
        </w:rPr>
        <w:t xml:space="preserve"> </w:t>
      </w:r>
      <w:r>
        <w:t>и</w:t>
      </w:r>
      <w:r>
        <w:rPr>
          <w:spacing w:val="77"/>
        </w:rPr>
        <w:t xml:space="preserve"> </w:t>
      </w:r>
      <w:r>
        <w:t>отражение</w:t>
      </w:r>
      <w:r>
        <w:rPr>
          <w:spacing w:val="75"/>
        </w:rPr>
        <w:t xml:space="preserve"> </w:t>
      </w:r>
      <w:r>
        <w:t>типичных</w:t>
      </w:r>
      <w:r>
        <w:rPr>
          <w:spacing w:val="75"/>
        </w:rPr>
        <w:t xml:space="preserve"> </w:t>
      </w:r>
      <w:r>
        <w:t>образов,</w:t>
      </w:r>
      <w:r>
        <w:rPr>
          <w:spacing w:val="40"/>
        </w:rPr>
        <w:t xml:space="preserve"> </w:t>
      </w:r>
      <w:r>
        <w:t>характеров,</w:t>
      </w:r>
      <w:r>
        <w:rPr>
          <w:spacing w:val="76"/>
        </w:rPr>
        <w:t xml:space="preserve"> </w:t>
      </w:r>
      <w:r>
        <w:t>важных</w:t>
      </w:r>
      <w:r>
        <w:rPr>
          <w:spacing w:val="78"/>
        </w:rPr>
        <w:t xml:space="preserve"> </w:t>
      </w:r>
      <w:r>
        <w:t>исторических событий. Внутреннее родство композиторского и народного творчества на интонационном уровне. Виды деятельности обучающихся:</w:t>
      </w:r>
    </w:p>
    <w:p w14:paraId="5BEE337F">
      <w:pPr>
        <w:pStyle w:val="7"/>
        <w:ind w:right="398"/>
        <w:jc w:val="left"/>
      </w:pPr>
      <w:r>
        <w:t>сравнение</w:t>
      </w:r>
      <w:r>
        <w:rPr>
          <w:spacing w:val="-8"/>
        </w:rPr>
        <w:t xml:space="preserve"> </w:t>
      </w:r>
      <w:r>
        <w:t>аутентичного</w:t>
      </w:r>
      <w:r>
        <w:rPr>
          <w:spacing w:val="-7"/>
        </w:rPr>
        <w:t xml:space="preserve"> </w:t>
      </w:r>
      <w:r>
        <w:t>звучания</w:t>
      </w:r>
      <w:r>
        <w:rPr>
          <w:spacing w:val="-7"/>
        </w:rPr>
        <w:t xml:space="preserve"> </w:t>
      </w:r>
      <w:r>
        <w:t>фольклора</w:t>
      </w:r>
      <w:r>
        <w:rPr>
          <w:spacing w:val="-8"/>
        </w:rPr>
        <w:t xml:space="preserve"> </w:t>
      </w:r>
      <w:r>
        <w:t>и</w:t>
      </w:r>
      <w:r>
        <w:rPr>
          <w:spacing w:val="-9"/>
        </w:rPr>
        <w:t xml:space="preserve"> </w:t>
      </w:r>
      <w:r>
        <w:t>фольклорных</w:t>
      </w:r>
      <w:r>
        <w:rPr>
          <w:spacing w:val="-1"/>
        </w:rPr>
        <w:t xml:space="preserve"> </w:t>
      </w:r>
      <w:r>
        <w:t>мелодий</w:t>
      </w:r>
      <w:r>
        <w:rPr>
          <w:spacing w:val="-9"/>
        </w:rPr>
        <w:t xml:space="preserve"> </w:t>
      </w:r>
      <w:r>
        <w:t>в</w:t>
      </w:r>
      <w:r>
        <w:rPr>
          <w:spacing w:val="-8"/>
        </w:rPr>
        <w:t xml:space="preserve"> </w:t>
      </w:r>
      <w:r>
        <w:t>композиторской</w:t>
      </w:r>
      <w:r>
        <w:rPr>
          <w:spacing w:val="-3"/>
        </w:rPr>
        <w:t xml:space="preserve"> </w:t>
      </w:r>
      <w:r>
        <w:t>обработке; разучивание,</w:t>
      </w:r>
      <w:r>
        <w:rPr>
          <w:spacing w:val="-1"/>
        </w:rPr>
        <w:t xml:space="preserve"> </w:t>
      </w:r>
      <w:r>
        <w:t>исполнение народной песни в композиторской обработке;</w:t>
      </w:r>
    </w:p>
    <w:p w14:paraId="03A15A28">
      <w:pPr>
        <w:pStyle w:val="7"/>
        <w:ind w:right="398"/>
        <w:jc w:val="left"/>
      </w:pPr>
      <w:r>
        <w:t>знакомство с</w:t>
      </w:r>
      <w:r>
        <w:rPr>
          <w:spacing w:val="-1"/>
        </w:rPr>
        <w:t xml:space="preserve"> </w:t>
      </w:r>
      <w:r>
        <w:t>2–3 фрагментами крупных сочинений (опера, симфония, концерт, квартет, вариации), в которых использованы подлинные народные мелодии;</w:t>
      </w:r>
    </w:p>
    <w:p w14:paraId="32127461">
      <w:pPr>
        <w:pStyle w:val="7"/>
        <w:ind w:right="398"/>
        <w:jc w:val="left"/>
      </w:pPr>
      <w:r>
        <w:t>наблюдение</w:t>
      </w:r>
      <w:r>
        <w:rPr>
          <w:spacing w:val="40"/>
        </w:rPr>
        <w:t xml:space="preserve"> </w:t>
      </w:r>
      <w:r>
        <w:t>за</w:t>
      </w:r>
      <w:r>
        <w:rPr>
          <w:spacing w:val="40"/>
        </w:rPr>
        <w:t xml:space="preserve"> </w:t>
      </w:r>
      <w:r>
        <w:t>принципами</w:t>
      </w:r>
      <w:r>
        <w:rPr>
          <w:spacing w:val="40"/>
        </w:rPr>
        <w:t xml:space="preserve"> </w:t>
      </w:r>
      <w:r>
        <w:t>композиторской</w:t>
      </w:r>
      <w:r>
        <w:rPr>
          <w:spacing w:val="40"/>
        </w:rPr>
        <w:t xml:space="preserve"> </w:t>
      </w:r>
      <w:r>
        <w:t>обработки,</w:t>
      </w:r>
      <w:r>
        <w:rPr>
          <w:spacing w:val="40"/>
        </w:rPr>
        <w:t xml:space="preserve"> </w:t>
      </w:r>
      <w:r>
        <w:t>развития</w:t>
      </w:r>
      <w:r>
        <w:rPr>
          <w:spacing w:val="40"/>
        </w:rPr>
        <w:t xml:space="preserve"> </w:t>
      </w:r>
      <w:r>
        <w:t>фольклорного</w:t>
      </w:r>
      <w:r>
        <w:rPr>
          <w:spacing w:val="40"/>
        </w:rPr>
        <w:t xml:space="preserve"> </w:t>
      </w:r>
      <w:r>
        <w:t xml:space="preserve">тематического </w:t>
      </w:r>
      <w:r>
        <w:rPr>
          <w:spacing w:val="-2"/>
        </w:rPr>
        <w:t>материала;</w:t>
      </w:r>
    </w:p>
    <w:p w14:paraId="59EDC419">
      <w:pPr>
        <w:pStyle w:val="7"/>
        <w:ind w:right="398"/>
        <w:jc w:val="left"/>
      </w:pPr>
      <w:r>
        <w:t>вариативно: исследовательские, творческие проекты, раскрывающие тему отражения фольклора в творчестве профессиональных композиторов (на</w:t>
      </w:r>
      <w:r>
        <w:rPr>
          <w:spacing w:val="40"/>
        </w:rPr>
        <w:t xml:space="preserve"> </w:t>
      </w:r>
      <w:r>
        <w:t>примере</w:t>
      </w:r>
      <w:r>
        <w:rPr>
          <w:spacing w:val="40"/>
        </w:rPr>
        <w:t xml:space="preserve"> </w:t>
      </w:r>
      <w:r>
        <w:t>выбранной</w:t>
      </w:r>
      <w:r>
        <w:rPr>
          <w:spacing w:val="40"/>
        </w:rPr>
        <w:t xml:space="preserve"> </w:t>
      </w:r>
      <w:r>
        <w:t>региональной традиции); посещение концерта, спектакля (просмотр фильма, телепередачи), посвященного данной</w:t>
      </w:r>
    </w:p>
    <w:p w14:paraId="3B757AE5">
      <w:pPr>
        <w:pStyle w:val="7"/>
        <w:jc w:val="left"/>
      </w:pPr>
      <w:r>
        <w:rPr>
          <w:spacing w:val="-2"/>
        </w:rPr>
        <w:t>теме;</w:t>
      </w:r>
    </w:p>
    <w:p w14:paraId="50ABBB42">
      <w:pPr>
        <w:pStyle w:val="7"/>
        <w:ind w:right="398"/>
        <w:jc w:val="left"/>
      </w:pPr>
      <w:r>
        <w:t>обсуждение</w:t>
      </w:r>
      <w:r>
        <w:rPr>
          <w:spacing w:val="-5"/>
        </w:rPr>
        <w:t xml:space="preserve"> </w:t>
      </w:r>
      <w:r>
        <w:t>в</w:t>
      </w:r>
      <w:r>
        <w:rPr>
          <w:spacing w:val="-5"/>
        </w:rPr>
        <w:t xml:space="preserve"> </w:t>
      </w:r>
      <w:r>
        <w:t>классе</w:t>
      </w:r>
      <w:r>
        <w:rPr>
          <w:spacing w:val="-5"/>
        </w:rPr>
        <w:t xml:space="preserve"> </w:t>
      </w:r>
      <w:r>
        <w:t>и</w:t>
      </w:r>
      <w:r>
        <w:rPr>
          <w:spacing w:val="-4"/>
        </w:rPr>
        <w:t xml:space="preserve"> </w:t>
      </w:r>
      <w:r>
        <w:t>(или)</w:t>
      </w:r>
      <w:r>
        <w:rPr>
          <w:spacing w:val="-4"/>
        </w:rPr>
        <w:t xml:space="preserve"> </w:t>
      </w:r>
      <w:r>
        <w:t>письменная</w:t>
      </w:r>
      <w:r>
        <w:rPr>
          <w:spacing w:val="-4"/>
        </w:rPr>
        <w:t xml:space="preserve"> </w:t>
      </w:r>
      <w:r>
        <w:t>рецензия</w:t>
      </w:r>
      <w:r>
        <w:rPr>
          <w:spacing w:val="-4"/>
        </w:rPr>
        <w:t xml:space="preserve"> </w:t>
      </w:r>
      <w:r>
        <w:t>по</w:t>
      </w:r>
      <w:r>
        <w:rPr>
          <w:spacing w:val="-4"/>
        </w:rPr>
        <w:t xml:space="preserve"> </w:t>
      </w:r>
      <w:r>
        <w:t>результатам просмотра.</w:t>
      </w:r>
      <w:r>
        <w:rPr>
          <w:spacing w:val="-4"/>
        </w:rPr>
        <w:t xml:space="preserve"> </w:t>
      </w:r>
      <w:r>
        <w:t>На</w:t>
      </w:r>
      <w:r>
        <w:rPr>
          <w:spacing w:val="-5"/>
        </w:rPr>
        <w:t xml:space="preserve"> </w:t>
      </w:r>
      <w:r>
        <w:t>рубежах</w:t>
      </w:r>
      <w:r>
        <w:rPr>
          <w:spacing w:val="-2"/>
        </w:rPr>
        <w:t xml:space="preserve"> </w:t>
      </w:r>
      <w:r>
        <w:t xml:space="preserve">культур. </w:t>
      </w:r>
      <w:r>
        <w:rPr>
          <w:spacing w:val="-2"/>
        </w:rPr>
        <w:t>Содержание:</w:t>
      </w:r>
    </w:p>
    <w:p w14:paraId="0B415157">
      <w:pPr>
        <w:pStyle w:val="7"/>
        <w:ind w:right="2260" w:firstLine="60"/>
        <w:jc w:val="left"/>
      </w:pPr>
      <w:r>
        <w:t>взаимное</w:t>
      </w:r>
      <w:r>
        <w:rPr>
          <w:spacing w:val="40"/>
        </w:rPr>
        <w:t xml:space="preserve"> </w:t>
      </w:r>
      <w:r>
        <w:t>влияние</w:t>
      </w:r>
      <w:r>
        <w:rPr>
          <w:spacing w:val="-6"/>
        </w:rPr>
        <w:t xml:space="preserve"> </w:t>
      </w:r>
      <w:r>
        <w:t>фольклорных</w:t>
      </w:r>
      <w:r>
        <w:rPr>
          <w:spacing w:val="-3"/>
        </w:rPr>
        <w:t xml:space="preserve"> </w:t>
      </w:r>
      <w:r>
        <w:t>традиций</w:t>
      </w:r>
      <w:r>
        <w:rPr>
          <w:spacing w:val="-5"/>
        </w:rPr>
        <w:t xml:space="preserve"> </w:t>
      </w:r>
      <w:r>
        <w:t>друг</w:t>
      </w:r>
      <w:r>
        <w:rPr>
          <w:spacing w:val="-6"/>
        </w:rPr>
        <w:t xml:space="preserve"> </w:t>
      </w:r>
      <w:r>
        <w:t>на</w:t>
      </w:r>
      <w:r>
        <w:rPr>
          <w:spacing w:val="-6"/>
        </w:rPr>
        <w:t xml:space="preserve"> </w:t>
      </w:r>
      <w:r>
        <w:t>друга.</w:t>
      </w:r>
      <w:r>
        <w:rPr>
          <w:spacing w:val="-5"/>
        </w:rPr>
        <w:t xml:space="preserve"> </w:t>
      </w:r>
      <w:r>
        <w:t>Этнографические экспедиции и фестивали. Современная жизнь фольклора.</w:t>
      </w:r>
    </w:p>
    <w:p w14:paraId="7CD7516A">
      <w:pPr>
        <w:pStyle w:val="7"/>
        <w:jc w:val="left"/>
      </w:pPr>
      <w:r>
        <w:t>Виды</w:t>
      </w:r>
      <w:r>
        <w:rPr>
          <w:spacing w:val="-5"/>
        </w:rPr>
        <w:t xml:space="preserve"> </w:t>
      </w:r>
      <w:r>
        <w:t>деятельности</w:t>
      </w:r>
      <w:r>
        <w:rPr>
          <w:spacing w:val="-3"/>
        </w:rPr>
        <w:t xml:space="preserve"> </w:t>
      </w:r>
      <w:r>
        <w:rPr>
          <w:spacing w:val="-2"/>
        </w:rPr>
        <w:t>обучающихся:</w:t>
      </w:r>
    </w:p>
    <w:p w14:paraId="6580B012">
      <w:pPr>
        <w:pStyle w:val="7"/>
        <w:ind w:right="396"/>
      </w:pPr>
      <w:r>
        <w:t xml:space="preserve">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w:t>
      </w:r>
      <w:r>
        <w:rPr>
          <w:spacing w:val="-2"/>
        </w:rPr>
        <w:t>смешения;</w:t>
      </w:r>
    </w:p>
    <w:p w14:paraId="02AD3DC0">
      <w:pPr>
        <w:pStyle w:val="7"/>
        <w:ind w:right="394"/>
      </w:pPr>
      <w:r>
        <w:t>изучение творчества и вклада в развитие культуры современных этно-исполнителей, исследователей традиционного фольклора;</w:t>
      </w:r>
    </w:p>
    <w:p w14:paraId="2FFF8DE0">
      <w:pPr>
        <w:pStyle w:val="7"/>
        <w:ind w:right="400"/>
      </w:pPr>
      <w:r>
        <w:t>вариативно: участие в этнографической экспедиции; посещение (участие) в фестивале традиционной культуры.</w:t>
      </w:r>
    </w:p>
    <w:p w14:paraId="04686EFA">
      <w:pPr>
        <w:pStyle w:val="7"/>
        <w:ind w:right="402"/>
      </w:pPr>
      <w:r>
        <w:t>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3DD2F675">
      <w:pPr>
        <w:pStyle w:val="7"/>
      </w:pPr>
      <w:r>
        <w:t>Образы</w:t>
      </w:r>
      <w:r>
        <w:rPr>
          <w:spacing w:val="-15"/>
        </w:rPr>
        <w:t xml:space="preserve"> </w:t>
      </w:r>
      <w:r>
        <w:t>родной</w:t>
      </w:r>
      <w:r>
        <w:rPr>
          <w:spacing w:val="-9"/>
        </w:rPr>
        <w:t xml:space="preserve"> </w:t>
      </w:r>
      <w:r>
        <w:rPr>
          <w:spacing w:val="-2"/>
        </w:rPr>
        <w:t>земли.</w:t>
      </w:r>
    </w:p>
    <w:p w14:paraId="4C0FFE79">
      <w:pPr>
        <w:pStyle w:val="7"/>
        <w:spacing w:before="62"/>
        <w:ind w:left="2" w:right="844"/>
      </w:pPr>
      <w:r>
        <w:t>Содержание: вокальная музыка на</w:t>
      </w:r>
      <w:r>
        <w:rPr>
          <w:spacing w:val="-1"/>
        </w:rPr>
        <w:t xml:space="preserve"> </w:t>
      </w:r>
      <w:r>
        <w:t>стихи русских поэтов, программные</w:t>
      </w:r>
      <w:r>
        <w:rPr>
          <w:spacing w:val="-1"/>
        </w:rPr>
        <w:t xml:space="preserve"> </w:t>
      </w:r>
      <w:r>
        <w:t>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14:paraId="62E1C655">
      <w:pPr>
        <w:pStyle w:val="7"/>
        <w:spacing w:before="1"/>
        <w:ind w:left="2"/>
      </w:pPr>
      <w:r>
        <w:t>Виды</w:t>
      </w:r>
      <w:r>
        <w:rPr>
          <w:spacing w:val="-15"/>
        </w:rPr>
        <w:t xml:space="preserve"> </w:t>
      </w:r>
      <w:r>
        <w:t>деятельности</w:t>
      </w:r>
      <w:r>
        <w:rPr>
          <w:spacing w:val="-14"/>
        </w:rPr>
        <w:t xml:space="preserve"> </w:t>
      </w:r>
      <w:r>
        <w:rPr>
          <w:spacing w:val="-2"/>
        </w:rPr>
        <w:t>обучающихся:</w:t>
      </w:r>
    </w:p>
    <w:p w14:paraId="03A1BAB7">
      <w:pPr>
        <w:pStyle w:val="7"/>
        <w:ind w:left="2" w:right="853"/>
      </w:pPr>
      <w:r>
        <w:t>повторение, обобщение опыта слушания, проживания, анализа музыки русских композиторов, полученного на уровне начального общего образования;</w:t>
      </w:r>
    </w:p>
    <w:p w14:paraId="0A0F1959">
      <w:pPr>
        <w:pStyle w:val="7"/>
        <w:ind w:left="2" w:right="851"/>
      </w:pPr>
      <w:r>
        <w:t xml:space="preserve">выявление мелодичности, широты дыхания, интонационной близости русскому </w:t>
      </w:r>
      <w:r>
        <w:rPr>
          <w:spacing w:val="-2"/>
        </w:rPr>
        <w:t>фольклору;</w:t>
      </w:r>
    </w:p>
    <w:p w14:paraId="521EA9B8">
      <w:pPr>
        <w:pStyle w:val="7"/>
        <w:ind w:left="2" w:right="849"/>
      </w:pPr>
      <w:r>
        <w:t>разучивание,</w:t>
      </w:r>
      <w:r>
        <w:rPr>
          <w:spacing w:val="-3"/>
        </w:rPr>
        <w:t xml:space="preserve"> </w:t>
      </w:r>
      <w:r>
        <w:t>исполнение</w:t>
      </w:r>
      <w:r>
        <w:rPr>
          <w:spacing w:val="-3"/>
        </w:rPr>
        <w:t xml:space="preserve"> </w:t>
      </w:r>
      <w:r>
        <w:t>не</w:t>
      </w:r>
      <w:r>
        <w:rPr>
          <w:spacing w:val="-3"/>
        </w:rPr>
        <w:t xml:space="preserve"> </w:t>
      </w:r>
      <w:r>
        <w:t>менее</w:t>
      </w:r>
      <w:r>
        <w:rPr>
          <w:spacing w:val="-3"/>
        </w:rPr>
        <w:t xml:space="preserve"> </w:t>
      </w:r>
      <w:r>
        <w:t>одного вокального</w:t>
      </w:r>
      <w:r>
        <w:rPr>
          <w:spacing w:val="-3"/>
        </w:rPr>
        <w:t xml:space="preserve"> </w:t>
      </w:r>
      <w:r>
        <w:t>произведения,</w:t>
      </w:r>
      <w:r>
        <w:rPr>
          <w:spacing w:val="-4"/>
        </w:rPr>
        <w:t xml:space="preserve"> </w:t>
      </w:r>
      <w:r>
        <w:t>сочиненного</w:t>
      </w:r>
      <w:r>
        <w:rPr>
          <w:spacing w:val="-3"/>
        </w:rPr>
        <w:t xml:space="preserve"> </w:t>
      </w:r>
      <w:r>
        <w:t xml:space="preserve">русским </w:t>
      </w:r>
      <w:r>
        <w:rPr>
          <w:spacing w:val="-2"/>
        </w:rPr>
        <w:t>композитором-классиком;</w:t>
      </w:r>
    </w:p>
    <w:p w14:paraId="00342258">
      <w:pPr>
        <w:pStyle w:val="7"/>
        <w:ind w:left="2" w:right="844"/>
        <w:jc w:val="left"/>
      </w:pPr>
      <w:r>
        <w:t>музыкальная</w:t>
      </w:r>
      <w:r>
        <w:rPr>
          <w:spacing w:val="40"/>
        </w:rPr>
        <w:t xml:space="preserve"> </w:t>
      </w:r>
      <w:r>
        <w:t>викторина</w:t>
      </w:r>
      <w:r>
        <w:rPr>
          <w:spacing w:val="40"/>
        </w:rPr>
        <w:t xml:space="preserve"> </w:t>
      </w:r>
      <w:r>
        <w:t>на</w:t>
      </w:r>
      <w:r>
        <w:rPr>
          <w:spacing w:val="40"/>
        </w:rPr>
        <w:t xml:space="preserve"> </w:t>
      </w:r>
      <w:r>
        <w:t>знание</w:t>
      </w:r>
      <w:r>
        <w:rPr>
          <w:spacing w:val="40"/>
        </w:rPr>
        <w:t xml:space="preserve"> </w:t>
      </w:r>
      <w:r>
        <w:t>музыки,</w:t>
      </w:r>
      <w:r>
        <w:rPr>
          <w:spacing w:val="40"/>
        </w:rPr>
        <w:t xml:space="preserve"> </w:t>
      </w:r>
      <w:r>
        <w:t>названий</w:t>
      </w:r>
      <w:r>
        <w:rPr>
          <w:spacing w:val="40"/>
        </w:rPr>
        <w:t xml:space="preserve"> </w:t>
      </w:r>
      <w:r>
        <w:t>авторов</w:t>
      </w:r>
      <w:r>
        <w:rPr>
          <w:spacing w:val="40"/>
        </w:rPr>
        <w:t xml:space="preserve"> </w:t>
      </w:r>
      <w:r>
        <w:t>изученных</w:t>
      </w:r>
      <w:r>
        <w:rPr>
          <w:spacing w:val="40"/>
        </w:rPr>
        <w:t xml:space="preserve"> </w:t>
      </w:r>
      <w:r>
        <w:t>произведений; вариативно:</w:t>
      </w:r>
      <w:r>
        <w:rPr>
          <w:spacing w:val="40"/>
        </w:rPr>
        <w:t xml:space="preserve"> </w:t>
      </w:r>
      <w:r>
        <w:t>рисование</w:t>
      </w:r>
      <w:r>
        <w:rPr>
          <w:spacing w:val="40"/>
        </w:rPr>
        <w:t xml:space="preserve"> </w:t>
      </w:r>
      <w:r>
        <w:t>по</w:t>
      </w:r>
      <w:r>
        <w:rPr>
          <w:spacing w:val="40"/>
        </w:rPr>
        <w:t xml:space="preserve"> </w:t>
      </w:r>
      <w:r>
        <w:t>мотивам</w:t>
      </w:r>
      <w:r>
        <w:rPr>
          <w:spacing w:val="40"/>
        </w:rPr>
        <w:t xml:space="preserve"> </w:t>
      </w:r>
      <w:r>
        <w:t>прослушанных</w:t>
      </w:r>
      <w:r>
        <w:rPr>
          <w:spacing w:val="40"/>
        </w:rPr>
        <w:t xml:space="preserve"> </w:t>
      </w:r>
      <w:r>
        <w:t>музыкальных</w:t>
      </w:r>
      <w:r>
        <w:rPr>
          <w:spacing w:val="40"/>
        </w:rPr>
        <w:t xml:space="preserve"> </w:t>
      </w:r>
      <w:r>
        <w:t>произведений; посещение</w:t>
      </w:r>
      <w:r>
        <w:rPr>
          <w:spacing w:val="40"/>
        </w:rPr>
        <w:t xml:space="preserve"> </w:t>
      </w:r>
      <w:r>
        <w:t>концерта</w:t>
      </w:r>
      <w:r>
        <w:rPr>
          <w:spacing w:val="40"/>
        </w:rPr>
        <w:t xml:space="preserve"> </w:t>
      </w:r>
      <w:r>
        <w:t>классической</w:t>
      </w:r>
      <w:r>
        <w:rPr>
          <w:spacing w:val="40"/>
        </w:rPr>
        <w:t xml:space="preserve"> </w:t>
      </w:r>
      <w:r>
        <w:t>музыки,</w:t>
      </w:r>
      <w:r>
        <w:rPr>
          <w:spacing w:val="40"/>
        </w:rPr>
        <w:t xml:space="preserve"> </w:t>
      </w:r>
      <w:r>
        <w:t>в</w:t>
      </w:r>
      <w:r>
        <w:rPr>
          <w:spacing w:val="40"/>
        </w:rPr>
        <w:t xml:space="preserve"> </w:t>
      </w:r>
      <w:r>
        <w:t>программу</w:t>
      </w:r>
      <w:r>
        <w:rPr>
          <w:spacing w:val="32"/>
        </w:rPr>
        <w:t xml:space="preserve"> </w:t>
      </w:r>
      <w:r>
        <w:t>которого</w:t>
      </w:r>
      <w:r>
        <w:rPr>
          <w:spacing w:val="40"/>
        </w:rPr>
        <w:t xml:space="preserve"> </w:t>
      </w:r>
      <w:r>
        <w:t>входят</w:t>
      </w:r>
      <w:r>
        <w:rPr>
          <w:spacing w:val="40"/>
        </w:rPr>
        <w:t xml:space="preserve"> </w:t>
      </w:r>
      <w:r>
        <w:t>произведения русских композиторов.</w:t>
      </w:r>
    </w:p>
    <w:p w14:paraId="775E1291">
      <w:pPr>
        <w:pStyle w:val="7"/>
        <w:ind w:left="2"/>
        <w:jc w:val="left"/>
      </w:pPr>
      <w:r>
        <w:t>Золотой</w:t>
      </w:r>
      <w:r>
        <w:rPr>
          <w:spacing w:val="-14"/>
        </w:rPr>
        <w:t xml:space="preserve"> </w:t>
      </w:r>
      <w:r>
        <w:t>век</w:t>
      </w:r>
      <w:r>
        <w:rPr>
          <w:spacing w:val="-15"/>
        </w:rPr>
        <w:t xml:space="preserve"> </w:t>
      </w:r>
      <w:r>
        <w:t>русской</w:t>
      </w:r>
      <w:r>
        <w:rPr>
          <w:spacing w:val="-8"/>
        </w:rPr>
        <w:t xml:space="preserve"> </w:t>
      </w:r>
      <w:r>
        <w:rPr>
          <w:spacing w:val="-2"/>
        </w:rPr>
        <w:t>культуры.</w:t>
      </w:r>
    </w:p>
    <w:p w14:paraId="01E0D963">
      <w:pPr>
        <w:pStyle w:val="7"/>
        <w:ind w:left="2" w:right="839"/>
      </w:pPr>
      <w:r>
        <w:t>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 Чайковского, Н.А. Римского- Корсакова и других композиторов).</w:t>
      </w:r>
    </w:p>
    <w:p w14:paraId="3CF8D4DD">
      <w:pPr>
        <w:pStyle w:val="7"/>
        <w:spacing w:before="1"/>
        <w:ind w:left="2"/>
      </w:pPr>
      <w:r>
        <w:t>Виды</w:t>
      </w:r>
      <w:r>
        <w:rPr>
          <w:spacing w:val="-15"/>
        </w:rPr>
        <w:t xml:space="preserve"> </w:t>
      </w:r>
      <w:r>
        <w:t>деятельности</w:t>
      </w:r>
      <w:r>
        <w:rPr>
          <w:spacing w:val="-14"/>
        </w:rPr>
        <w:t xml:space="preserve"> </w:t>
      </w:r>
      <w:r>
        <w:rPr>
          <w:spacing w:val="-2"/>
        </w:rPr>
        <w:t>обучающихся:</w:t>
      </w:r>
    </w:p>
    <w:p w14:paraId="54E10ABD">
      <w:pPr>
        <w:pStyle w:val="7"/>
        <w:ind w:left="2" w:right="843"/>
      </w:pPr>
      <w:r>
        <w:t>знакомство с шедеврами русской музыки XIX века, анализ художественного содержания, выразительных средств;</w:t>
      </w:r>
    </w:p>
    <w:p w14:paraId="3231B48E">
      <w:pPr>
        <w:pStyle w:val="7"/>
        <w:ind w:left="2" w:right="854"/>
      </w:pPr>
      <w:r>
        <w:t>разучивание, исполнение не менее одного вокального произведения лирического характера, сочиненного русским композитором-классиком;</w:t>
      </w:r>
    </w:p>
    <w:p w14:paraId="63433F63">
      <w:pPr>
        <w:pStyle w:val="7"/>
        <w:ind w:left="2" w:right="848"/>
        <w:jc w:val="left"/>
      </w:pPr>
      <w:r>
        <w:t>музыкальная викторина на знание музыки, названий и авторов изученных произведений; вариативно: просмотр художественных фильмов, телепередач, посвященных русской культуре XIX века;</w:t>
      </w:r>
    </w:p>
    <w:p w14:paraId="6B17D4A9">
      <w:pPr>
        <w:pStyle w:val="7"/>
        <w:tabs>
          <w:tab w:val="left" w:pos="1179"/>
          <w:tab w:val="left" w:pos="2992"/>
          <w:tab w:val="left" w:pos="4088"/>
          <w:tab w:val="left" w:pos="5943"/>
          <w:tab w:val="left" w:pos="8046"/>
        </w:tabs>
        <w:ind w:left="2" w:right="844"/>
        <w:jc w:val="left"/>
      </w:pPr>
      <w:r>
        <w:rPr>
          <w:spacing w:val="-2"/>
        </w:rPr>
        <w:t>создание</w:t>
      </w:r>
      <w:r>
        <w:tab/>
      </w:r>
      <w:r>
        <w:rPr>
          <w:spacing w:val="-2"/>
        </w:rPr>
        <w:t>любительского</w:t>
      </w:r>
      <w:r>
        <w:tab/>
      </w:r>
      <w:r>
        <w:rPr>
          <w:spacing w:val="-2"/>
        </w:rPr>
        <w:t>фильма,</w:t>
      </w:r>
      <w:r>
        <w:tab/>
      </w:r>
      <w:r>
        <w:rPr>
          <w:spacing w:val="-2"/>
        </w:rPr>
        <w:t>радиопередачи,</w:t>
      </w:r>
      <w:r>
        <w:tab/>
      </w:r>
      <w:r>
        <w:rPr>
          <w:spacing w:val="-2"/>
        </w:rPr>
        <w:t>театрализованной</w:t>
      </w:r>
      <w:r>
        <w:tab/>
      </w:r>
      <w:r>
        <w:rPr>
          <w:spacing w:val="-2"/>
        </w:rPr>
        <w:t xml:space="preserve">музыкально- </w:t>
      </w:r>
      <w:r>
        <w:t>литературной композиции на основе музыки и литературы XIX века;</w:t>
      </w:r>
    </w:p>
    <w:p w14:paraId="12CD7970">
      <w:pPr>
        <w:pStyle w:val="7"/>
        <w:ind w:left="2" w:right="848"/>
        <w:jc w:val="left"/>
      </w:pPr>
      <w:r>
        <w:t>реконструкция костюмированного бала, музыкального салона. История страны и народа в музыке русских композиторов.</w:t>
      </w:r>
    </w:p>
    <w:p w14:paraId="3C227E4A">
      <w:pPr>
        <w:pStyle w:val="7"/>
        <w:ind w:left="2" w:right="846"/>
      </w:pPr>
      <w:r>
        <w:t>Содержание:</w:t>
      </w:r>
      <w:r>
        <w:rPr>
          <w:spacing w:val="-1"/>
        </w:rPr>
        <w:t xml:space="preserve"> </w:t>
      </w:r>
      <w:r>
        <w:t>образы</w:t>
      </w:r>
      <w:r>
        <w:rPr>
          <w:spacing w:val="-2"/>
        </w:rPr>
        <w:t xml:space="preserve"> </w:t>
      </w:r>
      <w:r>
        <w:t>народных героев,</w:t>
      </w:r>
      <w:r>
        <w:rPr>
          <w:spacing w:val="-2"/>
        </w:rPr>
        <w:t xml:space="preserve"> </w:t>
      </w:r>
      <w:r>
        <w:t>тема служения</w:t>
      </w:r>
      <w:r>
        <w:rPr>
          <w:spacing w:val="-1"/>
        </w:rPr>
        <w:t xml:space="preserve"> </w:t>
      </w:r>
      <w:r>
        <w:t>Отечеству</w:t>
      </w:r>
      <w:r>
        <w:rPr>
          <w:spacing w:val="-3"/>
        </w:rPr>
        <w:t xml:space="preserve"> </w:t>
      </w:r>
      <w:r>
        <w:t>в</w:t>
      </w:r>
      <w:r>
        <w:rPr>
          <w:spacing w:val="-2"/>
        </w:rPr>
        <w:t xml:space="preserve"> </w:t>
      </w:r>
      <w:r>
        <w:t>крупных 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w:t>
      </w:r>
    </w:p>
    <w:p w14:paraId="175FDF90">
      <w:pPr>
        <w:pStyle w:val="7"/>
        <w:ind w:left="2"/>
      </w:pPr>
      <w:r>
        <w:t>Виды</w:t>
      </w:r>
      <w:r>
        <w:rPr>
          <w:spacing w:val="-15"/>
        </w:rPr>
        <w:t xml:space="preserve"> </w:t>
      </w:r>
      <w:r>
        <w:t>деятельности</w:t>
      </w:r>
      <w:r>
        <w:rPr>
          <w:spacing w:val="-14"/>
        </w:rPr>
        <w:t xml:space="preserve"> </w:t>
      </w:r>
      <w:r>
        <w:rPr>
          <w:spacing w:val="-2"/>
        </w:rPr>
        <w:t>обучающихся:</w:t>
      </w:r>
    </w:p>
    <w:p w14:paraId="61C95ACB">
      <w:pPr>
        <w:pStyle w:val="7"/>
        <w:ind w:left="2" w:right="848"/>
        <w:jc w:val="left"/>
      </w:pPr>
      <w:r>
        <w:t>знакомство</w:t>
      </w:r>
      <w:r>
        <w:rPr>
          <w:spacing w:val="80"/>
        </w:rPr>
        <w:t xml:space="preserve"> </w:t>
      </w:r>
      <w:r>
        <w:t>с</w:t>
      </w:r>
      <w:r>
        <w:rPr>
          <w:spacing w:val="80"/>
        </w:rPr>
        <w:t xml:space="preserve"> </w:t>
      </w:r>
      <w:r>
        <w:t>шедеврами</w:t>
      </w:r>
      <w:r>
        <w:rPr>
          <w:spacing w:val="80"/>
        </w:rPr>
        <w:t xml:space="preserve"> </w:t>
      </w:r>
      <w:r>
        <w:t>русской</w:t>
      </w:r>
      <w:r>
        <w:rPr>
          <w:spacing w:val="80"/>
        </w:rPr>
        <w:t xml:space="preserve"> </w:t>
      </w:r>
      <w:r>
        <w:t>музыки</w:t>
      </w:r>
      <w:r>
        <w:rPr>
          <w:spacing w:val="80"/>
        </w:rPr>
        <w:t xml:space="preserve"> </w:t>
      </w:r>
      <w:r>
        <w:t>XIX–XX</w:t>
      </w:r>
      <w:r>
        <w:rPr>
          <w:spacing w:val="80"/>
        </w:rPr>
        <w:t xml:space="preserve"> </w:t>
      </w:r>
      <w:r>
        <w:t>веков,</w:t>
      </w:r>
      <w:r>
        <w:rPr>
          <w:spacing w:val="80"/>
        </w:rPr>
        <w:t xml:space="preserve"> </w:t>
      </w:r>
      <w:r>
        <w:t>анализ</w:t>
      </w:r>
      <w:r>
        <w:rPr>
          <w:spacing w:val="80"/>
        </w:rPr>
        <w:t xml:space="preserve"> </w:t>
      </w:r>
      <w:r>
        <w:t>художественного содержания и способов выражения патриотической идеи, гражданского пафоса; разучивание,</w:t>
      </w:r>
      <w:r>
        <w:rPr>
          <w:spacing w:val="40"/>
        </w:rPr>
        <w:t xml:space="preserve"> </w:t>
      </w:r>
      <w:r>
        <w:t>исполнение</w:t>
      </w:r>
      <w:r>
        <w:rPr>
          <w:spacing w:val="40"/>
        </w:rPr>
        <w:t xml:space="preserve"> </w:t>
      </w:r>
      <w:r>
        <w:t>не</w:t>
      </w:r>
      <w:r>
        <w:rPr>
          <w:spacing w:val="40"/>
        </w:rPr>
        <w:t xml:space="preserve"> </w:t>
      </w:r>
      <w:r>
        <w:t>менее</w:t>
      </w:r>
      <w:r>
        <w:rPr>
          <w:spacing w:val="40"/>
        </w:rPr>
        <w:t xml:space="preserve"> </w:t>
      </w:r>
      <w:r>
        <w:t>одного</w:t>
      </w:r>
      <w:r>
        <w:rPr>
          <w:spacing w:val="40"/>
        </w:rPr>
        <w:t xml:space="preserve"> </w:t>
      </w:r>
      <w:r>
        <w:t>вокального</w:t>
      </w:r>
      <w:r>
        <w:rPr>
          <w:spacing w:val="40"/>
        </w:rPr>
        <w:t xml:space="preserve"> </w:t>
      </w:r>
      <w:r>
        <w:t>произведения</w:t>
      </w:r>
      <w:r>
        <w:rPr>
          <w:spacing w:val="40"/>
        </w:rPr>
        <w:t xml:space="preserve"> </w:t>
      </w:r>
      <w:r>
        <w:t>патриотического</w:t>
      </w:r>
      <w:r>
        <w:rPr>
          <w:spacing w:val="40"/>
        </w:rPr>
        <w:t xml:space="preserve"> </w:t>
      </w:r>
      <w:r>
        <w:t>содержания, сочиненного русским композитором-классиком;</w:t>
      </w:r>
    </w:p>
    <w:p w14:paraId="68B02673">
      <w:pPr>
        <w:pStyle w:val="7"/>
        <w:spacing w:before="1"/>
        <w:ind w:left="2"/>
        <w:jc w:val="left"/>
      </w:pPr>
      <w:r>
        <w:rPr>
          <w:spacing w:val="-2"/>
        </w:rPr>
        <w:t>исполнение Гимна</w:t>
      </w:r>
      <w:r>
        <w:rPr>
          <w:spacing w:val="-4"/>
        </w:rPr>
        <w:t xml:space="preserve"> </w:t>
      </w:r>
      <w:r>
        <w:rPr>
          <w:spacing w:val="-2"/>
        </w:rPr>
        <w:t>Российской</w:t>
      </w:r>
      <w:r>
        <w:rPr>
          <w:spacing w:val="1"/>
        </w:rPr>
        <w:t xml:space="preserve"> </w:t>
      </w:r>
      <w:r>
        <w:rPr>
          <w:spacing w:val="-2"/>
        </w:rPr>
        <w:t>Федерации;</w:t>
      </w:r>
    </w:p>
    <w:p w14:paraId="06D30ED8">
      <w:pPr>
        <w:pStyle w:val="7"/>
        <w:ind w:left="2"/>
        <w:jc w:val="left"/>
      </w:pPr>
      <w:r>
        <w:t>музыкальная викторина на знание музыки, названий и авторов изученных произведений; вариативно: просмотр художественных фильмов, телепередач, посвященных творчеству композиторов</w:t>
      </w:r>
      <w:r>
        <w:rPr>
          <w:spacing w:val="-2"/>
        </w:rPr>
        <w:t xml:space="preserve"> </w:t>
      </w:r>
      <w:r>
        <w:t>–</w:t>
      </w:r>
      <w:r>
        <w:rPr>
          <w:spacing w:val="-1"/>
        </w:rPr>
        <w:t xml:space="preserve"> </w:t>
      </w:r>
      <w:r>
        <w:t>членов</w:t>
      </w:r>
      <w:r>
        <w:rPr>
          <w:spacing w:val="-4"/>
        </w:rPr>
        <w:t xml:space="preserve"> </w:t>
      </w:r>
      <w:r>
        <w:t>русского музыкального общества «Могучая кучка»;</w:t>
      </w:r>
    </w:p>
    <w:p w14:paraId="37F94048">
      <w:pPr>
        <w:pStyle w:val="7"/>
        <w:ind w:left="2" w:right="848"/>
        <w:jc w:val="left"/>
      </w:pPr>
      <w:r>
        <w:t>просмотр</w:t>
      </w:r>
      <w:r>
        <w:rPr>
          <w:spacing w:val="40"/>
        </w:rPr>
        <w:t xml:space="preserve"> </w:t>
      </w:r>
      <w:r>
        <w:t>видеозаписи</w:t>
      </w:r>
      <w:r>
        <w:rPr>
          <w:spacing w:val="40"/>
        </w:rPr>
        <w:t xml:space="preserve"> </w:t>
      </w:r>
      <w:r>
        <w:t>оперы</w:t>
      </w:r>
      <w:r>
        <w:rPr>
          <w:spacing w:val="40"/>
        </w:rPr>
        <w:t xml:space="preserve"> </w:t>
      </w:r>
      <w:r>
        <w:t>одного</w:t>
      </w:r>
      <w:r>
        <w:rPr>
          <w:spacing w:val="40"/>
        </w:rPr>
        <w:t xml:space="preserve"> </w:t>
      </w:r>
      <w:r>
        <w:t>из</w:t>
      </w:r>
      <w:r>
        <w:rPr>
          <w:spacing w:val="40"/>
        </w:rPr>
        <w:t xml:space="preserve"> </w:t>
      </w:r>
      <w:r>
        <w:t>русских</w:t>
      </w:r>
      <w:r>
        <w:rPr>
          <w:spacing w:val="40"/>
        </w:rPr>
        <w:t xml:space="preserve"> </w:t>
      </w:r>
      <w:r>
        <w:t>композиторов</w:t>
      </w:r>
      <w:r>
        <w:rPr>
          <w:spacing w:val="40"/>
        </w:rPr>
        <w:t xml:space="preserve"> </w:t>
      </w:r>
      <w:r>
        <w:t>(или</w:t>
      </w:r>
      <w:r>
        <w:rPr>
          <w:spacing w:val="40"/>
        </w:rPr>
        <w:t xml:space="preserve"> </w:t>
      </w:r>
      <w:r>
        <w:t>посещение</w:t>
      </w:r>
      <w:r>
        <w:rPr>
          <w:spacing w:val="40"/>
        </w:rPr>
        <w:t xml:space="preserve"> </w:t>
      </w:r>
      <w:r>
        <w:t>театра) или фильма, основанного на музыкальных сочинениях русских композиторов.</w:t>
      </w:r>
    </w:p>
    <w:p w14:paraId="4A847674">
      <w:pPr>
        <w:pStyle w:val="7"/>
        <w:ind w:left="2"/>
        <w:jc w:val="left"/>
      </w:pPr>
      <w:r>
        <w:rPr>
          <w:spacing w:val="-2"/>
        </w:rPr>
        <w:t>Русский</w:t>
      </w:r>
      <w:r>
        <w:rPr>
          <w:spacing w:val="-3"/>
        </w:rPr>
        <w:t xml:space="preserve"> </w:t>
      </w:r>
      <w:r>
        <w:rPr>
          <w:spacing w:val="-2"/>
        </w:rPr>
        <w:t>балет.</w:t>
      </w:r>
    </w:p>
    <w:p w14:paraId="32944F0C">
      <w:pPr>
        <w:pStyle w:val="7"/>
        <w:ind w:left="2" w:right="844"/>
      </w:pPr>
      <w:r>
        <w:t>Содержание:</w:t>
      </w:r>
      <w:r>
        <w:rPr>
          <w:spacing w:val="-2"/>
        </w:rPr>
        <w:t xml:space="preserve"> </w:t>
      </w:r>
      <w:r>
        <w:t>мировая</w:t>
      </w:r>
      <w:r>
        <w:rPr>
          <w:spacing w:val="-2"/>
        </w:rPr>
        <w:t xml:space="preserve"> </w:t>
      </w:r>
      <w:r>
        <w:t>слава</w:t>
      </w:r>
      <w:r>
        <w:rPr>
          <w:spacing w:val="-4"/>
        </w:rPr>
        <w:t xml:space="preserve"> </w:t>
      </w:r>
      <w:r>
        <w:t>русского</w:t>
      </w:r>
      <w:r>
        <w:rPr>
          <w:spacing w:val="-2"/>
        </w:rPr>
        <w:t xml:space="preserve"> </w:t>
      </w:r>
      <w:r>
        <w:t>балета. Творчество композиторов</w:t>
      </w:r>
      <w:r>
        <w:rPr>
          <w:spacing w:val="-3"/>
        </w:rPr>
        <w:t xml:space="preserve"> </w:t>
      </w:r>
      <w:r>
        <w:t>(П.И.</w:t>
      </w:r>
      <w:r>
        <w:rPr>
          <w:spacing w:val="40"/>
        </w:rPr>
        <w:t xml:space="preserve"> </w:t>
      </w:r>
      <w:r>
        <w:t>Чайковский, С.С. Прокофьев, И.Ф. Стравинский, Р.К. Щедрин), балетмейстеров, артистов балета. Дягилевские сезоны.</w:t>
      </w:r>
    </w:p>
    <w:p w14:paraId="245F9D6D">
      <w:pPr>
        <w:pStyle w:val="7"/>
        <w:spacing w:before="62"/>
        <w:ind w:left="2"/>
        <w:jc w:val="left"/>
      </w:pPr>
      <w:r>
        <w:t>Виды</w:t>
      </w:r>
      <w:r>
        <w:rPr>
          <w:spacing w:val="-15"/>
        </w:rPr>
        <w:t xml:space="preserve"> </w:t>
      </w:r>
      <w:r>
        <w:t>деятельности</w:t>
      </w:r>
      <w:r>
        <w:rPr>
          <w:spacing w:val="-11"/>
        </w:rPr>
        <w:t xml:space="preserve"> </w:t>
      </w:r>
      <w:r>
        <w:rPr>
          <w:spacing w:val="-2"/>
        </w:rPr>
        <w:t>обучающихся:</w:t>
      </w:r>
    </w:p>
    <w:p w14:paraId="1FFF432C">
      <w:pPr>
        <w:pStyle w:val="7"/>
        <w:ind w:left="2"/>
        <w:jc w:val="left"/>
      </w:pPr>
      <w:r>
        <w:t>знакомство</w:t>
      </w:r>
      <w:r>
        <w:rPr>
          <w:spacing w:val="-15"/>
        </w:rPr>
        <w:t xml:space="preserve"> </w:t>
      </w:r>
      <w:r>
        <w:t>с</w:t>
      </w:r>
      <w:r>
        <w:rPr>
          <w:spacing w:val="-15"/>
        </w:rPr>
        <w:t xml:space="preserve"> </w:t>
      </w:r>
      <w:r>
        <w:t>шедеврами</w:t>
      </w:r>
      <w:r>
        <w:rPr>
          <w:spacing w:val="-10"/>
        </w:rPr>
        <w:t xml:space="preserve"> </w:t>
      </w:r>
      <w:r>
        <w:t>русской</w:t>
      </w:r>
      <w:r>
        <w:rPr>
          <w:spacing w:val="-10"/>
        </w:rPr>
        <w:t xml:space="preserve"> </w:t>
      </w:r>
      <w:r>
        <w:t>балетной</w:t>
      </w:r>
      <w:r>
        <w:rPr>
          <w:spacing w:val="-8"/>
        </w:rPr>
        <w:t xml:space="preserve"> </w:t>
      </w:r>
      <w:r>
        <w:rPr>
          <w:spacing w:val="-2"/>
        </w:rPr>
        <w:t>музыки;</w:t>
      </w:r>
    </w:p>
    <w:p w14:paraId="39448643">
      <w:pPr>
        <w:pStyle w:val="7"/>
        <w:ind w:left="2" w:right="848"/>
        <w:jc w:val="left"/>
      </w:pPr>
      <w:r>
        <w:t>поиск информации о постановках</w:t>
      </w:r>
      <w:r>
        <w:rPr>
          <w:spacing w:val="29"/>
        </w:rPr>
        <w:t xml:space="preserve"> </w:t>
      </w:r>
      <w:r>
        <w:t>балетных</w:t>
      </w:r>
      <w:r>
        <w:rPr>
          <w:spacing w:val="27"/>
        </w:rPr>
        <w:t xml:space="preserve"> </w:t>
      </w:r>
      <w:r>
        <w:t>спектаклей,</w:t>
      </w:r>
      <w:r>
        <w:rPr>
          <w:spacing w:val="27"/>
        </w:rPr>
        <w:t xml:space="preserve"> </w:t>
      </w:r>
      <w:r>
        <w:t>гастролях</w:t>
      </w:r>
      <w:r>
        <w:rPr>
          <w:spacing w:val="27"/>
        </w:rPr>
        <w:t xml:space="preserve"> </w:t>
      </w:r>
      <w:r>
        <w:t>российских</w:t>
      </w:r>
      <w:r>
        <w:rPr>
          <w:spacing w:val="29"/>
        </w:rPr>
        <w:t xml:space="preserve"> </w:t>
      </w:r>
      <w:r>
        <w:t>балетных трупп за рубежом;</w:t>
      </w:r>
    </w:p>
    <w:p w14:paraId="2E4D063E">
      <w:pPr>
        <w:pStyle w:val="7"/>
        <w:spacing w:before="1"/>
        <w:ind w:left="2"/>
        <w:jc w:val="left"/>
      </w:pPr>
      <w:r>
        <w:t>посещение</w:t>
      </w:r>
      <w:r>
        <w:rPr>
          <w:spacing w:val="40"/>
        </w:rPr>
        <w:t xml:space="preserve"> </w:t>
      </w:r>
      <w:r>
        <w:t>балетного</w:t>
      </w:r>
      <w:r>
        <w:rPr>
          <w:spacing w:val="40"/>
        </w:rPr>
        <w:t xml:space="preserve"> </w:t>
      </w:r>
      <w:r>
        <w:t>спектакля</w:t>
      </w:r>
      <w:r>
        <w:rPr>
          <w:spacing w:val="40"/>
        </w:rPr>
        <w:t xml:space="preserve"> </w:t>
      </w:r>
      <w:r>
        <w:t>(просмотр</w:t>
      </w:r>
      <w:r>
        <w:rPr>
          <w:spacing w:val="40"/>
        </w:rPr>
        <w:t xml:space="preserve"> </w:t>
      </w:r>
      <w:r>
        <w:t>в</w:t>
      </w:r>
      <w:r>
        <w:rPr>
          <w:spacing w:val="40"/>
        </w:rPr>
        <w:t xml:space="preserve"> </w:t>
      </w:r>
      <w:r>
        <w:t>видеозаписи);</w:t>
      </w:r>
      <w:r>
        <w:rPr>
          <w:spacing w:val="40"/>
        </w:rPr>
        <w:t xml:space="preserve"> </w:t>
      </w:r>
      <w:r>
        <w:t>характеристика</w:t>
      </w:r>
      <w:r>
        <w:rPr>
          <w:spacing w:val="40"/>
        </w:rPr>
        <w:t xml:space="preserve"> </w:t>
      </w:r>
      <w:r>
        <w:t>отдельных музыкальных номеров и спектакля в целом;</w:t>
      </w:r>
    </w:p>
    <w:p w14:paraId="68B42CEC">
      <w:pPr>
        <w:pStyle w:val="7"/>
        <w:ind w:left="2" w:right="848"/>
        <w:jc w:val="left"/>
      </w:pPr>
      <w:r>
        <w:t>вариативно:</w:t>
      </w:r>
      <w:r>
        <w:rPr>
          <w:spacing w:val="40"/>
        </w:rPr>
        <w:t xml:space="preserve"> </w:t>
      </w:r>
      <w:r>
        <w:t>исследовательские</w:t>
      </w:r>
      <w:r>
        <w:rPr>
          <w:spacing w:val="40"/>
        </w:rPr>
        <w:t xml:space="preserve"> </w:t>
      </w:r>
      <w:r>
        <w:t>проекты,</w:t>
      </w:r>
      <w:r>
        <w:rPr>
          <w:spacing w:val="40"/>
        </w:rPr>
        <w:t xml:space="preserve"> </w:t>
      </w:r>
      <w:r>
        <w:t>посвященные</w:t>
      </w:r>
      <w:r>
        <w:rPr>
          <w:spacing w:val="40"/>
        </w:rPr>
        <w:t xml:space="preserve"> </w:t>
      </w:r>
      <w:r>
        <w:t>истории</w:t>
      </w:r>
      <w:r>
        <w:rPr>
          <w:spacing w:val="40"/>
        </w:rPr>
        <w:t xml:space="preserve"> </w:t>
      </w:r>
      <w:r>
        <w:t>создания</w:t>
      </w:r>
      <w:r>
        <w:rPr>
          <w:spacing w:val="40"/>
        </w:rPr>
        <w:t xml:space="preserve"> </w:t>
      </w:r>
      <w:r>
        <w:t>знаменитых</w:t>
      </w:r>
      <w:r>
        <w:rPr>
          <w:spacing w:val="40"/>
        </w:rPr>
        <w:t xml:space="preserve"> </w:t>
      </w:r>
      <w:r>
        <w:t>балетов, творческой биографии балерин, танцовщиков, балетмейстеров;</w:t>
      </w:r>
    </w:p>
    <w:p w14:paraId="17A52EDA">
      <w:pPr>
        <w:pStyle w:val="7"/>
        <w:ind w:left="2" w:right="848"/>
        <w:jc w:val="left"/>
      </w:pPr>
      <w:r>
        <w:t>съемки любительского фильма (в технике теневого, кукольного театра, мультипликации) на музыку какого-либо балета (фрагменты).</w:t>
      </w:r>
    </w:p>
    <w:p w14:paraId="5E923AC2">
      <w:pPr>
        <w:pStyle w:val="7"/>
        <w:ind w:left="2"/>
        <w:jc w:val="left"/>
      </w:pPr>
      <w:r>
        <w:rPr>
          <w:spacing w:val="-2"/>
        </w:rPr>
        <w:t>Русская</w:t>
      </w:r>
      <w:r>
        <w:t xml:space="preserve"> </w:t>
      </w:r>
      <w:r>
        <w:rPr>
          <w:spacing w:val="-2"/>
        </w:rPr>
        <w:t>исполнительская</w:t>
      </w:r>
      <w:r>
        <w:rPr>
          <w:spacing w:val="5"/>
        </w:rPr>
        <w:t xml:space="preserve"> </w:t>
      </w:r>
      <w:r>
        <w:rPr>
          <w:spacing w:val="-2"/>
        </w:rPr>
        <w:t>школа.</w:t>
      </w:r>
    </w:p>
    <w:p w14:paraId="701D22BA">
      <w:pPr>
        <w:pStyle w:val="7"/>
        <w:ind w:left="2" w:right="845"/>
      </w:pPr>
      <w:r>
        <w:t>Содержание: творчество</w:t>
      </w:r>
      <w:r>
        <w:rPr>
          <w:spacing w:val="-1"/>
        </w:rPr>
        <w:t xml:space="preserve"> </w:t>
      </w:r>
      <w:r>
        <w:t>выдающихся</w:t>
      </w:r>
      <w:r>
        <w:rPr>
          <w:spacing w:val="37"/>
        </w:rPr>
        <w:t xml:space="preserve"> </w:t>
      </w:r>
      <w:r>
        <w:t>отечественных</w:t>
      </w:r>
      <w:r>
        <w:rPr>
          <w:spacing w:val="-2"/>
        </w:rPr>
        <w:t xml:space="preserve"> </w:t>
      </w:r>
      <w:r>
        <w:t>исполнителей (А.Г.</w:t>
      </w:r>
      <w:r>
        <w:rPr>
          <w:spacing w:val="-1"/>
        </w:rPr>
        <w:t xml:space="preserve"> </w:t>
      </w:r>
      <w:r>
        <w:t>Рубинштейн,</w:t>
      </w:r>
      <w:r>
        <w:rPr>
          <w:spacing w:val="40"/>
        </w:rPr>
        <w:t xml:space="preserve"> </w:t>
      </w:r>
      <w:r>
        <w:t>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14:paraId="22EFC56F">
      <w:pPr>
        <w:pStyle w:val="7"/>
        <w:ind w:left="2"/>
      </w:pPr>
      <w:r>
        <w:t>Виды</w:t>
      </w:r>
      <w:r>
        <w:rPr>
          <w:spacing w:val="-15"/>
        </w:rPr>
        <w:t xml:space="preserve"> </w:t>
      </w:r>
      <w:r>
        <w:t>деятельности</w:t>
      </w:r>
      <w:r>
        <w:rPr>
          <w:spacing w:val="-14"/>
        </w:rPr>
        <w:t xml:space="preserve"> </w:t>
      </w:r>
      <w:r>
        <w:rPr>
          <w:spacing w:val="-2"/>
        </w:rPr>
        <w:t>обучающихся:</w:t>
      </w:r>
    </w:p>
    <w:p w14:paraId="39D9373F">
      <w:pPr>
        <w:pStyle w:val="7"/>
        <w:ind w:left="2" w:right="854"/>
      </w:pPr>
      <w:r>
        <w:t>слушание одних и тех же произведений в исполнении разных музыкантов, оценка особенностей интерпретации;</w:t>
      </w:r>
    </w:p>
    <w:p w14:paraId="3C3EA44A">
      <w:pPr>
        <w:pStyle w:val="7"/>
        <w:ind w:left="2" w:right="847"/>
      </w:pPr>
      <w:r>
        <w:t>создание домашней фоно- и видеотеки из понравившихся произведений; дискуссия на тему «Исполнитель – соавтор композитора»;</w:t>
      </w:r>
    </w:p>
    <w:p w14:paraId="67DA090D">
      <w:pPr>
        <w:pStyle w:val="7"/>
        <w:ind w:left="2" w:right="851"/>
      </w:pPr>
      <w:r>
        <w:t>вариативно: исследовательские проекты, посвященные биографиям известных отечественных исполнителей классической музыки.</w:t>
      </w:r>
    </w:p>
    <w:p w14:paraId="15CC428C">
      <w:pPr>
        <w:pStyle w:val="7"/>
        <w:spacing w:before="1"/>
        <w:ind w:left="2"/>
      </w:pPr>
      <w:r>
        <w:t>Русская</w:t>
      </w:r>
      <w:r>
        <w:rPr>
          <w:spacing w:val="-4"/>
        </w:rPr>
        <w:t xml:space="preserve"> </w:t>
      </w:r>
      <w:r>
        <w:t>музыка</w:t>
      </w:r>
      <w:r>
        <w:rPr>
          <w:spacing w:val="-11"/>
        </w:rPr>
        <w:t xml:space="preserve"> </w:t>
      </w:r>
      <w:r>
        <w:t>–</w:t>
      </w:r>
      <w:r>
        <w:rPr>
          <w:spacing w:val="-8"/>
        </w:rPr>
        <w:t xml:space="preserve"> </w:t>
      </w:r>
      <w:r>
        <w:t>взгляд</w:t>
      </w:r>
      <w:r>
        <w:rPr>
          <w:spacing w:val="-8"/>
        </w:rPr>
        <w:t xml:space="preserve"> </w:t>
      </w:r>
      <w:r>
        <w:t>в</w:t>
      </w:r>
      <w:r>
        <w:rPr>
          <w:spacing w:val="-13"/>
        </w:rPr>
        <w:t xml:space="preserve"> </w:t>
      </w:r>
      <w:r>
        <w:rPr>
          <w:spacing w:val="-2"/>
        </w:rPr>
        <w:t>будущее.</w:t>
      </w:r>
    </w:p>
    <w:p w14:paraId="520F29CF">
      <w:pPr>
        <w:pStyle w:val="7"/>
        <w:ind w:left="2" w:right="850"/>
      </w:pPr>
      <w: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14:paraId="1D6CE84C">
      <w:pPr>
        <w:pStyle w:val="7"/>
        <w:ind w:left="2"/>
      </w:pPr>
      <w:r>
        <w:t>Виды</w:t>
      </w:r>
      <w:r>
        <w:rPr>
          <w:spacing w:val="-15"/>
        </w:rPr>
        <w:t xml:space="preserve"> </w:t>
      </w:r>
      <w:r>
        <w:t>деятельности</w:t>
      </w:r>
      <w:r>
        <w:rPr>
          <w:spacing w:val="-14"/>
        </w:rPr>
        <w:t xml:space="preserve"> </w:t>
      </w:r>
      <w:r>
        <w:rPr>
          <w:spacing w:val="-2"/>
        </w:rPr>
        <w:t>обучающихся:</w:t>
      </w:r>
    </w:p>
    <w:p w14:paraId="20DBFBF0">
      <w:pPr>
        <w:pStyle w:val="7"/>
        <w:tabs>
          <w:tab w:val="left" w:pos="3067"/>
          <w:tab w:val="left" w:pos="3374"/>
          <w:tab w:val="left" w:pos="4469"/>
          <w:tab w:val="left" w:pos="6199"/>
          <w:tab w:val="left" w:pos="8386"/>
        </w:tabs>
        <w:ind w:left="3067" w:right="1124" w:hanging="3066"/>
        <w:jc w:val="left"/>
      </w:pPr>
      <w:r>
        <w:rPr>
          <w:spacing w:val="-2"/>
        </w:rPr>
        <w:t>знакомство</w:t>
      </w:r>
      <w:r>
        <w:tab/>
      </w:r>
      <w:r>
        <w:rPr>
          <w:spacing w:val="-10"/>
        </w:rPr>
        <w:t>с</w:t>
      </w:r>
      <w:r>
        <w:tab/>
      </w:r>
      <w:r>
        <w:rPr>
          <w:spacing w:val="-2"/>
        </w:rPr>
        <w:t>музыкой</w:t>
      </w:r>
      <w:r>
        <w:tab/>
      </w:r>
      <w:r>
        <w:rPr>
          <w:spacing w:val="-2"/>
        </w:rPr>
        <w:t>отечественных</w:t>
      </w:r>
      <w:r>
        <w:tab/>
      </w:r>
      <w:r>
        <w:t>композиторов</w:t>
      </w:r>
      <w:r>
        <w:rPr>
          <w:spacing w:val="40"/>
        </w:rPr>
        <w:t xml:space="preserve"> </w:t>
      </w:r>
      <w:r>
        <w:t>XX</w:t>
      </w:r>
      <w:r>
        <w:tab/>
      </w:r>
      <w:r>
        <w:rPr>
          <w:spacing w:val="-2"/>
        </w:rPr>
        <w:t>века, эстетическими</w:t>
      </w:r>
      <w:r>
        <w:tab/>
      </w:r>
      <w:r>
        <w:t>и</w:t>
      </w:r>
      <w:r>
        <w:rPr>
          <w:spacing w:val="-18"/>
        </w:rPr>
        <w:t xml:space="preserve"> </w:t>
      </w:r>
      <w:r>
        <w:t>технологическими</w:t>
      </w:r>
      <w:r>
        <w:rPr>
          <w:spacing w:val="-15"/>
        </w:rPr>
        <w:t xml:space="preserve"> </w:t>
      </w:r>
      <w:r>
        <w:t>идеями</w:t>
      </w:r>
    </w:p>
    <w:p w14:paraId="04F30EDE">
      <w:pPr>
        <w:pStyle w:val="7"/>
        <w:ind w:left="2"/>
        <w:jc w:val="left"/>
      </w:pPr>
      <w:r>
        <w:t>по</w:t>
      </w:r>
      <w:r>
        <w:rPr>
          <w:spacing w:val="-6"/>
        </w:rPr>
        <w:t xml:space="preserve"> </w:t>
      </w:r>
      <w:r>
        <w:t>расширению</w:t>
      </w:r>
      <w:r>
        <w:rPr>
          <w:spacing w:val="-3"/>
        </w:rPr>
        <w:t xml:space="preserve"> </w:t>
      </w:r>
      <w:r>
        <w:t>возможностей</w:t>
      </w:r>
      <w:r>
        <w:rPr>
          <w:spacing w:val="-3"/>
        </w:rPr>
        <w:t xml:space="preserve"> </w:t>
      </w:r>
      <w:r>
        <w:t>и</w:t>
      </w:r>
      <w:r>
        <w:rPr>
          <w:spacing w:val="-3"/>
        </w:rPr>
        <w:t xml:space="preserve"> </w:t>
      </w:r>
      <w:r>
        <w:t>средств</w:t>
      </w:r>
      <w:r>
        <w:rPr>
          <w:spacing w:val="-4"/>
        </w:rPr>
        <w:t xml:space="preserve"> </w:t>
      </w:r>
      <w:r>
        <w:t>музыкального</w:t>
      </w:r>
      <w:r>
        <w:rPr>
          <w:spacing w:val="-3"/>
        </w:rPr>
        <w:t xml:space="preserve"> </w:t>
      </w:r>
      <w:r>
        <w:rPr>
          <w:spacing w:val="-2"/>
        </w:rPr>
        <w:t>искусства;</w:t>
      </w:r>
    </w:p>
    <w:p w14:paraId="6C37B863">
      <w:pPr>
        <w:pStyle w:val="7"/>
        <w:ind w:left="2" w:right="848"/>
        <w:jc w:val="left"/>
      </w:pPr>
      <w:r>
        <w:t>слушание</w:t>
      </w:r>
      <w:r>
        <w:rPr>
          <w:spacing w:val="-5"/>
        </w:rPr>
        <w:t xml:space="preserve"> </w:t>
      </w:r>
      <w:r>
        <w:t>образцов</w:t>
      </w:r>
      <w:r>
        <w:rPr>
          <w:spacing w:val="27"/>
        </w:rPr>
        <w:t xml:space="preserve"> </w:t>
      </w:r>
      <w:r>
        <w:t>электронной</w:t>
      </w:r>
      <w:r>
        <w:rPr>
          <w:spacing w:val="28"/>
        </w:rPr>
        <w:t xml:space="preserve"> </w:t>
      </w:r>
      <w:r>
        <w:t>музыки,</w:t>
      </w:r>
      <w:r>
        <w:rPr>
          <w:spacing w:val="27"/>
        </w:rPr>
        <w:t xml:space="preserve"> </w:t>
      </w:r>
      <w:r>
        <w:t>дискуссия</w:t>
      </w:r>
      <w:r>
        <w:rPr>
          <w:spacing w:val="27"/>
        </w:rPr>
        <w:t xml:space="preserve"> </w:t>
      </w:r>
      <w:r>
        <w:t>о значении</w:t>
      </w:r>
      <w:r>
        <w:rPr>
          <w:spacing w:val="30"/>
        </w:rPr>
        <w:t xml:space="preserve"> </w:t>
      </w:r>
      <w:r>
        <w:t>технических</w:t>
      </w:r>
      <w:r>
        <w:rPr>
          <w:spacing w:val="30"/>
        </w:rPr>
        <w:t xml:space="preserve"> </w:t>
      </w:r>
      <w:r>
        <w:t>средств в создании современной музыки;</w:t>
      </w:r>
    </w:p>
    <w:p w14:paraId="025925A5">
      <w:pPr>
        <w:pStyle w:val="7"/>
        <w:tabs>
          <w:tab w:val="left" w:pos="3218"/>
          <w:tab w:val="left" w:pos="5434"/>
          <w:tab w:val="left" w:pos="6634"/>
          <w:tab w:val="left" w:pos="8312"/>
        </w:tabs>
        <w:ind w:left="2" w:right="930"/>
        <w:jc w:val="left"/>
      </w:pPr>
      <w:r>
        <w:rPr>
          <w:spacing w:val="-2"/>
        </w:rPr>
        <w:t>вариативно:</w:t>
      </w:r>
      <w:r>
        <w:tab/>
      </w:r>
      <w:r>
        <w:rPr>
          <w:spacing w:val="-2"/>
        </w:rPr>
        <w:t>исследовательские</w:t>
      </w:r>
      <w:r>
        <w:tab/>
      </w:r>
      <w:r>
        <w:rPr>
          <w:spacing w:val="-2"/>
        </w:rPr>
        <w:t>проекты,</w:t>
      </w:r>
      <w:r>
        <w:tab/>
      </w:r>
      <w:r>
        <w:rPr>
          <w:spacing w:val="-2"/>
        </w:rPr>
        <w:t>посвященные</w:t>
      </w:r>
      <w:r>
        <w:tab/>
      </w:r>
      <w:r>
        <w:rPr>
          <w:spacing w:val="-4"/>
        </w:rPr>
        <w:t xml:space="preserve">развитию </w:t>
      </w:r>
      <w:r>
        <w:t>музыкальной электроники в России;</w:t>
      </w:r>
    </w:p>
    <w:p w14:paraId="4C5D319E">
      <w:pPr>
        <w:pStyle w:val="7"/>
        <w:ind w:left="2" w:right="848"/>
        <w:jc w:val="left"/>
      </w:pPr>
      <w:r>
        <w:t>импровизация,</w:t>
      </w:r>
      <w:r>
        <w:rPr>
          <w:spacing w:val="35"/>
        </w:rPr>
        <w:t xml:space="preserve"> </w:t>
      </w:r>
      <w:r>
        <w:t>сочинение</w:t>
      </w:r>
      <w:r>
        <w:rPr>
          <w:spacing w:val="35"/>
        </w:rPr>
        <w:t xml:space="preserve"> </w:t>
      </w:r>
      <w:r>
        <w:t>музыки</w:t>
      </w:r>
      <w:r>
        <w:rPr>
          <w:spacing w:val="36"/>
        </w:rPr>
        <w:t xml:space="preserve"> </w:t>
      </w:r>
      <w:r>
        <w:t>с</w:t>
      </w:r>
      <w:r>
        <w:rPr>
          <w:spacing w:val="33"/>
        </w:rPr>
        <w:t xml:space="preserve"> </w:t>
      </w:r>
      <w:r>
        <w:t>помощью</w:t>
      </w:r>
      <w:r>
        <w:rPr>
          <w:spacing w:val="35"/>
        </w:rPr>
        <w:t xml:space="preserve"> </w:t>
      </w:r>
      <w:r>
        <w:t>цифровых</w:t>
      </w:r>
      <w:r>
        <w:rPr>
          <w:spacing w:val="35"/>
        </w:rPr>
        <w:t xml:space="preserve"> </w:t>
      </w:r>
      <w:r>
        <w:t>устройств,</w:t>
      </w:r>
      <w:r>
        <w:rPr>
          <w:spacing w:val="35"/>
        </w:rPr>
        <w:t xml:space="preserve"> </w:t>
      </w:r>
      <w:r>
        <w:t>программных продуктов и электронных гаджетов.</w:t>
      </w:r>
    </w:p>
    <w:p w14:paraId="1E537E8E">
      <w:pPr>
        <w:pStyle w:val="7"/>
        <w:ind w:left="2"/>
        <w:jc w:val="left"/>
      </w:pPr>
      <w:r>
        <w:t>Модуль</w:t>
      </w:r>
      <w:r>
        <w:rPr>
          <w:spacing w:val="-13"/>
        </w:rPr>
        <w:t xml:space="preserve"> </w:t>
      </w:r>
      <w:r>
        <w:t>№</w:t>
      </w:r>
      <w:r>
        <w:rPr>
          <w:spacing w:val="-14"/>
        </w:rPr>
        <w:t xml:space="preserve"> </w:t>
      </w:r>
      <w:r>
        <w:t>4</w:t>
      </w:r>
      <w:r>
        <w:rPr>
          <w:spacing w:val="-5"/>
        </w:rPr>
        <w:t xml:space="preserve"> </w:t>
      </w:r>
      <w:r>
        <w:t>«Жанры</w:t>
      </w:r>
      <w:r>
        <w:rPr>
          <w:spacing w:val="-11"/>
        </w:rPr>
        <w:t xml:space="preserve"> </w:t>
      </w:r>
      <w:r>
        <w:t>музыкального</w:t>
      </w:r>
      <w:r>
        <w:rPr>
          <w:spacing w:val="-11"/>
        </w:rPr>
        <w:t xml:space="preserve"> </w:t>
      </w:r>
      <w:r>
        <w:t>искусства».</w:t>
      </w:r>
      <w:r>
        <w:rPr>
          <w:spacing w:val="-3"/>
        </w:rPr>
        <w:t xml:space="preserve"> </w:t>
      </w:r>
      <w:r>
        <w:t>Камерная</w:t>
      </w:r>
      <w:r>
        <w:rPr>
          <w:spacing w:val="-4"/>
        </w:rPr>
        <w:t xml:space="preserve"> </w:t>
      </w:r>
      <w:r>
        <w:rPr>
          <w:spacing w:val="-2"/>
        </w:rPr>
        <w:t>музыка.</w:t>
      </w:r>
    </w:p>
    <w:p w14:paraId="7D6C0EF3">
      <w:pPr>
        <w:pStyle w:val="7"/>
        <w:ind w:left="2" w:right="846"/>
      </w:pPr>
      <w: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14:paraId="1448110D">
      <w:pPr>
        <w:pStyle w:val="7"/>
        <w:ind w:left="2"/>
      </w:pPr>
      <w:r>
        <w:t>Виды</w:t>
      </w:r>
      <w:r>
        <w:rPr>
          <w:spacing w:val="-15"/>
        </w:rPr>
        <w:t xml:space="preserve"> </w:t>
      </w:r>
      <w:r>
        <w:t>деятельности</w:t>
      </w:r>
      <w:r>
        <w:rPr>
          <w:spacing w:val="-14"/>
        </w:rPr>
        <w:t xml:space="preserve"> </w:t>
      </w:r>
      <w:r>
        <w:rPr>
          <w:spacing w:val="-2"/>
        </w:rPr>
        <w:t>обучающихся:</w:t>
      </w:r>
    </w:p>
    <w:p w14:paraId="7C5999F3">
      <w:pPr>
        <w:pStyle w:val="7"/>
        <w:spacing w:before="1"/>
        <w:ind w:left="2" w:right="848"/>
        <w:jc w:val="left"/>
      </w:pPr>
      <w:r>
        <w:t>слушание</w:t>
      </w:r>
      <w:r>
        <w:rPr>
          <w:spacing w:val="80"/>
        </w:rPr>
        <w:t xml:space="preserve"> </w:t>
      </w:r>
      <w:r>
        <w:t>музыкальных</w:t>
      </w:r>
      <w:r>
        <w:rPr>
          <w:spacing w:val="80"/>
          <w:w w:val="150"/>
        </w:rPr>
        <w:t xml:space="preserve"> </w:t>
      </w:r>
      <w:r>
        <w:t>произведений</w:t>
      </w:r>
      <w:r>
        <w:rPr>
          <w:spacing w:val="80"/>
          <w:w w:val="150"/>
        </w:rPr>
        <w:t xml:space="preserve"> </w:t>
      </w:r>
      <w:r>
        <w:t>изучаемых</w:t>
      </w:r>
      <w:r>
        <w:rPr>
          <w:spacing w:val="80"/>
          <w:w w:val="150"/>
        </w:rPr>
        <w:t xml:space="preserve"> </w:t>
      </w:r>
      <w:r>
        <w:t>жанров,</w:t>
      </w:r>
      <w:r>
        <w:rPr>
          <w:spacing w:val="80"/>
          <w:w w:val="150"/>
        </w:rPr>
        <w:t xml:space="preserve"> </w:t>
      </w:r>
      <w:r>
        <w:t>(зарубежных</w:t>
      </w:r>
      <w:r>
        <w:rPr>
          <w:spacing w:val="80"/>
          <w:w w:val="150"/>
        </w:rPr>
        <w:t xml:space="preserve"> </w:t>
      </w:r>
      <w:r>
        <w:t>и</w:t>
      </w:r>
      <w:r>
        <w:rPr>
          <w:spacing w:val="80"/>
          <w:w w:val="150"/>
        </w:rPr>
        <w:t xml:space="preserve"> </w:t>
      </w:r>
      <w:r>
        <w:t>русских композиторов), анализ выразительных средств, характеристика музыкального образа; определение на слух музыкальной формы и составление ее буквенной наглядной схемы; разучивание и исполнение произведений вокальных и инструментальных жанров; вариативно:</w:t>
      </w:r>
      <w:r>
        <w:rPr>
          <w:spacing w:val="40"/>
        </w:rPr>
        <w:t xml:space="preserve"> </w:t>
      </w:r>
      <w:r>
        <w:t>импровизация,</w:t>
      </w:r>
      <w:r>
        <w:rPr>
          <w:spacing w:val="40"/>
        </w:rPr>
        <w:t xml:space="preserve"> </w:t>
      </w:r>
      <w:r>
        <w:t>сочинение</w:t>
      </w:r>
      <w:r>
        <w:rPr>
          <w:spacing w:val="40"/>
        </w:rPr>
        <w:t xml:space="preserve"> </w:t>
      </w:r>
      <w:r>
        <w:t>кратких</w:t>
      </w:r>
      <w:r>
        <w:rPr>
          <w:spacing w:val="40"/>
        </w:rPr>
        <w:t xml:space="preserve"> </w:t>
      </w:r>
      <w:r>
        <w:t>фрагментов</w:t>
      </w:r>
      <w:r>
        <w:rPr>
          <w:spacing w:val="40"/>
        </w:rPr>
        <w:t xml:space="preserve"> </w:t>
      </w:r>
      <w:r>
        <w:t>с</w:t>
      </w:r>
      <w:r>
        <w:rPr>
          <w:spacing w:val="40"/>
        </w:rPr>
        <w:t xml:space="preserve"> </w:t>
      </w:r>
      <w:r>
        <w:t>соблюдением</w:t>
      </w:r>
      <w:r>
        <w:rPr>
          <w:spacing w:val="40"/>
        </w:rPr>
        <w:t xml:space="preserve"> </w:t>
      </w:r>
      <w:r>
        <w:t>основных</w:t>
      </w:r>
      <w:r>
        <w:rPr>
          <w:spacing w:val="80"/>
        </w:rPr>
        <w:t xml:space="preserve"> </w:t>
      </w:r>
      <w:r>
        <w:t>признаков жанра (вокализ пение без слов, вальс – трехдольный метр);</w:t>
      </w:r>
    </w:p>
    <w:p w14:paraId="7FE1F61F">
      <w:pPr>
        <w:pStyle w:val="7"/>
        <w:ind w:left="2"/>
        <w:jc w:val="left"/>
      </w:pPr>
      <w:r>
        <w:rPr>
          <w:spacing w:val="-2"/>
        </w:rPr>
        <w:t>индивидуальная</w:t>
      </w:r>
      <w:r>
        <w:rPr>
          <w:spacing w:val="-4"/>
        </w:rPr>
        <w:t xml:space="preserve"> </w:t>
      </w:r>
      <w:r>
        <w:rPr>
          <w:spacing w:val="-2"/>
        </w:rPr>
        <w:t>или</w:t>
      </w:r>
      <w:r>
        <w:rPr>
          <w:spacing w:val="-5"/>
        </w:rPr>
        <w:t xml:space="preserve"> </w:t>
      </w:r>
      <w:r>
        <w:rPr>
          <w:spacing w:val="-2"/>
        </w:rPr>
        <w:t>коллективная</w:t>
      </w:r>
      <w:r>
        <w:rPr>
          <w:spacing w:val="-5"/>
        </w:rPr>
        <w:t xml:space="preserve"> </w:t>
      </w:r>
      <w:r>
        <w:rPr>
          <w:spacing w:val="-2"/>
        </w:rPr>
        <w:t>импровизация</w:t>
      </w:r>
      <w:r>
        <w:rPr>
          <w:spacing w:val="-1"/>
        </w:rPr>
        <w:t xml:space="preserve"> </w:t>
      </w:r>
      <w:r>
        <w:rPr>
          <w:spacing w:val="-2"/>
        </w:rPr>
        <w:t>в</w:t>
      </w:r>
      <w:r>
        <w:rPr>
          <w:spacing w:val="-10"/>
        </w:rPr>
        <w:t xml:space="preserve"> </w:t>
      </w:r>
      <w:r>
        <w:rPr>
          <w:spacing w:val="-2"/>
        </w:rPr>
        <w:t>заданной форме;</w:t>
      </w:r>
    </w:p>
    <w:p w14:paraId="18102047">
      <w:pPr>
        <w:pStyle w:val="7"/>
        <w:ind w:left="2" w:right="848"/>
        <w:jc w:val="left"/>
      </w:pPr>
      <w:r>
        <w:t>выражение</w:t>
      </w:r>
      <w:r>
        <w:rPr>
          <w:spacing w:val="40"/>
        </w:rPr>
        <w:t xml:space="preserve"> </w:t>
      </w:r>
      <w:r>
        <w:t>музыкального</w:t>
      </w:r>
      <w:r>
        <w:rPr>
          <w:spacing w:val="40"/>
        </w:rPr>
        <w:t xml:space="preserve"> </w:t>
      </w:r>
      <w:r>
        <w:t>образа</w:t>
      </w:r>
      <w:r>
        <w:rPr>
          <w:spacing w:val="40"/>
        </w:rPr>
        <w:t xml:space="preserve"> </w:t>
      </w:r>
      <w:r>
        <w:t>камерной</w:t>
      </w:r>
      <w:r>
        <w:rPr>
          <w:spacing w:val="40"/>
        </w:rPr>
        <w:t xml:space="preserve"> </w:t>
      </w:r>
      <w:r>
        <w:t>миниатюры</w:t>
      </w:r>
      <w:r>
        <w:rPr>
          <w:spacing w:val="40"/>
        </w:rPr>
        <w:t xml:space="preserve"> </w:t>
      </w:r>
      <w:r>
        <w:t>через</w:t>
      </w:r>
      <w:r>
        <w:rPr>
          <w:spacing w:val="40"/>
        </w:rPr>
        <w:t xml:space="preserve"> </w:t>
      </w:r>
      <w:r>
        <w:t>устный</w:t>
      </w:r>
      <w:r>
        <w:rPr>
          <w:spacing w:val="40"/>
        </w:rPr>
        <w:t xml:space="preserve"> </w:t>
      </w:r>
      <w:r>
        <w:t>или</w:t>
      </w:r>
      <w:r>
        <w:rPr>
          <w:spacing w:val="40"/>
        </w:rPr>
        <w:t xml:space="preserve"> </w:t>
      </w:r>
      <w:r>
        <w:t>письменный текст, рисунок, пластический этюд.</w:t>
      </w:r>
    </w:p>
    <w:p w14:paraId="0CE67714">
      <w:pPr>
        <w:pStyle w:val="7"/>
        <w:ind w:left="2"/>
        <w:jc w:val="left"/>
      </w:pPr>
      <w:r>
        <w:t>Циклические</w:t>
      </w:r>
      <w:r>
        <w:rPr>
          <w:spacing w:val="-12"/>
        </w:rPr>
        <w:t xml:space="preserve"> </w:t>
      </w:r>
      <w:r>
        <w:t>формы</w:t>
      </w:r>
      <w:r>
        <w:rPr>
          <w:spacing w:val="-9"/>
        </w:rPr>
        <w:t xml:space="preserve"> </w:t>
      </w:r>
      <w:r>
        <w:t>и</w:t>
      </w:r>
      <w:r>
        <w:rPr>
          <w:spacing w:val="-12"/>
        </w:rPr>
        <w:t xml:space="preserve"> </w:t>
      </w:r>
      <w:r>
        <w:rPr>
          <w:spacing w:val="-2"/>
        </w:rPr>
        <w:t>жанры.</w:t>
      </w:r>
    </w:p>
    <w:p w14:paraId="38722B94">
      <w:pPr>
        <w:pStyle w:val="7"/>
        <w:ind w:left="2"/>
        <w:jc w:val="left"/>
      </w:pPr>
      <w:r>
        <w:t>Содержание:</w:t>
      </w:r>
      <w:r>
        <w:rPr>
          <w:spacing w:val="1"/>
        </w:rPr>
        <w:t xml:space="preserve"> </w:t>
      </w:r>
      <w:r>
        <w:t>сюита,</w:t>
      </w:r>
      <w:r>
        <w:rPr>
          <w:spacing w:val="-1"/>
        </w:rPr>
        <w:t xml:space="preserve"> </w:t>
      </w:r>
      <w:r>
        <w:t>цикл</w:t>
      </w:r>
      <w:r>
        <w:rPr>
          <w:spacing w:val="2"/>
        </w:rPr>
        <w:t xml:space="preserve"> </w:t>
      </w:r>
      <w:r>
        <w:t>миниатюр</w:t>
      </w:r>
      <w:r>
        <w:rPr>
          <w:spacing w:val="1"/>
        </w:rPr>
        <w:t xml:space="preserve"> </w:t>
      </w:r>
      <w:r>
        <w:t>(вокальных,</w:t>
      </w:r>
      <w:r>
        <w:rPr>
          <w:spacing w:val="-1"/>
        </w:rPr>
        <w:t xml:space="preserve"> </w:t>
      </w:r>
      <w:r>
        <w:t>инструментальных).</w:t>
      </w:r>
      <w:r>
        <w:rPr>
          <w:spacing w:val="1"/>
        </w:rPr>
        <w:t xml:space="preserve"> </w:t>
      </w:r>
      <w:r>
        <w:t xml:space="preserve">Принцип </w:t>
      </w:r>
      <w:r>
        <w:rPr>
          <w:spacing w:val="-2"/>
        </w:rPr>
        <w:t>контраста.</w:t>
      </w:r>
    </w:p>
    <w:p w14:paraId="71DEFC19">
      <w:pPr>
        <w:pStyle w:val="7"/>
        <w:spacing w:before="62"/>
        <w:ind w:left="2"/>
        <w:jc w:val="left"/>
      </w:pPr>
      <w:r>
        <w:t>Прелюдия</w:t>
      </w:r>
      <w:r>
        <w:rPr>
          <w:spacing w:val="80"/>
          <w:w w:val="150"/>
        </w:rPr>
        <w:t xml:space="preserve"> </w:t>
      </w:r>
      <w:r>
        <w:t>и</w:t>
      </w:r>
      <w:r>
        <w:rPr>
          <w:spacing w:val="80"/>
          <w:w w:val="150"/>
        </w:rPr>
        <w:t xml:space="preserve"> </w:t>
      </w:r>
      <w:r>
        <w:t>фуга.</w:t>
      </w:r>
      <w:r>
        <w:rPr>
          <w:spacing w:val="80"/>
          <w:w w:val="150"/>
        </w:rPr>
        <w:t xml:space="preserve"> </w:t>
      </w:r>
      <w:r>
        <w:t>Соната,</w:t>
      </w:r>
      <w:r>
        <w:rPr>
          <w:spacing w:val="80"/>
          <w:w w:val="150"/>
        </w:rPr>
        <w:t xml:space="preserve"> </w:t>
      </w:r>
      <w:r>
        <w:t>концерт:</w:t>
      </w:r>
      <w:r>
        <w:rPr>
          <w:spacing w:val="80"/>
          <w:w w:val="150"/>
        </w:rPr>
        <w:t xml:space="preserve"> </w:t>
      </w:r>
      <w:r>
        <w:t>трехчастная</w:t>
      </w:r>
      <w:r>
        <w:rPr>
          <w:spacing w:val="80"/>
          <w:w w:val="150"/>
        </w:rPr>
        <w:t xml:space="preserve"> </w:t>
      </w:r>
      <w:r>
        <w:t>форма,</w:t>
      </w:r>
      <w:r>
        <w:rPr>
          <w:spacing w:val="80"/>
          <w:w w:val="150"/>
        </w:rPr>
        <w:t xml:space="preserve"> </w:t>
      </w:r>
      <w:r>
        <w:t>контраст</w:t>
      </w:r>
      <w:r>
        <w:rPr>
          <w:spacing w:val="80"/>
          <w:w w:val="150"/>
        </w:rPr>
        <w:t xml:space="preserve"> </w:t>
      </w:r>
      <w:r>
        <w:t>основных</w:t>
      </w:r>
      <w:r>
        <w:rPr>
          <w:spacing w:val="80"/>
          <w:w w:val="150"/>
        </w:rPr>
        <w:t xml:space="preserve"> </w:t>
      </w:r>
      <w:r>
        <w:t>тем, разработочный принцип развития.</w:t>
      </w:r>
    </w:p>
    <w:p w14:paraId="61A8537D">
      <w:pPr>
        <w:pStyle w:val="7"/>
        <w:ind w:left="2"/>
        <w:jc w:val="left"/>
      </w:pPr>
      <w:r>
        <w:t>Виды</w:t>
      </w:r>
      <w:r>
        <w:rPr>
          <w:spacing w:val="-15"/>
        </w:rPr>
        <w:t xml:space="preserve"> </w:t>
      </w:r>
      <w:r>
        <w:t>деятельности</w:t>
      </w:r>
      <w:r>
        <w:rPr>
          <w:spacing w:val="-14"/>
        </w:rPr>
        <w:t xml:space="preserve"> </w:t>
      </w:r>
      <w:r>
        <w:rPr>
          <w:spacing w:val="-2"/>
        </w:rPr>
        <w:t>обучающихся:</w:t>
      </w:r>
    </w:p>
    <w:p w14:paraId="0D4B4897">
      <w:pPr>
        <w:pStyle w:val="7"/>
        <w:spacing w:before="1"/>
        <w:ind w:left="2" w:right="844"/>
        <w:jc w:val="left"/>
      </w:pPr>
      <w:r>
        <w:t>знакомство</w:t>
      </w:r>
      <w:r>
        <w:rPr>
          <w:spacing w:val="-9"/>
        </w:rPr>
        <w:t xml:space="preserve"> </w:t>
      </w:r>
      <w:r>
        <w:t>с</w:t>
      </w:r>
      <w:r>
        <w:rPr>
          <w:spacing w:val="-13"/>
        </w:rPr>
        <w:t xml:space="preserve"> </w:t>
      </w:r>
      <w:r>
        <w:t>циклом</w:t>
      </w:r>
      <w:r>
        <w:rPr>
          <w:spacing w:val="-9"/>
        </w:rPr>
        <w:t xml:space="preserve"> </w:t>
      </w:r>
      <w:r>
        <w:t>миниатюр,</w:t>
      </w:r>
      <w:r>
        <w:rPr>
          <w:spacing w:val="-9"/>
        </w:rPr>
        <w:t xml:space="preserve"> </w:t>
      </w:r>
      <w:r>
        <w:t>определение</w:t>
      </w:r>
      <w:r>
        <w:rPr>
          <w:spacing w:val="-14"/>
        </w:rPr>
        <w:t xml:space="preserve"> </w:t>
      </w:r>
      <w:r>
        <w:t>принципа,</w:t>
      </w:r>
      <w:r>
        <w:rPr>
          <w:spacing w:val="-9"/>
        </w:rPr>
        <w:t xml:space="preserve"> </w:t>
      </w:r>
      <w:r>
        <w:t>основного</w:t>
      </w:r>
      <w:r>
        <w:rPr>
          <w:spacing w:val="-11"/>
        </w:rPr>
        <w:t xml:space="preserve"> </w:t>
      </w:r>
      <w:r>
        <w:t>художественного замысла цикла;</w:t>
      </w:r>
    </w:p>
    <w:p w14:paraId="092BF57E">
      <w:pPr>
        <w:pStyle w:val="7"/>
        <w:ind w:left="2" w:right="848"/>
        <w:jc w:val="left"/>
      </w:pPr>
      <w:r>
        <w:t>разучивание</w:t>
      </w:r>
      <w:r>
        <w:rPr>
          <w:spacing w:val="-12"/>
        </w:rPr>
        <w:t xml:space="preserve"> </w:t>
      </w:r>
      <w:r>
        <w:t>и</w:t>
      </w:r>
      <w:r>
        <w:rPr>
          <w:spacing w:val="-11"/>
        </w:rPr>
        <w:t xml:space="preserve"> </w:t>
      </w:r>
      <w:r>
        <w:t>исполнение</w:t>
      </w:r>
      <w:r>
        <w:rPr>
          <w:spacing w:val="-11"/>
        </w:rPr>
        <w:t xml:space="preserve"> </w:t>
      </w:r>
      <w:r>
        <w:t>небольшого</w:t>
      </w:r>
      <w:r>
        <w:rPr>
          <w:spacing w:val="-11"/>
        </w:rPr>
        <w:t xml:space="preserve"> </w:t>
      </w:r>
      <w:r>
        <w:t>вокального</w:t>
      </w:r>
      <w:r>
        <w:rPr>
          <w:spacing w:val="-11"/>
        </w:rPr>
        <w:t xml:space="preserve"> </w:t>
      </w:r>
      <w:r>
        <w:t>цикла;</w:t>
      </w:r>
      <w:r>
        <w:rPr>
          <w:spacing w:val="-6"/>
        </w:rPr>
        <w:t xml:space="preserve"> </w:t>
      </w:r>
      <w:r>
        <w:t>знакомство</w:t>
      </w:r>
      <w:r>
        <w:rPr>
          <w:spacing w:val="-7"/>
        </w:rPr>
        <w:t xml:space="preserve"> </w:t>
      </w:r>
      <w:r>
        <w:t>со</w:t>
      </w:r>
      <w:r>
        <w:rPr>
          <w:spacing w:val="-4"/>
        </w:rPr>
        <w:t xml:space="preserve"> </w:t>
      </w:r>
      <w:r>
        <w:t>строением сонатной формы;</w:t>
      </w:r>
    </w:p>
    <w:p w14:paraId="216C9132">
      <w:pPr>
        <w:pStyle w:val="7"/>
        <w:ind w:left="2"/>
        <w:jc w:val="left"/>
      </w:pPr>
      <w:r>
        <w:t>определение</w:t>
      </w:r>
      <w:r>
        <w:rPr>
          <w:spacing w:val="-17"/>
        </w:rPr>
        <w:t xml:space="preserve"> </w:t>
      </w:r>
      <w:r>
        <w:t>на</w:t>
      </w:r>
      <w:r>
        <w:rPr>
          <w:spacing w:val="-15"/>
        </w:rPr>
        <w:t xml:space="preserve"> </w:t>
      </w:r>
      <w:r>
        <w:t>слух</w:t>
      </w:r>
      <w:r>
        <w:rPr>
          <w:spacing w:val="-10"/>
        </w:rPr>
        <w:t xml:space="preserve"> </w:t>
      </w:r>
      <w:r>
        <w:t>основных</w:t>
      </w:r>
      <w:r>
        <w:rPr>
          <w:spacing w:val="-4"/>
        </w:rPr>
        <w:t xml:space="preserve"> </w:t>
      </w:r>
      <w:r>
        <w:t>партий-тем</w:t>
      </w:r>
      <w:r>
        <w:rPr>
          <w:spacing w:val="-16"/>
        </w:rPr>
        <w:t xml:space="preserve"> </w:t>
      </w:r>
      <w:r>
        <w:t>в</w:t>
      </w:r>
      <w:r>
        <w:rPr>
          <w:spacing w:val="-15"/>
        </w:rPr>
        <w:t xml:space="preserve"> </w:t>
      </w:r>
      <w:r>
        <w:t>одной</w:t>
      </w:r>
      <w:r>
        <w:rPr>
          <w:spacing w:val="-14"/>
        </w:rPr>
        <w:t xml:space="preserve"> </w:t>
      </w:r>
      <w:r>
        <w:t>из</w:t>
      </w:r>
      <w:r>
        <w:rPr>
          <w:spacing w:val="-12"/>
        </w:rPr>
        <w:t xml:space="preserve"> </w:t>
      </w:r>
      <w:r>
        <w:t>классических</w:t>
      </w:r>
      <w:r>
        <w:rPr>
          <w:spacing w:val="3"/>
        </w:rPr>
        <w:t xml:space="preserve"> </w:t>
      </w:r>
      <w:r>
        <w:rPr>
          <w:spacing w:val="-2"/>
        </w:rPr>
        <w:t>сонат;</w:t>
      </w:r>
    </w:p>
    <w:p w14:paraId="2DD7F75D">
      <w:pPr>
        <w:pStyle w:val="7"/>
        <w:ind w:left="2" w:right="852"/>
      </w:pPr>
      <w: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14:paraId="76706B8F">
      <w:pPr>
        <w:pStyle w:val="7"/>
        <w:ind w:left="2"/>
      </w:pPr>
      <w:r>
        <w:rPr>
          <w:spacing w:val="-2"/>
        </w:rPr>
        <w:t>Симфоническая</w:t>
      </w:r>
      <w:r>
        <w:rPr>
          <w:spacing w:val="-1"/>
        </w:rPr>
        <w:t xml:space="preserve"> </w:t>
      </w:r>
      <w:r>
        <w:rPr>
          <w:spacing w:val="-2"/>
        </w:rPr>
        <w:t>музыка.</w:t>
      </w:r>
    </w:p>
    <w:p w14:paraId="7E53DB97">
      <w:pPr>
        <w:pStyle w:val="7"/>
        <w:ind w:left="2" w:right="844"/>
      </w:pPr>
      <w:r>
        <w:t>Содержание: одночастные симфонические жанры (увертюра, картина). Симфония. Виды деятельности обучающихся:</w:t>
      </w:r>
    </w:p>
    <w:p w14:paraId="4040D8DB">
      <w:pPr>
        <w:pStyle w:val="7"/>
        <w:ind w:left="2" w:right="875"/>
      </w:pPr>
      <w:r>
        <w:t>знакомство</w:t>
      </w:r>
      <w:r>
        <w:rPr>
          <w:spacing w:val="-5"/>
        </w:rPr>
        <w:t xml:space="preserve"> </w:t>
      </w:r>
      <w:r>
        <w:t>с</w:t>
      </w:r>
      <w:r>
        <w:rPr>
          <w:spacing w:val="-6"/>
        </w:rPr>
        <w:t xml:space="preserve"> </w:t>
      </w:r>
      <w:r>
        <w:t>образцами</w:t>
      </w:r>
      <w:r>
        <w:rPr>
          <w:spacing w:val="-5"/>
        </w:rPr>
        <w:t xml:space="preserve"> </w:t>
      </w:r>
      <w:r>
        <w:t>симфонической</w:t>
      </w:r>
      <w:r>
        <w:rPr>
          <w:spacing w:val="-5"/>
        </w:rPr>
        <w:t xml:space="preserve"> </w:t>
      </w:r>
      <w:r>
        <w:t>музыки:</w:t>
      </w:r>
      <w:r>
        <w:rPr>
          <w:spacing w:val="-5"/>
        </w:rPr>
        <w:t xml:space="preserve"> </w:t>
      </w:r>
      <w:r>
        <w:t>программной</w:t>
      </w:r>
      <w:r>
        <w:rPr>
          <w:spacing w:val="-2"/>
        </w:rPr>
        <w:t xml:space="preserve"> </w:t>
      </w:r>
      <w:r>
        <w:t>увертюры,</w:t>
      </w:r>
      <w:r>
        <w:rPr>
          <w:spacing w:val="-5"/>
        </w:rPr>
        <w:t xml:space="preserve"> </w:t>
      </w:r>
      <w:r>
        <w:t>классической</w:t>
      </w:r>
      <w:r>
        <w:rPr>
          <w:spacing w:val="-5"/>
        </w:rPr>
        <w:t xml:space="preserve"> </w:t>
      </w:r>
      <w:r>
        <w:t>4- частной симфонии;</w:t>
      </w:r>
    </w:p>
    <w:p w14:paraId="74D8A1F2">
      <w:pPr>
        <w:pStyle w:val="7"/>
        <w:tabs>
          <w:tab w:val="left" w:pos="2947"/>
          <w:tab w:val="left" w:pos="4267"/>
          <w:tab w:val="left" w:pos="4944"/>
          <w:tab w:val="left" w:pos="6591"/>
          <w:tab w:val="left" w:pos="8185"/>
        </w:tabs>
        <w:ind w:left="2" w:right="994"/>
        <w:jc w:val="left"/>
      </w:pPr>
      <w:r>
        <w:rPr>
          <w:spacing w:val="-2"/>
        </w:rPr>
        <w:t>освоение</w:t>
      </w:r>
      <w:r>
        <w:tab/>
      </w:r>
      <w:r>
        <w:rPr>
          <w:spacing w:val="-2"/>
        </w:rPr>
        <w:t>основных</w:t>
      </w:r>
      <w:r>
        <w:tab/>
      </w:r>
      <w:r>
        <w:rPr>
          <w:spacing w:val="-4"/>
        </w:rPr>
        <w:t>тем</w:t>
      </w:r>
      <w:r>
        <w:tab/>
      </w:r>
      <w:r>
        <w:rPr>
          <w:spacing w:val="-2"/>
        </w:rPr>
        <w:t>(пропевание,</w:t>
      </w:r>
      <w:r>
        <w:tab/>
      </w:r>
      <w:r>
        <w:rPr>
          <w:spacing w:val="-2"/>
        </w:rPr>
        <w:t>графическая</w:t>
      </w:r>
      <w:r>
        <w:tab/>
      </w:r>
      <w:r>
        <w:rPr>
          <w:spacing w:val="-4"/>
        </w:rPr>
        <w:t xml:space="preserve">фиксация, </w:t>
      </w:r>
      <w:r>
        <w:t xml:space="preserve">пластическое интонирование), наблюдение за процессом развертывания музыкального </w:t>
      </w:r>
      <w:r>
        <w:rPr>
          <w:spacing w:val="-2"/>
        </w:rPr>
        <w:t>повествования;</w:t>
      </w:r>
    </w:p>
    <w:p w14:paraId="4A62ED34">
      <w:pPr>
        <w:pStyle w:val="7"/>
        <w:ind w:left="2"/>
        <w:jc w:val="left"/>
      </w:pPr>
      <w:r>
        <w:rPr>
          <w:spacing w:val="-2"/>
        </w:rPr>
        <w:t>образно-тематический</w:t>
      </w:r>
      <w:r>
        <w:rPr>
          <w:spacing w:val="6"/>
        </w:rPr>
        <w:t xml:space="preserve"> </w:t>
      </w:r>
      <w:r>
        <w:rPr>
          <w:spacing w:val="-2"/>
        </w:rPr>
        <w:t>конспект;</w:t>
      </w:r>
    </w:p>
    <w:p w14:paraId="61E98D26">
      <w:pPr>
        <w:pStyle w:val="7"/>
        <w:spacing w:before="1"/>
        <w:ind w:left="2"/>
        <w:jc w:val="left"/>
      </w:pPr>
      <w:r>
        <w:t>исполнение</w:t>
      </w:r>
      <w:r>
        <w:rPr>
          <w:spacing w:val="-14"/>
        </w:rPr>
        <w:t xml:space="preserve"> </w:t>
      </w:r>
      <w:r>
        <w:t>(вокализация,</w:t>
      </w:r>
      <w:r>
        <w:rPr>
          <w:spacing w:val="-8"/>
        </w:rPr>
        <w:t xml:space="preserve"> </w:t>
      </w:r>
      <w:r>
        <w:t>пластическое</w:t>
      </w:r>
      <w:r>
        <w:rPr>
          <w:spacing w:val="-11"/>
        </w:rPr>
        <w:t xml:space="preserve"> </w:t>
      </w:r>
      <w:r>
        <w:t>интонирование,</w:t>
      </w:r>
      <w:r>
        <w:rPr>
          <w:spacing w:val="-11"/>
        </w:rPr>
        <w:t xml:space="preserve"> </w:t>
      </w:r>
      <w:r>
        <w:t>графическое</w:t>
      </w:r>
      <w:r>
        <w:rPr>
          <w:spacing w:val="-9"/>
        </w:rPr>
        <w:t xml:space="preserve"> </w:t>
      </w:r>
      <w:r>
        <w:t>моделирование, инструментальное музицирование) фрагментов симфонической музыки;</w:t>
      </w:r>
    </w:p>
    <w:p w14:paraId="58CB06C2">
      <w:pPr>
        <w:pStyle w:val="7"/>
        <w:ind w:left="2"/>
        <w:jc w:val="left"/>
      </w:pPr>
      <w:r>
        <w:t>слушание</w:t>
      </w:r>
      <w:r>
        <w:rPr>
          <w:spacing w:val="-17"/>
        </w:rPr>
        <w:t xml:space="preserve"> </w:t>
      </w:r>
      <w:r>
        <w:t>целиком</w:t>
      </w:r>
      <w:r>
        <w:rPr>
          <w:spacing w:val="-15"/>
        </w:rPr>
        <w:t xml:space="preserve"> </w:t>
      </w:r>
      <w:r>
        <w:t>не</w:t>
      </w:r>
      <w:r>
        <w:rPr>
          <w:spacing w:val="-15"/>
        </w:rPr>
        <w:t xml:space="preserve"> </w:t>
      </w:r>
      <w:r>
        <w:t>менее</w:t>
      </w:r>
      <w:r>
        <w:rPr>
          <w:spacing w:val="-15"/>
        </w:rPr>
        <w:t xml:space="preserve"> </w:t>
      </w:r>
      <w:r>
        <w:t>одного</w:t>
      </w:r>
      <w:r>
        <w:rPr>
          <w:spacing w:val="-14"/>
        </w:rPr>
        <w:t xml:space="preserve"> </w:t>
      </w:r>
      <w:r>
        <w:t>симфонического</w:t>
      </w:r>
      <w:r>
        <w:rPr>
          <w:spacing w:val="-8"/>
        </w:rPr>
        <w:t xml:space="preserve"> </w:t>
      </w:r>
      <w:r>
        <w:rPr>
          <w:spacing w:val="-2"/>
        </w:rPr>
        <w:t>произведения;</w:t>
      </w:r>
    </w:p>
    <w:p w14:paraId="3F6B64E6">
      <w:pPr>
        <w:pStyle w:val="7"/>
        <w:ind w:left="2" w:right="848"/>
        <w:jc w:val="left"/>
      </w:pPr>
      <w:r>
        <w:t>вариативно: посещение концерта (в том числе виртуального) симфонической музыки; предварительное</w:t>
      </w:r>
      <w:r>
        <w:rPr>
          <w:spacing w:val="-15"/>
        </w:rPr>
        <w:t xml:space="preserve"> </w:t>
      </w:r>
      <w:r>
        <w:t>изучение</w:t>
      </w:r>
      <w:r>
        <w:rPr>
          <w:spacing w:val="-15"/>
        </w:rPr>
        <w:t xml:space="preserve"> </w:t>
      </w:r>
      <w:r>
        <w:t>информации</w:t>
      </w:r>
      <w:r>
        <w:rPr>
          <w:spacing w:val="-15"/>
        </w:rPr>
        <w:t xml:space="preserve"> </w:t>
      </w:r>
      <w:r>
        <w:t>о</w:t>
      </w:r>
      <w:r>
        <w:rPr>
          <w:spacing w:val="-17"/>
        </w:rPr>
        <w:t xml:space="preserve"> </w:t>
      </w:r>
      <w:r>
        <w:t>произведениях</w:t>
      </w:r>
      <w:r>
        <w:rPr>
          <w:spacing w:val="-15"/>
        </w:rPr>
        <w:t xml:space="preserve"> </w:t>
      </w:r>
      <w:r>
        <w:t>концерта</w:t>
      </w:r>
      <w:r>
        <w:rPr>
          <w:spacing w:val="-15"/>
        </w:rPr>
        <w:t xml:space="preserve"> </w:t>
      </w:r>
      <w:r>
        <w:t>(сколько</w:t>
      </w:r>
      <w:r>
        <w:rPr>
          <w:spacing w:val="-15"/>
        </w:rPr>
        <w:t xml:space="preserve"> </w:t>
      </w:r>
      <w:r>
        <w:t>в</w:t>
      </w:r>
      <w:r>
        <w:rPr>
          <w:spacing w:val="-18"/>
        </w:rPr>
        <w:t xml:space="preserve"> </w:t>
      </w:r>
      <w:r>
        <w:t>них</w:t>
      </w:r>
      <w:r>
        <w:rPr>
          <w:spacing w:val="-10"/>
        </w:rPr>
        <w:t xml:space="preserve"> </w:t>
      </w:r>
      <w:r>
        <w:t>частей, как они называются, когда могут звучать аплодисменты); последующее составление рецензии на концерт.</w:t>
      </w:r>
    </w:p>
    <w:p w14:paraId="3A91E1A0">
      <w:pPr>
        <w:pStyle w:val="7"/>
        <w:ind w:left="2"/>
        <w:jc w:val="left"/>
      </w:pPr>
      <w:r>
        <w:rPr>
          <w:spacing w:val="-2"/>
        </w:rPr>
        <w:t>Театральные жанры.</w:t>
      </w:r>
    </w:p>
    <w:p w14:paraId="20571FEB">
      <w:pPr>
        <w:pStyle w:val="7"/>
        <w:ind w:left="2" w:right="848"/>
      </w:pPr>
      <w:r>
        <w:t xml:space="preserve">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w:t>
      </w:r>
      <w:r>
        <w:rPr>
          <w:spacing w:val="-2"/>
        </w:rPr>
        <w:t>спектакле.</w:t>
      </w:r>
    </w:p>
    <w:p w14:paraId="0348FF3E">
      <w:pPr>
        <w:pStyle w:val="7"/>
        <w:ind w:left="2"/>
      </w:pPr>
      <w:r>
        <w:t>Виды</w:t>
      </w:r>
      <w:r>
        <w:rPr>
          <w:spacing w:val="-15"/>
        </w:rPr>
        <w:t xml:space="preserve"> </w:t>
      </w:r>
      <w:r>
        <w:t>деятельности</w:t>
      </w:r>
      <w:r>
        <w:rPr>
          <w:spacing w:val="-14"/>
        </w:rPr>
        <w:t xml:space="preserve"> </w:t>
      </w:r>
      <w:r>
        <w:rPr>
          <w:spacing w:val="-2"/>
        </w:rPr>
        <w:t>обучающихся:</w:t>
      </w:r>
    </w:p>
    <w:p w14:paraId="7E2923BC">
      <w:pPr>
        <w:pStyle w:val="7"/>
        <w:ind w:left="2"/>
      </w:pPr>
      <w:r>
        <w:t>знакомство</w:t>
      </w:r>
      <w:r>
        <w:rPr>
          <w:spacing w:val="-17"/>
        </w:rPr>
        <w:t xml:space="preserve"> </w:t>
      </w:r>
      <w:r>
        <w:t>с</w:t>
      </w:r>
      <w:r>
        <w:rPr>
          <w:spacing w:val="-15"/>
        </w:rPr>
        <w:t xml:space="preserve"> </w:t>
      </w:r>
      <w:r>
        <w:t>отдельными</w:t>
      </w:r>
      <w:r>
        <w:rPr>
          <w:spacing w:val="-12"/>
        </w:rPr>
        <w:t xml:space="preserve"> </w:t>
      </w:r>
      <w:r>
        <w:t>номерами</w:t>
      </w:r>
      <w:r>
        <w:rPr>
          <w:spacing w:val="-12"/>
        </w:rPr>
        <w:t xml:space="preserve"> </w:t>
      </w:r>
      <w:r>
        <w:t>из</w:t>
      </w:r>
      <w:r>
        <w:rPr>
          <w:spacing w:val="-12"/>
        </w:rPr>
        <w:t xml:space="preserve"> </w:t>
      </w:r>
      <w:r>
        <w:t>известных</w:t>
      </w:r>
      <w:r>
        <w:rPr>
          <w:spacing w:val="-8"/>
        </w:rPr>
        <w:t xml:space="preserve"> </w:t>
      </w:r>
      <w:r>
        <w:t>опер,</w:t>
      </w:r>
      <w:r>
        <w:rPr>
          <w:spacing w:val="-14"/>
        </w:rPr>
        <w:t xml:space="preserve"> </w:t>
      </w:r>
      <w:r>
        <w:rPr>
          <w:spacing w:val="-2"/>
        </w:rPr>
        <w:t>балетов;</w:t>
      </w:r>
    </w:p>
    <w:p w14:paraId="0E0E8659">
      <w:pPr>
        <w:pStyle w:val="7"/>
        <w:ind w:left="2" w:right="849"/>
      </w:pPr>
      <w: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w:t>
      </w:r>
      <w:r>
        <w:rPr>
          <w:spacing w:val="80"/>
        </w:rPr>
        <w:t xml:space="preserve"> </w:t>
      </w:r>
      <w:r>
        <w:rPr>
          <w:spacing w:val="-2"/>
        </w:rPr>
        <w:t>исполнений;</w:t>
      </w:r>
    </w:p>
    <w:p w14:paraId="40371371">
      <w:pPr>
        <w:pStyle w:val="7"/>
        <w:ind w:left="2" w:right="848"/>
        <w:jc w:val="left"/>
      </w:pPr>
      <w:r>
        <w:t>музыкальная</w:t>
      </w:r>
      <w:r>
        <w:rPr>
          <w:spacing w:val="-9"/>
        </w:rPr>
        <w:t xml:space="preserve"> </w:t>
      </w:r>
      <w:r>
        <w:t>викторина</w:t>
      </w:r>
      <w:r>
        <w:rPr>
          <w:spacing w:val="-12"/>
        </w:rPr>
        <w:t xml:space="preserve"> </w:t>
      </w:r>
      <w:r>
        <w:t>на</w:t>
      </w:r>
      <w:r>
        <w:rPr>
          <w:spacing w:val="-13"/>
        </w:rPr>
        <w:t xml:space="preserve"> </w:t>
      </w:r>
      <w:r>
        <w:t>материале</w:t>
      </w:r>
      <w:r>
        <w:rPr>
          <w:spacing w:val="-12"/>
        </w:rPr>
        <w:t xml:space="preserve"> </w:t>
      </w:r>
      <w:r>
        <w:t>изученных</w:t>
      </w:r>
      <w:r>
        <w:rPr>
          <w:spacing w:val="-7"/>
        </w:rPr>
        <w:t xml:space="preserve"> </w:t>
      </w:r>
      <w:r>
        <w:t>фрагментов</w:t>
      </w:r>
      <w:r>
        <w:rPr>
          <w:spacing w:val="-12"/>
        </w:rPr>
        <w:t xml:space="preserve"> </w:t>
      </w:r>
      <w:r>
        <w:t>музыкальных</w:t>
      </w:r>
      <w:r>
        <w:rPr>
          <w:spacing w:val="-7"/>
        </w:rPr>
        <w:t xml:space="preserve"> </w:t>
      </w:r>
      <w:r>
        <w:t>спектаклей; различение, определение на слух:</w:t>
      </w:r>
    </w:p>
    <w:p w14:paraId="3B420CED">
      <w:pPr>
        <w:pStyle w:val="7"/>
        <w:ind w:left="2"/>
        <w:jc w:val="left"/>
      </w:pPr>
      <w:r>
        <w:t>тембров</w:t>
      </w:r>
      <w:r>
        <w:rPr>
          <w:spacing w:val="-9"/>
        </w:rPr>
        <w:t xml:space="preserve"> </w:t>
      </w:r>
      <w:r>
        <w:t>голосов</w:t>
      </w:r>
      <w:r>
        <w:rPr>
          <w:spacing w:val="-6"/>
        </w:rPr>
        <w:t xml:space="preserve"> </w:t>
      </w:r>
      <w:r>
        <w:t>оперных</w:t>
      </w:r>
      <w:r>
        <w:rPr>
          <w:spacing w:val="-3"/>
        </w:rPr>
        <w:t xml:space="preserve"> </w:t>
      </w:r>
      <w:r>
        <w:rPr>
          <w:spacing w:val="-2"/>
        </w:rPr>
        <w:t>певцов;</w:t>
      </w:r>
    </w:p>
    <w:p w14:paraId="1785C43D">
      <w:pPr>
        <w:pStyle w:val="7"/>
        <w:spacing w:before="1"/>
        <w:ind w:left="2"/>
        <w:jc w:val="left"/>
      </w:pPr>
      <w:r>
        <w:t>оркестровых</w:t>
      </w:r>
      <w:r>
        <w:rPr>
          <w:spacing w:val="-11"/>
        </w:rPr>
        <w:t xml:space="preserve"> </w:t>
      </w:r>
      <w:r>
        <w:t>групп,</w:t>
      </w:r>
      <w:r>
        <w:rPr>
          <w:spacing w:val="-13"/>
        </w:rPr>
        <w:t xml:space="preserve"> </w:t>
      </w:r>
      <w:r>
        <w:t>тембров</w:t>
      </w:r>
      <w:r>
        <w:rPr>
          <w:spacing w:val="-14"/>
        </w:rPr>
        <w:t xml:space="preserve"> </w:t>
      </w:r>
      <w:r>
        <w:t>инструментов;</w:t>
      </w:r>
      <w:r>
        <w:rPr>
          <w:spacing w:val="-3"/>
        </w:rPr>
        <w:t xml:space="preserve"> </w:t>
      </w:r>
      <w:r>
        <w:t>типа</w:t>
      </w:r>
      <w:r>
        <w:rPr>
          <w:spacing w:val="-4"/>
        </w:rPr>
        <w:t xml:space="preserve"> </w:t>
      </w:r>
      <w:r>
        <w:t>номера</w:t>
      </w:r>
      <w:r>
        <w:rPr>
          <w:spacing w:val="-4"/>
        </w:rPr>
        <w:t xml:space="preserve"> </w:t>
      </w:r>
      <w:r>
        <w:t>(соло,</w:t>
      </w:r>
      <w:r>
        <w:rPr>
          <w:spacing w:val="-3"/>
        </w:rPr>
        <w:t xml:space="preserve"> </w:t>
      </w:r>
      <w:r>
        <w:t>дуэт,</w:t>
      </w:r>
      <w:r>
        <w:rPr>
          <w:spacing w:val="-2"/>
        </w:rPr>
        <w:t xml:space="preserve"> хор);</w:t>
      </w:r>
    </w:p>
    <w:p w14:paraId="799D15D4">
      <w:pPr>
        <w:pStyle w:val="7"/>
        <w:ind w:left="2" w:right="853"/>
      </w:pPr>
      <w: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w:t>
      </w:r>
      <w:r>
        <w:rPr>
          <w:spacing w:val="40"/>
        </w:rPr>
        <w:t xml:space="preserve"> </w:t>
      </w:r>
      <w:r>
        <w:t>и исполнители, наиболее яркие музыкальные номера);</w:t>
      </w:r>
    </w:p>
    <w:p w14:paraId="6E60CF01">
      <w:pPr>
        <w:pStyle w:val="7"/>
        <w:ind w:left="2"/>
      </w:pPr>
      <w:r>
        <w:t>последующее</w:t>
      </w:r>
      <w:r>
        <w:rPr>
          <w:spacing w:val="-9"/>
        </w:rPr>
        <w:t xml:space="preserve"> </w:t>
      </w:r>
      <w:r>
        <w:t>составление</w:t>
      </w:r>
      <w:r>
        <w:rPr>
          <w:spacing w:val="-5"/>
        </w:rPr>
        <w:t xml:space="preserve"> </w:t>
      </w:r>
      <w:r>
        <w:t>рецензии</w:t>
      </w:r>
      <w:r>
        <w:rPr>
          <w:spacing w:val="-7"/>
        </w:rPr>
        <w:t xml:space="preserve"> </w:t>
      </w:r>
      <w:r>
        <w:t>на</w:t>
      </w:r>
      <w:r>
        <w:rPr>
          <w:spacing w:val="-6"/>
        </w:rPr>
        <w:t xml:space="preserve"> </w:t>
      </w:r>
      <w:r>
        <w:t>спектакль.</w:t>
      </w:r>
      <w:r>
        <w:rPr>
          <w:spacing w:val="-4"/>
        </w:rPr>
        <w:t xml:space="preserve"> </w:t>
      </w:r>
      <w:r>
        <w:t>Вариативные</w:t>
      </w:r>
      <w:r>
        <w:rPr>
          <w:spacing w:val="-5"/>
        </w:rPr>
        <w:t xml:space="preserve"> </w:t>
      </w:r>
      <w:r>
        <w:rPr>
          <w:spacing w:val="-2"/>
        </w:rPr>
        <w:t>модули:</w:t>
      </w:r>
    </w:p>
    <w:p w14:paraId="52D46EEC">
      <w:pPr>
        <w:pStyle w:val="7"/>
        <w:ind w:left="2" w:right="848"/>
      </w:pPr>
      <w:r>
        <w:t>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w:t>
      </w:r>
      <w:r>
        <w:rPr>
          <w:spacing w:val="40"/>
        </w:rPr>
        <w:t xml:space="preserve"> </w:t>
      </w:r>
      <w:r>
        <w:t xml:space="preserve">арки, сопоставляя и сравнивая музыкальный материал данных разделов программы между </w:t>
      </w:r>
      <w:r>
        <w:rPr>
          <w:spacing w:val="-2"/>
        </w:rPr>
        <w:t>собой).</w:t>
      </w:r>
    </w:p>
    <w:p w14:paraId="2738F8C4">
      <w:pPr>
        <w:pStyle w:val="7"/>
        <w:ind w:left="2"/>
      </w:pPr>
      <w:r>
        <w:t>Музыка</w:t>
      </w:r>
      <w:r>
        <w:rPr>
          <w:spacing w:val="-12"/>
        </w:rPr>
        <w:t xml:space="preserve"> </w:t>
      </w:r>
      <w:r>
        <w:t>–</w:t>
      </w:r>
      <w:r>
        <w:rPr>
          <w:spacing w:val="-14"/>
        </w:rPr>
        <w:t xml:space="preserve"> </w:t>
      </w:r>
      <w:r>
        <w:t>древнейший</w:t>
      </w:r>
      <w:r>
        <w:rPr>
          <w:spacing w:val="-12"/>
        </w:rPr>
        <w:t xml:space="preserve"> </w:t>
      </w:r>
      <w:r>
        <w:t>язык</w:t>
      </w:r>
      <w:r>
        <w:rPr>
          <w:spacing w:val="-8"/>
        </w:rPr>
        <w:t xml:space="preserve"> </w:t>
      </w:r>
      <w:r>
        <w:rPr>
          <w:spacing w:val="-2"/>
        </w:rPr>
        <w:t>человечества.</w:t>
      </w:r>
    </w:p>
    <w:p w14:paraId="602E2352">
      <w:pPr>
        <w:pStyle w:val="7"/>
        <w:spacing w:before="62"/>
        <w:ind w:left="2" w:right="844"/>
        <w:jc w:val="left"/>
      </w:pPr>
      <w:r>
        <w:t>Содержание:</w:t>
      </w:r>
      <w:r>
        <w:rPr>
          <w:spacing w:val="36"/>
        </w:rPr>
        <w:t xml:space="preserve"> </w:t>
      </w:r>
      <w:r>
        <w:t>археологические</w:t>
      </w:r>
      <w:r>
        <w:rPr>
          <w:spacing w:val="35"/>
        </w:rPr>
        <w:t xml:space="preserve"> </w:t>
      </w:r>
      <w:r>
        <w:t>находки,</w:t>
      </w:r>
      <w:r>
        <w:rPr>
          <w:spacing w:val="36"/>
        </w:rPr>
        <w:t xml:space="preserve"> </w:t>
      </w:r>
      <w:r>
        <w:t>легенды</w:t>
      </w:r>
      <w:r>
        <w:rPr>
          <w:spacing w:val="36"/>
        </w:rPr>
        <w:t xml:space="preserve"> </w:t>
      </w:r>
      <w:r>
        <w:t>и</w:t>
      </w:r>
      <w:r>
        <w:rPr>
          <w:spacing w:val="36"/>
        </w:rPr>
        <w:t xml:space="preserve"> </w:t>
      </w:r>
      <w:r>
        <w:t>сказания</w:t>
      </w:r>
      <w:r>
        <w:rPr>
          <w:spacing w:val="36"/>
        </w:rPr>
        <w:t xml:space="preserve"> </w:t>
      </w:r>
      <w:r>
        <w:t>о</w:t>
      </w:r>
      <w:r>
        <w:rPr>
          <w:spacing w:val="36"/>
        </w:rPr>
        <w:t xml:space="preserve"> </w:t>
      </w:r>
      <w:r>
        <w:t>музыке</w:t>
      </w:r>
      <w:r>
        <w:rPr>
          <w:spacing w:val="36"/>
        </w:rPr>
        <w:t xml:space="preserve"> </w:t>
      </w:r>
      <w:r>
        <w:t>древних.</w:t>
      </w:r>
      <w:r>
        <w:rPr>
          <w:spacing w:val="34"/>
        </w:rPr>
        <w:t xml:space="preserve"> </w:t>
      </w:r>
      <w:r>
        <w:t>Древняя Греция – колыбель европейской культуры (театр, хор, оркестр, лады, учение о гармонии). Виды деятельности обучающихся:</w:t>
      </w:r>
    </w:p>
    <w:p w14:paraId="4F361041">
      <w:pPr>
        <w:pStyle w:val="7"/>
        <w:spacing w:before="1"/>
        <w:ind w:left="2" w:right="848"/>
        <w:jc w:val="left"/>
      </w:pPr>
      <w:r>
        <w:t>экскурсия в музей (реальный или виртуальный) с экспозицией музыкальных</w:t>
      </w:r>
      <w:r>
        <w:rPr>
          <w:spacing w:val="28"/>
        </w:rPr>
        <w:t xml:space="preserve"> </w:t>
      </w:r>
      <w:r>
        <w:t>артефактов древности, последующий пересказ полученной информации;</w:t>
      </w:r>
    </w:p>
    <w:p w14:paraId="1E1A2CEC">
      <w:pPr>
        <w:pStyle w:val="7"/>
        <w:ind w:left="2"/>
        <w:jc w:val="left"/>
      </w:pPr>
      <w:r>
        <w:t>импровизация</w:t>
      </w:r>
      <w:r>
        <w:rPr>
          <w:spacing w:val="80"/>
          <w:w w:val="150"/>
        </w:rPr>
        <w:t xml:space="preserve"> </w:t>
      </w:r>
      <w:r>
        <w:t>в</w:t>
      </w:r>
      <w:r>
        <w:rPr>
          <w:spacing w:val="80"/>
          <w:w w:val="150"/>
        </w:rPr>
        <w:t xml:space="preserve"> </w:t>
      </w:r>
      <w:r>
        <w:t>духе</w:t>
      </w:r>
      <w:r>
        <w:rPr>
          <w:spacing w:val="80"/>
          <w:w w:val="150"/>
        </w:rPr>
        <w:t xml:space="preserve"> </w:t>
      </w:r>
      <w:r>
        <w:t>древнего</w:t>
      </w:r>
      <w:r>
        <w:rPr>
          <w:spacing w:val="80"/>
          <w:w w:val="150"/>
        </w:rPr>
        <w:t xml:space="preserve"> </w:t>
      </w:r>
      <w:r>
        <w:t>обряда</w:t>
      </w:r>
      <w:r>
        <w:rPr>
          <w:spacing w:val="80"/>
          <w:w w:val="150"/>
        </w:rPr>
        <w:t xml:space="preserve"> </w:t>
      </w:r>
      <w:r>
        <w:t>(вызывание</w:t>
      </w:r>
      <w:r>
        <w:rPr>
          <w:spacing w:val="80"/>
          <w:w w:val="150"/>
        </w:rPr>
        <w:t xml:space="preserve"> </w:t>
      </w:r>
      <w:r>
        <w:t>дождя,</w:t>
      </w:r>
      <w:r>
        <w:rPr>
          <w:spacing w:val="80"/>
          <w:w w:val="150"/>
        </w:rPr>
        <w:t xml:space="preserve"> </w:t>
      </w:r>
      <w:r>
        <w:t>поклонение</w:t>
      </w:r>
      <w:r>
        <w:rPr>
          <w:spacing w:val="80"/>
          <w:w w:val="150"/>
        </w:rPr>
        <w:t xml:space="preserve"> </w:t>
      </w:r>
      <w:r>
        <w:t xml:space="preserve">тотемному </w:t>
      </w:r>
      <w:r>
        <w:rPr>
          <w:spacing w:val="-2"/>
        </w:rPr>
        <w:t>животному);</w:t>
      </w:r>
    </w:p>
    <w:p w14:paraId="3B981809">
      <w:pPr>
        <w:pStyle w:val="7"/>
        <w:ind w:left="2"/>
        <w:jc w:val="left"/>
      </w:pPr>
      <w:r>
        <w:t>озвучивание,</w:t>
      </w:r>
      <w:r>
        <w:rPr>
          <w:spacing w:val="40"/>
        </w:rPr>
        <w:t xml:space="preserve"> </w:t>
      </w:r>
      <w:r>
        <w:t>театрализация</w:t>
      </w:r>
      <w:r>
        <w:rPr>
          <w:spacing w:val="40"/>
        </w:rPr>
        <w:t xml:space="preserve"> </w:t>
      </w:r>
      <w:r>
        <w:t>легенды</w:t>
      </w:r>
      <w:r>
        <w:rPr>
          <w:spacing w:val="40"/>
        </w:rPr>
        <w:t xml:space="preserve"> </w:t>
      </w:r>
      <w:r>
        <w:t>(мифа)</w:t>
      </w:r>
      <w:r>
        <w:rPr>
          <w:spacing w:val="40"/>
        </w:rPr>
        <w:t xml:space="preserve"> </w:t>
      </w:r>
      <w:r>
        <w:t>о</w:t>
      </w:r>
      <w:r>
        <w:rPr>
          <w:spacing w:val="40"/>
        </w:rPr>
        <w:t xml:space="preserve"> </w:t>
      </w:r>
      <w:r>
        <w:t>музыке;</w:t>
      </w:r>
      <w:r>
        <w:rPr>
          <w:spacing w:val="40"/>
        </w:rPr>
        <w:t xml:space="preserve"> </w:t>
      </w:r>
      <w:r>
        <w:t>вариативно:</w:t>
      </w:r>
      <w:r>
        <w:rPr>
          <w:spacing w:val="37"/>
        </w:rPr>
        <w:t xml:space="preserve"> </w:t>
      </w:r>
      <w:r>
        <w:t>квесты,</w:t>
      </w:r>
      <w:r>
        <w:rPr>
          <w:spacing w:val="40"/>
        </w:rPr>
        <w:t xml:space="preserve"> </w:t>
      </w:r>
      <w:r>
        <w:t>викторины, интеллектуальные игры;</w:t>
      </w:r>
    </w:p>
    <w:p w14:paraId="380E547C">
      <w:pPr>
        <w:pStyle w:val="7"/>
        <w:ind w:left="2"/>
        <w:jc w:val="left"/>
      </w:pPr>
      <w:r>
        <w:t>исследовательские</w:t>
      </w:r>
      <w:r>
        <w:rPr>
          <w:spacing w:val="33"/>
        </w:rPr>
        <w:t xml:space="preserve"> </w:t>
      </w:r>
      <w:r>
        <w:t>проекты</w:t>
      </w:r>
      <w:r>
        <w:rPr>
          <w:spacing w:val="34"/>
        </w:rPr>
        <w:t xml:space="preserve"> </w:t>
      </w:r>
      <w:r>
        <w:t>в</w:t>
      </w:r>
      <w:r>
        <w:rPr>
          <w:spacing w:val="33"/>
        </w:rPr>
        <w:t xml:space="preserve"> </w:t>
      </w:r>
      <w:r>
        <w:t>рамках</w:t>
      </w:r>
      <w:r>
        <w:rPr>
          <w:spacing w:val="36"/>
        </w:rPr>
        <w:t xml:space="preserve"> </w:t>
      </w:r>
      <w:r>
        <w:t>тематики</w:t>
      </w:r>
      <w:r>
        <w:rPr>
          <w:spacing w:val="39"/>
        </w:rPr>
        <w:t xml:space="preserve"> </w:t>
      </w:r>
      <w:r>
        <w:t>«Мифы</w:t>
      </w:r>
      <w:r>
        <w:rPr>
          <w:spacing w:val="34"/>
        </w:rPr>
        <w:t xml:space="preserve"> </w:t>
      </w:r>
      <w:r>
        <w:t>Древней</w:t>
      </w:r>
      <w:r>
        <w:rPr>
          <w:spacing w:val="35"/>
        </w:rPr>
        <w:t xml:space="preserve"> </w:t>
      </w:r>
      <w:r>
        <w:t>Греции</w:t>
      </w:r>
      <w:r>
        <w:rPr>
          <w:spacing w:val="35"/>
        </w:rPr>
        <w:t xml:space="preserve"> </w:t>
      </w:r>
      <w:r>
        <w:t>в</w:t>
      </w:r>
      <w:r>
        <w:rPr>
          <w:spacing w:val="33"/>
        </w:rPr>
        <w:t xml:space="preserve"> </w:t>
      </w:r>
      <w:r>
        <w:t>музыкальном искусстве XVII—XX веков».</w:t>
      </w:r>
    </w:p>
    <w:p w14:paraId="7D6D7D2D">
      <w:pPr>
        <w:pStyle w:val="7"/>
        <w:ind w:left="2" w:right="847"/>
      </w:pPr>
      <w:r>
        <w:t>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w:t>
      </w:r>
    </w:p>
    <w:p w14:paraId="57561072">
      <w:pPr>
        <w:pStyle w:val="7"/>
        <w:ind w:left="2" w:right="844"/>
      </w:pPr>
      <w:r>
        <w:t>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14:paraId="14F251EC">
      <w:pPr>
        <w:pStyle w:val="7"/>
        <w:spacing w:before="1"/>
        <w:ind w:left="2"/>
        <w:jc w:val="left"/>
      </w:pPr>
      <w:r>
        <w:t>Виды</w:t>
      </w:r>
      <w:r>
        <w:rPr>
          <w:spacing w:val="-15"/>
        </w:rPr>
        <w:t xml:space="preserve"> </w:t>
      </w:r>
      <w:r>
        <w:t>деятельности</w:t>
      </w:r>
      <w:r>
        <w:rPr>
          <w:spacing w:val="-14"/>
        </w:rPr>
        <w:t xml:space="preserve"> </w:t>
      </w:r>
      <w:r>
        <w:rPr>
          <w:spacing w:val="-2"/>
        </w:rPr>
        <w:t>обучающихся:</w:t>
      </w:r>
    </w:p>
    <w:p w14:paraId="419C0A46">
      <w:pPr>
        <w:pStyle w:val="7"/>
        <w:ind w:left="2" w:right="848"/>
        <w:jc w:val="left"/>
      </w:pPr>
      <w:r>
        <w:t>выявление</w:t>
      </w:r>
      <w:r>
        <w:rPr>
          <w:spacing w:val="-5"/>
        </w:rPr>
        <w:t xml:space="preserve"> </w:t>
      </w:r>
      <w:r>
        <w:t>характерных</w:t>
      </w:r>
      <w:r>
        <w:rPr>
          <w:spacing w:val="-3"/>
        </w:rPr>
        <w:t xml:space="preserve"> </w:t>
      </w:r>
      <w:r>
        <w:t>интонаций</w:t>
      </w:r>
      <w:r>
        <w:rPr>
          <w:spacing w:val="-4"/>
        </w:rPr>
        <w:t xml:space="preserve"> </w:t>
      </w:r>
      <w:r>
        <w:t>и</w:t>
      </w:r>
      <w:r>
        <w:rPr>
          <w:spacing w:val="-4"/>
        </w:rPr>
        <w:t xml:space="preserve"> </w:t>
      </w:r>
      <w:r>
        <w:t>ритмов</w:t>
      </w:r>
      <w:r>
        <w:rPr>
          <w:spacing w:val="-5"/>
        </w:rPr>
        <w:t xml:space="preserve"> </w:t>
      </w:r>
      <w:r>
        <w:t>в</w:t>
      </w:r>
      <w:r>
        <w:rPr>
          <w:spacing w:val="-5"/>
        </w:rPr>
        <w:t xml:space="preserve"> </w:t>
      </w:r>
      <w:r>
        <w:t>звучании</w:t>
      </w:r>
      <w:r>
        <w:rPr>
          <w:spacing w:val="-4"/>
        </w:rPr>
        <w:t xml:space="preserve"> </w:t>
      </w:r>
      <w:r>
        <w:t>традиционной</w:t>
      </w:r>
      <w:r>
        <w:rPr>
          <w:spacing w:val="-4"/>
        </w:rPr>
        <w:t xml:space="preserve"> </w:t>
      </w:r>
      <w:r>
        <w:t>музыки</w:t>
      </w:r>
      <w:r>
        <w:rPr>
          <w:spacing w:val="-3"/>
        </w:rPr>
        <w:t xml:space="preserve"> </w:t>
      </w:r>
      <w:r>
        <w:t xml:space="preserve">народов </w:t>
      </w:r>
      <w:r>
        <w:rPr>
          <w:spacing w:val="-2"/>
        </w:rPr>
        <w:t>Европы;</w:t>
      </w:r>
    </w:p>
    <w:p w14:paraId="0CA64CF8">
      <w:pPr>
        <w:pStyle w:val="7"/>
        <w:ind w:left="2" w:right="848"/>
        <w:jc w:val="left"/>
      </w:pPr>
      <w:r>
        <w:t>выявление</w:t>
      </w:r>
      <w:r>
        <w:rPr>
          <w:spacing w:val="-6"/>
        </w:rPr>
        <w:t xml:space="preserve"> </w:t>
      </w:r>
      <w:r>
        <w:t>общего</w:t>
      </w:r>
      <w:r>
        <w:rPr>
          <w:spacing w:val="-5"/>
        </w:rPr>
        <w:t xml:space="preserve"> </w:t>
      </w:r>
      <w:r>
        <w:t>и</w:t>
      </w:r>
      <w:r>
        <w:rPr>
          <w:spacing w:val="-5"/>
        </w:rPr>
        <w:t xml:space="preserve"> </w:t>
      </w:r>
      <w:r>
        <w:t>особенного</w:t>
      </w:r>
      <w:r>
        <w:rPr>
          <w:spacing w:val="-5"/>
        </w:rPr>
        <w:t xml:space="preserve"> </w:t>
      </w:r>
      <w:r>
        <w:t>при</w:t>
      </w:r>
      <w:r>
        <w:rPr>
          <w:spacing w:val="-5"/>
        </w:rPr>
        <w:t xml:space="preserve"> </w:t>
      </w:r>
      <w:r>
        <w:t>сравнении</w:t>
      </w:r>
      <w:r>
        <w:rPr>
          <w:spacing w:val="-5"/>
        </w:rPr>
        <w:t xml:space="preserve"> </w:t>
      </w:r>
      <w:r>
        <w:t>изучаемых</w:t>
      </w:r>
      <w:r>
        <w:rPr>
          <w:spacing w:val="-4"/>
        </w:rPr>
        <w:t xml:space="preserve"> </w:t>
      </w:r>
      <w:r>
        <w:t>образцов</w:t>
      </w:r>
      <w:r>
        <w:rPr>
          <w:spacing w:val="-6"/>
        </w:rPr>
        <w:t xml:space="preserve"> </w:t>
      </w:r>
      <w:r>
        <w:t>европейского фольклора и фольклора народов России;</w:t>
      </w:r>
    </w:p>
    <w:p w14:paraId="75F1C3AB">
      <w:pPr>
        <w:pStyle w:val="7"/>
        <w:ind w:left="2"/>
        <w:jc w:val="left"/>
      </w:pPr>
      <w:r>
        <w:rPr>
          <w:spacing w:val="-2"/>
        </w:rPr>
        <w:t>разучивание</w:t>
      </w:r>
      <w:r>
        <w:rPr>
          <w:spacing w:val="-5"/>
        </w:rPr>
        <w:t xml:space="preserve"> </w:t>
      </w:r>
      <w:r>
        <w:rPr>
          <w:spacing w:val="-2"/>
        </w:rPr>
        <w:t>и</w:t>
      </w:r>
      <w:r>
        <w:rPr>
          <w:spacing w:val="-4"/>
        </w:rPr>
        <w:t xml:space="preserve"> </w:t>
      </w:r>
      <w:r>
        <w:rPr>
          <w:spacing w:val="-2"/>
        </w:rPr>
        <w:t>исполнение</w:t>
      </w:r>
      <w:r>
        <w:rPr>
          <w:spacing w:val="-1"/>
        </w:rPr>
        <w:t xml:space="preserve"> </w:t>
      </w:r>
      <w:r>
        <w:rPr>
          <w:spacing w:val="-2"/>
        </w:rPr>
        <w:t>народных песен,</w:t>
      </w:r>
      <w:r>
        <w:rPr>
          <w:spacing w:val="-1"/>
        </w:rPr>
        <w:t xml:space="preserve"> </w:t>
      </w:r>
      <w:r>
        <w:rPr>
          <w:spacing w:val="-2"/>
        </w:rPr>
        <w:t>танцев;</w:t>
      </w:r>
    </w:p>
    <w:p w14:paraId="616E968D">
      <w:pPr>
        <w:pStyle w:val="7"/>
        <w:ind w:left="2" w:right="1124"/>
        <w:jc w:val="left"/>
      </w:pPr>
      <w:r>
        <w:t>двигательная,</w:t>
      </w:r>
      <w:r>
        <w:rPr>
          <w:spacing w:val="-7"/>
        </w:rPr>
        <w:t xml:space="preserve"> </w:t>
      </w:r>
      <w:r>
        <w:t>ритмическая,</w:t>
      </w:r>
      <w:r>
        <w:rPr>
          <w:spacing w:val="-7"/>
        </w:rPr>
        <w:t xml:space="preserve"> </w:t>
      </w:r>
      <w:r>
        <w:t>интонационная</w:t>
      </w:r>
      <w:r>
        <w:rPr>
          <w:spacing w:val="-7"/>
        </w:rPr>
        <w:t xml:space="preserve"> </w:t>
      </w:r>
      <w:r>
        <w:t>импровизация</w:t>
      </w:r>
      <w:r>
        <w:rPr>
          <w:spacing w:val="-7"/>
        </w:rPr>
        <w:t xml:space="preserve"> </w:t>
      </w:r>
      <w:r>
        <w:t>по</w:t>
      </w:r>
      <w:r>
        <w:rPr>
          <w:spacing w:val="-7"/>
        </w:rPr>
        <w:t xml:space="preserve"> </w:t>
      </w:r>
      <w:r>
        <w:t>мотивам</w:t>
      </w:r>
      <w:r>
        <w:rPr>
          <w:spacing w:val="-8"/>
        </w:rPr>
        <w:t xml:space="preserve"> </w:t>
      </w:r>
      <w:r>
        <w:t>изученных традиций народов Европы (в том числе в форме рондо).</w:t>
      </w:r>
    </w:p>
    <w:p w14:paraId="268ED194">
      <w:pPr>
        <w:pStyle w:val="7"/>
        <w:ind w:left="2"/>
        <w:jc w:val="left"/>
      </w:pPr>
      <w:r>
        <w:t>Музыкальный</w:t>
      </w:r>
      <w:r>
        <w:rPr>
          <w:spacing w:val="-15"/>
        </w:rPr>
        <w:t xml:space="preserve"> </w:t>
      </w:r>
      <w:r>
        <w:t>фольклор</w:t>
      </w:r>
      <w:r>
        <w:rPr>
          <w:spacing w:val="-15"/>
        </w:rPr>
        <w:t xml:space="preserve"> </w:t>
      </w:r>
      <w:r>
        <w:t>народов</w:t>
      </w:r>
      <w:r>
        <w:rPr>
          <w:spacing w:val="-15"/>
        </w:rPr>
        <w:t xml:space="preserve"> </w:t>
      </w:r>
      <w:r>
        <w:t>Азии</w:t>
      </w:r>
      <w:r>
        <w:rPr>
          <w:spacing w:val="-15"/>
        </w:rPr>
        <w:t xml:space="preserve"> </w:t>
      </w:r>
      <w:r>
        <w:t>и</w:t>
      </w:r>
      <w:r>
        <w:rPr>
          <w:spacing w:val="-13"/>
        </w:rPr>
        <w:t xml:space="preserve"> </w:t>
      </w:r>
      <w:r>
        <w:rPr>
          <w:spacing w:val="-2"/>
        </w:rPr>
        <w:t>Африки.</w:t>
      </w:r>
    </w:p>
    <w:p w14:paraId="00285408">
      <w:pPr>
        <w:pStyle w:val="7"/>
        <w:ind w:left="2" w:right="847"/>
      </w:pPr>
      <w:r>
        <w:t>Содержание:</w:t>
      </w:r>
      <w:r>
        <w:rPr>
          <w:spacing w:val="-2"/>
        </w:rPr>
        <w:t xml:space="preserve"> </w:t>
      </w:r>
      <w:r>
        <w:t>африканская</w:t>
      </w:r>
      <w:r>
        <w:rPr>
          <w:spacing w:val="-2"/>
        </w:rPr>
        <w:t xml:space="preserve"> </w:t>
      </w:r>
      <w:r>
        <w:t>музыка –</w:t>
      </w:r>
      <w:r>
        <w:rPr>
          <w:spacing w:val="-2"/>
        </w:rPr>
        <w:t xml:space="preserve"> </w:t>
      </w:r>
      <w:r>
        <w:t>стихия</w:t>
      </w:r>
      <w:r>
        <w:rPr>
          <w:spacing w:val="-2"/>
        </w:rPr>
        <w:t xml:space="preserve"> </w:t>
      </w:r>
      <w:r>
        <w:t>ритма.</w:t>
      </w:r>
      <w:r>
        <w:rPr>
          <w:spacing w:val="37"/>
        </w:rPr>
        <w:t xml:space="preserve"> </w:t>
      </w:r>
      <w:r>
        <w:t>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14:paraId="4E72F395">
      <w:pPr>
        <w:pStyle w:val="7"/>
        <w:ind w:left="2"/>
      </w:pPr>
      <w:r>
        <w:t>Виды</w:t>
      </w:r>
      <w:r>
        <w:rPr>
          <w:spacing w:val="-15"/>
        </w:rPr>
        <w:t xml:space="preserve"> </w:t>
      </w:r>
      <w:r>
        <w:t>деятельности</w:t>
      </w:r>
      <w:r>
        <w:rPr>
          <w:spacing w:val="-14"/>
        </w:rPr>
        <w:t xml:space="preserve"> </w:t>
      </w:r>
      <w:r>
        <w:rPr>
          <w:spacing w:val="-2"/>
        </w:rPr>
        <w:t>обучающихся:</w:t>
      </w:r>
    </w:p>
    <w:p w14:paraId="19FC3305">
      <w:pPr>
        <w:pStyle w:val="7"/>
        <w:ind w:left="2" w:right="853"/>
      </w:pPr>
      <w:r>
        <w:t>выявление характерных интонаций и ритмов в звучании традиционной музыки народов Африки и Азии;</w:t>
      </w:r>
    </w:p>
    <w:p w14:paraId="3AFAD837">
      <w:pPr>
        <w:pStyle w:val="7"/>
        <w:spacing w:before="1"/>
        <w:ind w:left="2" w:right="849"/>
      </w:pPr>
      <w:r>
        <w:t>выявление</w:t>
      </w:r>
      <w:r>
        <w:rPr>
          <w:spacing w:val="-5"/>
        </w:rPr>
        <w:t xml:space="preserve"> </w:t>
      </w:r>
      <w:r>
        <w:t>общего</w:t>
      </w:r>
      <w:r>
        <w:rPr>
          <w:spacing w:val="-4"/>
        </w:rPr>
        <w:t xml:space="preserve"> </w:t>
      </w:r>
      <w:r>
        <w:t>и</w:t>
      </w:r>
      <w:r>
        <w:rPr>
          <w:spacing w:val="-4"/>
        </w:rPr>
        <w:t xml:space="preserve"> </w:t>
      </w:r>
      <w:r>
        <w:t>особенного</w:t>
      </w:r>
      <w:r>
        <w:rPr>
          <w:spacing w:val="-4"/>
        </w:rPr>
        <w:t xml:space="preserve"> </w:t>
      </w:r>
      <w:r>
        <w:t>при</w:t>
      </w:r>
      <w:r>
        <w:rPr>
          <w:spacing w:val="-4"/>
        </w:rPr>
        <w:t xml:space="preserve"> </w:t>
      </w:r>
      <w:r>
        <w:t>сравнении</w:t>
      </w:r>
      <w:r>
        <w:rPr>
          <w:spacing w:val="-4"/>
        </w:rPr>
        <w:t xml:space="preserve"> </w:t>
      </w:r>
      <w:r>
        <w:t>изучаемых</w:t>
      </w:r>
      <w:r>
        <w:rPr>
          <w:spacing w:val="-3"/>
        </w:rPr>
        <w:t xml:space="preserve"> </w:t>
      </w:r>
      <w:r>
        <w:t>образцов</w:t>
      </w:r>
      <w:r>
        <w:rPr>
          <w:spacing w:val="-5"/>
        </w:rPr>
        <w:t xml:space="preserve"> </w:t>
      </w:r>
      <w:r>
        <w:t>азиатского</w:t>
      </w:r>
      <w:r>
        <w:rPr>
          <w:spacing w:val="-4"/>
        </w:rPr>
        <w:t xml:space="preserve"> </w:t>
      </w:r>
      <w:r>
        <w:t>фольклора и фольклора народов России;</w:t>
      </w:r>
    </w:p>
    <w:p w14:paraId="66E3CC99">
      <w:pPr>
        <w:pStyle w:val="7"/>
        <w:ind w:left="2"/>
      </w:pPr>
      <w:r>
        <w:rPr>
          <w:spacing w:val="-2"/>
        </w:rPr>
        <w:t>разучивание</w:t>
      </w:r>
      <w:r>
        <w:rPr>
          <w:spacing w:val="-5"/>
        </w:rPr>
        <w:t xml:space="preserve"> </w:t>
      </w:r>
      <w:r>
        <w:rPr>
          <w:spacing w:val="-2"/>
        </w:rPr>
        <w:t>и</w:t>
      </w:r>
      <w:r>
        <w:rPr>
          <w:spacing w:val="-4"/>
        </w:rPr>
        <w:t xml:space="preserve"> </w:t>
      </w:r>
      <w:r>
        <w:rPr>
          <w:spacing w:val="-2"/>
        </w:rPr>
        <w:t>исполнение</w:t>
      </w:r>
      <w:r>
        <w:rPr>
          <w:spacing w:val="-1"/>
        </w:rPr>
        <w:t xml:space="preserve"> </w:t>
      </w:r>
      <w:r>
        <w:rPr>
          <w:spacing w:val="-2"/>
        </w:rPr>
        <w:t>народных песен,</w:t>
      </w:r>
      <w:r>
        <w:rPr>
          <w:spacing w:val="-1"/>
        </w:rPr>
        <w:t xml:space="preserve"> </w:t>
      </w:r>
      <w:r>
        <w:rPr>
          <w:spacing w:val="-2"/>
        </w:rPr>
        <w:t>танцев;</w:t>
      </w:r>
    </w:p>
    <w:p w14:paraId="22850F0A">
      <w:pPr>
        <w:pStyle w:val="7"/>
        <w:ind w:left="2" w:right="846"/>
      </w:pPr>
      <w:r>
        <w:t>коллективные ритмические импровизации на шумовых и ударных инструментах; вариативно: исследовательские проекты по теме «Музыка стран Азии и Африки». Народная музыка Американского континента.</w:t>
      </w:r>
    </w:p>
    <w:p w14:paraId="1D6A6721">
      <w:pPr>
        <w:pStyle w:val="7"/>
        <w:ind w:left="2" w:right="1378"/>
        <w:jc w:val="left"/>
      </w:pPr>
      <w:r>
        <w:t>Содержание:</w:t>
      </w:r>
      <w:r>
        <w:rPr>
          <w:spacing w:val="-8"/>
        </w:rPr>
        <w:t xml:space="preserve"> </w:t>
      </w:r>
      <w:r>
        <w:t>Стили</w:t>
      </w:r>
      <w:r>
        <w:rPr>
          <w:spacing w:val="-6"/>
        </w:rPr>
        <w:t xml:space="preserve"> </w:t>
      </w:r>
      <w:r>
        <w:t>и</w:t>
      </w:r>
      <w:r>
        <w:rPr>
          <w:spacing w:val="-8"/>
        </w:rPr>
        <w:t xml:space="preserve"> </w:t>
      </w:r>
      <w:r>
        <w:t>жанры</w:t>
      </w:r>
      <w:r>
        <w:rPr>
          <w:spacing w:val="-10"/>
        </w:rPr>
        <w:t xml:space="preserve"> </w:t>
      </w:r>
      <w:r>
        <w:t>американской</w:t>
      </w:r>
      <w:r>
        <w:rPr>
          <w:spacing w:val="-5"/>
        </w:rPr>
        <w:t xml:space="preserve"> </w:t>
      </w:r>
      <w:r>
        <w:t>музыки</w:t>
      </w:r>
      <w:r>
        <w:rPr>
          <w:spacing w:val="-6"/>
        </w:rPr>
        <w:t xml:space="preserve"> </w:t>
      </w:r>
      <w:r>
        <w:t>(кантри,</w:t>
      </w:r>
      <w:r>
        <w:rPr>
          <w:spacing w:val="-7"/>
        </w:rPr>
        <w:t xml:space="preserve"> </w:t>
      </w:r>
      <w:r>
        <w:t>блюз,</w:t>
      </w:r>
      <w:r>
        <w:rPr>
          <w:spacing w:val="-8"/>
        </w:rPr>
        <w:t xml:space="preserve"> </w:t>
      </w:r>
      <w:r>
        <w:t>спиричуэлс,</w:t>
      </w:r>
      <w:r>
        <w:rPr>
          <w:spacing w:val="-5"/>
        </w:rPr>
        <w:t xml:space="preserve"> </w:t>
      </w:r>
      <w:r>
        <w:t>самба, босса-нова). Смешение интонаций и ритмов различного происхождения.</w:t>
      </w:r>
    </w:p>
    <w:p w14:paraId="65170D20">
      <w:pPr>
        <w:pStyle w:val="7"/>
        <w:ind w:left="2"/>
        <w:jc w:val="left"/>
      </w:pPr>
      <w:r>
        <w:t>Виды</w:t>
      </w:r>
      <w:r>
        <w:rPr>
          <w:spacing w:val="-15"/>
        </w:rPr>
        <w:t xml:space="preserve"> </w:t>
      </w:r>
      <w:r>
        <w:t>деятельности</w:t>
      </w:r>
      <w:r>
        <w:rPr>
          <w:spacing w:val="-14"/>
        </w:rPr>
        <w:t xml:space="preserve"> </w:t>
      </w:r>
      <w:r>
        <w:rPr>
          <w:spacing w:val="-2"/>
        </w:rPr>
        <w:t>обучающихся:</w:t>
      </w:r>
    </w:p>
    <w:p w14:paraId="2F4D6557">
      <w:pPr>
        <w:pStyle w:val="7"/>
        <w:tabs>
          <w:tab w:val="left" w:pos="3105"/>
          <w:tab w:val="left" w:pos="4735"/>
          <w:tab w:val="left" w:pos="6151"/>
          <w:tab w:val="left" w:pos="6591"/>
          <w:tab w:val="left" w:pos="7645"/>
          <w:tab w:val="left" w:pos="8074"/>
        </w:tabs>
        <w:ind w:left="2" w:right="1204"/>
        <w:jc w:val="left"/>
      </w:pPr>
      <w:r>
        <w:rPr>
          <w:spacing w:val="-2"/>
        </w:rPr>
        <w:t>выявление</w:t>
      </w:r>
      <w:r>
        <w:tab/>
      </w:r>
      <w:r>
        <w:rPr>
          <w:spacing w:val="-2"/>
        </w:rPr>
        <w:t>характерных</w:t>
      </w:r>
      <w:r>
        <w:tab/>
      </w:r>
      <w:r>
        <w:rPr>
          <w:spacing w:val="-2"/>
        </w:rPr>
        <w:t>интонаций</w:t>
      </w:r>
      <w:r>
        <w:tab/>
      </w:r>
      <w:r>
        <w:rPr>
          <w:spacing w:val="-10"/>
        </w:rPr>
        <w:t>и</w:t>
      </w:r>
      <w:r>
        <w:tab/>
      </w:r>
      <w:r>
        <w:rPr>
          <w:spacing w:val="-2"/>
        </w:rPr>
        <w:t>ритмов</w:t>
      </w:r>
      <w:r>
        <w:tab/>
      </w:r>
      <w:r>
        <w:rPr>
          <w:spacing w:val="-10"/>
        </w:rPr>
        <w:t>в</w:t>
      </w:r>
      <w:r>
        <w:tab/>
      </w:r>
      <w:r>
        <w:rPr>
          <w:spacing w:val="-4"/>
        </w:rPr>
        <w:t xml:space="preserve">звучании </w:t>
      </w:r>
      <w:r>
        <w:t>американского, латиноамериканского фольклора, прослеживание их национальных</w:t>
      </w:r>
    </w:p>
    <w:p w14:paraId="4325012B">
      <w:pPr>
        <w:pStyle w:val="7"/>
        <w:spacing w:before="62"/>
        <w:ind w:left="2"/>
        <w:jc w:val="left"/>
      </w:pPr>
      <w:r>
        <w:rPr>
          <w:spacing w:val="-2"/>
        </w:rPr>
        <w:t>истоков;</w:t>
      </w:r>
    </w:p>
    <w:p w14:paraId="4679F6EC">
      <w:pPr>
        <w:pStyle w:val="7"/>
        <w:ind w:left="2"/>
        <w:jc w:val="left"/>
      </w:pPr>
      <w:r>
        <w:rPr>
          <w:spacing w:val="-2"/>
        </w:rPr>
        <w:t>разучивание</w:t>
      </w:r>
      <w:r>
        <w:rPr>
          <w:spacing w:val="-5"/>
        </w:rPr>
        <w:t xml:space="preserve"> </w:t>
      </w:r>
      <w:r>
        <w:rPr>
          <w:spacing w:val="-2"/>
        </w:rPr>
        <w:t>и</w:t>
      </w:r>
      <w:r>
        <w:rPr>
          <w:spacing w:val="-4"/>
        </w:rPr>
        <w:t xml:space="preserve"> </w:t>
      </w:r>
      <w:r>
        <w:rPr>
          <w:spacing w:val="-2"/>
        </w:rPr>
        <w:t>исполнение</w:t>
      </w:r>
      <w:r>
        <w:rPr>
          <w:spacing w:val="-1"/>
        </w:rPr>
        <w:t xml:space="preserve"> </w:t>
      </w:r>
      <w:r>
        <w:rPr>
          <w:spacing w:val="-2"/>
        </w:rPr>
        <w:t>народных песен,</w:t>
      </w:r>
      <w:r>
        <w:rPr>
          <w:spacing w:val="-1"/>
        </w:rPr>
        <w:t xml:space="preserve"> </w:t>
      </w:r>
      <w:r>
        <w:rPr>
          <w:spacing w:val="-2"/>
        </w:rPr>
        <w:t>танцев;</w:t>
      </w:r>
    </w:p>
    <w:p w14:paraId="26A3FA4D">
      <w:pPr>
        <w:pStyle w:val="7"/>
        <w:ind w:left="2" w:right="844"/>
        <w:jc w:val="left"/>
      </w:pPr>
      <w:r>
        <w:t>индивидуальные</w:t>
      </w:r>
      <w:r>
        <w:rPr>
          <w:spacing w:val="-6"/>
        </w:rPr>
        <w:t xml:space="preserve"> </w:t>
      </w:r>
      <w:r>
        <w:t>и</w:t>
      </w:r>
      <w:r>
        <w:rPr>
          <w:spacing w:val="-6"/>
        </w:rPr>
        <w:t xml:space="preserve"> </w:t>
      </w:r>
      <w:r>
        <w:t>коллективные</w:t>
      </w:r>
      <w:r>
        <w:rPr>
          <w:spacing w:val="-10"/>
        </w:rPr>
        <w:t xml:space="preserve"> </w:t>
      </w:r>
      <w:r>
        <w:t>ритмические</w:t>
      </w:r>
      <w:r>
        <w:rPr>
          <w:spacing w:val="-4"/>
        </w:rPr>
        <w:t xml:space="preserve"> </w:t>
      </w:r>
      <w:r>
        <w:t>и</w:t>
      </w:r>
      <w:r>
        <w:rPr>
          <w:spacing w:val="-6"/>
        </w:rPr>
        <w:t xml:space="preserve"> </w:t>
      </w:r>
      <w:r>
        <w:t>мелодические</w:t>
      </w:r>
      <w:r>
        <w:rPr>
          <w:spacing w:val="-6"/>
        </w:rPr>
        <w:t xml:space="preserve"> </w:t>
      </w:r>
      <w:r>
        <w:t>импровизации</w:t>
      </w:r>
      <w:r>
        <w:rPr>
          <w:spacing w:val="-3"/>
        </w:rPr>
        <w:t xml:space="preserve"> </w:t>
      </w:r>
      <w:r>
        <w:t>в</w:t>
      </w:r>
      <w:r>
        <w:rPr>
          <w:spacing w:val="-10"/>
        </w:rPr>
        <w:t xml:space="preserve"> </w:t>
      </w:r>
      <w:r>
        <w:t>стиле (жанре) изучаемой традиции.</w:t>
      </w:r>
    </w:p>
    <w:p w14:paraId="471B8B2C">
      <w:pPr>
        <w:pStyle w:val="7"/>
        <w:spacing w:before="1"/>
        <w:ind w:left="2" w:right="848"/>
        <w:jc w:val="left"/>
      </w:pPr>
      <w:r>
        <w:t>Модуль</w:t>
      </w:r>
      <w:r>
        <w:rPr>
          <w:spacing w:val="-15"/>
        </w:rPr>
        <w:t xml:space="preserve"> </w:t>
      </w:r>
      <w:r>
        <w:t>№</w:t>
      </w:r>
      <w:r>
        <w:rPr>
          <w:spacing w:val="-15"/>
        </w:rPr>
        <w:t xml:space="preserve"> </w:t>
      </w:r>
      <w:r>
        <w:t>6</w:t>
      </w:r>
      <w:r>
        <w:rPr>
          <w:spacing w:val="-15"/>
        </w:rPr>
        <w:t xml:space="preserve"> </w:t>
      </w:r>
      <w:r>
        <w:t>«Европейская</w:t>
      </w:r>
      <w:r>
        <w:rPr>
          <w:spacing w:val="-15"/>
        </w:rPr>
        <w:t xml:space="preserve"> </w:t>
      </w:r>
      <w:r>
        <w:t>классическая</w:t>
      </w:r>
      <w:r>
        <w:rPr>
          <w:spacing w:val="-15"/>
        </w:rPr>
        <w:t xml:space="preserve"> </w:t>
      </w:r>
      <w:r>
        <w:t>музыка».</w:t>
      </w:r>
      <w:r>
        <w:rPr>
          <w:spacing w:val="-15"/>
        </w:rPr>
        <w:t xml:space="preserve"> </w:t>
      </w:r>
      <w:r>
        <w:t>Национальные</w:t>
      </w:r>
      <w:r>
        <w:rPr>
          <w:spacing w:val="-8"/>
        </w:rPr>
        <w:t xml:space="preserve"> </w:t>
      </w:r>
      <w:r>
        <w:t>истоки</w:t>
      </w:r>
      <w:r>
        <w:rPr>
          <w:spacing w:val="-7"/>
        </w:rPr>
        <w:t xml:space="preserve"> </w:t>
      </w:r>
      <w:r>
        <w:t xml:space="preserve">классической </w:t>
      </w:r>
      <w:r>
        <w:rPr>
          <w:spacing w:val="-2"/>
        </w:rPr>
        <w:t>музыки.</w:t>
      </w:r>
    </w:p>
    <w:p w14:paraId="775AE385">
      <w:pPr>
        <w:pStyle w:val="7"/>
        <w:ind w:left="2" w:right="844"/>
      </w:pPr>
      <w: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14:paraId="24398F08">
      <w:pPr>
        <w:pStyle w:val="7"/>
        <w:ind w:left="2"/>
      </w:pPr>
      <w:r>
        <w:t>Виды</w:t>
      </w:r>
      <w:r>
        <w:rPr>
          <w:spacing w:val="-15"/>
        </w:rPr>
        <w:t xml:space="preserve"> </w:t>
      </w:r>
      <w:r>
        <w:t>деятельности</w:t>
      </w:r>
      <w:r>
        <w:rPr>
          <w:spacing w:val="-13"/>
        </w:rPr>
        <w:t xml:space="preserve"> </w:t>
      </w:r>
      <w:r>
        <w:rPr>
          <w:spacing w:val="-2"/>
        </w:rPr>
        <w:t>обучающихся:</w:t>
      </w:r>
    </w:p>
    <w:p w14:paraId="522D467D">
      <w:pPr>
        <w:pStyle w:val="7"/>
        <w:ind w:left="2" w:right="856"/>
      </w:pPr>
      <w:r>
        <w:t>знакомство с образцами музыки разных жанров, типичных для рассматриваемых национальных стилей, творчества изучаемых композиторов;</w:t>
      </w:r>
    </w:p>
    <w:p w14:paraId="67519DC4">
      <w:pPr>
        <w:pStyle w:val="7"/>
        <w:ind w:left="2" w:right="849"/>
      </w:pPr>
      <w: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14:paraId="08F02540">
      <w:pPr>
        <w:pStyle w:val="7"/>
        <w:ind w:left="2" w:right="852"/>
      </w:pPr>
      <w:r>
        <w:t>разучивание, исполнение не менее одного вокального произведения, сочиненного композитором-классиком (из числа изучаемых в данном разделе);</w:t>
      </w:r>
    </w:p>
    <w:p w14:paraId="2026A031">
      <w:pPr>
        <w:pStyle w:val="7"/>
        <w:tabs>
          <w:tab w:val="left" w:pos="1385"/>
          <w:tab w:val="left" w:pos="1939"/>
          <w:tab w:val="left" w:pos="3055"/>
          <w:tab w:val="left" w:pos="3278"/>
          <w:tab w:val="left" w:pos="3395"/>
          <w:tab w:val="left" w:pos="4734"/>
          <w:tab w:val="left" w:pos="5052"/>
          <w:tab w:val="left" w:pos="5952"/>
          <w:tab w:val="left" w:pos="6078"/>
          <w:tab w:val="left" w:pos="7211"/>
          <w:tab w:val="left" w:pos="7592"/>
          <w:tab w:val="left" w:pos="9224"/>
        </w:tabs>
        <w:ind w:left="2" w:right="844"/>
        <w:jc w:val="left"/>
      </w:pPr>
      <w:r>
        <w:t>музыкальная викторина на знание музыки, названий и авторов изученных произведений; вариативно:</w:t>
      </w:r>
      <w:r>
        <w:rPr>
          <w:spacing w:val="40"/>
        </w:rPr>
        <w:t xml:space="preserve"> </w:t>
      </w:r>
      <w:r>
        <w:t>исследовательские</w:t>
      </w:r>
      <w:r>
        <w:rPr>
          <w:spacing w:val="40"/>
        </w:rPr>
        <w:t xml:space="preserve"> </w:t>
      </w:r>
      <w:r>
        <w:t>проекты</w:t>
      </w:r>
      <w:r>
        <w:rPr>
          <w:spacing w:val="40"/>
        </w:rPr>
        <w:t xml:space="preserve"> </w:t>
      </w:r>
      <w:r>
        <w:t>о</w:t>
      </w:r>
      <w:r>
        <w:rPr>
          <w:spacing w:val="40"/>
        </w:rPr>
        <w:t xml:space="preserve"> </w:t>
      </w:r>
      <w:r>
        <w:t>творчестве</w:t>
      </w:r>
      <w:r>
        <w:rPr>
          <w:spacing w:val="40"/>
        </w:rPr>
        <w:t xml:space="preserve"> </w:t>
      </w:r>
      <w:r>
        <w:t>европейских</w:t>
      </w:r>
      <w:r>
        <w:rPr>
          <w:spacing w:val="40"/>
        </w:rPr>
        <w:t xml:space="preserve"> </w:t>
      </w:r>
      <w:r>
        <w:t xml:space="preserve">композиторов- </w:t>
      </w:r>
      <w:r>
        <w:rPr>
          <w:spacing w:val="-2"/>
        </w:rPr>
        <w:t>классиков,</w:t>
      </w:r>
      <w:r>
        <w:tab/>
      </w:r>
      <w:r>
        <w:rPr>
          <w:spacing w:val="-2"/>
        </w:rPr>
        <w:t>представителей</w:t>
      </w:r>
      <w:r>
        <w:tab/>
      </w:r>
      <w:r>
        <w:tab/>
      </w:r>
      <w:r>
        <w:rPr>
          <w:spacing w:val="-2"/>
        </w:rPr>
        <w:t>национальных</w:t>
      </w:r>
      <w:r>
        <w:tab/>
      </w:r>
      <w:r>
        <w:rPr>
          <w:spacing w:val="-2"/>
        </w:rPr>
        <w:t>школ;</w:t>
      </w:r>
      <w:r>
        <w:tab/>
      </w:r>
      <w:r>
        <w:rPr>
          <w:spacing w:val="-2"/>
        </w:rPr>
        <w:t>просмотр</w:t>
      </w:r>
      <w:r>
        <w:tab/>
      </w:r>
      <w:r>
        <w:rPr>
          <w:spacing w:val="-2"/>
        </w:rPr>
        <w:t>художественных</w:t>
      </w:r>
      <w:r>
        <w:tab/>
      </w:r>
      <w:r>
        <w:rPr>
          <w:spacing w:val="-10"/>
        </w:rPr>
        <w:t xml:space="preserve">и </w:t>
      </w:r>
      <w:r>
        <w:rPr>
          <w:spacing w:val="-2"/>
        </w:rPr>
        <w:t>документальных</w:t>
      </w:r>
      <w:r>
        <w:tab/>
      </w:r>
      <w:r>
        <w:rPr>
          <w:spacing w:val="-2"/>
        </w:rPr>
        <w:t>фильмов</w:t>
      </w:r>
      <w:r>
        <w:tab/>
      </w:r>
      <w:r>
        <w:rPr>
          <w:spacing w:val="-10"/>
        </w:rPr>
        <w:t>о</w:t>
      </w:r>
      <w:r>
        <w:tab/>
      </w:r>
      <w:r>
        <w:tab/>
      </w:r>
      <w:r>
        <w:rPr>
          <w:spacing w:val="-2"/>
        </w:rPr>
        <w:t>творчестве</w:t>
      </w:r>
      <w:r>
        <w:tab/>
      </w:r>
      <w:r>
        <w:rPr>
          <w:spacing w:val="-2"/>
        </w:rPr>
        <w:t>выдающих</w:t>
      </w:r>
      <w:r>
        <w:tab/>
      </w:r>
      <w:r>
        <w:tab/>
      </w:r>
      <w:r>
        <w:rPr>
          <w:spacing w:val="-2"/>
        </w:rPr>
        <w:t>европейских</w:t>
      </w:r>
      <w:r>
        <w:tab/>
      </w:r>
      <w:r>
        <w:rPr>
          <w:spacing w:val="-2"/>
        </w:rPr>
        <w:t>композиторов</w:t>
      </w:r>
      <w:r>
        <w:tab/>
      </w:r>
      <w:r>
        <w:rPr>
          <w:spacing w:val="-36"/>
        </w:rPr>
        <w:t xml:space="preserve"> </w:t>
      </w:r>
      <w:r>
        <w:t>с последующим обсуждением в классе; посещение концерта классической музыки, балета драматического спектакля.</w:t>
      </w:r>
    </w:p>
    <w:p w14:paraId="37D24F2F">
      <w:pPr>
        <w:pStyle w:val="7"/>
        <w:spacing w:before="1"/>
        <w:ind w:left="2"/>
        <w:jc w:val="left"/>
      </w:pPr>
      <w:r>
        <w:t>Музыкант</w:t>
      </w:r>
      <w:r>
        <w:rPr>
          <w:spacing w:val="-13"/>
        </w:rPr>
        <w:t xml:space="preserve"> </w:t>
      </w:r>
      <w:r>
        <w:t>и</w:t>
      </w:r>
      <w:r>
        <w:rPr>
          <w:spacing w:val="-10"/>
        </w:rPr>
        <w:t xml:space="preserve"> </w:t>
      </w:r>
      <w:r>
        <w:rPr>
          <w:spacing w:val="-2"/>
        </w:rPr>
        <w:t>публика.</w:t>
      </w:r>
    </w:p>
    <w:p w14:paraId="2EDE50B6">
      <w:pPr>
        <w:pStyle w:val="7"/>
        <w:ind w:left="2" w:right="848"/>
      </w:pPr>
      <w: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39F06D16">
      <w:pPr>
        <w:pStyle w:val="7"/>
        <w:ind w:left="2"/>
      </w:pPr>
      <w:r>
        <w:t>Виды</w:t>
      </w:r>
      <w:r>
        <w:rPr>
          <w:spacing w:val="-15"/>
        </w:rPr>
        <w:t xml:space="preserve"> </w:t>
      </w:r>
      <w:r>
        <w:t>деятельности</w:t>
      </w:r>
      <w:r>
        <w:rPr>
          <w:spacing w:val="-11"/>
        </w:rPr>
        <w:t xml:space="preserve"> </w:t>
      </w:r>
      <w:r>
        <w:rPr>
          <w:spacing w:val="-2"/>
        </w:rPr>
        <w:t>обучающихся:</w:t>
      </w:r>
    </w:p>
    <w:p w14:paraId="540BE75B">
      <w:pPr>
        <w:pStyle w:val="7"/>
        <w:ind w:left="2"/>
      </w:pPr>
      <w:r>
        <w:rPr>
          <w:spacing w:val="-2"/>
        </w:rPr>
        <w:t>знакомство</w:t>
      </w:r>
      <w:r>
        <w:rPr>
          <w:spacing w:val="-5"/>
        </w:rPr>
        <w:t xml:space="preserve"> </w:t>
      </w:r>
      <w:r>
        <w:rPr>
          <w:spacing w:val="-2"/>
        </w:rPr>
        <w:t>с</w:t>
      </w:r>
      <w:r>
        <w:rPr>
          <w:spacing w:val="-5"/>
        </w:rPr>
        <w:t xml:space="preserve"> </w:t>
      </w:r>
      <w:r>
        <w:rPr>
          <w:spacing w:val="-2"/>
        </w:rPr>
        <w:t>образцами виртуозной</w:t>
      </w:r>
      <w:r>
        <w:rPr>
          <w:spacing w:val="3"/>
        </w:rPr>
        <w:t xml:space="preserve"> </w:t>
      </w:r>
      <w:r>
        <w:rPr>
          <w:spacing w:val="-2"/>
        </w:rPr>
        <w:t>музыки;</w:t>
      </w:r>
    </w:p>
    <w:p w14:paraId="2C3D7054">
      <w:pPr>
        <w:pStyle w:val="7"/>
        <w:ind w:left="2" w:right="847"/>
      </w:pPr>
      <w:r>
        <w:t>размышление</w:t>
      </w:r>
      <w:r>
        <w:rPr>
          <w:spacing w:val="-4"/>
        </w:rPr>
        <w:t xml:space="preserve"> </w:t>
      </w:r>
      <w:r>
        <w:t>над</w:t>
      </w:r>
      <w:r>
        <w:rPr>
          <w:spacing w:val="-2"/>
        </w:rPr>
        <w:t xml:space="preserve"> </w:t>
      </w:r>
      <w:r>
        <w:t>фактами</w:t>
      </w:r>
      <w:r>
        <w:rPr>
          <w:spacing w:val="-3"/>
        </w:rPr>
        <w:t xml:space="preserve"> </w:t>
      </w:r>
      <w:r>
        <w:t>биографий</w:t>
      </w:r>
      <w:r>
        <w:rPr>
          <w:spacing w:val="-3"/>
        </w:rPr>
        <w:t xml:space="preserve"> </w:t>
      </w:r>
      <w:r>
        <w:t>великих</w:t>
      </w:r>
      <w:r>
        <w:rPr>
          <w:spacing w:val="-3"/>
        </w:rPr>
        <w:t xml:space="preserve"> </w:t>
      </w:r>
      <w:r>
        <w:t>музыкантов</w:t>
      </w:r>
      <w:r>
        <w:rPr>
          <w:spacing w:val="-1"/>
        </w:rPr>
        <w:t xml:space="preserve"> </w:t>
      </w:r>
      <w:r>
        <w:t>– как</w:t>
      </w:r>
      <w:r>
        <w:rPr>
          <w:spacing w:val="-3"/>
        </w:rPr>
        <w:t xml:space="preserve"> </w:t>
      </w:r>
      <w:r>
        <w:t>любимцев</w:t>
      </w:r>
      <w:r>
        <w:rPr>
          <w:spacing w:val="-4"/>
        </w:rPr>
        <w:t xml:space="preserve"> </w:t>
      </w:r>
      <w:r>
        <w:t>публики,</w:t>
      </w:r>
      <w:r>
        <w:rPr>
          <w:spacing w:val="-3"/>
        </w:rPr>
        <w:t xml:space="preserve"> </w:t>
      </w:r>
      <w:r>
        <w:t>так</w:t>
      </w:r>
      <w:r>
        <w:rPr>
          <w:spacing w:val="-3"/>
        </w:rPr>
        <w:t xml:space="preserve"> </w:t>
      </w:r>
      <w:r>
        <w:t>и непонятых современниками;</w:t>
      </w:r>
    </w:p>
    <w:p w14:paraId="40687B7C">
      <w:pPr>
        <w:pStyle w:val="7"/>
        <w:ind w:left="2" w:right="851"/>
      </w:pPr>
      <w: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r>
        <w:rPr>
          <w:spacing w:val="-2"/>
        </w:rPr>
        <w:t>ритмоинтонации;</w:t>
      </w:r>
    </w:p>
    <w:p w14:paraId="646A3E39">
      <w:pPr>
        <w:pStyle w:val="7"/>
        <w:ind w:left="2" w:right="848"/>
        <w:jc w:val="left"/>
      </w:pPr>
      <w:r>
        <w:t>музыкальная викторина на знание музыки, названий и авторов изученных произведений; знание и соблюдение общепринятых</w:t>
      </w:r>
      <w:r>
        <w:rPr>
          <w:spacing w:val="40"/>
        </w:rPr>
        <w:t xml:space="preserve"> </w:t>
      </w:r>
      <w:r>
        <w:t>норм слушания</w:t>
      </w:r>
      <w:r>
        <w:rPr>
          <w:spacing w:val="40"/>
        </w:rPr>
        <w:t xml:space="preserve"> </w:t>
      </w:r>
      <w:r>
        <w:t>музыки,</w:t>
      </w:r>
      <w:r>
        <w:rPr>
          <w:spacing w:val="40"/>
        </w:rPr>
        <w:t xml:space="preserve"> </w:t>
      </w:r>
      <w:r>
        <w:t>правил поведения</w:t>
      </w:r>
      <w:r>
        <w:rPr>
          <w:spacing w:val="40"/>
        </w:rPr>
        <w:t xml:space="preserve"> </w:t>
      </w:r>
      <w:r>
        <w:t>в концертном зале, театре оперы и балета;</w:t>
      </w:r>
    </w:p>
    <w:p w14:paraId="076C6689">
      <w:pPr>
        <w:pStyle w:val="7"/>
        <w:ind w:left="2" w:right="846"/>
      </w:pPr>
      <w: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14:paraId="21D8A464">
      <w:pPr>
        <w:pStyle w:val="7"/>
        <w:spacing w:before="1"/>
        <w:ind w:left="2"/>
      </w:pPr>
      <w:r>
        <w:t>Музыка</w:t>
      </w:r>
      <w:r>
        <w:rPr>
          <w:spacing w:val="-15"/>
        </w:rPr>
        <w:t xml:space="preserve"> </w:t>
      </w:r>
      <w:r>
        <w:t>–</w:t>
      </w:r>
      <w:r>
        <w:rPr>
          <w:spacing w:val="-10"/>
        </w:rPr>
        <w:t xml:space="preserve"> </w:t>
      </w:r>
      <w:r>
        <w:t>зеркало</w:t>
      </w:r>
      <w:r>
        <w:rPr>
          <w:spacing w:val="-5"/>
        </w:rPr>
        <w:t xml:space="preserve"> </w:t>
      </w:r>
      <w:r>
        <w:rPr>
          <w:spacing w:val="-2"/>
        </w:rPr>
        <w:t>эпохи.</w:t>
      </w:r>
    </w:p>
    <w:p w14:paraId="760B806F">
      <w:pPr>
        <w:pStyle w:val="7"/>
        <w:ind w:left="2" w:right="842"/>
      </w:pPr>
      <w: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 гармонический склад на примере творчества И. Баха и Л. Бетховена.</w:t>
      </w:r>
    </w:p>
    <w:p w14:paraId="5AAFF419">
      <w:pPr>
        <w:pStyle w:val="7"/>
        <w:ind w:left="2"/>
      </w:pPr>
      <w:r>
        <w:t>Виды</w:t>
      </w:r>
      <w:r>
        <w:rPr>
          <w:spacing w:val="-15"/>
        </w:rPr>
        <w:t xml:space="preserve"> </w:t>
      </w:r>
      <w:r>
        <w:t>деятельности</w:t>
      </w:r>
      <w:r>
        <w:rPr>
          <w:spacing w:val="-14"/>
        </w:rPr>
        <w:t xml:space="preserve"> </w:t>
      </w:r>
      <w:r>
        <w:rPr>
          <w:spacing w:val="-2"/>
        </w:rPr>
        <w:t>обучающихся:</w:t>
      </w:r>
    </w:p>
    <w:p w14:paraId="607C3F71">
      <w:pPr>
        <w:pStyle w:val="7"/>
        <w:tabs>
          <w:tab w:val="left" w:pos="1421"/>
          <w:tab w:val="left" w:pos="1784"/>
          <w:tab w:val="left" w:pos="3117"/>
          <w:tab w:val="left" w:pos="5101"/>
          <w:tab w:val="left" w:pos="5484"/>
          <w:tab w:val="left" w:pos="8519"/>
        </w:tabs>
        <w:ind w:left="2" w:right="848"/>
        <w:jc w:val="left"/>
      </w:pPr>
      <w:r>
        <w:rPr>
          <w:spacing w:val="-2"/>
        </w:rPr>
        <w:t>знакомство</w:t>
      </w:r>
      <w:r>
        <w:tab/>
      </w:r>
      <w:r>
        <w:rPr>
          <w:spacing w:val="-10"/>
        </w:rPr>
        <w:t>с</w:t>
      </w:r>
      <w:r>
        <w:tab/>
      </w:r>
      <w:r>
        <w:rPr>
          <w:spacing w:val="-2"/>
        </w:rPr>
        <w:t>образцами</w:t>
      </w:r>
      <w:r>
        <w:tab/>
      </w:r>
      <w:r>
        <w:rPr>
          <w:spacing w:val="-2"/>
        </w:rPr>
        <w:t>полифонической</w:t>
      </w:r>
      <w:r>
        <w:tab/>
      </w:r>
      <w:r>
        <w:rPr>
          <w:spacing w:val="-10"/>
        </w:rPr>
        <w:t>и</w:t>
      </w:r>
      <w:r>
        <w:tab/>
      </w:r>
      <w:r>
        <w:rPr>
          <w:spacing w:val="-2"/>
        </w:rPr>
        <w:t>гомофонно-гармонической</w:t>
      </w:r>
      <w:r>
        <w:tab/>
      </w:r>
      <w:r>
        <w:rPr>
          <w:spacing w:val="-2"/>
        </w:rPr>
        <w:t xml:space="preserve">музыки; </w:t>
      </w:r>
      <w:r>
        <w:t>разучивание,</w:t>
      </w:r>
      <w:r>
        <w:rPr>
          <w:spacing w:val="40"/>
        </w:rPr>
        <w:t xml:space="preserve"> </w:t>
      </w:r>
      <w:r>
        <w:t>исполнение</w:t>
      </w:r>
      <w:r>
        <w:rPr>
          <w:spacing w:val="40"/>
        </w:rPr>
        <w:t xml:space="preserve"> </w:t>
      </w:r>
      <w:r>
        <w:t>не</w:t>
      </w:r>
      <w:r>
        <w:rPr>
          <w:spacing w:val="40"/>
        </w:rPr>
        <w:t xml:space="preserve"> </w:t>
      </w:r>
      <w:r>
        <w:t>менее</w:t>
      </w:r>
      <w:r>
        <w:rPr>
          <w:spacing w:val="40"/>
        </w:rPr>
        <w:t xml:space="preserve"> </w:t>
      </w:r>
      <w:r>
        <w:t>одного</w:t>
      </w:r>
      <w:r>
        <w:rPr>
          <w:spacing w:val="40"/>
        </w:rPr>
        <w:t xml:space="preserve"> </w:t>
      </w:r>
      <w:r>
        <w:t>вокального</w:t>
      </w:r>
      <w:r>
        <w:rPr>
          <w:spacing w:val="40"/>
        </w:rPr>
        <w:t xml:space="preserve"> </w:t>
      </w:r>
      <w:r>
        <w:t>произведения,</w:t>
      </w:r>
      <w:r>
        <w:rPr>
          <w:spacing w:val="40"/>
        </w:rPr>
        <w:t xml:space="preserve"> </w:t>
      </w:r>
      <w:r>
        <w:t>сочиненного композитором-классиком (из числа изучаемых в данном разделе); исполнение вокальных,</w:t>
      </w:r>
      <w:r>
        <w:rPr>
          <w:rFonts w:hint="default"/>
          <w:lang w:val="ru-RU"/>
        </w:rPr>
        <w:t xml:space="preserve"> ри</w:t>
      </w:r>
      <w:r>
        <w:t>тмических, речевых канонов; музыкальная викторина на знание музыки, названий и авторов изученных произведений; вариативно: составление сравнительной таблицы</w:t>
      </w:r>
      <w:r>
        <w:rPr>
          <w:spacing w:val="40"/>
        </w:rPr>
        <w:t xml:space="preserve"> </w:t>
      </w:r>
      <w:r>
        <w:t>стилей барокко и</w:t>
      </w:r>
      <w:r>
        <w:rPr>
          <w:spacing w:val="40"/>
        </w:rPr>
        <w:t xml:space="preserve"> </w:t>
      </w:r>
      <w:r>
        <w:t>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w:t>
      </w:r>
    </w:p>
    <w:p w14:paraId="4A821D15">
      <w:pPr>
        <w:pStyle w:val="7"/>
        <w:spacing w:before="1"/>
        <w:ind w:left="2" w:right="5701"/>
      </w:pPr>
      <w:r>
        <w:t>творческомупути</w:t>
      </w:r>
      <w:r>
        <w:rPr>
          <w:spacing w:val="-15"/>
        </w:rPr>
        <w:t xml:space="preserve"> </w:t>
      </w:r>
      <w:r>
        <w:t>изучаемых</w:t>
      </w:r>
      <w:r>
        <w:rPr>
          <w:spacing w:val="-15"/>
        </w:rPr>
        <w:t xml:space="preserve"> </w:t>
      </w:r>
      <w:r>
        <w:t>композиторов. Музыкальный</w:t>
      </w:r>
      <w:r>
        <w:rPr>
          <w:spacing w:val="-7"/>
        </w:rPr>
        <w:t xml:space="preserve"> </w:t>
      </w:r>
      <w:r>
        <w:t>образ.</w:t>
      </w:r>
    </w:p>
    <w:p w14:paraId="1A09AFF3">
      <w:pPr>
        <w:pStyle w:val="7"/>
        <w:ind w:left="2" w:right="849"/>
      </w:pPr>
      <w: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14:paraId="283F29DD">
      <w:pPr>
        <w:pStyle w:val="7"/>
        <w:ind w:left="2"/>
      </w:pPr>
      <w:r>
        <w:t>Виды</w:t>
      </w:r>
      <w:r>
        <w:rPr>
          <w:spacing w:val="-15"/>
        </w:rPr>
        <w:t xml:space="preserve"> </w:t>
      </w:r>
      <w:r>
        <w:t>деятельности</w:t>
      </w:r>
      <w:r>
        <w:rPr>
          <w:spacing w:val="-14"/>
        </w:rPr>
        <w:t xml:space="preserve"> </w:t>
      </w:r>
      <w:r>
        <w:rPr>
          <w:spacing w:val="-2"/>
        </w:rPr>
        <w:t>обучающихся:</w:t>
      </w:r>
    </w:p>
    <w:p w14:paraId="12EFEF3C">
      <w:pPr>
        <w:pStyle w:val="7"/>
        <w:ind w:left="2" w:right="844"/>
      </w:pPr>
      <w:r>
        <w:t>знакомство с произведениями композиторов – венских классиков, композиторов- романтиков, сравнение образов их произведений, сопереживание музыкальному образу, идентификация с лирическим героем произведения;</w:t>
      </w:r>
    </w:p>
    <w:p w14:paraId="5D1CE05D">
      <w:pPr>
        <w:pStyle w:val="7"/>
        <w:ind w:left="2" w:right="850"/>
      </w:pPr>
      <w:r>
        <w:t>узнавание на слух мелодий, интонаций, ритмов, элементов музыкального языка</w:t>
      </w:r>
      <w:r>
        <w:rPr>
          <w:spacing w:val="40"/>
        </w:rPr>
        <w:t xml:space="preserve"> </w:t>
      </w:r>
      <w:r>
        <w:t xml:space="preserve">изучаемых классических произведений, умение напеть их наиболее яркие темы, </w:t>
      </w:r>
      <w:r>
        <w:rPr>
          <w:spacing w:val="-2"/>
        </w:rPr>
        <w:t>ритмоинтонации;</w:t>
      </w:r>
    </w:p>
    <w:p w14:paraId="6E7E1E94">
      <w:pPr>
        <w:pStyle w:val="7"/>
        <w:tabs>
          <w:tab w:val="left" w:pos="1441"/>
          <w:tab w:val="left" w:pos="1905"/>
          <w:tab w:val="left" w:pos="2882"/>
          <w:tab w:val="left" w:pos="3360"/>
          <w:tab w:val="left" w:pos="4322"/>
          <w:tab w:val="left" w:pos="4654"/>
          <w:tab w:val="left" w:pos="5489"/>
          <w:tab w:val="left" w:pos="6483"/>
          <w:tab w:val="left" w:pos="6548"/>
          <w:tab w:val="left" w:pos="7978"/>
        </w:tabs>
        <w:ind w:left="2" w:right="843"/>
        <w:jc w:val="left"/>
      </w:pPr>
      <w:r>
        <w:t>разучивание,</w:t>
      </w:r>
      <w:r>
        <w:rPr>
          <w:spacing w:val="80"/>
          <w:w w:val="150"/>
        </w:rPr>
        <w:t xml:space="preserve"> </w:t>
      </w:r>
      <w:r>
        <w:t>исполнение</w:t>
      </w:r>
      <w:r>
        <w:rPr>
          <w:spacing w:val="80"/>
          <w:w w:val="150"/>
        </w:rPr>
        <w:t xml:space="preserve"> </w:t>
      </w:r>
      <w:r>
        <w:t>не</w:t>
      </w:r>
      <w:r>
        <w:rPr>
          <w:spacing w:val="80"/>
          <w:w w:val="150"/>
        </w:rPr>
        <w:t xml:space="preserve"> </w:t>
      </w:r>
      <w:r>
        <w:t>менее</w:t>
      </w:r>
      <w:r>
        <w:rPr>
          <w:spacing w:val="80"/>
          <w:w w:val="150"/>
        </w:rPr>
        <w:t xml:space="preserve"> </w:t>
      </w:r>
      <w:r>
        <w:t>одного</w:t>
      </w:r>
      <w:r>
        <w:rPr>
          <w:spacing w:val="80"/>
          <w:w w:val="150"/>
        </w:rPr>
        <w:t xml:space="preserve"> </w:t>
      </w:r>
      <w:r>
        <w:t>вокального</w:t>
      </w:r>
      <w:r>
        <w:rPr>
          <w:spacing w:val="80"/>
          <w:w w:val="150"/>
        </w:rPr>
        <w:t xml:space="preserve"> </w:t>
      </w:r>
      <w:r>
        <w:t>произведения,</w:t>
      </w:r>
      <w:r>
        <w:rPr>
          <w:spacing w:val="80"/>
          <w:w w:val="150"/>
        </w:rPr>
        <w:t xml:space="preserve"> </w:t>
      </w:r>
      <w:r>
        <w:t>сочиненного композитором-классиком,</w:t>
      </w:r>
      <w:r>
        <w:rPr>
          <w:spacing w:val="80"/>
        </w:rPr>
        <w:t xml:space="preserve"> </w:t>
      </w:r>
      <w:r>
        <w:t>художественная</w:t>
      </w:r>
      <w:r>
        <w:rPr>
          <w:spacing w:val="80"/>
        </w:rPr>
        <w:t xml:space="preserve"> </w:t>
      </w:r>
      <w:r>
        <w:t>интерпретация</w:t>
      </w:r>
      <w:r>
        <w:rPr>
          <w:spacing w:val="80"/>
        </w:rPr>
        <w:t xml:space="preserve"> </w:t>
      </w:r>
      <w:r>
        <w:t>его</w:t>
      </w:r>
      <w:r>
        <w:rPr>
          <w:spacing w:val="80"/>
        </w:rPr>
        <w:t xml:space="preserve"> </w:t>
      </w:r>
      <w:r>
        <w:t>музыкального</w:t>
      </w:r>
      <w:r>
        <w:rPr>
          <w:spacing w:val="80"/>
        </w:rPr>
        <w:t xml:space="preserve"> </w:t>
      </w:r>
      <w:r>
        <w:t>образа;</w:t>
      </w:r>
      <w:r>
        <w:rPr>
          <w:spacing w:val="40"/>
        </w:rPr>
        <w:t xml:space="preserve"> </w:t>
      </w:r>
      <w:r>
        <w:t xml:space="preserve">музыкальная викторина на знание музыки, названий и авторов изученных произведений; </w:t>
      </w:r>
      <w:r>
        <w:rPr>
          <w:spacing w:val="-2"/>
        </w:rPr>
        <w:t>вариативно:</w:t>
      </w:r>
      <w:r>
        <w:tab/>
      </w:r>
      <w:r>
        <w:rPr>
          <w:spacing w:val="-2"/>
        </w:rPr>
        <w:t>сочинение</w:t>
      </w:r>
      <w:r>
        <w:tab/>
      </w:r>
      <w:r>
        <w:rPr>
          <w:spacing w:val="-2"/>
        </w:rPr>
        <w:t>музыки,</w:t>
      </w:r>
      <w:r>
        <w:tab/>
      </w:r>
      <w:r>
        <w:rPr>
          <w:spacing w:val="-2"/>
        </w:rPr>
        <w:t>импровизация;</w:t>
      </w:r>
      <w:r>
        <w:tab/>
      </w:r>
      <w:r>
        <w:rPr>
          <w:spacing w:val="-2"/>
        </w:rPr>
        <w:t>литературное, художественное</w:t>
      </w:r>
      <w:r>
        <w:tab/>
      </w:r>
      <w:r>
        <w:rPr>
          <w:spacing w:val="-2"/>
        </w:rPr>
        <w:t>творчество,</w:t>
      </w:r>
      <w:r>
        <w:tab/>
      </w:r>
      <w:r>
        <w:rPr>
          <w:spacing w:val="-2"/>
        </w:rPr>
        <w:t>созвучное</w:t>
      </w:r>
      <w:r>
        <w:tab/>
      </w:r>
      <w:r>
        <w:rPr>
          <w:spacing w:val="-2"/>
        </w:rPr>
        <w:t>кругу</w:t>
      </w:r>
      <w:r>
        <w:tab/>
      </w:r>
      <w:r>
        <w:rPr>
          <w:spacing w:val="-2"/>
        </w:rPr>
        <w:t>образов</w:t>
      </w:r>
      <w:r>
        <w:tab/>
      </w:r>
      <w:r>
        <w:tab/>
      </w:r>
      <w:r>
        <w:rPr>
          <w:spacing w:val="-2"/>
        </w:rPr>
        <w:t>изучаемого</w:t>
      </w:r>
      <w:r>
        <w:tab/>
      </w:r>
      <w:r>
        <w:rPr>
          <w:spacing w:val="-2"/>
        </w:rPr>
        <w:t xml:space="preserve">композитора; </w:t>
      </w:r>
      <w:r>
        <w:t>составление сравнительной таблицы стилей</w:t>
      </w:r>
      <w:r>
        <w:rPr>
          <w:spacing w:val="40"/>
        </w:rPr>
        <w:t xml:space="preserve"> </w:t>
      </w:r>
      <w:r>
        <w:t>классицизм и</w:t>
      </w:r>
      <w:r>
        <w:rPr>
          <w:spacing w:val="39"/>
        </w:rPr>
        <w:t xml:space="preserve"> </w:t>
      </w:r>
      <w:r>
        <w:t>романтизм</w:t>
      </w:r>
      <w:r>
        <w:rPr>
          <w:spacing w:val="39"/>
        </w:rPr>
        <w:t xml:space="preserve"> </w:t>
      </w:r>
      <w:r>
        <w:t>(только на примере музыки,</w:t>
      </w:r>
      <w:r>
        <w:rPr>
          <w:spacing w:val="40"/>
        </w:rPr>
        <w:t xml:space="preserve"> </w:t>
      </w:r>
      <w:r>
        <w:t>либо в</w:t>
      </w:r>
      <w:r>
        <w:rPr>
          <w:spacing w:val="40"/>
        </w:rPr>
        <w:t xml:space="preserve"> </w:t>
      </w:r>
      <w:r>
        <w:t>музыке</w:t>
      </w:r>
      <w:r>
        <w:rPr>
          <w:spacing w:val="40"/>
        </w:rPr>
        <w:t xml:space="preserve"> </w:t>
      </w:r>
      <w:r>
        <w:t>и</w:t>
      </w:r>
    </w:p>
    <w:p w14:paraId="2A588628">
      <w:pPr>
        <w:pStyle w:val="7"/>
        <w:spacing w:before="1"/>
        <w:ind w:left="2"/>
        <w:jc w:val="left"/>
      </w:pPr>
      <w:r>
        <w:t>живописи,</w:t>
      </w:r>
      <w:r>
        <w:rPr>
          <w:spacing w:val="-10"/>
        </w:rPr>
        <w:t xml:space="preserve"> </w:t>
      </w:r>
      <w:r>
        <w:t>в</w:t>
      </w:r>
      <w:r>
        <w:rPr>
          <w:spacing w:val="-11"/>
        </w:rPr>
        <w:t xml:space="preserve"> </w:t>
      </w:r>
      <w:r>
        <w:t>музыке</w:t>
      </w:r>
      <w:r>
        <w:rPr>
          <w:spacing w:val="-9"/>
        </w:rPr>
        <w:t xml:space="preserve"> </w:t>
      </w:r>
      <w:r>
        <w:t>и</w:t>
      </w:r>
      <w:r>
        <w:rPr>
          <w:spacing w:val="-7"/>
        </w:rPr>
        <w:t xml:space="preserve"> </w:t>
      </w:r>
      <w:r>
        <w:t>литературе).</w:t>
      </w:r>
      <w:r>
        <w:rPr>
          <w:spacing w:val="-4"/>
        </w:rPr>
        <w:t xml:space="preserve"> </w:t>
      </w:r>
      <w:r>
        <w:t>Музыкальная</w:t>
      </w:r>
      <w:r>
        <w:rPr>
          <w:spacing w:val="-3"/>
        </w:rPr>
        <w:t xml:space="preserve"> </w:t>
      </w:r>
      <w:r>
        <w:rPr>
          <w:spacing w:val="-2"/>
        </w:rPr>
        <w:t>драматургия.</w:t>
      </w:r>
    </w:p>
    <w:p w14:paraId="15DA1E42">
      <w:pPr>
        <w:pStyle w:val="7"/>
        <w:ind w:left="2" w:right="845"/>
      </w:pPr>
      <w:r>
        <w:t>Содержание: развитие музыкальных образов. Музыкальная тема. Принципы</w:t>
      </w:r>
      <w:r>
        <w:rPr>
          <w:spacing w:val="80"/>
        </w:rPr>
        <w:t xml:space="preserve"> </w:t>
      </w:r>
      <w:r>
        <w:t>музыкального развития: повтор, контраст, разработка. Музыкальная форма – строение музыкального произведения.</w:t>
      </w:r>
    </w:p>
    <w:p w14:paraId="17A9A27C">
      <w:pPr>
        <w:pStyle w:val="7"/>
        <w:ind w:left="2"/>
      </w:pPr>
      <w:r>
        <w:t>Виды</w:t>
      </w:r>
      <w:r>
        <w:rPr>
          <w:spacing w:val="-15"/>
        </w:rPr>
        <w:t xml:space="preserve"> </w:t>
      </w:r>
      <w:r>
        <w:t>деятельности</w:t>
      </w:r>
      <w:r>
        <w:rPr>
          <w:spacing w:val="-14"/>
        </w:rPr>
        <w:t xml:space="preserve"> </w:t>
      </w:r>
      <w:r>
        <w:rPr>
          <w:spacing w:val="-2"/>
        </w:rPr>
        <w:t>обучающихся:</w:t>
      </w:r>
    </w:p>
    <w:p w14:paraId="1800EA6B">
      <w:pPr>
        <w:pStyle w:val="7"/>
        <w:ind w:left="2" w:right="854"/>
      </w:pPr>
      <w:r>
        <w:t xml:space="preserve">наблюдение за развитием музыкальных тем, образов, восприятие логики музыкального </w:t>
      </w:r>
      <w:r>
        <w:rPr>
          <w:spacing w:val="-2"/>
        </w:rPr>
        <w:t>развития;</w:t>
      </w:r>
    </w:p>
    <w:p w14:paraId="5944E00C">
      <w:pPr>
        <w:pStyle w:val="7"/>
        <w:ind w:left="2" w:right="848"/>
      </w:pPr>
      <w:r>
        <w:t>умение слышать, запоминать основные изменения, последовательность настроений, чувств, характеров в развертывании музыкальной драматургии;</w:t>
      </w:r>
    </w:p>
    <w:p w14:paraId="6BA431F3">
      <w:pPr>
        <w:pStyle w:val="7"/>
        <w:ind w:left="2" w:right="844"/>
      </w:pPr>
      <w:r>
        <w:t>узнавание</w:t>
      </w:r>
      <w:r>
        <w:rPr>
          <w:spacing w:val="-3"/>
        </w:rPr>
        <w:t xml:space="preserve"> </w:t>
      </w:r>
      <w:r>
        <w:t>на</w:t>
      </w:r>
      <w:r>
        <w:rPr>
          <w:spacing w:val="-3"/>
        </w:rPr>
        <w:t xml:space="preserve"> </w:t>
      </w:r>
      <w:r>
        <w:t>слух музыкальных тем,</w:t>
      </w:r>
      <w:r>
        <w:rPr>
          <w:spacing w:val="-2"/>
        </w:rPr>
        <w:t xml:space="preserve"> </w:t>
      </w:r>
      <w:r>
        <w:t>их вариантов,</w:t>
      </w:r>
      <w:r>
        <w:rPr>
          <w:spacing w:val="-2"/>
        </w:rPr>
        <w:t xml:space="preserve"> </w:t>
      </w:r>
      <w:r>
        <w:t>видоизмененных в</w:t>
      </w:r>
      <w:r>
        <w:rPr>
          <w:spacing w:val="40"/>
        </w:rPr>
        <w:t xml:space="preserve"> </w:t>
      </w:r>
      <w:r>
        <w:t>процессе</w:t>
      </w:r>
      <w:r>
        <w:rPr>
          <w:spacing w:val="37"/>
        </w:rPr>
        <w:t xml:space="preserve"> </w:t>
      </w:r>
      <w:r>
        <w:t xml:space="preserve">развития; составление наглядной (буквенной, цифровой) схемы строения музыкального </w:t>
      </w:r>
      <w:r>
        <w:rPr>
          <w:spacing w:val="-2"/>
        </w:rPr>
        <w:t>произведения;</w:t>
      </w:r>
    </w:p>
    <w:p w14:paraId="0BAEB463">
      <w:pPr>
        <w:pStyle w:val="7"/>
        <w:tabs>
          <w:tab w:val="left" w:pos="2448"/>
          <w:tab w:val="left" w:pos="3206"/>
          <w:tab w:val="left" w:pos="4543"/>
          <w:tab w:val="left" w:pos="5702"/>
          <w:tab w:val="left" w:pos="7309"/>
          <w:tab w:val="left" w:pos="8365"/>
        </w:tabs>
        <w:ind w:left="2" w:right="841"/>
        <w:jc w:val="left"/>
      </w:pPr>
      <w:r>
        <w:t>разучивание, исполнение не менее одного вокального произведения, сочиненного композитором-классиком,</w:t>
      </w:r>
      <w:r>
        <w:rPr>
          <w:spacing w:val="40"/>
        </w:rPr>
        <w:t xml:space="preserve"> </w:t>
      </w:r>
      <w:r>
        <w:t>художественная</w:t>
      </w:r>
      <w:r>
        <w:rPr>
          <w:spacing w:val="40"/>
        </w:rPr>
        <w:t xml:space="preserve"> </w:t>
      </w:r>
      <w:r>
        <w:t>интерпретация</w:t>
      </w:r>
      <w:r>
        <w:rPr>
          <w:spacing w:val="40"/>
        </w:rPr>
        <w:t xml:space="preserve"> </w:t>
      </w:r>
      <w:r>
        <w:t>музыкального</w:t>
      </w:r>
      <w:r>
        <w:rPr>
          <w:spacing w:val="40"/>
        </w:rPr>
        <w:t xml:space="preserve"> </w:t>
      </w:r>
      <w:r>
        <w:t>образа</w:t>
      </w:r>
      <w:r>
        <w:rPr>
          <w:spacing w:val="40"/>
        </w:rPr>
        <w:t xml:space="preserve"> </w:t>
      </w:r>
      <w:r>
        <w:t>в</w:t>
      </w:r>
      <w:r>
        <w:rPr>
          <w:spacing w:val="40"/>
        </w:rPr>
        <w:t xml:space="preserve"> </w:t>
      </w:r>
      <w:r>
        <w:t>его</w:t>
      </w:r>
      <w:r>
        <w:rPr>
          <w:spacing w:val="80"/>
        </w:rPr>
        <w:t xml:space="preserve"> </w:t>
      </w:r>
      <w:r>
        <w:t>развитии;</w:t>
      </w:r>
      <w:r>
        <w:rPr>
          <w:spacing w:val="40"/>
        </w:rPr>
        <w:t xml:space="preserve"> </w:t>
      </w:r>
      <w:r>
        <w:t>музыкальная</w:t>
      </w:r>
      <w:r>
        <w:rPr>
          <w:spacing w:val="40"/>
        </w:rPr>
        <w:t xml:space="preserve"> </w:t>
      </w:r>
      <w:r>
        <w:t>викторина</w:t>
      </w:r>
      <w:r>
        <w:rPr>
          <w:spacing w:val="40"/>
        </w:rPr>
        <w:t xml:space="preserve"> </w:t>
      </w:r>
      <w:r>
        <w:t>на</w:t>
      </w:r>
      <w:r>
        <w:rPr>
          <w:spacing w:val="40"/>
        </w:rPr>
        <w:t xml:space="preserve"> </w:t>
      </w:r>
      <w:r>
        <w:t>знание</w:t>
      </w:r>
      <w:r>
        <w:rPr>
          <w:spacing w:val="40"/>
        </w:rPr>
        <w:t xml:space="preserve"> </w:t>
      </w:r>
      <w:r>
        <w:t>музыки,</w:t>
      </w:r>
      <w:r>
        <w:rPr>
          <w:spacing w:val="40"/>
        </w:rPr>
        <w:t xml:space="preserve"> </w:t>
      </w:r>
      <w:r>
        <w:t>названий</w:t>
      </w:r>
      <w:r>
        <w:rPr>
          <w:spacing w:val="40"/>
        </w:rPr>
        <w:t xml:space="preserve"> </w:t>
      </w:r>
      <w:r>
        <w:t>и</w:t>
      </w:r>
      <w:r>
        <w:rPr>
          <w:spacing w:val="40"/>
        </w:rPr>
        <w:t xml:space="preserve"> </w:t>
      </w:r>
      <w:r>
        <w:t>авторов</w:t>
      </w:r>
      <w:r>
        <w:rPr>
          <w:spacing w:val="40"/>
        </w:rPr>
        <w:t xml:space="preserve"> </w:t>
      </w:r>
      <w:r>
        <w:t>изученных</w:t>
      </w:r>
      <w:r>
        <w:rPr>
          <w:spacing w:val="80"/>
        </w:rPr>
        <w:t xml:space="preserve"> </w:t>
      </w:r>
      <w:r>
        <w:t>произведений; вариативно:</w:t>
      </w:r>
      <w:r>
        <w:tab/>
      </w:r>
      <w:r>
        <w:rPr>
          <w:spacing w:val="-2"/>
        </w:rPr>
        <w:t>посещение</w:t>
      </w:r>
      <w:r>
        <w:tab/>
      </w:r>
      <w:r>
        <w:rPr>
          <w:spacing w:val="-2"/>
        </w:rPr>
        <w:t>концерта</w:t>
      </w:r>
      <w:r>
        <w:tab/>
      </w:r>
      <w:r>
        <w:rPr>
          <w:spacing w:val="-2"/>
        </w:rPr>
        <w:t>классической</w:t>
      </w:r>
      <w:r>
        <w:tab/>
      </w:r>
      <w:r>
        <w:rPr>
          <w:spacing w:val="-2"/>
        </w:rPr>
        <w:t>музыки,</w:t>
      </w:r>
      <w:r>
        <w:tab/>
      </w:r>
      <w:r>
        <w:rPr>
          <w:spacing w:val="-10"/>
        </w:rPr>
        <w:t xml:space="preserve">в </w:t>
      </w:r>
      <w:r>
        <w:t>программе</w:t>
      </w:r>
      <w:r>
        <w:rPr>
          <w:spacing w:val="40"/>
        </w:rPr>
        <w:t xml:space="preserve"> </w:t>
      </w:r>
      <w:r>
        <w:t>которого</w:t>
      </w:r>
      <w:r>
        <w:tab/>
      </w:r>
      <w:r>
        <w:t>присутствуют</w:t>
      </w:r>
      <w:r>
        <w:rPr>
          <w:spacing w:val="40"/>
        </w:rPr>
        <w:t xml:space="preserve"> </w:t>
      </w:r>
      <w:r>
        <w:t>крупные</w:t>
      </w:r>
      <w:r>
        <w:rPr>
          <w:spacing w:val="40"/>
        </w:rPr>
        <w:t xml:space="preserve"> </w:t>
      </w:r>
      <w:r>
        <w:t>симфонические</w:t>
      </w:r>
      <w:r>
        <w:rPr>
          <w:spacing w:val="40"/>
        </w:rPr>
        <w:t xml:space="preserve"> </w:t>
      </w:r>
      <w:r>
        <w:t>произведения;</w:t>
      </w:r>
      <w:r>
        <w:rPr>
          <w:spacing w:val="40"/>
        </w:rPr>
        <w:t xml:space="preserve"> </w:t>
      </w:r>
      <w:r>
        <w:t>создание сюжета</w:t>
      </w:r>
      <w:r>
        <w:rPr>
          <w:spacing w:val="40"/>
        </w:rPr>
        <w:t xml:space="preserve"> </w:t>
      </w:r>
      <w:r>
        <w:t>любительского</w:t>
      </w:r>
      <w:r>
        <w:rPr>
          <w:spacing w:val="40"/>
        </w:rPr>
        <w:t xml:space="preserve"> </w:t>
      </w:r>
      <w:r>
        <w:t>фильма</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w:t>
      </w:r>
      <w:r>
        <w:rPr>
          <w:spacing w:val="40"/>
        </w:rPr>
        <w:t xml:space="preserve"> </w:t>
      </w:r>
      <w:r>
        <w:t>жанре</w:t>
      </w:r>
      <w:r>
        <w:rPr>
          <w:spacing w:val="40"/>
        </w:rPr>
        <w:t xml:space="preserve"> </w:t>
      </w:r>
      <w:r>
        <w:t>теневого</w:t>
      </w:r>
      <w:r>
        <w:rPr>
          <w:spacing w:val="40"/>
        </w:rPr>
        <w:t xml:space="preserve"> </w:t>
      </w:r>
      <w:r>
        <w:t>театра,</w:t>
      </w:r>
      <w:r>
        <w:rPr>
          <w:spacing w:val="40"/>
        </w:rPr>
        <w:t xml:space="preserve"> </w:t>
      </w:r>
      <w:r>
        <w:t>мультфильма), основанного</w:t>
      </w:r>
      <w:r>
        <w:rPr>
          <w:spacing w:val="79"/>
        </w:rPr>
        <w:t xml:space="preserve"> </w:t>
      </w:r>
      <w:r>
        <w:t>на</w:t>
      </w:r>
      <w:r>
        <w:rPr>
          <w:spacing w:val="40"/>
        </w:rPr>
        <w:t xml:space="preserve"> </w:t>
      </w:r>
      <w:r>
        <w:t>развитии</w:t>
      </w:r>
      <w:r>
        <w:rPr>
          <w:spacing w:val="78"/>
        </w:rPr>
        <w:t xml:space="preserve"> </w:t>
      </w:r>
      <w:r>
        <w:t>образов,</w:t>
      </w:r>
      <w:r>
        <w:rPr>
          <w:spacing w:val="40"/>
        </w:rPr>
        <w:t xml:space="preserve"> </w:t>
      </w:r>
      <w:r>
        <w:t>музыкальной</w:t>
      </w:r>
      <w:r>
        <w:rPr>
          <w:spacing w:val="40"/>
        </w:rPr>
        <w:t xml:space="preserve"> </w:t>
      </w:r>
      <w:r>
        <w:t>драматургии</w:t>
      </w:r>
      <w:r>
        <w:rPr>
          <w:spacing w:val="40"/>
        </w:rPr>
        <w:t xml:space="preserve"> </w:t>
      </w:r>
      <w:r>
        <w:t>одного</w:t>
      </w:r>
      <w:r>
        <w:rPr>
          <w:spacing w:val="40"/>
        </w:rPr>
        <w:t xml:space="preserve"> </w:t>
      </w:r>
      <w:r>
        <w:t>из</w:t>
      </w:r>
      <w:r>
        <w:rPr>
          <w:spacing w:val="40"/>
        </w:rPr>
        <w:t xml:space="preserve"> </w:t>
      </w:r>
      <w:r>
        <w:t xml:space="preserve">произведений </w:t>
      </w:r>
      <w:r>
        <w:rPr>
          <w:spacing w:val="-2"/>
        </w:rPr>
        <w:t>композиторов-классиков.</w:t>
      </w:r>
    </w:p>
    <w:p w14:paraId="208D9AE4">
      <w:pPr>
        <w:pStyle w:val="7"/>
        <w:spacing w:before="1"/>
        <w:ind w:left="2"/>
        <w:jc w:val="left"/>
      </w:pPr>
      <w:r>
        <w:rPr>
          <w:spacing w:val="-2"/>
        </w:rPr>
        <w:t>Музыкальный</w:t>
      </w:r>
      <w:r>
        <w:rPr>
          <w:spacing w:val="-6"/>
        </w:rPr>
        <w:t xml:space="preserve"> </w:t>
      </w:r>
      <w:r>
        <w:rPr>
          <w:spacing w:val="-2"/>
        </w:rPr>
        <w:t>стиль.</w:t>
      </w:r>
    </w:p>
    <w:p w14:paraId="0CD24023">
      <w:pPr>
        <w:pStyle w:val="7"/>
        <w:ind w:left="2" w:right="850"/>
      </w:pPr>
      <w: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14:paraId="3EF502A4">
      <w:pPr>
        <w:pStyle w:val="7"/>
        <w:ind w:left="2"/>
      </w:pPr>
      <w:r>
        <w:t>Виды</w:t>
      </w:r>
      <w:r>
        <w:rPr>
          <w:spacing w:val="-15"/>
        </w:rPr>
        <w:t xml:space="preserve"> </w:t>
      </w:r>
      <w:r>
        <w:t>деятельности</w:t>
      </w:r>
      <w:r>
        <w:rPr>
          <w:spacing w:val="-14"/>
        </w:rPr>
        <w:t xml:space="preserve"> </w:t>
      </w:r>
      <w:r>
        <w:rPr>
          <w:spacing w:val="-2"/>
        </w:rPr>
        <w:t>обучающихся:</w:t>
      </w:r>
    </w:p>
    <w:p w14:paraId="5DC4DCC8">
      <w:pPr>
        <w:pStyle w:val="7"/>
        <w:ind w:left="2"/>
      </w:pPr>
      <w:r>
        <w:t>обобщение</w:t>
      </w:r>
      <w:r>
        <w:rPr>
          <w:spacing w:val="-3"/>
        </w:rPr>
        <w:t xml:space="preserve"> </w:t>
      </w:r>
      <w:r>
        <w:t>и</w:t>
      </w:r>
      <w:r>
        <w:rPr>
          <w:spacing w:val="-1"/>
        </w:rPr>
        <w:t xml:space="preserve"> </w:t>
      </w:r>
      <w:r>
        <w:t>систематизация</w:t>
      </w:r>
      <w:r>
        <w:rPr>
          <w:spacing w:val="-1"/>
        </w:rPr>
        <w:t xml:space="preserve"> </w:t>
      </w:r>
      <w:r>
        <w:t>знаний</w:t>
      </w:r>
      <w:r>
        <w:rPr>
          <w:spacing w:val="-1"/>
        </w:rPr>
        <w:t xml:space="preserve"> </w:t>
      </w:r>
      <w:r>
        <w:t>о</w:t>
      </w:r>
      <w:r>
        <w:rPr>
          <w:spacing w:val="-2"/>
        </w:rPr>
        <w:t xml:space="preserve"> </w:t>
      </w:r>
      <w:r>
        <w:t>различных проявлениях музыкального</w:t>
      </w:r>
      <w:r>
        <w:rPr>
          <w:spacing w:val="-2"/>
        </w:rPr>
        <w:t xml:space="preserve"> </w:t>
      </w:r>
      <w:r>
        <w:t>стиля</w:t>
      </w:r>
      <w:r>
        <w:rPr>
          <w:spacing w:val="-1"/>
        </w:rPr>
        <w:t xml:space="preserve"> </w:t>
      </w:r>
      <w:r>
        <w:rPr>
          <w:spacing w:val="-2"/>
        </w:rPr>
        <w:t>(стиль</w:t>
      </w:r>
    </w:p>
    <w:p w14:paraId="19D7BA9E">
      <w:pPr>
        <w:pStyle w:val="7"/>
        <w:spacing w:after="0"/>
        <w:sectPr>
          <w:footerReference r:id="rId7" w:type="default"/>
          <w:pgSz w:w="11910" w:h="16390"/>
          <w:pgMar w:top="1060" w:right="0" w:bottom="440" w:left="1700" w:header="0" w:footer="252" w:gutter="0"/>
          <w:cols w:space="720" w:num="1"/>
        </w:sectPr>
      </w:pPr>
    </w:p>
    <w:p w14:paraId="2A93C8C1">
      <w:pPr>
        <w:pStyle w:val="7"/>
        <w:spacing w:before="62"/>
        <w:ind w:left="2"/>
        <w:jc w:val="left"/>
      </w:pPr>
      <w:r>
        <w:t>композитора,</w:t>
      </w:r>
      <w:r>
        <w:rPr>
          <w:spacing w:val="-7"/>
        </w:rPr>
        <w:t xml:space="preserve"> </w:t>
      </w:r>
      <w:r>
        <w:t>национальный</w:t>
      </w:r>
      <w:r>
        <w:rPr>
          <w:spacing w:val="-5"/>
        </w:rPr>
        <w:t xml:space="preserve"> </w:t>
      </w:r>
      <w:r>
        <w:t>стиль,</w:t>
      </w:r>
      <w:r>
        <w:rPr>
          <w:spacing w:val="-5"/>
        </w:rPr>
        <w:t xml:space="preserve"> </w:t>
      </w:r>
      <w:r>
        <w:t>стиль</w:t>
      </w:r>
      <w:r>
        <w:rPr>
          <w:spacing w:val="-5"/>
        </w:rPr>
        <w:t xml:space="preserve"> </w:t>
      </w:r>
      <w:r>
        <w:rPr>
          <w:spacing w:val="-2"/>
        </w:rPr>
        <w:t>эпохи);</w:t>
      </w:r>
    </w:p>
    <w:p w14:paraId="787677CE">
      <w:pPr>
        <w:pStyle w:val="7"/>
        <w:ind w:left="2" w:right="844"/>
        <w:jc w:val="left"/>
      </w:pPr>
      <w:r>
        <w:t>исполнение 2–3 вокальных произведений</w:t>
      </w:r>
      <w:r>
        <w:rPr>
          <w:spacing w:val="29"/>
        </w:rPr>
        <w:t xml:space="preserve"> </w:t>
      </w:r>
      <w:r>
        <w:t>– образцов барокко, классицизма, романтизма, импрессионизма (подлинных или стилизованных);</w:t>
      </w:r>
    </w:p>
    <w:p w14:paraId="2B3C1D1D">
      <w:pPr>
        <w:pStyle w:val="7"/>
        <w:spacing w:before="1"/>
        <w:ind w:left="2"/>
        <w:jc w:val="left"/>
      </w:pPr>
      <w:r>
        <w:t>музыкальная викторина на знание музыки, названий и авторов изученных произведений; определение на слух в звучании незнакомого произведения:</w:t>
      </w:r>
    </w:p>
    <w:p w14:paraId="06B382D2">
      <w:pPr>
        <w:pStyle w:val="7"/>
        <w:ind w:left="2"/>
        <w:jc w:val="left"/>
      </w:pPr>
      <w:r>
        <w:t>принадлежности</w:t>
      </w:r>
      <w:r>
        <w:rPr>
          <w:spacing w:val="-15"/>
        </w:rPr>
        <w:t xml:space="preserve"> </w:t>
      </w:r>
      <w:r>
        <w:t>к</w:t>
      </w:r>
      <w:r>
        <w:rPr>
          <w:spacing w:val="-16"/>
        </w:rPr>
        <w:t xml:space="preserve"> </w:t>
      </w:r>
      <w:r>
        <w:t>одному</w:t>
      </w:r>
      <w:r>
        <w:rPr>
          <w:spacing w:val="-29"/>
        </w:rPr>
        <w:t xml:space="preserve"> </w:t>
      </w:r>
      <w:r>
        <w:t>из</w:t>
      </w:r>
      <w:r>
        <w:rPr>
          <w:spacing w:val="-15"/>
        </w:rPr>
        <w:t xml:space="preserve"> </w:t>
      </w:r>
      <w:r>
        <w:t>изученных</w:t>
      </w:r>
      <w:r>
        <w:rPr>
          <w:spacing w:val="-7"/>
        </w:rPr>
        <w:t xml:space="preserve"> </w:t>
      </w:r>
      <w:r>
        <w:rPr>
          <w:spacing w:val="-2"/>
        </w:rPr>
        <w:t>стилей;</w:t>
      </w:r>
    </w:p>
    <w:p w14:paraId="68102199">
      <w:pPr>
        <w:pStyle w:val="7"/>
        <w:tabs>
          <w:tab w:val="left" w:pos="3847"/>
          <w:tab w:val="left" w:pos="4891"/>
          <w:tab w:val="left" w:pos="6411"/>
          <w:tab w:val="left" w:pos="6819"/>
          <w:tab w:val="left" w:pos="7757"/>
        </w:tabs>
        <w:ind w:left="2" w:right="984"/>
        <w:jc w:val="left"/>
      </w:pPr>
      <w:r>
        <w:rPr>
          <w:spacing w:val="-2"/>
        </w:rPr>
        <w:t>исполнительского</w:t>
      </w:r>
      <w:r>
        <w:tab/>
      </w:r>
      <w:r>
        <w:rPr>
          <w:spacing w:val="-2"/>
        </w:rPr>
        <w:t>состава</w:t>
      </w:r>
      <w:r>
        <w:tab/>
      </w:r>
      <w:r>
        <w:rPr>
          <w:spacing w:val="-2"/>
        </w:rPr>
        <w:t>(количество</w:t>
      </w:r>
      <w:r>
        <w:tab/>
      </w:r>
      <w:r>
        <w:rPr>
          <w:spacing w:val="-10"/>
        </w:rPr>
        <w:t>и</w:t>
      </w:r>
      <w:r>
        <w:tab/>
      </w:r>
      <w:r>
        <w:rPr>
          <w:spacing w:val="-2"/>
        </w:rPr>
        <w:t>состав</w:t>
      </w:r>
      <w:r>
        <w:tab/>
      </w:r>
      <w:r>
        <w:rPr>
          <w:spacing w:val="-4"/>
        </w:rPr>
        <w:t xml:space="preserve">исполнителей, </w:t>
      </w:r>
      <w:r>
        <w:t>музыкальных инструментов);</w:t>
      </w:r>
    </w:p>
    <w:p w14:paraId="3C49AB7B">
      <w:pPr>
        <w:pStyle w:val="7"/>
        <w:ind w:left="2"/>
        <w:jc w:val="left"/>
      </w:pPr>
      <w:r>
        <w:t>жанра,</w:t>
      </w:r>
      <w:r>
        <w:rPr>
          <w:spacing w:val="-15"/>
        </w:rPr>
        <w:t xml:space="preserve"> </w:t>
      </w:r>
      <w:r>
        <w:t>круга</w:t>
      </w:r>
      <w:r>
        <w:rPr>
          <w:spacing w:val="-13"/>
        </w:rPr>
        <w:t xml:space="preserve"> </w:t>
      </w:r>
      <w:r>
        <w:rPr>
          <w:spacing w:val="-2"/>
        </w:rPr>
        <w:t>образов;</w:t>
      </w:r>
    </w:p>
    <w:p w14:paraId="29DDB5B4">
      <w:pPr>
        <w:pStyle w:val="7"/>
        <w:ind w:left="2" w:right="844"/>
        <w:jc w:val="left"/>
      </w:pPr>
      <w:r>
        <w:t>способа</w:t>
      </w:r>
      <w:r>
        <w:rPr>
          <w:spacing w:val="-10"/>
        </w:rPr>
        <w:t xml:space="preserve"> </w:t>
      </w:r>
      <w:r>
        <w:t>музыкального</w:t>
      </w:r>
      <w:r>
        <w:rPr>
          <w:spacing w:val="-5"/>
        </w:rPr>
        <w:t xml:space="preserve"> </w:t>
      </w:r>
      <w:r>
        <w:t>изложения</w:t>
      </w:r>
      <w:r>
        <w:rPr>
          <w:spacing w:val="-9"/>
        </w:rPr>
        <w:t xml:space="preserve"> </w:t>
      </w:r>
      <w:r>
        <w:t>и</w:t>
      </w:r>
      <w:r>
        <w:rPr>
          <w:spacing w:val="-8"/>
        </w:rPr>
        <w:t xml:space="preserve"> </w:t>
      </w:r>
      <w:r>
        <w:t>развития</w:t>
      </w:r>
      <w:r>
        <w:rPr>
          <w:spacing w:val="-8"/>
        </w:rPr>
        <w:t xml:space="preserve"> </w:t>
      </w:r>
      <w:r>
        <w:t>в</w:t>
      </w:r>
      <w:r>
        <w:rPr>
          <w:spacing w:val="-14"/>
        </w:rPr>
        <w:t xml:space="preserve"> </w:t>
      </w:r>
      <w:r>
        <w:t>простых</w:t>
      </w:r>
      <w:r>
        <w:rPr>
          <w:spacing w:val="-6"/>
        </w:rPr>
        <w:t xml:space="preserve"> </w:t>
      </w:r>
      <w:r>
        <w:t>и</w:t>
      </w:r>
      <w:r>
        <w:rPr>
          <w:spacing w:val="-8"/>
        </w:rPr>
        <w:t xml:space="preserve"> </w:t>
      </w:r>
      <w:r>
        <w:t>сложных</w:t>
      </w:r>
      <w:r>
        <w:rPr>
          <w:spacing w:val="-4"/>
        </w:rPr>
        <w:t xml:space="preserve"> </w:t>
      </w:r>
      <w:r>
        <w:t>музыкальных</w:t>
      </w:r>
      <w:r>
        <w:rPr>
          <w:spacing w:val="-3"/>
        </w:rPr>
        <w:t xml:space="preserve"> </w:t>
      </w:r>
      <w:r>
        <w:t xml:space="preserve">формах (гомофония, полифония, повтор, контраст, соотношение разделов и частей в </w:t>
      </w:r>
      <w:r>
        <w:rPr>
          <w:spacing w:val="-2"/>
        </w:rPr>
        <w:t>произведении);</w:t>
      </w:r>
    </w:p>
    <w:p w14:paraId="13E1D4B2">
      <w:pPr>
        <w:pStyle w:val="7"/>
        <w:tabs>
          <w:tab w:val="left" w:pos="3153"/>
          <w:tab w:val="left" w:pos="5304"/>
          <w:tab w:val="left" w:pos="6435"/>
          <w:tab w:val="left" w:pos="8050"/>
          <w:tab w:val="left" w:pos="9140"/>
        </w:tabs>
        <w:ind w:left="2" w:right="935"/>
        <w:jc w:val="left"/>
      </w:pPr>
      <w:r>
        <w:rPr>
          <w:spacing w:val="-2"/>
        </w:rPr>
        <w:t>вариативно:</w:t>
      </w:r>
      <w:r>
        <w:tab/>
      </w:r>
      <w:r>
        <w:rPr>
          <w:spacing w:val="-2"/>
        </w:rPr>
        <w:t>исследовательские</w:t>
      </w:r>
      <w:r>
        <w:tab/>
      </w:r>
      <w:r>
        <w:rPr>
          <w:spacing w:val="-2"/>
        </w:rPr>
        <w:t>проекты,</w:t>
      </w:r>
      <w:r>
        <w:tab/>
      </w:r>
      <w:r>
        <w:rPr>
          <w:spacing w:val="-2"/>
        </w:rPr>
        <w:t>посвященные</w:t>
      </w:r>
      <w:r>
        <w:tab/>
      </w:r>
      <w:r>
        <w:rPr>
          <w:spacing w:val="-2"/>
        </w:rPr>
        <w:t>эстетике</w:t>
      </w:r>
      <w:r>
        <w:tab/>
      </w:r>
      <w:r>
        <w:rPr>
          <w:spacing w:val="-10"/>
        </w:rPr>
        <w:t xml:space="preserve">и </w:t>
      </w:r>
      <w:r>
        <w:t>особенностям музыкального искусства различных стилей XX века.</w:t>
      </w:r>
    </w:p>
    <w:p w14:paraId="7C6B0599">
      <w:pPr>
        <w:pStyle w:val="7"/>
        <w:ind w:left="2"/>
        <w:jc w:val="left"/>
      </w:pPr>
      <w:r>
        <w:t>Модуль</w:t>
      </w:r>
      <w:r>
        <w:rPr>
          <w:spacing w:val="-4"/>
        </w:rPr>
        <w:t xml:space="preserve"> </w:t>
      </w:r>
      <w:r>
        <w:t>№</w:t>
      </w:r>
      <w:r>
        <w:rPr>
          <w:spacing w:val="-3"/>
        </w:rPr>
        <w:t xml:space="preserve"> </w:t>
      </w:r>
      <w:r>
        <w:t>7</w:t>
      </w:r>
      <w:r>
        <w:rPr>
          <w:spacing w:val="1"/>
        </w:rPr>
        <w:t xml:space="preserve"> </w:t>
      </w:r>
      <w:r>
        <w:t>«Духовная музыка»</w:t>
      </w:r>
      <w:r>
        <w:rPr>
          <w:spacing w:val="-7"/>
        </w:rPr>
        <w:t xml:space="preserve"> </w:t>
      </w:r>
      <w:r>
        <w:t>Храмовый</w:t>
      </w:r>
      <w:r>
        <w:rPr>
          <w:spacing w:val="-2"/>
        </w:rPr>
        <w:t xml:space="preserve"> </w:t>
      </w:r>
      <w:r>
        <w:t>синтез</w:t>
      </w:r>
      <w:r>
        <w:rPr>
          <w:spacing w:val="-2"/>
        </w:rPr>
        <w:t xml:space="preserve"> искусств.</w:t>
      </w:r>
    </w:p>
    <w:p w14:paraId="14C98556">
      <w:pPr>
        <w:pStyle w:val="7"/>
        <w:ind w:left="2" w:right="846"/>
      </w:pPr>
      <w:r>
        <w:t>Музыка</w:t>
      </w:r>
      <w:r>
        <w:rPr>
          <w:spacing w:val="-4"/>
        </w:rPr>
        <w:t xml:space="preserve"> </w:t>
      </w:r>
      <w:r>
        <w:t>православного</w:t>
      </w:r>
      <w:r>
        <w:rPr>
          <w:spacing w:val="-4"/>
        </w:rPr>
        <w:t xml:space="preserve"> </w:t>
      </w:r>
      <w:r>
        <w:t>и</w:t>
      </w:r>
      <w:r>
        <w:rPr>
          <w:spacing w:val="-4"/>
        </w:rPr>
        <w:t xml:space="preserve"> </w:t>
      </w:r>
      <w:r>
        <w:t>католического</w:t>
      </w:r>
      <w:r>
        <w:rPr>
          <w:spacing w:val="-4"/>
        </w:rPr>
        <w:t xml:space="preserve"> </w:t>
      </w:r>
      <w:r>
        <w:t>богослужения</w:t>
      </w:r>
      <w:r>
        <w:rPr>
          <w:spacing w:val="-4"/>
        </w:rPr>
        <w:t xml:space="preserve"> </w:t>
      </w:r>
      <w:r>
        <w:t>(колокола,</w:t>
      </w:r>
      <w:r>
        <w:rPr>
          <w:spacing w:val="-4"/>
        </w:rPr>
        <w:t xml:space="preserve"> </w:t>
      </w:r>
      <w:r>
        <w:t>пение</w:t>
      </w:r>
      <w:r>
        <w:rPr>
          <w:spacing w:val="-5"/>
        </w:rPr>
        <w:t xml:space="preserve"> </w:t>
      </w:r>
      <w:r>
        <w:t>acapella</w:t>
      </w:r>
      <w:r>
        <w:rPr>
          <w:spacing w:val="-5"/>
        </w:rPr>
        <w:t xml:space="preserve"> </w:t>
      </w:r>
      <w:r>
        <w:t>или</w:t>
      </w:r>
      <w:r>
        <w:rPr>
          <w:spacing w:val="-3"/>
        </w:rPr>
        <w:t xml:space="preserve"> </w:t>
      </w:r>
      <w:r>
        <w:t>пение в Сопровождении органа). Основные жанры, традиции. Образы Христа, Богородицы, Рождества, Воскресения.</w:t>
      </w:r>
    </w:p>
    <w:p w14:paraId="7B96BFC4">
      <w:pPr>
        <w:pStyle w:val="7"/>
        <w:ind w:left="2"/>
      </w:pPr>
      <w:r>
        <w:t>Виды</w:t>
      </w:r>
      <w:r>
        <w:rPr>
          <w:spacing w:val="-15"/>
        </w:rPr>
        <w:t xml:space="preserve"> </w:t>
      </w:r>
      <w:r>
        <w:t>деятельности</w:t>
      </w:r>
      <w:r>
        <w:rPr>
          <w:spacing w:val="-14"/>
        </w:rPr>
        <w:t xml:space="preserve"> </w:t>
      </w:r>
      <w:r>
        <w:rPr>
          <w:spacing w:val="-2"/>
        </w:rPr>
        <w:t>обучающихся:</w:t>
      </w:r>
    </w:p>
    <w:p w14:paraId="196A62C8">
      <w:pPr>
        <w:pStyle w:val="7"/>
        <w:tabs>
          <w:tab w:val="left" w:pos="1531"/>
          <w:tab w:val="left" w:pos="2954"/>
          <w:tab w:val="left" w:pos="3391"/>
          <w:tab w:val="left" w:pos="4771"/>
          <w:tab w:val="left" w:pos="5300"/>
          <w:tab w:val="left" w:pos="6172"/>
          <w:tab w:val="left" w:pos="6311"/>
          <w:tab w:val="left" w:pos="6606"/>
          <w:tab w:val="left" w:pos="6724"/>
          <w:tab w:val="left" w:pos="8227"/>
          <w:tab w:val="left" w:pos="8433"/>
        </w:tabs>
        <w:ind w:left="2" w:right="847"/>
        <w:jc w:val="left"/>
      </w:pPr>
      <w:r>
        <w:rPr>
          <w:spacing w:val="-2"/>
        </w:rPr>
        <w:t>повторение,</w:t>
      </w:r>
      <w:r>
        <w:tab/>
      </w:r>
      <w:r>
        <w:rPr>
          <w:spacing w:val="-59"/>
        </w:rPr>
        <w:t xml:space="preserve"> </w:t>
      </w:r>
      <w:r>
        <w:rPr>
          <w:spacing w:val="-2"/>
        </w:rPr>
        <w:t>обобщение</w:t>
      </w:r>
      <w:r>
        <w:tab/>
      </w:r>
      <w:r>
        <w:rPr>
          <w:spacing w:val="-49"/>
        </w:rPr>
        <w:t xml:space="preserve"> </w:t>
      </w:r>
      <w:r>
        <w:t>и</w:t>
      </w:r>
      <w:r>
        <w:tab/>
      </w:r>
      <w:r>
        <w:rPr>
          <w:spacing w:val="-2"/>
        </w:rPr>
        <w:t>систематизация</w:t>
      </w:r>
      <w:r>
        <w:tab/>
      </w:r>
      <w:r>
        <w:rPr>
          <w:spacing w:val="-2"/>
        </w:rPr>
        <w:t>знаний</w:t>
      </w:r>
      <w:r>
        <w:tab/>
      </w:r>
      <w:r>
        <w:tab/>
      </w:r>
      <w:r>
        <w:rPr>
          <w:spacing w:val="-10"/>
        </w:rPr>
        <w:t>о</w:t>
      </w:r>
      <w:r>
        <w:tab/>
      </w:r>
      <w:r>
        <w:tab/>
      </w:r>
      <w:r>
        <w:rPr>
          <w:spacing w:val="-2"/>
        </w:rPr>
        <w:t>христианской</w:t>
      </w:r>
      <w:r>
        <w:tab/>
      </w:r>
      <w:r>
        <w:tab/>
      </w:r>
      <w:r>
        <w:rPr>
          <w:spacing w:val="-2"/>
        </w:rPr>
        <w:t xml:space="preserve">культуре </w:t>
      </w:r>
      <w:r>
        <w:t>западноевропейской</w:t>
      </w:r>
      <w:r>
        <w:rPr>
          <w:spacing w:val="40"/>
        </w:rPr>
        <w:t xml:space="preserve"> </w:t>
      </w:r>
      <w:r>
        <w:t>традиции</w:t>
      </w:r>
      <w:r>
        <w:rPr>
          <w:spacing w:val="40"/>
        </w:rPr>
        <w:t xml:space="preserve"> </w:t>
      </w:r>
      <w:r>
        <w:t>русского</w:t>
      </w:r>
      <w:r>
        <w:rPr>
          <w:spacing w:val="40"/>
        </w:rPr>
        <w:t xml:space="preserve"> </w:t>
      </w:r>
      <w:r>
        <w:t>православия,</w:t>
      </w:r>
      <w:r>
        <w:rPr>
          <w:spacing w:val="40"/>
        </w:rPr>
        <w:t xml:space="preserve"> </w:t>
      </w:r>
      <w:r>
        <w:t>полученных</w:t>
      </w:r>
      <w:r>
        <w:rPr>
          <w:spacing w:val="40"/>
        </w:rPr>
        <w:t xml:space="preserve"> </w:t>
      </w:r>
      <w:r>
        <w:t>на</w:t>
      </w:r>
      <w:r>
        <w:rPr>
          <w:spacing w:val="40"/>
        </w:rPr>
        <w:t xml:space="preserve"> </w:t>
      </w:r>
      <w:r>
        <w:t>уроках</w:t>
      </w:r>
      <w:r>
        <w:rPr>
          <w:spacing w:val="40"/>
        </w:rPr>
        <w:t xml:space="preserve"> </w:t>
      </w:r>
      <w:r>
        <w:t>музыки</w:t>
      </w:r>
      <w:r>
        <w:rPr>
          <w:spacing w:val="40"/>
        </w:rPr>
        <w:t xml:space="preserve"> </w:t>
      </w:r>
      <w:r>
        <w:t>и основ религиозных культур и светской этики на уровне начального общего образования; осознание</w:t>
      </w:r>
      <w:r>
        <w:rPr>
          <w:spacing w:val="80"/>
        </w:rPr>
        <w:t xml:space="preserve"> </w:t>
      </w:r>
      <w:r>
        <w:t>единства</w:t>
      </w:r>
      <w:r>
        <w:rPr>
          <w:spacing w:val="80"/>
        </w:rPr>
        <w:t xml:space="preserve"> </w:t>
      </w:r>
      <w:r>
        <w:t>музыки</w:t>
      </w:r>
      <w:r>
        <w:rPr>
          <w:spacing w:val="80"/>
        </w:rPr>
        <w:t xml:space="preserve"> </w:t>
      </w:r>
      <w:r>
        <w:t>со</w:t>
      </w:r>
      <w:r>
        <w:rPr>
          <w:spacing w:val="80"/>
        </w:rPr>
        <w:t xml:space="preserve"> </w:t>
      </w:r>
      <w:r>
        <w:t>словом,</w:t>
      </w:r>
      <w:r>
        <w:rPr>
          <w:spacing w:val="80"/>
        </w:rPr>
        <w:t xml:space="preserve"> </w:t>
      </w:r>
      <w:r>
        <w:t>живописью,</w:t>
      </w:r>
      <w:r>
        <w:rPr>
          <w:spacing w:val="80"/>
        </w:rPr>
        <w:t xml:space="preserve"> </w:t>
      </w:r>
      <w:r>
        <w:t>скульптурой,</w:t>
      </w:r>
      <w:r>
        <w:rPr>
          <w:spacing w:val="80"/>
        </w:rPr>
        <w:t xml:space="preserve"> </w:t>
      </w:r>
      <w:r>
        <w:t>архитектурой</w:t>
      </w:r>
      <w:r>
        <w:rPr>
          <w:spacing w:val="80"/>
        </w:rPr>
        <w:t xml:space="preserve"> </w:t>
      </w:r>
      <w:r>
        <w:t xml:space="preserve">как сочетания разных проявлений единого мировоззрения, основной идеи христианства; </w:t>
      </w:r>
      <w:r>
        <w:rPr>
          <w:spacing w:val="-2"/>
        </w:rPr>
        <w:t>исполнение</w:t>
      </w:r>
      <w:r>
        <w:tab/>
      </w:r>
      <w:r>
        <w:rPr>
          <w:spacing w:val="-2"/>
        </w:rPr>
        <w:t>вокальных</w:t>
      </w:r>
      <w:r>
        <w:tab/>
      </w:r>
      <w:r>
        <w:rPr>
          <w:spacing w:val="-2"/>
        </w:rPr>
        <w:t>произведений,</w:t>
      </w:r>
      <w:r>
        <w:tab/>
      </w:r>
      <w:r>
        <w:rPr>
          <w:spacing w:val="-2"/>
        </w:rPr>
        <w:t>связанных</w:t>
      </w:r>
      <w:r>
        <w:tab/>
      </w:r>
      <w:r>
        <w:rPr>
          <w:spacing w:val="-10"/>
        </w:rPr>
        <w:t>с</w:t>
      </w:r>
      <w:r>
        <w:tab/>
      </w:r>
      <w:r>
        <w:tab/>
      </w:r>
      <w:r>
        <w:rPr>
          <w:spacing w:val="-2"/>
        </w:rPr>
        <w:t>религиозной</w:t>
      </w:r>
      <w:r>
        <w:tab/>
      </w:r>
      <w:r>
        <w:rPr>
          <w:spacing w:val="-2"/>
        </w:rPr>
        <w:t xml:space="preserve">традицией, </w:t>
      </w:r>
      <w:r>
        <w:t>перекликающихся с ней по тематике;</w:t>
      </w:r>
    </w:p>
    <w:p w14:paraId="2AFD7026">
      <w:pPr>
        <w:pStyle w:val="7"/>
        <w:spacing w:before="1"/>
        <w:ind w:left="2"/>
        <w:jc w:val="left"/>
      </w:pPr>
      <w:r>
        <w:t>определение сходства и различия элементов разных видов искусства (музыки, живописи, архитектуры), относящихся:</w:t>
      </w:r>
    </w:p>
    <w:p w14:paraId="3EF0319F">
      <w:pPr>
        <w:pStyle w:val="7"/>
        <w:ind w:left="2"/>
        <w:jc w:val="left"/>
      </w:pPr>
      <w:r>
        <w:t>к</w:t>
      </w:r>
      <w:r>
        <w:rPr>
          <w:spacing w:val="-11"/>
        </w:rPr>
        <w:t xml:space="preserve"> </w:t>
      </w:r>
      <w:r>
        <w:t>русской</w:t>
      </w:r>
      <w:r>
        <w:rPr>
          <w:spacing w:val="-7"/>
        </w:rPr>
        <w:t xml:space="preserve"> </w:t>
      </w:r>
      <w:r>
        <w:t>православной</w:t>
      </w:r>
      <w:r>
        <w:rPr>
          <w:spacing w:val="-6"/>
        </w:rPr>
        <w:t xml:space="preserve"> </w:t>
      </w:r>
      <w:r>
        <w:rPr>
          <w:spacing w:val="-2"/>
        </w:rPr>
        <w:t>традиции;</w:t>
      </w:r>
    </w:p>
    <w:p w14:paraId="13B06B5D">
      <w:pPr>
        <w:pStyle w:val="7"/>
        <w:tabs>
          <w:tab w:val="left" w:pos="1532"/>
          <w:tab w:val="left" w:pos="1582"/>
          <w:tab w:val="left" w:pos="2736"/>
          <w:tab w:val="left" w:pos="3091"/>
          <w:tab w:val="left" w:pos="4089"/>
          <w:tab w:val="left" w:pos="4186"/>
          <w:tab w:val="left" w:pos="5160"/>
          <w:tab w:val="left" w:pos="5633"/>
          <w:tab w:val="left" w:pos="6379"/>
          <w:tab w:val="left" w:pos="6849"/>
          <w:tab w:val="left" w:pos="7349"/>
          <w:tab w:val="left" w:pos="8614"/>
          <w:tab w:val="left" w:pos="8703"/>
        </w:tabs>
        <w:ind w:left="2" w:right="848"/>
        <w:jc w:val="left"/>
      </w:pPr>
      <w:r>
        <w:t>западноевропейской христианской</w:t>
      </w:r>
      <w:r>
        <w:rPr>
          <w:spacing w:val="-2"/>
        </w:rPr>
        <w:t xml:space="preserve"> </w:t>
      </w:r>
      <w:r>
        <w:t xml:space="preserve">традиции; другим конфессиям (по выбору учителя); вариативно: посещение концерта духовной музыки. Развитие церковной музыки </w:t>
      </w:r>
      <w:r>
        <w:rPr>
          <w:spacing w:val="-2"/>
        </w:rPr>
        <w:t>Содержание:</w:t>
      </w:r>
      <w:r>
        <w:tab/>
      </w:r>
      <w:r>
        <w:tab/>
      </w:r>
      <w:r>
        <w:rPr>
          <w:spacing w:val="-2"/>
        </w:rPr>
        <w:t>европейская</w:t>
      </w:r>
      <w:r>
        <w:tab/>
      </w:r>
      <w:r>
        <w:rPr>
          <w:spacing w:val="-2"/>
        </w:rPr>
        <w:t>музыка</w:t>
      </w:r>
      <w:r>
        <w:tab/>
      </w:r>
      <w:r>
        <w:rPr>
          <w:spacing w:val="-2"/>
        </w:rPr>
        <w:t>религиозной</w:t>
      </w:r>
      <w:r>
        <w:tab/>
      </w:r>
      <w:r>
        <w:rPr>
          <w:spacing w:val="-2"/>
        </w:rPr>
        <w:t>традиции</w:t>
      </w:r>
      <w:r>
        <w:tab/>
      </w:r>
      <w:r>
        <w:rPr>
          <w:spacing w:val="-2"/>
        </w:rPr>
        <w:t>(григорианский</w:t>
      </w:r>
      <w:r>
        <w:tab/>
      </w:r>
      <w:r>
        <w:tab/>
      </w:r>
      <w:r>
        <w:rPr>
          <w:spacing w:val="-2"/>
        </w:rPr>
        <w:t xml:space="preserve">хорал, </w:t>
      </w:r>
      <w:r>
        <w:t>изобретение</w:t>
      </w:r>
      <w:r>
        <w:rPr>
          <w:spacing w:val="80"/>
        </w:rPr>
        <w:t xml:space="preserve"> </w:t>
      </w:r>
      <w:r>
        <w:t>нотной</w:t>
      </w:r>
      <w:r>
        <w:rPr>
          <w:spacing w:val="80"/>
        </w:rPr>
        <w:t xml:space="preserve"> </w:t>
      </w:r>
      <w:r>
        <w:t>записи</w:t>
      </w:r>
      <w:r>
        <w:rPr>
          <w:spacing w:val="80"/>
        </w:rPr>
        <w:t xml:space="preserve"> </w:t>
      </w:r>
      <w:r>
        <w:t>Гвидод’Ареццо,</w:t>
      </w:r>
      <w:r>
        <w:rPr>
          <w:spacing w:val="80"/>
        </w:rPr>
        <w:t xml:space="preserve"> </w:t>
      </w:r>
      <w:r>
        <w:t>протестантский</w:t>
      </w:r>
      <w:r>
        <w:rPr>
          <w:spacing w:val="80"/>
        </w:rPr>
        <w:t xml:space="preserve"> </w:t>
      </w:r>
      <w:r>
        <w:t>хорал).</w:t>
      </w:r>
      <w:r>
        <w:rPr>
          <w:spacing w:val="80"/>
        </w:rPr>
        <w:t xml:space="preserve"> </w:t>
      </w:r>
      <w:r>
        <w:t>Русская</w:t>
      </w:r>
      <w:r>
        <w:rPr>
          <w:spacing w:val="80"/>
        </w:rPr>
        <w:t xml:space="preserve"> </w:t>
      </w:r>
      <w:r>
        <w:t xml:space="preserve">музыка </w:t>
      </w:r>
      <w:r>
        <w:rPr>
          <w:spacing w:val="-2"/>
        </w:rPr>
        <w:t>религиозной</w:t>
      </w:r>
      <w:r>
        <w:tab/>
      </w:r>
      <w:r>
        <w:rPr>
          <w:spacing w:val="-2"/>
        </w:rPr>
        <w:t>традиции</w:t>
      </w:r>
      <w:r>
        <w:tab/>
      </w:r>
      <w:r>
        <w:rPr>
          <w:spacing w:val="-2"/>
        </w:rPr>
        <w:t>(знаменный</w:t>
      </w:r>
      <w:r>
        <w:tab/>
      </w:r>
      <w:r>
        <w:tab/>
      </w:r>
      <w:r>
        <w:rPr>
          <w:spacing w:val="-2"/>
        </w:rPr>
        <w:t>распев,</w:t>
      </w:r>
      <w:r>
        <w:tab/>
      </w:r>
      <w:r>
        <w:rPr>
          <w:spacing w:val="-2"/>
        </w:rPr>
        <w:t>крюковая</w:t>
      </w:r>
      <w:r>
        <w:tab/>
      </w:r>
      <w:r>
        <w:rPr>
          <w:spacing w:val="-2"/>
        </w:rPr>
        <w:t>запись,</w:t>
      </w:r>
      <w:r>
        <w:tab/>
      </w:r>
      <w:r>
        <w:rPr>
          <w:spacing w:val="-2"/>
        </w:rPr>
        <w:t>партесное</w:t>
      </w:r>
      <w:r>
        <w:tab/>
      </w:r>
      <w:r>
        <w:rPr>
          <w:spacing w:val="-2"/>
        </w:rPr>
        <w:t xml:space="preserve">пение). </w:t>
      </w:r>
      <w:r>
        <w:t>Полифония в западной и русской духовной музыке. Жанры: кантата, духовный концерт,</w:t>
      </w:r>
      <w:r>
        <w:rPr>
          <w:spacing w:val="40"/>
        </w:rPr>
        <w:t xml:space="preserve"> </w:t>
      </w:r>
      <w:r>
        <w:rPr>
          <w:spacing w:val="-2"/>
        </w:rPr>
        <w:t>реквием.</w:t>
      </w:r>
    </w:p>
    <w:p w14:paraId="1C4F2747">
      <w:pPr>
        <w:pStyle w:val="7"/>
        <w:ind w:left="2"/>
        <w:jc w:val="left"/>
      </w:pPr>
      <w:r>
        <w:t>Виды</w:t>
      </w:r>
      <w:r>
        <w:rPr>
          <w:spacing w:val="-15"/>
        </w:rPr>
        <w:t xml:space="preserve"> </w:t>
      </w:r>
      <w:r>
        <w:t>деятельности</w:t>
      </w:r>
      <w:r>
        <w:rPr>
          <w:spacing w:val="-14"/>
        </w:rPr>
        <w:t xml:space="preserve"> </w:t>
      </w:r>
      <w:r>
        <w:rPr>
          <w:spacing w:val="-2"/>
        </w:rPr>
        <w:t>обучающихся:</w:t>
      </w:r>
    </w:p>
    <w:p w14:paraId="72246500">
      <w:pPr>
        <w:pStyle w:val="7"/>
        <w:ind w:left="2"/>
        <w:jc w:val="left"/>
      </w:pPr>
      <w:r>
        <w:rPr>
          <w:spacing w:val="-2"/>
        </w:rPr>
        <w:t>знакомство</w:t>
      </w:r>
      <w:r>
        <w:rPr>
          <w:spacing w:val="-4"/>
        </w:rPr>
        <w:t xml:space="preserve"> </w:t>
      </w:r>
      <w:r>
        <w:rPr>
          <w:spacing w:val="-2"/>
        </w:rPr>
        <w:t>с</w:t>
      </w:r>
      <w:r>
        <w:rPr>
          <w:spacing w:val="-3"/>
        </w:rPr>
        <w:t xml:space="preserve"> </w:t>
      </w:r>
      <w:r>
        <w:rPr>
          <w:spacing w:val="-2"/>
        </w:rPr>
        <w:t>историей</w:t>
      </w:r>
      <w:r>
        <w:rPr>
          <w:spacing w:val="-5"/>
        </w:rPr>
        <w:t xml:space="preserve"> </w:t>
      </w:r>
      <w:r>
        <w:rPr>
          <w:spacing w:val="-2"/>
        </w:rPr>
        <w:t>возникновения</w:t>
      </w:r>
      <w:r>
        <w:rPr>
          <w:spacing w:val="-4"/>
        </w:rPr>
        <w:t xml:space="preserve"> </w:t>
      </w:r>
      <w:r>
        <w:rPr>
          <w:spacing w:val="-2"/>
        </w:rPr>
        <w:t>нотной записи;</w:t>
      </w:r>
    </w:p>
    <w:p w14:paraId="386FB36B">
      <w:pPr>
        <w:pStyle w:val="7"/>
        <w:ind w:left="2" w:right="848"/>
        <w:jc w:val="left"/>
      </w:pPr>
      <w:r>
        <w:t>сравнение</w:t>
      </w:r>
      <w:r>
        <w:rPr>
          <w:spacing w:val="-13"/>
        </w:rPr>
        <w:t xml:space="preserve"> </w:t>
      </w:r>
      <w:r>
        <w:t>нотаций</w:t>
      </w:r>
      <w:r>
        <w:rPr>
          <w:spacing w:val="-6"/>
        </w:rPr>
        <w:t xml:space="preserve"> </w:t>
      </w:r>
      <w:r>
        <w:t>религиозной</w:t>
      </w:r>
      <w:r>
        <w:rPr>
          <w:spacing w:val="-9"/>
        </w:rPr>
        <w:t xml:space="preserve"> </w:t>
      </w:r>
      <w:r>
        <w:t>музыки</w:t>
      </w:r>
      <w:r>
        <w:rPr>
          <w:spacing w:val="-8"/>
        </w:rPr>
        <w:t xml:space="preserve"> </w:t>
      </w:r>
      <w:r>
        <w:t>разных</w:t>
      </w:r>
      <w:r>
        <w:rPr>
          <w:spacing w:val="-5"/>
        </w:rPr>
        <w:t xml:space="preserve"> </w:t>
      </w:r>
      <w:r>
        <w:t>традиций</w:t>
      </w:r>
      <w:r>
        <w:rPr>
          <w:spacing w:val="-8"/>
        </w:rPr>
        <w:t xml:space="preserve"> </w:t>
      </w:r>
      <w:r>
        <w:t>(григорианский</w:t>
      </w:r>
      <w:r>
        <w:rPr>
          <w:spacing w:val="-12"/>
        </w:rPr>
        <w:t xml:space="preserve"> </w:t>
      </w:r>
      <w:r>
        <w:t>хорал, знаменный распев, современные ноты);</w:t>
      </w:r>
    </w:p>
    <w:p w14:paraId="219C7908">
      <w:pPr>
        <w:pStyle w:val="7"/>
        <w:tabs>
          <w:tab w:val="left" w:pos="3163"/>
          <w:tab w:val="left" w:pos="3566"/>
          <w:tab w:val="left" w:pos="4944"/>
          <w:tab w:val="left" w:pos="6757"/>
        </w:tabs>
        <w:spacing w:before="1"/>
        <w:ind w:left="2" w:right="1932"/>
        <w:jc w:val="left"/>
      </w:pPr>
      <w:r>
        <w:rPr>
          <w:spacing w:val="-2"/>
        </w:rPr>
        <w:t>знакомство</w:t>
      </w:r>
      <w:r>
        <w:tab/>
      </w:r>
      <w:r>
        <w:rPr>
          <w:spacing w:val="-10"/>
        </w:rPr>
        <w:t>с</w:t>
      </w:r>
      <w:r>
        <w:tab/>
      </w:r>
      <w:r>
        <w:rPr>
          <w:spacing w:val="-2"/>
        </w:rPr>
        <w:t>образцами</w:t>
      </w:r>
      <w:r>
        <w:tab/>
      </w:r>
      <w:r>
        <w:rPr>
          <w:spacing w:val="-2"/>
        </w:rPr>
        <w:t>(фрагментами)</w:t>
      </w:r>
      <w:r>
        <w:tab/>
      </w:r>
      <w:r>
        <w:rPr>
          <w:spacing w:val="-4"/>
        </w:rPr>
        <w:t xml:space="preserve">средневековых </w:t>
      </w:r>
      <w:r>
        <w:t>церковных распевов (одноголосие);</w:t>
      </w:r>
    </w:p>
    <w:p w14:paraId="0D1133F9">
      <w:pPr>
        <w:pStyle w:val="7"/>
        <w:ind w:left="2"/>
        <w:jc w:val="left"/>
      </w:pPr>
      <w:r>
        <w:t>слушание</w:t>
      </w:r>
      <w:r>
        <w:rPr>
          <w:spacing w:val="-17"/>
        </w:rPr>
        <w:t xml:space="preserve"> </w:t>
      </w:r>
      <w:r>
        <w:t>духовной</w:t>
      </w:r>
      <w:r>
        <w:rPr>
          <w:spacing w:val="-15"/>
        </w:rPr>
        <w:t xml:space="preserve"> </w:t>
      </w:r>
      <w:r>
        <w:t>музыки;</w:t>
      </w:r>
      <w:r>
        <w:rPr>
          <w:spacing w:val="-4"/>
        </w:rPr>
        <w:t xml:space="preserve"> </w:t>
      </w:r>
      <w:r>
        <w:t>определение</w:t>
      </w:r>
      <w:r>
        <w:rPr>
          <w:spacing w:val="-4"/>
        </w:rPr>
        <w:t xml:space="preserve"> </w:t>
      </w:r>
      <w:r>
        <w:t>на</w:t>
      </w:r>
      <w:r>
        <w:rPr>
          <w:spacing w:val="-4"/>
        </w:rPr>
        <w:t xml:space="preserve"> </w:t>
      </w:r>
      <w:r>
        <w:rPr>
          <w:spacing w:val="-2"/>
        </w:rPr>
        <w:t>слух:</w:t>
      </w:r>
    </w:p>
    <w:p w14:paraId="7972CF60">
      <w:pPr>
        <w:pStyle w:val="7"/>
        <w:ind w:left="2"/>
        <w:jc w:val="left"/>
      </w:pPr>
      <w:r>
        <w:rPr>
          <w:spacing w:val="-2"/>
        </w:rPr>
        <w:t>состава</w:t>
      </w:r>
      <w:r>
        <w:rPr>
          <w:spacing w:val="-3"/>
        </w:rPr>
        <w:t xml:space="preserve"> </w:t>
      </w:r>
      <w:r>
        <w:rPr>
          <w:spacing w:val="-2"/>
        </w:rPr>
        <w:t>исполнителей;</w:t>
      </w:r>
    </w:p>
    <w:p w14:paraId="63550432">
      <w:pPr>
        <w:pStyle w:val="7"/>
        <w:ind w:left="2"/>
        <w:jc w:val="left"/>
      </w:pPr>
      <w:r>
        <w:t>типа</w:t>
      </w:r>
      <w:r>
        <w:rPr>
          <w:spacing w:val="-15"/>
        </w:rPr>
        <w:t xml:space="preserve"> </w:t>
      </w:r>
      <w:r>
        <w:t>фактуры</w:t>
      </w:r>
      <w:r>
        <w:rPr>
          <w:spacing w:val="-13"/>
        </w:rPr>
        <w:t xml:space="preserve"> </w:t>
      </w:r>
      <w:r>
        <w:t>(хоральный</w:t>
      </w:r>
      <w:r>
        <w:rPr>
          <w:spacing w:val="-6"/>
        </w:rPr>
        <w:t xml:space="preserve"> </w:t>
      </w:r>
      <w:r>
        <w:t>склад,</w:t>
      </w:r>
      <w:r>
        <w:rPr>
          <w:spacing w:val="-15"/>
        </w:rPr>
        <w:t xml:space="preserve"> </w:t>
      </w:r>
      <w:r>
        <w:rPr>
          <w:spacing w:val="-2"/>
        </w:rPr>
        <w:t>полифония);</w:t>
      </w:r>
    </w:p>
    <w:p w14:paraId="1E773069">
      <w:pPr>
        <w:pStyle w:val="7"/>
        <w:ind w:left="2"/>
        <w:jc w:val="left"/>
      </w:pPr>
      <w:r>
        <w:rPr>
          <w:spacing w:val="-2"/>
        </w:rPr>
        <w:t>принадлежности</w:t>
      </w:r>
      <w:r>
        <w:rPr>
          <w:spacing w:val="-5"/>
        </w:rPr>
        <w:t xml:space="preserve"> </w:t>
      </w:r>
      <w:r>
        <w:rPr>
          <w:spacing w:val="-2"/>
        </w:rPr>
        <w:t>к русской</w:t>
      </w:r>
      <w:r>
        <w:rPr>
          <w:spacing w:val="-1"/>
        </w:rPr>
        <w:t xml:space="preserve"> </w:t>
      </w:r>
      <w:r>
        <w:rPr>
          <w:spacing w:val="-2"/>
        </w:rPr>
        <w:t>или</w:t>
      </w:r>
      <w:r>
        <w:rPr>
          <w:spacing w:val="-4"/>
        </w:rPr>
        <w:t xml:space="preserve"> </w:t>
      </w:r>
      <w:r>
        <w:rPr>
          <w:spacing w:val="-2"/>
        </w:rPr>
        <w:t>западноевропейской</w:t>
      </w:r>
      <w:r>
        <w:rPr>
          <w:spacing w:val="7"/>
        </w:rPr>
        <w:t xml:space="preserve"> </w:t>
      </w:r>
      <w:r>
        <w:rPr>
          <w:spacing w:val="-2"/>
        </w:rPr>
        <w:t>религиозной</w:t>
      </w:r>
      <w:r>
        <w:rPr>
          <w:spacing w:val="4"/>
        </w:rPr>
        <w:t xml:space="preserve"> </w:t>
      </w:r>
      <w:r>
        <w:rPr>
          <w:spacing w:val="-2"/>
        </w:rPr>
        <w:t>традиции;</w:t>
      </w:r>
    </w:p>
    <w:p w14:paraId="479E96E9">
      <w:pPr>
        <w:pStyle w:val="7"/>
        <w:ind w:left="2" w:right="845"/>
      </w:pPr>
      <w:r>
        <w:t>вариативно:</w:t>
      </w:r>
      <w:r>
        <w:rPr>
          <w:spacing w:val="-2"/>
        </w:rPr>
        <w:t xml:space="preserve"> </w:t>
      </w:r>
      <w:r>
        <w:t>работа</w:t>
      </w:r>
      <w:r>
        <w:rPr>
          <w:spacing w:val="-3"/>
        </w:rPr>
        <w:t xml:space="preserve"> </w:t>
      </w:r>
      <w:r>
        <w:t>с</w:t>
      </w:r>
      <w:r>
        <w:rPr>
          <w:spacing w:val="-3"/>
        </w:rPr>
        <w:t xml:space="preserve"> </w:t>
      </w:r>
      <w:r>
        <w:t>интерактивной</w:t>
      </w:r>
      <w:r>
        <w:rPr>
          <w:spacing w:val="-1"/>
        </w:rPr>
        <w:t xml:space="preserve"> </w:t>
      </w:r>
      <w:r>
        <w:t>картой,</w:t>
      </w:r>
      <w:r>
        <w:rPr>
          <w:spacing w:val="-2"/>
        </w:rPr>
        <w:t xml:space="preserve"> </w:t>
      </w:r>
      <w:r>
        <w:t>лентой</w:t>
      </w:r>
      <w:r>
        <w:rPr>
          <w:spacing w:val="-1"/>
        </w:rPr>
        <w:t xml:space="preserve"> </w:t>
      </w:r>
      <w:r>
        <w:t>времени</w:t>
      </w:r>
      <w:r>
        <w:rPr>
          <w:spacing w:val="40"/>
        </w:rPr>
        <w:t xml:space="preserve"> </w:t>
      </w:r>
      <w:r>
        <w:t>с</w:t>
      </w:r>
      <w:r>
        <w:rPr>
          <w:spacing w:val="37"/>
        </w:rPr>
        <w:t xml:space="preserve"> </w:t>
      </w:r>
      <w:r>
        <w:t>указанием</w:t>
      </w:r>
      <w:r>
        <w:rPr>
          <w:spacing w:val="36"/>
        </w:rPr>
        <w:t xml:space="preserve"> </w:t>
      </w:r>
      <w:r>
        <w:t>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14:paraId="6D384EEE">
      <w:pPr>
        <w:pStyle w:val="7"/>
        <w:ind w:left="2"/>
      </w:pPr>
      <w:r>
        <w:rPr>
          <w:spacing w:val="-2"/>
        </w:rPr>
        <w:t>Музыкальные</w:t>
      </w:r>
      <w:r>
        <w:rPr>
          <w:spacing w:val="-4"/>
        </w:rPr>
        <w:t xml:space="preserve"> </w:t>
      </w:r>
      <w:r>
        <w:rPr>
          <w:spacing w:val="-2"/>
        </w:rPr>
        <w:t>жанры</w:t>
      </w:r>
      <w:r>
        <w:rPr>
          <w:spacing w:val="-3"/>
        </w:rPr>
        <w:t xml:space="preserve"> </w:t>
      </w:r>
      <w:r>
        <w:rPr>
          <w:spacing w:val="-2"/>
        </w:rPr>
        <w:t>богослужения.</w:t>
      </w:r>
    </w:p>
    <w:p w14:paraId="6BAE1828">
      <w:pPr>
        <w:pStyle w:val="7"/>
        <w:spacing w:after="0"/>
        <w:sectPr>
          <w:pgSz w:w="11910" w:h="16390"/>
          <w:pgMar w:top="1060" w:right="0" w:bottom="440" w:left="1700" w:header="0" w:footer="252" w:gutter="0"/>
          <w:cols w:space="720" w:num="1"/>
        </w:sectPr>
      </w:pPr>
    </w:p>
    <w:p w14:paraId="5C1CD557">
      <w:pPr>
        <w:pStyle w:val="7"/>
        <w:spacing w:before="62"/>
        <w:ind w:left="2" w:right="851"/>
      </w:pPr>
      <w: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0E447E9E">
      <w:pPr>
        <w:pStyle w:val="7"/>
        <w:spacing w:before="1"/>
        <w:ind w:left="2"/>
      </w:pPr>
      <w:r>
        <w:t>Виды</w:t>
      </w:r>
      <w:r>
        <w:rPr>
          <w:spacing w:val="-15"/>
        </w:rPr>
        <w:t xml:space="preserve"> </w:t>
      </w:r>
      <w:r>
        <w:t>деятельности</w:t>
      </w:r>
      <w:r>
        <w:rPr>
          <w:spacing w:val="-14"/>
        </w:rPr>
        <w:t xml:space="preserve"> </w:t>
      </w:r>
      <w:r>
        <w:rPr>
          <w:spacing w:val="-2"/>
        </w:rPr>
        <w:t>обучающихся:</w:t>
      </w:r>
    </w:p>
    <w:p w14:paraId="2A179B16">
      <w:pPr>
        <w:pStyle w:val="7"/>
        <w:ind w:left="2" w:right="844"/>
        <w:jc w:val="left"/>
      </w:pPr>
      <w:r>
        <w:t>знакомство</w:t>
      </w:r>
      <w:r>
        <w:rPr>
          <w:spacing w:val="40"/>
        </w:rPr>
        <w:t xml:space="preserve"> </w:t>
      </w:r>
      <w:r>
        <w:t>с</w:t>
      </w:r>
      <w:r>
        <w:rPr>
          <w:spacing w:val="40"/>
        </w:rPr>
        <w:t xml:space="preserve"> </w:t>
      </w:r>
      <w:r>
        <w:t>одним</w:t>
      </w:r>
      <w:r>
        <w:rPr>
          <w:spacing w:val="40"/>
        </w:rPr>
        <w:t xml:space="preserve"> </w:t>
      </w:r>
      <w:r>
        <w:t>(более</w:t>
      </w:r>
      <w:r>
        <w:rPr>
          <w:spacing w:val="40"/>
        </w:rPr>
        <w:t xml:space="preserve"> </w:t>
      </w:r>
      <w:r>
        <w:t>полно)</w:t>
      </w:r>
      <w:r>
        <w:rPr>
          <w:spacing w:val="40"/>
        </w:rPr>
        <w:t xml:space="preserve"> </w:t>
      </w:r>
      <w:r>
        <w:t>или</w:t>
      </w:r>
      <w:r>
        <w:rPr>
          <w:spacing w:val="40"/>
        </w:rPr>
        <w:t xml:space="preserve"> </w:t>
      </w:r>
      <w:r>
        <w:t>несколькими</w:t>
      </w:r>
      <w:r>
        <w:rPr>
          <w:spacing w:val="40"/>
        </w:rPr>
        <w:t xml:space="preserve"> </w:t>
      </w:r>
      <w:r>
        <w:t>(фрагментарно)</w:t>
      </w:r>
      <w:r>
        <w:rPr>
          <w:spacing w:val="40"/>
        </w:rPr>
        <w:t xml:space="preserve"> </w:t>
      </w:r>
      <w:r>
        <w:t>произведениями</w:t>
      </w:r>
      <w:r>
        <w:rPr>
          <w:spacing w:val="40"/>
        </w:rPr>
        <w:t xml:space="preserve"> </w:t>
      </w:r>
      <w:r>
        <w:t>мировой музыкальной классики, написанными в соответствии с религиозным каноном; вокализация</w:t>
      </w:r>
      <w:r>
        <w:rPr>
          <w:spacing w:val="-4"/>
        </w:rPr>
        <w:t xml:space="preserve"> </w:t>
      </w:r>
      <w:r>
        <w:t>музыкальных тем</w:t>
      </w:r>
      <w:r>
        <w:rPr>
          <w:spacing w:val="-7"/>
        </w:rPr>
        <w:t xml:space="preserve"> </w:t>
      </w:r>
      <w:r>
        <w:t>изучаемых духовных</w:t>
      </w:r>
      <w:r>
        <w:rPr>
          <w:spacing w:val="-1"/>
        </w:rPr>
        <w:t xml:space="preserve"> </w:t>
      </w:r>
      <w:r>
        <w:t>произведений;</w:t>
      </w:r>
    </w:p>
    <w:p w14:paraId="37258DD3">
      <w:pPr>
        <w:pStyle w:val="7"/>
        <w:ind w:left="2"/>
        <w:jc w:val="left"/>
      </w:pPr>
      <w:r>
        <w:t>определение</w:t>
      </w:r>
      <w:r>
        <w:rPr>
          <w:spacing w:val="40"/>
        </w:rPr>
        <w:t xml:space="preserve"> </w:t>
      </w:r>
      <w:r>
        <w:t>на</w:t>
      </w:r>
      <w:r>
        <w:rPr>
          <w:spacing w:val="40"/>
        </w:rPr>
        <w:t xml:space="preserve"> </w:t>
      </w:r>
      <w:r>
        <w:t>слух</w:t>
      </w:r>
      <w:r>
        <w:rPr>
          <w:spacing w:val="40"/>
        </w:rPr>
        <w:t xml:space="preserve"> </w:t>
      </w:r>
      <w:r>
        <w:t>изученных</w:t>
      </w:r>
      <w:r>
        <w:rPr>
          <w:spacing w:val="40"/>
        </w:rPr>
        <w:t xml:space="preserve"> </w:t>
      </w:r>
      <w:r>
        <w:t>произведений</w:t>
      </w:r>
      <w:r>
        <w:rPr>
          <w:spacing w:val="40"/>
        </w:rPr>
        <w:t xml:space="preserve"> </w:t>
      </w:r>
      <w:r>
        <w:t>и</w:t>
      </w:r>
      <w:r>
        <w:rPr>
          <w:spacing w:val="40"/>
        </w:rPr>
        <w:t xml:space="preserve"> </w:t>
      </w:r>
      <w:r>
        <w:t>их</w:t>
      </w:r>
      <w:r>
        <w:rPr>
          <w:spacing w:val="40"/>
        </w:rPr>
        <w:t xml:space="preserve"> </w:t>
      </w:r>
      <w:r>
        <w:t>авторов,</w:t>
      </w:r>
      <w:r>
        <w:rPr>
          <w:spacing w:val="40"/>
        </w:rPr>
        <w:t xml:space="preserve"> </w:t>
      </w:r>
      <w:r>
        <w:t>иметь</w:t>
      </w:r>
      <w:r>
        <w:rPr>
          <w:spacing w:val="40"/>
        </w:rPr>
        <w:t xml:space="preserve"> </w:t>
      </w:r>
      <w:r>
        <w:t>представление</w:t>
      </w:r>
      <w:r>
        <w:rPr>
          <w:spacing w:val="40"/>
        </w:rPr>
        <w:t xml:space="preserve"> </w:t>
      </w:r>
      <w:r>
        <w:t>об особенностях их построения и образов;</w:t>
      </w:r>
    </w:p>
    <w:p w14:paraId="0E3160B6">
      <w:pPr>
        <w:pStyle w:val="7"/>
        <w:ind w:left="2" w:right="851"/>
      </w:pPr>
      <w: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14:paraId="7FA4354F">
      <w:pPr>
        <w:pStyle w:val="7"/>
        <w:ind w:left="2"/>
      </w:pPr>
      <w:r>
        <w:t>Религиозные</w:t>
      </w:r>
      <w:r>
        <w:rPr>
          <w:spacing w:val="-15"/>
        </w:rPr>
        <w:t xml:space="preserve"> </w:t>
      </w:r>
      <w:r>
        <w:t>темы</w:t>
      </w:r>
      <w:r>
        <w:rPr>
          <w:spacing w:val="-13"/>
        </w:rPr>
        <w:t xml:space="preserve"> </w:t>
      </w:r>
      <w:r>
        <w:t>и</w:t>
      </w:r>
      <w:r>
        <w:rPr>
          <w:spacing w:val="-13"/>
        </w:rPr>
        <w:t xml:space="preserve"> </w:t>
      </w:r>
      <w:r>
        <w:t>образы</w:t>
      </w:r>
      <w:r>
        <w:rPr>
          <w:spacing w:val="-11"/>
        </w:rPr>
        <w:t xml:space="preserve"> </w:t>
      </w:r>
      <w:r>
        <w:t>в</w:t>
      </w:r>
      <w:r>
        <w:rPr>
          <w:spacing w:val="-15"/>
        </w:rPr>
        <w:t xml:space="preserve"> </w:t>
      </w:r>
      <w:r>
        <w:t>современной</w:t>
      </w:r>
      <w:r>
        <w:rPr>
          <w:spacing w:val="-3"/>
        </w:rPr>
        <w:t xml:space="preserve"> </w:t>
      </w:r>
      <w:r>
        <w:rPr>
          <w:spacing w:val="-2"/>
        </w:rPr>
        <w:t>музыке.</w:t>
      </w:r>
    </w:p>
    <w:p w14:paraId="24578EC5">
      <w:pPr>
        <w:pStyle w:val="7"/>
        <w:ind w:left="2" w:right="842"/>
      </w:pPr>
      <w:r>
        <w:t>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w:t>
      </w:r>
    </w:p>
    <w:p w14:paraId="0922ADFB">
      <w:pPr>
        <w:pStyle w:val="7"/>
        <w:ind w:left="2"/>
      </w:pPr>
      <w:r>
        <w:t>Виды</w:t>
      </w:r>
      <w:r>
        <w:rPr>
          <w:spacing w:val="-15"/>
        </w:rPr>
        <w:t xml:space="preserve"> </w:t>
      </w:r>
      <w:r>
        <w:t>деятельности</w:t>
      </w:r>
      <w:r>
        <w:rPr>
          <w:spacing w:val="-14"/>
        </w:rPr>
        <w:t xml:space="preserve"> </w:t>
      </w:r>
      <w:r>
        <w:rPr>
          <w:spacing w:val="-2"/>
        </w:rPr>
        <w:t>обучающихся:</w:t>
      </w:r>
    </w:p>
    <w:p w14:paraId="4A603E81">
      <w:pPr>
        <w:pStyle w:val="7"/>
        <w:ind w:left="2" w:right="853"/>
      </w:pPr>
      <w:r>
        <w:t>сопоставление</w:t>
      </w:r>
      <w:r>
        <w:rPr>
          <w:spacing w:val="-6"/>
        </w:rPr>
        <w:t xml:space="preserve"> </w:t>
      </w:r>
      <w:r>
        <w:t>тенденций</w:t>
      </w:r>
      <w:r>
        <w:rPr>
          <w:spacing w:val="-5"/>
        </w:rPr>
        <w:t xml:space="preserve"> </w:t>
      </w:r>
      <w:r>
        <w:t>сохранения</w:t>
      </w:r>
      <w:r>
        <w:rPr>
          <w:spacing w:val="-7"/>
        </w:rPr>
        <w:t xml:space="preserve"> </w:t>
      </w:r>
      <w:r>
        <w:t>и</w:t>
      </w:r>
      <w:r>
        <w:rPr>
          <w:spacing w:val="-5"/>
        </w:rPr>
        <w:t xml:space="preserve"> </w:t>
      </w:r>
      <w:r>
        <w:t>переосмысления</w:t>
      </w:r>
      <w:r>
        <w:rPr>
          <w:spacing w:val="-5"/>
        </w:rPr>
        <w:t xml:space="preserve"> </w:t>
      </w:r>
      <w:r>
        <w:t>религиозной</w:t>
      </w:r>
      <w:r>
        <w:rPr>
          <w:spacing w:val="-6"/>
        </w:rPr>
        <w:t xml:space="preserve"> </w:t>
      </w:r>
      <w:r>
        <w:t>традиции</w:t>
      </w:r>
      <w:r>
        <w:rPr>
          <w:spacing w:val="-5"/>
        </w:rPr>
        <w:t xml:space="preserve"> </w:t>
      </w:r>
      <w:r>
        <w:t>в</w:t>
      </w:r>
      <w:r>
        <w:rPr>
          <w:spacing w:val="-6"/>
        </w:rPr>
        <w:t xml:space="preserve"> </w:t>
      </w:r>
      <w:r>
        <w:t>культуре XX–XXI веков;</w:t>
      </w:r>
    </w:p>
    <w:p w14:paraId="395934FD">
      <w:pPr>
        <w:pStyle w:val="7"/>
        <w:ind w:left="2" w:right="848"/>
        <w:jc w:val="left"/>
      </w:pPr>
      <w:r>
        <w:t>исполнение</w:t>
      </w:r>
      <w:r>
        <w:rPr>
          <w:spacing w:val="39"/>
        </w:rPr>
        <w:t xml:space="preserve"> </w:t>
      </w:r>
      <w:r>
        <w:t>музыки</w:t>
      </w:r>
      <w:r>
        <w:rPr>
          <w:spacing w:val="40"/>
        </w:rPr>
        <w:t xml:space="preserve"> </w:t>
      </w:r>
      <w:r>
        <w:t>духовного</w:t>
      </w:r>
      <w:r>
        <w:rPr>
          <w:spacing w:val="40"/>
        </w:rPr>
        <w:t xml:space="preserve"> </w:t>
      </w:r>
      <w:r>
        <w:t>содержания,</w:t>
      </w:r>
      <w:r>
        <w:rPr>
          <w:spacing w:val="40"/>
        </w:rPr>
        <w:t xml:space="preserve"> </w:t>
      </w:r>
      <w:r>
        <w:t>сочиненной</w:t>
      </w:r>
      <w:r>
        <w:rPr>
          <w:spacing w:val="40"/>
        </w:rPr>
        <w:t xml:space="preserve"> </w:t>
      </w:r>
      <w:r>
        <w:t>современными</w:t>
      </w:r>
      <w:r>
        <w:rPr>
          <w:spacing w:val="40"/>
        </w:rPr>
        <w:t xml:space="preserve"> </w:t>
      </w:r>
      <w:r>
        <w:t>композиторами; вариативно: исследовательские и творческие проекты по теме «Музыка и религия в наше время»; посещение концерта духовной музыки.</w:t>
      </w:r>
    </w:p>
    <w:p w14:paraId="713CC09A">
      <w:pPr>
        <w:pStyle w:val="7"/>
        <w:spacing w:before="1"/>
        <w:ind w:left="2"/>
        <w:jc w:val="left"/>
      </w:pPr>
      <w:r>
        <w:t>Модуль</w:t>
      </w:r>
      <w:r>
        <w:rPr>
          <w:spacing w:val="-5"/>
        </w:rPr>
        <w:t xml:space="preserve"> </w:t>
      </w:r>
      <w:r>
        <w:t>№</w:t>
      </w:r>
      <w:r>
        <w:rPr>
          <w:spacing w:val="-4"/>
        </w:rPr>
        <w:t xml:space="preserve"> </w:t>
      </w:r>
      <w:r>
        <w:t>8</w:t>
      </w:r>
      <w:r>
        <w:rPr>
          <w:spacing w:val="1"/>
        </w:rPr>
        <w:t xml:space="preserve"> </w:t>
      </w:r>
      <w:r>
        <w:t>«Современная</w:t>
      </w:r>
      <w:r>
        <w:rPr>
          <w:spacing w:val="-3"/>
        </w:rPr>
        <w:t xml:space="preserve"> </w:t>
      </w:r>
      <w:r>
        <w:t>музыка:</w:t>
      </w:r>
      <w:r>
        <w:rPr>
          <w:spacing w:val="-2"/>
        </w:rPr>
        <w:t xml:space="preserve"> </w:t>
      </w:r>
      <w:r>
        <w:t>основные</w:t>
      </w:r>
      <w:r>
        <w:rPr>
          <w:spacing w:val="-5"/>
        </w:rPr>
        <w:t xml:space="preserve"> </w:t>
      </w:r>
      <w:r>
        <w:t>жанры</w:t>
      </w:r>
      <w:r>
        <w:rPr>
          <w:spacing w:val="-3"/>
        </w:rPr>
        <w:t xml:space="preserve"> </w:t>
      </w:r>
      <w:r>
        <w:t>и</w:t>
      </w:r>
      <w:r>
        <w:rPr>
          <w:spacing w:val="1"/>
        </w:rPr>
        <w:t xml:space="preserve"> </w:t>
      </w:r>
      <w:r>
        <w:t>направления»</w:t>
      </w:r>
      <w:r>
        <w:rPr>
          <w:spacing w:val="-6"/>
        </w:rPr>
        <w:t xml:space="preserve"> </w:t>
      </w:r>
      <w:r>
        <w:rPr>
          <w:spacing w:val="-2"/>
        </w:rPr>
        <w:t>Джаз.</w:t>
      </w:r>
    </w:p>
    <w:p w14:paraId="24A0FDC7">
      <w:pPr>
        <w:pStyle w:val="7"/>
        <w:ind w:left="2" w:right="843"/>
      </w:pPr>
      <w:r>
        <w:t>Содержание:</w:t>
      </w:r>
      <w:r>
        <w:rPr>
          <w:spacing w:val="-3"/>
        </w:rPr>
        <w:t xml:space="preserve"> </w:t>
      </w:r>
      <w:r>
        <w:t>джаз</w:t>
      </w:r>
      <w:r>
        <w:rPr>
          <w:spacing w:val="-1"/>
        </w:rPr>
        <w:t xml:space="preserve"> </w:t>
      </w:r>
      <w:r>
        <w:t>–</w:t>
      </w:r>
      <w:r>
        <w:rPr>
          <w:spacing w:val="-3"/>
        </w:rPr>
        <w:t xml:space="preserve"> </w:t>
      </w:r>
      <w:r>
        <w:t>основа</w:t>
      </w:r>
      <w:r>
        <w:rPr>
          <w:spacing w:val="-5"/>
        </w:rPr>
        <w:t xml:space="preserve"> </w:t>
      </w:r>
      <w:r>
        <w:t>популярной</w:t>
      </w:r>
      <w:r>
        <w:rPr>
          <w:spacing w:val="-3"/>
        </w:rPr>
        <w:t xml:space="preserve"> </w:t>
      </w:r>
      <w:r>
        <w:t>музыки</w:t>
      </w:r>
      <w:r>
        <w:rPr>
          <w:spacing w:val="-3"/>
        </w:rPr>
        <w:t xml:space="preserve"> </w:t>
      </w:r>
      <w:r>
        <w:t>XX</w:t>
      </w:r>
      <w:r>
        <w:rPr>
          <w:spacing w:val="-4"/>
        </w:rPr>
        <w:t xml:space="preserve"> </w:t>
      </w:r>
      <w:r>
        <w:t>века.</w:t>
      </w:r>
      <w:r>
        <w:rPr>
          <w:spacing w:val="-3"/>
        </w:rPr>
        <w:t xml:space="preserve"> </w:t>
      </w:r>
      <w:r>
        <w:t>Особенности</w:t>
      </w:r>
      <w:r>
        <w:rPr>
          <w:spacing w:val="40"/>
        </w:rPr>
        <w:t xml:space="preserve"> </w:t>
      </w:r>
      <w:r>
        <w:t>джазового</w:t>
      </w:r>
      <w:r>
        <w:rPr>
          <w:spacing w:val="-3"/>
        </w:rPr>
        <w:t xml:space="preserve"> </w:t>
      </w:r>
      <w:r>
        <w:t>языка</w:t>
      </w:r>
      <w:r>
        <w:rPr>
          <w:spacing w:val="37"/>
        </w:rPr>
        <w:t xml:space="preserve"> </w:t>
      </w:r>
      <w:r>
        <w:t>и стиля (свинг, синкопы, ударные и духовые инструменты, вопросно-ответная структура мотивов, гармоническая сетка, импровизация).</w:t>
      </w:r>
    </w:p>
    <w:p w14:paraId="0A6FCA22">
      <w:pPr>
        <w:pStyle w:val="7"/>
        <w:ind w:left="2"/>
      </w:pPr>
      <w:r>
        <w:t>Виды</w:t>
      </w:r>
      <w:r>
        <w:rPr>
          <w:spacing w:val="-15"/>
        </w:rPr>
        <w:t xml:space="preserve"> </w:t>
      </w:r>
      <w:r>
        <w:t>деятельности</w:t>
      </w:r>
      <w:r>
        <w:rPr>
          <w:spacing w:val="-14"/>
        </w:rPr>
        <w:t xml:space="preserve"> </w:t>
      </w:r>
      <w:r>
        <w:rPr>
          <w:spacing w:val="-2"/>
        </w:rPr>
        <w:t>обучающихся:</w:t>
      </w:r>
    </w:p>
    <w:p w14:paraId="6FB01D5E">
      <w:pPr>
        <w:pStyle w:val="7"/>
        <w:ind w:left="2" w:right="853"/>
      </w:pPr>
      <w:r>
        <w:t>знакомство с различными джазовыми музыкальными композициями и направлениями (регтайм, биг бэнд, блюз);</w:t>
      </w:r>
    </w:p>
    <w:p w14:paraId="710DE1DE">
      <w:pPr>
        <w:pStyle w:val="7"/>
        <w:ind w:left="2" w:right="845"/>
      </w:pPr>
      <w:r>
        <w:t>разучивание, исполнение одной из «вечнозеленых»</w:t>
      </w:r>
      <w:r>
        <w:rPr>
          <w:spacing w:val="-7"/>
        </w:rPr>
        <w:t xml:space="preserve"> </w:t>
      </w:r>
      <w:r>
        <w:t>джазовых тем,</w:t>
      </w:r>
      <w:r>
        <w:rPr>
          <w:spacing w:val="40"/>
        </w:rPr>
        <w:t xml:space="preserve"> </w:t>
      </w:r>
      <w:r>
        <w:t>элементы ритмической и вокальной импровизации на ее основе;</w:t>
      </w:r>
    </w:p>
    <w:p w14:paraId="299AF5C6">
      <w:pPr>
        <w:pStyle w:val="7"/>
        <w:ind w:left="2"/>
      </w:pPr>
      <w:r>
        <w:t>определение</w:t>
      </w:r>
      <w:r>
        <w:rPr>
          <w:spacing w:val="-15"/>
        </w:rPr>
        <w:t xml:space="preserve"> </w:t>
      </w:r>
      <w:r>
        <w:t>на</w:t>
      </w:r>
      <w:r>
        <w:rPr>
          <w:spacing w:val="-14"/>
        </w:rPr>
        <w:t xml:space="preserve"> </w:t>
      </w:r>
      <w:r>
        <w:rPr>
          <w:spacing w:val="-4"/>
        </w:rPr>
        <w:t>слух:</w:t>
      </w:r>
    </w:p>
    <w:p w14:paraId="0117E1FD">
      <w:pPr>
        <w:pStyle w:val="7"/>
        <w:ind w:left="2" w:right="929"/>
      </w:pPr>
      <w:r>
        <w:t>принадлежности</w:t>
      </w:r>
      <w:r>
        <w:rPr>
          <w:spacing w:val="-5"/>
        </w:rPr>
        <w:t xml:space="preserve"> </w:t>
      </w:r>
      <w:r>
        <w:t>к</w:t>
      </w:r>
      <w:r>
        <w:rPr>
          <w:spacing w:val="-5"/>
        </w:rPr>
        <w:t xml:space="preserve"> </w:t>
      </w:r>
      <w:r>
        <w:t>джазовой</w:t>
      </w:r>
      <w:r>
        <w:rPr>
          <w:spacing w:val="-5"/>
        </w:rPr>
        <w:t xml:space="preserve"> </w:t>
      </w:r>
      <w:r>
        <w:t>или</w:t>
      </w:r>
      <w:r>
        <w:rPr>
          <w:spacing w:val="-7"/>
        </w:rPr>
        <w:t xml:space="preserve"> </w:t>
      </w:r>
      <w:r>
        <w:t>классической</w:t>
      </w:r>
      <w:r>
        <w:rPr>
          <w:spacing w:val="-5"/>
        </w:rPr>
        <w:t xml:space="preserve"> </w:t>
      </w:r>
      <w:r>
        <w:t>музыке;</w:t>
      </w:r>
      <w:r>
        <w:rPr>
          <w:spacing w:val="-5"/>
        </w:rPr>
        <w:t xml:space="preserve"> </w:t>
      </w:r>
      <w:r>
        <w:t>исполнительского</w:t>
      </w:r>
      <w:r>
        <w:rPr>
          <w:spacing w:val="-6"/>
        </w:rPr>
        <w:t xml:space="preserve"> </w:t>
      </w:r>
      <w:r>
        <w:t>состава</w:t>
      </w:r>
      <w:r>
        <w:rPr>
          <w:spacing w:val="-12"/>
        </w:rPr>
        <w:t xml:space="preserve"> </w:t>
      </w:r>
      <w:r>
        <w:t>(манера пения, состав инструментов);</w:t>
      </w:r>
    </w:p>
    <w:p w14:paraId="7BD535E7">
      <w:pPr>
        <w:pStyle w:val="7"/>
        <w:ind w:left="2" w:right="848"/>
        <w:jc w:val="left"/>
      </w:pPr>
      <w:r>
        <w:t>вариативно: сочинение блюза; посещение концерта джазовой музыки. Мюзикл. Содержание:</w:t>
      </w:r>
      <w:r>
        <w:rPr>
          <w:spacing w:val="40"/>
        </w:rPr>
        <w:t xml:space="preserve"> </w:t>
      </w:r>
      <w:r>
        <w:t>особенности</w:t>
      </w:r>
      <w:r>
        <w:rPr>
          <w:spacing w:val="40"/>
        </w:rPr>
        <w:t xml:space="preserve"> </w:t>
      </w:r>
      <w:r>
        <w:t>жанра.</w:t>
      </w:r>
      <w:r>
        <w:rPr>
          <w:spacing w:val="40"/>
        </w:rPr>
        <w:t xml:space="preserve"> </w:t>
      </w:r>
      <w:r>
        <w:t>Классика</w:t>
      </w:r>
      <w:r>
        <w:rPr>
          <w:spacing w:val="40"/>
        </w:rPr>
        <w:t xml:space="preserve"> </w:t>
      </w:r>
      <w:r>
        <w:t>жанра</w:t>
      </w:r>
      <w:r>
        <w:rPr>
          <w:spacing w:val="40"/>
        </w:rPr>
        <w:t xml:space="preserve"> </w:t>
      </w:r>
      <w:r>
        <w:t>–</w:t>
      </w:r>
      <w:r>
        <w:rPr>
          <w:spacing w:val="40"/>
        </w:rPr>
        <w:t xml:space="preserve"> </w:t>
      </w:r>
      <w:r>
        <w:t>мюзиклы</w:t>
      </w:r>
      <w:r>
        <w:rPr>
          <w:spacing w:val="40"/>
        </w:rPr>
        <w:t xml:space="preserve"> </w:t>
      </w:r>
      <w:r>
        <w:t>середины</w:t>
      </w:r>
      <w:r>
        <w:rPr>
          <w:spacing w:val="40"/>
        </w:rPr>
        <w:t xml:space="preserve"> </w:t>
      </w:r>
      <w:r>
        <w:t>XX</w:t>
      </w:r>
      <w:r>
        <w:rPr>
          <w:spacing w:val="40"/>
        </w:rPr>
        <w:t xml:space="preserve"> </w:t>
      </w:r>
      <w:r>
        <w:t>века</w:t>
      </w:r>
      <w:r>
        <w:rPr>
          <w:spacing w:val="40"/>
        </w:rPr>
        <w:t xml:space="preserve"> </w:t>
      </w:r>
      <w:r>
        <w:t>(на</w:t>
      </w:r>
      <w:r>
        <w:rPr>
          <w:spacing w:val="80"/>
        </w:rPr>
        <w:t xml:space="preserve"> </w:t>
      </w:r>
      <w:r>
        <w:t>примере</w:t>
      </w:r>
      <w:r>
        <w:rPr>
          <w:spacing w:val="-2"/>
        </w:rPr>
        <w:t xml:space="preserve"> </w:t>
      </w:r>
      <w:r>
        <w:t>творчества</w:t>
      </w:r>
      <w:r>
        <w:rPr>
          <w:spacing w:val="-2"/>
        </w:rPr>
        <w:t xml:space="preserve"> </w:t>
      </w:r>
      <w:r>
        <w:t>Ф. Лоу,</w:t>
      </w:r>
      <w:r>
        <w:rPr>
          <w:spacing w:val="-1"/>
        </w:rPr>
        <w:t xml:space="preserve"> </w:t>
      </w:r>
      <w:r>
        <w:t>Р.</w:t>
      </w:r>
      <w:r>
        <w:rPr>
          <w:spacing w:val="-1"/>
        </w:rPr>
        <w:t xml:space="preserve"> </w:t>
      </w:r>
      <w:r>
        <w:t>Роджерса,</w:t>
      </w:r>
      <w:r>
        <w:rPr>
          <w:spacing w:val="-1"/>
        </w:rPr>
        <w:t xml:space="preserve"> </w:t>
      </w:r>
      <w:r>
        <w:t>Э.Л.</w:t>
      </w:r>
      <w:r>
        <w:rPr>
          <w:spacing w:val="-1"/>
        </w:rPr>
        <w:t xml:space="preserve"> </w:t>
      </w:r>
      <w:r>
        <w:t>Уэббера).</w:t>
      </w:r>
      <w:r>
        <w:rPr>
          <w:spacing w:val="-2"/>
        </w:rPr>
        <w:t xml:space="preserve"> </w:t>
      </w:r>
      <w:r>
        <w:t>Современные</w:t>
      </w:r>
      <w:r>
        <w:rPr>
          <w:spacing w:val="-1"/>
        </w:rPr>
        <w:t xml:space="preserve"> </w:t>
      </w:r>
      <w:r>
        <w:t>постановки</w:t>
      </w:r>
      <w:r>
        <w:rPr>
          <w:spacing w:val="-2"/>
        </w:rPr>
        <w:t xml:space="preserve"> </w:t>
      </w:r>
      <w:r>
        <w:t>в</w:t>
      </w:r>
      <w:r>
        <w:rPr>
          <w:spacing w:val="-2"/>
        </w:rPr>
        <w:t xml:space="preserve"> </w:t>
      </w:r>
      <w:r>
        <w:t>жанре мюзикла на российской сцене.</w:t>
      </w:r>
    </w:p>
    <w:p w14:paraId="5A3278D3">
      <w:pPr>
        <w:pStyle w:val="7"/>
        <w:ind w:left="2"/>
        <w:jc w:val="left"/>
      </w:pPr>
      <w:r>
        <w:rPr>
          <w:spacing w:val="-2"/>
        </w:rPr>
        <w:t>Виды</w:t>
      </w:r>
      <w:r>
        <w:rPr>
          <w:spacing w:val="-5"/>
        </w:rPr>
        <w:t xml:space="preserve"> </w:t>
      </w:r>
      <w:r>
        <w:rPr>
          <w:spacing w:val="-2"/>
        </w:rPr>
        <w:t>деятельности</w:t>
      </w:r>
      <w:r>
        <w:rPr>
          <w:spacing w:val="4"/>
        </w:rPr>
        <w:t xml:space="preserve"> </w:t>
      </w:r>
      <w:r>
        <w:rPr>
          <w:spacing w:val="-2"/>
        </w:rPr>
        <w:t>обучающихся:</w:t>
      </w:r>
    </w:p>
    <w:p w14:paraId="071D3485">
      <w:pPr>
        <w:pStyle w:val="7"/>
        <w:ind w:left="2" w:right="850"/>
      </w:pPr>
      <w: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14:paraId="17F457AA">
      <w:pPr>
        <w:pStyle w:val="7"/>
        <w:spacing w:before="1"/>
        <w:ind w:left="2" w:right="846"/>
      </w:pPr>
      <w:r>
        <w:t xml:space="preserve">анализ рекламных объявлений о премьерах мюзиклов в современных средствах массовой </w:t>
      </w:r>
      <w:r>
        <w:rPr>
          <w:spacing w:val="-2"/>
        </w:rPr>
        <w:t>информации;</w:t>
      </w:r>
    </w:p>
    <w:p w14:paraId="71D0888C">
      <w:pPr>
        <w:pStyle w:val="7"/>
        <w:ind w:left="2" w:right="852"/>
      </w:pPr>
      <w:r>
        <w:t>просмотр видеозаписи одного из мюзиклов, написание собственного рекламного текста для данной постановки;</w:t>
      </w:r>
    </w:p>
    <w:p w14:paraId="785FF5CD">
      <w:pPr>
        <w:pStyle w:val="7"/>
        <w:ind w:left="2" w:right="848"/>
      </w:pPr>
      <w:r>
        <w:t xml:space="preserve">разучивание и исполнение отдельных номеров из мюзиклов. Молодежная музыкальная </w:t>
      </w:r>
      <w:r>
        <w:rPr>
          <w:spacing w:val="-2"/>
        </w:rPr>
        <w:t>культура.</w:t>
      </w:r>
    </w:p>
    <w:p w14:paraId="64F35AB9">
      <w:pPr>
        <w:pStyle w:val="7"/>
        <w:ind w:left="2" w:right="848"/>
      </w:pPr>
      <w:r>
        <w:t>Содержание: направления и стили молодежной музыкальной культуры XX–XXI веков (рок-н-ролл, блюз-рок, панк-рок, хард-рок, рэп, хип-хоп, фанк и другие). Авторская песня (Б.Окуджава, Ю.Визбор, В. Высоцкий и др.).</w:t>
      </w:r>
    </w:p>
    <w:p w14:paraId="1685E155">
      <w:pPr>
        <w:pStyle w:val="7"/>
        <w:spacing w:after="0"/>
        <w:sectPr>
          <w:pgSz w:w="11910" w:h="16390"/>
          <w:pgMar w:top="1060" w:right="0" w:bottom="440" w:left="1700" w:header="0" w:footer="252" w:gutter="0"/>
          <w:cols w:space="720" w:num="1"/>
        </w:sectPr>
      </w:pPr>
    </w:p>
    <w:p w14:paraId="7C749D89">
      <w:pPr>
        <w:pStyle w:val="7"/>
        <w:spacing w:before="62"/>
        <w:ind w:left="2" w:right="854"/>
      </w:pPr>
      <w:r>
        <w:t>Социальный</w:t>
      </w:r>
      <w:r>
        <w:rPr>
          <w:spacing w:val="-1"/>
        </w:rPr>
        <w:t xml:space="preserve"> </w:t>
      </w:r>
      <w:r>
        <w:t>и</w:t>
      </w:r>
      <w:r>
        <w:rPr>
          <w:spacing w:val="-1"/>
        </w:rPr>
        <w:t xml:space="preserve"> </w:t>
      </w:r>
      <w:r>
        <w:t>коммерческий контекст массовой музыкальной культуры (потребительские тенденции современной культуры).</w:t>
      </w:r>
    </w:p>
    <w:p w14:paraId="4FBF71E3">
      <w:pPr>
        <w:pStyle w:val="7"/>
        <w:ind w:left="2"/>
      </w:pPr>
      <w:r>
        <w:t>Виды</w:t>
      </w:r>
      <w:r>
        <w:rPr>
          <w:spacing w:val="-15"/>
        </w:rPr>
        <w:t xml:space="preserve"> </w:t>
      </w:r>
      <w:r>
        <w:t>деятельности</w:t>
      </w:r>
      <w:r>
        <w:rPr>
          <w:spacing w:val="-14"/>
        </w:rPr>
        <w:t xml:space="preserve"> </w:t>
      </w:r>
      <w:r>
        <w:rPr>
          <w:spacing w:val="-2"/>
        </w:rPr>
        <w:t>обучающихся:</w:t>
      </w:r>
    </w:p>
    <w:p w14:paraId="4F75E55A">
      <w:pPr>
        <w:pStyle w:val="7"/>
        <w:spacing w:before="1"/>
        <w:ind w:left="2" w:right="844"/>
      </w:pPr>
      <w:r>
        <w:t xml:space="preserve">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w:t>
      </w:r>
      <w:r>
        <w:rPr>
          <w:spacing w:val="-2"/>
        </w:rPr>
        <w:t>исполнители);</w:t>
      </w:r>
    </w:p>
    <w:p w14:paraId="3AA52B1D">
      <w:pPr>
        <w:pStyle w:val="7"/>
        <w:ind w:left="2" w:right="854"/>
      </w:pPr>
      <w:r>
        <w:t xml:space="preserve">разучивание и исполнение песни, относящейся к одному из молодежных музыкальных </w:t>
      </w:r>
      <w:r>
        <w:rPr>
          <w:spacing w:val="-2"/>
        </w:rPr>
        <w:t>течений;</w:t>
      </w:r>
    </w:p>
    <w:p w14:paraId="71606711">
      <w:pPr>
        <w:pStyle w:val="7"/>
        <w:ind w:left="2"/>
      </w:pPr>
      <w:r>
        <w:rPr>
          <w:spacing w:val="-2"/>
        </w:rPr>
        <w:t>дискуссия</w:t>
      </w:r>
      <w:r>
        <w:rPr>
          <w:spacing w:val="-4"/>
        </w:rPr>
        <w:t xml:space="preserve"> </w:t>
      </w:r>
      <w:r>
        <w:rPr>
          <w:spacing w:val="-2"/>
        </w:rPr>
        <w:t>на</w:t>
      </w:r>
      <w:r>
        <w:rPr>
          <w:spacing w:val="-7"/>
        </w:rPr>
        <w:t xml:space="preserve"> </w:t>
      </w:r>
      <w:r>
        <w:rPr>
          <w:spacing w:val="-2"/>
        </w:rPr>
        <w:t>тему</w:t>
      </w:r>
      <w:r>
        <w:rPr>
          <w:spacing w:val="-4"/>
        </w:rPr>
        <w:t xml:space="preserve"> </w:t>
      </w:r>
      <w:r>
        <w:rPr>
          <w:spacing w:val="-2"/>
        </w:rPr>
        <w:t>«Современная</w:t>
      </w:r>
      <w:r>
        <w:rPr>
          <w:spacing w:val="3"/>
        </w:rPr>
        <w:t xml:space="preserve"> </w:t>
      </w:r>
      <w:r>
        <w:rPr>
          <w:spacing w:val="-2"/>
        </w:rPr>
        <w:t>музыка»;</w:t>
      </w:r>
    </w:p>
    <w:p w14:paraId="4D50010E">
      <w:pPr>
        <w:pStyle w:val="7"/>
        <w:ind w:left="2" w:right="848"/>
        <w:jc w:val="left"/>
      </w:pPr>
      <w:r>
        <w:t>вариативно: презентация альбома своей любимой группы. Музыка цифрового мира. Содержание:</w:t>
      </w:r>
      <w:r>
        <w:rPr>
          <w:spacing w:val="40"/>
        </w:rPr>
        <w:t xml:space="preserve"> </w:t>
      </w:r>
      <w:r>
        <w:t>музыка</w:t>
      </w:r>
      <w:r>
        <w:rPr>
          <w:spacing w:val="40"/>
        </w:rPr>
        <w:t xml:space="preserve"> </w:t>
      </w:r>
      <w:r>
        <w:t>повсюду</w:t>
      </w:r>
      <w:r>
        <w:rPr>
          <w:spacing w:val="40"/>
        </w:rPr>
        <w:t xml:space="preserve"> </w:t>
      </w:r>
      <w:r>
        <w:t>(радио,</w:t>
      </w:r>
      <w:r>
        <w:rPr>
          <w:spacing w:val="40"/>
        </w:rPr>
        <w:t xml:space="preserve"> </w:t>
      </w:r>
      <w:r>
        <w:t>телевидение,</w:t>
      </w:r>
      <w:r>
        <w:rPr>
          <w:spacing w:val="40"/>
        </w:rPr>
        <w:t xml:space="preserve"> </w:t>
      </w:r>
      <w:r>
        <w:t>Интернет,</w:t>
      </w:r>
      <w:r>
        <w:rPr>
          <w:spacing w:val="40"/>
        </w:rPr>
        <w:t xml:space="preserve"> </w:t>
      </w:r>
      <w:r>
        <w:t>наушники).</w:t>
      </w:r>
      <w:r>
        <w:rPr>
          <w:spacing w:val="40"/>
        </w:rPr>
        <w:t xml:space="preserve"> </w:t>
      </w:r>
      <w:r>
        <w:t>Музыка</w:t>
      </w:r>
      <w:r>
        <w:rPr>
          <w:spacing w:val="40"/>
        </w:rPr>
        <w:t xml:space="preserve"> </w:t>
      </w:r>
      <w:r>
        <w:t>на</w:t>
      </w:r>
      <w:r>
        <w:rPr>
          <w:spacing w:val="40"/>
        </w:rPr>
        <w:t xml:space="preserve"> </w:t>
      </w:r>
      <w:r>
        <w:t>любой вкус (безграничный выбор, персональные плейлисты). Музыкальное творчество в условиях цифровой среды.</w:t>
      </w:r>
    </w:p>
    <w:p w14:paraId="60D0D149">
      <w:pPr>
        <w:pStyle w:val="7"/>
        <w:ind w:left="2"/>
        <w:jc w:val="left"/>
      </w:pPr>
      <w:r>
        <w:t>Виды</w:t>
      </w:r>
      <w:r>
        <w:rPr>
          <w:spacing w:val="-15"/>
        </w:rPr>
        <w:t xml:space="preserve"> </w:t>
      </w:r>
      <w:r>
        <w:t>деятельности</w:t>
      </w:r>
      <w:r>
        <w:rPr>
          <w:spacing w:val="-14"/>
        </w:rPr>
        <w:t xml:space="preserve"> </w:t>
      </w:r>
      <w:r>
        <w:rPr>
          <w:spacing w:val="-2"/>
        </w:rPr>
        <w:t>обучающихся:</w:t>
      </w:r>
    </w:p>
    <w:p w14:paraId="7B85716E">
      <w:pPr>
        <w:pStyle w:val="7"/>
        <w:ind w:left="2"/>
        <w:jc w:val="left"/>
      </w:pPr>
      <w:r>
        <w:t>поиск</w:t>
      </w:r>
      <w:r>
        <w:rPr>
          <w:spacing w:val="-17"/>
        </w:rPr>
        <w:t xml:space="preserve"> </w:t>
      </w:r>
      <w:r>
        <w:t>информации</w:t>
      </w:r>
      <w:r>
        <w:rPr>
          <w:spacing w:val="-11"/>
        </w:rPr>
        <w:t xml:space="preserve"> </w:t>
      </w:r>
      <w:r>
        <w:t>о</w:t>
      </w:r>
      <w:r>
        <w:rPr>
          <w:spacing w:val="-14"/>
        </w:rPr>
        <w:t xml:space="preserve"> </w:t>
      </w:r>
      <w:r>
        <w:t>способах</w:t>
      </w:r>
      <w:r>
        <w:rPr>
          <w:spacing w:val="-5"/>
        </w:rPr>
        <w:t xml:space="preserve"> </w:t>
      </w:r>
      <w:r>
        <w:t>сохранения</w:t>
      </w:r>
      <w:r>
        <w:rPr>
          <w:spacing w:val="-14"/>
        </w:rPr>
        <w:t xml:space="preserve"> </w:t>
      </w:r>
      <w:r>
        <w:t>и</w:t>
      </w:r>
      <w:r>
        <w:rPr>
          <w:spacing w:val="-14"/>
        </w:rPr>
        <w:t xml:space="preserve"> </w:t>
      </w:r>
      <w:r>
        <w:t>передачи</w:t>
      </w:r>
      <w:r>
        <w:rPr>
          <w:spacing w:val="-12"/>
        </w:rPr>
        <w:t xml:space="preserve"> </w:t>
      </w:r>
      <w:r>
        <w:t>музыки</w:t>
      </w:r>
      <w:r>
        <w:rPr>
          <w:spacing w:val="-8"/>
        </w:rPr>
        <w:t xml:space="preserve"> </w:t>
      </w:r>
      <w:r>
        <w:t>прежде</w:t>
      </w:r>
      <w:r>
        <w:rPr>
          <w:spacing w:val="-7"/>
        </w:rPr>
        <w:t xml:space="preserve"> </w:t>
      </w:r>
      <w:r>
        <w:t>и</w:t>
      </w:r>
      <w:r>
        <w:rPr>
          <w:spacing w:val="-12"/>
        </w:rPr>
        <w:t xml:space="preserve"> </w:t>
      </w:r>
      <w:r>
        <w:rPr>
          <w:spacing w:val="-2"/>
        </w:rPr>
        <w:t>сейчас;</w:t>
      </w:r>
    </w:p>
    <w:p w14:paraId="6DB6A497">
      <w:pPr>
        <w:pStyle w:val="7"/>
        <w:ind w:left="2" w:right="844"/>
        <w:jc w:val="left"/>
      </w:pPr>
      <w:r>
        <w:t>просмотр музыкального</w:t>
      </w:r>
      <w:r>
        <w:rPr>
          <w:spacing w:val="29"/>
        </w:rPr>
        <w:t xml:space="preserve"> </w:t>
      </w:r>
      <w:r>
        <w:t>клипа популярного</w:t>
      </w:r>
      <w:r>
        <w:rPr>
          <w:spacing w:val="28"/>
        </w:rPr>
        <w:t xml:space="preserve"> </w:t>
      </w:r>
      <w:r>
        <w:t>исполнителя,</w:t>
      </w:r>
      <w:r>
        <w:rPr>
          <w:spacing w:val="28"/>
        </w:rPr>
        <w:t xml:space="preserve"> </w:t>
      </w:r>
      <w:r>
        <w:t>анализ</w:t>
      </w:r>
      <w:r>
        <w:rPr>
          <w:spacing w:val="29"/>
        </w:rPr>
        <w:t xml:space="preserve"> </w:t>
      </w:r>
      <w:r>
        <w:t>его художественного образа, стиля, выразительных средств;</w:t>
      </w:r>
    </w:p>
    <w:p w14:paraId="305375A8">
      <w:pPr>
        <w:pStyle w:val="7"/>
        <w:ind w:left="2"/>
        <w:jc w:val="left"/>
      </w:pPr>
      <w:r>
        <w:rPr>
          <w:spacing w:val="-2"/>
        </w:rPr>
        <w:t>разучивание</w:t>
      </w:r>
      <w:r>
        <w:rPr>
          <w:spacing w:val="-6"/>
        </w:rPr>
        <w:t xml:space="preserve"> </w:t>
      </w:r>
      <w:r>
        <w:rPr>
          <w:spacing w:val="-2"/>
        </w:rPr>
        <w:t>и исполнение популярной</w:t>
      </w:r>
      <w:r>
        <w:rPr>
          <w:spacing w:val="4"/>
        </w:rPr>
        <w:t xml:space="preserve"> </w:t>
      </w:r>
      <w:r>
        <w:rPr>
          <w:spacing w:val="-2"/>
        </w:rPr>
        <w:t>современной</w:t>
      </w:r>
      <w:r>
        <w:rPr>
          <w:spacing w:val="-3"/>
        </w:rPr>
        <w:t xml:space="preserve"> </w:t>
      </w:r>
      <w:r>
        <w:rPr>
          <w:spacing w:val="-2"/>
        </w:rPr>
        <w:t>песни;</w:t>
      </w:r>
    </w:p>
    <w:p w14:paraId="21E1D3BF">
      <w:pPr>
        <w:pStyle w:val="7"/>
        <w:ind w:left="2"/>
        <w:jc w:val="left"/>
      </w:pPr>
      <w:r>
        <w:t>вариативно:</w:t>
      </w:r>
      <w:r>
        <w:rPr>
          <w:spacing w:val="-4"/>
        </w:rPr>
        <w:t xml:space="preserve"> </w:t>
      </w:r>
      <w:r>
        <w:t>проведение</w:t>
      </w:r>
      <w:r>
        <w:rPr>
          <w:spacing w:val="-5"/>
        </w:rPr>
        <w:t xml:space="preserve"> </w:t>
      </w:r>
      <w:r>
        <w:t>социального</w:t>
      </w:r>
      <w:r>
        <w:rPr>
          <w:spacing w:val="-4"/>
        </w:rPr>
        <w:t xml:space="preserve"> </w:t>
      </w:r>
      <w:r>
        <w:t>опроса</w:t>
      </w:r>
      <w:r>
        <w:rPr>
          <w:spacing w:val="-5"/>
        </w:rPr>
        <w:t xml:space="preserve"> </w:t>
      </w:r>
      <w:r>
        <w:t>о</w:t>
      </w:r>
      <w:r>
        <w:rPr>
          <w:spacing w:val="-4"/>
        </w:rPr>
        <w:t xml:space="preserve"> </w:t>
      </w:r>
      <w:r>
        <w:t>роли</w:t>
      </w:r>
      <w:r>
        <w:rPr>
          <w:spacing w:val="-3"/>
        </w:rPr>
        <w:t xml:space="preserve"> </w:t>
      </w:r>
      <w:r>
        <w:t>и</w:t>
      </w:r>
      <w:r>
        <w:rPr>
          <w:spacing w:val="-4"/>
        </w:rPr>
        <w:t xml:space="preserve"> </w:t>
      </w:r>
      <w:r>
        <w:t>месте</w:t>
      </w:r>
      <w:r>
        <w:rPr>
          <w:spacing w:val="-4"/>
        </w:rPr>
        <w:t xml:space="preserve"> </w:t>
      </w:r>
      <w:r>
        <w:t>музыки</w:t>
      </w:r>
      <w:r>
        <w:rPr>
          <w:spacing w:val="-3"/>
        </w:rPr>
        <w:t xml:space="preserve"> </w:t>
      </w:r>
      <w:r>
        <w:t>в</w:t>
      </w:r>
      <w:r>
        <w:rPr>
          <w:spacing w:val="-5"/>
        </w:rPr>
        <w:t xml:space="preserve"> </w:t>
      </w:r>
      <w:r>
        <w:t>жизни</w:t>
      </w:r>
      <w:r>
        <w:rPr>
          <w:spacing w:val="-4"/>
        </w:rPr>
        <w:t xml:space="preserve"> </w:t>
      </w:r>
      <w:r>
        <w:t>современного человека; создание собственного музыкального клипа.</w:t>
      </w:r>
    </w:p>
    <w:p w14:paraId="7050EEEE">
      <w:pPr>
        <w:pStyle w:val="7"/>
        <w:spacing w:before="1"/>
        <w:ind w:left="2"/>
        <w:jc w:val="left"/>
      </w:pPr>
      <w:r>
        <w:t>Модуль</w:t>
      </w:r>
      <w:r>
        <w:rPr>
          <w:spacing w:val="-9"/>
        </w:rPr>
        <w:t xml:space="preserve"> </w:t>
      </w:r>
      <w:r>
        <w:t>№</w:t>
      </w:r>
      <w:r>
        <w:rPr>
          <w:spacing w:val="-9"/>
        </w:rPr>
        <w:t xml:space="preserve"> </w:t>
      </w:r>
      <w:r>
        <w:t>9</w:t>
      </w:r>
      <w:r>
        <w:rPr>
          <w:spacing w:val="1"/>
        </w:rPr>
        <w:t xml:space="preserve"> </w:t>
      </w:r>
      <w:r>
        <w:t>«Связь</w:t>
      </w:r>
      <w:r>
        <w:rPr>
          <w:spacing w:val="-5"/>
        </w:rPr>
        <w:t xml:space="preserve"> </w:t>
      </w:r>
      <w:r>
        <w:t>музыки</w:t>
      </w:r>
      <w:r>
        <w:rPr>
          <w:spacing w:val="-6"/>
        </w:rPr>
        <w:t xml:space="preserve"> </w:t>
      </w:r>
      <w:r>
        <w:t>с</w:t>
      </w:r>
      <w:r>
        <w:rPr>
          <w:spacing w:val="-8"/>
        </w:rPr>
        <w:t xml:space="preserve"> </w:t>
      </w:r>
      <w:r>
        <w:t>другими</w:t>
      </w:r>
      <w:r>
        <w:rPr>
          <w:spacing w:val="-6"/>
        </w:rPr>
        <w:t xml:space="preserve"> </w:t>
      </w:r>
      <w:r>
        <w:t>видами</w:t>
      </w:r>
      <w:r>
        <w:rPr>
          <w:spacing w:val="-7"/>
        </w:rPr>
        <w:t xml:space="preserve"> </w:t>
      </w:r>
      <w:r>
        <w:t>искусства»</w:t>
      </w:r>
      <w:r>
        <w:rPr>
          <w:spacing w:val="-8"/>
        </w:rPr>
        <w:t xml:space="preserve"> </w:t>
      </w:r>
      <w:r>
        <w:t>Музыка</w:t>
      </w:r>
      <w:r>
        <w:rPr>
          <w:spacing w:val="-3"/>
        </w:rPr>
        <w:t xml:space="preserve"> </w:t>
      </w:r>
      <w:r>
        <w:t>и</w:t>
      </w:r>
      <w:r>
        <w:rPr>
          <w:spacing w:val="-3"/>
        </w:rPr>
        <w:t xml:space="preserve"> </w:t>
      </w:r>
      <w:r>
        <w:rPr>
          <w:spacing w:val="-2"/>
        </w:rPr>
        <w:t>литература.</w:t>
      </w:r>
    </w:p>
    <w:p w14:paraId="73D01E4A">
      <w:pPr>
        <w:pStyle w:val="7"/>
        <w:ind w:left="2" w:right="852"/>
      </w:pPr>
      <w: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14:paraId="6F2E0CAF">
      <w:pPr>
        <w:pStyle w:val="7"/>
        <w:ind w:left="2"/>
      </w:pPr>
      <w:r>
        <w:t>Виды</w:t>
      </w:r>
      <w:r>
        <w:rPr>
          <w:spacing w:val="-15"/>
        </w:rPr>
        <w:t xml:space="preserve"> </w:t>
      </w:r>
      <w:r>
        <w:t>деятельности</w:t>
      </w:r>
      <w:r>
        <w:rPr>
          <w:spacing w:val="-14"/>
        </w:rPr>
        <w:t xml:space="preserve"> </w:t>
      </w:r>
      <w:r>
        <w:rPr>
          <w:spacing w:val="-2"/>
        </w:rPr>
        <w:t>обучающихся:</w:t>
      </w:r>
    </w:p>
    <w:p w14:paraId="480FFEE6">
      <w:pPr>
        <w:pStyle w:val="7"/>
        <w:ind w:left="2"/>
      </w:pPr>
      <w:r>
        <w:rPr>
          <w:spacing w:val="-2"/>
        </w:rPr>
        <w:t>знакомство</w:t>
      </w:r>
      <w:r>
        <w:rPr>
          <w:spacing w:val="-5"/>
        </w:rPr>
        <w:t xml:space="preserve"> </w:t>
      </w:r>
      <w:r>
        <w:rPr>
          <w:spacing w:val="-2"/>
        </w:rPr>
        <w:t>с</w:t>
      </w:r>
      <w:r>
        <w:rPr>
          <w:spacing w:val="-5"/>
        </w:rPr>
        <w:t xml:space="preserve"> </w:t>
      </w:r>
      <w:r>
        <w:rPr>
          <w:spacing w:val="-2"/>
        </w:rPr>
        <w:t>образцами</w:t>
      </w:r>
      <w:r>
        <w:rPr>
          <w:spacing w:val="-3"/>
        </w:rPr>
        <w:t xml:space="preserve"> </w:t>
      </w:r>
      <w:r>
        <w:rPr>
          <w:spacing w:val="-2"/>
        </w:rPr>
        <w:t>вокальной</w:t>
      </w:r>
      <w:r>
        <w:rPr>
          <w:spacing w:val="-5"/>
        </w:rPr>
        <w:t xml:space="preserve"> </w:t>
      </w:r>
      <w:r>
        <w:rPr>
          <w:spacing w:val="-2"/>
        </w:rPr>
        <w:t>и</w:t>
      </w:r>
      <w:r>
        <w:rPr>
          <w:spacing w:val="-5"/>
        </w:rPr>
        <w:t xml:space="preserve"> </w:t>
      </w:r>
      <w:r>
        <w:rPr>
          <w:spacing w:val="-2"/>
        </w:rPr>
        <w:t>инструментальной музыки;</w:t>
      </w:r>
    </w:p>
    <w:p w14:paraId="3242BAC9">
      <w:pPr>
        <w:pStyle w:val="7"/>
        <w:ind w:left="2"/>
        <w:jc w:val="left"/>
      </w:pPr>
      <w:r>
        <w:t>импровизация,</w:t>
      </w:r>
      <w:r>
        <w:rPr>
          <w:spacing w:val="80"/>
        </w:rPr>
        <w:t xml:space="preserve"> </w:t>
      </w:r>
      <w:r>
        <w:t>сочинение</w:t>
      </w:r>
      <w:r>
        <w:rPr>
          <w:spacing w:val="80"/>
        </w:rPr>
        <w:t xml:space="preserve"> </w:t>
      </w:r>
      <w:r>
        <w:t>мелодий</w:t>
      </w:r>
      <w:r>
        <w:rPr>
          <w:spacing w:val="80"/>
        </w:rPr>
        <w:t xml:space="preserve"> </w:t>
      </w:r>
      <w:r>
        <w:t>на</w:t>
      </w:r>
      <w:r>
        <w:rPr>
          <w:spacing w:val="80"/>
        </w:rPr>
        <w:t xml:space="preserve"> </w:t>
      </w:r>
      <w:r>
        <w:t>основе</w:t>
      </w:r>
      <w:r>
        <w:rPr>
          <w:spacing w:val="80"/>
        </w:rPr>
        <w:t xml:space="preserve"> </w:t>
      </w:r>
      <w:r>
        <w:t>стихотворных</w:t>
      </w:r>
      <w:r>
        <w:rPr>
          <w:spacing w:val="80"/>
        </w:rPr>
        <w:t xml:space="preserve"> </w:t>
      </w:r>
      <w:r>
        <w:t>строк,</w:t>
      </w:r>
      <w:r>
        <w:rPr>
          <w:spacing w:val="80"/>
        </w:rPr>
        <w:t xml:space="preserve"> </w:t>
      </w:r>
      <w:r>
        <w:t>сравнение</w:t>
      </w:r>
      <w:r>
        <w:rPr>
          <w:spacing w:val="80"/>
        </w:rPr>
        <w:t xml:space="preserve"> </w:t>
      </w:r>
      <w:r>
        <w:t>своих вариантов с мелодиями, сочиненными композиторами (метод «Сочинение сочиненного»); сочинение рассказа,</w:t>
      </w:r>
      <w:r>
        <w:rPr>
          <w:spacing w:val="28"/>
        </w:rPr>
        <w:t xml:space="preserve"> </w:t>
      </w:r>
      <w:r>
        <w:t>стихотворения под</w:t>
      </w:r>
      <w:r>
        <w:rPr>
          <w:spacing w:val="28"/>
        </w:rPr>
        <w:t xml:space="preserve"> </w:t>
      </w:r>
      <w:r>
        <w:t>впечатлением от</w:t>
      </w:r>
      <w:r>
        <w:rPr>
          <w:spacing w:val="29"/>
        </w:rPr>
        <w:t xml:space="preserve"> </w:t>
      </w:r>
      <w:r>
        <w:t>восприятия инструментального музыкального произведения;</w:t>
      </w:r>
    </w:p>
    <w:p w14:paraId="2C937695">
      <w:pPr>
        <w:pStyle w:val="7"/>
        <w:ind w:left="2"/>
        <w:jc w:val="left"/>
      </w:pPr>
      <w:r>
        <w:rPr>
          <w:spacing w:val="-2"/>
        </w:rPr>
        <w:t>рисование</w:t>
      </w:r>
      <w:r>
        <w:rPr>
          <w:spacing w:val="-3"/>
        </w:rPr>
        <w:t xml:space="preserve"> </w:t>
      </w:r>
      <w:r>
        <w:rPr>
          <w:spacing w:val="-2"/>
        </w:rPr>
        <w:t>образов</w:t>
      </w:r>
      <w:r>
        <w:rPr>
          <w:spacing w:val="-3"/>
        </w:rPr>
        <w:t xml:space="preserve"> </w:t>
      </w:r>
      <w:r>
        <w:rPr>
          <w:spacing w:val="-2"/>
        </w:rPr>
        <w:t>программной</w:t>
      </w:r>
      <w:r>
        <w:rPr>
          <w:spacing w:val="7"/>
        </w:rPr>
        <w:t xml:space="preserve"> </w:t>
      </w:r>
      <w:r>
        <w:rPr>
          <w:spacing w:val="-2"/>
        </w:rPr>
        <w:t>музыки;</w:t>
      </w:r>
    </w:p>
    <w:p w14:paraId="5B79979B">
      <w:pPr>
        <w:pStyle w:val="7"/>
        <w:ind w:left="2" w:right="844"/>
        <w:jc w:val="left"/>
      </w:pPr>
      <w:r>
        <w:t>музыкальная викторина на знание музыки, названий и авторов изученных произведений. Музыка и живопись.</w:t>
      </w:r>
    </w:p>
    <w:p w14:paraId="154172A3">
      <w:pPr>
        <w:pStyle w:val="7"/>
        <w:ind w:left="2" w:right="843"/>
      </w:pPr>
      <w: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14:paraId="7C05300F">
      <w:pPr>
        <w:pStyle w:val="7"/>
        <w:ind w:left="2"/>
      </w:pPr>
      <w:r>
        <w:t>Виды</w:t>
      </w:r>
      <w:r>
        <w:rPr>
          <w:spacing w:val="-15"/>
        </w:rPr>
        <w:t xml:space="preserve"> </w:t>
      </w:r>
      <w:r>
        <w:t>деятельности</w:t>
      </w:r>
      <w:r>
        <w:rPr>
          <w:spacing w:val="-14"/>
        </w:rPr>
        <w:t xml:space="preserve"> </w:t>
      </w:r>
      <w:r>
        <w:rPr>
          <w:spacing w:val="-2"/>
        </w:rPr>
        <w:t>обучающихся:</w:t>
      </w:r>
    </w:p>
    <w:p w14:paraId="05C42AE7">
      <w:pPr>
        <w:pStyle w:val="7"/>
        <w:tabs>
          <w:tab w:val="left" w:pos="721"/>
          <w:tab w:val="left" w:pos="1009"/>
          <w:tab w:val="left" w:pos="2162"/>
          <w:tab w:val="left" w:pos="2335"/>
          <w:tab w:val="left" w:pos="3602"/>
          <w:tab w:val="left" w:pos="4045"/>
          <w:tab w:val="left" w:pos="5321"/>
          <w:tab w:val="left" w:pos="5591"/>
          <w:tab w:val="left" w:pos="5762"/>
          <w:tab w:val="left" w:pos="7009"/>
          <w:tab w:val="left" w:pos="7203"/>
          <w:tab w:val="left" w:pos="7561"/>
          <w:tab w:val="left" w:pos="7824"/>
          <w:tab w:val="left" w:pos="7923"/>
          <w:tab w:val="left" w:pos="8145"/>
        </w:tabs>
        <w:ind w:left="2" w:right="843"/>
        <w:jc w:val="right"/>
      </w:pPr>
      <w:r>
        <w:t>знакомство с</w:t>
      </w:r>
      <w:r>
        <w:rPr>
          <w:spacing w:val="-1"/>
        </w:rPr>
        <w:t xml:space="preserve"> </w:t>
      </w:r>
      <w:r>
        <w:t>музыкальными произведениями</w:t>
      </w:r>
      <w:r>
        <w:rPr>
          <w:spacing w:val="-4"/>
        </w:rPr>
        <w:t xml:space="preserve"> </w:t>
      </w:r>
      <w:r>
        <w:t>программной музыки, выявление</w:t>
      </w:r>
      <w:r>
        <w:rPr>
          <w:spacing w:val="-1"/>
        </w:rPr>
        <w:t xml:space="preserve"> </w:t>
      </w:r>
      <w:r>
        <w:t>интонаций изобразительного</w:t>
      </w:r>
      <w:r>
        <w:rPr>
          <w:spacing w:val="80"/>
        </w:rPr>
        <w:t xml:space="preserve"> </w:t>
      </w:r>
      <w:r>
        <w:t>характера;</w:t>
      </w:r>
      <w:r>
        <w:rPr>
          <w:spacing w:val="80"/>
        </w:rPr>
        <w:t xml:space="preserve"> </w:t>
      </w:r>
      <w:r>
        <w:t>музыкальная</w:t>
      </w:r>
      <w:r>
        <w:rPr>
          <w:spacing w:val="80"/>
        </w:rPr>
        <w:t xml:space="preserve"> </w:t>
      </w:r>
      <w:r>
        <w:t>викторина</w:t>
      </w:r>
      <w:r>
        <w:rPr>
          <w:spacing w:val="80"/>
        </w:rPr>
        <w:t xml:space="preserve"> </w:t>
      </w:r>
      <w:r>
        <w:t>на</w:t>
      </w:r>
      <w:r>
        <w:rPr>
          <w:spacing w:val="80"/>
        </w:rPr>
        <w:t xml:space="preserve"> </w:t>
      </w:r>
      <w:r>
        <w:t>знание</w:t>
      </w:r>
      <w:r>
        <w:rPr>
          <w:spacing w:val="80"/>
        </w:rPr>
        <w:t xml:space="preserve"> </w:t>
      </w:r>
      <w:r>
        <w:t>музыки,</w:t>
      </w:r>
      <w:r>
        <w:rPr>
          <w:spacing w:val="80"/>
        </w:rPr>
        <w:t xml:space="preserve"> </w:t>
      </w:r>
      <w:r>
        <w:t>названий</w:t>
      </w:r>
      <w:r>
        <w:rPr>
          <w:spacing w:val="80"/>
        </w:rPr>
        <w:t xml:space="preserve"> </w:t>
      </w:r>
      <w:r>
        <w:t xml:space="preserve">и </w:t>
      </w:r>
      <w:r>
        <w:rPr>
          <w:spacing w:val="-2"/>
        </w:rPr>
        <w:t>авторов</w:t>
      </w:r>
      <w:r>
        <w:tab/>
      </w:r>
      <w:r>
        <w:rPr>
          <w:spacing w:val="-2"/>
        </w:rPr>
        <w:t>изученных</w:t>
      </w:r>
      <w:r>
        <w:tab/>
      </w:r>
      <w:r>
        <w:tab/>
      </w:r>
      <w:r>
        <w:rPr>
          <w:spacing w:val="-2"/>
        </w:rPr>
        <w:t>произведений;</w:t>
      </w:r>
      <w:r>
        <w:tab/>
      </w:r>
      <w:r>
        <w:rPr>
          <w:spacing w:val="-2"/>
        </w:rPr>
        <w:t>разучивание,</w:t>
      </w:r>
      <w:r>
        <w:tab/>
      </w:r>
      <w:r>
        <w:rPr>
          <w:spacing w:val="-2"/>
        </w:rPr>
        <w:t>исполнение</w:t>
      </w:r>
      <w:r>
        <w:tab/>
      </w:r>
      <w:r>
        <w:rPr>
          <w:spacing w:val="-2"/>
        </w:rPr>
        <w:t>песни</w:t>
      </w:r>
      <w:r>
        <w:tab/>
      </w:r>
      <w:r>
        <w:rPr>
          <w:spacing w:val="-10"/>
        </w:rPr>
        <w:t>с</w:t>
      </w:r>
      <w:r>
        <w:tab/>
      </w:r>
      <w:r>
        <w:tab/>
      </w:r>
      <w:r>
        <w:rPr>
          <w:spacing w:val="-2"/>
        </w:rPr>
        <w:t xml:space="preserve">элементами </w:t>
      </w:r>
      <w:r>
        <w:t>изобразительности, сочинение к</w:t>
      </w:r>
      <w:r>
        <w:rPr>
          <w:spacing w:val="40"/>
        </w:rPr>
        <w:t xml:space="preserve"> </w:t>
      </w:r>
      <w:r>
        <w:t>ней ритмического и шумового аккомпанемента с целью усиления изобразительного эффекта; вариативно:</w:t>
      </w:r>
      <w:r>
        <w:tab/>
      </w:r>
      <w:r>
        <w:tab/>
      </w:r>
      <w:r>
        <w:tab/>
      </w:r>
      <w:r>
        <w:rPr>
          <w:spacing w:val="-2"/>
        </w:rPr>
        <w:t>рисование</w:t>
      </w:r>
      <w:r>
        <w:tab/>
      </w:r>
      <w:r>
        <w:tab/>
      </w:r>
      <w:r>
        <w:rPr>
          <w:spacing w:val="-4"/>
        </w:rPr>
        <w:t>под</w:t>
      </w:r>
      <w:r>
        <w:tab/>
      </w:r>
      <w:r>
        <w:tab/>
      </w:r>
      <w:r>
        <w:rPr>
          <w:spacing w:val="-2"/>
        </w:rPr>
        <w:t xml:space="preserve">впечатлением </w:t>
      </w:r>
      <w:r>
        <w:rPr>
          <w:spacing w:val="-6"/>
        </w:rPr>
        <w:t>от</w:t>
      </w:r>
      <w:r>
        <w:tab/>
      </w:r>
      <w:r>
        <w:rPr>
          <w:spacing w:val="-2"/>
        </w:rPr>
        <w:t>восприятия</w:t>
      </w:r>
      <w:r>
        <w:tab/>
      </w:r>
      <w:r>
        <w:rPr>
          <w:spacing w:val="-2"/>
        </w:rPr>
        <w:t>музыки</w:t>
      </w:r>
      <w:r>
        <w:tab/>
      </w:r>
      <w:r>
        <w:rPr>
          <w:spacing w:val="-2"/>
        </w:rPr>
        <w:t>программно-</w:t>
      </w:r>
      <w:r>
        <w:tab/>
      </w:r>
      <w:r>
        <w:rPr>
          <w:spacing w:val="-2"/>
        </w:rPr>
        <w:t>изобразительного</w:t>
      </w:r>
      <w:r>
        <w:tab/>
      </w:r>
      <w:r>
        <w:tab/>
      </w:r>
      <w:r>
        <w:rPr>
          <w:spacing w:val="-2"/>
        </w:rPr>
        <w:t>характера;</w:t>
      </w:r>
    </w:p>
    <w:p w14:paraId="7A3C10E5">
      <w:pPr>
        <w:pStyle w:val="7"/>
        <w:spacing w:before="1"/>
        <w:ind w:left="2" w:right="3196"/>
      </w:pPr>
      <w:r>
        <w:t>сочинение</w:t>
      </w:r>
      <w:r>
        <w:rPr>
          <w:spacing w:val="-13"/>
        </w:rPr>
        <w:t xml:space="preserve"> </w:t>
      </w:r>
      <w:r>
        <w:t>музыки,</w:t>
      </w:r>
      <w:r>
        <w:rPr>
          <w:spacing w:val="-12"/>
        </w:rPr>
        <w:t xml:space="preserve"> </w:t>
      </w:r>
      <w:r>
        <w:t>импровизация,</w:t>
      </w:r>
      <w:r>
        <w:rPr>
          <w:spacing w:val="-12"/>
        </w:rPr>
        <w:t xml:space="preserve"> </w:t>
      </w:r>
      <w:r>
        <w:t>озвучивание</w:t>
      </w:r>
      <w:r>
        <w:rPr>
          <w:spacing w:val="-13"/>
        </w:rPr>
        <w:t xml:space="preserve"> </w:t>
      </w:r>
      <w:r>
        <w:t>картин</w:t>
      </w:r>
      <w:r>
        <w:rPr>
          <w:spacing w:val="-8"/>
        </w:rPr>
        <w:t xml:space="preserve"> </w:t>
      </w:r>
      <w:r>
        <w:t>художников. Музыка и театр.</w:t>
      </w:r>
    </w:p>
    <w:p w14:paraId="1489284F">
      <w:pPr>
        <w:pStyle w:val="7"/>
        <w:ind w:left="2" w:right="849"/>
      </w:pPr>
      <w:r>
        <w:t>Содержание: музыка к драматическому спектаклю (на примере творчества Э. Грига, Л.</w:t>
      </w:r>
      <w:r>
        <w:rPr>
          <w:spacing w:val="40"/>
        </w:rPr>
        <w:t xml:space="preserve"> </w:t>
      </w:r>
      <w:r>
        <w:t>ван Бетховена, А.Г. Шнитке, Д.Д. Шостаковича и других композиторов). Единство музыки, драматургии, сценической живописи, хореографии.</w:t>
      </w:r>
    </w:p>
    <w:p w14:paraId="26FA8706">
      <w:pPr>
        <w:pStyle w:val="7"/>
        <w:ind w:left="2"/>
      </w:pPr>
      <w:r>
        <w:t>Виды</w:t>
      </w:r>
      <w:r>
        <w:rPr>
          <w:spacing w:val="-15"/>
        </w:rPr>
        <w:t xml:space="preserve"> </w:t>
      </w:r>
      <w:r>
        <w:t>деятельности</w:t>
      </w:r>
      <w:r>
        <w:rPr>
          <w:spacing w:val="-14"/>
        </w:rPr>
        <w:t xml:space="preserve"> </w:t>
      </w:r>
      <w:r>
        <w:rPr>
          <w:spacing w:val="-2"/>
        </w:rPr>
        <w:t>обучающихся:</w:t>
      </w:r>
    </w:p>
    <w:p w14:paraId="5955B42A">
      <w:pPr>
        <w:pStyle w:val="7"/>
        <w:ind w:left="2"/>
      </w:pPr>
      <w:r>
        <w:t>знакомство</w:t>
      </w:r>
      <w:r>
        <w:rPr>
          <w:spacing w:val="65"/>
        </w:rPr>
        <w:t xml:space="preserve">  </w:t>
      </w:r>
      <w:r>
        <w:t>с</w:t>
      </w:r>
      <w:r>
        <w:rPr>
          <w:spacing w:val="66"/>
        </w:rPr>
        <w:t xml:space="preserve">  </w:t>
      </w:r>
      <w:r>
        <w:t>образцами</w:t>
      </w:r>
      <w:r>
        <w:rPr>
          <w:spacing w:val="66"/>
        </w:rPr>
        <w:t xml:space="preserve">  </w:t>
      </w:r>
      <w:r>
        <w:t>музыки,</w:t>
      </w:r>
      <w:r>
        <w:rPr>
          <w:spacing w:val="66"/>
        </w:rPr>
        <w:t xml:space="preserve">  </w:t>
      </w:r>
      <w:r>
        <w:t>созданной</w:t>
      </w:r>
      <w:r>
        <w:rPr>
          <w:spacing w:val="67"/>
        </w:rPr>
        <w:t xml:space="preserve">  </w:t>
      </w:r>
      <w:r>
        <w:t>отечественными</w:t>
      </w:r>
      <w:r>
        <w:rPr>
          <w:spacing w:val="66"/>
        </w:rPr>
        <w:t xml:space="preserve">  </w:t>
      </w:r>
      <w:r>
        <w:t>и</w:t>
      </w:r>
      <w:r>
        <w:rPr>
          <w:spacing w:val="67"/>
        </w:rPr>
        <w:t xml:space="preserve">  </w:t>
      </w:r>
      <w:r>
        <w:rPr>
          <w:spacing w:val="-2"/>
        </w:rPr>
        <w:t>иностранными</w:t>
      </w:r>
    </w:p>
    <w:p w14:paraId="6E748055">
      <w:pPr>
        <w:pStyle w:val="7"/>
        <w:spacing w:after="0"/>
        <w:sectPr>
          <w:pgSz w:w="11910" w:h="16390"/>
          <w:pgMar w:top="1060" w:right="0" w:bottom="440" w:left="1700" w:header="0" w:footer="252" w:gutter="0"/>
          <w:cols w:space="720" w:num="1"/>
        </w:sectPr>
      </w:pPr>
    </w:p>
    <w:p w14:paraId="6F5F6566">
      <w:pPr>
        <w:pStyle w:val="7"/>
        <w:spacing w:before="62"/>
        <w:ind w:left="2"/>
        <w:jc w:val="left"/>
      </w:pPr>
      <w:r>
        <w:t>композиторами</w:t>
      </w:r>
      <w:r>
        <w:rPr>
          <w:spacing w:val="-7"/>
        </w:rPr>
        <w:t xml:space="preserve"> </w:t>
      </w:r>
      <w:r>
        <w:t>для</w:t>
      </w:r>
      <w:r>
        <w:rPr>
          <w:spacing w:val="-4"/>
        </w:rPr>
        <w:t xml:space="preserve"> </w:t>
      </w:r>
      <w:r>
        <w:t>драматического</w:t>
      </w:r>
      <w:r>
        <w:rPr>
          <w:spacing w:val="-4"/>
        </w:rPr>
        <w:t xml:space="preserve"> </w:t>
      </w:r>
      <w:r>
        <w:rPr>
          <w:spacing w:val="-2"/>
        </w:rPr>
        <w:t>театра;</w:t>
      </w:r>
    </w:p>
    <w:p w14:paraId="618663A2">
      <w:pPr>
        <w:pStyle w:val="7"/>
        <w:ind w:left="2" w:right="848"/>
        <w:jc w:val="left"/>
      </w:pPr>
      <w:r>
        <w:t>разучивание,</w:t>
      </w:r>
      <w:r>
        <w:rPr>
          <w:spacing w:val="80"/>
        </w:rPr>
        <w:t xml:space="preserve"> </w:t>
      </w:r>
      <w:r>
        <w:t>исполнение</w:t>
      </w:r>
      <w:r>
        <w:rPr>
          <w:spacing w:val="80"/>
        </w:rPr>
        <w:t xml:space="preserve"> </w:t>
      </w:r>
      <w:r>
        <w:t>песни</w:t>
      </w:r>
      <w:r>
        <w:rPr>
          <w:spacing w:val="80"/>
        </w:rPr>
        <w:t xml:space="preserve"> </w:t>
      </w:r>
      <w:r>
        <w:t>из</w:t>
      </w:r>
      <w:r>
        <w:rPr>
          <w:spacing w:val="80"/>
        </w:rPr>
        <w:t xml:space="preserve"> </w:t>
      </w:r>
      <w:r>
        <w:t>театральной</w:t>
      </w:r>
      <w:r>
        <w:rPr>
          <w:spacing w:val="80"/>
        </w:rPr>
        <w:t xml:space="preserve"> </w:t>
      </w:r>
      <w:r>
        <w:t>постановки,</w:t>
      </w:r>
      <w:r>
        <w:rPr>
          <w:spacing w:val="80"/>
        </w:rPr>
        <w:t xml:space="preserve"> </w:t>
      </w:r>
      <w:r>
        <w:t>просмотр</w:t>
      </w:r>
      <w:r>
        <w:rPr>
          <w:spacing w:val="80"/>
        </w:rPr>
        <w:t xml:space="preserve"> </w:t>
      </w:r>
      <w:r>
        <w:t>видеозаписи</w:t>
      </w:r>
      <w:r>
        <w:rPr>
          <w:spacing w:val="40"/>
        </w:rPr>
        <w:t xml:space="preserve"> </w:t>
      </w:r>
      <w:r>
        <w:t>спектакля, в котором звучит данная песня;</w:t>
      </w:r>
    </w:p>
    <w:p w14:paraId="267EFDD2">
      <w:pPr>
        <w:pStyle w:val="7"/>
        <w:spacing w:before="1"/>
        <w:ind w:left="2" w:right="848"/>
        <w:jc w:val="left"/>
      </w:pPr>
      <w:r>
        <w:t>музыкальная</w:t>
      </w:r>
      <w:r>
        <w:rPr>
          <w:spacing w:val="40"/>
        </w:rPr>
        <w:t xml:space="preserve"> </w:t>
      </w:r>
      <w:r>
        <w:t>викторина</w:t>
      </w:r>
      <w:r>
        <w:rPr>
          <w:spacing w:val="40"/>
        </w:rPr>
        <w:t xml:space="preserve"> </w:t>
      </w:r>
      <w:r>
        <w:t>на</w:t>
      </w:r>
      <w:r>
        <w:rPr>
          <w:spacing w:val="40"/>
        </w:rPr>
        <w:t xml:space="preserve"> </w:t>
      </w:r>
      <w:r>
        <w:t>материале</w:t>
      </w:r>
      <w:r>
        <w:rPr>
          <w:spacing w:val="40"/>
        </w:rPr>
        <w:t xml:space="preserve"> </w:t>
      </w:r>
      <w:r>
        <w:t>изученных</w:t>
      </w:r>
      <w:r>
        <w:rPr>
          <w:spacing w:val="40"/>
        </w:rPr>
        <w:t xml:space="preserve"> </w:t>
      </w:r>
      <w:r>
        <w:t>фрагментов</w:t>
      </w:r>
      <w:r>
        <w:rPr>
          <w:spacing w:val="40"/>
        </w:rPr>
        <w:t xml:space="preserve"> </w:t>
      </w:r>
      <w:r>
        <w:t>музыкальных</w:t>
      </w:r>
      <w:r>
        <w:rPr>
          <w:spacing w:val="40"/>
        </w:rPr>
        <w:t xml:space="preserve"> </w:t>
      </w:r>
      <w:r>
        <w:t>спектаклей; 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14:paraId="52595761">
      <w:pPr>
        <w:pStyle w:val="7"/>
        <w:ind w:left="2"/>
        <w:jc w:val="left"/>
      </w:pPr>
      <w:r>
        <w:t>Музыка</w:t>
      </w:r>
      <w:r>
        <w:rPr>
          <w:spacing w:val="-11"/>
        </w:rPr>
        <w:t xml:space="preserve"> </w:t>
      </w:r>
      <w:r>
        <w:t>кино</w:t>
      </w:r>
      <w:r>
        <w:rPr>
          <w:spacing w:val="-8"/>
        </w:rPr>
        <w:t xml:space="preserve"> </w:t>
      </w:r>
      <w:r>
        <w:t>и</w:t>
      </w:r>
      <w:r>
        <w:rPr>
          <w:spacing w:val="-10"/>
        </w:rPr>
        <w:t xml:space="preserve"> </w:t>
      </w:r>
      <w:r>
        <w:rPr>
          <w:spacing w:val="-2"/>
        </w:rPr>
        <w:t>телевидения.</w:t>
      </w:r>
    </w:p>
    <w:p w14:paraId="48845A60">
      <w:pPr>
        <w:pStyle w:val="7"/>
        <w:ind w:left="2" w:right="848"/>
      </w:pPr>
      <w: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14:paraId="76D42CE7">
      <w:pPr>
        <w:pStyle w:val="7"/>
        <w:ind w:left="2"/>
      </w:pPr>
      <w:r>
        <w:t>Виды</w:t>
      </w:r>
      <w:r>
        <w:rPr>
          <w:spacing w:val="-15"/>
        </w:rPr>
        <w:t xml:space="preserve"> </w:t>
      </w:r>
      <w:r>
        <w:t>деятельности</w:t>
      </w:r>
      <w:r>
        <w:rPr>
          <w:spacing w:val="-14"/>
        </w:rPr>
        <w:t xml:space="preserve"> </w:t>
      </w:r>
      <w:r>
        <w:rPr>
          <w:spacing w:val="-2"/>
        </w:rPr>
        <w:t>обучающихся:</w:t>
      </w:r>
    </w:p>
    <w:p w14:paraId="430C0E49">
      <w:pPr>
        <w:pStyle w:val="7"/>
        <w:ind w:left="2" w:right="848"/>
        <w:jc w:val="left"/>
      </w:pPr>
      <w:r>
        <w:t>знакомство с образцами киномузыки отечественных и зарубежных композиторов; просмотр</w:t>
      </w:r>
      <w:r>
        <w:rPr>
          <w:spacing w:val="40"/>
        </w:rPr>
        <w:t xml:space="preserve"> </w:t>
      </w:r>
      <w:r>
        <w:t>фильмов</w:t>
      </w:r>
      <w:r>
        <w:rPr>
          <w:spacing w:val="40"/>
        </w:rPr>
        <w:t xml:space="preserve"> </w:t>
      </w:r>
      <w:r>
        <w:t>с</w:t>
      </w:r>
      <w:r>
        <w:rPr>
          <w:spacing w:val="40"/>
        </w:rPr>
        <w:t xml:space="preserve"> </w:t>
      </w:r>
      <w:r>
        <w:t>целью</w:t>
      </w:r>
      <w:r>
        <w:rPr>
          <w:spacing w:val="40"/>
        </w:rPr>
        <w:t xml:space="preserve"> </w:t>
      </w:r>
      <w:r>
        <w:t>анализа</w:t>
      </w:r>
      <w:r>
        <w:rPr>
          <w:spacing w:val="40"/>
        </w:rPr>
        <w:t xml:space="preserve"> </w:t>
      </w:r>
      <w:r>
        <w:t>выразительного</w:t>
      </w:r>
      <w:r>
        <w:rPr>
          <w:spacing w:val="40"/>
        </w:rPr>
        <w:t xml:space="preserve"> </w:t>
      </w:r>
      <w:r>
        <w:t>эффекта,</w:t>
      </w:r>
      <w:r>
        <w:rPr>
          <w:spacing w:val="40"/>
        </w:rPr>
        <w:t xml:space="preserve"> </w:t>
      </w:r>
      <w:r>
        <w:t>создаваемого</w:t>
      </w:r>
      <w:r>
        <w:rPr>
          <w:spacing w:val="40"/>
        </w:rPr>
        <w:t xml:space="preserve"> </w:t>
      </w:r>
      <w:r>
        <w:t>музыкой;</w:t>
      </w:r>
      <w:r>
        <w:rPr>
          <w:spacing w:val="40"/>
        </w:rPr>
        <w:t xml:space="preserve"> </w:t>
      </w:r>
      <w:r>
        <w:t>разучивание, исполнение песни из фильма;</w:t>
      </w:r>
    </w:p>
    <w:p w14:paraId="006C4B67">
      <w:pPr>
        <w:pStyle w:val="7"/>
        <w:ind w:left="2" w:right="844"/>
      </w:pPr>
      <w: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 балета)?».</w:t>
      </w:r>
    </w:p>
    <w:p w14:paraId="6D887E94">
      <w:pPr>
        <w:pStyle w:val="7"/>
        <w:ind w:left="2" w:right="850"/>
      </w:pPr>
      <w:r>
        <w:t xml:space="preserve">Планируемые результаты освоения программы по музыке на уровне основного общего </w:t>
      </w:r>
      <w:r>
        <w:rPr>
          <w:spacing w:val="-2"/>
        </w:rPr>
        <w:t>образования.</w:t>
      </w:r>
    </w:p>
    <w:p w14:paraId="0C7E3F3F">
      <w:pPr>
        <w:pStyle w:val="7"/>
        <w:spacing w:before="1"/>
        <w:ind w:left="2" w:right="846"/>
      </w:pPr>
      <w: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14:paraId="02EACE09">
      <w:pPr>
        <w:pStyle w:val="11"/>
        <w:numPr>
          <w:ilvl w:val="0"/>
          <w:numId w:val="76"/>
        </w:numPr>
        <w:tabs>
          <w:tab w:val="left" w:pos="1960"/>
        </w:tabs>
        <w:spacing w:before="0" w:after="0" w:line="240" w:lineRule="auto"/>
        <w:ind w:left="1960" w:right="0" w:hanging="1958"/>
        <w:jc w:val="both"/>
        <w:rPr>
          <w:sz w:val="24"/>
        </w:rPr>
      </w:pPr>
      <w:r>
        <w:rPr>
          <w:spacing w:val="-2"/>
          <w:sz w:val="24"/>
        </w:rPr>
        <w:t>патриотического</w:t>
      </w:r>
      <w:r>
        <w:rPr>
          <w:spacing w:val="2"/>
          <w:sz w:val="24"/>
        </w:rPr>
        <w:t xml:space="preserve"> </w:t>
      </w:r>
      <w:r>
        <w:rPr>
          <w:spacing w:val="-2"/>
          <w:sz w:val="24"/>
        </w:rPr>
        <w:t>воспитания:</w:t>
      </w:r>
    </w:p>
    <w:p w14:paraId="4B70FDF7">
      <w:pPr>
        <w:pStyle w:val="7"/>
        <w:tabs>
          <w:tab w:val="left" w:pos="3127"/>
          <w:tab w:val="left" w:pos="4687"/>
          <w:tab w:val="left" w:pos="6387"/>
          <w:tab w:val="left" w:pos="8201"/>
        </w:tabs>
        <w:ind w:left="2" w:right="1889"/>
        <w:jc w:val="left"/>
      </w:pPr>
      <w:r>
        <w:rPr>
          <w:spacing w:val="-2"/>
        </w:rPr>
        <w:t>осознание</w:t>
      </w:r>
      <w:r>
        <w:tab/>
      </w:r>
      <w:r>
        <w:rPr>
          <w:spacing w:val="-2"/>
        </w:rPr>
        <w:t>российской</w:t>
      </w:r>
      <w:r>
        <w:tab/>
      </w:r>
      <w:r>
        <w:rPr>
          <w:spacing w:val="-2"/>
        </w:rPr>
        <w:t>гражданской</w:t>
      </w:r>
      <w:r>
        <w:tab/>
      </w:r>
      <w:r>
        <w:rPr>
          <w:spacing w:val="-2"/>
        </w:rPr>
        <w:t>идентичности</w:t>
      </w:r>
      <w:r>
        <w:tab/>
      </w:r>
      <w:r>
        <w:rPr>
          <w:spacing w:val="-10"/>
        </w:rPr>
        <w:t xml:space="preserve">в </w:t>
      </w:r>
      <w:r>
        <w:t>поликультурном и многоконфессиональном обществе;</w:t>
      </w:r>
    </w:p>
    <w:p w14:paraId="43BE6F34">
      <w:pPr>
        <w:pStyle w:val="7"/>
        <w:ind w:left="2" w:right="848"/>
        <w:jc w:val="left"/>
      </w:pPr>
      <w:r>
        <w:t>знание</w:t>
      </w:r>
      <w:r>
        <w:rPr>
          <w:spacing w:val="-10"/>
        </w:rPr>
        <w:t xml:space="preserve"> </w:t>
      </w:r>
      <w:r>
        <w:t>Гимна</w:t>
      </w:r>
      <w:r>
        <w:rPr>
          <w:spacing w:val="-10"/>
        </w:rPr>
        <w:t xml:space="preserve"> </w:t>
      </w:r>
      <w:r>
        <w:t>России</w:t>
      </w:r>
      <w:r>
        <w:rPr>
          <w:spacing w:val="-9"/>
        </w:rPr>
        <w:t xml:space="preserve"> </w:t>
      </w:r>
      <w:r>
        <w:t>и</w:t>
      </w:r>
      <w:r>
        <w:rPr>
          <w:spacing w:val="-11"/>
        </w:rPr>
        <w:t xml:space="preserve"> </w:t>
      </w:r>
      <w:r>
        <w:t>традиций</w:t>
      </w:r>
      <w:r>
        <w:rPr>
          <w:spacing w:val="-7"/>
        </w:rPr>
        <w:t xml:space="preserve"> </w:t>
      </w:r>
      <w:r>
        <w:t>его</w:t>
      </w:r>
      <w:r>
        <w:rPr>
          <w:spacing w:val="-9"/>
        </w:rPr>
        <w:t xml:space="preserve"> </w:t>
      </w:r>
      <w:r>
        <w:t>исполнения,</w:t>
      </w:r>
      <w:r>
        <w:rPr>
          <w:spacing w:val="-3"/>
        </w:rPr>
        <w:t xml:space="preserve"> </w:t>
      </w:r>
      <w:r>
        <w:t>уважение</w:t>
      </w:r>
      <w:r>
        <w:rPr>
          <w:spacing w:val="-10"/>
        </w:rPr>
        <w:t xml:space="preserve"> </w:t>
      </w:r>
      <w:r>
        <w:t>музыкальных</w:t>
      </w:r>
      <w:r>
        <w:rPr>
          <w:spacing w:val="-6"/>
        </w:rPr>
        <w:t xml:space="preserve"> </w:t>
      </w:r>
      <w:r>
        <w:t>символов республик Российской Федерации и других стран мира;</w:t>
      </w:r>
    </w:p>
    <w:p w14:paraId="6597CF31">
      <w:pPr>
        <w:pStyle w:val="7"/>
        <w:ind w:left="2" w:right="848"/>
        <w:jc w:val="left"/>
      </w:pPr>
      <w:r>
        <w:t>проявление</w:t>
      </w:r>
      <w:r>
        <w:rPr>
          <w:spacing w:val="-6"/>
        </w:rPr>
        <w:t xml:space="preserve"> </w:t>
      </w:r>
      <w:r>
        <w:t>интереса</w:t>
      </w:r>
      <w:r>
        <w:rPr>
          <w:spacing w:val="-6"/>
        </w:rPr>
        <w:t xml:space="preserve"> </w:t>
      </w:r>
      <w:r>
        <w:t>к</w:t>
      </w:r>
      <w:r>
        <w:rPr>
          <w:spacing w:val="-5"/>
        </w:rPr>
        <w:t xml:space="preserve"> </w:t>
      </w:r>
      <w:r>
        <w:t>освоению</w:t>
      </w:r>
      <w:r>
        <w:rPr>
          <w:spacing w:val="-5"/>
        </w:rPr>
        <w:t xml:space="preserve"> </w:t>
      </w:r>
      <w:r>
        <w:t>музыкальных</w:t>
      </w:r>
      <w:r>
        <w:rPr>
          <w:spacing w:val="-5"/>
        </w:rPr>
        <w:t xml:space="preserve"> </w:t>
      </w:r>
      <w:r>
        <w:t>традиций</w:t>
      </w:r>
      <w:r>
        <w:rPr>
          <w:spacing w:val="-5"/>
        </w:rPr>
        <w:t xml:space="preserve"> </w:t>
      </w:r>
      <w:r>
        <w:t>своего</w:t>
      </w:r>
      <w:r>
        <w:rPr>
          <w:spacing w:val="-5"/>
        </w:rPr>
        <w:t xml:space="preserve"> </w:t>
      </w:r>
      <w:r>
        <w:t>края,</w:t>
      </w:r>
      <w:r>
        <w:rPr>
          <w:spacing w:val="-5"/>
        </w:rPr>
        <w:t xml:space="preserve"> </w:t>
      </w:r>
      <w:r>
        <w:t>музыкальной культуры народов России;</w:t>
      </w:r>
    </w:p>
    <w:p w14:paraId="58B82FF7">
      <w:pPr>
        <w:pStyle w:val="7"/>
        <w:ind w:left="2" w:right="844"/>
        <w:jc w:val="left"/>
      </w:pPr>
      <w:r>
        <w:t>знание</w:t>
      </w:r>
      <w:r>
        <w:rPr>
          <w:spacing w:val="-7"/>
        </w:rPr>
        <w:t xml:space="preserve"> </w:t>
      </w:r>
      <w:r>
        <w:t>достижений</w:t>
      </w:r>
      <w:r>
        <w:rPr>
          <w:spacing w:val="-6"/>
        </w:rPr>
        <w:t xml:space="preserve"> </w:t>
      </w:r>
      <w:r>
        <w:t>отечественных</w:t>
      </w:r>
      <w:r>
        <w:rPr>
          <w:spacing w:val="-3"/>
        </w:rPr>
        <w:t xml:space="preserve"> </w:t>
      </w:r>
      <w:r>
        <w:t>музыкантов,</w:t>
      </w:r>
      <w:r>
        <w:rPr>
          <w:spacing w:val="-8"/>
        </w:rPr>
        <w:t xml:space="preserve"> </w:t>
      </w:r>
      <w:r>
        <w:t>их</w:t>
      </w:r>
      <w:r>
        <w:rPr>
          <w:spacing w:val="-4"/>
        </w:rPr>
        <w:t xml:space="preserve"> </w:t>
      </w:r>
      <w:r>
        <w:t>вклада</w:t>
      </w:r>
      <w:r>
        <w:rPr>
          <w:spacing w:val="-6"/>
        </w:rPr>
        <w:t xml:space="preserve"> </w:t>
      </w:r>
      <w:r>
        <w:t>в</w:t>
      </w:r>
      <w:r>
        <w:rPr>
          <w:spacing w:val="-9"/>
        </w:rPr>
        <w:t xml:space="preserve"> </w:t>
      </w:r>
      <w:r>
        <w:t>мировую</w:t>
      </w:r>
      <w:r>
        <w:rPr>
          <w:spacing w:val="-4"/>
        </w:rPr>
        <w:t xml:space="preserve"> </w:t>
      </w:r>
      <w:r>
        <w:t xml:space="preserve">музыкальную </w:t>
      </w:r>
      <w:r>
        <w:rPr>
          <w:spacing w:val="-2"/>
        </w:rPr>
        <w:t>культуру;</w:t>
      </w:r>
    </w:p>
    <w:p w14:paraId="745DE8D0">
      <w:pPr>
        <w:pStyle w:val="7"/>
        <w:ind w:left="2"/>
        <w:jc w:val="left"/>
      </w:pPr>
      <w:r>
        <w:rPr>
          <w:spacing w:val="-2"/>
        </w:rPr>
        <w:t>интерес</w:t>
      </w:r>
      <w:r>
        <w:rPr>
          <w:spacing w:val="-10"/>
        </w:rPr>
        <w:t xml:space="preserve"> </w:t>
      </w:r>
      <w:r>
        <w:rPr>
          <w:spacing w:val="-2"/>
        </w:rPr>
        <w:t>к</w:t>
      </w:r>
      <w:r>
        <w:rPr>
          <w:spacing w:val="-3"/>
        </w:rPr>
        <w:t xml:space="preserve"> </w:t>
      </w:r>
      <w:r>
        <w:rPr>
          <w:spacing w:val="-2"/>
        </w:rPr>
        <w:t>изучению истории отечественной музыкальной</w:t>
      </w:r>
      <w:r>
        <w:rPr>
          <w:spacing w:val="-1"/>
        </w:rPr>
        <w:t xml:space="preserve"> </w:t>
      </w:r>
      <w:r>
        <w:rPr>
          <w:spacing w:val="-2"/>
        </w:rPr>
        <w:t>культуры;</w:t>
      </w:r>
    </w:p>
    <w:p w14:paraId="6AB1FF63">
      <w:pPr>
        <w:pStyle w:val="7"/>
        <w:ind w:left="2"/>
        <w:jc w:val="left"/>
      </w:pPr>
      <w:r>
        <w:t>стремление</w:t>
      </w:r>
      <w:r>
        <w:rPr>
          <w:spacing w:val="-20"/>
        </w:rPr>
        <w:t xml:space="preserve"> </w:t>
      </w:r>
      <w:r>
        <w:t>развивать</w:t>
      </w:r>
      <w:r>
        <w:rPr>
          <w:spacing w:val="-15"/>
        </w:rPr>
        <w:t xml:space="preserve"> </w:t>
      </w:r>
      <w:r>
        <w:t>и</w:t>
      </w:r>
      <w:r>
        <w:rPr>
          <w:spacing w:val="-16"/>
        </w:rPr>
        <w:t xml:space="preserve"> </w:t>
      </w:r>
      <w:r>
        <w:t>сохранять</w:t>
      </w:r>
      <w:r>
        <w:rPr>
          <w:spacing w:val="-15"/>
        </w:rPr>
        <w:t xml:space="preserve"> </w:t>
      </w:r>
      <w:r>
        <w:t>музыкальную</w:t>
      </w:r>
      <w:r>
        <w:rPr>
          <w:spacing w:val="-15"/>
        </w:rPr>
        <w:t xml:space="preserve"> </w:t>
      </w:r>
      <w:r>
        <w:t>культуру</w:t>
      </w:r>
      <w:r>
        <w:rPr>
          <w:spacing w:val="-19"/>
        </w:rPr>
        <w:t xml:space="preserve"> </w:t>
      </w:r>
      <w:r>
        <w:t>своей</w:t>
      </w:r>
      <w:r>
        <w:rPr>
          <w:spacing w:val="-14"/>
        </w:rPr>
        <w:t xml:space="preserve"> </w:t>
      </w:r>
      <w:r>
        <w:t>страны,</w:t>
      </w:r>
      <w:r>
        <w:rPr>
          <w:spacing w:val="-12"/>
        </w:rPr>
        <w:t xml:space="preserve"> </w:t>
      </w:r>
      <w:r>
        <w:t>своего</w:t>
      </w:r>
      <w:r>
        <w:rPr>
          <w:spacing w:val="-15"/>
        </w:rPr>
        <w:t xml:space="preserve"> </w:t>
      </w:r>
      <w:r>
        <w:rPr>
          <w:spacing w:val="-2"/>
        </w:rPr>
        <w:t>края;</w:t>
      </w:r>
    </w:p>
    <w:p w14:paraId="6C6DDC93">
      <w:pPr>
        <w:pStyle w:val="11"/>
        <w:numPr>
          <w:ilvl w:val="0"/>
          <w:numId w:val="76"/>
        </w:numPr>
        <w:tabs>
          <w:tab w:val="left" w:pos="1960"/>
        </w:tabs>
        <w:spacing w:before="0" w:after="0" w:line="240" w:lineRule="auto"/>
        <w:ind w:left="1960" w:right="0" w:hanging="1958"/>
        <w:jc w:val="left"/>
        <w:rPr>
          <w:sz w:val="24"/>
        </w:rPr>
      </w:pPr>
      <w:r>
        <w:rPr>
          <w:spacing w:val="-2"/>
          <w:sz w:val="24"/>
        </w:rPr>
        <w:t>гражданского</w:t>
      </w:r>
      <w:r>
        <w:rPr>
          <w:spacing w:val="6"/>
          <w:sz w:val="24"/>
        </w:rPr>
        <w:t xml:space="preserve"> </w:t>
      </w:r>
      <w:r>
        <w:rPr>
          <w:spacing w:val="-2"/>
          <w:sz w:val="24"/>
        </w:rPr>
        <w:t>воспитания:</w:t>
      </w:r>
    </w:p>
    <w:p w14:paraId="5F19E01B">
      <w:pPr>
        <w:pStyle w:val="7"/>
        <w:ind w:left="2" w:right="852"/>
      </w:pPr>
      <w:r>
        <w:t>готовность к выполнению обязанностей гражданина и реализации его прав, уважение прав, свобод и законных интересов других людей;</w:t>
      </w:r>
    </w:p>
    <w:p w14:paraId="412CBA8D">
      <w:pPr>
        <w:pStyle w:val="7"/>
        <w:ind w:left="2" w:right="847"/>
      </w:pPr>
      <w: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3ECE18B3">
      <w:pPr>
        <w:pStyle w:val="7"/>
        <w:spacing w:before="1"/>
        <w:ind w:left="2" w:right="845"/>
      </w:pPr>
      <w: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w:t>
      </w:r>
      <w:r>
        <w:rPr>
          <w:spacing w:val="40"/>
        </w:rPr>
        <w:t xml:space="preserve"> </w:t>
      </w:r>
      <w:r>
        <w:t>творческих конкурсов и фестивалей, концертов, культурно-просветительских акций, в качестве волонтера в дни праздничных мероприятий;</w:t>
      </w:r>
    </w:p>
    <w:p w14:paraId="56B80B47">
      <w:pPr>
        <w:pStyle w:val="11"/>
        <w:numPr>
          <w:ilvl w:val="0"/>
          <w:numId w:val="76"/>
        </w:numPr>
        <w:tabs>
          <w:tab w:val="left" w:pos="1960"/>
        </w:tabs>
        <w:spacing w:before="0" w:after="0" w:line="240" w:lineRule="auto"/>
        <w:ind w:left="1960" w:right="0" w:hanging="1958"/>
        <w:jc w:val="both"/>
        <w:rPr>
          <w:sz w:val="24"/>
        </w:rPr>
      </w:pPr>
      <w:r>
        <w:rPr>
          <w:spacing w:val="-2"/>
          <w:sz w:val="24"/>
        </w:rPr>
        <w:t>духовно-нравственного</w:t>
      </w:r>
      <w:r>
        <w:rPr>
          <w:spacing w:val="-8"/>
          <w:sz w:val="24"/>
        </w:rPr>
        <w:t xml:space="preserve"> </w:t>
      </w:r>
      <w:r>
        <w:rPr>
          <w:spacing w:val="-2"/>
          <w:sz w:val="24"/>
        </w:rPr>
        <w:t>воспитания:</w:t>
      </w:r>
    </w:p>
    <w:p w14:paraId="2EB63A4A">
      <w:pPr>
        <w:pStyle w:val="7"/>
        <w:ind w:left="2" w:right="848"/>
        <w:jc w:val="left"/>
      </w:pPr>
      <w:r>
        <w:t>ориентация</w:t>
      </w:r>
      <w:r>
        <w:rPr>
          <w:spacing w:val="80"/>
        </w:rPr>
        <w:t xml:space="preserve"> </w:t>
      </w:r>
      <w:r>
        <w:t>на</w:t>
      </w:r>
      <w:r>
        <w:rPr>
          <w:spacing w:val="80"/>
        </w:rPr>
        <w:t xml:space="preserve"> </w:t>
      </w:r>
      <w:r>
        <w:t>моральные</w:t>
      </w:r>
      <w:r>
        <w:rPr>
          <w:spacing w:val="80"/>
        </w:rPr>
        <w:t xml:space="preserve"> </w:t>
      </w:r>
      <w:r>
        <w:t>ценности</w:t>
      </w:r>
      <w:r>
        <w:rPr>
          <w:spacing w:val="80"/>
        </w:rPr>
        <w:t xml:space="preserve"> </w:t>
      </w:r>
      <w:r>
        <w:t>и</w:t>
      </w:r>
      <w:r>
        <w:rPr>
          <w:spacing w:val="80"/>
        </w:rPr>
        <w:t xml:space="preserve"> </w:t>
      </w:r>
      <w:r>
        <w:t>нормы</w:t>
      </w:r>
      <w:r>
        <w:rPr>
          <w:spacing w:val="80"/>
        </w:rPr>
        <w:t xml:space="preserve"> </w:t>
      </w:r>
      <w:r>
        <w:t>в</w:t>
      </w:r>
      <w:r>
        <w:rPr>
          <w:spacing w:val="80"/>
        </w:rPr>
        <w:t xml:space="preserve"> </w:t>
      </w:r>
      <w:r>
        <w:t>ситуациях</w:t>
      </w:r>
      <w:r>
        <w:rPr>
          <w:spacing w:val="80"/>
        </w:rPr>
        <w:t xml:space="preserve"> </w:t>
      </w:r>
      <w:r>
        <w:t>нравственного</w:t>
      </w:r>
      <w:r>
        <w:rPr>
          <w:spacing w:val="80"/>
        </w:rPr>
        <w:t xml:space="preserve"> </w:t>
      </w:r>
      <w:r>
        <w:t>выбора;</w:t>
      </w:r>
      <w:r>
        <w:rPr>
          <w:spacing w:val="80"/>
        </w:rPr>
        <w:t xml:space="preserve"> </w:t>
      </w:r>
      <w:r>
        <w:t>готовность воспринимать музыкальное искусство с учетом моральных и духовных ценностей</w:t>
      </w:r>
      <w:r>
        <w:rPr>
          <w:spacing w:val="40"/>
        </w:rPr>
        <w:t xml:space="preserve"> </w:t>
      </w:r>
      <w:r>
        <w:t>этического</w:t>
      </w:r>
      <w:r>
        <w:rPr>
          <w:spacing w:val="39"/>
        </w:rPr>
        <w:t xml:space="preserve"> </w:t>
      </w:r>
      <w:r>
        <w:t>и</w:t>
      </w:r>
      <w:r>
        <w:rPr>
          <w:spacing w:val="40"/>
        </w:rPr>
        <w:t xml:space="preserve"> </w:t>
      </w:r>
      <w:r>
        <w:t>религиозного</w:t>
      </w:r>
      <w:r>
        <w:rPr>
          <w:spacing w:val="40"/>
        </w:rPr>
        <w:t xml:space="preserve"> </w:t>
      </w:r>
      <w:r>
        <w:t>контекста,</w:t>
      </w:r>
      <w:r>
        <w:rPr>
          <w:spacing w:val="39"/>
        </w:rPr>
        <w:t xml:space="preserve"> </w:t>
      </w:r>
      <w:r>
        <w:t>социально-исторических</w:t>
      </w:r>
      <w:r>
        <w:rPr>
          <w:spacing w:val="40"/>
        </w:rPr>
        <w:t xml:space="preserve"> </w:t>
      </w:r>
      <w:r>
        <w:t>особенностей этики и эстетики;</w:t>
      </w:r>
    </w:p>
    <w:p w14:paraId="43B2A60E">
      <w:pPr>
        <w:pStyle w:val="7"/>
        <w:ind w:left="2"/>
        <w:jc w:val="left"/>
      </w:pPr>
      <w:r>
        <w:t>готовность</w:t>
      </w:r>
      <w:r>
        <w:rPr>
          <w:spacing w:val="40"/>
        </w:rPr>
        <w:t xml:space="preserve"> </w:t>
      </w:r>
      <w:r>
        <w:t>придерживаться</w:t>
      </w:r>
      <w:r>
        <w:rPr>
          <w:spacing w:val="40"/>
        </w:rPr>
        <w:t xml:space="preserve"> </w:t>
      </w:r>
      <w:r>
        <w:t>принципов</w:t>
      </w:r>
      <w:r>
        <w:rPr>
          <w:spacing w:val="40"/>
        </w:rPr>
        <w:t xml:space="preserve"> </w:t>
      </w:r>
      <w:r>
        <w:t>справедливости,</w:t>
      </w:r>
      <w:r>
        <w:rPr>
          <w:spacing w:val="40"/>
        </w:rPr>
        <w:t xml:space="preserve"> </w:t>
      </w:r>
      <w:r>
        <w:t>взаимопомощи</w:t>
      </w:r>
      <w:r>
        <w:rPr>
          <w:spacing w:val="40"/>
        </w:rPr>
        <w:t xml:space="preserve"> </w:t>
      </w:r>
      <w:r>
        <w:t>и</w:t>
      </w:r>
      <w:r>
        <w:rPr>
          <w:spacing w:val="40"/>
        </w:rPr>
        <w:t xml:space="preserve"> </w:t>
      </w:r>
      <w:r>
        <w:t>творческого сотрудничества</w:t>
      </w:r>
      <w:r>
        <w:rPr>
          <w:spacing w:val="20"/>
        </w:rPr>
        <w:t xml:space="preserve"> </w:t>
      </w:r>
      <w:r>
        <w:t>в</w:t>
      </w:r>
      <w:r>
        <w:rPr>
          <w:spacing w:val="20"/>
        </w:rPr>
        <w:t xml:space="preserve"> </w:t>
      </w:r>
      <w:r>
        <w:t>процессе</w:t>
      </w:r>
      <w:r>
        <w:rPr>
          <w:spacing w:val="21"/>
        </w:rPr>
        <w:t xml:space="preserve"> </w:t>
      </w:r>
      <w:r>
        <w:t>непосредственной</w:t>
      </w:r>
      <w:r>
        <w:rPr>
          <w:spacing w:val="19"/>
        </w:rPr>
        <w:t xml:space="preserve"> </w:t>
      </w:r>
      <w:r>
        <w:t>музыкальной</w:t>
      </w:r>
      <w:r>
        <w:rPr>
          <w:spacing w:val="23"/>
        </w:rPr>
        <w:t xml:space="preserve"> </w:t>
      </w:r>
      <w:r>
        <w:t>и</w:t>
      </w:r>
      <w:r>
        <w:rPr>
          <w:spacing w:val="24"/>
        </w:rPr>
        <w:t xml:space="preserve"> </w:t>
      </w:r>
      <w:r>
        <w:t>учебной</w:t>
      </w:r>
      <w:r>
        <w:rPr>
          <w:spacing w:val="22"/>
        </w:rPr>
        <w:t xml:space="preserve"> </w:t>
      </w:r>
      <w:r>
        <w:t>деятельности,</w:t>
      </w:r>
      <w:r>
        <w:rPr>
          <w:spacing w:val="22"/>
        </w:rPr>
        <w:t xml:space="preserve"> </w:t>
      </w:r>
      <w:r>
        <w:rPr>
          <w:spacing w:val="-5"/>
        </w:rPr>
        <w:t>при</w:t>
      </w:r>
    </w:p>
    <w:p w14:paraId="7E177191">
      <w:pPr>
        <w:pStyle w:val="7"/>
        <w:spacing w:after="0"/>
        <w:jc w:val="left"/>
        <w:sectPr>
          <w:pgSz w:w="11910" w:h="16390"/>
          <w:pgMar w:top="1060" w:right="0" w:bottom="440" w:left="1700" w:header="0" w:footer="252" w:gutter="0"/>
          <w:cols w:space="720" w:num="1"/>
        </w:sectPr>
      </w:pPr>
    </w:p>
    <w:p w14:paraId="532CD6C2">
      <w:pPr>
        <w:pStyle w:val="7"/>
        <w:spacing w:before="62"/>
        <w:ind w:left="2"/>
      </w:pPr>
      <w:r>
        <w:t>подготовке</w:t>
      </w:r>
      <w:r>
        <w:rPr>
          <w:spacing w:val="-6"/>
        </w:rPr>
        <w:t xml:space="preserve"> </w:t>
      </w:r>
      <w:r>
        <w:t>внеклассных</w:t>
      </w:r>
      <w:r>
        <w:rPr>
          <w:spacing w:val="-3"/>
        </w:rPr>
        <w:t xml:space="preserve"> </w:t>
      </w:r>
      <w:r>
        <w:t>концертов,</w:t>
      </w:r>
      <w:r>
        <w:rPr>
          <w:spacing w:val="-3"/>
        </w:rPr>
        <w:t xml:space="preserve"> </w:t>
      </w:r>
      <w:r>
        <w:t>фестивалей,</w:t>
      </w:r>
      <w:r>
        <w:rPr>
          <w:spacing w:val="-3"/>
        </w:rPr>
        <w:t xml:space="preserve"> </w:t>
      </w:r>
      <w:r>
        <w:rPr>
          <w:spacing w:val="-2"/>
        </w:rPr>
        <w:t>конкурсов;</w:t>
      </w:r>
    </w:p>
    <w:p w14:paraId="7E6CD653">
      <w:pPr>
        <w:pStyle w:val="11"/>
        <w:numPr>
          <w:ilvl w:val="0"/>
          <w:numId w:val="76"/>
        </w:numPr>
        <w:tabs>
          <w:tab w:val="left" w:pos="1960"/>
        </w:tabs>
        <w:spacing w:before="0" w:after="0" w:line="240" w:lineRule="auto"/>
        <w:ind w:left="1960" w:right="0" w:hanging="1958"/>
        <w:jc w:val="both"/>
        <w:rPr>
          <w:sz w:val="24"/>
        </w:rPr>
      </w:pPr>
      <w:r>
        <w:rPr>
          <w:spacing w:val="-2"/>
          <w:sz w:val="24"/>
        </w:rPr>
        <w:t>эстетического</w:t>
      </w:r>
      <w:r>
        <w:rPr>
          <w:spacing w:val="6"/>
          <w:sz w:val="24"/>
        </w:rPr>
        <w:t xml:space="preserve"> </w:t>
      </w:r>
      <w:r>
        <w:rPr>
          <w:spacing w:val="-2"/>
          <w:sz w:val="24"/>
        </w:rPr>
        <w:t>воспитания:</w:t>
      </w:r>
    </w:p>
    <w:p w14:paraId="2D41229D">
      <w:pPr>
        <w:pStyle w:val="7"/>
        <w:ind w:left="2" w:right="835"/>
      </w:pPr>
      <w:r>
        <w:t>восприимчивость</w:t>
      </w:r>
      <w:r>
        <w:rPr>
          <w:spacing w:val="-9"/>
        </w:rPr>
        <w:t xml:space="preserve"> </w:t>
      </w:r>
      <w:r>
        <w:t>к различным</w:t>
      </w:r>
      <w:r>
        <w:rPr>
          <w:spacing w:val="80"/>
        </w:rPr>
        <w:t xml:space="preserve"> </w:t>
      </w:r>
      <w:r>
        <w:t>видам искусства, умение видеть прекрасное</w:t>
      </w:r>
      <w:r>
        <w:rPr>
          <w:spacing w:val="80"/>
        </w:rPr>
        <w:t xml:space="preserve"> </w:t>
      </w:r>
      <w:r>
        <w:t xml:space="preserve">в окружающей действительности, готовность прислушиваться к природе, людям, самому </w:t>
      </w:r>
      <w:r>
        <w:rPr>
          <w:spacing w:val="-2"/>
        </w:rPr>
        <w:t>себе;</w:t>
      </w:r>
    </w:p>
    <w:p w14:paraId="2520AD5E">
      <w:pPr>
        <w:pStyle w:val="7"/>
        <w:spacing w:before="1"/>
        <w:ind w:left="2"/>
      </w:pPr>
      <w:r>
        <w:rPr>
          <w:spacing w:val="-2"/>
        </w:rPr>
        <w:t>осознание</w:t>
      </w:r>
      <w:r>
        <w:rPr>
          <w:spacing w:val="-3"/>
        </w:rPr>
        <w:t xml:space="preserve"> </w:t>
      </w:r>
      <w:r>
        <w:rPr>
          <w:spacing w:val="-2"/>
        </w:rPr>
        <w:t>ценности</w:t>
      </w:r>
      <w:r>
        <w:rPr>
          <w:spacing w:val="6"/>
        </w:rPr>
        <w:t xml:space="preserve"> </w:t>
      </w:r>
      <w:r>
        <w:rPr>
          <w:spacing w:val="-2"/>
        </w:rPr>
        <w:t>творчества,</w:t>
      </w:r>
      <w:r>
        <w:rPr>
          <w:spacing w:val="1"/>
        </w:rPr>
        <w:t xml:space="preserve"> </w:t>
      </w:r>
      <w:r>
        <w:rPr>
          <w:spacing w:val="-2"/>
        </w:rPr>
        <w:t>таланта;</w:t>
      </w:r>
    </w:p>
    <w:p w14:paraId="20A9DF1D">
      <w:pPr>
        <w:pStyle w:val="7"/>
        <w:tabs>
          <w:tab w:val="left" w:pos="3009"/>
        </w:tabs>
        <w:ind w:left="2" w:right="836"/>
      </w:pPr>
      <w:r>
        <w:t>осознание важности</w:t>
      </w:r>
      <w:r>
        <w:tab/>
      </w:r>
      <w:r>
        <w:t>музыкального</w:t>
      </w:r>
      <w:r>
        <w:rPr>
          <w:spacing w:val="-10"/>
        </w:rPr>
        <w:t xml:space="preserve"> </w:t>
      </w:r>
      <w:r>
        <w:t>искусства</w:t>
      </w:r>
      <w:r>
        <w:rPr>
          <w:spacing w:val="-12"/>
        </w:rPr>
        <w:t xml:space="preserve"> </w:t>
      </w:r>
      <w:r>
        <w:t>как средства</w:t>
      </w:r>
      <w:r>
        <w:rPr>
          <w:spacing w:val="40"/>
        </w:rPr>
        <w:t xml:space="preserve"> </w:t>
      </w:r>
      <w:r>
        <w:t>коммуникации</w:t>
      </w:r>
      <w:r>
        <w:rPr>
          <w:spacing w:val="40"/>
        </w:rPr>
        <w:t xml:space="preserve"> </w:t>
      </w:r>
      <w:r>
        <w:t xml:space="preserve">и </w:t>
      </w:r>
      <w:r>
        <w:rPr>
          <w:spacing w:val="-2"/>
        </w:rPr>
        <w:t>самовыражения;</w:t>
      </w:r>
    </w:p>
    <w:p w14:paraId="6A94E90F">
      <w:pPr>
        <w:pStyle w:val="7"/>
        <w:ind w:left="2" w:right="846"/>
      </w:pPr>
      <w:r>
        <w:t>понимание ценности отечественного и мирового искусства, роли этнических культурных традиций и народного творчества;</w:t>
      </w:r>
    </w:p>
    <w:p w14:paraId="34B28F5B">
      <w:pPr>
        <w:pStyle w:val="7"/>
        <w:ind w:left="2"/>
      </w:pPr>
      <w:r>
        <w:t>стремление</w:t>
      </w:r>
      <w:r>
        <w:rPr>
          <w:spacing w:val="-17"/>
        </w:rPr>
        <w:t xml:space="preserve"> </w:t>
      </w:r>
      <w:r>
        <w:t>к</w:t>
      </w:r>
      <w:r>
        <w:rPr>
          <w:spacing w:val="-15"/>
        </w:rPr>
        <w:t xml:space="preserve"> </w:t>
      </w:r>
      <w:r>
        <w:t>самовыражению</w:t>
      </w:r>
      <w:r>
        <w:rPr>
          <w:spacing w:val="-11"/>
        </w:rPr>
        <w:t xml:space="preserve"> </w:t>
      </w:r>
      <w:r>
        <w:t>в</w:t>
      </w:r>
      <w:r>
        <w:rPr>
          <w:spacing w:val="-15"/>
        </w:rPr>
        <w:t xml:space="preserve"> </w:t>
      </w:r>
      <w:r>
        <w:t>разных</w:t>
      </w:r>
      <w:r>
        <w:rPr>
          <w:spacing w:val="-5"/>
        </w:rPr>
        <w:t xml:space="preserve"> </w:t>
      </w:r>
      <w:r>
        <w:t>видах</w:t>
      </w:r>
      <w:r>
        <w:rPr>
          <w:spacing w:val="-14"/>
        </w:rPr>
        <w:t xml:space="preserve"> </w:t>
      </w:r>
      <w:r>
        <w:rPr>
          <w:spacing w:val="-2"/>
        </w:rPr>
        <w:t>искусства;</w:t>
      </w:r>
    </w:p>
    <w:p w14:paraId="66B939E1">
      <w:pPr>
        <w:pStyle w:val="11"/>
        <w:numPr>
          <w:ilvl w:val="0"/>
          <w:numId w:val="76"/>
        </w:numPr>
        <w:tabs>
          <w:tab w:val="left" w:pos="1960"/>
        </w:tabs>
        <w:spacing w:before="0" w:after="0" w:line="240" w:lineRule="auto"/>
        <w:ind w:left="1960" w:right="0" w:hanging="1958"/>
        <w:jc w:val="both"/>
        <w:rPr>
          <w:sz w:val="24"/>
        </w:rPr>
      </w:pPr>
      <w:r>
        <w:rPr>
          <w:spacing w:val="-2"/>
          <w:sz w:val="24"/>
        </w:rPr>
        <w:t>ценности</w:t>
      </w:r>
      <w:r>
        <w:rPr>
          <w:spacing w:val="-6"/>
          <w:sz w:val="24"/>
        </w:rPr>
        <w:t xml:space="preserve"> </w:t>
      </w:r>
      <w:r>
        <w:rPr>
          <w:spacing w:val="-2"/>
          <w:sz w:val="24"/>
        </w:rPr>
        <w:t>научного</w:t>
      </w:r>
      <w:r>
        <w:rPr>
          <w:spacing w:val="-1"/>
          <w:sz w:val="24"/>
        </w:rPr>
        <w:t xml:space="preserve"> </w:t>
      </w:r>
      <w:r>
        <w:rPr>
          <w:spacing w:val="-2"/>
          <w:sz w:val="24"/>
        </w:rPr>
        <w:t>познания:</w:t>
      </w:r>
    </w:p>
    <w:p w14:paraId="54683260">
      <w:pPr>
        <w:pStyle w:val="7"/>
        <w:ind w:left="2" w:right="846"/>
      </w:pPr>
      <w:r>
        <w:t>ориентация</w:t>
      </w:r>
      <w:r>
        <w:rPr>
          <w:spacing w:val="-2"/>
        </w:rPr>
        <w:t xml:space="preserve"> </w:t>
      </w:r>
      <w:r>
        <w:t>в</w:t>
      </w:r>
      <w:r>
        <w:rPr>
          <w:spacing w:val="-3"/>
        </w:rPr>
        <w:t xml:space="preserve"> </w:t>
      </w:r>
      <w:r>
        <w:t>деятельности</w:t>
      </w:r>
      <w:r>
        <w:rPr>
          <w:spacing w:val="-1"/>
        </w:rPr>
        <w:t xml:space="preserve"> </w:t>
      </w:r>
      <w:r>
        <w:t>на современную систему</w:t>
      </w:r>
      <w:r>
        <w:rPr>
          <w:spacing w:val="-7"/>
        </w:rPr>
        <w:t xml:space="preserve"> </w:t>
      </w:r>
      <w:r>
        <w:t>научных</w:t>
      </w:r>
      <w:r>
        <w:rPr>
          <w:spacing w:val="-1"/>
        </w:rPr>
        <w:t xml:space="preserve"> </w:t>
      </w:r>
      <w:r>
        <w:t>представлений</w:t>
      </w:r>
      <w:r>
        <w:rPr>
          <w:spacing w:val="40"/>
        </w:rPr>
        <w:t xml:space="preserve"> </w:t>
      </w:r>
      <w:r>
        <w:t>об</w:t>
      </w:r>
      <w:r>
        <w:rPr>
          <w:spacing w:val="-2"/>
        </w:rPr>
        <w:t xml:space="preserve"> </w:t>
      </w:r>
      <w:r>
        <w:t>основных закономерностях развития человека, природы и общества, взаимосвязях человека с природной, социальной, культурной средой;</w:t>
      </w:r>
    </w:p>
    <w:p w14:paraId="0AAD947F">
      <w:pPr>
        <w:pStyle w:val="7"/>
        <w:ind w:left="2" w:right="856"/>
      </w:pPr>
      <w:r>
        <w:t>овладение музыкальным языком, навыками познания музыки как искусства интонируемого смысла;</w:t>
      </w:r>
    </w:p>
    <w:p w14:paraId="1CF3E18E">
      <w:pPr>
        <w:pStyle w:val="7"/>
        <w:ind w:left="2" w:right="847"/>
      </w:pPr>
      <w:r>
        <w:t>овладение основными способами исследовательской деятельности на звуковом</w:t>
      </w:r>
      <w:r>
        <w:rPr>
          <w:spacing w:val="40"/>
        </w:rPr>
        <w:t xml:space="preserve"> </w:t>
      </w:r>
      <w:r>
        <w:t>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5F8097AD">
      <w:pPr>
        <w:pStyle w:val="11"/>
        <w:numPr>
          <w:ilvl w:val="0"/>
          <w:numId w:val="76"/>
        </w:numPr>
        <w:tabs>
          <w:tab w:val="left" w:pos="1960"/>
        </w:tabs>
        <w:spacing w:before="1" w:after="0" w:line="240" w:lineRule="auto"/>
        <w:ind w:left="2" w:right="849" w:firstLine="0"/>
        <w:jc w:val="both"/>
        <w:rPr>
          <w:sz w:val="24"/>
        </w:rPr>
      </w:pPr>
      <w:r>
        <w:rPr>
          <w:sz w:val="24"/>
        </w:rPr>
        <w:t>физического воспитания, формирования культуры здоровья и эмоционального благополучия:</w:t>
      </w:r>
    </w:p>
    <w:p w14:paraId="2A5793FF">
      <w:pPr>
        <w:pStyle w:val="7"/>
        <w:ind w:left="2" w:right="854"/>
      </w:pPr>
      <w:r>
        <w:t>осознание ценности жизни с использованием собственного жизненного опыта и опыта восприятия произведений искусства;</w:t>
      </w:r>
    </w:p>
    <w:p w14:paraId="00509DF8">
      <w:pPr>
        <w:pStyle w:val="7"/>
        <w:ind w:left="2" w:right="846"/>
      </w:pPr>
      <w:r>
        <w:t>соблюдение правил личной безопасности и гигиены, в том числе в процессе музыкально- исполнительской, творческой, исследовательской деятельности;</w:t>
      </w:r>
    </w:p>
    <w:p w14:paraId="1A4AFE9E">
      <w:pPr>
        <w:pStyle w:val="7"/>
        <w:ind w:left="2" w:right="848"/>
      </w:pPr>
      <w: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14:paraId="36AFA8A9">
      <w:pPr>
        <w:pStyle w:val="7"/>
        <w:ind w:left="2" w:right="852"/>
      </w:pPr>
      <w:r>
        <w:t>сформированность навыков рефлексии, признание своего права на ошибку и такого же права другого человека;</w:t>
      </w:r>
    </w:p>
    <w:p w14:paraId="5DC2A3D9">
      <w:pPr>
        <w:pStyle w:val="11"/>
        <w:numPr>
          <w:ilvl w:val="0"/>
          <w:numId w:val="76"/>
        </w:numPr>
        <w:tabs>
          <w:tab w:val="left" w:pos="1960"/>
        </w:tabs>
        <w:spacing w:before="0" w:after="0" w:line="240" w:lineRule="auto"/>
        <w:ind w:left="1960" w:right="0" w:hanging="1958"/>
        <w:jc w:val="both"/>
        <w:rPr>
          <w:sz w:val="24"/>
        </w:rPr>
      </w:pPr>
      <w:r>
        <w:rPr>
          <w:spacing w:val="-2"/>
          <w:sz w:val="24"/>
        </w:rPr>
        <w:t>трудового</w:t>
      </w:r>
      <w:r>
        <w:rPr>
          <w:spacing w:val="2"/>
          <w:sz w:val="24"/>
        </w:rPr>
        <w:t xml:space="preserve"> </w:t>
      </w:r>
      <w:r>
        <w:rPr>
          <w:spacing w:val="-2"/>
          <w:sz w:val="24"/>
        </w:rPr>
        <w:t>воспитания:</w:t>
      </w:r>
    </w:p>
    <w:p w14:paraId="03E1F8D7">
      <w:pPr>
        <w:pStyle w:val="7"/>
        <w:ind w:left="2" w:right="844"/>
      </w:pPr>
      <w:r>
        <w:t>установка на посильное активное участие в практической деятельности; трудолюбие в учебе,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36F815FE">
      <w:pPr>
        <w:pStyle w:val="11"/>
        <w:numPr>
          <w:ilvl w:val="0"/>
          <w:numId w:val="76"/>
        </w:numPr>
        <w:tabs>
          <w:tab w:val="left" w:pos="1960"/>
        </w:tabs>
        <w:spacing w:before="0" w:after="0" w:line="240" w:lineRule="auto"/>
        <w:ind w:left="1960" w:right="0" w:hanging="1958"/>
        <w:jc w:val="both"/>
        <w:rPr>
          <w:sz w:val="24"/>
        </w:rPr>
      </w:pPr>
      <w:r>
        <w:rPr>
          <w:spacing w:val="-2"/>
          <w:sz w:val="24"/>
        </w:rPr>
        <w:t>экологического</w:t>
      </w:r>
      <w:r>
        <w:rPr>
          <w:spacing w:val="1"/>
          <w:sz w:val="24"/>
        </w:rPr>
        <w:t xml:space="preserve"> </w:t>
      </w:r>
      <w:r>
        <w:rPr>
          <w:spacing w:val="-2"/>
          <w:sz w:val="24"/>
        </w:rPr>
        <w:t>воспитания:</w:t>
      </w:r>
    </w:p>
    <w:p w14:paraId="57098FC3">
      <w:pPr>
        <w:pStyle w:val="7"/>
        <w:tabs>
          <w:tab w:val="left" w:pos="8369"/>
        </w:tabs>
        <w:ind w:left="2" w:right="843"/>
      </w:pPr>
      <w:r>
        <w:t>повышение уровня экологической культуры, осознание</w:t>
      </w:r>
      <w:r>
        <w:rPr>
          <w:spacing w:val="80"/>
          <w:w w:val="150"/>
        </w:rPr>
        <w:t xml:space="preserve"> </w:t>
      </w:r>
      <w:r>
        <w:t>глобального</w:t>
      </w:r>
      <w:r>
        <w:tab/>
      </w:r>
      <w:r>
        <w:rPr>
          <w:spacing w:val="-4"/>
        </w:rPr>
        <w:t xml:space="preserve">характера </w:t>
      </w:r>
      <w:r>
        <w:t xml:space="preserve">экологических проблем и путей их решения; нравственно-эстетическое отношение к природе, участие в экологических проектах через различные формы музыкального </w:t>
      </w:r>
      <w:r>
        <w:rPr>
          <w:spacing w:val="-2"/>
        </w:rPr>
        <w:t>творчества</w:t>
      </w:r>
    </w:p>
    <w:p w14:paraId="07245FAF">
      <w:pPr>
        <w:pStyle w:val="11"/>
        <w:numPr>
          <w:ilvl w:val="0"/>
          <w:numId w:val="76"/>
        </w:numPr>
        <w:tabs>
          <w:tab w:val="left" w:pos="1823"/>
          <w:tab w:val="left" w:pos="1960"/>
          <w:tab w:val="left" w:pos="3209"/>
          <w:tab w:val="left" w:pos="4018"/>
          <w:tab w:val="left" w:pos="5473"/>
          <w:tab w:val="left" w:pos="6437"/>
          <w:tab w:val="left" w:pos="7564"/>
          <w:tab w:val="left" w:pos="8538"/>
        </w:tabs>
        <w:spacing w:before="1" w:after="0" w:line="240" w:lineRule="auto"/>
        <w:ind w:left="2" w:right="843" w:firstLine="0"/>
        <w:jc w:val="left"/>
        <w:rPr>
          <w:sz w:val="24"/>
        </w:rPr>
      </w:pPr>
      <w:r>
        <w:rPr>
          <w:sz w:val="24"/>
        </w:rPr>
        <w:tab/>
      </w:r>
      <w:r>
        <w:rPr>
          <w:sz w:val="24"/>
        </w:rPr>
        <w:t>адаптации</w:t>
      </w:r>
      <w:r>
        <w:rPr>
          <w:spacing w:val="-5"/>
          <w:sz w:val="24"/>
        </w:rPr>
        <w:t xml:space="preserve"> </w:t>
      </w:r>
      <w:r>
        <w:rPr>
          <w:sz w:val="24"/>
        </w:rPr>
        <w:t>к изменяющимся условиям социальной и природной среды: освоение</w:t>
      </w:r>
      <w:r>
        <w:rPr>
          <w:spacing w:val="-3"/>
          <w:sz w:val="24"/>
        </w:rPr>
        <w:t xml:space="preserve"> </w:t>
      </w:r>
      <w:r>
        <w:rPr>
          <w:sz w:val="24"/>
        </w:rPr>
        <w:t>обучающимися</w:t>
      </w:r>
      <w:r>
        <w:rPr>
          <w:spacing w:val="-2"/>
          <w:sz w:val="24"/>
        </w:rPr>
        <w:t xml:space="preserve"> </w:t>
      </w:r>
      <w:r>
        <w:rPr>
          <w:sz w:val="24"/>
        </w:rPr>
        <w:t>социального</w:t>
      </w:r>
      <w:r>
        <w:rPr>
          <w:spacing w:val="-5"/>
          <w:sz w:val="24"/>
        </w:rPr>
        <w:t xml:space="preserve"> </w:t>
      </w:r>
      <w:r>
        <w:rPr>
          <w:sz w:val="24"/>
        </w:rPr>
        <w:t>опыта,</w:t>
      </w:r>
      <w:r>
        <w:rPr>
          <w:spacing w:val="-4"/>
          <w:sz w:val="24"/>
        </w:rPr>
        <w:t xml:space="preserve"> </w:t>
      </w:r>
      <w:r>
        <w:rPr>
          <w:sz w:val="24"/>
        </w:rPr>
        <w:t>основных</w:t>
      </w:r>
      <w:r>
        <w:rPr>
          <w:spacing w:val="-3"/>
          <w:sz w:val="24"/>
        </w:rPr>
        <w:t xml:space="preserve"> </w:t>
      </w:r>
      <w:r>
        <w:rPr>
          <w:sz w:val="24"/>
        </w:rPr>
        <w:t>социальных</w:t>
      </w:r>
      <w:r>
        <w:rPr>
          <w:spacing w:val="-2"/>
          <w:sz w:val="24"/>
        </w:rPr>
        <w:t xml:space="preserve"> </w:t>
      </w:r>
      <w:r>
        <w:rPr>
          <w:sz w:val="24"/>
        </w:rPr>
        <w:t>ролей,</w:t>
      </w:r>
      <w:r>
        <w:rPr>
          <w:spacing w:val="-2"/>
          <w:sz w:val="24"/>
        </w:rPr>
        <w:t xml:space="preserve"> </w:t>
      </w:r>
      <w:r>
        <w:rPr>
          <w:sz w:val="24"/>
        </w:rPr>
        <w:t>норм</w:t>
      </w:r>
      <w:r>
        <w:rPr>
          <w:spacing w:val="40"/>
          <w:sz w:val="24"/>
        </w:rPr>
        <w:t xml:space="preserve"> </w:t>
      </w:r>
      <w:r>
        <w:rPr>
          <w:sz w:val="24"/>
        </w:rPr>
        <w:t>и</w:t>
      </w:r>
      <w:r>
        <w:rPr>
          <w:spacing w:val="36"/>
          <w:sz w:val="24"/>
        </w:rPr>
        <w:t xml:space="preserve"> </w:t>
      </w:r>
      <w:r>
        <w:rPr>
          <w:sz w:val="24"/>
        </w:rPr>
        <w:t xml:space="preserve">правил </w:t>
      </w:r>
      <w:r>
        <w:rPr>
          <w:spacing w:val="-2"/>
          <w:sz w:val="24"/>
        </w:rPr>
        <w:t>общественного</w:t>
      </w:r>
      <w:r>
        <w:rPr>
          <w:sz w:val="24"/>
        </w:rPr>
        <w:tab/>
      </w:r>
      <w:r>
        <w:rPr>
          <w:spacing w:val="-2"/>
          <w:sz w:val="24"/>
        </w:rPr>
        <w:t>поведения,</w:t>
      </w:r>
      <w:r>
        <w:rPr>
          <w:sz w:val="24"/>
        </w:rPr>
        <w:tab/>
      </w:r>
      <w:r>
        <w:rPr>
          <w:spacing w:val="-4"/>
          <w:sz w:val="24"/>
        </w:rPr>
        <w:t>форм</w:t>
      </w:r>
      <w:r>
        <w:rPr>
          <w:sz w:val="24"/>
        </w:rPr>
        <w:tab/>
      </w:r>
      <w:r>
        <w:rPr>
          <w:spacing w:val="-2"/>
          <w:sz w:val="24"/>
        </w:rPr>
        <w:t>социальной</w:t>
      </w:r>
      <w:r>
        <w:rPr>
          <w:sz w:val="24"/>
        </w:rPr>
        <w:tab/>
      </w:r>
      <w:r>
        <w:rPr>
          <w:spacing w:val="-2"/>
          <w:sz w:val="24"/>
        </w:rPr>
        <w:t>жизни,</w:t>
      </w:r>
      <w:r>
        <w:rPr>
          <w:sz w:val="24"/>
        </w:rPr>
        <w:tab/>
      </w:r>
      <w:r>
        <w:rPr>
          <w:spacing w:val="-2"/>
          <w:sz w:val="24"/>
        </w:rPr>
        <w:t>включая</w:t>
      </w:r>
      <w:r>
        <w:rPr>
          <w:sz w:val="24"/>
        </w:rPr>
        <w:tab/>
      </w:r>
      <w:r>
        <w:rPr>
          <w:spacing w:val="-2"/>
          <w:sz w:val="24"/>
        </w:rPr>
        <w:t>семью,</w:t>
      </w:r>
      <w:r>
        <w:rPr>
          <w:sz w:val="24"/>
        </w:rPr>
        <w:tab/>
      </w:r>
      <w:r>
        <w:rPr>
          <w:spacing w:val="-2"/>
          <w:sz w:val="24"/>
        </w:rPr>
        <w:t xml:space="preserve">группы, </w:t>
      </w:r>
      <w:r>
        <w:rPr>
          <w:sz w:val="24"/>
        </w:rPr>
        <w:t>сформированные</w:t>
      </w:r>
      <w:r>
        <w:rPr>
          <w:spacing w:val="40"/>
          <w:sz w:val="24"/>
        </w:rPr>
        <w:t xml:space="preserve"> </w:t>
      </w:r>
      <w:r>
        <w:rPr>
          <w:sz w:val="24"/>
        </w:rPr>
        <w:t>в</w:t>
      </w:r>
      <w:r>
        <w:rPr>
          <w:spacing w:val="40"/>
          <w:sz w:val="24"/>
        </w:rPr>
        <w:t xml:space="preserve"> </w:t>
      </w:r>
      <w:r>
        <w:rPr>
          <w:sz w:val="24"/>
        </w:rPr>
        <w:t>учебной</w:t>
      </w:r>
      <w:r>
        <w:rPr>
          <w:spacing w:val="40"/>
          <w:sz w:val="24"/>
        </w:rPr>
        <w:t xml:space="preserve"> </w:t>
      </w:r>
      <w:r>
        <w:rPr>
          <w:sz w:val="24"/>
        </w:rPr>
        <w:t>исследовательской</w:t>
      </w:r>
      <w:r>
        <w:rPr>
          <w:spacing w:val="40"/>
          <w:sz w:val="24"/>
        </w:rPr>
        <w:t xml:space="preserve"> </w:t>
      </w:r>
      <w:r>
        <w:rPr>
          <w:sz w:val="24"/>
        </w:rPr>
        <w:t>и</w:t>
      </w:r>
      <w:r>
        <w:rPr>
          <w:spacing w:val="40"/>
          <w:sz w:val="24"/>
        </w:rPr>
        <w:t xml:space="preserve"> </w:t>
      </w:r>
      <w:r>
        <w:rPr>
          <w:sz w:val="24"/>
        </w:rPr>
        <w:t>творческой</w:t>
      </w:r>
      <w:r>
        <w:rPr>
          <w:spacing w:val="40"/>
          <w:sz w:val="24"/>
        </w:rPr>
        <w:t xml:space="preserve"> </w:t>
      </w:r>
      <w:r>
        <w:rPr>
          <w:sz w:val="24"/>
        </w:rPr>
        <w:t>деятельности,</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в рамках социального взаимодействия с людьми из другой культурной среды;</w:t>
      </w:r>
    </w:p>
    <w:p w14:paraId="66FE18C3">
      <w:pPr>
        <w:pStyle w:val="7"/>
        <w:ind w:left="2" w:right="853"/>
      </w:pPr>
      <w:r>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w:t>
      </w:r>
      <w:r>
        <w:rPr>
          <w:spacing w:val="80"/>
        </w:rPr>
        <w:t xml:space="preserve"> </w:t>
      </w:r>
      <w:r>
        <w:t>других видов искусства;</w:t>
      </w:r>
    </w:p>
    <w:p w14:paraId="3AA56119">
      <w:pPr>
        <w:pStyle w:val="7"/>
        <w:ind w:left="2"/>
      </w:pPr>
      <w:r>
        <w:t>воспитание</w:t>
      </w:r>
      <w:r>
        <w:rPr>
          <w:spacing w:val="26"/>
        </w:rPr>
        <w:t xml:space="preserve">  </w:t>
      </w:r>
      <w:r>
        <w:t>чувства</w:t>
      </w:r>
      <w:r>
        <w:rPr>
          <w:spacing w:val="30"/>
        </w:rPr>
        <w:t xml:space="preserve">  </w:t>
      </w:r>
      <w:r>
        <w:t>нового,</w:t>
      </w:r>
      <w:r>
        <w:rPr>
          <w:spacing w:val="29"/>
        </w:rPr>
        <w:t xml:space="preserve">  </w:t>
      </w:r>
      <w:r>
        <w:t>способность</w:t>
      </w:r>
      <w:r>
        <w:rPr>
          <w:spacing w:val="29"/>
        </w:rPr>
        <w:t xml:space="preserve">  </w:t>
      </w:r>
      <w:r>
        <w:t>ставить</w:t>
      </w:r>
      <w:r>
        <w:rPr>
          <w:spacing w:val="30"/>
        </w:rPr>
        <w:t xml:space="preserve">  </w:t>
      </w:r>
      <w:r>
        <w:t>и</w:t>
      </w:r>
      <w:r>
        <w:rPr>
          <w:spacing w:val="30"/>
        </w:rPr>
        <w:t xml:space="preserve">  </w:t>
      </w:r>
      <w:r>
        <w:t>решать</w:t>
      </w:r>
      <w:r>
        <w:rPr>
          <w:spacing w:val="28"/>
        </w:rPr>
        <w:t xml:space="preserve">  </w:t>
      </w:r>
      <w:r>
        <w:t>нестандартные</w:t>
      </w:r>
      <w:r>
        <w:rPr>
          <w:spacing w:val="29"/>
        </w:rPr>
        <w:t xml:space="preserve">  </w:t>
      </w:r>
      <w:r>
        <w:rPr>
          <w:spacing w:val="-2"/>
        </w:rPr>
        <w:t>задачи,</w:t>
      </w:r>
    </w:p>
    <w:p w14:paraId="42E1E9C7">
      <w:pPr>
        <w:pStyle w:val="7"/>
        <w:spacing w:after="0"/>
        <w:sectPr>
          <w:pgSz w:w="11910" w:h="16390"/>
          <w:pgMar w:top="1060" w:right="0" w:bottom="440" w:left="1700" w:header="0" w:footer="252" w:gutter="0"/>
          <w:cols w:space="720" w:num="1"/>
        </w:sectPr>
      </w:pPr>
    </w:p>
    <w:p w14:paraId="4C3F97EB">
      <w:pPr>
        <w:pStyle w:val="7"/>
        <w:spacing w:before="62"/>
        <w:ind w:left="2" w:right="853"/>
      </w:pPr>
      <w:r>
        <w:t>предвидеть ход событий, обращать внимание на перспективные тенденции и направления развития культуры и социума;</w:t>
      </w:r>
    </w:p>
    <w:p w14:paraId="229C9096">
      <w:pPr>
        <w:pStyle w:val="7"/>
        <w:ind w:left="2" w:right="847"/>
      </w:pPr>
      <w: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w:t>
      </w:r>
      <w:r>
        <w:rPr>
          <w:spacing w:val="-1"/>
        </w:rPr>
        <w:t xml:space="preserve"> </w:t>
      </w:r>
      <w:r>
        <w:t>управления</w:t>
      </w:r>
      <w:r>
        <w:rPr>
          <w:spacing w:val="-4"/>
        </w:rPr>
        <w:t xml:space="preserve"> </w:t>
      </w:r>
      <w:r>
        <w:t>своими</w:t>
      </w:r>
      <w:r>
        <w:rPr>
          <w:spacing w:val="-3"/>
        </w:rPr>
        <w:t xml:space="preserve"> </w:t>
      </w:r>
      <w:r>
        <w:t>психоэмоциональными</w:t>
      </w:r>
      <w:r>
        <w:rPr>
          <w:spacing w:val="-3"/>
        </w:rPr>
        <w:t xml:space="preserve"> </w:t>
      </w:r>
      <w:r>
        <w:t>ресурсами</w:t>
      </w:r>
      <w:r>
        <w:rPr>
          <w:spacing w:val="-3"/>
        </w:rPr>
        <w:t xml:space="preserve"> </w:t>
      </w:r>
      <w:r>
        <w:t>в</w:t>
      </w:r>
      <w:r>
        <w:rPr>
          <w:spacing w:val="-5"/>
        </w:rPr>
        <w:t xml:space="preserve"> </w:t>
      </w:r>
      <w:r>
        <w:t>стрессовой</w:t>
      </w:r>
      <w:r>
        <w:rPr>
          <w:spacing w:val="-4"/>
        </w:rPr>
        <w:t xml:space="preserve"> </w:t>
      </w:r>
      <w:r>
        <w:t>ситуации,</w:t>
      </w:r>
      <w:r>
        <w:rPr>
          <w:spacing w:val="-4"/>
        </w:rPr>
        <w:t xml:space="preserve"> </w:t>
      </w:r>
      <w:r>
        <w:t>воля к победе.</w:t>
      </w:r>
    </w:p>
    <w:p w14:paraId="6BF46215">
      <w:pPr>
        <w:pStyle w:val="7"/>
        <w:spacing w:before="1"/>
        <w:ind w:left="2" w:right="846"/>
      </w:pPr>
      <w: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0A6AFF32">
      <w:pPr>
        <w:pStyle w:val="7"/>
        <w:ind w:left="2" w:right="848"/>
      </w:pPr>
      <w:r>
        <w:t>У</w:t>
      </w:r>
      <w:r>
        <w:rPr>
          <w:spacing w:val="-1"/>
        </w:rPr>
        <w:t xml:space="preserve"> </w:t>
      </w:r>
      <w:r>
        <w:t>обучающегося будут сформированы</w:t>
      </w:r>
      <w:r>
        <w:rPr>
          <w:spacing w:val="-2"/>
        </w:rPr>
        <w:t xml:space="preserve"> </w:t>
      </w:r>
      <w:r>
        <w:t>следующие</w:t>
      </w:r>
      <w:r>
        <w:rPr>
          <w:spacing w:val="-2"/>
        </w:rPr>
        <w:t xml:space="preserve"> </w:t>
      </w:r>
      <w:r>
        <w:t>базовые</w:t>
      </w:r>
      <w:r>
        <w:rPr>
          <w:spacing w:val="-2"/>
        </w:rPr>
        <w:t xml:space="preserve"> </w:t>
      </w:r>
      <w:r>
        <w:t>логические</w:t>
      </w:r>
      <w:r>
        <w:rPr>
          <w:spacing w:val="-2"/>
        </w:rPr>
        <w:t xml:space="preserve"> </w:t>
      </w:r>
      <w:r>
        <w:t>действия</w:t>
      </w:r>
      <w:r>
        <w:rPr>
          <w:spacing w:val="38"/>
        </w:rPr>
        <w:t xml:space="preserve"> </w:t>
      </w:r>
      <w:r>
        <w:t>как</w:t>
      </w:r>
      <w:r>
        <w:rPr>
          <w:spacing w:val="-1"/>
        </w:rPr>
        <w:t xml:space="preserve"> </w:t>
      </w:r>
      <w:r>
        <w:t>часть универсальных познавательных учебных действий:</w:t>
      </w:r>
    </w:p>
    <w:p w14:paraId="434E446B">
      <w:pPr>
        <w:pStyle w:val="7"/>
        <w:ind w:left="2" w:right="930"/>
        <w:jc w:val="left"/>
      </w:pPr>
      <w:r>
        <w:t>устанавливать</w:t>
      </w:r>
      <w:r>
        <w:rPr>
          <w:spacing w:val="40"/>
        </w:rPr>
        <w:t xml:space="preserve"> </w:t>
      </w:r>
      <w:r>
        <w:t>существенные</w:t>
      </w:r>
      <w:r>
        <w:rPr>
          <w:spacing w:val="40"/>
        </w:rPr>
        <w:t xml:space="preserve"> </w:t>
      </w:r>
      <w:r>
        <w:t>признаки</w:t>
      </w:r>
      <w:r>
        <w:rPr>
          <w:spacing w:val="40"/>
        </w:rPr>
        <w:t xml:space="preserve"> </w:t>
      </w:r>
      <w:r>
        <w:t>для</w:t>
      </w:r>
      <w:r>
        <w:rPr>
          <w:spacing w:val="40"/>
        </w:rPr>
        <w:t xml:space="preserve"> </w:t>
      </w:r>
      <w:r>
        <w:t>классификации</w:t>
      </w:r>
      <w:r>
        <w:rPr>
          <w:spacing w:val="80"/>
        </w:rPr>
        <w:t xml:space="preserve"> </w:t>
      </w:r>
      <w:r>
        <w:t>музыкальных</w:t>
      </w:r>
      <w:r>
        <w:rPr>
          <w:spacing w:val="80"/>
        </w:rPr>
        <w:t xml:space="preserve"> </w:t>
      </w:r>
      <w:r>
        <w:t>явлений, выбирать основания для анализа, сравнения и обобщения отдельных интонаций, мелодий и ритмов, других элементов музыкального языка;</w:t>
      </w:r>
    </w:p>
    <w:p w14:paraId="4EE036EE">
      <w:pPr>
        <w:pStyle w:val="7"/>
        <w:ind w:left="2" w:right="848"/>
        <w:jc w:val="left"/>
      </w:pPr>
      <w:r>
        <w:t>сопоставлять, сравнивать на основании существенных признаков произведения, жанры и стили музыкального и других видов искусства;</w:t>
      </w:r>
    </w:p>
    <w:p w14:paraId="176BEC4A">
      <w:pPr>
        <w:pStyle w:val="7"/>
        <w:ind w:left="2" w:right="848"/>
        <w:jc w:val="left"/>
      </w:pPr>
      <w:r>
        <w:t>обнаруживать</w:t>
      </w:r>
      <w:r>
        <w:rPr>
          <w:spacing w:val="40"/>
        </w:rPr>
        <w:t xml:space="preserve"> </w:t>
      </w:r>
      <w:r>
        <w:t>взаимные</w:t>
      </w:r>
      <w:r>
        <w:rPr>
          <w:spacing w:val="40"/>
        </w:rPr>
        <w:t xml:space="preserve"> </w:t>
      </w:r>
      <w:r>
        <w:t>влияния</w:t>
      </w:r>
      <w:r>
        <w:rPr>
          <w:spacing w:val="40"/>
        </w:rPr>
        <w:t xml:space="preserve"> </w:t>
      </w:r>
      <w:r>
        <w:t>отдельных</w:t>
      </w:r>
      <w:r>
        <w:rPr>
          <w:spacing w:val="40"/>
        </w:rPr>
        <w:t xml:space="preserve"> </w:t>
      </w:r>
      <w:r>
        <w:t>видов,</w:t>
      </w:r>
      <w:r>
        <w:rPr>
          <w:spacing w:val="40"/>
        </w:rPr>
        <w:t xml:space="preserve"> </w:t>
      </w:r>
      <w:r>
        <w:t>жанров</w:t>
      </w:r>
      <w:r>
        <w:rPr>
          <w:spacing w:val="40"/>
        </w:rPr>
        <w:t xml:space="preserve"> </w:t>
      </w:r>
      <w:r>
        <w:t>и</w:t>
      </w:r>
      <w:r>
        <w:rPr>
          <w:spacing w:val="40"/>
        </w:rPr>
        <w:t xml:space="preserve"> </w:t>
      </w:r>
      <w:r>
        <w:t>стилей</w:t>
      </w:r>
      <w:r>
        <w:rPr>
          <w:spacing w:val="40"/>
        </w:rPr>
        <w:t xml:space="preserve"> </w:t>
      </w:r>
      <w:r>
        <w:t>музыки</w:t>
      </w:r>
      <w:r>
        <w:rPr>
          <w:spacing w:val="40"/>
        </w:rPr>
        <w:t xml:space="preserve"> </w:t>
      </w:r>
      <w:r>
        <w:t>друг</w:t>
      </w:r>
      <w:r>
        <w:rPr>
          <w:spacing w:val="40"/>
        </w:rPr>
        <w:t xml:space="preserve"> </w:t>
      </w:r>
      <w:r>
        <w:t>на</w:t>
      </w:r>
      <w:r>
        <w:rPr>
          <w:spacing w:val="40"/>
        </w:rPr>
        <w:t xml:space="preserve"> </w:t>
      </w:r>
      <w:r>
        <w:t>друга, формулировать гипотезы о взаимосвязях;</w:t>
      </w:r>
    </w:p>
    <w:p w14:paraId="0E1502DB">
      <w:pPr>
        <w:pStyle w:val="7"/>
        <w:ind w:left="2" w:right="852"/>
      </w:pPr>
      <w:r>
        <w:t>выявлять</w:t>
      </w:r>
      <w:r>
        <w:rPr>
          <w:spacing w:val="-1"/>
        </w:rPr>
        <w:t xml:space="preserve"> </w:t>
      </w:r>
      <w:r>
        <w:t>общее</w:t>
      </w:r>
      <w:r>
        <w:rPr>
          <w:spacing w:val="-3"/>
        </w:rPr>
        <w:t xml:space="preserve"> </w:t>
      </w:r>
      <w:r>
        <w:t>и</w:t>
      </w:r>
      <w:r>
        <w:rPr>
          <w:spacing w:val="-1"/>
        </w:rPr>
        <w:t xml:space="preserve"> </w:t>
      </w:r>
      <w:r>
        <w:t>особенное,</w:t>
      </w:r>
      <w:r>
        <w:rPr>
          <w:spacing w:val="-2"/>
        </w:rPr>
        <w:t xml:space="preserve"> </w:t>
      </w:r>
      <w:r>
        <w:t>закономерности</w:t>
      </w:r>
      <w:r>
        <w:rPr>
          <w:spacing w:val="-3"/>
        </w:rPr>
        <w:t xml:space="preserve"> </w:t>
      </w:r>
      <w:r>
        <w:t>и</w:t>
      </w:r>
      <w:r>
        <w:rPr>
          <w:spacing w:val="-1"/>
        </w:rPr>
        <w:t xml:space="preserve"> </w:t>
      </w:r>
      <w:r>
        <w:t>противоречия</w:t>
      </w:r>
      <w:r>
        <w:rPr>
          <w:spacing w:val="-2"/>
        </w:rPr>
        <w:t xml:space="preserve"> </w:t>
      </w:r>
      <w:r>
        <w:t>в</w:t>
      </w:r>
      <w:r>
        <w:rPr>
          <w:spacing w:val="-3"/>
        </w:rPr>
        <w:t xml:space="preserve"> </w:t>
      </w:r>
      <w:r>
        <w:t>комплексе</w:t>
      </w:r>
      <w:r>
        <w:rPr>
          <w:spacing w:val="-3"/>
        </w:rPr>
        <w:t xml:space="preserve"> </w:t>
      </w:r>
      <w:r>
        <w:t>выразительных средств, используемых при создании музыкального образа конкретного произведения, жанра, стиля;</w:t>
      </w:r>
    </w:p>
    <w:p w14:paraId="13C12141">
      <w:pPr>
        <w:pStyle w:val="7"/>
        <w:spacing w:before="1"/>
        <w:ind w:left="2" w:right="852"/>
      </w:pPr>
      <w:r>
        <w:t>выявлять</w:t>
      </w:r>
      <w:r>
        <w:rPr>
          <w:spacing w:val="-5"/>
        </w:rPr>
        <w:t xml:space="preserve"> </w:t>
      </w:r>
      <w:r>
        <w:t>и</w:t>
      </w:r>
      <w:r>
        <w:rPr>
          <w:spacing w:val="-7"/>
        </w:rPr>
        <w:t xml:space="preserve"> </w:t>
      </w:r>
      <w:r>
        <w:t>характеризовать</w:t>
      </w:r>
      <w:r>
        <w:rPr>
          <w:spacing w:val="-5"/>
        </w:rPr>
        <w:t xml:space="preserve"> </w:t>
      </w:r>
      <w:r>
        <w:t>существенные</w:t>
      </w:r>
      <w:r>
        <w:rPr>
          <w:spacing w:val="-7"/>
        </w:rPr>
        <w:t xml:space="preserve"> </w:t>
      </w:r>
      <w:r>
        <w:t>признаки</w:t>
      </w:r>
      <w:r>
        <w:rPr>
          <w:spacing w:val="-7"/>
        </w:rPr>
        <w:t xml:space="preserve"> </w:t>
      </w:r>
      <w:r>
        <w:t>конкретного</w:t>
      </w:r>
      <w:r>
        <w:rPr>
          <w:spacing w:val="-6"/>
        </w:rPr>
        <w:t xml:space="preserve"> </w:t>
      </w:r>
      <w:r>
        <w:t>музыкального</w:t>
      </w:r>
      <w:r>
        <w:rPr>
          <w:spacing w:val="38"/>
        </w:rPr>
        <w:t xml:space="preserve"> </w:t>
      </w:r>
      <w:r>
        <w:t>звучания; самостоятельно обобщать и формулировать выводы по результатам проведенного слухового наблюдения-исследования.</w:t>
      </w:r>
    </w:p>
    <w:p w14:paraId="4896C979">
      <w:pPr>
        <w:pStyle w:val="7"/>
        <w:ind w:left="2" w:right="850"/>
      </w:pPr>
      <w:r>
        <w:t>У обучающегося будут сформированы следующие базовые исследовательские действия как часть универсальных познавательных учебных действий:</w:t>
      </w:r>
    </w:p>
    <w:p w14:paraId="0DAE36FD">
      <w:pPr>
        <w:pStyle w:val="7"/>
        <w:ind w:left="2" w:right="849"/>
      </w:pPr>
      <w:r>
        <w:t>следовать внутренним слухом за развитием музыкального процесса, «наблюдать» звучание музыки;</w:t>
      </w:r>
    </w:p>
    <w:p w14:paraId="58C1D60B">
      <w:pPr>
        <w:pStyle w:val="7"/>
        <w:ind w:left="2"/>
      </w:pPr>
      <w:r>
        <w:rPr>
          <w:spacing w:val="-2"/>
        </w:rPr>
        <w:t>использовать</w:t>
      </w:r>
      <w:r>
        <w:rPr>
          <w:spacing w:val="-6"/>
        </w:rPr>
        <w:t xml:space="preserve"> </w:t>
      </w:r>
      <w:r>
        <w:rPr>
          <w:spacing w:val="-2"/>
        </w:rPr>
        <w:t>вопросы</w:t>
      </w:r>
      <w:r>
        <w:rPr>
          <w:spacing w:val="-10"/>
        </w:rPr>
        <w:t xml:space="preserve"> </w:t>
      </w:r>
      <w:r>
        <w:rPr>
          <w:spacing w:val="-2"/>
        </w:rPr>
        <w:t>как</w:t>
      </w:r>
      <w:r>
        <w:t xml:space="preserve"> </w:t>
      </w:r>
      <w:r>
        <w:rPr>
          <w:spacing w:val="-2"/>
        </w:rPr>
        <w:t>исследовательский</w:t>
      </w:r>
      <w:r>
        <w:rPr>
          <w:spacing w:val="-3"/>
        </w:rPr>
        <w:t xml:space="preserve"> </w:t>
      </w:r>
      <w:r>
        <w:rPr>
          <w:spacing w:val="-2"/>
        </w:rPr>
        <w:t>инструмент</w:t>
      </w:r>
      <w:r>
        <w:t xml:space="preserve"> </w:t>
      </w:r>
      <w:r>
        <w:rPr>
          <w:spacing w:val="-2"/>
        </w:rPr>
        <w:t>познания;</w:t>
      </w:r>
    </w:p>
    <w:p w14:paraId="209D5B34">
      <w:pPr>
        <w:pStyle w:val="7"/>
        <w:ind w:left="2" w:right="851"/>
      </w:pPr>
      <w: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7127C8BD">
      <w:pPr>
        <w:pStyle w:val="7"/>
        <w:ind w:left="2" w:right="853"/>
      </w:pPr>
      <w:r>
        <w:t>составлять алгоритм действий и использовать его для решения учебных, в том числе исполнительских и творческих задач;</w:t>
      </w:r>
    </w:p>
    <w:p w14:paraId="0464A94F">
      <w:pPr>
        <w:pStyle w:val="7"/>
        <w:ind w:left="2" w:right="852"/>
      </w:pPr>
      <w: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38D78C61">
      <w:pPr>
        <w:pStyle w:val="7"/>
        <w:ind w:left="2" w:right="852"/>
      </w:pPr>
      <w:r>
        <w:t>самостоятельно формулировать обобщения и выводы по результатам проведенного наблюдения, слухового исследования.</w:t>
      </w:r>
    </w:p>
    <w:p w14:paraId="7FB4D8C6">
      <w:pPr>
        <w:pStyle w:val="7"/>
        <w:ind w:left="2" w:right="854"/>
      </w:pPr>
      <w:r>
        <w:t>У обучающегося будут сформированы умения работать с информацией как часть универсальных познавательных учебных действий:</w:t>
      </w:r>
    </w:p>
    <w:p w14:paraId="12584118">
      <w:pPr>
        <w:pStyle w:val="7"/>
        <w:spacing w:before="1"/>
        <w:ind w:left="2" w:right="852"/>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24F3191D">
      <w:pPr>
        <w:pStyle w:val="7"/>
        <w:ind w:left="2" w:right="853"/>
      </w:pPr>
      <w:r>
        <w:t>понимать</w:t>
      </w:r>
      <w:r>
        <w:rPr>
          <w:spacing w:val="-4"/>
        </w:rPr>
        <w:t xml:space="preserve"> </w:t>
      </w:r>
      <w:r>
        <w:t>специфику</w:t>
      </w:r>
      <w:r>
        <w:rPr>
          <w:spacing w:val="-12"/>
        </w:rPr>
        <w:t xml:space="preserve"> </w:t>
      </w:r>
      <w:r>
        <w:t>работы</w:t>
      </w:r>
      <w:r>
        <w:rPr>
          <w:spacing w:val="-5"/>
        </w:rPr>
        <w:t xml:space="preserve"> </w:t>
      </w:r>
      <w:r>
        <w:t>с</w:t>
      </w:r>
      <w:r>
        <w:rPr>
          <w:spacing w:val="-6"/>
        </w:rPr>
        <w:t xml:space="preserve"> </w:t>
      </w:r>
      <w:r>
        <w:t>аудиоинформацией,</w:t>
      </w:r>
      <w:r>
        <w:rPr>
          <w:spacing w:val="-5"/>
        </w:rPr>
        <w:t xml:space="preserve"> </w:t>
      </w:r>
      <w:r>
        <w:t>музыкальными</w:t>
      </w:r>
      <w:r>
        <w:rPr>
          <w:spacing w:val="-5"/>
        </w:rPr>
        <w:t xml:space="preserve"> </w:t>
      </w:r>
      <w:r>
        <w:t>записями;</w:t>
      </w:r>
      <w:r>
        <w:rPr>
          <w:spacing w:val="-5"/>
        </w:rPr>
        <w:t xml:space="preserve"> </w:t>
      </w:r>
      <w:r>
        <w:t>использовать интонирование для запоминания звуковой информации, музыкальных</w:t>
      </w:r>
    </w:p>
    <w:p w14:paraId="243746D3">
      <w:pPr>
        <w:pStyle w:val="7"/>
        <w:ind w:left="2"/>
        <w:jc w:val="left"/>
      </w:pPr>
      <w:r>
        <w:rPr>
          <w:spacing w:val="-2"/>
        </w:rPr>
        <w:t>произведений;</w:t>
      </w:r>
    </w:p>
    <w:p w14:paraId="03734407">
      <w:pPr>
        <w:pStyle w:val="7"/>
        <w:tabs>
          <w:tab w:val="left" w:pos="3062"/>
          <w:tab w:val="left" w:pos="4946"/>
          <w:tab w:val="left" w:pos="7193"/>
          <w:tab w:val="left" w:pos="8521"/>
        </w:tabs>
        <w:ind w:left="3062" w:right="848" w:hanging="3061"/>
        <w:jc w:val="left"/>
      </w:pPr>
      <w:r>
        <w:rPr>
          <w:spacing w:val="-2"/>
        </w:rPr>
        <w:t>выбирать,</w:t>
      </w:r>
      <w:r>
        <w:tab/>
      </w:r>
      <w:r>
        <w:rPr>
          <w:spacing w:val="-2"/>
        </w:rPr>
        <w:t>анализировать,</w:t>
      </w:r>
      <w:r>
        <w:tab/>
      </w:r>
      <w:r>
        <w:rPr>
          <w:spacing w:val="-2"/>
        </w:rPr>
        <w:t>интерпретировать,</w:t>
      </w:r>
      <w:r>
        <w:tab/>
      </w:r>
      <w:r>
        <w:rPr>
          <w:spacing w:val="-2"/>
        </w:rPr>
        <w:t>обобщать</w:t>
      </w:r>
      <w:r>
        <w:tab/>
      </w:r>
      <w:r>
        <w:rPr>
          <w:spacing w:val="-10"/>
        </w:rPr>
        <w:t xml:space="preserve">и </w:t>
      </w:r>
      <w:r>
        <w:t>систематизировать</w:t>
      </w:r>
      <w:r>
        <w:rPr>
          <w:spacing w:val="-3"/>
        </w:rPr>
        <w:t xml:space="preserve"> </w:t>
      </w:r>
      <w:r>
        <w:t>информацию, представленную в аудио- и</w:t>
      </w:r>
    </w:p>
    <w:p w14:paraId="0C27BE2F">
      <w:pPr>
        <w:pStyle w:val="7"/>
        <w:ind w:left="2"/>
        <w:jc w:val="left"/>
      </w:pPr>
      <w:r>
        <w:t>видеоформатах,</w:t>
      </w:r>
      <w:r>
        <w:rPr>
          <w:spacing w:val="-5"/>
        </w:rPr>
        <w:t xml:space="preserve"> </w:t>
      </w:r>
      <w:r>
        <w:t>текстах,</w:t>
      </w:r>
      <w:r>
        <w:rPr>
          <w:spacing w:val="-2"/>
        </w:rPr>
        <w:t xml:space="preserve"> </w:t>
      </w:r>
      <w:r>
        <w:t>таблицах,</w:t>
      </w:r>
      <w:r>
        <w:rPr>
          <w:spacing w:val="-2"/>
        </w:rPr>
        <w:t xml:space="preserve"> схемах;</w:t>
      </w:r>
    </w:p>
    <w:p w14:paraId="7932AE49">
      <w:pPr>
        <w:pStyle w:val="7"/>
        <w:tabs>
          <w:tab w:val="left" w:pos="3285"/>
          <w:tab w:val="left" w:pos="4620"/>
          <w:tab w:val="left" w:pos="5539"/>
          <w:tab w:val="left" w:pos="6120"/>
          <w:tab w:val="left" w:pos="7565"/>
          <w:tab w:val="left" w:pos="8934"/>
        </w:tabs>
        <w:ind w:left="3285" w:right="930" w:hanging="3284"/>
        <w:jc w:val="left"/>
      </w:pPr>
      <w:r>
        <w:rPr>
          <w:spacing w:val="-2"/>
        </w:rPr>
        <w:t>использовать</w:t>
      </w:r>
      <w:r>
        <w:tab/>
      </w:r>
      <w:r>
        <w:rPr>
          <w:spacing w:val="-2"/>
        </w:rPr>
        <w:t>смысловое</w:t>
      </w:r>
      <w:r>
        <w:tab/>
      </w:r>
      <w:r>
        <w:rPr>
          <w:spacing w:val="-2"/>
        </w:rPr>
        <w:t>чтение</w:t>
      </w:r>
      <w:r>
        <w:tab/>
      </w:r>
      <w:r>
        <w:rPr>
          <w:spacing w:val="-4"/>
        </w:rPr>
        <w:t>для</w:t>
      </w:r>
      <w:r>
        <w:tab/>
      </w:r>
      <w:r>
        <w:rPr>
          <w:spacing w:val="-2"/>
        </w:rPr>
        <w:t>извлечения,</w:t>
      </w:r>
      <w:r>
        <w:tab/>
      </w:r>
      <w:r>
        <w:rPr>
          <w:spacing w:val="-2"/>
        </w:rPr>
        <w:t>обобщения</w:t>
      </w:r>
      <w:r>
        <w:tab/>
      </w:r>
      <w:r>
        <w:rPr>
          <w:spacing w:val="-10"/>
        </w:rPr>
        <w:t xml:space="preserve">и </w:t>
      </w:r>
      <w:r>
        <w:t>систематизации</w:t>
      </w:r>
      <w:r>
        <w:rPr>
          <w:spacing w:val="40"/>
        </w:rPr>
        <w:t xml:space="preserve"> </w:t>
      </w:r>
      <w:r>
        <w:t>информации</w:t>
      </w:r>
      <w:r>
        <w:rPr>
          <w:spacing w:val="40"/>
        </w:rPr>
        <w:t xml:space="preserve"> </w:t>
      </w:r>
      <w:r>
        <w:t>из</w:t>
      </w:r>
      <w:r>
        <w:rPr>
          <w:spacing w:val="40"/>
        </w:rPr>
        <w:t xml:space="preserve"> </w:t>
      </w:r>
      <w:r>
        <w:t>одного</w:t>
      </w:r>
      <w:r>
        <w:rPr>
          <w:spacing w:val="40"/>
        </w:rPr>
        <w:t xml:space="preserve"> </w:t>
      </w:r>
      <w:r>
        <w:t>или</w:t>
      </w:r>
      <w:r>
        <w:rPr>
          <w:spacing w:val="40"/>
        </w:rPr>
        <w:t xml:space="preserve"> </w:t>
      </w:r>
      <w:r>
        <w:t>нескольких</w:t>
      </w:r>
    </w:p>
    <w:p w14:paraId="2823ACF1">
      <w:pPr>
        <w:pStyle w:val="7"/>
        <w:ind w:left="2"/>
        <w:jc w:val="left"/>
      </w:pPr>
      <w:r>
        <w:t>источников</w:t>
      </w:r>
      <w:r>
        <w:rPr>
          <w:spacing w:val="-6"/>
        </w:rPr>
        <w:t xml:space="preserve"> </w:t>
      </w:r>
      <w:r>
        <w:t>с</w:t>
      </w:r>
      <w:r>
        <w:rPr>
          <w:spacing w:val="-4"/>
        </w:rPr>
        <w:t xml:space="preserve"> </w:t>
      </w:r>
      <w:r>
        <w:t>учетом</w:t>
      </w:r>
      <w:r>
        <w:rPr>
          <w:spacing w:val="-5"/>
        </w:rPr>
        <w:t xml:space="preserve"> </w:t>
      </w:r>
      <w:r>
        <w:t>поставленных</w:t>
      </w:r>
      <w:r>
        <w:rPr>
          <w:spacing w:val="-3"/>
        </w:rPr>
        <w:t xml:space="preserve"> </w:t>
      </w:r>
      <w:r>
        <w:rPr>
          <w:spacing w:val="-2"/>
        </w:rPr>
        <w:t>целей;</w:t>
      </w:r>
    </w:p>
    <w:p w14:paraId="02A8B404">
      <w:pPr>
        <w:pStyle w:val="7"/>
        <w:spacing w:after="0"/>
        <w:jc w:val="left"/>
        <w:sectPr>
          <w:pgSz w:w="11910" w:h="16390"/>
          <w:pgMar w:top="1060" w:right="0" w:bottom="440" w:left="1700" w:header="0" w:footer="252" w:gutter="0"/>
          <w:cols w:space="720" w:num="1"/>
        </w:sectPr>
      </w:pPr>
    </w:p>
    <w:p w14:paraId="7947AEA5">
      <w:pPr>
        <w:pStyle w:val="7"/>
        <w:tabs>
          <w:tab w:val="left" w:pos="5834"/>
          <w:tab w:val="left" w:pos="9385"/>
        </w:tabs>
        <w:spacing w:before="62"/>
        <w:ind w:left="2" w:right="14"/>
        <w:jc w:val="left"/>
      </w:pPr>
      <w:r>
        <w:t>оценивать</w:t>
      </w:r>
      <w:r>
        <w:rPr>
          <w:spacing w:val="40"/>
        </w:rPr>
        <w:t xml:space="preserve"> </w:t>
      </w:r>
      <w:r>
        <w:t>надежность</w:t>
      </w:r>
      <w:r>
        <w:rPr>
          <w:spacing w:val="40"/>
        </w:rPr>
        <w:t xml:space="preserve"> </w:t>
      </w:r>
      <w:r>
        <w:t>информации</w:t>
      </w:r>
      <w:r>
        <w:tab/>
      </w:r>
      <w:r>
        <w:t>по</w:t>
      </w:r>
      <w:r>
        <w:rPr>
          <w:spacing w:val="40"/>
        </w:rPr>
        <w:t xml:space="preserve"> </w:t>
      </w:r>
      <w:r>
        <w:t>критериям,</w:t>
      </w:r>
      <w:r>
        <w:rPr>
          <w:spacing w:val="40"/>
        </w:rPr>
        <w:t xml:space="preserve"> </w:t>
      </w:r>
      <w:r>
        <w:t>предложенным</w:t>
      </w:r>
      <w:r>
        <w:tab/>
      </w:r>
      <w:r>
        <w:rPr>
          <w:spacing w:val="-2"/>
        </w:rPr>
        <w:t xml:space="preserve">учителе </w:t>
      </w:r>
      <w:r>
        <w:t>различать</w:t>
      </w:r>
      <w:r>
        <w:rPr>
          <w:spacing w:val="40"/>
        </w:rPr>
        <w:t xml:space="preserve"> </w:t>
      </w:r>
      <w:r>
        <w:t>тексты</w:t>
      </w:r>
      <w:r>
        <w:rPr>
          <w:spacing w:val="40"/>
        </w:rPr>
        <w:t xml:space="preserve"> </w:t>
      </w:r>
      <w:r>
        <w:t>информационного</w:t>
      </w:r>
      <w:r>
        <w:rPr>
          <w:spacing w:val="40"/>
        </w:rPr>
        <w:t xml:space="preserve"> </w:t>
      </w:r>
      <w:r>
        <w:t>и</w:t>
      </w:r>
      <w:r>
        <w:rPr>
          <w:spacing w:val="40"/>
        </w:rPr>
        <w:t xml:space="preserve"> </w:t>
      </w:r>
      <w:r>
        <w:t>художественного</w:t>
      </w:r>
      <w:r>
        <w:rPr>
          <w:spacing w:val="40"/>
        </w:rPr>
        <w:t xml:space="preserve"> </w:t>
      </w:r>
      <w:r>
        <w:t>содержания,</w:t>
      </w:r>
      <w:r>
        <w:rPr>
          <w:spacing w:val="40"/>
        </w:rPr>
        <w:t xml:space="preserve"> </w:t>
      </w:r>
      <w:r>
        <w:t>трансформировать, интерпретировать их в соответствии с учебной задачей;</w:t>
      </w:r>
    </w:p>
    <w:p w14:paraId="75D47801">
      <w:pPr>
        <w:pStyle w:val="7"/>
        <w:spacing w:before="1"/>
        <w:ind w:left="2" w:right="844"/>
      </w:pPr>
      <w:r>
        <w:t xml:space="preserve">самостоятельно выбирать оптимальную форму представления информации (текст, таблица, схема, презентация, театрализация) в зависимости от коммуникативной </w:t>
      </w:r>
      <w:r>
        <w:rPr>
          <w:spacing w:val="-2"/>
        </w:rPr>
        <w:t>установки.</w:t>
      </w:r>
    </w:p>
    <w:p w14:paraId="24D5BBC2">
      <w:pPr>
        <w:pStyle w:val="7"/>
        <w:ind w:left="2" w:right="853"/>
      </w:pPr>
      <w: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646CB7C2">
      <w:pPr>
        <w:pStyle w:val="7"/>
        <w:ind w:left="2" w:right="854"/>
      </w:pPr>
      <w:r>
        <w:t>У обучающегося будут сформированы умения как часть универсальных</w:t>
      </w:r>
      <w:r>
        <w:rPr>
          <w:spacing w:val="40"/>
        </w:rPr>
        <w:t xml:space="preserve"> </w:t>
      </w:r>
      <w:r>
        <w:t>коммуникативных учебных действий:</w:t>
      </w:r>
    </w:p>
    <w:p w14:paraId="1F1D2F3E">
      <w:pPr>
        <w:pStyle w:val="11"/>
        <w:numPr>
          <w:ilvl w:val="0"/>
          <w:numId w:val="77"/>
        </w:numPr>
        <w:tabs>
          <w:tab w:val="left" w:pos="1960"/>
        </w:tabs>
        <w:spacing w:before="0" w:after="0" w:line="240" w:lineRule="auto"/>
        <w:ind w:left="1960" w:right="0" w:hanging="1958"/>
        <w:jc w:val="both"/>
        <w:rPr>
          <w:sz w:val="24"/>
        </w:rPr>
      </w:pPr>
      <w:r>
        <w:rPr>
          <w:spacing w:val="-2"/>
          <w:sz w:val="24"/>
        </w:rPr>
        <w:t>невербальная</w:t>
      </w:r>
      <w:r>
        <w:rPr>
          <w:spacing w:val="-3"/>
          <w:sz w:val="24"/>
        </w:rPr>
        <w:t xml:space="preserve"> </w:t>
      </w:r>
      <w:r>
        <w:rPr>
          <w:spacing w:val="-2"/>
          <w:sz w:val="24"/>
        </w:rPr>
        <w:t>коммуникация:</w:t>
      </w:r>
    </w:p>
    <w:p w14:paraId="31B41D78">
      <w:pPr>
        <w:pStyle w:val="7"/>
        <w:ind w:left="2" w:right="846"/>
      </w:pPr>
      <w:r>
        <w:t xml:space="preserve">воспринимать музыку как искусство интонируемого смысла, стремиться понять эмоционально-образное содержание музыкального высказывания, понимать </w:t>
      </w:r>
      <w:r>
        <w:rPr>
          <w:spacing w:val="-2"/>
        </w:rPr>
        <w:t>ограниченность</w:t>
      </w:r>
    </w:p>
    <w:p w14:paraId="58AF1F8E">
      <w:pPr>
        <w:pStyle w:val="7"/>
        <w:ind w:left="2"/>
      </w:pPr>
      <w:r>
        <w:t>словесного</w:t>
      </w:r>
      <w:r>
        <w:rPr>
          <w:spacing w:val="-17"/>
        </w:rPr>
        <w:t xml:space="preserve"> </w:t>
      </w:r>
      <w:r>
        <w:t>языка</w:t>
      </w:r>
      <w:r>
        <w:rPr>
          <w:spacing w:val="-15"/>
        </w:rPr>
        <w:t xml:space="preserve"> </w:t>
      </w:r>
      <w:r>
        <w:t>в</w:t>
      </w:r>
      <w:r>
        <w:rPr>
          <w:spacing w:val="-15"/>
        </w:rPr>
        <w:t xml:space="preserve"> </w:t>
      </w:r>
      <w:r>
        <w:t>передаче</w:t>
      </w:r>
      <w:r>
        <w:rPr>
          <w:spacing w:val="-14"/>
        </w:rPr>
        <w:t xml:space="preserve"> </w:t>
      </w:r>
      <w:r>
        <w:t>смысла</w:t>
      </w:r>
      <w:r>
        <w:rPr>
          <w:spacing w:val="-14"/>
        </w:rPr>
        <w:t xml:space="preserve"> </w:t>
      </w:r>
      <w:r>
        <w:t>музыкального</w:t>
      </w:r>
      <w:r>
        <w:rPr>
          <w:spacing w:val="-8"/>
        </w:rPr>
        <w:t xml:space="preserve"> </w:t>
      </w:r>
      <w:r>
        <w:rPr>
          <w:spacing w:val="-2"/>
        </w:rPr>
        <w:t>произведения;</w:t>
      </w:r>
    </w:p>
    <w:p w14:paraId="7418E372">
      <w:pPr>
        <w:pStyle w:val="7"/>
        <w:ind w:left="2" w:right="854"/>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194619C9">
      <w:pPr>
        <w:pStyle w:val="7"/>
        <w:ind w:left="2" w:right="855"/>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53D38E65">
      <w:pPr>
        <w:pStyle w:val="7"/>
        <w:spacing w:before="1"/>
        <w:ind w:left="2" w:right="846"/>
      </w:pPr>
      <w:r>
        <w:t>эффективно использовать интонационно-выразительные возможности в ситуации публичного выступления;</w:t>
      </w:r>
    </w:p>
    <w:p w14:paraId="6E0C64C5">
      <w:pPr>
        <w:pStyle w:val="7"/>
        <w:ind w:left="2" w:right="849"/>
      </w:pPr>
      <w: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w:t>
      </w:r>
      <w:r>
        <w:rPr>
          <w:spacing w:val="40"/>
        </w:rPr>
        <w:t xml:space="preserve"> </w:t>
      </w:r>
      <w:r>
        <w:t xml:space="preserve">уровень </w:t>
      </w:r>
      <w:r>
        <w:rPr>
          <w:spacing w:val="-2"/>
        </w:rPr>
        <w:t>общения;</w:t>
      </w:r>
    </w:p>
    <w:p w14:paraId="0A9099A8">
      <w:pPr>
        <w:pStyle w:val="11"/>
        <w:numPr>
          <w:ilvl w:val="0"/>
          <w:numId w:val="77"/>
        </w:numPr>
        <w:tabs>
          <w:tab w:val="left" w:pos="1960"/>
        </w:tabs>
        <w:spacing w:before="0" w:after="0" w:line="240" w:lineRule="auto"/>
        <w:ind w:left="1960" w:right="0" w:hanging="1958"/>
        <w:jc w:val="both"/>
        <w:rPr>
          <w:sz w:val="24"/>
        </w:rPr>
      </w:pPr>
      <w:r>
        <w:rPr>
          <w:spacing w:val="-2"/>
          <w:sz w:val="24"/>
        </w:rPr>
        <w:t>вербальное</w:t>
      </w:r>
      <w:r>
        <w:rPr>
          <w:spacing w:val="1"/>
          <w:sz w:val="24"/>
        </w:rPr>
        <w:t xml:space="preserve"> </w:t>
      </w:r>
      <w:r>
        <w:rPr>
          <w:spacing w:val="-2"/>
          <w:sz w:val="24"/>
        </w:rPr>
        <w:t>общение:</w:t>
      </w:r>
    </w:p>
    <w:p w14:paraId="7CEDF1CB">
      <w:pPr>
        <w:pStyle w:val="7"/>
        <w:ind w:left="2" w:right="848"/>
        <w:jc w:val="left"/>
      </w:pPr>
      <w:r>
        <w:t>воспринимать</w:t>
      </w:r>
      <w:r>
        <w:rPr>
          <w:spacing w:val="-7"/>
        </w:rPr>
        <w:t xml:space="preserve"> </w:t>
      </w:r>
      <w:r>
        <w:t>и</w:t>
      </w:r>
      <w:r>
        <w:rPr>
          <w:spacing w:val="-5"/>
        </w:rPr>
        <w:t xml:space="preserve"> </w:t>
      </w:r>
      <w:r>
        <w:t>формулировать</w:t>
      </w:r>
      <w:r>
        <w:rPr>
          <w:spacing w:val="-5"/>
        </w:rPr>
        <w:t xml:space="preserve"> </w:t>
      </w:r>
      <w:r>
        <w:t>суждения,</w:t>
      </w:r>
      <w:r>
        <w:rPr>
          <w:spacing w:val="-6"/>
        </w:rPr>
        <w:t xml:space="preserve"> </w:t>
      </w:r>
      <w:r>
        <w:t>выражать</w:t>
      </w:r>
      <w:r>
        <w:rPr>
          <w:spacing w:val="-2"/>
        </w:rPr>
        <w:t xml:space="preserve"> </w:t>
      </w:r>
      <w:r>
        <w:t>эмоции</w:t>
      </w:r>
      <w:r>
        <w:rPr>
          <w:spacing w:val="-4"/>
        </w:rPr>
        <w:t xml:space="preserve"> </w:t>
      </w:r>
      <w:r>
        <w:t>в</w:t>
      </w:r>
      <w:r>
        <w:rPr>
          <w:spacing w:val="-7"/>
        </w:rPr>
        <w:t xml:space="preserve"> </w:t>
      </w:r>
      <w:r>
        <w:t>соответствии</w:t>
      </w:r>
      <w:r>
        <w:rPr>
          <w:spacing w:val="-6"/>
        </w:rPr>
        <w:t xml:space="preserve"> </w:t>
      </w:r>
      <w:r>
        <w:t>с</w:t>
      </w:r>
      <w:r>
        <w:rPr>
          <w:spacing w:val="-4"/>
        </w:rPr>
        <w:t xml:space="preserve"> </w:t>
      </w:r>
      <w:r>
        <w:t>условиями</w:t>
      </w:r>
      <w:r>
        <w:rPr>
          <w:spacing w:val="-2"/>
        </w:rPr>
        <w:t xml:space="preserve"> </w:t>
      </w:r>
      <w:r>
        <w:t>и целями общения;</w:t>
      </w:r>
    </w:p>
    <w:p w14:paraId="0CD29379">
      <w:pPr>
        <w:pStyle w:val="7"/>
        <w:ind w:left="2" w:right="844"/>
        <w:jc w:val="left"/>
      </w:pPr>
      <w:r>
        <w:t>выражать свое мнение, в том числе впечатления от общения с музыкальным искусством в устных и письменных текстах;</w:t>
      </w:r>
    </w:p>
    <w:p w14:paraId="288842E0">
      <w:pPr>
        <w:pStyle w:val="7"/>
        <w:ind w:left="2"/>
        <w:jc w:val="left"/>
      </w:pPr>
      <w:r>
        <w:t>понимать</w:t>
      </w:r>
      <w:r>
        <w:rPr>
          <w:spacing w:val="78"/>
        </w:rPr>
        <w:t xml:space="preserve"> </w:t>
      </w:r>
      <w:r>
        <w:t>намерения</w:t>
      </w:r>
      <w:r>
        <w:rPr>
          <w:spacing w:val="79"/>
        </w:rPr>
        <w:t xml:space="preserve"> </w:t>
      </w:r>
      <w:r>
        <w:t>других,</w:t>
      </w:r>
      <w:r>
        <w:rPr>
          <w:spacing w:val="79"/>
        </w:rPr>
        <w:t xml:space="preserve"> </w:t>
      </w:r>
      <w:r>
        <w:t>проявлять</w:t>
      </w:r>
      <w:r>
        <w:rPr>
          <w:spacing w:val="80"/>
        </w:rPr>
        <w:t xml:space="preserve"> </w:t>
      </w:r>
      <w:r>
        <w:t>уважительное</w:t>
      </w:r>
      <w:r>
        <w:rPr>
          <w:spacing w:val="78"/>
        </w:rPr>
        <w:t xml:space="preserve"> </w:t>
      </w:r>
      <w:r>
        <w:t>отношение</w:t>
      </w:r>
      <w:r>
        <w:rPr>
          <w:spacing w:val="75"/>
        </w:rPr>
        <w:t xml:space="preserve"> </w:t>
      </w:r>
      <w:r>
        <w:t>к</w:t>
      </w:r>
      <w:r>
        <w:rPr>
          <w:spacing w:val="79"/>
        </w:rPr>
        <w:t xml:space="preserve"> </w:t>
      </w:r>
      <w:r>
        <w:t>собеседнику</w:t>
      </w:r>
      <w:r>
        <w:rPr>
          <w:spacing w:val="77"/>
        </w:rPr>
        <w:t xml:space="preserve"> </w:t>
      </w:r>
      <w:r>
        <w:t>и</w:t>
      </w:r>
      <w:r>
        <w:rPr>
          <w:spacing w:val="79"/>
        </w:rPr>
        <w:t xml:space="preserve"> </w:t>
      </w:r>
      <w:r>
        <w:t>в корректной форме формулировать свои возражения;</w:t>
      </w:r>
    </w:p>
    <w:p w14:paraId="5B1316A9">
      <w:pPr>
        <w:pStyle w:val="7"/>
        <w:tabs>
          <w:tab w:val="left" w:pos="2491"/>
          <w:tab w:val="left" w:pos="3475"/>
          <w:tab w:val="left" w:pos="4874"/>
          <w:tab w:val="left" w:pos="5966"/>
          <w:tab w:val="left" w:pos="7066"/>
          <w:tab w:val="left" w:pos="7541"/>
        </w:tabs>
        <w:ind w:left="2491" w:right="847" w:hanging="2490"/>
        <w:jc w:val="left"/>
      </w:pPr>
      <w:r>
        <w:rPr>
          <w:spacing w:val="-2"/>
        </w:rPr>
        <w:t>вести</w:t>
      </w:r>
      <w:r>
        <w:tab/>
      </w:r>
      <w:r>
        <w:rPr>
          <w:spacing w:val="-2"/>
        </w:rPr>
        <w:t>диалог,</w:t>
      </w:r>
      <w:r>
        <w:tab/>
      </w:r>
      <w:r>
        <w:rPr>
          <w:spacing w:val="-2"/>
        </w:rPr>
        <w:t>дискуссию,</w:t>
      </w:r>
      <w:r>
        <w:tab/>
      </w:r>
      <w:r>
        <w:rPr>
          <w:spacing w:val="-2"/>
        </w:rPr>
        <w:t>задавать</w:t>
      </w:r>
      <w:r>
        <w:tab/>
      </w:r>
      <w:r>
        <w:rPr>
          <w:spacing w:val="-2"/>
        </w:rPr>
        <w:t>вопросы</w:t>
      </w:r>
      <w:r>
        <w:tab/>
      </w:r>
      <w:r>
        <w:rPr>
          <w:spacing w:val="-6"/>
        </w:rPr>
        <w:t>по</w:t>
      </w:r>
      <w:r>
        <w:tab/>
      </w:r>
      <w:r>
        <w:rPr>
          <w:spacing w:val="-2"/>
        </w:rPr>
        <w:t>существу обсуждаемой</w:t>
      </w:r>
      <w:r>
        <w:tab/>
      </w:r>
      <w:r>
        <w:t>темы,</w:t>
      </w:r>
      <w:r>
        <w:rPr>
          <w:spacing w:val="-15"/>
        </w:rPr>
        <w:t xml:space="preserve"> </w:t>
      </w:r>
      <w:r>
        <w:t>поддерживать</w:t>
      </w:r>
      <w:r>
        <w:rPr>
          <w:spacing w:val="-14"/>
        </w:rPr>
        <w:t xml:space="preserve"> </w:t>
      </w:r>
      <w:r>
        <w:t>благожелательный</w:t>
      </w:r>
      <w:r>
        <w:rPr>
          <w:spacing w:val="-12"/>
        </w:rPr>
        <w:t xml:space="preserve"> </w:t>
      </w:r>
      <w:r>
        <w:t>тон</w:t>
      </w:r>
    </w:p>
    <w:p w14:paraId="7DB343CB">
      <w:pPr>
        <w:pStyle w:val="7"/>
        <w:ind w:left="2"/>
        <w:jc w:val="left"/>
      </w:pPr>
      <w:r>
        <w:rPr>
          <w:spacing w:val="-2"/>
        </w:rPr>
        <w:t>диалога;</w:t>
      </w:r>
    </w:p>
    <w:p w14:paraId="138A8770">
      <w:pPr>
        <w:pStyle w:val="7"/>
        <w:ind w:left="2"/>
        <w:jc w:val="left"/>
      </w:pPr>
      <w:r>
        <w:rPr>
          <w:spacing w:val="-2"/>
        </w:rPr>
        <w:t>публично</w:t>
      </w:r>
      <w:r>
        <w:rPr>
          <w:spacing w:val="-6"/>
        </w:rPr>
        <w:t xml:space="preserve"> </w:t>
      </w:r>
      <w:r>
        <w:rPr>
          <w:spacing w:val="-2"/>
        </w:rPr>
        <w:t>представлять</w:t>
      </w:r>
      <w:r>
        <w:rPr>
          <w:spacing w:val="4"/>
        </w:rPr>
        <w:t xml:space="preserve"> </w:t>
      </w:r>
      <w:r>
        <w:rPr>
          <w:spacing w:val="-2"/>
        </w:rPr>
        <w:t>результаты</w:t>
      </w:r>
      <w:r>
        <w:rPr>
          <w:spacing w:val="11"/>
        </w:rPr>
        <w:t xml:space="preserve"> </w:t>
      </w:r>
      <w:r>
        <w:rPr>
          <w:spacing w:val="-2"/>
        </w:rPr>
        <w:t>учебной</w:t>
      </w:r>
      <w:r>
        <w:rPr>
          <w:spacing w:val="1"/>
        </w:rPr>
        <w:t xml:space="preserve"> </w:t>
      </w:r>
      <w:r>
        <w:rPr>
          <w:spacing w:val="-2"/>
        </w:rPr>
        <w:t>и</w:t>
      </w:r>
      <w:r>
        <w:rPr>
          <w:spacing w:val="-4"/>
        </w:rPr>
        <w:t xml:space="preserve"> </w:t>
      </w:r>
      <w:r>
        <w:rPr>
          <w:spacing w:val="-2"/>
        </w:rPr>
        <w:t>творческой</w:t>
      </w:r>
      <w:r>
        <w:rPr>
          <w:spacing w:val="-3"/>
        </w:rPr>
        <w:t xml:space="preserve"> </w:t>
      </w:r>
      <w:r>
        <w:rPr>
          <w:spacing w:val="-2"/>
        </w:rPr>
        <w:t>деятельности;</w:t>
      </w:r>
    </w:p>
    <w:p w14:paraId="178920E6">
      <w:pPr>
        <w:pStyle w:val="11"/>
        <w:numPr>
          <w:ilvl w:val="0"/>
          <w:numId w:val="77"/>
        </w:numPr>
        <w:tabs>
          <w:tab w:val="left" w:pos="1960"/>
        </w:tabs>
        <w:spacing w:before="0" w:after="0" w:line="240" w:lineRule="auto"/>
        <w:ind w:left="1960" w:right="0" w:hanging="1958"/>
        <w:jc w:val="left"/>
        <w:rPr>
          <w:sz w:val="24"/>
        </w:rPr>
      </w:pPr>
      <w:r>
        <w:rPr>
          <w:spacing w:val="-2"/>
          <w:sz w:val="24"/>
        </w:rPr>
        <w:t>совместная</w:t>
      </w:r>
      <w:r>
        <w:rPr>
          <w:spacing w:val="-4"/>
          <w:sz w:val="24"/>
        </w:rPr>
        <w:t xml:space="preserve"> </w:t>
      </w:r>
      <w:r>
        <w:rPr>
          <w:spacing w:val="-2"/>
          <w:sz w:val="24"/>
        </w:rPr>
        <w:t>деятельность</w:t>
      </w:r>
      <w:r>
        <w:rPr>
          <w:spacing w:val="7"/>
          <w:sz w:val="24"/>
        </w:rPr>
        <w:t xml:space="preserve"> </w:t>
      </w:r>
      <w:r>
        <w:rPr>
          <w:spacing w:val="-2"/>
          <w:sz w:val="24"/>
        </w:rPr>
        <w:t>(сотрудничество):</w:t>
      </w:r>
    </w:p>
    <w:p w14:paraId="75860C0E">
      <w:pPr>
        <w:pStyle w:val="7"/>
        <w:ind w:left="2" w:right="845"/>
      </w:pPr>
      <w:r>
        <w:t xml:space="preserve">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w:t>
      </w:r>
      <w:r>
        <w:rPr>
          <w:spacing w:val="-2"/>
        </w:rPr>
        <w:t>взаимодействия;</w:t>
      </w:r>
    </w:p>
    <w:p w14:paraId="0F7800F5">
      <w:pPr>
        <w:pStyle w:val="7"/>
        <w:spacing w:before="1"/>
        <w:ind w:left="2" w:right="852"/>
      </w:pPr>
      <w: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0B8726AA">
      <w:pPr>
        <w:pStyle w:val="7"/>
        <w:ind w:left="2" w:right="847"/>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AAE7FB7">
      <w:pPr>
        <w:pStyle w:val="7"/>
        <w:ind w:left="2" w:right="851"/>
      </w:pPr>
      <w:r>
        <w:t>уметь</w:t>
      </w:r>
      <w:r>
        <w:rPr>
          <w:spacing w:val="-4"/>
        </w:rPr>
        <w:t xml:space="preserve"> </w:t>
      </w:r>
      <w:r>
        <w:t>обобщать</w:t>
      </w:r>
      <w:r>
        <w:rPr>
          <w:spacing w:val="-4"/>
        </w:rPr>
        <w:t xml:space="preserve"> </w:t>
      </w:r>
      <w:r>
        <w:t>мнения</w:t>
      </w:r>
      <w:r>
        <w:rPr>
          <w:spacing w:val="-5"/>
        </w:rPr>
        <w:t xml:space="preserve"> </w:t>
      </w:r>
      <w:r>
        <w:t>нескольких</w:t>
      </w:r>
      <w:r>
        <w:rPr>
          <w:spacing w:val="-3"/>
        </w:rPr>
        <w:t xml:space="preserve"> </w:t>
      </w:r>
      <w:r>
        <w:t>человек,</w:t>
      </w:r>
      <w:r>
        <w:rPr>
          <w:spacing w:val="-3"/>
        </w:rPr>
        <w:t xml:space="preserve"> </w:t>
      </w:r>
      <w:r>
        <w:t>проявлять</w:t>
      </w:r>
      <w:r>
        <w:rPr>
          <w:spacing w:val="-4"/>
        </w:rPr>
        <w:t xml:space="preserve"> </w:t>
      </w:r>
      <w:r>
        <w:t>готовность</w:t>
      </w:r>
      <w:r>
        <w:rPr>
          <w:spacing w:val="-4"/>
        </w:rPr>
        <w:t xml:space="preserve"> </w:t>
      </w:r>
      <w:r>
        <w:t>руководить,</w:t>
      </w:r>
      <w:r>
        <w:rPr>
          <w:spacing w:val="-5"/>
        </w:rPr>
        <w:t xml:space="preserve"> </w:t>
      </w:r>
      <w:r>
        <w:t>выполнять поручения, подчиняться;</w:t>
      </w:r>
    </w:p>
    <w:p w14:paraId="19EC21E1">
      <w:pPr>
        <w:pStyle w:val="7"/>
        <w:ind w:left="2" w:right="851"/>
      </w:pPr>
      <w:r>
        <w:t>оценивать качество своего вклада в общий продукт по критериям, самостоятельно сформулированным участниками взаимодействия;</w:t>
      </w:r>
    </w:p>
    <w:p w14:paraId="110B0360">
      <w:pPr>
        <w:pStyle w:val="7"/>
        <w:spacing w:after="0"/>
        <w:sectPr>
          <w:pgSz w:w="11910" w:h="16390"/>
          <w:pgMar w:top="1060" w:right="0" w:bottom="440" w:left="1700" w:header="0" w:footer="252" w:gutter="0"/>
          <w:cols w:space="720" w:num="1"/>
        </w:sectPr>
      </w:pPr>
    </w:p>
    <w:p w14:paraId="54E87496">
      <w:pPr>
        <w:pStyle w:val="7"/>
        <w:spacing w:before="62"/>
        <w:ind w:left="2" w:right="848"/>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0F2A25EE">
      <w:pPr>
        <w:pStyle w:val="7"/>
        <w:spacing w:before="1"/>
        <w:ind w:left="2" w:right="847"/>
      </w:pPr>
      <w:r>
        <w:t>У</w:t>
      </w:r>
      <w:r>
        <w:rPr>
          <w:spacing w:val="-1"/>
        </w:rPr>
        <w:t xml:space="preserve"> </w:t>
      </w:r>
      <w:r>
        <w:t>обучающегося</w:t>
      </w:r>
      <w:r>
        <w:rPr>
          <w:spacing w:val="-2"/>
        </w:rPr>
        <w:t xml:space="preserve"> </w:t>
      </w:r>
      <w:r>
        <w:t>будут сформированы умения</w:t>
      </w:r>
      <w:r>
        <w:rPr>
          <w:spacing w:val="-2"/>
        </w:rPr>
        <w:t xml:space="preserve"> </w:t>
      </w:r>
      <w:r>
        <w:t>самоорганизации</w:t>
      </w:r>
      <w:r>
        <w:rPr>
          <w:spacing w:val="40"/>
        </w:rPr>
        <w:t xml:space="preserve"> </w:t>
      </w:r>
      <w:r>
        <w:t>как</w:t>
      </w:r>
      <w:r>
        <w:rPr>
          <w:spacing w:val="35"/>
        </w:rPr>
        <w:t xml:space="preserve"> </w:t>
      </w:r>
      <w:r>
        <w:t>часть универсальных регулятивных учебных действий:</w:t>
      </w:r>
    </w:p>
    <w:p w14:paraId="004D7064">
      <w:pPr>
        <w:pStyle w:val="7"/>
        <w:ind w:left="2" w:right="849"/>
      </w:pPr>
      <w: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4A8CA50A">
      <w:pPr>
        <w:pStyle w:val="7"/>
        <w:ind w:left="2" w:right="853"/>
      </w:pPr>
      <w:r>
        <w:t xml:space="preserve">планировать достижение целей через решение ряда последовательных задач частного </w:t>
      </w:r>
      <w:r>
        <w:rPr>
          <w:spacing w:val="-2"/>
        </w:rPr>
        <w:t>характера;</w:t>
      </w:r>
    </w:p>
    <w:p w14:paraId="316D633E">
      <w:pPr>
        <w:pStyle w:val="7"/>
        <w:ind w:left="2" w:right="846"/>
      </w:pPr>
      <w:r>
        <w:t xml:space="preserve">самостоятельно составлять план действий, вносить необходимые коррективы в ходе его </w:t>
      </w:r>
      <w:r>
        <w:rPr>
          <w:spacing w:val="-2"/>
        </w:rPr>
        <w:t>реализации;</w:t>
      </w:r>
    </w:p>
    <w:p w14:paraId="6285DB49">
      <w:pPr>
        <w:pStyle w:val="7"/>
        <w:ind w:left="2" w:right="848"/>
        <w:jc w:val="left"/>
      </w:pPr>
      <w:r>
        <w:t>выявлять</w:t>
      </w:r>
      <w:r>
        <w:rPr>
          <w:spacing w:val="40"/>
        </w:rPr>
        <w:t xml:space="preserve"> </w:t>
      </w:r>
      <w:r>
        <w:t>наиболее</w:t>
      </w:r>
      <w:r>
        <w:rPr>
          <w:spacing w:val="37"/>
        </w:rPr>
        <w:t xml:space="preserve"> </w:t>
      </w:r>
      <w:r>
        <w:t>важные</w:t>
      </w:r>
      <w:r>
        <w:rPr>
          <w:spacing w:val="37"/>
        </w:rPr>
        <w:t xml:space="preserve"> </w:t>
      </w:r>
      <w:r>
        <w:t>проблемы</w:t>
      </w:r>
      <w:r>
        <w:rPr>
          <w:spacing w:val="38"/>
        </w:rPr>
        <w:t xml:space="preserve"> </w:t>
      </w:r>
      <w:r>
        <w:t>для</w:t>
      </w:r>
      <w:r>
        <w:rPr>
          <w:spacing w:val="39"/>
        </w:rPr>
        <w:t xml:space="preserve"> </w:t>
      </w:r>
      <w:r>
        <w:t>решения</w:t>
      </w:r>
      <w:r>
        <w:rPr>
          <w:spacing w:val="38"/>
        </w:rPr>
        <w:t xml:space="preserve"> </w:t>
      </w:r>
      <w:r>
        <w:t>в</w:t>
      </w:r>
      <w:r>
        <w:rPr>
          <w:spacing w:val="40"/>
        </w:rPr>
        <w:t xml:space="preserve"> </w:t>
      </w:r>
      <w:r>
        <w:t>учебных</w:t>
      </w:r>
      <w:r>
        <w:rPr>
          <w:spacing w:val="40"/>
        </w:rPr>
        <w:t xml:space="preserve"> </w:t>
      </w:r>
      <w:r>
        <w:t>и</w:t>
      </w:r>
      <w:r>
        <w:rPr>
          <w:spacing w:val="35"/>
        </w:rPr>
        <w:t xml:space="preserve"> </w:t>
      </w:r>
      <w:r>
        <w:t>жизненных</w:t>
      </w:r>
      <w:r>
        <w:rPr>
          <w:spacing w:val="40"/>
        </w:rPr>
        <w:t xml:space="preserve"> </w:t>
      </w:r>
      <w:r>
        <w:t>ситуациях; самостоятельно составлять алгоритм решения задачи (или его часть), выбирать способ решения</w:t>
      </w:r>
      <w:r>
        <w:rPr>
          <w:spacing w:val="40"/>
        </w:rPr>
        <w:t xml:space="preserve"> </w:t>
      </w:r>
      <w:r>
        <w:t>учебной</w:t>
      </w:r>
      <w:r>
        <w:rPr>
          <w:spacing w:val="40"/>
        </w:rPr>
        <w:t xml:space="preserve"> </w:t>
      </w:r>
      <w:r>
        <w:t>задачи</w:t>
      </w:r>
      <w:r>
        <w:rPr>
          <w:spacing w:val="40"/>
        </w:rPr>
        <w:t xml:space="preserve"> </w:t>
      </w:r>
      <w:r>
        <w:t>с</w:t>
      </w:r>
      <w:r>
        <w:rPr>
          <w:spacing w:val="40"/>
        </w:rPr>
        <w:t xml:space="preserve"> </w:t>
      </w:r>
      <w:r>
        <w:t>учетом</w:t>
      </w:r>
      <w:r>
        <w:rPr>
          <w:spacing w:val="40"/>
        </w:rPr>
        <w:t xml:space="preserve"> </w:t>
      </w:r>
      <w:r>
        <w:t>имеющихся</w:t>
      </w:r>
      <w:r>
        <w:rPr>
          <w:spacing w:val="40"/>
        </w:rPr>
        <w:t xml:space="preserve"> </w:t>
      </w:r>
      <w:r>
        <w:t>ресурсов</w:t>
      </w:r>
      <w:r>
        <w:rPr>
          <w:spacing w:val="40"/>
        </w:rPr>
        <w:t xml:space="preserve"> </w:t>
      </w:r>
      <w:r>
        <w:t>и</w:t>
      </w:r>
      <w:r>
        <w:rPr>
          <w:spacing w:val="40"/>
        </w:rPr>
        <w:t xml:space="preserve"> </w:t>
      </w:r>
      <w:r>
        <w:t>собственных</w:t>
      </w:r>
      <w:r>
        <w:rPr>
          <w:spacing w:val="40"/>
        </w:rPr>
        <w:t xml:space="preserve"> </w:t>
      </w:r>
      <w:r>
        <w:t>возможностей, аргументировать предлагаемые варианты решений;</w:t>
      </w:r>
    </w:p>
    <w:p w14:paraId="0929CF11">
      <w:pPr>
        <w:pStyle w:val="7"/>
        <w:ind w:left="2"/>
        <w:jc w:val="left"/>
      </w:pPr>
      <w:r>
        <w:t>проводить</w:t>
      </w:r>
      <w:r>
        <w:rPr>
          <w:spacing w:val="-10"/>
        </w:rPr>
        <w:t xml:space="preserve"> </w:t>
      </w:r>
      <w:r>
        <w:t>выбор</w:t>
      </w:r>
      <w:r>
        <w:rPr>
          <w:spacing w:val="-5"/>
        </w:rPr>
        <w:t xml:space="preserve"> </w:t>
      </w:r>
      <w:r>
        <w:t>и</w:t>
      </w:r>
      <w:r>
        <w:rPr>
          <w:spacing w:val="-6"/>
        </w:rPr>
        <w:t xml:space="preserve"> </w:t>
      </w:r>
      <w:r>
        <w:t>брать</w:t>
      </w:r>
      <w:r>
        <w:rPr>
          <w:spacing w:val="-7"/>
        </w:rPr>
        <w:t xml:space="preserve"> </w:t>
      </w:r>
      <w:r>
        <w:t>за</w:t>
      </w:r>
      <w:r>
        <w:rPr>
          <w:spacing w:val="-14"/>
        </w:rPr>
        <w:t xml:space="preserve"> </w:t>
      </w:r>
      <w:r>
        <w:t>него</w:t>
      </w:r>
      <w:r>
        <w:rPr>
          <w:spacing w:val="-12"/>
        </w:rPr>
        <w:t xml:space="preserve"> </w:t>
      </w:r>
      <w:r>
        <w:t>ответственность</w:t>
      </w:r>
      <w:r>
        <w:rPr>
          <w:spacing w:val="-1"/>
        </w:rPr>
        <w:t xml:space="preserve"> </w:t>
      </w:r>
      <w:r>
        <w:t>на</w:t>
      </w:r>
      <w:r>
        <w:rPr>
          <w:spacing w:val="-12"/>
        </w:rPr>
        <w:t xml:space="preserve"> </w:t>
      </w:r>
      <w:r>
        <w:rPr>
          <w:spacing w:val="-2"/>
        </w:rPr>
        <w:t>себя.</w:t>
      </w:r>
    </w:p>
    <w:p w14:paraId="132211A9">
      <w:pPr>
        <w:pStyle w:val="7"/>
        <w:ind w:left="2" w:right="844"/>
        <w:jc w:val="left"/>
      </w:pPr>
      <w:r>
        <w:t>У обучающегося будут сформированы</w:t>
      </w:r>
      <w:r>
        <w:rPr>
          <w:spacing w:val="40"/>
        </w:rPr>
        <w:t xml:space="preserve"> </w:t>
      </w:r>
      <w:r>
        <w:t>умения</w:t>
      </w:r>
      <w:r>
        <w:rPr>
          <w:spacing w:val="40"/>
        </w:rPr>
        <w:t xml:space="preserve"> </w:t>
      </w:r>
      <w:r>
        <w:t>самоконтроля</w:t>
      </w:r>
      <w:r>
        <w:rPr>
          <w:spacing w:val="40"/>
        </w:rPr>
        <w:t xml:space="preserve"> </w:t>
      </w:r>
      <w:r>
        <w:t>(рефлексии)</w:t>
      </w:r>
      <w:r>
        <w:rPr>
          <w:spacing w:val="40"/>
        </w:rPr>
        <w:t xml:space="preserve"> </w:t>
      </w:r>
      <w:r>
        <w:t>как</w:t>
      </w:r>
      <w:r>
        <w:rPr>
          <w:spacing w:val="40"/>
        </w:rPr>
        <w:t xml:space="preserve"> </w:t>
      </w:r>
      <w:r>
        <w:t>часть универсальных регулятивных учебных действий:</w:t>
      </w:r>
    </w:p>
    <w:p w14:paraId="59FA7C4A">
      <w:pPr>
        <w:pStyle w:val="7"/>
        <w:ind w:left="2" w:right="848"/>
        <w:jc w:val="left"/>
      </w:pPr>
      <w:r>
        <w:t>владеть</w:t>
      </w:r>
      <w:r>
        <w:rPr>
          <w:spacing w:val="40"/>
        </w:rPr>
        <w:t xml:space="preserve"> </w:t>
      </w:r>
      <w:r>
        <w:t>способами</w:t>
      </w:r>
      <w:r>
        <w:rPr>
          <w:spacing w:val="40"/>
        </w:rPr>
        <w:t xml:space="preserve"> </w:t>
      </w:r>
      <w:r>
        <w:t>самоконтроля,</w:t>
      </w:r>
      <w:r>
        <w:rPr>
          <w:spacing w:val="40"/>
        </w:rPr>
        <w:t xml:space="preserve"> </w:t>
      </w:r>
      <w:r>
        <w:t>самомотивации</w:t>
      </w:r>
      <w:r>
        <w:rPr>
          <w:spacing w:val="40"/>
        </w:rPr>
        <w:t xml:space="preserve"> </w:t>
      </w:r>
      <w:r>
        <w:t>и</w:t>
      </w:r>
      <w:r>
        <w:rPr>
          <w:spacing w:val="40"/>
        </w:rPr>
        <w:t xml:space="preserve"> </w:t>
      </w:r>
      <w:r>
        <w:t>рефлексии;</w:t>
      </w:r>
      <w:r>
        <w:rPr>
          <w:spacing w:val="40"/>
        </w:rPr>
        <w:t xml:space="preserve"> </w:t>
      </w:r>
      <w:r>
        <w:t>давать</w:t>
      </w:r>
      <w:r>
        <w:rPr>
          <w:spacing w:val="40"/>
        </w:rPr>
        <w:t xml:space="preserve"> </w:t>
      </w:r>
      <w:r>
        <w:t>оценку</w:t>
      </w:r>
      <w:r>
        <w:rPr>
          <w:spacing w:val="38"/>
        </w:rPr>
        <w:t xml:space="preserve"> </w:t>
      </w:r>
      <w:r>
        <w:t>учебной ситуации и предлагать план ее изменения;</w:t>
      </w:r>
    </w:p>
    <w:p w14:paraId="3A1E8E6D">
      <w:pPr>
        <w:pStyle w:val="7"/>
        <w:spacing w:before="1"/>
        <w:ind w:left="2"/>
        <w:jc w:val="left"/>
      </w:pPr>
      <w:r>
        <w:t>предвидеть</w:t>
      </w:r>
      <w:r>
        <w:rPr>
          <w:spacing w:val="80"/>
        </w:rPr>
        <w:t xml:space="preserve"> </w:t>
      </w:r>
      <w:r>
        <w:t>трудности,</w:t>
      </w:r>
      <w:r>
        <w:rPr>
          <w:spacing w:val="80"/>
        </w:rPr>
        <w:t xml:space="preserve"> </w:t>
      </w:r>
      <w:r>
        <w:t>которые</w:t>
      </w:r>
      <w:r>
        <w:rPr>
          <w:spacing w:val="80"/>
        </w:rPr>
        <w:t xml:space="preserve"> </w:t>
      </w:r>
      <w:r>
        <w:t>могут</w:t>
      </w:r>
      <w:r>
        <w:rPr>
          <w:spacing w:val="80"/>
        </w:rPr>
        <w:t xml:space="preserve"> </w:t>
      </w:r>
      <w:r>
        <w:t>возникнуть</w:t>
      </w:r>
      <w:r>
        <w:rPr>
          <w:spacing w:val="80"/>
        </w:rPr>
        <w:t xml:space="preserve"> </w:t>
      </w:r>
      <w:r>
        <w:t>при</w:t>
      </w:r>
      <w:r>
        <w:rPr>
          <w:spacing w:val="80"/>
        </w:rPr>
        <w:t xml:space="preserve"> </w:t>
      </w:r>
      <w:r>
        <w:t>решении</w:t>
      </w:r>
      <w:r>
        <w:rPr>
          <w:spacing w:val="80"/>
        </w:rPr>
        <w:t xml:space="preserve"> </w:t>
      </w:r>
      <w:r>
        <w:t>учебной</w:t>
      </w:r>
      <w:r>
        <w:rPr>
          <w:spacing w:val="80"/>
        </w:rPr>
        <w:t xml:space="preserve"> </w:t>
      </w:r>
      <w:r>
        <w:t>задачи,</w:t>
      </w:r>
      <w:r>
        <w:rPr>
          <w:spacing w:val="80"/>
        </w:rPr>
        <w:t xml:space="preserve"> </w:t>
      </w:r>
      <w:r>
        <w:t>и адаптировать решение к меняющимся обстоятельствам;</w:t>
      </w:r>
    </w:p>
    <w:p w14:paraId="1CF28DD8">
      <w:pPr>
        <w:pStyle w:val="7"/>
        <w:ind w:left="2" w:right="848"/>
        <w:jc w:val="left"/>
      </w:pPr>
      <w:r>
        <w:t>объяснять</w:t>
      </w:r>
      <w:r>
        <w:rPr>
          <w:spacing w:val="40"/>
        </w:rPr>
        <w:t xml:space="preserve"> </w:t>
      </w:r>
      <w:r>
        <w:t>причины</w:t>
      </w:r>
      <w:r>
        <w:rPr>
          <w:spacing w:val="40"/>
        </w:rPr>
        <w:t xml:space="preserve"> </w:t>
      </w:r>
      <w:r>
        <w:t>достижения</w:t>
      </w:r>
      <w:r>
        <w:rPr>
          <w:spacing w:val="40"/>
        </w:rPr>
        <w:t xml:space="preserve"> </w:t>
      </w:r>
      <w:r>
        <w:t>(не</w:t>
      </w:r>
      <w:r>
        <w:rPr>
          <w:spacing w:val="40"/>
        </w:rPr>
        <w:t xml:space="preserve"> </w:t>
      </w:r>
      <w:r>
        <w:t>достижения)</w:t>
      </w:r>
      <w:r>
        <w:rPr>
          <w:spacing w:val="40"/>
        </w:rPr>
        <w:t xml:space="preserve"> </w:t>
      </w:r>
      <w:r>
        <w:t>результатов</w:t>
      </w:r>
      <w:r>
        <w:rPr>
          <w:spacing w:val="40"/>
        </w:rPr>
        <w:t xml:space="preserve"> </w:t>
      </w:r>
      <w:r>
        <w:t>деятельности,</w:t>
      </w:r>
      <w:r>
        <w:rPr>
          <w:spacing w:val="40"/>
        </w:rPr>
        <w:t xml:space="preserve"> </w:t>
      </w:r>
      <w:r>
        <w:t>понимать причины неудач и уметь предупреждать их, давать оценку</w:t>
      </w:r>
      <w:r>
        <w:rPr>
          <w:spacing w:val="-14"/>
        </w:rPr>
        <w:t xml:space="preserve"> </w:t>
      </w:r>
      <w:r>
        <w:t>приобретенному</w:t>
      </w:r>
      <w:r>
        <w:rPr>
          <w:spacing w:val="-8"/>
        </w:rPr>
        <w:t xml:space="preserve"> </w:t>
      </w:r>
      <w:r>
        <w:t>опыту; использовать</w:t>
      </w:r>
      <w:r>
        <w:rPr>
          <w:spacing w:val="40"/>
        </w:rPr>
        <w:t xml:space="preserve"> </w:t>
      </w:r>
      <w:r>
        <w:t>музыку</w:t>
      </w:r>
      <w:r>
        <w:rPr>
          <w:spacing w:val="40"/>
        </w:rPr>
        <w:t xml:space="preserve"> </w:t>
      </w:r>
      <w:r>
        <w:t>для</w:t>
      </w:r>
      <w:r>
        <w:rPr>
          <w:spacing w:val="40"/>
        </w:rPr>
        <w:t xml:space="preserve"> </w:t>
      </w:r>
      <w:r>
        <w:t>улучшения</w:t>
      </w:r>
      <w:r>
        <w:rPr>
          <w:spacing w:val="40"/>
        </w:rPr>
        <w:t xml:space="preserve"> </w:t>
      </w:r>
      <w:r>
        <w:t>самочувствия,</w:t>
      </w:r>
      <w:r>
        <w:rPr>
          <w:spacing w:val="40"/>
        </w:rPr>
        <w:t xml:space="preserve"> </w:t>
      </w:r>
      <w:r>
        <w:t>сознательного</w:t>
      </w:r>
      <w:r>
        <w:rPr>
          <w:spacing w:val="40"/>
        </w:rPr>
        <w:t xml:space="preserve"> </w:t>
      </w:r>
      <w:r>
        <w:t>управления</w:t>
      </w:r>
      <w:r>
        <w:rPr>
          <w:spacing w:val="40"/>
        </w:rPr>
        <w:t xml:space="preserve"> </w:t>
      </w:r>
      <w:r>
        <w:t>своим</w:t>
      </w:r>
      <w:r>
        <w:rPr>
          <w:spacing w:val="80"/>
        </w:rPr>
        <w:t xml:space="preserve"> </w:t>
      </w:r>
      <w:r>
        <w:t>психоэмоциональным</w:t>
      </w:r>
      <w:r>
        <w:rPr>
          <w:spacing w:val="40"/>
        </w:rPr>
        <w:t xml:space="preserve"> </w:t>
      </w:r>
      <w:r>
        <w:t>состоянием,</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стимулировать</w:t>
      </w:r>
      <w:r>
        <w:rPr>
          <w:spacing w:val="80"/>
        </w:rPr>
        <w:t xml:space="preserve"> </w:t>
      </w:r>
      <w:r>
        <w:t>состояния</w:t>
      </w:r>
      <w:r>
        <w:rPr>
          <w:spacing w:val="80"/>
        </w:rPr>
        <w:t xml:space="preserve"> </w:t>
      </w:r>
      <w:r>
        <w:t>активности</w:t>
      </w:r>
      <w:r>
        <w:rPr>
          <w:spacing w:val="40"/>
        </w:rPr>
        <w:t xml:space="preserve"> </w:t>
      </w:r>
      <w:r>
        <w:t>(бодрости), отдыха (релаксации), концентрации внимания.</w:t>
      </w:r>
    </w:p>
    <w:p w14:paraId="15FAF5C5">
      <w:pPr>
        <w:pStyle w:val="7"/>
        <w:ind w:left="2" w:right="844"/>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умения</w:t>
      </w:r>
      <w:r>
        <w:rPr>
          <w:spacing w:val="40"/>
        </w:rPr>
        <w:t xml:space="preserve"> </w:t>
      </w:r>
      <w:r>
        <w:t>эмоционального</w:t>
      </w:r>
      <w:r>
        <w:rPr>
          <w:spacing w:val="40"/>
        </w:rPr>
        <w:t xml:space="preserve"> </w:t>
      </w:r>
      <w:r>
        <w:t>интеллекта</w:t>
      </w:r>
      <w:r>
        <w:rPr>
          <w:spacing w:val="40"/>
        </w:rPr>
        <w:t xml:space="preserve"> </w:t>
      </w:r>
      <w:r>
        <w:t>как</w:t>
      </w:r>
      <w:r>
        <w:rPr>
          <w:spacing w:val="40"/>
        </w:rPr>
        <w:t xml:space="preserve"> </w:t>
      </w:r>
      <w:r>
        <w:t>часть</w:t>
      </w:r>
      <w:r>
        <w:rPr>
          <w:spacing w:val="80"/>
        </w:rPr>
        <w:t xml:space="preserve"> </w:t>
      </w:r>
      <w:r>
        <w:t>универсальных регулятивных учебных действий:</w:t>
      </w:r>
    </w:p>
    <w:p w14:paraId="3F01BCA8">
      <w:pPr>
        <w:pStyle w:val="7"/>
        <w:ind w:left="2" w:right="847"/>
      </w:pPr>
      <w: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1E95B9C6">
      <w:pPr>
        <w:pStyle w:val="7"/>
        <w:ind w:left="2" w:right="853"/>
      </w:pPr>
      <w: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12F622F8">
      <w:pPr>
        <w:pStyle w:val="7"/>
        <w:ind w:left="2"/>
      </w:pPr>
      <w:r>
        <w:rPr>
          <w:spacing w:val="-2"/>
        </w:rPr>
        <w:t>выявлять</w:t>
      </w:r>
      <w:r>
        <w:rPr>
          <w:spacing w:val="-7"/>
        </w:rPr>
        <w:t xml:space="preserve"> </w:t>
      </w:r>
      <w:r>
        <w:rPr>
          <w:spacing w:val="-2"/>
        </w:rPr>
        <w:t>и</w:t>
      </w:r>
      <w:r>
        <w:rPr>
          <w:spacing w:val="-5"/>
        </w:rPr>
        <w:t xml:space="preserve"> </w:t>
      </w:r>
      <w:r>
        <w:rPr>
          <w:spacing w:val="-2"/>
        </w:rPr>
        <w:t>анализировать</w:t>
      </w:r>
      <w:r>
        <w:rPr>
          <w:spacing w:val="6"/>
        </w:rPr>
        <w:t xml:space="preserve"> </w:t>
      </w:r>
      <w:r>
        <w:rPr>
          <w:spacing w:val="-2"/>
        </w:rPr>
        <w:t>причины</w:t>
      </w:r>
      <w:r>
        <w:rPr>
          <w:spacing w:val="-5"/>
        </w:rPr>
        <w:t xml:space="preserve"> </w:t>
      </w:r>
      <w:r>
        <w:rPr>
          <w:spacing w:val="-2"/>
        </w:rPr>
        <w:t>эмоций;</w:t>
      </w:r>
    </w:p>
    <w:p w14:paraId="486CB490">
      <w:pPr>
        <w:pStyle w:val="7"/>
        <w:ind w:left="2" w:right="844"/>
      </w:pPr>
      <w:r>
        <w:t>понимать мотивы и намерения другого человека, анализируя коммуникативно- интонационную ситуацию;</w:t>
      </w:r>
    </w:p>
    <w:p w14:paraId="16070C89">
      <w:pPr>
        <w:pStyle w:val="7"/>
        <w:ind w:left="2"/>
      </w:pPr>
      <w:r>
        <w:t>регулировать</w:t>
      </w:r>
      <w:r>
        <w:rPr>
          <w:spacing w:val="-15"/>
        </w:rPr>
        <w:t xml:space="preserve"> </w:t>
      </w:r>
      <w:r>
        <w:t>способ</w:t>
      </w:r>
      <w:r>
        <w:rPr>
          <w:spacing w:val="-13"/>
        </w:rPr>
        <w:t xml:space="preserve"> </w:t>
      </w:r>
      <w:r>
        <w:t>выражения</w:t>
      </w:r>
      <w:r>
        <w:rPr>
          <w:spacing w:val="-15"/>
        </w:rPr>
        <w:t xml:space="preserve"> </w:t>
      </w:r>
      <w:r>
        <w:t>собственных</w:t>
      </w:r>
      <w:r>
        <w:rPr>
          <w:spacing w:val="-10"/>
        </w:rPr>
        <w:t xml:space="preserve"> </w:t>
      </w:r>
      <w:r>
        <w:rPr>
          <w:spacing w:val="-2"/>
        </w:rPr>
        <w:t>эмоций.</w:t>
      </w:r>
    </w:p>
    <w:p w14:paraId="7BA9B35C">
      <w:pPr>
        <w:pStyle w:val="7"/>
        <w:ind w:left="2" w:right="850"/>
      </w:pPr>
      <w:r>
        <w:t>У обучающегося будут сформированы умения принимать себя и других как часть универсальных регулятивных учебных действий:</w:t>
      </w:r>
    </w:p>
    <w:p w14:paraId="014BB343">
      <w:pPr>
        <w:pStyle w:val="7"/>
        <w:spacing w:before="1"/>
        <w:ind w:left="2" w:right="845"/>
      </w:pPr>
      <w:r>
        <w:t>уважительно и осознанно относиться к другому человеку и его мнению, эстетическим предпочтениям и вкусам;</w:t>
      </w:r>
    </w:p>
    <w:p w14:paraId="46307D31">
      <w:pPr>
        <w:pStyle w:val="7"/>
        <w:ind w:left="2" w:right="845"/>
      </w:pPr>
      <w:r>
        <w:t>признавать свое и чужое право на ошибку, при обнаружении ошибки фокусироваться не на ней самой, а на способе улучшения результатов деятельности;</w:t>
      </w:r>
    </w:p>
    <w:p w14:paraId="07236DFA">
      <w:pPr>
        <w:pStyle w:val="7"/>
        <w:ind w:left="2" w:right="3941"/>
      </w:pPr>
      <w:r>
        <w:t>принимать</w:t>
      </w:r>
      <w:r>
        <w:rPr>
          <w:spacing w:val="-10"/>
        </w:rPr>
        <w:t xml:space="preserve"> </w:t>
      </w:r>
      <w:r>
        <w:t>себя</w:t>
      </w:r>
      <w:r>
        <w:rPr>
          <w:spacing w:val="-12"/>
        </w:rPr>
        <w:t xml:space="preserve"> </w:t>
      </w:r>
      <w:r>
        <w:t>и</w:t>
      </w:r>
      <w:r>
        <w:rPr>
          <w:spacing w:val="-11"/>
        </w:rPr>
        <w:t xml:space="preserve"> </w:t>
      </w:r>
      <w:r>
        <w:t>других,</w:t>
      </w:r>
      <w:r>
        <w:rPr>
          <w:spacing w:val="-12"/>
        </w:rPr>
        <w:t xml:space="preserve"> </w:t>
      </w:r>
      <w:r>
        <w:t>не</w:t>
      </w:r>
      <w:r>
        <w:rPr>
          <w:spacing w:val="-14"/>
        </w:rPr>
        <w:t xml:space="preserve"> </w:t>
      </w:r>
      <w:r>
        <w:t>осуждая;</w:t>
      </w:r>
      <w:r>
        <w:rPr>
          <w:spacing w:val="-6"/>
        </w:rPr>
        <w:t xml:space="preserve"> </w:t>
      </w:r>
      <w:r>
        <w:t>проявлять</w:t>
      </w:r>
      <w:r>
        <w:rPr>
          <w:spacing w:val="-6"/>
        </w:rPr>
        <w:t xml:space="preserve"> </w:t>
      </w:r>
      <w:r>
        <w:t>открытость; осознавать невозможность контролировать все вокруг.</w:t>
      </w:r>
    </w:p>
    <w:p w14:paraId="21722839">
      <w:pPr>
        <w:pStyle w:val="7"/>
        <w:ind w:left="2" w:right="844"/>
      </w:pPr>
      <w: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51CBDF98">
      <w:pPr>
        <w:pStyle w:val="7"/>
        <w:spacing w:after="0"/>
        <w:sectPr>
          <w:pgSz w:w="11910" w:h="16390"/>
          <w:pgMar w:top="1060" w:right="0" w:bottom="440" w:left="1700" w:header="0" w:footer="252" w:gutter="0"/>
          <w:cols w:space="720" w:num="1"/>
        </w:sectPr>
      </w:pPr>
    </w:p>
    <w:p w14:paraId="1FA72137">
      <w:pPr>
        <w:pStyle w:val="7"/>
        <w:spacing w:before="62"/>
        <w:ind w:left="2" w:right="848"/>
      </w:pPr>
      <w:r>
        <w:t xml:space="preserve">Предметные результаты освоения программы по музыке на уровне основного общего </w:t>
      </w:r>
      <w:r>
        <w:rPr>
          <w:spacing w:val="-2"/>
        </w:rPr>
        <w:t>образования.</w:t>
      </w:r>
    </w:p>
    <w:p w14:paraId="38261637">
      <w:pPr>
        <w:pStyle w:val="7"/>
        <w:ind w:left="2" w:right="848"/>
      </w:pPr>
      <w: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107691B9">
      <w:pPr>
        <w:pStyle w:val="7"/>
        <w:spacing w:before="1"/>
        <w:ind w:left="2"/>
      </w:pPr>
      <w:r>
        <w:rPr>
          <w:spacing w:val="-2"/>
        </w:rPr>
        <w:t>Обучающиеся,</w:t>
      </w:r>
      <w:r>
        <w:rPr>
          <w:spacing w:val="-4"/>
        </w:rPr>
        <w:t xml:space="preserve"> </w:t>
      </w:r>
      <w:r>
        <w:rPr>
          <w:spacing w:val="-2"/>
        </w:rPr>
        <w:t>освоившие</w:t>
      </w:r>
      <w:r>
        <w:t xml:space="preserve"> </w:t>
      </w:r>
      <w:r>
        <w:rPr>
          <w:spacing w:val="-2"/>
        </w:rPr>
        <w:t>основную</w:t>
      </w:r>
      <w:r>
        <w:rPr>
          <w:spacing w:val="1"/>
        </w:rPr>
        <w:t xml:space="preserve"> </w:t>
      </w:r>
      <w:r>
        <w:rPr>
          <w:spacing w:val="-2"/>
        </w:rPr>
        <w:t>образовательную</w:t>
      </w:r>
      <w:r>
        <w:rPr>
          <w:spacing w:val="5"/>
        </w:rPr>
        <w:t xml:space="preserve"> </w:t>
      </w:r>
      <w:r>
        <w:rPr>
          <w:spacing w:val="-2"/>
        </w:rPr>
        <w:t>программу</w:t>
      </w:r>
      <w:r>
        <w:rPr>
          <w:spacing w:val="-15"/>
        </w:rPr>
        <w:t xml:space="preserve"> </w:t>
      </w:r>
      <w:r>
        <w:rPr>
          <w:spacing w:val="-2"/>
        </w:rPr>
        <w:t>по</w:t>
      </w:r>
      <w:r>
        <w:t xml:space="preserve"> </w:t>
      </w:r>
      <w:r>
        <w:rPr>
          <w:spacing w:val="-2"/>
        </w:rPr>
        <w:t>музыке:</w:t>
      </w:r>
    </w:p>
    <w:p w14:paraId="2A36EB56">
      <w:pPr>
        <w:pStyle w:val="7"/>
        <w:ind w:left="2" w:right="844"/>
      </w:pPr>
      <w: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w:t>
      </w:r>
      <w:r>
        <w:rPr>
          <w:spacing w:val="40"/>
        </w:rPr>
        <w:t xml:space="preserve"> </w:t>
      </w:r>
      <w:r>
        <w:t>на эту</w:t>
      </w:r>
      <w:r>
        <w:rPr>
          <w:spacing w:val="40"/>
        </w:rPr>
        <w:t xml:space="preserve"> </w:t>
      </w:r>
      <w:r>
        <w:t>тему;</w:t>
      </w:r>
    </w:p>
    <w:p w14:paraId="127BAF80">
      <w:pPr>
        <w:pStyle w:val="7"/>
        <w:ind w:left="2" w:right="851"/>
      </w:pPr>
      <w:r>
        <w:t>воспринимают российскую музыкальную культуру как целостное и самобытное цивилизационное явление;</w:t>
      </w:r>
    </w:p>
    <w:p w14:paraId="4B19B730">
      <w:pPr>
        <w:pStyle w:val="7"/>
        <w:ind w:left="2" w:right="854"/>
      </w:pPr>
      <w:r>
        <w:t>знают достижения отечественных мастеров музыкальной культуры, испытывают гордость за них;</w:t>
      </w:r>
    </w:p>
    <w:p w14:paraId="17E88610">
      <w:pPr>
        <w:pStyle w:val="7"/>
        <w:ind w:left="2" w:right="848"/>
      </w:pPr>
      <w: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w:t>
      </w:r>
      <w:r>
        <w:rPr>
          <w:spacing w:val="40"/>
        </w:rPr>
        <w:t xml:space="preserve"> </w:t>
      </w:r>
      <w:r>
        <w:t>культуры своего народа);</w:t>
      </w:r>
    </w:p>
    <w:p w14:paraId="68E9F707">
      <w:pPr>
        <w:pStyle w:val="7"/>
        <w:ind w:left="2" w:right="844"/>
      </w:pPr>
      <w:r>
        <w:t>понимают</w:t>
      </w:r>
      <w:r>
        <w:rPr>
          <w:spacing w:val="-2"/>
        </w:rPr>
        <w:t xml:space="preserve"> </w:t>
      </w:r>
      <w:r>
        <w:t>роль</w:t>
      </w:r>
      <w:r>
        <w:rPr>
          <w:spacing w:val="-2"/>
        </w:rPr>
        <w:t xml:space="preserve"> </w:t>
      </w:r>
      <w:r>
        <w:t>музыки</w:t>
      </w:r>
      <w:r>
        <w:rPr>
          <w:spacing w:val="-2"/>
        </w:rPr>
        <w:t xml:space="preserve"> </w:t>
      </w:r>
      <w:r>
        <w:t>как</w:t>
      </w:r>
      <w:r>
        <w:rPr>
          <w:spacing w:val="-2"/>
        </w:rPr>
        <w:t xml:space="preserve"> </w:t>
      </w:r>
      <w:r>
        <w:t>социально</w:t>
      </w:r>
      <w:r>
        <w:rPr>
          <w:spacing w:val="-2"/>
        </w:rPr>
        <w:t xml:space="preserve"> </w:t>
      </w:r>
      <w:r>
        <w:t>значимого</w:t>
      </w:r>
      <w:r>
        <w:rPr>
          <w:spacing w:val="40"/>
        </w:rPr>
        <w:t xml:space="preserve"> </w:t>
      </w:r>
      <w:r>
        <w:t>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2D87B22C">
      <w:pPr>
        <w:pStyle w:val="7"/>
        <w:spacing w:before="1"/>
        <w:ind w:left="2"/>
      </w:pPr>
      <w:r>
        <w:t>К</w:t>
      </w:r>
      <w:r>
        <w:rPr>
          <w:spacing w:val="-19"/>
        </w:rPr>
        <w:t xml:space="preserve"> </w:t>
      </w:r>
      <w:r>
        <w:t>концу</w:t>
      </w:r>
      <w:r>
        <w:rPr>
          <w:spacing w:val="-36"/>
        </w:rPr>
        <w:t xml:space="preserve"> </w:t>
      </w:r>
      <w:r>
        <w:t>изучения</w:t>
      </w:r>
      <w:r>
        <w:rPr>
          <w:spacing w:val="-5"/>
        </w:rPr>
        <w:t xml:space="preserve"> </w:t>
      </w:r>
      <w:r>
        <w:t>модуля</w:t>
      </w:r>
      <w:r>
        <w:rPr>
          <w:spacing w:val="-9"/>
        </w:rPr>
        <w:t xml:space="preserve"> </w:t>
      </w:r>
      <w:r>
        <w:t>№</w:t>
      </w:r>
      <w:r>
        <w:rPr>
          <w:spacing w:val="-16"/>
        </w:rPr>
        <w:t xml:space="preserve"> </w:t>
      </w:r>
      <w:r>
        <w:t>1</w:t>
      </w:r>
      <w:r>
        <w:rPr>
          <w:spacing w:val="11"/>
        </w:rPr>
        <w:t xml:space="preserve"> </w:t>
      </w:r>
      <w:r>
        <w:t>«Музыка</w:t>
      </w:r>
      <w:r>
        <w:rPr>
          <w:spacing w:val="-1"/>
        </w:rPr>
        <w:t xml:space="preserve"> </w:t>
      </w:r>
      <w:r>
        <w:t>моего</w:t>
      </w:r>
      <w:r>
        <w:rPr>
          <w:spacing w:val="-6"/>
        </w:rPr>
        <w:t xml:space="preserve"> </w:t>
      </w:r>
      <w:r>
        <w:t>края»</w:t>
      </w:r>
      <w:r>
        <w:rPr>
          <w:spacing w:val="-34"/>
        </w:rPr>
        <w:t xml:space="preserve"> </w:t>
      </w:r>
      <w:r>
        <w:t>обучающийся</w:t>
      </w:r>
      <w:r>
        <w:rPr>
          <w:spacing w:val="-4"/>
        </w:rPr>
        <w:t xml:space="preserve"> </w:t>
      </w:r>
      <w:r>
        <w:rPr>
          <w:spacing w:val="-2"/>
        </w:rPr>
        <w:t>научится:</w:t>
      </w:r>
    </w:p>
    <w:p w14:paraId="59B77F65">
      <w:pPr>
        <w:pStyle w:val="7"/>
        <w:ind w:left="2" w:right="852"/>
      </w:pPr>
      <w: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14:paraId="54BDA126">
      <w:pPr>
        <w:pStyle w:val="7"/>
        <w:ind w:left="2" w:right="851"/>
      </w:pPr>
      <w:r>
        <w:t>исполнять и оценивать образцы музыкального фольклора и сочинения композиторов</w:t>
      </w:r>
      <w:r>
        <w:rPr>
          <w:spacing w:val="40"/>
        </w:rPr>
        <w:t xml:space="preserve"> </w:t>
      </w:r>
      <w:r>
        <w:t>своей малой родины.</w:t>
      </w:r>
    </w:p>
    <w:p w14:paraId="7F4EA038">
      <w:pPr>
        <w:pStyle w:val="7"/>
        <w:ind w:left="2" w:right="850"/>
      </w:pPr>
      <w:r>
        <w:t>К</w:t>
      </w:r>
      <w:r>
        <w:rPr>
          <w:spacing w:val="-1"/>
        </w:rPr>
        <w:t xml:space="preserve"> </w:t>
      </w:r>
      <w:r>
        <w:t>концу</w:t>
      </w:r>
      <w:r>
        <w:rPr>
          <w:spacing w:val="-9"/>
        </w:rPr>
        <w:t xml:space="preserve"> </w:t>
      </w:r>
      <w:r>
        <w:t>изучения</w:t>
      </w:r>
      <w:r>
        <w:rPr>
          <w:spacing w:val="-1"/>
        </w:rPr>
        <w:t xml:space="preserve"> </w:t>
      </w:r>
      <w:r>
        <w:t>модуля</w:t>
      </w:r>
      <w:r>
        <w:rPr>
          <w:spacing w:val="-1"/>
        </w:rPr>
        <w:t xml:space="preserve"> </w:t>
      </w:r>
      <w:r>
        <w:t>№</w:t>
      </w:r>
      <w:r>
        <w:rPr>
          <w:spacing w:val="-2"/>
        </w:rPr>
        <w:t xml:space="preserve"> </w:t>
      </w:r>
      <w:r>
        <w:t>2 «Народное</w:t>
      </w:r>
      <w:r>
        <w:rPr>
          <w:spacing w:val="-2"/>
        </w:rPr>
        <w:t xml:space="preserve"> </w:t>
      </w:r>
      <w:r>
        <w:t>музыкальное</w:t>
      </w:r>
      <w:r>
        <w:rPr>
          <w:spacing w:val="40"/>
        </w:rPr>
        <w:t xml:space="preserve"> </w:t>
      </w:r>
      <w:r>
        <w:t>творчество</w:t>
      </w:r>
      <w:r>
        <w:rPr>
          <w:spacing w:val="36"/>
        </w:rPr>
        <w:t xml:space="preserve"> </w:t>
      </w:r>
      <w:r>
        <w:t>России»</w:t>
      </w:r>
      <w:r>
        <w:rPr>
          <w:spacing w:val="-9"/>
        </w:rPr>
        <w:t xml:space="preserve"> </w:t>
      </w:r>
      <w:r>
        <w:t xml:space="preserve">обучающийся </w:t>
      </w:r>
      <w:r>
        <w:rPr>
          <w:spacing w:val="-2"/>
        </w:rPr>
        <w:t>научится:</w:t>
      </w:r>
    </w:p>
    <w:p w14:paraId="167492F7">
      <w:pPr>
        <w:pStyle w:val="7"/>
        <w:ind w:left="2" w:right="845"/>
      </w:pPr>
      <w: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14:paraId="69B6A890">
      <w:pPr>
        <w:pStyle w:val="7"/>
        <w:ind w:left="2" w:right="848"/>
        <w:jc w:val="left"/>
      </w:pPr>
      <w:r>
        <w:t>различать</w:t>
      </w:r>
      <w:r>
        <w:rPr>
          <w:spacing w:val="40"/>
        </w:rPr>
        <w:t xml:space="preserve"> </w:t>
      </w:r>
      <w:r>
        <w:t>на</w:t>
      </w:r>
      <w:r>
        <w:rPr>
          <w:spacing w:val="40"/>
        </w:rPr>
        <w:t xml:space="preserve"> </w:t>
      </w:r>
      <w:r>
        <w:t>слух</w:t>
      </w:r>
      <w:r>
        <w:rPr>
          <w:spacing w:val="40"/>
        </w:rPr>
        <w:t xml:space="preserve"> </w:t>
      </w:r>
      <w:r>
        <w:t>и</w:t>
      </w:r>
      <w:r>
        <w:rPr>
          <w:spacing w:val="40"/>
        </w:rPr>
        <w:t xml:space="preserve"> </w:t>
      </w:r>
      <w:r>
        <w:t>исполнять</w:t>
      </w:r>
      <w:r>
        <w:rPr>
          <w:spacing w:val="40"/>
        </w:rPr>
        <w:t xml:space="preserve"> </w:t>
      </w:r>
      <w:r>
        <w:t>произведения</w:t>
      </w:r>
      <w:r>
        <w:rPr>
          <w:spacing w:val="40"/>
        </w:rPr>
        <w:t xml:space="preserve"> </w:t>
      </w:r>
      <w:r>
        <w:t>различных</w:t>
      </w:r>
      <w:r>
        <w:rPr>
          <w:spacing w:val="40"/>
        </w:rPr>
        <w:t xml:space="preserve"> </w:t>
      </w:r>
      <w:r>
        <w:t>жанров</w:t>
      </w:r>
      <w:r>
        <w:rPr>
          <w:spacing w:val="40"/>
        </w:rPr>
        <w:t xml:space="preserve"> </w:t>
      </w:r>
      <w:r>
        <w:t>фольклорной</w:t>
      </w:r>
      <w:r>
        <w:rPr>
          <w:spacing w:val="40"/>
        </w:rPr>
        <w:t xml:space="preserve"> </w:t>
      </w:r>
      <w:r>
        <w:t>музыки; определять</w:t>
      </w:r>
      <w:r>
        <w:rPr>
          <w:spacing w:val="40"/>
        </w:rPr>
        <w:t xml:space="preserve"> </w:t>
      </w:r>
      <w:r>
        <w:t>на</w:t>
      </w:r>
      <w:r>
        <w:rPr>
          <w:spacing w:val="40"/>
        </w:rPr>
        <w:t xml:space="preserve"> </w:t>
      </w:r>
      <w:r>
        <w:t>слух</w:t>
      </w:r>
      <w:r>
        <w:rPr>
          <w:spacing w:val="40"/>
        </w:rPr>
        <w:t xml:space="preserve"> </w:t>
      </w:r>
      <w:r>
        <w:t>принадлежность</w:t>
      </w:r>
      <w:r>
        <w:rPr>
          <w:spacing w:val="40"/>
        </w:rPr>
        <w:t xml:space="preserve"> </w:t>
      </w:r>
      <w:r>
        <w:t>народных</w:t>
      </w:r>
      <w:r>
        <w:rPr>
          <w:spacing w:val="40"/>
        </w:rPr>
        <w:t xml:space="preserve"> </w:t>
      </w:r>
      <w:r>
        <w:t>музыкальных</w:t>
      </w:r>
      <w:r>
        <w:rPr>
          <w:spacing w:val="40"/>
        </w:rPr>
        <w:t xml:space="preserve"> </w:t>
      </w:r>
      <w:r>
        <w:t>инструментов</w:t>
      </w:r>
      <w:r>
        <w:rPr>
          <w:spacing w:val="40"/>
        </w:rPr>
        <w:t xml:space="preserve"> </w:t>
      </w:r>
      <w:r>
        <w:t>к</w:t>
      </w:r>
      <w:r>
        <w:rPr>
          <w:spacing w:val="40"/>
        </w:rPr>
        <w:t xml:space="preserve"> </w:t>
      </w:r>
      <w:r>
        <w:t>группам духовых, струнных, ударно-шумовых инструментов;</w:t>
      </w:r>
    </w:p>
    <w:p w14:paraId="1EB1CC25">
      <w:pPr>
        <w:pStyle w:val="7"/>
        <w:ind w:left="2"/>
        <w:jc w:val="left"/>
      </w:pPr>
      <w:r>
        <w:t>объяснять</w:t>
      </w:r>
      <w:r>
        <w:rPr>
          <w:spacing w:val="-1"/>
        </w:rPr>
        <w:t xml:space="preserve"> </w:t>
      </w:r>
      <w:r>
        <w:t>на</w:t>
      </w:r>
      <w:r>
        <w:rPr>
          <w:spacing w:val="-3"/>
        </w:rPr>
        <w:t xml:space="preserve"> </w:t>
      </w:r>
      <w:r>
        <w:t>примерах</w:t>
      </w:r>
      <w:r>
        <w:rPr>
          <w:spacing w:val="-2"/>
        </w:rPr>
        <w:t xml:space="preserve"> </w:t>
      </w:r>
      <w:r>
        <w:t>связь устного</w:t>
      </w:r>
      <w:r>
        <w:rPr>
          <w:spacing w:val="-2"/>
        </w:rPr>
        <w:t xml:space="preserve"> </w:t>
      </w:r>
      <w:r>
        <w:t>народного</w:t>
      </w:r>
      <w:r>
        <w:rPr>
          <w:spacing w:val="-2"/>
        </w:rPr>
        <w:t xml:space="preserve"> </w:t>
      </w:r>
      <w:r>
        <w:t>музыкального</w:t>
      </w:r>
      <w:r>
        <w:rPr>
          <w:spacing w:val="-2"/>
        </w:rPr>
        <w:t xml:space="preserve"> </w:t>
      </w:r>
      <w:r>
        <w:t>творчества</w:t>
      </w:r>
      <w:r>
        <w:rPr>
          <w:spacing w:val="40"/>
        </w:rPr>
        <w:t xml:space="preserve"> </w:t>
      </w:r>
      <w:r>
        <w:t>и</w:t>
      </w:r>
      <w:r>
        <w:rPr>
          <w:spacing w:val="38"/>
        </w:rPr>
        <w:t xml:space="preserve"> </w:t>
      </w:r>
      <w:r>
        <w:t>деятельности профессиональных музыкантов в развитии общей культуры страны.</w:t>
      </w:r>
    </w:p>
    <w:p w14:paraId="24F406CB">
      <w:pPr>
        <w:pStyle w:val="7"/>
        <w:ind w:left="2" w:right="848"/>
        <w:jc w:val="left"/>
      </w:pPr>
      <w:r>
        <w:t>К</w:t>
      </w:r>
      <w:r>
        <w:rPr>
          <w:spacing w:val="35"/>
        </w:rPr>
        <w:t xml:space="preserve"> </w:t>
      </w:r>
      <w:r>
        <w:t>концу изучения</w:t>
      </w:r>
      <w:r>
        <w:rPr>
          <w:spacing w:val="35"/>
        </w:rPr>
        <w:t xml:space="preserve"> </w:t>
      </w:r>
      <w:r>
        <w:t>модуля</w:t>
      </w:r>
      <w:r>
        <w:rPr>
          <w:spacing w:val="35"/>
        </w:rPr>
        <w:t xml:space="preserve"> </w:t>
      </w:r>
      <w:r>
        <w:t>№</w:t>
      </w:r>
      <w:r>
        <w:rPr>
          <w:spacing w:val="36"/>
        </w:rPr>
        <w:t xml:space="preserve"> </w:t>
      </w:r>
      <w:r>
        <w:t>3</w:t>
      </w:r>
      <w:r>
        <w:rPr>
          <w:spacing w:val="38"/>
        </w:rPr>
        <w:t xml:space="preserve"> </w:t>
      </w:r>
      <w:r>
        <w:t>«Русская</w:t>
      </w:r>
      <w:r>
        <w:rPr>
          <w:spacing w:val="35"/>
        </w:rPr>
        <w:t xml:space="preserve"> </w:t>
      </w:r>
      <w:r>
        <w:t>классическая</w:t>
      </w:r>
      <w:r>
        <w:rPr>
          <w:spacing w:val="37"/>
        </w:rPr>
        <w:t xml:space="preserve"> </w:t>
      </w:r>
      <w:r>
        <w:t>музыка»</w:t>
      </w:r>
      <w:r>
        <w:rPr>
          <w:spacing w:val="30"/>
        </w:rPr>
        <w:t xml:space="preserve"> </w:t>
      </w:r>
      <w:r>
        <w:t>обучающийся</w:t>
      </w:r>
      <w:r>
        <w:rPr>
          <w:spacing w:val="35"/>
        </w:rPr>
        <w:t xml:space="preserve"> </w:t>
      </w:r>
      <w:r>
        <w:t>научится: различать на слух произведения русских композиторов-классиков, называть автора, произведение, исполнительский состав;</w:t>
      </w:r>
    </w:p>
    <w:p w14:paraId="1546A7F9">
      <w:pPr>
        <w:pStyle w:val="7"/>
        <w:tabs>
          <w:tab w:val="left" w:pos="3595"/>
          <w:tab w:val="left" w:pos="5198"/>
          <w:tab w:val="left" w:pos="5976"/>
          <w:tab w:val="left" w:pos="6315"/>
          <w:tab w:val="left" w:pos="8089"/>
        </w:tabs>
        <w:spacing w:before="1"/>
        <w:ind w:left="3595" w:right="849" w:hanging="3594"/>
        <w:jc w:val="left"/>
      </w:pPr>
      <w:r>
        <w:rPr>
          <w:spacing w:val="-2"/>
        </w:rPr>
        <w:t>характеризовать</w:t>
      </w:r>
      <w:r>
        <w:tab/>
      </w:r>
      <w:r>
        <w:rPr>
          <w:spacing w:val="-2"/>
        </w:rPr>
        <w:t>музыкальный</w:t>
      </w:r>
      <w:r>
        <w:tab/>
      </w:r>
      <w:r>
        <w:rPr>
          <w:spacing w:val="-2"/>
        </w:rPr>
        <w:t>образ</w:t>
      </w:r>
      <w:r>
        <w:tab/>
      </w:r>
      <w:r>
        <w:rPr>
          <w:spacing w:val="-10"/>
        </w:rPr>
        <w:t>и</w:t>
      </w:r>
      <w:r>
        <w:tab/>
      </w:r>
      <w:r>
        <w:rPr>
          <w:spacing w:val="-2"/>
        </w:rPr>
        <w:t>выразительные</w:t>
      </w:r>
      <w:r>
        <w:tab/>
      </w:r>
      <w:r>
        <w:rPr>
          <w:spacing w:val="-2"/>
        </w:rPr>
        <w:t xml:space="preserve">средства, </w:t>
      </w:r>
      <w:r>
        <w:t>использованные</w:t>
      </w:r>
      <w:r>
        <w:rPr>
          <w:spacing w:val="80"/>
        </w:rPr>
        <w:t xml:space="preserve"> </w:t>
      </w:r>
      <w:r>
        <w:t>композитором,</w:t>
      </w:r>
      <w:r>
        <w:rPr>
          <w:spacing w:val="80"/>
        </w:rPr>
        <w:t xml:space="preserve"> </w:t>
      </w:r>
      <w:r>
        <w:t>способы</w:t>
      </w:r>
      <w:r>
        <w:rPr>
          <w:spacing w:val="80"/>
        </w:rPr>
        <w:t xml:space="preserve"> </w:t>
      </w:r>
      <w:r>
        <w:t>развития</w:t>
      </w:r>
      <w:r>
        <w:rPr>
          <w:spacing w:val="80"/>
        </w:rPr>
        <w:t xml:space="preserve"> </w:t>
      </w:r>
      <w:r>
        <w:t>и</w:t>
      </w:r>
    </w:p>
    <w:p w14:paraId="13C2CD47">
      <w:pPr>
        <w:pStyle w:val="7"/>
        <w:ind w:left="2"/>
        <w:jc w:val="left"/>
      </w:pPr>
      <w:r>
        <w:t>форму</w:t>
      </w:r>
      <w:r>
        <w:rPr>
          <w:spacing w:val="-27"/>
        </w:rPr>
        <w:t xml:space="preserve"> </w:t>
      </w:r>
      <w:r>
        <w:t>строения</w:t>
      </w:r>
      <w:r>
        <w:rPr>
          <w:spacing w:val="-6"/>
        </w:rPr>
        <w:t xml:space="preserve"> </w:t>
      </w:r>
      <w:r>
        <w:t>музыкального</w:t>
      </w:r>
      <w:r>
        <w:rPr>
          <w:spacing w:val="-3"/>
        </w:rPr>
        <w:t xml:space="preserve"> </w:t>
      </w:r>
      <w:r>
        <w:rPr>
          <w:spacing w:val="-2"/>
        </w:rPr>
        <w:t>произведения;</w:t>
      </w:r>
    </w:p>
    <w:p w14:paraId="61E3BA0B">
      <w:pPr>
        <w:pStyle w:val="7"/>
        <w:tabs>
          <w:tab w:val="left" w:pos="1266"/>
          <w:tab w:val="left" w:pos="1662"/>
          <w:tab w:val="left" w:pos="2246"/>
          <w:tab w:val="left" w:pos="3040"/>
          <w:tab w:val="left" w:pos="4754"/>
          <w:tab w:val="left" w:pos="6218"/>
          <w:tab w:val="left" w:pos="7256"/>
          <w:tab w:val="left" w:pos="8542"/>
        </w:tabs>
        <w:ind w:left="2" w:right="846"/>
        <w:jc w:val="left"/>
      </w:pPr>
      <w:r>
        <w:rPr>
          <w:spacing w:val="-2"/>
        </w:rPr>
        <w:t>исполнять</w:t>
      </w:r>
      <w:r>
        <w:tab/>
      </w:r>
      <w:r>
        <w:rPr>
          <w:spacing w:val="-6"/>
        </w:rPr>
        <w:t>(в</w:t>
      </w:r>
      <w:r>
        <w:tab/>
      </w:r>
      <w:r>
        <w:rPr>
          <w:spacing w:val="-4"/>
        </w:rPr>
        <w:t>том</w:t>
      </w:r>
      <w:r>
        <w:tab/>
      </w:r>
      <w:r>
        <w:rPr>
          <w:spacing w:val="-4"/>
        </w:rPr>
        <w:t>числе</w:t>
      </w:r>
      <w:r>
        <w:tab/>
      </w:r>
      <w:r>
        <w:rPr>
          <w:spacing w:val="-2"/>
        </w:rPr>
        <w:t>фрагментарно,</w:t>
      </w:r>
      <w:r>
        <w:tab/>
      </w:r>
      <w:r>
        <w:rPr>
          <w:spacing w:val="-2"/>
        </w:rPr>
        <w:t>отдельными</w:t>
      </w:r>
      <w:r>
        <w:tab/>
      </w:r>
      <w:r>
        <w:rPr>
          <w:spacing w:val="-2"/>
        </w:rPr>
        <w:t>темами)</w:t>
      </w:r>
      <w:r>
        <w:tab/>
      </w:r>
      <w:r>
        <w:rPr>
          <w:spacing w:val="-2"/>
        </w:rPr>
        <w:t>сочинения</w:t>
      </w:r>
      <w:r>
        <w:tab/>
      </w:r>
      <w:r>
        <w:rPr>
          <w:spacing w:val="-2"/>
        </w:rPr>
        <w:t>русских композиторов;</w:t>
      </w:r>
    </w:p>
    <w:p w14:paraId="1E6E00E6">
      <w:pPr>
        <w:pStyle w:val="7"/>
        <w:ind w:left="2" w:right="848"/>
        <w:jc w:val="left"/>
      </w:pPr>
      <w:r>
        <w:t>характеризовать</w:t>
      </w:r>
      <w:r>
        <w:rPr>
          <w:spacing w:val="80"/>
        </w:rPr>
        <w:t xml:space="preserve"> </w:t>
      </w:r>
      <w:r>
        <w:t>творчество</w:t>
      </w:r>
      <w:r>
        <w:rPr>
          <w:spacing w:val="80"/>
        </w:rPr>
        <w:t xml:space="preserve"> </w:t>
      </w:r>
      <w:r>
        <w:t>не</w:t>
      </w:r>
      <w:r>
        <w:rPr>
          <w:spacing w:val="80"/>
        </w:rPr>
        <w:t xml:space="preserve"> </w:t>
      </w:r>
      <w:r>
        <w:t>менее</w:t>
      </w:r>
      <w:r>
        <w:rPr>
          <w:spacing w:val="80"/>
        </w:rPr>
        <w:t xml:space="preserve"> </w:t>
      </w:r>
      <w:r>
        <w:t>двух</w:t>
      </w:r>
      <w:r>
        <w:rPr>
          <w:spacing w:val="80"/>
        </w:rPr>
        <w:t xml:space="preserve"> </w:t>
      </w:r>
      <w:r>
        <w:t>отечественных</w:t>
      </w:r>
      <w:r>
        <w:rPr>
          <w:spacing w:val="80"/>
        </w:rPr>
        <w:t xml:space="preserve"> </w:t>
      </w:r>
      <w:r>
        <w:t>композиторов-классиков,</w:t>
      </w:r>
      <w:r>
        <w:rPr>
          <w:spacing w:val="40"/>
        </w:rPr>
        <w:t xml:space="preserve"> </w:t>
      </w:r>
      <w:r>
        <w:t>приводить примеры наиболее известных сочинений.</w:t>
      </w:r>
    </w:p>
    <w:p w14:paraId="21BF296C">
      <w:pPr>
        <w:pStyle w:val="7"/>
        <w:ind w:left="2" w:right="844"/>
        <w:jc w:val="left"/>
      </w:pPr>
      <w:r>
        <w:t>К концу</w:t>
      </w:r>
      <w:r>
        <w:rPr>
          <w:spacing w:val="-10"/>
        </w:rPr>
        <w:t xml:space="preserve"> </w:t>
      </w:r>
      <w:r>
        <w:t>изучения модуля № 4 «Жанры музыкального искусства»</w:t>
      </w:r>
      <w:r>
        <w:rPr>
          <w:spacing w:val="-3"/>
        </w:rPr>
        <w:t xml:space="preserve"> </w:t>
      </w:r>
      <w:r>
        <w:t>обучающийся научится: различать</w:t>
      </w:r>
      <w:r>
        <w:rPr>
          <w:spacing w:val="40"/>
        </w:rPr>
        <w:t xml:space="preserve"> </w:t>
      </w:r>
      <w:r>
        <w:t>и</w:t>
      </w:r>
      <w:r>
        <w:rPr>
          <w:spacing w:val="40"/>
        </w:rPr>
        <w:t xml:space="preserve"> </w:t>
      </w:r>
      <w:r>
        <w:t>характеризовать</w:t>
      </w:r>
      <w:r>
        <w:rPr>
          <w:spacing w:val="40"/>
        </w:rPr>
        <w:t xml:space="preserve"> </w:t>
      </w:r>
      <w:r>
        <w:t>жанры</w:t>
      </w:r>
      <w:r>
        <w:rPr>
          <w:spacing w:val="40"/>
        </w:rPr>
        <w:t xml:space="preserve"> </w:t>
      </w:r>
      <w:r>
        <w:t>музыки</w:t>
      </w:r>
      <w:r>
        <w:rPr>
          <w:spacing w:val="40"/>
        </w:rPr>
        <w:t xml:space="preserve"> </w:t>
      </w:r>
      <w:r>
        <w:t>(театральные,</w:t>
      </w:r>
      <w:r>
        <w:rPr>
          <w:spacing w:val="40"/>
        </w:rPr>
        <w:t xml:space="preserve"> </w:t>
      </w:r>
      <w:r>
        <w:t>камерные</w:t>
      </w:r>
      <w:r>
        <w:rPr>
          <w:spacing w:val="40"/>
        </w:rPr>
        <w:t xml:space="preserve"> </w:t>
      </w:r>
      <w:r>
        <w:t>и</w:t>
      </w:r>
      <w:r>
        <w:rPr>
          <w:spacing w:val="40"/>
        </w:rPr>
        <w:t xml:space="preserve"> </w:t>
      </w:r>
      <w:r>
        <w:t>симфонические, вокальные и инструментальные), знать их разновидности, приводить примеры;</w:t>
      </w:r>
    </w:p>
    <w:p w14:paraId="56651C05">
      <w:pPr>
        <w:pStyle w:val="7"/>
        <w:spacing w:after="0"/>
        <w:jc w:val="left"/>
        <w:sectPr>
          <w:pgSz w:w="11910" w:h="16390"/>
          <w:pgMar w:top="1060" w:right="0" w:bottom="440" w:left="1700" w:header="0" w:footer="252" w:gutter="0"/>
          <w:cols w:space="720" w:num="1"/>
        </w:sectPr>
      </w:pPr>
    </w:p>
    <w:p w14:paraId="5D0ABEA7">
      <w:pPr>
        <w:pStyle w:val="7"/>
        <w:tabs>
          <w:tab w:val="left" w:pos="3374"/>
          <w:tab w:val="left" w:pos="6361"/>
          <w:tab w:val="left" w:pos="9757"/>
        </w:tabs>
        <w:spacing w:before="62"/>
        <w:ind w:left="2" w:right="-15"/>
        <w:jc w:val="left"/>
      </w:pPr>
      <w:r>
        <w:t>рассуждать о круге образов и средствах их воплощения, типичных для данного жанра; выразительно исполнять</w:t>
      </w:r>
      <w:r>
        <w:tab/>
      </w:r>
      <w:r>
        <w:t>произведения (в</w:t>
      </w:r>
      <w:r>
        <w:tab/>
      </w:r>
      <w:r>
        <w:t>том числе фрагменты)</w:t>
      </w:r>
      <w:r>
        <w:tab/>
      </w:r>
    </w:p>
    <w:p w14:paraId="7B153160">
      <w:pPr>
        <w:pStyle w:val="7"/>
        <w:tabs>
          <w:tab w:val="left" w:pos="3374"/>
          <w:tab w:val="left" w:pos="6361"/>
          <w:tab w:val="left" w:pos="9757"/>
        </w:tabs>
        <w:spacing w:before="62"/>
        <w:ind w:left="2" w:right="-15"/>
        <w:jc w:val="left"/>
      </w:pPr>
      <w:r>
        <w:rPr>
          <w:spacing w:val="-4"/>
        </w:rPr>
        <w:t xml:space="preserve">вока </w:t>
      </w:r>
      <w:r>
        <w:t>К концу</w:t>
      </w:r>
      <w:r>
        <w:rPr>
          <w:spacing w:val="-8"/>
        </w:rPr>
        <w:t xml:space="preserve"> </w:t>
      </w:r>
      <w:r>
        <w:t>изучения модуля № 5 «Музыка народов мира»</w:t>
      </w:r>
      <w:r>
        <w:rPr>
          <w:spacing w:val="-8"/>
        </w:rPr>
        <w:t xml:space="preserve"> </w:t>
      </w:r>
      <w:r>
        <w:t>обучающийся научится:</w:t>
      </w:r>
    </w:p>
    <w:p w14:paraId="2AD8FFA6">
      <w:pPr>
        <w:pStyle w:val="7"/>
        <w:spacing w:before="1"/>
        <w:ind w:left="2" w:right="848"/>
        <w:jc w:val="left"/>
      </w:pPr>
      <w:r>
        <w:t>определять на</w:t>
      </w:r>
      <w:r>
        <w:rPr>
          <w:spacing w:val="-1"/>
        </w:rPr>
        <w:t xml:space="preserve"> </w:t>
      </w:r>
      <w:r>
        <w:t>слух музыкальные произведения, относящиеся к</w:t>
      </w:r>
      <w:r>
        <w:rPr>
          <w:spacing w:val="-1"/>
        </w:rPr>
        <w:t xml:space="preserve"> </w:t>
      </w:r>
      <w:r>
        <w:t>западноевропейской, латиноамериканской,</w:t>
      </w:r>
      <w:r>
        <w:rPr>
          <w:spacing w:val="40"/>
        </w:rPr>
        <w:t xml:space="preserve"> </w:t>
      </w:r>
      <w:r>
        <w:t>азиатской</w:t>
      </w:r>
      <w:r>
        <w:rPr>
          <w:spacing w:val="40"/>
        </w:rPr>
        <w:t xml:space="preserve"> </w:t>
      </w:r>
      <w:r>
        <w:t>традиционной</w:t>
      </w:r>
      <w:r>
        <w:rPr>
          <w:spacing w:val="40"/>
        </w:rPr>
        <w:t xml:space="preserve"> </w:t>
      </w:r>
      <w:r>
        <w:t>музыкальной</w:t>
      </w:r>
      <w:r>
        <w:rPr>
          <w:spacing w:val="40"/>
        </w:rPr>
        <w:t xml:space="preserve"> </w:t>
      </w:r>
      <w:r>
        <w:t>культуре,</w:t>
      </w:r>
      <w:r>
        <w:rPr>
          <w:spacing w:val="80"/>
        </w:rPr>
        <w:t xml:space="preserve"> </w:t>
      </w:r>
      <w:r>
        <w:t>в</w:t>
      </w:r>
      <w:r>
        <w:rPr>
          <w:spacing w:val="40"/>
        </w:rPr>
        <w:t xml:space="preserve"> </w:t>
      </w:r>
      <w:r>
        <w:t>том</w:t>
      </w:r>
      <w:r>
        <w:rPr>
          <w:spacing w:val="40"/>
        </w:rPr>
        <w:t xml:space="preserve"> </w:t>
      </w:r>
      <w:r>
        <w:t>числе</w:t>
      </w:r>
      <w:r>
        <w:rPr>
          <w:spacing w:val="40"/>
        </w:rPr>
        <w:t xml:space="preserve"> </w:t>
      </w:r>
      <w:r>
        <w:t>к</w:t>
      </w:r>
      <w:r>
        <w:rPr>
          <w:spacing w:val="80"/>
        </w:rPr>
        <w:t xml:space="preserve"> </w:t>
      </w:r>
      <w:r>
        <w:t>отдельным самобытным культурно-национальным традициям;</w:t>
      </w:r>
    </w:p>
    <w:p w14:paraId="2D03038D">
      <w:pPr>
        <w:pStyle w:val="7"/>
        <w:ind w:left="2" w:right="848"/>
        <w:jc w:val="left"/>
      </w:pPr>
      <w:r>
        <w:t>различать</w:t>
      </w:r>
      <w:r>
        <w:rPr>
          <w:spacing w:val="40"/>
        </w:rPr>
        <w:t xml:space="preserve"> </w:t>
      </w:r>
      <w:r>
        <w:t>на</w:t>
      </w:r>
      <w:r>
        <w:rPr>
          <w:spacing w:val="40"/>
        </w:rPr>
        <w:t xml:space="preserve"> </w:t>
      </w:r>
      <w:r>
        <w:t>слух</w:t>
      </w:r>
      <w:r>
        <w:rPr>
          <w:spacing w:val="40"/>
        </w:rPr>
        <w:t xml:space="preserve"> </w:t>
      </w:r>
      <w:r>
        <w:t>и</w:t>
      </w:r>
      <w:r>
        <w:rPr>
          <w:spacing w:val="40"/>
        </w:rPr>
        <w:t xml:space="preserve"> </w:t>
      </w:r>
      <w:r>
        <w:t>исполнять</w:t>
      </w:r>
      <w:r>
        <w:rPr>
          <w:spacing w:val="40"/>
        </w:rPr>
        <w:t xml:space="preserve"> </w:t>
      </w:r>
      <w:r>
        <w:t>произведения</w:t>
      </w:r>
      <w:r>
        <w:rPr>
          <w:spacing w:val="40"/>
        </w:rPr>
        <w:t xml:space="preserve"> </w:t>
      </w:r>
      <w:r>
        <w:t>различных</w:t>
      </w:r>
      <w:r>
        <w:rPr>
          <w:spacing w:val="40"/>
        </w:rPr>
        <w:t xml:space="preserve"> </w:t>
      </w:r>
      <w:r>
        <w:t>жанров</w:t>
      </w:r>
      <w:r>
        <w:rPr>
          <w:spacing w:val="40"/>
        </w:rPr>
        <w:t xml:space="preserve"> </w:t>
      </w:r>
      <w:r>
        <w:t>фольклорной</w:t>
      </w:r>
      <w:r>
        <w:rPr>
          <w:spacing w:val="40"/>
        </w:rPr>
        <w:t xml:space="preserve"> </w:t>
      </w:r>
      <w:r>
        <w:t>музыки; определять на слух</w:t>
      </w:r>
      <w:r>
        <w:rPr>
          <w:spacing w:val="40"/>
        </w:rPr>
        <w:t xml:space="preserve"> </w:t>
      </w:r>
      <w:r>
        <w:t>принадлежность</w:t>
      </w:r>
      <w:r>
        <w:rPr>
          <w:spacing w:val="40"/>
        </w:rPr>
        <w:t xml:space="preserve"> </w:t>
      </w:r>
      <w:r>
        <w:t>народных</w:t>
      </w:r>
      <w:r>
        <w:rPr>
          <w:spacing w:val="40"/>
        </w:rPr>
        <w:t xml:space="preserve"> </w:t>
      </w:r>
      <w:r>
        <w:t>музыкальных</w:t>
      </w:r>
      <w:r>
        <w:rPr>
          <w:spacing w:val="40"/>
        </w:rPr>
        <w:t xml:space="preserve"> </w:t>
      </w:r>
      <w:r>
        <w:t>инструментов</w:t>
      </w:r>
      <w:r>
        <w:rPr>
          <w:spacing w:val="40"/>
        </w:rPr>
        <w:t xml:space="preserve"> </w:t>
      </w:r>
      <w:r>
        <w:t>к группам духовых, струнных, ударно-шумовых инструментов;</w:t>
      </w:r>
    </w:p>
    <w:p w14:paraId="1948AF37">
      <w:pPr>
        <w:pStyle w:val="7"/>
        <w:ind w:left="2" w:right="844"/>
      </w:pPr>
      <w:r>
        <w:t>различать на слух и узнавать признаки влияния музыки разных народов мира в</w:t>
      </w:r>
      <w:r>
        <w:rPr>
          <w:spacing w:val="40"/>
        </w:rPr>
        <w:t xml:space="preserve"> </w:t>
      </w:r>
      <w:r>
        <w:t>сочинениях профессиональных композиторов (из числа изученных культурно- национальных традиций и жанров).</w:t>
      </w:r>
    </w:p>
    <w:p w14:paraId="295FA8E5">
      <w:pPr>
        <w:pStyle w:val="7"/>
        <w:ind w:left="2" w:right="853"/>
      </w:pPr>
      <w:r>
        <w:t xml:space="preserve">К концу изучения модуля № 6 «Европейская классическая музыка» обучающийся </w:t>
      </w:r>
      <w:r>
        <w:rPr>
          <w:spacing w:val="-2"/>
        </w:rPr>
        <w:t>научится:</w:t>
      </w:r>
    </w:p>
    <w:p w14:paraId="27A4E282">
      <w:pPr>
        <w:pStyle w:val="7"/>
        <w:ind w:left="2" w:right="849"/>
      </w:pPr>
      <w:r>
        <w:t>различать на слух произведения европейских композиторов-классиков, называть автора, произведение, исполнительский состав;</w:t>
      </w:r>
    </w:p>
    <w:p w14:paraId="4524E123">
      <w:pPr>
        <w:pStyle w:val="7"/>
        <w:ind w:left="2" w:right="848"/>
      </w:pPr>
      <w:r>
        <w:t>определять принадлежность музыкального произведения к одному из художественных стилей (барокко, классицизм, романтизм, импрессионизм);</w:t>
      </w:r>
    </w:p>
    <w:p w14:paraId="07E3EE19">
      <w:pPr>
        <w:pStyle w:val="7"/>
        <w:tabs>
          <w:tab w:val="left" w:pos="5976"/>
          <w:tab w:val="left" w:pos="7712"/>
        </w:tabs>
        <w:ind w:left="2" w:right="844"/>
        <w:jc w:val="left"/>
      </w:pPr>
      <w:r>
        <w:t>исполнять (в том числе фрагментарно) сочинения композиторов-классиков; характеризовать музыкальный образ и выразительные</w:t>
      </w:r>
      <w:r>
        <w:tab/>
      </w:r>
      <w:r>
        <w:rPr>
          <w:spacing w:val="-2"/>
        </w:rPr>
        <w:t>средства,</w:t>
      </w:r>
      <w:r>
        <w:tab/>
      </w:r>
      <w:r>
        <w:rPr>
          <w:spacing w:val="-2"/>
        </w:rPr>
        <w:t xml:space="preserve">использованные </w:t>
      </w:r>
      <w:r>
        <w:t>композитором, способы развития и форму строения музыкального произведения; характеризовать</w:t>
      </w:r>
      <w:r>
        <w:rPr>
          <w:spacing w:val="29"/>
        </w:rPr>
        <w:t xml:space="preserve"> </w:t>
      </w:r>
      <w:r>
        <w:t>творчество не менее двух</w:t>
      </w:r>
      <w:r>
        <w:rPr>
          <w:spacing w:val="28"/>
        </w:rPr>
        <w:t xml:space="preserve"> </w:t>
      </w:r>
      <w:r>
        <w:t>композиторов-классиков, приводить примеры наиболее известных сочинений.</w:t>
      </w:r>
    </w:p>
    <w:p w14:paraId="768EE5C1">
      <w:pPr>
        <w:pStyle w:val="7"/>
        <w:spacing w:before="1"/>
        <w:ind w:left="2"/>
        <w:jc w:val="left"/>
      </w:pPr>
      <w:r>
        <w:t>К</w:t>
      </w:r>
      <w:r>
        <w:rPr>
          <w:spacing w:val="-19"/>
        </w:rPr>
        <w:t xml:space="preserve"> </w:t>
      </w:r>
      <w:r>
        <w:t>концу</w:t>
      </w:r>
      <w:r>
        <w:rPr>
          <w:spacing w:val="-36"/>
        </w:rPr>
        <w:t xml:space="preserve"> </w:t>
      </w:r>
      <w:r>
        <w:t>изучения</w:t>
      </w:r>
      <w:r>
        <w:rPr>
          <w:spacing w:val="-9"/>
        </w:rPr>
        <w:t xml:space="preserve"> </w:t>
      </w:r>
      <w:r>
        <w:t>модуля</w:t>
      </w:r>
      <w:r>
        <w:rPr>
          <w:spacing w:val="-8"/>
        </w:rPr>
        <w:t xml:space="preserve"> </w:t>
      </w:r>
      <w:r>
        <w:t>№</w:t>
      </w:r>
      <w:r>
        <w:rPr>
          <w:spacing w:val="-16"/>
        </w:rPr>
        <w:t xml:space="preserve"> </w:t>
      </w:r>
      <w:r>
        <w:t>7</w:t>
      </w:r>
      <w:r>
        <w:rPr>
          <w:spacing w:val="9"/>
        </w:rPr>
        <w:t xml:space="preserve"> </w:t>
      </w:r>
      <w:r>
        <w:t>«Духовная</w:t>
      </w:r>
      <w:r>
        <w:rPr>
          <w:spacing w:val="-2"/>
        </w:rPr>
        <w:t xml:space="preserve"> </w:t>
      </w:r>
      <w:r>
        <w:t>музыка»</w:t>
      </w:r>
      <w:r>
        <w:rPr>
          <w:spacing w:val="-37"/>
        </w:rPr>
        <w:t xml:space="preserve"> </w:t>
      </w:r>
      <w:r>
        <w:t>обучающийся</w:t>
      </w:r>
      <w:r>
        <w:rPr>
          <w:spacing w:val="-1"/>
        </w:rPr>
        <w:t xml:space="preserve"> </w:t>
      </w:r>
      <w:r>
        <w:rPr>
          <w:spacing w:val="-2"/>
        </w:rPr>
        <w:t>научится:</w:t>
      </w:r>
    </w:p>
    <w:p w14:paraId="3293C6DF">
      <w:pPr>
        <w:pStyle w:val="7"/>
        <w:ind w:left="2" w:right="848"/>
        <w:jc w:val="left"/>
      </w:pPr>
      <w:r>
        <w:t>различать</w:t>
      </w:r>
      <w:r>
        <w:rPr>
          <w:spacing w:val="40"/>
        </w:rPr>
        <w:t xml:space="preserve"> </w:t>
      </w:r>
      <w:r>
        <w:t>и</w:t>
      </w:r>
      <w:r>
        <w:rPr>
          <w:spacing w:val="40"/>
        </w:rPr>
        <w:t xml:space="preserve"> </w:t>
      </w:r>
      <w:r>
        <w:t>характеризовать</w:t>
      </w:r>
      <w:r>
        <w:rPr>
          <w:spacing w:val="40"/>
        </w:rPr>
        <w:t xml:space="preserve"> </w:t>
      </w:r>
      <w:r>
        <w:t>жанры</w:t>
      </w:r>
      <w:r>
        <w:rPr>
          <w:spacing w:val="40"/>
        </w:rPr>
        <w:t xml:space="preserve"> </w:t>
      </w:r>
      <w:r>
        <w:t>и</w:t>
      </w:r>
      <w:r>
        <w:rPr>
          <w:spacing w:val="40"/>
        </w:rPr>
        <w:t xml:space="preserve"> </w:t>
      </w:r>
      <w:r>
        <w:t>произведения</w:t>
      </w:r>
      <w:r>
        <w:rPr>
          <w:spacing w:val="40"/>
        </w:rPr>
        <w:t xml:space="preserve"> </w:t>
      </w:r>
      <w:r>
        <w:t>русской</w:t>
      </w:r>
      <w:r>
        <w:rPr>
          <w:spacing w:val="40"/>
        </w:rPr>
        <w:t xml:space="preserve"> </w:t>
      </w:r>
      <w:r>
        <w:t>и</w:t>
      </w:r>
      <w:r>
        <w:rPr>
          <w:spacing w:val="40"/>
        </w:rPr>
        <w:t xml:space="preserve"> </w:t>
      </w:r>
      <w:r>
        <w:t>европейской</w:t>
      </w:r>
      <w:r>
        <w:rPr>
          <w:spacing w:val="40"/>
        </w:rPr>
        <w:t xml:space="preserve"> </w:t>
      </w:r>
      <w:r>
        <w:t xml:space="preserve">духовной </w:t>
      </w:r>
      <w:r>
        <w:rPr>
          <w:spacing w:val="-2"/>
        </w:rPr>
        <w:t>музыки;</w:t>
      </w:r>
    </w:p>
    <w:p w14:paraId="1E370302">
      <w:pPr>
        <w:pStyle w:val="7"/>
        <w:ind w:left="2"/>
        <w:jc w:val="left"/>
      </w:pPr>
      <w:r>
        <w:t>исполнять</w:t>
      </w:r>
      <w:r>
        <w:rPr>
          <w:spacing w:val="40"/>
        </w:rPr>
        <w:t xml:space="preserve"> </w:t>
      </w:r>
      <w:r>
        <w:t>произведения</w:t>
      </w:r>
      <w:r>
        <w:rPr>
          <w:spacing w:val="40"/>
        </w:rPr>
        <w:t xml:space="preserve"> </w:t>
      </w:r>
      <w:r>
        <w:t>русской</w:t>
      </w:r>
      <w:r>
        <w:rPr>
          <w:spacing w:val="40"/>
        </w:rPr>
        <w:t xml:space="preserve"> </w:t>
      </w:r>
      <w:r>
        <w:t>и</w:t>
      </w:r>
      <w:r>
        <w:rPr>
          <w:spacing w:val="40"/>
        </w:rPr>
        <w:t xml:space="preserve"> </w:t>
      </w:r>
      <w:r>
        <w:t>европейской</w:t>
      </w:r>
      <w:r>
        <w:rPr>
          <w:spacing w:val="40"/>
        </w:rPr>
        <w:t xml:space="preserve"> </w:t>
      </w:r>
      <w:r>
        <w:t>духовной</w:t>
      </w:r>
      <w:r>
        <w:rPr>
          <w:spacing w:val="40"/>
        </w:rPr>
        <w:t xml:space="preserve"> </w:t>
      </w:r>
      <w:r>
        <w:t>музыки;</w:t>
      </w:r>
      <w:r>
        <w:rPr>
          <w:spacing w:val="40"/>
        </w:rPr>
        <w:t xml:space="preserve"> </w:t>
      </w:r>
      <w:r>
        <w:t>приводить</w:t>
      </w:r>
      <w:r>
        <w:rPr>
          <w:spacing w:val="34"/>
        </w:rPr>
        <w:t xml:space="preserve"> </w:t>
      </w:r>
      <w:r>
        <w:t>примеры сочинений духовной музыки, называть их автора.</w:t>
      </w:r>
    </w:p>
    <w:p w14:paraId="04D6F204">
      <w:pPr>
        <w:pStyle w:val="7"/>
        <w:ind w:left="2" w:right="844"/>
        <w:jc w:val="left"/>
      </w:pPr>
      <w:r>
        <w:t>К</w:t>
      </w:r>
      <w:r>
        <w:rPr>
          <w:spacing w:val="33"/>
        </w:rPr>
        <w:t xml:space="preserve"> </w:t>
      </w:r>
      <w:r>
        <w:t>концу изучения</w:t>
      </w:r>
      <w:r>
        <w:rPr>
          <w:spacing w:val="32"/>
        </w:rPr>
        <w:t xml:space="preserve"> </w:t>
      </w:r>
      <w:r>
        <w:t>модуля</w:t>
      </w:r>
      <w:r>
        <w:rPr>
          <w:spacing w:val="32"/>
        </w:rPr>
        <w:t xml:space="preserve"> </w:t>
      </w:r>
      <w:r>
        <w:t>№</w:t>
      </w:r>
      <w:r>
        <w:rPr>
          <w:spacing w:val="31"/>
        </w:rPr>
        <w:t xml:space="preserve"> </w:t>
      </w:r>
      <w:r>
        <w:t>8</w:t>
      </w:r>
      <w:r>
        <w:rPr>
          <w:spacing w:val="39"/>
        </w:rPr>
        <w:t xml:space="preserve"> </w:t>
      </w:r>
      <w:r>
        <w:t>«Современная</w:t>
      </w:r>
      <w:r>
        <w:rPr>
          <w:spacing w:val="32"/>
        </w:rPr>
        <w:t xml:space="preserve"> </w:t>
      </w:r>
      <w:r>
        <w:t>музыка:</w:t>
      </w:r>
      <w:r>
        <w:rPr>
          <w:spacing w:val="32"/>
        </w:rPr>
        <w:t xml:space="preserve"> </w:t>
      </w:r>
      <w:r>
        <w:t>основные</w:t>
      </w:r>
      <w:r>
        <w:rPr>
          <w:spacing w:val="31"/>
        </w:rPr>
        <w:t xml:space="preserve"> </w:t>
      </w:r>
      <w:r>
        <w:t>жанры</w:t>
      </w:r>
      <w:r>
        <w:rPr>
          <w:spacing w:val="32"/>
        </w:rPr>
        <w:t xml:space="preserve"> </w:t>
      </w:r>
      <w:r>
        <w:t>и</w:t>
      </w:r>
      <w:r>
        <w:rPr>
          <w:spacing w:val="33"/>
        </w:rPr>
        <w:t xml:space="preserve"> </w:t>
      </w:r>
      <w:r>
        <w:t>направления» обучающийся научится:</w:t>
      </w:r>
    </w:p>
    <w:p w14:paraId="3B2AFB58">
      <w:pPr>
        <w:pStyle w:val="7"/>
        <w:ind w:left="2" w:right="930"/>
        <w:jc w:val="left"/>
      </w:pPr>
      <w:r>
        <w:t>определять и характеризовать стили, направления и жанры современной музыки; различать</w:t>
      </w:r>
      <w:r>
        <w:rPr>
          <w:spacing w:val="80"/>
        </w:rPr>
        <w:t xml:space="preserve"> </w:t>
      </w:r>
      <w:r>
        <w:t>и</w:t>
      </w:r>
      <w:r>
        <w:rPr>
          <w:spacing w:val="80"/>
        </w:rPr>
        <w:t xml:space="preserve"> </w:t>
      </w:r>
      <w:r>
        <w:t>определять</w:t>
      </w:r>
      <w:r>
        <w:rPr>
          <w:spacing w:val="80"/>
        </w:rPr>
        <w:t xml:space="preserve"> </w:t>
      </w:r>
      <w:r>
        <w:t>на</w:t>
      </w:r>
      <w:r>
        <w:rPr>
          <w:spacing w:val="80"/>
        </w:rPr>
        <w:t xml:space="preserve"> </w:t>
      </w:r>
      <w:r>
        <w:t>слух</w:t>
      </w:r>
      <w:r>
        <w:rPr>
          <w:spacing w:val="80"/>
        </w:rPr>
        <w:t xml:space="preserve"> </w:t>
      </w:r>
      <w:r>
        <w:t>виды</w:t>
      </w:r>
      <w:r>
        <w:rPr>
          <w:spacing w:val="80"/>
        </w:rPr>
        <w:t xml:space="preserve"> </w:t>
      </w:r>
      <w:r>
        <w:t>оркестров,</w:t>
      </w:r>
      <w:r>
        <w:rPr>
          <w:spacing w:val="80"/>
        </w:rPr>
        <w:t xml:space="preserve"> </w:t>
      </w:r>
      <w:r>
        <w:t>ансамблей,</w:t>
      </w:r>
      <w:r>
        <w:rPr>
          <w:spacing w:val="80"/>
        </w:rPr>
        <w:t xml:space="preserve"> </w:t>
      </w:r>
      <w:r>
        <w:t>тембры</w:t>
      </w:r>
      <w:r>
        <w:rPr>
          <w:spacing w:val="80"/>
        </w:rPr>
        <w:t xml:space="preserve"> </w:t>
      </w:r>
      <w:r>
        <w:t>музыкальных инструментов, входящих в их состав;</w:t>
      </w:r>
    </w:p>
    <w:p w14:paraId="6DF17957">
      <w:pPr>
        <w:pStyle w:val="7"/>
        <w:ind w:left="2"/>
        <w:jc w:val="left"/>
      </w:pPr>
      <w:r>
        <w:t>исполнять</w:t>
      </w:r>
      <w:r>
        <w:rPr>
          <w:spacing w:val="-8"/>
        </w:rPr>
        <w:t xml:space="preserve"> </w:t>
      </w:r>
      <w:r>
        <w:t>современные</w:t>
      </w:r>
      <w:r>
        <w:rPr>
          <w:spacing w:val="-10"/>
        </w:rPr>
        <w:t xml:space="preserve"> </w:t>
      </w:r>
      <w:r>
        <w:t>музыкальные</w:t>
      </w:r>
      <w:r>
        <w:rPr>
          <w:spacing w:val="-10"/>
        </w:rPr>
        <w:t xml:space="preserve"> </w:t>
      </w:r>
      <w:r>
        <w:t>произведения</w:t>
      </w:r>
      <w:r>
        <w:rPr>
          <w:spacing w:val="-8"/>
        </w:rPr>
        <w:t xml:space="preserve"> </w:t>
      </w:r>
      <w:r>
        <w:t>в</w:t>
      </w:r>
      <w:r>
        <w:rPr>
          <w:spacing w:val="-10"/>
        </w:rPr>
        <w:t xml:space="preserve"> </w:t>
      </w:r>
      <w:r>
        <w:t>разных</w:t>
      </w:r>
      <w:r>
        <w:rPr>
          <w:spacing w:val="-2"/>
        </w:rPr>
        <w:t xml:space="preserve"> </w:t>
      </w:r>
      <w:r>
        <w:t>видах</w:t>
      </w:r>
      <w:r>
        <w:rPr>
          <w:spacing w:val="-4"/>
        </w:rPr>
        <w:t xml:space="preserve"> </w:t>
      </w:r>
      <w:r>
        <w:t>деятельности. К концу изучения модуля № 9 «Связь музыки с другими видами искусства»</w:t>
      </w:r>
    </w:p>
    <w:p w14:paraId="13BF7A77">
      <w:pPr>
        <w:pStyle w:val="7"/>
        <w:ind w:left="2"/>
        <w:jc w:val="left"/>
      </w:pPr>
      <w:r>
        <w:rPr>
          <w:spacing w:val="-2"/>
        </w:rPr>
        <w:t>обучающийся</w:t>
      </w:r>
      <w:r>
        <w:rPr>
          <w:spacing w:val="6"/>
        </w:rPr>
        <w:t xml:space="preserve"> </w:t>
      </w:r>
      <w:r>
        <w:rPr>
          <w:spacing w:val="-2"/>
        </w:rPr>
        <w:t>научится:</w:t>
      </w:r>
    </w:p>
    <w:p w14:paraId="71416E3D">
      <w:pPr>
        <w:pStyle w:val="7"/>
        <w:tabs>
          <w:tab w:val="left" w:pos="1268"/>
          <w:tab w:val="left" w:pos="1654"/>
          <w:tab w:val="left" w:pos="3395"/>
          <w:tab w:val="left" w:pos="4535"/>
          <w:tab w:val="left" w:pos="6545"/>
          <w:tab w:val="left" w:pos="7531"/>
          <w:tab w:val="left" w:pos="8382"/>
        </w:tabs>
        <w:ind w:left="2" w:right="849"/>
        <w:jc w:val="left"/>
      </w:pPr>
      <w:r>
        <w:t xml:space="preserve">определять стилевые и жанровые параллели между музыкой и другими видами искусств; </w:t>
      </w:r>
      <w:r>
        <w:rPr>
          <w:spacing w:val="-2"/>
        </w:rPr>
        <w:t>различать</w:t>
      </w:r>
      <w:r>
        <w:tab/>
      </w:r>
      <w:r>
        <w:rPr>
          <w:spacing w:val="-10"/>
        </w:rPr>
        <w:t>и</w:t>
      </w:r>
      <w:r>
        <w:tab/>
      </w:r>
      <w:r>
        <w:rPr>
          <w:spacing w:val="-2"/>
        </w:rPr>
        <w:t>анализировать</w:t>
      </w:r>
      <w:r>
        <w:tab/>
      </w:r>
      <w:r>
        <w:rPr>
          <w:spacing w:val="-2"/>
        </w:rPr>
        <w:t>средства</w:t>
      </w:r>
      <w:r>
        <w:tab/>
      </w:r>
      <w:r>
        <w:rPr>
          <w:spacing w:val="-2"/>
        </w:rPr>
        <w:t>выразительности</w:t>
      </w:r>
      <w:r>
        <w:tab/>
      </w:r>
      <w:r>
        <w:rPr>
          <w:spacing w:val="-2"/>
        </w:rPr>
        <w:t>разных</w:t>
      </w:r>
      <w:r>
        <w:tab/>
      </w:r>
      <w:r>
        <w:rPr>
          <w:spacing w:val="-2"/>
        </w:rPr>
        <w:t>видов</w:t>
      </w:r>
      <w:r>
        <w:tab/>
      </w:r>
      <w:r>
        <w:rPr>
          <w:spacing w:val="-2"/>
        </w:rPr>
        <w:t xml:space="preserve">искусств; </w:t>
      </w:r>
      <w:r>
        <w:t>импровизировать, создавать произведения в одном виде искусства на основе восприятия произведения</w:t>
      </w:r>
      <w:r>
        <w:rPr>
          <w:spacing w:val="40"/>
        </w:rPr>
        <w:t xml:space="preserve"> </w:t>
      </w:r>
      <w:r>
        <w:t>другого</w:t>
      </w:r>
      <w:r>
        <w:rPr>
          <w:spacing w:val="40"/>
        </w:rPr>
        <w:t xml:space="preserve"> </w:t>
      </w:r>
      <w:r>
        <w:t>вида</w:t>
      </w:r>
      <w:r>
        <w:rPr>
          <w:spacing w:val="40"/>
        </w:rPr>
        <w:t xml:space="preserve"> </w:t>
      </w:r>
      <w:r>
        <w:t>искусства</w:t>
      </w:r>
      <w:r>
        <w:rPr>
          <w:spacing w:val="40"/>
        </w:rPr>
        <w:t xml:space="preserve"> </w:t>
      </w:r>
      <w:r>
        <w:t>(сочинение,</w:t>
      </w:r>
      <w:r>
        <w:rPr>
          <w:spacing w:val="40"/>
        </w:rPr>
        <w:t xml:space="preserve"> </w:t>
      </w:r>
      <w:r>
        <w:t>рисунок</w:t>
      </w:r>
      <w:r>
        <w:rPr>
          <w:spacing w:val="40"/>
        </w:rPr>
        <w:t xml:space="preserve"> </w:t>
      </w:r>
      <w:r>
        <w:t>по</w:t>
      </w:r>
      <w:r>
        <w:rPr>
          <w:spacing w:val="40"/>
        </w:rPr>
        <w:t xml:space="preserve"> </w:t>
      </w:r>
      <w:r>
        <w:t>мотивам</w:t>
      </w:r>
      <w:r>
        <w:rPr>
          <w:spacing w:val="40"/>
        </w:rPr>
        <w:t xml:space="preserve"> </w:t>
      </w:r>
      <w:r>
        <w:t>музыкального произведения, озвучивание картин, кинофрагментов) или подбирать ассоциативные пары произведений из разных видов искусств, объясняя логику</w:t>
      </w:r>
      <w:r>
        <w:rPr>
          <w:spacing w:val="-9"/>
        </w:rPr>
        <w:t xml:space="preserve"> </w:t>
      </w:r>
      <w:r>
        <w:t>выбора;</w:t>
      </w:r>
    </w:p>
    <w:p w14:paraId="106EB87E">
      <w:pPr>
        <w:pStyle w:val="7"/>
        <w:spacing w:before="1"/>
        <w:ind w:left="2"/>
        <w:jc w:val="left"/>
      </w:pPr>
      <w:r>
        <w:t>высказывать</w:t>
      </w:r>
      <w:r>
        <w:rPr>
          <w:spacing w:val="80"/>
        </w:rPr>
        <w:t xml:space="preserve"> </w:t>
      </w:r>
      <w:r>
        <w:t>суждения</w:t>
      </w:r>
      <w:r>
        <w:rPr>
          <w:spacing w:val="80"/>
        </w:rPr>
        <w:t xml:space="preserve"> </w:t>
      </w:r>
      <w:r>
        <w:t>об</w:t>
      </w:r>
      <w:r>
        <w:rPr>
          <w:spacing w:val="80"/>
        </w:rPr>
        <w:t xml:space="preserve"> </w:t>
      </w:r>
      <w:r>
        <w:t>основной</w:t>
      </w:r>
      <w:r>
        <w:rPr>
          <w:spacing w:val="79"/>
        </w:rPr>
        <w:t xml:space="preserve"> </w:t>
      </w:r>
      <w:r>
        <w:t>идее,</w:t>
      </w:r>
      <w:r>
        <w:rPr>
          <w:spacing w:val="80"/>
        </w:rPr>
        <w:t xml:space="preserve"> </w:t>
      </w:r>
      <w:r>
        <w:t>средствах</w:t>
      </w:r>
      <w:r>
        <w:rPr>
          <w:spacing w:val="80"/>
        </w:rPr>
        <w:t xml:space="preserve"> </w:t>
      </w:r>
      <w:r>
        <w:t>ее</w:t>
      </w:r>
      <w:r>
        <w:rPr>
          <w:spacing w:val="80"/>
        </w:rPr>
        <w:t xml:space="preserve"> </w:t>
      </w:r>
      <w:r>
        <w:t>воплощения,</w:t>
      </w:r>
      <w:r>
        <w:rPr>
          <w:spacing w:val="80"/>
        </w:rPr>
        <w:t xml:space="preserve"> </w:t>
      </w:r>
      <w:r>
        <w:t>интонационных особенностях, жанре, исполнителях музыкального произведения.</w:t>
      </w:r>
    </w:p>
    <w:p w14:paraId="574AEA5A">
      <w:pPr>
        <w:pStyle w:val="7"/>
        <w:spacing w:before="1"/>
        <w:ind w:left="2"/>
        <w:jc w:val="left"/>
      </w:pPr>
    </w:p>
    <w:p w14:paraId="5DE7C841">
      <w:pPr>
        <w:pStyle w:val="4"/>
        <w:spacing w:before="5"/>
        <w:ind w:left="2"/>
        <w:rPr>
          <w:spacing w:val="-2"/>
        </w:rPr>
      </w:pPr>
      <w:r>
        <w:t>Рабочая</w:t>
      </w:r>
      <w:r>
        <w:rPr>
          <w:spacing w:val="-17"/>
        </w:rPr>
        <w:t xml:space="preserve"> </w:t>
      </w:r>
      <w:r>
        <w:t>программа</w:t>
      </w:r>
      <w:r>
        <w:rPr>
          <w:spacing w:val="-15"/>
        </w:rPr>
        <w:t xml:space="preserve"> </w:t>
      </w:r>
      <w:r>
        <w:t>по</w:t>
      </w:r>
      <w:r>
        <w:rPr>
          <w:spacing w:val="-17"/>
        </w:rPr>
        <w:t xml:space="preserve"> </w:t>
      </w:r>
      <w:r>
        <w:t>учебному</w:t>
      </w:r>
      <w:r>
        <w:rPr>
          <w:spacing w:val="-11"/>
        </w:rPr>
        <w:t xml:space="preserve"> </w:t>
      </w:r>
      <w:r>
        <w:t>предмету</w:t>
      </w:r>
      <w:r>
        <w:rPr>
          <w:spacing w:val="-7"/>
        </w:rPr>
        <w:t xml:space="preserve"> </w:t>
      </w:r>
      <w:r>
        <w:t>«</w:t>
      </w:r>
      <w:r>
        <w:rPr>
          <w:spacing w:val="-7"/>
        </w:rPr>
        <w:t xml:space="preserve"> </w:t>
      </w:r>
      <w:r>
        <w:t>Труд</w:t>
      </w:r>
      <w:r>
        <w:rPr>
          <w:spacing w:val="-6"/>
        </w:rPr>
        <w:t xml:space="preserve"> </w:t>
      </w:r>
      <w:r>
        <w:rPr>
          <w:spacing w:val="-2"/>
        </w:rPr>
        <w:t>(технология)».</w:t>
      </w:r>
    </w:p>
    <w:p w14:paraId="6868CB2E">
      <w:pPr>
        <w:pStyle w:val="4"/>
        <w:spacing w:before="5"/>
        <w:ind w:left="2"/>
        <w:rPr>
          <w:spacing w:val="-2"/>
        </w:rPr>
      </w:pPr>
    </w:p>
    <w:p w14:paraId="37BB6733">
      <w:pPr>
        <w:pStyle w:val="7"/>
        <w:ind w:left="2" w:right="844"/>
      </w:pPr>
      <w:r>
        <w:t>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 деятельностного подхода в реализации содержания, воспитания осознанного отношения к</w:t>
      </w:r>
    </w:p>
    <w:p w14:paraId="4CCFFEC0">
      <w:pPr>
        <w:pStyle w:val="7"/>
        <w:spacing w:before="62"/>
        <w:ind w:left="2" w:right="855"/>
      </w:pPr>
      <w:r>
        <w:t xml:space="preserve">труду, как созидательной деятельности человека по созданию материальных и духовных </w:t>
      </w:r>
      <w:r>
        <w:rPr>
          <w:spacing w:val="-2"/>
        </w:rPr>
        <w:t>ценностей.</w:t>
      </w:r>
    </w:p>
    <w:p w14:paraId="752B60F9">
      <w:pPr>
        <w:pStyle w:val="7"/>
        <w:ind w:left="2" w:right="848"/>
      </w:pPr>
      <w:r>
        <w:t>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14:paraId="4D3F6669">
      <w:pPr>
        <w:pStyle w:val="7"/>
        <w:spacing w:before="1"/>
        <w:ind w:left="2" w:right="843"/>
      </w:pPr>
      <w:r>
        <w:t>Программа</w:t>
      </w:r>
      <w:r>
        <w:rPr>
          <w:spacing w:val="-4"/>
        </w:rPr>
        <w:t xml:space="preserve"> </w:t>
      </w:r>
      <w:r>
        <w:t>по учебному</w:t>
      </w:r>
      <w:r>
        <w:rPr>
          <w:spacing w:val="-6"/>
        </w:rPr>
        <w:t xml:space="preserve"> </w:t>
      </w:r>
      <w:r>
        <w:t>предмету</w:t>
      </w:r>
      <w:r>
        <w:rPr>
          <w:spacing w:val="-1"/>
        </w:rPr>
        <w:t xml:space="preserve"> </w:t>
      </w:r>
      <w:r>
        <w:t>«Труд</w:t>
      </w:r>
      <w:r>
        <w:rPr>
          <w:spacing w:val="-3"/>
        </w:rPr>
        <w:t xml:space="preserve"> </w:t>
      </w:r>
      <w:r>
        <w:t>(технология)»</w:t>
      </w:r>
      <w:r>
        <w:rPr>
          <w:spacing w:val="-11"/>
        </w:rPr>
        <w:t xml:space="preserve"> </w:t>
      </w:r>
      <w:r>
        <w:t>раскрывает</w:t>
      </w:r>
      <w:r>
        <w:rPr>
          <w:spacing w:val="-3"/>
        </w:rPr>
        <w:t xml:space="preserve"> </w:t>
      </w:r>
      <w:r>
        <w:t>содержание,</w:t>
      </w:r>
      <w:r>
        <w:rPr>
          <w:spacing w:val="-3"/>
        </w:rPr>
        <w:t xml:space="preserve"> </w:t>
      </w:r>
      <w:r>
        <w:t>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14:paraId="282C69EB">
      <w:pPr>
        <w:pStyle w:val="7"/>
        <w:ind w:left="2" w:right="854"/>
      </w:pPr>
      <w:r>
        <w:t>Программа по учебному предмету «Труд (технология)» конкретизирует содержание, предметные, метапредметные и личностные результаты.</w:t>
      </w:r>
    </w:p>
    <w:p w14:paraId="6785399A">
      <w:pPr>
        <w:pStyle w:val="7"/>
        <w:ind w:left="2" w:right="851"/>
      </w:pPr>
      <w:r>
        <w:t>Стратегическим документом, определяющими направление модернизации содержания и методов обучения, является ФГОС ООО.</w:t>
      </w:r>
    </w:p>
    <w:p w14:paraId="54EE51CC">
      <w:pPr>
        <w:spacing w:before="1"/>
        <w:ind w:left="2" w:right="846" w:firstLine="0"/>
        <w:jc w:val="both"/>
        <w:rPr>
          <w:sz w:val="24"/>
        </w:rPr>
      </w:pPr>
      <w:r>
        <w:rPr>
          <w:sz w:val="24"/>
        </w:rPr>
        <w:t xml:space="preserve">Основной </w:t>
      </w:r>
      <w:r>
        <w:rPr>
          <w:b/>
          <w:sz w:val="24"/>
        </w:rPr>
        <w:t xml:space="preserve">целью </w:t>
      </w:r>
      <w:r>
        <w:rPr>
          <w:sz w:val="24"/>
        </w:rPr>
        <w:t xml:space="preserve">освоения содержания программы по учебному предмету «Труд (технология)» является </w:t>
      </w:r>
      <w:r>
        <w:rPr>
          <w:b/>
          <w:sz w:val="24"/>
        </w:rPr>
        <w:t>формирование технологической грамотности</w:t>
      </w:r>
      <w:r>
        <w:rPr>
          <w:sz w:val="24"/>
        </w:rPr>
        <w:t>, глобальных компетенций, творческого мышления.</w:t>
      </w:r>
    </w:p>
    <w:p w14:paraId="10ED0664">
      <w:pPr>
        <w:pStyle w:val="4"/>
        <w:spacing w:line="240" w:lineRule="auto"/>
        <w:ind w:left="2"/>
        <w:rPr>
          <w:b w:val="0"/>
        </w:rPr>
      </w:pPr>
      <w:r>
        <w:t>Задачами</w:t>
      </w:r>
      <w:r>
        <w:rPr>
          <w:spacing w:val="-6"/>
        </w:rPr>
        <w:t xml:space="preserve"> </w:t>
      </w:r>
      <w:r>
        <w:t>учебного</w:t>
      </w:r>
      <w:r>
        <w:rPr>
          <w:spacing w:val="-4"/>
        </w:rPr>
        <w:t xml:space="preserve"> </w:t>
      </w:r>
      <w:r>
        <w:t>предмета</w:t>
      </w:r>
      <w:r>
        <w:rPr>
          <w:spacing w:val="-4"/>
        </w:rPr>
        <w:t xml:space="preserve"> </w:t>
      </w:r>
      <w:r>
        <w:t>«Труд</w:t>
      </w:r>
      <w:r>
        <w:rPr>
          <w:spacing w:val="-4"/>
        </w:rPr>
        <w:t xml:space="preserve"> </w:t>
      </w:r>
      <w:r>
        <w:t>(технология)»</w:t>
      </w:r>
      <w:r>
        <w:rPr>
          <w:spacing w:val="-3"/>
        </w:rPr>
        <w:t xml:space="preserve"> </w:t>
      </w:r>
      <w:r>
        <w:rPr>
          <w:spacing w:val="-2"/>
        </w:rPr>
        <w:t>являются</w:t>
      </w:r>
      <w:r>
        <w:rPr>
          <w:b w:val="0"/>
          <w:spacing w:val="-2"/>
        </w:rPr>
        <w:t>:</w:t>
      </w:r>
    </w:p>
    <w:p w14:paraId="12E370C0">
      <w:pPr>
        <w:pStyle w:val="7"/>
        <w:ind w:left="2" w:right="849"/>
      </w:pPr>
      <w:r>
        <w:t>подготовка личности к трудовой, преобразовательной деятельности, в том числе на мотивационном</w:t>
      </w:r>
      <w:r>
        <w:rPr>
          <w:spacing w:val="-4"/>
        </w:rPr>
        <w:t xml:space="preserve"> </w:t>
      </w:r>
      <w:r>
        <w:t>уровне</w:t>
      </w:r>
      <w:r>
        <w:rPr>
          <w:spacing w:val="-2"/>
        </w:rPr>
        <w:t xml:space="preserve"> </w:t>
      </w:r>
      <w:r>
        <w:t>–</w:t>
      </w:r>
      <w:r>
        <w:rPr>
          <w:spacing w:val="-5"/>
        </w:rPr>
        <w:t xml:space="preserve"> </w:t>
      </w:r>
      <w:r>
        <w:t>формирование</w:t>
      </w:r>
      <w:r>
        <w:rPr>
          <w:spacing w:val="-6"/>
        </w:rPr>
        <w:t xml:space="preserve"> </w:t>
      </w:r>
      <w:r>
        <w:t>потребности</w:t>
      </w:r>
      <w:r>
        <w:rPr>
          <w:spacing w:val="-4"/>
        </w:rPr>
        <w:t xml:space="preserve"> </w:t>
      </w:r>
      <w:r>
        <w:t>и</w:t>
      </w:r>
      <w:r>
        <w:rPr>
          <w:spacing w:val="-2"/>
        </w:rPr>
        <w:t xml:space="preserve"> </w:t>
      </w:r>
      <w:r>
        <w:t>уважительного</w:t>
      </w:r>
      <w:r>
        <w:rPr>
          <w:spacing w:val="-5"/>
        </w:rPr>
        <w:t xml:space="preserve"> </w:t>
      </w:r>
      <w:r>
        <w:t>отношения</w:t>
      </w:r>
      <w:r>
        <w:rPr>
          <w:spacing w:val="-8"/>
        </w:rPr>
        <w:t xml:space="preserve"> </w:t>
      </w:r>
      <w:r>
        <w:t>к</w:t>
      </w:r>
      <w:r>
        <w:rPr>
          <w:spacing w:val="-5"/>
        </w:rPr>
        <w:t xml:space="preserve"> </w:t>
      </w:r>
      <w:r>
        <w:t>труду, социально ориентированной деятельности;</w:t>
      </w:r>
    </w:p>
    <w:p w14:paraId="2CBCDDDB">
      <w:pPr>
        <w:pStyle w:val="7"/>
        <w:ind w:left="2"/>
      </w:pPr>
      <w:r>
        <w:t>овладение</w:t>
      </w:r>
      <w:r>
        <w:rPr>
          <w:spacing w:val="51"/>
        </w:rPr>
        <w:t xml:space="preserve">  </w:t>
      </w:r>
      <w:r>
        <w:t>знаниями,</w:t>
      </w:r>
      <w:r>
        <w:rPr>
          <w:spacing w:val="51"/>
        </w:rPr>
        <w:t xml:space="preserve">  </w:t>
      </w:r>
      <w:r>
        <w:t>умениями</w:t>
      </w:r>
      <w:r>
        <w:rPr>
          <w:spacing w:val="52"/>
        </w:rPr>
        <w:t xml:space="preserve">  </w:t>
      </w:r>
      <w:r>
        <w:t>и</w:t>
      </w:r>
      <w:r>
        <w:rPr>
          <w:spacing w:val="53"/>
        </w:rPr>
        <w:t xml:space="preserve">  </w:t>
      </w:r>
      <w:r>
        <w:t>опытом</w:t>
      </w:r>
      <w:r>
        <w:rPr>
          <w:spacing w:val="51"/>
        </w:rPr>
        <w:t xml:space="preserve">  </w:t>
      </w:r>
      <w:r>
        <w:t>деятельности</w:t>
      </w:r>
      <w:r>
        <w:rPr>
          <w:spacing w:val="56"/>
        </w:rPr>
        <w:t xml:space="preserve">  </w:t>
      </w:r>
      <w:r>
        <w:t>в</w:t>
      </w:r>
      <w:r>
        <w:rPr>
          <w:spacing w:val="50"/>
        </w:rPr>
        <w:t xml:space="preserve">  </w:t>
      </w:r>
      <w:r>
        <w:t>предметной</w:t>
      </w:r>
      <w:r>
        <w:rPr>
          <w:spacing w:val="52"/>
        </w:rPr>
        <w:t xml:space="preserve">  </w:t>
      </w:r>
      <w:r>
        <w:rPr>
          <w:spacing w:val="-2"/>
        </w:rPr>
        <w:t>области</w:t>
      </w:r>
    </w:p>
    <w:p w14:paraId="43AE2039">
      <w:pPr>
        <w:pStyle w:val="7"/>
        <w:ind w:left="2"/>
        <w:jc w:val="left"/>
      </w:pPr>
      <w:r>
        <w:rPr>
          <w:spacing w:val="-2"/>
        </w:rPr>
        <w:t>«Технология»;</w:t>
      </w:r>
    </w:p>
    <w:p w14:paraId="400911C1">
      <w:pPr>
        <w:pStyle w:val="7"/>
        <w:ind w:left="2" w:right="845"/>
      </w:pPr>
      <w: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w:t>
      </w:r>
      <w:r>
        <w:rPr>
          <w:spacing w:val="40"/>
        </w:rPr>
        <w:t xml:space="preserve"> </w:t>
      </w:r>
      <w:r>
        <w:t>целями, исходя из экономических, социальных, экологических, эстетических критериев, а также критериев личной и общественной безопасности;</w:t>
      </w:r>
    </w:p>
    <w:p w14:paraId="398EC7D3">
      <w:pPr>
        <w:pStyle w:val="7"/>
        <w:ind w:left="2" w:right="848"/>
        <w:jc w:val="left"/>
      </w:pPr>
      <w:r>
        <w:t>формирование</w:t>
      </w:r>
      <w:r>
        <w:rPr>
          <w:spacing w:val="40"/>
        </w:rPr>
        <w:t xml:space="preserve"> </w:t>
      </w:r>
      <w:r>
        <w:t>у</w:t>
      </w:r>
      <w:r>
        <w:rPr>
          <w:spacing w:val="40"/>
        </w:rPr>
        <w:t xml:space="preserve"> </w:t>
      </w:r>
      <w:r>
        <w:t>обучающихся</w:t>
      </w:r>
      <w:r>
        <w:rPr>
          <w:spacing w:val="40"/>
        </w:rPr>
        <w:t xml:space="preserve"> </w:t>
      </w:r>
      <w:r>
        <w:t>культуры</w:t>
      </w:r>
      <w:r>
        <w:rPr>
          <w:spacing w:val="40"/>
        </w:rPr>
        <w:t xml:space="preserve"> </w:t>
      </w:r>
      <w:r>
        <w:t>проектной</w:t>
      </w:r>
      <w:r>
        <w:rPr>
          <w:spacing w:val="40"/>
        </w:rPr>
        <w:t xml:space="preserve"> </w:t>
      </w:r>
      <w:r>
        <w:t>и</w:t>
      </w:r>
      <w:r>
        <w:rPr>
          <w:spacing w:val="40"/>
        </w:rPr>
        <w:t xml:space="preserve"> </w:t>
      </w:r>
      <w:r>
        <w:t>исследовательской</w:t>
      </w:r>
      <w:r>
        <w:rPr>
          <w:spacing w:val="40"/>
        </w:rPr>
        <w:t xml:space="preserve"> </w:t>
      </w:r>
      <w:r>
        <w:t>деятельности, готовности к предложению и осуществлению новых технологических решений; 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 развитие</w:t>
      </w:r>
      <w:r>
        <w:rPr>
          <w:spacing w:val="40"/>
        </w:rPr>
        <w:t xml:space="preserve"> </w:t>
      </w:r>
      <w:r>
        <w:t>умений</w:t>
      </w:r>
      <w:r>
        <w:rPr>
          <w:spacing w:val="40"/>
        </w:rPr>
        <w:t xml:space="preserve"> </w:t>
      </w:r>
      <w:r>
        <w:t>оценивать</w:t>
      </w:r>
      <w:r>
        <w:rPr>
          <w:spacing w:val="40"/>
        </w:rPr>
        <w:t xml:space="preserve"> </w:t>
      </w:r>
      <w:r>
        <w:t>свои</w:t>
      </w:r>
      <w:r>
        <w:rPr>
          <w:spacing w:val="40"/>
        </w:rPr>
        <w:t xml:space="preserve"> </w:t>
      </w:r>
      <w:r>
        <w:t>профессиональные</w:t>
      </w:r>
      <w:r>
        <w:rPr>
          <w:spacing w:val="40"/>
        </w:rPr>
        <w:t xml:space="preserve"> </w:t>
      </w:r>
      <w:r>
        <w:t>интересы</w:t>
      </w:r>
      <w:r>
        <w:rPr>
          <w:spacing w:val="40"/>
        </w:rPr>
        <w:t xml:space="preserve"> </w:t>
      </w:r>
      <w:r>
        <w:t>и</w:t>
      </w:r>
      <w:r>
        <w:rPr>
          <w:spacing w:val="40"/>
        </w:rPr>
        <w:t xml:space="preserve"> </w:t>
      </w:r>
      <w:r>
        <w:t>склонности</w:t>
      </w:r>
      <w:r>
        <w:rPr>
          <w:spacing w:val="40"/>
        </w:rPr>
        <w:t xml:space="preserve"> </w:t>
      </w:r>
      <w:r>
        <w:t>в</w:t>
      </w:r>
      <w:r>
        <w:rPr>
          <w:spacing w:val="40"/>
        </w:rPr>
        <w:t xml:space="preserve"> </w:t>
      </w:r>
      <w:r>
        <w:t>плане</w:t>
      </w:r>
      <w:r>
        <w:rPr>
          <w:spacing w:val="80"/>
          <w:w w:val="150"/>
        </w:rPr>
        <w:t xml:space="preserve"> </w:t>
      </w:r>
      <w:r>
        <w:t>подготовки</w:t>
      </w:r>
      <w:r>
        <w:rPr>
          <w:spacing w:val="40"/>
        </w:rPr>
        <w:t xml:space="preserve"> </w:t>
      </w:r>
      <w:r>
        <w:t>к</w:t>
      </w:r>
      <w:r>
        <w:rPr>
          <w:spacing w:val="40"/>
        </w:rPr>
        <w:t xml:space="preserve"> </w:t>
      </w:r>
      <w:r>
        <w:t>будущей</w:t>
      </w:r>
      <w:r>
        <w:rPr>
          <w:spacing w:val="40"/>
        </w:rPr>
        <w:t xml:space="preserve"> </w:t>
      </w:r>
      <w:r>
        <w:t>профессиональной</w:t>
      </w:r>
      <w:r>
        <w:rPr>
          <w:spacing w:val="40"/>
        </w:rPr>
        <w:t xml:space="preserve"> </w:t>
      </w:r>
      <w:r>
        <w:t>деятельности,</w:t>
      </w:r>
      <w:r>
        <w:rPr>
          <w:spacing w:val="40"/>
        </w:rPr>
        <w:t xml:space="preserve"> </w:t>
      </w:r>
      <w:r>
        <w:t>владение</w:t>
      </w:r>
      <w:r>
        <w:rPr>
          <w:spacing w:val="40"/>
        </w:rPr>
        <w:t xml:space="preserve"> </w:t>
      </w:r>
      <w:r>
        <w:t>методиками</w:t>
      </w:r>
      <w:r>
        <w:rPr>
          <w:spacing w:val="40"/>
        </w:rPr>
        <w:t xml:space="preserve"> </w:t>
      </w:r>
      <w:r>
        <w:t>оценки своих профессиональных предпочтений.</w:t>
      </w:r>
    </w:p>
    <w:p w14:paraId="51CD4B14">
      <w:pPr>
        <w:pStyle w:val="7"/>
        <w:spacing w:before="1"/>
        <w:ind w:left="0"/>
        <w:jc w:val="left"/>
      </w:pPr>
    </w:p>
    <w:p w14:paraId="50B9C0E4">
      <w:pPr>
        <w:pStyle w:val="7"/>
        <w:ind w:left="2" w:right="844"/>
      </w:pPr>
      <w:r>
        <w:t xml:space="preserve">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w:t>
      </w:r>
      <w:r>
        <w:rPr>
          <w:spacing w:val="-2"/>
        </w:rPr>
        <w:t>деятельности.</w:t>
      </w:r>
    </w:p>
    <w:p w14:paraId="1DF1B67A">
      <w:pPr>
        <w:pStyle w:val="7"/>
        <w:spacing w:after="0"/>
        <w:sectPr>
          <w:pgSz w:w="11910" w:h="16390"/>
          <w:pgMar w:top="1060" w:right="0" w:bottom="440" w:left="1700" w:header="0" w:footer="252" w:gutter="0"/>
          <w:cols w:space="720" w:num="1"/>
        </w:sectPr>
      </w:pPr>
    </w:p>
    <w:p w14:paraId="5D62CA19">
      <w:pPr>
        <w:pStyle w:val="7"/>
        <w:spacing w:before="62"/>
        <w:ind w:left="2" w:right="849"/>
      </w:pPr>
      <w:r>
        <w:t>Основной методический принцип</w:t>
      </w:r>
      <w:r>
        <w:rPr>
          <w:spacing w:val="-2"/>
        </w:rPr>
        <w:t xml:space="preserve"> </w:t>
      </w:r>
      <w:r>
        <w:t>программы</w:t>
      </w:r>
      <w:r>
        <w:rPr>
          <w:spacing w:val="-1"/>
        </w:rPr>
        <w:t xml:space="preserve"> </w:t>
      </w:r>
      <w:r>
        <w:t>по учебному</w:t>
      </w:r>
      <w:r>
        <w:rPr>
          <w:spacing w:val="-6"/>
        </w:rPr>
        <w:t xml:space="preserve"> </w:t>
      </w:r>
      <w:r>
        <w:t>предмету</w:t>
      </w:r>
      <w:r>
        <w:rPr>
          <w:spacing w:val="-3"/>
        </w:rPr>
        <w:t xml:space="preserve"> </w:t>
      </w:r>
      <w:r>
        <w:t>«Труд (технология)»: освоение сущности и структуры технологии неразрывно связано с освоением процесса познания – построения и анализа разнообразных моделей.</w:t>
      </w:r>
    </w:p>
    <w:p w14:paraId="040AD4D1">
      <w:pPr>
        <w:pStyle w:val="7"/>
        <w:tabs>
          <w:tab w:val="left" w:pos="1647"/>
          <w:tab w:val="left" w:pos="2628"/>
          <w:tab w:val="left" w:pos="3931"/>
          <w:tab w:val="left" w:pos="5137"/>
          <w:tab w:val="left" w:pos="6519"/>
          <w:tab w:val="left" w:pos="8212"/>
        </w:tabs>
        <w:spacing w:before="1"/>
        <w:ind w:left="2" w:right="850"/>
        <w:jc w:val="left"/>
      </w:pPr>
      <w:r>
        <w:t xml:space="preserve">Программа по предмету «Труд (технология)» построена по модульному принципу. Модульная программа по учебному предмету «Труд (технология)» состоит из логически </w:t>
      </w:r>
      <w:r>
        <w:rPr>
          <w:spacing w:val="-2"/>
        </w:rPr>
        <w:t>завершенных</w:t>
      </w:r>
      <w:r>
        <w:tab/>
      </w:r>
      <w:r>
        <w:rPr>
          <w:spacing w:val="-2"/>
        </w:rPr>
        <w:t>блоков</w:t>
      </w:r>
      <w:r>
        <w:tab/>
      </w:r>
      <w:r>
        <w:rPr>
          <w:spacing w:val="-2"/>
        </w:rPr>
        <w:t>(модулей)</w:t>
      </w:r>
      <w:r>
        <w:tab/>
      </w:r>
      <w:r>
        <w:rPr>
          <w:spacing w:val="-2"/>
        </w:rPr>
        <w:t>учебного</w:t>
      </w:r>
      <w:r>
        <w:tab/>
      </w:r>
      <w:r>
        <w:rPr>
          <w:spacing w:val="-2"/>
        </w:rPr>
        <w:t>материала,</w:t>
      </w:r>
      <w:r>
        <w:tab/>
      </w:r>
      <w:r>
        <w:rPr>
          <w:spacing w:val="-2"/>
        </w:rPr>
        <w:t>позволяющих</w:t>
      </w:r>
      <w:r>
        <w:tab/>
      </w:r>
      <w:r>
        <w:rPr>
          <w:spacing w:val="-2"/>
        </w:rPr>
        <w:t xml:space="preserve">достигнуть </w:t>
      </w:r>
      <w:r>
        <w:t>конкретных</w:t>
      </w:r>
      <w:r>
        <w:rPr>
          <w:spacing w:val="40"/>
        </w:rPr>
        <w:t xml:space="preserve"> </w:t>
      </w:r>
      <w:r>
        <w:t>образовательных</w:t>
      </w:r>
      <w:r>
        <w:rPr>
          <w:spacing w:val="40"/>
        </w:rPr>
        <w:t xml:space="preserve"> </w:t>
      </w:r>
      <w:r>
        <w:t>результатов,</w:t>
      </w:r>
      <w:r>
        <w:rPr>
          <w:spacing w:val="40"/>
        </w:rPr>
        <w:t xml:space="preserve"> </w:t>
      </w:r>
      <w:r>
        <w:t>и</w:t>
      </w:r>
      <w:r>
        <w:rPr>
          <w:spacing w:val="40"/>
        </w:rPr>
        <w:t xml:space="preserve"> </w:t>
      </w:r>
      <w:r>
        <w:t>предусматривает</w:t>
      </w:r>
      <w:r>
        <w:rPr>
          <w:spacing w:val="40"/>
        </w:rPr>
        <w:t xml:space="preserve"> </w:t>
      </w:r>
      <w:r>
        <w:t>разные</w:t>
      </w:r>
      <w:r>
        <w:rPr>
          <w:spacing w:val="40"/>
        </w:rPr>
        <w:t xml:space="preserve"> </w:t>
      </w:r>
      <w:r>
        <w:t>образовательные траектории ее реализации.</w:t>
      </w:r>
    </w:p>
    <w:p w14:paraId="3BA4CBC7">
      <w:pPr>
        <w:pStyle w:val="7"/>
        <w:ind w:left="2" w:right="851"/>
      </w:pPr>
      <w:r>
        <w:t>Модульная программа по учебному предмету «Труд (технология)» включает</w:t>
      </w:r>
      <w:r>
        <w:rPr>
          <w:spacing w:val="80"/>
        </w:rPr>
        <w:t xml:space="preserve"> </w:t>
      </w:r>
      <w:r>
        <w:t>обязательные для изучения инвариантные модули, реализуемые в рамках, отведенных на учебный предмет часов.</w:t>
      </w:r>
    </w:p>
    <w:p w14:paraId="2D6DB373">
      <w:pPr>
        <w:pStyle w:val="3"/>
        <w:tabs>
          <w:tab w:val="left" w:pos="2386"/>
          <w:tab w:val="left" w:pos="3748"/>
          <w:tab w:val="left" w:pos="5668"/>
          <w:tab w:val="left" w:pos="6284"/>
          <w:tab w:val="left" w:pos="7972"/>
        </w:tabs>
        <w:spacing w:before="4"/>
        <w:ind w:right="850"/>
        <w:rPr>
          <w:sz w:val="16"/>
          <w:szCs w:val="16"/>
        </w:rPr>
      </w:pPr>
      <w:r>
        <w:rPr>
          <w:spacing w:val="-2"/>
          <w:sz w:val="16"/>
          <w:szCs w:val="16"/>
        </w:rPr>
        <w:t>ИНВАРИАНТНЫЕ</w:t>
      </w:r>
      <w:r>
        <w:rPr>
          <w:sz w:val="16"/>
          <w:szCs w:val="16"/>
        </w:rPr>
        <w:tab/>
      </w:r>
      <w:r>
        <w:rPr>
          <w:spacing w:val="-2"/>
          <w:sz w:val="16"/>
          <w:szCs w:val="16"/>
        </w:rPr>
        <w:t>МОДУЛИ</w:t>
      </w:r>
      <w:r>
        <w:rPr>
          <w:sz w:val="16"/>
          <w:szCs w:val="16"/>
        </w:rPr>
        <w:tab/>
      </w:r>
      <w:r>
        <w:rPr>
          <w:spacing w:val="-2"/>
          <w:sz w:val="16"/>
          <w:szCs w:val="16"/>
        </w:rPr>
        <w:t>ПРОГРАММЫ</w:t>
      </w:r>
      <w:r>
        <w:rPr>
          <w:sz w:val="16"/>
          <w:szCs w:val="16"/>
        </w:rPr>
        <w:tab/>
      </w:r>
      <w:r>
        <w:rPr>
          <w:spacing w:val="-6"/>
          <w:sz w:val="16"/>
          <w:szCs w:val="16"/>
        </w:rPr>
        <w:t>ПО</w:t>
      </w:r>
      <w:r>
        <w:rPr>
          <w:sz w:val="16"/>
          <w:szCs w:val="16"/>
        </w:rPr>
        <w:tab/>
      </w:r>
      <w:r>
        <w:rPr>
          <w:spacing w:val="-2"/>
          <w:sz w:val="16"/>
          <w:szCs w:val="16"/>
        </w:rPr>
        <w:t>УЧЕБНОМУ</w:t>
      </w:r>
      <w:r>
        <w:rPr>
          <w:sz w:val="16"/>
          <w:szCs w:val="16"/>
        </w:rPr>
        <w:tab/>
      </w:r>
      <w:r>
        <w:rPr>
          <w:spacing w:val="-2"/>
          <w:sz w:val="16"/>
          <w:szCs w:val="16"/>
        </w:rPr>
        <w:t xml:space="preserve">ПРЕДМЕТУ </w:t>
      </w:r>
      <w:r>
        <w:rPr>
          <w:sz w:val="16"/>
          <w:szCs w:val="16"/>
        </w:rPr>
        <w:t>"ТРУДУ (ТЕХНОЛОГИЯ)"</w:t>
      </w:r>
    </w:p>
    <w:p w14:paraId="23AF9EDF">
      <w:pPr>
        <w:pStyle w:val="4"/>
        <w:spacing w:before="1"/>
        <w:ind w:left="2"/>
        <w:rPr>
          <w:sz w:val="20"/>
          <w:szCs w:val="20"/>
        </w:rPr>
      </w:pPr>
      <w:r>
        <w:rPr>
          <w:sz w:val="20"/>
          <w:szCs w:val="20"/>
        </w:rPr>
        <w:t>Модуль</w:t>
      </w:r>
      <w:r>
        <w:rPr>
          <w:spacing w:val="-3"/>
          <w:sz w:val="20"/>
          <w:szCs w:val="20"/>
        </w:rPr>
        <w:t xml:space="preserve"> </w:t>
      </w:r>
      <w:r>
        <w:rPr>
          <w:sz w:val="20"/>
          <w:szCs w:val="20"/>
        </w:rPr>
        <w:t>«Производство</w:t>
      </w:r>
      <w:r>
        <w:rPr>
          <w:spacing w:val="-3"/>
          <w:sz w:val="20"/>
          <w:szCs w:val="20"/>
        </w:rPr>
        <w:t xml:space="preserve"> </w:t>
      </w:r>
      <w:r>
        <w:rPr>
          <w:sz w:val="20"/>
          <w:szCs w:val="20"/>
        </w:rPr>
        <w:t>и</w:t>
      </w:r>
      <w:r>
        <w:rPr>
          <w:spacing w:val="-2"/>
          <w:sz w:val="20"/>
          <w:szCs w:val="20"/>
        </w:rPr>
        <w:t xml:space="preserve"> технологии»</w:t>
      </w:r>
    </w:p>
    <w:p w14:paraId="2E1F0566">
      <w:pPr>
        <w:pStyle w:val="7"/>
        <w:ind w:left="2" w:right="851"/>
      </w:pPr>
      <w:r>
        <w:t xml:space="preserve">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w:t>
      </w:r>
      <w:r>
        <w:rPr>
          <w:spacing w:val="-2"/>
        </w:rPr>
        <w:t>модулей.</w:t>
      </w:r>
    </w:p>
    <w:p w14:paraId="57BA2EBB">
      <w:pPr>
        <w:pStyle w:val="7"/>
        <w:ind w:left="2" w:right="849"/>
      </w:pPr>
      <w: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w:t>
      </w:r>
      <w:r>
        <w:rPr>
          <w:spacing w:val="40"/>
        </w:rPr>
        <w:t xml:space="preserve"> </w:t>
      </w:r>
      <w:r>
        <w:t xml:space="preserve">данных» является одной из значимых и востребованных в профессиональной сфере </w:t>
      </w:r>
      <w:r>
        <w:rPr>
          <w:spacing w:val="-2"/>
        </w:rPr>
        <w:t>технологий.</w:t>
      </w:r>
    </w:p>
    <w:p w14:paraId="0602B5CE">
      <w:pPr>
        <w:pStyle w:val="7"/>
        <w:ind w:left="2" w:right="847"/>
      </w:pPr>
      <w: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w:t>
      </w:r>
      <w:r>
        <w:rPr>
          <w:spacing w:val="-2"/>
        </w:rPr>
        <w:t>деятельностью.</w:t>
      </w:r>
    </w:p>
    <w:p w14:paraId="5C6CDDE4">
      <w:pPr>
        <w:pStyle w:val="4"/>
        <w:spacing w:before="3"/>
        <w:ind w:left="2"/>
      </w:pPr>
      <w:r>
        <w:t>Модуль</w:t>
      </w:r>
      <w:r>
        <w:rPr>
          <w:spacing w:val="-7"/>
        </w:rPr>
        <w:t xml:space="preserve"> </w:t>
      </w:r>
      <w:r>
        <w:t>«Технологии</w:t>
      </w:r>
      <w:r>
        <w:rPr>
          <w:spacing w:val="-6"/>
        </w:rPr>
        <w:t xml:space="preserve"> </w:t>
      </w:r>
      <w:r>
        <w:t>обработки</w:t>
      </w:r>
      <w:r>
        <w:rPr>
          <w:spacing w:val="-4"/>
        </w:rPr>
        <w:t xml:space="preserve"> </w:t>
      </w:r>
      <w:r>
        <w:t>материалов</w:t>
      </w:r>
      <w:r>
        <w:rPr>
          <w:spacing w:val="-4"/>
        </w:rPr>
        <w:t xml:space="preserve"> </w:t>
      </w:r>
      <w:r>
        <w:t>и</w:t>
      </w:r>
      <w:r>
        <w:rPr>
          <w:spacing w:val="-4"/>
        </w:rPr>
        <w:t xml:space="preserve"> </w:t>
      </w:r>
      <w:r>
        <w:t>пищевых</w:t>
      </w:r>
      <w:r>
        <w:rPr>
          <w:spacing w:val="-4"/>
        </w:rPr>
        <w:t xml:space="preserve"> </w:t>
      </w:r>
      <w:r>
        <w:rPr>
          <w:spacing w:val="-2"/>
        </w:rPr>
        <w:t>продуктов»</w:t>
      </w:r>
    </w:p>
    <w:p w14:paraId="75E134F1">
      <w:pPr>
        <w:pStyle w:val="7"/>
        <w:ind w:left="2" w:right="845"/>
      </w:pPr>
      <w: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w:t>
      </w:r>
      <w:r>
        <w:rPr>
          <w:spacing w:val="40"/>
        </w:rPr>
        <w:t xml:space="preserve"> </w:t>
      </w:r>
      <w:r>
        <w:t>использования инструментов и приспособлений, экологические последствия использования материалов и применения технологий, а также характеризуются</w:t>
      </w:r>
      <w:r>
        <w:rPr>
          <w:spacing w:val="40"/>
        </w:rPr>
        <w:t xml:space="preserve"> </w:t>
      </w:r>
      <w:r>
        <w:t xml:space="preserve">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w:t>
      </w:r>
      <w:r>
        <w:rPr>
          <w:spacing w:val="-2"/>
        </w:rPr>
        <w:t>материалов.</w:t>
      </w:r>
    </w:p>
    <w:p w14:paraId="15F60D45">
      <w:pPr>
        <w:pStyle w:val="4"/>
        <w:spacing w:before="3"/>
        <w:ind w:left="2"/>
      </w:pPr>
      <w:r>
        <w:t>Модуль</w:t>
      </w:r>
      <w:r>
        <w:rPr>
          <w:spacing w:val="-5"/>
        </w:rPr>
        <w:t xml:space="preserve"> </w:t>
      </w:r>
      <w:r>
        <w:t>«Компьютерная</w:t>
      </w:r>
      <w:r>
        <w:rPr>
          <w:spacing w:val="-5"/>
        </w:rPr>
        <w:t xml:space="preserve"> </w:t>
      </w:r>
      <w:r>
        <w:t>графика.</w:t>
      </w:r>
      <w:r>
        <w:rPr>
          <w:spacing w:val="-5"/>
        </w:rPr>
        <w:t xml:space="preserve"> </w:t>
      </w:r>
      <w:r>
        <w:rPr>
          <w:spacing w:val="-2"/>
        </w:rPr>
        <w:t>Черчение»</w:t>
      </w:r>
    </w:p>
    <w:p w14:paraId="27F4D309">
      <w:pPr>
        <w:pStyle w:val="7"/>
        <w:ind w:left="2" w:right="845"/>
      </w:pPr>
      <w: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w:t>
      </w:r>
      <w:r>
        <w:rPr>
          <w:spacing w:val="40"/>
        </w:rPr>
        <w:t xml:space="preserve"> </w:t>
      </w:r>
      <w:r>
        <w:t>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14:paraId="4EBF770A">
      <w:pPr>
        <w:pStyle w:val="7"/>
        <w:spacing w:after="0"/>
        <w:sectPr>
          <w:pgSz w:w="11910" w:h="16390"/>
          <w:pgMar w:top="1060" w:right="0" w:bottom="440" w:left="1700" w:header="0" w:footer="252" w:gutter="0"/>
          <w:cols w:space="720" w:num="1"/>
        </w:sectPr>
      </w:pPr>
    </w:p>
    <w:p w14:paraId="79E34315">
      <w:pPr>
        <w:pStyle w:val="7"/>
        <w:spacing w:before="62"/>
        <w:ind w:left="2" w:right="852"/>
      </w:pPr>
      <w: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14:paraId="06B53319">
      <w:pPr>
        <w:pStyle w:val="7"/>
        <w:spacing w:before="1"/>
        <w:ind w:left="2" w:right="849"/>
      </w:pPr>
      <w:r>
        <w:t>Содержание модуля «Компьютерная графика. Черчение» может быть представлено, в том числе, и отдельными темами или блоками в</w:t>
      </w:r>
      <w:r>
        <w:rPr>
          <w:spacing w:val="-1"/>
        </w:rPr>
        <w:t xml:space="preserve"> </w:t>
      </w:r>
      <w:r>
        <w:t>других модулях. Ориентиром</w:t>
      </w:r>
      <w:r>
        <w:rPr>
          <w:spacing w:val="-1"/>
        </w:rPr>
        <w:t xml:space="preserve"> </w:t>
      </w:r>
      <w:r>
        <w:t>в</w:t>
      </w:r>
      <w:r>
        <w:rPr>
          <w:spacing w:val="-1"/>
        </w:rPr>
        <w:t xml:space="preserve"> </w:t>
      </w:r>
      <w:r>
        <w:t>данном</w:t>
      </w:r>
      <w:r>
        <w:rPr>
          <w:spacing w:val="-1"/>
        </w:rPr>
        <w:t xml:space="preserve"> </w:t>
      </w:r>
      <w:r>
        <w:t>случае будут планируемые предметные результаты за год обучения.</w:t>
      </w:r>
    </w:p>
    <w:p w14:paraId="1D0A85EB">
      <w:pPr>
        <w:pStyle w:val="4"/>
        <w:spacing w:before="4"/>
        <w:ind w:left="2"/>
      </w:pPr>
      <w:r>
        <w:t>Модуль</w:t>
      </w:r>
      <w:r>
        <w:rPr>
          <w:spacing w:val="-1"/>
        </w:rPr>
        <w:t xml:space="preserve"> </w:t>
      </w:r>
      <w:r>
        <w:rPr>
          <w:spacing w:val="-2"/>
        </w:rPr>
        <w:t>«Робототехника»</w:t>
      </w:r>
    </w:p>
    <w:p w14:paraId="00CDF9C2">
      <w:pPr>
        <w:pStyle w:val="7"/>
        <w:ind w:left="2" w:right="845"/>
      </w:pPr>
      <w: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14:paraId="7D3F35C1">
      <w:pPr>
        <w:pStyle w:val="7"/>
        <w:ind w:left="2" w:right="850"/>
      </w:pPr>
      <w: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w:t>
      </w:r>
      <w:r>
        <w:rPr>
          <w:spacing w:val="40"/>
        </w:rPr>
        <w:t xml:space="preserve"> </w:t>
      </w:r>
      <w:r>
        <w:t>электронике,</w:t>
      </w:r>
      <w:r>
        <w:rPr>
          <w:spacing w:val="-5"/>
        </w:rPr>
        <w:t xml:space="preserve"> </w:t>
      </w:r>
      <w:r>
        <w:t>программировании,</w:t>
      </w:r>
      <w:r>
        <w:rPr>
          <w:spacing w:val="-5"/>
        </w:rPr>
        <w:t xml:space="preserve"> </w:t>
      </w:r>
      <w:r>
        <w:t>фундаментальные</w:t>
      </w:r>
      <w:r>
        <w:rPr>
          <w:spacing w:val="-7"/>
        </w:rPr>
        <w:t xml:space="preserve"> </w:t>
      </w:r>
      <w:r>
        <w:t>знания,</w:t>
      </w:r>
      <w:r>
        <w:rPr>
          <w:spacing w:val="-8"/>
        </w:rPr>
        <w:t xml:space="preserve"> </w:t>
      </w:r>
      <w:r>
        <w:t>полученные</w:t>
      </w:r>
      <w:r>
        <w:rPr>
          <w:spacing w:val="-7"/>
        </w:rPr>
        <w:t xml:space="preserve"> </w:t>
      </w:r>
      <w:r>
        <w:t>в</w:t>
      </w:r>
      <w:r>
        <w:rPr>
          <w:spacing w:val="-4"/>
        </w:rPr>
        <w:t xml:space="preserve"> </w:t>
      </w:r>
      <w:r>
        <w:t>рамках учебных предметов, а также дополнительного образования и самообразования.</w:t>
      </w:r>
    </w:p>
    <w:p w14:paraId="1A761A76">
      <w:pPr>
        <w:pStyle w:val="4"/>
        <w:spacing w:before="4"/>
        <w:ind w:left="2"/>
      </w:pPr>
      <w:r>
        <w:t>Модуль</w:t>
      </w:r>
      <w:r>
        <w:rPr>
          <w:spacing w:val="-9"/>
        </w:rPr>
        <w:t xml:space="preserve"> </w:t>
      </w:r>
      <w:r>
        <w:t>«3D-моделирование,</w:t>
      </w:r>
      <w:r>
        <w:rPr>
          <w:spacing w:val="-6"/>
        </w:rPr>
        <w:t xml:space="preserve"> </w:t>
      </w:r>
      <w:r>
        <w:t>прототипирование,</w:t>
      </w:r>
      <w:r>
        <w:rPr>
          <w:spacing w:val="-6"/>
        </w:rPr>
        <w:t xml:space="preserve"> </w:t>
      </w:r>
      <w:r>
        <w:rPr>
          <w:spacing w:val="-2"/>
        </w:rPr>
        <w:t>макетирование»</w:t>
      </w:r>
    </w:p>
    <w:p w14:paraId="388A0910">
      <w:pPr>
        <w:pStyle w:val="7"/>
        <w:ind w:left="2" w:right="843"/>
      </w:pPr>
      <w:r>
        <w:t xml:space="preserve">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w:t>
      </w:r>
      <w:r>
        <w:rPr>
          <w:spacing w:val="-2"/>
        </w:rPr>
        <w:t>технологий.</w:t>
      </w:r>
    </w:p>
    <w:p w14:paraId="62092B4A">
      <w:pPr>
        <w:pStyle w:val="7"/>
        <w:ind w:left="2" w:right="853"/>
      </w:pPr>
      <w:r>
        <w:t>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14:paraId="48DE81AD">
      <w:pPr>
        <w:pStyle w:val="7"/>
        <w:spacing w:before="3"/>
        <w:ind w:left="0"/>
        <w:jc w:val="left"/>
      </w:pPr>
    </w:p>
    <w:p w14:paraId="26D8D8C5">
      <w:pPr>
        <w:pStyle w:val="3"/>
        <w:ind w:right="849"/>
        <w:jc w:val="both"/>
        <w:rPr>
          <w:sz w:val="21"/>
          <w:szCs w:val="21"/>
        </w:rPr>
      </w:pPr>
      <w:r>
        <w:rPr>
          <w:sz w:val="21"/>
          <w:szCs w:val="21"/>
        </w:rPr>
        <w:t xml:space="preserve">ВАРИАТИВНЫЕ МОДУЛИ ПРОГРАММЫ ПО УЧЕБНОМУ ПРЕДМЕТУ "ТРУД </w:t>
      </w:r>
      <w:r>
        <w:rPr>
          <w:spacing w:val="-2"/>
          <w:sz w:val="21"/>
          <w:szCs w:val="21"/>
        </w:rPr>
        <w:t>(ТЕХНОЛОГИЯ)"</w:t>
      </w:r>
    </w:p>
    <w:p w14:paraId="1A9435CF">
      <w:pPr>
        <w:pStyle w:val="4"/>
        <w:ind w:left="2"/>
      </w:pPr>
      <w:r>
        <w:rPr>
          <w:sz w:val="21"/>
          <w:szCs w:val="21"/>
        </w:rPr>
        <w:t>Модуль</w:t>
      </w:r>
      <w:r>
        <w:rPr>
          <w:spacing w:val="-8"/>
          <w:sz w:val="21"/>
          <w:szCs w:val="21"/>
        </w:rPr>
        <w:t xml:space="preserve"> </w:t>
      </w:r>
      <w:r>
        <w:rPr>
          <w:sz w:val="21"/>
          <w:szCs w:val="21"/>
        </w:rPr>
        <w:t>«Автоматизир</w:t>
      </w:r>
      <w:r>
        <w:t>ованные</w:t>
      </w:r>
      <w:r>
        <w:rPr>
          <w:spacing w:val="-8"/>
        </w:rPr>
        <w:t xml:space="preserve"> </w:t>
      </w:r>
      <w:r>
        <w:rPr>
          <w:spacing w:val="-2"/>
        </w:rPr>
        <w:t>системы»</w:t>
      </w:r>
    </w:p>
    <w:p w14:paraId="69DF7318">
      <w:pPr>
        <w:pStyle w:val="7"/>
        <w:ind w:left="2" w:right="850"/>
      </w:pPr>
      <w:r>
        <w:t xml:space="preserve">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w:t>
      </w:r>
      <w:r>
        <w:rPr>
          <w:spacing w:val="-2"/>
        </w:rPr>
        <w:t>прочее).</w:t>
      </w:r>
    </w:p>
    <w:p w14:paraId="2E388EEB">
      <w:pPr>
        <w:pStyle w:val="7"/>
        <w:spacing w:before="3"/>
        <w:ind w:left="0"/>
        <w:jc w:val="left"/>
      </w:pPr>
    </w:p>
    <w:p w14:paraId="112477E8">
      <w:pPr>
        <w:pStyle w:val="4"/>
        <w:ind w:left="2"/>
      </w:pPr>
      <w:r>
        <w:t>Модули</w:t>
      </w:r>
      <w:r>
        <w:rPr>
          <w:spacing w:val="-4"/>
        </w:rPr>
        <w:t xml:space="preserve"> </w:t>
      </w:r>
      <w:r>
        <w:t>«Животноводство»</w:t>
      </w:r>
      <w:r>
        <w:rPr>
          <w:spacing w:val="-2"/>
        </w:rPr>
        <w:t xml:space="preserve"> </w:t>
      </w:r>
      <w:r>
        <w:t>и</w:t>
      </w:r>
      <w:r>
        <w:rPr>
          <w:spacing w:val="-2"/>
        </w:rPr>
        <w:t xml:space="preserve"> «Растениеводство»</w:t>
      </w:r>
    </w:p>
    <w:p w14:paraId="4449031A">
      <w:pPr>
        <w:pStyle w:val="7"/>
        <w:ind w:left="2" w:right="851"/>
      </w:pPr>
      <w:r>
        <w:t>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w:t>
      </w:r>
    </w:p>
    <w:p w14:paraId="4A0EF24B">
      <w:pPr>
        <w:pStyle w:val="7"/>
        <w:ind w:left="2" w:right="848"/>
      </w:pPr>
      <w:r>
        <w:t>В программе по учебному предмету «Труд (технология)» осуществляется реализация межпредметных связей:</w:t>
      </w:r>
    </w:p>
    <w:p w14:paraId="7CD0C26D">
      <w:pPr>
        <w:pStyle w:val="7"/>
        <w:ind w:left="2" w:right="846"/>
      </w:pPr>
      <w:r>
        <w:t>с</w:t>
      </w:r>
      <w:r>
        <w:rPr>
          <w:spacing w:val="-2"/>
        </w:rPr>
        <w:t xml:space="preserve"> </w:t>
      </w:r>
      <w:r>
        <w:t>алгеброй и геометрией при</w:t>
      </w:r>
      <w:r>
        <w:rPr>
          <w:spacing w:val="-2"/>
        </w:rPr>
        <w:t xml:space="preserve"> </w:t>
      </w:r>
      <w:r>
        <w:t>изучении модулей «Компьютерная</w:t>
      </w:r>
      <w:r>
        <w:rPr>
          <w:spacing w:val="-1"/>
        </w:rPr>
        <w:t xml:space="preserve"> </w:t>
      </w:r>
      <w:r>
        <w:t>графика.</w:t>
      </w:r>
      <w:r>
        <w:rPr>
          <w:spacing w:val="-1"/>
        </w:rPr>
        <w:t xml:space="preserve"> </w:t>
      </w:r>
      <w:r>
        <w:t>Черчение», «3D- моделирование, прототипирование, макетирование», «Технологии обработки материалов</w:t>
      </w:r>
      <w:r>
        <w:rPr>
          <w:spacing w:val="40"/>
        </w:rPr>
        <w:t xml:space="preserve"> </w:t>
      </w:r>
      <w:r>
        <w:t>и пищевых продуктов»;</w:t>
      </w:r>
    </w:p>
    <w:p w14:paraId="2D598511">
      <w:pPr>
        <w:pStyle w:val="7"/>
        <w:spacing w:after="0"/>
        <w:sectPr>
          <w:pgSz w:w="11910" w:h="16390"/>
          <w:pgMar w:top="1060" w:right="0" w:bottom="440" w:left="1700" w:header="0" w:footer="252" w:gutter="0"/>
          <w:cols w:space="720" w:num="1"/>
        </w:sectPr>
      </w:pPr>
    </w:p>
    <w:p w14:paraId="20987639">
      <w:pPr>
        <w:pStyle w:val="7"/>
        <w:spacing w:before="62"/>
        <w:ind w:left="2" w:right="851"/>
      </w:pPr>
      <w:r>
        <w:t>с</w:t>
      </w:r>
      <w:r>
        <w:rPr>
          <w:spacing w:val="-5"/>
        </w:rPr>
        <w:t xml:space="preserve"> </w:t>
      </w:r>
      <w:r>
        <w:t>химией</w:t>
      </w:r>
      <w:r>
        <w:rPr>
          <w:spacing w:val="-6"/>
        </w:rPr>
        <w:t xml:space="preserve"> </w:t>
      </w:r>
      <w:r>
        <w:t>при</w:t>
      </w:r>
      <w:r>
        <w:rPr>
          <w:spacing w:val="-4"/>
        </w:rPr>
        <w:t xml:space="preserve"> </w:t>
      </w:r>
      <w:r>
        <w:t>освоении</w:t>
      </w:r>
      <w:r>
        <w:rPr>
          <w:spacing w:val="-6"/>
        </w:rPr>
        <w:t xml:space="preserve"> </w:t>
      </w:r>
      <w:r>
        <w:t>разделов,</w:t>
      </w:r>
      <w:r>
        <w:rPr>
          <w:spacing w:val="-4"/>
        </w:rPr>
        <w:t xml:space="preserve"> </w:t>
      </w:r>
      <w:r>
        <w:t>связанных</w:t>
      </w:r>
      <w:r>
        <w:rPr>
          <w:spacing w:val="-3"/>
        </w:rPr>
        <w:t xml:space="preserve"> </w:t>
      </w:r>
      <w:r>
        <w:t>с</w:t>
      </w:r>
      <w:r>
        <w:rPr>
          <w:spacing w:val="-5"/>
        </w:rPr>
        <w:t xml:space="preserve"> </w:t>
      </w:r>
      <w:r>
        <w:t>технологиями</w:t>
      </w:r>
      <w:r>
        <w:rPr>
          <w:spacing w:val="-6"/>
        </w:rPr>
        <w:t xml:space="preserve"> </w:t>
      </w:r>
      <w:r>
        <w:t>химической</w:t>
      </w:r>
      <w:r>
        <w:rPr>
          <w:spacing w:val="-4"/>
        </w:rPr>
        <w:t xml:space="preserve"> </w:t>
      </w:r>
      <w:r>
        <w:t>промышленности в инвариантных модулях;</w:t>
      </w:r>
    </w:p>
    <w:p w14:paraId="69B29C7A">
      <w:pPr>
        <w:pStyle w:val="7"/>
        <w:ind w:left="2" w:right="854"/>
      </w:pPr>
      <w: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14:paraId="4E315148">
      <w:pPr>
        <w:pStyle w:val="7"/>
        <w:spacing w:before="1"/>
        <w:ind w:left="2" w:right="846"/>
      </w:pPr>
      <w:r>
        <w:t>с физикой при освоении моделей машин и механизмов, модуля «Робототехника», «3D- моделирование, прототипирование, макетирование», «Технологии обработки материалов</w:t>
      </w:r>
      <w:r>
        <w:rPr>
          <w:spacing w:val="40"/>
        </w:rPr>
        <w:t xml:space="preserve"> </w:t>
      </w:r>
      <w:r>
        <w:t>и пищевых продуктов»;</w:t>
      </w:r>
    </w:p>
    <w:p w14:paraId="1C7B244F">
      <w:pPr>
        <w:pStyle w:val="7"/>
        <w:ind w:left="2" w:right="844"/>
      </w:pPr>
      <w: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6A703E04">
      <w:pPr>
        <w:pStyle w:val="7"/>
        <w:ind w:left="2" w:right="847"/>
      </w:pPr>
      <w:r>
        <w:t>с историей и искусством при освоении элементов промышленной эстетики, народных ремёсел в инвариантном модуле «Производство и технологии»;</w:t>
      </w:r>
    </w:p>
    <w:p w14:paraId="47425479">
      <w:pPr>
        <w:pStyle w:val="7"/>
        <w:ind w:left="2" w:right="854"/>
      </w:pPr>
      <w:r>
        <w:t xml:space="preserve">с обществознанием при освоении тем в инвариантном модуле «Производство и </w:t>
      </w:r>
      <w:r>
        <w:rPr>
          <w:spacing w:val="-2"/>
        </w:rPr>
        <w:t>технологии».</w:t>
      </w:r>
    </w:p>
    <w:p w14:paraId="2EC8E8B0">
      <w:pPr>
        <w:pStyle w:val="7"/>
        <w:ind w:left="2" w:right="845"/>
      </w:pPr>
      <w:r>
        <w:t>Общее число часов, отведенное на изучение учебного предмета "Труд (технология) – 272 часа:</w:t>
      </w:r>
      <w:r>
        <w:rPr>
          <w:spacing w:val="15"/>
        </w:rPr>
        <w:t xml:space="preserve"> </w:t>
      </w:r>
      <w:r>
        <w:t>в</w:t>
      </w:r>
      <w:r>
        <w:rPr>
          <w:spacing w:val="12"/>
        </w:rPr>
        <w:t xml:space="preserve"> </w:t>
      </w:r>
      <w:r>
        <w:t>5</w:t>
      </w:r>
      <w:r>
        <w:rPr>
          <w:spacing w:val="16"/>
        </w:rPr>
        <w:t xml:space="preserve"> </w:t>
      </w:r>
      <w:r>
        <w:t>классе</w:t>
      </w:r>
      <w:r>
        <w:rPr>
          <w:spacing w:val="14"/>
        </w:rPr>
        <w:t xml:space="preserve"> </w:t>
      </w:r>
      <w:r>
        <w:t>–</w:t>
      </w:r>
      <w:r>
        <w:rPr>
          <w:spacing w:val="13"/>
        </w:rPr>
        <w:t xml:space="preserve"> </w:t>
      </w:r>
      <w:r>
        <w:t>68</w:t>
      </w:r>
      <w:r>
        <w:rPr>
          <w:spacing w:val="15"/>
        </w:rPr>
        <w:t xml:space="preserve"> </w:t>
      </w:r>
      <w:r>
        <w:t>часов</w:t>
      </w:r>
      <w:r>
        <w:rPr>
          <w:spacing w:val="13"/>
        </w:rPr>
        <w:t xml:space="preserve"> </w:t>
      </w:r>
      <w:r>
        <w:t>(2</w:t>
      </w:r>
      <w:r>
        <w:rPr>
          <w:spacing w:val="14"/>
        </w:rPr>
        <w:t xml:space="preserve"> </w:t>
      </w:r>
      <w:r>
        <w:t>часа</w:t>
      </w:r>
      <w:r>
        <w:rPr>
          <w:spacing w:val="14"/>
        </w:rPr>
        <w:t xml:space="preserve"> </w:t>
      </w:r>
      <w:r>
        <w:t>в</w:t>
      </w:r>
      <w:r>
        <w:rPr>
          <w:spacing w:val="13"/>
        </w:rPr>
        <w:t xml:space="preserve"> </w:t>
      </w:r>
      <w:r>
        <w:t>неделю),</w:t>
      </w:r>
      <w:r>
        <w:rPr>
          <w:spacing w:val="17"/>
        </w:rPr>
        <w:t xml:space="preserve"> </w:t>
      </w:r>
      <w:r>
        <w:t>в</w:t>
      </w:r>
      <w:r>
        <w:rPr>
          <w:spacing w:val="12"/>
        </w:rPr>
        <w:t xml:space="preserve"> </w:t>
      </w:r>
      <w:r>
        <w:t>6</w:t>
      </w:r>
      <w:r>
        <w:rPr>
          <w:spacing w:val="14"/>
        </w:rPr>
        <w:t xml:space="preserve"> </w:t>
      </w:r>
      <w:r>
        <w:t>классе</w:t>
      </w:r>
      <w:r>
        <w:rPr>
          <w:spacing w:val="17"/>
        </w:rPr>
        <w:t xml:space="preserve"> </w:t>
      </w:r>
      <w:r>
        <w:t>–</w:t>
      </w:r>
      <w:r>
        <w:rPr>
          <w:spacing w:val="15"/>
        </w:rPr>
        <w:t xml:space="preserve"> </w:t>
      </w:r>
      <w:r>
        <w:t>68</w:t>
      </w:r>
      <w:r>
        <w:rPr>
          <w:spacing w:val="14"/>
        </w:rPr>
        <w:t xml:space="preserve"> </w:t>
      </w:r>
      <w:r>
        <w:t>часов</w:t>
      </w:r>
      <w:r>
        <w:rPr>
          <w:spacing w:val="14"/>
        </w:rPr>
        <w:t xml:space="preserve"> </w:t>
      </w:r>
      <w:r>
        <w:t>(2</w:t>
      </w:r>
      <w:r>
        <w:rPr>
          <w:spacing w:val="13"/>
        </w:rPr>
        <w:t xml:space="preserve"> </w:t>
      </w:r>
      <w:r>
        <w:t>часа</w:t>
      </w:r>
      <w:r>
        <w:rPr>
          <w:spacing w:val="13"/>
        </w:rPr>
        <w:t xml:space="preserve"> </w:t>
      </w:r>
      <w:r>
        <w:t>в</w:t>
      </w:r>
      <w:r>
        <w:rPr>
          <w:spacing w:val="14"/>
        </w:rPr>
        <w:t xml:space="preserve"> </w:t>
      </w:r>
      <w:r>
        <w:t>неделю),</w:t>
      </w:r>
      <w:r>
        <w:rPr>
          <w:spacing w:val="14"/>
        </w:rPr>
        <w:t xml:space="preserve"> </w:t>
      </w:r>
      <w:r>
        <w:t>в</w:t>
      </w:r>
      <w:r>
        <w:rPr>
          <w:spacing w:val="13"/>
        </w:rPr>
        <w:t xml:space="preserve"> </w:t>
      </w:r>
      <w:r>
        <w:rPr>
          <w:spacing w:val="-10"/>
        </w:rPr>
        <w:t>7</w:t>
      </w:r>
    </w:p>
    <w:p w14:paraId="3F99513D">
      <w:pPr>
        <w:pStyle w:val="7"/>
        <w:ind w:left="2" w:right="847"/>
      </w:pPr>
      <w:r>
        <w:t>классе – 68 часов (2 часа в неделю), в 8 классе – 34 часа (1 час в неделю), в 9 классе – 34 часа (1 час в неделю).</w:t>
      </w:r>
    </w:p>
    <w:p w14:paraId="6220C819">
      <w:pPr>
        <w:pStyle w:val="7"/>
        <w:spacing w:before="5"/>
        <w:ind w:left="0"/>
        <w:jc w:val="left"/>
      </w:pPr>
    </w:p>
    <w:p w14:paraId="2676BA7A">
      <w:pPr>
        <w:pStyle w:val="3"/>
        <w:jc w:val="both"/>
        <w:rPr>
          <w:sz w:val="20"/>
          <w:szCs w:val="20"/>
        </w:rPr>
      </w:pPr>
      <w:r>
        <w:rPr>
          <w:sz w:val="20"/>
          <w:szCs w:val="20"/>
        </w:rPr>
        <w:t>СОДЕРЖАНИЕ</w:t>
      </w:r>
      <w:r>
        <w:rPr>
          <w:spacing w:val="-6"/>
          <w:sz w:val="20"/>
          <w:szCs w:val="20"/>
        </w:rPr>
        <w:t xml:space="preserve"> </w:t>
      </w:r>
      <w:r>
        <w:rPr>
          <w:sz w:val="20"/>
          <w:szCs w:val="20"/>
        </w:rPr>
        <w:t>УЧЕБНОГО</w:t>
      </w:r>
      <w:r>
        <w:rPr>
          <w:spacing w:val="-3"/>
          <w:sz w:val="20"/>
          <w:szCs w:val="20"/>
        </w:rPr>
        <w:t xml:space="preserve"> </w:t>
      </w:r>
      <w:r>
        <w:rPr>
          <w:sz w:val="20"/>
          <w:szCs w:val="20"/>
        </w:rPr>
        <w:t>ПРЕДМЕТА</w:t>
      </w:r>
      <w:r>
        <w:rPr>
          <w:spacing w:val="-4"/>
          <w:sz w:val="20"/>
          <w:szCs w:val="20"/>
        </w:rPr>
        <w:t xml:space="preserve"> </w:t>
      </w:r>
      <w:r>
        <w:rPr>
          <w:sz w:val="20"/>
          <w:szCs w:val="20"/>
        </w:rPr>
        <w:t>ИНВАРИАНТНЫЕ</w:t>
      </w:r>
      <w:r>
        <w:rPr>
          <w:spacing w:val="-3"/>
          <w:sz w:val="20"/>
          <w:szCs w:val="20"/>
        </w:rPr>
        <w:t xml:space="preserve"> </w:t>
      </w:r>
      <w:r>
        <w:rPr>
          <w:spacing w:val="-2"/>
          <w:sz w:val="20"/>
          <w:szCs w:val="20"/>
        </w:rPr>
        <w:t>МОДУЛИ</w:t>
      </w:r>
    </w:p>
    <w:p w14:paraId="1D4CFEF2">
      <w:pPr>
        <w:pStyle w:val="4"/>
        <w:spacing w:before="2" w:line="550" w:lineRule="atLeast"/>
        <w:ind w:left="2" w:right="5970"/>
        <w:jc w:val="left"/>
        <w:rPr>
          <w:sz w:val="20"/>
          <w:szCs w:val="20"/>
        </w:rPr>
      </w:pPr>
      <w:r>
        <w:rPr>
          <w:sz w:val="20"/>
          <w:szCs w:val="20"/>
        </w:rPr>
        <w:t>Модуль</w:t>
      </w:r>
      <w:r>
        <w:rPr>
          <w:spacing w:val="-11"/>
          <w:sz w:val="20"/>
          <w:szCs w:val="20"/>
        </w:rPr>
        <w:t xml:space="preserve"> </w:t>
      </w:r>
      <w:r>
        <w:rPr>
          <w:sz w:val="20"/>
          <w:szCs w:val="20"/>
        </w:rPr>
        <w:t>«Производство</w:t>
      </w:r>
      <w:r>
        <w:rPr>
          <w:spacing w:val="-11"/>
          <w:sz w:val="20"/>
          <w:szCs w:val="20"/>
        </w:rPr>
        <w:t xml:space="preserve"> </w:t>
      </w:r>
      <w:r>
        <w:rPr>
          <w:sz w:val="20"/>
          <w:szCs w:val="20"/>
        </w:rPr>
        <w:t>и</w:t>
      </w:r>
      <w:r>
        <w:rPr>
          <w:spacing w:val="-11"/>
          <w:sz w:val="20"/>
          <w:szCs w:val="20"/>
        </w:rPr>
        <w:t xml:space="preserve"> </w:t>
      </w:r>
      <w:r>
        <w:rPr>
          <w:sz w:val="20"/>
          <w:szCs w:val="20"/>
        </w:rPr>
        <w:t xml:space="preserve">технологии» </w:t>
      </w:r>
    </w:p>
    <w:p w14:paraId="1E851BD2">
      <w:pPr>
        <w:pStyle w:val="4"/>
        <w:spacing w:before="2" w:line="550" w:lineRule="atLeast"/>
        <w:ind w:left="2" w:right="5970"/>
        <w:jc w:val="left"/>
      </w:pPr>
      <w:r>
        <w:t>5</w:t>
      </w:r>
      <w:r>
        <w:rPr>
          <w:rFonts w:hint="default"/>
          <w:lang w:val="ru-RU"/>
        </w:rPr>
        <w:t xml:space="preserve"> </w:t>
      </w:r>
      <w:r>
        <w:t>класс</w:t>
      </w:r>
    </w:p>
    <w:p w14:paraId="67333ACD">
      <w:pPr>
        <w:pStyle w:val="7"/>
        <w:tabs>
          <w:tab w:val="left" w:pos="1440"/>
          <w:tab w:val="left" w:pos="2347"/>
          <w:tab w:val="left" w:pos="2968"/>
          <w:tab w:val="left" w:pos="4721"/>
          <w:tab w:val="left" w:pos="5342"/>
          <w:tab w:val="left" w:pos="5692"/>
          <w:tab w:val="left" w:pos="7201"/>
          <w:tab w:val="left" w:pos="8389"/>
        </w:tabs>
        <w:ind w:left="2" w:right="855"/>
        <w:jc w:val="left"/>
      </w:pPr>
      <w:r>
        <w:rPr>
          <w:spacing w:val="-2"/>
        </w:rPr>
        <w:t>Технологии</w:t>
      </w:r>
      <w:r>
        <w:tab/>
      </w:r>
      <w:r>
        <w:rPr>
          <w:spacing w:val="-2"/>
        </w:rPr>
        <w:t>вокруг</w:t>
      </w:r>
      <w:r>
        <w:tab/>
      </w:r>
      <w:r>
        <w:rPr>
          <w:spacing w:val="-4"/>
        </w:rPr>
        <w:t>нас.</w:t>
      </w:r>
      <w:r>
        <w:tab/>
      </w:r>
      <w:r>
        <w:rPr>
          <w:spacing w:val="-2"/>
        </w:rPr>
        <w:t>Материальный</w:t>
      </w:r>
      <w:r>
        <w:tab/>
      </w:r>
      <w:r>
        <w:rPr>
          <w:spacing w:val="-4"/>
        </w:rPr>
        <w:t>мир</w:t>
      </w:r>
      <w:r>
        <w:tab/>
      </w:r>
      <w:r>
        <w:rPr>
          <w:spacing w:val="-10"/>
        </w:rPr>
        <w:t>и</w:t>
      </w:r>
      <w:r>
        <w:tab/>
      </w:r>
      <w:r>
        <w:rPr>
          <w:spacing w:val="-2"/>
        </w:rPr>
        <w:t>потребности</w:t>
      </w:r>
      <w:r>
        <w:tab/>
      </w:r>
      <w:r>
        <w:rPr>
          <w:spacing w:val="-2"/>
        </w:rPr>
        <w:t>человека.</w:t>
      </w:r>
      <w:r>
        <w:tab/>
      </w:r>
      <w:r>
        <w:rPr>
          <w:spacing w:val="-2"/>
        </w:rPr>
        <w:t xml:space="preserve">Трудовая </w:t>
      </w:r>
      <w:r>
        <w:t>деятельность человека и создание вещей (изделий).</w:t>
      </w:r>
    </w:p>
    <w:p w14:paraId="09A02B9F">
      <w:pPr>
        <w:pStyle w:val="7"/>
        <w:ind w:left="2" w:right="852"/>
      </w:pPr>
      <w:r>
        <w:t>Материальные технологии. Технологический процесс. Производство и техника. Роль техники в производственной деятельности человека. Классификация техники.</w:t>
      </w:r>
    </w:p>
    <w:p w14:paraId="71B154EE">
      <w:pPr>
        <w:pStyle w:val="7"/>
        <w:ind w:left="2" w:right="851"/>
      </w:pPr>
      <w:r>
        <w:t xml:space="preserve">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w:t>
      </w:r>
      <w:r>
        <w:rPr>
          <w:spacing w:val="-2"/>
        </w:rPr>
        <w:t>документация.</w:t>
      </w:r>
    </w:p>
    <w:p w14:paraId="0A1AD91D">
      <w:pPr>
        <w:pStyle w:val="7"/>
        <w:ind w:left="2"/>
      </w:pPr>
      <w:r>
        <w:t>Какие</w:t>
      </w:r>
      <w:r>
        <w:rPr>
          <w:spacing w:val="-7"/>
        </w:rPr>
        <w:t xml:space="preserve"> </w:t>
      </w:r>
      <w:r>
        <w:t>бывают</w:t>
      </w:r>
      <w:r>
        <w:rPr>
          <w:spacing w:val="-3"/>
        </w:rPr>
        <w:t xml:space="preserve"> </w:t>
      </w:r>
      <w:r>
        <w:t>профессии.</w:t>
      </w:r>
      <w:r>
        <w:rPr>
          <w:spacing w:val="-3"/>
        </w:rPr>
        <w:t xml:space="preserve"> </w:t>
      </w:r>
      <w:r>
        <w:t>Мир</w:t>
      </w:r>
      <w:r>
        <w:rPr>
          <w:spacing w:val="-1"/>
        </w:rPr>
        <w:t xml:space="preserve"> </w:t>
      </w:r>
      <w:r>
        <w:t>труда</w:t>
      </w:r>
      <w:r>
        <w:rPr>
          <w:spacing w:val="-4"/>
        </w:rPr>
        <w:t xml:space="preserve"> </w:t>
      </w:r>
      <w:r>
        <w:t>и</w:t>
      </w:r>
      <w:r>
        <w:rPr>
          <w:spacing w:val="-3"/>
        </w:rPr>
        <w:t xml:space="preserve"> </w:t>
      </w:r>
      <w:r>
        <w:t>профессий.</w:t>
      </w:r>
      <w:r>
        <w:rPr>
          <w:spacing w:val="-3"/>
        </w:rPr>
        <w:t xml:space="preserve"> </w:t>
      </w:r>
      <w:r>
        <w:t>Социальная</w:t>
      </w:r>
      <w:r>
        <w:rPr>
          <w:spacing w:val="-3"/>
        </w:rPr>
        <w:t xml:space="preserve"> </w:t>
      </w:r>
      <w:r>
        <w:t>значимость</w:t>
      </w:r>
      <w:r>
        <w:rPr>
          <w:spacing w:val="-2"/>
        </w:rPr>
        <w:t xml:space="preserve"> профессий.</w:t>
      </w:r>
    </w:p>
    <w:p w14:paraId="4E415112">
      <w:pPr>
        <w:pStyle w:val="7"/>
        <w:spacing w:before="3"/>
        <w:ind w:left="0"/>
        <w:jc w:val="left"/>
      </w:pPr>
    </w:p>
    <w:p w14:paraId="326CFC19">
      <w:pPr>
        <w:pStyle w:val="4"/>
        <w:ind w:left="2"/>
        <w:jc w:val="left"/>
      </w:pPr>
      <w:r>
        <w:t xml:space="preserve">6 </w:t>
      </w:r>
      <w:r>
        <w:rPr>
          <w:spacing w:val="-2"/>
        </w:rPr>
        <w:t>класс</w:t>
      </w:r>
    </w:p>
    <w:p w14:paraId="069BE70F">
      <w:pPr>
        <w:pStyle w:val="7"/>
        <w:spacing w:line="274" w:lineRule="exact"/>
        <w:ind w:left="2"/>
        <w:jc w:val="left"/>
      </w:pPr>
      <w:r>
        <w:t>Модели</w:t>
      </w:r>
      <w:r>
        <w:rPr>
          <w:spacing w:val="-3"/>
        </w:rPr>
        <w:t xml:space="preserve"> </w:t>
      </w:r>
      <w:r>
        <w:t>и</w:t>
      </w:r>
      <w:r>
        <w:rPr>
          <w:spacing w:val="-2"/>
        </w:rPr>
        <w:t xml:space="preserve"> моделирование.</w:t>
      </w:r>
    </w:p>
    <w:p w14:paraId="3085C3FB">
      <w:pPr>
        <w:pStyle w:val="7"/>
        <w:ind w:left="2" w:right="3750"/>
        <w:jc w:val="left"/>
      </w:pPr>
      <w:r>
        <w:t>Виды</w:t>
      </w:r>
      <w:r>
        <w:rPr>
          <w:spacing w:val="-7"/>
        </w:rPr>
        <w:t xml:space="preserve"> </w:t>
      </w:r>
      <w:r>
        <w:t>машин</w:t>
      </w:r>
      <w:r>
        <w:rPr>
          <w:spacing w:val="-7"/>
        </w:rPr>
        <w:t xml:space="preserve"> </w:t>
      </w:r>
      <w:r>
        <w:t>и</w:t>
      </w:r>
      <w:r>
        <w:rPr>
          <w:spacing w:val="-7"/>
        </w:rPr>
        <w:t xml:space="preserve"> </w:t>
      </w:r>
      <w:r>
        <w:t>механизмов.</w:t>
      </w:r>
      <w:r>
        <w:rPr>
          <w:spacing w:val="-7"/>
        </w:rPr>
        <w:t xml:space="preserve"> </w:t>
      </w:r>
      <w:r>
        <w:t>Кинематические</w:t>
      </w:r>
      <w:r>
        <w:rPr>
          <w:spacing w:val="-8"/>
        </w:rPr>
        <w:t xml:space="preserve"> </w:t>
      </w:r>
      <w:r>
        <w:t>схемы. Технологические задачи и способы их решения.</w:t>
      </w:r>
    </w:p>
    <w:p w14:paraId="6C03826F">
      <w:pPr>
        <w:pStyle w:val="7"/>
        <w:ind w:left="2" w:right="848"/>
        <w:jc w:val="left"/>
      </w:pPr>
      <w:r>
        <w:t>Техническое</w:t>
      </w:r>
      <w:r>
        <w:rPr>
          <w:spacing w:val="-9"/>
        </w:rPr>
        <w:t xml:space="preserve"> </w:t>
      </w:r>
      <w:r>
        <w:t>моделирование</w:t>
      </w:r>
      <w:r>
        <w:rPr>
          <w:spacing w:val="-9"/>
        </w:rPr>
        <w:t xml:space="preserve"> </w:t>
      </w:r>
      <w:r>
        <w:t>и</w:t>
      </w:r>
      <w:r>
        <w:rPr>
          <w:spacing w:val="-8"/>
        </w:rPr>
        <w:t xml:space="preserve"> </w:t>
      </w:r>
      <w:r>
        <w:t>конструирование.</w:t>
      </w:r>
      <w:r>
        <w:rPr>
          <w:spacing w:val="-8"/>
        </w:rPr>
        <w:t xml:space="preserve"> </w:t>
      </w:r>
      <w:r>
        <w:t>Конструкторская</w:t>
      </w:r>
      <w:r>
        <w:rPr>
          <w:spacing w:val="-8"/>
        </w:rPr>
        <w:t xml:space="preserve"> </w:t>
      </w:r>
      <w:r>
        <w:t>документация. Перспективы развития техники и технологий.</w:t>
      </w:r>
    </w:p>
    <w:p w14:paraId="4AF9BAC6">
      <w:pPr>
        <w:pStyle w:val="7"/>
        <w:spacing w:before="1"/>
        <w:ind w:left="2"/>
        <w:jc w:val="left"/>
      </w:pPr>
      <w:r>
        <w:t>Мир</w:t>
      </w:r>
      <w:r>
        <w:rPr>
          <w:spacing w:val="-4"/>
        </w:rPr>
        <w:t xml:space="preserve"> </w:t>
      </w:r>
      <w:r>
        <w:t>профессий.</w:t>
      </w:r>
      <w:r>
        <w:rPr>
          <w:spacing w:val="-3"/>
        </w:rPr>
        <w:t xml:space="preserve"> </w:t>
      </w:r>
      <w:r>
        <w:t>Инженерные</w:t>
      </w:r>
      <w:r>
        <w:rPr>
          <w:spacing w:val="-5"/>
        </w:rPr>
        <w:t xml:space="preserve"> </w:t>
      </w:r>
      <w:r>
        <w:rPr>
          <w:spacing w:val="-2"/>
        </w:rPr>
        <w:t>профессии.</w:t>
      </w:r>
    </w:p>
    <w:p w14:paraId="01C65601">
      <w:pPr>
        <w:pStyle w:val="7"/>
        <w:spacing w:before="4"/>
        <w:ind w:left="0"/>
        <w:jc w:val="left"/>
      </w:pPr>
    </w:p>
    <w:p w14:paraId="4911E929">
      <w:pPr>
        <w:pStyle w:val="4"/>
        <w:spacing w:before="1"/>
        <w:ind w:left="2"/>
        <w:jc w:val="left"/>
      </w:pPr>
      <w:r>
        <w:t xml:space="preserve">7 </w:t>
      </w:r>
      <w:r>
        <w:rPr>
          <w:spacing w:val="-2"/>
        </w:rPr>
        <w:t>класс</w:t>
      </w:r>
    </w:p>
    <w:p w14:paraId="2A0A79CF">
      <w:pPr>
        <w:pStyle w:val="7"/>
        <w:ind w:left="2" w:right="3750"/>
        <w:jc w:val="left"/>
      </w:pPr>
      <w:r>
        <w:t>Создание</w:t>
      </w:r>
      <w:r>
        <w:rPr>
          <w:spacing w:val="-8"/>
        </w:rPr>
        <w:t xml:space="preserve"> </w:t>
      </w:r>
      <w:r>
        <w:t>технологий</w:t>
      </w:r>
      <w:r>
        <w:rPr>
          <w:spacing w:val="-9"/>
        </w:rPr>
        <w:t xml:space="preserve"> </w:t>
      </w:r>
      <w:r>
        <w:t>как</w:t>
      </w:r>
      <w:r>
        <w:rPr>
          <w:spacing w:val="-7"/>
        </w:rPr>
        <w:t xml:space="preserve"> </w:t>
      </w:r>
      <w:r>
        <w:t>основная</w:t>
      </w:r>
      <w:r>
        <w:rPr>
          <w:spacing w:val="-7"/>
        </w:rPr>
        <w:t xml:space="preserve"> </w:t>
      </w:r>
      <w:r>
        <w:t>задача</w:t>
      </w:r>
      <w:r>
        <w:rPr>
          <w:spacing w:val="-8"/>
        </w:rPr>
        <w:t xml:space="preserve"> </w:t>
      </w:r>
      <w:r>
        <w:t>современной</w:t>
      </w:r>
      <w:r>
        <w:rPr>
          <w:spacing w:val="-7"/>
        </w:rPr>
        <w:t xml:space="preserve"> </w:t>
      </w:r>
      <w:r>
        <w:t>науки. Промышленная эстетика. Дизайн.</w:t>
      </w:r>
    </w:p>
    <w:p w14:paraId="787DC218">
      <w:pPr>
        <w:pStyle w:val="7"/>
        <w:ind w:left="2"/>
        <w:jc w:val="left"/>
      </w:pPr>
      <w:r>
        <w:t>Народные</w:t>
      </w:r>
      <w:r>
        <w:rPr>
          <w:spacing w:val="-5"/>
        </w:rPr>
        <w:t xml:space="preserve"> </w:t>
      </w:r>
      <w:r>
        <w:t>ремёсла. Народные</w:t>
      </w:r>
      <w:r>
        <w:rPr>
          <w:spacing w:val="-4"/>
        </w:rPr>
        <w:t xml:space="preserve"> </w:t>
      </w:r>
      <w:r>
        <w:t>ремёсла</w:t>
      </w:r>
      <w:r>
        <w:rPr>
          <w:spacing w:val="-3"/>
        </w:rPr>
        <w:t xml:space="preserve"> </w:t>
      </w:r>
      <w:r>
        <w:t>и</w:t>
      </w:r>
      <w:r>
        <w:rPr>
          <w:spacing w:val="-2"/>
        </w:rPr>
        <w:t xml:space="preserve"> </w:t>
      </w:r>
      <w:r>
        <w:t>промыслы</w:t>
      </w:r>
      <w:r>
        <w:rPr>
          <w:spacing w:val="-2"/>
        </w:rPr>
        <w:t xml:space="preserve"> России.</w:t>
      </w:r>
    </w:p>
    <w:p w14:paraId="08C2E105">
      <w:pPr>
        <w:pStyle w:val="7"/>
        <w:ind w:left="2" w:right="844"/>
        <w:jc w:val="left"/>
      </w:pPr>
      <w:r>
        <w:t>Цифровизация производства. Цифровые технологии и способы обработки информации. Управление</w:t>
      </w:r>
      <w:r>
        <w:rPr>
          <w:spacing w:val="31"/>
        </w:rPr>
        <w:t xml:space="preserve"> </w:t>
      </w:r>
      <w:r>
        <w:t>технологическими</w:t>
      </w:r>
      <w:r>
        <w:rPr>
          <w:spacing w:val="33"/>
        </w:rPr>
        <w:t xml:space="preserve"> </w:t>
      </w:r>
      <w:r>
        <w:t>процессами.</w:t>
      </w:r>
      <w:r>
        <w:rPr>
          <w:spacing w:val="34"/>
        </w:rPr>
        <w:t xml:space="preserve"> </w:t>
      </w:r>
      <w:r>
        <w:t>Управление</w:t>
      </w:r>
      <w:r>
        <w:rPr>
          <w:spacing w:val="31"/>
        </w:rPr>
        <w:t xml:space="preserve"> </w:t>
      </w:r>
      <w:r>
        <w:t>производством.</w:t>
      </w:r>
      <w:r>
        <w:rPr>
          <w:spacing w:val="31"/>
        </w:rPr>
        <w:t xml:space="preserve"> </w:t>
      </w:r>
      <w:r>
        <w:t>Современные</w:t>
      </w:r>
      <w:r>
        <w:rPr>
          <w:spacing w:val="30"/>
        </w:rPr>
        <w:t xml:space="preserve"> </w:t>
      </w:r>
      <w:r>
        <w:t>и перспективные технологии.</w:t>
      </w:r>
    </w:p>
    <w:p w14:paraId="7742B0BA">
      <w:pPr>
        <w:pStyle w:val="7"/>
        <w:ind w:left="2"/>
        <w:jc w:val="left"/>
      </w:pPr>
      <w:r>
        <w:t>Понятие</w:t>
      </w:r>
      <w:r>
        <w:rPr>
          <w:spacing w:val="-8"/>
        </w:rPr>
        <w:t xml:space="preserve"> </w:t>
      </w:r>
      <w:r>
        <w:t>высокотехнологичных</w:t>
      </w:r>
      <w:r>
        <w:rPr>
          <w:spacing w:val="-4"/>
        </w:rPr>
        <w:t xml:space="preserve"> </w:t>
      </w:r>
      <w:r>
        <w:t>отраслей.</w:t>
      </w:r>
      <w:r>
        <w:rPr>
          <w:spacing w:val="-2"/>
        </w:rPr>
        <w:t xml:space="preserve"> </w:t>
      </w:r>
      <w:r>
        <w:t>«Высокие</w:t>
      </w:r>
      <w:r>
        <w:rPr>
          <w:spacing w:val="-5"/>
        </w:rPr>
        <w:t xml:space="preserve"> </w:t>
      </w:r>
      <w:r>
        <w:t>технологии»</w:t>
      </w:r>
      <w:r>
        <w:rPr>
          <w:spacing w:val="-13"/>
        </w:rPr>
        <w:t xml:space="preserve"> </w:t>
      </w:r>
      <w:r>
        <w:t>двойного</w:t>
      </w:r>
      <w:r>
        <w:rPr>
          <w:spacing w:val="-4"/>
        </w:rPr>
        <w:t xml:space="preserve"> </w:t>
      </w:r>
      <w:r>
        <w:rPr>
          <w:spacing w:val="-2"/>
        </w:rPr>
        <w:t>назначения.</w:t>
      </w:r>
    </w:p>
    <w:p w14:paraId="7B241DCE">
      <w:pPr>
        <w:pStyle w:val="7"/>
        <w:spacing w:after="0"/>
        <w:jc w:val="left"/>
        <w:sectPr>
          <w:pgSz w:w="11910" w:h="16390"/>
          <w:pgMar w:top="1060" w:right="0" w:bottom="440" w:left="1700" w:header="0" w:footer="252" w:gutter="0"/>
          <w:cols w:space="720" w:num="1"/>
        </w:sectPr>
      </w:pPr>
    </w:p>
    <w:p w14:paraId="4A7E9C43">
      <w:pPr>
        <w:pStyle w:val="7"/>
        <w:tabs>
          <w:tab w:val="left" w:pos="1395"/>
          <w:tab w:val="left" w:pos="1786"/>
          <w:tab w:val="left" w:pos="3107"/>
          <w:tab w:val="left" w:pos="4546"/>
          <w:tab w:val="left" w:pos="6341"/>
          <w:tab w:val="left" w:pos="8115"/>
        </w:tabs>
        <w:spacing w:before="62"/>
        <w:ind w:left="2" w:right="852"/>
        <w:jc w:val="left"/>
      </w:pPr>
      <w:r>
        <w:rPr>
          <w:spacing w:val="-2"/>
        </w:rPr>
        <w:t>Разработка</w:t>
      </w:r>
      <w:r>
        <w:tab/>
      </w:r>
      <w:r>
        <w:rPr>
          <w:spacing w:val="-10"/>
        </w:rPr>
        <w:t>и</w:t>
      </w:r>
      <w:r>
        <w:tab/>
      </w:r>
      <w:r>
        <w:rPr>
          <w:spacing w:val="-2"/>
        </w:rPr>
        <w:t>внедрение</w:t>
      </w:r>
      <w:r>
        <w:tab/>
      </w:r>
      <w:r>
        <w:rPr>
          <w:spacing w:val="-2"/>
        </w:rPr>
        <w:t>технологий</w:t>
      </w:r>
      <w:r>
        <w:tab/>
      </w:r>
      <w:r>
        <w:rPr>
          <w:spacing w:val="-2"/>
        </w:rPr>
        <w:t>многократного</w:t>
      </w:r>
      <w:r>
        <w:tab/>
      </w:r>
      <w:r>
        <w:rPr>
          <w:spacing w:val="-2"/>
        </w:rPr>
        <w:t>использования</w:t>
      </w:r>
      <w:r>
        <w:tab/>
      </w:r>
      <w:r>
        <w:rPr>
          <w:spacing w:val="-2"/>
        </w:rPr>
        <w:t xml:space="preserve">материалов, </w:t>
      </w:r>
      <w:r>
        <w:t>технологий безотходного производства.</w:t>
      </w:r>
    </w:p>
    <w:p w14:paraId="43B07F87">
      <w:pPr>
        <w:pStyle w:val="7"/>
        <w:ind w:left="2"/>
        <w:jc w:val="left"/>
      </w:pPr>
      <w:r>
        <w:t>Мир</w:t>
      </w:r>
      <w:r>
        <w:rPr>
          <w:spacing w:val="-5"/>
        </w:rPr>
        <w:t xml:space="preserve"> </w:t>
      </w:r>
      <w:r>
        <w:t>профессий.</w:t>
      </w:r>
      <w:r>
        <w:rPr>
          <w:spacing w:val="-3"/>
        </w:rPr>
        <w:t xml:space="preserve"> </w:t>
      </w:r>
      <w:r>
        <w:t>Профессии,</w:t>
      </w:r>
      <w:r>
        <w:rPr>
          <w:spacing w:val="-2"/>
        </w:rPr>
        <w:t xml:space="preserve"> </w:t>
      </w:r>
      <w:r>
        <w:t>связанные</w:t>
      </w:r>
      <w:r>
        <w:rPr>
          <w:spacing w:val="-4"/>
        </w:rPr>
        <w:t xml:space="preserve"> </w:t>
      </w:r>
      <w:r>
        <w:t>с</w:t>
      </w:r>
      <w:r>
        <w:rPr>
          <w:spacing w:val="-4"/>
        </w:rPr>
        <w:t xml:space="preserve"> </w:t>
      </w:r>
      <w:r>
        <w:t>дизайном,</w:t>
      </w:r>
      <w:r>
        <w:rPr>
          <w:spacing w:val="-2"/>
        </w:rPr>
        <w:t xml:space="preserve"> </w:t>
      </w:r>
      <w:r>
        <w:t>их</w:t>
      </w:r>
      <w:r>
        <w:rPr>
          <w:spacing w:val="-1"/>
        </w:rPr>
        <w:t xml:space="preserve"> </w:t>
      </w:r>
      <w:r>
        <w:t>востребованность</w:t>
      </w:r>
      <w:r>
        <w:rPr>
          <w:spacing w:val="-2"/>
        </w:rPr>
        <w:t xml:space="preserve"> </w:t>
      </w:r>
      <w:r>
        <w:t>на</w:t>
      </w:r>
      <w:r>
        <w:rPr>
          <w:spacing w:val="-3"/>
        </w:rPr>
        <w:t xml:space="preserve"> </w:t>
      </w:r>
      <w:r>
        <w:t>рынке</w:t>
      </w:r>
      <w:r>
        <w:rPr>
          <w:spacing w:val="-3"/>
        </w:rPr>
        <w:t xml:space="preserve"> </w:t>
      </w:r>
      <w:r>
        <w:rPr>
          <w:spacing w:val="-2"/>
        </w:rPr>
        <w:t>труда.</w:t>
      </w:r>
    </w:p>
    <w:p w14:paraId="40229EB3">
      <w:pPr>
        <w:pStyle w:val="7"/>
        <w:spacing w:before="5"/>
        <w:ind w:left="0"/>
        <w:jc w:val="left"/>
      </w:pPr>
    </w:p>
    <w:p w14:paraId="74F218B6">
      <w:pPr>
        <w:pStyle w:val="4"/>
        <w:ind w:left="2"/>
        <w:jc w:val="left"/>
      </w:pPr>
      <w:r>
        <w:t xml:space="preserve">8 </w:t>
      </w:r>
      <w:r>
        <w:rPr>
          <w:spacing w:val="-2"/>
        </w:rPr>
        <w:t>класс</w:t>
      </w:r>
    </w:p>
    <w:p w14:paraId="1C03FD2F">
      <w:pPr>
        <w:pStyle w:val="7"/>
        <w:ind w:left="2"/>
        <w:jc w:val="left"/>
      </w:pPr>
      <w:r>
        <w:t>Общие</w:t>
      </w:r>
      <w:r>
        <w:rPr>
          <w:spacing w:val="40"/>
        </w:rPr>
        <w:t xml:space="preserve"> </w:t>
      </w:r>
      <w:r>
        <w:t>принципы</w:t>
      </w:r>
      <w:r>
        <w:rPr>
          <w:spacing w:val="40"/>
        </w:rPr>
        <w:t xml:space="preserve"> </w:t>
      </w:r>
      <w:r>
        <w:t>управления.</w:t>
      </w:r>
      <w:r>
        <w:rPr>
          <w:spacing w:val="40"/>
        </w:rPr>
        <w:t xml:space="preserve"> </w:t>
      </w:r>
      <w:r>
        <w:t>Управление</w:t>
      </w:r>
      <w:r>
        <w:rPr>
          <w:spacing w:val="40"/>
        </w:rPr>
        <w:t xml:space="preserve"> </w:t>
      </w:r>
      <w:r>
        <w:t>и</w:t>
      </w:r>
      <w:r>
        <w:rPr>
          <w:spacing w:val="40"/>
        </w:rPr>
        <w:t xml:space="preserve"> </w:t>
      </w:r>
      <w:r>
        <w:t>организация.</w:t>
      </w:r>
      <w:r>
        <w:rPr>
          <w:spacing w:val="40"/>
        </w:rPr>
        <w:t xml:space="preserve"> </w:t>
      </w:r>
      <w:r>
        <w:t>Управление</w:t>
      </w:r>
      <w:r>
        <w:rPr>
          <w:spacing w:val="40"/>
        </w:rPr>
        <w:t xml:space="preserve"> </w:t>
      </w:r>
      <w:r>
        <w:t>современным</w:t>
      </w:r>
      <w:r>
        <w:rPr>
          <w:spacing w:val="80"/>
          <w:w w:val="150"/>
        </w:rPr>
        <w:t xml:space="preserve"> </w:t>
      </w:r>
      <w:r>
        <w:rPr>
          <w:spacing w:val="-2"/>
        </w:rPr>
        <w:t>производством.</w:t>
      </w:r>
    </w:p>
    <w:p w14:paraId="0D24985C">
      <w:pPr>
        <w:pStyle w:val="7"/>
        <w:ind w:left="2"/>
        <w:jc w:val="left"/>
      </w:pPr>
      <w:r>
        <w:t>Производство</w:t>
      </w:r>
      <w:r>
        <w:rPr>
          <w:spacing w:val="77"/>
        </w:rPr>
        <w:t xml:space="preserve"> </w:t>
      </w:r>
      <w:r>
        <w:t>и</w:t>
      </w:r>
      <w:r>
        <w:rPr>
          <w:spacing w:val="78"/>
        </w:rPr>
        <w:t xml:space="preserve"> </w:t>
      </w:r>
      <w:r>
        <w:t>его</w:t>
      </w:r>
      <w:r>
        <w:rPr>
          <w:spacing w:val="77"/>
        </w:rPr>
        <w:t xml:space="preserve"> </w:t>
      </w:r>
      <w:r>
        <w:t>виды.</w:t>
      </w:r>
      <w:r>
        <w:rPr>
          <w:spacing w:val="77"/>
        </w:rPr>
        <w:t xml:space="preserve"> </w:t>
      </w:r>
      <w:r>
        <w:t>Инновации</w:t>
      </w:r>
      <w:r>
        <w:rPr>
          <w:spacing w:val="75"/>
        </w:rPr>
        <w:t xml:space="preserve"> </w:t>
      </w:r>
      <w:r>
        <w:t>и</w:t>
      </w:r>
      <w:r>
        <w:rPr>
          <w:spacing w:val="75"/>
        </w:rPr>
        <w:t xml:space="preserve"> </w:t>
      </w:r>
      <w:r>
        <w:t>инновационные</w:t>
      </w:r>
      <w:r>
        <w:rPr>
          <w:spacing w:val="75"/>
        </w:rPr>
        <w:t xml:space="preserve"> </w:t>
      </w:r>
      <w:r>
        <w:t>процессы</w:t>
      </w:r>
      <w:r>
        <w:rPr>
          <w:spacing w:val="76"/>
        </w:rPr>
        <w:t xml:space="preserve"> </w:t>
      </w:r>
      <w:r>
        <w:t>на</w:t>
      </w:r>
      <w:r>
        <w:rPr>
          <w:spacing w:val="76"/>
        </w:rPr>
        <w:t xml:space="preserve"> </w:t>
      </w:r>
      <w:r>
        <w:t>предприятиях. Управление инновациями.</w:t>
      </w:r>
    </w:p>
    <w:p w14:paraId="6E98AA24">
      <w:pPr>
        <w:pStyle w:val="7"/>
        <w:ind w:left="2"/>
        <w:jc w:val="left"/>
      </w:pPr>
      <w:r>
        <w:t>Рынок</w:t>
      </w:r>
      <w:r>
        <w:rPr>
          <w:spacing w:val="-6"/>
        </w:rPr>
        <w:t xml:space="preserve"> </w:t>
      </w:r>
      <w:r>
        <w:t>труда.</w:t>
      </w:r>
      <w:r>
        <w:rPr>
          <w:spacing w:val="-3"/>
        </w:rPr>
        <w:t xml:space="preserve"> </w:t>
      </w:r>
      <w:r>
        <w:t>Функции</w:t>
      </w:r>
      <w:r>
        <w:rPr>
          <w:spacing w:val="-4"/>
        </w:rPr>
        <w:t xml:space="preserve"> </w:t>
      </w:r>
      <w:r>
        <w:t>рынка</w:t>
      </w:r>
      <w:r>
        <w:rPr>
          <w:spacing w:val="-4"/>
        </w:rPr>
        <w:t xml:space="preserve"> </w:t>
      </w:r>
      <w:r>
        <w:t>труда.</w:t>
      </w:r>
      <w:r>
        <w:rPr>
          <w:spacing w:val="-4"/>
        </w:rPr>
        <w:t xml:space="preserve"> </w:t>
      </w:r>
      <w:r>
        <w:t>Трудовые</w:t>
      </w:r>
      <w:r>
        <w:rPr>
          <w:spacing w:val="-2"/>
        </w:rPr>
        <w:t xml:space="preserve"> ресурсы.</w:t>
      </w:r>
    </w:p>
    <w:p w14:paraId="524BE174">
      <w:pPr>
        <w:pStyle w:val="7"/>
        <w:tabs>
          <w:tab w:val="left" w:pos="671"/>
          <w:tab w:val="left" w:pos="2038"/>
          <w:tab w:val="left" w:pos="3427"/>
          <w:tab w:val="left" w:pos="5093"/>
          <w:tab w:val="left" w:pos="5429"/>
          <w:tab w:val="left" w:pos="7045"/>
          <w:tab w:val="left" w:pos="7930"/>
          <w:tab w:val="left" w:pos="9245"/>
        </w:tabs>
        <w:ind w:left="2" w:right="845"/>
        <w:jc w:val="left"/>
      </w:pPr>
      <w:r>
        <w:rPr>
          <w:spacing w:val="-4"/>
        </w:rPr>
        <w:t>Мир</w:t>
      </w:r>
      <w:r>
        <w:tab/>
      </w:r>
      <w:r>
        <w:rPr>
          <w:spacing w:val="-2"/>
        </w:rPr>
        <w:t>профессий.</w:t>
      </w:r>
      <w:r>
        <w:tab/>
      </w:r>
      <w:r>
        <w:rPr>
          <w:spacing w:val="-2"/>
        </w:rPr>
        <w:t>Профессия,</w:t>
      </w:r>
      <w:r>
        <w:tab/>
      </w:r>
      <w:r>
        <w:rPr>
          <w:spacing w:val="-2"/>
        </w:rPr>
        <w:t>квалификация</w:t>
      </w:r>
      <w:r>
        <w:tab/>
      </w:r>
      <w:r>
        <w:rPr>
          <w:spacing w:val="-10"/>
        </w:rPr>
        <w:t>и</w:t>
      </w:r>
      <w:r>
        <w:tab/>
      </w:r>
      <w:r>
        <w:rPr>
          <w:spacing w:val="-2"/>
        </w:rPr>
        <w:t>компетенции.</w:t>
      </w:r>
      <w:r>
        <w:tab/>
      </w:r>
      <w:r>
        <w:rPr>
          <w:spacing w:val="-2"/>
        </w:rPr>
        <w:t>Выбор</w:t>
      </w:r>
      <w:r>
        <w:tab/>
      </w:r>
      <w:r>
        <w:rPr>
          <w:spacing w:val="-2"/>
        </w:rPr>
        <w:t>профессии</w:t>
      </w:r>
      <w:r>
        <w:tab/>
      </w:r>
      <w:r>
        <w:rPr>
          <w:spacing w:val="-10"/>
        </w:rPr>
        <w:t xml:space="preserve">в </w:t>
      </w:r>
      <w:r>
        <w:t>зависимости от интересов и способностей человека. Профессиональное самоопределение.</w:t>
      </w:r>
    </w:p>
    <w:p w14:paraId="3B59F939">
      <w:pPr>
        <w:pStyle w:val="7"/>
        <w:spacing w:before="3"/>
        <w:ind w:left="0"/>
        <w:jc w:val="left"/>
      </w:pPr>
    </w:p>
    <w:p w14:paraId="30D4D814">
      <w:pPr>
        <w:pStyle w:val="4"/>
        <w:ind w:left="2"/>
      </w:pPr>
      <w:r>
        <w:t xml:space="preserve">9 </w:t>
      </w:r>
      <w:r>
        <w:rPr>
          <w:spacing w:val="-2"/>
        </w:rPr>
        <w:t>класс</w:t>
      </w:r>
    </w:p>
    <w:p w14:paraId="77E35F73">
      <w:pPr>
        <w:pStyle w:val="7"/>
        <w:ind w:left="2" w:right="853"/>
      </w:pPr>
      <w:r>
        <w:t>Предпринимательство и предприниматель. Сущность культуры предпринимательства. Виды предпринимательской деятельности.</w:t>
      </w:r>
    </w:p>
    <w:p w14:paraId="7E963185">
      <w:pPr>
        <w:pStyle w:val="7"/>
        <w:ind w:left="2" w:right="850"/>
      </w:pPr>
      <w:r>
        <w:t xml:space="preserve">Внутренняя и внешняя среда предпринимательства. Базовые составляющие внутренней </w:t>
      </w:r>
      <w:r>
        <w:rPr>
          <w:spacing w:val="-2"/>
        </w:rPr>
        <w:t>среды.</w:t>
      </w:r>
    </w:p>
    <w:p w14:paraId="3FE0397B">
      <w:pPr>
        <w:pStyle w:val="7"/>
        <w:ind w:left="2" w:right="844"/>
      </w:pPr>
      <w:r>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 плана. Эффективность предпринимательской деятельности.</w:t>
      </w:r>
    </w:p>
    <w:p w14:paraId="65051CA7">
      <w:pPr>
        <w:pStyle w:val="7"/>
        <w:ind w:left="2" w:right="853"/>
      </w:pPr>
      <w:r>
        <w:t xml:space="preserve">Технологическое предпринимательство. Инновации и их виды. Новые рынки для </w:t>
      </w:r>
      <w:r>
        <w:rPr>
          <w:spacing w:val="-2"/>
        </w:rPr>
        <w:t>продуктов.</w:t>
      </w:r>
    </w:p>
    <w:p w14:paraId="23CF2A33">
      <w:pPr>
        <w:pStyle w:val="7"/>
        <w:ind w:left="2"/>
      </w:pPr>
      <w:r>
        <w:t>Мир</w:t>
      </w:r>
      <w:r>
        <w:rPr>
          <w:spacing w:val="-2"/>
        </w:rPr>
        <w:t xml:space="preserve"> </w:t>
      </w:r>
      <w:r>
        <w:t>профессий.</w:t>
      </w:r>
      <w:r>
        <w:rPr>
          <w:spacing w:val="-2"/>
        </w:rPr>
        <w:t xml:space="preserve"> </w:t>
      </w:r>
      <w:r>
        <w:t>Выбор</w:t>
      </w:r>
      <w:r>
        <w:rPr>
          <w:spacing w:val="-1"/>
        </w:rPr>
        <w:t xml:space="preserve"> </w:t>
      </w:r>
      <w:r>
        <w:rPr>
          <w:spacing w:val="-2"/>
        </w:rPr>
        <w:t>профессии.</w:t>
      </w:r>
    </w:p>
    <w:p w14:paraId="2F598C18">
      <w:pPr>
        <w:pStyle w:val="7"/>
        <w:ind w:left="0"/>
        <w:jc w:val="left"/>
      </w:pPr>
    </w:p>
    <w:p w14:paraId="742E4AA3">
      <w:pPr>
        <w:pStyle w:val="7"/>
        <w:spacing w:before="5"/>
        <w:ind w:left="0"/>
        <w:jc w:val="left"/>
      </w:pPr>
    </w:p>
    <w:p w14:paraId="19D283BD">
      <w:pPr>
        <w:pStyle w:val="4"/>
        <w:spacing w:line="550" w:lineRule="atLeast"/>
        <w:ind w:left="2" w:right="5258"/>
      </w:pPr>
      <w:r>
        <w:t>Модуль</w:t>
      </w:r>
      <w:r>
        <w:rPr>
          <w:spacing w:val="-13"/>
        </w:rPr>
        <w:t xml:space="preserve"> </w:t>
      </w:r>
      <w:r>
        <w:t>«Компьютерная</w:t>
      </w:r>
      <w:r>
        <w:rPr>
          <w:spacing w:val="-13"/>
        </w:rPr>
        <w:t xml:space="preserve"> </w:t>
      </w:r>
      <w:r>
        <w:t>графика.</w:t>
      </w:r>
      <w:r>
        <w:rPr>
          <w:spacing w:val="-13"/>
        </w:rPr>
        <w:t xml:space="preserve"> </w:t>
      </w:r>
      <w:r>
        <w:t>Черчение» 5 класс</w:t>
      </w:r>
    </w:p>
    <w:p w14:paraId="54614222">
      <w:pPr>
        <w:pStyle w:val="7"/>
        <w:ind w:left="2" w:right="842"/>
      </w:pPr>
      <w:r>
        <w:t xml:space="preserve">Графическая информация как средство передачи информации о материальном мире (вещах). Виды и области применения графической информации (графических </w:t>
      </w:r>
      <w:r>
        <w:rPr>
          <w:spacing w:val="-2"/>
        </w:rPr>
        <w:t>изображений).</w:t>
      </w:r>
    </w:p>
    <w:p w14:paraId="71EE610A">
      <w:pPr>
        <w:pStyle w:val="7"/>
        <w:ind w:left="2"/>
        <w:jc w:val="left"/>
      </w:pPr>
      <w:r>
        <w:t>Основы</w:t>
      </w:r>
      <w:r>
        <w:rPr>
          <w:spacing w:val="-7"/>
        </w:rPr>
        <w:t xml:space="preserve"> </w:t>
      </w:r>
      <w:r>
        <w:t>графической</w:t>
      </w:r>
      <w:r>
        <w:rPr>
          <w:spacing w:val="-3"/>
        </w:rPr>
        <w:t xml:space="preserve"> </w:t>
      </w:r>
      <w:r>
        <w:t>грамоты.</w:t>
      </w:r>
      <w:r>
        <w:rPr>
          <w:spacing w:val="-3"/>
        </w:rPr>
        <w:t xml:space="preserve"> </w:t>
      </w:r>
      <w:r>
        <w:t>Графические</w:t>
      </w:r>
      <w:r>
        <w:rPr>
          <w:spacing w:val="-4"/>
        </w:rPr>
        <w:t xml:space="preserve"> </w:t>
      </w:r>
      <w:r>
        <w:t>материалы</w:t>
      </w:r>
      <w:r>
        <w:rPr>
          <w:spacing w:val="-3"/>
        </w:rPr>
        <w:t xml:space="preserve"> </w:t>
      </w:r>
      <w:r>
        <w:t>и</w:t>
      </w:r>
      <w:r>
        <w:rPr>
          <w:spacing w:val="-3"/>
        </w:rPr>
        <w:t xml:space="preserve"> </w:t>
      </w:r>
      <w:r>
        <w:rPr>
          <w:spacing w:val="-2"/>
        </w:rPr>
        <w:t>инструменты.</w:t>
      </w:r>
    </w:p>
    <w:p w14:paraId="39229AF7">
      <w:pPr>
        <w:pStyle w:val="7"/>
        <w:ind w:left="2" w:right="848"/>
        <w:jc w:val="left"/>
      </w:pPr>
      <w:r>
        <w:t>Типы</w:t>
      </w:r>
      <w:r>
        <w:rPr>
          <w:spacing w:val="-5"/>
        </w:rPr>
        <w:t xml:space="preserve"> </w:t>
      </w:r>
      <w:r>
        <w:t>графических</w:t>
      </w:r>
      <w:r>
        <w:rPr>
          <w:spacing w:val="-4"/>
        </w:rPr>
        <w:t xml:space="preserve"> </w:t>
      </w:r>
      <w:r>
        <w:t>изображений</w:t>
      </w:r>
      <w:r>
        <w:rPr>
          <w:spacing w:val="-5"/>
        </w:rPr>
        <w:t xml:space="preserve"> </w:t>
      </w:r>
      <w:r>
        <w:t>(рисунок,</w:t>
      </w:r>
      <w:r>
        <w:rPr>
          <w:spacing w:val="-5"/>
        </w:rPr>
        <w:t xml:space="preserve"> </w:t>
      </w:r>
      <w:r>
        <w:t>диаграмма,</w:t>
      </w:r>
      <w:r>
        <w:rPr>
          <w:spacing w:val="-5"/>
        </w:rPr>
        <w:t xml:space="preserve"> </w:t>
      </w:r>
      <w:r>
        <w:t>графики,</w:t>
      </w:r>
      <w:r>
        <w:rPr>
          <w:spacing w:val="-5"/>
        </w:rPr>
        <w:t xml:space="preserve"> </w:t>
      </w:r>
      <w:r>
        <w:t>графы,</w:t>
      </w:r>
      <w:r>
        <w:rPr>
          <w:spacing w:val="-5"/>
        </w:rPr>
        <w:t xml:space="preserve"> </w:t>
      </w:r>
      <w:r>
        <w:t>эскиз,</w:t>
      </w:r>
      <w:r>
        <w:rPr>
          <w:spacing w:val="-5"/>
        </w:rPr>
        <w:t xml:space="preserve"> </w:t>
      </w:r>
      <w:r>
        <w:t>технический рисунок, чертёж, схема, карта, пиктограмма и другое.).</w:t>
      </w:r>
    </w:p>
    <w:p w14:paraId="6821CC37">
      <w:pPr>
        <w:pStyle w:val="7"/>
        <w:ind w:left="2" w:right="848"/>
        <w:jc w:val="left"/>
      </w:pPr>
      <w:r>
        <w:t>Основные</w:t>
      </w:r>
      <w:r>
        <w:rPr>
          <w:spacing w:val="40"/>
        </w:rPr>
        <w:t xml:space="preserve"> </w:t>
      </w:r>
      <w:r>
        <w:t>элементы</w:t>
      </w:r>
      <w:r>
        <w:rPr>
          <w:spacing w:val="40"/>
        </w:rPr>
        <w:t xml:space="preserve"> </w:t>
      </w:r>
      <w:r>
        <w:t>графических</w:t>
      </w:r>
      <w:r>
        <w:rPr>
          <w:spacing w:val="40"/>
        </w:rPr>
        <w:t xml:space="preserve"> </w:t>
      </w:r>
      <w:r>
        <w:t>изображений</w:t>
      </w:r>
      <w:r>
        <w:rPr>
          <w:spacing w:val="40"/>
        </w:rPr>
        <w:t xml:space="preserve"> </w:t>
      </w:r>
      <w:r>
        <w:t>(точка,</w:t>
      </w:r>
      <w:r>
        <w:rPr>
          <w:spacing w:val="40"/>
        </w:rPr>
        <w:t xml:space="preserve"> </w:t>
      </w:r>
      <w:r>
        <w:t>линия,</w:t>
      </w:r>
      <w:r>
        <w:rPr>
          <w:spacing w:val="40"/>
        </w:rPr>
        <w:t xml:space="preserve"> </w:t>
      </w:r>
      <w:r>
        <w:t>контур,</w:t>
      </w:r>
      <w:r>
        <w:rPr>
          <w:spacing w:val="40"/>
        </w:rPr>
        <w:t xml:space="preserve"> </w:t>
      </w:r>
      <w:r>
        <w:t>буквы</w:t>
      </w:r>
      <w:r>
        <w:rPr>
          <w:spacing w:val="40"/>
        </w:rPr>
        <w:t xml:space="preserve"> </w:t>
      </w:r>
      <w:r>
        <w:t>и</w:t>
      </w:r>
      <w:r>
        <w:rPr>
          <w:spacing w:val="40"/>
        </w:rPr>
        <w:t xml:space="preserve"> </w:t>
      </w:r>
      <w:r>
        <w:t>цифры, условные знаки).</w:t>
      </w:r>
    </w:p>
    <w:p w14:paraId="35179AFD">
      <w:pPr>
        <w:pStyle w:val="7"/>
        <w:ind w:left="2"/>
        <w:jc w:val="left"/>
      </w:pPr>
      <w:r>
        <w:t>Правила</w:t>
      </w:r>
      <w:r>
        <w:rPr>
          <w:spacing w:val="80"/>
        </w:rPr>
        <w:t xml:space="preserve"> </w:t>
      </w:r>
      <w:r>
        <w:t>построения</w:t>
      </w:r>
      <w:r>
        <w:rPr>
          <w:spacing w:val="80"/>
        </w:rPr>
        <w:t xml:space="preserve"> </w:t>
      </w:r>
      <w:r>
        <w:t>чертежей</w:t>
      </w:r>
      <w:r>
        <w:rPr>
          <w:spacing w:val="80"/>
        </w:rPr>
        <w:t xml:space="preserve"> </w:t>
      </w:r>
      <w:r>
        <w:t>(рамка,</w:t>
      </w:r>
      <w:r>
        <w:rPr>
          <w:spacing w:val="80"/>
        </w:rPr>
        <w:t xml:space="preserve"> </w:t>
      </w:r>
      <w:r>
        <w:t>основная</w:t>
      </w:r>
      <w:r>
        <w:rPr>
          <w:spacing w:val="80"/>
        </w:rPr>
        <w:t xml:space="preserve"> </w:t>
      </w:r>
      <w:r>
        <w:t>надпись,</w:t>
      </w:r>
      <w:r>
        <w:rPr>
          <w:spacing w:val="80"/>
        </w:rPr>
        <w:t xml:space="preserve"> </w:t>
      </w:r>
      <w:r>
        <w:t>масштаб,</w:t>
      </w:r>
      <w:r>
        <w:rPr>
          <w:spacing w:val="80"/>
        </w:rPr>
        <w:t xml:space="preserve"> </w:t>
      </w:r>
      <w:r>
        <w:t>виды,</w:t>
      </w:r>
      <w:r>
        <w:rPr>
          <w:spacing w:val="80"/>
        </w:rPr>
        <w:t xml:space="preserve"> </w:t>
      </w:r>
      <w:r>
        <w:t xml:space="preserve">нанесение </w:t>
      </w:r>
      <w:r>
        <w:rPr>
          <w:spacing w:val="-2"/>
        </w:rPr>
        <w:t>размеров).</w:t>
      </w:r>
    </w:p>
    <w:p w14:paraId="2FDB2CA5">
      <w:pPr>
        <w:pStyle w:val="7"/>
        <w:ind w:left="2"/>
        <w:jc w:val="left"/>
      </w:pPr>
      <w:r>
        <w:t>Чтение</w:t>
      </w:r>
      <w:r>
        <w:rPr>
          <w:spacing w:val="-2"/>
        </w:rPr>
        <w:t xml:space="preserve"> чертежа.</w:t>
      </w:r>
    </w:p>
    <w:p w14:paraId="6A766BB6">
      <w:pPr>
        <w:pStyle w:val="7"/>
        <w:ind w:left="2"/>
        <w:jc w:val="left"/>
      </w:pPr>
      <w:r>
        <w:t>Мир</w:t>
      </w:r>
      <w:r>
        <w:rPr>
          <w:spacing w:val="-5"/>
        </w:rPr>
        <w:t xml:space="preserve"> </w:t>
      </w:r>
      <w:r>
        <w:t>профессий.</w:t>
      </w:r>
      <w:r>
        <w:rPr>
          <w:spacing w:val="-3"/>
        </w:rPr>
        <w:t xml:space="preserve"> </w:t>
      </w:r>
      <w:r>
        <w:t>Профессии,</w:t>
      </w:r>
      <w:r>
        <w:rPr>
          <w:spacing w:val="-2"/>
        </w:rPr>
        <w:t xml:space="preserve"> </w:t>
      </w:r>
      <w:r>
        <w:t>связанные</w:t>
      </w:r>
      <w:r>
        <w:rPr>
          <w:spacing w:val="-4"/>
        </w:rPr>
        <w:t xml:space="preserve"> </w:t>
      </w:r>
      <w:r>
        <w:t>с</w:t>
      </w:r>
      <w:r>
        <w:rPr>
          <w:spacing w:val="-4"/>
        </w:rPr>
        <w:t xml:space="preserve"> </w:t>
      </w:r>
      <w:r>
        <w:t>черчением,</w:t>
      </w:r>
      <w:r>
        <w:rPr>
          <w:spacing w:val="-2"/>
        </w:rPr>
        <w:t xml:space="preserve"> </w:t>
      </w:r>
      <w:r>
        <w:t>их</w:t>
      </w:r>
      <w:r>
        <w:rPr>
          <w:spacing w:val="-1"/>
        </w:rPr>
        <w:t xml:space="preserve"> </w:t>
      </w:r>
      <w:r>
        <w:t>востребованность</w:t>
      </w:r>
      <w:r>
        <w:rPr>
          <w:spacing w:val="-2"/>
        </w:rPr>
        <w:t xml:space="preserve"> </w:t>
      </w:r>
      <w:r>
        <w:t>на</w:t>
      </w:r>
      <w:r>
        <w:rPr>
          <w:spacing w:val="-3"/>
        </w:rPr>
        <w:t xml:space="preserve"> </w:t>
      </w:r>
      <w:r>
        <w:t>рынке</w:t>
      </w:r>
      <w:r>
        <w:rPr>
          <w:spacing w:val="-3"/>
        </w:rPr>
        <w:t xml:space="preserve"> </w:t>
      </w:r>
      <w:r>
        <w:rPr>
          <w:spacing w:val="-2"/>
        </w:rPr>
        <w:t>труда.</w:t>
      </w:r>
    </w:p>
    <w:p w14:paraId="79F45194">
      <w:pPr>
        <w:pStyle w:val="7"/>
        <w:spacing w:before="3"/>
        <w:ind w:left="0"/>
        <w:jc w:val="left"/>
      </w:pPr>
    </w:p>
    <w:p w14:paraId="1CB3B043">
      <w:pPr>
        <w:pStyle w:val="4"/>
        <w:ind w:left="2"/>
        <w:jc w:val="left"/>
      </w:pPr>
      <w:r>
        <w:t xml:space="preserve">6 </w:t>
      </w:r>
      <w:r>
        <w:rPr>
          <w:spacing w:val="-2"/>
        </w:rPr>
        <w:t>класс</w:t>
      </w:r>
    </w:p>
    <w:p w14:paraId="10069AA9">
      <w:pPr>
        <w:pStyle w:val="7"/>
        <w:spacing w:line="274" w:lineRule="exact"/>
        <w:ind w:left="2"/>
        <w:jc w:val="left"/>
      </w:pPr>
      <w:r>
        <w:t>Создание</w:t>
      </w:r>
      <w:r>
        <w:rPr>
          <w:spacing w:val="-7"/>
        </w:rPr>
        <w:t xml:space="preserve"> </w:t>
      </w:r>
      <w:r>
        <w:t>проектной</w:t>
      </w:r>
      <w:r>
        <w:rPr>
          <w:spacing w:val="-2"/>
        </w:rPr>
        <w:t xml:space="preserve"> документации.</w:t>
      </w:r>
    </w:p>
    <w:p w14:paraId="2E30776A">
      <w:pPr>
        <w:pStyle w:val="7"/>
        <w:tabs>
          <w:tab w:val="left" w:pos="1072"/>
          <w:tab w:val="left" w:pos="2585"/>
          <w:tab w:val="left" w:pos="3811"/>
          <w:tab w:val="left" w:pos="4185"/>
          <w:tab w:val="left" w:pos="6120"/>
          <w:tab w:val="left" w:pos="7523"/>
          <w:tab w:val="left" w:pos="9222"/>
        </w:tabs>
        <w:ind w:left="2" w:right="853"/>
        <w:jc w:val="left"/>
      </w:pPr>
      <w:r>
        <w:rPr>
          <w:spacing w:val="-2"/>
        </w:rPr>
        <w:t>Основы</w:t>
      </w:r>
      <w:r>
        <w:tab/>
      </w:r>
      <w:r>
        <w:rPr>
          <w:spacing w:val="-2"/>
        </w:rPr>
        <w:t>выполнения</w:t>
      </w:r>
      <w:r>
        <w:tab/>
      </w:r>
      <w:r>
        <w:rPr>
          <w:spacing w:val="-2"/>
        </w:rPr>
        <w:t>чертежей</w:t>
      </w:r>
      <w:r>
        <w:tab/>
      </w:r>
      <w:r>
        <w:rPr>
          <w:spacing w:val="-10"/>
        </w:rPr>
        <w:t>с</w:t>
      </w:r>
      <w:r>
        <w:tab/>
      </w:r>
      <w:r>
        <w:rPr>
          <w:spacing w:val="-2"/>
        </w:rPr>
        <w:t>использованием</w:t>
      </w:r>
      <w:r>
        <w:tab/>
      </w:r>
      <w:r>
        <w:rPr>
          <w:spacing w:val="-2"/>
        </w:rPr>
        <w:t>чертёжных</w:t>
      </w:r>
      <w:r>
        <w:tab/>
      </w:r>
      <w:r>
        <w:rPr>
          <w:spacing w:val="-2"/>
        </w:rPr>
        <w:t>инструментов</w:t>
      </w:r>
      <w:r>
        <w:tab/>
      </w:r>
      <w:r>
        <w:rPr>
          <w:spacing w:val="-10"/>
        </w:rPr>
        <w:t xml:space="preserve">и </w:t>
      </w:r>
      <w:r>
        <w:rPr>
          <w:spacing w:val="-2"/>
        </w:rPr>
        <w:t>приспособлений.</w:t>
      </w:r>
    </w:p>
    <w:p w14:paraId="23775A6D">
      <w:pPr>
        <w:pStyle w:val="7"/>
        <w:ind w:left="2"/>
        <w:jc w:val="left"/>
      </w:pPr>
      <w:r>
        <w:t>Стандарты</w:t>
      </w:r>
      <w:r>
        <w:rPr>
          <w:spacing w:val="-3"/>
        </w:rPr>
        <w:t xml:space="preserve"> </w:t>
      </w:r>
      <w:r>
        <w:rPr>
          <w:spacing w:val="-2"/>
        </w:rPr>
        <w:t>оформления.</w:t>
      </w:r>
    </w:p>
    <w:p w14:paraId="31FF4889">
      <w:pPr>
        <w:pStyle w:val="7"/>
        <w:ind w:left="2"/>
        <w:jc w:val="left"/>
      </w:pPr>
      <w:r>
        <w:t>Понятие</w:t>
      </w:r>
      <w:r>
        <w:rPr>
          <w:spacing w:val="-6"/>
        </w:rPr>
        <w:t xml:space="preserve"> </w:t>
      </w:r>
      <w:r>
        <w:t>о</w:t>
      </w:r>
      <w:r>
        <w:rPr>
          <w:spacing w:val="-3"/>
        </w:rPr>
        <w:t xml:space="preserve"> </w:t>
      </w:r>
      <w:r>
        <w:t>графическом</w:t>
      </w:r>
      <w:r>
        <w:rPr>
          <w:spacing w:val="-4"/>
        </w:rPr>
        <w:t xml:space="preserve"> </w:t>
      </w:r>
      <w:r>
        <w:t>редакторе,</w:t>
      </w:r>
      <w:r>
        <w:rPr>
          <w:spacing w:val="-2"/>
        </w:rPr>
        <w:t xml:space="preserve"> </w:t>
      </w:r>
      <w:r>
        <w:t>компьютерной</w:t>
      </w:r>
      <w:r>
        <w:rPr>
          <w:spacing w:val="-2"/>
        </w:rPr>
        <w:t xml:space="preserve"> графике.</w:t>
      </w:r>
    </w:p>
    <w:p w14:paraId="61ADF026">
      <w:pPr>
        <w:pStyle w:val="7"/>
        <w:ind w:left="2" w:right="848"/>
        <w:jc w:val="left"/>
      </w:pPr>
      <w:r>
        <w:t>Инструменты</w:t>
      </w:r>
      <w:r>
        <w:rPr>
          <w:spacing w:val="-5"/>
        </w:rPr>
        <w:t xml:space="preserve"> </w:t>
      </w:r>
      <w:r>
        <w:t>графического</w:t>
      </w:r>
      <w:r>
        <w:rPr>
          <w:spacing w:val="-5"/>
        </w:rPr>
        <w:t xml:space="preserve"> </w:t>
      </w:r>
      <w:r>
        <w:t>редактора.</w:t>
      </w:r>
      <w:r>
        <w:rPr>
          <w:spacing w:val="-5"/>
        </w:rPr>
        <w:t xml:space="preserve"> </w:t>
      </w:r>
      <w:r>
        <w:t>Создание</w:t>
      </w:r>
      <w:r>
        <w:rPr>
          <w:spacing w:val="-6"/>
        </w:rPr>
        <w:t xml:space="preserve"> </w:t>
      </w:r>
      <w:r>
        <w:t>эскиза</w:t>
      </w:r>
      <w:r>
        <w:rPr>
          <w:spacing w:val="-6"/>
        </w:rPr>
        <w:t xml:space="preserve"> </w:t>
      </w:r>
      <w:r>
        <w:t>в</w:t>
      </w:r>
      <w:r>
        <w:rPr>
          <w:spacing w:val="-6"/>
        </w:rPr>
        <w:t xml:space="preserve"> </w:t>
      </w:r>
      <w:r>
        <w:t>графическом</w:t>
      </w:r>
      <w:r>
        <w:rPr>
          <w:spacing w:val="-6"/>
        </w:rPr>
        <w:t xml:space="preserve"> </w:t>
      </w:r>
      <w:r>
        <w:t>редакторе. Инструменты для создания и редактирования текста в графическом редакторе.</w:t>
      </w:r>
    </w:p>
    <w:p w14:paraId="20D7C767">
      <w:pPr>
        <w:pStyle w:val="7"/>
        <w:spacing w:after="0"/>
        <w:jc w:val="left"/>
        <w:sectPr>
          <w:pgSz w:w="11910" w:h="16390"/>
          <w:pgMar w:top="1060" w:right="0" w:bottom="440" w:left="1700" w:header="0" w:footer="252" w:gutter="0"/>
          <w:cols w:space="720" w:num="1"/>
        </w:sectPr>
      </w:pPr>
    </w:p>
    <w:p w14:paraId="2736BB21">
      <w:pPr>
        <w:pStyle w:val="7"/>
        <w:spacing w:before="62"/>
        <w:ind w:left="2"/>
      </w:pPr>
      <w:r>
        <w:t>Создание</w:t>
      </w:r>
      <w:r>
        <w:rPr>
          <w:spacing w:val="-8"/>
        </w:rPr>
        <w:t xml:space="preserve"> </w:t>
      </w:r>
      <w:r>
        <w:t>печатной</w:t>
      </w:r>
      <w:r>
        <w:rPr>
          <w:spacing w:val="-4"/>
        </w:rPr>
        <w:t xml:space="preserve"> </w:t>
      </w:r>
      <w:r>
        <w:t>продукции</w:t>
      </w:r>
      <w:r>
        <w:rPr>
          <w:spacing w:val="-4"/>
        </w:rPr>
        <w:t xml:space="preserve"> </w:t>
      </w:r>
      <w:r>
        <w:t>в</w:t>
      </w:r>
      <w:r>
        <w:rPr>
          <w:spacing w:val="-5"/>
        </w:rPr>
        <w:t xml:space="preserve"> </w:t>
      </w:r>
      <w:r>
        <w:t>графическом</w:t>
      </w:r>
      <w:r>
        <w:rPr>
          <w:spacing w:val="-2"/>
        </w:rPr>
        <w:t xml:space="preserve"> редакторе.</w:t>
      </w:r>
    </w:p>
    <w:p w14:paraId="4CDEF3FD">
      <w:pPr>
        <w:pStyle w:val="7"/>
        <w:ind w:left="2"/>
      </w:pPr>
      <w:r>
        <w:t>Мир</w:t>
      </w:r>
      <w:r>
        <w:rPr>
          <w:spacing w:val="-5"/>
        </w:rPr>
        <w:t xml:space="preserve"> </w:t>
      </w:r>
      <w:r>
        <w:t>профессий.</w:t>
      </w:r>
      <w:r>
        <w:rPr>
          <w:spacing w:val="-2"/>
        </w:rPr>
        <w:t xml:space="preserve"> </w:t>
      </w:r>
      <w:r>
        <w:t>Профессии,</w:t>
      </w:r>
      <w:r>
        <w:rPr>
          <w:spacing w:val="-3"/>
        </w:rPr>
        <w:t xml:space="preserve"> </w:t>
      </w:r>
      <w:r>
        <w:t>связанные</w:t>
      </w:r>
      <w:r>
        <w:rPr>
          <w:spacing w:val="-4"/>
        </w:rPr>
        <w:t xml:space="preserve"> </w:t>
      </w:r>
      <w:r>
        <w:t>с</w:t>
      </w:r>
      <w:r>
        <w:rPr>
          <w:spacing w:val="-3"/>
        </w:rPr>
        <w:t xml:space="preserve"> </w:t>
      </w:r>
      <w:r>
        <w:t>черчением,</w:t>
      </w:r>
      <w:r>
        <w:rPr>
          <w:spacing w:val="-3"/>
        </w:rPr>
        <w:t xml:space="preserve"> </w:t>
      </w:r>
      <w:r>
        <w:t>их востребованность</w:t>
      </w:r>
      <w:r>
        <w:rPr>
          <w:spacing w:val="-2"/>
        </w:rPr>
        <w:t xml:space="preserve"> </w:t>
      </w:r>
      <w:r>
        <w:t>на</w:t>
      </w:r>
      <w:r>
        <w:rPr>
          <w:spacing w:val="-3"/>
        </w:rPr>
        <w:t xml:space="preserve"> </w:t>
      </w:r>
      <w:r>
        <w:t>рынке</w:t>
      </w:r>
      <w:r>
        <w:rPr>
          <w:spacing w:val="-3"/>
        </w:rPr>
        <w:t xml:space="preserve"> </w:t>
      </w:r>
      <w:r>
        <w:rPr>
          <w:spacing w:val="-2"/>
        </w:rPr>
        <w:t>труда.</w:t>
      </w:r>
    </w:p>
    <w:p w14:paraId="7161652A">
      <w:pPr>
        <w:pStyle w:val="7"/>
        <w:spacing w:before="5"/>
        <w:ind w:left="0"/>
        <w:jc w:val="left"/>
      </w:pPr>
    </w:p>
    <w:p w14:paraId="3599703E">
      <w:pPr>
        <w:pStyle w:val="4"/>
        <w:ind w:left="2"/>
      </w:pPr>
      <w:r>
        <w:t xml:space="preserve">7 </w:t>
      </w:r>
      <w:r>
        <w:rPr>
          <w:spacing w:val="-2"/>
        </w:rPr>
        <w:t>класс</w:t>
      </w:r>
    </w:p>
    <w:p w14:paraId="23DC6A35">
      <w:pPr>
        <w:pStyle w:val="7"/>
        <w:ind w:left="2" w:right="848"/>
      </w:pPr>
      <w: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w:t>
      </w:r>
    </w:p>
    <w:p w14:paraId="065C6A64">
      <w:pPr>
        <w:pStyle w:val="7"/>
        <w:ind w:left="2" w:right="849"/>
      </w:pPr>
      <w:r>
        <w:t>Общие сведения о сборочных чертежах. Оформление сборочного чертежа. Правила</w:t>
      </w:r>
      <w:r>
        <w:rPr>
          <w:spacing w:val="40"/>
        </w:rPr>
        <w:t xml:space="preserve"> </w:t>
      </w:r>
      <w:r>
        <w:t>чтения сборочных чертежей.</w:t>
      </w:r>
    </w:p>
    <w:p w14:paraId="014C71D8">
      <w:pPr>
        <w:pStyle w:val="7"/>
        <w:ind w:left="2"/>
      </w:pPr>
      <w:r>
        <w:t>Понятие</w:t>
      </w:r>
      <w:r>
        <w:rPr>
          <w:spacing w:val="-5"/>
        </w:rPr>
        <w:t xml:space="preserve"> </w:t>
      </w:r>
      <w:r>
        <w:t>графической</w:t>
      </w:r>
      <w:r>
        <w:rPr>
          <w:spacing w:val="-4"/>
        </w:rPr>
        <w:t xml:space="preserve"> </w:t>
      </w:r>
      <w:r>
        <w:rPr>
          <w:spacing w:val="-2"/>
        </w:rPr>
        <w:t>модели.</w:t>
      </w:r>
    </w:p>
    <w:p w14:paraId="144F1769">
      <w:pPr>
        <w:pStyle w:val="7"/>
        <w:ind w:left="2" w:right="852"/>
      </w:pPr>
      <w:r>
        <w:t>Применение компьютеров для разработки графической документации. Построение геометрических</w:t>
      </w:r>
      <w:r>
        <w:rPr>
          <w:spacing w:val="-2"/>
        </w:rPr>
        <w:t xml:space="preserve"> </w:t>
      </w:r>
      <w:r>
        <w:t>фигур,</w:t>
      </w:r>
      <w:r>
        <w:rPr>
          <w:spacing w:val="-3"/>
        </w:rPr>
        <w:t xml:space="preserve"> </w:t>
      </w:r>
      <w:r>
        <w:t>чертежей</w:t>
      </w:r>
      <w:r>
        <w:rPr>
          <w:spacing w:val="-5"/>
        </w:rPr>
        <w:t xml:space="preserve"> </w:t>
      </w:r>
      <w:r>
        <w:t>деталей</w:t>
      </w:r>
      <w:r>
        <w:rPr>
          <w:spacing w:val="-5"/>
        </w:rPr>
        <w:t xml:space="preserve"> </w:t>
      </w:r>
      <w:r>
        <w:t>в</w:t>
      </w:r>
      <w:r>
        <w:rPr>
          <w:spacing w:val="-4"/>
        </w:rPr>
        <w:t xml:space="preserve"> </w:t>
      </w:r>
      <w:r>
        <w:t>системе</w:t>
      </w:r>
      <w:r>
        <w:rPr>
          <w:spacing w:val="-6"/>
        </w:rPr>
        <w:t xml:space="preserve"> </w:t>
      </w:r>
      <w:r>
        <w:t>автоматизированного</w:t>
      </w:r>
      <w:r>
        <w:rPr>
          <w:spacing w:val="-5"/>
        </w:rPr>
        <w:t xml:space="preserve"> </w:t>
      </w:r>
      <w:r>
        <w:t>проектирования. Математические, физические и информационные модели.</w:t>
      </w:r>
    </w:p>
    <w:p w14:paraId="74B83F57">
      <w:pPr>
        <w:pStyle w:val="7"/>
        <w:ind w:left="2" w:right="3750"/>
        <w:jc w:val="left"/>
      </w:pPr>
      <w:r>
        <w:t>Графические</w:t>
      </w:r>
      <w:r>
        <w:rPr>
          <w:spacing w:val="-10"/>
        </w:rPr>
        <w:t xml:space="preserve"> </w:t>
      </w:r>
      <w:r>
        <w:t>модели.</w:t>
      </w:r>
      <w:r>
        <w:rPr>
          <w:spacing w:val="-10"/>
        </w:rPr>
        <w:t xml:space="preserve"> </w:t>
      </w:r>
      <w:r>
        <w:t>Виды</w:t>
      </w:r>
      <w:r>
        <w:rPr>
          <w:spacing w:val="-10"/>
        </w:rPr>
        <w:t xml:space="preserve"> </w:t>
      </w:r>
      <w:r>
        <w:t>графических</w:t>
      </w:r>
      <w:r>
        <w:rPr>
          <w:spacing w:val="-8"/>
        </w:rPr>
        <w:t xml:space="preserve"> </w:t>
      </w:r>
      <w:r>
        <w:t>моделей. Количественная и качественная оценка модели.</w:t>
      </w:r>
    </w:p>
    <w:p w14:paraId="7DD40CF8">
      <w:pPr>
        <w:pStyle w:val="7"/>
        <w:ind w:left="2"/>
        <w:jc w:val="left"/>
      </w:pPr>
      <w:r>
        <w:t>Мир</w:t>
      </w:r>
      <w:r>
        <w:rPr>
          <w:spacing w:val="-5"/>
        </w:rPr>
        <w:t xml:space="preserve"> </w:t>
      </w:r>
      <w:r>
        <w:t>профессий.</w:t>
      </w:r>
      <w:r>
        <w:rPr>
          <w:spacing w:val="-2"/>
        </w:rPr>
        <w:t xml:space="preserve"> </w:t>
      </w:r>
      <w:r>
        <w:t>Профессии,</w:t>
      </w:r>
      <w:r>
        <w:rPr>
          <w:spacing w:val="-2"/>
        </w:rPr>
        <w:t xml:space="preserve"> </w:t>
      </w:r>
      <w:r>
        <w:t>связанные</w:t>
      </w:r>
      <w:r>
        <w:rPr>
          <w:spacing w:val="-5"/>
        </w:rPr>
        <w:t xml:space="preserve"> </w:t>
      </w:r>
      <w:r>
        <w:t>с</w:t>
      </w:r>
      <w:r>
        <w:rPr>
          <w:spacing w:val="-3"/>
        </w:rPr>
        <w:t xml:space="preserve"> </w:t>
      </w:r>
      <w:r>
        <w:t>черчением,</w:t>
      </w:r>
      <w:r>
        <w:rPr>
          <w:spacing w:val="-2"/>
        </w:rPr>
        <w:t xml:space="preserve"> </w:t>
      </w:r>
      <w:r>
        <w:t>их</w:t>
      </w:r>
      <w:r>
        <w:rPr>
          <w:spacing w:val="-1"/>
        </w:rPr>
        <w:t xml:space="preserve"> </w:t>
      </w:r>
      <w:r>
        <w:t>востребованность</w:t>
      </w:r>
      <w:r>
        <w:rPr>
          <w:spacing w:val="-1"/>
        </w:rPr>
        <w:t xml:space="preserve"> </w:t>
      </w:r>
      <w:r>
        <w:t>на</w:t>
      </w:r>
      <w:r>
        <w:rPr>
          <w:spacing w:val="-3"/>
        </w:rPr>
        <w:t xml:space="preserve"> </w:t>
      </w:r>
      <w:r>
        <w:t>рынке</w:t>
      </w:r>
      <w:r>
        <w:rPr>
          <w:spacing w:val="-3"/>
        </w:rPr>
        <w:t xml:space="preserve"> </w:t>
      </w:r>
      <w:r>
        <w:rPr>
          <w:spacing w:val="-2"/>
        </w:rPr>
        <w:t>труда.</w:t>
      </w:r>
    </w:p>
    <w:p w14:paraId="540B5AB6">
      <w:pPr>
        <w:pStyle w:val="7"/>
        <w:spacing w:before="3"/>
        <w:ind w:left="0"/>
        <w:jc w:val="left"/>
      </w:pPr>
    </w:p>
    <w:p w14:paraId="0043BB45">
      <w:pPr>
        <w:pStyle w:val="4"/>
        <w:spacing w:before="1"/>
        <w:ind w:left="2"/>
        <w:jc w:val="left"/>
      </w:pPr>
      <w:r>
        <w:t xml:space="preserve">8 </w:t>
      </w:r>
      <w:r>
        <w:rPr>
          <w:spacing w:val="-2"/>
        </w:rPr>
        <w:t>класс</w:t>
      </w:r>
    </w:p>
    <w:p w14:paraId="7BC889D2">
      <w:pPr>
        <w:pStyle w:val="7"/>
        <w:ind w:left="2" w:right="848"/>
        <w:jc w:val="left"/>
      </w:pPr>
      <w:r>
        <w:t>Применение программного обеспечения для создания проектной документации: моделей объектов и их чертежей.</w:t>
      </w:r>
    </w:p>
    <w:p w14:paraId="24E40A85">
      <w:pPr>
        <w:pStyle w:val="7"/>
        <w:ind w:left="2" w:right="3750"/>
        <w:jc w:val="left"/>
      </w:pPr>
      <w:r>
        <w:t>Создание</w:t>
      </w:r>
      <w:r>
        <w:rPr>
          <w:spacing w:val="-8"/>
        </w:rPr>
        <w:t xml:space="preserve"> </w:t>
      </w:r>
      <w:r>
        <w:t>документов,</w:t>
      </w:r>
      <w:r>
        <w:rPr>
          <w:spacing w:val="-5"/>
        </w:rPr>
        <w:t xml:space="preserve"> </w:t>
      </w:r>
      <w:r>
        <w:t>виды</w:t>
      </w:r>
      <w:r>
        <w:rPr>
          <w:spacing w:val="-7"/>
        </w:rPr>
        <w:t xml:space="preserve"> </w:t>
      </w:r>
      <w:r>
        <w:t>документов.</w:t>
      </w:r>
      <w:r>
        <w:rPr>
          <w:spacing w:val="-7"/>
        </w:rPr>
        <w:t xml:space="preserve"> </w:t>
      </w:r>
      <w:r>
        <w:t>Основная</w:t>
      </w:r>
      <w:r>
        <w:rPr>
          <w:spacing w:val="-7"/>
        </w:rPr>
        <w:t xml:space="preserve"> </w:t>
      </w:r>
      <w:r>
        <w:t>надпись. Геометрические примитивы.</w:t>
      </w:r>
    </w:p>
    <w:p w14:paraId="5CA73019">
      <w:pPr>
        <w:pStyle w:val="7"/>
        <w:ind w:left="2" w:right="3020"/>
        <w:jc w:val="left"/>
      </w:pPr>
      <w:r>
        <w:t>Создание,</w:t>
      </w:r>
      <w:r>
        <w:rPr>
          <w:spacing w:val="-8"/>
        </w:rPr>
        <w:t xml:space="preserve"> </w:t>
      </w:r>
      <w:r>
        <w:t>редактирование</w:t>
      </w:r>
      <w:r>
        <w:rPr>
          <w:spacing w:val="-8"/>
        </w:rPr>
        <w:t xml:space="preserve"> </w:t>
      </w:r>
      <w:r>
        <w:t>и</w:t>
      </w:r>
      <w:r>
        <w:rPr>
          <w:spacing w:val="-8"/>
        </w:rPr>
        <w:t xml:space="preserve"> </w:t>
      </w:r>
      <w:r>
        <w:t>трансформация</w:t>
      </w:r>
      <w:r>
        <w:rPr>
          <w:spacing w:val="-8"/>
        </w:rPr>
        <w:t xml:space="preserve"> </w:t>
      </w:r>
      <w:r>
        <w:t>графических</w:t>
      </w:r>
      <w:r>
        <w:rPr>
          <w:spacing w:val="-6"/>
        </w:rPr>
        <w:t xml:space="preserve"> </w:t>
      </w:r>
      <w:r>
        <w:t>объектов. Сложные 3D-модели и сборочные чертежи.</w:t>
      </w:r>
    </w:p>
    <w:p w14:paraId="2A7CD569">
      <w:pPr>
        <w:pStyle w:val="7"/>
        <w:ind w:left="2" w:right="3750"/>
        <w:jc w:val="left"/>
      </w:pPr>
      <w:r>
        <w:t>Изделия</w:t>
      </w:r>
      <w:r>
        <w:rPr>
          <w:spacing w:val="-4"/>
        </w:rPr>
        <w:t xml:space="preserve"> </w:t>
      </w:r>
      <w:r>
        <w:t>и</w:t>
      </w:r>
      <w:r>
        <w:rPr>
          <w:spacing w:val="-6"/>
        </w:rPr>
        <w:t xml:space="preserve"> </w:t>
      </w:r>
      <w:r>
        <w:t>их</w:t>
      </w:r>
      <w:r>
        <w:rPr>
          <w:spacing w:val="-2"/>
        </w:rPr>
        <w:t xml:space="preserve"> </w:t>
      </w:r>
      <w:r>
        <w:t>модели.</w:t>
      </w:r>
      <w:r>
        <w:rPr>
          <w:spacing w:val="-4"/>
        </w:rPr>
        <w:t xml:space="preserve"> </w:t>
      </w:r>
      <w:r>
        <w:t>Анализ</w:t>
      </w:r>
      <w:r>
        <w:rPr>
          <w:spacing w:val="-4"/>
        </w:rPr>
        <w:t xml:space="preserve"> </w:t>
      </w:r>
      <w:r>
        <w:t>формы</w:t>
      </w:r>
      <w:r>
        <w:rPr>
          <w:spacing w:val="-4"/>
        </w:rPr>
        <w:t xml:space="preserve"> </w:t>
      </w:r>
      <w:r>
        <w:t>объекта</w:t>
      </w:r>
      <w:r>
        <w:rPr>
          <w:spacing w:val="-4"/>
        </w:rPr>
        <w:t xml:space="preserve"> </w:t>
      </w:r>
      <w:r>
        <w:t>и</w:t>
      </w:r>
      <w:r>
        <w:rPr>
          <w:spacing w:val="-6"/>
        </w:rPr>
        <w:t xml:space="preserve"> </w:t>
      </w:r>
      <w:r>
        <w:t>синтез</w:t>
      </w:r>
      <w:r>
        <w:rPr>
          <w:spacing w:val="-4"/>
        </w:rPr>
        <w:t xml:space="preserve"> </w:t>
      </w:r>
      <w:r>
        <w:t>модели. План создания 3D-модели.</w:t>
      </w:r>
    </w:p>
    <w:p w14:paraId="740FC4B4">
      <w:pPr>
        <w:pStyle w:val="7"/>
        <w:tabs>
          <w:tab w:val="left" w:pos="993"/>
          <w:tab w:val="left" w:pos="2067"/>
          <w:tab w:val="left" w:pos="4298"/>
          <w:tab w:val="left" w:pos="5311"/>
          <w:tab w:val="left" w:pos="6493"/>
          <w:tab w:val="left" w:pos="8388"/>
        </w:tabs>
        <w:ind w:left="2" w:right="850"/>
        <w:jc w:val="left"/>
      </w:pPr>
      <w:r>
        <w:rPr>
          <w:spacing w:val="-2"/>
        </w:rPr>
        <w:t>Дерево</w:t>
      </w:r>
      <w:r>
        <w:tab/>
      </w:r>
      <w:r>
        <w:rPr>
          <w:spacing w:val="-2"/>
        </w:rPr>
        <w:t>модели.</w:t>
      </w:r>
      <w:r>
        <w:tab/>
      </w:r>
      <w:r>
        <w:rPr>
          <w:spacing w:val="-2"/>
        </w:rPr>
        <w:t>Формообразование</w:t>
      </w:r>
      <w:r>
        <w:tab/>
      </w:r>
      <w:r>
        <w:rPr>
          <w:spacing w:val="-2"/>
        </w:rPr>
        <w:t>детали.</w:t>
      </w:r>
      <w:r>
        <w:tab/>
      </w:r>
      <w:r>
        <w:rPr>
          <w:spacing w:val="-2"/>
        </w:rPr>
        <w:t>Способы</w:t>
      </w:r>
      <w:r>
        <w:tab/>
      </w:r>
      <w:r>
        <w:rPr>
          <w:spacing w:val="-2"/>
        </w:rPr>
        <w:t>редактирования</w:t>
      </w:r>
      <w:r>
        <w:tab/>
      </w:r>
      <w:r>
        <w:rPr>
          <w:spacing w:val="-2"/>
        </w:rPr>
        <w:t xml:space="preserve">операции </w:t>
      </w:r>
      <w:r>
        <w:t>формообразования и эскиза.</w:t>
      </w:r>
    </w:p>
    <w:p w14:paraId="493F7F74">
      <w:pPr>
        <w:pStyle w:val="7"/>
        <w:ind w:left="2" w:right="930"/>
        <w:jc w:val="left"/>
      </w:pPr>
      <w:r>
        <w:t>Мир профессий. Профессии, связанные с компьютерной графикой, их</w:t>
      </w:r>
      <w:r>
        <w:rPr>
          <w:spacing w:val="29"/>
        </w:rPr>
        <w:t xml:space="preserve"> </w:t>
      </w:r>
      <w:r>
        <w:t>востребованность на рынке труда.</w:t>
      </w:r>
    </w:p>
    <w:p w14:paraId="0DDA04CA">
      <w:pPr>
        <w:pStyle w:val="7"/>
        <w:spacing w:before="3"/>
        <w:ind w:left="0"/>
        <w:jc w:val="left"/>
      </w:pPr>
    </w:p>
    <w:p w14:paraId="28621245">
      <w:pPr>
        <w:pStyle w:val="4"/>
        <w:ind w:left="2"/>
      </w:pPr>
      <w:r>
        <w:t xml:space="preserve">9 </w:t>
      </w:r>
      <w:r>
        <w:rPr>
          <w:spacing w:val="-2"/>
        </w:rPr>
        <w:t>класс</w:t>
      </w:r>
    </w:p>
    <w:p w14:paraId="3840AD9A">
      <w:pPr>
        <w:pStyle w:val="7"/>
        <w:ind w:left="2" w:right="845"/>
      </w:pPr>
      <w:r>
        <w:t>Система автоматизации проектно-конструкторских работ — САПР. Чертежи с использованием в системе автоматизированного проектирования (САПР) для подготовки проекта изделия.</w:t>
      </w:r>
    </w:p>
    <w:p w14:paraId="28A8F8C6">
      <w:pPr>
        <w:pStyle w:val="7"/>
        <w:ind w:left="2" w:right="852"/>
      </w:pPr>
      <w:r>
        <w:t>Оформление конструкторской документации, в том числе, с использованием систем автоматизированного проектирования (САПР).</w:t>
      </w:r>
    </w:p>
    <w:p w14:paraId="04529976">
      <w:pPr>
        <w:pStyle w:val="7"/>
        <w:ind w:left="2" w:right="849"/>
      </w:pPr>
      <w: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14:paraId="5743F2CB">
      <w:pPr>
        <w:pStyle w:val="7"/>
        <w:ind w:left="2" w:right="852"/>
      </w:pPr>
      <w:r>
        <w:t>Профессии, связанные с изучаемыми технологиями, черчением, проектированием с использованием САПР, их востребованность на рынке труда.</w:t>
      </w:r>
    </w:p>
    <w:p w14:paraId="37824B25">
      <w:pPr>
        <w:pStyle w:val="7"/>
        <w:ind w:left="2" w:right="851"/>
      </w:pPr>
      <w:r>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14:paraId="52F9F60B">
      <w:pPr>
        <w:pStyle w:val="7"/>
        <w:spacing w:before="5"/>
        <w:ind w:left="0"/>
        <w:jc w:val="left"/>
      </w:pPr>
    </w:p>
    <w:p w14:paraId="56C3D8B1">
      <w:pPr>
        <w:pStyle w:val="4"/>
        <w:spacing w:line="550" w:lineRule="atLeast"/>
        <w:ind w:left="2" w:right="3020"/>
        <w:jc w:val="left"/>
      </w:pPr>
      <w:r>
        <w:t>Модуль</w:t>
      </w:r>
      <w:r>
        <w:rPr>
          <w:spacing w:val="-13"/>
        </w:rPr>
        <w:t xml:space="preserve"> </w:t>
      </w:r>
      <w:r>
        <w:t>«3D-моделирование,</w:t>
      </w:r>
      <w:r>
        <w:rPr>
          <w:spacing w:val="-13"/>
        </w:rPr>
        <w:t xml:space="preserve"> </w:t>
      </w:r>
      <w:r>
        <w:t>прототипирование,</w:t>
      </w:r>
      <w:r>
        <w:rPr>
          <w:spacing w:val="-13"/>
        </w:rPr>
        <w:t xml:space="preserve"> </w:t>
      </w:r>
      <w:r>
        <w:t>макетирование» 7 класс</w:t>
      </w:r>
    </w:p>
    <w:p w14:paraId="23C29691">
      <w:pPr>
        <w:pStyle w:val="7"/>
        <w:ind w:left="2" w:right="848"/>
        <w:jc w:val="left"/>
      </w:pPr>
      <w:r>
        <w:t>Виды</w:t>
      </w:r>
      <w:r>
        <w:rPr>
          <w:spacing w:val="34"/>
        </w:rPr>
        <w:t xml:space="preserve"> </w:t>
      </w:r>
      <w:r>
        <w:t>и</w:t>
      </w:r>
      <w:r>
        <w:rPr>
          <w:spacing w:val="35"/>
        </w:rPr>
        <w:t xml:space="preserve"> </w:t>
      </w:r>
      <w:r>
        <w:t>свойства,</w:t>
      </w:r>
      <w:r>
        <w:rPr>
          <w:spacing w:val="35"/>
        </w:rPr>
        <w:t xml:space="preserve"> </w:t>
      </w:r>
      <w:r>
        <w:t>назначение</w:t>
      </w:r>
      <w:r>
        <w:rPr>
          <w:spacing w:val="34"/>
        </w:rPr>
        <w:t xml:space="preserve"> </w:t>
      </w:r>
      <w:r>
        <w:t>моделей.</w:t>
      </w:r>
      <w:r>
        <w:rPr>
          <w:spacing w:val="35"/>
        </w:rPr>
        <w:t xml:space="preserve"> </w:t>
      </w:r>
      <w:r>
        <w:t>Адекватность</w:t>
      </w:r>
      <w:r>
        <w:rPr>
          <w:spacing w:val="35"/>
        </w:rPr>
        <w:t xml:space="preserve"> </w:t>
      </w:r>
      <w:r>
        <w:t>модели</w:t>
      </w:r>
      <w:r>
        <w:rPr>
          <w:spacing w:val="35"/>
        </w:rPr>
        <w:t xml:space="preserve"> </w:t>
      </w:r>
      <w:r>
        <w:t>моделируемому</w:t>
      </w:r>
      <w:r>
        <w:rPr>
          <w:spacing w:val="30"/>
        </w:rPr>
        <w:t xml:space="preserve"> </w:t>
      </w:r>
      <w:r>
        <w:t>объекту и целям моделирования.</w:t>
      </w:r>
    </w:p>
    <w:p w14:paraId="03D248CF">
      <w:pPr>
        <w:pStyle w:val="7"/>
        <w:spacing w:after="0"/>
        <w:jc w:val="left"/>
        <w:sectPr>
          <w:pgSz w:w="11910" w:h="16390"/>
          <w:pgMar w:top="1060" w:right="0" w:bottom="440" w:left="1700" w:header="0" w:footer="252" w:gutter="0"/>
          <w:cols w:space="720" w:num="1"/>
        </w:sectPr>
      </w:pPr>
    </w:p>
    <w:p w14:paraId="507ED439">
      <w:pPr>
        <w:pStyle w:val="7"/>
        <w:spacing w:before="62"/>
        <w:ind w:left="2" w:right="854"/>
      </w:pPr>
      <w:r>
        <w:t xml:space="preserve">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w:t>
      </w:r>
      <w:r>
        <w:rPr>
          <w:spacing w:val="-2"/>
        </w:rPr>
        <w:t>документации.</w:t>
      </w:r>
    </w:p>
    <w:p w14:paraId="2EF18494">
      <w:pPr>
        <w:pStyle w:val="7"/>
        <w:spacing w:before="1"/>
        <w:ind w:left="2"/>
      </w:pPr>
      <w:r>
        <w:t>Создание</w:t>
      </w:r>
      <w:r>
        <w:rPr>
          <w:spacing w:val="-5"/>
        </w:rPr>
        <w:t xml:space="preserve"> </w:t>
      </w:r>
      <w:r>
        <w:t>объёмных</w:t>
      </w:r>
      <w:r>
        <w:rPr>
          <w:spacing w:val="-2"/>
        </w:rPr>
        <w:t xml:space="preserve"> </w:t>
      </w:r>
      <w:r>
        <w:t>моделей</w:t>
      </w:r>
      <w:r>
        <w:rPr>
          <w:spacing w:val="-3"/>
        </w:rPr>
        <w:t xml:space="preserve"> </w:t>
      </w:r>
      <w:r>
        <w:t>с</w:t>
      </w:r>
      <w:r>
        <w:rPr>
          <w:spacing w:val="-5"/>
        </w:rPr>
        <w:t xml:space="preserve"> </w:t>
      </w:r>
      <w:r>
        <w:t>помощью</w:t>
      </w:r>
      <w:r>
        <w:rPr>
          <w:spacing w:val="-4"/>
        </w:rPr>
        <w:t xml:space="preserve"> </w:t>
      </w:r>
      <w:r>
        <w:t>компьютерных</w:t>
      </w:r>
      <w:r>
        <w:rPr>
          <w:spacing w:val="-1"/>
        </w:rPr>
        <w:t xml:space="preserve"> </w:t>
      </w:r>
      <w:r>
        <w:rPr>
          <w:spacing w:val="-2"/>
        </w:rPr>
        <w:t>программ.</w:t>
      </w:r>
    </w:p>
    <w:p w14:paraId="6DEC4DE4">
      <w:pPr>
        <w:pStyle w:val="7"/>
        <w:ind w:left="2" w:right="850"/>
      </w:pPr>
      <w:r>
        <w:t>Программы для просмотра на экране компьютера файлов с готовыми цифровыми трёхмерными моделями и последующей распечатки их развёрток.</w:t>
      </w:r>
    </w:p>
    <w:p w14:paraId="1E793A04">
      <w:pPr>
        <w:pStyle w:val="7"/>
        <w:ind w:left="2" w:right="852"/>
      </w:pPr>
      <w:r>
        <w:t>Программа для редактирования готовых моделей и последующей их распечатки. Инструменты для редактирования моделей.</w:t>
      </w:r>
    </w:p>
    <w:p w14:paraId="5BDEE5DF">
      <w:pPr>
        <w:pStyle w:val="7"/>
        <w:ind w:left="2"/>
      </w:pPr>
      <w:r>
        <w:t>Мир</w:t>
      </w:r>
      <w:r>
        <w:rPr>
          <w:spacing w:val="-5"/>
        </w:rPr>
        <w:t xml:space="preserve"> </w:t>
      </w:r>
      <w:r>
        <w:t>профессий.</w:t>
      </w:r>
      <w:r>
        <w:rPr>
          <w:spacing w:val="-2"/>
        </w:rPr>
        <w:t xml:space="preserve"> </w:t>
      </w:r>
      <w:r>
        <w:t>Профессии,</w:t>
      </w:r>
      <w:r>
        <w:rPr>
          <w:spacing w:val="-2"/>
        </w:rPr>
        <w:t xml:space="preserve"> </w:t>
      </w:r>
      <w:r>
        <w:t>связанные</w:t>
      </w:r>
      <w:r>
        <w:rPr>
          <w:spacing w:val="-4"/>
        </w:rPr>
        <w:t xml:space="preserve"> </w:t>
      </w:r>
      <w:r>
        <w:t>с</w:t>
      </w:r>
      <w:r>
        <w:rPr>
          <w:spacing w:val="-3"/>
        </w:rPr>
        <w:t xml:space="preserve"> </w:t>
      </w:r>
      <w:r>
        <w:t>3D-</w:t>
      </w:r>
      <w:r>
        <w:rPr>
          <w:spacing w:val="-2"/>
        </w:rPr>
        <w:t>печатью.</w:t>
      </w:r>
    </w:p>
    <w:p w14:paraId="4FBB0E59">
      <w:pPr>
        <w:pStyle w:val="7"/>
        <w:spacing w:before="4"/>
        <w:ind w:left="0"/>
        <w:jc w:val="left"/>
      </w:pPr>
    </w:p>
    <w:p w14:paraId="70EFC3E0">
      <w:pPr>
        <w:pStyle w:val="4"/>
        <w:ind w:left="2"/>
        <w:jc w:val="left"/>
      </w:pPr>
      <w:r>
        <w:t xml:space="preserve">8 </w:t>
      </w:r>
      <w:r>
        <w:rPr>
          <w:spacing w:val="-2"/>
        </w:rPr>
        <w:t>класс</w:t>
      </w:r>
    </w:p>
    <w:p w14:paraId="045740B6">
      <w:pPr>
        <w:pStyle w:val="7"/>
        <w:spacing w:line="274" w:lineRule="exact"/>
        <w:ind w:left="2"/>
        <w:jc w:val="left"/>
      </w:pPr>
      <w:r>
        <w:t>3D-моделирование</w:t>
      </w:r>
      <w:r>
        <w:rPr>
          <w:spacing w:val="-8"/>
        </w:rPr>
        <w:t xml:space="preserve"> </w:t>
      </w:r>
      <w:r>
        <w:t>как</w:t>
      </w:r>
      <w:r>
        <w:rPr>
          <w:spacing w:val="-5"/>
        </w:rPr>
        <w:t xml:space="preserve"> </w:t>
      </w:r>
      <w:r>
        <w:t>технология</w:t>
      </w:r>
      <w:r>
        <w:rPr>
          <w:spacing w:val="-4"/>
        </w:rPr>
        <w:t xml:space="preserve"> </w:t>
      </w:r>
      <w:r>
        <w:t>создания</w:t>
      </w:r>
      <w:r>
        <w:rPr>
          <w:spacing w:val="-5"/>
        </w:rPr>
        <w:t xml:space="preserve"> </w:t>
      </w:r>
      <w:r>
        <w:t>визуальных</w:t>
      </w:r>
      <w:r>
        <w:rPr>
          <w:spacing w:val="-3"/>
        </w:rPr>
        <w:t xml:space="preserve"> </w:t>
      </w:r>
      <w:r>
        <w:rPr>
          <w:spacing w:val="-2"/>
        </w:rPr>
        <w:t>моделей.</w:t>
      </w:r>
    </w:p>
    <w:p w14:paraId="2337FA47">
      <w:pPr>
        <w:pStyle w:val="7"/>
        <w:ind w:left="2"/>
        <w:jc w:val="left"/>
      </w:pPr>
      <w:r>
        <w:t>Графические</w:t>
      </w:r>
      <w:r>
        <w:rPr>
          <w:spacing w:val="78"/>
        </w:rPr>
        <w:t xml:space="preserve"> </w:t>
      </w:r>
      <w:r>
        <w:t>примитивы</w:t>
      </w:r>
      <w:r>
        <w:rPr>
          <w:spacing w:val="79"/>
        </w:rPr>
        <w:t xml:space="preserve"> </w:t>
      </w:r>
      <w:r>
        <w:t>в</w:t>
      </w:r>
      <w:r>
        <w:rPr>
          <w:spacing w:val="79"/>
        </w:rPr>
        <w:t xml:space="preserve"> </w:t>
      </w:r>
      <w:r>
        <w:t>3D-моделировании.</w:t>
      </w:r>
      <w:r>
        <w:rPr>
          <w:spacing w:val="79"/>
        </w:rPr>
        <w:t xml:space="preserve"> </w:t>
      </w:r>
      <w:r>
        <w:t>Куб</w:t>
      </w:r>
      <w:r>
        <w:rPr>
          <w:spacing w:val="80"/>
        </w:rPr>
        <w:t xml:space="preserve"> </w:t>
      </w:r>
      <w:r>
        <w:t>и</w:t>
      </w:r>
      <w:r>
        <w:rPr>
          <w:spacing w:val="80"/>
        </w:rPr>
        <w:t xml:space="preserve"> </w:t>
      </w:r>
      <w:r>
        <w:t>кубоид.</w:t>
      </w:r>
      <w:r>
        <w:rPr>
          <w:spacing w:val="80"/>
        </w:rPr>
        <w:t xml:space="preserve"> </w:t>
      </w:r>
      <w:r>
        <w:t>Шар</w:t>
      </w:r>
      <w:r>
        <w:rPr>
          <w:spacing w:val="79"/>
        </w:rPr>
        <w:t xml:space="preserve"> </w:t>
      </w:r>
      <w:r>
        <w:t>и</w:t>
      </w:r>
      <w:r>
        <w:rPr>
          <w:spacing w:val="80"/>
        </w:rPr>
        <w:t xml:space="preserve"> </w:t>
      </w:r>
      <w:r>
        <w:t>многогранник. Цилиндр, призма, пирамида.</w:t>
      </w:r>
    </w:p>
    <w:p w14:paraId="4F0211A1">
      <w:pPr>
        <w:pStyle w:val="7"/>
        <w:spacing w:before="1"/>
        <w:ind w:left="2"/>
        <w:jc w:val="left"/>
      </w:pPr>
      <w:r>
        <w:t>Операции</w:t>
      </w:r>
      <w:r>
        <w:rPr>
          <w:spacing w:val="80"/>
          <w:w w:val="150"/>
        </w:rPr>
        <w:t xml:space="preserve"> </w:t>
      </w:r>
      <w:r>
        <w:t>над</w:t>
      </w:r>
      <w:r>
        <w:rPr>
          <w:spacing w:val="80"/>
          <w:w w:val="150"/>
        </w:rPr>
        <w:t xml:space="preserve"> </w:t>
      </w:r>
      <w:r>
        <w:t>примитивами.</w:t>
      </w:r>
      <w:r>
        <w:rPr>
          <w:spacing w:val="80"/>
          <w:w w:val="150"/>
        </w:rPr>
        <w:t xml:space="preserve"> </w:t>
      </w:r>
      <w:r>
        <w:t>Поворот</w:t>
      </w:r>
      <w:r>
        <w:rPr>
          <w:spacing w:val="80"/>
          <w:w w:val="150"/>
        </w:rPr>
        <w:t xml:space="preserve"> </w:t>
      </w:r>
      <w:r>
        <w:t>тел</w:t>
      </w:r>
      <w:r>
        <w:rPr>
          <w:spacing w:val="80"/>
          <w:w w:val="150"/>
        </w:rPr>
        <w:t xml:space="preserve"> </w:t>
      </w:r>
      <w:r>
        <w:t>в</w:t>
      </w:r>
      <w:r>
        <w:rPr>
          <w:spacing w:val="80"/>
          <w:w w:val="150"/>
        </w:rPr>
        <w:t xml:space="preserve"> </w:t>
      </w:r>
      <w:r>
        <w:t>пространстве.</w:t>
      </w:r>
      <w:r>
        <w:rPr>
          <w:spacing w:val="80"/>
          <w:w w:val="150"/>
        </w:rPr>
        <w:t xml:space="preserve"> </w:t>
      </w:r>
      <w:r>
        <w:t>Масштабирование</w:t>
      </w:r>
      <w:r>
        <w:rPr>
          <w:spacing w:val="80"/>
          <w:w w:val="150"/>
        </w:rPr>
        <w:t xml:space="preserve"> </w:t>
      </w:r>
      <w:r>
        <w:t>тел. Вычитание, пересечение и объединение геометрических тел.</w:t>
      </w:r>
    </w:p>
    <w:p w14:paraId="45D74D97">
      <w:pPr>
        <w:pStyle w:val="7"/>
        <w:ind w:left="2" w:right="1889"/>
        <w:jc w:val="left"/>
      </w:pPr>
      <w:r>
        <w:t>Понятие</w:t>
      </w:r>
      <w:r>
        <w:rPr>
          <w:spacing w:val="-7"/>
        </w:rPr>
        <w:t xml:space="preserve"> </w:t>
      </w:r>
      <w:r>
        <w:t>«прототипирование».</w:t>
      </w:r>
      <w:r>
        <w:rPr>
          <w:spacing w:val="-8"/>
        </w:rPr>
        <w:t xml:space="preserve"> </w:t>
      </w:r>
      <w:r>
        <w:t>Создание</w:t>
      </w:r>
      <w:r>
        <w:rPr>
          <w:spacing w:val="-9"/>
        </w:rPr>
        <w:t xml:space="preserve"> </w:t>
      </w:r>
      <w:r>
        <w:t>цифровой</w:t>
      </w:r>
      <w:r>
        <w:rPr>
          <w:spacing w:val="-8"/>
        </w:rPr>
        <w:t xml:space="preserve"> </w:t>
      </w:r>
      <w:r>
        <w:t>объёмной</w:t>
      </w:r>
      <w:r>
        <w:rPr>
          <w:spacing w:val="-8"/>
        </w:rPr>
        <w:t xml:space="preserve"> </w:t>
      </w:r>
      <w:r>
        <w:t>модели. Инструменты для создания цифровой объёмной модели.</w:t>
      </w:r>
    </w:p>
    <w:p w14:paraId="33A3564B">
      <w:pPr>
        <w:pStyle w:val="7"/>
        <w:ind w:left="2"/>
        <w:jc w:val="left"/>
      </w:pPr>
      <w:r>
        <w:t>Мир</w:t>
      </w:r>
      <w:r>
        <w:rPr>
          <w:spacing w:val="-5"/>
        </w:rPr>
        <w:t xml:space="preserve"> </w:t>
      </w:r>
      <w:r>
        <w:t>профессий.</w:t>
      </w:r>
      <w:r>
        <w:rPr>
          <w:spacing w:val="-2"/>
        </w:rPr>
        <w:t xml:space="preserve"> </w:t>
      </w:r>
      <w:r>
        <w:t>Профессии,</w:t>
      </w:r>
      <w:r>
        <w:rPr>
          <w:spacing w:val="-2"/>
        </w:rPr>
        <w:t xml:space="preserve"> </w:t>
      </w:r>
      <w:r>
        <w:t>связанные</w:t>
      </w:r>
      <w:r>
        <w:rPr>
          <w:spacing w:val="-4"/>
        </w:rPr>
        <w:t xml:space="preserve"> </w:t>
      </w:r>
      <w:r>
        <w:t>с</w:t>
      </w:r>
      <w:r>
        <w:rPr>
          <w:spacing w:val="-2"/>
        </w:rPr>
        <w:t xml:space="preserve"> </w:t>
      </w:r>
      <w:r>
        <w:t>3D-</w:t>
      </w:r>
      <w:r>
        <w:rPr>
          <w:spacing w:val="-2"/>
        </w:rPr>
        <w:t>печатью.</w:t>
      </w:r>
    </w:p>
    <w:p w14:paraId="09866F52">
      <w:pPr>
        <w:pStyle w:val="7"/>
        <w:spacing w:before="5"/>
        <w:ind w:left="0"/>
        <w:jc w:val="left"/>
      </w:pPr>
    </w:p>
    <w:p w14:paraId="747B1E5D">
      <w:pPr>
        <w:pStyle w:val="4"/>
        <w:ind w:left="2"/>
        <w:jc w:val="left"/>
      </w:pPr>
      <w:r>
        <w:t xml:space="preserve">9 </w:t>
      </w:r>
      <w:r>
        <w:rPr>
          <w:spacing w:val="-2"/>
        </w:rPr>
        <w:t>класс</w:t>
      </w:r>
    </w:p>
    <w:p w14:paraId="384F4710">
      <w:pPr>
        <w:pStyle w:val="7"/>
        <w:ind w:left="2" w:right="3020"/>
        <w:jc w:val="left"/>
      </w:pPr>
      <w:r>
        <w:t>Моделирование</w:t>
      </w:r>
      <w:r>
        <w:rPr>
          <w:spacing w:val="-8"/>
        </w:rPr>
        <w:t xml:space="preserve"> </w:t>
      </w:r>
      <w:r>
        <w:t>сложных</w:t>
      </w:r>
      <w:r>
        <w:rPr>
          <w:spacing w:val="-6"/>
        </w:rPr>
        <w:t xml:space="preserve"> </w:t>
      </w:r>
      <w:r>
        <w:t>объектов.</w:t>
      </w:r>
      <w:r>
        <w:rPr>
          <w:spacing w:val="-7"/>
        </w:rPr>
        <w:t xml:space="preserve"> </w:t>
      </w:r>
      <w:r>
        <w:t>Рендеринг.</w:t>
      </w:r>
      <w:r>
        <w:rPr>
          <w:spacing w:val="-7"/>
        </w:rPr>
        <w:t xml:space="preserve"> </w:t>
      </w:r>
      <w:r>
        <w:t>Полигональная</w:t>
      </w:r>
      <w:r>
        <w:rPr>
          <w:spacing w:val="-7"/>
        </w:rPr>
        <w:t xml:space="preserve"> </w:t>
      </w:r>
      <w:r>
        <w:t>сетка. Понятие «аддитивные технологии».</w:t>
      </w:r>
    </w:p>
    <w:p w14:paraId="0C56A10C">
      <w:pPr>
        <w:pStyle w:val="7"/>
        <w:ind w:left="2" w:right="1889"/>
        <w:jc w:val="left"/>
      </w:pPr>
      <w:r>
        <w:t>Технологическое</w:t>
      </w:r>
      <w:r>
        <w:rPr>
          <w:spacing w:val="-8"/>
        </w:rPr>
        <w:t xml:space="preserve"> </w:t>
      </w:r>
      <w:r>
        <w:t>оборудование</w:t>
      </w:r>
      <w:r>
        <w:rPr>
          <w:spacing w:val="-8"/>
        </w:rPr>
        <w:t xml:space="preserve"> </w:t>
      </w:r>
      <w:r>
        <w:t>для</w:t>
      </w:r>
      <w:r>
        <w:rPr>
          <w:spacing w:val="-7"/>
        </w:rPr>
        <w:t xml:space="preserve"> </w:t>
      </w:r>
      <w:r>
        <w:t>аддитивных</w:t>
      </w:r>
      <w:r>
        <w:rPr>
          <w:spacing w:val="-6"/>
        </w:rPr>
        <w:t xml:space="preserve"> </w:t>
      </w:r>
      <w:r>
        <w:t>технологий:</w:t>
      </w:r>
      <w:r>
        <w:rPr>
          <w:spacing w:val="-7"/>
        </w:rPr>
        <w:t xml:space="preserve"> </w:t>
      </w:r>
      <w:r>
        <w:t>3D-принтеры. Области применения трёхмерной печати. Сырьё для трёхмерной печати.</w:t>
      </w:r>
    </w:p>
    <w:p w14:paraId="68ADED59">
      <w:pPr>
        <w:pStyle w:val="7"/>
        <w:ind w:left="2" w:right="848"/>
        <w:jc w:val="left"/>
      </w:pPr>
      <w:r>
        <w:t>Этапы</w:t>
      </w:r>
      <w:r>
        <w:rPr>
          <w:spacing w:val="80"/>
        </w:rPr>
        <w:t xml:space="preserve"> </w:t>
      </w:r>
      <w:r>
        <w:t>аддитивного</w:t>
      </w:r>
      <w:r>
        <w:rPr>
          <w:spacing w:val="80"/>
        </w:rPr>
        <w:t xml:space="preserve"> </w:t>
      </w:r>
      <w:r>
        <w:t>производства.</w:t>
      </w:r>
      <w:r>
        <w:rPr>
          <w:spacing w:val="80"/>
        </w:rPr>
        <w:t xml:space="preserve"> </w:t>
      </w:r>
      <w:r>
        <w:t>Правила</w:t>
      </w:r>
      <w:r>
        <w:rPr>
          <w:spacing w:val="80"/>
        </w:rPr>
        <w:t xml:space="preserve"> </w:t>
      </w:r>
      <w:r>
        <w:t>безопасного</w:t>
      </w:r>
      <w:r>
        <w:rPr>
          <w:spacing w:val="80"/>
        </w:rPr>
        <w:t xml:space="preserve"> </w:t>
      </w:r>
      <w:r>
        <w:t>пользования</w:t>
      </w:r>
      <w:r>
        <w:rPr>
          <w:spacing w:val="80"/>
        </w:rPr>
        <w:t xml:space="preserve"> </w:t>
      </w:r>
      <w:r>
        <w:t>3D-принтером. Основные настройки для выполнения печати на 3D-принтере.</w:t>
      </w:r>
    </w:p>
    <w:p w14:paraId="15F4C883">
      <w:pPr>
        <w:pStyle w:val="7"/>
        <w:ind w:left="2" w:right="5970"/>
        <w:jc w:val="left"/>
      </w:pPr>
      <w:r>
        <w:t>Подготовка</w:t>
      </w:r>
      <w:r>
        <w:rPr>
          <w:spacing w:val="-10"/>
        </w:rPr>
        <w:t xml:space="preserve"> </w:t>
      </w:r>
      <w:r>
        <w:t>к</w:t>
      </w:r>
      <w:r>
        <w:rPr>
          <w:spacing w:val="-9"/>
        </w:rPr>
        <w:t xml:space="preserve"> </w:t>
      </w:r>
      <w:r>
        <w:t>печати.</w:t>
      </w:r>
      <w:r>
        <w:rPr>
          <w:spacing w:val="-9"/>
        </w:rPr>
        <w:t xml:space="preserve"> </w:t>
      </w:r>
      <w:r>
        <w:t>Печать</w:t>
      </w:r>
      <w:r>
        <w:rPr>
          <w:spacing w:val="-8"/>
        </w:rPr>
        <w:t xml:space="preserve"> </w:t>
      </w:r>
      <w:r>
        <w:t>3D-модели. Профессии, связанные с 3D-печатью.</w:t>
      </w:r>
    </w:p>
    <w:p w14:paraId="25EAE8B9">
      <w:pPr>
        <w:pStyle w:val="7"/>
        <w:ind w:left="2"/>
        <w:jc w:val="left"/>
      </w:pPr>
      <w:r>
        <w:t>Мир</w:t>
      </w:r>
      <w:r>
        <w:rPr>
          <w:spacing w:val="-5"/>
        </w:rPr>
        <w:t xml:space="preserve"> </w:t>
      </w:r>
      <w:r>
        <w:t>профессий.</w:t>
      </w:r>
      <w:r>
        <w:rPr>
          <w:spacing w:val="-2"/>
        </w:rPr>
        <w:t xml:space="preserve"> </w:t>
      </w:r>
      <w:r>
        <w:t>Профессии,</w:t>
      </w:r>
      <w:r>
        <w:rPr>
          <w:spacing w:val="-2"/>
        </w:rPr>
        <w:t xml:space="preserve"> </w:t>
      </w:r>
      <w:r>
        <w:t>связанные</w:t>
      </w:r>
      <w:r>
        <w:rPr>
          <w:spacing w:val="-4"/>
        </w:rPr>
        <w:t xml:space="preserve"> </w:t>
      </w:r>
      <w:r>
        <w:t>с</w:t>
      </w:r>
      <w:r>
        <w:rPr>
          <w:spacing w:val="-3"/>
        </w:rPr>
        <w:t xml:space="preserve"> </w:t>
      </w:r>
      <w:r>
        <w:t>3D-</w:t>
      </w:r>
      <w:r>
        <w:rPr>
          <w:spacing w:val="-2"/>
        </w:rPr>
        <w:t>печатью.</w:t>
      </w:r>
    </w:p>
    <w:p w14:paraId="70202508">
      <w:pPr>
        <w:pStyle w:val="7"/>
        <w:spacing w:before="5"/>
        <w:ind w:left="0"/>
        <w:jc w:val="left"/>
      </w:pPr>
    </w:p>
    <w:p w14:paraId="0F2C1B27">
      <w:pPr>
        <w:pStyle w:val="4"/>
        <w:spacing w:line="550" w:lineRule="atLeast"/>
        <w:ind w:left="2" w:right="2705"/>
        <w:jc w:val="left"/>
      </w:pPr>
      <w:r>
        <w:t>Модуль</w:t>
      </w:r>
      <w:r>
        <w:rPr>
          <w:spacing w:val="-7"/>
        </w:rPr>
        <w:t xml:space="preserve"> </w:t>
      </w:r>
      <w:r>
        <w:t>«Технологии</w:t>
      </w:r>
      <w:r>
        <w:rPr>
          <w:spacing w:val="-9"/>
        </w:rPr>
        <w:t xml:space="preserve"> </w:t>
      </w:r>
      <w:r>
        <w:t>обработки</w:t>
      </w:r>
      <w:r>
        <w:rPr>
          <w:spacing w:val="-7"/>
        </w:rPr>
        <w:t xml:space="preserve"> </w:t>
      </w:r>
      <w:r>
        <w:t>материалов</w:t>
      </w:r>
      <w:r>
        <w:rPr>
          <w:spacing w:val="-7"/>
        </w:rPr>
        <w:t xml:space="preserve"> </w:t>
      </w:r>
      <w:r>
        <w:t>и</w:t>
      </w:r>
      <w:r>
        <w:rPr>
          <w:spacing w:val="-7"/>
        </w:rPr>
        <w:t xml:space="preserve"> </w:t>
      </w:r>
      <w:r>
        <w:t>пищевых</w:t>
      </w:r>
      <w:r>
        <w:rPr>
          <w:spacing w:val="-7"/>
        </w:rPr>
        <w:t xml:space="preserve"> </w:t>
      </w:r>
      <w:r>
        <w:t>продуктов» 5 класс</w:t>
      </w:r>
    </w:p>
    <w:p w14:paraId="0631E3C8">
      <w:pPr>
        <w:pStyle w:val="7"/>
        <w:spacing w:line="273" w:lineRule="exact"/>
        <w:ind w:left="2"/>
      </w:pPr>
      <w:r>
        <w:t>Технологии</w:t>
      </w:r>
      <w:r>
        <w:rPr>
          <w:spacing w:val="-7"/>
        </w:rPr>
        <w:t xml:space="preserve"> </w:t>
      </w:r>
      <w:r>
        <w:t>обработки</w:t>
      </w:r>
      <w:r>
        <w:rPr>
          <w:spacing w:val="-9"/>
        </w:rPr>
        <w:t xml:space="preserve"> </w:t>
      </w:r>
      <w:r>
        <w:t>конструкционных</w:t>
      </w:r>
      <w:r>
        <w:rPr>
          <w:spacing w:val="-5"/>
        </w:rPr>
        <w:t xml:space="preserve"> </w:t>
      </w:r>
      <w:r>
        <w:rPr>
          <w:spacing w:val="-2"/>
        </w:rPr>
        <w:t>материалов.</w:t>
      </w:r>
    </w:p>
    <w:p w14:paraId="7549142D">
      <w:pPr>
        <w:pStyle w:val="7"/>
        <w:ind w:left="2" w:right="846"/>
      </w:pPr>
      <w:r>
        <w:t>Проектирование,</w:t>
      </w:r>
      <w:r>
        <w:rPr>
          <w:spacing w:val="-3"/>
        </w:rPr>
        <w:t xml:space="preserve"> </w:t>
      </w:r>
      <w:r>
        <w:t>моделирование,</w:t>
      </w:r>
      <w:r>
        <w:rPr>
          <w:spacing w:val="-3"/>
        </w:rPr>
        <w:t xml:space="preserve"> </w:t>
      </w:r>
      <w:r>
        <w:t>конструирование</w:t>
      </w:r>
      <w:r>
        <w:rPr>
          <w:spacing w:val="-1"/>
        </w:rPr>
        <w:t xml:space="preserve"> </w:t>
      </w:r>
      <w:r>
        <w:t>–</w:t>
      </w:r>
      <w:r>
        <w:rPr>
          <w:spacing w:val="-3"/>
        </w:rPr>
        <w:t xml:space="preserve"> </w:t>
      </w:r>
      <w:r>
        <w:t>основные</w:t>
      </w:r>
      <w:r>
        <w:rPr>
          <w:spacing w:val="-5"/>
        </w:rPr>
        <w:t xml:space="preserve"> </w:t>
      </w:r>
      <w:r>
        <w:t>составляющие</w:t>
      </w:r>
      <w:r>
        <w:rPr>
          <w:spacing w:val="-4"/>
        </w:rPr>
        <w:t xml:space="preserve"> </w:t>
      </w:r>
      <w:r>
        <w:t xml:space="preserve">технологии. Основные элементы структуры технологии: действия, операции, этапы. Технологическая </w:t>
      </w:r>
      <w:r>
        <w:rPr>
          <w:spacing w:val="-2"/>
        </w:rPr>
        <w:t>карта.</w:t>
      </w:r>
    </w:p>
    <w:p w14:paraId="33F286D4">
      <w:pPr>
        <w:pStyle w:val="7"/>
        <w:tabs>
          <w:tab w:val="left" w:pos="1788"/>
          <w:tab w:val="left" w:pos="3110"/>
          <w:tab w:val="left" w:pos="4415"/>
          <w:tab w:val="left" w:pos="5545"/>
          <w:tab w:val="left" w:pos="5905"/>
          <w:tab w:val="left" w:pos="7795"/>
        </w:tabs>
        <w:ind w:left="2" w:right="847"/>
        <w:jc w:val="left"/>
      </w:pPr>
      <w:r>
        <w:t xml:space="preserve">Бумага и её свойства. Производство бумаги, история и современные технологии. </w:t>
      </w:r>
      <w:r>
        <w:rPr>
          <w:spacing w:val="-2"/>
        </w:rPr>
        <w:t>Использование</w:t>
      </w:r>
      <w:r>
        <w:tab/>
      </w:r>
      <w:r>
        <w:rPr>
          <w:spacing w:val="-2"/>
        </w:rPr>
        <w:t>древесины</w:t>
      </w:r>
      <w:r>
        <w:tab/>
      </w:r>
      <w:r>
        <w:rPr>
          <w:spacing w:val="-2"/>
        </w:rPr>
        <w:t>человеком</w:t>
      </w:r>
      <w:r>
        <w:tab/>
      </w:r>
      <w:r>
        <w:rPr>
          <w:spacing w:val="-2"/>
        </w:rPr>
        <w:t>(история</w:t>
      </w:r>
      <w:r>
        <w:tab/>
      </w:r>
      <w:r>
        <w:rPr>
          <w:spacing w:val="-10"/>
        </w:rPr>
        <w:t>и</w:t>
      </w:r>
      <w:r>
        <w:tab/>
      </w:r>
      <w:r>
        <w:rPr>
          <w:spacing w:val="-2"/>
        </w:rPr>
        <w:t>современность).</w:t>
      </w:r>
      <w:r>
        <w:tab/>
      </w:r>
      <w:r>
        <w:rPr>
          <w:spacing w:val="-2"/>
        </w:rPr>
        <w:t xml:space="preserve">Использование </w:t>
      </w:r>
      <w:r>
        <w:t>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w:t>
      </w:r>
      <w:r>
        <w:rPr>
          <w:spacing w:val="80"/>
        </w:rPr>
        <w:t xml:space="preserve"> </w:t>
      </w:r>
      <w:r>
        <w:t>с древесиной.</w:t>
      </w:r>
    </w:p>
    <w:p w14:paraId="07F4B720">
      <w:pPr>
        <w:pStyle w:val="7"/>
        <w:spacing w:before="1"/>
        <w:ind w:left="2"/>
        <w:jc w:val="left"/>
      </w:pPr>
      <w:r>
        <w:t>Ручной</w:t>
      </w:r>
      <w:r>
        <w:rPr>
          <w:spacing w:val="-6"/>
        </w:rPr>
        <w:t xml:space="preserve"> </w:t>
      </w:r>
      <w:r>
        <w:t>и</w:t>
      </w:r>
      <w:r>
        <w:rPr>
          <w:spacing w:val="-3"/>
        </w:rPr>
        <w:t xml:space="preserve"> </w:t>
      </w:r>
      <w:r>
        <w:t>электрифицированный</w:t>
      </w:r>
      <w:r>
        <w:rPr>
          <w:spacing w:val="-4"/>
        </w:rPr>
        <w:t xml:space="preserve"> </w:t>
      </w:r>
      <w:r>
        <w:t>инструмент</w:t>
      </w:r>
      <w:r>
        <w:rPr>
          <w:spacing w:val="-3"/>
        </w:rPr>
        <w:t xml:space="preserve"> </w:t>
      </w:r>
      <w:r>
        <w:t>для</w:t>
      </w:r>
      <w:r>
        <w:rPr>
          <w:spacing w:val="-4"/>
        </w:rPr>
        <w:t xml:space="preserve"> </w:t>
      </w:r>
      <w:r>
        <w:t>обработки</w:t>
      </w:r>
      <w:r>
        <w:rPr>
          <w:spacing w:val="-3"/>
        </w:rPr>
        <w:t xml:space="preserve"> </w:t>
      </w:r>
      <w:r>
        <w:rPr>
          <w:spacing w:val="-2"/>
        </w:rPr>
        <w:t>древесины.</w:t>
      </w:r>
    </w:p>
    <w:p w14:paraId="49662E79">
      <w:pPr>
        <w:pStyle w:val="7"/>
        <w:ind w:left="2"/>
        <w:jc w:val="left"/>
      </w:pPr>
      <w:r>
        <w:t>Операции</w:t>
      </w:r>
      <w:r>
        <w:rPr>
          <w:spacing w:val="-5"/>
        </w:rPr>
        <w:t xml:space="preserve"> </w:t>
      </w:r>
      <w:r>
        <w:t>(основные):</w:t>
      </w:r>
      <w:r>
        <w:rPr>
          <w:spacing w:val="-5"/>
        </w:rPr>
        <w:t xml:space="preserve"> </w:t>
      </w:r>
      <w:r>
        <w:t>разметка,</w:t>
      </w:r>
      <w:r>
        <w:rPr>
          <w:spacing w:val="-5"/>
        </w:rPr>
        <w:t xml:space="preserve"> </w:t>
      </w:r>
      <w:r>
        <w:t>пиление,</w:t>
      </w:r>
      <w:r>
        <w:rPr>
          <w:spacing w:val="-5"/>
        </w:rPr>
        <w:t xml:space="preserve"> </w:t>
      </w:r>
      <w:r>
        <w:t>сверление,</w:t>
      </w:r>
      <w:r>
        <w:rPr>
          <w:spacing w:val="-5"/>
        </w:rPr>
        <w:t xml:space="preserve"> </w:t>
      </w:r>
      <w:r>
        <w:t>зачистка,</w:t>
      </w:r>
      <w:r>
        <w:rPr>
          <w:spacing w:val="-5"/>
        </w:rPr>
        <w:t xml:space="preserve"> </w:t>
      </w:r>
      <w:r>
        <w:t>декорирование</w:t>
      </w:r>
      <w:r>
        <w:rPr>
          <w:spacing w:val="-6"/>
        </w:rPr>
        <w:t xml:space="preserve"> </w:t>
      </w:r>
      <w:r>
        <w:t>древесины. Народные промыслы по обработке древесины.</w:t>
      </w:r>
    </w:p>
    <w:p w14:paraId="4F59011F">
      <w:pPr>
        <w:pStyle w:val="7"/>
        <w:ind w:left="2" w:right="848"/>
        <w:jc w:val="left"/>
      </w:pPr>
      <w:r>
        <w:t>Мир</w:t>
      </w:r>
      <w:r>
        <w:rPr>
          <w:spacing w:val="-5"/>
        </w:rPr>
        <w:t xml:space="preserve"> </w:t>
      </w:r>
      <w:r>
        <w:t>профессий.</w:t>
      </w:r>
      <w:r>
        <w:rPr>
          <w:spacing w:val="-5"/>
        </w:rPr>
        <w:t xml:space="preserve"> </w:t>
      </w:r>
      <w:r>
        <w:t>Профессии,</w:t>
      </w:r>
      <w:r>
        <w:rPr>
          <w:spacing w:val="-5"/>
        </w:rPr>
        <w:t xml:space="preserve"> </w:t>
      </w:r>
      <w:r>
        <w:t>связанные</w:t>
      </w:r>
      <w:r>
        <w:rPr>
          <w:spacing w:val="-7"/>
        </w:rPr>
        <w:t xml:space="preserve"> </w:t>
      </w:r>
      <w:r>
        <w:t>с</w:t>
      </w:r>
      <w:r>
        <w:rPr>
          <w:spacing w:val="-6"/>
        </w:rPr>
        <w:t xml:space="preserve"> </w:t>
      </w:r>
      <w:r>
        <w:t>производством</w:t>
      </w:r>
      <w:r>
        <w:rPr>
          <w:spacing w:val="-5"/>
        </w:rPr>
        <w:t xml:space="preserve"> </w:t>
      </w:r>
      <w:r>
        <w:t>и</w:t>
      </w:r>
      <w:r>
        <w:rPr>
          <w:spacing w:val="-6"/>
        </w:rPr>
        <w:t xml:space="preserve"> </w:t>
      </w:r>
      <w:r>
        <w:t>обработкой</w:t>
      </w:r>
      <w:r>
        <w:rPr>
          <w:spacing w:val="-5"/>
        </w:rPr>
        <w:t xml:space="preserve"> </w:t>
      </w:r>
      <w:r>
        <w:t>древесины. Индивидуальный творческий (учебный) проект «Изделие из древесины».</w:t>
      </w:r>
    </w:p>
    <w:p w14:paraId="714C7E1C">
      <w:pPr>
        <w:pStyle w:val="7"/>
        <w:ind w:left="2"/>
        <w:jc w:val="left"/>
      </w:pPr>
      <w:r>
        <w:t>Технологии</w:t>
      </w:r>
      <w:r>
        <w:rPr>
          <w:spacing w:val="-6"/>
        </w:rPr>
        <w:t xml:space="preserve"> </w:t>
      </w:r>
      <w:r>
        <w:t>обработки</w:t>
      </w:r>
      <w:r>
        <w:rPr>
          <w:spacing w:val="-6"/>
        </w:rPr>
        <w:t xml:space="preserve"> </w:t>
      </w:r>
      <w:r>
        <w:t>пищевых</w:t>
      </w:r>
      <w:r>
        <w:rPr>
          <w:spacing w:val="-4"/>
        </w:rPr>
        <w:t xml:space="preserve"> </w:t>
      </w:r>
      <w:r>
        <w:rPr>
          <w:spacing w:val="-2"/>
        </w:rPr>
        <w:t>продуктов.</w:t>
      </w:r>
    </w:p>
    <w:p w14:paraId="67CF7E7F">
      <w:pPr>
        <w:pStyle w:val="7"/>
        <w:ind w:left="2"/>
        <w:jc w:val="left"/>
      </w:pPr>
      <w:r>
        <w:t>Общие</w:t>
      </w:r>
      <w:r>
        <w:rPr>
          <w:spacing w:val="-8"/>
        </w:rPr>
        <w:t xml:space="preserve"> </w:t>
      </w:r>
      <w:r>
        <w:t>сведения</w:t>
      </w:r>
      <w:r>
        <w:rPr>
          <w:spacing w:val="-5"/>
        </w:rPr>
        <w:t xml:space="preserve"> </w:t>
      </w:r>
      <w:r>
        <w:t>о</w:t>
      </w:r>
      <w:r>
        <w:rPr>
          <w:spacing w:val="-4"/>
        </w:rPr>
        <w:t xml:space="preserve"> </w:t>
      </w:r>
      <w:r>
        <w:t>питании</w:t>
      </w:r>
      <w:r>
        <w:rPr>
          <w:spacing w:val="-7"/>
        </w:rPr>
        <w:t xml:space="preserve"> </w:t>
      </w:r>
      <w:r>
        <w:t>и</w:t>
      </w:r>
      <w:r>
        <w:rPr>
          <w:spacing w:val="-4"/>
        </w:rPr>
        <w:t xml:space="preserve"> </w:t>
      </w:r>
      <w:r>
        <w:t>технологиях</w:t>
      </w:r>
      <w:r>
        <w:rPr>
          <w:spacing w:val="-3"/>
        </w:rPr>
        <w:t xml:space="preserve"> </w:t>
      </w:r>
      <w:r>
        <w:t>приготовления</w:t>
      </w:r>
      <w:r>
        <w:rPr>
          <w:spacing w:val="-4"/>
        </w:rPr>
        <w:t xml:space="preserve"> </w:t>
      </w:r>
      <w:r>
        <w:rPr>
          <w:spacing w:val="-2"/>
        </w:rPr>
        <w:t>пищи.</w:t>
      </w:r>
    </w:p>
    <w:p w14:paraId="21851E83">
      <w:pPr>
        <w:pStyle w:val="7"/>
        <w:spacing w:after="0"/>
        <w:jc w:val="left"/>
        <w:sectPr>
          <w:pgSz w:w="11910" w:h="16390"/>
          <w:pgMar w:top="1060" w:right="0" w:bottom="440" w:left="1700" w:header="0" w:footer="252" w:gutter="0"/>
          <w:cols w:space="720" w:num="1"/>
        </w:sectPr>
      </w:pPr>
    </w:p>
    <w:p w14:paraId="3F28147B">
      <w:pPr>
        <w:pStyle w:val="7"/>
        <w:spacing w:before="62"/>
        <w:ind w:left="2"/>
        <w:jc w:val="left"/>
      </w:pPr>
      <w:r>
        <w:t>Рациональное,</w:t>
      </w:r>
      <w:r>
        <w:rPr>
          <w:spacing w:val="-7"/>
        </w:rPr>
        <w:t xml:space="preserve"> </w:t>
      </w:r>
      <w:r>
        <w:t>здоровое</w:t>
      </w:r>
      <w:r>
        <w:rPr>
          <w:spacing w:val="-4"/>
        </w:rPr>
        <w:t xml:space="preserve"> </w:t>
      </w:r>
      <w:r>
        <w:t>питание,</w:t>
      </w:r>
      <w:r>
        <w:rPr>
          <w:spacing w:val="-4"/>
        </w:rPr>
        <w:t xml:space="preserve"> </w:t>
      </w:r>
      <w:r>
        <w:t>режим</w:t>
      </w:r>
      <w:r>
        <w:rPr>
          <w:spacing w:val="-5"/>
        </w:rPr>
        <w:t xml:space="preserve"> </w:t>
      </w:r>
      <w:r>
        <w:t>питания,</w:t>
      </w:r>
      <w:r>
        <w:rPr>
          <w:spacing w:val="-4"/>
        </w:rPr>
        <w:t xml:space="preserve"> </w:t>
      </w:r>
      <w:r>
        <w:t>пищевая</w:t>
      </w:r>
      <w:r>
        <w:rPr>
          <w:spacing w:val="-4"/>
        </w:rPr>
        <w:t xml:space="preserve"> </w:t>
      </w:r>
      <w:r>
        <w:rPr>
          <w:spacing w:val="-2"/>
        </w:rPr>
        <w:t>пирамида.</w:t>
      </w:r>
    </w:p>
    <w:p w14:paraId="1C037330">
      <w:pPr>
        <w:pStyle w:val="7"/>
        <w:ind w:left="2" w:right="848"/>
        <w:jc w:val="left"/>
      </w:pPr>
      <w: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14:paraId="252AB773">
      <w:pPr>
        <w:pStyle w:val="7"/>
        <w:spacing w:before="1"/>
        <w:ind w:left="2" w:right="848"/>
        <w:jc w:val="left"/>
      </w:pPr>
      <w:r>
        <w:t>Технология приготовления блюд из яиц, круп, овощей. Определение качества продуктов, правила хранения продуктов.</w:t>
      </w:r>
    </w:p>
    <w:p w14:paraId="357A861D">
      <w:pPr>
        <w:pStyle w:val="7"/>
        <w:tabs>
          <w:tab w:val="left" w:pos="1309"/>
          <w:tab w:val="left" w:pos="2321"/>
          <w:tab w:val="left" w:pos="4081"/>
          <w:tab w:val="left" w:pos="5652"/>
          <w:tab w:val="left" w:pos="6784"/>
          <w:tab w:val="left" w:pos="7929"/>
        </w:tabs>
        <w:ind w:left="2" w:right="853"/>
        <w:jc w:val="left"/>
      </w:pPr>
      <w:r>
        <w:rPr>
          <w:spacing w:val="-2"/>
        </w:rPr>
        <w:t>Интерьер</w:t>
      </w:r>
      <w:r>
        <w:tab/>
      </w:r>
      <w:r>
        <w:rPr>
          <w:spacing w:val="-2"/>
        </w:rPr>
        <w:t>кухни,</w:t>
      </w:r>
      <w:r>
        <w:tab/>
      </w:r>
      <w:r>
        <w:rPr>
          <w:spacing w:val="-2"/>
        </w:rPr>
        <w:t>рациональное</w:t>
      </w:r>
      <w:r>
        <w:tab/>
      </w:r>
      <w:r>
        <w:rPr>
          <w:spacing w:val="-2"/>
        </w:rPr>
        <w:t>размещение</w:t>
      </w:r>
      <w:r>
        <w:tab/>
      </w:r>
      <w:r>
        <w:rPr>
          <w:spacing w:val="-2"/>
        </w:rPr>
        <w:t>мебели.</w:t>
      </w:r>
      <w:r>
        <w:tab/>
      </w:r>
      <w:r>
        <w:rPr>
          <w:spacing w:val="-2"/>
        </w:rPr>
        <w:t>Посуда,</w:t>
      </w:r>
      <w:r>
        <w:tab/>
      </w:r>
      <w:r>
        <w:rPr>
          <w:spacing w:val="-2"/>
        </w:rPr>
        <w:t xml:space="preserve">инструменты, </w:t>
      </w:r>
      <w:r>
        <w:t>приспособления для обработки пищевых продуктов, приготовления блюд.</w:t>
      </w:r>
    </w:p>
    <w:p w14:paraId="230C26C5">
      <w:pPr>
        <w:pStyle w:val="7"/>
        <w:ind w:left="2" w:right="848"/>
        <w:jc w:val="left"/>
      </w:pPr>
      <w:r>
        <w:t>Правила этикета за столом. Условия хранения продуктов питания. Утилизация бытовых и пищевых отходов.</w:t>
      </w:r>
    </w:p>
    <w:p w14:paraId="7F3F03AC">
      <w:pPr>
        <w:pStyle w:val="7"/>
        <w:ind w:left="2"/>
        <w:jc w:val="left"/>
      </w:pPr>
      <w:r>
        <w:t>Мир</w:t>
      </w:r>
      <w:r>
        <w:rPr>
          <w:spacing w:val="80"/>
          <w:w w:val="150"/>
        </w:rPr>
        <w:t xml:space="preserve"> </w:t>
      </w:r>
      <w:r>
        <w:t>профессий.</w:t>
      </w:r>
      <w:r>
        <w:rPr>
          <w:spacing w:val="80"/>
          <w:w w:val="150"/>
        </w:rPr>
        <w:t xml:space="preserve"> </w:t>
      </w:r>
      <w:r>
        <w:t>Профессии,</w:t>
      </w:r>
      <w:r>
        <w:rPr>
          <w:spacing w:val="80"/>
          <w:w w:val="150"/>
        </w:rPr>
        <w:t xml:space="preserve"> </w:t>
      </w:r>
      <w:r>
        <w:t>связанные</w:t>
      </w:r>
      <w:r>
        <w:rPr>
          <w:spacing w:val="80"/>
          <w:w w:val="150"/>
        </w:rPr>
        <w:t xml:space="preserve"> </w:t>
      </w:r>
      <w:r>
        <w:t>с</w:t>
      </w:r>
      <w:r>
        <w:rPr>
          <w:spacing w:val="80"/>
          <w:w w:val="150"/>
        </w:rPr>
        <w:t xml:space="preserve"> </w:t>
      </w:r>
      <w:r>
        <w:t>производством</w:t>
      </w:r>
      <w:r>
        <w:rPr>
          <w:spacing w:val="80"/>
          <w:w w:val="150"/>
        </w:rPr>
        <w:t xml:space="preserve"> </w:t>
      </w:r>
      <w:r>
        <w:t>и</w:t>
      </w:r>
      <w:r>
        <w:rPr>
          <w:spacing w:val="80"/>
          <w:w w:val="150"/>
        </w:rPr>
        <w:t xml:space="preserve"> </w:t>
      </w:r>
      <w:r>
        <w:t>обработкой</w:t>
      </w:r>
      <w:r>
        <w:rPr>
          <w:spacing w:val="80"/>
          <w:w w:val="150"/>
        </w:rPr>
        <w:t xml:space="preserve"> </w:t>
      </w:r>
      <w:r>
        <w:t xml:space="preserve">пищевых </w:t>
      </w:r>
      <w:r>
        <w:rPr>
          <w:spacing w:val="-2"/>
        </w:rPr>
        <w:t>продуктов.</w:t>
      </w:r>
    </w:p>
    <w:p w14:paraId="7FCDB074">
      <w:pPr>
        <w:pStyle w:val="7"/>
        <w:ind w:left="2" w:right="3750"/>
        <w:jc w:val="left"/>
      </w:pPr>
      <w:r>
        <w:t>Групповой</w:t>
      </w:r>
      <w:r>
        <w:rPr>
          <w:spacing w:val="-6"/>
        </w:rPr>
        <w:t xml:space="preserve"> </w:t>
      </w:r>
      <w:r>
        <w:t>проект</w:t>
      </w:r>
      <w:r>
        <w:rPr>
          <w:spacing w:val="-6"/>
        </w:rPr>
        <w:t xml:space="preserve"> </w:t>
      </w:r>
      <w:r>
        <w:t>по</w:t>
      </w:r>
      <w:r>
        <w:rPr>
          <w:spacing w:val="-6"/>
        </w:rPr>
        <w:t xml:space="preserve"> </w:t>
      </w:r>
      <w:r>
        <w:t>теме</w:t>
      </w:r>
      <w:r>
        <w:rPr>
          <w:spacing w:val="-3"/>
        </w:rPr>
        <w:t xml:space="preserve"> </w:t>
      </w:r>
      <w:r>
        <w:t>«Питание</w:t>
      </w:r>
      <w:r>
        <w:rPr>
          <w:spacing w:val="-7"/>
        </w:rPr>
        <w:t xml:space="preserve"> </w:t>
      </w:r>
      <w:r>
        <w:t>и</w:t>
      </w:r>
      <w:r>
        <w:rPr>
          <w:spacing w:val="-6"/>
        </w:rPr>
        <w:t xml:space="preserve"> </w:t>
      </w:r>
      <w:r>
        <w:t>здоровье</w:t>
      </w:r>
      <w:r>
        <w:rPr>
          <w:spacing w:val="-7"/>
        </w:rPr>
        <w:t xml:space="preserve"> </w:t>
      </w:r>
      <w:r>
        <w:t>человека». Технологии обработки текстильных материалов.</w:t>
      </w:r>
    </w:p>
    <w:p w14:paraId="6933CDE7">
      <w:pPr>
        <w:pStyle w:val="7"/>
        <w:ind w:left="2"/>
        <w:jc w:val="left"/>
      </w:pPr>
      <w:r>
        <w:t>Основы</w:t>
      </w:r>
      <w:r>
        <w:rPr>
          <w:spacing w:val="80"/>
        </w:rPr>
        <w:t xml:space="preserve"> </w:t>
      </w:r>
      <w:r>
        <w:t>материаловедения.</w:t>
      </w:r>
      <w:r>
        <w:rPr>
          <w:spacing w:val="80"/>
        </w:rPr>
        <w:t xml:space="preserve"> </w:t>
      </w:r>
      <w:r>
        <w:t>Текстильные</w:t>
      </w:r>
      <w:r>
        <w:rPr>
          <w:spacing w:val="80"/>
        </w:rPr>
        <w:t xml:space="preserve"> </w:t>
      </w:r>
      <w:r>
        <w:t>материалы</w:t>
      </w:r>
      <w:r>
        <w:rPr>
          <w:spacing w:val="80"/>
        </w:rPr>
        <w:t xml:space="preserve"> </w:t>
      </w:r>
      <w:r>
        <w:t>(нитки,</w:t>
      </w:r>
      <w:r>
        <w:rPr>
          <w:spacing w:val="80"/>
        </w:rPr>
        <w:t xml:space="preserve"> </w:t>
      </w:r>
      <w:r>
        <w:t>ткань),</w:t>
      </w:r>
      <w:r>
        <w:rPr>
          <w:spacing w:val="80"/>
        </w:rPr>
        <w:t xml:space="preserve"> </w:t>
      </w:r>
      <w:r>
        <w:t>производство</w:t>
      </w:r>
      <w:r>
        <w:rPr>
          <w:spacing w:val="80"/>
        </w:rPr>
        <w:t xml:space="preserve"> </w:t>
      </w:r>
      <w:r>
        <w:t>и использование человеком. История, культура.</w:t>
      </w:r>
    </w:p>
    <w:p w14:paraId="75F6524C">
      <w:pPr>
        <w:pStyle w:val="7"/>
        <w:ind w:left="2"/>
        <w:jc w:val="left"/>
      </w:pPr>
      <w:r>
        <w:t>Современные</w:t>
      </w:r>
      <w:r>
        <w:rPr>
          <w:spacing w:val="-7"/>
        </w:rPr>
        <w:t xml:space="preserve"> </w:t>
      </w:r>
      <w:r>
        <w:t>технологии</w:t>
      </w:r>
      <w:r>
        <w:rPr>
          <w:spacing w:val="-3"/>
        </w:rPr>
        <w:t xml:space="preserve"> </w:t>
      </w:r>
      <w:r>
        <w:t>производства</w:t>
      </w:r>
      <w:r>
        <w:rPr>
          <w:spacing w:val="-4"/>
        </w:rPr>
        <w:t xml:space="preserve"> </w:t>
      </w:r>
      <w:r>
        <w:t>тканей</w:t>
      </w:r>
      <w:r>
        <w:rPr>
          <w:spacing w:val="-5"/>
        </w:rPr>
        <w:t xml:space="preserve"> </w:t>
      </w:r>
      <w:r>
        <w:t>с</w:t>
      </w:r>
      <w:r>
        <w:rPr>
          <w:spacing w:val="-4"/>
        </w:rPr>
        <w:t xml:space="preserve"> </w:t>
      </w:r>
      <w:r>
        <w:t>разными</w:t>
      </w:r>
      <w:r>
        <w:rPr>
          <w:spacing w:val="-3"/>
        </w:rPr>
        <w:t xml:space="preserve"> </w:t>
      </w:r>
      <w:r>
        <w:rPr>
          <w:spacing w:val="-2"/>
        </w:rPr>
        <w:t>свойствами.</w:t>
      </w:r>
    </w:p>
    <w:p w14:paraId="12FDFFEE">
      <w:pPr>
        <w:pStyle w:val="7"/>
        <w:ind w:left="2"/>
        <w:jc w:val="left"/>
      </w:pPr>
      <w:r>
        <w:t>Технологии получения</w:t>
      </w:r>
      <w:r>
        <w:rPr>
          <w:spacing w:val="27"/>
        </w:rPr>
        <w:t xml:space="preserve"> </w:t>
      </w:r>
      <w:r>
        <w:t>текстильных</w:t>
      </w:r>
      <w:r>
        <w:rPr>
          <w:spacing w:val="29"/>
        </w:rPr>
        <w:t xml:space="preserve"> </w:t>
      </w:r>
      <w:r>
        <w:t>материалов</w:t>
      </w:r>
      <w:r>
        <w:rPr>
          <w:spacing w:val="27"/>
        </w:rPr>
        <w:t xml:space="preserve"> </w:t>
      </w:r>
      <w:r>
        <w:t>из натуральных</w:t>
      </w:r>
      <w:r>
        <w:rPr>
          <w:spacing w:val="29"/>
        </w:rPr>
        <w:t xml:space="preserve"> </w:t>
      </w:r>
      <w:r>
        <w:t>волокон</w:t>
      </w:r>
      <w:r>
        <w:rPr>
          <w:spacing w:val="28"/>
        </w:rPr>
        <w:t xml:space="preserve"> </w:t>
      </w:r>
      <w:r>
        <w:t>растительного, животного происхождения, из химических волокон. Свойства тканей.</w:t>
      </w:r>
    </w:p>
    <w:p w14:paraId="2CDA379C">
      <w:pPr>
        <w:pStyle w:val="7"/>
        <w:tabs>
          <w:tab w:val="left" w:pos="2307"/>
          <w:tab w:val="left" w:pos="3892"/>
          <w:tab w:val="left" w:pos="5099"/>
          <w:tab w:val="left" w:pos="6180"/>
          <w:tab w:val="left" w:pos="7373"/>
          <w:tab w:val="left" w:pos="8462"/>
        </w:tabs>
        <w:ind w:left="2" w:right="846"/>
        <w:jc w:val="left"/>
      </w:pPr>
      <w:r>
        <w:t xml:space="preserve">Основы технологии изготовления изделий из текстильных материалов. </w:t>
      </w:r>
      <w:r>
        <w:rPr>
          <w:spacing w:val="-2"/>
        </w:rPr>
        <w:t>Последовательность</w:t>
      </w:r>
      <w:r>
        <w:tab/>
      </w:r>
      <w:r>
        <w:rPr>
          <w:spacing w:val="-2"/>
        </w:rPr>
        <w:t>изготовления</w:t>
      </w:r>
      <w:r>
        <w:tab/>
      </w:r>
      <w:r>
        <w:rPr>
          <w:spacing w:val="-2"/>
        </w:rPr>
        <w:t>швейного</w:t>
      </w:r>
      <w:r>
        <w:tab/>
      </w:r>
      <w:r>
        <w:rPr>
          <w:spacing w:val="-2"/>
        </w:rPr>
        <w:t>изделия.</w:t>
      </w:r>
      <w:r>
        <w:tab/>
      </w:r>
      <w:r>
        <w:rPr>
          <w:spacing w:val="-2"/>
        </w:rPr>
        <w:t>Контроль</w:t>
      </w:r>
      <w:r>
        <w:tab/>
      </w:r>
      <w:r>
        <w:rPr>
          <w:spacing w:val="-2"/>
        </w:rPr>
        <w:t>качества</w:t>
      </w:r>
      <w:r>
        <w:tab/>
      </w:r>
      <w:r>
        <w:rPr>
          <w:spacing w:val="-2"/>
        </w:rPr>
        <w:t>готового изделия.</w:t>
      </w:r>
    </w:p>
    <w:p w14:paraId="0FB59A0A">
      <w:pPr>
        <w:pStyle w:val="7"/>
        <w:spacing w:before="1"/>
        <w:ind w:left="2" w:right="1889"/>
        <w:jc w:val="left"/>
      </w:pPr>
      <w:r>
        <w:t>Устройство</w:t>
      </w:r>
      <w:r>
        <w:rPr>
          <w:spacing w:val="-5"/>
        </w:rPr>
        <w:t xml:space="preserve"> </w:t>
      </w:r>
      <w:r>
        <w:t>швейной</w:t>
      </w:r>
      <w:r>
        <w:rPr>
          <w:spacing w:val="-5"/>
        </w:rPr>
        <w:t xml:space="preserve"> </w:t>
      </w:r>
      <w:r>
        <w:t>машины:</w:t>
      </w:r>
      <w:r>
        <w:rPr>
          <w:spacing w:val="-5"/>
        </w:rPr>
        <w:t xml:space="preserve"> </w:t>
      </w:r>
      <w:r>
        <w:t>виды</w:t>
      </w:r>
      <w:r>
        <w:rPr>
          <w:spacing w:val="-5"/>
        </w:rPr>
        <w:t xml:space="preserve"> </w:t>
      </w:r>
      <w:r>
        <w:t>приводов</w:t>
      </w:r>
      <w:r>
        <w:rPr>
          <w:spacing w:val="-6"/>
        </w:rPr>
        <w:t xml:space="preserve"> </w:t>
      </w:r>
      <w:r>
        <w:t>швейной</w:t>
      </w:r>
      <w:r>
        <w:rPr>
          <w:spacing w:val="-5"/>
        </w:rPr>
        <w:t xml:space="preserve"> </w:t>
      </w:r>
      <w:r>
        <w:t>машины,</w:t>
      </w:r>
      <w:r>
        <w:rPr>
          <w:spacing w:val="-5"/>
        </w:rPr>
        <w:t xml:space="preserve"> </w:t>
      </w:r>
      <w:r>
        <w:t>регуляторы. Виды стежков, швов. Виды ручных и машинных швов (стачные, краевые).</w:t>
      </w:r>
    </w:p>
    <w:p w14:paraId="34368F12">
      <w:pPr>
        <w:pStyle w:val="7"/>
        <w:ind w:left="2"/>
        <w:jc w:val="left"/>
      </w:pPr>
      <w:r>
        <w:t>Мир</w:t>
      </w:r>
      <w:r>
        <w:rPr>
          <w:spacing w:val="-5"/>
        </w:rPr>
        <w:t xml:space="preserve"> </w:t>
      </w:r>
      <w:r>
        <w:t>профессий.</w:t>
      </w:r>
      <w:r>
        <w:rPr>
          <w:spacing w:val="-2"/>
        </w:rPr>
        <w:t xml:space="preserve"> </w:t>
      </w:r>
      <w:r>
        <w:t>Профессии,</w:t>
      </w:r>
      <w:r>
        <w:rPr>
          <w:spacing w:val="-2"/>
        </w:rPr>
        <w:t xml:space="preserve"> </w:t>
      </w:r>
      <w:r>
        <w:t>связанные</w:t>
      </w:r>
      <w:r>
        <w:rPr>
          <w:spacing w:val="-4"/>
        </w:rPr>
        <w:t xml:space="preserve"> </w:t>
      </w:r>
      <w:r>
        <w:t>со</w:t>
      </w:r>
      <w:r>
        <w:rPr>
          <w:spacing w:val="-2"/>
        </w:rPr>
        <w:t xml:space="preserve"> </w:t>
      </w:r>
      <w:r>
        <w:t>швейным</w:t>
      </w:r>
      <w:r>
        <w:rPr>
          <w:spacing w:val="-3"/>
        </w:rPr>
        <w:t xml:space="preserve"> </w:t>
      </w:r>
      <w:r>
        <w:rPr>
          <w:spacing w:val="-2"/>
        </w:rPr>
        <w:t>производством.</w:t>
      </w:r>
    </w:p>
    <w:p w14:paraId="54EFE033">
      <w:pPr>
        <w:pStyle w:val="7"/>
        <w:ind w:left="2" w:right="844"/>
        <w:jc w:val="left"/>
      </w:pPr>
      <w:r>
        <w:t>Индивидуальный творческий (учебный) проект «Изделие из текстильных материалов». Чертёж</w:t>
      </w:r>
      <w:r>
        <w:rPr>
          <w:spacing w:val="40"/>
        </w:rPr>
        <w:t xml:space="preserve"> </w:t>
      </w:r>
      <w:r>
        <w:t>выкроек</w:t>
      </w:r>
      <w:r>
        <w:rPr>
          <w:spacing w:val="40"/>
        </w:rPr>
        <w:t xml:space="preserve"> </w:t>
      </w:r>
      <w:r>
        <w:t>проектного</w:t>
      </w:r>
      <w:r>
        <w:rPr>
          <w:spacing w:val="40"/>
        </w:rPr>
        <w:t xml:space="preserve"> </w:t>
      </w:r>
      <w:r>
        <w:t>швейного</w:t>
      </w:r>
      <w:r>
        <w:rPr>
          <w:spacing w:val="40"/>
        </w:rPr>
        <w:t xml:space="preserve"> </w:t>
      </w:r>
      <w:r>
        <w:t>изделия</w:t>
      </w:r>
      <w:r>
        <w:rPr>
          <w:spacing w:val="40"/>
        </w:rPr>
        <w:t xml:space="preserve"> </w:t>
      </w:r>
      <w:r>
        <w:t>(например,</w:t>
      </w:r>
      <w:r>
        <w:rPr>
          <w:spacing w:val="40"/>
        </w:rPr>
        <w:t xml:space="preserve"> </w:t>
      </w:r>
      <w:r>
        <w:t>мешок</w:t>
      </w:r>
      <w:r>
        <w:rPr>
          <w:spacing w:val="40"/>
        </w:rPr>
        <w:t xml:space="preserve"> </w:t>
      </w:r>
      <w:r>
        <w:t>для</w:t>
      </w:r>
      <w:r>
        <w:rPr>
          <w:spacing w:val="40"/>
        </w:rPr>
        <w:t xml:space="preserve"> </w:t>
      </w:r>
      <w:r>
        <w:t>сменной</w:t>
      </w:r>
      <w:r>
        <w:rPr>
          <w:spacing w:val="40"/>
        </w:rPr>
        <w:t xml:space="preserve"> </w:t>
      </w:r>
      <w:r>
        <w:t>обуви, прихватка, лоскутное шитьё).</w:t>
      </w:r>
    </w:p>
    <w:p w14:paraId="134678AB">
      <w:pPr>
        <w:pStyle w:val="7"/>
        <w:ind w:left="2" w:right="848"/>
        <w:jc w:val="left"/>
      </w:pPr>
      <w:r>
        <w:t>Выполнение</w:t>
      </w:r>
      <w:r>
        <w:rPr>
          <w:spacing w:val="-5"/>
        </w:rPr>
        <w:t xml:space="preserve"> </w:t>
      </w:r>
      <w:r>
        <w:t>технологических</w:t>
      </w:r>
      <w:r>
        <w:rPr>
          <w:spacing w:val="-2"/>
        </w:rPr>
        <w:t xml:space="preserve"> </w:t>
      </w:r>
      <w:r>
        <w:t>операций</w:t>
      </w:r>
      <w:r>
        <w:rPr>
          <w:spacing w:val="-4"/>
        </w:rPr>
        <w:t xml:space="preserve"> </w:t>
      </w:r>
      <w:r>
        <w:t>по</w:t>
      </w:r>
      <w:r>
        <w:rPr>
          <w:spacing w:val="-7"/>
        </w:rPr>
        <w:t xml:space="preserve"> </w:t>
      </w:r>
      <w:r>
        <w:t>пошиву</w:t>
      </w:r>
      <w:r>
        <w:rPr>
          <w:spacing w:val="-9"/>
        </w:rPr>
        <w:t xml:space="preserve"> </w:t>
      </w:r>
      <w:r>
        <w:t>проектного</w:t>
      </w:r>
      <w:r>
        <w:rPr>
          <w:spacing w:val="-4"/>
        </w:rPr>
        <w:t xml:space="preserve"> </w:t>
      </w:r>
      <w:r>
        <w:t>изделия,</w:t>
      </w:r>
      <w:r>
        <w:rPr>
          <w:spacing w:val="-4"/>
        </w:rPr>
        <w:t xml:space="preserve"> </w:t>
      </w:r>
      <w:r>
        <w:t>отделке</w:t>
      </w:r>
      <w:r>
        <w:rPr>
          <w:spacing w:val="-5"/>
        </w:rPr>
        <w:t xml:space="preserve"> </w:t>
      </w:r>
      <w:r>
        <w:t>изделия. Оценка качества изготовления проектного швейного изделия.</w:t>
      </w:r>
    </w:p>
    <w:p w14:paraId="16DC9A81">
      <w:pPr>
        <w:pStyle w:val="7"/>
        <w:spacing w:before="5"/>
        <w:ind w:left="0"/>
        <w:jc w:val="left"/>
      </w:pPr>
    </w:p>
    <w:p w14:paraId="4B105F00">
      <w:pPr>
        <w:pStyle w:val="4"/>
        <w:ind w:left="2"/>
      </w:pPr>
      <w:r>
        <w:t xml:space="preserve">6 </w:t>
      </w:r>
      <w:r>
        <w:rPr>
          <w:spacing w:val="-2"/>
        </w:rPr>
        <w:t>класс</w:t>
      </w:r>
    </w:p>
    <w:p w14:paraId="652855B5">
      <w:pPr>
        <w:pStyle w:val="7"/>
        <w:spacing w:line="274" w:lineRule="exact"/>
        <w:ind w:left="2"/>
      </w:pPr>
      <w:r>
        <w:t>Технологии</w:t>
      </w:r>
      <w:r>
        <w:rPr>
          <w:spacing w:val="-7"/>
        </w:rPr>
        <w:t xml:space="preserve"> </w:t>
      </w:r>
      <w:r>
        <w:t>обработки</w:t>
      </w:r>
      <w:r>
        <w:rPr>
          <w:spacing w:val="-9"/>
        </w:rPr>
        <w:t xml:space="preserve"> </w:t>
      </w:r>
      <w:r>
        <w:t>конструкционных</w:t>
      </w:r>
      <w:r>
        <w:rPr>
          <w:spacing w:val="-5"/>
        </w:rPr>
        <w:t xml:space="preserve"> </w:t>
      </w:r>
      <w:r>
        <w:rPr>
          <w:spacing w:val="-2"/>
        </w:rPr>
        <w:t>материалов.</w:t>
      </w:r>
    </w:p>
    <w:p w14:paraId="2093D1E3">
      <w:pPr>
        <w:pStyle w:val="7"/>
        <w:ind w:left="2" w:right="845"/>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14:paraId="1AD4BF80">
      <w:pPr>
        <w:pStyle w:val="7"/>
        <w:ind w:left="2" w:right="4799"/>
        <w:jc w:val="left"/>
      </w:pPr>
      <w:r>
        <w:t>Народные промыслы по обработке металла. Способы</w:t>
      </w:r>
      <w:r>
        <w:rPr>
          <w:spacing w:val="-12"/>
        </w:rPr>
        <w:t xml:space="preserve"> </w:t>
      </w:r>
      <w:r>
        <w:t>обработки</w:t>
      </w:r>
      <w:r>
        <w:rPr>
          <w:spacing w:val="-13"/>
        </w:rPr>
        <w:t xml:space="preserve"> </w:t>
      </w:r>
      <w:r>
        <w:t>тонколистового</w:t>
      </w:r>
      <w:r>
        <w:rPr>
          <w:spacing w:val="-12"/>
        </w:rPr>
        <w:t xml:space="preserve"> </w:t>
      </w:r>
      <w:r>
        <w:t>металла.</w:t>
      </w:r>
    </w:p>
    <w:p w14:paraId="4044F0D6">
      <w:pPr>
        <w:pStyle w:val="7"/>
        <w:ind w:left="2"/>
        <w:jc w:val="left"/>
      </w:pPr>
      <w:r>
        <w:t>Слесарный</w:t>
      </w:r>
      <w:r>
        <w:rPr>
          <w:spacing w:val="-5"/>
        </w:rPr>
        <w:t xml:space="preserve"> </w:t>
      </w:r>
      <w:r>
        <w:t>верстак.</w:t>
      </w:r>
      <w:r>
        <w:rPr>
          <w:spacing w:val="-5"/>
        </w:rPr>
        <w:t xml:space="preserve"> </w:t>
      </w:r>
      <w:r>
        <w:t>Инструменты</w:t>
      </w:r>
      <w:r>
        <w:rPr>
          <w:spacing w:val="-5"/>
        </w:rPr>
        <w:t xml:space="preserve"> </w:t>
      </w:r>
      <w:r>
        <w:t>для</w:t>
      </w:r>
      <w:r>
        <w:rPr>
          <w:spacing w:val="-5"/>
        </w:rPr>
        <w:t xml:space="preserve"> </w:t>
      </w:r>
      <w:r>
        <w:t>разметки,</w:t>
      </w:r>
      <w:r>
        <w:rPr>
          <w:spacing w:val="-5"/>
        </w:rPr>
        <w:t xml:space="preserve"> </w:t>
      </w:r>
      <w:r>
        <w:t>правки,</w:t>
      </w:r>
      <w:r>
        <w:rPr>
          <w:spacing w:val="-5"/>
        </w:rPr>
        <w:t xml:space="preserve"> </w:t>
      </w:r>
      <w:r>
        <w:t>резания</w:t>
      </w:r>
      <w:r>
        <w:rPr>
          <w:spacing w:val="-5"/>
        </w:rPr>
        <w:t xml:space="preserve"> </w:t>
      </w:r>
      <w:r>
        <w:t>тонколистового</w:t>
      </w:r>
      <w:r>
        <w:rPr>
          <w:spacing w:val="-5"/>
        </w:rPr>
        <w:t xml:space="preserve"> </w:t>
      </w:r>
      <w:r>
        <w:t>металла. Операции (основные): правка, разметка, резание, гибка тонколистового металла.</w:t>
      </w:r>
    </w:p>
    <w:p w14:paraId="25D34596">
      <w:pPr>
        <w:pStyle w:val="7"/>
        <w:ind w:left="2" w:right="848"/>
        <w:jc w:val="left"/>
      </w:pPr>
      <w:r>
        <w:t>Мир</w:t>
      </w:r>
      <w:r>
        <w:rPr>
          <w:spacing w:val="-5"/>
        </w:rPr>
        <w:t xml:space="preserve"> </w:t>
      </w:r>
      <w:r>
        <w:t>профессий.</w:t>
      </w:r>
      <w:r>
        <w:rPr>
          <w:spacing w:val="-5"/>
        </w:rPr>
        <w:t xml:space="preserve"> </w:t>
      </w:r>
      <w:r>
        <w:t>Профессии,</w:t>
      </w:r>
      <w:r>
        <w:rPr>
          <w:spacing w:val="-5"/>
        </w:rPr>
        <w:t xml:space="preserve"> </w:t>
      </w:r>
      <w:r>
        <w:t>связанные</w:t>
      </w:r>
      <w:r>
        <w:rPr>
          <w:spacing w:val="-7"/>
        </w:rPr>
        <w:t xml:space="preserve"> </w:t>
      </w:r>
      <w:r>
        <w:t>с</w:t>
      </w:r>
      <w:r>
        <w:rPr>
          <w:spacing w:val="-6"/>
        </w:rPr>
        <w:t xml:space="preserve"> </w:t>
      </w:r>
      <w:r>
        <w:t>производством</w:t>
      </w:r>
      <w:r>
        <w:rPr>
          <w:spacing w:val="-5"/>
        </w:rPr>
        <w:t xml:space="preserve"> </w:t>
      </w:r>
      <w:r>
        <w:t>и</w:t>
      </w:r>
      <w:r>
        <w:rPr>
          <w:spacing w:val="-6"/>
        </w:rPr>
        <w:t xml:space="preserve"> </w:t>
      </w:r>
      <w:r>
        <w:t>обработкой</w:t>
      </w:r>
      <w:r>
        <w:rPr>
          <w:spacing w:val="-5"/>
        </w:rPr>
        <w:t xml:space="preserve"> </w:t>
      </w:r>
      <w:r>
        <w:t>металлов. Индивидуальный творческий (учебный) проект «Изделие из металла».</w:t>
      </w:r>
    </w:p>
    <w:p w14:paraId="19960B0D">
      <w:pPr>
        <w:pStyle w:val="7"/>
        <w:spacing w:before="1"/>
        <w:ind w:left="2" w:right="2284"/>
        <w:jc w:val="left"/>
      </w:pPr>
      <w:r>
        <w:t>Выполнение проектного изделия по технологической карте. Потребительские</w:t>
      </w:r>
      <w:r>
        <w:rPr>
          <w:spacing w:val="-5"/>
        </w:rPr>
        <w:t xml:space="preserve"> </w:t>
      </w:r>
      <w:r>
        <w:t>и</w:t>
      </w:r>
      <w:r>
        <w:rPr>
          <w:spacing w:val="-6"/>
        </w:rPr>
        <w:t xml:space="preserve"> </w:t>
      </w:r>
      <w:r>
        <w:t>технические</w:t>
      </w:r>
      <w:r>
        <w:rPr>
          <w:spacing w:val="-3"/>
        </w:rPr>
        <w:t xml:space="preserve"> </w:t>
      </w:r>
      <w:r>
        <w:t>требования</w:t>
      </w:r>
      <w:r>
        <w:rPr>
          <w:spacing w:val="-4"/>
        </w:rPr>
        <w:t xml:space="preserve"> </w:t>
      </w:r>
      <w:r>
        <w:t>к</w:t>
      </w:r>
      <w:r>
        <w:rPr>
          <w:spacing w:val="-6"/>
        </w:rPr>
        <w:t xml:space="preserve"> </w:t>
      </w:r>
      <w:r>
        <w:t>качеству</w:t>
      </w:r>
      <w:r>
        <w:rPr>
          <w:spacing w:val="-9"/>
        </w:rPr>
        <w:t xml:space="preserve"> </w:t>
      </w:r>
      <w:r>
        <w:t>готового</w:t>
      </w:r>
      <w:r>
        <w:rPr>
          <w:spacing w:val="-4"/>
        </w:rPr>
        <w:t xml:space="preserve"> </w:t>
      </w:r>
      <w:r>
        <w:t>изделия. Оценка качества проектного изделия из тонколистового металла.</w:t>
      </w:r>
    </w:p>
    <w:p w14:paraId="4AF20063">
      <w:pPr>
        <w:pStyle w:val="7"/>
        <w:ind w:left="2"/>
        <w:jc w:val="left"/>
      </w:pPr>
      <w:r>
        <w:t>Технологии</w:t>
      </w:r>
      <w:r>
        <w:rPr>
          <w:spacing w:val="-6"/>
        </w:rPr>
        <w:t xml:space="preserve"> </w:t>
      </w:r>
      <w:r>
        <w:t>обработки</w:t>
      </w:r>
      <w:r>
        <w:rPr>
          <w:spacing w:val="-6"/>
        </w:rPr>
        <w:t xml:space="preserve"> </w:t>
      </w:r>
      <w:r>
        <w:t>пищевых</w:t>
      </w:r>
      <w:r>
        <w:rPr>
          <w:spacing w:val="-4"/>
        </w:rPr>
        <w:t xml:space="preserve"> </w:t>
      </w:r>
      <w:r>
        <w:rPr>
          <w:spacing w:val="-2"/>
        </w:rPr>
        <w:t>продуктов.</w:t>
      </w:r>
    </w:p>
    <w:p w14:paraId="7EA17238">
      <w:pPr>
        <w:pStyle w:val="7"/>
        <w:ind w:left="2"/>
        <w:jc w:val="left"/>
      </w:pPr>
      <w:r>
        <w:t>Молоко</w:t>
      </w:r>
      <w:r>
        <w:rPr>
          <w:spacing w:val="80"/>
        </w:rPr>
        <w:t xml:space="preserve"> </w:t>
      </w:r>
      <w:r>
        <w:t>и</w:t>
      </w:r>
      <w:r>
        <w:rPr>
          <w:spacing w:val="80"/>
        </w:rPr>
        <w:t xml:space="preserve"> </w:t>
      </w:r>
      <w:r>
        <w:t>молочные</w:t>
      </w:r>
      <w:r>
        <w:rPr>
          <w:spacing w:val="80"/>
        </w:rPr>
        <w:t xml:space="preserve"> </w:t>
      </w:r>
      <w:r>
        <w:t>продукты</w:t>
      </w:r>
      <w:r>
        <w:rPr>
          <w:spacing w:val="80"/>
        </w:rPr>
        <w:t xml:space="preserve"> </w:t>
      </w:r>
      <w:r>
        <w:t>в</w:t>
      </w:r>
      <w:r>
        <w:rPr>
          <w:spacing w:val="80"/>
        </w:rPr>
        <w:t xml:space="preserve"> </w:t>
      </w:r>
      <w:r>
        <w:t>питании.</w:t>
      </w:r>
      <w:r>
        <w:rPr>
          <w:spacing w:val="80"/>
        </w:rPr>
        <w:t xml:space="preserve"> </w:t>
      </w:r>
      <w:r>
        <w:t>Пищевая</w:t>
      </w:r>
      <w:r>
        <w:rPr>
          <w:spacing w:val="80"/>
        </w:rPr>
        <w:t xml:space="preserve"> </w:t>
      </w:r>
      <w:r>
        <w:t>ценность</w:t>
      </w:r>
      <w:r>
        <w:rPr>
          <w:spacing w:val="80"/>
        </w:rPr>
        <w:t xml:space="preserve"> </w:t>
      </w:r>
      <w:r>
        <w:t>молока</w:t>
      </w:r>
      <w:r>
        <w:rPr>
          <w:spacing w:val="80"/>
        </w:rPr>
        <w:t xml:space="preserve"> </w:t>
      </w:r>
      <w:r>
        <w:t>и</w:t>
      </w:r>
      <w:r>
        <w:rPr>
          <w:spacing w:val="80"/>
        </w:rPr>
        <w:t xml:space="preserve"> </w:t>
      </w:r>
      <w:r>
        <w:t>молочных продуктов. Технологии приготовления блюд из молока и молочных продуктов.</w:t>
      </w:r>
    </w:p>
    <w:p w14:paraId="18D0174F">
      <w:pPr>
        <w:pStyle w:val="7"/>
        <w:ind w:left="2"/>
        <w:jc w:val="left"/>
      </w:pPr>
      <w:r>
        <w:t>Определение</w:t>
      </w:r>
      <w:r>
        <w:rPr>
          <w:spacing w:val="-4"/>
        </w:rPr>
        <w:t xml:space="preserve"> </w:t>
      </w:r>
      <w:r>
        <w:t>качества</w:t>
      </w:r>
      <w:r>
        <w:rPr>
          <w:spacing w:val="-2"/>
        </w:rPr>
        <w:t xml:space="preserve"> </w:t>
      </w:r>
      <w:r>
        <w:t>молочных</w:t>
      </w:r>
      <w:r>
        <w:rPr>
          <w:spacing w:val="-1"/>
        </w:rPr>
        <w:t xml:space="preserve"> </w:t>
      </w:r>
      <w:r>
        <w:t>продуктов,</w:t>
      </w:r>
      <w:r>
        <w:rPr>
          <w:spacing w:val="-2"/>
        </w:rPr>
        <w:t xml:space="preserve"> </w:t>
      </w:r>
      <w:r>
        <w:t>правила</w:t>
      </w:r>
      <w:r>
        <w:rPr>
          <w:spacing w:val="-4"/>
        </w:rPr>
        <w:t xml:space="preserve"> </w:t>
      </w:r>
      <w:r>
        <w:t>хранения</w:t>
      </w:r>
      <w:r>
        <w:rPr>
          <w:spacing w:val="-5"/>
        </w:rPr>
        <w:t xml:space="preserve"> </w:t>
      </w:r>
      <w:r>
        <w:rPr>
          <w:spacing w:val="-2"/>
        </w:rPr>
        <w:t>продуктов.</w:t>
      </w:r>
    </w:p>
    <w:p w14:paraId="72D9380C">
      <w:pPr>
        <w:pStyle w:val="7"/>
        <w:ind w:left="2" w:right="844"/>
        <w:jc w:val="left"/>
      </w:pPr>
      <w:r>
        <w:t>Виды</w:t>
      </w:r>
      <w:r>
        <w:rPr>
          <w:spacing w:val="80"/>
        </w:rPr>
        <w:t xml:space="preserve"> </w:t>
      </w:r>
      <w:r>
        <w:t>теста.</w:t>
      </w:r>
      <w:r>
        <w:rPr>
          <w:spacing w:val="80"/>
        </w:rPr>
        <w:t xml:space="preserve"> </w:t>
      </w:r>
      <w:r>
        <w:t>Технологии</w:t>
      </w:r>
      <w:r>
        <w:rPr>
          <w:spacing w:val="80"/>
        </w:rPr>
        <w:t xml:space="preserve"> </w:t>
      </w:r>
      <w:r>
        <w:t>приготовления</w:t>
      </w:r>
      <w:r>
        <w:rPr>
          <w:spacing w:val="80"/>
        </w:rPr>
        <w:t xml:space="preserve"> </w:t>
      </w:r>
      <w:r>
        <w:t>разных</w:t>
      </w:r>
      <w:r>
        <w:rPr>
          <w:spacing w:val="80"/>
        </w:rPr>
        <w:t xml:space="preserve"> </w:t>
      </w:r>
      <w:r>
        <w:t>видов</w:t>
      </w:r>
      <w:r>
        <w:rPr>
          <w:spacing w:val="80"/>
        </w:rPr>
        <w:t xml:space="preserve"> </w:t>
      </w:r>
      <w:r>
        <w:t>теста</w:t>
      </w:r>
      <w:r>
        <w:rPr>
          <w:spacing w:val="80"/>
        </w:rPr>
        <w:t xml:space="preserve"> </w:t>
      </w:r>
      <w:r>
        <w:t>(тесто</w:t>
      </w:r>
      <w:r>
        <w:rPr>
          <w:spacing w:val="80"/>
        </w:rPr>
        <w:t xml:space="preserve"> </w:t>
      </w:r>
      <w:r>
        <w:t>для</w:t>
      </w:r>
      <w:r>
        <w:rPr>
          <w:spacing w:val="80"/>
        </w:rPr>
        <w:t xml:space="preserve"> </w:t>
      </w:r>
      <w:r>
        <w:t>вареников, песочное тесто, бисквитное тесто, дрожжевое тесто).</w:t>
      </w:r>
    </w:p>
    <w:p w14:paraId="0766DFC4">
      <w:pPr>
        <w:pStyle w:val="7"/>
        <w:ind w:left="2"/>
        <w:jc w:val="left"/>
      </w:pPr>
      <w:r>
        <w:t>Мир</w:t>
      </w:r>
      <w:r>
        <w:rPr>
          <w:spacing w:val="-5"/>
        </w:rPr>
        <w:t xml:space="preserve"> </w:t>
      </w:r>
      <w:r>
        <w:t>профессий.</w:t>
      </w:r>
      <w:r>
        <w:rPr>
          <w:spacing w:val="-2"/>
        </w:rPr>
        <w:t xml:space="preserve"> </w:t>
      </w:r>
      <w:r>
        <w:t>Профессии,</w:t>
      </w:r>
      <w:r>
        <w:rPr>
          <w:spacing w:val="-1"/>
        </w:rPr>
        <w:t xml:space="preserve"> </w:t>
      </w:r>
      <w:r>
        <w:t>связанные</w:t>
      </w:r>
      <w:r>
        <w:rPr>
          <w:spacing w:val="-4"/>
        </w:rPr>
        <w:t xml:space="preserve"> </w:t>
      </w:r>
      <w:r>
        <w:t>с</w:t>
      </w:r>
      <w:r>
        <w:rPr>
          <w:spacing w:val="-3"/>
        </w:rPr>
        <w:t xml:space="preserve"> </w:t>
      </w:r>
      <w:r>
        <w:t>пищевым</w:t>
      </w:r>
      <w:r>
        <w:rPr>
          <w:spacing w:val="-3"/>
        </w:rPr>
        <w:t xml:space="preserve"> </w:t>
      </w:r>
      <w:r>
        <w:rPr>
          <w:spacing w:val="-2"/>
        </w:rPr>
        <w:t>производством.</w:t>
      </w:r>
    </w:p>
    <w:p w14:paraId="4236B60B">
      <w:pPr>
        <w:pStyle w:val="7"/>
        <w:spacing w:after="0"/>
        <w:jc w:val="left"/>
        <w:sectPr>
          <w:pgSz w:w="11910" w:h="16390"/>
          <w:pgMar w:top="1060" w:right="0" w:bottom="440" w:left="1700" w:header="0" w:footer="252" w:gutter="0"/>
          <w:cols w:space="720" w:num="1"/>
        </w:sectPr>
      </w:pPr>
    </w:p>
    <w:p w14:paraId="19B6B788">
      <w:pPr>
        <w:pStyle w:val="7"/>
        <w:spacing w:before="62"/>
        <w:ind w:left="2" w:right="1889"/>
        <w:jc w:val="left"/>
      </w:pPr>
      <w:r>
        <w:t>Групповой</w:t>
      </w:r>
      <w:r>
        <w:rPr>
          <w:spacing w:val="-7"/>
        </w:rPr>
        <w:t xml:space="preserve"> </w:t>
      </w:r>
      <w:r>
        <w:t>проект</w:t>
      </w:r>
      <w:r>
        <w:rPr>
          <w:spacing w:val="-7"/>
        </w:rPr>
        <w:t xml:space="preserve"> </w:t>
      </w:r>
      <w:r>
        <w:t>по</w:t>
      </w:r>
      <w:r>
        <w:rPr>
          <w:spacing w:val="-7"/>
        </w:rPr>
        <w:t xml:space="preserve"> </w:t>
      </w:r>
      <w:r>
        <w:t>теме</w:t>
      </w:r>
      <w:r>
        <w:rPr>
          <w:spacing w:val="-4"/>
        </w:rPr>
        <w:t xml:space="preserve"> </w:t>
      </w:r>
      <w:r>
        <w:t>«Технологии</w:t>
      </w:r>
      <w:r>
        <w:rPr>
          <w:spacing w:val="-7"/>
        </w:rPr>
        <w:t xml:space="preserve"> </w:t>
      </w:r>
      <w:r>
        <w:t>обработки</w:t>
      </w:r>
      <w:r>
        <w:rPr>
          <w:spacing w:val="-8"/>
        </w:rPr>
        <w:t xml:space="preserve"> </w:t>
      </w:r>
      <w:r>
        <w:t>пищевых</w:t>
      </w:r>
      <w:r>
        <w:rPr>
          <w:spacing w:val="-7"/>
        </w:rPr>
        <w:t xml:space="preserve"> </w:t>
      </w:r>
      <w:r>
        <w:t>продуктов». Технологии обработки текстильных материалов.</w:t>
      </w:r>
    </w:p>
    <w:p w14:paraId="5BCCC6DF">
      <w:pPr>
        <w:pStyle w:val="7"/>
        <w:ind w:left="2" w:right="2762"/>
        <w:jc w:val="left"/>
      </w:pPr>
      <w:r>
        <w:t>Современные текстильные материалы, получение и свойства.</w:t>
      </w:r>
      <w:r>
        <w:rPr>
          <w:spacing w:val="40"/>
        </w:rPr>
        <w:t xml:space="preserve"> </w:t>
      </w:r>
      <w:r>
        <w:t>Сравнение</w:t>
      </w:r>
      <w:r>
        <w:rPr>
          <w:spacing w:val="-6"/>
        </w:rPr>
        <w:t xml:space="preserve"> </w:t>
      </w:r>
      <w:r>
        <w:t>свойств</w:t>
      </w:r>
      <w:r>
        <w:rPr>
          <w:spacing w:val="-6"/>
        </w:rPr>
        <w:t xml:space="preserve"> </w:t>
      </w:r>
      <w:r>
        <w:t>тканей,</w:t>
      </w:r>
      <w:r>
        <w:rPr>
          <w:spacing w:val="-5"/>
        </w:rPr>
        <w:t xml:space="preserve"> </w:t>
      </w:r>
      <w:r>
        <w:t>выбор</w:t>
      </w:r>
      <w:r>
        <w:rPr>
          <w:spacing w:val="-5"/>
        </w:rPr>
        <w:t xml:space="preserve"> </w:t>
      </w:r>
      <w:r>
        <w:t>ткани</w:t>
      </w:r>
      <w:r>
        <w:rPr>
          <w:spacing w:val="-5"/>
        </w:rPr>
        <w:t xml:space="preserve"> </w:t>
      </w:r>
      <w:r>
        <w:t>с</w:t>
      </w:r>
      <w:r>
        <w:rPr>
          <w:spacing w:val="-4"/>
        </w:rPr>
        <w:t xml:space="preserve"> </w:t>
      </w:r>
      <w:r>
        <w:t>учётом</w:t>
      </w:r>
      <w:r>
        <w:rPr>
          <w:spacing w:val="-1"/>
        </w:rPr>
        <w:t xml:space="preserve"> </w:t>
      </w:r>
      <w:r>
        <w:t>эксплуатации</w:t>
      </w:r>
      <w:r>
        <w:rPr>
          <w:spacing w:val="-5"/>
        </w:rPr>
        <w:t xml:space="preserve"> </w:t>
      </w:r>
      <w:r>
        <w:t>изделия. Одежда, виды одежды. Мода и стиль.</w:t>
      </w:r>
    </w:p>
    <w:p w14:paraId="5BA140FA">
      <w:pPr>
        <w:pStyle w:val="7"/>
        <w:spacing w:before="1"/>
        <w:ind w:left="2"/>
        <w:jc w:val="left"/>
      </w:pPr>
      <w:r>
        <w:t>Мир</w:t>
      </w:r>
      <w:r>
        <w:rPr>
          <w:spacing w:val="-5"/>
        </w:rPr>
        <w:t xml:space="preserve"> </w:t>
      </w:r>
      <w:r>
        <w:t>профессий.</w:t>
      </w:r>
      <w:r>
        <w:rPr>
          <w:spacing w:val="-3"/>
        </w:rPr>
        <w:t xml:space="preserve"> </w:t>
      </w:r>
      <w:r>
        <w:t>Профессии,</w:t>
      </w:r>
      <w:r>
        <w:rPr>
          <w:spacing w:val="-3"/>
        </w:rPr>
        <w:t xml:space="preserve"> </w:t>
      </w:r>
      <w:r>
        <w:t>связанные</w:t>
      </w:r>
      <w:r>
        <w:rPr>
          <w:spacing w:val="-5"/>
        </w:rPr>
        <w:t xml:space="preserve"> </w:t>
      </w:r>
      <w:r>
        <w:t>с</w:t>
      </w:r>
      <w:r>
        <w:rPr>
          <w:spacing w:val="-4"/>
        </w:rPr>
        <w:t xml:space="preserve"> </w:t>
      </w:r>
      <w:r>
        <w:t>производством</w:t>
      </w:r>
      <w:r>
        <w:rPr>
          <w:spacing w:val="-2"/>
        </w:rPr>
        <w:t xml:space="preserve"> одежды.</w:t>
      </w:r>
    </w:p>
    <w:p w14:paraId="520F06CB">
      <w:pPr>
        <w:pStyle w:val="7"/>
        <w:ind w:left="2" w:right="848"/>
        <w:jc w:val="left"/>
      </w:pPr>
      <w:r>
        <w:t>Индивидуальный творческий (учебный) проект «Изделие из текстильных материалов». Чертёж</w:t>
      </w:r>
      <w:r>
        <w:rPr>
          <w:spacing w:val="40"/>
        </w:rPr>
        <w:t xml:space="preserve"> </w:t>
      </w:r>
      <w:r>
        <w:t>выкроек</w:t>
      </w:r>
      <w:r>
        <w:rPr>
          <w:spacing w:val="40"/>
        </w:rPr>
        <w:t xml:space="preserve"> </w:t>
      </w:r>
      <w:r>
        <w:t>проектного</w:t>
      </w:r>
      <w:r>
        <w:rPr>
          <w:spacing w:val="40"/>
        </w:rPr>
        <w:t xml:space="preserve"> </w:t>
      </w:r>
      <w:r>
        <w:t>швейного</w:t>
      </w:r>
      <w:r>
        <w:rPr>
          <w:spacing w:val="40"/>
        </w:rPr>
        <w:t xml:space="preserve"> </w:t>
      </w:r>
      <w:r>
        <w:t>изделия</w:t>
      </w:r>
      <w:r>
        <w:rPr>
          <w:spacing w:val="40"/>
        </w:rPr>
        <w:t xml:space="preserve"> </w:t>
      </w:r>
      <w:r>
        <w:t>(например,</w:t>
      </w:r>
      <w:r>
        <w:rPr>
          <w:spacing w:val="40"/>
        </w:rPr>
        <w:t xml:space="preserve"> </w:t>
      </w:r>
      <w:r>
        <w:t>укладка</w:t>
      </w:r>
      <w:r>
        <w:rPr>
          <w:spacing w:val="40"/>
        </w:rPr>
        <w:t xml:space="preserve"> </w:t>
      </w:r>
      <w:r>
        <w:t>для</w:t>
      </w:r>
      <w:r>
        <w:rPr>
          <w:spacing w:val="40"/>
        </w:rPr>
        <w:t xml:space="preserve"> </w:t>
      </w:r>
      <w:r>
        <w:t>инструментов, сумка, рюкзак; изделие в технике лоскутной пластики).</w:t>
      </w:r>
    </w:p>
    <w:p w14:paraId="7CF0BD14">
      <w:pPr>
        <w:pStyle w:val="7"/>
        <w:ind w:left="2" w:right="848"/>
        <w:jc w:val="left"/>
      </w:pPr>
      <w:r>
        <w:t>Выполнение</w:t>
      </w:r>
      <w:r>
        <w:rPr>
          <w:spacing w:val="80"/>
        </w:rPr>
        <w:t xml:space="preserve"> </w:t>
      </w:r>
      <w:r>
        <w:t>технологических</w:t>
      </w:r>
      <w:r>
        <w:rPr>
          <w:spacing w:val="80"/>
        </w:rPr>
        <w:t xml:space="preserve"> </w:t>
      </w:r>
      <w:r>
        <w:t>операций</w:t>
      </w:r>
      <w:r>
        <w:rPr>
          <w:spacing w:val="80"/>
        </w:rPr>
        <w:t xml:space="preserve"> </w:t>
      </w:r>
      <w:r>
        <w:t>по</w:t>
      </w:r>
      <w:r>
        <w:rPr>
          <w:spacing w:val="80"/>
        </w:rPr>
        <w:t xml:space="preserve"> </w:t>
      </w:r>
      <w:r>
        <w:t>раскрою</w:t>
      </w:r>
      <w:r>
        <w:rPr>
          <w:spacing w:val="80"/>
        </w:rPr>
        <w:t xml:space="preserve"> </w:t>
      </w:r>
      <w:r>
        <w:t>и</w:t>
      </w:r>
      <w:r>
        <w:rPr>
          <w:spacing w:val="80"/>
        </w:rPr>
        <w:t xml:space="preserve"> </w:t>
      </w:r>
      <w:r>
        <w:t>пошиву</w:t>
      </w:r>
      <w:r>
        <w:rPr>
          <w:spacing w:val="80"/>
        </w:rPr>
        <w:t xml:space="preserve"> </w:t>
      </w:r>
      <w:r>
        <w:t>проектного</w:t>
      </w:r>
      <w:r>
        <w:rPr>
          <w:spacing w:val="80"/>
        </w:rPr>
        <w:t xml:space="preserve"> </w:t>
      </w:r>
      <w:r>
        <w:t>изделия, отделке изделия.</w:t>
      </w:r>
    </w:p>
    <w:p w14:paraId="79365C27">
      <w:pPr>
        <w:pStyle w:val="7"/>
        <w:ind w:left="2"/>
        <w:jc w:val="left"/>
      </w:pPr>
      <w:r>
        <w:t>Оценка</w:t>
      </w:r>
      <w:r>
        <w:rPr>
          <w:spacing w:val="-5"/>
        </w:rPr>
        <w:t xml:space="preserve"> </w:t>
      </w:r>
      <w:r>
        <w:t>качества</w:t>
      </w:r>
      <w:r>
        <w:rPr>
          <w:spacing w:val="-5"/>
        </w:rPr>
        <w:t xml:space="preserve"> </w:t>
      </w:r>
      <w:r>
        <w:t>изготовления</w:t>
      </w:r>
      <w:r>
        <w:rPr>
          <w:spacing w:val="-3"/>
        </w:rPr>
        <w:t xml:space="preserve"> </w:t>
      </w:r>
      <w:r>
        <w:t>проектного</w:t>
      </w:r>
      <w:r>
        <w:rPr>
          <w:spacing w:val="-4"/>
        </w:rPr>
        <w:t xml:space="preserve"> </w:t>
      </w:r>
      <w:r>
        <w:t>швейного</w:t>
      </w:r>
      <w:r>
        <w:rPr>
          <w:spacing w:val="-3"/>
        </w:rPr>
        <w:t xml:space="preserve"> </w:t>
      </w:r>
      <w:r>
        <w:rPr>
          <w:spacing w:val="-2"/>
        </w:rPr>
        <w:t>изделия.</w:t>
      </w:r>
    </w:p>
    <w:p w14:paraId="230B331B">
      <w:pPr>
        <w:pStyle w:val="7"/>
        <w:spacing w:before="4"/>
        <w:ind w:left="0"/>
        <w:jc w:val="left"/>
      </w:pPr>
    </w:p>
    <w:p w14:paraId="5F2BB13E">
      <w:pPr>
        <w:pStyle w:val="4"/>
        <w:spacing w:before="1"/>
        <w:ind w:left="2"/>
      </w:pPr>
      <w:r>
        <w:t xml:space="preserve">7 </w:t>
      </w:r>
      <w:r>
        <w:rPr>
          <w:spacing w:val="-2"/>
        </w:rPr>
        <w:t>класс</w:t>
      </w:r>
    </w:p>
    <w:p w14:paraId="2A68BF8E">
      <w:pPr>
        <w:pStyle w:val="7"/>
        <w:spacing w:line="274" w:lineRule="exact"/>
        <w:ind w:left="2"/>
      </w:pPr>
      <w:r>
        <w:t>Технологии</w:t>
      </w:r>
      <w:r>
        <w:rPr>
          <w:spacing w:val="-7"/>
        </w:rPr>
        <w:t xml:space="preserve"> </w:t>
      </w:r>
      <w:r>
        <w:t>обработки</w:t>
      </w:r>
      <w:r>
        <w:rPr>
          <w:spacing w:val="-7"/>
        </w:rPr>
        <w:t xml:space="preserve"> </w:t>
      </w:r>
      <w:r>
        <w:t>конструкционных</w:t>
      </w:r>
      <w:r>
        <w:rPr>
          <w:spacing w:val="-5"/>
        </w:rPr>
        <w:t xml:space="preserve"> </w:t>
      </w:r>
      <w:r>
        <w:rPr>
          <w:spacing w:val="-2"/>
        </w:rPr>
        <w:t>материалов.</w:t>
      </w:r>
    </w:p>
    <w:p w14:paraId="3B3124A3">
      <w:pPr>
        <w:pStyle w:val="7"/>
        <w:ind w:left="2" w:right="853"/>
      </w:pPr>
      <w:r>
        <w:t>Обработка древесины. Технологии механической обработки конструкционных материалов. Технологии отделки изделий из древесины.</w:t>
      </w:r>
    </w:p>
    <w:p w14:paraId="68F5FEC1">
      <w:pPr>
        <w:pStyle w:val="7"/>
        <w:ind w:left="2" w:right="844"/>
      </w:pPr>
      <w:r>
        <w:t>Обработка металлов. Технологии обработки металлов. Конструкционная сталь. Токарно- 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7DB5AA46">
      <w:pPr>
        <w:pStyle w:val="7"/>
        <w:tabs>
          <w:tab w:val="left" w:pos="2001"/>
          <w:tab w:val="left" w:pos="3378"/>
          <w:tab w:val="left" w:pos="4634"/>
          <w:tab w:val="left" w:pos="5548"/>
          <w:tab w:val="left" w:pos="6729"/>
          <w:tab w:val="left" w:pos="7167"/>
          <w:tab w:val="left" w:pos="9226"/>
        </w:tabs>
        <w:ind w:left="2" w:right="848"/>
        <w:jc w:val="left"/>
      </w:pPr>
      <w:r>
        <w:t xml:space="preserve">Пластмасса и другие современные материалы: свойства, получение и использование. </w:t>
      </w:r>
      <w:r>
        <w:rPr>
          <w:spacing w:val="-2"/>
        </w:rPr>
        <w:t>Индивидуальный</w:t>
      </w:r>
      <w:r>
        <w:tab/>
      </w:r>
      <w:r>
        <w:rPr>
          <w:spacing w:val="-2"/>
        </w:rPr>
        <w:t>творческий</w:t>
      </w:r>
      <w:r>
        <w:tab/>
      </w:r>
      <w:r>
        <w:rPr>
          <w:spacing w:val="-2"/>
        </w:rPr>
        <w:t>(учебный)</w:t>
      </w:r>
      <w:r>
        <w:tab/>
      </w:r>
      <w:r>
        <w:rPr>
          <w:spacing w:val="-2"/>
        </w:rPr>
        <w:t>проект</w:t>
      </w:r>
      <w:r>
        <w:tab/>
      </w:r>
      <w:r>
        <w:rPr>
          <w:spacing w:val="-2"/>
        </w:rPr>
        <w:t>«Изделие</w:t>
      </w:r>
      <w:r>
        <w:tab/>
      </w:r>
      <w:r>
        <w:rPr>
          <w:spacing w:val="-6"/>
        </w:rPr>
        <w:t>из</w:t>
      </w:r>
      <w:r>
        <w:tab/>
      </w:r>
      <w:r>
        <w:rPr>
          <w:spacing w:val="-2"/>
        </w:rPr>
        <w:t>конструкционных</w:t>
      </w:r>
      <w:r>
        <w:tab/>
      </w:r>
      <w:r>
        <w:rPr>
          <w:spacing w:val="-10"/>
        </w:rPr>
        <w:t xml:space="preserve">и </w:t>
      </w:r>
      <w:r>
        <w:t>поделочных материалов».</w:t>
      </w:r>
    </w:p>
    <w:p w14:paraId="214D7C6A">
      <w:pPr>
        <w:pStyle w:val="7"/>
        <w:ind w:left="2"/>
        <w:jc w:val="left"/>
      </w:pPr>
      <w:r>
        <w:t>Технологии</w:t>
      </w:r>
      <w:r>
        <w:rPr>
          <w:spacing w:val="-6"/>
        </w:rPr>
        <w:t xml:space="preserve"> </w:t>
      </w:r>
      <w:r>
        <w:t>обработки</w:t>
      </w:r>
      <w:r>
        <w:rPr>
          <w:spacing w:val="-6"/>
        </w:rPr>
        <w:t xml:space="preserve"> </w:t>
      </w:r>
      <w:r>
        <w:t>пищевых</w:t>
      </w:r>
      <w:r>
        <w:rPr>
          <w:spacing w:val="-4"/>
        </w:rPr>
        <w:t xml:space="preserve"> </w:t>
      </w:r>
      <w:r>
        <w:rPr>
          <w:spacing w:val="-2"/>
        </w:rPr>
        <w:t>продуктов.</w:t>
      </w:r>
    </w:p>
    <w:p w14:paraId="6624B523">
      <w:pPr>
        <w:pStyle w:val="7"/>
        <w:ind w:left="2" w:right="850"/>
      </w:pPr>
      <w:r>
        <w:t>Рыба, морепродукты в питании человека. Пищевая ценность рыбы и морепродуктов.</w:t>
      </w:r>
      <w:r>
        <w:rPr>
          <w:spacing w:val="80"/>
        </w:rPr>
        <w:t xml:space="preserve"> </w:t>
      </w:r>
      <w:r>
        <w:t>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14:paraId="257388DE">
      <w:pPr>
        <w:pStyle w:val="7"/>
        <w:ind w:left="2" w:right="845"/>
      </w:pPr>
      <w: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14:paraId="02A50732">
      <w:pPr>
        <w:pStyle w:val="7"/>
        <w:ind w:left="2"/>
      </w:pPr>
      <w:r>
        <w:t>Блюда</w:t>
      </w:r>
      <w:r>
        <w:rPr>
          <w:spacing w:val="-5"/>
        </w:rPr>
        <w:t xml:space="preserve"> </w:t>
      </w:r>
      <w:r>
        <w:t>национальной</w:t>
      </w:r>
      <w:r>
        <w:rPr>
          <w:spacing w:val="-6"/>
        </w:rPr>
        <w:t xml:space="preserve"> </w:t>
      </w:r>
      <w:r>
        <w:t>кухни</w:t>
      </w:r>
      <w:r>
        <w:rPr>
          <w:spacing w:val="-3"/>
        </w:rPr>
        <w:t xml:space="preserve"> </w:t>
      </w:r>
      <w:r>
        <w:t>из</w:t>
      </w:r>
      <w:r>
        <w:rPr>
          <w:spacing w:val="-4"/>
        </w:rPr>
        <w:t xml:space="preserve"> </w:t>
      </w:r>
      <w:r>
        <w:t>мяса,</w:t>
      </w:r>
      <w:r>
        <w:rPr>
          <w:spacing w:val="-3"/>
        </w:rPr>
        <w:t xml:space="preserve"> </w:t>
      </w:r>
      <w:r>
        <w:rPr>
          <w:spacing w:val="-2"/>
        </w:rPr>
        <w:t>рыбы.</w:t>
      </w:r>
    </w:p>
    <w:p w14:paraId="0DB0E102">
      <w:pPr>
        <w:pStyle w:val="7"/>
        <w:ind w:left="2" w:right="2284"/>
        <w:jc w:val="left"/>
      </w:pPr>
      <w:r>
        <w:t>Групповой</w:t>
      </w:r>
      <w:r>
        <w:rPr>
          <w:spacing w:val="-7"/>
        </w:rPr>
        <w:t xml:space="preserve"> </w:t>
      </w:r>
      <w:r>
        <w:t>проект</w:t>
      </w:r>
      <w:r>
        <w:rPr>
          <w:spacing w:val="-7"/>
        </w:rPr>
        <w:t xml:space="preserve"> </w:t>
      </w:r>
      <w:r>
        <w:t>по</w:t>
      </w:r>
      <w:r>
        <w:rPr>
          <w:spacing w:val="-7"/>
        </w:rPr>
        <w:t xml:space="preserve"> </w:t>
      </w:r>
      <w:r>
        <w:t>теме</w:t>
      </w:r>
      <w:r>
        <w:rPr>
          <w:spacing w:val="-4"/>
        </w:rPr>
        <w:t xml:space="preserve"> </w:t>
      </w:r>
      <w:r>
        <w:t>«Технологии</w:t>
      </w:r>
      <w:r>
        <w:rPr>
          <w:spacing w:val="-7"/>
        </w:rPr>
        <w:t xml:space="preserve"> </w:t>
      </w:r>
      <w:r>
        <w:t>обработки</w:t>
      </w:r>
      <w:r>
        <w:rPr>
          <w:spacing w:val="-8"/>
        </w:rPr>
        <w:t xml:space="preserve"> </w:t>
      </w:r>
      <w:r>
        <w:t>пищевых</w:t>
      </w:r>
      <w:r>
        <w:rPr>
          <w:spacing w:val="-7"/>
        </w:rPr>
        <w:t xml:space="preserve"> </w:t>
      </w:r>
      <w:r>
        <w:t>продуктов». Мир профессий. Профессии, связанные с общественным питанием.</w:t>
      </w:r>
    </w:p>
    <w:p w14:paraId="0788542E">
      <w:pPr>
        <w:pStyle w:val="7"/>
        <w:ind w:left="2" w:right="4082"/>
        <w:jc w:val="left"/>
      </w:pPr>
      <w:r>
        <w:t>Технологии обработки текстильных материалов. Конструирование</w:t>
      </w:r>
      <w:r>
        <w:rPr>
          <w:spacing w:val="-9"/>
        </w:rPr>
        <w:t xml:space="preserve"> </w:t>
      </w:r>
      <w:r>
        <w:t>одежды.</w:t>
      </w:r>
      <w:r>
        <w:rPr>
          <w:spacing w:val="-8"/>
        </w:rPr>
        <w:t xml:space="preserve"> </w:t>
      </w:r>
      <w:r>
        <w:t>Плечевая</w:t>
      </w:r>
      <w:r>
        <w:rPr>
          <w:spacing w:val="-8"/>
        </w:rPr>
        <w:t xml:space="preserve"> </w:t>
      </w:r>
      <w:r>
        <w:t>и</w:t>
      </w:r>
      <w:r>
        <w:rPr>
          <w:spacing w:val="-8"/>
        </w:rPr>
        <w:t xml:space="preserve"> </w:t>
      </w:r>
      <w:r>
        <w:t>поясная</w:t>
      </w:r>
      <w:r>
        <w:rPr>
          <w:spacing w:val="-8"/>
        </w:rPr>
        <w:t xml:space="preserve"> </w:t>
      </w:r>
      <w:r>
        <w:t>одежда. Чертёж выкроек швейного изделия.</w:t>
      </w:r>
    </w:p>
    <w:p w14:paraId="4BA520DD">
      <w:pPr>
        <w:pStyle w:val="7"/>
        <w:ind w:left="2"/>
        <w:jc w:val="left"/>
      </w:pPr>
      <w:r>
        <w:t>Моделирование</w:t>
      </w:r>
      <w:r>
        <w:rPr>
          <w:spacing w:val="-6"/>
        </w:rPr>
        <w:t xml:space="preserve"> </w:t>
      </w:r>
      <w:r>
        <w:t>поясной</w:t>
      </w:r>
      <w:r>
        <w:rPr>
          <w:spacing w:val="-4"/>
        </w:rPr>
        <w:t xml:space="preserve"> </w:t>
      </w:r>
      <w:r>
        <w:t>и</w:t>
      </w:r>
      <w:r>
        <w:rPr>
          <w:spacing w:val="-5"/>
        </w:rPr>
        <w:t xml:space="preserve"> </w:t>
      </w:r>
      <w:r>
        <w:t>плечевой</w:t>
      </w:r>
      <w:r>
        <w:rPr>
          <w:spacing w:val="-4"/>
        </w:rPr>
        <w:t xml:space="preserve"> </w:t>
      </w:r>
      <w:r>
        <w:rPr>
          <w:spacing w:val="-2"/>
        </w:rPr>
        <w:t>одежды.</w:t>
      </w:r>
    </w:p>
    <w:p w14:paraId="41CEE6F9">
      <w:pPr>
        <w:pStyle w:val="7"/>
        <w:spacing w:before="1"/>
        <w:ind w:left="2" w:right="848"/>
        <w:jc w:val="left"/>
      </w:pPr>
      <w:r>
        <w:t>Выполнение технологических</w:t>
      </w:r>
      <w:r>
        <w:rPr>
          <w:spacing w:val="31"/>
        </w:rPr>
        <w:t xml:space="preserve"> </w:t>
      </w:r>
      <w:r>
        <w:t>операций по</w:t>
      </w:r>
      <w:r>
        <w:rPr>
          <w:spacing w:val="29"/>
        </w:rPr>
        <w:t xml:space="preserve"> </w:t>
      </w:r>
      <w:r>
        <w:t>раскрою</w:t>
      </w:r>
      <w:r>
        <w:rPr>
          <w:spacing w:val="29"/>
        </w:rPr>
        <w:t xml:space="preserve"> </w:t>
      </w:r>
      <w:r>
        <w:t>и пошиву изделия,</w:t>
      </w:r>
      <w:r>
        <w:rPr>
          <w:spacing w:val="29"/>
        </w:rPr>
        <w:t xml:space="preserve"> </w:t>
      </w:r>
      <w:r>
        <w:t>отделке изделия (по выбору обучающихся).</w:t>
      </w:r>
    </w:p>
    <w:p w14:paraId="1F346211">
      <w:pPr>
        <w:pStyle w:val="7"/>
        <w:ind w:left="2"/>
        <w:jc w:val="left"/>
      </w:pPr>
      <w:r>
        <w:t>Оценка</w:t>
      </w:r>
      <w:r>
        <w:rPr>
          <w:spacing w:val="-5"/>
        </w:rPr>
        <w:t xml:space="preserve"> </w:t>
      </w:r>
      <w:r>
        <w:t>качества</w:t>
      </w:r>
      <w:r>
        <w:rPr>
          <w:spacing w:val="-5"/>
        </w:rPr>
        <w:t xml:space="preserve"> </w:t>
      </w:r>
      <w:r>
        <w:t>изготовления</w:t>
      </w:r>
      <w:r>
        <w:rPr>
          <w:spacing w:val="-4"/>
        </w:rPr>
        <w:t xml:space="preserve"> </w:t>
      </w:r>
      <w:r>
        <w:t>швейного</w:t>
      </w:r>
      <w:r>
        <w:rPr>
          <w:spacing w:val="-3"/>
        </w:rPr>
        <w:t xml:space="preserve"> </w:t>
      </w:r>
      <w:r>
        <w:rPr>
          <w:spacing w:val="-2"/>
        </w:rPr>
        <w:t>изделия.</w:t>
      </w:r>
    </w:p>
    <w:p w14:paraId="12BA89DA">
      <w:pPr>
        <w:pStyle w:val="7"/>
        <w:ind w:left="2"/>
        <w:jc w:val="left"/>
      </w:pPr>
      <w:r>
        <w:t>Мир</w:t>
      </w:r>
      <w:r>
        <w:rPr>
          <w:spacing w:val="-5"/>
        </w:rPr>
        <w:t xml:space="preserve"> </w:t>
      </w:r>
      <w:r>
        <w:t>профессий.</w:t>
      </w:r>
      <w:r>
        <w:rPr>
          <w:spacing w:val="-3"/>
        </w:rPr>
        <w:t xml:space="preserve"> </w:t>
      </w:r>
      <w:r>
        <w:t>Профессии,</w:t>
      </w:r>
      <w:r>
        <w:rPr>
          <w:spacing w:val="-3"/>
        </w:rPr>
        <w:t xml:space="preserve"> </w:t>
      </w:r>
      <w:r>
        <w:t>связанные</w:t>
      </w:r>
      <w:r>
        <w:rPr>
          <w:spacing w:val="-5"/>
        </w:rPr>
        <w:t xml:space="preserve"> </w:t>
      </w:r>
      <w:r>
        <w:t>с</w:t>
      </w:r>
      <w:r>
        <w:rPr>
          <w:spacing w:val="-4"/>
        </w:rPr>
        <w:t xml:space="preserve"> </w:t>
      </w:r>
      <w:r>
        <w:t>производством</w:t>
      </w:r>
      <w:r>
        <w:rPr>
          <w:spacing w:val="-2"/>
        </w:rPr>
        <w:t xml:space="preserve"> одежды.</w:t>
      </w:r>
    </w:p>
    <w:p w14:paraId="232973B6">
      <w:pPr>
        <w:pStyle w:val="7"/>
        <w:spacing w:before="7"/>
        <w:ind w:left="0"/>
        <w:jc w:val="left"/>
      </w:pPr>
    </w:p>
    <w:p w14:paraId="3F0BB466">
      <w:pPr>
        <w:pStyle w:val="4"/>
        <w:spacing w:line="550" w:lineRule="atLeast"/>
        <w:ind w:left="2" w:right="7349"/>
        <w:jc w:val="left"/>
      </w:pPr>
      <w:r>
        <w:t>Модуль</w:t>
      </w:r>
      <w:r>
        <w:rPr>
          <w:spacing w:val="-15"/>
        </w:rPr>
        <w:t xml:space="preserve"> </w:t>
      </w:r>
      <w:r>
        <w:t>«Робототехника» 5 класс</w:t>
      </w:r>
    </w:p>
    <w:p w14:paraId="7D4F145A">
      <w:pPr>
        <w:pStyle w:val="7"/>
        <w:spacing w:line="273" w:lineRule="exact"/>
        <w:ind w:left="2"/>
        <w:jc w:val="left"/>
      </w:pPr>
      <w:r>
        <w:t>Автоматизация</w:t>
      </w:r>
      <w:r>
        <w:rPr>
          <w:spacing w:val="-3"/>
        </w:rPr>
        <w:t xml:space="preserve"> </w:t>
      </w:r>
      <w:r>
        <w:t>и</w:t>
      </w:r>
      <w:r>
        <w:rPr>
          <w:spacing w:val="-3"/>
        </w:rPr>
        <w:t xml:space="preserve"> </w:t>
      </w:r>
      <w:r>
        <w:t>роботизация.</w:t>
      </w:r>
      <w:r>
        <w:rPr>
          <w:spacing w:val="-2"/>
        </w:rPr>
        <w:t xml:space="preserve"> </w:t>
      </w:r>
      <w:r>
        <w:t>Принципы</w:t>
      </w:r>
      <w:r>
        <w:rPr>
          <w:spacing w:val="-3"/>
        </w:rPr>
        <w:t xml:space="preserve"> </w:t>
      </w:r>
      <w:r>
        <w:t>работы</w:t>
      </w:r>
      <w:r>
        <w:rPr>
          <w:spacing w:val="-2"/>
        </w:rPr>
        <w:t xml:space="preserve"> робота.</w:t>
      </w:r>
    </w:p>
    <w:p w14:paraId="2CBAB04E">
      <w:pPr>
        <w:pStyle w:val="7"/>
        <w:ind w:left="2" w:right="848"/>
        <w:jc w:val="left"/>
      </w:pPr>
      <w:r>
        <w:t>Классификация</w:t>
      </w:r>
      <w:r>
        <w:rPr>
          <w:spacing w:val="-5"/>
        </w:rPr>
        <w:t xml:space="preserve"> </w:t>
      </w:r>
      <w:r>
        <w:t>современных</w:t>
      </w:r>
      <w:r>
        <w:rPr>
          <w:spacing w:val="-4"/>
        </w:rPr>
        <w:t xml:space="preserve"> </w:t>
      </w:r>
      <w:r>
        <w:t>роботов.</w:t>
      </w:r>
      <w:r>
        <w:rPr>
          <w:spacing w:val="-5"/>
        </w:rPr>
        <w:t xml:space="preserve"> </w:t>
      </w:r>
      <w:r>
        <w:t>Виды</w:t>
      </w:r>
      <w:r>
        <w:rPr>
          <w:spacing w:val="-5"/>
        </w:rPr>
        <w:t xml:space="preserve"> </w:t>
      </w:r>
      <w:r>
        <w:t>роботов,</w:t>
      </w:r>
      <w:r>
        <w:rPr>
          <w:spacing w:val="-5"/>
        </w:rPr>
        <w:t xml:space="preserve"> </w:t>
      </w:r>
      <w:r>
        <w:t>их</w:t>
      </w:r>
      <w:r>
        <w:rPr>
          <w:spacing w:val="-3"/>
        </w:rPr>
        <w:t xml:space="preserve"> </w:t>
      </w:r>
      <w:r>
        <w:t>функции</w:t>
      </w:r>
      <w:r>
        <w:rPr>
          <w:spacing w:val="-7"/>
        </w:rPr>
        <w:t xml:space="preserve"> </w:t>
      </w:r>
      <w:r>
        <w:t>и</w:t>
      </w:r>
      <w:r>
        <w:rPr>
          <w:spacing w:val="-5"/>
        </w:rPr>
        <w:t xml:space="preserve"> </w:t>
      </w:r>
      <w:r>
        <w:t>назначение. Взаимосвязь конструкции робота и выполняемой им функции.</w:t>
      </w:r>
    </w:p>
    <w:p w14:paraId="15948E4A">
      <w:pPr>
        <w:pStyle w:val="7"/>
        <w:ind w:left="2"/>
        <w:jc w:val="left"/>
      </w:pPr>
      <w:r>
        <w:t>Робототехнический</w:t>
      </w:r>
      <w:r>
        <w:rPr>
          <w:spacing w:val="-7"/>
        </w:rPr>
        <w:t xml:space="preserve"> </w:t>
      </w:r>
      <w:r>
        <w:t>конструктор</w:t>
      </w:r>
      <w:r>
        <w:rPr>
          <w:spacing w:val="-5"/>
        </w:rPr>
        <w:t xml:space="preserve"> </w:t>
      </w:r>
      <w:r>
        <w:t>и</w:t>
      </w:r>
      <w:r>
        <w:rPr>
          <w:spacing w:val="-4"/>
        </w:rPr>
        <w:t xml:space="preserve"> </w:t>
      </w:r>
      <w:r>
        <w:rPr>
          <w:spacing w:val="-2"/>
        </w:rPr>
        <w:t>комплектующие.</w:t>
      </w:r>
    </w:p>
    <w:p w14:paraId="6823CCAA">
      <w:pPr>
        <w:pStyle w:val="7"/>
        <w:spacing w:after="0"/>
        <w:jc w:val="left"/>
        <w:sectPr>
          <w:pgSz w:w="11910" w:h="16390"/>
          <w:pgMar w:top="1060" w:right="0" w:bottom="440" w:left="1700" w:header="0" w:footer="252" w:gutter="0"/>
          <w:cols w:space="720" w:num="1"/>
        </w:sectPr>
      </w:pPr>
    </w:p>
    <w:p w14:paraId="0DE19EEB">
      <w:pPr>
        <w:pStyle w:val="7"/>
        <w:spacing w:before="62"/>
        <w:ind w:left="2" w:right="2705"/>
        <w:jc w:val="left"/>
      </w:pPr>
      <w:r>
        <w:t>Чтение</w:t>
      </w:r>
      <w:r>
        <w:rPr>
          <w:spacing w:val="-6"/>
        </w:rPr>
        <w:t xml:space="preserve"> </w:t>
      </w:r>
      <w:r>
        <w:t>схем.</w:t>
      </w:r>
      <w:r>
        <w:rPr>
          <w:spacing w:val="-6"/>
        </w:rPr>
        <w:t xml:space="preserve"> </w:t>
      </w:r>
      <w:r>
        <w:t>Сборка</w:t>
      </w:r>
      <w:r>
        <w:rPr>
          <w:spacing w:val="-6"/>
        </w:rPr>
        <w:t xml:space="preserve"> </w:t>
      </w:r>
      <w:r>
        <w:t>роботизированной</w:t>
      </w:r>
      <w:r>
        <w:rPr>
          <w:spacing w:val="-6"/>
        </w:rPr>
        <w:t xml:space="preserve"> </w:t>
      </w:r>
      <w:r>
        <w:t>конструкции</w:t>
      </w:r>
      <w:r>
        <w:rPr>
          <w:spacing w:val="-6"/>
        </w:rPr>
        <w:t xml:space="preserve"> </w:t>
      </w:r>
      <w:r>
        <w:t>по</w:t>
      </w:r>
      <w:r>
        <w:rPr>
          <w:spacing w:val="-6"/>
        </w:rPr>
        <w:t xml:space="preserve"> </w:t>
      </w:r>
      <w:r>
        <w:t>готовой</w:t>
      </w:r>
      <w:r>
        <w:rPr>
          <w:spacing w:val="-6"/>
        </w:rPr>
        <w:t xml:space="preserve"> </w:t>
      </w:r>
      <w:r>
        <w:t>схеме. Базовые принципы программирования.</w:t>
      </w:r>
    </w:p>
    <w:p w14:paraId="6C3BFE4C">
      <w:pPr>
        <w:pStyle w:val="7"/>
        <w:ind w:left="2" w:right="1889"/>
        <w:jc w:val="left"/>
      </w:pPr>
      <w:r>
        <w:t>Визуальный</w:t>
      </w:r>
      <w:r>
        <w:rPr>
          <w:spacing w:val="-7"/>
        </w:rPr>
        <w:t xml:space="preserve"> </w:t>
      </w:r>
      <w:r>
        <w:t>язык</w:t>
      </w:r>
      <w:r>
        <w:rPr>
          <w:spacing w:val="-7"/>
        </w:rPr>
        <w:t xml:space="preserve"> </w:t>
      </w:r>
      <w:r>
        <w:t>для</w:t>
      </w:r>
      <w:r>
        <w:rPr>
          <w:spacing w:val="-9"/>
        </w:rPr>
        <w:t xml:space="preserve"> </w:t>
      </w:r>
      <w:r>
        <w:t>программирования</w:t>
      </w:r>
      <w:r>
        <w:rPr>
          <w:spacing w:val="-7"/>
        </w:rPr>
        <w:t xml:space="preserve"> </w:t>
      </w:r>
      <w:r>
        <w:t>простых</w:t>
      </w:r>
      <w:r>
        <w:rPr>
          <w:spacing w:val="-5"/>
        </w:rPr>
        <w:t xml:space="preserve"> </w:t>
      </w:r>
      <w:r>
        <w:t>робототехнических</w:t>
      </w:r>
      <w:r>
        <w:rPr>
          <w:spacing w:val="-7"/>
        </w:rPr>
        <w:t xml:space="preserve"> </w:t>
      </w:r>
      <w:r>
        <w:t>систем. Мир профессий. Профессии в области робототехники.</w:t>
      </w:r>
    </w:p>
    <w:p w14:paraId="6B69D0EF">
      <w:pPr>
        <w:pStyle w:val="7"/>
        <w:spacing w:before="5"/>
        <w:ind w:left="0"/>
        <w:jc w:val="left"/>
      </w:pPr>
    </w:p>
    <w:p w14:paraId="5C2F600A">
      <w:pPr>
        <w:pStyle w:val="4"/>
        <w:ind w:left="2"/>
        <w:jc w:val="left"/>
      </w:pPr>
      <w:r>
        <w:t xml:space="preserve">6 </w:t>
      </w:r>
      <w:r>
        <w:rPr>
          <w:spacing w:val="-2"/>
        </w:rPr>
        <w:t>класс</w:t>
      </w:r>
    </w:p>
    <w:p w14:paraId="6A005A2E">
      <w:pPr>
        <w:pStyle w:val="7"/>
        <w:ind w:left="2"/>
        <w:jc w:val="left"/>
      </w:pPr>
      <w:r>
        <w:t>Мобильная</w:t>
      </w:r>
      <w:r>
        <w:rPr>
          <w:spacing w:val="-10"/>
        </w:rPr>
        <w:t xml:space="preserve"> </w:t>
      </w:r>
      <w:r>
        <w:t>робототехника.</w:t>
      </w:r>
      <w:r>
        <w:rPr>
          <w:spacing w:val="-10"/>
        </w:rPr>
        <w:t xml:space="preserve"> </w:t>
      </w:r>
      <w:r>
        <w:t>Организация</w:t>
      </w:r>
      <w:r>
        <w:rPr>
          <w:spacing w:val="-10"/>
        </w:rPr>
        <w:t xml:space="preserve"> </w:t>
      </w:r>
      <w:r>
        <w:t>перемещения</w:t>
      </w:r>
      <w:r>
        <w:rPr>
          <w:spacing w:val="-10"/>
        </w:rPr>
        <w:t xml:space="preserve"> </w:t>
      </w:r>
      <w:r>
        <w:t>робототехнических</w:t>
      </w:r>
      <w:r>
        <w:rPr>
          <w:spacing w:val="-6"/>
        </w:rPr>
        <w:t xml:space="preserve"> </w:t>
      </w:r>
      <w:r>
        <w:t>устройств. Транспортные роботы. Назначение, особенности.</w:t>
      </w:r>
    </w:p>
    <w:p w14:paraId="3D4F2822">
      <w:pPr>
        <w:pStyle w:val="7"/>
        <w:ind w:left="2" w:right="4799"/>
        <w:jc w:val="left"/>
      </w:pPr>
      <w:r>
        <w:t>Знакомство</w:t>
      </w:r>
      <w:r>
        <w:rPr>
          <w:spacing w:val="-9"/>
        </w:rPr>
        <w:t xml:space="preserve"> </w:t>
      </w:r>
      <w:r>
        <w:t>с</w:t>
      </w:r>
      <w:r>
        <w:rPr>
          <w:spacing w:val="-10"/>
        </w:rPr>
        <w:t xml:space="preserve"> </w:t>
      </w:r>
      <w:r>
        <w:t>контроллером,</w:t>
      </w:r>
      <w:r>
        <w:rPr>
          <w:spacing w:val="-9"/>
        </w:rPr>
        <w:t xml:space="preserve"> </w:t>
      </w:r>
      <w:r>
        <w:t>моторами,</w:t>
      </w:r>
      <w:r>
        <w:rPr>
          <w:spacing w:val="-9"/>
        </w:rPr>
        <w:t xml:space="preserve"> </w:t>
      </w:r>
      <w:r>
        <w:t>датчиками. Сборка мобильного робота.</w:t>
      </w:r>
    </w:p>
    <w:p w14:paraId="76E87DBD">
      <w:pPr>
        <w:pStyle w:val="7"/>
        <w:ind w:left="2"/>
        <w:jc w:val="left"/>
      </w:pPr>
      <w:r>
        <w:t>Принципы</w:t>
      </w:r>
      <w:r>
        <w:rPr>
          <w:spacing w:val="-6"/>
        </w:rPr>
        <w:t xml:space="preserve"> </w:t>
      </w:r>
      <w:r>
        <w:t>программирования</w:t>
      </w:r>
      <w:r>
        <w:rPr>
          <w:spacing w:val="-6"/>
        </w:rPr>
        <w:t xml:space="preserve"> </w:t>
      </w:r>
      <w:r>
        <w:t>мобильных</w:t>
      </w:r>
      <w:r>
        <w:rPr>
          <w:spacing w:val="-4"/>
        </w:rPr>
        <w:t xml:space="preserve"> </w:t>
      </w:r>
      <w:r>
        <w:rPr>
          <w:spacing w:val="-2"/>
        </w:rPr>
        <w:t>роботов.</w:t>
      </w:r>
    </w:p>
    <w:p w14:paraId="6A479979">
      <w:pPr>
        <w:pStyle w:val="7"/>
        <w:ind w:left="2" w:right="848"/>
        <w:jc w:val="left"/>
      </w:pPr>
      <w:r>
        <w:t>Изучение</w:t>
      </w:r>
      <w:r>
        <w:rPr>
          <w:spacing w:val="40"/>
        </w:rPr>
        <w:t xml:space="preserve"> </w:t>
      </w:r>
      <w:r>
        <w:t>интерфейса</w:t>
      </w:r>
      <w:r>
        <w:rPr>
          <w:spacing w:val="40"/>
        </w:rPr>
        <w:t xml:space="preserve"> </w:t>
      </w:r>
      <w:r>
        <w:t>визуального</w:t>
      </w:r>
      <w:r>
        <w:rPr>
          <w:spacing w:val="40"/>
        </w:rPr>
        <w:t xml:space="preserve"> </w:t>
      </w:r>
      <w:r>
        <w:t>языка</w:t>
      </w:r>
      <w:r>
        <w:rPr>
          <w:spacing w:val="40"/>
        </w:rPr>
        <w:t xml:space="preserve"> </w:t>
      </w:r>
      <w:r>
        <w:t>программирования,</w:t>
      </w:r>
      <w:r>
        <w:rPr>
          <w:spacing w:val="40"/>
        </w:rPr>
        <w:t xml:space="preserve"> </w:t>
      </w:r>
      <w:r>
        <w:t>основные</w:t>
      </w:r>
      <w:r>
        <w:rPr>
          <w:spacing w:val="40"/>
        </w:rPr>
        <w:t xml:space="preserve"> </w:t>
      </w:r>
      <w:r>
        <w:t>инструменты</w:t>
      </w:r>
      <w:r>
        <w:rPr>
          <w:spacing w:val="40"/>
        </w:rPr>
        <w:t xml:space="preserve"> </w:t>
      </w:r>
      <w:r>
        <w:t>и команды программирования роботов.</w:t>
      </w:r>
    </w:p>
    <w:p w14:paraId="7F3E76B6">
      <w:pPr>
        <w:pStyle w:val="7"/>
        <w:ind w:left="2" w:right="3750"/>
        <w:jc w:val="left"/>
      </w:pPr>
      <w:r>
        <w:t>Мир</w:t>
      </w:r>
      <w:r>
        <w:rPr>
          <w:spacing w:val="-7"/>
        </w:rPr>
        <w:t xml:space="preserve"> </w:t>
      </w:r>
      <w:r>
        <w:t>профессий.</w:t>
      </w:r>
      <w:r>
        <w:rPr>
          <w:spacing w:val="-7"/>
        </w:rPr>
        <w:t xml:space="preserve"> </w:t>
      </w:r>
      <w:r>
        <w:t>Профессии</w:t>
      </w:r>
      <w:r>
        <w:rPr>
          <w:spacing w:val="-7"/>
        </w:rPr>
        <w:t xml:space="preserve"> </w:t>
      </w:r>
      <w:r>
        <w:t>в</w:t>
      </w:r>
      <w:r>
        <w:rPr>
          <w:spacing w:val="-8"/>
        </w:rPr>
        <w:t xml:space="preserve"> </w:t>
      </w:r>
      <w:r>
        <w:t>области</w:t>
      </w:r>
      <w:r>
        <w:rPr>
          <w:spacing w:val="-4"/>
        </w:rPr>
        <w:t xml:space="preserve"> </w:t>
      </w:r>
      <w:r>
        <w:t>робототехники. Учебный проект по робототехнике.</w:t>
      </w:r>
    </w:p>
    <w:p w14:paraId="795023F3">
      <w:pPr>
        <w:pStyle w:val="7"/>
        <w:spacing w:before="3"/>
        <w:ind w:left="0"/>
        <w:jc w:val="left"/>
      </w:pPr>
    </w:p>
    <w:p w14:paraId="381E3B26">
      <w:pPr>
        <w:pStyle w:val="4"/>
        <w:spacing w:before="1"/>
        <w:ind w:left="2"/>
        <w:jc w:val="left"/>
      </w:pPr>
      <w:r>
        <w:t xml:space="preserve">7 </w:t>
      </w:r>
      <w:r>
        <w:rPr>
          <w:spacing w:val="-2"/>
        </w:rPr>
        <w:t>класс</w:t>
      </w:r>
    </w:p>
    <w:p w14:paraId="0B12119D">
      <w:pPr>
        <w:pStyle w:val="7"/>
        <w:ind w:left="2" w:right="848"/>
        <w:jc w:val="left"/>
      </w:pPr>
      <w:r>
        <w:t>Промышленные</w:t>
      </w:r>
      <w:r>
        <w:rPr>
          <w:spacing w:val="-7"/>
        </w:rPr>
        <w:t xml:space="preserve"> </w:t>
      </w:r>
      <w:r>
        <w:t>и</w:t>
      </w:r>
      <w:r>
        <w:rPr>
          <w:spacing w:val="-5"/>
        </w:rPr>
        <w:t xml:space="preserve"> </w:t>
      </w:r>
      <w:r>
        <w:t>бытовые</w:t>
      </w:r>
      <w:r>
        <w:rPr>
          <w:spacing w:val="-7"/>
        </w:rPr>
        <w:t xml:space="preserve"> </w:t>
      </w:r>
      <w:r>
        <w:t>роботы,</w:t>
      </w:r>
      <w:r>
        <w:rPr>
          <w:spacing w:val="-5"/>
        </w:rPr>
        <w:t xml:space="preserve"> </w:t>
      </w:r>
      <w:r>
        <w:t>их</w:t>
      </w:r>
      <w:r>
        <w:rPr>
          <w:spacing w:val="-4"/>
        </w:rPr>
        <w:t xml:space="preserve"> </w:t>
      </w:r>
      <w:r>
        <w:t>классификация,</w:t>
      </w:r>
      <w:r>
        <w:rPr>
          <w:spacing w:val="-5"/>
        </w:rPr>
        <w:t xml:space="preserve"> </w:t>
      </w:r>
      <w:r>
        <w:t>назначение,</w:t>
      </w:r>
      <w:r>
        <w:rPr>
          <w:spacing w:val="-5"/>
        </w:rPr>
        <w:t xml:space="preserve"> </w:t>
      </w:r>
      <w:r>
        <w:t>использование. Беспилотные автоматизированные системы, их виды, назначение.</w:t>
      </w:r>
    </w:p>
    <w:p w14:paraId="271C9C5C">
      <w:pPr>
        <w:pStyle w:val="7"/>
        <w:ind w:left="2"/>
        <w:jc w:val="left"/>
      </w:pPr>
      <w:r>
        <w:t>Программирование контроллера, в среде конкретного языка программирования, основные инструменты и команды программирования роботов.</w:t>
      </w:r>
    </w:p>
    <w:p w14:paraId="00FE7D73">
      <w:pPr>
        <w:pStyle w:val="7"/>
        <w:ind w:left="2"/>
        <w:jc w:val="left"/>
      </w:pPr>
      <w:r>
        <w:t>Реализация</w:t>
      </w:r>
      <w:r>
        <w:rPr>
          <w:spacing w:val="40"/>
        </w:rPr>
        <w:t xml:space="preserve"> </w:t>
      </w:r>
      <w:r>
        <w:t>алгоритмов</w:t>
      </w:r>
      <w:r>
        <w:rPr>
          <w:spacing w:val="40"/>
        </w:rPr>
        <w:t xml:space="preserve"> </w:t>
      </w:r>
      <w:r>
        <w:t>управления</w:t>
      </w:r>
      <w:r>
        <w:rPr>
          <w:spacing w:val="40"/>
        </w:rPr>
        <w:t xml:space="preserve"> </w:t>
      </w:r>
      <w:r>
        <w:t>отдельными</w:t>
      </w:r>
      <w:r>
        <w:rPr>
          <w:spacing w:val="40"/>
        </w:rPr>
        <w:t xml:space="preserve"> </w:t>
      </w:r>
      <w:r>
        <w:t>компонентами</w:t>
      </w:r>
      <w:r>
        <w:rPr>
          <w:spacing w:val="40"/>
        </w:rPr>
        <w:t xml:space="preserve"> </w:t>
      </w:r>
      <w:r>
        <w:t>и</w:t>
      </w:r>
      <w:r>
        <w:rPr>
          <w:spacing w:val="40"/>
        </w:rPr>
        <w:t xml:space="preserve"> </w:t>
      </w:r>
      <w:r>
        <w:t xml:space="preserve">роботизированными </w:t>
      </w:r>
      <w:r>
        <w:rPr>
          <w:spacing w:val="-2"/>
        </w:rPr>
        <w:t>системами.</w:t>
      </w:r>
    </w:p>
    <w:p w14:paraId="0F5EAECB">
      <w:pPr>
        <w:pStyle w:val="7"/>
        <w:ind w:left="2" w:right="1124"/>
        <w:jc w:val="left"/>
      </w:pPr>
      <w:r>
        <w:t>Анализ</w:t>
      </w:r>
      <w:r>
        <w:rPr>
          <w:spacing w:val="-5"/>
        </w:rPr>
        <w:t xml:space="preserve"> </w:t>
      </w:r>
      <w:r>
        <w:t>и</w:t>
      </w:r>
      <w:r>
        <w:rPr>
          <w:spacing w:val="-7"/>
        </w:rPr>
        <w:t xml:space="preserve"> </w:t>
      </w:r>
      <w:r>
        <w:t>проверка</w:t>
      </w:r>
      <w:r>
        <w:rPr>
          <w:spacing w:val="-6"/>
        </w:rPr>
        <w:t xml:space="preserve"> </w:t>
      </w:r>
      <w:r>
        <w:t>на</w:t>
      </w:r>
      <w:r>
        <w:rPr>
          <w:spacing w:val="-6"/>
        </w:rPr>
        <w:t xml:space="preserve"> </w:t>
      </w:r>
      <w:r>
        <w:t>работоспособность,</w:t>
      </w:r>
      <w:r>
        <w:rPr>
          <w:spacing w:val="-4"/>
        </w:rPr>
        <w:t xml:space="preserve"> </w:t>
      </w:r>
      <w:r>
        <w:t>усовершенствование</w:t>
      </w:r>
      <w:r>
        <w:rPr>
          <w:spacing w:val="-6"/>
        </w:rPr>
        <w:t xml:space="preserve"> </w:t>
      </w:r>
      <w:r>
        <w:t>конструкции</w:t>
      </w:r>
      <w:r>
        <w:rPr>
          <w:spacing w:val="-5"/>
        </w:rPr>
        <w:t xml:space="preserve"> </w:t>
      </w:r>
      <w:r>
        <w:t>робота. Мир профессий. Профессии в области робототехники.</w:t>
      </w:r>
    </w:p>
    <w:p w14:paraId="3E825623">
      <w:pPr>
        <w:pStyle w:val="7"/>
        <w:ind w:left="2"/>
        <w:jc w:val="left"/>
      </w:pPr>
      <w:r>
        <w:t>Учебный</w:t>
      </w:r>
      <w:r>
        <w:rPr>
          <w:spacing w:val="-2"/>
        </w:rPr>
        <w:t xml:space="preserve"> </w:t>
      </w:r>
      <w:r>
        <w:t>проект</w:t>
      </w:r>
      <w:r>
        <w:rPr>
          <w:spacing w:val="-3"/>
        </w:rPr>
        <w:t xml:space="preserve"> </w:t>
      </w:r>
      <w:r>
        <w:t>по</w:t>
      </w:r>
      <w:r>
        <w:rPr>
          <w:spacing w:val="-1"/>
        </w:rPr>
        <w:t xml:space="preserve"> </w:t>
      </w:r>
      <w:r>
        <w:rPr>
          <w:spacing w:val="-2"/>
        </w:rPr>
        <w:t>робототехнике.</w:t>
      </w:r>
    </w:p>
    <w:p w14:paraId="0652A48D">
      <w:pPr>
        <w:pStyle w:val="7"/>
        <w:spacing w:before="2"/>
        <w:ind w:left="0"/>
        <w:jc w:val="left"/>
      </w:pPr>
    </w:p>
    <w:p w14:paraId="47A8D683">
      <w:pPr>
        <w:pStyle w:val="4"/>
        <w:spacing w:before="1"/>
        <w:ind w:left="2"/>
        <w:jc w:val="left"/>
      </w:pPr>
      <w:r>
        <w:t xml:space="preserve">8 </w:t>
      </w:r>
      <w:r>
        <w:rPr>
          <w:spacing w:val="-2"/>
        </w:rPr>
        <w:t>класс</w:t>
      </w:r>
    </w:p>
    <w:p w14:paraId="5D970A57">
      <w:pPr>
        <w:pStyle w:val="7"/>
        <w:ind w:left="2" w:right="848"/>
        <w:jc w:val="left"/>
      </w:pPr>
      <w:r>
        <w:t>История</w:t>
      </w:r>
      <w:r>
        <w:rPr>
          <w:spacing w:val="40"/>
        </w:rPr>
        <w:t xml:space="preserve"> </w:t>
      </w:r>
      <w:r>
        <w:t>развития</w:t>
      </w:r>
      <w:r>
        <w:rPr>
          <w:spacing w:val="40"/>
        </w:rPr>
        <w:t xml:space="preserve"> </w:t>
      </w:r>
      <w:r>
        <w:t>беспилотного</w:t>
      </w:r>
      <w:r>
        <w:rPr>
          <w:spacing w:val="40"/>
        </w:rPr>
        <w:t xml:space="preserve"> </w:t>
      </w:r>
      <w:r>
        <w:t>авиастроения,</w:t>
      </w:r>
      <w:r>
        <w:rPr>
          <w:spacing w:val="40"/>
        </w:rPr>
        <w:t xml:space="preserve"> </w:t>
      </w:r>
      <w:r>
        <w:t>применение</w:t>
      </w:r>
      <w:r>
        <w:rPr>
          <w:spacing w:val="40"/>
        </w:rPr>
        <w:t xml:space="preserve"> </w:t>
      </w:r>
      <w:r>
        <w:t>беспилотных</w:t>
      </w:r>
      <w:r>
        <w:rPr>
          <w:spacing w:val="40"/>
        </w:rPr>
        <w:t xml:space="preserve"> </w:t>
      </w:r>
      <w:r>
        <w:t>летательных</w:t>
      </w:r>
      <w:r>
        <w:rPr>
          <w:spacing w:val="40"/>
        </w:rPr>
        <w:t xml:space="preserve"> </w:t>
      </w:r>
      <w:r>
        <w:rPr>
          <w:spacing w:val="-2"/>
        </w:rPr>
        <w:t>аппаратов.</w:t>
      </w:r>
    </w:p>
    <w:p w14:paraId="6B821331">
      <w:pPr>
        <w:pStyle w:val="7"/>
        <w:ind w:left="2" w:right="3750"/>
        <w:jc w:val="left"/>
      </w:pPr>
      <w:r>
        <w:t>Классификация</w:t>
      </w:r>
      <w:r>
        <w:rPr>
          <w:spacing w:val="-14"/>
        </w:rPr>
        <w:t xml:space="preserve"> </w:t>
      </w:r>
      <w:r>
        <w:t>беспилотных</w:t>
      </w:r>
      <w:r>
        <w:rPr>
          <w:spacing w:val="-13"/>
        </w:rPr>
        <w:t xml:space="preserve"> </w:t>
      </w:r>
      <w:r>
        <w:t>летательных</w:t>
      </w:r>
      <w:r>
        <w:rPr>
          <w:spacing w:val="-13"/>
        </w:rPr>
        <w:t xml:space="preserve"> </w:t>
      </w:r>
      <w:r>
        <w:t>аппаратов. Конструкция беспилотных летательных аппаратов.</w:t>
      </w:r>
    </w:p>
    <w:p w14:paraId="25768076">
      <w:pPr>
        <w:pStyle w:val="7"/>
        <w:ind w:left="2" w:right="4082"/>
        <w:jc w:val="left"/>
      </w:pPr>
      <w:r>
        <w:t>Правила безопасной эксплуатации аккумулятора. Воздушный</w:t>
      </w:r>
      <w:r>
        <w:rPr>
          <w:spacing w:val="-9"/>
        </w:rPr>
        <w:t xml:space="preserve"> </w:t>
      </w:r>
      <w:r>
        <w:t>винт,</w:t>
      </w:r>
      <w:r>
        <w:rPr>
          <w:spacing w:val="-11"/>
        </w:rPr>
        <w:t xml:space="preserve"> </w:t>
      </w:r>
      <w:r>
        <w:t>характеристика.</w:t>
      </w:r>
      <w:r>
        <w:rPr>
          <w:spacing w:val="-9"/>
        </w:rPr>
        <w:t xml:space="preserve"> </w:t>
      </w:r>
      <w:r>
        <w:t>Аэродинамика</w:t>
      </w:r>
      <w:r>
        <w:rPr>
          <w:spacing w:val="-10"/>
        </w:rPr>
        <w:t xml:space="preserve"> </w:t>
      </w:r>
      <w:r>
        <w:t>полёта.</w:t>
      </w:r>
    </w:p>
    <w:p w14:paraId="68A062AA">
      <w:pPr>
        <w:pStyle w:val="7"/>
        <w:ind w:left="2" w:right="1378"/>
        <w:jc w:val="left"/>
      </w:pPr>
      <w:r>
        <w:t>Органы</w:t>
      </w:r>
      <w:r>
        <w:rPr>
          <w:spacing w:val="-7"/>
        </w:rPr>
        <w:t xml:space="preserve"> </w:t>
      </w:r>
      <w:r>
        <w:t>управления.</w:t>
      </w:r>
      <w:r>
        <w:rPr>
          <w:spacing w:val="-8"/>
        </w:rPr>
        <w:t xml:space="preserve"> </w:t>
      </w:r>
      <w:r>
        <w:t>Управление</w:t>
      </w:r>
      <w:r>
        <w:rPr>
          <w:spacing w:val="-9"/>
        </w:rPr>
        <w:t xml:space="preserve"> </w:t>
      </w:r>
      <w:r>
        <w:t>беспилотными</w:t>
      </w:r>
      <w:r>
        <w:rPr>
          <w:spacing w:val="-8"/>
        </w:rPr>
        <w:t xml:space="preserve"> </w:t>
      </w:r>
      <w:r>
        <w:t>летательными</w:t>
      </w:r>
      <w:r>
        <w:rPr>
          <w:spacing w:val="-8"/>
        </w:rPr>
        <w:t xml:space="preserve"> </w:t>
      </w:r>
      <w:r>
        <w:t>аппаратами. Обеспечение безопасности при подготовке к полету, во время полета.</w:t>
      </w:r>
    </w:p>
    <w:p w14:paraId="22771DE7">
      <w:pPr>
        <w:pStyle w:val="7"/>
        <w:ind w:left="2"/>
        <w:jc w:val="left"/>
      </w:pPr>
      <w:r>
        <w:t>Мир</w:t>
      </w:r>
      <w:r>
        <w:rPr>
          <w:spacing w:val="-3"/>
        </w:rPr>
        <w:t xml:space="preserve"> </w:t>
      </w:r>
      <w:r>
        <w:t>профессий.</w:t>
      </w:r>
      <w:r>
        <w:rPr>
          <w:spacing w:val="-2"/>
        </w:rPr>
        <w:t xml:space="preserve"> </w:t>
      </w:r>
      <w:r>
        <w:t>Профессии</w:t>
      </w:r>
      <w:r>
        <w:rPr>
          <w:spacing w:val="-2"/>
        </w:rPr>
        <w:t xml:space="preserve"> </w:t>
      </w:r>
      <w:r>
        <w:t>в</w:t>
      </w:r>
      <w:r>
        <w:rPr>
          <w:spacing w:val="-3"/>
        </w:rPr>
        <w:t xml:space="preserve"> </w:t>
      </w:r>
      <w:r>
        <w:t>области</w:t>
      </w:r>
      <w:r>
        <w:rPr>
          <w:spacing w:val="-1"/>
        </w:rPr>
        <w:t xml:space="preserve"> </w:t>
      </w:r>
      <w:r>
        <w:rPr>
          <w:spacing w:val="-2"/>
        </w:rPr>
        <w:t>робототехники.</w:t>
      </w:r>
    </w:p>
    <w:p w14:paraId="351A5156">
      <w:pPr>
        <w:pStyle w:val="7"/>
        <w:ind w:left="2"/>
        <w:jc w:val="left"/>
      </w:pPr>
      <w:r>
        <w:t>Учебный</w:t>
      </w:r>
      <w:r>
        <w:rPr>
          <w:spacing w:val="-5"/>
        </w:rPr>
        <w:t xml:space="preserve"> </w:t>
      </w:r>
      <w:r>
        <w:t>проект</w:t>
      </w:r>
      <w:r>
        <w:rPr>
          <w:spacing w:val="-4"/>
        </w:rPr>
        <w:t xml:space="preserve"> </w:t>
      </w:r>
      <w:r>
        <w:t>по</w:t>
      </w:r>
      <w:r>
        <w:rPr>
          <w:spacing w:val="-3"/>
        </w:rPr>
        <w:t xml:space="preserve"> </w:t>
      </w:r>
      <w:r>
        <w:t>робототехнике</w:t>
      </w:r>
      <w:r>
        <w:rPr>
          <w:spacing w:val="-3"/>
        </w:rPr>
        <w:t xml:space="preserve"> </w:t>
      </w:r>
      <w:r>
        <w:t>(одна</w:t>
      </w:r>
      <w:r>
        <w:rPr>
          <w:spacing w:val="-4"/>
        </w:rPr>
        <w:t xml:space="preserve"> </w:t>
      </w:r>
      <w:r>
        <w:t>из</w:t>
      </w:r>
      <w:r>
        <w:rPr>
          <w:spacing w:val="-4"/>
        </w:rPr>
        <w:t xml:space="preserve"> </w:t>
      </w:r>
      <w:r>
        <w:t>предложенных</w:t>
      </w:r>
      <w:r>
        <w:rPr>
          <w:spacing w:val="-2"/>
        </w:rPr>
        <w:t xml:space="preserve"> </w:t>
      </w:r>
      <w:r>
        <w:t>тем</w:t>
      </w:r>
      <w:r>
        <w:rPr>
          <w:spacing w:val="-3"/>
        </w:rPr>
        <w:t xml:space="preserve"> </w:t>
      </w:r>
      <w:r>
        <w:t>на</w:t>
      </w:r>
      <w:r>
        <w:rPr>
          <w:spacing w:val="-3"/>
        </w:rPr>
        <w:t xml:space="preserve"> </w:t>
      </w:r>
      <w:r>
        <w:rPr>
          <w:spacing w:val="-2"/>
        </w:rPr>
        <w:t>выбор).</w:t>
      </w:r>
    </w:p>
    <w:p w14:paraId="2E7BEC2D">
      <w:pPr>
        <w:pStyle w:val="7"/>
        <w:spacing w:before="2"/>
        <w:ind w:left="0"/>
        <w:jc w:val="left"/>
      </w:pPr>
    </w:p>
    <w:p w14:paraId="01381F6B">
      <w:pPr>
        <w:pStyle w:val="4"/>
        <w:ind w:left="2"/>
        <w:jc w:val="left"/>
      </w:pPr>
      <w:r>
        <w:t xml:space="preserve">9 </w:t>
      </w:r>
      <w:r>
        <w:rPr>
          <w:spacing w:val="-2"/>
        </w:rPr>
        <w:t>класс</w:t>
      </w:r>
    </w:p>
    <w:p w14:paraId="0D046B2F">
      <w:pPr>
        <w:pStyle w:val="7"/>
        <w:ind w:left="2" w:right="4082"/>
        <w:jc w:val="left"/>
      </w:pPr>
      <w:r>
        <w:t>Робототехнические и автоматизированные системы. Система</w:t>
      </w:r>
      <w:r>
        <w:rPr>
          <w:spacing w:val="-9"/>
        </w:rPr>
        <w:t xml:space="preserve"> </w:t>
      </w:r>
      <w:r>
        <w:t>интернет</w:t>
      </w:r>
      <w:r>
        <w:rPr>
          <w:spacing w:val="-8"/>
        </w:rPr>
        <w:t xml:space="preserve"> </w:t>
      </w:r>
      <w:r>
        <w:t>вещей.</w:t>
      </w:r>
      <w:r>
        <w:rPr>
          <w:spacing w:val="-8"/>
        </w:rPr>
        <w:t xml:space="preserve"> </w:t>
      </w:r>
      <w:r>
        <w:t>Промышленный</w:t>
      </w:r>
      <w:r>
        <w:rPr>
          <w:spacing w:val="-8"/>
        </w:rPr>
        <w:t xml:space="preserve"> </w:t>
      </w:r>
      <w:r>
        <w:t>интернет</w:t>
      </w:r>
      <w:r>
        <w:rPr>
          <w:spacing w:val="-8"/>
        </w:rPr>
        <w:t xml:space="preserve"> </w:t>
      </w:r>
      <w:r>
        <w:t>вещей. Потребительский интернет вещей.</w:t>
      </w:r>
    </w:p>
    <w:p w14:paraId="09AC338F">
      <w:pPr>
        <w:pStyle w:val="7"/>
        <w:ind w:left="2"/>
        <w:jc w:val="left"/>
      </w:pPr>
      <w:r>
        <w:t>Искусственный</w:t>
      </w:r>
      <w:r>
        <w:rPr>
          <w:spacing w:val="40"/>
        </w:rPr>
        <w:t xml:space="preserve"> </w:t>
      </w:r>
      <w:r>
        <w:t>интеллект</w:t>
      </w:r>
      <w:r>
        <w:rPr>
          <w:spacing w:val="40"/>
        </w:rPr>
        <w:t xml:space="preserve"> </w:t>
      </w:r>
      <w:r>
        <w:t>в</w:t>
      </w:r>
      <w:r>
        <w:rPr>
          <w:spacing w:val="40"/>
        </w:rPr>
        <w:t xml:space="preserve"> </w:t>
      </w:r>
      <w:r>
        <w:t>управлении</w:t>
      </w:r>
      <w:r>
        <w:rPr>
          <w:spacing w:val="40"/>
        </w:rPr>
        <w:t xml:space="preserve"> </w:t>
      </w:r>
      <w:r>
        <w:t>автоматизированными</w:t>
      </w:r>
      <w:r>
        <w:rPr>
          <w:spacing w:val="40"/>
        </w:rPr>
        <w:t xml:space="preserve"> </w:t>
      </w:r>
      <w:r>
        <w:t>и</w:t>
      </w:r>
      <w:r>
        <w:rPr>
          <w:spacing w:val="40"/>
        </w:rPr>
        <w:t xml:space="preserve"> </w:t>
      </w:r>
      <w:r>
        <w:t>роботизированными</w:t>
      </w:r>
      <w:r>
        <w:rPr>
          <w:spacing w:val="40"/>
        </w:rPr>
        <w:t xml:space="preserve"> </w:t>
      </w:r>
      <w:r>
        <w:t>системами. Технология машинного зрения. Нейротехнологии и нейроинтерфейсы.</w:t>
      </w:r>
    </w:p>
    <w:p w14:paraId="5DC327A7">
      <w:pPr>
        <w:pStyle w:val="7"/>
        <w:ind w:left="2" w:right="848"/>
        <w:jc w:val="left"/>
      </w:pPr>
      <w:r>
        <w:t>Конструирование и моделирование автоматизированных и роботизированных систем. Управление</w:t>
      </w:r>
      <w:r>
        <w:rPr>
          <w:spacing w:val="80"/>
        </w:rPr>
        <w:t xml:space="preserve"> </w:t>
      </w:r>
      <w:r>
        <w:t>групповым</w:t>
      </w:r>
      <w:r>
        <w:rPr>
          <w:spacing w:val="80"/>
        </w:rPr>
        <w:t xml:space="preserve"> </w:t>
      </w:r>
      <w:r>
        <w:t>взаимодействием</w:t>
      </w:r>
      <w:r>
        <w:rPr>
          <w:spacing w:val="80"/>
        </w:rPr>
        <w:t xml:space="preserve"> </w:t>
      </w:r>
      <w:r>
        <w:t>роботов</w:t>
      </w:r>
      <w:r>
        <w:rPr>
          <w:spacing w:val="80"/>
        </w:rPr>
        <w:t xml:space="preserve"> </w:t>
      </w:r>
      <w:r>
        <w:t>(наземные</w:t>
      </w:r>
      <w:r>
        <w:rPr>
          <w:spacing w:val="80"/>
        </w:rPr>
        <w:t xml:space="preserve"> </w:t>
      </w:r>
      <w:r>
        <w:t>роботы,</w:t>
      </w:r>
      <w:r>
        <w:rPr>
          <w:spacing w:val="80"/>
        </w:rPr>
        <w:t xml:space="preserve"> </w:t>
      </w:r>
      <w:r>
        <w:t>беспилотные</w:t>
      </w:r>
      <w:r>
        <w:rPr>
          <w:spacing w:val="80"/>
          <w:w w:val="150"/>
        </w:rPr>
        <w:t xml:space="preserve"> </w:t>
      </w:r>
      <w:r>
        <w:t>летательные аппараты).</w:t>
      </w:r>
    </w:p>
    <w:p w14:paraId="0B8DC103">
      <w:pPr>
        <w:pStyle w:val="7"/>
        <w:ind w:left="2" w:right="3020"/>
        <w:jc w:val="left"/>
      </w:pPr>
      <w:r>
        <w:t>Управление</w:t>
      </w:r>
      <w:r>
        <w:rPr>
          <w:spacing w:val="-8"/>
        </w:rPr>
        <w:t xml:space="preserve"> </w:t>
      </w:r>
      <w:r>
        <w:t>роботами</w:t>
      </w:r>
      <w:r>
        <w:rPr>
          <w:spacing w:val="-8"/>
        </w:rPr>
        <w:t xml:space="preserve"> </w:t>
      </w:r>
      <w:r>
        <w:t>с</w:t>
      </w:r>
      <w:r>
        <w:rPr>
          <w:spacing w:val="-8"/>
        </w:rPr>
        <w:t xml:space="preserve"> </w:t>
      </w:r>
      <w:r>
        <w:t>использованием</w:t>
      </w:r>
      <w:r>
        <w:rPr>
          <w:spacing w:val="-8"/>
        </w:rPr>
        <w:t xml:space="preserve"> </w:t>
      </w:r>
      <w:r>
        <w:t>телеметрических</w:t>
      </w:r>
      <w:r>
        <w:rPr>
          <w:spacing w:val="-6"/>
        </w:rPr>
        <w:t xml:space="preserve"> </w:t>
      </w:r>
      <w:r>
        <w:t>систем. Мир профессий. Профессии в области робототехники.</w:t>
      </w:r>
    </w:p>
    <w:p w14:paraId="6F7E30A3">
      <w:pPr>
        <w:pStyle w:val="7"/>
        <w:ind w:left="2"/>
        <w:jc w:val="left"/>
      </w:pPr>
      <w:r>
        <w:t>Индивидуальный</w:t>
      </w:r>
      <w:r>
        <w:rPr>
          <w:spacing w:val="-5"/>
        </w:rPr>
        <w:t xml:space="preserve"> </w:t>
      </w:r>
      <w:r>
        <w:t>проект</w:t>
      </w:r>
      <w:r>
        <w:rPr>
          <w:spacing w:val="-4"/>
        </w:rPr>
        <w:t xml:space="preserve"> </w:t>
      </w:r>
      <w:r>
        <w:t>по</w:t>
      </w:r>
      <w:r>
        <w:rPr>
          <w:spacing w:val="-4"/>
        </w:rPr>
        <w:t xml:space="preserve"> </w:t>
      </w:r>
      <w:r>
        <w:rPr>
          <w:spacing w:val="-2"/>
        </w:rPr>
        <w:t>робототехнике.</w:t>
      </w:r>
    </w:p>
    <w:p w14:paraId="66B6FE19">
      <w:pPr>
        <w:pStyle w:val="7"/>
        <w:spacing w:after="0"/>
        <w:jc w:val="left"/>
        <w:sectPr>
          <w:pgSz w:w="11910" w:h="16390"/>
          <w:pgMar w:top="1060" w:right="0" w:bottom="440" w:left="1700" w:header="0" w:footer="252" w:gutter="0"/>
          <w:cols w:space="720" w:num="1"/>
        </w:sectPr>
      </w:pPr>
    </w:p>
    <w:p w14:paraId="715DDB71">
      <w:pPr>
        <w:pStyle w:val="3"/>
        <w:spacing w:before="63"/>
      </w:pPr>
      <w:r>
        <w:t>ВАРИАТИВНЫЕ</w:t>
      </w:r>
      <w:r>
        <w:rPr>
          <w:spacing w:val="-4"/>
        </w:rPr>
        <w:t xml:space="preserve"> </w:t>
      </w:r>
      <w:r>
        <w:rPr>
          <w:spacing w:val="-2"/>
        </w:rPr>
        <w:t>МОДУЛИ</w:t>
      </w:r>
    </w:p>
    <w:p w14:paraId="6CCEF02D">
      <w:pPr>
        <w:pStyle w:val="7"/>
        <w:spacing w:before="2"/>
        <w:ind w:left="0"/>
        <w:jc w:val="left"/>
        <w:rPr>
          <w:b/>
        </w:rPr>
      </w:pPr>
    </w:p>
    <w:p w14:paraId="152FF1BC">
      <w:pPr>
        <w:pStyle w:val="4"/>
        <w:spacing w:line="550" w:lineRule="atLeast"/>
        <w:ind w:left="2" w:right="5373"/>
        <w:jc w:val="left"/>
      </w:pPr>
      <w:r>
        <w:t>Модуль</w:t>
      </w:r>
      <w:r>
        <w:rPr>
          <w:spacing w:val="-15"/>
        </w:rPr>
        <w:t xml:space="preserve"> </w:t>
      </w:r>
      <w:r>
        <w:t>«Автоматизированные</w:t>
      </w:r>
      <w:r>
        <w:rPr>
          <w:spacing w:val="-15"/>
        </w:rPr>
        <w:t xml:space="preserve"> </w:t>
      </w:r>
      <w:r>
        <w:t>системы» 8–9 классы</w:t>
      </w:r>
    </w:p>
    <w:p w14:paraId="09FED542">
      <w:pPr>
        <w:pStyle w:val="7"/>
        <w:spacing w:line="273" w:lineRule="exact"/>
        <w:ind w:left="2"/>
        <w:jc w:val="left"/>
      </w:pPr>
      <w:r>
        <w:t>Введение</w:t>
      </w:r>
      <w:r>
        <w:rPr>
          <w:spacing w:val="-5"/>
        </w:rPr>
        <w:t xml:space="preserve"> </w:t>
      </w:r>
      <w:r>
        <w:t>в</w:t>
      </w:r>
      <w:r>
        <w:rPr>
          <w:spacing w:val="-5"/>
        </w:rPr>
        <w:t xml:space="preserve"> </w:t>
      </w:r>
      <w:r>
        <w:t>автоматизированные</w:t>
      </w:r>
      <w:r>
        <w:rPr>
          <w:spacing w:val="-5"/>
        </w:rPr>
        <w:t xml:space="preserve"> </w:t>
      </w:r>
      <w:r>
        <w:rPr>
          <w:spacing w:val="-2"/>
        </w:rPr>
        <w:t>системы.</w:t>
      </w:r>
    </w:p>
    <w:p w14:paraId="060D2A99">
      <w:pPr>
        <w:pStyle w:val="7"/>
        <w:ind w:left="2"/>
        <w:jc w:val="left"/>
      </w:pPr>
      <w:r>
        <w:t>Определение</w:t>
      </w:r>
      <w:r>
        <w:rPr>
          <w:spacing w:val="32"/>
        </w:rPr>
        <w:t xml:space="preserve"> </w:t>
      </w:r>
      <w:r>
        <w:t>автоматизации,</w:t>
      </w:r>
      <w:r>
        <w:rPr>
          <w:spacing w:val="33"/>
        </w:rPr>
        <w:t xml:space="preserve"> </w:t>
      </w:r>
      <w:r>
        <w:t>общие</w:t>
      </w:r>
      <w:r>
        <w:rPr>
          <w:spacing w:val="32"/>
        </w:rPr>
        <w:t xml:space="preserve"> </w:t>
      </w:r>
      <w:r>
        <w:t>принципы</w:t>
      </w:r>
      <w:r>
        <w:rPr>
          <w:spacing w:val="35"/>
        </w:rPr>
        <w:t xml:space="preserve"> </w:t>
      </w:r>
      <w:r>
        <w:t>управления</w:t>
      </w:r>
      <w:r>
        <w:rPr>
          <w:spacing w:val="33"/>
        </w:rPr>
        <w:t xml:space="preserve"> </w:t>
      </w:r>
      <w:r>
        <w:t>технологическим</w:t>
      </w:r>
      <w:r>
        <w:rPr>
          <w:spacing w:val="32"/>
        </w:rPr>
        <w:t xml:space="preserve"> </w:t>
      </w:r>
      <w:r>
        <w:t>процессом. Автоматизированные системы, используемые на промышленных предприятиях региона.</w:t>
      </w:r>
    </w:p>
    <w:p w14:paraId="052AB29A">
      <w:pPr>
        <w:pStyle w:val="7"/>
        <w:ind w:left="2"/>
        <w:jc w:val="left"/>
      </w:pPr>
      <w:r>
        <w:t>Управляющие и управляемые системы. Понятие обратной связи, ошибка регулирования, корректирующие устройства.</w:t>
      </w:r>
    </w:p>
    <w:p w14:paraId="45B38F00">
      <w:pPr>
        <w:pStyle w:val="7"/>
        <w:ind w:left="2" w:right="3020"/>
        <w:jc w:val="left"/>
      </w:pPr>
      <w:r>
        <w:t>Виды</w:t>
      </w:r>
      <w:r>
        <w:rPr>
          <w:spacing w:val="-6"/>
        </w:rPr>
        <w:t xml:space="preserve"> </w:t>
      </w:r>
      <w:r>
        <w:t>автоматизированных</w:t>
      </w:r>
      <w:r>
        <w:rPr>
          <w:spacing w:val="-5"/>
        </w:rPr>
        <w:t xml:space="preserve"> </w:t>
      </w:r>
      <w:r>
        <w:t>систем,</w:t>
      </w:r>
      <w:r>
        <w:rPr>
          <w:spacing w:val="-6"/>
        </w:rPr>
        <w:t xml:space="preserve"> </w:t>
      </w:r>
      <w:r>
        <w:t>их</w:t>
      </w:r>
      <w:r>
        <w:rPr>
          <w:spacing w:val="-7"/>
        </w:rPr>
        <w:t xml:space="preserve"> </w:t>
      </w:r>
      <w:r>
        <w:t>применение</w:t>
      </w:r>
      <w:r>
        <w:rPr>
          <w:spacing w:val="-7"/>
        </w:rPr>
        <w:t xml:space="preserve"> </w:t>
      </w:r>
      <w:r>
        <w:t>на</w:t>
      </w:r>
      <w:r>
        <w:rPr>
          <w:spacing w:val="-7"/>
        </w:rPr>
        <w:t xml:space="preserve"> </w:t>
      </w:r>
      <w:r>
        <w:t>производстве. Элементная база автоматизированных систем.</w:t>
      </w:r>
    </w:p>
    <w:p w14:paraId="1AF98CDC">
      <w:pPr>
        <w:pStyle w:val="7"/>
        <w:spacing w:before="1"/>
        <w:ind w:left="2" w:right="847"/>
      </w:pPr>
      <w: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14:paraId="172255F6">
      <w:pPr>
        <w:pStyle w:val="7"/>
        <w:ind w:left="2"/>
      </w:pPr>
      <w:r>
        <w:t>Управление</w:t>
      </w:r>
      <w:r>
        <w:rPr>
          <w:spacing w:val="-7"/>
        </w:rPr>
        <w:t xml:space="preserve"> </w:t>
      </w:r>
      <w:r>
        <w:t>техническими</w:t>
      </w:r>
      <w:r>
        <w:rPr>
          <w:spacing w:val="-6"/>
        </w:rPr>
        <w:t xml:space="preserve"> </w:t>
      </w:r>
      <w:r>
        <w:rPr>
          <w:spacing w:val="-2"/>
        </w:rPr>
        <w:t>системами.</w:t>
      </w:r>
    </w:p>
    <w:p w14:paraId="48573AFE">
      <w:pPr>
        <w:pStyle w:val="7"/>
        <w:ind w:left="2" w:right="849"/>
      </w:pPr>
      <w: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14:paraId="7103139E">
      <w:pPr>
        <w:pStyle w:val="7"/>
        <w:spacing w:before="7"/>
        <w:ind w:left="0"/>
        <w:jc w:val="left"/>
      </w:pPr>
    </w:p>
    <w:p w14:paraId="21F8B79A">
      <w:pPr>
        <w:pStyle w:val="4"/>
        <w:spacing w:line="550" w:lineRule="atLeast"/>
        <w:ind w:left="2" w:right="6887"/>
        <w:jc w:val="left"/>
      </w:pPr>
      <w:r>
        <w:t>Модуль</w:t>
      </w:r>
      <w:r>
        <w:rPr>
          <w:spacing w:val="-15"/>
        </w:rPr>
        <w:t xml:space="preserve"> </w:t>
      </w:r>
      <w:r>
        <w:t>«Животноводство» 7–8 классы</w:t>
      </w:r>
    </w:p>
    <w:p w14:paraId="37A1D5F9">
      <w:pPr>
        <w:pStyle w:val="7"/>
        <w:ind w:left="2" w:right="1889"/>
        <w:jc w:val="left"/>
      </w:pPr>
      <w:r>
        <w:t>Элементы</w:t>
      </w:r>
      <w:r>
        <w:rPr>
          <w:spacing w:val="-9"/>
        </w:rPr>
        <w:t xml:space="preserve"> </w:t>
      </w:r>
      <w:r>
        <w:t>технологий</w:t>
      </w:r>
      <w:r>
        <w:rPr>
          <w:spacing w:val="-9"/>
        </w:rPr>
        <w:t xml:space="preserve"> </w:t>
      </w:r>
      <w:r>
        <w:t>выращивания</w:t>
      </w:r>
      <w:r>
        <w:rPr>
          <w:spacing w:val="-9"/>
        </w:rPr>
        <w:t xml:space="preserve"> </w:t>
      </w:r>
      <w:r>
        <w:t>сельскохозяйственных</w:t>
      </w:r>
      <w:r>
        <w:rPr>
          <w:spacing w:val="-7"/>
        </w:rPr>
        <w:t xml:space="preserve"> </w:t>
      </w:r>
      <w:r>
        <w:t>животных. Домашние животные. Сельскохозяйственные животные.</w:t>
      </w:r>
    </w:p>
    <w:p w14:paraId="3FC5C0BC">
      <w:pPr>
        <w:pStyle w:val="7"/>
        <w:ind w:left="2" w:right="1124"/>
        <w:jc w:val="left"/>
      </w:pPr>
      <w:r>
        <w:t>Содержание</w:t>
      </w:r>
      <w:r>
        <w:rPr>
          <w:spacing w:val="-9"/>
        </w:rPr>
        <w:t xml:space="preserve"> </w:t>
      </w:r>
      <w:r>
        <w:t>сельскохозяйственных</w:t>
      </w:r>
      <w:r>
        <w:rPr>
          <w:spacing w:val="-7"/>
        </w:rPr>
        <w:t xml:space="preserve"> </w:t>
      </w:r>
      <w:r>
        <w:t>животных:</w:t>
      </w:r>
      <w:r>
        <w:rPr>
          <w:spacing w:val="-10"/>
        </w:rPr>
        <w:t xml:space="preserve"> </w:t>
      </w:r>
      <w:r>
        <w:t>помещение,</w:t>
      </w:r>
      <w:r>
        <w:rPr>
          <w:spacing w:val="-8"/>
        </w:rPr>
        <w:t xml:space="preserve"> </w:t>
      </w:r>
      <w:r>
        <w:t>оборудование,</w:t>
      </w:r>
      <w:r>
        <w:rPr>
          <w:spacing w:val="-7"/>
        </w:rPr>
        <w:t xml:space="preserve"> </w:t>
      </w:r>
      <w:r>
        <w:t>уход. Разведение животных. Породы животных, их создание.</w:t>
      </w:r>
    </w:p>
    <w:p w14:paraId="10F85353">
      <w:pPr>
        <w:pStyle w:val="7"/>
        <w:ind w:left="2"/>
        <w:jc w:val="left"/>
      </w:pPr>
      <w:r>
        <w:t>Лечение</w:t>
      </w:r>
      <w:r>
        <w:rPr>
          <w:spacing w:val="-4"/>
        </w:rPr>
        <w:t xml:space="preserve"> </w:t>
      </w:r>
      <w:r>
        <w:t>животных.</w:t>
      </w:r>
      <w:r>
        <w:rPr>
          <w:spacing w:val="-2"/>
        </w:rPr>
        <w:t xml:space="preserve"> </w:t>
      </w:r>
      <w:r>
        <w:t>Понятие</w:t>
      </w:r>
      <w:r>
        <w:rPr>
          <w:spacing w:val="-3"/>
        </w:rPr>
        <w:t xml:space="preserve"> </w:t>
      </w:r>
      <w:r>
        <w:t>о</w:t>
      </w:r>
      <w:r>
        <w:rPr>
          <w:spacing w:val="-2"/>
        </w:rPr>
        <w:t xml:space="preserve"> ветеринарии.</w:t>
      </w:r>
    </w:p>
    <w:p w14:paraId="2F64EB78">
      <w:pPr>
        <w:pStyle w:val="7"/>
        <w:ind w:left="2" w:right="1889"/>
        <w:jc w:val="left"/>
      </w:pPr>
      <w:r>
        <w:t>Заготовка</w:t>
      </w:r>
      <w:r>
        <w:rPr>
          <w:spacing w:val="-7"/>
        </w:rPr>
        <w:t xml:space="preserve"> </w:t>
      </w:r>
      <w:r>
        <w:t>кормов.</w:t>
      </w:r>
      <w:r>
        <w:rPr>
          <w:spacing w:val="-6"/>
        </w:rPr>
        <w:t xml:space="preserve"> </w:t>
      </w:r>
      <w:r>
        <w:t>Кормление</w:t>
      </w:r>
      <w:r>
        <w:rPr>
          <w:spacing w:val="-7"/>
        </w:rPr>
        <w:t xml:space="preserve"> </w:t>
      </w:r>
      <w:r>
        <w:t>животных.</w:t>
      </w:r>
      <w:r>
        <w:rPr>
          <w:spacing w:val="-4"/>
        </w:rPr>
        <w:t xml:space="preserve"> </w:t>
      </w:r>
      <w:r>
        <w:t>Питательность</w:t>
      </w:r>
      <w:r>
        <w:rPr>
          <w:spacing w:val="-5"/>
        </w:rPr>
        <w:t xml:space="preserve"> </w:t>
      </w:r>
      <w:r>
        <w:t>корма.</w:t>
      </w:r>
      <w:r>
        <w:rPr>
          <w:spacing w:val="-6"/>
        </w:rPr>
        <w:t xml:space="preserve"> </w:t>
      </w:r>
      <w:r>
        <w:t>Рацион. Животные у нас дома. Забота о домашних и бездомных животных.</w:t>
      </w:r>
    </w:p>
    <w:p w14:paraId="6797270C">
      <w:pPr>
        <w:pStyle w:val="7"/>
        <w:ind w:left="2" w:right="848"/>
        <w:jc w:val="left"/>
      </w:pPr>
      <w:r>
        <w:t>Проблема</w:t>
      </w:r>
      <w:r>
        <w:rPr>
          <w:spacing w:val="-6"/>
        </w:rPr>
        <w:t xml:space="preserve"> </w:t>
      </w:r>
      <w:r>
        <w:t>клонирования</w:t>
      </w:r>
      <w:r>
        <w:rPr>
          <w:spacing w:val="-5"/>
        </w:rPr>
        <w:t xml:space="preserve"> </w:t>
      </w:r>
      <w:r>
        <w:t>живых</w:t>
      </w:r>
      <w:r>
        <w:rPr>
          <w:spacing w:val="-3"/>
        </w:rPr>
        <w:t xml:space="preserve"> </w:t>
      </w:r>
      <w:r>
        <w:t>организмов.</w:t>
      </w:r>
      <w:r>
        <w:rPr>
          <w:spacing w:val="-5"/>
        </w:rPr>
        <w:t xml:space="preserve"> </w:t>
      </w:r>
      <w:r>
        <w:t>Социальные</w:t>
      </w:r>
      <w:r>
        <w:rPr>
          <w:spacing w:val="-7"/>
        </w:rPr>
        <w:t xml:space="preserve"> </w:t>
      </w:r>
      <w:r>
        <w:t>и</w:t>
      </w:r>
      <w:r>
        <w:rPr>
          <w:spacing w:val="-5"/>
        </w:rPr>
        <w:t xml:space="preserve"> </w:t>
      </w:r>
      <w:r>
        <w:t>этические</w:t>
      </w:r>
      <w:r>
        <w:rPr>
          <w:spacing w:val="-9"/>
        </w:rPr>
        <w:t xml:space="preserve"> </w:t>
      </w:r>
      <w:r>
        <w:t>проблемы. Производство животноводческих продуктов.</w:t>
      </w:r>
    </w:p>
    <w:p w14:paraId="2A8D6E94">
      <w:pPr>
        <w:pStyle w:val="7"/>
        <w:ind w:left="2" w:right="846"/>
      </w:pPr>
      <w: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73A01DC4">
      <w:pPr>
        <w:pStyle w:val="7"/>
        <w:ind w:left="2"/>
      </w:pPr>
      <w:r>
        <w:t>Использование</w:t>
      </w:r>
      <w:r>
        <w:rPr>
          <w:spacing w:val="-9"/>
        </w:rPr>
        <w:t xml:space="preserve"> </w:t>
      </w:r>
      <w:r>
        <w:t>цифровых</w:t>
      </w:r>
      <w:r>
        <w:rPr>
          <w:spacing w:val="-4"/>
        </w:rPr>
        <w:t xml:space="preserve"> </w:t>
      </w:r>
      <w:r>
        <w:t>технологий</w:t>
      </w:r>
      <w:r>
        <w:rPr>
          <w:spacing w:val="-5"/>
        </w:rPr>
        <w:t xml:space="preserve"> </w:t>
      </w:r>
      <w:r>
        <w:t>в</w:t>
      </w:r>
      <w:r>
        <w:rPr>
          <w:spacing w:val="-6"/>
        </w:rPr>
        <w:t xml:space="preserve"> </w:t>
      </w:r>
      <w:r>
        <w:rPr>
          <w:spacing w:val="-2"/>
        </w:rPr>
        <w:t>животноводстве.</w:t>
      </w:r>
    </w:p>
    <w:p w14:paraId="2D7EE63C">
      <w:pPr>
        <w:pStyle w:val="7"/>
        <w:ind w:left="2" w:right="844"/>
      </w:pPr>
      <w:r>
        <w:t>Цифровая ферма: автоматическое кормление животных, автоматическая дойка, уборка помещения и другое.</w:t>
      </w:r>
    </w:p>
    <w:p w14:paraId="1CC995CC">
      <w:pPr>
        <w:pStyle w:val="7"/>
        <w:ind w:left="2" w:right="1007"/>
      </w:pPr>
      <w:r>
        <w:t>Цифровая «умная»</w:t>
      </w:r>
      <w:r>
        <w:rPr>
          <w:spacing w:val="-10"/>
        </w:rPr>
        <w:t xml:space="preserve"> </w:t>
      </w:r>
      <w:r>
        <w:t>ферма</w:t>
      </w:r>
      <w:r>
        <w:rPr>
          <w:spacing w:val="-3"/>
        </w:rPr>
        <w:t xml:space="preserve"> </w:t>
      </w:r>
      <w:r>
        <w:t>—</w:t>
      </w:r>
      <w:r>
        <w:rPr>
          <w:spacing w:val="-4"/>
        </w:rPr>
        <w:t xml:space="preserve"> </w:t>
      </w:r>
      <w:r>
        <w:t>перспективное</w:t>
      </w:r>
      <w:r>
        <w:rPr>
          <w:spacing w:val="-5"/>
        </w:rPr>
        <w:t xml:space="preserve"> </w:t>
      </w:r>
      <w:r>
        <w:t>направление</w:t>
      </w:r>
      <w:r>
        <w:rPr>
          <w:spacing w:val="-5"/>
        </w:rPr>
        <w:t xml:space="preserve"> </w:t>
      </w:r>
      <w:r>
        <w:t>роботизации</w:t>
      </w:r>
      <w:r>
        <w:rPr>
          <w:spacing w:val="-6"/>
        </w:rPr>
        <w:t xml:space="preserve"> </w:t>
      </w:r>
      <w:r>
        <w:t>в</w:t>
      </w:r>
      <w:r>
        <w:rPr>
          <w:spacing w:val="-5"/>
        </w:rPr>
        <w:t xml:space="preserve"> </w:t>
      </w:r>
      <w:r>
        <w:t>животноводстве. Профессии, связанные с деятельностью животновода.</w:t>
      </w:r>
    </w:p>
    <w:p w14:paraId="06571AAF">
      <w:pPr>
        <w:pStyle w:val="7"/>
        <w:ind w:left="2" w:right="849"/>
      </w:pPr>
      <w: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14:paraId="612C7364">
      <w:pPr>
        <w:pStyle w:val="7"/>
        <w:spacing w:after="0"/>
        <w:sectPr>
          <w:pgSz w:w="11910" w:h="16390"/>
          <w:pgMar w:top="1340" w:right="0" w:bottom="440" w:left="1700" w:header="0" w:footer="252" w:gutter="0"/>
          <w:cols w:space="720" w:num="1"/>
        </w:sectPr>
      </w:pPr>
    </w:p>
    <w:p w14:paraId="734BD920">
      <w:pPr>
        <w:pStyle w:val="4"/>
        <w:spacing w:before="63" w:line="240" w:lineRule="auto"/>
        <w:ind w:left="2"/>
        <w:jc w:val="left"/>
      </w:pPr>
      <w:r>
        <w:t>Модуль</w:t>
      </w:r>
      <w:r>
        <w:rPr>
          <w:spacing w:val="-3"/>
        </w:rPr>
        <w:t xml:space="preserve"> </w:t>
      </w:r>
      <w:r>
        <w:rPr>
          <w:spacing w:val="-2"/>
        </w:rPr>
        <w:t>«Растениеводство»</w:t>
      </w:r>
    </w:p>
    <w:p w14:paraId="2620EC3C">
      <w:pPr>
        <w:pStyle w:val="7"/>
        <w:ind w:left="0"/>
        <w:jc w:val="left"/>
        <w:rPr>
          <w:b/>
        </w:rPr>
      </w:pPr>
    </w:p>
    <w:p w14:paraId="7A88FAA2">
      <w:pPr>
        <w:spacing w:before="0" w:line="274" w:lineRule="exact"/>
        <w:ind w:left="2" w:right="0" w:firstLine="0"/>
        <w:jc w:val="left"/>
        <w:rPr>
          <w:b/>
          <w:sz w:val="24"/>
        </w:rPr>
      </w:pPr>
      <w:r>
        <w:rPr>
          <w:b/>
          <w:sz w:val="24"/>
        </w:rPr>
        <w:t xml:space="preserve">7–8 </w:t>
      </w:r>
      <w:r>
        <w:rPr>
          <w:b/>
          <w:spacing w:val="-2"/>
          <w:sz w:val="24"/>
        </w:rPr>
        <w:t>классы</w:t>
      </w:r>
    </w:p>
    <w:p w14:paraId="43B6E572">
      <w:pPr>
        <w:pStyle w:val="7"/>
        <w:spacing w:line="274" w:lineRule="exact"/>
        <w:ind w:left="2"/>
        <w:jc w:val="left"/>
      </w:pPr>
      <w:r>
        <w:t>Элементы</w:t>
      </w:r>
      <w:r>
        <w:rPr>
          <w:spacing w:val="-9"/>
        </w:rPr>
        <w:t xml:space="preserve"> </w:t>
      </w:r>
      <w:r>
        <w:t>технологий</w:t>
      </w:r>
      <w:r>
        <w:rPr>
          <w:spacing w:val="-7"/>
        </w:rPr>
        <w:t xml:space="preserve"> </w:t>
      </w:r>
      <w:r>
        <w:t>выращивания</w:t>
      </w:r>
      <w:r>
        <w:rPr>
          <w:spacing w:val="-7"/>
        </w:rPr>
        <w:t xml:space="preserve"> </w:t>
      </w:r>
      <w:r>
        <w:t>сельскохозяйственных</w:t>
      </w:r>
      <w:r>
        <w:rPr>
          <w:spacing w:val="-4"/>
        </w:rPr>
        <w:t xml:space="preserve"> </w:t>
      </w:r>
      <w:r>
        <w:rPr>
          <w:spacing w:val="-2"/>
        </w:rPr>
        <w:t>культур.</w:t>
      </w:r>
    </w:p>
    <w:p w14:paraId="384EB0A9">
      <w:pPr>
        <w:pStyle w:val="7"/>
        <w:ind w:left="2"/>
        <w:jc w:val="left"/>
      </w:pPr>
      <w:r>
        <w:t>Земледелие</w:t>
      </w:r>
      <w:r>
        <w:rPr>
          <w:spacing w:val="80"/>
        </w:rPr>
        <w:t xml:space="preserve"> </w:t>
      </w:r>
      <w:r>
        <w:t>как</w:t>
      </w:r>
      <w:r>
        <w:rPr>
          <w:spacing w:val="80"/>
        </w:rPr>
        <w:t xml:space="preserve"> </w:t>
      </w:r>
      <w:r>
        <w:t>поворотный</w:t>
      </w:r>
      <w:r>
        <w:rPr>
          <w:spacing w:val="80"/>
        </w:rPr>
        <w:t xml:space="preserve"> </w:t>
      </w:r>
      <w:r>
        <w:t>пункт</w:t>
      </w:r>
      <w:r>
        <w:rPr>
          <w:spacing w:val="80"/>
        </w:rPr>
        <w:t xml:space="preserve"> </w:t>
      </w:r>
      <w:r>
        <w:t>развития</w:t>
      </w:r>
      <w:r>
        <w:rPr>
          <w:spacing w:val="80"/>
        </w:rPr>
        <w:t xml:space="preserve"> </w:t>
      </w:r>
      <w:r>
        <w:t>человеческой</w:t>
      </w:r>
      <w:r>
        <w:rPr>
          <w:spacing w:val="80"/>
        </w:rPr>
        <w:t xml:space="preserve"> </w:t>
      </w:r>
      <w:r>
        <w:t>цивилизации.</w:t>
      </w:r>
      <w:r>
        <w:rPr>
          <w:spacing w:val="80"/>
        </w:rPr>
        <w:t xml:space="preserve"> </w:t>
      </w:r>
      <w:r>
        <w:t>Земля</w:t>
      </w:r>
      <w:r>
        <w:rPr>
          <w:spacing w:val="80"/>
        </w:rPr>
        <w:t xml:space="preserve"> </w:t>
      </w:r>
      <w:r>
        <w:t>как величайшая ценность человечества. История земледелия.</w:t>
      </w:r>
    </w:p>
    <w:p w14:paraId="6DE5CF27">
      <w:pPr>
        <w:pStyle w:val="7"/>
        <w:ind w:left="2"/>
        <w:jc w:val="left"/>
      </w:pPr>
      <w:r>
        <w:t>Почвы,</w:t>
      </w:r>
      <w:r>
        <w:rPr>
          <w:spacing w:val="-2"/>
        </w:rPr>
        <w:t xml:space="preserve"> </w:t>
      </w:r>
      <w:r>
        <w:t>виды</w:t>
      </w:r>
      <w:r>
        <w:rPr>
          <w:spacing w:val="-3"/>
        </w:rPr>
        <w:t xml:space="preserve"> </w:t>
      </w:r>
      <w:r>
        <w:t>почв.</w:t>
      </w:r>
      <w:r>
        <w:rPr>
          <w:spacing w:val="-2"/>
        </w:rPr>
        <w:t xml:space="preserve"> </w:t>
      </w:r>
      <w:r>
        <w:t>Плодородие</w:t>
      </w:r>
      <w:r>
        <w:rPr>
          <w:spacing w:val="-2"/>
        </w:rPr>
        <w:t xml:space="preserve"> </w:t>
      </w:r>
      <w:r>
        <w:rPr>
          <w:spacing w:val="-4"/>
        </w:rPr>
        <w:t>почв.</w:t>
      </w:r>
    </w:p>
    <w:p w14:paraId="14970526">
      <w:pPr>
        <w:pStyle w:val="7"/>
        <w:ind w:left="2" w:right="848"/>
        <w:jc w:val="left"/>
      </w:pPr>
      <w:r>
        <w:t>Инструменты</w:t>
      </w:r>
      <w:r>
        <w:rPr>
          <w:spacing w:val="80"/>
        </w:rPr>
        <w:t xml:space="preserve"> </w:t>
      </w:r>
      <w:r>
        <w:t>обработки</w:t>
      </w:r>
      <w:r>
        <w:rPr>
          <w:spacing w:val="80"/>
        </w:rPr>
        <w:t xml:space="preserve"> </w:t>
      </w:r>
      <w:r>
        <w:t>почвы:</w:t>
      </w:r>
      <w:r>
        <w:rPr>
          <w:spacing w:val="80"/>
        </w:rPr>
        <w:t xml:space="preserve"> </w:t>
      </w:r>
      <w:r>
        <w:t>ручные</w:t>
      </w:r>
      <w:r>
        <w:rPr>
          <w:spacing w:val="80"/>
        </w:rPr>
        <w:t xml:space="preserve"> </w:t>
      </w:r>
      <w:r>
        <w:t>и</w:t>
      </w:r>
      <w:r>
        <w:rPr>
          <w:spacing w:val="80"/>
        </w:rPr>
        <w:t xml:space="preserve"> </w:t>
      </w:r>
      <w:r>
        <w:t>механизированные.</w:t>
      </w:r>
      <w:r>
        <w:rPr>
          <w:spacing w:val="80"/>
        </w:rPr>
        <w:t xml:space="preserve"> </w:t>
      </w:r>
      <w:r>
        <w:t xml:space="preserve">Сельскохозяйственная </w:t>
      </w:r>
      <w:r>
        <w:rPr>
          <w:spacing w:val="-2"/>
        </w:rPr>
        <w:t>техника.</w:t>
      </w:r>
    </w:p>
    <w:p w14:paraId="6C1A3BCF">
      <w:pPr>
        <w:pStyle w:val="7"/>
        <w:ind w:left="2"/>
        <w:jc w:val="left"/>
      </w:pPr>
      <w:r>
        <w:t>Культурные</w:t>
      </w:r>
      <w:r>
        <w:rPr>
          <w:spacing w:val="-5"/>
        </w:rPr>
        <w:t xml:space="preserve"> </w:t>
      </w:r>
      <w:r>
        <w:t>растения</w:t>
      </w:r>
      <w:r>
        <w:rPr>
          <w:spacing w:val="-3"/>
        </w:rPr>
        <w:t xml:space="preserve"> </w:t>
      </w:r>
      <w:r>
        <w:t>и</w:t>
      </w:r>
      <w:r>
        <w:rPr>
          <w:spacing w:val="-4"/>
        </w:rPr>
        <w:t xml:space="preserve"> </w:t>
      </w:r>
      <w:r>
        <w:t>их</w:t>
      </w:r>
      <w:r>
        <w:rPr>
          <w:spacing w:val="-3"/>
        </w:rPr>
        <w:t xml:space="preserve"> </w:t>
      </w:r>
      <w:r>
        <w:rPr>
          <w:spacing w:val="-2"/>
        </w:rPr>
        <w:t>классификация.</w:t>
      </w:r>
    </w:p>
    <w:p w14:paraId="52984F1C">
      <w:pPr>
        <w:pStyle w:val="7"/>
        <w:ind w:left="2" w:right="3020"/>
        <w:jc w:val="left"/>
      </w:pPr>
      <w:r>
        <w:t>Выращивание растений на школьном/приусадебном участке. Полезные</w:t>
      </w:r>
      <w:r>
        <w:rPr>
          <w:spacing w:val="-7"/>
        </w:rPr>
        <w:t xml:space="preserve"> </w:t>
      </w:r>
      <w:r>
        <w:t>для</w:t>
      </w:r>
      <w:r>
        <w:rPr>
          <w:spacing w:val="-6"/>
        </w:rPr>
        <w:t xml:space="preserve"> </w:t>
      </w:r>
      <w:r>
        <w:t>человека</w:t>
      </w:r>
      <w:r>
        <w:rPr>
          <w:spacing w:val="-5"/>
        </w:rPr>
        <w:t xml:space="preserve"> </w:t>
      </w:r>
      <w:r>
        <w:t>дикорастущие</w:t>
      </w:r>
      <w:r>
        <w:rPr>
          <w:spacing w:val="-6"/>
        </w:rPr>
        <w:t xml:space="preserve"> </w:t>
      </w:r>
      <w:r>
        <w:t>растения</w:t>
      </w:r>
      <w:r>
        <w:rPr>
          <w:spacing w:val="-6"/>
        </w:rPr>
        <w:t xml:space="preserve"> </w:t>
      </w:r>
      <w:r>
        <w:t>и</w:t>
      </w:r>
      <w:r>
        <w:rPr>
          <w:spacing w:val="-6"/>
        </w:rPr>
        <w:t xml:space="preserve"> </w:t>
      </w:r>
      <w:r>
        <w:t>их</w:t>
      </w:r>
      <w:r>
        <w:rPr>
          <w:spacing w:val="-4"/>
        </w:rPr>
        <w:t xml:space="preserve"> </w:t>
      </w:r>
      <w:r>
        <w:t>классификация.</w:t>
      </w:r>
    </w:p>
    <w:p w14:paraId="3F5A838E">
      <w:pPr>
        <w:pStyle w:val="7"/>
        <w:ind w:left="2" w:right="848"/>
        <w:jc w:val="left"/>
      </w:pPr>
      <w:r>
        <w:t>Сбор, заготовка и хранение полезных для человека дикорастущих растений и их плодов. Сбор и заготовка грибов. Соблюдение правил безопасности.</w:t>
      </w:r>
    </w:p>
    <w:p w14:paraId="43294FB4">
      <w:pPr>
        <w:pStyle w:val="7"/>
        <w:spacing w:before="1"/>
        <w:ind w:left="2" w:right="5970"/>
        <w:jc w:val="left"/>
      </w:pPr>
      <w:r>
        <w:t>Сохранение природной среды. Сельскохозяйственное</w:t>
      </w:r>
      <w:r>
        <w:rPr>
          <w:spacing w:val="-15"/>
        </w:rPr>
        <w:t xml:space="preserve"> </w:t>
      </w:r>
      <w:r>
        <w:t>производство.</w:t>
      </w:r>
    </w:p>
    <w:p w14:paraId="0F421E3E">
      <w:pPr>
        <w:pStyle w:val="7"/>
        <w:ind w:left="2" w:right="843"/>
      </w:pPr>
      <w: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14:paraId="0CA612B6">
      <w:pPr>
        <w:pStyle w:val="7"/>
        <w:ind w:left="2" w:right="1889"/>
        <w:jc w:val="left"/>
      </w:pPr>
      <w:r>
        <w:t>Автоматизация и роботизация сельскохозяйственного производства: анализаторы</w:t>
      </w:r>
      <w:r>
        <w:rPr>
          <w:spacing w:val="-6"/>
        </w:rPr>
        <w:t xml:space="preserve"> </w:t>
      </w:r>
      <w:r>
        <w:t>почвы</w:t>
      </w:r>
      <w:r>
        <w:rPr>
          <w:spacing w:val="-6"/>
        </w:rPr>
        <w:t xml:space="preserve"> </w:t>
      </w:r>
      <w:r>
        <w:t>c</w:t>
      </w:r>
      <w:r>
        <w:rPr>
          <w:spacing w:val="-7"/>
        </w:rPr>
        <w:t xml:space="preserve"> </w:t>
      </w:r>
      <w:r>
        <w:t>использованием</w:t>
      </w:r>
      <w:r>
        <w:rPr>
          <w:spacing w:val="-7"/>
        </w:rPr>
        <w:t xml:space="preserve"> </w:t>
      </w:r>
      <w:r>
        <w:t>спутниковой</w:t>
      </w:r>
      <w:r>
        <w:rPr>
          <w:spacing w:val="-6"/>
        </w:rPr>
        <w:t xml:space="preserve"> </w:t>
      </w:r>
      <w:r>
        <w:t>системы</w:t>
      </w:r>
      <w:r>
        <w:rPr>
          <w:spacing w:val="-6"/>
        </w:rPr>
        <w:t xml:space="preserve"> </w:t>
      </w:r>
      <w:r>
        <w:t>навигации; автоматизация тепличного хозяйства;</w:t>
      </w:r>
    </w:p>
    <w:p w14:paraId="34E9819C">
      <w:pPr>
        <w:pStyle w:val="7"/>
        <w:ind w:left="2"/>
        <w:jc w:val="left"/>
      </w:pPr>
      <w:r>
        <w:t>применение</w:t>
      </w:r>
      <w:r>
        <w:rPr>
          <w:spacing w:val="-6"/>
        </w:rPr>
        <w:t xml:space="preserve"> </w:t>
      </w:r>
      <w:r>
        <w:t>роботов-манипуляторов</w:t>
      </w:r>
      <w:r>
        <w:rPr>
          <w:spacing w:val="-5"/>
        </w:rPr>
        <w:t xml:space="preserve"> </w:t>
      </w:r>
      <w:r>
        <w:t>для</w:t>
      </w:r>
      <w:r>
        <w:rPr>
          <w:spacing w:val="-2"/>
        </w:rPr>
        <w:t xml:space="preserve"> </w:t>
      </w:r>
      <w:r>
        <w:t>уборки</w:t>
      </w:r>
      <w:r>
        <w:rPr>
          <w:spacing w:val="-1"/>
        </w:rPr>
        <w:t xml:space="preserve"> </w:t>
      </w:r>
      <w:r>
        <w:rPr>
          <w:spacing w:val="-2"/>
        </w:rPr>
        <w:t>урожая;</w:t>
      </w:r>
    </w:p>
    <w:p w14:paraId="52B3F8AC">
      <w:pPr>
        <w:pStyle w:val="7"/>
        <w:ind w:left="2" w:right="2644"/>
      </w:pPr>
      <w:r>
        <w:t>внесение удобрения</w:t>
      </w:r>
      <w:r>
        <w:rPr>
          <w:spacing w:val="-1"/>
        </w:rPr>
        <w:t xml:space="preserve"> </w:t>
      </w:r>
      <w:r>
        <w:t>на</w:t>
      </w:r>
      <w:r>
        <w:rPr>
          <w:spacing w:val="-5"/>
        </w:rPr>
        <w:t xml:space="preserve"> </w:t>
      </w:r>
      <w:r>
        <w:t>основе</w:t>
      </w:r>
      <w:r>
        <w:rPr>
          <w:spacing w:val="-3"/>
        </w:rPr>
        <w:t xml:space="preserve"> </w:t>
      </w:r>
      <w:r>
        <w:t>данных от азотно-спектральных</w:t>
      </w:r>
      <w:r>
        <w:rPr>
          <w:spacing w:val="-2"/>
        </w:rPr>
        <w:t xml:space="preserve"> </w:t>
      </w:r>
      <w:r>
        <w:t>датчиков; определение</w:t>
      </w:r>
      <w:r>
        <w:rPr>
          <w:spacing w:val="-7"/>
        </w:rPr>
        <w:t xml:space="preserve"> </w:t>
      </w:r>
      <w:r>
        <w:t>критических</w:t>
      </w:r>
      <w:r>
        <w:rPr>
          <w:spacing w:val="-7"/>
        </w:rPr>
        <w:t xml:space="preserve"> </w:t>
      </w:r>
      <w:r>
        <w:t>точек</w:t>
      </w:r>
      <w:r>
        <w:rPr>
          <w:spacing w:val="-6"/>
        </w:rPr>
        <w:t xml:space="preserve"> </w:t>
      </w:r>
      <w:r>
        <w:t>полей</w:t>
      </w:r>
      <w:r>
        <w:rPr>
          <w:spacing w:val="-6"/>
        </w:rPr>
        <w:t xml:space="preserve"> </w:t>
      </w:r>
      <w:r>
        <w:t>с</w:t>
      </w:r>
      <w:r>
        <w:rPr>
          <w:spacing w:val="-7"/>
        </w:rPr>
        <w:t xml:space="preserve"> </w:t>
      </w:r>
      <w:r>
        <w:t>помощью</w:t>
      </w:r>
      <w:r>
        <w:rPr>
          <w:spacing w:val="-6"/>
        </w:rPr>
        <w:t xml:space="preserve"> </w:t>
      </w:r>
      <w:r>
        <w:t>спутниковых</w:t>
      </w:r>
      <w:r>
        <w:rPr>
          <w:spacing w:val="-4"/>
        </w:rPr>
        <w:t xml:space="preserve"> </w:t>
      </w:r>
      <w:r>
        <w:t>снимков; использование беспилотных летательных аппаратов и другое.</w:t>
      </w:r>
    </w:p>
    <w:p w14:paraId="673E2BC6">
      <w:pPr>
        <w:pStyle w:val="7"/>
        <w:spacing w:before="1"/>
        <w:ind w:left="2" w:right="1993"/>
      </w:pPr>
      <w:r>
        <w:t>Генно-модифицированные</w:t>
      </w:r>
      <w:r>
        <w:rPr>
          <w:spacing w:val="-9"/>
        </w:rPr>
        <w:t xml:space="preserve"> </w:t>
      </w:r>
      <w:r>
        <w:t>растения:</w:t>
      </w:r>
      <w:r>
        <w:rPr>
          <w:spacing w:val="-7"/>
        </w:rPr>
        <w:t xml:space="preserve"> </w:t>
      </w:r>
      <w:r>
        <w:t>положительные</w:t>
      </w:r>
      <w:r>
        <w:rPr>
          <w:spacing w:val="-9"/>
        </w:rPr>
        <w:t xml:space="preserve"> </w:t>
      </w:r>
      <w:r>
        <w:t>и</w:t>
      </w:r>
      <w:r>
        <w:rPr>
          <w:spacing w:val="-7"/>
        </w:rPr>
        <w:t xml:space="preserve"> </w:t>
      </w:r>
      <w:r>
        <w:t>отрицательные</w:t>
      </w:r>
      <w:r>
        <w:rPr>
          <w:spacing w:val="-8"/>
        </w:rPr>
        <w:t xml:space="preserve"> </w:t>
      </w:r>
      <w:r>
        <w:t>аспекты. Сельскохозяйственные профессии.</w:t>
      </w:r>
    </w:p>
    <w:p w14:paraId="1CF24D31">
      <w:pPr>
        <w:pStyle w:val="7"/>
        <w:ind w:left="2" w:right="842"/>
      </w:pPr>
      <w:r>
        <w:t>Профессии в сельском хозяйстве: агроном, агрохимик, агроинженер, тракторист- 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14:paraId="5EF28F1E">
      <w:pPr>
        <w:pStyle w:val="3"/>
        <w:spacing w:before="67"/>
        <w:ind w:right="3750"/>
        <w:rPr>
          <w:sz w:val="18"/>
          <w:szCs w:val="18"/>
        </w:rPr>
      </w:pPr>
      <w:r>
        <w:rPr>
          <w:color w:val="333333"/>
          <w:sz w:val="18"/>
          <w:szCs w:val="18"/>
        </w:rPr>
        <w:t>ПЛАНИРУЕМЫЕ</w:t>
      </w:r>
      <w:r>
        <w:rPr>
          <w:color w:val="333333"/>
          <w:spacing w:val="-15"/>
          <w:sz w:val="18"/>
          <w:szCs w:val="18"/>
        </w:rPr>
        <w:t xml:space="preserve"> </w:t>
      </w:r>
      <w:r>
        <w:rPr>
          <w:color w:val="333333"/>
          <w:sz w:val="18"/>
          <w:szCs w:val="18"/>
        </w:rPr>
        <w:t>ОБРАЗОВАТЕЛЬНЫЕ</w:t>
      </w:r>
      <w:r>
        <w:rPr>
          <w:color w:val="333333"/>
          <w:spacing w:val="-15"/>
          <w:sz w:val="18"/>
          <w:szCs w:val="18"/>
        </w:rPr>
        <w:t xml:space="preserve"> </w:t>
      </w:r>
      <w:r>
        <w:rPr>
          <w:color w:val="333333"/>
          <w:sz w:val="18"/>
          <w:szCs w:val="18"/>
        </w:rPr>
        <w:t xml:space="preserve">РЕЗУЛЬТАТЫ </w:t>
      </w:r>
      <w:r>
        <w:rPr>
          <w:sz w:val="18"/>
          <w:szCs w:val="18"/>
        </w:rPr>
        <w:t>ЛИЧНОСТНЫЕ РЕЗУЛЬТАТЫ</w:t>
      </w:r>
    </w:p>
    <w:p w14:paraId="07F8420B">
      <w:pPr>
        <w:pStyle w:val="7"/>
        <w:ind w:left="2" w:right="849"/>
      </w:pPr>
      <w:r>
        <w:t>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w:t>
      </w:r>
    </w:p>
    <w:p w14:paraId="25CE5FAA">
      <w:pPr>
        <w:pStyle w:val="4"/>
        <w:numPr>
          <w:ilvl w:val="0"/>
          <w:numId w:val="78"/>
        </w:numPr>
        <w:tabs>
          <w:tab w:val="left" w:pos="261"/>
        </w:tabs>
        <w:spacing w:before="0" w:after="0" w:line="240" w:lineRule="auto"/>
        <w:ind w:left="261" w:right="0" w:hanging="259"/>
        <w:jc w:val="both"/>
        <w:rPr>
          <w:b w:val="0"/>
        </w:rPr>
      </w:pPr>
      <w:r>
        <w:t>патриотического</w:t>
      </w:r>
      <w:r>
        <w:rPr>
          <w:spacing w:val="-9"/>
        </w:rPr>
        <w:t xml:space="preserve"> </w:t>
      </w:r>
      <w:r>
        <w:rPr>
          <w:spacing w:val="-2"/>
        </w:rPr>
        <w:t>воспитания</w:t>
      </w:r>
      <w:r>
        <w:rPr>
          <w:b w:val="0"/>
          <w:spacing w:val="-2"/>
        </w:rPr>
        <w:t>:</w:t>
      </w:r>
    </w:p>
    <w:p w14:paraId="1ADE8761">
      <w:pPr>
        <w:pStyle w:val="7"/>
        <w:ind w:left="2" w:right="855"/>
      </w:pPr>
      <w:r>
        <w:t xml:space="preserve">проявление интереса к истории и современному состоянию российской науки и </w:t>
      </w:r>
      <w:r>
        <w:rPr>
          <w:spacing w:val="-2"/>
        </w:rPr>
        <w:t>технологии;</w:t>
      </w:r>
    </w:p>
    <w:p w14:paraId="597C6CA0">
      <w:pPr>
        <w:pStyle w:val="7"/>
        <w:ind w:left="2"/>
      </w:pPr>
      <w:r>
        <w:t>ценностное</w:t>
      </w:r>
      <w:r>
        <w:rPr>
          <w:spacing w:val="-7"/>
        </w:rPr>
        <w:t xml:space="preserve"> </w:t>
      </w:r>
      <w:r>
        <w:t>отношение</w:t>
      </w:r>
      <w:r>
        <w:rPr>
          <w:spacing w:val="-7"/>
        </w:rPr>
        <w:t xml:space="preserve"> </w:t>
      </w:r>
      <w:r>
        <w:t>к</w:t>
      </w:r>
      <w:r>
        <w:rPr>
          <w:spacing w:val="-3"/>
        </w:rPr>
        <w:t xml:space="preserve"> </w:t>
      </w:r>
      <w:r>
        <w:t>достижениям</w:t>
      </w:r>
      <w:r>
        <w:rPr>
          <w:spacing w:val="-4"/>
        </w:rPr>
        <w:t xml:space="preserve"> </w:t>
      </w:r>
      <w:r>
        <w:t>российских</w:t>
      </w:r>
      <w:r>
        <w:rPr>
          <w:spacing w:val="-2"/>
        </w:rPr>
        <w:t xml:space="preserve"> </w:t>
      </w:r>
      <w:r>
        <w:t>инженеров</w:t>
      </w:r>
      <w:r>
        <w:rPr>
          <w:spacing w:val="-4"/>
        </w:rPr>
        <w:t xml:space="preserve"> </w:t>
      </w:r>
      <w:r>
        <w:t>и</w:t>
      </w:r>
      <w:r>
        <w:rPr>
          <w:spacing w:val="-1"/>
        </w:rPr>
        <w:t xml:space="preserve"> </w:t>
      </w:r>
      <w:r>
        <w:rPr>
          <w:spacing w:val="-2"/>
        </w:rPr>
        <w:t>учёных;</w:t>
      </w:r>
    </w:p>
    <w:p w14:paraId="210424D4">
      <w:pPr>
        <w:pStyle w:val="4"/>
        <w:numPr>
          <w:ilvl w:val="0"/>
          <w:numId w:val="78"/>
        </w:numPr>
        <w:tabs>
          <w:tab w:val="left" w:pos="260"/>
        </w:tabs>
        <w:spacing w:before="0" w:after="0" w:line="240" w:lineRule="auto"/>
        <w:ind w:left="260" w:right="0" w:hanging="258"/>
        <w:jc w:val="both"/>
        <w:rPr>
          <w:b w:val="0"/>
        </w:rPr>
      </w:pPr>
      <w:r>
        <w:t>гражданского</w:t>
      </w:r>
      <w:r>
        <w:rPr>
          <w:spacing w:val="-5"/>
        </w:rPr>
        <w:t xml:space="preserve"> </w:t>
      </w:r>
      <w:r>
        <w:t>и</w:t>
      </w:r>
      <w:r>
        <w:rPr>
          <w:spacing w:val="-5"/>
        </w:rPr>
        <w:t xml:space="preserve"> </w:t>
      </w:r>
      <w:r>
        <w:t>духовно-нравственного</w:t>
      </w:r>
      <w:r>
        <w:rPr>
          <w:spacing w:val="-5"/>
        </w:rPr>
        <w:t xml:space="preserve"> </w:t>
      </w:r>
      <w:r>
        <w:rPr>
          <w:spacing w:val="-2"/>
        </w:rPr>
        <w:t>воспитания</w:t>
      </w:r>
      <w:r>
        <w:rPr>
          <w:b w:val="0"/>
          <w:spacing w:val="-2"/>
        </w:rPr>
        <w:t>:</w:t>
      </w:r>
    </w:p>
    <w:p w14:paraId="681C64DE">
      <w:pPr>
        <w:pStyle w:val="7"/>
        <w:ind w:left="2" w:right="851"/>
      </w:pPr>
      <w: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14:paraId="18F6A3E8">
      <w:pPr>
        <w:pStyle w:val="7"/>
        <w:ind w:left="2" w:right="841"/>
      </w:pPr>
      <w:r>
        <w:t>осознание важности морально-этических принципов в деятельности, связанной с реализацией технологий;</w:t>
      </w:r>
    </w:p>
    <w:p w14:paraId="5D8C67D0">
      <w:pPr>
        <w:pStyle w:val="7"/>
        <w:ind w:left="2" w:right="852"/>
      </w:pPr>
      <w: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3F693D3C">
      <w:pPr>
        <w:pStyle w:val="4"/>
        <w:numPr>
          <w:ilvl w:val="0"/>
          <w:numId w:val="78"/>
        </w:numPr>
        <w:tabs>
          <w:tab w:val="left" w:pos="260"/>
        </w:tabs>
        <w:spacing w:before="0" w:after="0" w:line="240" w:lineRule="auto"/>
        <w:ind w:left="260" w:right="0" w:hanging="258"/>
        <w:jc w:val="both"/>
        <w:rPr>
          <w:b w:val="0"/>
        </w:rPr>
      </w:pPr>
      <w:r>
        <w:t>эстетического</w:t>
      </w:r>
      <w:r>
        <w:rPr>
          <w:spacing w:val="-6"/>
        </w:rPr>
        <w:t xml:space="preserve"> </w:t>
      </w:r>
      <w:r>
        <w:rPr>
          <w:spacing w:val="-2"/>
        </w:rPr>
        <w:t>воспитания</w:t>
      </w:r>
      <w:r>
        <w:rPr>
          <w:b w:val="0"/>
          <w:spacing w:val="-2"/>
        </w:rPr>
        <w:t>:</w:t>
      </w:r>
    </w:p>
    <w:p w14:paraId="11F1219A">
      <w:pPr>
        <w:pStyle w:val="7"/>
        <w:ind w:left="2"/>
        <w:jc w:val="left"/>
      </w:pPr>
      <w:r>
        <w:t>восприятие</w:t>
      </w:r>
      <w:r>
        <w:rPr>
          <w:spacing w:val="-6"/>
        </w:rPr>
        <w:t xml:space="preserve"> </w:t>
      </w:r>
      <w:r>
        <w:t>эстетических</w:t>
      </w:r>
      <w:r>
        <w:rPr>
          <w:spacing w:val="-6"/>
        </w:rPr>
        <w:t xml:space="preserve"> </w:t>
      </w:r>
      <w:r>
        <w:t>качеств</w:t>
      </w:r>
      <w:r>
        <w:rPr>
          <w:spacing w:val="-6"/>
        </w:rPr>
        <w:t xml:space="preserve"> </w:t>
      </w:r>
      <w:r>
        <w:t>предметов</w:t>
      </w:r>
      <w:r>
        <w:rPr>
          <w:spacing w:val="-5"/>
        </w:rPr>
        <w:t xml:space="preserve"> </w:t>
      </w:r>
      <w:r>
        <w:rPr>
          <w:spacing w:val="-2"/>
        </w:rPr>
        <w:t>труда;</w:t>
      </w:r>
    </w:p>
    <w:p w14:paraId="0369F72F">
      <w:pPr>
        <w:pStyle w:val="7"/>
        <w:ind w:left="2"/>
        <w:jc w:val="left"/>
      </w:pPr>
      <w:r>
        <w:t>умение</w:t>
      </w:r>
      <w:r>
        <w:rPr>
          <w:spacing w:val="-5"/>
        </w:rPr>
        <w:t xml:space="preserve"> </w:t>
      </w:r>
      <w:r>
        <w:t>создавать</w:t>
      </w:r>
      <w:r>
        <w:rPr>
          <w:spacing w:val="-3"/>
        </w:rPr>
        <w:t xml:space="preserve"> </w:t>
      </w:r>
      <w:r>
        <w:t>эстетически</w:t>
      </w:r>
      <w:r>
        <w:rPr>
          <w:spacing w:val="-4"/>
        </w:rPr>
        <w:t xml:space="preserve"> </w:t>
      </w:r>
      <w:r>
        <w:t>значимые</w:t>
      </w:r>
      <w:r>
        <w:rPr>
          <w:spacing w:val="-6"/>
        </w:rPr>
        <w:t xml:space="preserve"> </w:t>
      </w:r>
      <w:r>
        <w:t>изделия</w:t>
      </w:r>
      <w:r>
        <w:rPr>
          <w:spacing w:val="-4"/>
        </w:rPr>
        <w:t xml:space="preserve"> </w:t>
      </w:r>
      <w:r>
        <w:t>из</w:t>
      </w:r>
      <w:r>
        <w:rPr>
          <w:spacing w:val="-4"/>
        </w:rPr>
        <w:t xml:space="preserve"> </w:t>
      </w:r>
      <w:r>
        <w:t>различных</w:t>
      </w:r>
      <w:r>
        <w:rPr>
          <w:spacing w:val="-1"/>
        </w:rPr>
        <w:t xml:space="preserve"> </w:t>
      </w:r>
      <w:r>
        <w:rPr>
          <w:spacing w:val="-2"/>
        </w:rPr>
        <w:t>материалов;</w:t>
      </w:r>
    </w:p>
    <w:p w14:paraId="17AA380C">
      <w:pPr>
        <w:pStyle w:val="7"/>
        <w:ind w:left="2" w:right="848"/>
        <w:jc w:val="left"/>
      </w:pPr>
      <w:r>
        <w:t>понимание</w:t>
      </w:r>
      <w:r>
        <w:rPr>
          <w:spacing w:val="80"/>
        </w:rPr>
        <w:t xml:space="preserve"> </w:t>
      </w:r>
      <w:r>
        <w:t>ценности</w:t>
      </w:r>
      <w:r>
        <w:rPr>
          <w:spacing w:val="80"/>
        </w:rPr>
        <w:t xml:space="preserve"> </w:t>
      </w:r>
      <w:r>
        <w:t>отечественного</w:t>
      </w:r>
      <w:r>
        <w:rPr>
          <w:spacing w:val="80"/>
        </w:rPr>
        <w:t xml:space="preserve"> </w:t>
      </w:r>
      <w:r>
        <w:t>и</w:t>
      </w:r>
      <w:r>
        <w:rPr>
          <w:spacing w:val="80"/>
        </w:rPr>
        <w:t xml:space="preserve"> </w:t>
      </w:r>
      <w:r>
        <w:t>мирового</w:t>
      </w:r>
      <w:r>
        <w:rPr>
          <w:spacing w:val="80"/>
        </w:rPr>
        <w:t xml:space="preserve"> </w:t>
      </w:r>
      <w:r>
        <w:t>искусства,</w:t>
      </w:r>
      <w:r>
        <w:rPr>
          <w:spacing w:val="80"/>
        </w:rPr>
        <w:t xml:space="preserve"> </w:t>
      </w:r>
      <w:r>
        <w:t>народных</w:t>
      </w:r>
      <w:r>
        <w:rPr>
          <w:spacing w:val="80"/>
        </w:rPr>
        <w:t xml:space="preserve"> </w:t>
      </w:r>
      <w:r>
        <w:t>традиций</w:t>
      </w:r>
      <w:r>
        <w:rPr>
          <w:spacing w:val="80"/>
        </w:rPr>
        <w:t xml:space="preserve"> </w:t>
      </w:r>
      <w:r>
        <w:t>и</w:t>
      </w:r>
      <w:r>
        <w:rPr>
          <w:spacing w:val="80"/>
        </w:rPr>
        <w:t xml:space="preserve"> </w:t>
      </w:r>
      <w:r>
        <w:t>народного творчества в декоративно-прикладном искусстве;</w:t>
      </w:r>
    </w:p>
    <w:p w14:paraId="6B2E79B7">
      <w:pPr>
        <w:pStyle w:val="7"/>
        <w:ind w:left="2"/>
        <w:jc w:val="left"/>
      </w:pPr>
      <w:r>
        <w:t>осознание</w:t>
      </w:r>
      <w:r>
        <w:rPr>
          <w:spacing w:val="-5"/>
        </w:rPr>
        <w:t xml:space="preserve"> </w:t>
      </w:r>
      <w:r>
        <w:t>роли</w:t>
      </w:r>
      <w:r>
        <w:rPr>
          <w:spacing w:val="-6"/>
        </w:rPr>
        <w:t xml:space="preserve"> </w:t>
      </w:r>
      <w:r>
        <w:t>художественной</w:t>
      </w:r>
      <w:r>
        <w:rPr>
          <w:spacing w:val="-4"/>
        </w:rPr>
        <w:t xml:space="preserve"> </w:t>
      </w:r>
      <w:r>
        <w:t>культуры</w:t>
      </w:r>
      <w:r>
        <w:rPr>
          <w:spacing w:val="-4"/>
        </w:rPr>
        <w:t xml:space="preserve"> </w:t>
      </w:r>
      <w:r>
        <w:t>как</w:t>
      </w:r>
      <w:r>
        <w:rPr>
          <w:spacing w:val="-2"/>
        </w:rPr>
        <w:t xml:space="preserve"> </w:t>
      </w:r>
      <w:r>
        <w:t>средства коммуникации</w:t>
      </w:r>
      <w:r>
        <w:rPr>
          <w:spacing w:val="-4"/>
        </w:rPr>
        <w:t xml:space="preserve"> </w:t>
      </w:r>
      <w:r>
        <w:t>и</w:t>
      </w:r>
      <w:r>
        <w:rPr>
          <w:spacing w:val="-4"/>
        </w:rPr>
        <w:t xml:space="preserve"> </w:t>
      </w:r>
      <w:r>
        <w:t>самовыражения</w:t>
      </w:r>
      <w:r>
        <w:rPr>
          <w:spacing w:val="-4"/>
        </w:rPr>
        <w:t xml:space="preserve"> </w:t>
      </w:r>
      <w:r>
        <w:t>в современном обществе;</w:t>
      </w:r>
    </w:p>
    <w:p w14:paraId="37EB2BE0">
      <w:pPr>
        <w:pStyle w:val="11"/>
        <w:numPr>
          <w:ilvl w:val="0"/>
          <w:numId w:val="78"/>
        </w:numPr>
        <w:tabs>
          <w:tab w:val="left" w:pos="261"/>
        </w:tabs>
        <w:spacing w:before="0" w:after="0" w:line="240" w:lineRule="auto"/>
        <w:ind w:left="2" w:right="3414" w:firstLine="0"/>
        <w:jc w:val="left"/>
        <w:rPr>
          <w:sz w:val="24"/>
        </w:rPr>
      </w:pPr>
      <w:r>
        <w:rPr>
          <w:b/>
          <w:sz w:val="24"/>
        </w:rPr>
        <w:t>ценности</w:t>
      </w:r>
      <w:r>
        <w:rPr>
          <w:b/>
          <w:spacing w:val="-7"/>
          <w:sz w:val="24"/>
        </w:rPr>
        <w:t xml:space="preserve"> </w:t>
      </w:r>
      <w:r>
        <w:rPr>
          <w:b/>
          <w:sz w:val="24"/>
        </w:rPr>
        <w:t>научного</w:t>
      </w:r>
      <w:r>
        <w:rPr>
          <w:b/>
          <w:spacing w:val="-6"/>
          <w:sz w:val="24"/>
        </w:rPr>
        <w:t xml:space="preserve"> </w:t>
      </w:r>
      <w:r>
        <w:rPr>
          <w:b/>
          <w:sz w:val="24"/>
        </w:rPr>
        <w:t>познания</w:t>
      </w:r>
      <w:r>
        <w:rPr>
          <w:b/>
          <w:spacing w:val="-8"/>
          <w:sz w:val="24"/>
        </w:rPr>
        <w:t xml:space="preserve"> </w:t>
      </w:r>
      <w:r>
        <w:rPr>
          <w:b/>
          <w:sz w:val="24"/>
        </w:rPr>
        <w:t>и</w:t>
      </w:r>
      <w:r>
        <w:rPr>
          <w:b/>
          <w:spacing w:val="-6"/>
          <w:sz w:val="24"/>
        </w:rPr>
        <w:t xml:space="preserve"> </w:t>
      </w:r>
      <w:r>
        <w:rPr>
          <w:b/>
          <w:sz w:val="24"/>
        </w:rPr>
        <w:t>практической</w:t>
      </w:r>
      <w:r>
        <w:rPr>
          <w:b/>
          <w:spacing w:val="-6"/>
          <w:sz w:val="24"/>
        </w:rPr>
        <w:t xml:space="preserve"> </w:t>
      </w:r>
      <w:r>
        <w:rPr>
          <w:b/>
          <w:sz w:val="24"/>
        </w:rPr>
        <w:t>деятельности</w:t>
      </w:r>
      <w:r>
        <w:rPr>
          <w:sz w:val="24"/>
        </w:rPr>
        <w:t>: осознание ценности науки как фундамента технологий;</w:t>
      </w:r>
    </w:p>
    <w:p w14:paraId="26F650AD">
      <w:pPr>
        <w:pStyle w:val="7"/>
        <w:ind w:left="2" w:right="848"/>
        <w:jc w:val="left"/>
      </w:pPr>
      <w:r>
        <w:t>развитие</w:t>
      </w:r>
      <w:r>
        <w:rPr>
          <w:spacing w:val="-5"/>
        </w:rPr>
        <w:t xml:space="preserve"> </w:t>
      </w:r>
      <w:r>
        <w:t>интереса</w:t>
      </w:r>
      <w:r>
        <w:rPr>
          <w:spacing w:val="-5"/>
        </w:rPr>
        <w:t xml:space="preserve"> </w:t>
      </w:r>
      <w:r>
        <w:t>к</w:t>
      </w:r>
      <w:r>
        <w:rPr>
          <w:spacing w:val="-4"/>
        </w:rPr>
        <w:t xml:space="preserve"> </w:t>
      </w:r>
      <w:r>
        <w:t>исследовательской</w:t>
      </w:r>
      <w:r>
        <w:rPr>
          <w:spacing w:val="-4"/>
        </w:rPr>
        <w:t xml:space="preserve"> </w:t>
      </w:r>
      <w:r>
        <w:t>деятельности,</w:t>
      </w:r>
      <w:r>
        <w:rPr>
          <w:spacing w:val="-4"/>
        </w:rPr>
        <w:t xml:space="preserve"> </w:t>
      </w:r>
      <w:r>
        <w:t>реализации</w:t>
      </w:r>
      <w:r>
        <w:rPr>
          <w:spacing w:val="-4"/>
        </w:rPr>
        <w:t xml:space="preserve"> </w:t>
      </w:r>
      <w:r>
        <w:t>на</w:t>
      </w:r>
      <w:r>
        <w:rPr>
          <w:spacing w:val="-5"/>
        </w:rPr>
        <w:t xml:space="preserve"> </w:t>
      </w:r>
      <w:r>
        <w:t>практике</w:t>
      </w:r>
      <w:r>
        <w:rPr>
          <w:spacing w:val="-5"/>
        </w:rPr>
        <w:t xml:space="preserve"> </w:t>
      </w:r>
      <w:r>
        <w:t xml:space="preserve">достижений </w:t>
      </w:r>
      <w:r>
        <w:rPr>
          <w:spacing w:val="-2"/>
        </w:rPr>
        <w:t>науки;</w:t>
      </w:r>
    </w:p>
    <w:p w14:paraId="7F9B43E5">
      <w:pPr>
        <w:pStyle w:val="4"/>
        <w:numPr>
          <w:ilvl w:val="0"/>
          <w:numId w:val="78"/>
        </w:numPr>
        <w:tabs>
          <w:tab w:val="left" w:pos="262"/>
        </w:tabs>
        <w:spacing w:before="0" w:after="0" w:line="240" w:lineRule="auto"/>
        <w:ind w:left="262" w:right="0" w:hanging="260"/>
        <w:jc w:val="left"/>
        <w:rPr>
          <w:b w:val="0"/>
        </w:rPr>
      </w:pPr>
      <w:r>
        <w:t>формирования</w:t>
      </w:r>
      <w:r>
        <w:rPr>
          <w:spacing w:val="-11"/>
        </w:rPr>
        <w:t xml:space="preserve"> </w:t>
      </w:r>
      <w:r>
        <w:t>культуры</w:t>
      </w:r>
      <w:r>
        <w:rPr>
          <w:spacing w:val="-5"/>
        </w:rPr>
        <w:t xml:space="preserve"> </w:t>
      </w:r>
      <w:r>
        <w:t>здоровья</w:t>
      </w:r>
      <w:r>
        <w:rPr>
          <w:spacing w:val="-6"/>
        </w:rPr>
        <w:t xml:space="preserve"> </w:t>
      </w:r>
      <w:r>
        <w:t>и</w:t>
      </w:r>
      <w:r>
        <w:rPr>
          <w:spacing w:val="-5"/>
        </w:rPr>
        <w:t xml:space="preserve"> </w:t>
      </w:r>
      <w:r>
        <w:t>эмоционального</w:t>
      </w:r>
      <w:r>
        <w:rPr>
          <w:spacing w:val="-5"/>
        </w:rPr>
        <w:t xml:space="preserve"> </w:t>
      </w:r>
      <w:r>
        <w:rPr>
          <w:spacing w:val="-2"/>
        </w:rPr>
        <w:t>благополучия</w:t>
      </w:r>
      <w:r>
        <w:rPr>
          <w:b w:val="0"/>
          <w:spacing w:val="-2"/>
        </w:rPr>
        <w:t>:</w:t>
      </w:r>
    </w:p>
    <w:p w14:paraId="429DA00D">
      <w:pPr>
        <w:pStyle w:val="7"/>
        <w:ind w:left="2" w:right="848"/>
        <w:jc w:val="left"/>
      </w:pPr>
      <w:r>
        <w:t>осознание</w:t>
      </w:r>
      <w:r>
        <w:rPr>
          <w:spacing w:val="40"/>
        </w:rPr>
        <w:t xml:space="preserve"> </w:t>
      </w:r>
      <w:r>
        <w:t>ценности</w:t>
      </w:r>
      <w:r>
        <w:rPr>
          <w:spacing w:val="40"/>
        </w:rPr>
        <w:t xml:space="preserve"> </w:t>
      </w:r>
      <w:r>
        <w:t>безопасного</w:t>
      </w:r>
      <w:r>
        <w:rPr>
          <w:spacing w:val="40"/>
        </w:rPr>
        <w:t xml:space="preserve"> </w:t>
      </w:r>
      <w:r>
        <w:t>образа</w:t>
      </w:r>
      <w:r>
        <w:rPr>
          <w:spacing w:val="40"/>
        </w:rPr>
        <w:t xml:space="preserve"> </w:t>
      </w:r>
      <w:r>
        <w:t>жизни</w:t>
      </w:r>
      <w:r>
        <w:rPr>
          <w:spacing w:val="40"/>
        </w:rPr>
        <w:t xml:space="preserve"> </w:t>
      </w:r>
      <w:r>
        <w:t>в</w:t>
      </w:r>
      <w:r>
        <w:rPr>
          <w:spacing w:val="40"/>
        </w:rPr>
        <w:t xml:space="preserve"> </w:t>
      </w:r>
      <w:r>
        <w:t>современном</w:t>
      </w:r>
      <w:r>
        <w:rPr>
          <w:spacing w:val="40"/>
        </w:rPr>
        <w:t xml:space="preserve"> </w:t>
      </w:r>
      <w:r>
        <w:t>технологическом</w:t>
      </w:r>
      <w:r>
        <w:rPr>
          <w:spacing w:val="40"/>
        </w:rPr>
        <w:t xml:space="preserve"> </w:t>
      </w:r>
      <w:r>
        <w:t>мире, важности правил безопасной работы с инструментами;</w:t>
      </w:r>
    </w:p>
    <w:p w14:paraId="426FFD7A">
      <w:pPr>
        <w:pStyle w:val="7"/>
        <w:ind w:left="2" w:right="848"/>
        <w:jc w:val="left"/>
      </w:pPr>
      <w:r>
        <w:t>умение распознавать информационные угрозы и осуществлять защиту личности от этих</w:t>
      </w:r>
      <w:r>
        <w:rPr>
          <w:spacing w:val="40"/>
        </w:rPr>
        <w:t xml:space="preserve"> </w:t>
      </w:r>
      <w:r>
        <w:rPr>
          <w:spacing w:val="-2"/>
        </w:rPr>
        <w:t>угроз;</w:t>
      </w:r>
    </w:p>
    <w:p w14:paraId="332E6861">
      <w:pPr>
        <w:pStyle w:val="4"/>
        <w:numPr>
          <w:ilvl w:val="0"/>
          <w:numId w:val="78"/>
        </w:numPr>
        <w:tabs>
          <w:tab w:val="left" w:pos="260"/>
        </w:tabs>
        <w:spacing w:before="0" w:after="0" w:line="240" w:lineRule="auto"/>
        <w:ind w:left="260" w:right="0" w:hanging="258"/>
        <w:jc w:val="left"/>
        <w:rPr>
          <w:b w:val="0"/>
        </w:rPr>
      </w:pPr>
      <w:r>
        <w:t>трудового</w:t>
      </w:r>
      <w:r>
        <w:rPr>
          <w:spacing w:val="-3"/>
        </w:rPr>
        <w:t xml:space="preserve"> </w:t>
      </w:r>
      <w:r>
        <w:rPr>
          <w:spacing w:val="-2"/>
        </w:rPr>
        <w:t>воспитания</w:t>
      </w:r>
      <w:r>
        <w:rPr>
          <w:b w:val="0"/>
          <w:spacing w:val="-2"/>
        </w:rPr>
        <w:t>:</w:t>
      </w:r>
    </w:p>
    <w:p w14:paraId="10A5CACE">
      <w:pPr>
        <w:pStyle w:val="7"/>
        <w:ind w:left="2"/>
      </w:pPr>
      <w:r>
        <w:t>уважение</w:t>
      </w:r>
      <w:r>
        <w:rPr>
          <w:spacing w:val="-6"/>
        </w:rPr>
        <w:t xml:space="preserve"> </w:t>
      </w:r>
      <w:r>
        <w:t>к</w:t>
      </w:r>
      <w:r>
        <w:rPr>
          <w:spacing w:val="-3"/>
        </w:rPr>
        <w:t xml:space="preserve"> </w:t>
      </w:r>
      <w:r>
        <w:t>труду,</w:t>
      </w:r>
      <w:r>
        <w:rPr>
          <w:spacing w:val="-3"/>
        </w:rPr>
        <w:t xml:space="preserve"> </w:t>
      </w:r>
      <w:r>
        <w:t>трудящимся,</w:t>
      </w:r>
      <w:r>
        <w:rPr>
          <w:spacing w:val="-3"/>
        </w:rPr>
        <w:t xml:space="preserve"> </w:t>
      </w:r>
      <w:r>
        <w:t>результатам</w:t>
      </w:r>
      <w:r>
        <w:rPr>
          <w:spacing w:val="-4"/>
        </w:rPr>
        <w:t xml:space="preserve"> </w:t>
      </w:r>
      <w:r>
        <w:t>труда</w:t>
      </w:r>
      <w:r>
        <w:rPr>
          <w:spacing w:val="-2"/>
        </w:rPr>
        <w:t xml:space="preserve"> </w:t>
      </w:r>
      <w:r>
        <w:t>(своего</w:t>
      </w:r>
      <w:r>
        <w:rPr>
          <w:spacing w:val="-3"/>
        </w:rPr>
        <w:t xml:space="preserve"> </w:t>
      </w:r>
      <w:r>
        <w:t>и</w:t>
      </w:r>
      <w:r>
        <w:rPr>
          <w:spacing w:val="-3"/>
        </w:rPr>
        <w:t xml:space="preserve"> </w:t>
      </w:r>
      <w:r>
        <w:t xml:space="preserve">других </w:t>
      </w:r>
      <w:r>
        <w:rPr>
          <w:spacing w:val="-2"/>
        </w:rPr>
        <w:t>людей);</w:t>
      </w:r>
    </w:p>
    <w:p w14:paraId="6EC2D52B">
      <w:pPr>
        <w:pStyle w:val="7"/>
        <w:ind w:left="2" w:right="854"/>
      </w:pPr>
      <w: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14:paraId="0FABE9DB">
      <w:pPr>
        <w:pStyle w:val="7"/>
        <w:ind w:left="2" w:right="851"/>
      </w:pPr>
      <w: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14:paraId="11696399">
      <w:pPr>
        <w:pStyle w:val="7"/>
        <w:ind w:left="2"/>
      </w:pPr>
      <w:r>
        <w:t>умение</w:t>
      </w:r>
      <w:r>
        <w:rPr>
          <w:spacing w:val="-7"/>
        </w:rPr>
        <w:t xml:space="preserve"> </w:t>
      </w:r>
      <w:r>
        <w:t>ориентироваться</w:t>
      </w:r>
      <w:r>
        <w:rPr>
          <w:spacing w:val="-3"/>
        </w:rPr>
        <w:t xml:space="preserve"> </w:t>
      </w:r>
      <w:r>
        <w:t>в</w:t>
      </w:r>
      <w:r>
        <w:rPr>
          <w:spacing w:val="-4"/>
        </w:rPr>
        <w:t xml:space="preserve"> </w:t>
      </w:r>
      <w:r>
        <w:t>мире</w:t>
      </w:r>
      <w:r>
        <w:rPr>
          <w:spacing w:val="-4"/>
        </w:rPr>
        <w:t xml:space="preserve"> </w:t>
      </w:r>
      <w:r>
        <w:t>современных</w:t>
      </w:r>
      <w:r>
        <w:rPr>
          <w:spacing w:val="-4"/>
        </w:rPr>
        <w:t xml:space="preserve"> </w:t>
      </w:r>
      <w:r>
        <w:rPr>
          <w:spacing w:val="-2"/>
        </w:rPr>
        <w:t>профессий;</w:t>
      </w:r>
    </w:p>
    <w:p w14:paraId="0B7EFB5B">
      <w:pPr>
        <w:pStyle w:val="7"/>
        <w:ind w:left="2" w:right="845"/>
      </w:pPr>
      <w:r>
        <w:t>умение осознанно выбирать индивидуальную траекторию развития с учётом личных и общественных интересов,</w:t>
      </w:r>
      <w:r>
        <w:rPr>
          <w:spacing w:val="-3"/>
        </w:rPr>
        <w:t xml:space="preserve"> </w:t>
      </w:r>
      <w:r>
        <w:t>потребностей;</w:t>
      </w:r>
    </w:p>
    <w:p w14:paraId="05FC7BFD">
      <w:pPr>
        <w:pStyle w:val="7"/>
        <w:ind w:left="2"/>
      </w:pPr>
      <w:r>
        <w:t>ориентация</w:t>
      </w:r>
      <w:r>
        <w:rPr>
          <w:spacing w:val="-9"/>
        </w:rPr>
        <w:t xml:space="preserve"> </w:t>
      </w:r>
      <w:r>
        <w:t>на</w:t>
      </w:r>
      <w:r>
        <w:rPr>
          <w:spacing w:val="-5"/>
        </w:rPr>
        <w:t xml:space="preserve"> </w:t>
      </w:r>
      <w:r>
        <w:t>достижение</w:t>
      </w:r>
      <w:r>
        <w:rPr>
          <w:spacing w:val="-5"/>
        </w:rPr>
        <w:t xml:space="preserve"> </w:t>
      </w:r>
      <w:r>
        <w:t>выдающихся</w:t>
      </w:r>
      <w:r>
        <w:rPr>
          <w:spacing w:val="-4"/>
        </w:rPr>
        <w:t xml:space="preserve"> </w:t>
      </w:r>
      <w:r>
        <w:t>результатов</w:t>
      </w:r>
      <w:r>
        <w:rPr>
          <w:spacing w:val="-5"/>
        </w:rPr>
        <w:t xml:space="preserve"> </w:t>
      </w:r>
      <w:r>
        <w:t>в</w:t>
      </w:r>
      <w:r>
        <w:rPr>
          <w:spacing w:val="-5"/>
        </w:rPr>
        <w:t xml:space="preserve"> </w:t>
      </w:r>
      <w:r>
        <w:t>профессиональной</w:t>
      </w:r>
      <w:r>
        <w:rPr>
          <w:spacing w:val="-4"/>
        </w:rPr>
        <w:t xml:space="preserve"> </w:t>
      </w:r>
      <w:r>
        <w:rPr>
          <w:spacing w:val="-2"/>
        </w:rPr>
        <w:t>деятельности;</w:t>
      </w:r>
    </w:p>
    <w:p w14:paraId="4AF4FB39">
      <w:pPr>
        <w:pStyle w:val="4"/>
        <w:numPr>
          <w:ilvl w:val="0"/>
          <w:numId w:val="78"/>
        </w:numPr>
        <w:tabs>
          <w:tab w:val="left" w:pos="260"/>
        </w:tabs>
        <w:spacing w:before="0" w:after="0" w:line="240" w:lineRule="auto"/>
        <w:ind w:left="260" w:right="0" w:hanging="258"/>
        <w:jc w:val="both"/>
        <w:rPr>
          <w:b w:val="0"/>
        </w:rPr>
      </w:pPr>
      <w:r>
        <w:t>экологического</w:t>
      </w:r>
      <w:r>
        <w:rPr>
          <w:spacing w:val="-8"/>
        </w:rPr>
        <w:t xml:space="preserve"> </w:t>
      </w:r>
      <w:r>
        <w:rPr>
          <w:spacing w:val="-2"/>
        </w:rPr>
        <w:t>воспитания</w:t>
      </w:r>
      <w:r>
        <w:rPr>
          <w:b w:val="0"/>
          <w:spacing w:val="-2"/>
        </w:rPr>
        <w:t>:</w:t>
      </w:r>
    </w:p>
    <w:p w14:paraId="16C9666A">
      <w:pPr>
        <w:pStyle w:val="7"/>
        <w:ind w:left="2" w:right="852"/>
      </w:pPr>
      <w:r>
        <w:t>воспитание бережного отношения к окружающей среде, понимание необходимости соблюдения баланса между природой и техносферой;</w:t>
      </w:r>
    </w:p>
    <w:p w14:paraId="5CC27AE6">
      <w:pPr>
        <w:pStyle w:val="7"/>
        <w:ind w:left="2"/>
      </w:pPr>
      <w:r>
        <w:t>осознание</w:t>
      </w:r>
      <w:r>
        <w:rPr>
          <w:spacing w:val="-9"/>
        </w:rPr>
        <w:t xml:space="preserve"> </w:t>
      </w:r>
      <w:r>
        <w:t>пределов</w:t>
      </w:r>
      <w:r>
        <w:rPr>
          <w:spacing w:val="-7"/>
        </w:rPr>
        <w:t xml:space="preserve"> </w:t>
      </w:r>
      <w:r>
        <w:t>преобразовательной</w:t>
      </w:r>
      <w:r>
        <w:rPr>
          <w:spacing w:val="-6"/>
        </w:rPr>
        <w:t xml:space="preserve"> </w:t>
      </w:r>
      <w:r>
        <w:t>деятельности</w:t>
      </w:r>
      <w:r>
        <w:rPr>
          <w:spacing w:val="-4"/>
        </w:rPr>
        <w:t xml:space="preserve"> </w:t>
      </w:r>
      <w:r>
        <w:rPr>
          <w:spacing w:val="-2"/>
        </w:rPr>
        <w:t>человека.</w:t>
      </w:r>
    </w:p>
    <w:p w14:paraId="4637B166">
      <w:pPr>
        <w:pStyle w:val="3"/>
        <w:spacing w:before="3"/>
        <w:jc w:val="both"/>
      </w:pPr>
      <w:r>
        <w:rPr>
          <w:sz w:val="20"/>
          <w:szCs w:val="20"/>
        </w:rPr>
        <w:t>МЕТАПРЕДМЕТНЫЕ</w:t>
      </w:r>
      <w:r>
        <w:rPr>
          <w:spacing w:val="-4"/>
          <w:sz w:val="20"/>
          <w:szCs w:val="20"/>
        </w:rPr>
        <w:t xml:space="preserve"> </w:t>
      </w:r>
      <w:r>
        <w:rPr>
          <w:spacing w:val="-2"/>
          <w:sz w:val="20"/>
          <w:szCs w:val="20"/>
        </w:rPr>
        <w:t>РЕЗУЛЬТАТЫ</w:t>
      </w:r>
    </w:p>
    <w:p w14:paraId="576378D6">
      <w:pPr>
        <w:pStyle w:val="7"/>
        <w:spacing w:before="62"/>
        <w:ind w:left="2" w:right="851"/>
      </w:pPr>
      <w:r>
        <w:t>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w:t>
      </w:r>
    </w:p>
    <w:p w14:paraId="275CED05">
      <w:pPr>
        <w:pStyle w:val="4"/>
        <w:spacing w:before="7" w:line="550" w:lineRule="atLeast"/>
        <w:ind w:left="2" w:right="3750"/>
        <w:jc w:val="left"/>
      </w:pPr>
      <w:r>
        <w:t>Познавательные</w:t>
      </w:r>
      <w:r>
        <w:rPr>
          <w:spacing w:val="-13"/>
        </w:rPr>
        <w:t xml:space="preserve"> </w:t>
      </w:r>
      <w:r>
        <w:t>универсальные</w:t>
      </w:r>
      <w:r>
        <w:rPr>
          <w:spacing w:val="-13"/>
        </w:rPr>
        <w:t xml:space="preserve"> </w:t>
      </w:r>
      <w:r>
        <w:t>учебные</w:t>
      </w:r>
      <w:r>
        <w:rPr>
          <w:spacing w:val="-13"/>
        </w:rPr>
        <w:t xml:space="preserve"> </w:t>
      </w:r>
      <w:r>
        <w:t>действия Базовые логические действия:</w:t>
      </w:r>
    </w:p>
    <w:p w14:paraId="66AAFE47">
      <w:pPr>
        <w:pStyle w:val="7"/>
        <w:ind w:left="2" w:right="848"/>
        <w:jc w:val="left"/>
      </w:pPr>
      <w:r>
        <w:t>выявлять и характеризовать существенные признаки природных и рукотворных объектов; устанавливать</w:t>
      </w:r>
      <w:r>
        <w:rPr>
          <w:spacing w:val="80"/>
        </w:rPr>
        <w:t xml:space="preserve"> </w:t>
      </w:r>
      <w:r>
        <w:t>существенный</w:t>
      </w:r>
      <w:r>
        <w:rPr>
          <w:spacing w:val="80"/>
        </w:rPr>
        <w:t xml:space="preserve"> </w:t>
      </w:r>
      <w:r>
        <w:t>признак</w:t>
      </w:r>
      <w:r>
        <w:rPr>
          <w:spacing w:val="80"/>
        </w:rPr>
        <w:t xml:space="preserve"> </w:t>
      </w:r>
      <w:r>
        <w:t>классификации,</w:t>
      </w:r>
      <w:r>
        <w:rPr>
          <w:spacing w:val="80"/>
        </w:rPr>
        <w:t xml:space="preserve"> </w:t>
      </w:r>
      <w:r>
        <w:t>основание</w:t>
      </w:r>
      <w:r>
        <w:rPr>
          <w:spacing w:val="80"/>
        </w:rPr>
        <w:t xml:space="preserve"> </w:t>
      </w:r>
      <w:r>
        <w:t>для</w:t>
      </w:r>
      <w:r>
        <w:rPr>
          <w:spacing w:val="80"/>
        </w:rPr>
        <w:t xml:space="preserve"> </w:t>
      </w:r>
      <w:r>
        <w:t>обобщения</w:t>
      </w:r>
      <w:r>
        <w:rPr>
          <w:spacing w:val="80"/>
        </w:rPr>
        <w:t xml:space="preserve"> </w:t>
      </w:r>
      <w:r>
        <w:t>и</w:t>
      </w:r>
      <w:r>
        <w:rPr>
          <w:spacing w:val="40"/>
        </w:rPr>
        <w:t xml:space="preserve"> </w:t>
      </w:r>
      <w:r>
        <w:rPr>
          <w:spacing w:val="-2"/>
        </w:rPr>
        <w:t>сравнения;</w:t>
      </w:r>
    </w:p>
    <w:p w14:paraId="3E8255A4">
      <w:pPr>
        <w:pStyle w:val="7"/>
        <w:tabs>
          <w:tab w:val="left" w:pos="1146"/>
          <w:tab w:val="left" w:pos="2989"/>
          <w:tab w:val="left" w:pos="3334"/>
          <w:tab w:val="left" w:pos="4949"/>
          <w:tab w:val="left" w:pos="5278"/>
          <w:tab w:val="left" w:pos="7279"/>
          <w:tab w:val="left" w:pos="8253"/>
          <w:tab w:val="left" w:pos="9228"/>
        </w:tabs>
        <w:ind w:left="2" w:right="847"/>
        <w:jc w:val="left"/>
      </w:pPr>
      <w:r>
        <w:rPr>
          <w:spacing w:val="-2"/>
        </w:rPr>
        <w:t>выявлять</w:t>
      </w:r>
      <w:r>
        <w:tab/>
      </w:r>
      <w:r>
        <w:rPr>
          <w:spacing w:val="-2"/>
        </w:rPr>
        <w:t>закономерности</w:t>
      </w:r>
      <w:r>
        <w:tab/>
      </w:r>
      <w:r>
        <w:rPr>
          <w:spacing w:val="-10"/>
        </w:rPr>
        <w:t>и</w:t>
      </w:r>
      <w:r>
        <w:tab/>
      </w:r>
      <w:r>
        <w:rPr>
          <w:spacing w:val="-2"/>
        </w:rPr>
        <w:t>противоречия</w:t>
      </w:r>
      <w:r>
        <w:tab/>
      </w:r>
      <w:r>
        <w:rPr>
          <w:spacing w:val="-10"/>
        </w:rPr>
        <w:t>в</w:t>
      </w:r>
      <w:r>
        <w:tab/>
      </w:r>
      <w:r>
        <w:rPr>
          <w:spacing w:val="-2"/>
        </w:rPr>
        <w:t>рассматриваемых</w:t>
      </w:r>
      <w:r>
        <w:tab/>
      </w:r>
      <w:r>
        <w:rPr>
          <w:spacing w:val="-2"/>
        </w:rPr>
        <w:t>фактах,</w:t>
      </w:r>
      <w:r>
        <w:tab/>
      </w:r>
      <w:r>
        <w:rPr>
          <w:spacing w:val="-2"/>
        </w:rPr>
        <w:t>данных</w:t>
      </w:r>
      <w:r>
        <w:tab/>
      </w:r>
      <w:r>
        <w:rPr>
          <w:spacing w:val="-10"/>
        </w:rPr>
        <w:t xml:space="preserve">и </w:t>
      </w:r>
      <w:r>
        <w:t>наблюдениях, относящихся к внешнему миру;</w:t>
      </w:r>
    </w:p>
    <w:p w14:paraId="3F4EB578">
      <w:pPr>
        <w:pStyle w:val="7"/>
        <w:ind w:left="2" w:right="848"/>
        <w:jc w:val="left"/>
      </w:pPr>
      <w:r>
        <w:t>выявлять причинно-следственные связи при изучении природных явлений и процессов, а также процессов, происходящих в техносфере;</w:t>
      </w:r>
    </w:p>
    <w:p w14:paraId="569E7D59">
      <w:pPr>
        <w:pStyle w:val="7"/>
        <w:ind w:left="2"/>
        <w:jc w:val="left"/>
      </w:pPr>
      <w:r>
        <w:t>самостоятельно</w:t>
      </w:r>
      <w:r>
        <w:rPr>
          <w:spacing w:val="40"/>
        </w:rPr>
        <w:t xml:space="preserve"> </w:t>
      </w:r>
      <w:r>
        <w:t>выбирать</w:t>
      </w:r>
      <w:r>
        <w:rPr>
          <w:spacing w:val="40"/>
        </w:rPr>
        <w:t xml:space="preserve"> </w:t>
      </w:r>
      <w:r>
        <w:t>способ</w:t>
      </w:r>
      <w:r>
        <w:rPr>
          <w:spacing w:val="40"/>
        </w:rPr>
        <w:t xml:space="preserve"> </w:t>
      </w:r>
      <w:r>
        <w:t>решения</w:t>
      </w:r>
      <w:r>
        <w:rPr>
          <w:spacing w:val="40"/>
        </w:rPr>
        <w:t xml:space="preserve"> </w:t>
      </w:r>
      <w:r>
        <w:t>поставленной</w:t>
      </w:r>
      <w:r>
        <w:rPr>
          <w:spacing w:val="40"/>
        </w:rPr>
        <w:t xml:space="preserve"> </w:t>
      </w:r>
      <w:r>
        <w:t>задачи,</w:t>
      </w:r>
      <w:r>
        <w:rPr>
          <w:spacing w:val="40"/>
        </w:rPr>
        <w:t xml:space="preserve"> </w:t>
      </w:r>
      <w:r>
        <w:t>используя</w:t>
      </w:r>
      <w:r>
        <w:rPr>
          <w:spacing w:val="40"/>
        </w:rPr>
        <w:t xml:space="preserve"> </w:t>
      </w:r>
      <w:r>
        <w:t>для</w:t>
      </w:r>
      <w:r>
        <w:rPr>
          <w:spacing w:val="40"/>
        </w:rPr>
        <w:t xml:space="preserve"> </w:t>
      </w:r>
      <w:r>
        <w:t>этого</w:t>
      </w:r>
      <w:r>
        <w:rPr>
          <w:spacing w:val="80"/>
        </w:rPr>
        <w:t xml:space="preserve"> </w:t>
      </w:r>
      <w:r>
        <w:t>необходимые материалы, инструменты и технологии.</w:t>
      </w:r>
    </w:p>
    <w:p w14:paraId="2B74BD70">
      <w:pPr>
        <w:pStyle w:val="4"/>
        <w:spacing w:before="3"/>
        <w:ind w:left="2"/>
        <w:jc w:val="left"/>
      </w:pPr>
      <w:r>
        <w:t>Базовые</w:t>
      </w:r>
      <w:r>
        <w:rPr>
          <w:spacing w:val="-2"/>
        </w:rPr>
        <w:t xml:space="preserve"> </w:t>
      </w:r>
      <w:r>
        <w:t>проектные</w:t>
      </w:r>
      <w:r>
        <w:rPr>
          <w:spacing w:val="-3"/>
        </w:rPr>
        <w:t xml:space="preserve"> </w:t>
      </w:r>
      <w:r>
        <w:rPr>
          <w:spacing w:val="-2"/>
        </w:rPr>
        <w:t>действия:</w:t>
      </w:r>
    </w:p>
    <w:p w14:paraId="55FFA6D0">
      <w:pPr>
        <w:pStyle w:val="7"/>
        <w:ind w:left="2" w:right="3020"/>
        <w:jc w:val="left"/>
      </w:pPr>
      <w:r>
        <w:t>выявлять</w:t>
      </w:r>
      <w:r>
        <w:rPr>
          <w:spacing w:val="-4"/>
        </w:rPr>
        <w:t xml:space="preserve"> </w:t>
      </w:r>
      <w:r>
        <w:t>проблемы,</w:t>
      </w:r>
      <w:r>
        <w:rPr>
          <w:spacing w:val="-5"/>
        </w:rPr>
        <w:t xml:space="preserve"> </w:t>
      </w:r>
      <w:r>
        <w:t>связанные</w:t>
      </w:r>
      <w:r>
        <w:rPr>
          <w:spacing w:val="-7"/>
        </w:rPr>
        <w:t xml:space="preserve"> </w:t>
      </w:r>
      <w:r>
        <w:t>с</w:t>
      </w:r>
      <w:r>
        <w:rPr>
          <w:spacing w:val="-6"/>
        </w:rPr>
        <w:t xml:space="preserve"> </w:t>
      </w:r>
      <w:r>
        <w:t>ними</w:t>
      </w:r>
      <w:r>
        <w:rPr>
          <w:spacing w:val="-7"/>
        </w:rPr>
        <w:t xml:space="preserve"> </w:t>
      </w:r>
      <w:r>
        <w:t>цели,</w:t>
      </w:r>
      <w:r>
        <w:rPr>
          <w:spacing w:val="-5"/>
        </w:rPr>
        <w:t xml:space="preserve"> </w:t>
      </w:r>
      <w:r>
        <w:t>задачи</w:t>
      </w:r>
      <w:r>
        <w:rPr>
          <w:spacing w:val="-5"/>
        </w:rPr>
        <w:t xml:space="preserve"> </w:t>
      </w:r>
      <w:r>
        <w:t>деятельности; осуществлять планирование проектной деятельности;</w:t>
      </w:r>
    </w:p>
    <w:p w14:paraId="3D19308F">
      <w:pPr>
        <w:pStyle w:val="7"/>
        <w:spacing w:line="242" w:lineRule="auto"/>
        <w:ind w:left="2" w:right="844"/>
        <w:jc w:val="left"/>
        <w:rPr>
          <w:b/>
        </w:rPr>
      </w:pPr>
      <w:r>
        <w:t>разрабатывать</w:t>
      </w:r>
      <w:r>
        <w:rPr>
          <w:spacing w:val="-4"/>
        </w:rPr>
        <w:t xml:space="preserve"> </w:t>
      </w:r>
      <w:r>
        <w:t>и</w:t>
      </w:r>
      <w:r>
        <w:rPr>
          <w:spacing w:val="-5"/>
        </w:rPr>
        <w:t xml:space="preserve"> </w:t>
      </w:r>
      <w:r>
        <w:t>реализовывать</w:t>
      </w:r>
      <w:r>
        <w:rPr>
          <w:spacing w:val="-4"/>
        </w:rPr>
        <w:t xml:space="preserve"> </w:t>
      </w:r>
      <w:r>
        <w:t>проектный</w:t>
      </w:r>
      <w:r>
        <w:rPr>
          <w:spacing w:val="-7"/>
        </w:rPr>
        <w:t xml:space="preserve"> </w:t>
      </w:r>
      <w:r>
        <w:t>замысел</w:t>
      </w:r>
      <w:r>
        <w:rPr>
          <w:spacing w:val="-5"/>
        </w:rPr>
        <w:t xml:space="preserve"> </w:t>
      </w:r>
      <w:r>
        <w:t>и</w:t>
      </w:r>
      <w:r>
        <w:rPr>
          <w:spacing w:val="-4"/>
        </w:rPr>
        <w:t xml:space="preserve"> </w:t>
      </w:r>
      <w:r>
        <w:t>оформлять</w:t>
      </w:r>
      <w:r>
        <w:rPr>
          <w:spacing w:val="-5"/>
        </w:rPr>
        <w:t xml:space="preserve"> </w:t>
      </w:r>
      <w:r>
        <w:t>его</w:t>
      </w:r>
      <w:r>
        <w:rPr>
          <w:spacing w:val="-5"/>
        </w:rPr>
        <w:t xml:space="preserve"> </w:t>
      </w:r>
      <w:r>
        <w:t>в</w:t>
      </w:r>
      <w:r>
        <w:rPr>
          <w:spacing w:val="-6"/>
        </w:rPr>
        <w:t xml:space="preserve"> </w:t>
      </w:r>
      <w:r>
        <w:t>форме</w:t>
      </w:r>
      <w:r>
        <w:rPr>
          <w:spacing w:val="-2"/>
        </w:rPr>
        <w:t xml:space="preserve"> </w:t>
      </w:r>
      <w:r>
        <w:t xml:space="preserve">«продукта»; осуществлять самооценку процесса и результата проектной деятельности, взаимооценку. </w:t>
      </w:r>
      <w:r>
        <w:rPr>
          <w:b/>
        </w:rPr>
        <w:t>Базовые исследовательские действия:</w:t>
      </w:r>
    </w:p>
    <w:p w14:paraId="7854D674">
      <w:pPr>
        <w:pStyle w:val="7"/>
        <w:spacing w:line="268" w:lineRule="exact"/>
        <w:ind w:left="2"/>
        <w:jc w:val="left"/>
      </w:pPr>
      <w:r>
        <w:t>использовать</w:t>
      </w:r>
      <w:r>
        <w:rPr>
          <w:spacing w:val="-4"/>
        </w:rPr>
        <w:t xml:space="preserve"> </w:t>
      </w:r>
      <w:r>
        <w:t>вопросы</w:t>
      </w:r>
      <w:r>
        <w:rPr>
          <w:spacing w:val="-4"/>
        </w:rPr>
        <w:t xml:space="preserve"> </w:t>
      </w:r>
      <w:r>
        <w:t>как</w:t>
      </w:r>
      <w:r>
        <w:rPr>
          <w:spacing w:val="-5"/>
        </w:rPr>
        <w:t xml:space="preserve"> </w:t>
      </w:r>
      <w:r>
        <w:t>исследовательский</w:t>
      </w:r>
      <w:r>
        <w:rPr>
          <w:spacing w:val="-6"/>
        </w:rPr>
        <w:t xml:space="preserve"> </w:t>
      </w:r>
      <w:r>
        <w:t>инструмент</w:t>
      </w:r>
      <w:r>
        <w:rPr>
          <w:spacing w:val="-4"/>
        </w:rPr>
        <w:t xml:space="preserve"> </w:t>
      </w:r>
      <w:r>
        <w:rPr>
          <w:spacing w:val="-2"/>
        </w:rPr>
        <w:t>познания;</w:t>
      </w:r>
    </w:p>
    <w:p w14:paraId="529D9072">
      <w:pPr>
        <w:pStyle w:val="7"/>
        <w:ind w:left="2"/>
        <w:jc w:val="left"/>
      </w:pPr>
      <w:r>
        <w:t>формировать</w:t>
      </w:r>
      <w:r>
        <w:rPr>
          <w:spacing w:val="80"/>
        </w:rPr>
        <w:t xml:space="preserve"> </w:t>
      </w:r>
      <w:r>
        <w:t>запросы</w:t>
      </w:r>
      <w:r>
        <w:rPr>
          <w:spacing w:val="80"/>
        </w:rPr>
        <w:t xml:space="preserve"> </w:t>
      </w:r>
      <w:r>
        <w:t>к</w:t>
      </w:r>
      <w:r>
        <w:rPr>
          <w:spacing w:val="80"/>
        </w:rPr>
        <w:t xml:space="preserve"> </w:t>
      </w:r>
      <w:r>
        <w:t>информационной</w:t>
      </w:r>
      <w:r>
        <w:rPr>
          <w:spacing w:val="80"/>
        </w:rPr>
        <w:t xml:space="preserve"> </w:t>
      </w:r>
      <w:r>
        <w:t>системе</w:t>
      </w:r>
      <w:r>
        <w:rPr>
          <w:spacing w:val="80"/>
        </w:rPr>
        <w:t xml:space="preserve"> </w:t>
      </w:r>
      <w:r>
        <w:t>с</w:t>
      </w:r>
      <w:r>
        <w:rPr>
          <w:spacing w:val="80"/>
        </w:rPr>
        <w:t xml:space="preserve"> </w:t>
      </w:r>
      <w:r>
        <w:t>целью</w:t>
      </w:r>
      <w:r>
        <w:rPr>
          <w:spacing w:val="80"/>
        </w:rPr>
        <w:t xml:space="preserve"> </w:t>
      </w:r>
      <w:r>
        <w:t>получения</w:t>
      </w:r>
      <w:r>
        <w:rPr>
          <w:spacing w:val="80"/>
        </w:rPr>
        <w:t xml:space="preserve"> </w:t>
      </w:r>
      <w:r>
        <w:t xml:space="preserve">необходимой </w:t>
      </w:r>
      <w:r>
        <w:rPr>
          <w:spacing w:val="-2"/>
        </w:rPr>
        <w:t>информации;</w:t>
      </w:r>
    </w:p>
    <w:p w14:paraId="5896AC29">
      <w:pPr>
        <w:pStyle w:val="7"/>
        <w:ind w:left="2" w:right="1889"/>
        <w:jc w:val="left"/>
      </w:pPr>
      <w:r>
        <w:t>оценивать</w:t>
      </w:r>
      <w:r>
        <w:rPr>
          <w:spacing w:val="-8"/>
        </w:rPr>
        <w:t xml:space="preserve"> </w:t>
      </w:r>
      <w:r>
        <w:t>полноту,</w:t>
      </w:r>
      <w:r>
        <w:rPr>
          <w:spacing w:val="-7"/>
        </w:rPr>
        <w:t xml:space="preserve"> </w:t>
      </w:r>
      <w:r>
        <w:t>достоверность</w:t>
      </w:r>
      <w:r>
        <w:rPr>
          <w:spacing w:val="-6"/>
        </w:rPr>
        <w:t xml:space="preserve"> </w:t>
      </w:r>
      <w:r>
        <w:t>и</w:t>
      </w:r>
      <w:r>
        <w:rPr>
          <w:spacing w:val="-7"/>
        </w:rPr>
        <w:t xml:space="preserve"> </w:t>
      </w:r>
      <w:r>
        <w:t>актуальность</w:t>
      </w:r>
      <w:r>
        <w:rPr>
          <w:spacing w:val="-6"/>
        </w:rPr>
        <w:t xml:space="preserve"> </w:t>
      </w:r>
      <w:r>
        <w:t>полученной</w:t>
      </w:r>
      <w:r>
        <w:rPr>
          <w:spacing w:val="-7"/>
        </w:rPr>
        <w:t xml:space="preserve"> </w:t>
      </w:r>
      <w:r>
        <w:t>информации; опытным путём изучать свойства различных материалов;</w:t>
      </w:r>
    </w:p>
    <w:p w14:paraId="634D45BE">
      <w:pPr>
        <w:pStyle w:val="7"/>
        <w:ind w:left="2" w:right="850"/>
      </w:pPr>
      <w: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1E0E5CDE">
      <w:pPr>
        <w:pStyle w:val="7"/>
        <w:ind w:left="2"/>
      </w:pPr>
      <w:r>
        <w:t>строить</w:t>
      </w:r>
      <w:r>
        <w:rPr>
          <w:spacing w:val="-6"/>
        </w:rPr>
        <w:t xml:space="preserve"> </w:t>
      </w:r>
      <w:r>
        <w:t>и</w:t>
      </w:r>
      <w:r>
        <w:rPr>
          <w:spacing w:val="-3"/>
        </w:rPr>
        <w:t xml:space="preserve"> </w:t>
      </w:r>
      <w:r>
        <w:t>оценивать</w:t>
      </w:r>
      <w:r>
        <w:rPr>
          <w:spacing w:val="-2"/>
        </w:rPr>
        <w:t xml:space="preserve"> </w:t>
      </w:r>
      <w:r>
        <w:t>модели</w:t>
      </w:r>
      <w:r>
        <w:rPr>
          <w:spacing w:val="-2"/>
        </w:rPr>
        <w:t xml:space="preserve"> </w:t>
      </w:r>
      <w:r>
        <w:t>объектов,</w:t>
      </w:r>
      <w:r>
        <w:rPr>
          <w:spacing w:val="-3"/>
        </w:rPr>
        <w:t xml:space="preserve"> </w:t>
      </w:r>
      <w:r>
        <w:t>явлений</w:t>
      </w:r>
      <w:r>
        <w:rPr>
          <w:spacing w:val="-5"/>
        </w:rPr>
        <w:t xml:space="preserve"> </w:t>
      </w:r>
      <w:r>
        <w:t>и</w:t>
      </w:r>
      <w:r>
        <w:rPr>
          <w:spacing w:val="-2"/>
        </w:rPr>
        <w:t xml:space="preserve"> процессов;</w:t>
      </w:r>
    </w:p>
    <w:p w14:paraId="0C10E497">
      <w:pPr>
        <w:pStyle w:val="7"/>
        <w:ind w:left="2" w:right="849"/>
      </w:pPr>
      <w:r>
        <w:t>уметь создавать, применять и преобразовывать знаки и символы, модели и схемы для решения учебных и познавательных задач;</w:t>
      </w:r>
    </w:p>
    <w:p w14:paraId="66152ABC">
      <w:pPr>
        <w:pStyle w:val="7"/>
        <w:ind w:left="2" w:right="856"/>
      </w:pPr>
      <w:r>
        <w:t xml:space="preserve">уметь оценивать правильность выполнения учебной задачи, собственные возможности её </w:t>
      </w:r>
      <w:r>
        <w:rPr>
          <w:spacing w:val="-2"/>
        </w:rPr>
        <w:t>решения;</w:t>
      </w:r>
    </w:p>
    <w:p w14:paraId="533223C8">
      <w:pPr>
        <w:pStyle w:val="7"/>
        <w:ind w:left="2" w:right="853"/>
      </w:pPr>
      <w:r>
        <w:t xml:space="preserve">прогнозировать поведение технической системы, в том числе с учётом синергетических </w:t>
      </w:r>
      <w:r>
        <w:rPr>
          <w:spacing w:val="-2"/>
        </w:rPr>
        <w:t>эффектов.</w:t>
      </w:r>
    </w:p>
    <w:p w14:paraId="478F4C0F">
      <w:pPr>
        <w:pStyle w:val="4"/>
        <w:spacing w:before="3"/>
        <w:ind w:left="2"/>
      </w:pPr>
      <w:r>
        <w:t>Работа</w:t>
      </w:r>
      <w:r>
        <w:rPr>
          <w:spacing w:val="-3"/>
        </w:rPr>
        <w:t xml:space="preserve"> </w:t>
      </w:r>
      <w:r>
        <w:t>с</w:t>
      </w:r>
      <w:r>
        <w:rPr>
          <w:spacing w:val="-3"/>
        </w:rPr>
        <w:t xml:space="preserve"> </w:t>
      </w:r>
      <w:r>
        <w:rPr>
          <w:spacing w:val="-2"/>
        </w:rPr>
        <w:t>информацией:</w:t>
      </w:r>
    </w:p>
    <w:p w14:paraId="1849DE05">
      <w:pPr>
        <w:pStyle w:val="7"/>
        <w:ind w:left="2" w:right="848"/>
        <w:jc w:val="left"/>
      </w:pPr>
      <w:r>
        <w:t>выбирать</w:t>
      </w:r>
      <w:r>
        <w:rPr>
          <w:spacing w:val="-3"/>
        </w:rPr>
        <w:t xml:space="preserve"> </w:t>
      </w:r>
      <w:r>
        <w:t>форму</w:t>
      </w:r>
      <w:r>
        <w:rPr>
          <w:spacing w:val="-9"/>
        </w:rPr>
        <w:t xml:space="preserve"> </w:t>
      </w:r>
      <w:r>
        <w:t>представления</w:t>
      </w:r>
      <w:r>
        <w:rPr>
          <w:spacing w:val="-4"/>
        </w:rPr>
        <w:t xml:space="preserve"> </w:t>
      </w:r>
      <w:r>
        <w:t>информации</w:t>
      </w:r>
      <w:r>
        <w:rPr>
          <w:spacing w:val="-4"/>
        </w:rPr>
        <w:t xml:space="preserve"> </w:t>
      </w:r>
      <w:r>
        <w:t>в</w:t>
      </w:r>
      <w:r>
        <w:rPr>
          <w:spacing w:val="-7"/>
        </w:rPr>
        <w:t xml:space="preserve"> </w:t>
      </w:r>
      <w:r>
        <w:t>зависимости</w:t>
      </w:r>
      <w:r>
        <w:rPr>
          <w:spacing w:val="-3"/>
        </w:rPr>
        <w:t xml:space="preserve"> </w:t>
      </w:r>
      <w:r>
        <w:t>от</w:t>
      </w:r>
      <w:r>
        <w:rPr>
          <w:spacing w:val="-4"/>
        </w:rPr>
        <w:t xml:space="preserve"> </w:t>
      </w:r>
      <w:r>
        <w:t>поставленной</w:t>
      </w:r>
      <w:r>
        <w:rPr>
          <w:spacing w:val="-6"/>
        </w:rPr>
        <w:t xml:space="preserve"> </w:t>
      </w:r>
      <w:r>
        <w:t>задачи; понимать различие между данными, информацией и знаниями;</w:t>
      </w:r>
    </w:p>
    <w:p w14:paraId="1CC2EEB9">
      <w:pPr>
        <w:pStyle w:val="7"/>
        <w:ind w:left="2"/>
        <w:jc w:val="left"/>
      </w:pPr>
      <w:r>
        <w:rPr>
          <w:spacing w:val="-2"/>
        </w:rPr>
        <w:t>владеть</w:t>
      </w:r>
      <w:r>
        <w:rPr>
          <w:spacing w:val="-9"/>
        </w:rPr>
        <w:t xml:space="preserve"> </w:t>
      </w:r>
      <w:r>
        <w:rPr>
          <w:spacing w:val="-2"/>
        </w:rPr>
        <w:t>начальными</w:t>
      </w:r>
      <w:r>
        <w:rPr>
          <w:spacing w:val="-6"/>
        </w:rPr>
        <w:t xml:space="preserve"> </w:t>
      </w:r>
      <w:r>
        <w:rPr>
          <w:spacing w:val="-2"/>
        </w:rPr>
        <w:t>навыками</w:t>
      </w:r>
      <w:r>
        <w:rPr>
          <w:spacing w:val="-6"/>
        </w:rPr>
        <w:t xml:space="preserve"> </w:t>
      </w:r>
      <w:r>
        <w:rPr>
          <w:spacing w:val="-2"/>
        </w:rPr>
        <w:t>работы</w:t>
      </w:r>
      <w:r>
        <w:rPr>
          <w:spacing w:val="-7"/>
        </w:rPr>
        <w:t xml:space="preserve"> </w:t>
      </w:r>
      <w:r>
        <w:rPr>
          <w:spacing w:val="-2"/>
        </w:rPr>
        <w:t>с</w:t>
      </w:r>
      <w:r>
        <w:rPr>
          <w:spacing w:val="-1"/>
        </w:rPr>
        <w:t xml:space="preserve"> </w:t>
      </w:r>
      <w:r>
        <w:rPr>
          <w:spacing w:val="-2"/>
        </w:rPr>
        <w:t>«большими</w:t>
      </w:r>
      <w:r>
        <w:rPr>
          <w:spacing w:val="-6"/>
        </w:rPr>
        <w:t xml:space="preserve"> </w:t>
      </w:r>
      <w:r>
        <w:rPr>
          <w:spacing w:val="-2"/>
        </w:rPr>
        <w:t>данными»;</w:t>
      </w:r>
    </w:p>
    <w:p w14:paraId="361EF3AC">
      <w:pPr>
        <w:pStyle w:val="7"/>
        <w:ind w:left="2"/>
        <w:jc w:val="left"/>
      </w:pPr>
      <w:r>
        <w:t>владеть</w:t>
      </w:r>
      <w:r>
        <w:rPr>
          <w:spacing w:val="-5"/>
        </w:rPr>
        <w:t xml:space="preserve"> </w:t>
      </w:r>
      <w:r>
        <w:t>технологией</w:t>
      </w:r>
      <w:r>
        <w:rPr>
          <w:spacing w:val="-4"/>
        </w:rPr>
        <w:t xml:space="preserve"> </w:t>
      </w:r>
      <w:r>
        <w:t>трансформации</w:t>
      </w:r>
      <w:r>
        <w:rPr>
          <w:spacing w:val="-3"/>
        </w:rPr>
        <w:t xml:space="preserve"> </w:t>
      </w:r>
      <w:r>
        <w:t>данных</w:t>
      </w:r>
      <w:r>
        <w:rPr>
          <w:spacing w:val="1"/>
        </w:rPr>
        <w:t xml:space="preserve"> </w:t>
      </w:r>
      <w:r>
        <w:t>в</w:t>
      </w:r>
      <w:r>
        <w:rPr>
          <w:spacing w:val="-6"/>
        </w:rPr>
        <w:t xml:space="preserve"> </w:t>
      </w:r>
      <w:r>
        <w:t>информацию,</w:t>
      </w:r>
      <w:r>
        <w:rPr>
          <w:spacing w:val="-4"/>
        </w:rPr>
        <w:t xml:space="preserve"> </w:t>
      </w:r>
      <w:r>
        <w:t>информации</w:t>
      </w:r>
      <w:r>
        <w:rPr>
          <w:spacing w:val="-3"/>
        </w:rPr>
        <w:t xml:space="preserve"> </w:t>
      </w:r>
      <w:r>
        <w:t>в</w:t>
      </w:r>
      <w:r>
        <w:rPr>
          <w:spacing w:val="-6"/>
        </w:rPr>
        <w:t xml:space="preserve"> </w:t>
      </w:r>
      <w:r>
        <w:rPr>
          <w:spacing w:val="-2"/>
        </w:rPr>
        <w:t>знания.</w:t>
      </w:r>
    </w:p>
    <w:p w14:paraId="7536041C">
      <w:pPr>
        <w:pStyle w:val="4"/>
        <w:spacing w:before="15" w:line="540" w:lineRule="atLeast"/>
        <w:ind w:left="2" w:right="3750"/>
        <w:jc w:val="left"/>
        <w:rPr>
          <w:b w:val="0"/>
        </w:rPr>
      </w:pPr>
      <w:r>
        <w:t>Регулятивные</w:t>
      </w:r>
      <w:r>
        <w:rPr>
          <w:spacing w:val="-12"/>
        </w:rPr>
        <w:t xml:space="preserve"> </w:t>
      </w:r>
      <w:r>
        <w:t>универсальные</w:t>
      </w:r>
      <w:r>
        <w:rPr>
          <w:spacing w:val="-12"/>
        </w:rPr>
        <w:t xml:space="preserve"> </w:t>
      </w:r>
      <w:r>
        <w:t>учебные</w:t>
      </w:r>
      <w:r>
        <w:rPr>
          <w:spacing w:val="-12"/>
        </w:rPr>
        <w:t xml:space="preserve"> </w:t>
      </w:r>
      <w:r>
        <w:t xml:space="preserve">действия </w:t>
      </w:r>
      <w:r>
        <w:rPr>
          <w:spacing w:val="-2"/>
        </w:rPr>
        <w:t>Самоорганизация</w:t>
      </w:r>
      <w:r>
        <w:rPr>
          <w:b w:val="0"/>
          <w:spacing w:val="-2"/>
        </w:rPr>
        <w:t>:</w:t>
      </w:r>
    </w:p>
    <w:p w14:paraId="6E5CE870">
      <w:pPr>
        <w:pStyle w:val="7"/>
        <w:spacing w:before="8"/>
        <w:ind w:left="2" w:right="847"/>
      </w:pPr>
      <w: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14:paraId="607BCFFC">
      <w:pPr>
        <w:pStyle w:val="7"/>
        <w:spacing w:before="62"/>
        <w:ind w:left="2" w:right="848"/>
      </w:pPr>
      <w: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3719DA9">
      <w:pPr>
        <w:pStyle w:val="7"/>
        <w:spacing w:before="1"/>
        <w:ind w:left="2"/>
      </w:pPr>
      <w:r>
        <w:t>делать</w:t>
      </w:r>
      <w:r>
        <w:rPr>
          <w:spacing w:val="-2"/>
        </w:rPr>
        <w:t xml:space="preserve"> </w:t>
      </w:r>
      <w:r>
        <w:t>выбор</w:t>
      </w:r>
      <w:r>
        <w:rPr>
          <w:spacing w:val="-2"/>
        </w:rPr>
        <w:t xml:space="preserve"> </w:t>
      </w:r>
      <w:r>
        <w:t>и</w:t>
      </w:r>
      <w:r>
        <w:rPr>
          <w:spacing w:val="-1"/>
        </w:rPr>
        <w:t xml:space="preserve"> </w:t>
      </w:r>
      <w:r>
        <w:t>брать</w:t>
      </w:r>
      <w:r>
        <w:rPr>
          <w:spacing w:val="-1"/>
        </w:rPr>
        <w:t xml:space="preserve"> </w:t>
      </w:r>
      <w:r>
        <w:t>ответственность</w:t>
      </w:r>
      <w:r>
        <w:rPr>
          <w:spacing w:val="-1"/>
        </w:rPr>
        <w:t xml:space="preserve"> </w:t>
      </w:r>
      <w:r>
        <w:t>за</w:t>
      </w:r>
      <w:r>
        <w:rPr>
          <w:spacing w:val="-3"/>
        </w:rPr>
        <w:t xml:space="preserve"> </w:t>
      </w:r>
      <w:r>
        <w:rPr>
          <w:spacing w:val="-2"/>
        </w:rPr>
        <w:t>решение.</w:t>
      </w:r>
    </w:p>
    <w:p w14:paraId="58FD232C">
      <w:pPr>
        <w:pStyle w:val="4"/>
        <w:spacing w:before="276" w:line="240" w:lineRule="auto"/>
        <w:ind w:left="2"/>
        <w:jc w:val="left"/>
        <w:rPr>
          <w:b w:val="0"/>
        </w:rPr>
      </w:pPr>
      <w:r>
        <w:rPr>
          <w:b w:val="0"/>
        </w:rPr>
        <w:t>С</w:t>
      </w:r>
      <w:r>
        <w:t>амоконтроль</w:t>
      </w:r>
      <w:r>
        <w:rPr>
          <w:spacing w:val="-5"/>
        </w:rPr>
        <w:t xml:space="preserve"> </w:t>
      </w:r>
      <w:r>
        <w:t>(рефлексия)</w:t>
      </w:r>
      <w:r>
        <w:rPr>
          <w:spacing w:val="-4"/>
        </w:rPr>
        <w:t xml:space="preserve"> </w:t>
      </w:r>
      <w:r>
        <w:rPr>
          <w:b w:val="0"/>
          <w:spacing w:val="-10"/>
        </w:rPr>
        <w:t>:</w:t>
      </w:r>
    </w:p>
    <w:p w14:paraId="65F19A44">
      <w:pPr>
        <w:pStyle w:val="7"/>
        <w:ind w:left="2"/>
        <w:jc w:val="left"/>
      </w:pPr>
      <w:r>
        <w:t>давать</w:t>
      </w:r>
      <w:r>
        <w:rPr>
          <w:spacing w:val="-4"/>
        </w:rPr>
        <w:t xml:space="preserve"> </w:t>
      </w:r>
      <w:r>
        <w:t>адекватную</w:t>
      </w:r>
      <w:r>
        <w:rPr>
          <w:spacing w:val="-3"/>
        </w:rPr>
        <w:t xml:space="preserve"> </w:t>
      </w:r>
      <w:r>
        <w:t>оценку</w:t>
      </w:r>
      <w:r>
        <w:rPr>
          <w:spacing w:val="-9"/>
        </w:rPr>
        <w:t xml:space="preserve"> </w:t>
      </w:r>
      <w:r>
        <w:t>ситуации</w:t>
      </w:r>
      <w:r>
        <w:rPr>
          <w:spacing w:val="-3"/>
        </w:rPr>
        <w:t xml:space="preserve"> </w:t>
      </w:r>
      <w:r>
        <w:t>и</w:t>
      </w:r>
      <w:r>
        <w:rPr>
          <w:spacing w:val="-3"/>
        </w:rPr>
        <w:t xml:space="preserve"> </w:t>
      </w:r>
      <w:r>
        <w:t>предлагать</w:t>
      </w:r>
      <w:r>
        <w:rPr>
          <w:spacing w:val="-2"/>
        </w:rPr>
        <w:t xml:space="preserve"> </w:t>
      </w:r>
      <w:r>
        <w:t>план</w:t>
      </w:r>
      <w:r>
        <w:rPr>
          <w:spacing w:val="-3"/>
        </w:rPr>
        <w:t xml:space="preserve"> </w:t>
      </w:r>
      <w:r>
        <w:t>её</w:t>
      </w:r>
      <w:r>
        <w:rPr>
          <w:spacing w:val="-3"/>
        </w:rPr>
        <w:t xml:space="preserve"> </w:t>
      </w:r>
      <w:r>
        <w:rPr>
          <w:spacing w:val="-2"/>
        </w:rPr>
        <w:t>изменения;</w:t>
      </w:r>
    </w:p>
    <w:p w14:paraId="198C7759">
      <w:pPr>
        <w:pStyle w:val="7"/>
        <w:tabs>
          <w:tab w:val="left" w:pos="1292"/>
          <w:tab w:val="left" w:pos="2459"/>
          <w:tab w:val="left" w:pos="3937"/>
          <w:tab w:val="left" w:pos="5805"/>
          <w:tab w:val="left" w:pos="7275"/>
        </w:tabs>
        <w:ind w:left="2" w:right="848"/>
        <w:jc w:val="left"/>
      </w:pPr>
      <w:r>
        <w:rPr>
          <w:spacing w:val="-2"/>
        </w:rPr>
        <w:t>объяснять</w:t>
      </w:r>
      <w:r>
        <w:tab/>
      </w:r>
      <w:r>
        <w:rPr>
          <w:spacing w:val="-2"/>
        </w:rPr>
        <w:t>причины</w:t>
      </w:r>
      <w:r>
        <w:tab/>
      </w:r>
      <w:r>
        <w:rPr>
          <w:spacing w:val="-2"/>
        </w:rPr>
        <w:t>достижения</w:t>
      </w:r>
      <w:r>
        <w:tab/>
      </w:r>
      <w:r>
        <w:rPr>
          <w:spacing w:val="-2"/>
        </w:rPr>
        <w:t>(недостижения)</w:t>
      </w:r>
      <w:r>
        <w:tab/>
      </w:r>
      <w:r>
        <w:rPr>
          <w:spacing w:val="-2"/>
        </w:rPr>
        <w:t>результатов</w:t>
      </w:r>
      <w:r>
        <w:tab/>
      </w:r>
      <w:r>
        <w:rPr>
          <w:spacing w:val="-2"/>
        </w:rPr>
        <w:t>преобразовательной деятельности;</w:t>
      </w:r>
    </w:p>
    <w:p w14:paraId="7F327476">
      <w:pPr>
        <w:pStyle w:val="7"/>
        <w:tabs>
          <w:tab w:val="left" w:pos="1033"/>
          <w:tab w:val="left" w:pos="2640"/>
          <w:tab w:val="left" w:pos="4067"/>
          <w:tab w:val="left" w:pos="4400"/>
          <w:tab w:val="left" w:pos="5966"/>
          <w:tab w:val="left" w:pos="6436"/>
          <w:tab w:val="left" w:pos="7609"/>
          <w:tab w:val="left" w:pos="8508"/>
          <w:tab w:val="left" w:pos="9103"/>
        </w:tabs>
        <w:ind w:left="2" w:right="851"/>
        <w:jc w:val="left"/>
      </w:pPr>
      <w:r>
        <w:rPr>
          <w:spacing w:val="-2"/>
        </w:rPr>
        <w:t>вносить</w:t>
      </w:r>
      <w:r>
        <w:tab/>
      </w:r>
      <w:r>
        <w:rPr>
          <w:spacing w:val="-2"/>
        </w:rPr>
        <w:t>необходимые</w:t>
      </w:r>
      <w:r>
        <w:tab/>
      </w:r>
      <w:r>
        <w:rPr>
          <w:spacing w:val="-2"/>
        </w:rPr>
        <w:t>коррективы</w:t>
      </w:r>
      <w:r>
        <w:tab/>
      </w:r>
      <w:r>
        <w:rPr>
          <w:spacing w:val="-10"/>
        </w:rPr>
        <w:t>в</w:t>
      </w:r>
      <w:r>
        <w:tab/>
      </w:r>
      <w:r>
        <w:rPr>
          <w:spacing w:val="-2"/>
        </w:rPr>
        <w:t>деятельность</w:t>
      </w:r>
      <w:r>
        <w:tab/>
      </w:r>
      <w:r>
        <w:rPr>
          <w:spacing w:val="-6"/>
        </w:rPr>
        <w:t>по</w:t>
      </w:r>
      <w:r>
        <w:tab/>
      </w:r>
      <w:r>
        <w:rPr>
          <w:spacing w:val="-2"/>
        </w:rPr>
        <w:t>решению</w:t>
      </w:r>
      <w:r>
        <w:tab/>
      </w:r>
      <w:r>
        <w:rPr>
          <w:spacing w:val="-2"/>
        </w:rPr>
        <w:t>задачи</w:t>
      </w:r>
      <w:r>
        <w:tab/>
      </w:r>
      <w:r>
        <w:rPr>
          <w:spacing w:val="-4"/>
        </w:rPr>
        <w:t>или</w:t>
      </w:r>
      <w:r>
        <w:tab/>
      </w:r>
      <w:r>
        <w:rPr>
          <w:spacing w:val="-6"/>
        </w:rPr>
        <w:t xml:space="preserve">по </w:t>
      </w:r>
      <w:r>
        <w:t>осуществлению проекта;</w:t>
      </w:r>
    </w:p>
    <w:p w14:paraId="4DF6462F">
      <w:pPr>
        <w:pStyle w:val="7"/>
        <w:ind w:left="2" w:right="848"/>
        <w:jc w:val="left"/>
      </w:pPr>
      <w:r>
        <w:t>оценивать соответствие результата цели и условиям и при необходимости корректировать цель и процесс её достижения.</w:t>
      </w:r>
    </w:p>
    <w:p w14:paraId="677E5E80">
      <w:pPr>
        <w:pStyle w:val="4"/>
        <w:spacing w:before="5"/>
        <w:ind w:left="2"/>
        <w:jc w:val="left"/>
      </w:pPr>
      <w:r>
        <w:t>Умение</w:t>
      </w:r>
      <w:r>
        <w:rPr>
          <w:spacing w:val="-3"/>
        </w:rPr>
        <w:t xml:space="preserve"> </w:t>
      </w:r>
      <w:r>
        <w:t>принятия</w:t>
      </w:r>
      <w:r>
        <w:rPr>
          <w:spacing w:val="-1"/>
        </w:rPr>
        <w:t xml:space="preserve"> </w:t>
      </w:r>
      <w:r>
        <w:t>себя</w:t>
      </w:r>
      <w:r>
        <w:rPr>
          <w:spacing w:val="-2"/>
        </w:rPr>
        <w:t xml:space="preserve"> </w:t>
      </w:r>
      <w:r>
        <w:t>и</w:t>
      </w:r>
      <w:r>
        <w:rPr>
          <w:spacing w:val="-1"/>
        </w:rPr>
        <w:t xml:space="preserve"> </w:t>
      </w:r>
      <w:r>
        <w:rPr>
          <w:spacing w:val="-2"/>
        </w:rPr>
        <w:t>других:</w:t>
      </w:r>
    </w:p>
    <w:p w14:paraId="0883A674">
      <w:pPr>
        <w:pStyle w:val="7"/>
        <w:ind w:left="2" w:right="930"/>
        <w:jc w:val="left"/>
      </w:pPr>
      <w:r>
        <w:t>признавать своё право на ошибку при решении задач или при реализации проекта, такое</w:t>
      </w:r>
      <w:r>
        <w:rPr>
          <w:spacing w:val="40"/>
        </w:rPr>
        <w:t xml:space="preserve"> </w:t>
      </w:r>
      <w:r>
        <w:t>же право другого на подобные ошибки.</w:t>
      </w:r>
    </w:p>
    <w:p w14:paraId="4D7732DC">
      <w:pPr>
        <w:pStyle w:val="7"/>
        <w:spacing w:before="2"/>
        <w:ind w:left="0"/>
        <w:jc w:val="left"/>
      </w:pPr>
    </w:p>
    <w:p w14:paraId="621567C3">
      <w:pPr>
        <w:pStyle w:val="4"/>
        <w:spacing w:before="1" w:line="240" w:lineRule="auto"/>
        <w:ind w:left="2" w:right="3750"/>
        <w:jc w:val="left"/>
      </w:pPr>
      <w:r>
        <w:t>Коммуникативные</w:t>
      </w:r>
      <w:r>
        <w:rPr>
          <w:spacing w:val="-13"/>
        </w:rPr>
        <w:t xml:space="preserve"> </w:t>
      </w:r>
      <w:r>
        <w:t>универсальные</w:t>
      </w:r>
      <w:r>
        <w:rPr>
          <w:spacing w:val="-13"/>
        </w:rPr>
        <w:t xml:space="preserve"> </w:t>
      </w:r>
      <w:r>
        <w:t>учебные</w:t>
      </w:r>
      <w:r>
        <w:rPr>
          <w:spacing w:val="-10"/>
        </w:rPr>
        <w:t xml:space="preserve"> </w:t>
      </w:r>
      <w:r>
        <w:t xml:space="preserve">действия </w:t>
      </w:r>
      <w:r>
        <w:rPr>
          <w:spacing w:val="-2"/>
        </w:rPr>
        <w:t>Общение:</w:t>
      </w:r>
    </w:p>
    <w:p w14:paraId="62D36FA5">
      <w:pPr>
        <w:pStyle w:val="7"/>
        <w:ind w:left="2" w:right="848"/>
        <w:jc w:val="left"/>
      </w:pPr>
      <w:r>
        <w:t>в</w:t>
      </w:r>
      <w:r>
        <w:rPr>
          <w:spacing w:val="-5"/>
        </w:rPr>
        <w:t xml:space="preserve"> </w:t>
      </w:r>
      <w:r>
        <w:t>ходе</w:t>
      </w:r>
      <w:r>
        <w:rPr>
          <w:spacing w:val="-5"/>
        </w:rPr>
        <w:t xml:space="preserve"> </w:t>
      </w:r>
      <w:r>
        <w:t>обсуждения</w:t>
      </w:r>
      <w:r>
        <w:rPr>
          <w:spacing w:val="-3"/>
        </w:rPr>
        <w:t xml:space="preserve"> </w:t>
      </w:r>
      <w:r>
        <w:t>учебного</w:t>
      </w:r>
      <w:r>
        <w:rPr>
          <w:spacing w:val="-4"/>
        </w:rPr>
        <w:t xml:space="preserve"> </w:t>
      </w:r>
      <w:r>
        <w:t>материала,</w:t>
      </w:r>
      <w:r>
        <w:rPr>
          <w:spacing w:val="-4"/>
        </w:rPr>
        <w:t xml:space="preserve"> </w:t>
      </w:r>
      <w:r>
        <w:t>планирования</w:t>
      </w:r>
      <w:r>
        <w:rPr>
          <w:spacing w:val="-4"/>
        </w:rPr>
        <w:t xml:space="preserve"> </w:t>
      </w:r>
      <w:r>
        <w:t>и</w:t>
      </w:r>
      <w:r>
        <w:rPr>
          <w:spacing w:val="-4"/>
        </w:rPr>
        <w:t xml:space="preserve"> </w:t>
      </w:r>
      <w:r>
        <w:t>осуществления</w:t>
      </w:r>
      <w:r>
        <w:rPr>
          <w:spacing w:val="-3"/>
        </w:rPr>
        <w:t xml:space="preserve"> </w:t>
      </w:r>
      <w:r>
        <w:t>учебного</w:t>
      </w:r>
      <w:r>
        <w:rPr>
          <w:spacing w:val="-4"/>
        </w:rPr>
        <w:t xml:space="preserve"> </w:t>
      </w:r>
      <w:r>
        <w:t>проекта; в рамках публичного представления результатов проектной деятельности;</w:t>
      </w:r>
    </w:p>
    <w:p w14:paraId="472A122F">
      <w:pPr>
        <w:pStyle w:val="7"/>
        <w:ind w:left="2"/>
        <w:jc w:val="left"/>
      </w:pPr>
      <w:r>
        <w:t>в</w:t>
      </w:r>
      <w:r>
        <w:rPr>
          <w:spacing w:val="-6"/>
        </w:rPr>
        <w:t xml:space="preserve"> </w:t>
      </w:r>
      <w:r>
        <w:t>ходе</w:t>
      </w:r>
      <w:r>
        <w:rPr>
          <w:spacing w:val="-3"/>
        </w:rPr>
        <w:t xml:space="preserve"> </w:t>
      </w:r>
      <w:r>
        <w:t>совместного</w:t>
      </w:r>
      <w:r>
        <w:rPr>
          <w:spacing w:val="-3"/>
        </w:rPr>
        <w:t xml:space="preserve"> </w:t>
      </w:r>
      <w:r>
        <w:t>решения</w:t>
      </w:r>
      <w:r>
        <w:rPr>
          <w:spacing w:val="-2"/>
        </w:rPr>
        <w:t xml:space="preserve"> </w:t>
      </w:r>
      <w:r>
        <w:t>задачи</w:t>
      </w:r>
      <w:r>
        <w:rPr>
          <w:spacing w:val="-3"/>
        </w:rPr>
        <w:t xml:space="preserve"> </w:t>
      </w:r>
      <w:r>
        <w:t>с</w:t>
      </w:r>
      <w:r>
        <w:rPr>
          <w:spacing w:val="-3"/>
        </w:rPr>
        <w:t xml:space="preserve"> </w:t>
      </w:r>
      <w:r>
        <w:t>использованием</w:t>
      </w:r>
      <w:r>
        <w:rPr>
          <w:spacing w:val="-4"/>
        </w:rPr>
        <w:t xml:space="preserve"> </w:t>
      </w:r>
      <w:r>
        <w:t>облачных</w:t>
      </w:r>
      <w:r>
        <w:rPr>
          <w:spacing w:val="-1"/>
        </w:rPr>
        <w:t xml:space="preserve"> </w:t>
      </w:r>
      <w:r>
        <w:rPr>
          <w:spacing w:val="-2"/>
        </w:rPr>
        <w:t>сервисов;</w:t>
      </w:r>
    </w:p>
    <w:p w14:paraId="26DAD2FB">
      <w:pPr>
        <w:pStyle w:val="7"/>
        <w:ind w:left="2"/>
        <w:jc w:val="left"/>
      </w:pPr>
      <w:r>
        <w:t>в</w:t>
      </w:r>
      <w:r>
        <w:rPr>
          <w:spacing w:val="-7"/>
        </w:rPr>
        <w:t xml:space="preserve"> </w:t>
      </w:r>
      <w:r>
        <w:t>ходе</w:t>
      </w:r>
      <w:r>
        <w:rPr>
          <w:spacing w:val="-4"/>
        </w:rPr>
        <w:t xml:space="preserve"> </w:t>
      </w:r>
      <w:r>
        <w:t>общения</w:t>
      </w:r>
      <w:r>
        <w:rPr>
          <w:spacing w:val="-3"/>
        </w:rPr>
        <w:t xml:space="preserve"> </w:t>
      </w:r>
      <w:r>
        <w:t>с</w:t>
      </w:r>
      <w:r>
        <w:rPr>
          <w:spacing w:val="-4"/>
        </w:rPr>
        <w:t xml:space="preserve"> </w:t>
      </w:r>
      <w:r>
        <w:t>представителями</w:t>
      </w:r>
      <w:r>
        <w:rPr>
          <w:spacing w:val="-3"/>
        </w:rPr>
        <w:t xml:space="preserve"> </w:t>
      </w:r>
      <w:r>
        <w:t>других</w:t>
      </w:r>
      <w:r>
        <w:rPr>
          <w:spacing w:val="-1"/>
        </w:rPr>
        <w:t xml:space="preserve"> </w:t>
      </w:r>
      <w:r>
        <w:t>культур,</w:t>
      </w:r>
      <w:r>
        <w:rPr>
          <w:spacing w:val="-1"/>
        </w:rPr>
        <w:t xml:space="preserve"> </w:t>
      </w:r>
      <w:r>
        <w:t>в</w:t>
      </w:r>
      <w:r>
        <w:rPr>
          <w:spacing w:val="-4"/>
        </w:rPr>
        <w:t xml:space="preserve"> </w:t>
      </w:r>
      <w:r>
        <w:t>частности</w:t>
      </w:r>
      <w:r>
        <w:rPr>
          <w:spacing w:val="-2"/>
        </w:rPr>
        <w:t xml:space="preserve"> </w:t>
      </w:r>
      <w:r>
        <w:t>в</w:t>
      </w:r>
      <w:r>
        <w:rPr>
          <w:spacing w:val="-4"/>
        </w:rPr>
        <w:t xml:space="preserve"> </w:t>
      </w:r>
      <w:r>
        <w:t>социальных</w:t>
      </w:r>
      <w:r>
        <w:rPr>
          <w:spacing w:val="-1"/>
        </w:rPr>
        <w:t xml:space="preserve"> </w:t>
      </w:r>
      <w:r>
        <w:rPr>
          <w:spacing w:val="-2"/>
        </w:rPr>
        <w:t>сетях.</w:t>
      </w:r>
    </w:p>
    <w:p w14:paraId="13F72EF3">
      <w:pPr>
        <w:pStyle w:val="4"/>
        <w:spacing w:line="240" w:lineRule="auto"/>
        <w:ind w:left="2"/>
        <w:jc w:val="left"/>
        <w:rPr>
          <w:b w:val="0"/>
        </w:rPr>
      </w:pPr>
      <w:r>
        <w:t>Совместная</w:t>
      </w:r>
      <w:r>
        <w:rPr>
          <w:spacing w:val="-5"/>
        </w:rPr>
        <w:t xml:space="preserve"> </w:t>
      </w:r>
      <w:r>
        <w:rPr>
          <w:spacing w:val="-2"/>
        </w:rPr>
        <w:t>деятельность</w:t>
      </w:r>
      <w:r>
        <w:rPr>
          <w:b w:val="0"/>
          <w:spacing w:val="-2"/>
        </w:rPr>
        <w:t>:</w:t>
      </w:r>
    </w:p>
    <w:p w14:paraId="18FB07FE">
      <w:pPr>
        <w:pStyle w:val="7"/>
        <w:ind w:left="2" w:right="848"/>
        <w:jc w:val="left"/>
      </w:pPr>
      <w:r>
        <w:t>понимать</w:t>
      </w:r>
      <w:r>
        <w:rPr>
          <w:spacing w:val="40"/>
        </w:rPr>
        <w:t xml:space="preserve"> </w:t>
      </w:r>
      <w:r>
        <w:t>и</w:t>
      </w:r>
      <w:r>
        <w:rPr>
          <w:spacing w:val="40"/>
        </w:rPr>
        <w:t xml:space="preserve"> </w:t>
      </w:r>
      <w:r>
        <w:t>использовать</w:t>
      </w:r>
      <w:r>
        <w:rPr>
          <w:spacing w:val="40"/>
        </w:rPr>
        <w:t xml:space="preserve"> </w:t>
      </w:r>
      <w:r>
        <w:t>преимущества</w:t>
      </w:r>
      <w:r>
        <w:rPr>
          <w:spacing w:val="40"/>
        </w:rPr>
        <w:t xml:space="preserve"> </w:t>
      </w:r>
      <w:r>
        <w:t>командной</w:t>
      </w:r>
      <w:r>
        <w:rPr>
          <w:spacing w:val="40"/>
        </w:rPr>
        <w:t xml:space="preserve"> </w:t>
      </w:r>
      <w:r>
        <w:t>работы</w:t>
      </w:r>
      <w:r>
        <w:rPr>
          <w:spacing w:val="40"/>
        </w:rPr>
        <w:t xml:space="preserve"> </w:t>
      </w:r>
      <w:r>
        <w:t>при</w:t>
      </w:r>
      <w:r>
        <w:rPr>
          <w:spacing w:val="40"/>
        </w:rPr>
        <w:t xml:space="preserve"> </w:t>
      </w:r>
      <w:r>
        <w:t>реализации</w:t>
      </w:r>
      <w:r>
        <w:rPr>
          <w:spacing w:val="40"/>
        </w:rPr>
        <w:t xml:space="preserve"> </w:t>
      </w:r>
      <w:r>
        <w:t>учебного</w:t>
      </w:r>
      <w:r>
        <w:rPr>
          <w:spacing w:val="40"/>
        </w:rPr>
        <w:t xml:space="preserve"> </w:t>
      </w:r>
      <w:r>
        <w:rPr>
          <w:spacing w:val="-2"/>
        </w:rPr>
        <w:t>проекта;</w:t>
      </w:r>
    </w:p>
    <w:p w14:paraId="62E9818E">
      <w:pPr>
        <w:pStyle w:val="7"/>
        <w:ind w:left="2" w:right="844"/>
        <w:jc w:val="left"/>
      </w:pPr>
      <w:r>
        <w:t>понимать</w:t>
      </w:r>
      <w:r>
        <w:rPr>
          <w:spacing w:val="40"/>
        </w:rPr>
        <w:t xml:space="preserve"> </w:t>
      </w:r>
      <w:r>
        <w:t>необходимость</w:t>
      </w:r>
      <w:r>
        <w:rPr>
          <w:spacing w:val="40"/>
        </w:rPr>
        <w:t xml:space="preserve"> </w:t>
      </w:r>
      <w:r>
        <w:t>выработки</w:t>
      </w:r>
      <w:r>
        <w:rPr>
          <w:spacing w:val="40"/>
        </w:rPr>
        <w:t xml:space="preserve"> </w:t>
      </w:r>
      <w:r>
        <w:t>знаково-символических</w:t>
      </w:r>
      <w:r>
        <w:rPr>
          <w:spacing w:val="40"/>
        </w:rPr>
        <w:t xml:space="preserve"> </w:t>
      </w:r>
      <w:r>
        <w:t>средств</w:t>
      </w:r>
      <w:r>
        <w:rPr>
          <w:spacing w:val="40"/>
        </w:rPr>
        <w:t xml:space="preserve"> </w:t>
      </w:r>
      <w:r>
        <w:t>как</w:t>
      </w:r>
      <w:r>
        <w:rPr>
          <w:spacing w:val="40"/>
        </w:rPr>
        <w:t xml:space="preserve"> </w:t>
      </w:r>
      <w:r>
        <w:t>необходимого условия успешной проектной деятельности;</w:t>
      </w:r>
    </w:p>
    <w:p w14:paraId="7FC9C36B">
      <w:pPr>
        <w:pStyle w:val="7"/>
        <w:ind w:left="2"/>
        <w:jc w:val="left"/>
      </w:pPr>
      <w:r>
        <w:t>уметь</w:t>
      </w:r>
      <w:r>
        <w:rPr>
          <w:spacing w:val="40"/>
        </w:rPr>
        <w:t xml:space="preserve"> </w:t>
      </w:r>
      <w:r>
        <w:t>адекватно</w:t>
      </w:r>
      <w:r>
        <w:rPr>
          <w:spacing w:val="40"/>
        </w:rPr>
        <w:t xml:space="preserve"> </w:t>
      </w:r>
      <w:r>
        <w:t>интерпретировать</w:t>
      </w:r>
      <w:r>
        <w:rPr>
          <w:spacing w:val="40"/>
        </w:rPr>
        <w:t xml:space="preserve"> </w:t>
      </w:r>
      <w:r>
        <w:t>высказывания</w:t>
      </w:r>
      <w:r>
        <w:rPr>
          <w:spacing w:val="40"/>
        </w:rPr>
        <w:t xml:space="preserve"> </w:t>
      </w:r>
      <w:r>
        <w:t>собеседника</w:t>
      </w:r>
      <w:r>
        <w:rPr>
          <w:spacing w:val="40"/>
        </w:rPr>
        <w:t xml:space="preserve"> </w:t>
      </w:r>
      <w:r>
        <w:t>–</w:t>
      </w:r>
      <w:r>
        <w:rPr>
          <w:spacing w:val="40"/>
        </w:rPr>
        <w:t xml:space="preserve"> </w:t>
      </w:r>
      <w:r>
        <w:t>участника</w:t>
      </w:r>
      <w:r>
        <w:rPr>
          <w:spacing w:val="40"/>
        </w:rPr>
        <w:t xml:space="preserve"> </w:t>
      </w:r>
      <w:r>
        <w:t xml:space="preserve">совместной </w:t>
      </w:r>
      <w:r>
        <w:rPr>
          <w:spacing w:val="-2"/>
        </w:rPr>
        <w:t>деятельности;</w:t>
      </w:r>
    </w:p>
    <w:p w14:paraId="5885B1D9">
      <w:pPr>
        <w:pStyle w:val="7"/>
        <w:ind w:left="2" w:right="844"/>
        <w:jc w:val="left"/>
      </w:pPr>
      <w:r>
        <w:t>владеть</w:t>
      </w:r>
      <w:r>
        <w:rPr>
          <w:spacing w:val="-3"/>
        </w:rPr>
        <w:t xml:space="preserve"> </w:t>
      </w:r>
      <w:r>
        <w:t>навыками</w:t>
      </w:r>
      <w:r>
        <w:rPr>
          <w:spacing w:val="-4"/>
        </w:rPr>
        <w:t xml:space="preserve"> </w:t>
      </w:r>
      <w:r>
        <w:t>отстаивания</w:t>
      </w:r>
      <w:r>
        <w:rPr>
          <w:spacing w:val="-4"/>
        </w:rPr>
        <w:t xml:space="preserve"> </w:t>
      </w:r>
      <w:r>
        <w:t>своей</w:t>
      </w:r>
      <w:r>
        <w:rPr>
          <w:spacing w:val="-4"/>
        </w:rPr>
        <w:t xml:space="preserve"> </w:t>
      </w:r>
      <w:r>
        <w:t>точки</w:t>
      </w:r>
      <w:r>
        <w:rPr>
          <w:spacing w:val="-4"/>
        </w:rPr>
        <w:t xml:space="preserve"> </w:t>
      </w:r>
      <w:r>
        <w:t>зрения,</w:t>
      </w:r>
      <w:r>
        <w:rPr>
          <w:spacing w:val="-4"/>
        </w:rPr>
        <w:t xml:space="preserve"> </w:t>
      </w:r>
      <w:r>
        <w:t>используя</w:t>
      </w:r>
      <w:r>
        <w:rPr>
          <w:spacing w:val="-4"/>
        </w:rPr>
        <w:t xml:space="preserve"> </w:t>
      </w:r>
      <w:r>
        <w:t>при</w:t>
      </w:r>
      <w:r>
        <w:rPr>
          <w:spacing w:val="-4"/>
        </w:rPr>
        <w:t xml:space="preserve"> </w:t>
      </w:r>
      <w:r>
        <w:t>этом</w:t>
      </w:r>
      <w:r>
        <w:rPr>
          <w:spacing w:val="-5"/>
        </w:rPr>
        <w:t xml:space="preserve"> </w:t>
      </w:r>
      <w:r>
        <w:t>законы</w:t>
      </w:r>
      <w:r>
        <w:rPr>
          <w:spacing w:val="-4"/>
        </w:rPr>
        <w:t xml:space="preserve"> </w:t>
      </w:r>
      <w:r>
        <w:t>логики; уметь распознавать некорректную аргументацию.</w:t>
      </w:r>
    </w:p>
    <w:p w14:paraId="3CE9F90A">
      <w:pPr>
        <w:pStyle w:val="3"/>
        <w:spacing w:line="274" w:lineRule="exact"/>
      </w:pPr>
      <w:r>
        <w:rPr>
          <w:sz w:val="20"/>
          <w:szCs w:val="20"/>
        </w:rPr>
        <w:t>ПРЕДМЕТНЫЕ</w:t>
      </w:r>
      <w:r>
        <w:rPr>
          <w:spacing w:val="-3"/>
          <w:sz w:val="20"/>
          <w:szCs w:val="20"/>
        </w:rPr>
        <w:t xml:space="preserve"> </w:t>
      </w:r>
      <w:r>
        <w:rPr>
          <w:spacing w:val="-2"/>
          <w:sz w:val="20"/>
          <w:szCs w:val="20"/>
        </w:rPr>
        <w:t>РЕЗУЛЬТАТЫ</w:t>
      </w:r>
    </w:p>
    <w:p w14:paraId="2DC9D99F">
      <w:pPr>
        <w:spacing w:before="0" w:line="274" w:lineRule="exact"/>
        <w:ind w:left="2" w:right="0" w:firstLine="0"/>
        <w:jc w:val="left"/>
        <w:rPr>
          <w:sz w:val="24"/>
        </w:rPr>
      </w:pPr>
      <w:r>
        <w:rPr>
          <w:sz w:val="24"/>
        </w:rPr>
        <w:t>Для</w:t>
      </w:r>
      <w:r>
        <w:rPr>
          <w:spacing w:val="-5"/>
          <w:sz w:val="24"/>
        </w:rPr>
        <w:t xml:space="preserve"> </w:t>
      </w:r>
      <w:r>
        <w:rPr>
          <w:b/>
          <w:sz w:val="24"/>
        </w:rPr>
        <w:t>всех</w:t>
      </w:r>
      <w:r>
        <w:rPr>
          <w:b/>
          <w:spacing w:val="-3"/>
          <w:sz w:val="24"/>
        </w:rPr>
        <w:t xml:space="preserve"> </w:t>
      </w:r>
      <w:r>
        <w:rPr>
          <w:b/>
          <w:sz w:val="24"/>
        </w:rPr>
        <w:t>модулей</w:t>
      </w:r>
      <w:r>
        <w:rPr>
          <w:b/>
          <w:spacing w:val="-1"/>
          <w:sz w:val="24"/>
        </w:rPr>
        <w:t xml:space="preserve"> </w:t>
      </w:r>
      <w:r>
        <w:rPr>
          <w:sz w:val="24"/>
        </w:rPr>
        <w:t>обязательные</w:t>
      </w:r>
      <w:r>
        <w:rPr>
          <w:spacing w:val="-4"/>
          <w:sz w:val="24"/>
        </w:rPr>
        <w:t xml:space="preserve"> </w:t>
      </w:r>
      <w:r>
        <w:rPr>
          <w:sz w:val="24"/>
        </w:rPr>
        <w:t>предметные</w:t>
      </w:r>
      <w:r>
        <w:rPr>
          <w:spacing w:val="-3"/>
          <w:sz w:val="24"/>
        </w:rPr>
        <w:t xml:space="preserve"> </w:t>
      </w:r>
      <w:r>
        <w:rPr>
          <w:spacing w:val="-2"/>
          <w:sz w:val="24"/>
        </w:rPr>
        <w:t>результаты:</w:t>
      </w:r>
    </w:p>
    <w:p w14:paraId="15FAF0FA">
      <w:pPr>
        <w:pStyle w:val="7"/>
        <w:ind w:left="2"/>
        <w:jc w:val="left"/>
      </w:pPr>
      <w:r>
        <w:t>организовывать</w:t>
      </w:r>
      <w:r>
        <w:rPr>
          <w:spacing w:val="-5"/>
        </w:rPr>
        <w:t xml:space="preserve"> </w:t>
      </w:r>
      <w:r>
        <w:t>рабочее</w:t>
      </w:r>
      <w:r>
        <w:rPr>
          <w:spacing w:val="-4"/>
        </w:rPr>
        <w:t xml:space="preserve"> </w:t>
      </w:r>
      <w:r>
        <w:t>место</w:t>
      </w:r>
      <w:r>
        <w:rPr>
          <w:spacing w:val="-3"/>
        </w:rPr>
        <w:t xml:space="preserve"> </w:t>
      </w:r>
      <w:r>
        <w:t>в</w:t>
      </w:r>
      <w:r>
        <w:rPr>
          <w:spacing w:val="-1"/>
        </w:rPr>
        <w:t xml:space="preserve"> </w:t>
      </w:r>
      <w:r>
        <w:t>соответствии</w:t>
      </w:r>
      <w:r>
        <w:rPr>
          <w:spacing w:val="-3"/>
        </w:rPr>
        <w:t xml:space="preserve"> </w:t>
      </w:r>
      <w:r>
        <w:t>с</w:t>
      </w:r>
      <w:r>
        <w:rPr>
          <w:spacing w:val="-4"/>
        </w:rPr>
        <w:t xml:space="preserve"> </w:t>
      </w:r>
      <w:r>
        <w:t>изучаемой</w:t>
      </w:r>
      <w:r>
        <w:rPr>
          <w:spacing w:val="-3"/>
        </w:rPr>
        <w:t xml:space="preserve"> </w:t>
      </w:r>
      <w:r>
        <w:rPr>
          <w:spacing w:val="-2"/>
        </w:rPr>
        <w:t>технологией;</w:t>
      </w:r>
    </w:p>
    <w:p w14:paraId="689FCF6C">
      <w:pPr>
        <w:pStyle w:val="7"/>
        <w:tabs>
          <w:tab w:val="left" w:pos="1333"/>
          <w:tab w:val="left" w:pos="2393"/>
          <w:tab w:val="left" w:pos="3885"/>
          <w:tab w:val="left" w:pos="5637"/>
          <w:tab w:val="left" w:pos="6647"/>
          <w:tab w:val="left" w:pos="7016"/>
        </w:tabs>
        <w:ind w:left="2" w:right="853"/>
        <w:jc w:val="left"/>
      </w:pPr>
      <w:r>
        <w:rPr>
          <w:spacing w:val="-2"/>
        </w:rPr>
        <w:t>соблюдать</w:t>
      </w:r>
      <w:r>
        <w:tab/>
      </w:r>
      <w:r>
        <w:rPr>
          <w:spacing w:val="-2"/>
        </w:rPr>
        <w:t>правила</w:t>
      </w:r>
      <w:r>
        <w:tab/>
      </w:r>
      <w:r>
        <w:rPr>
          <w:spacing w:val="-2"/>
        </w:rPr>
        <w:t>безопасного</w:t>
      </w:r>
      <w:r>
        <w:tab/>
      </w:r>
      <w:r>
        <w:rPr>
          <w:spacing w:val="-2"/>
        </w:rPr>
        <w:t>использования</w:t>
      </w:r>
      <w:r>
        <w:tab/>
      </w:r>
      <w:r>
        <w:rPr>
          <w:spacing w:val="-2"/>
        </w:rPr>
        <w:t>ручных</w:t>
      </w:r>
      <w:r>
        <w:tab/>
      </w:r>
      <w:r>
        <w:rPr>
          <w:spacing w:val="-10"/>
        </w:rPr>
        <w:t>и</w:t>
      </w:r>
      <w:r>
        <w:tab/>
      </w:r>
      <w:r>
        <w:rPr>
          <w:spacing w:val="-2"/>
        </w:rPr>
        <w:t xml:space="preserve">электрифицированных </w:t>
      </w:r>
      <w:r>
        <w:t>инструментов и оборудования;</w:t>
      </w:r>
    </w:p>
    <w:p w14:paraId="2A6B79F8">
      <w:pPr>
        <w:pStyle w:val="7"/>
        <w:ind w:left="2"/>
        <w:jc w:val="left"/>
      </w:pPr>
      <w:r>
        <w:t xml:space="preserve">грамотно и осознанно выполнять технологические операции в соответствии с изучаемой </w:t>
      </w:r>
      <w:r>
        <w:rPr>
          <w:spacing w:val="-2"/>
        </w:rPr>
        <w:t>технологией.</w:t>
      </w:r>
    </w:p>
    <w:p w14:paraId="221E2087">
      <w:pPr>
        <w:pStyle w:val="4"/>
        <w:spacing w:before="6" w:line="240" w:lineRule="auto"/>
        <w:ind w:left="2"/>
        <w:jc w:val="left"/>
      </w:pPr>
      <w:r>
        <w:t>Предметные</w:t>
      </w:r>
      <w:r>
        <w:rPr>
          <w:spacing w:val="-8"/>
        </w:rPr>
        <w:t xml:space="preserve"> </w:t>
      </w:r>
      <w:r>
        <w:t>результаты</w:t>
      </w:r>
      <w:r>
        <w:rPr>
          <w:spacing w:val="-3"/>
        </w:rPr>
        <w:t xml:space="preserve"> </w:t>
      </w:r>
      <w:r>
        <w:t>освоения</w:t>
      </w:r>
      <w:r>
        <w:rPr>
          <w:spacing w:val="-4"/>
        </w:rPr>
        <w:t xml:space="preserve"> </w:t>
      </w:r>
      <w:r>
        <w:t>содержания</w:t>
      </w:r>
      <w:r>
        <w:rPr>
          <w:spacing w:val="-3"/>
        </w:rPr>
        <w:t xml:space="preserve"> </w:t>
      </w:r>
      <w:r>
        <w:t>модуля</w:t>
      </w:r>
      <w:r>
        <w:rPr>
          <w:spacing w:val="-4"/>
        </w:rPr>
        <w:t xml:space="preserve"> </w:t>
      </w:r>
      <w:r>
        <w:t>«Производство</w:t>
      </w:r>
      <w:r>
        <w:rPr>
          <w:spacing w:val="-3"/>
        </w:rPr>
        <w:t xml:space="preserve"> </w:t>
      </w:r>
      <w:r>
        <w:t>и</w:t>
      </w:r>
      <w:r>
        <w:rPr>
          <w:spacing w:val="-5"/>
        </w:rPr>
        <w:t xml:space="preserve"> </w:t>
      </w:r>
      <w:r>
        <w:rPr>
          <w:spacing w:val="-2"/>
        </w:rPr>
        <w:t>технологии»</w:t>
      </w:r>
    </w:p>
    <w:p w14:paraId="30487792">
      <w:pPr>
        <w:spacing w:before="271"/>
        <w:ind w:left="2" w:right="0" w:firstLine="0"/>
        <w:jc w:val="left"/>
        <w:rPr>
          <w:b/>
          <w:sz w:val="24"/>
        </w:rPr>
      </w:pPr>
      <w:r>
        <w:rPr>
          <w:sz w:val="24"/>
        </w:rPr>
        <w:t>К</w:t>
      </w:r>
      <w:r>
        <w:rPr>
          <w:spacing w:val="-1"/>
          <w:sz w:val="24"/>
        </w:rPr>
        <w:t xml:space="preserve"> </w:t>
      </w:r>
      <w:r>
        <w:rPr>
          <w:sz w:val="24"/>
        </w:rPr>
        <w:t>концу</w:t>
      </w:r>
      <w:r>
        <w:rPr>
          <w:spacing w:val="-8"/>
          <w:sz w:val="24"/>
        </w:rPr>
        <w:t xml:space="preserve"> </w:t>
      </w:r>
      <w:r>
        <w:rPr>
          <w:sz w:val="24"/>
        </w:rPr>
        <w:t>обучения</w:t>
      </w:r>
      <w:r>
        <w:rPr>
          <w:spacing w:val="2"/>
          <w:sz w:val="24"/>
        </w:rPr>
        <w:t xml:space="preserve"> </w:t>
      </w:r>
      <w:r>
        <w:rPr>
          <w:b/>
          <w:sz w:val="24"/>
        </w:rPr>
        <w:t xml:space="preserve">в 5 </w:t>
      </w:r>
      <w:r>
        <w:rPr>
          <w:b/>
          <w:spacing w:val="-2"/>
          <w:sz w:val="24"/>
        </w:rPr>
        <w:t>классе:</w:t>
      </w:r>
    </w:p>
    <w:p w14:paraId="2234865C">
      <w:pPr>
        <w:pStyle w:val="7"/>
        <w:ind w:left="2"/>
        <w:jc w:val="left"/>
      </w:pPr>
      <w:r>
        <w:t>называть</w:t>
      </w:r>
      <w:r>
        <w:rPr>
          <w:spacing w:val="-4"/>
        </w:rPr>
        <w:t xml:space="preserve"> </w:t>
      </w:r>
      <w:r>
        <w:t>и</w:t>
      </w:r>
      <w:r>
        <w:rPr>
          <w:spacing w:val="-7"/>
        </w:rPr>
        <w:t xml:space="preserve"> </w:t>
      </w:r>
      <w:r>
        <w:t>характеризовать</w:t>
      </w:r>
      <w:r>
        <w:rPr>
          <w:spacing w:val="-3"/>
        </w:rPr>
        <w:t xml:space="preserve"> </w:t>
      </w:r>
      <w:r>
        <w:rPr>
          <w:spacing w:val="-2"/>
        </w:rPr>
        <w:t>технологии;</w:t>
      </w:r>
    </w:p>
    <w:p w14:paraId="1832FF61">
      <w:pPr>
        <w:pStyle w:val="7"/>
        <w:ind w:left="2" w:right="3750"/>
        <w:jc w:val="left"/>
      </w:pPr>
      <w:r>
        <w:t>называть и характеризовать потребности человека; классифицировать</w:t>
      </w:r>
      <w:r>
        <w:rPr>
          <w:spacing w:val="-10"/>
        </w:rPr>
        <w:t xml:space="preserve"> </w:t>
      </w:r>
      <w:r>
        <w:t>технику,</w:t>
      </w:r>
      <w:r>
        <w:rPr>
          <w:spacing w:val="-10"/>
        </w:rPr>
        <w:t xml:space="preserve"> </w:t>
      </w:r>
      <w:r>
        <w:t>описывать</w:t>
      </w:r>
      <w:r>
        <w:rPr>
          <w:spacing w:val="-6"/>
        </w:rPr>
        <w:t xml:space="preserve"> </w:t>
      </w:r>
      <w:r>
        <w:t>назначение</w:t>
      </w:r>
      <w:r>
        <w:rPr>
          <w:spacing w:val="-11"/>
        </w:rPr>
        <w:t xml:space="preserve"> </w:t>
      </w:r>
      <w:r>
        <w:t>техники;</w:t>
      </w:r>
    </w:p>
    <w:p w14:paraId="5F1861F0">
      <w:pPr>
        <w:pStyle w:val="7"/>
        <w:ind w:left="2" w:right="848"/>
        <w:jc w:val="left"/>
      </w:pPr>
      <w:r>
        <w:rPr>
          <w:spacing w:val="-4"/>
        </w:rPr>
        <w:t>объяснять</w:t>
      </w:r>
      <w:r>
        <w:rPr>
          <w:spacing w:val="-5"/>
        </w:rPr>
        <w:t xml:space="preserve"> </w:t>
      </w:r>
      <w:r>
        <w:rPr>
          <w:spacing w:val="-4"/>
        </w:rPr>
        <w:t>понятия «техника», «машина», «механизм», характеризовать</w:t>
      </w:r>
      <w:r>
        <w:rPr>
          <w:spacing w:val="-5"/>
        </w:rPr>
        <w:t xml:space="preserve"> </w:t>
      </w:r>
      <w:r>
        <w:rPr>
          <w:spacing w:val="-4"/>
        </w:rPr>
        <w:t>простые механизмы</w:t>
      </w:r>
      <w:r>
        <w:rPr>
          <w:spacing w:val="-8"/>
        </w:rPr>
        <w:t xml:space="preserve"> </w:t>
      </w:r>
      <w:r>
        <w:rPr>
          <w:spacing w:val="-4"/>
        </w:rPr>
        <w:t xml:space="preserve">и </w:t>
      </w:r>
      <w:r>
        <w:rPr>
          <w:spacing w:val="-2"/>
        </w:rPr>
        <w:t>узнавать</w:t>
      </w:r>
      <w:r>
        <w:rPr>
          <w:spacing w:val="-15"/>
        </w:rPr>
        <w:t xml:space="preserve"> </w:t>
      </w:r>
      <w:r>
        <w:rPr>
          <w:spacing w:val="-2"/>
        </w:rPr>
        <w:t>их</w:t>
      </w:r>
      <w:r>
        <w:rPr>
          <w:spacing w:val="-13"/>
        </w:rPr>
        <w:t xml:space="preserve"> </w:t>
      </w:r>
      <w:r>
        <w:rPr>
          <w:spacing w:val="-2"/>
        </w:rPr>
        <w:t>в</w:t>
      </w:r>
      <w:r>
        <w:rPr>
          <w:spacing w:val="-13"/>
        </w:rPr>
        <w:t xml:space="preserve"> </w:t>
      </w:r>
      <w:r>
        <w:rPr>
          <w:spacing w:val="-2"/>
        </w:rPr>
        <w:t>конструкциях</w:t>
      </w:r>
      <w:r>
        <w:rPr>
          <w:spacing w:val="-13"/>
        </w:rPr>
        <w:t xml:space="preserve"> </w:t>
      </w:r>
      <w:r>
        <w:rPr>
          <w:spacing w:val="-2"/>
        </w:rPr>
        <w:t>и</w:t>
      </w:r>
      <w:r>
        <w:rPr>
          <w:spacing w:val="-13"/>
        </w:rPr>
        <w:t xml:space="preserve"> </w:t>
      </w:r>
      <w:r>
        <w:rPr>
          <w:spacing w:val="-2"/>
        </w:rPr>
        <w:t>разнообразных</w:t>
      </w:r>
      <w:r>
        <w:rPr>
          <w:spacing w:val="-13"/>
        </w:rPr>
        <w:t xml:space="preserve"> </w:t>
      </w:r>
      <w:r>
        <w:rPr>
          <w:spacing w:val="-2"/>
        </w:rPr>
        <w:t>моделях</w:t>
      </w:r>
      <w:r>
        <w:rPr>
          <w:spacing w:val="-13"/>
        </w:rPr>
        <w:t xml:space="preserve"> </w:t>
      </w:r>
      <w:r>
        <w:rPr>
          <w:spacing w:val="-2"/>
        </w:rPr>
        <w:t>окружающего</w:t>
      </w:r>
      <w:r>
        <w:rPr>
          <w:spacing w:val="-13"/>
        </w:rPr>
        <w:t xml:space="preserve"> </w:t>
      </w:r>
      <w:r>
        <w:rPr>
          <w:spacing w:val="-2"/>
        </w:rPr>
        <w:t>предметного</w:t>
      </w:r>
      <w:r>
        <w:rPr>
          <w:spacing w:val="-13"/>
        </w:rPr>
        <w:t xml:space="preserve"> </w:t>
      </w:r>
      <w:r>
        <w:rPr>
          <w:spacing w:val="-2"/>
        </w:rPr>
        <w:t xml:space="preserve">мира; </w:t>
      </w:r>
      <w:r>
        <w:t>использовать метод учебного проектирования, выполнять учебные проекты;</w:t>
      </w:r>
    </w:p>
    <w:p w14:paraId="5342C482">
      <w:pPr>
        <w:pStyle w:val="7"/>
        <w:ind w:left="2" w:right="1889"/>
        <w:jc w:val="left"/>
      </w:pPr>
      <w:r>
        <w:t>назвать</w:t>
      </w:r>
      <w:r>
        <w:rPr>
          <w:spacing w:val="-3"/>
        </w:rPr>
        <w:t xml:space="preserve"> </w:t>
      </w:r>
      <w:r>
        <w:t>и</w:t>
      </w:r>
      <w:r>
        <w:rPr>
          <w:spacing w:val="-6"/>
        </w:rPr>
        <w:t xml:space="preserve"> </w:t>
      </w:r>
      <w:r>
        <w:t>характеризовать</w:t>
      </w:r>
      <w:r>
        <w:rPr>
          <w:spacing w:val="-3"/>
        </w:rPr>
        <w:t xml:space="preserve"> </w:t>
      </w:r>
      <w:r>
        <w:t>профессии,</w:t>
      </w:r>
      <w:r>
        <w:rPr>
          <w:spacing w:val="-4"/>
        </w:rPr>
        <w:t xml:space="preserve"> </w:t>
      </w:r>
      <w:r>
        <w:t>связанные</w:t>
      </w:r>
      <w:r>
        <w:rPr>
          <w:spacing w:val="-6"/>
        </w:rPr>
        <w:t xml:space="preserve"> </w:t>
      </w:r>
      <w:r>
        <w:t>с</w:t>
      </w:r>
      <w:r>
        <w:rPr>
          <w:spacing w:val="-5"/>
        </w:rPr>
        <w:t xml:space="preserve"> </w:t>
      </w:r>
      <w:r>
        <w:t>миром</w:t>
      </w:r>
      <w:r>
        <w:rPr>
          <w:spacing w:val="-5"/>
        </w:rPr>
        <w:t xml:space="preserve"> </w:t>
      </w:r>
      <w:r>
        <w:t>техники</w:t>
      </w:r>
      <w:r>
        <w:rPr>
          <w:spacing w:val="-4"/>
        </w:rPr>
        <w:t xml:space="preserve"> </w:t>
      </w:r>
      <w:r>
        <w:t>и</w:t>
      </w:r>
      <w:r>
        <w:rPr>
          <w:spacing w:val="-4"/>
        </w:rPr>
        <w:t xml:space="preserve"> </w:t>
      </w:r>
      <w:r>
        <w:t xml:space="preserve">технологий. К концу обучения </w:t>
      </w:r>
      <w:r>
        <w:rPr>
          <w:b/>
        </w:rPr>
        <w:t>в 6 классе</w:t>
      </w:r>
      <w:r>
        <w:t>:</w:t>
      </w:r>
    </w:p>
    <w:p w14:paraId="336C0734">
      <w:pPr>
        <w:pStyle w:val="7"/>
        <w:spacing w:before="62"/>
        <w:ind w:left="2"/>
        <w:jc w:val="left"/>
      </w:pPr>
      <w:r>
        <w:t>называть</w:t>
      </w:r>
      <w:r>
        <w:rPr>
          <w:spacing w:val="-3"/>
        </w:rPr>
        <w:t xml:space="preserve"> </w:t>
      </w:r>
      <w:r>
        <w:t>и</w:t>
      </w:r>
      <w:r>
        <w:rPr>
          <w:spacing w:val="-5"/>
        </w:rPr>
        <w:t xml:space="preserve"> </w:t>
      </w:r>
      <w:r>
        <w:t>характеризовать</w:t>
      </w:r>
      <w:r>
        <w:rPr>
          <w:spacing w:val="-3"/>
        </w:rPr>
        <w:t xml:space="preserve"> </w:t>
      </w:r>
      <w:r>
        <w:t>машины</w:t>
      </w:r>
      <w:r>
        <w:rPr>
          <w:spacing w:val="-3"/>
        </w:rPr>
        <w:t xml:space="preserve"> </w:t>
      </w:r>
      <w:r>
        <w:t>и</w:t>
      </w:r>
      <w:r>
        <w:rPr>
          <w:spacing w:val="-3"/>
        </w:rPr>
        <w:t xml:space="preserve"> </w:t>
      </w:r>
      <w:r>
        <w:rPr>
          <w:spacing w:val="-2"/>
        </w:rPr>
        <w:t>механизмы;</w:t>
      </w:r>
    </w:p>
    <w:p w14:paraId="065F4EB8">
      <w:pPr>
        <w:pStyle w:val="7"/>
        <w:ind w:left="2" w:right="930"/>
        <w:jc w:val="left"/>
        <w:rPr>
          <w:b/>
        </w:rPr>
      </w:pPr>
      <w:r>
        <w:t>характеризовать предметы труда в различных видах материального производства; характеризовать</w:t>
      </w:r>
      <w:r>
        <w:rPr>
          <w:spacing w:val="-4"/>
        </w:rPr>
        <w:t xml:space="preserve"> </w:t>
      </w:r>
      <w:r>
        <w:t>профессии,</w:t>
      </w:r>
      <w:r>
        <w:rPr>
          <w:spacing w:val="-5"/>
        </w:rPr>
        <w:t xml:space="preserve"> </w:t>
      </w:r>
      <w:r>
        <w:t>связанные</w:t>
      </w:r>
      <w:r>
        <w:rPr>
          <w:spacing w:val="-7"/>
        </w:rPr>
        <w:t xml:space="preserve"> </w:t>
      </w:r>
      <w:r>
        <w:t>с</w:t>
      </w:r>
      <w:r>
        <w:rPr>
          <w:spacing w:val="-6"/>
        </w:rPr>
        <w:t xml:space="preserve"> </w:t>
      </w:r>
      <w:r>
        <w:t>инженерной</w:t>
      </w:r>
      <w:r>
        <w:rPr>
          <w:spacing w:val="-7"/>
        </w:rPr>
        <w:t xml:space="preserve"> </w:t>
      </w:r>
      <w:r>
        <w:t>и</w:t>
      </w:r>
      <w:r>
        <w:rPr>
          <w:spacing w:val="-5"/>
        </w:rPr>
        <w:t xml:space="preserve"> </w:t>
      </w:r>
      <w:r>
        <w:t>изобретательской</w:t>
      </w:r>
      <w:r>
        <w:rPr>
          <w:spacing w:val="-4"/>
        </w:rPr>
        <w:t xml:space="preserve"> </w:t>
      </w:r>
      <w:r>
        <w:t xml:space="preserve">деятельностью. К концу обучения </w:t>
      </w:r>
      <w:r>
        <w:rPr>
          <w:b/>
        </w:rPr>
        <w:t>в 7 классе:</w:t>
      </w:r>
    </w:p>
    <w:p w14:paraId="6CBE63C4">
      <w:pPr>
        <w:pStyle w:val="7"/>
        <w:spacing w:before="1"/>
        <w:ind w:left="2"/>
        <w:jc w:val="left"/>
      </w:pPr>
      <w:r>
        <w:t>приводить</w:t>
      </w:r>
      <w:r>
        <w:rPr>
          <w:spacing w:val="-5"/>
        </w:rPr>
        <w:t xml:space="preserve"> </w:t>
      </w:r>
      <w:r>
        <w:t>примеры</w:t>
      </w:r>
      <w:r>
        <w:rPr>
          <w:spacing w:val="-5"/>
        </w:rPr>
        <w:t xml:space="preserve"> </w:t>
      </w:r>
      <w:r>
        <w:t>развития</w:t>
      </w:r>
      <w:r>
        <w:rPr>
          <w:spacing w:val="-4"/>
        </w:rPr>
        <w:t xml:space="preserve"> </w:t>
      </w:r>
      <w:r>
        <w:rPr>
          <w:spacing w:val="-2"/>
        </w:rPr>
        <w:t>технологий;</w:t>
      </w:r>
    </w:p>
    <w:p w14:paraId="08ECB4DE">
      <w:pPr>
        <w:pStyle w:val="7"/>
        <w:ind w:left="2"/>
        <w:jc w:val="left"/>
      </w:pPr>
      <w:r>
        <w:t>называть</w:t>
      </w:r>
      <w:r>
        <w:rPr>
          <w:spacing w:val="-5"/>
        </w:rPr>
        <w:t xml:space="preserve"> </w:t>
      </w:r>
      <w:r>
        <w:t>и</w:t>
      </w:r>
      <w:r>
        <w:rPr>
          <w:spacing w:val="-5"/>
        </w:rPr>
        <w:t xml:space="preserve"> </w:t>
      </w:r>
      <w:r>
        <w:t>характеризовать</w:t>
      </w:r>
      <w:r>
        <w:rPr>
          <w:spacing w:val="-3"/>
        </w:rPr>
        <w:t xml:space="preserve"> </w:t>
      </w:r>
      <w:r>
        <w:t>народные</w:t>
      </w:r>
      <w:r>
        <w:rPr>
          <w:spacing w:val="-5"/>
        </w:rPr>
        <w:t xml:space="preserve"> </w:t>
      </w:r>
      <w:r>
        <w:t>промыслы</w:t>
      </w:r>
      <w:r>
        <w:rPr>
          <w:spacing w:val="-4"/>
        </w:rPr>
        <w:t xml:space="preserve"> </w:t>
      </w:r>
      <w:r>
        <w:t>и</w:t>
      </w:r>
      <w:r>
        <w:rPr>
          <w:spacing w:val="-3"/>
        </w:rPr>
        <w:t xml:space="preserve"> </w:t>
      </w:r>
      <w:r>
        <w:t>ремёсла</w:t>
      </w:r>
      <w:r>
        <w:rPr>
          <w:spacing w:val="-4"/>
        </w:rPr>
        <w:t xml:space="preserve"> </w:t>
      </w:r>
      <w:r>
        <w:rPr>
          <w:spacing w:val="-2"/>
        </w:rPr>
        <w:t>России;</w:t>
      </w:r>
    </w:p>
    <w:p w14:paraId="4FB3B9E5">
      <w:pPr>
        <w:pStyle w:val="7"/>
        <w:tabs>
          <w:tab w:val="left" w:pos="1253"/>
          <w:tab w:val="left" w:pos="2268"/>
          <w:tab w:val="left" w:pos="2598"/>
          <w:tab w:val="left" w:pos="3401"/>
          <w:tab w:val="left" w:pos="5104"/>
          <w:tab w:val="left" w:pos="6481"/>
          <w:tab w:val="left" w:pos="6788"/>
          <w:tab w:val="left" w:pos="7847"/>
        </w:tabs>
        <w:ind w:left="2" w:right="855"/>
        <w:jc w:val="left"/>
      </w:pPr>
      <w:r>
        <w:t xml:space="preserve">оценивать области применения технологий, понимать их возможности и ограничения; </w:t>
      </w:r>
      <w:r>
        <w:rPr>
          <w:spacing w:val="-2"/>
        </w:rPr>
        <w:t>оценивать</w:t>
      </w:r>
      <w:r>
        <w:tab/>
      </w:r>
      <w:r>
        <w:rPr>
          <w:spacing w:val="-2"/>
        </w:rPr>
        <w:t>условия</w:t>
      </w:r>
      <w:r>
        <w:tab/>
      </w:r>
      <w:r>
        <w:rPr>
          <w:spacing w:val="-10"/>
        </w:rPr>
        <w:t>и</w:t>
      </w:r>
      <w:r>
        <w:tab/>
      </w:r>
      <w:r>
        <w:rPr>
          <w:spacing w:val="-4"/>
        </w:rPr>
        <w:t>риски</w:t>
      </w:r>
      <w:r>
        <w:tab/>
      </w:r>
      <w:r>
        <w:rPr>
          <w:spacing w:val="-2"/>
        </w:rPr>
        <w:t>применимости</w:t>
      </w:r>
      <w:r>
        <w:tab/>
      </w:r>
      <w:r>
        <w:rPr>
          <w:spacing w:val="-2"/>
        </w:rPr>
        <w:t>технологий</w:t>
      </w:r>
      <w:r>
        <w:tab/>
      </w:r>
      <w:r>
        <w:rPr>
          <w:spacing w:val="-10"/>
        </w:rPr>
        <w:t>с</w:t>
      </w:r>
      <w:r>
        <w:tab/>
      </w:r>
      <w:r>
        <w:rPr>
          <w:spacing w:val="-2"/>
        </w:rPr>
        <w:t>позиций</w:t>
      </w:r>
      <w:r>
        <w:tab/>
      </w:r>
      <w:r>
        <w:rPr>
          <w:spacing w:val="-2"/>
        </w:rPr>
        <w:t>экологических последствий;</w:t>
      </w:r>
    </w:p>
    <w:p w14:paraId="161A5784">
      <w:pPr>
        <w:pStyle w:val="7"/>
        <w:ind w:left="2"/>
        <w:jc w:val="left"/>
      </w:pPr>
      <w:r>
        <w:t>выявлять</w:t>
      </w:r>
      <w:r>
        <w:rPr>
          <w:spacing w:val="-6"/>
        </w:rPr>
        <w:t xml:space="preserve"> </w:t>
      </w:r>
      <w:r>
        <w:t>экологические</w:t>
      </w:r>
      <w:r>
        <w:rPr>
          <w:spacing w:val="-7"/>
        </w:rPr>
        <w:t xml:space="preserve"> </w:t>
      </w:r>
      <w:r>
        <w:rPr>
          <w:spacing w:val="-2"/>
        </w:rPr>
        <w:t>проблемы;</w:t>
      </w:r>
    </w:p>
    <w:p w14:paraId="4B61CF6B">
      <w:pPr>
        <w:pStyle w:val="7"/>
        <w:ind w:left="2" w:right="4082"/>
        <w:jc w:val="left"/>
        <w:rPr>
          <w:b/>
        </w:rPr>
      </w:pPr>
      <w:r>
        <w:t>характеризовать</w:t>
      </w:r>
      <w:r>
        <w:rPr>
          <w:spacing w:val="-6"/>
        </w:rPr>
        <w:t xml:space="preserve"> </w:t>
      </w:r>
      <w:r>
        <w:t>профессии,</w:t>
      </w:r>
      <w:r>
        <w:rPr>
          <w:spacing w:val="-7"/>
        </w:rPr>
        <w:t xml:space="preserve"> </w:t>
      </w:r>
      <w:r>
        <w:t>связанные</w:t>
      </w:r>
      <w:r>
        <w:rPr>
          <w:spacing w:val="-9"/>
        </w:rPr>
        <w:t xml:space="preserve"> </w:t>
      </w:r>
      <w:r>
        <w:t>со</w:t>
      </w:r>
      <w:r>
        <w:rPr>
          <w:spacing w:val="-7"/>
        </w:rPr>
        <w:t xml:space="preserve"> </w:t>
      </w:r>
      <w:r>
        <w:t>сферой</w:t>
      </w:r>
      <w:r>
        <w:rPr>
          <w:spacing w:val="-7"/>
        </w:rPr>
        <w:t xml:space="preserve"> </w:t>
      </w:r>
      <w:r>
        <w:t xml:space="preserve">дизайна. К концу обучения </w:t>
      </w:r>
      <w:r>
        <w:rPr>
          <w:b/>
        </w:rPr>
        <w:t>в 8 классе:</w:t>
      </w:r>
    </w:p>
    <w:p w14:paraId="1CDA0586">
      <w:pPr>
        <w:pStyle w:val="7"/>
        <w:ind w:left="2"/>
        <w:jc w:val="left"/>
      </w:pPr>
      <w:r>
        <w:t>характеризовать</w:t>
      </w:r>
      <w:r>
        <w:rPr>
          <w:spacing w:val="-5"/>
        </w:rPr>
        <w:t xml:space="preserve"> </w:t>
      </w:r>
      <w:r>
        <w:t>общие</w:t>
      </w:r>
      <w:r>
        <w:rPr>
          <w:spacing w:val="-8"/>
        </w:rPr>
        <w:t xml:space="preserve"> </w:t>
      </w:r>
      <w:r>
        <w:t>принципы</w:t>
      </w:r>
      <w:r>
        <w:rPr>
          <w:spacing w:val="-4"/>
        </w:rPr>
        <w:t xml:space="preserve"> </w:t>
      </w:r>
      <w:r>
        <w:rPr>
          <w:spacing w:val="-2"/>
        </w:rPr>
        <w:t>управления;</w:t>
      </w:r>
    </w:p>
    <w:p w14:paraId="08AD8E3A">
      <w:pPr>
        <w:pStyle w:val="7"/>
        <w:ind w:left="2" w:right="848"/>
        <w:jc w:val="left"/>
      </w:pPr>
      <w:r>
        <w:t>анализировать возможности и сферу применения современных технологий; характеризовать</w:t>
      </w:r>
      <w:r>
        <w:rPr>
          <w:spacing w:val="-6"/>
        </w:rPr>
        <w:t xml:space="preserve"> </w:t>
      </w:r>
      <w:r>
        <w:t>направления</w:t>
      </w:r>
      <w:r>
        <w:rPr>
          <w:spacing w:val="-7"/>
        </w:rPr>
        <w:t xml:space="preserve"> </w:t>
      </w:r>
      <w:r>
        <w:t>развития</w:t>
      </w:r>
      <w:r>
        <w:rPr>
          <w:spacing w:val="-7"/>
        </w:rPr>
        <w:t xml:space="preserve"> </w:t>
      </w:r>
      <w:r>
        <w:t>и</w:t>
      </w:r>
      <w:r>
        <w:rPr>
          <w:spacing w:val="-7"/>
        </w:rPr>
        <w:t xml:space="preserve"> </w:t>
      </w:r>
      <w:r>
        <w:t>особенности</w:t>
      </w:r>
      <w:r>
        <w:rPr>
          <w:spacing w:val="-8"/>
        </w:rPr>
        <w:t xml:space="preserve"> </w:t>
      </w:r>
      <w:r>
        <w:t>перспективных</w:t>
      </w:r>
      <w:r>
        <w:rPr>
          <w:spacing w:val="-8"/>
        </w:rPr>
        <w:t xml:space="preserve"> </w:t>
      </w:r>
      <w:r>
        <w:t>технологий; предлагать предпринимательские идеи, обосновывать их решение;</w:t>
      </w:r>
    </w:p>
    <w:p w14:paraId="54AF67D9">
      <w:pPr>
        <w:pStyle w:val="7"/>
        <w:ind w:left="2"/>
        <w:jc w:val="left"/>
      </w:pPr>
      <w:r>
        <w:rPr>
          <w:spacing w:val="-2"/>
        </w:rPr>
        <w:t>определять</w:t>
      </w:r>
      <w:r>
        <w:rPr>
          <w:spacing w:val="-10"/>
        </w:rPr>
        <w:t xml:space="preserve"> </w:t>
      </w:r>
      <w:r>
        <w:rPr>
          <w:spacing w:val="-2"/>
        </w:rPr>
        <w:t>проблему,</w:t>
      </w:r>
      <w:r>
        <w:rPr>
          <w:spacing w:val="-6"/>
        </w:rPr>
        <w:t xml:space="preserve"> </w:t>
      </w:r>
      <w:r>
        <w:rPr>
          <w:spacing w:val="-2"/>
        </w:rPr>
        <w:t>анализировать</w:t>
      </w:r>
      <w:r>
        <w:rPr>
          <w:spacing w:val="-7"/>
        </w:rPr>
        <w:t xml:space="preserve"> </w:t>
      </w:r>
      <w:r>
        <w:rPr>
          <w:spacing w:val="-2"/>
        </w:rPr>
        <w:t>потребности</w:t>
      </w:r>
      <w:r>
        <w:rPr>
          <w:spacing w:val="-7"/>
        </w:rPr>
        <w:t xml:space="preserve"> </w:t>
      </w:r>
      <w:r>
        <w:rPr>
          <w:spacing w:val="-2"/>
        </w:rPr>
        <w:t>в</w:t>
      </w:r>
      <w:r>
        <w:rPr>
          <w:spacing w:val="-9"/>
        </w:rPr>
        <w:t xml:space="preserve"> </w:t>
      </w:r>
      <w:r>
        <w:rPr>
          <w:spacing w:val="-2"/>
        </w:rPr>
        <w:t>продукте;</w:t>
      </w:r>
    </w:p>
    <w:p w14:paraId="0CF4872B">
      <w:pPr>
        <w:pStyle w:val="7"/>
        <w:ind w:left="2" w:right="850"/>
      </w:pPr>
      <w: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14:paraId="6D0BDD49">
      <w:pPr>
        <w:pStyle w:val="7"/>
        <w:spacing w:before="1"/>
        <w:ind w:left="2" w:right="846"/>
      </w:pPr>
      <w:r>
        <w:t>характеризовать мир профессий, связанных с изучаемыми технологиями, их востребованность на рынке труда.</w:t>
      </w:r>
    </w:p>
    <w:p w14:paraId="3B493564">
      <w:pPr>
        <w:spacing w:before="0"/>
        <w:ind w:left="2" w:right="0" w:firstLine="0"/>
        <w:jc w:val="both"/>
        <w:rPr>
          <w:b/>
          <w:sz w:val="24"/>
        </w:rPr>
      </w:pPr>
      <w:r>
        <w:rPr>
          <w:sz w:val="24"/>
        </w:rPr>
        <w:t>К</w:t>
      </w:r>
      <w:r>
        <w:rPr>
          <w:spacing w:val="-1"/>
          <w:sz w:val="24"/>
        </w:rPr>
        <w:t xml:space="preserve"> </w:t>
      </w:r>
      <w:r>
        <w:rPr>
          <w:sz w:val="24"/>
        </w:rPr>
        <w:t>концу</w:t>
      </w:r>
      <w:r>
        <w:rPr>
          <w:spacing w:val="-8"/>
          <w:sz w:val="24"/>
        </w:rPr>
        <w:t xml:space="preserve"> </w:t>
      </w:r>
      <w:r>
        <w:rPr>
          <w:sz w:val="24"/>
        </w:rPr>
        <w:t>обучения</w:t>
      </w:r>
      <w:r>
        <w:rPr>
          <w:spacing w:val="2"/>
          <w:sz w:val="24"/>
        </w:rPr>
        <w:t xml:space="preserve"> </w:t>
      </w:r>
      <w:r>
        <w:rPr>
          <w:b/>
          <w:sz w:val="24"/>
        </w:rPr>
        <w:t xml:space="preserve">в 9 </w:t>
      </w:r>
      <w:r>
        <w:rPr>
          <w:b/>
          <w:spacing w:val="-2"/>
          <w:sz w:val="24"/>
        </w:rPr>
        <w:t>классе:</w:t>
      </w:r>
    </w:p>
    <w:p w14:paraId="539479B1">
      <w:pPr>
        <w:pStyle w:val="7"/>
        <w:ind w:left="2" w:right="852"/>
      </w:pPr>
      <w:r>
        <w:t xml:space="preserve">характеризовать культуру предпринимательства, виды предпринимательской </w:t>
      </w:r>
      <w:r>
        <w:rPr>
          <w:spacing w:val="-2"/>
        </w:rPr>
        <w:t>деятельности;</w:t>
      </w:r>
    </w:p>
    <w:p w14:paraId="55A60098">
      <w:pPr>
        <w:pStyle w:val="7"/>
        <w:ind w:left="2" w:right="4799"/>
        <w:jc w:val="left"/>
      </w:pPr>
      <w:r>
        <w:t>создавать</w:t>
      </w:r>
      <w:r>
        <w:rPr>
          <w:spacing w:val="-12"/>
        </w:rPr>
        <w:t xml:space="preserve"> </w:t>
      </w:r>
      <w:r>
        <w:t>модели</w:t>
      </w:r>
      <w:r>
        <w:rPr>
          <w:spacing w:val="-12"/>
        </w:rPr>
        <w:t xml:space="preserve"> </w:t>
      </w:r>
      <w:r>
        <w:t>экономической</w:t>
      </w:r>
      <w:r>
        <w:rPr>
          <w:spacing w:val="-13"/>
        </w:rPr>
        <w:t xml:space="preserve"> </w:t>
      </w:r>
      <w:r>
        <w:t>деятельности; разрабатывать бизнес-проект;</w:t>
      </w:r>
    </w:p>
    <w:p w14:paraId="0B39C7A0">
      <w:pPr>
        <w:pStyle w:val="7"/>
        <w:ind w:left="2"/>
        <w:jc w:val="left"/>
      </w:pPr>
      <w:r>
        <w:rPr>
          <w:spacing w:val="-4"/>
        </w:rPr>
        <w:t>оценивать</w:t>
      </w:r>
      <w:r>
        <w:rPr>
          <w:spacing w:val="-11"/>
        </w:rPr>
        <w:t xml:space="preserve"> </w:t>
      </w:r>
      <w:r>
        <w:rPr>
          <w:spacing w:val="-4"/>
        </w:rPr>
        <w:t>эффективность</w:t>
      </w:r>
      <w:r>
        <w:rPr>
          <w:spacing w:val="-11"/>
        </w:rPr>
        <w:t xml:space="preserve"> </w:t>
      </w:r>
      <w:r>
        <w:rPr>
          <w:spacing w:val="-4"/>
        </w:rPr>
        <w:t>предпринимательской</w:t>
      </w:r>
      <w:r>
        <w:rPr>
          <w:spacing w:val="-10"/>
        </w:rPr>
        <w:t xml:space="preserve"> </w:t>
      </w:r>
      <w:r>
        <w:rPr>
          <w:spacing w:val="-4"/>
        </w:rPr>
        <w:t>деятельности;</w:t>
      </w:r>
    </w:p>
    <w:p w14:paraId="47C59EA8">
      <w:pPr>
        <w:pStyle w:val="7"/>
        <w:ind w:left="2"/>
        <w:jc w:val="left"/>
      </w:pPr>
      <w:r>
        <w:t>планировать</w:t>
      </w:r>
      <w:r>
        <w:rPr>
          <w:spacing w:val="-6"/>
        </w:rPr>
        <w:t xml:space="preserve"> </w:t>
      </w:r>
      <w:r>
        <w:t>своё</w:t>
      </w:r>
      <w:r>
        <w:rPr>
          <w:spacing w:val="-6"/>
        </w:rPr>
        <w:t xml:space="preserve"> </w:t>
      </w:r>
      <w:r>
        <w:t>профессиональное</w:t>
      </w:r>
      <w:r>
        <w:rPr>
          <w:spacing w:val="-5"/>
        </w:rPr>
        <w:t xml:space="preserve"> </w:t>
      </w:r>
      <w:r>
        <w:t>образование</w:t>
      </w:r>
      <w:r>
        <w:rPr>
          <w:spacing w:val="-5"/>
        </w:rPr>
        <w:t xml:space="preserve"> </w:t>
      </w:r>
      <w:r>
        <w:t>и</w:t>
      </w:r>
      <w:r>
        <w:rPr>
          <w:spacing w:val="-5"/>
        </w:rPr>
        <w:t xml:space="preserve"> </w:t>
      </w:r>
      <w:r>
        <w:t>профессиональную</w:t>
      </w:r>
      <w:r>
        <w:rPr>
          <w:spacing w:val="-4"/>
        </w:rPr>
        <w:t xml:space="preserve"> </w:t>
      </w:r>
      <w:r>
        <w:rPr>
          <w:spacing w:val="-2"/>
        </w:rPr>
        <w:t>карьеру.</w:t>
      </w:r>
    </w:p>
    <w:p w14:paraId="4E4B2F4B">
      <w:pPr>
        <w:pStyle w:val="4"/>
        <w:spacing w:before="5" w:line="240" w:lineRule="auto"/>
        <w:ind w:left="2" w:right="848"/>
        <w:jc w:val="left"/>
      </w:pPr>
      <w:r>
        <w:t>Предметные</w:t>
      </w:r>
      <w:r>
        <w:rPr>
          <w:spacing w:val="40"/>
        </w:rPr>
        <w:t xml:space="preserve"> </w:t>
      </w:r>
      <w:r>
        <w:t>результаты</w:t>
      </w:r>
      <w:r>
        <w:rPr>
          <w:spacing w:val="40"/>
        </w:rPr>
        <w:t xml:space="preserve"> </w:t>
      </w:r>
      <w:r>
        <w:t>освоения</w:t>
      </w:r>
      <w:r>
        <w:rPr>
          <w:spacing w:val="40"/>
        </w:rPr>
        <w:t xml:space="preserve"> </w:t>
      </w:r>
      <w:r>
        <w:t>содержания</w:t>
      </w:r>
      <w:r>
        <w:rPr>
          <w:spacing w:val="40"/>
        </w:rPr>
        <w:t xml:space="preserve"> </w:t>
      </w:r>
      <w:r>
        <w:t>модуля</w:t>
      </w:r>
      <w:r>
        <w:rPr>
          <w:spacing w:val="40"/>
        </w:rPr>
        <w:t xml:space="preserve"> </w:t>
      </w:r>
      <w:r>
        <w:t>«Компьютерная</w:t>
      </w:r>
      <w:r>
        <w:rPr>
          <w:spacing w:val="40"/>
        </w:rPr>
        <w:t xml:space="preserve"> </w:t>
      </w:r>
      <w:r>
        <w:t>графика.</w:t>
      </w:r>
      <w:r>
        <w:rPr>
          <w:spacing w:val="80"/>
        </w:rPr>
        <w:t xml:space="preserve"> </w:t>
      </w:r>
      <w:r>
        <w:rPr>
          <w:spacing w:val="-2"/>
        </w:rPr>
        <w:t>Черчение»</w:t>
      </w:r>
    </w:p>
    <w:p w14:paraId="65C523F3">
      <w:pPr>
        <w:spacing w:before="271"/>
        <w:ind w:left="2" w:right="0" w:firstLine="0"/>
        <w:jc w:val="left"/>
        <w:rPr>
          <w:b/>
          <w:sz w:val="24"/>
        </w:rPr>
      </w:pPr>
      <w:r>
        <w:rPr>
          <w:sz w:val="24"/>
        </w:rPr>
        <w:t>К</w:t>
      </w:r>
      <w:r>
        <w:rPr>
          <w:spacing w:val="-1"/>
          <w:sz w:val="24"/>
        </w:rPr>
        <w:t xml:space="preserve"> </w:t>
      </w:r>
      <w:r>
        <w:rPr>
          <w:sz w:val="24"/>
        </w:rPr>
        <w:t>концу</w:t>
      </w:r>
      <w:r>
        <w:rPr>
          <w:spacing w:val="-8"/>
          <w:sz w:val="24"/>
        </w:rPr>
        <w:t xml:space="preserve"> </w:t>
      </w:r>
      <w:r>
        <w:rPr>
          <w:sz w:val="24"/>
        </w:rPr>
        <w:t>обучения</w:t>
      </w:r>
      <w:r>
        <w:rPr>
          <w:spacing w:val="2"/>
          <w:sz w:val="24"/>
        </w:rPr>
        <w:t xml:space="preserve"> </w:t>
      </w:r>
      <w:r>
        <w:rPr>
          <w:b/>
          <w:sz w:val="24"/>
        </w:rPr>
        <w:t xml:space="preserve">в 5 </w:t>
      </w:r>
      <w:r>
        <w:rPr>
          <w:b/>
          <w:spacing w:val="-2"/>
          <w:sz w:val="24"/>
        </w:rPr>
        <w:t>классе:</w:t>
      </w:r>
    </w:p>
    <w:p w14:paraId="5B729384">
      <w:pPr>
        <w:pStyle w:val="7"/>
        <w:ind w:left="2"/>
        <w:jc w:val="left"/>
      </w:pPr>
      <w:r>
        <w:t>называть</w:t>
      </w:r>
      <w:r>
        <w:rPr>
          <w:spacing w:val="-5"/>
        </w:rPr>
        <w:t xml:space="preserve"> </w:t>
      </w:r>
      <w:r>
        <w:t>виды</w:t>
      </w:r>
      <w:r>
        <w:rPr>
          <w:spacing w:val="-3"/>
        </w:rPr>
        <w:t xml:space="preserve"> </w:t>
      </w:r>
      <w:r>
        <w:t>и</w:t>
      </w:r>
      <w:r>
        <w:rPr>
          <w:spacing w:val="-3"/>
        </w:rPr>
        <w:t xml:space="preserve"> </w:t>
      </w:r>
      <w:r>
        <w:t>области</w:t>
      </w:r>
      <w:r>
        <w:rPr>
          <w:spacing w:val="-3"/>
        </w:rPr>
        <w:t xml:space="preserve"> </w:t>
      </w:r>
      <w:r>
        <w:t>применения</w:t>
      </w:r>
      <w:r>
        <w:rPr>
          <w:spacing w:val="-3"/>
        </w:rPr>
        <w:t xml:space="preserve"> </w:t>
      </w:r>
      <w:r>
        <w:t>графической</w:t>
      </w:r>
      <w:r>
        <w:rPr>
          <w:spacing w:val="-3"/>
        </w:rPr>
        <w:t xml:space="preserve"> </w:t>
      </w:r>
      <w:r>
        <w:rPr>
          <w:spacing w:val="-2"/>
        </w:rPr>
        <w:t>информации;</w:t>
      </w:r>
    </w:p>
    <w:p w14:paraId="0E5D9DFF">
      <w:pPr>
        <w:pStyle w:val="7"/>
        <w:ind w:left="2"/>
        <w:jc w:val="left"/>
      </w:pPr>
      <w:r>
        <w:t>называть</w:t>
      </w:r>
      <w:r>
        <w:rPr>
          <w:spacing w:val="40"/>
        </w:rPr>
        <w:t xml:space="preserve"> </w:t>
      </w:r>
      <w:r>
        <w:t>типы</w:t>
      </w:r>
      <w:r>
        <w:rPr>
          <w:spacing w:val="40"/>
        </w:rPr>
        <w:t xml:space="preserve"> </w:t>
      </w:r>
      <w:r>
        <w:t>графических</w:t>
      </w:r>
      <w:r>
        <w:rPr>
          <w:spacing w:val="40"/>
        </w:rPr>
        <w:t xml:space="preserve"> </w:t>
      </w:r>
      <w:r>
        <w:t>изображений</w:t>
      </w:r>
      <w:r>
        <w:rPr>
          <w:spacing w:val="40"/>
        </w:rPr>
        <w:t xml:space="preserve"> </w:t>
      </w:r>
      <w:r>
        <w:t>(рисунок,</w:t>
      </w:r>
      <w:r>
        <w:rPr>
          <w:spacing w:val="40"/>
        </w:rPr>
        <w:t xml:space="preserve"> </w:t>
      </w:r>
      <w:r>
        <w:t>диаграмма,</w:t>
      </w:r>
      <w:r>
        <w:rPr>
          <w:spacing w:val="40"/>
        </w:rPr>
        <w:t xml:space="preserve"> </w:t>
      </w:r>
      <w:r>
        <w:t>графики,</w:t>
      </w:r>
      <w:r>
        <w:rPr>
          <w:spacing w:val="40"/>
        </w:rPr>
        <w:t xml:space="preserve"> </w:t>
      </w:r>
      <w:r>
        <w:t>графы,</w:t>
      </w:r>
      <w:r>
        <w:rPr>
          <w:spacing w:val="40"/>
        </w:rPr>
        <w:t xml:space="preserve"> </w:t>
      </w:r>
      <w:r>
        <w:t>эскиз, технический рисунок, чертёж, схема, карта, пиктограмма и другие);</w:t>
      </w:r>
    </w:p>
    <w:p w14:paraId="607FC643">
      <w:pPr>
        <w:pStyle w:val="7"/>
        <w:ind w:left="2" w:right="848"/>
        <w:jc w:val="left"/>
      </w:pPr>
      <w:r>
        <w:t>называть</w:t>
      </w:r>
      <w:r>
        <w:rPr>
          <w:spacing w:val="35"/>
        </w:rPr>
        <w:t xml:space="preserve"> </w:t>
      </w:r>
      <w:r>
        <w:t>основные</w:t>
      </w:r>
      <w:r>
        <w:rPr>
          <w:spacing w:val="32"/>
        </w:rPr>
        <w:t xml:space="preserve"> </w:t>
      </w:r>
      <w:r>
        <w:t>элементы</w:t>
      </w:r>
      <w:r>
        <w:rPr>
          <w:spacing w:val="34"/>
        </w:rPr>
        <w:t xml:space="preserve"> </w:t>
      </w:r>
      <w:r>
        <w:t>графических</w:t>
      </w:r>
      <w:r>
        <w:rPr>
          <w:spacing w:val="36"/>
        </w:rPr>
        <w:t xml:space="preserve"> </w:t>
      </w:r>
      <w:r>
        <w:t>изображений</w:t>
      </w:r>
      <w:r>
        <w:rPr>
          <w:spacing w:val="35"/>
        </w:rPr>
        <w:t xml:space="preserve"> </w:t>
      </w:r>
      <w:r>
        <w:t>(точка,</w:t>
      </w:r>
      <w:r>
        <w:rPr>
          <w:spacing w:val="34"/>
        </w:rPr>
        <w:t xml:space="preserve"> </w:t>
      </w:r>
      <w:r>
        <w:t>линия,</w:t>
      </w:r>
      <w:r>
        <w:rPr>
          <w:spacing w:val="34"/>
        </w:rPr>
        <w:t xml:space="preserve"> </w:t>
      </w:r>
      <w:r>
        <w:t>контур,</w:t>
      </w:r>
      <w:r>
        <w:rPr>
          <w:spacing w:val="34"/>
        </w:rPr>
        <w:t xml:space="preserve"> </w:t>
      </w:r>
      <w:r>
        <w:t>буквы</w:t>
      </w:r>
      <w:r>
        <w:rPr>
          <w:spacing w:val="33"/>
        </w:rPr>
        <w:t xml:space="preserve"> </w:t>
      </w:r>
      <w:r>
        <w:t>и цифры, условные знаки);</w:t>
      </w:r>
    </w:p>
    <w:p w14:paraId="298A2A75">
      <w:pPr>
        <w:pStyle w:val="7"/>
        <w:ind w:left="2"/>
        <w:jc w:val="left"/>
      </w:pPr>
      <w:r>
        <w:t>называть</w:t>
      </w:r>
      <w:r>
        <w:rPr>
          <w:spacing w:val="-4"/>
        </w:rPr>
        <w:t xml:space="preserve"> </w:t>
      </w:r>
      <w:r>
        <w:t>и</w:t>
      </w:r>
      <w:r>
        <w:rPr>
          <w:spacing w:val="-4"/>
        </w:rPr>
        <w:t xml:space="preserve"> </w:t>
      </w:r>
      <w:r>
        <w:t>применять</w:t>
      </w:r>
      <w:r>
        <w:rPr>
          <w:spacing w:val="-3"/>
        </w:rPr>
        <w:t xml:space="preserve"> </w:t>
      </w:r>
      <w:r>
        <w:t>чертёжные</w:t>
      </w:r>
      <w:r>
        <w:rPr>
          <w:spacing w:val="-5"/>
        </w:rPr>
        <w:t xml:space="preserve"> </w:t>
      </w:r>
      <w:r>
        <w:rPr>
          <w:spacing w:val="-2"/>
        </w:rPr>
        <w:t>инструменты;</w:t>
      </w:r>
    </w:p>
    <w:p w14:paraId="45F27324">
      <w:pPr>
        <w:pStyle w:val="7"/>
        <w:ind w:left="2" w:right="848"/>
        <w:jc w:val="left"/>
      </w:pPr>
      <w:r>
        <w:t>читать</w:t>
      </w:r>
      <w:r>
        <w:rPr>
          <w:spacing w:val="40"/>
        </w:rPr>
        <w:t xml:space="preserve"> </w:t>
      </w:r>
      <w:r>
        <w:t>и</w:t>
      </w:r>
      <w:r>
        <w:rPr>
          <w:spacing w:val="40"/>
        </w:rPr>
        <w:t xml:space="preserve"> </w:t>
      </w:r>
      <w:r>
        <w:t>выполнять</w:t>
      </w:r>
      <w:r>
        <w:rPr>
          <w:spacing w:val="40"/>
        </w:rPr>
        <w:t xml:space="preserve"> </w:t>
      </w:r>
      <w:r>
        <w:t>чертежи</w:t>
      </w:r>
      <w:r>
        <w:rPr>
          <w:spacing w:val="40"/>
        </w:rPr>
        <w:t xml:space="preserve"> </w:t>
      </w:r>
      <w:r>
        <w:t>на</w:t>
      </w:r>
      <w:r>
        <w:rPr>
          <w:spacing w:val="40"/>
        </w:rPr>
        <w:t xml:space="preserve"> </w:t>
      </w:r>
      <w:r>
        <w:t>листе</w:t>
      </w:r>
      <w:r>
        <w:rPr>
          <w:spacing w:val="40"/>
        </w:rPr>
        <w:t xml:space="preserve"> </w:t>
      </w:r>
      <w:r>
        <w:t>А4</w:t>
      </w:r>
      <w:r>
        <w:rPr>
          <w:spacing w:val="40"/>
        </w:rPr>
        <w:t xml:space="preserve"> </w:t>
      </w:r>
      <w:r>
        <w:t>(рамка,</w:t>
      </w:r>
      <w:r>
        <w:rPr>
          <w:spacing w:val="40"/>
        </w:rPr>
        <w:t xml:space="preserve"> </w:t>
      </w:r>
      <w:r>
        <w:t>основная</w:t>
      </w:r>
      <w:r>
        <w:rPr>
          <w:spacing w:val="40"/>
        </w:rPr>
        <w:t xml:space="preserve"> </w:t>
      </w:r>
      <w:r>
        <w:t>надпись,</w:t>
      </w:r>
      <w:r>
        <w:rPr>
          <w:spacing w:val="40"/>
        </w:rPr>
        <w:t xml:space="preserve"> </w:t>
      </w:r>
      <w:r>
        <w:t>масштаб,</w:t>
      </w:r>
      <w:r>
        <w:rPr>
          <w:spacing w:val="40"/>
        </w:rPr>
        <w:t xml:space="preserve"> </w:t>
      </w:r>
      <w:r>
        <w:t>виды,</w:t>
      </w:r>
      <w:r>
        <w:rPr>
          <w:spacing w:val="80"/>
        </w:rPr>
        <w:t xml:space="preserve"> </w:t>
      </w:r>
      <w:r>
        <w:t>нанесение размеров);</w:t>
      </w:r>
    </w:p>
    <w:p w14:paraId="198BC9CC">
      <w:pPr>
        <w:pStyle w:val="7"/>
        <w:spacing w:before="1"/>
        <w:ind w:left="2"/>
        <w:jc w:val="left"/>
      </w:pPr>
      <w:r>
        <w:t>характеризовать</w:t>
      </w:r>
      <w:r>
        <w:rPr>
          <w:spacing w:val="40"/>
        </w:rPr>
        <w:t xml:space="preserve"> </w:t>
      </w:r>
      <w:r>
        <w:t>мир</w:t>
      </w:r>
      <w:r>
        <w:rPr>
          <w:spacing w:val="40"/>
        </w:rPr>
        <w:t xml:space="preserve"> </w:t>
      </w:r>
      <w:r>
        <w:t>профессий,</w:t>
      </w:r>
      <w:r>
        <w:rPr>
          <w:spacing w:val="40"/>
        </w:rPr>
        <w:t xml:space="preserve"> </w:t>
      </w:r>
      <w:r>
        <w:t>связанных</w:t>
      </w:r>
      <w:r>
        <w:rPr>
          <w:spacing w:val="40"/>
        </w:rPr>
        <w:t xml:space="preserve"> </w:t>
      </w:r>
      <w:r>
        <w:t>с</w:t>
      </w:r>
      <w:r>
        <w:rPr>
          <w:spacing w:val="40"/>
        </w:rPr>
        <w:t xml:space="preserve"> </w:t>
      </w:r>
      <w:r>
        <w:t>черчением,</w:t>
      </w:r>
      <w:r>
        <w:rPr>
          <w:spacing w:val="40"/>
        </w:rPr>
        <w:t xml:space="preserve"> </w:t>
      </w:r>
      <w:r>
        <w:t>компьютерной</w:t>
      </w:r>
      <w:r>
        <w:rPr>
          <w:spacing w:val="40"/>
        </w:rPr>
        <w:t xml:space="preserve"> </w:t>
      </w:r>
      <w:r>
        <w:t>графикой</w:t>
      </w:r>
      <w:r>
        <w:rPr>
          <w:spacing w:val="40"/>
        </w:rPr>
        <w:t xml:space="preserve"> </w:t>
      </w:r>
      <w:r>
        <w:t>их</w:t>
      </w:r>
      <w:r>
        <w:rPr>
          <w:spacing w:val="40"/>
        </w:rPr>
        <w:t xml:space="preserve"> </w:t>
      </w:r>
      <w:r>
        <w:t>востребованность на рынке труда.</w:t>
      </w:r>
    </w:p>
    <w:p w14:paraId="5CED73F4">
      <w:pPr>
        <w:pStyle w:val="7"/>
        <w:ind w:left="0"/>
        <w:jc w:val="left"/>
      </w:pPr>
    </w:p>
    <w:p w14:paraId="0FCC49B4">
      <w:pPr>
        <w:spacing w:before="0"/>
        <w:ind w:left="2" w:right="0" w:firstLine="0"/>
        <w:jc w:val="left"/>
        <w:rPr>
          <w:b/>
          <w:sz w:val="24"/>
        </w:rPr>
      </w:pPr>
      <w:r>
        <w:rPr>
          <w:sz w:val="24"/>
        </w:rPr>
        <w:t>К</w:t>
      </w:r>
      <w:r>
        <w:rPr>
          <w:spacing w:val="-1"/>
          <w:sz w:val="24"/>
        </w:rPr>
        <w:t xml:space="preserve"> </w:t>
      </w:r>
      <w:r>
        <w:rPr>
          <w:sz w:val="24"/>
        </w:rPr>
        <w:t>концу</w:t>
      </w:r>
      <w:r>
        <w:rPr>
          <w:spacing w:val="-8"/>
          <w:sz w:val="24"/>
        </w:rPr>
        <w:t xml:space="preserve"> </w:t>
      </w:r>
      <w:r>
        <w:rPr>
          <w:sz w:val="24"/>
        </w:rPr>
        <w:t>обучения</w:t>
      </w:r>
      <w:r>
        <w:rPr>
          <w:spacing w:val="2"/>
          <w:sz w:val="24"/>
        </w:rPr>
        <w:t xml:space="preserve"> </w:t>
      </w:r>
      <w:r>
        <w:rPr>
          <w:b/>
          <w:sz w:val="24"/>
        </w:rPr>
        <w:t xml:space="preserve">в 6 </w:t>
      </w:r>
      <w:r>
        <w:rPr>
          <w:b/>
          <w:spacing w:val="-2"/>
          <w:sz w:val="24"/>
        </w:rPr>
        <w:t>классе:</w:t>
      </w:r>
    </w:p>
    <w:p w14:paraId="3CAF2501">
      <w:pPr>
        <w:pStyle w:val="7"/>
        <w:ind w:left="2" w:right="844"/>
        <w:jc w:val="left"/>
      </w:pPr>
      <w:r>
        <w:t xml:space="preserve">знать и выполнять основные правила выполнения чертежей с использованием чертёжных </w:t>
      </w:r>
      <w:r>
        <w:rPr>
          <w:spacing w:val="-2"/>
        </w:rPr>
        <w:t>инструментов;</w:t>
      </w:r>
    </w:p>
    <w:p w14:paraId="38BAFB2B">
      <w:pPr>
        <w:pStyle w:val="7"/>
        <w:tabs>
          <w:tab w:val="left" w:pos="1198"/>
          <w:tab w:val="left" w:pos="2063"/>
          <w:tab w:val="left" w:pos="3267"/>
          <w:tab w:val="left" w:pos="4790"/>
          <w:tab w:val="left" w:pos="6373"/>
          <w:tab w:val="left" w:pos="7570"/>
          <w:tab w:val="left" w:pos="7891"/>
          <w:tab w:val="left" w:pos="8358"/>
        </w:tabs>
        <w:ind w:left="2" w:right="850"/>
        <w:jc w:val="left"/>
      </w:pPr>
      <w:r>
        <w:t xml:space="preserve">знать и использовать для выполнения чертежей инструменты графического редактора; </w:t>
      </w:r>
      <w:r>
        <w:rPr>
          <w:spacing w:val="-2"/>
        </w:rPr>
        <w:t>понимать</w:t>
      </w:r>
      <w:r>
        <w:tab/>
      </w:r>
      <w:r>
        <w:rPr>
          <w:spacing w:val="-2"/>
        </w:rPr>
        <w:t>смысл</w:t>
      </w:r>
      <w:r>
        <w:tab/>
      </w:r>
      <w:r>
        <w:rPr>
          <w:spacing w:val="-2"/>
        </w:rPr>
        <w:t>условных</w:t>
      </w:r>
      <w:r>
        <w:tab/>
      </w:r>
      <w:r>
        <w:rPr>
          <w:spacing w:val="-2"/>
        </w:rPr>
        <w:t>графических</w:t>
      </w:r>
      <w:r>
        <w:tab/>
      </w:r>
      <w:r>
        <w:rPr>
          <w:spacing w:val="-2"/>
        </w:rPr>
        <w:t>обозначений,</w:t>
      </w:r>
      <w:r>
        <w:tab/>
      </w:r>
      <w:r>
        <w:rPr>
          <w:spacing w:val="-2"/>
        </w:rPr>
        <w:t>создавать</w:t>
      </w:r>
      <w:r>
        <w:tab/>
      </w:r>
      <w:r>
        <w:rPr>
          <w:spacing w:val="-10"/>
        </w:rPr>
        <w:t>с</w:t>
      </w:r>
      <w:r>
        <w:tab/>
      </w:r>
      <w:r>
        <w:rPr>
          <w:spacing w:val="-6"/>
        </w:rPr>
        <w:t>их</w:t>
      </w:r>
      <w:r>
        <w:tab/>
      </w:r>
      <w:r>
        <w:rPr>
          <w:spacing w:val="-2"/>
        </w:rPr>
        <w:t xml:space="preserve">помощью </w:t>
      </w:r>
      <w:r>
        <w:t>графические тексты;</w:t>
      </w:r>
    </w:p>
    <w:p w14:paraId="6899C810">
      <w:pPr>
        <w:pStyle w:val="7"/>
        <w:ind w:left="2"/>
        <w:jc w:val="left"/>
      </w:pPr>
      <w:r>
        <w:t>создавать</w:t>
      </w:r>
      <w:r>
        <w:rPr>
          <w:spacing w:val="-4"/>
        </w:rPr>
        <w:t xml:space="preserve"> </w:t>
      </w:r>
      <w:r>
        <w:t>тексты,</w:t>
      </w:r>
      <w:r>
        <w:rPr>
          <w:spacing w:val="-3"/>
        </w:rPr>
        <w:t xml:space="preserve"> </w:t>
      </w:r>
      <w:r>
        <w:t>рисунки</w:t>
      </w:r>
      <w:r>
        <w:rPr>
          <w:spacing w:val="-2"/>
        </w:rPr>
        <w:t xml:space="preserve"> </w:t>
      </w:r>
      <w:r>
        <w:t>в</w:t>
      </w:r>
      <w:r>
        <w:rPr>
          <w:spacing w:val="-4"/>
        </w:rPr>
        <w:t xml:space="preserve"> </w:t>
      </w:r>
      <w:r>
        <w:t>графическом</w:t>
      </w:r>
      <w:r>
        <w:rPr>
          <w:spacing w:val="-3"/>
        </w:rPr>
        <w:t xml:space="preserve"> </w:t>
      </w:r>
      <w:r>
        <w:rPr>
          <w:spacing w:val="-2"/>
        </w:rPr>
        <w:t>редакторе;</w:t>
      </w:r>
    </w:p>
    <w:p w14:paraId="0B3400FA">
      <w:pPr>
        <w:pStyle w:val="7"/>
        <w:spacing w:before="62"/>
        <w:ind w:left="2" w:right="844"/>
        <w:jc w:val="left"/>
      </w:pPr>
      <w:r>
        <w:t>характеризовать</w:t>
      </w:r>
      <w:r>
        <w:rPr>
          <w:spacing w:val="40"/>
        </w:rPr>
        <w:t xml:space="preserve"> </w:t>
      </w:r>
      <w:r>
        <w:t>мир</w:t>
      </w:r>
      <w:r>
        <w:rPr>
          <w:spacing w:val="40"/>
        </w:rPr>
        <w:t xml:space="preserve"> </w:t>
      </w:r>
      <w:r>
        <w:t>профессий,</w:t>
      </w:r>
      <w:r>
        <w:rPr>
          <w:spacing w:val="40"/>
        </w:rPr>
        <w:t xml:space="preserve"> </w:t>
      </w:r>
      <w:r>
        <w:t>связанных</w:t>
      </w:r>
      <w:r>
        <w:rPr>
          <w:spacing w:val="40"/>
        </w:rPr>
        <w:t xml:space="preserve"> </w:t>
      </w:r>
      <w:r>
        <w:t>с</w:t>
      </w:r>
      <w:r>
        <w:rPr>
          <w:spacing w:val="40"/>
        </w:rPr>
        <w:t xml:space="preserve"> </w:t>
      </w:r>
      <w:r>
        <w:t>черчением,</w:t>
      </w:r>
      <w:r>
        <w:rPr>
          <w:spacing w:val="40"/>
        </w:rPr>
        <w:t xml:space="preserve"> </w:t>
      </w:r>
      <w:r>
        <w:t>компьютерной</w:t>
      </w:r>
      <w:r>
        <w:rPr>
          <w:spacing w:val="40"/>
        </w:rPr>
        <w:t xml:space="preserve"> </w:t>
      </w:r>
      <w:r>
        <w:t>графикой</w:t>
      </w:r>
      <w:r>
        <w:rPr>
          <w:spacing w:val="40"/>
        </w:rPr>
        <w:t xml:space="preserve"> </w:t>
      </w:r>
      <w:r>
        <w:t>их востребованность на рынке труда.</w:t>
      </w:r>
    </w:p>
    <w:p w14:paraId="088D527F">
      <w:pPr>
        <w:spacing w:before="0"/>
        <w:ind w:left="2" w:right="0" w:firstLine="0"/>
        <w:jc w:val="left"/>
        <w:rPr>
          <w:b/>
          <w:sz w:val="24"/>
        </w:rPr>
      </w:pPr>
      <w:r>
        <w:rPr>
          <w:sz w:val="24"/>
        </w:rPr>
        <w:t>К концу</w:t>
      </w:r>
      <w:r>
        <w:rPr>
          <w:spacing w:val="-8"/>
          <w:sz w:val="24"/>
        </w:rPr>
        <w:t xml:space="preserve"> </w:t>
      </w:r>
      <w:r>
        <w:rPr>
          <w:sz w:val="24"/>
        </w:rPr>
        <w:t xml:space="preserve">обучения </w:t>
      </w:r>
      <w:r>
        <w:rPr>
          <w:b/>
          <w:sz w:val="24"/>
        </w:rPr>
        <w:t>в 7</w:t>
      </w:r>
      <w:r>
        <w:rPr>
          <w:b/>
          <w:spacing w:val="1"/>
          <w:sz w:val="24"/>
        </w:rPr>
        <w:t xml:space="preserve"> </w:t>
      </w:r>
      <w:r>
        <w:rPr>
          <w:b/>
          <w:spacing w:val="-2"/>
          <w:sz w:val="24"/>
        </w:rPr>
        <w:t>классе:</w:t>
      </w:r>
    </w:p>
    <w:p w14:paraId="297086E3">
      <w:pPr>
        <w:pStyle w:val="7"/>
        <w:spacing w:before="1"/>
        <w:ind w:left="2" w:right="4394"/>
        <w:jc w:val="left"/>
      </w:pPr>
      <w:r>
        <w:t>называть виды конструкторской документации; называть</w:t>
      </w:r>
      <w:r>
        <w:rPr>
          <w:spacing w:val="-7"/>
        </w:rPr>
        <w:t xml:space="preserve"> </w:t>
      </w:r>
      <w:r>
        <w:t>и</w:t>
      </w:r>
      <w:r>
        <w:rPr>
          <w:spacing w:val="-9"/>
        </w:rPr>
        <w:t xml:space="preserve"> </w:t>
      </w:r>
      <w:r>
        <w:t>характеризовать</w:t>
      </w:r>
      <w:r>
        <w:rPr>
          <w:spacing w:val="-7"/>
        </w:rPr>
        <w:t xml:space="preserve"> </w:t>
      </w:r>
      <w:r>
        <w:t>виды</w:t>
      </w:r>
      <w:r>
        <w:rPr>
          <w:spacing w:val="-8"/>
        </w:rPr>
        <w:t xml:space="preserve"> </w:t>
      </w:r>
      <w:r>
        <w:t>графических</w:t>
      </w:r>
      <w:r>
        <w:rPr>
          <w:spacing w:val="-8"/>
        </w:rPr>
        <w:t xml:space="preserve"> </w:t>
      </w:r>
      <w:r>
        <w:t>моделей; выполнять и оформлять сборочный чертёж;</w:t>
      </w:r>
    </w:p>
    <w:p w14:paraId="1AEF648A">
      <w:pPr>
        <w:pStyle w:val="7"/>
        <w:ind w:left="2" w:right="848"/>
        <w:jc w:val="left"/>
      </w:pPr>
      <w:r>
        <w:t>владеть</w:t>
      </w:r>
      <w:r>
        <w:rPr>
          <w:spacing w:val="40"/>
        </w:rPr>
        <w:t xml:space="preserve"> </w:t>
      </w:r>
      <w:r>
        <w:t>ручными</w:t>
      </w:r>
      <w:r>
        <w:rPr>
          <w:spacing w:val="40"/>
        </w:rPr>
        <w:t xml:space="preserve"> </w:t>
      </w:r>
      <w:r>
        <w:t>способами</w:t>
      </w:r>
      <w:r>
        <w:rPr>
          <w:spacing w:val="40"/>
        </w:rPr>
        <w:t xml:space="preserve"> </w:t>
      </w:r>
      <w:r>
        <w:t>вычерчивания</w:t>
      </w:r>
      <w:r>
        <w:rPr>
          <w:spacing w:val="40"/>
        </w:rPr>
        <w:t xml:space="preserve"> </w:t>
      </w:r>
      <w:r>
        <w:t>чертежей,</w:t>
      </w:r>
      <w:r>
        <w:rPr>
          <w:spacing w:val="40"/>
        </w:rPr>
        <w:t xml:space="preserve"> </w:t>
      </w:r>
      <w:r>
        <w:t>эскизов</w:t>
      </w:r>
      <w:r>
        <w:rPr>
          <w:spacing w:val="40"/>
        </w:rPr>
        <w:t xml:space="preserve"> </w:t>
      </w:r>
      <w:r>
        <w:t>и</w:t>
      </w:r>
      <w:r>
        <w:rPr>
          <w:spacing w:val="40"/>
        </w:rPr>
        <w:t xml:space="preserve"> </w:t>
      </w:r>
      <w:r>
        <w:t>технических</w:t>
      </w:r>
      <w:r>
        <w:rPr>
          <w:spacing w:val="40"/>
        </w:rPr>
        <w:t xml:space="preserve"> </w:t>
      </w:r>
      <w:r>
        <w:t xml:space="preserve">рисунков </w:t>
      </w:r>
      <w:r>
        <w:rPr>
          <w:spacing w:val="-2"/>
        </w:rPr>
        <w:t>деталей;</w:t>
      </w:r>
    </w:p>
    <w:p w14:paraId="00E8C527">
      <w:pPr>
        <w:pStyle w:val="7"/>
        <w:ind w:left="2"/>
        <w:jc w:val="left"/>
      </w:pPr>
      <w:r>
        <w:t xml:space="preserve">владеть автоматизированными способами вычерчивания чертежей, эскизов и технических </w:t>
      </w:r>
      <w:r>
        <w:rPr>
          <w:spacing w:val="-2"/>
        </w:rPr>
        <w:t>рисунков;</w:t>
      </w:r>
    </w:p>
    <w:p w14:paraId="64B83A46">
      <w:pPr>
        <w:pStyle w:val="7"/>
        <w:ind w:left="2"/>
        <w:jc w:val="left"/>
      </w:pPr>
      <w:r>
        <w:t>уметь</w:t>
      </w:r>
      <w:r>
        <w:rPr>
          <w:spacing w:val="-4"/>
        </w:rPr>
        <w:t xml:space="preserve"> </w:t>
      </w:r>
      <w:r>
        <w:t>читать</w:t>
      </w:r>
      <w:r>
        <w:rPr>
          <w:spacing w:val="-2"/>
        </w:rPr>
        <w:t xml:space="preserve"> </w:t>
      </w:r>
      <w:r>
        <w:t>чертежи</w:t>
      </w:r>
      <w:r>
        <w:rPr>
          <w:spacing w:val="-4"/>
        </w:rPr>
        <w:t xml:space="preserve"> </w:t>
      </w:r>
      <w:r>
        <w:t>деталей</w:t>
      </w:r>
      <w:r>
        <w:rPr>
          <w:spacing w:val="-3"/>
        </w:rPr>
        <w:t xml:space="preserve"> </w:t>
      </w:r>
      <w:r>
        <w:t>и</w:t>
      </w:r>
      <w:r>
        <w:rPr>
          <w:spacing w:val="-2"/>
        </w:rPr>
        <w:t xml:space="preserve"> </w:t>
      </w:r>
      <w:r>
        <w:t>осуществлять</w:t>
      </w:r>
      <w:r>
        <w:rPr>
          <w:spacing w:val="-3"/>
        </w:rPr>
        <w:t xml:space="preserve"> </w:t>
      </w:r>
      <w:r>
        <w:t>расчёты</w:t>
      </w:r>
      <w:r>
        <w:rPr>
          <w:spacing w:val="-3"/>
        </w:rPr>
        <w:t xml:space="preserve"> </w:t>
      </w:r>
      <w:r>
        <w:t>по</w:t>
      </w:r>
      <w:r>
        <w:rPr>
          <w:spacing w:val="-2"/>
        </w:rPr>
        <w:t xml:space="preserve"> чертежам;</w:t>
      </w:r>
    </w:p>
    <w:p w14:paraId="64884B47">
      <w:pPr>
        <w:pStyle w:val="7"/>
        <w:ind w:left="2" w:right="844"/>
        <w:jc w:val="left"/>
      </w:pPr>
      <w:r>
        <w:t>характеризовать</w:t>
      </w:r>
      <w:r>
        <w:rPr>
          <w:spacing w:val="40"/>
        </w:rPr>
        <w:t xml:space="preserve"> </w:t>
      </w:r>
      <w:r>
        <w:t>мир</w:t>
      </w:r>
      <w:r>
        <w:rPr>
          <w:spacing w:val="40"/>
        </w:rPr>
        <w:t xml:space="preserve"> </w:t>
      </w:r>
      <w:r>
        <w:t>профессий,</w:t>
      </w:r>
      <w:r>
        <w:rPr>
          <w:spacing w:val="40"/>
        </w:rPr>
        <w:t xml:space="preserve"> </w:t>
      </w:r>
      <w:r>
        <w:t>связанных</w:t>
      </w:r>
      <w:r>
        <w:rPr>
          <w:spacing w:val="40"/>
        </w:rPr>
        <w:t xml:space="preserve"> </w:t>
      </w:r>
      <w:r>
        <w:t>с</w:t>
      </w:r>
      <w:r>
        <w:rPr>
          <w:spacing w:val="40"/>
        </w:rPr>
        <w:t xml:space="preserve"> </w:t>
      </w:r>
      <w:r>
        <w:t>черчением,</w:t>
      </w:r>
      <w:r>
        <w:rPr>
          <w:spacing w:val="40"/>
        </w:rPr>
        <w:t xml:space="preserve"> </w:t>
      </w:r>
      <w:r>
        <w:t>компьютерной</w:t>
      </w:r>
      <w:r>
        <w:rPr>
          <w:spacing w:val="40"/>
        </w:rPr>
        <w:t xml:space="preserve"> </w:t>
      </w:r>
      <w:r>
        <w:t>графикой</w:t>
      </w:r>
      <w:r>
        <w:rPr>
          <w:spacing w:val="40"/>
        </w:rPr>
        <w:t xml:space="preserve"> </w:t>
      </w:r>
      <w:r>
        <w:t>их востребованность на рынке труда.</w:t>
      </w:r>
    </w:p>
    <w:p w14:paraId="36BA1969">
      <w:pPr>
        <w:spacing w:before="0"/>
        <w:ind w:left="2" w:right="0" w:firstLine="0"/>
        <w:jc w:val="left"/>
        <w:rPr>
          <w:b/>
          <w:sz w:val="24"/>
        </w:rPr>
      </w:pPr>
      <w:r>
        <w:rPr>
          <w:sz w:val="24"/>
        </w:rPr>
        <w:t>К</w:t>
      </w:r>
      <w:r>
        <w:rPr>
          <w:spacing w:val="-1"/>
          <w:sz w:val="24"/>
        </w:rPr>
        <w:t xml:space="preserve"> </w:t>
      </w:r>
      <w:r>
        <w:rPr>
          <w:sz w:val="24"/>
        </w:rPr>
        <w:t>концу</w:t>
      </w:r>
      <w:r>
        <w:rPr>
          <w:spacing w:val="-8"/>
          <w:sz w:val="24"/>
        </w:rPr>
        <w:t xml:space="preserve"> </w:t>
      </w:r>
      <w:r>
        <w:rPr>
          <w:sz w:val="24"/>
        </w:rPr>
        <w:t>обучения</w:t>
      </w:r>
      <w:r>
        <w:rPr>
          <w:spacing w:val="2"/>
          <w:sz w:val="24"/>
        </w:rPr>
        <w:t xml:space="preserve"> </w:t>
      </w:r>
      <w:r>
        <w:rPr>
          <w:b/>
          <w:sz w:val="24"/>
        </w:rPr>
        <w:t xml:space="preserve">в 8 </w:t>
      </w:r>
      <w:r>
        <w:rPr>
          <w:b/>
          <w:spacing w:val="-2"/>
          <w:sz w:val="24"/>
        </w:rPr>
        <w:t>классе:</w:t>
      </w:r>
    </w:p>
    <w:p w14:paraId="74CFD2B3">
      <w:pPr>
        <w:pStyle w:val="7"/>
        <w:ind w:left="2" w:right="1124"/>
        <w:jc w:val="left"/>
      </w:pPr>
      <w:r>
        <w:t>использовать</w:t>
      </w:r>
      <w:r>
        <w:rPr>
          <w:spacing w:val="-5"/>
        </w:rPr>
        <w:t xml:space="preserve"> </w:t>
      </w:r>
      <w:r>
        <w:t>программное</w:t>
      </w:r>
      <w:r>
        <w:rPr>
          <w:spacing w:val="-6"/>
        </w:rPr>
        <w:t xml:space="preserve"> </w:t>
      </w:r>
      <w:r>
        <w:t>обеспечение</w:t>
      </w:r>
      <w:r>
        <w:rPr>
          <w:spacing w:val="-6"/>
        </w:rPr>
        <w:t xml:space="preserve"> </w:t>
      </w:r>
      <w:r>
        <w:t>для</w:t>
      </w:r>
      <w:r>
        <w:rPr>
          <w:spacing w:val="-5"/>
        </w:rPr>
        <w:t xml:space="preserve"> </w:t>
      </w:r>
      <w:r>
        <w:t>создания</w:t>
      </w:r>
      <w:r>
        <w:rPr>
          <w:spacing w:val="-8"/>
        </w:rPr>
        <w:t xml:space="preserve"> </w:t>
      </w:r>
      <w:r>
        <w:t>проектной</w:t>
      </w:r>
      <w:r>
        <w:rPr>
          <w:spacing w:val="-5"/>
        </w:rPr>
        <w:t xml:space="preserve"> </w:t>
      </w:r>
      <w:r>
        <w:t>документации; создавать различные виды документов;</w:t>
      </w:r>
    </w:p>
    <w:p w14:paraId="175010FE">
      <w:pPr>
        <w:pStyle w:val="7"/>
        <w:ind w:left="2" w:right="848"/>
        <w:jc w:val="left"/>
      </w:pPr>
      <w:r>
        <w:t>владеть способами создания, редактирования и трансформации графических объектов; выполнять</w:t>
      </w:r>
      <w:r>
        <w:rPr>
          <w:spacing w:val="80"/>
        </w:rPr>
        <w:t xml:space="preserve"> </w:t>
      </w:r>
      <w:r>
        <w:t>эскизы,</w:t>
      </w:r>
      <w:r>
        <w:rPr>
          <w:spacing w:val="80"/>
        </w:rPr>
        <w:t xml:space="preserve"> </w:t>
      </w:r>
      <w:r>
        <w:t>схемы,</w:t>
      </w:r>
      <w:r>
        <w:rPr>
          <w:spacing w:val="80"/>
        </w:rPr>
        <w:t xml:space="preserve"> </w:t>
      </w:r>
      <w:r>
        <w:t>чертежи</w:t>
      </w:r>
      <w:r>
        <w:rPr>
          <w:spacing w:val="80"/>
        </w:rPr>
        <w:t xml:space="preserve"> </w:t>
      </w:r>
      <w:r>
        <w:t>с</w:t>
      </w:r>
      <w:r>
        <w:rPr>
          <w:spacing w:val="80"/>
        </w:rPr>
        <w:t xml:space="preserve"> </w:t>
      </w:r>
      <w:r>
        <w:t>использованием</w:t>
      </w:r>
      <w:r>
        <w:rPr>
          <w:spacing w:val="80"/>
        </w:rPr>
        <w:t xml:space="preserve"> </w:t>
      </w:r>
      <w:r>
        <w:t>чертёжных</w:t>
      </w:r>
      <w:r>
        <w:rPr>
          <w:spacing w:val="80"/>
          <w:w w:val="150"/>
        </w:rPr>
        <w:t xml:space="preserve"> </w:t>
      </w:r>
      <w:r>
        <w:t>инструментов</w:t>
      </w:r>
      <w:r>
        <w:rPr>
          <w:spacing w:val="80"/>
          <w:w w:val="150"/>
        </w:rPr>
        <w:t xml:space="preserve"> </w:t>
      </w:r>
      <w:r>
        <w:t>и</w:t>
      </w:r>
      <w:r>
        <w:rPr>
          <w:spacing w:val="40"/>
        </w:rPr>
        <w:t xml:space="preserve"> </w:t>
      </w:r>
      <w:r>
        <w:t>приспособлений и (или) с использованием программного обеспечения;</w:t>
      </w:r>
    </w:p>
    <w:p w14:paraId="579FE581">
      <w:pPr>
        <w:pStyle w:val="7"/>
        <w:ind w:left="2"/>
        <w:jc w:val="left"/>
      </w:pPr>
      <w:r>
        <w:t>создавать</w:t>
      </w:r>
      <w:r>
        <w:rPr>
          <w:spacing w:val="-4"/>
        </w:rPr>
        <w:t xml:space="preserve"> </w:t>
      </w:r>
      <w:r>
        <w:t>и</w:t>
      </w:r>
      <w:r>
        <w:rPr>
          <w:spacing w:val="-3"/>
        </w:rPr>
        <w:t xml:space="preserve"> </w:t>
      </w:r>
      <w:r>
        <w:t>редактировать</w:t>
      </w:r>
      <w:r>
        <w:rPr>
          <w:spacing w:val="-2"/>
        </w:rPr>
        <w:t xml:space="preserve"> </w:t>
      </w:r>
      <w:r>
        <w:t>сложные</w:t>
      </w:r>
      <w:r>
        <w:rPr>
          <w:spacing w:val="-4"/>
        </w:rPr>
        <w:t xml:space="preserve"> </w:t>
      </w:r>
      <w:r>
        <w:t>3D-модели</w:t>
      </w:r>
      <w:r>
        <w:rPr>
          <w:spacing w:val="-3"/>
        </w:rPr>
        <w:t xml:space="preserve"> </w:t>
      </w:r>
      <w:r>
        <w:t>и</w:t>
      </w:r>
      <w:r>
        <w:rPr>
          <w:spacing w:val="-3"/>
        </w:rPr>
        <w:t xml:space="preserve"> </w:t>
      </w:r>
      <w:r>
        <w:t>сборочные</w:t>
      </w:r>
      <w:r>
        <w:rPr>
          <w:spacing w:val="-3"/>
        </w:rPr>
        <w:t xml:space="preserve"> </w:t>
      </w:r>
      <w:r>
        <w:rPr>
          <w:spacing w:val="-2"/>
        </w:rPr>
        <w:t>чертежи;</w:t>
      </w:r>
    </w:p>
    <w:p w14:paraId="74A5E691">
      <w:pPr>
        <w:pStyle w:val="7"/>
        <w:spacing w:before="1"/>
        <w:ind w:left="2" w:right="844"/>
        <w:jc w:val="left"/>
      </w:pPr>
      <w:r>
        <w:t>характеризовать</w:t>
      </w:r>
      <w:r>
        <w:rPr>
          <w:spacing w:val="40"/>
        </w:rPr>
        <w:t xml:space="preserve"> </w:t>
      </w:r>
      <w:r>
        <w:t>мир</w:t>
      </w:r>
      <w:r>
        <w:rPr>
          <w:spacing w:val="40"/>
        </w:rPr>
        <w:t xml:space="preserve"> </w:t>
      </w:r>
      <w:r>
        <w:t>профессий,</w:t>
      </w:r>
      <w:r>
        <w:rPr>
          <w:spacing w:val="40"/>
        </w:rPr>
        <w:t xml:space="preserve"> </w:t>
      </w:r>
      <w:r>
        <w:t>связанных</w:t>
      </w:r>
      <w:r>
        <w:rPr>
          <w:spacing w:val="40"/>
        </w:rPr>
        <w:t xml:space="preserve"> </w:t>
      </w:r>
      <w:r>
        <w:t>с</w:t>
      </w:r>
      <w:r>
        <w:rPr>
          <w:spacing w:val="40"/>
        </w:rPr>
        <w:t xml:space="preserve"> </w:t>
      </w:r>
      <w:r>
        <w:t>черчением,</w:t>
      </w:r>
      <w:r>
        <w:rPr>
          <w:spacing w:val="40"/>
        </w:rPr>
        <w:t xml:space="preserve"> </w:t>
      </w:r>
      <w:r>
        <w:t>компьютерной</w:t>
      </w:r>
      <w:r>
        <w:rPr>
          <w:spacing w:val="40"/>
        </w:rPr>
        <w:t xml:space="preserve"> </w:t>
      </w:r>
      <w:r>
        <w:t>графикой</w:t>
      </w:r>
      <w:r>
        <w:rPr>
          <w:spacing w:val="40"/>
        </w:rPr>
        <w:t xml:space="preserve"> </w:t>
      </w:r>
      <w:r>
        <w:t>их востребованность на рынке труда.</w:t>
      </w:r>
    </w:p>
    <w:p w14:paraId="1CBF5E91">
      <w:pPr>
        <w:spacing w:before="0"/>
        <w:ind w:left="2" w:right="0" w:firstLine="0"/>
        <w:jc w:val="left"/>
        <w:rPr>
          <w:b/>
          <w:sz w:val="24"/>
        </w:rPr>
      </w:pPr>
      <w:r>
        <w:rPr>
          <w:sz w:val="24"/>
        </w:rPr>
        <w:t>К</w:t>
      </w:r>
      <w:r>
        <w:rPr>
          <w:spacing w:val="-1"/>
          <w:sz w:val="24"/>
        </w:rPr>
        <w:t xml:space="preserve"> </w:t>
      </w:r>
      <w:r>
        <w:rPr>
          <w:sz w:val="24"/>
        </w:rPr>
        <w:t>концу</w:t>
      </w:r>
      <w:r>
        <w:rPr>
          <w:spacing w:val="-8"/>
          <w:sz w:val="24"/>
        </w:rPr>
        <w:t xml:space="preserve"> </w:t>
      </w:r>
      <w:r>
        <w:rPr>
          <w:sz w:val="24"/>
        </w:rPr>
        <w:t>обучения</w:t>
      </w:r>
      <w:r>
        <w:rPr>
          <w:spacing w:val="2"/>
          <w:sz w:val="24"/>
        </w:rPr>
        <w:t xml:space="preserve"> </w:t>
      </w:r>
      <w:r>
        <w:rPr>
          <w:b/>
          <w:sz w:val="24"/>
        </w:rPr>
        <w:t xml:space="preserve">в 9 </w:t>
      </w:r>
      <w:r>
        <w:rPr>
          <w:b/>
          <w:spacing w:val="-2"/>
          <w:sz w:val="24"/>
        </w:rPr>
        <w:t>классе:</w:t>
      </w:r>
    </w:p>
    <w:p w14:paraId="541EC02C">
      <w:pPr>
        <w:pStyle w:val="7"/>
        <w:ind w:left="2" w:right="848"/>
        <w:jc w:val="left"/>
      </w:pPr>
      <w:r>
        <w:t>выполнять</w:t>
      </w:r>
      <w:r>
        <w:rPr>
          <w:spacing w:val="80"/>
        </w:rPr>
        <w:t xml:space="preserve"> </w:t>
      </w:r>
      <w:r>
        <w:t>эскизы,</w:t>
      </w:r>
      <w:r>
        <w:rPr>
          <w:spacing w:val="80"/>
        </w:rPr>
        <w:t xml:space="preserve"> </w:t>
      </w:r>
      <w:r>
        <w:t>схемы,</w:t>
      </w:r>
      <w:r>
        <w:rPr>
          <w:spacing w:val="80"/>
        </w:rPr>
        <w:t xml:space="preserve"> </w:t>
      </w:r>
      <w:r>
        <w:t>чертежи</w:t>
      </w:r>
      <w:r>
        <w:rPr>
          <w:spacing w:val="80"/>
        </w:rPr>
        <w:t xml:space="preserve"> </w:t>
      </w:r>
      <w:r>
        <w:t>с</w:t>
      </w:r>
      <w:r>
        <w:rPr>
          <w:spacing w:val="80"/>
        </w:rPr>
        <w:t xml:space="preserve"> </w:t>
      </w:r>
      <w:r>
        <w:t>использованием</w:t>
      </w:r>
      <w:r>
        <w:rPr>
          <w:spacing w:val="80"/>
        </w:rPr>
        <w:t xml:space="preserve"> </w:t>
      </w:r>
      <w:r>
        <w:t>чертёжных</w:t>
      </w:r>
      <w:r>
        <w:rPr>
          <w:spacing w:val="80"/>
          <w:w w:val="150"/>
        </w:rPr>
        <w:t xml:space="preserve"> </w:t>
      </w:r>
      <w:r>
        <w:t>инструментов</w:t>
      </w:r>
      <w:r>
        <w:rPr>
          <w:spacing w:val="80"/>
          <w:w w:val="150"/>
        </w:rPr>
        <w:t xml:space="preserve"> </w:t>
      </w:r>
      <w:r>
        <w:t>и</w:t>
      </w:r>
      <w:r>
        <w:rPr>
          <w:spacing w:val="40"/>
        </w:rPr>
        <w:t xml:space="preserve"> </w:t>
      </w:r>
      <w:r>
        <w:t>приспособлений и (или) в системе автоматизированного проектирования (САПР); создавать 3D-модели в системе автоматизированного проектирования (САПР);</w:t>
      </w:r>
    </w:p>
    <w:p w14:paraId="1F3E896B">
      <w:pPr>
        <w:pStyle w:val="7"/>
        <w:ind w:left="2"/>
        <w:jc w:val="left"/>
      </w:pPr>
      <w:r>
        <w:t>оформлять</w:t>
      </w:r>
      <w:r>
        <w:rPr>
          <w:spacing w:val="80"/>
        </w:rPr>
        <w:t xml:space="preserve"> </w:t>
      </w:r>
      <w:r>
        <w:t>конструкторскую</w:t>
      </w:r>
      <w:r>
        <w:rPr>
          <w:spacing w:val="80"/>
        </w:rPr>
        <w:t xml:space="preserve"> </w:t>
      </w:r>
      <w:r>
        <w:t>документацию,</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с</w:t>
      </w:r>
      <w:r>
        <w:rPr>
          <w:spacing w:val="80"/>
        </w:rPr>
        <w:t xml:space="preserve"> </w:t>
      </w:r>
      <w:r>
        <w:t>использованием</w:t>
      </w:r>
      <w:r>
        <w:rPr>
          <w:spacing w:val="80"/>
        </w:rPr>
        <w:t xml:space="preserve"> </w:t>
      </w:r>
      <w:r>
        <w:t>систем автоматизированного проектирования (САПР);</w:t>
      </w:r>
    </w:p>
    <w:p w14:paraId="1EE5CDD0">
      <w:pPr>
        <w:pStyle w:val="7"/>
        <w:tabs>
          <w:tab w:val="left" w:pos="1956"/>
          <w:tab w:val="left" w:pos="2630"/>
          <w:tab w:val="left" w:pos="4067"/>
          <w:tab w:val="left" w:pos="5410"/>
          <w:tab w:val="left" w:pos="5792"/>
          <w:tab w:val="left" w:pos="7336"/>
          <w:tab w:val="left" w:pos="9104"/>
        </w:tabs>
        <w:ind w:left="2" w:right="854"/>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изучаемыми</w:t>
      </w:r>
      <w:r>
        <w:tab/>
      </w:r>
      <w:r>
        <w:rPr>
          <w:spacing w:val="-2"/>
        </w:rPr>
        <w:t>технологиями,</w:t>
      </w:r>
      <w:r>
        <w:tab/>
      </w:r>
      <w:r>
        <w:rPr>
          <w:spacing w:val="-6"/>
        </w:rPr>
        <w:t xml:space="preserve">их </w:t>
      </w:r>
      <w:r>
        <w:t>востребованность на рынке труда.</w:t>
      </w:r>
    </w:p>
    <w:p w14:paraId="7E489A69">
      <w:pPr>
        <w:pStyle w:val="4"/>
        <w:tabs>
          <w:tab w:val="left" w:pos="1657"/>
          <w:tab w:val="left" w:pos="3206"/>
          <w:tab w:val="left" w:pos="4482"/>
          <w:tab w:val="left" w:pos="6055"/>
          <w:tab w:val="left" w:pos="7133"/>
        </w:tabs>
        <w:spacing w:before="5" w:line="240" w:lineRule="auto"/>
        <w:ind w:left="2" w:right="844"/>
        <w:jc w:val="left"/>
      </w:pPr>
      <w:r>
        <w:rPr>
          <w:spacing w:val="-2"/>
        </w:rPr>
        <w:t>Предметные</w:t>
      </w:r>
      <w:r>
        <w:tab/>
      </w:r>
      <w:r>
        <w:rPr>
          <w:spacing w:val="-2"/>
        </w:rPr>
        <w:t>результаты</w:t>
      </w:r>
      <w:r>
        <w:tab/>
      </w:r>
      <w:r>
        <w:rPr>
          <w:spacing w:val="-2"/>
        </w:rPr>
        <w:t>освоения</w:t>
      </w:r>
      <w:r>
        <w:tab/>
      </w:r>
      <w:r>
        <w:rPr>
          <w:spacing w:val="-2"/>
        </w:rPr>
        <w:t>содержания</w:t>
      </w:r>
      <w:r>
        <w:tab/>
      </w:r>
      <w:r>
        <w:rPr>
          <w:spacing w:val="-2"/>
        </w:rPr>
        <w:t>модуля</w:t>
      </w:r>
      <w:r>
        <w:tab/>
      </w:r>
      <w:r>
        <w:rPr>
          <w:spacing w:val="-2"/>
        </w:rPr>
        <w:t xml:space="preserve">«3D-моделирование, </w:t>
      </w:r>
      <w:r>
        <w:t>прототипирование, макетирование»</w:t>
      </w:r>
    </w:p>
    <w:p w14:paraId="6FA33479">
      <w:pPr>
        <w:spacing w:before="271"/>
        <w:ind w:left="2" w:right="0" w:firstLine="0"/>
        <w:jc w:val="left"/>
        <w:rPr>
          <w:sz w:val="24"/>
        </w:rPr>
      </w:pPr>
      <w:r>
        <w:rPr>
          <w:sz w:val="24"/>
        </w:rPr>
        <w:t>К</w:t>
      </w:r>
      <w:r>
        <w:rPr>
          <w:spacing w:val="-1"/>
          <w:sz w:val="24"/>
        </w:rPr>
        <w:t xml:space="preserve"> </w:t>
      </w:r>
      <w:r>
        <w:rPr>
          <w:sz w:val="24"/>
        </w:rPr>
        <w:t>концу</w:t>
      </w:r>
      <w:r>
        <w:rPr>
          <w:spacing w:val="-8"/>
          <w:sz w:val="24"/>
        </w:rPr>
        <w:t xml:space="preserve"> </w:t>
      </w:r>
      <w:r>
        <w:rPr>
          <w:sz w:val="24"/>
        </w:rPr>
        <w:t>обучения</w:t>
      </w:r>
      <w:r>
        <w:rPr>
          <w:spacing w:val="2"/>
          <w:sz w:val="24"/>
        </w:rPr>
        <w:t xml:space="preserve"> </w:t>
      </w:r>
      <w:r>
        <w:rPr>
          <w:b/>
          <w:sz w:val="24"/>
        </w:rPr>
        <w:t xml:space="preserve">в 7 </w:t>
      </w:r>
      <w:r>
        <w:rPr>
          <w:b/>
          <w:spacing w:val="-2"/>
          <w:sz w:val="24"/>
        </w:rPr>
        <w:t>классе</w:t>
      </w:r>
      <w:r>
        <w:rPr>
          <w:spacing w:val="-2"/>
          <w:sz w:val="24"/>
        </w:rPr>
        <w:t>:</w:t>
      </w:r>
    </w:p>
    <w:p w14:paraId="78ED1006">
      <w:pPr>
        <w:pStyle w:val="7"/>
        <w:ind w:left="2" w:right="4799"/>
        <w:jc w:val="left"/>
      </w:pPr>
      <w:r>
        <w:t>называть</w:t>
      </w:r>
      <w:r>
        <w:rPr>
          <w:spacing w:val="-7"/>
        </w:rPr>
        <w:t xml:space="preserve"> </w:t>
      </w:r>
      <w:r>
        <w:t>виды,</w:t>
      </w:r>
      <w:r>
        <w:rPr>
          <w:spacing w:val="-7"/>
        </w:rPr>
        <w:t xml:space="preserve"> </w:t>
      </w:r>
      <w:r>
        <w:t>свойства</w:t>
      </w:r>
      <w:r>
        <w:rPr>
          <w:spacing w:val="-8"/>
        </w:rPr>
        <w:t xml:space="preserve"> </w:t>
      </w:r>
      <w:r>
        <w:t>и</w:t>
      </w:r>
      <w:r>
        <w:rPr>
          <w:spacing w:val="-7"/>
        </w:rPr>
        <w:t xml:space="preserve"> </w:t>
      </w:r>
      <w:r>
        <w:t>назначение</w:t>
      </w:r>
      <w:r>
        <w:rPr>
          <w:spacing w:val="-8"/>
        </w:rPr>
        <w:t xml:space="preserve"> </w:t>
      </w:r>
      <w:r>
        <w:t>моделей; называть виды макетов и их назначение;</w:t>
      </w:r>
    </w:p>
    <w:p w14:paraId="2ECC753C">
      <w:pPr>
        <w:pStyle w:val="7"/>
        <w:ind w:left="2"/>
        <w:jc w:val="left"/>
      </w:pPr>
      <w:r>
        <w:t>создавать</w:t>
      </w:r>
      <w:r>
        <w:rPr>
          <w:spacing w:val="80"/>
        </w:rPr>
        <w:t xml:space="preserve"> </w:t>
      </w:r>
      <w:r>
        <w:t>макеты</w:t>
      </w:r>
      <w:r>
        <w:rPr>
          <w:spacing w:val="80"/>
        </w:rPr>
        <w:t xml:space="preserve"> </w:t>
      </w:r>
      <w:r>
        <w:t>различных</w:t>
      </w:r>
      <w:r>
        <w:rPr>
          <w:spacing w:val="80"/>
        </w:rPr>
        <w:t xml:space="preserve"> </w:t>
      </w:r>
      <w:r>
        <w:t>видов,</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с</w:t>
      </w:r>
      <w:r>
        <w:rPr>
          <w:spacing w:val="80"/>
        </w:rPr>
        <w:t xml:space="preserve"> </w:t>
      </w:r>
      <w:r>
        <w:t>использованием</w:t>
      </w:r>
      <w:r>
        <w:rPr>
          <w:spacing w:val="80"/>
        </w:rPr>
        <w:t xml:space="preserve"> </w:t>
      </w:r>
      <w:r>
        <w:t>программного</w:t>
      </w:r>
      <w:r>
        <w:rPr>
          <w:spacing w:val="80"/>
        </w:rPr>
        <w:t xml:space="preserve"> </w:t>
      </w:r>
      <w:r>
        <w:rPr>
          <w:spacing w:val="-2"/>
        </w:rPr>
        <w:t>обеспечения;</w:t>
      </w:r>
    </w:p>
    <w:p w14:paraId="441F1201">
      <w:pPr>
        <w:pStyle w:val="7"/>
        <w:ind w:left="2" w:right="3750"/>
        <w:jc w:val="left"/>
      </w:pPr>
      <w:r>
        <w:t>выполнять</w:t>
      </w:r>
      <w:r>
        <w:rPr>
          <w:spacing w:val="-6"/>
        </w:rPr>
        <w:t xml:space="preserve"> </w:t>
      </w:r>
      <w:r>
        <w:t>развёртку</w:t>
      </w:r>
      <w:r>
        <w:rPr>
          <w:spacing w:val="-14"/>
        </w:rPr>
        <w:t xml:space="preserve"> </w:t>
      </w:r>
      <w:r>
        <w:t>и</w:t>
      </w:r>
      <w:r>
        <w:rPr>
          <w:spacing w:val="-4"/>
        </w:rPr>
        <w:t xml:space="preserve"> </w:t>
      </w:r>
      <w:r>
        <w:t>соединять</w:t>
      </w:r>
      <w:r>
        <w:rPr>
          <w:spacing w:val="-6"/>
        </w:rPr>
        <w:t xml:space="preserve"> </w:t>
      </w:r>
      <w:r>
        <w:t>фрагменты</w:t>
      </w:r>
      <w:r>
        <w:rPr>
          <w:spacing w:val="-7"/>
        </w:rPr>
        <w:t xml:space="preserve"> </w:t>
      </w:r>
      <w:r>
        <w:t>макета; выполнять сборку деталей макета;</w:t>
      </w:r>
    </w:p>
    <w:p w14:paraId="58AD34E7">
      <w:pPr>
        <w:pStyle w:val="7"/>
        <w:spacing w:before="1"/>
        <w:ind w:left="2"/>
        <w:jc w:val="left"/>
      </w:pPr>
      <w:r>
        <w:t>разрабатывать</w:t>
      </w:r>
      <w:r>
        <w:rPr>
          <w:spacing w:val="-5"/>
        </w:rPr>
        <w:t xml:space="preserve"> </w:t>
      </w:r>
      <w:r>
        <w:t>графическую</w:t>
      </w:r>
      <w:r>
        <w:rPr>
          <w:spacing w:val="-4"/>
        </w:rPr>
        <w:t xml:space="preserve"> </w:t>
      </w:r>
      <w:r>
        <w:rPr>
          <w:spacing w:val="-2"/>
        </w:rPr>
        <w:t>документацию;</w:t>
      </w:r>
    </w:p>
    <w:p w14:paraId="3D809056">
      <w:pPr>
        <w:pStyle w:val="7"/>
        <w:ind w:left="2" w:right="848"/>
        <w:jc w:val="left"/>
      </w:pPr>
      <w:r>
        <w:t>характеризовать мир профессий, связанных</w:t>
      </w:r>
      <w:r>
        <w:rPr>
          <w:spacing w:val="27"/>
        </w:rPr>
        <w:t xml:space="preserve"> </w:t>
      </w:r>
      <w:r>
        <w:t>с изучаемыми технологиями макетирования, их востребованность на рынке труда.</w:t>
      </w:r>
    </w:p>
    <w:p w14:paraId="40E97EBE">
      <w:pPr>
        <w:spacing w:before="0"/>
        <w:ind w:left="2" w:right="0" w:firstLine="0"/>
        <w:jc w:val="left"/>
        <w:rPr>
          <w:sz w:val="24"/>
        </w:rPr>
      </w:pPr>
      <w:r>
        <w:rPr>
          <w:sz w:val="24"/>
        </w:rPr>
        <w:t>К</w:t>
      </w:r>
      <w:r>
        <w:rPr>
          <w:spacing w:val="-1"/>
          <w:sz w:val="24"/>
        </w:rPr>
        <w:t xml:space="preserve"> </w:t>
      </w:r>
      <w:r>
        <w:rPr>
          <w:sz w:val="24"/>
        </w:rPr>
        <w:t>концу</w:t>
      </w:r>
      <w:r>
        <w:rPr>
          <w:spacing w:val="-8"/>
          <w:sz w:val="24"/>
        </w:rPr>
        <w:t xml:space="preserve"> </w:t>
      </w:r>
      <w:r>
        <w:rPr>
          <w:sz w:val="24"/>
        </w:rPr>
        <w:t>обучения</w:t>
      </w:r>
      <w:r>
        <w:rPr>
          <w:spacing w:val="2"/>
          <w:sz w:val="24"/>
        </w:rPr>
        <w:t xml:space="preserve"> </w:t>
      </w:r>
      <w:r>
        <w:rPr>
          <w:b/>
          <w:sz w:val="24"/>
        </w:rPr>
        <w:t xml:space="preserve">в 8 </w:t>
      </w:r>
      <w:r>
        <w:rPr>
          <w:b/>
          <w:spacing w:val="-2"/>
          <w:sz w:val="24"/>
        </w:rPr>
        <w:t>классе</w:t>
      </w:r>
      <w:r>
        <w:rPr>
          <w:spacing w:val="-2"/>
          <w:sz w:val="24"/>
        </w:rPr>
        <w:t>:</w:t>
      </w:r>
    </w:p>
    <w:p w14:paraId="481B64AA">
      <w:pPr>
        <w:pStyle w:val="7"/>
        <w:ind w:left="2" w:right="848"/>
        <w:jc w:val="left"/>
      </w:pPr>
      <w:r>
        <w:t>разрабатывать</w:t>
      </w:r>
      <w:r>
        <w:rPr>
          <w:spacing w:val="40"/>
        </w:rPr>
        <w:t xml:space="preserve"> </w:t>
      </w:r>
      <w:r>
        <w:t>оригинальные</w:t>
      </w:r>
      <w:r>
        <w:rPr>
          <w:spacing w:val="38"/>
        </w:rPr>
        <w:t xml:space="preserve"> </w:t>
      </w:r>
      <w:r>
        <w:t>конструкции</w:t>
      </w:r>
      <w:r>
        <w:rPr>
          <w:spacing w:val="40"/>
        </w:rPr>
        <w:t xml:space="preserve"> </w:t>
      </w:r>
      <w:r>
        <w:t>с</w:t>
      </w:r>
      <w:r>
        <w:rPr>
          <w:spacing w:val="37"/>
        </w:rPr>
        <w:t xml:space="preserve"> </w:t>
      </w:r>
      <w:r>
        <w:t>использованием</w:t>
      </w:r>
      <w:r>
        <w:rPr>
          <w:spacing w:val="39"/>
        </w:rPr>
        <w:t xml:space="preserve"> </w:t>
      </w:r>
      <w:r>
        <w:t>3D-моделей,</w:t>
      </w:r>
      <w:r>
        <w:rPr>
          <w:spacing w:val="40"/>
        </w:rPr>
        <w:t xml:space="preserve"> </w:t>
      </w:r>
      <w:r>
        <w:t>проводить</w:t>
      </w:r>
      <w:r>
        <w:rPr>
          <w:spacing w:val="39"/>
        </w:rPr>
        <w:t xml:space="preserve"> </w:t>
      </w:r>
      <w:r>
        <w:t>их испытание, анализ, способы модернизации в зависимости от результатов испытания; создавать 3D-модели, используя программное обеспечение;</w:t>
      </w:r>
    </w:p>
    <w:p w14:paraId="32755FB6">
      <w:pPr>
        <w:pStyle w:val="7"/>
        <w:ind w:left="2" w:right="3020"/>
        <w:jc w:val="left"/>
      </w:pPr>
      <w:r>
        <w:t>устанавливать</w:t>
      </w:r>
      <w:r>
        <w:rPr>
          <w:spacing w:val="-5"/>
        </w:rPr>
        <w:t xml:space="preserve"> </w:t>
      </w:r>
      <w:r>
        <w:t>адекватность</w:t>
      </w:r>
      <w:r>
        <w:rPr>
          <w:spacing w:val="-5"/>
        </w:rPr>
        <w:t xml:space="preserve"> </w:t>
      </w:r>
      <w:r>
        <w:t>модели</w:t>
      </w:r>
      <w:r>
        <w:rPr>
          <w:spacing w:val="-5"/>
        </w:rPr>
        <w:t xml:space="preserve"> </w:t>
      </w:r>
      <w:r>
        <w:t>объекту</w:t>
      </w:r>
      <w:r>
        <w:rPr>
          <w:spacing w:val="-13"/>
        </w:rPr>
        <w:t xml:space="preserve"> </w:t>
      </w:r>
      <w:r>
        <w:t>и</w:t>
      </w:r>
      <w:r>
        <w:rPr>
          <w:spacing w:val="-3"/>
        </w:rPr>
        <w:t xml:space="preserve"> </w:t>
      </w:r>
      <w:r>
        <w:t>целям</w:t>
      </w:r>
      <w:r>
        <w:rPr>
          <w:spacing w:val="-6"/>
        </w:rPr>
        <w:t xml:space="preserve"> </w:t>
      </w:r>
      <w:r>
        <w:t>моделирования; проводить анализ и модернизацию компьютерной модели;</w:t>
      </w:r>
    </w:p>
    <w:p w14:paraId="683E8CB8">
      <w:pPr>
        <w:pStyle w:val="7"/>
        <w:ind w:left="2"/>
        <w:jc w:val="left"/>
      </w:pPr>
      <w:r>
        <w:t>изготавливать прототипы с использованием технологического оборудования (3D-принтер, лазерный гравёр и другие);</w:t>
      </w:r>
    </w:p>
    <w:p w14:paraId="635AA51D">
      <w:pPr>
        <w:pStyle w:val="7"/>
        <w:spacing w:before="62"/>
        <w:ind w:left="2" w:right="3020"/>
        <w:jc w:val="left"/>
      </w:pPr>
      <w:r>
        <w:t>модернизировать</w:t>
      </w:r>
      <w:r>
        <w:rPr>
          <w:spacing w:val="-7"/>
        </w:rPr>
        <w:t xml:space="preserve"> </w:t>
      </w:r>
      <w:r>
        <w:t>прототип</w:t>
      </w:r>
      <w:r>
        <w:rPr>
          <w:spacing w:val="-6"/>
        </w:rPr>
        <w:t xml:space="preserve"> </w:t>
      </w:r>
      <w:r>
        <w:t>в</w:t>
      </w:r>
      <w:r>
        <w:rPr>
          <w:spacing w:val="-7"/>
        </w:rPr>
        <w:t xml:space="preserve"> </w:t>
      </w:r>
      <w:r>
        <w:t>соответствии</w:t>
      </w:r>
      <w:r>
        <w:rPr>
          <w:spacing w:val="-6"/>
        </w:rPr>
        <w:t xml:space="preserve"> </w:t>
      </w:r>
      <w:r>
        <w:t>с</w:t>
      </w:r>
      <w:r>
        <w:rPr>
          <w:spacing w:val="-7"/>
        </w:rPr>
        <w:t xml:space="preserve"> </w:t>
      </w:r>
      <w:r>
        <w:t>поставленной</w:t>
      </w:r>
      <w:r>
        <w:rPr>
          <w:spacing w:val="-6"/>
        </w:rPr>
        <w:t xml:space="preserve"> </w:t>
      </w:r>
      <w:r>
        <w:t>задачей; презентовать изделие;</w:t>
      </w:r>
    </w:p>
    <w:p w14:paraId="6204406B">
      <w:pPr>
        <w:pStyle w:val="7"/>
        <w:tabs>
          <w:tab w:val="left" w:pos="1947"/>
          <w:tab w:val="left" w:pos="2611"/>
          <w:tab w:val="left" w:pos="4038"/>
          <w:tab w:val="left" w:pos="5372"/>
          <w:tab w:val="left" w:pos="5744"/>
          <w:tab w:val="left" w:pos="7279"/>
          <w:tab w:val="left" w:pos="8982"/>
        </w:tabs>
        <w:ind w:left="2" w:right="842"/>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изучаемыми</w:t>
      </w:r>
      <w:r>
        <w:tab/>
      </w:r>
      <w:r>
        <w:rPr>
          <w:spacing w:val="-2"/>
        </w:rPr>
        <w:t>технологиями</w:t>
      </w:r>
      <w:r>
        <w:tab/>
      </w:r>
      <w:r>
        <w:rPr>
          <w:spacing w:val="-4"/>
        </w:rPr>
        <w:t xml:space="preserve">3D- </w:t>
      </w:r>
      <w:r>
        <w:t>моделирования, их востребованность на рынке труда.</w:t>
      </w:r>
    </w:p>
    <w:p w14:paraId="368DEF89">
      <w:pPr>
        <w:spacing w:before="1"/>
        <w:ind w:left="2" w:right="0" w:firstLine="0"/>
        <w:jc w:val="left"/>
        <w:rPr>
          <w:sz w:val="24"/>
        </w:rPr>
      </w:pPr>
      <w:r>
        <w:rPr>
          <w:sz w:val="24"/>
        </w:rPr>
        <w:t>К</w:t>
      </w:r>
      <w:r>
        <w:rPr>
          <w:spacing w:val="-1"/>
          <w:sz w:val="24"/>
        </w:rPr>
        <w:t xml:space="preserve"> </w:t>
      </w:r>
      <w:r>
        <w:rPr>
          <w:sz w:val="24"/>
        </w:rPr>
        <w:t>концу</w:t>
      </w:r>
      <w:r>
        <w:rPr>
          <w:spacing w:val="-8"/>
          <w:sz w:val="24"/>
        </w:rPr>
        <w:t xml:space="preserve"> </w:t>
      </w:r>
      <w:r>
        <w:rPr>
          <w:sz w:val="24"/>
        </w:rPr>
        <w:t>обучения</w:t>
      </w:r>
      <w:r>
        <w:rPr>
          <w:spacing w:val="2"/>
          <w:sz w:val="24"/>
        </w:rPr>
        <w:t xml:space="preserve"> </w:t>
      </w:r>
      <w:r>
        <w:rPr>
          <w:b/>
          <w:sz w:val="24"/>
        </w:rPr>
        <w:t xml:space="preserve">в 9 </w:t>
      </w:r>
      <w:r>
        <w:rPr>
          <w:b/>
          <w:spacing w:val="-2"/>
          <w:sz w:val="24"/>
        </w:rPr>
        <w:t>классе</w:t>
      </w:r>
      <w:r>
        <w:rPr>
          <w:spacing w:val="-2"/>
          <w:sz w:val="24"/>
        </w:rPr>
        <w:t>:</w:t>
      </w:r>
    </w:p>
    <w:p w14:paraId="6906A02F">
      <w:pPr>
        <w:pStyle w:val="7"/>
        <w:tabs>
          <w:tab w:val="left" w:pos="1572"/>
          <w:tab w:val="left" w:pos="2697"/>
          <w:tab w:val="left" w:pos="4510"/>
          <w:tab w:val="left" w:pos="6014"/>
          <w:tab w:val="left" w:pos="7873"/>
          <w:tab w:val="left" w:pos="8434"/>
        </w:tabs>
        <w:ind w:left="2" w:right="851"/>
        <w:jc w:val="left"/>
      </w:pPr>
      <w:r>
        <w:rPr>
          <w:spacing w:val="-2"/>
        </w:rPr>
        <w:t>использовать</w:t>
      </w:r>
      <w:r>
        <w:tab/>
      </w:r>
      <w:r>
        <w:rPr>
          <w:spacing w:val="-2"/>
        </w:rPr>
        <w:t>редактор</w:t>
      </w:r>
      <w:r>
        <w:tab/>
      </w:r>
      <w:r>
        <w:rPr>
          <w:spacing w:val="-2"/>
        </w:rPr>
        <w:t>компьютерного</w:t>
      </w:r>
      <w:r>
        <w:tab/>
      </w:r>
      <w:r>
        <w:rPr>
          <w:spacing w:val="-2"/>
        </w:rPr>
        <w:t>трёхмерного</w:t>
      </w:r>
      <w:r>
        <w:tab/>
      </w:r>
      <w:r>
        <w:rPr>
          <w:spacing w:val="-2"/>
        </w:rPr>
        <w:t>проектирования</w:t>
      </w:r>
      <w:r>
        <w:tab/>
      </w:r>
      <w:r>
        <w:rPr>
          <w:spacing w:val="-4"/>
        </w:rPr>
        <w:t>для</w:t>
      </w:r>
      <w:r>
        <w:tab/>
      </w:r>
      <w:r>
        <w:rPr>
          <w:spacing w:val="-2"/>
        </w:rPr>
        <w:t xml:space="preserve">создания </w:t>
      </w:r>
      <w:r>
        <w:t>моделей сложных объектов;</w:t>
      </w:r>
    </w:p>
    <w:p w14:paraId="3A916E0B">
      <w:pPr>
        <w:pStyle w:val="7"/>
        <w:ind w:left="2"/>
        <w:jc w:val="left"/>
      </w:pPr>
      <w:r>
        <w:t>изготавливать прототипы с использованием технологического оборудования (3D-принтер, лазерный гравёр и другие);</w:t>
      </w:r>
    </w:p>
    <w:p w14:paraId="7E01702E">
      <w:pPr>
        <w:pStyle w:val="7"/>
        <w:ind w:left="2" w:right="3020"/>
        <w:jc w:val="left"/>
      </w:pPr>
      <w:r>
        <w:t>называть и выполнять этапы аддитивного производства; модернизировать</w:t>
      </w:r>
      <w:r>
        <w:rPr>
          <w:spacing w:val="-7"/>
        </w:rPr>
        <w:t xml:space="preserve"> </w:t>
      </w:r>
      <w:r>
        <w:t>прототип</w:t>
      </w:r>
      <w:r>
        <w:rPr>
          <w:spacing w:val="-6"/>
        </w:rPr>
        <w:t xml:space="preserve"> </w:t>
      </w:r>
      <w:r>
        <w:t>в</w:t>
      </w:r>
      <w:r>
        <w:rPr>
          <w:spacing w:val="-7"/>
        </w:rPr>
        <w:t xml:space="preserve"> </w:t>
      </w:r>
      <w:r>
        <w:t>соответствии</w:t>
      </w:r>
      <w:r>
        <w:rPr>
          <w:spacing w:val="-6"/>
        </w:rPr>
        <w:t xml:space="preserve"> </w:t>
      </w:r>
      <w:r>
        <w:t>с</w:t>
      </w:r>
      <w:r>
        <w:rPr>
          <w:spacing w:val="-7"/>
        </w:rPr>
        <w:t xml:space="preserve"> </w:t>
      </w:r>
      <w:r>
        <w:t>поставленной</w:t>
      </w:r>
      <w:r>
        <w:rPr>
          <w:spacing w:val="-6"/>
        </w:rPr>
        <w:t xml:space="preserve"> </w:t>
      </w:r>
      <w:r>
        <w:t>задачей; называть области применения 3D-моделирования;</w:t>
      </w:r>
    </w:p>
    <w:p w14:paraId="021AF2B8">
      <w:pPr>
        <w:pStyle w:val="7"/>
        <w:tabs>
          <w:tab w:val="left" w:pos="1947"/>
          <w:tab w:val="left" w:pos="2611"/>
          <w:tab w:val="left" w:pos="4038"/>
          <w:tab w:val="left" w:pos="5372"/>
          <w:tab w:val="left" w:pos="5744"/>
          <w:tab w:val="left" w:pos="7279"/>
          <w:tab w:val="left" w:pos="8982"/>
        </w:tabs>
        <w:ind w:left="2" w:right="842"/>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изучаемыми</w:t>
      </w:r>
      <w:r>
        <w:tab/>
      </w:r>
      <w:r>
        <w:rPr>
          <w:spacing w:val="-2"/>
        </w:rPr>
        <w:t>технологиями</w:t>
      </w:r>
      <w:r>
        <w:tab/>
      </w:r>
      <w:r>
        <w:rPr>
          <w:spacing w:val="-4"/>
        </w:rPr>
        <w:t xml:space="preserve">3D- </w:t>
      </w:r>
      <w:r>
        <w:t>моделирования, их востребованность на рынке труда.</w:t>
      </w:r>
    </w:p>
    <w:p w14:paraId="7C077320">
      <w:pPr>
        <w:pStyle w:val="4"/>
        <w:spacing w:before="5" w:line="240" w:lineRule="auto"/>
        <w:ind w:left="2"/>
        <w:jc w:val="left"/>
      </w:pPr>
      <w:r>
        <w:t>Предметные</w:t>
      </w:r>
      <w:r>
        <w:rPr>
          <w:spacing w:val="80"/>
        </w:rPr>
        <w:t xml:space="preserve"> </w:t>
      </w:r>
      <w:r>
        <w:t>результаты</w:t>
      </w:r>
      <w:r>
        <w:rPr>
          <w:spacing w:val="80"/>
        </w:rPr>
        <w:t xml:space="preserve"> </w:t>
      </w:r>
      <w:r>
        <w:t>освоения</w:t>
      </w:r>
      <w:r>
        <w:rPr>
          <w:spacing w:val="80"/>
        </w:rPr>
        <w:t xml:space="preserve"> </w:t>
      </w:r>
      <w:r>
        <w:t>содержания</w:t>
      </w:r>
      <w:r>
        <w:rPr>
          <w:spacing w:val="80"/>
        </w:rPr>
        <w:t xml:space="preserve"> </w:t>
      </w:r>
      <w:r>
        <w:t>модуля</w:t>
      </w:r>
      <w:r>
        <w:rPr>
          <w:spacing w:val="80"/>
        </w:rPr>
        <w:t xml:space="preserve"> </w:t>
      </w:r>
      <w:r>
        <w:t>«Технологии</w:t>
      </w:r>
      <w:r>
        <w:rPr>
          <w:spacing w:val="80"/>
        </w:rPr>
        <w:t xml:space="preserve"> </w:t>
      </w:r>
      <w:r>
        <w:t>обработки</w:t>
      </w:r>
      <w:r>
        <w:rPr>
          <w:spacing w:val="40"/>
        </w:rPr>
        <w:t xml:space="preserve"> </w:t>
      </w:r>
      <w:r>
        <w:t>материалов и пищевых продуктов»</w:t>
      </w:r>
    </w:p>
    <w:p w14:paraId="33CB2889">
      <w:pPr>
        <w:spacing w:before="271"/>
        <w:ind w:left="2" w:right="0" w:firstLine="0"/>
        <w:jc w:val="both"/>
        <w:rPr>
          <w:b/>
          <w:sz w:val="24"/>
        </w:rPr>
      </w:pPr>
      <w:r>
        <w:rPr>
          <w:sz w:val="24"/>
        </w:rPr>
        <w:t>К</w:t>
      </w:r>
      <w:r>
        <w:rPr>
          <w:spacing w:val="-1"/>
          <w:sz w:val="24"/>
        </w:rPr>
        <w:t xml:space="preserve"> </w:t>
      </w:r>
      <w:r>
        <w:rPr>
          <w:sz w:val="24"/>
        </w:rPr>
        <w:t>концу</w:t>
      </w:r>
      <w:r>
        <w:rPr>
          <w:spacing w:val="-8"/>
          <w:sz w:val="24"/>
        </w:rPr>
        <w:t xml:space="preserve"> </w:t>
      </w:r>
      <w:r>
        <w:rPr>
          <w:sz w:val="24"/>
        </w:rPr>
        <w:t>обучения</w:t>
      </w:r>
      <w:r>
        <w:rPr>
          <w:spacing w:val="2"/>
          <w:sz w:val="24"/>
        </w:rPr>
        <w:t xml:space="preserve"> </w:t>
      </w:r>
      <w:r>
        <w:rPr>
          <w:b/>
          <w:sz w:val="24"/>
        </w:rPr>
        <w:t xml:space="preserve">в 5 </w:t>
      </w:r>
      <w:r>
        <w:rPr>
          <w:b/>
          <w:spacing w:val="-2"/>
          <w:sz w:val="24"/>
        </w:rPr>
        <w:t>классе:</w:t>
      </w:r>
    </w:p>
    <w:p w14:paraId="3DEBC4E5">
      <w:pPr>
        <w:pStyle w:val="7"/>
        <w:ind w:left="2" w:right="844"/>
      </w:pPr>
      <w: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14:paraId="59950A14">
      <w:pPr>
        <w:pStyle w:val="7"/>
        <w:spacing w:before="1"/>
        <w:ind w:left="2" w:right="844"/>
      </w:pPr>
      <w: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14:paraId="4FB3ACE0">
      <w:pPr>
        <w:pStyle w:val="7"/>
        <w:ind w:left="2" w:right="1124"/>
        <w:jc w:val="left"/>
      </w:pPr>
      <w:r>
        <w:t>называть</w:t>
      </w:r>
      <w:r>
        <w:rPr>
          <w:spacing w:val="-3"/>
        </w:rPr>
        <w:t xml:space="preserve"> </w:t>
      </w:r>
      <w:r>
        <w:t>и</w:t>
      </w:r>
      <w:r>
        <w:rPr>
          <w:spacing w:val="-6"/>
        </w:rPr>
        <w:t xml:space="preserve"> </w:t>
      </w:r>
      <w:r>
        <w:t>характеризовать</w:t>
      </w:r>
      <w:r>
        <w:rPr>
          <w:spacing w:val="-3"/>
        </w:rPr>
        <w:t xml:space="preserve"> </w:t>
      </w:r>
      <w:r>
        <w:t>виды</w:t>
      </w:r>
      <w:r>
        <w:rPr>
          <w:spacing w:val="-4"/>
        </w:rPr>
        <w:t xml:space="preserve"> </w:t>
      </w:r>
      <w:r>
        <w:t>бумаги,</w:t>
      </w:r>
      <w:r>
        <w:rPr>
          <w:spacing w:val="-4"/>
        </w:rPr>
        <w:t xml:space="preserve"> </w:t>
      </w:r>
      <w:r>
        <w:t>её</w:t>
      </w:r>
      <w:r>
        <w:rPr>
          <w:spacing w:val="-5"/>
        </w:rPr>
        <w:t xml:space="preserve"> </w:t>
      </w:r>
      <w:r>
        <w:t>свойства,</w:t>
      </w:r>
      <w:r>
        <w:rPr>
          <w:spacing w:val="-4"/>
        </w:rPr>
        <w:t xml:space="preserve"> </w:t>
      </w:r>
      <w:r>
        <w:t>получение</w:t>
      </w:r>
      <w:r>
        <w:rPr>
          <w:spacing w:val="-5"/>
        </w:rPr>
        <w:t xml:space="preserve"> </w:t>
      </w:r>
      <w:r>
        <w:t>и</w:t>
      </w:r>
      <w:r>
        <w:rPr>
          <w:spacing w:val="-4"/>
        </w:rPr>
        <w:t xml:space="preserve"> </w:t>
      </w:r>
      <w:r>
        <w:t>применение; называть народные промыслы по обработке древесины;</w:t>
      </w:r>
    </w:p>
    <w:p w14:paraId="50000066">
      <w:pPr>
        <w:pStyle w:val="7"/>
        <w:ind w:left="2"/>
        <w:jc w:val="left"/>
      </w:pPr>
      <w:r>
        <w:t>характеризовать</w:t>
      </w:r>
      <w:r>
        <w:rPr>
          <w:spacing w:val="-9"/>
        </w:rPr>
        <w:t xml:space="preserve"> </w:t>
      </w:r>
      <w:r>
        <w:t>свойства</w:t>
      </w:r>
      <w:r>
        <w:rPr>
          <w:spacing w:val="-7"/>
        </w:rPr>
        <w:t xml:space="preserve"> </w:t>
      </w:r>
      <w:r>
        <w:t>конструкционных</w:t>
      </w:r>
      <w:r>
        <w:rPr>
          <w:spacing w:val="-6"/>
        </w:rPr>
        <w:t xml:space="preserve"> </w:t>
      </w:r>
      <w:r>
        <w:rPr>
          <w:spacing w:val="-2"/>
        </w:rPr>
        <w:t>материалов;</w:t>
      </w:r>
    </w:p>
    <w:p w14:paraId="480671B7">
      <w:pPr>
        <w:pStyle w:val="7"/>
        <w:ind w:left="2"/>
        <w:jc w:val="left"/>
      </w:pPr>
      <w:r>
        <w:t>выбирать</w:t>
      </w:r>
      <w:r>
        <w:rPr>
          <w:spacing w:val="80"/>
          <w:w w:val="150"/>
        </w:rPr>
        <w:t xml:space="preserve"> </w:t>
      </w:r>
      <w:r>
        <w:t>материалы</w:t>
      </w:r>
      <w:r>
        <w:rPr>
          <w:spacing w:val="80"/>
          <w:w w:val="150"/>
        </w:rPr>
        <w:t xml:space="preserve"> </w:t>
      </w:r>
      <w:r>
        <w:t>для</w:t>
      </w:r>
      <w:r>
        <w:rPr>
          <w:spacing w:val="80"/>
          <w:w w:val="150"/>
        </w:rPr>
        <w:t xml:space="preserve"> </w:t>
      </w:r>
      <w:r>
        <w:t>изготовления</w:t>
      </w:r>
      <w:r>
        <w:rPr>
          <w:spacing w:val="80"/>
        </w:rPr>
        <w:t xml:space="preserve"> </w:t>
      </w:r>
      <w:r>
        <w:t>изделий</w:t>
      </w:r>
      <w:r>
        <w:rPr>
          <w:spacing w:val="80"/>
          <w:w w:val="150"/>
        </w:rPr>
        <w:t xml:space="preserve"> </w:t>
      </w:r>
      <w:r>
        <w:t>с</w:t>
      </w:r>
      <w:r>
        <w:rPr>
          <w:spacing w:val="80"/>
          <w:w w:val="150"/>
        </w:rPr>
        <w:t xml:space="preserve"> </w:t>
      </w:r>
      <w:r>
        <w:t>учётом</w:t>
      </w:r>
      <w:r>
        <w:rPr>
          <w:spacing w:val="80"/>
        </w:rPr>
        <w:t xml:space="preserve"> </w:t>
      </w:r>
      <w:r>
        <w:t>их</w:t>
      </w:r>
      <w:r>
        <w:rPr>
          <w:spacing w:val="80"/>
          <w:w w:val="150"/>
        </w:rPr>
        <w:t xml:space="preserve"> </w:t>
      </w:r>
      <w:r>
        <w:t>свойств,</w:t>
      </w:r>
      <w:r>
        <w:rPr>
          <w:spacing w:val="80"/>
          <w:w w:val="150"/>
        </w:rPr>
        <w:t xml:space="preserve"> </w:t>
      </w:r>
      <w:r>
        <w:t>технологий обработки, инструментов и приспособлений;</w:t>
      </w:r>
    </w:p>
    <w:p w14:paraId="4F9B76E4">
      <w:pPr>
        <w:pStyle w:val="7"/>
        <w:ind w:left="2"/>
        <w:jc w:val="left"/>
      </w:pPr>
      <w:r>
        <w:t>называть</w:t>
      </w:r>
      <w:r>
        <w:rPr>
          <w:spacing w:val="-5"/>
        </w:rPr>
        <w:t xml:space="preserve"> </w:t>
      </w:r>
      <w:r>
        <w:t>и</w:t>
      </w:r>
      <w:r>
        <w:rPr>
          <w:spacing w:val="-6"/>
        </w:rPr>
        <w:t xml:space="preserve"> </w:t>
      </w:r>
      <w:r>
        <w:t>характеризовать</w:t>
      </w:r>
      <w:r>
        <w:rPr>
          <w:spacing w:val="-3"/>
        </w:rPr>
        <w:t xml:space="preserve"> </w:t>
      </w:r>
      <w:r>
        <w:t>виды</w:t>
      </w:r>
      <w:r>
        <w:rPr>
          <w:spacing w:val="-4"/>
        </w:rPr>
        <w:t xml:space="preserve"> </w:t>
      </w:r>
      <w:r>
        <w:t>древесины,</w:t>
      </w:r>
      <w:r>
        <w:rPr>
          <w:spacing w:val="-3"/>
        </w:rPr>
        <w:t xml:space="preserve"> </w:t>
      </w:r>
      <w:r>
        <w:rPr>
          <w:spacing w:val="-2"/>
        </w:rPr>
        <w:t>пиломатериалов;</w:t>
      </w:r>
    </w:p>
    <w:p w14:paraId="2575B590">
      <w:pPr>
        <w:pStyle w:val="7"/>
        <w:ind w:left="2" w:right="852"/>
      </w:pPr>
      <w:r>
        <w:t>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14:paraId="66BCB369">
      <w:pPr>
        <w:pStyle w:val="7"/>
        <w:ind w:left="2" w:right="1124"/>
        <w:jc w:val="left"/>
      </w:pPr>
      <w:r>
        <w:t>исследовать,</w:t>
      </w:r>
      <w:r>
        <w:rPr>
          <w:spacing w:val="-5"/>
        </w:rPr>
        <w:t xml:space="preserve"> </w:t>
      </w:r>
      <w:r>
        <w:t>анализировать</w:t>
      </w:r>
      <w:r>
        <w:rPr>
          <w:spacing w:val="-5"/>
        </w:rPr>
        <w:t xml:space="preserve"> </w:t>
      </w:r>
      <w:r>
        <w:t>и</w:t>
      </w:r>
      <w:r>
        <w:rPr>
          <w:spacing w:val="-5"/>
        </w:rPr>
        <w:t xml:space="preserve"> </w:t>
      </w:r>
      <w:r>
        <w:t>сравнивать</w:t>
      </w:r>
      <w:r>
        <w:rPr>
          <w:spacing w:val="-5"/>
        </w:rPr>
        <w:t xml:space="preserve"> </w:t>
      </w:r>
      <w:r>
        <w:t>свойства</w:t>
      </w:r>
      <w:r>
        <w:rPr>
          <w:spacing w:val="-6"/>
        </w:rPr>
        <w:t xml:space="preserve"> </w:t>
      </w:r>
      <w:r>
        <w:t>древесины</w:t>
      </w:r>
      <w:r>
        <w:rPr>
          <w:spacing w:val="-5"/>
        </w:rPr>
        <w:t xml:space="preserve"> </w:t>
      </w:r>
      <w:r>
        <w:t>разных</w:t>
      </w:r>
      <w:r>
        <w:rPr>
          <w:spacing w:val="-6"/>
        </w:rPr>
        <w:t xml:space="preserve"> </w:t>
      </w:r>
      <w:r>
        <w:t>пород</w:t>
      </w:r>
      <w:r>
        <w:rPr>
          <w:spacing w:val="-5"/>
        </w:rPr>
        <w:t xml:space="preserve"> </w:t>
      </w:r>
      <w:r>
        <w:t>деревьев; знать и называть пищевую ценность яиц, круп, овощей;</w:t>
      </w:r>
    </w:p>
    <w:p w14:paraId="312B415F">
      <w:pPr>
        <w:pStyle w:val="7"/>
        <w:ind w:left="2" w:right="848"/>
        <w:jc w:val="left"/>
      </w:pPr>
      <w:r>
        <w:t>приводить примеры обработки пищевых продуктов,</w:t>
      </w:r>
      <w:r>
        <w:rPr>
          <w:spacing w:val="-1"/>
        </w:rPr>
        <w:t xml:space="preserve"> </w:t>
      </w:r>
      <w:r>
        <w:t>позволяющие</w:t>
      </w:r>
      <w:r>
        <w:rPr>
          <w:spacing w:val="-2"/>
        </w:rPr>
        <w:t xml:space="preserve"> </w:t>
      </w:r>
      <w:r>
        <w:t>максимально</w:t>
      </w:r>
      <w:r>
        <w:rPr>
          <w:spacing w:val="-1"/>
        </w:rPr>
        <w:t xml:space="preserve"> </w:t>
      </w:r>
      <w:r>
        <w:t>сохранять их пищевую ценность;</w:t>
      </w:r>
    </w:p>
    <w:p w14:paraId="736C1C95">
      <w:pPr>
        <w:pStyle w:val="7"/>
        <w:ind w:left="2" w:right="2003"/>
        <w:jc w:val="left"/>
      </w:pPr>
      <w:r>
        <w:t>называть и выполнять технологии первичной обработки овощей, круп; называть и выполнять технологии приготовления блюд из яиц, овощей, круп; называть</w:t>
      </w:r>
      <w:r>
        <w:rPr>
          <w:spacing w:val="-5"/>
        </w:rPr>
        <w:t xml:space="preserve"> </w:t>
      </w:r>
      <w:r>
        <w:t>виды</w:t>
      </w:r>
      <w:r>
        <w:rPr>
          <w:spacing w:val="-6"/>
        </w:rPr>
        <w:t xml:space="preserve"> </w:t>
      </w:r>
      <w:r>
        <w:t>планировки</w:t>
      </w:r>
      <w:r>
        <w:rPr>
          <w:spacing w:val="-5"/>
        </w:rPr>
        <w:t xml:space="preserve"> </w:t>
      </w:r>
      <w:r>
        <w:t>кухни;</w:t>
      </w:r>
      <w:r>
        <w:rPr>
          <w:spacing w:val="-3"/>
        </w:rPr>
        <w:t xml:space="preserve"> </w:t>
      </w:r>
      <w:r>
        <w:t>способы</w:t>
      </w:r>
      <w:r>
        <w:rPr>
          <w:spacing w:val="-6"/>
        </w:rPr>
        <w:t xml:space="preserve"> </w:t>
      </w:r>
      <w:r>
        <w:t>рационального</w:t>
      </w:r>
      <w:r>
        <w:rPr>
          <w:spacing w:val="-6"/>
        </w:rPr>
        <w:t xml:space="preserve"> </w:t>
      </w:r>
      <w:r>
        <w:t>размещения</w:t>
      </w:r>
      <w:r>
        <w:rPr>
          <w:spacing w:val="-6"/>
        </w:rPr>
        <w:t xml:space="preserve"> </w:t>
      </w:r>
      <w:r>
        <w:t>мебели;</w:t>
      </w:r>
    </w:p>
    <w:p w14:paraId="64A98A7C">
      <w:pPr>
        <w:pStyle w:val="7"/>
        <w:spacing w:before="1"/>
        <w:ind w:left="2" w:right="848"/>
        <w:jc w:val="left"/>
      </w:pPr>
      <w:r>
        <w:t>называть</w:t>
      </w:r>
      <w:r>
        <w:rPr>
          <w:spacing w:val="40"/>
        </w:rPr>
        <w:t xml:space="preserve"> </w:t>
      </w:r>
      <w:r>
        <w:t>и</w:t>
      </w:r>
      <w:r>
        <w:rPr>
          <w:spacing w:val="40"/>
        </w:rPr>
        <w:t xml:space="preserve"> </w:t>
      </w:r>
      <w:r>
        <w:t>характеризовать</w:t>
      </w:r>
      <w:r>
        <w:rPr>
          <w:spacing w:val="40"/>
        </w:rPr>
        <w:t xml:space="preserve"> </w:t>
      </w:r>
      <w:r>
        <w:t>текстильные</w:t>
      </w:r>
      <w:r>
        <w:rPr>
          <w:spacing w:val="40"/>
        </w:rPr>
        <w:t xml:space="preserve"> </w:t>
      </w:r>
      <w:r>
        <w:t>материалы,</w:t>
      </w:r>
      <w:r>
        <w:rPr>
          <w:spacing w:val="40"/>
        </w:rPr>
        <w:t xml:space="preserve"> </w:t>
      </w:r>
      <w:r>
        <w:t>классифицировать</w:t>
      </w:r>
      <w:r>
        <w:rPr>
          <w:spacing w:val="40"/>
        </w:rPr>
        <w:t xml:space="preserve"> </w:t>
      </w:r>
      <w:r>
        <w:t>их,</w:t>
      </w:r>
      <w:r>
        <w:rPr>
          <w:spacing w:val="40"/>
        </w:rPr>
        <w:t xml:space="preserve"> </w:t>
      </w:r>
      <w:r>
        <w:t>описывать основные этапы производства;</w:t>
      </w:r>
    </w:p>
    <w:p w14:paraId="22CF621B">
      <w:pPr>
        <w:pStyle w:val="7"/>
        <w:ind w:left="2"/>
        <w:jc w:val="left"/>
      </w:pPr>
      <w:r>
        <w:t>анализировать</w:t>
      </w:r>
      <w:r>
        <w:rPr>
          <w:spacing w:val="-6"/>
        </w:rPr>
        <w:t xml:space="preserve"> </w:t>
      </w:r>
      <w:r>
        <w:t>и</w:t>
      </w:r>
      <w:r>
        <w:rPr>
          <w:spacing w:val="-4"/>
        </w:rPr>
        <w:t xml:space="preserve"> </w:t>
      </w:r>
      <w:r>
        <w:t>сравнивать</w:t>
      </w:r>
      <w:r>
        <w:rPr>
          <w:spacing w:val="-4"/>
        </w:rPr>
        <w:t xml:space="preserve"> </w:t>
      </w:r>
      <w:r>
        <w:t>свойства</w:t>
      </w:r>
      <w:r>
        <w:rPr>
          <w:spacing w:val="-5"/>
        </w:rPr>
        <w:t xml:space="preserve"> </w:t>
      </w:r>
      <w:r>
        <w:t>текстильных</w:t>
      </w:r>
      <w:r>
        <w:rPr>
          <w:spacing w:val="-3"/>
        </w:rPr>
        <w:t xml:space="preserve"> </w:t>
      </w:r>
      <w:r>
        <w:rPr>
          <w:spacing w:val="-2"/>
        </w:rPr>
        <w:t>материалов;</w:t>
      </w:r>
    </w:p>
    <w:p w14:paraId="091E566A">
      <w:pPr>
        <w:pStyle w:val="7"/>
        <w:ind w:left="2" w:right="848"/>
        <w:jc w:val="left"/>
      </w:pPr>
      <w:r>
        <w:t>выбирать</w:t>
      </w:r>
      <w:r>
        <w:rPr>
          <w:spacing w:val="-4"/>
        </w:rPr>
        <w:t xml:space="preserve"> </w:t>
      </w:r>
      <w:r>
        <w:t>материалы,</w:t>
      </w:r>
      <w:r>
        <w:rPr>
          <w:spacing w:val="-5"/>
        </w:rPr>
        <w:t xml:space="preserve"> </w:t>
      </w:r>
      <w:r>
        <w:t>инструменты</w:t>
      </w:r>
      <w:r>
        <w:rPr>
          <w:spacing w:val="-5"/>
        </w:rPr>
        <w:t xml:space="preserve"> </w:t>
      </w:r>
      <w:r>
        <w:t>и</w:t>
      </w:r>
      <w:r>
        <w:rPr>
          <w:spacing w:val="-4"/>
        </w:rPr>
        <w:t xml:space="preserve"> </w:t>
      </w:r>
      <w:r>
        <w:t>оборудование</w:t>
      </w:r>
      <w:r>
        <w:rPr>
          <w:spacing w:val="-6"/>
        </w:rPr>
        <w:t xml:space="preserve"> </w:t>
      </w:r>
      <w:r>
        <w:t>для</w:t>
      </w:r>
      <w:r>
        <w:rPr>
          <w:spacing w:val="-5"/>
        </w:rPr>
        <w:t xml:space="preserve"> </w:t>
      </w:r>
      <w:r>
        <w:t>выполнения</w:t>
      </w:r>
      <w:r>
        <w:rPr>
          <w:spacing w:val="-5"/>
        </w:rPr>
        <w:t xml:space="preserve"> </w:t>
      </w:r>
      <w:r>
        <w:t>швейных</w:t>
      </w:r>
      <w:r>
        <w:rPr>
          <w:spacing w:val="-4"/>
        </w:rPr>
        <w:t xml:space="preserve"> </w:t>
      </w:r>
      <w:r>
        <w:t>работ; использовать ручные инструменты для выполнения швейных работ;</w:t>
      </w:r>
    </w:p>
    <w:p w14:paraId="476C8748">
      <w:pPr>
        <w:pStyle w:val="7"/>
        <w:ind w:left="2"/>
        <w:jc w:val="left"/>
      </w:pPr>
      <w:r>
        <w:t>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14:paraId="6743D7B1">
      <w:pPr>
        <w:pStyle w:val="7"/>
        <w:ind w:left="2"/>
        <w:jc w:val="left"/>
      </w:pPr>
      <w:r>
        <w:t>выполнять</w:t>
      </w:r>
      <w:r>
        <w:rPr>
          <w:spacing w:val="40"/>
        </w:rPr>
        <w:t xml:space="preserve"> </w:t>
      </w:r>
      <w:r>
        <w:t>последовательность</w:t>
      </w:r>
      <w:r>
        <w:rPr>
          <w:spacing w:val="40"/>
        </w:rPr>
        <w:t xml:space="preserve"> </w:t>
      </w:r>
      <w:r>
        <w:t>изготовления</w:t>
      </w:r>
      <w:r>
        <w:rPr>
          <w:spacing w:val="39"/>
        </w:rPr>
        <w:t xml:space="preserve"> </w:t>
      </w:r>
      <w:r>
        <w:t>швейных</w:t>
      </w:r>
      <w:r>
        <w:rPr>
          <w:spacing w:val="40"/>
        </w:rPr>
        <w:t xml:space="preserve"> </w:t>
      </w:r>
      <w:r>
        <w:t>изделий,</w:t>
      </w:r>
      <w:r>
        <w:rPr>
          <w:spacing w:val="40"/>
        </w:rPr>
        <w:t xml:space="preserve"> </w:t>
      </w:r>
      <w:r>
        <w:t>осуществлять</w:t>
      </w:r>
      <w:r>
        <w:rPr>
          <w:spacing w:val="40"/>
        </w:rPr>
        <w:t xml:space="preserve"> </w:t>
      </w:r>
      <w:r>
        <w:t xml:space="preserve">контроль </w:t>
      </w:r>
      <w:r>
        <w:rPr>
          <w:spacing w:val="-2"/>
        </w:rPr>
        <w:t>качества;</w:t>
      </w:r>
    </w:p>
    <w:p w14:paraId="03258DC0">
      <w:pPr>
        <w:pStyle w:val="7"/>
        <w:spacing w:before="62"/>
        <w:ind w:left="2"/>
        <w:jc w:val="left"/>
      </w:pPr>
      <w:r>
        <w:t>характеризовать</w:t>
      </w:r>
      <w:r>
        <w:rPr>
          <w:spacing w:val="80"/>
          <w:w w:val="150"/>
        </w:rPr>
        <w:t xml:space="preserve"> </w:t>
      </w:r>
      <w:r>
        <w:t>группы</w:t>
      </w:r>
      <w:r>
        <w:rPr>
          <w:spacing w:val="80"/>
        </w:rPr>
        <w:t xml:space="preserve"> </w:t>
      </w:r>
      <w:r>
        <w:t>профессий,</w:t>
      </w:r>
      <w:r>
        <w:rPr>
          <w:spacing w:val="80"/>
        </w:rPr>
        <w:t xml:space="preserve"> </w:t>
      </w:r>
      <w:r>
        <w:t>описывать</w:t>
      </w:r>
      <w:r>
        <w:rPr>
          <w:spacing w:val="80"/>
          <w:w w:val="150"/>
        </w:rPr>
        <w:t xml:space="preserve"> </w:t>
      </w:r>
      <w:r>
        <w:t>тенденции</w:t>
      </w:r>
      <w:r>
        <w:rPr>
          <w:spacing w:val="80"/>
          <w:w w:val="150"/>
        </w:rPr>
        <w:t xml:space="preserve"> </w:t>
      </w:r>
      <w:r>
        <w:t>их</w:t>
      </w:r>
      <w:r>
        <w:rPr>
          <w:spacing w:val="80"/>
        </w:rPr>
        <w:t xml:space="preserve"> </w:t>
      </w:r>
      <w:r>
        <w:t>развития,</w:t>
      </w:r>
      <w:r>
        <w:rPr>
          <w:spacing w:val="80"/>
        </w:rPr>
        <w:t xml:space="preserve"> </w:t>
      </w:r>
      <w:r>
        <w:t>объяснять</w:t>
      </w:r>
      <w:r>
        <w:rPr>
          <w:spacing w:val="40"/>
        </w:rPr>
        <w:t xml:space="preserve"> </w:t>
      </w:r>
      <w:r>
        <w:t>социальное значение групп профессий.</w:t>
      </w:r>
    </w:p>
    <w:p w14:paraId="5AFE30F8">
      <w:pPr>
        <w:spacing w:before="0"/>
        <w:ind w:left="2" w:right="0" w:firstLine="0"/>
        <w:jc w:val="left"/>
        <w:rPr>
          <w:b/>
          <w:sz w:val="24"/>
        </w:rPr>
      </w:pPr>
      <w:r>
        <w:rPr>
          <w:sz w:val="24"/>
        </w:rPr>
        <w:t>К</w:t>
      </w:r>
      <w:r>
        <w:rPr>
          <w:spacing w:val="-1"/>
          <w:sz w:val="24"/>
        </w:rPr>
        <w:t xml:space="preserve"> </w:t>
      </w:r>
      <w:r>
        <w:rPr>
          <w:sz w:val="24"/>
        </w:rPr>
        <w:t>концу</w:t>
      </w:r>
      <w:r>
        <w:rPr>
          <w:spacing w:val="-8"/>
          <w:sz w:val="24"/>
        </w:rPr>
        <w:t xml:space="preserve"> </w:t>
      </w:r>
      <w:r>
        <w:rPr>
          <w:sz w:val="24"/>
        </w:rPr>
        <w:t>обучения</w:t>
      </w:r>
      <w:r>
        <w:rPr>
          <w:spacing w:val="2"/>
          <w:sz w:val="24"/>
        </w:rPr>
        <w:t xml:space="preserve"> </w:t>
      </w:r>
      <w:r>
        <w:rPr>
          <w:b/>
          <w:sz w:val="24"/>
        </w:rPr>
        <w:t xml:space="preserve">в 6 </w:t>
      </w:r>
      <w:r>
        <w:rPr>
          <w:b/>
          <w:spacing w:val="-2"/>
          <w:sz w:val="24"/>
        </w:rPr>
        <w:t>классе:</w:t>
      </w:r>
    </w:p>
    <w:p w14:paraId="7CCF22D8">
      <w:pPr>
        <w:pStyle w:val="7"/>
        <w:spacing w:before="1"/>
        <w:ind w:left="2" w:right="4082"/>
        <w:jc w:val="left"/>
      </w:pPr>
      <w:r>
        <w:t>характеризовать</w:t>
      </w:r>
      <w:r>
        <w:rPr>
          <w:spacing w:val="-4"/>
        </w:rPr>
        <w:t xml:space="preserve"> </w:t>
      </w:r>
      <w:r>
        <w:t>свойства</w:t>
      </w:r>
      <w:r>
        <w:rPr>
          <w:spacing w:val="-6"/>
        </w:rPr>
        <w:t xml:space="preserve"> </w:t>
      </w:r>
      <w:r>
        <w:t>конструкционных</w:t>
      </w:r>
      <w:r>
        <w:rPr>
          <w:spacing w:val="-4"/>
        </w:rPr>
        <w:t xml:space="preserve"> </w:t>
      </w:r>
      <w:r>
        <w:t>материалов; называть народные промыслы по обработке металла; называть</w:t>
      </w:r>
      <w:r>
        <w:rPr>
          <w:spacing w:val="-5"/>
        </w:rPr>
        <w:t xml:space="preserve"> </w:t>
      </w:r>
      <w:r>
        <w:t>и</w:t>
      </w:r>
      <w:r>
        <w:rPr>
          <w:spacing w:val="-7"/>
        </w:rPr>
        <w:t xml:space="preserve"> </w:t>
      </w:r>
      <w:r>
        <w:t>характеризовать</w:t>
      </w:r>
      <w:r>
        <w:rPr>
          <w:spacing w:val="-5"/>
        </w:rPr>
        <w:t xml:space="preserve"> </w:t>
      </w:r>
      <w:r>
        <w:t>виды</w:t>
      </w:r>
      <w:r>
        <w:rPr>
          <w:spacing w:val="-6"/>
        </w:rPr>
        <w:t xml:space="preserve"> </w:t>
      </w:r>
      <w:r>
        <w:t>металлов</w:t>
      </w:r>
      <w:r>
        <w:rPr>
          <w:spacing w:val="-6"/>
        </w:rPr>
        <w:t xml:space="preserve"> </w:t>
      </w:r>
      <w:r>
        <w:t>и</w:t>
      </w:r>
      <w:r>
        <w:rPr>
          <w:spacing w:val="-6"/>
        </w:rPr>
        <w:t xml:space="preserve"> </w:t>
      </w:r>
      <w:r>
        <w:t>их</w:t>
      </w:r>
      <w:r>
        <w:rPr>
          <w:spacing w:val="-4"/>
        </w:rPr>
        <w:t xml:space="preserve"> </w:t>
      </w:r>
      <w:r>
        <w:t>сплавов;</w:t>
      </w:r>
    </w:p>
    <w:p w14:paraId="5AEF60BA">
      <w:pPr>
        <w:pStyle w:val="7"/>
        <w:ind w:left="2" w:right="848"/>
        <w:jc w:val="left"/>
      </w:pPr>
      <w:r>
        <w:t>исследовать, анализировать и сравнивать свойства металлов и их сплавов; классифицировать</w:t>
      </w:r>
      <w:r>
        <w:rPr>
          <w:spacing w:val="40"/>
        </w:rPr>
        <w:t xml:space="preserve"> </w:t>
      </w:r>
      <w:r>
        <w:t>и</w:t>
      </w:r>
      <w:r>
        <w:rPr>
          <w:spacing w:val="40"/>
        </w:rPr>
        <w:t xml:space="preserve"> </w:t>
      </w:r>
      <w:r>
        <w:t>характеризовать</w:t>
      </w:r>
      <w:r>
        <w:rPr>
          <w:spacing w:val="40"/>
        </w:rPr>
        <w:t xml:space="preserve"> </w:t>
      </w:r>
      <w:r>
        <w:t>инструменты,</w:t>
      </w:r>
      <w:r>
        <w:rPr>
          <w:spacing w:val="40"/>
        </w:rPr>
        <w:t xml:space="preserve"> </w:t>
      </w:r>
      <w:r>
        <w:t>приспособления</w:t>
      </w:r>
      <w:r>
        <w:rPr>
          <w:spacing w:val="40"/>
        </w:rPr>
        <w:t xml:space="preserve"> </w:t>
      </w:r>
      <w:r>
        <w:t>и</w:t>
      </w:r>
      <w:r>
        <w:rPr>
          <w:spacing w:val="40"/>
        </w:rPr>
        <w:t xml:space="preserve"> </w:t>
      </w:r>
      <w:r>
        <w:t xml:space="preserve">технологическое </w:t>
      </w:r>
      <w:r>
        <w:rPr>
          <w:spacing w:val="-2"/>
        </w:rPr>
        <w:t>оборудование;</w:t>
      </w:r>
    </w:p>
    <w:p w14:paraId="75B96BBA">
      <w:pPr>
        <w:pStyle w:val="7"/>
        <w:tabs>
          <w:tab w:val="left" w:pos="1570"/>
          <w:tab w:val="left" w:pos="3196"/>
          <w:tab w:val="left" w:pos="5076"/>
          <w:tab w:val="left" w:pos="5411"/>
          <w:tab w:val="left" w:pos="7340"/>
          <w:tab w:val="left" w:pos="8973"/>
        </w:tabs>
        <w:ind w:left="2" w:right="853"/>
        <w:jc w:val="left"/>
      </w:pPr>
      <w:r>
        <w:rPr>
          <w:spacing w:val="-2"/>
        </w:rPr>
        <w:t>использовать</w:t>
      </w:r>
      <w:r>
        <w:tab/>
      </w:r>
      <w:r>
        <w:rPr>
          <w:spacing w:val="-2"/>
        </w:rPr>
        <w:t>инструменты,</w:t>
      </w:r>
      <w:r>
        <w:tab/>
      </w:r>
      <w:r>
        <w:rPr>
          <w:spacing w:val="-2"/>
        </w:rPr>
        <w:t>приспособления</w:t>
      </w:r>
      <w:r>
        <w:tab/>
      </w:r>
      <w:r>
        <w:rPr>
          <w:spacing w:val="-10"/>
        </w:rPr>
        <w:t>и</w:t>
      </w:r>
      <w:r>
        <w:tab/>
      </w:r>
      <w:r>
        <w:rPr>
          <w:spacing w:val="-2"/>
        </w:rPr>
        <w:t>технологическое</w:t>
      </w:r>
      <w:r>
        <w:tab/>
      </w:r>
      <w:r>
        <w:rPr>
          <w:spacing w:val="-2"/>
        </w:rPr>
        <w:t>оборудование</w:t>
      </w:r>
      <w:r>
        <w:tab/>
      </w:r>
      <w:r>
        <w:rPr>
          <w:spacing w:val="-4"/>
        </w:rPr>
        <w:t xml:space="preserve">при </w:t>
      </w:r>
      <w:r>
        <w:t>обработке тонколистового металла, проволоки;</w:t>
      </w:r>
    </w:p>
    <w:p w14:paraId="33C74C38">
      <w:pPr>
        <w:pStyle w:val="7"/>
        <w:tabs>
          <w:tab w:val="left" w:pos="1352"/>
          <w:tab w:val="left" w:pos="3335"/>
          <w:tab w:val="left" w:pos="4558"/>
          <w:tab w:val="left" w:pos="4918"/>
          <w:tab w:val="left" w:pos="6834"/>
          <w:tab w:val="left" w:pos="7860"/>
        </w:tabs>
        <w:ind w:left="2" w:right="854"/>
        <w:jc w:val="left"/>
      </w:pPr>
      <w:r>
        <w:rPr>
          <w:spacing w:val="-2"/>
        </w:rPr>
        <w:t>выполнять</w:t>
      </w:r>
      <w:r>
        <w:tab/>
      </w:r>
      <w:r>
        <w:rPr>
          <w:spacing w:val="-2"/>
        </w:rPr>
        <w:t>технологические</w:t>
      </w:r>
      <w:r>
        <w:tab/>
      </w:r>
      <w:r>
        <w:rPr>
          <w:spacing w:val="-2"/>
        </w:rPr>
        <w:t>операции</w:t>
      </w:r>
      <w:r>
        <w:tab/>
      </w:r>
      <w:r>
        <w:rPr>
          <w:spacing w:val="-10"/>
        </w:rPr>
        <w:t>с</w:t>
      </w:r>
      <w:r>
        <w:tab/>
      </w:r>
      <w:r>
        <w:rPr>
          <w:spacing w:val="-2"/>
        </w:rPr>
        <w:t>использованием</w:t>
      </w:r>
      <w:r>
        <w:tab/>
      </w:r>
      <w:r>
        <w:rPr>
          <w:spacing w:val="-2"/>
        </w:rPr>
        <w:t>ручных</w:t>
      </w:r>
      <w:r>
        <w:tab/>
      </w:r>
      <w:r>
        <w:rPr>
          <w:spacing w:val="-2"/>
        </w:rPr>
        <w:t xml:space="preserve">инструментов, </w:t>
      </w:r>
      <w:r>
        <w:t>приспособлений, технологического оборудования;</w:t>
      </w:r>
    </w:p>
    <w:p w14:paraId="5E27CC2B">
      <w:pPr>
        <w:pStyle w:val="7"/>
        <w:ind w:left="2"/>
        <w:jc w:val="left"/>
      </w:pPr>
      <w:r>
        <w:t>обрабатывать</w:t>
      </w:r>
      <w:r>
        <w:rPr>
          <w:spacing w:val="-4"/>
        </w:rPr>
        <w:t xml:space="preserve"> </w:t>
      </w:r>
      <w:r>
        <w:t>металлы</w:t>
      </w:r>
      <w:r>
        <w:rPr>
          <w:spacing w:val="-2"/>
        </w:rPr>
        <w:t xml:space="preserve"> </w:t>
      </w:r>
      <w:r>
        <w:t>и</w:t>
      </w:r>
      <w:r>
        <w:rPr>
          <w:spacing w:val="-2"/>
        </w:rPr>
        <w:t xml:space="preserve"> </w:t>
      </w:r>
      <w:r>
        <w:t>их</w:t>
      </w:r>
      <w:r>
        <w:rPr>
          <w:spacing w:val="-1"/>
        </w:rPr>
        <w:t xml:space="preserve"> </w:t>
      </w:r>
      <w:r>
        <w:t>сплавы</w:t>
      </w:r>
      <w:r>
        <w:rPr>
          <w:spacing w:val="-4"/>
        </w:rPr>
        <w:t xml:space="preserve"> </w:t>
      </w:r>
      <w:r>
        <w:t>слесарным</w:t>
      </w:r>
      <w:r>
        <w:rPr>
          <w:spacing w:val="-1"/>
        </w:rPr>
        <w:t xml:space="preserve"> </w:t>
      </w:r>
      <w:r>
        <w:rPr>
          <w:spacing w:val="-2"/>
        </w:rPr>
        <w:t>инструментом;</w:t>
      </w:r>
    </w:p>
    <w:p w14:paraId="652B097D">
      <w:pPr>
        <w:pStyle w:val="7"/>
        <w:ind w:left="2"/>
        <w:jc w:val="left"/>
      </w:pPr>
      <w:r>
        <w:t>знать</w:t>
      </w:r>
      <w:r>
        <w:rPr>
          <w:spacing w:val="-6"/>
        </w:rPr>
        <w:t xml:space="preserve"> </w:t>
      </w:r>
      <w:r>
        <w:t>и</w:t>
      </w:r>
      <w:r>
        <w:rPr>
          <w:spacing w:val="-2"/>
        </w:rPr>
        <w:t xml:space="preserve"> </w:t>
      </w:r>
      <w:r>
        <w:t>называть</w:t>
      </w:r>
      <w:r>
        <w:rPr>
          <w:spacing w:val="-4"/>
        </w:rPr>
        <w:t xml:space="preserve"> </w:t>
      </w:r>
      <w:r>
        <w:t>пищевую ценность</w:t>
      </w:r>
      <w:r>
        <w:rPr>
          <w:spacing w:val="-2"/>
        </w:rPr>
        <w:t xml:space="preserve"> </w:t>
      </w:r>
      <w:r>
        <w:t>молока</w:t>
      </w:r>
      <w:r>
        <w:rPr>
          <w:spacing w:val="-3"/>
        </w:rPr>
        <w:t xml:space="preserve"> </w:t>
      </w:r>
      <w:r>
        <w:t>и</w:t>
      </w:r>
      <w:r>
        <w:rPr>
          <w:spacing w:val="-5"/>
        </w:rPr>
        <w:t xml:space="preserve"> </w:t>
      </w:r>
      <w:r>
        <w:t xml:space="preserve">молочных </w:t>
      </w:r>
      <w:r>
        <w:rPr>
          <w:spacing w:val="-2"/>
        </w:rPr>
        <w:t>продуктов;</w:t>
      </w:r>
    </w:p>
    <w:p w14:paraId="6C538CFC">
      <w:pPr>
        <w:pStyle w:val="7"/>
        <w:ind w:left="2" w:right="844"/>
        <w:jc w:val="left"/>
      </w:pPr>
      <w:r>
        <w:t>определять качество молочных продуктов, называть правила хранения продуктов; называть</w:t>
      </w:r>
      <w:r>
        <w:rPr>
          <w:spacing w:val="-3"/>
        </w:rPr>
        <w:t xml:space="preserve"> </w:t>
      </w:r>
      <w:r>
        <w:t>и</w:t>
      </w:r>
      <w:r>
        <w:rPr>
          <w:spacing w:val="-4"/>
        </w:rPr>
        <w:t xml:space="preserve"> </w:t>
      </w:r>
      <w:r>
        <w:t>выполнять</w:t>
      </w:r>
      <w:r>
        <w:rPr>
          <w:spacing w:val="-5"/>
        </w:rPr>
        <w:t xml:space="preserve"> </w:t>
      </w:r>
      <w:r>
        <w:t>технологии</w:t>
      </w:r>
      <w:r>
        <w:rPr>
          <w:spacing w:val="-5"/>
        </w:rPr>
        <w:t xml:space="preserve"> </w:t>
      </w:r>
      <w:r>
        <w:t>приготовления</w:t>
      </w:r>
      <w:r>
        <w:rPr>
          <w:spacing w:val="-4"/>
        </w:rPr>
        <w:t xml:space="preserve"> </w:t>
      </w:r>
      <w:r>
        <w:t>блюд</w:t>
      </w:r>
      <w:r>
        <w:rPr>
          <w:spacing w:val="-6"/>
        </w:rPr>
        <w:t xml:space="preserve"> </w:t>
      </w:r>
      <w:r>
        <w:t>из</w:t>
      </w:r>
      <w:r>
        <w:rPr>
          <w:spacing w:val="-4"/>
        </w:rPr>
        <w:t xml:space="preserve"> </w:t>
      </w:r>
      <w:r>
        <w:t>молока</w:t>
      </w:r>
      <w:r>
        <w:rPr>
          <w:spacing w:val="-5"/>
        </w:rPr>
        <w:t xml:space="preserve"> </w:t>
      </w:r>
      <w:r>
        <w:t>и</w:t>
      </w:r>
      <w:r>
        <w:rPr>
          <w:spacing w:val="-4"/>
        </w:rPr>
        <w:t xml:space="preserve"> </w:t>
      </w:r>
      <w:r>
        <w:t>молочных</w:t>
      </w:r>
      <w:r>
        <w:rPr>
          <w:spacing w:val="-4"/>
        </w:rPr>
        <w:t xml:space="preserve"> </w:t>
      </w:r>
      <w:r>
        <w:t>продуктов; называть виды теста, технологии приготовления разных видов теста;</w:t>
      </w:r>
    </w:p>
    <w:p w14:paraId="6C0A6A97">
      <w:pPr>
        <w:pStyle w:val="7"/>
        <w:ind w:left="2" w:right="3750"/>
        <w:jc w:val="left"/>
      </w:pPr>
      <w:r>
        <w:t>называть национальные блюда из разных видов теста; называть</w:t>
      </w:r>
      <w:r>
        <w:rPr>
          <w:spacing w:val="-7"/>
        </w:rPr>
        <w:t xml:space="preserve"> </w:t>
      </w:r>
      <w:r>
        <w:t>виды</w:t>
      </w:r>
      <w:r>
        <w:rPr>
          <w:spacing w:val="-8"/>
        </w:rPr>
        <w:t xml:space="preserve"> </w:t>
      </w:r>
      <w:r>
        <w:t>одежды,</w:t>
      </w:r>
      <w:r>
        <w:rPr>
          <w:spacing w:val="-8"/>
        </w:rPr>
        <w:t xml:space="preserve"> </w:t>
      </w:r>
      <w:r>
        <w:t>характеризовать</w:t>
      </w:r>
      <w:r>
        <w:rPr>
          <w:spacing w:val="-7"/>
        </w:rPr>
        <w:t xml:space="preserve"> </w:t>
      </w:r>
      <w:r>
        <w:t>стили</w:t>
      </w:r>
      <w:r>
        <w:rPr>
          <w:spacing w:val="-10"/>
        </w:rPr>
        <w:t xml:space="preserve"> </w:t>
      </w:r>
      <w:r>
        <w:t>одежды;</w:t>
      </w:r>
    </w:p>
    <w:p w14:paraId="5D062619">
      <w:pPr>
        <w:pStyle w:val="7"/>
        <w:spacing w:before="1"/>
        <w:ind w:left="2" w:right="1647"/>
        <w:jc w:val="left"/>
      </w:pPr>
      <w:r>
        <w:t>характеризовать</w:t>
      </w:r>
      <w:r>
        <w:rPr>
          <w:spacing w:val="-4"/>
        </w:rPr>
        <w:t xml:space="preserve"> </w:t>
      </w:r>
      <w:r>
        <w:t>современные</w:t>
      </w:r>
      <w:r>
        <w:rPr>
          <w:spacing w:val="-7"/>
        </w:rPr>
        <w:t xml:space="preserve"> </w:t>
      </w:r>
      <w:r>
        <w:t>текстильные</w:t>
      </w:r>
      <w:r>
        <w:rPr>
          <w:spacing w:val="-7"/>
        </w:rPr>
        <w:t xml:space="preserve"> </w:t>
      </w:r>
      <w:r>
        <w:t>материалы,</w:t>
      </w:r>
      <w:r>
        <w:rPr>
          <w:spacing w:val="-5"/>
        </w:rPr>
        <w:t xml:space="preserve"> </w:t>
      </w:r>
      <w:r>
        <w:t>их</w:t>
      </w:r>
      <w:r>
        <w:rPr>
          <w:spacing w:val="-6"/>
        </w:rPr>
        <w:t xml:space="preserve"> </w:t>
      </w:r>
      <w:r>
        <w:t>получение</w:t>
      </w:r>
      <w:r>
        <w:rPr>
          <w:spacing w:val="-6"/>
        </w:rPr>
        <w:t xml:space="preserve"> </w:t>
      </w:r>
      <w:r>
        <w:t>и</w:t>
      </w:r>
      <w:r>
        <w:rPr>
          <w:spacing w:val="-5"/>
        </w:rPr>
        <w:t xml:space="preserve"> </w:t>
      </w:r>
      <w:r>
        <w:t>свойства; выбирать текстильные материалы для изделий с учётом их свойств; самостоятельно выполнять чертёж выкроек швейного изделия;</w:t>
      </w:r>
    </w:p>
    <w:p w14:paraId="016632DB">
      <w:pPr>
        <w:pStyle w:val="7"/>
        <w:ind w:left="2" w:right="844"/>
        <w:jc w:val="left"/>
      </w:pPr>
      <w:r>
        <w:t xml:space="preserve">соблюдать последовательность технологических операций по раскрою, пошиву и отделке </w:t>
      </w:r>
      <w:r>
        <w:rPr>
          <w:spacing w:val="-2"/>
        </w:rPr>
        <w:t>изделия;</w:t>
      </w:r>
    </w:p>
    <w:p w14:paraId="7991E2D9">
      <w:pPr>
        <w:pStyle w:val="7"/>
        <w:ind w:left="2" w:right="848"/>
        <w:jc w:val="left"/>
      </w:pPr>
      <w:r>
        <w:t>выполнять</w:t>
      </w:r>
      <w:r>
        <w:rPr>
          <w:spacing w:val="40"/>
        </w:rPr>
        <w:t xml:space="preserve"> </w:t>
      </w:r>
      <w:r>
        <w:t>учебные</w:t>
      </w:r>
      <w:r>
        <w:rPr>
          <w:spacing w:val="40"/>
        </w:rPr>
        <w:t xml:space="preserve"> </w:t>
      </w:r>
      <w:r>
        <w:t>проекты,</w:t>
      </w:r>
      <w:r>
        <w:rPr>
          <w:spacing w:val="40"/>
        </w:rPr>
        <w:t xml:space="preserve"> </w:t>
      </w:r>
      <w:r>
        <w:t>соблюдая</w:t>
      </w:r>
      <w:r>
        <w:rPr>
          <w:spacing w:val="40"/>
        </w:rPr>
        <w:t xml:space="preserve"> </w:t>
      </w:r>
      <w:r>
        <w:t>этапы</w:t>
      </w:r>
      <w:r>
        <w:rPr>
          <w:spacing w:val="40"/>
        </w:rPr>
        <w:t xml:space="preserve"> </w:t>
      </w:r>
      <w:r>
        <w:t>и</w:t>
      </w:r>
      <w:r>
        <w:rPr>
          <w:spacing w:val="40"/>
        </w:rPr>
        <w:t xml:space="preserve"> </w:t>
      </w:r>
      <w:r>
        <w:t>технологии</w:t>
      </w:r>
      <w:r>
        <w:rPr>
          <w:spacing w:val="40"/>
        </w:rPr>
        <w:t xml:space="preserve"> </w:t>
      </w:r>
      <w:r>
        <w:t>изготовления</w:t>
      </w:r>
      <w:r>
        <w:rPr>
          <w:spacing w:val="40"/>
        </w:rPr>
        <w:t xml:space="preserve"> </w:t>
      </w:r>
      <w:r>
        <w:t>проектных</w:t>
      </w:r>
      <w:r>
        <w:rPr>
          <w:spacing w:val="80"/>
        </w:rPr>
        <w:t xml:space="preserve"> </w:t>
      </w:r>
      <w:r>
        <w:rPr>
          <w:spacing w:val="-2"/>
        </w:rPr>
        <w:t>изделий;</w:t>
      </w:r>
    </w:p>
    <w:p w14:paraId="308D21A9">
      <w:pPr>
        <w:pStyle w:val="7"/>
        <w:tabs>
          <w:tab w:val="left" w:pos="1956"/>
          <w:tab w:val="left" w:pos="2630"/>
          <w:tab w:val="left" w:pos="4067"/>
          <w:tab w:val="left" w:pos="5410"/>
          <w:tab w:val="left" w:pos="5792"/>
          <w:tab w:val="left" w:pos="7336"/>
          <w:tab w:val="left" w:pos="9104"/>
        </w:tabs>
        <w:ind w:left="2" w:right="854"/>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изучаемыми</w:t>
      </w:r>
      <w:r>
        <w:tab/>
      </w:r>
      <w:r>
        <w:rPr>
          <w:spacing w:val="-2"/>
        </w:rPr>
        <w:t>технологиями,</w:t>
      </w:r>
      <w:r>
        <w:tab/>
      </w:r>
      <w:r>
        <w:rPr>
          <w:spacing w:val="-6"/>
        </w:rPr>
        <w:t xml:space="preserve">их </w:t>
      </w:r>
      <w:r>
        <w:t>востребованность на рынке труда.</w:t>
      </w:r>
    </w:p>
    <w:p w14:paraId="486FE3A1">
      <w:pPr>
        <w:spacing w:before="0"/>
        <w:ind w:left="2" w:right="0" w:firstLine="0"/>
        <w:jc w:val="left"/>
        <w:rPr>
          <w:b/>
          <w:sz w:val="24"/>
        </w:rPr>
      </w:pPr>
      <w:r>
        <w:rPr>
          <w:sz w:val="24"/>
        </w:rPr>
        <w:t>К</w:t>
      </w:r>
      <w:r>
        <w:rPr>
          <w:spacing w:val="-1"/>
          <w:sz w:val="24"/>
        </w:rPr>
        <w:t xml:space="preserve"> </w:t>
      </w:r>
      <w:r>
        <w:rPr>
          <w:sz w:val="24"/>
        </w:rPr>
        <w:t>концу</w:t>
      </w:r>
      <w:r>
        <w:rPr>
          <w:spacing w:val="-8"/>
          <w:sz w:val="24"/>
        </w:rPr>
        <w:t xml:space="preserve"> </w:t>
      </w:r>
      <w:r>
        <w:rPr>
          <w:sz w:val="24"/>
        </w:rPr>
        <w:t>обучения</w:t>
      </w:r>
      <w:r>
        <w:rPr>
          <w:spacing w:val="2"/>
          <w:sz w:val="24"/>
        </w:rPr>
        <w:t xml:space="preserve"> </w:t>
      </w:r>
      <w:r>
        <w:rPr>
          <w:b/>
          <w:sz w:val="24"/>
        </w:rPr>
        <w:t xml:space="preserve">в 7 </w:t>
      </w:r>
      <w:r>
        <w:rPr>
          <w:b/>
          <w:spacing w:val="-2"/>
          <w:sz w:val="24"/>
        </w:rPr>
        <w:t>классе:</w:t>
      </w:r>
    </w:p>
    <w:p w14:paraId="7D29357D">
      <w:pPr>
        <w:pStyle w:val="7"/>
        <w:ind w:left="2"/>
        <w:jc w:val="left"/>
      </w:pPr>
      <w:r>
        <w:t>исследовать</w:t>
      </w:r>
      <w:r>
        <w:rPr>
          <w:spacing w:val="-5"/>
        </w:rPr>
        <w:t xml:space="preserve"> </w:t>
      </w:r>
      <w:r>
        <w:t>и</w:t>
      </w:r>
      <w:r>
        <w:rPr>
          <w:spacing w:val="-5"/>
        </w:rPr>
        <w:t xml:space="preserve"> </w:t>
      </w:r>
      <w:r>
        <w:t>анализировать</w:t>
      </w:r>
      <w:r>
        <w:rPr>
          <w:spacing w:val="-5"/>
        </w:rPr>
        <w:t xml:space="preserve"> </w:t>
      </w:r>
      <w:r>
        <w:t>свойства</w:t>
      </w:r>
      <w:r>
        <w:rPr>
          <w:spacing w:val="-3"/>
        </w:rPr>
        <w:t xml:space="preserve"> </w:t>
      </w:r>
      <w:r>
        <w:t>конструкционных</w:t>
      </w:r>
      <w:r>
        <w:rPr>
          <w:spacing w:val="-3"/>
        </w:rPr>
        <w:t xml:space="preserve"> </w:t>
      </w:r>
      <w:r>
        <w:rPr>
          <w:spacing w:val="-2"/>
        </w:rPr>
        <w:t>материалов;</w:t>
      </w:r>
    </w:p>
    <w:p w14:paraId="66BAF5CF">
      <w:pPr>
        <w:pStyle w:val="7"/>
        <w:ind w:left="2" w:right="848"/>
        <w:jc w:val="left"/>
      </w:pPr>
      <w:r>
        <w:t>выбирать</w:t>
      </w:r>
      <w:r>
        <w:rPr>
          <w:spacing w:val="80"/>
        </w:rPr>
        <w:t xml:space="preserve"> </w:t>
      </w:r>
      <w:r>
        <w:t>инструменты</w:t>
      </w:r>
      <w:r>
        <w:rPr>
          <w:spacing w:val="80"/>
        </w:rPr>
        <w:t xml:space="preserve"> </w:t>
      </w:r>
      <w:r>
        <w:t>и</w:t>
      </w:r>
      <w:r>
        <w:rPr>
          <w:spacing w:val="80"/>
        </w:rPr>
        <w:t xml:space="preserve"> </w:t>
      </w:r>
      <w:r>
        <w:t>оборудование,</w:t>
      </w:r>
      <w:r>
        <w:rPr>
          <w:spacing w:val="80"/>
        </w:rPr>
        <w:t xml:space="preserve"> </w:t>
      </w:r>
      <w:r>
        <w:t>необходимые</w:t>
      </w:r>
      <w:r>
        <w:rPr>
          <w:spacing w:val="80"/>
        </w:rPr>
        <w:t xml:space="preserve"> </w:t>
      </w:r>
      <w:r>
        <w:t>для</w:t>
      </w:r>
      <w:r>
        <w:rPr>
          <w:spacing w:val="80"/>
        </w:rPr>
        <w:t xml:space="preserve"> </w:t>
      </w:r>
      <w:r>
        <w:t>изготовления</w:t>
      </w:r>
      <w:r>
        <w:rPr>
          <w:spacing w:val="80"/>
        </w:rPr>
        <w:t xml:space="preserve"> </w:t>
      </w:r>
      <w:r>
        <w:t>выбранного изделия по данной технологии;</w:t>
      </w:r>
    </w:p>
    <w:p w14:paraId="27FD692A">
      <w:pPr>
        <w:pStyle w:val="7"/>
        <w:ind w:left="2" w:right="848"/>
        <w:jc w:val="left"/>
      </w:pPr>
      <w:r>
        <w:t>применять технологии механической обработки конструкционных материалов; осуществлять</w:t>
      </w:r>
      <w:r>
        <w:rPr>
          <w:spacing w:val="80"/>
        </w:rPr>
        <w:t xml:space="preserve"> </w:t>
      </w:r>
      <w:r>
        <w:t>доступными</w:t>
      </w:r>
      <w:r>
        <w:rPr>
          <w:spacing w:val="80"/>
        </w:rPr>
        <w:t xml:space="preserve"> </w:t>
      </w:r>
      <w:r>
        <w:t>средствами</w:t>
      </w:r>
      <w:r>
        <w:rPr>
          <w:spacing w:val="80"/>
        </w:rPr>
        <w:t xml:space="preserve"> </w:t>
      </w:r>
      <w:r>
        <w:t>контроль</w:t>
      </w:r>
      <w:r>
        <w:rPr>
          <w:spacing w:val="80"/>
        </w:rPr>
        <w:t xml:space="preserve"> </w:t>
      </w:r>
      <w:r>
        <w:t>качества</w:t>
      </w:r>
      <w:r>
        <w:rPr>
          <w:spacing w:val="80"/>
        </w:rPr>
        <w:t xml:space="preserve"> </w:t>
      </w:r>
      <w:r>
        <w:t>изготавливаемого</w:t>
      </w:r>
      <w:r>
        <w:rPr>
          <w:spacing w:val="80"/>
        </w:rPr>
        <w:t xml:space="preserve"> </w:t>
      </w:r>
      <w:r>
        <w:t>изделия, находить и устранять допущенные дефекты;</w:t>
      </w:r>
    </w:p>
    <w:p w14:paraId="2492CF2B">
      <w:pPr>
        <w:pStyle w:val="7"/>
        <w:ind w:left="2"/>
        <w:jc w:val="left"/>
      </w:pPr>
      <w:r>
        <w:t>выполнять</w:t>
      </w:r>
      <w:r>
        <w:rPr>
          <w:spacing w:val="-6"/>
        </w:rPr>
        <w:t xml:space="preserve"> </w:t>
      </w:r>
      <w:r>
        <w:t>художественное</w:t>
      </w:r>
      <w:r>
        <w:rPr>
          <w:spacing w:val="-4"/>
        </w:rPr>
        <w:t xml:space="preserve"> </w:t>
      </w:r>
      <w:r>
        <w:t>оформление</w:t>
      </w:r>
      <w:r>
        <w:rPr>
          <w:spacing w:val="-4"/>
        </w:rPr>
        <w:t xml:space="preserve"> </w:t>
      </w:r>
      <w:r>
        <w:rPr>
          <w:spacing w:val="-2"/>
        </w:rPr>
        <w:t>изделий;</w:t>
      </w:r>
    </w:p>
    <w:p w14:paraId="181C696F">
      <w:pPr>
        <w:pStyle w:val="7"/>
        <w:ind w:left="2"/>
        <w:jc w:val="left"/>
      </w:pPr>
      <w:r>
        <w:t>называть</w:t>
      </w:r>
      <w:r>
        <w:rPr>
          <w:spacing w:val="80"/>
        </w:rPr>
        <w:t xml:space="preserve"> </w:t>
      </w:r>
      <w:r>
        <w:t>пластмассы</w:t>
      </w:r>
      <w:r>
        <w:rPr>
          <w:spacing w:val="80"/>
        </w:rPr>
        <w:t xml:space="preserve"> </w:t>
      </w:r>
      <w:r>
        <w:t>и</w:t>
      </w:r>
      <w:r>
        <w:rPr>
          <w:spacing w:val="80"/>
        </w:rPr>
        <w:t xml:space="preserve"> </w:t>
      </w:r>
      <w:r>
        <w:t>другие</w:t>
      </w:r>
      <w:r>
        <w:rPr>
          <w:spacing w:val="80"/>
        </w:rPr>
        <w:t xml:space="preserve"> </w:t>
      </w:r>
      <w:r>
        <w:t>современные</w:t>
      </w:r>
      <w:r>
        <w:rPr>
          <w:spacing w:val="80"/>
        </w:rPr>
        <w:t xml:space="preserve"> </w:t>
      </w:r>
      <w:r>
        <w:t>материалы,</w:t>
      </w:r>
      <w:r>
        <w:rPr>
          <w:spacing w:val="80"/>
        </w:rPr>
        <w:t xml:space="preserve"> </w:t>
      </w:r>
      <w:r>
        <w:t>анализировать</w:t>
      </w:r>
      <w:r>
        <w:rPr>
          <w:spacing w:val="80"/>
        </w:rPr>
        <w:t xml:space="preserve"> </w:t>
      </w:r>
      <w:r>
        <w:t>их</w:t>
      </w:r>
      <w:r>
        <w:rPr>
          <w:spacing w:val="80"/>
        </w:rPr>
        <w:t xml:space="preserve"> </w:t>
      </w:r>
      <w:r>
        <w:t>свойства, возможность применения в быту и на производстве;</w:t>
      </w:r>
    </w:p>
    <w:p w14:paraId="2C7539D2">
      <w:pPr>
        <w:pStyle w:val="7"/>
        <w:tabs>
          <w:tab w:val="left" w:pos="1650"/>
          <w:tab w:val="left" w:pos="3262"/>
          <w:tab w:val="left" w:pos="4794"/>
          <w:tab w:val="left" w:pos="5737"/>
          <w:tab w:val="left" w:pos="6974"/>
          <w:tab w:val="left" w:pos="8149"/>
          <w:tab w:val="left" w:pos="8626"/>
        </w:tabs>
        <w:ind w:left="2" w:right="853"/>
        <w:jc w:val="left"/>
      </w:pPr>
      <w:r>
        <w:rPr>
          <w:spacing w:val="-2"/>
        </w:rPr>
        <w:t>осуществлять</w:t>
      </w:r>
      <w:r>
        <w:tab/>
      </w:r>
      <w:r>
        <w:rPr>
          <w:spacing w:val="-2"/>
        </w:rPr>
        <w:t>изготовление</w:t>
      </w:r>
      <w:r>
        <w:tab/>
      </w:r>
      <w:r>
        <w:rPr>
          <w:spacing w:val="-2"/>
        </w:rPr>
        <w:t>субъективно</w:t>
      </w:r>
      <w:r>
        <w:tab/>
      </w:r>
      <w:r>
        <w:rPr>
          <w:spacing w:val="-2"/>
        </w:rPr>
        <w:t>нового</w:t>
      </w:r>
      <w:r>
        <w:tab/>
      </w:r>
      <w:r>
        <w:rPr>
          <w:spacing w:val="-2"/>
        </w:rPr>
        <w:t>продукта,</w:t>
      </w:r>
      <w:r>
        <w:tab/>
      </w:r>
      <w:r>
        <w:rPr>
          <w:spacing w:val="-2"/>
        </w:rPr>
        <w:t>опираясь</w:t>
      </w:r>
      <w:r>
        <w:tab/>
      </w:r>
      <w:r>
        <w:rPr>
          <w:spacing w:val="-6"/>
        </w:rPr>
        <w:t>на</w:t>
      </w:r>
      <w:r>
        <w:tab/>
      </w:r>
      <w:r>
        <w:rPr>
          <w:spacing w:val="-2"/>
        </w:rPr>
        <w:t xml:space="preserve">общую </w:t>
      </w:r>
      <w:r>
        <w:t>технологическую схему;</w:t>
      </w:r>
    </w:p>
    <w:p w14:paraId="764B20A8">
      <w:pPr>
        <w:pStyle w:val="7"/>
        <w:spacing w:before="1"/>
        <w:ind w:left="2"/>
        <w:jc w:val="left"/>
      </w:pPr>
      <w:r>
        <w:t>оценивать</w:t>
      </w:r>
      <w:r>
        <w:rPr>
          <w:spacing w:val="40"/>
        </w:rPr>
        <w:t xml:space="preserve"> </w:t>
      </w:r>
      <w:r>
        <w:t>пределы</w:t>
      </w:r>
      <w:r>
        <w:rPr>
          <w:spacing w:val="40"/>
        </w:rPr>
        <w:t xml:space="preserve"> </w:t>
      </w:r>
      <w:r>
        <w:t>применимости</w:t>
      </w:r>
      <w:r>
        <w:rPr>
          <w:spacing w:val="40"/>
        </w:rPr>
        <w:t xml:space="preserve"> </w:t>
      </w:r>
      <w:r>
        <w:t>данной</w:t>
      </w:r>
      <w:r>
        <w:rPr>
          <w:spacing w:val="40"/>
        </w:rPr>
        <w:t xml:space="preserve"> </w:t>
      </w:r>
      <w:r>
        <w:t>технологии,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w:t>
      </w:r>
      <w:r>
        <w:rPr>
          <w:spacing w:val="40"/>
        </w:rPr>
        <w:t xml:space="preserve"> </w:t>
      </w:r>
      <w:r>
        <w:t>экономических</w:t>
      </w:r>
      <w:r>
        <w:rPr>
          <w:spacing w:val="40"/>
        </w:rPr>
        <w:t xml:space="preserve"> </w:t>
      </w:r>
      <w:r>
        <w:t>и экологических позиций;</w:t>
      </w:r>
    </w:p>
    <w:p w14:paraId="7FFFCF34">
      <w:pPr>
        <w:pStyle w:val="7"/>
        <w:ind w:left="2" w:right="848"/>
        <w:jc w:val="left"/>
      </w:pPr>
      <w:r>
        <w:t>знать</w:t>
      </w:r>
      <w:r>
        <w:rPr>
          <w:spacing w:val="80"/>
        </w:rPr>
        <w:t xml:space="preserve"> </w:t>
      </w:r>
      <w:r>
        <w:t>и</w:t>
      </w:r>
      <w:r>
        <w:rPr>
          <w:spacing w:val="80"/>
        </w:rPr>
        <w:t xml:space="preserve"> </w:t>
      </w:r>
      <w:r>
        <w:t>называть</w:t>
      </w:r>
      <w:r>
        <w:rPr>
          <w:spacing w:val="80"/>
        </w:rPr>
        <w:t xml:space="preserve"> </w:t>
      </w:r>
      <w:r>
        <w:t>пищевую</w:t>
      </w:r>
      <w:r>
        <w:rPr>
          <w:spacing w:val="80"/>
        </w:rPr>
        <w:t xml:space="preserve"> </w:t>
      </w:r>
      <w:r>
        <w:t>ценность</w:t>
      </w:r>
      <w:r>
        <w:rPr>
          <w:spacing w:val="80"/>
        </w:rPr>
        <w:t xml:space="preserve"> </w:t>
      </w:r>
      <w:r>
        <w:t>рыбы,</w:t>
      </w:r>
      <w:r>
        <w:rPr>
          <w:spacing w:val="80"/>
        </w:rPr>
        <w:t xml:space="preserve"> </w:t>
      </w:r>
      <w:r>
        <w:t>морепродуктов</w:t>
      </w:r>
      <w:r>
        <w:rPr>
          <w:spacing w:val="80"/>
        </w:rPr>
        <w:t xml:space="preserve"> </w:t>
      </w:r>
      <w:r>
        <w:t>продуктов;</w:t>
      </w:r>
      <w:r>
        <w:rPr>
          <w:spacing w:val="80"/>
        </w:rPr>
        <w:t xml:space="preserve"> </w:t>
      </w:r>
      <w:r>
        <w:t>определять</w:t>
      </w:r>
      <w:r>
        <w:rPr>
          <w:spacing w:val="40"/>
        </w:rPr>
        <w:t xml:space="preserve"> </w:t>
      </w:r>
      <w:r>
        <w:t>качество рыбы;</w:t>
      </w:r>
    </w:p>
    <w:p w14:paraId="342D5C29">
      <w:pPr>
        <w:pStyle w:val="7"/>
        <w:ind w:left="2" w:right="844"/>
        <w:jc w:val="left"/>
      </w:pPr>
      <w:r>
        <w:t>знать</w:t>
      </w:r>
      <w:r>
        <w:rPr>
          <w:spacing w:val="-5"/>
        </w:rPr>
        <w:t xml:space="preserve"> </w:t>
      </w:r>
      <w:r>
        <w:t>и</w:t>
      </w:r>
      <w:r>
        <w:rPr>
          <w:spacing w:val="-5"/>
        </w:rPr>
        <w:t xml:space="preserve"> </w:t>
      </w:r>
      <w:r>
        <w:t>называть</w:t>
      </w:r>
      <w:r>
        <w:rPr>
          <w:spacing w:val="-5"/>
        </w:rPr>
        <w:t xml:space="preserve"> </w:t>
      </w:r>
      <w:r>
        <w:t>пищевую</w:t>
      </w:r>
      <w:r>
        <w:rPr>
          <w:spacing w:val="-3"/>
        </w:rPr>
        <w:t xml:space="preserve"> </w:t>
      </w:r>
      <w:r>
        <w:t>ценность</w:t>
      </w:r>
      <w:r>
        <w:rPr>
          <w:spacing w:val="-4"/>
        </w:rPr>
        <w:t xml:space="preserve"> </w:t>
      </w:r>
      <w:r>
        <w:t>мяса</w:t>
      </w:r>
      <w:r>
        <w:rPr>
          <w:spacing w:val="-5"/>
        </w:rPr>
        <w:t xml:space="preserve"> </w:t>
      </w:r>
      <w:r>
        <w:t>животных,</w:t>
      </w:r>
      <w:r>
        <w:rPr>
          <w:spacing w:val="-5"/>
        </w:rPr>
        <w:t xml:space="preserve"> </w:t>
      </w:r>
      <w:r>
        <w:t>мяса</w:t>
      </w:r>
      <w:r>
        <w:rPr>
          <w:spacing w:val="-5"/>
        </w:rPr>
        <w:t xml:space="preserve"> </w:t>
      </w:r>
      <w:r>
        <w:t>птицы,</w:t>
      </w:r>
      <w:r>
        <w:rPr>
          <w:spacing w:val="-5"/>
        </w:rPr>
        <w:t xml:space="preserve"> </w:t>
      </w:r>
      <w:r>
        <w:t>определять</w:t>
      </w:r>
      <w:r>
        <w:rPr>
          <w:spacing w:val="-5"/>
        </w:rPr>
        <w:t xml:space="preserve"> </w:t>
      </w:r>
      <w:r>
        <w:t>качество; называть и выполнять технологии приготовления блюд из рыбы,</w:t>
      </w:r>
    </w:p>
    <w:p w14:paraId="43580F64">
      <w:pPr>
        <w:pStyle w:val="7"/>
        <w:ind w:left="2" w:right="1889"/>
        <w:jc w:val="left"/>
      </w:pPr>
      <w:r>
        <w:t>характеризовать</w:t>
      </w:r>
      <w:r>
        <w:rPr>
          <w:spacing w:val="-4"/>
        </w:rPr>
        <w:t xml:space="preserve"> </w:t>
      </w:r>
      <w:r>
        <w:t>технологии</w:t>
      </w:r>
      <w:r>
        <w:rPr>
          <w:spacing w:val="-5"/>
        </w:rPr>
        <w:t xml:space="preserve"> </w:t>
      </w:r>
      <w:r>
        <w:t>приготовления</w:t>
      </w:r>
      <w:r>
        <w:rPr>
          <w:spacing w:val="-5"/>
        </w:rPr>
        <w:t xml:space="preserve"> </w:t>
      </w:r>
      <w:r>
        <w:t>из</w:t>
      </w:r>
      <w:r>
        <w:rPr>
          <w:spacing w:val="-7"/>
        </w:rPr>
        <w:t xml:space="preserve"> </w:t>
      </w:r>
      <w:r>
        <w:t>мяса</w:t>
      </w:r>
      <w:r>
        <w:rPr>
          <w:spacing w:val="-6"/>
        </w:rPr>
        <w:t xml:space="preserve"> </w:t>
      </w:r>
      <w:r>
        <w:t>животных,</w:t>
      </w:r>
      <w:r>
        <w:rPr>
          <w:spacing w:val="-5"/>
        </w:rPr>
        <w:t xml:space="preserve"> </w:t>
      </w:r>
      <w:r>
        <w:t>мяса</w:t>
      </w:r>
      <w:r>
        <w:rPr>
          <w:spacing w:val="-6"/>
        </w:rPr>
        <w:t xml:space="preserve"> </w:t>
      </w:r>
      <w:r>
        <w:t>птицы; называть блюда национальной кухни из рыбы, мяса;</w:t>
      </w:r>
    </w:p>
    <w:p w14:paraId="3E83D1DC">
      <w:pPr>
        <w:pStyle w:val="7"/>
        <w:ind w:left="2" w:right="3241"/>
        <w:jc w:val="left"/>
      </w:pPr>
      <w:r>
        <w:t>характеризовать конструкционные особенности костюма;</w:t>
      </w:r>
      <w:r>
        <w:rPr>
          <w:spacing w:val="80"/>
        </w:rPr>
        <w:t xml:space="preserve"> </w:t>
      </w:r>
      <w:r>
        <w:t>выбирать</w:t>
      </w:r>
      <w:r>
        <w:rPr>
          <w:spacing w:val="-4"/>
        </w:rPr>
        <w:t xml:space="preserve"> </w:t>
      </w:r>
      <w:r>
        <w:t>текстильные</w:t>
      </w:r>
      <w:r>
        <w:rPr>
          <w:spacing w:val="-9"/>
        </w:rPr>
        <w:t xml:space="preserve"> </w:t>
      </w:r>
      <w:r>
        <w:t>материалы</w:t>
      </w:r>
      <w:r>
        <w:rPr>
          <w:spacing w:val="-5"/>
        </w:rPr>
        <w:t xml:space="preserve"> </w:t>
      </w:r>
      <w:r>
        <w:t>для</w:t>
      </w:r>
      <w:r>
        <w:rPr>
          <w:spacing w:val="-5"/>
        </w:rPr>
        <w:t xml:space="preserve"> </w:t>
      </w:r>
      <w:r>
        <w:t>изделий</w:t>
      </w:r>
      <w:r>
        <w:rPr>
          <w:spacing w:val="-7"/>
        </w:rPr>
        <w:t xml:space="preserve"> </w:t>
      </w:r>
      <w:r>
        <w:t>с</w:t>
      </w:r>
      <w:r>
        <w:rPr>
          <w:spacing w:val="-4"/>
        </w:rPr>
        <w:t xml:space="preserve"> </w:t>
      </w:r>
      <w:r>
        <w:t>учётом</w:t>
      </w:r>
      <w:r>
        <w:rPr>
          <w:spacing w:val="-5"/>
        </w:rPr>
        <w:t xml:space="preserve"> </w:t>
      </w:r>
      <w:r>
        <w:t>их</w:t>
      </w:r>
      <w:r>
        <w:rPr>
          <w:spacing w:val="-3"/>
        </w:rPr>
        <w:t xml:space="preserve"> </w:t>
      </w:r>
      <w:r>
        <w:t>свойств;</w:t>
      </w:r>
    </w:p>
    <w:p w14:paraId="370EC9BB">
      <w:pPr>
        <w:pStyle w:val="7"/>
        <w:spacing w:before="62"/>
        <w:ind w:left="2"/>
        <w:jc w:val="left"/>
      </w:pPr>
      <w:r>
        <w:t>самостоятельно</w:t>
      </w:r>
      <w:r>
        <w:rPr>
          <w:spacing w:val="-3"/>
        </w:rPr>
        <w:t xml:space="preserve"> </w:t>
      </w:r>
      <w:r>
        <w:t>выполнять</w:t>
      </w:r>
      <w:r>
        <w:rPr>
          <w:spacing w:val="-2"/>
        </w:rPr>
        <w:t xml:space="preserve"> </w:t>
      </w:r>
      <w:r>
        <w:t>чертёж</w:t>
      </w:r>
      <w:r>
        <w:rPr>
          <w:spacing w:val="-2"/>
        </w:rPr>
        <w:t xml:space="preserve"> </w:t>
      </w:r>
      <w:r>
        <w:t>выкроек</w:t>
      </w:r>
      <w:r>
        <w:rPr>
          <w:spacing w:val="-3"/>
        </w:rPr>
        <w:t xml:space="preserve"> </w:t>
      </w:r>
      <w:r>
        <w:t>швейного</w:t>
      </w:r>
      <w:r>
        <w:rPr>
          <w:spacing w:val="-2"/>
        </w:rPr>
        <w:t xml:space="preserve"> изделия;</w:t>
      </w:r>
    </w:p>
    <w:p w14:paraId="3E83BDB9">
      <w:pPr>
        <w:pStyle w:val="7"/>
        <w:ind w:left="2" w:right="848"/>
        <w:jc w:val="left"/>
      </w:pPr>
      <w:r>
        <w:t xml:space="preserve">соблюдать последовательность технологических операций по раскрою, пошиву и отделке </w:t>
      </w:r>
      <w:r>
        <w:rPr>
          <w:spacing w:val="-2"/>
        </w:rPr>
        <w:t>изделия;</w:t>
      </w:r>
    </w:p>
    <w:p w14:paraId="06384A0A">
      <w:pPr>
        <w:pStyle w:val="7"/>
        <w:tabs>
          <w:tab w:val="left" w:pos="1956"/>
          <w:tab w:val="left" w:pos="2630"/>
          <w:tab w:val="left" w:pos="4067"/>
          <w:tab w:val="left" w:pos="5410"/>
          <w:tab w:val="left" w:pos="5792"/>
          <w:tab w:val="left" w:pos="7336"/>
          <w:tab w:val="left" w:pos="9104"/>
        </w:tabs>
        <w:spacing w:before="1"/>
        <w:ind w:left="2" w:right="854"/>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изучаемыми</w:t>
      </w:r>
      <w:r>
        <w:tab/>
      </w:r>
      <w:r>
        <w:rPr>
          <w:spacing w:val="-2"/>
        </w:rPr>
        <w:t>технологиями,</w:t>
      </w:r>
      <w:r>
        <w:tab/>
      </w:r>
      <w:r>
        <w:rPr>
          <w:spacing w:val="-6"/>
        </w:rPr>
        <w:t xml:space="preserve">их </w:t>
      </w:r>
      <w:r>
        <w:t>востребованность на рынке труда.</w:t>
      </w:r>
    </w:p>
    <w:p w14:paraId="58DEDC10">
      <w:pPr>
        <w:pStyle w:val="4"/>
        <w:spacing w:before="4" w:line="240" w:lineRule="auto"/>
        <w:ind w:left="2"/>
        <w:jc w:val="left"/>
      </w:pPr>
      <w:r>
        <w:t>Предметные</w:t>
      </w:r>
      <w:r>
        <w:rPr>
          <w:spacing w:val="-8"/>
        </w:rPr>
        <w:t xml:space="preserve"> </w:t>
      </w:r>
      <w:r>
        <w:t>результаты</w:t>
      </w:r>
      <w:r>
        <w:rPr>
          <w:spacing w:val="-4"/>
        </w:rPr>
        <w:t xml:space="preserve"> </w:t>
      </w:r>
      <w:r>
        <w:t>освоения</w:t>
      </w:r>
      <w:r>
        <w:rPr>
          <w:spacing w:val="-4"/>
        </w:rPr>
        <w:t xml:space="preserve"> </w:t>
      </w:r>
      <w:r>
        <w:t>содержания</w:t>
      </w:r>
      <w:r>
        <w:rPr>
          <w:spacing w:val="-4"/>
        </w:rPr>
        <w:t xml:space="preserve"> </w:t>
      </w:r>
      <w:r>
        <w:t>модуля</w:t>
      </w:r>
      <w:r>
        <w:rPr>
          <w:spacing w:val="-3"/>
        </w:rPr>
        <w:t xml:space="preserve"> </w:t>
      </w:r>
      <w:r>
        <w:rPr>
          <w:spacing w:val="-2"/>
        </w:rPr>
        <w:t>«Робототехника»</w:t>
      </w:r>
    </w:p>
    <w:p w14:paraId="50731A68">
      <w:pPr>
        <w:spacing w:before="272"/>
        <w:ind w:left="2" w:right="0" w:firstLine="0"/>
        <w:jc w:val="left"/>
        <w:rPr>
          <w:b/>
          <w:sz w:val="24"/>
        </w:rPr>
      </w:pPr>
      <w:r>
        <w:rPr>
          <w:sz w:val="24"/>
        </w:rPr>
        <w:t>К</w:t>
      </w:r>
      <w:r>
        <w:rPr>
          <w:spacing w:val="-1"/>
          <w:sz w:val="24"/>
        </w:rPr>
        <w:t xml:space="preserve"> </w:t>
      </w:r>
      <w:r>
        <w:rPr>
          <w:sz w:val="24"/>
        </w:rPr>
        <w:t>концу</w:t>
      </w:r>
      <w:r>
        <w:rPr>
          <w:spacing w:val="-8"/>
          <w:sz w:val="24"/>
        </w:rPr>
        <w:t xml:space="preserve"> </w:t>
      </w:r>
      <w:r>
        <w:rPr>
          <w:sz w:val="24"/>
        </w:rPr>
        <w:t>обучения</w:t>
      </w:r>
      <w:r>
        <w:rPr>
          <w:spacing w:val="2"/>
          <w:sz w:val="24"/>
        </w:rPr>
        <w:t xml:space="preserve"> </w:t>
      </w:r>
      <w:r>
        <w:rPr>
          <w:b/>
          <w:sz w:val="24"/>
        </w:rPr>
        <w:t xml:space="preserve">в 5 </w:t>
      </w:r>
      <w:r>
        <w:rPr>
          <w:b/>
          <w:spacing w:val="-2"/>
          <w:sz w:val="24"/>
        </w:rPr>
        <w:t>классе:</w:t>
      </w:r>
    </w:p>
    <w:p w14:paraId="5F39778D">
      <w:pPr>
        <w:pStyle w:val="7"/>
        <w:ind w:left="2" w:right="2705"/>
        <w:jc w:val="left"/>
      </w:pPr>
      <w:r>
        <w:t>классифицировать</w:t>
      </w:r>
      <w:r>
        <w:rPr>
          <w:spacing w:val="-5"/>
        </w:rPr>
        <w:t xml:space="preserve"> </w:t>
      </w:r>
      <w:r>
        <w:t>и</w:t>
      </w:r>
      <w:r>
        <w:rPr>
          <w:spacing w:val="-5"/>
        </w:rPr>
        <w:t xml:space="preserve"> </w:t>
      </w:r>
      <w:r>
        <w:t>характеризовать</w:t>
      </w:r>
      <w:r>
        <w:rPr>
          <w:spacing w:val="-4"/>
        </w:rPr>
        <w:t xml:space="preserve"> </w:t>
      </w:r>
      <w:r>
        <w:t>роботов</w:t>
      </w:r>
      <w:r>
        <w:rPr>
          <w:spacing w:val="-8"/>
        </w:rPr>
        <w:t xml:space="preserve"> </w:t>
      </w:r>
      <w:r>
        <w:t>по</w:t>
      </w:r>
      <w:r>
        <w:rPr>
          <w:spacing w:val="-5"/>
        </w:rPr>
        <w:t xml:space="preserve"> </w:t>
      </w:r>
      <w:r>
        <w:t>видам</w:t>
      </w:r>
      <w:r>
        <w:rPr>
          <w:spacing w:val="-6"/>
        </w:rPr>
        <w:t xml:space="preserve"> </w:t>
      </w:r>
      <w:r>
        <w:t>и</w:t>
      </w:r>
      <w:r>
        <w:rPr>
          <w:spacing w:val="-5"/>
        </w:rPr>
        <w:t xml:space="preserve"> </w:t>
      </w:r>
      <w:r>
        <w:t>назначению; знать основные законы робототехники;</w:t>
      </w:r>
    </w:p>
    <w:p w14:paraId="2A474734">
      <w:pPr>
        <w:pStyle w:val="7"/>
        <w:ind w:left="2" w:right="848"/>
        <w:jc w:val="left"/>
      </w:pPr>
      <w:r>
        <w:t>называть и характеризовать назначение деталей робототехнического конструктора; характеризовать</w:t>
      </w:r>
      <w:r>
        <w:rPr>
          <w:spacing w:val="40"/>
        </w:rPr>
        <w:t xml:space="preserve"> </w:t>
      </w:r>
      <w:r>
        <w:t>составные</w:t>
      </w:r>
      <w:r>
        <w:rPr>
          <w:spacing w:val="40"/>
        </w:rPr>
        <w:t xml:space="preserve"> </w:t>
      </w:r>
      <w:r>
        <w:t>части</w:t>
      </w:r>
      <w:r>
        <w:rPr>
          <w:spacing w:val="40"/>
        </w:rPr>
        <w:t xml:space="preserve"> </w:t>
      </w:r>
      <w:r>
        <w:t>роботов,</w:t>
      </w:r>
      <w:r>
        <w:rPr>
          <w:spacing w:val="40"/>
        </w:rPr>
        <w:t xml:space="preserve"> </w:t>
      </w:r>
      <w:r>
        <w:t>датчики</w:t>
      </w:r>
      <w:r>
        <w:rPr>
          <w:spacing w:val="40"/>
        </w:rPr>
        <w:t xml:space="preserve"> </w:t>
      </w:r>
      <w:r>
        <w:t>в</w:t>
      </w:r>
      <w:r>
        <w:rPr>
          <w:spacing w:val="40"/>
        </w:rPr>
        <w:t xml:space="preserve"> </w:t>
      </w:r>
      <w:r>
        <w:t>современных</w:t>
      </w:r>
      <w:r>
        <w:rPr>
          <w:spacing w:val="40"/>
        </w:rPr>
        <w:t xml:space="preserve"> </w:t>
      </w:r>
      <w:r>
        <w:t xml:space="preserve">робототехнических </w:t>
      </w:r>
      <w:r>
        <w:rPr>
          <w:spacing w:val="-2"/>
        </w:rPr>
        <w:t>системах;</w:t>
      </w:r>
    </w:p>
    <w:p w14:paraId="135E5223">
      <w:pPr>
        <w:pStyle w:val="7"/>
        <w:ind w:left="2"/>
        <w:jc w:val="left"/>
      </w:pPr>
      <w:r>
        <w:t>получить</w:t>
      </w:r>
      <w:r>
        <w:rPr>
          <w:spacing w:val="40"/>
        </w:rPr>
        <w:t xml:space="preserve"> </w:t>
      </w:r>
      <w:r>
        <w:t>опыт</w:t>
      </w:r>
      <w:r>
        <w:rPr>
          <w:spacing w:val="40"/>
        </w:rPr>
        <w:t xml:space="preserve"> </w:t>
      </w:r>
      <w:r>
        <w:t>моделирования</w:t>
      </w:r>
      <w:r>
        <w:rPr>
          <w:spacing w:val="40"/>
        </w:rPr>
        <w:t xml:space="preserve"> </w:t>
      </w:r>
      <w:r>
        <w:t>машин</w:t>
      </w:r>
      <w:r>
        <w:rPr>
          <w:spacing w:val="40"/>
        </w:rPr>
        <w:t xml:space="preserve"> </w:t>
      </w:r>
      <w:r>
        <w:t>и</w:t>
      </w:r>
      <w:r>
        <w:rPr>
          <w:spacing w:val="40"/>
        </w:rPr>
        <w:t xml:space="preserve"> </w:t>
      </w:r>
      <w:r>
        <w:t>механизмов</w:t>
      </w:r>
      <w:r>
        <w:rPr>
          <w:spacing w:val="40"/>
        </w:rPr>
        <w:t xml:space="preserve"> </w:t>
      </w:r>
      <w:r>
        <w:t>с</w:t>
      </w:r>
      <w:r>
        <w:rPr>
          <w:spacing w:val="40"/>
        </w:rPr>
        <w:t xml:space="preserve"> </w:t>
      </w:r>
      <w:r>
        <w:t>помощью</w:t>
      </w:r>
      <w:r>
        <w:rPr>
          <w:spacing w:val="40"/>
        </w:rPr>
        <w:t xml:space="preserve"> </w:t>
      </w:r>
      <w:r>
        <w:t>робототехнического</w:t>
      </w:r>
      <w:r>
        <w:rPr>
          <w:spacing w:val="40"/>
        </w:rPr>
        <w:t xml:space="preserve"> </w:t>
      </w:r>
      <w:r>
        <w:rPr>
          <w:spacing w:val="-2"/>
        </w:rPr>
        <w:t>конструктора;</w:t>
      </w:r>
    </w:p>
    <w:p w14:paraId="2681E1DD">
      <w:pPr>
        <w:pStyle w:val="7"/>
        <w:ind w:left="2"/>
        <w:jc w:val="left"/>
      </w:pPr>
      <w:r>
        <w:t xml:space="preserve">применять навыки моделирования машин и механизмов с помощью робототехнического </w:t>
      </w:r>
      <w:r>
        <w:rPr>
          <w:spacing w:val="-2"/>
        </w:rPr>
        <w:t>конструктора;</w:t>
      </w:r>
    </w:p>
    <w:p w14:paraId="01F4646C">
      <w:pPr>
        <w:pStyle w:val="7"/>
        <w:ind w:left="2" w:right="848"/>
        <w:jc w:val="left"/>
      </w:pPr>
      <w:r>
        <w:t>владеть</w:t>
      </w:r>
      <w:r>
        <w:rPr>
          <w:spacing w:val="80"/>
        </w:rPr>
        <w:t xml:space="preserve"> </w:t>
      </w:r>
      <w:r>
        <w:t>навыками</w:t>
      </w:r>
      <w:r>
        <w:rPr>
          <w:spacing w:val="80"/>
        </w:rPr>
        <w:t xml:space="preserve"> </w:t>
      </w:r>
      <w:r>
        <w:t>индивидуальной</w:t>
      </w:r>
      <w:r>
        <w:rPr>
          <w:spacing w:val="80"/>
        </w:rPr>
        <w:t xml:space="preserve"> </w:t>
      </w:r>
      <w:r>
        <w:t>и</w:t>
      </w:r>
      <w:r>
        <w:rPr>
          <w:spacing w:val="80"/>
        </w:rPr>
        <w:t xml:space="preserve"> </w:t>
      </w:r>
      <w:r>
        <w:t>коллективной</w:t>
      </w:r>
      <w:r>
        <w:rPr>
          <w:spacing w:val="80"/>
        </w:rPr>
        <w:t xml:space="preserve"> </w:t>
      </w:r>
      <w:r>
        <w:t>деятельности,</w:t>
      </w:r>
      <w:r>
        <w:rPr>
          <w:spacing w:val="80"/>
        </w:rPr>
        <w:t xml:space="preserve"> </w:t>
      </w:r>
      <w:r>
        <w:t>направленной</w:t>
      </w:r>
      <w:r>
        <w:rPr>
          <w:spacing w:val="80"/>
        </w:rPr>
        <w:t xml:space="preserve"> </w:t>
      </w:r>
      <w:r>
        <w:t>на создание робототехнического продукта;</w:t>
      </w:r>
    </w:p>
    <w:p w14:paraId="5D6A95D7">
      <w:pPr>
        <w:pStyle w:val="7"/>
        <w:ind w:left="2" w:right="3750"/>
        <w:jc w:val="left"/>
        <w:rPr>
          <w:b/>
        </w:rPr>
      </w:pPr>
      <w:r>
        <w:t>характеризовать</w:t>
      </w:r>
      <w:r>
        <w:rPr>
          <w:spacing w:val="-7"/>
        </w:rPr>
        <w:t xml:space="preserve"> </w:t>
      </w:r>
      <w:r>
        <w:t>мир</w:t>
      </w:r>
      <w:r>
        <w:rPr>
          <w:spacing w:val="-8"/>
        </w:rPr>
        <w:t xml:space="preserve"> </w:t>
      </w:r>
      <w:r>
        <w:t>профессий,</w:t>
      </w:r>
      <w:r>
        <w:rPr>
          <w:spacing w:val="-8"/>
        </w:rPr>
        <w:t xml:space="preserve"> </w:t>
      </w:r>
      <w:r>
        <w:t>связанных</w:t>
      </w:r>
      <w:r>
        <w:rPr>
          <w:spacing w:val="-7"/>
        </w:rPr>
        <w:t xml:space="preserve"> </w:t>
      </w:r>
      <w:r>
        <w:t>с</w:t>
      </w:r>
      <w:r>
        <w:rPr>
          <w:spacing w:val="-9"/>
        </w:rPr>
        <w:t xml:space="preserve"> </w:t>
      </w:r>
      <w:r>
        <w:t xml:space="preserve">робототехникой. К концу обучения </w:t>
      </w:r>
      <w:r>
        <w:rPr>
          <w:b/>
        </w:rPr>
        <w:t>в 6 классе:</w:t>
      </w:r>
    </w:p>
    <w:p w14:paraId="5A58F679">
      <w:pPr>
        <w:pStyle w:val="7"/>
        <w:spacing w:before="1"/>
        <w:ind w:left="2" w:right="1919"/>
        <w:jc w:val="left"/>
      </w:pPr>
      <w:r>
        <w:t>называть виды транспортных роботов, описывать их назначение; конструировать</w:t>
      </w:r>
      <w:r>
        <w:rPr>
          <w:spacing w:val="-6"/>
        </w:rPr>
        <w:t xml:space="preserve"> </w:t>
      </w:r>
      <w:r>
        <w:t>мобильного</w:t>
      </w:r>
      <w:r>
        <w:rPr>
          <w:spacing w:val="-6"/>
        </w:rPr>
        <w:t xml:space="preserve"> </w:t>
      </w:r>
      <w:r>
        <w:t>робота</w:t>
      </w:r>
      <w:r>
        <w:rPr>
          <w:spacing w:val="-7"/>
        </w:rPr>
        <w:t xml:space="preserve"> </w:t>
      </w:r>
      <w:r>
        <w:t>по</w:t>
      </w:r>
      <w:r>
        <w:rPr>
          <w:spacing w:val="-6"/>
        </w:rPr>
        <w:t xml:space="preserve"> </w:t>
      </w:r>
      <w:r>
        <w:t>схеме;</w:t>
      </w:r>
      <w:r>
        <w:rPr>
          <w:spacing w:val="-5"/>
        </w:rPr>
        <w:t xml:space="preserve"> </w:t>
      </w:r>
      <w:r>
        <w:t>усовершенствовать</w:t>
      </w:r>
      <w:r>
        <w:rPr>
          <w:spacing w:val="-6"/>
        </w:rPr>
        <w:t xml:space="preserve"> </w:t>
      </w:r>
      <w:r>
        <w:t>конструкцию; программировать мобильного робота;</w:t>
      </w:r>
    </w:p>
    <w:p w14:paraId="41DDC83D">
      <w:pPr>
        <w:pStyle w:val="7"/>
        <w:ind w:left="2"/>
        <w:jc w:val="left"/>
      </w:pPr>
      <w:r>
        <w:t>управлять</w:t>
      </w:r>
      <w:r>
        <w:rPr>
          <w:spacing w:val="-7"/>
        </w:rPr>
        <w:t xml:space="preserve"> </w:t>
      </w:r>
      <w:r>
        <w:t>мобильными</w:t>
      </w:r>
      <w:r>
        <w:rPr>
          <w:spacing w:val="-6"/>
        </w:rPr>
        <w:t xml:space="preserve"> </w:t>
      </w:r>
      <w:r>
        <w:t>роботами</w:t>
      </w:r>
      <w:r>
        <w:rPr>
          <w:spacing w:val="-5"/>
        </w:rPr>
        <w:t xml:space="preserve"> </w:t>
      </w:r>
      <w:r>
        <w:t>в</w:t>
      </w:r>
      <w:r>
        <w:rPr>
          <w:spacing w:val="-6"/>
        </w:rPr>
        <w:t xml:space="preserve"> </w:t>
      </w:r>
      <w:r>
        <w:t>компьютерно-управляемых</w:t>
      </w:r>
      <w:r>
        <w:rPr>
          <w:spacing w:val="-4"/>
        </w:rPr>
        <w:t xml:space="preserve"> </w:t>
      </w:r>
      <w:r>
        <w:rPr>
          <w:spacing w:val="-2"/>
        </w:rPr>
        <w:t>средах;</w:t>
      </w:r>
    </w:p>
    <w:p w14:paraId="29666A6F">
      <w:pPr>
        <w:pStyle w:val="7"/>
        <w:ind w:left="2" w:right="848"/>
        <w:jc w:val="left"/>
      </w:pPr>
      <w:r>
        <w:t>называть</w:t>
      </w:r>
      <w:r>
        <w:rPr>
          <w:spacing w:val="40"/>
        </w:rPr>
        <w:t xml:space="preserve"> </w:t>
      </w:r>
      <w:r>
        <w:t>и</w:t>
      </w:r>
      <w:r>
        <w:rPr>
          <w:spacing w:val="40"/>
        </w:rPr>
        <w:t xml:space="preserve"> </w:t>
      </w:r>
      <w:r>
        <w:t>характеризовать</w:t>
      </w:r>
      <w:r>
        <w:rPr>
          <w:spacing w:val="40"/>
        </w:rPr>
        <w:t xml:space="preserve"> </w:t>
      </w:r>
      <w:r>
        <w:t>датчики,</w:t>
      </w:r>
      <w:r>
        <w:rPr>
          <w:spacing w:val="40"/>
        </w:rPr>
        <w:t xml:space="preserve"> </w:t>
      </w:r>
      <w:r>
        <w:t>использованные</w:t>
      </w:r>
      <w:r>
        <w:rPr>
          <w:spacing w:val="40"/>
        </w:rPr>
        <w:t xml:space="preserve"> </w:t>
      </w:r>
      <w:r>
        <w:t>при</w:t>
      </w:r>
      <w:r>
        <w:rPr>
          <w:spacing w:val="40"/>
        </w:rPr>
        <w:t xml:space="preserve"> </w:t>
      </w:r>
      <w:r>
        <w:t>проектировании</w:t>
      </w:r>
      <w:r>
        <w:rPr>
          <w:spacing w:val="40"/>
        </w:rPr>
        <w:t xml:space="preserve"> </w:t>
      </w:r>
      <w:r>
        <w:t xml:space="preserve">мобильного </w:t>
      </w:r>
      <w:r>
        <w:rPr>
          <w:spacing w:val="-2"/>
        </w:rPr>
        <w:t>робота;</w:t>
      </w:r>
    </w:p>
    <w:p w14:paraId="624DD0EA">
      <w:pPr>
        <w:pStyle w:val="7"/>
        <w:ind w:left="2" w:right="4799"/>
        <w:jc w:val="left"/>
      </w:pPr>
      <w:r>
        <w:t>уметь</w:t>
      </w:r>
      <w:r>
        <w:rPr>
          <w:spacing w:val="-12"/>
        </w:rPr>
        <w:t xml:space="preserve"> </w:t>
      </w:r>
      <w:r>
        <w:t>осуществлять</w:t>
      </w:r>
      <w:r>
        <w:rPr>
          <w:spacing w:val="-13"/>
        </w:rPr>
        <w:t xml:space="preserve"> </w:t>
      </w:r>
      <w:r>
        <w:t>робототехнические</w:t>
      </w:r>
      <w:r>
        <w:rPr>
          <w:spacing w:val="-14"/>
        </w:rPr>
        <w:t xml:space="preserve"> </w:t>
      </w:r>
      <w:r>
        <w:t>проекты; презентовать изделие;</w:t>
      </w:r>
    </w:p>
    <w:p w14:paraId="5BE84D8A">
      <w:pPr>
        <w:pStyle w:val="7"/>
        <w:ind w:left="2" w:right="3750"/>
        <w:jc w:val="left"/>
        <w:rPr>
          <w:b/>
        </w:rPr>
      </w:pPr>
      <w:r>
        <w:t>характеризовать</w:t>
      </w:r>
      <w:r>
        <w:rPr>
          <w:spacing w:val="-7"/>
        </w:rPr>
        <w:t xml:space="preserve"> </w:t>
      </w:r>
      <w:r>
        <w:t>мир</w:t>
      </w:r>
      <w:r>
        <w:rPr>
          <w:spacing w:val="-8"/>
        </w:rPr>
        <w:t xml:space="preserve"> </w:t>
      </w:r>
      <w:r>
        <w:t>профессий,</w:t>
      </w:r>
      <w:r>
        <w:rPr>
          <w:spacing w:val="-8"/>
        </w:rPr>
        <w:t xml:space="preserve"> </w:t>
      </w:r>
      <w:r>
        <w:t>связанных</w:t>
      </w:r>
      <w:r>
        <w:rPr>
          <w:spacing w:val="-7"/>
        </w:rPr>
        <w:t xml:space="preserve"> </w:t>
      </w:r>
      <w:r>
        <w:t>с</w:t>
      </w:r>
      <w:r>
        <w:rPr>
          <w:spacing w:val="-9"/>
        </w:rPr>
        <w:t xml:space="preserve"> </w:t>
      </w:r>
      <w:r>
        <w:t xml:space="preserve">робототехникой. К концу обучения </w:t>
      </w:r>
      <w:r>
        <w:rPr>
          <w:b/>
        </w:rPr>
        <w:t>в 7 классе:</w:t>
      </w:r>
    </w:p>
    <w:p w14:paraId="783B69D2">
      <w:pPr>
        <w:pStyle w:val="7"/>
        <w:ind w:left="2" w:right="848"/>
        <w:jc w:val="left"/>
      </w:pPr>
      <w:r>
        <w:t>называть</w:t>
      </w:r>
      <w:r>
        <w:rPr>
          <w:spacing w:val="-5"/>
        </w:rPr>
        <w:t xml:space="preserve"> </w:t>
      </w:r>
      <w:r>
        <w:t>виды</w:t>
      </w:r>
      <w:r>
        <w:rPr>
          <w:spacing w:val="-6"/>
        </w:rPr>
        <w:t xml:space="preserve"> </w:t>
      </w:r>
      <w:r>
        <w:t>промышленных</w:t>
      </w:r>
      <w:r>
        <w:rPr>
          <w:spacing w:val="-5"/>
        </w:rPr>
        <w:t xml:space="preserve"> </w:t>
      </w:r>
      <w:r>
        <w:t>роботов,</w:t>
      </w:r>
      <w:r>
        <w:rPr>
          <w:spacing w:val="-6"/>
        </w:rPr>
        <w:t xml:space="preserve"> </w:t>
      </w:r>
      <w:r>
        <w:t>описывать</w:t>
      </w:r>
      <w:r>
        <w:rPr>
          <w:spacing w:val="-5"/>
        </w:rPr>
        <w:t xml:space="preserve"> </w:t>
      </w:r>
      <w:r>
        <w:t>их</w:t>
      </w:r>
      <w:r>
        <w:rPr>
          <w:spacing w:val="-4"/>
        </w:rPr>
        <w:t xml:space="preserve"> </w:t>
      </w:r>
      <w:r>
        <w:t>назначение</w:t>
      </w:r>
      <w:r>
        <w:rPr>
          <w:spacing w:val="-7"/>
        </w:rPr>
        <w:t xml:space="preserve"> </w:t>
      </w:r>
      <w:r>
        <w:t>и</w:t>
      </w:r>
      <w:r>
        <w:rPr>
          <w:spacing w:val="-6"/>
        </w:rPr>
        <w:t xml:space="preserve"> </w:t>
      </w:r>
      <w:r>
        <w:t>функции; характеризовать беспилотные автоматизированные системы;</w:t>
      </w:r>
    </w:p>
    <w:p w14:paraId="6DA5B80D">
      <w:pPr>
        <w:pStyle w:val="7"/>
        <w:ind w:left="2"/>
        <w:jc w:val="left"/>
      </w:pPr>
      <w:r>
        <w:t>назвать</w:t>
      </w:r>
      <w:r>
        <w:rPr>
          <w:spacing w:val="-2"/>
        </w:rPr>
        <w:t xml:space="preserve"> </w:t>
      </w:r>
      <w:r>
        <w:t>виды</w:t>
      </w:r>
      <w:r>
        <w:rPr>
          <w:spacing w:val="-2"/>
        </w:rPr>
        <w:t xml:space="preserve"> </w:t>
      </w:r>
      <w:r>
        <w:t>бытовых</w:t>
      </w:r>
      <w:r>
        <w:rPr>
          <w:spacing w:val="-3"/>
        </w:rPr>
        <w:t xml:space="preserve"> </w:t>
      </w:r>
      <w:r>
        <w:t>роботов,</w:t>
      </w:r>
      <w:r>
        <w:rPr>
          <w:spacing w:val="-3"/>
        </w:rPr>
        <w:t xml:space="preserve"> </w:t>
      </w:r>
      <w:r>
        <w:t>описывать</w:t>
      </w:r>
      <w:r>
        <w:rPr>
          <w:spacing w:val="-1"/>
        </w:rPr>
        <w:t xml:space="preserve"> </w:t>
      </w:r>
      <w:r>
        <w:t>их</w:t>
      </w:r>
      <w:r>
        <w:rPr>
          <w:spacing w:val="-3"/>
        </w:rPr>
        <w:t xml:space="preserve"> </w:t>
      </w:r>
      <w:r>
        <w:t>назначение</w:t>
      </w:r>
      <w:r>
        <w:rPr>
          <w:spacing w:val="-3"/>
        </w:rPr>
        <w:t xml:space="preserve"> </w:t>
      </w:r>
      <w:r>
        <w:t>и</w:t>
      </w:r>
      <w:r>
        <w:rPr>
          <w:spacing w:val="-2"/>
        </w:rPr>
        <w:t xml:space="preserve"> функции;</w:t>
      </w:r>
    </w:p>
    <w:p w14:paraId="2D7A19C2">
      <w:pPr>
        <w:pStyle w:val="7"/>
        <w:ind w:left="2" w:right="844"/>
        <w:jc w:val="left"/>
      </w:pPr>
      <w:r>
        <w:t>использовать</w:t>
      </w:r>
      <w:r>
        <w:rPr>
          <w:spacing w:val="40"/>
        </w:rPr>
        <w:t xml:space="preserve"> </w:t>
      </w:r>
      <w:r>
        <w:t>датчики</w:t>
      </w:r>
      <w:r>
        <w:rPr>
          <w:spacing w:val="40"/>
        </w:rPr>
        <w:t xml:space="preserve"> </w:t>
      </w:r>
      <w:r>
        <w:t>и</w:t>
      </w:r>
      <w:r>
        <w:rPr>
          <w:spacing w:val="40"/>
        </w:rPr>
        <w:t xml:space="preserve"> </w:t>
      </w:r>
      <w:r>
        <w:t>программировать</w:t>
      </w:r>
      <w:r>
        <w:rPr>
          <w:spacing w:val="40"/>
        </w:rPr>
        <w:t xml:space="preserve"> </w:t>
      </w:r>
      <w:r>
        <w:t>действие</w:t>
      </w:r>
      <w:r>
        <w:rPr>
          <w:spacing w:val="40"/>
        </w:rPr>
        <w:t xml:space="preserve"> </w:t>
      </w:r>
      <w:r>
        <w:t>учебного</w:t>
      </w:r>
      <w:r>
        <w:rPr>
          <w:spacing w:val="40"/>
        </w:rPr>
        <w:t xml:space="preserve"> </w:t>
      </w:r>
      <w:r>
        <w:t>робота</w:t>
      </w:r>
      <w:r>
        <w:rPr>
          <w:spacing w:val="40"/>
        </w:rPr>
        <w:t xml:space="preserve"> </w:t>
      </w:r>
      <w:r>
        <w:t>в</w:t>
      </w:r>
      <w:r>
        <w:rPr>
          <w:spacing w:val="40"/>
        </w:rPr>
        <w:t xml:space="preserve"> </w:t>
      </w:r>
      <w:r>
        <w:t>зависимости</w:t>
      </w:r>
      <w:r>
        <w:rPr>
          <w:spacing w:val="40"/>
        </w:rPr>
        <w:t xml:space="preserve"> </w:t>
      </w:r>
      <w:r>
        <w:t>от задач проекта;</w:t>
      </w:r>
    </w:p>
    <w:p w14:paraId="228B2AB4">
      <w:pPr>
        <w:pStyle w:val="7"/>
        <w:ind w:left="2"/>
        <w:jc w:val="left"/>
      </w:pPr>
      <w:r>
        <w:t>осуществлять робототехнические проекты, совершенствовать конструкцию,</w:t>
      </w:r>
      <w:r>
        <w:rPr>
          <w:spacing w:val="-2"/>
        </w:rPr>
        <w:t xml:space="preserve"> </w:t>
      </w:r>
      <w:r>
        <w:t>испытывать</w:t>
      </w:r>
      <w:r>
        <w:rPr>
          <w:spacing w:val="-1"/>
        </w:rPr>
        <w:t xml:space="preserve"> </w:t>
      </w:r>
      <w:r>
        <w:t>и презентовать результат проекта;</w:t>
      </w:r>
    </w:p>
    <w:p w14:paraId="57769505">
      <w:pPr>
        <w:pStyle w:val="7"/>
        <w:ind w:left="2" w:right="3750"/>
        <w:jc w:val="left"/>
        <w:rPr>
          <w:b/>
        </w:rPr>
      </w:pPr>
      <w:r>
        <w:t>характеризовать</w:t>
      </w:r>
      <w:r>
        <w:rPr>
          <w:spacing w:val="-7"/>
        </w:rPr>
        <w:t xml:space="preserve"> </w:t>
      </w:r>
      <w:r>
        <w:t>мир</w:t>
      </w:r>
      <w:r>
        <w:rPr>
          <w:spacing w:val="-7"/>
        </w:rPr>
        <w:t xml:space="preserve"> </w:t>
      </w:r>
      <w:r>
        <w:t>профессий,</w:t>
      </w:r>
      <w:r>
        <w:rPr>
          <w:spacing w:val="-7"/>
        </w:rPr>
        <w:t xml:space="preserve"> </w:t>
      </w:r>
      <w:r>
        <w:t>связанных</w:t>
      </w:r>
      <w:r>
        <w:rPr>
          <w:spacing w:val="-7"/>
        </w:rPr>
        <w:t xml:space="preserve"> </w:t>
      </w:r>
      <w:r>
        <w:t>с</w:t>
      </w:r>
      <w:r>
        <w:rPr>
          <w:spacing w:val="-8"/>
        </w:rPr>
        <w:t xml:space="preserve"> </w:t>
      </w:r>
      <w:r>
        <w:t xml:space="preserve">робототехникой. К концу обучения </w:t>
      </w:r>
      <w:r>
        <w:rPr>
          <w:b/>
        </w:rPr>
        <w:t>в 8 классе:</w:t>
      </w:r>
    </w:p>
    <w:p w14:paraId="3DFA73D0">
      <w:pPr>
        <w:pStyle w:val="7"/>
        <w:spacing w:before="1"/>
        <w:ind w:left="2"/>
        <w:jc w:val="left"/>
      </w:pPr>
      <w:r>
        <w:t>приводить</w:t>
      </w:r>
      <w:r>
        <w:rPr>
          <w:spacing w:val="80"/>
        </w:rPr>
        <w:t xml:space="preserve"> </w:t>
      </w:r>
      <w:r>
        <w:t>примеры</w:t>
      </w:r>
      <w:r>
        <w:rPr>
          <w:spacing w:val="80"/>
        </w:rPr>
        <w:t xml:space="preserve"> </w:t>
      </w:r>
      <w:r>
        <w:t>из</w:t>
      </w:r>
      <w:r>
        <w:rPr>
          <w:spacing w:val="80"/>
        </w:rPr>
        <w:t xml:space="preserve"> </w:t>
      </w:r>
      <w:r>
        <w:t>истории</w:t>
      </w:r>
      <w:r>
        <w:rPr>
          <w:spacing w:val="80"/>
        </w:rPr>
        <w:t xml:space="preserve"> </w:t>
      </w:r>
      <w:r>
        <w:t>развития</w:t>
      </w:r>
      <w:r>
        <w:rPr>
          <w:spacing w:val="80"/>
        </w:rPr>
        <w:t xml:space="preserve"> </w:t>
      </w:r>
      <w:r>
        <w:t>беспилотного</w:t>
      </w:r>
      <w:r>
        <w:rPr>
          <w:spacing w:val="80"/>
        </w:rPr>
        <w:t xml:space="preserve"> </w:t>
      </w:r>
      <w:r>
        <w:t>авиастроения,</w:t>
      </w:r>
      <w:r>
        <w:rPr>
          <w:spacing w:val="80"/>
        </w:rPr>
        <w:t xml:space="preserve"> </w:t>
      </w:r>
      <w:r>
        <w:t>применения</w:t>
      </w:r>
      <w:r>
        <w:rPr>
          <w:spacing w:val="80"/>
        </w:rPr>
        <w:t xml:space="preserve"> </w:t>
      </w:r>
      <w:r>
        <w:t>беспилотных летательных аппаратов;</w:t>
      </w:r>
    </w:p>
    <w:p w14:paraId="1E83E162">
      <w:pPr>
        <w:pStyle w:val="7"/>
        <w:ind w:left="2"/>
        <w:jc w:val="left"/>
      </w:pPr>
      <w:r>
        <w:t xml:space="preserve">характеризовать конструкцию беспилотных летательных аппаратов; описывать сферы их </w:t>
      </w:r>
      <w:r>
        <w:rPr>
          <w:spacing w:val="-2"/>
        </w:rPr>
        <w:t>применения;</w:t>
      </w:r>
    </w:p>
    <w:p w14:paraId="2CDBB7A8">
      <w:pPr>
        <w:pStyle w:val="7"/>
        <w:ind w:left="2" w:right="3367"/>
        <w:jc w:val="left"/>
      </w:pPr>
      <w:r>
        <w:t>выполнять сборку беспилотного летательного аппарата; выполнять</w:t>
      </w:r>
      <w:r>
        <w:rPr>
          <w:spacing w:val="-11"/>
        </w:rPr>
        <w:t xml:space="preserve"> </w:t>
      </w:r>
      <w:r>
        <w:t>пилотирование</w:t>
      </w:r>
      <w:r>
        <w:rPr>
          <w:spacing w:val="-11"/>
        </w:rPr>
        <w:t xml:space="preserve"> </w:t>
      </w:r>
      <w:r>
        <w:t>беспилотных</w:t>
      </w:r>
      <w:r>
        <w:rPr>
          <w:spacing w:val="-8"/>
        </w:rPr>
        <w:t xml:space="preserve"> </w:t>
      </w:r>
      <w:r>
        <w:t>летательных</w:t>
      </w:r>
      <w:r>
        <w:rPr>
          <w:spacing w:val="-9"/>
        </w:rPr>
        <w:t xml:space="preserve"> </w:t>
      </w:r>
      <w:r>
        <w:t>аппаратов;</w:t>
      </w:r>
    </w:p>
    <w:p w14:paraId="2E728B4A">
      <w:pPr>
        <w:pStyle w:val="7"/>
        <w:ind w:left="2" w:right="848"/>
        <w:jc w:val="left"/>
      </w:pPr>
      <w:r>
        <w:t>соблюдать правила безопасного пилотирования беспилотных летательных аппаратов; характеризовать</w:t>
      </w:r>
      <w:r>
        <w:rPr>
          <w:spacing w:val="40"/>
        </w:rPr>
        <w:t xml:space="preserve"> </w:t>
      </w:r>
      <w:r>
        <w:t>мир</w:t>
      </w:r>
      <w:r>
        <w:rPr>
          <w:spacing w:val="40"/>
        </w:rPr>
        <w:t xml:space="preserve"> </w:t>
      </w:r>
      <w:r>
        <w:t>профессий,</w:t>
      </w:r>
      <w:r>
        <w:rPr>
          <w:spacing w:val="40"/>
        </w:rPr>
        <w:t xml:space="preserve"> </w:t>
      </w:r>
      <w:r>
        <w:t>связанных</w:t>
      </w:r>
      <w:r>
        <w:rPr>
          <w:spacing w:val="40"/>
        </w:rPr>
        <w:t xml:space="preserve"> </w:t>
      </w:r>
      <w:r>
        <w:t>с</w:t>
      </w:r>
      <w:r>
        <w:rPr>
          <w:spacing w:val="40"/>
        </w:rPr>
        <w:t xml:space="preserve"> </w:t>
      </w:r>
      <w:r>
        <w:t>робототехникой,</w:t>
      </w:r>
      <w:r>
        <w:rPr>
          <w:spacing w:val="40"/>
        </w:rPr>
        <w:t xml:space="preserve"> </w:t>
      </w:r>
      <w:r>
        <w:t>их</w:t>
      </w:r>
      <w:r>
        <w:rPr>
          <w:spacing w:val="40"/>
        </w:rPr>
        <w:t xml:space="preserve"> </w:t>
      </w:r>
      <w:r>
        <w:t>востребованность</w:t>
      </w:r>
      <w:r>
        <w:rPr>
          <w:spacing w:val="40"/>
        </w:rPr>
        <w:t xml:space="preserve"> </w:t>
      </w:r>
      <w:r>
        <w:t>на рынке труда.</w:t>
      </w:r>
    </w:p>
    <w:p w14:paraId="76B997B8">
      <w:pPr>
        <w:spacing w:before="0"/>
        <w:ind w:left="2" w:right="0" w:firstLine="0"/>
        <w:jc w:val="left"/>
        <w:rPr>
          <w:b/>
          <w:sz w:val="24"/>
        </w:rPr>
      </w:pPr>
      <w:r>
        <w:rPr>
          <w:sz w:val="24"/>
        </w:rPr>
        <w:t>К</w:t>
      </w:r>
      <w:r>
        <w:rPr>
          <w:spacing w:val="-1"/>
          <w:sz w:val="24"/>
        </w:rPr>
        <w:t xml:space="preserve"> </w:t>
      </w:r>
      <w:r>
        <w:rPr>
          <w:sz w:val="24"/>
        </w:rPr>
        <w:t>концу</w:t>
      </w:r>
      <w:r>
        <w:rPr>
          <w:spacing w:val="-8"/>
          <w:sz w:val="24"/>
        </w:rPr>
        <w:t xml:space="preserve"> </w:t>
      </w:r>
      <w:r>
        <w:rPr>
          <w:sz w:val="24"/>
        </w:rPr>
        <w:t>обучения</w:t>
      </w:r>
      <w:r>
        <w:rPr>
          <w:spacing w:val="2"/>
          <w:sz w:val="24"/>
        </w:rPr>
        <w:t xml:space="preserve"> </w:t>
      </w:r>
      <w:r>
        <w:rPr>
          <w:b/>
          <w:sz w:val="24"/>
        </w:rPr>
        <w:t xml:space="preserve">в 9 </w:t>
      </w:r>
      <w:r>
        <w:rPr>
          <w:b/>
          <w:spacing w:val="-2"/>
          <w:sz w:val="24"/>
        </w:rPr>
        <w:t>классе:</w:t>
      </w:r>
    </w:p>
    <w:p w14:paraId="6BD03E15">
      <w:pPr>
        <w:pStyle w:val="7"/>
        <w:ind w:left="2"/>
        <w:jc w:val="left"/>
      </w:pPr>
      <w:r>
        <w:t>характеризовать</w:t>
      </w:r>
      <w:r>
        <w:rPr>
          <w:spacing w:val="-5"/>
        </w:rPr>
        <w:t xml:space="preserve"> </w:t>
      </w:r>
      <w:r>
        <w:t>автоматизированные</w:t>
      </w:r>
      <w:r>
        <w:rPr>
          <w:spacing w:val="-7"/>
        </w:rPr>
        <w:t xml:space="preserve"> </w:t>
      </w:r>
      <w:r>
        <w:t>и</w:t>
      </w:r>
      <w:r>
        <w:rPr>
          <w:spacing w:val="-5"/>
        </w:rPr>
        <w:t xml:space="preserve"> </w:t>
      </w:r>
      <w:r>
        <w:t>роботизированные</w:t>
      </w:r>
      <w:r>
        <w:rPr>
          <w:spacing w:val="-7"/>
        </w:rPr>
        <w:t xml:space="preserve"> </w:t>
      </w:r>
      <w:r>
        <w:rPr>
          <w:spacing w:val="-2"/>
        </w:rPr>
        <w:t>системы;</w:t>
      </w:r>
    </w:p>
    <w:p w14:paraId="4B53D3F6">
      <w:pPr>
        <w:pStyle w:val="7"/>
        <w:spacing w:before="62"/>
        <w:ind w:left="2" w:right="847"/>
      </w:pPr>
      <w:r>
        <w:t>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пр.), назвать области их применения;</w:t>
      </w:r>
    </w:p>
    <w:p w14:paraId="1AA281F7">
      <w:pPr>
        <w:pStyle w:val="7"/>
        <w:spacing w:before="1"/>
        <w:ind w:left="2" w:right="850"/>
      </w:pPr>
      <w:r>
        <w:t>характеризовать принципы работы системы интернет вещей; сферы применения системы интернет вещей в промышленности и быту;</w:t>
      </w:r>
    </w:p>
    <w:p w14:paraId="5055F302">
      <w:pPr>
        <w:pStyle w:val="7"/>
        <w:ind w:left="2"/>
      </w:pPr>
      <w:r>
        <w:t>анализировать</w:t>
      </w:r>
      <w:r>
        <w:rPr>
          <w:spacing w:val="-8"/>
        </w:rPr>
        <w:t xml:space="preserve"> </w:t>
      </w:r>
      <w:r>
        <w:t>перспективы</w:t>
      </w:r>
      <w:r>
        <w:rPr>
          <w:spacing w:val="-4"/>
        </w:rPr>
        <w:t xml:space="preserve"> </w:t>
      </w:r>
      <w:r>
        <w:t>развития</w:t>
      </w:r>
      <w:r>
        <w:rPr>
          <w:spacing w:val="-7"/>
        </w:rPr>
        <w:t xml:space="preserve"> </w:t>
      </w:r>
      <w:r>
        <w:t>беспилотной</w:t>
      </w:r>
      <w:r>
        <w:rPr>
          <w:spacing w:val="-4"/>
        </w:rPr>
        <w:t xml:space="preserve"> </w:t>
      </w:r>
      <w:r>
        <w:rPr>
          <w:spacing w:val="-2"/>
        </w:rPr>
        <w:t>робототехники;</w:t>
      </w:r>
    </w:p>
    <w:p w14:paraId="0C8BA4CE">
      <w:pPr>
        <w:pStyle w:val="7"/>
        <w:ind w:left="2" w:right="852"/>
      </w:pPr>
      <w:r>
        <w:t xml:space="preserve">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w:t>
      </w:r>
      <w:r>
        <w:rPr>
          <w:spacing w:val="-2"/>
        </w:rPr>
        <w:t>связью;</w:t>
      </w:r>
    </w:p>
    <w:p w14:paraId="3E23DEC6">
      <w:pPr>
        <w:pStyle w:val="7"/>
        <w:ind w:left="2" w:right="848"/>
        <w:jc w:val="left"/>
      </w:pPr>
      <w:r>
        <w:t>составлять</w:t>
      </w:r>
      <w:r>
        <w:rPr>
          <w:spacing w:val="-6"/>
        </w:rPr>
        <w:t xml:space="preserve"> </w:t>
      </w:r>
      <w:r>
        <w:t>алгоритмы</w:t>
      </w:r>
      <w:r>
        <w:rPr>
          <w:spacing w:val="-6"/>
        </w:rPr>
        <w:t xml:space="preserve"> </w:t>
      </w:r>
      <w:r>
        <w:t>и</w:t>
      </w:r>
      <w:r>
        <w:rPr>
          <w:spacing w:val="-6"/>
        </w:rPr>
        <w:t xml:space="preserve"> </w:t>
      </w:r>
      <w:r>
        <w:t>программы</w:t>
      </w:r>
      <w:r>
        <w:rPr>
          <w:spacing w:val="-6"/>
        </w:rPr>
        <w:t xml:space="preserve"> </w:t>
      </w:r>
      <w:r>
        <w:t>по</w:t>
      </w:r>
      <w:r>
        <w:rPr>
          <w:spacing w:val="-4"/>
        </w:rPr>
        <w:t xml:space="preserve"> </w:t>
      </w:r>
      <w:r>
        <w:t>управлению</w:t>
      </w:r>
      <w:r>
        <w:rPr>
          <w:spacing w:val="-6"/>
        </w:rPr>
        <w:t xml:space="preserve"> </w:t>
      </w:r>
      <w:r>
        <w:t>робототехническими</w:t>
      </w:r>
      <w:r>
        <w:rPr>
          <w:spacing w:val="-6"/>
        </w:rPr>
        <w:t xml:space="preserve"> </w:t>
      </w:r>
      <w:r>
        <w:t>системами; использовать языки программирования для управления роботами;</w:t>
      </w:r>
    </w:p>
    <w:p w14:paraId="62A45665">
      <w:pPr>
        <w:pStyle w:val="7"/>
        <w:ind w:left="2" w:right="3643"/>
        <w:jc w:val="left"/>
      </w:pPr>
      <w:r>
        <w:rPr>
          <w:spacing w:val="-2"/>
        </w:rPr>
        <w:t>осуществлять</w:t>
      </w:r>
      <w:r>
        <w:rPr>
          <w:spacing w:val="-8"/>
        </w:rPr>
        <w:t xml:space="preserve"> </w:t>
      </w:r>
      <w:r>
        <w:rPr>
          <w:spacing w:val="-2"/>
        </w:rPr>
        <w:t>управление</w:t>
      </w:r>
      <w:r>
        <w:rPr>
          <w:spacing w:val="-13"/>
        </w:rPr>
        <w:t xml:space="preserve"> </w:t>
      </w:r>
      <w:r>
        <w:rPr>
          <w:spacing w:val="-2"/>
        </w:rPr>
        <w:t>групповым</w:t>
      </w:r>
      <w:r>
        <w:rPr>
          <w:spacing w:val="-13"/>
        </w:rPr>
        <w:t xml:space="preserve"> </w:t>
      </w:r>
      <w:r>
        <w:rPr>
          <w:spacing w:val="-2"/>
        </w:rPr>
        <w:t>взаимодействием</w:t>
      </w:r>
      <w:r>
        <w:rPr>
          <w:spacing w:val="-12"/>
        </w:rPr>
        <w:t xml:space="preserve"> </w:t>
      </w:r>
      <w:r>
        <w:rPr>
          <w:spacing w:val="-2"/>
        </w:rPr>
        <w:t xml:space="preserve">роботов; </w:t>
      </w:r>
      <w:r>
        <w:t>соблюдать правила безопасного пилотирования; самостоятельно осуществлять робототехнические проекты;</w:t>
      </w:r>
    </w:p>
    <w:p w14:paraId="0BEDB2B0">
      <w:pPr>
        <w:pStyle w:val="7"/>
        <w:ind w:left="2" w:right="848"/>
        <w:jc w:val="left"/>
      </w:pPr>
      <w:r>
        <w:t>характеризовать</w:t>
      </w:r>
      <w:r>
        <w:rPr>
          <w:spacing w:val="40"/>
        </w:rPr>
        <w:t xml:space="preserve"> </w:t>
      </w:r>
      <w:r>
        <w:t>мир</w:t>
      </w:r>
      <w:r>
        <w:rPr>
          <w:spacing w:val="40"/>
        </w:rPr>
        <w:t xml:space="preserve"> </w:t>
      </w:r>
      <w:r>
        <w:t>профессий,</w:t>
      </w:r>
      <w:r>
        <w:rPr>
          <w:spacing w:val="40"/>
        </w:rPr>
        <w:t xml:space="preserve"> </w:t>
      </w:r>
      <w:r>
        <w:t>связанных</w:t>
      </w:r>
      <w:r>
        <w:rPr>
          <w:spacing w:val="40"/>
        </w:rPr>
        <w:t xml:space="preserve"> </w:t>
      </w:r>
      <w:r>
        <w:t>с</w:t>
      </w:r>
      <w:r>
        <w:rPr>
          <w:spacing w:val="40"/>
        </w:rPr>
        <w:t xml:space="preserve"> </w:t>
      </w:r>
      <w:r>
        <w:t>робототехникой,</w:t>
      </w:r>
      <w:r>
        <w:rPr>
          <w:spacing w:val="40"/>
        </w:rPr>
        <w:t xml:space="preserve"> </w:t>
      </w:r>
      <w:r>
        <w:t>их</w:t>
      </w:r>
      <w:r>
        <w:rPr>
          <w:spacing w:val="40"/>
        </w:rPr>
        <w:t xml:space="preserve"> </w:t>
      </w:r>
      <w:r>
        <w:t>востребованность</w:t>
      </w:r>
      <w:r>
        <w:rPr>
          <w:spacing w:val="40"/>
        </w:rPr>
        <w:t xml:space="preserve"> </w:t>
      </w:r>
      <w:r>
        <w:t>на рынке труда.</w:t>
      </w:r>
    </w:p>
    <w:p w14:paraId="281829A5">
      <w:pPr>
        <w:tabs>
          <w:tab w:val="left" w:pos="1798"/>
          <w:tab w:val="left" w:pos="3489"/>
          <w:tab w:val="left" w:pos="4904"/>
          <w:tab w:val="left" w:pos="6619"/>
          <w:tab w:val="left" w:pos="8564"/>
        </w:tabs>
        <w:spacing w:before="5"/>
        <w:ind w:left="2" w:right="0" w:firstLine="0"/>
        <w:jc w:val="left"/>
        <w:rPr>
          <w:b/>
          <w:sz w:val="24"/>
        </w:rPr>
      </w:pPr>
      <w:r>
        <w:rPr>
          <w:b/>
          <w:spacing w:val="-2"/>
          <w:sz w:val="24"/>
        </w:rPr>
        <w:t>Предметные</w:t>
      </w:r>
      <w:r>
        <w:rPr>
          <w:b/>
          <w:sz w:val="24"/>
        </w:rPr>
        <w:tab/>
      </w:r>
      <w:r>
        <w:rPr>
          <w:b/>
          <w:spacing w:val="-2"/>
          <w:sz w:val="24"/>
        </w:rPr>
        <w:t>результаты</w:t>
      </w:r>
      <w:r>
        <w:rPr>
          <w:b/>
          <w:sz w:val="24"/>
        </w:rPr>
        <w:tab/>
      </w:r>
      <w:r>
        <w:rPr>
          <w:b/>
          <w:spacing w:val="-2"/>
          <w:sz w:val="24"/>
        </w:rPr>
        <w:t>освоения</w:t>
      </w:r>
      <w:r>
        <w:rPr>
          <w:b/>
          <w:sz w:val="24"/>
        </w:rPr>
        <w:tab/>
      </w:r>
      <w:r>
        <w:rPr>
          <w:b/>
          <w:spacing w:val="-2"/>
          <w:sz w:val="24"/>
        </w:rPr>
        <w:t>содержания</w:t>
      </w:r>
      <w:r>
        <w:rPr>
          <w:b/>
          <w:sz w:val="24"/>
        </w:rPr>
        <w:tab/>
      </w:r>
      <w:r>
        <w:rPr>
          <w:b/>
          <w:spacing w:val="-2"/>
          <w:sz w:val="24"/>
        </w:rPr>
        <w:t>вариативного</w:t>
      </w:r>
      <w:r>
        <w:rPr>
          <w:b/>
          <w:sz w:val="24"/>
        </w:rPr>
        <w:tab/>
      </w:r>
      <w:r>
        <w:rPr>
          <w:b/>
          <w:spacing w:val="-2"/>
          <w:sz w:val="24"/>
        </w:rPr>
        <w:t>модуля</w:t>
      </w:r>
    </w:p>
    <w:p w14:paraId="26C95722">
      <w:pPr>
        <w:spacing w:before="0"/>
        <w:ind w:left="2" w:right="0" w:firstLine="0"/>
        <w:jc w:val="left"/>
        <w:rPr>
          <w:b/>
          <w:sz w:val="24"/>
        </w:rPr>
      </w:pPr>
      <w:r>
        <w:rPr>
          <w:b/>
          <w:sz w:val="24"/>
        </w:rPr>
        <w:t>«Автоматизированные</w:t>
      </w:r>
      <w:r>
        <w:rPr>
          <w:b/>
          <w:spacing w:val="-15"/>
          <w:sz w:val="24"/>
        </w:rPr>
        <w:t xml:space="preserve"> </w:t>
      </w:r>
      <w:r>
        <w:rPr>
          <w:b/>
          <w:spacing w:val="-2"/>
          <w:sz w:val="24"/>
        </w:rPr>
        <w:t>системы»</w:t>
      </w:r>
    </w:p>
    <w:p w14:paraId="6825EA39">
      <w:pPr>
        <w:pStyle w:val="7"/>
        <w:ind w:left="0"/>
        <w:jc w:val="left"/>
        <w:rPr>
          <w:b/>
        </w:rPr>
      </w:pPr>
    </w:p>
    <w:p w14:paraId="14024938">
      <w:pPr>
        <w:spacing w:before="0" w:line="274" w:lineRule="exact"/>
        <w:ind w:left="2" w:right="0" w:firstLine="0"/>
        <w:jc w:val="left"/>
        <w:rPr>
          <w:b/>
          <w:sz w:val="24"/>
        </w:rPr>
      </w:pPr>
      <w:r>
        <w:rPr>
          <w:b/>
          <w:sz w:val="24"/>
        </w:rPr>
        <w:t>К</w:t>
      </w:r>
      <w:r>
        <w:rPr>
          <w:b/>
          <w:spacing w:val="-1"/>
          <w:sz w:val="24"/>
        </w:rPr>
        <w:t xml:space="preserve"> </w:t>
      </w:r>
      <w:r>
        <w:rPr>
          <w:b/>
          <w:sz w:val="24"/>
        </w:rPr>
        <w:t>концу</w:t>
      </w:r>
      <w:r>
        <w:rPr>
          <w:b/>
          <w:spacing w:val="-1"/>
          <w:sz w:val="24"/>
        </w:rPr>
        <w:t xml:space="preserve"> </w:t>
      </w:r>
      <w:r>
        <w:rPr>
          <w:b/>
          <w:sz w:val="24"/>
        </w:rPr>
        <w:t>обучения</w:t>
      </w:r>
      <w:r>
        <w:rPr>
          <w:b/>
          <w:spacing w:val="-1"/>
          <w:sz w:val="24"/>
        </w:rPr>
        <w:t xml:space="preserve"> </w:t>
      </w:r>
      <w:r>
        <w:rPr>
          <w:b/>
          <w:sz w:val="24"/>
        </w:rPr>
        <w:t>в</w:t>
      </w:r>
      <w:r>
        <w:rPr>
          <w:b/>
          <w:spacing w:val="-1"/>
          <w:sz w:val="24"/>
        </w:rPr>
        <w:t xml:space="preserve"> </w:t>
      </w:r>
      <w:r>
        <w:rPr>
          <w:b/>
          <w:sz w:val="24"/>
        </w:rPr>
        <w:t xml:space="preserve">8–9 </w:t>
      </w:r>
      <w:r>
        <w:rPr>
          <w:b/>
          <w:spacing w:val="-2"/>
          <w:sz w:val="24"/>
        </w:rPr>
        <w:t>классах:</w:t>
      </w:r>
    </w:p>
    <w:p w14:paraId="07D6DFD8">
      <w:pPr>
        <w:pStyle w:val="7"/>
        <w:ind w:left="2" w:right="3367"/>
        <w:jc w:val="left"/>
      </w:pPr>
      <w:r>
        <w:t>называть признаки автоматизированных систем, их виды; называть</w:t>
      </w:r>
      <w:r>
        <w:rPr>
          <w:spacing w:val="-10"/>
        </w:rPr>
        <w:t xml:space="preserve"> </w:t>
      </w:r>
      <w:r>
        <w:t>принципы</w:t>
      </w:r>
      <w:r>
        <w:rPr>
          <w:spacing w:val="-10"/>
        </w:rPr>
        <w:t xml:space="preserve"> </w:t>
      </w:r>
      <w:r>
        <w:t>управления</w:t>
      </w:r>
      <w:r>
        <w:rPr>
          <w:spacing w:val="-11"/>
        </w:rPr>
        <w:t xml:space="preserve"> </w:t>
      </w:r>
      <w:r>
        <w:t>технологическими</w:t>
      </w:r>
      <w:r>
        <w:rPr>
          <w:spacing w:val="-12"/>
        </w:rPr>
        <w:t xml:space="preserve"> </w:t>
      </w:r>
      <w:r>
        <w:t>процессами;</w:t>
      </w:r>
    </w:p>
    <w:p w14:paraId="55F08B1D">
      <w:pPr>
        <w:pStyle w:val="7"/>
        <w:ind w:left="2" w:right="848"/>
        <w:jc w:val="left"/>
      </w:pPr>
      <w:r>
        <w:t>характеризовать</w:t>
      </w:r>
      <w:r>
        <w:rPr>
          <w:spacing w:val="-4"/>
        </w:rPr>
        <w:t xml:space="preserve"> </w:t>
      </w:r>
      <w:r>
        <w:t>управляющие</w:t>
      </w:r>
      <w:r>
        <w:rPr>
          <w:spacing w:val="-8"/>
        </w:rPr>
        <w:t xml:space="preserve"> </w:t>
      </w:r>
      <w:r>
        <w:t>и</w:t>
      </w:r>
      <w:r>
        <w:rPr>
          <w:spacing w:val="-4"/>
        </w:rPr>
        <w:t xml:space="preserve"> </w:t>
      </w:r>
      <w:r>
        <w:t>управляемые</w:t>
      </w:r>
      <w:r>
        <w:rPr>
          <w:spacing w:val="-7"/>
        </w:rPr>
        <w:t xml:space="preserve"> </w:t>
      </w:r>
      <w:r>
        <w:t>системы,</w:t>
      </w:r>
      <w:r>
        <w:rPr>
          <w:spacing w:val="-7"/>
        </w:rPr>
        <w:t xml:space="preserve"> </w:t>
      </w:r>
      <w:r>
        <w:t>функции</w:t>
      </w:r>
      <w:r>
        <w:rPr>
          <w:spacing w:val="-7"/>
        </w:rPr>
        <w:t xml:space="preserve"> </w:t>
      </w:r>
      <w:r>
        <w:t>обратной</w:t>
      </w:r>
      <w:r>
        <w:rPr>
          <w:spacing w:val="-7"/>
        </w:rPr>
        <w:t xml:space="preserve"> </w:t>
      </w:r>
      <w:r>
        <w:t>связи; осуществлять</w:t>
      </w:r>
      <w:r>
        <w:rPr>
          <w:spacing w:val="-15"/>
        </w:rPr>
        <w:t xml:space="preserve"> </w:t>
      </w:r>
      <w:r>
        <w:t>управление</w:t>
      </w:r>
      <w:r>
        <w:rPr>
          <w:spacing w:val="-15"/>
        </w:rPr>
        <w:t xml:space="preserve"> </w:t>
      </w:r>
      <w:r>
        <w:t>учебными</w:t>
      </w:r>
      <w:r>
        <w:rPr>
          <w:spacing w:val="-15"/>
        </w:rPr>
        <w:t xml:space="preserve"> </w:t>
      </w:r>
      <w:r>
        <w:t>техническими</w:t>
      </w:r>
      <w:r>
        <w:rPr>
          <w:spacing w:val="-15"/>
        </w:rPr>
        <w:t xml:space="preserve"> </w:t>
      </w:r>
      <w:r>
        <w:t>системами;</w:t>
      </w:r>
    </w:p>
    <w:p w14:paraId="23649EFF">
      <w:pPr>
        <w:pStyle w:val="7"/>
        <w:ind w:left="2"/>
        <w:jc w:val="left"/>
      </w:pPr>
      <w:r>
        <w:t>конструировать</w:t>
      </w:r>
      <w:r>
        <w:rPr>
          <w:spacing w:val="-7"/>
        </w:rPr>
        <w:t xml:space="preserve"> </w:t>
      </w:r>
      <w:r>
        <w:t>автоматизированные</w:t>
      </w:r>
      <w:r>
        <w:rPr>
          <w:spacing w:val="-8"/>
        </w:rPr>
        <w:t xml:space="preserve"> </w:t>
      </w:r>
      <w:r>
        <w:rPr>
          <w:spacing w:val="-2"/>
        </w:rPr>
        <w:t>системы;</w:t>
      </w:r>
    </w:p>
    <w:p w14:paraId="7A0FB0E4">
      <w:pPr>
        <w:pStyle w:val="7"/>
        <w:tabs>
          <w:tab w:val="left" w:pos="1212"/>
          <w:tab w:val="left" w:pos="2481"/>
          <w:tab w:val="left" w:pos="4254"/>
          <w:tab w:val="left" w:pos="5664"/>
          <w:tab w:val="left" w:pos="6079"/>
          <w:tab w:val="left" w:pos="6611"/>
          <w:tab w:val="left" w:pos="7800"/>
          <w:tab w:val="left" w:pos="8436"/>
        </w:tabs>
        <w:ind w:left="2" w:right="851"/>
        <w:jc w:val="left"/>
      </w:pPr>
      <w:r>
        <w:rPr>
          <w:spacing w:val="-2"/>
        </w:rPr>
        <w:t>называть</w:t>
      </w:r>
      <w:r>
        <w:tab/>
      </w:r>
      <w:r>
        <w:rPr>
          <w:spacing w:val="-2"/>
        </w:rPr>
        <w:t>основные</w:t>
      </w:r>
      <w:r>
        <w:tab/>
      </w:r>
      <w:r>
        <w:rPr>
          <w:spacing w:val="-2"/>
        </w:rPr>
        <w:t>электрические</w:t>
      </w:r>
      <w:r>
        <w:tab/>
      </w:r>
      <w:r>
        <w:rPr>
          <w:spacing w:val="-2"/>
        </w:rPr>
        <w:t>устройства</w:t>
      </w:r>
      <w:r>
        <w:tab/>
      </w:r>
      <w:r>
        <w:rPr>
          <w:spacing w:val="-10"/>
        </w:rPr>
        <w:t>и</w:t>
      </w:r>
      <w:r>
        <w:tab/>
      </w:r>
      <w:r>
        <w:rPr>
          <w:spacing w:val="-6"/>
        </w:rPr>
        <w:t>их</w:t>
      </w:r>
      <w:r>
        <w:tab/>
      </w:r>
      <w:r>
        <w:rPr>
          <w:spacing w:val="-2"/>
        </w:rPr>
        <w:t>функции</w:t>
      </w:r>
      <w:r>
        <w:tab/>
      </w:r>
      <w:r>
        <w:rPr>
          <w:spacing w:val="-4"/>
        </w:rPr>
        <w:t>для</w:t>
      </w:r>
      <w:r>
        <w:tab/>
      </w:r>
      <w:r>
        <w:rPr>
          <w:spacing w:val="-2"/>
        </w:rPr>
        <w:t xml:space="preserve">создания </w:t>
      </w:r>
      <w:r>
        <w:t>автоматизированных систем;</w:t>
      </w:r>
    </w:p>
    <w:p w14:paraId="7EC090A6">
      <w:pPr>
        <w:pStyle w:val="7"/>
        <w:ind w:left="2"/>
        <w:jc w:val="left"/>
      </w:pPr>
      <w:r>
        <w:t>объяснять</w:t>
      </w:r>
      <w:r>
        <w:rPr>
          <w:spacing w:val="-7"/>
        </w:rPr>
        <w:t xml:space="preserve"> </w:t>
      </w:r>
      <w:r>
        <w:t>принцип</w:t>
      </w:r>
      <w:r>
        <w:rPr>
          <w:spacing w:val="-5"/>
        </w:rPr>
        <w:t xml:space="preserve"> </w:t>
      </w:r>
      <w:r>
        <w:t>сборки</w:t>
      </w:r>
      <w:r>
        <w:rPr>
          <w:spacing w:val="-6"/>
        </w:rPr>
        <w:t xml:space="preserve"> </w:t>
      </w:r>
      <w:r>
        <w:t>электрических</w:t>
      </w:r>
      <w:r>
        <w:rPr>
          <w:spacing w:val="-3"/>
        </w:rPr>
        <w:t xml:space="preserve"> </w:t>
      </w:r>
      <w:r>
        <w:rPr>
          <w:spacing w:val="-2"/>
        </w:rPr>
        <w:t>схем;</w:t>
      </w:r>
    </w:p>
    <w:p w14:paraId="49CDBE9D">
      <w:pPr>
        <w:pStyle w:val="7"/>
        <w:ind w:left="2" w:right="848"/>
        <w:jc w:val="left"/>
      </w:pPr>
      <w:r>
        <w:t>выполнять</w:t>
      </w:r>
      <w:r>
        <w:rPr>
          <w:spacing w:val="80"/>
        </w:rPr>
        <w:t xml:space="preserve"> </w:t>
      </w:r>
      <w:r>
        <w:t>сборку</w:t>
      </w:r>
      <w:r>
        <w:rPr>
          <w:spacing w:val="40"/>
        </w:rPr>
        <w:t xml:space="preserve"> </w:t>
      </w:r>
      <w:r>
        <w:t>электрических</w:t>
      </w:r>
      <w:r>
        <w:rPr>
          <w:spacing w:val="80"/>
        </w:rPr>
        <w:t xml:space="preserve"> </w:t>
      </w:r>
      <w:r>
        <w:t>схем</w:t>
      </w:r>
      <w:r>
        <w:rPr>
          <w:spacing w:val="40"/>
        </w:rPr>
        <w:t xml:space="preserve"> </w:t>
      </w:r>
      <w:r>
        <w:t>с</w:t>
      </w:r>
      <w:r>
        <w:rPr>
          <w:spacing w:val="40"/>
        </w:rPr>
        <w:t xml:space="preserve"> </w:t>
      </w:r>
      <w:r>
        <w:t>использованием</w:t>
      </w:r>
      <w:r>
        <w:rPr>
          <w:spacing w:val="40"/>
        </w:rPr>
        <w:t xml:space="preserve"> </w:t>
      </w:r>
      <w:r>
        <w:t>электрических</w:t>
      </w:r>
      <w:r>
        <w:rPr>
          <w:spacing w:val="80"/>
        </w:rPr>
        <w:t xml:space="preserve"> </w:t>
      </w:r>
      <w:r>
        <w:t>устройств</w:t>
      </w:r>
      <w:r>
        <w:rPr>
          <w:spacing w:val="40"/>
        </w:rPr>
        <w:t xml:space="preserve"> </w:t>
      </w:r>
      <w:r>
        <w:t xml:space="preserve">и </w:t>
      </w:r>
      <w:r>
        <w:rPr>
          <w:spacing w:val="-2"/>
        </w:rPr>
        <w:t>систем;</w:t>
      </w:r>
    </w:p>
    <w:p w14:paraId="77FC6A7A">
      <w:pPr>
        <w:pStyle w:val="7"/>
        <w:ind w:left="2" w:right="844"/>
        <w:jc w:val="left"/>
      </w:pPr>
      <w:r>
        <w:t>определять</w:t>
      </w:r>
      <w:r>
        <w:rPr>
          <w:spacing w:val="80"/>
          <w:w w:val="150"/>
        </w:rPr>
        <w:t xml:space="preserve"> </w:t>
      </w:r>
      <w:r>
        <w:t>результат</w:t>
      </w:r>
      <w:r>
        <w:rPr>
          <w:spacing w:val="80"/>
          <w:w w:val="150"/>
        </w:rPr>
        <w:t xml:space="preserve"> </w:t>
      </w:r>
      <w:r>
        <w:t>работы</w:t>
      </w:r>
      <w:r>
        <w:rPr>
          <w:spacing w:val="80"/>
        </w:rPr>
        <w:t xml:space="preserve"> </w:t>
      </w:r>
      <w:r>
        <w:t>электрической</w:t>
      </w:r>
      <w:r>
        <w:rPr>
          <w:spacing w:val="80"/>
          <w:w w:val="150"/>
        </w:rPr>
        <w:t xml:space="preserve"> </w:t>
      </w:r>
      <w:r>
        <w:t>схемы</w:t>
      </w:r>
      <w:r>
        <w:rPr>
          <w:spacing w:val="80"/>
        </w:rPr>
        <w:t xml:space="preserve"> </w:t>
      </w:r>
      <w:r>
        <w:t>при</w:t>
      </w:r>
      <w:r>
        <w:rPr>
          <w:spacing w:val="80"/>
          <w:w w:val="150"/>
        </w:rPr>
        <w:t xml:space="preserve"> </w:t>
      </w:r>
      <w:r>
        <w:t>использовании</w:t>
      </w:r>
      <w:r>
        <w:rPr>
          <w:spacing w:val="80"/>
          <w:w w:val="150"/>
        </w:rPr>
        <w:t xml:space="preserve"> </w:t>
      </w:r>
      <w:r>
        <w:t xml:space="preserve">различных </w:t>
      </w:r>
      <w:r>
        <w:rPr>
          <w:spacing w:val="-2"/>
        </w:rPr>
        <w:t>элементов;</w:t>
      </w:r>
    </w:p>
    <w:p w14:paraId="3997BF8A">
      <w:pPr>
        <w:pStyle w:val="7"/>
        <w:ind w:left="2"/>
        <w:jc w:val="left"/>
      </w:pPr>
      <w:r>
        <w:t>осуществлять</w:t>
      </w:r>
      <w:r>
        <w:rPr>
          <w:spacing w:val="40"/>
        </w:rPr>
        <w:t xml:space="preserve"> </w:t>
      </w:r>
      <w:r>
        <w:t>программирование</w:t>
      </w:r>
      <w:r>
        <w:rPr>
          <w:spacing w:val="40"/>
        </w:rPr>
        <w:t xml:space="preserve"> </w:t>
      </w:r>
      <w:r>
        <w:t>автоматизированных</w:t>
      </w:r>
      <w:r>
        <w:rPr>
          <w:spacing w:val="40"/>
        </w:rPr>
        <w:t xml:space="preserve"> </w:t>
      </w:r>
      <w:r>
        <w:t>систем</w:t>
      </w:r>
      <w:r>
        <w:rPr>
          <w:spacing w:val="40"/>
        </w:rPr>
        <w:t xml:space="preserve"> </w:t>
      </w:r>
      <w:r>
        <w:t>на</w:t>
      </w:r>
      <w:r>
        <w:rPr>
          <w:spacing w:val="40"/>
        </w:rPr>
        <w:t xml:space="preserve"> </w:t>
      </w:r>
      <w:r>
        <w:t>основе</w:t>
      </w:r>
      <w:r>
        <w:rPr>
          <w:spacing w:val="40"/>
        </w:rPr>
        <w:t xml:space="preserve"> </w:t>
      </w:r>
      <w:r>
        <w:t>использования программированных логических реле;</w:t>
      </w:r>
    </w:p>
    <w:p w14:paraId="159A4C79">
      <w:pPr>
        <w:pStyle w:val="7"/>
        <w:ind w:left="2" w:right="844"/>
        <w:jc w:val="left"/>
      </w:pPr>
      <w:r>
        <w:t>разрабатывать</w:t>
      </w:r>
      <w:r>
        <w:rPr>
          <w:spacing w:val="80"/>
        </w:rPr>
        <w:t xml:space="preserve"> </w:t>
      </w:r>
      <w:r>
        <w:t>проекты</w:t>
      </w:r>
      <w:r>
        <w:rPr>
          <w:spacing w:val="80"/>
        </w:rPr>
        <w:t xml:space="preserve"> </w:t>
      </w:r>
      <w:r>
        <w:t>автоматизированных</w:t>
      </w:r>
      <w:r>
        <w:rPr>
          <w:spacing w:val="80"/>
        </w:rPr>
        <w:t xml:space="preserve"> </w:t>
      </w:r>
      <w:r>
        <w:t>систем,</w:t>
      </w:r>
      <w:r>
        <w:rPr>
          <w:spacing w:val="80"/>
        </w:rPr>
        <w:t xml:space="preserve"> </w:t>
      </w:r>
      <w:r>
        <w:t>направленных</w:t>
      </w:r>
      <w:r>
        <w:rPr>
          <w:spacing w:val="80"/>
        </w:rPr>
        <w:t xml:space="preserve"> </w:t>
      </w:r>
      <w:r>
        <w:t>на</w:t>
      </w:r>
      <w:r>
        <w:rPr>
          <w:spacing w:val="80"/>
        </w:rPr>
        <w:t xml:space="preserve"> </w:t>
      </w:r>
      <w:r>
        <w:t>эффективное управление технологическими процессами на производстве и в быту;</w:t>
      </w:r>
    </w:p>
    <w:p w14:paraId="0B6D7819">
      <w:pPr>
        <w:pStyle w:val="7"/>
        <w:ind w:left="2"/>
        <w:jc w:val="left"/>
      </w:pPr>
      <w:r>
        <w:t>характеризовать</w:t>
      </w:r>
      <w:r>
        <w:rPr>
          <w:spacing w:val="80"/>
        </w:rPr>
        <w:t xml:space="preserve"> </w:t>
      </w:r>
      <w:r>
        <w:t>мир</w:t>
      </w:r>
      <w:r>
        <w:rPr>
          <w:spacing w:val="80"/>
        </w:rPr>
        <w:t xml:space="preserve"> </w:t>
      </w:r>
      <w:r>
        <w:t>профессий,</w:t>
      </w:r>
      <w:r>
        <w:rPr>
          <w:spacing w:val="80"/>
        </w:rPr>
        <w:t xml:space="preserve"> </w:t>
      </w:r>
      <w:r>
        <w:t>связанных</w:t>
      </w:r>
      <w:r>
        <w:rPr>
          <w:spacing w:val="80"/>
        </w:rPr>
        <w:t xml:space="preserve"> </w:t>
      </w:r>
      <w:r>
        <w:t>с</w:t>
      </w:r>
      <w:r>
        <w:rPr>
          <w:spacing w:val="80"/>
        </w:rPr>
        <w:t xml:space="preserve"> </w:t>
      </w:r>
      <w:r>
        <w:t>автоматизированными</w:t>
      </w:r>
      <w:r>
        <w:rPr>
          <w:spacing w:val="80"/>
        </w:rPr>
        <w:t xml:space="preserve"> </w:t>
      </w:r>
      <w:r>
        <w:t>системами,</w:t>
      </w:r>
      <w:r>
        <w:rPr>
          <w:spacing w:val="80"/>
        </w:rPr>
        <w:t xml:space="preserve"> </w:t>
      </w:r>
      <w:r>
        <w:t>их востребованность на региональном рынке труда.</w:t>
      </w:r>
    </w:p>
    <w:p w14:paraId="4A0B01AF">
      <w:pPr>
        <w:pStyle w:val="4"/>
        <w:spacing w:before="4" w:line="240" w:lineRule="auto"/>
        <w:ind w:left="2"/>
        <w:jc w:val="left"/>
      </w:pPr>
      <w:r>
        <w:t>Предметные</w:t>
      </w:r>
      <w:r>
        <w:rPr>
          <w:spacing w:val="-8"/>
        </w:rPr>
        <w:t xml:space="preserve"> </w:t>
      </w:r>
      <w:r>
        <w:t>результаты</w:t>
      </w:r>
      <w:r>
        <w:rPr>
          <w:spacing w:val="-4"/>
        </w:rPr>
        <w:t xml:space="preserve"> </w:t>
      </w:r>
      <w:r>
        <w:t>освоения</w:t>
      </w:r>
      <w:r>
        <w:rPr>
          <w:spacing w:val="-4"/>
        </w:rPr>
        <w:t xml:space="preserve"> </w:t>
      </w:r>
      <w:r>
        <w:t>содержания</w:t>
      </w:r>
      <w:r>
        <w:rPr>
          <w:spacing w:val="-4"/>
        </w:rPr>
        <w:t xml:space="preserve"> </w:t>
      </w:r>
      <w:r>
        <w:t>модуля</w:t>
      </w:r>
      <w:r>
        <w:rPr>
          <w:spacing w:val="-3"/>
        </w:rPr>
        <w:t xml:space="preserve"> </w:t>
      </w:r>
      <w:r>
        <w:rPr>
          <w:spacing w:val="-2"/>
        </w:rPr>
        <w:t>«Животноводство»</w:t>
      </w:r>
    </w:p>
    <w:p w14:paraId="7E41BC97">
      <w:pPr>
        <w:spacing w:before="271"/>
        <w:ind w:left="2" w:right="0" w:firstLine="0"/>
        <w:jc w:val="left"/>
        <w:rPr>
          <w:sz w:val="24"/>
        </w:rPr>
      </w:pPr>
      <w:r>
        <w:rPr>
          <w:b/>
          <w:sz w:val="24"/>
        </w:rPr>
        <w:t>К</w:t>
      </w:r>
      <w:r>
        <w:rPr>
          <w:b/>
          <w:spacing w:val="-1"/>
          <w:sz w:val="24"/>
        </w:rPr>
        <w:t xml:space="preserve"> </w:t>
      </w:r>
      <w:r>
        <w:rPr>
          <w:b/>
          <w:sz w:val="24"/>
        </w:rPr>
        <w:t>концу</w:t>
      </w:r>
      <w:r>
        <w:rPr>
          <w:b/>
          <w:spacing w:val="-1"/>
          <w:sz w:val="24"/>
        </w:rPr>
        <w:t xml:space="preserve"> </w:t>
      </w:r>
      <w:r>
        <w:rPr>
          <w:b/>
          <w:sz w:val="24"/>
        </w:rPr>
        <w:t>обучения</w:t>
      </w:r>
      <w:r>
        <w:rPr>
          <w:b/>
          <w:spacing w:val="-1"/>
          <w:sz w:val="24"/>
        </w:rPr>
        <w:t xml:space="preserve"> </w:t>
      </w:r>
      <w:r>
        <w:rPr>
          <w:b/>
          <w:sz w:val="24"/>
        </w:rPr>
        <w:t>в</w:t>
      </w:r>
      <w:r>
        <w:rPr>
          <w:b/>
          <w:spacing w:val="-1"/>
          <w:sz w:val="24"/>
        </w:rPr>
        <w:t xml:space="preserve"> </w:t>
      </w:r>
      <w:r>
        <w:rPr>
          <w:b/>
          <w:sz w:val="24"/>
        </w:rPr>
        <w:t xml:space="preserve">7–8 </w:t>
      </w:r>
      <w:r>
        <w:rPr>
          <w:b/>
          <w:spacing w:val="-2"/>
          <w:sz w:val="24"/>
        </w:rPr>
        <w:t>классах</w:t>
      </w:r>
      <w:r>
        <w:rPr>
          <w:spacing w:val="-2"/>
          <w:sz w:val="24"/>
        </w:rPr>
        <w:t>:</w:t>
      </w:r>
    </w:p>
    <w:p w14:paraId="4CFD3407">
      <w:pPr>
        <w:pStyle w:val="7"/>
        <w:ind w:left="2"/>
        <w:jc w:val="left"/>
      </w:pPr>
      <w:r>
        <w:t>характеризовать</w:t>
      </w:r>
      <w:r>
        <w:rPr>
          <w:spacing w:val="-7"/>
        </w:rPr>
        <w:t xml:space="preserve"> </w:t>
      </w:r>
      <w:r>
        <w:t>основные</w:t>
      </w:r>
      <w:r>
        <w:rPr>
          <w:spacing w:val="-8"/>
        </w:rPr>
        <w:t xml:space="preserve"> </w:t>
      </w:r>
      <w:r>
        <w:t>направления</w:t>
      </w:r>
      <w:r>
        <w:rPr>
          <w:spacing w:val="-5"/>
        </w:rPr>
        <w:t xml:space="preserve"> </w:t>
      </w:r>
      <w:r>
        <w:rPr>
          <w:spacing w:val="-2"/>
        </w:rPr>
        <w:t>животноводства;</w:t>
      </w:r>
    </w:p>
    <w:p w14:paraId="2D6D16D6">
      <w:pPr>
        <w:pStyle w:val="7"/>
        <w:ind w:left="2" w:right="848"/>
        <w:jc w:val="left"/>
      </w:pPr>
      <w:r>
        <w:t>характеризовать</w:t>
      </w:r>
      <w:r>
        <w:rPr>
          <w:spacing w:val="40"/>
        </w:rPr>
        <w:t xml:space="preserve"> </w:t>
      </w:r>
      <w:r>
        <w:t>особенности</w:t>
      </w:r>
      <w:r>
        <w:rPr>
          <w:spacing w:val="40"/>
        </w:rPr>
        <w:t xml:space="preserve"> </w:t>
      </w:r>
      <w:r>
        <w:t>основных</w:t>
      </w:r>
      <w:r>
        <w:rPr>
          <w:spacing w:val="40"/>
        </w:rPr>
        <w:t xml:space="preserve"> </w:t>
      </w:r>
      <w:r>
        <w:t>видов</w:t>
      </w:r>
      <w:r>
        <w:rPr>
          <w:spacing w:val="40"/>
        </w:rPr>
        <w:t xml:space="preserve"> </w:t>
      </w:r>
      <w:r>
        <w:t>сельскохозяйственных</w:t>
      </w:r>
      <w:r>
        <w:rPr>
          <w:spacing w:val="40"/>
        </w:rPr>
        <w:t xml:space="preserve"> </w:t>
      </w:r>
      <w:r>
        <w:t>животных</w:t>
      </w:r>
      <w:r>
        <w:rPr>
          <w:spacing w:val="40"/>
        </w:rPr>
        <w:t xml:space="preserve"> </w:t>
      </w:r>
      <w:r>
        <w:t xml:space="preserve">своего </w:t>
      </w:r>
      <w:r>
        <w:rPr>
          <w:spacing w:val="-2"/>
        </w:rPr>
        <w:t>региона;</w:t>
      </w:r>
    </w:p>
    <w:p w14:paraId="6D31AE8B">
      <w:pPr>
        <w:pStyle w:val="7"/>
        <w:ind w:left="2" w:right="848"/>
        <w:jc w:val="left"/>
      </w:pPr>
      <w:r>
        <w:t>описывать</w:t>
      </w:r>
      <w:r>
        <w:rPr>
          <w:spacing w:val="38"/>
        </w:rPr>
        <w:t xml:space="preserve"> </w:t>
      </w:r>
      <w:r>
        <w:t>полный</w:t>
      </w:r>
      <w:r>
        <w:rPr>
          <w:spacing w:val="35"/>
        </w:rPr>
        <w:t xml:space="preserve"> </w:t>
      </w:r>
      <w:r>
        <w:t>технологический</w:t>
      </w:r>
      <w:r>
        <w:rPr>
          <w:spacing w:val="35"/>
        </w:rPr>
        <w:t xml:space="preserve"> </w:t>
      </w:r>
      <w:r>
        <w:t>цикл</w:t>
      </w:r>
      <w:r>
        <w:rPr>
          <w:spacing w:val="34"/>
        </w:rPr>
        <w:t xml:space="preserve"> </w:t>
      </w:r>
      <w:r>
        <w:t>получения</w:t>
      </w:r>
      <w:r>
        <w:rPr>
          <w:spacing w:val="36"/>
        </w:rPr>
        <w:t xml:space="preserve"> </w:t>
      </w:r>
      <w:r>
        <w:t>продукции</w:t>
      </w:r>
      <w:r>
        <w:rPr>
          <w:spacing w:val="35"/>
        </w:rPr>
        <w:t xml:space="preserve"> </w:t>
      </w:r>
      <w:r>
        <w:t>животноводства</w:t>
      </w:r>
      <w:r>
        <w:rPr>
          <w:spacing w:val="36"/>
        </w:rPr>
        <w:t xml:space="preserve"> </w:t>
      </w:r>
      <w:r>
        <w:t xml:space="preserve">своего </w:t>
      </w:r>
      <w:r>
        <w:rPr>
          <w:spacing w:val="-2"/>
        </w:rPr>
        <w:t>региона;</w:t>
      </w:r>
    </w:p>
    <w:p w14:paraId="43398D58">
      <w:pPr>
        <w:pStyle w:val="7"/>
        <w:ind w:left="2" w:right="848"/>
        <w:jc w:val="left"/>
      </w:pPr>
      <w:r>
        <w:t>называть</w:t>
      </w:r>
      <w:r>
        <w:rPr>
          <w:spacing w:val="-5"/>
        </w:rPr>
        <w:t xml:space="preserve"> </w:t>
      </w:r>
      <w:r>
        <w:t>виды</w:t>
      </w:r>
      <w:r>
        <w:rPr>
          <w:spacing w:val="-6"/>
        </w:rPr>
        <w:t xml:space="preserve"> </w:t>
      </w:r>
      <w:r>
        <w:t>сельскохозяйственных</w:t>
      </w:r>
      <w:r>
        <w:rPr>
          <w:spacing w:val="-4"/>
        </w:rPr>
        <w:t xml:space="preserve"> </w:t>
      </w:r>
      <w:r>
        <w:t>животных,</w:t>
      </w:r>
      <w:r>
        <w:rPr>
          <w:spacing w:val="-9"/>
        </w:rPr>
        <w:t xml:space="preserve"> </w:t>
      </w:r>
      <w:r>
        <w:t>характерных</w:t>
      </w:r>
      <w:r>
        <w:rPr>
          <w:spacing w:val="-4"/>
        </w:rPr>
        <w:t xml:space="preserve"> </w:t>
      </w:r>
      <w:r>
        <w:t>для</w:t>
      </w:r>
      <w:r>
        <w:rPr>
          <w:spacing w:val="-6"/>
        </w:rPr>
        <w:t xml:space="preserve"> </w:t>
      </w:r>
      <w:r>
        <w:t>данного</w:t>
      </w:r>
      <w:r>
        <w:rPr>
          <w:spacing w:val="-6"/>
        </w:rPr>
        <w:t xml:space="preserve"> </w:t>
      </w:r>
      <w:r>
        <w:t>региона; оценивать условия содержания животных в различных условиях;</w:t>
      </w:r>
    </w:p>
    <w:p w14:paraId="04F268E8">
      <w:pPr>
        <w:pStyle w:val="7"/>
        <w:ind w:left="2" w:right="848"/>
        <w:jc w:val="left"/>
      </w:pPr>
      <w:r>
        <w:t>владеть</w:t>
      </w:r>
      <w:r>
        <w:rPr>
          <w:spacing w:val="-4"/>
        </w:rPr>
        <w:t xml:space="preserve"> </w:t>
      </w:r>
      <w:r>
        <w:t>навыками</w:t>
      </w:r>
      <w:r>
        <w:rPr>
          <w:spacing w:val="-5"/>
        </w:rPr>
        <w:t xml:space="preserve"> </w:t>
      </w:r>
      <w:r>
        <w:t>оказания</w:t>
      </w:r>
      <w:r>
        <w:rPr>
          <w:spacing w:val="-5"/>
        </w:rPr>
        <w:t xml:space="preserve"> </w:t>
      </w:r>
      <w:r>
        <w:t>первой</w:t>
      </w:r>
      <w:r>
        <w:rPr>
          <w:spacing w:val="-5"/>
        </w:rPr>
        <w:t xml:space="preserve"> </w:t>
      </w:r>
      <w:r>
        <w:t>помощи</w:t>
      </w:r>
      <w:r>
        <w:rPr>
          <w:spacing w:val="-5"/>
        </w:rPr>
        <w:t xml:space="preserve"> </w:t>
      </w:r>
      <w:r>
        <w:t>заболевшим</w:t>
      </w:r>
      <w:r>
        <w:rPr>
          <w:spacing w:val="-6"/>
        </w:rPr>
        <w:t xml:space="preserve"> </w:t>
      </w:r>
      <w:r>
        <w:t>или</w:t>
      </w:r>
      <w:r>
        <w:rPr>
          <w:spacing w:val="-4"/>
        </w:rPr>
        <w:t xml:space="preserve"> </w:t>
      </w:r>
      <w:r>
        <w:t>пораненным</w:t>
      </w:r>
      <w:r>
        <w:rPr>
          <w:spacing w:val="-7"/>
        </w:rPr>
        <w:t xml:space="preserve"> </w:t>
      </w:r>
      <w:r>
        <w:t>животным; характеризовать способы переработки и хранения продукции животноводства; характеризовать пути цифровизации животноводческого производства;</w:t>
      </w:r>
    </w:p>
    <w:p w14:paraId="07F58098">
      <w:pPr>
        <w:pStyle w:val="7"/>
        <w:spacing w:before="62"/>
        <w:ind w:left="2" w:right="848"/>
        <w:jc w:val="left"/>
      </w:pPr>
      <w:r>
        <w:t>объяснять особенности сельскохозяйственного производства своего региона; характеризовать мир профессий, связанных с животноводством, их востребованность на региональном рынке труда.</w:t>
      </w:r>
    </w:p>
    <w:p w14:paraId="0B62BEE0">
      <w:pPr>
        <w:pStyle w:val="4"/>
        <w:spacing w:before="5" w:line="240" w:lineRule="auto"/>
        <w:ind w:left="2"/>
        <w:jc w:val="left"/>
      </w:pPr>
      <w:r>
        <w:t>Предметные</w:t>
      </w:r>
      <w:r>
        <w:rPr>
          <w:spacing w:val="-8"/>
        </w:rPr>
        <w:t xml:space="preserve"> </w:t>
      </w:r>
      <w:r>
        <w:t>результаты</w:t>
      </w:r>
      <w:r>
        <w:rPr>
          <w:spacing w:val="-4"/>
        </w:rPr>
        <w:t xml:space="preserve"> </w:t>
      </w:r>
      <w:r>
        <w:t>освоения</w:t>
      </w:r>
      <w:r>
        <w:rPr>
          <w:spacing w:val="-4"/>
        </w:rPr>
        <w:t xml:space="preserve"> </w:t>
      </w:r>
      <w:r>
        <w:t>содержания</w:t>
      </w:r>
      <w:r>
        <w:rPr>
          <w:spacing w:val="-4"/>
        </w:rPr>
        <w:t xml:space="preserve"> </w:t>
      </w:r>
      <w:r>
        <w:t>модуля</w:t>
      </w:r>
      <w:r>
        <w:rPr>
          <w:spacing w:val="-3"/>
        </w:rPr>
        <w:t xml:space="preserve"> </w:t>
      </w:r>
      <w:r>
        <w:rPr>
          <w:spacing w:val="-2"/>
        </w:rPr>
        <w:t>«Растениеводство»</w:t>
      </w:r>
    </w:p>
    <w:p w14:paraId="7D2B8E23">
      <w:pPr>
        <w:pStyle w:val="7"/>
        <w:ind w:left="0"/>
        <w:jc w:val="left"/>
        <w:rPr>
          <w:b/>
        </w:rPr>
      </w:pPr>
    </w:p>
    <w:p w14:paraId="01513D05">
      <w:pPr>
        <w:spacing w:before="0" w:line="274" w:lineRule="exact"/>
        <w:ind w:left="2" w:right="0" w:firstLine="0"/>
        <w:jc w:val="left"/>
        <w:rPr>
          <w:b/>
          <w:sz w:val="24"/>
        </w:rPr>
      </w:pPr>
      <w:r>
        <w:rPr>
          <w:b/>
          <w:sz w:val="24"/>
        </w:rPr>
        <w:t>К</w:t>
      </w:r>
      <w:r>
        <w:rPr>
          <w:b/>
          <w:spacing w:val="-1"/>
          <w:sz w:val="24"/>
        </w:rPr>
        <w:t xml:space="preserve"> </w:t>
      </w:r>
      <w:r>
        <w:rPr>
          <w:b/>
          <w:sz w:val="24"/>
        </w:rPr>
        <w:t>концу</w:t>
      </w:r>
      <w:r>
        <w:rPr>
          <w:b/>
          <w:spacing w:val="-1"/>
          <w:sz w:val="24"/>
        </w:rPr>
        <w:t xml:space="preserve"> </w:t>
      </w:r>
      <w:r>
        <w:rPr>
          <w:b/>
          <w:sz w:val="24"/>
        </w:rPr>
        <w:t>обучения</w:t>
      </w:r>
      <w:r>
        <w:rPr>
          <w:b/>
          <w:spacing w:val="-1"/>
          <w:sz w:val="24"/>
        </w:rPr>
        <w:t xml:space="preserve"> </w:t>
      </w:r>
      <w:r>
        <w:rPr>
          <w:b/>
          <w:sz w:val="24"/>
        </w:rPr>
        <w:t>в</w:t>
      </w:r>
      <w:r>
        <w:rPr>
          <w:b/>
          <w:spacing w:val="-1"/>
          <w:sz w:val="24"/>
        </w:rPr>
        <w:t xml:space="preserve"> </w:t>
      </w:r>
      <w:r>
        <w:rPr>
          <w:b/>
          <w:sz w:val="24"/>
        </w:rPr>
        <w:t xml:space="preserve">7–8 </w:t>
      </w:r>
      <w:r>
        <w:rPr>
          <w:b/>
          <w:spacing w:val="-2"/>
          <w:sz w:val="24"/>
        </w:rPr>
        <w:t>классах:</w:t>
      </w:r>
    </w:p>
    <w:p w14:paraId="751DC387">
      <w:pPr>
        <w:pStyle w:val="7"/>
        <w:spacing w:line="274" w:lineRule="exact"/>
        <w:ind w:left="2"/>
        <w:jc w:val="left"/>
      </w:pPr>
      <w:r>
        <w:t>характеризовать</w:t>
      </w:r>
      <w:r>
        <w:rPr>
          <w:spacing w:val="-5"/>
        </w:rPr>
        <w:t xml:space="preserve"> </w:t>
      </w:r>
      <w:r>
        <w:t>основные</w:t>
      </w:r>
      <w:r>
        <w:rPr>
          <w:spacing w:val="-8"/>
        </w:rPr>
        <w:t xml:space="preserve"> </w:t>
      </w:r>
      <w:r>
        <w:t>направления</w:t>
      </w:r>
      <w:r>
        <w:rPr>
          <w:spacing w:val="-5"/>
        </w:rPr>
        <w:t xml:space="preserve"> </w:t>
      </w:r>
      <w:r>
        <w:rPr>
          <w:spacing w:val="-2"/>
        </w:rPr>
        <w:t>растениеводства;</w:t>
      </w:r>
    </w:p>
    <w:p w14:paraId="1FFEDDC6">
      <w:pPr>
        <w:pStyle w:val="7"/>
        <w:tabs>
          <w:tab w:val="left" w:pos="1304"/>
          <w:tab w:val="left" w:pos="2313"/>
          <w:tab w:val="left" w:pos="4289"/>
          <w:tab w:val="left" w:pos="5003"/>
          <w:tab w:val="left" w:pos="6308"/>
          <w:tab w:val="left" w:pos="7469"/>
        </w:tabs>
        <w:ind w:left="2" w:right="855"/>
        <w:jc w:val="left"/>
      </w:pPr>
      <w:r>
        <w:rPr>
          <w:spacing w:val="-2"/>
        </w:rPr>
        <w:t>описывать</w:t>
      </w:r>
      <w:r>
        <w:tab/>
      </w:r>
      <w:r>
        <w:rPr>
          <w:spacing w:val="-2"/>
        </w:rPr>
        <w:t>полный</w:t>
      </w:r>
      <w:r>
        <w:tab/>
      </w:r>
      <w:r>
        <w:rPr>
          <w:spacing w:val="-2"/>
        </w:rPr>
        <w:t>технологический</w:t>
      </w:r>
      <w:r>
        <w:tab/>
      </w:r>
      <w:r>
        <w:rPr>
          <w:spacing w:val="-4"/>
        </w:rPr>
        <w:t>цикл</w:t>
      </w:r>
      <w:r>
        <w:tab/>
      </w:r>
      <w:r>
        <w:rPr>
          <w:spacing w:val="-2"/>
        </w:rPr>
        <w:t>получения</w:t>
      </w:r>
      <w:r>
        <w:tab/>
      </w:r>
      <w:r>
        <w:rPr>
          <w:spacing w:val="-2"/>
        </w:rPr>
        <w:t>наиболее</w:t>
      </w:r>
      <w:r>
        <w:tab/>
      </w:r>
      <w:r>
        <w:rPr>
          <w:spacing w:val="-2"/>
        </w:rPr>
        <w:t xml:space="preserve">распространённой </w:t>
      </w:r>
      <w:r>
        <w:t>растениеводческой продукции своего региона;</w:t>
      </w:r>
    </w:p>
    <w:p w14:paraId="1D06514D">
      <w:pPr>
        <w:pStyle w:val="7"/>
        <w:ind w:left="2"/>
        <w:jc w:val="left"/>
      </w:pPr>
      <w:r>
        <w:t>характеризовать</w:t>
      </w:r>
      <w:r>
        <w:rPr>
          <w:spacing w:val="-4"/>
        </w:rPr>
        <w:t xml:space="preserve"> </w:t>
      </w:r>
      <w:r>
        <w:t>виды</w:t>
      </w:r>
      <w:r>
        <w:rPr>
          <w:spacing w:val="-3"/>
        </w:rPr>
        <w:t xml:space="preserve"> </w:t>
      </w:r>
      <w:r>
        <w:t>и</w:t>
      </w:r>
      <w:r>
        <w:rPr>
          <w:spacing w:val="-5"/>
        </w:rPr>
        <w:t xml:space="preserve"> </w:t>
      </w:r>
      <w:r>
        <w:t>свойства</w:t>
      </w:r>
      <w:r>
        <w:rPr>
          <w:spacing w:val="-3"/>
        </w:rPr>
        <w:t xml:space="preserve"> </w:t>
      </w:r>
      <w:r>
        <w:t>почв</w:t>
      </w:r>
      <w:r>
        <w:rPr>
          <w:spacing w:val="-4"/>
        </w:rPr>
        <w:t xml:space="preserve"> </w:t>
      </w:r>
      <w:r>
        <w:t>данного</w:t>
      </w:r>
      <w:r>
        <w:rPr>
          <w:spacing w:val="-2"/>
        </w:rPr>
        <w:t xml:space="preserve"> региона;</w:t>
      </w:r>
    </w:p>
    <w:p w14:paraId="45049F13">
      <w:pPr>
        <w:pStyle w:val="7"/>
        <w:ind w:left="2" w:right="2889"/>
        <w:jc w:val="left"/>
      </w:pPr>
      <w:r>
        <w:t>называть</w:t>
      </w:r>
      <w:r>
        <w:rPr>
          <w:spacing w:val="-5"/>
        </w:rPr>
        <w:t xml:space="preserve"> </w:t>
      </w:r>
      <w:r>
        <w:t>ручные</w:t>
      </w:r>
      <w:r>
        <w:rPr>
          <w:spacing w:val="-8"/>
        </w:rPr>
        <w:t xml:space="preserve"> </w:t>
      </w:r>
      <w:r>
        <w:t>и</w:t>
      </w:r>
      <w:r>
        <w:rPr>
          <w:spacing w:val="-6"/>
        </w:rPr>
        <w:t xml:space="preserve"> </w:t>
      </w:r>
      <w:r>
        <w:t>механизированные</w:t>
      </w:r>
      <w:r>
        <w:rPr>
          <w:spacing w:val="-8"/>
        </w:rPr>
        <w:t xml:space="preserve"> </w:t>
      </w:r>
      <w:r>
        <w:t>инструменты</w:t>
      </w:r>
      <w:r>
        <w:rPr>
          <w:spacing w:val="-6"/>
        </w:rPr>
        <w:t xml:space="preserve"> </w:t>
      </w:r>
      <w:r>
        <w:t>обработки</w:t>
      </w:r>
      <w:r>
        <w:rPr>
          <w:spacing w:val="-6"/>
        </w:rPr>
        <w:t xml:space="preserve"> </w:t>
      </w:r>
      <w:r>
        <w:t>почвы; классифицировать культурные растения по различным основаниям; называть полезные дикорастущие растения и знать их свойства; назвать опасные для человека дикорастущие растения;</w:t>
      </w:r>
    </w:p>
    <w:p w14:paraId="6968A4D4">
      <w:pPr>
        <w:pStyle w:val="7"/>
        <w:spacing w:before="1"/>
        <w:ind w:left="2" w:right="5970"/>
        <w:jc w:val="left"/>
      </w:pPr>
      <w:r>
        <w:t>называть</w:t>
      </w:r>
      <w:r>
        <w:rPr>
          <w:spacing w:val="-8"/>
        </w:rPr>
        <w:t xml:space="preserve"> </w:t>
      </w:r>
      <w:r>
        <w:t>полезные</w:t>
      </w:r>
      <w:r>
        <w:rPr>
          <w:spacing w:val="-11"/>
        </w:rPr>
        <w:t xml:space="preserve"> </w:t>
      </w:r>
      <w:r>
        <w:t>для</w:t>
      </w:r>
      <w:r>
        <w:rPr>
          <w:spacing w:val="-9"/>
        </w:rPr>
        <w:t xml:space="preserve"> </w:t>
      </w:r>
      <w:r>
        <w:t>человека</w:t>
      </w:r>
      <w:r>
        <w:rPr>
          <w:spacing w:val="-10"/>
        </w:rPr>
        <w:t xml:space="preserve"> </w:t>
      </w:r>
      <w:r>
        <w:t>грибы; называть опасные для человека грибы;</w:t>
      </w:r>
    </w:p>
    <w:p w14:paraId="6070A6FD">
      <w:pPr>
        <w:pStyle w:val="7"/>
        <w:ind w:left="2" w:right="844"/>
        <w:jc w:val="left"/>
      </w:pPr>
      <w:r>
        <w:t xml:space="preserve">владеть методами сбора, переработки и хранения полезных дикорастущих растений и их </w:t>
      </w:r>
      <w:r>
        <w:rPr>
          <w:spacing w:val="-2"/>
        </w:rPr>
        <w:t>плодов;</w:t>
      </w:r>
    </w:p>
    <w:p w14:paraId="3A89D547">
      <w:pPr>
        <w:pStyle w:val="7"/>
        <w:ind w:left="2" w:right="848"/>
        <w:jc w:val="left"/>
      </w:pPr>
      <w:r>
        <w:t>владеть методами сбора, переработки и хранения полезных для человека грибов; характеризовать основные направления цифровизации и роботизации в растениеводстве; получить</w:t>
      </w:r>
      <w:r>
        <w:rPr>
          <w:spacing w:val="-2"/>
        </w:rPr>
        <w:t xml:space="preserve"> </w:t>
      </w:r>
      <w:r>
        <w:t>опыт</w:t>
      </w:r>
      <w:r>
        <w:rPr>
          <w:spacing w:val="-3"/>
        </w:rPr>
        <w:t xml:space="preserve"> </w:t>
      </w:r>
      <w:r>
        <w:t>использования</w:t>
      </w:r>
      <w:r>
        <w:rPr>
          <w:spacing w:val="-3"/>
        </w:rPr>
        <w:t xml:space="preserve"> </w:t>
      </w:r>
      <w:r>
        <w:t>цифровых устройств</w:t>
      </w:r>
      <w:r>
        <w:rPr>
          <w:spacing w:val="-3"/>
        </w:rPr>
        <w:t xml:space="preserve"> </w:t>
      </w:r>
      <w:r>
        <w:t>и</w:t>
      </w:r>
      <w:r>
        <w:rPr>
          <w:spacing w:val="-2"/>
        </w:rPr>
        <w:t xml:space="preserve"> </w:t>
      </w:r>
      <w:r>
        <w:t>программных</w:t>
      </w:r>
      <w:r>
        <w:rPr>
          <w:spacing w:val="-2"/>
        </w:rPr>
        <w:t xml:space="preserve"> </w:t>
      </w:r>
      <w:r>
        <w:t>сервисов</w:t>
      </w:r>
      <w:r>
        <w:rPr>
          <w:spacing w:val="-4"/>
        </w:rPr>
        <w:t xml:space="preserve"> </w:t>
      </w:r>
      <w:r>
        <w:t>в</w:t>
      </w:r>
      <w:r>
        <w:rPr>
          <w:spacing w:val="-4"/>
        </w:rPr>
        <w:t xml:space="preserve"> </w:t>
      </w:r>
      <w:r>
        <w:t xml:space="preserve">технологии </w:t>
      </w:r>
      <w:r>
        <w:rPr>
          <w:spacing w:val="-2"/>
        </w:rPr>
        <w:t>растениеводства;</w:t>
      </w:r>
    </w:p>
    <w:p w14:paraId="6C269757">
      <w:pPr>
        <w:pStyle w:val="7"/>
        <w:ind w:left="2"/>
        <w:jc w:val="left"/>
      </w:pPr>
      <w:r>
        <w:t>характеризовать мир профессий, связанных с растениеводством, их востребованность на региональном рынке труда.</w:t>
      </w:r>
    </w:p>
    <w:p w14:paraId="456DA832">
      <w:pPr>
        <w:pStyle w:val="7"/>
        <w:spacing w:before="5"/>
        <w:ind w:left="0"/>
        <w:jc w:val="left"/>
      </w:pPr>
    </w:p>
    <w:p w14:paraId="38EDC27D">
      <w:pPr>
        <w:pStyle w:val="4"/>
        <w:ind w:left="2"/>
        <w:rPr>
          <w:spacing w:val="-2"/>
        </w:rPr>
      </w:pPr>
      <w:r>
        <w:t>Рабочая</w:t>
      </w:r>
      <w:r>
        <w:rPr>
          <w:spacing w:val="-19"/>
        </w:rPr>
        <w:t xml:space="preserve"> </w:t>
      </w:r>
      <w:r>
        <w:t>программа</w:t>
      </w:r>
      <w:r>
        <w:rPr>
          <w:spacing w:val="-15"/>
        </w:rPr>
        <w:t xml:space="preserve"> </w:t>
      </w:r>
      <w:r>
        <w:t>по</w:t>
      </w:r>
      <w:r>
        <w:rPr>
          <w:spacing w:val="-17"/>
        </w:rPr>
        <w:t xml:space="preserve"> </w:t>
      </w:r>
      <w:r>
        <w:t>учебному</w:t>
      </w:r>
      <w:r>
        <w:rPr>
          <w:spacing w:val="-15"/>
        </w:rPr>
        <w:t xml:space="preserve"> </w:t>
      </w:r>
      <w:r>
        <w:t>предмету</w:t>
      </w:r>
      <w:r>
        <w:rPr>
          <w:spacing w:val="-8"/>
        </w:rPr>
        <w:t xml:space="preserve"> </w:t>
      </w:r>
      <w:r>
        <w:t>«Физическая</w:t>
      </w:r>
      <w:r>
        <w:rPr>
          <w:spacing w:val="-12"/>
        </w:rPr>
        <w:t xml:space="preserve"> </w:t>
      </w:r>
      <w:r>
        <w:rPr>
          <w:spacing w:val="-2"/>
        </w:rPr>
        <w:t>культура».</w:t>
      </w:r>
    </w:p>
    <w:p w14:paraId="57E5EB73">
      <w:pPr>
        <w:pStyle w:val="4"/>
        <w:ind w:left="2"/>
      </w:pPr>
      <w:r>
        <w:t>Рабочая</w:t>
      </w:r>
      <w:r>
        <w:rPr>
          <w:spacing w:val="8"/>
        </w:rPr>
        <w:t xml:space="preserve"> </w:t>
      </w:r>
      <w:r>
        <w:t>программа</w:t>
      </w:r>
      <w:r>
        <w:rPr>
          <w:spacing w:val="10"/>
        </w:rPr>
        <w:t xml:space="preserve"> </w:t>
      </w:r>
      <w:r>
        <w:t>по</w:t>
      </w:r>
      <w:r>
        <w:rPr>
          <w:spacing w:val="19"/>
        </w:rPr>
        <w:t xml:space="preserve"> </w:t>
      </w:r>
      <w:r>
        <w:t>учебному</w:t>
      </w:r>
      <w:r>
        <w:rPr>
          <w:spacing w:val="-10"/>
        </w:rPr>
        <w:t xml:space="preserve"> </w:t>
      </w:r>
      <w:r>
        <w:t>предмету</w:t>
      </w:r>
      <w:r>
        <w:rPr>
          <w:spacing w:val="16"/>
        </w:rPr>
        <w:t xml:space="preserve"> </w:t>
      </w:r>
      <w:r>
        <w:t>«</w:t>
      </w:r>
      <w:r>
        <w:rPr>
          <w:lang w:val="ru-RU"/>
        </w:rPr>
        <w:t>Физическая</w:t>
      </w:r>
      <w:r>
        <w:rPr>
          <w:rFonts w:hint="default"/>
          <w:lang w:val="ru-RU"/>
        </w:rPr>
        <w:t xml:space="preserve"> культура</w:t>
      </w:r>
      <w:r>
        <w:t>»</w:t>
      </w:r>
      <w:r>
        <w:rPr>
          <w:spacing w:val="-5"/>
        </w:rPr>
        <w:t xml:space="preserve"> </w:t>
      </w:r>
      <w:r>
        <w:t>(предметная</w:t>
      </w:r>
      <w:r>
        <w:rPr>
          <w:spacing w:val="16"/>
        </w:rPr>
        <w:t xml:space="preserve"> </w:t>
      </w:r>
      <w:r>
        <w:rPr>
          <w:spacing w:val="-2"/>
        </w:rPr>
        <w:t>область</w:t>
      </w:r>
    </w:p>
    <w:p w14:paraId="2472288B">
      <w:pPr>
        <w:pStyle w:val="7"/>
        <w:spacing w:before="1"/>
        <w:ind w:left="2" w:right="850"/>
      </w:pPr>
      <w:r>
        <w:t>«Физическая</w:t>
      </w:r>
      <w:r>
        <w:rPr>
          <w:spacing w:val="-4"/>
        </w:rPr>
        <w:t xml:space="preserve"> </w:t>
      </w:r>
      <w:r>
        <w:t>культура»)</w:t>
      </w:r>
      <w:r>
        <w:rPr>
          <w:spacing w:val="-3"/>
        </w:rPr>
        <w:t xml:space="preserve"> </w:t>
      </w:r>
      <w:r>
        <w:t>(далее</w:t>
      </w:r>
      <w:r>
        <w:rPr>
          <w:spacing w:val="-3"/>
        </w:rPr>
        <w:t xml:space="preserve"> </w:t>
      </w:r>
      <w:r>
        <w:t>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14:paraId="0270A6BA">
      <w:pPr>
        <w:pStyle w:val="7"/>
        <w:ind w:left="2"/>
      </w:pPr>
      <w:r>
        <w:rPr>
          <w:spacing w:val="-2"/>
        </w:rPr>
        <w:t>Пояснительная</w:t>
      </w:r>
      <w:r>
        <w:rPr>
          <w:spacing w:val="-1"/>
        </w:rPr>
        <w:t xml:space="preserve"> </w:t>
      </w:r>
      <w:r>
        <w:rPr>
          <w:spacing w:val="-2"/>
        </w:rPr>
        <w:t>записка.</w:t>
      </w:r>
    </w:p>
    <w:p w14:paraId="44CEBF65">
      <w:pPr>
        <w:pStyle w:val="7"/>
        <w:ind w:left="2" w:right="846"/>
      </w:pPr>
      <w: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 нравственного развития, воспитания и социализации обучающихся, представленной в федеральной рабочей программе воспитания.</w:t>
      </w:r>
    </w:p>
    <w:p w14:paraId="55265C4B">
      <w:pPr>
        <w:pStyle w:val="7"/>
        <w:ind w:left="2" w:right="850"/>
      </w:pPr>
      <w: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6EF06BB7">
      <w:pPr>
        <w:pStyle w:val="7"/>
        <w:spacing w:before="1"/>
        <w:ind w:left="2" w:right="852"/>
      </w:pPr>
      <w: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14:paraId="7CBC1567">
      <w:pPr>
        <w:pStyle w:val="7"/>
        <w:ind w:left="2" w:right="852"/>
      </w:pPr>
      <w: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58E64B70">
      <w:pPr>
        <w:pStyle w:val="7"/>
        <w:spacing w:before="62"/>
        <w:ind w:left="2" w:right="844"/>
      </w:pPr>
      <w: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14:paraId="0CF4CDB5">
      <w:pPr>
        <w:pStyle w:val="7"/>
        <w:spacing w:before="1"/>
        <w:ind w:left="2" w:right="845"/>
      </w:pPr>
      <w:r>
        <w:t>Развивающая направленность программы по</w:t>
      </w:r>
      <w:r>
        <w:rPr>
          <w:spacing w:val="-1"/>
        </w:rPr>
        <w:t xml:space="preserve"> </w:t>
      </w:r>
      <w:r>
        <w:t>физической культуре</w:t>
      </w:r>
      <w:r>
        <w:rPr>
          <w:spacing w:val="40"/>
        </w:rPr>
        <w:t xml:space="preserve"> </w:t>
      </w:r>
      <w:r>
        <w:t>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w:t>
      </w:r>
      <w:r>
        <w:rPr>
          <w:spacing w:val="-2"/>
        </w:rPr>
        <w:t xml:space="preserve"> </w:t>
      </w:r>
      <w:r>
        <w:t>своих физических способностей и</w:t>
      </w:r>
      <w:r>
        <w:rPr>
          <w:spacing w:val="-1"/>
        </w:rPr>
        <w:t xml:space="preserve"> </w:t>
      </w:r>
      <w:r>
        <w:t>их целенаправленного развития. 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w:t>
      </w:r>
      <w:r>
        <w:rPr>
          <w:spacing w:val="80"/>
        </w:rPr>
        <w:t xml:space="preserve"> </w:t>
      </w:r>
      <w:r>
        <w:t>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w:t>
      </w:r>
      <w:r>
        <w:rPr>
          <w:spacing w:val="80"/>
        </w:rPr>
        <w:t xml:space="preserve"> </w:t>
      </w:r>
      <w:r>
        <w:t>данного</w:t>
      </w:r>
      <w:r>
        <w:rPr>
          <w:spacing w:val="39"/>
        </w:rPr>
        <w:t xml:space="preserve"> </w:t>
      </w:r>
      <w:r>
        <w:t>направления</w:t>
      </w:r>
      <w:r>
        <w:rPr>
          <w:spacing w:val="-1"/>
        </w:rPr>
        <w:t xml:space="preserve"> </w:t>
      </w:r>
      <w:r>
        <w:t>входит</w:t>
      </w:r>
      <w:r>
        <w:rPr>
          <w:spacing w:val="-1"/>
        </w:rPr>
        <w:t xml:space="preserve"> </w:t>
      </w:r>
      <w:r>
        <w:t>формирование</w:t>
      </w:r>
      <w:r>
        <w:rPr>
          <w:spacing w:val="-2"/>
        </w:rPr>
        <w:t xml:space="preserve"> </w:t>
      </w:r>
      <w:r>
        <w:t>положительных навыков</w:t>
      </w:r>
      <w:r>
        <w:rPr>
          <w:spacing w:val="-4"/>
        </w:rPr>
        <w:t xml:space="preserve"> </w:t>
      </w:r>
      <w:r>
        <w:t>и умений в</w:t>
      </w:r>
      <w:r>
        <w:rPr>
          <w:spacing w:val="-2"/>
        </w:rPr>
        <w:t xml:space="preserve"> </w:t>
      </w:r>
      <w:r>
        <w:t>общении и взаимодействии со сверстниками и учителями физической культуры, организации совместной учебной и консультативной деятельности.</w:t>
      </w:r>
    </w:p>
    <w:p w14:paraId="381DF0CE">
      <w:pPr>
        <w:pStyle w:val="7"/>
        <w:spacing w:before="1"/>
        <w:ind w:left="2" w:right="846"/>
      </w:pPr>
      <w: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63A769D6">
      <w:pPr>
        <w:pStyle w:val="7"/>
        <w:ind w:left="2" w:right="843"/>
      </w:pPr>
      <w: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6D17E00A">
      <w:pPr>
        <w:pStyle w:val="7"/>
        <w:ind w:left="2" w:right="848"/>
      </w:pPr>
      <w: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6D372B85">
      <w:pPr>
        <w:pStyle w:val="7"/>
        <w:spacing w:before="1"/>
        <w:ind w:left="2" w:right="849"/>
      </w:pPr>
      <w: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w:t>
      </w:r>
      <w:r>
        <w:rPr>
          <w:spacing w:val="-6"/>
        </w:rPr>
        <w:t xml:space="preserve"> </w:t>
      </w:r>
      <w:r>
        <w:t>содержания</w:t>
      </w:r>
      <w:r>
        <w:rPr>
          <w:spacing w:val="-2"/>
        </w:rPr>
        <w:t xml:space="preserve"> </w:t>
      </w:r>
      <w:r>
        <w:t>других инвариантных</w:t>
      </w:r>
      <w:r>
        <w:rPr>
          <w:spacing w:val="38"/>
        </w:rPr>
        <w:t xml:space="preserve"> </w:t>
      </w:r>
      <w:r>
        <w:t>модулей</w:t>
      </w:r>
      <w:r>
        <w:rPr>
          <w:spacing w:val="-1"/>
        </w:rPr>
        <w:t xml:space="preserve"> </w:t>
      </w:r>
      <w:r>
        <w:t>(«Лёгкая атлетика»,</w:t>
      </w:r>
      <w:r>
        <w:rPr>
          <w:spacing w:val="41"/>
        </w:rPr>
        <w:t xml:space="preserve"> </w:t>
      </w:r>
      <w:r>
        <w:rPr>
          <w:spacing w:val="-2"/>
        </w:rPr>
        <w:t>«Гимнастика»,</w:t>
      </w:r>
    </w:p>
    <w:p w14:paraId="10FC7C09">
      <w:pPr>
        <w:pStyle w:val="7"/>
        <w:ind w:left="2"/>
      </w:pPr>
      <w:r>
        <w:t>«Плавание»</w:t>
      </w:r>
      <w:r>
        <w:rPr>
          <w:spacing w:val="-10"/>
        </w:rPr>
        <w:t xml:space="preserve"> и</w:t>
      </w:r>
    </w:p>
    <w:p w14:paraId="15E3C466">
      <w:pPr>
        <w:pStyle w:val="7"/>
        <w:ind w:left="2" w:right="848"/>
      </w:pPr>
      <w:r>
        <w:t>«Спортивные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14:paraId="695DF900">
      <w:pPr>
        <w:pStyle w:val="7"/>
        <w:ind w:left="2" w:right="847"/>
      </w:pPr>
      <w: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w:t>
      </w:r>
      <w:r>
        <w:rPr>
          <w:spacing w:val="28"/>
        </w:rPr>
        <w:t xml:space="preserve"> </w:t>
      </w:r>
      <w:r>
        <w:t>культуре для</w:t>
      </w:r>
      <w:r>
        <w:rPr>
          <w:spacing w:val="27"/>
        </w:rPr>
        <w:t xml:space="preserve"> </w:t>
      </w:r>
      <w:r>
        <w:t>общеобразовательных</w:t>
      </w:r>
      <w:r>
        <w:rPr>
          <w:spacing w:val="29"/>
        </w:rPr>
        <w:t xml:space="preserve"> </w:t>
      </w:r>
      <w:r>
        <w:t>организаций.</w:t>
      </w:r>
      <w:r>
        <w:rPr>
          <w:spacing w:val="27"/>
        </w:rPr>
        <w:t xml:space="preserve"> </w:t>
      </w:r>
      <w:r>
        <w:t>Основной</w:t>
      </w:r>
      <w:r>
        <w:rPr>
          <w:spacing w:val="28"/>
        </w:rPr>
        <w:t xml:space="preserve"> </w:t>
      </w:r>
      <w:r>
        <w:t>содержательной</w:t>
      </w:r>
    </w:p>
    <w:p w14:paraId="0CF35D75">
      <w:pPr>
        <w:pStyle w:val="7"/>
        <w:spacing w:after="0"/>
        <w:sectPr>
          <w:pgSz w:w="11910" w:h="16390"/>
          <w:pgMar w:top="1060" w:right="0" w:bottom="440" w:left="1700" w:header="0" w:footer="252" w:gutter="0"/>
          <w:cols w:space="720" w:num="1"/>
        </w:sectPr>
      </w:pPr>
    </w:p>
    <w:p w14:paraId="49028D0C">
      <w:pPr>
        <w:pStyle w:val="7"/>
        <w:spacing w:before="62"/>
        <w:ind w:left="2" w:right="849"/>
      </w:pPr>
      <w:r>
        <w:t>направленностью вариативных модулей является подготовка обучающихся</w:t>
      </w:r>
      <w:r>
        <w:rPr>
          <w:spacing w:val="-1"/>
        </w:rPr>
        <w:t xml:space="preserve"> </w:t>
      </w:r>
      <w:r>
        <w:t>к выполнению нормативных требований</w:t>
      </w:r>
      <w:r>
        <w:rPr>
          <w:spacing w:val="-1"/>
        </w:rPr>
        <w:t xml:space="preserve"> </w:t>
      </w:r>
      <w:r>
        <w:t>ГТО,</w:t>
      </w:r>
      <w:r>
        <w:rPr>
          <w:spacing w:val="-1"/>
        </w:rPr>
        <w:t xml:space="preserve"> </w:t>
      </w:r>
      <w:r>
        <w:t>активное</w:t>
      </w:r>
      <w:r>
        <w:rPr>
          <w:spacing w:val="-2"/>
        </w:rPr>
        <w:t xml:space="preserve"> </w:t>
      </w:r>
      <w:r>
        <w:t>вовлечение</w:t>
      </w:r>
      <w:r>
        <w:rPr>
          <w:spacing w:val="-2"/>
        </w:rPr>
        <w:t xml:space="preserve"> </w:t>
      </w:r>
      <w:r>
        <w:t>их в</w:t>
      </w:r>
      <w:r>
        <w:rPr>
          <w:spacing w:val="-2"/>
        </w:rPr>
        <w:t xml:space="preserve"> </w:t>
      </w:r>
      <w:r>
        <w:t>соревновательную</w:t>
      </w:r>
      <w:r>
        <w:rPr>
          <w:spacing w:val="-1"/>
        </w:rPr>
        <w:t xml:space="preserve"> </w:t>
      </w:r>
      <w:r>
        <w:t>деятельность.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w:t>
      </w:r>
      <w:r>
        <w:rPr>
          <w:spacing w:val="40"/>
        </w:rPr>
        <w:t xml:space="preserve"> </w:t>
      </w:r>
      <w:r>
        <w:t>систем.</w:t>
      </w:r>
      <w:r>
        <w:rPr>
          <w:spacing w:val="40"/>
        </w:rPr>
        <w:t xml:space="preserve"> </w:t>
      </w:r>
      <w:r>
        <w:t>В рамках данного модуля представлено примерное содержание</w:t>
      </w:r>
    </w:p>
    <w:p w14:paraId="2A004FFE">
      <w:pPr>
        <w:pStyle w:val="7"/>
        <w:spacing w:before="1"/>
        <w:ind w:left="2"/>
      </w:pPr>
      <w:r>
        <w:rPr>
          <w:spacing w:val="-2"/>
        </w:rPr>
        <w:t>«Базовой</w:t>
      </w:r>
      <w:r>
        <w:rPr>
          <w:spacing w:val="-7"/>
        </w:rPr>
        <w:t xml:space="preserve"> </w:t>
      </w:r>
      <w:r>
        <w:rPr>
          <w:spacing w:val="-2"/>
        </w:rPr>
        <w:t>физической</w:t>
      </w:r>
      <w:r>
        <w:rPr>
          <w:spacing w:val="-5"/>
        </w:rPr>
        <w:t xml:space="preserve"> </w:t>
      </w:r>
      <w:r>
        <w:rPr>
          <w:spacing w:val="-2"/>
        </w:rPr>
        <w:t>подготовки».</w:t>
      </w:r>
    </w:p>
    <w:p w14:paraId="1CC1284A">
      <w:pPr>
        <w:pStyle w:val="7"/>
        <w:ind w:left="2" w:right="846"/>
      </w:pPr>
      <w: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14:paraId="1BA80C0B">
      <w:pPr>
        <w:pStyle w:val="7"/>
        <w:ind w:left="2" w:right="850"/>
      </w:pPr>
      <w: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w:t>
      </w:r>
      <w:r>
        <w:rPr>
          <w:spacing w:val="24"/>
        </w:rPr>
        <w:t xml:space="preserve"> </w:t>
      </w:r>
      <w:r>
        <w:t>часа в неделю),</w:t>
      </w:r>
      <w:r>
        <w:rPr>
          <w:spacing w:val="24"/>
        </w:rPr>
        <w:t xml:space="preserve"> </w:t>
      </w:r>
      <w:r>
        <w:t>в</w:t>
      </w:r>
      <w:r>
        <w:rPr>
          <w:spacing w:val="26"/>
        </w:rPr>
        <w:t xml:space="preserve"> </w:t>
      </w:r>
      <w:r>
        <w:t>8 классе – 102</w:t>
      </w:r>
      <w:r>
        <w:rPr>
          <w:spacing w:val="19"/>
        </w:rPr>
        <w:t xml:space="preserve"> </w:t>
      </w:r>
      <w:r>
        <w:t>часа</w:t>
      </w:r>
      <w:r>
        <w:rPr>
          <w:spacing w:val="29"/>
        </w:rPr>
        <w:t xml:space="preserve"> </w:t>
      </w:r>
      <w:r>
        <w:t>(3</w:t>
      </w:r>
      <w:r>
        <w:rPr>
          <w:spacing w:val="19"/>
        </w:rPr>
        <w:t xml:space="preserve"> </w:t>
      </w:r>
      <w:r>
        <w:t>часа</w:t>
      </w:r>
      <w:r>
        <w:rPr>
          <w:spacing w:val="59"/>
        </w:rPr>
        <w:t xml:space="preserve"> </w:t>
      </w:r>
      <w:r>
        <w:t>в</w:t>
      </w:r>
      <w:r>
        <w:rPr>
          <w:spacing w:val="19"/>
        </w:rPr>
        <w:t xml:space="preserve"> </w:t>
      </w:r>
      <w:r>
        <w:t>неделю),</w:t>
      </w:r>
      <w:r>
        <w:rPr>
          <w:spacing w:val="19"/>
        </w:rPr>
        <w:t xml:space="preserve"> </w:t>
      </w:r>
      <w:r>
        <w:t>в</w:t>
      </w:r>
      <w:r>
        <w:rPr>
          <w:spacing w:val="19"/>
        </w:rPr>
        <w:t xml:space="preserve"> </w:t>
      </w:r>
      <w:r>
        <w:t>9</w:t>
      </w:r>
      <w:r>
        <w:rPr>
          <w:spacing w:val="20"/>
        </w:rPr>
        <w:t xml:space="preserve"> </w:t>
      </w:r>
      <w:r>
        <w:t>классе</w:t>
      </w:r>
      <w:r>
        <w:rPr>
          <w:spacing w:val="21"/>
        </w:rPr>
        <w:t xml:space="preserve"> </w:t>
      </w:r>
      <w:r>
        <w:t>–</w:t>
      </w:r>
      <w:r>
        <w:rPr>
          <w:spacing w:val="20"/>
        </w:rPr>
        <w:t xml:space="preserve"> </w:t>
      </w:r>
      <w:r>
        <w:t>102</w:t>
      </w:r>
      <w:r>
        <w:rPr>
          <w:spacing w:val="20"/>
        </w:rPr>
        <w:t xml:space="preserve"> </w:t>
      </w:r>
      <w:r>
        <w:t>часа</w:t>
      </w:r>
      <w:r>
        <w:rPr>
          <w:spacing w:val="19"/>
        </w:rPr>
        <w:t xml:space="preserve"> </w:t>
      </w:r>
      <w:r>
        <w:t>(3</w:t>
      </w:r>
      <w:r>
        <w:rPr>
          <w:spacing w:val="22"/>
        </w:rPr>
        <w:t xml:space="preserve"> </w:t>
      </w:r>
      <w:r>
        <w:t>часа</w:t>
      </w:r>
      <w:r>
        <w:rPr>
          <w:spacing w:val="19"/>
        </w:rPr>
        <w:t xml:space="preserve"> </w:t>
      </w:r>
      <w:r>
        <w:t>в</w:t>
      </w:r>
      <w:r>
        <w:rPr>
          <w:spacing w:val="19"/>
        </w:rPr>
        <w:t xml:space="preserve"> </w:t>
      </w:r>
      <w:r>
        <w:t>неделю).</w:t>
      </w:r>
      <w:r>
        <w:rPr>
          <w:spacing w:val="19"/>
        </w:rPr>
        <w:t xml:space="preserve"> </w:t>
      </w:r>
    </w:p>
    <w:p w14:paraId="70136ADD">
      <w:pPr>
        <w:pStyle w:val="7"/>
        <w:ind w:left="2" w:right="849"/>
      </w:pPr>
      <w:r>
        <w:t>В программе по физической культуре учитываются личностные и метапредметные результаты, зафиксированные в ФГОС ООО.</w:t>
      </w:r>
    </w:p>
    <w:p w14:paraId="025A0F6D">
      <w:pPr>
        <w:pStyle w:val="7"/>
        <w:spacing w:before="1"/>
        <w:ind w:left="2"/>
      </w:pPr>
      <w:r>
        <w:t>Содержание</w:t>
      </w:r>
      <w:r>
        <w:rPr>
          <w:spacing w:val="-14"/>
        </w:rPr>
        <w:t xml:space="preserve"> </w:t>
      </w:r>
      <w:r>
        <w:t>обучения</w:t>
      </w:r>
      <w:r>
        <w:rPr>
          <w:spacing w:val="-8"/>
        </w:rPr>
        <w:t xml:space="preserve"> </w:t>
      </w:r>
      <w:r>
        <w:t>в</w:t>
      </w:r>
      <w:r>
        <w:rPr>
          <w:spacing w:val="-10"/>
        </w:rPr>
        <w:t xml:space="preserve"> </w:t>
      </w:r>
      <w:r>
        <w:t>5</w:t>
      </w:r>
      <w:r>
        <w:rPr>
          <w:spacing w:val="-10"/>
        </w:rPr>
        <w:t xml:space="preserve"> </w:t>
      </w:r>
      <w:r>
        <w:t>классе.</w:t>
      </w:r>
      <w:r>
        <w:rPr>
          <w:spacing w:val="-3"/>
        </w:rPr>
        <w:t xml:space="preserve"> </w:t>
      </w:r>
      <w:r>
        <w:t>Знания</w:t>
      </w:r>
      <w:r>
        <w:rPr>
          <w:spacing w:val="-2"/>
        </w:rPr>
        <w:t xml:space="preserve"> </w:t>
      </w:r>
      <w:r>
        <w:t>о</w:t>
      </w:r>
      <w:r>
        <w:rPr>
          <w:spacing w:val="-2"/>
        </w:rPr>
        <w:t xml:space="preserve"> </w:t>
      </w:r>
      <w:r>
        <w:t>физической</w:t>
      </w:r>
      <w:r>
        <w:rPr>
          <w:spacing w:val="-2"/>
        </w:rPr>
        <w:t xml:space="preserve"> культуре.</w:t>
      </w:r>
    </w:p>
    <w:p w14:paraId="779E7D4C">
      <w:pPr>
        <w:pStyle w:val="7"/>
        <w:ind w:left="2" w:right="1081"/>
      </w:pPr>
      <w: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01C252B9">
      <w:pPr>
        <w:pStyle w:val="7"/>
        <w:ind w:left="2" w:right="853"/>
      </w:pPr>
      <w: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13ADC409">
      <w:pPr>
        <w:pStyle w:val="7"/>
        <w:ind w:left="2" w:right="853"/>
      </w:pPr>
      <w: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22B1A10F">
      <w:pPr>
        <w:pStyle w:val="7"/>
        <w:ind w:left="2"/>
      </w:pPr>
      <w:r>
        <w:rPr>
          <w:spacing w:val="-2"/>
        </w:rPr>
        <w:t>Способы</w:t>
      </w:r>
      <w:r>
        <w:rPr>
          <w:spacing w:val="2"/>
        </w:rPr>
        <w:t xml:space="preserve"> </w:t>
      </w:r>
      <w:r>
        <w:rPr>
          <w:spacing w:val="-2"/>
        </w:rPr>
        <w:t>самостоятельной</w:t>
      </w:r>
      <w:r>
        <w:rPr>
          <w:spacing w:val="10"/>
        </w:rPr>
        <w:t xml:space="preserve"> </w:t>
      </w:r>
      <w:r>
        <w:rPr>
          <w:spacing w:val="-2"/>
        </w:rPr>
        <w:t>деятельности.</w:t>
      </w:r>
    </w:p>
    <w:p w14:paraId="2A2B53FD">
      <w:pPr>
        <w:pStyle w:val="7"/>
        <w:ind w:left="2" w:right="846"/>
      </w:pPr>
      <w:r>
        <w:t>Режим дня и его значение для обучающихся, связь с умственной работоспособностью. Составление</w:t>
      </w:r>
      <w:r>
        <w:rPr>
          <w:spacing w:val="-5"/>
        </w:rPr>
        <w:t xml:space="preserve"> </w:t>
      </w:r>
      <w:r>
        <w:t>индивидуального</w:t>
      </w:r>
      <w:r>
        <w:rPr>
          <w:spacing w:val="-4"/>
        </w:rPr>
        <w:t xml:space="preserve"> </w:t>
      </w:r>
      <w:r>
        <w:t>режима</w:t>
      </w:r>
      <w:r>
        <w:rPr>
          <w:spacing w:val="-5"/>
        </w:rPr>
        <w:t xml:space="preserve"> </w:t>
      </w:r>
      <w:r>
        <w:t>дня,</w:t>
      </w:r>
      <w:r>
        <w:rPr>
          <w:spacing w:val="-4"/>
        </w:rPr>
        <w:t xml:space="preserve"> </w:t>
      </w:r>
      <w:r>
        <w:t>определение основных</w:t>
      </w:r>
      <w:r>
        <w:rPr>
          <w:spacing w:val="-3"/>
        </w:rPr>
        <w:t xml:space="preserve"> </w:t>
      </w:r>
      <w:r>
        <w:t>индивидуальных</w:t>
      </w:r>
      <w:r>
        <w:rPr>
          <w:spacing w:val="-3"/>
        </w:rPr>
        <w:t xml:space="preserve"> </w:t>
      </w:r>
      <w:r>
        <w:t>видов деятельности, их временных диапазонов и последовательности в выполнении.</w:t>
      </w:r>
    </w:p>
    <w:p w14:paraId="41426A3E">
      <w:pPr>
        <w:pStyle w:val="7"/>
        <w:ind w:left="2" w:right="845"/>
      </w:pPr>
      <w: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0286B2D2">
      <w:pPr>
        <w:pStyle w:val="7"/>
        <w:ind w:left="2" w:right="845"/>
      </w:pPr>
      <w: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20D913C1">
      <w:pPr>
        <w:pStyle w:val="7"/>
        <w:spacing w:before="1"/>
        <w:ind w:left="2" w:right="857"/>
      </w:pPr>
      <w:r>
        <w:t>Оценивание состояния организма в покое и после физической нагрузки в процессе самостоятельных занятий физической культуры и спортом.</w:t>
      </w:r>
    </w:p>
    <w:p w14:paraId="12CEBFDC">
      <w:pPr>
        <w:pStyle w:val="7"/>
        <w:ind w:left="2" w:right="2142"/>
      </w:pPr>
      <w:r>
        <w:t>Составление</w:t>
      </w:r>
      <w:r>
        <w:rPr>
          <w:spacing w:val="-15"/>
        </w:rPr>
        <w:t xml:space="preserve"> </w:t>
      </w:r>
      <w:r>
        <w:t>дневника</w:t>
      </w:r>
      <w:r>
        <w:rPr>
          <w:spacing w:val="-15"/>
        </w:rPr>
        <w:t xml:space="preserve"> </w:t>
      </w:r>
      <w:r>
        <w:t>физической</w:t>
      </w:r>
      <w:r>
        <w:rPr>
          <w:spacing w:val="-11"/>
        </w:rPr>
        <w:t xml:space="preserve"> </w:t>
      </w:r>
      <w:r>
        <w:t>культуры.</w:t>
      </w:r>
      <w:r>
        <w:rPr>
          <w:spacing w:val="-7"/>
        </w:rPr>
        <w:t xml:space="preserve"> </w:t>
      </w:r>
      <w:r>
        <w:t>Физическое</w:t>
      </w:r>
      <w:r>
        <w:rPr>
          <w:spacing w:val="-9"/>
        </w:rPr>
        <w:t xml:space="preserve"> </w:t>
      </w:r>
      <w:r>
        <w:t>совершенствование. Физкультурно-оздоровительная деятельность.</w:t>
      </w:r>
    </w:p>
    <w:p w14:paraId="00237239">
      <w:pPr>
        <w:pStyle w:val="7"/>
        <w:ind w:left="2" w:right="845"/>
      </w:pPr>
      <w: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w:t>
      </w:r>
      <w:r>
        <w:rPr>
          <w:spacing w:val="40"/>
        </w:rPr>
        <w:t xml:space="preserve"> </w:t>
      </w:r>
      <w:r>
        <w:t xml:space="preserve">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w:t>
      </w:r>
      <w:r>
        <w:rPr>
          <w:spacing w:val="-2"/>
        </w:rPr>
        <w:t>отягощений.</w:t>
      </w:r>
    </w:p>
    <w:p w14:paraId="4C3F1629">
      <w:pPr>
        <w:pStyle w:val="7"/>
        <w:spacing w:after="0"/>
        <w:sectPr>
          <w:pgSz w:w="11910" w:h="16390"/>
          <w:pgMar w:top="1060" w:right="0" w:bottom="440" w:left="1700" w:header="0" w:footer="252" w:gutter="0"/>
          <w:cols w:space="720" w:num="1"/>
        </w:sectPr>
      </w:pPr>
    </w:p>
    <w:p w14:paraId="36633494">
      <w:pPr>
        <w:pStyle w:val="7"/>
        <w:spacing w:before="62"/>
        <w:ind w:left="2"/>
      </w:pPr>
      <w:r>
        <w:rPr>
          <w:spacing w:val="-2"/>
        </w:rPr>
        <w:t>Спортивно-оздоровительная</w:t>
      </w:r>
      <w:r>
        <w:rPr>
          <w:spacing w:val="9"/>
        </w:rPr>
        <w:t xml:space="preserve"> </w:t>
      </w:r>
      <w:r>
        <w:rPr>
          <w:spacing w:val="-2"/>
        </w:rPr>
        <w:t>деятельность.</w:t>
      </w:r>
    </w:p>
    <w:p w14:paraId="21491A0D">
      <w:pPr>
        <w:pStyle w:val="7"/>
        <w:ind w:left="2" w:right="849"/>
      </w:pPr>
      <w:r>
        <w:t>Роль и значение спортивно-оздоровительной деятельности в здоровом образе жизни современного человека.</w:t>
      </w:r>
    </w:p>
    <w:p w14:paraId="512A1F1E">
      <w:pPr>
        <w:pStyle w:val="7"/>
        <w:spacing w:before="1"/>
        <w:ind w:left="2"/>
      </w:pPr>
      <w:r>
        <w:t>Модуль</w:t>
      </w:r>
      <w:r>
        <w:rPr>
          <w:spacing w:val="4"/>
        </w:rPr>
        <w:t xml:space="preserve"> </w:t>
      </w:r>
      <w:r>
        <w:rPr>
          <w:spacing w:val="-2"/>
        </w:rPr>
        <w:t>«Гимнастика».</w:t>
      </w:r>
    </w:p>
    <w:p w14:paraId="12573754">
      <w:pPr>
        <w:pStyle w:val="7"/>
        <w:ind w:left="2" w:right="843"/>
      </w:pPr>
      <w:r>
        <w:t>Кувырки</w:t>
      </w:r>
      <w:r>
        <w:rPr>
          <w:spacing w:val="-1"/>
        </w:rPr>
        <w:t xml:space="preserve"> </w:t>
      </w:r>
      <w:r>
        <w:t>вперёд</w:t>
      </w:r>
      <w:r>
        <w:rPr>
          <w:spacing w:val="-2"/>
        </w:rPr>
        <w:t xml:space="preserve"> </w:t>
      </w:r>
      <w:r>
        <w:t>и</w:t>
      </w:r>
      <w:r>
        <w:rPr>
          <w:spacing w:val="-1"/>
        </w:rPr>
        <w:t xml:space="preserve"> </w:t>
      </w:r>
      <w:r>
        <w:t>назад</w:t>
      </w:r>
      <w:r>
        <w:rPr>
          <w:spacing w:val="-2"/>
        </w:rPr>
        <w:t xml:space="preserve"> </w:t>
      </w:r>
      <w:r>
        <w:t>в</w:t>
      </w:r>
      <w:r>
        <w:rPr>
          <w:spacing w:val="-2"/>
        </w:rPr>
        <w:t xml:space="preserve"> </w:t>
      </w:r>
      <w:r>
        <w:t>группировке,</w:t>
      </w:r>
      <w:r>
        <w:rPr>
          <w:spacing w:val="-2"/>
        </w:rPr>
        <w:t xml:space="preserve"> </w:t>
      </w:r>
      <w:r>
        <w:t>кувырки</w:t>
      </w:r>
      <w:r>
        <w:rPr>
          <w:spacing w:val="-1"/>
        </w:rPr>
        <w:t xml:space="preserve"> </w:t>
      </w:r>
      <w:r>
        <w:t>вперёд</w:t>
      </w:r>
      <w:r>
        <w:rPr>
          <w:spacing w:val="40"/>
        </w:rPr>
        <w:t xml:space="preserve"> </w:t>
      </w:r>
      <w:r>
        <w:t>ноги</w:t>
      </w:r>
      <w:r>
        <w:rPr>
          <w:spacing w:val="40"/>
        </w:rPr>
        <w:t xml:space="preserve"> </w:t>
      </w:r>
      <w:r>
        <w:t>«скрестно»,</w:t>
      </w:r>
      <w:r>
        <w:rPr>
          <w:spacing w:val="38"/>
        </w:rPr>
        <w:t xml:space="preserve"> </w:t>
      </w:r>
      <w:r>
        <w:t>кувырки</w:t>
      </w:r>
      <w:r>
        <w:rPr>
          <w:spacing w:val="40"/>
        </w:rPr>
        <w:t xml:space="preserve"> </w:t>
      </w:r>
      <w:r>
        <w:t>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3BDDABB6">
      <w:pPr>
        <w:pStyle w:val="7"/>
        <w:ind w:left="2" w:right="850"/>
      </w:pPr>
      <w: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472B2FD9">
      <w:pPr>
        <w:pStyle w:val="7"/>
        <w:ind w:left="2"/>
      </w:pPr>
      <w:r>
        <w:t>Модуль</w:t>
      </w:r>
      <w:r>
        <w:rPr>
          <w:spacing w:val="-15"/>
        </w:rPr>
        <w:t xml:space="preserve"> </w:t>
      </w:r>
      <w:r>
        <w:t>«Лёгкая</w:t>
      </w:r>
      <w:r>
        <w:rPr>
          <w:spacing w:val="-15"/>
        </w:rPr>
        <w:t xml:space="preserve"> </w:t>
      </w:r>
      <w:r>
        <w:rPr>
          <w:spacing w:val="-2"/>
        </w:rPr>
        <w:t>атлетика».</w:t>
      </w:r>
    </w:p>
    <w:p w14:paraId="6D0FA478">
      <w:pPr>
        <w:pStyle w:val="7"/>
        <w:ind w:left="2" w:right="846"/>
      </w:pPr>
      <w:r>
        <w:t>Бег на длинные дистанции с равномерной скоростью передвижения с</w:t>
      </w:r>
      <w:r>
        <w:rPr>
          <w:spacing w:val="-2"/>
        </w:rPr>
        <w:t xml:space="preserve"> </w:t>
      </w:r>
      <w:r>
        <w:t>высокого старта, бег на короткие дистанции с максимальной скоростью передвижения. Прыжки в длину с разбега способом «согнув ноги», прыжки в высоту</w:t>
      </w:r>
      <w:r>
        <w:rPr>
          <w:spacing w:val="-2"/>
        </w:rPr>
        <w:t xml:space="preserve"> </w:t>
      </w:r>
      <w:r>
        <w:t>с прямого разбега.</w:t>
      </w:r>
    </w:p>
    <w:p w14:paraId="0456CDAE">
      <w:pPr>
        <w:pStyle w:val="7"/>
        <w:ind w:left="2" w:right="848"/>
        <w:jc w:val="left"/>
      </w:pPr>
      <w:r>
        <w:t>Метание</w:t>
      </w:r>
      <w:r>
        <w:rPr>
          <w:spacing w:val="29"/>
        </w:rPr>
        <w:t xml:space="preserve"> </w:t>
      </w:r>
      <w:r>
        <w:t>малого</w:t>
      </w:r>
      <w:r>
        <w:rPr>
          <w:spacing w:val="35"/>
        </w:rPr>
        <w:t xml:space="preserve"> </w:t>
      </w:r>
      <w:r>
        <w:t>мяча</w:t>
      </w:r>
      <w:r>
        <w:rPr>
          <w:spacing w:val="33"/>
        </w:rPr>
        <w:t xml:space="preserve"> </w:t>
      </w:r>
      <w:r>
        <w:t>с места</w:t>
      </w:r>
      <w:r>
        <w:rPr>
          <w:spacing w:val="29"/>
        </w:rPr>
        <w:t xml:space="preserve"> </w:t>
      </w:r>
      <w:r>
        <w:t>в</w:t>
      </w:r>
      <w:r>
        <w:rPr>
          <w:spacing w:val="29"/>
        </w:rPr>
        <w:t xml:space="preserve"> </w:t>
      </w:r>
      <w:r>
        <w:t>вертикальную</w:t>
      </w:r>
      <w:r>
        <w:rPr>
          <w:spacing w:val="39"/>
        </w:rPr>
        <w:t xml:space="preserve"> </w:t>
      </w:r>
      <w:r>
        <w:t>неподвижную</w:t>
      </w:r>
      <w:r>
        <w:rPr>
          <w:spacing w:val="34"/>
        </w:rPr>
        <w:t xml:space="preserve"> </w:t>
      </w:r>
      <w:r>
        <w:t>мишень,</w:t>
      </w:r>
      <w:r>
        <w:rPr>
          <w:spacing w:val="32"/>
        </w:rPr>
        <w:t xml:space="preserve"> </w:t>
      </w:r>
      <w:r>
        <w:t>метание</w:t>
      </w:r>
      <w:r>
        <w:rPr>
          <w:spacing w:val="29"/>
        </w:rPr>
        <w:t xml:space="preserve"> </w:t>
      </w:r>
      <w:r>
        <w:t>малого мяча на дальность с трёх шагов разбега.</w:t>
      </w:r>
    </w:p>
    <w:p w14:paraId="64D57C45">
      <w:pPr>
        <w:pStyle w:val="7"/>
        <w:spacing w:before="1"/>
        <w:ind w:left="2"/>
        <w:jc w:val="left"/>
      </w:pPr>
      <w:r>
        <w:t>Модуль</w:t>
      </w:r>
      <w:r>
        <w:rPr>
          <w:spacing w:val="-13"/>
        </w:rPr>
        <w:t xml:space="preserve"> </w:t>
      </w:r>
      <w:r>
        <w:t>«Зимние</w:t>
      </w:r>
      <w:r>
        <w:rPr>
          <w:spacing w:val="-15"/>
        </w:rPr>
        <w:t xml:space="preserve"> </w:t>
      </w:r>
      <w:r>
        <w:t>виды</w:t>
      </w:r>
      <w:r>
        <w:rPr>
          <w:spacing w:val="-17"/>
        </w:rPr>
        <w:t xml:space="preserve"> </w:t>
      </w:r>
      <w:r>
        <w:rPr>
          <w:spacing w:val="-2"/>
        </w:rPr>
        <w:t>спорта».</w:t>
      </w:r>
    </w:p>
    <w:p w14:paraId="4A1BD46E">
      <w:pPr>
        <w:pStyle w:val="7"/>
        <w:ind w:left="2" w:right="844"/>
        <w:jc w:val="left"/>
      </w:pPr>
      <w:r>
        <w:t>Передвижение</w:t>
      </w:r>
      <w:r>
        <w:rPr>
          <w:spacing w:val="40"/>
        </w:rPr>
        <w:t xml:space="preserve"> </w:t>
      </w:r>
      <w:r>
        <w:t>на</w:t>
      </w:r>
      <w:r>
        <w:rPr>
          <w:spacing w:val="40"/>
        </w:rPr>
        <w:t xml:space="preserve"> </w:t>
      </w:r>
      <w:r>
        <w:t>лыжах</w:t>
      </w:r>
      <w:r>
        <w:rPr>
          <w:spacing w:val="40"/>
        </w:rPr>
        <w:t xml:space="preserve"> </w:t>
      </w:r>
      <w:r>
        <w:t>попеременным</w:t>
      </w:r>
      <w:r>
        <w:rPr>
          <w:spacing w:val="40"/>
        </w:rPr>
        <w:t xml:space="preserve"> </w:t>
      </w:r>
      <w:r>
        <w:t>двухшажным</w:t>
      </w:r>
      <w:r>
        <w:rPr>
          <w:spacing w:val="40"/>
        </w:rPr>
        <w:t xml:space="preserve"> </w:t>
      </w:r>
      <w:r>
        <w:t>ходом,</w:t>
      </w:r>
      <w:r>
        <w:rPr>
          <w:spacing w:val="40"/>
        </w:rPr>
        <w:t xml:space="preserve"> </w:t>
      </w:r>
      <w:r>
        <w:t>повороты</w:t>
      </w:r>
      <w:r>
        <w:rPr>
          <w:spacing w:val="40"/>
        </w:rPr>
        <w:t xml:space="preserve"> </w:t>
      </w:r>
      <w:r>
        <w:t>на</w:t>
      </w:r>
      <w:r>
        <w:rPr>
          <w:spacing w:val="40"/>
        </w:rPr>
        <w:t xml:space="preserve"> </w:t>
      </w:r>
      <w:r>
        <w:t>лыжах переступанием</w:t>
      </w:r>
      <w:r>
        <w:rPr>
          <w:spacing w:val="40"/>
        </w:rPr>
        <w:t xml:space="preserve"> </w:t>
      </w:r>
      <w:r>
        <w:t>на</w:t>
      </w:r>
      <w:r>
        <w:rPr>
          <w:spacing w:val="40"/>
        </w:rPr>
        <w:t xml:space="preserve"> </w:t>
      </w:r>
      <w:r>
        <w:t>месте</w:t>
      </w:r>
      <w:r>
        <w:rPr>
          <w:spacing w:val="40"/>
        </w:rPr>
        <w:t xml:space="preserve"> </w:t>
      </w:r>
      <w:r>
        <w:t>и</w:t>
      </w:r>
      <w:r>
        <w:rPr>
          <w:spacing w:val="40"/>
        </w:rPr>
        <w:t xml:space="preserve"> </w:t>
      </w:r>
      <w:r>
        <w:t>в</w:t>
      </w:r>
      <w:r>
        <w:rPr>
          <w:spacing w:val="40"/>
        </w:rPr>
        <w:t xml:space="preserve"> </w:t>
      </w:r>
      <w:r>
        <w:t>движении</w:t>
      </w:r>
      <w:r>
        <w:rPr>
          <w:spacing w:val="40"/>
        </w:rPr>
        <w:t xml:space="preserve"> </w:t>
      </w:r>
      <w:r>
        <w:t>по</w:t>
      </w:r>
      <w:r>
        <w:rPr>
          <w:spacing w:val="40"/>
        </w:rPr>
        <w:t xml:space="preserve"> </w:t>
      </w:r>
      <w:r>
        <w:t>учебной</w:t>
      </w:r>
      <w:r>
        <w:rPr>
          <w:spacing w:val="40"/>
        </w:rPr>
        <w:t xml:space="preserve"> </w:t>
      </w:r>
      <w:r>
        <w:t>дистанции,</w:t>
      </w:r>
      <w:r>
        <w:rPr>
          <w:spacing w:val="40"/>
        </w:rPr>
        <w:t xml:space="preserve"> </w:t>
      </w:r>
      <w:r>
        <w:t>подъём</w:t>
      </w:r>
      <w:r>
        <w:rPr>
          <w:spacing w:val="40"/>
        </w:rPr>
        <w:t xml:space="preserve"> </w:t>
      </w:r>
      <w:r>
        <w:t>по</w:t>
      </w:r>
      <w:r>
        <w:rPr>
          <w:spacing w:val="40"/>
        </w:rPr>
        <w:t xml:space="preserve"> </w:t>
      </w:r>
      <w:r>
        <w:t>пологому склону</w:t>
      </w:r>
      <w:r>
        <w:rPr>
          <w:spacing w:val="-9"/>
        </w:rPr>
        <w:t xml:space="preserve"> </w:t>
      </w:r>
      <w:r>
        <w:t>способом «лесенка»</w:t>
      </w:r>
      <w:r>
        <w:rPr>
          <w:spacing w:val="-11"/>
        </w:rPr>
        <w:t xml:space="preserve"> </w:t>
      </w:r>
      <w:r>
        <w:t>и</w:t>
      </w:r>
      <w:r>
        <w:rPr>
          <w:spacing w:val="-3"/>
        </w:rPr>
        <w:t xml:space="preserve"> </w:t>
      </w:r>
      <w:r>
        <w:t>спуск</w:t>
      </w:r>
      <w:r>
        <w:rPr>
          <w:spacing w:val="-3"/>
        </w:rPr>
        <w:t xml:space="preserve"> </w:t>
      </w:r>
      <w:r>
        <w:t>в</w:t>
      </w:r>
      <w:r>
        <w:rPr>
          <w:spacing w:val="-4"/>
        </w:rPr>
        <w:t xml:space="preserve"> </w:t>
      </w:r>
      <w:r>
        <w:t>основной</w:t>
      </w:r>
      <w:r>
        <w:rPr>
          <w:spacing w:val="-3"/>
        </w:rPr>
        <w:t xml:space="preserve"> </w:t>
      </w:r>
      <w:r>
        <w:t>стойке,</w:t>
      </w:r>
      <w:r>
        <w:rPr>
          <w:spacing w:val="-3"/>
        </w:rPr>
        <w:t xml:space="preserve"> </w:t>
      </w:r>
      <w:r>
        <w:t>преодоление</w:t>
      </w:r>
      <w:r>
        <w:rPr>
          <w:spacing w:val="-4"/>
        </w:rPr>
        <w:t xml:space="preserve"> </w:t>
      </w:r>
      <w:r>
        <w:t>небольших</w:t>
      </w:r>
      <w:r>
        <w:rPr>
          <w:spacing w:val="-1"/>
        </w:rPr>
        <w:t xml:space="preserve"> </w:t>
      </w:r>
      <w:r>
        <w:t>бугров</w:t>
      </w:r>
      <w:r>
        <w:rPr>
          <w:spacing w:val="-4"/>
        </w:rPr>
        <w:t xml:space="preserve"> </w:t>
      </w:r>
      <w:r>
        <w:t>и впадин при спуске с пологого склона.</w:t>
      </w:r>
    </w:p>
    <w:p w14:paraId="411A1A6C">
      <w:pPr>
        <w:pStyle w:val="7"/>
        <w:ind w:left="2"/>
        <w:jc w:val="left"/>
      </w:pPr>
      <w:r>
        <w:rPr>
          <w:spacing w:val="-2"/>
        </w:rPr>
        <w:t>Модуль</w:t>
      </w:r>
      <w:r>
        <w:rPr>
          <w:spacing w:val="4"/>
        </w:rPr>
        <w:t xml:space="preserve"> </w:t>
      </w:r>
      <w:r>
        <w:rPr>
          <w:spacing w:val="-2"/>
        </w:rPr>
        <w:t>«Спортивные</w:t>
      </w:r>
      <w:r>
        <w:rPr>
          <w:spacing w:val="-13"/>
        </w:rPr>
        <w:t xml:space="preserve"> </w:t>
      </w:r>
      <w:r>
        <w:rPr>
          <w:spacing w:val="-2"/>
        </w:rPr>
        <w:t>игры».</w:t>
      </w:r>
    </w:p>
    <w:p w14:paraId="240B401D">
      <w:pPr>
        <w:pStyle w:val="7"/>
        <w:ind w:left="2" w:right="853"/>
      </w:pPr>
      <w:r>
        <w:rPr>
          <w:u w:val="thick"/>
        </w:rPr>
        <w:t>Баскетбол.</w:t>
      </w:r>
      <w: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51F2726A">
      <w:pPr>
        <w:pStyle w:val="7"/>
        <w:ind w:left="2" w:right="852"/>
      </w:pPr>
      <w:r>
        <w:rPr>
          <w:u w:val="thick"/>
        </w:rPr>
        <w:t>Волейбол.</w:t>
      </w:r>
      <w: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14:paraId="5C459E64">
      <w:pPr>
        <w:pStyle w:val="7"/>
        <w:ind w:left="2" w:right="845"/>
      </w:pPr>
      <w:r>
        <w:rPr>
          <w:u w:val="thick"/>
        </w:rPr>
        <w:t>Футбол.</w:t>
      </w:r>
      <w: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w:t>
      </w:r>
      <w:r>
        <w:rPr>
          <w:spacing w:val="40"/>
        </w:rPr>
        <w:t xml:space="preserve"> </w:t>
      </w:r>
      <w:r>
        <w:t>кругу» и «змейкой», обводка мячом ориентиров (конусов).</w:t>
      </w:r>
    </w:p>
    <w:p w14:paraId="712F1CDA">
      <w:pPr>
        <w:pStyle w:val="7"/>
        <w:ind w:left="2" w:right="853"/>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488BB839">
      <w:pPr>
        <w:pStyle w:val="7"/>
        <w:ind w:left="2"/>
      </w:pPr>
      <w:r>
        <w:t>Модуль</w:t>
      </w:r>
      <w:r>
        <w:rPr>
          <w:spacing w:val="-6"/>
        </w:rPr>
        <w:t xml:space="preserve"> </w:t>
      </w:r>
      <w:r>
        <w:rPr>
          <w:spacing w:val="-2"/>
        </w:rPr>
        <w:t>«Спорт».</w:t>
      </w:r>
    </w:p>
    <w:p w14:paraId="20A6C225">
      <w:pPr>
        <w:pStyle w:val="7"/>
        <w:ind w:left="2" w:right="851"/>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59F023B">
      <w:pPr>
        <w:pStyle w:val="7"/>
        <w:spacing w:before="1"/>
        <w:ind w:left="2"/>
      </w:pPr>
      <w:r>
        <w:t>Содержание</w:t>
      </w:r>
      <w:r>
        <w:rPr>
          <w:spacing w:val="-11"/>
        </w:rPr>
        <w:t xml:space="preserve"> </w:t>
      </w:r>
      <w:r>
        <w:t>обучения</w:t>
      </w:r>
      <w:r>
        <w:rPr>
          <w:spacing w:val="-4"/>
        </w:rPr>
        <w:t xml:space="preserve"> </w:t>
      </w:r>
      <w:r>
        <w:t>в</w:t>
      </w:r>
      <w:r>
        <w:rPr>
          <w:spacing w:val="-5"/>
        </w:rPr>
        <w:t xml:space="preserve"> </w:t>
      </w:r>
      <w:r>
        <w:t>6</w:t>
      </w:r>
      <w:r>
        <w:rPr>
          <w:spacing w:val="-7"/>
        </w:rPr>
        <w:t xml:space="preserve"> </w:t>
      </w:r>
      <w:r>
        <w:t>классе.</w:t>
      </w:r>
      <w:r>
        <w:rPr>
          <w:spacing w:val="-3"/>
        </w:rPr>
        <w:t xml:space="preserve"> </w:t>
      </w:r>
      <w:r>
        <w:t>Знания</w:t>
      </w:r>
      <w:r>
        <w:rPr>
          <w:spacing w:val="-2"/>
        </w:rPr>
        <w:t xml:space="preserve"> </w:t>
      </w:r>
      <w:r>
        <w:t>о</w:t>
      </w:r>
      <w:r>
        <w:rPr>
          <w:spacing w:val="-2"/>
        </w:rPr>
        <w:t xml:space="preserve"> </w:t>
      </w:r>
      <w:r>
        <w:t>физической</w:t>
      </w:r>
      <w:r>
        <w:rPr>
          <w:spacing w:val="-2"/>
        </w:rPr>
        <w:t xml:space="preserve"> культуре.</w:t>
      </w:r>
    </w:p>
    <w:p w14:paraId="762C2E26">
      <w:pPr>
        <w:pStyle w:val="7"/>
        <w:ind w:left="2" w:right="850"/>
      </w:pPr>
      <w: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w:t>
      </w:r>
      <w:r>
        <w:rPr>
          <w:spacing w:val="-3"/>
        </w:rPr>
        <w:t xml:space="preserve"> </w:t>
      </w:r>
      <w:r>
        <w:t>История</w:t>
      </w:r>
      <w:r>
        <w:rPr>
          <w:spacing w:val="-1"/>
        </w:rPr>
        <w:t xml:space="preserve"> </w:t>
      </w:r>
      <w:r>
        <w:t>организации и</w:t>
      </w:r>
      <w:r>
        <w:rPr>
          <w:spacing w:val="-2"/>
        </w:rPr>
        <w:t xml:space="preserve"> </w:t>
      </w:r>
      <w:r>
        <w:t>проведения</w:t>
      </w:r>
      <w:r>
        <w:rPr>
          <w:spacing w:val="-6"/>
        </w:rPr>
        <w:t xml:space="preserve"> </w:t>
      </w:r>
      <w:r>
        <w:t>первых Олимпийских игр</w:t>
      </w:r>
      <w:r>
        <w:rPr>
          <w:spacing w:val="40"/>
        </w:rPr>
        <w:t xml:space="preserve"> </w:t>
      </w:r>
      <w:r>
        <w:t>современности, первые олимпийские чемпионы.</w:t>
      </w:r>
    </w:p>
    <w:p w14:paraId="1DA59C18">
      <w:pPr>
        <w:pStyle w:val="7"/>
        <w:ind w:left="2"/>
      </w:pPr>
      <w:r>
        <w:rPr>
          <w:spacing w:val="-2"/>
        </w:rPr>
        <w:t>Способы</w:t>
      </w:r>
      <w:r>
        <w:rPr>
          <w:spacing w:val="2"/>
        </w:rPr>
        <w:t xml:space="preserve"> </w:t>
      </w:r>
      <w:r>
        <w:rPr>
          <w:spacing w:val="-2"/>
        </w:rPr>
        <w:t>самостоятельной</w:t>
      </w:r>
      <w:r>
        <w:rPr>
          <w:spacing w:val="10"/>
        </w:rPr>
        <w:t xml:space="preserve"> </w:t>
      </w:r>
      <w:r>
        <w:rPr>
          <w:spacing w:val="-2"/>
        </w:rPr>
        <w:t>деятельности.</w:t>
      </w:r>
    </w:p>
    <w:p w14:paraId="6DAFCB04">
      <w:pPr>
        <w:pStyle w:val="7"/>
        <w:ind w:left="2" w:right="847"/>
      </w:pPr>
      <w:r>
        <w:t>Ведение</w:t>
      </w:r>
      <w:r>
        <w:rPr>
          <w:spacing w:val="-1"/>
        </w:rPr>
        <w:t xml:space="preserve"> </w:t>
      </w:r>
      <w:r>
        <w:t>дневника</w:t>
      </w:r>
      <w:r>
        <w:rPr>
          <w:spacing w:val="-1"/>
        </w:rPr>
        <w:t xml:space="preserve"> </w:t>
      </w:r>
      <w:r>
        <w:t>физической культуры.</w:t>
      </w:r>
      <w:r>
        <w:rPr>
          <w:spacing w:val="-1"/>
        </w:rPr>
        <w:t xml:space="preserve"> </w:t>
      </w:r>
      <w:r>
        <w:t>Физическая подготовка</w:t>
      </w:r>
      <w:r>
        <w:rPr>
          <w:spacing w:val="-1"/>
        </w:rPr>
        <w:t xml:space="preserve"> </w:t>
      </w:r>
      <w:r>
        <w:t>и её влияние</w:t>
      </w:r>
      <w:r>
        <w:rPr>
          <w:spacing w:val="-1"/>
        </w:rPr>
        <w:t xml:space="preserve"> </w:t>
      </w:r>
      <w:r>
        <w:t>на</w:t>
      </w:r>
      <w:r>
        <w:rPr>
          <w:spacing w:val="-1"/>
        </w:rPr>
        <w:t xml:space="preserve"> </w:t>
      </w:r>
      <w:r>
        <w:t>развитие систем организма, связь с укреплением здоровья, физическая подготовленность как результат физической подготовки.</w:t>
      </w:r>
    </w:p>
    <w:p w14:paraId="41F70137">
      <w:pPr>
        <w:pStyle w:val="7"/>
        <w:ind w:left="2"/>
      </w:pPr>
      <w:r>
        <w:t>Правила</w:t>
      </w:r>
      <w:r>
        <w:rPr>
          <w:spacing w:val="-4"/>
        </w:rPr>
        <w:t xml:space="preserve"> </w:t>
      </w:r>
      <w:r>
        <w:t>и</w:t>
      </w:r>
      <w:r>
        <w:rPr>
          <w:spacing w:val="-1"/>
        </w:rPr>
        <w:t xml:space="preserve"> </w:t>
      </w:r>
      <w:r>
        <w:t>способы</w:t>
      </w:r>
      <w:r>
        <w:rPr>
          <w:spacing w:val="-1"/>
        </w:rPr>
        <w:t xml:space="preserve"> </w:t>
      </w:r>
      <w:r>
        <w:t>самостоятельного</w:t>
      </w:r>
      <w:r>
        <w:rPr>
          <w:spacing w:val="-2"/>
        </w:rPr>
        <w:t xml:space="preserve"> </w:t>
      </w:r>
      <w:r>
        <w:t>развития</w:t>
      </w:r>
      <w:r>
        <w:rPr>
          <w:spacing w:val="-3"/>
        </w:rPr>
        <w:t xml:space="preserve"> </w:t>
      </w:r>
      <w:r>
        <w:t>физических качеств.</w:t>
      </w:r>
      <w:r>
        <w:rPr>
          <w:spacing w:val="-1"/>
        </w:rPr>
        <w:t xml:space="preserve"> </w:t>
      </w:r>
      <w:r>
        <w:t>Способы</w:t>
      </w:r>
      <w:r>
        <w:rPr>
          <w:spacing w:val="-1"/>
        </w:rPr>
        <w:t xml:space="preserve"> </w:t>
      </w:r>
      <w:r>
        <w:rPr>
          <w:spacing w:val="-2"/>
        </w:rPr>
        <w:t>определения</w:t>
      </w:r>
    </w:p>
    <w:p w14:paraId="44789962">
      <w:pPr>
        <w:pStyle w:val="7"/>
        <w:spacing w:after="0"/>
        <w:sectPr>
          <w:pgSz w:w="11910" w:h="16390"/>
          <w:pgMar w:top="1060" w:right="0" w:bottom="440" w:left="1700" w:header="0" w:footer="252" w:gutter="0"/>
          <w:cols w:space="720" w:num="1"/>
        </w:sectPr>
      </w:pPr>
    </w:p>
    <w:p w14:paraId="6BA77075">
      <w:pPr>
        <w:pStyle w:val="7"/>
        <w:spacing w:before="62"/>
        <w:ind w:left="2" w:right="850"/>
      </w:pPr>
      <w:r>
        <w:t>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14:paraId="0C91E595">
      <w:pPr>
        <w:pStyle w:val="7"/>
        <w:spacing w:before="1"/>
        <w:ind w:left="2" w:right="862"/>
      </w:pPr>
      <w:r>
        <w:t>Правила</w:t>
      </w:r>
      <w:r>
        <w:rPr>
          <w:spacing w:val="-8"/>
        </w:rPr>
        <w:t xml:space="preserve"> </w:t>
      </w:r>
      <w:r>
        <w:t>и</w:t>
      </w:r>
      <w:r>
        <w:rPr>
          <w:spacing w:val="-7"/>
        </w:rPr>
        <w:t xml:space="preserve"> </w:t>
      </w:r>
      <w:r>
        <w:t>способы</w:t>
      </w:r>
      <w:r>
        <w:rPr>
          <w:spacing w:val="-7"/>
        </w:rPr>
        <w:t xml:space="preserve"> </w:t>
      </w:r>
      <w:r>
        <w:t>составления</w:t>
      </w:r>
      <w:r>
        <w:rPr>
          <w:spacing w:val="-7"/>
        </w:rPr>
        <w:t xml:space="preserve"> </w:t>
      </w:r>
      <w:r>
        <w:t>плана</w:t>
      </w:r>
      <w:r>
        <w:rPr>
          <w:spacing w:val="-8"/>
        </w:rPr>
        <w:t xml:space="preserve"> </w:t>
      </w:r>
      <w:r>
        <w:t>самостоятельных</w:t>
      </w:r>
      <w:r>
        <w:rPr>
          <w:spacing w:val="-6"/>
        </w:rPr>
        <w:t xml:space="preserve"> </w:t>
      </w:r>
      <w:r>
        <w:t>занятий</w:t>
      </w:r>
      <w:r>
        <w:rPr>
          <w:spacing w:val="-7"/>
        </w:rPr>
        <w:t xml:space="preserve"> </w:t>
      </w:r>
      <w:r>
        <w:t>физической</w:t>
      </w:r>
      <w:r>
        <w:rPr>
          <w:spacing w:val="34"/>
        </w:rPr>
        <w:t xml:space="preserve"> </w:t>
      </w:r>
      <w:r>
        <w:t>подготовкой. Физическое</w:t>
      </w:r>
      <w:r>
        <w:rPr>
          <w:spacing w:val="40"/>
        </w:rPr>
        <w:t xml:space="preserve">  </w:t>
      </w:r>
      <w:r>
        <w:t>совершенствование. Физкультурно-оздоровительная</w:t>
      </w:r>
      <w:r>
        <w:rPr>
          <w:spacing w:val="-5"/>
        </w:rPr>
        <w:t xml:space="preserve"> </w:t>
      </w:r>
      <w:r>
        <w:t>деятельность.</w:t>
      </w:r>
    </w:p>
    <w:p w14:paraId="3348506F">
      <w:pPr>
        <w:pStyle w:val="7"/>
        <w:ind w:left="2" w:right="854"/>
      </w:pPr>
      <w: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545FB186">
      <w:pPr>
        <w:pStyle w:val="7"/>
        <w:ind w:left="2" w:right="846"/>
      </w:pPr>
      <w:r>
        <w:t>Оздоровительные</w:t>
      </w:r>
      <w:r>
        <w:rPr>
          <w:spacing w:val="-2"/>
        </w:rPr>
        <w:t xml:space="preserve"> </w:t>
      </w:r>
      <w:r>
        <w:t>комплексы: упражнения</w:t>
      </w:r>
      <w:r>
        <w:rPr>
          <w:spacing w:val="-1"/>
        </w:rPr>
        <w:t xml:space="preserve"> </w:t>
      </w:r>
      <w:r>
        <w:t>для</w:t>
      </w:r>
      <w:r>
        <w:rPr>
          <w:spacing w:val="-3"/>
        </w:rPr>
        <w:t xml:space="preserve"> </w:t>
      </w:r>
      <w:r>
        <w:t>коррекции</w:t>
      </w:r>
      <w:r>
        <w:rPr>
          <w:spacing w:val="-2"/>
        </w:rPr>
        <w:t xml:space="preserve"> </w:t>
      </w:r>
      <w:r>
        <w:t>телосложения</w:t>
      </w:r>
      <w:r>
        <w:rPr>
          <w:spacing w:val="-1"/>
        </w:rPr>
        <w:t xml:space="preserve"> </w:t>
      </w:r>
      <w:r>
        <w:t>с</w:t>
      </w:r>
      <w:r>
        <w:rPr>
          <w:spacing w:val="-4"/>
        </w:rPr>
        <w:t xml:space="preserve"> </w:t>
      </w:r>
      <w:r>
        <w:t>использованием дополнительных отягощений, упражнения для профилактики</w:t>
      </w:r>
      <w:r>
        <w:rPr>
          <w:spacing w:val="40"/>
        </w:rPr>
        <w:t xml:space="preserve"> </w:t>
      </w:r>
      <w:r>
        <w:t>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65AAE74A">
      <w:pPr>
        <w:pStyle w:val="7"/>
        <w:ind w:left="2"/>
      </w:pPr>
      <w:r>
        <w:t>Спортивно-оздоровительная</w:t>
      </w:r>
      <w:r>
        <w:rPr>
          <w:spacing w:val="-12"/>
        </w:rPr>
        <w:t xml:space="preserve"> </w:t>
      </w:r>
      <w:r>
        <w:t>деятельность.</w:t>
      </w:r>
      <w:r>
        <w:rPr>
          <w:spacing w:val="-11"/>
        </w:rPr>
        <w:t xml:space="preserve"> </w:t>
      </w:r>
      <w:r>
        <w:t>Модуль</w:t>
      </w:r>
      <w:r>
        <w:rPr>
          <w:spacing w:val="-5"/>
        </w:rPr>
        <w:t xml:space="preserve"> </w:t>
      </w:r>
      <w:r>
        <w:rPr>
          <w:spacing w:val="-2"/>
        </w:rPr>
        <w:t>«Гимнастика».</w:t>
      </w:r>
    </w:p>
    <w:p w14:paraId="1B67921F">
      <w:pPr>
        <w:pStyle w:val="7"/>
        <w:ind w:left="2" w:right="853"/>
      </w:pPr>
      <w:r>
        <w:t>Акробатическая комбинация из общеразвивающих и сложно координированных упражнений, стоек и кувырков, ранее разученных акробатических</w:t>
      </w:r>
      <w:r>
        <w:rPr>
          <w:spacing w:val="40"/>
        </w:rPr>
        <w:t xml:space="preserve"> </w:t>
      </w:r>
      <w:r>
        <w:t>упражнений.</w:t>
      </w:r>
    </w:p>
    <w:p w14:paraId="6777E0ED">
      <w:pPr>
        <w:pStyle w:val="7"/>
        <w:ind w:left="2" w:right="842"/>
      </w:pPr>
      <w:r>
        <w:t>Комбинация из стилизованных общеразвивающих упражнений и сложно- 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070F798B">
      <w:pPr>
        <w:pStyle w:val="7"/>
        <w:spacing w:before="255"/>
        <w:ind w:left="2" w:right="847"/>
      </w:pPr>
      <w:r>
        <w:t>Опорные прыжки через гимнастического козла с разбега способом «согнув ноги» (мальчики) и способом «ноги врозь» (девочки).</w:t>
      </w:r>
    </w:p>
    <w:p w14:paraId="7096A91F">
      <w:pPr>
        <w:pStyle w:val="7"/>
        <w:ind w:left="2" w:right="845"/>
      </w:pPr>
      <w: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12E9FAD5">
      <w:pPr>
        <w:pStyle w:val="7"/>
        <w:ind w:left="2" w:right="855"/>
      </w:pPr>
      <w:r>
        <w:t>Упражнения на невысокой гимнастической перекладине: висы, упор ноги врозь, перемах вперёд и обратно (мальчики).</w:t>
      </w:r>
    </w:p>
    <w:p w14:paraId="53A214C0">
      <w:pPr>
        <w:pStyle w:val="7"/>
        <w:ind w:left="2"/>
      </w:pPr>
      <w:r>
        <w:t>Лазанье</w:t>
      </w:r>
      <w:r>
        <w:rPr>
          <w:spacing w:val="-9"/>
        </w:rPr>
        <w:t xml:space="preserve"> </w:t>
      </w:r>
      <w:r>
        <w:t>по</w:t>
      </w:r>
      <w:r>
        <w:rPr>
          <w:spacing w:val="-6"/>
        </w:rPr>
        <w:t xml:space="preserve"> </w:t>
      </w:r>
      <w:r>
        <w:t>канату</w:t>
      </w:r>
      <w:r>
        <w:rPr>
          <w:spacing w:val="-15"/>
        </w:rPr>
        <w:t xml:space="preserve"> </w:t>
      </w:r>
      <w:r>
        <w:t>в</w:t>
      </w:r>
      <w:r>
        <w:rPr>
          <w:spacing w:val="-4"/>
        </w:rPr>
        <w:t xml:space="preserve"> </w:t>
      </w:r>
      <w:r>
        <w:t>три</w:t>
      </w:r>
      <w:r>
        <w:rPr>
          <w:spacing w:val="-2"/>
        </w:rPr>
        <w:t xml:space="preserve"> </w:t>
      </w:r>
      <w:r>
        <w:t>приёма</w:t>
      </w:r>
      <w:r>
        <w:rPr>
          <w:spacing w:val="-6"/>
        </w:rPr>
        <w:t xml:space="preserve"> </w:t>
      </w:r>
      <w:r>
        <w:t>(мальчики).</w:t>
      </w:r>
      <w:r>
        <w:rPr>
          <w:spacing w:val="-3"/>
        </w:rPr>
        <w:t xml:space="preserve"> </w:t>
      </w:r>
      <w:r>
        <w:t>Модуль</w:t>
      </w:r>
      <w:r>
        <w:rPr>
          <w:spacing w:val="2"/>
        </w:rPr>
        <w:t xml:space="preserve"> </w:t>
      </w:r>
      <w:r>
        <w:t>«Лёгкая</w:t>
      </w:r>
      <w:r>
        <w:rPr>
          <w:spacing w:val="-2"/>
        </w:rPr>
        <w:t xml:space="preserve"> атлетика».</w:t>
      </w:r>
    </w:p>
    <w:p w14:paraId="65C6FBAC">
      <w:pPr>
        <w:pStyle w:val="7"/>
        <w:spacing w:before="1"/>
        <w:ind w:left="2" w:right="853"/>
      </w:pPr>
      <w: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0987CFF2">
      <w:pPr>
        <w:pStyle w:val="7"/>
        <w:ind w:left="2" w:right="849"/>
      </w:pPr>
      <w:r>
        <w:t>Прыжковые упражнения: прыжок в высоту с разбега способом «перешагивание», ранее разученные прыжковые упражнения в длину</w:t>
      </w:r>
      <w:r>
        <w:rPr>
          <w:spacing w:val="-21"/>
        </w:rPr>
        <w:t xml:space="preserve"> </w:t>
      </w:r>
      <w:r>
        <w:t>и высоту, напрыгивание и спрыгивание.</w:t>
      </w:r>
    </w:p>
    <w:p w14:paraId="34BAF75C">
      <w:pPr>
        <w:pStyle w:val="7"/>
        <w:ind w:left="2"/>
      </w:pPr>
      <w:r>
        <w:t>Метание</w:t>
      </w:r>
      <w:r>
        <w:rPr>
          <w:spacing w:val="41"/>
        </w:rPr>
        <w:t xml:space="preserve"> </w:t>
      </w:r>
      <w:r>
        <w:t>малого</w:t>
      </w:r>
      <w:r>
        <w:rPr>
          <w:spacing w:val="44"/>
        </w:rPr>
        <w:t xml:space="preserve"> </w:t>
      </w:r>
      <w:r>
        <w:t>(теннисного)</w:t>
      </w:r>
      <w:r>
        <w:rPr>
          <w:spacing w:val="44"/>
        </w:rPr>
        <w:t xml:space="preserve"> </w:t>
      </w:r>
      <w:r>
        <w:t>мяча</w:t>
      </w:r>
      <w:r>
        <w:rPr>
          <w:spacing w:val="43"/>
        </w:rPr>
        <w:t xml:space="preserve"> </w:t>
      </w:r>
      <w:r>
        <w:t>в</w:t>
      </w:r>
      <w:r>
        <w:rPr>
          <w:spacing w:val="44"/>
        </w:rPr>
        <w:t xml:space="preserve"> </w:t>
      </w:r>
      <w:r>
        <w:t>подвижную</w:t>
      </w:r>
      <w:r>
        <w:rPr>
          <w:spacing w:val="49"/>
        </w:rPr>
        <w:t xml:space="preserve"> </w:t>
      </w:r>
      <w:r>
        <w:t>(раскачивающуюся)</w:t>
      </w:r>
      <w:r>
        <w:rPr>
          <w:spacing w:val="46"/>
        </w:rPr>
        <w:t xml:space="preserve"> </w:t>
      </w:r>
      <w:r>
        <w:t>мишень.</w:t>
      </w:r>
      <w:r>
        <w:rPr>
          <w:spacing w:val="47"/>
        </w:rPr>
        <w:t xml:space="preserve"> </w:t>
      </w:r>
      <w:r>
        <w:rPr>
          <w:spacing w:val="-2"/>
        </w:rPr>
        <w:t>Модуль</w:t>
      </w:r>
    </w:p>
    <w:p w14:paraId="477EF2A5">
      <w:pPr>
        <w:pStyle w:val="7"/>
        <w:ind w:left="2"/>
      </w:pPr>
      <w:r>
        <w:t>«Зимние</w:t>
      </w:r>
      <w:r>
        <w:rPr>
          <w:spacing w:val="-4"/>
        </w:rPr>
        <w:t xml:space="preserve"> </w:t>
      </w:r>
      <w:r>
        <w:t>виды</w:t>
      </w:r>
      <w:r>
        <w:rPr>
          <w:spacing w:val="-3"/>
        </w:rPr>
        <w:t xml:space="preserve"> </w:t>
      </w:r>
      <w:r>
        <w:rPr>
          <w:spacing w:val="-2"/>
        </w:rPr>
        <w:t>спорта».</w:t>
      </w:r>
    </w:p>
    <w:p w14:paraId="33D9D8ED">
      <w:pPr>
        <w:pStyle w:val="7"/>
        <w:ind w:left="2" w:right="847"/>
      </w:pPr>
      <w: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w:t>
      </w:r>
      <w:r>
        <w:rPr>
          <w:spacing w:val="80"/>
        </w:rPr>
        <w:t xml:space="preserve"> </w:t>
      </w:r>
      <w:r>
        <w:rPr>
          <w:spacing w:val="-2"/>
        </w:rPr>
        <w:t>торможение.</w:t>
      </w:r>
    </w:p>
    <w:p w14:paraId="3EE43F26">
      <w:pPr>
        <w:pStyle w:val="7"/>
        <w:ind w:left="2" w:right="844"/>
      </w:pPr>
      <w:r>
        <w:t>Баскетбол. Технические</w:t>
      </w:r>
      <w:r>
        <w:rPr>
          <w:spacing w:val="-1"/>
        </w:rPr>
        <w:t xml:space="preserve"> </w:t>
      </w:r>
      <w:r>
        <w:t>действия игрока</w:t>
      </w:r>
      <w:r>
        <w:rPr>
          <w:spacing w:val="-1"/>
        </w:rPr>
        <w:t xml:space="preserve"> </w:t>
      </w:r>
      <w:r>
        <w:t>без мяча: передвижение</w:t>
      </w:r>
      <w:r>
        <w:rPr>
          <w:spacing w:val="40"/>
        </w:rPr>
        <w:t xml:space="preserve"> </w:t>
      </w:r>
      <w:r>
        <w:t>в</w:t>
      </w:r>
      <w:r>
        <w:rPr>
          <w:spacing w:val="39"/>
        </w:rPr>
        <w:t xml:space="preserve"> </w:t>
      </w:r>
      <w:r>
        <w:t>стойке</w:t>
      </w:r>
      <w:r>
        <w:rPr>
          <w:spacing w:val="-1"/>
        </w:rPr>
        <w:t xml:space="preserve"> </w:t>
      </w:r>
      <w:r>
        <w:t>баскетболиста, прыжки вверх толчком одной ногой и приземлением на другую ногу, остановка двумя шагами и прыжком.</w:t>
      </w:r>
    </w:p>
    <w:p w14:paraId="6A436499">
      <w:pPr>
        <w:pStyle w:val="7"/>
        <w:ind w:left="2" w:right="853"/>
      </w:pPr>
      <w:r>
        <w:t>Упражнения с мячом: ранее разученные упражнения в ведении мяча в разных направлениях и по разной траектории, на передачу</w:t>
      </w:r>
      <w:r>
        <w:rPr>
          <w:spacing w:val="-7"/>
        </w:rPr>
        <w:t xml:space="preserve"> </w:t>
      </w:r>
      <w:r>
        <w:t>и броски мяча в корзину.</w:t>
      </w:r>
    </w:p>
    <w:p w14:paraId="7BAB9D78">
      <w:pPr>
        <w:pStyle w:val="7"/>
        <w:ind w:left="2" w:right="853"/>
      </w:pPr>
      <w:r>
        <w:t>Правила игры и игровая деятельность по правилам с использованием разученных технических приёмов.</w:t>
      </w:r>
    </w:p>
    <w:p w14:paraId="41C7A029">
      <w:pPr>
        <w:pStyle w:val="7"/>
        <w:ind w:left="2" w:right="844"/>
      </w:pPr>
      <w:r>
        <w:rPr>
          <w:u w:val="thick"/>
        </w:rPr>
        <w:t>Волейбол.</w:t>
      </w:r>
      <w:r>
        <w:t xml:space="preserve"> Приём и передача мяча двумя руками снизу</w:t>
      </w:r>
      <w:r>
        <w:rPr>
          <w:spacing w:val="-1"/>
        </w:rPr>
        <w:t xml:space="preserve"> </w:t>
      </w:r>
      <w:r>
        <w:t>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w:t>
      </w:r>
      <w:r>
        <w:rPr>
          <w:spacing w:val="-12"/>
        </w:rPr>
        <w:t xml:space="preserve"> </w:t>
      </w:r>
      <w:r>
        <w:t>и сверху.</w:t>
      </w:r>
    </w:p>
    <w:p w14:paraId="01BF3C0E">
      <w:pPr>
        <w:pStyle w:val="7"/>
        <w:spacing w:after="0"/>
        <w:sectPr>
          <w:pgSz w:w="11910" w:h="16390"/>
          <w:pgMar w:top="1060" w:right="0" w:bottom="440" w:left="1700" w:header="0" w:footer="252" w:gutter="0"/>
          <w:cols w:space="720" w:num="1"/>
        </w:sectPr>
      </w:pPr>
    </w:p>
    <w:p w14:paraId="57B6C8D5">
      <w:pPr>
        <w:pStyle w:val="7"/>
        <w:spacing w:before="62"/>
        <w:ind w:left="2" w:right="846"/>
      </w:pPr>
      <w:r>
        <w:rPr>
          <w:u w:val="thick"/>
        </w:rPr>
        <w:t>Футбол.</w:t>
      </w:r>
      <w: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14:paraId="1BD6CAD5">
      <w:pPr>
        <w:pStyle w:val="7"/>
        <w:spacing w:before="1"/>
        <w:ind w:left="2" w:right="853"/>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11D94307">
      <w:pPr>
        <w:pStyle w:val="7"/>
        <w:ind w:left="2"/>
      </w:pPr>
      <w:r>
        <w:t>Модуль</w:t>
      </w:r>
      <w:r>
        <w:rPr>
          <w:spacing w:val="-1"/>
        </w:rPr>
        <w:t xml:space="preserve"> </w:t>
      </w:r>
      <w:r>
        <w:rPr>
          <w:spacing w:val="-2"/>
        </w:rPr>
        <w:t>«Спорт».</w:t>
      </w:r>
    </w:p>
    <w:p w14:paraId="0414F2CC">
      <w:pPr>
        <w:pStyle w:val="7"/>
        <w:ind w:left="2" w:right="849"/>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3B1A1D0">
      <w:pPr>
        <w:pStyle w:val="7"/>
        <w:ind w:left="2"/>
      </w:pPr>
      <w:r>
        <w:t>Содержание</w:t>
      </w:r>
      <w:r>
        <w:rPr>
          <w:spacing w:val="-10"/>
        </w:rPr>
        <w:t xml:space="preserve"> </w:t>
      </w:r>
      <w:r>
        <w:t>обучения</w:t>
      </w:r>
      <w:r>
        <w:rPr>
          <w:spacing w:val="-4"/>
        </w:rPr>
        <w:t xml:space="preserve"> </w:t>
      </w:r>
      <w:r>
        <w:t>в</w:t>
      </w:r>
      <w:r>
        <w:rPr>
          <w:spacing w:val="-5"/>
        </w:rPr>
        <w:t xml:space="preserve"> </w:t>
      </w:r>
      <w:r>
        <w:t>7</w:t>
      </w:r>
      <w:r>
        <w:rPr>
          <w:spacing w:val="-7"/>
        </w:rPr>
        <w:t xml:space="preserve"> </w:t>
      </w:r>
      <w:r>
        <w:t>классе.</w:t>
      </w:r>
      <w:r>
        <w:rPr>
          <w:spacing w:val="-2"/>
        </w:rPr>
        <w:t xml:space="preserve"> </w:t>
      </w:r>
      <w:r>
        <w:t>Знания</w:t>
      </w:r>
      <w:r>
        <w:rPr>
          <w:spacing w:val="-2"/>
        </w:rPr>
        <w:t xml:space="preserve"> </w:t>
      </w:r>
      <w:r>
        <w:t>о</w:t>
      </w:r>
      <w:r>
        <w:rPr>
          <w:spacing w:val="-2"/>
        </w:rPr>
        <w:t xml:space="preserve"> </w:t>
      </w:r>
      <w:r>
        <w:t>физической</w:t>
      </w:r>
      <w:r>
        <w:rPr>
          <w:spacing w:val="-2"/>
        </w:rPr>
        <w:t xml:space="preserve"> культуре.</w:t>
      </w:r>
    </w:p>
    <w:p w14:paraId="2569F586">
      <w:pPr>
        <w:pStyle w:val="7"/>
        <w:ind w:left="2" w:right="842"/>
      </w:pPr>
      <w:r>
        <w:t>Зарождение</w:t>
      </w:r>
      <w:r>
        <w:rPr>
          <w:spacing w:val="-3"/>
        </w:rPr>
        <w:t xml:space="preserve"> </w:t>
      </w:r>
      <w:r>
        <w:t>олимпийского</w:t>
      </w:r>
      <w:r>
        <w:rPr>
          <w:spacing w:val="-2"/>
        </w:rPr>
        <w:t xml:space="preserve"> </w:t>
      </w:r>
      <w:r>
        <w:t>движения</w:t>
      </w:r>
      <w:r>
        <w:rPr>
          <w:spacing w:val="40"/>
        </w:rPr>
        <w:t xml:space="preserve"> </w:t>
      </w:r>
      <w:r>
        <w:t>в</w:t>
      </w:r>
      <w:r>
        <w:rPr>
          <w:spacing w:val="-3"/>
        </w:rPr>
        <w:t xml:space="preserve"> </w:t>
      </w:r>
      <w:r>
        <w:t>дореволюционной</w:t>
      </w:r>
      <w:r>
        <w:rPr>
          <w:spacing w:val="-1"/>
        </w:rPr>
        <w:t xml:space="preserve"> </w:t>
      </w:r>
      <w:r>
        <w:t>России,</w:t>
      </w:r>
      <w:r>
        <w:rPr>
          <w:spacing w:val="-2"/>
        </w:rPr>
        <w:t xml:space="preserve"> </w:t>
      </w:r>
      <w:r>
        <w:t>роль</w:t>
      </w:r>
      <w:r>
        <w:rPr>
          <w:spacing w:val="40"/>
        </w:rPr>
        <w:t xml:space="preserve"> </w:t>
      </w:r>
      <w:r>
        <w:t>А.Д.</w:t>
      </w:r>
      <w:r>
        <w:rPr>
          <w:spacing w:val="-2"/>
        </w:rPr>
        <w:t xml:space="preserve"> </w:t>
      </w:r>
      <w:r>
        <w:t>Бутовского</w:t>
      </w:r>
      <w:r>
        <w:rPr>
          <w:spacing w:val="38"/>
        </w:rPr>
        <w:t xml:space="preserve"> </w:t>
      </w:r>
      <w:r>
        <w:t>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05AEFD6B">
      <w:pPr>
        <w:pStyle w:val="7"/>
        <w:ind w:left="2" w:right="847"/>
      </w:pPr>
      <w:r>
        <w:t>Влияние</w:t>
      </w:r>
      <w:r>
        <w:rPr>
          <w:spacing w:val="-3"/>
        </w:rPr>
        <w:t xml:space="preserve"> </w:t>
      </w:r>
      <w:r>
        <w:t>занятий</w:t>
      </w:r>
      <w:r>
        <w:rPr>
          <w:spacing w:val="-2"/>
        </w:rPr>
        <w:t xml:space="preserve"> </w:t>
      </w:r>
      <w:r>
        <w:t>физической</w:t>
      </w:r>
      <w:r>
        <w:rPr>
          <w:spacing w:val="-1"/>
        </w:rPr>
        <w:t xml:space="preserve"> </w:t>
      </w:r>
      <w:r>
        <w:t>культурой</w:t>
      </w:r>
      <w:r>
        <w:rPr>
          <w:spacing w:val="-1"/>
        </w:rPr>
        <w:t xml:space="preserve"> </w:t>
      </w:r>
      <w:r>
        <w:t>и спортом</w:t>
      </w:r>
      <w:r>
        <w:rPr>
          <w:spacing w:val="-2"/>
        </w:rPr>
        <w:t xml:space="preserve"> </w:t>
      </w:r>
      <w:r>
        <w:t>на</w:t>
      </w:r>
      <w:r>
        <w:rPr>
          <w:spacing w:val="-3"/>
        </w:rPr>
        <w:t xml:space="preserve"> </w:t>
      </w:r>
      <w:r>
        <w:t>воспитание</w:t>
      </w:r>
      <w:r>
        <w:rPr>
          <w:spacing w:val="40"/>
        </w:rPr>
        <w:t xml:space="preserve"> </w:t>
      </w:r>
      <w:r>
        <w:t>положительных качеств личности современного человека.</w:t>
      </w:r>
    </w:p>
    <w:p w14:paraId="428D9E6D">
      <w:pPr>
        <w:pStyle w:val="7"/>
        <w:ind w:left="2"/>
      </w:pPr>
      <w:r>
        <w:rPr>
          <w:spacing w:val="-2"/>
        </w:rPr>
        <w:t>Способы</w:t>
      </w:r>
      <w:r>
        <w:rPr>
          <w:spacing w:val="2"/>
        </w:rPr>
        <w:t xml:space="preserve"> </w:t>
      </w:r>
      <w:r>
        <w:rPr>
          <w:spacing w:val="-2"/>
        </w:rPr>
        <w:t>самостоятельной</w:t>
      </w:r>
      <w:r>
        <w:rPr>
          <w:spacing w:val="10"/>
        </w:rPr>
        <w:t xml:space="preserve"> </w:t>
      </w:r>
      <w:r>
        <w:rPr>
          <w:spacing w:val="-2"/>
        </w:rPr>
        <w:t>деятельности.</w:t>
      </w:r>
    </w:p>
    <w:p w14:paraId="17636937">
      <w:pPr>
        <w:pStyle w:val="7"/>
        <w:ind w:left="2" w:right="844"/>
      </w:pPr>
      <w: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w:t>
      </w:r>
      <w:r>
        <w:rPr>
          <w:spacing w:val="-2"/>
        </w:rPr>
        <w:t>культуре.</w:t>
      </w:r>
    </w:p>
    <w:p w14:paraId="68492E4F">
      <w:pPr>
        <w:pStyle w:val="7"/>
        <w:spacing w:before="1"/>
        <w:ind w:left="2" w:right="843"/>
      </w:pPr>
      <w: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6AD812A7">
      <w:pPr>
        <w:pStyle w:val="7"/>
        <w:ind w:left="2" w:right="845"/>
      </w:pPr>
      <w: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05C43AB1">
      <w:pPr>
        <w:pStyle w:val="7"/>
        <w:tabs>
          <w:tab w:val="left" w:pos="1441"/>
          <w:tab w:val="left" w:pos="2038"/>
          <w:tab w:val="left" w:pos="3374"/>
          <w:tab w:val="left" w:pos="3935"/>
          <w:tab w:val="left" w:pos="5923"/>
          <w:tab w:val="left" w:pos="6935"/>
          <w:tab w:val="left" w:pos="7249"/>
          <w:tab w:val="left" w:pos="8789"/>
        </w:tabs>
        <w:ind w:left="2" w:right="848"/>
        <w:jc w:val="left"/>
      </w:pPr>
      <w:r>
        <w:rPr>
          <w:spacing w:val="-2"/>
        </w:rPr>
        <w:t>Физическое</w:t>
      </w:r>
      <w:r>
        <w:tab/>
      </w:r>
      <w:r>
        <w:t xml:space="preserve">совершенствование. Физкультурно-оздоровительная деятельность. </w:t>
      </w:r>
      <w:r>
        <w:rPr>
          <w:spacing w:val="-2"/>
        </w:rPr>
        <w:t>Оздоровительные</w:t>
      </w:r>
      <w:r>
        <w:tab/>
      </w:r>
      <w:r>
        <w:rPr>
          <w:spacing w:val="-2"/>
        </w:rPr>
        <w:t>комплексы</w:t>
      </w:r>
      <w:r>
        <w:tab/>
      </w:r>
      <w:r>
        <w:rPr>
          <w:spacing w:val="-4"/>
        </w:rPr>
        <w:t>для</w:t>
      </w:r>
      <w:r>
        <w:tab/>
      </w:r>
      <w:r>
        <w:rPr>
          <w:spacing w:val="-2"/>
        </w:rPr>
        <w:t>самостоятельных</w:t>
      </w:r>
      <w:r>
        <w:tab/>
      </w:r>
      <w:r>
        <w:rPr>
          <w:spacing w:val="-2"/>
        </w:rPr>
        <w:t>занятий</w:t>
      </w:r>
      <w:r>
        <w:tab/>
      </w:r>
      <w:r>
        <w:rPr>
          <w:spacing w:val="-10"/>
        </w:rPr>
        <w:t>с</w:t>
      </w:r>
      <w:r>
        <w:tab/>
      </w:r>
      <w:r>
        <w:rPr>
          <w:spacing w:val="-2"/>
        </w:rPr>
        <w:t>добавлением</w:t>
      </w:r>
      <w:r>
        <w:tab/>
      </w:r>
      <w:r>
        <w:rPr>
          <w:spacing w:val="-2"/>
        </w:rPr>
        <w:t xml:space="preserve">ранее </w:t>
      </w:r>
      <w:r>
        <w:t>разученных</w:t>
      </w:r>
      <w:r>
        <w:rPr>
          <w:spacing w:val="80"/>
        </w:rPr>
        <w:t xml:space="preserve"> </w:t>
      </w:r>
      <w:r>
        <w:t>упражнений:</w:t>
      </w:r>
      <w:r>
        <w:rPr>
          <w:spacing w:val="80"/>
        </w:rPr>
        <w:t xml:space="preserve"> </w:t>
      </w:r>
      <w:r>
        <w:t>для</w:t>
      </w:r>
      <w:r>
        <w:rPr>
          <w:spacing w:val="80"/>
        </w:rPr>
        <w:t xml:space="preserve"> </w:t>
      </w:r>
      <w:r>
        <w:t>коррекции</w:t>
      </w:r>
      <w:r>
        <w:rPr>
          <w:spacing w:val="80"/>
        </w:rPr>
        <w:t xml:space="preserve"> </w:t>
      </w:r>
      <w:r>
        <w:t>телосложения</w:t>
      </w:r>
      <w:r>
        <w:rPr>
          <w:spacing w:val="80"/>
        </w:rPr>
        <w:t xml:space="preserve"> </w:t>
      </w:r>
      <w:r>
        <w:t>и</w:t>
      </w:r>
      <w:r>
        <w:rPr>
          <w:spacing w:val="80"/>
        </w:rPr>
        <w:t xml:space="preserve"> </w:t>
      </w:r>
      <w:r>
        <w:t>профилактики</w:t>
      </w:r>
      <w:r>
        <w:rPr>
          <w:spacing w:val="80"/>
        </w:rPr>
        <w:t xml:space="preserve"> </w:t>
      </w:r>
      <w:r>
        <w:t>нарушения осанки, дыхательной и зрительной гимнастики в режиме учебного дня.</w:t>
      </w:r>
    </w:p>
    <w:p w14:paraId="1A427DC1">
      <w:pPr>
        <w:pStyle w:val="7"/>
        <w:ind w:left="2"/>
        <w:jc w:val="left"/>
      </w:pPr>
      <w:r>
        <w:t>Спортивно-оздоровительная</w:t>
      </w:r>
      <w:r>
        <w:rPr>
          <w:spacing w:val="-12"/>
        </w:rPr>
        <w:t xml:space="preserve"> </w:t>
      </w:r>
      <w:r>
        <w:t>деятельность.</w:t>
      </w:r>
      <w:r>
        <w:rPr>
          <w:spacing w:val="-11"/>
        </w:rPr>
        <w:t xml:space="preserve"> </w:t>
      </w:r>
      <w:r>
        <w:t>Модуль</w:t>
      </w:r>
      <w:r>
        <w:rPr>
          <w:spacing w:val="-5"/>
        </w:rPr>
        <w:t xml:space="preserve"> </w:t>
      </w:r>
      <w:r>
        <w:rPr>
          <w:spacing w:val="-2"/>
        </w:rPr>
        <w:t>«Гимнастика».</w:t>
      </w:r>
    </w:p>
    <w:p w14:paraId="14032BA7">
      <w:pPr>
        <w:pStyle w:val="7"/>
        <w:ind w:left="2" w:right="843"/>
      </w:pPr>
      <w:r>
        <w:t>Акробатические комбинации из ранее разученных упражнений с добавлением</w:t>
      </w:r>
      <w:r>
        <w:rPr>
          <w:spacing w:val="40"/>
        </w:rPr>
        <w:t xml:space="preserve"> </w:t>
      </w:r>
      <w:r>
        <w:t>упражнений ритмической гимнастики (девочки). Простейшие акробатические</w:t>
      </w:r>
      <w:r>
        <w:rPr>
          <w:spacing w:val="40"/>
        </w:rPr>
        <w:t xml:space="preserve"> </w:t>
      </w:r>
      <w:r>
        <w:t>пирамиды</w:t>
      </w:r>
      <w:r>
        <w:rPr>
          <w:spacing w:val="80"/>
        </w:rPr>
        <w:t xml:space="preserve"> </w:t>
      </w:r>
      <w:r>
        <w:t>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5A93F1F7">
      <w:pPr>
        <w:pStyle w:val="7"/>
        <w:spacing w:before="1"/>
        <w:ind w:left="2" w:right="849"/>
      </w:pPr>
      <w: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552828DC">
      <w:pPr>
        <w:pStyle w:val="7"/>
        <w:ind w:left="2" w:right="844"/>
      </w:pPr>
      <w: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389E7639">
      <w:pPr>
        <w:pStyle w:val="7"/>
        <w:ind w:left="2"/>
      </w:pPr>
      <w:r>
        <w:t>Модуль</w:t>
      </w:r>
      <w:r>
        <w:rPr>
          <w:spacing w:val="-12"/>
        </w:rPr>
        <w:t xml:space="preserve"> </w:t>
      </w:r>
      <w:r>
        <w:t>«Лёгкая</w:t>
      </w:r>
      <w:r>
        <w:rPr>
          <w:spacing w:val="-15"/>
        </w:rPr>
        <w:t xml:space="preserve"> </w:t>
      </w:r>
      <w:r>
        <w:rPr>
          <w:spacing w:val="-2"/>
        </w:rPr>
        <w:t>атлетика».</w:t>
      </w:r>
    </w:p>
    <w:p w14:paraId="324B1E2C">
      <w:pPr>
        <w:pStyle w:val="7"/>
        <w:ind w:left="2" w:right="855"/>
      </w:pPr>
      <w:r>
        <w:t>Бег с преодолением препятствий способами «наступание» и «прыжковый бег», эстафетный</w:t>
      </w:r>
      <w:r>
        <w:rPr>
          <w:spacing w:val="39"/>
        </w:rPr>
        <w:t xml:space="preserve">  </w:t>
      </w:r>
      <w:r>
        <w:t>бег.</w:t>
      </w:r>
      <w:r>
        <w:rPr>
          <w:spacing w:val="42"/>
        </w:rPr>
        <w:t xml:space="preserve">  </w:t>
      </w:r>
      <w:r>
        <w:t>Ранее</w:t>
      </w:r>
      <w:r>
        <w:rPr>
          <w:spacing w:val="41"/>
        </w:rPr>
        <w:t xml:space="preserve">  </w:t>
      </w:r>
      <w:r>
        <w:t>освоенные</w:t>
      </w:r>
      <w:r>
        <w:rPr>
          <w:spacing w:val="41"/>
        </w:rPr>
        <w:t xml:space="preserve">  </w:t>
      </w:r>
      <w:r>
        <w:t>беговые</w:t>
      </w:r>
      <w:r>
        <w:rPr>
          <w:spacing w:val="43"/>
        </w:rPr>
        <w:t xml:space="preserve">  </w:t>
      </w:r>
      <w:r>
        <w:t>упражнения</w:t>
      </w:r>
      <w:r>
        <w:rPr>
          <w:spacing w:val="42"/>
        </w:rPr>
        <w:t xml:space="preserve">  </w:t>
      </w:r>
      <w:r>
        <w:t>с</w:t>
      </w:r>
      <w:r>
        <w:rPr>
          <w:spacing w:val="43"/>
        </w:rPr>
        <w:t xml:space="preserve">  </w:t>
      </w:r>
      <w:r>
        <w:t>увеличением</w:t>
      </w:r>
      <w:r>
        <w:rPr>
          <w:spacing w:val="42"/>
        </w:rPr>
        <w:t xml:space="preserve">  </w:t>
      </w:r>
      <w:r>
        <w:rPr>
          <w:spacing w:val="-2"/>
        </w:rPr>
        <w:t>скорости</w:t>
      </w:r>
    </w:p>
    <w:p w14:paraId="38CF9939">
      <w:pPr>
        <w:pStyle w:val="7"/>
        <w:spacing w:after="0"/>
        <w:sectPr>
          <w:pgSz w:w="11910" w:h="16390"/>
          <w:pgMar w:top="1060" w:right="0" w:bottom="440" w:left="1700" w:header="0" w:footer="252" w:gutter="0"/>
          <w:cols w:space="720" w:num="1"/>
        </w:sectPr>
      </w:pPr>
    </w:p>
    <w:p w14:paraId="287BB165">
      <w:pPr>
        <w:pStyle w:val="7"/>
        <w:spacing w:before="62"/>
        <w:ind w:left="2"/>
      </w:pPr>
      <w:r>
        <w:t>передвижения</w:t>
      </w:r>
      <w:r>
        <w:rPr>
          <w:spacing w:val="49"/>
        </w:rPr>
        <w:t xml:space="preserve"> </w:t>
      </w:r>
      <w:r>
        <w:t>и</w:t>
      </w:r>
      <w:r>
        <w:rPr>
          <w:spacing w:val="48"/>
        </w:rPr>
        <w:t xml:space="preserve"> </w:t>
      </w:r>
      <w:r>
        <w:t>продолжительности</w:t>
      </w:r>
      <w:r>
        <w:rPr>
          <w:spacing w:val="50"/>
        </w:rPr>
        <w:t xml:space="preserve"> </w:t>
      </w:r>
      <w:r>
        <w:t>выполнения,</w:t>
      </w:r>
      <w:r>
        <w:rPr>
          <w:spacing w:val="49"/>
        </w:rPr>
        <w:t xml:space="preserve"> </w:t>
      </w:r>
      <w:r>
        <w:t>прыжки</w:t>
      </w:r>
      <w:r>
        <w:rPr>
          <w:spacing w:val="50"/>
        </w:rPr>
        <w:t xml:space="preserve"> </w:t>
      </w:r>
      <w:r>
        <w:t>с</w:t>
      </w:r>
      <w:r>
        <w:rPr>
          <w:spacing w:val="48"/>
        </w:rPr>
        <w:t xml:space="preserve"> </w:t>
      </w:r>
      <w:r>
        <w:t>разбега</w:t>
      </w:r>
      <w:r>
        <w:rPr>
          <w:spacing w:val="48"/>
        </w:rPr>
        <w:t xml:space="preserve"> </w:t>
      </w:r>
      <w:r>
        <w:t>в</w:t>
      </w:r>
      <w:r>
        <w:rPr>
          <w:spacing w:val="49"/>
        </w:rPr>
        <w:t xml:space="preserve"> </w:t>
      </w:r>
      <w:r>
        <w:t>длину</w:t>
      </w:r>
      <w:r>
        <w:rPr>
          <w:spacing w:val="43"/>
        </w:rPr>
        <w:t xml:space="preserve"> </w:t>
      </w:r>
      <w:r>
        <w:rPr>
          <w:spacing w:val="-2"/>
        </w:rPr>
        <w:t>способом</w:t>
      </w:r>
    </w:p>
    <w:p w14:paraId="461E55B4">
      <w:pPr>
        <w:pStyle w:val="7"/>
        <w:ind w:left="2"/>
      </w:pPr>
      <w:r>
        <w:t>«согнув</w:t>
      </w:r>
      <w:r>
        <w:rPr>
          <w:spacing w:val="-4"/>
        </w:rPr>
        <w:t xml:space="preserve"> </w:t>
      </w:r>
      <w:r>
        <w:t>ноги»</w:t>
      </w:r>
      <w:r>
        <w:rPr>
          <w:spacing w:val="-10"/>
        </w:rPr>
        <w:t xml:space="preserve"> </w:t>
      </w:r>
      <w:r>
        <w:t>и в</w:t>
      </w:r>
      <w:r>
        <w:rPr>
          <w:spacing w:val="-2"/>
        </w:rPr>
        <w:t xml:space="preserve"> </w:t>
      </w:r>
      <w:r>
        <w:t>высоту</w:t>
      </w:r>
      <w:r>
        <w:rPr>
          <w:spacing w:val="-5"/>
        </w:rPr>
        <w:t xml:space="preserve"> </w:t>
      </w:r>
      <w:r>
        <w:t>способом</w:t>
      </w:r>
      <w:r>
        <w:rPr>
          <w:spacing w:val="4"/>
        </w:rPr>
        <w:t xml:space="preserve"> </w:t>
      </w:r>
      <w:r>
        <w:rPr>
          <w:spacing w:val="-2"/>
        </w:rPr>
        <w:t>«перешагивание».</w:t>
      </w:r>
    </w:p>
    <w:p w14:paraId="27FAD17E">
      <w:pPr>
        <w:pStyle w:val="7"/>
        <w:ind w:left="2" w:right="851"/>
      </w:pPr>
      <w:r>
        <w:t xml:space="preserve">Метание малого (теннисного) мяча по движущейся (катящейся) с разной скоростью </w:t>
      </w:r>
      <w:r>
        <w:rPr>
          <w:spacing w:val="-2"/>
        </w:rPr>
        <w:t>мишени.</w:t>
      </w:r>
    </w:p>
    <w:p w14:paraId="3B2E8F9B">
      <w:pPr>
        <w:pStyle w:val="7"/>
        <w:spacing w:before="1"/>
        <w:ind w:left="2"/>
      </w:pPr>
      <w:r>
        <w:rPr>
          <w:spacing w:val="-2"/>
        </w:rPr>
        <w:t>Модуль</w:t>
      </w:r>
      <w:r>
        <w:rPr>
          <w:spacing w:val="3"/>
        </w:rPr>
        <w:t xml:space="preserve"> </w:t>
      </w:r>
      <w:r>
        <w:rPr>
          <w:spacing w:val="-2"/>
        </w:rPr>
        <w:t>«Зимние</w:t>
      </w:r>
      <w:r>
        <w:rPr>
          <w:spacing w:val="-8"/>
        </w:rPr>
        <w:t xml:space="preserve"> </w:t>
      </w:r>
      <w:r>
        <w:rPr>
          <w:spacing w:val="-2"/>
        </w:rPr>
        <w:t>виды</w:t>
      </w:r>
      <w:r>
        <w:rPr>
          <w:spacing w:val="-9"/>
        </w:rPr>
        <w:t xml:space="preserve"> </w:t>
      </w:r>
      <w:r>
        <w:rPr>
          <w:spacing w:val="-2"/>
        </w:rPr>
        <w:t>спорта».</w:t>
      </w:r>
    </w:p>
    <w:p w14:paraId="146DA2DC">
      <w:pPr>
        <w:pStyle w:val="7"/>
        <w:ind w:left="2" w:right="850"/>
      </w:pPr>
      <w:r>
        <w:t>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14:paraId="74094EE2">
      <w:pPr>
        <w:pStyle w:val="7"/>
        <w:ind w:left="2"/>
      </w:pPr>
      <w:r>
        <w:rPr>
          <w:spacing w:val="-2"/>
        </w:rPr>
        <w:t>Модуль</w:t>
      </w:r>
      <w:r>
        <w:rPr>
          <w:spacing w:val="4"/>
        </w:rPr>
        <w:t xml:space="preserve"> </w:t>
      </w:r>
      <w:r>
        <w:rPr>
          <w:spacing w:val="-2"/>
        </w:rPr>
        <w:t>«Спортивные</w:t>
      </w:r>
      <w:r>
        <w:rPr>
          <w:spacing w:val="-13"/>
        </w:rPr>
        <w:t xml:space="preserve"> </w:t>
      </w:r>
      <w:r>
        <w:rPr>
          <w:spacing w:val="-2"/>
        </w:rPr>
        <w:t>игры».</w:t>
      </w:r>
    </w:p>
    <w:p w14:paraId="40D4A79E">
      <w:pPr>
        <w:pStyle w:val="7"/>
        <w:ind w:left="2" w:right="850"/>
      </w:pPr>
      <w:r>
        <w:rPr>
          <w:u w:val="thick"/>
        </w:rPr>
        <w:t>Баскетбол.</w:t>
      </w:r>
      <w: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14:paraId="65B6B2E2">
      <w:pPr>
        <w:pStyle w:val="7"/>
        <w:ind w:left="2" w:right="849"/>
      </w:pPr>
      <w:r>
        <w:rPr>
          <w:u w:val="thick"/>
        </w:rPr>
        <w:t>Волейбол.</w:t>
      </w:r>
      <w:r>
        <w:t xml:space="preserve"> Верхняя прямая подача мяча в разные зоны площадки соперника, передача</w:t>
      </w:r>
      <w:r>
        <w:rPr>
          <w:spacing w:val="40"/>
        </w:rPr>
        <w:t xml:space="preserve"> </w:t>
      </w:r>
      <w:r>
        <w:t>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42894B24">
      <w:pPr>
        <w:pStyle w:val="7"/>
        <w:ind w:left="2" w:right="846"/>
      </w:pPr>
      <w:r>
        <w:rPr>
          <w:u w:val="thick"/>
        </w:rPr>
        <w:t>Футбол.</w:t>
      </w:r>
      <w:r>
        <w:rPr>
          <w:spacing w:val="-1"/>
        </w:rPr>
        <w:t xml:space="preserve"> </w:t>
      </w:r>
      <w:r>
        <w:t>Средние</w:t>
      </w:r>
      <w:r>
        <w:rPr>
          <w:spacing w:val="-2"/>
        </w:rPr>
        <w:t xml:space="preserve"> </w:t>
      </w:r>
      <w:r>
        <w:t>и длинные</w:t>
      </w:r>
      <w:r>
        <w:rPr>
          <w:spacing w:val="-3"/>
        </w:rPr>
        <w:t xml:space="preserve"> </w:t>
      </w:r>
      <w:r>
        <w:t>передачи мяча по</w:t>
      </w:r>
      <w:r>
        <w:rPr>
          <w:spacing w:val="-1"/>
        </w:rPr>
        <w:t xml:space="preserve"> </w:t>
      </w:r>
      <w:r>
        <w:t>прямой и</w:t>
      </w:r>
      <w:r>
        <w:rPr>
          <w:spacing w:val="40"/>
        </w:rPr>
        <w:t xml:space="preserve"> </w:t>
      </w:r>
      <w:r>
        <w:t>диагонали,</w:t>
      </w:r>
      <w:r>
        <w:rPr>
          <w:spacing w:val="39"/>
        </w:rPr>
        <w:t xml:space="preserve"> </w:t>
      </w:r>
      <w:r>
        <w:t>тактические</w:t>
      </w:r>
      <w:r>
        <w:rPr>
          <w:spacing w:val="-1"/>
        </w:rPr>
        <w:t xml:space="preserve"> </w:t>
      </w:r>
      <w:r>
        <w:t>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605492E9">
      <w:pPr>
        <w:pStyle w:val="7"/>
        <w:spacing w:before="1"/>
        <w:ind w:left="2" w:right="853"/>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w:t>
      </w:r>
      <w:r>
        <w:rPr>
          <w:spacing w:val="-5"/>
        </w:rPr>
        <w:t xml:space="preserve"> </w:t>
      </w:r>
      <w:r>
        <w:t>игр.</w:t>
      </w:r>
    </w:p>
    <w:p w14:paraId="70200200">
      <w:pPr>
        <w:pStyle w:val="7"/>
        <w:ind w:left="2"/>
      </w:pPr>
      <w:r>
        <w:t>Модуль</w:t>
      </w:r>
      <w:r>
        <w:rPr>
          <w:spacing w:val="-6"/>
        </w:rPr>
        <w:t xml:space="preserve"> </w:t>
      </w:r>
      <w:r>
        <w:rPr>
          <w:spacing w:val="-2"/>
        </w:rPr>
        <w:t>«Спорт».</w:t>
      </w:r>
    </w:p>
    <w:p w14:paraId="26726944">
      <w:pPr>
        <w:pStyle w:val="7"/>
        <w:ind w:left="2" w:right="851"/>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3DFE860">
      <w:pPr>
        <w:pStyle w:val="7"/>
        <w:ind w:left="2"/>
      </w:pPr>
      <w:r>
        <w:t>Содержание</w:t>
      </w:r>
      <w:r>
        <w:rPr>
          <w:spacing w:val="-11"/>
        </w:rPr>
        <w:t xml:space="preserve"> </w:t>
      </w:r>
      <w:r>
        <w:t>обучения</w:t>
      </w:r>
      <w:r>
        <w:rPr>
          <w:spacing w:val="-4"/>
        </w:rPr>
        <w:t xml:space="preserve"> </w:t>
      </w:r>
      <w:r>
        <w:t>в</w:t>
      </w:r>
      <w:r>
        <w:rPr>
          <w:spacing w:val="-5"/>
        </w:rPr>
        <w:t xml:space="preserve"> </w:t>
      </w:r>
      <w:r>
        <w:t>8</w:t>
      </w:r>
      <w:r>
        <w:rPr>
          <w:spacing w:val="-7"/>
        </w:rPr>
        <w:t xml:space="preserve"> </w:t>
      </w:r>
      <w:r>
        <w:t>классе.</w:t>
      </w:r>
      <w:r>
        <w:rPr>
          <w:spacing w:val="-3"/>
        </w:rPr>
        <w:t xml:space="preserve"> </w:t>
      </w:r>
      <w:r>
        <w:t>Знания</w:t>
      </w:r>
      <w:r>
        <w:rPr>
          <w:spacing w:val="-2"/>
        </w:rPr>
        <w:t xml:space="preserve"> </w:t>
      </w:r>
      <w:r>
        <w:t>о</w:t>
      </w:r>
      <w:r>
        <w:rPr>
          <w:spacing w:val="-2"/>
        </w:rPr>
        <w:t xml:space="preserve"> </w:t>
      </w:r>
      <w:r>
        <w:t>физической</w:t>
      </w:r>
      <w:r>
        <w:rPr>
          <w:spacing w:val="-2"/>
        </w:rPr>
        <w:t xml:space="preserve"> культуре.</w:t>
      </w:r>
    </w:p>
    <w:p w14:paraId="30E18B9A">
      <w:pPr>
        <w:pStyle w:val="7"/>
        <w:ind w:left="2" w:right="849"/>
      </w:pPr>
      <w: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14:paraId="44B86785">
      <w:pPr>
        <w:pStyle w:val="7"/>
        <w:ind w:left="2"/>
      </w:pPr>
      <w:r>
        <w:rPr>
          <w:spacing w:val="-2"/>
        </w:rPr>
        <w:t>Способы</w:t>
      </w:r>
      <w:r>
        <w:rPr>
          <w:spacing w:val="-13"/>
        </w:rPr>
        <w:t xml:space="preserve"> </w:t>
      </w:r>
      <w:r>
        <w:rPr>
          <w:spacing w:val="-2"/>
        </w:rPr>
        <w:t>самостоятельной</w:t>
      </w:r>
      <w:r>
        <w:rPr>
          <w:spacing w:val="-9"/>
        </w:rPr>
        <w:t xml:space="preserve"> </w:t>
      </w:r>
      <w:r>
        <w:rPr>
          <w:spacing w:val="-2"/>
        </w:rPr>
        <w:t>деятельности.</w:t>
      </w:r>
    </w:p>
    <w:p w14:paraId="5EA4F552">
      <w:pPr>
        <w:pStyle w:val="7"/>
        <w:ind w:left="2" w:right="846"/>
      </w:pPr>
      <w: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14:paraId="1CC8951E">
      <w:pPr>
        <w:pStyle w:val="7"/>
        <w:ind w:left="2" w:right="850"/>
      </w:pPr>
      <w: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294B1C01">
      <w:pPr>
        <w:pStyle w:val="7"/>
        <w:tabs>
          <w:tab w:val="left" w:pos="1441"/>
          <w:tab w:val="left" w:pos="1794"/>
          <w:tab w:val="left" w:pos="3784"/>
          <w:tab w:val="left" w:pos="4785"/>
          <w:tab w:val="left" w:pos="6135"/>
          <w:tab w:val="left" w:pos="7598"/>
        </w:tabs>
        <w:ind w:left="2" w:right="850"/>
        <w:jc w:val="left"/>
      </w:pPr>
      <w:r>
        <w:rPr>
          <w:spacing w:val="-2"/>
        </w:rPr>
        <w:t>Физическое</w:t>
      </w:r>
      <w:r>
        <w:tab/>
      </w:r>
      <w:r>
        <w:t xml:space="preserve">совершенствование. Физкультурно-оздоровительная деятельность. </w:t>
      </w:r>
      <w:r>
        <w:rPr>
          <w:spacing w:val="-2"/>
        </w:rPr>
        <w:t>Профилактика</w:t>
      </w:r>
      <w:r>
        <w:tab/>
      </w:r>
      <w:r>
        <w:rPr>
          <w:spacing w:val="-2"/>
        </w:rPr>
        <w:t>перенапряжения</w:t>
      </w:r>
      <w:r>
        <w:tab/>
      </w:r>
      <w:r>
        <w:rPr>
          <w:spacing w:val="-2"/>
        </w:rPr>
        <w:t>систем</w:t>
      </w:r>
      <w:r>
        <w:tab/>
      </w:r>
      <w:r>
        <w:rPr>
          <w:spacing w:val="-2"/>
        </w:rPr>
        <w:t>организма</w:t>
      </w:r>
      <w:r>
        <w:tab/>
      </w:r>
      <w:r>
        <w:rPr>
          <w:spacing w:val="-2"/>
        </w:rPr>
        <w:t>средствами</w:t>
      </w:r>
      <w:r>
        <w:tab/>
      </w:r>
      <w:r>
        <w:rPr>
          <w:spacing w:val="-2"/>
        </w:rPr>
        <w:t xml:space="preserve">оздоровительной </w:t>
      </w:r>
      <w:r>
        <w:t>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297DD05C">
      <w:pPr>
        <w:pStyle w:val="7"/>
        <w:spacing w:before="1"/>
        <w:ind w:left="2"/>
        <w:jc w:val="left"/>
      </w:pPr>
      <w:r>
        <w:t>Спортивно-оздоровительная</w:t>
      </w:r>
      <w:r>
        <w:rPr>
          <w:spacing w:val="-12"/>
        </w:rPr>
        <w:t xml:space="preserve"> </w:t>
      </w:r>
      <w:r>
        <w:t>деятельность.</w:t>
      </w:r>
      <w:r>
        <w:rPr>
          <w:spacing w:val="-11"/>
        </w:rPr>
        <w:t xml:space="preserve"> </w:t>
      </w:r>
      <w:r>
        <w:t>Модуль</w:t>
      </w:r>
      <w:r>
        <w:rPr>
          <w:spacing w:val="-5"/>
        </w:rPr>
        <w:t xml:space="preserve"> </w:t>
      </w:r>
      <w:r>
        <w:rPr>
          <w:spacing w:val="-2"/>
        </w:rPr>
        <w:t>«Гимнастика».</w:t>
      </w:r>
    </w:p>
    <w:p w14:paraId="0092B7A7">
      <w:pPr>
        <w:pStyle w:val="7"/>
        <w:ind w:left="2" w:right="845"/>
      </w:pPr>
      <w: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w:t>
      </w:r>
      <w:r>
        <w:rPr>
          <w:spacing w:val="-2"/>
        </w:rPr>
        <w:t>(юноши).</w:t>
      </w:r>
    </w:p>
    <w:p w14:paraId="2FA91660">
      <w:pPr>
        <w:pStyle w:val="7"/>
        <w:ind w:left="2" w:right="845"/>
      </w:pPr>
      <w:r>
        <w:t>Гимнастическая комбинация</w:t>
      </w:r>
      <w:r>
        <w:rPr>
          <w:spacing w:val="-1"/>
        </w:rPr>
        <w:t xml:space="preserve"> </w:t>
      </w:r>
      <w:r>
        <w:t>на гимнастическом бревне из ранее освоенных упражнений с увеличивающимся</w:t>
      </w:r>
      <w:r>
        <w:rPr>
          <w:spacing w:val="-3"/>
        </w:rPr>
        <w:t xml:space="preserve"> </w:t>
      </w:r>
      <w:r>
        <w:t>числом</w:t>
      </w:r>
      <w:r>
        <w:rPr>
          <w:spacing w:val="-4"/>
        </w:rPr>
        <w:t xml:space="preserve"> </w:t>
      </w:r>
      <w:r>
        <w:t>технических</w:t>
      </w:r>
      <w:r>
        <w:rPr>
          <w:spacing w:val="-2"/>
        </w:rPr>
        <w:t xml:space="preserve"> </w:t>
      </w:r>
      <w:r>
        <w:t>элементов</w:t>
      </w:r>
      <w:r>
        <w:rPr>
          <w:spacing w:val="-4"/>
        </w:rPr>
        <w:t xml:space="preserve"> </w:t>
      </w:r>
      <w:r>
        <w:t>в</w:t>
      </w:r>
      <w:r>
        <w:rPr>
          <w:spacing w:val="-4"/>
        </w:rPr>
        <w:t xml:space="preserve"> </w:t>
      </w:r>
      <w:r>
        <w:t>прыжках,</w:t>
      </w:r>
      <w:r>
        <w:rPr>
          <w:spacing w:val="-3"/>
        </w:rPr>
        <w:t xml:space="preserve"> </w:t>
      </w:r>
      <w:r>
        <w:t>поворотах</w:t>
      </w:r>
      <w:r>
        <w:rPr>
          <w:spacing w:val="-2"/>
        </w:rPr>
        <w:t xml:space="preserve"> </w:t>
      </w:r>
      <w:r>
        <w:t>и</w:t>
      </w:r>
      <w:r>
        <w:rPr>
          <w:spacing w:val="-3"/>
        </w:rPr>
        <w:t xml:space="preserve"> </w:t>
      </w:r>
      <w:r>
        <w:t>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w:t>
      </w:r>
      <w:r>
        <w:rPr>
          <w:spacing w:val="11"/>
        </w:rPr>
        <w:t xml:space="preserve"> </w:t>
      </w:r>
      <w:r>
        <w:t>с</w:t>
      </w:r>
      <w:r>
        <w:rPr>
          <w:spacing w:val="10"/>
        </w:rPr>
        <w:t xml:space="preserve"> </w:t>
      </w:r>
      <w:r>
        <w:t>включением</w:t>
      </w:r>
      <w:r>
        <w:rPr>
          <w:spacing w:val="11"/>
        </w:rPr>
        <w:t xml:space="preserve"> </w:t>
      </w:r>
      <w:r>
        <w:t>упражнений</w:t>
      </w:r>
      <w:r>
        <w:rPr>
          <w:spacing w:val="12"/>
        </w:rPr>
        <w:t xml:space="preserve"> </w:t>
      </w:r>
      <w:r>
        <w:t>в</w:t>
      </w:r>
      <w:r>
        <w:rPr>
          <w:spacing w:val="14"/>
        </w:rPr>
        <w:t xml:space="preserve"> </w:t>
      </w:r>
      <w:r>
        <w:t>упоре</w:t>
      </w:r>
      <w:r>
        <w:rPr>
          <w:spacing w:val="10"/>
        </w:rPr>
        <w:t xml:space="preserve"> </w:t>
      </w:r>
      <w:r>
        <w:t>на</w:t>
      </w:r>
      <w:r>
        <w:rPr>
          <w:spacing w:val="12"/>
        </w:rPr>
        <w:t xml:space="preserve"> </w:t>
      </w:r>
      <w:r>
        <w:t>руках,</w:t>
      </w:r>
      <w:r>
        <w:rPr>
          <w:spacing w:val="12"/>
        </w:rPr>
        <w:t xml:space="preserve"> </w:t>
      </w:r>
      <w:r>
        <w:t>кувырка</w:t>
      </w:r>
      <w:r>
        <w:rPr>
          <w:spacing w:val="10"/>
        </w:rPr>
        <w:t xml:space="preserve"> </w:t>
      </w:r>
      <w:r>
        <w:t>вперёд</w:t>
      </w:r>
      <w:r>
        <w:rPr>
          <w:spacing w:val="14"/>
        </w:rPr>
        <w:t xml:space="preserve"> </w:t>
      </w:r>
      <w:r>
        <w:t>и</w:t>
      </w:r>
      <w:r>
        <w:rPr>
          <w:spacing w:val="12"/>
        </w:rPr>
        <w:t xml:space="preserve"> </w:t>
      </w:r>
      <w:r>
        <w:t>соскока</w:t>
      </w:r>
      <w:r>
        <w:rPr>
          <w:spacing w:val="11"/>
        </w:rPr>
        <w:t xml:space="preserve"> </w:t>
      </w:r>
      <w:r>
        <w:rPr>
          <w:spacing w:val="-2"/>
        </w:rPr>
        <w:t>(юноши).</w:t>
      </w:r>
    </w:p>
    <w:p w14:paraId="5EBBB2D0">
      <w:pPr>
        <w:pStyle w:val="7"/>
        <w:spacing w:after="0"/>
        <w:sectPr>
          <w:pgSz w:w="11910" w:h="16390"/>
          <w:pgMar w:top="1060" w:right="0" w:bottom="440" w:left="1700" w:header="0" w:footer="252" w:gutter="0"/>
          <w:cols w:space="720" w:num="1"/>
        </w:sectPr>
      </w:pPr>
    </w:p>
    <w:p w14:paraId="3AB4ED50">
      <w:pPr>
        <w:pStyle w:val="7"/>
        <w:spacing w:before="62"/>
        <w:ind w:left="2" w:right="854"/>
      </w:pPr>
      <w:r>
        <w:t>Вольные упражнения на базе ранее разученных акробатических упражнений и упражнений ритмической гимнастики (девушки).</w:t>
      </w:r>
    </w:p>
    <w:p w14:paraId="6790CE0E">
      <w:pPr>
        <w:pStyle w:val="7"/>
        <w:ind w:left="2"/>
      </w:pPr>
      <w:r>
        <w:t>Модуль</w:t>
      </w:r>
      <w:r>
        <w:rPr>
          <w:spacing w:val="-11"/>
        </w:rPr>
        <w:t xml:space="preserve"> </w:t>
      </w:r>
      <w:r>
        <w:t>«Лёгкая</w:t>
      </w:r>
      <w:r>
        <w:rPr>
          <w:spacing w:val="-15"/>
        </w:rPr>
        <w:t xml:space="preserve"> </w:t>
      </w:r>
      <w:r>
        <w:rPr>
          <w:spacing w:val="-2"/>
        </w:rPr>
        <w:t>атлетика».</w:t>
      </w:r>
    </w:p>
    <w:p w14:paraId="11880E93">
      <w:pPr>
        <w:pStyle w:val="7"/>
        <w:spacing w:before="1"/>
        <w:ind w:left="2"/>
      </w:pPr>
      <w:r>
        <w:t>Кроссовый</w:t>
      </w:r>
      <w:r>
        <w:rPr>
          <w:spacing w:val="-18"/>
        </w:rPr>
        <w:t xml:space="preserve"> </w:t>
      </w:r>
      <w:r>
        <w:t>бег,</w:t>
      </w:r>
      <w:r>
        <w:rPr>
          <w:spacing w:val="-15"/>
        </w:rPr>
        <w:t xml:space="preserve"> </w:t>
      </w:r>
      <w:r>
        <w:t>прыжок</w:t>
      </w:r>
      <w:r>
        <w:rPr>
          <w:spacing w:val="-12"/>
        </w:rPr>
        <w:t xml:space="preserve"> </w:t>
      </w:r>
      <w:r>
        <w:t>в</w:t>
      </w:r>
      <w:r>
        <w:rPr>
          <w:spacing w:val="-9"/>
        </w:rPr>
        <w:t xml:space="preserve"> </w:t>
      </w:r>
      <w:r>
        <w:t>длину</w:t>
      </w:r>
      <w:r>
        <w:rPr>
          <w:spacing w:val="-36"/>
        </w:rPr>
        <w:t xml:space="preserve"> </w:t>
      </w:r>
      <w:r>
        <w:t>с</w:t>
      </w:r>
      <w:r>
        <w:rPr>
          <w:spacing w:val="-10"/>
        </w:rPr>
        <w:t xml:space="preserve"> </w:t>
      </w:r>
      <w:r>
        <w:t>разбега</w:t>
      </w:r>
      <w:r>
        <w:rPr>
          <w:spacing w:val="-6"/>
        </w:rPr>
        <w:t xml:space="preserve"> </w:t>
      </w:r>
      <w:r>
        <w:t>способом</w:t>
      </w:r>
      <w:r>
        <w:rPr>
          <w:spacing w:val="10"/>
        </w:rPr>
        <w:t xml:space="preserve"> </w:t>
      </w:r>
      <w:r>
        <w:rPr>
          <w:spacing w:val="-2"/>
        </w:rPr>
        <w:t>«прогнувшись».</w:t>
      </w:r>
    </w:p>
    <w:p w14:paraId="3667669D">
      <w:pPr>
        <w:pStyle w:val="7"/>
        <w:ind w:left="2" w:right="847"/>
      </w:pPr>
      <w: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14:paraId="339A1581">
      <w:pPr>
        <w:pStyle w:val="7"/>
        <w:ind w:left="2"/>
      </w:pPr>
      <w:r>
        <w:rPr>
          <w:spacing w:val="-2"/>
        </w:rPr>
        <w:t>Модуль</w:t>
      </w:r>
      <w:r>
        <w:rPr>
          <w:spacing w:val="3"/>
        </w:rPr>
        <w:t xml:space="preserve"> </w:t>
      </w:r>
      <w:r>
        <w:rPr>
          <w:spacing w:val="-2"/>
        </w:rPr>
        <w:t>«Зимние</w:t>
      </w:r>
      <w:r>
        <w:rPr>
          <w:spacing w:val="-8"/>
        </w:rPr>
        <w:t xml:space="preserve"> </w:t>
      </w:r>
      <w:r>
        <w:rPr>
          <w:spacing w:val="-2"/>
        </w:rPr>
        <w:t>виды</w:t>
      </w:r>
      <w:r>
        <w:rPr>
          <w:spacing w:val="-9"/>
        </w:rPr>
        <w:t xml:space="preserve"> </w:t>
      </w:r>
      <w:r>
        <w:rPr>
          <w:spacing w:val="-2"/>
        </w:rPr>
        <w:t>спорта».</w:t>
      </w:r>
    </w:p>
    <w:p w14:paraId="33D97A3B">
      <w:pPr>
        <w:pStyle w:val="7"/>
        <w:ind w:left="2" w:right="848"/>
      </w:pPr>
      <w: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w:t>
      </w:r>
      <w:r>
        <w:rPr>
          <w:spacing w:val="-2"/>
        </w:rPr>
        <w:t>торможении.</w:t>
      </w:r>
    </w:p>
    <w:p w14:paraId="3BEDDB33">
      <w:pPr>
        <w:pStyle w:val="7"/>
        <w:ind w:left="2"/>
      </w:pPr>
      <w:r>
        <w:t>Модуль</w:t>
      </w:r>
      <w:r>
        <w:rPr>
          <w:spacing w:val="-6"/>
        </w:rPr>
        <w:t xml:space="preserve"> </w:t>
      </w:r>
      <w:r>
        <w:rPr>
          <w:spacing w:val="-2"/>
        </w:rPr>
        <w:t>«Плавание».</w:t>
      </w:r>
    </w:p>
    <w:p w14:paraId="4A01DB4D">
      <w:pPr>
        <w:pStyle w:val="7"/>
        <w:ind w:left="2" w:right="856"/>
      </w:pPr>
      <w: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14:paraId="3499110C">
      <w:pPr>
        <w:pStyle w:val="7"/>
        <w:ind w:left="2"/>
      </w:pPr>
      <w:r>
        <w:rPr>
          <w:spacing w:val="-2"/>
        </w:rPr>
        <w:t>Модуль</w:t>
      </w:r>
      <w:r>
        <w:rPr>
          <w:spacing w:val="4"/>
        </w:rPr>
        <w:t xml:space="preserve"> </w:t>
      </w:r>
      <w:r>
        <w:rPr>
          <w:spacing w:val="-2"/>
        </w:rPr>
        <w:t>«Спортивные</w:t>
      </w:r>
      <w:r>
        <w:rPr>
          <w:spacing w:val="-13"/>
        </w:rPr>
        <w:t xml:space="preserve"> </w:t>
      </w:r>
      <w:r>
        <w:rPr>
          <w:spacing w:val="-2"/>
        </w:rPr>
        <w:t>игры».</w:t>
      </w:r>
    </w:p>
    <w:p w14:paraId="53D567C6">
      <w:pPr>
        <w:pStyle w:val="7"/>
        <w:spacing w:before="1"/>
        <w:ind w:left="2" w:right="845"/>
      </w:pPr>
      <w:r>
        <w:rPr>
          <w:u w:val="thick"/>
        </w:rPr>
        <w:t>Баскетбол.</w:t>
      </w:r>
      <w: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4447B486">
      <w:pPr>
        <w:pStyle w:val="7"/>
        <w:ind w:left="2" w:right="842"/>
      </w:pPr>
      <w:r>
        <w:rPr>
          <w:u w:val="thick"/>
        </w:rPr>
        <w:t>Волейбол.</w:t>
      </w:r>
      <w: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6E98CB43">
      <w:pPr>
        <w:pStyle w:val="7"/>
        <w:ind w:left="2" w:right="844"/>
      </w:pPr>
      <w:r>
        <w:rPr>
          <w:u w:val="thick"/>
        </w:rPr>
        <w:t>Футбол.</w:t>
      </w:r>
      <w: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w:t>
      </w:r>
      <w:r>
        <w:rPr>
          <w:spacing w:val="-2"/>
        </w:rPr>
        <w:t>(юноши).</w:t>
      </w:r>
    </w:p>
    <w:p w14:paraId="53C9CD62">
      <w:pPr>
        <w:pStyle w:val="7"/>
        <w:ind w:left="2" w:right="853"/>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7ED8E2E0">
      <w:pPr>
        <w:pStyle w:val="7"/>
        <w:ind w:left="2"/>
      </w:pPr>
      <w:r>
        <w:t>Модуль</w:t>
      </w:r>
      <w:r>
        <w:rPr>
          <w:spacing w:val="-6"/>
        </w:rPr>
        <w:t xml:space="preserve"> </w:t>
      </w:r>
      <w:r>
        <w:rPr>
          <w:spacing w:val="-2"/>
        </w:rPr>
        <w:t>«Спорт».</w:t>
      </w:r>
    </w:p>
    <w:p w14:paraId="56A931BE">
      <w:pPr>
        <w:pStyle w:val="7"/>
        <w:ind w:left="2" w:right="846"/>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A4B9BDF">
      <w:pPr>
        <w:pStyle w:val="7"/>
        <w:spacing w:before="1"/>
        <w:ind w:left="2"/>
      </w:pPr>
      <w:r>
        <w:t>Содержание</w:t>
      </w:r>
      <w:r>
        <w:rPr>
          <w:spacing w:val="-8"/>
        </w:rPr>
        <w:t xml:space="preserve"> </w:t>
      </w:r>
      <w:r>
        <w:t>обучения</w:t>
      </w:r>
      <w:r>
        <w:rPr>
          <w:spacing w:val="-3"/>
        </w:rPr>
        <w:t xml:space="preserve"> </w:t>
      </w:r>
      <w:r>
        <w:t>в</w:t>
      </w:r>
      <w:r>
        <w:rPr>
          <w:spacing w:val="-5"/>
        </w:rPr>
        <w:t xml:space="preserve"> </w:t>
      </w:r>
      <w:r>
        <w:t>9</w:t>
      </w:r>
      <w:r>
        <w:rPr>
          <w:spacing w:val="-5"/>
        </w:rPr>
        <w:t xml:space="preserve"> </w:t>
      </w:r>
      <w:r>
        <w:t>классе.</w:t>
      </w:r>
      <w:r>
        <w:rPr>
          <w:spacing w:val="-3"/>
        </w:rPr>
        <w:t xml:space="preserve"> </w:t>
      </w:r>
      <w:r>
        <w:t>Знания</w:t>
      </w:r>
      <w:r>
        <w:rPr>
          <w:spacing w:val="-2"/>
        </w:rPr>
        <w:t xml:space="preserve"> </w:t>
      </w:r>
      <w:r>
        <w:t>о</w:t>
      </w:r>
      <w:r>
        <w:rPr>
          <w:spacing w:val="-2"/>
        </w:rPr>
        <w:t xml:space="preserve"> </w:t>
      </w:r>
      <w:r>
        <w:t>физической</w:t>
      </w:r>
      <w:r>
        <w:rPr>
          <w:spacing w:val="-2"/>
        </w:rPr>
        <w:t xml:space="preserve"> культуре.</w:t>
      </w:r>
    </w:p>
    <w:p w14:paraId="6C206C59">
      <w:pPr>
        <w:pStyle w:val="7"/>
        <w:ind w:left="2" w:right="850"/>
      </w:pPr>
      <w: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14:paraId="30322D2C">
      <w:pPr>
        <w:pStyle w:val="7"/>
        <w:ind w:left="2"/>
      </w:pPr>
      <w:r>
        <w:rPr>
          <w:spacing w:val="-2"/>
        </w:rPr>
        <w:t>Способы</w:t>
      </w:r>
      <w:r>
        <w:rPr>
          <w:spacing w:val="2"/>
        </w:rPr>
        <w:t xml:space="preserve"> </w:t>
      </w:r>
      <w:r>
        <w:rPr>
          <w:spacing w:val="-2"/>
        </w:rPr>
        <w:t>самостоятельной</w:t>
      </w:r>
      <w:r>
        <w:rPr>
          <w:spacing w:val="10"/>
        </w:rPr>
        <w:t xml:space="preserve"> </w:t>
      </w:r>
      <w:r>
        <w:rPr>
          <w:spacing w:val="-2"/>
        </w:rPr>
        <w:t>деятельности.</w:t>
      </w:r>
    </w:p>
    <w:p w14:paraId="02FB04E8">
      <w:pPr>
        <w:pStyle w:val="7"/>
        <w:ind w:left="2" w:right="852"/>
      </w:pPr>
      <w: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w:t>
      </w:r>
      <w:r>
        <w:rPr>
          <w:spacing w:val="40"/>
        </w:rPr>
        <w:t xml:space="preserve"> </w:t>
      </w:r>
      <w:r>
        <w:t>активного отдыха.</w:t>
      </w:r>
    </w:p>
    <w:p w14:paraId="5A83F472">
      <w:pPr>
        <w:pStyle w:val="7"/>
        <w:ind w:left="2"/>
      </w:pPr>
      <w:r>
        <w:rPr>
          <w:spacing w:val="-2"/>
        </w:rPr>
        <w:t>Физическое</w:t>
      </w:r>
      <w:r>
        <w:rPr>
          <w:spacing w:val="6"/>
        </w:rPr>
        <w:t xml:space="preserve"> </w:t>
      </w:r>
      <w:r>
        <w:rPr>
          <w:spacing w:val="-2"/>
        </w:rPr>
        <w:t>совершенствование.</w:t>
      </w:r>
      <w:r>
        <w:rPr>
          <w:spacing w:val="4"/>
        </w:rPr>
        <w:t xml:space="preserve"> </w:t>
      </w:r>
      <w:r>
        <w:rPr>
          <w:spacing w:val="-2"/>
        </w:rPr>
        <w:t>Физкультурно-оздоровительная</w:t>
      </w:r>
      <w:r>
        <w:rPr>
          <w:spacing w:val="-5"/>
        </w:rPr>
        <w:t xml:space="preserve"> </w:t>
      </w:r>
      <w:r>
        <w:rPr>
          <w:spacing w:val="-2"/>
        </w:rPr>
        <w:t>деятельность.</w:t>
      </w:r>
    </w:p>
    <w:p w14:paraId="43B2377D">
      <w:pPr>
        <w:pStyle w:val="7"/>
        <w:spacing w:after="0"/>
        <w:sectPr>
          <w:pgSz w:w="11910" w:h="16390"/>
          <w:pgMar w:top="1060" w:right="0" w:bottom="440" w:left="1700" w:header="0" w:footer="252" w:gutter="0"/>
          <w:cols w:space="720" w:num="1"/>
        </w:sectPr>
      </w:pPr>
    </w:p>
    <w:p w14:paraId="53B5A759">
      <w:pPr>
        <w:pStyle w:val="7"/>
        <w:spacing w:before="62"/>
        <w:ind w:left="2" w:right="850"/>
      </w:pPr>
      <w: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w:t>
      </w:r>
      <w:r>
        <w:rPr>
          <w:spacing w:val="40"/>
        </w:rPr>
        <w:t xml:space="preserve"> </w:t>
      </w:r>
      <w:r>
        <w:t>режиме двигательной активности обучающихся.</w:t>
      </w:r>
    </w:p>
    <w:p w14:paraId="118C8282">
      <w:pPr>
        <w:pStyle w:val="7"/>
        <w:spacing w:before="1"/>
        <w:ind w:left="2"/>
      </w:pPr>
      <w:r>
        <w:t>Спортивно-оздоровительная</w:t>
      </w:r>
      <w:r>
        <w:rPr>
          <w:spacing w:val="-12"/>
        </w:rPr>
        <w:t xml:space="preserve"> </w:t>
      </w:r>
      <w:r>
        <w:t>деятельность.</w:t>
      </w:r>
      <w:r>
        <w:rPr>
          <w:spacing w:val="-11"/>
        </w:rPr>
        <w:t xml:space="preserve"> </w:t>
      </w:r>
      <w:r>
        <w:t>Модуль</w:t>
      </w:r>
      <w:r>
        <w:rPr>
          <w:spacing w:val="-5"/>
        </w:rPr>
        <w:t xml:space="preserve"> </w:t>
      </w:r>
      <w:r>
        <w:rPr>
          <w:spacing w:val="-2"/>
        </w:rPr>
        <w:t>«Гимнастика».</w:t>
      </w:r>
    </w:p>
    <w:p w14:paraId="5B3654CE">
      <w:pPr>
        <w:pStyle w:val="7"/>
        <w:ind w:left="2" w:right="844"/>
      </w:pPr>
      <w:r>
        <w:t>Акробатическая комбинация</w:t>
      </w:r>
      <w:r>
        <w:rPr>
          <w:spacing w:val="-1"/>
        </w:rPr>
        <w:t xml:space="preserve"> </w:t>
      </w:r>
      <w:r>
        <w:t>с включением длинного</w:t>
      </w:r>
      <w:r>
        <w:rPr>
          <w:spacing w:val="-1"/>
        </w:rPr>
        <w:t xml:space="preserve"> </w:t>
      </w:r>
      <w:r>
        <w:t>кувырка с разбега и кувырка назад</w:t>
      </w:r>
      <w:r>
        <w:rPr>
          <w:spacing w:val="40"/>
        </w:rPr>
        <w:t xml:space="preserve"> </w:t>
      </w:r>
      <w:r>
        <w:t>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w:t>
      </w:r>
      <w:r>
        <w:rPr>
          <w:spacing w:val="40"/>
        </w:rPr>
        <w:t xml:space="preserve"> </w:t>
      </w:r>
      <w:r>
        <w:t>бревне, с включением полушпагата, стойки на</w:t>
      </w:r>
      <w:r>
        <w:rPr>
          <w:spacing w:val="-1"/>
        </w:rPr>
        <w:t xml:space="preserve"> </w:t>
      </w:r>
      <w:r>
        <w:t>колене с опорой на руки и отведением ноги назад (девушки). Черлидинг: композиция упражнений с построением пирамид,</w:t>
      </w:r>
      <w:r>
        <w:rPr>
          <w:spacing w:val="40"/>
        </w:rPr>
        <w:t xml:space="preserve"> </w:t>
      </w:r>
      <w:r>
        <w:t>элементами степ-аэробики, акробатики и ритмической гимнастики (девушки).</w:t>
      </w:r>
    </w:p>
    <w:p w14:paraId="48A85744">
      <w:pPr>
        <w:pStyle w:val="7"/>
        <w:ind w:left="2"/>
      </w:pPr>
      <w:r>
        <w:t>Модуль</w:t>
      </w:r>
      <w:r>
        <w:rPr>
          <w:spacing w:val="-13"/>
        </w:rPr>
        <w:t xml:space="preserve"> </w:t>
      </w:r>
      <w:r>
        <w:t>«Лёгкая</w:t>
      </w:r>
      <w:r>
        <w:rPr>
          <w:spacing w:val="-15"/>
        </w:rPr>
        <w:t xml:space="preserve"> </w:t>
      </w:r>
      <w:r>
        <w:rPr>
          <w:spacing w:val="-2"/>
        </w:rPr>
        <w:t>атлетика».</w:t>
      </w:r>
    </w:p>
    <w:p w14:paraId="5606DBF7">
      <w:pPr>
        <w:pStyle w:val="7"/>
        <w:ind w:left="2" w:right="849"/>
      </w:pPr>
      <w:r>
        <w:t>Техническая</w:t>
      </w:r>
      <w:r>
        <w:rPr>
          <w:spacing w:val="-3"/>
        </w:rPr>
        <w:t xml:space="preserve"> </w:t>
      </w:r>
      <w:r>
        <w:t>подготовка</w:t>
      </w:r>
      <w:r>
        <w:rPr>
          <w:spacing w:val="-4"/>
        </w:rPr>
        <w:t xml:space="preserve"> </w:t>
      </w:r>
      <w:r>
        <w:t>в</w:t>
      </w:r>
      <w:r>
        <w:rPr>
          <w:spacing w:val="-4"/>
        </w:rPr>
        <w:t xml:space="preserve"> </w:t>
      </w:r>
      <w:r>
        <w:t>беговых</w:t>
      </w:r>
      <w:r>
        <w:rPr>
          <w:spacing w:val="-1"/>
        </w:rPr>
        <w:t xml:space="preserve"> </w:t>
      </w:r>
      <w:r>
        <w:t>и</w:t>
      </w:r>
      <w:r>
        <w:rPr>
          <w:spacing w:val="-3"/>
        </w:rPr>
        <w:t xml:space="preserve"> </w:t>
      </w:r>
      <w:r>
        <w:t>прыжковых упражнениях:</w:t>
      </w:r>
      <w:r>
        <w:rPr>
          <w:spacing w:val="-3"/>
        </w:rPr>
        <w:t xml:space="preserve"> </w:t>
      </w:r>
      <w:r>
        <w:t>бег</w:t>
      </w:r>
      <w:r>
        <w:rPr>
          <w:spacing w:val="-4"/>
        </w:rPr>
        <w:t xml:space="preserve"> </w:t>
      </w:r>
      <w:r>
        <w:t>на</w:t>
      </w:r>
      <w:r>
        <w:rPr>
          <w:spacing w:val="-4"/>
        </w:rPr>
        <w:t xml:space="preserve"> </w:t>
      </w:r>
      <w:r>
        <w:t>короткие</w:t>
      </w:r>
      <w:r>
        <w:rPr>
          <w:spacing w:val="-4"/>
        </w:rPr>
        <w:t xml:space="preserve"> </w:t>
      </w:r>
      <w:r>
        <w:t>и</w:t>
      </w:r>
      <w:r>
        <w:rPr>
          <w:spacing w:val="-3"/>
        </w:rPr>
        <w:t xml:space="preserve"> </w:t>
      </w:r>
      <w:r>
        <w:t>длинные дистанции, прыжки в длину</w:t>
      </w:r>
      <w:r>
        <w:rPr>
          <w:spacing w:val="-3"/>
        </w:rPr>
        <w:t xml:space="preserve"> </w:t>
      </w:r>
      <w:r>
        <w:t>способами «прогнувшись»</w:t>
      </w:r>
      <w:r>
        <w:rPr>
          <w:spacing w:val="-3"/>
        </w:rPr>
        <w:t xml:space="preserve"> </w:t>
      </w:r>
      <w:r>
        <w:t>и «согнув ноги», прыжки в высоту способом «перешагивание». Техническая подготовка в метании спортивного снаряда с разбега на дальность.</w:t>
      </w:r>
    </w:p>
    <w:p w14:paraId="3DF368B9">
      <w:pPr>
        <w:pStyle w:val="7"/>
        <w:ind w:left="2"/>
      </w:pPr>
      <w:r>
        <w:rPr>
          <w:spacing w:val="-2"/>
        </w:rPr>
        <w:t>Модуль</w:t>
      </w:r>
      <w:r>
        <w:rPr>
          <w:spacing w:val="3"/>
        </w:rPr>
        <w:t xml:space="preserve"> </w:t>
      </w:r>
      <w:r>
        <w:rPr>
          <w:spacing w:val="-2"/>
        </w:rPr>
        <w:t>«Зимние</w:t>
      </w:r>
      <w:r>
        <w:rPr>
          <w:spacing w:val="-8"/>
        </w:rPr>
        <w:t xml:space="preserve"> </w:t>
      </w:r>
      <w:r>
        <w:rPr>
          <w:spacing w:val="-2"/>
        </w:rPr>
        <w:t>виды</w:t>
      </w:r>
      <w:r>
        <w:rPr>
          <w:spacing w:val="-9"/>
        </w:rPr>
        <w:t xml:space="preserve"> </w:t>
      </w:r>
      <w:r>
        <w:rPr>
          <w:spacing w:val="-2"/>
        </w:rPr>
        <w:t>спорта».</w:t>
      </w:r>
    </w:p>
    <w:p w14:paraId="0431088F">
      <w:pPr>
        <w:pStyle w:val="7"/>
        <w:ind w:left="2" w:right="852"/>
      </w:pPr>
      <w: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w:t>
      </w:r>
      <w:r>
        <w:rPr>
          <w:spacing w:val="-2"/>
        </w:rPr>
        <w:t>одного</w:t>
      </w:r>
    </w:p>
    <w:p w14:paraId="46D5DAC1">
      <w:pPr>
        <w:pStyle w:val="7"/>
        <w:spacing w:before="1"/>
        <w:ind w:left="2" w:right="7349"/>
        <w:jc w:val="left"/>
      </w:pPr>
      <w:r>
        <w:t>лыжного</w:t>
      </w:r>
      <w:r>
        <w:rPr>
          <w:spacing w:val="-15"/>
        </w:rPr>
        <w:t xml:space="preserve"> </w:t>
      </w:r>
      <w:r>
        <w:t>хода</w:t>
      </w:r>
      <w:r>
        <w:rPr>
          <w:spacing w:val="-15"/>
        </w:rPr>
        <w:t xml:space="preserve"> </w:t>
      </w:r>
      <w:r>
        <w:t>на</w:t>
      </w:r>
      <w:r>
        <w:rPr>
          <w:spacing w:val="-15"/>
        </w:rPr>
        <w:t xml:space="preserve"> </w:t>
      </w:r>
      <w:r>
        <w:t>другой. Модуль «Плавание».</w:t>
      </w:r>
    </w:p>
    <w:p w14:paraId="7F16952F">
      <w:pPr>
        <w:pStyle w:val="7"/>
        <w:ind w:left="2" w:right="848"/>
        <w:jc w:val="left"/>
      </w:pPr>
      <w:r>
        <w:t>Брасс:</w:t>
      </w:r>
      <w:r>
        <w:rPr>
          <w:spacing w:val="80"/>
        </w:rPr>
        <w:t xml:space="preserve"> </w:t>
      </w:r>
      <w:r>
        <w:t>подводящие</w:t>
      </w:r>
      <w:r>
        <w:rPr>
          <w:spacing w:val="80"/>
        </w:rPr>
        <w:t xml:space="preserve"> </w:t>
      </w:r>
      <w:r>
        <w:t>упражнения</w:t>
      </w:r>
      <w:r>
        <w:rPr>
          <w:spacing w:val="80"/>
        </w:rPr>
        <w:t xml:space="preserve"> </w:t>
      </w:r>
      <w:r>
        <w:t>и</w:t>
      </w:r>
      <w:r>
        <w:rPr>
          <w:spacing w:val="80"/>
        </w:rPr>
        <w:t xml:space="preserve"> </w:t>
      </w:r>
      <w:r>
        <w:t>плавание</w:t>
      </w:r>
      <w:r>
        <w:rPr>
          <w:spacing w:val="80"/>
        </w:rPr>
        <w:t xml:space="preserve"> </w:t>
      </w:r>
      <w:r>
        <w:t>в</w:t>
      </w:r>
      <w:r>
        <w:rPr>
          <w:spacing w:val="80"/>
        </w:rPr>
        <w:t xml:space="preserve"> </w:t>
      </w:r>
      <w:r>
        <w:t>полной</w:t>
      </w:r>
      <w:r>
        <w:rPr>
          <w:spacing w:val="80"/>
        </w:rPr>
        <w:t xml:space="preserve"> </w:t>
      </w:r>
      <w:r>
        <w:t>координации.</w:t>
      </w:r>
      <w:r>
        <w:rPr>
          <w:spacing w:val="80"/>
        </w:rPr>
        <w:t xml:space="preserve"> </w:t>
      </w:r>
      <w:r>
        <w:t>Повороты</w:t>
      </w:r>
      <w:r>
        <w:rPr>
          <w:spacing w:val="80"/>
        </w:rPr>
        <w:t xml:space="preserve"> </w:t>
      </w:r>
      <w:r>
        <w:t>при плавании брассом.</w:t>
      </w:r>
    </w:p>
    <w:p w14:paraId="3FCF6883">
      <w:pPr>
        <w:pStyle w:val="7"/>
        <w:ind w:left="2"/>
        <w:jc w:val="left"/>
      </w:pPr>
      <w:r>
        <w:rPr>
          <w:spacing w:val="-2"/>
        </w:rPr>
        <w:t>Модуль</w:t>
      </w:r>
      <w:r>
        <w:rPr>
          <w:spacing w:val="4"/>
        </w:rPr>
        <w:t xml:space="preserve"> </w:t>
      </w:r>
      <w:r>
        <w:rPr>
          <w:spacing w:val="-2"/>
        </w:rPr>
        <w:t>«Спортивные</w:t>
      </w:r>
      <w:r>
        <w:rPr>
          <w:spacing w:val="-13"/>
        </w:rPr>
        <w:t xml:space="preserve"> </w:t>
      </w:r>
      <w:r>
        <w:rPr>
          <w:spacing w:val="-2"/>
        </w:rPr>
        <w:t>игры».</w:t>
      </w:r>
    </w:p>
    <w:p w14:paraId="00DCD659">
      <w:pPr>
        <w:pStyle w:val="7"/>
        <w:ind w:left="2" w:right="848"/>
        <w:jc w:val="left"/>
      </w:pPr>
      <w:r>
        <w:rPr>
          <w:u w:val="thick"/>
        </w:rPr>
        <w:t>Баскетбол.</w:t>
      </w:r>
      <w:r>
        <w:rPr>
          <w:spacing w:val="39"/>
        </w:rPr>
        <w:t xml:space="preserve"> </w:t>
      </w:r>
      <w:r>
        <w:t>Техническая</w:t>
      </w:r>
      <w:r>
        <w:rPr>
          <w:spacing w:val="38"/>
        </w:rPr>
        <w:t xml:space="preserve"> </w:t>
      </w:r>
      <w:r>
        <w:t>подготовка</w:t>
      </w:r>
      <w:r>
        <w:rPr>
          <w:spacing w:val="38"/>
        </w:rPr>
        <w:t xml:space="preserve"> </w:t>
      </w:r>
      <w:r>
        <w:t>в</w:t>
      </w:r>
      <w:r>
        <w:rPr>
          <w:spacing w:val="38"/>
        </w:rPr>
        <w:t xml:space="preserve"> </w:t>
      </w:r>
      <w:r>
        <w:t>игровых</w:t>
      </w:r>
      <w:r>
        <w:rPr>
          <w:spacing w:val="40"/>
        </w:rPr>
        <w:t xml:space="preserve"> </w:t>
      </w:r>
      <w:r>
        <w:t>действиях:</w:t>
      </w:r>
      <w:r>
        <w:rPr>
          <w:spacing w:val="39"/>
        </w:rPr>
        <w:t xml:space="preserve"> </w:t>
      </w:r>
      <w:r>
        <w:t>ведение,</w:t>
      </w:r>
      <w:r>
        <w:rPr>
          <w:spacing w:val="38"/>
        </w:rPr>
        <w:t xml:space="preserve"> </w:t>
      </w:r>
      <w:r>
        <w:t>передачи,</w:t>
      </w:r>
      <w:r>
        <w:rPr>
          <w:spacing w:val="38"/>
        </w:rPr>
        <w:t xml:space="preserve"> </w:t>
      </w:r>
      <w:r>
        <w:t>приёмы</w:t>
      </w:r>
      <w:r>
        <w:rPr>
          <w:spacing w:val="38"/>
        </w:rPr>
        <w:t xml:space="preserve"> </w:t>
      </w:r>
      <w:r>
        <w:t>и броски мяча на месте, в прыжке, после ведения.</w:t>
      </w:r>
    </w:p>
    <w:p w14:paraId="41DADA16">
      <w:pPr>
        <w:pStyle w:val="7"/>
        <w:ind w:left="2" w:right="844"/>
        <w:jc w:val="left"/>
      </w:pPr>
      <w:r>
        <w:rPr>
          <w:u w:val="thick"/>
        </w:rPr>
        <w:t>Волейбол.</w:t>
      </w:r>
      <w:r>
        <w:rPr>
          <w:spacing w:val="40"/>
        </w:rPr>
        <w:t xml:space="preserve"> </w:t>
      </w:r>
      <w:r>
        <w:t>Техническая</w:t>
      </w:r>
      <w:r>
        <w:rPr>
          <w:spacing w:val="40"/>
        </w:rPr>
        <w:t xml:space="preserve"> </w:t>
      </w:r>
      <w:r>
        <w:t>подготовка</w:t>
      </w:r>
      <w:r>
        <w:rPr>
          <w:spacing w:val="40"/>
        </w:rPr>
        <w:t xml:space="preserve"> </w:t>
      </w:r>
      <w:r>
        <w:t>в</w:t>
      </w:r>
      <w:r>
        <w:rPr>
          <w:spacing w:val="40"/>
        </w:rPr>
        <w:t xml:space="preserve"> </w:t>
      </w:r>
      <w:r>
        <w:t>игровых</w:t>
      </w:r>
      <w:r>
        <w:rPr>
          <w:spacing w:val="40"/>
        </w:rPr>
        <w:t xml:space="preserve"> </w:t>
      </w:r>
      <w:r>
        <w:t>действиях:</w:t>
      </w:r>
      <w:r>
        <w:rPr>
          <w:spacing w:val="40"/>
        </w:rPr>
        <w:t xml:space="preserve"> </w:t>
      </w:r>
      <w:r>
        <w:t>подачи</w:t>
      </w:r>
      <w:r>
        <w:rPr>
          <w:spacing w:val="40"/>
        </w:rPr>
        <w:t xml:space="preserve"> </w:t>
      </w:r>
      <w:r>
        <w:t>мяча</w:t>
      </w:r>
      <w:r>
        <w:rPr>
          <w:spacing w:val="40"/>
        </w:rPr>
        <w:t xml:space="preserve"> </w:t>
      </w:r>
      <w:r>
        <w:t>в</w:t>
      </w:r>
      <w:r>
        <w:rPr>
          <w:spacing w:val="40"/>
        </w:rPr>
        <w:t xml:space="preserve"> </w:t>
      </w:r>
      <w:r>
        <w:t>разные</w:t>
      </w:r>
      <w:r>
        <w:rPr>
          <w:spacing w:val="40"/>
        </w:rPr>
        <w:t xml:space="preserve"> </w:t>
      </w:r>
      <w:r>
        <w:t>зоны площадки соперника, приёмы и передачи на месте и в движении, удары и блокировка.</w:t>
      </w:r>
    </w:p>
    <w:p w14:paraId="0018E62F">
      <w:pPr>
        <w:pStyle w:val="7"/>
        <w:ind w:left="2" w:right="848"/>
        <w:jc w:val="left"/>
      </w:pPr>
      <w:r>
        <w:rPr>
          <w:u w:val="thick"/>
        </w:rPr>
        <w:t>Футбол.</w:t>
      </w:r>
      <w:r>
        <w:rPr>
          <w:spacing w:val="40"/>
        </w:rPr>
        <w:t xml:space="preserve"> </w:t>
      </w:r>
      <w:r>
        <w:t>Техническая</w:t>
      </w:r>
      <w:r>
        <w:rPr>
          <w:spacing w:val="40"/>
        </w:rPr>
        <w:t xml:space="preserve"> </w:t>
      </w:r>
      <w:r>
        <w:t>подготовка</w:t>
      </w:r>
      <w:r>
        <w:rPr>
          <w:spacing w:val="40"/>
        </w:rPr>
        <w:t xml:space="preserve"> </w:t>
      </w:r>
      <w:r>
        <w:t>в</w:t>
      </w:r>
      <w:r>
        <w:rPr>
          <w:spacing w:val="40"/>
        </w:rPr>
        <w:t xml:space="preserve"> </w:t>
      </w:r>
      <w:r>
        <w:t>игровых</w:t>
      </w:r>
      <w:r>
        <w:rPr>
          <w:spacing w:val="40"/>
        </w:rPr>
        <w:t xml:space="preserve"> </w:t>
      </w:r>
      <w:r>
        <w:t>действиях:</w:t>
      </w:r>
      <w:r>
        <w:rPr>
          <w:spacing w:val="40"/>
        </w:rPr>
        <w:t xml:space="preserve"> </w:t>
      </w:r>
      <w:r>
        <w:t>ведение,</w:t>
      </w:r>
      <w:r>
        <w:rPr>
          <w:spacing w:val="40"/>
        </w:rPr>
        <w:t xml:space="preserve"> </w:t>
      </w:r>
      <w:r>
        <w:t>приёмы</w:t>
      </w:r>
      <w:r>
        <w:rPr>
          <w:spacing w:val="40"/>
        </w:rPr>
        <w:t xml:space="preserve"> </w:t>
      </w:r>
      <w:r>
        <w:t>и</w:t>
      </w:r>
      <w:r>
        <w:rPr>
          <w:spacing w:val="40"/>
        </w:rPr>
        <w:t xml:space="preserve"> </w:t>
      </w:r>
      <w:r>
        <w:t>передачи,</w:t>
      </w:r>
      <w:r>
        <w:rPr>
          <w:spacing w:val="80"/>
        </w:rPr>
        <w:t xml:space="preserve"> </w:t>
      </w:r>
      <w:r>
        <w:t>остановки и удары по мячу с места и в движении.</w:t>
      </w:r>
    </w:p>
    <w:p w14:paraId="77AB5B3B">
      <w:pPr>
        <w:pStyle w:val="7"/>
        <w:ind w:left="2" w:right="853"/>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53D98915">
      <w:pPr>
        <w:pStyle w:val="7"/>
        <w:ind w:left="2"/>
      </w:pPr>
      <w:r>
        <w:t>Модуль</w:t>
      </w:r>
      <w:r>
        <w:rPr>
          <w:spacing w:val="-6"/>
        </w:rPr>
        <w:t xml:space="preserve"> </w:t>
      </w:r>
      <w:r>
        <w:rPr>
          <w:spacing w:val="-2"/>
        </w:rPr>
        <w:t>«Спорт».</w:t>
      </w:r>
    </w:p>
    <w:p w14:paraId="41D87FD6">
      <w:pPr>
        <w:pStyle w:val="7"/>
        <w:ind w:left="2" w:right="853"/>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E5D3015">
      <w:pPr>
        <w:pStyle w:val="7"/>
        <w:ind w:left="2" w:right="848"/>
      </w:pPr>
      <w:r>
        <w:t xml:space="preserve">Программа вариативного модуля «Базовая физическая подготовка».. Развитие силовых </w:t>
      </w:r>
      <w:r>
        <w:rPr>
          <w:spacing w:val="-2"/>
        </w:rPr>
        <w:t>способностей.</w:t>
      </w:r>
    </w:p>
    <w:p w14:paraId="44B4DF6E">
      <w:pPr>
        <w:pStyle w:val="7"/>
        <w:spacing w:before="1"/>
        <w:ind w:left="2" w:right="845"/>
      </w:pPr>
      <w: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w:t>
      </w:r>
      <w:r>
        <w:rPr>
          <w:spacing w:val="-1"/>
        </w:rPr>
        <w:t xml:space="preserve"> </w:t>
      </w:r>
      <w:r>
        <w:t>гимнастической стенке</w:t>
      </w:r>
      <w:r>
        <w:rPr>
          <w:spacing w:val="-2"/>
        </w:rPr>
        <w:t xml:space="preserve"> </w:t>
      </w:r>
      <w:r>
        <w:t>и других снарядах).</w:t>
      </w:r>
      <w:r>
        <w:rPr>
          <w:spacing w:val="-2"/>
        </w:rPr>
        <w:t xml:space="preserve"> </w:t>
      </w:r>
      <w:r>
        <w:t>Броски набивного</w:t>
      </w:r>
      <w:r>
        <w:rPr>
          <w:spacing w:val="-1"/>
        </w:rPr>
        <w:t xml:space="preserve"> </w:t>
      </w:r>
      <w:r>
        <w:t>мяча</w:t>
      </w:r>
      <w:r>
        <w:rPr>
          <w:spacing w:val="-2"/>
        </w:rPr>
        <w:t xml:space="preserve"> </w:t>
      </w:r>
      <w:r>
        <w:t>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w:t>
      </w:r>
      <w:r>
        <w:rPr>
          <w:spacing w:val="40"/>
        </w:rPr>
        <w:t xml:space="preserve"> </w:t>
      </w:r>
      <w:r>
        <w:t>горки, на короткие дистанции, эстафеты). Передвижения в висе и упоре на руках. Лазанье</w:t>
      </w:r>
    </w:p>
    <w:p w14:paraId="48C659E8">
      <w:pPr>
        <w:pStyle w:val="7"/>
        <w:spacing w:after="0"/>
        <w:sectPr>
          <w:pgSz w:w="11910" w:h="16390"/>
          <w:pgMar w:top="1060" w:right="0" w:bottom="440" w:left="1700" w:header="0" w:footer="252" w:gutter="0"/>
          <w:cols w:space="720" w:num="1"/>
        </w:sectPr>
      </w:pPr>
    </w:p>
    <w:p w14:paraId="274F5018">
      <w:pPr>
        <w:pStyle w:val="7"/>
        <w:spacing w:before="62"/>
        <w:ind w:left="2" w:right="842"/>
      </w:pPr>
      <w:r>
        <w:t xml:space="preserve">(по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w:t>
      </w:r>
      <w:r>
        <w:rPr>
          <w:spacing w:val="-2"/>
        </w:rPr>
        <w:t>игры).</w:t>
      </w:r>
    </w:p>
    <w:p w14:paraId="6EE084F6">
      <w:pPr>
        <w:pStyle w:val="7"/>
        <w:spacing w:before="1"/>
        <w:ind w:left="2"/>
      </w:pPr>
      <w:r>
        <w:rPr>
          <w:spacing w:val="-2"/>
        </w:rPr>
        <w:t>Развитие</w:t>
      </w:r>
      <w:r>
        <w:rPr>
          <w:spacing w:val="-3"/>
        </w:rPr>
        <w:t xml:space="preserve"> </w:t>
      </w:r>
      <w:r>
        <w:rPr>
          <w:spacing w:val="-2"/>
        </w:rPr>
        <w:t>скоростных</w:t>
      </w:r>
      <w:r>
        <w:rPr>
          <w:spacing w:val="8"/>
        </w:rPr>
        <w:t xml:space="preserve"> </w:t>
      </w:r>
      <w:r>
        <w:rPr>
          <w:spacing w:val="-2"/>
        </w:rPr>
        <w:t>способностей.</w:t>
      </w:r>
    </w:p>
    <w:p w14:paraId="0CA4C80A">
      <w:pPr>
        <w:pStyle w:val="7"/>
        <w:ind w:left="2" w:right="844"/>
      </w:pPr>
      <w: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w:t>
      </w:r>
      <w:r>
        <w:rPr>
          <w:spacing w:val="-1"/>
        </w:rPr>
        <w:t xml:space="preserve"> </w:t>
      </w:r>
      <w:r>
        <w:t>скоростью</w:t>
      </w:r>
      <w:r>
        <w:rPr>
          <w:spacing w:val="-2"/>
        </w:rPr>
        <w:t xml:space="preserve"> </w:t>
      </w:r>
      <w:r>
        <w:t>и</w:t>
      </w:r>
      <w:r>
        <w:rPr>
          <w:spacing w:val="-1"/>
        </w:rPr>
        <w:t xml:space="preserve"> </w:t>
      </w:r>
      <w:r>
        <w:t>максимальной</w:t>
      </w:r>
      <w:r>
        <w:rPr>
          <w:spacing w:val="-1"/>
        </w:rPr>
        <w:t xml:space="preserve"> </w:t>
      </w:r>
      <w:r>
        <w:t>частотой</w:t>
      </w:r>
      <w:r>
        <w:rPr>
          <w:spacing w:val="-1"/>
        </w:rPr>
        <w:t xml:space="preserve"> </w:t>
      </w:r>
      <w:r>
        <w:t>шагов</w:t>
      </w:r>
      <w:r>
        <w:rPr>
          <w:spacing w:val="-3"/>
        </w:rPr>
        <w:t xml:space="preserve"> </w:t>
      </w:r>
      <w:r>
        <w:t>(10–15</w:t>
      </w:r>
      <w:r>
        <w:rPr>
          <w:spacing w:val="-2"/>
        </w:rPr>
        <w:t xml:space="preserve"> </w:t>
      </w:r>
      <w:r>
        <w:t>м).</w:t>
      </w:r>
      <w:r>
        <w:rPr>
          <w:spacing w:val="-3"/>
        </w:rPr>
        <w:t xml:space="preserve"> </w:t>
      </w:r>
      <w:r>
        <w:t>Бег</w:t>
      </w:r>
      <w:r>
        <w:rPr>
          <w:spacing w:val="-2"/>
        </w:rPr>
        <w:t xml:space="preserve"> </w:t>
      </w:r>
      <w:r>
        <w:t>с</w:t>
      </w:r>
      <w:r>
        <w:rPr>
          <w:spacing w:val="-1"/>
        </w:rPr>
        <w:t xml:space="preserve"> </w:t>
      </w:r>
      <w:r>
        <w:t>ускорениями</w:t>
      </w:r>
      <w:r>
        <w:rPr>
          <w:spacing w:val="-1"/>
        </w:rPr>
        <w:t xml:space="preserve"> </w:t>
      </w:r>
      <w:r>
        <w:t>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w:t>
      </w:r>
      <w:r>
        <w:rPr>
          <w:spacing w:val="40"/>
        </w:rPr>
        <w:t xml:space="preserve"> </w:t>
      </w:r>
      <w:r>
        <w:t>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6B452F9D">
      <w:pPr>
        <w:pStyle w:val="7"/>
        <w:spacing w:before="1"/>
        <w:ind w:left="2"/>
      </w:pPr>
      <w:r>
        <w:rPr>
          <w:spacing w:val="-2"/>
        </w:rPr>
        <w:t>Развитие</w:t>
      </w:r>
      <w:r>
        <w:rPr>
          <w:spacing w:val="-12"/>
        </w:rPr>
        <w:t xml:space="preserve"> </w:t>
      </w:r>
      <w:r>
        <w:rPr>
          <w:spacing w:val="-2"/>
        </w:rPr>
        <w:t>выносливости.</w:t>
      </w:r>
    </w:p>
    <w:p w14:paraId="20693CF9">
      <w:pPr>
        <w:pStyle w:val="7"/>
        <w:ind w:left="2" w:right="843"/>
      </w:pPr>
      <w: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7B2347D6">
      <w:pPr>
        <w:pStyle w:val="7"/>
        <w:ind w:left="2"/>
      </w:pPr>
      <w:r>
        <w:rPr>
          <w:spacing w:val="-2"/>
        </w:rPr>
        <w:t>Развитие</w:t>
      </w:r>
      <w:r>
        <w:rPr>
          <w:spacing w:val="-9"/>
        </w:rPr>
        <w:t xml:space="preserve"> </w:t>
      </w:r>
      <w:r>
        <w:rPr>
          <w:spacing w:val="-2"/>
        </w:rPr>
        <w:t>координации</w:t>
      </w:r>
      <w:r>
        <w:rPr>
          <w:spacing w:val="-1"/>
        </w:rPr>
        <w:t xml:space="preserve"> </w:t>
      </w:r>
      <w:r>
        <w:rPr>
          <w:spacing w:val="-2"/>
        </w:rPr>
        <w:t>движений.</w:t>
      </w:r>
    </w:p>
    <w:p w14:paraId="269C28EF">
      <w:pPr>
        <w:pStyle w:val="7"/>
        <w:ind w:left="2" w:right="846"/>
      </w:pPr>
      <w: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w:t>
      </w:r>
      <w:r>
        <w:rPr>
          <w:spacing w:val="-1"/>
        </w:rPr>
        <w:t xml:space="preserve"> </w:t>
      </w:r>
      <w:r>
        <w:t>и с</w:t>
      </w:r>
      <w:r>
        <w:rPr>
          <w:spacing w:val="-1"/>
        </w:rPr>
        <w:t xml:space="preserve"> </w:t>
      </w:r>
      <w:r>
        <w:t>предметом</w:t>
      </w:r>
      <w:r>
        <w:rPr>
          <w:spacing w:val="-1"/>
        </w:rPr>
        <w:t xml:space="preserve"> </w:t>
      </w:r>
      <w:r>
        <w:t>на</w:t>
      </w:r>
      <w:r>
        <w:rPr>
          <w:spacing w:val="-1"/>
        </w:rPr>
        <w:t xml:space="preserve"> </w:t>
      </w:r>
      <w:r>
        <w:t>голове). Упражнения в</w:t>
      </w:r>
      <w:r>
        <w:rPr>
          <w:spacing w:val="-1"/>
        </w:rPr>
        <w:t xml:space="preserve"> </w:t>
      </w:r>
      <w:r>
        <w:t>статическом</w:t>
      </w:r>
      <w:r>
        <w:rPr>
          <w:spacing w:val="-1"/>
        </w:rPr>
        <w:t xml:space="preserve"> </w:t>
      </w:r>
      <w:r>
        <w:t>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7CEE85DC">
      <w:pPr>
        <w:pStyle w:val="7"/>
        <w:ind w:left="2"/>
      </w:pPr>
      <w:r>
        <w:rPr>
          <w:spacing w:val="-2"/>
        </w:rPr>
        <w:t>Развитие</w:t>
      </w:r>
      <w:r>
        <w:rPr>
          <w:spacing w:val="-3"/>
        </w:rPr>
        <w:t xml:space="preserve"> </w:t>
      </w:r>
      <w:r>
        <w:rPr>
          <w:spacing w:val="-2"/>
        </w:rPr>
        <w:t>гибкости.</w:t>
      </w:r>
    </w:p>
    <w:p w14:paraId="5F19D908">
      <w:pPr>
        <w:pStyle w:val="7"/>
        <w:ind w:left="2" w:right="851"/>
      </w:pPr>
      <w: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7445FC0D">
      <w:pPr>
        <w:pStyle w:val="7"/>
        <w:ind w:left="2"/>
      </w:pPr>
      <w:r>
        <w:rPr>
          <w:spacing w:val="-2"/>
        </w:rPr>
        <w:t>Упражнения</w:t>
      </w:r>
      <w:r>
        <w:rPr>
          <w:spacing w:val="-13"/>
        </w:rPr>
        <w:t xml:space="preserve"> </w:t>
      </w:r>
      <w:r>
        <w:rPr>
          <w:spacing w:val="-2"/>
        </w:rPr>
        <w:t>культурно-этнической</w:t>
      </w:r>
      <w:r>
        <w:rPr>
          <w:spacing w:val="-11"/>
        </w:rPr>
        <w:t xml:space="preserve"> </w:t>
      </w:r>
      <w:r>
        <w:rPr>
          <w:spacing w:val="-2"/>
        </w:rPr>
        <w:t>направленности.</w:t>
      </w:r>
    </w:p>
    <w:p w14:paraId="2F139824">
      <w:pPr>
        <w:pStyle w:val="7"/>
        <w:spacing w:before="1"/>
        <w:ind w:left="2" w:right="869"/>
      </w:pPr>
      <w:r>
        <w:t>Сюжетно-образные</w:t>
      </w:r>
      <w:r>
        <w:rPr>
          <w:spacing w:val="-8"/>
        </w:rPr>
        <w:t xml:space="preserve"> </w:t>
      </w:r>
      <w:r>
        <w:t>и</w:t>
      </w:r>
      <w:r>
        <w:rPr>
          <w:spacing w:val="-6"/>
        </w:rPr>
        <w:t xml:space="preserve"> </w:t>
      </w:r>
      <w:r>
        <w:t>обрядовые</w:t>
      </w:r>
      <w:r>
        <w:rPr>
          <w:spacing w:val="-8"/>
        </w:rPr>
        <w:t xml:space="preserve"> </w:t>
      </w:r>
      <w:r>
        <w:t>игры.</w:t>
      </w:r>
      <w:r>
        <w:rPr>
          <w:spacing w:val="-5"/>
        </w:rPr>
        <w:t xml:space="preserve"> </w:t>
      </w:r>
      <w:r>
        <w:t>Технические</w:t>
      </w:r>
      <w:r>
        <w:rPr>
          <w:spacing w:val="-7"/>
        </w:rPr>
        <w:t xml:space="preserve"> </w:t>
      </w:r>
      <w:r>
        <w:t>действия</w:t>
      </w:r>
      <w:r>
        <w:rPr>
          <w:spacing w:val="-6"/>
        </w:rPr>
        <w:t xml:space="preserve"> </w:t>
      </w:r>
      <w:r>
        <w:t>национальных</w:t>
      </w:r>
      <w:r>
        <w:rPr>
          <w:spacing w:val="-4"/>
        </w:rPr>
        <w:t xml:space="preserve"> </w:t>
      </w:r>
      <w:r>
        <w:t>видов</w:t>
      </w:r>
      <w:r>
        <w:rPr>
          <w:spacing w:val="-3"/>
        </w:rPr>
        <w:t xml:space="preserve"> </w:t>
      </w:r>
      <w:r>
        <w:t>спорта. Специальная физическая подготовка. Модуль «Гимнастика».</w:t>
      </w:r>
    </w:p>
    <w:p w14:paraId="6CF8D8AD">
      <w:pPr>
        <w:pStyle w:val="7"/>
        <w:ind w:left="2" w:right="844"/>
      </w:pPr>
      <w: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w:t>
      </w:r>
      <w:r>
        <w:rPr>
          <w:spacing w:val="-1"/>
        </w:rPr>
        <w:t xml:space="preserve"> </w:t>
      </w:r>
      <w:r>
        <w:t>Комплексы</w:t>
      </w:r>
      <w:r>
        <w:rPr>
          <w:spacing w:val="-1"/>
        </w:rPr>
        <w:t xml:space="preserve"> </w:t>
      </w:r>
      <w:r>
        <w:t>общеразвивающих упражнений с</w:t>
      </w:r>
      <w:r>
        <w:rPr>
          <w:spacing w:val="-2"/>
        </w:rPr>
        <w:t xml:space="preserve"> </w:t>
      </w:r>
      <w:r>
        <w:t>повышенной амплитудой для</w:t>
      </w:r>
      <w:r>
        <w:rPr>
          <w:spacing w:val="40"/>
        </w:rPr>
        <w:t xml:space="preserve"> </w:t>
      </w:r>
      <w:r>
        <w:t>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1A751728">
      <w:pPr>
        <w:pStyle w:val="7"/>
        <w:ind w:left="2"/>
      </w:pPr>
      <w:r>
        <w:t>Развитие</w:t>
      </w:r>
      <w:r>
        <w:rPr>
          <w:spacing w:val="30"/>
        </w:rPr>
        <w:t xml:space="preserve">  </w:t>
      </w:r>
      <w:r>
        <w:t>координации</w:t>
      </w:r>
      <w:r>
        <w:rPr>
          <w:spacing w:val="30"/>
        </w:rPr>
        <w:t xml:space="preserve">  </w:t>
      </w:r>
      <w:r>
        <w:t>движений.</w:t>
      </w:r>
      <w:r>
        <w:rPr>
          <w:spacing w:val="31"/>
        </w:rPr>
        <w:t xml:space="preserve">  </w:t>
      </w:r>
      <w:r>
        <w:t>Прохождение</w:t>
      </w:r>
      <w:r>
        <w:rPr>
          <w:spacing w:val="31"/>
        </w:rPr>
        <w:t xml:space="preserve">  </w:t>
      </w:r>
      <w:r>
        <w:t>усложнённой</w:t>
      </w:r>
      <w:r>
        <w:rPr>
          <w:spacing w:val="31"/>
        </w:rPr>
        <w:t xml:space="preserve">  </w:t>
      </w:r>
      <w:r>
        <w:t>полосы</w:t>
      </w:r>
      <w:r>
        <w:rPr>
          <w:spacing w:val="31"/>
        </w:rPr>
        <w:t xml:space="preserve">  </w:t>
      </w:r>
      <w:r>
        <w:rPr>
          <w:spacing w:val="-2"/>
        </w:rPr>
        <w:t>препятствий,</w:t>
      </w:r>
    </w:p>
    <w:p w14:paraId="4BE582E1">
      <w:pPr>
        <w:pStyle w:val="7"/>
        <w:spacing w:after="0"/>
        <w:sectPr>
          <w:pgSz w:w="11910" w:h="16390"/>
          <w:pgMar w:top="1060" w:right="0" w:bottom="440" w:left="1700" w:header="0" w:footer="252" w:gutter="0"/>
          <w:cols w:space="720" w:num="1"/>
        </w:sectPr>
      </w:pPr>
    </w:p>
    <w:p w14:paraId="0EB5398F">
      <w:pPr>
        <w:pStyle w:val="7"/>
        <w:spacing w:before="62"/>
        <w:ind w:left="2" w:right="843"/>
      </w:pPr>
      <w:r>
        <w:t>включающей быстрые кувырки (вперёд, назад), кувырки по наклонной плоскости, преодоление препятствий прыжком с опорой на руку, безопорным прыжком,</w:t>
      </w:r>
      <w:r>
        <w:rPr>
          <w:spacing w:val="40"/>
        </w:rPr>
        <w:t xml:space="preserve"> </w:t>
      </w:r>
      <w:r>
        <w:t>быстрым лазаньем. Броски теннисного мяча правой и левой рукой в</w:t>
      </w:r>
      <w:r>
        <w:rPr>
          <w:spacing w:val="40"/>
        </w:rPr>
        <w:t xml:space="preserve"> </w:t>
      </w:r>
      <w:r>
        <w:t>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w:t>
      </w:r>
      <w:r>
        <w:rPr>
          <w:spacing w:val="40"/>
        </w:rPr>
        <w:t xml:space="preserve"> </w:t>
      </w:r>
      <w:r>
        <w:t>гимнастическую скакалку на</w:t>
      </w:r>
      <w:r>
        <w:rPr>
          <w:spacing w:val="36"/>
        </w:rPr>
        <w:t xml:space="preserve"> </w:t>
      </w:r>
      <w:r>
        <w:t>месте и с продвижением. Прыжки на точность отталкивания и приземления.</w:t>
      </w:r>
    </w:p>
    <w:p w14:paraId="35CC568A">
      <w:pPr>
        <w:pStyle w:val="7"/>
        <w:spacing w:before="1"/>
        <w:ind w:left="2" w:right="844"/>
      </w:pPr>
      <w:r>
        <w:t>Развитие силовых способностей. Подтягивание в висе и отжимание в упоре.</w:t>
      </w:r>
      <w:r>
        <w:rPr>
          <w:spacing w:val="40"/>
        </w:rPr>
        <w:t xml:space="preserve"> </w:t>
      </w:r>
      <w:r>
        <w:t>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w:t>
      </w:r>
      <w:r>
        <w:rPr>
          <w:spacing w:val="40"/>
        </w:rPr>
        <w:t xml:space="preserve"> </w:t>
      </w:r>
      <w:r>
        <w:t>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w:t>
      </w:r>
      <w:r>
        <w:rPr>
          <w:spacing w:val="-1"/>
        </w:rPr>
        <w:t xml:space="preserve"> </w:t>
      </w:r>
      <w:r>
        <w:t>гимнастики</w:t>
      </w:r>
      <w:r>
        <w:rPr>
          <w:spacing w:val="-1"/>
        </w:rPr>
        <w:t xml:space="preserve"> </w:t>
      </w:r>
      <w:r>
        <w:t>(по</w:t>
      </w:r>
      <w:r>
        <w:rPr>
          <w:spacing w:val="-4"/>
        </w:rPr>
        <w:t xml:space="preserve"> </w:t>
      </w:r>
      <w:r>
        <w:t>типу</w:t>
      </w:r>
      <w:r>
        <w:rPr>
          <w:spacing w:val="-5"/>
        </w:rPr>
        <w:t xml:space="preserve"> </w:t>
      </w:r>
      <w:r>
        <w:t>«подкачки»),</w:t>
      </w:r>
      <w:r>
        <w:rPr>
          <w:spacing w:val="-3"/>
        </w:rPr>
        <w:t xml:space="preserve"> </w:t>
      </w:r>
      <w:r>
        <w:t>приседания</w:t>
      </w:r>
      <w:r>
        <w:rPr>
          <w:spacing w:val="-4"/>
        </w:rPr>
        <w:t xml:space="preserve"> </w:t>
      </w:r>
      <w:r>
        <w:t>на</w:t>
      </w:r>
      <w:r>
        <w:rPr>
          <w:spacing w:val="-3"/>
        </w:rPr>
        <w:t xml:space="preserve"> </w:t>
      </w:r>
      <w:r>
        <w:t>одной</w:t>
      </w:r>
      <w:r>
        <w:rPr>
          <w:spacing w:val="-4"/>
        </w:rPr>
        <w:t xml:space="preserve"> </w:t>
      </w:r>
      <w:r>
        <w:t>ноге «пистолетом»</w:t>
      </w:r>
      <w:r>
        <w:rPr>
          <w:spacing w:val="-7"/>
        </w:rPr>
        <w:t xml:space="preserve"> </w:t>
      </w:r>
      <w:r>
        <w:t>с опорой на руку для сохранения равновесия).</w:t>
      </w:r>
    </w:p>
    <w:p w14:paraId="138D072E">
      <w:pPr>
        <w:pStyle w:val="7"/>
        <w:ind w:left="2" w:right="850"/>
      </w:pPr>
      <w: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w:t>
      </w:r>
      <w:r>
        <w:rPr>
          <w:spacing w:val="40"/>
        </w:rPr>
        <w:t xml:space="preserve"> </w:t>
      </w:r>
      <w:r>
        <w:t>выполняемые в режиме непрерывного и интервального методов.</w:t>
      </w:r>
    </w:p>
    <w:p w14:paraId="23AB3B60">
      <w:pPr>
        <w:pStyle w:val="7"/>
        <w:spacing w:before="1"/>
        <w:ind w:left="2"/>
      </w:pPr>
      <w:r>
        <w:t>Модуль</w:t>
      </w:r>
      <w:r>
        <w:rPr>
          <w:spacing w:val="-13"/>
        </w:rPr>
        <w:t xml:space="preserve"> </w:t>
      </w:r>
      <w:r>
        <w:t>«Лёгкая</w:t>
      </w:r>
      <w:r>
        <w:rPr>
          <w:spacing w:val="-15"/>
        </w:rPr>
        <w:t xml:space="preserve"> </w:t>
      </w:r>
      <w:r>
        <w:rPr>
          <w:spacing w:val="-2"/>
        </w:rPr>
        <w:t>атлетика».</w:t>
      </w:r>
    </w:p>
    <w:p w14:paraId="31D07CE0">
      <w:pPr>
        <w:pStyle w:val="7"/>
        <w:ind w:left="2" w:right="842"/>
      </w:pPr>
      <w:r>
        <w:t>Развитие выносливости. Бег с максимальной скоростью в режиме повторно-</w:t>
      </w:r>
      <w:r>
        <w:rPr>
          <w:spacing w:val="40"/>
        </w:rPr>
        <w:t xml:space="preserve"> </w:t>
      </w:r>
      <w:r>
        <w:t>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w:t>
      </w:r>
      <w:r>
        <w:rPr>
          <w:spacing w:val="40"/>
        </w:rPr>
        <w:t xml:space="preserve"> </w:t>
      </w:r>
      <w:r>
        <w:t>«до отказа».</w:t>
      </w:r>
    </w:p>
    <w:p w14:paraId="3EF44A28">
      <w:pPr>
        <w:pStyle w:val="7"/>
        <w:ind w:left="2" w:right="845"/>
      </w:pPr>
      <w:r>
        <w:t>Развитие</w:t>
      </w:r>
      <w:r>
        <w:rPr>
          <w:spacing w:val="-4"/>
        </w:rPr>
        <w:t xml:space="preserve"> </w:t>
      </w:r>
      <w:r>
        <w:t>силовых</w:t>
      </w:r>
      <w:r>
        <w:rPr>
          <w:spacing w:val="-2"/>
        </w:rPr>
        <w:t xml:space="preserve"> </w:t>
      </w:r>
      <w:r>
        <w:t>способностей.</w:t>
      </w:r>
      <w:r>
        <w:rPr>
          <w:spacing w:val="-3"/>
        </w:rPr>
        <w:t xml:space="preserve"> </w:t>
      </w:r>
      <w:r>
        <w:t>Специальные</w:t>
      </w:r>
      <w:r>
        <w:rPr>
          <w:spacing w:val="-5"/>
        </w:rPr>
        <w:t xml:space="preserve"> </w:t>
      </w:r>
      <w:r>
        <w:t>прыжковые</w:t>
      </w:r>
      <w:r>
        <w:rPr>
          <w:spacing w:val="-2"/>
        </w:rPr>
        <w:t xml:space="preserve"> </w:t>
      </w:r>
      <w:r>
        <w:t>упражнения</w:t>
      </w:r>
      <w:r>
        <w:rPr>
          <w:spacing w:val="-3"/>
        </w:rPr>
        <w:t xml:space="preserve"> </w:t>
      </w:r>
      <w:r>
        <w:t>с</w:t>
      </w:r>
      <w:r>
        <w:rPr>
          <w:spacing w:val="-4"/>
        </w:rPr>
        <w:t xml:space="preserve"> </w:t>
      </w:r>
      <w:r>
        <w:t>дополнительным отягощением. Прыжки вверх с доставанием подвешенных предметов. Прыжки в полуприседе</w:t>
      </w:r>
      <w:r>
        <w:rPr>
          <w:spacing w:val="-2"/>
        </w:rPr>
        <w:t xml:space="preserve"> </w:t>
      </w:r>
      <w:r>
        <w:t>(на</w:t>
      </w:r>
      <w:r>
        <w:rPr>
          <w:spacing w:val="-2"/>
        </w:rPr>
        <w:t xml:space="preserve"> </w:t>
      </w:r>
      <w:r>
        <w:t>месте, с</w:t>
      </w:r>
      <w:r>
        <w:rPr>
          <w:spacing w:val="-2"/>
        </w:rPr>
        <w:t xml:space="preserve"> </w:t>
      </w:r>
      <w:r>
        <w:t>продвижением</w:t>
      </w:r>
      <w:r>
        <w:rPr>
          <w:spacing w:val="-2"/>
        </w:rPr>
        <w:t xml:space="preserve"> </w:t>
      </w:r>
      <w:r>
        <w:t>в</w:t>
      </w:r>
      <w:r>
        <w:rPr>
          <w:spacing w:val="-2"/>
        </w:rPr>
        <w:t xml:space="preserve"> </w:t>
      </w:r>
      <w:r>
        <w:t>разные</w:t>
      </w:r>
      <w:r>
        <w:rPr>
          <w:spacing w:val="-3"/>
        </w:rPr>
        <w:t xml:space="preserve"> </w:t>
      </w:r>
      <w:r>
        <w:t>стороны).</w:t>
      </w:r>
      <w:r>
        <w:rPr>
          <w:spacing w:val="-1"/>
        </w:rPr>
        <w:t xml:space="preserve"> </w:t>
      </w:r>
      <w:r>
        <w:t>Запрыгивание</w:t>
      </w:r>
      <w:r>
        <w:rPr>
          <w:spacing w:val="-2"/>
        </w:rPr>
        <w:t xml:space="preserve"> </w:t>
      </w:r>
      <w:r>
        <w:t>с</w:t>
      </w:r>
      <w:r>
        <w:rPr>
          <w:spacing w:val="-2"/>
        </w:rPr>
        <w:t xml:space="preserve"> </w:t>
      </w:r>
      <w:r>
        <w:t>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w:t>
      </w:r>
      <w:r>
        <w:rPr>
          <w:spacing w:val="-10"/>
        </w:rPr>
        <w:t xml:space="preserve"> </w:t>
      </w:r>
      <w:r>
        <w:t xml:space="preserve">круговой </w:t>
      </w:r>
      <w:r>
        <w:rPr>
          <w:spacing w:val="-2"/>
        </w:rPr>
        <w:t>тренировки.</w:t>
      </w:r>
    </w:p>
    <w:p w14:paraId="3AA27176">
      <w:pPr>
        <w:pStyle w:val="7"/>
        <w:ind w:left="2" w:right="851"/>
      </w:pPr>
      <w: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w:t>
      </w:r>
      <w:r>
        <w:rPr>
          <w:spacing w:val="40"/>
        </w:rPr>
        <w:t xml:space="preserve"> </w:t>
      </w:r>
      <w:r>
        <w:t>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5BF8EBF3">
      <w:pPr>
        <w:pStyle w:val="7"/>
        <w:spacing w:before="1"/>
        <w:ind w:left="2" w:right="852"/>
      </w:pPr>
      <w:r>
        <w:t>Развитие координации движений. Специализированные комплексы упражнений на развитие</w:t>
      </w:r>
      <w:r>
        <w:rPr>
          <w:spacing w:val="41"/>
        </w:rPr>
        <w:t xml:space="preserve">  </w:t>
      </w:r>
      <w:r>
        <w:t>координации</w:t>
      </w:r>
      <w:r>
        <w:rPr>
          <w:spacing w:val="43"/>
        </w:rPr>
        <w:t xml:space="preserve">  </w:t>
      </w:r>
      <w:r>
        <w:t>(разрабатываются</w:t>
      </w:r>
      <w:r>
        <w:rPr>
          <w:spacing w:val="43"/>
        </w:rPr>
        <w:t xml:space="preserve">  </w:t>
      </w:r>
      <w:r>
        <w:t>на</w:t>
      </w:r>
      <w:r>
        <w:rPr>
          <w:spacing w:val="43"/>
        </w:rPr>
        <w:t xml:space="preserve">  </w:t>
      </w:r>
      <w:r>
        <w:t>основе</w:t>
      </w:r>
      <w:r>
        <w:rPr>
          <w:spacing w:val="44"/>
        </w:rPr>
        <w:t xml:space="preserve">  </w:t>
      </w:r>
      <w:r>
        <w:t>учебного</w:t>
      </w:r>
      <w:r>
        <w:rPr>
          <w:spacing w:val="43"/>
        </w:rPr>
        <w:t xml:space="preserve">  </w:t>
      </w:r>
      <w:r>
        <w:t>материала</w:t>
      </w:r>
      <w:r>
        <w:rPr>
          <w:spacing w:val="43"/>
        </w:rPr>
        <w:t xml:space="preserve">  </w:t>
      </w:r>
      <w:r>
        <w:rPr>
          <w:spacing w:val="-2"/>
        </w:rPr>
        <w:t>модулей</w:t>
      </w:r>
    </w:p>
    <w:p w14:paraId="62B6E97B">
      <w:pPr>
        <w:pStyle w:val="7"/>
        <w:ind w:left="2" w:right="5970"/>
        <w:jc w:val="left"/>
      </w:pPr>
      <w:r>
        <w:t>«Гимнастика»</w:t>
      </w:r>
      <w:r>
        <w:rPr>
          <w:spacing w:val="19"/>
        </w:rPr>
        <w:t xml:space="preserve"> </w:t>
      </w:r>
      <w:r>
        <w:t>и</w:t>
      </w:r>
      <w:r>
        <w:rPr>
          <w:spacing w:val="-5"/>
        </w:rPr>
        <w:t xml:space="preserve"> </w:t>
      </w:r>
      <w:r>
        <w:t>«Спортивные</w:t>
      </w:r>
      <w:r>
        <w:rPr>
          <w:spacing w:val="-11"/>
        </w:rPr>
        <w:t xml:space="preserve"> </w:t>
      </w:r>
      <w:r>
        <w:t>игры»). Модуль «Зимние виды спорта».</w:t>
      </w:r>
    </w:p>
    <w:p w14:paraId="6E09B86C">
      <w:pPr>
        <w:pStyle w:val="7"/>
        <w:ind w:left="2"/>
        <w:jc w:val="left"/>
      </w:pPr>
      <w:r>
        <w:t>Развитие</w:t>
      </w:r>
      <w:r>
        <w:rPr>
          <w:spacing w:val="40"/>
        </w:rPr>
        <w:t xml:space="preserve"> </w:t>
      </w:r>
      <w:r>
        <w:t>выносливости.</w:t>
      </w:r>
      <w:r>
        <w:rPr>
          <w:spacing w:val="40"/>
        </w:rPr>
        <w:t xml:space="preserve"> </w:t>
      </w:r>
      <w:r>
        <w:t>Передвижения</w:t>
      </w:r>
      <w:r>
        <w:rPr>
          <w:spacing w:val="40"/>
        </w:rPr>
        <w:t xml:space="preserve"> </w:t>
      </w:r>
      <w:r>
        <w:t>на</w:t>
      </w:r>
      <w:r>
        <w:rPr>
          <w:spacing w:val="40"/>
        </w:rPr>
        <w:t xml:space="preserve"> </w:t>
      </w:r>
      <w:r>
        <w:t>лыжах</w:t>
      </w:r>
      <w:r>
        <w:rPr>
          <w:spacing w:val="40"/>
        </w:rPr>
        <w:t xml:space="preserve"> </w:t>
      </w:r>
      <w:r>
        <w:t>с</w:t>
      </w:r>
      <w:r>
        <w:rPr>
          <w:spacing w:val="40"/>
        </w:rPr>
        <w:t xml:space="preserve"> </w:t>
      </w:r>
      <w:r>
        <w:t>равномерной</w:t>
      </w:r>
      <w:r>
        <w:rPr>
          <w:spacing w:val="40"/>
        </w:rPr>
        <w:t xml:space="preserve"> </w:t>
      </w:r>
      <w:r>
        <w:t>скоростью</w:t>
      </w:r>
      <w:r>
        <w:rPr>
          <w:spacing w:val="40"/>
        </w:rPr>
        <w:t xml:space="preserve"> </w:t>
      </w:r>
      <w:r>
        <w:t>в</w:t>
      </w:r>
      <w:r>
        <w:rPr>
          <w:spacing w:val="40"/>
        </w:rPr>
        <w:t xml:space="preserve"> </w:t>
      </w:r>
      <w:r>
        <w:t>режимах умеренной, большой и субмаксимальной интенсивности, с соревновательной скоростью.</w:t>
      </w:r>
    </w:p>
    <w:p w14:paraId="33B08463">
      <w:pPr>
        <w:pStyle w:val="7"/>
        <w:spacing w:after="0"/>
        <w:jc w:val="left"/>
        <w:sectPr>
          <w:pgSz w:w="11910" w:h="16390"/>
          <w:pgMar w:top="1060" w:right="0" w:bottom="440" w:left="1700" w:header="0" w:footer="252" w:gutter="0"/>
          <w:cols w:space="720" w:num="1"/>
        </w:sectPr>
      </w:pPr>
    </w:p>
    <w:p w14:paraId="067DCAC0">
      <w:pPr>
        <w:pStyle w:val="7"/>
        <w:spacing w:before="62"/>
        <w:ind w:left="2" w:right="842"/>
      </w:pPr>
      <w:r>
        <w:t xml:space="preserve">Развитие силовых способностей. Передвижение на лыжах по отлогому склону с дополнительным отягощением. Скоростной подъём ступающим и скользящим шагом, </w:t>
      </w:r>
      <w:r>
        <w:rPr>
          <w:spacing w:val="-2"/>
        </w:rPr>
        <w:t>бегом,</w:t>
      </w:r>
    </w:p>
    <w:p w14:paraId="38658E33">
      <w:pPr>
        <w:pStyle w:val="7"/>
        <w:spacing w:before="1"/>
        <w:ind w:left="2"/>
      </w:pPr>
      <w:r>
        <w:rPr>
          <w:spacing w:val="-2"/>
        </w:rPr>
        <w:t>«лесенкой»,</w:t>
      </w:r>
      <w:r>
        <w:rPr>
          <w:spacing w:val="-1"/>
        </w:rPr>
        <w:t xml:space="preserve"> </w:t>
      </w:r>
      <w:r>
        <w:rPr>
          <w:spacing w:val="-2"/>
        </w:rPr>
        <w:t>«ёлочкой».</w:t>
      </w:r>
      <w:r>
        <w:rPr>
          <w:spacing w:val="-1"/>
        </w:rPr>
        <w:t xml:space="preserve"> </w:t>
      </w:r>
      <w:r>
        <w:rPr>
          <w:spacing w:val="-2"/>
        </w:rPr>
        <w:t>Упражнения</w:t>
      </w:r>
      <w:r>
        <w:rPr>
          <w:spacing w:val="-7"/>
        </w:rPr>
        <w:t xml:space="preserve"> </w:t>
      </w:r>
      <w:r>
        <w:rPr>
          <w:spacing w:val="-2"/>
        </w:rPr>
        <w:t>в</w:t>
      </w:r>
      <w:r>
        <w:rPr>
          <w:spacing w:val="-3"/>
        </w:rPr>
        <w:t xml:space="preserve"> </w:t>
      </w:r>
      <w:r>
        <w:rPr>
          <w:spacing w:val="-2"/>
        </w:rPr>
        <w:t>«транспортировке».</w:t>
      </w:r>
    </w:p>
    <w:p w14:paraId="33785901">
      <w:pPr>
        <w:pStyle w:val="7"/>
        <w:ind w:left="2"/>
      </w:pPr>
      <w:r>
        <w:t>Развитие</w:t>
      </w:r>
      <w:r>
        <w:rPr>
          <w:spacing w:val="-5"/>
        </w:rPr>
        <w:t xml:space="preserve"> </w:t>
      </w:r>
      <w:r>
        <w:t>координации.</w:t>
      </w:r>
      <w:r>
        <w:rPr>
          <w:spacing w:val="-6"/>
        </w:rPr>
        <w:t xml:space="preserve"> </w:t>
      </w:r>
      <w:r>
        <w:t>Упражнения</w:t>
      </w:r>
      <w:r>
        <w:rPr>
          <w:spacing w:val="2"/>
        </w:rPr>
        <w:t xml:space="preserve"> </w:t>
      </w:r>
      <w:r>
        <w:t>в</w:t>
      </w:r>
      <w:r>
        <w:rPr>
          <w:spacing w:val="49"/>
        </w:rPr>
        <w:t xml:space="preserve"> </w:t>
      </w:r>
      <w:r>
        <w:t>поворотах</w:t>
      </w:r>
      <w:r>
        <w:rPr>
          <w:spacing w:val="62"/>
        </w:rPr>
        <w:t xml:space="preserve"> </w:t>
      </w:r>
      <w:r>
        <w:t>и</w:t>
      </w:r>
      <w:r>
        <w:rPr>
          <w:spacing w:val="56"/>
        </w:rPr>
        <w:t xml:space="preserve"> </w:t>
      </w:r>
      <w:r>
        <w:t>спусках</w:t>
      </w:r>
      <w:r>
        <w:rPr>
          <w:spacing w:val="65"/>
        </w:rPr>
        <w:t xml:space="preserve"> </w:t>
      </w:r>
      <w:r>
        <w:t>на</w:t>
      </w:r>
      <w:r>
        <w:rPr>
          <w:spacing w:val="52"/>
        </w:rPr>
        <w:t xml:space="preserve"> </w:t>
      </w:r>
      <w:r>
        <w:t>лыжах,</w:t>
      </w:r>
      <w:r>
        <w:rPr>
          <w:spacing w:val="52"/>
        </w:rPr>
        <w:t xml:space="preserve"> </w:t>
      </w:r>
      <w:r>
        <w:t>проезд</w:t>
      </w:r>
      <w:r>
        <w:rPr>
          <w:spacing w:val="56"/>
        </w:rPr>
        <w:t xml:space="preserve"> </w:t>
      </w:r>
      <w:r>
        <w:rPr>
          <w:spacing w:val="-2"/>
        </w:rPr>
        <w:t>через</w:t>
      </w:r>
    </w:p>
    <w:p w14:paraId="6A82D861">
      <w:pPr>
        <w:pStyle w:val="7"/>
        <w:ind w:left="2" w:right="5255"/>
      </w:pPr>
      <w:r>
        <w:rPr>
          <w:spacing w:val="-2"/>
        </w:rPr>
        <w:t>«ворота»</w:t>
      </w:r>
      <w:r>
        <w:rPr>
          <w:spacing w:val="-13"/>
        </w:rPr>
        <w:t xml:space="preserve"> </w:t>
      </w:r>
      <w:r>
        <w:rPr>
          <w:spacing w:val="-2"/>
        </w:rPr>
        <w:t>и</w:t>
      </w:r>
      <w:r>
        <w:rPr>
          <w:spacing w:val="-13"/>
        </w:rPr>
        <w:t xml:space="preserve"> </w:t>
      </w:r>
      <w:r>
        <w:rPr>
          <w:spacing w:val="-2"/>
        </w:rPr>
        <w:t>преодоление</w:t>
      </w:r>
      <w:r>
        <w:rPr>
          <w:spacing w:val="-12"/>
        </w:rPr>
        <w:t xml:space="preserve"> </w:t>
      </w:r>
      <w:r>
        <w:rPr>
          <w:spacing w:val="-2"/>
        </w:rPr>
        <w:t>небольших</w:t>
      </w:r>
      <w:r>
        <w:rPr>
          <w:spacing w:val="9"/>
        </w:rPr>
        <w:t xml:space="preserve"> </w:t>
      </w:r>
      <w:r>
        <w:rPr>
          <w:spacing w:val="-2"/>
        </w:rPr>
        <w:t xml:space="preserve">трамплинов. </w:t>
      </w:r>
      <w:r>
        <w:t xml:space="preserve">Модуль «Спортивные игры». </w:t>
      </w:r>
      <w:r>
        <w:rPr>
          <w:u w:val="thick"/>
        </w:rPr>
        <w:t>Баскетбол.</w:t>
      </w:r>
    </w:p>
    <w:p w14:paraId="442B57A7">
      <w:pPr>
        <w:pStyle w:val="11"/>
        <w:numPr>
          <w:ilvl w:val="0"/>
          <w:numId w:val="79"/>
        </w:numPr>
        <w:tabs>
          <w:tab w:val="left" w:pos="2052"/>
        </w:tabs>
        <w:spacing w:before="0" w:after="0" w:line="240" w:lineRule="auto"/>
        <w:ind w:left="2" w:right="846" w:firstLine="0"/>
        <w:jc w:val="both"/>
        <w:rPr>
          <w:sz w:val="24"/>
        </w:rPr>
      </w:pPr>
      <w:r>
        <w:rPr>
          <w:sz w:val="24"/>
        </w:rPr>
        <w:t>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13237018">
      <w:pPr>
        <w:pStyle w:val="11"/>
        <w:numPr>
          <w:ilvl w:val="0"/>
          <w:numId w:val="79"/>
        </w:numPr>
        <w:tabs>
          <w:tab w:val="left" w:pos="1960"/>
        </w:tabs>
        <w:spacing w:before="1" w:after="0" w:line="240" w:lineRule="auto"/>
        <w:ind w:left="2" w:right="845" w:firstLine="0"/>
        <w:jc w:val="both"/>
        <w:rPr>
          <w:sz w:val="22"/>
        </w:rPr>
      </w:pPr>
      <w:r>
        <w:rPr>
          <w:sz w:val="24"/>
        </w:rPr>
        <w:t>развитие силовых способностей. Комплексы упражнений с дополнительным отягощением на основные мышечные группы. Ходьба и прыжки в глубоком</w:t>
      </w:r>
      <w:r>
        <w:rPr>
          <w:spacing w:val="40"/>
          <w:sz w:val="24"/>
        </w:rPr>
        <w:t xml:space="preserve"> </w:t>
      </w:r>
      <w:r>
        <w:rPr>
          <w:sz w:val="24"/>
        </w:rPr>
        <w:t xml:space="preserve">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w:t>
      </w:r>
      <w:r>
        <w:rPr>
          <w:sz w:val="22"/>
        </w:rPr>
        <w:t>полуприседе;</w:t>
      </w:r>
    </w:p>
    <w:p w14:paraId="6FA3CAD5">
      <w:pPr>
        <w:pStyle w:val="11"/>
        <w:numPr>
          <w:ilvl w:val="0"/>
          <w:numId w:val="79"/>
        </w:numPr>
        <w:tabs>
          <w:tab w:val="left" w:pos="1960"/>
        </w:tabs>
        <w:spacing w:before="0" w:after="0" w:line="240" w:lineRule="auto"/>
        <w:ind w:left="2" w:right="844" w:firstLine="0"/>
        <w:jc w:val="both"/>
        <w:rPr>
          <w:sz w:val="24"/>
        </w:rPr>
      </w:pPr>
      <w:r>
        <w:rPr>
          <w:sz w:val="24"/>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w:t>
      </w:r>
      <w:r>
        <w:rPr>
          <w:spacing w:val="40"/>
          <w:sz w:val="24"/>
        </w:rPr>
        <w:t xml:space="preserve"> </w:t>
      </w:r>
      <w:r>
        <w:rPr>
          <w:sz w:val="24"/>
        </w:rPr>
        <w:t>бег в режиме большой и умеренной интенсивности. Игра в баскетбол с увеличивающимся объёмом времени игры;</w:t>
      </w:r>
    </w:p>
    <w:p w14:paraId="74708ADF">
      <w:pPr>
        <w:pStyle w:val="11"/>
        <w:numPr>
          <w:ilvl w:val="0"/>
          <w:numId w:val="79"/>
        </w:numPr>
        <w:tabs>
          <w:tab w:val="left" w:pos="1960"/>
        </w:tabs>
        <w:spacing w:before="0" w:after="0" w:line="240" w:lineRule="auto"/>
        <w:ind w:left="2" w:right="846" w:firstLine="0"/>
        <w:jc w:val="both"/>
        <w:rPr>
          <w:sz w:val="24"/>
        </w:rPr>
      </w:pPr>
      <w:r>
        <w:rPr>
          <w:sz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w:t>
      </w:r>
      <w:r>
        <w:rPr>
          <w:spacing w:val="-2"/>
          <w:sz w:val="24"/>
        </w:rPr>
        <w:t xml:space="preserve"> </w:t>
      </w:r>
      <w:r>
        <w:rPr>
          <w:sz w:val="24"/>
        </w:rPr>
        <w:t>руками с</w:t>
      </w:r>
      <w:r>
        <w:rPr>
          <w:spacing w:val="-2"/>
          <w:sz w:val="24"/>
        </w:rPr>
        <w:t xml:space="preserve"> </w:t>
      </w:r>
      <w:r>
        <w:rPr>
          <w:sz w:val="24"/>
        </w:rPr>
        <w:t>последующей его</w:t>
      </w:r>
      <w:r>
        <w:rPr>
          <w:spacing w:val="-1"/>
          <w:sz w:val="24"/>
        </w:rPr>
        <w:t xml:space="preserve"> </w:t>
      </w:r>
      <w:r>
        <w:rPr>
          <w:sz w:val="24"/>
        </w:rPr>
        <w:t>ловлей (обеими руками и одной</w:t>
      </w:r>
      <w:r>
        <w:rPr>
          <w:spacing w:val="-3"/>
          <w:sz w:val="24"/>
        </w:rPr>
        <w:t xml:space="preserve"> </w:t>
      </w:r>
      <w:r>
        <w:rPr>
          <w:sz w:val="24"/>
        </w:rPr>
        <w:t>рукой)</w:t>
      </w:r>
      <w:r>
        <w:rPr>
          <w:spacing w:val="-2"/>
          <w:sz w:val="24"/>
        </w:rPr>
        <w:t xml:space="preserve"> </w:t>
      </w:r>
      <w:r>
        <w:rPr>
          <w:sz w:val="24"/>
        </w:rPr>
        <w:t>после</w:t>
      </w:r>
      <w:r>
        <w:rPr>
          <w:spacing w:val="-2"/>
          <w:sz w:val="24"/>
        </w:rPr>
        <w:t xml:space="preserve"> </w:t>
      </w:r>
      <w:r>
        <w:rPr>
          <w:sz w:val="24"/>
        </w:rPr>
        <w:t>отскока от стены (от пола). Ведение мяча</w:t>
      </w:r>
      <w:r>
        <w:rPr>
          <w:spacing w:val="40"/>
          <w:sz w:val="24"/>
        </w:rPr>
        <w:t xml:space="preserve"> </w:t>
      </w:r>
      <w:r>
        <w:rPr>
          <w:sz w:val="24"/>
        </w:rPr>
        <w:t>с</w:t>
      </w:r>
      <w:r>
        <w:rPr>
          <w:spacing w:val="40"/>
          <w:sz w:val="24"/>
        </w:rPr>
        <w:t xml:space="preserve"> </w:t>
      </w:r>
      <w:r>
        <w:rPr>
          <w:sz w:val="24"/>
        </w:rPr>
        <w:t xml:space="preserve">изменяющейся по команде скоростью и направлением </w:t>
      </w:r>
      <w:r>
        <w:rPr>
          <w:spacing w:val="-2"/>
          <w:sz w:val="24"/>
        </w:rPr>
        <w:t>передвижения.</w:t>
      </w:r>
    </w:p>
    <w:p w14:paraId="162DE5A4">
      <w:pPr>
        <w:pStyle w:val="7"/>
        <w:spacing w:before="1"/>
        <w:ind w:left="2"/>
        <w:jc w:val="left"/>
      </w:pPr>
      <w:r>
        <w:rPr>
          <w:spacing w:val="-2"/>
          <w:u w:val="thick"/>
        </w:rPr>
        <w:t>Футбол.</w:t>
      </w:r>
    </w:p>
    <w:p w14:paraId="1ED05244">
      <w:pPr>
        <w:pStyle w:val="7"/>
        <w:ind w:left="2" w:right="846"/>
      </w:pPr>
      <w:r>
        <w:t>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w:t>
      </w:r>
      <w:r>
        <w:rPr>
          <w:spacing w:val="40"/>
        </w:rPr>
        <w:t xml:space="preserve"> </w:t>
      </w:r>
      <w:r>
        <w:t>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w:t>
      </w:r>
      <w:r>
        <w:rPr>
          <w:spacing w:val="-1"/>
        </w:rPr>
        <w:t xml:space="preserve"> </w:t>
      </w:r>
      <w:r>
        <w:t>на</w:t>
      </w:r>
      <w:r>
        <w:rPr>
          <w:spacing w:val="-1"/>
        </w:rPr>
        <w:t xml:space="preserve"> </w:t>
      </w:r>
      <w:r>
        <w:t>правой (левой)</w:t>
      </w:r>
      <w:r>
        <w:rPr>
          <w:spacing w:val="-1"/>
        </w:rPr>
        <w:t xml:space="preserve"> </w:t>
      </w:r>
      <w:r>
        <w:t>ноге, между</w:t>
      </w:r>
      <w:r>
        <w:rPr>
          <w:spacing w:val="-5"/>
        </w:rPr>
        <w:t xml:space="preserve"> </w:t>
      </w:r>
      <w:r>
        <w:t>стоек, спиной вперёд. Прыжки вверх на обеих ногах и одной ноге с продвижением вперёд. Удары по мячу в стенку в максимальном</w:t>
      </w:r>
      <w:r>
        <w:rPr>
          <w:spacing w:val="40"/>
        </w:rPr>
        <w:t xml:space="preserve"> </w:t>
      </w:r>
      <w:r>
        <w:t>темпе.</w:t>
      </w:r>
      <w:r>
        <w:rPr>
          <w:spacing w:val="40"/>
        </w:rPr>
        <w:t xml:space="preserve"> </w:t>
      </w:r>
      <w:r>
        <w:t>Ведение</w:t>
      </w:r>
      <w:r>
        <w:rPr>
          <w:spacing w:val="40"/>
        </w:rPr>
        <w:t xml:space="preserve"> </w:t>
      </w:r>
      <w:r>
        <w:t>мяча</w:t>
      </w:r>
      <w:r>
        <w:rPr>
          <w:spacing w:val="40"/>
        </w:rPr>
        <w:t xml:space="preserve"> </w:t>
      </w:r>
      <w:r>
        <w:t>с</w:t>
      </w:r>
      <w:r>
        <w:rPr>
          <w:spacing w:val="40"/>
        </w:rPr>
        <w:t xml:space="preserve"> </w:t>
      </w:r>
      <w:r>
        <w:t>остановками</w:t>
      </w:r>
      <w:r>
        <w:rPr>
          <w:spacing w:val="40"/>
        </w:rPr>
        <w:t xml:space="preserve"> </w:t>
      </w:r>
      <w:r>
        <w:t>и</w:t>
      </w:r>
      <w:r>
        <w:rPr>
          <w:spacing w:val="40"/>
        </w:rPr>
        <w:t xml:space="preserve"> </w:t>
      </w:r>
      <w:r>
        <w:t>ускорениями,</w:t>
      </w:r>
      <w:r>
        <w:rPr>
          <w:spacing w:val="40"/>
        </w:rPr>
        <w:t xml:space="preserve"> </w:t>
      </w:r>
      <w:r>
        <w:t>«дриблинг»</w:t>
      </w:r>
      <w:r>
        <w:rPr>
          <w:spacing w:val="39"/>
        </w:rPr>
        <w:t xml:space="preserve"> </w:t>
      </w:r>
      <w:r>
        <w:t>мяча</w:t>
      </w:r>
      <w:r>
        <w:rPr>
          <w:spacing w:val="40"/>
        </w:rPr>
        <w:t xml:space="preserve"> </w:t>
      </w:r>
      <w:r>
        <w:t>с</w:t>
      </w:r>
    </w:p>
    <w:p w14:paraId="61B5BAFB">
      <w:pPr>
        <w:pStyle w:val="7"/>
        <w:spacing w:after="0"/>
        <w:sectPr>
          <w:pgSz w:w="11910" w:h="16390"/>
          <w:pgMar w:top="1060" w:right="0" w:bottom="440" w:left="1700" w:header="0" w:footer="252" w:gutter="0"/>
          <w:cols w:space="720" w:num="1"/>
        </w:sectPr>
      </w:pPr>
    </w:p>
    <w:p w14:paraId="312F05C4">
      <w:pPr>
        <w:pStyle w:val="7"/>
        <w:spacing w:before="62"/>
        <w:ind w:left="2" w:right="855"/>
      </w:pPr>
      <w:r>
        <w:t>изменением направления движения. Кувырки вперёд, назад, боком с последующим рывком. Подвижные и спортивные игры, эстафеты.</w:t>
      </w:r>
    </w:p>
    <w:p w14:paraId="572F3009">
      <w:pPr>
        <w:pStyle w:val="7"/>
        <w:ind w:left="2" w:right="845"/>
      </w:pPr>
      <w: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w:t>
      </w:r>
      <w:r>
        <w:rPr>
          <w:spacing w:val="80"/>
        </w:rPr>
        <w:t xml:space="preserve"> </w:t>
      </w:r>
      <w:r>
        <w:t>продвижением</w:t>
      </w:r>
      <w:r>
        <w:rPr>
          <w:spacing w:val="40"/>
        </w:rPr>
        <w:t xml:space="preserve"> </w:t>
      </w:r>
      <w:r>
        <w:t>вперёд).</w:t>
      </w:r>
    </w:p>
    <w:p w14:paraId="4928D845">
      <w:pPr>
        <w:pStyle w:val="7"/>
        <w:spacing w:before="1"/>
        <w:ind w:left="2" w:right="845"/>
      </w:pPr>
      <w: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w:t>
      </w:r>
      <w:r>
        <w:rPr>
          <w:spacing w:val="40"/>
        </w:rPr>
        <w:t xml:space="preserve"> </w:t>
      </w:r>
      <w:r>
        <w:t>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00816176">
      <w:pPr>
        <w:pStyle w:val="7"/>
        <w:ind w:left="2" w:right="845"/>
      </w:pPr>
      <w:r>
        <w:t>Планируемые результаты освоения программы по физической культуре на уровне основного общего образования.</w:t>
      </w:r>
    </w:p>
    <w:p w14:paraId="33FCD3EF">
      <w:pPr>
        <w:pStyle w:val="7"/>
        <w:ind w:left="2" w:right="851"/>
      </w:pPr>
      <w: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14:paraId="434B001D">
      <w:pPr>
        <w:pStyle w:val="7"/>
        <w:ind w:left="2" w:right="844"/>
      </w:pPr>
      <w: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 </w:t>
      </w:r>
      <w:r>
        <w:rPr>
          <w:spacing w:val="-2"/>
        </w:rPr>
        <w:t>олимпийцев;</w:t>
      </w:r>
    </w:p>
    <w:p w14:paraId="42043B23">
      <w:pPr>
        <w:pStyle w:val="7"/>
        <w:ind w:left="2" w:right="851"/>
      </w:pPr>
      <w: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14:paraId="2855FCC7">
      <w:pPr>
        <w:pStyle w:val="7"/>
        <w:spacing w:before="1"/>
        <w:ind w:left="2" w:right="850"/>
      </w:pPr>
      <w: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14:paraId="6BFBDF95">
      <w:pPr>
        <w:pStyle w:val="7"/>
        <w:ind w:left="2" w:right="848"/>
        <w:jc w:val="left"/>
      </w:pPr>
      <w:r>
        <w:t>готовность</w:t>
      </w:r>
      <w:r>
        <w:rPr>
          <w:spacing w:val="40"/>
        </w:rPr>
        <w:t xml:space="preserve"> </w:t>
      </w:r>
      <w:r>
        <w:t>оценивать</w:t>
      </w:r>
      <w:r>
        <w:rPr>
          <w:spacing w:val="40"/>
        </w:rPr>
        <w:t xml:space="preserve"> </w:t>
      </w:r>
      <w:r>
        <w:t>своё</w:t>
      </w:r>
      <w:r>
        <w:rPr>
          <w:spacing w:val="80"/>
        </w:rPr>
        <w:t xml:space="preserve"> </w:t>
      </w:r>
      <w:r>
        <w:t>поведение</w:t>
      </w:r>
      <w:r>
        <w:rPr>
          <w:spacing w:val="40"/>
        </w:rPr>
        <w:t xml:space="preserve"> </w:t>
      </w:r>
      <w:r>
        <w:t>и</w:t>
      </w:r>
      <w:r>
        <w:rPr>
          <w:spacing w:val="80"/>
        </w:rPr>
        <w:t xml:space="preserve"> </w:t>
      </w:r>
      <w:r>
        <w:t>поступки</w:t>
      </w:r>
      <w:r>
        <w:rPr>
          <w:spacing w:val="80"/>
        </w:rPr>
        <w:t xml:space="preserve"> </w:t>
      </w:r>
      <w:r>
        <w:t>во</w:t>
      </w:r>
      <w:r>
        <w:rPr>
          <w:spacing w:val="80"/>
        </w:rPr>
        <w:t xml:space="preserve"> </w:t>
      </w:r>
      <w:r>
        <w:t>время</w:t>
      </w:r>
      <w:r>
        <w:rPr>
          <w:spacing w:val="80"/>
        </w:rPr>
        <w:t xml:space="preserve"> </w:t>
      </w:r>
      <w:r>
        <w:t>проведения</w:t>
      </w:r>
      <w:r>
        <w:rPr>
          <w:spacing w:val="80"/>
        </w:rPr>
        <w:t xml:space="preserve"> </w:t>
      </w:r>
      <w:r>
        <w:t>совместных занятий физической культурой, участия в спортивных мероприятиях и соревнованиях; готовность</w:t>
      </w:r>
      <w:r>
        <w:rPr>
          <w:spacing w:val="40"/>
        </w:rPr>
        <w:t xml:space="preserve"> </w:t>
      </w:r>
      <w:r>
        <w:t>оказывать</w:t>
      </w:r>
      <w:r>
        <w:rPr>
          <w:spacing w:val="38"/>
        </w:rPr>
        <w:t xml:space="preserve"> </w:t>
      </w:r>
      <w:r>
        <w:t>первую</w:t>
      </w:r>
      <w:r>
        <w:rPr>
          <w:spacing w:val="40"/>
        </w:rPr>
        <w:t xml:space="preserve"> </w:t>
      </w:r>
      <w:r>
        <w:t>медицинскую</w:t>
      </w:r>
      <w:r>
        <w:rPr>
          <w:spacing w:val="40"/>
        </w:rPr>
        <w:t xml:space="preserve"> </w:t>
      </w:r>
      <w:r>
        <w:t>помощь</w:t>
      </w:r>
      <w:r>
        <w:rPr>
          <w:spacing w:val="40"/>
        </w:rPr>
        <w:t xml:space="preserve"> </w:t>
      </w:r>
      <w:r>
        <w:t>при</w:t>
      </w:r>
      <w:r>
        <w:rPr>
          <w:spacing w:val="40"/>
        </w:rPr>
        <w:t xml:space="preserve"> </w:t>
      </w:r>
      <w:r>
        <w:t>травмах</w:t>
      </w:r>
      <w:r>
        <w:rPr>
          <w:spacing w:val="40"/>
        </w:rPr>
        <w:t xml:space="preserve"> </w:t>
      </w:r>
      <w:r>
        <w:t>и</w:t>
      </w:r>
      <w:r>
        <w:rPr>
          <w:spacing w:val="40"/>
        </w:rPr>
        <w:t xml:space="preserve"> </w:t>
      </w:r>
      <w:r>
        <w:t>ушибах,</w:t>
      </w:r>
      <w:r>
        <w:rPr>
          <w:spacing w:val="39"/>
        </w:rPr>
        <w:t xml:space="preserve"> </w:t>
      </w:r>
      <w:r>
        <w:t>соблюдать правила</w:t>
      </w:r>
      <w:r>
        <w:rPr>
          <w:spacing w:val="40"/>
        </w:rPr>
        <w:t xml:space="preserve"> </w:t>
      </w:r>
      <w:r>
        <w:t>техники</w:t>
      </w:r>
      <w:r>
        <w:rPr>
          <w:spacing w:val="40"/>
        </w:rPr>
        <w:t xml:space="preserve"> </w:t>
      </w:r>
      <w:r>
        <w:t>безопасности</w:t>
      </w:r>
      <w:r>
        <w:rPr>
          <w:spacing w:val="40"/>
        </w:rPr>
        <w:t xml:space="preserve"> </w:t>
      </w:r>
      <w:r>
        <w:t>во</w:t>
      </w:r>
      <w:r>
        <w:rPr>
          <w:spacing w:val="40"/>
        </w:rPr>
        <w:t xml:space="preserve"> </w:t>
      </w:r>
      <w:r>
        <w:t>время</w:t>
      </w:r>
      <w:r>
        <w:rPr>
          <w:spacing w:val="40"/>
        </w:rPr>
        <w:t xml:space="preserve"> </w:t>
      </w:r>
      <w:r>
        <w:t>совместных</w:t>
      </w:r>
      <w:r>
        <w:rPr>
          <w:spacing w:val="40"/>
        </w:rPr>
        <w:t xml:space="preserve"> </w:t>
      </w:r>
      <w:r>
        <w:t>занятий</w:t>
      </w:r>
      <w:r>
        <w:rPr>
          <w:spacing w:val="40"/>
        </w:rPr>
        <w:t xml:space="preserve"> </w:t>
      </w:r>
      <w:r>
        <w:t>физической</w:t>
      </w:r>
      <w:r>
        <w:rPr>
          <w:spacing w:val="40"/>
        </w:rPr>
        <w:t xml:space="preserve"> </w:t>
      </w:r>
      <w:r>
        <w:t>культурой</w:t>
      </w:r>
      <w:r>
        <w:rPr>
          <w:spacing w:val="40"/>
        </w:rPr>
        <w:t xml:space="preserve"> </w:t>
      </w:r>
      <w:r>
        <w:t>и спортом;</w:t>
      </w:r>
      <w:r>
        <w:rPr>
          <w:spacing w:val="80"/>
        </w:rPr>
        <w:t xml:space="preserve"> </w:t>
      </w:r>
      <w:r>
        <w:t>стремление</w:t>
      </w:r>
      <w:r>
        <w:rPr>
          <w:spacing w:val="80"/>
        </w:rPr>
        <w:t xml:space="preserve"> </w:t>
      </w:r>
      <w:r>
        <w:t>к</w:t>
      </w:r>
      <w:r>
        <w:rPr>
          <w:spacing w:val="80"/>
        </w:rPr>
        <w:t xml:space="preserve"> </w:t>
      </w:r>
      <w:r>
        <w:t>физическому</w:t>
      </w:r>
      <w:r>
        <w:rPr>
          <w:spacing w:val="80"/>
        </w:rPr>
        <w:t xml:space="preserve"> </w:t>
      </w:r>
      <w:r>
        <w:t>совершенствованию,</w:t>
      </w:r>
      <w:r>
        <w:rPr>
          <w:spacing w:val="80"/>
        </w:rPr>
        <w:t xml:space="preserve"> </w:t>
      </w:r>
      <w:r>
        <w:t>формированию</w:t>
      </w:r>
      <w:r>
        <w:rPr>
          <w:spacing w:val="80"/>
        </w:rPr>
        <w:t xml:space="preserve"> </w:t>
      </w:r>
      <w:r>
        <w:t>культуры</w:t>
      </w:r>
      <w:r>
        <w:rPr>
          <w:spacing w:val="40"/>
        </w:rPr>
        <w:t xml:space="preserve"> </w:t>
      </w:r>
      <w:r>
        <w:t>движения</w:t>
      </w:r>
      <w:r>
        <w:rPr>
          <w:spacing w:val="40"/>
        </w:rPr>
        <w:t xml:space="preserve"> </w:t>
      </w:r>
      <w:r>
        <w:t>и телосложения, самовыражению в</w:t>
      </w:r>
      <w:r>
        <w:rPr>
          <w:spacing w:val="-1"/>
        </w:rPr>
        <w:t xml:space="preserve"> </w:t>
      </w:r>
      <w:r>
        <w:t>избранном виде спорта;</w:t>
      </w:r>
    </w:p>
    <w:p w14:paraId="6A91E247">
      <w:pPr>
        <w:pStyle w:val="7"/>
        <w:tabs>
          <w:tab w:val="left" w:pos="1320"/>
          <w:tab w:val="left" w:pos="2508"/>
          <w:tab w:val="left" w:pos="3126"/>
          <w:tab w:val="left" w:pos="4210"/>
          <w:tab w:val="left" w:pos="5442"/>
          <w:tab w:val="left" w:pos="6688"/>
          <w:tab w:val="left" w:pos="8047"/>
        </w:tabs>
        <w:ind w:left="2" w:right="845"/>
        <w:jc w:val="left"/>
      </w:pPr>
      <w:r>
        <w:t>готовность</w:t>
      </w:r>
      <w:r>
        <w:rPr>
          <w:spacing w:val="40"/>
        </w:rPr>
        <w:t xml:space="preserve"> </w:t>
      </w:r>
      <w:r>
        <w:t>организовывать</w:t>
      </w:r>
      <w:r>
        <w:rPr>
          <w:spacing w:val="40"/>
        </w:rPr>
        <w:t xml:space="preserve"> </w:t>
      </w:r>
      <w:r>
        <w:t>и</w:t>
      </w:r>
      <w:r>
        <w:rPr>
          <w:spacing w:val="40"/>
        </w:rPr>
        <w:t xml:space="preserve"> </w:t>
      </w:r>
      <w:r>
        <w:t>проводить</w:t>
      </w:r>
      <w:r>
        <w:rPr>
          <w:spacing w:val="40"/>
        </w:rPr>
        <w:t xml:space="preserve"> </w:t>
      </w:r>
      <w:r>
        <w:t>занятия</w:t>
      </w:r>
      <w:r>
        <w:rPr>
          <w:spacing w:val="40"/>
        </w:rPr>
        <w:t xml:space="preserve"> </w:t>
      </w:r>
      <w:r>
        <w:t>физической</w:t>
      </w:r>
      <w:r>
        <w:rPr>
          <w:spacing w:val="40"/>
        </w:rPr>
        <w:t xml:space="preserve"> </w:t>
      </w:r>
      <w:r>
        <w:t>культурой</w:t>
      </w:r>
      <w:r>
        <w:rPr>
          <w:spacing w:val="40"/>
        </w:rPr>
        <w:t xml:space="preserve"> </w:t>
      </w:r>
      <w:r>
        <w:t>и</w:t>
      </w:r>
      <w:r>
        <w:rPr>
          <w:spacing w:val="40"/>
        </w:rPr>
        <w:t xml:space="preserve"> </w:t>
      </w:r>
      <w:r>
        <w:t>спортом</w:t>
      </w:r>
      <w:r>
        <w:rPr>
          <w:spacing w:val="40"/>
        </w:rPr>
        <w:t xml:space="preserve"> </w:t>
      </w:r>
      <w:r>
        <w:t>на основе</w:t>
      </w:r>
      <w:r>
        <w:rPr>
          <w:spacing w:val="39"/>
        </w:rPr>
        <w:t xml:space="preserve"> </w:t>
      </w:r>
      <w:r>
        <w:t>научных</w:t>
      </w:r>
      <w:r>
        <w:rPr>
          <w:spacing w:val="40"/>
        </w:rPr>
        <w:t xml:space="preserve"> </w:t>
      </w:r>
      <w:r>
        <w:t>представлений</w:t>
      </w:r>
      <w:r>
        <w:rPr>
          <w:spacing w:val="40"/>
        </w:rPr>
        <w:t xml:space="preserve"> </w:t>
      </w:r>
      <w:r>
        <w:t>о</w:t>
      </w:r>
      <w:r>
        <w:rPr>
          <w:spacing w:val="38"/>
        </w:rPr>
        <w:t xml:space="preserve"> </w:t>
      </w:r>
      <w:r>
        <w:t>закономерностях</w:t>
      </w:r>
      <w:r>
        <w:rPr>
          <w:spacing w:val="40"/>
        </w:rPr>
        <w:t xml:space="preserve"> </w:t>
      </w:r>
      <w:r>
        <w:t>физического</w:t>
      </w:r>
      <w:r>
        <w:rPr>
          <w:spacing w:val="40"/>
        </w:rPr>
        <w:t xml:space="preserve"> </w:t>
      </w:r>
      <w:r>
        <w:t>развития</w:t>
      </w:r>
      <w:r>
        <w:rPr>
          <w:spacing w:val="40"/>
        </w:rPr>
        <w:t xml:space="preserve"> </w:t>
      </w:r>
      <w:r>
        <w:t>и</w:t>
      </w:r>
      <w:r>
        <w:rPr>
          <w:spacing w:val="40"/>
        </w:rPr>
        <w:t xml:space="preserve"> </w:t>
      </w:r>
      <w:r>
        <w:t xml:space="preserve">физической подготовленности с учётом самостоятельных наблюдений за изменением их показателей; </w:t>
      </w:r>
      <w:r>
        <w:rPr>
          <w:spacing w:val="-2"/>
        </w:rPr>
        <w:t>осознание</w:t>
      </w:r>
      <w:r>
        <w:tab/>
      </w:r>
      <w:r>
        <w:rPr>
          <w:spacing w:val="-2"/>
        </w:rPr>
        <w:t>здоровья</w:t>
      </w:r>
      <w:r>
        <w:tab/>
      </w:r>
      <w:r>
        <w:rPr>
          <w:spacing w:val="-4"/>
        </w:rPr>
        <w:t>как</w:t>
      </w:r>
      <w:r>
        <w:tab/>
      </w:r>
      <w:r>
        <w:rPr>
          <w:spacing w:val="-2"/>
        </w:rPr>
        <w:t>базовой</w:t>
      </w:r>
      <w:r>
        <w:tab/>
      </w:r>
      <w:r>
        <w:rPr>
          <w:spacing w:val="-2"/>
        </w:rPr>
        <w:t>ценности</w:t>
      </w:r>
      <w:r>
        <w:tab/>
      </w:r>
      <w:r>
        <w:rPr>
          <w:spacing w:val="-2"/>
        </w:rPr>
        <w:t>человека,</w:t>
      </w:r>
      <w:r>
        <w:tab/>
      </w:r>
      <w:r>
        <w:rPr>
          <w:spacing w:val="-2"/>
        </w:rPr>
        <w:t>признание</w:t>
      </w:r>
      <w:r>
        <w:tab/>
      </w:r>
      <w:r>
        <w:rPr>
          <w:spacing w:val="-2"/>
        </w:rPr>
        <w:t xml:space="preserve">объективной </w:t>
      </w:r>
      <w:r>
        <w:t>необходимости</w:t>
      </w:r>
      <w:r>
        <w:rPr>
          <w:spacing w:val="80"/>
          <w:w w:val="150"/>
        </w:rPr>
        <w:t xml:space="preserve"> </w:t>
      </w:r>
      <w:r>
        <w:t>в</w:t>
      </w:r>
      <w:r>
        <w:rPr>
          <w:spacing w:val="80"/>
          <w:w w:val="150"/>
        </w:rPr>
        <w:t xml:space="preserve"> </w:t>
      </w:r>
      <w:r>
        <w:t>его</w:t>
      </w:r>
      <w:r>
        <w:rPr>
          <w:spacing w:val="80"/>
          <w:w w:val="150"/>
        </w:rPr>
        <w:t xml:space="preserve"> </w:t>
      </w:r>
      <w:r>
        <w:t>укреплении</w:t>
      </w:r>
      <w:r>
        <w:rPr>
          <w:spacing w:val="80"/>
          <w:w w:val="150"/>
        </w:rPr>
        <w:t xml:space="preserve"> </w:t>
      </w:r>
      <w:r>
        <w:t>и</w:t>
      </w:r>
      <w:r>
        <w:rPr>
          <w:spacing w:val="80"/>
          <w:w w:val="150"/>
        </w:rPr>
        <w:t xml:space="preserve"> </w:t>
      </w:r>
      <w:r>
        <w:t>длительном</w:t>
      </w:r>
      <w:r>
        <w:rPr>
          <w:spacing w:val="80"/>
          <w:w w:val="150"/>
        </w:rPr>
        <w:t xml:space="preserve"> </w:t>
      </w:r>
      <w:r>
        <w:t>сохранении</w:t>
      </w:r>
      <w:r>
        <w:rPr>
          <w:spacing w:val="80"/>
          <w:w w:val="150"/>
        </w:rPr>
        <w:t xml:space="preserve"> </w:t>
      </w:r>
      <w:r>
        <w:t>посредством</w:t>
      </w:r>
      <w:r>
        <w:rPr>
          <w:spacing w:val="80"/>
          <w:w w:val="150"/>
        </w:rPr>
        <w:t xml:space="preserve"> </w:t>
      </w:r>
      <w:r>
        <w:t>занятий физической культурой и спортом;</w:t>
      </w:r>
    </w:p>
    <w:p w14:paraId="3F4DAE49">
      <w:pPr>
        <w:pStyle w:val="7"/>
        <w:ind w:left="2" w:right="845"/>
      </w:pPr>
      <w: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w:t>
      </w:r>
      <w:r>
        <w:rPr>
          <w:spacing w:val="-2"/>
        </w:rPr>
        <w:t>человека;</w:t>
      </w:r>
    </w:p>
    <w:p w14:paraId="108B2C4C">
      <w:pPr>
        <w:pStyle w:val="7"/>
        <w:spacing w:before="1"/>
        <w:ind w:left="2" w:right="849"/>
      </w:pPr>
      <w: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5919587B">
      <w:pPr>
        <w:pStyle w:val="7"/>
        <w:ind w:left="2" w:right="855"/>
      </w:pPr>
      <w:r>
        <w:t>готовность соблюдать правила безопасности во время занятий физической культурой и спортом,</w:t>
      </w:r>
      <w:r>
        <w:rPr>
          <w:spacing w:val="-3"/>
        </w:rPr>
        <w:t xml:space="preserve"> </w:t>
      </w:r>
      <w:r>
        <w:t>проводить</w:t>
      </w:r>
      <w:r>
        <w:rPr>
          <w:spacing w:val="-3"/>
        </w:rPr>
        <w:t xml:space="preserve"> </w:t>
      </w:r>
      <w:r>
        <w:t>гигиенические</w:t>
      </w:r>
      <w:r>
        <w:rPr>
          <w:spacing w:val="-4"/>
        </w:rPr>
        <w:t xml:space="preserve"> </w:t>
      </w:r>
      <w:r>
        <w:t>и</w:t>
      </w:r>
      <w:r>
        <w:rPr>
          <w:spacing w:val="-5"/>
        </w:rPr>
        <w:t xml:space="preserve"> </w:t>
      </w:r>
      <w:r>
        <w:t>профилактические</w:t>
      </w:r>
      <w:r>
        <w:rPr>
          <w:spacing w:val="-4"/>
        </w:rPr>
        <w:t xml:space="preserve"> </w:t>
      </w:r>
      <w:r>
        <w:t>мероприятия</w:t>
      </w:r>
      <w:r>
        <w:rPr>
          <w:spacing w:val="-8"/>
        </w:rPr>
        <w:t xml:space="preserve"> </w:t>
      </w:r>
      <w:r>
        <w:t>по</w:t>
      </w:r>
      <w:r>
        <w:rPr>
          <w:spacing w:val="-3"/>
        </w:rPr>
        <w:t xml:space="preserve"> </w:t>
      </w:r>
      <w:r>
        <w:t>организации</w:t>
      </w:r>
      <w:r>
        <w:rPr>
          <w:spacing w:val="-2"/>
        </w:rPr>
        <w:t xml:space="preserve"> </w:t>
      </w:r>
      <w:r>
        <w:t>мест занятий, выбору</w:t>
      </w:r>
      <w:r>
        <w:rPr>
          <w:spacing w:val="-11"/>
        </w:rPr>
        <w:t xml:space="preserve"> </w:t>
      </w:r>
      <w:r>
        <w:t>спортивного инвентаря и оборудования, спортивной одежды;</w:t>
      </w:r>
    </w:p>
    <w:p w14:paraId="09FFEE09">
      <w:pPr>
        <w:pStyle w:val="7"/>
        <w:tabs>
          <w:tab w:val="left" w:pos="1551"/>
          <w:tab w:val="left" w:pos="2711"/>
          <w:tab w:val="left" w:pos="3809"/>
          <w:tab w:val="left" w:pos="4329"/>
          <w:tab w:val="left" w:pos="5313"/>
          <w:tab w:val="left" w:pos="6799"/>
          <w:tab w:val="left" w:pos="8111"/>
          <w:tab w:val="left" w:pos="9224"/>
        </w:tabs>
        <w:ind w:left="2" w:right="851"/>
        <w:jc w:val="left"/>
      </w:pPr>
      <w: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 освоение</w:t>
      </w:r>
      <w:r>
        <w:rPr>
          <w:spacing w:val="80"/>
        </w:rPr>
        <w:t xml:space="preserve"> </w:t>
      </w:r>
      <w:r>
        <w:t>опыта</w:t>
      </w:r>
      <w:r>
        <w:rPr>
          <w:spacing w:val="80"/>
        </w:rPr>
        <w:t xml:space="preserve"> </w:t>
      </w:r>
      <w:r>
        <w:t>взаимодействия</w:t>
      </w:r>
      <w:r>
        <w:rPr>
          <w:spacing w:val="80"/>
        </w:rPr>
        <w:t xml:space="preserve"> </w:t>
      </w:r>
      <w:r>
        <w:t>со</w:t>
      </w:r>
      <w:r>
        <w:rPr>
          <w:spacing w:val="80"/>
        </w:rPr>
        <w:t xml:space="preserve"> </w:t>
      </w:r>
      <w:r>
        <w:t>сверстниками,</w:t>
      </w:r>
      <w:r>
        <w:rPr>
          <w:spacing w:val="80"/>
        </w:rPr>
        <w:t xml:space="preserve"> </w:t>
      </w:r>
      <w:r>
        <w:t>форм</w:t>
      </w:r>
      <w:r>
        <w:rPr>
          <w:spacing w:val="80"/>
        </w:rPr>
        <w:t xml:space="preserve"> </w:t>
      </w:r>
      <w:r>
        <w:t>общения</w:t>
      </w:r>
      <w:r>
        <w:rPr>
          <w:spacing w:val="80"/>
        </w:rPr>
        <w:t xml:space="preserve"> </w:t>
      </w:r>
      <w:r>
        <w:t>и</w:t>
      </w:r>
      <w:r>
        <w:rPr>
          <w:spacing w:val="80"/>
        </w:rPr>
        <w:t xml:space="preserve"> </w:t>
      </w:r>
      <w:r>
        <w:t>поведения</w:t>
      </w:r>
      <w:r>
        <w:rPr>
          <w:spacing w:val="80"/>
        </w:rPr>
        <w:t xml:space="preserve"> </w:t>
      </w:r>
      <w:r>
        <w:t xml:space="preserve">при </w:t>
      </w:r>
      <w:r>
        <w:rPr>
          <w:spacing w:val="-2"/>
        </w:rPr>
        <w:t>выполнении</w:t>
      </w:r>
      <w:r>
        <w:tab/>
      </w:r>
      <w:r>
        <w:rPr>
          <w:spacing w:val="-2"/>
        </w:rPr>
        <w:t>учебных</w:t>
      </w:r>
      <w:r>
        <w:tab/>
      </w:r>
      <w:r>
        <w:rPr>
          <w:spacing w:val="-2"/>
        </w:rPr>
        <w:t>заданий</w:t>
      </w:r>
      <w:r>
        <w:tab/>
      </w:r>
      <w:r>
        <w:rPr>
          <w:spacing w:val="-5"/>
        </w:rPr>
        <w:t>на</w:t>
      </w:r>
      <w:r>
        <w:tab/>
      </w:r>
      <w:r>
        <w:rPr>
          <w:spacing w:val="-2"/>
        </w:rPr>
        <w:t>уроках</w:t>
      </w:r>
      <w:r>
        <w:tab/>
      </w:r>
      <w:r>
        <w:rPr>
          <w:spacing w:val="-2"/>
        </w:rPr>
        <w:t>физической</w:t>
      </w:r>
      <w:r>
        <w:tab/>
      </w:r>
      <w:r>
        <w:rPr>
          <w:spacing w:val="-2"/>
        </w:rPr>
        <w:t>культуры,</w:t>
      </w:r>
      <w:r>
        <w:tab/>
      </w:r>
      <w:r>
        <w:rPr>
          <w:spacing w:val="-2"/>
        </w:rPr>
        <w:t>игровой</w:t>
      </w:r>
      <w:r>
        <w:tab/>
      </w:r>
      <w:r>
        <w:rPr>
          <w:spacing w:val="-10"/>
        </w:rPr>
        <w:t>и</w:t>
      </w:r>
    </w:p>
    <w:p w14:paraId="675CBB97">
      <w:pPr>
        <w:pStyle w:val="7"/>
        <w:spacing w:after="0"/>
        <w:jc w:val="left"/>
        <w:sectPr>
          <w:pgSz w:w="11910" w:h="16390"/>
          <w:pgMar w:top="1060" w:right="0" w:bottom="440" w:left="1700" w:header="0" w:footer="252" w:gutter="0"/>
          <w:cols w:space="720" w:num="1"/>
        </w:sectPr>
      </w:pPr>
    </w:p>
    <w:p w14:paraId="52FA76F0">
      <w:pPr>
        <w:pStyle w:val="7"/>
        <w:spacing w:before="62"/>
        <w:ind w:left="2"/>
      </w:pPr>
      <w:r>
        <w:t>соревновательной</w:t>
      </w:r>
      <w:r>
        <w:rPr>
          <w:spacing w:val="-7"/>
        </w:rPr>
        <w:t xml:space="preserve"> </w:t>
      </w:r>
      <w:r>
        <w:rPr>
          <w:spacing w:val="-2"/>
        </w:rPr>
        <w:t>деятельности;</w:t>
      </w:r>
    </w:p>
    <w:p w14:paraId="55201EC3">
      <w:pPr>
        <w:pStyle w:val="7"/>
        <w:ind w:left="2" w:right="851"/>
      </w:pPr>
      <w: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14:paraId="48FCFBF4">
      <w:pPr>
        <w:pStyle w:val="7"/>
        <w:tabs>
          <w:tab w:val="left" w:pos="2162"/>
          <w:tab w:val="left" w:pos="4322"/>
        </w:tabs>
        <w:spacing w:before="1"/>
        <w:ind w:left="721" w:right="845" w:hanging="720"/>
      </w:pPr>
      <w:r>
        <w:rPr>
          <w:spacing w:val="-2"/>
        </w:rPr>
        <w:t>формирование</w:t>
      </w:r>
      <w:r>
        <w:tab/>
      </w:r>
      <w:r>
        <w:rPr>
          <w:spacing w:val="-2"/>
        </w:rPr>
        <w:t>представлений</w:t>
      </w:r>
      <w:r>
        <w:tab/>
      </w:r>
      <w:r>
        <w:t>об</w:t>
      </w:r>
      <w:r>
        <w:rPr>
          <w:spacing w:val="40"/>
        </w:rPr>
        <w:t xml:space="preserve"> </w:t>
      </w:r>
      <w:r>
        <w:t>основных</w:t>
      </w:r>
      <w:r>
        <w:rPr>
          <w:spacing w:val="40"/>
        </w:rPr>
        <w:t xml:space="preserve"> </w:t>
      </w:r>
      <w:r>
        <w:t>понятиях</w:t>
      </w:r>
      <w:r>
        <w:rPr>
          <w:spacing w:val="40"/>
        </w:rPr>
        <w:t xml:space="preserve"> </w:t>
      </w:r>
      <w:r>
        <w:t>и</w:t>
      </w:r>
      <w:r>
        <w:rPr>
          <w:spacing w:val="40"/>
        </w:rPr>
        <w:t xml:space="preserve"> </w:t>
      </w:r>
      <w:r>
        <w:t>терминах</w:t>
      </w:r>
      <w:r>
        <w:rPr>
          <w:spacing w:val="80"/>
        </w:rPr>
        <w:t xml:space="preserve"> </w:t>
      </w:r>
      <w:r>
        <w:t>физического</w:t>
      </w:r>
      <w:r>
        <w:rPr>
          <w:spacing w:val="-3"/>
        </w:rPr>
        <w:t xml:space="preserve"> </w:t>
      </w:r>
      <w:r>
        <w:t>воспитания и спортивной тренировки, умений руководствоваться ими</w:t>
      </w:r>
    </w:p>
    <w:p w14:paraId="76E9DF7D">
      <w:pPr>
        <w:pStyle w:val="7"/>
        <w:ind w:left="2" w:right="846"/>
      </w:pPr>
      <w:r>
        <w:t>в познавательной и практической деятельности, общении со сверстниками, публичных выступлениях и дискуссиях.</w:t>
      </w:r>
    </w:p>
    <w:p w14:paraId="7D5C0936">
      <w:pPr>
        <w:pStyle w:val="7"/>
        <w:tabs>
          <w:tab w:val="left" w:pos="2162"/>
          <w:tab w:val="left" w:pos="5042"/>
          <w:tab w:val="left" w:pos="7203"/>
        </w:tabs>
        <w:ind w:left="2" w:right="846"/>
      </w:pPr>
      <w:r>
        <w:t xml:space="preserve">В результате изучения физической культуры на уровне основного общего образования у </w:t>
      </w:r>
      <w:r>
        <w:rPr>
          <w:spacing w:val="-2"/>
        </w:rPr>
        <w:t>обучающегося</w:t>
      </w:r>
      <w:r>
        <w:tab/>
      </w:r>
      <w:r>
        <w:t>будут</w:t>
      </w:r>
      <w:r>
        <w:rPr>
          <w:spacing w:val="40"/>
        </w:rPr>
        <w:t xml:space="preserve"> </w:t>
      </w:r>
      <w:r>
        <w:t>сформированы</w:t>
      </w:r>
      <w:r>
        <w:tab/>
      </w:r>
      <w:r>
        <w:rPr>
          <w:spacing w:val="-2"/>
        </w:rPr>
        <w:t>универсальные</w:t>
      </w:r>
      <w:r>
        <w:tab/>
      </w:r>
      <w:r>
        <w:rPr>
          <w:spacing w:val="-2"/>
        </w:rPr>
        <w:t>познавательные</w:t>
      </w:r>
    </w:p>
    <w:p w14:paraId="42F2C8AF">
      <w:pPr>
        <w:pStyle w:val="7"/>
        <w:ind w:left="2" w:right="851" w:firstLine="719"/>
      </w:pPr>
      <w:r>
        <w:t>учебные действия, универсальные коммуникативные учебные действия, универсальные регулятивные учебные действия.</w:t>
      </w:r>
    </w:p>
    <w:p w14:paraId="751B576A">
      <w:pPr>
        <w:pStyle w:val="7"/>
        <w:ind w:left="2" w:right="1124"/>
        <w:jc w:val="left"/>
      </w:pPr>
      <w:r>
        <w:t>У</w:t>
      </w:r>
      <w:r>
        <w:rPr>
          <w:spacing w:val="-11"/>
        </w:rPr>
        <w:t xml:space="preserve"> </w:t>
      </w:r>
      <w:r>
        <w:t>обучающегося</w:t>
      </w:r>
      <w:r>
        <w:rPr>
          <w:spacing w:val="-9"/>
        </w:rPr>
        <w:t xml:space="preserve"> </w:t>
      </w:r>
      <w:r>
        <w:t>будут</w:t>
      </w:r>
      <w:r>
        <w:rPr>
          <w:spacing w:val="-5"/>
        </w:rPr>
        <w:t xml:space="preserve"> </w:t>
      </w:r>
      <w:r>
        <w:t>сформированы</w:t>
      </w:r>
      <w:r>
        <w:rPr>
          <w:spacing w:val="-10"/>
        </w:rPr>
        <w:t xml:space="preserve"> </w:t>
      </w:r>
      <w:r>
        <w:t>следующие</w:t>
      </w:r>
      <w:r>
        <w:rPr>
          <w:spacing w:val="-8"/>
        </w:rPr>
        <w:t xml:space="preserve"> </w:t>
      </w:r>
      <w:r>
        <w:t>универсальные</w:t>
      </w:r>
      <w:r>
        <w:rPr>
          <w:spacing w:val="-11"/>
        </w:rPr>
        <w:t xml:space="preserve"> </w:t>
      </w:r>
      <w:r>
        <w:t>познавательные учебные действия:</w:t>
      </w:r>
    </w:p>
    <w:p w14:paraId="69AE6ACA">
      <w:pPr>
        <w:pStyle w:val="7"/>
        <w:ind w:left="2" w:right="848"/>
        <w:jc w:val="left"/>
      </w:pPr>
      <w:r>
        <w:t>проводить</w:t>
      </w:r>
      <w:r>
        <w:rPr>
          <w:spacing w:val="-6"/>
        </w:rPr>
        <w:t xml:space="preserve"> </w:t>
      </w:r>
      <w:r>
        <w:t>сравнение</w:t>
      </w:r>
      <w:r>
        <w:rPr>
          <w:spacing w:val="-7"/>
        </w:rPr>
        <w:t xml:space="preserve"> </w:t>
      </w:r>
      <w:r>
        <w:t>соревновательных</w:t>
      </w:r>
      <w:r>
        <w:rPr>
          <w:spacing w:val="-3"/>
        </w:rPr>
        <w:t xml:space="preserve"> </w:t>
      </w:r>
      <w:r>
        <w:t>упражнений</w:t>
      </w:r>
      <w:r>
        <w:rPr>
          <w:spacing w:val="-6"/>
        </w:rPr>
        <w:t xml:space="preserve"> </w:t>
      </w:r>
      <w:r>
        <w:t>Олимпийских</w:t>
      </w:r>
      <w:r>
        <w:rPr>
          <w:spacing w:val="-7"/>
        </w:rPr>
        <w:t xml:space="preserve"> </w:t>
      </w:r>
      <w:r>
        <w:t>игр</w:t>
      </w:r>
      <w:r>
        <w:rPr>
          <w:spacing w:val="-6"/>
        </w:rPr>
        <w:t xml:space="preserve"> </w:t>
      </w:r>
      <w:r>
        <w:t>древности</w:t>
      </w:r>
      <w:r>
        <w:rPr>
          <w:spacing w:val="-5"/>
        </w:rPr>
        <w:t xml:space="preserve"> </w:t>
      </w:r>
      <w:r>
        <w:t>и современных Олимпийских игр, выявлять их общность и различия;</w:t>
      </w:r>
    </w:p>
    <w:p w14:paraId="6F013425">
      <w:pPr>
        <w:pStyle w:val="7"/>
        <w:ind w:left="2" w:right="844"/>
        <w:jc w:val="left"/>
      </w:pPr>
      <w:r>
        <w:t>осмысливать Олимпийскую</w:t>
      </w:r>
      <w:r>
        <w:rPr>
          <w:spacing w:val="40"/>
        </w:rPr>
        <w:t xml:space="preserve"> </w:t>
      </w:r>
      <w:r>
        <w:t>хартию как основополагающий</w:t>
      </w:r>
      <w:r>
        <w:rPr>
          <w:spacing w:val="40"/>
        </w:rPr>
        <w:t xml:space="preserve"> </w:t>
      </w:r>
      <w:r>
        <w:t>документ современного олимпийского движения, приводить примеры её гуманистической направленности; анализировать</w:t>
      </w:r>
      <w:r>
        <w:rPr>
          <w:spacing w:val="80"/>
          <w:w w:val="150"/>
        </w:rPr>
        <w:t xml:space="preserve"> </w:t>
      </w:r>
      <w:r>
        <w:t>влияние</w:t>
      </w:r>
      <w:r>
        <w:rPr>
          <w:spacing w:val="80"/>
          <w:w w:val="150"/>
        </w:rPr>
        <w:t xml:space="preserve"> </w:t>
      </w:r>
      <w:r>
        <w:t>занятий</w:t>
      </w:r>
      <w:r>
        <w:rPr>
          <w:spacing w:val="80"/>
          <w:w w:val="150"/>
        </w:rPr>
        <w:t xml:space="preserve"> </w:t>
      </w:r>
      <w:r>
        <w:t>физической</w:t>
      </w:r>
      <w:r>
        <w:rPr>
          <w:spacing w:val="80"/>
          <w:w w:val="150"/>
        </w:rPr>
        <w:t xml:space="preserve"> </w:t>
      </w:r>
      <w:r>
        <w:t>культурой</w:t>
      </w:r>
      <w:r>
        <w:rPr>
          <w:spacing w:val="80"/>
          <w:w w:val="150"/>
        </w:rPr>
        <w:t xml:space="preserve"> </w:t>
      </w:r>
      <w:r>
        <w:t>и</w:t>
      </w:r>
      <w:r>
        <w:rPr>
          <w:spacing w:val="80"/>
          <w:w w:val="150"/>
        </w:rPr>
        <w:t xml:space="preserve"> </w:t>
      </w:r>
      <w:r>
        <w:t>спортом</w:t>
      </w:r>
      <w:r>
        <w:rPr>
          <w:spacing w:val="80"/>
          <w:w w:val="150"/>
        </w:rPr>
        <w:t xml:space="preserve"> </w:t>
      </w:r>
      <w:r>
        <w:t>на</w:t>
      </w:r>
      <w:r>
        <w:rPr>
          <w:spacing w:val="80"/>
          <w:w w:val="150"/>
        </w:rPr>
        <w:t xml:space="preserve"> </w:t>
      </w:r>
      <w:r>
        <w:t>воспитание положительных</w:t>
      </w:r>
      <w:r>
        <w:rPr>
          <w:spacing w:val="40"/>
        </w:rPr>
        <w:t xml:space="preserve"> </w:t>
      </w:r>
      <w:r>
        <w:t>качеств</w:t>
      </w:r>
      <w:r>
        <w:rPr>
          <w:spacing w:val="40"/>
        </w:rPr>
        <w:t xml:space="preserve"> </w:t>
      </w:r>
      <w:r>
        <w:t>личности,</w:t>
      </w:r>
      <w:r>
        <w:rPr>
          <w:spacing w:val="40"/>
        </w:rPr>
        <w:t xml:space="preserve"> </w:t>
      </w:r>
      <w:r>
        <w:t>устанавливать</w:t>
      </w:r>
      <w:r>
        <w:rPr>
          <w:spacing w:val="40"/>
        </w:rPr>
        <w:t xml:space="preserve"> </w:t>
      </w:r>
      <w:r>
        <w:t>возможность</w:t>
      </w:r>
      <w:r>
        <w:rPr>
          <w:spacing w:val="40"/>
        </w:rPr>
        <w:t xml:space="preserve"> </w:t>
      </w:r>
      <w:r>
        <w:t>профилактики</w:t>
      </w:r>
      <w:r>
        <w:rPr>
          <w:spacing w:val="40"/>
        </w:rPr>
        <w:t xml:space="preserve"> </w:t>
      </w:r>
      <w:r>
        <w:t xml:space="preserve">вредных </w:t>
      </w:r>
      <w:r>
        <w:rPr>
          <w:spacing w:val="-2"/>
        </w:rPr>
        <w:t>привычек;</w:t>
      </w:r>
    </w:p>
    <w:p w14:paraId="48589191">
      <w:pPr>
        <w:pStyle w:val="7"/>
        <w:spacing w:before="1"/>
        <w:ind w:left="2" w:right="848"/>
        <w:jc w:val="left"/>
      </w:pPr>
      <w:r>
        <w:t>характеризовать</w:t>
      </w:r>
      <w:r>
        <w:rPr>
          <w:spacing w:val="40"/>
        </w:rPr>
        <w:t xml:space="preserve"> </w:t>
      </w:r>
      <w:r>
        <w:t>туристские</w:t>
      </w:r>
      <w:r>
        <w:rPr>
          <w:spacing w:val="39"/>
        </w:rPr>
        <w:t xml:space="preserve"> </w:t>
      </w:r>
      <w:r>
        <w:t>походы</w:t>
      </w:r>
      <w:r>
        <w:rPr>
          <w:spacing w:val="39"/>
        </w:rPr>
        <w:t xml:space="preserve"> </w:t>
      </w:r>
      <w:r>
        <w:t>как</w:t>
      </w:r>
      <w:r>
        <w:rPr>
          <w:spacing w:val="39"/>
        </w:rPr>
        <w:t xml:space="preserve"> </w:t>
      </w:r>
      <w:r>
        <w:t>форму</w:t>
      </w:r>
      <w:r>
        <w:rPr>
          <w:spacing w:val="37"/>
        </w:rPr>
        <w:t xml:space="preserve"> </w:t>
      </w:r>
      <w:r>
        <w:t>активного</w:t>
      </w:r>
      <w:r>
        <w:rPr>
          <w:spacing w:val="39"/>
        </w:rPr>
        <w:t xml:space="preserve"> </w:t>
      </w:r>
      <w:r>
        <w:t>отдыха,</w:t>
      </w:r>
      <w:r>
        <w:rPr>
          <w:spacing w:val="39"/>
        </w:rPr>
        <w:t xml:space="preserve"> </w:t>
      </w:r>
      <w:r>
        <w:t>выявлять</w:t>
      </w:r>
      <w:r>
        <w:rPr>
          <w:spacing w:val="40"/>
        </w:rPr>
        <w:t xml:space="preserve"> </w:t>
      </w:r>
      <w:r>
        <w:t>их</w:t>
      </w:r>
      <w:r>
        <w:rPr>
          <w:spacing w:val="40"/>
        </w:rPr>
        <w:t xml:space="preserve"> </w:t>
      </w:r>
      <w:r>
        <w:t>целевое предназначение</w:t>
      </w:r>
      <w:r>
        <w:rPr>
          <w:spacing w:val="29"/>
        </w:rPr>
        <w:t xml:space="preserve"> </w:t>
      </w:r>
      <w:r>
        <w:t>в</w:t>
      </w:r>
      <w:r>
        <w:rPr>
          <w:spacing w:val="29"/>
        </w:rPr>
        <w:t xml:space="preserve"> </w:t>
      </w:r>
      <w:r>
        <w:t>сохранении</w:t>
      </w:r>
      <w:r>
        <w:rPr>
          <w:spacing w:val="29"/>
        </w:rPr>
        <w:t xml:space="preserve"> </w:t>
      </w:r>
      <w:r>
        <w:t>и</w:t>
      </w:r>
      <w:r>
        <w:rPr>
          <w:spacing w:val="33"/>
        </w:rPr>
        <w:t xml:space="preserve"> </w:t>
      </w:r>
      <w:r>
        <w:t>укреплении</w:t>
      </w:r>
      <w:r>
        <w:rPr>
          <w:spacing w:val="29"/>
        </w:rPr>
        <w:t xml:space="preserve"> </w:t>
      </w:r>
      <w:r>
        <w:t>здоровья,</w:t>
      </w:r>
      <w:r>
        <w:rPr>
          <w:spacing w:val="40"/>
        </w:rPr>
        <w:t xml:space="preserve"> </w:t>
      </w:r>
      <w:r>
        <w:t>руководствоваться</w:t>
      </w:r>
      <w:r>
        <w:rPr>
          <w:spacing w:val="40"/>
        </w:rPr>
        <w:t xml:space="preserve"> </w:t>
      </w:r>
      <w:r>
        <w:t>требованиями техники безопасности во время передвижения по маршруту</w:t>
      </w:r>
      <w:r>
        <w:rPr>
          <w:spacing w:val="-15"/>
        </w:rPr>
        <w:t xml:space="preserve"> </w:t>
      </w:r>
      <w:r>
        <w:t>и организации бивуака; устанавливать</w:t>
      </w:r>
      <w:r>
        <w:rPr>
          <w:spacing w:val="80"/>
        </w:rPr>
        <w:t xml:space="preserve"> </w:t>
      </w:r>
      <w:r>
        <w:t>причинно-следственную</w:t>
      </w:r>
      <w:r>
        <w:rPr>
          <w:spacing w:val="80"/>
        </w:rPr>
        <w:t xml:space="preserve"> </w:t>
      </w:r>
      <w:r>
        <w:t>связь</w:t>
      </w:r>
      <w:r>
        <w:rPr>
          <w:spacing w:val="80"/>
        </w:rPr>
        <w:t xml:space="preserve"> </w:t>
      </w:r>
      <w:r>
        <w:t>между</w:t>
      </w:r>
      <w:r>
        <w:rPr>
          <w:spacing w:val="80"/>
        </w:rPr>
        <w:t xml:space="preserve"> </w:t>
      </w:r>
      <w:r>
        <w:t>планированием</w:t>
      </w:r>
      <w:r>
        <w:rPr>
          <w:spacing w:val="80"/>
        </w:rPr>
        <w:t xml:space="preserve"> </w:t>
      </w:r>
      <w:r>
        <w:t>режима</w:t>
      </w:r>
      <w:r>
        <w:rPr>
          <w:spacing w:val="80"/>
        </w:rPr>
        <w:t xml:space="preserve"> </w:t>
      </w:r>
      <w:r>
        <w:t>дня</w:t>
      </w:r>
      <w:r>
        <w:rPr>
          <w:spacing w:val="80"/>
        </w:rPr>
        <w:t xml:space="preserve"> </w:t>
      </w:r>
      <w:r>
        <w:t>и</w:t>
      </w:r>
      <w:r>
        <w:rPr>
          <w:spacing w:val="80"/>
        </w:rPr>
        <w:t xml:space="preserve"> </w:t>
      </w:r>
      <w:r>
        <w:t>изменениями показателей работоспособности;</w:t>
      </w:r>
    </w:p>
    <w:p w14:paraId="122E9C12">
      <w:pPr>
        <w:pStyle w:val="7"/>
        <w:ind w:left="2" w:right="848"/>
      </w:pPr>
      <w: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2164EB76">
      <w:pPr>
        <w:pStyle w:val="7"/>
        <w:tabs>
          <w:tab w:val="left" w:pos="4322"/>
          <w:tab w:val="left" w:pos="7203"/>
        </w:tabs>
        <w:ind w:left="2" w:right="845"/>
      </w:pPr>
      <w: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устанавливать причинно-следственную связь между качеством владения техникой</w:t>
      </w:r>
      <w:r>
        <w:rPr>
          <w:spacing w:val="40"/>
        </w:rPr>
        <w:t xml:space="preserve"> </w:t>
      </w:r>
      <w:r>
        <w:t>физического упражнения</w:t>
      </w:r>
      <w:r>
        <w:tab/>
      </w:r>
      <w:r>
        <w:t>и</w:t>
      </w:r>
      <w:r>
        <w:rPr>
          <w:spacing w:val="80"/>
        </w:rPr>
        <w:t xml:space="preserve">   </w:t>
      </w:r>
      <w:r>
        <w:t>возможностью</w:t>
      </w:r>
      <w:r>
        <w:tab/>
      </w:r>
      <w:r>
        <w:rPr>
          <w:spacing w:val="-2"/>
        </w:rPr>
        <w:t>возникновения</w:t>
      </w:r>
    </w:p>
    <w:p w14:paraId="30E6F26F">
      <w:pPr>
        <w:pStyle w:val="7"/>
        <w:tabs>
          <w:tab w:val="left" w:pos="3602"/>
        </w:tabs>
        <w:ind w:left="2" w:right="845" w:firstLine="719"/>
      </w:pPr>
      <w:r>
        <w:t>травм</w:t>
      </w:r>
      <w:r>
        <w:rPr>
          <w:spacing w:val="40"/>
        </w:rPr>
        <w:t xml:space="preserve"> </w:t>
      </w:r>
      <w:r>
        <w:t>и</w:t>
      </w:r>
      <w:r>
        <w:rPr>
          <w:spacing w:val="80"/>
        </w:rPr>
        <w:t xml:space="preserve">   </w:t>
      </w:r>
      <w:r>
        <w:t>ушибов</w:t>
      </w:r>
      <w:r>
        <w:tab/>
      </w:r>
      <w:r>
        <w:t>во время самостоятельных занятий физической культурой и спортом;</w:t>
      </w:r>
    </w:p>
    <w:p w14:paraId="06DAB59A">
      <w:pPr>
        <w:pStyle w:val="7"/>
        <w:ind w:left="2" w:right="850"/>
      </w:pPr>
      <w:r>
        <w:t>устанавливать причинно-следственную связь между подготовкой мест занятий на открытых площадках и правилами предупреждения травматизма.</w:t>
      </w:r>
    </w:p>
    <w:p w14:paraId="3AF7720A">
      <w:pPr>
        <w:pStyle w:val="7"/>
        <w:ind w:left="2" w:right="851"/>
      </w:pPr>
      <w:r>
        <w:t>У обучающегося будут сформированы следующие универсальные коммуникативные учебные действия:</w:t>
      </w:r>
    </w:p>
    <w:p w14:paraId="607BD3D8">
      <w:pPr>
        <w:pStyle w:val="7"/>
        <w:ind w:left="2" w:right="849"/>
      </w:pPr>
      <w: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4958B043">
      <w:pPr>
        <w:pStyle w:val="7"/>
        <w:spacing w:before="1"/>
        <w:ind w:left="2" w:right="844"/>
      </w:pPr>
      <w:r>
        <w:t>вести</w:t>
      </w:r>
      <w:r>
        <w:rPr>
          <w:spacing w:val="-1"/>
        </w:rPr>
        <w:t xml:space="preserve"> </w:t>
      </w:r>
      <w:r>
        <w:t>наблюдения</w:t>
      </w:r>
      <w:r>
        <w:rPr>
          <w:spacing w:val="-5"/>
        </w:rPr>
        <w:t xml:space="preserve"> </w:t>
      </w:r>
      <w:r>
        <w:t>за</w:t>
      </w:r>
      <w:r>
        <w:rPr>
          <w:spacing w:val="-3"/>
        </w:rPr>
        <w:t xml:space="preserve"> </w:t>
      </w:r>
      <w:r>
        <w:t>развитием</w:t>
      </w:r>
      <w:r>
        <w:rPr>
          <w:spacing w:val="-3"/>
        </w:rPr>
        <w:t xml:space="preserve"> </w:t>
      </w:r>
      <w:r>
        <w:t>физических</w:t>
      </w:r>
      <w:r>
        <w:rPr>
          <w:spacing w:val="-2"/>
        </w:rPr>
        <w:t xml:space="preserve"> </w:t>
      </w:r>
      <w:r>
        <w:t>качеств,</w:t>
      </w:r>
      <w:r>
        <w:rPr>
          <w:spacing w:val="-2"/>
        </w:rPr>
        <w:t xml:space="preserve"> </w:t>
      </w:r>
      <w:r>
        <w:t>сравнивать</w:t>
      </w:r>
      <w:r>
        <w:rPr>
          <w:spacing w:val="-1"/>
        </w:rPr>
        <w:t xml:space="preserve"> </w:t>
      </w:r>
      <w:r>
        <w:t>их</w:t>
      </w:r>
      <w:r>
        <w:rPr>
          <w:spacing w:val="-2"/>
        </w:rPr>
        <w:t xml:space="preserve"> </w:t>
      </w:r>
      <w:r>
        <w:t>показатели</w:t>
      </w:r>
      <w:r>
        <w:rPr>
          <w:spacing w:val="40"/>
        </w:rPr>
        <w:t xml:space="preserve"> </w:t>
      </w:r>
      <w:r>
        <w:t>с</w:t>
      </w:r>
      <w:r>
        <w:rPr>
          <w:spacing w:val="33"/>
        </w:rPr>
        <w:t xml:space="preserve"> </w:t>
      </w:r>
      <w:r>
        <w:t>данными возрастно-половых стандартов, составлять планы занятий на основе определённых правил и регулировать нагрузку</w:t>
      </w:r>
      <w:r>
        <w:rPr>
          <w:spacing w:val="-2"/>
        </w:rPr>
        <w:t xml:space="preserve"> </w:t>
      </w:r>
      <w:r>
        <w:t>по частоте пульса и внешним признакам утомления;</w:t>
      </w:r>
    </w:p>
    <w:p w14:paraId="7815B95E">
      <w:pPr>
        <w:pStyle w:val="7"/>
        <w:ind w:left="2" w:right="849"/>
      </w:pPr>
      <w: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14:paraId="7413519C">
      <w:pPr>
        <w:pStyle w:val="7"/>
        <w:ind w:left="2" w:right="851"/>
      </w:pPr>
      <w:r>
        <w:t>наблюдать, анализировать и контролировать технику выполнения физических</w:t>
      </w:r>
      <w:r>
        <w:rPr>
          <w:spacing w:val="40"/>
        </w:rPr>
        <w:t xml:space="preserve"> </w:t>
      </w:r>
      <w:r>
        <w:t>упражнений</w:t>
      </w:r>
      <w:r>
        <w:rPr>
          <w:spacing w:val="64"/>
        </w:rPr>
        <w:t xml:space="preserve"> </w:t>
      </w:r>
      <w:r>
        <w:t>другими</w:t>
      </w:r>
      <w:r>
        <w:rPr>
          <w:spacing w:val="69"/>
        </w:rPr>
        <w:t xml:space="preserve"> </w:t>
      </w:r>
      <w:r>
        <w:t>обучающимися,</w:t>
      </w:r>
      <w:r>
        <w:rPr>
          <w:spacing w:val="65"/>
        </w:rPr>
        <w:t xml:space="preserve"> </w:t>
      </w:r>
      <w:r>
        <w:t>сравнивать</w:t>
      </w:r>
      <w:r>
        <w:rPr>
          <w:spacing w:val="67"/>
        </w:rPr>
        <w:t xml:space="preserve"> </w:t>
      </w:r>
      <w:r>
        <w:t>её</w:t>
      </w:r>
      <w:r>
        <w:rPr>
          <w:spacing w:val="65"/>
        </w:rPr>
        <w:t xml:space="preserve"> </w:t>
      </w:r>
      <w:r>
        <w:t>с</w:t>
      </w:r>
      <w:r>
        <w:rPr>
          <w:spacing w:val="64"/>
        </w:rPr>
        <w:t xml:space="preserve"> </w:t>
      </w:r>
      <w:r>
        <w:t>эталонным</w:t>
      </w:r>
      <w:r>
        <w:rPr>
          <w:spacing w:val="65"/>
        </w:rPr>
        <w:t xml:space="preserve"> </w:t>
      </w:r>
      <w:r>
        <w:t>образцом,</w:t>
      </w:r>
      <w:r>
        <w:rPr>
          <w:spacing w:val="66"/>
        </w:rPr>
        <w:t xml:space="preserve"> </w:t>
      </w:r>
      <w:r>
        <w:rPr>
          <w:spacing w:val="-2"/>
        </w:rPr>
        <w:t>выявлять</w:t>
      </w:r>
    </w:p>
    <w:p w14:paraId="5FDE83DB">
      <w:pPr>
        <w:pStyle w:val="7"/>
        <w:spacing w:after="0"/>
        <w:sectPr>
          <w:pgSz w:w="11910" w:h="16390"/>
          <w:pgMar w:top="1060" w:right="0" w:bottom="440" w:left="1700" w:header="0" w:footer="252" w:gutter="0"/>
          <w:cols w:space="720" w:num="1"/>
        </w:sectPr>
      </w:pPr>
    </w:p>
    <w:p w14:paraId="3C9CB82D">
      <w:pPr>
        <w:pStyle w:val="7"/>
        <w:spacing w:before="62"/>
        <w:ind w:left="2"/>
      </w:pPr>
      <w:r>
        <w:t>ошибки</w:t>
      </w:r>
      <w:r>
        <w:rPr>
          <w:spacing w:val="-4"/>
        </w:rPr>
        <w:t xml:space="preserve"> </w:t>
      </w:r>
      <w:r>
        <w:t>и</w:t>
      </w:r>
      <w:r>
        <w:rPr>
          <w:spacing w:val="-2"/>
        </w:rPr>
        <w:t xml:space="preserve"> </w:t>
      </w:r>
      <w:r>
        <w:t>предлагать</w:t>
      </w:r>
      <w:r>
        <w:rPr>
          <w:spacing w:val="-1"/>
        </w:rPr>
        <w:t xml:space="preserve"> </w:t>
      </w:r>
      <w:r>
        <w:t>способы</w:t>
      </w:r>
      <w:r>
        <w:rPr>
          <w:spacing w:val="-2"/>
        </w:rPr>
        <w:t xml:space="preserve"> </w:t>
      </w:r>
      <w:r>
        <w:t>их</w:t>
      </w:r>
      <w:r>
        <w:rPr>
          <w:spacing w:val="2"/>
        </w:rPr>
        <w:t xml:space="preserve"> </w:t>
      </w:r>
      <w:r>
        <w:rPr>
          <w:spacing w:val="-2"/>
        </w:rPr>
        <w:t>устранения;</w:t>
      </w:r>
    </w:p>
    <w:p w14:paraId="5F59DEF7">
      <w:pPr>
        <w:pStyle w:val="7"/>
        <w:ind w:left="2" w:right="843"/>
      </w:pPr>
      <w:r>
        <w:t>изучать и коллективно обсуждать технику «иллюстративного образца» разучиваемого упражнения,</w:t>
      </w:r>
      <w:r>
        <w:rPr>
          <w:spacing w:val="-1"/>
        </w:rPr>
        <w:t xml:space="preserve"> </w:t>
      </w:r>
      <w:r>
        <w:t>рассматривать и моделировать появление</w:t>
      </w:r>
      <w:r>
        <w:rPr>
          <w:spacing w:val="-2"/>
        </w:rPr>
        <w:t xml:space="preserve"> </w:t>
      </w:r>
      <w:r>
        <w:t>ошибок,</w:t>
      </w:r>
      <w:r>
        <w:rPr>
          <w:spacing w:val="-1"/>
        </w:rPr>
        <w:t xml:space="preserve"> </w:t>
      </w:r>
      <w:r>
        <w:t>анализировать возможные причины их появления, выяснять способы их устранения.</w:t>
      </w:r>
    </w:p>
    <w:p w14:paraId="3741FA9C">
      <w:pPr>
        <w:pStyle w:val="7"/>
        <w:spacing w:before="1"/>
        <w:ind w:left="2" w:right="848"/>
      </w:pPr>
      <w:r>
        <w:t>У обучающегося будут сформированы следующие</w:t>
      </w:r>
      <w:r>
        <w:rPr>
          <w:spacing w:val="40"/>
        </w:rPr>
        <w:t xml:space="preserve"> </w:t>
      </w:r>
      <w:r>
        <w:t>универсальные</w:t>
      </w:r>
      <w:r>
        <w:rPr>
          <w:spacing w:val="39"/>
        </w:rPr>
        <w:t xml:space="preserve"> </w:t>
      </w:r>
      <w:r>
        <w:t xml:space="preserve">регулятивные учебные </w:t>
      </w:r>
      <w:r>
        <w:rPr>
          <w:spacing w:val="-2"/>
        </w:rPr>
        <w:t>действия:</w:t>
      </w:r>
    </w:p>
    <w:p w14:paraId="0E0E557D">
      <w:pPr>
        <w:pStyle w:val="7"/>
        <w:ind w:left="2" w:right="847"/>
      </w:pPr>
      <w: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3D66133C">
      <w:pPr>
        <w:pStyle w:val="7"/>
        <w:ind w:left="2" w:right="850"/>
      </w:pPr>
      <w: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w:t>
      </w:r>
      <w:r>
        <w:rPr>
          <w:spacing w:val="-2"/>
        </w:rPr>
        <w:t>снарядах;</w:t>
      </w:r>
    </w:p>
    <w:p w14:paraId="07298DEC">
      <w:pPr>
        <w:pStyle w:val="7"/>
        <w:ind w:left="2" w:right="844"/>
      </w:pPr>
      <w:r>
        <w:t>активно</w:t>
      </w:r>
      <w:r>
        <w:rPr>
          <w:spacing w:val="-3"/>
        </w:rPr>
        <w:t xml:space="preserve"> </w:t>
      </w:r>
      <w:r>
        <w:t>взаимодействовать</w:t>
      </w:r>
      <w:r>
        <w:rPr>
          <w:spacing w:val="-2"/>
        </w:rPr>
        <w:t xml:space="preserve"> </w:t>
      </w:r>
      <w:r>
        <w:t>в</w:t>
      </w:r>
      <w:r>
        <w:rPr>
          <w:spacing w:val="-1"/>
        </w:rPr>
        <w:t xml:space="preserve"> </w:t>
      </w:r>
      <w:r>
        <w:t>условиях учебной</w:t>
      </w:r>
      <w:r>
        <w:rPr>
          <w:spacing w:val="-2"/>
        </w:rPr>
        <w:t xml:space="preserve"> </w:t>
      </w:r>
      <w:r>
        <w:t>и</w:t>
      </w:r>
      <w:r>
        <w:rPr>
          <w:spacing w:val="-5"/>
        </w:rPr>
        <w:t xml:space="preserve"> </w:t>
      </w:r>
      <w:r>
        <w:t>игровой</w:t>
      </w:r>
      <w:r>
        <w:rPr>
          <w:spacing w:val="39"/>
        </w:rPr>
        <w:t xml:space="preserve"> </w:t>
      </w:r>
      <w:r>
        <w:t>деятельности,</w:t>
      </w:r>
      <w:r>
        <w:rPr>
          <w:spacing w:val="34"/>
        </w:rPr>
        <w:t xml:space="preserve"> </w:t>
      </w:r>
      <w:r>
        <w:t xml:space="preserve">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w:t>
      </w:r>
      <w:r>
        <w:rPr>
          <w:spacing w:val="-2"/>
        </w:rPr>
        <w:t>исправление;</w:t>
      </w:r>
    </w:p>
    <w:p w14:paraId="6DE93DBD">
      <w:pPr>
        <w:pStyle w:val="7"/>
        <w:ind w:left="2" w:right="851"/>
      </w:pPr>
      <w: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28966617">
      <w:pPr>
        <w:pStyle w:val="7"/>
        <w:spacing w:before="1"/>
        <w:ind w:left="2" w:right="852"/>
      </w:pPr>
      <w: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75EC8F7A">
      <w:pPr>
        <w:pStyle w:val="7"/>
        <w:ind w:left="2" w:right="854"/>
      </w:pPr>
      <w:r>
        <w:t>Предметные результаты освоения программы по физической культуре на уровне основного общего образования.</w:t>
      </w:r>
    </w:p>
    <w:p w14:paraId="2B70A83E">
      <w:pPr>
        <w:pStyle w:val="7"/>
        <w:ind w:left="2"/>
      </w:pPr>
      <w:r>
        <w:t>К</w:t>
      </w:r>
      <w:r>
        <w:rPr>
          <w:spacing w:val="-16"/>
        </w:rPr>
        <w:t xml:space="preserve"> </w:t>
      </w:r>
      <w:r>
        <w:t>концу</w:t>
      </w:r>
      <w:r>
        <w:rPr>
          <w:spacing w:val="-31"/>
        </w:rPr>
        <w:t xml:space="preserve"> </w:t>
      </w:r>
      <w:r>
        <w:t>обучения</w:t>
      </w:r>
      <w:r>
        <w:rPr>
          <w:spacing w:val="-1"/>
        </w:rPr>
        <w:t xml:space="preserve"> </w:t>
      </w:r>
      <w:r>
        <w:t>в</w:t>
      </w:r>
      <w:r>
        <w:rPr>
          <w:spacing w:val="-13"/>
        </w:rPr>
        <w:t xml:space="preserve"> </w:t>
      </w:r>
      <w:r>
        <w:t>5</w:t>
      </w:r>
      <w:r>
        <w:rPr>
          <w:spacing w:val="-6"/>
        </w:rPr>
        <w:t xml:space="preserve"> </w:t>
      </w:r>
      <w:r>
        <w:t>классе</w:t>
      </w:r>
      <w:r>
        <w:rPr>
          <w:spacing w:val="-9"/>
        </w:rPr>
        <w:t xml:space="preserve"> </w:t>
      </w:r>
      <w:r>
        <w:t>обучающийся</w:t>
      </w:r>
      <w:r>
        <w:rPr>
          <w:spacing w:val="-2"/>
        </w:rPr>
        <w:t xml:space="preserve"> научится:</w:t>
      </w:r>
    </w:p>
    <w:p w14:paraId="35ED263D">
      <w:pPr>
        <w:pStyle w:val="7"/>
        <w:ind w:left="2" w:right="856"/>
      </w:pPr>
      <w:r>
        <w:t>выполнять требования</w:t>
      </w:r>
      <w:r>
        <w:rPr>
          <w:spacing w:val="-1"/>
        </w:rPr>
        <w:t xml:space="preserve"> </w:t>
      </w:r>
      <w:r>
        <w:t>безопасности на уроках физической культуры, на самостоятельных занятиях физическими упражнениями в условиях активного отдыха и досуга;</w:t>
      </w:r>
    </w:p>
    <w:p w14:paraId="286E026F">
      <w:pPr>
        <w:pStyle w:val="7"/>
        <w:ind w:left="2" w:right="846"/>
      </w:pPr>
      <w:r>
        <w:t>проводить измерение</w:t>
      </w:r>
      <w:r>
        <w:rPr>
          <w:spacing w:val="-1"/>
        </w:rPr>
        <w:t xml:space="preserve"> </w:t>
      </w:r>
      <w:r>
        <w:t>индивидуальной осанки</w:t>
      </w:r>
      <w:r>
        <w:rPr>
          <w:spacing w:val="-1"/>
        </w:rPr>
        <w:t xml:space="preserve"> </w:t>
      </w:r>
      <w:r>
        <w:t>и сравнивать её</w:t>
      </w:r>
      <w:r>
        <w:rPr>
          <w:spacing w:val="-1"/>
        </w:rPr>
        <w:t xml:space="preserve"> </w:t>
      </w:r>
      <w:r>
        <w:t>показатели</w:t>
      </w:r>
      <w:r>
        <w:rPr>
          <w:spacing w:val="40"/>
        </w:rPr>
        <w:t xml:space="preserve"> </w:t>
      </w:r>
      <w:r>
        <w:t>со</w:t>
      </w:r>
      <w:r>
        <w:rPr>
          <w:spacing w:val="-1"/>
        </w:rPr>
        <w:t xml:space="preserve"> </w:t>
      </w:r>
      <w:r>
        <w:t>стандартами, составлять комплексы упражнений по коррекции и профилактике её нарушения, планировать их выполнение в режиме дня;</w:t>
      </w:r>
    </w:p>
    <w:p w14:paraId="391D4C95">
      <w:pPr>
        <w:pStyle w:val="7"/>
        <w:tabs>
          <w:tab w:val="left" w:pos="1441"/>
          <w:tab w:val="left" w:pos="2882"/>
          <w:tab w:val="left" w:pos="3602"/>
          <w:tab w:val="left" w:pos="5042"/>
          <w:tab w:val="left" w:pos="7203"/>
        </w:tabs>
        <w:ind w:left="2" w:right="844"/>
        <w:jc w:val="left"/>
      </w:pPr>
      <w:r>
        <w:t>составлять</w:t>
      </w:r>
      <w:r>
        <w:rPr>
          <w:spacing w:val="40"/>
        </w:rPr>
        <w:t xml:space="preserve"> </w:t>
      </w:r>
      <w:r>
        <w:t>дневник</w:t>
      </w:r>
      <w:r>
        <w:rPr>
          <w:spacing w:val="40"/>
        </w:rPr>
        <w:t xml:space="preserve"> </w:t>
      </w:r>
      <w:r>
        <w:t>физической</w:t>
      </w:r>
      <w:r>
        <w:rPr>
          <w:spacing w:val="40"/>
        </w:rPr>
        <w:t xml:space="preserve"> </w:t>
      </w:r>
      <w:r>
        <w:t>культуры</w:t>
      </w:r>
      <w:r>
        <w:rPr>
          <w:spacing w:val="40"/>
        </w:rPr>
        <w:t xml:space="preserve"> </w:t>
      </w:r>
      <w:r>
        <w:t>и</w:t>
      </w:r>
      <w:r>
        <w:rPr>
          <w:spacing w:val="40"/>
        </w:rPr>
        <w:t xml:space="preserve"> </w:t>
      </w:r>
      <w:r>
        <w:t>вести</w:t>
      </w:r>
      <w:r>
        <w:rPr>
          <w:spacing w:val="40"/>
        </w:rPr>
        <w:t xml:space="preserve"> </w:t>
      </w:r>
      <w:r>
        <w:t>в</w:t>
      </w:r>
      <w:r>
        <w:rPr>
          <w:spacing w:val="40"/>
        </w:rPr>
        <w:t xml:space="preserve"> </w:t>
      </w:r>
      <w:r>
        <w:t>нём</w:t>
      </w:r>
      <w:r>
        <w:rPr>
          <w:spacing w:val="40"/>
        </w:rPr>
        <w:t xml:space="preserve"> </w:t>
      </w:r>
      <w:r>
        <w:t>наблюдение</w:t>
      </w:r>
      <w:r>
        <w:rPr>
          <w:spacing w:val="40"/>
        </w:rPr>
        <w:t xml:space="preserve"> </w:t>
      </w:r>
      <w:r>
        <w:t>за</w:t>
      </w:r>
      <w:r>
        <w:rPr>
          <w:spacing w:val="40"/>
        </w:rPr>
        <w:t xml:space="preserve"> </w:t>
      </w:r>
      <w:r>
        <w:t>показателями физического развития</w:t>
      </w:r>
      <w:r>
        <w:tab/>
      </w:r>
      <w:r>
        <w:rPr>
          <w:spacing w:val="-10"/>
        </w:rPr>
        <w:t>и</w:t>
      </w:r>
      <w:r>
        <w:tab/>
      </w:r>
      <w:r>
        <w:rPr>
          <w:spacing w:val="-2"/>
        </w:rPr>
        <w:t>физической</w:t>
      </w:r>
      <w:r>
        <w:tab/>
      </w:r>
      <w:r>
        <w:rPr>
          <w:spacing w:val="-2"/>
        </w:rPr>
        <w:t>подготовленности,</w:t>
      </w:r>
      <w:r>
        <w:tab/>
      </w:r>
      <w:r>
        <w:rPr>
          <w:spacing w:val="-2"/>
        </w:rPr>
        <w:t>планировать содержание</w:t>
      </w:r>
      <w:r>
        <w:tab/>
      </w:r>
      <w:r>
        <w:t>и регулярность проведения самостоятельных занятий;</w:t>
      </w:r>
    </w:p>
    <w:p w14:paraId="561B9BE4">
      <w:pPr>
        <w:pStyle w:val="7"/>
        <w:ind w:left="2" w:right="848"/>
        <w:jc w:val="left"/>
      </w:pPr>
      <w:r>
        <w:t>осуществлять</w:t>
      </w:r>
      <w:r>
        <w:rPr>
          <w:spacing w:val="40"/>
        </w:rPr>
        <w:t xml:space="preserve"> </w:t>
      </w:r>
      <w:r>
        <w:t>профилактику</w:t>
      </w:r>
      <w:r>
        <w:rPr>
          <w:spacing w:val="40"/>
        </w:rPr>
        <w:t xml:space="preserve"> </w:t>
      </w:r>
      <w:r>
        <w:t>утомления</w:t>
      </w:r>
      <w:r>
        <w:rPr>
          <w:spacing w:val="40"/>
        </w:rPr>
        <w:t xml:space="preserve"> </w:t>
      </w:r>
      <w:r>
        <w:t>во</w:t>
      </w:r>
      <w:r>
        <w:rPr>
          <w:spacing w:val="40"/>
        </w:rPr>
        <w:t xml:space="preserve"> </w:t>
      </w:r>
      <w:r>
        <w:t>время</w:t>
      </w:r>
      <w:r>
        <w:rPr>
          <w:spacing w:val="40"/>
        </w:rPr>
        <w:t xml:space="preserve"> </w:t>
      </w:r>
      <w:r>
        <w:t>учебной</w:t>
      </w:r>
      <w:r>
        <w:rPr>
          <w:spacing w:val="40"/>
        </w:rPr>
        <w:t xml:space="preserve"> </w:t>
      </w:r>
      <w:r>
        <w:t>деятельности,</w:t>
      </w:r>
      <w:r>
        <w:rPr>
          <w:spacing w:val="40"/>
        </w:rPr>
        <w:t xml:space="preserve"> </w:t>
      </w:r>
      <w:r>
        <w:t>выполнять</w:t>
      </w:r>
      <w:r>
        <w:rPr>
          <w:spacing w:val="40"/>
        </w:rPr>
        <w:t xml:space="preserve"> </w:t>
      </w:r>
      <w:r>
        <w:t>комплексы упражнений физкультминуток, дыхательной и зрительной гимнастики; выполнять комплексы</w:t>
      </w:r>
      <w:r>
        <w:rPr>
          <w:spacing w:val="-4"/>
        </w:rPr>
        <w:t xml:space="preserve"> </w:t>
      </w:r>
      <w:r>
        <w:t>упражнений</w:t>
      </w:r>
      <w:r>
        <w:rPr>
          <w:spacing w:val="28"/>
        </w:rPr>
        <w:t xml:space="preserve"> </w:t>
      </w:r>
      <w:r>
        <w:t>оздоровительной</w:t>
      </w:r>
      <w:r>
        <w:rPr>
          <w:spacing w:val="27"/>
        </w:rPr>
        <w:t xml:space="preserve"> </w:t>
      </w:r>
      <w:r>
        <w:t>физической</w:t>
      </w:r>
      <w:r>
        <w:rPr>
          <w:spacing w:val="27"/>
        </w:rPr>
        <w:t xml:space="preserve"> </w:t>
      </w:r>
      <w:r>
        <w:t>культуры</w:t>
      </w:r>
      <w:r>
        <w:rPr>
          <w:spacing w:val="25"/>
        </w:rPr>
        <w:t xml:space="preserve"> </w:t>
      </w:r>
      <w:r>
        <w:t>на развитие гибкости, координации и формирование телосложения;</w:t>
      </w:r>
    </w:p>
    <w:p w14:paraId="39DFD0A4">
      <w:pPr>
        <w:pStyle w:val="7"/>
        <w:ind w:left="2"/>
        <w:jc w:val="left"/>
      </w:pPr>
      <w:r>
        <w:t>выполнять</w:t>
      </w:r>
      <w:r>
        <w:rPr>
          <w:spacing w:val="28"/>
        </w:rPr>
        <w:t xml:space="preserve"> </w:t>
      </w:r>
      <w:r>
        <w:t>опорный</w:t>
      </w:r>
      <w:r>
        <w:rPr>
          <w:spacing w:val="27"/>
        </w:rPr>
        <w:t xml:space="preserve"> </w:t>
      </w:r>
      <w:r>
        <w:t>прыжок</w:t>
      </w:r>
      <w:r>
        <w:rPr>
          <w:spacing w:val="34"/>
        </w:rPr>
        <w:t xml:space="preserve"> </w:t>
      </w:r>
      <w:r>
        <w:t>с</w:t>
      </w:r>
      <w:r>
        <w:rPr>
          <w:spacing w:val="29"/>
        </w:rPr>
        <w:t xml:space="preserve"> </w:t>
      </w:r>
      <w:r>
        <w:t>разбега</w:t>
      </w:r>
      <w:r>
        <w:rPr>
          <w:spacing w:val="33"/>
        </w:rPr>
        <w:t xml:space="preserve"> </w:t>
      </w:r>
      <w:r>
        <w:t>способом</w:t>
      </w:r>
      <w:r>
        <w:rPr>
          <w:spacing w:val="47"/>
        </w:rPr>
        <w:t xml:space="preserve"> </w:t>
      </w:r>
      <w:r>
        <w:t>«ноги</w:t>
      </w:r>
      <w:r>
        <w:rPr>
          <w:spacing w:val="34"/>
        </w:rPr>
        <w:t xml:space="preserve"> </w:t>
      </w:r>
      <w:r>
        <w:t>врозь»</w:t>
      </w:r>
      <w:r>
        <w:rPr>
          <w:spacing w:val="11"/>
        </w:rPr>
        <w:t xml:space="preserve"> </w:t>
      </w:r>
      <w:r>
        <w:t>(мальчики)</w:t>
      </w:r>
      <w:r>
        <w:rPr>
          <w:spacing w:val="28"/>
        </w:rPr>
        <w:t xml:space="preserve"> </w:t>
      </w:r>
      <w:r>
        <w:t>и</w:t>
      </w:r>
      <w:r>
        <w:rPr>
          <w:spacing w:val="37"/>
        </w:rPr>
        <w:t xml:space="preserve"> </w:t>
      </w:r>
      <w:r>
        <w:rPr>
          <w:spacing w:val="-2"/>
        </w:rPr>
        <w:t>способом</w:t>
      </w:r>
    </w:p>
    <w:p w14:paraId="15D4BD0D">
      <w:pPr>
        <w:pStyle w:val="7"/>
        <w:ind w:left="2"/>
        <w:jc w:val="left"/>
      </w:pPr>
      <w:r>
        <w:rPr>
          <w:spacing w:val="-2"/>
        </w:rPr>
        <w:t>«напрыгивания</w:t>
      </w:r>
      <w:r>
        <w:rPr>
          <w:spacing w:val="-6"/>
        </w:rPr>
        <w:t xml:space="preserve"> </w:t>
      </w:r>
      <w:r>
        <w:rPr>
          <w:spacing w:val="-2"/>
        </w:rPr>
        <w:t>с</w:t>
      </w:r>
      <w:r>
        <w:rPr>
          <w:spacing w:val="-8"/>
        </w:rPr>
        <w:t xml:space="preserve"> </w:t>
      </w:r>
      <w:r>
        <w:rPr>
          <w:spacing w:val="-2"/>
        </w:rPr>
        <w:t>последующим спрыгиванием»</w:t>
      </w:r>
      <w:r>
        <w:rPr>
          <w:spacing w:val="-19"/>
        </w:rPr>
        <w:t xml:space="preserve"> </w:t>
      </w:r>
      <w:r>
        <w:rPr>
          <w:spacing w:val="-2"/>
        </w:rPr>
        <w:t>(девочки);</w:t>
      </w:r>
    </w:p>
    <w:p w14:paraId="1FCB53CF">
      <w:pPr>
        <w:pStyle w:val="7"/>
        <w:spacing w:before="1"/>
        <w:ind w:left="2" w:right="848"/>
        <w:jc w:val="left"/>
      </w:pPr>
      <w:r>
        <w:t>выполнять</w:t>
      </w:r>
      <w:r>
        <w:rPr>
          <w:spacing w:val="80"/>
        </w:rPr>
        <w:t xml:space="preserve"> </w:t>
      </w:r>
      <w:r>
        <w:t>упражнения</w:t>
      </w:r>
      <w:r>
        <w:rPr>
          <w:spacing w:val="80"/>
        </w:rPr>
        <w:t xml:space="preserve"> </w:t>
      </w:r>
      <w:r>
        <w:t>в</w:t>
      </w:r>
      <w:r>
        <w:rPr>
          <w:spacing w:val="80"/>
        </w:rPr>
        <w:t xml:space="preserve"> </w:t>
      </w:r>
      <w:r>
        <w:t>висах</w:t>
      </w:r>
      <w:r>
        <w:rPr>
          <w:spacing w:val="80"/>
        </w:rPr>
        <w:t xml:space="preserve"> </w:t>
      </w:r>
      <w:r>
        <w:t>и</w:t>
      </w:r>
      <w:r>
        <w:rPr>
          <w:spacing w:val="80"/>
        </w:rPr>
        <w:t xml:space="preserve"> </w:t>
      </w:r>
      <w:r>
        <w:t>упорах</w:t>
      </w:r>
      <w:r>
        <w:rPr>
          <w:spacing w:val="80"/>
        </w:rPr>
        <w:t xml:space="preserve"> </w:t>
      </w:r>
      <w:r>
        <w:t>на</w:t>
      </w:r>
      <w:r>
        <w:rPr>
          <w:spacing w:val="80"/>
        </w:rPr>
        <w:t xml:space="preserve"> </w:t>
      </w:r>
      <w:r>
        <w:t>низкой</w:t>
      </w:r>
      <w:r>
        <w:rPr>
          <w:spacing w:val="80"/>
        </w:rPr>
        <w:t xml:space="preserve"> </w:t>
      </w:r>
      <w:r>
        <w:t>гимнастической</w:t>
      </w:r>
      <w:r>
        <w:rPr>
          <w:spacing w:val="80"/>
        </w:rPr>
        <w:t xml:space="preserve"> </w:t>
      </w:r>
      <w:r>
        <w:t>перекладине</w:t>
      </w:r>
      <w:r>
        <w:rPr>
          <w:spacing w:val="80"/>
        </w:rPr>
        <w:t xml:space="preserve"> </w:t>
      </w:r>
      <w:r>
        <w:t>(мальчики),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передвигаться</w:t>
      </w:r>
      <w:r>
        <w:rPr>
          <w:spacing w:val="80"/>
        </w:rPr>
        <w:t xml:space="preserve"> </w:t>
      </w:r>
      <w:r>
        <w:t>по</w:t>
      </w:r>
      <w:r>
        <w:rPr>
          <w:spacing w:val="80"/>
        </w:rPr>
        <w:t xml:space="preserve"> </w:t>
      </w:r>
      <w:r>
        <w:t>гимнастической</w:t>
      </w:r>
      <w:r>
        <w:rPr>
          <w:spacing w:val="80"/>
        </w:rPr>
        <w:t xml:space="preserve"> </w:t>
      </w:r>
      <w:r>
        <w:t>стенке</w:t>
      </w:r>
      <w:r>
        <w:rPr>
          <w:spacing w:val="80"/>
        </w:rPr>
        <w:t xml:space="preserve"> </w:t>
      </w:r>
      <w:r>
        <w:t>приставным</w:t>
      </w:r>
      <w:r>
        <w:rPr>
          <w:spacing w:val="80"/>
        </w:rPr>
        <w:t xml:space="preserve"> </w:t>
      </w:r>
      <w:r>
        <w:t>шагом,</w:t>
      </w:r>
      <w:r>
        <w:rPr>
          <w:spacing w:val="80"/>
        </w:rPr>
        <w:t xml:space="preserve"> </w:t>
      </w:r>
      <w:r>
        <w:t>лазать</w:t>
      </w:r>
      <w:r>
        <w:rPr>
          <w:spacing w:val="80"/>
        </w:rPr>
        <w:t xml:space="preserve"> </w:t>
      </w:r>
      <w:r>
        <w:t>разноимённым способом вверх и по диагонали;</w:t>
      </w:r>
    </w:p>
    <w:p w14:paraId="6DE5374D">
      <w:pPr>
        <w:pStyle w:val="7"/>
        <w:ind w:left="2" w:right="844"/>
        <w:jc w:val="left"/>
      </w:pPr>
      <w:r>
        <w:t>выполнять</w:t>
      </w:r>
      <w:r>
        <w:rPr>
          <w:spacing w:val="79"/>
        </w:rPr>
        <w:t xml:space="preserve"> </w:t>
      </w:r>
      <w:r>
        <w:t>бег</w:t>
      </w:r>
      <w:r>
        <w:rPr>
          <w:spacing w:val="80"/>
        </w:rPr>
        <w:t xml:space="preserve"> </w:t>
      </w:r>
      <w:r>
        <w:t>с</w:t>
      </w:r>
      <w:r>
        <w:rPr>
          <w:spacing w:val="79"/>
        </w:rPr>
        <w:t xml:space="preserve"> </w:t>
      </w:r>
      <w:r>
        <w:t>равномерной</w:t>
      </w:r>
      <w:r>
        <w:rPr>
          <w:spacing w:val="80"/>
        </w:rPr>
        <w:t xml:space="preserve"> </w:t>
      </w:r>
      <w:r>
        <w:t>скоростью</w:t>
      </w:r>
      <w:r>
        <w:rPr>
          <w:spacing w:val="80"/>
        </w:rPr>
        <w:t xml:space="preserve"> </w:t>
      </w:r>
      <w:r>
        <w:t>с</w:t>
      </w:r>
      <w:r>
        <w:rPr>
          <w:spacing w:val="76"/>
        </w:rPr>
        <w:t xml:space="preserve"> </w:t>
      </w:r>
      <w:r>
        <w:t>высокого</w:t>
      </w:r>
      <w:r>
        <w:rPr>
          <w:spacing w:val="80"/>
        </w:rPr>
        <w:t xml:space="preserve"> </w:t>
      </w:r>
      <w:r>
        <w:t>старта</w:t>
      </w:r>
      <w:r>
        <w:rPr>
          <w:spacing w:val="80"/>
        </w:rPr>
        <w:t xml:space="preserve"> </w:t>
      </w:r>
      <w:r>
        <w:t>по</w:t>
      </w:r>
      <w:r>
        <w:rPr>
          <w:spacing w:val="80"/>
        </w:rPr>
        <w:t xml:space="preserve"> </w:t>
      </w:r>
      <w:r>
        <w:t>учебной</w:t>
      </w:r>
      <w:r>
        <w:rPr>
          <w:spacing w:val="80"/>
        </w:rPr>
        <w:t xml:space="preserve"> </w:t>
      </w:r>
      <w:r>
        <w:t>дистанции; демонстрировать технику прыжка в длину с разбега способом «согнув ноги»; передвигаться на лыжах попеременным двухшажным ходом (для бесснежных районов</w:t>
      </w:r>
      <w:r>
        <w:rPr>
          <w:spacing w:val="32"/>
        </w:rPr>
        <w:t xml:space="preserve"> </w:t>
      </w:r>
      <w:r>
        <w:t>– имитация передвижения);</w:t>
      </w:r>
    </w:p>
    <w:p w14:paraId="43F06E8D">
      <w:pPr>
        <w:pStyle w:val="7"/>
        <w:ind w:left="2" w:right="844"/>
        <w:jc w:val="left"/>
      </w:pPr>
      <w:r>
        <w:t>тренироваться в упражнениях</w:t>
      </w:r>
      <w:r>
        <w:rPr>
          <w:spacing w:val="29"/>
        </w:rPr>
        <w:t xml:space="preserve"> </w:t>
      </w:r>
      <w:r>
        <w:t>общефизической и специальной физической подготовки с учётом индивидуальных и возрастно-половых особенностей;</w:t>
      </w:r>
    </w:p>
    <w:p w14:paraId="096403B5">
      <w:pPr>
        <w:pStyle w:val="7"/>
        <w:spacing w:after="0"/>
        <w:jc w:val="left"/>
        <w:sectPr>
          <w:pgSz w:w="11910" w:h="16390"/>
          <w:pgMar w:top="1060" w:right="0" w:bottom="440" w:left="1700" w:header="0" w:footer="252" w:gutter="0"/>
          <w:cols w:space="720" w:num="1"/>
        </w:sectPr>
      </w:pPr>
    </w:p>
    <w:p w14:paraId="4BBED028">
      <w:pPr>
        <w:pStyle w:val="7"/>
        <w:spacing w:before="62"/>
        <w:ind w:left="2"/>
      </w:pPr>
      <w:r>
        <w:rPr>
          <w:spacing w:val="-2"/>
        </w:rPr>
        <w:t>демонстрировать</w:t>
      </w:r>
      <w:r>
        <w:rPr>
          <w:spacing w:val="-3"/>
        </w:rPr>
        <w:t xml:space="preserve"> </w:t>
      </w:r>
      <w:r>
        <w:rPr>
          <w:spacing w:val="-2"/>
        </w:rPr>
        <w:t>технические</w:t>
      </w:r>
      <w:r>
        <w:t xml:space="preserve"> </w:t>
      </w:r>
      <w:r>
        <w:rPr>
          <w:spacing w:val="-2"/>
        </w:rPr>
        <w:t>действия</w:t>
      </w:r>
      <w:r>
        <w:rPr>
          <w:spacing w:val="-1"/>
        </w:rPr>
        <w:t xml:space="preserve"> </w:t>
      </w:r>
      <w:r>
        <w:rPr>
          <w:spacing w:val="-2"/>
        </w:rPr>
        <w:t>в</w:t>
      </w:r>
      <w:r>
        <w:rPr>
          <w:spacing w:val="-3"/>
        </w:rPr>
        <w:t xml:space="preserve"> </w:t>
      </w:r>
      <w:r>
        <w:rPr>
          <w:spacing w:val="-2"/>
        </w:rPr>
        <w:t>спортивных</w:t>
      </w:r>
      <w:r>
        <w:rPr>
          <w:spacing w:val="12"/>
        </w:rPr>
        <w:t xml:space="preserve"> </w:t>
      </w:r>
      <w:r>
        <w:rPr>
          <w:spacing w:val="-2"/>
        </w:rPr>
        <w:t>играх:</w:t>
      </w:r>
    </w:p>
    <w:p w14:paraId="4B4EA1F9">
      <w:pPr>
        <w:pStyle w:val="7"/>
        <w:ind w:left="2" w:right="855"/>
      </w:pPr>
      <w:r>
        <w:t>баскетбол (ведение мяча с равномерной скоростью в разных направлениях, приём и передача мяча двумя руками от груди с места и в движении);</w:t>
      </w:r>
    </w:p>
    <w:p w14:paraId="5526E5C6">
      <w:pPr>
        <w:pStyle w:val="7"/>
        <w:spacing w:before="1"/>
        <w:ind w:left="2" w:right="852"/>
      </w:pPr>
      <w:r>
        <w:t>волейбол (приём и передача мяча двумя руками снизу и сверху с места и в движении, прямая нижняя подача);</w:t>
      </w:r>
    </w:p>
    <w:p w14:paraId="22CEBE32">
      <w:pPr>
        <w:pStyle w:val="7"/>
        <w:ind w:left="2" w:right="856"/>
      </w:pPr>
      <w:r>
        <w:t>футбол</w:t>
      </w:r>
      <w:r>
        <w:rPr>
          <w:spacing w:val="-1"/>
        </w:rPr>
        <w:t xml:space="preserve"> </w:t>
      </w:r>
      <w:r>
        <w:t>(ведение</w:t>
      </w:r>
      <w:r>
        <w:rPr>
          <w:spacing w:val="-2"/>
        </w:rPr>
        <w:t xml:space="preserve"> </w:t>
      </w:r>
      <w:r>
        <w:t>мяча</w:t>
      </w:r>
      <w:r>
        <w:rPr>
          <w:spacing w:val="-2"/>
        </w:rPr>
        <w:t xml:space="preserve"> </w:t>
      </w:r>
      <w:r>
        <w:t>с равномерной скоростью</w:t>
      </w:r>
      <w:r>
        <w:rPr>
          <w:spacing w:val="-1"/>
        </w:rPr>
        <w:t xml:space="preserve"> </w:t>
      </w:r>
      <w:r>
        <w:t>в</w:t>
      </w:r>
      <w:r>
        <w:rPr>
          <w:spacing w:val="-2"/>
        </w:rPr>
        <w:t xml:space="preserve"> </w:t>
      </w:r>
      <w:r>
        <w:t>разных направлениях,</w:t>
      </w:r>
      <w:r>
        <w:rPr>
          <w:spacing w:val="-1"/>
        </w:rPr>
        <w:t xml:space="preserve"> </w:t>
      </w:r>
      <w:r>
        <w:t>приём</w:t>
      </w:r>
      <w:r>
        <w:rPr>
          <w:spacing w:val="-2"/>
        </w:rPr>
        <w:t xml:space="preserve"> </w:t>
      </w:r>
      <w:r>
        <w:t>и передача мяча, удар по неподвижному мячу</w:t>
      </w:r>
      <w:r>
        <w:rPr>
          <w:spacing w:val="-5"/>
        </w:rPr>
        <w:t xml:space="preserve"> </w:t>
      </w:r>
      <w:r>
        <w:t>с небольшого разбега).</w:t>
      </w:r>
    </w:p>
    <w:p w14:paraId="162EBB46">
      <w:pPr>
        <w:pStyle w:val="7"/>
        <w:ind w:left="2"/>
      </w:pPr>
      <w:r>
        <w:t>К</w:t>
      </w:r>
      <w:r>
        <w:rPr>
          <w:spacing w:val="-16"/>
        </w:rPr>
        <w:t xml:space="preserve"> </w:t>
      </w:r>
      <w:r>
        <w:t>концу</w:t>
      </w:r>
      <w:r>
        <w:rPr>
          <w:spacing w:val="-31"/>
        </w:rPr>
        <w:t xml:space="preserve"> </w:t>
      </w:r>
      <w:r>
        <w:t>обучения</w:t>
      </w:r>
      <w:r>
        <w:rPr>
          <w:spacing w:val="-1"/>
        </w:rPr>
        <w:t xml:space="preserve"> </w:t>
      </w:r>
      <w:r>
        <w:t>в</w:t>
      </w:r>
      <w:r>
        <w:rPr>
          <w:spacing w:val="-13"/>
        </w:rPr>
        <w:t xml:space="preserve"> </w:t>
      </w:r>
      <w:r>
        <w:t>6</w:t>
      </w:r>
      <w:r>
        <w:rPr>
          <w:spacing w:val="-6"/>
        </w:rPr>
        <w:t xml:space="preserve"> </w:t>
      </w:r>
      <w:r>
        <w:t>классе</w:t>
      </w:r>
      <w:r>
        <w:rPr>
          <w:spacing w:val="-9"/>
        </w:rPr>
        <w:t xml:space="preserve"> </w:t>
      </w:r>
      <w:r>
        <w:t>обучающийся</w:t>
      </w:r>
      <w:r>
        <w:rPr>
          <w:spacing w:val="-2"/>
        </w:rPr>
        <w:t xml:space="preserve"> научится:</w:t>
      </w:r>
    </w:p>
    <w:p w14:paraId="078AEA21">
      <w:pPr>
        <w:pStyle w:val="7"/>
        <w:ind w:left="2" w:right="851"/>
      </w:pPr>
      <w: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14:paraId="78DBDAA5">
      <w:pPr>
        <w:pStyle w:val="7"/>
        <w:ind w:left="2" w:right="848"/>
        <w:jc w:val="left"/>
      </w:pPr>
      <w:r>
        <w:t>измерять</w:t>
      </w:r>
      <w:r>
        <w:rPr>
          <w:spacing w:val="40"/>
        </w:rPr>
        <w:t xml:space="preserve"> </w:t>
      </w:r>
      <w:r>
        <w:t>индивидуальные</w:t>
      </w:r>
      <w:r>
        <w:rPr>
          <w:spacing w:val="40"/>
        </w:rPr>
        <w:t xml:space="preserve"> </w:t>
      </w:r>
      <w:r>
        <w:t>показатели</w:t>
      </w:r>
      <w:r>
        <w:rPr>
          <w:spacing w:val="40"/>
        </w:rPr>
        <w:t xml:space="preserve"> </w:t>
      </w:r>
      <w:r>
        <w:t>физических</w:t>
      </w:r>
      <w:r>
        <w:rPr>
          <w:spacing w:val="40"/>
        </w:rPr>
        <w:t xml:space="preserve"> </w:t>
      </w:r>
      <w:r>
        <w:t>качеств,</w:t>
      </w:r>
      <w:r>
        <w:rPr>
          <w:spacing w:val="40"/>
        </w:rPr>
        <w:t xml:space="preserve"> </w:t>
      </w:r>
      <w:r>
        <w:t>определять</w:t>
      </w:r>
      <w:r>
        <w:rPr>
          <w:spacing w:val="40"/>
        </w:rPr>
        <w:t xml:space="preserve"> </w:t>
      </w:r>
      <w:r>
        <w:t>их</w:t>
      </w:r>
      <w:r>
        <w:rPr>
          <w:spacing w:val="40"/>
        </w:rPr>
        <w:t xml:space="preserve"> </w:t>
      </w:r>
      <w:r>
        <w:t>соответствие возрастным нормам и подбирать упражнения для их направленного развития; контролировать</w:t>
      </w:r>
      <w:r>
        <w:rPr>
          <w:spacing w:val="40"/>
        </w:rPr>
        <w:t xml:space="preserve"> </w:t>
      </w:r>
      <w:r>
        <w:t>режимы</w:t>
      </w:r>
      <w:r>
        <w:rPr>
          <w:spacing w:val="40"/>
        </w:rPr>
        <w:t xml:space="preserve"> </w:t>
      </w:r>
      <w:r>
        <w:t>физической</w:t>
      </w:r>
      <w:r>
        <w:rPr>
          <w:spacing w:val="40"/>
        </w:rPr>
        <w:t xml:space="preserve"> </w:t>
      </w:r>
      <w:r>
        <w:t>нагрузки</w:t>
      </w:r>
      <w:r>
        <w:rPr>
          <w:spacing w:val="40"/>
        </w:rPr>
        <w:t xml:space="preserve"> </w:t>
      </w:r>
      <w:r>
        <w:t>по</w:t>
      </w:r>
      <w:r>
        <w:rPr>
          <w:spacing w:val="40"/>
        </w:rPr>
        <w:t xml:space="preserve"> </w:t>
      </w:r>
      <w:r>
        <w:t>частоте</w:t>
      </w:r>
      <w:r>
        <w:rPr>
          <w:spacing w:val="40"/>
        </w:rPr>
        <w:t xml:space="preserve"> </w:t>
      </w:r>
      <w:r>
        <w:t>пульса</w:t>
      </w:r>
      <w:r>
        <w:rPr>
          <w:spacing w:val="40"/>
        </w:rPr>
        <w:t xml:space="preserve"> </w:t>
      </w:r>
      <w:r>
        <w:t>и</w:t>
      </w:r>
      <w:r>
        <w:rPr>
          <w:spacing w:val="40"/>
        </w:rPr>
        <w:t xml:space="preserve"> </w:t>
      </w:r>
      <w:r>
        <w:t>степени</w:t>
      </w:r>
      <w:r>
        <w:rPr>
          <w:spacing w:val="40"/>
        </w:rPr>
        <w:t xml:space="preserve"> </w:t>
      </w:r>
      <w:r>
        <w:t>утомления организма</w:t>
      </w:r>
      <w:r>
        <w:rPr>
          <w:spacing w:val="80"/>
        </w:rPr>
        <w:t xml:space="preserve"> </w:t>
      </w:r>
      <w:r>
        <w:t>по</w:t>
      </w:r>
      <w:r>
        <w:rPr>
          <w:spacing w:val="80"/>
        </w:rPr>
        <w:t xml:space="preserve"> </w:t>
      </w:r>
      <w:r>
        <w:t>внешним</w:t>
      </w:r>
      <w:r>
        <w:rPr>
          <w:spacing w:val="80"/>
        </w:rPr>
        <w:t xml:space="preserve"> </w:t>
      </w:r>
      <w:r>
        <w:t>признакам</w:t>
      </w:r>
      <w:r>
        <w:rPr>
          <w:spacing w:val="80"/>
        </w:rPr>
        <w:t xml:space="preserve"> </w:t>
      </w:r>
      <w:r>
        <w:t>во</w:t>
      </w:r>
      <w:r>
        <w:rPr>
          <w:spacing w:val="80"/>
        </w:rPr>
        <w:t xml:space="preserve"> </w:t>
      </w:r>
      <w:r>
        <w:t>время</w:t>
      </w:r>
      <w:r>
        <w:rPr>
          <w:spacing w:val="80"/>
        </w:rPr>
        <w:t xml:space="preserve"> </w:t>
      </w:r>
      <w:r>
        <w:t>самостоятельных</w:t>
      </w:r>
      <w:r>
        <w:rPr>
          <w:spacing w:val="80"/>
        </w:rPr>
        <w:t xml:space="preserve"> </w:t>
      </w:r>
      <w:r>
        <w:t>занятий</w:t>
      </w:r>
      <w:r>
        <w:rPr>
          <w:spacing w:val="80"/>
        </w:rPr>
        <w:t xml:space="preserve"> </w:t>
      </w:r>
      <w:r>
        <w:t>физической</w:t>
      </w:r>
      <w:r>
        <w:rPr>
          <w:spacing w:val="40"/>
        </w:rPr>
        <w:t xml:space="preserve"> </w:t>
      </w:r>
      <w:r>
        <w:rPr>
          <w:spacing w:val="-2"/>
        </w:rPr>
        <w:t>подготовкой;</w:t>
      </w:r>
    </w:p>
    <w:p w14:paraId="5429A12A">
      <w:pPr>
        <w:pStyle w:val="7"/>
        <w:ind w:left="2" w:right="848"/>
        <w:jc w:val="left"/>
      </w:pPr>
      <w:r>
        <w:t>подготавливать</w:t>
      </w:r>
      <w:r>
        <w:rPr>
          <w:spacing w:val="34"/>
        </w:rPr>
        <w:t xml:space="preserve"> </w:t>
      </w:r>
      <w:r>
        <w:t>места</w:t>
      </w:r>
      <w:r>
        <w:rPr>
          <w:spacing w:val="35"/>
        </w:rPr>
        <w:t xml:space="preserve"> </w:t>
      </w:r>
      <w:r>
        <w:t>для</w:t>
      </w:r>
      <w:r>
        <w:rPr>
          <w:spacing w:val="33"/>
        </w:rPr>
        <w:t xml:space="preserve"> </w:t>
      </w:r>
      <w:r>
        <w:t>самостоятельных</w:t>
      </w:r>
      <w:r>
        <w:rPr>
          <w:spacing w:val="33"/>
        </w:rPr>
        <w:t xml:space="preserve"> </w:t>
      </w:r>
      <w:r>
        <w:t>занятий</w:t>
      </w:r>
      <w:r>
        <w:rPr>
          <w:spacing w:val="34"/>
        </w:rPr>
        <w:t xml:space="preserve"> </w:t>
      </w:r>
      <w:r>
        <w:t>физической</w:t>
      </w:r>
      <w:r>
        <w:rPr>
          <w:spacing w:val="34"/>
        </w:rPr>
        <w:t xml:space="preserve"> </w:t>
      </w:r>
      <w:r>
        <w:t>культурой</w:t>
      </w:r>
      <w:r>
        <w:rPr>
          <w:spacing w:val="34"/>
        </w:rPr>
        <w:t xml:space="preserve"> </w:t>
      </w:r>
      <w:r>
        <w:t>и</w:t>
      </w:r>
      <w:r>
        <w:rPr>
          <w:spacing w:val="34"/>
        </w:rPr>
        <w:t xml:space="preserve"> </w:t>
      </w:r>
      <w:r>
        <w:t>спортом</w:t>
      </w:r>
      <w:r>
        <w:rPr>
          <w:spacing w:val="35"/>
        </w:rPr>
        <w:t xml:space="preserve"> </w:t>
      </w:r>
      <w:r>
        <w:t>в соответствии с правилами техники безопасности и гигиеническими требованиями; отбирать</w:t>
      </w:r>
      <w:r>
        <w:rPr>
          <w:spacing w:val="80"/>
        </w:rPr>
        <w:t xml:space="preserve"> </w:t>
      </w:r>
      <w:r>
        <w:t>упражнения</w:t>
      </w:r>
      <w:r>
        <w:rPr>
          <w:spacing w:val="80"/>
        </w:rPr>
        <w:t xml:space="preserve"> </w:t>
      </w:r>
      <w:r>
        <w:t>оздоровительной</w:t>
      </w:r>
      <w:r>
        <w:rPr>
          <w:spacing w:val="80"/>
        </w:rPr>
        <w:t xml:space="preserve"> </w:t>
      </w:r>
      <w:r>
        <w:t>физической</w:t>
      </w:r>
      <w:r>
        <w:rPr>
          <w:spacing w:val="80"/>
        </w:rPr>
        <w:t xml:space="preserve"> </w:t>
      </w:r>
      <w:r>
        <w:t>культуры</w:t>
      </w:r>
      <w:r>
        <w:rPr>
          <w:spacing w:val="80"/>
        </w:rPr>
        <w:t xml:space="preserve"> </w:t>
      </w:r>
      <w:r>
        <w:t>и</w:t>
      </w:r>
      <w:r>
        <w:rPr>
          <w:spacing w:val="80"/>
        </w:rPr>
        <w:t xml:space="preserve"> </w:t>
      </w:r>
      <w:r>
        <w:t>составлять</w:t>
      </w:r>
      <w:r>
        <w:rPr>
          <w:spacing w:val="80"/>
        </w:rPr>
        <w:t xml:space="preserve"> </w:t>
      </w:r>
      <w:r>
        <w:t>из</w:t>
      </w:r>
      <w:r>
        <w:rPr>
          <w:spacing w:val="80"/>
        </w:rPr>
        <w:t xml:space="preserve"> </w:t>
      </w:r>
      <w:r>
        <w:t>них</w:t>
      </w:r>
      <w:r>
        <w:rPr>
          <w:spacing w:val="80"/>
        </w:rPr>
        <w:t xml:space="preserve"> </w:t>
      </w:r>
      <w:r>
        <w:t>комплексы</w:t>
      </w:r>
      <w:r>
        <w:rPr>
          <w:spacing w:val="40"/>
        </w:rPr>
        <w:t xml:space="preserve"> </w:t>
      </w:r>
      <w:r>
        <w:t>физкультминуток</w:t>
      </w:r>
      <w:r>
        <w:rPr>
          <w:spacing w:val="80"/>
        </w:rPr>
        <w:t xml:space="preserve"> </w:t>
      </w:r>
      <w:r>
        <w:t>и</w:t>
      </w:r>
      <w:r>
        <w:rPr>
          <w:spacing w:val="80"/>
        </w:rPr>
        <w:t xml:space="preserve"> </w:t>
      </w:r>
      <w:r>
        <w:t>физкультпауз</w:t>
      </w:r>
      <w:r>
        <w:rPr>
          <w:spacing w:val="80"/>
        </w:rPr>
        <w:t xml:space="preserve"> </w:t>
      </w:r>
      <w:r>
        <w:t>для</w:t>
      </w:r>
      <w:r>
        <w:rPr>
          <w:spacing w:val="80"/>
        </w:rPr>
        <w:t xml:space="preserve"> </w:t>
      </w:r>
      <w:r>
        <w:t>оптимизации</w:t>
      </w:r>
      <w:r>
        <w:rPr>
          <w:spacing w:val="80"/>
        </w:rPr>
        <w:t xml:space="preserve"> </w:t>
      </w:r>
      <w:r>
        <w:t>работоспособности</w:t>
      </w:r>
      <w:r>
        <w:rPr>
          <w:spacing w:val="80"/>
        </w:rPr>
        <w:t xml:space="preserve"> </w:t>
      </w:r>
      <w:r>
        <w:t>и снятия мышечного утомления в режиме учебной деятельности;</w:t>
      </w:r>
    </w:p>
    <w:p w14:paraId="5542A9B6">
      <w:pPr>
        <w:pStyle w:val="7"/>
        <w:spacing w:before="1"/>
        <w:ind w:left="2" w:right="843"/>
      </w:pPr>
      <w:r>
        <w:t>составлять и выполнять акробатические комбинации из разученных упражнений, наблюдать и анализировать выполнение другими обучающимися, выявлять ошибки</w:t>
      </w:r>
      <w:r>
        <w:rPr>
          <w:spacing w:val="40"/>
        </w:rPr>
        <w:t xml:space="preserve"> </w:t>
      </w:r>
      <w:r>
        <w:t>и предлагать способы устранения;</w:t>
      </w:r>
    </w:p>
    <w:p w14:paraId="632F1E81">
      <w:pPr>
        <w:pStyle w:val="7"/>
        <w:ind w:left="2" w:right="842"/>
      </w:pPr>
      <w:r>
        <w:t>выполнять лазанье по канату в три приёма (мальчики), составлять и выполнять комбинацию на низком бревне из стилизованных общеразвивающих и сложно- координированных упражнений (девочки);</w:t>
      </w:r>
    </w:p>
    <w:p w14:paraId="6F76348A">
      <w:pPr>
        <w:pStyle w:val="7"/>
        <w:ind w:left="2" w:right="850"/>
      </w:pPr>
      <w: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w:t>
      </w:r>
      <w:r>
        <w:rPr>
          <w:spacing w:val="-2"/>
        </w:rPr>
        <w:t>выносливости;</w:t>
      </w:r>
    </w:p>
    <w:p w14:paraId="1B3595D5">
      <w:pPr>
        <w:pStyle w:val="7"/>
        <w:ind w:left="2" w:right="849"/>
      </w:pPr>
      <w: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14:paraId="113D9CDC">
      <w:pPr>
        <w:pStyle w:val="7"/>
        <w:ind w:left="2" w:right="834"/>
      </w:pPr>
      <w:r>
        <w:t xml:space="preserve">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w:t>
      </w:r>
      <w:r>
        <w:rPr>
          <w:spacing w:val="-2"/>
        </w:rPr>
        <w:t>передвижения);</w:t>
      </w:r>
    </w:p>
    <w:p w14:paraId="7C84A6AE">
      <w:pPr>
        <w:pStyle w:val="7"/>
        <w:ind w:left="2" w:right="841"/>
      </w:pPr>
      <w: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15356A6">
      <w:pPr>
        <w:pStyle w:val="7"/>
        <w:tabs>
          <w:tab w:val="left" w:pos="906"/>
          <w:tab w:val="left" w:pos="2690"/>
          <w:tab w:val="left" w:pos="4169"/>
          <w:tab w:val="left" w:pos="5729"/>
          <w:tab w:val="left" w:pos="6937"/>
          <w:tab w:val="left" w:pos="7323"/>
          <w:tab w:val="left" w:pos="8533"/>
        </w:tabs>
        <w:ind w:left="2" w:right="844"/>
        <w:jc w:val="left"/>
      </w:pPr>
      <w:r>
        <w:t>выполнять правила и демонстрировать технические действия в спортивных играх: баскетбол (технические действия без мяча, броски мяча двумя руками снизу</w:t>
      </w:r>
      <w:r>
        <w:rPr>
          <w:spacing w:val="-5"/>
        </w:rPr>
        <w:t xml:space="preserve"> </w:t>
      </w:r>
      <w:r>
        <w:t xml:space="preserve">и от груди с </w:t>
      </w:r>
      <w:r>
        <w:rPr>
          <w:spacing w:val="-2"/>
        </w:rPr>
        <w:t>места,</w:t>
      </w:r>
      <w:r>
        <w:tab/>
      </w:r>
      <w:r>
        <w:rPr>
          <w:spacing w:val="-2"/>
        </w:rPr>
        <w:t>использование</w:t>
      </w:r>
      <w:r>
        <w:tab/>
      </w:r>
      <w:r>
        <w:rPr>
          <w:spacing w:val="-2"/>
        </w:rPr>
        <w:t>разученных</w:t>
      </w:r>
      <w:r>
        <w:tab/>
      </w:r>
      <w:r>
        <w:rPr>
          <w:spacing w:val="-2"/>
        </w:rPr>
        <w:t>технических</w:t>
      </w:r>
      <w:r>
        <w:tab/>
      </w:r>
      <w:r>
        <w:rPr>
          <w:spacing w:val="-2"/>
        </w:rPr>
        <w:t>действий</w:t>
      </w:r>
      <w:r>
        <w:tab/>
      </w:r>
      <w:r>
        <w:rPr>
          <w:spacing w:val="-10"/>
        </w:rPr>
        <w:t>в</w:t>
      </w:r>
      <w:r>
        <w:tab/>
      </w:r>
      <w:r>
        <w:rPr>
          <w:spacing w:val="-2"/>
        </w:rPr>
        <w:t>условиях</w:t>
      </w:r>
      <w:r>
        <w:tab/>
      </w:r>
      <w:r>
        <w:rPr>
          <w:spacing w:val="-2"/>
        </w:rPr>
        <w:t>игровой деятельности);</w:t>
      </w:r>
    </w:p>
    <w:p w14:paraId="19F655CC">
      <w:pPr>
        <w:pStyle w:val="7"/>
        <w:spacing w:before="1"/>
        <w:ind w:left="2" w:right="844"/>
      </w:pPr>
      <w: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w:t>
      </w:r>
      <w:r>
        <w:rPr>
          <w:spacing w:val="-2"/>
        </w:rPr>
        <w:t>деятельности);</w:t>
      </w:r>
    </w:p>
    <w:p w14:paraId="114CAA3C">
      <w:pPr>
        <w:pStyle w:val="7"/>
        <w:ind w:left="2" w:right="851"/>
      </w:pPr>
      <w:r>
        <w:t>футбол (ведение мяча с разной скоростью передвижения, с ускорением в разных направлениях, удар по катящемуся мячу с разбега, использование разученных</w:t>
      </w:r>
      <w:r>
        <w:rPr>
          <w:spacing w:val="40"/>
        </w:rPr>
        <w:t xml:space="preserve"> </w:t>
      </w:r>
      <w:r>
        <w:t>технических действий в условиях игровой деятельности).</w:t>
      </w:r>
    </w:p>
    <w:p w14:paraId="7C761043">
      <w:pPr>
        <w:pStyle w:val="7"/>
        <w:ind w:left="2"/>
      </w:pPr>
      <w:r>
        <w:t>К</w:t>
      </w:r>
      <w:r>
        <w:rPr>
          <w:spacing w:val="-16"/>
        </w:rPr>
        <w:t xml:space="preserve"> </w:t>
      </w:r>
      <w:r>
        <w:t>концу</w:t>
      </w:r>
      <w:r>
        <w:rPr>
          <w:spacing w:val="-31"/>
        </w:rPr>
        <w:t xml:space="preserve"> </w:t>
      </w:r>
      <w:r>
        <w:t>обучения</w:t>
      </w:r>
      <w:r>
        <w:rPr>
          <w:spacing w:val="-1"/>
        </w:rPr>
        <w:t xml:space="preserve"> </w:t>
      </w:r>
      <w:r>
        <w:t>в</w:t>
      </w:r>
      <w:r>
        <w:rPr>
          <w:spacing w:val="-13"/>
        </w:rPr>
        <w:t xml:space="preserve"> </w:t>
      </w:r>
      <w:r>
        <w:t>7</w:t>
      </w:r>
      <w:r>
        <w:rPr>
          <w:spacing w:val="-6"/>
        </w:rPr>
        <w:t xml:space="preserve"> </w:t>
      </w:r>
      <w:r>
        <w:t>классе</w:t>
      </w:r>
      <w:r>
        <w:rPr>
          <w:spacing w:val="-9"/>
        </w:rPr>
        <w:t xml:space="preserve"> </w:t>
      </w:r>
      <w:r>
        <w:t>обучающийся</w:t>
      </w:r>
      <w:r>
        <w:rPr>
          <w:spacing w:val="-2"/>
        </w:rPr>
        <w:t xml:space="preserve"> научится:</w:t>
      </w:r>
    </w:p>
    <w:p w14:paraId="295B7987">
      <w:pPr>
        <w:pStyle w:val="7"/>
        <w:ind w:left="2"/>
      </w:pPr>
      <w:r>
        <w:t>проводить</w:t>
      </w:r>
      <w:r>
        <w:rPr>
          <w:spacing w:val="50"/>
          <w:w w:val="150"/>
        </w:rPr>
        <w:t xml:space="preserve"> </w:t>
      </w:r>
      <w:r>
        <w:t>анализ</w:t>
      </w:r>
      <w:r>
        <w:rPr>
          <w:spacing w:val="53"/>
          <w:w w:val="150"/>
        </w:rPr>
        <w:t xml:space="preserve"> </w:t>
      </w:r>
      <w:r>
        <w:t>причин</w:t>
      </w:r>
      <w:r>
        <w:rPr>
          <w:spacing w:val="54"/>
          <w:w w:val="150"/>
        </w:rPr>
        <w:t xml:space="preserve"> </w:t>
      </w:r>
      <w:r>
        <w:t>зарождения</w:t>
      </w:r>
      <w:r>
        <w:rPr>
          <w:spacing w:val="52"/>
          <w:w w:val="150"/>
        </w:rPr>
        <w:t xml:space="preserve"> </w:t>
      </w:r>
      <w:r>
        <w:t>современного</w:t>
      </w:r>
      <w:r>
        <w:rPr>
          <w:spacing w:val="53"/>
          <w:w w:val="150"/>
        </w:rPr>
        <w:t xml:space="preserve"> </w:t>
      </w:r>
      <w:r>
        <w:t>олимпийского</w:t>
      </w:r>
      <w:r>
        <w:rPr>
          <w:spacing w:val="52"/>
          <w:w w:val="150"/>
        </w:rPr>
        <w:t xml:space="preserve"> </w:t>
      </w:r>
      <w:r>
        <w:t>движения,</w:t>
      </w:r>
      <w:r>
        <w:rPr>
          <w:spacing w:val="53"/>
          <w:w w:val="150"/>
        </w:rPr>
        <w:t xml:space="preserve"> </w:t>
      </w:r>
      <w:r>
        <w:rPr>
          <w:spacing w:val="-2"/>
        </w:rPr>
        <w:t>давать</w:t>
      </w:r>
    </w:p>
    <w:p w14:paraId="0492843D">
      <w:pPr>
        <w:pStyle w:val="7"/>
        <w:spacing w:after="0"/>
        <w:sectPr>
          <w:pgSz w:w="11910" w:h="16390"/>
          <w:pgMar w:top="1060" w:right="0" w:bottom="440" w:left="1700" w:header="0" w:footer="252" w:gutter="0"/>
          <w:cols w:space="720" w:num="1"/>
        </w:sectPr>
      </w:pPr>
    </w:p>
    <w:p w14:paraId="0019AC0F">
      <w:pPr>
        <w:pStyle w:val="7"/>
        <w:spacing w:before="62"/>
        <w:ind w:left="2"/>
      </w:pPr>
      <w:r>
        <w:t>характеристику</w:t>
      </w:r>
      <w:r>
        <w:rPr>
          <w:spacing w:val="-26"/>
        </w:rPr>
        <w:t xml:space="preserve"> </w:t>
      </w:r>
      <w:r>
        <w:t>основным</w:t>
      </w:r>
      <w:r>
        <w:rPr>
          <w:spacing w:val="-5"/>
        </w:rPr>
        <w:t xml:space="preserve"> </w:t>
      </w:r>
      <w:r>
        <w:t>этапам</w:t>
      </w:r>
      <w:r>
        <w:rPr>
          <w:spacing w:val="-3"/>
        </w:rPr>
        <w:t xml:space="preserve"> </w:t>
      </w:r>
      <w:r>
        <w:t>его</w:t>
      </w:r>
      <w:r>
        <w:rPr>
          <w:spacing w:val="-2"/>
        </w:rPr>
        <w:t xml:space="preserve"> </w:t>
      </w:r>
      <w:r>
        <w:t>развития</w:t>
      </w:r>
      <w:r>
        <w:rPr>
          <w:spacing w:val="-2"/>
        </w:rPr>
        <w:t xml:space="preserve"> </w:t>
      </w:r>
      <w:r>
        <w:t>в</w:t>
      </w:r>
      <w:r>
        <w:rPr>
          <w:spacing w:val="-3"/>
        </w:rPr>
        <w:t xml:space="preserve"> </w:t>
      </w:r>
      <w:r>
        <w:t>СССР</w:t>
      </w:r>
      <w:r>
        <w:rPr>
          <w:spacing w:val="-4"/>
        </w:rPr>
        <w:t xml:space="preserve"> </w:t>
      </w:r>
      <w:r>
        <w:t>и</w:t>
      </w:r>
      <w:r>
        <w:rPr>
          <w:spacing w:val="-2"/>
        </w:rPr>
        <w:t xml:space="preserve"> </w:t>
      </w:r>
      <w:r>
        <w:t>современной</w:t>
      </w:r>
      <w:r>
        <w:rPr>
          <w:spacing w:val="-1"/>
        </w:rPr>
        <w:t xml:space="preserve"> </w:t>
      </w:r>
      <w:r>
        <w:rPr>
          <w:spacing w:val="-2"/>
        </w:rPr>
        <w:t>России;</w:t>
      </w:r>
    </w:p>
    <w:p w14:paraId="302F5590">
      <w:pPr>
        <w:pStyle w:val="7"/>
        <w:ind w:left="2" w:right="846"/>
      </w:pPr>
      <w:r>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14:paraId="019518AF">
      <w:pPr>
        <w:pStyle w:val="7"/>
        <w:spacing w:before="1"/>
        <w:ind w:left="2" w:right="851"/>
      </w:pPr>
      <w:r>
        <w:t>объяснять понятие «техника физических упражнений», руководствоваться правилами технической подготовки при самостоятельном обучении новым физическим</w:t>
      </w:r>
      <w:r>
        <w:rPr>
          <w:spacing w:val="40"/>
        </w:rPr>
        <w:t xml:space="preserve"> </w:t>
      </w:r>
      <w:r>
        <w:t>упражнениям, проводить процедуры оценивания техники их выполнения;</w:t>
      </w:r>
    </w:p>
    <w:p w14:paraId="5CC1E68B">
      <w:pPr>
        <w:pStyle w:val="7"/>
        <w:ind w:left="2" w:right="845"/>
      </w:pPr>
      <w: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w:t>
      </w:r>
      <w:r>
        <w:rPr>
          <w:spacing w:val="-2"/>
        </w:rPr>
        <w:t>образцу);</w:t>
      </w:r>
    </w:p>
    <w:p w14:paraId="030B090B">
      <w:pPr>
        <w:pStyle w:val="7"/>
        <w:ind w:left="2" w:right="851"/>
      </w:pPr>
      <w:r>
        <w:t>выполнять лазанье по канату в два приёма (юноши) и простейшие акробатические пирамиды в парах и тройках (девушки);</w:t>
      </w:r>
    </w:p>
    <w:p w14:paraId="6DE59D84">
      <w:pPr>
        <w:pStyle w:val="7"/>
        <w:ind w:left="2" w:right="846"/>
      </w:pPr>
      <w: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2CF330C1">
      <w:pPr>
        <w:pStyle w:val="7"/>
        <w:ind w:left="2" w:right="857"/>
      </w:pPr>
      <w:r>
        <w:t>выполнять стойку на голове с опорой на руки и включать её в акробатическую комбинацию из ранее освоенных упражнений (юноши);</w:t>
      </w:r>
    </w:p>
    <w:p w14:paraId="54E3E815">
      <w:pPr>
        <w:pStyle w:val="7"/>
        <w:ind w:left="2"/>
      </w:pPr>
      <w:r>
        <w:t>выполнять</w:t>
      </w:r>
      <w:r>
        <w:rPr>
          <w:spacing w:val="-17"/>
        </w:rPr>
        <w:t xml:space="preserve"> </w:t>
      </w:r>
      <w:r>
        <w:t>беговые</w:t>
      </w:r>
      <w:r>
        <w:rPr>
          <w:spacing w:val="-9"/>
        </w:rPr>
        <w:t xml:space="preserve"> </w:t>
      </w:r>
      <w:r>
        <w:t>упражнения</w:t>
      </w:r>
      <w:r>
        <w:rPr>
          <w:spacing w:val="-4"/>
        </w:rPr>
        <w:t xml:space="preserve"> </w:t>
      </w:r>
      <w:r>
        <w:t>с</w:t>
      </w:r>
      <w:r>
        <w:rPr>
          <w:spacing w:val="-15"/>
        </w:rPr>
        <w:t xml:space="preserve"> </w:t>
      </w:r>
      <w:r>
        <w:t>преодолением</w:t>
      </w:r>
      <w:r>
        <w:rPr>
          <w:spacing w:val="-11"/>
        </w:rPr>
        <w:t xml:space="preserve"> </w:t>
      </w:r>
      <w:r>
        <w:t>препятствий</w:t>
      </w:r>
      <w:r>
        <w:rPr>
          <w:spacing w:val="-5"/>
        </w:rPr>
        <w:t xml:space="preserve"> </w:t>
      </w:r>
      <w:r>
        <w:t>способами</w:t>
      </w:r>
      <w:r>
        <w:rPr>
          <w:spacing w:val="10"/>
        </w:rPr>
        <w:t xml:space="preserve"> </w:t>
      </w:r>
      <w:r>
        <w:t>«наступание»</w:t>
      </w:r>
      <w:r>
        <w:rPr>
          <w:spacing w:val="-25"/>
        </w:rPr>
        <w:t xml:space="preserve"> </w:t>
      </w:r>
      <w:r>
        <w:rPr>
          <w:spacing w:val="-10"/>
        </w:rPr>
        <w:t>и</w:t>
      </w:r>
    </w:p>
    <w:p w14:paraId="7D7D6436">
      <w:pPr>
        <w:pStyle w:val="7"/>
        <w:ind w:left="2"/>
      </w:pPr>
      <w:r>
        <w:t>«прыжковый</w:t>
      </w:r>
      <w:r>
        <w:rPr>
          <w:spacing w:val="-17"/>
        </w:rPr>
        <w:t xml:space="preserve"> </w:t>
      </w:r>
      <w:r>
        <w:t>бег»,</w:t>
      </w:r>
      <w:r>
        <w:rPr>
          <w:spacing w:val="-14"/>
        </w:rPr>
        <w:t xml:space="preserve"> </w:t>
      </w:r>
      <w:r>
        <w:t>применять</w:t>
      </w:r>
      <w:r>
        <w:rPr>
          <w:spacing w:val="-4"/>
        </w:rPr>
        <w:t xml:space="preserve"> </w:t>
      </w:r>
      <w:r>
        <w:t>их</w:t>
      </w:r>
      <w:r>
        <w:rPr>
          <w:spacing w:val="-8"/>
        </w:rPr>
        <w:t xml:space="preserve"> </w:t>
      </w:r>
      <w:r>
        <w:t>в</w:t>
      </w:r>
      <w:r>
        <w:rPr>
          <w:spacing w:val="-15"/>
        </w:rPr>
        <w:t xml:space="preserve"> </w:t>
      </w:r>
      <w:r>
        <w:t>беге</w:t>
      </w:r>
      <w:r>
        <w:rPr>
          <w:spacing w:val="-15"/>
        </w:rPr>
        <w:t xml:space="preserve"> </w:t>
      </w:r>
      <w:r>
        <w:t>по</w:t>
      </w:r>
      <w:r>
        <w:rPr>
          <w:spacing w:val="-15"/>
        </w:rPr>
        <w:t xml:space="preserve"> </w:t>
      </w:r>
      <w:r>
        <w:t>пересечённой</w:t>
      </w:r>
      <w:r>
        <w:rPr>
          <w:spacing w:val="-6"/>
        </w:rPr>
        <w:t xml:space="preserve"> </w:t>
      </w:r>
      <w:r>
        <w:rPr>
          <w:spacing w:val="-2"/>
        </w:rPr>
        <w:t>местности;</w:t>
      </w:r>
    </w:p>
    <w:p w14:paraId="7C97A664">
      <w:pPr>
        <w:pStyle w:val="7"/>
        <w:spacing w:before="1"/>
        <w:ind w:left="2" w:right="846"/>
      </w:pPr>
      <w:r>
        <w:t>выполнять метание</w:t>
      </w:r>
      <w:r>
        <w:rPr>
          <w:spacing w:val="-1"/>
        </w:rPr>
        <w:t xml:space="preserve"> </w:t>
      </w:r>
      <w:r>
        <w:t>малого мяча</w:t>
      </w:r>
      <w:r>
        <w:rPr>
          <w:spacing w:val="-1"/>
        </w:rPr>
        <w:t xml:space="preserve"> </w:t>
      </w:r>
      <w:r>
        <w:t>на</w:t>
      </w:r>
      <w:r>
        <w:rPr>
          <w:spacing w:val="-1"/>
        </w:rPr>
        <w:t xml:space="preserve"> </w:t>
      </w:r>
      <w:r>
        <w:t>точность в неподвижную, качающуюся и катящуюся</w:t>
      </w:r>
      <w:r>
        <w:rPr>
          <w:spacing w:val="40"/>
        </w:rPr>
        <w:t xml:space="preserve"> </w:t>
      </w:r>
      <w:r>
        <w:t>с разной скоростью мишень;</w:t>
      </w:r>
    </w:p>
    <w:p w14:paraId="520F1B30">
      <w:pPr>
        <w:pStyle w:val="7"/>
        <w:ind w:left="2" w:right="843"/>
      </w:pPr>
      <w:r>
        <w:t>выполнять</w:t>
      </w:r>
      <w:r>
        <w:rPr>
          <w:spacing w:val="-2"/>
        </w:rPr>
        <w:t xml:space="preserve"> </w:t>
      </w:r>
      <w:r>
        <w:t>переход</w:t>
      </w:r>
      <w:r>
        <w:rPr>
          <w:spacing w:val="-1"/>
        </w:rPr>
        <w:t xml:space="preserve"> </w:t>
      </w:r>
      <w:r>
        <w:t>с</w:t>
      </w:r>
      <w:r>
        <w:rPr>
          <w:spacing w:val="-2"/>
        </w:rPr>
        <w:t xml:space="preserve"> </w:t>
      </w:r>
      <w:r>
        <w:t>передвижения</w:t>
      </w:r>
      <w:r>
        <w:rPr>
          <w:spacing w:val="-1"/>
        </w:rPr>
        <w:t xml:space="preserve"> </w:t>
      </w:r>
      <w:r>
        <w:t>попеременным</w:t>
      </w:r>
      <w:r>
        <w:rPr>
          <w:spacing w:val="-2"/>
        </w:rPr>
        <w:t xml:space="preserve"> </w:t>
      </w:r>
      <w:r>
        <w:t>двухшажным</w:t>
      </w:r>
      <w:r>
        <w:rPr>
          <w:spacing w:val="40"/>
        </w:rPr>
        <w:t xml:space="preserve"> </w:t>
      </w:r>
      <w:r>
        <w:t>ходом на передвижение одновременным одношажным ходом и обратно во время прохождения учебной</w:t>
      </w:r>
      <w:r>
        <w:rPr>
          <w:spacing w:val="40"/>
        </w:rPr>
        <w:t xml:space="preserve"> </w:t>
      </w:r>
      <w:r>
        <w:t>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653DB317">
      <w:pPr>
        <w:pStyle w:val="7"/>
        <w:ind w:left="2" w:right="849"/>
      </w:pPr>
      <w: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3F50CB0A">
      <w:pPr>
        <w:pStyle w:val="7"/>
        <w:ind w:left="2"/>
      </w:pPr>
      <w:r>
        <w:rPr>
          <w:spacing w:val="-2"/>
        </w:rPr>
        <w:t>демонстрировать</w:t>
      </w:r>
      <w:r>
        <w:rPr>
          <w:spacing w:val="2"/>
        </w:rPr>
        <w:t xml:space="preserve"> </w:t>
      </w:r>
      <w:r>
        <w:rPr>
          <w:spacing w:val="-2"/>
        </w:rPr>
        <w:t>и</w:t>
      </w:r>
      <w:r>
        <w:rPr>
          <w:spacing w:val="-4"/>
        </w:rPr>
        <w:t xml:space="preserve"> </w:t>
      </w:r>
      <w:r>
        <w:rPr>
          <w:spacing w:val="-2"/>
        </w:rPr>
        <w:t>использовать</w:t>
      </w:r>
      <w:r>
        <w:rPr>
          <w:spacing w:val="-1"/>
        </w:rPr>
        <w:t xml:space="preserve"> </w:t>
      </w:r>
      <w:r>
        <w:rPr>
          <w:spacing w:val="-2"/>
        </w:rPr>
        <w:t>технические</w:t>
      </w:r>
      <w:r>
        <w:rPr>
          <w:spacing w:val="-1"/>
        </w:rPr>
        <w:t xml:space="preserve"> </w:t>
      </w:r>
      <w:r>
        <w:rPr>
          <w:spacing w:val="-2"/>
        </w:rPr>
        <w:t>действия</w:t>
      </w:r>
      <w:r>
        <w:t xml:space="preserve"> </w:t>
      </w:r>
      <w:r>
        <w:rPr>
          <w:spacing w:val="-2"/>
        </w:rPr>
        <w:t>спортивных</w:t>
      </w:r>
      <w:r>
        <w:rPr>
          <w:spacing w:val="6"/>
        </w:rPr>
        <w:t xml:space="preserve"> </w:t>
      </w:r>
      <w:r>
        <w:rPr>
          <w:spacing w:val="-4"/>
        </w:rPr>
        <w:t>игр:</w:t>
      </w:r>
    </w:p>
    <w:p w14:paraId="08653F39">
      <w:pPr>
        <w:pStyle w:val="7"/>
        <w:ind w:left="2" w:right="842"/>
      </w:pPr>
      <w:r>
        <w:t>баскетбол</w:t>
      </w:r>
      <w:r>
        <w:rPr>
          <w:spacing w:val="-1"/>
        </w:rPr>
        <w:t xml:space="preserve"> </w:t>
      </w:r>
      <w:r>
        <w:t>(передача</w:t>
      </w:r>
      <w:r>
        <w:rPr>
          <w:spacing w:val="-1"/>
        </w:rPr>
        <w:t xml:space="preserve"> </w:t>
      </w:r>
      <w:r>
        <w:t>и ловля</w:t>
      </w:r>
      <w:r>
        <w:rPr>
          <w:spacing w:val="-1"/>
        </w:rPr>
        <w:t xml:space="preserve"> </w:t>
      </w:r>
      <w:r>
        <w:t>мяча</w:t>
      </w:r>
      <w:r>
        <w:rPr>
          <w:spacing w:val="-1"/>
        </w:rPr>
        <w:t xml:space="preserve"> </w:t>
      </w:r>
      <w:r>
        <w:t>после</w:t>
      </w:r>
      <w:r>
        <w:rPr>
          <w:spacing w:val="-2"/>
        </w:rPr>
        <w:t xml:space="preserve"> </w:t>
      </w:r>
      <w:r>
        <w:t>отскока</w:t>
      </w:r>
      <w:r>
        <w:rPr>
          <w:spacing w:val="-1"/>
        </w:rPr>
        <w:t xml:space="preserve"> </w:t>
      </w:r>
      <w:r>
        <w:t>от</w:t>
      </w:r>
      <w:r>
        <w:rPr>
          <w:spacing w:val="-1"/>
        </w:rPr>
        <w:t xml:space="preserve"> </w:t>
      </w:r>
      <w:r>
        <w:t>пола,</w:t>
      </w:r>
      <w:r>
        <w:rPr>
          <w:spacing w:val="-1"/>
        </w:rPr>
        <w:t xml:space="preserve"> </w:t>
      </w:r>
      <w:r>
        <w:t>броски мяча двумя</w:t>
      </w:r>
      <w:r>
        <w:rPr>
          <w:spacing w:val="40"/>
        </w:rPr>
        <w:t xml:space="preserve"> </w:t>
      </w:r>
      <w:r>
        <w:t>руками снизу и от груди в движении, использование разученных технических действий в условиях игровой деятельности);</w:t>
      </w:r>
    </w:p>
    <w:p w14:paraId="71E23F9F">
      <w:pPr>
        <w:pStyle w:val="7"/>
        <w:ind w:left="2" w:right="853"/>
      </w:pPr>
      <w: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14:paraId="4BD311D8">
      <w:pPr>
        <w:pStyle w:val="7"/>
        <w:ind w:left="2" w:right="845"/>
      </w:pPr>
      <w: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w:t>
      </w:r>
      <w:r>
        <w:rPr>
          <w:spacing w:val="-3"/>
        </w:rPr>
        <w:t xml:space="preserve"> </w:t>
      </w:r>
      <w:r>
        <w:t>технических действий</w:t>
      </w:r>
      <w:r>
        <w:rPr>
          <w:spacing w:val="-2"/>
        </w:rPr>
        <w:t xml:space="preserve"> </w:t>
      </w:r>
      <w:r>
        <w:t>в условиях игровой деятельности).</w:t>
      </w:r>
    </w:p>
    <w:p w14:paraId="445BB929">
      <w:pPr>
        <w:pStyle w:val="7"/>
        <w:ind w:left="2"/>
      </w:pPr>
      <w:r>
        <w:t>К</w:t>
      </w:r>
      <w:r>
        <w:rPr>
          <w:spacing w:val="-14"/>
        </w:rPr>
        <w:t xml:space="preserve"> </w:t>
      </w:r>
      <w:r>
        <w:t>концу</w:t>
      </w:r>
      <w:r>
        <w:rPr>
          <w:spacing w:val="-33"/>
        </w:rPr>
        <w:t xml:space="preserve"> </w:t>
      </w:r>
      <w:r>
        <w:t>обучения</w:t>
      </w:r>
      <w:r>
        <w:rPr>
          <w:spacing w:val="-2"/>
        </w:rPr>
        <w:t xml:space="preserve"> </w:t>
      </w:r>
      <w:r>
        <w:t>в</w:t>
      </w:r>
      <w:r>
        <w:rPr>
          <w:spacing w:val="-13"/>
        </w:rPr>
        <w:t xml:space="preserve"> </w:t>
      </w:r>
      <w:r>
        <w:t>8</w:t>
      </w:r>
      <w:r>
        <w:rPr>
          <w:spacing w:val="-6"/>
        </w:rPr>
        <w:t xml:space="preserve"> </w:t>
      </w:r>
      <w:r>
        <w:t>классе</w:t>
      </w:r>
      <w:r>
        <w:rPr>
          <w:spacing w:val="-7"/>
        </w:rPr>
        <w:t xml:space="preserve"> </w:t>
      </w:r>
      <w:r>
        <w:t xml:space="preserve">обучающийся </w:t>
      </w:r>
      <w:r>
        <w:rPr>
          <w:spacing w:val="-2"/>
        </w:rPr>
        <w:t>научится:</w:t>
      </w:r>
    </w:p>
    <w:p w14:paraId="7045F206">
      <w:pPr>
        <w:pStyle w:val="7"/>
        <w:ind w:left="2" w:right="854"/>
      </w:pPr>
      <w: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14:paraId="74B98973">
      <w:pPr>
        <w:pStyle w:val="7"/>
        <w:spacing w:before="1"/>
        <w:ind w:left="2" w:right="843"/>
      </w:pPr>
      <w: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w:t>
      </w:r>
      <w:r>
        <w:rPr>
          <w:spacing w:val="40"/>
        </w:rPr>
        <w:t xml:space="preserve"> </w:t>
      </w:r>
      <w:r>
        <w:t>и занятиями физической культурой и спортом;</w:t>
      </w:r>
    </w:p>
    <w:p w14:paraId="2BEC38CD">
      <w:pPr>
        <w:pStyle w:val="7"/>
        <w:ind w:left="2" w:right="854"/>
      </w:pPr>
      <w:r>
        <w:t>проводить занятия оздоровительной гимнастикой по коррекции индивидуальной формы осанки и избыточной массы тела;</w:t>
      </w:r>
    </w:p>
    <w:p w14:paraId="2D6700AB">
      <w:pPr>
        <w:pStyle w:val="7"/>
        <w:ind w:left="2" w:right="848"/>
        <w:jc w:val="left"/>
      </w:pPr>
      <w: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выполнять гимнастическую</w:t>
      </w:r>
      <w:r>
        <w:rPr>
          <w:spacing w:val="28"/>
        </w:rPr>
        <w:t xml:space="preserve"> </w:t>
      </w:r>
      <w:r>
        <w:t>комбинацию на гимнастическом бревне из ранее освоенных упражнений с добавлением элементов акробатики и ритмической гимнастики (девушки); выполнять</w:t>
      </w:r>
      <w:r>
        <w:rPr>
          <w:spacing w:val="22"/>
        </w:rPr>
        <w:t xml:space="preserve"> </w:t>
      </w:r>
      <w:r>
        <w:t>комбинацию</w:t>
      </w:r>
      <w:r>
        <w:rPr>
          <w:spacing w:val="24"/>
        </w:rPr>
        <w:t xml:space="preserve"> </w:t>
      </w:r>
      <w:r>
        <w:t>на</w:t>
      </w:r>
      <w:r>
        <w:rPr>
          <w:spacing w:val="20"/>
        </w:rPr>
        <w:t xml:space="preserve"> </w:t>
      </w:r>
      <w:r>
        <w:t>параллельных</w:t>
      </w:r>
      <w:r>
        <w:rPr>
          <w:spacing w:val="25"/>
        </w:rPr>
        <w:t xml:space="preserve"> </w:t>
      </w:r>
      <w:r>
        <w:t>брусьях</w:t>
      </w:r>
      <w:r>
        <w:rPr>
          <w:spacing w:val="25"/>
        </w:rPr>
        <w:t xml:space="preserve"> </w:t>
      </w:r>
      <w:r>
        <w:t>с</w:t>
      </w:r>
      <w:r>
        <w:rPr>
          <w:spacing w:val="22"/>
        </w:rPr>
        <w:t xml:space="preserve"> </w:t>
      </w:r>
      <w:r>
        <w:t>включением</w:t>
      </w:r>
      <w:r>
        <w:rPr>
          <w:spacing w:val="25"/>
        </w:rPr>
        <w:t xml:space="preserve"> </w:t>
      </w:r>
      <w:r>
        <w:t>упражнений</w:t>
      </w:r>
      <w:r>
        <w:rPr>
          <w:spacing w:val="22"/>
        </w:rPr>
        <w:t xml:space="preserve"> </w:t>
      </w:r>
      <w:r>
        <w:t>в</w:t>
      </w:r>
      <w:r>
        <w:rPr>
          <w:spacing w:val="25"/>
        </w:rPr>
        <w:t xml:space="preserve"> </w:t>
      </w:r>
      <w:r>
        <w:t>упоре</w:t>
      </w:r>
      <w:r>
        <w:rPr>
          <w:spacing w:val="22"/>
        </w:rPr>
        <w:t xml:space="preserve"> </w:t>
      </w:r>
      <w:r>
        <w:t>на</w:t>
      </w:r>
    </w:p>
    <w:p w14:paraId="04580502">
      <w:pPr>
        <w:pStyle w:val="7"/>
        <w:spacing w:after="0"/>
        <w:jc w:val="left"/>
        <w:sectPr>
          <w:pgSz w:w="11910" w:h="16390"/>
          <w:pgMar w:top="1060" w:right="0" w:bottom="440" w:left="1700" w:header="0" w:footer="252" w:gutter="0"/>
          <w:cols w:space="720" w:num="1"/>
        </w:sectPr>
      </w:pPr>
    </w:p>
    <w:p w14:paraId="08302197">
      <w:pPr>
        <w:pStyle w:val="7"/>
        <w:spacing w:before="62"/>
        <w:ind w:left="2" w:right="847"/>
      </w:pPr>
      <w:r>
        <w:t>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w:t>
      </w:r>
    </w:p>
    <w:p w14:paraId="5EDFCBBF">
      <w:pPr>
        <w:pStyle w:val="7"/>
        <w:spacing w:before="1"/>
        <w:ind w:left="2" w:right="852"/>
      </w:pPr>
      <w: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14:paraId="5204B6D6">
      <w:pPr>
        <w:pStyle w:val="7"/>
        <w:ind w:left="2" w:right="846"/>
      </w:pPr>
      <w: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14:paraId="21AE1688">
      <w:pPr>
        <w:pStyle w:val="7"/>
        <w:ind w:left="2" w:right="848"/>
      </w:pPr>
      <w: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w:t>
      </w:r>
      <w:r>
        <w:rPr>
          <w:spacing w:val="-3"/>
        </w:rPr>
        <w:t xml:space="preserve"> </w:t>
      </w:r>
      <w:r>
        <w:t>препятствий</w:t>
      </w:r>
      <w:r>
        <w:rPr>
          <w:spacing w:val="-4"/>
        </w:rPr>
        <w:t xml:space="preserve"> </w:t>
      </w:r>
      <w:r>
        <w:t>на</w:t>
      </w:r>
      <w:r>
        <w:rPr>
          <w:spacing w:val="-5"/>
        </w:rPr>
        <w:t xml:space="preserve"> </w:t>
      </w:r>
      <w:r>
        <w:t>лыжах</w:t>
      </w:r>
      <w:r>
        <w:rPr>
          <w:spacing w:val="-2"/>
        </w:rPr>
        <w:t xml:space="preserve"> </w:t>
      </w:r>
      <w:r>
        <w:t>широким</w:t>
      </w:r>
      <w:r>
        <w:rPr>
          <w:spacing w:val="-8"/>
        </w:rPr>
        <w:t xml:space="preserve"> </w:t>
      </w:r>
      <w:r>
        <w:t>шагом,</w:t>
      </w:r>
      <w:r>
        <w:rPr>
          <w:spacing w:val="-2"/>
        </w:rPr>
        <w:t xml:space="preserve"> </w:t>
      </w:r>
      <w:r>
        <w:t>перешагиванием,</w:t>
      </w:r>
      <w:r>
        <w:rPr>
          <w:spacing w:val="-4"/>
        </w:rPr>
        <w:t xml:space="preserve"> </w:t>
      </w:r>
      <w:r>
        <w:t>перелазанием</w:t>
      </w:r>
      <w:r>
        <w:rPr>
          <w:spacing w:val="-3"/>
        </w:rPr>
        <w:t xml:space="preserve"> </w:t>
      </w:r>
      <w:r>
        <w:t>(для бесснежных районов – имитация передвижения);</w:t>
      </w:r>
    </w:p>
    <w:p w14:paraId="5431616F">
      <w:pPr>
        <w:pStyle w:val="7"/>
        <w:ind w:left="2" w:right="847"/>
      </w:pPr>
      <w:r>
        <w:t>соблюдать правила безопасности в бассейне при выполнении плавательных упражнений; выполнять прыжки в воду со стартовой тумбы;</w:t>
      </w:r>
    </w:p>
    <w:p w14:paraId="6432DF6F">
      <w:pPr>
        <w:pStyle w:val="7"/>
        <w:ind w:left="2" w:right="844"/>
        <w:jc w:val="left"/>
      </w:pPr>
      <w:r>
        <w:t>выполнять технические элементы плавания кролем на груди в согласовании с дыханием; тренироваться в упражнениях общефизической и специальной физической подготовки с учётом индивидуальных и возрастно-половых особенностей;</w:t>
      </w:r>
    </w:p>
    <w:p w14:paraId="5BC64EC6">
      <w:pPr>
        <w:pStyle w:val="7"/>
        <w:ind w:left="2"/>
        <w:jc w:val="left"/>
      </w:pPr>
      <w:r>
        <w:rPr>
          <w:spacing w:val="-2"/>
        </w:rPr>
        <w:t>демонстрировать</w:t>
      </w:r>
      <w:r>
        <w:rPr>
          <w:spacing w:val="2"/>
        </w:rPr>
        <w:t xml:space="preserve"> </w:t>
      </w:r>
      <w:r>
        <w:rPr>
          <w:spacing w:val="-2"/>
        </w:rPr>
        <w:t>и</w:t>
      </w:r>
      <w:r>
        <w:rPr>
          <w:spacing w:val="-4"/>
        </w:rPr>
        <w:t xml:space="preserve"> </w:t>
      </w:r>
      <w:r>
        <w:rPr>
          <w:spacing w:val="-2"/>
        </w:rPr>
        <w:t>использовать</w:t>
      </w:r>
      <w:r>
        <w:rPr>
          <w:spacing w:val="-1"/>
        </w:rPr>
        <w:t xml:space="preserve"> </w:t>
      </w:r>
      <w:r>
        <w:rPr>
          <w:spacing w:val="-2"/>
        </w:rPr>
        <w:t>технические</w:t>
      </w:r>
      <w:r>
        <w:rPr>
          <w:spacing w:val="-1"/>
        </w:rPr>
        <w:t xml:space="preserve"> </w:t>
      </w:r>
      <w:r>
        <w:rPr>
          <w:spacing w:val="-2"/>
        </w:rPr>
        <w:t>действия</w:t>
      </w:r>
      <w:r>
        <w:t xml:space="preserve"> </w:t>
      </w:r>
      <w:r>
        <w:rPr>
          <w:spacing w:val="-2"/>
        </w:rPr>
        <w:t>спортивных</w:t>
      </w:r>
      <w:r>
        <w:rPr>
          <w:spacing w:val="6"/>
        </w:rPr>
        <w:t xml:space="preserve"> </w:t>
      </w:r>
      <w:r>
        <w:rPr>
          <w:spacing w:val="-4"/>
        </w:rPr>
        <w:t>игр:</w:t>
      </w:r>
    </w:p>
    <w:p w14:paraId="7E4D08CA">
      <w:pPr>
        <w:pStyle w:val="7"/>
        <w:ind w:left="2" w:right="845"/>
      </w:pPr>
      <w: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14:paraId="4CEFE3F3">
      <w:pPr>
        <w:pStyle w:val="7"/>
        <w:spacing w:before="1"/>
        <w:ind w:left="2" w:right="853"/>
      </w:pPr>
      <w: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14:paraId="2CF10B3D">
      <w:pPr>
        <w:pStyle w:val="7"/>
        <w:ind w:left="2" w:right="846"/>
      </w:pPr>
      <w:r>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w:t>
      </w:r>
      <w:r>
        <w:rPr>
          <w:spacing w:val="-2"/>
        </w:rPr>
        <w:t>деятельности).</w:t>
      </w:r>
    </w:p>
    <w:p w14:paraId="7455B215">
      <w:pPr>
        <w:pStyle w:val="7"/>
        <w:ind w:left="2"/>
      </w:pPr>
      <w:r>
        <w:t>К</w:t>
      </w:r>
      <w:r>
        <w:rPr>
          <w:spacing w:val="-16"/>
        </w:rPr>
        <w:t xml:space="preserve"> </w:t>
      </w:r>
      <w:r>
        <w:t>концу</w:t>
      </w:r>
      <w:r>
        <w:rPr>
          <w:spacing w:val="-31"/>
        </w:rPr>
        <w:t xml:space="preserve"> </w:t>
      </w:r>
      <w:r>
        <w:t>обучения</w:t>
      </w:r>
      <w:r>
        <w:rPr>
          <w:spacing w:val="-1"/>
        </w:rPr>
        <w:t xml:space="preserve"> </w:t>
      </w:r>
      <w:r>
        <w:t>в</w:t>
      </w:r>
      <w:r>
        <w:rPr>
          <w:spacing w:val="-13"/>
        </w:rPr>
        <w:t xml:space="preserve"> </w:t>
      </w:r>
      <w:r>
        <w:t>9</w:t>
      </w:r>
      <w:r>
        <w:rPr>
          <w:spacing w:val="-6"/>
        </w:rPr>
        <w:t xml:space="preserve"> </w:t>
      </w:r>
      <w:r>
        <w:t>классе</w:t>
      </w:r>
      <w:r>
        <w:rPr>
          <w:spacing w:val="-9"/>
        </w:rPr>
        <w:t xml:space="preserve"> </w:t>
      </w:r>
      <w:r>
        <w:t>обучающийся</w:t>
      </w:r>
      <w:r>
        <w:rPr>
          <w:spacing w:val="-2"/>
        </w:rPr>
        <w:t xml:space="preserve"> научится:</w:t>
      </w:r>
    </w:p>
    <w:p w14:paraId="35BEFD4E">
      <w:pPr>
        <w:pStyle w:val="7"/>
        <w:ind w:left="2" w:right="851"/>
      </w:pPr>
      <w: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0068AED7">
      <w:pPr>
        <w:pStyle w:val="7"/>
        <w:ind w:left="2" w:right="846"/>
      </w:pPr>
      <w: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w:t>
      </w:r>
      <w:r>
        <w:rPr>
          <w:spacing w:val="40"/>
        </w:rPr>
        <w:t xml:space="preserve"> </w:t>
      </w:r>
      <w:r>
        <w:t>и организации бивуака;</w:t>
      </w:r>
    </w:p>
    <w:p w14:paraId="478D18BA">
      <w:pPr>
        <w:pStyle w:val="7"/>
        <w:ind w:left="2" w:right="848"/>
      </w:pPr>
      <w: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14:paraId="41D3B602">
      <w:pPr>
        <w:pStyle w:val="7"/>
        <w:ind w:left="2" w:right="844"/>
      </w:pPr>
      <w: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14:paraId="08FC6A56">
      <w:pPr>
        <w:pStyle w:val="7"/>
        <w:spacing w:before="1"/>
        <w:ind w:left="2" w:right="852"/>
      </w:pPr>
      <w: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14:paraId="6E33F308">
      <w:pPr>
        <w:pStyle w:val="7"/>
        <w:tabs>
          <w:tab w:val="left" w:pos="1328"/>
          <w:tab w:val="left" w:pos="1683"/>
          <w:tab w:val="left" w:pos="3006"/>
          <w:tab w:val="left" w:pos="4362"/>
          <w:tab w:val="left" w:pos="5845"/>
          <w:tab w:val="left" w:pos="6296"/>
          <w:tab w:val="left" w:pos="7728"/>
        </w:tabs>
        <w:ind w:left="2" w:right="854"/>
        <w:jc w:val="left"/>
      </w:pPr>
      <w:r>
        <w:rPr>
          <w:spacing w:val="-2"/>
        </w:rPr>
        <w:t>составлять</w:t>
      </w:r>
      <w:r>
        <w:tab/>
      </w:r>
      <w:r>
        <w:rPr>
          <w:spacing w:val="-10"/>
        </w:rPr>
        <w:t>и</w:t>
      </w:r>
      <w:r>
        <w:tab/>
      </w:r>
      <w:r>
        <w:rPr>
          <w:spacing w:val="-2"/>
        </w:rPr>
        <w:t>выполнять</w:t>
      </w:r>
      <w:r>
        <w:tab/>
      </w:r>
      <w:r>
        <w:rPr>
          <w:spacing w:val="-2"/>
        </w:rPr>
        <w:t>комплексы</w:t>
      </w:r>
      <w:r>
        <w:tab/>
      </w:r>
      <w:r>
        <w:rPr>
          <w:spacing w:val="-2"/>
        </w:rPr>
        <w:t>упражнений</w:t>
      </w:r>
      <w:r>
        <w:tab/>
      </w:r>
      <w:r>
        <w:rPr>
          <w:spacing w:val="-6"/>
        </w:rPr>
        <w:t>из</w:t>
      </w:r>
      <w:r>
        <w:tab/>
      </w:r>
      <w:r>
        <w:rPr>
          <w:spacing w:val="-2"/>
        </w:rPr>
        <w:t>разученных</w:t>
      </w:r>
      <w:r>
        <w:tab/>
      </w:r>
      <w:r>
        <w:rPr>
          <w:spacing w:val="-2"/>
        </w:rPr>
        <w:t xml:space="preserve">акробатических </w:t>
      </w:r>
      <w:r>
        <w:t>упражнений с повышенными требованиями к технике их выполнения (юноши);</w:t>
      </w:r>
      <w:r>
        <w:rPr>
          <w:spacing w:val="80"/>
        </w:rPr>
        <w:t xml:space="preserve"> </w:t>
      </w:r>
      <w:r>
        <w:t>составлять</w:t>
      </w:r>
      <w:r>
        <w:rPr>
          <w:spacing w:val="40"/>
        </w:rPr>
        <w:t xml:space="preserve"> </w:t>
      </w:r>
      <w:r>
        <w:t>и</w:t>
      </w:r>
      <w:r>
        <w:rPr>
          <w:spacing w:val="40"/>
        </w:rPr>
        <w:t xml:space="preserve"> </w:t>
      </w:r>
      <w:r>
        <w:t>выполнять</w:t>
      </w:r>
      <w:r>
        <w:rPr>
          <w:spacing w:val="40"/>
        </w:rPr>
        <w:t xml:space="preserve"> </w:t>
      </w:r>
      <w:r>
        <w:t>гимнастическую</w:t>
      </w:r>
      <w:r>
        <w:rPr>
          <w:spacing w:val="40"/>
        </w:rPr>
        <w:t xml:space="preserve"> </w:t>
      </w:r>
      <w:r>
        <w:t>комбинацию</w:t>
      </w:r>
      <w:r>
        <w:rPr>
          <w:spacing w:val="40"/>
        </w:rPr>
        <w:t xml:space="preserve"> </w:t>
      </w:r>
      <w:r>
        <w:t>на</w:t>
      </w:r>
      <w:r>
        <w:rPr>
          <w:spacing w:val="40"/>
        </w:rPr>
        <w:t xml:space="preserve"> </w:t>
      </w:r>
      <w:r>
        <w:t>высокой</w:t>
      </w:r>
      <w:r>
        <w:rPr>
          <w:spacing w:val="40"/>
        </w:rPr>
        <w:t xml:space="preserve"> </w:t>
      </w:r>
      <w:r>
        <w:t>перекладине</w:t>
      </w:r>
      <w:r>
        <w:rPr>
          <w:spacing w:val="40"/>
        </w:rPr>
        <w:t xml:space="preserve"> </w:t>
      </w:r>
      <w:r>
        <w:t>из</w:t>
      </w:r>
      <w:r>
        <w:rPr>
          <w:spacing w:val="80"/>
        </w:rPr>
        <w:t xml:space="preserve"> </w:t>
      </w:r>
      <w:r>
        <w:t>разученных</w:t>
      </w:r>
      <w:r>
        <w:rPr>
          <w:spacing w:val="40"/>
        </w:rPr>
        <w:t xml:space="preserve"> </w:t>
      </w:r>
      <w:r>
        <w:t>упражнений,</w:t>
      </w:r>
      <w:r>
        <w:rPr>
          <w:spacing w:val="40"/>
        </w:rPr>
        <w:t xml:space="preserve"> </w:t>
      </w:r>
      <w:r>
        <w:t>с</w:t>
      </w:r>
      <w:r>
        <w:rPr>
          <w:spacing w:val="40"/>
        </w:rPr>
        <w:t xml:space="preserve"> </w:t>
      </w:r>
      <w:r>
        <w:t>включением</w:t>
      </w:r>
      <w:r>
        <w:rPr>
          <w:spacing w:val="40"/>
        </w:rPr>
        <w:t xml:space="preserve"> </w:t>
      </w:r>
      <w:r>
        <w:t>элементов</w:t>
      </w:r>
      <w:r>
        <w:rPr>
          <w:spacing w:val="40"/>
        </w:rPr>
        <w:t xml:space="preserve"> </w:t>
      </w:r>
      <w:r>
        <w:t>размахивания</w:t>
      </w:r>
      <w:r>
        <w:rPr>
          <w:spacing w:val="40"/>
        </w:rPr>
        <w:t xml:space="preserve"> </w:t>
      </w:r>
      <w:r>
        <w:t>и</w:t>
      </w:r>
      <w:r>
        <w:rPr>
          <w:spacing w:val="40"/>
        </w:rPr>
        <w:t xml:space="preserve"> </w:t>
      </w:r>
      <w:r>
        <w:t>соскока</w:t>
      </w:r>
      <w:r>
        <w:rPr>
          <w:spacing w:val="40"/>
        </w:rPr>
        <w:t xml:space="preserve"> </w:t>
      </w:r>
      <w:r>
        <w:t>вперёд</w:t>
      </w:r>
    </w:p>
    <w:p w14:paraId="221ED12B">
      <w:pPr>
        <w:pStyle w:val="7"/>
        <w:spacing w:after="0"/>
        <w:jc w:val="left"/>
        <w:sectPr>
          <w:pgSz w:w="11910" w:h="16390"/>
          <w:pgMar w:top="1060" w:right="0" w:bottom="440" w:left="1700" w:header="0" w:footer="252" w:gutter="0"/>
          <w:cols w:space="720" w:num="1"/>
        </w:sectPr>
      </w:pPr>
    </w:p>
    <w:p w14:paraId="3500B6D3">
      <w:pPr>
        <w:pStyle w:val="7"/>
        <w:spacing w:before="62"/>
        <w:ind w:left="2"/>
        <w:jc w:val="left"/>
      </w:pPr>
      <w:r>
        <w:rPr>
          <w:spacing w:val="-2"/>
        </w:rPr>
        <w:t>способом</w:t>
      </w:r>
    </w:p>
    <w:p w14:paraId="5AD40CC7">
      <w:pPr>
        <w:pStyle w:val="7"/>
        <w:ind w:left="2"/>
        <w:jc w:val="left"/>
      </w:pPr>
      <w:r>
        <w:rPr>
          <w:spacing w:val="-4"/>
        </w:rPr>
        <w:t>«прогнувшись»</w:t>
      </w:r>
      <w:r>
        <w:rPr>
          <w:spacing w:val="5"/>
        </w:rPr>
        <w:t xml:space="preserve"> </w:t>
      </w:r>
      <w:r>
        <w:rPr>
          <w:spacing w:val="-2"/>
        </w:rPr>
        <w:t>(юноши);</w:t>
      </w:r>
    </w:p>
    <w:p w14:paraId="4FB78BCE">
      <w:pPr>
        <w:pStyle w:val="7"/>
        <w:ind w:left="2" w:right="844"/>
        <w:jc w:val="left"/>
      </w:pPr>
      <w:r>
        <w:t>составлять</w:t>
      </w:r>
      <w:r>
        <w:rPr>
          <w:spacing w:val="32"/>
        </w:rPr>
        <w:t xml:space="preserve"> </w:t>
      </w:r>
      <w:r>
        <w:t>и</w:t>
      </w:r>
      <w:r>
        <w:rPr>
          <w:spacing w:val="32"/>
        </w:rPr>
        <w:t xml:space="preserve"> </w:t>
      </w:r>
      <w:r>
        <w:t>выполнять</w:t>
      </w:r>
      <w:r>
        <w:rPr>
          <w:spacing w:val="30"/>
        </w:rPr>
        <w:t xml:space="preserve"> </w:t>
      </w:r>
      <w:r>
        <w:t>композицию</w:t>
      </w:r>
      <w:r>
        <w:rPr>
          <w:spacing w:val="35"/>
        </w:rPr>
        <w:t xml:space="preserve"> </w:t>
      </w:r>
      <w:r>
        <w:t>упражнений</w:t>
      </w:r>
      <w:r>
        <w:rPr>
          <w:spacing w:val="33"/>
        </w:rPr>
        <w:t xml:space="preserve"> </w:t>
      </w:r>
      <w:r>
        <w:t>черлидинга</w:t>
      </w:r>
      <w:r>
        <w:rPr>
          <w:spacing w:val="29"/>
        </w:rPr>
        <w:t xml:space="preserve"> </w:t>
      </w:r>
      <w:r>
        <w:t>с построением</w:t>
      </w:r>
      <w:r>
        <w:rPr>
          <w:spacing w:val="28"/>
        </w:rPr>
        <w:t xml:space="preserve"> </w:t>
      </w:r>
      <w:r>
        <w:t>пирамид, элементами степ-аэробики и акробатики (девушки);</w:t>
      </w:r>
    </w:p>
    <w:p w14:paraId="77D0D146">
      <w:pPr>
        <w:pStyle w:val="7"/>
        <w:tabs>
          <w:tab w:val="left" w:pos="2009"/>
          <w:tab w:val="left" w:pos="2177"/>
          <w:tab w:val="left" w:pos="3042"/>
          <w:tab w:val="left" w:pos="3314"/>
          <w:tab w:val="left" w:pos="4470"/>
          <w:tab w:val="left" w:pos="4558"/>
          <w:tab w:val="left" w:pos="4911"/>
          <w:tab w:val="left" w:pos="6081"/>
          <w:tab w:val="left" w:pos="6428"/>
          <w:tab w:val="left" w:pos="7970"/>
          <w:tab w:val="left" w:pos="8007"/>
          <w:tab w:val="left" w:pos="8431"/>
        </w:tabs>
        <w:spacing w:before="1"/>
        <w:ind w:left="2" w:right="850"/>
        <w:jc w:val="left"/>
      </w:pPr>
      <w:r>
        <w:t>составлять</w:t>
      </w:r>
      <w:r>
        <w:rPr>
          <w:spacing w:val="40"/>
        </w:rPr>
        <w:t xml:space="preserve"> </w:t>
      </w:r>
      <w:r>
        <w:t>и</w:t>
      </w:r>
      <w:r>
        <w:rPr>
          <w:spacing w:val="40"/>
        </w:rPr>
        <w:t xml:space="preserve"> </w:t>
      </w:r>
      <w:r>
        <w:t>выполнять</w:t>
      </w:r>
      <w:r>
        <w:rPr>
          <w:spacing w:val="40"/>
        </w:rPr>
        <w:t xml:space="preserve"> </w:t>
      </w:r>
      <w:r>
        <w:t>комплекс</w:t>
      </w:r>
      <w:r>
        <w:rPr>
          <w:spacing w:val="40"/>
        </w:rPr>
        <w:t xml:space="preserve"> </w:t>
      </w:r>
      <w:r>
        <w:t>ритмической</w:t>
      </w:r>
      <w:r>
        <w:rPr>
          <w:spacing w:val="40"/>
        </w:rPr>
        <w:t xml:space="preserve"> </w:t>
      </w:r>
      <w:r>
        <w:t>гимнастики</w:t>
      </w:r>
      <w:r>
        <w:rPr>
          <w:spacing w:val="40"/>
        </w:rPr>
        <w:t xml:space="preserve"> </w:t>
      </w:r>
      <w:r>
        <w:t>с</w:t>
      </w:r>
      <w:r>
        <w:rPr>
          <w:spacing w:val="40"/>
        </w:rPr>
        <w:t xml:space="preserve"> </w:t>
      </w:r>
      <w:r>
        <w:t>включением</w:t>
      </w:r>
      <w:r>
        <w:rPr>
          <w:spacing w:val="40"/>
        </w:rPr>
        <w:t xml:space="preserve"> </w:t>
      </w:r>
      <w:r>
        <w:t>элементов</w:t>
      </w:r>
      <w:r>
        <w:rPr>
          <w:spacing w:val="40"/>
        </w:rPr>
        <w:t xml:space="preserve"> </w:t>
      </w:r>
      <w:r>
        <w:t xml:space="preserve">художественной гимнастики, упражнений на гибкость и равновесие (девушки); </w:t>
      </w:r>
      <w:r>
        <w:rPr>
          <w:spacing w:val="-2"/>
        </w:rPr>
        <w:t>совершенствовать</w:t>
      </w:r>
      <w:r>
        <w:tab/>
      </w:r>
      <w:r>
        <w:tab/>
      </w:r>
      <w:r>
        <w:rPr>
          <w:spacing w:val="-2"/>
        </w:rPr>
        <w:t>технику</w:t>
      </w:r>
      <w:r>
        <w:tab/>
      </w:r>
      <w:r>
        <w:tab/>
      </w:r>
      <w:r>
        <w:rPr>
          <w:spacing w:val="-2"/>
        </w:rPr>
        <w:t>беговых</w:t>
      </w:r>
      <w:r>
        <w:tab/>
      </w:r>
      <w:r>
        <w:rPr>
          <w:spacing w:val="-10"/>
        </w:rPr>
        <w:t>и</w:t>
      </w:r>
      <w:r>
        <w:tab/>
      </w:r>
      <w:r>
        <w:rPr>
          <w:spacing w:val="-2"/>
        </w:rPr>
        <w:t>прыжковых</w:t>
      </w:r>
      <w:r>
        <w:tab/>
      </w:r>
      <w:r>
        <w:rPr>
          <w:spacing w:val="-55"/>
        </w:rPr>
        <w:t xml:space="preserve"> </w:t>
      </w:r>
      <w:r>
        <w:rPr>
          <w:spacing w:val="-2"/>
        </w:rPr>
        <w:t>упражнений</w:t>
      </w:r>
      <w:r>
        <w:tab/>
      </w:r>
      <w:r>
        <w:tab/>
      </w:r>
      <w:r>
        <w:rPr>
          <w:spacing w:val="-10"/>
        </w:rPr>
        <w:t>в</w:t>
      </w:r>
      <w:r>
        <w:tab/>
      </w:r>
      <w:r>
        <w:rPr>
          <w:spacing w:val="-2"/>
        </w:rPr>
        <w:t>процессе самостоятельных</w:t>
      </w:r>
      <w:r>
        <w:tab/>
      </w:r>
      <w:r>
        <w:rPr>
          <w:spacing w:val="-2"/>
        </w:rPr>
        <w:t>занятий</w:t>
      </w:r>
      <w:r>
        <w:tab/>
      </w:r>
      <w:r>
        <w:rPr>
          <w:spacing w:val="-2"/>
        </w:rPr>
        <w:t>технической</w:t>
      </w:r>
      <w:r>
        <w:tab/>
      </w:r>
      <w:r>
        <w:tab/>
      </w:r>
      <w:r>
        <w:rPr>
          <w:spacing w:val="-2"/>
        </w:rPr>
        <w:t>подготовкой</w:t>
      </w:r>
      <w:r>
        <w:tab/>
      </w:r>
      <w:r>
        <w:rPr>
          <w:spacing w:val="-10"/>
        </w:rPr>
        <w:t>к</w:t>
      </w:r>
      <w:r>
        <w:tab/>
      </w:r>
      <w:r>
        <w:rPr>
          <w:spacing w:val="-2"/>
        </w:rPr>
        <w:t>выполнению</w:t>
      </w:r>
      <w:r>
        <w:tab/>
      </w:r>
      <w:r>
        <w:rPr>
          <w:spacing w:val="-2"/>
        </w:rPr>
        <w:t xml:space="preserve">нормативных </w:t>
      </w:r>
      <w:r>
        <w:t>требований комплекса ГТО;</w:t>
      </w:r>
    </w:p>
    <w:p w14:paraId="1C0B12B8">
      <w:pPr>
        <w:pStyle w:val="7"/>
        <w:ind w:left="2" w:right="842"/>
      </w:pPr>
      <w: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w:t>
      </w:r>
      <w:r>
        <w:rPr>
          <w:spacing w:val="-4"/>
        </w:rPr>
        <w:t>ГТО;</w:t>
      </w:r>
    </w:p>
    <w:p w14:paraId="3BC756CA">
      <w:pPr>
        <w:pStyle w:val="7"/>
        <w:ind w:left="2"/>
        <w:jc w:val="left"/>
      </w:pPr>
      <w:r>
        <w:t>соблюдать правила безопасности в бассейне при выполнении плавательных упражнений; выполнять повороты кувырком, маятником;</w:t>
      </w:r>
    </w:p>
    <w:p w14:paraId="36AD7758">
      <w:pPr>
        <w:pStyle w:val="7"/>
        <w:ind w:left="2"/>
        <w:jc w:val="left"/>
      </w:pPr>
      <w:r>
        <w:t>выполнять технические элементы брассом в согласовании</w:t>
      </w:r>
      <w:r>
        <w:rPr>
          <w:spacing w:val="40"/>
        </w:rPr>
        <w:t xml:space="preserve"> </w:t>
      </w:r>
      <w:r>
        <w:t>с</w:t>
      </w:r>
      <w:r>
        <w:rPr>
          <w:spacing w:val="38"/>
        </w:rPr>
        <w:t xml:space="preserve"> </w:t>
      </w:r>
      <w:r>
        <w:t>дыханием; совершенствовать технические действия в спортивных играх: баскетбол, волейбол,</w:t>
      </w:r>
    </w:p>
    <w:p w14:paraId="1BFD1F39">
      <w:pPr>
        <w:pStyle w:val="7"/>
        <w:ind w:left="2" w:right="848"/>
        <w:jc w:val="left"/>
      </w:pPr>
      <w:r>
        <w:t>футбол,</w:t>
      </w:r>
      <w:r>
        <w:rPr>
          <w:spacing w:val="33"/>
        </w:rPr>
        <w:t xml:space="preserve"> </w:t>
      </w:r>
      <w:r>
        <w:t>взаимодействовать</w:t>
      </w:r>
      <w:r>
        <w:rPr>
          <w:spacing w:val="34"/>
        </w:rPr>
        <w:t xml:space="preserve"> </w:t>
      </w:r>
      <w:r>
        <w:t>с</w:t>
      </w:r>
      <w:r>
        <w:rPr>
          <w:spacing w:val="32"/>
        </w:rPr>
        <w:t xml:space="preserve"> </w:t>
      </w:r>
      <w:r>
        <w:t>игроками</w:t>
      </w:r>
      <w:r>
        <w:rPr>
          <w:spacing w:val="34"/>
        </w:rPr>
        <w:t xml:space="preserve"> </w:t>
      </w:r>
      <w:r>
        <w:t>своих</w:t>
      </w:r>
      <w:r>
        <w:rPr>
          <w:spacing w:val="33"/>
        </w:rPr>
        <w:t xml:space="preserve"> </w:t>
      </w:r>
      <w:r>
        <w:t>команд</w:t>
      </w:r>
      <w:r>
        <w:rPr>
          <w:spacing w:val="33"/>
        </w:rPr>
        <w:t xml:space="preserve"> </w:t>
      </w:r>
      <w:r>
        <w:t>в</w:t>
      </w:r>
      <w:r>
        <w:rPr>
          <w:spacing w:val="35"/>
        </w:rPr>
        <w:t xml:space="preserve"> </w:t>
      </w:r>
      <w:r>
        <w:t>условиях</w:t>
      </w:r>
      <w:r>
        <w:rPr>
          <w:spacing w:val="35"/>
        </w:rPr>
        <w:t xml:space="preserve"> </w:t>
      </w:r>
      <w:r>
        <w:t>игровой</w:t>
      </w:r>
      <w:r>
        <w:rPr>
          <w:spacing w:val="33"/>
        </w:rPr>
        <w:t xml:space="preserve"> </w:t>
      </w:r>
      <w:r>
        <w:t>деятельности, при организации тактических действий в нападении и защите;</w:t>
      </w:r>
    </w:p>
    <w:p w14:paraId="238DC8BD">
      <w:pPr>
        <w:pStyle w:val="7"/>
        <w:ind w:left="2" w:right="848"/>
        <w:jc w:val="left"/>
      </w:pPr>
      <w:r>
        <w:t>тренироваться в упражнениях</w:t>
      </w:r>
      <w:r>
        <w:rPr>
          <w:spacing w:val="28"/>
        </w:rPr>
        <w:t xml:space="preserve"> </w:t>
      </w:r>
      <w:r>
        <w:t>общефизической и специальной физической подготовки с учётом индивидуальных и возрастно-половых особенностей.</w:t>
      </w:r>
    </w:p>
    <w:p w14:paraId="3A8F8FD5">
      <w:pPr>
        <w:pStyle w:val="7"/>
        <w:spacing w:before="1"/>
        <w:ind w:left="2"/>
      </w:pPr>
      <w:r>
        <w:t>ФИЗИЧЕСКАЯ</w:t>
      </w:r>
      <w:r>
        <w:rPr>
          <w:spacing w:val="-7"/>
        </w:rPr>
        <w:t xml:space="preserve"> </w:t>
      </w:r>
      <w:r>
        <w:t>КУЛЬТУРА.</w:t>
      </w:r>
      <w:r>
        <w:rPr>
          <w:spacing w:val="-4"/>
        </w:rPr>
        <w:t xml:space="preserve"> </w:t>
      </w:r>
      <w:r>
        <w:t>ПРОГРАММЫ</w:t>
      </w:r>
      <w:r>
        <w:rPr>
          <w:spacing w:val="-5"/>
        </w:rPr>
        <w:t xml:space="preserve"> </w:t>
      </w:r>
      <w:r>
        <w:t>МОДУЛЕЙ</w:t>
      </w:r>
      <w:r>
        <w:rPr>
          <w:spacing w:val="-6"/>
        </w:rPr>
        <w:t xml:space="preserve"> </w:t>
      </w:r>
      <w:r>
        <w:t>ПО</w:t>
      </w:r>
      <w:r>
        <w:rPr>
          <w:spacing w:val="-3"/>
        </w:rPr>
        <w:t xml:space="preserve"> </w:t>
      </w:r>
      <w:r>
        <w:t>ВИДАМ</w:t>
      </w:r>
      <w:r>
        <w:rPr>
          <w:spacing w:val="-3"/>
        </w:rPr>
        <w:t xml:space="preserve"> </w:t>
      </w:r>
      <w:r>
        <w:rPr>
          <w:spacing w:val="-2"/>
        </w:rPr>
        <w:t>СПОРТА</w:t>
      </w:r>
    </w:p>
    <w:p w14:paraId="243EFE16">
      <w:pPr>
        <w:pStyle w:val="7"/>
        <w:ind w:left="2"/>
      </w:pPr>
      <w:r>
        <w:t>ПРОГРАММА</w:t>
      </w:r>
      <w:r>
        <w:rPr>
          <w:spacing w:val="59"/>
        </w:rPr>
        <w:t xml:space="preserve"> </w:t>
      </w:r>
      <w:r>
        <w:t>МОДУЛЯ</w:t>
      </w:r>
      <w:r>
        <w:rPr>
          <w:spacing w:val="68"/>
        </w:rPr>
        <w:t xml:space="preserve"> </w:t>
      </w:r>
      <w:r>
        <w:t>«САМБО»</w:t>
      </w:r>
      <w:r>
        <w:rPr>
          <w:spacing w:val="60"/>
        </w:rPr>
        <w:t xml:space="preserve"> </w:t>
      </w:r>
      <w:r>
        <w:t>Пояснительная</w:t>
      </w:r>
      <w:r>
        <w:rPr>
          <w:spacing w:val="61"/>
        </w:rPr>
        <w:t xml:space="preserve"> </w:t>
      </w:r>
      <w:r>
        <w:t>записка</w:t>
      </w:r>
      <w:r>
        <w:rPr>
          <w:spacing w:val="62"/>
        </w:rPr>
        <w:t xml:space="preserve"> </w:t>
      </w:r>
      <w:r>
        <w:t>модуля</w:t>
      </w:r>
      <w:r>
        <w:rPr>
          <w:spacing w:val="68"/>
        </w:rPr>
        <w:t xml:space="preserve"> </w:t>
      </w:r>
      <w:r>
        <w:t>«Самбо»</w:t>
      </w:r>
      <w:r>
        <w:rPr>
          <w:spacing w:val="58"/>
        </w:rPr>
        <w:t xml:space="preserve"> </w:t>
      </w:r>
      <w:r>
        <w:rPr>
          <w:spacing w:val="-2"/>
        </w:rPr>
        <w:t>Модуль</w:t>
      </w:r>
    </w:p>
    <w:p w14:paraId="424C2337">
      <w:pPr>
        <w:pStyle w:val="7"/>
        <w:ind w:left="2" w:right="845"/>
      </w:pPr>
      <w:r>
        <w:t>«Самбо»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 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 имеют большое</w:t>
      </w:r>
      <w:r>
        <w:rPr>
          <w:spacing w:val="40"/>
        </w:rPr>
        <w:t xml:space="preserve"> </w:t>
      </w:r>
      <w:r>
        <w:t>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обучающихся. 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 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 Целью изучения модуля по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 Задачами изучения модуля по самбо</w:t>
      </w:r>
      <w:r>
        <w:rPr>
          <w:spacing w:val="-3"/>
        </w:rPr>
        <w:t xml:space="preserve"> </w:t>
      </w:r>
      <w:r>
        <w:t>являются:</w:t>
      </w:r>
      <w:r>
        <w:rPr>
          <w:spacing w:val="-3"/>
        </w:rPr>
        <w:t xml:space="preserve"> </w:t>
      </w:r>
      <w:r>
        <w:t>всестороннее</w:t>
      </w:r>
      <w:r>
        <w:rPr>
          <w:spacing w:val="-4"/>
        </w:rPr>
        <w:t xml:space="preserve"> </w:t>
      </w:r>
      <w:r>
        <w:t>гармоничное</w:t>
      </w:r>
      <w:r>
        <w:rPr>
          <w:spacing w:val="-4"/>
        </w:rPr>
        <w:t xml:space="preserve"> </w:t>
      </w:r>
      <w:r>
        <w:t>развитие</w:t>
      </w:r>
      <w:r>
        <w:rPr>
          <w:spacing w:val="-4"/>
        </w:rPr>
        <w:t xml:space="preserve"> </w:t>
      </w:r>
      <w:r>
        <w:t>обучающихся,</w:t>
      </w:r>
      <w:r>
        <w:rPr>
          <w:spacing w:val="-1"/>
        </w:rPr>
        <w:t xml:space="preserve"> </w:t>
      </w:r>
      <w:r>
        <w:t>увеличение</w:t>
      </w:r>
      <w:r>
        <w:rPr>
          <w:spacing w:val="-4"/>
        </w:rPr>
        <w:t xml:space="preserve"> </w:t>
      </w:r>
      <w:r>
        <w:t>объёма</w:t>
      </w:r>
      <w:r>
        <w:rPr>
          <w:spacing w:val="-2"/>
        </w:rPr>
        <w:t xml:space="preserve"> </w:t>
      </w:r>
      <w:r>
        <w:t>их двигательной активности; укрепление физического, психологического и социального здоровья</w:t>
      </w:r>
      <w:r>
        <w:rPr>
          <w:spacing w:val="64"/>
        </w:rPr>
        <w:t xml:space="preserve">  </w:t>
      </w:r>
      <w:r>
        <w:t>обучающихся,</w:t>
      </w:r>
      <w:r>
        <w:rPr>
          <w:spacing w:val="64"/>
        </w:rPr>
        <w:t xml:space="preserve">  </w:t>
      </w:r>
      <w:r>
        <w:t>развитие</w:t>
      </w:r>
      <w:r>
        <w:rPr>
          <w:spacing w:val="64"/>
        </w:rPr>
        <w:t xml:space="preserve">  </w:t>
      </w:r>
      <w:r>
        <w:t>основных</w:t>
      </w:r>
      <w:r>
        <w:rPr>
          <w:spacing w:val="65"/>
        </w:rPr>
        <w:t xml:space="preserve">  </w:t>
      </w:r>
      <w:r>
        <w:t>физических</w:t>
      </w:r>
      <w:r>
        <w:rPr>
          <w:spacing w:val="64"/>
        </w:rPr>
        <w:t xml:space="preserve">  </w:t>
      </w:r>
      <w:r>
        <w:t>качеств</w:t>
      </w:r>
      <w:r>
        <w:rPr>
          <w:spacing w:val="64"/>
        </w:rPr>
        <w:t xml:space="preserve">  </w:t>
      </w:r>
      <w:r>
        <w:t>и</w:t>
      </w:r>
      <w:r>
        <w:rPr>
          <w:spacing w:val="65"/>
        </w:rPr>
        <w:t xml:space="preserve">  </w:t>
      </w:r>
      <w:r>
        <w:t>повышение</w:t>
      </w:r>
    </w:p>
    <w:p w14:paraId="23A5D7D3">
      <w:pPr>
        <w:pStyle w:val="7"/>
        <w:spacing w:after="0"/>
        <w:sectPr>
          <w:pgSz w:w="11910" w:h="16390"/>
          <w:pgMar w:top="1060" w:right="0" w:bottom="440" w:left="1700" w:header="0" w:footer="252" w:gutter="0"/>
          <w:cols w:space="720" w:num="1"/>
        </w:sectPr>
      </w:pPr>
    </w:p>
    <w:p w14:paraId="5DDF1181">
      <w:pPr>
        <w:pStyle w:val="7"/>
        <w:spacing w:before="62"/>
        <w:ind w:left="2" w:right="845"/>
      </w:pPr>
      <w:r>
        <w:t>функциональных возможностей их организма, обеспечение культуры безопасного поведения средствами самбо; формирование жизненно важных навыков самостраховки и самозащиты, а также умения применять его в различных условиях; 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 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 формирование культуры движений, обогащение двигательного опыта средствами самбо с общеразвивающей и корригирующей направленностью; воспитание общей культуры развития личности обучающегося средствами самбо, в том числе для самореализации и самоопределения; развитие положительной мотивации и устойчивого учебно- познавательного интереса к физической культуре; удовлетворение индивидуальных</w:t>
      </w:r>
      <w:r>
        <w:rPr>
          <w:spacing w:val="-4"/>
        </w:rPr>
        <w:t xml:space="preserve"> </w:t>
      </w:r>
      <w:r>
        <w:t>потребностей,</w:t>
      </w:r>
      <w:r>
        <w:rPr>
          <w:spacing w:val="-4"/>
        </w:rPr>
        <w:t xml:space="preserve"> </w:t>
      </w:r>
      <w:r>
        <w:t>обучающихся</w:t>
      </w:r>
      <w:r>
        <w:rPr>
          <w:spacing w:val="-4"/>
        </w:rPr>
        <w:t xml:space="preserve"> </w:t>
      </w:r>
      <w:r>
        <w:t>в</w:t>
      </w:r>
      <w:r>
        <w:rPr>
          <w:spacing w:val="-5"/>
        </w:rPr>
        <w:t xml:space="preserve"> </w:t>
      </w:r>
      <w:r>
        <w:t>занятиях</w:t>
      </w:r>
      <w:r>
        <w:rPr>
          <w:spacing w:val="-3"/>
        </w:rPr>
        <w:t xml:space="preserve"> </w:t>
      </w:r>
      <w:r>
        <w:t>физической</w:t>
      </w:r>
      <w:r>
        <w:rPr>
          <w:spacing w:val="-6"/>
        </w:rPr>
        <w:t xml:space="preserve"> </w:t>
      </w:r>
      <w:r>
        <w:t>культурой</w:t>
      </w:r>
      <w:r>
        <w:rPr>
          <w:spacing w:val="-4"/>
        </w:rPr>
        <w:t xml:space="preserve"> </w:t>
      </w:r>
      <w:r>
        <w:t>и</w:t>
      </w:r>
      <w:r>
        <w:rPr>
          <w:spacing w:val="-4"/>
        </w:rPr>
        <w:t xml:space="preserve"> </w:t>
      </w:r>
      <w:r>
        <w:t>спортом средствами самбо; 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 выявление, развитие и поддержка одарённых детей в области спорта. Место и роль модуля по самбо. Модуль по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Специфика модуля по самбо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w:t>
      </w:r>
      <w:r>
        <w:rPr>
          <w:spacing w:val="39"/>
        </w:rPr>
        <w:t xml:space="preserve"> </w:t>
      </w:r>
      <w:r>
        <w:t>«Знания</w:t>
      </w:r>
      <w:r>
        <w:rPr>
          <w:spacing w:val="33"/>
        </w:rPr>
        <w:t xml:space="preserve"> </w:t>
      </w:r>
      <w:r>
        <w:t>о</w:t>
      </w:r>
      <w:r>
        <w:rPr>
          <w:spacing w:val="33"/>
        </w:rPr>
        <w:t xml:space="preserve"> </w:t>
      </w:r>
      <w:r>
        <w:t>физической</w:t>
      </w:r>
      <w:r>
        <w:rPr>
          <w:spacing w:val="34"/>
        </w:rPr>
        <w:t xml:space="preserve"> </w:t>
      </w:r>
      <w:r>
        <w:t>культуре»,</w:t>
      </w:r>
      <w:r>
        <w:rPr>
          <w:spacing w:val="40"/>
        </w:rPr>
        <w:t xml:space="preserve"> </w:t>
      </w:r>
      <w:r>
        <w:t>«Способы</w:t>
      </w:r>
      <w:r>
        <w:rPr>
          <w:spacing w:val="33"/>
        </w:rPr>
        <w:t xml:space="preserve"> </w:t>
      </w:r>
      <w:r>
        <w:t>самостоятельной</w:t>
      </w:r>
      <w:r>
        <w:rPr>
          <w:spacing w:val="32"/>
        </w:rPr>
        <w:t xml:space="preserve"> </w:t>
      </w:r>
      <w:r>
        <w:t>деятельности»,</w:t>
      </w:r>
    </w:p>
    <w:p w14:paraId="54AD97AA">
      <w:pPr>
        <w:pStyle w:val="7"/>
        <w:spacing w:before="2"/>
        <w:ind w:left="2" w:right="842"/>
      </w:pPr>
      <w:r>
        <w:t>«Физическое совершенствование». Интеграция модуля по самбо поможет обучающимся в освоении образовательных программ в рамках внеурочной деятельности,</w:t>
      </w:r>
      <w:r>
        <w:rPr>
          <w:spacing w:val="80"/>
        </w:rPr>
        <w:t xml:space="preserve"> </w:t>
      </w:r>
      <w:r>
        <w:t>дополнительного образования, деятельности школьных спортивных клубов, подготовке обучающихся к сдаче норм ГТО и участии в спортивных соревнованиях. 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 Модуль по самбо может быть реализован в следующих вариантах: при самостоятельном планировании учителем физической культуры процесса освоения обучающимися учебного материала с выбором различных техник</w:t>
      </w:r>
      <w:r>
        <w:rPr>
          <w:spacing w:val="-2"/>
        </w:rPr>
        <w:t xml:space="preserve"> </w:t>
      </w:r>
      <w:r>
        <w:t>самбо,</w:t>
      </w:r>
      <w:r>
        <w:rPr>
          <w:spacing w:val="-2"/>
        </w:rPr>
        <w:t xml:space="preserve"> </w:t>
      </w:r>
      <w:r>
        <w:t>с</w:t>
      </w:r>
      <w:r>
        <w:rPr>
          <w:spacing w:val="-1"/>
        </w:rPr>
        <w:t xml:space="preserve"> </w:t>
      </w:r>
      <w:r>
        <w:t>учётом</w:t>
      </w:r>
      <w:r>
        <w:rPr>
          <w:spacing w:val="-2"/>
        </w:rPr>
        <w:t xml:space="preserve"> </w:t>
      </w:r>
      <w:r>
        <w:t>возраста</w:t>
      </w:r>
      <w:r>
        <w:rPr>
          <w:spacing w:val="-3"/>
        </w:rPr>
        <w:t xml:space="preserve"> </w:t>
      </w:r>
      <w:r>
        <w:t>и</w:t>
      </w:r>
      <w:r>
        <w:rPr>
          <w:spacing w:val="-1"/>
        </w:rPr>
        <w:t xml:space="preserve"> </w:t>
      </w:r>
      <w:r>
        <w:t>физической</w:t>
      </w:r>
      <w:r>
        <w:rPr>
          <w:spacing w:val="-1"/>
        </w:rPr>
        <w:t xml:space="preserve"> </w:t>
      </w:r>
      <w:r>
        <w:t>подготовленности</w:t>
      </w:r>
      <w:r>
        <w:rPr>
          <w:spacing w:val="-3"/>
        </w:rPr>
        <w:t xml:space="preserve"> </w:t>
      </w:r>
      <w:r>
        <w:t>обучающихся (с</w:t>
      </w:r>
      <w:r>
        <w:rPr>
          <w:spacing w:val="-2"/>
        </w:rPr>
        <w:t xml:space="preserve"> </w:t>
      </w:r>
      <w:r>
        <w:t>соответствующей дозировкой</w:t>
      </w:r>
      <w:r>
        <w:rPr>
          <w:spacing w:val="-1"/>
        </w:rPr>
        <w:t xml:space="preserve"> </w:t>
      </w:r>
      <w:r>
        <w:t>и</w:t>
      </w:r>
      <w:r>
        <w:rPr>
          <w:spacing w:val="-1"/>
        </w:rPr>
        <w:t xml:space="preserve"> </w:t>
      </w:r>
      <w:r>
        <w:t>интенсивностью); в виде</w:t>
      </w:r>
      <w:r>
        <w:rPr>
          <w:spacing w:val="-1"/>
        </w:rPr>
        <w:t xml:space="preserve"> </w:t>
      </w:r>
      <w:r>
        <w:t>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w:t>
      </w:r>
      <w:r>
        <w:rPr>
          <w:spacing w:val="40"/>
        </w:rPr>
        <w:t xml:space="preserve"> </w:t>
      </w:r>
      <w:r>
        <w:t>(законных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 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 Содержание модуля по самбо Знания о самбо. История развития самбо на малой родине, в</w:t>
      </w:r>
      <w:r>
        <w:rPr>
          <w:spacing w:val="-1"/>
        </w:rPr>
        <w:t xml:space="preserve"> </w:t>
      </w:r>
      <w:r>
        <w:t>стране и мире. Роль личности в</w:t>
      </w:r>
      <w:r>
        <w:rPr>
          <w:spacing w:val="-1"/>
        </w:rPr>
        <w:t xml:space="preserve"> </w:t>
      </w:r>
      <w:r>
        <w:t>истории самбо. Последователи и</w:t>
      </w:r>
    </w:p>
    <w:p w14:paraId="77250A2C">
      <w:pPr>
        <w:pStyle w:val="7"/>
        <w:spacing w:after="0"/>
        <w:sectPr>
          <w:pgSz w:w="11910" w:h="16390"/>
          <w:pgMar w:top="1060" w:right="0" w:bottom="440" w:left="1700" w:header="0" w:footer="252" w:gutter="0"/>
          <w:cols w:space="720" w:num="1"/>
        </w:sectPr>
      </w:pPr>
    </w:p>
    <w:p w14:paraId="7BE17922">
      <w:pPr>
        <w:pStyle w:val="7"/>
        <w:spacing w:before="62"/>
        <w:ind w:left="2" w:right="842"/>
      </w:pPr>
      <w:r>
        <w:t>легенды самбо. Роль самбо в ведении боевых действий. Героизация подвигов. Главные организации и федерации (международные, российские), осуществляющие управление самбо. Характеристика направлений и правила самбо (спортивное, боевое, пляжное,</w:t>
      </w:r>
      <w:r>
        <w:rPr>
          <w:spacing w:val="40"/>
        </w:rPr>
        <w:t xml:space="preserve"> </w:t>
      </w:r>
      <w:r>
        <w:t>демо). Социальная и личностная успешность выдающихся спортсменов – самбистов. Основные правила проведения соревнований по самбо. Судейская коллегия, обслуживающая соревнования по самбо (основные функции). Словарь терминов и определений по самбо. 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 Дневник спортсмена (самонаблюдение, краткосрочное и долгосрочное планирования, решение поставленных задач). Питьевой режим. Роль витаминов и микроэлементов в функционировании иммунной системы. Основные средства и методы обучения технике и тактике самбо. Основы прикладного самбо и его значение. Антидопинговые правила и программы в самбо. Правила поведения в экстремальных жизненных ситуациях. Оказание первой доврачебной помощи на занятиях самбо и в бытовой деятельности. Этические нормы и правила поведения самбиста, техника безопасности при занятиях самбо. Способы самостоятельной деятельности. Самоконтроль во время занятий самбо и при выполнении самостоятельных заданий. Первые внешние признаки утомления. Средства</w:t>
      </w:r>
      <w:r>
        <w:rPr>
          <w:spacing w:val="40"/>
        </w:rPr>
        <w:t xml:space="preserve"> </w:t>
      </w:r>
      <w:r>
        <w:t>восстановления организма после физической нагрузки. Правила личной гигиены, требования к спортивной одежде (экипировке) для занятий самбо. Правильное сбалансированное питание самбиста. Индивидуальные комплексы упражнений, включающих общеразвивающие, 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 действий. Судейство простейших спортивных соревнований по самбо в качестве судьи или помощника судьи. Характерные травмы во время занятий самбо и мероприятия по их предупреждению. Причины возникновения ошибок при выполнении технических приёмов самбо. Тестирование уровня физической подготовленности в самбо. Физическое совершенствование. Комплексы общеразвивающих, специальных и имитационных упражнений. Комплексы упражнений</w:t>
      </w:r>
      <w:r>
        <w:rPr>
          <w:spacing w:val="40"/>
        </w:rPr>
        <w:t xml:space="preserve"> </w:t>
      </w:r>
      <w:r>
        <w:t>на развитие физических качеств, характерных для самбо. 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 Специально- подготовительные упражнения самбо. Приёмы самостраховки: на спину через партнёра, стоящего в упоре</w:t>
      </w:r>
      <w:r>
        <w:rPr>
          <w:spacing w:val="-1"/>
        </w:rPr>
        <w:t xml:space="preserve"> </w:t>
      </w:r>
      <w:r>
        <w:t>на</w:t>
      </w:r>
      <w:r>
        <w:rPr>
          <w:spacing w:val="-1"/>
        </w:rPr>
        <w:t xml:space="preserve"> </w:t>
      </w:r>
      <w:r>
        <w:t>коленях и</w:t>
      </w:r>
      <w:r>
        <w:rPr>
          <w:spacing w:val="-2"/>
        </w:rPr>
        <w:t xml:space="preserve"> </w:t>
      </w:r>
      <w:r>
        <w:t>предплечьях; на</w:t>
      </w:r>
      <w:r>
        <w:rPr>
          <w:spacing w:val="-1"/>
        </w:rPr>
        <w:t xml:space="preserve"> </w:t>
      </w:r>
      <w:r>
        <w:t>спину</w:t>
      </w:r>
      <w:r>
        <w:rPr>
          <w:spacing w:val="-5"/>
        </w:rPr>
        <w:t xml:space="preserve"> </w:t>
      </w:r>
      <w:r>
        <w:t>через партнёра, стоящего в упоре</w:t>
      </w:r>
      <w:r>
        <w:rPr>
          <w:spacing w:val="-1"/>
        </w:rPr>
        <w:t xml:space="preserve"> </w:t>
      </w:r>
      <w:r>
        <w:t>на коленях и руках; на бок перекатом через партнёра, стоящего в упоре на коленях и предплечьях, на бок через партнёра, стоящего в упоре на коленях и руках; на бок кувырком через партнёра, стоящего в упоре на коленях и предплечьях; на бок через партнёра, стоящего в упоре на коленях и руках; на бок кувырком, выполняемые прыжком через руку партнёра в стойке; на бок кувырком в движении, выполняя кувырок-полёт</w:t>
      </w:r>
      <w:r>
        <w:rPr>
          <w:spacing w:val="40"/>
        </w:rPr>
        <w:t xml:space="preserve"> </w:t>
      </w:r>
      <w:r>
        <w:t>через партнёра, лежащего на ковре или стоящего боком; вперёд на руки при падении на ковер спиной с вращением вокруг продольной оси, из стойки на руках; на руки прыжком, то же прыжком назад, на спину</w:t>
      </w:r>
      <w:r>
        <w:rPr>
          <w:spacing w:val="-3"/>
        </w:rPr>
        <w:t xml:space="preserve"> </w:t>
      </w:r>
      <w:r>
        <w:t>прыжком. Специально-подготовительные упражнения для бросков: зацепов, подхватов, через голову, через спину, через бедро. Технико – тактические основы самбо: стойки, дистанции, захваты, перемещения. 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w:t>
      </w:r>
      <w:r>
        <w:rPr>
          <w:spacing w:val="-2"/>
        </w:rPr>
        <w:t xml:space="preserve"> </w:t>
      </w:r>
      <w:r>
        <w:t>задней подножки с захватом ноги, методом передней подножки, боковой подсечки, захватом шеи и руки через голову упором голенью в живот, методом зацепа голенью изнутри, методом подхвата под две ноги, через спину, через бедро. Технические действия самбо в положении</w:t>
      </w:r>
      <w:r>
        <w:rPr>
          <w:spacing w:val="40"/>
        </w:rPr>
        <w:t xml:space="preserve"> </w:t>
      </w:r>
      <w:r>
        <w:t>лёжа:</w:t>
      </w:r>
      <w:r>
        <w:rPr>
          <w:spacing w:val="40"/>
        </w:rPr>
        <w:t xml:space="preserve"> </w:t>
      </w:r>
      <w:r>
        <w:t>варианты</w:t>
      </w:r>
      <w:r>
        <w:rPr>
          <w:spacing w:val="40"/>
        </w:rPr>
        <w:t xml:space="preserve"> </w:t>
      </w:r>
      <w:r>
        <w:t>удержаний</w:t>
      </w:r>
      <w:r>
        <w:rPr>
          <w:spacing w:val="40"/>
        </w:rPr>
        <w:t xml:space="preserve"> </w:t>
      </w:r>
      <w:r>
        <w:t>и</w:t>
      </w:r>
      <w:r>
        <w:rPr>
          <w:spacing w:val="40"/>
        </w:rPr>
        <w:t xml:space="preserve"> </w:t>
      </w:r>
      <w:r>
        <w:t>переворачиваний,</w:t>
      </w:r>
      <w:r>
        <w:rPr>
          <w:spacing w:val="40"/>
        </w:rPr>
        <w:t xml:space="preserve"> </w:t>
      </w:r>
      <w:r>
        <w:t>рычаг</w:t>
      </w:r>
      <w:r>
        <w:rPr>
          <w:spacing w:val="40"/>
        </w:rPr>
        <w:t xml:space="preserve"> </w:t>
      </w:r>
      <w:r>
        <w:t>локтя</w:t>
      </w:r>
      <w:r>
        <w:rPr>
          <w:spacing w:val="40"/>
        </w:rPr>
        <w:t xml:space="preserve"> </w:t>
      </w:r>
      <w:r>
        <w:t>от</w:t>
      </w:r>
      <w:r>
        <w:rPr>
          <w:spacing w:val="40"/>
        </w:rPr>
        <w:t xml:space="preserve"> </w:t>
      </w:r>
      <w:r>
        <w:t>удержания</w:t>
      </w:r>
    </w:p>
    <w:p w14:paraId="7C164050">
      <w:pPr>
        <w:pStyle w:val="7"/>
        <w:spacing w:after="0"/>
        <w:sectPr>
          <w:pgSz w:w="11910" w:h="16390"/>
          <w:pgMar w:top="1060" w:right="0" w:bottom="440" w:left="1700" w:header="0" w:footer="252" w:gutter="0"/>
          <w:cols w:space="720" w:num="1"/>
        </w:sectPr>
      </w:pPr>
    </w:p>
    <w:p w14:paraId="0471FF6F">
      <w:pPr>
        <w:pStyle w:val="7"/>
        <w:spacing w:before="62"/>
        <w:ind w:left="2" w:right="844"/>
      </w:pPr>
      <w:r>
        <w:t>сбоку, перегибая руку через бедро; узел плеча ногой от удержания сбоку; рычаг руки противнику, лежащему на груди (рычаг плеча, рычаг локтя); рычаг локтя захватом руки между ног; ущемление ахиллова сухожилия при различных взаиморасположениях соперников. Основы самозащиты. Освобождение от захватов: в области запястья, предплечья, плеча, за одежду. От обхватов: туловища сзади, спереди, с руками, без рук. Тактическая подготовка. Игры-задания. Учебные схватки по заданию. Тестовые упражнения по физической и технической подготовленности в самбо. Участие в соревновательной деятельности. Планируемые результаты Содержание модуля по самбо направлено на достижение обучающимися личностных, метапредметных и предметных результатов обучения. Личностные результаты При изучении модуля по самбо на уровне основного общего образования у обучающихся будут сформированы следующие личностные</w:t>
      </w:r>
      <w:r>
        <w:rPr>
          <w:spacing w:val="-5"/>
        </w:rPr>
        <w:t xml:space="preserve"> </w:t>
      </w:r>
      <w:r>
        <w:t>результаты:</w:t>
      </w:r>
      <w:r>
        <w:rPr>
          <w:spacing w:val="-3"/>
        </w:rPr>
        <w:t xml:space="preserve"> </w:t>
      </w:r>
      <w:r>
        <w:t>чувства</w:t>
      </w:r>
      <w:r>
        <w:rPr>
          <w:spacing w:val="-4"/>
        </w:rPr>
        <w:t xml:space="preserve"> </w:t>
      </w:r>
      <w:r>
        <w:t>патриотизма,</w:t>
      </w:r>
      <w:r>
        <w:rPr>
          <w:spacing w:val="-3"/>
        </w:rPr>
        <w:t xml:space="preserve"> </w:t>
      </w:r>
      <w:r>
        <w:t>уважения</w:t>
      </w:r>
      <w:r>
        <w:rPr>
          <w:spacing w:val="-3"/>
        </w:rPr>
        <w:t xml:space="preserve"> </w:t>
      </w:r>
      <w:r>
        <w:t>к</w:t>
      </w:r>
      <w:r>
        <w:rPr>
          <w:spacing w:val="-3"/>
        </w:rPr>
        <w:t xml:space="preserve"> </w:t>
      </w:r>
      <w:r>
        <w:t>Отечеству</w:t>
      </w:r>
      <w:r>
        <w:rPr>
          <w:spacing w:val="-6"/>
        </w:rPr>
        <w:t xml:space="preserve"> </w:t>
      </w:r>
      <w:r>
        <w:t>через</w:t>
      </w:r>
      <w:r>
        <w:rPr>
          <w:spacing w:val="-3"/>
        </w:rPr>
        <w:t xml:space="preserve"> </w:t>
      </w:r>
      <w:r>
        <w:t>знание</w:t>
      </w:r>
      <w:r>
        <w:rPr>
          <w:spacing w:val="-4"/>
        </w:rPr>
        <w:t xml:space="preserve"> </w:t>
      </w:r>
      <w:r>
        <w:t>истории и современного состояния развития самбо; 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 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 ценностные ориентиры здорового и безопасного</w:t>
      </w:r>
      <w:r>
        <w:rPr>
          <w:spacing w:val="40"/>
        </w:rPr>
        <w:t xml:space="preserve"> </w:t>
      </w:r>
      <w:r>
        <w:t>образа жизни, усвоение правил безопасного поведения в учебной, соревновательной, досуговой деятельности и чрезвычайных ситуациях при занятии самбо; осознанное, уважительное и доброжелательное отношение к сверстникам и педагогам. Метапредметные результаты При изучении модуля по самбо на уровне основного общего образования у обучающихся будут сформированы следующие метапредметные результаты: умение</w:t>
      </w:r>
      <w:r>
        <w:rPr>
          <w:spacing w:val="-3"/>
        </w:rPr>
        <w:t xml:space="preserve"> </w:t>
      </w:r>
      <w:r>
        <w:t>самостоятельно</w:t>
      </w:r>
      <w:r>
        <w:rPr>
          <w:spacing w:val="-2"/>
        </w:rPr>
        <w:t xml:space="preserve"> </w:t>
      </w:r>
      <w:r>
        <w:t>определять</w:t>
      </w:r>
      <w:r>
        <w:rPr>
          <w:spacing w:val="-2"/>
        </w:rPr>
        <w:t xml:space="preserve"> </w:t>
      </w:r>
      <w:r>
        <w:t>цели</w:t>
      </w:r>
      <w:r>
        <w:rPr>
          <w:spacing w:val="-3"/>
        </w:rPr>
        <w:t xml:space="preserve"> </w:t>
      </w:r>
      <w:r>
        <w:t>и</w:t>
      </w:r>
      <w:r>
        <w:rPr>
          <w:spacing w:val="-4"/>
        </w:rPr>
        <w:t xml:space="preserve"> </w:t>
      </w:r>
      <w:r>
        <w:t>задачи</w:t>
      </w:r>
      <w:r>
        <w:rPr>
          <w:spacing w:val="-1"/>
        </w:rPr>
        <w:t xml:space="preserve"> </w:t>
      </w:r>
      <w:r>
        <w:t>своего</w:t>
      </w:r>
      <w:r>
        <w:rPr>
          <w:spacing w:val="-2"/>
        </w:rPr>
        <w:t xml:space="preserve"> </w:t>
      </w:r>
      <w:r>
        <w:t>обучения</w:t>
      </w:r>
      <w:r>
        <w:rPr>
          <w:spacing w:val="-2"/>
        </w:rPr>
        <w:t xml:space="preserve"> </w:t>
      </w:r>
      <w:r>
        <w:t>средствами самбо, развивать мотивы и интересы своей познавательной деятельности в физкультурно- спортивном направлении; 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 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 умение применять на практике прикладные действия самбо (самостраховка, самозащита) в экстремальных жизненных условиях; 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 Предметные результаты При изучении модуля по самбо на уровне основного общего образования у обучающихся будут сформированы следующие предметные результаты: понимание значения</w:t>
      </w:r>
      <w:r>
        <w:rPr>
          <w:spacing w:val="-4"/>
        </w:rPr>
        <w:t xml:space="preserve"> </w:t>
      </w:r>
      <w:r>
        <w:t>самбо</w:t>
      </w:r>
      <w:r>
        <w:rPr>
          <w:spacing w:val="-4"/>
        </w:rPr>
        <w:t xml:space="preserve"> </w:t>
      </w:r>
      <w:r>
        <w:t>как</w:t>
      </w:r>
      <w:r>
        <w:rPr>
          <w:spacing w:val="-4"/>
        </w:rPr>
        <w:t xml:space="preserve"> </w:t>
      </w:r>
      <w:r>
        <w:t>средства</w:t>
      </w:r>
      <w:r>
        <w:rPr>
          <w:spacing w:val="-5"/>
        </w:rPr>
        <w:t xml:space="preserve"> </w:t>
      </w:r>
      <w:r>
        <w:t>повышения</w:t>
      </w:r>
      <w:r>
        <w:rPr>
          <w:spacing w:val="-4"/>
        </w:rPr>
        <w:t xml:space="preserve"> </w:t>
      </w:r>
      <w:r>
        <w:t>функциональных</w:t>
      </w:r>
      <w:r>
        <w:rPr>
          <w:spacing w:val="-3"/>
        </w:rPr>
        <w:t xml:space="preserve"> </w:t>
      </w:r>
      <w:r>
        <w:t>возможностей</w:t>
      </w:r>
      <w:r>
        <w:rPr>
          <w:spacing w:val="-4"/>
        </w:rPr>
        <w:t xml:space="preserve"> </w:t>
      </w:r>
      <w:r>
        <w:t>основных</w:t>
      </w:r>
      <w:r>
        <w:rPr>
          <w:spacing w:val="-4"/>
        </w:rPr>
        <w:t xml:space="preserve"> </w:t>
      </w:r>
      <w:r>
        <w:t>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 знания о самбо как национальном достоянии России, зародившемся в СССР, имеющим богатое наследие и традиции, имеющим важное прикладное значение для человека; 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 освоение прикладного направления самбо, демонстрация основных способов самозащиты и самостраховки; 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 знание и выполнение тестовых упражнений по физической и технической подготовленности.</w:t>
      </w:r>
    </w:p>
    <w:p w14:paraId="7581B7E0">
      <w:pPr>
        <w:pStyle w:val="7"/>
        <w:spacing w:after="0"/>
        <w:sectPr>
          <w:pgSz w:w="11910" w:h="16390"/>
          <w:pgMar w:top="1060" w:right="0" w:bottom="440" w:left="1700" w:header="0" w:footer="252" w:gutter="0"/>
          <w:cols w:space="720" w:num="1"/>
        </w:sectPr>
      </w:pPr>
    </w:p>
    <w:p w14:paraId="4D5A93A8">
      <w:pPr>
        <w:pStyle w:val="7"/>
        <w:spacing w:before="62"/>
        <w:ind w:left="2"/>
      </w:pPr>
      <w:r>
        <w:t>ПРОГРАММА</w:t>
      </w:r>
      <w:r>
        <w:rPr>
          <w:spacing w:val="-6"/>
        </w:rPr>
        <w:t xml:space="preserve"> </w:t>
      </w:r>
      <w:r>
        <w:t>МОДУЛЯ «ГАНДБОЛ»</w:t>
      </w:r>
      <w:r>
        <w:rPr>
          <w:spacing w:val="-7"/>
        </w:rPr>
        <w:t xml:space="preserve"> </w:t>
      </w:r>
      <w:r>
        <w:t>Пояснительная</w:t>
      </w:r>
      <w:r>
        <w:rPr>
          <w:spacing w:val="-4"/>
        </w:rPr>
        <w:t xml:space="preserve"> </w:t>
      </w:r>
      <w:r>
        <w:t>записка</w:t>
      </w:r>
      <w:r>
        <w:rPr>
          <w:spacing w:val="-4"/>
        </w:rPr>
        <w:t xml:space="preserve"> </w:t>
      </w:r>
      <w:r>
        <w:t>модуля</w:t>
      </w:r>
      <w:r>
        <w:rPr>
          <w:spacing w:val="2"/>
        </w:rPr>
        <w:t xml:space="preserve"> </w:t>
      </w:r>
      <w:r>
        <w:t>«Гандбол»</w:t>
      </w:r>
      <w:r>
        <w:rPr>
          <w:spacing w:val="-9"/>
        </w:rPr>
        <w:t xml:space="preserve"> </w:t>
      </w:r>
      <w:r>
        <w:rPr>
          <w:spacing w:val="-2"/>
        </w:rPr>
        <w:t>Модуль</w:t>
      </w:r>
    </w:p>
    <w:p w14:paraId="7271845A">
      <w:pPr>
        <w:pStyle w:val="7"/>
        <w:ind w:left="2" w:right="844"/>
      </w:pPr>
      <w:r>
        <w:t>«Гандбол»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 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 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 Целью изучения модуля по гандболу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 Задачами изучения модуля по гандболу являются: всестороннее гармоничное развитие обучающихся, увеличение объёма их двигательной активности;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w:t>
      </w:r>
      <w:r>
        <w:rPr>
          <w:spacing w:val="-1"/>
        </w:rPr>
        <w:t xml:space="preserve"> </w:t>
      </w:r>
      <w:r>
        <w:t>занятиях по гандболу; освоение знаний о физической культуре и спорте в целом, истории развития гандбола в частности; формирование общих представлений о гандболе, о его возможностях и значении в процессе укрепления здоровья, физическом развитии</w:t>
      </w:r>
      <w:r>
        <w:rPr>
          <w:spacing w:val="-4"/>
        </w:rPr>
        <w:t xml:space="preserve"> </w:t>
      </w:r>
      <w:r>
        <w:t>и</w:t>
      </w:r>
      <w:r>
        <w:rPr>
          <w:spacing w:val="-4"/>
        </w:rPr>
        <w:t xml:space="preserve"> </w:t>
      </w:r>
      <w:r>
        <w:t>физической</w:t>
      </w:r>
      <w:r>
        <w:rPr>
          <w:spacing w:val="-6"/>
        </w:rPr>
        <w:t xml:space="preserve"> </w:t>
      </w:r>
      <w:r>
        <w:t>подготовке</w:t>
      </w:r>
      <w:r>
        <w:rPr>
          <w:spacing w:val="-4"/>
        </w:rPr>
        <w:t xml:space="preserve"> </w:t>
      </w:r>
      <w:r>
        <w:t>обучающихся;</w:t>
      </w:r>
      <w:r>
        <w:rPr>
          <w:spacing w:val="-4"/>
        </w:rPr>
        <w:t xml:space="preserve"> </w:t>
      </w:r>
      <w:r>
        <w:t>формирование</w:t>
      </w:r>
      <w:r>
        <w:rPr>
          <w:spacing w:val="-5"/>
        </w:rPr>
        <w:t xml:space="preserve"> </w:t>
      </w:r>
      <w:r>
        <w:t>образовательного</w:t>
      </w:r>
      <w:r>
        <w:rPr>
          <w:spacing w:val="-4"/>
        </w:rPr>
        <w:t xml:space="preserve"> </w:t>
      </w:r>
      <w:r>
        <w:t>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 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 воспитание положительных качеств личности, норм коллективного взаимодействия и сотрудничества; развитие положительной мотивации и устойчивого учебно- познавательного интереса к физической культуре, удовлетворение индивидуальных потребностей обучающихся в занятиях физической культурой и спортом; выявление, развитие и поддержка одарённых детей в области спорта. Место и роль модуля по гандболу. Модуль по гандболу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Pr>
          <w:spacing w:val="40"/>
        </w:rPr>
        <w:t xml:space="preserve"> </w:t>
      </w:r>
      <w:r>
        <w:t>Специфика модуля по гандболу сочетается практически со всеми базовыми видами</w:t>
      </w:r>
      <w:r>
        <w:rPr>
          <w:spacing w:val="40"/>
        </w:rPr>
        <w:t xml:space="preserve"> </w:t>
      </w:r>
      <w:r>
        <w:t>спорта, входящими в учебный предмет «Физическая культура» в общеобразовательной организации (легкая атлетика, гимнастика, спортивные игры). Интеграция модуля по гандболу</w:t>
      </w:r>
      <w:r>
        <w:rPr>
          <w:spacing w:val="79"/>
          <w:w w:val="150"/>
        </w:rPr>
        <w:t xml:space="preserve"> </w:t>
      </w:r>
      <w:r>
        <w:t>поможет</w:t>
      </w:r>
      <w:r>
        <w:rPr>
          <w:spacing w:val="80"/>
          <w:w w:val="150"/>
        </w:rPr>
        <w:t xml:space="preserve"> </w:t>
      </w:r>
      <w:r>
        <w:t>обучающимся</w:t>
      </w:r>
      <w:r>
        <w:rPr>
          <w:spacing w:val="80"/>
          <w:w w:val="150"/>
        </w:rPr>
        <w:t xml:space="preserve"> </w:t>
      </w:r>
      <w:r>
        <w:t>в</w:t>
      </w:r>
      <w:r>
        <w:rPr>
          <w:spacing w:val="80"/>
          <w:w w:val="150"/>
        </w:rPr>
        <w:t xml:space="preserve"> </w:t>
      </w:r>
      <w:r>
        <w:t>освоении</w:t>
      </w:r>
      <w:r>
        <w:rPr>
          <w:spacing w:val="80"/>
          <w:w w:val="150"/>
        </w:rPr>
        <w:t xml:space="preserve"> </w:t>
      </w:r>
      <w:r>
        <w:t>образовательных</w:t>
      </w:r>
      <w:r>
        <w:rPr>
          <w:spacing w:val="80"/>
          <w:w w:val="150"/>
        </w:rPr>
        <w:t xml:space="preserve"> </w:t>
      </w:r>
      <w:r>
        <w:t>программ</w:t>
      </w:r>
      <w:r>
        <w:rPr>
          <w:spacing w:val="80"/>
          <w:w w:val="150"/>
        </w:rPr>
        <w:t xml:space="preserve"> </w:t>
      </w:r>
      <w:r>
        <w:t>в</w:t>
      </w:r>
      <w:r>
        <w:rPr>
          <w:spacing w:val="80"/>
          <w:w w:val="150"/>
        </w:rPr>
        <w:t xml:space="preserve"> </w:t>
      </w:r>
      <w:r>
        <w:t>рамках</w:t>
      </w:r>
    </w:p>
    <w:p w14:paraId="03672317">
      <w:pPr>
        <w:pStyle w:val="7"/>
        <w:spacing w:after="0"/>
        <w:sectPr>
          <w:pgSz w:w="11910" w:h="16390"/>
          <w:pgMar w:top="1060" w:right="0" w:bottom="440" w:left="1700" w:header="0" w:footer="252" w:gutter="0"/>
          <w:cols w:space="720" w:num="1"/>
        </w:sectPr>
      </w:pPr>
    </w:p>
    <w:p w14:paraId="268FB94A">
      <w:pPr>
        <w:pStyle w:val="7"/>
        <w:spacing w:before="62"/>
        <w:ind w:left="2" w:right="842"/>
      </w:pPr>
      <w:r>
        <w:t>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 Модуль по гандболу может быть реализован в следующих вариантах: 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w:t>
      </w:r>
      <w:r>
        <w:rPr>
          <w:spacing w:val="40"/>
        </w:rPr>
        <w:t xml:space="preserve"> </w:t>
      </w:r>
      <w:r>
        <w:t>правил игры в гандбол, с учётом возраста и физической подготовленности обучающихся;</w:t>
      </w:r>
      <w:r>
        <w:rPr>
          <w:spacing w:val="40"/>
        </w:rPr>
        <w:t xml:space="preserve"> </w:t>
      </w:r>
      <w:r>
        <w:t>в</w:t>
      </w:r>
      <w:r>
        <w:rPr>
          <w:spacing w:val="-3"/>
        </w:rPr>
        <w:t xml:space="preserve"> </w:t>
      </w:r>
      <w:r>
        <w:t>виде</w:t>
      </w:r>
      <w:r>
        <w:rPr>
          <w:spacing w:val="-3"/>
        </w:rPr>
        <w:t xml:space="preserve"> </w:t>
      </w:r>
      <w:r>
        <w:t>целостного</w:t>
      </w:r>
      <w:r>
        <w:rPr>
          <w:spacing w:val="-4"/>
        </w:rPr>
        <w:t xml:space="preserve"> </w:t>
      </w:r>
      <w:r>
        <w:t>последовательного учебного</w:t>
      </w:r>
      <w:r>
        <w:rPr>
          <w:spacing w:val="-2"/>
        </w:rPr>
        <w:t xml:space="preserve"> </w:t>
      </w:r>
      <w:r>
        <w:t>модуля,</w:t>
      </w:r>
      <w:r>
        <w:rPr>
          <w:spacing w:val="-2"/>
        </w:rPr>
        <w:t xml:space="preserve"> </w:t>
      </w:r>
      <w:r>
        <w:t>изучаемого</w:t>
      </w:r>
      <w:r>
        <w:rPr>
          <w:spacing w:val="-2"/>
        </w:rPr>
        <w:t xml:space="preserve"> </w:t>
      </w:r>
      <w:r>
        <w:t>за</w:t>
      </w:r>
      <w:r>
        <w:rPr>
          <w:spacing w:val="-3"/>
        </w:rPr>
        <w:t xml:space="preserve"> </w:t>
      </w:r>
      <w:r>
        <w:t>счёт</w:t>
      </w:r>
      <w:r>
        <w:rPr>
          <w:spacing w:val="-2"/>
        </w:rPr>
        <w:t xml:space="preserve"> </w:t>
      </w:r>
      <w:r>
        <w:t>части учебного плана,</w:t>
      </w:r>
      <w:r>
        <w:rPr>
          <w:spacing w:val="-1"/>
        </w:rPr>
        <w:t xml:space="preserve"> </w:t>
      </w:r>
      <w:r>
        <w:t>формируемой участниками образовательных отношений из перечня,</w:t>
      </w:r>
      <w:r>
        <w:rPr>
          <w:spacing w:val="-1"/>
        </w:rPr>
        <w:t xml:space="preserve"> </w:t>
      </w:r>
      <w:r>
        <w:t>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w:t>
      </w:r>
      <w:r>
        <w:rPr>
          <w:spacing w:val="40"/>
        </w:rPr>
        <w:t xml:space="preserve"> </w:t>
      </w:r>
      <w:r>
        <w:t>в</w:t>
      </w:r>
      <w:r>
        <w:rPr>
          <w:spacing w:val="-2"/>
        </w:rPr>
        <w:t xml:space="preserve"> </w:t>
      </w:r>
      <w:r>
        <w:t>том числе</w:t>
      </w:r>
      <w:r>
        <w:rPr>
          <w:spacing w:val="-2"/>
        </w:rPr>
        <w:t xml:space="preserve"> </w:t>
      </w:r>
      <w:r>
        <w:t>предусматривающие удовлетворение</w:t>
      </w:r>
      <w:r>
        <w:rPr>
          <w:spacing w:val="-2"/>
        </w:rPr>
        <w:t xml:space="preserve"> </w:t>
      </w:r>
      <w:r>
        <w:t>различных интересов</w:t>
      </w:r>
      <w:r>
        <w:rPr>
          <w:spacing w:val="-2"/>
        </w:rPr>
        <w:t xml:space="preserve"> </w:t>
      </w:r>
      <w:r>
        <w:t>обучающихся</w:t>
      </w:r>
      <w:r>
        <w:rPr>
          <w:spacing w:val="-1"/>
        </w:rPr>
        <w:t xml:space="preserve"> </w:t>
      </w:r>
      <w:r>
        <w:t>(при организации и проведении уроков физической культуры с 3-х часовой недельной нагрузкой рекомендуемый объём в 5, 6, 7, 8, 9-х классах – по 34 часа); 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w:t>
      </w:r>
      <w:r>
        <w:rPr>
          <w:spacing w:val="-2"/>
        </w:rPr>
        <w:t xml:space="preserve"> </w:t>
      </w:r>
      <w:r>
        <w:t>включая</w:t>
      </w:r>
      <w:r>
        <w:rPr>
          <w:spacing w:val="-2"/>
        </w:rPr>
        <w:t xml:space="preserve"> </w:t>
      </w:r>
      <w:r>
        <w:t>использование</w:t>
      </w:r>
      <w:r>
        <w:rPr>
          <w:spacing w:val="-1"/>
        </w:rPr>
        <w:t xml:space="preserve"> </w:t>
      </w:r>
      <w:r>
        <w:t>учебных</w:t>
      </w:r>
      <w:r>
        <w:rPr>
          <w:spacing w:val="-1"/>
        </w:rPr>
        <w:t xml:space="preserve"> </w:t>
      </w:r>
      <w:r>
        <w:t>модулей</w:t>
      </w:r>
      <w:r>
        <w:rPr>
          <w:spacing w:val="-1"/>
        </w:rPr>
        <w:t xml:space="preserve"> </w:t>
      </w:r>
      <w:r>
        <w:t>по</w:t>
      </w:r>
      <w:r>
        <w:rPr>
          <w:spacing w:val="-2"/>
        </w:rPr>
        <w:t xml:space="preserve"> </w:t>
      </w:r>
      <w:r>
        <w:t>видам</w:t>
      </w:r>
      <w:r>
        <w:rPr>
          <w:spacing w:val="-3"/>
        </w:rPr>
        <w:t xml:space="preserve"> </w:t>
      </w:r>
      <w:r>
        <w:t>спорта</w:t>
      </w:r>
      <w:r>
        <w:rPr>
          <w:spacing w:val="-3"/>
        </w:rPr>
        <w:t xml:space="preserve"> </w:t>
      </w:r>
      <w:r>
        <w:t>(рекомендуемый</w:t>
      </w:r>
      <w:r>
        <w:rPr>
          <w:spacing w:val="-2"/>
        </w:rPr>
        <w:t xml:space="preserve"> </w:t>
      </w:r>
      <w:r>
        <w:t>объём в 5, 6, 7, 8, 9 классах – по 34 часа). Содержание модуля по гандболу Знания о гандболе. История развития гандбола как вида спорта в мире, в Российской Федерации, в регионе. Достижения отечественных гандболистов на мировых первенствах и Олимпийских играх. Характеристика спортивных дисциплин гандбола (гандбол, пляжный гандбол, мини- гандбол). 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 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 Основные требования к игровой площадке, её размерам, зонам безопасности, допустимой температуре воздуха. Основные средства и методы обучения технике передвижения с мячом и без мяча, броскам с опоры и в прыжке, игре вратаря. Режим дня при занятиях гандболом. Правила личной гигиены во время занятий гандболом. Правила поведения и техники безопасности при занятиях гандболом. Способы самостоятельной деятельности. Подвижные игры и правила их проведения. Организация и проведение игр специальной направленности с элементами гандбола. 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 Правила безопасного, правомерного поведения во время соревнований по гандболу в качестве зрителя, болельщика. 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 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 Контрольно-тестовые упражнения по общей и специальной физической подготовке. Оценка уровня технической и тактической подготовленности игроков в гандбол. Способы и методы профилактики пагубных привычек, асоциального и созависимого поведения. Антидопинговое поведение. Физическое совершенствование. 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 Подвижные игры с элементами гандбола:</w:t>
      </w:r>
      <w:r>
        <w:rPr>
          <w:spacing w:val="58"/>
          <w:w w:val="150"/>
        </w:rPr>
        <w:t xml:space="preserve"> </w:t>
      </w:r>
      <w:r>
        <w:t>игры,</w:t>
      </w:r>
      <w:r>
        <w:rPr>
          <w:spacing w:val="59"/>
          <w:w w:val="150"/>
        </w:rPr>
        <w:t xml:space="preserve"> </w:t>
      </w:r>
      <w:r>
        <w:t>включающие</w:t>
      </w:r>
      <w:r>
        <w:rPr>
          <w:spacing w:val="60"/>
          <w:w w:val="150"/>
        </w:rPr>
        <w:t xml:space="preserve"> </w:t>
      </w:r>
      <w:r>
        <w:t>элементы</w:t>
      </w:r>
      <w:r>
        <w:rPr>
          <w:spacing w:val="60"/>
          <w:w w:val="150"/>
        </w:rPr>
        <w:t xml:space="preserve"> </w:t>
      </w:r>
      <w:r>
        <w:t>соревнования</w:t>
      </w:r>
      <w:r>
        <w:rPr>
          <w:spacing w:val="60"/>
          <w:w w:val="150"/>
        </w:rPr>
        <w:t xml:space="preserve"> </w:t>
      </w:r>
      <w:r>
        <w:t>и</w:t>
      </w:r>
      <w:r>
        <w:rPr>
          <w:spacing w:val="60"/>
          <w:w w:val="150"/>
        </w:rPr>
        <w:t xml:space="preserve"> </w:t>
      </w:r>
      <w:r>
        <w:t>не</w:t>
      </w:r>
      <w:r>
        <w:rPr>
          <w:spacing w:val="60"/>
          <w:w w:val="150"/>
        </w:rPr>
        <w:t xml:space="preserve"> </w:t>
      </w:r>
      <w:r>
        <w:t>имеющие</w:t>
      </w:r>
      <w:r>
        <w:rPr>
          <w:spacing w:val="59"/>
          <w:w w:val="150"/>
        </w:rPr>
        <w:t xml:space="preserve"> </w:t>
      </w:r>
      <w:r>
        <w:t>сюжета,</w:t>
      </w:r>
      <w:r>
        <w:rPr>
          <w:spacing w:val="60"/>
          <w:w w:val="150"/>
        </w:rPr>
        <w:t xml:space="preserve"> </w:t>
      </w:r>
      <w:r>
        <w:rPr>
          <w:spacing w:val="-4"/>
        </w:rPr>
        <w:t>игры</w:t>
      </w:r>
    </w:p>
    <w:p w14:paraId="17AFD21F">
      <w:pPr>
        <w:pStyle w:val="7"/>
        <w:spacing w:after="0"/>
        <w:sectPr>
          <w:pgSz w:w="11910" w:h="16390"/>
          <w:pgMar w:top="1060" w:right="0" w:bottom="440" w:left="1700" w:header="0" w:footer="252" w:gutter="0"/>
          <w:cols w:space="720" w:num="1"/>
        </w:sectPr>
      </w:pPr>
    </w:p>
    <w:p w14:paraId="0BE02F9A">
      <w:pPr>
        <w:pStyle w:val="7"/>
        <w:spacing w:before="62"/>
        <w:ind w:left="2" w:right="842"/>
      </w:pPr>
      <w:r>
        <w:t>сюжетного характера, командные игры. Специально-подготовительные упражнения, развивающие</w:t>
      </w:r>
      <w:r>
        <w:rPr>
          <w:spacing w:val="-2"/>
        </w:rPr>
        <w:t xml:space="preserve"> </w:t>
      </w:r>
      <w:r>
        <w:t>основные</w:t>
      </w:r>
      <w:r>
        <w:rPr>
          <w:spacing w:val="-3"/>
        </w:rPr>
        <w:t xml:space="preserve"> </w:t>
      </w:r>
      <w:r>
        <w:t>качества,</w:t>
      </w:r>
      <w:r>
        <w:rPr>
          <w:spacing w:val="-1"/>
        </w:rPr>
        <w:t xml:space="preserve"> </w:t>
      </w:r>
      <w:r>
        <w:t>необходимые</w:t>
      </w:r>
      <w:r>
        <w:rPr>
          <w:spacing w:val="-3"/>
        </w:rPr>
        <w:t xml:space="preserve"> </w:t>
      </w:r>
      <w:r>
        <w:t>для</w:t>
      </w:r>
      <w:r>
        <w:rPr>
          <w:spacing w:val="-1"/>
        </w:rPr>
        <w:t xml:space="preserve"> </w:t>
      </w:r>
      <w:r>
        <w:t>овладения</w:t>
      </w:r>
      <w:r>
        <w:rPr>
          <w:spacing w:val="-1"/>
        </w:rPr>
        <w:t xml:space="preserve"> </w:t>
      </w:r>
      <w:r>
        <w:t>техникой и тактикой</w:t>
      </w:r>
      <w:r>
        <w:rPr>
          <w:spacing w:val="-2"/>
        </w:rPr>
        <w:t xml:space="preserve"> </w:t>
      </w:r>
      <w:r>
        <w:t>игры</w:t>
      </w:r>
      <w:r>
        <w:rPr>
          <w:spacing w:val="-2"/>
        </w:rPr>
        <w:t xml:space="preserve"> </w:t>
      </w:r>
      <w:r>
        <w:t>в гандбол. Ловля мяча: ловля мяча (двумя руками на месте и в прыжке), ловля мяча (справа и слева, с недолётом), ловля мяча высокого, низкого, катящегося, с отскока и полуотскока от площадки. Передача мяча: передача мяча одной рукой хлестом сверху</w:t>
      </w:r>
      <w:r>
        <w:rPr>
          <w:spacing w:val="-3"/>
        </w:rPr>
        <w:t xml:space="preserve"> </w:t>
      </w:r>
      <w:r>
        <w:t>и сбоку, с места, с разбега, с последующим перемещением. Передача мяча при движении партнеров в</w:t>
      </w:r>
      <w:r>
        <w:rPr>
          <w:spacing w:val="40"/>
        </w:rPr>
        <w:t xml:space="preserve"> </w:t>
      </w:r>
      <w:r>
        <w:t>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 Бросок мяча. Бросок хлестом сверху и сбоку, с разбега обычными шагами, 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 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 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 Техника вратаря. Передвижение в воротах. Изучение приёмов передвижения в воротах шагами, прыжком. Задержание мяча. Задержание мяча двумя руками (прямо, сбоку), одной рукой сверху, сбоку, снизу, на</w:t>
      </w:r>
      <w:r>
        <w:rPr>
          <w:spacing w:val="40"/>
        </w:rPr>
        <w:t xml:space="preserve"> </w:t>
      </w:r>
      <w:r>
        <w:t>месте, в прыжке. Отбивание мяча. Отбивание руками в площадку, за ворота, (супинация),</w:t>
      </w:r>
      <w:r>
        <w:rPr>
          <w:spacing w:val="40"/>
        </w:rPr>
        <w:t xml:space="preserve"> </w:t>
      </w:r>
      <w:r>
        <w:t>в площадку (пронация) Передачи мяча. Обучение передачам на различное расстояние, приёмы полевого игрока. 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 Групповые действия. Подстраховка партнёра при личной защите, при зонной защите. Переключение передачей игрока своему партнёру, сменой</w:t>
      </w:r>
      <w:r>
        <w:rPr>
          <w:spacing w:val="-1"/>
        </w:rPr>
        <w:t xml:space="preserve"> </w:t>
      </w:r>
      <w:r>
        <w:t>подопечных.</w:t>
      </w:r>
      <w:r>
        <w:rPr>
          <w:spacing w:val="-2"/>
        </w:rPr>
        <w:t xml:space="preserve"> </w:t>
      </w:r>
      <w:r>
        <w:t>Действия</w:t>
      </w:r>
      <w:r>
        <w:rPr>
          <w:spacing w:val="-2"/>
        </w:rPr>
        <w:t xml:space="preserve"> </w:t>
      </w:r>
      <w:r>
        <w:t>двух нападающих</w:t>
      </w:r>
      <w:r>
        <w:rPr>
          <w:spacing w:val="-2"/>
        </w:rPr>
        <w:t xml:space="preserve"> </w:t>
      </w:r>
      <w:r>
        <w:t>против</w:t>
      </w:r>
      <w:r>
        <w:rPr>
          <w:spacing w:val="-3"/>
        </w:rPr>
        <w:t xml:space="preserve"> </w:t>
      </w:r>
      <w:r>
        <w:t>одного</w:t>
      </w:r>
      <w:r>
        <w:rPr>
          <w:spacing w:val="-4"/>
        </w:rPr>
        <w:t xml:space="preserve"> </w:t>
      </w:r>
      <w:r>
        <w:t>защитника.</w:t>
      </w:r>
      <w:r>
        <w:rPr>
          <w:spacing w:val="-2"/>
        </w:rPr>
        <w:t xml:space="preserve"> </w:t>
      </w:r>
      <w:r>
        <w:t>Действия</w:t>
      </w:r>
      <w:r>
        <w:rPr>
          <w:spacing w:val="-4"/>
        </w:rPr>
        <w:t xml:space="preserve"> </w:t>
      </w:r>
      <w:r>
        <w:t>трёх нападающих против двух защитников. Заслон внутренний на линии атаки партнёра,</w:t>
      </w:r>
      <w:r>
        <w:rPr>
          <w:spacing w:val="40"/>
        </w:rPr>
        <w:t xml:space="preserve"> </w:t>
      </w:r>
      <w:r>
        <w:t>заслон внешний для ухода партнёра и для его броска. Взаимодействие при вбрасывании из-за боковой линии, при свободном броске, совершенствование с конкретным партнёром в конкретной ситуации. Командные действия. Позиционное нападение 2:4 с крайними игроками у 6-метровой линии, у 9-метровой линии. Позиционное нападение 3:3 с крайними игроками у 6-метровой линии, у 9-метровой линии. Нападение в меньшинстве,</w:t>
      </w:r>
      <w:r>
        <w:rPr>
          <w:spacing w:val="80"/>
        </w:rPr>
        <w:t xml:space="preserve"> </w:t>
      </w:r>
      <w:r>
        <w:t>в большинстве, поточное нападение (восьмёрка), стремительное нападение-отрыв,</w:t>
      </w:r>
      <w:r>
        <w:rPr>
          <w:spacing w:val="40"/>
        </w:rPr>
        <w:t xml:space="preserve"> </w:t>
      </w:r>
      <w:r>
        <w:t>прорыв. Зонная защита 6:0 без выхода на игрока, с выходом, зонная защита 5:1 без</w:t>
      </w:r>
      <w:r>
        <w:rPr>
          <w:spacing w:val="40"/>
        </w:rPr>
        <w:t xml:space="preserve"> </w:t>
      </w:r>
      <w:r>
        <w:t>выхода, с выходом. Учебные игры в гандбол. Малые (упрощенные) игры в технико- тактической подготовке игроков в гандбол. Участие в соревновательной деятельности. Планируемые результаты Содержание модуля по гандболу направлено на достижение обучающимися личностных, метапредметных и предметных результатов обучения. Личностные результаты В результате изучения модуля по гандболу на уровне основного общего образования у обучающихся будут сформированы следующие личностные результаты: проявление чувства гордости за свою Родину, российский народ и историю России через знания истории и современного состояния развития гандбола; 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 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 проявление ценностных ориентиров здорового и безопасного</w:t>
      </w:r>
      <w:r>
        <w:rPr>
          <w:spacing w:val="40"/>
        </w:rPr>
        <w:t xml:space="preserve">  </w:t>
      </w:r>
      <w:r>
        <w:t>образа</w:t>
      </w:r>
      <w:r>
        <w:rPr>
          <w:spacing w:val="40"/>
        </w:rPr>
        <w:t xml:space="preserve">  </w:t>
      </w:r>
      <w:r>
        <w:t>жизни,</w:t>
      </w:r>
      <w:r>
        <w:rPr>
          <w:spacing w:val="40"/>
        </w:rPr>
        <w:t xml:space="preserve">  </w:t>
      </w:r>
      <w:r>
        <w:t>усвоение</w:t>
      </w:r>
      <w:r>
        <w:rPr>
          <w:spacing w:val="40"/>
        </w:rPr>
        <w:t xml:space="preserve">  </w:t>
      </w:r>
      <w:r>
        <w:t>правил</w:t>
      </w:r>
      <w:r>
        <w:rPr>
          <w:spacing w:val="40"/>
        </w:rPr>
        <w:t xml:space="preserve">  </w:t>
      </w:r>
      <w:r>
        <w:t>безопасного</w:t>
      </w:r>
      <w:r>
        <w:rPr>
          <w:spacing w:val="40"/>
        </w:rPr>
        <w:t xml:space="preserve">  </w:t>
      </w:r>
      <w:r>
        <w:t>поведения</w:t>
      </w:r>
      <w:r>
        <w:rPr>
          <w:spacing w:val="40"/>
        </w:rPr>
        <w:t xml:space="preserve">  </w:t>
      </w:r>
      <w:r>
        <w:t>в</w:t>
      </w:r>
      <w:r>
        <w:rPr>
          <w:spacing w:val="40"/>
        </w:rPr>
        <w:t xml:space="preserve">  </w:t>
      </w:r>
      <w:r>
        <w:t>учебной,</w:t>
      </w:r>
    </w:p>
    <w:p w14:paraId="2C87E702">
      <w:pPr>
        <w:pStyle w:val="7"/>
        <w:spacing w:after="0"/>
        <w:sectPr>
          <w:pgSz w:w="11910" w:h="16390"/>
          <w:pgMar w:top="1060" w:right="0" w:bottom="440" w:left="1700" w:header="0" w:footer="252" w:gutter="0"/>
          <w:cols w:space="720" w:num="1"/>
        </w:sectPr>
      </w:pPr>
    </w:p>
    <w:p w14:paraId="6A67B60B">
      <w:pPr>
        <w:pStyle w:val="7"/>
        <w:spacing w:before="62"/>
        <w:ind w:left="2" w:right="844"/>
      </w:pPr>
      <w:r>
        <w:t>соревновательной, досуговой деятельности; проявление положительных качеств личности и управление своими эмоциями в различных ситуациях и условиях; осознанное, уважительное и доброжелательное отношение к сверстникам и педагогам. Метапредметные результаты В результате изучения модуля по гандболу на уровне основного общего образования у обучающихся будут сформированы следующие метапредметные результаты: 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 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гандбола; 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 Предметные результаты В результате изучения модуля по гандболу на уровне основного общего образования у обучающихся будут сформированы следующие предметные результаты: 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 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 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 совершенствование</w:t>
      </w:r>
      <w:r>
        <w:rPr>
          <w:spacing w:val="-3"/>
        </w:rPr>
        <w:t xml:space="preserve"> </w:t>
      </w:r>
      <w:r>
        <w:t>технических приемов</w:t>
      </w:r>
      <w:r>
        <w:rPr>
          <w:spacing w:val="-3"/>
        </w:rPr>
        <w:t xml:space="preserve"> </w:t>
      </w:r>
      <w:r>
        <w:t>и</w:t>
      </w:r>
      <w:r>
        <w:rPr>
          <w:spacing w:val="-1"/>
        </w:rPr>
        <w:t xml:space="preserve"> </w:t>
      </w:r>
      <w:r>
        <w:t>тактических действий</w:t>
      </w:r>
      <w:r>
        <w:rPr>
          <w:spacing w:val="-1"/>
        </w:rPr>
        <w:t xml:space="preserve"> </w:t>
      </w:r>
      <w:r>
        <w:t>по</w:t>
      </w:r>
      <w:r>
        <w:rPr>
          <w:spacing w:val="-4"/>
        </w:rPr>
        <w:t xml:space="preserve"> </w:t>
      </w:r>
      <w:r>
        <w:t>гандболу,</w:t>
      </w:r>
      <w:r>
        <w:rPr>
          <w:spacing w:val="-2"/>
        </w:rPr>
        <w:t xml:space="preserve"> </w:t>
      </w:r>
      <w:r>
        <w:t>изученных на уровне начального общего образования; умение составлять и демонстрировать комплексы упражнений на развитие физических качеств, характерные для гандбола; освоение и демонстрация базовых технических приемов техники игры, знания, демонстрация базовых тактических действий игроков в гандболе; использование</w:t>
      </w:r>
      <w:r>
        <w:rPr>
          <w:spacing w:val="40"/>
        </w:rPr>
        <w:t xml:space="preserve"> </w:t>
      </w:r>
      <w:r>
        <w:t>основных средств и методов обучения базовым техническим приемам и тактическим действиям гандбола; соблюдение правил личной гигиены и ухода за спортивным инвентарем и оборудованием, подбора спортивной одежды и обуви для занятий по гандболу; умение осуществлять самоконтроль за физической нагрузкой в процессе</w:t>
      </w:r>
      <w:r>
        <w:rPr>
          <w:spacing w:val="40"/>
        </w:rPr>
        <w:t xml:space="preserve"> </w:t>
      </w:r>
      <w:r>
        <w:t>занятий гандболом, применять средства восстановления организма после физической нагрузки; знание</w:t>
      </w:r>
      <w:r>
        <w:rPr>
          <w:spacing w:val="-1"/>
        </w:rPr>
        <w:t xml:space="preserve"> </w:t>
      </w:r>
      <w:r>
        <w:t>контрольно-тестовых упражнений для определения уровня физической</w:t>
      </w:r>
      <w:r>
        <w:rPr>
          <w:spacing w:val="-1"/>
        </w:rPr>
        <w:t xml:space="preserve"> </w:t>
      </w:r>
      <w:r>
        <w:t>и технической подготовленности игроков в гандбол; взаимодействие в коллективе сверстников при выполнении групповых и командных упражнений тактического характера, проявление</w:t>
      </w:r>
      <w:r>
        <w:rPr>
          <w:spacing w:val="-4"/>
        </w:rPr>
        <w:t xml:space="preserve"> </w:t>
      </w:r>
      <w:r>
        <w:t>толерантности во время учебной и соревновательной</w:t>
      </w:r>
      <w:r>
        <w:rPr>
          <w:spacing w:val="-2"/>
        </w:rPr>
        <w:t xml:space="preserve"> </w:t>
      </w:r>
      <w:r>
        <w:t>деятельности. ПРОГРАММА</w:t>
      </w:r>
      <w:r>
        <w:rPr>
          <w:spacing w:val="40"/>
        </w:rPr>
        <w:t xml:space="preserve"> </w:t>
      </w:r>
      <w:r>
        <w:t>МОДУЛЯ</w:t>
      </w:r>
      <w:r>
        <w:rPr>
          <w:spacing w:val="40"/>
        </w:rPr>
        <w:t xml:space="preserve"> </w:t>
      </w:r>
      <w:r>
        <w:t>«ДЗЮДО»</w:t>
      </w:r>
      <w:r>
        <w:rPr>
          <w:spacing w:val="40"/>
        </w:rPr>
        <w:t xml:space="preserve"> </w:t>
      </w:r>
      <w:r>
        <w:t>Пояснительная</w:t>
      </w:r>
      <w:r>
        <w:rPr>
          <w:spacing w:val="40"/>
        </w:rPr>
        <w:t xml:space="preserve"> </w:t>
      </w:r>
      <w:r>
        <w:t>записка</w:t>
      </w:r>
      <w:r>
        <w:rPr>
          <w:spacing w:val="40"/>
        </w:rPr>
        <w:t xml:space="preserve"> </w:t>
      </w:r>
      <w:r>
        <w:t>модуля</w:t>
      </w:r>
      <w:r>
        <w:rPr>
          <w:spacing w:val="40"/>
        </w:rPr>
        <w:t xml:space="preserve"> </w:t>
      </w:r>
      <w:r>
        <w:t>«Дзюдо»</w:t>
      </w:r>
      <w:r>
        <w:rPr>
          <w:spacing w:val="40"/>
        </w:rPr>
        <w:t xml:space="preserve"> </w:t>
      </w:r>
      <w:r>
        <w:t>Модуль</w:t>
      </w:r>
    </w:p>
    <w:p w14:paraId="4BF9053F">
      <w:pPr>
        <w:pStyle w:val="7"/>
        <w:spacing w:before="3"/>
        <w:ind w:left="2" w:right="847"/>
      </w:pPr>
      <w:r>
        <w:t>«Дзюдо»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 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w:t>
      </w:r>
      <w:r>
        <w:rPr>
          <w:spacing w:val="40"/>
        </w:rPr>
        <w:t xml:space="preserve"> </w:t>
      </w:r>
      <w:r>
        <w:t>к</w:t>
      </w:r>
      <w:r>
        <w:rPr>
          <w:spacing w:val="73"/>
          <w:w w:val="150"/>
        </w:rPr>
        <w:t xml:space="preserve"> </w:t>
      </w:r>
      <w:r>
        <w:t>систематическим</w:t>
      </w:r>
      <w:r>
        <w:rPr>
          <w:spacing w:val="80"/>
        </w:rPr>
        <w:t xml:space="preserve"> </w:t>
      </w:r>
      <w:r>
        <w:t>занятиям</w:t>
      </w:r>
      <w:r>
        <w:rPr>
          <w:spacing w:val="80"/>
        </w:rPr>
        <w:t xml:space="preserve"> </w:t>
      </w:r>
      <w:r>
        <w:t>физической</w:t>
      </w:r>
      <w:r>
        <w:rPr>
          <w:spacing w:val="73"/>
          <w:w w:val="150"/>
        </w:rPr>
        <w:t xml:space="preserve"> </w:t>
      </w:r>
      <w:r>
        <w:t>культурой</w:t>
      </w:r>
      <w:r>
        <w:rPr>
          <w:spacing w:val="73"/>
          <w:w w:val="150"/>
        </w:rPr>
        <w:t xml:space="preserve"> </w:t>
      </w:r>
      <w:r>
        <w:t>и</w:t>
      </w:r>
      <w:r>
        <w:rPr>
          <w:spacing w:val="73"/>
          <w:w w:val="150"/>
        </w:rPr>
        <w:t xml:space="preserve"> </w:t>
      </w:r>
      <w:r>
        <w:t>спортом,</w:t>
      </w:r>
      <w:r>
        <w:rPr>
          <w:spacing w:val="74"/>
          <w:w w:val="150"/>
        </w:rPr>
        <w:t xml:space="preserve"> </w:t>
      </w:r>
      <w:r>
        <w:t>их</w:t>
      </w:r>
      <w:r>
        <w:rPr>
          <w:spacing w:val="74"/>
          <w:w w:val="150"/>
        </w:rPr>
        <w:t xml:space="preserve"> </w:t>
      </w:r>
      <w:r>
        <w:t>личностному</w:t>
      </w:r>
      <w:r>
        <w:rPr>
          <w:spacing w:val="80"/>
        </w:rPr>
        <w:t xml:space="preserve"> </w:t>
      </w:r>
      <w:r>
        <w:t>и</w:t>
      </w:r>
    </w:p>
    <w:p w14:paraId="485AD844">
      <w:pPr>
        <w:pStyle w:val="7"/>
        <w:spacing w:after="0"/>
        <w:sectPr>
          <w:pgSz w:w="11910" w:h="16390"/>
          <w:pgMar w:top="1060" w:right="0" w:bottom="440" w:left="1700" w:header="0" w:footer="252" w:gutter="0"/>
          <w:cols w:space="720" w:num="1"/>
        </w:sectPr>
      </w:pPr>
    </w:p>
    <w:p w14:paraId="337AAC90">
      <w:pPr>
        <w:pStyle w:val="7"/>
        <w:spacing w:before="62"/>
        <w:ind w:left="2" w:right="841"/>
      </w:pPr>
      <w:r>
        <w:t>профессиональному самоопределению. 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 Целью изучение модуля по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«дзюдо» (спортивное (олимпийское), КАТА, КАТА-группа). Задачами изучения модуля по дзюдо являются: всестороннее гармоничное развитие обучающихся, увеличение объёма их двигательной активности;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w:t>
      </w:r>
      <w:r>
        <w:rPr>
          <w:spacing w:val="40"/>
        </w:rPr>
        <w:t xml:space="preserve"> </w:t>
      </w:r>
      <w:r>
        <w:t>на</w:t>
      </w:r>
      <w:r>
        <w:rPr>
          <w:spacing w:val="40"/>
        </w:rPr>
        <w:t xml:space="preserve"> </w:t>
      </w:r>
      <w:r>
        <w:t>занятиях</w:t>
      </w:r>
      <w:r>
        <w:rPr>
          <w:spacing w:val="40"/>
        </w:rPr>
        <w:t xml:space="preserve"> </w:t>
      </w:r>
      <w:r>
        <w:t>по</w:t>
      </w:r>
      <w:r>
        <w:rPr>
          <w:spacing w:val="40"/>
        </w:rPr>
        <w:t xml:space="preserve"> </w:t>
      </w:r>
      <w:r>
        <w:t>дзюдо;</w:t>
      </w:r>
      <w:r>
        <w:rPr>
          <w:spacing w:val="40"/>
        </w:rPr>
        <w:t xml:space="preserve"> </w:t>
      </w:r>
      <w:r>
        <w:t>формирование</w:t>
      </w:r>
      <w:r>
        <w:rPr>
          <w:spacing w:val="40"/>
        </w:rPr>
        <w:t xml:space="preserve"> </w:t>
      </w:r>
      <w:r>
        <w:t>общих</w:t>
      </w:r>
      <w:r>
        <w:rPr>
          <w:spacing w:val="61"/>
        </w:rPr>
        <w:t xml:space="preserve"> </w:t>
      </w:r>
      <w:r>
        <w:t>представлений</w:t>
      </w:r>
      <w:r>
        <w:rPr>
          <w:spacing w:val="60"/>
        </w:rPr>
        <w:t xml:space="preserve"> </w:t>
      </w:r>
      <w:r>
        <w:t>о</w:t>
      </w:r>
      <w:r>
        <w:rPr>
          <w:spacing w:val="40"/>
        </w:rPr>
        <w:t xml:space="preserve"> </w:t>
      </w:r>
      <w:r>
        <w:t>виде</w:t>
      </w:r>
      <w:r>
        <w:rPr>
          <w:spacing w:val="40"/>
        </w:rPr>
        <w:t xml:space="preserve"> </w:t>
      </w:r>
      <w:r>
        <w:t>спорта</w:t>
      </w:r>
    </w:p>
    <w:p w14:paraId="489A530E">
      <w:pPr>
        <w:pStyle w:val="7"/>
        <w:spacing w:before="1"/>
        <w:ind w:left="2" w:right="844"/>
      </w:pPr>
      <w:r>
        <w:t>«Дзюдо», его истории развития, возможностях и значении в процессе укрепления здоровья, физическом развитии и физической подготовке обучающихся; 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дзюдо; формирование общей культуры развития личности обучающегося средствами дзюдо, в том числе для самореализации и самоопределения; воспитание положительных качеств личности, норм коллективного взаимодействия и сотрудничества в образовательной и соревновательной деятельности; развитие положительной</w:t>
      </w:r>
      <w:r>
        <w:rPr>
          <w:spacing w:val="-1"/>
        </w:rPr>
        <w:t xml:space="preserve"> </w:t>
      </w:r>
      <w:r>
        <w:t>мотивации</w:t>
      </w:r>
      <w:r>
        <w:rPr>
          <w:spacing w:val="-4"/>
        </w:rPr>
        <w:t xml:space="preserve"> </w:t>
      </w:r>
      <w:r>
        <w:t>и устойчивого учебно-</w:t>
      </w:r>
      <w:r>
        <w:rPr>
          <w:spacing w:val="-3"/>
        </w:rPr>
        <w:t xml:space="preserve"> </w:t>
      </w:r>
      <w:r>
        <w:t>познавательного</w:t>
      </w:r>
      <w:r>
        <w:rPr>
          <w:spacing w:val="-4"/>
        </w:rPr>
        <w:t xml:space="preserve"> </w:t>
      </w:r>
      <w:r>
        <w:t>интереса</w:t>
      </w:r>
      <w:r>
        <w:rPr>
          <w:spacing w:val="-3"/>
        </w:rPr>
        <w:t xml:space="preserve"> </w:t>
      </w:r>
      <w:r>
        <w:t>к</w:t>
      </w:r>
      <w:r>
        <w:rPr>
          <w:spacing w:val="-2"/>
        </w:rPr>
        <w:t xml:space="preserve"> </w:t>
      </w:r>
      <w:r>
        <w:t>физической культуре, удовлетворение индивидуальных потребностей обучающихся в занятиях физической культурой и спортом средствами дзюдо; 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 выявление, развитие и поддержка одарённых детей в области спорта. Место и роль модуля по дзюдо. 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Специфика модуля по дзюдо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Интеграция модуля по дзюдо поможет обучающимся в освоении образовательных программ в рамках внеурочной деятельности, дополнительного образования,</w:t>
      </w:r>
      <w:r>
        <w:rPr>
          <w:spacing w:val="80"/>
        </w:rPr>
        <w:t xml:space="preserve"> </w:t>
      </w:r>
      <w:r>
        <w:t>деятельности школьных спортивных клубов, подготовке обучающихся к сдаче норм ГТО</w:t>
      </w:r>
      <w:r>
        <w:rPr>
          <w:spacing w:val="40"/>
        </w:rPr>
        <w:t xml:space="preserve"> </w:t>
      </w:r>
      <w:r>
        <w:t>и участии в спортивных соревнованиях. Модуль по дзюдо может быть реализован в следующих вариантах: 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 в виде целостного последовательного учебного модуля, изучаемого за счёт части учебного плана, формируемой участниками образовательных отношений из</w:t>
      </w:r>
      <w:r>
        <w:rPr>
          <w:spacing w:val="40"/>
        </w:rPr>
        <w:t xml:space="preserve"> </w:t>
      </w:r>
      <w:r>
        <w:t>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w:t>
      </w:r>
      <w:r>
        <w:rPr>
          <w:spacing w:val="60"/>
        </w:rPr>
        <w:t xml:space="preserve"> </w:t>
      </w:r>
      <w:r>
        <w:t>с</w:t>
      </w:r>
      <w:r>
        <w:rPr>
          <w:spacing w:val="61"/>
        </w:rPr>
        <w:t xml:space="preserve"> </w:t>
      </w:r>
      <w:r>
        <w:t>3-х</w:t>
      </w:r>
      <w:r>
        <w:rPr>
          <w:spacing w:val="64"/>
        </w:rPr>
        <w:t xml:space="preserve"> </w:t>
      </w:r>
      <w:r>
        <w:t>часовой</w:t>
      </w:r>
      <w:r>
        <w:rPr>
          <w:spacing w:val="64"/>
        </w:rPr>
        <w:t xml:space="preserve"> </w:t>
      </w:r>
      <w:r>
        <w:t>недельной</w:t>
      </w:r>
      <w:r>
        <w:rPr>
          <w:spacing w:val="63"/>
        </w:rPr>
        <w:t xml:space="preserve"> </w:t>
      </w:r>
      <w:r>
        <w:t>нагрузкой</w:t>
      </w:r>
      <w:r>
        <w:rPr>
          <w:spacing w:val="63"/>
        </w:rPr>
        <w:t xml:space="preserve"> </w:t>
      </w:r>
      <w:r>
        <w:t>рекомендуемый</w:t>
      </w:r>
      <w:r>
        <w:rPr>
          <w:spacing w:val="64"/>
        </w:rPr>
        <w:t xml:space="preserve"> </w:t>
      </w:r>
      <w:r>
        <w:t>объём</w:t>
      </w:r>
      <w:r>
        <w:rPr>
          <w:spacing w:val="61"/>
        </w:rPr>
        <w:t xml:space="preserve"> </w:t>
      </w:r>
      <w:r>
        <w:t>в</w:t>
      </w:r>
      <w:r>
        <w:rPr>
          <w:spacing w:val="62"/>
        </w:rPr>
        <w:t xml:space="preserve"> </w:t>
      </w:r>
      <w:r>
        <w:t>5,</w:t>
      </w:r>
      <w:r>
        <w:rPr>
          <w:spacing w:val="63"/>
        </w:rPr>
        <w:t xml:space="preserve"> </w:t>
      </w:r>
      <w:r>
        <w:t>6,</w:t>
      </w:r>
      <w:r>
        <w:rPr>
          <w:spacing w:val="62"/>
        </w:rPr>
        <w:t xml:space="preserve"> </w:t>
      </w:r>
      <w:r>
        <w:t>7,</w:t>
      </w:r>
      <w:r>
        <w:rPr>
          <w:spacing w:val="62"/>
        </w:rPr>
        <w:t xml:space="preserve"> </w:t>
      </w:r>
      <w:r>
        <w:t>8,</w:t>
      </w:r>
      <w:r>
        <w:rPr>
          <w:spacing w:val="63"/>
        </w:rPr>
        <w:t xml:space="preserve"> </w:t>
      </w:r>
      <w:r>
        <w:t>9-</w:t>
      </w:r>
      <w:r>
        <w:rPr>
          <w:spacing w:val="-10"/>
        </w:rPr>
        <w:t>х</w:t>
      </w:r>
    </w:p>
    <w:p w14:paraId="279780D1">
      <w:pPr>
        <w:pStyle w:val="7"/>
        <w:spacing w:after="0"/>
        <w:sectPr>
          <w:pgSz w:w="11910" w:h="16390"/>
          <w:pgMar w:top="1060" w:right="0" w:bottom="440" w:left="1700" w:header="0" w:footer="252" w:gutter="0"/>
          <w:cols w:space="720" w:num="1"/>
        </w:sectPr>
      </w:pPr>
    </w:p>
    <w:p w14:paraId="610EBC7C">
      <w:pPr>
        <w:pStyle w:val="7"/>
        <w:spacing w:before="62"/>
        <w:ind w:left="2" w:right="842"/>
      </w:pPr>
      <w:r>
        <w:t>классах – по 34 часа); в виде дополнительных часов, выделяемых на спортивно- 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w:t>
      </w:r>
      <w:r>
        <w:rPr>
          <w:spacing w:val="40"/>
        </w:rPr>
        <w:t xml:space="preserve"> </w:t>
      </w:r>
      <w:r>
        <w:t>7, 8, 9-х классах – по 34 часа). Содержание модуля по дзюдо Знания о борьбе дзюдо. История развития отечественных и зарубежных борцовских клубов. Ведущие борцы региона и Российской Федерации. Названия и роль главных организаций, федераций (международные, российские), осуществляющих управление и развитие дзюдо. Борцовские клубы, их история и традиции. Известные отечественные борцы дзюдоисты и тренеры. Достижения отечественной сборной команды страны и российских клубов на мировых чемпионатах, первенствах и международных соревнованиях. Требования безопасности при организации занятий дзюдо. Характерные травмы борцов и</w:t>
      </w:r>
      <w:r>
        <w:rPr>
          <w:spacing w:val="40"/>
        </w:rPr>
        <w:t xml:space="preserve"> </w:t>
      </w:r>
      <w:r>
        <w:t>мероприятия по их предупреждению. Словарь (глоссарий) терминов и определений по дзюдо. Правила соревнований по дзюдо. Судейская коллегия, обслуживающая соревнования по дзюдо. Жесты судьи. Правила подбора физических упражнений для развития физических качеств борца. Понятия и характеристика технических и</w:t>
      </w:r>
      <w:r>
        <w:rPr>
          <w:spacing w:val="80"/>
        </w:rPr>
        <w:t xml:space="preserve"> </w:t>
      </w:r>
      <w:r>
        <w:t>тактических элементов и приёмов в дзюдо, их название и техника выполнения. Способы самостоятельной деятельности. Правила безопасного, правомерного поведения во время соревнований по дзюдо в качестве зрителя, болельщика (фаната). Самоконтроль и его</w:t>
      </w:r>
      <w:r>
        <w:rPr>
          <w:spacing w:val="40"/>
        </w:rPr>
        <w:t xml:space="preserve"> </w:t>
      </w:r>
      <w:r>
        <w:t>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борца. Правила личной гигиены, требования к спортивной одежде и обуви для занятий дзюдо. Правила ухода за спортивным инвентарем и оборудованием. Тестирование уровня физической подготовленности в дзюдо. Дневник самонаблюдения за показателями развития физических качеств и состояния здоровья. Физическое совершенствование. Комплексы упражнений для развития физических</w:t>
      </w:r>
      <w:r>
        <w:rPr>
          <w:spacing w:val="40"/>
        </w:rPr>
        <w:t xml:space="preserve"> </w:t>
      </w:r>
      <w:r>
        <w:t>качеств (ловкости, гибкости, силы, выносливости, быстроты и скоростных способностей). 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 Комплексы корригирующей гимнастики с использованием специальных упражнений из арсенала дзюдо. Разминка и её роль в уроке физической культуры. Технические приёмы и тактические действия в дзюдо, изученные на уровне начального общего образования. Индивидуальные технические действия и передвижения: различные виды ходьбы и бега. Акробатические элементы: перекаты, различные виды кувырков, перевороты боком, перевороты разгибом и другие элементы. 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 Базовые технические действия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борьбы дзюдо. Связки и комбинации технических действий в партере. Базовые технические действия в стойке: броски, согласно российской квалификационной системы КЮ и ДАН, Федерации дзюдо России, защиты и контрприёмы, а также другие приёмы в стойке из арсенала КАТА и КАТАгруппы. Связки и комбинации технических действий в стойке. 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и так далее). Учебные, тренировочные и контрольные поединки, игры с элементами единоборств. Участие в соревновательной деятельности. Планируемые результаты</w:t>
      </w:r>
      <w:r>
        <w:rPr>
          <w:spacing w:val="74"/>
        </w:rPr>
        <w:t xml:space="preserve"> </w:t>
      </w:r>
      <w:r>
        <w:t>Содержание</w:t>
      </w:r>
      <w:r>
        <w:rPr>
          <w:spacing w:val="73"/>
        </w:rPr>
        <w:t xml:space="preserve"> </w:t>
      </w:r>
      <w:r>
        <w:t>модуля</w:t>
      </w:r>
      <w:r>
        <w:rPr>
          <w:spacing w:val="74"/>
        </w:rPr>
        <w:t xml:space="preserve"> </w:t>
      </w:r>
      <w:r>
        <w:t>по</w:t>
      </w:r>
      <w:r>
        <w:rPr>
          <w:spacing w:val="74"/>
        </w:rPr>
        <w:t xml:space="preserve"> </w:t>
      </w:r>
      <w:r>
        <w:t>дзюдо</w:t>
      </w:r>
      <w:r>
        <w:rPr>
          <w:spacing w:val="74"/>
        </w:rPr>
        <w:t xml:space="preserve"> </w:t>
      </w:r>
      <w:r>
        <w:t>направлено</w:t>
      </w:r>
      <w:r>
        <w:rPr>
          <w:spacing w:val="74"/>
        </w:rPr>
        <w:t xml:space="preserve"> </w:t>
      </w:r>
      <w:r>
        <w:t>на</w:t>
      </w:r>
      <w:r>
        <w:rPr>
          <w:spacing w:val="73"/>
        </w:rPr>
        <w:t xml:space="preserve"> </w:t>
      </w:r>
      <w:r>
        <w:t>достижение</w:t>
      </w:r>
      <w:r>
        <w:rPr>
          <w:spacing w:val="73"/>
        </w:rPr>
        <w:t xml:space="preserve"> </w:t>
      </w:r>
      <w:r>
        <w:t>обучающимися</w:t>
      </w:r>
    </w:p>
    <w:p w14:paraId="647BF183">
      <w:pPr>
        <w:pStyle w:val="7"/>
        <w:spacing w:after="0"/>
        <w:sectPr>
          <w:pgSz w:w="11910" w:h="16390"/>
          <w:pgMar w:top="1060" w:right="0" w:bottom="440" w:left="1700" w:header="0" w:footer="252" w:gutter="0"/>
          <w:cols w:space="720" w:num="1"/>
        </w:sectPr>
      </w:pPr>
    </w:p>
    <w:p w14:paraId="4D3EF229">
      <w:pPr>
        <w:pStyle w:val="7"/>
        <w:spacing w:before="62"/>
        <w:ind w:left="2" w:right="845"/>
      </w:pPr>
      <w:r>
        <w:t>личностных, метапредметных и предметных результатов обучения. Личностные результаты При изучении модуля по дзюдо на уровне основного общего образования у обучающихся будут сформированы следующие личностные результаты: 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w:t>
      </w:r>
      <w:r>
        <w:rPr>
          <w:spacing w:val="-1"/>
        </w:rPr>
        <w:t xml:space="preserve"> </w:t>
      </w:r>
      <w:r>
        <w:t>его</w:t>
      </w:r>
      <w:r>
        <w:rPr>
          <w:spacing w:val="-1"/>
        </w:rPr>
        <w:t xml:space="preserve"> </w:t>
      </w:r>
      <w:r>
        <w:t>защите</w:t>
      </w:r>
      <w:r>
        <w:rPr>
          <w:spacing w:val="-2"/>
        </w:rPr>
        <w:t xml:space="preserve"> </w:t>
      </w:r>
      <w:r>
        <w:t>на</w:t>
      </w:r>
      <w:r>
        <w:rPr>
          <w:spacing w:val="-2"/>
        </w:rPr>
        <w:t xml:space="preserve"> </w:t>
      </w:r>
      <w:r>
        <w:t>примере</w:t>
      </w:r>
      <w:r>
        <w:rPr>
          <w:spacing w:val="-2"/>
        </w:rPr>
        <w:t xml:space="preserve"> </w:t>
      </w:r>
      <w:r>
        <w:t>роли</w:t>
      </w:r>
      <w:r>
        <w:rPr>
          <w:spacing w:val="-2"/>
        </w:rPr>
        <w:t xml:space="preserve"> </w:t>
      </w:r>
      <w:r>
        <w:t>традиций</w:t>
      </w:r>
      <w:r>
        <w:rPr>
          <w:spacing w:val="-3"/>
        </w:rPr>
        <w:t xml:space="preserve"> </w:t>
      </w:r>
      <w:r>
        <w:t>и</w:t>
      </w:r>
      <w:r>
        <w:rPr>
          <w:spacing w:val="-3"/>
        </w:rPr>
        <w:t xml:space="preserve"> </w:t>
      </w:r>
      <w:r>
        <w:t>развития</w:t>
      </w:r>
      <w:r>
        <w:rPr>
          <w:spacing w:val="-1"/>
        </w:rPr>
        <w:t xml:space="preserve"> </w:t>
      </w:r>
      <w:r>
        <w:t>борьбы</w:t>
      </w:r>
      <w:r>
        <w:rPr>
          <w:spacing w:val="-3"/>
        </w:rPr>
        <w:t xml:space="preserve"> </w:t>
      </w:r>
      <w:r>
        <w:t>дзюдо</w:t>
      </w:r>
      <w:r>
        <w:rPr>
          <w:spacing w:val="-1"/>
        </w:rPr>
        <w:t xml:space="preserve"> </w:t>
      </w:r>
      <w:r>
        <w:t>в</w:t>
      </w:r>
      <w:r>
        <w:rPr>
          <w:spacing w:val="-2"/>
        </w:rPr>
        <w:t xml:space="preserve"> </w:t>
      </w:r>
      <w:r>
        <w:t>современном обществе; 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 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дзюдо регионального, всероссийского и мирового уровней, отечественных и зарубежных борцовских клубов, а также школьных спортивных клубов; 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w:t>
      </w:r>
      <w:r>
        <w:rPr>
          <w:spacing w:val="40"/>
        </w:rPr>
        <w:t xml:space="preserve"> </w:t>
      </w:r>
      <w:r>
        <w:t>практики на принципах доброжелательности и взаимопомощи;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w:t>
      </w:r>
      <w:r>
        <w:rPr>
          <w:spacing w:val="-2"/>
        </w:rPr>
        <w:t xml:space="preserve"> </w:t>
      </w:r>
      <w:r>
        <w:t>привычек: курения, употребления</w:t>
      </w:r>
      <w:r>
        <w:rPr>
          <w:spacing w:val="-1"/>
        </w:rPr>
        <w:t xml:space="preserve"> </w:t>
      </w:r>
      <w:r>
        <w:t>алкоголя,</w:t>
      </w:r>
      <w:r>
        <w:rPr>
          <w:spacing w:val="-1"/>
        </w:rPr>
        <w:t xml:space="preserve"> </w:t>
      </w:r>
      <w:r>
        <w:t>наркотиков;</w:t>
      </w:r>
      <w:r>
        <w:rPr>
          <w:spacing w:val="-3"/>
        </w:rPr>
        <w:t xml:space="preserve"> </w:t>
      </w:r>
      <w:r>
        <w:t>проявление</w:t>
      </w:r>
      <w:r>
        <w:rPr>
          <w:spacing w:val="-2"/>
        </w:rPr>
        <w:t xml:space="preserve"> </w:t>
      </w:r>
      <w:r>
        <w:t>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 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проявление положительных качеств личности и управление своими эмоциями в различных ситуациях и условиях, способность к самостоятельной, творческой</w:t>
      </w:r>
      <w:r>
        <w:rPr>
          <w:spacing w:val="-2"/>
        </w:rPr>
        <w:t xml:space="preserve"> </w:t>
      </w:r>
      <w:r>
        <w:t>и</w:t>
      </w:r>
      <w:r>
        <w:rPr>
          <w:spacing w:val="-2"/>
        </w:rPr>
        <w:t xml:space="preserve"> </w:t>
      </w:r>
      <w:r>
        <w:t>ответственной</w:t>
      </w:r>
      <w:r>
        <w:rPr>
          <w:spacing w:val="-5"/>
        </w:rPr>
        <w:t xml:space="preserve"> </w:t>
      </w:r>
      <w:r>
        <w:t>деятельности</w:t>
      </w:r>
      <w:r>
        <w:rPr>
          <w:spacing w:val="-2"/>
        </w:rPr>
        <w:t xml:space="preserve"> </w:t>
      </w:r>
      <w:r>
        <w:t>средствами</w:t>
      </w:r>
      <w:r>
        <w:rPr>
          <w:spacing w:val="-2"/>
        </w:rPr>
        <w:t xml:space="preserve"> </w:t>
      </w:r>
      <w:r>
        <w:t>дзюдо.</w:t>
      </w:r>
      <w:r>
        <w:rPr>
          <w:spacing w:val="-3"/>
        </w:rPr>
        <w:t xml:space="preserve"> </w:t>
      </w:r>
      <w:r>
        <w:t>Метапредметные</w:t>
      </w:r>
      <w:r>
        <w:rPr>
          <w:spacing w:val="-5"/>
        </w:rPr>
        <w:t xml:space="preserve"> </w:t>
      </w:r>
      <w:r>
        <w:t>результаты При изучении модуля по дзюдо на уровне основного общего образования у обучающихся будут сформированы следующие метапредметные результаты: 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 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w:t>
      </w:r>
      <w:r>
        <w:rPr>
          <w:spacing w:val="-2"/>
        </w:rPr>
        <w:t xml:space="preserve"> </w:t>
      </w:r>
      <w:r>
        <w:t>и</w:t>
      </w:r>
      <w:r>
        <w:rPr>
          <w:spacing w:val="-2"/>
        </w:rPr>
        <w:t xml:space="preserve"> </w:t>
      </w:r>
      <w:r>
        <w:t>соревновательную</w:t>
      </w:r>
      <w:r>
        <w:rPr>
          <w:spacing w:val="-2"/>
        </w:rPr>
        <w:t xml:space="preserve"> </w:t>
      </w:r>
      <w:r>
        <w:t>деятельность</w:t>
      </w:r>
      <w:r>
        <w:rPr>
          <w:spacing w:val="-2"/>
        </w:rPr>
        <w:t xml:space="preserve"> </w:t>
      </w:r>
      <w:r>
        <w:t>по</w:t>
      </w:r>
      <w:r>
        <w:rPr>
          <w:spacing w:val="-4"/>
        </w:rPr>
        <w:t xml:space="preserve"> </w:t>
      </w:r>
      <w:r>
        <w:t>дзюдо; умение</w:t>
      </w:r>
      <w:r>
        <w:rPr>
          <w:spacing w:val="-3"/>
        </w:rPr>
        <w:t xml:space="preserve"> </w:t>
      </w:r>
      <w:r>
        <w:t>самостоятельно</w:t>
      </w:r>
      <w:r>
        <w:rPr>
          <w:spacing w:val="-2"/>
        </w:rPr>
        <w:t xml:space="preserve"> </w:t>
      </w:r>
      <w:r>
        <w:t>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 умение организовывать учебное сотрудничество и совместную деятельность</w:t>
      </w:r>
      <w:r>
        <w:rPr>
          <w:spacing w:val="80"/>
        </w:rPr>
        <w:t xml:space="preserve"> </w:t>
      </w:r>
      <w:r>
        <w:t>со сверстниками и взрослыми, работать индивидуально, в парах и в группе, эффективно взаимодействовать</w:t>
      </w:r>
      <w:r>
        <w:rPr>
          <w:spacing w:val="-2"/>
        </w:rPr>
        <w:t xml:space="preserve"> </w:t>
      </w:r>
      <w:r>
        <w:t>и</w:t>
      </w:r>
      <w:r>
        <w:rPr>
          <w:spacing w:val="-2"/>
        </w:rPr>
        <w:t xml:space="preserve"> </w:t>
      </w:r>
      <w:r>
        <w:t>разрешать</w:t>
      </w:r>
      <w:r>
        <w:rPr>
          <w:spacing w:val="-2"/>
        </w:rPr>
        <w:t xml:space="preserve"> </w:t>
      </w:r>
      <w:r>
        <w:t>конфликты</w:t>
      </w:r>
      <w:r>
        <w:rPr>
          <w:spacing w:val="-3"/>
        </w:rPr>
        <w:t xml:space="preserve"> </w:t>
      </w:r>
      <w:r>
        <w:t>в</w:t>
      </w:r>
      <w:r>
        <w:rPr>
          <w:spacing w:val="-6"/>
        </w:rPr>
        <w:t xml:space="preserve"> </w:t>
      </w:r>
      <w:r>
        <w:t>процессе учебной,</w:t>
      </w:r>
      <w:r>
        <w:rPr>
          <w:spacing w:val="-3"/>
        </w:rPr>
        <w:t xml:space="preserve"> </w:t>
      </w:r>
      <w:r>
        <w:t>тренировочной,</w:t>
      </w:r>
      <w:r>
        <w:rPr>
          <w:spacing w:val="-3"/>
        </w:rPr>
        <w:t xml:space="preserve"> </w:t>
      </w:r>
      <w:r>
        <w:t>игровой</w:t>
      </w:r>
      <w:r>
        <w:rPr>
          <w:spacing w:val="-5"/>
        </w:rPr>
        <w:t xml:space="preserve"> </w:t>
      </w:r>
      <w:r>
        <w:t>и соревновательной</w:t>
      </w:r>
      <w:r>
        <w:rPr>
          <w:spacing w:val="40"/>
        </w:rPr>
        <w:t xml:space="preserve">  </w:t>
      </w:r>
      <w:r>
        <w:t>деятельности,</w:t>
      </w:r>
      <w:r>
        <w:rPr>
          <w:spacing w:val="40"/>
        </w:rPr>
        <w:t xml:space="preserve">  </w:t>
      </w:r>
      <w:r>
        <w:t>судейской</w:t>
      </w:r>
      <w:r>
        <w:rPr>
          <w:spacing w:val="40"/>
        </w:rPr>
        <w:t xml:space="preserve">  </w:t>
      </w:r>
      <w:r>
        <w:t>практики,</w:t>
      </w:r>
      <w:r>
        <w:rPr>
          <w:spacing w:val="40"/>
        </w:rPr>
        <w:t xml:space="preserve">  </w:t>
      </w:r>
      <w:r>
        <w:t>учитывать</w:t>
      </w:r>
      <w:r>
        <w:rPr>
          <w:spacing w:val="40"/>
        </w:rPr>
        <w:t xml:space="preserve">  </w:t>
      </w:r>
      <w:r>
        <w:t>позиции</w:t>
      </w:r>
      <w:r>
        <w:rPr>
          <w:spacing w:val="40"/>
        </w:rPr>
        <w:t xml:space="preserve">  </w:t>
      </w:r>
      <w:r>
        <w:t>других</w:t>
      </w:r>
    </w:p>
    <w:p w14:paraId="2FC67DC7">
      <w:pPr>
        <w:pStyle w:val="7"/>
        <w:spacing w:after="0"/>
        <w:sectPr>
          <w:pgSz w:w="11910" w:h="16390"/>
          <w:pgMar w:top="1060" w:right="0" w:bottom="440" w:left="1700" w:header="0" w:footer="252" w:gutter="0"/>
          <w:cols w:space="720" w:num="1"/>
        </w:sectPr>
      </w:pPr>
    </w:p>
    <w:p w14:paraId="2AC60FEE">
      <w:pPr>
        <w:pStyle w:val="7"/>
        <w:spacing w:before="62"/>
        <w:ind w:left="2" w:right="842"/>
      </w:pPr>
      <w:r>
        <w:t>участников деятельности; владение основами самоконтроля, самооценки, принятия решений и осуществления осознанного выбора в учебной и познавательной деятельности; 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 способность самостоятельно применять различные методы и инструменты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 Предметные результаты При изучении модуля по дзюдо на уровне основного общего образования у обучающихся будут сформированы</w:t>
      </w:r>
      <w:r>
        <w:rPr>
          <w:spacing w:val="40"/>
        </w:rPr>
        <w:t xml:space="preserve"> </w:t>
      </w:r>
      <w:r>
        <w:t>следующие предметные результаты: 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здоровья; знание роли главных организаций</w:t>
      </w:r>
      <w:r>
        <w:rPr>
          <w:spacing w:val="40"/>
        </w:rPr>
        <w:t xml:space="preserve"> </w:t>
      </w:r>
      <w:r>
        <w:t>по дзюдо регионального, всероссийского и мирового уровней, общих сведений о развитии отечественных и зарубежных борцовских клубов, ведущих борцах-дзюдоистах клубов, региона и Российской Федерации; знание правил соревнований по виду спорта дзюдо, знания состава судейской 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 умение проектировать,</w:t>
      </w:r>
      <w:r>
        <w:rPr>
          <w:spacing w:val="-2"/>
        </w:rPr>
        <w:t xml:space="preserve"> </w:t>
      </w:r>
      <w:r>
        <w:t>организовывать</w:t>
      </w:r>
      <w:r>
        <w:rPr>
          <w:spacing w:val="-1"/>
        </w:rPr>
        <w:t xml:space="preserve"> </w:t>
      </w:r>
      <w:r>
        <w:t>и</w:t>
      </w:r>
      <w:r>
        <w:rPr>
          <w:spacing w:val="-1"/>
        </w:rPr>
        <w:t xml:space="preserve"> </w:t>
      </w:r>
      <w:r>
        <w:t>проводить</w:t>
      </w:r>
      <w:r>
        <w:rPr>
          <w:spacing w:val="-1"/>
        </w:rPr>
        <w:t xml:space="preserve"> </w:t>
      </w:r>
      <w:r>
        <w:t>различные</w:t>
      </w:r>
      <w:r>
        <w:rPr>
          <w:spacing w:val="-4"/>
        </w:rPr>
        <w:t xml:space="preserve"> </w:t>
      </w:r>
      <w:r>
        <w:t>части урока</w:t>
      </w:r>
      <w:r>
        <w:rPr>
          <w:spacing w:val="-3"/>
        </w:rPr>
        <w:t xml:space="preserve"> </w:t>
      </w:r>
      <w:r>
        <w:t>в качестве</w:t>
      </w:r>
      <w:r>
        <w:rPr>
          <w:spacing w:val="-3"/>
        </w:rPr>
        <w:t xml:space="preserve"> </w:t>
      </w:r>
      <w:r>
        <w:t>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 умение характеризовать средства общей и специальной физической подготовки в дзюдо,</w:t>
      </w:r>
      <w:r>
        <w:rPr>
          <w:spacing w:val="40"/>
        </w:rPr>
        <w:t xml:space="preserve"> </w:t>
      </w:r>
      <w:r>
        <w:t>основные методы обучения техническим и тактическим приёмам; умение</w:t>
      </w:r>
      <w:r>
        <w:rPr>
          <w:spacing w:val="40"/>
        </w:rPr>
        <w:t xml:space="preserve"> </w:t>
      </w:r>
      <w:r>
        <w:t>демонстрировать технику базовых технические действия в стойке и партере; знания тактических действий и умение их демонстрировать: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w:t>
      </w:r>
      <w:r>
        <w:rPr>
          <w:spacing w:val="40"/>
        </w:rPr>
        <w:t xml:space="preserve"> </w:t>
      </w:r>
      <w:r>
        <w:t>обратный вызов); применение изученных технических и тактических приёмов в учебной, игровой и досуговой деятельности; проявление заинтересованности и познавательного интереса к освоению технико-тактических основ дзюдо, умение отслеживать</w:t>
      </w:r>
      <w:r>
        <w:rPr>
          <w:spacing w:val="40"/>
        </w:rPr>
        <w:t xml:space="preserve"> </w:t>
      </w:r>
      <w:r>
        <w:t>правильность двигательных действий и выявлять ошибки в технике и тактике поединков по</w:t>
      </w:r>
      <w:r>
        <w:rPr>
          <w:spacing w:val="-2"/>
        </w:rPr>
        <w:t xml:space="preserve"> </w:t>
      </w:r>
      <w:r>
        <w:t>дзюдо; умение</w:t>
      </w:r>
      <w:r>
        <w:rPr>
          <w:spacing w:val="-3"/>
        </w:rPr>
        <w:t xml:space="preserve"> </w:t>
      </w:r>
      <w:r>
        <w:t>составлять</w:t>
      </w:r>
      <w:r>
        <w:rPr>
          <w:spacing w:val="-1"/>
        </w:rPr>
        <w:t xml:space="preserve"> </w:t>
      </w:r>
      <w:r>
        <w:t>и</w:t>
      </w:r>
      <w:r>
        <w:rPr>
          <w:spacing w:val="-4"/>
        </w:rPr>
        <w:t xml:space="preserve"> </w:t>
      </w:r>
      <w:r>
        <w:t>выполнять</w:t>
      </w:r>
      <w:r>
        <w:rPr>
          <w:spacing w:val="-3"/>
        </w:rPr>
        <w:t xml:space="preserve"> </w:t>
      </w:r>
      <w:r>
        <w:t>индивидуальные</w:t>
      </w:r>
      <w:r>
        <w:rPr>
          <w:spacing w:val="-4"/>
        </w:rPr>
        <w:t xml:space="preserve"> </w:t>
      </w:r>
      <w:r>
        <w:t>комплексы</w:t>
      </w:r>
      <w:r>
        <w:rPr>
          <w:spacing w:val="-3"/>
        </w:rPr>
        <w:t xml:space="preserve"> </w:t>
      </w:r>
      <w:r>
        <w:t>общеразвивающих, оздоровительных и корригирующих упражнений, упражнений для развития физических качеств борцов-дзюдоистов; умение отслеживать правильность двигательных действий и выявлять ошибки в технике выполнения приёмов борьбы дзюдо; знание и умение применять</w:t>
      </w:r>
      <w:r>
        <w:rPr>
          <w:spacing w:val="-1"/>
        </w:rPr>
        <w:t xml:space="preserve"> </w:t>
      </w:r>
      <w:r>
        <w:t>правила</w:t>
      </w:r>
      <w:r>
        <w:rPr>
          <w:spacing w:val="-1"/>
        </w:rPr>
        <w:t xml:space="preserve"> </w:t>
      </w:r>
      <w:r>
        <w:t>безопасности при занятиях борьбой</w:t>
      </w:r>
      <w:r>
        <w:rPr>
          <w:spacing w:val="-1"/>
        </w:rPr>
        <w:t xml:space="preserve"> </w:t>
      </w:r>
      <w:r>
        <w:t>дзюдо правомерного поведения во время соревнований по дзюдо в качестве зрителя, болельщика; умение характеризовать внешние признаки утомления, осуществлять самоконтроль и применять средства восстановления</w:t>
      </w:r>
      <w:r>
        <w:rPr>
          <w:spacing w:val="-1"/>
        </w:rPr>
        <w:t xml:space="preserve"> </w:t>
      </w:r>
      <w:r>
        <w:t>организма</w:t>
      </w:r>
      <w:r>
        <w:rPr>
          <w:spacing w:val="-2"/>
        </w:rPr>
        <w:t xml:space="preserve"> </w:t>
      </w:r>
      <w:r>
        <w:t>после</w:t>
      </w:r>
      <w:r>
        <w:rPr>
          <w:spacing w:val="-2"/>
        </w:rPr>
        <w:t xml:space="preserve"> </w:t>
      </w:r>
      <w:r>
        <w:t>физической</w:t>
      </w:r>
      <w:r>
        <w:rPr>
          <w:spacing w:val="-3"/>
        </w:rPr>
        <w:t xml:space="preserve"> </w:t>
      </w:r>
      <w:r>
        <w:t>нагрузки на</w:t>
      </w:r>
      <w:r>
        <w:rPr>
          <w:spacing w:val="-2"/>
        </w:rPr>
        <w:t xml:space="preserve"> </w:t>
      </w:r>
      <w:r>
        <w:t>занятиях борьбой дзюдо, умение применять самоконтроль в учебной и соревновательной деятельности; умение соблюдать правила личной гигиены и ухода за борцовским спортивным инвентарем и</w:t>
      </w:r>
      <w:r>
        <w:rPr>
          <w:spacing w:val="40"/>
        </w:rPr>
        <w:t xml:space="preserve"> </w:t>
      </w:r>
      <w:r>
        <w:t>оборудованием; умение подбирать спортивную одежду и обувь для занятий дзюдо;</w:t>
      </w:r>
      <w:r>
        <w:rPr>
          <w:spacing w:val="40"/>
        </w:rPr>
        <w:t xml:space="preserve"> </w:t>
      </w:r>
      <w:r>
        <w:t>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 знание контрольно-тестовых упражнений для определения уровня физической и технической подготовленности</w:t>
      </w:r>
      <w:r>
        <w:rPr>
          <w:spacing w:val="-2"/>
        </w:rPr>
        <w:t xml:space="preserve"> </w:t>
      </w:r>
      <w:r>
        <w:t>борца-дзюдоиста,</w:t>
      </w:r>
      <w:r>
        <w:rPr>
          <w:spacing w:val="-1"/>
        </w:rPr>
        <w:t xml:space="preserve"> </w:t>
      </w:r>
      <w:r>
        <w:t>умение</w:t>
      </w:r>
      <w:r>
        <w:rPr>
          <w:spacing w:val="-4"/>
        </w:rPr>
        <w:t xml:space="preserve"> </w:t>
      </w:r>
      <w:r>
        <w:t>проводить</w:t>
      </w:r>
      <w:r>
        <w:rPr>
          <w:spacing w:val="-4"/>
        </w:rPr>
        <w:t xml:space="preserve"> </w:t>
      </w:r>
      <w:r>
        <w:t>тестирование</w:t>
      </w:r>
      <w:r>
        <w:rPr>
          <w:spacing w:val="-2"/>
        </w:rPr>
        <w:t xml:space="preserve"> </w:t>
      </w:r>
      <w:r>
        <w:t>уровня</w:t>
      </w:r>
      <w:r>
        <w:rPr>
          <w:spacing w:val="-3"/>
        </w:rPr>
        <w:t xml:space="preserve"> </w:t>
      </w:r>
      <w:r>
        <w:t>физической</w:t>
      </w:r>
      <w:r>
        <w:rPr>
          <w:spacing w:val="-5"/>
        </w:rPr>
        <w:t xml:space="preserve"> </w:t>
      </w:r>
      <w:r>
        <w:t>и технической подготовленности юного спортсмена, сравнивать свои результаты с результатами других обучающихся; 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7FDE8113">
      <w:pPr>
        <w:pStyle w:val="7"/>
        <w:spacing w:after="0"/>
        <w:sectPr>
          <w:pgSz w:w="11910" w:h="16390"/>
          <w:pgMar w:top="1060" w:right="0" w:bottom="440" w:left="1700" w:header="0" w:footer="252" w:gutter="0"/>
          <w:cols w:space="720" w:num="1"/>
        </w:sectPr>
      </w:pPr>
    </w:p>
    <w:p w14:paraId="42D5BD75">
      <w:pPr>
        <w:pStyle w:val="7"/>
        <w:spacing w:before="62"/>
        <w:ind w:left="2" w:right="840"/>
      </w:pPr>
      <w:r>
        <w:t>ПРОГРАММА МОДУЛЯ «ТЭГ-РЕГБИ» Пояснительная записка к модулю «Тэг-регби» Модуль «Тэг-регби» (далее – модуль по тэг-регби, тэг-регби, регби)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 ориентированных форм, средств и методов обучения. 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обеспечивает постоянную двигательную активность. 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 Целью изучения модуля по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 Задачами изучения модуля по тэг- регби являются: всестороннее гармоничное развитие обучающихся, увеличение объёма их двигательной активности;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 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 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 воспитание положительных качеств личности, норм коллективного взаимодействия и сотрудничества в образовательной и соревновательной деятельности; развитие</w:t>
      </w:r>
      <w:r>
        <w:rPr>
          <w:spacing w:val="-3"/>
        </w:rPr>
        <w:t xml:space="preserve"> </w:t>
      </w:r>
      <w:r>
        <w:t>положительной мотивации и устойчивого учебно-познавательного интереса к физической культуре средствами тэг-регби; 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 выявление, развитие и поддержка одарённых детей в области спорта. Место и роль модуля по тэг-регби. Учебный материал по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В содержании модуля по тэг-регби специфика регби сочетается</w:t>
      </w:r>
      <w:r>
        <w:rPr>
          <w:spacing w:val="-2"/>
        </w:rPr>
        <w:t xml:space="preserve"> </w:t>
      </w:r>
      <w:r>
        <w:t>практически со</w:t>
      </w:r>
      <w:r>
        <w:rPr>
          <w:spacing w:val="-1"/>
        </w:rPr>
        <w:t xml:space="preserve"> </w:t>
      </w:r>
      <w:r>
        <w:t>всеми базовыми видами спорта,</w:t>
      </w:r>
      <w:r>
        <w:rPr>
          <w:spacing w:val="-2"/>
        </w:rPr>
        <w:t xml:space="preserve"> </w:t>
      </w:r>
      <w:r>
        <w:t>входящими</w:t>
      </w:r>
      <w:r>
        <w:rPr>
          <w:spacing w:val="-3"/>
        </w:rPr>
        <w:t xml:space="preserve"> </w:t>
      </w:r>
      <w:r>
        <w:t>в учебный</w:t>
      </w:r>
      <w:r>
        <w:rPr>
          <w:spacing w:val="-1"/>
        </w:rPr>
        <w:t xml:space="preserve"> </w:t>
      </w:r>
      <w:r>
        <w:t>предмет</w:t>
      </w:r>
    </w:p>
    <w:p w14:paraId="7E1CBDD8">
      <w:pPr>
        <w:pStyle w:val="7"/>
        <w:spacing w:before="3"/>
        <w:ind w:left="2" w:right="842"/>
      </w:pPr>
      <w:r>
        <w:t>«Физическая культура» в общеобразовательной организации (легкая атлетика,</w:t>
      </w:r>
      <w:r>
        <w:rPr>
          <w:spacing w:val="40"/>
        </w:rPr>
        <w:t xml:space="preserve"> </w:t>
      </w:r>
      <w:r>
        <w:t>гимнастика, спортивные игры). Интеграция модуля по тэг-регби поможет обучающимся в освоении образовательных программ в рамках внеурочной деятельности,</w:t>
      </w:r>
      <w:r>
        <w:rPr>
          <w:spacing w:val="80"/>
        </w:rPr>
        <w:t xml:space="preserve"> </w:t>
      </w:r>
      <w:r>
        <w:t>дополнительного образования, деятельности школьных спортивных клубов, подготовке обучающихся к сдаче норм ГТО и участии в спортивных соревнованиях. Модуль по тэг- регби может быть реализован в следующих вариантах: при самостоятельном планировании учителем физической культуры процесса освоения обучающимися</w:t>
      </w:r>
      <w:r>
        <w:rPr>
          <w:spacing w:val="40"/>
        </w:rPr>
        <w:t xml:space="preserve"> </w:t>
      </w:r>
      <w:r>
        <w:t>учебного материала по тэг-регби с выбором различных элементов тэг-регби с учётом возраста</w:t>
      </w:r>
      <w:r>
        <w:rPr>
          <w:spacing w:val="54"/>
          <w:w w:val="150"/>
        </w:rPr>
        <w:t xml:space="preserve">  </w:t>
      </w:r>
      <w:r>
        <w:t>и</w:t>
      </w:r>
      <w:r>
        <w:rPr>
          <w:spacing w:val="55"/>
          <w:w w:val="150"/>
        </w:rPr>
        <w:t xml:space="preserve">  </w:t>
      </w:r>
      <w:r>
        <w:t>физической</w:t>
      </w:r>
      <w:r>
        <w:rPr>
          <w:spacing w:val="57"/>
          <w:w w:val="150"/>
        </w:rPr>
        <w:t xml:space="preserve">  </w:t>
      </w:r>
      <w:r>
        <w:t>подготовленности</w:t>
      </w:r>
      <w:r>
        <w:rPr>
          <w:spacing w:val="55"/>
          <w:w w:val="150"/>
        </w:rPr>
        <w:t xml:space="preserve">  </w:t>
      </w:r>
      <w:r>
        <w:t>обучающихся;</w:t>
      </w:r>
      <w:r>
        <w:rPr>
          <w:spacing w:val="55"/>
          <w:w w:val="150"/>
        </w:rPr>
        <w:t xml:space="preserve">  </w:t>
      </w:r>
      <w:r>
        <w:t>в</w:t>
      </w:r>
      <w:r>
        <w:rPr>
          <w:spacing w:val="55"/>
          <w:w w:val="150"/>
        </w:rPr>
        <w:t xml:space="preserve">  </w:t>
      </w:r>
      <w:r>
        <w:t>виде</w:t>
      </w:r>
      <w:r>
        <w:rPr>
          <w:spacing w:val="54"/>
          <w:w w:val="150"/>
        </w:rPr>
        <w:t xml:space="preserve">  </w:t>
      </w:r>
      <w:r>
        <w:rPr>
          <w:spacing w:val="-2"/>
        </w:rPr>
        <w:t>целостного</w:t>
      </w:r>
    </w:p>
    <w:p w14:paraId="5BBE01CA">
      <w:pPr>
        <w:pStyle w:val="7"/>
        <w:spacing w:after="0"/>
        <w:sectPr>
          <w:pgSz w:w="11910" w:h="16390"/>
          <w:pgMar w:top="1060" w:right="0" w:bottom="440" w:left="1700" w:header="0" w:footer="252" w:gutter="0"/>
          <w:cols w:space="720" w:num="1"/>
        </w:sectPr>
      </w:pPr>
    </w:p>
    <w:p w14:paraId="35890989">
      <w:pPr>
        <w:pStyle w:val="7"/>
        <w:spacing w:before="62"/>
        <w:ind w:left="2" w:right="842"/>
      </w:pPr>
      <w:r>
        <w:t>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w:t>
      </w:r>
      <w:r>
        <w:rPr>
          <w:spacing w:val="40"/>
        </w:rPr>
        <w:t xml:space="preserve"> </w:t>
      </w:r>
      <w:r>
        <w:t>в</w:t>
      </w:r>
      <w:r>
        <w:rPr>
          <w:spacing w:val="-2"/>
        </w:rPr>
        <w:t xml:space="preserve"> </w:t>
      </w:r>
      <w:r>
        <w:t>том числе</w:t>
      </w:r>
      <w:r>
        <w:rPr>
          <w:spacing w:val="-2"/>
        </w:rPr>
        <w:t xml:space="preserve"> </w:t>
      </w:r>
      <w:r>
        <w:t>предусматривающие удовлетворение</w:t>
      </w:r>
      <w:r>
        <w:rPr>
          <w:spacing w:val="-2"/>
        </w:rPr>
        <w:t xml:space="preserve"> </w:t>
      </w:r>
      <w:r>
        <w:t>различных интересов</w:t>
      </w:r>
      <w:r>
        <w:rPr>
          <w:spacing w:val="-2"/>
        </w:rPr>
        <w:t xml:space="preserve"> </w:t>
      </w:r>
      <w:r>
        <w:t>обучающихся</w:t>
      </w:r>
      <w:r>
        <w:rPr>
          <w:spacing w:val="-1"/>
        </w:rPr>
        <w:t xml:space="preserve"> </w:t>
      </w:r>
      <w:r>
        <w:t>(при организации и проведении уроков физической культуры с 3-х часовой недельной нагрузкой рекомендуемый объём в 5, 6, 7, 8, 9-х классах – по 34 часа); 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w:t>
      </w:r>
      <w:r>
        <w:rPr>
          <w:spacing w:val="-3"/>
        </w:rPr>
        <w:t xml:space="preserve"> </w:t>
      </w:r>
      <w:r>
        <w:t>включая</w:t>
      </w:r>
      <w:r>
        <w:rPr>
          <w:spacing w:val="-2"/>
        </w:rPr>
        <w:t xml:space="preserve"> </w:t>
      </w:r>
      <w:r>
        <w:t>использование</w:t>
      </w:r>
      <w:r>
        <w:rPr>
          <w:spacing w:val="-1"/>
        </w:rPr>
        <w:t xml:space="preserve"> </w:t>
      </w:r>
      <w:r>
        <w:t>учебных</w:t>
      </w:r>
      <w:r>
        <w:rPr>
          <w:spacing w:val="-1"/>
        </w:rPr>
        <w:t xml:space="preserve"> </w:t>
      </w:r>
      <w:r>
        <w:t>модулей</w:t>
      </w:r>
      <w:r>
        <w:rPr>
          <w:spacing w:val="-1"/>
        </w:rPr>
        <w:t xml:space="preserve"> </w:t>
      </w:r>
      <w:r>
        <w:t>по</w:t>
      </w:r>
      <w:r>
        <w:rPr>
          <w:spacing w:val="-2"/>
        </w:rPr>
        <w:t xml:space="preserve"> </w:t>
      </w:r>
      <w:r>
        <w:t>видам</w:t>
      </w:r>
      <w:r>
        <w:rPr>
          <w:spacing w:val="-3"/>
        </w:rPr>
        <w:t xml:space="preserve"> </w:t>
      </w:r>
      <w:r>
        <w:t>спорта</w:t>
      </w:r>
      <w:r>
        <w:rPr>
          <w:spacing w:val="-3"/>
        </w:rPr>
        <w:t xml:space="preserve"> </w:t>
      </w:r>
      <w:r>
        <w:t>(рекомендуемый</w:t>
      </w:r>
      <w:r>
        <w:rPr>
          <w:spacing w:val="-2"/>
        </w:rPr>
        <w:t xml:space="preserve"> </w:t>
      </w:r>
      <w:r>
        <w:t>объём в 5, 6, 7, 8, 9-х классах – по 34 часа). Содержание модуля по тэг-регби Знания о тэг-регби. История регби. Техника безопасности на занятиях тэг-регби. Правила игры в тэг-регби. Развитие регби в России. Судейская терминология тэг-регби. Требования безопасности при организации занятий тэг-регби, в том числе самостоятельных. Форма и экипировка занимающегося тэг-регби. Гигиена и самоконтроль при занятиях тэг-регби. Правила подбора физических упражнений регбиста. Комплексы упражнений для развития различных физических качеств регбиста. Понятие о спортивной этике и взаимоотношениях между обучающимися. Знание игровых амплуа Воспитание морально- волевых качеств в процессе занятий тэг-регби: сознательность, смелость, выдержка, решительность, настойчивость. Способы самостоятельной деятельности. Подготовка</w:t>
      </w:r>
      <w:r>
        <w:rPr>
          <w:spacing w:val="40"/>
        </w:rPr>
        <w:t xml:space="preserve"> </w:t>
      </w:r>
      <w:r>
        <w:t>места занятий, выбор одежды и обуви для занятий тэг-регби. Организация и проведение занятий по тэг-регби. Организация и проведение подвижных игр с элементами тэг-регби во</w:t>
      </w:r>
      <w:r>
        <w:rPr>
          <w:spacing w:val="-3"/>
        </w:rPr>
        <w:t xml:space="preserve"> </w:t>
      </w:r>
      <w:r>
        <w:t>время</w:t>
      </w:r>
      <w:r>
        <w:rPr>
          <w:spacing w:val="-3"/>
        </w:rPr>
        <w:t xml:space="preserve"> </w:t>
      </w:r>
      <w:r>
        <w:t>активного</w:t>
      </w:r>
      <w:r>
        <w:rPr>
          <w:spacing w:val="-3"/>
        </w:rPr>
        <w:t xml:space="preserve"> </w:t>
      </w:r>
      <w:r>
        <w:t>отдыха</w:t>
      </w:r>
      <w:r>
        <w:rPr>
          <w:spacing w:val="-4"/>
        </w:rPr>
        <w:t xml:space="preserve"> </w:t>
      </w:r>
      <w:r>
        <w:t>и</w:t>
      </w:r>
      <w:r>
        <w:rPr>
          <w:spacing w:val="-3"/>
        </w:rPr>
        <w:t xml:space="preserve"> </w:t>
      </w:r>
      <w:r>
        <w:t>каникул.</w:t>
      </w:r>
      <w:r>
        <w:rPr>
          <w:spacing w:val="-3"/>
        </w:rPr>
        <w:t xml:space="preserve"> </w:t>
      </w:r>
      <w:r>
        <w:t>Оценка</w:t>
      </w:r>
      <w:r>
        <w:rPr>
          <w:spacing w:val="-2"/>
        </w:rPr>
        <w:t xml:space="preserve"> </w:t>
      </w:r>
      <w:r>
        <w:t>техники</w:t>
      </w:r>
      <w:r>
        <w:rPr>
          <w:spacing w:val="-3"/>
        </w:rPr>
        <w:t xml:space="preserve"> </w:t>
      </w:r>
      <w:r>
        <w:t>осваиваемых упражнений,</w:t>
      </w:r>
      <w:r>
        <w:rPr>
          <w:spacing w:val="-3"/>
        </w:rPr>
        <w:t xml:space="preserve"> </w:t>
      </w:r>
      <w:r>
        <w:t>способы выявления и устранения технических ошибок. Составление планов и самостоятельное проведение занятий по тэг-регби. Тестирование уровня физической подготовленности в тэг-регби. Физическое совершенствование. Комплексы подготовительных и специальных упражнений, формирующих двигательные умения и навыки во время занятий тэг-регби. Индивидуальные технические действия: Техника владения регбийным мячом: стойки и перемещения; держание мяча, бег с мячом, розыгрыш мяча, прием мяча, подбор и приземление мяча; финты; передвижения с мячом по площадке; передачи мяча в парах (сбоку, снизу) стоя на месте и в движении; передачи в колоннах с перемещениями; передача и ловля высоко летящего мяча; подбор неподвижного мяча, катящегося мяча. Тактические взаимодействия: в парах, в тройках, кресты, забегания, смещения, линия защиты; тактические действия с учетом игровых амплуа в команде; быстрые переключения в действиях - от нападения к защите и от защиты к нападению. Учебные игры</w:t>
      </w:r>
      <w:r>
        <w:rPr>
          <w:spacing w:val="-3"/>
        </w:rPr>
        <w:t xml:space="preserve"> </w:t>
      </w:r>
      <w:r>
        <w:t>в</w:t>
      </w:r>
      <w:r>
        <w:rPr>
          <w:spacing w:val="-3"/>
        </w:rPr>
        <w:t xml:space="preserve"> </w:t>
      </w:r>
      <w:r>
        <w:t>тэг-регби</w:t>
      </w:r>
      <w:r>
        <w:rPr>
          <w:spacing w:val="-1"/>
        </w:rPr>
        <w:t xml:space="preserve"> </w:t>
      </w:r>
      <w:r>
        <w:t>по упрощенным</w:t>
      </w:r>
      <w:r>
        <w:rPr>
          <w:spacing w:val="-3"/>
        </w:rPr>
        <w:t xml:space="preserve"> </w:t>
      </w:r>
      <w:r>
        <w:t>правилам.</w:t>
      </w:r>
      <w:r>
        <w:rPr>
          <w:spacing w:val="-2"/>
        </w:rPr>
        <w:t xml:space="preserve"> </w:t>
      </w:r>
      <w:r>
        <w:t>Планируемые</w:t>
      </w:r>
      <w:r>
        <w:rPr>
          <w:spacing w:val="-3"/>
        </w:rPr>
        <w:t xml:space="preserve"> </w:t>
      </w:r>
      <w:r>
        <w:t>результаты Содержание</w:t>
      </w:r>
      <w:r>
        <w:rPr>
          <w:spacing w:val="-3"/>
        </w:rPr>
        <w:t xml:space="preserve"> </w:t>
      </w:r>
      <w:r>
        <w:t>модуля по тэг-регби направлено на достижение обучающимися личностных, метапредметных и предметных результатов обучения. Личностные результаты При изучении модуля по тэг- регби на уровне основного общего образования у обучающихся будут сформированы следующие личностные результаты: проявление уважительного отношения к</w:t>
      </w:r>
      <w:r>
        <w:rPr>
          <w:spacing w:val="80"/>
        </w:rPr>
        <w:t xml:space="preserve"> </w:t>
      </w:r>
      <w:r>
        <w:t>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 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 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 способность самостоятельного принятия решений</w:t>
      </w:r>
      <w:r>
        <w:rPr>
          <w:spacing w:val="40"/>
        </w:rPr>
        <w:t xml:space="preserve"> </w:t>
      </w:r>
      <w:r>
        <w:t>и командного игрового взаимодействия; способность принимать и осваивать социальную роль</w:t>
      </w:r>
      <w:r>
        <w:rPr>
          <w:spacing w:val="32"/>
        </w:rPr>
        <w:t xml:space="preserve"> </w:t>
      </w:r>
      <w:r>
        <w:t>обучающегося,</w:t>
      </w:r>
      <w:r>
        <w:rPr>
          <w:spacing w:val="31"/>
        </w:rPr>
        <w:t xml:space="preserve"> </w:t>
      </w:r>
      <w:r>
        <w:t>развитие</w:t>
      </w:r>
      <w:r>
        <w:rPr>
          <w:spacing w:val="30"/>
        </w:rPr>
        <w:t xml:space="preserve"> </w:t>
      </w:r>
      <w:r>
        <w:t>мотивов</w:t>
      </w:r>
      <w:r>
        <w:rPr>
          <w:spacing w:val="33"/>
        </w:rPr>
        <w:t xml:space="preserve"> </w:t>
      </w:r>
      <w:r>
        <w:t>учебной</w:t>
      </w:r>
      <w:r>
        <w:rPr>
          <w:spacing w:val="32"/>
        </w:rPr>
        <w:t xml:space="preserve"> </w:t>
      </w:r>
      <w:r>
        <w:t>деятельности,</w:t>
      </w:r>
      <w:r>
        <w:rPr>
          <w:spacing w:val="31"/>
        </w:rPr>
        <w:t xml:space="preserve"> </w:t>
      </w:r>
      <w:r>
        <w:t>стремление</w:t>
      </w:r>
      <w:r>
        <w:rPr>
          <w:spacing w:val="38"/>
        </w:rPr>
        <w:t xml:space="preserve"> </w:t>
      </w:r>
      <w:r>
        <w:t>к</w:t>
      </w:r>
      <w:r>
        <w:rPr>
          <w:spacing w:val="32"/>
        </w:rPr>
        <w:t xml:space="preserve"> </w:t>
      </w:r>
      <w:r>
        <w:t>познанию</w:t>
      </w:r>
      <w:r>
        <w:rPr>
          <w:spacing w:val="29"/>
        </w:rPr>
        <w:t xml:space="preserve"> </w:t>
      </w:r>
      <w:r>
        <w:t>и</w:t>
      </w:r>
    </w:p>
    <w:p w14:paraId="69134B50">
      <w:pPr>
        <w:pStyle w:val="7"/>
        <w:spacing w:after="0"/>
        <w:sectPr>
          <w:pgSz w:w="11910" w:h="16390"/>
          <w:pgMar w:top="1060" w:right="0" w:bottom="440" w:left="1700" w:header="0" w:footer="252" w:gutter="0"/>
          <w:cols w:space="720" w:num="1"/>
        </w:sectPr>
      </w:pPr>
    </w:p>
    <w:p w14:paraId="004FEAA2">
      <w:pPr>
        <w:pStyle w:val="7"/>
        <w:spacing w:before="62"/>
        <w:ind w:left="2" w:right="843"/>
      </w:pPr>
      <w:r>
        <w:t>творчеству, эстетическим потребностям; оказание бескорыстной помощи своим сверстникам, нахождение с ними общего языка и общих интересов; понимание установки на</w:t>
      </w:r>
      <w:r>
        <w:rPr>
          <w:spacing w:val="-1"/>
        </w:rPr>
        <w:t xml:space="preserve"> </w:t>
      </w:r>
      <w:r>
        <w:t>безопасный,</w:t>
      </w:r>
      <w:r>
        <w:rPr>
          <w:spacing w:val="-2"/>
        </w:rPr>
        <w:t xml:space="preserve"> </w:t>
      </w:r>
      <w:r>
        <w:t>здоровый образ жизни,</w:t>
      </w:r>
      <w:r>
        <w:rPr>
          <w:spacing w:val="-2"/>
        </w:rPr>
        <w:t xml:space="preserve"> </w:t>
      </w:r>
      <w:r>
        <w:t>наличие</w:t>
      </w:r>
      <w:r>
        <w:rPr>
          <w:spacing w:val="-1"/>
        </w:rPr>
        <w:t xml:space="preserve"> </w:t>
      </w:r>
      <w:r>
        <w:t>мотивации к</w:t>
      </w:r>
      <w:r>
        <w:rPr>
          <w:spacing w:val="-2"/>
        </w:rPr>
        <w:t xml:space="preserve"> </w:t>
      </w:r>
      <w:r>
        <w:t>творческому</w:t>
      </w:r>
      <w:r>
        <w:rPr>
          <w:spacing w:val="-5"/>
        </w:rPr>
        <w:t xml:space="preserve"> </w:t>
      </w:r>
      <w:r>
        <w:t>труду, работе</w:t>
      </w:r>
      <w:r>
        <w:rPr>
          <w:spacing w:val="-1"/>
        </w:rPr>
        <w:t xml:space="preserve"> </w:t>
      </w:r>
      <w:r>
        <w:t>на результат, бережному отношению к материальным и духовным ценностям; умение максимально проявлять физические способности (качества) при выполнении тестовых упражнений по физической культуре. Метапредметные результаты При изучении модуля по тэг-регби на уровне основного общего образования у обучающихся будут сформированы следующие метапредметные результаты: восприятие тэг-регби как</w:t>
      </w:r>
      <w:r>
        <w:rPr>
          <w:spacing w:val="40"/>
        </w:rPr>
        <w:t xml:space="preserve"> </w:t>
      </w:r>
      <w:r>
        <w:t>средства организации здорового образа жизни, профилактики вредных привычек и ассоциального поведения; 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 добросовестное выполнение учебных заданий, осознанное стремление к освоению новых знаний и</w:t>
      </w:r>
      <w:r>
        <w:rPr>
          <w:spacing w:val="80"/>
        </w:rPr>
        <w:t xml:space="preserve"> </w:t>
      </w:r>
      <w:r>
        <w:t>умений, качественно повышающих результативность выполнения заданий по тэг-регби; 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 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 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 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 Предметные результаты При изучении модуля по тэг-регби на уровне основного общего образования у обучающихся будут сформированы следующие предметные результаты: знания истории и развития регби, их положительного влияния на укрепление мира и дружбы между народами; понимание значения занятий тэг-регби как средства укрепления здоровья, закаливания, воспитания физических качеств человека и профилактикой</w:t>
      </w:r>
      <w:r>
        <w:rPr>
          <w:spacing w:val="-1"/>
        </w:rPr>
        <w:t xml:space="preserve"> </w:t>
      </w:r>
      <w:r>
        <w:t>вредных</w:t>
      </w:r>
      <w:r>
        <w:rPr>
          <w:spacing w:val="-2"/>
        </w:rPr>
        <w:t xml:space="preserve"> </w:t>
      </w:r>
      <w:r>
        <w:t>привычек;</w:t>
      </w:r>
      <w:r>
        <w:rPr>
          <w:spacing w:val="-1"/>
        </w:rPr>
        <w:t xml:space="preserve"> </w:t>
      </w:r>
      <w:r>
        <w:t>способность</w:t>
      </w:r>
      <w:r>
        <w:rPr>
          <w:spacing w:val="-1"/>
        </w:rPr>
        <w:t xml:space="preserve"> </w:t>
      </w:r>
      <w:r>
        <w:t>организовывать</w:t>
      </w:r>
      <w:r>
        <w:rPr>
          <w:spacing w:val="-1"/>
        </w:rPr>
        <w:t xml:space="preserve"> </w:t>
      </w:r>
      <w:r>
        <w:t>самостоятельные</w:t>
      </w:r>
      <w:r>
        <w:rPr>
          <w:spacing w:val="-3"/>
        </w:rPr>
        <w:t xml:space="preserve"> </w:t>
      </w:r>
      <w:r>
        <w:t>занятия по формированию культуры движений, подбирать упражнения различной</w:t>
      </w:r>
      <w:r>
        <w:rPr>
          <w:spacing w:val="40"/>
        </w:rPr>
        <w:t xml:space="preserve"> </w:t>
      </w:r>
      <w:r>
        <w:t>направленности; способность вести наблюдения за динамикой показателей физического развития, объективно оценивать их; способность интересно и доступно излагать знания о физической культуре и тэг-регби, грамотно пользоваться понятийным аппаратом; Федеральная рабочая программа | Физическая культура. 5–9 классы 55 способность осуществлять судейство соревнований по тэг-регби, владеть информационными жестами судьи. способность отбирать физические упражнения по их функциональной направленности, составлять из них индивидуальные комплексы для физической подготовки</w:t>
      </w:r>
      <w:r>
        <w:rPr>
          <w:spacing w:val="-4"/>
        </w:rPr>
        <w:t xml:space="preserve"> </w:t>
      </w:r>
      <w:r>
        <w:t>регбиста;</w:t>
      </w:r>
      <w:r>
        <w:rPr>
          <w:spacing w:val="-2"/>
        </w:rPr>
        <w:t xml:space="preserve"> </w:t>
      </w:r>
      <w:r>
        <w:t>умение</w:t>
      </w:r>
      <w:r>
        <w:rPr>
          <w:spacing w:val="-5"/>
        </w:rPr>
        <w:t xml:space="preserve"> </w:t>
      </w:r>
      <w:r>
        <w:t>выполнять</w:t>
      </w:r>
      <w:r>
        <w:rPr>
          <w:spacing w:val="-3"/>
        </w:rPr>
        <w:t xml:space="preserve"> </w:t>
      </w:r>
      <w:r>
        <w:t>физические</w:t>
      </w:r>
      <w:r>
        <w:rPr>
          <w:spacing w:val="-1"/>
        </w:rPr>
        <w:t xml:space="preserve"> </w:t>
      </w:r>
      <w:r>
        <w:t>упражнения</w:t>
      </w:r>
      <w:r>
        <w:rPr>
          <w:spacing w:val="-4"/>
        </w:rPr>
        <w:t xml:space="preserve"> </w:t>
      </w:r>
      <w:r>
        <w:t>для</w:t>
      </w:r>
      <w:r>
        <w:rPr>
          <w:spacing w:val="-4"/>
        </w:rPr>
        <w:t xml:space="preserve"> </w:t>
      </w:r>
      <w:r>
        <w:t>развития</w:t>
      </w:r>
      <w:r>
        <w:rPr>
          <w:spacing w:val="-4"/>
        </w:rPr>
        <w:t xml:space="preserve"> </w:t>
      </w:r>
      <w:r>
        <w:t>физических качеств, освоения технических действий в тэг-регби, применять их в игровой и соревновательной деятельности; 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 способность проводить самостоятельные</w:t>
      </w:r>
      <w:r>
        <w:rPr>
          <w:spacing w:val="40"/>
        </w:rPr>
        <w:t xml:space="preserve"> </w:t>
      </w:r>
      <w:r>
        <w:t>занятия по освоению новых двигательных действий и развитию основных физических качеств, контролировать и анализировать эффективность этих занятий. 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 умение максимально проявлять физические способности (качества) при выполнении тестовых упражнений уровня физической подготовленности в тэг-регби. способность осуществлять судейство соревнований по тэг-регби, владеть информационными жестами судьи.</w:t>
      </w:r>
    </w:p>
    <w:p w14:paraId="20853F9E">
      <w:pPr>
        <w:pStyle w:val="7"/>
        <w:spacing w:before="3"/>
        <w:ind w:left="2" w:right="845"/>
      </w:pPr>
      <w:r>
        <w:t>ПРОГРАММА МОДУЛЯ «ПЛАВАНИЕ» Общая характеристика модуля «Плавание» Модуль «Плавание»</w:t>
      </w:r>
      <w:r>
        <w:rPr>
          <w:spacing w:val="-1"/>
        </w:rPr>
        <w:t xml:space="preserve"> </w:t>
      </w:r>
      <w:r>
        <w:t>(далее – модуль по плаванию, плавание) на уровне основного общего образования</w:t>
      </w:r>
      <w:r>
        <w:rPr>
          <w:spacing w:val="40"/>
        </w:rPr>
        <w:t xml:space="preserve"> </w:t>
      </w:r>
      <w:r>
        <w:t>разработан</w:t>
      </w:r>
      <w:r>
        <w:rPr>
          <w:spacing w:val="40"/>
        </w:rPr>
        <w:t xml:space="preserve"> </w:t>
      </w:r>
      <w:r>
        <w:t>с</w:t>
      </w:r>
      <w:r>
        <w:rPr>
          <w:spacing w:val="40"/>
        </w:rPr>
        <w:t xml:space="preserve"> </w:t>
      </w:r>
      <w:r>
        <w:t>целью</w:t>
      </w:r>
      <w:r>
        <w:rPr>
          <w:spacing w:val="40"/>
        </w:rPr>
        <w:t xml:space="preserve"> </w:t>
      </w:r>
      <w:r>
        <w:t>оказания</w:t>
      </w:r>
      <w:r>
        <w:rPr>
          <w:spacing w:val="40"/>
        </w:rPr>
        <w:t xml:space="preserve"> </w:t>
      </w:r>
      <w:r>
        <w:t>методической</w:t>
      </w:r>
      <w:r>
        <w:rPr>
          <w:spacing w:val="40"/>
        </w:rPr>
        <w:t xml:space="preserve"> </w:t>
      </w:r>
      <w:r>
        <w:t>помощи</w:t>
      </w:r>
      <w:r>
        <w:rPr>
          <w:spacing w:val="40"/>
        </w:rPr>
        <w:t xml:space="preserve"> </w:t>
      </w:r>
      <w:r>
        <w:t>учителю</w:t>
      </w:r>
      <w:r>
        <w:rPr>
          <w:spacing w:val="40"/>
        </w:rPr>
        <w:t xml:space="preserve"> </w:t>
      </w:r>
      <w:r>
        <w:t>физической</w:t>
      </w:r>
    </w:p>
    <w:p w14:paraId="6E2767B2">
      <w:pPr>
        <w:pStyle w:val="7"/>
        <w:spacing w:after="0"/>
        <w:sectPr>
          <w:pgSz w:w="11910" w:h="16390"/>
          <w:pgMar w:top="1060" w:right="0" w:bottom="440" w:left="1700" w:header="0" w:footer="252" w:gutter="0"/>
          <w:cols w:space="720" w:num="1"/>
        </w:sectPr>
      </w:pPr>
    </w:p>
    <w:p w14:paraId="5473D87B">
      <w:pPr>
        <w:pStyle w:val="7"/>
        <w:spacing w:before="62"/>
        <w:ind w:left="2" w:right="841"/>
      </w:pPr>
      <w:r>
        <w:t>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 Плавание является одним из универсальных средств физического воспитания. Занятия плаванием имеют большое оздоровительное,</w:t>
      </w:r>
      <w:r>
        <w:rPr>
          <w:spacing w:val="-1"/>
        </w:rPr>
        <w:t xml:space="preserve"> </w:t>
      </w:r>
      <w:r>
        <w:t>воспитательное</w:t>
      </w:r>
      <w:r>
        <w:rPr>
          <w:spacing w:val="-2"/>
        </w:rPr>
        <w:t xml:space="preserve"> </w:t>
      </w:r>
      <w:r>
        <w:t>и прикладное</w:t>
      </w:r>
      <w:r>
        <w:rPr>
          <w:spacing w:val="-2"/>
        </w:rPr>
        <w:t xml:space="preserve"> </w:t>
      </w:r>
      <w:r>
        <w:t>значение,</w:t>
      </w:r>
      <w:r>
        <w:rPr>
          <w:spacing w:val="-1"/>
        </w:rPr>
        <w:t xml:space="preserve"> </w:t>
      </w:r>
      <w:r>
        <w:t>так</w:t>
      </w:r>
      <w:r>
        <w:rPr>
          <w:spacing w:val="-1"/>
        </w:rPr>
        <w:t xml:space="preserve"> </w:t>
      </w:r>
      <w:r>
        <w:t>как умение</w:t>
      </w:r>
      <w:r>
        <w:rPr>
          <w:spacing w:val="-2"/>
        </w:rPr>
        <w:t xml:space="preserve"> </w:t>
      </w:r>
      <w:r>
        <w:t>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 Средства плавания способствуют гармоничному развитию и укреплению здоровья детей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закаливания, повышения выносливости и устойчивого состояния организма к воздействию низких температур, простудным заболеваниям и другим изменениям внешней среды. При реализации модуля владение различными способами плавания обеспечивает развитие всех физических качеств человека. Прикладное значение плавания обеспечивает приобретение обучающимися компетенций в оказании помощи на воде, профилактике несчастных случаев на водных объектах. 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 Целью изучения модуля по плаванию является обучение плаванию как базовому</w:t>
      </w:r>
      <w:r>
        <w:rPr>
          <w:spacing w:val="80"/>
        </w:rPr>
        <w:t xml:space="preserve"> </w:t>
      </w:r>
      <w:r>
        <w:t>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 Задачами изучения модуля по плаванию являются: всестороннее гармоничное развитие обучающихся, увеличение объёма их двигательной активности;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 формирование жизненно важного навыка плавания и умения применять его в различных условиях; формирование общих представлений о плавании, его возможностях и значении в процессе укрепления здоровья, физическом развитии и физической подготовке обучающихся; обучение основам техники всех способов плавания, безопасному</w:t>
      </w:r>
      <w:r>
        <w:rPr>
          <w:spacing w:val="-4"/>
        </w:rPr>
        <w:t xml:space="preserve"> </w:t>
      </w:r>
      <w:r>
        <w:t>поведению на занятиях в бассейне, отдыхе у</w:t>
      </w:r>
      <w:r>
        <w:rPr>
          <w:spacing w:val="-2"/>
        </w:rPr>
        <w:t xml:space="preserve"> </w:t>
      </w:r>
      <w:r>
        <w:t>воды, в критических ситуациях; формирование культуры движений, обогащение двигательного опыта средствами плавания с общеразвивающей и корригирующей направленностью; воспитание общей культуры развития личности обучающегося средствами плавания, в</w:t>
      </w:r>
      <w:r>
        <w:rPr>
          <w:spacing w:val="80"/>
        </w:rPr>
        <w:t xml:space="preserve"> </w:t>
      </w:r>
      <w:r>
        <w:t>том числе, для самореализации и самоопределения; 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плавания; популяризация плавания в общеобразовательных организациях, привлечение</w:t>
      </w:r>
      <w:r>
        <w:rPr>
          <w:spacing w:val="-3"/>
        </w:rPr>
        <w:t xml:space="preserve"> </w:t>
      </w:r>
      <w:r>
        <w:t>обучающихся,</w:t>
      </w:r>
      <w:r>
        <w:rPr>
          <w:spacing w:val="-2"/>
        </w:rPr>
        <w:t xml:space="preserve"> </w:t>
      </w:r>
      <w:r>
        <w:t>проявляющих повышенный</w:t>
      </w:r>
      <w:r>
        <w:rPr>
          <w:spacing w:val="-2"/>
        </w:rPr>
        <w:t xml:space="preserve"> </w:t>
      </w:r>
      <w:r>
        <w:t>интерес</w:t>
      </w:r>
      <w:r>
        <w:rPr>
          <w:spacing w:val="-3"/>
        </w:rPr>
        <w:t xml:space="preserve"> </w:t>
      </w:r>
      <w:r>
        <w:t>и</w:t>
      </w:r>
      <w:r>
        <w:rPr>
          <w:spacing w:val="-1"/>
        </w:rPr>
        <w:t xml:space="preserve"> </w:t>
      </w:r>
      <w:r>
        <w:t>способности</w:t>
      </w:r>
      <w:r>
        <w:rPr>
          <w:spacing w:val="-1"/>
        </w:rPr>
        <w:t xml:space="preserve"> </w:t>
      </w:r>
      <w:r>
        <w:t>к</w:t>
      </w:r>
      <w:r>
        <w:rPr>
          <w:spacing w:val="-2"/>
        </w:rPr>
        <w:t xml:space="preserve"> </w:t>
      </w:r>
      <w:r>
        <w:t>занятиям плаванием в школьные спортивные клубы, секции, к участию в соревнованиях;</w:t>
      </w:r>
      <w:r>
        <w:rPr>
          <w:spacing w:val="40"/>
        </w:rPr>
        <w:t xml:space="preserve"> </w:t>
      </w:r>
      <w:r>
        <w:t>выявление,</w:t>
      </w:r>
      <w:r>
        <w:rPr>
          <w:spacing w:val="-2"/>
        </w:rPr>
        <w:t xml:space="preserve"> </w:t>
      </w:r>
      <w:r>
        <w:t>развитие</w:t>
      </w:r>
      <w:r>
        <w:rPr>
          <w:spacing w:val="-3"/>
        </w:rPr>
        <w:t xml:space="preserve"> </w:t>
      </w:r>
      <w:r>
        <w:t>и</w:t>
      </w:r>
      <w:r>
        <w:rPr>
          <w:spacing w:val="-2"/>
        </w:rPr>
        <w:t xml:space="preserve"> </w:t>
      </w:r>
      <w:r>
        <w:t>поддержка</w:t>
      </w:r>
      <w:r>
        <w:rPr>
          <w:spacing w:val="-3"/>
        </w:rPr>
        <w:t xml:space="preserve"> </w:t>
      </w:r>
      <w:r>
        <w:t>одарённых</w:t>
      </w:r>
      <w:r>
        <w:rPr>
          <w:spacing w:val="-3"/>
        </w:rPr>
        <w:t xml:space="preserve"> </w:t>
      </w:r>
      <w:r>
        <w:t>детей</w:t>
      </w:r>
      <w:r>
        <w:rPr>
          <w:spacing w:val="-2"/>
        </w:rPr>
        <w:t xml:space="preserve"> </w:t>
      </w:r>
      <w:r>
        <w:t>в</w:t>
      </w:r>
      <w:r>
        <w:rPr>
          <w:spacing w:val="-3"/>
        </w:rPr>
        <w:t xml:space="preserve"> </w:t>
      </w:r>
      <w:r>
        <w:t>области</w:t>
      </w:r>
      <w:r>
        <w:rPr>
          <w:spacing w:val="-1"/>
        </w:rPr>
        <w:t xml:space="preserve"> </w:t>
      </w:r>
      <w:r>
        <w:t>спорта.</w:t>
      </w:r>
      <w:r>
        <w:rPr>
          <w:spacing w:val="-2"/>
        </w:rPr>
        <w:t xml:space="preserve"> </w:t>
      </w:r>
      <w:r>
        <w:t>Место</w:t>
      </w:r>
      <w:r>
        <w:rPr>
          <w:spacing w:val="-2"/>
        </w:rPr>
        <w:t xml:space="preserve"> </w:t>
      </w:r>
      <w:r>
        <w:t>и</w:t>
      </w:r>
      <w:r>
        <w:rPr>
          <w:spacing w:val="-1"/>
        </w:rPr>
        <w:t xml:space="preserve"> </w:t>
      </w:r>
      <w:r>
        <w:t>роль</w:t>
      </w:r>
      <w:r>
        <w:rPr>
          <w:spacing w:val="-2"/>
        </w:rPr>
        <w:t xml:space="preserve"> </w:t>
      </w:r>
      <w:r>
        <w:t>модуля по плаванию. Модуль по плаванию доступен для освоения всем обучающимся,</w:t>
      </w:r>
      <w:r>
        <w:rPr>
          <w:spacing w:val="40"/>
        </w:rPr>
        <w:t xml:space="preserve"> </w:t>
      </w:r>
      <w:r>
        <w:t>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Интеграция модуля по плаванию поможет обучающимся в освоении содержательных компонентов</w:t>
      </w:r>
      <w:r>
        <w:rPr>
          <w:spacing w:val="-3"/>
        </w:rPr>
        <w:t xml:space="preserve"> </w:t>
      </w:r>
      <w:r>
        <w:t>и</w:t>
      </w:r>
      <w:r>
        <w:rPr>
          <w:spacing w:val="-3"/>
        </w:rPr>
        <w:t xml:space="preserve"> </w:t>
      </w:r>
      <w:r>
        <w:t>модулей по</w:t>
      </w:r>
      <w:r>
        <w:rPr>
          <w:spacing w:val="-3"/>
        </w:rPr>
        <w:t xml:space="preserve"> </w:t>
      </w:r>
      <w:r>
        <w:t>легкой</w:t>
      </w:r>
      <w:r>
        <w:rPr>
          <w:spacing w:val="-3"/>
        </w:rPr>
        <w:t xml:space="preserve"> </w:t>
      </w:r>
      <w:r>
        <w:t>атлетике,</w:t>
      </w:r>
      <w:r>
        <w:rPr>
          <w:spacing w:val="-2"/>
        </w:rPr>
        <w:t xml:space="preserve"> </w:t>
      </w:r>
      <w:r>
        <w:t>подвижным</w:t>
      </w:r>
      <w:r>
        <w:rPr>
          <w:spacing w:val="-2"/>
        </w:rPr>
        <w:t xml:space="preserve"> </w:t>
      </w:r>
      <w:r>
        <w:t>и</w:t>
      </w:r>
      <w:r>
        <w:rPr>
          <w:spacing w:val="-3"/>
        </w:rPr>
        <w:t xml:space="preserve"> </w:t>
      </w:r>
      <w:r>
        <w:t>спортивным</w:t>
      </w:r>
      <w:r>
        <w:rPr>
          <w:spacing w:val="-2"/>
        </w:rPr>
        <w:t xml:space="preserve"> </w:t>
      </w:r>
      <w:r>
        <w:t>играм,</w:t>
      </w:r>
      <w:r>
        <w:rPr>
          <w:spacing w:val="-1"/>
        </w:rPr>
        <w:t xml:space="preserve"> </w:t>
      </w:r>
      <w:r>
        <w:t>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w:t>
      </w:r>
    </w:p>
    <w:p w14:paraId="2EE8FE2B">
      <w:pPr>
        <w:pStyle w:val="7"/>
        <w:spacing w:after="0"/>
        <w:sectPr>
          <w:pgSz w:w="11910" w:h="16390"/>
          <w:pgMar w:top="1060" w:right="0" w:bottom="440" w:left="1700" w:header="0" w:footer="252" w:gutter="0"/>
          <w:cols w:space="720" w:num="1"/>
        </w:sectPr>
      </w:pPr>
    </w:p>
    <w:p w14:paraId="52701ACB">
      <w:pPr>
        <w:pStyle w:val="7"/>
        <w:spacing w:before="62"/>
        <w:ind w:left="2" w:right="838"/>
      </w:pPr>
      <w:r>
        <w:t>мероприятиях. По итогам прохождения модуля по плаванию возможно сформировать у обучающихся общие представления о плавании, навыки плавания и умения применять их</w:t>
      </w:r>
      <w:r>
        <w:rPr>
          <w:spacing w:val="40"/>
        </w:rPr>
        <w:t xml:space="preserve"> </w:t>
      </w:r>
      <w:r>
        <w:t>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 Модуль по плаванию может быть реализован в следующих вариантах: 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 (с соответствующей дозировкой и интенсивностью);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w:t>
      </w:r>
      <w:r>
        <w:rPr>
          <w:spacing w:val="40"/>
        </w:rPr>
        <w:t xml:space="preserve"> </w:t>
      </w:r>
      <w:r>
        <w:t>(законных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 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 Содержание модуля по плаванию Знания о плавании. История развития плавания как вида спорта в мире, в Российской Федерации, в регионе. Достижения отечественных пловцов на мировых первенствах и Олимпийских играх. Главные организации и федерации (международные, российские), осуществляющие управление плаванием. Характеристика видов плавания (спортивное плавание,</w:t>
      </w:r>
      <w:r>
        <w:rPr>
          <w:spacing w:val="40"/>
        </w:rPr>
        <w:t xml:space="preserve"> </w:t>
      </w:r>
      <w:r>
        <w:t>синхронное плавание). Характеристика стилей плавания. Водное поло. Прыжки в воду. Основные правила проведения соревнований по плаванию. Дистанции и программа соревнований по плаванию. Судейская коллегия, обслуживающая соревнования по плаванию (основные функции). Словарь терминов и определений по плаванию. Занятия плаванием как средство укрепления здоровья,</w:t>
      </w:r>
      <w:r>
        <w:rPr>
          <w:spacing w:val="-1"/>
        </w:rPr>
        <w:t xml:space="preserve"> </w:t>
      </w:r>
      <w:r>
        <w:t>повышения функциональных возможностей основных систем организма. Сведения о физических качествах, необходимых пловцу и способах их развития. Значение занятий плаванием на формирование положительных качеств личности человека. Основные требования к плавательному бассейну, его размерам, дорожкам, допустимой температуре воды. Основные средства и методы обучения</w:t>
      </w:r>
      <w:r>
        <w:rPr>
          <w:spacing w:val="-2"/>
        </w:rPr>
        <w:t xml:space="preserve"> </w:t>
      </w:r>
      <w:r>
        <w:t>технике</w:t>
      </w:r>
      <w:r>
        <w:rPr>
          <w:spacing w:val="-3"/>
        </w:rPr>
        <w:t xml:space="preserve"> </w:t>
      </w:r>
      <w:r>
        <w:t>способов</w:t>
      </w:r>
      <w:r>
        <w:rPr>
          <w:spacing w:val="-3"/>
        </w:rPr>
        <w:t xml:space="preserve"> </w:t>
      </w:r>
      <w:r>
        <w:t>плавания.</w:t>
      </w:r>
      <w:r>
        <w:rPr>
          <w:spacing w:val="-2"/>
        </w:rPr>
        <w:t xml:space="preserve"> </w:t>
      </w:r>
      <w:r>
        <w:t>Основы</w:t>
      </w:r>
      <w:r>
        <w:rPr>
          <w:spacing w:val="-1"/>
        </w:rPr>
        <w:t xml:space="preserve"> </w:t>
      </w:r>
      <w:r>
        <w:t>прикладного</w:t>
      </w:r>
      <w:r>
        <w:rPr>
          <w:spacing w:val="-2"/>
        </w:rPr>
        <w:t xml:space="preserve"> </w:t>
      </w:r>
      <w:r>
        <w:t>плавания</w:t>
      </w:r>
      <w:r>
        <w:rPr>
          <w:spacing w:val="-2"/>
        </w:rPr>
        <w:t xml:space="preserve"> </w:t>
      </w:r>
      <w:r>
        <w:t>и</w:t>
      </w:r>
      <w:r>
        <w:rPr>
          <w:spacing w:val="-2"/>
        </w:rPr>
        <w:t xml:space="preserve"> </w:t>
      </w:r>
      <w:r>
        <w:t>его</w:t>
      </w:r>
      <w:r>
        <w:rPr>
          <w:spacing w:val="-2"/>
        </w:rPr>
        <w:t xml:space="preserve"> </w:t>
      </w:r>
      <w:r>
        <w:t>значение.</w:t>
      </w:r>
      <w:r>
        <w:rPr>
          <w:spacing w:val="-2"/>
        </w:rPr>
        <w:t xml:space="preserve"> </w:t>
      </w:r>
      <w:r>
        <w:t>Игры и развлечения на воде. Правила поведения и техники безопасности при занятиях плаванием в плавательном бассейне и на открытых водоемах в различное время года. Способы спасения пострадавшего на воде. Основные и подручные средства спасения на воде. Способы самостоятельной деятельности. Самоконтроль во время занятий плаванием и при купании в бассейне и открытых водоемах. Первые внешние признаки утомления. Средства восстановления организма после физической нагрузки. Правила личной</w:t>
      </w:r>
      <w:r>
        <w:rPr>
          <w:spacing w:val="40"/>
        </w:rPr>
        <w:t xml:space="preserve"> </w:t>
      </w:r>
      <w:r>
        <w:t>гигиены, требования к спортивной одежде (плавательной экипировке) для занятий плаванием. Правильное сбалансированное питание пловца. Индивидуальные комплексы упражнений, включающих общеразвивающие, специальные и имитационные упражнения на суше, в воде, упражнения для изучения техники спортивных способов плавания и их совершенствования. Самостоятельное освоение двигательных действий. Судейство простейших спортивных соревнований по плаванию в качестве судьи или помощника судьи. Характерные травмы во время занятий плаванием и мероприятия по их предупреждению.</w:t>
      </w:r>
      <w:r>
        <w:rPr>
          <w:spacing w:val="-3"/>
        </w:rPr>
        <w:t xml:space="preserve"> </w:t>
      </w:r>
      <w:r>
        <w:t>Причины</w:t>
      </w:r>
      <w:r>
        <w:rPr>
          <w:spacing w:val="-3"/>
        </w:rPr>
        <w:t xml:space="preserve"> </w:t>
      </w:r>
      <w:r>
        <w:t>возникновения</w:t>
      </w:r>
      <w:r>
        <w:rPr>
          <w:spacing w:val="-3"/>
        </w:rPr>
        <w:t xml:space="preserve"> </w:t>
      </w:r>
      <w:r>
        <w:t>ошибок</w:t>
      </w:r>
      <w:r>
        <w:rPr>
          <w:spacing w:val="-3"/>
        </w:rPr>
        <w:t xml:space="preserve"> </w:t>
      </w:r>
      <w:r>
        <w:t>при</w:t>
      </w:r>
      <w:r>
        <w:rPr>
          <w:spacing w:val="-3"/>
        </w:rPr>
        <w:t xml:space="preserve"> </w:t>
      </w:r>
      <w:r>
        <w:t>выполнении</w:t>
      </w:r>
      <w:r>
        <w:rPr>
          <w:spacing w:val="-3"/>
        </w:rPr>
        <w:t xml:space="preserve"> </w:t>
      </w:r>
      <w:r>
        <w:t>технических</w:t>
      </w:r>
      <w:r>
        <w:rPr>
          <w:spacing w:val="-2"/>
        </w:rPr>
        <w:t xml:space="preserve"> </w:t>
      </w:r>
      <w:r>
        <w:t>приёмов и способов плавания. Тестирование уровня физической подготовленности в плавании. Физическое</w:t>
      </w:r>
      <w:r>
        <w:rPr>
          <w:spacing w:val="80"/>
        </w:rPr>
        <w:t xml:space="preserve">  </w:t>
      </w:r>
      <w:r>
        <w:t>совершенствование.</w:t>
      </w:r>
      <w:r>
        <w:rPr>
          <w:spacing w:val="80"/>
        </w:rPr>
        <w:t xml:space="preserve">  </w:t>
      </w:r>
      <w:r>
        <w:t>Комплексы</w:t>
      </w:r>
      <w:r>
        <w:rPr>
          <w:spacing w:val="80"/>
        </w:rPr>
        <w:t xml:space="preserve">  </w:t>
      </w:r>
      <w:r>
        <w:t>общеразвивающих,</w:t>
      </w:r>
      <w:r>
        <w:rPr>
          <w:spacing w:val="80"/>
        </w:rPr>
        <w:t xml:space="preserve">  </w:t>
      </w:r>
      <w:r>
        <w:t>специальных</w:t>
      </w:r>
      <w:r>
        <w:rPr>
          <w:spacing w:val="80"/>
        </w:rPr>
        <w:t xml:space="preserve">  </w:t>
      </w:r>
      <w:r>
        <w:t>и</w:t>
      </w:r>
    </w:p>
    <w:p w14:paraId="73275274">
      <w:pPr>
        <w:pStyle w:val="7"/>
        <w:spacing w:after="0"/>
        <w:sectPr>
          <w:pgSz w:w="11910" w:h="16390"/>
          <w:pgMar w:top="1060" w:right="0" w:bottom="440" w:left="1700" w:header="0" w:footer="252" w:gutter="0"/>
          <w:cols w:space="720" w:num="1"/>
        </w:sectPr>
      </w:pPr>
    </w:p>
    <w:p w14:paraId="562168D2">
      <w:pPr>
        <w:pStyle w:val="7"/>
        <w:spacing w:before="62"/>
        <w:ind w:left="2" w:right="843"/>
      </w:pPr>
      <w:r>
        <w:t>имитационных упражнений на суше. Комплексы упражнений на развитие физических качеств, характерных для плавания. Подвижные игры с элементами плавания: игры, включающие элемент соревнования и не имеющие сюжета, игры сюжетного характера, командные игры, игры с элементами прикладного плавания. Развлечения на воде. Специальные и имитационные упражнения в воде. Упражнения для изучения техники спортивных способов плавания и их совершенствования (брасс, кроль на груди, кроль на спине, баттерфляй (дельфин). Старты и повороты (имитационные упражнения на суше, упражнения в воде): упражнения для совершенствования старта из воды, изучение стартового прыжка с тумбочки, упражнения для совершенствования открытого плоского поворота в кроле на груди, на спине, поворота «маятником» в брассе, изучение поворота кувырком вперед (сальто) в кроле на груди и на спине. Прикладные способы плавания: плавание на боку, брасс на спине, ныряние. Плавание в экстремальных ситуациях (длительное</w:t>
      </w:r>
      <w:r>
        <w:rPr>
          <w:spacing w:val="-2"/>
        </w:rPr>
        <w:t xml:space="preserve"> </w:t>
      </w:r>
      <w:r>
        <w:t>пребывание в воде, способы отдыха в воде, при судорогах во время плавания, плавание в водорослях, при сильной волне, при сильном течении и водоворотах при провале под лед, в одежде). Транспортировка пострадавшего на воде. Приемы освобождения от захватов тонущего. Применение спасательных средств. Тестовые упражнения по физической подготовленности в плавании. Участие в соревновательной деятельности. Планируемые результаты Содержание модуля по плаванию направлен на достижение обучающимися личностных, метапредметных и предметных результатов обучения. Личностные результаты При изучении модуля по плаванию на уровне основного общего образования у обучающихся будут сформированы следующие личностные</w:t>
      </w:r>
      <w:r>
        <w:rPr>
          <w:spacing w:val="-5"/>
        </w:rPr>
        <w:t xml:space="preserve"> </w:t>
      </w:r>
      <w:r>
        <w:t>результаты:</w:t>
      </w:r>
      <w:r>
        <w:rPr>
          <w:spacing w:val="-3"/>
        </w:rPr>
        <w:t xml:space="preserve"> </w:t>
      </w:r>
      <w:r>
        <w:t>чувства</w:t>
      </w:r>
      <w:r>
        <w:rPr>
          <w:spacing w:val="-4"/>
        </w:rPr>
        <w:t xml:space="preserve"> </w:t>
      </w:r>
      <w:r>
        <w:t>патриотизма,</w:t>
      </w:r>
      <w:r>
        <w:rPr>
          <w:spacing w:val="-3"/>
        </w:rPr>
        <w:t xml:space="preserve"> </w:t>
      </w:r>
      <w:r>
        <w:t>уважения</w:t>
      </w:r>
      <w:r>
        <w:rPr>
          <w:spacing w:val="-3"/>
        </w:rPr>
        <w:t xml:space="preserve"> </w:t>
      </w:r>
      <w:r>
        <w:t>к</w:t>
      </w:r>
      <w:r>
        <w:rPr>
          <w:spacing w:val="-3"/>
        </w:rPr>
        <w:t xml:space="preserve"> </w:t>
      </w:r>
      <w:r>
        <w:t>Отечеству</w:t>
      </w:r>
      <w:r>
        <w:rPr>
          <w:spacing w:val="-7"/>
        </w:rPr>
        <w:t xml:space="preserve"> </w:t>
      </w:r>
      <w:r>
        <w:t>через</w:t>
      </w:r>
      <w:r>
        <w:rPr>
          <w:spacing w:val="-3"/>
        </w:rPr>
        <w:t xml:space="preserve"> </w:t>
      </w:r>
      <w:r>
        <w:t>знания</w:t>
      </w:r>
      <w:r>
        <w:rPr>
          <w:spacing w:val="-6"/>
        </w:rPr>
        <w:t xml:space="preserve"> </w:t>
      </w:r>
      <w:r>
        <w:t>истории и современного состояния развития плавания; готовность обучающихся к саморазвитию и самообразованию, мотивации и осознанному выбору индивидуальной траектории образования</w:t>
      </w:r>
      <w:r>
        <w:rPr>
          <w:spacing w:val="-2"/>
        </w:rPr>
        <w:t xml:space="preserve"> </w:t>
      </w:r>
      <w:r>
        <w:t>средствами</w:t>
      </w:r>
      <w:r>
        <w:rPr>
          <w:spacing w:val="-1"/>
        </w:rPr>
        <w:t xml:space="preserve"> </w:t>
      </w:r>
      <w:r>
        <w:t>плавания</w:t>
      </w:r>
      <w:r>
        <w:rPr>
          <w:spacing w:val="-2"/>
        </w:rPr>
        <w:t xml:space="preserve"> </w:t>
      </w:r>
      <w:r>
        <w:t>профессиональных</w:t>
      </w:r>
      <w:r>
        <w:rPr>
          <w:spacing w:val="-3"/>
        </w:rPr>
        <w:t xml:space="preserve"> </w:t>
      </w:r>
      <w:r>
        <w:t>предпочтений</w:t>
      </w:r>
      <w:r>
        <w:rPr>
          <w:spacing w:val="-1"/>
        </w:rPr>
        <w:t xml:space="preserve"> </w:t>
      </w:r>
      <w:r>
        <w:t>в</w:t>
      </w:r>
      <w:r>
        <w:rPr>
          <w:spacing w:val="-5"/>
        </w:rPr>
        <w:t xml:space="preserve"> </w:t>
      </w:r>
      <w:r>
        <w:t>области</w:t>
      </w:r>
      <w:r>
        <w:rPr>
          <w:spacing w:val="-1"/>
        </w:rPr>
        <w:t xml:space="preserve"> </w:t>
      </w:r>
      <w:r>
        <w:t>физической культуры и спорта, 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 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 осознанное, уважительное и доброжелательное отношение к сверстникам и педагогам. Метапредметные результаты При изучении модуля по плаванию на уровне основного общего образования у обучающихся будут сформированы следующие метапредметные результаты: умение</w:t>
      </w:r>
      <w:r>
        <w:rPr>
          <w:spacing w:val="-3"/>
        </w:rPr>
        <w:t xml:space="preserve"> </w:t>
      </w:r>
      <w:r>
        <w:t>самостоятельно</w:t>
      </w:r>
      <w:r>
        <w:rPr>
          <w:spacing w:val="-2"/>
        </w:rPr>
        <w:t xml:space="preserve"> </w:t>
      </w:r>
      <w:r>
        <w:t>определять</w:t>
      </w:r>
      <w:r>
        <w:rPr>
          <w:spacing w:val="-2"/>
        </w:rPr>
        <w:t xml:space="preserve"> </w:t>
      </w:r>
      <w:r>
        <w:t>цели</w:t>
      </w:r>
      <w:r>
        <w:rPr>
          <w:spacing w:val="-3"/>
        </w:rPr>
        <w:t xml:space="preserve"> </w:t>
      </w:r>
      <w:r>
        <w:t>и</w:t>
      </w:r>
      <w:r>
        <w:rPr>
          <w:spacing w:val="-4"/>
        </w:rPr>
        <w:t xml:space="preserve"> </w:t>
      </w:r>
      <w:r>
        <w:t>задачи</w:t>
      </w:r>
      <w:r>
        <w:rPr>
          <w:spacing w:val="-1"/>
        </w:rPr>
        <w:t xml:space="preserve"> </w:t>
      </w:r>
      <w:r>
        <w:t>своего</w:t>
      </w:r>
      <w:r>
        <w:rPr>
          <w:spacing w:val="-2"/>
        </w:rPr>
        <w:t xml:space="preserve"> </w:t>
      </w:r>
      <w:r>
        <w:t>обучения</w:t>
      </w:r>
      <w:r>
        <w:rPr>
          <w:spacing w:val="-2"/>
        </w:rPr>
        <w:t xml:space="preserve"> </w:t>
      </w:r>
      <w:r>
        <w:t>средствами плавания, развивать мотивы и интересы своей познавательной деятельности в физкультурно-спортивном направлении; 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w:t>
      </w:r>
      <w:r>
        <w:rPr>
          <w:spacing w:val="40"/>
        </w:rPr>
        <w:t xml:space="preserve"> </w:t>
      </w:r>
      <w:r>
        <w:t>действий в рамках предложенных условий, 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плавания; умение организовывать совместную</w:t>
      </w:r>
      <w:r>
        <w:rPr>
          <w:spacing w:val="-1"/>
        </w:rPr>
        <w:t xml:space="preserve"> </w:t>
      </w:r>
      <w:r>
        <w:t>деятельность с учителем</w:t>
      </w:r>
      <w:r>
        <w:rPr>
          <w:spacing w:val="-2"/>
        </w:rPr>
        <w:t xml:space="preserve"> </w:t>
      </w:r>
      <w:r>
        <w:t>и сверстниками,</w:t>
      </w:r>
      <w:r>
        <w:rPr>
          <w:spacing w:val="-1"/>
        </w:rPr>
        <w:t xml:space="preserve"> </w:t>
      </w:r>
      <w:r>
        <w:t>работать</w:t>
      </w:r>
      <w:r>
        <w:rPr>
          <w:spacing w:val="-2"/>
        </w:rPr>
        <w:t xml:space="preserve"> </w:t>
      </w:r>
      <w:r>
        <w:t>индивидуально</w:t>
      </w:r>
      <w:r>
        <w:rPr>
          <w:spacing w:val="-1"/>
        </w:rPr>
        <w:t xml:space="preserve"> </w:t>
      </w:r>
      <w:r>
        <w:t>и в</w:t>
      </w:r>
      <w:r>
        <w:rPr>
          <w:spacing w:val="-2"/>
        </w:rPr>
        <w:t xml:space="preserve"> </w:t>
      </w:r>
      <w:r>
        <w:t>группе, формулировать, аргументировать и отстаивать своё мнение, соблюдать нормы информационной избирательности, этики и этикета. Предметные результаты При изучении модуля по плаванию на уровне основного общего образования у обучающихся будут сформированы следующие предметные результаты: понимание значения плавания как средства повышения функциональных возможностей основных систем организма и укрепления здоровья человека, роли плавания в направлениях: физическая культура, спорт, здоровье, безопасность, укрепление международных связей, достижений выдающихся</w:t>
      </w:r>
      <w:r>
        <w:rPr>
          <w:spacing w:val="63"/>
        </w:rPr>
        <w:t xml:space="preserve">  </w:t>
      </w:r>
      <w:r>
        <w:t>отечественных</w:t>
      </w:r>
      <w:r>
        <w:rPr>
          <w:spacing w:val="63"/>
        </w:rPr>
        <w:t xml:space="preserve">  </w:t>
      </w:r>
      <w:r>
        <w:t>пловцов,</w:t>
      </w:r>
      <w:r>
        <w:rPr>
          <w:spacing w:val="63"/>
        </w:rPr>
        <w:t xml:space="preserve">  </w:t>
      </w:r>
      <w:r>
        <w:t>их</w:t>
      </w:r>
      <w:r>
        <w:rPr>
          <w:spacing w:val="63"/>
        </w:rPr>
        <w:t xml:space="preserve">  </w:t>
      </w:r>
      <w:r>
        <w:t>вклад</w:t>
      </w:r>
      <w:r>
        <w:rPr>
          <w:spacing w:val="64"/>
        </w:rPr>
        <w:t xml:space="preserve">  </w:t>
      </w:r>
      <w:r>
        <w:t>в</w:t>
      </w:r>
      <w:r>
        <w:rPr>
          <w:spacing w:val="63"/>
        </w:rPr>
        <w:t xml:space="preserve">  </w:t>
      </w:r>
      <w:r>
        <w:t>развитие</w:t>
      </w:r>
      <w:r>
        <w:rPr>
          <w:spacing w:val="63"/>
        </w:rPr>
        <w:t xml:space="preserve">  </w:t>
      </w:r>
      <w:r>
        <w:t>плавания;</w:t>
      </w:r>
      <w:r>
        <w:rPr>
          <w:spacing w:val="68"/>
        </w:rPr>
        <w:t xml:space="preserve">  </w:t>
      </w:r>
      <w:r>
        <w:rPr>
          <w:spacing w:val="-2"/>
        </w:rPr>
        <w:t>умение</w:t>
      </w:r>
    </w:p>
    <w:p w14:paraId="326EA08E">
      <w:pPr>
        <w:pStyle w:val="7"/>
        <w:spacing w:after="0"/>
        <w:sectPr>
          <w:pgSz w:w="11910" w:h="16390"/>
          <w:pgMar w:top="1060" w:right="0" w:bottom="440" w:left="1700" w:header="0" w:footer="252" w:gutter="0"/>
          <w:cols w:space="720" w:num="1"/>
        </w:sectPr>
      </w:pPr>
    </w:p>
    <w:p w14:paraId="2D1E04FB">
      <w:pPr>
        <w:pStyle w:val="7"/>
        <w:spacing w:before="62"/>
        <w:ind w:left="2" w:right="842"/>
      </w:pPr>
      <w:r>
        <w:t>характеризовать</w:t>
      </w:r>
      <w:r>
        <w:rPr>
          <w:spacing w:val="-1"/>
        </w:rPr>
        <w:t xml:space="preserve"> </w:t>
      </w:r>
      <w:r>
        <w:t>виды</w:t>
      </w:r>
      <w:r>
        <w:rPr>
          <w:spacing w:val="-4"/>
        </w:rPr>
        <w:t xml:space="preserve"> </w:t>
      </w:r>
      <w:r>
        <w:t>плавания</w:t>
      </w:r>
      <w:r>
        <w:rPr>
          <w:spacing w:val="-2"/>
        </w:rPr>
        <w:t xml:space="preserve"> </w:t>
      </w:r>
      <w:r>
        <w:t>(спортивное</w:t>
      </w:r>
      <w:r>
        <w:rPr>
          <w:spacing w:val="-4"/>
        </w:rPr>
        <w:t xml:space="preserve"> </w:t>
      </w:r>
      <w:r>
        <w:t>плавание,</w:t>
      </w:r>
      <w:r>
        <w:rPr>
          <w:spacing w:val="-2"/>
        </w:rPr>
        <w:t xml:space="preserve"> </w:t>
      </w:r>
      <w:r>
        <w:t>синхронное</w:t>
      </w:r>
      <w:r>
        <w:rPr>
          <w:spacing w:val="-4"/>
        </w:rPr>
        <w:t xml:space="preserve"> </w:t>
      </w:r>
      <w:r>
        <w:t>плавание,</w:t>
      </w:r>
      <w:r>
        <w:rPr>
          <w:spacing w:val="-2"/>
        </w:rPr>
        <w:t xml:space="preserve"> </w:t>
      </w:r>
      <w:r>
        <w:t>водное</w:t>
      </w:r>
      <w:r>
        <w:rPr>
          <w:spacing w:val="-3"/>
        </w:rPr>
        <w:t xml:space="preserve"> </w:t>
      </w:r>
      <w:r>
        <w:t>поло, прыжки в воду) и стили плавания (брасс, кроль на груди и кроль на спине, баттерфляй (дельфин); знание дистанций и программ соревнований, состава судейской коллегии, функций судей, применение терминологии и правил проведения соревнований по плаванию в учебной, соревновательной и досуговой деятельности; использование основных средств и методов обучения технике способов плавания, знание прикладного значения плавания и применение основных способов спасения пострадавшего на воде, основных и подручных средств спасения на воде, способов плавания в экстремальных ситуациях; 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 умение выполнять комплексы упражнений, включающие общеразвивающие, специальные и имитационные упражнения на суше и в воде, упражнения для изучения техники спортивных способов плавания и их совершенствования; умение составлять и демонстрировать комплексы упражнений на развитие физических качеств, характерные для плавания, демонстрировать технику проплывания</w:t>
      </w:r>
      <w:r>
        <w:rPr>
          <w:spacing w:val="-4"/>
        </w:rPr>
        <w:t xml:space="preserve"> </w:t>
      </w:r>
      <w:r>
        <w:t>отрезков</w:t>
      </w:r>
      <w:r>
        <w:rPr>
          <w:spacing w:val="-7"/>
        </w:rPr>
        <w:t xml:space="preserve"> </w:t>
      </w:r>
      <w:r>
        <w:t>на</w:t>
      </w:r>
      <w:r>
        <w:rPr>
          <w:spacing w:val="-5"/>
        </w:rPr>
        <w:t xml:space="preserve"> </w:t>
      </w:r>
      <w:r>
        <w:t>дистанции</w:t>
      </w:r>
      <w:r>
        <w:rPr>
          <w:spacing w:val="-4"/>
        </w:rPr>
        <w:t xml:space="preserve"> </w:t>
      </w:r>
      <w:r>
        <w:t>различными</w:t>
      </w:r>
      <w:r>
        <w:rPr>
          <w:spacing w:val="-4"/>
        </w:rPr>
        <w:t xml:space="preserve"> </w:t>
      </w:r>
      <w:r>
        <w:t>стилями</w:t>
      </w:r>
      <w:r>
        <w:rPr>
          <w:spacing w:val="-4"/>
        </w:rPr>
        <w:t xml:space="preserve"> </w:t>
      </w:r>
      <w:r>
        <w:t>плавания, выполнять</w:t>
      </w:r>
      <w:r>
        <w:rPr>
          <w:spacing w:val="-4"/>
        </w:rPr>
        <w:t xml:space="preserve"> </w:t>
      </w:r>
      <w:r>
        <w:t xml:space="preserve">различные старты и повороты; освоение прикладных способов плавания, демонстрацию основных способов транспортировки пострадавшего на воде, применение спасательных средств; 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 выполнение тестовых упражнений по физической подготовленности в плавании, проплывание дистанции 50 метров вольным стилем без остановки, дистанции 25 метров различными стилями плавания в полной координации, участие в соревнованиях по </w:t>
      </w:r>
      <w:r>
        <w:rPr>
          <w:spacing w:val="-2"/>
        </w:rPr>
        <w:t>плаванию.</w:t>
      </w:r>
    </w:p>
    <w:p w14:paraId="62B5A8BC">
      <w:pPr>
        <w:pStyle w:val="7"/>
        <w:spacing w:before="2"/>
        <w:ind w:left="2"/>
      </w:pPr>
      <w:r>
        <w:t>ПРОГРАММА</w:t>
      </w:r>
      <w:r>
        <w:rPr>
          <w:spacing w:val="30"/>
        </w:rPr>
        <w:t xml:space="preserve"> </w:t>
      </w:r>
      <w:r>
        <w:t>МОДУЛЯ</w:t>
      </w:r>
      <w:r>
        <w:rPr>
          <w:spacing w:val="34"/>
        </w:rPr>
        <w:t xml:space="preserve"> </w:t>
      </w:r>
      <w:r>
        <w:t>«ХОККЕЙ»</w:t>
      </w:r>
      <w:r>
        <w:rPr>
          <w:spacing w:val="25"/>
        </w:rPr>
        <w:t xml:space="preserve"> </w:t>
      </w:r>
      <w:r>
        <w:t>Пояснительная</w:t>
      </w:r>
      <w:r>
        <w:rPr>
          <w:spacing w:val="29"/>
        </w:rPr>
        <w:t xml:space="preserve"> </w:t>
      </w:r>
      <w:r>
        <w:t>записка</w:t>
      </w:r>
      <w:r>
        <w:rPr>
          <w:spacing w:val="30"/>
        </w:rPr>
        <w:t xml:space="preserve"> </w:t>
      </w:r>
      <w:r>
        <w:t>модуля</w:t>
      </w:r>
      <w:r>
        <w:rPr>
          <w:spacing w:val="35"/>
        </w:rPr>
        <w:t xml:space="preserve"> </w:t>
      </w:r>
      <w:r>
        <w:t>«Хоккей»</w:t>
      </w:r>
      <w:r>
        <w:rPr>
          <w:spacing w:val="25"/>
        </w:rPr>
        <w:t xml:space="preserve"> </w:t>
      </w:r>
      <w:r>
        <w:rPr>
          <w:spacing w:val="-2"/>
        </w:rPr>
        <w:t>Модуль</w:t>
      </w:r>
    </w:p>
    <w:p w14:paraId="4D7D9158">
      <w:pPr>
        <w:pStyle w:val="7"/>
        <w:tabs>
          <w:tab w:val="left" w:pos="1997"/>
          <w:tab w:val="left" w:pos="2779"/>
          <w:tab w:val="left" w:pos="5504"/>
          <w:tab w:val="left" w:pos="8068"/>
        </w:tabs>
        <w:ind w:left="2" w:right="844"/>
      </w:pPr>
      <w:r>
        <w:t>«Хоккей» (далее – модуль по хоккею, хоккей)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 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w:t>
      </w:r>
      <w:r>
        <w:rPr>
          <w:spacing w:val="40"/>
        </w:rPr>
        <w:t xml:space="preserve"> </w:t>
      </w:r>
      <w:r>
        <w:t xml:space="preserve">обучающихся к систематическим занятиям физической культурой и спортом, их </w:t>
      </w:r>
      <w:r>
        <w:rPr>
          <w:spacing w:val="-2"/>
        </w:rPr>
        <w:t>личностному</w:t>
      </w:r>
      <w:r>
        <w:tab/>
      </w:r>
      <w:r>
        <w:rPr>
          <w:spacing w:val="-10"/>
        </w:rPr>
        <w:t>и</w:t>
      </w:r>
      <w:r>
        <w:tab/>
      </w:r>
      <w:r>
        <w:rPr>
          <w:spacing w:val="-2"/>
        </w:rPr>
        <w:t>профессиональному</w:t>
      </w:r>
      <w:r>
        <w:tab/>
      </w:r>
      <w:r>
        <w:rPr>
          <w:spacing w:val="-2"/>
        </w:rPr>
        <w:t>самоопределению.</w:t>
      </w:r>
      <w:r>
        <w:tab/>
      </w:r>
      <w:r>
        <w:rPr>
          <w:spacing w:val="-2"/>
        </w:rPr>
        <w:t xml:space="preserve">Выполнение </w:t>
      </w:r>
      <w:r>
        <w:t>сложнокоординационных, технико-тактических действий в хоккее обеспечивает эффективное развитие физических качеств (быстроты, ловкости, выносливости, силы и гибкости) и формирование двигательных навыков. 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w:t>
      </w:r>
      <w:r>
        <w:rPr>
          <w:spacing w:val="40"/>
        </w:rPr>
        <w:t xml:space="preserve"> </w:t>
      </w:r>
      <w:r>
        <w:t>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 Целью изучения модуля по хоккею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Задачами изучения модуля по хоккею являются: всестороннее гармоничное развитие обучающихся, увеличение объёма их двигательной активности; укрепление физического,</w:t>
      </w:r>
      <w:r>
        <w:rPr>
          <w:spacing w:val="-3"/>
        </w:rPr>
        <w:t xml:space="preserve"> </w:t>
      </w:r>
      <w:r>
        <w:t>психологического</w:t>
      </w:r>
      <w:r>
        <w:rPr>
          <w:spacing w:val="-3"/>
        </w:rPr>
        <w:t xml:space="preserve"> </w:t>
      </w:r>
      <w:r>
        <w:t>и</w:t>
      </w:r>
      <w:r>
        <w:rPr>
          <w:spacing w:val="-2"/>
        </w:rPr>
        <w:t xml:space="preserve"> </w:t>
      </w:r>
      <w:r>
        <w:t>социального</w:t>
      </w:r>
      <w:r>
        <w:rPr>
          <w:spacing w:val="-3"/>
        </w:rPr>
        <w:t xml:space="preserve"> </w:t>
      </w:r>
      <w:r>
        <w:t>здоровья</w:t>
      </w:r>
      <w:r>
        <w:rPr>
          <w:spacing w:val="-3"/>
        </w:rPr>
        <w:t xml:space="preserve"> </w:t>
      </w:r>
      <w:r>
        <w:t>обучающихся,</w:t>
      </w:r>
      <w:r>
        <w:rPr>
          <w:spacing w:val="-3"/>
        </w:rPr>
        <w:t xml:space="preserve"> </w:t>
      </w:r>
      <w:r>
        <w:t>развитие</w:t>
      </w:r>
      <w:r>
        <w:rPr>
          <w:spacing w:val="-4"/>
        </w:rPr>
        <w:t xml:space="preserve"> </w:t>
      </w:r>
      <w:r>
        <w:t>основных физических качеств и повышение функциональных возможностей их организма, обеспечение культуры безопасного поведения на занятиях по хоккею; освоение знаний о физической</w:t>
      </w:r>
      <w:r>
        <w:rPr>
          <w:spacing w:val="37"/>
        </w:rPr>
        <w:t xml:space="preserve">  </w:t>
      </w:r>
      <w:r>
        <w:t>культуре</w:t>
      </w:r>
      <w:r>
        <w:rPr>
          <w:spacing w:val="37"/>
        </w:rPr>
        <w:t xml:space="preserve">  </w:t>
      </w:r>
      <w:r>
        <w:t>и</w:t>
      </w:r>
      <w:r>
        <w:rPr>
          <w:spacing w:val="37"/>
        </w:rPr>
        <w:t xml:space="preserve">  </w:t>
      </w:r>
      <w:r>
        <w:t>спорте</w:t>
      </w:r>
      <w:r>
        <w:rPr>
          <w:spacing w:val="36"/>
        </w:rPr>
        <w:t xml:space="preserve">  </w:t>
      </w:r>
      <w:r>
        <w:t>в</w:t>
      </w:r>
      <w:r>
        <w:rPr>
          <w:spacing w:val="36"/>
        </w:rPr>
        <w:t xml:space="preserve">  </w:t>
      </w:r>
      <w:r>
        <w:t>целом,</w:t>
      </w:r>
      <w:r>
        <w:rPr>
          <w:spacing w:val="37"/>
        </w:rPr>
        <w:t xml:space="preserve">  </w:t>
      </w:r>
      <w:r>
        <w:t>истории</w:t>
      </w:r>
      <w:r>
        <w:rPr>
          <w:spacing w:val="37"/>
        </w:rPr>
        <w:t xml:space="preserve">  </w:t>
      </w:r>
      <w:r>
        <w:t>развития</w:t>
      </w:r>
      <w:r>
        <w:rPr>
          <w:spacing w:val="36"/>
        </w:rPr>
        <w:t xml:space="preserve">  </w:t>
      </w:r>
      <w:r>
        <w:t>хоккея</w:t>
      </w:r>
      <w:r>
        <w:rPr>
          <w:spacing w:val="36"/>
        </w:rPr>
        <w:t xml:space="preserve">  </w:t>
      </w:r>
      <w:r>
        <w:t>в</w:t>
      </w:r>
      <w:r>
        <w:rPr>
          <w:spacing w:val="36"/>
        </w:rPr>
        <w:t xml:space="preserve">  </w:t>
      </w:r>
      <w:r>
        <w:t>частности;</w:t>
      </w:r>
    </w:p>
    <w:p w14:paraId="3F2EA3C6">
      <w:pPr>
        <w:pStyle w:val="7"/>
        <w:spacing w:after="0"/>
        <w:sectPr>
          <w:pgSz w:w="11910" w:h="16390"/>
          <w:pgMar w:top="1060" w:right="0" w:bottom="440" w:left="1700" w:header="0" w:footer="252" w:gutter="0"/>
          <w:cols w:space="720" w:num="1"/>
        </w:sectPr>
      </w:pPr>
    </w:p>
    <w:p w14:paraId="3C7712D9">
      <w:pPr>
        <w:pStyle w:val="7"/>
        <w:spacing w:before="62"/>
        <w:ind w:left="2" w:right="843"/>
      </w:pPr>
      <w:r>
        <w:t>формирование общих представлений о хоккее, о его возможностях и значении в процессе укрепления здоровья, физическом развитии и физической подготовке обучающихся; 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 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 воспитание положительных качеств личности, норм коллективного взаимодействия и сотрудничества в образовательной и соревновательной деятельности; развитие положительной мотивации и устойчивого учебно-познавательного интереса к физической культуре, удовлетворение индивидуальных</w:t>
      </w:r>
      <w:r>
        <w:rPr>
          <w:spacing w:val="-3"/>
        </w:rPr>
        <w:t xml:space="preserve"> </w:t>
      </w:r>
      <w:r>
        <w:t>потребностей,</w:t>
      </w:r>
      <w:r>
        <w:rPr>
          <w:spacing w:val="-4"/>
        </w:rPr>
        <w:t xml:space="preserve"> </w:t>
      </w:r>
      <w:r>
        <w:t>обучающихся</w:t>
      </w:r>
      <w:r>
        <w:rPr>
          <w:spacing w:val="-4"/>
        </w:rPr>
        <w:t xml:space="preserve"> </w:t>
      </w:r>
      <w:r>
        <w:t>в</w:t>
      </w:r>
      <w:r>
        <w:rPr>
          <w:spacing w:val="-5"/>
        </w:rPr>
        <w:t xml:space="preserve"> </w:t>
      </w:r>
      <w:r>
        <w:t>занятиях</w:t>
      </w:r>
      <w:r>
        <w:rPr>
          <w:spacing w:val="-2"/>
        </w:rPr>
        <w:t xml:space="preserve"> </w:t>
      </w:r>
      <w:r>
        <w:t>физической</w:t>
      </w:r>
      <w:r>
        <w:rPr>
          <w:spacing w:val="-6"/>
        </w:rPr>
        <w:t xml:space="preserve"> </w:t>
      </w:r>
      <w:r>
        <w:t>культурой</w:t>
      </w:r>
      <w:r>
        <w:rPr>
          <w:spacing w:val="-4"/>
        </w:rPr>
        <w:t xml:space="preserve"> </w:t>
      </w:r>
      <w:r>
        <w:t>и</w:t>
      </w:r>
      <w:r>
        <w:rPr>
          <w:spacing w:val="-4"/>
        </w:rPr>
        <w:t xml:space="preserve"> </w:t>
      </w:r>
      <w:r>
        <w:t>спортом средствами вида спорта «Хоккей»; популяризация вида спорта «Хоккей», привлечение обучающихся, проявляющих повышенный интерес и способности к занятиям хоккеем, в школьные</w:t>
      </w:r>
      <w:r>
        <w:rPr>
          <w:spacing w:val="-3"/>
        </w:rPr>
        <w:t xml:space="preserve"> </w:t>
      </w:r>
      <w:r>
        <w:t>спортивные</w:t>
      </w:r>
      <w:r>
        <w:rPr>
          <w:spacing w:val="-5"/>
        </w:rPr>
        <w:t xml:space="preserve"> </w:t>
      </w:r>
      <w:r>
        <w:t>клубы,</w:t>
      </w:r>
      <w:r>
        <w:rPr>
          <w:spacing w:val="-2"/>
        </w:rPr>
        <w:t xml:space="preserve"> </w:t>
      </w:r>
      <w:r>
        <w:t>секции,</w:t>
      </w:r>
      <w:r>
        <w:rPr>
          <w:spacing w:val="-3"/>
        </w:rPr>
        <w:t xml:space="preserve"> </w:t>
      </w:r>
      <w:r>
        <w:t>к участию</w:t>
      </w:r>
      <w:r>
        <w:rPr>
          <w:spacing w:val="-2"/>
        </w:rPr>
        <w:t xml:space="preserve"> </w:t>
      </w:r>
      <w:r>
        <w:t>в</w:t>
      </w:r>
      <w:r>
        <w:rPr>
          <w:spacing w:val="-2"/>
        </w:rPr>
        <w:t xml:space="preserve"> </w:t>
      </w:r>
      <w:r>
        <w:t>спортивных</w:t>
      </w:r>
      <w:r>
        <w:rPr>
          <w:spacing w:val="-2"/>
        </w:rPr>
        <w:t xml:space="preserve"> </w:t>
      </w:r>
      <w:r>
        <w:t>соревнованиях;</w:t>
      </w:r>
      <w:r>
        <w:rPr>
          <w:spacing w:val="-3"/>
        </w:rPr>
        <w:t xml:space="preserve"> </w:t>
      </w:r>
      <w:r>
        <w:t>выявление, развитие</w:t>
      </w:r>
      <w:r>
        <w:rPr>
          <w:spacing w:val="-1"/>
        </w:rPr>
        <w:t xml:space="preserve"> </w:t>
      </w:r>
      <w:r>
        <w:t>и</w:t>
      </w:r>
      <w:r>
        <w:rPr>
          <w:spacing w:val="-2"/>
        </w:rPr>
        <w:t xml:space="preserve"> </w:t>
      </w:r>
      <w:r>
        <w:t>поддержка</w:t>
      </w:r>
      <w:r>
        <w:rPr>
          <w:spacing w:val="-1"/>
        </w:rPr>
        <w:t xml:space="preserve"> </w:t>
      </w:r>
      <w:r>
        <w:t>одарённых детей</w:t>
      </w:r>
      <w:r>
        <w:rPr>
          <w:spacing w:val="-2"/>
        </w:rPr>
        <w:t xml:space="preserve"> </w:t>
      </w:r>
      <w:r>
        <w:t>в</w:t>
      </w:r>
      <w:r>
        <w:rPr>
          <w:spacing w:val="-1"/>
        </w:rPr>
        <w:t xml:space="preserve"> </w:t>
      </w:r>
      <w:r>
        <w:t>области спорта.</w:t>
      </w:r>
      <w:r>
        <w:rPr>
          <w:spacing w:val="-1"/>
        </w:rPr>
        <w:t xml:space="preserve"> </w:t>
      </w:r>
      <w:r>
        <w:t>Место и</w:t>
      </w:r>
      <w:r>
        <w:rPr>
          <w:spacing w:val="-2"/>
        </w:rPr>
        <w:t xml:space="preserve"> </w:t>
      </w:r>
      <w:r>
        <w:t>роль модуля по хоккею. Модуль по хоккею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 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подготовке юношей к службе в Вооруженных Силах Российской Федерации и участии в спортивных соревнованиях. Модуль по хоккею может быть реализован в следующих вариантах: 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учётом возраста и физической подготовленности обучающихся;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w:t>
      </w:r>
      <w:r>
        <w:rPr>
          <w:spacing w:val="40"/>
        </w:rPr>
        <w:t xml:space="preserve"> </w:t>
      </w:r>
      <w:r>
        <w:t>в</w:t>
      </w:r>
      <w:r>
        <w:rPr>
          <w:spacing w:val="-2"/>
        </w:rPr>
        <w:t xml:space="preserve"> </w:t>
      </w:r>
      <w:r>
        <w:t>том числе</w:t>
      </w:r>
      <w:r>
        <w:rPr>
          <w:spacing w:val="-2"/>
        </w:rPr>
        <w:t xml:space="preserve"> </w:t>
      </w:r>
      <w:r>
        <w:t>предусматривающие удовлетворение</w:t>
      </w:r>
      <w:r>
        <w:rPr>
          <w:spacing w:val="-2"/>
        </w:rPr>
        <w:t xml:space="preserve"> </w:t>
      </w:r>
      <w:r>
        <w:t>различных интересов</w:t>
      </w:r>
      <w:r>
        <w:rPr>
          <w:spacing w:val="-2"/>
        </w:rPr>
        <w:t xml:space="preserve"> </w:t>
      </w:r>
      <w:r>
        <w:t>обучающихся</w:t>
      </w:r>
      <w:r>
        <w:rPr>
          <w:spacing w:val="-1"/>
        </w:rPr>
        <w:t xml:space="preserve"> </w:t>
      </w:r>
      <w:r>
        <w:t>(при организации и проведении уроков физической культуры с 3-х часовой недельной нагрузкой рекомендуемый объём в 5, 6, 7, 8, 9-х классах – по 34 часа); 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 Содержание модуля по хоккею Знания о хоккее. 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вида спорта «хоккей»</w:t>
      </w:r>
      <w:r>
        <w:rPr>
          <w:spacing w:val="-5"/>
        </w:rPr>
        <w:t xml:space="preserve"> </w:t>
      </w:r>
      <w:r>
        <w:t>(федераций). Требования к безопасности при организации занятий хоккеем. Характерные травмы хоккеистов и мероприятия по их предупреждению. Хоккейный словарь терминов и определений. Правила соревнований вида спорта «хоккей». Судейская коллегия, обслуживающая соревнования по хоккею. Жесты судьи. Амплуа полевых игроков при игре в хоккей. Правила подбора физических упражнений для воспитания физических качеств хоккеиста. Понятия и характеристика технических и тактических элементов хоккея, их название и методика выполнения. Способы</w:t>
      </w:r>
      <w:r>
        <w:rPr>
          <w:spacing w:val="32"/>
        </w:rPr>
        <w:t xml:space="preserve"> </w:t>
      </w:r>
      <w:r>
        <w:t>самостоятельной</w:t>
      </w:r>
      <w:r>
        <w:rPr>
          <w:spacing w:val="33"/>
        </w:rPr>
        <w:t xml:space="preserve"> </w:t>
      </w:r>
      <w:r>
        <w:t>деятельности.</w:t>
      </w:r>
      <w:r>
        <w:rPr>
          <w:spacing w:val="32"/>
        </w:rPr>
        <w:t xml:space="preserve"> </w:t>
      </w:r>
      <w:r>
        <w:t>Правила</w:t>
      </w:r>
      <w:r>
        <w:rPr>
          <w:spacing w:val="31"/>
        </w:rPr>
        <w:t xml:space="preserve"> </w:t>
      </w:r>
      <w:r>
        <w:t>безопасного,</w:t>
      </w:r>
      <w:r>
        <w:rPr>
          <w:spacing w:val="32"/>
        </w:rPr>
        <w:t xml:space="preserve"> </w:t>
      </w:r>
      <w:r>
        <w:t>правомерного</w:t>
      </w:r>
      <w:r>
        <w:rPr>
          <w:spacing w:val="32"/>
        </w:rPr>
        <w:t xml:space="preserve"> </w:t>
      </w:r>
      <w:r>
        <w:t>поведения</w:t>
      </w:r>
    </w:p>
    <w:p w14:paraId="4EDCA45A">
      <w:pPr>
        <w:pStyle w:val="7"/>
        <w:spacing w:after="0"/>
        <w:sectPr>
          <w:pgSz w:w="11910" w:h="16390"/>
          <w:pgMar w:top="1060" w:right="0" w:bottom="440" w:left="1700" w:header="0" w:footer="252" w:gutter="0"/>
          <w:cols w:space="720" w:num="1"/>
        </w:sectPr>
      </w:pPr>
    </w:p>
    <w:p w14:paraId="647BDA7A">
      <w:pPr>
        <w:pStyle w:val="7"/>
        <w:spacing w:before="62"/>
        <w:ind w:left="2" w:right="845"/>
      </w:pPr>
      <w:r>
        <w:t>во</w:t>
      </w:r>
      <w:r>
        <w:rPr>
          <w:spacing w:val="-2"/>
        </w:rPr>
        <w:t xml:space="preserve"> </w:t>
      </w:r>
      <w:r>
        <w:t>время</w:t>
      </w:r>
      <w:r>
        <w:rPr>
          <w:spacing w:val="-2"/>
        </w:rPr>
        <w:t xml:space="preserve"> </w:t>
      </w:r>
      <w:r>
        <w:t>соревнований</w:t>
      </w:r>
      <w:r>
        <w:rPr>
          <w:spacing w:val="-3"/>
        </w:rPr>
        <w:t xml:space="preserve"> </w:t>
      </w:r>
      <w:r>
        <w:t>по</w:t>
      </w:r>
      <w:r>
        <w:rPr>
          <w:spacing w:val="-3"/>
        </w:rPr>
        <w:t xml:space="preserve"> </w:t>
      </w:r>
      <w:r>
        <w:t>хоккею</w:t>
      </w:r>
      <w:r>
        <w:rPr>
          <w:spacing w:val="-2"/>
        </w:rPr>
        <w:t xml:space="preserve"> </w:t>
      </w:r>
      <w:r>
        <w:t>в</w:t>
      </w:r>
      <w:r>
        <w:rPr>
          <w:spacing w:val="-4"/>
        </w:rPr>
        <w:t xml:space="preserve"> </w:t>
      </w:r>
      <w:r>
        <w:t>качестве</w:t>
      </w:r>
      <w:r>
        <w:rPr>
          <w:spacing w:val="-2"/>
        </w:rPr>
        <w:t xml:space="preserve"> </w:t>
      </w:r>
      <w:r>
        <w:t>зрителя,</w:t>
      </w:r>
      <w:r>
        <w:rPr>
          <w:spacing w:val="-2"/>
        </w:rPr>
        <w:t xml:space="preserve"> </w:t>
      </w:r>
      <w:r>
        <w:t>болельщика</w:t>
      </w:r>
      <w:r>
        <w:rPr>
          <w:spacing w:val="-2"/>
        </w:rPr>
        <w:t xml:space="preserve"> </w:t>
      </w:r>
      <w:r>
        <w:t>(фаната).</w:t>
      </w:r>
      <w:r>
        <w:rPr>
          <w:spacing w:val="-2"/>
        </w:rPr>
        <w:t xml:space="preserve"> </w:t>
      </w:r>
      <w: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Правила личной гигиены, требования к спортивной одежде и обуви для занятий хоккеем. Правила ухода за спортивным инвентарем и оборудованием. Правильное сбалансированное питание</w:t>
      </w:r>
      <w:r>
        <w:rPr>
          <w:spacing w:val="-5"/>
        </w:rPr>
        <w:t xml:space="preserve"> </w:t>
      </w:r>
      <w:r>
        <w:t>хоккеиста.</w:t>
      </w:r>
      <w:r>
        <w:rPr>
          <w:spacing w:val="-4"/>
        </w:rPr>
        <w:t xml:space="preserve"> </w:t>
      </w:r>
      <w:r>
        <w:t>Тестирование</w:t>
      </w:r>
      <w:r>
        <w:rPr>
          <w:spacing w:val="-3"/>
        </w:rPr>
        <w:t xml:space="preserve"> </w:t>
      </w:r>
      <w:r>
        <w:t>уровня</w:t>
      </w:r>
      <w:r>
        <w:rPr>
          <w:spacing w:val="-4"/>
        </w:rPr>
        <w:t xml:space="preserve"> </w:t>
      </w:r>
      <w:r>
        <w:t>физической</w:t>
      </w:r>
      <w:r>
        <w:rPr>
          <w:spacing w:val="-4"/>
        </w:rPr>
        <w:t xml:space="preserve"> </w:t>
      </w:r>
      <w:r>
        <w:t>подготовленности</w:t>
      </w:r>
      <w:r>
        <w:rPr>
          <w:spacing w:val="-3"/>
        </w:rPr>
        <w:t xml:space="preserve"> </w:t>
      </w:r>
      <w:r>
        <w:t>в</w:t>
      </w:r>
      <w:r>
        <w:rPr>
          <w:spacing w:val="-5"/>
        </w:rPr>
        <w:t xml:space="preserve"> </w:t>
      </w:r>
      <w:r>
        <w:t>хоккее.</w:t>
      </w:r>
      <w:r>
        <w:rPr>
          <w:spacing w:val="-4"/>
        </w:rPr>
        <w:t xml:space="preserve"> </w:t>
      </w:r>
      <w:r>
        <w:t>Дневник самонаблюдения за показателями развития физических качеств и состояния здоровья. Физическое совершенствование. Комплексы упражнений для воспитания физических качеств (ловкости, гибкости, силы, выносливости, быстроты). Комплексы упражнений, формирующие двигательные умения и навыки для реализации технических и тактических действий хоккеиста. Комплексы корригирующей гимнастики с использованием специальных хоккейных упражнений. Разминка и её роль в уроке физической культуры. Техника передвижения на коньках: бег скользящими, короткими и скрестными шагами, бег с изменением направления движения, спиной вперед переступанием ногами, спиной вперед не отрывая коньков ото льда, спиной вперед скрестными шагами; повороты влево</w:t>
      </w:r>
      <w:r>
        <w:rPr>
          <w:spacing w:val="40"/>
        </w:rPr>
        <w:t xml:space="preserve"> </w:t>
      </w:r>
      <w:r>
        <w:t>и вправо скрестными шагами; старт с места лицом вперед, из различных положений с последующими ускорениями в заданные направления; торможение с поворотом туловища на</w:t>
      </w:r>
      <w:r>
        <w:rPr>
          <w:spacing w:val="-1"/>
        </w:rPr>
        <w:t xml:space="preserve"> </w:t>
      </w:r>
      <w:r>
        <w:t>90 градусов</w:t>
      </w:r>
      <w:r>
        <w:rPr>
          <w:spacing w:val="-1"/>
        </w:rPr>
        <w:t xml:space="preserve"> </w:t>
      </w:r>
      <w:r>
        <w:t>на</w:t>
      </w:r>
      <w:r>
        <w:rPr>
          <w:spacing w:val="-1"/>
        </w:rPr>
        <w:t xml:space="preserve"> </w:t>
      </w:r>
      <w:r>
        <w:t>одной и двух ногах; прыжки</w:t>
      </w:r>
      <w:r>
        <w:rPr>
          <w:spacing w:val="-2"/>
        </w:rPr>
        <w:t xml:space="preserve"> </w:t>
      </w:r>
      <w:r>
        <w:t>толчком</w:t>
      </w:r>
      <w:r>
        <w:rPr>
          <w:spacing w:val="-1"/>
        </w:rPr>
        <w:t xml:space="preserve"> </w:t>
      </w:r>
      <w:r>
        <w:t>одной и двумя ногами, повороты</w:t>
      </w:r>
      <w:r>
        <w:rPr>
          <w:spacing w:val="-1"/>
        </w:rPr>
        <w:t xml:space="preserve"> </w:t>
      </w:r>
      <w:r>
        <w:t>в движении на 180 градусов и 360 градусов; выпады, глубокие приседания на одной и двух ногах, падения на колени в движении с последующим быстрым вставанием и ускорениями; падение на грудь, на бок с последующим быстрым вставанием и бегом в заданном направлении; комплекс приемов техники движения на коньках по реализации стартовой и дистанционной скорости; комплекс приемов техники по передвижению хоккеистов на коньках, направленный на совершенствование скоростного маневрирования. Техника владения клюшкой и шайбой: ведение шайбы, обводка, удары, бросок шайбы, остановка шайбы, прием шайбы с одновременной ее подработкой и последующими действиями, отбор шайбы способом остановки, прижимания соперника к борту и овладения шайбой. Техника игры вратаря: торможение на параллельных коньках; передвижения короткими шагами, повороты в движении на 180 градусов, 360 градусов в основной стойке вратаря, бег спиной вперед, лицом вперед; ловля шайбы ловушкой в шпагате, на блин; отбивание шайбы блином с одновременным движением в сторону (вправо, влево) на параллельных коньках, щитками с падением на бок (вправо, влево). Тактическая подготовка: скоростное маневрирование и выбор позиции, дистанционная опека, контактная опека; отбор шайбы перехватом, клюшкой, с применением силовых единоборств;</w:t>
      </w:r>
      <w:r>
        <w:rPr>
          <w:spacing w:val="-2"/>
        </w:rPr>
        <w:t xml:space="preserve"> </w:t>
      </w:r>
      <w:r>
        <w:t>ловля</w:t>
      </w:r>
      <w:r>
        <w:rPr>
          <w:spacing w:val="-2"/>
        </w:rPr>
        <w:t xml:space="preserve"> </w:t>
      </w:r>
      <w:r>
        <w:t>шайбы</w:t>
      </w:r>
      <w:r>
        <w:rPr>
          <w:spacing w:val="-2"/>
        </w:rPr>
        <w:t xml:space="preserve"> </w:t>
      </w:r>
      <w:r>
        <w:t>на</w:t>
      </w:r>
      <w:r>
        <w:rPr>
          <w:spacing w:val="-3"/>
        </w:rPr>
        <w:t xml:space="preserve"> </w:t>
      </w:r>
      <w:r>
        <w:t>себя</w:t>
      </w:r>
      <w:r>
        <w:rPr>
          <w:spacing w:val="-2"/>
        </w:rPr>
        <w:t xml:space="preserve"> </w:t>
      </w:r>
      <w:r>
        <w:t>с</w:t>
      </w:r>
      <w:r>
        <w:rPr>
          <w:spacing w:val="-3"/>
        </w:rPr>
        <w:t xml:space="preserve"> </w:t>
      </w:r>
      <w:r>
        <w:t>падением</w:t>
      </w:r>
      <w:r>
        <w:rPr>
          <w:spacing w:val="-1"/>
        </w:rPr>
        <w:t xml:space="preserve"> </w:t>
      </w:r>
      <w:r>
        <w:t>на</w:t>
      </w:r>
      <w:r>
        <w:rPr>
          <w:spacing w:val="-3"/>
        </w:rPr>
        <w:t xml:space="preserve"> </w:t>
      </w:r>
      <w:r>
        <w:t>одно</w:t>
      </w:r>
      <w:r>
        <w:rPr>
          <w:spacing w:val="-2"/>
        </w:rPr>
        <w:t xml:space="preserve"> </w:t>
      </w:r>
      <w:r>
        <w:t>и</w:t>
      </w:r>
      <w:r>
        <w:rPr>
          <w:spacing w:val="-2"/>
        </w:rPr>
        <w:t xml:space="preserve"> </w:t>
      </w:r>
      <w:r>
        <w:t>два</w:t>
      </w:r>
      <w:r>
        <w:rPr>
          <w:spacing w:val="-4"/>
        </w:rPr>
        <w:t xml:space="preserve"> </w:t>
      </w:r>
      <w:r>
        <w:t>колена,</w:t>
      </w:r>
      <w:r>
        <w:rPr>
          <w:spacing w:val="-2"/>
        </w:rPr>
        <w:t xml:space="preserve"> </w:t>
      </w:r>
      <w:r>
        <w:t>а</w:t>
      </w:r>
      <w:r>
        <w:rPr>
          <w:spacing w:val="-3"/>
        </w:rPr>
        <w:t xml:space="preserve"> </w:t>
      </w:r>
      <w:r>
        <w:t>также</w:t>
      </w:r>
      <w:r>
        <w:rPr>
          <w:spacing w:val="-2"/>
        </w:rPr>
        <w:t xml:space="preserve"> </w:t>
      </w:r>
      <w:r>
        <w:t>с</w:t>
      </w:r>
      <w:r>
        <w:rPr>
          <w:spacing w:val="-4"/>
        </w:rPr>
        <w:t xml:space="preserve"> </w:t>
      </w:r>
      <w:r>
        <w:t>падением</w:t>
      </w:r>
      <w:r>
        <w:rPr>
          <w:spacing w:val="-3"/>
        </w:rPr>
        <w:t xml:space="preserve"> </w:t>
      </w:r>
      <w:r>
        <w:t>на бок. Групповые тактические действия. Командные атакующие тактические действия. Тактика игры вратаря. Выбор позиции в воротах. Учебные игры в хоккей. Участие в соревновательной деятельности. Планируемые результаты Содержание модуля по хоккею направлено на достижение обучающимися личностных, метапредметных и предметных результатов</w:t>
      </w:r>
      <w:r>
        <w:rPr>
          <w:spacing w:val="-1"/>
        </w:rPr>
        <w:t xml:space="preserve"> </w:t>
      </w:r>
      <w:r>
        <w:t>обучения. Личностные</w:t>
      </w:r>
      <w:r>
        <w:rPr>
          <w:spacing w:val="-3"/>
        </w:rPr>
        <w:t xml:space="preserve"> </w:t>
      </w:r>
      <w:r>
        <w:t>результаты</w:t>
      </w:r>
      <w:r>
        <w:rPr>
          <w:spacing w:val="-2"/>
        </w:rPr>
        <w:t xml:space="preserve"> </w:t>
      </w:r>
      <w:r>
        <w:t>При</w:t>
      </w:r>
      <w:r>
        <w:rPr>
          <w:spacing w:val="-1"/>
        </w:rPr>
        <w:t xml:space="preserve"> </w:t>
      </w:r>
      <w:r>
        <w:t>изучении модуля</w:t>
      </w:r>
      <w:r>
        <w:rPr>
          <w:spacing w:val="-1"/>
        </w:rPr>
        <w:t xml:space="preserve"> </w:t>
      </w:r>
      <w:r>
        <w:t>по</w:t>
      </w:r>
      <w:r>
        <w:rPr>
          <w:spacing w:val="-1"/>
        </w:rPr>
        <w:t xml:space="preserve"> </w:t>
      </w:r>
      <w:r>
        <w:t>хоккею</w:t>
      </w:r>
      <w:r>
        <w:rPr>
          <w:spacing w:val="-1"/>
        </w:rPr>
        <w:t xml:space="preserve"> </w:t>
      </w:r>
      <w:r>
        <w:t>на уровне основного общего образования у обучающихся будут сформированы следующие личностные результаты: воспитание патриотизма, уважения к Отечеству через знания истории и современного состояния развития хоккея, включая региональный, всероссийский и международный уровни; 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 культуры и спорта; формирование осознанного, уважительного и доброжелательного общения в команде, со сверстниками и педагогами; владение умением вести</w:t>
      </w:r>
      <w:r>
        <w:rPr>
          <w:spacing w:val="-1"/>
        </w:rPr>
        <w:t xml:space="preserve"> </w:t>
      </w:r>
      <w:r>
        <w:t>дискуссию,</w:t>
      </w:r>
      <w:r>
        <w:rPr>
          <w:spacing w:val="-2"/>
        </w:rPr>
        <w:t xml:space="preserve"> </w:t>
      </w:r>
      <w:r>
        <w:t>обсуждать</w:t>
      </w:r>
      <w:r>
        <w:rPr>
          <w:spacing w:val="-1"/>
        </w:rPr>
        <w:t xml:space="preserve"> </w:t>
      </w:r>
      <w:r>
        <w:t>содержание</w:t>
      </w:r>
      <w:r>
        <w:rPr>
          <w:spacing w:val="-3"/>
        </w:rPr>
        <w:t xml:space="preserve"> </w:t>
      </w:r>
      <w:r>
        <w:t>и</w:t>
      </w:r>
      <w:r>
        <w:rPr>
          <w:spacing w:val="-1"/>
        </w:rPr>
        <w:t xml:space="preserve"> </w:t>
      </w:r>
      <w:r>
        <w:t>результаты</w:t>
      </w:r>
      <w:r>
        <w:rPr>
          <w:spacing w:val="-1"/>
        </w:rPr>
        <w:t xml:space="preserve"> </w:t>
      </w:r>
      <w:r>
        <w:t>совместной</w:t>
      </w:r>
      <w:r>
        <w:rPr>
          <w:spacing w:val="-1"/>
        </w:rPr>
        <w:t xml:space="preserve"> </w:t>
      </w:r>
      <w:r>
        <w:t>деятельности,</w:t>
      </w:r>
      <w:r>
        <w:rPr>
          <w:spacing w:val="-2"/>
        </w:rPr>
        <w:t xml:space="preserve"> </w:t>
      </w:r>
      <w:r>
        <w:t>находить компромиссы при принятии общих решений; формирование нравственного поведения, осознанного</w:t>
      </w:r>
      <w:r>
        <w:rPr>
          <w:spacing w:val="47"/>
        </w:rPr>
        <w:t xml:space="preserve">  </w:t>
      </w:r>
      <w:r>
        <w:t>и</w:t>
      </w:r>
      <w:r>
        <w:rPr>
          <w:spacing w:val="49"/>
        </w:rPr>
        <w:t xml:space="preserve">  </w:t>
      </w:r>
      <w:r>
        <w:t>ответственного</w:t>
      </w:r>
      <w:r>
        <w:rPr>
          <w:spacing w:val="48"/>
        </w:rPr>
        <w:t xml:space="preserve">  </w:t>
      </w:r>
      <w:r>
        <w:t>отношения</w:t>
      </w:r>
      <w:r>
        <w:rPr>
          <w:spacing w:val="46"/>
        </w:rPr>
        <w:t xml:space="preserve">  </w:t>
      </w:r>
      <w:r>
        <w:t>к</w:t>
      </w:r>
      <w:r>
        <w:rPr>
          <w:spacing w:val="48"/>
        </w:rPr>
        <w:t xml:space="preserve">  </w:t>
      </w:r>
      <w:r>
        <w:t>собственным</w:t>
      </w:r>
      <w:r>
        <w:rPr>
          <w:spacing w:val="47"/>
        </w:rPr>
        <w:t xml:space="preserve">  </w:t>
      </w:r>
      <w:r>
        <w:t>поступкам,</w:t>
      </w:r>
      <w:r>
        <w:rPr>
          <w:spacing w:val="48"/>
        </w:rPr>
        <w:t xml:space="preserve">  </w:t>
      </w:r>
      <w:r>
        <w:rPr>
          <w:spacing w:val="-2"/>
        </w:rPr>
        <w:t>моральной</w:t>
      </w:r>
    </w:p>
    <w:p w14:paraId="165AC824">
      <w:pPr>
        <w:pStyle w:val="7"/>
        <w:spacing w:after="0"/>
        <w:sectPr>
          <w:pgSz w:w="11910" w:h="16390"/>
          <w:pgMar w:top="1060" w:right="0" w:bottom="440" w:left="1700" w:header="0" w:footer="252" w:gutter="0"/>
          <w:cols w:space="720" w:num="1"/>
        </w:sectPr>
      </w:pPr>
    </w:p>
    <w:p w14:paraId="69091B3F">
      <w:pPr>
        <w:pStyle w:val="7"/>
        <w:spacing w:before="62"/>
        <w:ind w:left="2" w:right="842"/>
      </w:pPr>
      <w:r>
        <w:t>компетентности в решении проблем в процессе занятий физической культурой, игровой и соревновательной деятельности по хоккею; 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 Метапредметные результаты При изучении модуля по хоккею на уровне основного общего образования у обучающихся будут сформированы</w:t>
      </w:r>
      <w:r>
        <w:rPr>
          <w:spacing w:val="40"/>
        </w:rPr>
        <w:t xml:space="preserve"> </w:t>
      </w:r>
      <w:r>
        <w:t>следующие метапредметные результаты: умение самостоятельно определять цели своего обучения средствами хоккея, ставить и формулировать для себя новые задачи в обучении, развивать мотивы и интересы своей познавательной деятельности в физкультурно- спортивном направлении; 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 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 владение основами самоконтроля, самооценки, принятия решений и осуществления осознанного выбора в учебной и познавательной деятельности; 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 умение</w:t>
      </w:r>
      <w:r>
        <w:rPr>
          <w:spacing w:val="80"/>
        </w:rPr>
        <w:t xml:space="preserve"> </w:t>
      </w:r>
      <w: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формирование компетентности в области использования ИКТ, соблюдение норм информационной избирательности, этики и этикета. Предметные результаты При изучении модуля по хоккею на уровне основного общего образования у обучающихся будут сформированы следующие предметные результаты: понимание роли и значения занятий хоккеем в формировании личностных качеств, в активном включении в здоровый образ жизни, укреплении и сохранении индивидуального здоровья; знание роли хоккейных организаций регионального, всероссийского и мирового уровней, общих сведений о развитии отечественных и зарубежных</w:t>
      </w:r>
      <w:r>
        <w:rPr>
          <w:spacing w:val="-1"/>
        </w:rPr>
        <w:t xml:space="preserve"> </w:t>
      </w:r>
      <w:r>
        <w:t>хоккейных</w:t>
      </w:r>
      <w:r>
        <w:rPr>
          <w:spacing w:val="-2"/>
        </w:rPr>
        <w:t xml:space="preserve"> </w:t>
      </w:r>
      <w:r>
        <w:t>клубов,</w:t>
      </w:r>
      <w:r>
        <w:rPr>
          <w:spacing w:val="-3"/>
        </w:rPr>
        <w:t xml:space="preserve"> </w:t>
      </w:r>
      <w:r>
        <w:t>игроках ведущих</w:t>
      </w:r>
      <w:r>
        <w:rPr>
          <w:spacing w:val="-4"/>
        </w:rPr>
        <w:t xml:space="preserve"> </w:t>
      </w:r>
      <w:r>
        <w:t>хоккейных</w:t>
      </w:r>
      <w:r>
        <w:rPr>
          <w:spacing w:val="-2"/>
        </w:rPr>
        <w:t xml:space="preserve"> </w:t>
      </w:r>
      <w:r>
        <w:t>клубов</w:t>
      </w:r>
      <w:r>
        <w:rPr>
          <w:spacing w:val="-3"/>
        </w:rPr>
        <w:t xml:space="preserve"> </w:t>
      </w:r>
      <w:r>
        <w:t>региона</w:t>
      </w:r>
      <w:r>
        <w:rPr>
          <w:spacing w:val="-3"/>
        </w:rPr>
        <w:t xml:space="preserve"> </w:t>
      </w:r>
      <w:r>
        <w:t>и</w:t>
      </w:r>
      <w:r>
        <w:rPr>
          <w:spacing w:val="-4"/>
        </w:rPr>
        <w:t xml:space="preserve"> </w:t>
      </w:r>
      <w:r>
        <w:t>Российской Федерации, принесших славу российскому хоккею; знания правил соревнований по виду спорта «Хоккей»,</w:t>
      </w:r>
      <w:r>
        <w:rPr>
          <w:spacing w:val="-1"/>
        </w:rPr>
        <w:t xml:space="preserve"> </w:t>
      </w:r>
      <w:r>
        <w:t>состава</w:t>
      </w:r>
      <w:r>
        <w:rPr>
          <w:spacing w:val="-5"/>
        </w:rPr>
        <w:t xml:space="preserve"> </w:t>
      </w:r>
      <w:r>
        <w:t>судейской</w:t>
      </w:r>
      <w:r>
        <w:rPr>
          <w:spacing w:val="-3"/>
        </w:rPr>
        <w:t xml:space="preserve"> </w:t>
      </w:r>
      <w:r>
        <w:t>коллегии,</w:t>
      </w:r>
      <w:r>
        <w:rPr>
          <w:spacing w:val="-6"/>
        </w:rPr>
        <w:t xml:space="preserve"> </w:t>
      </w:r>
      <w:r>
        <w:t>обслуживающей</w:t>
      </w:r>
      <w:r>
        <w:rPr>
          <w:spacing w:val="-3"/>
        </w:rPr>
        <w:t xml:space="preserve"> </w:t>
      </w:r>
      <w:r>
        <w:t>соревнования</w:t>
      </w:r>
      <w:r>
        <w:rPr>
          <w:spacing w:val="-3"/>
        </w:rPr>
        <w:t xml:space="preserve"> </w:t>
      </w:r>
      <w:r>
        <w:t>по</w:t>
      </w:r>
      <w:r>
        <w:rPr>
          <w:spacing w:val="-3"/>
        </w:rPr>
        <w:t xml:space="preserve"> </w:t>
      </w:r>
      <w:r>
        <w:t>хоккею</w:t>
      </w:r>
      <w:r>
        <w:rPr>
          <w:spacing w:val="-3"/>
        </w:rPr>
        <w:t xml:space="preserve"> </w:t>
      </w:r>
      <w:r>
        <w:t>и основных функций судей, жестов судьи, применения и соблюдения правил игры в хоккей</w:t>
      </w:r>
      <w:r>
        <w:rPr>
          <w:spacing w:val="40"/>
        </w:rPr>
        <w:t xml:space="preserve"> </w:t>
      </w:r>
      <w:r>
        <w:t>в процессе учебной и соревновательной деятельности, правил соревнований и судейской терминологии в игре; 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 формирующие двигательные умения и навыки для реализации технических и тактических действий хоккеиста, определять их эффективность; умение описания и демонстрации правильной техники выполнения общеподготовительных и специально-подготовительных</w:t>
      </w:r>
      <w:r>
        <w:rPr>
          <w:spacing w:val="40"/>
        </w:rPr>
        <w:t xml:space="preserve"> </w:t>
      </w:r>
      <w:r>
        <w:t>упражнений в хоккее; знание определений тактической и технической подготовки хоккеиста, описание тактических и технических элементов игры в хоккей, характеристика и владение методикой технических и тактических элементов хоккея, их применение в учебных, игровых заданиях; применение техники владения клюшкой и шайбой (ведение, обводка, финты, бросок, удары, остановка, отбор) в игровых ситуациях; выполнение комплекса технических приемов по передвижению хоккеистов на коньках, направленный на совершенствование скоростного маневрирования, перехватов шайбы различным способом</w:t>
      </w:r>
      <w:r>
        <w:rPr>
          <w:spacing w:val="40"/>
        </w:rPr>
        <w:t xml:space="preserve">  </w:t>
      </w:r>
      <w:r>
        <w:t>в</w:t>
      </w:r>
      <w:r>
        <w:rPr>
          <w:spacing w:val="40"/>
        </w:rPr>
        <w:t xml:space="preserve">  </w:t>
      </w:r>
      <w:r>
        <w:t>игре;</w:t>
      </w:r>
      <w:r>
        <w:rPr>
          <w:spacing w:val="40"/>
        </w:rPr>
        <w:t xml:space="preserve">  </w:t>
      </w:r>
      <w:r>
        <w:t>применение</w:t>
      </w:r>
      <w:r>
        <w:rPr>
          <w:spacing w:val="40"/>
        </w:rPr>
        <w:t xml:space="preserve">  </w:t>
      </w:r>
      <w:r>
        <w:t>групповых</w:t>
      </w:r>
      <w:r>
        <w:rPr>
          <w:spacing w:val="40"/>
        </w:rPr>
        <w:t xml:space="preserve">  </w:t>
      </w:r>
      <w:r>
        <w:t>тактических</w:t>
      </w:r>
      <w:r>
        <w:rPr>
          <w:spacing w:val="40"/>
        </w:rPr>
        <w:t xml:space="preserve">  </w:t>
      </w:r>
      <w:r>
        <w:t>действий</w:t>
      </w:r>
      <w:r>
        <w:rPr>
          <w:spacing w:val="40"/>
        </w:rPr>
        <w:t xml:space="preserve">  </w:t>
      </w:r>
      <w:r>
        <w:t>(переключение,</w:t>
      </w:r>
    </w:p>
    <w:p w14:paraId="55654526">
      <w:pPr>
        <w:pStyle w:val="7"/>
        <w:spacing w:after="0"/>
        <w:sectPr>
          <w:pgSz w:w="11910" w:h="16390"/>
          <w:pgMar w:top="1060" w:right="0" w:bottom="440" w:left="1700" w:header="0" w:footer="252" w:gutter="0"/>
          <w:cols w:space="720" w:num="1"/>
        </w:sectPr>
      </w:pPr>
    </w:p>
    <w:p w14:paraId="7F09266A">
      <w:pPr>
        <w:pStyle w:val="7"/>
        <w:spacing w:before="62"/>
        <w:ind w:left="2" w:right="843"/>
      </w:pPr>
      <w:r>
        <w:t>взаимодействие защитников с вратарем, оборонительные системы) в игровой и соревновательной деятельности; умение характеризовать амплуа полевых игроков при игре в хоккей, определять амплуа игроков и выбирать позицию игроков в зависимости от игровой ситуации; умение демонстрировать атакующие действия с шайбой и без шайбы, командные атакующие действия и способы атаки и контратаки в хоккее, тактические комбинации при различных игровых ситуациях; умение отслеживать правильность двигательных действий и выявлять ошибки в технике владения клюшкой и шайбой (ведение, обводка, финты, бросок, удары, остановка, отбор) и ошибки в технике передвижения на</w:t>
      </w:r>
      <w:r>
        <w:rPr>
          <w:spacing w:val="-3"/>
        </w:rPr>
        <w:t xml:space="preserve"> </w:t>
      </w:r>
      <w:r>
        <w:t>коньках различным</w:t>
      </w:r>
      <w:r>
        <w:rPr>
          <w:spacing w:val="-1"/>
        </w:rPr>
        <w:t xml:space="preserve"> </w:t>
      </w:r>
      <w:r>
        <w:t>способом; знание</w:t>
      </w:r>
      <w:r>
        <w:rPr>
          <w:spacing w:val="-1"/>
        </w:rPr>
        <w:t xml:space="preserve"> </w:t>
      </w:r>
      <w:r>
        <w:t>и</w:t>
      </w:r>
      <w:r>
        <w:rPr>
          <w:spacing w:val="-1"/>
        </w:rPr>
        <w:t xml:space="preserve"> </w:t>
      </w:r>
      <w:r>
        <w:t>соблюдение</w:t>
      </w:r>
      <w:r>
        <w:rPr>
          <w:spacing w:val="-1"/>
        </w:rPr>
        <w:t xml:space="preserve"> </w:t>
      </w:r>
      <w:r>
        <w:t>правил безопасного, правомерного поведения во время соревнований по хоккею в качестве зрителя, болельщика; 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способность применять самоконтроль в учебной и соревновательной деятельности; соблюдение правил личной гигиены и ухода за хоккейным спортивным инвентарем и оборудованием, подбора спортивной одежды и обуви для занятий хоккеем; способность организовывать самостоятельные занятия с использованием средств хоккея, подбирать упражнения различной направленности, режимы физической нагрузки в зависимости от индивидуальных особенностей</w:t>
      </w:r>
      <w:r>
        <w:rPr>
          <w:spacing w:val="40"/>
        </w:rPr>
        <w:t xml:space="preserve"> </w:t>
      </w:r>
      <w:r>
        <w:t>физической подготовленности; 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 взаимодействие в коллективе сверстников при выполнении групповых упражнений тактического характера, проявление толерантности</w:t>
      </w:r>
      <w:r>
        <w:rPr>
          <w:spacing w:val="40"/>
        </w:rPr>
        <w:t xml:space="preserve"> </w:t>
      </w:r>
      <w:r>
        <w:t>во время учебной и соревновательной деятельности.</w:t>
      </w:r>
    </w:p>
    <w:p w14:paraId="081E1E9F">
      <w:pPr>
        <w:pStyle w:val="7"/>
        <w:spacing w:before="2"/>
        <w:ind w:left="2" w:right="842"/>
      </w:pPr>
      <w:r>
        <w:t>ПРОГРАММА МОДУЛЯ «ФУТБОЛ» Пояснительная записка модуля «Футбол» 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 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w:t>
      </w:r>
      <w:r>
        <w:rPr>
          <w:spacing w:val="40"/>
        </w:rPr>
        <w:t xml:space="preserve"> </w:t>
      </w:r>
      <w:r>
        <w:t>к систематическим занятиям физической культурой и спортом, их личностному и профессиональному самоопределению. 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w:t>
      </w:r>
      <w:r>
        <w:rPr>
          <w:spacing w:val="80"/>
        </w:rPr>
        <w:t xml:space="preserve"> </w:t>
      </w:r>
      <w:r>
        <w:t>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 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 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 Целями изучения модуля по футболу» являются: формирование у обучающихся навыков общечеловеческой культуры</w:t>
      </w:r>
      <w:r>
        <w:rPr>
          <w:spacing w:val="80"/>
        </w:rPr>
        <w:t xml:space="preserve"> </w:t>
      </w:r>
      <w:r>
        <w:t>и</w:t>
      </w:r>
      <w:r>
        <w:rPr>
          <w:spacing w:val="80"/>
        </w:rPr>
        <w:t xml:space="preserve"> </w:t>
      </w:r>
      <w:r>
        <w:t>социального</w:t>
      </w:r>
      <w:r>
        <w:rPr>
          <w:spacing w:val="80"/>
        </w:rPr>
        <w:t xml:space="preserve"> </w:t>
      </w:r>
      <w:r>
        <w:t>самоопределения,</w:t>
      </w:r>
      <w:r>
        <w:rPr>
          <w:spacing w:val="80"/>
        </w:rPr>
        <w:t xml:space="preserve"> </w:t>
      </w:r>
      <w:r>
        <w:t>устойчивой</w:t>
      </w:r>
      <w:r>
        <w:rPr>
          <w:spacing w:val="80"/>
        </w:rPr>
        <w:t xml:space="preserve"> </w:t>
      </w:r>
      <w:r>
        <w:t>мотивации</w:t>
      </w:r>
      <w:r>
        <w:rPr>
          <w:spacing w:val="80"/>
        </w:rPr>
        <w:t xml:space="preserve"> </w:t>
      </w:r>
      <w:r>
        <w:t>к</w:t>
      </w:r>
      <w:r>
        <w:rPr>
          <w:spacing w:val="80"/>
        </w:rPr>
        <w:t xml:space="preserve"> </w:t>
      </w:r>
      <w:r>
        <w:t>сохранению</w:t>
      </w:r>
      <w:r>
        <w:rPr>
          <w:spacing w:val="80"/>
        </w:rPr>
        <w:t xml:space="preserve"> </w:t>
      </w:r>
      <w:r>
        <w:t>и</w:t>
      </w:r>
    </w:p>
    <w:p w14:paraId="3561D11D">
      <w:pPr>
        <w:pStyle w:val="7"/>
        <w:spacing w:after="0"/>
        <w:sectPr>
          <w:pgSz w:w="11910" w:h="16390"/>
          <w:pgMar w:top="1060" w:right="0" w:bottom="440" w:left="1700" w:header="0" w:footer="252" w:gutter="0"/>
          <w:cols w:space="720" w:num="1"/>
        </w:sectPr>
      </w:pPr>
    </w:p>
    <w:p w14:paraId="3546DC12">
      <w:pPr>
        <w:pStyle w:val="7"/>
        <w:spacing w:before="62"/>
        <w:ind w:left="2" w:right="846"/>
      </w:pPr>
      <w:r>
        <w:t>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 Задачами изучения модуля по футболу являются: всестороннее гармоничное развитие обучающихся, увеличение объёма их двигательной активности; 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 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w:t>
      </w:r>
      <w:r>
        <w:rPr>
          <w:spacing w:val="-2"/>
        </w:rPr>
        <w:t xml:space="preserve"> </w:t>
      </w:r>
      <w:r>
        <w:t>здоровья,</w:t>
      </w:r>
      <w:r>
        <w:rPr>
          <w:spacing w:val="-5"/>
        </w:rPr>
        <w:t xml:space="preserve"> </w:t>
      </w:r>
      <w:r>
        <w:t>обеспечение</w:t>
      </w:r>
      <w:r>
        <w:rPr>
          <w:spacing w:val="-1"/>
        </w:rPr>
        <w:t xml:space="preserve"> </w:t>
      </w:r>
      <w:r>
        <w:t>культуры безопасного поведения</w:t>
      </w:r>
      <w:r>
        <w:rPr>
          <w:spacing w:val="-5"/>
        </w:rPr>
        <w:t xml:space="preserve"> </w:t>
      </w:r>
      <w:r>
        <w:t>средствами футбола; ознакомление и обучение физическим упражнениям общеразвивающей и корригирующей направленности посредством освоения технических действий в футболе; 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 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w:t>
      </w:r>
      <w:r>
        <w:rPr>
          <w:spacing w:val="40"/>
        </w:rPr>
        <w:t xml:space="preserve"> </w:t>
      </w:r>
      <w:r>
        <w:t>занятий по футболу; воспитание социально значимых качеств личности, норм коллективного взаимодействия и сотрудничества в игровой деятельности средствами футбола; удовлетворение индивидуальных потребностей обучающихся в занятиях физической культурой и спортом средствами футбола; 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w:t>
      </w:r>
      <w:r>
        <w:rPr>
          <w:spacing w:val="-3"/>
        </w:rPr>
        <w:t xml:space="preserve"> </w:t>
      </w:r>
      <w:r>
        <w:t>и к участию</w:t>
      </w:r>
      <w:r>
        <w:rPr>
          <w:spacing w:val="-1"/>
        </w:rPr>
        <w:t xml:space="preserve"> </w:t>
      </w:r>
      <w:r>
        <w:t>в</w:t>
      </w:r>
      <w:r>
        <w:rPr>
          <w:spacing w:val="-2"/>
        </w:rPr>
        <w:t xml:space="preserve"> </w:t>
      </w:r>
      <w:r>
        <w:t>соревнованиях;</w:t>
      </w:r>
      <w:r>
        <w:rPr>
          <w:spacing w:val="-3"/>
        </w:rPr>
        <w:t xml:space="preserve"> </w:t>
      </w:r>
      <w:r>
        <w:t>выявление,</w:t>
      </w:r>
      <w:r>
        <w:rPr>
          <w:spacing w:val="-1"/>
        </w:rPr>
        <w:t xml:space="preserve"> </w:t>
      </w:r>
      <w:r>
        <w:t>развитие</w:t>
      </w:r>
      <w:r>
        <w:rPr>
          <w:spacing w:val="-4"/>
        </w:rPr>
        <w:t xml:space="preserve"> </w:t>
      </w:r>
      <w:r>
        <w:t>и поддержка</w:t>
      </w:r>
      <w:r>
        <w:rPr>
          <w:spacing w:val="-2"/>
        </w:rPr>
        <w:t xml:space="preserve"> </w:t>
      </w:r>
      <w:r>
        <w:t>одарённых</w:t>
      </w:r>
      <w:r>
        <w:rPr>
          <w:spacing w:val="-2"/>
        </w:rPr>
        <w:t xml:space="preserve"> </w:t>
      </w:r>
      <w:r>
        <w:t>детей</w:t>
      </w:r>
      <w:r>
        <w:rPr>
          <w:spacing w:val="-1"/>
        </w:rPr>
        <w:t xml:space="preserve"> </w:t>
      </w:r>
      <w:r>
        <w:t>в области спорта. Место и роль модуля по футболу. Модуль по футболу доступен для освоения всем обучающимся, независимо от</w:t>
      </w:r>
      <w:r>
        <w:rPr>
          <w:spacing w:val="-1"/>
        </w:rPr>
        <w:t xml:space="preserve"> </w:t>
      </w:r>
      <w:r>
        <w:t>уровня их физического</w:t>
      </w:r>
      <w:r>
        <w:rPr>
          <w:spacing w:val="-1"/>
        </w:rPr>
        <w:t xml:space="preserve"> </w:t>
      </w:r>
      <w:r>
        <w:t>развития</w:t>
      </w:r>
      <w:r>
        <w:rPr>
          <w:spacing w:val="-1"/>
        </w:rPr>
        <w:t xml:space="preserve"> </w:t>
      </w:r>
      <w:r>
        <w:t>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 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w:t>
      </w:r>
      <w:r>
        <w:rPr>
          <w:spacing w:val="80"/>
        </w:rPr>
        <w:t xml:space="preserve"> </w:t>
      </w:r>
      <w:r>
        <w:t>деятельности школьных спортивных клубов, подготовке обучающихся к выполнению норм ГТО и участию в спортивных мероприятиях. Модуль по футболу может быть реализован в следующих вариантах: при самостоятельном планировании учителем физической культуры процесса освоения обучающимися учебного материала по футболу</w:t>
      </w:r>
      <w:r>
        <w:rPr>
          <w:spacing w:val="80"/>
        </w:rPr>
        <w:t xml:space="preserve"> </w:t>
      </w:r>
      <w:r>
        <w:t>с выбором различных элементов футбола, с учётом возраста и физической подготовленности обучающихся;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 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5, 6, 7, 8, 9-х</w:t>
      </w:r>
      <w:r>
        <w:rPr>
          <w:spacing w:val="40"/>
        </w:rPr>
        <w:t xml:space="preserve"> </w:t>
      </w:r>
      <w:r>
        <w:t>классах – по 34 часа). Содержание модуля по футболу Знания о футболе. Сведения о ведущих отечественных и зарубежных футбольных клубах, их традициях. Выдающиеся отечественные</w:t>
      </w:r>
      <w:r>
        <w:rPr>
          <w:spacing w:val="80"/>
        </w:rPr>
        <w:t xml:space="preserve"> </w:t>
      </w:r>
      <w:r>
        <w:t>и</w:t>
      </w:r>
      <w:r>
        <w:rPr>
          <w:spacing w:val="80"/>
        </w:rPr>
        <w:t xml:space="preserve"> </w:t>
      </w:r>
      <w:r>
        <w:t>зарубежные</w:t>
      </w:r>
      <w:r>
        <w:rPr>
          <w:spacing w:val="80"/>
        </w:rPr>
        <w:t xml:space="preserve"> </w:t>
      </w:r>
      <w:r>
        <w:t>игроки,</w:t>
      </w:r>
      <w:r>
        <w:rPr>
          <w:spacing w:val="80"/>
        </w:rPr>
        <w:t xml:space="preserve"> </w:t>
      </w:r>
      <w:r>
        <w:t>тренеры,</w:t>
      </w:r>
      <w:r>
        <w:rPr>
          <w:spacing w:val="80"/>
        </w:rPr>
        <w:t xml:space="preserve"> </w:t>
      </w:r>
      <w:r>
        <w:t>внесшие</w:t>
      </w:r>
      <w:r>
        <w:rPr>
          <w:spacing w:val="80"/>
        </w:rPr>
        <w:t xml:space="preserve"> </w:t>
      </w:r>
      <w:r>
        <w:t>общий</w:t>
      </w:r>
      <w:r>
        <w:rPr>
          <w:spacing w:val="80"/>
        </w:rPr>
        <w:t xml:space="preserve"> </w:t>
      </w:r>
      <w:r>
        <w:t>вклад</w:t>
      </w:r>
      <w:r>
        <w:rPr>
          <w:spacing w:val="80"/>
        </w:rPr>
        <w:t xml:space="preserve"> </w:t>
      </w:r>
      <w:r>
        <w:t>в</w:t>
      </w:r>
      <w:r>
        <w:rPr>
          <w:spacing w:val="80"/>
        </w:rPr>
        <w:t xml:space="preserve"> </w:t>
      </w:r>
      <w:r>
        <w:t>развитие</w:t>
      </w:r>
      <w:r>
        <w:rPr>
          <w:spacing w:val="80"/>
        </w:rPr>
        <w:t xml:space="preserve"> </w:t>
      </w:r>
      <w:r>
        <w:t>и</w:t>
      </w:r>
    </w:p>
    <w:p w14:paraId="0727D354">
      <w:pPr>
        <w:pStyle w:val="7"/>
        <w:spacing w:after="0"/>
        <w:sectPr>
          <w:pgSz w:w="11910" w:h="16390"/>
          <w:pgMar w:top="1060" w:right="0" w:bottom="440" w:left="1700" w:header="0" w:footer="252" w:gutter="0"/>
          <w:cols w:space="720" w:num="1"/>
        </w:sectPr>
      </w:pPr>
    </w:p>
    <w:p w14:paraId="359C3E1D">
      <w:pPr>
        <w:pStyle w:val="7"/>
        <w:spacing w:before="62"/>
        <w:ind w:left="2" w:right="844"/>
      </w:pPr>
      <w:r>
        <w:t>становление современного футбола. 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 Соревнования по футболу, фестивали и футбольные</w:t>
      </w:r>
      <w:r>
        <w:rPr>
          <w:spacing w:val="-4"/>
        </w:rPr>
        <w:t xml:space="preserve"> </w:t>
      </w:r>
      <w:r>
        <w:t>проекты,</w:t>
      </w:r>
      <w:r>
        <w:rPr>
          <w:spacing w:val="-2"/>
        </w:rPr>
        <w:t xml:space="preserve"> </w:t>
      </w:r>
      <w:r>
        <w:t>проводимые</w:t>
      </w:r>
      <w:r>
        <w:rPr>
          <w:spacing w:val="-4"/>
        </w:rPr>
        <w:t xml:space="preserve"> </w:t>
      </w:r>
      <w:r>
        <w:t>для</w:t>
      </w:r>
      <w:r>
        <w:rPr>
          <w:spacing w:val="-2"/>
        </w:rPr>
        <w:t xml:space="preserve"> </w:t>
      </w:r>
      <w:r>
        <w:t>общеобразовательных</w:t>
      </w:r>
      <w:r>
        <w:rPr>
          <w:spacing w:val="-1"/>
        </w:rPr>
        <w:t xml:space="preserve"> </w:t>
      </w:r>
      <w:r>
        <w:t>организаций</w:t>
      </w:r>
      <w:r>
        <w:rPr>
          <w:spacing w:val="-1"/>
        </w:rPr>
        <w:t xml:space="preserve"> </w:t>
      </w:r>
      <w:r>
        <w:t>и</w:t>
      </w:r>
      <w:r>
        <w:rPr>
          <w:spacing w:val="-1"/>
        </w:rPr>
        <w:t xml:space="preserve"> </w:t>
      </w:r>
      <w:r>
        <w:t>обучающихся («Кожаный мяч», «Минифутбол – в школу», «Футбол в школе» и другие физкультурно- спортивные мероприятия). Правила ухода за инвентарем, спортивным оборудованием, футбольным полем. Правила безопасного поведения на занятиях футболом и стадионе во время</w:t>
      </w:r>
      <w:r>
        <w:rPr>
          <w:spacing w:val="-3"/>
        </w:rPr>
        <w:t xml:space="preserve"> </w:t>
      </w:r>
      <w:r>
        <w:t>просмотра</w:t>
      </w:r>
      <w:r>
        <w:rPr>
          <w:spacing w:val="-3"/>
        </w:rPr>
        <w:t xml:space="preserve"> </w:t>
      </w:r>
      <w:r>
        <w:t>игры</w:t>
      </w:r>
      <w:r>
        <w:rPr>
          <w:spacing w:val="-2"/>
        </w:rPr>
        <w:t xml:space="preserve"> </w:t>
      </w:r>
      <w:r>
        <w:t>в</w:t>
      </w:r>
      <w:r>
        <w:rPr>
          <w:spacing w:val="-4"/>
        </w:rPr>
        <w:t xml:space="preserve"> </w:t>
      </w:r>
      <w:r>
        <w:t>качестве</w:t>
      </w:r>
      <w:r>
        <w:rPr>
          <w:spacing w:val="-4"/>
        </w:rPr>
        <w:t xml:space="preserve"> </w:t>
      </w:r>
      <w:r>
        <w:t>зрителя,</w:t>
      </w:r>
      <w:r>
        <w:rPr>
          <w:spacing w:val="-3"/>
        </w:rPr>
        <w:t xml:space="preserve"> </w:t>
      </w:r>
      <w:r>
        <w:t>болельщика.</w:t>
      </w:r>
      <w:r>
        <w:rPr>
          <w:spacing w:val="-3"/>
        </w:rPr>
        <w:t xml:space="preserve"> </w:t>
      </w:r>
      <w:r>
        <w:t>Характерные</w:t>
      </w:r>
      <w:r>
        <w:rPr>
          <w:spacing w:val="-3"/>
        </w:rPr>
        <w:t xml:space="preserve"> </w:t>
      </w:r>
      <w:r>
        <w:t>травмы</w:t>
      </w:r>
      <w:r>
        <w:rPr>
          <w:spacing w:val="-3"/>
        </w:rPr>
        <w:t xml:space="preserve"> </w:t>
      </w:r>
      <w:r>
        <w:t>футболистов, методы и меры предупреждения травматизма во время занятий. Основы правильного питания и суточного пищевого рациона футболистов. Влияние занятий футболом на укрепление здоровья, развитие физических качеств и физической подготовленности организма. Основы организации здорового образа жизни средствами футбола, методы профилактики вредных привычек и асоциального поведения. Влияние занятий футболом на формирование положительных качеств личности человека. Стратегии, системы,</w:t>
      </w:r>
      <w:r>
        <w:rPr>
          <w:spacing w:val="40"/>
        </w:rPr>
        <w:t xml:space="preserve"> </w:t>
      </w:r>
      <w:r>
        <w:t>тактика и стили игры футбол. Способы самостоятельной деятельности. Самоконтроль и его роль в учебной и соревновательной деятельности. Первые признаки утомления. Средства восстановления после физической нагрузки. Правила личной гигиены, требования к спортивной одежде и обуви для занятий футболом. Правила ухода за спортивным инвентарем и оборудованием. Подбор и составление комплексов общеразвивающих и корригирующих упражнений. Закаливающие процедуры. 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 Методы предупреждения и нивелирования конфликтных ситуации во время занятий футболом. Подвижные игры и эстафеты с элементами футбола. Контроль за физической нагрузкой, физическим развития и состоянием здоровья. Тестирование уровня физической и технической подготовленности в футболе. Физическое совершенствование. Подбор и составление</w:t>
      </w:r>
      <w:r>
        <w:rPr>
          <w:spacing w:val="-4"/>
        </w:rPr>
        <w:t xml:space="preserve"> </w:t>
      </w:r>
      <w:r>
        <w:t>комплексов</w:t>
      </w:r>
      <w:r>
        <w:rPr>
          <w:spacing w:val="-4"/>
        </w:rPr>
        <w:t xml:space="preserve"> </w:t>
      </w:r>
      <w:r>
        <w:t>общеразвивающих</w:t>
      </w:r>
      <w:r>
        <w:rPr>
          <w:spacing w:val="-1"/>
        </w:rPr>
        <w:t xml:space="preserve"> </w:t>
      </w:r>
      <w:r>
        <w:t>упражнений</w:t>
      </w:r>
      <w:r>
        <w:rPr>
          <w:spacing w:val="-2"/>
        </w:rPr>
        <w:t xml:space="preserve"> </w:t>
      </w:r>
      <w:r>
        <w:t>с</w:t>
      </w:r>
      <w:r>
        <w:rPr>
          <w:spacing w:val="-4"/>
        </w:rPr>
        <w:t xml:space="preserve"> </w:t>
      </w:r>
      <w:r>
        <w:t>футбольным</w:t>
      </w:r>
      <w:r>
        <w:rPr>
          <w:spacing w:val="-4"/>
        </w:rPr>
        <w:t xml:space="preserve"> </w:t>
      </w:r>
      <w:r>
        <w:t>мячом.</w:t>
      </w:r>
      <w:r>
        <w:rPr>
          <w:spacing w:val="-3"/>
        </w:rPr>
        <w:t xml:space="preserve"> </w:t>
      </w:r>
      <w:r>
        <w:t>Комплексы специальных упражнений для развития физических качеств, упражнения на частоту движений ног и специально-беговые упражнения. Подвижные игры и эстафеты специальной направленности с элементами и техническими приемами футбола. Индивидуальные технические действия с мячом: 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 остановка мяча ногой – внутренней стороной стопы, подошвой, средней частью подъема, с переводом в стороны; удары по мячу ногой – внутренней стороной стопы, внутренней частью подъема, средней частью подъема, внешней частью подъема; удар по</w:t>
      </w:r>
      <w:r>
        <w:rPr>
          <w:spacing w:val="-2"/>
        </w:rPr>
        <w:t xml:space="preserve"> </w:t>
      </w:r>
      <w:r>
        <w:t>мячу</w:t>
      </w:r>
      <w:r>
        <w:rPr>
          <w:spacing w:val="-5"/>
        </w:rPr>
        <w:t xml:space="preserve"> </w:t>
      </w:r>
      <w:r>
        <w:t>головой – серединой</w:t>
      </w:r>
      <w:r>
        <w:rPr>
          <w:spacing w:val="-2"/>
        </w:rPr>
        <w:t xml:space="preserve"> </w:t>
      </w:r>
      <w:r>
        <w:t>лба;</w:t>
      </w:r>
      <w:r>
        <w:rPr>
          <w:spacing w:val="-2"/>
        </w:rPr>
        <w:t xml:space="preserve"> </w:t>
      </w:r>
      <w:r>
        <w:t>обманные</w:t>
      </w:r>
      <w:r>
        <w:rPr>
          <w:spacing w:val="-4"/>
        </w:rPr>
        <w:t xml:space="preserve"> </w:t>
      </w:r>
      <w:r>
        <w:t>движения</w:t>
      </w:r>
      <w:r>
        <w:rPr>
          <w:spacing w:val="-2"/>
        </w:rPr>
        <w:t xml:space="preserve"> </w:t>
      </w:r>
      <w:r>
        <w:t>(«финты») – «остановка»</w:t>
      </w:r>
      <w:r>
        <w:rPr>
          <w:spacing w:val="-8"/>
        </w:rPr>
        <w:t xml:space="preserve"> </w:t>
      </w:r>
      <w:r>
        <w:t>мяча ногой, «уход» выпадом, «уход» в сторону, «уход» с переносом ноги через мяч, «удар» по мячу ногой; отбор мяча – выбиванием, перехватом; Вбрасывание мяча. 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правилам. Учебные игры в футбол. Участие в фестивалях и соревнованиях по футболу. Тестовые упражнения по физической и технической подготовленности обучающихся в футболе. Планируемые результаты Содержание модуля по футболу направлено на достижение обучающимися личностных, метапредметных и предметных результатов обучения. Личностные результаты При изучении модуля по футболу на уровне основного общего образования у обучающихся будут сформированы следующие личностные результаты: воспитание патриотизма, уважения к Отечеству через знания истории и современного состояния развития футбола; 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w:t>
      </w:r>
    </w:p>
    <w:p w14:paraId="5B66B42C">
      <w:pPr>
        <w:pStyle w:val="7"/>
        <w:spacing w:after="0"/>
        <w:sectPr>
          <w:pgSz w:w="11910" w:h="16390"/>
          <w:pgMar w:top="1060" w:right="0" w:bottom="440" w:left="1700" w:header="0" w:footer="252" w:gutter="0"/>
          <w:cols w:space="720" w:num="1"/>
        </w:sectPr>
      </w:pPr>
    </w:p>
    <w:p w14:paraId="783630A6">
      <w:pPr>
        <w:pStyle w:val="7"/>
        <w:spacing w:before="62"/>
        <w:ind w:left="2" w:right="846"/>
      </w:pPr>
      <w:r>
        <w:t>физической культуры и спорта; формирование осознанного, уважительного и доброжелательного отношения в команде, со сверстниками и педагогами; формирование нравственного поведения, осознанного и ответственного отношения к собственным поступкам, положительных качеств личности; моральной компетентности в решении проблем в процессе занятий физической культурой, игровой и соревновательной деятельности по футболу; владение умением вести дискуссию, обсуждать содержание и результаты совместной деятельности, находить компромиссы при принятии общих решений; формирование ценности здорового и безопасного образа жизни; освоение</w:t>
      </w:r>
      <w:r>
        <w:rPr>
          <w:spacing w:val="40"/>
        </w:rPr>
        <w:t xml:space="preserve"> </w:t>
      </w:r>
      <w:r>
        <w:t>правил индивидуального и коллективного безопасного поведения в учебной, соревновательной, досуговой деятельности и чрезвычайных ситуациях. 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 Метапредметные результаты При изучении модуля по футболу на уровне основного общего образования у обучающихся будут сформированы следующие метапредметные</w:t>
      </w:r>
      <w:r>
        <w:rPr>
          <w:spacing w:val="-5"/>
        </w:rPr>
        <w:t xml:space="preserve"> </w:t>
      </w:r>
      <w:r>
        <w:t>результаты: умение</w:t>
      </w:r>
      <w:r>
        <w:rPr>
          <w:spacing w:val="-4"/>
        </w:rPr>
        <w:t xml:space="preserve"> </w:t>
      </w:r>
      <w:r>
        <w:t>самостоятельно</w:t>
      </w:r>
      <w:r>
        <w:rPr>
          <w:spacing w:val="-3"/>
        </w:rPr>
        <w:t xml:space="preserve"> </w:t>
      </w:r>
      <w:r>
        <w:t>планировать</w:t>
      </w:r>
      <w:r>
        <w:rPr>
          <w:spacing w:val="-2"/>
        </w:rPr>
        <w:t xml:space="preserve"> </w:t>
      </w:r>
      <w:r>
        <w:t>пути</w:t>
      </w:r>
      <w:r>
        <w:rPr>
          <w:spacing w:val="-2"/>
        </w:rPr>
        <w:t xml:space="preserve"> </w:t>
      </w:r>
      <w:r>
        <w:t>достижения</w:t>
      </w:r>
      <w:r>
        <w:rPr>
          <w:spacing w:val="-5"/>
        </w:rPr>
        <w:t xml:space="preserve"> </w:t>
      </w:r>
      <w:r>
        <w:t>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w:t>
      </w:r>
      <w:r>
        <w:rPr>
          <w:spacing w:val="40"/>
        </w:rPr>
        <w:t xml:space="preserve"> </w:t>
      </w:r>
      <w:r>
        <w:t>оценивать правильность выполнения задач и собственные возможности их решения; умение сопоставлять свои действия с планируемыми результатами, осуществлять</w:t>
      </w:r>
      <w:r>
        <w:rPr>
          <w:spacing w:val="40"/>
        </w:rPr>
        <w:t xml:space="preserve"> </w:t>
      </w:r>
      <w:r>
        <w:t>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 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 владение основами самоконтроля, самооценки, принятия решений и осуществления осознанного выбора в учебной и познавательной деятельности;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конфликтные ситуации на основе согласования позиций и учёта интересов; формулировать, аргументировать и отстаивать своё мнение; 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 Предметные результаты При изучении модуля по футболу</w:t>
      </w:r>
      <w:r>
        <w:rPr>
          <w:spacing w:val="-1"/>
        </w:rPr>
        <w:t xml:space="preserve"> </w:t>
      </w:r>
      <w:r>
        <w:t>на уровне основного общего образования у обучающихся будут сформированы следующие предметные результаты: понимание роли и значения занятий футболом в формировании личностных качеств, основ здорового образа жизни, укреплении и сохранении здоровья; знания правил соревнований по виду спорта футбол, состава судейской бригады их роли, обязанностей, основных функций и жесты; соблюдать правила игры футбол в учебных играх в качестве судьи, помощника судьи, секретаря; знания правил безопасности при занятиях футболом, правомерного поведения во время соревнований по футболу в качестве зрителя, болельщика; 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 умение характеризовать средства общей и специальной физической подготовки, основные методы обучения техническим приемам; 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w:t>
      </w:r>
      <w:r>
        <w:rPr>
          <w:spacing w:val="-1"/>
        </w:rPr>
        <w:t xml:space="preserve"> </w:t>
      </w:r>
      <w:r>
        <w:t>и вбрасывания мяча; умение</w:t>
      </w:r>
      <w:r>
        <w:rPr>
          <w:spacing w:val="-1"/>
        </w:rPr>
        <w:t xml:space="preserve"> </w:t>
      </w:r>
      <w:r>
        <w:t>применять изученные</w:t>
      </w:r>
      <w:r>
        <w:rPr>
          <w:spacing w:val="-1"/>
        </w:rPr>
        <w:t xml:space="preserve"> </w:t>
      </w:r>
      <w:r>
        <w:t>технические</w:t>
      </w:r>
      <w:r>
        <w:rPr>
          <w:spacing w:val="-1"/>
        </w:rPr>
        <w:t xml:space="preserve"> </w:t>
      </w:r>
      <w:r>
        <w:t>приемы в учебной, игровой, соревновательной и досуговой деятельности; анализировать выполнение технических приемов в футболе и находить способы устранения ошибок; выполнять игровые</w:t>
      </w:r>
      <w:r>
        <w:rPr>
          <w:spacing w:val="29"/>
        </w:rPr>
        <w:t xml:space="preserve"> </w:t>
      </w:r>
      <w:r>
        <w:t>комбинации</w:t>
      </w:r>
      <w:r>
        <w:rPr>
          <w:spacing w:val="29"/>
        </w:rPr>
        <w:t xml:space="preserve"> </w:t>
      </w:r>
      <w:r>
        <w:t>и</w:t>
      </w:r>
      <w:r>
        <w:rPr>
          <w:spacing w:val="31"/>
        </w:rPr>
        <w:t xml:space="preserve"> </w:t>
      </w:r>
      <w:r>
        <w:t>упражнения</w:t>
      </w:r>
      <w:r>
        <w:rPr>
          <w:spacing w:val="30"/>
        </w:rPr>
        <w:t xml:space="preserve"> </w:t>
      </w:r>
      <w:r>
        <w:t>в</w:t>
      </w:r>
      <w:r>
        <w:rPr>
          <w:spacing w:val="29"/>
        </w:rPr>
        <w:t xml:space="preserve"> </w:t>
      </w:r>
      <w:r>
        <w:t>парах,</w:t>
      </w:r>
      <w:r>
        <w:rPr>
          <w:spacing w:val="25"/>
        </w:rPr>
        <w:t xml:space="preserve"> </w:t>
      </w:r>
      <w:r>
        <w:t>тройках,</w:t>
      </w:r>
      <w:r>
        <w:rPr>
          <w:spacing w:val="30"/>
        </w:rPr>
        <w:t xml:space="preserve"> </w:t>
      </w:r>
      <w:r>
        <w:t>группах</w:t>
      </w:r>
      <w:r>
        <w:rPr>
          <w:spacing w:val="32"/>
        </w:rPr>
        <w:t xml:space="preserve"> </w:t>
      </w:r>
      <w:r>
        <w:t>и</w:t>
      </w:r>
      <w:r>
        <w:rPr>
          <w:spacing w:val="29"/>
        </w:rPr>
        <w:t xml:space="preserve"> </w:t>
      </w:r>
      <w:r>
        <w:t>тактические</w:t>
      </w:r>
      <w:r>
        <w:rPr>
          <w:spacing w:val="29"/>
        </w:rPr>
        <w:t xml:space="preserve"> </w:t>
      </w:r>
      <w:r>
        <w:t>действия</w:t>
      </w:r>
      <w:r>
        <w:rPr>
          <w:spacing w:val="30"/>
        </w:rPr>
        <w:t xml:space="preserve"> </w:t>
      </w:r>
      <w:r>
        <w:t>с</w:t>
      </w:r>
    </w:p>
    <w:p w14:paraId="4420E393">
      <w:pPr>
        <w:pStyle w:val="7"/>
        <w:spacing w:after="0"/>
        <w:sectPr>
          <w:pgSz w:w="11910" w:h="16390"/>
          <w:pgMar w:top="1060" w:right="0" w:bottom="440" w:left="1700" w:header="0" w:footer="252" w:gutter="0"/>
          <w:cols w:space="720" w:num="1"/>
        </w:sectPr>
      </w:pPr>
    </w:p>
    <w:p w14:paraId="609CAB54">
      <w:pPr>
        <w:pStyle w:val="7"/>
        <w:spacing w:before="62"/>
        <w:ind w:left="2" w:right="843"/>
      </w:pPr>
      <w:r>
        <w:t>учетом игровых амплуа и ситуаций, в учебной, игровой, соревновательной и досуговой деятельности; умение оказывать первую помощь при травмах и повреждениях во время занятий футболом; 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 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 участие в соревновательной деятельности на внутришкольном, районном, муниципальном, городском, региональном, всероссийском уровнях; 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65FEA2E1">
      <w:pPr>
        <w:pStyle w:val="7"/>
        <w:spacing w:before="1"/>
        <w:ind w:left="2"/>
      </w:pPr>
      <w:r>
        <w:t>ПРОГРАММА</w:t>
      </w:r>
      <w:r>
        <w:rPr>
          <w:spacing w:val="45"/>
        </w:rPr>
        <w:t xml:space="preserve">  </w:t>
      </w:r>
      <w:r>
        <w:t>МОДУЛЯ</w:t>
      </w:r>
      <w:r>
        <w:rPr>
          <w:spacing w:val="50"/>
        </w:rPr>
        <w:t xml:space="preserve">  </w:t>
      </w:r>
      <w:r>
        <w:t>«ФИТНЕС-АЭРОБИКА»</w:t>
      </w:r>
      <w:r>
        <w:rPr>
          <w:spacing w:val="44"/>
        </w:rPr>
        <w:t xml:space="preserve">  </w:t>
      </w:r>
      <w:r>
        <w:t>Пояснительная</w:t>
      </w:r>
      <w:r>
        <w:rPr>
          <w:spacing w:val="48"/>
        </w:rPr>
        <w:t xml:space="preserve">  </w:t>
      </w:r>
      <w:r>
        <w:t>записка</w:t>
      </w:r>
      <w:r>
        <w:rPr>
          <w:spacing w:val="47"/>
        </w:rPr>
        <w:t xml:space="preserve">  </w:t>
      </w:r>
      <w:r>
        <w:rPr>
          <w:spacing w:val="-2"/>
        </w:rPr>
        <w:t>модуля</w:t>
      </w:r>
    </w:p>
    <w:p w14:paraId="5237E846">
      <w:pPr>
        <w:pStyle w:val="7"/>
        <w:ind w:left="2" w:right="842"/>
      </w:pPr>
      <w:r>
        <w:t>«Фитнес-аэробика» 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 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 Целью изучения модуля по фитнес- 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 аэробики. Задачами изучения модуля по фитнес-аэробике являются: всестороннее гармоничное развитие детей и подростков, увеличение объёма их двигательной активности; освоение знаний о физической культуре и спорте в целом, истории развития фитнес-аэробики в частности;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 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 формирование общей культуры развития личности обучающегося средствами фитнес-аэробики, в том числе для самореализации и самоопределения; 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 аэробики; 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 популяризация вида спорта «Фитнес- аэробика» среди детей и молодежи и вовлечение большого количества обучающихся в занятия фитнес-аэробикой; выявление, развитие у обучающихся творческих</w:t>
      </w:r>
      <w:r>
        <w:rPr>
          <w:spacing w:val="80"/>
        </w:rPr>
        <w:t xml:space="preserve"> </w:t>
      </w:r>
      <w:r>
        <w:t>способностей;</w:t>
      </w:r>
      <w:r>
        <w:rPr>
          <w:spacing w:val="-5"/>
        </w:rPr>
        <w:t xml:space="preserve"> </w:t>
      </w:r>
      <w:r>
        <w:t>развитие</w:t>
      </w:r>
      <w:r>
        <w:rPr>
          <w:spacing w:val="-9"/>
        </w:rPr>
        <w:t xml:space="preserve"> </w:t>
      </w:r>
      <w:r>
        <w:t>положительной</w:t>
      </w:r>
      <w:r>
        <w:rPr>
          <w:spacing w:val="-5"/>
        </w:rPr>
        <w:t xml:space="preserve"> </w:t>
      </w:r>
      <w:r>
        <w:t>мотивации</w:t>
      </w:r>
      <w:r>
        <w:rPr>
          <w:spacing w:val="-7"/>
        </w:rPr>
        <w:t xml:space="preserve"> </w:t>
      </w:r>
      <w:r>
        <w:t>и</w:t>
      </w:r>
      <w:r>
        <w:rPr>
          <w:spacing w:val="-2"/>
        </w:rPr>
        <w:t xml:space="preserve"> </w:t>
      </w:r>
      <w:r>
        <w:t>устойчивого</w:t>
      </w:r>
      <w:r>
        <w:rPr>
          <w:spacing w:val="-1"/>
        </w:rPr>
        <w:t xml:space="preserve"> </w:t>
      </w:r>
      <w:r>
        <w:t>учебно-познавательного интереса</w:t>
      </w:r>
      <w:r>
        <w:rPr>
          <w:spacing w:val="40"/>
        </w:rPr>
        <w:t xml:space="preserve">  </w:t>
      </w:r>
      <w:r>
        <w:t>к</w:t>
      </w:r>
      <w:r>
        <w:rPr>
          <w:spacing w:val="40"/>
        </w:rPr>
        <w:t xml:space="preserve">  </w:t>
      </w:r>
      <w:r>
        <w:t>физической</w:t>
      </w:r>
      <w:r>
        <w:rPr>
          <w:spacing w:val="40"/>
        </w:rPr>
        <w:t xml:space="preserve">  </w:t>
      </w:r>
      <w:r>
        <w:t>культуре,</w:t>
      </w:r>
      <w:r>
        <w:rPr>
          <w:spacing w:val="40"/>
        </w:rPr>
        <w:t xml:space="preserve">  </w:t>
      </w:r>
      <w:r>
        <w:t>удовлетворение</w:t>
      </w:r>
      <w:r>
        <w:rPr>
          <w:spacing w:val="40"/>
        </w:rPr>
        <w:t xml:space="preserve">  </w:t>
      </w:r>
      <w:r>
        <w:t>индивидуальных</w:t>
      </w:r>
      <w:r>
        <w:rPr>
          <w:spacing w:val="40"/>
        </w:rPr>
        <w:t xml:space="preserve">  </w:t>
      </w:r>
      <w:r>
        <w:t>потребностей</w:t>
      </w:r>
    </w:p>
    <w:p w14:paraId="1C57A68B">
      <w:pPr>
        <w:pStyle w:val="7"/>
        <w:spacing w:after="0"/>
        <w:sectPr>
          <w:pgSz w:w="11910" w:h="16390"/>
          <w:pgMar w:top="1060" w:right="0" w:bottom="440" w:left="1700" w:header="0" w:footer="252" w:gutter="0"/>
          <w:cols w:space="720" w:num="1"/>
        </w:sectPr>
      </w:pPr>
    </w:p>
    <w:p w14:paraId="5EB16D17">
      <w:pPr>
        <w:pStyle w:val="7"/>
        <w:spacing w:before="62"/>
        <w:ind w:left="2" w:right="843"/>
      </w:pPr>
      <w:r>
        <w:t>обучающихся в занятиях физической культурой и спортом; выявление, развитие и поддержка одарённых детей в области спорта. Место и роль модуля по фитнес-аэробике. 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Pr>
          <w:spacing w:val="40"/>
        </w:rPr>
        <w:t xml:space="preserve"> </w:t>
      </w:r>
      <w:r>
        <w:t>Специфика модуля по фитнес-аэробике сочетается практически со всеми базовыми</w:t>
      </w:r>
      <w:r>
        <w:rPr>
          <w:spacing w:val="40"/>
        </w:rPr>
        <w:t xml:space="preserve"> </w:t>
      </w:r>
      <w:r>
        <w:t>видами спорта, входящими в учебный предмет «Физическая культура» в общеобразовательной организации (легкая атлетика, гимнастика, спортивные игры). 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 Модуль по фитнес-аэробике может быть реализован в следующих вариантах: 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w:t>
      </w:r>
      <w:r>
        <w:rPr>
          <w:spacing w:val="40"/>
        </w:rPr>
        <w:t xml:space="preserve"> </w:t>
      </w:r>
      <w:r>
        <w:t>(законных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 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 Содержание модуля по фитнес-аэробике Знания о фитнес-аэробике. 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 Требования безопасности при организации занятий фитнес-аэробикой (в спортивном и хореографическом залах) в том числе самостоятельных. Гигиена и самоконтроль при занятиях фитнес-аэробикой. Специальное</w:t>
      </w:r>
      <w:r>
        <w:rPr>
          <w:spacing w:val="-5"/>
        </w:rPr>
        <w:t xml:space="preserve"> </w:t>
      </w:r>
      <w:r>
        <w:t>оборудование</w:t>
      </w:r>
      <w:r>
        <w:rPr>
          <w:spacing w:val="-5"/>
        </w:rPr>
        <w:t xml:space="preserve"> </w:t>
      </w:r>
      <w:r>
        <w:t>для</w:t>
      </w:r>
      <w:r>
        <w:rPr>
          <w:spacing w:val="-4"/>
        </w:rPr>
        <w:t xml:space="preserve"> </w:t>
      </w:r>
      <w:r>
        <w:t>фитнес-занятий.</w:t>
      </w:r>
      <w:r>
        <w:rPr>
          <w:spacing w:val="-4"/>
        </w:rPr>
        <w:t xml:space="preserve"> </w:t>
      </w:r>
      <w:r>
        <w:t>Воспитание</w:t>
      </w:r>
      <w:r>
        <w:rPr>
          <w:spacing w:val="-5"/>
        </w:rPr>
        <w:t xml:space="preserve"> </w:t>
      </w:r>
      <w:r>
        <w:t>морально-волевых</w:t>
      </w:r>
      <w:r>
        <w:rPr>
          <w:spacing w:val="-2"/>
        </w:rPr>
        <w:t xml:space="preserve"> </w:t>
      </w:r>
      <w:r>
        <w:t>качеств</w:t>
      </w:r>
      <w:r>
        <w:rPr>
          <w:spacing w:val="-5"/>
        </w:rPr>
        <w:t xml:space="preserve"> </w:t>
      </w:r>
      <w:r>
        <w:t>во время занятий фитнес-аэробикой. Движения рук в фитнес-аэробике. Подача вербальных и визуальных команд. Построение занятия (разминка, аэробная часть, силовая часть, заминка). История возникновения и развития хип-хоп аэробики в Америке, Европе и России. Особенности данного танцевального стиля. Правила постановки позиции ног, корпуса. Способы самостоятельной деятельности. Подготовка места занятий, выбор одежды и обуви для занятий фитнесаэробикой. Подбор упражнений фитнес-аэробики, определение</w:t>
      </w:r>
      <w:r>
        <w:rPr>
          <w:spacing w:val="-5"/>
        </w:rPr>
        <w:t xml:space="preserve"> </w:t>
      </w:r>
      <w:r>
        <w:t>последовательности</w:t>
      </w:r>
      <w:r>
        <w:rPr>
          <w:spacing w:val="-5"/>
        </w:rPr>
        <w:t xml:space="preserve"> </w:t>
      </w:r>
      <w:r>
        <w:t>их</w:t>
      </w:r>
      <w:r>
        <w:rPr>
          <w:spacing w:val="-2"/>
        </w:rPr>
        <w:t xml:space="preserve"> </w:t>
      </w:r>
      <w:r>
        <w:t>выполнения,</w:t>
      </w:r>
      <w:r>
        <w:rPr>
          <w:spacing w:val="-4"/>
        </w:rPr>
        <w:t xml:space="preserve"> </w:t>
      </w:r>
      <w:r>
        <w:t>дозировка</w:t>
      </w:r>
      <w:r>
        <w:rPr>
          <w:spacing w:val="-4"/>
        </w:rPr>
        <w:t xml:space="preserve"> </w:t>
      </w:r>
      <w:r>
        <w:t>в</w:t>
      </w:r>
      <w:r>
        <w:rPr>
          <w:spacing w:val="-5"/>
        </w:rPr>
        <w:t xml:space="preserve"> </w:t>
      </w:r>
      <w:r>
        <w:t>соответствии</w:t>
      </w:r>
      <w:r>
        <w:rPr>
          <w:spacing w:val="-4"/>
        </w:rPr>
        <w:t xml:space="preserve"> </w:t>
      </w:r>
      <w:r>
        <w:t>с</w:t>
      </w:r>
      <w:r>
        <w:rPr>
          <w:spacing w:val="-5"/>
        </w:rPr>
        <w:t xml:space="preserve"> </w:t>
      </w:r>
      <w:r>
        <w:t>возрастными особенностями и физической подготовленностью обучающихся. Составление планов и самостоятельное</w:t>
      </w:r>
      <w:r>
        <w:rPr>
          <w:spacing w:val="-3"/>
        </w:rPr>
        <w:t xml:space="preserve"> </w:t>
      </w:r>
      <w:r>
        <w:t>проведение</w:t>
      </w:r>
      <w:r>
        <w:rPr>
          <w:spacing w:val="-3"/>
        </w:rPr>
        <w:t xml:space="preserve"> </w:t>
      </w:r>
      <w:r>
        <w:t>занятий</w:t>
      </w:r>
      <w:r>
        <w:rPr>
          <w:spacing w:val="-2"/>
        </w:rPr>
        <w:t xml:space="preserve"> </w:t>
      </w:r>
      <w:r>
        <w:t>фитнес-аэробикой.</w:t>
      </w:r>
      <w:r>
        <w:rPr>
          <w:spacing w:val="-2"/>
        </w:rPr>
        <w:t xml:space="preserve"> </w:t>
      </w:r>
      <w:r>
        <w:t>Тестирование уровня</w:t>
      </w:r>
      <w:r>
        <w:rPr>
          <w:spacing w:val="-2"/>
        </w:rPr>
        <w:t xml:space="preserve"> </w:t>
      </w:r>
      <w:r>
        <w:t>физической подготовленности в фитнес-аэробики. Движения рук в фитнес-аэробике. Подача вербальных и визуальных команд. Построение урока (разминка, аэробная часть, силовая часть, заминка). Физическое совершенствование. Комплексы упражнений для развития физических качеств (гибкости, силы, выносливости, быстроты и скоростных способностей). 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образования. Классическая аэробика: структурные элементы высокой интенсивности,</w:t>
      </w:r>
      <w:r>
        <w:rPr>
          <w:spacing w:val="40"/>
        </w:rPr>
        <w:t xml:space="preserve"> </w:t>
      </w:r>
      <w:r>
        <w:t>выполнение</w:t>
      </w:r>
      <w:r>
        <w:rPr>
          <w:spacing w:val="40"/>
        </w:rPr>
        <w:t xml:space="preserve"> </w:t>
      </w:r>
      <w:r>
        <w:t>различных</w:t>
      </w:r>
      <w:r>
        <w:rPr>
          <w:spacing w:val="40"/>
        </w:rPr>
        <w:t xml:space="preserve"> </w:t>
      </w:r>
      <w:r>
        <w:t>элементов</w:t>
      </w:r>
      <w:r>
        <w:rPr>
          <w:spacing w:val="40"/>
        </w:rPr>
        <w:t xml:space="preserve"> </w:t>
      </w:r>
      <w:r>
        <w:t>без</w:t>
      </w:r>
      <w:r>
        <w:rPr>
          <w:spacing w:val="40"/>
        </w:rPr>
        <w:t xml:space="preserve"> </w:t>
      </w:r>
      <w:r>
        <w:t>смены</w:t>
      </w:r>
      <w:r>
        <w:rPr>
          <w:spacing w:val="40"/>
        </w:rPr>
        <w:t xml:space="preserve"> </w:t>
      </w:r>
      <w:r>
        <w:t>и</w:t>
      </w:r>
      <w:r>
        <w:rPr>
          <w:spacing w:val="40"/>
        </w:rPr>
        <w:t xml:space="preserve"> </w:t>
      </w:r>
      <w:r>
        <w:t>со</w:t>
      </w:r>
      <w:r>
        <w:rPr>
          <w:spacing w:val="40"/>
        </w:rPr>
        <w:t xml:space="preserve"> </w:t>
      </w:r>
      <w:r>
        <w:t>сменой</w:t>
      </w:r>
      <w:r>
        <w:rPr>
          <w:spacing w:val="40"/>
        </w:rPr>
        <w:t xml:space="preserve"> </w:t>
      </w:r>
      <w:r>
        <w:t>лидирующей</w:t>
      </w:r>
    </w:p>
    <w:p w14:paraId="7D3A9CB5">
      <w:pPr>
        <w:pStyle w:val="7"/>
        <w:spacing w:after="0"/>
        <w:sectPr>
          <w:pgSz w:w="11910" w:h="16390"/>
          <w:pgMar w:top="1060" w:right="0" w:bottom="440" w:left="1700" w:header="0" w:footer="252" w:gutter="0"/>
          <w:cols w:space="720" w:num="1"/>
        </w:sectPr>
      </w:pPr>
    </w:p>
    <w:p w14:paraId="350DCB78">
      <w:pPr>
        <w:pStyle w:val="7"/>
        <w:spacing w:before="62"/>
        <w:ind w:left="2" w:right="842"/>
      </w:pPr>
      <w:r>
        <w:t>ноги, движения руками (в том числе в сочетании с движениями ног); комплексы и комбинации базовых шагов и элементов различной сложности, в том числе для самостоятельных занятий под музыкальное сопровождение и без него с учетом интенсивности и ритма движений; сочетания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 подбор элементов, движений и связок классической аэробики. Степ-аэробика: базовые элементы со сменой лидирующей ноги (билатеральные); базовые шаги и различные элементы без смены и со сменой лидирующей ноги, движения руками (в том числе в сочетании с движениями ног); комплексы</w:t>
      </w:r>
      <w:r>
        <w:rPr>
          <w:spacing w:val="-3"/>
        </w:rPr>
        <w:t xml:space="preserve"> </w:t>
      </w:r>
      <w:r>
        <w:t>и</w:t>
      </w:r>
      <w:r>
        <w:rPr>
          <w:spacing w:val="-1"/>
        </w:rPr>
        <w:t xml:space="preserve"> </w:t>
      </w:r>
      <w:r>
        <w:t>комбинации</w:t>
      </w:r>
      <w:r>
        <w:rPr>
          <w:spacing w:val="-1"/>
        </w:rPr>
        <w:t xml:space="preserve"> </w:t>
      </w:r>
      <w:r>
        <w:t>базовых шагов</w:t>
      </w:r>
      <w:r>
        <w:rPr>
          <w:spacing w:val="-3"/>
        </w:rPr>
        <w:t xml:space="preserve"> </w:t>
      </w:r>
      <w:r>
        <w:t>и</w:t>
      </w:r>
      <w:r>
        <w:rPr>
          <w:spacing w:val="-4"/>
        </w:rPr>
        <w:t xml:space="preserve"> </w:t>
      </w:r>
      <w:r>
        <w:t>элементов</w:t>
      </w:r>
      <w:r>
        <w:rPr>
          <w:spacing w:val="-2"/>
        </w:rPr>
        <w:t xml:space="preserve"> </w:t>
      </w:r>
      <w:r>
        <w:t>различной</w:t>
      </w:r>
      <w:r>
        <w:rPr>
          <w:spacing w:val="-4"/>
        </w:rPr>
        <w:t xml:space="preserve"> </w:t>
      </w:r>
      <w:r>
        <w:t>сложности</w:t>
      </w:r>
      <w:r>
        <w:rPr>
          <w:spacing w:val="-1"/>
        </w:rPr>
        <w:t xml:space="preserve"> </w:t>
      </w:r>
      <w:r>
        <w:t>степ-аэробики под музыкальное сопровождение и без него с учетом интенсивности и ритма; сочетание маршевых и синкопированных элементов, сочетание маршевых и лифтовых элементов, комплексы и комбинации на воспитание общей выносливости, координации и силы. Хип- хоп аэробика: базовые элементы танцевальных движений, базовые движения хип-хопа; элементы хип-хоп танца на середине и в партере в разнообразных вариациях; выразительность танцевальных движений;</w:t>
      </w:r>
      <w:r>
        <w:rPr>
          <w:spacing w:val="-2"/>
        </w:rPr>
        <w:t xml:space="preserve"> </w:t>
      </w:r>
      <w:r>
        <w:t>комбинации танцевальных движений</w:t>
      </w:r>
      <w:r>
        <w:rPr>
          <w:spacing w:val="-1"/>
        </w:rPr>
        <w:t xml:space="preserve"> </w:t>
      </w:r>
      <w:r>
        <w:t>хип-хопа. Хореографическая подготовка: повторение танцевальных шагов, основных элементов танцевальных движений: (шаги с подскоками вперед и с поворотом, шаги галопа); французская классическая балетная постановка позиции рук; позиции рук классического танца; взаимодействие в паре, синхронность, распределение движений и фигур в пространстве, внешнее воздействие на зрителей и судей, артистизм и эмоциональность. Планируемые результаты Содержание модуля по фитнес-аэробике направлен на достижение обучающимися личностных, метапредметных и предметных результатов обучения. Личностные результаты При изучении модуля по фитнес-аэробике на уровне основного общего образования у обучающихся будут сформированы следующие личностные результаты: 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 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 оценивать</w:t>
      </w:r>
      <w:r>
        <w:rPr>
          <w:spacing w:val="-1"/>
        </w:rPr>
        <w:t xml:space="preserve"> </w:t>
      </w:r>
      <w:r>
        <w:t>ситуацию и</w:t>
      </w:r>
      <w:r>
        <w:rPr>
          <w:spacing w:val="-1"/>
        </w:rPr>
        <w:t xml:space="preserve"> </w:t>
      </w:r>
      <w:r>
        <w:t>оперативно</w:t>
      </w:r>
      <w:r>
        <w:rPr>
          <w:spacing w:val="-2"/>
        </w:rPr>
        <w:t xml:space="preserve"> </w:t>
      </w:r>
      <w:r>
        <w:t>принимать</w:t>
      </w:r>
      <w:r>
        <w:rPr>
          <w:spacing w:val="-3"/>
        </w:rPr>
        <w:t xml:space="preserve"> </w:t>
      </w:r>
      <w:r>
        <w:t>решения, находить способы взаимодействия с партнерами во время занятий фитнес-аэробикой, а также в учебной и игровой деятельности; 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 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r>
        <w:rPr>
          <w:spacing w:val="40"/>
        </w:rPr>
        <w:t xml:space="preserve"> </w:t>
      </w:r>
      <w: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 использованием средств фитнес-аэробики; 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 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проявление положительных качеств личности и управление своими эмоциями в различных ситуациях и условиях,</w:t>
      </w:r>
      <w:r>
        <w:rPr>
          <w:spacing w:val="-1"/>
        </w:rPr>
        <w:t xml:space="preserve"> </w:t>
      </w:r>
      <w:r>
        <w:t>способность к самостоятельной, творческой и ответственной деятельности средствами фитнес-аэробики. Метапредметные результаты При изучении модуля по фитнес-аэробике на уровне основного общего образования у обучающихся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метапредметные</w:t>
      </w:r>
      <w:r>
        <w:rPr>
          <w:spacing w:val="80"/>
        </w:rPr>
        <w:t xml:space="preserve"> </w:t>
      </w:r>
      <w:r>
        <w:t>результаты:</w:t>
      </w:r>
      <w:r>
        <w:rPr>
          <w:spacing w:val="80"/>
        </w:rPr>
        <w:t xml:space="preserve"> </w:t>
      </w:r>
      <w:r>
        <w:t>умение</w:t>
      </w:r>
    </w:p>
    <w:p w14:paraId="3EAFF772">
      <w:pPr>
        <w:pStyle w:val="7"/>
        <w:spacing w:after="0"/>
        <w:sectPr>
          <w:pgSz w:w="11910" w:h="16390"/>
          <w:pgMar w:top="1060" w:right="0" w:bottom="440" w:left="1700" w:header="0" w:footer="252" w:gutter="0"/>
          <w:cols w:space="720" w:num="1"/>
        </w:sectPr>
      </w:pPr>
    </w:p>
    <w:p w14:paraId="635767FB">
      <w:pPr>
        <w:pStyle w:val="7"/>
        <w:spacing w:before="62"/>
        <w:ind w:left="2" w:right="843"/>
      </w:pPr>
      <w:r>
        <w:t>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 спортивном направлении; 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 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 умение самостоятельно оценивать уровень сложности заданий (упражнений) во время занятий различными видами фитнес-аэробики</w:t>
      </w:r>
      <w:r>
        <w:rPr>
          <w:spacing w:val="40"/>
        </w:rPr>
        <w:t xml:space="preserve"> </w:t>
      </w:r>
      <w:r>
        <w:t>в</w:t>
      </w:r>
      <w:r>
        <w:rPr>
          <w:spacing w:val="-2"/>
        </w:rPr>
        <w:t xml:space="preserve"> </w:t>
      </w:r>
      <w:r>
        <w:t>соответствии с</w:t>
      </w:r>
      <w:r>
        <w:rPr>
          <w:spacing w:val="-2"/>
        </w:rPr>
        <w:t xml:space="preserve"> </w:t>
      </w:r>
      <w:r>
        <w:t>физическими возможностями</w:t>
      </w:r>
      <w:r>
        <w:rPr>
          <w:spacing w:val="-3"/>
        </w:rPr>
        <w:t xml:space="preserve"> </w:t>
      </w:r>
      <w:r>
        <w:t>своего</w:t>
      </w:r>
      <w:r>
        <w:rPr>
          <w:spacing w:val="-1"/>
        </w:rPr>
        <w:t xml:space="preserve"> </w:t>
      </w:r>
      <w:r>
        <w:t>организма</w:t>
      </w:r>
      <w:r>
        <w:rPr>
          <w:spacing w:val="-2"/>
        </w:rPr>
        <w:t xml:space="preserve"> </w:t>
      </w:r>
      <w:r>
        <w:t>и состоянием</w:t>
      </w:r>
      <w:r>
        <w:rPr>
          <w:spacing w:val="-2"/>
        </w:rPr>
        <w:t xml:space="preserve"> </w:t>
      </w:r>
      <w:r>
        <w:t>здоровья</w:t>
      </w:r>
      <w:r>
        <w:rPr>
          <w:spacing w:val="-1"/>
        </w:rPr>
        <w:t xml:space="preserve"> </w:t>
      </w:r>
      <w:r>
        <w:t>на настоящий момент; умение вести дискуссию, обсуждать содержание и результаты совместной деятельности, формулировать, аргументировать и отстаивать своё мнение; 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 умение выделять и обосновывать эстетические признаки в физических упражнениях, двигательных действиях; оценивать красоту телосложения и осанки. Предметные результаты При изучении модуля по фитнес-аэробике на уровне основного общего образования у обучающихся будут сформированы следующие предметные результаты: 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 знания основных методов и мер предупреждения травматизма во время занятий фитнес-аэробикой; выявление факторов риска и предупреждение</w:t>
      </w:r>
      <w:r>
        <w:rPr>
          <w:spacing w:val="-6"/>
        </w:rPr>
        <w:t xml:space="preserve"> </w:t>
      </w:r>
      <w:r>
        <w:t>травмоопасных</w:t>
      </w:r>
      <w:r>
        <w:rPr>
          <w:spacing w:val="-4"/>
        </w:rPr>
        <w:t xml:space="preserve"> </w:t>
      </w:r>
      <w:r>
        <w:t>ситуаций;</w:t>
      </w:r>
      <w:r>
        <w:rPr>
          <w:spacing w:val="-3"/>
        </w:rPr>
        <w:t xml:space="preserve"> </w:t>
      </w:r>
      <w:r>
        <w:t>умение</w:t>
      </w:r>
      <w:r>
        <w:rPr>
          <w:spacing w:val="-6"/>
        </w:rPr>
        <w:t xml:space="preserve"> </w:t>
      </w:r>
      <w:r>
        <w:t>оказывать</w:t>
      </w:r>
      <w:r>
        <w:rPr>
          <w:spacing w:val="-4"/>
        </w:rPr>
        <w:t xml:space="preserve"> </w:t>
      </w:r>
      <w:r>
        <w:t>первую помощь</w:t>
      </w:r>
      <w:r>
        <w:rPr>
          <w:spacing w:val="-5"/>
        </w:rPr>
        <w:t xml:space="preserve"> </w:t>
      </w:r>
      <w:r>
        <w:t>при</w:t>
      </w:r>
      <w:r>
        <w:rPr>
          <w:spacing w:val="-6"/>
        </w:rPr>
        <w:t xml:space="preserve"> </w:t>
      </w:r>
      <w:r>
        <w:t>травмах и повреждениях во время занятий фитнес-аэробикой; знания современных правил организации и проведения соревнований по фитнес-аэробике, правил судейства, роли и обязанностей судейской бригады, осуществление судейства композиций в качестве судьи, помощника судьи, секретаря; умения применять правила требований безопасности к местам проведения занятий фитнес-аэробикой (в спортивном, хореографическом и тренажерном залах), правил ухода за спортивным оборудованием, инвентарем, правильного выбора обуви и одежды; умение характеризовать классификацию видов фитнес-аэробики; знание и понимание техники и последовательности выполнения упражнений по фитнес-аэробике; выполнение базовых элементов классической и степ- аэробики низкой и высокой интенсивности со сменой (и без смены) лидирующей ноги; умение сочетать маршевые и лифтовые элементы; умение подбирать музыку для комплексов упражнений фитнес-аэробики с учетом интенсивности и ритма; 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 формирование основ музыкальных знаний грамоты (музыкальный квадрат, музыкальная фраза); формирование чувства ритма, понимание взаимосвязи музыки и движений; 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фитнес-аэробикой; умение проектировать, организовывать и проводить различные</w:t>
      </w:r>
      <w:r>
        <w:rPr>
          <w:spacing w:val="-5"/>
        </w:rPr>
        <w:t xml:space="preserve"> </w:t>
      </w:r>
      <w:r>
        <w:t>части</w:t>
      </w:r>
      <w:r>
        <w:rPr>
          <w:spacing w:val="-1"/>
        </w:rPr>
        <w:t xml:space="preserve"> </w:t>
      </w:r>
      <w:r>
        <w:t>урока</w:t>
      </w:r>
      <w:r>
        <w:rPr>
          <w:spacing w:val="-3"/>
        </w:rPr>
        <w:t xml:space="preserve"> </w:t>
      </w:r>
      <w:r>
        <w:t>в</w:t>
      </w:r>
      <w:r>
        <w:rPr>
          <w:spacing w:val="-4"/>
        </w:rPr>
        <w:t xml:space="preserve"> </w:t>
      </w:r>
      <w:r>
        <w:t>качестве</w:t>
      </w:r>
      <w:r>
        <w:rPr>
          <w:spacing w:val="-4"/>
        </w:rPr>
        <w:t xml:space="preserve"> </w:t>
      </w:r>
      <w:r>
        <w:t>помощника</w:t>
      </w:r>
      <w:r>
        <w:rPr>
          <w:spacing w:val="-4"/>
        </w:rPr>
        <w:t xml:space="preserve"> </w:t>
      </w:r>
      <w:r>
        <w:t>учителя,</w:t>
      </w:r>
      <w:r>
        <w:rPr>
          <w:spacing w:val="-4"/>
        </w:rPr>
        <w:t xml:space="preserve"> </w:t>
      </w:r>
      <w:r>
        <w:t>разминку,</w:t>
      </w:r>
      <w:r>
        <w:rPr>
          <w:spacing w:val="-4"/>
        </w:rPr>
        <w:t xml:space="preserve"> </w:t>
      </w:r>
      <w:r>
        <w:t>стретчинг,</w:t>
      </w:r>
      <w:r>
        <w:rPr>
          <w:spacing w:val="-4"/>
        </w:rPr>
        <w:t xml:space="preserve"> </w:t>
      </w:r>
      <w:r>
        <w:t>танцевальные движения с элементами фитнес-аэробики во время самостоятельных занятий и досуговой деятельности со сверстниками; 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14:paraId="50AEF4F7">
      <w:pPr>
        <w:pStyle w:val="7"/>
        <w:spacing w:before="3"/>
        <w:ind w:left="2"/>
      </w:pPr>
      <w:r>
        <w:t>ПРОГРАММА</w:t>
      </w:r>
      <w:r>
        <w:rPr>
          <w:spacing w:val="57"/>
          <w:w w:val="150"/>
        </w:rPr>
        <w:t xml:space="preserve"> </w:t>
      </w:r>
      <w:r>
        <w:t>МОДУЛЯ</w:t>
      </w:r>
      <w:r>
        <w:rPr>
          <w:spacing w:val="65"/>
          <w:w w:val="150"/>
        </w:rPr>
        <w:t xml:space="preserve"> </w:t>
      </w:r>
      <w:r>
        <w:t>«СПОРТИВНАЯ</w:t>
      </w:r>
      <w:r>
        <w:rPr>
          <w:spacing w:val="62"/>
          <w:w w:val="150"/>
        </w:rPr>
        <w:t xml:space="preserve"> </w:t>
      </w:r>
      <w:r>
        <w:t>БОРЬБА»</w:t>
      </w:r>
      <w:r>
        <w:rPr>
          <w:spacing w:val="57"/>
          <w:w w:val="150"/>
        </w:rPr>
        <w:t xml:space="preserve"> </w:t>
      </w:r>
      <w:r>
        <w:t>Пояснительная</w:t>
      </w:r>
      <w:r>
        <w:rPr>
          <w:spacing w:val="59"/>
          <w:w w:val="150"/>
        </w:rPr>
        <w:t xml:space="preserve"> </w:t>
      </w:r>
      <w:r>
        <w:t>записка</w:t>
      </w:r>
      <w:r>
        <w:rPr>
          <w:spacing w:val="59"/>
          <w:w w:val="150"/>
        </w:rPr>
        <w:t xml:space="preserve"> </w:t>
      </w:r>
      <w:r>
        <w:rPr>
          <w:spacing w:val="-2"/>
        </w:rPr>
        <w:t>модуля</w:t>
      </w:r>
    </w:p>
    <w:p w14:paraId="1437046F">
      <w:pPr>
        <w:pStyle w:val="7"/>
        <w:ind w:left="2" w:right="846"/>
      </w:pPr>
      <w:r>
        <w:t>«Спортивная борьба» Модуль «Спортивная борьба» (далее – модуль по спортивной борьбе, спортивная борьба) на уровне основного общего образования разработан с целью</w:t>
      </w:r>
    </w:p>
    <w:p w14:paraId="65800F61">
      <w:pPr>
        <w:pStyle w:val="7"/>
        <w:spacing w:after="0"/>
        <w:sectPr>
          <w:pgSz w:w="11910" w:h="16390"/>
          <w:pgMar w:top="1060" w:right="0" w:bottom="440" w:left="1700" w:header="0" w:footer="252" w:gutter="0"/>
          <w:cols w:space="720" w:num="1"/>
        </w:sectPr>
      </w:pPr>
    </w:p>
    <w:p w14:paraId="2003E355">
      <w:pPr>
        <w:pStyle w:val="7"/>
        <w:spacing w:before="62"/>
        <w:ind w:left="2" w:right="842"/>
      </w:pPr>
      <w:r>
        <w:t>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 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 Спортивная борьба</w:t>
      </w:r>
      <w:r>
        <w:rPr>
          <w:spacing w:val="40"/>
        </w:rPr>
        <w:t xml:space="preserve"> </w:t>
      </w:r>
      <w:r>
        <w:t>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 Целью изучение модуля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w:t>
      </w:r>
      <w:r>
        <w:rPr>
          <w:spacing w:val="-6"/>
        </w:rPr>
        <w:t xml:space="preserve"> </w:t>
      </w:r>
      <w:r>
        <w:t>(вольная, греко-римская, женская вольная борьба). Задачами изучения модуля по спортивной борьбе являются: всестороннее гармоничное развитие обучающихся, увеличение объёма их двигательной активности;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w:t>
      </w:r>
      <w:r>
        <w:rPr>
          <w:spacing w:val="-3"/>
        </w:rPr>
        <w:t xml:space="preserve"> </w:t>
      </w:r>
      <w:r>
        <w:t>безопасного</w:t>
      </w:r>
      <w:r>
        <w:rPr>
          <w:spacing w:val="-2"/>
        </w:rPr>
        <w:t xml:space="preserve"> </w:t>
      </w:r>
      <w:r>
        <w:t>поведения</w:t>
      </w:r>
      <w:r>
        <w:rPr>
          <w:spacing w:val="-3"/>
        </w:rPr>
        <w:t xml:space="preserve"> </w:t>
      </w:r>
      <w:r>
        <w:t>на</w:t>
      </w:r>
      <w:r>
        <w:rPr>
          <w:spacing w:val="-4"/>
        </w:rPr>
        <w:t xml:space="preserve"> </w:t>
      </w:r>
      <w:r>
        <w:t>занятиях</w:t>
      </w:r>
      <w:r>
        <w:rPr>
          <w:spacing w:val="-4"/>
        </w:rPr>
        <w:t xml:space="preserve"> </w:t>
      </w:r>
      <w:r>
        <w:t>по</w:t>
      </w:r>
      <w:r>
        <w:rPr>
          <w:spacing w:val="-3"/>
        </w:rPr>
        <w:t xml:space="preserve"> </w:t>
      </w:r>
      <w:r>
        <w:t>спортивной</w:t>
      </w:r>
      <w:r>
        <w:rPr>
          <w:spacing w:val="-3"/>
        </w:rPr>
        <w:t xml:space="preserve"> </w:t>
      </w:r>
      <w:r>
        <w:t>борьбе;</w:t>
      </w:r>
      <w:r>
        <w:rPr>
          <w:spacing w:val="-5"/>
        </w:rPr>
        <w:t xml:space="preserve"> </w:t>
      </w:r>
      <w:r>
        <w:t>формирование</w:t>
      </w:r>
      <w:r>
        <w:rPr>
          <w:spacing w:val="-4"/>
        </w:rPr>
        <w:t xml:space="preserve"> </w:t>
      </w:r>
      <w:r>
        <w:t>общих представлений о виде спорта «спортивная борьба», её истории развития, возможностях и значении в</w:t>
      </w:r>
      <w:r>
        <w:rPr>
          <w:spacing w:val="-2"/>
        </w:rPr>
        <w:t xml:space="preserve"> </w:t>
      </w:r>
      <w:r>
        <w:t>процессе укрепления здоровья, физическом развитии и физической подготовке обучающихся; 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спортивной борьбы; формирование общей культуры развития личности обучающегося средствами спортивной борьбы, в том числе для самореализации и самоопределения; воспитание положительных качеств личности, норм коллективного взаимодействия и сотрудничества в образовательной и соревновательной деятельности; 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 популяризация спортивной борьбы среди подрастающего поколения, привлечение обучающихся, проявляющих повышенный интерес и</w:t>
      </w:r>
      <w:r>
        <w:rPr>
          <w:spacing w:val="80"/>
        </w:rPr>
        <w:t xml:space="preserve"> </w:t>
      </w:r>
      <w:r>
        <w:t>способности к занятиям борьбой, в школьные спортивные клубы, секции, к участию в соревнованиях; выявление, развитие и поддержка одарённых детей в области спорта. Место и роль модуля по спортивной борьбе. Модуль по спортивной борьбе доступен для освоения всем обучающимся, независимо от</w:t>
      </w:r>
      <w:r>
        <w:rPr>
          <w:spacing w:val="-1"/>
        </w:rPr>
        <w:t xml:space="preserve"> </w:t>
      </w:r>
      <w:r>
        <w:t>уровня их физического</w:t>
      </w:r>
      <w:r>
        <w:rPr>
          <w:spacing w:val="-1"/>
        </w:rPr>
        <w:t xml:space="preserve"> </w:t>
      </w:r>
      <w:r>
        <w:t>развития</w:t>
      </w:r>
      <w:r>
        <w:rPr>
          <w:spacing w:val="-1"/>
        </w:rPr>
        <w:t xml:space="preserve"> </w:t>
      </w:r>
      <w:r>
        <w:t>и гендерных особенностей и расширяет спектр физкультурно-спортивных направлений в общеобразовательных организациях. Специфика модуля по спортивной борьбе сочетается практически</w:t>
      </w:r>
      <w:r>
        <w:rPr>
          <w:spacing w:val="34"/>
        </w:rPr>
        <w:t xml:space="preserve">  </w:t>
      </w:r>
      <w:r>
        <w:t>со</w:t>
      </w:r>
      <w:r>
        <w:rPr>
          <w:spacing w:val="35"/>
        </w:rPr>
        <w:t xml:space="preserve">  </w:t>
      </w:r>
      <w:r>
        <w:t>всеми</w:t>
      </w:r>
      <w:r>
        <w:rPr>
          <w:spacing w:val="35"/>
        </w:rPr>
        <w:t xml:space="preserve">  </w:t>
      </w:r>
      <w:r>
        <w:t>базовыми</w:t>
      </w:r>
      <w:r>
        <w:rPr>
          <w:spacing w:val="34"/>
        </w:rPr>
        <w:t xml:space="preserve">  </w:t>
      </w:r>
      <w:r>
        <w:t>видами</w:t>
      </w:r>
      <w:r>
        <w:rPr>
          <w:spacing w:val="34"/>
        </w:rPr>
        <w:t xml:space="preserve">  </w:t>
      </w:r>
      <w:r>
        <w:t>спорта,</w:t>
      </w:r>
      <w:r>
        <w:rPr>
          <w:spacing w:val="35"/>
        </w:rPr>
        <w:t xml:space="preserve">  </w:t>
      </w:r>
      <w:r>
        <w:t>входящими</w:t>
      </w:r>
      <w:r>
        <w:rPr>
          <w:spacing w:val="34"/>
        </w:rPr>
        <w:t xml:space="preserve">  </w:t>
      </w:r>
      <w:r>
        <w:t>в</w:t>
      </w:r>
      <w:r>
        <w:rPr>
          <w:spacing w:val="35"/>
        </w:rPr>
        <w:t xml:space="preserve">  </w:t>
      </w:r>
      <w:r>
        <w:t>учебный</w:t>
      </w:r>
      <w:r>
        <w:rPr>
          <w:spacing w:val="35"/>
        </w:rPr>
        <w:t xml:space="preserve">  </w:t>
      </w:r>
      <w:r>
        <w:rPr>
          <w:spacing w:val="-2"/>
        </w:rPr>
        <w:t>предмет</w:t>
      </w:r>
    </w:p>
    <w:p w14:paraId="23AAA4BB">
      <w:pPr>
        <w:pStyle w:val="7"/>
        <w:spacing w:before="3"/>
        <w:ind w:left="2" w:right="849"/>
      </w:pPr>
      <w:r>
        <w:t>«Физическая культура» в общеобразовательной организации (легкая атлетика,</w:t>
      </w:r>
      <w:r>
        <w:rPr>
          <w:spacing w:val="40"/>
        </w:rPr>
        <w:t xml:space="preserve"> </w:t>
      </w:r>
      <w:r>
        <w:t>гимнастика, спортивные игры и другие). Интеграция модуля по спортивной борьбе поможет обучающимся в освоении образовательных программ в рамках внеурочной деятельности,</w:t>
      </w:r>
      <w:r>
        <w:rPr>
          <w:spacing w:val="-2"/>
        </w:rPr>
        <w:t xml:space="preserve"> </w:t>
      </w:r>
      <w:r>
        <w:t>дополнительного</w:t>
      </w:r>
      <w:r>
        <w:rPr>
          <w:spacing w:val="-2"/>
        </w:rPr>
        <w:t xml:space="preserve"> </w:t>
      </w:r>
      <w:r>
        <w:t>образования,</w:t>
      </w:r>
      <w:r>
        <w:rPr>
          <w:spacing w:val="-4"/>
        </w:rPr>
        <w:t xml:space="preserve"> </w:t>
      </w:r>
      <w:r>
        <w:t>деятельности школьных спортивных клубов, подготовке обучающихся к сдаче норм ГТО и участии в спортивных соревнованиях. Модуль по спортивной борьбе может быть реализован в следующих вариантах: при самостоятельном планировании учителем физической культуры процесса освоения обучающимися</w:t>
      </w:r>
      <w:r>
        <w:rPr>
          <w:spacing w:val="53"/>
          <w:w w:val="150"/>
        </w:rPr>
        <w:t xml:space="preserve"> </w:t>
      </w:r>
      <w:r>
        <w:t>учебного</w:t>
      </w:r>
      <w:r>
        <w:rPr>
          <w:spacing w:val="52"/>
          <w:w w:val="150"/>
        </w:rPr>
        <w:t xml:space="preserve"> </w:t>
      </w:r>
      <w:r>
        <w:t>материала</w:t>
      </w:r>
      <w:r>
        <w:rPr>
          <w:spacing w:val="51"/>
          <w:w w:val="150"/>
        </w:rPr>
        <w:t xml:space="preserve"> </w:t>
      </w:r>
      <w:r>
        <w:t>по</w:t>
      </w:r>
      <w:r>
        <w:rPr>
          <w:spacing w:val="52"/>
          <w:w w:val="150"/>
        </w:rPr>
        <w:t xml:space="preserve"> </w:t>
      </w:r>
      <w:r>
        <w:t>спортивной</w:t>
      </w:r>
      <w:r>
        <w:rPr>
          <w:spacing w:val="53"/>
          <w:w w:val="150"/>
        </w:rPr>
        <w:t xml:space="preserve"> </w:t>
      </w:r>
      <w:r>
        <w:t>борьбе</w:t>
      </w:r>
      <w:r>
        <w:rPr>
          <w:spacing w:val="52"/>
          <w:w w:val="150"/>
        </w:rPr>
        <w:t xml:space="preserve"> </w:t>
      </w:r>
      <w:r>
        <w:t>с</w:t>
      </w:r>
      <w:r>
        <w:rPr>
          <w:spacing w:val="51"/>
          <w:w w:val="150"/>
        </w:rPr>
        <w:t xml:space="preserve"> </w:t>
      </w:r>
      <w:r>
        <w:t>выбором</w:t>
      </w:r>
      <w:r>
        <w:rPr>
          <w:spacing w:val="51"/>
          <w:w w:val="150"/>
        </w:rPr>
        <w:t xml:space="preserve"> </w:t>
      </w:r>
      <w:r>
        <w:t>различных</w:t>
      </w:r>
      <w:r>
        <w:rPr>
          <w:spacing w:val="54"/>
          <w:w w:val="150"/>
        </w:rPr>
        <w:t xml:space="preserve"> </w:t>
      </w:r>
      <w:r>
        <w:rPr>
          <w:spacing w:val="-5"/>
        </w:rPr>
        <w:t>её</w:t>
      </w:r>
    </w:p>
    <w:p w14:paraId="2CDEBCC9">
      <w:pPr>
        <w:pStyle w:val="7"/>
        <w:spacing w:after="0"/>
        <w:sectPr>
          <w:pgSz w:w="11910" w:h="16390"/>
          <w:pgMar w:top="1060" w:right="0" w:bottom="440" w:left="1700" w:header="0" w:footer="252" w:gutter="0"/>
          <w:cols w:space="720" w:num="1"/>
        </w:sectPr>
      </w:pPr>
    </w:p>
    <w:p w14:paraId="62CE1865">
      <w:pPr>
        <w:pStyle w:val="7"/>
        <w:spacing w:before="62"/>
        <w:ind w:left="2" w:right="844"/>
      </w:pPr>
      <w:r>
        <w:t>элементов, с учётом возраста и физической подготовленности обучающихся; в виде целостного</w:t>
      </w:r>
      <w:r>
        <w:rPr>
          <w:spacing w:val="-4"/>
        </w:rPr>
        <w:t xml:space="preserve"> </w:t>
      </w:r>
      <w:r>
        <w:t>последовательного</w:t>
      </w:r>
      <w:r>
        <w:rPr>
          <w:spacing w:val="-2"/>
        </w:rPr>
        <w:t xml:space="preserve"> </w:t>
      </w:r>
      <w:r>
        <w:t>учебного</w:t>
      </w:r>
      <w:r>
        <w:rPr>
          <w:spacing w:val="-4"/>
        </w:rPr>
        <w:t xml:space="preserve"> </w:t>
      </w:r>
      <w:r>
        <w:t>модуля,</w:t>
      </w:r>
      <w:r>
        <w:rPr>
          <w:spacing w:val="-4"/>
        </w:rPr>
        <w:t xml:space="preserve"> </w:t>
      </w:r>
      <w:r>
        <w:t>изучаемого</w:t>
      </w:r>
      <w:r>
        <w:rPr>
          <w:spacing w:val="-4"/>
        </w:rPr>
        <w:t xml:space="preserve"> </w:t>
      </w:r>
      <w:r>
        <w:t>за</w:t>
      </w:r>
      <w:r>
        <w:rPr>
          <w:spacing w:val="-3"/>
        </w:rPr>
        <w:t xml:space="preserve"> </w:t>
      </w:r>
      <w:r>
        <w:t>счёт</w:t>
      </w:r>
      <w:r>
        <w:rPr>
          <w:spacing w:val="-2"/>
        </w:rPr>
        <w:t xml:space="preserve"> </w:t>
      </w:r>
      <w:r>
        <w:t>части учебного</w:t>
      </w:r>
      <w:r>
        <w:rPr>
          <w:spacing w:val="-4"/>
        </w:rPr>
        <w:t xml:space="preserve"> </w:t>
      </w:r>
      <w:r>
        <w:t>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w:t>
      </w:r>
      <w:r>
        <w:rPr>
          <w:spacing w:val="40"/>
        </w:rPr>
        <w:t xml:space="preserve"> </w:t>
      </w:r>
      <w:r>
        <w:t>в</w:t>
      </w:r>
      <w:r>
        <w:rPr>
          <w:spacing w:val="-2"/>
        </w:rPr>
        <w:t xml:space="preserve"> </w:t>
      </w:r>
      <w:r>
        <w:t>том числе</w:t>
      </w:r>
      <w:r>
        <w:rPr>
          <w:spacing w:val="-2"/>
        </w:rPr>
        <w:t xml:space="preserve"> </w:t>
      </w:r>
      <w:r>
        <w:t>предусматривающие удовлетворение</w:t>
      </w:r>
      <w:r>
        <w:rPr>
          <w:spacing w:val="-2"/>
        </w:rPr>
        <w:t xml:space="preserve"> </w:t>
      </w:r>
      <w:r>
        <w:t>различных интересов</w:t>
      </w:r>
      <w:r>
        <w:rPr>
          <w:spacing w:val="-2"/>
        </w:rPr>
        <w:t xml:space="preserve"> </w:t>
      </w:r>
      <w:r>
        <w:t>обучающихся</w:t>
      </w:r>
      <w:r>
        <w:rPr>
          <w:spacing w:val="-1"/>
        </w:rPr>
        <w:t xml:space="preserve"> </w:t>
      </w:r>
      <w:r>
        <w:t>(при организации и проведении уроков физической культуры с 3-х часовой недельной нагрузкой рекомендуемый объём в 5, 6, 7, 8, 9-х классах – по 34 часа ); 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 Содержание модуля по спортивной борьбе Знания о спортивной борьбе. История развития отечественных и зарубежных борцовских клубов. Ведущие борцы региона и Российской Федерации. Названия и роль главных организаций, федераций (международные, российские), осуществляющих управление и развитие спортивной борьбой. Борцовские клубы, их история и традиции. Известные</w:t>
      </w:r>
      <w:r>
        <w:rPr>
          <w:spacing w:val="40"/>
        </w:rPr>
        <w:t xml:space="preserve"> </w:t>
      </w:r>
      <w:r>
        <w:t>отечественные борцы и тренеры. Достижения отечественной сборной команды страны и российских клубов на мировых чемпионатах, первенствах и международных соревнованиях. Требования безопасности при организации занятий спортивной борьбой. Характерные травмы борцов и мероприятия по их предупреждению. Словарь терминов и определений по спортивной борьбе. Правила соревнований по спортивной борьбе. Судейская коллегия, обслуживающая соревнования по спортивной борьбе. Жесты судьи. Правила подбора физических упражнений для развития физических качеств борца. Понятия и характеристика технических и тактических элементов и приёмов в спортивной борьбе, их название и техника выполнения. Способы самостоятельной деятельности. Правила безопасного, правомерного поведения во время соревнований по спортивной борьбе в качестве зрителя, болельщика (фаната). 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борца. Правила личной гигиены, требования к спортивной одежде и обуви для занятий</w:t>
      </w:r>
      <w:r>
        <w:rPr>
          <w:spacing w:val="-1"/>
        </w:rPr>
        <w:t xml:space="preserve"> </w:t>
      </w:r>
      <w:r>
        <w:t>спортивной борьбой.</w:t>
      </w:r>
      <w:r>
        <w:rPr>
          <w:spacing w:val="-1"/>
        </w:rPr>
        <w:t xml:space="preserve"> </w:t>
      </w:r>
      <w:r>
        <w:t>Правила ухода</w:t>
      </w:r>
      <w:r>
        <w:rPr>
          <w:spacing w:val="-2"/>
        </w:rPr>
        <w:t xml:space="preserve"> </w:t>
      </w:r>
      <w:r>
        <w:t>за</w:t>
      </w:r>
      <w:r>
        <w:rPr>
          <w:spacing w:val="-2"/>
        </w:rPr>
        <w:t xml:space="preserve"> </w:t>
      </w:r>
      <w:r>
        <w:t>спортивным</w:t>
      </w:r>
      <w:r>
        <w:rPr>
          <w:spacing w:val="-2"/>
        </w:rPr>
        <w:t xml:space="preserve"> </w:t>
      </w:r>
      <w:r>
        <w:t>инвентарем</w:t>
      </w:r>
      <w:r>
        <w:rPr>
          <w:spacing w:val="-2"/>
        </w:rPr>
        <w:t xml:space="preserve"> </w:t>
      </w:r>
      <w:r>
        <w:t>и оборудованием. Тестирование уровня физической подготовленности в спортивной борьбе. Дневник самонаблюдения за показателями развития физических качеств и состояния здоровья. Физическое совершенствование. Комплексы упражнений для развития физических</w:t>
      </w:r>
      <w:r>
        <w:rPr>
          <w:spacing w:val="40"/>
        </w:rPr>
        <w:t xml:space="preserve"> </w:t>
      </w:r>
      <w:r>
        <w:t>качеств (ловкости, гибкости, силы, выносливости, быстроты и скоростных способностей). 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 Комплексы корригирующей гимнастики с использованием специальных упражнений из арсенала спортивной борьбы. Разминка и её роль в уроке физической культуры. Технические приёмы и тактические действия в спортивной борьбе, изученные на уровне начального общего образования. Индивидуальные технические действия и передвижения: различные виды ходьбы и бега. Акробатические элементы: перекаты, различные виды кувырков, перевороты боком, перевороты разгибом и другие элементы. 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 Базовые технические действия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w:t>
      </w:r>
      <w:r>
        <w:rPr>
          <w:spacing w:val="38"/>
        </w:rPr>
        <w:t xml:space="preserve"> </w:t>
      </w:r>
      <w:r>
        <w:t>в</w:t>
      </w:r>
      <w:r>
        <w:rPr>
          <w:spacing w:val="38"/>
        </w:rPr>
        <w:t xml:space="preserve"> </w:t>
      </w:r>
      <w:r>
        <w:t>партере</w:t>
      </w:r>
      <w:r>
        <w:rPr>
          <w:spacing w:val="39"/>
        </w:rPr>
        <w:t xml:space="preserve"> </w:t>
      </w:r>
      <w:r>
        <w:t>из</w:t>
      </w:r>
      <w:r>
        <w:rPr>
          <w:spacing w:val="39"/>
        </w:rPr>
        <w:t xml:space="preserve"> </w:t>
      </w:r>
      <w:r>
        <w:t>арсенала</w:t>
      </w:r>
      <w:r>
        <w:rPr>
          <w:spacing w:val="37"/>
        </w:rPr>
        <w:t xml:space="preserve"> </w:t>
      </w:r>
      <w:r>
        <w:t>греко-римской</w:t>
      </w:r>
      <w:r>
        <w:rPr>
          <w:spacing w:val="39"/>
        </w:rPr>
        <w:t xml:space="preserve"> </w:t>
      </w:r>
      <w:r>
        <w:t>и</w:t>
      </w:r>
      <w:r>
        <w:rPr>
          <w:spacing w:val="39"/>
        </w:rPr>
        <w:t xml:space="preserve"> </w:t>
      </w:r>
      <w:r>
        <w:t>вольной</w:t>
      </w:r>
      <w:r>
        <w:rPr>
          <w:spacing w:val="39"/>
        </w:rPr>
        <w:t xml:space="preserve"> </w:t>
      </w:r>
      <w:r>
        <w:t>борьбы.</w:t>
      </w:r>
      <w:r>
        <w:rPr>
          <w:spacing w:val="38"/>
        </w:rPr>
        <w:t xml:space="preserve"> </w:t>
      </w:r>
      <w:r>
        <w:t>Связки</w:t>
      </w:r>
      <w:r>
        <w:rPr>
          <w:spacing w:val="39"/>
        </w:rPr>
        <w:t xml:space="preserve"> </w:t>
      </w:r>
      <w:r>
        <w:t>и</w:t>
      </w:r>
      <w:r>
        <w:rPr>
          <w:spacing w:val="39"/>
        </w:rPr>
        <w:t xml:space="preserve"> </w:t>
      </w:r>
      <w:r>
        <w:t>комбинации</w:t>
      </w:r>
    </w:p>
    <w:p w14:paraId="4C7803A5">
      <w:pPr>
        <w:pStyle w:val="7"/>
        <w:spacing w:after="0"/>
        <w:sectPr>
          <w:pgSz w:w="11910" w:h="16390"/>
          <w:pgMar w:top="1060" w:right="0" w:bottom="440" w:left="1700" w:header="0" w:footer="252" w:gutter="0"/>
          <w:cols w:space="720" w:num="1"/>
        </w:sectPr>
      </w:pPr>
    </w:p>
    <w:p w14:paraId="1A4807DB">
      <w:pPr>
        <w:pStyle w:val="7"/>
        <w:spacing w:before="62"/>
        <w:ind w:left="2" w:right="842"/>
      </w:pPr>
      <w:r>
        <w:t>технических действий в партере. Базовые технические действия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w:t>
      </w:r>
      <w:r>
        <w:rPr>
          <w:spacing w:val="80"/>
        </w:rPr>
        <w:t xml:space="preserve"> </w:t>
      </w:r>
      <w:r>
        <w:t>действий в стойке. 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Учебные, тренировочные и контрольные поединки, игры с элементами единоборств. Участие в соревновательной деятельности. Планируемые результаты Содержание модуля по спортивной борьбе направлено на достижение обучающимися личностных, метапредметных и предметных результатов обучения. Личностные результаты При изучении модуля по спортивной борьбе на уровне основного общего образования у обучающихся будут сформированы следующие личностные результаты: 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 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 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клубов; 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w:t>
      </w:r>
      <w:r>
        <w:rPr>
          <w:spacing w:val="40"/>
        </w:rPr>
        <w:t xml:space="preserve"> </w:t>
      </w:r>
      <w:r>
        <w:t>практики на принципах доброжелательности и взаимопомощи;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w:t>
      </w:r>
      <w:r>
        <w:rPr>
          <w:spacing w:val="-1"/>
        </w:rPr>
        <w:t xml:space="preserve"> </w:t>
      </w:r>
      <w:r>
        <w:t>привычек: курения, употребления алкоголя, наркотиков;</w:t>
      </w:r>
      <w:r>
        <w:rPr>
          <w:spacing w:val="-2"/>
        </w:rPr>
        <w:t xml:space="preserve"> </w:t>
      </w:r>
      <w:r>
        <w:t>проявление</w:t>
      </w:r>
      <w:r>
        <w:rPr>
          <w:spacing w:val="-1"/>
        </w:rPr>
        <w:t xml:space="preserve"> </w:t>
      </w:r>
      <w:r>
        <w:t>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 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 Метапредметные результаты При изучении модуля по спортивной борьбе на уровне основного общего образования у обучающихся будут сформированы следующие метапредметные результаты: 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 умение самостоятельно определять цели и составлять планы в рамках физкультурно-спортивной</w:t>
      </w:r>
    </w:p>
    <w:p w14:paraId="3B4BA5E7">
      <w:pPr>
        <w:pStyle w:val="7"/>
        <w:spacing w:after="0"/>
        <w:sectPr>
          <w:pgSz w:w="11910" w:h="16390"/>
          <w:pgMar w:top="1060" w:right="0" w:bottom="440" w:left="1700" w:header="0" w:footer="252" w:gutter="0"/>
          <w:cols w:space="720" w:num="1"/>
        </w:sectPr>
      </w:pPr>
    </w:p>
    <w:p w14:paraId="7D11379A">
      <w:pPr>
        <w:pStyle w:val="7"/>
        <w:spacing w:before="62"/>
        <w:ind w:left="2" w:right="843"/>
      </w:pPr>
      <w:r>
        <w:t>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 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 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 владение основами самоконтроля, самооценки, принятия решений и осуществления осознанного выбора в учебной и познавательной деятельности; умение создавать, применять и преобразовывать графические пиктограммы физических упражнений в двигательные действия и наоборот, схемы</w:t>
      </w:r>
      <w:r>
        <w:rPr>
          <w:spacing w:val="-3"/>
        </w:rPr>
        <w:t xml:space="preserve"> </w:t>
      </w:r>
      <w:r>
        <w:t>для</w:t>
      </w:r>
      <w:r>
        <w:rPr>
          <w:spacing w:val="-2"/>
        </w:rPr>
        <w:t xml:space="preserve"> </w:t>
      </w:r>
      <w:r>
        <w:t>тактических,</w:t>
      </w:r>
      <w:r>
        <w:rPr>
          <w:spacing w:val="-5"/>
        </w:rPr>
        <w:t xml:space="preserve"> </w:t>
      </w:r>
      <w:r>
        <w:t>игровых</w:t>
      </w:r>
      <w:r>
        <w:rPr>
          <w:spacing w:val="-2"/>
        </w:rPr>
        <w:t xml:space="preserve"> </w:t>
      </w:r>
      <w:r>
        <w:t>задач;</w:t>
      </w:r>
      <w:r>
        <w:rPr>
          <w:spacing w:val="-2"/>
        </w:rPr>
        <w:t xml:space="preserve"> </w:t>
      </w:r>
      <w:r>
        <w:t>способность</w:t>
      </w:r>
      <w:r>
        <w:rPr>
          <w:spacing w:val="-1"/>
        </w:rPr>
        <w:t xml:space="preserve"> </w:t>
      </w:r>
      <w:r>
        <w:t>самостоятельно</w:t>
      </w:r>
      <w:r>
        <w:rPr>
          <w:spacing w:val="-2"/>
        </w:rPr>
        <w:t xml:space="preserve"> </w:t>
      </w:r>
      <w:r>
        <w:t>применять</w:t>
      </w:r>
      <w:r>
        <w:rPr>
          <w:spacing w:val="-1"/>
        </w:rPr>
        <w:t xml:space="preserve"> </w:t>
      </w:r>
      <w:r>
        <w:t>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 Предметные результаты При изучении модуля по спортивной борьбе на уровне основного общего образования у обучающихся будут сформированы следующие предметные результаты: понимание роли</w:t>
      </w:r>
      <w:r>
        <w:rPr>
          <w:spacing w:val="40"/>
        </w:rPr>
        <w:t xml:space="preserve"> </w:t>
      </w:r>
      <w:r>
        <w:t>и значения занятий спортивной борьбой в формировании личностных качеств, в активном включении</w:t>
      </w:r>
      <w:r>
        <w:rPr>
          <w:spacing w:val="-3"/>
        </w:rPr>
        <w:t xml:space="preserve"> </w:t>
      </w:r>
      <w:r>
        <w:t>в</w:t>
      </w:r>
      <w:r>
        <w:rPr>
          <w:spacing w:val="-2"/>
        </w:rPr>
        <w:t xml:space="preserve"> </w:t>
      </w:r>
      <w:r>
        <w:t>здоровый</w:t>
      </w:r>
      <w:r>
        <w:rPr>
          <w:spacing w:val="-5"/>
        </w:rPr>
        <w:t xml:space="preserve"> </w:t>
      </w:r>
      <w:r>
        <w:t>образ жизни,</w:t>
      </w:r>
      <w:r>
        <w:rPr>
          <w:spacing w:val="-1"/>
        </w:rPr>
        <w:t xml:space="preserve"> </w:t>
      </w:r>
      <w:r>
        <w:t>укреплении</w:t>
      </w:r>
      <w:r>
        <w:rPr>
          <w:spacing w:val="-3"/>
        </w:rPr>
        <w:t xml:space="preserve"> </w:t>
      </w:r>
      <w:r>
        <w:t>и сохранении</w:t>
      </w:r>
      <w:r>
        <w:rPr>
          <w:spacing w:val="-3"/>
        </w:rPr>
        <w:t xml:space="preserve"> </w:t>
      </w:r>
      <w:r>
        <w:t>индивидуального</w:t>
      </w:r>
      <w:r>
        <w:rPr>
          <w:spacing w:val="-1"/>
        </w:rPr>
        <w:t xml:space="preserve"> </w:t>
      </w:r>
      <w:r>
        <w:t>здоровья; знания роли главных организаций по спортивной борьбе регионального, всероссийского и мирового уровней, общих сведений о развитии отечественных и зарубежных борцовских клубов, ведущих борцах клубов, региона и Российской Федерации; 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 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 умение характеризовать средства общей и специальной физической подготовки в спортивной борьбе, основные методы обучения техническим и тактическим приёмам; умение демонстрировать технику</w:t>
      </w:r>
      <w:r>
        <w:rPr>
          <w:spacing w:val="-4"/>
        </w:rPr>
        <w:t xml:space="preserve"> </w:t>
      </w:r>
      <w:r>
        <w:t>базовых технических действий в стойке и партере; умение демонстрировать 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применение изученных технических и тактических приёмов в учебной, игровой и досуговой деятельности; проявление заинтересованности и познавательного интереса к освоению технико-тактических основ спортивной борьбы, умение отслеживать правильность двигательных действий и выявлять ошибки в технике и тактике поединков по спортивной борьбе; 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 умение отслеживать правильность двигательных действий и выявлять ошибки в технике выполнения приёмов борьбы; 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 умение</w:t>
      </w:r>
      <w:r>
        <w:rPr>
          <w:spacing w:val="74"/>
        </w:rPr>
        <w:t xml:space="preserve"> </w:t>
      </w:r>
      <w:r>
        <w:t>характеризовать</w:t>
      </w:r>
      <w:r>
        <w:rPr>
          <w:spacing w:val="76"/>
        </w:rPr>
        <w:t xml:space="preserve"> </w:t>
      </w:r>
      <w:r>
        <w:t>внешние</w:t>
      </w:r>
      <w:r>
        <w:rPr>
          <w:spacing w:val="74"/>
        </w:rPr>
        <w:t xml:space="preserve"> </w:t>
      </w:r>
      <w:r>
        <w:t>признаки</w:t>
      </w:r>
      <w:r>
        <w:rPr>
          <w:spacing w:val="73"/>
        </w:rPr>
        <w:t xml:space="preserve"> </w:t>
      </w:r>
      <w:r>
        <w:t>утомления,</w:t>
      </w:r>
      <w:r>
        <w:rPr>
          <w:spacing w:val="74"/>
        </w:rPr>
        <w:t xml:space="preserve"> </w:t>
      </w:r>
      <w:r>
        <w:t>осуществлять</w:t>
      </w:r>
      <w:r>
        <w:rPr>
          <w:spacing w:val="75"/>
        </w:rPr>
        <w:t xml:space="preserve"> </w:t>
      </w:r>
      <w:r>
        <w:t>самоконтроль</w:t>
      </w:r>
      <w:r>
        <w:rPr>
          <w:spacing w:val="75"/>
        </w:rPr>
        <w:t xml:space="preserve"> </w:t>
      </w:r>
      <w:r>
        <w:t>и</w:t>
      </w:r>
    </w:p>
    <w:p w14:paraId="7B912A2C">
      <w:pPr>
        <w:pStyle w:val="7"/>
        <w:spacing w:after="0"/>
        <w:sectPr>
          <w:pgSz w:w="11910" w:h="16390"/>
          <w:pgMar w:top="1060" w:right="0" w:bottom="440" w:left="1700" w:header="0" w:footer="252" w:gutter="0"/>
          <w:cols w:space="720" w:num="1"/>
        </w:sectPr>
      </w:pPr>
    </w:p>
    <w:p w14:paraId="702234F1">
      <w:pPr>
        <w:pStyle w:val="7"/>
        <w:spacing w:before="62"/>
        <w:ind w:left="2" w:right="843"/>
      </w:pPr>
      <w:r>
        <w:t>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 умение соблюдать правила личной гигиены и ухода за борцовским спортивным инвентарем и оборудованием; умение подбирать спортивную одежду и обувь для занятий спортивной борьбой; 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 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 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56479258">
      <w:pPr>
        <w:pStyle w:val="7"/>
        <w:spacing w:before="1"/>
        <w:ind w:left="2" w:right="844"/>
      </w:pPr>
      <w:r>
        <w:t>ПРОГРАММА МОДУЛЯ «ФЛОРБОЛ» Пояснительная записка модуля «Флорбол»</w:t>
      </w:r>
      <w:r>
        <w:rPr>
          <w:spacing w:val="40"/>
        </w:rPr>
        <w:t xml:space="preserve"> </w:t>
      </w:r>
      <w:r>
        <w:t>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 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 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w:t>
      </w:r>
      <w:r>
        <w:rPr>
          <w:spacing w:val="80"/>
        </w:rPr>
        <w:t xml:space="preserve"> </w:t>
      </w:r>
      <w:r>
        <w:t>двигательных навыков. Целью изучение модуля по флорболу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 Задачами изучения модуля по флорболу являются: всестороннее гармоничное развитие детей и подростков, увеличение объёма их двигательной активности;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w:t>
      </w:r>
      <w:r>
        <w:rPr>
          <w:spacing w:val="24"/>
        </w:rPr>
        <w:t xml:space="preserve"> </w:t>
      </w:r>
      <w:r>
        <w:t>на</w:t>
      </w:r>
      <w:r>
        <w:rPr>
          <w:spacing w:val="23"/>
        </w:rPr>
        <w:t xml:space="preserve"> </w:t>
      </w:r>
      <w:r>
        <w:t>занятиях</w:t>
      </w:r>
      <w:r>
        <w:rPr>
          <w:spacing w:val="24"/>
        </w:rPr>
        <w:t xml:space="preserve"> </w:t>
      </w:r>
      <w:r>
        <w:t>по</w:t>
      </w:r>
      <w:r>
        <w:rPr>
          <w:spacing w:val="24"/>
        </w:rPr>
        <w:t xml:space="preserve"> </w:t>
      </w:r>
      <w:r>
        <w:t>флорболу;</w:t>
      </w:r>
      <w:r>
        <w:rPr>
          <w:spacing w:val="24"/>
        </w:rPr>
        <w:t xml:space="preserve"> </w:t>
      </w:r>
      <w:r>
        <w:t>формирование</w:t>
      </w:r>
      <w:r>
        <w:rPr>
          <w:spacing w:val="23"/>
        </w:rPr>
        <w:t xml:space="preserve"> </w:t>
      </w:r>
      <w:r>
        <w:t>общих</w:t>
      </w:r>
      <w:r>
        <w:rPr>
          <w:spacing w:val="23"/>
        </w:rPr>
        <w:t xml:space="preserve"> </w:t>
      </w:r>
      <w:r>
        <w:t>представлений</w:t>
      </w:r>
      <w:r>
        <w:rPr>
          <w:spacing w:val="25"/>
        </w:rPr>
        <w:t xml:space="preserve"> </w:t>
      </w:r>
      <w:r>
        <w:t>о</w:t>
      </w:r>
      <w:r>
        <w:rPr>
          <w:spacing w:val="24"/>
        </w:rPr>
        <w:t xml:space="preserve"> </w:t>
      </w:r>
      <w:r>
        <w:t>виде</w:t>
      </w:r>
      <w:r>
        <w:rPr>
          <w:spacing w:val="23"/>
        </w:rPr>
        <w:t xml:space="preserve"> </w:t>
      </w:r>
      <w:r>
        <w:t>спорта</w:t>
      </w:r>
    </w:p>
    <w:p w14:paraId="5988D9E8">
      <w:pPr>
        <w:pStyle w:val="7"/>
        <w:spacing w:before="1"/>
        <w:ind w:left="2" w:right="845"/>
      </w:pPr>
      <w:r>
        <w:t>«флорбол», его истории развития, возможностях и значении в процессе укрепления здоровья, физическом развитии и физической подготовке обучающихся; 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 формирование общей культуры развития личности обучающегося средствами флорбола, в том числе для самореализации и самоопределения; воспитание положительных качеств личности, норм коллективного взаимодействия и сотрудничества в образовательной и соревновательной деятельности; 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 популяризация</w:t>
      </w:r>
      <w:r>
        <w:rPr>
          <w:spacing w:val="40"/>
        </w:rPr>
        <w:t xml:space="preserve"> </w:t>
      </w:r>
      <w:r>
        <w:t>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 выявление, развитие и поддержка одарённых</w:t>
      </w:r>
    </w:p>
    <w:p w14:paraId="7AE6FA8B">
      <w:pPr>
        <w:pStyle w:val="7"/>
        <w:spacing w:after="0"/>
        <w:sectPr>
          <w:pgSz w:w="11910" w:h="16390"/>
          <w:pgMar w:top="1060" w:right="0" w:bottom="440" w:left="1700" w:header="0" w:footer="252" w:gutter="0"/>
          <w:cols w:space="720" w:num="1"/>
        </w:sectPr>
      </w:pPr>
    </w:p>
    <w:p w14:paraId="1F96D8E4">
      <w:pPr>
        <w:pStyle w:val="7"/>
        <w:spacing w:before="62"/>
        <w:ind w:left="2" w:right="845"/>
      </w:pPr>
      <w:r>
        <w:t>детей в области спорта.</w:t>
      </w:r>
      <w:r>
        <w:rPr>
          <w:spacing w:val="-1"/>
        </w:rPr>
        <w:t xml:space="preserve"> </w:t>
      </w:r>
      <w:r>
        <w:t>Место и роль модуля по флорболу. Модуль по флорболу</w:t>
      </w:r>
      <w:r>
        <w:rPr>
          <w:spacing w:val="-5"/>
        </w:rPr>
        <w:t xml:space="preserve"> </w:t>
      </w:r>
      <w:r>
        <w:t>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Специфика модуля по флорболу сочетается практически</w:t>
      </w:r>
      <w:r>
        <w:rPr>
          <w:spacing w:val="34"/>
        </w:rPr>
        <w:t xml:space="preserve">  </w:t>
      </w:r>
      <w:r>
        <w:t>со</w:t>
      </w:r>
      <w:r>
        <w:rPr>
          <w:spacing w:val="35"/>
        </w:rPr>
        <w:t xml:space="preserve">  </w:t>
      </w:r>
      <w:r>
        <w:t>всеми</w:t>
      </w:r>
      <w:r>
        <w:rPr>
          <w:spacing w:val="34"/>
        </w:rPr>
        <w:t xml:space="preserve">  </w:t>
      </w:r>
      <w:r>
        <w:t>базовыми</w:t>
      </w:r>
      <w:r>
        <w:rPr>
          <w:spacing w:val="35"/>
        </w:rPr>
        <w:t xml:space="preserve">  </w:t>
      </w:r>
      <w:r>
        <w:t>видами</w:t>
      </w:r>
      <w:r>
        <w:rPr>
          <w:spacing w:val="34"/>
        </w:rPr>
        <w:t xml:space="preserve">  </w:t>
      </w:r>
      <w:r>
        <w:t>спорта,</w:t>
      </w:r>
      <w:r>
        <w:rPr>
          <w:spacing w:val="34"/>
        </w:rPr>
        <w:t xml:space="preserve">  </w:t>
      </w:r>
      <w:r>
        <w:t>входящими</w:t>
      </w:r>
      <w:r>
        <w:rPr>
          <w:spacing w:val="35"/>
        </w:rPr>
        <w:t xml:space="preserve">  </w:t>
      </w:r>
      <w:r>
        <w:t>в</w:t>
      </w:r>
      <w:r>
        <w:rPr>
          <w:spacing w:val="34"/>
        </w:rPr>
        <w:t xml:space="preserve">  </w:t>
      </w:r>
      <w:r>
        <w:t>учебный</w:t>
      </w:r>
      <w:r>
        <w:rPr>
          <w:spacing w:val="35"/>
        </w:rPr>
        <w:t xml:space="preserve">  </w:t>
      </w:r>
      <w:r>
        <w:rPr>
          <w:spacing w:val="-2"/>
        </w:rPr>
        <w:t>предмет</w:t>
      </w:r>
    </w:p>
    <w:p w14:paraId="72F501E6">
      <w:pPr>
        <w:pStyle w:val="7"/>
        <w:spacing w:before="1"/>
        <w:ind w:left="2" w:right="843"/>
      </w:pPr>
      <w:r>
        <w:t>«Физическая культура» в общеобразовательной организации (легкая атлетика,</w:t>
      </w:r>
      <w:r>
        <w:rPr>
          <w:spacing w:val="40"/>
        </w:rPr>
        <w:t xml:space="preserve"> </w:t>
      </w:r>
      <w:r>
        <w:t>гимнастика, спортивные игры), предполагая доступность освоения учебного материала всем возрастным категориям обучающихся. 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 Модуль по флорболу может быть реализован в следующих вариантах: 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w:t>
      </w:r>
      <w:r>
        <w:rPr>
          <w:spacing w:val="40"/>
        </w:rPr>
        <w:t xml:space="preserve"> </w:t>
      </w:r>
      <w:r>
        <w:t>в</w:t>
      </w:r>
      <w:r>
        <w:rPr>
          <w:spacing w:val="-2"/>
        </w:rPr>
        <w:t xml:space="preserve"> </w:t>
      </w:r>
      <w:r>
        <w:t>том числе</w:t>
      </w:r>
      <w:r>
        <w:rPr>
          <w:spacing w:val="-2"/>
        </w:rPr>
        <w:t xml:space="preserve"> </w:t>
      </w:r>
      <w:r>
        <w:t>предусматривающие удовлетворение</w:t>
      </w:r>
      <w:r>
        <w:rPr>
          <w:spacing w:val="-2"/>
        </w:rPr>
        <w:t xml:space="preserve"> </w:t>
      </w:r>
      <w:r>
        <w:t>различных интересов</w:t>
      </w:r>
      <w:r>
        <w:rPr>
          <w:spacing w:val="-2"/>
        </w:rPr>
        <w:t xml:space="preserve"> </w:t>
      </w:r>
      <w:r>
        <w:t>обучающихся</w:t>
      </w:r>
      <w:r>
        <w:rPr>
          <w:spacing w:val="-1"/>
        </w:rPr>
        <w:t xml:space="preserve"> </w:t>
      </w:r>
      <w:r>
        <w:t>(при организации и проведении уроков физической культуры с 3-х часовой недельной нагрузкой рекомендуемый объём в 5, 6, 7, 8, 9-х классах – по 34 часа); 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 Содержание модуля по флорболу Знания о флорболе. История развития отечественных и зарубежных флорбольных клубов. Ведущие игроки флорбольных клубов региона и Российской Федерации. Названия и роль главных флорбольных организаций, федераций (международные, российские), осуществляющих управление флорболом. Флорбольные клубы, их история и традиции. Известные отечественные флорболисты и тренеры. Достижения отечественной сборной команды страны и российских клубов на мировых первенствах и международных соревнованиях. Требования безопасности при организации занятий флорболом. Характерные травмы флорболистов и мероприятия по их предупреждению. Флорбольный словарь терминов и определений. Правила соревнований игры во флорбол. Судейская коллегия, обслуживающая соревнования по флорболу. Жесты судьи. Амплуа полевых игроков при игре во флорбол. Правила подбора физических упражнений для развития физических качеств флорболистов. Понятия и характеристика технических и тактических элементов флорбола, их название и методика выполнения. Способы самостоятельной деятельности. Правила безопасного, правомерного поведения во время соревнований по флорболу в качестве зрителя, болельщика (фаната). 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флорболиста. Правила личной гигиены, требования к спортивной одежде и обуви для занятий флорболом. Правила ухода за спортивным инвентарем и оборудованием. Тестирование уровня физической подготовленности во флорболе. Дневник самонаблюдения за показателями развития физических качеств и состояния здоровья. Физическое</w:t>
      </w:r>
      <w:r>
        <w:rPr>
          <w:spacing w:val="34"/>
        </w:rPr>
        <w:t xml:space="preserve">  </w:t>
      </w:r>
      <w:r>
        <w:t>совершенствование.</w:t>
      </w:r>
      <w:r>
        <w:rPr>
          <w:spacing w:val="36"/>
        </w:rPr>
        <w:t xml:space="preserve">  </w:t>
      </w:r>
      <w:r>
        <w:t>Комплексы</w:t>
      </w:r>
      <w:r>
        <w:rPr>
          <w:spacing w:val="36"/>
        </w:rPr>
        <w:t xml:space="preserve">  </w:t>
      </w:r>
      <w:r>
        <w:t>упражнений</w:t>
      </w:r>
      <w:r>
        <w:rPr>
          <w:spacing w:val="36"/>
        </w:rPr>
        <w:t xml:space="preserve">  </w:t>
      </w:r>
      <w:r>
        <w:t>для</w:t>
      </w:r>
      <w:r>
        <w:rPr>
          <w:spacing w:val="35"/>
        </w:rPr>
        <w:t xml:space="preserve">  </w:t>
      </w:r>
      <w:r>
        <w:t>развития</w:t>
      </w:r>
      <w:r>
        <w:rPr>
          <w:spacing w:val="35"/>
        </w:rPr>
        <w:t xml:space="preserve">  </w:t>
      </w:r>
      <w:r>
        <w:rPr>
          <w:spacing w:val="-2"/>
        </w:rPr>
        <w:t>физических</w:t>
      </w:r>
    </w:p>
    <w:p w14:paraId="4BDA4D38">
      <w:pPr>
        <w:pStyle w:val="7"/>
        <w:spacing w:after="0"/>
        <w:sectPr>
          <w:pgSz w:w="11910" w:h="16390"/>
          <w:pgMar w:top="1060" w:right="0" w:bottom="440" w:left="1700" w:header="0" w:footer="252" w:gutter="0"/>
          <w:cols w:space="720" w:num="1"/>
        </w:sectPr>
      </w:pPr>
    </w:p>
    <w:p w14:paraId="3AC7158F">
      <w:pPr>
        <w:pStyle w:val="7"/>
        <w:spacing w:before="62"/>
        <w:ind w:left="2" w:right="842"/>
      </w:pPr>
      <w:r>
        <w:t>качеств (ловкости, гибкости, силы, выносливости, быстроты и скоростных способностей). Комплексы упражнений, формирующие двигательные умения и навыки технических и тактических действий флорболиста: общеподготовительных и специально- подготовительных упражнений. Комплексы корригирующей гимнастики с</w:t>
      </w:r>
      <w:r>
        <w:rPr>
          <w:spacing w:val="40"/>
        </w:rPr>
        <w:t xml:space="preserve"> </w:t>
      </w:r>
      <w:r>
        <w:t>использованием специальных флорбольных упражнений. Разминка и её роль в уроке физической культуры. Технические приемы и тактические действия во флорболе, изученные на уровне начального общего образования. Элементы техники передвижения</w:t>
      </w:r>
      <w:r>
        <w:rPr>
          <w:spacing w:val="40"/>
        </w:rPr>
        <w:t xml:space="preserve"> </w:t>
      </w:r>
      <w:r>
        <w:t>по</w:t>
      </w:r>
      <w:r>
        <w:rPr>
          <w:spacing w:val="-2"/>
        </w:rPr>
        <w:t xml:space="preserve"> </w:t>
      </w:r>
      <w:r>
        <w:t>игровой</w:t>
      </w:r>
      <w:r>
        <w:rPr>
          <w:spacing w:val="-1"/>
        </w:rPr>
        <w:t xml:space="preserve"> </w:t>
      </w:r>
      <w:r>
        <w:t>площадке</w:t>
      </w:r>
      <w:r>
        <w:rPr>
          <w:spacing w:val="-3"/>
        </w:rPr>
        <w:t xml:space="preserve"> </w:t>
      </w:r>
      <w:r>
        <w:t>полевого</w:t>
      </w:r>
      <w:r>
        <w:rPr>
          <w:spacing w:val="-3"/>
        </w:rPr>
        <w:t xml:space="preserve"> </w:t>
      </w:r>
      <w:r>
        <w:t>игрока</w:t>
      </w:r>
      <w:r>
        <w:rPr>
          <w:spacing w:val="-3"/>
        </w:rPr>
        <w:t xml:space="preserve"> </w:t>
      </w:r>
      <w:r>
        <w:t>во</w:t>
      </w:r>
      <w:r>
        <w:rPr>
          <w:spacing w:val="-3"/>
        </w:rPr>
        <w:t xml:space="preserve"> </w:t>
      </w:r>
      <w:r>
        <w:t>флорболе.</w:t>
      </w:r>
      <w:r>
        <w:rPr>
          <w:spacing w:val="-3"/>
        </w:rPr>
        <w:t xml:space="preserve"> </w:t>
      </w:r>
      <w:r>
        <w:t>Ведение</w:t>
      </w:r>
      <w:r>
        <w:rPr>
          <w:spacing w:val="-3"/>
        </w:rPr>
        <w:t xml:space="preserve"> </w:t>
      </w:r>
      <w:r>
        <w:t>мяча:</w:t>
      </w:r>
      <w:r>
        <w:rPr>
          <w:spacing w:val="-2"/>
        </w:rPr>
        <w:t xml:space="preserve"> </w:t>
      </w:r>
      <w:r>
        <w:t>различными</w:t>
      </w:r>
      <w:r>
        <w:rPr>
          <w:spacing w:val="-1"/>
        </w:rPr>
        <w:t xml:space="preserve"> </w:t>
      </w:r>
      <w:r>
        <w:t>способами дриблинга (с перекладыванием, способом «пятканосок»); без отрыва мяча от крюка клюшки; ведение мяча толками (ударами), ведение, прикрывая мяч корпусом; смешанный способ ведения мяча. 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 Передача мяча: ударом, броском, верхом, по полу, неудобной стороной. Бросок мяча: заметающий, кистевой, с дуги, с неудобной стороны. Удар по мячу: заметающий, удар-щелчок, прямой удар, удар с неудобной стороны, удар по летному мячу. Обводка и обыгрывание: обеганием</w:t>
      </w:r>
      <w:r>
        <w:rPr>
          <w:spacing w:val="40"/>
        </w:rPr>
        <w:t xml:space="preserve"> </w:t>
      </w:r>
      <w:r>
        <w:t>соперника, прокидкой или пробросом мяча, с помощью элементов дриблинга, при</w:t>
      </w:r>
      <w:r>
        <w:rPr>
          <w:spacing w:val="80"/>
        </w:rPr>
        <w:t xml:space="preserve"> </w:t>
      </w:r>
      <w:r>
        <w:t>помощи обманных</w:t>
      </w:r>
      <w:r>
        <w:rPr>
          <w:spacing w:val="-1"/>
        </w:rPr>
        <w:t xml:space="preserve"> </w:t>
      </w:r>
      <w:r>
        <w:t>движений (финтов).</w:t>
      </w:r>
      <w:r>
        <w:rPr>
          <w:spacing w:val="-2"/>
        </w:rPr>
        <w:t xml:space="preserve"> </w:t>
      </w:r>
      <w:r>
        <w:t>Отбор</w:t>
      </w:r>
      <w:r>
        <w:rPr>
          <w:spacing w:val="-3"/>
        </w:rPr>
        <w:t xml:space="preserve"> </w:t>
      </w:r>
      <w:r>
        <w:t>мяча</w:t>
      </w:r>
      <w:r>
        <w:rPr>
          <w:spacing w:val="-2"/>
        </w:rPr>
        <w:t xml:space="preserve"> </w:t>
      </w:r>
      <w:r>
        <w:t>(в</w:t>
      </w:r>
      <w:r>
        <w:rPr>
          <w:spacing w:val="-3"/>
        </w:rPr>
        <w:t xml:space="preserve"> </w:t>
      </w:r>
      <w:r>
        <w:t>момент</w:t>
      </w:r>
      <w:r>
        <w:rPr>
          <w:spacing w:val="-1"/>
        </w:rPr>
        <w:t xml:space="preserve"> </w:t>
      </w:r>
      <w:r>
        <w:t>приема</w:t>
      </w:r>
      <w:r>
        <w:rPr>
          <w:spacing w:val="-2"/>
        </w:rPr>
        <w:t xml:space="preserve"> </w:t>
      </w:r>
      <w:r>
        <w:t>и во</w:t>
      </w:r>
      <w:r>
        <w:rPr>
          <w:spacing w:val="-2"/>
        </w:rPr>
        <w:t xml:space="preserve"> </w:t>
      </w:r>
      <w:r>
        <w:t>время</w:t>
      </w:r>
      <w:r>
        <w:rPr>
          <w:spacing w:val="-1"/>
        </w:rPr>
        <w:t xml:space="preserve"> </w:t>
      </w:r>
      <w:r>
        <w:t>ведения): выбивание или вытаскивание. Перехват мяча: клюшкой, ногой, корпусом. Розыгрыш спорного мяча: выигрыш носком пера клюшки на себя, выбивание, продавливание. Техника игры вратаря: стойка (высокая, средняя, низкая); 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 элементы техники противодействия и овладения мячом (парирование – отбивание мяча ногой,</w:t>
      </w:r>
      <w:r>
        <w:rPr>
          <w:spacing w:val="40"/>
        </w:rPr>
        <w:t xml:space="preserve"> </w:t>
      </w:r>
      <w:r>
        <w:t>рукой, туловищем, головой, ловля – одной или двумя руками, накрывание); элементы техники нападения (передача мяча рукой). 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 Тактика нападения: индивидуальные действия с мячом и без мяча (открывание, отвлечение соперника, создание численного преимущества на отдельном участке поля, подключение); групповые взаимодействия и комбинации (в парах, тройках, группах, при стандартных положениях); 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 Тактика защиты: 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 Групповые действия. Взаимодействие в обороне при численном преимуществе соперника, осуществляя правильный выбор позиции и страховку</w:t>
      </w:r>
      <w:r>
        <w:rPr>
          <w:spacing w:val="40"/>
        </w:rPr>
        <w:t xml:space="preserve"> </w:t>
      </w:r>
      <w:r>
        <w:t>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 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w:t>
      </w:r>
      <w:r>
        <w:rPr>
          <w:spacing w:val="-3"/>
        </w:rPr>
        <w:t xml:space="preserve"> </w:t>
      </w:r>
      <w:r>
        <w:t>и</w:t>
      </w:r>
      <w:r>
        <w:rPr>
          <w:spacing w:val="-1"/>
        </w:rPr>
        <w:t xml:space="preserve"> </w:t>
      </w:r>
      <w:r>
        <w:t>взаимодействие</w:t>
      </w:r>
      <w:r>
        <w:rPr>
          <w:spacing w:val="-3"/>
        </w:rPr>
        <w:t xml:space="preserve"> </w:t>
      </w:r>
      <w:r>
        <w:t>игроков</w:t>
      </w:r>
      <w:r>
        <w:rPr>
          <w:spacing w:val="-5"/>
        </w:rPr>
        <w:t xml:space="preserve"> </w:t>
      </w:r>
      <w:r>
        <w:t>при</w:t>
      </w:r>
      <w:r>
        <w:rPr>
          <w:spacing w:val="-1"/>
        </w:rPr>
        <w:t xml:space="preserve"> </w:t>
      </w:r>
      <w:r>
        <w:t>розыгрышах стандартных ситуаций</w:t>
      </w:r>
      <w:r>
        <w:rPr>
          <w:spacing w:val="-1"/>
        </w:rPr>
        <w:t xml:space="preserve"> </w:t>
      </w:r>
      <w:r>
        <w:t>в</w:t>
      </w:r>
      <w:r>
        <w:rPr>
          <w:spacing w:val="-3"/>
        </w:rPr>
        <w:t xml:space="preserve"> </w:t>
      </w:r>
      <w:r>
        <w:t>защите (спорный мяч, свободный удар, ввод мяча в игру), расположение и взаимодействие игроков при игре в неравночисленных составах (игра в численном меньшинстве).</w:t>
      </w:r>
      <w:r>
        <w:rPr>
          <w:spacing w:val="40"/>
        </w:rPr>
        <w:t xml:space="preserve"> </w:t>
      </w:r>
      <w:r>
        <w:t>Учебные</w:t>
      </w:r>
      <w:r>
        <w:rPr>
          <w:spacing w:val="9"/>
        </w:rPr>
        <w:t xml:space="preserve"> </w:t>
      </w:r>
      <w:r>
        <w:t>игры</w:t>
      </w:r>
      <w:r>
        <w:rPr>
          <w:spacing w:val="10"/>
        </w:rPr>
        <w:t xml:space="preserve"> </w:t>
      </w:r>
      <w:r>
        <w:t>во</w:t>
      </w:r>
      <w:r>
        <w:rPr>
          <w:spacing w:val="11"/>
        </w:rPr>
        <w:t xml:space="preserve"> </w:t>
      </w:r>
      <w:r>
        <w:t>флорбол.</w:t>
      </w:r>
      <w:r>
        <w:rPr>
          <w:spacing w:val="11"/>
        </w:rPr>
        <w:t xml:space="preserve"> </w:t>
      </w:r>
      <w:r>
        <w:t>Малые</w:t>
      </w:r>
      <w:r>
        <w:rPr>
          <w:spacing w:val="9"/>
        </w:rPr>
        <w:t xml:space="preserve"> </w:t>
      </w:r>
      <w:r>
        <w:t>(упрощенные)</w:t>
      </w:r>
      <w:r>
        <w:rPr>
          <w:spacing w:val="11"/>
        </w:rPr>
        <w:t xml:space="preserve"> </w:t>
      </w:r>
      <w:r>
        <w:t>игры</w:t>
      </w:r>
      <w:r>
        <w:rPr>
          <w:spacing w:val="10"/>
        </w:rPr>
        <w:t xml:space="preserve"> </w:t>
      </w:r>
      <w:r>
        <w:t>в</w:t>
      </w:r>
      <w:r>
        <w:rPr>
          <w:spacing w:val="10"/>
        </w:rPr>
        <w:t xml:space="preserve"> </w:t>
      </w:r>
      <w:r>
        <w:t>технико-тактической</w:t>
      </w:r>
      <w:r>
        <w:rPr>
          <w:spacing w:val="12"/>
        </w:rPr>
        <w:t xml:space="preserve"> </w:t>
      </w:r>
      <w:r>
        <w:rPr>
          <w:spacing w:val="-2"/>
        </w:rPr>
        <w:t>подготовке</w:t>
      </w:r>
    </w:p>
    <w:p w14:paraId="0E4808B7">
      <w:pPr>
        <w:pStyle w:val="7"/>
        <w:spacing w:after="0"/>
        <w:sectPr>
          <w:pgSz w:w="11910" w:h="16390"/>
          <w:pgMar w:top="1060" w:right="0" w:bottom="440" w:left="1700" w:header="0" w:footer="252" w:gutter="0"/>
          <w:cols w:space="720" w:num="1"/>
        </w:sectPr>
      </w:pPr>
    </w:p>
    <w:p w14:paraId="0ED5C27C">
      <w:pPr>
        <w:pStyle w:val="7"/>
        <w:spacing w:before="62"/>
        <w:ind w:left="2" w:right="842"/>
      </w:pPr>
      <w:r>
        <w:t>флорболистов. Участие в соревновательной деятельности. Планируемые результаты Содержание модуля по флорболу направлено на достижение обучающимися личностных, метапредметных и предметных результатов обучения. Личностные результаты При изучении модуля по флорболу на уровне основного общего образования у обучающихся будут сформированы следующие личностные результаты: 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 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 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w:t>
      </w:r>
      <w:r>
        <w:rPr>
          <w:spacing w:val="40"/>
        </w:rPr>
        <w:t xml:space="preserve"> </w:t>
      </w:r>
      <w:r>
        <w:t>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 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 реализация ценностей здорового и безопасного образа жизни, потребности в физическом самосовершенствовании, занятиях спортивно- оздоровительной деятельностью, неприятие вредных привычек: курения, употребления алкоголя, наркотиков; 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 готовность соблюдать правила индивидуального и коллективного безопасного поведения</w:t>
      </w:r>
      <w:r>
        <w:rPr>
          <w:spacing w:val="40"/>
        </w:rPr>
        <w:t xml:space="preserve"> </w:t>
      </w:r>
      <w:r>
        <w:t>в учебной, соревновательной, досуговой деятельности и чрезвычайных ситуациях; проявление положительных качеств личности и управление своими эмоциями в</w:t>
      </w:r>
      <w:r>
        <w:rPr>
          <w:spacing w:val="40"/>
        </w:rPr>
        <w:t xml:space="preserve"> </w:t>
      </w:r>
      <w:r>
        <w:t>различных ситуациях и условиях, способность к самостоятельной, творческой и ответственной деятельности средствами флорбола. Метапредметные результаты При изучении модуля по флорболу на уровне основного общего образования у обучающихся будут сформированы следующие метапредметных результаты: 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 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 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 умение организовывать учебное сотрудничество и совместную</w:t>
      </w:r>
    </w:p>
    <w:p w14:paraId="0677A1B3">
      <w:pPr>
        <w:pStyle w:val="7"/>
        <w:spacing w:after="0"/>
        <w:sectPr>
          <w:pgSz w:w="11910" w:h="16390"/>
          <w:pgMar w:top="1060" w:right="0" w:bottom="440" w:left="1700" w:header="0" w:footer="252" w:gutter="0"/>
          <w:cols w:space="720" w:num="1"/>
        </w:sectPr>
      </w:pPr>
    </w:p>
    <w:p w14:paraId="5CDA5BC5">
      <w:pPr>
        <w:pStyle w:val="7"/>
        <w:spacing w:before="62"/>
        <w:ind w:left="2" w:right="843"/>
      </w:pPr>
      <w:r>
        <w:t>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 владение основами самоконтроля, самооценки, принятия решений и осуществления осознанного выбора в учебной и познавательной деятельности; умение создавать, применять и преобразовывать графические пиктограммы физических упражнений в двигательные действия и наоборот, схемы</w:t>
      </w:r>
      <w:r>
        <w:rPr>
          <w:spacing w:val="-3"/>
        </w:rPr>
        <w:t xml:space="preserve"> </w:t>
      </w:r>
      <w:r>
        <w:t>для</w:t>
      </w:r>
      <w:r>
        <w:rPr>
          <w:spacing w:val="-2"/>
        </w:rPr>
        <w:t xml:space="preserve"> </w:t>
      </w:r>
      <w:r>
        <w:t>тактических,</w:t>
      </w:r>
      <w:r>
        <w:rPr>
          <w:spacing w:val="-5"/>
        </w:rPr>
        <w:t xml:space="preserve"> </w:t>
      </w:r>
      <w:r>
        <w:t>игровых</w:t>
      </w:r>
      <w:r>
        <w:rPr>
          <w:spacing w:val="-2"/>
        </w:rPr>
        <w:t xml:space="preserve"> </w:t>
      </w:r>
      <w:r>
        <w:t>задач;</w:t>
      </w:r>
      <w:r>
        <w:rPr>
          <w:spacing w:val="-2"/>
        </w:rPr>
        <w:t xml:space="preserve"> </w:t>
      </w:r>
      <w:r>
        <w:t>способность</w:t>
      </w:r>
      <w:r>
        <w:rPr>
          <w:spacing w:val="-1"/>
        </w:rPr>
        <w:t xml:space="preserve"> </w:t>
      </w:r>
      <w:r>
        <w:t>самостоятельно</w:t>
      </w:r>
      <w:r>
        <w:rPr>
          <w:spacing w:val="-2"/>
        </w:rPr>
        <w:t xml:space="preserve"> </w:t>
      </w:r>
      <w:r>
        <w:t>применять</w:t>
      </w:r>
      <w:r>
        <w:rPr>
          <w:spacing w:val="-1"/>
        </w:rPr>
        <w:t xml:space="preserve"> </w:t>
      </w:r>
      <w:r>
        <w:t>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 Предметные результаты При изучении модуля по флорболу на уровне основного общего образования у обучающихся будут сформированы следующие предметные результаты: 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 знания роли главных флорбольных организаций регионального, всероссийского и мирового уровней, общих сведений о развитии отечественных и зарубежных флорбольных клубов, игроках ведущих флорбольных клубов региона и Российской Федерации; 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 умение проектировать,</w:t>
      </w:r>
      <w:r>
        <w:rPr>
          <w:spacing w:val="-2"/>
        </w:rPr>
        <w:t xml:space="preserve"> </w:t>
      </w:r>
      <w:r>
        <w:t>организовывать</w:t>
      </w:r>
      <w:r>
        <w:rPr>
          <w:spacing w:val="-1"/>
        </w:rPr>
        <w:t xml:space="preserve"> </w:t>
      </w:r>
      <w:r>
        <w:t>и</w:t>
      </w:r>
      <w:r>
        <w:rPr>
          <w:spacing w:val="-1"/>
        </w:rPr>
        <w:t xml:space="preserve"> </w:t>
      </w:r>
      <w:r>
        <w:t>проводить</w:t>
      </w:r>
      <w:r>
        <w:rPr>
          <w:spacing w:val="-1"/>
        </w:rPr>
        <w:t xml:space="preserve"> </w:t>
      </w:r>
      <w:r>
        <w:t>различные</w:t>
      </w:r>
      <w:r>
        <w:rPr>
          <w:spacing w:val="-4"/>
        </w:rPr>
        <w:t xml:space="preserve"> </w:t>
      </w:r>
      <w:r>
        <w:t>части урока</w:t>
      </w:r>
      <w:r>
        <w:rPr>
          <w:spacing w:val="-3"/>
        </w:rPr>
        <w:t xml:space="preserve"> </w:t>
      </w:r>
      <w:r>
        <w:t>в качестве</w:t>
      </w:r>
      <w:r>
        <w:rPr>
          <w:spacing w:val="-3"/>
        </w:rPr>
        <w:t xml:space="preserve"> </w:t>
      </w:r>
      <w:r>
        <w:t>помощника учителя, подвижные игры и эстафеты с элементами флорбола, во время самостоятельных занятий и досуговой деятельности со сверстниками; умение характеризовать средства общей и специальной физической подготовки во флорболе, основные методы обучения техническим приемам; умение демонстрировать технику владения клюшкой и мячом: ведение, удар,</w:t>
      </w:r>
      <w:r>
        <w:rPr>
          <w:spacing w:val="-1"/>
        </w:rPr>
        <w:t xml:space="preserve"> </w:t>
      </w:r>
      <w:r>
        <w:t>бросок,</w:t>
      </w:r>
      <w:r>
        <w:rPr>
          <w:spacing w:val="-1"/>
        </w:rPr>
        <w:t xml:space="preserve"> </w:t>
      </w:r>
      <w:r>
        <w:t>передача,</w:t>
      </w:r>
      <w:r>
        <w:rPr>
          <w:spacing w:val="-1"/>
        </w:rPr>
        <w:t xml:space="preserve"> </w:t>
      </w:r>
      <w:r>
        <w:t>прием,</w:t>
      </w:r>
      <w:r>
        <w:rPr>
          <w:spacing w:val="-1"/>
        </w:rPr>
        <w:t xml:space="preserve"> </w:t>
      </w:r>
      <w:r>
        <w:t>обводка</w:t>
      </w:r>
      <w:r>
        <w:rPr>
          <w:spacing w:val="-2"/>
        </w:rPr>
        <w:t xml:space="preserve"> </w:t>
      </w:r>
      <w:r>
        <w:t>и обыгрывание,</w:t>
      </w:r>
      <w:r>
        <w:rPr>
          <w:spacing w:val="-1"/>
        </w:rPr>
        <w:t xml:space="preserve"> </w:t>
      </w:r>
      <w:r>
        <w:t>в</w:t>
      </w:r>
      <w:r>
        <w:rPr>
          <w:spacing w:val="-4"/>
        </w:rPr>
        <w:t xml:space="preserve"> </w:t>
      </w:r>
      <w:r>
        <w:t>том</w:t>
      </w:r>
      <w:r>
        <w:rPr>
          <w:spacing w:val="-2"/>
        </w:rPr>
        <w:t xml:space="preserve"> </w:t>
      </w:r>
      <w:r>
        <w:t>числе</w:t>
      </w:r>
      <w:r>
        <w:rPr>
          <w:spacing w:val="-2"/>
        </w:rPr>
        <w:t xml:space="preserve"> </w:t>
      </w:r>
      <w:r>
        <w:t>в</w:t>
      </w:r>
      <w:r>
        <w:rPr>
          <w:spacing w:val="-2"/>
        </w:rPr>
        <w:t xml:space="preserve"> </w:t>
      </w:r>
      <w:r>
        <w:t>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 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 проявление заинтересованности и познавательного интереса к освоению технико-тактических основ флорбола,</w:t>
      </w:r>
      <w:r>
        <w:rPr>
          <w:spacing w:val="-2"/>
        </w:rPr>
        <w:t xml:space="preserve"> </w:t>
      </w:r>
      <w:r>
        <w:t>умение</w:t>
      </w:r>
      <w:r>
        <w:rPr>
          <w:spacing w:val="-4"/>
        </w:rPr>
        <w:t xml:space="preserve"> </w:t>
      </w:r>
      <w:r>
        <w:t>отслеживать</w:t>
      </w:r>
      <w:r>
        <w:rPr>
          <w:spacing w:val="-2"/>
        </w:rPr>
        <w:t xml:space="preserve"> </w:t>
      </w:r>
      <w:r>
        <w:t>правильность</w:t>
      </w:r>
      <w:r>
        <w:rPr>
          <w:spacing w:val="-4"/>
        </w:rPr>
        <w:t xml:space="preserve"> </w:t>
      </w:r>
      <w:r>
        <w:t>двигательных</w:t>
      </w:r>
      <w:r>
        <w:rPr>
          <w:spacing w:val="-1"/>
        </w:rPr>
        <w:t xml:space="preserve"> </w:t>
      </w:r>
      <w:r>
        <w:t>действий</w:t>
      </w:r>
      <w:r>
        <w:rPr>
          <w:spacing w:val="-5"/>
        </w:rPr>
        <w:t xml:space="preserve"> </w:t>
      </w:r>
      <w:r>
        <w:t>и</w:t>
      </w:r>
      <w:r>
        <w:rPr>
          <w:spacing w:val="-3"/>
        </w:rPr>
        <w:t xml:space="preserve"> </w:t>
      </w:r>
      <w:r>
        <w:t>выявлять</w:t>
      </w:r>
      <w:r>
        <w:rPr>
          <w:spacing w:val="-2"/>
        </w:rPr>
        <w:t xml:space="preserve"> </w:t>
      </w:r>
      <w:r>
        <w:t>ошибки</w:t>
      </w:r>
      <w:r>
        <w:rPr>
          <w:spacing w:val="-5"/>
        </w:rPr>
        <w:t xml:space="preserve"> </w:t>
      </w:r>
      <w:r>
        <w:t>в технике и тактике игры во флорбол; 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 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способами; умение применять правила безопасности при занятиях флорболом правомерного поведения во время соревнований по флорболу в качестве зрителя, болельщика; 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 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флорболом; умение</w:t>
      </w:r>
      <w:r>
        <w:rPr>
          <w:spacing w:val="40"/>
        </w:rPr>
        <w:t xml:space="preserve"> </w:t>
      </w:r>
      <w:r>
        <w:t>организовывать</w:t>
      </w:r>
      <w:r>
        <w:rPr>
          <w:spacing w:val="40"/>
        </w:rPr>
        <w:t xml:space="preserve"> </w:t>
      </w:r>
      <w:r>
        <w:t>самостоятельные</w:t>
      </w:r>
      <w:r>
        <w:rPr>
          <w:spacing w:val="40"/>
        </w:rPr>
        <w:t xml:space="preserve"> </w:t>
      </w:r>
      <w:r>
        <w:t>занятия</w:t>
      </w:r>
      <w:r>
        <w:rPr>
          <w:spacing w:val="40"/>
        </w:rPr>
        <w:t xml:space="preserve"> </w:t>
      </w:r>
      <w:r>
        <w:t>с</w:t>
      </w:r>
      <w:r>
        <w:rPr>
          <w:spacing w:val="40"/>
        </w:rPr>
        <w:t xml:space="preserve"> </w:t>
      </w:r>
      <w:r>
        <w:t>использованием</w:t>
      </w:r>
      <w:r>
        <w:rPr>
          <w:spacing w:val="40"/>
        </w:rPr>
        <w:t xml:space="preserve"> </w:t>
      </w:r>
      <w:r>
        <w:t>средств</w:t>
      </w:r>
      <w:r>
        <w:rPr>
          <w:spacing w:val="40"/>
        </w:rPr>
        <w:t xml:space="preserve"> </w:t>
      </w:r>
      <w:r>
        <w:t>флорбола,</w:t>
      </w:r>
    </w:p>
    <w:p w14:paraId="7DB1F71F">
      <w:pPr>
        <w:pStyle w:val="7"/>
        <w:spacing w:after="0"/>
        <w:sectPr>
          <w:pgSz w:w="11910" w:h="16390"/>
          <w:pgMar w:top="1060" w:right="0" w:bottom="440" w:left="1700" w:header="0" w:footer="252" w:gutter="0"/>
          <w:cols w:space="720" w:num="1"/>
        </w:sectPr>
      </w:pPr>
    </w:p>
    <w:p w14:paraId="6E031F95">
      <w:pPr>
        <w:pStyle w:val="7"/>
        <w:spacing w:before="62"/>
        <w:ind w:left="2" w:right="846"/>
      </w:pPr>
      <w:r>
        <w:t>подбирать упражнения различной направленности, режимы физической нагрузки в зависимости от индивидуальных особенностей физической подготовленности; 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 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76AF341B">
      <w:pPr>
        <w:pStyle w:val="7"/>
        <w:spacing w:before="1"/>
        <w:ind w:left="2"/>
      </w:pPr>
      <w:r>
        <w:t>ПРОГРАММА</w:t>
      </w:r>
      <w:r>
        <w:rPr>
          <w:spacing w:val="39"/>
        </w:rPr>
        <w:t xml:space="preserve">  </w:t>
      </w:r>
      <w:r>
        <w:t>МОДУЛЯ</w:t>
      </w:r>
      <w:r>
        <w:rPr>
          <w:spacing w:val="43"/>
        </w:rPr>
        <w:t xml:space="preserve">  </w:t>
      </w:r>
      <w:r>
        <w:t>«ЛЕГКАЯ</w:t>
      </w:r>
      <w:r>
        <w:rPr>
          <w:spacing w:val="41"/>
        </w:rPr>
        <w:t xml:space="preserve">  </w:t>
      </w:r>
      <w:r>
        <w:t>АТЛЕТИКА»</w:t>
      </w:r>
      <w:r>
        <w:rPr>
          <w:spacing w:val="38"/>
        </w:rPr>
        <w:t xml:space="preserve">  </w:t>
      </w:r>
      <w:r>
        <w:t>Пояснительная</w:t>
      </w:r>
      <w:r>
        <w:rPr>
          <w:spacing w:val="41"/>
        </w:rPr>
        <w:t xml:space="preserve">  </w:t>
      </w:r>
      <w:r>
        <w:t>записка</w:t>
      </w:r>
      <w:r>
        <w:rPr>
          <w:spacing w:val="42"/>
        </w:rPr>
        <w:t xml:space="preserve">  </w:t>
      </w:r>
      <w:r>
        <w:rPr>
          <w:spacing w:val="-2"/>
        </w:rPr>
        <w:t>модуля</w:t>
      </w:r>
    </w:p>
    <w:p w14:paraId="2CF13A4C">
      <w:pPr>
        <w:pStyle w:val="7"/>
        <w:ind w:left="2" w:right="846"/>
      </w:pPr>
      <w:r>
        <w:t>«Легкая атлетика» 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 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 Виды легкой атлетики имеют большое оздоровительное, воспитательное</w:t>
      </w:r>
      <w:r>
        <w:rPr>
          <w:spacing w:val="-2"/>
        </w:rPr>
        <w:t xml:space="preserve"> </w:t>
      </w:r>
      <w:r>
        <w:t>и</w:t>
      </w:r>
      <w:r>
        <w:rPr>
          <w:spacing w:val="-3"/>
        </w:rPr>
        <w:t xml:space="preserve"> </w:t>
      </w:r>
      <w:r>
        <w:t>прикладное</w:t>
      </w:r>
      <w:r>
        <w:rPr>
          <w:spacing w:val="-2"/>
        </w:rPr>
        <w:t xml:space="preserve"> </w:t>
      </w:r>
      <w:r>
        <w:t>значение,</w:t>
      </w:r>
      <w:r>
        <w:rPr>
          <w:spacing w:val="-1"/>
        </w:rPr>
        <w:t xml:space="preserve"> </w:t>
      </w:r>
      <w:r>
        <w:t>так</w:t>
      </w:r>
      <w:r>
        <w:rPr>
          <w:spacing w:val="-3"/>
        </w:rPr>
        <w:t xml:space="preserve"> </w:t>
      </w:r>
      <w:r>
        <w:t>как</w:t>
      </w:r>
      <w:r>
        <w:rPr>
          <w:spacing w:val="-1"/>
        </w:rPr>
        <w:t xml:space="preserve"> </w:t>
      </w:r>
      <w:r>
        <w:t>владение</w:t>
      </w:r>
      <w:r>
        <w:rPr>
          <w:spacing w:val="-2"/>
        </w:rPr>
        <w:t xml:space="preserve"> </w:t>
      </w:r>
      <w:r>
        <w:t>основами</w:t>
      </w:r>
      <w:r>
        <w:rPr>
          <w:spacing w:val="-1"/>
        </w:rPr>
        <w:t xml:space="preserve"> </w:t>
      </w:r>
      <w:r>
        <w:t>техники</w:t>
      </w:r>
      <w:r>
        <w:rPr>
          <w:spacing w:val="-1"/>
        </w:rPr>
        <w:t xml:space="preserve"> </w:t>
      </w:r>
      <w:r>
        <w:t>бега,</w:t>
      </w:r>
      <w:r>
        <w:rPr>
          <w:spacing w:val="-1"/>
        </w:rPr>
        <w:t xml:space="preserve"> </w:t>
      </w:r>
      <w:r>
        <w:t>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 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 Задачами изучения модуля по легкой атлетике являются: всестороннее гармоничное развитие детей и подростков, увеличение объёма их двигательной активности;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 формирование технических навыков бега, прыжков, метаний и умения применять их в различных условиях; 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 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w:t>
      </w:r>
      <w:r>
        <w:rPr>
          <w:spacing w:val="40"/>
        </w:rPr>
        <w:t xml:space="preserve"> </w:t>
      </w:r>
      <w:r>
        <w:t>соревнований по кроссу и различным эстафетам, отдыхе на природе, в критических ситуациях; 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 воспитание общей культуры развития личности обучающегося средствами легкой атлетики, в том числе, для самореализации и самоопределения; 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14:paraId="51F3B1C6">
      <w:pPr>
        <w:pStyle w:val="7"/>
        <w:spacing w:after="0"/>
        <w:sectPr>
          <w:pgSz w:w="11910" w:h="16390"/>
          <w:pgMar w:top="1060" w:right="0" w:bottom="440" w:left="1700" w:header="0" w:footer="252" w:gutter="0"/>
          <w:cols w:space="720" w:num="1"/>
        </w:sectPr>
      </w:pPr>
    </w:p>
    <w:p w14:paraId="2A3317B0">
      <w:pPr>
        <w:pStyle w:val="7"/>
        <w:spacing w:before="62"/>
        <w:ind w:left="2" w:right="844"/>
      </w:pPr>
      <w: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 выявление, развитие и поддержка одаренных детей в области спорта. Место и роль модуля по легкой атлетике. Модуль по легкой атлетике доступен для освоения всем обучающимся, независимо от</w:t>
      </w:r>
      <w:r>
        <w:rPr>
          <w:spacing w:val="-1"/>
        </w:rPr>
        <w:t xml:space="preserve"> </w:t>
      </w:r>
      <w:r>
        <w:t>уровня их физического</w:t>
      </w:r>
      <w:r>
        <w:rPr>
          <w:spacing w:val="-1"/>
        </w:rPr>
        <w:t xml:space="preserve"> </w:t>
      </w:r>
      <w:r>
        <w:t>развития</w:t>
      </w:r>
      <w:r>
        <w:rPr>
          <w:spacing w:val="-1"/>
        </w:rPr>
        <w:t xml:space="preserve"> </w:t>
      </w:r>
      <w:r>
        <w:t>и гендерных особенностей и расширяет спектр физкультурно-спортивных направлений в общеобразовательных организациях. 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 Модуль по легкой атлетике может быть реализован в следующих вариантах: 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w:t>
      </w:r>
      <w:r>
        <w:rPr>
          <w:spacing w:val="40"/>
        </w:rPr>
        <w:t xml:space="preserve"> </w:t>
      </w:r>
      <w:r>
        <w:t>(законных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 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w:t>
      </w:r>
      <w:r>
        <w:rPr>
          <w:spacing w:val="40"/>
        </w:rPr>
        <w:t xml:space="preserve"> </w:t>
      </w:r>
      <w:r>
        <w:t>включая использование учебных модулей по видам спорта (рекомендуемый объём в 5, 6,</w:t>
      </w:r>
      <w:r>
        <w:rPr>
          <w:spacing w:val="40"/>
        </w:rPr>
        <w:t xml:space="preserve"> </w:t>
      </w:r>
      <w:r>
        <w:t>7, 8, 9-х классах – по 34 часа). Содержание модуля по легкой атлетике Знания о легкой атлетике. История развития легкой атлетики как вида спорта в мире, в Российской Федерации, в регионе. Характеристика различных видов легкой атлетики (бега, прыжков, метаний, спортивной ходьбы). Достижения отечественных легкоатлетов на мировых первенствах и Олимпийских играх. Главные организации и федерации (международные, российские), осуществляющие управление легкой атлетикой. 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 Судейская коллегия, обслуживающая соревнования по легкой атлетике (основные функции). Словарь терминов и определений по легкой атлетике. Занятия</w:t>
      </w:r>
      <w:r>
        <w:rPr>
          <w:spacing w:val="40"/>
        </w:rPr>
        <w:t xml:space="preserve"> </w:t>
      </w:r>
      <w:r>
        <w:t>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 Сведения о физических качествах, необходимых в различных видах легкой атлетики и способах их развития с учетом сенситивных периодов. Значение занятий различными видами легкой атлетики на формирование положительных качеств личности человека.</w:t>
      </w:r>
      <w:r>
        <w:rPr>
          <w:spacing w:val="-1"/>
        </w:rPr>
        <w:t xml:space="preserve"> </w:t>
      </w:r>
      <w:r>
        <w:t>Основные</w:t>
      </w:r>
      <w:r>
        <w:rPr>
          <w:spacing w:val="-5"/>
        </w:rPr>
        <w:t xml:space="preserve"> </w:t>
      </w:r>
      <w:r>
        <w:t>требования</w:t>
      </w:r>
      <w:r>
        <w:rPr>
          <w:spacing w:val="-3"/>
        </w:rPr>
        <w:t xml:space="preserve"> </w:t>
      </w:r>
      <w:r>
        <w:t>к</w:t>
      </w:r>
      <w:r>
        <w:rPr>
          <w:spacing w:val="-3"/>
        </w:rPr>
        <w:t xml:space="preserve"> </w:t>
      </w:r>
      <w:r>
        <w:t>спортивным</w:t>
      </w:r>
      <w:r>
        <w:rPr>
          <w:spacing w:val="-5"/>
        </w:rPr>
        <w:t xml:space="preserve"> </w:t>
      </w:r>
      <w:r>
        <w:t>сооружениям</w:t>
      </w:r>
      <w:r>
        <w:rPr>
          <w:spacing w:val="-4"/>
        </w:rPr>
        <w:t xml:space="preserve"> </w:t>
      </w:r>
      <w:r>
        <w:t>для</w:t>
      </w:r>
      <w:r>
        <w:rPr>
          <w:spacing w:val="-3"/>
        </w:rPr>
        <w:t xml:space="preserve"> </w:t>
      </w:r>
      <w:r>
        <w:t>занятий</w:t>
      </w:r>
      <w:r>
        <w:rPr>
          <w:spacing w:val="-3"/>
        </w:rPr>
        <w:t xml:space="preserve"> </w:t>
      </w:r>
      <w:r>
        <w:t>легкой</w:t>
      </w:r>
      <w:r>
        <w:rPr>
          <w:spacing w:val="-3"/>
        </w:rPr>
        <w:t xml:space="preserve"> </w:t>
      </w:r>
      <w:r>
        <w:t>атлетикой (стадион, манеж – размеры, планировка, беговая дорожка, секторы для прыжков и метаний). Основные средства и методы обучения технике различных видов легкой атлетики. Основы прикладного значения различных видов легкой атлетики. Игры и развлечения при занятиях различными видами легкой атлетики. 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 2) Способы самостоятельной деятельности.</w:t>
      </w:r>
      <w:r>
        <w:rPr>
          <w:spacing w:val="77"/>
        </w:rPr>
        <w:t xml:space="preserve"> </w:t>
      </w:r>
      <w:r>
        <w:t>Самоконтроль</w:t>
      </w:r>
      <w:r>
        <w:rPr>
          <w:spacing w:val="78"/>
        </w:rPr>
        <w:t xml:space="preserve"> </w:t>
      </w:r>
      <w:r>
        <w:t>во</w:t>
      </w:r>
      <w:r>
        <w:rPr>
          <w:spacing w:val="76"/>
        </w:rPr>
        <w:t xml:space="preserve"> </w:t>
      </w:r>
      <w:r>
        <w:t>время</w:t>
      </w:r>
      <w:r>
        <w:rPr>
          <w:spacing w:val="77"/>
        </w:rPr>
        <w:t xml:space="preserve"> </w:t>
      </w:r>
      <w:r>
        <w:t>занятий</w:t>
      </w:r>
      <w:r>
        <w:rPr>
          <w:spacing w:val="78"/>
        </w:rPr>
        <w:t xml:space="preserve"> </w:t>
      </w:r>
      <w:r>
        <w:t>различными</w:t>
      </w:r>
      <w:r>
        <w:rPr>
          <w:spacing w:val="78"/>
        </w:rPr>
        <w:t xml:space="preserve"> </w:t>
      </w:r>
      <w:r>
        <w:t>видами</w:t>
      </w:r>
      <w:r>
        <w:rPr>
          <w:spacing w:val="78"/>
        </w:rPr>
        <w:t xml:space="preserve"> </w:t>
      </w:r>
      <w:r>
        <w:t>легкой</w:t>
      </w:r>
      <w:r>
        <w:rPr>
          <w:spacing w:val="78"/>
        </w:rPr>
        <w:t xml:space="preserve"> </w:t>
      </w:r>
      <w:r>
        <w:t>атлетики.</w:t>
      </w:r>
    </w:p>
    <w:p w14:paraId="5C820487">
      <w:pPr>
        <w:pStyle w:val="7"/>
        <w:spacing w:after="0"/>
        <w:sectPr>
          <w:pgSz w:w="11910" w:h="16390"/>
          <w:pgMar w:top="1060" w:right="0" w:bottom="440" w:left="1700" w:header="0" w:footer="252" w:gutter="0"/>
          <w:cols w:space="720" w:num="1"/>
        </w:sectPr>
      </w:pPr>
    </w:p>
    <w:p w14:paraId="51033EF0">
      <w:pPr>
        <w:pStyle w:val="7"/>
        <w:spacing w:before="62"/>
        <w:ind w:left="2" w:right="842"/>
      </w:pPr>
      <w:r>
        <w:t>Первые внешние признаки утомления. Средства восстановления организма после физической нагрузки. Правила личной гигиены, требования к спортивной одежде, кроссовой и специальной обуви для занятий легкой атлетикой. Правильное сбалансированное питание в различных видах легкой атлетики. 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 Самостоятельное освоение двигательных действий. Судейство простейших спортивных соревнований по различным видам легкой атлетики в качестве судьи. Характерные травмы во время занятий различными видами легкой атлетики</w:t>
      </w:r>
      <w:r>
        <w:rPr>
          <w:spacing w:val="-2"/>
        </w:rPr>
        <w:t xml:space="preserve"> </w:t>
      </w:r>
      <w:r>
        <w:t>и мероприятия</w:t>
      </w:r>
      <w:r>
        <w:rPr>
          <w:spacing w:val="-3"/>
        </w:rPr>
        <w:t xml:space="preserve"> </w:t>
      </w:r>
      <w:r>
        <w:t>по</w:t>
      </w:r>
      <w:r>
        <w:rPr>
          <w:spacing w:val="-1"/>
        </w:rPr>
        <w:t xml:space="preserve"> </w:t>
      </w:r>
      <w:r>
        <w:t>их</w:t>
      </w:r>
      <w:r>
        <w:rPr>
          <w:spacing w:val="-1"/>
        </w:rPr>
        <w:t xml:space="preserve"> </w:t>
      </w:r>
      <w:r>
        <w:t>профилактике.</w:t>
      </w:r>
      <w:r>
        <w:rPr>
          <w:spacing w:val="-2"/>
        </w:rPr>
        <w:t xml:space="preserve"> </w:t>
      </w:r>
      <w:r>
        <w:t>Причины</w:t>
      </w:r>
      <w:r>
        <w:rPr>
          <w:spacing w:val="-4"/>
        </w:rPr>
        <w:t xml:space="preserve"> </w:t>
      </w:r>
      <w:r>
        <w:t>возникновения</w:t>
      </w:r>
      <w:r>
        <w:rPr>
          <w:spacing w:val="-1"/>
        </w:rPr>
        <w:t xml:space="preserve"> </w:t>
      </w:r>
      <w:r>
        <w:t>ошибок</w:t>
      </w:r>
      <w:r>
        <w:rPr>
          <w:spacing w:val="-2"/>
        </w:rPr>
        <w:t xml:space="preserve"> </w:t>
      </w:r>
      <w:r>
        <w:t>при выполнении технических приёмов в беге, прыжках и метаниях. Тестирование уровня физической подготовленности в беге, прыжках и метаниях. 3) Физическое совершенствование. Комплексы общеразвивающих, специальных и имитационных упражнений в различных видах легкой атлетики. Комплексы упражнений на развитие физических качеств, характерных для различных видов легкой атлетики. Упражнения с использованием вспомогательных средств (барьеров и конусов различной высоты, медболов). Бег со старта из различных положений, бег со сменой темпа и направлений бега, многоскоки (прыжки с ноги на ногу), метание медбола с партнером. Пробегание учебных дистанций с низкого и высокого старта, с хода, в группах и в парах с фиксацией результата. Подвижные игры с элементами бега, прыжков и метаний (с элементами соревнования, не имеющие сюжета, игры сюжетного характера, командные игры). 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 Прикладные виды легкой атлетики (кросс). Тестовые упражнения по физической подготовленности в беге, прыжках и метаниях. Участие в соревновательной деятельности.</w:t>
      </w:r>
      <w:r>
        <w:rPr>
          <w:spacing w:val="40"/>
        </w:rPr>
        <w:t xml:space="preserve"> </w:t>
      </w:r>
      <w:r>
        <w:t>Соревнования,</w:t>
      </w:r>
      <w:r>
        <w:rPr>
          <w:spacing w:val="40"/>
        </w:rPr>
        <w:t xml:space="preserve"> </w:t>
      </w:r>
      <w:r>
        <w:t>проводимые</w:t>
      </w:r>
      <w:r>
        <w:rPr>
          <w:spacing w:val="40"/>
        </w:rPr>
        <w:t xml:space="preserve"> </w:t>
      </w:r>
      <w:r>
        <w:t>по</w:t>
      </w:r>
      <w:r>
        <w:rPr>
          <w:spacing w:val="40"/>
        </w:rPr>
        <w:t xml:space="preserve"> </w:t>
      </w:r>
      <w:r>
        <w:t>нестандартным</w:t>
      </w:r>
      <w:r>
        <w:rPr>
          <w:spacing w:val="40"/>
        </w:rPr>
        <w:t xml:space="preserve"> </w:t>
      </w:r>
      <w:r>
        <w:t>многоборьям</w:t>
      </w:r>
      <w:r>
        <w:rPr>
          <w:spacing w:val="40"/>
        </w:rPr>
        <w:t xml:space="preserve"> </w:t>
      </w:r>
      <w:r>
        <w:t>(3-4</w:t>
      </w:r>
      <w:r>
        <w:rPr>
          <w:spacing w:val="40"/>
        </w:rPr>
        <w:t xml:space="preserve"> </w:t>
      </w:r>
      <w:r>
        <w:t>вида</w:t>
      </w:r>
      <w:r>
        <w:rPr>
          <w:spacing w:val="40"/>
        </w:rPr>
        <w:t xml:space="preserve"> </w:t>
      </w:r>
      <w:r>
        <w:t>-</w:t>
      </w:r>
    </w:p>
    <w:p w14:paraId="48F48D6C">
      <w:pPr>
        <w:pStyle w:val="7"/>
        <w:spacing w:before="2"/>
        <w:ind w:left="2" w:right="843"/>
      </w:pPr>
      <w:r>
        <w:t>«станции»), имеющие четкую направленность – спринтерско-барьерную, прыжковую или метательскую. Планируемые результаты Содержание модуля по легкой атлетике направлено на достижение обучающимися личностных, метапредметных и предметных результатов обучения. Личностные результаты При изучении модуля по легкой атлетике на уровне основного общего образования у обучающихся будут сформированы</w:t>
      </w:r>
      <w:r>
        <w:rPr>
          <w:spacing w:val="40"/>
        </w:rPr>
        <w:t xml:space="preserve"> </w:t>
      </w:r>
      <w:r>
        <w:t>следующие</w:t>
      </w:r>
      <w:r>
        <w:rPr>
          <w:spacing w:val="-2"/>
        </w:rPr>
        <w:t xml:space="preserve"> </w:t>
      </w:r>
      <w:r>
        <w:t>личностные</w:t>
      </w:r>
      <w:r>
        <w:rPr>
          <w:spacing w:val="-3"/>
        </w:rPr>
        <w:t xml:space="preserve"> </w:t>
      </w:r>
      <w:r>
        <w:t>результаты:</w:t>
      </w:r>
      <w:r>
        <w:rPr>
          <w:spacing w:val="-1"/>
        </w:rPr>
        <w:t xml:space="preserve"> </w:t>
      </w:r>
      <w:r>
        <w:t>проявление</w:t>
      </w:r>
      <w:r>
        <w:rPr>
          <w:spacing w:val="-2"/>
        </w:rPr>
        <w:t xml:space="preserve"> </w:t>
      </w:r>
      <w:r>
        <w:t>патриотизма, уважения</w:t>
      </w:r>
      <w:r>
        <w:rPr>
          <w:spacing w:val="-1"/>
        </w:rPr>
        <w:t xml:space="preserve"> </w:t>
      </w:r>
      <w:r>
        <w:t>к</w:t>
      </w:r>
      <w:r>
        <w:rPr>
          <w:spacing w:val="-1"/>
        </w:rPr>
        <w:t xml:space="preserve"> </w:t>
      </w:r>
      <w:r>
        <w:t>Отечеству</w:t>
      </w:r>
      <w:r>
        <w:rPr>
          <w:spacing w:val="-4"/>
        </w:rPr>
        <w:t xml:space="preserve"> </w:t>
      </w:r>
      <w:r>
        <w:t>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 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w:t>
      </w:r>
      <w:r>
        <w:rPr>
          <w:spacing w:val="40"/>
        </w:rPr>
        <w:t xml:space="preserve"> </w:t>
      </w:r>
      <w:r>
        <w:t>организаций по легкой атлетике регионального, всероссийского и мирового уровней, а также школьных спортивных клубов; 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 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 проявление готовности соблюдать правила индивидуального и коллективного безопасного поведения в учебной, соревновательной,</w:t>
      </w:r>
      <w:r>
        <w:rPr>
          <w:spacing w:val="-2"/>
        </w:rPr>
        <w:t xml:space="preserve"> </w:t>
      </w:r>
      <w:r>
        <w:t>досуговой</w:t>
      </w:r>
      <w:r>
        <w:rPr>
          <w:spacing w:val="-2"/>
        </w:rPr>
        <w:t xml:space="preserve"> </w:t>
      </w:r>
      <w:r>
        <w:t>деятельности</w:t>
      </w:r>
      <w:r>
        <w:rPr>
          <w:spacing w:val="-1"/>
        </w:rPr>
        <w:t xml:space="preserve"> </w:t>
      </w:r>
      <w:r>
        <w:t>и</w:t>
      </w:r>
      <w:r>
        <w:rPr>
          <w:spacing w:val="-4"/>
        </w:rPr>
        <w:t xml:space="preserve"> </w:t>
      </w:r>
      <w:r>
        <w:t>чрезвычайных</w:t>
      </w:r>
      <w:r>
        <w:rPr>
          <w:spacing w:val="-1"/>
        </w:rPr>
        <w:t xml:space="preserve"> </w:t>
      </w:r>
      <w:r>
        <w:t>ситуациях</w:t>
      </w:r>
      <w:r>
        <w:rPr>
          <w:spacing w:val="-2"/>
        </w:rPr>
        <w:t xml:space="preserve"> </w:t>
      </w:r>
      <w:r>
        <w:t>при</w:t>
      </w:r>
      <w:r>
        <w:rPr>
          <w:spacing w:val="-4"/>
        </w:rPr>
        <w:t xml:space="preserve"> </w:t>
      </w:r>
      <w:r>
        <w:t>занятии</w:t>
      </w:r>
      <w:r>
        <w:rPr>
          <w:spacing w:val="-4"/>
        </w:rPr>
        <w:t xml:space="preserve"> </w:t>
      </w:r>
      <w:r>
        <w:t>легкой атлетикой; способность принимать и осваивать социальную роль обучающегося, развитие</w:t>
      </w:r>
    </w:p>
    <w:p w14:paraId="0DA44A88">
      <w:pPr>
        <w:pStyle w:val="7"/>
        <w:spacing w:after="0"/>
        <w:sectPr>
          <w:pgSz w:w="11910" w:h="16390"/>
          <w:pgMar w:top="1060" w:right="0" w:bottom="440" w:left="1700" w:header="0" w:footer="252" w:gutter="0"/>
          <w:cols w:space="720" w:num="1"/>
        </w:sectPr>
      </w:pPr>
    </w:p>
    <w:p w14:paraId="4FAD6B25">
      <w:pPr>
        <w:pStyle w:val="7"/>
        <w:spacing w:before="62"/>
        <w:ind w:left="2" w:right="843"/>
      </w:pPr>
      <w:r>
        <w:t>мотивов учебной деятельности, стремление к познанию и творчеству, эстетическим потребностям; проявление положительных качеств личности и управление своими эмоциями в различных ситуациях и условиях, в достижении поставленных целей на</w:t>
      </w:r>
      <w:r>
        <w:rPr>
          <w:spacing w:val="40"/>
        </w:rPr>
        <w:t xml:space="preserve"> </w:t>
      </w:r>
      <w:r>
        <w:t>основе представлений о нравственных нормах, способность к самостоятельной, творческой и ответственной деятельности средствами легкой атлетики. Метапредметные результаты При изучении модуля по легкой атлетике на уровне основного общего образования у обучающихся будут сформированы следующие метапредметные результаты: умение</w:t>
      </w:r>
      <w:r>
        <w:rPr>
          <w:spacing w:val="-3"/>
        </w:rPr>
        <w:t xml:space="preserve"> </w:t>
      </w:r>
      <w:r>
        <w:t>самостоятельно</w:t>
      </w:r>
      <w:r>
        <w:rPr>
          <w:spacing w:val="-2"/>
        </w:rPr>
        <w:t xml:space="preserve"> </w:t>
      </w:r>
      <w:r>
        <w:t>определять</w:t>
      </w:r>
      <w:r>
        <w:rPr>
          <w:spacing w:val="-2"/>
        </w:rPr>
        <w:t xml:space="preserve"> </w:t>
      </w:r>
      <w:r>
        <w:t>цели</w:t>
      </w:r>
      <w:r>
        <w:rPr>
          <w:spacing w:val="-3"/>
        </w:rPr>
        <w:t xml:space="preserve"> </w:t>
      </w:r>
      <w:r>
        <w:t>и</w:t>
      </w:r>
      <w:r>
        <w:rPr>
          <w:spacing w:val="-4"/>
        </w:rPr>
        <w:t xml:space="preserve"> </w:t>
      </w:r>
      <w:r>
        <w:t>задачи</w:t>
      </w:r>
      <w:r>
        <w:rPr>
          <w:spacing w:val="-1"/>
        </w:rPr>
        <w:t xml:space="preserve"> </w:t>
      </w:r>
      <w:r>
        <w:t>своего</w:t>
      </w:r>
      <w:r>
        <w:rPr>
          <w:spacing w:val="-2"/>
        </w:rPr>
        <w:t xml:space="preserve"> </w:t>
      </w:r>
      <w:r>
        <w:t>обучения</w:t>
      </w:r>
      <w:r>
        <w:rPr>
          <w:spacing w:val="-2"/>
        </w:rPr>
        <w:t xml:space="preserve"> </w:t>
      </w:r>
      <w:r>
        <w:t>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 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 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 Предметные результаты При изучении модуля по легкой атлетике на уровне основного общего образования у обучающихся будут сформированы следующие предметные результаты: 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 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 умение характеризовать виды легкой атлетики (бег, прыжки, метания, соревнования на стадионе,</w:t>
      </w:r>
      <w:r>
        <w:rPr>
          <w:spacing w:val="40"/>
        </w:rPr>
        <w:t xml:space="preserve"> </w:t>
      </w:r>
      <w:r>
        <w:t>в манеже, пробеги по шоссе, кросс, спортивная ходьба); 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w:t>
      </w:r>
      <w:r>
        <w:rPr>
          <w:spacing w:val="40"/>
        </w:rPr>
        <w:t xml:space="preserve"> </w:t>
      </w:r>
      <w:r>
        <w:t>легкой атлетики в учебной, соревновательной и досуговой деятельности; использование основных</w:t>
      </w:r>
      <w:r>
        <w:rPr>
          <w:spacing w:val="-2"/>
        </w:rPr>
        <w:t xml:space="preserve"> </w:t>
      </w:r>
      <w:r>
        <w:t>средств</w:t>
      </w:r>
      <w:r>
        <w:rPr>
          <w:spacing w:val="-4"/>
        </w:rPr>
        <w:t xml:space="preserve"> </w:t>
      </w:r>
      <w:r>
        <w:t>и</w:t>
      </w:r>
      <w:r>
        <w:rPr>
          <w:spacing w:val="-2"/>
        </w:rPr>
        <w:t xml:space="preserve"> </w:t>
      </w:r>
      <w:r>
        <w:t>методов</w:t>
      </w:r>
      <w:r>
        <w:rPr>
          <w:spacing w:val="-4"/>
        </w:rPr>
        <w:t xml:space="preserve"> </w:t>
      </w:r>
      <w:r>
        <w:t>обучения</w:t>
      </w:r>
      <w:r>
        <w:rPr>
          <w:spacing w:val="-3"/>
        </w:rPr>
        <w:t xml:space="preserve"> </w:t>
      </w:r>
      <w:r>
        <w:t>основам</w:t>
      </w:r>
      <w:r>
        <w:rPr>
          <w:spacing w:val="-2"/>
        </w:rPr>
        <w:t xml:space="preserve"> </w:t>
      </w:r>
      <w:r>
        <w:t>техники</w:t>
      </w:r>
      <w:r>
        <w:rPr>
          <w:spacing w:val="-3"/>
        </w:rPr>
        <w:t xml:space="preserve"> </w:t>
      </w:r>
      <w:r>
        <w:t>различных</w:t>
      </w:r>
      <w:r>
        <w:rPr>
          <w:spacing w:val="-1"/>
        </w:rPr>
        <w:t xml:space="preserve"> </w:t>
      </w:r>
      <w:r>
        <w:t>видов</w:t>
      </w:r>
      <w:r>
        <w:rPr>
          <w:spacing w:val="-4"/>
        </w:rPr>
        <w:t xml:space="preserve"> </w:t>
      </w:r>
      <w:r>
        <w:t>легкой</w:t>
      </w:r>
      <w:r>
        <w:rPr>
          <w:spacing w:val="-3"/>
        </w:rPr>
        <w:t xml:space="preserve"> </w:t>
      </w:r>
      <w:r>
        <w:t>атлетики, знание прикладного значения легкой атлетики; 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 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 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 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 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14:paraId="25CF4FAC">
      <w:pPr>
        <w:pStyle w:val="7"/>
        <w:spacing w:before="3"/>
        <w:ind w:left="2" w:right="842"/>
      </w:pPr>
      <w:r>
        <w:t>ПРОГРАММА МОДУЛЯ «БАДМИНТОН» Пояснительная записка модуля «Бадминтон» Модуль «Бадминтон» (далее – модуль по бадминтону, бадминтон)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 Игра в</w:t>
      </w:r>
    </w:p>
    <w:p w14:paraId="62790468">
      <w:pPr>
        <w:pStyle w:val="7"/>
        <w:spacing w:after="0"/>
        <w:sectPr>
          <w:pgSz w:w="11910" w:h="16390"/>
          <w:pgMar w:top="1060" w:right="0" w:bottom="440" w:left="1700" w:header="0" w:footer="252" w:gutter="0"/>
          <w:cols w:space="720" w:num="1"/>
        </w:sectPr>
      </w:pPr>
    </w:p>
    <w:p w14:paraId="7EB226BF">
      <w:pPr>
        <w:pStyle w:val="7"/>
        <w:spacing w:before="62"/>
        <w:ind w:left="2" w:right="842"/>
      </w:pPr>
      <w:r>
        <w:t>бадминтон является эффективным средством укрепления здоровья и физического</w:t>
      </w:r>
      <w:r>
        <w:rPr>
          <w:spacing w:val="40"/>
        </w:rPr>
        <w:t xml:space="preserve"> </w:t>
      </w:r>
      <w:r>
        <w:t>развития обучающихся. Занятия бадминтоном позволяют разносторонне воздействовать</w:t>
      </w:r>
      <w:r>
        <w:rPr>
          <w:spacing w:val="40"/>
        </w:rPr>
        <w:t xml:space="preserve"> </w:t>
      </w:r>
      <w:r>
        <w:t>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 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 мышечного аппарата к быстрому напряжению и расслаблению мышц. Эффективность занятий бадминтоном обоснована для коррекции зрения и осанки ребёнка. 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w:t>
      </w:r>
      <w:r>
        <w:rPr>
          <w:spacing w:val="-1"/>
        </w:rPr>
        <w:t xml:space="preserve"> </w:t>
      </w:r>
      <w:r>
        <w:t>условия</w:t>
      </w:r>
      <w:r>
        <w:rPr>
          <w:spacing w:val="-2"/>
        </w:rPr>
        <w:t xml:space="preserve"> </w:t>
      </w:r>
      <w:r>
        <w:t>для</w:t>
      </w:r>
      <w:r>
        <w:rPr>
          <w:spacing w:val="-2"/>
        </w:rPr>
        <w:t xml:space="preserve"> </w:t>
      </w:r>
      <w:r>
        <w:t>насыщения</w:t>
      </w:r>
      <w:r>
        <w:rPr>
          <w:spacing w:val="-2"/>
        </w:rPr>
        <w:t xml:space="preserve"> </w:t>
      </w:r>
      <w:r>
        <w:t>организма</w:t>
      </w:r>
      <w:r>
        <w:rPr>
          <w:spacing w:val="-3"/>
        </w:rPr>
        <w:t xml:space="preserve"> </w:t>
      </w:r>
      <w:r>
        <w:t>человека</w:t>
      </w:r>
      <w:r>
        <w:rPr>
          <w:spacing w:val="-3"/>
        </w:rPr>
        <w:t xml:space="preserve"> </w:t>
      </w:r>
      <w:r>
        <w:t>кислородом</w:t>
      </w:r>
      <w:r>
        <w:rPr>
          <w:spacing w:val="-3"/>
        </w:rPr>
        <w:t xml:space="preserve"> </w:t>
      </w:r>
      <w:r>
        <w:t>во</w:t>
      </w:r>
      <w:r>
        <w:rPr>
          <w:spacing w:val="-3"/>
        </w:rPr>
        <w:t xml:space="preserve"> </w:t>
      </w:r>
      <w:r>
        <w:t>время</w:t>
      </w:r>
      <w:r>
        <w:rPr>
          <w:spacing w:val="-2"/>
        </w:rPr>
        <w:t xml:space="preserve"> </w:t>
      </w:r>
      <w:r>
        <w:t>выполнения двигательной активности. Целью изучения модуля по бадминтону</w:t>
      </w:r>
      <w:r>
        <w:rPr>
          <w:spacing w:val="-6"/>
        </w:rPr>
        <w:t xml:space="preserve"> </w:t>
      </w:r>
      <w:r>
        <w:t>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 Задачами изучения модуля по бадминтону являются: всестороннее гармоничное развитие обучающихся, увеличение объёма их двигательной активности в соответствии с половозрастными нормами средствами бадминтона; формирование и 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 обогащение двигательного опыта обучающихся физическими упражнениями с общеразвивающей и корригирующей направленностью посредством освоения</w:t>
      </w:r>
      <w:r>
        <w:rPr>
          <w:spacing w:val="40"/>
        </w:rPr>
        <w:t xml:space="preserve"> </w:t>
      </w:r>
      <w:r>
        <w:t>технических действий бадминтона; 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 обучение двигательным и инструктивным умениям и навыкам, техникотактическим действиям игры в бадминтон, в физкультурно-оздоровительной и спортивно-оздоровительной деятельности, организации самостоятельных занятий по бадминтону; 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 популяризация бадминтона</w:t>
      </w:r>
      <w:r>
        <w:rPr>
          <w:spacing w:val="40"/>
        </w:rPr>
        <w:t xml:space="preserve"> </w:t>
      </w:r>
      <w:r>
        <w:t>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 выявление, развитие и поддержка одарённых подростков в области спорта. Место и роль модуля по бадминтону. 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 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w:t>
      </w:r>
      <w:r>
        <w:rPr>
          <w:spacing w:val="33"/>
        </w:rPr>
        <w:t xml:space="preserve"> </w:t>
      </w:r>
      <w:r>
        <w:t>деятельности»,</w:t>
      </w:r>
      <w:r>
        <w:rPr>
          <w:spacing w:val="36"/>
        </w:rPr>
        <w:t xml:space="preserve"> </w:t>
      </w:r>
      <w:r>
        <w:t>«Физическое</w:t>
      </w:r>
      <w:r>
        <w:rPr>
          <w:spacing w:val="33"/>
        </w:rPr>
        <w:t xml:space="preserve"> </w:t>
      </w:r>
      <w:r>
        <w:t>совершенствование» в</w:t>
      </w:r>
      <w:r>
        <w:rPr>
          <w:spacing w:val="33"/>
        </w:rPr>
        <w:t xml:space="preserve"> </w:t>
      </w:r>
      <w:r>
        <w:t>рамках</w:t>
      </w:r>
      <w:r>
        <w:rPr>
          <w:spacing w:val="34"/>
        </w:rPr>
        <w:t xml:space="preserve"> </w:t>
      </w:r>
      <w:r>
        <w:t>реализации</w:t>
      </w:r>
    </w:p>
    <w:p w14:paraId="7105A0B1">
      <w:pPr>
        <w:pStyle w:val="7"/>
        <w:spacing w:after="0"/>
        <w:sectPr>
          <w:pgSz w:w="11910" w:h="16390"/>
          <w:pgMar w:top="1060" w:right="0" w:bottom="440" w:left="1700" w:header="0" w:footer="252" w:gutter="0"/>
          <w:cols w:space="720" w:num="1"/>
        </w:sectPr>
      </w:pPr>
    </w:p>
    <w:p w14:paraId="4C063148">
      <w:pPr>
        <w:pStyle w:val="7"/>
        <w:spacing w:before="62"/>
        <w:ind w:left="2" w:right="842"/>
      </w:pPr>
      <w:r>
        <w:t>рабочей программы по 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 Модуль по бадминтону может быть реализован в следующих вариантах: при самостоятельном планировании учителем физической культуры процесса освоения обучающимися учебного материала по бадминтону с учётом возраста и физической подготовленности обучающихся;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 в виде дополнительных часов, выделяемых на спортивно-оздоровительную</w:t>
      </w:r>
      <w:r>
        <w:rPr>
          <w:spacing w:val="-4"/>
        </w:rPr>
        <w:t xml:space="preserve"> </w:t>
      </w:r>
      <w:r>
        <w:t>работу</w:t>
      </w:r>
      <w:r>
        <w:rPr>
          <w:spacing w:val="-8"/>
        </w:rPr>
        <w:t xml:space="preserve"> </w:t>
      </w:r>
      <w:r>
        <w:t>с</w:t>
      </w:r>
      <w:r>
        <w:rPr>
          <w:spacing w:val="-3"/>
        </w:rPr>
        <w:t xml:space="preserve"> </w:t>
      </w:r>
      <w:r>
        <w:t>обучающимися</w:t>
      </w:r>
      <w:r>
        <w:rPr>
          <w:spacing w:val="-4"/>
        </w:rPr>
        <w:t xml:space="preserve"> </w:t>
      </w:r>
      <w:r>
        <w:t>в</w:t>
      </w:r>
      <w:r>
        <w:rPr>
          <w:spacing w:val="-5"/>
        </w:rPr>
        <w:t xml:space="preserve"> </w:t>
      </w:r>
      <w:r>
        <w:t>рамках</w:t>
      </w:r>
      <w:r>
        <w:rPr>
          <w:spacing w:val="-2"/>
        </w:rPr>
        <w:t xml:space="preserve"> </w:t>
      </w:r>
      <w:r>
        <w:t>внеурочной</w:t>
      </w:r>
      <w:r>
        <w:rPr>
          <w:spacing w:val="-4"/>
        </w:rPr>
        <w:t xml:space="preserve"> </w:t>
      </w:r>
      <w:r>
        <w:t>деятельности</w:t>
      </w:r>
      <w:r>
        <w:rPr>
          <w:spacing w:val="-4"/>
        </w:rPr>
        <w:t xml:space="preserve"> </w:t>
      </w:r>
      <w:r>
        <w:t>и (или) за счет посещения обучающимися спортивных секций, школьных спортивных клубов,</w:t>
      </w:r>
      <w:r>
        <w:rPr>
          <w:spacing w:val="-3"/>
        </w:rPr>
        <w:t xml:space="preserve"> </w:t>
      </w:r>
      <w:r>
        <w:t>включая</w:t>
      </w:r>
      <w:r>
        <w:rPr>
          <w:spacing w:val="-2"/>
        </w:rPr>
        <w:t xml:space="preserve"> </w:t>
      </w:r>
      <w:r>
        <w:t>использование</w:t>
      </w:r>
      <w:r>
        <w:rPr>
          <w:spacing w:val="-1"/>
        </w:rPr>
        <w:t xml:space="preserve"> </w:t>
      </w:r>
      <w:r>
        <w:t>учебных</w:t>
      </w:r>
      <w:r>
        <w:rPr>
          <w:spacing w:val="-1"/>
        </w:rPr>
        <w:t xml:space="preserve"> </w:t>
      </w:r>
      <w:r>
        <w:t>модулей</w:t>
      </w:r>
      <w:r>
        <w:rPr>
          <w:spacing w:val="-1"/>
        </w:rPr>
        <w:t xml:space="preserve"> </w:t>
      </w:r>
      <w:r>
        <w:t>по</w:t>
      </w:r>
      <w:r>
        <w:rPr>
          <w:spacing w:val="-2"/>
        </w:rPr>
        <w:t xml:space="preserve"> </w:t>
      </w:r>
      <w:r>
        <w:t>видам</w:t>
      </w:r>
      <w:r>
        <w:rPr>
          <w:spacing w:val="-3"/>
        </w:rPr>
        <w:t xml:space="preserve"> </w:t>
      </w:r>
      <w:r>
        <w:t>спорта</w:t>
      </w:r>
      <w:r>
        <w:rPr>
          <w:spacing w:val="-3"/>
        </w:rPr>
        <w:t xml:space="preserve"> </w:t>
      </w:r>
      <w:r>
        <w:t>(рекомендуемый</w:t>
      </w:r>
      <w:r>
        <w:rPr>
          <w:spacing w:val="-2"/>
        </w:rPr>
        <w:t xml:space="preserve"> </w:t>
      </w:r>
      <w:r>
        <w:t>объём в 5, 6, 7, 8, 9-х классах – по 34 часа). Содержание модуля по бадминтону Знания о бадминтоне. 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 Возрождение Олимпийских игр и олимпийского движения в современном мире, роль Пьера де Кубертена в их становлении и развитии. Спортивные игры в программе Олимпийских игр. Бадминтон как олимпийский вид спорта. 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 Влияние занятий бадминтоном на воспитание положительных качеств личности современного человека. 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w:t>
      </w:r>
      <w:r>
        <w:rPr>
          <w:spacing w:val="40"/>
        </w:rPr>
        <w:t xml:space="preserve"> </w:t>
      </w:r>
      <w:r>
        <w:t>культуры. Бадминтон и здоровье. Организация здорового образа жизни, профилактика вредных привычек средствами бадминтона. Способы самостоятельной деятельности. 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 Проведение самостоятельных занятий бадминтоном 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 Физическая подготовка в бадминтоне и её влияние на развитие систем организма, связь с укреплением здоровья; физическая подготовленность как результат физической подготовки. 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бадминтона. Правила</w:t>
      </w:r>
      <w:r>
        <w:rPr>
          <w:spacing w:val="36"/>
        </w:rPr>
        <w:t xml:space="preserve"> </w:t>
      </w:r>
      <w:r>
        <w:t>техники</w:t>
      </w:r>
      <w:r>
        <w:rPr>
          <w:spacing w:val="38"/>
        </w:rPr>
        <w:t xml:space="preserve"> </w:t>
      </w:r>
      <w:r>
        <w:t>выполнения</w:t>
      </w:r>
      <w:r>
        <w:rPr>
          <w:spacing w:val="37"/>
        </w:rPr>
        <w:t xml:space="preserve"> </w:t>
      </w:r>
      <w:r>
        <w:t>тестовых</w:t>
      </w:r>
      <w:r>
        <w:rPr>
          <w:spacing w:val="39"/>
        </w:rPr>
        <w:t xml:space="preserve"> </w:t>
      </w:r>
      <w:r>
        <w:t>заданий</w:t>
      </w:r>
      <w:r>
        <w:rPr>
          <w:spacing w:val="38"/>
        </w:rPr>
        <w:t xml:space="preserve"> </w:t>
      </w:r>
      <w:r>
        <w:t>и</w:t>
      </w:r>
      <w:r>
        <w:rPr>
          <w:spacing w:val="38"/>
        </w:rPr>
        <w:t xml:space="preserve"> </w:t>
      </w:r>
      <w:r>
        <w:t>способы</w:t>
      </w:r>
      <w:r>
        <w:rPr>
          <w:spacing w:val="37"/>
        </w:rPr>
        <w:t xml:space="preserve"> </w:t>
      </w:r>
      <w:r>
        <w:t>регистрации</w:t>
      </w:r>
      <w:r>
        <w:rPr>
          <w:spacing w:val="38"/>
        </w:rPr>
        <w:t xml:space="preserve"> </w:t>
      </w:r>
      <w:r>
        <w:t>их</w:t>
      </w:r>
      <w:r>
        <w:rPr>
          <w:spacing w:val="39"/>
        </w:rPr>
        <w:t xml:space="preserve"> </w:t>
      </w:r>
      <w:r>
        <w:t>результатов</w:t>
      </w:r>
    </w:p>
    <w:p w14:paraId="7D3FEBA9">
      <w:pPr>
        <w:pStyle w:val="7"/>
        <w:spacing w:after="0"/>
        <w:sectPr>
          <w:pgSz w:w="11910" w:h="16390"/>
          <w:pgMar w:top="1060" w:right="0" w:bottom="440" w:left="1700" w:header="0" w:footer="252" w:gutter="0"/>
          <w:cols w:space="720" w:num="1"/>
        </w:sectPr>
      </w:pPr>
    </w:p>
    <w:p w14:paraId="2CA11B2B">
      <w:pPr>
        <w:pStyle w:val="7"/>
        <w:spacing w:before="62"/>
        <w:ind w:left="2" w:right="843"/>
      </w:pPr>
      <w:r>
        <w:t>средствами контрольных упражнений бадминтона. Правила и способы составления плана самостоятельных занятий физической подготовкой в бадминтоне. Правила техники безопасности и гигиены мест занятий в процессе выполнения физических упражнений c элементами бадминтона на открытых площадках. Техническая подготовка в бадминтоне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 с использованием средств бадминтона. Способы учёта индивидуальных особенностей при составлении планов самостоятельных тренировочных занятий. Восстановительный массаж как средство оптимизации работоспособности, его правила и приёмы во время самостоятельных занятий бадминтоном. 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 Физическое совершенствование. 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 с элементами бадминтона. Правила техники безопасности и соблюдение правил гигиены в местах занятия бадминтоном. Упражнения для профилактики нарушения</w:t>
      </w:r>
      <w:r>
        <w:rPr>
          <w:spacing w:val="40"/>
        </w:rPr>
        <w:t xml:space="preserve"> </w:t>
      </w:r>
      <w:r>
        <w:t>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средствами бадминтона. Оздоровительные комплексы для самостоятельных занятий с добавлением ранее разученных упражнений: профилактики нарушения осанки, зрительной гимнастики в режиме учебного дня. Профилактика перенапряжения систем организма средствами бадминтона: упражнения для профилактики общего утомления и остроты зрения. 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 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 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приёмов. Технические действия: удары на сетке, в средней зоне площадки, подачи. Техника передвижений в средней зоне площадки с выполнением атакующих ударов. Технические и тактические действия: удары в задней зоне площадки, защитные действия игрока, прием и выполнение атакующих ударов. Технико-тактические действия в нападении. Тактика одиночной игры. Тактика парной игры. Упражнения общефизической и специальной подготовки для развития физических качеств, доминирующих при освоении двигательных действий в бадминтоне. Игровая деятельность по правилам с использованием ранее разученных технических приёмов.</w:t>
      </w:r>
      <w:r>
        <w:rPr>
          <w:spacing w:val="80"/>
        </w:rPr>
        <w:t xml:space="preserve"> </w:t>
      </w:r>
      <w:r>
        <w:t>Планируемые</w:t>
      </w:r>
      <w:r>
        <w:rPr>
          <w:spacing w:val="79"/>
        </w:rPr>
        <w:t xml:space="preserve"> </w:t>
      </w:r>
      <w:r>
        <w:t>результаты</w:t>
      </w:r>
      <w:r>
        <w:rPr>
          <w:spacing w:val="80"/>
        </w:rPr>
        <w:t xml:space="preserve"> </w:t>
      </w:r>
      <w:r>
        <w:t>Содержание</w:t>
      </w:r>
      <w:r>
        <w:rPr>
          <w:spacing w:val="79"/>
        </w:rPr>
        <w:t xml:space="preserve"> </w:t>
      </w:r>
      <w:r>
        <w:t>модуля</w:t>
      </w:r>
      <w:r>
        <w:rPr>
          <w:spacing w:val="80"/>
        </w:rPr>
        <w:t xml:space="preserve"> </w:t>
      </w:r>
      <w:r>
        <w:t>по</w:t>
      </w:r>
      <w:r>
        <w:rPr>
          <w:spacing w:val="80"/>
        </w:rPr>
        <w:t xml:space="preserve"> </w:t>
      </w:r>
      <w:r>
        <w:t>бадминтону</w:t>
      </w:r>
      <w:r>
        <w:rPr>
          <w:spacing w:val="73"/>
        </w:rPr>
        <w:t xml:space="preserve"> </w:t>
      </w:r>
      <w:r>
        <w:t>способствует</w:t>
      </w:r>
    </w:p>
    <w:p w14:paraId="28E65BAD">
      <w:pPr>
        <w:pStyle w:val="7"/>
        <w:spacing w:after="0"/>
        <w:sectPr>
          <w:pgSz w:w="11910" w:h="16390"/>
          <w:pgMar w:top="1060" w:right="0" w:bottom="440" w:left="1700" w:header="0" w:footer="252" w:gutter="0"/>
          <w:cols w:space="720" w:num="1"/>
        </w:sectPr>
      </w:pPr>
    </w:p>
    <w:p w14:paraId="1DB0AEF3">
      <w:pPr>
        <w:pStyle w:val="7"/>
        <w:spacing w:before="62"/>
        <w:ind w:left="2" w:right="844"/>
      </w:pPr>
      <w:r>
        <w:t>достижению обучающимися личностных, метапредметных и предметных результатов обучения. Личностные результаты При изучении модуля по бадминтону на уровне основного общего образования у обучающихся будут сформированы следующие личностные результаты: воспитание патриотизма, уважения к Отечеству через знание истории и современного состояния развития бадминтона, включая региональный, всероссийский и международный уровни; 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 формирование осознанного, уважительного и доброжелательного общения в команде, со сверстниками и педагогами; владение умением вести</w:t>
      </w:r>
      <w:r>
        <w:rPr>
          <w:spacing w:val="-1"/>
        </w:rPr>
        <w:t xml:space="preserve"> </w:t>
      </w:r>
      <w:r>
        <w:t>дискуссию,</w:t>
      </w:r>
      <w:r>
        <w:rPr>
          <w:spacing w:val="-2"/>
        </w:rPr>
        <w:t xml:space="preserve"> </w:t>
      </w:r>
      <w:r>
        <w:t>обсуждать</w:t>
      </w:r>
      <w:r>
        <w:rPr>
          <w:spacing w:val="-1"/>
        </w:rPr>
        <w:t xml:space="preserve"> </w:t>
      </w:r>
      <w:r>
        <w:t>содержание</w:t>
      </w:r>
      <w:r>
        <w:rPr>
          <w:spacing w:val="-3"/>
        </w:rPr>
        <w:t xml:space="preserve"> </w:t>
      </w:r>
      <w:r>
        <w:t>и</w:t>
      </w:r>
      <w:r>
        <w:rPr>
          <w:spacing w:val="-1"/>
        </w:rPr>
        <w:t xml:space="preserve"> </w:t>
      </w:r>
      <w:r>
        <w:t>результаты совместной</w:t>
      </w:r>
      <w:r>
        <w:rPr>
          <w:spacing w:val="-1"/>
        </w:rPr>
        <w:t xml:space="preserve"> </w:t>
      </w:r>
      <w:r>
        <w:t>деятельности,</w:t>
      </w:r>
      <w:r>
        <w:rPr>
          <w:spacing w:val="-2"/>
        </w:rPr>
        <w:t xml:space="preserve"> </w:t>
      </w:r>
      <w:r>
        <w:t>находить компромиссы при принятии общих решений; 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 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 Метапредметные результаты При изучении модуля по бадминтону на уровне основного общего образования у обучающихся будут сформированы следующие метапредметные результаты: 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 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w:t>
      </w:r>
      <w:r>
        <w:rPr>
          <w:spacing w:val="40"/>
        </w:rPr>
        <w:t xml:space="preserve"> </w:t>
      </w:r>
      <w:r>
        <w:t>выполнения задач; 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 владение основами самоконтроля, самооценки, принятия решений и осуществления осознанного выбора в учебной и познавательной деятельности; умение создавать графические пиктограммы физических упражнений, схемы для тактических и игровых задач и преобразовывать их в выполнение</w:t>
      </w:r>
      <w:r>
        <w:rPr>
          <w:spacing w:val="80"/>
        </w:rPr>
        <w:t xml:space="preserve"> </w:t>
      </w:r>
      <w:r>
        <w:t>двигательных действий;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формирование компетентности</w:t>
      </w:r>
      <w:r>
        <w:rPr>
          <w:spacing w:val="-5"/>
        </w:rPr>
        <w:t xml:space="preserve"> </w:t>
      </w:r>
      <w:r>
        <w:t>в</w:t>
      </w:r>
      <w:r>
        <w:rPr>
          <w:spacing w:val="-7"/>
        </w:rPr>
        <w:t xml:space="preserve"> </w:t>
      </w:r>
      <w:r>
        <w:t>области</w:t>
      </w:r>
      <w:r>
        <w:rPr>
          <w:spacing w:val="-5"/>
        </w:rPr>
        <w:t xml:space="preserve"> </w:t>
      </w:r>
      <w:r>
        <w:t>использования</w:t>
      </w:r>
      <w:r>
        <w:rPr>
          <w:spacing w:val="-6"/>
        </w:rPr>
        <w:t xml:space="preserve"> </w:t>
      </w:r>
      <w:r>
        <w:t>информационнокоммуникационных</w:t>
      </w:r>
      <w:r>
        <w:rPr>
          <w:spacing w:val="-4"/>
        </w:rPr>
        <w:t xml:space="preserve"> </w:t>
      </w:r>
      <w:r>
        <w:t>технологий, соблюдение норм информационной избирательности, этики и этикета. Предметные результаты При изучении модуля по бадминтону на уровне основного общего</w:t>
      </w:r>
      <w:r>
        <w:rPr>
          <w:spacing w:val="40"/>
        </w:rPr>
        <w:t xml:space="preserve"> </w:t>
      </w:r>
      <w:r>
        <w:t>образования у обучающихся будут сформированы следующие предметные результаты: понимание роли и значения занятий бадминтоном в формировании личностных качеств, в активном</w:t>
      </w:r>
      <w:r>
        <w:rPr>
          <w:spacing w:val="-2"/>
        </w:rPr>
        <w:t xml:space="preserve"> </w:t>
      </w:r>
      <w:r>
        <w:t>включении в</w:t>
      </w:r>
      <w:r>
        <w:rPr>
          <w:spacing w:val="-4"/>
        </w:rPr>
        <w:t xml:space="preserve"> </w:t>
      </w:r>
      <w:r>
        <w:t>здоровый</w:t>
      </w:r>
      <w:r>
        <w:rPr>
          <w:spacing w:val="-1"/>
        </w:rPr>
        <w:t xml:space="preserve"> </w:t>
      </w:r>
      <w:r>
        <w:t>образ жизни,</w:t>
      </w:r>
      <w:r>
        <w:rPr>
          <w:spacing w:val="-3"/>
        </w:rPr>
        <w:t xml:space="preserve"> </w:t>
      </w:r>
      <w:r>
        <w:t>укреплении и сохранении индивидуального здоровья; знание истории развития бадминтона как олимпийского вида спорта; умение характеризовать основные направления и формы организации бадминтона в современном обществе; понимание значимости технической подготовки для достижения результативности</w:t>
      </w:r>
      <w:r>
        <w:rPr>
          <w:spacing w:val="-1"/>
        </w:rPr>
        <w:t xml:space="preserve"> </w:t>
      </w:r>
      <w:r>
        <w:t>двигательных действий</w:t>
      </w:r>
      <w:r>
        <w:rPr>
          <w:spacing w:val="-1"/>
        </w:rPr>
        <w:t xml:space="preserve"> </w:t>
      </w:r>
      <w:r>
        <w:t>в</w:t>
      </w:r>
      <w:r>
        <w:rPr>
          <w:spacing w:val="-3"/>
        </w:rPr>
        <w:t xml:space="preserve"> </w:t>
      </w:r>
      <w:r>
        <w:t>бадминтоне</w:t>
      </w:r>
      <w:r>
        <w:rPr>
          <w:spacing w:val="-3"/>
        </w:rPr>
        <w:t xml:space="preserve"> </w:t>
      </w:r>
      <w:r>
        <w:t>и</w:t>
      </w:r>
      <w:r>
        <w:rPr>
          <w:spacing w:val="-1"/>
        </w:rPr>
        <w:t xml:space="preserve"> </w:t>
      </w:r>
      <w:r>
        <w:t>влияния</w:t>
      </w:r>
      <w:r>
        <w:rPr>
          <w:spacing w:val="-2"/>
        </w:rPr>
        <w:t xml:space="preserve"> </w:t>
      </w:r>
      <w:r>
        <w:t>физической</w:t>
      </w:r>
      <w:r>
        <w:rPr>
          <w:spacing w:val="-1"/>
        </w:rPr>
        <w:t xml:space="preserve"> </w:t>
      </w:r>
      <w:r>
        <w:t>подготовки на развитие систем организма и укрепление здоровья; знания правил игры в бадминтон, основных терминов и понятий, правил организации соревнований; использование бадминтона</w:t>
      </w:r>
      <w:r>
        <w:rPr>
          <w:spacing w:val="80"/>
          <w:w w:val="150"/>
        </w:rPr>
        <w:t xml:space="preserve"> </w:t>
      </w:r>
      <w:r>
        <w:t>как</w:t>
      </w:r>
      <w:r>
        <w:rPr>
          <w:spacing w:val="38"/>
        </w:rPr>
        <w:t xml:space="preserve">  </w:t>
      </w:r>
      <w:r>
        <w:t>эффективного</w:t>
      </w:r>
      <w:r>
        <w:rPr>
          <w:spacing w:val="80"/>
          <w:w w:val="150"/>
        </w:rPr>
        <w:t xml:space="preserve"> </w:t>
      </w:r>
      <w:r>
        <w:t>средства</w:t>
      </w:r>
      <w:r>
        <w:rPr>
          <w:spacing w:val="80"/>
          <w:w w:val="150"/>
        </w:rPr>
        <w:t xml:space="preserve"> </w:t>
      </w:r>
      <w:r>
        <w:t>двигательной</w:t>
      </w:r>
      <w:r>
        <w:rPr>
          <w:spacing w:val="38"/>
        </w:rPr>
        <w:t xml:space="preserve">  </w:t>
      </w:r>
      <w:r>
        <w:t>активности</w:t>
      </w:r>
      <w:r>
        <w:rPr>
          <w:spacing w:val="38"/>
        </w:rPr>
        <w:t xml:space="preserve">  </w:t>
      </w:r>
      <w:r>
        <w:t>в</w:t>
      </w:r>
      <w:r>
        <w:rPr>
          <w:spacing w:val="80"/>
          <w:w w:val="150"/>
        </w:rPr>
        <w:t xml:space="preserve"> </w:t>
      </w:r>
      <w:r>
        <w:t>режиме</w:t>
      </w:r>
      <w:r>
        <w:rPr>
          <w:spacing w:val="80"/>
          <w:w w:val="150"/>
        </w:rPr>
        <w:t xml:space="preserve"> </w:t>
      </w:r>
      <w:r>
        <w:t>дня,</w:t>
      </w:r>
    </w:p>
    <w:p w14:paraId="6B04C53C">
      <w:pPr>
        <w:pStyle w:val="7"/>
        <w:spacing w:after="0"/>
        <w:sectPr>
          <w:pgSz w:w="11910" w:h="16390"/>
          <w:pgMar w:top="1060" w:right="0" w:bottom="440" w:left="1700" w:header="0" w:footer="252" w:gutter="0"/>
          <w:cols w:space="720" w:num="1"/>
        </w:sectPr>
      </w:pPr>
    </w:p>
    <w:p w14:paraId="4EF9B446">
      <w:pPr>
        <w:pStyle w:val="7"/>
        <w:spacing w:before="62"/>
        <w:ind w:left="2" w:right="845"/>
      </w:pPr>
      <w:r>
        <w:t>соблюдение режима питания и выполнение оздоровительных, коррекционных и профилактических мероприятий в режиме двигательной активности; умение составлять и выполнять самостоятельно комплексы физических упражнений с элементами бадминтона с коррекционной направленностью; проведение самостоятельных занятий бадминтоном</w:t>
      </w:r>
      <w:r>
        <w:rPr>
          <w:spacing w:val="80"/>
        </w:rPr>
        <w:t xml:space="preserve"> </w:t>
      </w:r>
      <w:r>
        <w:t>на</w:t>
      </w:r>
      <w:r>
        <w:rPr>
          <w:spacing w:val="-2"/>
        </w:rPr>
        <w:t xml:space="preserve"> </w:t>
      </w:r>
      <w:r>
        <w:t>открытых площадках и в</w:t>
      </w:r>
      <w:r>
        <w:rPr>
          <w:spacing w:val="-2"/>
        </w:rPr>
        <w:t xml:space="preserve"> </w:t>
      </w:r>
      <w:r>
        <w:t>домашних условиях; умение</w:t>
      </w:r>
      <w:r>
        <w:rPr>
          <w:spacing w:val="-2"/>
        </w:rPr>
        <w:t xml:space="preserve"> </w:t>
      </w:r>
      <w:r>
        <w:t>оценивать состояние</w:t>
      </w:r>
      <w:r>
        <w:rPr>
          <w:spacing w:val="-2"/>
        </w:rPr>
        <w:t xml:space="preserve"> </w:t>
      </w:r>
      <w:r>
        <w:t>организма</w:t>
      </w:r>
      <w:r>
        <w:rPr>
          <w:spacing w:val="-2"/>
        </w:rPr>
        <w:t xml:space="preserve"> </w:t>
      </w:r>
      <w:r>
        <w:t>в покое и после физической нагрузки в процессе самостоятельных занятий бадминтоном, вести дневник самоконтроля по физической культуре; владение способами оценивания техники выполнения двигательных действий и уровня физической подготовленности средствами тестовых заданий и контрольных упражнений бадминтона; 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 использование</w:t>
      </w:r>
      <w:r>
        <w:rPr>
          <w:spacing w:val="-2"/>
        </w:rPr>
        <w:t xml:space="preserve"> </w:t>
      </w:r>
      <w:r>
        <w:t>восстановительного</w:t>
      </w:r>
      <w:r>
        <w:rPr>
          <w:spacing w:val="-2"/>
        </w:rPr>
        <w:t xml:space="preserve"> </w:t>
      </w:r>
      <w:r>
        <w:t>массажа</w:t>
      </w:r>
      <w:r>
        <w:rPr>
          <w:spacing w:val="-1"/>
        </w:rPr>
        <w:t xml:space="preserve"> </w:t>
      </w:r>
      <w:r>
        <w:t>и</w:t>
      </w:r>
      <w:r>
        <w:rPr>
          <w:spacing w:val="-1"/>
        </w:rPr>
        <w:t xml:space="preserve"> </w:t>
      </w:r>
      <w:r>
        <w:t>банных</w:t>
      </w:r>
      <w:r>
        <w:rPr>
          <w:spacing w:val="-2"/>
        </w:rPr>
        <w:t xml:space="preserve"> </w:t>
      </w:r>
      <w:r>
        <w:t>процедур</w:t>
      </w:r>
      <w:r>
        <w:rPr>
          <w:spacing w:val="-2"/>
        </w:rPr>
        <w:t xml:space="preserve"> </w:t>
      </w:r>
      <w:r>
        <w:t>как</w:t>
      </w:r>
      <w:r>
        <w:rPr>
          <w:spacing w:val="-2"/>
        </w:rPr>
        <w:t xml:space="preserve"> </w:t>
      </w:r>
      <w:r>
        <w:t>средства</w:t>
      </w:r>
      <w:r>
        <w:rPr>
          <w:spacing w:val="-2"/>
        </w:rPr>
        <w:t xml:space="preserve"> </w:t>
      </w:r>
      <w:r>
        <w:t>оптимизации работоспособности и восстановления организма при самостоятельных занятиях бадминтоном; умение оказывать первую помощь на самостоятельных занятиях бадминтоном и во время активного отдыха; умение демонстрации правильной техники двигательных действий при игре в бадминтон: способы держания (хватки) ракетки, игровые стойки, передвижения по площадке, удары, подачи; использование в игре технико-тактические действия в нападении и защите, при одиночной и парной игре; осуществление игровой деятельности по правилам с использованием ранее разученных технических приёмов.</w:t>
      </w:r>
    </w:p>
    <w:p w14:paraId="42BB34AD">
      <w:pPr>
        <w:pStyle w:val="7"/>
        <w:spacing w:before="2"/>
        <w:ind w:left="2" w:right="843"/>
      </w:pPr>
      <w:r>
        <w:t>ПРОГРАММА МОДУЛЯ «ТРИАТЛОН» Пояснительная записка модуля «Триатлон» Модуль «Триатлон»</w:t>
      </w:r>
      <w:r>
        <w:rPr>
          <w:spacing w:val="-6"/>
        </w:rPr>
        <w:t xml:space="preserve"> </w:t>
      </w:r>
      <w:r>
        <w:t>(далее – модуль по триатлону, триатлон)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 Триатлон, как комплексный вид спорта, объединяет наиболее популярные циклические спортивные дисциплины - плавание,</w:t>
      </w:r>
      <w:r>
        <w:rPr>
          <w:spacing w:val="-2"/>
        </w:rPr>
        <w:t xml:space="preserve"> </w:t>
      </w:r>
      <w:r>
        <w:t>велогонка,</w:t>
      </w:r>
      <w:r>
        <w:rPr>
          <w:spacing w:val="-2"/>
        </w:rPr>
        <w:t xml:space="preserve"> </w:t>
      </w:r>
      <w:r>
        <w:t>бег</w:t>
      </w:r>
      <w:r>
        <w:rPr>
          <w:spacing w:val="-2"/>
        </w:rPr>
        <w:t xml:space="preserve"> </w:t>
      </w:r>
      <w:r>
        <w:t>и</w:t>
      </w:r>
      <w:r>
        <w:rPr>
          <w:spacing w:val="-1"/>
        </w:rPr>
        <w:t xml:space="preserve"> </w:t>
      </w:r>
      <w:r>
        <w:t>способствует всестороннему</w:t>
      </w:r>
      <w:r>
        <w:rPr>
          <w:spacing w:val="-7"/>
        </w:rPr>
        <w:t xml:space="preserve"> </w:t>
      </w:r>
      <w:r>
        <w:t>физическому,</w:t>
      </w:r>
      <w:r>
        <w:rPr>
          <w:spacing w:val="-1"/>
        </w:rPr>
        <w:t xml:space="preserve"> </w:t>
      </w:r>
      <w:r>
        <w:t>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 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w:t>
      </w:r>
      <w:r>
        <w:rPr>
          <w:spacing w:val="80"/>
        </w:rPr>
        <w:t xml:space="preserve"> </w:t>
      </w:r>
      <w:r>
        <w:t>своих силах), дают возможность вырабатывать навыки общения, дисциплинированности, самообладания, терпимости, ответственности. Целью изучение модуля по триатлону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 Задачами изучения модуля по триатлону являются: всестороннее гармоничное развитие детей и подростков, увеличение объёма их двигательной активности;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освоение знаний о физической культуре и спорте в целом, и о триатлоне в частности; 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 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w:t>
      </w:r>
      <w:r>
        <w:rPr>
          <w:spacing w:val="11"/>
        </w:rPr>
        <w:t xml:space="preserve"> </w:t>
      </w:r>
      <w:r>
        <w:t>обучающегося,</w:t>
      </w:r>
      <w:r>
        <w:rPr>
          <w:spacing w:val="12"/>
        </w:rPr>
        <w:t xml:space="preserve"> </w:t>
      </w:r>
      <w:r>
        <w:t>создающем</w:t>
      </w:r>
      <w:r>
        <w:rPr>
          <w:spacing w:val="11"/>
        </w:rPr>
        <w:t xml:space="preserve"> </w:t>
      </w:r>
      <w:r>
        <w:t>необходимые</w:t>
      </w:r>
      <w:r>
        <w:rPr>
          <w:spacing w:val="11"/>
        </w:rPr>
        <w:t xml:space="preserve"> </w:t>
      </w:r>
      <w:r>
        <w:t>предпосылки</w:t>
      </w:r>
      <w:r>
        <w:rPr>
          <w:spacing w:val="13"/>
        </w:rPr>
        <w:t xml:space="preserve"> </w:t>
      </w:r>
      <w:r>
        <w:t>для</w:t>
      </w:r>
      <w:r>
        <w:rPr>
          <w:spacing w:val="12"/>
        </w:rPr>
        <w:t xml:space="preserve"> </w:t>
      </w:r>
      <w:r>
        <w:t>его</w:t>
      </w:r>
      <w:r>
        <w:rPr>
          <w:spacing w:val="15"/>
        </w:rPr>
        <w:t xml:space="preserve"> </w:t>
      </w:r>
      <w:r>
        <w:rPr>
          <w:spacing w:val="-2"/>
        </w:rPr>
        <w:t>самореализации;</w:t>
      </w:r>
    </w:p>
    <w:p w14:paraId="3E86815A">
      <w:pPr>
        <w:pStyle w:val="7"/>
        <w:spacing w:after="0"/>
        <w:sectPr>
          <w:pgSz w:w="11910" w:h="16390"/>
          <w:pgMar w:top="1060" w:right="0" w:bottom="440" w:left="1700" w:header="0" w:footer="252" w:gutter="0"/>
          <w:cols w:space="720" w:num="1"/>
        </w:sectPr>
      </w:pPr>
    </w:p>
    <w:p w14:paraId="4D9A3796">
      <w:pPr>
        <w:pStyle w:val="7"/>
        <w:spacing w:before="62"/>
        <w:ind w:left="2" w:right="843"/>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 воспитание положительных качеств личности, норм коллективного взаимодействия и сотрудничества; 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w:t>
      </w:r>
      <w:r>
        <w:rPr>
          <w:spacing w:val="80"/>
        </w:rPr>
        <w:t xml:space="preserve"> </w:t>
      </w:r>
      <w:r>
        <w:t>спортом; 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 выявление, развитие</w:t>
      </w:r>
      <w:r>
        <w:rPr>
          <w:spacing w:val="40"/>
        </w:rPr>
        <w:t xml:space="preserve"> </w:t>
      </w:r>
      <w:r>
        <w:t>и поддержка одарённых детей в области спорта. Место и роль модуля по триатлону. Модуль</w:t>
      </w:r>
      <w:r>
        <w:rPr>
          <w:spacing w:val="-2"/>
        </w:rPr>
        <w:t xml:space="preserve"> </w:t>
      </w:r>
      <w:r>
        <w:t>по</w:t>
      </w:r>
      <w:r>
        <w:rPr>
          <w:spacing w:val="-2"/>
        </w:rPr>
        <w:t xml:space="preserve"> </w:t>
      </w:r>
      <w:r>
        <w:t>триатлону</w:t>
      </w:r>
      <w:r>
        <w:rPr>
          <w:spacing w:val="-10"/>
        </w:rPr>
        <w:t xml:space="preserve"> </w:t>
      </w:r>
      <w:r>
        <w:t>доступен</w:t>
      </w:r>
      <w:r>
        <w:rPr>
          <w:spacing w:val="-2"/>
        </w:rPr>
        <w:t xml:space="preserve"> </w:t>
      </w:r>
      <w:r>
        <w:t>для</w:t>
      </w:r>
      <w:r>
        <w:rPr>
          <w:spacing w:val="-2"/>
        </w:rPr>
        <w:t xml:space="preserve"> </w:t>
      </w:r>
      <w:r>
        <w:t>освоения</w:t>
      </w:r>
      <w:r>
        <w:rPr>
          <w:spacing w:val="-2"/>
        </w:rPr>
        <w:t xml:space="preserve"> </w:t>
      </w:r>
      <w:r>
        <w:t>всем</w:t>
      </w:r>
      <w:r>
        <w:rPr>
          <w:spacing w:val="-3"/>
        </w:rPr>
        <w:t xml:space="preserve"> </w:t>
      </w:r>
      <w:r>
        <w:t>обучающимся,</w:t>
      </w:r>
      <w:r>
        <w:rPr>
          <w:spacing w:val="-2"/>
        </w:rPr>
        <w:t xml:space="preserve"> </w:t>
      </w:r>
      <w:r>
        <w:t>независимо</w:t>
      </w:r>
      <w:r>
        <w:rPr>
          <w:spacing w:val="-2"/>
        </w:rPr>
        <w:t xml:space="preserve"> </w:t>
      </w:r>
      <w:r>
        <w:t>от уровня</w:t>
      </w:r>
      <w:r>
        <w:rPr>
          <w:spacing w:val="-2"/>
        </w:rPr>
        <w:t xml:space="preserve"> </w:t>
      </w:r>
      <w:r>
        <w:t>их физического развития и гендерных особенностей и расширяет спектр физкультурно- спортивных направлений в общеобразовательных организациях. 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 Интеграция модуля по триатлону поможет обучающимся в освоении образовательных программ в рамках внеурочной деятельности,</w:t>
      </w:r>
      <w:r>
        <w:rPr>
          <w:spacing w:val="-1"/>
        </w:rPr>
        <w:t xml:space="preserve"> </w:t>
      </w:r>
      <w:r>
        <w:t>дополнительного</w:t>
      </w:r>
      <w:r>
        <w:rPr>
          <w:spacing w:val="-1"/>
        </w:rPr>
        <w:t xml:space="preserve"> </w:t>
      </w:r>
      <w:r>
        <w:t>образования,</w:t>
      </w:r>
      <w:r>
        <w:rPr>
          <w:spacing w:val="-3"/>
        </w:rPr>
        <w:t xml:space="preserve"> </w:t>
      </w:r>
      <w:r>
        <w:t>деятельности школьных спортивных клубов, подготовке обучающихся к сдаче норм ГТО и участии в спортивных соревнованиях. Модуль по триатлону может быть реализован в следующих вариантах: 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 в виде целостного</w:t>
      </w:r>
      <w:r>
        <w:rPr>
          <w:spacing w:val="-4"/>
        </w:rPr>
        <w:t xml:space="preserve"> </w:t>
      </w:r>
      <w:r>
        <w:t>последовательного</w:t>
      </w:r>
      <w:r>
        <w:rPr>
          <w:spacing w:val="-2"/>
        </w:rPr>
        <w:t xml:space="preserve"> </w:t>
      </w:r>
      <w:r>
        <w:t>учебного</w:t>
      </w:r>
      <w:r>
        <w:rPr>
          <w:spacing w:val="-4"/>
        </w:rPr>
        <w:t xml:space="preserve"> </w:t>
      </w:r>
      <w:r>
        <w:t>модуля,</w:t>
      </w:r>
      <w:r>
        <w:rPr>
          <w:spacing w:val="-4"/>
        </w:rPr>
        <w:t xml:space="preserve"> </w:t>
      </w:r>
      <w:r>
        <w:t>изучаемого</w:t>
      </w:r>
      <w:r>
        <w:rPr>
          <w:spacing w:val="-4"/>
        </w:rPr>
        <w:t xml:space="preserve"> </w:t>
      </w:r>
      <w:r>
        <w:t>за</w:t>
      </w:r>
      <w:r>
        <w:rPr>
          <w:spacing w:val="-3"/>
        </w:rPr>
        <w:t xml:space="preserve"> </w:t>
      </w:r>
      <w:r>
        <w:t>счёт</w:t>
      </w:r>
      <w:r>
        <w:rPr>
          <w:spacing w:val="-2"/>
        </w:rPr>
        <w:t xml:space="preserve"> </w:t>
      </w:r>
      <w:r>
        <w:t>части учебного</w:t>
      </w:r>
      <w:r>
        <w:rPr>
          <w:spacing w:val="-4"/>
        </w:rPr>
        <w:t xml:space="preserve"> </w:t>
      </w:r>
      <w:r>
        <w:t>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w:t>
      </w:r>
      <w:r>
        <w:rPr>
          <w:spacing w:val="40"/>
        </w:rPr>
        <w:t xml:space="preserve"> </w:t>
      </w:r>
      <w:r>
        <w:t>в</w:t>
      </w:r>
      <w:r>
        <w:rPr>
          <w:spacing w:val="-2"/>
        </w:rPr>
        <w:t xml:space="preserve"> </w:t>
      </w:r>
      <w:r>
        <w:t>том числе</w:t>
      </w:r>
      <w:r>
        <w:rPr>
          <w:spacing w:val="-2"/>
        </w:rPr>
        <w:t xml:space="preserve"> </w:t>
      </w:r>
      <w:r>
        <w:t>предусматривающие удовлетворение</w:t>
      </w:r>
      <w:r>
        <w:rPr>
          <w:spacing w:val="-2"/>
        </w:rPr>
        <w:t xml:space="preserve"> </w:t>
      </w:r>
      <w:r>
        <w:t>различных интересов</w:t>
      </w:r>
      <w:r>
        <w:rPr>
          <w:spacing w:val="-2"/>
        </w:rPr>
        <w:t xml:space="preserve"> </w:t>
      </w:r>
      <w:r>
        <w:t>обучающихся</w:t>
      </w:r>
      <w:r>
        <w:rPr>
          <w:spacing w:val="-1"/>
        </w:rPr>
        <w:t xml:space="preserve"> </w:t>
      </w:r>
      <w:r>
        <w:t>(при организации и проведении уроков физической культуры с 3-х часовой недельной нагрузкой рекомендуемый объём в 5, 6, 7, 8, 9-х классах – по 34 часа); 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 Содержание модуля по триатлону Знания о триатлоне. Названия и роль главных организаций мира, Европы, страны, региона занимающихся развитием триатлона. Выдающиеся отечественные и зарубежные триатлонисты, тренеры, внесшие общий вклад в развитие и становление современного триатлона. Официальный календарь соревнований и физкультурных мероприятий по триатлону, проводимых в Российской Федерации, в регионе для обучающихся образовательных организаций, на</w:t>
      </w:r>
      <w:r>
        <w:rPr>
          <w:spacing w:val="40"/>
        </w:rPr>
        <w:t xml:space="preserve"> </w:t>
      </w:r>
      <w:r>
        <w:t>международном уровне. Детская лига триатлона, проекты по триатлону для образовательных организаций и обучающихся. Основные направления спортивного менеджмента и маркетинга в триатлоне. Современные правила организации и проведение соревнований по триатлону. Правила судейства соревнований по триатлону, роль и обязанности судейской бригады. Требования к участникам соревнований. Основные термины и определения. Правила ухода за инвентарем и спортивным оборудованием для триатлона. Правила безопасной культуры занятий триатлоном, поведения на соревнованиях в качестве зрителя или волонтера. Правила дорожного движения, относящихся</w:t>
      </w:r>
      <w:r>
        <w:rPr>
          <w:spacing w:val="80"/>
          <w:w w:val="150"/>
        </w:rPr>
        <w:t xml:space="preserve"> </w:t>
      </w:r>
      <w:r>
        <w:t>к</w:t>
      </w:r>
      <w:r>
        <w:rPr>
          <w:spacing w:val="80"/>
          <w:w w:val="150"/>
        </w:rPr>
        <w:t xml:space="preserve"> </w:t>
      </w:r>
      <w:r>
        <w:t>велосипедистам</w:t>
      </w:r>
      <w:r>
        <w:rPr>
          <w:spacing w:val="80"/>
          <w:w w:val="150"/>
        </w:rPr>
        <w:t xml:space="preserve"> </w:t>
      </w:r>
      <w:r>
        <w:t>и</w:t>
      </w:r>
      <w:r>
        <w:rPr>
          <w:spacing w:val="80"/>
          <w:w w:val="150"/>
        </w:rPr>
        <w:t xml:space="preserve"> </w:t>
      </w:r>
      <w:r>
        <w:t>пешеходам.</w:t>
      </w:r>
      <w:r>
        <w:rPr>
          <w:spacing w:val="80"/>
          <w:w w:val="150"/>
        </w:rPr>
        <w:t xml:space="preserve"> </w:t>
      </w:r>
      <w:r>
        <w:t>Характерные</w:t>
      </w:r>
      <w:r>
        <w:rPr>
          <w:spacing w:val="80"/>
          <w:w w:val="150"/>
        </w:rPr>
        <w:t xml:space="preserve"> </w:t>
      </w:r>
      <w:r>
        <w:t>травмы</w:t>
      </w:r>
      <w:r>
        <w:rPr>
          <w:spacing w:val="80"/>
          <w:w w:val="150"/>
        </w:rPr>
        <w:t xml:space="preserve"> </w:t>
      </w:r>
      <w:r>
        <w:t>триатлонистов,</w:t>
      </w:r>
    </w:p>
    <w:p w14:paraId="44611A1A">
      <w:pPr>
        <w:pStyle w:val="7"/>
        <w:spacing w:after="0"/>
        <w:sectPr>
          <w:pgSz w:w="11910" w:h="16390"/>
          <w:pgMar w:top="1060" w:right="0" w:bottom="440" w:left="1700" w:header="0" w:footer="252" w:gutter="0"/>
          <w:cols w:space="720" w:num="1"/>
        </w:sectPr>
      </w:pPr>
    </w:p>
    <w:p w14:paraId="0D6EDA0A">
      <w:pPr>
        <w:pStyle w:val="7"/>
        <w:spacing w:before="62"/>
        <w:ind w:left="2" w:right="844"/>
      </w:pPr>
      <w:r>
        <w:t>методы и меры предупреждения травматизма во время занятий. Первая помощь при травмах и повреждениях во время занятий триатлоном. Основы правильного питания и суточного пищевого рациона триатлонистов. Влияние занятий триатлоном на индивидуальные особенности физического развития и физической подготовленности организма. Влияние занятий триатлоном на укрепление здоровья, повышение функциональных возможностей основных систем организма и развитие физических качеств. 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 Методы предупреждения и нивелирования конфликтных ситуации во время занятий триатлоном. Классификация физических упражнений, применяемых в триатлоне: подготовительные, общеразвивающие, специальные и корригирующие. Характеристика средств общей и специальной физической подготовки, применяемых в учебных занятиях с юными триатлонистами. 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 Способы самостоятельной деятельности. 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триатлоном. Правила техники безопасности во время учебных и тренировочных занятий по триатлону. Требования к местам проведения занятий по триатлону, экипировке, инвентарю и оборудованию. Характерные травмы триатлонистов и меры по их предупреждению. Составление индивидуальных планов (траектории роста) физической подготовленности. План индивидуальных занятий триатлоном. Проведение общеразвивающих упражнений с элементами триатлона и включение их в разминку. Индивидуальные комплексы общеразвивающих, оздоровительных и корригирующих упражнений. Организация и проведение различных частей урока, занятия, различных форм двигательной активности</w:t>
      </w:r>
      <w:r>
        <w:rPr>
          <w:spacing w:val="40"/>
        </w:rPr>
        <w:t xml:space="preserve"> </w:t>
      </w:r>
      <w:r>
        <w:t>со средствами триатлона (игры со сверстниками). Подвижные игры и эстафеты с элементами триатлона. Контрольно-тестовые упражнения уровня физической подготовленности по модулю «Триатлон». Дневник самонаблюдения за показателями физического развития, развития физических качеств и состояния здоровья. Подбор физических упражнений для развития физических качеств триатлониста. Методические принципы построения частей урока (занятия) по триатлону. Физическое совершенствование. 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 Технические и тактические действия в</w:t>
      </w:r>
      <w:r>
        <w:rPr>
          <w:spacing w:val="-4"/>
        </w:rPr>
        <w:t xml:space="preserve"> </w:t>
      </w:r>
      <w:r>
        <w:t>триатлоне,</w:t>
      </w:r>
      <w:r>
        <w:rPr>
          <w:spacing w:val="-3"/>
        </w:rPr>
        <w:t xml:space="preserve"> </w:t>
      </w:r>
      <w:r>
        <w:t>изученные</w:t>
      </w:r>
      <w:r>
        <w:rPr>
          <w:spacing w:val="-5"/>
        </w:rPr>
        <w:t xml:space="preserve"> </w:t>
      </w:r>
      <w:r>
        <w:t>на</w:t>
      </w:r>
      <w:r>
        <w:rPr>
          <w:spacing w:val="-2"/>
        </w:rPr>
        <w:t xml:space="preserve"> </w:t>
      </w:r>
      <w:r>
        <w:t>уровне</w:t>
      </w:r>
      <w:r>
        <w:rPr>
          <w:spacing w:val="-4"/>
        </w:rPr>
        <w:t xml:space="preserve"> </w:t>
      </w:r>
      <w:r>
        <w:t>начального</w:t>
      </w:r>
      <w:r>
        <w:rPr>
          <w:spacing w:val="-1"/>
        </w:rPr>
        <w:t xml:space="preserve"> </w:t>
      </w:r>
      <w:r>
        <w:t>общего</w:t>
      </w:r>
      <w:r>
        <w:rPr>
          <w:spacing w:val="-3"/>
        </w:rPr>
        <w:t xml:space="preserve"> </w:t>
      </w:r>
      <w:r>
        <w:t>образования.</w:t>
      </w:r>
      <w:r>
        <w:rPr>
          <w:spacing w:val="-3"/>
        </w:rPr>
        <w:t xml:space="preserve"> </w:t>
      </w:r>
      <w:r>
        <w:t>Техника</w:t>
      </w:r>
      <w:r>
        <w:rPr>
          <w:spacing w:val="-4"/>
        </w:rPr>
        <w:t xml:space="preserve"> </w:t>
      </w:r>
      <w:r>
        <w:t>передвижения в воде: развитие «чувства воды» и опоры на воду: использование плавания на одной руке, плавания при помощи рук или ног, плавания с поднятой головой и комплексы</w:t>
      </w:r>
      <w:r>
        <w:rPr>
          <w:spacing w:val="80"/>
        </w:rPr>
        <w:t xml:space="preserve"> </w:t>
      </w:r>
      <w:r>
        <w:t>упражнений на «опорный гребок», плавания «на длину гребка»; совершенствование техники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 совершенствование техники и тактики плавания на открытой воде: плавание с поднятой</w:t>
      </w:r>
      <w:r>
        <w:rPr>
          <w:spacing w:val="-2"/>
        </w:rPr>
        <w:t xml:space="preserve"> </w:t>
      </w:r>
      <w:r>
        <w:t>головой,</w:t>
      </w:r>
      <w:r>
        <w:rPr>
          <w:spacing w:val="-2"/>
        </w:rPr>
        <w:t xml:space="preserve"> </w:t>
      </w:r>
      <w:r>
        <w:t>плавание</w:t>
      </w:r>
      <w:r>
        <w:rPr>
          <w:spacing w:val="-3"/>
        </w:rPr>
        <w:t xml:space="preserve"> </w:t>
      </w:r>
      <w:r>
        <w:t>в</w:t>
      </w:r>
      <w:r>
        <w:rPr>
          <w:spacing w:val="-3"/>
        </w:rPr>
        <w:t xml:space="preserve"> </w:t>
      </w:r>
      <w:r>
        <w:t>группе</w:t>
      </w:r>
      <w:r>
        <w:rPr>
          <w:spacing w:val="-1"/>
        </w:rPr>
        <w:t xml:space="preserve"> </w:t>
      </w:r>
      <w:r>
        <w:t>спортсменов</w:t>
      </w:r>
      <w:r>
        <w:rPr>
          <w:spacing w:val="-3"/>
        </w:rPr>
        <w:t xml:space="preserve"> </w:t>
      </w:r>
      <w:r>
        <w:t>с</w:t>
      </w:r>
      <w:r>
        <w:rPr>
          <w:spacing w:val="-4"/>
        </w:rPr>
        <w:t xml:space="preserve"> </w:t>
      </w:r>
      <w:r>
        <w:t>общего</w:t>
      </w:r>
      <w:r>
        <w:rPr>
          <w:spacing w:val="-1"/>
        </w:rPr>
        <w:t xml:space="preserve"> </w:t>
      </w:r>
      <w:r>
        <w:t>старта</w:t>
      </w:r>
      <w:r>
        <w:rPr>
          <w:spacing w:val="-2"/>
        </w:rPr>
        <w:t xml:space="preserve"> </w:t>
      </w:r>
      <w:r>
        <w:t>(с</w:t>
      </w:r>
      <w:r>
        <w:rPr>
          <w:spacing w:val="-1"/>
        </w:rPr>
        <w:t xml:space="preserve"> </w:t>
      </w:r>
      <w:r>
        <w:t>понтона</w:t>
      </w:r>
      <w:r>
        <w:rPr>
          <w:spacing w:val="-3"/>
        </w:rPr>
        <w:t xml:space="preserve"> </w:t>
      </w:r>
      <w:r>
        <w:t>или</w:t>
      </w:r>
      <w:r>
        <w:rPr>
          <w:spacing w:val="-1"/>
        </w:rPr>
        <w:t xml:space="preserve"> </w:t>
      </w:r>
      <w:r>
        <w:t>бортика бассейна), плавание с выходом на берег (бортик бассейна), постепенное увеличение дистанции плавания. Техника передвижения на велосипеде: техника езды по кругу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 правильная посадка и техника педалирования: положение</w:t>
      </w:r>
      <w:r>
        <w:rPr>
          <w:spacing w:val="35"/>
        </w:rPr>
        <w:t xml:space="preserve"> </w:t>
      </w:r>
      <w:r>
        <w:t>рук</w:t>
      </w:r>
      <w:r>
        <w:rPr>
          <w:spacing w:val="36"/>
        </w:rPr>
        <w:t xml:space="preserve"> </w:t>
      </w:r>
      <w:r>
        <w:t>на</w:t>
      </w:r>
      <w:r>
        <w:rPr>
          <w:spacing w:val="35"/>
        </w:rPr>
        <w:t xml:space="preserve"> </w:t>
      </w:r>
      <w:r>
        <w:t>руле</w:t>
      </w:r>
      <w:r>
        <w:rPr>
          <w:spacing w:val="35"/>
        </w:rPr>
        <w:t xml:space="preserve"> </w:t>
      </w:r>
      <w:r>
        <w:t>велосипеда</w:t>
      </w:r>
      <w:r>
        <w:rPr>
          <w:spacing w:val="35"/>
        </w:rPr>
        <w:t xml:space="preserve"> </w:t>
      </w:r>
      <w:r>
        <w:t>и</w:t>
      </w:r>
      <w:r>
        <w:rPr>
          <w:spacing w:val="37"/>
        </w:rPr>
        <w:t xml:space="preserve"> </w:t>
      </w:r>
      <w:r>
        <w:t>ног</w:t>
      </w:r>
      <w:r>
        <w:rPr>
          <w:spacing w:val="33"/>
        </w:rPr>
        <w:t xml:space="preserve"> </w:t>
      </w:r>
      <w:r>
        <w:t>на</w:t>
      </w:r>
      <w:r>
        <w:rPr>
          <w:spacing w:val="32"/>
        </w:rPr>
        <w:t xml:space="preserve"> </w:t>
      </w:r>
      <w:r>
        <w:t>педалях,</w:t>
      </w:r>
      <w:r>
        <w:rPr>
          <w:spacing w:val="33"/>
        </w:rPr>
        <w:t xml:space="preserve"> </w:t>
      </w:r>
      <w:r>
        <w:t>различные</w:t>
      </w:r>
      <w:r>
        <w:rPr>
          <w:spacing w:val="34"/>
        </w:rPr>
        <w:t xml:space="preserve"> </w:t>
      </w:r>
      <w:r>
        <w:t>виды</w:t>
      </w:r>
      <w:r>
        <w:rPr>
          <w:spacing w:val="35"/>
        </w:rPr>
        <w:t xml:space="preserve"> </w:t>
      </w:r>
      <w:r>
        <w:t>посадки,</w:t>
      </w:r>
      <w:r>
        <w:rPr>
          <w:spacing w:val="36"/>
        </w:rPr>
        <w:t xml:space="preserve"> </w:t>
      </w:r>
      <w:r>
        <w:t>езда</w:t>
      </w:r>
      <w:r>
        <w:rPr>
          <w:spacing w:val="33"/>
        </w:rPr>
        <w:t xml:space="preserve"> </w:t>
      </w:r>
      <w:r>
        <w:t>на</w:t>
      </w:r>
    </w:p>
    <w:p w14:paraId="10C5B8B4">
      <w:pPr>
        <w:pStyle w:val="7"/>
        <w:spacing w:after="0"/>
        <w:sectPr>
          <w:pgSz w:w="11910" w:h="16390"/>
          <w:pgMar w:top="1060" w:right="0" w:bottom="440" w:left="1700" w:header="0" w:footer="252" w:gutter="0"/>
          <w:cols w:space="720" w:num="1"/>
        </w:sectPr>
      </w:pPr>
    </w:p>
    <w:p w14:paraId="0D707880">
      <w:pPr>
        <w:pStyle w:val="7"/>
        <w:spacing w:before="62"/>
        <w:ind w:left="2" w:right="845"/>
      </w:pPr>
      <w:r>
        <w:t>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w:t>
      </w:r>
      <w:r>
        <w:rPr>
          <w:spacing w:val="40"/>
        </w:rPr>
        <w:t xml:space="preserve"> </w:t>
      </w:r>
      <w:r>
        <w:t>управлении скоростью движения велосипеда; техника прохождения сложных участков: особенности посадки на различных участках трассы, на прохождении поворотов,</w:t>
      </w:r>
      <w:r>
        <w:rPr>
          <w:spacing w:val="40"/>
        </w:rPr>
        <w:t xml:space="preserve"> </w:t>
      </w:r>
      <w:r>
        <w:t>подъемов и спусков, способы бега с велосипедом и быстрой посадки на велосипед. Техника передвижения бегом (беговая подготовка): подводящие упражнения, различные виды ходьбы, легкие прыжки и бег на месте, бег трусцой, ритмичный бег (бег на коротких отрезках от 30 м до 100 м с переменной скоростью); техника бега: бег обычный, семенящий, с ускорением, приставными и скрестными шагами, спиной вперед,</w:t>
      </w:r>
      <w:r>
        <w:rPr>
          <w:spacing w:val="40"/>
        </w:rPr>
        <w:t xml:space="preserve"> </w:t>
      </w:r>
      <w:r>
        <w:t>челночный, на различные дистанции и с различной скоростью, прыжковые и беговые упражнения; техника бега в триатлоне: бег после езды на велосипеде, чередование бега и езды на велосипеде. Подвижные игры и эстафеты специальной направленности:с предметами и без предметов на развитие общих и специальных физических качеств триатлониста. Учебные соревнования по триатлону. Участие в физкультурнооздоровительных</w:t>
      </w:r>
      <w:r>
        <w:rPr>
          <w:spacing w:val="80"/>
          <w:w w:val="150"/>
        </w:rPr>
        <w:t xml:space="preserve"> </w:t>
      </w:r>
      <w:r>
        <w:t>и</w:t>
      </w:r>
      <w:r>
        <w:rPr>
          <w:spacing w:val="80"/>
          <w:w w:val="150"/>
        </w:rPr>
        <w:t xml:space="preserve"> </w:t>
      </w:r>
      <w:r>
        <w:t>спортивных</w:t>
      </w:r>
      <w:r>
        <w:rPr>
          <w:spacing w:val="80"/>
          <w:w w:val="150"/>
        </w:rPr>
        <w:t xml:space="preserve"> </w:t>
      </w:r>
      <w:r>
        <w:t>мероприятиях</w:t>
      </w:r>
      <w:r>
        <w:rPr>
          <w:spacing w:val="80"/>
          <w:w w:val="150"/>
        </w:rPr>
        <w:t xml:space="preserve"> </w:t>
      </w:r>
      <w:r>
        <w:t>по</w:t>
      </w:r>
      <w:r>
        <w:rPr>
          <w:spacing w:val="80"/>
          <w:w w:val="150"/>
        </w:rPr>
        <w:t xml:space="preserve"> </w:t>
      </w:r>
      <w:r>
        <w:t>триатлону</w:t>
      </w:r>
      <w:r>
        <w:rPr>
          <w:spacing w:val="80"/>
          <w:w w:val="150"/>
        </w:rPr>
        <w:t xml:space="preserve"> </w:t>
      </w:r>
      <w:r>
        <w:t>(проект</w:t>
      </w:r>
    </w:p>
    <w:p w14:paraId="640EE2DD">
      <w:pPr>
        <w:pStyle w:val="7"/>
        <w:spacing w:before="1"/>
        <w:ind w:left="2" w:right="843"/>
      </w:pPr>
      <w:r>
        <w:t>«Триатлон в школе», Детская лига триатлона и других соревнованиях). Планируемые результаты Содержание модуля по триатлону направлено на достижение обучающимися личностных, метапредметных и предметных результатов обучения. Личностные результаты При изучении модуля по триатлону на уровне основного общего образования</w:t>
      </w:r>
      <w:r>
        <w:rPr>
          <w:spacing w:val="40"/>
        </w:rPr>
        <w:t xml:space="preserve"> </w:t>
      </w:r>
      <w:r>
        <w:t>у обучающихся будут сформированы следующие личностные результаты: 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w:t>
      </w:r>
      <w:r>
        <w:rPr>
          <w:spacing w:val="-1"/>
        </w:rPr>
        <w:t xml:space="preserve"> </w:t>
      </w:r>
      <w:r>
        <w:t>мира,</w:t>
      </w:r>
      <w:r>
        <w:rPr>
          <w:spacing w:val="-1"/>
        </w:rPr>
        <w:t xml:space="preserve"> </w:t>
      </w:r>
      <w:r>
        <w:t>Олимпийских</w:t>
      </w:r>
      <w:r>
        <w:rPr>
          <w:spacing w:val="-1"/>
        </w:rPr>
        <w:t xml:space="preserve"> </w:t>
      </w:r>
      <w:r>
        <w:t>играх</w:t>
      </w:r>
      <w:r>
        <w:rPr>
          <w:spacing w:val="-1"/>
        </w:rPr>
        <w:t xml:space="preserve"> </w:t>
      </w:r>
      <w:r>
        <w:t>и других международных</w:t>
      </w:r>
      <w:r>
        <w:rPr>
          <w:spacing w:val="-1"/>
        </w:rPr>
        <w:t xml:space="preserve"> </w:t>
      </w:r>
      <w:r>
        <w:t>соревнованиях; умение ориентироваться на основные нормы морали, духовно-нравственной культуры и ценностного отношения к физической культуре средствами триатлона; 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w:t>
      </w:r>
      <w:r>
        <w:rPr>
          <w:spacing w:val="-1"/>
        </w:rPr>
        <w:t xml:space="preserve"> </w:t>
      </w:r>
      <w:r>
        <w:t>принципах доброжелательности и взаимопомощи; реализация ценностей здорового и безопасного образа жизни,</w:t>
      </w:r>
      <w:r>
        <w:rPr>
          <w:spacing w:val="40"/>
        </w:rPr>
        <w:t xml:space="preserve"> </w:t>
      </w:r>
      <w:r>
        <w:t>потребности в физическом самосовершенствовании,</w:t>
      </w:r>
      <w:r>
        <w:rPr>
          <w:spacing w:val="-2"/>
        </w:rPr>
        <w:t xml:space="preserve"> </w:t>
      </w:r>
      <w:r>
        <w:t>занятиях спортивно-оздоровительной деятельностью, неприятие вредных привычек, асоциального и созависимого поведения; проявление осознанного и ответственного отношения к собственным поступкам, моральной компетентности в процессе</w:t>
      </w:r>
      <w:r>
        <w:rPr>
          <w:spacing w:val="-1"/>
        </w:rPr>
        <w:t xml:space="preserve"> </w:t>
      </w:r>
      <w:r>
        <w:t>занятий, игровой</w:t>
      </w:r>
      <w:r>
        <w:rPr>
          <w:spacing w:val="-2"/>
        </w:rPr>
        <w:t xml:space="preserve"> </w:t>
      </w:r>
      <w:r>
        <w:t>и соревновательной деятельности по триатлону; 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 Метапредметные результаты При изучении модуля по триатлону на уровне основного общего образования</w:t>
      </w:r>
      <w:r>
        <w:rPr>
          <w:spacing w:val="40"/>
        </w:rPr>
        <w:t xml:space="preserve"> </w:t>
      </w:r>
      <w:r>
        <w:t>у обучающихся будут сформированы следующие метапредметные результаты: умение самостоятельно определять цели своего обучения средствами триатлона,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 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w:t>
      </w:r>
      <w:r>
        <w:rPr>
          <w:spacing w:val="-2"/>
        </w:rPr>
        <w:t xml:space="preserve"> </w:t>
      </w:r>
      <w:r>
        <w:t>по</w:t>
      </w:r>
      <w:r>
        <w:rPr>
          <w:spacing w:val="-1"/>
        </w:rPr>
        <w:t xml:space="preserve"> </w:t>
      </w:r>
      <w:r>
        <w:t>триатлону; умение</w:t>
      </w:r>
      <w:r>
        <w:rPr>
          <w:spacing w:val="-2"/>
        </w:rPr>
        <w:t xml:space="preserve"> </w:t>
      </w:r>
      <w:r>
        <w:t>соотносить собственные</w:t>
      </w:r>
      <w:r>
        <w:rPr>
          <w:spacing w:val="-2"/>
        </w:rPr>
        <w:t xml:space="preserve"> </w:t>
      </w:r>
      <w:r>
        <w:t>действия</w:t>
      </w:r>
      <w:r>
        <w:rPr>
          <w:spacing w:val="-1"/>
        </w:rPr>
        <w:t xml:space="preserve"> </w:t>
      </w:r>
      <w:r>
        <w:t>с</w:t>
      </w:r>
    </w:p>
    <w:p w14:paraId="1F61C0D1">
      <w:pPr>
        <w:pStyle w:val="7"/>
        <w:spacing w:after="0"/>
        <w:sectPr>
          <w:pgSz w:w="11910" w:h="16390"/>
          <w:pgMar w:top="1060" w:right="0" w:bottom="440" w:left="1700" w:header="0" w:footer="252" w:gutter="0"/>
          <w:cols w:space="720" w:num="1"/>
        </w:sectPr>
      </w:pPr>
    </w:p>
    <w:p w14:paraId="3599F93E">
      <w:pPr>
        <w:pStyle w:val="7"/>
        <w:spacing w:before="62"/>
        <w:ind w:left="2" w:right="842"/>
      </w:pPr>
      <w:r>
        <w:t>планируемыми результатами, осуществлять контроль своей деятельности в процессе достижения</w:t>
      </w:r>
      <w:r>
        <w:rPr>
          <w:spacing w:val="-1"/>
        </w:rPr>
        <w:t xml:space="preserve"> </w:t>
      </w:r>
      <w:r>
        <w:t>результатов</w:t>
      </w:r>
      <w:r>
        <w:rPr>
          <w:spacing w:val="-2"/>
        </w:rPr>
        <w:t xml:space="preserve"> </w:t>
      </w:r>
      <w:r>
        <w:t>в учебной,</w:t>
      </w:r>
      <w:r>
        <w:rPr>
          <w:spacing w:val="-1"/>
        </w:rPr>
        <w:t xml:space="preserve"> </w:t>
      </w:r>
      <w:r>
        <w:t>игровой</w:t>
      </w:r>
      <w:r>
        <w:rPr>
          <w:spacing w:val="-1"/>
        </w:rPr>
        <w:t xml:space="preserve"> </w:t>
      </w:r>
      <w:r>
        <w:t>и соревновательной деятельности,</w:t>
      </w:r>
      <w:r>
        <w:rPr>
          <w:spacing w:val="-1"/>
        </w:rPr>
        <w:t xml:space="preserve"> </w:t>
      </w:r>
      <w:r>
        <w:t>определять способы действий в рамках предложенных условий и требований, корректировать свои действия в соответствии с изменяющейся ситуацией; владение основами самоконтроля, самооценки, принятия решений и осуществления осознанного выбора в учебной и познавательной деятельности; умение организовывать учебное сотрудничество и совместную</w:t>
      </w:r>
      <w:r>
        <w:rPr>
          <w:spacing w:val="-2"/>
        </w:rPr>
        <w:t xml:space="preserve"> </w:t>
      </w:r>
      <w:r>
        <w:t>деятельность</w:t>
      </w:r>
      <w:r>
        <w:rPr>
          <w:spacing w:val="-1"/>
        </w:rPr>
        <w:t xml:space="preserve"> </w:t>
      </w:r>
      <w:r>
        <w:t>с</w:t>
      </w:r>
      <w:r>
        <w:rPr>
          <w:spacing w:val="-1"/>
        </w:rPr>
        <w:t xml:space="preserve"> </w:t>
      </w:r>
      <w:r>
        <w:t>учителем</w:t>
      </w:r>
      <w:r>
        <w:rPr>
          <w:spacing w:val="-3"/>
        </w:rPr>
        <w:t xml:space="preserve"> </w:t>
      </w:r>
      <w:r>
        <w:t>и</w:t>
      </w:r>
      <w:r>
        <w:rPr>
          <w:spacing w:val="-1"/>
        </w:rPr>
        <w:t xml:space="preserve"> </w:t>
      </w:r>
      <w:r>
        <w:t>сверстниками,</w:t>
      </w:r>
      <w:r>
        <w:rPr>
          <w:spacing w:val="-2"/>
        </w:rPr>
        <w:t xml:space="preserve"> </w:t>
      </w:r>
      <w:r>
        <w:t>работать</w:t>
      </w:r>
      <w:r>
        <w:rPr>
          <w:spacing w:val="-3"/>
        </w:rPr>
        <w:t xml:space="preserve"> </w:t>
      </w:r>
      <w:r>
        <w:t>индивидуально</w:t>
      </w:r>
      <w:r>
        <w:rPr>
          <w:spacing w:val="-2"/>
        </w:rPr>
        <w:t xml:space="preserve"> </w:t>
      </w:r>
      <w:r>
        <w:t>и</w:t>
      </w:r>
      <w:r>
        <w:rPr>
          <w:spacing w:val="-1"/>
        </w:rPr>
        <w:t xml:space="preserve"> </w:t>
      </w:r>
      <w:r>
        <w:t>в</w:t>
      </w:r>
      <w:r>
        <w:rPr>
          <w:spacing w:val="-3"/>
        </w:rPr>
        <w:t xml:space="preserve"> </w:t>
      </w:r>
      <w:r>
        <w:t>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формирование компетентности</w:t>
      </w:r>
      <w:r>
        <w:rPr>
          <w:spacing w:val="-4"/>
        </w:rPr>
        <w:t xml:space="preserve"> </w:t>
      </w:r>
      <w:r>
        <w:t>в</w:t>
      </w:r>
      <w:r>
        <w:rPr>
          <w:spacing w:val="-6"/>
        </w:rPr>
        <w:t xml:space="preserve"> </w:t>
      </w:r>
      <w:r>
        <w:t>области</w:t>
      </w:r>
      <w:r>
        <w:rPr>
          <w:spacing w:val="-4"/>
        </w:rPr>
        <w:t xml:space="preserve"> </w:t>
      </w:r>
      <w:r>
        <w:t>использования</w:t>
      </w:r>
      <w:r>
        <w:rPr>
          <w:spacing w:val="-5"/>
        </w:rPr>
        <w:t xml:space="preserve"> </w:t>
      </w:r>
      <w:r>
        <w:t>информационнокоммуникационных</w:t>
      </w:r>
      <w:r>
        <w:rPr>
          <w:spacing w:val="-4"/>
        </w:rPr>
        <w:t xml:space="preserve"> </w:t>
      </w:r>
      <w:r>
        <w:t>технологий, соблюдение норм информационной избирательности, этики и этикета. Предметные результаты При изучении модуля по триатлону на уровне основного общего образования</w:t>
      </w:r>
      <w:r>
        <w:rPr>
          <w:spacing w:val="40"/>
        </w:rPr>
        <w:t xml:space="preserve"> </w:t>
      </w:r>
      <w:r>
        <w:t>у обучающихся будут сформированы следующие предметные результаты: 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 понимание роли главных спортивных организаций, занимающихся развитием триатлона в мире, в Европе, в России и в своем регионе; знания выдающихся отечественных и зарубежных триатлонистов и тренеров, внесших наибольший вклад в развитие и становление современного триатлона; понимание роли и значения различных проектов в развитии и популяризации триатлона для школьников, участие в проектах по триатлону, участие в физкультурно-соревновательной деятельности; понимание особенностей стратегии и тактики прохождения дистанций триатлона различной длины и сложности; понимание основных направлений развития спортивного маркетинга в триатлоне, развитие интереса в области спортивного маркетинга; знания основ современных правил организации и проведения соревнований по триатлону; применение</w:t>
      </w:r>
      <w:r>
        <w:rPr>
          <w:spacing w:val="40"/>
        </w:rPr>
        <w:t xml:space="preserve"> </w:t>
      </w:r>
      <w:r>
        <w:t>и соблюдение правил соревнований по триатлону</w:t>
      </w:r>
      <w:r>
        <w:rPr>
          <w:spacing w:val="-1"/>
        </w:rPr>
        <w:t xml:space="preserve"> </w:t>
      </w:r>
      <w:r>
        <w:t>в процессе учебной и соревновательной деятельности, применение правил соревнований и судейской терминологии в судейской практике; 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 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 умение характеризовать и выполнять комплексы общеразвивающих и корригирующих упражнений, упражнений на развитие физических качеств,</w:t>
      </w:r>
      <w:r>
        <w:rPr>
          <w:spacing w:val="-1"/>
        </w:rPr>
        <w:t xml:space="preserve"> </w:t>
      </w:r>
      <w:r>
        <w:t>специальных упражнений для</w:t>
      </w:r>
      <w:r>
        <w:rPr>
          <w:spacing w:val="-3"/>
        </w:rPr>
        <w:t xml:space="preserve"> </w:t>
      </w:r>
      <w:r>
        <w:t>формирования</w:t>
      </w:r>
      <w:r>
        <w:rPr>
          <w:spacing w:val="-1"/>
        </w:rPr>
        <w:t xml:space="preserve"> </w:t>
      </w:r>
      <w:r>
        <w:t>эффективной техники двигательных действий триатлониста; 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 умение демонстрировать: технику спортивного плавания различными способами, прохождения поворотов, стартовых прыжков, техники бега по равнине со сменой скорости бега и частоты шагов, техники езды на велосипеде (быстрая посадка и сход с велосипеда, прохождение подъемов, спусков, поворотов в различных условиях); знания устройства и назначения основных узлов спортивного велосипеда, овладение навыками технического обслуживания велосипеда; 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 умение</w:t>
      </w:r>
      <w:r>
        <w:rPr>
          <w:spacing w:val="-1"/>
        </w:rPr>
        <w:t xml:space="preserve"> </w:t>
      </w:r>
      <w:r>
        <w:t>отслеживать правильность двигательных действий и выявлять ошибки в технике</w:t>
      </w:r>
      <w:r>
        <w:rPr>
          <w:spacing w:val="-1"/>
        </w:rPr>
        <w:t xml:space="preserve"> </w:t>
      </w:r>
      <w:r>
        <w:t>и тактике движений в различных дисциплинах триатлона; знания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w:t>
      </w:r>
    </w:p>
    <w:p w14:paraId="3F2AAA5F">
      <w:pPr>
        <w:pStyle w:val="7"/>
        <w:spacing w:after="0"/>
        <w:sectPr>
          <w:pgSz w:w="11910" w:h="16390"/>
          <w:pgMar w:top="1060" w:right="0" w:bottom="440" w:left="1700" w:header="0" w:footer="252" w:gutter="0"/>
          <w:cols w:space="720" w:num="1"/>
        </w:sectPr>
      </w:pPr>
    </w:p>
    <w:p w14:paraId="1555E855">
      <w:pPr>
        <w:pStyle w:val="7"/>
        <w:spacing w:before="62"/>
        <w:ind w:left="2" w:right="845"/>
      </w:pPr>
      <w:r>
        <w:t>время занятий триатлоном; умение соблюдать требования к местам проведения занятий триатлоном, правила ухода за спортивным оборудованием, инвентарем; знания основ правил дорожного движения, относящихся к велосипедистам и пешеходам; знания и применение правил безопасности при занятиях триатлоном, правомерного поведения во время соревнований по триатлону в качестве зрителя или волонтера; 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 способность планировать и проводить самостоятельные занятия по освоению двигательных навыков и развитию основных физических качеств триатлониста, контролировать</w:t>
      </w:r>
      <w:r>
        <w:rPr>
          <w:spacing w:val="-1"/>
        </w:rPr>
        <w:t xml:space="preserve"> </w:t>
      </w:r>
      <w:r>
        <w:t>и анализировать эффективность этих занятий;</w:t>
      </w:r>
      <w:r>
        <w:rPr>
          <w:spacing w:val="-2"/>
        </w:rPr>
        <w:t xml:space="preserve"> </w:t>
      </w:r>
      <w:r>
        <w:t>знания</w:t>
      </w:r>
      <w:r>
        <w:rPr>
          <w:spacing w:val="-2"/>
        </w:rPr>
        <w:t xml:space="preserve"> </w:t>
      </w:r>
      <w:r>
        <w:t>и соблюдение</w:t>
      </w:r>
      <w:r>
        <w:rPr>
          <w:spacing w:val="-1"/>
        </w:rPr>
        <w:t xml:space="preserve"> </w:t>
      </w:r>
      <w:r>
        <w:t>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 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14:paraId="4EA1F278">
      <w:pPr>
        <w:pStyle w:val="7"/>
        <w:spacing w:before="1"/>
        <w:ind w:left="2"/>
      </w:pPr>
      <w:r>
        <w:t>ПРОГРАММА</w:t>
      </w:r>
      <w:r>
        <w:rPr>
          <w:spacing w:val="71"/>
        </w:rPr>
        <w:t xml:space="preserve"> </w:t>
      </w:r>
      <w:r>
        <w:t>МОДУЛЯ</w:t>
      </w:r>
      <w:r>
        <w:rPr>
          <w:spacing w:val="79"/>
        </w:rPr>
        <w:t xml:space="preserve"> </w:t>
      </w:r>
      <w:r>
        <w:t>«ЛАПТА»</w:t>
      </w:r>
      <w:r>
        <w:rPr>
          <w:spacing w:val="71"/>
        </w:rPr>
        <w:t xml:space="preserve"> </w:t>
      </w:r>
      <w:r>
        <w:t>Пояснительная</w:t>
      </w:r>
      <w:r>
        <w:rPr>
          <w:spacing w:val="74"/>
        </w:rPr>
        <w:t xml:space="preserve"> </w:t>
      </w:r>
      <w:r>
        <w:t>записка</w:t>
      </w:r>
      <w:r>
        <w:rPr>
          <w:spacing w:val="73"/>
        </w:rPr>
        <w:t xml:space="preserve"> </w:t>
      </w:r>
      <w:r>
        <w:t>модуля</w:t>
      </w:r>
      <w:r>
        <w:rPr>
          <w:spacing w:val="79"/>
        </w:rPr>
        <w:t xml:space="preserve"> </w:t>
      </w:r>
      <w:r>
        <w:t>«Лапта»</w:t>
      </w:r>
      <w:r>
        <w:rPr>
          <w:spacing w:val="70"/>
        </w:rPr>
        <w:t xml:space="preserve"> </w:t>
      </w:r>
      <w:r>
        <w:rPr>
          <w:spacing w:val="-2"/>
        </w:rPr>
        <w:t>Модуль</w:t>
      </w:r>
    </w:p>
    <w:p w14:paraId="41B76EA4">
      <w:pPr>
        <w:pStyle w:val="7"/>
        <w:ind w:left="2" w:right="845"/>
      </w:pPr>
      <w:r>
        <w:t>«Лапта»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 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 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w:t>
      </w:r>
      <w:r>
        <w:rPr>
          <w:spacing w:val="40"/>
        </w:rPr>
        <w:t xml:space="preserve"> </w:t>
      </w:r>
      <w:r>
        <w:t>у обучающихся всех физических качеств, комплексно влияют на органы и системы растущего организма ребенка, укрепляя и повышая их функциональный уровень. 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w:t>
      </w:r>
      <w:r>
        <w:rPr>
          <w:spacing w:val="40"/>
        </w:rPr>
        <w:t xml:space="preserve"> </w:t>
      </w:r>
      <w:r>
        <w:t>организовать для обучающихся как в</w:t>
      </w:r>
      <w:r>
        <w:rPr>
          <w:spacing w:val="-1"/>
        </w:rPr>
        <w:t xml:space="preserve"> </w:t>
      </w:r>
      <w:r>
        <w:t>зале, так и на</w:t>
      </w:r>
      <w:r>
        <w:rPr>
          <w:spacing w:val="-1"/>
        </w:rPr>
        <w:t xml:space="preserve"> </w:t>
      </w:r>
      <w:r>
        <w:t>открытом</w:t>
      </w:r>
      <w:r>
        <w:rPr>
          <w:spacing w:val="-1"/>
        </w:rPr>
        <w:t xml:space="preserve"> </w:t>
      </w:r>
      <w:r>
        <w:t>воздухе. 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 Целью изучения модуля по лапте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 Задачами изучения модуля по лапте являются: всестороннее</w:t>
      </w:r>
      <w:r>
        <w:rPr>
          <w:spacing w:val="-1"/>
        </w:rPr>
        <w:t xml:space="preserve"> </w:t>
      </w:r>
      <w:r>
        <w:t>гармоничное</w:t>
      </w:r>
      <w:r>
        <w:rPr>
          <w:spacing w:val="-1"/>
        </w:rPr>
        <w:t xml:space="preserve"> </w:t>
      </w:r>
      <w:r>
        <w:t>развитие</w:t>
      </w:r>
      <w:r>
        <w:rPr>
          <w:spacing w:val="-1"/>
        </w:rPr>
        <w:t xml:space="preserve"> </w:t>
      </w:r>
      <w:r>
        <w:t>обучающихся, увеличение объёма их двигательной активности; укрепление физического, психологического и социального</w:t>
      </w:r>
      <w:r>
        <w:rPr>
          <w:spacing w:val="-4"/>
        </w:rPr>
        <w:t xml:space="preserve"> </w:t>
      </w:r>
      <w:r>
        <w:t>здоровья</w:t>
      </w:r>
      <w:r>
        <w:rPr>
          <w:spacing w:val="-5"/>
        </w:rPr>
        <w:t xml:space="preserve"> </w:t>
      </w:r>
      <w:r>
        <w:t>обучающихся,</w:t>
      </w:r>
      <w:r>
        <w:rPr>
          <w:spacing w:val="-2"/>
        </w:rPr>
        <w:t xml:space="preserve"> </w:t>
      </w:r>
      <w:r>
        <w:t>развитие</w:t>
      </w:r>
      <w:r>
        <w:rPr>
          <w:spacing w:val="-5"/>
        </w:rPr>
        <w:t xml:space="preserve"> </w:t>
      </w:r>
      <w:r>
        <w:t>основных</w:t>
      </w:r>
      <w:r>
        <w:rPr>
          <w:spacing w:val="-3"/>
        </w:rPr>
        <w:t xml:space="preserve"> </w:t>
      </w:r>
      <w:r>
        <w:t>физических</w:t>
      </w:r>
      <w:r>
        <w:rPr>
          <w:spacing w:val="-2"/>
        </w:rPr>
        <w:t xml:space="preserve"> </w:t>
      </w:r>
      <w:r>
        <w:t>качеств</w:t>
      </w:r>
      <w:r>
        <w:rPr>
          <w:spacing w:val="-2"/>
        </w:rPr>
        <w:t xml:space="preserve"> </w:t>
      </w:r>
      <w:r>
        <w:t>и</w:t>
      </w:r>
      <w:r>
        <w:rPr>
          <w:spacing w:val="-1"/>
        </w:rPr>
        <w:t xml:space="preserve"> </w:t>
      </w:r>
      <w:r>
        <w:t>повышение функциональных возможностей их организма, обеспечение безопасности на занятиях по лапте; освоение знаний о физической культуре и спорте в целом, истории развития лапты</w:t>
      </w:r>
      <w:r>
        <w:rPr>
          <w:spacing w:val="40"/>
        </w:rPr>
        <w:t xml:space="preserve"> </w:t>
      </w:r>
      <w:r>
        <w:t>в</w:t>
      </w:r>
      <w:r>
        <w:rPr>
          <w:spacing w:val="-2"/>
        </w:rPr>
        <w:t xml:space="preserve"> </w:t>
      </w:r>
      <w:r>
        <w:t>частности;</w:t>
      </w:r>
      <w:r>
        <w:rPr>
          <w:spacing w:val="-1"/>
        </w:rPr>
        <w:t xml:space="preserve"> </w:t>
      </w:r>
      <w:r>
        <w:t>формирование</w:t>
      </w:r>
      <w:r>
        <w:rPr>
          <w:spacing w:val="-2"/>
        </w:rPr>
        <w:t xml:space="preserve"> </w:t>
      </w:r>
      <w:r>
        <w:t>общих</w:t>
      </w:r>
      <w:r>
        <w:rPr>
          <w:spacing w:val="-1"/>
        </w:rPr>
        <w:t xml:space="preserve"> </w:t>
      </w:r>
      <w:r>
        <w:t>представлений</w:t>
      </w:r>
      <w:r>
        <w:rPr>
          <w:spacing w:val="-3"/>
        </w:rPr>
        <w:t xml:space="preserve"> </w:t>
      </w:r>
      <w:r>
        <w:t>о</w:t>
      </w:r>
      <w:r>
        <w:rPr>
          <w:spacing w:val="-3"/>
        </w:rPr>
        <w:t xml:space="preserve"> </w:t>
      </w:r>
      <w:r>
        <w:t>лапте,</w:t>
      </w:r>
      <w:r>
        <w:rPr>
          <w:spacing w:val="-2"/>
        </w:rPr>
        <w:t xml:space="preserve"> </w:t>
      </w:r>
      <w:r>
        <w:t>о</w:t>
      </w:r>
      <w:r>
        <w:rPr>
          <w:spacing w:val="-4"/>
        </w:rPr>
        <w:t xml:space="preserve"> </w:t>
      </w:r>
      <w:r>
        <w:t>ее</w:t>
      </w:r>
      <w:r>
        <w:rPr>
          <w:spacing w:val="-2"/>
        </w:rPr>
        <w:t xml:space="preserve"> </w:t>
      </w:r>
      <w:r>
        <w:t>возможностях</w:t>
      </w:r>
      <w:r>
        <w:rPr>
          <w:spacing w:val="-1"/>
        </w:rPr>
        <w:t xml:space="preserve"> </w:t>
      </w:r>
      <w:r>
        <w:t>и</w:t>
      </w:r>
      <w:r>
        <w:rPr>
          <w:spacing w:val="-3"/>
        </w:rPr>
        <w:t xml:space="preserve"> </w:t>
      </w:r>
      <w:r>
        <w:t>значении</w:t>
      </w:r>
      <w:r>
        <w:rPr>
          <w:spacing w:val="-3"/>
        </w:rPr>
        <w:t xml:space="preserve"> </w:t>
      </w:r>
      <w:r>
        <w:t>в процессе укрепления здоровья, физическом развитии и физической подготовке обучающихся; 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w:t>
      </w:r>
      <w:r>
        <w:rPr>
          <w:spacing w:val="13"/>
        </w:rPr>
        <w:t xml:space="preserve"> </w:t>
      </w:r>
      <w:r>
        <w:t>развития</w:t>
      </w:r>
      <w:r>
        <w:rPr>
          <w:spacing w:val="15"/>
        </w:rPr>
        <w:t xml:space="preserve"> </w:t>
      </w:r>
      <w:r>
        <w:t>личности</w:t>
      </w:r>
      <w:r>
        <w:rPr>
          <w:spacing w:val="16"/>
        </w:rPr>
        <w:t xml:space="preserve"> </w:t>
      </w:r>
      <w:r>
        <w:t>обучающегося,</w:t>
      </w:r>
      <w:r>
        <w:rPr>
          <w:spacing w:val="15"/>
        </w:rPr>
        <w:t xml:space="preserve"> </w:t>
      </w:r>
      <w:r>
        <w:t>создающем</w:t>
      </w:r>
      <w:r>
        <w:rPr>
          <w:spacing w:val="16"/>
        </w:rPr>
        <w:t xml:space="preserve"> </w:t>
      </w:r>
      <w:r>
        <w:t>необходимые</w:t>
      </w:r>
      <w:r>
        <w:rPr>
          <w:spacing w:val="14"/>
        </w:rPr>
        <w:t xml:space="preserve"> </w:t>
      </w:r>
      <w:r>
        <w:t>предпосылки</w:t>
      </w:r>
      <w:r>
        <w:rPr>
          <w:spacing w:val="16"/>
        </w:rPr>
        <w:t xml:space="preserve"> </w:t>
      </w:r>
      <w:r>
        <w:t>для</w:t>
      </w:r>
      <w:r>
        <w:rPr>
          <w:spacing w:val="16"/>
        </w:rPr>
        <w:t xml:space="preserve"> </w:t>
      </w:r>
      <w:r>
        <w:rPr>
          <w:spacing w:val="-5"/>
        </w:rPr>
        <w:t>его</w:t>
      </w:r>
    </w:p>
    <w:p w14:paraId="564D1F82">
      <w:pPr>
        <w:pStyle w:val="7"/>
        <w:spacing w:after="0"/>
        <w:sectPr>
          <w:pgSz w:w="11910" w:h="16390"/>
          <w:pgMar w:top="1060" w:right="0" w:bottom="440" w:left="1700" w:header="0" w:footer="252" w:gutter="0"/>
          <w:cols w:space="720" w:num="1"/>
        </w:sectPr>
      </w:pPr>
    </w:p>
    <w:p w14:paraId="798DD8D8">
      <w:pPr>
        <w:pStyle w:val="7"/>
        <w:spacing w:before="62"/>
        <w:ind w:left="2" w:right="843"/>
      </w:pPr>
      <w:r>
        <w:t>самореализации; 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 воспитание положительных качеств личности, норм коллективного взаимодействия и сотрудничества; 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 выявление, развитие и поддержка одарённых детей в области спорта. Место и роль модуля по лапте. Модуль по лапте доступен для освоения всем обучающимся, независимо от уровня их физического</w:t>
      </w:r>
      <w:r>
        <w:rPr>
          <w:spacing w:val="40"/>
        </w:rPr>
        <w:t xml:space="preserve"> </w:t>
      </w:r>
      <w:r>
        <w:t>развития и гендерных особенностей, и расширяет спектр физкультурно-спортивных направлений в общеобразовательных организациях. 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 Модуль по лапте может быть реализован в следующих вариантах: 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 в виде целостного последовательного учебного модуля, изучаемого за счёт части учебного плана,</w:t>
      </w:r>
      <w:r>
        <w:rPr>
          <w:spacing w:val="-1"/>
        </w:rPr>
        <w:t xml:space="preserve"> </w:t>
      </w:r>
      <w:r>
        <w:t>формируемой участниками</w:t>
      </w:r>
      <w:r>
        <w:rPr>
          <w:spacing w:val="-1"/>
        </w:rPr>
        <w:t xml:space="preserve"> </w:t>
      </w:r>
      <w:r>
        <w:t>образовательных отношений</w:t>
      </w:r>
      <w:r>
        <w:rPr>
          <w:spacing w:val="-1"/>
        </w:rPr>
        <w:t xml:space="preserve"> </w:t>
      </w:r>
      <w:r>
        <w:t>из</w:t>
      </w:r>
      <w:r>
        <w:rPr>
          <w:spacing w:val="-1"/>
        </w:rPr>
        <w:t xml:space="preserve"> </w:t>
      </w:r>
      <w:r>
        <w:t>перечня,</w:t>
      </w:r>
      <w:r>
        <w:rPr>
          <w:spacing w:val="-1"/>
        </w:rPr>
        <w:t xml:space="preserve"> </w:t>
      </w:r>
      <w:r>
        <w:t>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w:t>
      </w:r>
      <w:r>
        <w:rPr>
          <w:spacing w:val="40"/>
        </w:rPr>
        <w:t xml:space="preserve"> </w:t>
      </w:r>
      <w:r>
        <w:t>в</w:t>
      </w:r>
      <w:r>
        <w:rPr>
          <w:spacing w:val="-2"/>
        </w:rPr>
        <w:t xml:space="preserve"> </w:t>
      </w:r>
      <w:r>
        <w:t>том числе</w:t>
      </w:r>
      <w:r>
        <w:rPr>
          <w:spacing w:val="-2"/>
        </w:rPr>
        <w:t xml:space="preserve"> </w:t>
      </w:r>
      <w:r>
        <w:t>предусматривающие удовлетворение</w:t>
      </w:r>
      <w:r>
        <w:rPr>
          <w:spacing w:val="-2"/>
        </w:rPr>
        <w:t xml:space="preserve"> </w:t>
      </w:r>
      <w:r>
        <w:t>различных интересов</w:t>
      </w:r>
      <w:r>
        <w:rPr>
          <w:spacing w:val="-2"/>
        </w:rPr>
        <w:t xml:space="preserve"> </w:t>
      </w:r>
      <w:r>
        <w:t>обучающихся</w:t>
      </w:r>
      <w:r>
        <w:rPr>
          <w:spacing w:val="-1"/>
        </w:rPr>
        <w:t xml:space="preserve"> </w:t>
      </w:r>
      <w:r>
        <w:t>(при организации и проведении уроков физической культуры с 3-х часовой недельной нагрузкой рекомендуемый объём в 5, 6, 7, 8, 9-х классах – по 34 часа); 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 Содержание модуля по лапте Знания о лапте. История зарождения лапты.</w:t>
      </w:r>
      <w:r>
        <w:rPr>
          <w:spacing w:val="-2"/>
        </w:rPr>
        <w:t xml:space="preserve"> </w:t>
      </w:r>
      <w:r>
        <w:t>Известные</w:t>
      </w:r>
      <w:r>
        <w:rPr>
          <w:spacing w:val="-4"/>
        </w:rPr>
        <w:t xml:space="preserve"> </w:t>
      </w:r>
      <w:r>
        <w:t>отечественные</w:t>
      </w:r>
      <w:r>
        <w:rPr>
          <w:spacing w:val="-4"/>
        </w:rPr>
        <w:t xml:space="preserve"> </w:t>
      </w:r>
      <w:r>
        <w:t>игроки</w:t>
      </w:r>
      <w:r>
        <w:rPr>
          <w:spacing w:val="-2"/>
        </w:rPr>
        <w:t xml:space="preserve"> </w:t>
      </w:r>
      <w:r>
        <w:t>в</w:t>
      </w:r>
      <w:r>
        <w:rPr>
          <w:spacing w:val="-3"/>
        </w:rPr>
        <w:t xml:space="preserve"> </w:t>
      </w:r>
      <w:r>
        <w:t>лапту</w:t>
      </w:r>
      <w:r>
        <w:rPr>
          <w:spacing w:val="-6"/>
        </w:rPr>
        <w:t xml:space="preserve"> </w:t>
      </w:r>
      <w:r>
        <w:t>и</w:t>
      </w:r>
      <w:r>
        <w:rPr>
          <w:spacing w:val="-2"/>
        </w:rPr>
        <w:t xml:space="preserve"> </w:t>
      </w:r>
      <w:r>
        <w:t>тренеры.</w:t>
      </w:r>
      <w:r>
        <w:rPr>
          <w:spacing w:val="-1"/>
        </w:rPr>
        <w:t xml:space="preserve"> </w:t>
      </w:r>
      <w:r>
        <w:t>Современное</w:t>
      </w:r>
      <w:r>
        <w:rPr>
          <w:spacing w:val="-3"/>
        </w:rPr>
        <w:t xml:space="preserve"> </w:t>
      </w:r>
      <w:r>
        <w:t>состояние</w:t>
      </w:r>
      <w:r>
        <w:rPr>
          <w:spacing w:val="-3"/>
        </w:rPr>
        <w:t xml:space="preserve"> </w:t>
      </w:r>
      <w:r>
        <w:t>лапты в Российской Федерации. Место лапты в Единой всероссийской спортивной классификации. Понятие спортивных федераций по лапте, как общественных</w:t>
      </w:r>
      <w:r>
        <w:rPr>
          <w:spacing w:val="40"/>
        </w:rPr>
        <w:t xml:space="preserve"> </w:t>
      </w:r>
      <w:r>
        <w:t>организаций. Сильнейшие спортсмены и тренеры в современной лапте. Официальные правила соревнований по лапте. Регионы Российской Федерации, развивающие лапту, команды - победители всероссийских соревнований. 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 Разновидности лапты. Основные понятия о спортивных сооружениях и инвентаре. Амплуа полевых игроков при игре в лапту. Правила безопасного поведения во время занятий лаптой. Характерные травмы игроки в лапту и мероприятия по их предупреждению. Режим дня при занятиях лаптой. Правила личной гигиены во время занятий лаптой. 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 Способы самостоятельной деятельности. Подвижные игры и правила их проведения. Организация и проведение игр специальной направленности с элементами лапты.</w:t>
      </w:r>
      <w:r>
        <w:rPr>
          <w:spacing w:val="-1"/>
        </w:rPr>
        <w:t xml:space="preserve"> </w:t>
      </w:r>
      <w:r>
        <w:t>Организация</w:t>
      </w:r>
      <w:r>
        <w:rPr>
          <w:spacing w:val="-1"/>
        </w:rPr>
        <w:t xml:space="preserve"> </w:t>
      </w:r>
      <w:r>
        <w:t>и проведение</w:t>
      </w:r>
      <w:r>
        <w:rPr>
          <w:spacing w:val="-2"/>
        </w:rPr>
        <w:t xml:space="preserve"> </w:t>
      </w:r>
      <w:r>
        <w:t>самостоятельных занятий по</w:t>
      </w:r>
      <w:r>
        <w:rPr>
          <w:spacing w:val="-1"/>
        </w:rPr>
        <w:t xml:space="preserve"> </w:t>
      </w:r>
      <w:r>
        <w:t>лапте.</w:t>
      </w:r>
      <w:r>
        <w:rPr>
          <w:spacing w:val="-2"/>
        </w:rPr>
        <w:t xml:space="preserve"> </w:t>
      </w:r>
      <w:r>
        <w:t>Составление</w:t>
      </w:r>
      <w:r>
        <w:rPr>
          <w:spacing w:val="-2"/>
        </w:rPr>
        <w:t xml:space="preserve"> </w:t>
      </w:r>
      <w:r>
        <w:t>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w:t>
      </w:r>
      <w:r>
        <w:rPr>
          <w:spacing w:val="77"/>
        </w:rPr>
        <w:t xml:space="preserve"> </w:t>
      </w:r>
      <w:r>
        <w:t>Самоконтроль</w:t>
      </w:r>
      <w:r>
        <w:rPr>
          <w:spacing w:val="75"/>
        </w:rPr>
        <w:t xml:space="preserve"> </w:t>
      </w:r>
      <w:r>
        <w:t>и</w:t>
      </w:r>
      <w:r>
        <w:rPr>
          <w:spacing w:val="78"/>
        </w:rPr>
        <w:t xml:space="preserve"> </w:t>
      </w:r>
      <w:r>
        <w:t>его</w:t>
      </w:r>
      <w:r>
        <w:rPr>
          <w:spacing w:val="77"/>
        </w:rPr>
        <w:t xml:space="preserve"> </w:t>
      </w:r>
      <w:r>
        <w:t>роль</w:t>
      </w:r>
      <w:r>
        <w:rPr>
          <w:spacing w:val="78"/>
        </w:rPr>
        <w:t xml:space="preserve"> </w:t>
      </w:r>
      <w:r>
        <w:t>в</w:t>
      </w:r>
      <w:r>
        <w:rPr>
          <w:spacing w:val="79"/>
        </w:rPr>
        <w:t xml:space="preserve"> </w:t>
      </w:r>
      <w:r>
        <w:t>учебной</w:t>
      </w:r>
      <w:r>
        <w:rPr>
          <w:spacing w:val="78"/>
        </w:rPr>
        <w:t xml:space="preserve"> </w:t>
      </w:r>
      <w:r>
        <w:t>и</w:t>
      </w:r>
      <w:r>
        <w:rPr>
          <w:spacing w:val="76"/>
        </w:rPr>
        <w:t xml:space="preserve"> </w:t>
      </w:r>
      <w:r>
        <w:t>соревновательной</w:t>
      </w:r>
      <w:r>
        <w:rPr>
          <w:spacing w:val="76"/>
        </w:rPr>
        <w:t xml:space="preserve"> </w:t>
      </w:r>
      <w:r>
        <w:t>деятельности.</w:t>
      </w:r>
    </w:p>
    <w:p w14:paraId="2E97653C">
      <w:pPr>
        <w:pStyle w:val="7"/>
        <w:spacing w:after="0"/>
        <w:sectPr>
          <w:pgSz w:w="11910" w:h="16390"/>
          <w:pgMar w:top="1060" w:right="0" w:bottom="440" w:left="1700" w:header="0" w:footer="252" w:gutter="0"/>
          <w:cols w:space="720" w:num="1"/>
        </w:sectPr>
      </w:pPr>
    </w:p>
    <w:p w14:paraId="5A77A54A">
      <w:pPr>
        <w:pStyle w:val="7"/>
        <w:spacing w:before="62"/>
        <w:ind w:left="2" w:right="843"/>
      </w:pPr>
      <w:r>
        <w:t>Дневник самонаблюдения. Правила безопасного, правомерного поведения во время соревнований по лапте в качестве зрителя, болельщика. Средства восстановления организма</w:t>
      </w:r>
      <w:r>
        <w:rPr>
          <w:spacing w:val="-4"/>
        </w:rPr>
        <w:t xml:space="preserve"> </w:t>
      </w:r>
      <w:r>
        <w:t>после</w:t>
      </w:r>
      <w:r>
        <w:rPr>
          <w:spacing w:val="-4"/>
        </w:rPr>
        <w:t xml:space="preserve"> </w:t>
      </w:r>
      <w:r>
        <w:t>физической</w:t>
      </w:r>
      <w:r>
        <w:rPr>
          <w:spacing w:val="-4"/>
        </w:rPr>
        <w:t xml:space="preserve"> </w:t>
      </w:r>
      <w:r>
        <w:t>нагрузки.</w:t>
      </w:r>
      <w:r>
        <w:rPr>
          <w:spacing w:val="-4"/>
        </w:rPr>
        <w:t xml:space="preserve"> </w:t>
      </w:r>
      <w:r>
        <w:t>Правила</w:t>
      </w:r>
      <w:r>
        <w:rPr>
          <w:spacing w:val="-4"/>
        </w:rPr>
        <w:t xml:space="preserve"> </w:t>
      </w:r>
      <w:r>
        <w:t>личной</w:t>
      </w:r>
      <w:r>
        <w:rPr>
          <w:spacing w:val="-4"/>
        </w:rPr>
        <w:t xml:space="preserve"> </w:t>
      </w:r>
      <w:r>
        <w:t>гигиены,</w:t>
      </w:r>
      <w:r>
        <w:rPr>
          <w:spacing w:val="-4"/>
        </w:rPr>
        <w:t xml:space="preserve"> </w:t>
      </w:r>
      <w:r>
        <w:t>требования</w:t>
      </w:r>
      <w:r>
        <w:rPr>
          <w:spacing w:val="-4"/>
        </w:rPr>
        <w:t xml:space="preserve"> </w:t>
      </w:r>
      <w:r>
        <w:t>к</w:t>
      </w:r>
      <w:r>
        <w:rPr>
          <w:spacing w:val="-4"/>
        </w:rPr>
        <w:t xml:space="preserve"> </w:t>
      </w:r>
      <w:r>
        <w:t>спортивной одежде и обуви для занятий лаптой. Правила ухода за спортивным инвентарем и оборудованием.</w:t>
      </w:r>
      <w:r>
        <w:rPr>
          <w:spacing w:val="-3"/>
        </w:rPr>
        <w:t xml:space="preserve"> </w:t>
      </w:r>
      <w:r>
        <w:t>Причины</w:t>
      </w:r>
      <w:r>
        <w:rPr>
          <w:spacing w:val="-4"/>
        </w:rPr>
        <w:t xml:space="preserve"> </w:t>
      </w:r>
      <w:r>
        <w:t>возникновения</w:t>
      </w:r>
      <w:r>
        <w:rPr>
          <w:spacing w:val="-3"/>
        </w:rPr>
        <w:t xml:space="preserve"> </w:t>
      </w:r>
      <w:r>
        <w:t>ошибок</w:t>
      </w:r>
      <w:r>
        <w:rPr>
          <w:spacing w:val="-2"/>
        </w:rPr>
        <w:t xml:space="preserve"> </w:t>
      </w:r>
      <w:r>
        <w:t>при</w:t>
      </w:r>
      <w:r>
        <w:rPr>
          <w:spacing w:val="-2"/>
        </w:rPr>
        <w:t xml:space="preserve"> </w:t>
      </w:r>
      <w:r>
        <w:t>выполнении технических</w:t>
      </w:r>
      <w:r>
        <w:rPr>
          <w:spacing w:val="-1"/>
        </w:rPr>
        <w:t xml:space="preserve"> </w:t>
      </w:r>
      <w:r>
        <w:t>приёмов</w:t>
      </w:r>
      <w:r>
        <w:rPr>
          <w:spacing w:val="-4"/>
        </w:rPr>
        <w:t xml:space="preserve"> </w:t>
      </w:r>
      <w:r>
        <w:t>и способы их устранения. Основы анализа собственной игры, игры своей команды и игры команды соперников. Контрольно-тестовые упражнения по общей и специальной физической подготовке. Оценка уровня технической и тактической подготовленности игроков в лапту. Способы и методы профилактики пагубных привычек, асоциального и созависимого поведения. Антидопинговое поведение. Физическое совершенствование. 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w:t>
      </w:r>
      <w:r>
        <w:rPr>
          <w:spacing w:val="80"/>
          <w:w w:val="150"/>
        </w:rPr>
        <w:t xml:space="preserve"> </w:t>
      </w:r>
      <w:r>
        <w:t>гибкости).</w:t>
      </w:r>
      <w:r>
        <w:rPr>
          <w:spacing w:val="80"/>
          <w:w w:val="150"/>
        </w:rPr>
        <w:t xml:space="preserve"> </w:t>
      </w:r>
      <w:r>
        <w:t>Подвижные</w:t>
      </w:r>
      <w:r>
        <w:rPr>
          <w:spacing w:val="80"/>
          <w:w w:val="150"/>
        </w:rPr>
        <w:t xml:space="preserve"> </w:t>
      </w:r>
      <w:r>
        <w:t>игры</w:t>
      </w:r>
      <w:r>
        <w:rPr>
          <w:spacing w:val="80"/>
          <w:w w:val="150"/>
        </w:rPr>
        <w:t xml:space="preserve"> </w:t>
      </w:r>
      <w:r>
        <w:t>с</w:t>
      </w:r>
      <w:r>
        <w:rPr>
          <w:spacing w:val="80"/>
          <w:w w:val="150"/>
        </w:rPr>
        <w:t xml:space="preserve"> </w:t>
      </w:r>
      <w:r>
        <w:t>элементами</w:t>
      </w:r>
      <w:r>
        <w:rPr>
          <w:spacing w:val="80"/>
          <w:w w:val="150"/>
        </w:rPr>
        <w:t xml:space="preserve"> </w:t>
      </w:r>
      <w:r>
        <w:t>лапты:</w:t>
      </w:r>
      <w:r>
        <w:rPr>
          <w:spacing w:val="80"/>
          <w:w w:val="150"/>
        </w:rPr>
        <w:t xml:space="preserve"> </w:t>
      </w:r>
      <w:r>
        <w:t>«Поймай</w:t>
      </w:r>
      <w:r>
        <w:rPr>
          <w:spacing w:val="80"/>
          <w:w w:val="150"/>
        </w:rPr>
        <w:t xml:space="preserve"> </w:t>
      </w:r>
      <w:r>
        <w:t>лису»,</w:t>
      </w:r>
    </w:p>
    <w:p w14:paraId="3B385B9A">
      <w:pPr>
        <w:pStyle w:val="7"/>
        <w:spacing w:before="1"/>
        <w:ind w:left="2" w:right="844"/>
      </w:pPr>
      <w:r>
        <w:t>«Баскетбол с теннисным мячом», «Перестрелки»</w:t>
      </w:r>
      <w:r>
        <w:rPr>
          <w:spacing w:val="-7"/>
        </w:rPr>
        <w:t xml:space="preserve"> </w:t>
      </w:r>
      <w:r>
        <w:t>и другие. Специально-подготовительные упражнения, развивающие основные качества, необходимые для овладения техникой и тактикой игры в лапту. 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 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 Тактика нападения. 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w:t>
      </w:r>
      <w:r>
        <w:rPr>
          <w:spacing w:val="80"/>
        </w:rPr>
        <w:t xml:space="preserve"> </w:t>
      </w:r>
      <w:r>
        <w:t>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 Групповые действия. Взаимодействия двух, трех и более перебежчиков с перемещением</w:t>
      </w:r>
      <w:r>
        <w:rPr>
          <w:spacing w:val="40"/>
        </w:rPr>
        <w:t xml:space="preserve"> </w:t>
      </w:r>
      <w:r>
        <w:t>от линии дома до линии кона и наоборот. Виды групповых перебежек. Групповые перебежки после удара сверху</w:t>
      </w:r>
      <w:r>
        <w:rPr>
          <w:spacing w:val="-2"/>
        </w:rPr>
        <w:t xml:space="preserve"> </w:t>
      </w:r>
      <w:r>
        <w:t>(«свечой»)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 Методика обучения. Командные взаимодействия: расположение и взаимодействие</w:t>
      </w:r>
      <w:r>
        <w:rPr>
          <w:spacing w:val="40"/>
        </w:rPr>
        <w:t xml:space="preserve"> </w:t>
      </w:r>
      <w:r>
        <w:t>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 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 Тактика защиты: Индивидуальные</w:t>
      </w:r>
      <w:r>
        <w:rPr>
          <w:spacing w:val="71"/>
        </w:rPr>
        <w:t xml:space="preserve"> </w:t>
      </w:r>
      <w:r>
        <w:t>действия.</w:t>
      </w:r>
      <w:r>
        <w:rPr>
          <w:spacing w:val="72"/>
        </w:rPr>
        <w:t xml:space="preserve"> </w:t>
      </w:r>
      <w:r>
        <w:t>Выбор</w:t>
      </w:r>
      <w:r>
        <w:rPr>
          <w:spacing w:val="72"/>
        </w:rPr>
        <w:t xml:space="preserve"> </w:t>
      </w:r>
      <w:r>
        <w:t>места</w:t>
      </w:r>
      <w:r>
        <w:rPr>
          <w:spacing w:val="72"/>
        </w:rPr>
        <w:t xml:space="preserve"> </w:t>
      </w:r>
      <w:r>
        <w:t>для</w:t>
      </w:r>
      <w:r>
        <w:rPr>
          <w:spacing w:val="73"/>
        </w:rPr>
        <w:t xml:space="preserve"> </w:t>
      </w:r>
      <w:r>
        <w:t>ловли</w:t>
      </w:r>
      <w:r>
        <w:rPr>
          <w:spacing w:val="73"/>
        </w:rPr>
        <w:t xml:space="preserve"> </w:t>
      </w:r>
      <w:r>
        <w:t>мяча</w:t>
      </w:r>
      <w:r>
        <w:rPr>
          <w:spacing w:val="71"/>
        </w:rPr>
        <w:t xml:space="preserve"> </w:t>
      </w:r>
      <w:r>
        <w:t>при</w:t>
      </w:r>
      <w:r>
        <w:rPr>
          <w:spacing w:val="73"/>
        </w:rPr>
        <w:t xml:space="preserve"> </w:t>
      </w:r>
      <w:r>
        <w:t>ударах</w:t>
      </w:r>
      <w:r>
        <w:rPr>
          <w:spacing w:val="74"/>
        </w:rPr>
        <w:t xml:space="preserve"> </w:t>
      </w:r>
      <w:r>
        <w:t>(сверху,</w:t>
      </w:r>
      <w:r>
        <w:rPr>
          <w:spacing w:val="72"/>
        </w:rPr>
        <w:t xml:space="preserve"> </w:t>
      </w:r>
      <w:r>
        <w:t>сбоку,</w:t>
      </w:r>
    </w:p>
    <w:p w14:paraId="79A4E68F">
      <w:pPr>
        <w:pStyle w:val="7"/>
        <w:spacing w:before="2"/>
        <w:ind w:left="2" w:right="848"/>
      </w:pPr>
      <w:r>
        <w:t>«свечой»). Действия защитника при: пропуске мяча, летящего в его сторону; страховке своих</w:t>
      </w:r>
      <w:r>
        <w:rPr>
          <w:spacing w:val="28"/>
        </w:rPr>
        <w:t xml:space="preserve"> </w:t>
      </w:r>
      <w:r>
        <w:t>партнеров</w:t>
      </w:r>
      <w:r>
        <w:rPr>
          <w:spacing w:val="29"/>
        </w:rPr>
        <w:t xml:space="preserve"> </w:t>
      </w:r>
      <w:r>
        <w:t>при</w:t>
      </w:r>
      <w:r>
        <w:rPr>
          <w:spacing w:val="33"/>
        </w:rPr>
        <w:t xml:space="preserve"> </w:t>
      </w:r>
      <w:r>
        <w:t>ударе</w:t>
      </w:r>
      <w:r>
        <w:rPr>
          <w:spacing w:val="30"/>
        </w:rPr>
        <w:t xml:space="preserve"> </w:t>
      </w:r>
      <w:r>
        <w:t>сверху;</w:t>
      </w:r>
      <w:r>
        <w:rPr>
          <w:spacing w:val="30"/>
        </w:rPr>
        <w:t xml:space="preserve"> </w:t>
      </w:r>
      <w:r>
        <w:t>выборе</w:t>
      </w:r>
      <w:r>
        <w:rPr>
          <w:spacing w:val="29"/>
        </w:rPr>
        <w:t xml:space="preserve"> </w:t>
      </w:r>
      <w:r>
        <w:t>места</w:t>
      </w:r>
      <w:r>
        <w:rPr>
          <w:spacing w:val="30"/>
        </w:rPr>
        <w:t xml:space="preserve"> </w:t>
      </w:r>
      <w:r>
        <w:t>для</w:t>
      </w:r>
      <w:r>
        <w:rPr>
          <w:spacing w:val="31"/>
        </w:rPr>
        <w:t xml:space="preserve"> </w:t>
      </w:r>
      <w:r>
        <w:t>того,</w:t>
      </w:r>
      <w:r>
        <w:rPr>
          <w:spacing w:val="31"/>
        </w:rPr>
        <w:t xml:space="preserve"> </w:t>
      </w:r>
      <w:r>
        <w:t>чтобы</w:t>
      </w:r>
      <w:r>
        <w:rPr>
          <w:spacing w:val="29"/>
        </w:rPr>
        <w:t xml:space="preserve"> </w:t>
      </w:r>
      <w:r>
        <w:t>осалить</w:t>
      </w:r>
      <w:r>
        <w:rPr>
          <w:spacing w:val="32"/>
        </w:rPr>
        <w:t xml:space="preserve"> </w:t>
      </w:r>
      <w:r>
        <w:rPr>
          <w:spacing w:val="-2"/>
        </w:rPr>
        <w:t>перебежчика;</w:t>
      </w:r>
    </w:p>
    <w:p w14:paraId="0118A626">
      <w:pPr>
        <w:pStyle w:val="7"/>
        <w:spacing w:after="0"/>
        <w:sectPr>
          <w:pgSz w:w="11910" w:h="16390"/>
          <w:pgMar w:top="1060" w:right="0" w:bottom="440" w:left="1700" w:header="0" w:footer="252" w:gutter="0"/>
          <w:cols w:space="720" w:num="1"/>
        </w:sectPr>
      </w:pPr>
    </w:p>
    <w:p w14:paraId="6099263C">
      <w:pPr>
        <w:pStyle w:val="7"/>
        <w:spacing w:before="62"/>
        <w:ind w:left="2" w:right="843"/>
      </w:pPr>
      <w:r>
        <w:t>выборе места для получения мяча от партнера; переосаливании (обратном осаливании); расположении нападающих в пригороде и за линией кона; перебежках нападающих. Действия подающего при выносе мяча за линию дома. 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 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 Действия команды</w:t>
      </w:r>
      <w:r>
        <w:rPr>
          <w:spacing w:val="29"/>
        </w:rPr>
        <w:t xml:space="preserve"> </w:t>
      </w:r>
      <w:r>
        <w:t>защиты</w:t>
      </w:r>
      <w:r>
        <w:rPr>
          <w:spacing w:val="30"/>
        </w:rPr>
        <w:t xml:space="preserve"> </w:t>
      </w:r>
      <w:r>
        <w:t>при:</w:t>
      </w:r>
      <w:r>
        <w:rPr>
          <w:spacing w:val="28"/>
        </w:rPr>
        <w:t xml:space="preserve"> </w:t>
      </w:r>
      <w:r>
        <w:t>ударе</w:t>
      </w:r>
      <w:r>
        <w:rPr>
          <w:spacing w:val="29"/>
        </w:rPr>
        <w:t xml:space="preserve"> </w:t>
      </w:r>
      <w:r>
        <w:t>сверху</w:t>
      </w:r>
      <w:r>
        <w:rPr>
          <w:spacing w:val="25"/>
        </w:rPr>
        <w:t xml:space="preserve"> </w:t>
      </w:r>
      <w:r>
        <w:t>(в</w:t>
      </w:r>
      <w:r>
        <w:rPr>
          <w:spacing w:val="28"/>
        </w:rPr>
        <w:t xml:space="preserve"> </w:t>
      </w:r>
      <w:r>
        <w:t>правую,</w:t>
      </w:r>
      <w:r>
        <w:rPr>
          <w:spacing w:val="29"/>
        </w:rPr>
        <w:t xml:space="preserve"> </w:t>
      </w:r>
      <w:r>
        <w:t>левую</w:t>
      </w:r>
      <w:r>
        <w:rPr>
          <w:spacing w:val="30"/>
        </w:rPr>
        <w:t xml:space="preserve"> </w:t>
      </w:r>
      <w:r>
        <w:t>зоны</w:t>
      </w:r>
      <w:r>
        <w:rPr>
          <w:spacing w:val="29"/>
        </w:rPr>
        <w:t xml:space="preserve"> </w:t>
      </w:r>
      <w:r>
        <w:t>и</w:t>
      </w:r>
      <w:r>
        <w:rPr>
          <w:spacing w:val="30"/>
        </w:rPr>
        <w:t xml:space="preserve"> </w:t>
      </w:r>
      <w:r>
        <w:t>по</w:t>
      </w:r>
      <w:r>
        <w:rPr>
          <w:spacing w:val="29"/>
        </w:rPr>
        <w:t xml:space="preserve"> </w:t>
      </w:r>
      <w:r>
        <w:t>центру);</w:t>
      </w:r>
      <w:r>
        <w:rPr>
          <w:spacing w:val="32"/>
        </w:rPr>
        <w:t xml:space="preserve"> </w:t>
      </w:r>
      <w:r>
        <w:t>ударе</w:t>
      </w:r>
      <w:r>
        <w:rPr>
          <w:spacing w:val="29"/>
        </w:rPr>
        <w:t xml:space="preserve"> </w:t>
      </w:r>
      <w:r>
        <w:t>сбоку</w:t>
      </w:r>
      <w:r>
        <w:rPr>
          <w:spacing w:val="25"/>
        </w:rPr>
        <w:t xml:space="preserve"> </w:t>
      </w:r>
      <w:r>
        <w:t>и</w:t>
      </w:r>
    </w:p>
    <w:p w14:paraId="788AE1AC">
      <w:pPr>
        <w:pStyle w:val="7"/>
        <w:spacing w:before="1"/>
        <w:ind w:left="2" w:right="844"/>
      </w:pPr>
      <w:r>
        <w:t>«свечой»; проигрывающей по</w:t>
      </w:r>
      <w:r>
        <w:rPr>
          <w:spacing w:val="-3"/>
        </w:rPr>
        <w:t xml:space="preserve"> </w:t>
      </w:r>
      <w:r>
        <w:t>ходу</w:t>
      </w:r>
      <w:r>
        <w:rPr>
          <w:spacing w:val="-5"/>
        </w:rPr>
        <w:t xml:space="preserve"> </w:t>
      </w:r>
      <w:r>
        <w:t>игры; случае, когда у</w:t>
      </w:r>
      <w:r>
        <w:rPr>
          <w:spacing w:val="-5"/>
        </w:rPr>
        <w:t xml:space="preserve"> </w:t>
      </w:r>
      <w:r>
        <w:t>нападающих остался один игрок, имеющий право на удар; одиночных перебежках соперника, групповых перебежках соперника; ударе, после которого мяч улетает за боковую линию; самоосаливание соперника, переосаливание соперника. 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 Учебные игры в лапту. Малые (упрощенные) игры в технико-тактической подготовке игроков в лапту. Участие в соревновательной деятельности. Планируемые результаты Содержание модуля по лапте направлено на достижение обучающимися личностных, метапредметных и предметных результатов обучения. Личностные результаты В результате изучения модуля по лапте на уровне основного общего образования у обучающихся будут сформированы следующие личностные результаты: проявление чувства гордости за свою Родину, российский народ</w:t>
      </w:r>
      <w:r>
        <w:rPr>
          <w:spacing w:val="40"/>
        </w:rPr>
        <w:t xml:space="preserve"> </w:t>
      </w:r>
      <w:r>
        <w:t>и историю России через знание истории и современного состояния развития лапты; готовность обучающихся к саморазвитию и самообразованию через ценности, традиции и идеалы</w:t>
      </w:r>
      <w:r>
        <w:rPr>
          <w:spacing w:val="-4"/>
        </w:rPr>
        <w:t xml:space="preserve"> </w:t>
      </w:r>
      <w:r>
        <w:t>главных</w:t>
      </w:r>
      <w:r>
        <w:rPr>
          <w:spacing w:val="-2"/>
        </w:rPr>
        <w:t xml:space="preserve"> </w:t>
      </w:r>
      <w:r>
        <w:t>организаций</w:t>
      </w:r>
      <w:r>
        <w:rPr>
          <w:spacing w:val="-2"/>
        </w:rPr>
        <w:t xml:space="preserve"> </w:t>
      </w:r>
      <w:r>
        <w:t>регионального,</w:t>
      </w:r>
      <w:r>
        <w:rPr>
          <w:spacing w:val="-6"/>
        </w:rPr>
        <w:t xml:space="preserve"> </w:t>
      </w:r>
      <w:r>
        <w:t>всероссийского</w:t>
      </w:r>
      <w:r>
        <w:rPr>
          <w:spacing w:val="-1"/>
        </w:rPr>
        <w:t xml:space="preserve"> </w:t>
      </w:r>
      <w:r>
        <w:t>уровней</w:t>
      </w:r>
      <w:r>
        <w:rPr>
          <w:spacing w:val="-2"/>
        </w:rPr>
        <w:t xml:space="preserve"> </w:t>
      </w:r>
      <w:r>
        <w:t>по</w:t>
      </w:r>
      <w:r>
        <w:rPr>
          <w:spacing w:val="-3"/>
        </w:rPr>
        <w:t xml:space="preserve"> </w:t>
      </w:r>
      <w:r>
        <w:t>лапте,</w:t>
      </w:r>
      <w:r>
        <w:rPr>
          <w:spacing w:val="-4"/>
        </w:rPr>
        <w:t xml:space="preserve"> </w:t>
      </w:r>
      <w:r>
        <w:t>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 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 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проявление положительных качеств личности и управление своими эмоциями в различных ситуациях и условиях; осознанное, уважительное и доброжелательное отношение к сверстникам и педагогам. Метапредметные результаты В результате изучения модуля по лапте на уровне основного общего образования у обучающихся будут сформированы следующие метапредметные результаты: 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 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владение основами самоконтроля, самооценки, принятия решений и осуществления осознанного выбора в учебной и познавательной деятельности; 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 Предметные результаты В результате изучения модуля по лапте на уровне основного общего образования у обучающихся будут сформированы следующие предметные результаты: понимание</w:t>
      </w:r>
      <w:r>
        <w:rPr>
          <w:spacing w:val="72"/>
        </w:rPr>
        <w:t xml:space="preserve"> </w:t>
      </w:r>
      <w:r>
        <w:t>роли</w:t>
      </w:r>
      <w:r>
        <w:rPr>
          <w:spacing w:val="72"/>
        </w:rPr>
        <w:t xml:space="preserve"> </w:t>
      </w:r>
      <w:r>
        <w:t>и</w:t>
      </w:r>
      <w:r>
        <w:rPr>
          <w:spacing w:val="72"/>
        </w:rPr>
        <w:t xml:space="preserve"> </w:t>
      </w:r>
      <w:r>
        <w:t>значения</w:t>
      </w:r>
      <w:r>
        <w:rPr>
          <w:spacing w:val="73"/>
        </w:rPr>
        <w:t xml:space="preserve"> </w:t>
      </w:r>
      <w:r>
        <w:t>занятий</w:t>
      </w:r>
      <w:r>
        <w:rPr>
          <w:spacing w:val="72"/>
        </w:rPr>
        <w:t xml:space="preserve"> </w:t>
      </w:r>
      <w:r>
        <w:t>лаптой</w:t>
      </w:r>
      <w:r>
        <w:rPr>
          <w:spacing w:val="74"/>
        </w:rPr>
        <w:t xml:space="preserve"> </w:t>
      </w:r>
      <w:r>
        <w:t>в</w:t>
      </w:r>
      <w:r>
        <w:rPr>
          <w:spacing w:val="73"/>
        </w:rPr>
        <w:t xml:space="preserve"> </w:t>
      </w:r>
      <w:r>
        <w:t>формировании</w:t>
      </w:r>
      <w:r>
        <w:rPr>
          <w:spacing w:val="72"/>
        </w:rPr>
        <w:t xml:space="preserve"> </w:t>
      </w:r>
      <w:r>
        <w:t>личностных</w:t>
      </w:r>
      <w:r>
        <w:rPr>
          <w:spacing w:val="72"/>
        </w:rPr>
        <w:t xml:space="preserve"> </w:t>
      </w:r>
      <w:r>
        <w:t>качеств,</w:t>
      </w:r>
      <w:r>
        <w:rPr>
          <w:spacing w:val="71"/>
        </w:rPr>
        <w:t xml:space="preserve"> </w:t>
      </w:r>
      <w:r>
        <w:t>в</w:t>
      </w:r>
    </w:p>
    <w:p w14:paraId="308D432E">
      <w:pPr>
        <w:pStyle w:val="7"/>
        <w:spacing w:after="0"/>
        <w:sectPr>
          <w:pgSz w:w="11910" w:h="16390"/>
          <w:pgMar w:top="1060" w:right="0" w:bottom="440" w:left="1700" w:header="0" w:footer="252" w:gutter="0"/>
          <w:cols w:space="720" w:num="1"/>
        </w:sectPr>
      </w:pPr>
    </w:p>
    <w:p w14:paraId="0B1396DA">
      <w:pPr>
        <w:pStyle w:val="7"/>
        <w:spacing w:before="62"/>
        <w:ind w:left="2" w:right="842"/>
      </w:pPr>
      <w:r>
        <w:t>активном</w:t>
      </w:r>
      <w:r>
        <w:rPr>
          <w:spacing w:val="-2"/>
        </w:rPr>
        <w:t xml:space="preserve"> </w:t>
      </w:r>
      <w:r>
        <w:t>включении в</w:t>
      </w:r>
      <w:r>
        <w:rPr>
          <w:spacing w:val="-4"/>
        </w:rPr>
        <w:t xml:space="preserve"> </w:t>
      </w:r>
      <w:r>
        <w:t>здоровый</w:t>
      </w:r>
      <w:r>
        <w:rPr>
          <w:spacing w:val="-1"/>
        </w:rPr>
        <w:t xml:space="preserve"> </w:t>
      </w:r>
      <w:r>
        <w:t>образ жизни,</w:t>
      </w:r>
      <w:r>
        <w:rPr>
          <w:spacing w:val="-3"/>
        </w:rPr>
        <w:t xml:space="preserve"> </w:t>
      </w:r>
      <w:r>
        <w:t>укреплении и сохранении индивидуального здоровья; знания правил соревнований по виду спорта лапта, состава судейской коллегии, обслуживающей соревнования по лапте и основных функций судей, жестов судьи; освоение и демонстрация базовых технических приемов техники игры, знание, демонстрация базовых тактических действий игроков в лапту; использование основных средств и методов обучения базовым техническим приемам и тактическим действиям лапты; соблюдение правил личной гигиены и ухода за спортивным инвентарем и оборудованием, подбора спортивной одежды и обуви для занятий по лапте; 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 знание контрольно- тестовых упражнений для определения уровня физической и технической подготовленности игроков в лапту; 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14:paraId="224B8F42">
      <w:pPr>
        <w:pStyle w:val="7"/>
        <w:spacing w:before="1"/>
        <w:ind w:left="2"/>
      </w:pPr>
      <w:r>
        <w:t>ПРОГРАММА</w:t>
      </w:r>
      <w:r>
        <w:rPr>
          <w:spacing w:val="32"/>
        </w:rPr>
        <w:t xml:space="preserve">  </w:t>
      </w:r>
      <w:r>
        <w:t>МОДУЛЯ</w:t>
      </w:r>
      <w:r>
        <w:rPr>
          <w:spacing w:val="37"/>
        </w:rPr>
        <w:t xml:space="preserve">  </w:t>
      </w:r>
      <w:r>
        <w:t>«ФУТБОЛ</w:t>
      </w:r>
      <w:r>
        <w:rPr>
          <w:spacing w:val="35"/>
        </w:rPr>
        <w:t xml:space="preserve">  </w:t>
      </w:r>
      <w:r>
        <w:t>ДЛЯ</w:t>
      </w:r>
      <w:r>
        <w:rPr>
          <w:spacing w:val="35"/>
        </w:rPr>
        <w:t xml:space="preserve">  </w:t>
      </w:r>
      <w:r>
        <w:t>ВСЕХ»</w:t>
      </w:r>
      <w:r>
        <w:rPr>
          <w:spacing w:val="32"/>
        </w:rPr>
        <w:t xml:space="preserve">  </w:t>
      </w:r>
      <w:r>
        <w:t>Пояснительная</w:t>
      </w:r>
      <w:r>
        <w:rPr>
          <w:spacing w:val="35"/>
        </w:rPr>
        <w:t xml:space="preserve">  </w:t>
      </w:r>
      <w:r>
        <w:t>записка</w:t>
      </w:r>
      <w:r>
        <w:rPr>
          <w:spacing w:val="35"/>
        </w:rPr>
        <w:t xml:space="preserve">  </w:t>
      </w:r>
      <w:r>
        <w:rPr>
          <w:spacing w:val="-2"/>
        </w:rPr>
        <w:t>модуля</w:t>
      </w:r>
    </w:p>
    <w:p w14:paraId="40DCFB69">
      <w:pPr>
        <w:pStyle w:val="7"/>
        <w:ind w:left="2" w:right="847"/>
      </w:pPr>
      <w:r>
        <w:t>«Футбол для всех» 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 Модуль по футболу создает максимально благоприятные условия для раскрытия и развития физических, духовных способностей ребенка, его самоопределения. 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 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 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 Задачами изучения модуля по футболу являются: 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 приобщение обучающихся к здоровому образу жизни и гармонии тела средствами футбола; укрепление и сохранения здоровья, развитие основных физических качеств и повышение функциональных способностей организма; воспитание нравственных качеств, чувства товарищества и личной ответственности, сотрудничества в игровой и соревновательной деятельности в футболе. Место и роль модуля по футболу. 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 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w:t>
      </w:r>
    </w:p>
    <w:p w14:paraId="7A409806">
      <w:pPr>
        <w:pStyle w:val="7"/>
        <w:spacing w:after="0"/>
        <w:sectPr>
          <w:pgSz w:w="11910" w:h="16390"/>
          <w:pgMar w:top="1060" w:right="0" w:bottom="440" w:left="1700" w:header="0" w:footer="252" w:gutter="0"/>
          <w:cols w:space="720" w:num="1"/>
        </w:sectPr>
      </w:pPr>
    </w:p>
    <w:p w14:paraId="7086F0B4">
      <w:pPr>
        <w:pStyle w:val="7"/>
        <w:spacing w:before="62"/>
        <w:ind w:left="2" w:right="843"/>
      </w:pPr>
      <w:r>
        <w:t>физической подготовленности обучающихся. Модуль по футболу может быть реализован в следующих вариантах: 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w:t>
      </w:r>
      <w:r>
        <w:rPr>
          <w:spacing w:val="40"/>
        </w:rPr>
        <w:t xml:space="preserve"> </w:t>
      </w:r>
      <w:r>
        <w:t>в</w:t>
      </w:r>
      <w:r>
        <w:rPr>
          <w:spacing w:val="-2"/>
        </w:rPr>
        <w:t xml:space="preserve"> </w:t>
      </w:r>
      <w:r>
        <w:t>том числе</w:t>
      </w:r>
      <w:r>
        <w:rPr>
          <w:spacing w:val="-2"/>
        </w:rPr>
        <w:t xml:space="preserve"> </w:t>
      </w:r>
      <w:r>
        <w:t>предусматривающие удовлетворение</w:t>
      </w:r>
      <w:r>
        <w:rPr>
          <w:spacing w:val="-2"/>
        </w:rPr>
        <w:t xml:space="preserve"> </w:t>
      </w:r>
      <w:r>
        <w:t>различных интересов</w:t>
      </w:r>
      <w:r>
        <w:rPr>
          <w:spacing w:val="-2"/>
        </w:rPr>
        <w:t xml:space="preserve"> </w:t>
      </w:r>
      <w:r>
        <w:t>обучающихся</w:t>
      </w:r>
      <w:r>
        <w:rPr>
          <w:spacing w:val="-1"/>
        </w:rPr>
        <w:t xml:space="preserve"> </w:t>
      </w:r>
      <w:r>
        <w:t>(при организации и проведении уроков физической культуры с 3-х часовой недельной нагрузкой рекомендуемый объём в 5, 6, 7, 8, 9-х классах – по 34 часа); 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 Содержание модуля по футболу Знания о футболе. Техника безопасности во время занятий футболом. Правила игры в футбол. Физическая культура и спорт в России. Развитие футбола в России и за рубежом. 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 Врачебный контроль и самоконтроль. Оказание первой медицинской помощи. Комплексы упражнений для развития основных физических качеств футболиста. 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 Способы самостоятельной деятельности. 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w:t>
      </w:r>
      <w:r>
        <w:rPr>
          <w:spacing w:val="40"/>
        </w:rPr>
        <w:t xml:space="preserve"> </w:t>
      </w:r>
      <w:r>
        <w:t>отдыха и каникул. 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 Физическое совершенствование. Комплексы подготовительных и специальных упражнений, формирующих двигательные умения и навыки футболиста. Технические действия в игре. Техника передвижения: бег обычный, спиной вперед, скрестным и приставным шагом, по прямой, дугами, с изменением направления и скорости. Прыжки: вверх, вверх – вперед, вверх – назад, вверх – вправо, вверх – влево, толчком двумя ногами с места и толчком одной</w:t>
      </w:r>
      <w:r>
        <w:rPr>
          <w:spacing w:val="65"/>
          <w:w w:val="150"/>
        </w:rPr>
        <w:t xml:space="preserve"> </w:t>
      </w:r>
      <w:r>
        <w:t>и</w:t>
      </w:r>
      <w:r>
        <w:rPr>
          <w:spacing w:val="67"/>
          <w:w w:val="150"/>
        </w:rPr>
        <w:t xml:space="preserve"> </w:t>
      </w:r>
      <w:r>
        <w:t>двумя</w:t>
      </w:r>
      <w:r>
        <w:rPr>
          <w:spacing w:val="68"/>
          <w:w w:val="150"/>
        </w:rPr>
        <w:t xml:space="preserve"> </w:t>
      </w:r>
      <w:r>
        <w:t>ногами</w:t>
      </w:r>
      <w:r>
        <w:rPr>
          <w:spacing w:val="70"/>
          <w:w w:val="150"/>
        </w:rPr>
        <w:t xml:space="preserve"> </w:t>
      </w:r>
      <w:r>
        <w:t>с</w:t>
      </w:r>
      <w:r>
        <w:rPr>
          <w:spacing w:val="67"/>
          <w:w w:val="150"/>
        </w:rPr>
        <w:t xml:space="preserve"> </w:t>
      </w:r>
      <w:r>
        <w:t>разбега.</w:t>
      </w:r>
      <w:r>
        <w:rPr>
          <w:spacing w:val="68"/>
          <w:w w:val="150"/>
        </w:rPr>
        <w:t xml:space="preserve"> </w:t>
      </w:r>
      <w:r>
        <w:t>Для</w:t>
      </w:r>
      <w:r>
        <w:rPr>
          <w:spacing w:val="69"/>
          <w:w w:val="150"/>
        </w:rPr>
        <w:t xml:space="preserve"> </w:t>
      </w:r>
      <w:r>
        <w:t>вратарей</w:t>
      </w:r>
      <w:r>
        <w:rPr>
          <w:spacing w:val="74"/>
          <w:w w:val="150"/>
        </w:rPr>
        <w:t xml:space="preserve"> </w:t>
      </w:r>
      <w:r>
        <w:t>–</w:t>
      </w:r>
      <w:r>
        <w:rPr>
          <w:spacing w:val="68"/>
          <w:w w:val="150"/>
        </w:rPr>
        <w:t xml:space="preserve"> </w:t>
      </w:r>
      <w:r>
        <w:t>прыжки</w:t>
      </w:r>
      <w:r>
        <w:rPr>
          <w:spacing w:val="69"/>
          <w:w w:val="150"/>
        </w:rPr>
        <w:t xml:space="preserve"> </w:t>
      </w:r>
      <w:r>
        <w:t>в</w:t>
      </w:r>
      <w:r>
        <w:rPr>
          <w:spacing w:val="66"/>
          <w:w w:val="150"/>
        </w:rPr>
        <w:t xml:space="preserve"> </w:t>
      </w:r>
      <w:r>
        <w:t>сторону</w:t>
      </w:r>
      <w:r>
        <w:rPr>
          <w:spacing w:val="61"/>
          <w:w w:val="150"/>
        </w:rPr>
        <w:t xml:space="preserve"> </w:t>
      </w:r>
      <w:r>
        <w:t>с</w:t>
      </w:r>
      <w:r>
        <w:rPr>
          <w:spacing w:val="68"/>
          <w:w w:val="150"/>
        </w:rPr>
        <w:t xml:space="preserve"> </w:t>
      </w:r>
      <w:r>
        <w:rPr>
          <w:spacing w:val="-2"/>
        </w:rPr>
        <w:t>падением</w:t>
      </w:r>
    </w:p>
    <w:p w14:paraId="1CAB2F67">
      <w:pPr>
        <w:pStyle w:val="7"/>
        <w:spacing w:before="2"/>
        <w:ind w:left="2" w:right="846"/>
      </w:pPr>
      <w:r>
        <w:t>«перекатом». Повороты переступанием, прыжком, на одной ноге, в стороны и назад, на месте и в движении. Остановка во время бега выпадом и прыжком. Удары по мячу ногой: внутренней стороной стопы, внутренней и средней частью подъёма, по неподвижному и катящемуся (навстречу, от игрока, справа</w:t>
      </w:r>
      <w:r>
        <w:rPr>
          <w:spacing w:val="-2"/>
        </w:rPr>
        <w:t xml:space="preserve"> </w:t>
      </w:r>
      <w:r>
        <w:t>и слева)</w:t>
      </w:r>
      <w:r>
        <w:rPr>
          <w:spacing w:val="-1"/>
        </w:rPr>
        <w:t xml:space="preserve"> </w:t>
      </w:r>
      <w:r>
        <w:t>мячу, по прыгающему</w:t>
      </w:r>
      <w:r>
        <w:rPr>
          <w:spacing w:val="-5"/>
        </w:rPr>
        <w:t xml:space="preserve"> </w:t>
      </w:r>
      <w:r>
        <w:t>и летящему</w:t>
      </w:r>
      <w:r>
        <w:rPr>
          <w:spacing w:val="-3"/>
        </w:rPr>
        <w:t xml:space="preserve"> </w:t>
      </w:r>
      <w:r>
        <w:t>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 Удары на точность: в определенную цель на поле, в ворота,</w:t>
      </w:r>
      <w:r>
        <w:rPr>
          <w:spacing w:val="40"/>
        </w:rPr>
        <w:t xml:space="preserve"> </w:t>
      </w:r>
      <w:r>
        <w:t>в</w:t>
      </w:r>
      <w:r>
        <w:rPr>
          <w:spacing w:val="-4"/>
        </w:rPr>
        <w:t xml:space="preserve"> </w:t>
      </w:r>
      <w:r>
        <w:t>ноги</w:t>
      </w:r>
      <w:r>
        <w:rPr>
          <w:spacing w:val="-3"/>
        </w:rPr>
        <w:t xml:space="preserve"> </w:t>
      </w:r>
      <w:r>
        <w:t>партнеру,</w:t>
      </w:r>
      <w:r>
        <w:rPr>
          <w:spacing w:val="-1"/>
        </w:rPr>
        <w:t xml:space="preserve"> </w:t>
      </w:r>
      <w:r>
        <w:t>на</w:t>
      </w:r>
      <w:r>
        <w:rPr>
          <w:spacing w:val="-4"/>
        </w:rPr>
        <w:t xml:space="preserve"> </w:t>
      </w:r>
      <w:r>
        <w:t>ход</w:t>
      </w:r>
      <w:r>
        <w:rPr>
          <w:spacing w:val="-3"/>
        </w:rPr>
        <w:t xml:space="preserve"> </w:t>
      </w:r>
      <w:r>
        <w:t>двигающемуся</w:t>
      </w:r>
      <w:r>
        <w:rPr>
          <w:spacing w:val="-3"/>
        </w:rPr>
        <w:t xml:space="preserve"> </w:t>
      </w:r>
      <w:r>
        <w:t>партнеру.</w:t>
      </w:r>
      <w:r>
        <w:rPr>
          <w:spacing w:val="-1"/>
        </w:rPr>
        <w:t xml:space="preserve"> </w:t>
      </w:r>
      <w:r>
        <w:t>Остановка</w:t>
      </w:r>
      <w:r>
        <w:rPr>
          <w:spacing w:val="-3"/>
        </w:rPr>
        <w:t xml:space="preserve"> </w:t>
      </w:r>
      <w:r>
        <w:t>мяча:</w:t>
      </w:r>
      <w:r>
        <w:rPr>
          <w:spacing w:val="-3"/>
        </w:rPr>
        <w:t xml:space="preserve"> </w:t>
      </w:r>
      <w:r>
        <w:t>подошвой</w:t>
      </w:r>
      <w:r>
        <w:rPr>
          <w:spacing w:val="-3"/>
        </w:rPr>
        <w:t xml:space="preserve"> </w:t>
      </w:r>
      <w:r>
        <w:t>и</w:t>
      </w:r>
      <w:r>
        <w:rPr>
          <w:spacing w:val="-3"/>
        </w:rPr>
        <w:t xml:space="preserve"> </w:t>
      </w:r>
      <w:r>
        <w:t>внутренней стороной стопы катящегося и опускающегося мяча – на</w:t>
      </w:r>
      <w:r>
        <w:rPr>
          <w:spacing w:val="-1"/>
        </w:rPr>
        <w:t xml:space="preserve"> </w:t>
      </w:r>
      <w:r>
        <w:t>месте, в движении вперед и</w:t>
      </w:r>
      <w:r>
        <w:rPr>
          <w:spacing w:val="-1"/>
        </w:rPr>
        <w:t xml:space="preserve"> </w:t>
      </w:r>
      <w:r>
        <w:t>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 Ведение мяча: внутренней частью подъёма, внешней частью подъёма, правой, левой ногой и поочерёдно по прямой и кругу, а также меняя направление движения,</w:t>
      </w:r>
      <w:r>
        <w:rPr>
          <w:spacing w:val="40"/>
        </w:rPr>
        <w:t xml:space="preserve"> </w:t>
      </w:r>
      <w:r>
        <w:t>между</w:t>
      </w:r>
      <w:r>
        <w:rPr>
          <w:spacing w:val="-7"/>
        </w:rPr>
        <w:t xml:space="preserve"> </w:t>
      </w:r>
      <w:r>
        <w:t>стоек</w:t>
      </w:r>
      <w:r>
        <w:rPr>
          <w:spacing w:val="-2"/>
        </w:rPr>
        <w:t xml:space="preserve"> </w:t>
      </w:r>
      <w:r>
        <w:t>и</w:t>
      </w:r>
      <w:r>
        <w:rPr>
          <w:spacing w:val="-1"/>
        </w:rPr>
        <w:t xml:space="preserve"> </w:t>
      </w:r>
      <w:r>
        <w:t>движущимися</w:t>
      </w:r>
      <w:r>
        <w:rPr>
          <w:spacing w:val="-2"/>
        </w:rPr>
        <w:t xml:space="preserve"> </w:t>
      </w:r>
      <w:r>
        <w:t>партнёрами,</w:t>
      </w:r>
      <w:r>
        <w:rPr>
          <w:spacing w:val="-2"/>
        </w:rPr>
        <w:t xml:space="preserve"> </w:t>
      </w:r>
      <w:r>
        <w:t>изменяя</w:t>
      </w:r>
      <w:r>
        <w:rPr>
          <w:spacing w:val="-2"/>
        </w:rPr>
        <w:t xml:space="preserve"> </w:t>
      </w:r>
      <w:r>
        <w:t>скорость,</w:t>
      </w:r>
      <w:r>
        <w:rPr>
          <w:spacing w:val="-2"/>
        </w:rPr>
        <w:t xml:space="preserve"> </w:t>
      </w:r>
      <w:r>
        <w:t>выполняя ускорения</w:t>
      </w:r>
      <w:r>
        <w:rPr>
          <w:spacing w:val="-2"/>
        </w:rPr>
        <w:t xml:space="preserve"> </w:t>
      </w:r>
      <w:r>
        <w:t>и</w:t>
      </w:r>
      <w:r>
        <w:rPr>
          <w:spacing w:val="-4"/>
        </w:rPr>
        <w:t xml:space="preserve"> </w:t>
      </w:r>
      <w:r>
        <w:t>рывки, не</w:t>
      </w:r>
      <w:r>
        <w:rPr>
          <w:spacing w:val="22"/>
        </w:rPr>
        <w:t xml:space="preserve"> </w:t>
      </w:r>
      <w:r>
        <w:t>теряя</w:t>
      </w:r>
      <w:r>
        <w:rPr>
          <w:spacing w:val="22"/>
        </w:rPr>
        <w:t xml:space="preserve"> </w:t>
      </w:r>
      <w:r>
        <w:t>контроль</w:t>
      </w:r>
      <w:r>
        <w:rPr>
          <w:spacing w:val="21"/>
        </w:rPr>
        <w:t xml:space="preserve"> </w:t>
      </w:r>
      <w:r>
        <w:t>над</w:t>
      </w:r>
      <w:r>
        <w:rPr>
          <w:spacing w:val="23"/>
        </w:rPr>
        <w:t xml:space="preserve"> </w:t>
      </w:r>
      <w:r>
        <w:t>мячом.</w:t>
      </w:r>
      <w:r>
        <w:rPr>
          <w:spacing w:val="23"/>
        </w:rPr>
        <w:t xml:space="preserve"> </w:t>
      </w:r>
      <w:r>
        <w:t>Обманные</w:t>
      </w:r>
      <w:r>
        <w:rPr>
          <w:spacing w:val="21"/>
        </w:rPr>
        <w:t xml:space="preserve"> </w:t>
      </w:r>
      <w:r>
        <w:t>движения</w:t>
      </w:r>
      <w:r>
        <w:rPr>
          <w:spacing w:val="23"/>
        </w:rPr>
        <w:t xml:space="preserve"> </w:t>
      </w:r>
      <w:r>
        <w:t>(финты):</w:t>
      </w:r>
      <w:r>
        <w:rPr>
          <w:spacing w:val="25"/>
        </w:rPr>
        <w:t xml:space="preserve"> </w:t>
      </w:r>
      <w:r>
        <w:t>«уход»</w:t>
      </w:r>
      <w:r>
        <w:rPr>
          <w:spacing w:val="20"/>
        </w:rPr>
        <w:t xml:space="preserve"> </w:t>
      </w:r>
      <w:r>
        <w:t>выпадом</w:t>
      </w:r>
      <w:r>
        <w:rPr>
          <w:spacing w:val="22"/>
        </w:rPr>
        <w:t xml:space="preserve"> </w:t>
      </w:r>
      <w:r>
        <w:t>(при</w:t>
      </w:r>
      <w:r>
        <w:rPr>
          <w:spacing w:val="24"/>
        </w:rPr>
        <w:t xml:space="preserve"> </w:t>
      </w:r>
      <w:r>
        <w:t>атаке</w:t>
      </w:r>
    </w:p>
    <w:p w14:paraId="04ADF7D2">
      <w:pPr>
        <w:pStyle w:val="7"/>
        <w:spacing w:after="0"/>
        <w:sectPr>
          <w:pgSz w:w="11910" w:h="16390"/>
          <w:pgMar w:top="1060" w:right="0" w:bottom="440" w:left="1700" w:header="0" w:footer="252" w:gutter="0"/>
          <w:cols w:space="720" w:num="1"/>
        </w:sectPr>
      </w:pPr>
    </w:p>
    <w:p w14:paraId="0D802EF2">
      <w:pPr>
        <w:pStyle w:val="7"/>
        <w:spacing w:before="62"/>
        <w:ind w:left="2" w:right="844"/>
      </w:pPr>
      <w:r>
        <w:t>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 Отбор мяча: при единоборстве с соперником, находящимся на месте, движущимся навстречу или сбоку, применяя выбивание мяча ногой в выпаде. Вбрасывание мяча: из-за боковой линии, с места из положения ноги вместе и шага, на точность: в ноги или на ход партнеру. Техника игры вратаря: основная стойка вратаря. Передвижение в воротах без мяча в сторону скрестным, приставным шагом и скачками. 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w:t>
      </w:r>
      <w:r>
        <w:rPr>
          <w:spacing w:val="40"/>
        </w:rPr>
        <w:t xml:space="preserve"> </w:t>
      </w:r>
      <w:r>
        <w:t>с падением перекатом. 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 Тактические действия в нападении. Индивидуальные действия без мяча. Выбор месторасположения на футбольном поле. 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 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 Тактика</w:t>
      </w:r>
      <w:r>
        <w:rPr>
          <w:spacing w:val="40"/>
        </w:rPr>
        <w:t xml:space="preserve"> </w:t>
      </w:r>
      <w:r>
        <w:t>защиты.</w:t>
      </w:r>
      <w:r>
        <w:rPr>
          <w:spacing w:val="-3"/>
        </w:rPr>
        <w:t xml:space="preserve"> </w:t>
      </w:r>
      <w:r>
        <w:t>Индивидуальные</w:t>
      </w:r>
      <w:r>
        <w:rPr>
          <w:spacing w:val="-5"/>
        </w:rPr>
        <w:t xml:space="preserve"> </w:t>
      </w:r>
      <w:r>
        <w:t>действия.</w:t>
      </w:r>
      <w:r>
        <w:rPr>
          <w:spacing w:val="-3"/>
        </w:rPr>
        <w:t xml:space="preserve"> </w:t>
      </w:r>
      <w:r>
        <w:t>Выбор</w:t>
      </w:r>
      <w:r>
        <w:rPr>
          <w:spacing w:val="-3"/>
        </w:rPr>
        <w:t xml:space="preserve"> </w:t>
      </w:r>
      <w:r>
        <w:t>позиции</w:t>
      </w:r>
      <w:r>
        <w:rPr>
          <w:spacing w:val="-3"/>
        </w:rPr>
        <w:t xml:space="preserve"> </w:t>
      </w:r>
      <w:r>
        <w:t>по</w:t>
      </w:r>
      <w:r>
        <w:rPr>
          <w:spacing w:val="-3"/>
        </w:rPr>
        <w:t xml:space="preserve"> </w:t>
      </w:r>
      <w:r>
        <w:t>отношению</w:t>
      </w:r>
      <w:r>
        <w:rPr>
          <w:spacing w:val="-1"/>
        </w:rPr>
        <w:t xml:space="preserve"> </w:t>
      </w:r>
      <w:r>
        <w:t>«опекаемого»</w:t>
      </w:r>
      <w:r>
        <w:rPr>
          <w:spacing w:val="-10"/>
        </w:rPr>
        <w:t xml:space="preserve"> </w:t>
      </w:r>
      <w:r>
        <w:t>игрока</w:t>
      </w:r>
      <w:r>
        <w:rPr>
          <w:spacing w:val="-4"/>
        </w:rPr>
        <w:t xml:space="preserve"> </w:t>
      </w:r>
      <w:r>
        <w:t>и противодействие получению им мяча. Выбор момента и способа действия (удар или остановка)</w:t>
      </w:r>
      <w:r>
        <w:rPr>
          <w:spacing w:val="69"/>
          <w:w w:val="150"/>
        </w:rPr>
        <w:t xml:space="preserve"> </w:t>
      </w:r>
      <w:r>
        <w:t>для</w:t>
      </w:r>
      <w:r>
        <w:rPr>
          <w:spacing w:val="73"/>
          <w:w w:val="150"/>
        </w:rPr>
        <w:t xml:space="preserve"> </w:t>
      </w:r>
      <w:r>
        <w:t>перехвата</w:t>
      </w:r>
      <w:r>
        <w:rPr>
          <w:spacing w:val="72"/>
          <w:w w:val="150"/>
        </w:rPr>
        <w:t xml:space="preserve"> </w:t>
      </w:r>
      <w:r>
        <w:t>мяча.</w:t>
      </w:r>
      <w:r>
        <w:rPr>
          <w:spacing w:val="73"/>
          <w:w w:val="150"/>
        </w:rPr>
        <w:t xml:space="preserve"> </w:t>
      </w:r>
      <w:r>
        <w:t>Групповые</w:t>
      </w:r>
      <w:r>
        <w:rPr>
          <w:spacing w:val="73"/>
          <w:w w:val="150"/>
        </w:rPr>
        <w:t xml:space="preserve"> </w:t>
      </w:r>
      <w:r>
        <w:t>действия.</w:t>
      </w:r>
      <w:r>
        <w:rPr>
          <w:spacing w:val="73"/>
          <w:w w:val="150"/>
        </w:rPr>
        <w:t xml:space="preserve"> </w:t>
      </w:r>
      <w:r>
        <w:t>Противодействие</w:t>
      </w:r>
      <w:r>
        <w:rPr>
          <w:spacing w:val="72"/>
          <w:w w:val="150"/>
        </w:rPr>
        <w:t xml:space="preserve"> </w:t>
      </w:r>
      <w:r>
        <w:rPr>
          <w:spacing w:val="-2"/>
        </w:rPr>
        <w:t>комбинации</w:t>
      </w:r>
    </w:p>
    <w:p w14:paraId="59A7B93B">
      <w:pPr>
        <w:pStyle w:val="7"/>
        <w:spacing w:before="2"/>
        <w:ind w:left="2" w:right="845"/>
      </w:pPr>
      <w:r>
        <w:t>«стенка». Взаимодействие игроков при розыгрыше противником «стандартных» комбинаций. 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w:t>
      </w:r>
      <w:r>
        <w:rPr>
          <w:spacing w:val="-1"/>
        </w:rPr>
        <w:t xml:space="preserve"> </w:t>
      </w:r>
      <w:r>
        <w:t>и свободном ударах вблизи своих ворот. Планируемые</w:t>
      </w:r>
      <w:r>
        <w:rPr>
          <w:spacing w:val="-1"/>
        </w:rPr>
        <w:t xml:space="preserve"> </w:t>
      </w:r>
      <w:r>
        <w:t>результаты Содержание модуля по футболу направлено на достижение обучающимися личностных, метапредметных и предметных результатов обучения. Личностные результаты При изучении модуля по футболу на уровне основного общего образования у обучающихся будут сформированы следующие личностные результаты: готовность и способность обучающихся к саморазвитию и самообразованию; развитие доброжелательности и эмоционально-нравственной отзывчивости, понимания во время игры в футбол; 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 развитие самостоятельности и личной ответственности за свои поступки на</w:t>
      </w:r>
      <w:r>
        <w:rPr>
          <w:spacing w:val="40"/>
        </w:rPr>
        <w:t xml:space="preserve"> </w:t>
      </w:r>
      <w:r>
        <w:t>основе представлений о нравственных нормах, социальной справедливости и свободе; формирование эстетических потребностей, ценностей и чувств; формирование установки на</w:t>
      </w:r>
      <w:r>
        <w:rPr>
          <w:spacing w:val="-2"/>
        </w:rPr>
        <w:t xml:space="preserve"> </w:t>
      </w:r>
      <w:r>
        <w:t>безопасный,</w:t>
      </w:r>
      <w:r>
        <w:rPr>
          <w:spacing w:val="-1"/>
        </w:rPr>
        <w:t xml:space="preserve"> </w:t>
      </w:r>
      <w:r>
        <w:t>здоровый</w:t>
      </w:r>
      <w:r>
        <w:rPr>
          <w:spacing w:val="-1"/>
        </w:rPr>
        <w:t xml:space="preserve"> </w:t>
      </w:r>
      <w:r>
        <w:t>образ жизни.</w:t>
      </w:r>
      <w:r>
        <w:rPr>
          <w:spacing w:val="-1"/>
        </w:rPr>
        <w:t xml:space="preserve"> </w:t>
      </w:r>
      <w:r>
        <w:t>Метапредметные</w:t>
      </w:r>
      <w:r>
        <w:rPr>
          <w:spacing w:val="-3"/>
        </w:rPr>
        <w:t xml:space="preserve"> </w:t>
      </w:r>
      <w:r>
        <w:t>результаты При</w:t>
      </w:r>
      <w:r>
        <w:rPr>
          <w:spacing w:val="-1"/>
        </w:rPr>
        <w:t xml:space="preserve"> </w:t>
      </w:r>
      <w:r>
        <w:t>изучении модуля по футболу на уровне основного общего образования у обучающихся будут</w:t>
      </w:r>
      <w:r>
        <w:rPr>
          <w:spacing w:val="40"/>
        </w:rPr>
        <w:t xml:space="preserve"> </w:t>
      </w:r>
      <w:r>
        <w:t>сформированы следующие метапредметные результаты: овладение способностью принимать и сохранять цели и задачи учебной деятельности, поиска средств её осуществления с использованием игры в футбол; формирование умения планировать, контролировать</w:t>
      </w:r>
      <w:r>
        <w:rPr>
          <w:spacing w:val="21"/>
        </w:rPr>
        <w:t xml:space="preserve"> </w:t>
      </w:r>
      <w:r>
        <w:t>и</w:t>
      </w:r>
      <w:r>
        <w:rPr>
          <w:spacing w:val="23"/>
        </w:rPr>
        <w:t xml:space="preserve"> </w:t>
      </w:r>
      <w:r>
        <w:t>оценивать</w:t>
      </w:r>
      <w:r>
        <w:rPr>
          <w:spacing w:val="24"/>
        </w:rPr>
        <w:t xml:space="preserve"> </w:t>
      </w:r>
      <w:r>
        <w:t>учебные действия</w:t>
      </w:r>
      <w:r>
        <w:rPr>
          <w:spacing w:val="22"/>
        </w:rPr>
        <w:t xml:space="preserve"> </w:t>
      </w:r>
      <w:r>
        <w:t>в</w:t>
      </w:r>
      <w:r>
        <w:rPr>
          <w:spacing w:val="21"/>
        </w:rPr>
        <w:t xml:space="preserve"> </w:t>
      </w:r>
      <w:r>
        <w:t>соответствии</w:t>
      </w:r>
      <w:r>
        <w:rPr>
          <w:spacing w:val="23"/>
        </w:rPr>
        <w:t xml:space="preserve"> </w:t>
      </w:r>
      <w:r>
        <w:t>с правилами</w:t>
      </w:r>
      <w:r>
        <w:rPr>
          <w:spacing w:val="23"/>
        </w:rPr>
        <w:t xml:space="preserve"> </w:t>
      </w:r>
      <w:r>
        <w:t>и</w:t>
      </w:r>
      <w:r>
        <w:rPr>
          <w:spacing w:val="24"/>
        </w:rPr>
        <w:t xml:space="preserve"> </w:t>
      </w:r>
      <w:r>
        <w:t>условиями</w:t>
      </w:r>
    </w:p>
    <w:p w14:paraId="66F9591B">
      <w:pPr>
        <w:pStyle w:val="7"/>
        <w:spacing w:after="0"/>
        <w:sectPr>
          <w:pgSz w:w="11910" w:h="16390"/>
          <w:pgMar w:top="1060" w:right="0" w:bottom="440" w:left="1700" w:header="0" w:footer="252" w:gutter="0"/>
          <w:cols w:space="720" w:num="1"/>
        </w:sectPr>
      </w:pPr>
    </w:p>
    <w:p w14:paraId="3E1214D8">
      <w:pPr>
        <w:pStyle w:val="7"/>
        <w:tabs>
          <w:tab w:val="left" w:pos="1587"/>
          <w:tab w:val="left" w:pos="2494"/>
          <w:tab w:val="left" w:pos="4665"/>
          <w:tab w:val="left" w:pos="5437"/>
          <w:tab w:val="left" w:pos="7713"/>
        </w:tabs>
        <w:spacing w:before="62"/>
        <w:ind w:left="2" w:right="847"/>
      </w:pPr>
      <w:r>
        <w:t>игры в футбол, определять наиболее эффективные способы достижения игрового результата;</w:t>
      </w:r>
      <w:r>
        <w:rPr>
          <w:spacing w:val="-4"/>
        </w:rPr>
        <w:t xml:space="preserve"> </w:t>
      </w:r>
      <w:r>
        <w:t>владение</w:t>
      </w:r>
      <w:r>
        <w:rPr>
          <w:spacing w:val="-5"/>
        </w:rPr>
        <w:t xml:space="preserve"> </w:t>
      </w:r>
      <w:r>
        <w:t>двигательными</w:t>
      </w:r>
      <w:r>
        <w:rPr>
          <w:spacing w:val="-4"/>
        </w:rPr>
        <w:t xml:space="preserve"> </w:t>
      </w:r>
      <w:r>
        <w:t>действиями</w:t>
      </w:r>
      <w:r>
        <w:rPr>
          <w:spacing w:val="-4"/>
        </w:rPr>
        <w:t xml:space="preserve"> </w:t>
      </w:r>
      <w:r>
        <w:t>и</w:t>
      </w:r>
      <w:r>
        <w:rPr>
          <w:spacing w:val="-4"/>
        </w:rPr>
        <w:t xml:space="preserve"> </w:t>
      </w:r>
      <w:r>
        <w:t>физическими</w:t>
      </w:r>
      <w:r>
        <w:rPr>
          <w:spacing w:val="-1"/>
        </w:rPr>
        <w:t xml:space="preserve"> </w:t>
      </w:r>
      <w:r>
        <w:t>упражнениями</w:t>
      </w:r>
      <w:r>
        <w:rPr>
          <w:spacing w:val="-4"/>
        </w:rPr>
        <w:t xml:space="preserve"> </w:t>
      </w:r>
      <w:r>
        <w:t>футбола</w:t>
      </w:r>
      <w:r>
        <w:rPr>
          <w:spacing w:val="-5"/>
        </w:rPr>
        <w:t xml:space="preserve"> </w:t>
      </w:r>
      <w:r>
        <w:t xml:space="preserve">и </w:t>
      </w:r>
      <w:r>
        <w:rPr>
          <w:spacing w:val="-2"/>
        </w:rPr>
        <w:t>активное</w:t>
      </w:r>
      <w:r>
        <w:tab/>
      </w:r>
      <w:r>
        <w:rPr>
          <w:spacing w:val="-6"/>
        </w:rPr>
        <w:t>их</w:t>
      </w:r>
      <w:r>
        <w:tab/>
      </w:r>
      <w:r>
        <w:rPr>
          <w:spacing w:val="-2"/>
        </w:rPr>
        <w:t>использование</w:t>
      </w:r>
      <w:r>
        <w:tab/>
      </w:r>
      <w:r>
        <w:rPr>
          <w:spacing w:val="-10"/>
        </w:rPr>
        <w:t>в</w:t>
      </w:r>
      <w:r>
        <w:tab/>
      </w:r>
      <w:r>
        <w:rPr>
          <w:spacing w:val="-2"/>
        </w:rPr>
        <w:t>самостоятельно</w:t>
      </w:r>
      <w:r>
        <w:tab/>
      </w:r>
      <w:r>
        <w:rPr>
          <w:spacing w:val="-2"/>
        </w:rPr>
        <w:t xml:space="preserve">организованной </w:t>
      </w:r>
      <w:r>
        <w:t>физкультурнооздоровительной и спортивно-оздоровительной деятельности; овладение способностью использовать знаки, символы, схемы в игровой и соревновательной деятельности по футболу; 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r>
        <w:rPr>
          <w:spacing w:val="-3"/>
        </w:rPr>
        <w:t xml:space="preserve"> </w:t>
      </w:r>
      <w:r>
        <w:t>Предметные</w:t>
      </w:r>
      <w:r>
        <w:rPr>
          <w:spacing w:val="-5"/>
        </w:rPr>
        <w:t xml:space="preserve"> </w:t>
      </w:r>
      <w:r>
        <w:t>результаты</w:t>
      </w:r>
      <w:r>
        <w:rPr>
          <w:spacing w:val="-3"/>
        </w:rPr>
        <w:t xml:space="preserve"> </w:t>
      </w:r>
      <w:r>
        <w:t>При</w:t>
      </w:r>
      <w:r>
        <w:rPr>
          <w:spacing w:val="-3"/>
        </w:rPr>
        <w:t xml:space="preserve"> </w:t>
      </w:r>
      <w:r>
        <w:t>изучении</w:t>
      </w:r>
      <w:r>
        <w:rPr>
          <w:spacing w:val="-2"/>
        </w:rPr>
        <w:t xml:space="preserve"> </w:t>
      </w:r>
      <w:r>
        <w:t>модуля «Футбол</w:t>
      </w:r>
      <w:r>
        <w:rPr>
          <w:spacing w:val="-3"/>
        </w:rPr>
        <w:t xml:space="preserve"> </w:t>
      </w:r>
      <w:r>
        <w:t>для всех»</w:t>
      </w:r>
      <w:r>
        <w:rPr>
          <w:spacing w:val="-10"/>
        </w:rPr>
        <w:t xml:space="preserve"> </w:t>
      </w:r>
      <w:r>
        <w:t>на уровне основного общего образования у обучающихся будут сформированы следующие предметные результаты: формирование первоначальных представлений о развитии футбола, олимпийского движения, истории возникновения и развития игры в России и мире; владение различными приемами владения мячом; применение тактических и стратегических приемов организации игры в футбол в быстро меняющейся игровой обстановке; 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 овладение основными техническими и тактическими элементами футбола и применение их в игре в групповых и командных действиях в нападении и защите; организация соревнований по футболу для обучающихся младшего школьного возраста; 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Федеральная рабочая программа | Физическая культура. 5–9 классы 130 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14:paraId="31DDE120">
      <w:pPr>
        <w:pStyle w:val="7"/>
        <w:spacing w:before="2"/>
        <w:ind w:left="2"/>
      </w:pPr>
      <w:r>
        <w:t>ПРОГРАММА</w:t>
      </w:r>
      <w:r>
        <w:rPr>
          <w:spacing w:val="59"/>
          <w:w w:val="150"/>
        </w:rPr>
        <w:t xml:space="preserve"> </w:t>
      </w:r>
      <w:r>
        <w:t>МОДУЛЯ</w:t>
      </w:r>
      <w:r>
        <w:rPr>
          <w:spacing w:val="64"/>
          <w:w w:val="150"/>
        </w:rPr>
        <w:t xml:space="preserve"> </w:t>
      </w:r>
      <w:r>
        <w:t>«ШАХМАТЫ</w:t>
      </w:r>
      <w:r>
        <w:rPr>
          <w:spacing w:val="61"/>
          <w:w w:val="150"/>
        </w:rPr>
        <w:t xml:space="preserve"> </w:t>
      </w:r>
      <w:r>
        <w:t>В</w:t>
      </w:r>
      <w:r>
        <w:rPr>
          <w:spacing w:val="63"/>
          <w:w w:val="150"/>
        </w:rPr>
        <w:t xml:space="preserve"> </w:t>
      </w:r>
      <w:r>
        <w:t>ШКОЛЕ»</w:t>
      </w:r>
      <w:r>
        <w:rPr>
          <w:spacing w:val="54"/>
          <w:w w:val="150"/>
        </w:rPr>
        <w:t xml:space="preserve"> </w:t>
      </w:r>
      <w:r>
        <w:t>Пояснительная</w:t>
      </w:r>
      <w:r>
        <w:rPr>
          <w:spacing w:val="61"/>
          <w:w w:val="150"/>
        </w:rPr>
        <w:t xml:space="preserve"> </w:t>
      </w:r>
      <w:r>
        <w:t>записка</w:t>
      </w:r>
      <w:r>
        <w:rPr>
          <w:spacing w:val="61"/>
          <w:w w:val="150"/>
        </w:rPr>
        <w:t xml:space="preserve"> </w:t>
      </w:r>
      <w:r>
        <w:rPr>
          <w:spacing w:val="-2"/>
        </w:rPr>
        <w:t>модуля</w:t>
      </w:r>
    </w:p>
    <w:p w14:paraId="1C2A3176">
      <w:pPr>
        <w:pStyle w:val="7"/>
        <w:ind w:left="2" w:right="842"/>
      </w:pPr>
      <w:r>
        <w:t>«Шахматы в школе» 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 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w:t>
      </w:r>
      <w:r>
        <w:rPr>
          <w:spacing w:val="80"/>
        </w:rPr>
        <w:t xml:space="preserve"> </w:t>
      </w:r>
      <w:r>
        <w:t>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 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w:t>
      </w:r>
      <w:r>
        <w:rPr>
          <w:spacing w:val="-2"/>
        </w:rPr>
        <w:t xml:space="preserve"> </w:t>
      </w:r>
      <w:r>
        <w:t>действиями</w:t>
      </w:r>
      <w:r>
        <w:rPr>
          <w:spacing w:val="-2"/>
        </w:rPr>
        <w:t xml:space="preserve"> </w:t>
      </w:r>
      <w:r>
        <w:t>сравнения,</w:t>
      </w:r>
      <w:r>
        <w:rPr>
          <w:spacing w:val="-3"/>
        </w:rPr>
        <w:t xml:space="preserve"> </w:t>
      </w:r>
      <w:r>
        <w:t>анализа,</w:t>
      </w:r>
      <w:r>
        <w:rPr>
          <w:spacing w:val="-4"/>
        </w:rPr>
        <w:t xml:space="preserve"> </w:t>
      </w:r>
      <w:r>
        <w:t>синтеза,</w:t>
      </w:r>
      <w:r>
        <w:rPr>
          <w:spacing w:val="-1"/>
        </w:rPr>
        <w:t xml:space="preserve"> </w:t>
      </w:r>
      <w:r>
        <w:t>установления</w:t>
      </w:r>
      <w:r>
        <w:rPr>
          <w:spacing w:val="-4"/>
        </w:rPr>
        <w:t xml:space="preserve"> </w:t>
      </w:r>
      <w:r>
        <w:t>аналогий</w:t>
      </w:r>
      <w:r>
        <w:rPr>
          <w:spacing w:val="-4"/>
        </w:rPr>
        <w:t xml:space="preserve"> </w:t>
      </w:r>
      <w:r>
        <w:t>и</w:t>
      </w:r>
      <w:r>
        <w:rPr>
          <w:spacing w:val="-2"/>
        </w:rPr>
        <w:t xml:space="preserve"> </w:t>
      </w:r>
      <w:r>
        <w:t>причинно- следственных связей. Целью изучения модуля «Шахматы в школе» является создание условий для гармоничного когнитивного развития детей подросткового возраста посредством</w:t>
      </w:r>
      <w:r>
        <w:rPr>
          <w:spacing w:val="58"/>
        </w:rPr>
        <w:t xml:space="preserve"> </w:t>
      </w:r>
      <w:r>
        <w:t>их</w:t>
      </w:r>
      <w:r>
        <w:rPr>
          <w:spacing w:val="61"/>
        </w:rPr>
        <w:t xml:space="preserve"> </w:t>
      </w:r>
      <w:r>
        <w:t>массового</w:t>
      </w:r>
      <w:r>
        <w:rPr>
          <w:spacing w:val="59"/>
        </w:rPr>
        <w:t xml:space="preserve"> </w:t>
      </w:r>
      <w:r>
        <w:t>вовлечения</w:t>
      </w:r>
      <w:r>
        <w:rPr>
          <w:spacing w:val="59"/>
        </w:rPr>
        <w:t xml:space="preserve"> </w:t>
      </w:r>
      <w:r>
        <w:t>в</w:t>
      </w:r>
      <w:r>
        <w:rPr>
          <w:spacing w:val="59"/>
        </w:rPr>
        <w:t xml:space="preserve"> </w:t>
      </w:r>
      <w:r>
        <w:t>шахматную</w:t>
      </w:r>
      <w:r>
        <w:rPr>
          <w:spacing w:val="59"/>
        </w:rPr>
        <w:t xml:space="preserve"> </w:t>
      </w:r>
      <w:r>
        <w:t>игру.</w:t>
      </w:r>
      <w:r>
        <w:rPr>
          <w:spacing w:val="62"/>
        </w:rPr>
        <w:t xml:space="preserve"> </w:t>
      </w:r>
      <w:r>
        <w:t>Задачами</w:t>
      </w:r>
      <w:r>
        <w:rPr>
          <w:spacing w:val="60"/>
        </w:rPr>
        <w:t xml:space="preserve"> </w:t>
      </w:r>
      <w:r>
        <w:t>изучения</w:t>
      </w:r>
      <w:r>
        <w:rPr>
          <w:spacing w:val="60"/>
        </w:rPr>
        <w:t xml:space="preserve"> </w:t>
      </w:r>
      <w:r>
        <w:rPr>
          <w:spacing w:val="-2"/>
        </w:rPr>
        <w:t>модуля</w:t>
      </w:r>
    </w:p>
    <w:p w14:paraId="6E8D863B">
      <w:pPr>
        <w:pStyle w:val="7"/>
        <w:spacing w:before="1"/>
        <w:ind w:left="2" w:right="851"/>
      </w:pPr>
      <w:r>
        <w:t>«Шахматы в школе» являются: приобщение обучающихся основной школы к шахматной культуре; формирование новых знаний, умений и навыков игры в шахматы; выявление, развитие и поддержка одарённых детей в области спорта,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 приобретение знаний из истории</w:t>
      </w:r>
    </w:p>
    <w:p w14:paraId="3D406132">
      <w:pPr>
        <w:pStyle w:val="7"/>
        <w:spacing w:after="0"/>
        <w:sectPr>
          <w:pgSz w:w="11910" w:h="16390"/>
          <w:pgMar w:top="1060" w:right="0" w:bottom="440" w:left="1700" w:header="0" w:footer="252" w:gutter="0"/>
          <w:cols w:space="720" w:num="1"/>
        </w:sectPr>
      </w:pPr>
    </w:p>
    <w:p w14:paraId="59906431">
      <w:pPr>
        <w:pStyle w:val="7"/>
        <w:spacing w:before="62"/>
        <w:ind w:left="2" w:right="842"/>
      </w:pPr>
      <w:r>
        <w:t>развития шахмат; углубление знаний в области шахматной игры, получение представлений о различных тактических приёмах; освоение принципов игры в дебюте, миттельшпиле и эндшпиле; изучение приёмов и методов шахматной борьбы; формирование представлений об интеллектуальной культуре вообще и о культуре шахмат в частности; формирование первоначальных умений саморегуляции интеллектуальных и эмоциональных проявлений; воспитание стремления вести здоровый образ жизни; приобщение подростков к самостоятельным занятиям интеллектуальными играми и использованию</w:t>
      </w:r>
      <w:r>
        <w:rPr>
          <w:spacing w:val="-1"/>
        </w:rPr>
        <w:t xml:space="preserve"> </w:t>
      </w:r>
      <w:r>
        <w:t>их в</w:t>
      </w:r>
      <w:r>
        <w:rPr>
          <w:spacing w:val="-2"/>
        </w:rPr>
        <w:t xml:space="preserve"> </w:t>
      </w:r>
      <w:r>
        <w:t>свободное</w:t>
      </w:r>
      <w:r>
        <w:rPr>
          <w:spacing w:val="-2"/>
        </w:rPr>
        <w:t xml:space="preserve"> </w:t>
      </w:r>
      <w:r>
        <w:t>время;</w:t>
      </w:r>
      <w:r>
        <w:rPr>
          <w:spacing w:val="-1"/>
        </w:rPr>
        <w:t xml:space="preserve"> </w:t>
      </w:r>
      <w:r>
        <w:t>воспитание</w:t>
      </w:r>
      <w:r>
        <w:rPr>
          <w:spacing w:val="-2"/>
        </w:rPr>
        <w:t xml:space="preserve"> </w:t>
      </w:r>
      <w:r>
        <w:t>положительных качеств</w:t>
      </w:r>
      <w:r>
        <w:rPr>
          <w:spacing w:val="-1"/>
        </w:rPr>
        <w:t xml:space="preserve"> </w:t>
      </w:r>
      <w:r>
        <w:t>личности,</w:t>
      </w:r>
      <w:r>
        <w:rPr>
          <w:spacing w:val="-1"/>
        </w:rPr>
        <w:t xml:space="preserve"> </w:t>
      </w:r>
      <w:r>
        <w:t>норм коллективного взаимодействия и сотрудничества в учебной и соревновательной деятельности; формирование у подростков устойчивой мотивации к интеллектуальным занятиям; развитие выдержки, собранности, внимательности; развитие эстетического восприятия действительности; формирование уважения к чужому мнению. Место и роль модуля «Шахматы в школе». 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проведении спортивных мероприятий. 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 163.10.16.5. Модуль «Шахматы в школе»</w:t>
      </w:r>
      <w:r>
        <w:rPr>
          <w:spacing w:val="-4"/>
        </w:rPr>
        <w:t xml:space="preserve"> </w:t>
      </w:r>
      <w:r>
        <w:t>может быть реализован в следующих вариантах: 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7-х классах – по 34 часа); в виде дополнительных часов, выделяемых на спортивно- 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 Содержание модуля «Шахматы в школе» Знания об игре в шахматы.</w:t>
      </w:r>
      <w:r>
        <w:rPr>
          <w:spacing w:val="-3"/>
        </w:rPr>
        <w:t xml:space="preserve"> </w:t>
      </w:r>
      <w:r>
        <w:t>Теоретические</w:t>
      </w:r>
      <w:r>
        <w:rPr>
          <w:spacing w:val="-4"/>
        </w:rPr>
        <w:t xml:space="preserve"> </w:t>
      </w:r>
      <w:r>
        <w:t>основы</w:t>
      </w:r>
      <w:r>
        <w:rPr>
          <w:spacing w:val="-4"/>
        </w:rPr>
        <w:t xml:space="preserve"> </w:t>
      </w:r>
      <w:r>
        <w:t>и</w:t>
      </w:r>
      <w:r>
        <w:rPr>
          <w:spacing w:val="-3"/>
        </w:rPr>
        <w:t xml:space="preserve"> </w:t>
      </w:r>
      <w:r>
        <w:t>правила</w:t>
      </w:r>
      <w:r>
        <w:rPr>
          <w:spacing w:val="-4"/>
        </w:rPr>
        <w:t xml:space="preserve"> </w:t>
      </w:r>
      <w:r>
        <w:t>шахматной</w:t>
      </w:r>
      <w:r>
        <w:rPr>
          <w:spacing w:val="-3"/>
        </w:rPr>
        <w:t xml:space="preserve"> </w:t>
      </w:r>
      <w:r>
        <w:t>игры.</w:t>
      </w:r>
      <w:r>
        <w:rPr>
          <w:spacing w:val="-3"/>
        </w:rPr>
        <w:t xml:space="preserve"> </w:t>
      </w:r>
      <w:r>
        <w:t>История</w:t>
      </w:r>
      <w:r>
        <w:rPr>
          <w:spacing w:val="-3"/>
        </w:rPr>
        <w:t xml:space="preserve"> </w:t>
      </w:r>
      <w:r>
        <w:t>шахмат.</w:t>
      </w:r>
      <w:r>
        <w:rPr>
          <w:spacing w:val="-3"/>
        </w:rPr>
        <w:t xml:space="preserve"> </w:t>
      </w:r>
      <w:r>
        <w:t>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 по шахматам. Современные выдающиеся отечественные и зарубежные шахматисты. Базовые понятия шахматной игры. 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 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w:t>
      </w:r>
      <w:r>
        <w:rPr>
          <w:spacing w:val="40"/>
        </w:rPr>
        <w:t xml:space="preserve"> </w:t>
      </w:r>
      <w:r>
        <w:t>тактические</w:t>
      </w:r>
      <w:r>
        <w:rPr>
          <w:spacing w:val="40"/>
        </w:rPr>
        <w:t xml:space="preserve"> </w:t>
      </w:r>
      <w:r>
        <w:t>приёмы;</w:t>
      </w:r>
      <w:r>
        <w:rPr>
          <w:spacing w:val="66"/>
        </w:rPr>
        <w:t xml:space="preserve"> </w:t>
      </w:r>
      <w:r>
        <w:t>шахматная</w:t>
      </w:r>
      <w:r>
        <w:rPr>
          <w:spacing w:val="40"/>
        </w:rPr>
        <w:t xml:space="preserve"> </w:t>
      </w:r>
      <w:r>
        <w:t>партия,</w:t>
      </w:r>
      <w:r>
        <w:rPr>
          <w:spacing w:val="40"/>
        </w:rPr>
        <w:t xml:space="preserve"> </w:t>
      </w:r>
      <w:r>
        <w:t>запись</w:t>
      </w:r>
      <w:r>
        <w:rPr>
          <w:spacing w:val="40"/>
        </w:rPr>
        <w:t xml:space="preserve"> </w:t>
      </w:r>
      <w:r>
        <w:t>шахматной</w:t>
      </w:r>
      <w:r>
        <w:rPr>
          <w:spacing w:val="40"/>
        </w:rPr>
        <w:t xml:space="preserve"> </w:t>
      </w:r>
      <w:r>
        <w:t>партии,</w:t>
      </w:r>
      <w:r>
        <w:rPr>
          <w:spacing w:val="67"/>
        </w:rPr>
        <w:t xml:space="preserve"> </w:t>
      </w:r>
      <w:r>
        <w:t>основы</w:t>
      </w:r>
    </w:p>
    <w:p w14:paraId="75917874">
      <w:pPr>
        <w:pStyle w:val="7"/>
        <w:spacing w:after="0"/>
        <w:sectPr>
          <w:pgSz w:w="11910" w:h="16390"/>
          <w:pgMar w:top="1060" w:right="0" w:bottom="440" w:left="1700" w:header="0" w:footer="252" w:gutter="0"/>
          <w:cols w:space="720" w:num="1"/>
        </w:sectPr>
      </w:pPr>
    </w:p>
    <w:p w14:paraId="4E5AD472">
      <w:pPr>
        <w:pStyle w:val="7"/>
        <w:spacing w:before="62"/>
        <w:ind w:left="2" w:right="844"/>
      </w:pPr>
      <w:r>
        <w:t>дебюта, атака на рокировавшегося и нерокировавшегося короля в начале партии, атака</w:t>
      </w:r>
      <w:r>
        <w:rPr>
          <w:spacing w:val="40"/>
        </w:rPr>
        <w:t xml:space="preserve"> </w:t>
      </w:r>
      <w:r>
        <w:t>при равносторонних и разносторонних рокировках, основы пешечных, ладейных и легкофигурных эндшпилей. Способы физкультурной деятельности. Практико- ориентированная соревновательная деятельность. Данный вид деятельности включает в себя конкурсы решения позиций, спарринги, соревнования, шахматные праздники. Тесты и контрольные точки на все пройденные тактические приемы и шахматные комбинации, стратегические приемы. Планируемые результаты Содержание модуля «Шахматы в школе» направлено на достижение обучающимися личностных, метапредметных и предметных</w:t>
      </w:r>
      <w:r>
        <w:rPr>
          <w:spacing w:val="80"/>
          <w:w w:val="150"/>
        </w:rPr>
        <w:t xml:space="preserve"> </w:t>
      </w:r>
      <w:r>
        <w:t>результатов</w:t>
      </w:r>
      <w:r>
        <w:rPr>
          <w:spacing w:val="80"/>
          <w:w w:val="150"/>
        </w:rPr>
        <w:t xml:space="preserve"> </w:t>
      </w:r>
      <w:r>
        <w:t>обучения.</w:t>
      </w:r>
      <w:r>
        <w:rPr>
          <w:spacing w:val="80"/>
          <w:w w:val="150"/>
        </w:rPr>
        <w:t xml:space="preserve"> </w:t>
      </w:r>
      <w:r>
        <w:t>Личностные</w:t>
      </w:r>
      <w:r>
        <w:rPr>
          <w:spacing w:val="80"/>
          <w:w w:val="150"/>
        </w:rPr>
        <w:t xml:space="preserve"> </w:t>
      </w:r>
      <w:r>
        <w:t>результаты</w:t>
      </w:r>
      <w:r>
        <w:rPr>
          <w:spacing w:val="80"/>
          <w:w w:val="150"/>
        </w:rPr>
        <w:t xml:space="preserve"> </w:t>
      </w:r>
      <w:r>
        <w:t>При</w:t>
      </w:r>
      <w:r>
        <w:rPr>
          <w:spacing w:val="80"/>
          <w:w w:val="150"/>
        </w:rPr>
        <w:t xml:space="preserve"> </w:t>
      </w:r>
      <w:r>
        <w:t>изучении</w:t>
      </w:r>
      <w:r>
        <w:rPr>
          <w:spacing w:val="80"/>
          <w:w w:val="150"/>
        </w:rPr>
        <w:t xml:space="preserve"> </w:t>
      </w:r>
      <w:r>
        <w:t>модуля</w:t>
      </w:r>
    </w:p>
    <w:p w14:paraId="4EEC1177">
      <w:pPr>
        <w:pStyle w:val="7"/>
        <w:spacing w:before="1"/>
        <w:ind w:left="2" w:right="844"/>
      </w:pPr>
      <w:r>
        <w:t>«Шахматы в школе» на уровне основного общего образования у обучающихся будут сформированы следующие личностные результаты: формирование основ российской, гражданской идентичности; ориентация на моральные нормы и их выполнение; формирование основ шахматной культуры и наличие чувства прекрасного; понимание важности бережного отношения к собственному здоровью; наличие мотивации к творческому труду, работе на результат; готовность и способность к саморазвитию и самообучению; уважительное отношение к иному мнению; приобретение основных навыков сотрудничества со взрослыми людьми и сверстниками; воспитание этических чувств доброжелательности, толерантности и эмоционально-нравственной отзывчивости, понимания и сопереживания чувствам и обстоятельствам других людей, оказание бескорыстной помощи окружающим; умение управлять своими эмоциями, дисциплинированность, внимательность, трудолюбие и упорство в достижении поставленных целей; формирование навыков творческого подхода при решении различных задач, стремление к работе на результат. Метапредметные результаты При изучении модуля «Шахматы в школе» на уровне основного общего образования у обучающихся будут сформированы следующие метапредметные результаты: умение с помощью педагога и самостоятельно выделять и формулировать познавательную цель деятельности в области шахматной игры; владение способом структурирования шахматных знаний;</w:t>
      </w:r>
      <w:r>
        <w:rPr>
          <w:spacing w:val="-2"/>
        </w:rPr>
        <w:t xml:space="preserve"> </w:t>
      </w:r>
      <w:r>
        <w:t>способность</w:t>
      </w:r>
      <w:r>
        <w:rPr>
          <w:spacing w:val="-1"/>
        </w:rPr>
        <w:t xml:space="preserve"> </w:t>
      </w:r>
      <w:r>
        <w:t>выбрать</w:t>
      </w:r>
      <w:r>
        <w:rPr>
          <w:spacing w:val="-1"/>
        </w:rPr>
        <w:t xml:space="preserve"> </w:t>
      </w:r>
      <w:r>
        <w:t>наиболее</w:t>
      </w:r>
      <w:r>
        <w:rPr>
          <w:spacing w:val="-3"/>
        </w:rPr>
        <w:t xml:space="preserve"> </w:t>
      </w:r>
      <w:r>
        <w:t>эффективный</w:t>
      </w:r>
      <w:r>
        <w:rPr>
          <w:spacing w:val="-2"/>
        </w:rPr>
        <w:t xml:space="preserve"> </w:t>
      </w:r>
      <w:r>
        <w:t>способ</w:t>
      </w:r>
      <w:r>
        <w:rPr>
          <w:spacing w:val="-2"/>
        </w:rPr>
        <w:t xml:space="preserve"> </w:t>
      </w:r>
      <w:r>
        <w:t>решения учебной задачи в конкретных условиях; умение находить необходимую информацию; 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 умение моделировать, владение широким спектром логических действий и операций, включая общие приёмы решения задач; способность строить логические цепи рассуждений, анализировать и просчитывать результат своих действий, воспроизводить</w:t>
      </w:r>
      <w:r>
        <w:rPr>
          <w:spacing w:val="40"/>
        </w:rPr>
        <w:t xml:space="preserve"> </w:t>
      </w:r>
      <w:r>
        <w:t>по памяти информацию, устанавливать причинно-следственные связи, предвидеть реакцию соперника, сопоставлять факты, концентрировать внимание, находить нестандартные решения; умение находить компромиссы и общие решения, разрешать конфликты на основе согласования различных позиций; способность формулировать, аргументировать и отстаивать своё мнение, вести дискуссию, обсуждать содержание и результаты совместной деятельности; умение донести свою точку зрения до других и отстаивать собственную позицию, а также уважать и учитывать позицию партнёра (собеседника); 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 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w:t>
      </w:r>
      <w:r>
        <w:rPr>
          <w:spacing w:val="80"/>
        </w:rPr>
        <w:t xml:space="preserve"> </w:t>
      </w:r>
      <w:r>
        <w:t>реализации;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 Предметные</w:t>
      </w:r>
      <w:r>
        <w:rPr>
          <w:spacing w:val="40"/>
        </w:rPr>
        <w:t xml:space="preserve"> </w:t>
      </w:r>
      <w:r>
        <w:t>результаты При изучении модуля «Шахматы в школе» на уровне основного общего образования</w:t>
      </w:r>
      <w:r>
        <w:rPr>
          <w:spacing w:val="51"/>
        </w:rPr>
        <w:t xml:space="preserve"> </w:t>
      </w:r>
      <w:r>
        <w:t>у</w:t>
      </w:r>
      <w:r>
        <w:rPr>
          <w:spacing w:val="44"/>
        </w:rPr>
        <w:t xml:space="preserve"> </w:t>
      </w:r>
      <w:r>
        <w:t>обучающихся</w:t>
      </w:r>
      <w:r>
        <w:rPr>
          <w:spacing w:val="49"/>
        </w:rPr>
        <w:t xml:space="preserve"> </w:t>
      </w:r>
      <w:r>
        <w:t>будут</w:t>
      </w:r>
      <w:r>
        <w:rPr>
          <w:spacing w:val="52"/>
        </w:rPr>
        <w:t xml:space="preserve"> </w:t>
      </w:r>
      <w:r>
        <w:t>сформированы</w:t>
      </w:r>
      <w:r>
        <w:rPr>
          <w:spacing w:val="50"/>
        </w:rPr>
        <w:t xml:space="preserve"> </w:t>
      </w:r>
      <w:r>
        <w:t>следующие</w:t>
      </w:r>
      <w:r>
        <w:rPr>
          <w:spacing w:val="57"/>
        </w:rPr>
        <w:t xml:space="preserve"> </w:t>
      </w:r>
      <w:r>
        <w:t>предметные</w:t>
      </w:r>
      <w:r>
        <w:rPr>
          <w:spacing w:val="50"/>
        </w:rPr>
        <w:t xml:space="preserve"> </w:t>
      </w:r>
      <w:r>
        <w:rPr>
          <w:spacing w:val="-2"/>
        </w:rPr>
        <w:t>результаты:</w:t>
      </w:r>
    </w:p>
    <w:p w14:paraId="70EC807C">
      <w:pPr>
        <w:pStyle w:val="7"/>
        <w:spacing w:after="0"/>
        <w:sectPr>
          <w:pgSz w:w="11910" w:h="16390"/>
          <w:pgMar w:top="1060" w:right="0" w:bottom="440" w:left="1700" w:header="0" w:footer="252" w:gutter="0"/>
          <w:cols w:space="720" w:num="1"/>
        </w:sectPr>
      </w:pPr>
    </w:p>
    <w:p w14:paraId="6A91B1F8">
      <w:pPr>
        <w:pStyle w:val="7"/>
        <w:spacing w:before="62"/>
        <w:ind w:left="2" w:right="843"/>
      </w:pPr>
      <w:r>
        <w:t>знание правил техники безопасности во время занятий шахматами; знание истории возникновения и развития шахматной игры; знание чемпионов мира по шахматам, их вклада в развитие шахмат; знание истории возникновения шахматных соревнований, правил проведения соревнований и личностных (интеллектуальные, физические, духовнонравственные) качеств шахматиста - спортсмена; знание истории развития шахматной</w:t>
      </w:r>
      <w:r>
        <w:rPr>
          <w:spacing w:val="-4"/>
        </w:rPr>
        <w:t xml:space="preserve"> </w:t>
      </w:r>
      <w:r>
        <w:t>культуры</w:t>
      </w:r>
      <w:r>
        <w:rPr>
          <w:spacing w:val="-3"/>
        </w:rPr>
        <w:t xml:space="preserve"> </w:t>
      </w:r>
      <w:r>
        <w:t>и</w:t>
      </w:r>
      <w:r>
        <w:rPr>
          <w:spacing w:val="-1"/>
        </w:rPr>
        <w:t xml:space="preserve"> </w:t>
      </w:r>
      <w:r>
        <w:t>спорта</w:t>
      </w:r>
      <w:r>
        <w:rPr>
          <w:spacing w:val="-3"/>
        </w:rPr>
        <w:t xml:space="preserve"> </w:t>
      </w:r>
      <w:r>
        <w:t>в</w:t>
      </w:r>
      <w:r>
        <w:rPr>
          <w:spacing w:val="-3"/>
        </w:rPr>
        <w:t xml:space="preserve"> </w:t>
      </w:r>
      <w:r>
        <w:t>России,</w:t>
      </w:r>
      <w:r>
        <w:rPr>
          <w:spacing w:val="-2"/>
        </w:rPr>
        <w:t xml:space="preserve"> </w:t>
      </w:r>
      <w:r>
        <w:t>выдающихся</w:t>
      </w:r>
      <w:r>
        <w:rPr>
          <w:spacing w:val="-2"/>
        </w:rPr>
        <w:t xml:space="preserve"> </w:t>
      </w:r>
      <w:r>
        <w:t>шахматных деятелей</w:t>
      </w:r>
      <w:r>
        <w:rPr>
          <w:spacing w:val="-1"/>
        </w:rPr>
        <w:t xml:space="preserve"> </w:t>
      </w:r>
      <w:r>
        <w:t>России;</w:t>
      </w:r>
      <w:r>
        <w:rPr>
          <w:spacing w:val="-4"/>
        </w:rPr>
        <w:t xml:space="preserve"> </w:t>
      </w:r>
      <w:r>
        <w:t>знание правил разыгрывания дебюта; знание техники расчета вариантов; знание основ стратегического преимущества; знание специфики открытых и полуоткрытых линий, специфики «хороших» и «плохих» фигур; поиск и решение различные шахматные комбинации; приобретение навыков разыгрывания пешечных окончаний; умение длительно концентрировать внимание во время шахматной партии; знание истории возникновения шахматных дебютов; знание основ начала шахматной партии и его особенности; знание приемов развития атаки на короля в разных стадиях шахматной партии; понимание специфики «сильных» и «слабых» фигур, понимание «форпоста»; применение на практике приемов подключения ладьи к атаке на короля соперника; приобретение элементарных навыков разыгрывания слоновых окончаний; применение на практике тактических и стратегических средств шахматной борьбы; умение находить и решать различные шахматные комбинации; овладение стратегическими особенностями разыгрывания дебюта; обучение различным пешечным формациям; умение ценить классическое шахматное наследие; знание ключевых шахматных компетенций; знание элементарных навыков разыгрывания коневых окончаний; знание фундаментального стратегического подхода в шахматах; умение анализировать, разбирать шахматные</w:t>
      </w:r>
      <w:r>
        <w:rPr>
          <w:spacing w:val="40"/>
        </w:rPr>
        <w:t xml:space="preserve"> </w:t>
      </w:r>
      <w:r>
        <w:rPr>
          <w:spacing w:val="-2"/>
        </w:rPr>
        <w:t>партии.</w:t>
      </w:r>
    </w:p>
    <w:p w14:paraId="3E9D7963">
      <w:pPr>
        <w:spacing w:before="8"/>
        <w:ind w:left="2" w:right="844" w:firstLine="0"/>
        <w:jc w:val="both"/>
        <w:rPr>
          <w:b/>
          <w:bCs/>
          <w:sz w:val="24"/>
          <w:szCs w:val="24"/>
        </w:rPr>
      </w:pPr>
      <w:r>
        <w:rPr>
          <w:b/>
          <w:sz w:val="24"/>
        </w:rPr>
        <w:t>Рабочая программа по учебному предмету «</w:t>
      </w:r>
      <w:r>
        <w:rPr>
          <w:b/>
          <w:position w:val="1"/>
          <w:sz w:val="24"/>
        </w:rPr>
        <w:t xml:space="preserve">Основы безопасности </w:t>
      </w:r>
      <w:r>
        <w:rPr>
          <w:b/>
          <w:bCs/>
          <w:sz w:val="24"/>
          <w:szCs w:val="24"/>
        </w:rPr>
        <w:t>и защиты Родины</w:t>
      </w:r>
      <w:r>
        <w:rPr>
          <w:b/>
          <w:bCs/>
          <w:spacing w:val="-2"/>
          <w:sz w:val="24"/>
          <w:szCs w:val="24"/>
        </w:rPr>
        <w:t>».</w:t>
      </w:r>
    </w:p>
    <w:p w14:paraId="7465E8B5">
      <w:pPr>
        <w:pStyle w:val="3"/>
        <w:spacing w:line="276" w:lineRule="exact"/>
        <w:jc w:val="both"/>
      </w:pPr>
      <w:r>
        <w:t>ПОЯСНИТЕЛЬНАЯ</w:t>
      </w:r>
      <w:r>
        <w:rPr>
          <w:spacing w:val="-8"/>
        </w:rPr>
        <w:t xml:space="preserve"> </w:t>
      </w:r>
      <w:r>
        <w:rPr>
          <w:spacing w:val="-2"/>
        </w:rPr>
        <w:t>ЗАПИСКА</w:t>
      </w:r>
    </w:p>
    <w:p w14:paraId="4FE57FBE">
      <w:pPr>
        <w:pStyle w:val="7"/>
        <w:spacing w:before="13"/>
        <w:ind w:left="0"/>
        <w:jc w:val="left"/>
        <w:rPr>
          <w:b/>
        </w:rPr>
      </w:pPr>
    </w:p>
    <w:p w14:paraId="70E0B601">
      <w:pPr>
        <w:pStyle w:val="7"/>
        <w:ind w:left="2" w:right="847"/>
      </w:pPr>
      <w:r>
        <w:t>Рабочая программа по основам безопасности и защиты Родины (далее - ОБЗР)</w:t>
      </w:r>
      <w:r>
        <w:rPr>
          <w:spacing w:val="80"/>
        </w:rPr>
        <w:t xml:space="preserve"> </w:t>
      </w:r>
      <w:r>
        <w:t>разработана на основе требований к результатам освоения программы основного общего образования,</w:t>
      </w:r>
      <w:r>
        <w:rPr>
          <w:spacing w:val="-1"/>
        </w:rPr>
        <w:t xml:space="preserve"> </w:t>
      </w:r>
      <w:r>
        <w:t>представленных</w:t>
      </w:r>
      <w:r>
        <w:rPr>
          <w:spacing w:val="-1"/>
        </w:rPr>
        <w:t xml:space="preserve"> </w:t>
      </w:r>
      <w:r>
        <w:t>в</w:t>
      </w:r>
      <w:r>
        <w:rPr>
          <w:spacing w:val="-1"/>
        </w:rPr>
        <w:t xml:space="preserve"> </w:t>
      </w:r>
      <w:r>
        <w:t>ФГОС</w:t>
      </w:r>
      <w:r>
        <w:rPr>
          <w:spacing w:val="-3"/>
        </w:rPr>
        <w:t xml:space="preserve"> </w:t>
      </w:r>
      <w:r>
        <w:t>ООО,</w:t>
      </w:r>
      <w:r>
        <w:rPr>
          <w:spacing w:val="-1"/>
        </w:rPr>
        <w:t xml:space="preserve"> </w:t>
      </w:r>
      <w:r>
        <w:t>федеральной рабочей программе</w:t>
      </w:r>
      <w:r>
        <w:rPr>
          <w:spacing w:val="-2"/>
        </w:rPr>
        <w:t xml:space="preserve"> </w:t>
      </w:r>
      <w:r>
        <w:t xml:space="preserve">воспитания, и предусматривает непосредственное применение при реализации </w:t>
      </w:r>
      <w:r>
        <w:rPr>
          <w:lang w:val="ru-RU"/>
        </w:rPr>
        <w:t>О</w:t>
      </w:r>
      <w:r>
        <w:t>ОП ООО.</w:t>
      </w:r>
    </w:p>
    <w:p w14:paraId="1B346A85">
      <w:pPr>
        <w:pStyle w:val="7"/>
        <w:ind w:left="2" w:right="846"/>
      </w:pPr>
      <w: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6DD75E41">
      <w:pPr>
        <w:pStyle w:val="7"/>
        <w:ind w:left="2"/>
      </w:pPr>
      <w:r>
        <w:t>Программа</w:t>
      </w:r>
      <w:r>
        <w:rPr>
          <w:spacing w:val="-4"/>
        </w:rPr>
        <w:t xml:space="preserve"> </w:t>
      </w:r>
      <w:r>
        <w:t>ОБЗР</w:t>
      </w:r>
      <w:r>
        <w:rPr>
          <w:spacing w:val="-3"/>
        </w:rPr>
        <w:t xml:space="preserve"> </w:t>
      </w:r>
      <w:r>
        <w:rPr>
          <w:spacing w:val="-2"/>
        </w:rPr>
        <w:t>обеспечивает:</w:t>
      </w:r>
    </w:p>
    <w:p w14:paraId="21B3A632">
      <w:pPr>
        <w:pStyle w:val="7"/>
        <w:ind w:left="2" w:right="842"/>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1BBC3761">
      <w:pPr>
        <w:pStyle w:val="7"/>
        <w:ind w:left="2" w:right="854"/>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515DC8C2">
      <w:pPr>
        <w:pStyle w:val="7"/>
        <w:spacing w:before="3" w:line="237" w:lineRule="auto"/>
        <w:ind w:left="2" w:right="857"/>
      </w:pPr>
      <w:r>
        <w:t>возможность выработки и закрепления у обучающихся умений и навыков, необходимых для последующей жизни;</w:t>
      </w:r>
    </w:p>
    <w:p w14:paraId="730C5207">
      <w:pPr>
        <w:pStyle w:val="7"/>
        <w:spacing w:before="1"/>
        <w:ind w:left="2" w:right="848"/>
      </w:pPr>
      <w:r>
        <w:t xml:space="preserve">выработку практико-ориентированных компетенций, соответствующих потребностям </w:t>
      </w:r>
      <w:r>
        <w:rPr>
          <w:spacing w:val="-2"/>
        </w:rPr>
        <w:t>современности;</w:t>
      </w:r>
    </w:p>
    <w:p w14:paraId="1B798045">
      <w:pPr>
        <w:pStyle w:val="7"/>
        <w:ind w:left="2" w:right="845"/>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50F5B707">
      <w:pPr>
        <w:pStyle w:val="3"/>
        <w:spacing w:before="5"/>
        <w:ind w:right="848"/>
        <w:jc w:val="both"/>
      </w:pPr>
      <w:r>
        <w:t>ОБЩАЯ ХАРАКТЕРИСТИКА УЧЕБНОГО ПРЕДМЕТА «ОСНОВЫ БЕЗОПАСНОСТИ И ЗАЩИТЫ РОДИНЫ»</w:t>
      </w:r>
    </w:p>
    <w:p w14:paraId="3EF125BA">
      <w:pPr>
        <w:pStyle w:val="3"/>
        <w:spacing w:after="0"/>
        <w:jc w:val="both"/>
        <w:sectPr>
          <w:pgSz w:w="11910" w:h="16390"/>
          <w:pgMar w:top="1060" w:right="0" w:bottom="440" w:left="1700" w:header="0" w:footer="252" w:gutter="0"/>
          <w:cols w:space="720" w:num="1"/>
        </w:sectPr>
      </w:pPr>
    </w:p>
    <w:p w14:paraId="74393B29">
      <w:pPr>
        <w:pStyle w:val="7"/>
        <w:spacing w:before="62"/>
        <w:ind w:left="2" w:right="850"/>
      </w:pPr>
      <w:r>
        <w:rPr>
          <w:color w:val="333333"/>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496F196E">
      <w:pPr>
        <w:pStyle w:val="7"/>
        <w:spacing w:before="1"/>
        <w:ind w:left="2" w:right="1124"/>
        <w:jc w:val="left"/>
      </w:pPr>
      <w:r>
        <w:rPr>
          <w:color w:val="333333"/>
        </w:rPr>
        <w:t>модуль</w:t>
      </w:r>
      <w:r>
        <w:rPr>
          <w:color w:val="333333"/>
          <w:spacing w:val="-5"/>
        </w:rPr>
        <w:t xml:space="preserve"> </w:t>
      </w:r>
      <w:r>
        <w:rPr>
          <w:color w:val="333333"/>
        </w:rPr>
        <w:t>№</w:t>
      </w:r>
      <w:r>
        <w:rPr>
          <w:color w:val="333333"/>
          <w:spacing w:val="-6"/>
        </w:rPr>
        <w:t xml:space="preserve"> </w:t>
      </w:r>
      <w:r>
        <w:rPr>
          <w:color w:val="333333"/>
        </w:rPr>
        <w:t>1</w:t>
      </w:r>
      <w:r>
        <w:rPr>
          <w:color w:val="333333"/>
          <w:spacing w:val="-1"/>
        </w:rPr>
        <w:t xml:space="preserve"> </w:t>
      </w:r>
      <w:r>
        <w:rPr>
          <w:color w:val="333333"/>
        </w:rPr>
        <w:t>«Безопасное</w:t>
      </w:r>
      <w:r>
        <w:rPr>
          <w:color w:val="333333"/>
          <w:spacing w:val="-6"/>
        </w:rPr>
        <w:t xml:space="preserve"> </w:t>
      </w:r>
      <w:r>
        <w:rPr>
          <w:color w:val="333333"/>
        </w:rPr>
        <w:t>и</w:t>
      </w:r>
      <w:r>
        <w:rPr>
          <w:color w:val="333333"/>
          <w:spacing w:val="-2"/>
        </w:rPr>
        <w:t xml:space="preserve"> </w:t>
      </w:r>
      <w:r>
        <w:rPr>
          <w:color w:val="333333"/>
        </w:rPr>
        <w:t>устойчивое</w:t>
      </w:r>
      <w:r>
        <w:rPr>
          <w:color w:val="333333"/>
          <w:spacing w:val="-7"/>
        </w:rPr>
        <w:t xml:space="preserve"> </w:t>
      </w:r>
      <w:r>
        <w:rPr>
          <w:color w:val="333333"/>
        </w:rPr>
        <w:t>развитие</w:t>
      </w:r>
      <w:r>
        <w:rPr>
          <w:color w:val="333333"/>
          <w:spacing w:val="-6"/>
        </w:rPr>
        <w:t xml:space="preserve"> </w:t>
      </w:r>
      <w:r>
        <w:rPr>
          <w:color w:val="333333"/>
        </w:rPr>
        <w:t>личности,</w:t>
      </w:r>
      <w:r>
        <w:rPr>
          <w:color w:val="333333"/>
          <w:spacing w:val="-5"/>
        </w:rPr>
        <w:t xml:space="preserve"> </w:t>
      </w:r>
      <w:r>
        <w:rPr>
          <w:color w:val="333333"/>
        </w:rPr>
        <w:t>общества,</w:t>
      </w:r>
      <w:r>
        <w:rPr>
          <w:color w:val="333333"/>
          <w:spacing w:val="-5"/>
        </w:rPr>
        <w:t xml:space="preserve"> </w:t>
      </w:r>
      <w:r>
        <w:rPr>
          <w:color w:val="333333"/>
        </w:rPr>
        <w:t>государства»; модуль № 2 «Военная подготовка. Основы военных знаний»;</w:t>
      </w:r>
    </w:p>
    <w:p w14:paraId="641DF53D">
      <w:pPr>
        <w:pStyle w:val="7"/>
        <w:ind w:left="2" w:right="994"/>
        <w:jc w:val="left"/>
      </w:pPr>
      <w:r>
        <w:rPr>
          <w:color w:val="333333"/>
        </w:rPr>
        <w:t>модуль</w:t>
      </w:r>
      <w:r>
        <w:rPr>
          <w:color w:val="333333"/>
          <w:spacing w:val="-6"/>
        </w:rPr>
        <w:t xml:space="preserve"> </w:t>
      </w:r>
      <w:r>
        <w:rPr>
          <w:color w:val="333333"/>
        </w:rPr>
        <w:t>№</w:t>
      </w:r>
      <w:r>
        <w:rPr>
          <w:color w:val="333333"/>
          <w:spacing w:val="-7"/>
        </w:rPr>
        <w:t xml:space="preserve"> </w:t>
      </w:r>
      <w:r>
        <w:rPr>
          <w:color w:val="333333"/>
        </w:rPr>
        <w:t>3</w:t>
      </w:r>
      <w:r>
        <w:rPr>
          <w:color w:val="333333"/>
          <w:spacing w:val="-3"/>
        </w:rPr>
        <w:t xml:space="preserve"> </w:t>
      </w:r>
      <w:r>
        <w:rPr>
          <w:color w:val="333333"/>
        </w:rPr>
        <w:t>«Культура</w:t>
      </w:r>
      <w:r>
        <w:rPr>
          <w:color w:val="333333"/>
          <w:spacing w:val="-5"/>
        </w:rPr>
        <w:t xml:space="preserve"> </w:t>
      </w:r>
      <w:r>
        <w:rPr>
          <w:color w:val="333333"/>
        </w:rPr>
        <w:t>безопасности</w:t>
      </w:r>
      <w:r>
        <w:rPr>
          <w:color w:val="333333"/>
          <w:spacing w:val="-5"/>
        </w:rPr>
        <w:t xml:space="preserve"> </w:t>
      </w:r>
      <w:r>
        <w:rPr>
          <w:color w:val="333333"/>
        </w:rPr>
        <w:t>жизнедеятельности</w:t>
      </w:r>
      <w:r>
        <w:rPr>
          <w:color w:val="333333"/>
          <w:spacing w:val="-5"/>
        </w:rPr>
        <w:t xml:space="preserve"> </w:t>
      </w:r>
      <w:r>
        <w:rPr>
          <w:color w:val="333333"/>
        </w:rPr>
        <w:t>в</w:t>
      </w:r>
      <w:r>
        <w:rPr>
          <w:color w:val="333333"/>
          <w:spacing w:val="-7"/>
        </w:rPr>
        <w:t xml:space="preserve"> </w:t>
      </w:r>
      <w:r>
        <w:rPr>
          <w:color w:val="333333"/>
        </w:rPr>
        <w:t>современном</w:t>
      </w:r>
      <w:r>
        <w:rPr>
          <w:color w:val="333333"/>
          <w:spacing w:val="-7"/>
        </w:rPr>
        <w:t xml:space="preserve"> </w:t>
      </w:r>
      <w:r>
        <w:rPr>
          <w:color w:val="333333"/>
        </w:rPr>
        <w:t>обществе»; модуль № 4 «Безопасность в быту»;</w:t>
      </w:r>
    </w:p>
    <w:p w14:paraId="6919A1DC">
      <w:pPr>
        <w:pStyle w:val="7"/>
        <w:ind w:left="2"/>
        <w:jc w:val="left"/>
      </w:pPr>
      <w:r>
        <w:rPr>
          <w:color w:val="333333"/>
        </w:rPr>
        <w:t>модуль</w:t>
      </w:r>
      <w:r>
        <w:rPr>
          <w:color w:val="333333"/>
          <w:spacing w:val="-3"/>
        </w:rPr>
        <w:t xml:space="preserve"> </w:t>
      </w:r>
      <w:r>
        <w:rPr>
          <w:color w:val="333333"/>
        </w:rPr>
        <w:t>№</w:t>
      </w:r>
      <w:r>
        <w:rPr>
          <w:color w:val="333333"/>
          <w:spacing w:val="-4"/>
        </w:rPr>
        <w:t xml:space="preserve"> </w:t>
      </w:r>
      <w:r>
        <w:rPr>
          <w:color w:val="333333"/>
        </w:rPr>
        <w:t>5 «Безопасность</w:t>
      </w:r>
      <w:r>
        <w:rPr>
          <w:color w:val="333333"/>
          <w:spacing w:val="-2"/>
        </w:rPr>
        <w:t xml:space="preserve"> </w:t>
      </w:r>
      <w:r>
        <w:rPr>
          <w:color w:val="333333"/>
        </w:rPr>
        <w:t>на</w:t>
      </w:r>
      <w:r>
        <w:rPr>
          <w:color w:val="333333"/>
          <w:spacing w:val="-3"/>
        </w:rPr>
        <w:t xml:space="preserve"> </w:t>
      </w:r>
      <w:r>
        <w:rPr>
          <w:color w:val="333333"/>
          <w:spacing w:val="-2"/>
        </w:rPr>
        <w:t>транспорте»;</w:t>
      </w:r>
    </w:p>
    <w:p w14:paraId="5413F095">
      <w:pPr>
        <w:pStyle w:val="7"/>
        <w:ind w:left="2" w:right="4082"/>
        <w:jc w:val="left"/>
      </w:pPr>
      <w:r>
        <w:rPr>
          <w:color w:val="333333"/>
        </w:rPr>
        <w:t>модуль</w:t>
      </w:r>
      <w:r>
        <w:rPr>
          <w:color w:val="333333"/>
          <w:spacing w:val="-7"/>
        </w:rPr>
        <w:t xml:space="preserve"> </w:t>
      </w:r>
      <w:r>
        <w:rPr>
          <w:color w:val="333333"/>
        </w:rPr>
        <w:t>№</w:t>
      </w:r>
      <w:r>
        <w:rPr>
          <w:color w:val="333333"/>
          <w:spacing w:val="-8"/>
        </w:rPr>
        <w:t xml:space="preserve"> </w:t>
      </w:r>
      <w:r>
        <w:rPr>
          <w:color w:val="333333"/>
        </w:rPr>
        <w:t>6</w:t>
      </w:r>
      <w:r>
        <w:rPr>
          <w:color w:val="333333"/>
          <w:spacing w:val="-4"/>
        </w:rPr>
        <w:t xml:space="preserve"> </w:t>
      </w:r>
      <w:r>
        <w:rPr>
          <w:color w:val="333333"/>
        </w:rPr>
        <w:t>«Безопасность</w:t>
      </w:r>
      <w:r>
        <w:rPr>
          <w:color w:val="333333"/>
          <w:spacing w:val="-6"/>
        </w:rPr>
        <w:t xml:space="preserve"> </w:t>
      </w:r>
      <w:r>
        <w:rPr>
          <w:color w:val="333333"/>
        </w:rPr>
        <w:t>в</w:t>
      </w:r>
      <w:r>
        <w:rPr>
          <w:color w:val="333333"/>
          <w:spacing w:val="-8"/>
        </w:rPr>
        <w:t xml:space="preserve"> </w:t>
      </w:r>
      <w:r>
        <w:rPr>
          <w:color w:val="333333"/>
        </w:rPr>
        <w:t>общественных</w:t>
      </w:r>
      <w:r>
        <w:rPr>
          <w:color w:val="333333"/>
          <w:spacing w:val="-6"/>
        </w:rPr>
        <w:t xml:space="preserve"> </w:t>
      </w:r>
      <w:r>
        <w:rPr>
          <w:color w:val="333333"/>
        </w:rPr>
        <w:t>местах»; модуль № 7 «Безопасность в природной среде»;</w:t>
      </w:r>
    </w:p>
    <w:p w14:paraId="17CB20AD">
      <w:pPr>
        <w:pStyle w:val="7"/>
        <w:ind w:left="2" w:right="2705"/>
        <w:jc w:val="left"/>
      </w:pPr>
      <w:r>
        <w:rPr>
          <w:color w:val="333333"/>
        </w:rPr>
        <w:t>модуль</w:t>
      </w:r>
      <w:r>
        <w:rPr>
          <w:color w:val="333333"/>
          <w:spacing w:val="-6"/>
        </w:rPr>
        <w:t xml:space="preserve"> </w:t>
      </w:r>
      <w:r>
        <w:rPr>
          <w:color w:val="333333"/>
        </w:rPr>
        <w:t>№</w:t>
      </w:r>
      <w:r>
        <w:rPr>
          <w:color w:val="333333"/>
          <w:spacing w:val="-7"/>
        </w:rPr>
        <w:t xml:space="preserve"> </w:t>
      </w:r>
      <w:r>
        <w:rPr>
          <w:color w:val="333333"/>
        </w:rPr>
        <w:t>8</w:t>
      </w:r>
      <w:r>
        <w:rPr>
          <w:color w:val="333333"/>
          <w:spacing w:val="-2"/>
        </w:rPr>
        <w:t xml:space="preserve"> </w:t>
      </w:r>
      <w:r>
        <w:rPr>
          <w:color w:val="333333"/>
        </w:rPr>
        <w:t>«Основы</w:t>
      </w:r>
      <w:r>
        <w:rPr>
          <w:color w:val="333333"/>
          <w:spacing w:val="-6"/>
        </w:rPr>
        <w:t xml:space="preserve"> </w:t>
      </w:r>
      <w:r>
        <w:rPr>
          <w:color w:val="333333"/>
        </w:rPr>
        <w:t>медицинских</w:t>
      </w:r>
      <w:r>
        <w:rPr>
          <w:color w:val="333333"/>
          <w:spacing w:val="-7"/>
        </w:rPr>
        <w:t xml:space="preserve"> </w:t>
      </w:r>
      <w:r>
        <w:rPr>
          <w:color w:val="333333"/>
        </w:rPr>
        <w:t>знаний.</w:t>
      </w:r>
      <w:r>
        <w:rPr>
          <w:color w:val="333333"/>
          <w:spacing w:val="-6"/>
        </w:rPr>
        <w:t xml:space="preserve"> </w:t>
      </w:r>
      <w:r>
        <w:rPr>
          <w:color w:val="333333"/>
        </w:rPr>
        <w:t>Оказание</w:t>
      </w:r>
      <w:r>
        <w:rPr>
          <w:color w:val="333333"/>
          <w:spacing w:val="-7"/>
        </w:rPr>
        <w:t xml:space="preserve"> </w:t>
      </w:r>
      <w:r>
        <w:rPr>
          <w:color w:val="333333"/>
        </w:rPr>
        <w:t>первой</w:t>
      </w:r>
      <w:r>
        <w:rPr>
          <w:color w:val="333333"/>
          <w:spacing w:val="-6"/>
        </w:rPr>
        <w:t xml:space="preserve"> </w:t>
      </w:r>
      <w:r>
        <w:rPr>
          <w:color w:val="333333"/>
        </w:rPr>
        <w:t>помощи»; модуль № 9 «Безопасность в социуме»;</w:t>
      </w:r>
    </w:p>
    <w:p w14:paraId="22C45301">
      <w:pPr>
        <w:pStyle w:val="7"/>
        <w:ind w:left="2" w:right="3020"/>
        <w:jc w:val="left"/>
      </w:pPr>
      <w:r>
        <w:rPr>
          <w:color w:val="333333"/>
        </w:rPr>
        <w:t>модуль № 10 «Безопасность в информационном пространстве»; модуль</w:t>
      </w:r>
      <w:r>
        <w:rPr>
          <w:color w:val="333333"/>
          <w:spacing w:val="-6"/>
        </w:rPr>
        <w:t xml:space="preserve"> </w:t>
      </w:r>
      <w:r>
        <w:rPr>
          <w:color w:val="333333"/>
        </w:rPr>
        <w:t>№</w:t>
      </w:r>
      <w:r>
        <w:rPr>
          <w:color w:val="333333"/>
          <w:spacing w:val="-7"/>
        </w:rPr>
        <w:t xml:space="preserve"> </w:t>
      </w:r>
      <w:r>
        <w:rPr>
          <w:color w:val="333333"/>
        </w:rPr>
        <w:t>11</w:t>
      </w:r>
      <w:r>
        <w:rPr>
          <w:color w:val="333333"/>
          <w:spacing w:val="-2"/>
        </w:rPr>
        <w:t xml:space="preserve"> </w:t>
      </w:r>
      <w:r>
        <w:rPr>
          <w:color w:val="333333"/>
        </w:rPr>
        <w:t>«Основы</w:t>
      </w:r>
      <w:r>
        <w:rPr>
          <w:color w:val="333333"/>
          <w:spacing w:val="-5"/>
        </w:rPr>
        <w:t xml:space="preserve"> </w:t>
      </w:r>
      <w:r>
        <w:rPr>
          <w:color w:val="333333"/>
        </w:rPr>
        <w:t>противодействия</w:t>
      </w:r>
      <w:r>
        <w:rPr>
          <w:color w:val="333333"/>
          <w:spacing w:val="-6"/>
        </w:rPr>
        <w:t xml:space="preserve"> </w:t>
      </w:r>
      <w:r>
        <w:rPr>
          <w:color w:val="333333"/>
        </w:rPr>
        <w:t>экстремизму</w:t>
      </w:r>
      <w:r>
        <w:rPr>
          <w:color w:val="333333"/>
          <w:spacing w:val="-11"/>
        </w:rPr>
        <w:t xml:space="preserve"> </w:t>
      </w:r>
      <w:r>
        <w:rPr>
          <w:color w:val="333333"/>
        </w:rPr>
        <w:t>и</w:t>
      </w:r>
      <w:r>
        <w:rPr>
          <w:color w:val="333333"/>
          <w:spacing w:val="-6"/>
        </w:rPr>
        <w:t xml:space="preserve"> </w:t>
      </w:r>
      <w:r>
        <w:rPr>
          <w:color w:val="333333"/>
        </w:rPr>
        <w:t>терроризму».</w:t>
      </w:r>
    </w:p>
    <w:p w14:paraId="571F2824">
      <w:pPr>
        <w:pStyle w:val="7"/>
        <w:ind w:left="2" w:right="844"/>
      </w:pPr>
      <w:r>
        <w:rPr>
          <w:color w:val="333333"/>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6B255EDB">
      <w:pPr>
        <w:pStyle w:val="7"/>
        <w:spacing w:before="1"/>
        <w:ind w:left="2" w:right="845"/>
      </w:pPr>
      <w:r>
        <w:rPr>
          <w:color w:val="333333"/>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14:paraId="0EBCE217">
      <w:pPr>
        <w:pStyle w:val="7"/>
        <w:ind w:left="2" w:right="846"/>
      </w:pPr>
      <w:r>
        <w:rPr>
          <w:color w:val="333333"/>
        </w:rPr>
        <w:t>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w:t>
      </w:r>
    </w:p>
    <w:p w14:paraId="74AE1B7F">
      <w:pPr>
        <w:pStyle w:val="7"/>
        <w:ind w:left="2" w:right="852"/>
      </w:pPr>
      <w:r>
        <w:rPr>
          <w:color w:val="333333"/>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2747FE1E">
      <w:pPr>
        <w:pStyle w:val="7"/>
        <w:ind w:left="2" w:right="844"/>
      </w:pPr>
      <w: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w:t>
      </w:r>
      <w:r>
        <w:rPr>
          <w:spacing w:val="80"/>
        </w:rPr>
        <w:t xml:space="preserve"> </w:t>
      </w:r>
      <w:r>
        <w:t>России (критичные изменения климата, негативные медико-биологические,</w:t>
      </w:r>
      <w:r>
        <w:rPr>
          <w:spacing w:val="40"/>
        </w:rPr>
        <w:t xml:space="preserve"> </w:t>
      </w:r>
      <w:r>
        <w:t>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w:t>
      </w:r>
    </w:p>
    <w:p w14:paraId="59CF0BA1">
      <w:pPr>
        <w:pStyle w:val="7"/>
        <w:spacing w:before="17"/>
        <w:ind w:left="0"/>
        <w:jc w:val="left"/>
      </w:pPr>
    </w:p>
    <w:p w14:paraId="02B8A3CF">
      <w:pPr>
        <w:pStyle w:val="7"/>
        <w:ind w:left="2" w:right="848"/>
        <w:jc w:val="left"/>
      </w:pPr>
      <w:r>
        <w:t>При этом центральной проблемой</w:t>
      </w:r>
      <w:r>
        <w:rPr>
          <w:spacing w:val="29"/>
        </w:rPr>
        <w:t xml:space="preserve"> </w:t>
      </w:r>
      <w:r>
        <w:t>безопасности жизнедеятельности остаётся сохранение жизни и здоровья каждого человека.</w:t>
      </w:r>
    </w:p>
    <w:p w14:paraId="6D629C8C">
      <w:pPr>
        <w:pStyle w:val="7"/>
        <w:spacing w:before="17"/>
        <w:ind w:left="0"/>
        <w:jc w:val="left"/>
      </w:pPr>
    </w:p>
    <w:p w14:paraId="03E7FAB6">
      <w:pPr>
        <w:pStyle w:val="7"/>
        <w:spacing w:before="1"/>
        <w:ind w:left="2" w:right="846"/>
      </w:pPr>
      <w: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w:t>
      </w:r>
      <w:r>
        <w:rPr>
          <w:spacing w:val="28"/>
        </w:rPr>
        <w:t xml:space="preserve">  </w:t>
      </w:r>
      <w:r>
        <w:t>Российской</w:t>
      </w:r>
      <w:r>
        <w:rPr>
          <w:spacing w:val="32"/>
        </w:rPr>
        <w:t xml:space="preserve">  </w:t>
      </w:r>
      <w:r>
        <w:t>Федерации</w:t>
      </w:r>
      <w:r>
        <w:rPr>
          <w:spacing w:val="32"/>
        </w:rPr>
        <w:t xml:space="preserve">  </w:t>
      </w:r>
      <w:r>
        <w:t>на</w:t>
      </w:r>
      <w:r>
        <w:rPr>
          <w:spacing w:val="32"/>
        </w:rPr>
        <w:t xml:space="preserve">  </w:t>
      </w:r>
      <w:r>
        <w:t>период</w:t>
      </w:r>
      <w:r>
        <w:rPr>
          <w:spacing w:val="32"/>
        </w:rPr>
        <w:t xml:space="preserve">  </w:t>
      </w:r>
      <w:r>
        <w:t>до</w:t>
      </w:r>
      <w:r>
        <w:rPr>
          <w:spacing w:val="33"/>
        </w:rPr>
        <w:t xml:space="preserve">  </w:t>
      </w:r>
      <w:r>
        <w:t>2030</w:t>
      </w:r>
      <w:r>
        <w:rPr>
          <w:spacing w:val="32"/>
        </w:rPr>
        <w:t xml:space="preserve">  </w:t>
      </w:r>
      <w:r>
        <w:t>года,</w:t>
      </w:r>
      <w:r>
        <w:rPr>
          <w:spacing w:val="33"/>
        </w:rPr>
        <w:t xml:space="preserve">  </w:t>
      </w:r>
      <w:r>
        <w:t>утвержденные</w:t>
      </w:r>
      <w:r>
        <w:rPr>
          <w:spacing w:val="32"/>
        </w:rPr>
        <w:t xml:space="preserve">  </w:t>
      </w:r>
      <w:r>
        <w:rPr>
          <w:spacing w:val="-2"/>
        </w:rPr>
        <w:t>Указом</w:t>
      </w:r>
    </w:p>
    <w:p w14:paraId="74D498A3">
      <w:pPr>
        <w:pStyle w:val="7"/>
        <w:spacing w:after="0"/>
        <w:sectPr>
          <w:pgSz w:w="11910" w:h="16390"/>
          <w:pgMar w:top="1060" w:right="0" w:bottom="440" w:left="1700" w:header="0" w:footer="252" w:gutter="0"/>
          <w:cols w:space="720" w:num="1"/>
        </w:sectPr>
      </w:pPr>
    </w:p>
    <w:p w14:paraId="7DF3CF39">
      <w:pPr>
        <w:pStyle w:val="7"/>
        <w:spacing w:before="62"/>
        <w:ind w:left="2" w:right="846"/>
      </w:pPr>
      <w:r>
        <w:t>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14:paraId="4BD6FE3A">
      <w:pPr>
        <w:pStyle w:val="7"/>
        <w:spacing w:before="20"/>
        <w:ind w:left="0"/>
        <w:jc w:val="left"/>
      </w:pPr>
    </w:p>
    <w:p w14:paraId="14D977B9">
      <w:pPr>
        <w:pStyle w:val="7"/>
        <w:ind w:left="2" w:right="845"/>
      </w:pPr>
      <w: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4F9299BE">
      <w:pPr>
        <w:pStyle w:val="7"/>
        <w:ind w:left="2" w:right="855"/>
      </w:pPr>
      <w: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0551B97B">
      <w:pPr>
        <w:pStyle w:val="7"/>
        <w:ind w:left="2" w:right="846"/>
      </w:pPr>
      <w:r>
        <w:t>Изучение ОБЗР направлено на обеспечение формирования готовности к защите Отечества и базового уровня</w:t>
      </w:r>
      <w:r>
        <w:rPr>
          <w:spacing w:val="-1"/>
        </w:rPr>
        <w:t xml:space="preserve"> </w:t>
      </w:r>
      <w:r>
        <w:t>культуры</w:t>
      </w:r>
      <w:r>
        <w:rPr>
          <w:spacing w:val="-1"/>
        </w:rPr>
        <w:t xml:space="preserve"> </w:t>
      </w:r>
      <w:r>
        <w:t>безопасности жизнедеятельности,</w:t>
      </w:r>
      <w:r>
        <w:rPr>
          <w:spacing w:val="-1"/>
        </w:rPr>
        <w:t xml:space="preserve"> </w:t>
      </w:r>
      <w:r>
        <w:t>что способствует освоению учащимися</w:t>
      </w:r>
      <w:r>
        <w:rPr>
          <w:spacing w:val="-4"/>
        </w:rPr>
        <w:t xml:space="preserve"> </w:t>
      </w:r>
      <w:r>
        <w:t>знаний</w:t>
      </w:r>
      <w:r>
        <w:rPr>
          <w:spacing w:val="-4"/>
        </w:rPr>
        <w:t xml:space="preserve"> </w:t>
      </w:r>
      <w:r>
        <w:t>и</w:t>
      </w:r>
      <w:r>
        <w:rPr>
          <w:spacing w:val="-1"/>
        </w:rPr>
        <w:t xml:space="preserve"> </w:t>
      </w:r>
      <w:r>
        <w:t>умений</w:t>
      </w:r>
      <w:r>
        <w:rPr>
          <w:spacing w:val="-4"/>
        </w:rPr>
        <w:t xml:space="preserve"> </w:t>
      </w:r>
      <w:r>
        <w:t>позволяющих</w:t>
      </w:r>
      <w:r>
        <w:rPr>
          <w:spacing w:val="-2"/>
        </w:rPr>
        <w:t xml:space="preserve"> </w:t>
      </w:r>
      <w:r>
        <w:t>подготовиться</w:t>
      </w:r>
      <w:r>
        <w:rPr>
          <w:spacing w:val="-4"/>
        </w:rPr>
        <w:t xml:space="preserve"> </w:t>
      </w:r>
      <w:r>
        <w:t>к</w:t>
      </w:r>
      <w:r>
        <w:rPr>
          <w:spacing w:val="-4"/>
        </w:rPr>
        <w:t xml:space="preserve"> </w:t>
      </w:r>
      <w:r>
        <w:t>военной</w:t>
      </w:r>
      <w:r>
        <w:rPr>
          <w:spacing w:val="-4"/>
        </w:rPr>
        <w:t xml:space="preserve"> </w:t>
      </w:r>
      <w:r>
        <w:t>службе</w:t>
      </w:r>
      <w:r>
        <w:rPr>
          <w:spacing w:val="-5"/>
        </w:rPr>
        <w:t xml:space="preserve"> </w:t>
      </w:r>
      <w:r>
        <w:t>и</w:t>
      </w:r>
      <w:r>
        <w:rPr>
          <w:spacing w:val="-4"/>
        </w:rPr>
        <w:t xml:space="preserve"> </w:t>
      </w:r>
      <w:r>
        <w:t>выработке</w:t>
      </w:r>
      <w:r>
        <w:rPr>
          <w:spacing w:val="-3"/>
        </w:rPr>
        <w:t xml:space="preserve"> </w:t>
      </w:r>
      <w:r>
        <w:t xml:space="preserve">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w:t>
      </w:r>
      <w:r>
        <w:rPr>
          <w:spacing w:val="-2"/>
        </w:rPr>
        <w:t>безопасности.</w:t>
      </w:r>
    </w:p>
    <w:p w14:paraId="3F7FC22C">
      <w:pPr>
        <w:pStyle w:val="7"/>
        <w:ind w:left="0"/>
        <w:jc w:val="left"/>
      </w:pPr>
    </w:p>
    <w:p w14:paraId="224D4D22">
      <w:pPr>
        <w:pStyle w:val="7"/>
        <w:spacing w:before="37"/>
        <w:ind w:left="0"/>
        <w:jc w:val="left"/>
      </w:pPr>
    </w:p>
    <w:p w14:paraId="00E6C88E">
      <w:pPr>
        <w:pStyle w:val="3"/>
        <w:ind w:right="847"/>
        <w:jc w:val="both"/>
        <w:rPr>
          <w:sz w:val="20"/>
          <w:szCs w:val="20"/>
        </w:rPr>
      </w:pPr>
      <w:r>
        <w:rPr>
          <w:sz w:val="20"/>
          <w:szCs w:val="20"/>
        </w:rPr>
        <w:t>ЦЕЛЬ ИЗУЧЕНИЯ УЧЕБНОГО ПРЕДМЕТА «ОСНОВЫ БЕЗОПАСНОСТИ И ЗАЩИТЫ РОДИНЫ»</w:t>
      </w:r>
    </w:p>
    <w:p w14:paraId="6FDC20CF">
      <w:pPr>
        <w:pStyle w:val="7"/>
        <w:spacing w:before="12"/>
        <w:ind w:left="0"/>
        <w:jc w:val="left"/>
        <w:rPr>
          <w:b/>
        </w:rPr>
      </w:pPr>
    </w:p>
    <w:p w14:paraId="7E3398C1">
      <w:pPr>
        <w:pStyle w:val="7"/>
        <w:ind w:left="2" w:right="846"/>
      </w:pPr>
      <w:r>
        <w:t>Целью изучения ОБЗР на уровне</w:t>
      </w:r>
      <w:r>
        <w:rPr>
          <w:spacing w:val="-1"/>
        </w:rPr>
        <w:t xml:space="preserve"> </w:t>
      </w:r>
      <w:r>
        <w:t>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623CAC6B">
      <w:pPr>
        <w:pStyle w:val="7"/>
        <w:spacing w:before="1"/>
        <w:ind w:left="2" w:right="849"/>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0D17AB13">
      <w:pPr>
        <w:pStyle w:val="7"/>
        <w:ind w:left="2" w:right="845"/>
      </w:pPr>
      <w:r>
        <w:t xml:space="preserve">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w:t>
      </w:r>
      <w:r>
        <w:rPr>
          <w:spacing w:val="-2"/>
        </w:rPr>
        <w:t>государства;</w:t>
      </w:r>
    </w:p>
    <w:p w14:paraId="45B54794">
      <w:pPr>
        <w:pStyle w:val="7"/>
        <w:ind w:left="2" w:right="851"/>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65EA3689">
      <w:pPr>
        <w:pStyle w:val="7"/>
        <w:spacing w:after="0"/>
        <w:sectPr>
          <w:pgSz w:w="11910" w:h="16390"/>
          <w:pgMar w:top="1060" w:right="0" w:bottom="440" w:left="1700" w:header="0" w:footer="252" w:gutter="0"/>
          <w:cols w:space="720" w:num="1"/>
        </w:sectPr>
      </w:pPr>
    </w:p>
    <w:p w14:paraId="616BD3AA">
      <w:pPr>
        <w:pStyle w:val="3"/>
        <w:spacing w:before="67" w:line="274" w:lineRule="exact"/>
      </w:pPr>
      <w:r>
        <w:t>МЕСТО</w:t>
      </w:r>
      <w:r>
        <w:rPr>
          <w:spacing w:val="-2"/>
        </w:rPr>
        <w:t xml:space="preserve"> </w:t>
      </w:r>
      <w:r>
        <w:t>ПРЕДМЕТА</w:t>
      </w:r>
      <w:r>
        <w:rPr>
          <w:spacing w:val="-2"/>
        </w:rPr>
        <w:t xml:space="preserve"> </w:t>
      </w:r>
      <w:r>
        <w:t>В</w:t>
      </w:r>
      <w:r>
        <w:rPr>
          <w:spacing w:val="-1"/>
        </w:rPr>
        <w:t xml:space="preserve"> </w:t>
      </w:r>
      <w:r>
        <w:t>УЧЕБНОМ</w:t>
      </w:r>
      <w:r>
        <w:rPr>
          <w:spacing w:val="-2"/>
        </w:rPr>
        <w:t xml:space="preserve"> </w:t>
      </w:r>
      <w:r>
        <w:rPr>
          <w:spacing w:val="-4"/>
        </w:rPr>
        <w:t>ПЛАНЕ</w:t>
      </w:r>
    </w:p>
    <w:p w14:paraId="10FA9C58">
      <w:pPr>
        <w:pStyle w:val="7"/>
        <w:spacing w:line="274" w:lineRule="exact"/>
        <w:ind w:left="2"/>
        <w:jc w:val="left"/>
      </w:pPr>
      <w:r>
        <w:t>Общее</w:t>
      </w:r>
      <w:r>
        <w:rPr>
          <w:spacing w:val="-1"/>
        </w:rPr>
        <w:t xml:space="preserve"> </w:t>
      </w:r>
      <w:r>
        <w:t>число</w:t>
      </w:r>
      <w:r>
        <w:rPr>
          <w:spacing w:val="2"/>
        </w:rPr>
        <w:t xml:space="preserve"> </w:t>
      </w:r>
      <w:r>
        <w:t>часов,</w:t>
      </w:r>
      <w:r>
        <w:rPr>
          <w:spacing w:val="3"/>
        </w:rPr>
        <w:t xml:space="preserve"> </w:t>
      </w:r>
      <w:r>
        <w:t>отведенных</w:t>
      </w:r>
      <w:r>
        <w:rPr>
          <w:spacing w:val="4"/>
        </w:rPr>
        <w:t xml:space="preserve"> </w:t>
      </w:r>
      <w:r>
        <w:t>для</w:t>
      </w:r>
      <w:r>
        <w:rPr>
          <w:spacing w:val="1"/>
        </w:rPr>
        <w:t xml:space="preserve"> </w:t>
      </w:r>
      <w:r>
        <w:t>изучения</w:t>
      </w:r>
      <w:r>
        <w:rPr>
          <w:spacing w:val="2"/>
        </w:rPr>
        <w:t xml:space="preserve"> </w:t>
      </w:r>
      <w:r>
        <w:t>ОБЗР</w:t>
      </w:r>
      <w:r>
        <w:rPr>
          <w:spacing w:val="4"/>
        </w:rPr>
        <w:t xml:space="preserve"> </w:t>
      </w:r>
      <w:r>
        <w:t>в</w:t>
      </w:r>
      <w:r>
        <w:rPr>
          <w:spacing w:val="2"/>
        </w:rPr>
        <w:t xml:space="preserve"> </w:t>
      </w:r>
      <w:r>
        <w:t>8–9</w:t>
      </w:r>
      <w:r>
        <w:rPr>
          <w:spacing w:val="3"/>
        </w:rPr>
        <w:t xml:space="preserve"> </w:t>
      </w:r>
      <w:r>
        <w:t>классах,</w:t>
      </w:r>
      <w:r>
        <w:rPr>
          <w:spacing w:val="2"/>
        </w:rPr>
        <w:t xml:space="preserve"> </w:t>
      </w:r>
      <w:r>
        <w:t>составляет</w:t>
      </w:r>
      <w:r>
        <w:rPr>
          <w:spacing w:val="4"/>
        </w:rPr>
        <w:t xml:space="preserve"> </w:t>
      </w:r>
      <w:r>
        <w:t>68</w:t>
      </w:r>
      <w:r>
        <w:rPr>
          <w:spacing w:val="2"/>
        </w:rPr>
        <w:t xml:space="preserve"> </w:t>
      </w:r>
      <w:r>
        <w:t>часов,</w:t>
      </w:r>
      <w:r>
        <w:rPr>
          <w:spacing w:val="3"/>
        </w:rPr>
        <w:t xml:space="preserve"> </w:t>
      </w:r>
      <w:r>
        <w:rPr>
          <w:spacing w:val="-5"/>
        </w:rPr>
        <w:t>по</w:t>
      </w:r>
    </w:p>
    <w:p w14:paraId="7E11CE19">
      <w:pPr>
        <w:pStyle w:val="7"/>
        <w:ind w:left="2"/>
        <w:jc w:val="left"/>
      </w:pPr>
      <w:r>
        <w:t>1</w:t>
      </w:r>
      <w:r>
        <w:rPr>
          <w:spacing w:val="80"/>
          <w:w w:val="150"/>
        </w:rPr>
        <w:t xml:space="preserve"> </w:t>
      </w:r>
      <w:r>
        <w:t>часу</w:t>
      </w:r>
      <w:r>
        <w:rPr>
          <w:spacing w:val="80"/>
          <w:w w:val="150"/>
        </w:rPr>
        <w:t xml:space="preserve"> </w:t>
      </w:r>
      <w:r>
        <w:t>в</w:t>
      </w:r>
      <w:r>
        <w:rPr>
          <w:spacing w:val="80"/>
          <w:w w:val="150"/>
        </w:rPr>
        <w:t xml:space="preserve"> </w:t>
      </w:r>
      <w:r>
        <w:t>неделю</w:t>
      </w:r>
      <w:r>
        <w:rPr>
          <w:spacing w:val="80"/>
          <w:w w:val="150"/>
        </w:rPr>
        <w:t xml:space="preserve"> </w:t>
      </w:r>
      <w:r>
        <w:t>за</w:t>
      </w:r>
      <w:r>
        <w:rPr>
          <w:spacing w:val="80"/>
          <w:w w:val="150"/>
        </w:rPr>
        <w:t xml:space="preserve"> </w:t>
      </w:r>
      <w:r>
        <w:t>счет</w:t>
      </w:r>
      <w:r>
        <w:rPr>
          <w:spacing w:val="80"/>
          <w:w w:val="150"/>
        </w:rPr>
        <w:t xml:space="preserve"> </w:t>
      </w:r>
      <w:r>
        <w:t>обязательной</w:t>
      </w:r>
      <w:r>
        <w:rPr>
          <w:spacing w:val="80"/>
          <w:w w:val="150"/>
        </w:rPr>
        <w:t xml:space="preserve"> </w:t>
      </w:r>
      <w:r>
        <w:t>части</w:t>
      </w:r>
      <w:r>
        <w:rPr>
          <w:spacing w:val="80"/>
          <w:w w:val="150"/>
        </w:rPr>
        <w:t xml:space="preserve"> </w:t>
      </w:r>
      <w:r>
        <w:t>учебного</w:t>
      </w:r>
      <w:r>
        <w:rPr>
          <w:spacing w:val="80"/>
          <w:w w:val="150"/>
        </w:rPr>
        <w:t xml:space="preserve"> </w:t>
      </w:r>
      <w:r>
        <w:t>плана</w:t>
      </w:r>
      <w:r>
        <w:rPr>
          <w:spacing w:val="80"/>
          <w:w w:val="150"/>
        </w:rPr>
        <w:t xml:space="preserve"> </w:t>
      </w:r>
      <w:r>
        <w:t>основного</w:t>
      </w:r>
      <w:r>
        <w:rPr>
          <w:spacing w:val="80"/>
          <w:w w:val="150"/>
        </w:rPr>
        <w:t xml:space="preserve"> </w:t>
      </w:r>
      <w:r>
        <w:t xml:space="preserve">общего </w:t>
      </w:r>
      <w:r>
        <w:rPr>
          <w:spacing w:val="-2"/>
        </w:rPr>
        <w:t>образования.</w:t>
      </w:r>
    </w:p>
    <w:p w14:paraId="219B598C">
      <w:pPr>
        <w:pStyle w:val="3"/>
        <w:spacing w:before="67"/>
      </w:pPr>
      <w:r>
        <w:t>СОДЕРЖАНИЕ</w:t>
      </w:r>
      <w:r>
        <w:rPr>
          <w:spacing w:val="-3"/>
        </w:rPr>
        <w:t xml:space="preserve"> </w:t>
      </w:r>
      <w:r>
        <w:t>УЧЕБНОГО</w:t>
      </w:r>
      <w:r>
        <w:rPr>
          <w:spacing w:val="-3"/>
        </w:rPr>
        <w:t xml:space="preserve"> </w:t>
      </w:r>
      <w:r>
        <w:rPr>
          <w:spacing w:val="-2"/>
        </w:rPr>
        <w:t>ПРЕДМЕТА</w:t>
      </w:r>
    </w:p>
    <w:p w14:paraId="32F3C1D0">
      <w:pPr>
        <w:pStyle w:val="7"/>
        <w:spacing w:before="22"/>
        <w:ind w:left="0"/>
        <w:jc w:val="left"/>
        <w:rPr>
          <w:b/>
        </w:rPr>
      </w:pPr>
    </w:p>
    <w:p w14:paraId="5FB6C34E">
      <w:pPr>
        <w:spacing w:before="0" w:line="237" w:lineRule="auto"/>
        <w:ind w:left="2" w:right="844" w:firstLine="0"/>
        <w:jc w:val="left"/>
        <w:rPr>
          <w:sz w:val="24"/>
        </w:rPr>
      </w:pPr>
      <w:r>
        <w:rPr>
          <w:b/>
          <w:sz w:val="24"/>
        </w:rPr>
        <w:t xml:space="preserve">Модуль № 1 «Безопасное и устойчивое развитие личности, общества, государства»: </w:t>
      </w:r>
      <w:r>
        <w:rPr>
          <w:sz w:val="24"/>
        </w:rPr>
        <w:t>фундаментальные</w:t>
      </w:r>
      <w:r>
        <w:rPr>
          <w:spacing w:val="38"/>
          <w:sz w:val="24"/>
        </w:rPr>
        <w:t xml:space="preserve"> </w:t>
      </w:r>
      <w:r>
        <w:rPr>
          <w:sz w:val="24"/>
        </w:rPr>
        <w:t>ценности</w:t>
      </w:r>
      <w:r>
        <w:rPr>
          <w:spacing w:val="40"/>
          <w:sz w:val="24"/>
        </w:rPr>
        <w:t xml:space="preserve"> </w:t>
      </w:r>
      <w:r>
        <w:rPr>
          <w:sz w:val="24"/>
        </w:rPr>
        <w:t>и</w:t>
      </w:r>
      <w:r>
        <w:rPr>
          <w:spacing w:val="40"/>
          <w:sz w:val="24"/>
        </w:rPr>
        <w:t xml:space="preserve"> </w:t>
      </w:r>
      <w:r>
        <w:rPr>
          <w:sz w:val="24"/>
        </w:rPr>
        <w:t>принципы,</w:t>
      </w:r>
      <w:r>
        <w:rPr>
          <w:spacing w:val="39"/>
          <w:sz w:val="24"/>
        </w:rPr>
        <w:t xml:space="preserve"> </w:t>
      </w:r>
      <w:r>
        <w:rPr>
          <w:sz w:val="24"/>
        </w:rPr>
        <w:t>формирующие</w:t>
      </w:r>
      <w:r>
        <w:rPr>
          <w:spacing w:val="39"/>
          <w:sz w:val="24"/>
        </w:rPr>
        <w:t xml:space="preserve"> </w:t>
      </w:r>
      <w:r>
        <w:rPr>
          <w:sz w:val="24"/>
        </w:rPr>
        <w:t>основы</w:t>
      </w:r>
      <w:r>
        <w:rPr>
          <w:spacing w:val="40"/>
          <w:sz w:val="24"/>
        </w:rPr>
        <w:t xml:space="preserve"> </w:t>
      </w:r>
      <w:r>
        <w:rPr>
          <w:sz w:val="24"/>
        </w:rPr>
        <w:t>российского</w:t>
      </w:r>
      <w:r>
        <w:rPr>
          <w:spacing w:val="40"/>
          <w:sz w:val="24"/>
        </w:rPr>
        <w:t xml:space="preserve"> </w:t>
      </w:r>
      <w:r>
        <w:rPr>
          <w:sz w:val="24"/>
        </w:rPr>
        <w:t>общества, безопасности страны, закрепленные в Конституции Российской Федерации;</w:t>
      </w:r>
    </w:p>
    <w:p w14:paraId="39D40DD1">
      <w:pPr>
        <w:pStyle w:val="7"/>
        <w:spacing w:before="1"/>
        <w:ind w:left="2"/>
        <w:jc w:val="left"/>
      </w:pPr>
      <w:r>
        <w:t>стратегия</w:t>
      </w:r>
      <w:r>
        <w:rPr>
          <w:spacing w:val="40"/>
        </w:rPr>
        <w:t xml:space="preserve"> </w:t>
      </w:r>
      <w:r>
        <w:t>национальной</w:t>
      </w:r>
      <w:r>
        <w:rPr>
          <w:spacing w:val="40"/>
        </w:rPr>
        <w:t xml:space="preserve"> </w:t>
      </w:r>
      <w:r>
        <w:t>безопасности,</w:t>
      </w:r>
      <w:r>
        <w:rPr>
          <w:spacing w:val="40"/>
        </w:rPr>
        <w:t xml:space="preserve"> </w:t>
      </w:r>
      <w:r>
        <w:t>национальные</w:t>
      </w:r>
      <w:r>
        <w:rPr>
          <w:spacing w:val="40"/>
        </w:rPr>
        <w:t xml:space="preserve"> </w:t>
      </w:r>
      <w:r>
        <w:t>интересы</w:t>
      </w:r>
      <w:r>
        <w:rPr>
          <w:spacing w:val="40"/>
        </w:rPr>
        <w:t xml:space="preserve"> </w:t>
      </w:r>
      <w:r>
        <w:t>и</w:t>
      </w:r>
      <w:r>
        <w:rPr>
          <w:spacing w:val="40"/>
        </w:rPr>
        <w:t xml:space="preserve"> </w:t>
      </w:r>
      <w:r>
        <w:t>угрозы</w:t>
      </w:r>
      <w:r>
        <w:rPr>
          <w:spacing w:val="40"/>
        </w:rPr>
        <w:t xml:space="preserve"> </w:t>
      </w:r>
      <w:r>
        <w:t xml:space="preserve">национальной </w:t>
      </w:r>
      <w:r>
        <w:rPr>
          <w:spacing w:val="-2"/>
        </w:rPr>
        <w:t>безопасности;</w:t>
      </w:r>
    </w:p>
    <w:p w14:paraId="0D1F192A">
      <w:pPr>
        <w:pStyle w:val="7"/>
        <w:ind w:left="2" w:right="844"/>
        <w:jc w:val="left"/>
      </w:pPr>
      <w:r>
        <w:t>чрезвычайные ситуации природного, техногенного и биолого-социального характера; информирование</w:t>
      </w:r>
      <w:r>
        <w:rPr>
          <w:spacing w:val="-6"/>
        </w:rPr>
        <w:t xml:space="preserve"> </w:t>
      </w:r>
      <w:r>
        <w:t>и</w:t>
      </w:r>
      <w:r>
        <w:rPr>
          <w:spacing w:val="-5"/>
        </w:rPr>
        <w:t xml:space="preserve"> </w:t>
      </w:r>
      <w:r>
        <w:t>оповещение</w:t>
      </w:r>
      <w:r>
        <w:rPr>
          <w:spacing w:val="-6"/>
        </w:rPr>
        <w:t xml:space="preserve"> </w:t>
      </w:r>
      <w:r>
        <w:t>населения</w:t>
      </w:r>
      <w:r>
        <w:rPr>
          <w:spacing w:val="-5"/>
        </w:rPr>
        <w:t xml:space="preserve"> </w:t>
      </w:r>
      <w:r>
        <w:t>о</w:t>
      </w:r>
      <w:r>
        <w:rPr>
          <w:spacing w:val="-5"/>
        </w:rPr>
        <w:t xml:space="preserve"> </w:t>
      </w:r>
      <w:r>
        <w:t>чрезвычайных</w:t>
      </w:r>
      <w:r>
        <w:rPr>
          <w:spacing w:val="-4"/>
        </w:rPr>
        <w:t xml:space="preserve"> </w:t>
      </w:r>
      <w:r>
        <w:t>ситуациях,</w:t>
      </w:r>
      <w:r>
        <w:rPr>
          <w:spacing w:val="-5"/>
        </w:rPr>
        <w:t xml:space="preserve"> </w:t>
      </w:r>
      <w:r>
        <w:t>система ОКСИОН; история развития гражданской обороны;</w:t>
      </w:r>
    </w:p>
    <w:p w14:paraId="77ECD5E1">
      <w:pPr>
        <w:pStyle w:val="7"/>
        <w:spacing w:line="274" w:lineRule="exact"/>
        <w:ind w:left="2"/>
        <w:jc w:val="left"/>
      </w:pPr>
      <w:r>
        <w:t>сигнал</w:t>
      </w:r>
      <w:r>
        <w:rPr>
          <w:spacing w:val="-3"/>
        </w:rPr>
        <w:t xml:space="preserve"> </w:t>
      </w:r>
      <w:r>
        <w:t>«Внимание</w:t>
      </w:r>
      <w:r>
        <w:rPr>
          <w:spacing w:val="-5"/>
        </w:rPr>
        <w:t xml:space="preserve"> </w:t>
      </w:r>
      <w:r>
        <w:t>всем!»,</w:t>
      </w:r>
      <w:r>
        <w:rPr>
          <w:spacing w:val="-4"/>
        </w:rPr>
        <w:t xml:space="preserve"> </w:t>
      </w:r>
      <w:r>
        <w:t>порядок</w:t>
      </w:r>
      <w:r>
        <w:rPr>
          <w:spacing w:val="-3"/>
        </w:rPr>
        <w:t xml:space="preserve"> </w:t>
      </w:r>
      <w:r>
        <w:t>действий</w:t>
      </w:r>
      <w:r>
        <w:rPr>
          <w:spacing w:val="-4"/>
        </w:rPr>
        <w:t xml:space="preserve"> </w:t>
      </w:r>
      <w:r>
        <w:t>населения</w:t>
      </w:r>
      <w:r>
        <w:rPr>
          <w:spacing w:val="-4"/>
        </w:rPr>
        <w:t xml:space="preserve"> </w:t>
      </w:r>
      <w:r>
        <w:t>при</w:t>
      </w:r>
      <w:r>
        <w:rPr>
          <w:spacing w:val="-4"/>
        </w:rPr>
        <w:t xml:space="preserve"> </w:t>
      </w:r>
      <w:r>
        <w:t>его</w:t>
      </w:r>
      <w:r>
        <w:rPr>
          <w:spacing w:val="-3"/>
        </w:rPr>
        <w:t xml:space="preserve"> </w:t>
      </w:r>
      <w:r>
        <w:rPr>
          <w:spacing w:val="-2"/>
        </w:rPr>
        <w:t>получении;</w:t>
      </w:r>
    </w:p>
    <w:p w14:paraId="4E5ADF7C">
      <w:pPr>
        <w:pStyle w:val="7"/>
        <w:ind w:left="2"/>
        <w:jc w:val="left"/>
      </w:pPr>
      <w:r>
        <w:t>средства</w:t>
      </w:r>
      <w:r>
        <w:rPr>
          <w:spacing w:val="80"/>
        </w:rPr>
        <w:t xml:space="preserve"> </w:t>
      </w:r>
      <w:r>
        <w:t>индивидуальной</w:t>
      </w:r>
      <w:r>
        <w:rPr>
          <w:spacing w:val="80"/>
        </w:rPr>
        <w:t xml:space="preserve"> </w:t>
      </w:r>
      <w:r>
        <w:t>и</w:t>
      </w:r>
      <w:r>
        <w:rPr>
          <w:spacing w:val="80"/>
        </w:rPr>
        <w:t xml:space="preserve"> </w:t>
      </w:r>
      <w:r>
        <w:t>коллективной</w:t>
      </w:r>
      <w:r>
        <w:rPr>
          <w:spacing w:val="80"/>
        </w:rPr>
        <w:t xml:space="preserve"> </w:t>
      </w:r>
      <w:r>
        <w:t>защиты</w:t>
      </w:r>
      <w:r>
        <w:rPr>
          <w:spacing w:val="80"/>
        </w:rPr>
        <w:t xml:space="preserve"> </w:t>
      </w:r>
      <w:r>
        <w:t>населения,</w:t>
      </w:r>
      <w:r>
        <w:rPr>
          <w:spacing w:val="80"/>
        </w:rPr>
        <w:t xml:space="preserve"> </w:t>
      </w:r>
      <w:r>
        <w:t>порядок</w:t>
      </w:r>
      <w:r>
        <w:rPr>
          <w:spacing w:val="80"/>
        </w:rPr>
        <w:t xml:space="preserve"> </w:t>
      </w:r>
      <w:r>
        <w:t>пользования фильтрующим противогазом;</w:t>
      </w:r>
    </w:p>
    <w:p w14:paraId="59F28C6D">
      <w:pPr>
        <w:pStyle w:val="7"/>
        <w:ind w:left="2" w:right="844"/>
        <w:jc w:val="left"/>
      </w:pPr>
      <w:r>
        <w:t>эвакуация</w:t>
      </w:r>
      <w:r>
        <w:rPr>
          <w:spacing w:val="-4"/>
        </w:rPr>
        <w:t xml:space="preserve"> </w:t>
      </w:r>
      <w:r>
        <w:t>населения</w:t>
      </w:r>
      <w:r>
        <w:rPr>
          <w:spacing w:val="-4"/>
        </w:rPr>
        <w:t xml:space="preserve"> </w:t>
      </w:r>
      <w:r>
        <w:t>в</w:t>
      </w:r>
      <w:r>
        <w:rPr>
          <w:spacing w:val="-5"/>
        </w:rPr>
        <w:t xml:space="preserve"> </w:t>
      </w:r>
      <w:r>
        <w:t>условиях</w:t>
      </w:r>
      <w:r>
        <w:rPr>
          <w:spacing w:val="-2"/>
        </w:rPr>
        <w:t xml:space="preserve"> </w:t>
      </w:r>
      <w:r>
        <w:t>чрезвычайных</w:t>
      </w:r>
      <w:r>
        <w:rPr>
          <w:spacing w:val="-3"/>
        </w:rPr>
        <w:t xml:space="preserve"> </w:t>
      </w:r>
      <w:r>
        <w:t>ситуаций,</w:t>
      </w:r>
      <w:r>
        <w:rPr>
          <w:spacing w:val="-4"/>
        </w:rPr>
        <w:t xml:space="preserve"> </w:t>
      </w:r>
      <w:r>
        <w:t>порядок</w:t>
      </w:r>
      <w:r>
        <w:rPr>
          <w:spacing w:val="-6"/>
        </w:rPr>
        <w:t xml:space="preserve"> </w:t>
      </w:r>
      <w:r>
        <w:t>действий</w:t>
      </w:r>
      <w:r>
        <w:rPr>
          <w:spacing w:val="-6"/>
        </w:rPr>
        <w:t xml:space="preserve"> </w:t>
      </w:r>
      <w:r>
        <w:t>населения</w:t>
      </w:r>
      <w:r>
        <w:rPr>
          <w:spacing w:val="-4"/>
        </w:rPr>
        <w:t xml:space="preserve"> </w:t>
      </w:r>
      <w:r>
        <w:t>при объявлении эвакуации;</w:t>
      </w:r>
    </w:p>
    <w:p w14:paraId="572E65EC">
      <w:pPr>
        <w:pStyle w:val="7"/>
        <w:spacing w:before="1"/>
        <w:ind w:left="2"/>
        <w:jc w:val="left"/>
      </w:pPr>
      <w:r>
        <w:t>современная</w:t>
      </w:r>
      <w:r>
        <w:rPr>
          <w:spacing w:val="-1"/>
        </w:rPr>
        <w:t xml:space="preserve"> </w:t>
      </w:r>
      <w:r>
        <w:t>армия,</w:t>
      </w:r>
      <w:r>
        <w:rPr>
          <w:spacing w:val="-1"/>
        </w:rPr>
        <w:t xml:space="preserve"> </w:t>
      </w:r>
      <w:r>
        <w:t>воинская</w:t>
      </w:r>
      <w:r>
        <w:rPr>
          <w:spacing w:val="-1"/>
        </w:rPr>
        <w:t xml:space="preserve"> </w:t>
      </w:r>
      <w:r>
        <w:t>обязанность</w:t>
      </w:r>
      <w:r>
        <w:rPr>
          <w:spacing w:val="-2"/>
        </w:rPr>
        <w:t xml:space="preserve"> </w:t>
      </w:r>
      <w:r>
        <w:t>и</w:t>
      </w:r>
      <w:r>
        <w:rPr>
          <w:spacing w:val="-2"/>
        </w:rPr>
        <w:t xml:space="preserve"> </w:t>
      </w:r>
      <w:r>
        <w:t>военная</w:t>
      </w:r>
      <w:r>
        <w:rPr>
          <w:spacing w:val="-1"/>
        </w:rPr>
        <w:t xml:space="preserve"> </w:t>
      </w:r>
      <w:r>
        <w:t>служба,</w:t>
      </w:r>
      <w:r>
        <w:rPr>
          <w:spacing w:val="-1"/>
        </w:rPr>
        <w:t xml:space="preserve"> </w:t>
      </w:r>
      <w:r>
        <w:t>добровольная</w:t>
      </w:r>
      <w:r>
        <w:rPr>
          <w:spacing w:val="-1"/>
        </w:rPr>
        <w:t xml:space="preserve"> </w:t>
      </w:r>
      <w:r>
        <w:t>и</w:t>
      </w:r>
      <w:r>
        <w:rPr>
          <w:spacing w:val="-2"/>
        </w:rPr>
        <w:t xml:space="preserve"> </w:t>
      </w:r>
      <w:r>
        <w:t>обязательная подготовка к службе в армии.</w:t>
      </w:r>
    </w:p>
    <w:p w14:paraId="2D63C9FF">
      <w:pPr>
        <w:pStyle w:val="7"/>
        <w:spacing w:before="21"/>
        <w:ind w:left="0"/>
        <w:jc w:val="left"/>
      </w:pPr>
    </w:p>
    <w:p w14:paraId="6B3E1F53">
      <w:pPr>
        <w:pStyle w:val="4"/>
        <w:ind w:left="2"/>
        <w:jc w:val="left"/>
      </w:pPr>
      <w:r>
        <w:t>Модуль</w:t>
      </w:r>
      <w:r>
        <w:rPr>
          <w:spacing w:val="-3"/>
        </w:rPr>
        <w:t xml:space="preserve"> </w:t>
      </w:r>
      <w:r>
        <w:t>№</w:t>
      </w:r>
      <w:r>
        <w:rPr>
          <w:spacing w:val="-3"/>
        </w:rPr>
        <w:t xml:space="preserve"> </w:t>
      </w:r>
      <w:r>
        <w:t>2</w:t>
      </w:r>
      <w:r>
        <w:rPr>
          <w:spacing w:val="-1"/>
        </w:rPr>
        <w:t xml:space="preserve"> </w:t>
      </w:r>
      <w:r>
        <w:t>«Военная</w:t>
      </w:r>
      <w:r>
        <w:rPr>
          <w:spacing w:val="-1"/>
        </w:rPr>
        <w:t xml:space="preserve"> </w:t>
      </w:r>
      <w:r>
        <w:t>подготовка.</w:t>
      </w:r>
      <w:r>
        <w:rPr>
          <w:spacing w:val="-1"/>
        </w:rPr>
        <w:t xml:space="preserve"> </w:t>
      </w:r>
      <w:r>
        <w:t>Основы</w:t>
      </w:r>
      <w:r>
        <w:rPr>
          <w:spacing w:val="-4"/>
        </w:rPr>
        <w:t xml:space="preserve"> </w:t>
      </w:r>
      <w:r>
        <w:t xml:space="preserve">военных </w:t>
      </w:r>
      <w:r>
        <w:rPr>
          <w:spacing w:val="-2"/>
        </w:rPr>
        <w:t>знаний»:</w:t>
      </w:r>
    </w:p>
    <w:p w14:paraId="5295403C">
      <w:pPr>
        <w:pStyle w:val="7"/>
        <w:ind w:left="2" w:right="1889"/>
        <w:jc w:val="left"/>
      </w:pPr>
      <w:r>
        <w:t>история</w:t>
      </w:r>
      <w:r>
        <w:rPr>
          <w:spacing w:val="-5"/>
        </w:rPr>
        <w:t xml:space="preserve"> </w:t>
      </w:r>
      <w:r>
        <w:t>возникновения</w:t>
      </w:r>
      <w:r>
        <w:rPr>
          <w:spacing w:val="-8"/>
        </w:rPr>
        <w:t xml:space="preserve"> </w:t>
      </w:r>
      <w:r>
        <w:t>и</w:t>
      </w:r>
      <w:r>
        <w:rPr>
          <w:spacing w:val="-5"/>
        </w:rPr>
        <w:t xml:space="preserve"> </w:t>
      </w:r>
      <w:r>
        <w:t>развития</w:t>
      </w:r>
      <w:r>
        <w:rPr>
          <w:spacing w:val="-5"/>
        </w:rPr>
        <w:t xml:space="preserve"> </w:t>
      </w:r>
      <w:r>
        <w:t>Вооруженных</w:t>
      </w:r>
      <w:r>
        <w:rPr>
          <w:spacing w:val="-4"/>
        </w:rPr>
        <w:t xml:space="preserve"> </w:t>
      </w:r>
      <w:r>
        <w:t>Сил</w:t>
      </w:r>
      <w:r>
        <w:rPr>
          <w:spacing w:val="-5"/>
        </w:rPr>
        <w:t xml:space="preserve"> </w:t>
      </w:r>
      <w:r>
        <w:t>Российской</w:t>
      </w:r>
      <w:r>
        <w:rPr>
          <w:spacing w:val="-5"/>
        </w:rPr>
        <w:t xml:space="preserve"> </w:t>
      </w:r>
      <w:r>
        <w:t>Федерации; этапы становления современных Вооруженных Сил Российской Федерации; основные направления подготовки к военной службе;</w:t>
      </w:r>
    </w:p>
    <w:p w14:paraId="4C640F30">
      <w:pPr>
        <w:pStyle w:val="7"/>
        <w:ind w:left="2"/>
        <w:jc w:val="left"/>
      </w:pPr>
      <w:r>
        <w:t>организационная</w:t>
      </w:r>
      <w:r>
        <w:rPr>
          <w:spacing w:val="-7"/>
        </w:rPr>
        <w:t xml:space="preserve"> </w:t>
      </w:r>
      <w:r>
        <w:t>структура</w:t>
      </w:r>
      <w:r>
        <w:rPr>
          <w:spacing w:val="-3"/>
        </w:rPr>
        <w:t xml:space="preserve"> </w:t>
      </w:r>
      <w:r>
        <w:t>Вооруженных</w:t>
      </w:r>
      <w:r>
        <w:rPr>
          <w:spacing w:val="-3"/>
        </w:rPr>
        <w:t xml:space="preserve"> </w:t>
      </w:r>
      <w:r>
        <w:t>Сил</w:t>
      </w:r>
      <w:r>
        <w:rPr>
          <w:spacing w:val="-7"/>
        </w:rPr>
        <w:t xml:space="preserve"> </w:t>
      </w:r>
      <w:r>
        <w:t>Российской</w:t>
      </w:r>
      <w:r>
        <w:rPr>
          <w:spacing w:val="-4"/>
        </w:rPr>
        <w:t xml:space="preserve"> </w:t>
      </w:r>
      <w:r>
        <w:rPr>
          <w:spacing w:val="-2"/>
        </w:rPr>
        <w:t>Федерации;</w:t>
      </w:r>
    </w:p>
    <w:p w14:paraId="48B61D03">
      <w:pPr>
        <w:pStyle w:val="7"/>
        <w:ind w:left="2" w:right="1378"/>
        <w:jc w:val="left"/>
      </w:pPr>
      <w:r>
        <w:t>функции</w:t>
      </w:r>
      <w:r>
        <w:rPr>
          <w:spacing w:val="-5"/>
        </w:rPr>
        <w:t xml:space="preserve"> </w:t>
      </w:r>
      <w:r>
        <w:t>и</w:t>
      </w:r>
      <w:r>
        <w:rPr>
          <w:spacing w:val="-5"/>
        </w:rPr>
        <w:t xml:space="preserve"> </w:t>
      </w:r>
      <w:r>
        <w:t>основные</w:t>
      </w:r>
      <w:r>
        <w:rPr>
          <w:spacing w:val="-6"/>
        </w:rPr>
        <w:t xml:space="preserve"> </w:t>
      </w:r>
      <w:r>
        <w:t>задачи</w:t>
      </w:r>
      <w:r>
        <w:rPr>
          <w:spacing w:val="-5"/>
        </w:rPr>
        <w:t xml:space="preserve"> </w:t>
      </w:r>
      <w:r>
        <w:t>современных</w:t>
      </w:r>
      <w:r>
        <w:rPr>
          <w:spacing w:val="-4"/>
        </w:rPr>
        <w:t xml:space="preserve"> </w:t>
      </w:r>
      <w:r>
        <w:t>Вооруженных</w:t>
      </w:r>
      <w:r>
        <w:rPr>
          <w:spacing w:val="-4"/>
        </w:rPr>
        <w:t xml:space="preserve"> </w:t>
      </w:r>
      <w:r>
        <w:t>Сил</w:t>
      </w:r>
      <w:r>
        <w:rPr>
          <w:spacing w:val="-7"/>
        </w:rPr>
        <w:t xml:space="preserve"> </w:t>
      </w:r>
      <w:r>
        <w:t>Российской</w:t>
      </w:r>
      <w:r>
        <w:rPr>
          <w:spacing w:val="-5"/>
        </w:rPr>
        <w:t xml:space="preserve"> </w:t>
      </w:r>
      <w:r>
        <w:t>Федерации; особенности видов и родов войск Вооруженных Сил Российской Федерации; воинские символы современных Вооруженных Сил Российской Федерации;</w:t>
      </w:r>
    </w:p>
    <w:p w14:paraId="2BCD809E">
      <w:pPr>
        <w:pStyle w:val="7"/>
        <w:ind w:left="2" w:right="847"/>
      </w:pPr>
      <w:r>
        <w:t>виды, назначение и тактико-технические характеристики основных образцов вооружения</w:t>
      </w:r>
      <w:r>
        <w:rPr>
          <w:spacing w:val="40"/>
        </w:rPr>
        <w:t xml:space="preserve"> </w:t>
      </w:r>
      <w:r>
        <w:t xml:space="preserve">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w:t>
      </w:r>
      <w:r>
        <w:rPr>
          <w:spacing w:val="-2"/>
        </w:rPr>
        <w:t>обороны);</w:t>
      </w:r>
    </w:p>
    <w:p w14:paraId="5AC8BF11">
      <w:pPr>
        <w:pStyle w:val="7"/>
        <w:ind w:left="2" w:right="851"/>
      </w:pPr>
      <w:r>
        <w:t>организационно-штатная структура и боевые возможности отделения, задачи отделения в различных видах боя;</w:t>
      </w:r>
    </w:p>
    <w:p w14:paraId="16C12311">
      <w:pPr>
        <w:pStyle w:val="7"/>
        <w:ind w:left="2" w:right="855"/>
      </w:pPr>
      <w:r>
        <w:t>состав, назначение, характеристики, порядок размещения современных средств индивидуальной бронезащиты и экипировки военнослужащего;</w:t>
      </w:r>
    </w:p>
    <w:p w14:paraId="2EED8612">
      <w:pPr>
        <w:pStyle w:val="7"/>
        <w:ind w:left="2" w:right="842"/>
      </w:pPr>
      <w: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14:paraId="4F5D3BF6">
      <w:pPr>
        <w:pStyle w:val="7"/>
        <w:ind w:left="2" w:right="848"/>
      </w:pPr>
      <w: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1817C0C7">
      <w:pPr>
        <w:pStyle w:val="7"/>
        <w:ind w:left="2"/>
      </w:pPr>
      <w:r>
        <w:t>история</w:t>
      </w:r>
      <w:r>
        <w:rPr>
          <w:spacing w:val="-5"/>
        </w:rPr>
        <w:t xml:space="preserve"> </w:t>
      </w:r>
      <w:r>
        <w:t>создания</w:t>
      </w:r>
      <w:r>
        <w:rPr>
          <w:spacing w:val="-4"/>
        </w:rPr>
        <w:t xml:space="preserve"> </w:t>
      </w:r>
      <w:r>
        <w:t xml:space="preserve">общевоинских </w:t>
      </w:r>
      <w:r>
        <w:rPr>
          <w:spacing w:val="-2"/>
        </w:rPr>
        <w:t>уставов;</w:t>
      </w:r>
    </w:p>
    <w:p w14:paraId="29EBD0CB">
      <w:pPr>
        <w:pStyle w:val="7"/>
        <w:ind w:left="2"/>
      </w:pPr>
      <w:r>
        <w:t>этапы</w:t>
      </w:r>
      <w:r>
        <w:rPr>
          <w:spacing w:val="-8"/>
        </w:rPr>
        <w:t xml:space="preserve"> </w:t>
      </w:r>
      <w:r>
        <w:t>становления</w:t>
      </w:r>
      <w:r>
        <w:rPr>
          <w:spacing w:val="-4"/>
        </w:rPr>
        <w:t xml:space="preserve"> </w:t>
      </w:r>
      <w:r>
        <w:t>современных</w:t>
      </w:r>
      <w:r>
        <w:rPr>
          <w:spacing w:val="-3"/>
        </w:rPr>
        <w:t xml:space="preserve"> </w:t>
      </w:r>
      <w:r>
        <w:t xml:space="preserve">общевоинских </w:t>
      </w:r>
      <w:r>
        <w:rPr>
          <w:spacing w:val="-2"/>
        </w:rPr>
        <w:t>уставов;</w:t>
      </w:r>
    </w:p>
    <w:p w14:paraId="1BD88FC1">
      <w:pPr>
        <w:pStyle w:val="7"/>
        <w:ind w:left="2" w:right="853"/>
      </w:pPr>
      <w: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2F0DD8A6">
      <w:pPr>
        <w:pStyle w:val="7"/>
        <w:ind w:left="2"/>
      </w:pPr>
      <w:r>
        <w:t>сущность</w:t>
      </w:r>
      <w:r>
        <w:rPr>
          <w:spacing w:val="-6"/>
        </w:rPr>
        <w:t xml:space="preserve"> </w:t>
      </w:r>
      <w:r>
        <w:rPr>
          <w:spacing w:val="-2"/>
        </w:rPr>
        <w:t>единоначалия;</w:t>
      </w:r>
    </w:p>
    <w:p w14:paraId="1052ED4D">
      <w:pPr>
        <w:pStyle w:val="7"/>
        <w:ind w:left="2" w:right="5373"/>
        <w:jc w:val="left"/>
      </w:pPr>
      <w:r>
        <w:t>командиры</w:t>
      </w:r>
      <w:r>
        <w:rPr>
          <w:spacing w:val="-12"/>
        </w:rPr>
        <w:t xml:space="preserve"> </w:t>
      </w:r>
      <w:r>
        <w:t>(начальники)</w:t>
      </w:r>
      <w:r>
        <w:rPr>
          <w:spacing w:val="-12"/>
        </w:rPr>
        <w:t xml:space="preserve"> </w:t>
      </w:r>
      <w:r>
        <w:t>и</w:t>
      </w:r>
      <w:r>
        <w:rPr>
          <w:spacing w:val="-13"/>
        </w:rPr>
        <w:t xml:space="preserve"> </w:t>
      </w:r>
      <w:r>
        <w:t>подчинённые; старшие и младшие;</w:t>
      </w:r>
    </w:p>
    <w:p w14:paraId="33697084">
      <w:pPr>
        <w:pStyle w:val="7"/>
        <w:ind w:left="2" w:right="3750"/>
        <w:jc w:val="left"/>
      </w:pPr>
      <w:r>
        <w:t>приказ</w:t>
      </w:r>
      <w:r>
        <w:rPr>
          <w:spacing w:val="-6"/>
        </w:rPr>
        <w:t xml:space="preserve"> </w:t>
      </w:r>
      <w:r>
        <w:t>(приказание),</w:t>
      </w:r>
      <w:r>
        <w:rPr>
          <w:spacing w:val="-6"/>
        </w:rPr>
        <w:t xml:space="preserve"> </w:t>
      </w:r>
      <w:r>
        <w:t>порядок</w:t>
      </w:r>
      <w:r>
        <w:rPr>
          <w:spacing w:val="-6"/>
        </w:rPr>
        <w:t xml:space="preserve"> </w:t>
      </w:r>
      <w:r>
        <w:t>его</w:t>
      </w:r>
      <w:r>
        <w:rPr>
          <w:spacing w:val="-6"/>
        </w:rPr>
        <w:t xml:space="preserve"> </w:t>
      </w:r>
      <w:r>
        <w:t>отдачи</w:t>
      </w:r>
      <w:r>
        <w:rPr>
          <w:spacing w:val="-6"/>
        </w:rPr>
        <w:t xml:space="preserve"> </w:t>
      </w:r>
      <w:r>
        <w:t>и</w:t>
      </w:r>
      <w:r>
        <w:rPr>
          <w:spacing w:val="-6"/>
        </w:rPr>
        <w:t xml:space="preserve"> </w:t>
      </w:r>
      <w:r>
        <w:t>выполнения; воинские звания и военная форма одежды;</w:t>
      </w:r>
    </w:p>
    <w:p w14:paraId="0B52BC12">
      <w:pPr>
        <w:pStyle w:val="7"/>
        <w:ind w:left="2"/>
        <w:jc w:val="left"/>
      </w:pPr>
      <w:r>
        <w:t>воинская</w:t>
      </w:r>
      <w:r>
        <w:rPr>
          <w:spacing w:val="-4"/>
        </w:rPr>
        <w:t xml:space="preserve"> </w:t>
      </w:r>
      <w:r>
        <w:t>дисциплина,</w:t>
      </w:r>
      <w:r>
        <w:rPr>
          <w:spacing w:val="-3"/>
        </w:rPr>
        <w:t xml:space="preserve"> </w:t>
      </w:r>
      <w:r>
        <w:t>её</w:t>
      </w:r>
      <w:r>
        <w:rPr>
          <w:spacing w:val="-5"/>
        </w:rPr>
        <w:t xml:space="preserve"> </w:t>
      </w:r>
      <w:r>
        <w:t>сущность</w:t>
      </w:r>
      <w:r>
        <w:rPr>
          <w:spacing w:val="-2"/>
        </w:rPr>
        <w:t xml:space="preserve"> </w:t>
      </w:r>
      <w:r>
        <w:t>и</w:t>
      </w:r>
      <w:r>
        <w:rPr>
          <w:spacing w:val="-3"/>
        </w:rPr>
        <w:t xml:space="preserve"> </w:t>
      </w:r>
      <w:r>
        <w:rPr>
          <w:spacing w:val="-2"/>
        </w:rPr>
        <w:t>значение;</w:t>
      </w:r>
    </w:p>
    <w:p w14:paraId="1B4349AA">
      <w:pPr>
        <w:pStyle w:val="7"/>
        <w:spacing w:before="62"/>
        <w:ind w:left="2" w:right="1124"/>
        <w:jc w:val="left"/>
      </w:pPr>
      <w:r>
        <w:t>обязанности</w:t>
      </w:r>
      <w:r>
        <w:rPr>
          <w:spacing w:val="-7"/>
        </w:rPr>
        <w:t xml:space="preserve"> </w:t>
      </w:r>
      <w:r>
        <w:t>военнослужащих</w:t>
      </w:r>
      <w:r>
        <w:rPr>
          <w:spacing w:val="-5"/>
        </w:rPr>
        <w:t xml:space="preserve"> </w:t>
      </w:r>
      <w:r>
        <w:t>по</w:t>
      </w:r>
      <w:r>
        <w:rPr>
          <w:spacing w:val="-7"/>
        </w:rPr>
        <w:t xml:space="preserve"> </w:t>
      </w:r>
      <w:r>
        <w:t>соблюдению</w:t>
      </w:r>
      <w:r>
        <w:rPr>
          <w:spacing w:val="-9"/>
        </w:rPr>
        <w:t xml:space="preserve"> </w:t>
      </w:r>
      <w:r>
        <w:t>требований</w:t>
      </w:r>
      <w:r>
        <w:rPr>
          <w:spacing w:val="-7"/>
        </w:rPr>
        <w:t xml:space="preserve"> </w:t>
      </w:r>
      <w:r>
        <w:t>воинской</w:t>
      </w:r>
      <w:r>
        <w:rPr>
          <w:spacing w:val="-7"/>
        </w:rPr>
        <w:t xml:space="preserve"> </w:t>
      </w:r>
      <w:r>
        <w:t>дисциплины; способы достижения воинской дисциплины;</w:t>
      </w:r>
    </w:p>
    <w:p w14:paraId="0B44B449">
      <w:pPr>
        <w:pStyle w:val="7"/>
        <w:ind w:left="2"/>
        <w:jc w:val="left"/>
      </w:pPr>
      <w:r>
        <w:t>положения</w:t>
      </w:r>
      <w:r>
        <w:rPr>
          <w:spacing w:val="-4"/>
        </w:rPr>
        <w:t xml:space="preserve"> </w:t>
      </w:r>
      <w:r>
        <w:t>Строевого</w:t>
      </w:r>
      <w:r>
        <w:rPr>
          <w:spacing w:val="-2"/>
        </w:rPr>
        <w:t xml:space="preserve"> устава;</w:t>
      </w:r>
    </w:p>
    <w:p w14:paraId="2C03E3AD">
      <w:pPr>
        <w:pStyle w:val="7"/>
        <w:spacing w:before="1"/>
        <w:ind w:left="2"/>
        <w:jc w:val="left"/>
      </w:pPr>
      <w:r>
        <w:t>обязанности</w:t>
      </w:r>
      <w:r>
        <w:rPr>
          <w:spacing w:val="-6"/>
        </w:rPr>
        <w:t xml:space="preserve"> </w:t>
      </w:r>
      <w:r>
        <w:t>военнослужащих</w:t>
      </w:r>
      <w:r>
        <w:rPr>
          <w:spacing w:val="-2"/>
        </w:rPr>
        <w:t xml:space="preserve"> </w:t>
      </w:r>
      <w:r>
        <w:t>перед</w:t>
      </w:r>
      <w:r>
        <w:rPr>
          <w:spacing w:val="-3"/>
        </w:rPr>
        <w:t xml:space="preserve"> </w:t>
      </w:r>
      <w:r>
        <w:t>построением</w:t>
      </w:r>
      <w:r>
        <w:rPr>
          <w:spacing w:val="-5"/>
        </w:rPr>
        <w:t xml:space="preserve"> </w:t>
      </w:r>
      <w:r>
        <w:t>и</w:t>
      </w:r>
      <w:r>
        <w:rPr>
          <w:spacing w:val="-3"/>
        </w:rPr>
        <w:t xml:space="preserve"> </w:t>
      </w:r>
      <w:r>
        <w:t>в</w:t>
      </w:r>
      <w:r>
        <w:rPr>
          <w:spacing w:val="-4"/>
        </w:rPr>
        <w:t xml:space="preserve"> </w:t>
      </w:r>
      <w:r>
        <w:rPr>
          <w:spacing w:val="-2"/>
        </w:rPr>
        <w:t>строю;</w:t>
      </w:r>
    </w:p>
    <w:p w14:paraId="03FC65BC">
      <w:pPr>
        <w:pStyle w:val="7"/>
        <w:ind w:left="2"/>
        <w:jc w:val="left"/>
      </w:pPr>
      <w:r>
        <w:t>строевые</w:t>
      </w:r>
      <w:r>
        <w:rPr>
          <w:spacing w:val="33"/>
        </w:rPr>
        <w:t xml:space="preserve">  </w:t>
      </w:r>
      <w:r>
        <w:t>приёмы</w:t>
      </w:r>
      <w:r>
        <w:rPr>
          <w:spacing w:val="34"/>
        </w:rPr>
        <w:t xml:space="preserve">  </w:t>
      </w:r>
      <w:r>
        <w:t>и</w:t>
      </w:r>
      <w:r>
        <w:rPr>
          <w:spacing w:val="34"/>
        </w:rPr>
        <w:t xml:space="preserve">  </w:t>
      </w:r>
      <w:r>
        <w:t>движение</w:t>
      </w:r>
      <w:r>
        <w:rPr>
          <w:spacing w:val="33"/>
        </w:rPr>
        <w:t xml:space="preserve">  </w:t>
      </w:r>
      <w:r>
        <w:t>без</w:t>
      </w:r>
      <w:r>
        <w:rPr>
          <w:spacing w:val="34"/>
        </w:rPr>
        <w:t xml:space="preserve">  </w:t>
      </w:r>
      <w:r>
        <w:t>оружия,</w:t>
      </w:r>
      <w:r>
        <w:rPr>
          <w:spacing w:val="34"/>
        </w:rPr>
        <w:t xml:space="preserve">  </w:t>
      </w:r>
      <w:r>
        <w:t>строевая</w:t>
      </w:r>
      <w:r>
        <w:rPr>
          <w:spacing w:val="34"/>
        </w:rPr>
        <w:t xml:space="preserve">  </w:t>
      </w:r>
      <w:r>
        <w:t>стойка,</w:t>
      </w:r>
      <w:r>
        <w:rPr>
          <w:spacing w:val="34"/>
        </w:rPr>
        <w:t xml:space="preserve">  </w:t>
      </w:r>
      <w:r>
        <w:t>выполнение</w:t>
      </w:r>
      <w:r>
        <w:rPr>
          <w:spacing w:val="33"/>
        </w:rPr>
        <w:t xml:space="preserve">  </w:t>
      </w:r>
      <w:r>
        <w:rPr>
          <w:spacing w:val="-2"/>
        </w:rPr>
        <w:t>команд</w:t>
      </w:r>
    </w:p>
    <w:p w14:paraId="13D272A9">
      <w:pPr>
        <w:pStyle w:val="7"/>
        <w:ind w:left="2" w:right="848"/>
        <w:jc w:val="left"/>
      </w:pPr>
      <w:r>
        <w:t>«Становись»,</w:t>
      </w:r>
      <w:r>
        <w:rPr>
          <w:spacing w:val="22"/>
        </w:rPr>
        <w:t xml:space="preserve"> </w:t>
      </w:r>
      <w:r>
        <w:t>«Равняйсь»,</w:t>
      </w:r>
      <w:r>
        <w:rPr>
          <w:spacing w:val="21"/>
        </w:rPr>
        <w:t xml:space="preserve"> </w:t>
      </w:r>
      <w:r>
        <w:t>«Смирно»,</w:t>
      </w:r>
      <w:r>
        <w:rPr>
          <w:spacing w:val="22"/>
        </w:rPr>
        <w:t xml:space="preserve"> </w:t>
      </w:r>
      <w:r>
        <w:t>«Вольно»,</w:t>
      </w:r>
      <w:r>
        <w:rPr>
          <w:spacing w:val="22"/>
        </w:rPr>
        <w:t xml:space="preserve"> </w:t>
      </w:r>
      <w:r>
        <w:t>«Заправиться»,</w:t>
      </w:r>
      <w:r>
        <w:rPr>
          <w:spacing w:val="22"/>
        </w:rPr>
        <w:t xml:space="preserve"> </w:t>
      </w:r>
      <w:r>
        <w:t>«Отставить»,</w:t>
      </w:r>
      <w:r>
        <w:rPr>
          <w:spacing w:val="22"/>
        </w:rPr>
        <w:t xml:space="preserve"> </w:t>
      </w:r>
      <w:r>
        <w:t>«Головные уборы (головной убор) – снять (надеть)», повороты на месте.</w:t>
      </w:r>
    </w:p>
    <w:p w14:paraId="15789CC6">
      <w:pPr>
        <w:pStyle w:val="7"/>
        <w:spacing w:before="23"/>
        <w:ind w:left="0"/>
        <w:jc w:val="left"/>
      </w:pPr>
    </w:p>
    <w:p w14:paraId="0B1C1603">
      <w:pPr>
        <w:pStyle w:val="4"/>
        <w:spacing w:before="1" w:line="272" w:lineRule="exact"/>
        <w:ind w:left="2"/>
        <w:jc w:val="left"/>
      </w:pPr>
      <w:r>
        <w:t>Модуль</w:t>
      </w:r>
      <w:r>
        <w:rPr>
          <w:spacing w:val="-6"/>
        </w:rPr>
        <w:t xml:space="preserve"> </w:t>
      </w:r>
      <w:r>
        <w:t>№</w:t>
      </w:r>
      <w:r>
        <w:rPr>
          <w:spacing w:val="-6"/>
        </w:rPr>
        <w:t xml:space="preserve"> </w:t>
      </w:r>
      <w:r>
        <w:t>3</w:t>
      </w:r>
      <w:r>
        <w:rPr>
          <w:spacing w:val="-4"/>
        </w:rPr>
        <w:t xml:space="preserve"> </w:t>
      </w:r>
      <w:r>
        <w:t>«Культура</w:t>
      </w:r>
      <w:r>
        <w:rPr>
          <w:spacing w:val="-4"/>
        </w:rPr>
        <w:t xml:space="preserve"> </w:t>
      </w:r>
      <w:r>
        <w:t>безопасности</w:t>
      </w:r>
      <w:r>
        <w:rPr>
          <w:spacing w:val="-4"/>
        </w:rPr>
        <w:t xml:space="preserve"> </w:t>
      </w:r>
      <w:r>
        <w:t>жизнедеятельности</w:t>
      </w:r>
      <w:r>
        <w:rPr>
          <w:spacing w:val="-4"/>
        </w:rPr>
        <w:t xml:space="preserve"> </w:t>
      </w:r>
      <w:r>
        <w:t>в</w:t>
      </w:r>
      <w:r>
        <w:rPr>
          <w:spacing w:val="-4"/>
        </w:rPr>
        <w:t xml:space="preserve"> </w:t>
      </w:r>
      <w:r>
        <w:t>современном</w:t>
      </w:r>
      <w:r>
        <w:rPr>
          <w:spacing w:val="-4"/>
        </w:rPr>
        <w:t xml:space="preserve"> </w:t>
      </w:r>
      <w:r>
        <w:rPr>
          <w:spacing w:val="-2"/>
        </w:rPr>
        <w:t>обществе»:</w:t>
      </w:r>
    </w:p>
    <w:p w14:paraId="56479CA2">
      <w:pPr>
        <w:pStyle w:val="7"/>
        <w:spacing w:line="272" w:lineRule="exact"/>
        <w:ind w:left="2"/>
        <w:jc w:val="left"/>
      </w:pPr>
      <w:r>
        <w:t>безопасность</w:t>
      </w:r>
      <w:r>
        <w:rPr>
          <w:spacing w:val="-5"/>
        </w:rPr>
        <w:t xml:space="preserve"> </w:t>
      </w:r>
      <w:r>
        <w:t>жизнедеятельности:</w:t>
      </w:r>
      <w:r>
        <w:rPr>
          <w:spacing w:val="-6"/>
        </w:rPr>
        <w:t xml:space="preserve"> </w:t>
      </w:r>
      <w:r>
        <w:t>ключевые</w:t>
      </w:r>
      <w:r>
        <w:rPr>
          <w:spacing w:val="-5"/>
        </w:rPr>
        <w:t xml:space="preserve"> </w:t>
      </w:r>
      <w:r>
        <w:t>понятия</w:t>
      </w:r>
      <w:r>
        <w:rPr>
          <w:spacing w:val="-7"/>
        </w:rPr>
        <w:t xml:space="preserve"> </w:t>
      </w:r>
      <w:r>
        <w:t>и</w:t>
      </w:r>
      <w:r>
        <w:rPr>
          <w:spacing w:val="-4"/>
        </w:rPr>
        <w:t xml:space="preserve"> </w:t>
      </w:r>
      <w:r>
        <w:t>значение</w:t>
      </w:r>
      <w:r>
        <w:rPr>
          <w:spacing w:val="-5"/>
        </w:rPr>
        <w:t xml:space="preserve"> </w:t>
      </w:r>
      <w:r>
        <w:t>для</w:t>
      </w:r>
      <w:r>
        <w:rPr>
          <w:spacing w:val="-3"/>
        </w:rPr>
        <w:t xml:space="preserve"> </w:t>
      </w:r>
      <w:r>
        <w:rPr>
          <w:spacing w:val="-2"/>
        </w:rPr>
        <w:t>человека;</w:t>
      </w:r>
    </w:p>
    <w:p w14:paraId="6C18C1D4">
      <w:pPr>
        <w:pStyle w:val="7"/>
        <w:tabs>
          <w:tab w:val="left" w:pos="928"/>
          <w:tab w:val="left" w:pos="2064"/>
          <w:tab w:val="left" w:pos="3676"/>
          <w:tab w:val="left" w:pos="5611"/>
          <w:tab w:val="left" w:pos="6667"/>
          <w:tab w:val="left" w:pos="7981"/>
        </w:tabs>
        <w:ind w:left="2" w:right="850"/>
        <w:jc w:val="left"/>
      </w:pPr>
      <w:r>
        <w:rPr>
          <w:spacing w:val="-2"/>
        </w:rPr>
        <w:t>смысл</w:t>
      </w:r>
      <w:r>
        <w:tab/>
      </w:r>
      <w:r>
        <w:rPr>
          <w:spacing w:val="-2"/>
        </w:rPr>
        <w:t>понятий</w:t>
      </w:r>
      <w:r>
        <w:tab/>
      </w:r>
      <w:r>
        <w:rPr>
          <w:spacing w:val="-2"/>
        </w:rPr>
        <w:t>«опасность»,</w:t>
      </w:r>
      <w:r>
        <w:tab/>
      </w:r>
      <w:r>
        <w:rPr>
          <w:spacing w:val="-2"/>
        </w:rPr>
        <w:t>«безопасность»,</w:t>
      </w:r>
      <w:r>
        <w:tab/>
      </w:r>
      <w:r>
        <w:rPr>
          <w:spacing w:val="-2"/>
        </w:rPr>
        <w:t>«риск»,</w:t>
      </w:r>
      <w:r>
        <w:tab/>
      </w:r>
      <w:r>
        <w:rPr>
          <w:spacing w:val="-2"/>
        </w:rPr>
        <w:t>«культура</w:t>
      </w:r>
      <w:r>
        <w:tab/>
      </w:r>
      <w:r>
        <w:rPr>
          <w:spacing w:val="-2"/>
        </w:rPr>
        <w:t>безопасности жизнедеятельности»;</w:t>
      </w:r>
    </w:p>
    <w:p w14:paraId="3D8FA692">
      <w:pPr>
        <w:pStyle w:val="7"/>
        <w:ind w:left="2" w:right="4799"/>
        <w:jc w:val="left"/>
      </w:pPr>
      <w:r>
        <w:t>источники</w:t>
      </w:r>
      <w:r>
        <w:rPr>
          <w:spacing w:val="-8"/>
        </w:rPr>
        <w:t xml:space="preserve"> </w:t>
      </w:r>
      <w:r>
        <w:t>и</w:t>
      </w:r>
      <w:r>
        <w:rPr>
          <w:spacing w:val="-10"/>
        </w:rPr>
        <w:t xml:space="preserve"> </w:t>
      </w:r>
      <w:r>
        <w:t>факторы</w:t>
      </w:r>
      <w:r>
        <w:rPr>
          <w:spacing w:val="-8"/>
        </w:rPr>
        <w:t xml:space="preserve"> </w:t>
      </w:r>
      <w:r>
        <w:t>опасности,</w:t>
      </w:r>
      <w:r>
        <w:rPr>
          <w:spacing w:val="-8"/>
        </w:rPr>
        <w:t xml:space="preserve"> </w:t>
      </w:r>
      <w:r>
        <w:t>их</w:t>
      </w:r>
      <w:r>
        <w:rPr>
          <w:spacing w:val="-6"/>
        </w:rPr>
        <w:t xml:space="preserve"> </w:t>
      </w:r>
      <w:r>
        <w:t>классификация; общие принципы безопасного поведения;</w:t>
      </w:r>
    </w:p>
    <w:p w14:paraId="328CEDCE">
      <w:pPr>
        <w:pStyle w:val="7"/>
        <w:ind w:left="2" w:right="844"/>
        <w:jc w:val="left"/>
      </w:pPr>
      <w:r>
        <w:t xml:space="preserve">понятия опасной и чрезвычайной ситуации, сходство и различия опасной и чрезвычайной </w:t>
      </w:r>
      <w:r>
        <w:rPr>
          <w:spacing w:val="-2"/>
        </w:rPr>
        <w:t>ситуации;</w:t>
      </w:r>
    </w:p>
    <w:p w14:paraId="6E0A756C">
      <w:pPr>
        <w:pStyle w:val="7"/>
        <w:ind w:left="2" w:right="844"/>
        <w:jc w:val="left"/>
      </w:pPr>
      <w:r>
        <w:t>механизм</w:t>
      </w:r>
      <w:r>
        <w:rPr>
          <w:spacing w:val="80"/>
        </w:rPr>
        <w:t xml:space="preserve"> </w:t>
      </w:r>
      <w:r>
        <w:t>перерастания</w:t>
      </w:r>
      <w:r>
        <w:rPr>
          <w:spacing w:val="80"/>
        </w:rPr>
        <w:t xml:space="preserve"> </w:t>
      </w:r>
      <w:r>
        <w:t>повседневной</w:t>
      </w:r>
      <w:r>
        <w:rPr>
          <w:spacing w:val="80"/>
        </w:rPr>
        <w:t xml:space="preserve"> </w:t>
      </w:r>
      <w:r>
        <w:t>ситуации</w:t>
      </w:r>
      <w:r>
        <w:rPr>
          <w:spacing w:val="80"/>
        </w:rPr>
        <w:t xml:space="preserve"> </w:t>
      </w:r>
      <w:r>
        <w:t>в</w:t>
      </w:r>
      <w:r>
        <w:rPr>
          <w:spacing w:val="80"/>
        </w:rPr>
        <w:t xml:space="preserve"> </w:t>
      </w:r>
      <w:r>
        <w:t>чрезвычайную</w:t>
      </w:r>
      <w:r>
        <w:rPr>
          <w:spacing w:val="80"/>
        </w:rPr>
        <w:t xml:space="preserve"> </w:t>
      </w:r>
      <w:r>
        <w:t>ситуацию,</w:t>
      </w:r>
      <w:r>
        <w:rPr>
          <w:spacing w:val="80"/>
        </w:rPr>
        <w:t xml:space="preserve"> </w:t>
      </w:r>
      <w:r>
        <w:t>правила поведения в опасных и чрезвычайных ситуациях.</w:t>
      </w:r>
    </w:p>
    <w:p w14:paraId="13C5EFC3">
      <w:pPr>
        <w:pStyle w:val="7"/>
        <w:spacing w:before="22"/>
        <w:ind w:left="0"/>
        <w:jc w:val="left"/>
      </w:pPr>
    </w:p>
    <w:p w14:paraId="1B2E598D">
      <w:pPr>
        <w:pStyle w:val="4"/>
        <w:ind w:left="2"/>
        <w:jc w:val="left"/>
      </w:pPr>
      <w:r>
        <w:t>Модуль</w:t>
      </w:r>
      <w:r>
        <w:rPr>
          <w:spacing w:val="-2"/>
        </w:rPr>
        <w:t xml:space="preserve"> </w:t>
      </w:r>
      <w:r>
        <w:t>№</w:t>
      </w:r>
      <w:r>
        <w:rPr>
          <w:spacing w:val="-4"/>
        </w:rPr>
        <w:t xml:space="preserve"> </w:t>
      </w:r>
      <w:r>
        <w:t>4</w:t>
      </w:r>
      <w:r>
        <w:rPr>
          <w:spacing w:val="-2"/>
        </w:rPr>
        <w:t xml:space="preserve"> </w:t>
      </w:r>
      <w:r>
        <w:t>«Безопасность</w:t>
      </w:r>
      <w:r>
        <w:rPr>
          <w:spacing w:val="-2"/>
        </w:rPr>
        <w:t xml:space="preserve"> </w:t>
      </w:r>
      <w:r>
        <w:t>в</w:t>
      </w:r>
      <w:r>
        <w:rPr>
          <w:spacing w:val="-1"/>
        </w:rPr>
        <w:t xml:space="preserve"> </w:t>
      </w:r>
      <w:r>
        <w:rPr>
          <w:spacing w:val="-2"/>
        </w:rPr>
        <w:t>быту»:</w:t>
      </w:r>
    </w:p>
    <w:p w14:paraId="3AB16F12">
      <w:pPr>
        <w:pStyle w:val="7"/>
        <w:spacing w:line="274" w:lineRule="exact"/>
        <w:ind w:left="2"/>
        <w:jc w:val="left"/>
      </w:pPr>
      <w:r>
        <w:t>основные</w:t>
      </w:r>
      <w:r>
        <w:rPr>
          <w:spacing w:val="-6"/>
        </w:rPr>
        <w:t xml:space="preserve"> </w:t>
      </w:r>
      <w:r>
        <w:t>источники</w:t>
      </w:r>
      <w:r>
        <w:rPr>
          <w:spacing w:val="-2"/>
        </w:rPr>
        <w:t xml:space="preserve"> </w:t>
      </w:r>
      <w:r>
        <w:t>опасности</w:t>
      </w:r>
      <w:r>
        <w:rPr>
          <w:spacing w:val="-2"/>
        </w:rPr>
        <w:t xml:space="preserve"> </w:t>
      </w:r>
      <w:r>
        <w:t>в</w:t>
      </w:r>
      <w:r>
        <w:rPr>
          <w:spacing w:val="-3"/>
        </w:rPr>
        <w:t xml:space="preserve"> </w:t>
      </w:r>
      <w:r>
        <w:t>быту</w:t>
      </w:r>
      <w:r>
        <w:rPr>
          <w:spacing w:val="-6"/>
        </w:rPr>
        <w:t xml:space="preserve"> </w:t>
      </w:r>
      <w:r>
        <w:t>и</w:t>
      </w:r>
      <w:r>
        <w:rPr>
          <w:spacing w:val="-2"/>
        </w:rPr>
        <w:t xml:space="preserve"> </w:t>
      </w:r>
      <w:r>
        <w:t xml:space="preserve">их </w:t>
      </w:r>
      <w:r>
        <w:rPr>
          <w:spacing w:val="-2"/>
        </w:rPr>
        <w:t>классификация;</w:t>
      </w:r>
    </w:p>
    <w:p w14:paraId="382CCC94">
      <w:pPr>
        <w:pStyle w:val="7"/>
        <w:ind w:left="2" w:right="2705"/>
        <w:jc w:val="left"/>
      </w:pPr>
      <w:r>
        <w:t>защита</w:t>
      </w:r>
      <w:r>
        <w:rPr>
          <w:spacing w:val="-5"/>
        </w:rPr>
        <w:t xml:space="preserve"> </w:t>
      </w:r>
      <w:r>
        <w:t>прав</w:t>
      </w:r>
      <w:r>
        <w:rPr>
          <w:spacing w:val="-6"/>
        </w:rPr>
        <w:t xml:space="preserve"> </w:t>
      </w:r>
      <w:r>
        <w:t>потребителя,</w:t>
      </w:r>
      <w:r>
        <w:rPr>
          <w:spacing w:val="-5"/>
        </w:rPr>
        <w:t xml:space="preserve"> </w:t>
      </w:r>
      <w:r>
        <w:t>сроки</w:t>
      </w:r>
      <w:r>
        <w:rPr>
          <w:spacing w:val="-5"/>
        </w:rPr>
        <w:t xml:space="preserve"> </w:t>
      </w:r>
      <w:r>
        <w:t>годности</w:t>
      </w:r>
      <w:r>
        <w:rPr>
          <w:spacing w:val="-5"/>
        </w:rPr>
        <w:t xml:space="preserve"> </w:t>
      </w:r>
      <w:r>
        <w:t>и</w:t>
      </w:r>
      <w:r>
        <w:rPr>
          <w:spacing w:val="-5"/>
        </w:rPr>
        <w:t xml:space="preserve"> </w:t>
      </w:r>
      <w:r>
        <w:t>состав</w:t>
      </w:r>
      <w:r>
        <w:rPr>
          <w:spacing w:val="-6"/>
        </w:rPr>
        <w:t xml:space="preserve"> </w:t>
      </w:r>
      <w:r>
        <w:t>продуктов</w:t>
      </w:r>
      <w:r>
        <w:rPr>
          <w:spacing w:val="-6"/>
        </w:rPr>
        <w:t xml:space="preserve"> </w:t>
      </w:r>
      <w:r>
        <w:t>питания; бытовые отравления и причины их возникновения;</w:t>
      </w:r>
    </w:p>
    <w:p w14:paraId="43060663">
      <w:pPr>
        <w:pStyle w:val="7"/>
        <w:ind w:left="2" w:right="3020"/>
        <w:jc w:val="left"/>
      </w:pPr>
      <w:r>
        <w:t>признаки</w:t>
      </w:r>
      <w:r>
        <w:rPr>
          <w:spacing w:val="-5"/>
        </w:rPr>
        <w:t xml:space="preserve"> </w:t>
      </w:r>
      <w:r>
        <w:t>отравления,</w:t>
      </w:r>
      <w:r>
        <w:rPr>
          <w:spacing w:val="-5"/>
        </w:rPr>
        <w:t xml:space="preserve"> </w:t>
      </w:r>
      <w:r>
        <w:t>приёмы</w:t>
      </w:r>
      <w:r>
        <w:rPr>
          <w:spacing w:val="-5"/>
        </w:rPr>
        <w:t xml:space="preserve"> </w:t>
      </w:r>
      <w:r>
        <w:t>и</w:t>
      </w:r>
      <w:r>
        <w:rPr>
          <w:spacing w:val="-5"/>
        </w:rPr>
        <w:t xml:space="preserve"> </w:t>
      </w:r>
      <w:r>
        <w:t>правила</w:t>
      </w:r>
      <w:r>
        <w:rPr>
          <w:spacing w:val="-6"/>
        </w:rPr>
        <w:t xml:space="preserve"> </w:t>
      </w:r>
      <w:r>
        <w:t>оказания</w:t>
      </w:r>
      <w:r>
        <w:rPr>
          <w:spacing w:val="-5"/>
        </w:rPr>
        <w:t xml:space="preserve"> </w:t>
      </w:r>
      <w:r>
        <w:t>первой</w:t>
      </w:r>
      <w:r>
        <w:rPr>
          <w:spacing w:val="-7"/>
        </w:rPr>
        <w:t xml:space="preserve"> </w:t>
      </w:r>
      <w:r>
        <w:t>помощи; правила комплектования и хранения домашней аптечки;</w:t>
      </w:r>
    </w:p>
    <w:p w14:paraId="49B72B9B">
      <w:pPr>
        <w:pStyle w:val="7"/>
        <w:ind w:left="2" w:right="848"/>
        <w:jc w:val="left"/>
      </w:pPr>
      <w:r>
        <w:t>бытовые</w:t>
      </w:r>
      <w:r>
        <w:rPr>
          <w:spacing w:val="40"/>
        </w:rPr>
        <w:t xml:space="preserve"> </w:t>
      </w:r>
      <w:r>
        <w:t>травмы</w:t>
      </w:r>
      <w:r>
        <w:rPr>
          <w:spacing w:val="72"/>
        </w:rPr>
        <w:t xml:space="preserve"> </w:t>
      </w:r>
      <w:r>
        <w:t>и</w:t>
      </w:r>
      <w:r>
        <w:rPr>
          <w:spacing w:val="73"/>
        </w:rPr>
        <w:t xml:space="preserve"> </w:t>
      </w:r>
      <w:r>
        <w:t>правила</w:t>
      </w:r>
      <w:r>
        <w:rPr>
          <w:spacing w:val="40"/>
        </w:rPr>
        <w:t xml:space="preserve"> </w:t>
      </w:r>
      <w:r>
        <w:t>их</w:t>
      </w:r>
      <w:r>
        <w:rPr>
          <w:spacing w:val="72"/>
        </w:rPr>
        <w:t xml:space="preserve"> </w:t>
      </w:r>
      <w:r>
        <w:t>предупреждения,</w:t>
      </w:r>
      <w:r>
        <w:rPr>
          <w:spacing w:val="40"/>
        </w:rPr>
        <w:t xml:space="preserve"> </w:t>
      </w:r>
      <w:r>
        <w:t>приёмы</w:t>
      </w:r>
      <w:r>
        <w:rPr>
          <w:spacing w:val="72"/>
        </w:rPr>
        <w:t xml:space="preserve"> </w:t>
      </w:r>
      <w:r>
        <w:t>и</w:t>
      </w:r>
      <w:r>
        <w:rPr>
          <w:spacing w:val="40"/>
        </w:rPr>
        <w:t xml:space="preserve"> </w:t>
      </w:r>
      <w:r>
        <w:t>правила</w:t>
      </w:r>
      <w:r>
        <w:rPr>
          <w:spacing w:val="40"/>
        </w:rPr>
        <w:t xml:space="preserve"> </w:t>
      </w:r>
      <w:r>
        <w:t>оказания</w:t>
      </w:r>
      <w:r>
        <w:rPr>
          <w:spacing w:val="40"/>
        </w:rPr>
        <w:t xml:space="preserve"> </w:t>
      </w:r>
      <w:r>
        <w:t xml:space="preserve">первой </w:t>
      </w:r>
      <w:r>
        <w:rPr>
          <w:spacing w:val="-2"/>
        </w:rPr>
        <w:t>помощи;</w:t>
      </w:r>
    </w:p>
    <w:p w14:paraId="2A1A9386">
      <w:pPr>
        <w:pStyle w:val="7"/>
        <w:spacing w:before="1"/>
        <w:ind w:left="2" w:right="848"/>
        <w:jc w:val="left"/>
      </w:pPr>
      <w:r>
        <w:t>правила обращения с газовыми и электрическими приборами; приемы и правила оказания первой помощи;</w:t>
      </w:r>
    </w:p>
    <w:p w14:paraId="79F1BB45">
      <w:pPr>
        <w:pStyle w:val="7"/>
        <w:ind w:left="2" w:right="2284"/>
        <w:jc w:val="left"/>
      </w:pPr>
      <w:r>
        <w:t>правила</w:t>
      </w:r>
      <w:r>
        <w:rPr>
          <w:spacing w:val="-4"/>
        </w:rPr>
        <w:t xml:space="preserve"> </w:t>
      </w:r>
      <w:r>
        <w:t>поведения</w:t>
      </w:r>
      <w:r>
        <w:rPr>
          <w:spacing w:val="-3"/>
        </w:rPr>
        <w:t xml:space="preserve"> </w:t>
      </w:r>
      <w:r>
        <w:t>в</w:t>
      </w:r>
      <w:r>
        <w:rPr>
          <w:spacing w:val="-4"/>
        </w:rPr>
        <w:t xml:space="preserve"> </w:t>
      </w:r>
      <w:r>
        <w:t>подъезде</w:t>
      </w:r>
      <w:r>
        <w:rPr>
          <w:spacing w:val="-4"/>
        </w:rPr>
        <w:t xml:space="preserve"> </w:t>
      </w:r>
      <w:r>
        <w:t>и</w:t>
      </w:r>
      <w:r>
        <w:rPr>
          <w:spacing w:val="-3"/>
        </w:rPr>
        <w:t xml:space="preserve"> </w:t>
      </w:r>
      <w:r>
        <w:t>лифте,</w:t>
      </w:r>
      <w:r>
        <w:rPr>
          <w:spacing w:val="-3"/>
        </w:rPr>
        <w:t xml:space="preserve"> </w:t>
      </w:r>
      <w:r>
        <w:t>а</w:t>
      </w:r>
      <w:r>
        <w:rPr>
          <w:spacing w:val="-5"/>
        </w:rPr>
        <w:t xml:space="preserve"> </w:t>
      </w:r>
      <w:r>
        <w:t>также</w:t>
      </w:r>
      <w:r>
        <w:rPr>
          <w:spacing w:val="-3"/>
        </w:rPr>
        <w:t xml:space="preserve"> </w:t>
      </w:r>
      <w:r>
        <w:t>при</w:t>
      </w:r>
      <w:r>
        <w:rPr>
          <w:spacing w:val="-2"/>
        </w:rPr>
        <w:t xml:space="preserve"> </w:t>
      </w:r>
      <w:r>
        <w:t>входе</w:t>
      </w:r>
      <w:r>
        <w:rPr>
          <w:spacing w:val="-4"/>
        </w:rPr>
        <w:t xml:space="preserve"> </w:t>
      </w:r>
      <w:r>
        <w:t>и</w:t>
      </w:r>
      <w:r>
        <w:rPr>
          <w:spacing w:val="-3"/>
        </w:rPr>
        <w:t xml:space="preserve"> </w:t>
      </w:r>
      <w:r>
        <w:t>выходе</w:t>
      </w:r>
      <w:r>
        <w:rPr>
          <w:spacing w:val="-4"/>
        </w:rPr>
        <w:t xml:space="preserve"> </w:t>
      </w:r>
      <w:r>
        <w:t>из</w:t>
      </w:r>
      <w:r>
        <w:rPr>
          <w:spacing w:val="-5"/>
        </w:rPr>
        <w:t xml:space="preserve"> </w:t>
      </w:r>
      <w:r>
        <w:t>них; пожар и факторы его развития;</w:t>
      </w:r>
    </w:p>
    <w:p w14:paraId="4514ACED">
      <w:pPr>
        <w:pStyle w:val="7"/>
        <w:ind w:left="2" w:right="848"/>
        <w:jc w:val="left"/>
      </w:pPr>
      <w:r>
        <w:t>условия</w:t>
      </w:r>
      <w:r>
        <w:rPr>
          <w:spacing w:val="80"/>
        </w:rPr>
        <w:t xml:space="preserve"> </w:t>
      </w:r>
      <w:r>
        <w:t>и</w:t>
      </w:r>
      <w:r>
        <w:rPr>
          <w:spacing w:val="80"/>
        </w:rPr>
        <w:t xml:space="preserve"> </w:t>
      </w:r>
      <w:r>
        <w:t>причины</w:t>
      </w:r>
      <w:r>
        <w:rPr>
          <w:spacing w:val="80"/>
        </w:rPr>
        <w:t xml:space="preserve"> </w:t>
      </w:r>
      <w:r>
        <w:t>возникновения</w:t>
      </w:r>
      <w:r>
        <w:rPr>
          <w:spacing w:val="80"/>
        </w:rPr>
        <w:t xml:space="preserve"> </w:t>
      </w:r>
      <w:r>
        <w:t>пожаров,</w:t>
      </w:r>
      <w:r>
        <w:rPr>
          <w:spacing w:val="80"/>
        </w:rPr>
        <w:t xml:space="preserve"> </w:t>
      </w:r>
      <w:r>
        <w:t>их</w:t>
      </w:r>
      <w:r>
        <w:rPr>
          <w:spacing w:val="80"/>
        </w:rPr>
        <w:t xml:space="preserve"> </w:t>
      </w:r>
      <w:r>
        <w:t>возможные</w:t>
      </w:r>
      <w:r>
        <w:rPr>
          <w:spacing w:val="80"/>
        </w:rPr>
        <w:t xml:space="preserve"> </w:t>
      </w:r>
      <w:r>
        <w:t>последствия,</w:t>
      </w:r>
      <w:r>
        <w:rPr>
          <w:spacing w:val="80"/>
        </w:rPr>
        <w:t xml:space="preserve"> </w:t>
      </w:r>
      <w:r>
        <w:t>приёмы</w:t>
      </w:r>
      <w:r>
        <w:rPr>
          <w:spacing w:val="80"/>
        </w:rPr>
        <w:t xml:space="preserve"> </w:t>
      </w:r>
      <w:r>
        <w:t>и правила оказания первой помощи;</w:t>
      </w:r>
    </w:p>
    <w:p w14:paraId="1771FD17">
      <w:pPr>
        <w:pStyle w:val="7"/>
        <w:ind w:left="2"/>
        <w:jc w:val="left"/>
      </w:pPr>
      <w:r>
        <w:t>первичные</w:t>
      </w:r>
      <w:r>
        <w:rPr>
          <w:spacing w:val="-6"/>
        </w:rPr>
        <w:t xml:space="preserve"> </w:t>
      </w:r>
      <w:r>
        <w:t>средства</w:t>
      </w:r>
      <w:r>
        <w:rPr>
          <w:spacing w:val="-4"/>
        </w:rPr>
        <w:t xml:space="preserve"> </w:t>
      </w:r>
      <w:r>
        <w:rPr>
          <w:spacing w:val="-2"/>
        </w:rPr>
        <w:t>пожаротушения;</w:t>
      </w:r>
    </w:p>
    <w:p w14:paraId="26C296C8">
      <w:pPr>
        <w:pStyle w:val="7"/>
        <w:ind w:left="2" w:right="848"/>
        <w:jc w:val="left"/>
      </w:pPr>
      <w:r>
        <w:t>правила вызова экстренных служб и порядок взаимодействия с ними, ответственность за ложные сообщения;</w:t>
      </w:r>
    </w:p>
    <w:p w14:paraId="21C859BF">
      <w:pPr>
        <w:pStyle w:val="7"/>
        <w:ind w:left="2" w:right="1124"/>
        <w:jc w:val="left"/>
      </w:pPr>
      <w:r>
        <w:t>права,</w:t>
      </w:r>
      <w:r>
        <w:rPr>
          <w:spacing w:val="-5"/>
        </w:rPr>
        <w:t xml:space="preserve"> </w:t>
      </w:r>
      <w:r>
        <w:t>обязанности</w:t>
      </w:r>
      <w:r>
        <w:rPr>
          <w:spacing w:val="-6"/>
        </w:rPr>
        <w:t xml:space="preserve"> </w:t>
      </w:r>
      <w:r>
        <w:t>и</w:t>
      </w:r>
      <w:r>
        <w:rPr>
          <w:spacing w:val="-5"/>
        </w:rPr>
        <w:t xml:space="preserve"> </w:t>
      </w:r>
      <w:r>
        <w:t>ответственность</w:t>
      </w:r>
      <w:r>
        <w:rPr>
          <w:spacing w:val="-4"/>
        </w:rPr>
        <w:t xml:space="preserve"> </w:t>
      </w:r>
      <w:r>
        <w:t>граждан</w:t>
      </w:r>
      <w:r>
        <w:rPr>
          <w:spacing w:val="-5"/>
        </w:rPr>
        <w:t xml:space="preserve"> </w:t>
      </w:r>
      <w:r>
        <w:t>в</w:t>
      </w:r>
      <w:r>
        <w:rPr>
          <w:spacing w:val="-6"/>
        </w:rPr>
        <w:t xml:space="preserve"> </w:t>
      </w:r>
      <w:r>
        <w:t>области</w:t>
      </w:r>
      <w:r>
        <w:rPr>
          <w:spacing w:val="-4"/>
        </w:rPr>
        <w:t xml:space="preserve"> </w:t>
      </w:r>
      <w:r>
        <w:t>пожарной</w:t>
      </w:r>
      <w:r>
        <w:rPr>
          <w:spacing w:val="-5"/>
        </w:rPr>
        <w:t xml:space="preserve"> </w:t>
      </w:r>
      <w:r>
        <w:t>безопасности; ситуации криминогенного характера;</w:t>
      </w:r>
    </w:p>
    <w:p w14:paraId="18AA2222">
      <w:pPr>
        <w:pStyle w:val="7"/>
        <w:ind w:left="2"/>
        <w:jc w:val="left"/>
      </w:pPr>
      <w:r>
        <w:t>правила</w:t>
      </w:r>
      <w:r>
        <w:rPr>
          <w:spacing w:val="-4"/>
        </w:rPr>
        <w:t xml:space="preserve"> </w:t>
      </w:r>
      <w:r>
        <w:t>поведения</w:t>
      </w:r>
      <w:r>
        <w:rPr>
          <w:spacing w:val="-2"/>
        </w:rPr>
        <w:t xml:space="preserve"> </w:t>
      </w:r>
      <w:r>
        <w:t>с</w:t>
      </w:r>
      <w:r>
        <w:rPr>
          <w:spacing w:val="-4"/>
        </w:rPr>
        <w:t xml:space="preserve"> </w:t>
      </w:r>
      <w:r>
        <w:t>малознакомыми</w:t>
      </w:r>
      <w:r>
        <w:rPr>
          <w:spacing w:val="-2"/>
        </w:rPr>
        <w:t xml:space="preserve"> людьми;</w:t>
      </w:r>
    </w:p>
    <w:p w14:paraId="76D2457F">
      <w:pPr>
        <w:pStyle w:val="7"/>
        <w:ind w:left="2" w:right="844"/>
        <w:jc w:val="left"/>
      </w:pPr>
      <w:r>
        <w:t>меры</w:t>
      </w:r>
      <w:r>
        <w:rPr>
          <w:spacing w:val="40"/>
        </w:rPr>
        <w:t xml:space="preserve"> </w:t>
      </w:r>
      <w:r>
        <w:t>по</w:t>
      </w:r>
      <w:r>
        <w:rPr>
          <w:spacing w:val="40"/>
        </w:rPr>
        <w:t xml:space="preserve"> </w:t>
      </w:r>
      <w:r>
        <w:t>предотвращению</w:t>
      </w:r>
      <w:r>
        <w:rPr>
          <w:spacing w:val="40"/>
        </w:rPr>
        <w:t xml:space="preserve"> </w:t>
      </w:r>
      <w:r>
        <w:t>проникновения</w:t>
      </w:r>
      <w:r>
        <w:rPr>
          <w:spacing w:val="40"/>
        </w:rPr>
        <w:t xml:space="preserve"> </w:t>
      </w:r>
      <w:r>
        <w:t>злоумышленников</w:t>
      </w:r>
      <w:r>
        <w:rPr>
          <w:spacing w:val="40"/>
        </w:rPr>
        <w:t xml:space="preserve"> </w:t>
      </w:r>
      <w:r>
        <w:t>в</w:t>
      </w:r>
      <w:r>
        <w:rPr>
          <w:spacing w:val="40"/>
        </w:rPr>
        <w:t xml:space="preserve"> </w:t>
      </w:r>
      <w:r>
        <w:t>дом,</w:t>
      </w:r>
      <w:r>
        <w:rPr>
          <w:spacing w:val="40"/>
        </w:rPr>
        <w:t xml:space="preserve"> </w:t>
      </w:r>
      <w:r>
        <w:t>правила</w:t>
      </w:r>
      <w:r>
        <w:rPr>
          <w:spacing w:val="40"/>
        </w:rPr>
        <w:t xml:space="preserve"> </w:t>
      </w:r>
      <w:r>
        <w:t>поведения при попытке проникновения в дом посторонних;</w:t>
      </w:r>
    </w:p>
    <w:p w14:paraId="73F20227">
      <w:pPr>
        <w:pStyle w:val="7"/>
        <w:spacing w:before="1"/>
        <w:ind w:left="2" w:right="848"/>
        <w:jc w:val="left"/>
      </w:pPr>
      <w:r>
        <w:t>классификация аварийных ситуаций на коммунальных системах жизнеобеспечения; правила</w:t>
      </w:r>
      <w:r>
        <w:rPr>
          <w:spacing w:val="80"/>
          <w:w w:val="150"/>
        </w:rPr>
        <w:t xml:space="preserve"> </w:t>
      </w:r>
      <w:r>
        <w:t>предупреждения</w:t>
      </w:r>
      <w:r>
        <w:rPr>
          <w:spacing w:val="80"/>
          <w:w w:val="150"/>
        </w:rPr>
        <w:t xml:space="preserve"> </w:t>
      </w:r>
      <w:r>
        <w:t>возможных</w:t>
      </w:r>
      <w:r>
        <w:rPr>
          <w:spacing w:val="80"/>
          <w:w w:val="150"/>
        </w:rPr>
        <w:t xml:space="preserve"> </w:t>
      </w:r>
      <w:r>
        <w:t>аварий</w:t>
      </w:r>
      <w:r>
        <w:rPr>
          <w:spacing w:val="80"/>
          <w:w w:val="150"/>
        </w:rPr>
        <w:t xml:space="preserve"> </w:t>
      </w:r>
      <w:r>
        <w:t>на</w:t>
      </w:r>
      <w:r>
        <w:rPr>
          <w:spacing w:val="80"/>
          <w:w w:val="150"/>
        </w:rPr>
        <w:t xml:space="preserve"> </w:t>
      </w:r>
      <w:r>
        <w:t>коммунальных</w:t>
      </w:r>
      <w:r>
        <w:rPr>
          <w:spacing w:val="80"/>
          <w:w w:val="150"/>
        </w:rPr>
        <w:t xml:space="preserve"> </w:t>
      </w:r>
      <w:r>
        <w:t>системах,</w:t>
      </w:r>
      <w:r>
        <w:rPr>
          <w:spacing w:val="80"/>
          <w:w w:val="150"/>
        </w:rPr>
        <w:t xml:space="preserve"> </w:t>
      </w:r>
      <w:r>
        <w:t>порядок действий при авариях на коммунальных системах.</w:t>
      </w:r>
    </w:p>
    <w:p w14:paraId="792EB7D6">
      <w:pPr>
        <w:pStyle w:val="7"/>
        <w:spacing w:before="21"/>
        <w:ind w:left="0"/>
        <w:jc w:val="left"/>
      </w:pPr>
    </w:p>
    <w:p w14:paraId="1D55AB36">
      <w:pPr>
        <w:pStyle w:val="4"/>
        <w:ind w:left="2"/>
        <w:jc w:val="left"/>
      </w:pPr>
      <w:r>
        <w:t>Модуль</w:t>
      </w:r>
      <w:r>
        <w:rPr>
          <w:spacing w:val="-2"/>
        </w:rPr>
        <w:t xml:space="preserve"> </w:t>
      </w:r>
      <w:r>
        <w:t>№</w:t>
      </w:r>
      <w:r>
        <w:rPr>
          <w:spacing w:val="-4"/>
        </w:rPr>
        <w:t xml:space="preserve"> </w:t>
      </w:r>
      <w:r>
        <w:t>5</w:t>
      </w:r>
      <w:r>
        <w:rPr>
          <w:spacing w:val="-2"/>
        </w:rPr>
        <w:t xml:space="preserve"> </w:t>
      </w:r>
      <w:r>
        <w:t>«Безопасность</w:t>
      </w:r>
      <w:r>
        <w:rPr>
          <w:spacing w:val="-2"/>
        </w:rPr>
        <w:t xml:space="preserve"> </w:t>
      </w:r>
      <w:r>
        <w:t>на</w:t>
      </w:r>
      <w:r>
        <w:rPr>
          <w:spacing w:val="-4"/>
        </w:rPr>
        <w:t xml:space="preserve"> </w:t>
      </w:r>
      <w:r>
        <w:rPr>
          <w:spacing w:val="-2"/>
        </w:rPr>
        <w:t>транспорте»:</w:t>
      </w:r>
    </w:p>
    <w:p w14:paraId="792CB73A">
      <w:pPr>
        <w:pStyle w:val="7"/>
        <w:spacing w:line="274" w:lineRule="exact"/>
        <w:ind w:left="2"/>
        <w:jc w:val="left"/>
      </w:pPr>
      <w:r>
        <w:t>правила</w:t>
      </w:r>
      <w:r>
        <w:rPr>
          <w:spacing w:val="-4"/>
        </w:rPr>
        <w:t xml:space="preserve"> </w:t>
      </w:r>
      <w:r>
        <w:t>дорожного</w:t>
      </w:r>
      <w:r>
        <w:rPr>
          <w:spacing w:val="-3"/>
        </w:rPr>
        <w:t xml:space="preserve"> </w:t>
      </w:r>
      <w:r>
        <w:t>движения</w:t>
      </w:r>
      <w:r>
        <w:rPr>
          <w:spacing w:val="-4"/>
        </w:rPr>
        <w:t xml:space="preserve"> </w:t>
      </w:r>
      <w:r>
        <w:t>и</w:t>
      </w:r>
      <w:r>
        <w:rPr>
          <w:spacing w:val="-3"/>
        </w:rPr>
        <w:t xml:space="preserve"> </w:t>
      </w:r>
      <w:r>
        <w:t>их</w:t>
      </w:r>
      <w:r>
        <w:rPr>
          <w:spacing w:val="-3"/>
        </w:rPr>
        <w:t xml:space="preserve"> </w:t>
      </w:r>
      <w:r>
        <w:rPr>
          <w:spacing w:val="-2"/>
        </w:rPr>
        <w:t>значение;</w:t>
      </w:r>
    </w:p>
    <w:p w14:paraId="7AE67539">
      <w:pPr>
        <w:pStyle w:val="7"/>
        <w:ind w:left="2" w:right="3020"/>
        <w:jc w:val="left"/>
      </w:pPr>
      <w:r>
        <w:t>условия</w:t>
      </w:r>
      <w:r>
        <w:rPr>
          <w:spacing w:val="-8"/>
        </w:rPr>
        <w:t xml:space="preserve"> </w:t>
      </w:r>
      <w:r>
        <w:t>обеспечения</w:t>
      </w:r>
      <w:r>
        <w:rPr>
          <w:spacing w:val="-8"/>
        </w:rPr>
        <w:t xml:space="preserve"> </w:t>
      </w:r>
      <w:r>
        <w:t>безопасности</w:t>
      </w:r>
      <w:r>
        <w:rPr>
          <w:spacing w:val="-5"/>
        </w:rPr>
        <w:t xml:space="preserve"> </w:t>
      </w:r>
      <w:r>
        <w:t>участников</w:t>
      </w:r>
      <w:r>
        <w:rPr>
          <w:spacing w:val="-8"/>
        </w:rPr>
        <w:t xml:space="preserve"> </w:t>
      </w:r>
      <w:r>
        <w:t>дорожного</w:t>
      </w:r>
      <w:r>
        <w:rPr>
          <w:spacing w:val="-8"/>
        </w:rPr>
        <w:t xml:space="preserve"> </w:t>
      </w:r>
      <w:r>
        <w:t>движения; правила дорожного движения и дорожные знаки для пешеходов;</w:t>
      </w:r>
    </w:p>
    <w:p w14:paraId="19957958">
      <w:pPr>
        <w:pStyle w:val="7"/>
        <w:spacing w:after="0"/>
        <w:jc w:val="left"/>
        <w:sectPr>
          <w:pgSz w:w="11910" w:h="16390"/>
          <w:pgMar w:top="1060" w:right="0" w:bottom="440" w:left="1700" w:header="0" w:footer="252" w:gutter="0"/>
          <w:cols w:space="720" w:num="1"/>
        </w:sectPr>
      </w:pPr>
    </w:p>
    <w:p w14:paraId="22533F89">
      <w:pPr>
        <w:pStyle w:val="7"/>
        <w:spacing w:before="62"/>
        <w:ind w:left="2" w:right="848"/>
        <w:jc w:val="left"/>
      </w:pPr>
      <w:r>
        <w:t>«дорожные</w:t>
      </w:r>
      <w:r>
        <w:rPr>
          <w:spacing w:val="40"/>
        </w:rPr>
        <w:t xml:space="preserve"> </w:t>
      </w:r>
      <w:r>
        <w:t>ловушки»</w:t>
      </w:r>
      <w:r>
        <w:rPr>
          <w:spacing w:val="40"/>
        </w:rPr>
        <w:t xml:space="preserve"> </w:t>
      </w:r>
      <w:r>
        <w:t>и</w:t>
      </w:r>
      <w:r>
        <w:rPr>
          <w:spacing w:val="40"/>
        </w:rPr>
        <w:t xml:space="preserve"> </w:t>
      </w:r>
      <w:r>
        <w:t>правила</w:t>
      </w:r>
      <w:r>
        <w:rPr>
          <w:spacing w:val="40"/>
        </w:rPr>
        <w:t xml:space="preserve"> </w:t>
      </w:r>
      <w:r>
        <w:t>их</w:t>
      </w:r>
      <w:r>
        <w:rPr>
          <w:spacing w:val="40"/>
        </w:rPr>
        <w:t xml:space="preserve"> </w:t>
      </w:r>
      <w:r>
        <w:t>предупреждения;</w:t>
      </w:r>
      <w:r>
        <w:rPr>
          <w:spacing w:val="40"/>
        </w:rPr>
        <w:t xml:space="preserve"> </w:t>
      </w:r>
      <w:r>
        <w:t>световозвращающие</w:t>
      </w:r>
      <w:r>
        <w:rPr>
          <w:spacing w:val="40"/>
        </w:rPr>
        <w:t xml:space="preserve"> </w:t>
      </w:r>
      <w:r>
        <w:t>элементы</w:t>
      </w:r>
      <w:r>
        <w:rPr>
          <w:spacing w:val="40"/>
        </w:rPr>
        <w:t xml:space="preserve"> </w:t>
      </w:r>
      <w:r>
        <w:t>и правила их применения;</w:t>
      </w:r>
    </w:p>
    <w:p w14:paraId="3FB232B8">
      <w:pPr>
        <w:pStyle w:val="7"/>
        <w:ind w:left="2"/>
        <w:jc w:val="left"/>
      </w:pPr>
      <w:r>
        <w:t>правила</w:t>
      </w:r>
      <w:r>
        <w:rPr>
          <w:spacing w:val="-5"/>
        </w:rPr>
        <w:t xml:space="preserve"> </w:t>
      </w:r>
      <w:r>
        <w:t>дорожного</w:t>
      </w:r>
      <w:r>
        <w:rPr>
          <w:spacing w:val="-3"/>
        </w:rPr>
        <w:t xml:space="preserve"> </w:t>
      </w:r>
      <w:r>
        <w:t>движения</w:t>
      </w:r>
      <w:r>
        <w:rPr>
          <w:spacing w:val="-3"/>
        </w:rPr>
        <w:t xml:space="preserve"> </w:t>
      </w:r>
      <w:r>
        <w:t>для</w:t>
      </w:r>
      <w:r>
        <w:rPr>
          <w:spacing w:val="-3"/>
        </w:rPr>
        <w:t xml:space="preserve"> </w:t>
      </w:r>
      <w:r>
        <w:rPr>
          <w:spacing w:val="-2"/>
        </w:rPr>
        <w:t>пассажиров;</w:t>
      </w:r>
    </w:p>
    <w:p w14:paraId="1D22762D">
      <w:pPr>
        <w:pStyle w:val="7"/>
        <w:spacing w:before="1"/>
        <w:ind w:left="2" w:right="848"/>
        <w:jc w:val="left"/>
      </w:pPr>
      <w:r>
        <w:t>обязанности</w:t>
      </w:r>
      <w:r>
        <w:rPr>
          <w:spacing w:val="40"/>
        </w:rPr>
        <w:t xml:space="preserve"> </w:t>
      </w:r>
      <w:r>
        <w:t>пассажиров</w:t>
      </w:r>
      <w:r>
        <w:rPr>
          <w:spacing w:val="40"/>
        </w:rPr>
        <w:t xml:space="preserve"> </w:t>
      </w:r>
      <w:r>
        <w:t>маршрутных</w:t>
      </w:r>
      <w:r>
        <w:rPr>
          <w:spacing w:val="80"/>
        </w:rPr>
        <w:t xml:space="preserve"> </w:t>
      </w:r>
      <w:r>
        <w:t>транспортных</w:t>
      </w:r>
      <w:r>
        <w:rPr>
          <w:spacing w:val="80"/>
        </w:rPr>
        <w:t xml:space="preserve"> </w:t>
      </w:r>
      <w:r>
        <w:t>средств,</w:t>
      </w:r>
      <w:r>
        <w:rPr>
          <w:spacing w:val="40"/>
        </w:rPr>
        <w:t xml:space="preserve"> </w:t>
      </w:r>
      <w:r>
        <w:t>ремень</w:t>
      </w:r>
      <w:r>
        <w:rPr>
          <w:spacing w:val="40"/>
        </w:rPr>
        <w:t xml:space="preserve"> </w:t>
      </w:r>
      <w:r>
        <w:t>безопасности</w:t>
      </w:r>
      <w:r>
        <w:rPr>
          <w:spacing w:val="40"/>
        </w:rPr>
        <w:t xml:space="preserve"> </w:t>
      </w:r>
      <w:r>
        <w:t>и</w:t>
      </w:r>
      <w:r>
        <w:rPr>
          <w:spacing w:val="40"/>
        </w:rPr>
        <w:t xml:space="preserve"> </w:t>
      </w:r>
      <w:r>
        <w:t>правила его применения;</w:t>
      </w:r>
    </w:p>
    <w:p w14:paraId="0AD1FD63">
      <w:pPr>
        <w:pStyle w:val="7"/>
        <w:ind w:left="2"/>
        <w:jc w:val="left"/>
      </w:pPr>
      <w:r>
        <w:t>порядок</w:t>
      </w:r>
      <w:r>
        <w:rPr>
          <w:spacing w:val="40"/>
        </w:rPr>
        <w:t xml:space="preserve"> </w:t>
      </w:r>
      <w:r>
        <w:t>действий</w:t>
      </w:r>
      <w:r>
        <w:rPr>
          <w:spacing w:val="40"/>
        </w:rPr>
        <w:t xml:space="preserve"> </w:t>
      </w:r>
      <w:r>
        <w:t>пассажиров</w:t>
      </w:r>
      <w:r>
        <w:rPr>
          <w:spacing w:val="40"/>
        </w:rPr>
        <w:t xml:space="preserve"> </w:t>
      </w:r>
      <w:r>
        <w:t>в</w:t>
      </w:r>
      <w:r>
        <w:rPr>
          <w:spacing w:val="40"/>
        </w:rPr>
        <w:t xml:space="preserve"> </w:t>
      </w:r>
      <w:r>
        <w:t>маршрутных</w:t>
      </w:r>
      <w:r>
        <w:rPr>
          <w:spacing w:val="40"/>
        </w:rPr>
        <w:t xml:space="preserve"> </w:t>
      </w:r>
      <w:r>
        <w:t>транспортных</w:t>
      </w:r>
      <w:r>
        <w:rPr>
          <w:spacing w:val="40"/>
        </w:rPr>
        <w:t xml:space="preserve"> </w:t>
      </w:r>
      <w:r>
        <w:t>средствах</w:t>
      </w:r>
      <w:r>
        <w:rPr>
          <w:spacing w:val="40"/>
        </w:rPr>
        <w:t xml:space="preserve"> </w:t>
      </w:r>
      <w:r>
        <w:t>при</w:t>
      </w:r>
      <w:r>
        <w:rPr>
          <w:spacing w:val="40"/>
        </w:rPr>
        <w:t xml:space="preserve"> </w:t>
      </w:r>
      <w:r>
        <w:t>опасных</w:t>
      </w:r>
      <w:r>
        <w:rPr>
          <w:spacing w:val="40"/>
        </w:rPr>
        <w:t xml:space="preserve"> </w:t>
      </w:r>
      <w:r>
        <w:t>и чрезвычайных ситуациях;</w:t>
      </w:r>
    </w:p>
    <w:p w14:paraId="65C437B8">
      <w:pPr>
        <w:pStyle w:val="7"/>
        <w:ind w:left="2"/>
        <w:jc w:val="left"/>
      </w:pPr>
      <w:r>
        <w:t>правила</w:t>
      </w:r>
      <w:r>
        <w:rPr>
          <w:spacing w:val="-7"/>
        </w:rPr>
        <w:t xml:space="preserve"> </w:t>
      </w:r>
      <w:r>
        <w:t>поведения</w:t>
      </w:r>
      <w:r>
        <w:rPr>
          <w:spacing w:val="-3"/>
        </w:rPr>
        <w:t xml:space="preserve"> </w:t>
      </w:r>
      <w:r>
        <w:t>пассажира</w:t>
      </w:r>
      <w:r>
        <w:rPr>
          <w:spacing w:val="-4"/>
        </w:rPr>
        <w:t xml:space="preserve"> </w:t>
      </w:r>
      <w:r>
        <w:rPr>
          <w:spacing w:val="-2"/>
        </w:rPr>
        <w:t>мотоцикла;</w:t>
      </w:r>
    </w:p>
    <w:p w14:paraId="7D343732">
      <w:pPr>
        <w:pStyle w:val="7"/>
        <w:ind w:left="2"/>
        <w:jc w:val="left"/>
      </w:pPr>
      <w:r>
        <w:t>правила</w:t>
      </w:r>
      <w:r>
        <w:rPr>
          <w:spacing w:val="80"/>
          <w:w w:val="150"/>
        </w:rPr>
        <w:t xml:space="preserve"> </w:t>
      </w:r>
      <w:r>
        <w:t>дорожного</w:t>
      </w:r>
      <w:r>
        <w:rPr>
          <w:spacing w:val="80"/>
          <w:w w:val="150"/>
        </w:rPr>
        <w:t xml:space="preserve"> </w:t>
      </w:r>
      <w:r>
        <w:t>движения</w:t>
      </w:r>
      <w:r>
        <w:rPr>
          <w:spacing w:val="80"/>
          <w:w w:val="150"/>
        </w:rPr>
        <w:t xml:space="preserve"> </w:t>
      </w:r>
      <w:r>
        <w:t>для</w:t>
      </w:r>
      <w:r>
        <w:rPr>
          <w:spacing w:val="80"/>
          <w:w w:val="150"/>
        </w:rPr>
        <w:t xml:space="preserve"> </w:t>
      </w:r>
      <w:r>
        <w:t>водителя</w:t>
      </w:r>
      <w:r>
        <w:rPr>
          <w:spacing w:val="80"/>
          <w:w w:val="150"/>
        </w:rPr>
        <w:t xml:space="preserve"> </w:t>
      </w:r>
      <w:r>
        <w:t>велосипеда,</w:t>
      </w:r>
      <w:r>
        <w:rPr>
          <w:spacing w:val="80"/>
          <w:w w:val="150"/>
        </w:rPr>
        <w:t xml:space="preserve"> </w:t>
      </w:r>
      <w:r>
        <w:t>мопеда</w:t>
      </w:r>
      <w:r>
        <w:rPr>
          <w:spacing w:val="80"/>
          <w:w w:val="150"/>
        </w:rPr>
        <w:t xml:space="preserve"> </w:t>
      </w:r>
      <w:r>
        <w:t>и</w:t>
      </w:r>
      <w:r>
        <w:rPr>
          <w:spacing w:val="80"/>
          <w:w w:val="150"/>
        </w:rPr>
        <w:t xml:space="preserve"> </w:t>
      </w:r>
      <w:r>
        <w:t>иных</w:t>
      </w:r>
      <w:r>
        <w:rPr>
          <w:spacing w:val="80"/>
          <w:w w:val="150"/>
        </w:rPr>
        <w:t xml:space="preserve"> </w:t>
      </w:r>
      <w:r>
        <w:t>средств индивидуальной мобильности;</w:t>
      </w:r>
    </w:p>
    <w:p w14:paraId="0D54252E">
      <w:pPr>
        <w:pStyle w:val="7"/>
        <w:ind w:left="2" w:right="3020"/>
        <w:jc w:val="left"/>
      </w:pPr>
      <w:r>
        <w:t>дорожные</w:t>
      </w:r>
      <w:r>
        <w:rPr>
          <w:spacing w:val="-8"/>
        </w:rPr>
        <w:t xml:space="preserve"> </w:t>
      </w:r>
      <w:r>
        <w:t>знаки</w:t>
      </w:r>
      <w:r>
        <w:rPr>
          <w:spacing w:val="-6"/>
        </w:rPr>
        <w:t xml:space="preserve"> </w:t>
      </w:r>
      <w:r>
        <w:t>для</w:t>
      </w:r>
      <w:r>
        <w:rPr>
          <w:spacing w:val="-6"/>
        </w:rPr>
        <w:t xml:space="preserve"> </w:t>
      </w:r>
      <w:r>
        <w:t>водителя</w:t>
      </w:r>
      <w:r>
        <w:rPr>
          <w:spacing w:val="-6"/>
        </w:rPr>
        <w:t xml:space="preserve"> </w:t>
      </w:r>
      <w:r>
        <w:t>велосипеда,</w:t>
      </w:r>
      <w:r>
        <w:rPr>
          <w:spacing w:val="-6"/>
        </w:rPr>
        <w:t xml:space="preserve"> </w:t>
      </w:r>
      <w:r>
        <w:t>сигналы</w:t>
      </w:r>
      <w:r>
        <w:rPr>
          <w:spacing w:val="-6"/>
        </w:rPr>
        <w:t xml:space="preserve"> </w:t>
      </w:r>
      <w:r>
        <w:t>велосипедиста; правила подготовки велосипеда к пользованию;</w:t>
      </w:r>
    </w:p>
    <w:p w14:paraId="46B81CF9">
      <w:pPr>
        <w:pStyle w:val="7"/>
        <w:ind w:left="2"/>
        <w:jc w:val="left"/>
      </w:pPr>
      <w:r>
        <w:t>дорожно-транспортные</w:t>
      </w:r>
      <w:r>
        <w:rPr>
          <w:spacing w:val="-11"/>
        </w:rPr>
        <w:t xml:space="preserve"> </w:t>
      </w:r>
      <w:r>
        <w:t>происшествия</w:t>
      </w:r>
      <w:r>
        <w:rPr>
          <w:spacing w:val="-6"/>
        </w:rPr>
        <w:t xml:space="preserve"> </w:t>
      </w:r>
      <w:r>
        <w:t>и</w:t>
      </w:r>
      <w:r>
        <w:rPr>
          <w:spacing w:val="-5"/>
        </w:rPr>
        <w:t xml:space="preserve"> </w:t>
      </w:r>
      <w:r>
        <w:t>причины</w:t>
      </w:r>
      <w:r>
        <w:rPr>
          <w:spacing w:val="-5"/>
        </w:rPr>
        <w:t xml:space="preserve"> </w:t>
      </w:r>
      <w:r>
        <w:t>их</w:t>
      </w:r>
      <w:r>
        <w:rPr>
          <w:spacing w:val="-3"/>
        </w:rPr>
        <w:t xml:space="preserve"> </w:t>
      </w:r>
      <w:r>
        <w:rPr>
          <w:spacing w:val="-2"/>
        </w:rPr>
        <w:t>возникновения;</w:t>
      </w:r>
    </w:p>
    <w:p w14:paraId="4A4B8219">
      <w:pPr>
        <w:pStyle w:val="7"/>
        <w:ind w:left="2" w:right="1378"/>
        <w:jc w:val="left"/>
      </w:pPr>
      <w:r>
        <w:t>основные</w:t>
      </w:r>
      <w:r>
        <w:rPr>
          <w:spacing w:val="-8"/>
        </w:rPr>
        <w:t xml:space="preserve"> </w:t>
      </w:r>
      <w:r>
        <w:t>факторы</w:t>
      </w:r>
      <w:r>
        <w:rPr>
          <w:spacing w:val="-6"/>
        </w:rPr>
        <w:t xml:space="preserve"> </w:t>
      </w:r>
      <w:r>
        <w:t>риска</w:t>
      </w:r>
      <w:r>
        <w:rPr>
          <w:spacing w:val="-7"/>
        </w:rPr>
        <w:t xml:space="preserve"> </w:t>
      </w:r>
      <w:r>
        <w:t>возникновения</w:t>
      </w:r>
      <w:r>
        <w:rPr>
          <w:spacing w:val="-9"/>
        </w:rPr>
        <w:t xml:space="preserve"> </w:t>
      </w:r>
      <w:r>
        <w:t>дорожно-транспортных</w:t>
      </w:r>
      <w:r>
        <w:rPr>
          <w:spacing w:val="-7"/>
        </w:rPr>
        <w:t xml:space="preserve"> </w:t>
      </w:r>
      <w:r>
        <w:t>происшествий; порядок действий очевидца дорожно-транспортного происшествия;</w:t>
      </w:r>
    </w:p>
    <w:p w14:paraId="2C02CF17">
      <w:pPr>
        <w:pStyle w:val="7"/>
        <w:ind w:left="2"/>
        <w:jc w:val="left"/>
      </w:pPr>
      <w:r>
        <w:t>порядок</w:t>
      </w:r>
      <w:r>
        <w:rPr>
          <w:spacing w:val="-4"/>
        </w:rPr>
        <w:t xml:space="preserve"> </w:t>
      </w:r>
      <w:r>
        <w:t>действий</w:t>
      </w:r>
      <w:r>
        <w:rPr>
          <w:spacing w:val="-2"/>
        </w:rPr>
        <w:t xml:space="preserve"> </w:t>
      </w:r>
      <w:r>
        <w:t>при</w:t>
      </w:r>
      <w:r>
        <w:rPr>
          <w:spacing w:val="-4"/>
        </w:rPr>
        <w:t xml:space="preserve"> </w:t>
      </w:r>
      <w:r>
        <w:t>пожаре</w:t>
      </w:r>
      <w:r>
        <w:rPr>
          <w:spacing w:val="-3"/>
        </w:rPr>
        <w:t xml:space="preserve"> </w:t>
      </w:r>
      <w:r>
        <w:t>на</w:t>
      </w:r>
      <w:r>
        <w:rPr>
          <w:spacing w:val="-2"/>
        </w:rPr>
        <w:t xml:space="preserve"> транспорте;</w:t>
      </w:r>
    </w:p>
    <w:p w14:paraId="29030265">
      <w:pPr>
        <w:pStyle w:val="7"/>
        <w:ind w:left="2"/>
        <w:jc w:val="left"/>
      </w:pPr>
      <w:r>
        <w:t>особенности</w:t>
      </w:r>
      <w:r>
        <w:rPr>
          <w:spacing w:val="40"/>
        </w:rPr>
        <w:t xml:space="preserve"> </w:t>
      </w:r>
      <w:r>
        <w:t>различных</w:t>
      </w:r>
      <w:r>
        <w:rPr>
          <w:spacing w:val="40"/>
        </w:rPr>
        <w:t xml:space="preserve"> </w:t>
      </w:r>
      <w:r>
        <w:t>видов</w:t>
      </w:r>
      <w:r>
        <w:rPr>
          <w:spacing w:val="40"/>
        </w:rPr>
        <w:t xml:space="preserve"> </w:t>
      </w:r>
      <w:r>
        <w:t>транспорта</w:t>
      </w:r>
      <w:r>
        <w:rPr>
          <w:spacing w:val="40"/>
        </w:rPr>
        <w:t xml:space="preserve"> </w:t>
      </w:r>
      <w:r>
        <w:t>(внеуличного,</w:t>
      </w:r>
      <w:r>
        <w:rPr>
          <w:spacing w:val="40"/>
        </w:rPr>
        <w:t xml:space="preserve"> </w:t>
      </w:r>
      <w:r>
        <w:t>железнодорожного,</w:t>
      </w:r>
      <w:r>
        <w:rPr>
          <w:spacing w:val="40"/>
        </w:rPr>
        <w:t xml:space="preserve"> </w:t>
      </w:r>
      <w:r>
        <w:t>водного,</w:t>
      </w:r>
      <w:r>
        <w:rPr>
          <w:spacing w:val="40"/>
        </w:rPr>
        <w:t xml:space="preserve"> </w:t>
      </w:r>
      <w:r>
        <w:rPr>
          <w:spacing w:val="-2"/>
        </w:rPr>
        <w:t>воздушного);</w:t>
      </w:r>
    </w:p>
    <w:p w14:paraId="666D6E8F">
      <w:pPr>
        <w:pStyle w:val="7"/>
        <w:ind w:left="2" w:right="844"/>
        <w:jc w:val="left"/>
      </w:pPr>
      <w: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51BB35CB">
      <w:pPr>
        <w:pStyle w:val="7"/>
        <w:spacing w:before="1"/>
        <w:ind w:left="2"/>
        <w:jc w:val="left"/>
      </w:pPr>
      <w:r>
        <w:t>приёмы</w:t>
      </w:r>
      <w:r>
        <w:rPr>
          <w:spacing w:val="80"/>
        </w:rPr>
        <w:t xml:space="preserve"> </w:t>
      </w:r>
      <w:r>
        <w:t>и</w:t>
      </w:r>
      <w:r>
        <w:rPr>
          <w:spacing w:val="80"/>
        </w:rPr>
        <w:t xml:space="preserve"> </w:t>
      </w:r>
      <w:r>
        <w:t>правила</w:t>
      </w:r>
      <w:r>
        <w:rPr>
          <w:spacing w:val="80"/>
        </w:rPr>
        <w:t xml:space="preserve"> </w:t>
      </w:r>
      <w:r>
        <w:t>оказания</w:t>
      </w:r>
      <w:r>
        <w:rPr>
          <w:spacing w:val="80"/>
        </w:rPr>
        <w:t xml:space="preserve"> </w:t>
      </w:r>
      <w:r>
        <w:t>первой</w:t>
      </w:r>
      <w:r>
        <w:rPr>
          <w:spacing w:val="80"/>
        </w:rPr>
        <w:t xml:space="preserve"> </w:t>
      </w:r>
      <w:r>
        <w:t>помощи</w:t>
      </w:r>
      <w:r>
        <w:rPr>
          <w:spacing w:val="80"/>
        </w:rPr>
        <w:t xml:space="preserve"> </w:t>
      </w:r>
      <w:r>
        <w:t>при</w:t>
      </w:r>
      <w:r>
        <w:rPr>
          <w:spacing w:val="80"/>
        </w:rPr>
        <w:t xml:space="preserve"> </w:t>
      </w:r>
      <w:r>
        <w:t>различных</w:t>
      </w:r>
      <w:r>
        <w:rPr>
          <w:spacing w:val="80"/>
        </w:rPr>
        <w:t xml:space="preserve"> </w:t>
      </w:r>
      <w:r>
        <w:t>травмах</w:t>
      </w:r>
      <w:r>
        <w:rPr>
          <w:spacing w:val="80"/>
        </w:rPr>
        <w:t xml:space="preserve"> </w:t>
      </w:r>
      <w:r>
        <w:t>в</w:t>
      </w:r>
      <w:r>
        <w:rPr>
          <w:spacing w:val="80"/>
        </w:rPr>
        <w:t xml:space="preserve"> </w:t>
      </w:r>
      <w:r>
        <w:t>результате чрезвычайных ситуаций на транспорте.</w:t>
      </w:r>
    </w:p>
    <w:p w14:paraId="59FE6BC5">
      <w:pPr>
        <w:pStyle w:val="7"/>
        <w:spacing w:before="21"/>
        <w:ind w:left="0"/>
        <w:jc w:val="left"/>
      </w:pPr>
    </w:p>
    <w:p w14:paraId="2551C659">
      <w:pPr>
        <w:pStyle w:val="4"/>
        <w:ind w:left="2"/>
        <w:jc w:val="left"/>
      </w:pPr>
      <w:r>
        <w:t>Модуль</w:t>
      </w:r>
      <w:r>
        <w:rPr>
          <w:spacing w:val="-3"/>
        </w:rPr>
        <w:t xml:space="preserve"> </w:t>
      </w:r>
      <w:r>
        <w:t>№</w:t>
      </w:r>
      <w:r>
        <w:rPr>
          <w:spacing w:val="-5"/>
        </w:rPr>
        <w:t xml:space="preserve"> </w:t>
      </w:r>
      <w:r>
        <w:t>6</w:t>
      </w:r>
      <w:r>
        <w:rPr>
          <w:spacing w:val="-3"/>
        </w:rPr>
        <w:t xml:space="preserve"> </w:t>
      </w:r>
      <w:r>
        <w:t>«Безопасность</w:t>
      </w:r>
      <w:r>
        <w:rPr>
          <w:spacing w:val="-3"/>
        </w:rPr>
        <w:t xml:space="preserve"> </w:t>
      </w:r>
      <w:r>
        <w:t>в</w:t>
      </w:r>
      <w:r>
        <w:rPr>
          <w:spacing w:val="-3"/>
        </w:rPr>
        <w:t xml:space="preserve"> </w:t>
      </w:r>
      <w:r>
        <w:t>общественных</w:t>
      </w:r>
      <w:r>
        <w:rPr>
          <w:spacing w:val="-2"/>
        </w:rPr>
        <w:t xml:space="preserve"> местах»:</w:t>
      </w:r>
    </w:p>
    <w:p w14:paraId="627A7808">
      <w:pPr>
        <w:pStyle w:val="7"/>
        <w:ind w:left="2"/>
        <w:jc w:val="left"/>
      </w:pPr>
      <w:r>
        <w:t>общественные</w:t>
      </w:r>
      <w:r>
        <w:rPr>
          <w:spacing w:val="80"/>
        </w:rPr>
        <w:t xml:space="preserve"> </w:t>
      </w:r>
      <w:r>
        <w:t>места</w:t>
      </w:r>
      <w:r>
        <w:rPr>
          <w:spacing w:val="80"/>
        </w:rPr>
        <w:t xml:space="preserve"> </w:t>
      </w:r>
      <w:r>
        <w:t>и</w:t>
      </w:r>
      <w:r>
        <w:rPr>
          <w:spacing w:val="80"/>
        </w:rPr>
        <w:t xml:space="preserve"> </w:t>
      </w:r>
      <w:r>
        <w:t>их</w:t>
      </w:r>
      <w:r>
        <w:rPr>
          <w:spacing w:val="80"/>
        </w:rPr>
        <w:t xml:space="preserve"> </w:t>
      </w:r>
      <w:r>
        <w:t>характеристики,</w:t>
      </w:r>
      <w:r>
        <w:rPr>
          <w:spacing w:val="80"/>
        </w:rPr>
        <w:t xml:space="preserve"> </w:t>
      </w:r>
      <w:r>
        <w:t>потенциальные</w:t>
      </w:r>
      <w:r>
        <w:rPr>
          <w:spacing w:val="80"/>
        </w:rPr>
        <w:t xml:space="preserve"> </w:t>
      </w:r>
      <w:r>
        <w:t>источники</w:t>
      </w:r>
      <w:r>
        <w:rPr>
          <w:spacing w:val="80"/>
        </w:rPr>
        <w:t xml:space="preserve"> </w:t>
      </w:r>
      <w:r>
        <w:t>опасности</w:t>
      </w:r>
      <w:r>
        <w:rPr>
          <w:spacing w:val="80"/>
        </w:rPr>
        <w:t xml:space="preserve"> </w:t>
      </w:r>
      <w:r>
        <w:t>в</w:t>
      </w:r>
      <w:r>
        <w:rPr>
          <w:spacing w:val="40"/>
        </w:rPr>
        <w:t xml:space="preserve"> </w:t>
      </w:r>
      <w:r>
        <w:t>общественных местах;</w:t>
      </w:r>
    </w:p>
    <w:p w14:paraId="376A4CA6">
      <w:pPr>
        <w:pStyle w:val="7"/>
        <w:ind w:left="2" w:right="3020"/>
        <w:jc w:val="left"/>
      </w:pPr>
      <w:r>
        <w:t>правила</w:t>
      </w:r>
      <w:r>
        <w:rPr>
          <w:spacing w:val="-6"/>
        </w:rPr>
        <w:t xml:space="preserve"> </w:t>
      </w:r>
      <w:r>
        <w:t>вызова</w:t>
      </w:r>
      <w:r>
        <w:rPr>
          <w:spacing w:val="-7"/>
        </w:rPr>
        <w:t xml:space="preserve"> </w:t>
      </w:r>
      <w:r>
        <w:t>экстренных</w:t>
      </w:r>
      <w:r>
        <w:rPr>
          <w:spacing w:val="-4"/>
        </w:rPr>
        <w:t xml:space="preserve"> </w:t>
      </w:r>
      <w:r>
        <w:t>служб</w:t>
      </w:r>
      <w:r>
        <w:rPr>
          <w:spacing w:val="-5"/>
        </w:rPr>
        <w:t xml:space="preserve"> </w:t>
      </w:r>
      <w:r>
        <w:t>и</w:t>
      </w:r>
      <w:r>
        <w:rPr>
          <w:spacing w:val="-5"/>
        </w:rPr>
        <w:t xml:space="preserve"> </w:t>
      </w:r>
      <w:r>
        <w:t>порядок</w:t>
      </w:r>
      <w:r>
        <w:rPr>
          <w:spacing w:val="-4"/>
        </w:rPr>
        <w:t xml:space="preserve"> </w:t>
      </w:r>
      <w:r>
        <w:t>взаимодействия</w:t>
      </w:r>
      <w:r>
        <w:rPr>
          <w:spacing w:val="-5"/>
        </w:rPr>
        <w:t xml:space="preserve"> </w:t>
      </w:r>
      <w:r>
        <w:t>с</w:t>
      </w:r>
      <w:r>
        <w:rPr>
          <w:spacing w:val="-6"/>
        </w:rPr>
        <w:t xml:space="preserve"> </w:t>
      </w:r>
      <w:r>
        <w:t>ними; массовые мероприятия и правила подготовки к ним;</w:t>
      </w:r>
    </w:p>
    <w:p w14:paraId="318EB4F0">
      <w:pPr>
        <w:pStyle w:val="7"/>
        <w:ind w:left="2" w:right="1889"/>
        <w:jc w:val="left"/>
      </w:pPr>
      <w:r>
        <w:t>порядок</w:t>
      </w:r>
      <w:r>
        <w:rPr>
          <w:spacing w:val="-5"/>
        </w:rPr>
        <w:t xml:space="preserve"> </w:t>
      </w:r>
      <w:r>
        <w:t>действий</w:t>
      </w:r>
      <w:r>
        <w:rPr>
          <w:spacing w:val="-6"/>
        </w:rPr>
        <w:t xml:space="preserve"> </w:t>
      </w:r>
      <w:r>
        <w:t>при</w:t>
      </w:r>
      <w:r>
        <w:rPr>
          <w:spacing w:val="-6"/>
        </w:rPr>
        <w:t xml:space="preserve"> </w:t>
      </w:r>
      <w:r>
        <w:t>беспорядках</w:t>
      </w:r>
      <w:r>
        <w:rPr>
          <w:spacing w:val="-4"/>
        </w:rPr>
        <w:t xml:space="preserve"> </w:t>
      </w:r>
      <w:r>
        <w:t>в</w:t>
      </w:r>
      <w:r>
        <w:rPr>
          <w:spacing w:val="-6"/>
        </w:rPr>
        <w:t xml:space="preserve"> </w:t>
      </w:r>
      <w:r>
        <w:t>местах</w:t>
      </w:r>
      <w:r>
        <w:rPr>
          <w:spacing w:val="-5"/>
        </w:rPr>
        <w:t xml:space="preserve"> </w:t>
      </w:r>
      <w:r>
        <w:t>массового</w:t>
      </w:r>
      <w:r>
        <w:rPr>
          <w:spacing w:val="-6"/>
        </w:rPr>
        <w:t xml:space="preserve"> </w:t>
      </w:r>
      <w:r>
        <w:t>пребывания</w:t>
      </w:r>
      <w:r>
        <w:rPr>
          <w:spacing w:val="-6"/>
        </w:rPr>
        <w:t xml:space="preserve"> </w:t>
      </w:r>
      <w:r>
        <w:t>людей; порядок действий при попадании в толпу и давку;</w:t>
      </w:r>
    </w:p>
    <w:p w14:paraId="068236FC">
      <w:pPr>
        <w:pStyle w:val="7"/>
        <w:ind w:left="2" w:right="3020"/>
        <w:jc w:val="left"/>
      </w:pPr>
      <w:r>
        <w:t>порядок</w:t>
      </w:r>
      <w:r>
        <w:rPr>
          <w:spacing w:val="-6"/>
        </w:rPr>
        <w:t xml:space="preserve"> </w:t>
      </w:r>
      <w:r>
        <w:t>действий</w:t>
      </w:r>
      <w:r>
        <w:rPr>
          <w:spacing w:val="-7"/>
        </w:rPr>
        <w:t xml:space="preserve"> </w:t>
      </w:r>
      <w:r>
        <w:t>при</w:t>
      </w:r>
      <w:r>
        <w:rPr>
          <w:spacing w:val="-7"/>
        </w:rPr>
        <w:t xml:space="preserve"> </w:t>
      </w:r>
      <w:r>
        <w:t>обнаружении</w:t>
      </w:r>
      <w:r>
        <w:rPr>
          <w:spacing w:val="-5"/>
        </w:rPr>
        <w:t xml:space="preserve"> </w:t>
      </w:r>
      <w:r>
        <w:t>угрозы</w:t>
      </w:r>
      <w:r>
        <w:rPr>
          <w:spacing w:val="-7"/>
        </w:rPr>
        <w:t xml:space="preserve"> </w:t>
      </w:r>
      <w:r>
        <w:t>возникновения</w:t>
      </w:r>
      <w:r>
        <w:rPr>
          <w:spacing w:val="-10"/>
        </w:rPr>
        <w:t xml:space="preserve"> </w:t>
      </w:r>
      <w:r>
        <w:t>пожара; порядок действий при эвакуации из общественных мест и зданий;</w:t>
      </w:r>
    </w:p>
    <w:p w14:paraId="2AEDD2DD">
      <w:pPr>
        <w:pStyle w:val="7"/>
        <w:ind w:left="2" w:right="848"/>
        <w:jc w:val="left"/>
      </w:pPr>
      <w:r>
        <w:t>опасности</w:t>
      </w:r>
      <w:r>
        <w:rPr>
          <w:spacing w:val="80"/>
        </w:rPr>
        <w:t xml:space="preserve"> </w:t>
      </w:r>
      <w:r>
        <w:t>криминогенного</w:t>
      </w:r>
      <w:r>
        <w:rPr>
          <w:spacing w:val="80"/>
        </w:rPr>
        <w:t xml:space="preserve"> </w:t>
      </w:r>
      <w:r>
        <w:t>и</w:t>
      </w:r>
      <w:r>
        <w:rPr>
          <w:spacing w:val="80"/>
        </w:rPr>
        <w:t xml:space="preserve"> </w:t>
      </w:r>
      <w:r>
        <w:t>антиобщественного</w:t>
      </w:r>
      <w:r>
        <w:rPr>
          <w:spacing w:val="80"/>
        </w:rPr>
        <w:t xml:space="preserve"> </w:t>
      </w:r>
      <w:r>
        <w:t>характера</w:t>
      </w:r>
      <w:r>
        <w:rPr>
          <w:spacing w:val="80"/>
        </w:rPr>
        <w:t xml:space="preserve"> </w:t>
      </w:r>
      <w:r>
        <w:t>в</w:t>
      </w:r>
      <w:r>
        <w:rPr>
          <w:spacing w:val="80"/>
        </w:rPr>
        <w:t xml:space="preserve"> </w:t>
      </w:r>
      <w:r>
        <w:t>общественных</w:t>
      </w:r>
      <w:r>
        <w:rPr>
          <w:spacing w:val="80"/>
        </w:rPr>
        <w:t xml:space="preserve"> </w:t>
      </w:r>
      <w:r>
        <w:t>местах, порядок действий при их возникновении;</w:t>
      </w:r>
    </w:p>
    <w:p w14:paraId="0FA70DF2">
      <w:pPr>
        <w:pStyle w:val="7"/>
        <w:ind w:left="2" w:right="845"/>
      </w:pPr>
      <w: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11EC6A0B">
      <w:pPr>
        <w:pStyle w:val="7"/>
        <w:ind w:left="2"/>
      </w:pPr>
      <w:r>
        <w:t>порядок</w:t>
      </w:r>
      <w:r>
        <w:rPr>
          <w:spacing w:val="-6"/>
        </w:rPr>
        <w:t xml:space="preserve"> </w:t>
      </w:r>
      <w:r>
        <w:t>действий</w:t>
      </w:r>
      <w:r>
        <w:rPr>
          <w:spacing w:val="-4"/>
        </w:rPr>
        <w:t xml:space="preserve"> </w:t>
      </w:r>
      <w:r>
        <w:t>при</w:t>
      </w:r>
      <w:r>
        <w:rPr>
          <w:spacing w:val="-5"/>
        </w:rPr>
        <w:t xml:space="preserve"> </w:t>
      </w:r>
      <w:r>
        <w:t>взаимодействии</w:t>
      </w:r>
      <w:r>
        <w:rPr>
          <w:spacing w:val="-4"/>
        </w:rPr>
        <w:t xml:space="preserve"> </w:t>
      </w:r>
      <w:r>
        <w:t>с</w:t>
      </w:r>
      <w:r>
        <w:rPr>
          <w:spacing w:val="-5"/>
        </w:rPr>
        <w:t xml:space="preserve"> </w:t>
      </w:r>
      <w:r>
        <w:t>правоохранительными</w:t>
      </w:r>
      <w:r>
        <w:rPr>
          <w:spacing w:val="-4"/>
        </w:rPr>
        <w:t xml:space="preserve"> </w:t>
      </w:r>
      <w:r>
        <w:rPr>
          <w:spacing w:val="-2"/>
        </w:rPr>
        <w:t>органами.</w:t>
      </w:r>
    </w:p>
    <w:p w14:paraId="23B82A92">
      <w:pPr>
        <w:pStyle w:val="7"/>
        <w:spacing w:before="20"/>
        <w:ind w:left="0"/>
        <w:jc w:val="left"/>
      </w:pPr>
    </w:p>
    <w:p w14:paraId="6742B0DB">
      <w:pPr>
        <w:pStyle w:val="4"/>
        <w:ind w:left="2"/>
        <w:jc w:val="left"/>
      </w:pPr>
      <w:r>
        <w:t>Модуль</w:t>
      </w:r>
      <w:r>
        <w:rPr>
          <w:spacing w:val="-3"/>
        </w:rPr>
        <w:t xml:space="preserve"> </w:t>
      </w:r>
      <w:r>
        <w:t>№</w:t>
      </w:r>
      <w:r>
        <w:rPr>
          <w:spacing w:val="-5"/>
        </w:rPr>
        <w:t xml:space="preserve"> </w:t>
      </w:r>
      <w:r>
        <w:t>7</w:t>
      </w:r>
      <w:r>
        <w:rPr>
          <w:spacing w:val="-3"/>
        </w:rPr>
        <w:t xml:space="preserve"> </w:t>
      </w:r>
      <w:r>
        <w:t>«Безопасность</w:t>
      </w:r>
      <w:r>
        <w:rPr>
          <w:spacing w:val="-3"/>
        </w:rPr>
        <w:t xml:space="preserve"> </w:t>
      </w:r>
      <w:r>
        <w:t>в</w:t>
      </w:r>
      <w:r>
        <w:rPr>
          <w:spacing w:val="-3"/>
        </w:rPr>
        <w:t xml:space="preserve"> </w:t>
      </w:r>
      <w:r>
        <w:t>природной</w:t>
      </w:r>
      <w:r>
        <w:rPr>
          <w:spacing w:val="-2"/>
        </w:rPr>
        <w:t xml:space="preserve"> среде»:</w:t>
      </w:r>
    </w:p>
    <w:p w14:paraId="37FEF02B">
      <w:pPr>
        <w:pStyle w:val="7"/>
        <w:spacing w:line="274" w:lineRule="exact"/>
        <w:ind w:left="2"/>
        <w:jc w:val="left"/>
      </w:pPr>
      <w:r>
        <w:t>природные</w:t>
      </w:r>
      <w:r>
        <w:rPr>
          <w:spacing w:val="-6"/>
        </w:rPr>
        <w:t xml:space="preserve"> </w:t>
      </w:r>
      <w:r>
        <w:t>чрезвычайные</w:t>
      </w:r>
      <w:r>
        <w:rPr>
          <w:spacing w:val="-5"/>
        </w:rPr>
        <w:t xml:space="preserve"> </w:t>
      </w:r>
      <w:r>
        <w:t>ситуации</w:t>
      </w:r>
      <w:r>
        <w:rPr>
          <w:spacing w:val="-3"/>
        </w:rPr>
        <w:t xml:space="preserve"> </w:t>
      </w:r>
      <w:r>
        <w:t>и</w:t>
      </w:r>
      <w:r>
        <w:rPr>
          <w:spacing w:val="-3"/>
        </w:rPr>
        <w:t xml:space="preserve"> </w:t>
      </w:r>
      <w:r>
        <w:t>их</w:t>
      </w:r>
      <w:r>
        <w:rPr>
          <w:spacing w:val="-1"/>
        </w:rPr>
        <w:t xml:space="preserve"> </w:t>
      </w:r>
      <w:r>
        <w:rPr>
          <w:spacing w:val="-2"/>
        </w:rPr>
        <w:t>классификация;</w:t>
      </w:r>
    </w:p>
    <w:p w14:paraId="4D8E3BE9">
      <w:pPr>
        <w:pStyle w:val="7"/>
        <w:ind w:left="2" w:right="848"/>
        <w:jc w:val="left"/>
      </w:pPr>
      <w:r>
        <w:t>опасности</w:t>
      </w:r>
      <w:r>
        <w:rPr>
          <w:spacing w:val="80"/>
        </w:rPr>
        <w:t xml:space="preserve"> </w:t>
      </w:r>
      <w:r>
        <w:t>в</w:t>
      </w:r>
      <w:r>
        <w:rPr>
          <w:spacing w:val="80"/>
        </w:rPr>
        <w:t xml:space="preserve"> </w:t>
      </w:r>
      <w:r>
        <w:t>природной</w:t>
      </w:r>
      <w:r>
        <w:rPr>
          <w:spacing w:val="80"/>
        </w:rPr>
        <w:t xml:space="preserve"> </w:t>
      </w:r>
      <w:r>
        <w:t>среде:</w:t>
      </w:r>
      <w:r>
        <w:rPr>
          <w:spacing w:val="80"/>
        </w:rPr>
        <w:t xml:space="preserve"> </w:t>
      </w:r>
      <w:r>
        <w:t>дикие</w:t>
      </w:r>
      <w:r>
        <w:rPr>
          <w:spacing w:val="80"/>
        </w:rPr>
        <w:t xml:space="preserve"> </w:t>
      </w:r>
      <w:r>
        <w:t>животные,</w:t>
      </w:r>
      <w:r>
        <w:rPr>
          <w:spacing w:val="80"/>
        </w:rPr>
        <w:t xml:space="preserve"> </w:t>
      </w:r>
      <w:r>
        <w:t>змеи,</w:t>
      </w:r>
      <w:r>
        <w:rPr>
          <w:spacing w:val="80"/>
        </w:rPr>
        <w:t xml:space="preserve"> </w:t>
      </w:r>
      <w:r>
        <w:t>насекомые</w:t>
      </w:r>
      <w:r>
        <w:rPr>
          <w:spacing w:val="80"/>
        </w:rPr>
        <w:t xml:space="preserve"> </w:t>
      </w:r>
      <w:r>
        <w:t>и</w:t>
      </w:r>
      <w:r>
        <w:rPr>
          <w:spacing w:val="80"/>
        </w:rPr>
        <w:t xml:space="preserve"> </w:t>
      </w:r>
      <w:r>
        <w:t>паукообразные, ядовитые грибы и растения;</w:t>
      </w:r>
    </w:p>
    <w:p w14:paraId="547D54E7">
      <w:pPr>
        <w:pStyle w:val="7"/>
        <w:ind w:left="2" w:right="844"/>
        <w:jc w:val="left"/>
      </w:pPr>
      <w:r>
        <w:t>автономные</w:t>
      </w:r>
      <w:r>
        <w:rPr>
          <w:spacing w:val="40"/>
        </w:rPr>
        <w:t xml:space="preserve"> </w:t>
      </w:r>
      <w:r>
        <w:t>условия,</w:t>
      </w:r>
      <w:r>
        <w:rPr>
          <w:spacing w:val="40"/>
        </w:rPr>
        <w:t xml:space="preserve"> </w:t>
      </w:r>
      <w:r>
        <w:t>их</w:t>
      </w:r>
      <w:r>
        <w:rPr>
          <w:spacing w:val="40"/>
        </w:rPr>
        <w:t xml:space="preserve"> </w:t>
      </w:r>
      <w:r>
        <w:t>особенности</w:t>
      </w:r>
      <w:r>
        <w:rPr>
          <w:spacing w:val="40"/>
        </w:rPr>
        <w:t xml:space="preserve"> </w:t>
      </w:r>
      <w:r>
        <w:t>и</w:t>
      </w:r>
      <w:r>
        <w:rPr>
          <w:spacing w:val="40"/>
        </w:rPr>
        <w:t xml:space="preserve"> </w:t>
      </w:r>
      <w:r>
        <w:t>опасности,</w:t>
      </w:r>
      <w:r>
        <w:rPr>
          <w:spacing w:val="40"/>
        </w:rPr>
        <w:t xml:space="preserve"> </w:t>
      </w:r>
      <w:r>
        <w:t>правила</w:t>
      </w:r>
      <w:r>
        <w:rPr>
          <w:spacing w:val="40"/>
        </w:rPr>
        <w:t xml:space="preserve"> </w:t>
      </w:r>
      <w:r>
        <w:t>подготовки</w:t>
      </w:r>
      <w:r>
        <w:rPr>
          <w:spacing w:val="40"/>
        </w:rPr>
        <w:t xml:space="preserve"> </w:t>
      </w:r>
      <w:r>
        <w:t>к</w:t>
      </w:r>
      <w:r>
        <w:rPr>
          <w:spacing w:val="40"/>
        </w:rPr>
        <w:t xml:space="preserve"> </w:t>
      </w:r>
      <w:r>
        <w:t>длительному автономному существованию;</w:t>
      </w:r>
    </w:p>
    <w:p w14:paraId="562030D5">
      <w:pPr>
        <w:pStyle w:val="7"/>
        <w:ind w:left="2" w:right="2451"/>
        <w:jc w:val="left"/>
      </w:pPr>
      <w:r>
        <w:t>порядок действий при автономном пребывании в природной среде; правила</w:t>
      </w:r>
      <w:r>
        <w:rPr>
          <w:spacing w:val="-6"/>
        </w:rPr>
        <w:t xml:space="preserve"> </w:t>
      </w:r>
      <w:r>
        <w:t>ориентирования</w:t>
      </w:r>
      <w:r>
        <w:rPr>
          <w:spacing w:val="-5"/>
        </w:rPr>
        <w:t xml:space="preserve"> </w:t>
      </w:r>
      <w:r>
        <w:t>на</w:t>
      </w:r>
      <w:r>
        <w:rPr>
          <w:spacing w:val="-5"/>
        </w:rPr>
        <w:t xml:space="preserve"> </w:t>
      </w:r>
      <w:r>
        <w:t>местности,</w:t>
      </w:r>
      <w:r>
        <w:rPr>
          <w:spacing w:val="-5"/>
        </w:rPr>
        <w:t xml:space="preserve"> </w:t>
      </w:r>
      <w:r>
        <w:t>способы</w:t>
      </w:r>
      <w:r>
        <w:rPr>
          <w:spacing w:val="-5"/>
        </w:rPr>
        <w:t xml:space="preserve"> </w:t>
      </w:r>
      <w:r>
        <w:t>подачи</w:t>
      </w:r>
      <w:r>
        <w:rPr>
          <w:spacing w:val="-5"/>
        </w:rPr>
        <w:t xml:space="preserve"> </w:t>
      </w:r>
      <w:r>
        <w:t>сигналов</w:t>
      </w:r>
      <w:r>
        <w:rPr>
          <w:spacing w:val="-6"/>
        </w:rPr>
        <w:t xml:space="preserve"> </w:t>
      </w:r>
      <w:r>
        <w:t>бедствия;</w:t>
      </w:r>
    </w:p>
    <w:p w14:paraId="26C1213F">
      <w:pPr>
        <w:pStyle w:val="7"/>
        <w:ind w:left="2" w:right="848"/>
        <w:jc w:val="left"/>
      </w:pPr>
      <w:r>
        <w:t>природные пожары, их виды и опасности, факторы и причины их возникновения, порядок действий при нахождении в зоне природного пожара;</w:t>
      </w:r>
    </w:p>
    <w:p w14:paraId="4E4AFA73">
      <w:pPr>
        <w:pStyle w:val="7"/>
        <w:ind w:left="2"/>
        <w:jc w:val="left"/>
      </w:pPr>
      <w:r>
        <w:t>правила</w:t>
      </w:r>
      <w:r>
        <w:rPr>
          <w:spacing w:val="-4"/>
        </w:rPr>
        <w:t xml:space="preserve"> </w:t>
      </w:r>
      <w:r>
        <w:t>безопасного</w:t>
      </w:r>
      <w:r>
        <w:rPr>
          <w:spacing w:val="-3"/>
        </w:rPr>
        <w:t xml:space="preserve"> </w:t>
      </w:r>
      <w:r>
        <w:t>поведения</w:t>
      </w:r>
      <w:r>
        <w:rPr>
          <w:spacing w:val="-4"/>
        </w:rPr>
        <w:t xml:space="preserve"> </w:t>
      </w:r>
      <w:r>
        <w:t>в</w:t>
      </w:r>
      <w:r>
        <w:rPr>
          <w:spacing w:val="-3"/>
        </w:rPr>
        <w:t xml:space="preserve"> </w:t>
      </w:r>
      <w:r>
        <w:rPr>
          <w:spacing w:val="-2"/>
        </w:rPr>
        <w:t>горах;</w:t>
      </w:r>
    </w:p>
    <w:p w14:paraId="672B1571">
      <w:pPr>
        <w:pStyle w:val="7"/>
        <w:spacing w:after="0"/>
        <w:jc w:val="left"/>
        <w:sectPr>
          <w:pgSz w:w="11910" w:h="16390"/>
          <w:pgMar w:top="1060" w:right="0" w:bottom="440" w:left="1700" w:header="0" w:footer="252" w:gutter="0"/>
          <w:cols w:space="720" w:num="1"/>
        </w:sectPr>
      </w:pPr>
    </w:p>
    <w:p w14:paraId="10AB976B">
      <w:pPr>
        <w:pStyle w:val="7"/>
        <w:spacing w:before="62"/>
        <w:ind w:left="2"/>
        <w:jc w:val="left"/>
      </w:pPr>
      <w:r>
        <w:t>снежные</w:t>
      </w:r>
      <w:r>
        <w:rPr>
          <w:spacing w:val="37"/>
        </w:rPr>
        <w:t xml:space="preserve"> </w:t>
      </w:r>
      <w:r>
        <w:t>лавины,</w:t>
      </w:r>
      <w:r>
        <w:rPr>
          <w:spacing w:val="38"/>
        </w:rPr>
        <w:t xml:space="preserve"> </w:t>
      </w:r>
      <w:r>
        <w:t>их</w:t>
      </w:r>
      <w:r>
        <w:rPr>
          <w:spacing w:val="40"/>
        </w:rPr>
        <w:t xml:space="preserve"> </w:t>
      </w:r>
      <w:r>
        <w:t>характеристики</w:t>
      </w:r>
      <w:r>
        <w:rPr>
          <w:spacing w:val="39"/>
        </w:rPr>
        <w:t xml:space="preserve"> </w:t>
      </w:r>
      <w:r>
        <w:t>и</w:t>
      </w:r>
      <w:r>
        <w:rPr>
          <w:spacing w:val="40"/>
        </w:rPr>
        <w:t xml:space="preserve"> </w:t>
      </w:r>
      <w:r>
        <w:t>опасности,</w:t>
      </w:r>
      <w:r>
        <w:rPr>
          <w:spacing w:val="38"/>
        </w:rPr>
        <w:t xml:space="preserve"> </w:t>
      </w:r>
      <w:r>
        <w:t>порядок</w:t>
      </w:r>
      <w:r>
        <w:rPr>
          <w:spacing w:val="39"/>
        </w:rPr>
        <w:t xml:space="preserve"> </w:t>
      </w:r>
      <w:r>
        <w:t>действий,</w:t>
      </w:r>
      <w:r>
        <w:rPr>
          <w:spacing w:val="38"/>
        </w:rPr>
        <w:t xml:space="preserve"> </w:t>
      </w:r>
      <w:r>
        <w:t>необходимый</w:t>
      </w:r>
      <w:r>
        <w:rPr>
          <w:spacing w:val="39"/>
        </w:rPr>
        <w:t xml:space="preserve"> </w:t>
      </w:r>
      <w:r>
        <w:t>для снижения риска попадания в лавину;</w:t>
      </w:r>
    </w:p>
    <w:p w14:paraId="61F97DBA">
      <w:pPr>
        <w:pStyle w:val="7"/>
        <w:ind w:left="2" w:right="848"/>
        <w:jc w:val="left"/>
      </w:pPr>
      <w:r>
        <w:t>камнепады,</w:t>
      </w:r>
      <w:r>
        <w:rPr>
          <w:spacing w:val="80"/>
          <w:w w:val="150"/>
        </w:rPr>
        <w:t xml:space="preserve"> </w:t>
      </w:r>
      <w:r>
        <w:t>их</w:t>
      </w:r>
      <w:r>
        <w:rPr>
          <w:spacing w:val="80"/>
        </w:rPr>
        <w:t xml:space="preserve"> </w:t>
      </w:r>
      <w:r>
        <w:t>характеристики</w:t>
      </w:r>
      <w:r>
        <w:rPr>
          <w:spacing w:val="80"/>
          <w:w w:val="150"/>
        </w:rPr>
        <w:t xml:space="preserve"> </w:t>
      </w:r>
      <w:r>
        <w:t>и</w:t>
      </w:r>
      <w:r>
        <w:rPr>
          <w:spacing w:val="80"/>
          <w:w w:val="150"/>
        </w:rPr>
        <w:t xml:space="preserve"> </w:t>
      </w:r>
      <w:r>
        <w:t>опасности,</w:t>
      </w:r>
      <w:r>
        <w:rPr>
          <w:spacing w:val="80"/>
          <w:w w:val="150"/>
        </w:rPr>
        <w:t xml:space="preserve"> </w:t>
      </w:r>
      <w:r>
        <w:t>порядок</w:t>
      </w:r>
      <w:r>
        <w:rPr>
          <w:spacing w:val="80"/>
          <w:w w:val="150"/>
        </w:rPr>
        <w:t xml:space="preserve"> </w:t>
      </w:r>
      <w:r>
        <w:t>действий,</w:t>
      </w:r>
      <w:r>
        <w:rPr>
          <w:spacing w:val="80"/>
          <w:w w:val="150"/>
        </w:rPr>
        <w:t xml:space="preserve"> </w:t>
      </w:r>
      <w:r>
        <w:t>необходимых</w:t>
      </w:r>
      <w:r>
        <w:rPr>
          <w:spacing w:val="80"/>
        </w:rPr>
        <w:t xml:space="preserve"> </w:t>
      </w:r>
      <w:r>
        <w:t>для снижения риска попадания под камнепад;</w:t>
      </w:r>
    </w:p>
    <w:p w14:paraId="680A5C67">
      <w:pPr>
        <w:pStyle w:val="7"/>
        <w:spacing w:before="1"/>
        <w:ind w:left="2" w:right="848"/>
        <w:jc w:val="left"/>
      </w:pPr>
      <w:r>
        <w:t>сели,</w:t>
      </w:r>
      <w:r>
        <w:rPr>
          <w:spacing w:val="-3"/>
        </w:rPr>
        <w:t xml:space="preserve"> </w:t>
      </w:r>
      <w:r>
        <w:t>их</w:t>
      </w:r>
      <w:r>
        <w:rPr>
          <w:spacing w:val="-4"/>
        </w:rPr>
        <w:t xml:space="preserve"> </w:t>
      </w:r>
      <w:r>
        <w:t>характеристики</w:t>
      </w:r>
      <w:r>
        <w:rPr>
          <w:spacing w:val="-3"/>
        </w:rPr>
        <w:t xml:space="preserve"> </w:t>
      </w:r>
      <w:r>
        <w:t>и</w:t>
      </w:r>
      <w:r>
        <w:rPr>
          <w:spacing w:val="-3"/>
        </w:rPr>
        <w:t xml:space="preserve"> </w:t>
      </w:r>
      <w:r>
        <w:t>опасности,</w:t>
      </w:r>
      <w:r>
        <w:rPr>
          <w:spacing w:val="-3"/>
        </w:rPr>
        <w:t xml:space="preserve"> </w:t>
      </w:r>
      <w:r>
        <w:t>порядок</w:t>
      </w:r>
      <w:r>
        <w:rPr>
          <w:spacing w:val="-5"/>
        </w:rPr>
        <w:t xml:space="preserve"> </w:t>
      </w:r>
      <w:r>
        <w:t>действий</w:t>
      </w:r>
      <w:r>
        <w:rPr>
          <w:spacing w:val="-3"/>
        </w:rPr>
        <w:t xml:space="preserve"> </w:t>
      </w:r>
      <w:r>
        <w:t>при попадании</w:t>
      </w:r>
      <w:r>
        <w:rPr>
          <w:spacing w:val="-3"/>
        </w:rPr>
        <w:t xml:space="preserve"> </w:t>
      </w:r>
      <w:r>
        <w:t>в</w:t>
      </w:r>
      <w:r>
        <w:rPr>
          <w:spacing w:val="-4"/>
        </w:rPr>
        <w:t xml:space="preserve"> </w:t>
      </w:r>
      <w:r>
        <w:t>зону</w:t>
      </w:r>
      <w:r>
        <w:rPr>
          <w:spacing w:val="-11"/>
        </w:rPr>
        <w:t xml:space="preserve"> </w:t>
      </w:r>
      <w:r>
        <w:t>селя; оползни, их характеристики и опасности, порядок действий при начале оползня;</w:t>
      </w:r>
    </w:p>
    <w:p w14:paraId="0378C27A">
      <w:pPr>
        <w:pStyle w:val="7"/>
        <w:ind w:left="2"/>
        <w:jc w:val="left"/>
      </w:pPr>
      <w:r>
        <w:t>общие правила безопасного поведения на водоёмах, правила купания на оборудованных и необорудованных пляжах;</w:t>
      </w:r>
    </w:p>
    <w:p w14:paraId="1BB7ABAF">
      <w:pPr>
        <w:pStyle w:val="7"/>
        <w:ind w:left="2" w:right="847"/>
      </w:pPr>
      <w: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69355A01">
      <w:pPr>
        <w:pStyle w:val="7"/>
        <w:ind w:left="2"/>
      </w:pPr>
      <w:r>
        <w:t>наводнения,</w:t>
      </w:r>
      <w:r>
        <w:rPr>
          <w:spacing w:val="-7"/>
        </w:rPr>
        <w:t xml:space="preserve"> </w:t>
      </w:r>
      <w:r>
        <w:t>их</w:t>
      </w:r>
      <w:r>
        <w:rPr>
          <w:spacing w:val="-4"/>
        </w:rPr>
        <w:t xml:space="preserve"> </w:t>
      </w:r>
      <w:r>
        <w:t>характеристики</w:t>
      </w:r>
      <w:r>
        <w:rPr>
          <w:spacing w:val="-3"/>
        </w:rPr>
        <w:t xml:space="preserve"> </w:t>
      </w:r>
      <w:r>
        <w:t>и</w:t>
      </w:r>
      <w:r>
        <w:rPr>
          <w:spacing w:val="-3"/>
        </w:rPr>
        <w:t xml:space="preserve"> </w:t>
      </w:r>
      <w:r>
        <w:t>опасности,</w:t>
      </w:r>
      <w:r>
        <w:rPr>
          <w:spacing w:val="-3"/>
        </w:rPr>
        <w:t xml:space="preserve"> </w:t>
      </w:r>
      <w:r>
        <w:t>порядок</w:t>
      </w:r>
      <w:r>
        <w:rPr>
          <w:spacing w:val="-2"/>
        </w:rPr>
        <w:t xml:space="preserve"> </w:t>
      </w:r>
      <w:r>
        <w:t>действий</w:t>
      </w:r>
      <w:r>
        <w:rPr>
          <w:spacing w:val="-5"/>
        </w:rPr>
        <w:t xml:space="preserve"> </w:t>
      </w:r>
      <w:r>
        <w:t>при</w:t>
      </w:r>
      <w:r>
        <w:rPr>
          <w:spacing w:val="-5"/>
        </w:rPr>
        <w:t xml:space="preserve"> </w:t>
      </w:r>
      <w:r>
        <w:rPr>
          <w:spacing w:val="-2"/>
        </w:rPr>
        <w:t>наводнении;</w:t>
      </w:r>
    </w:p>
    <w:p w14:paraId="625304FD">
      <w:pPr>
        <w:pStyle w:val="7"/>
        <w:ind w:left="2" w:right="847"/>
      </w:pPr>
      <w:r>
        <w:t>цунами, их характеристики и опасности, порядок действий при нахождении в зоне</w:t>
      </w:r>
      <w:r>
        <w:rPr>
          <w:spacing w:val="40"/>
        </w:rPr>
        <w:t xml:space="preserve"> </w:t>
      </w:r>
      <w:r>
        <w:rPr>
          <w:spacing w:val="-2"/>
        </w:rPr>
        <w:t>цунами;</w:t>
      </w:r>
    </w:p>
    <w:p w14:paraId="222F5552">
      <w:pPr>
        <w:pStyle w:val="7"/>
        <w:ind w:left="2" w:right="857"/>
      </w:pPr>
      <w:r>
        <w:t>ураганы, смерчи, их характеристики и опасности, порядок действий</w:t>
      </w:r>
      <w:r>
        <w:rPr>
          <w:spacing w:val="-1"/>
        </w:rPr>
        <w:t xml:space="preserve"> </w:t>
      </w:r>
      <w:r>
        <w:t xml:space="preserve">при ураганах, бурях и </w:t>
      </w:r>
      <w:r>
        <w:rPr>
          <w:spacing w:val="-2"/>
        </w:rPr>
        <w:t>смерчах;</w:t>
      </w:r>
    </w:p>
    <w:p w14:paraId="1F3F4D44">
      <w:pPr>
        <w:pStyle w:val="7"/>
        <w:ind w:left="2" w:right="848"/>
        <w:jc w:val="left"/>
      </w:pPr>
      <w:r>
        <w:t>грозы, их характеристики и опасности, порядок действий при попадании в грозу; землетрясения и извержения вулканов, их характеристики и опасности, порядок действий при</w:t>
      </w:r>
      <w:r>
        <w:rPr>
          <w:spacing w:val="77"/>
        </w:rPr>
        <w:t xml:space="preserve"> </w:t>
      </w:r>
      <w:r>
        <w:t>землетрясении,</w:t>
      </w:r>
      <w:r>
        <w:rPr>
          <w:spacing w:val="79"/>
        </w:rPr>
        <w:t xml:space="preserve"> </w:t>
      </w:r>
      <w:r>
        <w:t>в</w:t>
      </w:r>
      <w:r>
        <w:rPr>
          <w:spacing w:val="76"/>
        </w:rPr>
        <w:t xml:space="preserve"> </w:t>
      </w:r>
      <w:r>
        <w:t>том</w:t>
      </w:r>
      <w:r>
        <w:rPr>
          <w:spacing w:val="79"/>
        </w:rPr>
        <w:t xml:space="preserve"> </w:t>
      </w:r>
      <w:r>
        <w:t>числе</w:t>
      </w:r>
      <w:r>
        <w:rPr>
          <w:spacing w:val="78"/>
        </w:rPr>
        <w:t xml:space="preserve"> </w:t>
      </w:r>
      <w:r>
        <w:t>при</w:t>
      </w:r>
      <w:r>
        <w:rPr>
          <w:spacing w:val="77"/>
        </w:rPr>
        <w:t xml:space="preserve"> </w:t>
      </w:r>
      <w:r>
        <w:t>попадании</w:t>
      </w:r>
      <w:r>
        <w:rPr>
          <w:spacing w:val="77"/>
        </w:rPr>
        <w:t xml:space="preserve"> </w:t>
      </w:r>
      <w:r>
        <w:t>под</w:t>
      </w:r>
      <w:r>
        <w:rPr>
          <w:spacing w:val="77"/>
        </w:rPr>
        <w:t xml:space="preserve"> </w:t>
      </w:r>
      <w:r>
        <w:t>завал,</w:t>
      </w:r>
      <w:r>
        <w:rPr>
          <w:spacing w:val="79"/>
        </w:rPr>
        <w:t xml:space="preserve"> </w:t>
      </w:r>
      <w:r>
        <w:t>при</w:t>
      </w:r>
      <w:r>
        <w:rPr>
          <w:spacing w:val="78"/>
        </w:rPr>
        <w:t xml:space="preserve"> </w:t>
      </w:r>
      <w:r>
        <w:t>нахождении</w:t>
      </w:r>
      <w:r>
        <w:rPr>
          <w:spacing w:val="78"/>
        </w:rPr>
        <w:t xml:space="preserve"> </w:t>
      </w:r>
      <w:r>
        <w:t>в</w:t>
      </w:r>
      <w:r>
        <w:rPr>
          <w:spacing w:val="78"/>
        </w:rPr>
        <w:t xml:space="preserve"> </w:t>
      </w:r>
      <w:r>
        <w:t>зоне извержения вулкана;</w:t>
      </w:r>
    </w:p>
    <w:p w14:paraId="440D1158">
      <w:pPr>
        <w:pStyle w:val="7"/>
        <w:tabs>
          <w:tab w:val="left" w:pos="855"/>
          <w:tab w:val="left" w:pos="1920"/>
          <w:tab w:val="left" w:pos="3275"/>
          <w:tab w:val="left" w:pos="3620"/>
          <w:tab w:val="left" w:pos="5416"/>
          <w:tab w:val="left" w:pos="6721"/>
          <w:tab w:val="left" w:pos="7852"/>
          <w:tab w:val="left" w:pos="8998"/>
        </w:tabs>
        <w:spacing w:before="1"/>
        <w:ind w:left="2" w:right="853"/>
        <w:jc w:val="left"/>
      </w:pPr>
      <w:r>
        <w:rPr>
          <w:spacing w:val="-2"/>
        </w:rPr>
        <w:t>смысл</w:t>
      </w:r>
      <w:r>
        <w:tab/>
      </w:r>
      <w:r>
        <w:rPr>
          <w:spacing w:val="-2"/>
        </w:rPr>
        <w:t>понятий</w:t>
      </w:r>
      <w:r>
        <w:tab/>
      </w:r>
      <w:r>
        <w:rPr>
          <w:spacing w:val="-2"/>
        </w:rPr>
        <w:t>«экология»</w:t>
      </w:r>
      <w:r>
        <w:tab/>
      </w:r>
      <w:r>
        <w:rPr>
          <w:spacing w:val="-10"/>
        </w:rPr>
        <w:t>и</w:t>
      </w:r>
      <w:r>
        <w:tab/>
      </w:r>
      <w:r>
        <w:rPr>
          <w:spacing w:val="-2"/>
        </w:rPr>
        <w:t>«экологическая</w:t>
      </w:r>
      <w:r>
        <w:tab/>
      </w:r>
      <w:r>
        <w:rPr>
          <w:spacing w:val="-2"/>
        </w:rPr>
        <w:t>культура»,</w:t>
      </w:r>
      <w:r>
        <w:tab/>
      </w:r>
      <w:r>
        <w:rPr>
          <w:spacing w:val="-2"/>
        </w:rPr>
        <w:t>значение</w:t>
      </w:r>
      <w:r>
        <w:tab/>
      </w:r>
      <w:r>
        <w:rPr>
          <w:spacing w:val="-2"/>
        </w:rPr>
        <w:t>экологии</w:t>
      </w:r>
      <w:r>
        <w:tab/>
      </w:r>
      <w:r>
        <w:rPr>
          <w:spacing w:val="-4"/>
        </w:rPr>
        <w:t xml:space="preserve">для </w:t>
      </w:r>
      <w:r>
        <w:t>устойчивого развития общества;</w:t>
      </w:r>
    </w:p>
    <w:p w14:paraId="00751D4A">
      <w:pPr>
        <w:pStyle w:val="7"/>
        <w:tabs>
          <w:tab w:val="left" w:pos="1062"/>
          <w:tab w:val="left" w:pos="2549"/>
          <w:tab w:val="left" w:pos="3849"/>
          <w:tab w:val="left" w:pos="4462"/>
          <w:tab w:val="left" w:pos="6467"/>
          <w:tab w:val="left" w:pos="8209"/>
        </w:tabs>
        <w:ind w:left="2" w:right="850"/>
        <w:jc w:val="left"/>
      </w:pPr>
      <w:r>
        <w:rPr>
          <w:spacing w:val="-2"/>
        </w:rPr>
        <w:t>правила</w:t>
      </w:r>
      <w:r>
        <w:tab/>
      </w:r>
      <w:r>
        <w:rPr>
          <w:spacing w:val="-2"/>
        </w:rPr>
        <w:t>безопасного</w:t>
      </w:r>
      <w:r>
        <w:tab/>
      </w:r>
      <w:r>
        <w:rPr>
          <w:spacing w:val="-2"/>
        </w:rPr>
        <w:t>поведения</w:t>
      </w:r>
      <w:r>
        <w:tab/>
      </w:r>
      <w:r>
        <w:rPr>
          <w:spacing w:val="-4"/>
        </w:rPr>
        <w:t>при</w:t>
      </w:r>
      <w:r>
        <w:tab/>
      </w:r>
      <w:r>
        <w:rPr>
          <w:spacing w:val="-2"/>
        </w:rPr>
        <w:t>неблагоприятной</w:t>
      </w:r>
      <w:r>
        <w:tab/>
      </w:r>
      <w:r>
        <w:rPr>
          <w:spacing w:val="-2"/>
        </w:rPr>
        <w:t>экологической</w:t>
      </w:r>
      <w:r>
        <w:tab/>
      </w:r>
      <w:r>
        <w:rPr>
          <w:spacing w:val="-2"/>
        </w:rPr>
        <w:t xml:space="preserve">обстановке </w:t>
      </w:r>
      <w:r>
        <w:t>(загрязнении атмосферы).</w:t>
      </w:r>
    </w:p>
    <w:p w14:paraId="70DBA24D">
      <w:pPr>
        <w:pStyle w:val="7"/>
        <w:spacing w:before="21"/>
        <w:ind w:left="0"/>
        <w:jc w:val="left"/>
      </w:pPr>
    </w:p>
    <w:p w14:paraId="25443F78">
      <w:pPr>
        <w:pStyle w:val="4"/>
        <w:ind w:left="2"/>
        <w:jc w:val="left"/>
      </w:pPr>
      <w:r>
        <w:t>Модуль</w:t>
      </w:r>
      <w:r>
        <w:rPr>
          <w:spacing w:val="-4"/>
        </w:rPr>
        <w:t xml:space="preserve"> </w:t>
      </w:r>
      <w:r>
        <w:t>№</w:t>
      </w:r>
      <w:r>
        <w:rPr>
          <w:spacing w:val="-4"/>
        </w:rPr>
        <w:t xml:space="preserve"> </w:t>
      </w:r>
      <w:r>
        <w:t>8</w:t>
      </w:r>
      <w:r>
        <w:rPr>
          <w:spacing w:val="-2"/>
        </w:rPr>
        <w:t xml:space="preserve"> </w:t>
      </w:r>
      <w:r>
        <w:t>«Основы</w:t>
      </w:r>
      <w:r>
        <w:rPr>
          <w:spacing w:val="-2"/>
        </w:rPr>
        <w:t xml:space="preserve"> </w:t>
      </w:r>
      <w:r>
        <w:t>медицинских</w:t>
      </w:r>
      <w:r>
        <w:rPr>
          <w:spacing w:val="-2"/>
        </w:rPr>
        <w:t xml:space="preserve"> </w:t>
      </w:r>
      <w:r>
        <w:t>знаний.</w:t>
      </w:r>
      <w:r>
        <w:rPr>
          <w:spacing w:val="-5"/>
        </w:rPr>
        <w:t xml:space="preserve"> </w:t>
      </w:r>
      <w:r>
        <w:t>Оказание</w:t>
      </w:r>
      <w:r>
        <w:rPr>
          <w:spacing w:val="-3"/>
        </w:rPr>
        <w:t xml:space="preserve"> </w:t>
      </w:r>
      <w:r>
        <w:t>первой</w:t>
      </w:r>
      <w:r>
        <w:rPr>
          <w:spacing w:val="-3"/>
        </w:rPr>
        <w:t xml:space="preserve"> </w:t>
      </w:r>
      <w:r>
        <w:rPr>
          <w:spacing w:val="-2"/>
        </w:rPr>
        <w:t>помощи»:</w:t>
      </w:r>
    </w:p>
    <w:p w14:paraId="409BC719">
      <w:pPr>
        <w:pStyle w:val="7"/>
        <w:ind w:left="2" w:right="848"/>
        <w:jc w:val="left"/>
      </w:pPr>
      <w:r>
        <w:t>смысл</w:t>
      </w:r>
      <w:r>
        <w:rPr>
          <w:spacing w:val="40"/>
        </w:rPr>
        <w:t xml:space="preserve"> </w:t>
      </w:r>
      <w:r>
        <w:t>понятий</w:t>
      </w:r>
      <w:r>
        <w:rPr>
          <w:spacing w:val="40"/>
        </w:rPr>
        <w:t xml:space="preserve"> </w:t>
      </w:r>
      <w:r>
        <w:t>«здоровье»</w:t>
      </w:r>
      <w:r>
        <w:rPr>
          <w:spacing w:val="40"/>
        </w:rPr>
        <w:t xml:space="preserve"> </w:t>
      </w:r>
      <w:r>
        <w:t>и</w:t>
      </w:r>
      <w:r>
        <w:rPr>
          <w:spacing w:val="40"/>
        </w:rPr>
        <w:t xml:space="preserve"> </w:t>
      </w:r>
      <w:r>
        <w:t>«здоровый</w:t>
      </w:r>
      <w:r>
        <w:rPr>
          <w:spacing w:val="40"/>
        </w:rPr>
        <w:t xml:space="preserve"> </w:t>
      </w:r>
      <w:r>
        <w:t>образ</w:t>
      </w:r>
      <w:r>
        <w:rPr>
          <w:spacing w:val="40"/>
        </w:rPr>
        <w:t xml:space="preserve"> </w:t>
      </w:r>
      <w:r>
        <w:t>жизни»,</w:t>
      </w:r>
      <w:r>
        <w:rPr>
          <w:spacing w:val="40"/>
        </w:rPr>
        <w:t xml:space="preserve"> </w:t>
      </w:r>
      <w:r>
        <w:t>их</w:t>
      </w:r>
      <w:r>
        <w:rPr>
          <w:spacing w:val="40"/>
        </w:rPr>
        <w:t xml:space="preserve"> </w:t>
      </w:r>
      <w:r>
        <w:t>содержание</w:t>
      </w:r>
      <w:r>
        <w:rPr>
          <w:spacing w:val="40"/>
        </w:rPr>
        <w:t xml:space="preserve"> </w:t>
      </w:r>
      <w:r>
        <w:t>и</w:t>
      </w:r>
      <w:r>
        <w:rPr>
          <w:spacing w:val="40"/>
        </w:rPr>
        <w:t xml:space="preserve"> </w:t>
      </w:r>
      <w:r>
        <w:t>значение</w:t>
      </w:r>
      <w:r>
        <w:rPr>
          <w:spacing w:val="40"/>
        </w:rPr>
        <w:t xml:space="preserve"> </w:t>
      </w:r>
      <w:r>
        <w:t xml:space="preserve">для </w:t>
      </w:r>
      <w:r>
        <w:rPr>
          <w:spacing w:val="-2"/>
        </w:rPr>
        <w:t>человека;</w:t>
      </w:r>
    </w:p>
    <w:p w14:paraId="5BBA04DD">
      <w:pPr>
        <w:pStyle w:val="7"/>
        <w:ind w:left="2" w:right="1889"/>
        <w:jc w:val="left"/>
      </w:pPr>
      <w:r>
        <w:t>факторы, влияющие на здоровье человека, опасность вредных привычек; элементы</w:t>
      </w:r>
      <w:r>
        <w:rPr>
          <w:spacing w:val="-5"/>
        </w:rPr>
        <w:t xml:space="preserve"> </w:t>
      </w:r>
      <w:r>
        <w:t>здорового</w:t>
      </w:r>
      <w:r>
        <w:rPr>
          <w:spacing w:val="-5"/>
        </w:rPr>
        <w:t xml:space="preserve"> </w:t>
      </w:r>
      <w:r>
        <w:t>образа</w:t>
      </w:r>
      <w:r>
        <w:rPr>
          <w:spacing w:val="-6"/>
        </w:rPr>
        <w:t xml:space="preserve"> </w:t>
      </w:r>
      <w:r>
        <w:t>жизни,</w:t>
      </w:r>
      <w:r>
        <w:rPr>
          <w:spacing w:val="-5"/>
        </w:rPr>
        <w:t xml:space="preserve"> </w:t>
      </w:r>
      <w:r>
        <w:t>ответственность</w:t>
      </w:r>
      <w:r>
        <w:rPr>
          <w:spacing w:val="-4"/>
        </w:rPr>
        <w:t xml:space="preserve"> </w:t>
      </w:r>
      <w:r>
        <w:t>за</w:t>
      </w:r>
      <w:r>
        <w:rPr>
          <w:spacing w:val="-6"/>
        </w:rPr>
        <w:t xml:space="preserve"> </w:t>
      </w:r>
      <w:r>
        <w:t>сохранение</w:t>
      </w:r>
      <w:r>
        <w:rPr>
          <w:spacing w:val="-6"/>
        </w:rPr>
        <w:t xml:space="preserve"> </w:t>
      </w:r>
      <w:r>
        <w:t>здоровья; понятие «инфекционные заболевания», причины их возникновения;</w:t>
      </w:r>
    </w:p>
    <w:p w14:paraId="5196A7E8">
      <w:pPr>
        <w:pStyle w:val="7"/>
        <w:ind w:left="2" w:right="844"/>
        <w:jc w:val="left"/>
      </w:pPr>
      <w:r>
        <w:t>механизм распространения инфекционных заболеваний, меры их профилактики и защиты от них;</w:t>
      </w:r>
    </w:p>
    <w:p w14:paraId="7AFBEC5F">
      <w:pPr>
        <w:pStyle w:val="7"/>
        <w:ind w:left="2" w:right="843"/>
      </w:pPr>
      <w: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6E880323">
      <w:pPr>
        <w:pStyle w:val="7"/>
        <w:ind w:left="2" w:right="852"/>
      </w:pPr>
      <w:r>
        <w:t>понятие «неинфекционные заболевания» и их классификация, факторы риска неинфекционных заболеваний;</w:t>
      </w:r>
    </w:p>
    <w:p w14:paraId="31605958">
      <w:pPr>
        <w:pStyle w:val="7"/>
        <w:ind w:left="2" w:right="1889"/>
        <w:jc w:val="left"/>
      </w:pPr>
      <w:r>
        <w:t>меры</w:t>
      </w:r>
      <w:r>
        <w:rPr>
          <w:spacing w:val="-5"/>
        </w:rPr>
        <w:t xml:space="preserve"> </w:t>
      </w:r>
      <w:r>
        <w:t>профилактики</w:t>
      </w:r>
      <w:r>
        <w:rPr>
          <w:spacing w:val="-6"/>
        </w:rPr>
        <w:t xml:space="preserve"> </w:t>
      </w:r>
      <w:r>
        <w:t>неинфекционных</w:t>
      </w:r>
      <w:r>
        <w:rPr>
          <w:spacing w:val="-3"/>
        </w:rPr>
        <w:t xml:space="preserve"> </w:t>
      </w:r>
      <w:r>
        <w:t>заболеваний</w:t>
      </w:r>
      <w:r>
        <w:rPr>
          <w:spacing w:val="-7"/>
        </w:rPr>
        <w:t xml:space="preserve"> </w:t>
      </w:r>
      <w:r>
        <w:t>и</w:t>
      </w:r>
      <w:r>
        <w:rPr>
          <w:spacing w:val="-5"/>
        </w:rPr>
        <w:t xml:space="preserve"> </w:t>
      </w:r>
      <w:r>
        <w:t>защиты</w:t>
      </w:r>
      <w:r>
        <w:rPr>
          <w:spacing w:val="-5"/>
        </w:rPr>
        <w:t xml:space="preserve"> </w:t>
      </w:r>
      <w:r>
        <w:t>от</w:t>
      </w:r>
      <w:r>
        <w:rPr>
          <w:spacing w:val="-7"/>
        </w:rPr>
        <w:t xml:space="preserve"> </w:t>
      </w:r>
      <w:r>
        <w:t>них; диспансеризация и её задачи;</w:t>
      </w:r>
    </w:p>
    <w:p w14:paraId="7C43AE39">
      <w:pPr>
        <w:pStyle w:val="7"/>
        <w:ind w:left="2"/>
        <w:jc w:val="left"/>
      </w:pPr>
      <w:r>
        <w:t>понятия</w:t>
      </w:r>
      <w:r>
        <w:rPr>
          <w:spacing w:val="-6"/>
        </w:rPr>
        <w:t xml:space="preserve"> </w:t>
      </w:r>
      <w:r>
        <w:t>«психическое</w:t>
      </w:r>
      <w:r>
        <w:rPr>
          <w:spacing w:val="-6"/>
        </w:rPr>
        <w:t xml:space="preserve"> </w:t>
      </w:r>
      <w:r>
        <w:t>здоровье»</w:t>
      </w:r>
      <w:r>
        <w:rPr>
          <w:spacing w:val="-13"/>
        </w:rPr>
        <w:t xml:space="preserve"> </w:t>
      </w:r>
      <w:r>
        <w:t>и</w:t>
      </w:r>
      <w:r>
        <w:rPr>
          <w:spacing w:val="-1"/>
        </w:rPr>
        <w:t xml:space="preserve"> </w:t>
      </w:r>
      <w:r>
        <w:t>«психологическое</w:t>
      </w:r>
      <w:r>
        <w:rPr>
          <w:spacing w:val="-6"/>
        </w:rPr>
        <w:t xml:space="preserve"> </w:t>
      </w:r>
      <w:r>
        <w:rPr>
          <w:spacing w:val="-2"/>
        </w:rPr>
        <w:t>благополучие»;</w:t>
      </w:r>
    </w:p>
    <w:p w14:paraId="24825A76">
      <w:pPr>
        <w:pStyle w:val="7"/>
        <w:ind w:left="2" w:right="844"/>
        <w:jc w:val="left"/>
      </w:pPr>
      <w:r>
        <w:t>стресс</w:t>
      </w:r>
      <w:r>
        <w:rPr>
          <w:spacing w:val="33"/>
        </w:rPr>
        <w:t xml:space="preserve"> </w:t>
      </w:r>
      <w:r>
        <w:t>и</w:t>
      </w:r>
      <w:r>
        <w:rPr>
          <w:spacing w:val="32"/>
        </w:rPr>
        <w:t xml:space="preserve"> </w:t>
      </w:r>
      <w:r>
        <w:t>его</w:t>
      </w:r>
      <w:r>
        <w:rPr>
          <w:spacing w:val="34"/>
        </w:rPr>
        <w:t xml:space="preserve"> </w:t>
      </w:r>
      <w:r>
        <w:t>влияние</w:t>
      </w:r>
      <w:r>
        <w:rPr>
          <w:spacing w:val="30"/>
        </w:rPr>
        <w:t xml:space="preserve"> </w:t>
      </w:r>
      <w:r>
        <w:t>на</w:t>
      </w:r>
      <w:r>
        <w:rPr>
          <w:spacing w:val="30"/>
        </w:rPr>
        <w:t xml:space="preserve"> </w:t>
      </w:r>
      <w:r>
        <w:t>человека,</w:t>
      </w:r>
      <w:r>
        <w:rPr>
          <w:spacing w:val="34"/>
        </w:rPr>
        <w:t xml:space="preserve"> </w:t>
      </w:r>
      <w:r>
        <w:t>меры</w:t>
      </w:r>
      <w:r>
        <w:rPr>
          <w:spacing w:val="33"/>
        </w:rPr>
        <w:t xml:space="preserve"> </w:t>
      </w:r>
      <w:r>
        <w:t>профилактики</w:t>
      </w:r>
      <w:r>
        <w:rPr>
          <w:spacing w:val="33"/>
        </w:rPr>
        <w:t xml:space="preserve"> </w:t>
      </w:r>
      <w:r>
        <w:t>стресса,</w:t>
      </w:r>
      <w:r>
        <w:rPr>
          <w:spacing w:val="34"/>
        </w:rPr>
        <w:t xml:space="preserve"> </w:t>
      </w:r>
      <w:r>
        <w:t>способы</w:t>
      </w:r>
      <w:r>
        <w:rPr>
          <w:spacing w:val="31"/>
        </w:rPr>
        <w:t xml:space="preserve"> </w:t>
      </w:r>
      <w:r>
        <w:t>саморегуляции эмоциональных состояний;</w:t>
      </w:r>
    </w:p>
    <w:p w14:paraId="69BE0059">
      <w:pPr>
        <w:pStyle w:val="7"/>
        <w:ind w:left="2" w:right="844"/>
        <w:jc w:val="left"/>
      </w:pPr>
      <w:r>
        <w:t>понятие</w:t>
      </w:r>
      <w:r>
        <w:rPr>
          <w:spacing w:val="80"/>
        </w:rPr>
        <w:t xml:space="preserve"> </w:t>
      </w:r>
      <w:r>
        <w:t>«первая</w:t>
      </w:r>
      <w:r>
        <w:rPr>
          <w:spacing w:val="80"/>
        </w:rPr>
        <w:t xml:space="preserve"> </w:t>
      </w:r>
      <w:r>
        <w:t>помощь»</w:t>
      </w:r>
      <w:r>
        <w:rPr>
          <w:spacing w:val="80"/>
        </w:rPr>
        <w:t xml:space="preserve"> </w:t>
      </w:r>
      <w:r>
        <w:t>и</w:t>
      </w:r>
      <w:r>
        <w:rPr>
          <w:spacing w:val="80"/>
        </w:rPr>
        <w:t xml:space="preserve"> </w:t>
      </w:r>
      <w:r>
        <w:t>обязанность</w:t>
      </w:r>
      <w:r>
        <w:rPr>
          <w:spacing w:val="80"/>
        </w:rPr>
        <w:t xml:space="preserve"> </w:t>
      </w:r>
      <w:r>
        <w:t>по</w:t>
      </w:r>
      <w:r>
        <w:rPr>
          <w:spacing w:val="80"/>
        </w:rPr>
        <w:t xml:space="preserve"> </w:t>
      </w:r>
      <w:r>
        <w:t>её</w:t>
      </w:r>
      <w:r>
        <w:rPr>
          <w:spacing w:val="80"/>
        </w:rPr>
        <w:t xml:space="preserve"> </w:t>
      </w:r>
      <w:r>
        <w:t>оказанию,</w:t>
      </w:r>
      <w:r>
        <w:rPr>
          <w:spacing w:val="80"/>
        </w:rPr>
        <w:t xml:space="preserve"> </w:t>
      </w:r>
      <w:r>
        <w:t>универсальный</w:t>
      </w:r>
      <w:r>
        <w:rPr>
          <w:spacing w:val="80"/>
        </w:rPr>
        <w:t xml:space="preserve"> </w:t>
      </w:r>
      <w:r>
        <w:t>алгоритм оказания первой помощи;</w:t>
      </w:r>
    </w:p>
    <w:p w14:paraId="58136D70">
      <w:pPr>
        <w:pStyle w:val="7"/>
        <w:ind w:left="2"/>
        <w:jc w:val="left"/>
      </w:pPr>
      <w:r>
        <w:t>назначение</w:t>
      </w:r>
      <w:r>
        <w:rPr>
          <w:spacing w:val="-4"/>
        </w:rPr>
        <w:t xml:space="preserve"> </w:t>
      </w:r>
      <w:r>
        <w:t>и</w:t>
      </w:r>
      <w:r>
        <w:rPr>
          <w:spacing w:val="-3"/>
        </w:rPr>
        <w:t xml:space="preserve"> </w:t>
      </w:r>
      <w:r>
        <w:t>состав</w:t>
      </w:r>
      <w:r>
        <w:rPr>
          <w:spacing w:val="-4"/>
        </w:rPr>
        <w:t xml:space="preserve"> </w:t>
      </w:r>
      <w:r>
        <w:t>аптечки</w:t>
      </w:r>
      <w:r>
        <w:rPr>
          <w:spacing w:val="-3"/>
        </w:rPr>
        <w:t xml:space="preserve"> </w:t>
      </w:r>
      <w:r>
        <w:t>первой</w:t>
      </w:r>
      <w:r>
        <w:rPr>
          <w:spacing w:val="-2"/>
        </w:rPr>
        <w:t xml:space="preserve"> помощи;</w:t>
      </w:r>
    </w:p>
    <w:p w14:paraId="7D475ABE">
      <w:pPr>
        <w:pStyle w:val="7"/>
        <w:ind w:left="2" w:right="844"/>
        <w:jc w:val="left"/>
      </w:pPr>
      <w:r>
        <w:t>порядок</w:t>
      </w:r>
      <w:r>
        <w:rPr>
          <w:spacing w:val="80"/>
        </w:rPr>
        <w:t xml:space="preserve"> </w:t>
      </w:r>
      <w:r>
        <w:t>действий</w:t>
      </w:r>
      <w:r>
        <w:rPr>
          <w:spacing w:val="80"/>
        </w:rPr>
        <w:t xml:space="preserve"> </w:t>
      </w:r>
      <w:r>
        <w:t>при</w:t>
      </w:r>
      <w:r>
        <w:rPr>
          <w:spacing w:val="80"/>
        </w:rPr>
        <w:t xml:space="preserve"> </w:t>
      </w:r>
      <w:r>
        <w:t>оказании</w:t>
      </w:r>
      <w:r>
        <w:rPr>
          <w:spacing w:val="80"/>
        </w:rPr>
        <w:t xml:space="preserve"> </w:t>
      </w:r>
      <w:r>
        <w:t>первой</w:t>
      </w:r>
      <w:r>
        <w:rPr>
          <w:spacing w:val="80"/>
        </w:rPr>
        <w:t xml:space="preserve"> </w:t>
      </w:r>
      <w:r>
        <w:t>помощи</w:t>
      </w:r>
      <w:r>
        <w:rPr>
          <w:spacing w:val="80"/>
        </w:rPr>
        <w:t xml:space="preserve"> </w:t>
      </w:r>
      <w:r>
        <w:t>в</w:t>
      </w:r>
      <w:r>
        <w:rPr>
          <w:spacing w:val="80"/>
        </w:rPr>
        <w:t xml:space="preserve"> </w:t>
      </w:r>
      <w:r>
        <w:t>различных</w:t>
      </w:r>
      <w:r>
        <w:rPr>
          <w:spacing w:val="80"/>
        </w:rPr>
        <w:t xml:space="preserve"> </w:t>
      </w:r>
      <w:r>
        <w:t>ситуациях,</w:t>
      </w:r>
      <w:r>
        <w:rPr>
          <w:spacing w:val="80"/>
        </w:rPr>
        <w:t xml:space="preserve"> </w:t>
      </w:r>
      <w:r>
        <w:t>приёмы</w:t>
      </w:r>
      <w:r>
        <w:rPr>
          <w:spacing w:val="80"/>
          <w:w w:val="150"/>
        </w:rPr>
        <w:t xml:space="preserve"> </w:t>
      </w:r>
      <w:r>
        <w:t>психологической поддержки пострадавшего.</w:t>
      </w:r>
    </w:p>
    <w:p w14:paraId="1A349FE5">
      <w:pPr>
        <w:pStyle w:val="7"/>
        <w:spacing w:after="0"/>
        <w:jc w:val="left"/>
        <w:sectPr>
          <w:pgSz w:w="11910" w:h="16390"/>
          <w:pgMar w:top="1060" w:right="0" w:bottom="440" w:left="1700" w:header="0" w:footer="252" w:gutter="0"/>
          <w:cols w:space="720" w:num="1"/>
        </w:sectPr>
      </w:pPr>
    </w:p>
    <w:p w14:paraId="57391006">
      <w:pPr>
        <w:pStyle w:val="4"/>
        <w:spacing w:before="67"/>
        <w:ind w:left="2"/>
        <w:jc w:val="left"/>
      </w:pPr>
      <w:r>
        <w:t>Модуль</w:t>
      </w:r>
      <w:r>
        <w:rPr>
          <w:spacing w:val="-2"/>
        </w:rPr>
        <w:t xml:space="preserve"> </w:t>
      </w:r>
      <w:r>
        <w:t>№</w:t>
      </w:r>
      <w:r>
        <w:rPr>
          <w:spacing w:val="-4"/>
        </w:rPr>
        <w:t xml:space="preserve"> </w:t>
      </w:r>
      <w:r>
        <w:t>9</w:t>
      </w:r>
      <w:r>
        <w:rPr>
          <w:spacing w:val="-2"/>
        </w:rPr>
        <w:t xml:space="preserve"> </w:t>
      </w:r>
      <w:r>
        <w:t>«Безопасность</w:t>
      </w:r>
      <w:r>
        <w:rPr>
          <w:spacing w:val="-1"/>
        </w:rPr>
        <w:t xml:space="preserve"> </w:t>
      </w:r>
      <w:r>
        <w:t>в</w:t>
      </w:r>
      <w:r>
        <w:rPr>
          <w:spacing w:val="-1"/>
        </w:rPr>
        <w:t xml:space="preserve"> </w:t>
      </w:r>
      <w:r>
        <w:rPr>
          <w:spacing w:val="-2"/>
        </w:rPr>
        <w:t>социуме»:</w:t>
      </w:r>
    </w:p>
    <w:p w14:paraId="29CE710A">
      <w:pPr>
        <w:pStyle w:val="7"/>
        <w:spacing w:line="274" w:lineRule="exact"/>
        <w:ind w:left="2"/>
        <w:jc w:val="left"/>
      </w:pPr>
      <w:r>
        <w:t>общение</w:t>
      </w:r>
      <w:r>
        <w:rPr>
          <w:spacing w:val="-5"/>
        </w:rPr>
        <w:t xml:space="preserve"> </w:t>
      </w:r>
      <w:r>
        <w:t>и</w:t>
      </w:r>
      <w:r>
        <w:rPr>
          <w:spacing w:val="-2"/>
        </w:rPr>
        <w:t xml:space="preserve"> </w:t>
      </w:r>
      <w:r>
        <w:t>его</w:t>
      </w:r>
      <w:r>
        <w:rPr>
          <w:spacing w:val="-2"/>
        </w:rPr>
        <w:t xml:space="preserve"> </w:t>
      </w:r>
      <w:r>
        <w:t>значение</w:t>
      </w:r>
      <w:r>
        <w:rPr>
          <w:spacing w:val="-6"/>
        </w:rPr>
        <w:t xml:space="preserve"> </w:t>
      </w:r>
      <w:r>
        <w:t>для</w:t>
      </w:r>
      <w:r>
        <w:rPr>
          <w:spacing w:val="-2"/>
        </w:rPr>
        <w:t xml:space="preserve"> </w:t>
      </w:r>
      <w:r>
        <w:t>человека,</w:t>
      </w:r>
      <w:r>
        <w:rPr>
          <w:spacing w:val="-2"/>
        </w:rPr>
        <w:t xml:space="preserve"> </w:t>
      </w:r>
      <w:r>
        <w:t>способы</w:t>
      </w:r>
      <w:r>
        <w:rPr>
          <w:spacing w:val="-1"/>
        </w:rPr>
        <w:t xml:space="preserve"> </w:t>
      </w:r>
      <w:r>
        <w:t>эффективного</w:t>
      </w:r>
      <w:r>
        <w:rPr>
          <w:spacing w:val="-1"/>
        </w:rPr>
        <w:t xml:space="preserve"> </w:t>
      </w:r>
      <w:r>
        <w:rPr>
          <w:spacing w:val="-2"/>
        </w:rPr>
        <w:t>общения;</w:t>
      </w:r>
    </w:p>
    <w:p w14:paraId="102AE784">
      <w:pPr>
        <w:pStyle w:val="7"/>
        <w:tabs>
          <w:tab w:val="left" w:pos="1054"/>
          <w:tab w:val="left" w:pos="1440"/>
          <w:tab w:val="left" w:pos="2520"/>
          <w:tab w:val="left" w:pos="3939"/>
          <w:tab w:val="left" w:pos="5827"/>
          <w:tab w:val="left" w:pos="7610"/>
          <w:tab w:val="left" w:pos="7996"/>
        </w:tabs>
        <w:ind w:left="2" w:right="852"/>
        <w:jc w:val="left"/>
      </w:pPr>
      <w:r>
        <w:rPr>
          <w:spacing w:val="-2"/>
        </w:rPr>
        <w:t>приёмы</w:t>
      </w:r>
      <w:r>
        <w:tab/>
      </w:r>
      <w:r>
        <w:rPr>
          <w:spacing w:val="-10"/>
        </w:rPr>
        <w:t>и</w:t>
      </w:r>
      <w:r>
        <w:tab/>
      </w:r>
      <w:r>
        <w:rPr>
          <w:spacing w:val="-2"/>
        </w:rPr>
        <w:t>правила</w:t>
      </w:r>
      <w:r>
        <w:tab/>
      </w:r>
      <w:r>
        <w:rPr>
          <w:spacing w:val="-2"/>
        </w:rPr>
        <w:t>безопасной</w:t>
      </w:r>
      <w:r>
        <w:tab/>
      </w:r>
      <w:r>
        <w:rPr>
          <w:spacing w:val="-2"/>
        </w:rPr>
        <w:t>межличностной</w:t>
      </w:r>
      <w:r>
        <w:tab/>
      </w:r>
      <w:r>
        <w:rPr>
          <w:spacing w:val="-2"/>
        </w:rPr>
        <w:t>коммуникации</w:t>
      </w:r>
      <w:r>
        <w:tab/>
      </w:r>
      <w:r>
        <w:rPr>
          <w:spacing w:val="-10"/>
        </w:rPr>
        <w:t>и</w:t>
      </w:r>
      <w:r>
        <w:tab/>
      </w:r>
      <w:r>
        <w:rPr>
          <w:spacing w:val="-2"/>
        </w:rPr>
        <w:t xml:space="preserve">комфортного </w:t>
      </w:r>
      <w:r>
        <w:t>взаимодействия в группе, признаки конструктивного и деструктивного общения;</w:t>
      </w:r>
    </w:p>
    <w:p w14:paraId="32D9DDFC">
      <w:pPr>
        <w:pStyle w:val="7"/>
        <w:ind w:left="2" w:right="844"/>
        <w:jc w:val="left"/>
      </w:pPr>
      <w:r>
        <w:t>понятие «конфликт» и стадии его развития, факторы и причины развития конфликта; 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06400870">
      <w:pPr>
        <w:pStyle w:val="7"/>
        <w:ind w:left="2"/>
        <w:jc w:val="left"/>
      </w:pPr>
      <w:r>
        <w:t>правила поведения для снижения риска конфликта и порядок действий при его опасных</w:t>
      </w:r>
      <w:r>
        <w:rPr>
          <w:spacing w:val="80"/>
        </w:rPr>
        <w:t xml:space="preserve"> </w:t>
      </w:r>
      <w:r>
        <w:rPr>
          <w:spacing w:val="-2"/>
        </w:rPr>
        <w:t>проявлениях;</w:t>
      </w:r>
    </w:p>
    <w:p w14:paraId="0818C288">
      <w:pPr>
        <w:pStyle w:val="7"/>
        <w:ind w:left="2" w:right="1919"/>
        <w:jc w:val="left"/>
      </w:pPr>
      <w:r>
        <w:t>способ разрешения конфликта с помощью третьей стороны (медиатора); опасные</w:t>
      </w:r>
      <w:r>
        <w:rPr>
          <w:spacing w:val="-7"/>
        </w:rPr>
        <w:t xml:space="preserve"> </w:t>
      </w:r>
      <w:r>
        <w:t>формы</w:t>
      </w:r>
      <w:r>
        <w:rPr>
          <w:spacing w:val="-5"/>
        </w:rPr>
        <w:t xml:space="preserve"> </w:t>
      </w:r>
      <w:r>
        <w:t>проявления</w:t>
      </w:r>
      <w:r>
        <w:rPr>
          <w:spacing w:val="-5"/>
        </w:rPr>
        <w:t xml:space="preserve"> </w:t>
      </w:r>
      <w:r>
        <w:t>конфликта:</w:t>
      </w:r>
      <w:r>
        <w:rPr>
          <w:spacing w:val="-5"/>
        </w:rPr>
        <w:t xml:space="preserve"> </w:t>
      </w:r>
      <w:r>
        <w:t>агрессия,</w:t>
      </w:r>
      <w:r>
        <w:rPr>
          <w:spacing w:val="-5"/>
        </w:rPr>
        <w:t xml:space="preserve"> </w:t>
      </w:r>
      <w:r>
        <w:t>домашнее</w:t>
      </w:r>
      <w:r>
        <w:rPr>
          <w:spacing w:val="-6"/>
        </w:rPr>
        <w:t xml:space="preserve"> </w:t>
      </w:r>
      <w:r>
        <w:t>насилие</w:t>
      </w:r>
      <w:r>
        <w:rPr>
          <w:spacing w:val="-6"/>
        </w:rPr>
        <w:t xml:space="preserve"> </w:t>
      </w:r>
      <w:r>
        <w:t>и</w:t>
      </w:r>
      <w:r>
        <w:rPr>
          <w:spacing w:val="-5"/>
        </w:rPr>
        <w:t xml:space="preserve"> </w:t>
      </w:r>
      <w:r>
        <w:t>буллинг;</w:t>
      </w:r>
    </w:p>
    <w:p w14:paraId="3C3C1B17">
      <w:pPr>
        <w:pStyle w:val="7"/>
        <w:ind w:left="2" w:right="844"/>
        <w:jc w:val="left"/>
      </w:pPr>
      <w:r>
        <w:t>манипуляции</w:t>
      </w:r>
      <w:r>
        <w:rPr>
          <w:spacing w:val="40"/>
        </w:rPr>
        <w:t xml:space="preserve"> </w:t>
      </w:r>
      <w:r>
        <w:t>в</w:t>
      </w:r>
      <w:r>
        <w:rPr>
          <w:spacing w:val="40"/>
        </w:rPr>
        <w:t xml:space="preserve"> </w:t>
      </w:r>
      <w:r>
        <w:t>ходе</w:t>
      </w:r>
      <w:r>
        <w:rPr>
          <w:spacing w:val="40"/>
        </w:rPr>
        <w:t xml:space="preserve"> </w:t>
      </w:r>
      <w:r>
        <w:t>межличностного</w:t>
      </w:r>
      <w:r>
        <w:rPr>
          <w:spacing w:val="40"/>
        </w:rPr>
        <w:t xml:space="preserve"> </w:t>
      </w:r>
      <w:r>
        <w:t>общения,</w:t>
      </w:r>
      <w:r>
        <w:rPr>
          <w:spacing w:val="40"/>
        </w:rPr>
        <w:t xml:space="preserve"> </w:t>
      </w:r>
      <w:r>
        <w:t>приёмы</w:t>
      </w:r>
      <w:r>
        <w:rPr>
          <w:spacing w:val="40"/>
        </w:rPr>
        <w:t xml:space="preserve"> </w:t>
      </w:r>
      <w:r>
        <w:t>распознавания</w:t>
      </w:r>
      <w:r>
        <w:rPr>
          <w:spacing w:val="40"/>
        </w:rPr>
        <w:t xml:space="preserve"> </w:t>
      </w:r>
      <w:r>
        <w:t>манипуляций</w:t>
      </w:r>
      <w:r>
        <w:rPr>
          <w:spacing w:val="40"/>
        </w:rPr>
        <w:t xml:space="preserve"> </w:t>
      </w:r>
      <w:r>
        <w:t>и способы противостояния им;</w:t>
      </w:r>
    </w:p>
    <w:p w14:paraId="76EFF767">
      <w:pPr>
        <w:pStyle w:val="7"/>
        <w:spacing w:before="1"/>
        <w:ind w:left="2" w:right="847"/>
      </w:pPr>
      <w: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3C504478">
      <w:pPr>
        <w:pStyle w:val="7"/>
        <w:ind w:left="2" w:right="851"/>
      </w:pPr>
      <w:r>
        <w:t>современные</w:t>
      </w:r>
      <w:r>
        <w:rPr>
          <w:spacing w:val="-1"/>
        </w:rPr>
        <w:t xml:space="preserve"> </w:t>
      </w:r>
      <w:r>
        <w:t>молодёжные увлечения и опасности, связанные</w:t>
      </w:r>
      <w:r>
        <w:rPr>
          <w:spacing w:val="-1"/>
        </w:rPr>
        <w:t xml:space="preserve"> </w:t>
      </w:r>
      <w:r>
        <w:t>с</w:t>
      </w:r>
      <w:r>
        <w:rPr>
          <w:spacing w:val="-1"/>
        </w:rPr>
        <w:t xml:space="preserve"> </w:t>
      </w:r>
      <w:r>
        <w:t>ними,</w:t>
      </w:r>
      <w:r>
        <w:rPr>
          <w:spacing w:val="-2"/>
        </w:rPr>
        <w:t xml:space="preserve"> </w:t>
      </w:r>
      <w:r>
        <w:t>правила</w:t>
      </w:r>
      <w:r>
        <w:rPr>
          <w:spacing w:val="-1"/>
        </w:rPr>
        <w:t xml:space="preserve"> </w:t>
      </w:r>
      <w:r>
        <w:t xml:space="preserve">безопасного </w:t>
      </w:r>
      <w:r>
        <w:rPr>
          <w:spacing w:val="-2"/>
        </w:rPr>
        <w:t>поведения;</w:t>
      </w:r>
    </w:p>
    <w:p w14:paraId="0DA21E0A">
      <w:pPr>
        <w:pStyle w:val="7"/>
        <w:ind w:left="2"/>
      </w:pPr>
      <w:r>
        <w:t>правила</w:t>
      </w:r>
      <w:r>
        <w:rPr>
          <w:spacing w:val="-9"/>
        </w:rPr>
        <w:t xml:space="preserve"> </w:t>
      </w:r>
      <w:r>
        <w:t>безопасной</w:t>
      </w:r>
      <w:r>
        <w:rPr>
          <w:spacing w:val="-5"/>
        </w:rPr>
        <w:t xml:space="preserve"> </w:t>
      </w:r>
      <w:r>
        <w:t>коммуникации</w:t>
      </w:r>
      <w:r>
        <w:rPr>
          <w:spacing w:val="-6"/>
        </w:rPr>
        <w:t xml:space="preserve"> </w:t>
      </w:r>
      <w:r>
        <w:t>с</w:t>
      </w:r>
      <w:r>
        <w:rPr>
          <w:spacing w:val="-6"/>
        </w:rPr>
        <w:t xml:space="preserve"> </w:t>
      </w:r>
      <w:r>
        <w:t>незнакомыми</w:t>
      </w:r>
      <w:r>
        <w:rPr>
          <w:spacing w:val="-5"/>
        </w:rPr>
        <w:t xml:space="preserve"> </w:t>
      </w:r>
      <w:r>
        <w:rPr>
          <w:spacing w:val="-2"/>
        </w:rPr>
        <w:t>людьми.</w:t>
      </w:r>
    </w:p>
    <w:p w14:paraId="3511A8D8">
      <w:pPr>
        <w:pStyle w:val="7"/>
        <w:spacing w:before="22"/>
        <w:ind w:left="0"/>
        <w:jc w:val="left"/>
      </w:pPr>
    </w:p>
    <w:p w14:paraId="6FADFD0F">
      <w:pPr>
        <w:pStyle w:val="4"/>
        <w:ind w:left="2"/>
        <w:jc w:val="left"/>
      </w:pPr>
      <w:r>
        <w:t>Модуль</w:t>
      </w:r>
      <w:r>
        <w:rPr>
          <w:spacing w:val="-6"/>
        </w:rPr>
        <w:t xml:space="preserve"> </w:t>
      </w:r>
      <w:r>
        <w:t>№</w:t>
      </w:r>
      <w:r>
        <w:rPr>
          <w:spacing w:val="-5"/>
        </w:rPr>
        <w:t xml:space="preserve"> </w:t>
      </w:r>
      <w:r>
        <w:t>10</w:t>
      </w:r>
      <w:r>
        <w:rPr>
          <w:spacing w:val="-3"/>
        </w:rPr>
        <w:t xml:space="preserve"> </w:t>
      </w:r>
      <w:r>
        <w:t>«Безопасность</w:t>
      </w:r>
      <w:r>
        <w:rPr>
          <w:spacing w:val="-3"/>
        </w:rPr>
        <w:t xml:space="preserve"> </w:t>
      </w:r>
      <w:r>
        <w:t>в</w:t>
      </w:r>
      <w:r>
        <w:rPr>
          <w:spacing w:val="-3"/>
        </w:rPr>
        <w:t xml:space="preserve"> </w:t>
      </w:r>
      <w:r>
        <w:t>информационном</w:t>
      </w:r>
      <w:r>
        <w:rPr>
          <w:spacing w:val="-4"/>
        </w:rPr>
        <w:t xml:space="preserve"> </w:t>
      </w:r>
      <w:r>
        <w:rPr>
          <w:spacing w:val="-2"/>
        </w:rPr>
        <w:t>пространстве»:</w:t>
      </w:r>
    </w:p>
    <w:p w14:paraId="52206203">
      <w:pPr>
        <w:pStyle w:val="7"/>
        <w:tabs>
          <w:tab w:val="left" w:pos="1065"/>
          <w:tab w:val="left" w:pos="2396"/>
          <w:tab w:val="left" w:pos="3367"/>
          <w:tab w:val="left" w:pos="3813"/>
          <w:tab w:val="left" w:pos="5660"/>
          <w:tab w:val="left" w:pos="6019"/>
          <w:tab w:val="left" w:pos="7168"/>
          <w:tab w:val="left" w:pos="9224"/>
        </w:tabs>
        <w:ind w:left="2" w:right="851"/>
        <w:jc w:val="left"/>
      </w:pPr>
      <w:r>
        <w:rPr>
          <w:spacing w:val="-2"/>
        </w:rPr>
        <w:t>понятие</w:t>
      </w:r>
      <w:r>
        <w:tab/>
      </w:r>
      <w:r>
        <w:rPr>
          <w:spacing w:val="-2"/>
        </w:rPr>
        <w:t>«цифровая</w:t>
      </w:r>
      <w:r>
        <w:tab/>
      </w:r>
      <w:r>
        <w:rPr>
          <w:spacing w:val="-2"/>
        </w:rPr>
        <w:t>среда»,</w:t>
      </w:r>
      <w:r>
        <w:tab/>
      </w:r>
      <w:r>
        <w:rPr>
          <w:spacing w:val="-6"/>
        </w:rPr>
        <w:t>её</w:t>
      </w:r>
      <w:r>
        <w:tab/>
      </w:r>
      <w:r>
        <w:rPr>
          <w:spacing w:val="-2"/>
        </w:rPr>
        <w:t>характеристики</w:t>
      </w:r>
      <w:r>
        <w:tab/>
      </w:r>
      <w:r>
        <w:rPr>
          <w:spacing w:val="-10"/>
        </w:rPr>
        <w:t>и</w:t>
      </w:r>
      <w:r>
        <w:tab/>
      </w:r>
      <w:r>
        <w:rPr>
          <w:spacing w:val="-2"/>
        </w:rPr>
        <w:t>примеры</w:t>
      </w:r>
      <w:r>
        <w:tab/>
      </w:r>
      <w:r>
        <w:rPr>
          <w:spacing w:val="-2"/>
        </w:rPr>
        <w:t>информационных</w:t>
      </w:r>
      <w:r>
        <w:tab/>
      </w:r>
      <w:r>
        <w:rPr>
          <w:spacing w:val="-10"/>
        </w:rPr>
        <w:t xml:space="preserve">и </w:t>
      </w:r>
      <w:r>
        <w:t>компьютерных угроз, положительные возможности цифровой среды;</w:t>
      </w:r>
    </w:p>
    <w:p w14:paraId="5EA9DC33">
      <w:pPr>
        <w:pStyle w:val="7"/>
        <w:ind w:left="2"/>
        <w:jc w:val="left"/>
      </w:pPr>
      <w:r>
        <w:t>риски</w:t>
      </w:r>
      <w:r>
        <w:rPr>
          <w:spacing w:val="-4"/>
        </w:rPr>
        <w:t xml:space="preserve"> </w:t>
      </w:r>
      <w:r>
        <w:t>и</w:t>
      </w:r>
      <w:r>
        <w:rPr>
          <w:spacing w:val="-2"/>
        </w:rPr>
        <w:t xml:space="preserve"> </w:t>
      </w:r>
      <w:r>
        <w:t>угрозы</w:t>
      </w:r>
      <w:r>
        <w:rPr>
          <w:spacing w:val="-4"/>
        </w:rPr>
        <w:t xml:space="preserve"> </w:t>
      </w:r>
      <w:r>
        <w:t>при</w:t>
      </w:r>
      <w:r>
        <w:rPr>
          <w:spacing w:val="-4"/>
        </w:rPr>
        <w:t xml:space="preserve"> </w:t>
      </w:r>
      <w:r>
        <w:t>использовании</w:t>
      </w:r>
      <w:r>
        <w:rPr>
          <w:spacing w:val="-3"/>
        </w:rPr>
        <w:t xml:space="preserve"> </w:t>
      </w:r>
      <w:r>
        <w:rPr>
          <w:spacing w:val="-2"/>
        </w:rPr>
        <w:t>Интернета;</w:t>
      </w:r>
    </w:p>
    <w:p w14:paraId="07A10C32">
      <w:pPr>
        <w:pStyle w:val="7"/>
        <w:tabs>
          <w:tab w:val="left" w:pos="966"/>
          <w:tab w:val="left" w:pos="2320"/>
          <w:tab w:val="left" w:pos="3872"/>
          <w:tab w:val="left" w:pos="5297"/>
          <w:tab w:val="left" w:pos="6986"/>
          <w:tab w:val="left" w:pos="7641"/>
        </w:tabs>
        <w:ind w:left="2" w:right="850"/>
        <w:jc w:val="left"/>
      </w:pPr>
      <w:r>
        <w:rPr>
          <w:spacing w:val="-2"/>
        </w:rPr>
        <w:t>общие</w:t>
      </w:r>
      <w:r>
        <w:tab/>
      </w:r>
      <w:r>
        <w:rPr>
          <w:spacing w:val="-2"/>
        </w:rPr>
        <w:t>принципы</w:t>
      </w:r>
      <w:r>
        <w:tab/>
      </w:r>
      <w:r>
        <w:rPr>
          <w:spacing w:val="-2"/>
        </w:rPr>
        <w:t>безопасного</w:t>
      </w:r>
      <w:r>
        <w:tab/>
      </w:r>
      <w:r>
        <w:rPr>
          <w:spacing w:val="-2"/>
        </w:rPr>
        <w:t>поведения,</w:t>
      </w:r>
      <w:r>
        <w:tab/>
      </w:r>
      <w:r>
        <w:rPr>
          <w:spacing w:val="-2"/>
        </w:rPr>
        <w:t>необходимые</w:t>
      </w:r>
      <w:r>
        <w:tab/>
      </w:r>
      <w:r>
        <w:rPr>
          <w:spacing w:val="-4"/>
        </w:rPr>
        <w:t>для</w:t>
      </w:r>
      <w:r>
        <w:tab/>
      </w:r>
      <w:r>
        <w:rPr>
          <w:spacing w:val="-2"/>
        </w:rPr>
        <w:t xml:space="preserve">предупреждения </w:t>
      </w:r>
      <w:r>
        <w:t>возникновения опасных ситуаций в личном цифровом пространстве;</w:t>
      </w:r>
    </w:p>
    <w:p w14:paraId="4D6BD0E7">
      <w:pPr>
        <w:pStyle w:val="7"/>
        <w:ind w:left="2"/>
        <w:jc w:val="left"/>
      </w:pPr>
      <w:r>
        <w:t>опасные</w:t>
      </w:r>
      <w:r>
        <w:rPr>
          <w:spacing w:val="80"/>
          <w:w w:val="150"/>
        </w:rPr>
        <w:t xml:space="preserve"> </w:t>
      </w:r>
      <w:r>
        <w:t>явления</w:t>
      </w:r>
      <w:r>
        <w:rPr>
          <w:spacing w:val="80"/>
          <w:w w:val="150"/>
        </w:rPr>
        <w:t xml:space="preserve"> </w:t>
      </w:r>
      <w:r>
        <w:t>цифровой</w:t>
      </w:r>
      <w:r>
        <w:rPr>
          <w:spacing w:val="80"/>
          <w:w w:val="150"/>
        </w:rPr>
        <w:t xml:space="preserve"> </w:t>
      </w:r>
      <w:r>
        <w:t>среды:</w:t>
      </w:r>
      <w:r>
        <w:rPr>
          <w:spacing w:val="80"/>
          <w:w w:val="150"/>
        </w:rPr>
        <w:t xml:space="preserve"> </w:t>
      </w:r>
      <w:r>
        <w:t>вредоносные</w:t>
      </w:r>
      <w:r>
        <w:rPr>
          <w:spacing w:val="80"/>
          <w:w w:val="150"/>
        </w:rPr>
        <w:t xml:space="preserve"> </w:t>
      </w:r>
      <w:r>
        <w:t>программы</w:t>
      </w:r>
      <w:r>
        <w:rPr>
          <w:spacing w:val="80"/>
          <w:w w:val="150"/>
        </w:rPr>
        <w:t xml:space="preserve"> </w:t>
      </w:r>
      <w:r>
        <w:t>и</w:t>
      </w:r>
      <w:r>
        <w:rPr>
          <w:spacing w:val="80"/>
          <w:w w:val="150"/>
        </w:rPr>
        <w:t xml:space="preserve"> </w:t>
      </w:r>
      <w:r>
        <w:t>приложения</w:t>
      </w:r>
      <w:r>
        <w:rPr>
          <w:spacing w:val="80"/>
          <w:w w:val="150"/>
        </w:rPr>
        <w:t xml:space="preserve"> </w:t>
      </w:r>
      <w:r>
        <w:t>и</w:t>
      </w:r>
      <w:r>
        <w:rPr>
          <w:spacing w:val="80"/>
          <w:w w:val="150"/>
        </w:rPr>
        <w:t xml:space="preserve"> </w:t>
      </w:r>
      <w:r>
        <w:t xml:space="preserve">их </w:t>
      </w:r>
      <w:r>
        <w:rPr>
          <w:spacing w:val="-2"/>
        </w:rPr>
        <w:t>разновидности;</w:t>
      </w:r>
    </w:p>
    <w:p w14:paraId="78D873CF">
      <w:pPr>
        <w:pStyle w:val="7"/>
        <w:ind w:left="2" w:right="848"/>
        <w:jc w:val="left"/>
      </w:pPr>
      <w:r>
        <w:t>правила</w:t>
      </w:r>
      <w:r>
        <w:rPr>
          <w:spacing w:val="80"/>
        </w:rPr>
        <w:t xml:space="preserve"> </w:t>
      </w:r>
      <w:r>
        <w:t>кибергигиены,</w:t>
      </w:r>
      <w:r>
        <w:rPr>
          <w:spacing w:val="80"/>
        </w:rPr>
        <w:t xml:space="preserve"> </w:t>
      </w:r>
      <w:r>
        <w:t>необходимые</w:t>
      </w:r>
      <w:r>
        <w:rPr>
          <w:spacing w:val="80"/>
        </w:rPr>
        <w:t xml:space="preserve"> </w:t>
      </w:r>
      <w:r>
        <w:t>для</w:t>
      </w:r>
      <w:r>
        <w:rPr>
          <w:spacing w:val="80"/>
        </w:rPr>
        <w:t xml:space="preserve"> </w:t>
      </w:r>
      <w:r>
        <w:t>предупреждения</w:t>
      </w:r>
      <w:r>
        <w:rPr>
          <w:spacing w:val="80"/>
        </w:rPr>
        <w:t xml:space="preserve"> </w:t>
      </w:r>
      <w:r>
        <w:t>возникновения</w:t>
      </w:r>
      <w:r>
        <w:rPr>
          <w:spacing w:val="80"/>
        </w:rPr>
        <w:t xml:space="preserve"> </w:t>
      </w:r>
      <w:r>
        <w:t>опасных</w:t>
      </w:r>
      <w:r>
        <w:rPr>
          <w:spacing w:val="80"/>
        </w:rPr>
        <w:t xml:space="preserve"> </w:t>
      </w:r>
      <w:r>
        <w:t>ситуаций в цифровой среде;</w:t>
      </w:r>
    </w:p>
    <w:p w14:paraId="26C3DB08">
      <w:pPr>
        <w:pStyle w:val="7"/>
        <w:ind w:left="2"/>
        <w:jc w:val="left"/>
      </w:pPr>
      <w:r>
        <w:t>основные виды опасного и запрещённого контента в Интернете и его признаки, приёмы</w:t>
      </w:r>
      <w:r>
        <w:rPr>
          <w:spacing w:val="80"/>
        </w:rPr>
        <w:t xml:space="preserve"> </w:t>
      </w:r>
      <w:r>
        <w:t>распознавания опасностей при использовании Интернета;</w:t>
      </w:r>
    </w:p>
    <w:p w14:paraId="6077EEEA">
      <w:pPr>
        <w:pStyle w:val="7"/>
        <w:ind w:left="2"/>
        <w:jc w:val="left"/>
      </w:pPr>
      <w:r>
        <w:t>противоправные</w:t>
      </w:r>
      <w:r>
        <w:rPr>
          <w:spacing w:val="-6"/>
        </w:rPr>
        <w:t xml:space="preserve"> </w:t>
      </w:r>
      <w:r>
        <w:t>действия</w:t>
      </w:r>
      <w:r>
        <w:rPr>
          <w:spacing w:val="-3"/>
        </w:rPr>
        <w:t xml:space="preserve"> </w:t>
      </w:r>
      <w:r>
        <w:t>в</w:t>
      </w:r>
      <w:r>
        <w:rPr>
          <w:spacing w:val="-4"/>
        </w:rPr>
        <w:t xml:space="preserve"> </w:t>
      </w:r>
      <w:r>
        <w:rPr>
          <w:spacing w:val="-2"/>
        </w:rPr>
        <w:t>Интернете;</w:t>
      </w:r>
    </w:p>
    <w:p w14:paraId="4A244E6B">
      <w:pPr>
        <w:pStyle w:val="7"/>
        <w:ind w:left="2"/>
        <w:jc w:val="left"/>
      </w:pPr>
      <w:r>
        <w:t>правила</w:t>
      </w:r>
      <w:r>
        <w:rPr>
          <w:spacing w:val="80"/>
          <w:w w:val="150"/>
        </w:rPr>
        <w:t xml:space="preserve"> </w:t>
      </w:r>
      <w:r>
        <w:t>цифрового</w:t>
      </w:r>
      <w:r>
        <w:rPr>
          <w:spacing w:val="80"/>
          <w:w w:val="150"/>
        </w:rPr>
        <w:t xml:space="preserve"> </w:t>
      </w:r>
      <w:r>
        <w:t>поведения,</w:t>
      </w:r>
      <w:r>
        <w:rPr>
          <w:spacing w:val="80"/>
          <w:w w:val="150"/>
        </w:rPr>
        <w:t xml:space="preserve"> </w:t>
      </w:r>
      <w:r>
        <w:t>необходимого</w:t>
      </w:r>
      <w:r>
        <w:rPr>
          <w:spacing w:val="80"/>
          <w:w w:val="150"/>
        </w:rPr>
        <w:t xml:space="preserve"> </w:t>
      </w:r>
      <w:r>
        <w:t>для</w:t>
      </w:r>
      <w:r>
        <w:rPr>
          <w:spacing w:val="80"/>
          <w:w w:val="150"/>
        </w:rPr>
        <w:t xml:space="preserve"> </w:t>
      </w:r>
      <w:r>
        <w:t>снижения</w:t>
      </w:r>
      <w:r>
        <w:rPr>
          <w:spacing w:val="80"/>
          <w:w w:val="150"/>
        </w:rPr>
        <w:t xml:space="preserve"> </w:t>
      </w:r>
      <w:r>
        <w:t>рисков</w:t>
      </w:r>
      <w:r>
        <w:rPr>
          <w:spacing w:val="80"/>
          <w:w w:val="150"/>
        </w:rPr>
        <w:t xml:space="preserve"> </w:t>
      </w:r>
      <w:r>
        <w:t>и</w:t>
      </w:r>
      <w:r>
        <w:rPr>
          <w:spacing w:val="80"/>
          <w:w w:val="150"/>
        </w:rPr>
        <w:t xml:space="preserve"> </w:t>
      </w:r>
      <w:r>
        <w:t>угроз</w:t>
      </w:r>
      <w:r>
        <w:rPr>
          <w:spacing w:val="80"/>
          <w:w w:val="150"/>
        </w:rPr>
        <w:t xml:space="preserve"> </w:t>
      </w:r>
      <w:r>
        <w:t>при использовании Интернета (кибербуллинга, вербовки в различные организации и группы); деструктивные</w:t>
      </w:r>
      <w:r>
        <w:rPr>
          <w:spacing w:val="40"/>
        </w:rPr>
        <w:t xml:space="preserve"> </w:t>
      </w:r>
      <w:r>
        <w:t>течения</w:t>
      </w:r>
      <w:r>
        <w:rPr>
          <w:spacing w:val="40"/>
        </w:rPr>
        <w:t xml:space="preserve"> </w:t>
      </w:r>
      <w:r>
        <w:t>в</w:t>
      </w:r>
      <w:r>
        <w:rPr>
          <w:spacing w:val="40"/>
        </w:rPr>
        <w:t xml:space="preserve"> </w:t>
      </w:r>
      <w:r>
        <w:t>Интернете,</w:t>
      </w:r>
      <w:r>
        <w:rPr>
          <w:spacing w:val="40"/>
        </w:rPr>
        <w:t xml:space="preserve"> </w:t>
      </w:r>
      <w:r>
        <w:t>их</w:t>
      </w:r>
      <w:r>
        <w:rPr>
          <w:spacing w:val="40"/>
        </w:rPr>
        <w:t xml:space="preserve"> </w:t>
      </w:r>
      <w:r>
        <w:t>признаки</w:t>
      </w:r>
      <w:r>
        <w:rPr>
          <w:spacing w:val="40"/>
        </w:rPr>
        <w:t xml:space="preserve"> </w:t>
      </w:r>
      <w:r>
        <w:t>и</w:t>
      </w:r>
      <w:r>
        <w:rPr>
          <w:spacing w:val="40"/>
        </w:rPr>
        <w:t xml:space="preserve"> </w:t>
      </w:r>
      <w:r>
        <w:t>опасности,</w:t>
      </w:r>
      <w:r>
        <w:rPr>
          <w:spacing w:val="40"/>
        </w:rPr>
        <w:t xml:space="preserve"> </w:t>
      </w:r>
      <w:r>
        <w:t>правила</w:t>
      </w:r>
      <w:r>
        <w:rPr>
          <w:spacing w:val="40"/>
        </w:rPr>
        <w:t xml:space="preserve"> </w:t>
      </w:r>
      <w:r>
        <w:t>безопасного</w:t>
      </w:r>
      <w:r>
        <w:rPr>
          <w:spacing w:val="80"/>
          <w:w w:val="150"/>
        </w:rPr>
        <w:t xml:space="preserve"> </w:t>
      </w:r>
      <w:r>
        <w:t>использования</w:t>
      </w:r>
      <w:r>
        <w:rPr>
          <w:spacing w:val="40"/>
        </w:rPr>
        <w:t xml:space="preserve"> </w:t>
      </w:r>
      <w:r>
        <w:t>Интернета</w:t>
      </w:r>
      <w:r>
        <w:rPr>
          <w:spacing w:val="40"/>
        </w:rPr>
        <w:t xml:space="preserve"> </w:t>
      </w:r>
      <w:r>
        <w:t>по</w:t>
      </w:r>
      <w:r>
        <w:rPr>
          <w:spacing w:val="40"/>
        </w:rPr>
        <w:t xml:space="preserve"> </w:t>
      </w:r>
      <w:r>
        <w:t>предотвращению</w:t>
      </w:r>
      <w:r>
        <w:rPr>
          <w:spacing w:val="40"/>
        </w:rPr>
        <w:t xml:space="preserve"> </w:t>
      </w:r>
      <w:r>
        <w:t>рисков</w:t>
      </w:r>
      <w:r>
        <w:rPr>
          <w:spacing w:val="40"/>
        </w:rPr>
        <w:t xml:space="preserve"> </w:t>
      </w:r>
      <w:r>
        <w:t>и</w:t>
      </w:r>
      <w:r>
        <w:rPr>
          <w:spacing w:val="40"/>
        </w:rPr>
        <w:t xml:space="preserve"> </w:t>
      </w:r>
      <w:r>
        <w:t>угроз</w:t>
      </w:r>
      <w:r>
        <w:rPr>
          <w:spacing w:val="40"/>
        </w:rPr>
        <w:t xml:space="preserve"> </w:t>
      </w:r>
      <w:r>
        <w:t>вовлечения</w:t>
      </w:r>
      <w:r>
        <w:rPr>
          <w:spacing w:val="40"/>
        </w:rPr>
        <w:t xml:space="preserve"> </w:t>
      </w:r>
      <w:r>
        <w:t>в</w:t>
      </w:r>
      <w:r>
        <w:rPr>
          <w:spacing w:val="40"/>
        </w:rPr>
        <w:t xml:space="preserve"> </w:t>
      </w:r>
      <w:r>
        <w:t>различную деструктивную деятельность.</w:t>
      </w:r>
    </w:p>
    <w:p w14:paraId="4DC765F3">
      <w:pPr>
        <w:pStyle w:val="7"/>
        <w:spacing w:before="20"/>
        <w:ind w:left="0"/>
        <w:jc w:val="left"/>
      </w:pPr>
    </w:p>
    <w:p w14:paraId="2660563E">
      <w:pPr>
        <w:pStyle w:val="4"/>
        <w:spacing w:before="1"/>
        <w:ind w:left="2"/>
        <w:jc w:val="left"/>
      </w:pPr>
      <w:r>
        <w:t>Модуль</w:t>
      </w:r>
      <w:r>
        <w:rPr>
          <w:spacing w:val="-4"/>
        </w:rPr>
        <w:t xml:space="preserve"> </w:t>
      </w:r>
      <w:r>
        <w:t>№</w:t>
      </w:r>
      <w:r>
        <w:rPr>
          <w:spacing w:val="-4"/>
        </w:rPr>
        <w:t xml:space="preserve"> </w:t>
      </w:r>
      <w:r>
        <w:t>11</w:t>
      </w:r>
      <w:r>
        <w:rPr>
          <w:spacing w:val="-2"/>
        </w:rPr>
        <w:t xml:space="preserve"> </w:t>
      </w:r>
      <w:r>
        <w:t>«Основы</w:t>
      </w:r>
      <w:r>
        <w:rPr>
          <w:spacing w:val="-2"/>
        </w:rPr>
        <w:t xml:space="preserve"> </w:t>
      </w:r>
      <w:r>
        <w:t>противодействия</w:t>
      </w:r>
      <w:r>
        <w:rPr>
          <w:spacing w:val="-2"/>
        </w:rPr>
        <w:t xml:space="preserve"> </w:t>
      </w:r>
      <w:r>
        <w:t>экстремизму</w:t>
      </w:r>
      <w:r>
        <w:rPr>
          <w:spacing w:val="-2"/>
        </w:rPr>
        <w:t xml:space="preserve"> </w:t>
      </w:r>
      <w:r>
        <w:t>и</w:t>
      </w:r>
      <w:r>
        <w:rPr>
          <w:spacing w:val="-4"/>
        </w:rPr>
        <w:t xml:space="preserve"> </w:t>
      </w:r>
      <w:r>
        <w:rPr>
          <w:spacing w:val="-2"/>
        </w:rPr>
        <w:t>терроризму»:</w:t>
      </w:r>
    </w:p>
    <w:p w14:paraId="4CF2CD49">
      <w:pPr>
        <w:pStyle w:val="7"/>
        <w:ind w:left="2"/>
        <w:jc w:val="left"/>
      </w:pPr>
      <w:r>
        <w:t>понятия</w:t>
      </w:r>
      <w:r>
        <w:rPr>
          <w:spacing w:val="40"/>
        </w:rPr>
        <w:t xml:space="preserve"> </w:t>
      </w:r>
      <w:r>
        <w:t>«экстремизм»</w:t>
      </w:r>
      <w:r>
        <w:rPr>
          <w:spacing w:val="40"/>
        </w:rPr>
        <w:t xml:space="preserve"> </w:t>
      </w:r>
      <w:r>
        <w:t>и</w:t>
      </w:r>
      <w:r>
        <w:rPr>
          <w:spacing w:val="40"/>
        </w:rPr>
        <w:t xml:space="preserve"> </w:t>
      </w:r>
      <w:r>
        <w:t>«терроризм»,</w:t>
      </w:r>
      <w:r>
        <w:rPr>
          <w:spacing w:val="40"/>
        </w:rPr>
        <w:t xml:space="preserve"> </w:t>
      </w:r>
      <w:r>
        <w:t>их</w:t>
      </w:r>
      <w:r>
        <w:rPr>
          <w:spacing w:val="40"/>
        </w:rPr>
        <w:t xml:space="preserve"> </w:t>
      </w:r>
      <w:r>
        <w:t>содержание,</w:t>
      </w:r>
      <w:r>
        <w:rPr>
          <w:spacing w:val="40"/>
        </w:rPr>
        <w:t xml:space="preserve"> </w:t>
      </w:r>
      <w:r>
        <w:t>причины,</w:t>
      </w:r>
      <w:r>
        <w:rPr>
          <w:spacing w:val="40"/>
        </w:rPr>
        <w:t xml:space="preserve"> </w:t>
      </w:r>
      <w:r>
        <w:t>возможные</w:t>
      </w:r>
      <w:r>
        <w:rPr>
          <w:spacing w:val="40"/>
        </w:rPr>
        <w:t xml:space="preserve"> </w:t>
      </w:r>
      <w:r>
        <w:t>варианты проявления и последствия;</w:t>
      </w:r>
    </w:p>
    <w:p w14:paraId="1BA9E2B1">
      <w:pPr>
        <w:pStyle w:val="7"/>
        <w:tabs>
          <w:tab w:val="left" w:pos="742"/>
          <w:tab w:val="left" w:pos="1128"/>
          <w:tab w:val="left" w:pos="2093"/>
          <w:tab w:val="left" w:pos="3537"/>
          <w:tab w:val="left" w:pos="5652"/>
          <w:tab w:val="left" w:pos="6530"/>
          <w:tab w:val="left" w:pos="7036"/>
          <w:tab w:val="left" w:pos="8622"/>
        </w:tabs>
        <w:ind w:left="2" w:right="854"/>
        <w:jc w:val="left"/>
      </w:pPr>
      <w:r>
        <w:rPr>
          <w:spacing w:val="-4"/>
        </w:rPr>
        <w:t>цели</w:t>
      </w:r>
      <w:r>
        <w:tab/>
      </w:r>
      <w:r>
        <w:rPr>
          <w:spacing w:val="-10"/>
        </w:rPr>
        <w:t>и</w:t>
      </w:r>
      <w:r>
        <w:tab/>
      </w:r>
      <w:r>
        <w:rPr>
          <w:spacing w:val="-2"/>
        </w:rPr>
        <w:t>формы</w:t>
      </w:r>
      <w:r>
        <w:tab/>
      </w:r>
      <w:r>
        <w:rPr>
          <w:spacing w:val="-2"/>
        </w:rPr>
        <w:t>проявления</w:t>
      </w:r>
      <w:r>
        <w:tab/>
      </w:r>
      <w:r>
        <w:rPr>
          <w:spacing w:val="-2"/>
        </w:rPr>
        <w:t>террористических</w:t>
      </w:r>
      <w:r>
        <w:tab/>
      </w:r>
      <w:r>
        <w:rPr>
          <w:spacing w:val="-2"/>
        </w:rPr>
        <w:t>актов,</w:t>
      </w:r>
      <w:r>
        <w:tab/>
      </w:r>
      <w:r>
        <w:rPr>
          <w:spacing w:val="-6"/>
        </w:rPr>
        <w:t>их</w:t>
      </w:r>
      <w:r>
        <w:tab/>
      </w:r>
      <w:r>
        <w:rPr>
          <w:spacing w:val="-2"/>
        </w:rPr>
        <w:t>последствия,</w:t>
      </w:r>
      <w:r>
        <w:tab/>
      </w:r>
      <w:r>
        <w:rPr>
          <w:spacing w:val="-2"/>
        </w:rPr>
        <w:t xml:space="preserve">уровни </w:t>
      </w:r>
      <w:r>
        <w:t>террористической опасности;</w:t>
      </w:r>
    </w:p>
    <w:p w14:paraId="50BFDB42">
      <w:pPr>
        <w:pStyle w:val="7"/>
        <w:tabs>
          <w:tab w:val="left" w:pos="1031"/>
          <w:tab w:val="left" w:pos="4462"/>
          <w:tab w:val="left" w:pos="5607"/>
          <w:tab w:val="left" w:pos="7643"/>
          <w:tab w:val="left" w:pos="9224"/>
        </w:tabs>
        <w:ind w:left="2" w:right="851"/>
        <w:jc w:val="left"/>
      </w:pPr>
      <w:r>
        <w:rPr>
          <w:spacing w:val="-2"/>
        </w:rPr>
        <w:t>основы</w:t>
      </w:r>
      <w:r>
        <w:tab/>
      </w:r>
      <w:r>
        <w:rPr>
          <w:spacing w:val="-2"/>
        </w:rPr>
        <w:t>общественно-государственной</w:t>
      </w:r>
      <w:r>
        <w:tab/>
      </w:r>
      <w:r>
        <w:rPr>
          <w:spacing w:val="-2"/>
        </w:rPr>
        <w:t>системы</w:t>
      </w:r>
      <w:r>
        <w:tab/>
      </w:r>
      <w:r>
        <w:rPr>
          <w:spacing w:val="-2"/>
        </w:rPr>
        <w:t>противодействия</w:t>
      </w:r>
      <w:r>
        <w:tab/>
      </w:r>
      <w:r>
        <w:rPr>
          <w:spacing w:val="-2"/>
        </w:rPr>
        <w:t>экстремизму</w:t>
      </w:r>
      <w:r>
        <w:tab/>
      </w:r>
      <w:r>
        <w:rPr>
          <w:spacing w:val="-10"/>
        </w:rPr>
        <w:t xml:space="preserve">и </w:t>
      </w:r>
      <w:r>
        <w:t>терроризму, контртеррористическая операция и её цели;</w:t>
      </w:r>
    </w:p>
    <w:p w14:paraId="0945CDA5">
      <w:pPr>
        <w:pStyle w:val="7"/>
        <w:ind w:left="2"/>
        <w:jc w:val="left"/>
      </w:pPr>
      <w:r>
        <w:t>признаки</w:t>
      </w:r>
      <w:r>
        <w:rPr>
          <w:spacing w:val="28"/>
        </w:rPr>
        <w:t xml:space="preserve"> </w:t>
      </w:r>
      <w:r>
        <w:t>вовлечения</w:t>
      </w:r>
      <w:r>
        <w:rPr>
          <w:spacing w:val="27"/>
        </w:rPr>
        <w:t xml:space="preserve"> </w:t>
      </w:r>
      <w:r>
        <w:t>в террористическую</w:t>
      </w:r>
      <w:r>
        <w:rPr>
          <w:spacing w:val="27"/>
        </w:rPr>
        <w:t xml:space="preserve"> </w:t>
      </w:r>
      <w:r>
        <w:t>деятельность,</w:t>
      </w:r>
      <w:r>
        <w:rPr>
          <w:spacing w:val="27"/>
        </w:rPr>
        <w:t xml:space="preserve"> </w:t>
      </w:r>
      <w:r>
        <w:t xml:space="preserve">правила антитеррористического </w:t>
      </w:r>
      <w:r>
        <w:rPr>
          <w:spacing w:val="-2"/>
        </w:rPr>
        <w:t>поведения;</w:t>
      </w:r>
    </w:p>
    <w:p w14:paraId="4014F988">
      <w:pPr>
        <w:pStyle w:val="7"/>
        <w:ind w:left="2" w:right="844"/>
        <w:jc w:val="left"/>
      </w:pPr>
      <w:r>
        <w:t>признаки</w:t>
      </w:r>
      <w:r>
        <w:rPr>
          <w:spacing w:val="80"/>
        </w:rPr>
        <w:t xml:space="preserve"> </w:t>
      </w:r>
      <w:r>
        <w:t>угроз</w:t>
      </w:r>
      <w:r>
        <w:rPr>
          <w:spacing w:val="80"/>
        </w:rPr>
        <w:t xml:space="preserve"> </w:t>
      </w:r>
      <w:r>
        <w:t>и</w:t>
      </w:r>
      <w:r>
        <w:rPr>
          <w:spacing w:val="80"/>
        </w:rPr>
        <w:t xml:space="preserve"> </w:t>
      </w:r>
      <w:r>
        <w:t>подготовки</w:t>
      </w:r>
      <w:r>
        <w:rPr>
          <w:spacing w:val="80"/>
        </w:rPr>
        <w:t xml:space="preserve"> </w:t>
      </w:r>
      <w:r>
        <w:t>различных</w:t>
      </w:r>
      <w:r>
        <w:rPr>
          <w:spacing w:val="80"/>
        </w:rPr>
        <w:t xml:space="preserve"> </w:t>
      </w:r>
      <w:r>
        <w:t>форм</w:t>
      </w:r>
      <w:r>
        <w:rPr>
          <w:spacing w:val="80"/>
        </w:rPr>
        <w:t xml:space="preserve"> </w:t>
      </w:r>
      <w:r>
        <w:t>терактов,</w:t>
      </w:r>
      <w:r>
        <w:rPr>
          <w:spacing w:val="80"/>
        </w:rPr>
        <w:t xml:space="preserve"> </w:t>
      </w:r>
      <w:r>
        <w:t>порядок</w:t>
      </w:r>
      <w:r>
        <w:rPr>
          <w:spacing w:val="80"/>
        </w:rPr>
        <w:t xml:space="preserve"> </w:t>
      </w:r>
      <w:r>
        <w:t>действий</w:t>
      </w:r>
      <w:r>
        <w:rPr>
          <w:spacing w:val="80"/>
        </w:rPr>
        <w:t xml:space="preserve"> </w:t>
      </w:r>
      <w:r>
        <w:t>при</w:t>
      </w:r>
      <w:r>
        <w:rPr>
          <w:spacing w:val="80"/>
        </w:rPr>
        <w:t xml:space="preserve"> </w:t>
      </w:r>
      <w:r>
        <w:t xml:space="preserve">их </w:t>
      </w:r>
      <w:r>
        <w:rPr>
          <w:spacing w:val="-2"/>
        </w:rPr>
        <w:t>обнаружении;</w:t>
      </w:r>
    </w:p>
    <w:p w14:paraId="6E9DE66D">
      <w:pPr>
        <w:pStyle w:val="7"/>
        <w:spacing w:after="0"/>
        <w:jc w:val="left"/>
        <w:sectPr>
          <w:pgSz w:w="11910" w:h="16390"/>
          <w:pgMar w:top="1060" w:right="0" w:bottom="440" w:left="1700" w:header="0" w:footer="252" w:gutter="0"/>
          <w:cols w:space="720" w:num="1"/>
        </w:sectPr>
      </w:pPr>
    </w:p>
    <w:p w14:paraId="3BD9A43A">
      <w:pPr>
        <w:pStyle w:val="7"/>
        <w:spacing w:before="62"/>
        <w:ind w:left="2" w:right="850"/>
      </w:pPr>
      <w: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w:t>
      </w:r>
      <w:r>
        <w:rPr>
          <w:spacing w:val="40"/>
        </w:rPr>
        <w:t xml:space="preserve"> </w:t>
      </w:r>
      <w:r>
        <w:t>средства, подрыв взрывного устройства).</w:t>
      </w:r>
    </w:p>
    <w:p w14:paraId="780AE713">
      <w:pPr>
        <w:pStyle w:val="3"/>
        <w:spacing w:before="69"/>
        <w:ind w:left="3917" w:right="571" w:hanging="1400"/>
      </w:pPr>
      <w:r>
        <w:t>ПЛАНИРУЕМЫЕ</w:t>
      </w:r>
      <w:r>
        <w:rPr>
          <w:spacing w:val="-15"/>
        </w:rPr>
        <w:t xml:space="preserve"> </w:t>
      </w:r>
      <w:r>
        <w:t>ОБРАЗОВАТЕЛЬНЫЕ</w:t>
      </w:r>
      <w:r>
        <w:rPr>
          <w:spacing w:val="-15"/>
        </w:rPr>
        <w:t xml:space="preserve"> </w:t>
      </w:r>
      <w:r>
        <w:t xml:space="preserve">РЕЗУЛЬТАТЫ </w:t>
      </w:r>
      <w:r>
        <w:rPr>
          <w:color w:val="333333"/>
        </w:rPr>
        <w:t>ЛИЧНОСТНЫЕ РЕЗУЛЬТАТЫ</w:t>
      </w:r>
    </w:p>
    <w:p w14:paraId="60E272E6">
      <w:pPr>
        <w:pStyle w:val="7"/>
        <w:ind w:left="480" w:leftChars="180" w:right="396" w:hanging="84" w:hangingChars="35"/>
      </w:pPr>
      <w:r>
        <w:rPr>
          <w:color w:val="333333"/>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w:t>
      </w:r>
      <w:r>
        <w:rPr>
          <w:color w:val="333333"/>
          <w:spacing w:val="40"/>
        </w:rPr>
        <w:t xml:space="preserve"> </w:t>
      </w:r>
      <w:r>
        <w:rPr>
          <w:color w:val="333333"/>
        </w:rPr>
        <w:t>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13543F14">
      <w:pPr>
        <w:pStyle w:val="7"/>
        <w:ind w:left="569" w:right="394"/>
      </w:pPr>
      <w:r>
        <w:rPr>
          <w:color w:val="333333"/>
        </w:rPr>
        <w:t>Личностные результаты, формируемые в ходе изучения учебного предмета ОБЗР, должны</w:t>
      </w:r>
      <w:r>
        <w:rPr>
          <w:color w:val="333333"/>
          <w:spacing w:val="40"/>
        </w:rPr>
        <w:t xml:space="preserve"> </w:t>
      </w:r>
      <w:r>
        <w:rPr>
          <w:color w:val="333333"/>
        </w:rPr>
        <w:t>отражать готовность обучающихся руководствоваться системой позитивных ценностных ориентаций и расширение опыта деятельности на её основе.</w:t>
      </w:r>
    </w:p>
    <w:p w14:paraId="19B8B782">
      <w:pPr>
        <w:pStyle w:val="7"/>
        <w:ind w:left="569"/>
      </w:pPr>
      <w:r>
        <w:rPr>
          <w:color w:val="333333"/>
        </w:rPr>
        <w:t>Личностные</w:t>
      </w:r>
      <w:r>
        <w:rPr>
          <w:color w:val="333333"/>
          <w:spacing w:val="-6"/>
        </w:rPr>
        <w:t xml:space="preserve"> </w:t>
      </w:r>
      <w:r>
        <w:rPr>
          <w:color w:val="333333"/>
        </w:rPr>
        <w:t>результаты</w:t>
      </w:r>
      <w:r>
        <w:rPr>
          <w:color w:val="333333"/>
          <w:spacing w:val="-4"/>
        </w:rPr>
        <w:t xml:space="preserve"> </w:t>
      </w:r>
      <w:r>
        <w:rPr>
          <w:color w:val="333333"/>
        </w:rPr>
        <w:t>изучения</w:t>
      </w:r>
      <w:r>
        <w:rPr>
          <w:color w:val="333333"/>
          <w:spacing w:val="-4"/>
        </w:rPr>
        <w:t xml:space="preserve"> </w:t>
      </w:r>
      <w:r>
        <w:rPr>
          <w:color w:val="333333"/>
        </w:rPr>
        <w:t>ОБЗР</w:t>
      </w:r>
      <w:r>
        <w:rPr>
          <w:color w:val="333333"/>
          <w:spacing w:val="-3"/>
        </w:rPr>
        <w:t xml:space="preserve"> </w:t>
      </w:r>
      <w:r>
        <w:rPr>
          <w:color w:val="333333"/>
          <w:spacing w:val="-2"/>
        </w:rPr>
        <w:t>включают:</w:t>
      </w:r>
    </w:p>
    <w:p w14:paraId="24D97C73">
      <w:pPr>
        <w:pStyle w:val="11"/>
        <w:numPr>
          <w:ilvl w:val="0"/>
          <w:numId w:val="80"/>
        </w:numPr>
        <w:tabs>
          <w:tab w:val="left" w:pos="828"/>
        </w:tabs>
        <w:spacing w:before="1" w:after="0" w:line="274" w:lineRule="exact"/>
        <w:ind w:left="828" w:right="0" w:hanging="259"/>
        <w:jc w:val="both"/>
        <w:rPr>
          <w:b/>
          <w:sz w:val="24"/>
        </w:rPr>
      </w:pPr>
      <w:r>
        <w:rPr>
          <w:b/>
          <w:color w:val="333333"/>
          <w:sz w:val="24"/>
        </w:rPr>
        <w:t>патриотическое</w:t>
      </w:r>
      <w:r>
        <w:rPr>
          <w:b/>
          <w:color w:val="333333"/>
          <w:spacing w:val="-8"/>
          <w:sz w:val="24"/>
        </w:rPr>
        <w:t xml:space="preserve"> </w:t>
      </w:r>
      <w:r>
        <w:rPr>
          <w:b/>
          <w:color w:val="333333"/>
          <w:spacing w:val="-2"/>
          <w:sz w:val="24"/>
        </w:rPr>
        <w:t>воспитание:</w:t>
      </w:r>
    </w:p>
    <w:p w14:paraId="580D39FC">
      <w:pPr>
        <w:pStyle w:val="7"/>
        <w:ind w:left="569" w:right="400"/>
      </w:pPr>
      <w:r>
        <w:rPr>
          <w:color w:val="333333"/>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489F94D1">
      <w:pPr>
        <w:pStyle w:val="7"/>
        <w:ind w:left="569" w:right="403"/>
        <w:jc w:val="left"/>
      </w:pPr>
      <w:r>
        <w:rPr>
          <w:color w:val="333333"/>
        </w:rPr>
        <w:t>ценностное</w:t>
      </w:r>
      <w:r>
        <w:rPr>
          <w:color w:val="333333"/>
          <w:spacing w:val="80"/>
        </w:rPr>
        <w:t xml:space="preserve"> </w:t>
      </w:r>
      <w:r>
        <w:rPr>
          <w:color w:val="333333"/>
        </w:rPr>
        <w:t>отношение</w:t>
      </w:r>
      <w:r>
        <w:rPr>
          <w:color w:val="333333"/>
          <w:spacing w:val="80"/>
        </w:rPr>
        <w:t xml:space="preserve"> </w:t>
      </w:r>
      <w:r>
        <w:rPr>
          <w:color w:val="333333"/>
        </w:rPr>
        <w:t>к</w:t>
      </w:r>
      <w:r>
        <w:rPr>
          <w:color w:val="333333"/>
          <w:spacing w:val="80"/>
        </w:rPr>
        <w:t xml:space="preserve"> </w:t>
      </w:r>
      <w:r>
        <w:rPr>
          <w:color w:val="333333"/>
        </w:rPr>
        <w:t>достижениям</w:t>
      </w:r>
      <w:r>
        <w:rPr>
          <w:color w:val="333333"/>
          <w:spacing w:val="80"/>
        </w:rPr>
        <w:t xml:space="preserve"> </w:t>
      </w:r>
      <w:r>
        <w:rPr>
          <w:color w:val="333333"/>
        </w:rPr>
        <w:t>своей</w:t>
      </w:r>
      <w:r>
        <w:rPr>
          <w:color w:val="333333"/>
          <w:spacing w:val="80"/>
        </w:rPr>
        <w:t xml:space="preserve"> </w:t>
      </w:r>
      <w:r>
        <w:rPr>
          <w:color w:val="333333"/>
        </w:rPr>
        <w:t>Родины</w:t>
      </w:r>
      <w:r>
        <w:rPr>
          <w:color w:val="333333"/>
          <w:spacing w:val="80"/>
        </w:rPr>
        <w:t xml:space="preserve"> </w:t>
      </w:r>
      <w:r>
        <w:rPr>
          <w:color w:val="333333"/>
        </w:rPr>
        <w:t>–</w:t>
      </w:r>
      <w:r>
        <w:rPr>
          <w:color w:val="333333"/>
          <w:spacing w:val="80"/>
        </w:rPr>
        <w:t xml:space="preserve"> </w:t>
      </w:r>
      <w:r>
        <w:rPr>
          <w:color w:val="333333"/>
        </w:rPr>
        <w:t>России,</w:t>
      </w:r>
      <w:r>
        <w:rPr>
          <w:color w:val="333333"/>
          <w:spacing w:val="79"/>
        </w:rPr>
        <w:t xml:space="preserve"> </w:t>
      </w:r>
      <w:r>
        <w:rPr>
          <w:color w:val="333333"/>
        </w:rPr>
        <w:t>к</w:t>
      </w:r>
      <w:r>
        <w:rPr>
          <w:color w:val="333333"/>
          <w:spacing w:val="80"/>
        </w:rPr>
        <w:t xml:space="preserve"> </w:t>
      </w:r>
      <w:r>
        <w:rPr>
          <w:color w:val="333333"/>
        </w:rPr>
        <w:t>науке,</w:t>
      </w:r>
      <w:r>
        <w:rPr>
          <w:color w:val="333333"/>
          <w:spacing w:val="80"/>
        </w:rPr>
        <w:t xml:space="preserve"> </w:t>
      </w:r>
      <w:r>
        <w:rPr>
          <w:color w:val="333333"/>
        </w:rPr>
        <w:t>искусству,</w:t>
      </w:r>
      <w:r>
        <w:rPr>
          <w:color w:val="333333"/>
          <w:spacing w:val="80"/>
        </w:rPr>
        <w:t xml:space="preserve"> </w:t>
      </w:r>
      <w:r>
        <w:rPr>
          <w:color w:val="333333"/>
        </w:rPr>
        <w:t>спорту, технологиям, боевым подвигам и трудовым достижениям народа;</w:t>
      </w:r>
    </w:p>
    <w:p w14:paraId="624E5171">
      <w:pPr>
        <w:pStyle w:val="7"/>
        <w:ind w:left="569" w:right="403"/>
        <w:jc w:val="left"/>
      </w:pPr>
      <w:r>
        <w:rPr>
          <w:color w:val="333333"/>
        </w:rPr>
        <w:t>уважение</w:t>
      </w:r>
      <w:r>
        <w:rPr>
          <w:color w:val="333333"/>
          <w:spacing w:val="40"/>
        </w:rPr>
        <w:t xml:space="preserve"> </w:t>
      </w:r>
      <w:r>
        <w:rPr>
          <w:color w:val="333333"/>
        </w:rPr>
        <w:t>к</w:t>
      </w:r>
      <w:r>
        <w:rPr>
          <w:color w:val="333333"/>
          <w:spacing w:val="40"/>
        </w:rPr>
        <w:t xml:space="preserve"> </w:t>
      </w:r>
      <w:r>
        <w:rPr>
          <w:color w:val="333333"/>
        </w:rPr>
        <w:t>символам</w:t>
      </w:r>
      <w:r>
        <w:rPr>
          <w:color w:val="333333"/>
          <w:spacing w:val="40"/>
        </w:rPr>
        <w:t xml:space="preserve"> </w:t>
      </w:r>
      <w:r>
        <w:rPr>
          <w:color w:val="333333"/>
        </w:rPr>
        <w:t>государства,</w:t>
      </w:r>
      <w:r>
        <w:rPr>
          <w:color w:val="333333"/>
          <w:spacing w:val="40"/>
        </w:rPr>
        <w:t xml:space="preserve"> </w:t>
      </w:r>
      <w:r>
        <w:rPr>
          <w:color w:val="333333"/>
        </w:rPr>
        <w:t>государственным</w:t>
      </w:r>
      <w:r>
        <w:rPr>
          <w:color w:val="333333"/>
          <w:spacing w:val="40"/>
        </w:rPr>
        <w:t xml:space="preserve"> </w:t>
      </w:r>
      <w:r>
        <w:rPr>
          <w:color w:val="333333"/>
        </w:rPr>
        <w:t>праздникам,</w:t>
      </w:r>
      <w:r>
        <w:rPr>
          <w:color w:val="333333"/>
          <w:spacing w:val="40"/>
        </w:rPr>
        <w:t xml:space="preserve"> </w:t>
      </w:r>
      <w:r>
        <w:rPr>
          <w:color w:val="333333"/>
        </w:rPr>
        <w:t>историческому</w:t>
      </w:r>
      <w:r>
        <w:rPr>
          <w:color w:val="333333"/>
          <w:spacing w:val="40"/>
        </w:rPr>
        <w:t xml:space="preserve"> </w:t>
      </w:r>
      <w:r>
        <w:rPr>
          <w:color w:val="333333"/>
        </w:rPr>
        <w:t>и</w:t>
      </w:r>
      <w:r>
        <w:rPr>
          <w:color w:val="333333"/>
          <w:spacing w:val="40"/>
        </w:rPr>
        <w:t xml:space="preserve"> </w:t>
      </w:r>
      <w:r>
        <w:rPr>
          <w:color w:val="333333"/>
        </w:rPr>
        <w:t>природному наследию и памятникам, традициям разных народов, проживающих в родной стране; формирование</w:t>
      </w:r>
      <w:r>
        <w:rPr>
          <w:color w:val="333333"/>
          <w:spacing w:val="80"/>
        </w:rPr>
        <w:t xml:space="preserve"> </w:t>
      </w:r>
      <w:r>
        <w:rPr>
          <w:color w:val="333333"/>
        </w:rPr>
        <w:t>чувства</w:t>
      </w:r>
      <w:r>
        <w:rPr>
          <w:color w:val="333333"/>
          <w:spacing w:val="80"/>
        </w:rPr>
        <w:t xml:space="preserve"> </w:t>
      </w:r>
      <w:r>
        <w:rPr>
          <w:color w:val="333333"/>
        </w:rPr>
        <w:t>гордости</w:t>
      </w:r>
      <w:r>
        <w:rPr>
          <w:color w:val="333333"/>
          <w:spacing w:val="80"/>
        </w:rPr>
        <w:t xml:space="preserve"> </w:t>
      </w:r>
      <w:r>
        <w:rPr>
          <w:color w:val="333333"/>
        </w:rPr>
        <w:t>за</w:t>
      </w:r>
      <w:r>
        <w:rPr>
          <w:color w:val="333333"/>
          <w:spacing w:val="80"/>
        </w:rPr>
        <w:t xml:space="preserve"> </w:t>
      </w:r>
      <w:r>
        <w:rPr>
          <w:color w:val="333333"/>
        </w:rPr>
        <w:t>свою</w:t>
      </w:r>
      <w:r>
        <w:rPr>
          <w:color w:val="333333"/>
          <w:spacing w:val="80"/>
        </w:rPr>
        <w:t xml:space="preserve"> </w:t>
      </w:r>
      <w:r>
        <w:rPr>
          <w:color w:val="333333"/>
        </w:rPr>
        <w:t>Родину,</w:t>
      </w:r>
      <w:r>
        <w:rPr>
          <w:color w:val="333333"/>
          <w:spacing w:val="80"/>
        </w:rPr>
        <w:t xml:space="preserve"> </w:t>
      </w:r>
      <w:r>
        <w:rPr>
          <w:color w:val="333333"/>
        </w:rPr>
        <w:t>ответственного</w:t>
      </w:r>
      <w:r>
        <w:rPr>
          <w:color w:val="333333"/>
          <w:spacing w:val="80"/>
        </w:rPr>
        <w:t xml:space="preserve"> </w:t>
      </w:r>
      <w:r>
        <w:rPr>
          <w:color w:val="333333"/>
        </w:rPr>
        <w:t>отношения</w:t>
      </w:r>
      <w:r>
        <w:rPr>
          <w:color w:val="333333"/>
          <w:spacing w:val="80"/>
        </w:rPr>
        <w:t xml:space="preserve"> </w:t>
      </w:r>
      <w:r>
        <w:rPr>
          <w:color w:val="333333"/>
        </w:rPr>
        <w:t>к</w:t>
      </w:r>
      <w:r>
        <w:rPr>
          <w:color w:val="333333"/>
          <w:spacing w:val="80"/>
        </w:rPr>
        <w:t xml:space="preserve"> </w:t>
      </w:r>
      <w:r>
        <w:rPr>
          <w:color w:val="333333"/>
        </w:rPr>
        <w:t>выполнению конституционного долга – защите Отечества;</w:t>
      </w:r>
    </w:p>
    <w:p w14:paraId="33FDD2E8">
      <w:pPr>
        <w:pStyle w:val="11"/>
        <w:numPr>
          <w:ilvl w:val="0"/>
          <w:numId w:val="80"/>
        </w:numPr>
        <w:tabs>
          <w:tab w:val="left" w:pos="828"/>
        </w:tabs>
        <w:spacing w:before="3" w:after="0" w:line="274" w:lineRule="exact"/>
        <w:ind w:left="828" w:right="0" w:hanging="259"/>
        <w:jc w:val="left"/>
        <w:rPr>
          <w:b/>
          <w:sz w:val="24"/>
        </w:rPr>
      </w:pPr>
      <w:r>
        <w:rPr>
          <w:b/>
          <w:color w:val="333333"/>
          <w:sz w:val="24"/>
        </w:rPr>
        <w:t>гражданское</w:t>
      </w:r>
      <w:r>
        <w:rPr>
          <w:b/>
          <w:color w:val="333333"/>
          <w:spacing w:val="-7"/>
          <w:sz w:val="24"/>
        </w:rPr>
        <w:t xml:space="preserve"> </w:t>
      </w:r>
      <w:r>
        <w:rPr>
          <w:b/>
          <w:color w:val="333333"/>
          <w:spacing w:val="-2"/>
          <w:sz w:val="24"/>
        </w:rPr>
        <w:t>воспитание:</w:t>
      </w:r>
    </w:p>
    <w:p w14:paraId="77EE3A0D">
      <w:pPr>
        <w:pStyle w:val="7"/>
        <w:ind w:left="569" w:right="403"/>
        <w:jc w:val="left"/>
      </w:pPr>
      <w:r>
        <w:rPr>
          <w:color w:val="333333"/>
        </w:rPr>
        <w:t>готовность к выполнению обязанностей гражданина и реализации его прав, уважение прав, свобод и законных интересов других людей;</w:t>
      </w:r>
    </w:p>
    <w:p w14:paraId="1B8CC232">
      <w:pPr>
        <w:pStyle w:val="7"/>
        <w:ind w:left="569" w:right="1196"/>
        <w:jc w:val="left"/>
      </w:pPr>
      <w:r>
        <w:rPr>
          <w:color w:val="333333"/>
        </w:rPr>
        <w:t>активное</w:t>
      </w:r>
      <w:r>
        <w:rPr>
          <w:color w:val="333333"/>
          <w:spacing w:val="-3"/>
        </w:rPr>
        <w:t xml:space="preserve"> </w:t>
      </w:r>
      <w:r>
        <w:rPr>
          <w:color w:val="333333"/>
        </w:rPr>
        <w:t>участие</w:t>
      </w:r>
      <w:r>
        <w:rPr>
          <w:color w:val="333333"/>
          <w:spacing w:val="-5"/>
        </w:rPr>
        <w:t xml:space="preserve"> </w:t>
      </w:r>
      <w:r>
        <w:rPr>
          <w:color w:val="333333"/>
        </w:rPr>
        <w:t>в</w:t>
      </w:r>
      <w:r>
        <w:rPr>
          <w:color w:val="333333"/>
          <w:spacing w:val="-5"/>
        </w:rPr>
        <w:t xml:space="preserve"> </w:t>
      </w:r>
      <w:r>
        <w:rPr>
          <w:color w:val="333333"/>
        </w:rPr>
        <w:t>жизни</w:t>
      </w:r>
      <w:r>
        <w:rPr>
          <w:color w:val="333333"/>
          <w:spacing w:val="-4"/>
        </w:rPr>
        <w:t xml:space="preserve"> </w:t>
      </w:r>
      <w:r>
        <w:rPr>
          <w:color w:val="333333"/>
        </w:rPr>
        <w:t>семьи,</w:t>
      </w:r>
      <w:r>
        <w:rPr>
          <w:color w:val="333333"/>
          <w:spacing w:val="-4"/>
        </w:rPr>
        <w:t xml:space="preserve"> </w:t>
      </w:r>
      <w:r>
        <w:rPr>
          <w:color w:val="333333"/>
        </w:rPr>
        <w:t>организации,</w:t>
      </w:r>
      <w:r>
        <w:rPr>
          <w:color w:val="333333"/>
          <w:spacing w:val="-7"/>
        </w:rPr>
        <w:t xml:space="preserve"> </w:t>
      </w:r>
      <w:r>
        <w:rPr>
          <w:color w:val="333333"/>
        </w:rPr>
        <w:t>местного</w:t>
      </w:r>
      <w:r>
        <w:rPr>
          <w:color w:val="333333"/>
          <w:spacing w:val="-4"/>
        </w:rPr>
        <w:t xml:space="preserve"> </w:t>
      </w:r>
      <w:r>
        <w:rPr>
          <w:color w:val="333333"/>
        </w:rPr>
        <w:t>сообщества,</w:t>
      </w:r>
      <w:r>
        <w:rPr>
          <w:color w:val="333333"/>
          <w:spacing w:val="-4"/>
        </w:rPr>
        <w:t xml:space="preserve"> </w:t>
      </w:r>
      <w:r>
        <w:rPr>
          <w:color w:val="333333"/>
        </w:rPr>
        <w:t>родного края,</w:t>
      </w:r>
      <w:r>
        <w:rPr>
          <w:color w:val="333333"/>
          <w:spacing w:val="-4"/>
        </w:rPr>
        <w:t xml:space="preserve"> </w:t>
      </w:r>
      <w:r>
        <w:rPr>
          <w:color w:val="333333"/>
        </w:rPr>
        <w:t>страны; неприятие любых форм экстремизма, дискриминации;</w:t>
      </w:r>
    </w:p>
    <w:p w14:paraId="7E85C5DC">
      <w:pPr>
        <w:pStyle w:val="7"/>
        <w:ind w:left="569" w:right="402"/>
      </w:pPr>
      <w:r>
        <w:rPr>
          <w:color w:val="333333"/>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0D707C3D">
      <w:pPr>
        <w:pStyle w:val="7"/>
        <w:ind w:left="569"/>
      </w:pPr>
      <w:r>
        <w:rPr>
          <w:color w:val="333333"/>
        </w:rPr>
        <w:t>представление</w:t>
      </w:r>
      <w:r>
        <w:rPr>
          <w:color w:val="333333"/>
          <w:spacing w:val="-5"/>
        </w:rPr>
        <w:t xml:space="preserve"> </w:t>
      </w:r>
      <w:r>
        <w:rPr>
          <w:color w:val="333333"/>
        </w:rPr>
        <w:t>о</w:t>
      </w:r>
      <w:r>
        <w:rPr>
          <w:color w:val="333333"/>
          <w:spacing w:val="-4"/>
        </w:rPr>
        <w:t xml:space="preserve"> </w:t>
      </w:r>
      <w:r>
        <w:rPr>
          <w:color w:val="333333"/>
        </w:rPr>
        <w:t>способах</w:t>
      </w:r>
      <w:r>
        <w:rPr>
          <w:color w:val="333333"/>
          <w:spacing w:val="-2"/>
        </w:rPr>
        <w:t xml:space="preserve"> </w:t>
      </w:r>
      <w:r>
        <w:rPr>
          <w:color w:val="333333"/>
        </w:rPr>
        <w:t>противодействия</w:t>
      </w:r>
      <w:r>
        <w:rPr>
          <w:color w:val="333333"/>
          <w:spacing w:val="-3"/>
        </w:rPr>
        <w:t xml:space="preserve"> </w:t>
      </w:r>
      <w:r>
        <w:rPr>
          <w:color w:val="333333"/>
          <w:spacing w:val="-2"/>
        </w:rPr>
        <w:t>коррупции;</w:t>
      </w:r>
    </w:p>
    <w:p w14:paraId="0E896597">
      <w:pPr>
        <w:pStyle w:val="7"/>
        <w:ind w:left="569" w:right="401"/>
      </w:pPr>
      <w:r>
        <w:rPr>
          <w:color w:val="333333"/>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67CB48B5">
      <w:pPr>
        <w:pStyle w:val="7"/>
        <w:ind w:left="569" w:right="403"/>
      </w:pPr>
      <w:r>
        <w:rPr>
          <w:color w:val="333333"/>
        </w:rPr>
        <w:t>готовность к участию в гуманитарной деятельности (волонтёрство, помощь людям, нуждающимся в ней);</w:t>
      </w:r>
    </w:p>
    <w:p w14:paraId="5056A867">
      <w:pPr>
        <w:pStyle w:val="7"/>
        <w:ind w:left="569" w:right="403"/>
      </w:pPr>
      <w:r>
        <w:rPr>
          <w:color w:val="333333"/>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6BFFA24B">
      <w:pPr>
        <w:pStyle w:val="7"/>
        <w:ind w:left="569" w:right="401"/>
      </w:pPr>
      <w:r>
        <w:rPr>
          <w:color w:val="333333"/>
        </w:rPr>
        <w:t>понимание и признание особой роли государства в обеспечении государственной и</w:t>
      </w:r>
      <w:r>
        <w:rPr>
          <w:color w:val="333333"/>
          <w:spacing w:val="40"/>
        </w:rPr>
        <w:t xml:space="preserve"> </w:t>
      </w:r>
      <w:r>
        <w:rPr>
          <w:color w:val="333333"/>
        </w:rPr>
        <w:t>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25406D19">
      <w:pPr>
        <w:pStyle w:val="7"/>
        <w:ind w:left="569" w:right="394"/>
      </w:pPr>
      <w:r>
        <w:rPr>
          <w:color w:val="333333"/>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w:t>
      </w:r>
      <w:r>
        <w:rPr>
          <w:color w:val="333333"/>
          <w:spacing w:val="40"/>
        </w:rPr>
        <w:t xml:space="preserve"> </w:t>
      </w:r>
      <w:r>
        <w:rPr>
          <w:color w:val="333333"/>
        </w:rPr>
        <w:t>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6997CCFA">
      <w:pPr>
        <w:pStyle w:val="11"/>
        <w:numPr>
          <w:ilvl w:val="0"/>
          <w:numId w:val="80"/>
        </w:numPr>
        <w:tabs>
          <w:tab w:val="left" w:pos="828"/>
        </w:tabs>
        <w:spacing w:before="76" w:after="0" w:line="274" w:lineRule="exact"/>
        <w:ind w:left="828" w:right="0" w:hanging="259"/>
        <w:jc w:val="both"/>
        <w:rPr>
          <w:b/>
          <w:sz w:val="24"/>
        </w:rPr>
      </w:pPr>
      <w:r>
        <w:rPr>
          <w:b/>
          <w:color w:val="333333"/>
          <w:sz w:val="24"/>
        </w:rPr>
        <w:t>духовно-нравственное</w:t>
      </w:r>
      <w:r>
        <w:rPr>
          <w:b/>
          <w:color w:val="333333"/>
          <w:spacing w:val="-10"/>
          <w:sz w:val="24"/>
        </w:rPr>
        <w:t xml:space="preserve"> </w:t>
      </w:r>
      <w:r>
        <w:rPr>
          <w:b/>
          <w:color w:val="333333"/>
          <w:spacing w:val="-2"/>
          <w:sz w:val="24"/>
        </w:rPr>
        <w:t>воспитание:</w:t>
      </w:r>
    </w:p>
    <w:p w14:paraId="155DB4CD">
      <w:pPr>
        <w:pStyle w:val="7"/>
        <w:spacing w:line="274" w:lineRule="exact"/>
        <w:ind w:left="569"/>
      </w:pPr>
      <w:r>
        <w:rPr>
          <w:color w:val="333333"/>
        </w:rPr>
        <w:t>ориентация</w:t>
      </w:r>
      <w:r>
        <w:rPr>
          <w:color w:val="333333"/>
          <w:spacing w:val="-8"/>
        </w:rPr>
        <w:t xml:space="preserve"> </w:t>
      </w:r>
      <w:r>
        <w:rPr>
          <w:color w:val="333333"/>
        </w:rPr>
        <w:t>на</w:t>
      </w:r>
      <w:r>
        <w:rPr>
          <w:color w:val="333333"/>
          <w:spacing w:val="-4"/>
        </w:rPr>
        <w:t xml:space="preserve"> </w:t>
      </w:r>
      <w:r>
        <w:rPr>
          <w:color w:val="333333"/>
        </w:rPr>
        <w:t>моральные</w:t>
      </w:r>
      <w:r>
        <w:rPr>
          <w:color w:val="333333"/>
          <w:spacing w:val="-5"/>
        </w:rPr>
        <w:t xml:space="preserve"> </w:t>
      </w:r>
      <w:r>
        <w:rPr>
          <w:color w:val="333333"/>
        </w:rPr>
        <w:t>ценности</w:t>
      </w:r>
      <w:r>
        <w:rPr>
          <w:color w:val="333333"/>
          <w:spacing w:val="-2"/>
        </w:rPr>
        <w:t xml:space="preserve"> </w:t>
      </w:r>
      <w:r>
        <w:rPr>
          <w:color w:val="333333"/>
        </w:rPr>
        <w:t>и</w:t>
      </w:r>
      <w:r>
        <w:rPr>
          <w:color w:val="333333"/>
          <w:spacing w:val="-5"/>
        </w:rPr>
        <w:t xml:space="preserve"> </w:t>
      </w:r>
      <w:r>
        <w:rPr>
          <w:color w:val="333333"/>
        </w:rPr>
        <w:t>нормы</w:t>
      </w:r>
      <w:r>
        <w:rPr>
          <w:color w:val="333333"/>
          <w:spacing w:val="-3"/>
        </w:rPr>
        <w:t xml:space="preserve"> </w:t>
      </w:r>
      <w:r>
        <w:rPr>
          <w:color w:val="333333"/>
        </w:rPr>
        <w:t>в</w:t>
      </w:r>
      <w:r>
        <w:rPr>
          <w:color w:val="333333"/>
          <w:spacing w:val="-4"/>
        </w:rPr>
        <w:t xml:space="preserve"> </w:t>
      </w:r>
      <w:r>
        <w:rPr>
          <w:color w:val="333333"/>
        </w:rPr>
        <w:t>ситуациях</w:t>
      </w:r>
      <w:r>
        <w:rPr>
          <w:color w:val="333333"/>
          <w:spacing w:val="-1"/>
        </w:rPr>
        <w:t xml:space="preserve"> </w:t>
      </w:r>
      <w:r>
        <w:rPr>
          <w:color w:val="333333"/>
        </w:rPr>
        <w:t>нравственного</w:t>
      </w:r>
      <w:r>
        <w:rPr>
          <w:color w:val="333333"/>
          <w:spacing w:val="-2"/>
        </w:rPr>
        <w:t xml:space="preserve"> выбора;</w:t>
      </w:r>
    </w:p>
    <w:p w14:paraId="0E920872">
      <w:pPr>
        <w:pStyle w:val="7"/>
        <w:ind w:left="569" w:right="404"/>
      </w:pPr>
      <w:r>
        <w:rPr>
          <w:color w:val="333333"/>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75CE653F">
      <w:pPr>
        <w:pStyle w:val="7"/>
        <w:ind w:left="569" w:right="406"/>
      </w:pPr>
      <w:r>
        <w:rPr>
          <w:color w:val="333333"/>
        </w:rPr>
        <w:t>активное неприятие асоциальных поступков, свобода и ответственность личности в условиях индивидуального и общественного пространства;</w:t>
      </w:r>
    </w:p>
    <w:p w14:paraId="67EC608F">
      <w:pPr>
        <w:pStyle w:val="7"/>
        <w:ind w:left="569" w:right="402"/>
      </w:pPr>
      <w:r>
        <w:rPr>
          <w:color w:val="333333"/>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55213C35">
      <w:pPr>
        <w:pStyle w:val="7"/>
        <w:ind w:left="569" w:right="400"/>
      </w:pPr>
      <w:r>
        <w:rPr>
          <w:color w:val="333333"/>
        </w:rPr>
        <w:t>формирование личности безопасного типа, осознанного и ответственного отношения к личной безопасности и безопасности других людей;</w:t>
      </w:r>
    </w:p>
    <w:p w14:paraId="48BE1A43">
      <w:pPr>
        <w:pStyle w:val="11"/>
        <w:numPr>
          <w:ilvl w:val="0"/>
          <w:numId w:val="80"/>
        </w:numPr>
        <w:tabs>
          <w:tab w:val="left" w:pos="828"/>
        </w:tabs>
        <w:spacing w:before="5" w:after="0" w:line="274" w:lineRule="exact"/>
        <w:ind w:left="828" w:right="0" w:hanging="259"/>
        <w:jc w:val="both"/>
        <w:rPr>
          <w:b/>
          <w:sz w:val="24"/>
        </w:rPr>
      </w:pPr>
      <w:r>
        <w:rPr>
          <w:b/>
          <w:color w:val="333333"/>
          <w:sz w:val="24"/>
        </w:rPr>
        <w:t>эстетическое</w:t>
      </w:r>
      <w:r>
        <w:rPr>
          <w:b/>
          <w:color w:val="333333"/>
          <w:spacing w:val="-6"/>
          <w:sz w:val="24"/>
        </w:rPr>
        <w:t xml:space="preserve"> </w:t>
      </w:r>
      <w:r>
        <w:rPr>
          <w:b/>
          <w:color w:val="333333"/>
          <w:spacing w:val="-2"/>
          <w:sz w:val="24"/>
        </w:rPr>
        <w:t>воспитание:</w:t>
      </w:r>
    </w:p>
    <w:p w14:paraId="1607A5BA">
      <w:pPr>
        <w:pStyle w:val="7"/>
        <w:ind w:left="569" w:right="404"/>
      </w:pPr>
      <w:r>
        <w:rPr>
          <w:color w:val="333333"/>
        </w:rPr>
        <w:t>формирование гармоничной личности, развитие способности воспринимать, ценить и создавать прекрасное в повседневной жизни;</w:t>
      </w:r>
    </w:p>
    <w:p w14:paraId="064621BD">
      <w:pPr>
        <w:pStyle w:val="7"/>
        <w:ind w:left="569" w:right="399"/>
      </w:pPr>
      <w:r>
        <w:rPr>
          <w:color w:val="333333"/>
        </w:rPr>
        <w:t>понимание взаимозависимости счастливого юношества и безопасного личного поведения в повседневной жизни;</w:t>
      </w:r>
    </w:p>
    <w:p w14:paraId="682351DD">
      <w:pPr>
        <w:pStyle w:val="11"/>
        <w:numPr>
          <w:ilvl w:val="0"/>
          <w:numId w:val="80"/>
        </w:numPr>
        <w:tabs>
          <w:tab w:val="left" w:pos="828"/>
        </w:tabs>
        <w:spacing w:before="3" w:after="0" w:line="274" w:lineRule="exact"/>
        <w:ind w:left="828" w:right="0" w:hanging="259"/>
        <w:jc w:val="both"/>
        <w:rPr>
          <w:b/>
          <w:sz w:val="24"/>
        </w:rPr>
      </w:pPr>
      <w:r>
        <w:rPr>
          <w:b/>
          <w:color w:val="333333"/>
          <w:sz w:val="24"/>
        </w:rPr>
        <w:t>ценности</w:t>
      </w:r>
      <w:r>
        <w:rPr>
          <w:b/>
          <w:color w:val="333333"/>
          <w:spacing w:val="-5"/>
          <w:sz w:val="24"/>
        </w:rPr>
        <w:t xml:space="preserve"> </w:t>
      </w:r>
      <w:r>
        <w:rPr>
          <w:b/>
          <w:color w:val="333333"/>
          <w:sz w:val="24"/>
        </w:rPr>
        <w:t>научного</w:t>
      </w:r>
      <w:r>
        <w:rPr>
          <w:b/>
          <w:color w:val="333333"/>
          <w:spacing w:val="-3"/>
          <w:sz w:val="24"/>
        </w:rPr>
        <w:t xml:space="preserve"> </w:t>
      </w:r>
      <w:r>
        <w:rPr>
          <w:b/>
          <w:color w:val="333333"/>
          <w:spacing w:val="-2"/>
          <w:sz w:val="24"/>
        </w:rPr>
        <w:t>познания:</w:t>
      </w:r>
    </w:p>
    <w:p w14:paraId="691B5F55">
      <w:pPr>
        <w:pStyle w:val="7"/>
        <w:ind w:left="569" w:right="400"/>
      </w:pPr>
      <w:r>
        <w:rPr>
          <w:color w:val="333333"/>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410C469A">
      <w:pPr>
        <w:pStyle w:val="7"/>
        <w:ind w:left="569" w:right="402"/>
      </w:pPr>
      <w:r>
        <w:rPr>
          <w:color w:val="333333"/>
        </w:rPr>
        <w:t>овладение</w:t>
      </w:r>
      <w:r>
        <w:rPr>
          <w:color w:val="333333"/>
          <w:spacing w:val="-5"/>
        </w:rPr>
        <w:t xml:space="preserve"> </w:t>
      </w:r>
      <w:r>
        <w:rPr>
          <w:color w:val="333333"/>
        </w:rPr>
        <w:t>основными</w:t>
      </w:r>
      <w:r>
        <w:rPr>
          <w:color w:val="333333"/>
          <w:spacing w:val="-3"/>
        </w:rPr>
        <w:t xml:space="preserve"> </w:t>
      </w:r>
      <w:r>
        <w:rPr>
          <w:color w:val="333333"/>
        </w:rPr>
        <w:t>навыками</w:t>
      </w:r>
      <w:r>
        <w:rPr>
          <w:color w:val="333333"/>
          <w:spacing w:val="-3"/>
        </w:rPr>
        <w:t xml:space="preserve"> </w:t>
      </w:r>
      <w:r>
        <w:rPr>
          <w:color w:val="333333"/>
        </w:rPr>
        <w:t>исследовательской</w:t>
      </w:r>
      <w:r>
        <w:rPr>
          <w:color w:val="333333"/>
          <w:spacing w:val="-3"/>
        </w:rPr>
        <w:t xml:space="preserve"> </w:t>
      </w:r>
      <w:r>
        <w:rPr>
          <w:color w:val="333333"/>
        </w:rPr>
        <w:t>деятельности,</w:t>
      </w:r>
      <w:r>
        <w:rPr>
          <w:color w:val="333333"/>
          <w:spacing w:val="-2"/>
        </w:rPr>
        <w:t xml:space="preserve"> </w:t>
      </w:r>
      <w:r>
        <w:rPr>
          <w:color w:val="333333"/>
        </w:rPr>
        <w:t>установка</w:t>
      </w:r>
      <w:r>
        <w:rPr>
          <w:color w:val="333333"/>
          <w:spacing w:val="-5"/>
        </w:rPr>
        <w:t xml:space="preserve"> </w:t>
      </w:r>
      <w:r>
        <w:rPr>
          <w:color w:val="333333"/>
        </w:rPr>
        <w:t>на</w:t>
      </w:r>
      <w:r>
        <w:rPr>
          <w:color w:val="333333"/>
          <w:spacing w:val="-5"/>
        </w:rPr>
        <w:t xml:space="preserve"> </w:t>
      </w:r>
      <w:r>
        <w:rPr>
          <w:color w:val="333333"/>
        </w:rPr>
        <w:t>осмысление</w:t>
      </w:r>
      <w:r>
        <w:rPr>
          <w:color w:val="333333"/>
          <w:spacing w:val="-5"/>
        </w:rPr>
        <w:t xml:space="preserve"> </w:t>
      </w:r>
      <w:r>
        <w:rPr>
          <w:color w:val="333333"/>
        </w:rPr>
        <w:t>опыта, наблюдений, поступков и стремление совершенствовать пути достижения индивидуального и коллективного благополучия;</w:t>
      </w:r>
    </w:p>
    <w:p w14:paraId="4E77DF55">
      <w:pPr>
        <w:pStyle w:val="7"/>
        <w:ind w:left="569" w:right="394"/>
      </w:pPr>
      <w:r>
        <w:rPr>
          <w:color w:val="333333"/>
        </w:rPr>
        <w:t>формирование современной научной картины мира, понимание причин, механизмов</w:t>
      </w:r>
      <w:r>
        <w:rPr>
          <w:color w:val="333333"/>
          <w:spacing w:val="40"/>
        </w:rPr>
        <w:t xml:space="preserve"> </w:t>
      </w:r>
      <w:r>
        <w:rPr>
          <w:color w:val="333333"/>
        </w:rPr>
        <w:t>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AA72EED">
      <w:pPr>
        <w:pStyle w:val="7"/>
        <w:ind w:left="569" w:right="393"/>
      </w:pPr>
      <w:r>
        <w:rPr>
          <w:color w:val="333333"/>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14:paraId="0659D140">
      <w:pPr>
        <w:pStyle w:val="11"/>
        <w:numPr>
          <w:ilvl w:val="0"/>
          <w:numId w:val="80"/>
        </w:numPr>
        <w:tabs>
          <w:tab w:val="left" w:pos="1040"/>
        </w:tabs>
        <w:spacing w:before="3" w:after="0" w:line="240" w:lineRule="auto"/>
        <w:ind w:left="569" w:right="403" w:firstLine="0"/>
        <w:jc w:val="both"/>
        <w:rPr>
          <w:b/>
          <w:sz w:val="24"/>
        </w:rPr>
      </w:pPr>
      <w:r>
        <w:rPr>
          <w:b/>
          <w:color w:val="333333"/>
          <w:sz w:val="24"/>
        </w:rPr>
        <w:t xml:space="preserve">физическое воспитание, формирование культуры здоровья и эмоционального </w:t>
      </w:r>
      <w:r>
        <w:rPr>
          <w:b/>
          <w:color w:val="333333"/>
          <w:spacing w:val="-2"/>
          <w:sz w:val="24"/>
        </w:rPr>
        <w:t>благополучия:</w:t>
      </w:r>
    </w:p>
    <w:p w14:paraId="763AE5AC">
      <w:pPr>
        <w:pStyle w:val="7"/>
        <w:ind w:left="569" w:right="397"/>
      </w:pPr>
      <w:r>
        <w:rPr>
          <w:color w:val="333333"/>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2E318413">
      <w:pPr>
        <w:pStyle w:val="7"/>
        <w:ind w:left="569"/>
      </w:pPr>
      <w:r>
        <w:rPr>
          <w:color w:val="333333"/>
        </w:rPr>
        <w:t>осознание</w:t>
      </w:r>
      <w:r>
        <w:rPr>
          <w:color w:val="333333"/>
          <w:spacing w:val="-5"/>
        </w:rPr>
        <w:t xml:space="preserve"> </w:t>
      </w:r>
      <w:r>
        <w:rPr>
          <w:color w:val="333333"/>
        </w:rPr>
        <w:t>ценности</w:t>
      </w:r>
      <w:r>
        <w:rPr>
          <w:color w:val="333333"/>
          <w:spacing w:val="-2"/>
        </w:rPr>
        <w:t xml:space="preserve"> жизни;</w:t>
      </w:r>
    </w:p>
    <w:p w14:paraId="194E622B">
      <w:pPr>
        <w:pStyle w:val="7"/>
        <w:ind w:left="569" w:right="395"/>
      </w:pPr>
      <w:r>
        <w:rPr>
          <w:color w:val="333333"/>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2866D915">
      <w:pPr>
        <w:pStyle w:val="7"/>
        <w:ind w:left="569" w:right="400"/>
      </w:pPr>
      <w:r>
        <w:rPr>
          <w:color w:val="333333"/>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D1D2701">
      <w:pPr>
        <w:pStyle w:val="7"/>
        <w:tabs>
          <w:tab w:val="left" w:pos="2156"/>
          <w:tab w:val="left" w:pos="4056"/>
          <w:tab w:val="left" w:pos="4488"/>
          <w:tab w:val="left" w:pos="5997"/>
          <w:tab w:val="left" w:pos="7395"/>
          <w:tab w:val="left" w:pos="7839"/>
          <w:tab w:val="left" w:pos="9510"/>
        </w:tabs>
        <w:ind w:left="569" w:right="399"/>
        <w:jc w:val="left"/>
      </w:pPr>
      <w:r>
        <w:rPr>
          <w:color w:val="333333"/>
        </w:rPr>
        <w:t xml:space="preserve">соблюдение правил безопасности, в том числе навыков безопасного поведения в Интернет–среде; </w:t>
      </w:r>
      <w:r>
        <w:rPr>
          <w:color w:val="333333"/>
          <w:spacing w:val="-2"/>
        </w:rPr>
        <w:t>способность</w:t>
      </w:r>
      <w:r>
        <w:rPr>
          <w:color w:val="333333"/>
        </w:rPr>
        <w:tab/>
      </w:r>
      <w:r>
        <w:rPr>
          <w:color w:val="333333"/>
          <w:spacing w:val="-2"/>
        </w:rPr>
        <w:t>адаптироваться</w:t>
      </w:r>
      <w:r>
        <w:rPr>
          <w:color w:val="333333"/>
        </w:rPr>
        <w:tab/>
      </w:r>
      <w:r>
        <w:rPr>
          <w:color w:val="333333"/>
          <w:spacing w:val="-10"/>
        </w:rPr>
        <w:t>к</w:t>
      </w:r>
      <w:r>
        <w:rPr>
          <w:color w:val="333333"/>
        </w:rPr>
        <w:tab/>
      </w:r>
      <w:r>
        <w:rPr>
          <w:color w:val="333333"/>
          <w:spacing w:val="-2"/>
        </w:rPr>
        <w:t>стрессовым</w:t>
      </w:r>
      <w:r>
        <w:rPr>
          <w:color w:val="333333"/>
        </w:rPr>
        <w:tab/>
      </w:r>
      <w:r>
        <w:rPr>
          <w:color w:val="333333"/>
          <w:spacing w:val="-2"/>
        </w:rPr>
        <w:t>ситуациям</w:t>
      </w:r>
      <w:r>
        <w:rPr>
          <w:color w:val="333333"/>
        </w:rPr>
        <w:tab/>
      </w:r>
      <w:r>
        <w:rPr>
          <w:color w:val="333333"/>
          <w:spacing w:val="-10"/>
        </w:rPr>
        <w:t>и</w:t>
      </w:r>
      <w:r>
        <w:rPr>
          <w:color w:val="333333"/>
        </w:rPr>
        <w:tab/>
      </w:r>
      <w:r>
        <w:rPr>
          <w:color w:val="333333"/>
          <w:spacing w:val="-2"/>
        </w:rPr>
        <w:t>меняющимся</w:t>
      </w:r>
      <w:r>
        <w:rPr>
          <w:color w:val="333333"/>
        </w:rPr>
        <w:tab/>
      </w:r>
      <w:r>
        <w:rPr>
          <w:color w:val="333333"/>
          <w:spacing w:val="-2"/>
        </w:rPr>
        <w:t xml:space="preserve">социальным, </w:t>
      </w:r>
      <w:r>
        <w:rPr>
          <w:color w:val="333333"/>
        </w:rPr>
        <w:t>информационным</w:t>
      </w:r>
      <w:r>
        <w:rPr>
          <w:color w:val="333333"/>
          <w:spacing w:val="80"/>
          <w:w w:val="150"/>
        </w:rPr>
        <w:t xml:space="preserve"> </w:t>
      </w:r>
      <w:r>
        <w:rPr>
          <w:color w:val="333333"/>
        </w:rPr>
        <w:t>и</w:t>
      </w:r>
      <w:r>
        <w:rPr>
          <w:color w:val="333333"/>
          <w:spacing w:val="80"/>
          <w:w w:val="150"/>
        </w:rPr>
        <w:t xml:space="preserve"> </w:t>
      </w:r>
      <w:r>
        <w:rPr>
          <w:color w:val="333333"/>
        </w:rPr>
        <w:t>природным</w:t>
      </w:r>
      <w:r>
        <w:rPr>
          <w:color w:val="333333"/>
          <w:spacing w:val="80"/>
          <w:w w:val="150"/>
        </w:rPr>
        <w:t xml:space="preserve"> </w:t>
      </w:r>
      <w:r>
        <w:rPr>
          <w:color w:val="333333"/>
        </w:rPr>
        <w:t>условиям,</w:t>
      </w:r>
      <w:r>
        <w:rPr>
          <w:color w:val="333333"/>
          <w:spacing w:val="80"/>
          <w:w w:val="150"/>
        </w:rPr>
        <w:t xml:space="preserve"> </w:t>
      </w:r>
      <w:r>
        <w:rPr>
          <w:color w:val="333333"/>
        </w:rPr>
        <w:t>в</w:t>
      </w:r>
      <w:r>
        <w:rPr>
          <w:color w:val="333333"/>
          <w:spacing w:val="80"/>
          <w:w w:val="150"/>
        </w:rPr>
        <w:t xml:space="preserve"> </w:t>
      </w:r>
      <w:r>
        <w:rPr>
          <w:color w:val="333333"/>
        </w:rPr>
        <w:t>том</w:t>
      </w:r>
      <w:r>
        <w:rPr>
          <w:color w:val="333333"/>
          <w:spacing w:val="80"/>
          <w:w w:val="150"/>
        </w:rPr>
        <w:t xml:space="preserve"> </w:t>
      </w:r>
      <w:r>
        <w:rPr>
          <w:color w:val="333333"/>
        </w:rPr>
        <w:t>числе</w:t>
      </w:r>
      <w:r>
        <w:rPr>
          <w:color w:val="333333"/>
          <w:spacing w:val="80"/>
          <w:w w:val="150"/>
        </w:rPr>
        <w:t xml:space="preserve"> </w:t>
      </w:r>
      <w:r>
        <w:rPr>
          <w:color w:val="333333"/>
        </w:rPr>
        <w:t>осмысливая</w:t>
      </w:r>
      <w:r>
        <w:rPr>
          <w:color w:val="333333"/>
          <w:spacing w:val="80"/>
          <w:w w:val="150"/>
        </w:rPr>
        <w:t xml:space="preserve"> </w:t>
      </w:r>
      <w:r>
        <w:rPr>
          <w:color w:val="333333"/>
        </w:rPr>
        <w:t>собственный</w:t>
      </w:r>
      <w:r>
        <w:rPr>
          <w:color w:val="333333"/>
          <w:spacing w:val="80"/>
          <w:w w:val="150"/>
        </w:rPr>
        <w:t xml:space="preserve"> </w:t>
      </w:r>
      <w:r>
        <w:rPr>
          <w:color w:val="333333"/>
        </w:rPr>
        <w:t>опыт</w:t>
      </w:r>
      <w:r>
        <w:rPr>
          <w:color w:val="333333"/>
          <w:spacing w:val="80"/>
          <w:w w:val="150"/>
        </w:rPr>
        <w:t xml:space="preserve"> </w:t>
      </w:r>
      <w:r>
        <w:rPr>
          <w:color w:val="333333"/>
        </w:rPr>
        <w:t>и выстраивая дальнейшие цели;</w:t>
      </w:r>
    </w:p>
    <w:p w14:paraId="0BDB1892">
      <w:pPr>
        <w:pStyle w:val="7"/>
        <w:ind w:left="569"/>
        <w:jc w:val="left"/>
      </w:pPr>
      <w:r>
        <w:rPr>
          <w:color w:val="333333"/>
        </w:rPr>
        <w:t>умение</w:t>
      </w:r>
      <w:r>
        <w:rPr>
          <w:color w:val="333333"/>
          <w:spacing w:val="-6"/>
        </w:rPr>
        <w:t xml:space="preserve"> </w:t>
      </w:r>
      <w:r>
        <w:rPr>
          <w:color w:val="333333"/>
        </w:rPr>
        <w:t>принимать</w:t>
      </w:r>
      <w:r>
        <w:rPr>
          <w:color w:val="333333"/>
          <w:spacing w:val="-2"/>
        </w:rPr>
        <w:t xml:space="preserve"> </w:t>
      </w:r>
      <w:r>
        <w:rPr>
          <w:color w:val="333333"/>
        </w:rPr>
        <w:t>себя</w:t>
      </w:r>
      <w:r>
        <w:rPr>
          <w:color w:val="333333"/>
          <w:spacing w:val="-2"/>
        </w:rPr>
        <w:t xml:space="preserve"> </w:t>
      </w:r>
      <w:r>
        <w:rPr>
          <w:color w:val="333333"/>
        </w:rPr>
        <w:t>и</w:t>
      </w:r>
      <w:r>
        <w:rPr>
          <w:color w:val="333333"/>
          <w:spacing w:val="-2"/>
        </w:rPr>
        <w:t xml:space="preserve"> </w:t>
      </w:r>
      <w:r>
        <w:rPr>
          <w:color w:val="333333"/>
        </w:rPr>
        <w:t>других людей,</w:t>
      </w:r>
      <w:r>
        <w:rPr>
          <w:color w:val="333333"/>
          <w:spacing w:val="-3"/>
        </w:rPr>
        <w:t xml:space="preserve"> </w:t>
      </w:r>
      <w:r>
        <w:rPr>
          <w:color w:val="333333"/>
        </w:rPr>
        <w:t>не</w:t>
      </w:r>
      <w:r>
        <w:rPr>
          <w:color w:val="333333"/>
          <w:spacing w:val="-3"/>
        </w:rPr>
        <w:t xml:space="preserve"> </w:t>
      </w:r>
      <w:r>
        <w:rPr>
          <w:color w:val="333333"/>
          <w:spacing w:val="-2"/>
        </w:rPr>
        <w:t>осуждая;</w:t>
      </w:r>
    </w:p>
    <w:p w14:paraId="36F066D9">
      <w:pPr>
        <w:pStyle w:val="7"/>
        <w:ind w:left="569" w:right="571"/>
        <w:jc w:val="left"/>
      </w:pPr>
      <w:r>
        <w:rPr>
          <w:color w:val="333333"/>
        </w:rPr>
        <w:t>умение осознавать эмоциональное состояние своё и других людей, уметь управлять собственным эмоциональным состоянием;</w:t>
      </w:r>
    </w:p>
    <w:p w14:paraId="543DC20F">
      <w:pPr>
        <w:pStyle w:val="7"/>
        <w:ind w:left="569" w:right="403"/>
        <w:jc w:val="left"/>
      </w:pPr>
      <w:r>
        <w:rPr>
          <w:color w:val="333333"/>
        </w:rPr>
        <w:t>сформированность</w:t>
      </w:r>
      <w:r>
        <w:rPr>
          <w:color w:val="333333"/>
          <w:spacing w:val="70"/>
        </w:rPr>
        <w:t xml:space="preserve"> </w:t>
      </w:r>
      <w:r>
        <w:rPr>
          <w:color w:val="333333"/>
        </w:rPr>
        <w:t>навыка</w:t>
      </w:r>
      <w:r>
        <w:rPr>
          <w:color w:val="333333"/>
          <w:spacing w:val="40"/>
        </w:rPr>
        <w:t xml:space="preserve"> </w:t>
      </w:r>
      <w:r>
        <w:rPr>
          <w:color w:val="333333"/>
        </w:rPr>
        <w:t>рефлексии,</w:t>
      </w:r>
      <w:r>
        <w:rPr>
          <w:color w:val="333333"/>
          <w:spacing w:val="68"/>
        </w:rPr>
        <w:t xml:space="preserve"> </w:t>
      </w:r>
      <w:r>
        <w:rPr>
          <w:color w:val="333333"/>
        </w:rPr>
        <w:t>признание</w:t>
      </w:r>
      <w:r>
        <w:rPr>
          <w:color w:val="333333"/>
          <w:spacing w:val="40"/>
        </w:rPr>
        <w:t xml:space="preserve"> </w:t>
      </w:r>
      <w:r>
        <w:rPr>
          <w:color w:val="333333"/>
        </w:rPr>
        <w:t>своего</w:t>
      </w:r>
      <w:r>
        <w:rPr>
          <w:color w:val="333333"/>
          <w:spacing w:val="70"/>
        </w:rPr>
        <w:t xml:space="preserve"> </w:t>
      </w:r>
      <w:r>
        <w:rPr>
          <w:color w:val="333333"/>
        </w:rPr>
        <w:t>права</w:t>
      </w:r>
      <w:r>
        <w:rPr>
          <w:color w:val="333333"/>
          <w:spacing w:val="69"/>
        </w:rPr>
        <w:t xml:space="preserve"> </w:t>
      </w:r>
      <w:r>
        <w:rPr>
          <w:color w:val="333333"/>
        </w:rPr>
        <w:t>на</w:t>
      </w:r>
      <w:r>
        <w:rPr>
          <w:color w:val="333333"/>
          <w:spacing w:val="70"/>
        </w:rPr>
        <w:t xml:space="preserve"> </w:t>
      </w:r>
      <w:r>
        <w:rPr>
          <w:color w:val="333333"/>
        </w:rPr>
        <w:t>ошибку</w:t>
      </w:r>
      <w:r>
        <w:rPr>
          <w:color w:val="333333"/>
          <w:spacing w:val="40"/>
        </w:rPr>
        <w:t xml:space="preserve"> </w:t>
      </w:r>
      <w:r>
        <w:rPr>
          <w:color w:val="333333"/>
        </w:rPr>
        <w:t>и</w:t>
      </w:r>
      <w:r>
        <w:rPr>
          <w:color w:val="333333"/>
          <w:spacing w:val="69"/>
        </w:rPr>
        <w:t xml:space="preserve"> </w:t>
      </w:r>
      <w:r>
        <w:rPr>
          <w:color w:val="333333"/>
        </w:rPr>
        <w:t>такого</w:t>
      </w:r>
      <w:r>
        <w:rPr>
          <w:color w:val="333333"/>
          <w:spacing w:val="69"/>
        </w:rPr>
        <w:t xml:space="preserve"> </w:t>
      </w:r>
      <w:r>
        <w:rPr>
          <w:color w:val="333333"/>
        </w:rPr>
        <w:t>же</w:t>
      </w:r>
      <w:r>
        <w:rPr>
          <w:color w:val="333333"/>
          <w:spacing w:val="70"/>
        </w:rPr>
        <w:t xml:space="preserve"> </w:t>
      </w:r>
      <w:r>
        <w:rPr>
          <w:color w:val="333333"/>
        </w:rPr>
        <w:t>права другого человека;</w:t>
      </w:r>
    </w:p>
    <w:p w14:paraId="5593E94F">
      <w:pPr>
        <w:pStyle w:val="11"/>
        <w:numPr>
          <w:ilvl w:val="0"/>
          <w:numId w:val="80"/>
        </w:numPr>
        <w:tabs>
          <w:tab w:val="left" w:pos="827"/>
        </w:tabs>
        <w:spacing w:before="1" w:after="0" w:line="240" w:lineRule="auto"/>
        <w:ind w:left="827" w:right="0" w:hanging="258"/>
        <w:jc w:val="left"/>
        <w:rPr>
          <w:b/>
          <w:sz w:val="24"/>
        </w:rPr>
      </w:pPr>
      <w:r>
        <w:rPr>
          <w:b/>
          <w:color w:val="333333"/>
          <w:sz w:val="24"/>
        </w:rPr>
        <w:t xml:space="preserve">трудовое </w:t>
      </w:r>
      <w:r>
        <w:rPr>
          <w:b/>
          <w:color w:val="333333"/>
          <w:spacing w:val="-2"/>
          <w:sz w:val="24"/>
        </w:rPr>
        <w:t>воспитание:</w:t>
      </w:r>
    </w:p>
    <w:p w14:paraId="547B6E28">
      <w:pPr>
        <w:pStyle w:val="11"/>
        <w:spacing w:after="0" w:line="240" w:lineRule="auto"/>
        <w:jc w:val="left"/>
        <w:rPr>
          <w:b/>
          <w:sz w:val="24"/>
        </w:rPr>
        <w:sectPr>
          <w:footerReference r:id="rId8" w:type="default"/>
          <w:pgSz w:w="11940" w:h="16860"/>
          <w:pgMar w:top="1020" w:right="0" w:bottom="920" w:left="708" w:header="0" w:footer="718" w:gutter="0"/>
          <w:cols w:space="720" w:num="1"/>
        </w:sectPr>
      </w:pPr>
    </w:p>
    <w:p w14:paraId="3084DC2B">
      <w:pPr>
        <w:pStyle w:val="7"/>
        <w:spacing w:before="71"/>
        <w:ind w:left="569" w:right="401"/>
      </w:pPr>
      <w:r>
        <w:rPr>
          <w:color w:val="333333"/>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CCAC41C">
      <w:pPr>
        <w:pStyle w:val="7"/>
        <w:ind w:left="569" w:right="405"/>
      </w:pPr>
      <w:r>
        <w:rPr>
          <w:color w:val="333333"/>
        </w:rPr>
        <w:t>интерес к практическому изучению профессий и труда различного рода, в том числе на основе применения изучаемого предметного знания;</w:t>
      </w:r>
    </w:p>
    <w:p w14:paraId="695F17BE">
      <w:pPr>
        <w:pStyle w:val="7"/>
        <w:ind w:left="569" w:right="405"/>
      </w:pPr>
      <w:r>
        <w:rPr>
          <w:color w:val="333333"/>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E29C176">
      <w:pPr>
        <w:pStyle w:val="7"/>
        <w:ind w:left="569" w:right="4208"/>
        <w:jc w:val="left"/>
      </w:pPr>
      <w:r>
        <w:rPr>
          <w:color w:val="333333"/>
        </w:rPr>
        <w:t>готовность адаптироваться в профессиональной среде; уважение</w:t>
      </w:r>
      <w:r>
        <w:rPr>
          <w:color w:val="333333"/>
          <w:spacing w:val="-7"/>
        </w:rPr>
        <w:t xml:space="preserve"> </w:t>
      </w:r>
      <w:r>
        <w:rPr>
          <w:color w:val="333333"/>
        </w:rPr>
        <w:t>к</w:t>
      </w:r>
      <w:r>
        <w:rPr>
          <w:color w:val="333333"/>
          <w:spacing w:val="-6"/>
        </w:rPr>
        <w:t xml:space="preserve"> </w:t>
      </w:r>
      <w:r>
        <w:rPr>
          <w:color w:val="333333"/>
        </w:rPr>
        <w:t>труду</w:t>
      </w:r>
      <w:r>
        <w:rPr>
          <w:color w:val="333333"/>
          <w:spacing w:val="-10"/>
        </w:rPr>
        <w:t xml:space="preserve"> </w:t>
      </w:r>
      <w:r>
        <w:rPr>
          <w:color w:val="333333"/>
        </w:rPr>
        <w:t>и</w:t>
      </w:r>
      <w:r>
        <w:rPr>
          <w:color w:val="333333"/>
          <w:spacing w:val="-6"/>
        </w:rPr>
        <w:t xml:space="preserve"> </w:t>
      </w:r>
      <w:r>
        <w:rPr>
          <w:color w:val="333333"/>
        </w:rPr>
        <w:t>результатам</w:t>
      </w:r>
      <w:r>
        <w:rPr>
          <w:color w:val="333333"/>
          <w:spacing w:val="-8"/>
        </w:rPr>
        <w:t xml:space="preserve"> </w:t>
      </w:r>
      <w:r>
        <w:rPr>
          <w:color w:val="333333"/>
        </w:rPr>
        <w:t>трудовой</w:t>
      </w:r>
      <w:r>
        <w:rPr>
          <w:color w:val="333333"/>
          <w:spacing w:val="-6"/>
        </w:rPr>
        <w:t xml:space="preserve"> </w:t>
      </w:r>
      <w:r>
        <w:rPr>
          <w:color w:val="333333"/>
        </w:rPr>
        <w:t>деятельности;</w:t>
      </w:r>
    </w:p>
    <w:p w14:paraId="1BF67B90">
      <w:pPr>
        <w:pStyle w:val="7"/>
        <w:ind w:left="569" w:right="571"/>
        <w:jc w:val="left"/>
      </w:pPr>
      <w:r>
        <w:rPr>
          <w:color w:val="333333"/>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CDF704C">
      <w:pPr>
        <w:pStyle w:val="7"/>
        <w:ind w:left="569" w:right="402"/>
      </w:pPr>
      <w:r>
        <w:rPr>
          <w:color w:val="333333"/>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16333E43">
      <w:pPr>
        <w:pStyle w:val="7"/>
        <w:spacing w:before="1"/>
        <w:ind w:left="569" w:right="397"/>
      </w:pPr>
      <w:r>
        <w:rPr>
          <w:color w:val="333333"/>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6375529F">
      <w:pPr>
        <w:pStyle w:val="7"/>
        <w:ind w:left="569" w:right="401"/>
      </w:pPr>
      <w:r>
        <w:rPr>
          <w:color w:val="333333"/>
        </w:rPr>
        <w:t xml:space="preserve">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w:t>
      </w:r>
      <w:r>
        <w:rPr>
          <w:color w:val="333333"/>
          <w:spacing w:val="-2"/>
        </w:rPr>
        <w:t>среды);</w:t>
      </w:r>
    </w:p>
    <w:p w14:paraId="4218B2AE">
      <w:pPr>
        <w:pStyle w:val="11"/>
        <w:numPr>
          <w:ilvl w:val="0"/>
          <w:numId w:val="80"/>
        </w:numPr>
        <w:tabs>
          <w:tab w:val="left" w:pos="828"/>
        </w:tabs>
        <w:spacing w:before="5" w:after="0" w:line="274" w:lineRule="exact"/>
        <w:ind w:left="828" w:right="0" w:hanging="259"/>
        <w:jc w:val="both"/>
        <w:rPr>
          <w:b/>
          <w:sz w:val="24"/>
        </w:rPr>
      </w:pPr>
      <w:r>
        <w:rPr>
          <w:b/>
          <w:color w:val="333333"/>
          <w:sz w:val="24"/>
        </w:rPr>
        <w:t>экологическое</w:t>
      </w:r>
      <w:r>
        <w:rPr>
          <w:b/>
          <w:color w:val="333333"/>
          <w:spacing w:val="-11"/>
          <w:sz w:val="24"/>
        </w:rPr>
        <w:t xml:space="preserve"> </w:t>
      </w:r>
      <w:r>
        <w:rPr>
          <w:b/>
          <w:color w:val="333333"/>
          <w:spacing w:val="-2"/>
          <w:sz w:val="24"/>
        </w:rPr>
        <w:t>воспитание:</w:t>
      </w:r>
    </w:p>
    <w:p w14:paraId="54BCDABA">
      <w:pPr>
        <w:pStyle w:val="7"/>
        <w:ind w:left="569" w:right="404"/>
      </w:pPr>
      <w:r>
        <w:rPr>
          <w:color w:val="333333"/>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0811629F">
      <w:pPr>
        <w:pStyle w:val="7"/>
        <w:ind w:left="569" w:right="403"/>
        <w:jc w:val="left"/>
      </w:pPr>
      <w:r>
        <w:rPr>
          <w:color w:val="333333"/>
        </w:rPr>
        <w:t>повышение</w:t>
      </w:r>
      <w:r>
        <w:rPr>
          <w:color w:val="333333"/>
          <w:spacing w:val="40"/>
        </w:rPr>
        <w:t xml:space="preserve"> </w:t>
      </w:r>
      <w:r>
        <w:rPr>
          <w:color w:val="333333"/>
        </w:rPr>
        <w:t>уровня</w:t>
      </w:r>
      <w:r>
        <w:rPr>
          <w:color w:val="333333"/>
          <w:spacing w:val="40"/>
        </w:rPr>
        <w:t xml:space="preserve"> </w:t>
      </w:r>
      <w:r>
        <w:rPr>
          <w:color w:val="333333"/>
        </w:rPr>
        <w:t>экологической</w:t>
      </w:r>
      <w:r>
        <w:rPr>
          <w:color w:val="333333"/>
          <w:spacing w:val="40"/>
        </w:rPr>
        <w:t xml:space="preserve"> </w:t>
      </w:r>
      <w:r>
        <w:rPr>
          <w:color w:val="333333"/>
        </w:rPr>
        <w:t>культуры,</w:t>
      </w:r>
      <w:r>
        <w:rPr>
          <w:color w:val="333333"/>
          <w:spacing w:val="40"/>
        </w:rPr>
        <w:t xml:space="preserve"> </w:t>
      </w:r>
      <w:r>
        <w:rPr>
          <w:color w:val="333333"/>
        </w:rPr>
        <w:t>осознание</w:t>
      </w:r>
      <w:r>
        <w:rPr>
          <w:color w:val="333333"/>
          <w:spacing w:val="40"/>
        </w:rPr>
        <w:t xml:space="preserve"> </w:t>
      </w:r>
      <w:r>
        <w:rPr>
          <w:color w:val="333333"/>
        </w:rPr>
        <w:t>глобального</w:t>
      </w:r>
      <w:r>
        <w:rPr>
          <w:color w:val="333333"/>
          <w:spacing w:val="40"/>
        </w:rPr>
        <w:t xml:space="preserve"> </w:t>
      </w:r>
      <w:r>
        <w:rPr>
          <w:color w:val="333333"/>
        </w:rPr>
        <w:t>характера</w:t>
      </w:r>
      <w:r>
        <w:rPr>
          <w:color w:val="333333"/>
          <w:spacing w:val="40"/>
        </w:rPr>
        <w:t xml:space="preserve"> </w:t>
      </w:r>
      <w:r>
        <w:rPr>
          <w:color w:val="333333"/>
        </w:rPr>
        <w:t>экологических</w:t>
      </w:r>
      <w:r>
        <w:rPr>
          <w:color w:val="333333"/>
          <w:spacing w:val="80"/>
        </w:rPr>
        <w:t xml:space="preserve"> </w:t>
      </w:r>
      <w:r>
        <w:rPr>
          <w:color w:val="333333"/>
        </w:rPr>
        <w:t>проблем и путей их решения; активное неприятие действий, приносящих вред окружающей среде; осознание</w:t>
      </w:r>
      <w:r>
        <w:rPr>
          <w:color w:val="333333"/>
          <w:spacing w:val="80"/>
        </w:rPr>
        <w:t xml:space="preserve"> </w:t>
      </w:r>
      <w:r>
        <w:rPr>
          <w:color w:val="333333"/>
        </w:rPr>
        <w:t>своей</w:t>
      </w:r>
      <w:r>
        <w:rPr>
          <w:color w:val="333333"/>
          <w:spacing w:val="80"/>
        </w:rPr>
        <w:t xml:space="preserve"> </w:t>
      </w:r>
      <w:r>
        <w:rPr>
          <w:color w:val="333333"/>
        </w:rPr>
        <w:t>роли</w:t>
      </w:r>
      <w:r>
        <w:rPr>
          <w:color w:val="333333"/>
          <w:spacing w:val="80"/>
        </w:rPr>
        <w:t xml:space="preserve"> </w:t>
      </w:r>
      <w:r>
        <w:rPr>
          <w:color w:val="333333"/>
        </w:rPr>
        <w:t>как</w:t>
      </w:r>
      <w:r>
        <w:rPr>
          <w:color w:val="333333"/>
          <w:spacing w:val="80"/>
        </w:rPr>
        <w:t xml:space="preserve"> </w:t>
      </w:r>
      <w:r>
        <w:rPr>
          <w:color w:val="333333"/>
        </w:rPr>
        <w:t>гражданина</w:t>
      </w:r>
      <w:r>
        <w:rPr>
          <w:color w:val="333333"/>
          <w:spacing w:val="80"/>
        </w:rPr>
        <w:t xml:space="preserve"> </w:t>
      </w:r>
      <w:r>
        <w:rPr>
          <w:color w:val="333333"/>
        </w:rPr>
        <w:t>и</w:t>
      </w:r>
      <w:r>
        <w:rPr>
          <w:color w:val="333333"/>
          <w:spacing w:val="80"/>
        </w:rPr>
        <w:t xml:space="preserve"> </w:t>
      </w:r>
      <w:r>
        <w:rPr>
          <w:color w:val="333333"/>
        </w:rPr>
        <w:t>потребителя</w:t>
      </w:r>
      <w:r>
        <w:rPr>
          <w:color w:val="333333"/>
          <w:spacing w:val="80"/>
        </w:rPr>
        <w:t xml:space="preserve"> </w:t>
      </w:r>
      <w:r>
        <w:rPr>
          <w:color w:val="333333"/>
        </w:rPr>
        <w:t>в</w:t>
      </w:r>
      <w:r>
        <w:rPr>
          <w:color w:val="333333"/>
          <w:spacing w:val="80"/>
        </w:rPr>
        <w:t xml:space="preserve"> </w:t>
      </w:r>
      <w:r>
        <w:rPr>
          <w:color w:val="333333"/>
        </w:rPr>
        <w:t>условиях</w:t>
      </w:r>
      <w:r>
        <w:rPr>
          <w:color w:val="333333"/>
          <w:spacing w:val="80"/>
        </w:rPr>
        <w:t xml:space="preserve"> </w:t>
      </w:r>
      <w:r>
        <w:rPr>
          <w:color w:val="333333"/>
        </w:rPr>
        <w:t>взаимосвязи</w:t>
      </w:r>
      <w:r>
        <w:rPr>
          <w:color w:val="333333"/>
          <w:spacing w:val="80"/>
        </w:rPr>
        <w:t xml:space="preserve"> </w:t>
      </w:r>
      <w:r>
        <w:rPr>
          <w:color w:val="333333"/>
        </w:rPr>
        <w:t>природной,</w:t>
      </w:r>
      <w:r>
        <w:rPr>
          <w:color w:val="333333"/>
          <w:spacing w:val="80"/>
        </w:rPr>
        <w:t xml:space="preserve"> </w:t>
      </w:r>
      <w:r>
        <w:rPr>
          <w:color w:val="333333"/>
        </w:rPr>
        <w:t>технологической и социальной сред;</w:t>
      </w:r>
    </w:p>
    <w:p w14:paraId="436563AF">
      <w:pPr>
        <w:pStyle w:val="7"/>
        <w:ind w:left="569"/>
        <w:jc w:val="left"/>
      </w:pPr>
      <w:r>
        <w:rPr>
          <w:color w:val="333333"/>
        </w:rPr>
        <w:t>готовность</w:t>
      </w:r>
      <w:r>
        <w:rPr>
          <w:color w:val="333333"/>
          <w:spacing w:val="-7"/>
        </w:rPr>
        <w:t xml:space="preserve"> </w:t>
      </w:r>
      <w:r>
        <w:rPr>
          <w:color w:val="333333"/>
        </w:rPr>
        <w:t>к</w:t>
      </w:r>
      <w:r>
        <w:rPr>
          <w:color w:val="333333"/>
          <w:spacing w:val="-3"/>
        </w:rPr>
        <w:t xml:space="preserve"> </w:t>
      </w:r>
      <w:r>
        <w:rPr>
          <w:color w:val="333333"/>
        </w:rPr>
        <w:t>участию</w:t>
      </w:r>
      <w:r>
        <w:rPr>
          <w:color w:val="333333"/>
          <w:spacing w:val="-5"/>
        </w:rPr>
        <w:t xml:space="preserve"> </w:t>
      </w:r>
      <w:r>
        <w:rPr>
          <w:color w:val="333333"/>
        </w:rPr>
        <w:t>в</w:t>
      </w:r>
      <w:r>
        <w:rPr>
          <w:color w:val="333333"/>
          <w:spacing w:val="-6"/>
        </w:rPr>
        <w:t xml:space="preserve"> </w:t>
      </w:r>
      <w:r>
        <w:rPr>
          <w:color w:val="333333"/>
        </w:rPr>
        <w:t>практической</w:t>
      </w:r>
      <w:r>
        <w:rPr>
          <w:color w:val="333333"/>
          <w:spacing w:val="-5"/>
        </w:rPr>
        <w:t xml:space="preserve"> </w:t>
      </w:r>
      <w:r>
        <w:rPr>
          <w:color w:val="333333"/>
        </w:rPr>
        <w:t>деятельности</w:t>
      </w:r>
      <w:r>
        <w:rPr>
          <w:color w:val="333333"/>
          <w:spacing w:val="-4"/>
        </w:rPr>
        <w:t xml:space="preserve"> </w:t>
      </w:r>
      <w:r>
        <w:rPr>
          <w:color w:val="333333"/>
        </w:rPr>
        <w:t>экологической</w:t>
      </w:r>
      <w:r>
        <w:rPr>
          <w:color w:val="333333"/>
          <w:spacing w:val="-6"/>
        </w:rPr>
        <w:t xml:space="preserve"> </w:t>
      </w:r>
      <w:r>
        <w:rPr>
          <w:color w:val="333333"/>
          <w:spacing w:val="-2"/>
        </w:rPr>
        <w:t>направленности;</w:t>
      </w:r>
    </w:p>
    <w:p w14:paraId="6BF017AB">
      <w:pPr>
        <w:pStyle w:val="7"/>
        <w:ind w:left="569" w:right="403"/>
      </w:pPr>
      <w:r>
        <w:rPr>
          <w:color w:val="333333"/>
        </w:rPr>
        <w:t xml:space="preserve">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w:t>
      </w:r>
      <w:r>
        <w:rPr>
          <w:color w:val="333333"/>
          <w:spacing w:val="-2"/>
        </w:rPr>
        <w:t>проживания.</w:t>
      </w:r>
    </w:p>
    <w:p w14:paraId="3A2D7FAF">
      <w:pPr>
        <w:pStyle w:val="7"/>
        <w:spacing w:before="20"/>
        <w:ind w:left="0"/>
        <w:jc w:val="left"/>
      </w:pPr>
    </w:p>
    <w:p w14:paraId="1A23643A">
      <w:pPr>
        <w:pStyle w:val="3"/>
        <w:spacing w:line="274" w:lineRule="exact"/>
        <w:ind w:left="569"/>
      </w:pPr>
      <w:r>
        <w:rPr>
          <w:color w:val="333333"/>
        </w:rPr>
        <w:t>МЕТАПРЕДМЕТНЫЕ</w:t>
      </w:r>
      <w:r>
        <w:rPr>
          <w:color w:val="333333"/>
          <w:spacing w:val="-2"/>
        </w:rPr>
        <w:t xml:space="preserve"> РЕЗУЛЬТАТЫ</w:t>
      </w:r>
    </w:p>
    <w:p w14:paraId="2F10744C">
      <w:pPr>
        <w:pStyle w:val="7"/>
        <w:ind w:left="569" w:right="394"/>
      </w:pPr>
      <w:r>
        <w:rPr>
          <w:color w:val="333333"/>
        </w:rPr>
        <w:t xml:space="preserve">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Pr>
          <w:color w:val="333333"/>
          <w:spacing w:val="-2"/>
        </w:rPr>
        <w:t>деятельность.</w:t>
      </w:r>
    </w:p>
    <w:p w14:paraId="30071134">
      <w:pPr>
        <w:spacing w:before="3"/>
        <w:ind w:left="569" w:right="4208" w:firstLine="0"/>
        <w:jc w:val="left"/>
        <w:rPr>
          <w:b/>
          <w:sz w:val="24"/>
        </w:rPr>
      </w:pPr>
      <w:r>
        <w:rPr>
          <w:b/>
          <w:color w:val="333333"/>
          <w:sz w:val="24"/>
        </w:rPr>
        <w:t>Познавательные</w:t>
      </w:r>
      <w:r>
        <w:rPr>
          <w:b/>
          <w:color w:val="333333"/>
          <w:spacing w:val="-14"/>
          <w:sz w:val="24"/>
        </w:rPr>
        <w:t xml:space="preserve"> </w:t>
      </w:r>
      <w:r>
        <w:rPr>
          <w:b/>
          <w:color w:val="333333"/>
          <w:sz w:val="24"/>
        </w:rPr>
        <w:t>универсальные</w:t>
      </w:r>
      <w:r>
        <w:rPr>
          <w:b/>
          <w:color w:val="333333"/>
          <w:spacing w:val="-14"/>
          <w:sz w:val="24"/>
        </w:rPr>
        <w:t xml:space="preserve"> </w:t>
      </w:r>
      <w:r>
        <w:rPr>
          <w:b/>
          <w:color w:val="333333"/>
          <w:sz w:val="24"/>
        </w:rPr>
        <w:t>учебные</w:t>
      </w:r>
      <w:r>
        <w:rPr>
          <w:b/>
          <w:color w:val="333333"/>
          <w:spacing w:val="-14"/>
          <w:sz w:val="24"/>
        </w:rPr>
        <w:t xml:space="preserve"> </w:t>
      </w:r>
      <w:r>
        <w:rPr>
          <w:b/>
          <w:color w:val="333333"/>
          <w:sz w:val="24"/>
        </w:rPr>
        <w:t>действия Базовые логические действия:</w:t>
      </w:r>
    </w:p>
    <w:p w14:paraId="5D52A689">
      <w:pPr>
        <w:pStyle w:val="7"/>
        <w:spacing w:line="271" w:lineRule="exact"/>
        <w:ind w:left="569"/>
        <w:jc w:val="left"/>
      </w:pPr>
      <w:r>
        <w:rPr>
          <w:color w:val="333333"/>
        </w:rPr>
        <w:t>выявлять</w:t>
      </w:r>
      <w:r>
        <w:rPr>
          <w:color w:val="333333"/>
          <w:spacing w:val="-6"/>
        </w:rPr>
        <w:t xml:space="preserve"> </w:t>
      </w:r>
      <w:r>
        <w:rPr>
          <w:color w:val="333333"/>
        </w:rPr>
        <w:t>и</w:t>
      </w:r>
      <w:r>
        <w:rPr>
          <w:color w:val="333333"/>
          <w:spacing w:val="-7"/>
        </w:rPr>
        <w:t xml:space="preserve"> </w:t>
      </w:r>
      <w:r>
        <w:rPr>
          <w:color w:val="333333"/>
        </w:rPr>
        <w:t>характеризовать</w:t>
      </w:r>
      <w:r>
        <w:rPr>
          <w:color w:val="333333"/>
          <w:spacing w:val="-4"/>
        </w:rPr>
        <w:t xml:space="preserve"> </w:t>
      </w:r>
      <w:r>
        <w:rPr>
          <w:color w:val="333333"/>
        </w:rPr>
        <w:t>существенные</w:t>
      </w:r>
      <w:r>
        <w:rPr>
          <w:color w:val="333333"/>
          <w:spacing w:val="-7"/>
        </w:rPr>
        <w:t xml:space="preserve"> </w:t>
      </w:r>
      <w:r>
        <w:rPr>
          <w:color w:val="333333"/>
        </w:rPr>
        <w:t>признаки</w:t>
      </w:r>
      <w:r>
        <w:rPr>
          <w:color w:val="333333"/>
          <w:spacing w:val="-5"/>
        </w:rPr>
        <w:t xml:space="preserve"> </w:t>
      </w:r>
      <w:r>
        <w:rPr>
          <w:color w:val="333333"/>
        </w:rPr>
        <w:t>объектов</w:t>
      </w:r>
      <w:r>
        <w:rPr>
          <w:color w:val="333333"/>
          <w:spacing w:val="-5"/>
        </w:rPr>
        <w:t xml:space="preserve"> </w:t>
      </w:r>
      <w:r>
        <w:rPr>
          <w:color w:val="333333"/>
          <w:spacing w:val="-2"/>
        </w:rPr>
        <w:t>(явлений);</w:t>
      </w:r>
    </w:p>
    <w:p w14:paraId="6AC5A1BA">
      <w:pPr>
        <w:pStyle w:val="7"/>
        <w:ind w:left="569" w:right="571"/>
        <w:jc w:val="left"/>
      </w:pPr>
      <w:r>
        <w:rPr>
          <w:color w:val="333333"/>
        </w:rPr>
        <w:t>устанавливать</w:t>
      </w:r>
      <w:r>
        <w:rPr>
          <w:color w:val="333333"/>
          <w:spacing w:val="40"/>
        </w:rPr>
        <w:t xml:space="preserve"> </w:t>
      </w:r>
      <w:r>
        <w:rPr>
          <w:color w:val="333333"/>
        </w:rPr>
        <w:t>существенный</w:t>
      </w:r>
      <w:r>
        <w:rPr>
          <w:color w:val="333333"/>
          <w:spacing w:val="40"/>
        </w:rPr>
        <w:t xml:space="preserve"> </w:t>
      </w:r>
      <w:r>
        <w:rPr>
          <w:color w:val="333333"/>
        </w:rPr>
        <w:t>признак</w:t>
      </w:r>
      <w:r>
        <w:rPr>
          <w:color w:val="333333"/>
          <w:spacing w:val="40"/>
        </w:rPr>
        <w:t xml:space="preserve"> </w:t>
      </w:r>
      <w:r>
        <w:rPr>
          <w:color w:val="333333"/>
        </w:rPr>
        <w:t>классификации,</w:t>
      </w:r>
      <w:r>
        <w:rPr>
          <w:color w:val="333333"/>
          <w:spacing w:val="40"/>
        </w:rPr>
        <w:t xml:space="preserve"> </w:t>
      </w:r>
      <w:r>
        <w:rPr>
          <w:color w:val="333333"/>
        </w:rPr>
        <w:t>основания</w:t>
      </w:r>
      <w:r>
        <w:rPr>
          <w:color w:val="333333"/>
          <w:spacing w:val="40"/>
        </w:rPr>
        <w:t xml:space="preserve"> </w:t>
      </w:r>
      <w:r>
        <w:rPr>
          <w:color w:val="333333"/>
        </w:rPr>
        <w:t>для</w:t>
      </w:r>
      <w:r>
        <w:rPr>
          <w:color w:val="333333"/>
          <w:spacing w:val="40"/>
        </w:rPr>
        <w:t xml:space="preserve"> </w:t>
      </w:r>
      <w:r>
        <w:rPr>
          <w:color w:val="333333"/>
        </w:rPr>
        <w:t>обобщения</w:t>
      </w:r>
      <w:r>
        <w:rPr>
          <w:color w:val="333333"/>
          <w:spacing w:val="40"/>
        </w:rPr>
        <w:t xml:space="preserve"> </w:t>
      </w:r>
      <w:r>
        <w:rPr>
          <w:color w:val="333333"/>
        </w:rPr>
        <w:t>и</w:t>
      </w:r>
      <w:r>
        <w:rPr>
          <w:color w:val="333333"/>
          <w:spacing w:val="40"/>
        </w:rPr>
        <w:t xml:space="preserve"> </w:t>
      </w:r>
      <w:r>
        <w:rPr>
          <w:color w:val="333333"/>
        </w:rPr>
        <w:t>сравнения, критерии проводимого анализа;</w:t>
      </w:r>
    </w:p>
    <w:p w14:paraId="52F57A75">
      <w:pPr>
        <w:pStyle w:val="7"/>
        <w:ind w:left="569" w:right="571"/>
        <w:jc w:val="left"/>
      </w:pPr>
      <w:r>
        <w:rPr>
          <w:color w:val="333333"/>
        </w:rPr>
        <w:t>с</w:t>
      </w:r>
      <w:r>
        <w:rPr>
          <w:color w:val="333333"/>
          <w:spacing w:val="40"/>
        </w:rPr>
        <w:t xml:space="preserve"> </w:t>
      </w:r>
      <w:r>
        <w:rPr>
          <w:color w:val="333333"/>
        </w:rPr>
        <w:t>учётом</w:t>
      </w:r>
      <w:r>
        <w:rPr>
          <w:color w:val="333333"/>
          <w:spacing w:val="40"/>
        </w:rPr>
        <w:t xml:space="preserve"> </w:t>
      </w:r>
      <w:r>
        <w:rPr>
          <w:color w:val="333333"/>
        </w:rPr>
        <w:t>предложенной</w:t>
      </w:r>
      <w:r>
        <w:rPr>
          <w:color w:val="333333"/>
          <w:spacing w:val="40"/>
        </w:rPr>
        <w:t xml:space="preserve"> </w:t>
      </w:r>
      <w:r>
        <w:rPr>
          <w:color w:val="333333"/>
        </w:rPr>
        <w:t>задачи</w:t>
      </w:r>
      <w:r>
        <w:rPr>
          <w:color w:val="333333"/>
          <w:spacing w:val="40"/>
        </w:rPr>
        <w:t xml:space="preserve"> </w:t>
      </w:r>
      <w:r>
        <w:rPr>
          <w:color w:val="333333"/>
        </w:rPr>
        <w:t>выявлять</w:t>
      </w:r>
      <w:r>
        <w:rPr>
          <w:color w:val="333333"/>
          <w:spacing w:val="40"/>
        </w:rPr>
        <w:t xml:space="preserve"> </w:t>
      </w:r>
      <w:r>
        <w:rPr>
          <w:color w:val="333333"/>
        </w:rPr>
        <w:t>закономерности</w:t>
      </w:r>
      <w:r>
        <w:rPr>
          <w:color w:val="333333"/>
          <w:spacing w:val="40"/>
        </w:rPr>
        <w:t xml:space="preserve"> </w:t>
      </w:r>
      <w:r>
        <w:rPr>
          <w:color w:val="333333"/>
        </w:rPr>
        <w:t>и</w:t>
      </w:r>
      <w:r>
        <w:rPr>
          <w:color w:val="333333"/>
          <w:spacing w:val="40"/>
        </w:rPr>
        <w:t xml:space="preserve"> </w:t>
      </w:r>
      <w:r>
        <w:rPr>
          <w:color w:val="333333"/>
        </w:rPr>
        <w:t>противоречия</w:t>
      </w:r>
      <w:r>
        <w:rPr>
          <w:color w:val="333333"/>
          <w:spacing w:val="40"/>
        </w:rPr>
        <w:t xml:space="preserve"> </w:t>
      </w:r>
      <w:r>
        <w:rPr>
          <w:color w:val="333333"/>
        </w:rPr>
        <w:t>в</w:t>
      </w:r>
      <w:r>
        <w:rPr>
          <w:color w:val="333333"/>
          <w:spacing w:val="40"/>
        </w:rPr>
        <w:t xml:space="preserve"> </w:t>
      </w:r>
      <w:r>
        <w:rPr>
          <w:color w:val="333333"/>
        </w:rPr>
        <w:t>рассматриваемых</w:t>
      </w:r>
      <w:r>
        <w:rPr>
          <w:color w:val="333333"/>
          <w:spacing w:val="40"/>
        </w:rPr>
        <w:t xml:space="preserve"> </w:t>
      </w:r>
      <w:r>
        <w:rPr>
          <w:color w:val="333333"/>
        </w:rPr>
        <w:t>фактах, данных и наблюдениях;</w:t>
      </w:r>
    </w:p>
    <w:p w14:paraId="2ED406DF">
      <w:pPr>
        <w:pStyle w:val="7"/>
        <w:ind w:left="569"/>
        <w:jc w:val="left"/>
      </w:pPr>
      <w:r>
        <w:rPr>
          <w:color w:val="333333"/>
        </w:rPr>
        <w:t>предлагать</w:t>
      </w:r>
      <w:r>
        <w:rPr>
          <w:color w:val="333333"/>
          <w:spacing w:val="-5"/>
        </w:rPr>
        <w:t xml:space="preserve"> </w:t>
      </w:r>
      <w:r>
        <w:rPr>
          <w:color w:val="333333"/>
        </w:rPr>
        <w:t>критерии</w:t>
      </w:r>
      <w:r>
        <w:rPr>
          <w:color w:val="333333"/>
          <w:spacing w:val="-4"/>
        </w:rPr>
        <w:t xml:space="preserve"> </w:t>
      </w:r>
      <w:r>
        <w:rPr>
          <w:color w:val="333333"/>
        </w:rPr>
        <w:t>для</w:t>
      </w:r>
      <w:r>
        <w:rPr>
          <w:color w:val="333333"/>
          <w:spacing w:val="-4"/>
        </w:rPr>
        <w:t xml:space="preserve"> </w:t>
      </w:r>
      <w:r>
        <w:rPr>
          <w:color w:val="333333"/>
        </w:rPr>
        <w:t>выявления</w:t>
      </w:r>
      <w:r>
        <w:rPr>
          <w:color w:val="333333"/>
          <w:spacing w:val="-4"/>
        </w:rPr>
        <w:t xml:space="preserve"> </w:t>
      </w:r>
      <w:r>
        <w:rPr>
          <w:color w:val="333333"/>
        </w:rPr>
        <w:t>закономерностей</w:t>
      </w:r>
      <w:r>
        <w:rPr>
          <w:color w:val="333333"/>
          <w:spacing w:val="-4"/>
        </w:rPr>
        <w:t xml:space="preserve"> </w:t>
      </w:r>
      <w:r>
        <w:rPr>
          <w:color w:val="333333"/>
        </w:rPr>
        <w:t>и</w:t>
      </w:r>
      <w:r>
        <w:rPr>
          <w:color w:val="333333"/>
          <w:spacing w:val="-3"/>
        </w:rPr>
        <w:t xml:space="preserve"> </w:t>
      </w:r>
      <w:r>
        <w:rPr>
          <w:color w:val="333333"/>
          <w:spacing w:val="-2"/>
        </w:rPr>
        <w:t>противоречий;</w:t>
      </w:r>
    </w:p>
    <w:p w14:paraId="5B1D0382">
      <w:pPr>
        <w:pStyle w:val="7"/>
        <w:ind w:left="569" w:right="571"/>
        <w:jc w:val="left"/>
      </w:pPr>
      <w:r>
        <w:rPr>
          <w:color w:val="333333"/>
        </w:rPr>
        <w:t>выявлять дефицит информации, данных, необходимых для решения поставленной задачи;</w:t>
      </w:r>
      <w:r>
        <w:rPr>
          <w:color w:val="333333"/>
          <w:spacing w:val="40"/>
        </w:rPr>
        <w:t xml:space="preserve"> </w:t>
      </w:r>
      <w:r>
        <w:rPr>
          <w:color w:val="333333"/>
        </w:rPr>
        <w:t>выявлять причинно-следственные связи при изучении явлений и процессов; проводить выводы с</w:t>
      </w:r>
      <w:r>
        <w:rPr>
          <w:color w:val="333333"/>
          <w:spacing w:val="40"/>
        </w:rPr>
        <w:t xml:space="preserve"> </w:t>
      </w:r>
      <w:r>
        <w:rPr>
          <w:color w:val="333333"/>
        </w:rPr>
        <w:t>использованием</w:t>
      </w:r>
      <w:r>
        <w:rPr>
          <w:color w:val="333333"/>
          <w:spacing w:val="80"/>
        </w:rPr>
        <w:t xml:space="preserve"> </w:t>
      </w:r>
      <w:r>
        <w:rPr>
          <w:color w:val="333333"/>
        </w:rPr>
        <w:t>дедуктивных</w:t>
      </w:r>
      <w:r>
        <w:rPr>
          <w:color w:val="333333"/>
          <w:spacing w:val="80"/>
        </w:rPr>
        <w:t xml:space="preserve"> </w:t>
      </w:r>
      <w:r>
        <w:rPr>
          <w:color w:val="333333"/>
        </w:rPr>
        <w:t>и</w:t>
      </w:r>
      <w:r>
        <w:rPr>
          <w:color w:val="333333"/>
          <w:spacing w:val="80"/>
        </w:rPr>
        <w:t xml:space="preserve"> </w:t>
      </w:r>
      <w:r>
        <w:rPr>
          <w:color w:val="333333"/>
        </w:rPr>
        <w:t>индуктивных</w:t>
      </w:r>
      <w:r>
        <w:rPr>
          <w:color w:val="333333"/>
          <w:spacing w:val="80"/>
        </w:rPr>
        <w:t xml:space="preserve"> </w:t>
      </w:r>
      <w:r>
        <w:rPr>
          <w:color w:val="333333"/>
        </w:rPr>
        <w:t>умозаключений,</w:t>
      </w:r>
      <w:r>
        <w:rPr>
          <w:color w:val="333333"/>
          <w:spacing w:val="80"/>
        </w:rPr>
        <w:t xml:space="preserve"> </w:t>
      </w:r>
      <w:r>
        <w:rPr>
          <w:color w:val="333333"/>
        </w:rPr>
        <w:t>умозаключений</w:t>
      </w:r>
      <w:r>
        <w:rPr>
          <w:color w:val="333333"/>
          <w:spacing w:val="80"/>
        </w:rPr>
        <w:t xml:space="preserve"> </w:t>
      </w:r>
      <w:r>
        <w:rPr>
          <w:color w:val="333333"/>
        </w:rPr>
        <w:t>по</w:t>
      </w:r>
      <w:r>
        <w:rPr>
          <w:color w:val="333333"/>
          <w:spacing w:val="80"/>
        </w:rPr>
        <w:t xml:space="preserve"> </w:t>
      </w:r>
      <w:r>
        <w:rPr>
          <w:color w:val="333333"/>
        </w:rPr>
        <w:t>аналогии, формулировать гипотезы о взаимосвязях;</w:t>
      </w:r>
    </w:p>
    <w:p w14:paraId="699ABCC1">
      <w:pPr>
        <w:pStyle w:val="7"/>
        <w:spacing w:after="0"/>
        <w:jc w:val="left"/>
        <w:sectPr>
          <w:pgSz w:w="11940" w:h="16860"/>
          <w:pgMar w:top="1020" w:right="0" w:bottom="920" w:left="708" w:header="0" w:footer="718" w:gutter="0"/>
          <w:cols w:space="720" w:num="1"/>
        </w:sectPr>
      </w:pPr>
    </w:p>
    <w:p w14:paraId="3D02D402">
      <w:pPr>
        <w:pStyle w:val="7"/>
        <w:spacing w:before="71"/>
        <w:ind w:left="569" w:right="403"/>
        <w:jc w:val="left"/>
      </w:pPr>
      <w:r>
        <w:rPr>
          <w:color w:val="333333"/>
        </w:rPr>
        <w:t>самостоятельно</w:t>
      </w:r>
      <w:r>
        <w:rPr>
          <w:color w:val="333333"/>
          <w:spacing w:val="80"/>
        </w:rPr>
        <w:t xml:space="preserve"> </w:t>
      </w:r>
      <w:r>
        <w:rPr>
          <w:color w:val="333333"/>
        </w:rPr>
        <w:t>выбирать</w:t>
      </w:r>
      <w:r>
        <w:rPr>
          <w:color w:val="333333"/>
          <w:spacing w:val="80"/>
        </w:rPr>
        <w:t xml:space="preserve"> </w:t>
      </w:r>
      <w:r>
        <w:rPr>
          <w:color w:val="333333"/>
        </w:rPr>
        <w:t>способ</w:t>
      </w:r>
      <w:r>
        <w:rPr>
          <w:color w:val="333333"/>
          <w:spacing w:val="80"/>
        </w:rPr>
        <w:t xml:space="preserve"> </w:t>
      </w:r>
      <w:r>
        <w:rPr>
          <w:color w:val="333333"/>
        </w:rPr>
        <w:t>решения</w:t>
      </w:r>
      <w:r>
        <w:rPr>
          <w:color w:val="333333"/>
          <w:spacing w:val="80"/>
        </w:rPr>
        <w:t xml:space="preserve"> </w:t>
      </w:r>
      <w:r>
        <w:rPr>
          <w:color w:val="333333"/>
        </w:rPr>
        <w:t>учебной</w:t>
      </w:r>
      <w:r>
        <w:rPr>
          <w:color w:val="333333"/>
          <w:spacing w:val="80"/>
        </w:rPr>
        <w:t xml:space="preserve"> </w:t>
      </w:r>
      <w:r>
        <w:rPr>
          <w:color w:val="333333"/>
        </w:rPr>
        <w:t>задачи</w:t>
      </w:r>
      <w:r>
        <w:rPr>
          <w:color w:val="333333"/>
          <w:spacing w:val="80"/>
        </w:rPr>
        <w:t xml:space="preserve"> </w:t>
      </w:r>
      <w:r>
        <w:rPr>
          <w:color w:val="333333"/>
        </w:rPr>
        <w:t>(сравнивать</w:t>
      </w:r>
      <w:r>
        <w:rPr>
          <w:color w:val="333333"/>
          <w:spacing w:val="80"/>
        </w:rPr>
        <w:t xml:space="preserve"> </w:t>
      </w:r>
      <w:r>
        <w:rPr>
          <w:color w:val="333333"/>
        </w:rPr>
        <w:t>несколько</w:t>
      </w:r>
      <w:r>
        <w:rPr>
          <w:color w:val="333333"/>
          <w:spacing w:val="80"/>
        </w:rPr>
        <w:t xml:space="preserve"> </w:t>
      </w:r>
      <w:r>
        <w:rPr>
          <w:color w:val="333333"/>
        </w:rPr>
        <w:t>вариантов решения, выбирать наиболее подходящий с учётом самостоятельно выделенных критериев).</w:t>
      </w:r>
    </w:p>
    <w:p w14:paraId="07FDE263">
      <w:pPr>
        <w:spacing w:before="5" w:line="274" w:lineRule="exact"/>
        <w:ind w:left="569" w:right="0" w:firstLine="0"/>
        <w:jc w:val="left"/>
        <w:rPr>
          <w:b/>
          <w:sz w:val="24"/>
        </w:rPr>
      </w:pPr>
      <w:r>
        <w:rPr>
          <w:b/>
          <w:color w:val="333333"/>
          <w:sz w:val="24"/>
        </w:rPr>
        <w:t>Базовые</w:t>
      </w:r>
      <w:r>
        <w:rPr>
          <w:b/>
          <w:color w:val="333333"/>
          <w:spacing w:val="-5"/>
          <w:sz w:val="24"/>
        </w:rPr>
        <w:t xml:space="preserve"> </w:t>
      </w:r>
      <w:r>
        <w:rPr>
          <w:b/>
          <w:color w:val="333333"/>
          <w:sz w:val="24"/>
        </w:rPr>
        <w:t>исследовательские</w:t>
      </w:r>
      <w:r>
        <w:rPr>
          <w:b/>
          <w:color w:val="333333"/>
          <w:spacing w:val="-5"/>
          <w:sz w:val="24"/>
        </w:rPr>
        <w:t xml:space="preserve"> </w:t>
      </w:r>
      <w:r>
        <w:rPr>
          <w:b/>
          <w:color w:val="333333"/>
          <w:spacing w:val="-2"/>
          <w:sz w:val="24"/>
        </w:rPr>
        <w:t>действия:</w:t>
      </w:r>
    </w:p>
    <w:p w14:paraId="58B7618F">
      <w:pPr>
        <w:pStyle w:val="7"/>
        <w:ind w:left="569" w:right="571"/>
        <w:jc w:val="left"/>
      </w:pPr>
      <w:r>
        <w:rPr>
          <w:color w:val="333333"/>
        </w:rPr>
        <w:t>формулировать</w:t>
      </w:r>
      <w:r>
        <w:rPr>
          <w:color w:val="333333"/>
          <w:spacing w:val="40"/>
        </w:rPr>
        <w:t xml:space="preserve"> </w:t>
      </w:r>
      <w:r>
        <w:rPr>
          <w:color w:val="333333"/>
        </w:rPr>
        <w:t>проблемные</w:t>
      </w:r>
      <w:r>
        <w:rPr>
          <w:color w:val="333333"/>
          <w:spacing w:val="40"/>
        </w:rPr>
        <w:t xml:space="preserve"> </w:t>
      </w:r>
      <w:r>
        <w:rPr>
          <w:color w:val="333333"/>
        </w:rPr>
        <w:t>вопросы,</w:t>
      </w:r>
      <w:r>
        <w:rPr>
          <w:color w:val="333333"/>
          <w:spacing w:val="40"/>
        </w:rPr>
        <w:t xml:space="preserve"> </w:t>
      </w:r>
      <w:r>
        <w:rPr>
          <w:color w:val="333333"/>
        </w:rPr>
        <w:t>отражающие</w:t>
      </w:r>
      <w:r>
        <w:rPr>
          <w:color w:val="333333"/>
          <w:spacing w:val="40"/>
        </w:rPr>
        <w:t xml:space="preserve"> </w:t>
      </w:r>
      <w:r>
        <w:rPr>
          <w:color w:val="333333"/>
        </w:rPr>
        <w:t>несоответствие</w:t>
      </w:r>
      <w:r>
        <w:rPr>
          <w:color w:val="333333"/>
          <w:spacing w:val="40"/>
        </w:rPr>
        <w:t xml:space="preserve"> </w:t>
      </w:r>
      <w:r>
        <w:rPr>
          <w:color w:val="333333"/>
        </w:rPr>
        <w:t>между</w:t>
      </w:r>
      <w:r>
        <w:rPr>
          <w:color w:val="333333"/>
          <w:spacing w:val="40"/>
        </w:rPr>
        <w:t xml:space="preserve"> </w:t>
      </w:r>
      <w:r>
        <w:rPr>
          <w:color w:val="333333"/>
        </w:rPr>
        <w:t>рассматриваемым</w:t>
      </w:r>
      <w:r>
        <w:rPr>
          <w:color w:val="333333"/>
          <w:spacing w:val="40"/>
        </w:rPr>
        <w:t xml:space="preserve"> </w:t>
      </w:r>
      <w:r>
        <w:rPr>
          <w:color w:val="333333"/>
        </w:rPr>
        <w:t>и наиболее благоприятным состоянием объекта (явления) повседневной жизни;</w:t>
      </w:r>
    </w:p>
    <w:p w14:paraId="04B0A1B9">
      <w:pPr>
        <w:pStyle w:val="7"/>
        <w:tabs>
          <w:tab w:val="left" w:pos="1878"/>
          <w:tab w:val="left" w:pos="3622"/>
          <w:tab w:val="left" w:pos="4010"/>
          <w:tab w:val="left" w:pos="5313"/>
          <w:tab w:val="left" w:pos="6842"/>
          <w:tab w:val="left" w:pos="8511"/>
          <w:tab w:val="left" w:pos="9826"/>
        </w:tabs>
        <w:ind w:left="569" w:right="402"/>
        <w:jc w:val="left"/>
      </w:pPr>
      <w:r>
        <w:rPr>
          <w:color w:val="333333"/>
          <w:spacing w:val="-2"/>
        </w:rPr>
        <w:t>обобщать,</w:t>
      </w:r>
      <w:r>
        <w:rPr>
          <w:color w:val="333333"/>
        </w:rPr>
        <w:tab/>
      </w:r>
      <w:r>
        <w:rPr>
          <w:color w:val="333333"/>
          <w:spacing w:val="-2"/>
        </w:rPr>
        <w:t>анализировать</w:t>
      </w:r>
      <w:r>
        <w:rPr>
          <w:color w:val="333333"/>
        </w:rPr>
        <w:tab/>
      </w:r>
      <w:r>
        <w:rPr>
          <w:color w:val="333333"/>
          <w:spacing w:val="-10"/>
        </w:rPr>
        <w:t>и</w:t>
      </w:r>
      <w:r>
        <w:rPr>
          <w:color w:val="333333"/>
        </w:rPr>
        <w:tab/>
      </w:r>
      <w:r>
        <w:rPr>
          <w:color w:val="333333"/>
          <w:spacing w:val="-2"/>
        </w:rPr>
        <w:t>оценивать</w:t>
      </w:r>
      <w:r>
        <w:rPr>
          <w:color w:val="333333"/>
        </w:rPr>
        <w:tab/>
      </w:r>
      <w:r>
        <w:rPr>
          <w:color w:val="333333"/>
          <w:spacing w:val="-2"/>
        </w:rPr>
        <w:t>получаемую</w:t>
      </w:r>
      <w:r>
        <w:rPr>
          <w:color w:val="333333"/>
        </w:rPr>
        <w:tab/>
      </w:r>
      <w:r>
        <w:rPr>
          <w:color w:val="333333"/>
          <w:spacing w:val="-2"/>
        </w:rPr>
        <w:t>информацию,</w:t>
      </w:r>
      <w:r>
        <w:rPr>
          <w:color w:val="333333"/>
        </w:rPr>
        <w:tab/>
      </w:r>
      <w:r>
        <w:rPr>
          <w:color w:val="333333"/>
          <w:spacing w:val="-2"/>
        </w:rPr>
        <w:t>выдвигать</w:t>
      </w:r>
      <w:r>
        <w:rPr>
          <w:color w:val="333333"/>
        </w:rPr>
        <w:tab/>
      </w:r>
      <w:r>
        <w:rPr>
          <w:color w:val="333333"/>
          <w:spacing w:val="-2"/>
        </w:rPr>
        <w:t xml:space="preserve">гипотезы, </w:t>
      </w:r>
      <w:r>
        <w:rPr>
          <w:color w:val="333333"/>
        </w:rPr>
        <w:t>аргументировать свою точку зрения, делать обоснованные выводы по результатам исследования; проводить</w:t>
      </w:r>
      <w:r>
        <w:rPr>
          <w:color w:val="333333"/>
          <w:spacing w:val="80"/>
        </w:rPr>
        <w:t xml:space="preserve"> </w:t>
      </w:r>
      <w:r>
        <w:rPr>
          <w:color w:val="333333"/>
        </w:rPr>
        <w:t>(принимать</w:t>
      </w:r>
      <w:r>
        <w:rPr>
          <w:color w:val="333333"/>
          <w:spacing w:val="80"/>
        </w:rPr>
        <w:t xml:space="preserve"> </w:t>
      </w:r>
      <w:r>
        <w:rPr>
          <w:color w:val="333333"/>
        </w:rPr>
        <w:t>участие)</w:t>
      </w:r>
      <w:r>
        <w:rPr>
          <w:color w:val="333333"/>
          <w:spacing w:val="80"/>
        </w:rPr>
        <w:t xml:space="preserve"> </w:t>
      </w:r>
      <w:r>
        <w:rPr>
          <w:color w:val="333333"/>
        </w:rPr>
        <w:t>небольшое</w:t>
      </w:r>
      <w:r>
        <w:rPr>
          <w:color w:val="333333"/>
          <w:spacing w:val="80"/>
        </w:rPr>
        <w:t xml:space="preserve"> </w:t>
      </w:r>
      <w:r>
        <w:rPr>
          <w:color w:val="333333"/>
        </w:rPr>
        <w:t>самостоятельное</w:t>
      </w:r>
      <w:r>
        <w:rPr>
          <w:color w:val="333333"/>
          <w:spacing w:val="80"/>
        </w:rPr>
        <w:t xml:space="preserve"> </w:t>
      </w:r>
      <w:r>
        <w:rPr>
          <w:color w:val="333333"/>
        </w:rPr>
        <w:t>исследование</w:t>
      </w:r>
      <w:r>
        <w:rPr>
          <w:color w:val="333333"/>
          <w:spacing w:val="80"/>
        </w:rPr>
        <w:t xml:space="preserve"> </w:t>
      </w:r>
      <w:r>
        <w:rPr>
          <w:color w:val="333333"/>
        </w:rPr>
        <w:t>заданного</w:t>
      </w:r>
      <w:r>
        <w:rPr>
          <w:color w:val="333333"/>
          <w:spacing w:val="80"/>
        </w:rPr>
        <w:t xml:space="preserve"> </w:t>
      </w:r>
      <w:r>
        <w:rPr>
          <w:color w:val="333333"/>
        </w:rPr>
        <w:t>объекта (явления), устанавливать причинно-следственные связи;</w:t>
      </w:r>
    </w:p>
    <w:p w14:paraId="3BA59673">
      <w:pPr>
        <w:pStyle w:val="7"/>
        <w:ind w:left="569" w:right="402"/>
      </w:pPr>
      <w:r>
        <w:rPr>
          <w:color w:val="333333"/>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79C7371D">
      <w:pPr>
        <w:spacing w:before="3" w:line="274" w:lineRule="exact"/>
        <w:ind w:left="569" w:right="0" w:firstLine="0"/>
        <w:jc w:val="both"/>
        <w:rPr>
          <w:b/>
          <w:sz w:val="24"/>
        </w:rPr>
      </w:pPr>
      <w:r>
        <w:rPr>
          <w:b/>
          <w:color w:val="333333"/>
          <w:sz w:val="24"/>
        </w:rPr>
        <w:t>Работа</w:t>
      </w:r>
      <w:r>
        <w:rPr>
          <w:b/>
          <w:color w:val="333333"/>
          <w:spacing w:val="-3"/>
          <w:sz w:val="24"/>
        </w:rPr>
        <w:t xml:space="preserve"> </w:t>
      </w:r>
      <w:r>
        <w:rPr>
          <w:b/>
          <w:color w:val="333333"/>
          <w:sz w:val="24"/>
        </w:rPr>
        <w:t>с</w:t>
      </w:r>
      <w:r>
        <w:rPr>
          <w:b/>
          <w:color w:val="333333"/>
          <w:spacing w:val="-3"/>
          <w:sz w:val="24"/>
        </w:rPr>
        <w:t xml:space="preserve"> </w:t>
      </w:r>
      <w:r>
        <w:rPr>
          <w:b/>
          <w:color w:val="333333"/>
          <w:spacing w:val="-2"/>
          <w:sz w:val="24"/>
        </w:rPr>
        <w:t>информацией:</w:t>
      </w:r>
    </w:p>
    <w:p w14:paraId="2585A8EF">
      <w:pPr>
        <w:pStyle w:val="7"/>
        <w:ind w:left="569" w:right="404"/>
      </w:pPr>
      <w:r>
        <w:rPr>
          <w:color w:val="333333"/>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732B8A49">
      <w:pPr>
        <w:pStyle w:val="7"/>
        <w:ind w:left="569" w:right="403"/>
        <w:jc w:val="left"/>
      </w:pPr>
      <w:r>
        <w:rPr>
          <w:color w:val="333333"/>
        </w:rPr>
        <w:t>выбирать, анализировать, систематизировать и интерпретировать информацию различных видов и форм представления;</w:t>
      </w:r>
    </w:p>
    <w:p w14:paraId="2CC6D315">
      <w:pPr>
        <w:pStyle w:val="7"/>
        <w:ind w:left="569" w:right="403"/>
        <w:jc w:val="left"/>
      </w:pPr>
      <w:r>
        <w:rPr>
          <w:color w:val="333333"/>
        </w:rPr>
        <w:t>находить сходные аргументы (подтверждающие или опровергающие одну</w:t>
      </w:r>
      <w:r>
        <w:rPr>
          <w:color w:val="333333"/>
          <w:spacing w:val="-4"/>
        </w:rPr>
        <w:t xml:space="preserve"> </w:t>
      </w:r>
      <w:r>
        <w:rPr>
          <w:color w:val="333333"/>
        </w:rPr>
        <w:t>и ту</w:t>
      </w:r>
      <w:r>
        <w:rPr>
          <w:color w:val="333333"/>
          <w:spacing w:val="-1"/>
        </w:rPr>
        <w:t xml:space="preserve"> </w:t>
      </w:r>
      <w:r>
        <w:rPr>
          <w:color w:val="333333"/>
        </w:rPr>
        <w:t>же идею, версию) в различных информационных источниках;</w:t>
      </w:r>
    </w:p>
    <w:p w14:paraId="635CA54A">
      <w:pPr>
        <w:pStyle w:val="7"/>
        <w:ind w:left="569" w:right="403"/>
        <w:jc w:val="left"/>
      </w:pPr>
      <w:r>
        <w:rPr>
          <w:color w:val="333333"/>
        </w:rPr>
        <w:t>самостоятельно</w:t>
      </w:r>
      <w:r>
        <w:rPr>
          <w:color w:val="333333"/>
          <w:spacing w:val="40"/>
        </w:rPr>
        <w:t xml:space="preserve"> </w:t>
      </w:r>
      <w:r>
        <w:rPr>
          <w:color w:val="333333"/>
        </w:rPr>
        <w:t>выбирать</w:t>
      </w:r>
      <w:r>
        <w:rPr>
          <w:color w:val="333333"/>
          <w:spacing w:val="40"/>
        </w:rPr>
        <w:t xml:space="preserve"> </w:t>
      </w:r>
      <w:r>
        <w:rPr>
          <w:color w:val="333333"/>
        </w:rPr>
        <w:t>оптимальную</w:t>
      </w:r>
      <w:r>
        <w:rPr>
          <w:color w:val="333333"/>
          <w:spacing w:val="40"/>
        </w:rPr>
        <w:t xml:space="preserve"> </w:t>
      </w:r>
      <w:r>
        <w:rPr>
          <w:color w:val="333333"/>
        </w:rPr>
        <w:t>форму</w:t>
      </w:r>
      <w:r>
        <w:rPr>
          <w:color w:val="333333"/>
          <w:spacing w:val="40"/>
        </w:rPr>
        <w:t xml:space="preserve"> </w:t>
      </w:r>
      <w:r>
        <w:rPr>
          <w:color w:val="333333"/>
        </w:rPr>
        <w:t>представления</w:t>
      </w:r>
      <w:r>
        <w:rPr>
          <w:color w:val="333333"/>
          <w:spacing w:val="40"/>
        </w:rPr>
        <w:t xml:space="preserve"> </w:t>
      </w:r>
      <w:r>
        <w:rPr>
          <w:color w:val="333333"/>
        </w:rPr>
        <w:t>информации</w:t>
      </w:r>
      <w:r>
        <w:rPr>
          <w:color w:val="333333"/>
          <w:spacing w:val="40"/>
        </w:rPr>
        <w:t xml:space="preserve"> </w:t>
      </w:r>
      <w:r>
        <w:rPr>
          <w:color w:val="333333"/>
        </w:rPr>
        <w:t>и</w:t>
      </w:r>
      <w:r>
        <w:rPr>
          <w:color w:val="333333"/>
          <w:spacing w:val="40"/>
        </w:rPr>
        <w:t xml:space="preserve"> </w:t>
      </w:r>
      <w:r>
        <w:rPr>
          <w:color w:val="333333"/>
        </w:rPr>
        <w:t>иллюстрировать</w:t>
      </w:r>
      <w:r>
        <w:rPr>
          <w:color w:val="333333"/>
          <w:spacing w:val="80"/>
        </w:rPr>
        <w:t xml:space="preserve"> </w:t>
      </w:r>
      <w:r>
        <w:rPr>
          <w:color w:val="333333"/>
        </w:rPr>
        <w:t>решаемые задачи несложными схемами, диаграммами, иной графикой и их комбинациями; оценивать надёжность информации по критериям, предложенным педагогическим работником или сформулированным самостоятельно;</w:t>
      </w:r>
    </w:p>
    <w:p w14:paraId="04FE0DAD">
      <w:pPr>
        <w:pStyle w:val="7"/>
        <w:ind w:left="569"/>
        <w:jc w:val="left"/>
      </w:pPr>
      <w:r>
        <w:rPr>
          <w:color w:val="333333"/>
        </w:rPr>
        <w:t>эффективно</w:t>
      </w:r>
      <w:r>
        <w:rPr>
          <w:color w:val="333333"/>
          <w:spacing w:val="-7"/>
        </w:rPr>
        <w:t xml:space="preserve"> </w:t>
      </w:r>
      <w:r>
        <w:rPr>
          <w:color w:val="333333"/>
        </w:rPr>
        <w:t>запоминать</w:t>
      </w:r>
      <w:r>
        <w:rPr>
          <w:color w:val="333333"/>
          <w:spacing w:val="-5"/>
        </w:rPr>
        <w:t xml:space="preserve"> </w:t>
      </w:r>
      <w:r>
        <w:rPr>
          <w:color w:val="333333"/>
        </w:rPr>
        <w:t>и</w:t>
      </w:r>
      <w:r>
        <w:rPr>
          <w:color w:val="333333"/>
          <w:spacing w:val="-5"/>
        </w:rPr>
        <w:t xml:space="preserve"> </w:t>
      </w:r>
      <w:r>
        <w:rPr>
          <w:color w:val="333333"/>
        </w:rPr>
        <w:t>систематизировать</w:t>
      </w:r>
      <w:r>
        <w:rPr>
          <w:color w:val="333333"/>
          <w:spacing w:val="-5"/>
        </w:rPr>
        <w:t xml:space="preserve"> </w:t>
      </w:r>
      <w:r>
        <w:rPr>
          <w:color w:val="333333"/>
          <w:spacing w:val="-2"/>
        </w:rPr>
        <w:t>информацию;</w:t>
      </w:r>
    </w:p>
    <w:p w14:paraId="741A9849">
      <w:pPr>
        <w:pStyle w:val="7"/>
        <w:ind w:left="569" w:right="403"/>
        <w:jc w:val="left"/>
      </w:pPr>
      <w:r>
        <w:rPr>
          <w:color w:val="333333"/>
        </w:rPr>
        <w:t>овладение</w:t>
      </w:r>
      <w:r>
        <w:rPr>
          <w:color w:val="333333"/>
          <w:spacing w:val="40"/>
        </w:rPr>
        <w:t xml:space="preserve"> </w:t>
      </w:r>
      <w:r>
        <w:rPr>
          <w:color w:val="333333"/>
        </w:rPr>
        <w:t>системой</w:t>
      </w:r>
      <w:r>
        <w:rPr>
          <w:color w:val="333333"/>
          <w:spacing w:val="40"/>
        </w:rPr>
        <w:t xml:space="preserve"> </w:t>
      </w:r>
      <w:r>
        <w:rPr>
          <w:color w:val="333333"/>
        </w:rPr>
        <w:t>универсальных</w:t>
      </w:r>
      <w:r>
        <w:rPr>
          <w:color w:val="333333"/>
          <w:spacing w:val="40"/>
        </w:rPr>
        <w:t xml:space="preserve"> </w:t>
      </w:r>
      <w:r>
        <w:rPr>
          <w:color w:val="333333"/>
        </w:rPr>
        <w:t>познавательных</w:t>
      </w:r>
      <w:r>
        <w:rPr>
          <w:color w:val="333333"/>
          <w:spacing w:val="40"/>
        </w:rPr>
        <w:t xml:space="preserve"> </w:t>
      </w:r>
      <w:r>
        <w:rPr>
          <w:color w:val="333333"/>
        </w:rPr>
        <w:t>действий</w:t>
      </w:r>
      <w:r>
        <w:rPr>
          <w:color w:val="333333"/>
          <w:spacing w:val="40"/>
        </w:rPr>
        <w:t xml:space="preserve"> </w:t>
      </w:r>
      <w:r>
        <w:rPr>
          <w:color w:val="333333"/>
        </w:rPr>
        <w:t>обеспечивает</w:t>
      </w:r>
      <w:r>
        <w:rPr>
          <w:color w:val="333333"/>
          <w:spacing w:val="40"/>
        </w:rPr>
        <w:t xml:space="preserve"> </w:t>
      </w:r>
      <w:r>
        <w:rPr>
          <w:color w:val="333333"/>
        </w:rPr>
        <w:t>сформированность когнитивных навыков обучающихся.</w:t>
      </w:r>
    </w:p>
    <w:p w14:paraId="7F7940C7">
      <w:pPr>
        <w:spacing w:before="3"/>
        <w:ind w:left="569" w:right="4469" w:firstLine="0"/>
        <w:jc w:val="left"/>
        <w:rPr>
          <w:b/>
          <w:sz w:val="24"/>
        </w:rPr>
      </w:pPr>
      <w:r>
        <w:rPr>
          <w:b/>
          <w:color w:val="333333"/>
          <w:sz w:val="24"/>
        </w:rPr>
        <w:t>Коммуникативные</w:t>
      </w:r>
      <w:r>
        <w:rPr>
          <w:b/>
          <w:color w:val="333333"/>
          <w:spacing w:val="-13"/>
          <w:sz w:val="24"/>
        </w:rPr>
        <w:t xml:space="preserve"> </w:t>
      </w:r>
      <w:r>
        <w:rPr>
          <w:b/>
          <w:color w:val="333333"/>
          <w:sz w:val="24"/>
        </w:rPr>
        <w:t>универсальные</w:t>
      </w:r>
      <w:r>
        <w:rPr>
          <w:b/>
          <w:color w:val="333333"/>
          <w:spacing w:val="-13"/>
          <w:sz w:val="24"/>
        </w:rPr>
        <w:t xml:space="preserve"> </w:t>
      </w:r>
      <w:r>
        <w:rPr>
          <w:b/>
          <w:color w:val="333333"/>
          <w:sz w:val="24"/>
        </w:rPr>
        <w:t>учебные</w:t>
      </w:r>
      <w:r>
        <w:rPr>
          <w:b/>
          <w:color w:val="333333"/>
          <w:spacing w:val="-10"/>
          <w:sz w:val="24"/>
        </w:rPr>
        <w:t xml:space="preserve"> </w:t>
      </w:r>
      <w:r>
        <w:rPr>
          <w:b/>
          <w:color w:val="333333"/>
          <w:sz w:val="24"/>
        </w:rPr>
        <w:t xml:space="preserve">действия </w:t>
      </w:r>
      <w:r>
        <w:rPr>
          <w:b/>
          <w:color w:val="333333"/>
          <w:spacing w:val="-2"/>
          <w:sz w:val="24"/>
        </w:rPr>
        <w:t>Общение:</w:t>
      </w:r>
    </w:p>
    <w:p w14:paraId="2A5D723F">
      <w:pPr>
        <w:pStyle w:val="7"/>
        <w:ind w:left="569" w:right="399"/>
      </w:pPr>
      <w:r>
        <w:rPr>
          <w:color w:val="333333"/>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212F5A8C">
      <w:pPr>
        <w:pStyle w:val="7"/>
        <w:ind w:left="569" w:right="403"/>
        <w:jc w:val="left"/>
      </w:pPr>
      <w:r>
        <w:rPr>
          <w:color w:val="333333"/>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06E98AD6">
      <w:pPr>
        <w:pStyle w:val="7"/>
        <w:ind w:left="569" w:right="571"/>
        <w:jc w:val="left"/>
      </w:pPr>
      <w:r>
        <w:rPr>
          <w:color w:val="333333"/>
        </w:rPr>
        <w:t>сопоставлять свои суждения с суждениями других участников диалога, обнаруживать различие и сходство позиций;</w:t>
      </w:r>
    </w:p>
    <w:p w14:paraId="64EE83FB">
      <w:pPr>
        <w:pStyle w:val="7"/>
        <w:ind w:left="569" w:right="571"/>
        <w:jc w:val="left"/>
      </w:pPr>
      <w:r>
        <w:rPr>
          <w:color w:val="333333"/>
        </w:rPr>
        <w:t>в</w:t>
      </w:r>
      <w:r>
        <w:rPr>
          <w:color w:val="333333"/>
          <w:spacing w:val="40"/>
        </w:rPr>
        <w:t xml:space="preserve"> </w:t>
      </w:r>
      <w:r>
        <w:rPr>
          <w:color w:val="333333"/>
        </w:rPr>
        <w:t>ходе</w:t>
      </w:r>
      <w:r>
        <w:rPr>
          <w:color w:val="333333"/>
          <w:spacing w:val="40"/>
        </w:rPr>
        <w:t xml:space="preserve"> </w:t>
      </w:r>
      <w:r>
        <w:rPr>
          <w:color w:val="333333"/>
        </w:rPr>
        <w:t>общения</w:t>
      </w:r>
      <w:r>
        <w:rPr>
          <w:color w:val="333333"/>
          <w:spacing w:val="40"/>
        </w:rPr>
        <w:t xml:space="preserve"> </w:t>
      </w:r>
      <w:r>
        <w:rPr>
          <w:color w:val="333333"/>
        </w:rPr>
        <w:t>задавать</w:t>
      </w:r>
      <w:r>
        <w:rPr>
          <w:color w:val="333333"/>
          <w:spacing w:val="40"/>
        </w:rPr>
        <w:t xml:space="preserve"> </w:t>
      </w:r>
      <w:r>
        <w:rPr>
          <w:color w:val="333333"/>
        </w:rPr>
        <w:t>вопросы</w:t>
      </w:r>
      <w:r>
        <w:rPr>
          <w:color w:val="333333"/>
          <w:spacing w:val="40"/>
        </w:rPr>
        <w:t xml:space="preserve"> </w:t>
      </w:r>
      <w:r>
        <w:rPr>
          <w:color w:val="333333"/>
        </w:rPr>
        <w:t>и</w:t>
      </w:r>
      <w:r>
        <w:rPr>
          <w:color w:val="333333"/>
          <w:spacing w:val="40"/>
        </w:rPr>
        <w:t xml:space="preserve"> </w:t>
      </w:r>
      <w:r>
        <w:rPr>
          <w:color w:val="333333"/>
        </w:rPr>
        <w:t>выдавать</w:t>
      </w:r>
      <w:r>
        <w:rPr>
          <w:color w:val="333333"/>
          <w:spacing w:val="40"/>
        </w:rPr>
        <w:t xml:space="preserve"> </w:t>
      </w:r>
      <w:r>
        <w:rPr>
          <w:color w:val="333333"/>
        </w:rPr>
        <w:t>ответы</w:t>
      </w:r>
      <w:r>
        <w:rPr>
          <w:color w:val="333333"/>
          <w:spacing w:val="40"/>
        </w:rPr>
        <w:t xml:space="preserve"> </w:t>
      </w:r>
      <w:r>
        <w:rPr>
          <w:color w:val="333333"/>
        </w:rPr>
        <w:t>по</w:t>
      </w:r>
      <w:r>
        <w:rPr>
          <w:color w:val="333333"/>
          <w:spacing w:val="40"/>
        </w:rPr>
        <w:t xml:space="preserve"> </w:t>
      </w:r>
      <w:r>
        <w:rPr>
          <w:color w:val="333333"/>
        </w:rPr>
        <w:t>существу</w:t>
      </w:r>
      <w:r>
        <w:rPr>
          <w:color w:val="333333"/>
          <w:spacing w:val="40"/>
        </w:rPr>
        <w:t xml:space="preserve"> </w:t>
      </w:r>
      <w:r>
        <w:rPr>
          <w:color w:val="333333"/>
        </w:rPr>
        <w:t>решаемой</w:t>
      </w:r>
      <w:r>
        <w:rPr>
          <w:color w:val="333333"/>
          <w:spacing w:val="40"/>
        </w:rPr>
        <w:t xml:space="preserve"> </w:t>
      </w:r>
      <w:r>
        <w:rPr>
          <w:color w:val="333333"/>
        </w:rPr>
        <w:t>учебной</w:t>
      </w:r>
      <w:r>
        <w:rPr>
          <w:color w:val="333333"/>
          <w:spacing w:val="40"/>
        </w:rPr>
        <w:t xml:space="preserve"> </w:t>
      </w:r>
      <w:r>
        <w:rPr>
          <w:color w:val="333333"/>
        </w:rPr>
        <w:t>задачи, обнаруживать различие и сходство позиций других участников диалога;</w:t>
      </w:r>
    </w:p>
    <w:p w14:paraId="53B33BE5">
      <w:pPr>
        <w:pStyle w:val="7"/>
        <w:ind w:left="569"/>
        <w:jc w:val="left"/>
      </w:pPr>
      <w:r>
        <w:rPr>
          <w:color w:val="333333"/>
        </w:rPr>
        <w:t>публично</w:t>
      </w:r>
      <w:r>
        <w:rPr>
          <w:color w:val="333333"/>
          <w:spacing w:val="33"/>
        </w:rPr>
        <w:t xml:space="preserve"> </w:t>
      </w:r>
      <w:r>
        <w:rPr>
          <w:color w:val="333333"/>
        </w:rPr>
        <w:t>представлять</w:t>
      </w:r>
      <w:r>
        <w:rPr>
          <w:color w:val="333333"/>
          <w:spacing w:val="33"/>
        </w:rPr>
        <w:t xml:space="preserve"> </w:t>
      </w:r>
      <w:r>
        <w:rPr>
          <w:color w:val="333333"/>
        </w:rPr>
        <w:t>результаты</w:t>
      </w:r>
      <w:r>
        <w:rPr>
          <w:color w:val="333333"/>
          <w:spacing w:val="33"/>
        </w:rPr>
        <w:t xml:space="preserve"> </w:t>
      </w:r>
      <w:r>
        <w:rPr>
          <w:color w:val="333333"/>
        </w:rPr>
        <w:t>решения</w:t>
      </w:r>
      <w:r>
        <w:rPr>
          <w:color w:val="333333"/>
          <w:spacing w:val="35"/>
        </w:rPr>
        <w:t xml:space="preserve"> </w:t>
      </w:r>
      <w:r>
        <w:rPr>
          <w:color w:val="333333"/>
        </w:rPr>
        <w:t>учебной</w:t>
      </w:r>
      <w:r>
        <w:rPr>
          <w:color w:val="333333"/>
          <w:spacing w:val="34"/>
        </w:rPr>
        <w:t xml:space="preserve"> </w:t>
      </w:r>
      <w:r>
        <w:rPr>
          <w:color w:val="333333"/>
        </w:rPr>
        <w:t>задачи,</w:t>
      </w:r>
      <w:r>
        <w:rPr>
          <w:color w:val="333333"/>
          <w:spacing w:val="33"/>
        </w:rPr>
        <w:t xml:space="preserve"> </w:t>
      </w:r>
      <w:r>
        <w:rPr>
          <w:color w:val="333333"/>
        </w:rPr>
        <w:t>самостоятельно</w:t>
      </w:r>
      <w:r>
        <w:rPr>
          <w:color w:val="333333"/>
          <w:spacing w:val="33"/>
        </w:rPr>
        <w:t xml:space="preserve"> </w:t>
      </w:r>
      <w:r>
        <w:rPr>
          <w:color w:val="333333"/>
        </w:rPr>
        <w:t>выбирать</w:t>
      </w:r>
      <w:r>
        <w:rPr>
          <w:color w:val="333333"/>
          <w:spacing w:val="32"/>
        </w:rPr>
        <w:t xml:space="preserve"> </w:t>
      </w:r>
      <w:r>
        <w:rPr>
          <w:color w:val="333333"/>
        </w:rPr>
        <w:t>наиболее целесообразный формат выступления и готовить различные презентационные материалы.</w:t>
      </w:r>
    </w:p>
    <w:p w14:paraId="15D43DAA">
      <w:pPr>
        <w:spacing w:before="1"/>
        <w:ind w:left="569" w:right="4469" w:firstLine="0"/>
        <w:jc w:val="left"/>
        <w:rPr>
          <w:b/>
          <w:sz w:val="24"/>
        </w:rPr>
      </w:pPr>
      <w:r>
        <w:rPr>
          <w:b/>
          <w:color w:val="333333"/>
          <w:sz w:val="24"/>
        </w:rPr>
        <w:t>Регулятивные</w:t>
      </w:r>
      <w:r>
        <w:rPr>
          <w:b/>
          <w:color w:val="333333"/>
          <w:spacing w:val="-13"/>
          <w:sz w:val="24"/>
        </w:rPr>
        <w:t xml:space="preserve"> </w:t>
      </w:r>
      <w:r>
        <w:rPr>
          <w:b/>
          <w:color w:val="333333"/>
          <w:sz w:val="24"/>
        </w:rPr>
        <w:t>универсальные</w:t>
      </w:r>
      <w:r>
        <w:rPr>
          <w:b/>
          <w:color w:val="333333"/>
          <w:spacing w:val="-13"/>
          <w:sz w:val="24"/>
        </w:rPr>
        <w:t xml:space="preserve"> </w:t>
      </w:r>
      <w:r>
        <w:rPr>
          <w:b/>
          <w:color w:val="333333"/>
          <w:sz w:val="24"/>
        </w:rPr>
        <w:t>учебные</w:t>
      </w:r>
      <w:r>
        <w:rPr>
          <w:b/>
          <w:color w:val="333333"/>
          <w:spacing w:val="-13"/>
          <w:sz w:val="24"/>
        </w:rPr>
        <w:t xml:space="preserve"> </w:t>
      </w:r>
      <w:r>
        <w:rPr>
          <w:b/>
          <w:color w:val="333333"/>
          <w:sz w:val="24"/>
        </w:rPr>
        <w:t xml:space="preserve">действия </w:t>
      </w:r>
      <w:r>
        <w:rPr>
          <w:b/>
          <w:color w:val="333333"/>
          <w:spacing w:val="-2"/>
          <w:sz w:val="24"/>
        </w:rPr>
        <w:t>Самоорганизация:</w:t>
      </w:r>
    </w:p>
    <w:p w14:paraId="436AAD39">
      <w:pPr>
        <w:pStyle w:val="7"/>
        <w:tabs>
          <w:tab w:val="left" w:pos="2720"/>
          <w:tab w:val="left" w:pos="4113"/>
          <w:tab w:val="left" w:pos="5746"/>
          <w:tab w:val="left" w:pos="6799"/>
          <w:tab w:val="left" w:pos="8005"/>
          <w:tab w:val="left" w:pos="9216"/>
        </w:tabs>
        <w:ind w:left="569" w:right="398"/>
        <w:jc w:val="left"/>
      </w:pPr>
      <w:r>
        <w:rPr>
          <w:color w:val="333333"/>
        </w:rPr>
        <w:t xml:space="preserve">выявлять проблемные вопросы, требующие решения в жизненных и учебных ситуациях; </w:t>
      </w:r>
      <w:r>
        <w:rPr>
          <w:color w:val="333333"/>
          <w:spacing w:val="-2"/>
        </w:rPr>
        <w:t>аргументированно</w:t>
      </w:r>
      <w:r>
        <w:rPr>
          <w:color w:val="333333"/>
        </w:rPr>
        <w:tab/>
      </w:r>
      <w:r>
        <w:rPr>
          <w:color w:val="333333"/>
          <w:spacing w:val="-2"/>
        </w:rPr>
        <w:t>определять</w:t>
      </w:r>
      <w:r>
        <w:rPr>
          <w:color w:val="333333"/>
        </w:rPr>
        <w:tab/>
      </w:r>
      <w:r>
        <w:rPr>
          <w:color w:val="333333"/>
          <w:spacing w:val="-2"/>
        </w:rPr>
        <w:t>оптимальный</w:t>
      </w:r>
      <w:r>
        <w:rPr>
          <w:color w:val="333333"/>
        </w:rPr>
        <w:tab/>
      </w:r>
      <w:r>
        <w:rPr>
          <w:color w:val="333333"/>
          <w:spacing w:val="-2"/>
        </w:rPr>
        <w:t>вариант</w:t>
      </w:r>
      <w:r>
        <w:rPr>
          <w:color w:val="333333"/>
        </w:rPr>
        <w:tab/>
      </w:r>
      <w:r>
        <w:rPr>
          <w:color w:val="333333"/>
          <w:spacing w:val="-2"/>
        </w:rPr>
        <w:t>принятия</w:t>
      </w:r>
      <w:r>
        <w:rPr>
          <w:color w:val="333333"/>
        </w:rPr>
        <w:tab/>
      </w:r>
      <w:r>
        <w:rPr>
          <w:color w:val="333333"/>
          <w:spacing w:val="-2"/>
        </w:rPr>
        <w:t>решений,</w:t>
      </w:r>
      <w:r>
        <w:rPr>
          <w:color w:val="333333"/>
        </w:rPr>
        <w:tab/>
      </w:r>
      <w:r>
        <w:rPr>
          <w:color w:val="333333"/>
          <w:spacing w:val="-2"/>
        </w:rPr>
        <w:t xml:space="preserve">самостоятельно </w:t>
      </w:r>
      <w:r>
        <w:rPr>
          <w:color w:val="333333"/>
        </w:rPr>
        <w:t>составлять</w:t>
      </w:r>
      <w:r>
        <w:rPr>
          <w:color w:val="333333"/>
          <w:spacing w:val="40"/>
        </w:rPr>
        <w:t xml:space="preserve"> </w:t>
      </w:r>
      <w:r>
        <w:rPr>
          <w:color w:val="333333"/>
        </w:rPr>
        <w:t>алгоритм</w:t>
      </w:r>
      <w:r>
        <w:rPr>
          <w:color w:val="333333"/>
          <w:spacing w:val="40"/>
        </w:rPr>
        <w:t xml:space="preserve"> </w:t>
      </w:r>
      <w:r>
        <w:rPr>
          <w:color w:val="333333"/>
        </w:rPr>
        <w:t>(часть</w:t>
      </w:r>
      <w:r>
        <w:rPr>
          <w:color w:val="333333"/>
          <w:spacing w:val="40"/>
        </w:rPr>
        <w:t xml:space="preserve"> </w:t>
      </w:r>
      <w:r>
        <w:rPr>
          <w:color w:val="333333"/>
        </w:rPr>
        <w:t>алгоритма)</w:t>
      </w:r>
      <w:r>
        <w:rPr>
          <w:color w:val="333333"/>
          <w:spacing w:val="40"/>
        </w:rPr>
        <w:t xml:space="preserve"> </w:t>
      </w:r>
      <w:r>
        <w:rPr>
          <w:color w:val="333333"/>
        </w:rPr>
        <w:t>и</w:t>
      </w:r>
      <w:r>
        <w:rPr>
          <w:color w:val="333333"/>
          <w:spacing w:val="40"/>
        </w:rPr>
        <w:t xml:space="preserve"> </w:t>
      </w:r>
      <w:r>
        <w:rPr>
          <w:color w:val="333333"/>
        </w:rPr>
        <w:t>выбирать</w:t>
      </w:r>
      <w:r>
        <w:rPr>
          <w:color w:val="333333"/>
          <w:spacing w:val="40"/>
        </w:rPr>
        <w:t xml:space="preserve"> </w:t>
      </w:r>
      <w:r>
        <w:rPr>
          <w:color w:val="333333"/>
        </w:rPr>
        <w:t>способ</w:t>
      </w:r>
      <w:r>
        <w:rPr>
          <w:color w:val="333333"/>
          <w:spacing w:val="40"/>
        </w:rPr>
        <w:t xml:space="preserve"> </w:t>
      </w:r>
      <w:r>
        <w:rPr>
          <w:color w:val="333333"/>
        </w:rPr>
        <w:t>решения</w:t>
      </w:r>
      <w:r>
        <w:rPr>
          <w:color w:val="333333"/>
          <w:spacing w:val="40"/>
        </w:rPr>
        <w:t xml:space="preserve"> </w:t>
      </w:r>
      <w:r>
        <w:rPr>
          <w:color w:val="333333"/>
        </w:rPr>
        <w:t>учебной</w:t>
      </w:r>
      <w:r>
        <w:rPr>
          <w:color w:val="333333"/>
          <w:spacing w:val="40"/>
        </w:rPr>
        <w:t xml:space="preserve"> </w:t>
      </w:r>
      <w:r>
        <w:rPr>
          <w:color w:val="333333"/>
        </w:rPr>
        <w:t>задачи</w:t>
      </w:r>
      <w:r>
        <w:rPr>
          <w:color w:val="333333"/>
          <w:spacing w:val="40"/>
        </w:rPr>
        <w:t xml:space="preserve"> </w:t>
      </w:r>
      <w:r>
        <w:rPr>
          <w:color w:val="333333"/>
        </w:rPr>
        <w:t>с</w:t>
      </w:r>
      <w:r>
        <w:rPr>
          <w:color w:val="333333"/>
          <w:spacing w:val="40"/>
        </w:rPr>
        <w:t xml:space="preserve"> </w:t>
      </w:r>
      <w:r>
        <w:rPr>
          <w:color w:val="333333"/>
        </w:rPr>
        <w:t>учётом</w:t>
      </w:r>
      <w:r>
        <w:rPr>
          <w:color w:val="333333"/>
          <w:spacing w:val="80"/>
        </w:rPr>
        <w:t xml:space="preserve"> </w:t>
      </w:r>
      <w:r>
        <w:rPr>
          <w:color w:val="333333"/>
        </w:rPr>
        <w:t>собственных возможностей и имеющихся ресурсов;</w:t>
      </w:r>
    </w:p>
    <w:p w14:paraId="658DEEAC">
      <w:pPr>
        <w:pStyle w:val="7"/>
        <w:ind w:left="569" w:right="394"/>
      </w:pPr>
      <w:r>
        <w:rPr>
          <w:color w:val="333333"/>
        </w:rPr>
        <w:t>составлять план действий, находить необходимые ресурсы для его выполнения, при</w:t>
      </w:r>
      <w:r>
        <w:rPr>
          <w:color w:val="333333"/>
          <w:spacing w:val="40"/>
        </w:rPr>
        <w:t xml:space="preserve"> </w:t>
      </w:r>
      <w:r>
        <w:rPr>
          <w:color w:val="333333"/>
        </w:rPr>
        <w:t xml:space="preserve">необходимости корректировать предложенный алгоритм, брать ответственность за принятое </w:t>
      </w:r>
      <w:r>
        <w:rPr>
          <w:color w:val="333333"/>
          <w:spacing w:val="-2"/>
        </w:rPr>
        <w:t>решение.</w:t>
      </w:r>
    </w:p>
    <w:p w14:paraId="7DD64581">
      <w:pPr>
        <w:spacing w:before="1" w:line="274" w:lineRule="exact"/>
        <w:ind w:left="569" w:right="0" w:firstLine="0"/>
        <w:jc w:val="both"/>
        <w:rPr>
          <w:b/>
          <w:sz w:val="24"/>
        </w:rPr>
      </w:pPr>
      <w:r>
        <w:rPr>
          <w:b/>
          <w:color w:val="333333"/>
          <w:sz w:val="24"/>
        </w:rPr>
        <w:t>Самоконтроль,</w:t>
      </w:r>
      <w:r>
        <w:rPr>
          <w:b/>
          <w:color w:val="333333"/>
          <w:spacing w:val="-10"/>
          <w:sz w:val="24"/>
        </w:rPr>
        <w:t xml:space="preserve"> </w:t>
      </w:r>
      <w:r>
        <w:rPr>
          <w:b/>
          <w:color w:val="333333"/>
          <w:sz w:val="24"/>
        </w:rPr>
        <w:t>эмоциональный</w:t>
      </w:r>
      <w:r>
        <w:rPr>
          <w:b/>
          <w:color w:val="333333"/>
          <w:spacing w:val="-9"/>
          <w:sz w:val="24"/>
        </w:rPr>
        <w:t xml:space="preserve"> </w:t>
      </w:r>
      <w:r>
        <w:rPr>
          <w:b/>
          <w:color w:val="333333"/>
          <w:spacing w:val="-2"/>
          <w:sz w:val="24"/>
        </w:rPr>
        <w:t>интеллект:</w:t>
      </w:r>
    </w:p>
    <w:p w14:paraId="40831DAF">
      <w:pPr>
        <w:pStyle w:val="7"/>
        <w:ind w:left="569" w:right="403"/>
      </w:pPr>
      <w:r>
        <w:rPr>
          <w:color w:val="333333"/>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27546AE6">
      <w:pPr>
        <w:pStyle w:val="7"/>
        <w:spacing w:after="0"/>
        <w:sectPr>
          <w:pgSz w:w="11940" w:h="16860"/>
          <w:pgMar w:top="1020" w:right="0" w:bottom="920" w:left="708" w:header="0" w:footer="718" w:gutter="0"/>
          <w:cols w:space="720" w:num="1"/>
        </w:sectPr>
      </w:pPr>
    </w:p>
    <w:p w14:paraId="6A1A2285">
      <w:pPr>
        <w:pStyle w:val="7"/>
        <w:tabs>
          <w:tab w:val="left" w:pos="1811"/>
          <w:tab w:val="left" w:pos="2931"/>
          <w:tab w:val="left" w:pos="4360"/>
          <w:tab w:val="left" w:pos="6181"/>
          <w:tab w:val="left" w:pos="7606"/>
          <w:tab w:val="left" w:pos="9242"/>
          <w:tab w:val="left" w:pos="10108"/>
        </w:tabs>
        <w:spacing w:before="71"/>
        <w:ind w:left="569" w:right="397"/>
        <w:jc w:val="left"/>
      </w:pPr>
      <w:r>
        <w:rPr>
          <w:color w:val="333333"/>
          <w:spacing w:val="-2"/>
        </w:rPr>
        <w:t>объяснять</w:t>
      </w:r>
      <w:r>
        <w:rPr>
          <w:color w:val="333333"/>
        </w:rPr>
        <w:tab/>
      </w:r>
      <w:r>
        <w:rPr>
          <w:color w:val="333333"/>
          <w:spacing w:val="-2"/>
        </w:rPr>
        <w:t>причины</w:t>
      </w:r>
      <w:r>
        <w:rPr>
          <w:color w:val="333333"/>
        </w:rPr>
        <w:tab/>
      </w:r>
      <w:r>
        <w:rPr>
          <w:color w:val="333333"/>
          <w:spacing w:val="-2"/>
        </w:rPr>
        <w:t>достижения</w:t>
      </w:r>
      <w:r>
        <w:rPr>
          <w:color w:val="333333"/>
        </w:rPr>
        <w:tab/>
      </w:r>
      <w:r>
        <w:rPr>
          <w:color w:val="333333"/>
          <w:spacing w:val="-2"/>
        </w:rPr>
        <w:t>(недостижения)</w:t>
      </w:r>
      <w:r>
        <w:rPr>
          <w:color w:val="333333"/>
        </w:rPr>
        <w:tab/>
      </w:r>
      <w:r>
        <w:rPr>
          <w:color w:val="333333"/>
          <w:spacing w:val="-2"/>
        </w:rPr>
        <w:t>результатов</w:t>
      </w:r>
      <w:r>
        <w:rPr>
          <w:color w:val="333333"/>
        </w:rPr>
        <w:tab/>
      </w:r>
      <w:r>
        <w:rPr>
          <w:color w:val="333333"/>
          <w:spacing w:val="-2"/>
        </w:rPr>
        <w:t>деятельности,</w:t>
      </w:r>
      <w:r>
        <w:rPr>
          <w:color w:val="333333"/>
        </w:rPr>
        <w:tab/>
      </w:r>
      <w:r>
        <w:rPr>
          <w:color w:val="333333"/>
          <w:spacing w:val="-2"/>
        </w:rPr>
        <w:t>давать</w:t>
      </w:r>
      <w:r>
        <w:rPr>
          <w:color w:val="333333"/>
        </w:rPr>
        <w:tab/>
      </w:r>
      <w:r>
        <w:rPr>
          <w:color w:val="333333"/>
          <w:spacing w:val="-2"/>
        </w:rPr>
        <w:t xml:space="preserve">оценку </w:t>
      </w:r>
      <w:r>
        <w:rPr>
          <w:color w:val="333333"/>
        </w:rPr>
        <w:t>приобретённому опыту, уметь находить позитивное в произошедшей ситуации;</w:t>
      </w:r>
    </w:p>
    <w:p w14:paraId="48787DAE">
      <w:pPr>
        <w:pStyle w:val="7"/>
        <w:ind w:left="569"/>
        <w:jc w:val="left"/>
      </w:pPr>
      <w:r>
        <w:rPr>
          <w:color w:val="333333"/>
        </w:rPr>
        <w:t>оценивать</w:t>
      </w:r>
      <w:r>
        <w:rPr>
          <w:color w:val="333333"/>
          <w:spacing w:val="-3"/>
        </w:rPr>
        <w:t xml:space="preserve"> </w:t>
      </w:r>
      <w:r>
        <w:rPr>
          <w:color w:val="333333"/>
        </w:rPr>
        <w:t>соответствие</w:t>
      </w:r>
      <w:r>
        <w:rPr>
          <w:color w:val="333333"/>
          <w:spacing w:val="-4"/>
        </w:rPr>
        <w:t xml:space="preserve"> </w:t>
      </w:r>
      <w:r>
        <w:rPr>
          <w:color w:val="333333"/>
        </w:rPr>
        <w:t>результата</w:t>
      </w:r>
      <w:r>
        <w:rPr>
          <w:color w:val="333333"/>
          <w:spacing w:val="-3"/>
        </w:rPr>
        <w:t xml:space="preserve"> </w:t>
      </w:r>
      <w:r>
        <w:rPr>
          <w:color w:val="333333"/>
        </w:rPr>
        <w:t>цели</w:t>
      </w:r>
      <w:r>
        <w:rPr>
          <w:color w:val="333333"/>
          <w:spacing w:val="-2"/>
        </w:rPr>
        <w:t xml:space="preserve"> </w:t>
      </w:r>
      <w:r>
        <w:rPr>
          <w:color w:val="333333"/>
        </w:rPr>
        <w:t xml:space="preserve">и </w:t>
      </w:r>
      <w:r>
        <w:rPr>
          <w:color w:val="333333"/>
          <w:spacing w:val="-2"/>
        </w:rPr>
        <w:t>условиям;</w:t>
      </w:r>
    </w:p>
    <w:p w14:paraId="77E3E55B">
      <w:pPr>
        <w:pStyle w:val="7"/>
        <w:ind w:left="569" w:right="571"/>
        <w:jc w:val="left"/>
      </w:pPr>
      <w:r>
        <w:rPr>
          <w:color w:val="333333"/>
        </w:rPr>
        <w:t>управлять</w:t>
      </w:r>
      <w:r>
        <w:rPr>
          <w:color w:val="333333"/>
          <w:spacing w:val="80"/>
        </w:rPr>
        <w:t xml:space="preserve"> </w:t>
      </w:r>
      <w:r>
        <w:rPr>
          <w:color w:val="333333"/>
        </w:rPr>
        <w:t>собственными</w:t>
      </w:r>
      <w:r>
        <w:rPr>
          <w:color w:val="333333"/>
          <w:spacing w:val="80"/>
        </w:rPr>
        <w:t xml:space="preserve"> </w:t>
      </w:r>
      <w:r>
        <w:rPr>
          <w:color w:val="333333"/>
        </w:rPr>
        <w:t>эмоциями</w:t>
      </w:r>
      <w:r>
        <w:rPr>
          <w:color w:val="333333"/>
          <w:spacing w:val="80"/>
        </w:rPr>
        <w:t xml:space="preserve"> </w:t>
      </w:r>
      <w:r>
        <w:rPr>
          <w:color w:val="333333"/>
        </w:rPr>
        <w:t>и</w:t>
      </w:r>
      <w:r>
        <w:rPr>
          <w:color w:val="333333"/>
          <w:spacing w:val="80"/>
        </w:rPr>
        <w:t xml:space="preserve"> </w:t>
      </w:r>
      <w:r>
        <w:rPr>
          <w:color w:val="333333"/>
        </w:rPr>
        <w:t>не</w:t>
      </w:r>
      <w:r>
        <w:rPr>
          <w:color w:val="333333"/>
          <w:spacing w:val="80"/>
        </w:rPr>
        <w:t xml:space="preserve"> </w:t>
      </w:r>
      <w:r>
        <w:rPr>
          <w:color w:val="333333"/>
        </w:rPr>
        <w:t>поддаваться</w:t>
      </w:r>
      <w:r>
        <w:rPr>
          <w:color w:val="333333"/>
          <w:spacing w:val="80"/>
        </w:rPr>
        <w:t xml:space="preserve"> </w:t>
      </w:r>
      <w:r>
        <w:rPr>
          <w:color w:val="333333"/>
        </w:rPr>
        <w:t>эмоциям</w:t>
      </w:r>
      <w:r>
        <w:rPr>
          <w:color w:val="333333"/>
          <w:spacing w:val="80"/>
        </w:rPr>
        <w:t xml:space="preserve"> </w:t>
      </w:r>
      <w:r>
        <w:rPr>
          <w:color w:val="333333"/>
        </w:rPr>
        <w:t>других</w:t>
      </w:r>
      <w:r>
        <w:rPr>
          <w:color w:val="333333"/>
          <w:spacing w:val="80"/>
        </w:rPr>
        <w:t xml:space="preserve"> </w:t>
      </w:r>
      <w:r>
        <w:rPr>
          <w:color w:val="333333"/>
        </w:rPr>
        <w:t>людей,</w:t>
      </w:r>
      <w:r>
        <w:rPr>
          <w:color w:val="333333"/>
          <w:spacing w:val="80"/>
        </w:rPr>
        <w:t xml:space="preserve"> </w:t>
      </w:r>
      <w:r>
        <w:rPr>
          <w:color w:val="333333"/>
        </w:rPr>
        <w:t>выявлять</w:t>
      </w:r>
      <w:r>
        <w:rPr>
          <w:color w:val="333333"/>
          <w:spacing w:val="80"/>
        </w:rPr>
        <w:t xml:space="preserve"> </w:t>
      </w:r>
      <w:r>
        <w:rPr>
          <w:color w:val="333333"/>
        </w:rPr>
        <w:t>и</w:t>
      </w:r>
      <w:r>
        <w:rPr>
          <w:color w:val="333333"/>
          <w:spacing w:val="80"/>
        </w:rPr>
        <w:t xml:space="preserve"> </w:t>
      </w:r>
      <w:r>
        <w:rPr>
          <w:color w:val="333333"/>
        </w:rPr>
        <w:t>анализировать их причины;</w:t>
      </w:r>
    </w:p>
    <w:p w14:paraId="2937C5E9">
      <w:pPr>
        <w:pStyle w:val="7"/>
        <w:ind w:left="569" w:right="403"/>
        <w:jc w:val="left"/>
      </w:pPr>
      <w:r>
        <w:rPr>
          <w:color w:val="333333"/>
        </w:rPr>
        <w:t>ставить</w:t>
      </w:r>
      <w:r>
        <w:rPr>
          <w:color w:val="333333"/>
          <w:spacing w:val="80"/>
        </w:rPr>
        <w:t xml:space="preserve"> </w:t>
      </w:r>
      <w:r>
        <w:rPr>
          <w:color w:val="333333"/>
        </w:rPr>
        <w:t>себя</w:t>
      </w:r>
      <w:r>
        <w:rPr>
          <w:color w:val="333333"/>
          <w:spacing w:val="80"/>
        </w:rPr>
        <w:t xml:space="preserve"> </w:t>
      </w:r>
      <w:r>
        <w:rPr>
          <w:color w:val="333333"/>
        </w:rPr>
        <w:t>на</w:t>
      </w:r>
      <w:r>
        <w:rPr>
          <w:color w:val="333333"/>
          <w:spacing w:val="80"/>
        </w:rPr>
        <w:t xml:space="preserve"> </w:t>
      </w:r>
      <w:r>
        <w:rPr>
          <w:color w:val="333333"/>
        </w:rPr>
        <w:t>место</w:t>
      </w:r>
      <w:r>
        <w:rPr>
          <w:color w:val="333333"/>
          <w:spacing w:val="80"/>
        </w:rPr>
        <w:t xml:space="preserve"> </w:t>
      </w:r>
      <w:r>
        <w:rPr>
          <w:color w:val="333333"/>
        </w:rPr>
        <w:t>другого</w:t>
      </w:r>
      <w:r>
        <w:rPr>
          <w:color w:val="333333"/>
          <w:spacing w:val="80"/>
        </w:rPr>
        <w:t xml:space="preserve"> </w:t>
      </w:r>
      <w:r>
        <w:rPr>
          <w:color w:val="333333"/>
        </w:rPr>
        <w:t>человека,</w:t>
      </w:r>
      <w:r>
        <w:rPr>
          <w:color w:val="333333"/>
          <w:spacing w:val="80"/>
        </w:rPr>
        <w:t xml:space="preserve"> </w:t>
      </w:r>
      <w:r>
        <w:rPr>
          <w:color w:val="333333"/>
        </w:rPr>
        <w:t>понимать</w:t>
      </w:r>
      <w:r>
        <w:rPr>
          <w:color w:val="333333"/>
          <w:spacing w:val="80"/>
        </w:rPr>
        <w:t xml:space="preserve"> </w:t>
      </w:r>
      <w:r>
        <w:rPr>
          <w:color w:val="333333"/>
        </w:rPr>
        <w:t>мотивы</w:t>
      </w:r>
      <w:r>
        <w:rPr>
          <w:color w:val="333333"/>
          <w:spacing w:val="80"/>
        </w:rPr>
        <w:t xml:space="preserve"> </w:t>
      </w:r>
      <w:r>
        <w:rPr>
          <w:color w:val="333333"/>
        </w:rPr>
        <w:t>и</w:t>
      </w:r>
      <w:r>
        <w:rPr>
          <w:color w:val="333333"/>
          <w:spacing w:val="80"/>
        </w:rPr>
        <w:t xml:space="preserve"> </w:t>
      </w:r>
      <w:r>
        <w:rPr>
          <w:color w:val="333333"/>
        </w:rPr>
        <w:t>намерения</w:t>
      </w:r>
      <w:r>
        <w:rPr>
          <w:color w:val="333333"/>
          <w:spacing w:val="80"/>
        </w:rPr>
        <w:t xml:space="preserve"> </w:t>
      </w:r>
      <w:r>
        <w:rPr>
          <w:color w:val="333333"/>
        </w:rPr>
        <w:t>другого</w:t>
      </w:r>
      <w:r>
        <w:rPr>
          <w:color w:val="333333"/>
          <w:spacing w:val="80"/>
        </w:rPr>
        <w:t xml:space="preserve"> </w:t>
      </w:r>
      <w:r>
        <w:rPr>
          <w:color w:val="333333"/>
        </w:rPr>
        <w:t>человека, регулировать способ выражения эмоций;</w:t>
      </w:r>
    </w:p>
    <w:p w14:paraId="693E071F">
      <w:pPr>
        <w:pStyle w:val="7"/>
        <w:ind w:left="569" w:right="571"/>
        <w:jc w:val="left"/>
      </w:pPr>
      <w:r>
        <w:rPr>
          <w:color w:val="333333"/>
        </w:rPr>
        <w:t>осознанно</w:t>
      </w:r>
      <w:r>
        <w:rPr>
          <w:color w:val="333333"/>
          <w:spacing w:val="40"/>
        </w:rPr>
        <w:t xml:space="preserve"> </w:t>
      </w:r>
      <w:r>
        <w:rPr>
          <w:color w:val="333333"/>
        </w:rPr>
        <w:t>относиться</w:t>
      </w:r>
      <w:r>
        <w:rPr>
          <w:color w:val="333333"/>
          <w:spacing w:val="40"/>
        </w:rPr>
        <w:t xml:space="preserve"> </w:t>
      </w:r>
      <w:r>
        <w:rPr>
          <w:color w:val="333333"/>
        </w:rPr>
        <w:t>к</w:t>
      </w:r>
      <w:r>
        <w:rPr>
          <w:color w:val="333333"/>
          <w:spacing w:val="40"/>
        </w:rPr>
        <w:t xml:space="preserve"> </w:t>
      </w:r>
      <w:r>
        <w:rPr>
          <w:color w:val="333333"/>
        </w:rPr>
        <w:t>другому</w:t>
      </w:r>
      <w:r>
        <w:rPr>
          <w:color w:val="333333"/>
          <w:spacing w:val="40"/>
        </w:rPr>
        <w:t xml:space="preserve"> </w:t>
      </w:r>
      <w:r>
        <w:rPr>
          <w:color w:val="333333"/>
        </w:rPr>
        <w:t>человеку,</w:t>
      </w:r>
      <w:r>
        <w:rPr>
          <w:color w:val="333333"/>
          <w:spacing w:val="40"/>
        </w:rPr>
        <w:t xml:space="preserve"> </w:t>
      </w:r>
      <w:r>
        <w:rPr>
          <w:color w:val="333333"/>
        </w:rPr>
        <w:t>его</w:t>
      </w:r>
      <w:r>
        <w:rPr>
          <w:color w:val="333333"/>
          <w:spacing w:val="40"/>
        </w:rPr>
        <w:t xml:space="preserve"> </w:t>
      </w:r>
      <w:r>
        <w:rPr>
          <w:color w:val="333333"/>
        </w:rPr>
        <w:t>мнению,</w:t>
      </w:r>
      <w:r>
        <w:rPr>
          <w:color w:val="333333"/>
          <w:spacing w:val="40"/>
        </w:rPr>
        <w:t xml:space="preserve"> </w:t>
      </w:r>
      <w:r>
        <w:rPr>
          <w:color w:val="333333"/>
        </w:rPr>
        <w:t>признавать</w:t>
      </w:r>
      <w:r>
        <w:rPr>
          <w:color w:val="333333"/>
          <w:spacing w:val="40"/>
        </w:rPr>
        <w:t xml:space="preserve"> </w:t>
      </w:r>
      <w:r>
        <w:rPr>
          <w:color w:val="333333"/>
        </w:rPr>
        <w:t>право</w:t>
      </w:r>
      <w:r>
        <w:rPr>
          <w:color w:val="333333"/>
          <w:spacing w:val="40"/>
        </w:rPr>
        <w:t xml:space="preserve"> </w:t>
      </w:r>
      <w:r>
        <w:rPr>
          <w:color w:val="333333"/>
        </w:rPr>
        <w:t>на</w:t>
      </w:r>
      <w:r>
        <w:rPr>
          <w:color w:val="333333"/>
          <w:spacing w:val="40"/>
        </w:rPr>
        <w:t xml:space="preserve"> </w:t>
      </w:r>
      <w:r>
        <w:rPr>
          <w:color w:val="333333"/>
        </w:rPr>
        <w:t>ошибку</w:t>
      </w:r>
      <w:r>
        <w:rPr>
          <w:color w:val="333333"/>
          <w:spacing w:val="40"/>
        </w:rPr>
        <w:t xml:space="preserve"> </w:t>
      </w:r>
      <w:r>
        <w:rPr>
          <w:color w:val="333333"/>
        </w:rPr>
        <w:t>свою</w:t>
      </w:r>
      <w:r>
        <w:rPr>
          <w:color w:val="333333"/>
          <w:spacing w:val="40"/>
        </w:rPr>
        <w:t xml:space="preserve"> </w:t>
      </w:r>
      <w:r>
        <w:rPr>
          <w:color w:val="333333"/>
        </w:rPr>
        <w:t>и</w:t>
      </w:r>
      <w:r>
        <w:rPr>
          <w:color w:val="333333"/>
          <w:spacing w:val="80"/>
        </w:rPr>
        <w:t xml:space="preserve"> </w:t>
      </w:r>
      <w:r>
        <w:rPr>
          <w:color w:val="333333"/>
          <w:spacing w:val="-2"/>
        </w:rPr>
        <w:t>чужую;</w:t>
      </w:r>
    </w:p>
    <w:p w14:paraId="77FD5713">
      <w:pPr>
        <w:pStyle w:val="7"/>
        <w:ind w:left="569"/>
        <w:jc w:val="left"/>
      </w:pPr>
      <w:r>
        <w:rPr>
          <w:color w:val="333333"/>
        </w:rPr>
        <w:t>быть</w:t>
      </w:r>
      <w:r>
        <w:rPr>
          <w:color w:val="333333"/>
          <w:spacing w:val="-4"/>
        </w:rPr>
        <w:t xml:space="preserve"> </w:t>
      </w:r>
      <w:r>
        <w:rPr>
          <w:color w:val="333333"/>
        </w:rPr>
        <w:t>открытым</w:t>
      </w:r>
      <w:r>
        <w:rPr>
          <w:color w:val="333333"/>
          <w:spacing w:val="-4"/>
        </w:rPr>
        <w:t xml:space="preserve"> </w:t>
      </w:r>
      <w:r>
        <w:rPr>
          <w:color w:val="333333"/>
        </w:rPr>
        <w:t>себе</w:t>
      </w:r>
      <w:r>
        <w:rPr>
          <w:color w:val="333333"/>
          <w:spacing w:val="-4"/>
        </w:rPr>
        <w:t xml:space="preserve"> </w:t>
      </w:r>
      <w:r>
        <w:rPr>
          <w:color w:val="333333"/>
        </w:rPr>
        <w:t>и</w:t>
      </w:r>
      <w:r>
        <w:rPr>
          <w:color w:val="333333"/>
          <w:spacing w:val="-2"/>
        </w:rPr>
        <w:t xml:space="preserve"> </w:t>
      </w:r>
      <w:r>
        <w:rPr>
          <w:color w:val="333333"/>
        </w:rPr>
        <w:t>другим</w:t>
      </w:r>
      <w:r>
        <w:rPr>
          <w:color w:val="333333"/>
          <w:spacing w:val="-4"/>
        </w:rPr>
        <w:t xml:space="preserve"> </w:t>
      </w:r>
      <w:r>
        <w:rPr>
          <w:color w:val="333333"/>
        </w:rPr>
        <w:t>людям,</w:t>
      </w:r>
      <w:r>
        <w:rPr>
          <w:color w:val="333333"/>
          <w:spacing w:val="-3"/>
        </w:rPr>
        <w:t xml:space="preserve"> </w:t>
      </w:r>
      <w:r>
        <w:rPr>
          <w:color w:val="333333"/>
        </w:rPr>
        <w:t>осознавать</w:t>
      </w:r>
      <w:r>
        <w:rPr>
          <w:color w:val="333333"/>
          <w:spacing w:val="-1"/>
        </w:rPr>
        <w:t xml:space="preserve"> </w:t>
      </w:r>
      <w:r>
        <w:rPr>
          <w:color w:val="333333"/>
        </w:rPr>
        <w:t>невозможность</w:t>
      </w:r>
      <w:r>
        <w:rPr>
          <w:color w:val="333333"/>
          <w:spacing w:val="-2"/>
        </w:rPr>
        <w:t xml:space="preserve"> </w:t>
      </w:r>
      <w:r>
        <w:rPr>
          <w:color w:val="333333"/>
        </w:rPr>
        <w:t>контроля</w:t>
      </w:r>
      <w:r>
        <w:rPr>
          <w:color w:val="333333"/>
          <w:spacing w:val="-3"/>
        </w:rPr>
        <w:t xml:space="preserve"> </w:t>
      </w:r>
      <w:r>
        <w:rPr>
          <w:color w:val="333333"/>
        </w:rPr>
        <w:t>всего</w:t>
      </w:r>
      <w:r>
        <w:rPr>
          <w:color w:val="333333"/>
          <w:spacing w:val="-2"/>
        </w:rPr>
        <w:t xml:space="preserve"> вокруг.</w:t>
      </w:r>
    </w:p>
    <w:p w14:paraId="06E45CCB">
      <w:pPr>
        <w:spacing w:before="5" w:line="274" w:lineRule="exact"/>
        <w:ind w:left="569" w:right="0" w:firstLine="0"/>
        <w:jc w:val="left"/>
        <w:rPr>
          <w:b/>
          <w:sz w:val="24"/>
        </w:rPr>
      </w:pPr>
      <w:r>
        <w:rPr>
          <w:b/>
          <w:color w:val="333333"/>
          <w:sz w:val="24"/>
        </w:rPr>
        <w:t>Совместная</w:t>
      </w:r>
      <w:r>
        <w:rPr>
          <w:b/>
          <w:color w:val="333333"/>
          <w:spacing w:val="-5"/>
          <w:sz w:val="24"/>
        </w:rPr>
        <w:t xml:space="preserve"> </w:t>
      </w:r>
      <w:r>
        <w:rPr>
          <w:b/>
          <w:color w:val="333333"/>
          <w:spacing w:val="-2"/>
          <w:sz w:val="24"/>
        </w:rPr>
        <w:t>деятельность:</w:t>
      </w:r>
    </w:p>
    <w:p w14:paraId="6462AA3E">
      <w:pPr>
        <w:pStyle w:val="7"/>
        <w:ind w:left="569" w:right="403"/>
        <w:jc w:val="left"/>
      </w:pPr>
      <w:r>
        <w:rPr>
          <w:color w:val="333333"/>
        </w:rPr>
        <w:t>понимать</w:t>
      </w:r>
      <w:r>
        <w:rPr>
          <w:color w:val="333333"/>
          <w:spacing w:val="80"/>
        </w:rPr>
        <w:t xml:space="preserve"> </w:t>
      </w:r>
      <w:r>
        <w:rPr>
          <w:color w:val="333333"/>
        </w:rPr>
        <w:t>и</w:t>
      </w:r>
      <w:r>
        <w:rPr>
          <w:color w:val="333333"/>
          <w:spacing w:val="80"/>
        </w:rPr>
        <w:t xml:space="preserve"> </w:t>
      </w:r>
      <w:r>
        <w:rPr>
          <w:color w:val="333333"/>
        </w:rPr>
        <w:t>использовать</w:t>
      </w:r>
      <w:r>
        <w:rPr>
          <w:color w:val="333333"/>
          <w:spacing w:val="80"/>
        </w:rPr>
        <w:t xml:space="preserve"> </w:t>
      </w:r>
      <w:r>
        <w:rPr>
          <w:color w:val="333333"/>
        </w:rPr>
        <w:t>преимущества</w:t>
      </w:r>
      <w:r>
        <w:rPr>
          <w:color w:val="333333"/>
          <w:spacing w:val="80"/>
        </w:rPr>
        <w:t xml:space="preserve"> </w:t>
      </w:r>
      <w:r>
        <w:rPr>
          <w:color w:val="333333"/>
        </w:rPr>
        <w:t>командной</w:t>
      </w:r>
      <w:r>
        <w:rPr>
          <w:color w:val="333333"/>
          <w:spacing w:val="80"/>
        </w:rPr>
        <w:t xml:space="preserve"> </w:t>
      </w:r>
      <w:r>
        <w:rPr>
          <w:color w:val="333333"/>
        </w:rPr>
        <w:t>и</w:t>
      </w:r>
      <w:r>
        <w:rPr>
          <w:color w:val="333333"/>
          <w:spacing w:val="80"/>
        </w:rPr>
        <w:t xml:space="preserve"> </w:t>
      </w:r>
      <w:r>
        <w:rPr>
          <w:color w:val="333333"/>
        </w:rPr>
        <w:t>индивидуальной</w:t>
      </w:r>
      <w:r>
        <w:rPr>
          <w:color w:val="333333"/>
          <w:spacing w:val="80"/>
        </w:rPr>
        <w:t xml:space="preserve"> </w:t>
      </w:r>
      <w:r>
        <w:rPr>
          <w:color w:val="333333"/>
        </w:rPr>
        <w:t>работы</w:t>
      </w:r>
      <w:r>
        <w:rPr>
          <w:color w:val="333333"/>
          <w:spacing w:val="80"/>
        </w:rPr>
        <w:t xml:space="preserve"> </w:t>
      </w:r>
      <w:r>
        <w:rPr>
          <w:color w:val="333333"/>
        </w:rPr>
        <w:t>при</w:t>
      </w:r>
      <w:r>
        <w:rPr>
          <w:color w:val="333333"/>
          <w:spacing w:val="80"/>
        </w:rPr>
        <w:t xml:space="preserve"> </w:t>
      </w:r>
      <w:r>
        <w:rPr>
          <w:color w:val="333333"/>
        </w:rPr>
        <w:t>решении конкретной учебной задачи;</w:t>
      </w:r>
    </w:p>
    <w:p w14:paraId="14C0A026">
      <w:pPr>
        <w:pStyle w:val="7"/>
        <w:ind w:left="569" w:right="400"/>
      </w:pPr>
      <w:r>
        <w:rPr>
          <w:color w:val="333333"/>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424E3D06">
      <w:pPr>
        <w:pStyle w:val="7"/>
        <w:ind w:left="569" w:right="400"/>
      </w:pPr>
      <w:r>
        <w:rPr>
          <w:color w:val="333333"/>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71861301">
      <w:pPr>
        <w:pStyle w:val="3"/>
        <w:spacing w:before="3" w:line="274" w:lineRule="exact"/>
        <w:ind w:left="569"/>
        <w:jc w:val="both"/>
      </w:pPr>
      <w:r>
        <w:rPr>
          <w:color w:val="333333"/>
        </w:rPr>
        <w:t>ПРЕДМЕТНЫЕ</w:t>
      </w:r>
      <w:r>
        <w:rPr>
          <w:color w:val="333333"/>
          <w:spacing w:val="-3"/>
        </w:rPr>
        <w:t xml:space="preserve"> </w:t>
      </w:r>
      <w:r>
        <w:rPr>
          <w:color w:val="333333"/>
          <w:spacing w:val="-2"/>
        </w:rPr>
        <w:t>РЕЗУЛЬТАТЫ</w:t>
      </w:r>
    </w:p>
    <w:p w14:paraId="708FB372">
      <w:pPr>
        <w:pStyle w:val="7"/>
        <w:ind w:left="569" w:right="394"/>
      </w:pPr>
      <w:r>
        <w:rPr>
          <w:color w:val="333333"/>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1523E744">
      <w:pPr>
        <w:pStyle w:val="7"/>
        <w:ind w:left="569" w:right="392"/>
      </w:pPr>
      <w:r>
        <w:rPr>
          <w:color w:val="333333"/>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w:t>
      </w:r>
      <w:r>
        <w:rPr>
          <w:color w:val="333333"/>
          <w:spacing w:val="-1"/>
        </w:rPr>
        <w:t xml:space="preserve"> </w:t>
      </w:r>
      <w:r>
        <w:rPr>
          <w:color w:val="333333"/>
        </w:rPr>
        <w:t>базовыми медицинскими знаниями и</w:t>
      </w:r>
      <w:r>
        <w:rPr>
          <w:color w:val="333333"/>
          <w:spacing w:val="-1"/>
        </w:rPr>
        <w:t xml:space="preserve"> </w:t>
      </w:r>
      <w:r>
        <w:rPr>
          <w:color w:val="333333"/>
        </w:rPr>
        <w:t>практическими умениями безопасного поведения в повседневной жизни.</w:t>
      </w:r>
    </w:p>
    <w:p w14:paraId="77B4B202">
      <w:pPr>
        <w:pStyle w:val="7"/>
        <w:ind w:left="569"/>
      </w:pPr>
      <w:r>
        <w:rPr>
          <w:color w:val="333333"/>
        </w:rPr>
        <w:t>Предметные</w:t>
      </w:r>
      <w:r>
        <w:rPr>
          <w:color w:val="333333"/>
          <w:spacing w:val="-7"/>
        </w:rPr>
        <w:t xml:space="preserve"> </w:t>
      </w:r>
      <w:r>
        <w:rPr>
          <w:color w:val="333333"/>
        </w:rPr>
        <w:t>результаты</w:t>
      </w:r>
      <w:r>
        <w:rPr>
          <w:color w:val="333333"/>
          <w:spacing w:val="-3"/>
        </w:rPr>
        <w:t xml:space="preserve"> </w:t>
      </w:r>
      <w:r>
        <w:rPr>
          <w:color w:val="333333"/>
        </w:rPr>
        <w:t>по</w:t>
      </w:r>
      <w:r>
        <w:rPr>
          <w:color w:val="333333"/>
          <w:spacing w:val="-2"/>
        </w:rPr>
        <w:t xml:space="preserve"> </w:t>
      </w:r>
      <w:r>
        <w:rPr>
          <w:color w:val="333333"/>
        </w:rPr>
        <w:t>ОБЗР</w:t>
      </w:r>
      <w:r>
        <w:rPr>
          <w:color w:val="333333"/>
          <w:spacing w:val="-3"/>
        </w:rPr>
        <w:t xml:space="preserve"> </w:t>
      </w:r>
      <w:r>
        <w:rPr>
          <w:color w:val="333333"/>
        </w:rPr>
        <w:t>должны</w:t>
      </w:r>
      <w:r>
        <w:rPr>
          <w:color w:val="333333"/>
          <w:spacing w:val="-2"/>
        </w:rPr>
        <w:t xml:space="preserve"> обеспечивать:</w:t>
      </w:r>
    </w:p>
    <w:p w14:paraId="7E4C71AE">
      <w:pPr>
        <w:pStyle w:val="11"/>
        <w:numPr>
          <w:ilvl w:val="0"/>
          <w:numId w:val="81"/>
        </w:numPr>
        <w:tabs>
          <w:tab w:val="left" w:pos="1288"/>
        </w:tabs>
        <w:spacing w:before="1" w:after="0" w:line="240" w:lineRule="auto"/>
        <w:ind w:left="569" w:right="394" w:firstLine="0"/>
        <w:jc w:val="both"/>
        <w:rPr>
          <w:sz w:val="24"/>
        </w:rPr>
      </w:pPr>
      <w:r>
        <w:rPr>
          <w:color w:val="333333"/>
          <w:sz w:val="24"/>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75FEB9E5">
      <w:pPr>
        <w:pStyle w:val="11"/>
        <w:numPr>
          <w:ilvl w:val="0"/>
          <w:numId w:val="81"/>
        </w:numPr>
        <w:tabs>
          <w:tab w:val="left" w:pos="1288"/>
        </w:tabs>
        <w:spacing w:before="0" w:after="0" w:line="240" w:lineRule="auto"/>
        <w:ind w:left="569" w:right="398" w:firstLine="0"/>
        <w:jc w:val="both"/>
        <w:rPr>
          <w:sz w:val="24"/>
        </w:rPr>
      </w:pPr>
      <w:r>
        <w:rPr>
          <w:color w:val="333333"/>
          <w:sz w:val="24"/>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172F35E6">
      <w:pPr>
        <w:pStyle w:val="11"/>
        <w:numPr>
          <w:ilvl w:val="0"/>
          <w:numId w:val="81"/>
        </w:numPr>
        <w:tabs>
          <w:tab w:val="left" w:pos="1288"/>
        </w:tabs>
        <w:spacing w:before="0" w:after="0" w:line="240" w:lineRule="auto"/>
        <w:ind w:left="569" w:right="393" w:firstLine="0"/>
        <w:jc w:val="both"/>
        <w:rPr>
          <w:sz w:val="24"/>
        </w:rPr>
      </w:pPr>
      <w:r>
        <w:rPr>
          <w:color w:val="333333"/>
          <w:sz w:val="24"/>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0D66AC62">
      <w:pPr>
        <w:pStyle w:val="11"/>
        <w:numPr>
          <w:ilvl w:val="0"/>
          <w:numId w:val="81"/>
        </w:numPr>
        <w:tabs>
          <w:tab w:val="left" w:pos="1288"/>
        </w:tabs>
        <w:spacing w:before="0" w:after="0" w:line="240" w:lineRule="auto"/>
        <w:ind w:left="569" w:right="403" w:firstLine="0"/>
        <w:jc w:val="both"/>
        <w:rPr>
          <w:sz w:val="24"/>
        </w:rPr>
      </w:pPr>
      <w:r>
        <w:rPr>
          <w:color w:val="333333"/>
          <w:sz w:val="24"/>
        </w:rPr>
        <w:t>сформированность представлений о назначении, боевых свойствах и общем устройстве стрелкового оружия;</w:t>
      </w:r>
    </w:p>
    <w:p w14:paraId="0F4BBB6F">
      <w:pPr>
        <w:pStyle w:val="11"/>
        <w:numPr>
          <w:ilvl w:val="0"/>
          <w:numId w:val="81"/>
        </w:numPr>
        <w:tabs>
          <w:tab w:val="left" w:pos="1288"/>
        </w:tabs>
        <w:spacing w:before="1" w:after="0" w:line="237" w:lineRule="auto"/>
        <w:ind w:left="569" w:right="403" w:firstLine="0"/>
        <w:jc w:val="both"/>
        <w:rPr>
          <w:sz w:val="24"/>
        </w:rPr>
      </w:pPr>
      <w:r>
        <w:rPr>
          <w:color w:val="333333"/>
          <w:sz w:val="24"/>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14:paraId="16591569">
      <w:pPr>
        <w:pStyle w:val="11"/>
        <w:spacing w:after="0" w:line="237" w:lineRule="auto"/>
        <w:jc w:val="both"/>
        <w:rPr>
          <w:sz w:val="24"/>
        </w:rPr>
        <w:sectPr>
          <w:pgSz w:w="11940" w:h="16860"/>
          <w:pgMar w:top="1020" w:right="0" w:bottom="920" w:left="708" w:header="0" w:footer="718" w:gutter="0"/>
          <w:cols w:space="720" w:num="1"/>
        </w:sectPr>
      </w:pPr>
    </w:p>
    <w:p w14:paraId="1091A9E8">
      <w:pPr>
        <w:pStyle w:val="11"/>
        <w:numPr>
          <w:ilvl w:val="0"/>
          <w:numId w:val="81"/>
        </w:numPr>
        <w:tabs>
          <w:tab w:val="left" w:pos="1288"/>
        </w:tabs>
        <w:spacing w:before="73" w:after="0" w:line="294" w:lineRule="exact"/>
        <w:ind w:left="1288" w:right="0" w:hanging="719"/>
        <w:jc w:val="both"/>
        <w:rPr>
          <w:sz w:val="24"/>
        </w:rPr>
      </w:pPr>
      <w:r>
        <w:rPr>
          <w:color w:val="333333"/>
          <w:sz w:val="24"/>
        </w:rPr>
        <w:t>сформированность</w:t>
      </w:r>
      <w:r>
        <w:rPr>
          <w:color w:val="333333"/>
          <w:spacing w:val="42"/>
          <w:sz w:val="24"/>
        </w:rPr>
        <w:t xml:space="preserve"> </w:t>
      </w:r>
      <w:r>
        <w:rPr>
          <w:color w:val="333333"/>
          <w:sz w:val="24"/>
        </w:rPr>
        <w:t>представлений</w:t>
      </w:r>
      <w:r>
        <w:rPr>
          <w:color w:val="333333"/>
          <w:spacing w:val="47"/>
          <w:sz w:val="24"/>
        </w:rPr>
        <w:t xml:space="preserve"> </w:t>
      </w:r>
      <w:r>
        <w:rPr>
          <w:color w:val="333333"/>
          <w:sz w:val="24"/>
        </w:rPr>
        <w:t>о</w:t>
      </w:r>
      <w:r>
        <w:rPr>
          <w:color w:val="333333"/>
          <w:spacing w:val="44"/>
          <w:sz w:val="24"/>
        </w:rPr>
        <w:t xml:space="preserve"> </w:t>
      </w:r>
      <w:r>
        <w:rPr>
          <w:color w:val="333333"/>
          <w:sz w:val="24"/>
        </w:rPr>
        <w:t>культуре</w:t>
      </w:r>
      <w:r>
        <w:rPr>
          <w:color w:val="333333"/>
          <w:spacing w:val="46"/>
          <w:sz w:val="24"/>
        </w:rPr>
        <w:t xml:space="preserve"> </w:t>
      </w:r>
      <w:r>
        <w:rPr>
          <w:color w:val="333333"/>
          <w:sz w:val="24"/>
        </w:rPr>
        <w:t>безопасности</w:t>
      </w:r>
      <w:r>
        <w:rPr>
          <w:color w:val="333333"/>
          <w:spacing w:val="46"/>
          <w:sz w:val="24"/>
        </w:rPr>
        <w:t xml:space="preserve"> </w:t>
      </w:r>
      <w:r>
        <w:rPr>
          <w:color w:val="333333"/>
          <w:sz w:val="24"/>
        </w:rPr>
        <w:t>жизнедеятельности,</w:t>
      </w:r>
      <w:r>
        <w:rPr>
          <w:color w:val="333333"/>
          <w:spacing w:val="44"/>
          <w:sz w:val="24"/>
        </w:rPr>
        <w:t xml:space="preserve"> </w:t>
      </w:r>
      <w:r>
        <w:rPr>
          <w:color w:val="333333"/>
          <w:spacing w:val="-2"/>
          <w:sz w:val="24"/>
        </w:rPr>
        <w:t>понятиях</w:t>
      </w:r>
    </w:p>
    <w:p w14:paraId="5BEDC966">
      <w:pPr>
        <w:pStyle w:val="7"/>
        <w:ind w:left="569" w:right="398"/>
      </w:pPr>
      <w:r>
        <w:rPr>
          <w:color w:val="333333"/>
        </w:rPr>
        <w:t>«опасность»,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3415AFB2">
      <w:pPr>
        <w:pStyle w:val="11"/>
        <w:numPr>
          <w:ilvl w:val="0"/>
          <w:numId w:val="81"/>
        </w:numPr>
        <w:tabs>
          <w:tab w:val="left" w:pos="1288"/>
        </w:tabs>
        <w:spacing w:before="0" w:after="0" w:line="240" w:lineRule="auto"/>
        <w:ind w:left="569" w:right="399" w:firstLine="0"/>
        <w:jc w:val="both"/>
        <w:rPr>
          <w:sz w:val="24"/>
        </w:rPr>
      </w:pPr>
      <w:r>
        <w:rPr>
          <w:color w:val="333333"/>
          <w:sz w:val="24"/>
        </w:rPr>
        <w:t>знание правил дорожного движения, пожарной безопасности, безопасного поведения в</w:t>
      </w:r>
      <w:r>
        <w:rPr>
          <w:color w:val="333333"/>
          <w:spacing w:val="40"/>
          <w:sz w:val="24"/>
        </w:rPr>
        <w:t xml:space="preserve"> </w:t>
      </w:r>
      <w:r>
        <w:rPr>
          <w:color w:val="333333"/>
          <w:sz w:val="24"/>
        </w:rPr>
        <w:t>быту, транспорте, в общественных местах, на природе и умение применять их в поведении;</w:t>
      </w:r>
    </w:p>
    <w:p w14:paraId="220A7200">
      <w:pPr>
        <w:pStyle w:val="11"/>
        <w:numPr>
          <w:ilvl w:val="0"/>
          <w:numId w:val="81"/>
        </w:numPr>
        <w:tabs>
          <w:tab w:val="left" w:pos="1288"/>
        </w:tabs>
        <w:spacing w:before="0" w:after="0" w:line="240" w:lineRule="auto"/>
        <w:ind w:left="569" w:right="397" w:firstLine="0"/>
        <w:jc w:val="both"/>
        <w:rPr>
          <w:sz w:val="24"/>
        </w:rPr>
      </w:pPr>
      <w:r>
        <w:rPr>
          <w:color w:val="333333"/>
          <w:sz w:val="24"/>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61A9CC8A">
      <w:pPr>
        <w:pStyle w:val="11"/>
        <w:numPr>
          <w:ilvl w:val="0"/>
          <w:numId w:val="81"/>
        </w:numPr>
        <w:tabs>
          <w:tab w:val="left" w:pos="1288"/>
        </w:tabs>
        <w:spacing w:before="0" w:after="0" w:line="240" w:lineRule="auto"/>
        <w:ind w:left="569" w:right="397" w:firstLine="0"/>
        <w:jc w:val="both"/>
        <w:rPr>
          <w:sz w:val="24"/>
        </w:rPr>
      </w:pPr>
      <w:r>
        <w:rPr>
          <w:color w:val="333333"/>
          <w:sz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0800364F">
      <w:pPr>
        <w:pStyle w:val="11"/>
        <w:numPr>
          <w:ilvl w:val="0"/>
          <w:numId w:val="81"/>
        </w:numPr>
        <w:tabs>
          <w:tab w:val="left" w:pos="1288"/>
        </w:tabs>
        <w:spacing w:before="1" w:after="0" w:line="237" w:lineRule="auto"/>
        <w:ind w:left="569" w:right="398" w:firstLine="0"/>
        <w:jc w:val="both"/>
        <w:rPr>
          <w:sz w:val="24"/>
        </w:rPr>
      </w:pPr>
      <w:r>
        <w:rPr>
          <w:color w:val="333333"/>
          <w:sz w:val="24"/>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462B679A">
      <w:pPr>
        <w:pStyle w:val="11"/>
        <w:numPr>
          <w:ilvl w:val="0"/>
          <w:numId w:val="81"/>
        </w:numPr>
        <w:tabs>
          <w:tab w:val="left" w:pos="1288"/>
        </w:tabs>
        <w:spacing w:before="8" w:after="0" w:line="237" w:lineRule="auto"/>
        <w:ind w:left="569" w:right="395" w:firstLine="0"/>
        <w:jc w:val="both"/>
        <w:rPr>
          <w:sz w:val="24"/>
        </w:rPr>
      </w:pPr>
      <w:r>
        <w:rPr>
          <w:color w:val="333333"/>
          <w:sz w:val="24"/>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25A41BBA">
      <w:pPr>
        <w:pStyle w:val="11"/>
        <w:numPr>
          <w:ilvl w:val="0"/>
          <w:numId w:val="81"/>
        </w:numPr>
        <w:tabs>
          <w:tab w:val="left" w:pos="1288"/>
        </w:tabs>
        <w:spacing w:before="4" w:after="0" w:line="240" w:lineRule="auto"/>
        <w:ind w:left="569" w:right="397" w:firstLine="0"/>
        <w:jc w:val="both"/>
        <w:rPr>
          <w:sz w:val="24"/>
        </w:rPr>
      </w:pPr>
      <w:r>
        <w:rPr>
          <w:color w:val="333333"/>
          <w:sz w:val="24"/>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0610E374">
      <w:pPr>
        <w:pStyle w:val="11"/>
        <w:numPr>
          <w:ilvl w:val="0"/>
          <w:numId w:val="81"/>
        </w:numPr>
        <w:tabs>
          <w:tab w:val="left" w:pos="1288"/>
        </w:tabs>
        <w:spacing w:before="2" w:after="0" w:line="237" w:lineRule="auto"/>
        <w:ind w:left="569" w:right="403" w:firstLine="0"/>
        <w:jc w:val="both"/>
        <w:rPr>
          <w:sz w:val="24"/>
        </w:rPr>
      </w:pPr>
      <w:r>
        <w:rPr>
          <w:color w:val="333333"/>
          <w:sz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CBC0BA1">
      <w:pPr>
        <w:pStyle w:val="11"/>
        <w:numPr>
          <w:ilvl w:val="0"/>
          <w:numId w:val="81"/>
        </w:numPr>
        <w:tabs>
          <w:tab w:val="left" w:pos="1288"/>
        </w:tabs>
        <w:spacing w:before="2" w:after="0" w:line="240" w:lineRule="auto"/>
        <w:ind w:left="569" w:right="404" w:firstLine="0"/>
        <w:jc w:val="both"/>
        <w:rPr>
          <w:sz w:val="24"/>
        </w:rPr>
      </w:pPr>
      <w:r>
        <w:rPr>
          <w:color w:val="333333"/>
          <w:sz w:val="24"/>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03C66EA7">
      <w:pPr>
        <w:pStyle w:val="7"/>
        <w:ind w:left="569" w:right="398"/>
      </w:pPr>
      <w:r>
        <w:rPr>
          <w:color w:val="333333"/>
        </w:rPr>
        <w:t>Достижение результатов освоения программы ОБЗР обеспечивается посредством достижения предметных результатов освоения модулей ОБЗР.</w:t>
      </w:r>
    </w:p>
    <w:p w14:paraId="65F59861">
      <w:pPr>
        <w:pStyle w:val="3"/>
        <w:spacing w:before="4"/>
        <w:ind w:left="569"/>
        <w:jc w:val="both"/>
      </w:pPr>
      <w:r>
        <w:rPr>
          <w:color w:val="333333"/>
        </w:rPr>
        <w:t xml:space="preserve">8 </w:t>
      </w:r>
      <w:r>
        <w:rPr>
          <w:color w:val="333333"/>
          <w:spacing w:val="-2"/>
        </w:rPr>
        <w:t>КЛАСС</w:t>
      </w:r>
    </w:p>
    <w:p w14:paraId="76559EF5">
      <w:pPr>
        <w:spacing w:before="1"/>
        <w:ind w:left="569" w:right="403" w:firstLine="0"/>
        <w:jc w:val="left"/>
        <w:rPr>
          <w:b/>
          <w:sz w:val="24"/>
        </w:rPr>
      </w:pPr>
      <w:r>
        <w:rPr>
          <w:b/>
          <w:color w:val="333333"/>
          <w:sz w:val="24"/>
        </w:rPr>
        <w:t>Предметные</w:t>
      </w:r>
      <w:r>
        <w:rPr>
          <w:b/>
          <w:color w:val="333333"/>
          <w:spacing w:val="74"/>
          <w:sz w:val="24"/>
        </w:rPr>
        <w:t xml:space="preserve"> </w:t>
      </w:r>
      <w:r>
        <w:rPr>
          <w:b/>
          <w:color w:val="333333"/>
          <w:sz w:val="24"/>
        </w:rPr>
        <w:t>результаты</w:t>
      </w:r>
      <w:r>
        <w:rPr>
          <w:b/>
          <w:color w:val="333333"/>
          <w:spacing w:val="75"/>
          <w:sz w:val="24"/>
        </w:rPr>
        <w:t xml:space="preserve"> </w:t>
      </w:r>
      <w:r>
        <w:rPr>
          <w:b/>
          <w:color w:val="333333"/>
          <w:sz w:val="24"/>
        </w:rPr>
        <w:t>по</w:t>
      </w:r>
      <w:r>
        <w:rPr>
          <w:b/>
          <w:color w:val="333333"/>
          <w:spacing w:val="75"/>
          <w:sz w:val="24"/>
        </w:rPr>
        <w:t xml:space="preserve"> </w:t>
      </w:r>
      <w:r>
        <w:rPr>
          <w:b/>
          <w:color w:val="333333"/>
          <w:sz w:val="24"/>
        </w:rPr>
        <w:t>модулю</w:t>
      </w:r>
      <w:r>
        <w:rPr>
          <w:b/>
          <w:color w:val="333333"/>
          <w:spacing w:val="74"/>
          <w:sz w:val="24"/>
        </w:rPr>
        <w:t xml:space="preserve"> </w:t>
      </w:r>
      <w:r>
        <w:rPr>
          <w:b/>
          <w:color w:val="333333"/>
          <w:sz w:val="24"/>
        </w:rPr>
        <w:t>№</w:t>
      </w:r>
      <w:r>
        <w:rPr>
          <w:b/>
          <w:color w:val="333333"/>
          <w:spacing w:val="74"/>
          <w:sz w:val="24"/>
        </w:rPr>
        <w:t xml:space="preserve"> </w:t>
      </w:r>
      <w:r>
        <w:rPr>
          <w:b/>
          <w:color w:val="333333"/>
          <w:sz w:val="24"/>
        </w:rPr>
        <w:t>1</w:t>
      </w:r>
      <w:r>
        <w:rPr>
          <w:b/>
          <w:color w:val="333333"/>
          <w:spacing w:val="78"/>
          <w:sz w:val="24"/>
        </w:rPr>
        <w:t xml:space="preserve"> </w:t>
      </w:r>
      <w:r>
        <w:rPr>
          <w:b/>
          <w:color w:val="333333"/>
          <w:sz w:val="24"/>
        </w:rPr>
        <w:t>«Безопасное</w:t>
      </w:r>
      <w:r>
        <w:rPr>
          <w:b/>
          <w:color w:val="333333"/>
          <w:spacing w:val="75"/>
          <w:sz w:val="24"/>
        </w:rPr>
        <w:t xml:space="preserve"> </w:t>
      </w:r>
      <w:r>
        <w:rPr>
          <w:b/>
          <w:color w:val="333333"/>
          <w:sz w:val="24"/>
        </w:rPr>
        <w:t>и</w:t>
      </w:r>
      <w:r>
        <w:rPr>
          <w:b/>
          <w:color w:val="333333"/>
          <w:spacing w:val="76"/>
          <w:sz w:val="24"/>
        </w:rPr>
        <w:t xml:space="preserve"> </w:t>
      </w:r>
      <w:r>
        <w:rPr>
          <w:b/>
          <w:color w:val="333333"/>
          <w:sz w:val="24"/>
        </w:rPr>
        <w:t>устойчивое</w:t>
      </w:r>
      <w:r>
        <w:rPr>
          <w:b/>
          <w:color w:val="333333"/>
          <w:spacing w:val="75"/>
          <w:sz w:val="24"/>
        </w:rPr>
        <w:t xml:space="preserve"> </w:t>
      </w:r>
      <w:r>
        <w:rPr>
          <w:b/>
          <w:color w:val="333333"/>
          <w:sz w:val="24"/>
        </w:rPr>
        <w:t>развитие</w:t>
      </w:r>
      <w:r>
        <w:rPr>
          <w:b/>
          <w:color w:val="333333"/>
          <w:spacing w:val="75"/>
          <w:sz w:val="24"/>
        </w:rPr>
        <w:t xml:space="preserve"> </w:t>
      </w:r>
      <w:r>
        <w:rPr>
          <w:b/>
          <w:color w:val="333333"/>
          <w:sz w:val="24"/>
        </w:rPr>
        <w:t>личности, общества, государства»:</w:t>
      </w:r>
    </w:p>
    <w:p w14:paraId="0FC620B0">
      <w:pPr>
        <w:pStyle w:val="7"/>
        <w:spacing w:line="271" w:lineRule="exact"/>
        <w:ind w:left="569"/>
        <w:jc w:val="left"/>
      </w:pPr>
      <w:r>
        <w:rPr>
          <w:color w:val="333333"/>
        </w:rPr>
        <w:t>объяснять</w:t>
      </w:r>
      <w:r>
        <w:rPr>
          <w:color w:val="333333"/>
          <w:spacing w:val="-7"/>
        </w:rPr>
        <w:t xml:space="preserve"> </w:t>
      </w:r>
      <w:r>
        <w:rPr>
          <w:color w:val="333333"/>
        </w:rPr>
        <w:t>значение</w:t>
      </w:r>
      <w:r>
        <w:rPr>
          <w:color w:val="333333"/>
          <w:spacing w:val="-7"/>
        </w:rPr>
        <w:t xml:space="preserve"> </w:t>
      </w:r>
      <w:r>
        <w:rPr>
          <w:color w:val="333333"/>
        </w:rPr>
        <w:t>Конституции</w:t>
      </w:r>
      <w:r>
        <w:rPr>
          <w:color w:val="333333"/>
          <w:spacing w:val="-6"/>
        </w:rPr>
        <w:t xml:space="preserve"> </w:t>
      </w:r>
      <w:r>
        <w:rPr>
          <w:color w:val="333333"/>
        </w:rPr>
        <w:t>Российской</w:t>
      </w:r>
      <w:r>
        <w:rPr>
          <w:color w:val="333333"/>
          <w:spacing w:val="-7"/>
        </w:rPr>
        <w:t xml:space="preserve"> </w:t>
      </w:r>
      <w:r>
        <w:rPr>
          <w:color w:val="333333"/>
          <w:spacing w:val="-2"/>
        </w:rPr>
        <w:t>Федерации;</w:t>
      </w:r>
    </w:p>
    <w:p w14:paraId="338BA243">
      <w:pPr>
        <w:pStyle w:val="7"/>
        <w:ind w:left="569" w:right="403"/>
        <w:jc w:val="left"/>
      </w:pPr>
      <w:r>
        <w:rPr>
          <w:color w:val="333333"/>
        </w:rPr>
        <w:t>раскрывать</w:t>
      </w:r>
      <w:r>
        <w:rPr>
          <w:color w:val="333333"/>
          <w:spacing w:val="77"/>
        </w:rPr>
        <w:t xml:space="preserve"> </w:t>
      </w:r>
      <w:r>
        <w:rPr>
          <w:color w:val="333333"/>
        </w:rPr>
        <w:t>содержание</w:t>
      </w:r>
      <w:r>
        <w:rPr>
          <w:color w:val="333333"/>
          <w:spacing w:val="75"/>
        </w:rPr>
        <w:t xml:space="preserve"> </w:t>
      </w:r>
      <w:r>
        <w:rPr>
          <w:color w:val="333333"/>
        </w:rPr>
        <w:t>статей</w:t>
      </w:r>
      <w:r>
        <w:rPr>
          <w:color w:val="333333"/>
          <w:spacing w:val="76"/>
        </w:rPr>
        <w:t xml:space="preserve"> </w:t>
      </w:r>
      <w:r>
        <w:rPr>
          <w:color w:val="333333"/>
        </w:rPr>
        <w:t>2,</w:t>
      </w:r>
      <w:r>
        <w:rPr>
          <w:color w:val="333333"/>
          <w:spacing w:val="78"/>
        </w:rPr>
        <w:t xml:space="preserve"> </w:t>
      </w:r>
      <w:r>
        <w:rPr>
          <w:color w:val="333333"/>
        </w:rPr>
        <w:t>4,</w:t>
      </w:r>
      <w:r>
        <w:rPr>
          <w:color w:val="333333"/>
          <w:spacing w:val="75"/>
        </w:rPr>
        <w:t xml:space="preserve"> </w:t>
      </w:r>
      <w:r>
        <w:rPr>
          <w:color w:val="333333"/>
        </w:rPr>
        <w:t>20,</w:t>
      </w:r>
      <w:r>
        <w:rPr>
          <w:color w:val="333333"/>
          <w:spacing w:val="75"/>
        </w:rPr>
        <w:t xml:space="preserve"> </w:t>
      </w:r>
      <w:r>
        <w:rPr>
          <w:color w:val="333333"/>
        </w:rPr>
        <w:t>41,</w:t>
      </w:r>
      <w:r>
        <w:rPr>
          <w:color w:val="333333"/>
          <w:spacing w:val="78"/>
        </w:rPr>
        <w:t xml:space="preserve"> </w:t>
      </w:r>
      <w:r>
        <w:rPr>
          <w:color w:val="333333"/>
        </w:rPr>
        <w:t>42,</w:t>
      </w:r>
      <w:r>
        <w:rPr>
          <w:color w:val="333333"/>
          <w:spacing w:val="75"/>
        </w:rPr>
        <w:t xml:space="preserve"> </w:t>
      </w:r>
      <w:r>
        <w:rPr>
          <w:color w:val="333333"/>
        </w:rPr>
        <w:t>58,</w:t>
      </w:r>
      <w:r>
        <w:rPr>
          <w:color w:val="333333"/>
          <w:spacing w:val="75"/>
        </w:rPr>
        <w:t xml:space="preserve"> </w:t>
      </w:r>
      <w:r>
        <w:rPr>
          <w:color w:val="333333"/>
        </w:rPr>
        <w:t>59</w:t>
      </w:r>
      <w:r>
        <w:rPr>
          <w:color w:val="333333"/>
          <w:spacing w:val="75"/>
        </w:rPr>
        <w:t xml:space="preserve"> </w:t>
      </w:r>
      <w:r>
        <w:rPr>
          <w:color w:val="333333"/>
        </w:rPr>
        <w:t>Конституции</w:t>
      </w:r>
      <w:r>
        <w:rPr>
          <w:color w:val="333333"/>
          <w:spacing w:val="76"/>
        </w:rPr>
        <w:t xml:space="preserve"> </w:t>
      </w:r>
      <w:r>
        <w:rPr>
          <w:color w:val="333333"/>
        </w:rPr>
        <w:t>Российской</w:t>
      </w:r>
      <w:r>
        <w:rPr>
          <w:color w:val="333333"/>
          <w:spacing w:val="76"/>
        </w:rPr>
        <w:t xml:space="preserve"> </w:t>
      </w:r>
      <w:r>
        <w:rPr>
          <w:color w:val="333333"/>
        </w:rPr>
        <w:t>Федерации, пояснять их значение для личности и общества;</w:t>
      </w:r>
    </w:p>
    <w:p w14:paraId="3F41325E">
      <w:pPr>
        <w:pStyle w:val="7"/>
        <w:ind w:left="569" w:right="403"/>
        <w:jc w:val="left"/>
      </w:pPr>
      <w:r>
        <w:rPr>
          <w:color w:val="333333"/>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14:paraId="6A7BC68F">
      <w:pPr>
        <w:pStyle w:val="7"/>
        <w:ind w:left="569" w:right="403"/>
        <w:jc w:val="left"/>
      </w:pPr>
      <w:r>
        <w:rPr>
          <w:color w:val="333333"/>
        </w:rPr>
        <w:t>раскрывать понятия «национальные интересы»</w:t>
      </w:r>
      <w:r>
        <w:rPr>
          <w:color w:val="333333"/>
          <w:spacing w:val="-3"/>
        </w:rPr>
        <w:t xml:space="preserve"> </w:t>
      </w:r>
      <w:r>
        <w:rPr>
          <w:color w:val="333333"/>
        </w:rPr>
        <w:t xml:space="preserve">и «угрозы национальной безопасности», приводить </w:t>
      </w:r>
      <w:r>
        <w:rPr>
          <w:color w:val="333333"/>
          <w:spacing w:val="-2"/>
        </w:rPr>
        <w:t>примеры;</w:t>
      </w:r>
    </w:p>
    <w:p w14:paraId="0119C1E1">
      <w:pPr>
        <w:pStyle w:val="7"/>
        <w:ind w:left="569" w:right="403"/>
        <w:jc w:val="left"/>
      </w:pPr>
      <w:r>
        <w:rPr>
          <w:color w:val="333333"/>
        </w:rPr>
        <w:t>раскрывать классификацию чрезвычайных ситуаций по масштабам и источникам</w:t>
      </w:r>
      <w:r>
        <w:rPr>
          <w:color w:val="333333"/>
          <w:spacing w:val="30"/>
        </w:rPr>
        <w:t xml:space="preserve"> </w:t>
      </w:r>
      <w:r>
        <w:rPr>
          <w:color w:val="333333"/>
        </w:rPr>
        <w:t>возникновения, приводить примеры;</w:t>
      </w:r>
    </w:p>
    <w:p w14:paraId="0B813E67">
      <w:pPr>
        <w:pStyle w:val="7"/>
        <w:ind w:left="569" w:right="403"/>
        <w:jc w:val="left"/>
      </w:pPr>
      <w:r>
        <w:rPr>
          <w:color w:val="333333"/>
        </w:rPr>
        <w:t>раскрывать способы информирования и оповещения населения о чрезвычайных ситуациях; перечислять</w:t>
      </w:r>
      <w:r>
        <w:rPr>
          <w:color w:val="333333"/>
          <w:spacing w:val="31"/>
        </w:rPr>
        <w:t xml:space="preserve"> </w:t>
      </w:r>
      <w:r>
        <w:rPr>
          <w:color w:val="333333"/>
        </w:rPr>
        <w:t>основные</w:t>
      </w:r>
      <w:r>
        <w:rPr>
          <w:color w:val="333333"/>
          <w:spacing w:val="29"/>
        </w:rPr>
        <w:t xml:space="preserve"> </w:t>
      </w:r>
      <w:r>
        <w:rPr>
          <w:color w:val="333333"/>
        </w:rPr>
        <w:t>этапы</w:t>
      </w:r>
      <w:r>
        <w:rPr>
          <w:color w:val="333333"/>
          <w:spacing w:val="30"/>
        </w:rPr>
        <w:t xml:space="preserve"> </w:t>
      </w:r>
      <w:r>
        <w:rPr>
          <w:color w:val="333333"/>
        </w:rPr>
        <w:t>развития</w:t>
      </w:r>
      <w:r>
        <w:rPr>
          <w:color w:val="333333"/>
          <w:spacing w:val="30"/>
        </w:rPr>
        <w:t xml:space="preserve"> </w:t>
      </w:r>
      <w:r>
        <w:rPr>
          <w:color w:val="333333"/>
        </w:rPr>
        <w:t>гражданской</w:t>
      </w:r>
      <w:r>
        <w:rPr>
          <w:color w:val="333333"/>
          <w:spacing w:val="31"/>
        </w:rPr>
        <w:t xml:space="preserve"> </w:t>
      </w:r>
      <w:r>
        <w:rPr>
          <w:color w:val="333333"/>
        </w:rPr>
        <w:t>обороны,</w:t>
      </w:r>
      <w:r>
        <w:rPr>
          <w:color w:val="333333"/>
          <w:spacing w:val="30"/>
        </w:rPr>
        <w:t xml:space="preserve"> </w:t>
      </w:r>
      <w:r>
        <w:rPr>
          <w:color w:val="333333"/>
        </w:rPr>
        <w:t>характеризовать</w:t>
      </w:r>
      <w:r>
        <w:rPr>
          <w:color w:val="333333"/>
          <w:spacing w:val="32"/>
        </w:rPr>
        <w:t xml:space="preserve"> </w:t>
      </w:r>
      <w:r>
        <w:rPr>
          <w:color w:val="333333"/>
        </w:rPr>
        <w:t>роль</w:t>
      </w:r>
      <w:r>
        <w:rPr>
          <w:color w:val="333333"/>
          <w:spacing w:val="31"/>
        </w:rPr>
        <w:t xml:space="preserve"> </w:t>
      </w:r>
      <w:r>
        <w:rPr>
          <w:color w:val="333333"/>
        </w:rPr>
        <w:t>гражданской обороны при чрезвычайных ситуациях и угрозах военного характера;</w:t>
      </w:r>
    </w:p>
    <w:p w14:paraId="16A403E7">
      <w:pPr>
        <w:pStyle w:val="7"/>
        <w:spacing w:after="0"/>
        <w:jc w:val="left"/>
        <w:sectPr>
          <w:pgSz w:w="11940" w:h="16860"/>
          <w:pgMar w:top="1020" w:right="0" w:bottom="920" w:left="708" w:header="0" w:footer="718" w:gutter="0"/>
          <w:cols w:space="720" w:num="1"/>
        </w:sectPr>
      </w:pPr>
    </w:p>
    <w:p w14:paraId="5889E0DF">
      <w:pPr>
        <w:pStyle w:val="7"/>
        <w:spacing w:before="71"/>
        <w:ind w:left="569" w:right="404"/>
      </w:pPr>
      <w:r>
        <w:rPr>
          <w:color w:val="333333"/>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14:paraId="13FA557A">
      <w:pPr>
        <w:pStyle w:val="7"/>
        <w:ind w:left="569" w:right="2028"/>
        <w:jc w:val="left"/>
      </w:pPr>
      <w:r>
        <w:rPr>
          <w:color w:val="333333"/>
        </w:rPr>
        <w:t>объяснять порядок действий населения при объявлении эвакуации;</w:t>
      </w:r>
      <w:r>
        <w:rPr>
          <w:color w:val="333333"/>
          <w:spacing w:val="40"/>
        </w:rPr>
        <w:t xml:space="preserve"> </w:t>
      </w:r>
      <w:r>
        <w:rPr>
          <w:color w:val="333333"/>
        </w:rPr>
        <w:t>характеризовать</w:t>
      </w:r>
      <w:r>
        <w:rPr>
          <w:color w:val="333333"/>
          <w:spacing w:val="-6"/>
        </w:rPr>
        <w:t xml:space="preserve"> </w:t>
      </w:r>
      <w:r>
        <w:rPr>
          <w:color w:val="333333"/>
        </w:rPr>
        <w:t>современное</w:t>
      </w:r>
      <w:r>
        <w:rPr>
          <w:color w:val="333333"/>
          <w:spacing w:val="-8"/>
        </w:rPr>
        <w:t xml:space="preserve"> </w:t>
      </w:r>
      <w:r>
        <w:rPr>
          <w:color w:val="333333"/>
        </w:rPr>
        <w:t>состояние</w:t>
      </w:r>
      <w:r>
        <w:rPr>
          <w:color w:val="333333"/>
          <w:spacing w:val="-8"/>
        </w:rPr>
        <w:t xml:space="preserve"> </w:t>
      </w:r>
      <w:r>
        <w:rPr>
          <w:color w:val="333333"/>
        </w:rPr>
        <w:t>Вооружённых</w:t>
      </w:r>
      <w:r>
        <w:rPr>
          <w:color w:val="333333"/>
          <w:spacing w:val="-6"/>
        </w:rPr>
        <w:t xml:space="preserve"> </w:t>
      </w:r>
      <w:r>
        <w:rPr>
          <w:color w:val="333333"/>
        </w:rPr>
        <w:t>Сил</w:t>
      </w:r>
      <w:r>
        <w:rPr>
          <w:color w:val="333333"/>
          <w:spacing w:val="-9"/>
        </w:rPr>
        <w:t xml:space="preserve"> </w:t>
      </w:r>
      <w:r>
        <w:rPr>
          <w:color w:val="333333"/>
        </w:rPr>
        <w:t>Российской</w:t>
      </w:r>
      <w:r>
        <w:rPr>
          <w:color w:val="333333"/>
          <w:spacing w:val="-7"/>
        </w:rPr>
        <w:t xml:space="preserve"> </w:t>
      </w:r>
      <w:r>
        <w:rPr>
          <w:color w:val="333333"/>
        </w:rPr>
        <w:t>Федерации;</w:t>
      </w:r>
    </w:p>
    <w:p w14:paraId="1FDB5A2F">
      <w:pPr>
        <w:pStyle w:val="7"/>
        <w:ind w:left="569" w:right="403"/>
        <w:jc w:val="left"/>
      </w:pPr>
      <w:r>
        <w:rPr>
          <w:color w:val="333333"/>
        </w:rPr>
        <w:t>приводить</w:t>
      </w:r>
      <w:r>
        <w:rPr>
          <w:color w:val="333333"/>
          <w:spacing w:val="-4"/>
        </w:rPr>
        <w:t xml:space="preserve"> </w:t>
      </w:r>
      <w:r>
        <w:rPr>
          <w:color w:val="333333"/>
        </w:rPr>
        <w:t>примеры</w:t>
      </w:r>
      <w:r>
        <w:rPr>
          <w:color w:val="333333"/>
          <w:spacing w:val="-4"/>
        </w:rPr>
        <w:t xml:space="preserve"> </w:t>
      </w:r>
      <w:r>
        <w:rPr>
          <w:color w:val="333333"/>
        </w:rPr>
        <w:t>применения</w:t>
      </w:r>
      <w:r>
        <w:rPr>
          <w:color w:val="333333"/>
          <w:spacing w:val="-3"/>
        </w:rPr>
        <w:t xml:space="preserve"> </w:t>
      </w:r>
      <w:r>
        <w:rPr>
          <w:color w:val="333333"/>
        </w:rPr>
        <w:t>Вооружённых</w:t>
      </w:r>
      <w:r>
        <w:rPr>
          <w:color w:val="333333"/>
          <w:spacing w:val="-2"/>
        </w:rPr>
        <w:t xml:space="preserve"> </w:t>
      </w:r>
      <w:r>
        <w:rPr>
          <w:color w:val="333333"/>
        </w:rPr>
        <w:t>Сил</w:t>
      </w:r>
      <w:r>
        <w:rPr>
          <w:color w:val="333333"/>
          <w:spacing w:val="-3"/>
        </w:rPr>
        <w:t xml:space="preserve"> </w:t>
      </w:r>
      <w:r>
        <w:rPr>
          <w:color w:val="333333"/>
        </w:rPr>
        <w:t>Российской</w:t>
      </w:r>
      <w:r>
        <w:rPr>
          <w:color w:val="333333"/>
          <w:spacing w:val="-2"/>
        </w:rPr>
        <w:t xml:space="preserve"> </w:t>
      </w:r>
      <w:r>
        <w:rPr>
          <w:color w:val="333333"/>
        </w:rPr>
        <w:t>Федерациив</w:t>
      </w:r>
      <w:r>
        <w:rPr>
          <w:color w:val="333333"/>
          <w:spacing w:val="-4"/>
        </w:rPr>
        <w:t xml:space="preserve"> </w:t>
      </w:r>
      <w:r>
        <w:rPr>
          <w:color w:val="333333"/>
        </w:rPr>
        <w:t>борьбе</w:t>
      </w:r>
      <w:r>
        <w:rPr>
          <w:color w:val="333333"/>
          <w:spacing w:val="-4"/>
        </w:rPr>
        <w:t xml:space="preserve"> </w:t>
      </w:r>
      <w:r>
        <w:rPr>
          <w:color w:val="333333"/>
        </w:rPr>
        <w:t>с</w:t>
      </w:r>
      <w:r>
        <w:rPr>
          <w:color w:val="333333"/>
          <w:spacing w:val="-4"/>
        </w:rPr>
        <w:t xml:space="preserve"> </w:t>
      </w:r>
      <w:r>
        <w:rPr>
          <w:color w:val="333333"/>
        </w:rPr>
        <w:t>неонацизмом и международным терроризмом;</w:t>
      </w:r>
    </w:p>
    <w:p w14:paraId="1FAA6175">
      <w:pPr>
        <w:pStyle w:val="7"/>
        <w:ind w:left="569" w:right="3257"/>
        <w:jc w:val="left"/>
      </w:pPr>
      <w:r>
        <w:rPr>
          <w:color w:val="333333"/>
        </w:rPr>
        <w:t>раскрывать</w:t>
      </w:r>
      <w:r>
        <w:rPr>
          <w:color w:val="333333"/>
          <w:spacing w:val="-9"/>
        </w:rPr>
        <w:t xml:space="preserve"> </w:t>
      </w:r>
      <w:r>
        <w:rPr>
          <w:color w:val="333333"/>
        </w:rPr>
        <w:t>понятия</w:t>
      </w:r>
      <w:r>
        <w:rPr>
          <w:color w:val="333333"/>
          <w:spacing w:val="-8"/>
        </w:rPr>
        <w:t xml:space="preserve"> </w:t>
      </w:r>
      <w:r>
        <w:rPr>
          <w:color w:val="333333"/>
        </w:rPr>
        <w:t>«воинская</w:t>
      </w:r>
      <w:r>
        <w:rPr>
          <w:color w:val="333333"/>
          <w:spacing w:val="-10"/>
        </w:rPr>
        <w:t xml:space="preserve"> </w:t>
      </w:r>
      <w:r>
        <w:rPr>
          <w:color w:val="333333"/>
        </w:rPr>
        <w:t>обязанность»,</w:t>
      </w:r>
      <w:r>
        <w:rPr>
          <w:color w:val="333333"/>
          <w:spacing w:val="-8"/>
        </w:rPr>
        <w:t xml:space="preserve"> </w:t>
      </w:r>
      <w:r>
        <w:rPr>
          <w:color w:val="333333"/>
        </w:rPr>
        <w:t>«военная</w:t>
      </w:r>
      <w:r>
        <w:rPr>
          <w:color w:val="333333"/>
          <w:spacing w:val="-10"/>
        </w:rPr>
        <w:t xml:space="preserve"> </w:t>
      </w:r>
      <w:r>
        <w:rPr>
          <w:color w:val="333333"/>
        </w:rPr>
        <w:t>служба»; раскрывать содержание подготовки к службе в армии.</w:t>
      </w:r>
    </w:p>
    <w:p w14:paraId="74A49307">
      <w:pPr>
        <w:tabs>
          <w:tab w:val="left" w:pos="1370"/>
          <w:tab w:val="left" w:pos="9027"/>
        </w:tabs>
        <w:spacing w:before="7" w:line="237" w:lineRule="auto"/>
        <w:ind w:left="569" w:right="403" w:firstLine="0"/>
        <w:jc w:val="left"/>
        <w:rPr>
          <w:sz w:val="24"/>
        </w:rPr>
      </w:pPr>
      <w:r>
        <w:rPr>
          <w:b/>
          <w:color w:val="333333"/>
          <w:sz w:val="24"/>
        </w:rPr>
        <w:t xml:space="preserve">Предметные результаты по модулю № 2 «Военная подготовка. Основы военных знаний»: </w:t>
      </w:r>
      <w:r>
        <w:rPr>
          <w:color w:val="333333"/>
          <w:spacing w:val="-2"/>
          <w:sz w:val="24"/>
        </w:rPr>
        <w:t>иметь</w:t>
      </w:r>
      <w:r>
        <w:rPr>
          <w:color w:val="333333"/>
          <w:sz w:val="24"/>
        </w:rPr>
        <w:tab/>
      </w:r>
      <w:r>
        <w:rPr>
          <w:color w:val="333333"/>
          <w:sz w:val="24"/>
        </w:rPr>
        <w:t>представление</w:t>
      </w:r>
      <w:r>
        <w:rPr>
          <w:color w:val="333333"/>
          <w:spacing w:val="80"/>
          <w:sz w:val="24"/>
        </w:rPr>
        <w:t xml:space="preserve"> </w:t>
      </w:r>
      <w:r>
        <w:rPr>
          <w:color w:val="333333"/>
          <w:sz w:val="24"/>
        </w:rPr>
        <w:t>об</w:t>
      </w:r>
      <w:r>
        <w:rPr>
          <w:color w:val="333333"/>
          <w:spacing w:val="80"/>
          <w:sz w:val="24"/>
        </w:rPr>
        <w:t xml:space="preserve"> </w:t>
      </w:r>
      <w:r>
        <w:rPr>
          <w:color w:val="333333"/>
          <w:sz w:val="24"/>
        </w:rPr>
        <w:t>истории</w:t>
      </w:r>
      <w:r>
        <w:rPr>
          <w:color w:val="333333"/>
          <w:spacing w:val="80"/>
          <w:sz w:val="24"/>
        </w:rPr>
        <w:t xml:space="preserve"> </w:t>
      </w:r>
      <w:r>
        <w:rPr>
          <w:color w:val="333333"/>
          <w:sz w:val="24"/>
        </w:rPr>
        <w:t>зарождения</w:t>
      </w:r>
      <w:r>
        <w:rPr>
          <w:color w:val="333333"/>
          <w:spacing w:val="80"/>
          <w:sz w:val="24"/>
        </w:rPr>
        <w:t xml:space="preserve"> </w:t>
      </w:r>
      <w:r>
        <w:rPr>
          <w:color w:val="333333"/>
          <w:sz w:val="24"/>
        </w:rPr>
        <w:t>и</w:t>
      </w:r>
      <w:r>
        <w:rPr>
          <w:color w:val="333333"/>
          <w:spacing w:val="80"/>
          <w:sz w:val="24"/>
        </w:rPr>
        <w:t xml:space="preserve"> </w:t>
      </w:r>
      <w:r>
        <w:rPr>
          <w:color w:val="333333"/>
          <w:sz w:val="24"/>
        </w:rPr>
        <w:t>развития</w:t>
      </w:r>
      <w:r>
        <w:rPr>
          <w:color w:val="333333"/>
          <w:spacing w:val="80"/>
          <w:sz w:val="24"/>
        </w:rPr>
        <w:t xml:space="preserve"> </w:t>
      </w:r>
      <w:r>
        <w:rPr>
          <w:color w:val="333333"/>
          <w:sz w:val="24"/>
        </w:rPr>
        <w:t>Вооруженных</w:t>
      </w:r>
      <w:r>
        <w:rPr>
          <w:color w:val="333333"/>
          <w:sz w:val="24"/>
        </w:rPr>
        <w:tab/>
      </w:r>
      <w:r>
        <w:rPr>
          <w:color w:val="333333"/>
          <w:sz w:val="24"/>
        </w:rPr>
        <w:t>Сил</w:t>
      </w:r>
      <w:r>
        <w:rPr>
          <w:color w:val="333333"/>
          <w:spacing w:val="80"/>
          <w:sz w:val="24"/>
        </w:rPr>
        <w:t xml:space="preserve"> </w:t>
      </w:r>
      <w:r>
        <w:rPr>
          <w:color w:val="333333"/>
          <w:sz w:val="24"/>
        </w:rPr>
        <w:t xml:space="preserve">Российской </w:t>
      </w:r>
      <w:r>
        <w:rPr>
          <w:color w:val="333333"/>
          <w:spacing w:val="-2"/>
          <w:sz w:val="24"/>
        </w:rPr>
        <w:t>Федерации;</w:t>
      </w:r>
    </w:p>
    <w:p w14:paraId="4167B75E">
      <w:pPr>
        <w:pStyle w:val="7"/>
        <w:spacing w:before="2"/>
        <w:ind w:left="569"/>
        <w:jc w:val="left"/>
      </w:pPr>
      <w:r>
        <w:rPr>
          <w:color w:val="333333"/>
        </w:rPr>
        <w:t>владеть</w:t>
      </w:r>
      <w:r>
        <w:rPr>
          <w:color w:val="333333"/>
          <w:spacing w:val="-5"/>
        </w:rPr>
        <w:t xml:space="preserve"> </w:t>
      </w:r>
      <w:r>
        <w:rPr>
          <w:color w:val="333333"/>
        </w:rPr>
        <w:t>информацией</w:t>
      </w:r>
      <w:r>
        <w:rPr>
          <w:color w:val="333333"/>
          <w:spacing w:val="-3"/>
        </w:rPr>
        <w:t xml:space="preserve"> </w:t>
      </w:r>
      <w:r>
        <w:rPr>
          <w:color w:val="333333"/>
        </w:rPr>
        <w:t>о</w:t>
      </w:r>
      <w:r>
        <w:rPr>
          <w:color w:val="333333"/>
          <w:spacing w:val="-6"/>
        </w:rPr>
        <w:t xml:space="preserve"> </w:t>
      </w:r>
      <w:r>
        <w:rPr>
          <w:color w:val="333333"/>
        </w:rPr>
        <w:t>направлениях</w:t>
      </w:r>
      <w:r>
        <w:rPr>
          <w:color w:val="333333"/>
          <w:spacing w:val="-2"/>
        </w:rPr>
        <w:t xml:space="preserve"> </w:t>
      </w:r>
      <w:r>
        <w:rPr>
          <w:color w:val="333333"/>
        </w:rPr>
        <w:t>подготовки</w:t>
      </w:r>
      <w:r>
        <w:rPr>
          <w:color w:val="333333"/>
          <w:spacing w:val="-2"/>
        </w:rPr>
        <w:t xml:space="preserve"> </w:t>
      </w:r>
      <w:r>
        <w:rPr>
          <w:color w:val="333333"/>
        </w:rPr>
        <w:t>к</w:t>
      </w:r>
      <w:r>
        <w:rPr>
          <w:color w:val="333333"/>
          <w:spacing w:val="-3"/>
        </w:rPr>
        <w:t xml:space="preserve"> </w:t>
      </w:r>
      <w:r>
        <w:rPr>
          <w:color w:val="333333"/>
        </w:rPr>
        <w:t>военной</w:t>
      </w:r>
      <w:r>
        <w:rPr>
          <w:color w:val="333333"/>
          <w:spacing w:val="-3"/>
        </w:rPr>
        <w:t xml:space="preserve"> </w:t>
      </w:r>
      <w:r>
        <w:rPr>
          <w:color w:val="333333"/>
          <w:spacing w:val="-2"/>
        </w:rPr>
        <w:t>службе;</w:t>
      </w:r>
    </w:p>
    <w:p w14:paraId="75040B39">
      <w:pPr>
        <w:pStyle w:val="7"/>
        <w:ind w:left="569"/>
        <w:jc w:val="left"/>
      </w:pPr>
      <w:r>
        <w:rPr>
          <w:color w:val="333333"/>
        </w:rPr>
        <w:t>понимать</w:t>
      </w:r>
      <w:r>
        <w:rPr>
          <w:color w:val="333333"/>
          <w:spacing w:val="-7"/>
        </w:rPr>
        <w:t xml:space="preserve"> </w:t>
      </w:r>
      <w:r>
        <w:rPr>
          <w:color w:val="333333"/>
        </w:rPr>
        <w:t>необходимость</w:t>
      </w:r>
      <w:r>
        <w:rPr>
          <w:color w:val="333333"/>
          <w:spacing w:val="-2"/>
        </w:rPr>
        <w:t xml:space="preserve"> </w:t>
      </w:r>
      <w:r>
        <w:rPr>
          <w:color w:val="333333"/>
        </w:rPr>
        <w:t>подготовки</w:t>
      </w:r>
      <w:r>
        <w:rPr>
          <w:color w:val="333333"/>
          <w:spacing w:val="-6"/>
        </w:rPr>
        <w:t xml:space="preserve"> </w:t>
      </w:r>
      <w:r>
        <w:rPr>
          <w:color w:val="333333"/>
        </w:rPr>
        <w:t>к</w:t>
      </w:r>
      <w:r>
        <w:rPr>
          <w:color w:val="333333"/>
          <w:spacing w:val="-3"/>
        </w:rPr>
        <w:t xml:space="preserve"> </w:t>
      </w:r>
      <w:r>
        <w:rPr>
          <w:color w:val="333333"/>
        </w:rPr>
        <w:t>военной</w:t>
      </w:r>
      <w:r>
        <w:rPr>
          <w:color w:val="333333"/>
          <w:spacing w:val="-3"/>
        </w:rPr>
        <w:t xml:space="preserve"> </w:t>
      </w:r>
      <w:r>
        <w:rPr>
          <w:color w:val="333333"/>
        </w:rPr>
        <w:t>службе</w:t>
      </w:r>
      <w:r>
        <w:rPr>
          <w:color w:val="333333"/>
          <w:spacing w:val="-5"/>
        </w:rPr>
        <w:t xml:space="preserve"> </w:t>
      </w:r>
      <w:r>
        <w:rPr>
          <w:color w:val="333333"/>
        </w:rPr>
        <w:t>по</w:t>
      </w:r>
      <w:r>
        <w:rPr>
          <w:color w:val="333333"/>
          <w:spacing w:val="-3"/>
        </w:rPr>
        <w:t xml:space="preserve"> </w:t>
      </w:r>
      <w:r>
        <w:rPr>
          <w:color w:val="333333"/>
        </w:rPr>
        <w:t>основным</w:t>
      </w:r>
      <w:r>
        <w:rPr>
          <w:color w:val="333333"/>
          <w:spacing w:val="-2"/>
        </w:rPr>
        <w:t xml:space="preserve"> направлениям;</w:t>
      </w:r>
    </w:p>
    <w:p w14:paraId="40B0205E">
      <w:pPr>
        <w:pStyle w:val="7"/>
        <w:tabs>
          <w:tab w:val="left" w:pos="1895"/>
          <w:tab w:val="left" w:pos="3281"/>
          <w:tab w:val="left" w:pos="4346"/>
          <w:tab w:val="left" w:pos="5857"/>
          <w:tab w:val="left" w:pos="7246"/>
          <w:tab w:val="left" w:pos="7579"/>
          <w:tab w:val="left" w:pos="8639"/>
          <w:tab w:val="left" w:pos="9591"/>
          <w:tab w:val="left" w:pos="9919"/>
        </w:tabs>
        <w:ind w:left="569" w:right="404"/>
        <w:jc w:val="left"/>
      </w:pPr>
      <w:r>
        <w:rPr>
          <w:color w:val="333333"/>
          <w:spacing w:val="-2"/>
        </w:rPr>
        <w:t>осознавать</w:t>
      </w:r>
      <w:r>
        <w:rPr>
          <w:color w:val="333333"/>
        </w:rPr>
        <w:tab/>
      </w:r>
      <w:r>
        <w:rPr>
          <w:color w:val="333333"/>
          <w:spacing w:val="-2"/>
        </w:rPr>
        <w:t>значимость</w:t>
      </w:r>
      <w:r>
        <w:rPr>
          <w:color w:val="333333"/>
        </w:rPr>
        <w:tab/>
      </w:r>
      <w:r>
        <w:rPr>
          <w:color w:val="333333"/>
          <w:spacing w:val="-2"/>
        </w:rPr>
        <w:t>каждого</w:t>
      </w:r>
      <w:r>
        <w:rPr>
          <w:color w:val="333333"/>
        </w:rPr>
        <w:tab/>
      </w:r>
      <w:r>
        <w:rPr>
          <w:color w:val="333333"/>
          <w:spacing w:val="-2"/>
        </w:rPr>
        <w:t>направления</w:t>
      </w:r>
      <w:r>
        <w:rPr>
          <w:color w:val="333333"/>
        </w:rPr>
        <w:tab/>
      </w:r>
      <w:r>
        <w:rPr>
          <w:color w:val="333333"/>
          <w:spacing w:val="-2"/>
        </w:rPr>
        <w:t>подготовки</w:t>
      </w:r>
      <w:r>
        <w:rPr>
          <w:color w:val="333333"/>
        </w:rPr>
        <w:tab/>
      </w:r>
      <w:r>
        <w:rPr>
          <w:color w:val="333333"/>
          <w:spacing w:val="-10"/>
        </w:rPr>
        <w:t>к</w:t>
      </w:r>
      <w:r>
        <w:rPr>
          <w:color w:val="333333"/>
        </w:rPr>
        <w:tab/>
      </w:r>
      <w:r>
        <w:rPr>
          <w:color w:val="333333"/>
          <w:spacing w:val="-2"/>
        </w:rPr>
        <w:t>военной</w:t>
      </w:r>
      <w:r>
        <w:rPr>
          <w:color w:val="333333"/>
        </w:rPr>
        <w:tab/>
      </w:r>
      <w:r>
        <w:rPr>
          <w:color w:val="333333"/>
          <w:spacing w:val="-2"/>
        </w:rPr>
        <w:t>службе</w:t>
      </w:r>
      <w:r>
        <w:rPr>
          <w:color w:val="333333"/>
        </w:rPr>
        <w:tab/>
      </w:r>
      <w:r>
        <w:rPr>
          <w:color w:val="333333"/>
          <w:spacing w:val="-10"/>
        </w:rPr>
        <w:t>в</w:t>
      </w:r>
      <w:r>
        <w:rPr>
          <w:color w:val="333333"/>
        </w:rPr>
        <w:tab/>
      </w:r>
      <w:r>
        <w:rPr>
          <w:color w:val="333333"/>
          <w:spacing w:val="-2"/>
        </w:rPr>
        <w:t xml:space="preserve">решении </w:t>
      </w:r>
      <w:r>
        <w:rPr>
          <w:color w:val="333333"/>
        </w:rPr>
        <w:t>комплексных задач;</w:t>
      </w:r>
    </w:p>
    <w:p w14:paraId="067A43B5">
      <w:pPr>
        <w:pStyle w:val="7"/>
        <w:ind w:left="569" w:right="403"/>
        <w:jc w:val="left"/>
      </w:pPr>
      <w:r>
        <w:rPr>
          <w:color w:val="333333"/>
        </w:rPr>
        <w:t>иметь</w:t>
      </w:r>
      <w:r>
        <w:rPr>
          <w:color w:val="333333"/>
          <w:spacing w:val="40"/>
        </w:rPr>
        <w:t xml:space="preserve"> </w:t>
      </w:r>
      <w:r>
        <w:rPr>
          <w:color w:val="333333"/>
        </w:rPr>
        <w:t>представление</w:t>
      </w:r>
      <w:r>
        <w:rPr>
          <w:color w:val="333333"/>
          <w:spacing w:val="40"/>
        </w:rPr>
        <w:t xml:space="preserve"> </w:t>
      </w:r>
      <w:r>
        <w:rPr>
          <w:color w:val="333333"/>
        </w:rPr>
        <w:t>о</w:t>
      </w:r>
      <w:r>
        <w:rPr>
          <w:color w:val="333333"/>
          <w:spacing w:val="40"/>
        </w:rPr>
        <w:t xml:space="preserve"> </w:t>
      </w:r>
      <w:r>
        <w:rPr>
          <w:color w:val="333333"/>
        </w:rPr>
        <w:t>составе,</w:t>
      </w:r>
      <w:r>
        <w:rPr>
          <w:color w:val="333333"/>
          <w:spacing w:val="40"/>
        </w:rPr>
        <w:t xml:space="preserve"> </w:t>
      </w:r>
      <w:r>
        <w:rPr>
          <w:color w:val="333333"/>
        </w:rPr>
        <w:t>предназначении</w:t>
      </w:r>
      <w:r>
        <w:rPr>
          <w:color w:val="333333"/>
          <w:spacing w:val="40"/>
        </w:rPr>
        <w:t xml:space="preserve"> </w:t>
      </w:r>
      <w:r>
        <w:rPr>
          <w:color w:val="333333"/>
        </w:rPr>
        <w:t>видов</w:t>
      </w:r>
      <w:r>
        <w:rPr>
          <w:color w:val="333333"/>
          <w:spacing w:val="40"/>
        </w:rPr>
        <w:t xml:space="preserve"> </w:t>
      </w:r>
      <w:r>
        <w:rPr>
          <w:color w:val="333333"/>
        </w:rPr>
        <w:t>и</w:t>
      </w:r>
      <w:r>
        <w:rPr>
          <w:color w:val="333333"/>
          <w:spacing w:val="40"/>
        </w:rPr>
        <w:t xml:space="preserve"> </w:t>
      </w:r>
      <w:r>
        <w:rPr>
          <w:color w:val="333333"/>
        </w:rPr>
        <w:t>родов</w:t>
      </w:r>
      <w:r>
        <w:rPr>
          <w:color w:val="333333"/>
          <w:spacing w:val="40"/>
        </w:rPr>
        <w:t xml:space="preserve"> </w:t>
      </w:r>
      <w:r>
        <w:rPr>
          <w:color w:val="333333"/>
        </w:rPr>
        <w:t>Вооруженных</w:t>
      </w:r>
      <w:r>
        <w:rPr>
          <w:color w:val="333333"/>
          <w:spacing w:val="40"/>
        </w:rPr>
        <w:t xml:space="preserve"> </w:t>
      </w:r>
      <w:r>
        <w:rPr>
          <w:color w:val="333333"/>
        </w:rPr>
        <w:t>Сил</w:t>
      </w:r>
      <w:r>
        <w:rPr>
          <w:color w:val="333333"/>
          <w:spacing w:val="40"/>
        </w:rPr>
        <w:t xml:space="preserve"> </w:t>
      </w:r>
      <w:r>
        <w:rPr>
          <w:color w:val="333333"/>
        </w:rPr>
        <w:t xml:space="preserve">Российской </w:t>
      </w:r>
      <w:r>
        <w:rPr>
          <w:color w:val="333333"/>
          <w:spacing w:val="-2"/>
        </w:rPr>
        <w:t>Федерации;</w:t>
      </w:r>
    </w:p>
    <w:p w14:paraId="06BD0F02">
      <w:pPr>
        <w:pStyle w:val="7"/>
        <w:spacing w:before="1"/>
        <w:ind w:left="569" w:right="403"/>
        <w:jc w:val="left"/>
      </w:pPr>
      <w:r>
        <w:rPr>
          <w:color w:val="333333"/>
        </w:rPr>
        <w:t>понимать функции и задачи Вооруженных Сил Российской Федерации на современном этапе; понимать значимость военной присяги для формирования образа российского военнослужащего – защитника Отечества;</w:t>
      </w:r>
    </w:p>
    <w:p w14:paraId="1D5CAE2D">
      <w:pPr>
        <w:pStyle w:val="7"/>
        <w:ind w:left="569" w:right="2418"/>
        <w:jc w:val="left"/>
      </w:pPr>
      <w:r>
        <w:rPr>
          <w:color w:val="333333"/>
        </w:rPr>
        <w:t>иметь представление об основных образцах вооружения и военной техники; иметь</w:t>
      </w:r>
      <w:r>
        <w:rPr>
          <w:color w:val="333333"/>
          <w:spacing w:val="-5"/>
        </w:rPr>
        <w:t xml:space="preserve"> </w:t>
      </w:r>
      <w:r>
        <w:rPr>
          <w:color w:val="333333"/>
        </w:rPr>
        <w:t>представление</w:t>
      </w:r>
      <w:r>
        <w:rPr>
          <w:color w:val="333333"/>
          <w:spacing w:val="-6"/>
        </w:rPr>
        <w:t xml:space="preserve"> </w:t>
      </w:r>
      <w:r>
        <w:rPr>
          <w:color w:val="333333"/>
        </w:rPr>
        <w:t>о</w:t>
      </w:r>
      <w:r>
        <w:rPr>
          <w:color w:val="333333"/>
          <w:spacing w:val="-5"/>
        </w:rPr>
        <w:t xml:space="preserve"> </w:t>
      </w:r>
      <w:r>
        <w:rPr>
          <w:color w:val="333333"/>
        </w:rPr>
        <w:t>классификации</w:t>
      </w:r>
      <w:r>
        <w:rPr>
          <w:color w:val="333333"/>
          <w:spacing w:val="-5"/>
        </w:rPr>
        <w:t xml:space="preserve"> </w:t>
      </w:r>
      <w:r>
        <w:rPr>
          <w:color w:val="333333"/>
        </w:rPr>
        <w:t>видов</w:t>
      </w:r>
      <w:r>
        <w:rPr>
          <w:color w:val="333333"/>
          <w:spacing w:val="-6"/>
        </w:rPr>
        <w:t xml:space="preserve"> </w:t>
      </w:r>
      <w:r>
        <w:rPr>
          <w:color w:val="333333"/>
        </w:rPr>
        <w:t>вооружения</w:t>
      </w:r>
      <w:r>
        <w:rPr>
          <w:color w:val="333333"/>
          <w:spacing w:val="-5"/>
        </w:rPr>
        <w:t xml:space="preserve"> </w:t>
      </w:r>
      <w:r>
        <w:rPr>
          <w:color w:val="333333"/>
        </w:rPr>
        <w:t>и</w:t>
      </w:r>
      <w:r>
        <w:rPr>
          <w:color w:val="333333"/>
          <w:spacing w:val="-5"/>
        </w:rPr>
        <w:t xml:space="preserve"> </w:t>
      </w:r>
      <w:r>
        <w:rPr>
          <w:color w:val="333333"/>
        </w:rPr>
        <w:t>военной</w:t>
      </w:r>
      <w:r>
        <w:rPr>
          <w:color w:val="333333"/>
          <w:spacing w:val="-5"/>
        </w:rPr>
        <w:t xml:space="preserve"> </w:t>
      </w:r>
      <w:r>
        <w:rPr>
          <w:color w:val="333333"/>
        </w:rPr>
        <w:t>техники;</w:t>
      </w:r>
    </w:p>
    <w:p w14:paraId="1C515EAA">
      <w:pPr>
        <w:pStyle w:val="7"/>
        <w:ind w:left="569" w:right="403"/>
        <w:jc w:val="left"/>
      </w:pPr>
      <w:r>
        <w:rPr>
          <w:color w:val="333333"/>
        </w:rPr>
        <w:t>иметь</w:t>
      </w:r>
      <w:r>
        <w:rPr>
          <w:color w:val="333333"/>
          <w:spacing w:val="40"/>
        </w:rPr>
        <w:t xml:space="preserve"> </w:t>
      </w:r>
      <w:r>
        <w:rPr>
          <w:color w:val="333333"/>
        </w:rPr>
        <w:t>представление</w:t>
      </w:r>
      <w:r>
        <w:rPr>
          <w:color w:val="333333"/>
          <w:spacing w:val="38"/>
        </w:rPr>
        <w:t xml:space="preserve"> </w:t>
      </w:r>
      <w:r>
        <w:rPr>
          <w:color w:val="333333"/>
        </w:rPr>
        <w:t>об</w:t>
      </w:r>
      <w:r>
        <w:rPr>
          <w:color w:val="333333"/>
          <w:spacing w:val="39"/>
        </w:rPr>
        <w:t xml:space="preserve"> </w:t>
      </w:r>
      <w:r>
        <w:rPr>
          <w:color w:val="333333"/>
        </w:rPr>
        <w:t>основных</w:t>
      </w:r>
      <w:r>
        <w:rPr>
          <w:color w:val="333333"/>
          <w:spacing w:val="38"/>
        </w:rPr>
        <w:t xml:space="preserve"> </w:t>
      </w:r>
      <w:r>
        <w:rPr>
          <w:color w:val="333333"/>
        </w:rPr>
        <w:t>тактико-технических</w:t>
      </w:r>
      <w:r>
        <w:rPr>
          <w:color w:val="333333"/>
          <w:spacing w:val="39"/>
        </w:rPr>
        <w:t xml:space="preserve"> </w:t>
      </w:r>
      <w:r>
        <w:rPr>
          <w:color w:val="333333"/>
        </w:rPr>
        <w:t>характеристиках</w:t>
      </w:r>
      <w:r>
        <w:rPr>
          <w:color w:val="333333"/>
          <w:spacing w:val="40"/>
        </w:rPr>
        <w:t xml:space="preserve"> </w:t>
      </w:r>
      <w:r>
        <w:rPr>
          <w:color w:val="333333"/>
        </w:rPr>
        <w:t>вооружения</w:t>
      </w:r>
      <w:r>
        <w:rPr>
          <w:color w:val="333333"/>
          <w:spacing w:val="39"/>
        </w:rPr>
        <w:t xml:space="preserve"> </w:t>
      </w:r>
      <w:r>
        <w:rPr>
          <w:color w:val="333333"/>
        </w:rPr>
        <w:t>и</w:t>
      </w:r>
      <w:r>
        <w:rPr>
          <w:color w:val="333333"/>
          <w:spacing w:val="40"/>
        </w:rPr>
        <w:t xml:space="preserve"> </w:t>
      </w:r>
      <w:r>
        <w:rPr>
          <w:color w:val="333333"/>
        </w:rPr>
        <w:t xml:space="preserve">военной </w:t>
      </w:r>
      <w:r>
        <w:rPr>
          <w:color w:val="333333"/>
          <w:spacing w:val="-2"/>
        </w:rPr>
        <w:t>техники;</w:t>
      </w:r>
    </w:p>
    <w:p w14:paraId="58EB1793">
      <w:pPr>
        <w:pStyle w:val="7"/>
        <w:ind w:left="569" w:right="571"/>
        <w:jc w:val="left"/>
      </w:pPr>
      <w:r>
        <w:rPr>
          <w:color w:val="333333"/>
        </w:rPr>
        <w:t>иметь</w:t>
      </w:r>
      <w:r>
        <w:rPr>
          <w:color w:val="333333"/>
          <w:spacing w:val="-3"/>
        </w:rPr>
        <w:t xml:space="preserve"> </w:t>
      </w:r>
      <w:r>
        <w:rPr>
          <w:color w:val="333333"/>
        </w:rPr>
        <w:t>представление</w:t>
      </w:r>
      <w:r>
        <w:rPr>
          <w:color w:val="333333"/>
          <w:spacing w:val="-5"/>
        </w:rPr>
        <w:t xml:space="preserve"> </w:t>
      </w:r>
      <w:r>
        <w:rPr>
          <w:color w:val="333333"/>
        </w:rPr>
        <w:t>об</w:t>
      </w:r>
      <w:r>
        <w:rPr>
          <w:color w:val="333333"/>
          <w:spacing w:val="-4"/>
        </w:rPr>
        <w:t xml:space="preserve"> </w:t>
      </w:r>
      <w:r>
        <w:rPr>
          <w:color w:val="333333"/>
        </w:rPr>
        <w:t>организационной</w:t>
      </w:r>
      <w:r>
        <w:rPr>
          <w:color w:val="333333"/>
          <w:spacing w:val="-4"/>
        </w:rPr>
        <w:t xml:space="preserve"> </w:t>
      </w:r>
      <w:r>
        <w:rPr>
          <w:color w:val="333333"/>
        </w:rPr>
        <w:t>структуре</w:t>
      </w:r>
      <w:r>
        <w:rPr>
          <w:color w:val="333333"/>
          <w:spacing w:val="-5"/>
        </w:rPr>
        <w:t xml:space="preserve"> </w:t>
      </w:r>
      <w:r>
        <w:rPr>
          <w:color w:val="333333"/>
        </w:rPr>
        <w:t>отделения</w:t>
      </w:r>
      <w:r>
        <w:rPr>
          <w:color w:val="333333"/>
          <w:spacing w:val="-4"/>
        </w:rPr>
        <w:t xml:space="preserve"> </w:t>
      </w:r>
      <w:r>
        <w:rPr>
          <w:color w:val="333333"/>
        </w:rPr>
        <w:t>и</w:t>
      </w:r>
      <w:r>
        <w:rPr>
          <w:color w:val="333333"/>
          <w:spacing w:val="-4"/>
        </w:rPr>
        <w:t xml:space="preserve"> </w:t>
      </w:r>
      <w:r>
        <w:rPr>
          <w:color w:val="333333"/>
        </w:rPr>
        <w:t>задачах</w:t>
      </w:r>
      <w:r>
        <w:rPr>
          <w:color w:val="333333"/>
          <w:spacing w:val="-2"/>
        </w:rPr>
        <w:t xml:space="preserve"> </w:t>
      </w:r>
      <w:r>
        <w:rPr>
          <w:color w:val="333333"/>
        </w:rPr>
        <w:t>личного</w:t>
      </w:r>
      <w:r>
        <w:rPr>
          <w:color w:val="333333"/>
          <w:spacing w:val="-4"/>
        </w:rPr>
        <w:t xml:space="preserve"> </w:t>
      </w:r>
      <w:r>
        <w:rPr>
          <w:color w:val="333333"/>
        </w:rPr>
        <w:t>состава</w:t>
      </w:r>
      <w:r>
        <w:rPr>
          <w:color w:val="333333"/>
          <w:spacing w:val="-5"/>
        </w:rPr>
        <w:t xml:space="preserve"> </w:t>
      </w:r>
      <w:r>
        <w:rPr>
          <w:color w:val="333333"/>
        </w:rPr>
        <w:t>в</w:t>
      </w:r>
      <w:r>
        <w:rPr>
          <w:color w:val="333333"/>
          <w:spacing w:val="-3"/>
        </w:rPr>
        <w:t xml:space="preserve"> </w:t>
      </w:r>
      <w:r>
        <w:rPr>
          <w:color w:val="333333"/>
        </w:rPr>
        <w:t>бою; иметь представление о современных элементах экипировки и бронезащиты военнослужащего; знать алгоритм надевания экипировки и средств бронезащиты;</w:t>
      </w:r>
    </w:p>
    <w:p w14:paraId="07DF4E28">
      <w:pPr>
        <w:pStyle w:val="7"/>
        <w:ind w:left="569"/>
        <w:jc w:val="left"/>
      </w:pPr>
      <w:r>
        <w:rPr>
          <w:color w:val="333333"/>
        </w:rPr>
        <w:t>иметь</w:t>
      </w:r>
      <w:r>
        <w:rPr>
          <w:color w:val="333333"/>
          <w:spacing w:val="-2"/>
        </w:rPr>
        <w:t xml:space="preserve"> </w:t>
      </w:r>
      <w:r>
        <w:rPr>
          <w:color w:val="333333"/>
        </w:rPr>
        <w:t>представление</w:t>
      </w:r>
      <w:r>
        <w:rPr>
          <w:color w:val="333333"/>
          <w:spacing w:val="-4"/>
        </w:rPr>
        <w:t xml:space="preserve"> </w:t>
      </w:r>
      <w:r>
        <w:rPr>
          <w:color w:val="333333"/>
        </w:rPr>
        <w:t>о</w:t>
      </w:r>
      <w:r>
        <w:rPr>
          <w:color w:val="333333"/>
          <w:spacing w:val="-5"/>
        </w:rPr>
        <w:t xml:space="preserve"> </w:t>
      </w:r>
      <w:r>
        <w:rPr>
          <w:color w:val="333333"/>
        </w:rPr>
        <w:t>вооружении</w:t>
      </w:r>
      <w:r>
        <w:rPr>
          <w:color w:val="333333"/>
          <w:spacing w:val="-2"/>
        </w:rPr>
        <w:t xml:space="preserve"> </w:t>
      </w:r>
      <w:r>
        <w:rPr>
          <w:color w:val="333333"/>
        </w:rPr>
        <w:t>отделения</w:t>
      </w:r>
      <w:r>
        <w:rPr>
          <w:color w:val="333333"/>
          <w:spacing w:val="-5"/>
        </w:rPr>
        <w:t xml:space="preserve"> </w:t>
      </w:r>
      <w:r>
        <w:rPr>
          <w:color w:val="333333"/>
        </w:rPr>
        <w:t>и</w:t>
      </w:r>
      <w:r>
        <w:rPr>
          <w:color w:val="333333"/>
          <w:spacing w:val="-2"/>
        </w:rPr>
        <w:t xml:space="preserve"> </w:t>
      </w:r>
      <w:r>
        <w:rPr>
          <w:color w:val="333333"/>
        </w:rPr>
        <w:t>тактико-технических</w:t>
      </w:r>
      <w:r>
        <w:rPr>
          <w:color w:val="333333"/>
          <w:spacing w:val="-3"/>
        </w:rPr>
        <w:t xml:space="preserve"> </w:t>
      </w:r>
      <w:r>
        <w:rPr>
          <w:color w:val="333333"/>
        </w:rPr>
        <w:t>характеристиках</w:t>
      </w:r>
      <w:r>
        <w:rPr>
          <w:color w:val="333333"/>
          <w:spacing w:val="-4"/>
        </w:rPr>
        <w:t xml:space="preserve"> </w:t>
      </w:r>
      <w:r>
        <w:rPr>
          <w:color w:val="333333"/>
        </w:rPr>
        <w:t xml:space="preserve">стрелкового </w:t>
      </w:r>
      <w:r>
        <w:rPr>
          <w:color w:val="333333"/>
          <w:spacing w:val="-2"/>
        </w:rPr>
        <w:t>оружия;</w:t>
      </w:r>
    </w:p>
    <w:p w14:paraId="0F6D9B3F">
      <w:pPr>
        <w:pStyle w:val="7"/>
        <w:ind w:left="569"/>
        <w:jc w:val="left"/>
      </w:pPr>
      <w:r>
        <w:rPr>
          <w:color w:val="333333"/>
        </w:rPr>
        <w:t>знать</w:t>
      </w:r>
      <w:r>
        <w:rPr>
          <w:color w:val="333333"/>
          <w:spacing w:val="-5"/>
        </w:rPr>
        <w:t xml:space="preserve"> </w:t>
      </w:r>
      <w:r>
        <w:rPr>
          <w:color w:val="333333"/>
        </w:rPr>
        <w:t>основные</w:t>
      </w:r>
      <w:r>
        <w:rPr>
          <w:color w:val="333333"/>
          <w:spacing w:val="-6"/>
        </w:rPr>
        <w:t xml:space="preserve"> </w:t>
      </w:r>
      <w:r>
        <w:rPr>
          <w:color w:val="333333"/>
        </w:rPr>
        <w:t>характеристики</w:t>
      </w:r>
      <w:r>
        <w:rPr>
          <w:color w:val="333333"/>
          <w:spacing w:val="-4"/>
        </w:rPr>
        <w:t xml:space="preserve"> </w:t>
      </w:r>
      <w:r>
        <w:rPr>
          <w:color w:val="333333"/>
        </w:rPr>
        <w:t>стрелкового</w:t>
      </w:r>
      <w:r>
        <w:rPr>
          <w:color w:val="333333"/>
          <w:spacing w:val="-3"/>
        </w:rPr>
        <w:t xml:space="preserve"> </w:t>
      </w:r>
      <w:r>
        <w:rPr>
          <w:color w:val="333333"/>
        </w:rPr>
        <w:t>оружия</w:t>
      </w:r>
      <w:r>
        <w:rPr>
          <w:color w:val="333333"/>
          <w:spacing w:val="-4"/>
        </w:rPr>
        <w:t xml:space="preserve"> </w:t>
      </w:r>
      <w:r>
        <w:rPr>
          <w:color w:val="333333"/>
        </w:rPr>
        <w:t>и</w:t>
      </w:r>
      <w:r>
        <w:rPr>
          <w:color w:val="333333"/>
          <w:spacing w:val="-4"/>
        </w:rPr>
        <w:t xml:space="preserve"> </w:t>
      </w:r>
      <w:r>
        <w:rPr>
          <w:color w:val="333333"/>
        </w:rPr>
        <w:t>ручных</w:t>
      </w:r>
      <w:r>
        <w:rPr>
          <w:color w:val="333333"/>
          <w:spacing w:val="-2"/>
        </w:rPr>
        <w:t xml:space="preserve"> гранат;</w:t>
      </w:r>
    </w:p>
    <w:p w14:paraId="776CEBCD">
      <w:pPr>
        <w:pStyle w:val="7"/>
        <w:ind w:left="569" w:right="403"/>
        <w:jc w:val="left"/>
      </w:pPr>
      <w:r>
        <w:rPr>
          <w:color w:val="333333"/>
        </w:rPr>
        <w:t>знать</w:t>
      </w:r>
      <w:r>
        <w:rPr>
          <w:color w:val="333333"/>
          <w:spacing w:val="80"/>
        </w:rPr>
        <w:t xml:space="preserve"> </w:t>
      </w:r>
      <w:r>
        <w:rPr>
          <w:color w:val="333333"/>
        </w:rPr>
        <w:t>историю</w:t>
      </w:r>
      <w:r>
        <w:rPr>
          <w:color w:val="333333"/>
          <w:spacing w:val="80"/>
        </w:rPr>
        <w:t xml:space="preserve"> </w:t>
      </w:r>
      <w:r>
        <w:rPr>
          <w:color w:val="333333"/>
        </w:rPr>
        <w:t>создания</w:t>
      </w:r>
      <w:r>
        <w:rPr>
          <w:color w:val="333333"/>
          <w:spacing w:val="80"/>
        </w:rPr>
        <w:t xml:space="preserve"> </w:t>
      </w:r>
      <w:r>
        <w:rPr>
          <w:color w:val="333333"/>
        </w:rPr>
        <w:t>уставов</w:t>
      </w:r>
      <w:r>
        <w:rPr>
          <w:color w:val="333333"/>
          <w:spacing w:val="80"/>
        </w:rPr>
        <w:t xml:space="preserve"> </w:t>
      </w:r>
      <w:r>
        <w:rPr>
          <w:color w:val="333333"/>
        </w:rPr>
        <w:t>и</w:t>
      </w:r>
      <w:r>
        <w:rPr>
          <w:color w:val="333333"/>
          <w:spacing w:val="80"/>
        </w:rPr>
        <w:t xml:space="preserve"> </w:t>
      </w:r>
      <w:r>
        <w:rPr>
          <w:color w:val="333333"/>
        </w:rPr>
        <w:t>этапов</w:t>
      </w:r>
      <w:r>
        <w:rPr>
          <w:color w:val="333333"/>
          <w:spacing w:val="80"/>
        </w:rPr>
        <w:t xml:space="preserve"> </w:t>
      </w:r>
      <w:r>
        <w:rPr>
          <w:color w:val="333333"/>
        </w:rPr>
        <w:t>становления</w:t>
      </w:r>
      <w:r>
        <w:rPr>
          <w:color w:val="333333"/>
          <w:spacing w:val="80"/>
        </w:rPr>
        <w:t xml:space="preserve"> </w:t>
      </w:r>
      <w:r>
        <w:rPr>
          <w:color w:val="333333"/>
        </w:rPr>
        <w:t>современных</w:t>
      </w:r>
      <w:r>
        <w:rPr>
          <w:color w:val="333333"/>
          <w:spacing w:val="80"/>
        </w:rPr>
        <w:t xml:space="preserve"> </w:t>
      </w:r>
      <w:r>
        <w:rPr>
          <w:color w:val="333333"/>
        </w:rPr>
        <w:t>общевоинских</w:t>
      </w:r>
      <w:r>
        <w:rPr>
          <w:color w:val="333333"/>
          <w:spacing w:val="80"/>
        </w:rPr>
        <w:t xml:space="preserve"> </w:t>
      </w:r>
      <w:r>
        <w:rPr>
          <w:color w:val="333333"/>
        </w:rPr>
        <w:t>уставов Вооруженных Сил Российской Федерации;</w:t>
      </w:r>
    </w:p>
    <w:p w14:paraId="6E82D73A">
      <w:pPr>
        <w:pStyle w:val="7"/>
        <w:ind w:left="569" w:right="403"/>
        <w:jc w:val="left"/>
      </w:pPr>
      <w:r>
        <w:rPr>
          <w:color w:val="333333"/>
        </w:rPr>
        <w:t>знать</w:t>
      </w:r>
      <w:r>
        <w:rPr>
          <w:color w:val="333333"/>
          <w:spacing w:val="35"/>
        </w:rPr>
        <w:t xml:space="preserve"> </w:t>
      </w:r>
      <w:r>
        <w:rPr>
          <w:color w:val="333333"/>
        </w:rPr>
        <w:t>структуру</w:t>
      </w:r>
      <w:r>
        <w:rPr>
          <w:color w:val="333333"/>
          <w:spacing w:val="29"/>
        </w:rPr>
        <w:t xml:space="preserve"> </w:t>
      </w:r>
      <w:r>
        <w:rPr>
          <w:color w:val="333333"/>
        </w:rPr>
        <w:t>современных</w:t>
      </w:r>
      <w:r>
        <w:rPr>
          <w:color w:val="333333"/>
          <w:spacing w:val="35"/>
        </w:rPr>
        <w:t xml:space="preserve"> </w:t>
      </w:r>
      <w:r>
        <w:rPr>
          <w:color w:val="333333"/>
        </w:rPr>
        <w:t>общевоинских</w:t>
      </w:r>
      <w:r>
        <w:rPr>
          <w:color w:val="333333"/>
          <w:spacing w:val="36"/>
        </w:rPr>
        <w:t xml:space="preserve"> </w:t>
      </w:r>
      <w:r>
        <w:rPr>
          <w:color w:val="333333"/>
        </w:rPr>
        <w:t>уставов</w:t>
      </w:r>
      <w:r>
        <w:rPr>
          <w:color w:val="333333"/>
          <w:spacing w:val="35"/>
        </w:rPr>
        <w:t xml:space="preserve"> </w:t>
      </w:r>
      <w:r>
        <w:rPr>
          <w:color w:val="333333"/>
        </w:rPr>
        <w:t>и</w:t>
      </w:r>
      <w:r>
        <w:rPr>
          <w:color w:val="333333"/>
          <w:spacing w:val="35"/>
        </w:rPr>
        <w:t xml:space="preserve"> </w:t>
      </w:r>
      <w:r>
        <w:rPr>
          <w:color w:val="333333"/>
        </w:rPr>
        <w:t>понимать</w:t>
      </w:r>
      <w:r>
        <w:rPr>
          <w:color w:val="333333"/>
          <w:spacing w:val="35"/>
        </w:rPr>
        <w:t xml:space="preserve"> </w:t>
      </w:r>
      <w:r>
        <w:rPr>
          <w:color w:val="333333"/>
        </w:rPr>
        <w:t>их</w:t>
      </w:r>
      <w:r>
        <w:rPr>
          <w:color w:val="333333"/>
          <w:spacing w:val="36"/>
        </w:rPr>
        <w:t xml:space="preserve"> </w:t>
      </w:r>
      <w:r>
        <w:rPr>
          <w:color w:val="333333"/>
        </w:rPr>
        <w:t>значение</w:t>
      </w:r>
      <w:r>
        <w:rPr>
          <w:color w:val="333333"/>
          <w:spacing w:val="33"/>
        </w:rPr>
        <w:t xml:space="preserve"> </w:t>
      </w:r>
      <w:r>
        <w:rPr>
          <w:color w:val="333333"/>
        </w:rPr>
        <w:t>для</w:t>
      </w:r>
      <w:r>
        <w:rPr>
          <w:color w:val="333333"/>
          <w:spacing w:val="34"/>
        </w:rPr>
        <w:t xml:space="preserve"> </w:t>
      </w:r>
      <w:r>
        <w:rPr>
          <w:color w:val="333333"/>
        </w:rPr>
        <w:t>повседневной жизнедеятельности войск;</w:t>
      </w:r>
    </w:p>
    <w:p w14:paraId="5B9418F7">
      <w:pPr>
        <w:pStyle w:val="7"/>
        <w:ind w:left="569" w:right="848"/>
        <w:jc w:val="left"/>
      </w:pPr>
      <w:r>
        <w:rPr>
          <w:color w:val="333333"/>
        </w:rPr>
        <w:t>понимать</w:t>
      </w:r>
      <w:r>
        <w:rPr>
          <w:color w:val="333333"/>
          <w:spacing w:val="-6"/>
        </w:rPr>
        <w:t xml:space="preserve"> </w:t>
      </w:r>
      <w:r>
        <w:rPr>
          <w:color w:val="333333"/>
        </w:rPr>
        <w:t>принцип</w:t>
      </w:r>
      <w:r>
        <w:rPr>
          <w:color w:val="333333"/>
          <w:spacing w:val="-6"/>
        </w:rPr>
        <w:t xml:space="preserve"> </w:t>
      </w:r>
      <w:r>
        <w:rPr>
          <w:color w:val="333333"/>
        </w:rPr>
        <w:t>единоначалия,</w:t>
      </w:r>
      <w:r>
        <w:rPr>
          <w:color w:val="333333"/>
          <w:spacing w:val="-6"/>
        </w:rPr>
        <w:t xml:space="preserve"> </w:t>
      </w:r>
      <w:r>
        <w:rPr>
          <w:color w:val="333333"/>
        </w:rPr>
        <w:t>принятый</w:t>
      </w:r>
      <w:r>
        <w:rPr>
          <w:color w:val="333333"/>
          <w:spacing w:val="-5"/>
        </w:rPr>
        <w:t xml:space="preserve"> </w:t>
      </w:r>
      <w:r>
        <w:rPr>
          <w:color w:val="333333"/>
        </w:rPr>
        <w:t>в</w:t>
      </w:r>
      <w:r>
        <w:rPr>
          <w:color w:val="333333"/>
          <w:spacing w:val="-8"/>
        </w:rPr>
        <w:t xml:space="preserve"> </w:t>
      </w:r>
      <w:r>
        <w:rPr>
          <w:color w:val="333333"/>
        </w:rPr>
        <w:t>Вооруженных</w:t>
      </w:r>
      <w:r>
        <w:rPr>
          <w:color w:val="333333"/>
          <w:spacing w:val="-5"/>
        </w:rPr>
        <w:t xml:space="preserve"> </w:t>
      </w:r>
      <w:r>
        <w:rPr>
          <w:color w:val="333333"/>
        </w:rPr>
        <w:t>Силах</w:t>
      </w:r>
      <w:r>
        <w:rPr>
          <w:color w:val="333333"/>
          <w:spacing w:val="-4"/>
        </w:rPr>
        <w:t xml:space="preserve"> </w:t>
      </w:r>
      <w:r>
        <w:rPr>
          <w:color w:val="333333"/>
        </w:rPr>
        <w:t>Российской</w:t>
      </w:r>
      <w:r>
        <w:rPr>
          <w:color w:val="333333"/>
          <w:spacing w:val="-6"/>
        </w:rPr>
        <w:t xml:space="preserve"> </w:t>
      </w:r>
      <w:r>
        <w:rPr>
          <w:color w:val="333333"/>
        </w:rPr>
        <w:t>Федерации; иметь представление о порядке подчиненности и взаимоотношениях военнослужащих; понимать порядок отдачи приказа (приказания) и их выполнения;</w:t>
      </w:r>
    </w:p>
    <w:p w14:paraId="690E6965">
      <w:pPr>
        <w:pStyle w:val="7"/>
        <w:spacing w:before="1"/>
        <w:ind w:left="569"/>
        <w:jc w:val="left"/>
      </w:pPr>
      <w:r>
        <w:rPr>
          <w:color w:val="333333"/>
        </w:rPr>
        <w:t>различать</w:t>
      </w:r>
      <w:r>
        <w:rPr>
          <w:color w:val="333333"/>
          <w:spacing w:val="-2"/>
        </w:rPr>
        <w:t xml:space="preserve"> </w:t>
      </w:r>
      <w:r>
        <w:rPr>
          <w:color w:val="333333"/>
        </w:rPr>
        <w:t>воинские</w:t>
      </w:r>
      <w:r>
        <w:rPr>
          <w:color w:val="333333"/>
          <w:spacing w:val="-4"/>
        </w:rPr>
        <w:t xml:space="preserve"> </w:t>
      </w:r>
      <w:r>
        <w:rPr>
          <w:color w:val="333333"/>
        </w:rPr>
        <w:t>звания</w:t>
      </w:r>
      <w:r>
        <w:rPr>
          <w:color w:val="333333"/>
          <w:spacing w:val="-3"/>
        </w:rPr>
        <w:t xml:space="preserve"> </w:t>
      </w:r>
      <w:r>
        <w:rPr>
          <w:color w:val="333333"/>
        </w:rPr>
        <w:t>и</w:t>
      </w:r>
      <w:r>
        <w:rPr>
          <w:color w:val="333333"/>
          <w:spacing w:val="-3"/>
        </w:rPr>
        <w:t xml:space="preserve"> </w:t>
      </w:r>
      <w:r>
        <w:rPr>
          <w:color w:val="333333"/>
        </w:rPr>
        <w:t>образцы</w:t>
      </w:r>
      <w:r>
        <w:rPr>
          <w:color w:val="333333"/>
          <w:spacing w:val="-3"/>
        </w:rPr>
        <w:t xml:space="preserve"> </w:t>
      </w:r>
      <w:r>
        <w:rPr>
          <w:color w:val="333333"/>
        </w:rPr>
        <w:t>военной</w:t>
      </w:r>
      <w:r>
        <w:rPr>
          <w:color w:val="333333"/>
          <w:spacing w:val="-5"/>
        </w:rPr>
        <w:t xml:space="preserve"> </w:t>
      </w:r>
      <w:r>
        <w:rPr>
          <w:color w:val="333333"/>
        </w:rPr>
        <w:t>формы</w:t>
      </w:r>
      <w:r>
        <w:rPr>
          <w:color w:val="333333"/>
          <w:spacing w:val="-2"/>
        </w:rPr>
        <w:t xml:space="preserve"> одежды;</w:t>
      </w:r>
    </w:p>
    <w:p w14:paraId="12C1ACFF">
      <w:pPr>
        <w:pStyle w:val="7"/>
        <w:ind w:left="569" w:right="3257"/>
        <w:jc w:val="left"/>
      </w:pPr>
      <w:r>
        <w:rPr>
          <w:color w:val="333333"/>
        </w:rPr>
        <w:t>иметь</w:t>
      </w:r>
      <w:r>
        <w:rPr>
          <w:color w:val="333333"/>
          <w:spacing w:val="-4"/>
        </w:rPr>
        <w:t xml:space="preserve"> </w:t>
      </w:r>
      <w:r>
        <w:rPr>
          <w:color w:val="333333"/>
        </w:rPr>
        <w:t>представление</w:t>
      </w:r>
      <w:r>
        <w:rPr>
          <w:color w:val="333333"/>
          <w:spacing w:val="-6"/>
        </w:rPr>
        <w:t xml:space="preserve"> </w:t>
      </w:r>
      <w:r>
        <w:rPr>
          <w:color w:val="333333"/>
        </w:rPr>
        <w:t>о</w:t>
      </w:r>
      <w:r>
        <w:rPr>
          <w:color w:val="333333"/>
          <w:spacing w:val="-5"/>
        </w:rPr>
        <w:t xml:space="preserve"> </w:t>
      </w:r>
      <w:r>
        <w:rPr>
          <w:color w:val="333333"/>
        </w:rPr>
        <w:t>воинской</w:t>
      </w:r>
      <w:r>
        <w:rPr>
          <w:color w:val="333333"/>
          <w:spacing w:val="-5"/>
        </w:rPr>
        <w:t xml:space="preserve"> </w:t>
      </w:r>
      <w:r>
        <w:rPr>
          <w:color w:val="333333"/>
        </w:rPr>
        <w:t>дисциплине,</w:t>
      </w:r>
      <w:r>
        <w:rPr>
          <w:color w:val="333333"/>
          <w:spacing w:val="-8"/>
        </w:rPr>
        <w:t xml:space="preserve"> </w:t>
      </w:r>
      <w:r>
        <w:rPr>
          <w:color w:val="333333"/>
        </w:rPr>
        <w:t>ее</w:t>
      </w:r>
      <w:r>
        <w:rPr>
          <w:color w:val="333333"/>
          <w:spacing w:val="-6"/>
        </w:rPr>
        <w:t xml:space="preserve"> </w:t>
      </w:r>
      <w:r>
        <w:rPr>
          <w:color w:val="333333"/>
        </w:rPr>
        <w:t>сущности</w:t>
      </w:r>
      <w:r>
        <w:rPr>
          <w:color w:val="333333"/>
          <w:spacing w:val="-4"/>
        </w:rPr>
        <w:t xml:space="preserve"> </w:t>
      </w:r>
      <w:r>
        <w:rPr>
          <w:color w:val="333333"/>
        </w:rPr>
        <w:t>и</w:t>
      </w:r>
      <w:r>
        <w:rPr>
          <w:color w:val="333333"/>
          <w:spacing w:val="-5"/>
        </w:rPr>
        <w:t xml:space="preserve"> </w:t>
      </w:r>
      <w:r>
        <w:rPr>
          <w:color w:val="333333"/>
        </w:rPr>
        <w:t>значении; понимать принципы достижения воинской дисциплины;</w:t>
      </w:r>
    </w:p>
    <w:p w14:paraId="6347BA55">
      <w:pPr>
        <w:pStyle w:val="7"/>
        <w:ind w:left="569" w:right="4469"/>
        <w:jc w:val="left"/>
      </w:pPr>
      <w:r>
        <w:rPr>
          <w:color w:val="333333"/>
        </w:rPr>
        <w:t>уметь</w:t>
      </w:r>
      <w:r>
        <w:rPr>
          <w:color w:val="333333"/>
          <w:spacing w:val="-8"/>
        </w:rPr>
        <w:t xml:space="preserve"> </w:t>
      </w:r>
      <w:r>
        <w:rPr>
          <w:color w:val="333333"/>
        </w:rPr>
        <w:t>оценивать</w:t>
      </w:r>
      <w:r>
        <w:rPr>
          <w:color w:val="333333"/>
          <w:spacing w:val="-8"/>
        </w:rPr>
        <w:t xml:space="preserve"> </w:t>
      </w:r>
      <w:r>
        <w:rPr>
          <w:color w:val="333333"/>
        </w:rPr>
        <w:t>риски</w:t>
      </w:r>
      <w:r>
        <w:rPr>
          <w:color w:val="333333"/>
          <w:spacing w:val="-10"/>
        </w:rPr>
        <w:t xml:space="preserve"> </w:t>
      </w:r>
      <w:r>
        <w:rPr>
          <w:color w:val="333333"/>
        </w:rPr>
        <w:t>нарушения</w:t>
      </w:r>
      <w:r>
        <w:rPr>
          <w:color w:val="333333"/>
          <w:spacing w:val="-9"/>
        </w:rPr>
        <w:t xml:space="preserve"> </w:t>
      </w:r>
      <w:r>
        <w:rPr>
          <w:color w:val="333333"/>
        </w:rPr>
        <w:t>воинской</w:t>
      </w:r>
      <w:r>
        <w:rPr>
          <w:color w:val="333333"/>
          <w:spacing w:val="-9"/>
        </w:rPr>
        <w:t xml:space="preserve"> </w:t>
      </w:r>
      <w:r>
        <w:rPr>
          <w:color w:val="333333"/>
        </w:rPr>
        <w:t>дисциплины; знать основные положения Строевого устава;</w:t>
      </w:r>
    </w:p>
    <w:p w14:paraId="14176619">
      <w:pPr>
        <w:pStyle w:val="7"/>
        <w:ind w:left="569" w:right="3257"/>
        <w:jc w:val="left"/>
      </w:pPr>
      <w:r>
        <w:rPr>
          <w:color w:val="333333"/>
        </w:rPr>
        <w:t>знать</w:t>
      </w:r>
      <w:r>
        <w:rPr>
          <w:color w:val="333333"/>
          <w:spacing w:val="-5"/>
        </w:rPr>
        <w:t xml:space="preserve"> </w:t>
      </w:r>
      <w:r>
        <w:rPr>
          <w:color w:val="333333"/>
        </w:rPr>
        <w:t>обязанности</w:t>
      </w:r>
      <w:r>
        <w:rPr>
          <w:color w:val="333333"/>
          <w:spacing w:val="-6"/>
        </w:rPr>
        <w:t xml:space="preserve"> </w:t>
      </w:r>
      <w:r>
        <w:rPr>
          <w:color w:val="333333"/>
        </w:rPr>
        <w:t>военнослужащего</w:t>
      </w:r>
      <w:r>
        <w:rPr>
          <w:color w:val="333333"/>
          <w:spacing w:val="-6"/>
        </w:rPr>
        <w:t xml:space="preserve"> </w:t>
      </w:r>
      <w:r>
        <w:rPr>
          <w:color w:val="333333"/>
        </w:rPr>
        <w:t>перед</w:t>
      </w:r>
      <w:r>
        <w:rPr>
          <w:color w:val="333333"/>
          <w:spacing w:val="-6"/>
        </w:rPr>
        <w:t xml:space="preserve"> </w:t>
      </w:r>
      <w:r>
        <w:rPr>
          <w:color w:val="333333"/>
        </w:rPr>
        <w:t>построением</w:t>
      </w:r>
      <w:r>
        <w:rPr>
          <w:color w:val="333333"/>
          <w:spacing w:val="-7"/>
        </w:rPr>
        <w:t xml:space="preserve"> </w:t>
      </w:r>
      <w:r>
        <w:rPr>
          <w:color w:val="333333"/>
        </w:rPr>
        <w:t>и</w:t>
      </w:r>
      <w:r>
        <w:rPr>
          <w:color w:val="333333"/>
          <w:spacing w:val="-6"/>
        </w:rPr>
        <w:t xml:space="preserve"> </w:t>
      </w:r>
      <w:r>
        <w:rPr>
          <w:color w:val="333333"/>
        </w:rPr>
        <w:t>в</w:t>
      </w:r>
      <w:r>
        <w:rPr>
          <w:color w:val="333333"/>
          <w:spacing w:val="-7"/>
        </w:rPr>
        <w:t xml:space="preserve"> </w:t>
      </w:r>
      <w:r>
        <w:rPr>
          <w:color w:val="333333"/>
        </w:rPr>
        <w:t>строю; знать строевые приёмы на месте без оружия;</w:t>
      </w:r>
    </w:p>
    <w:p w14:paraId="0AEFD5C0">
      <w:pPr>
        <w:pStyle w:val="7"/>
        <w:ind w:left="569"/>
        <w:jc w:val="left"/>
      </w:pPr>
      <w:r>
        <w:rPr>
          <w:color w:val="333333"/>
        </w:rPr>
        <w:t>выполнять</w:t>
      </w:r>
      <w:r>
        <w:rPr>
          <w:color w:val="333333"/>
          <w:spacing w:val="-2"/>
        </w:rPr>
        <w:t xml:space="preserve"> </w:t>
      </w:r>
      <w:r>
        <w:rPr>
          <w:color w:val="333333"/>
        </w:rPr>
        <w:t>строевые</w:t>
      </w:r>
      <w:r>
        <w:rPr>
          <w:color w:val="333333"/>
          <w:spacing w:val="-5"/>
        </w:rPr>
        <w:t xml:space="preserve"> </w:t>
      </w:r>
      <w:r>
        <w:rPr>
          <w:color w:val="333333"/>
        </w:rPr>
        <w:t>приёмы</w:t>
      </w:r>
      <w:r>
        <w:rPr>
          <w:color w:val="333333"/>
          <w:spacing w:val="-3"/>
        </w:rPr>
        <w:t xml:space="preserve"> </w:t>
      </w:r>
      <w:r>
        <w:rPr>
          <w:color w:val="333333"/>
        </w:rPr>
        <w:t>на</w:t>
      </w:r>
      <w:r>
        <w:rPr>
          <w:color w:val="333333"/>
          <w:spacing w:val="-4"/>
        </w:rPr>
        <w:t xml:space="preserve"> </w:t>
      </w:r>
      <w:r>
        <w:rPr>
          <w:color w:val="333333"/>
        </w:rPr>
        <w:t>месте</w:t>
      </w:r>
      <w:r>
        <w:rPr>
          <w:color w:val="333333"/>
          <w:spacing w:val="-3"/>
        </w:rPr>
        <w:t xml:space="preserve"> </w:t>
      </w:r>
      <w:r>
        <w:rPr>
          <w:color w:val="333333"/>
        </w:rPr>
        <w:t>без</w:t>
      </w:r>
      <w:r>
        <w:rPr>
          <w:color w:val="333333"/>
          <w:spacing w:val="1"/>
        </w:rPr>
        <w:t xml:space="preserve"> </w:t>
      </w:r>
      <w:r>
        <w:rPr>
          <w:color w:val="333333"/>
          <w:spacing w:val="-2"/>
        </w:rPr>
        <w:t>оружия.</w:t>
      </w:r>
    </w:p>
    <w:p w14:paraId="264A5E8E">
      <w:pPr>
        <w:spacing w:before="5"/>
        <w:ind w:left="569" w:right="403" w:firstLine="0"/>
        <w:jc w:val="left"/>
        <w:rPr>
          <w:b/>
          <w:sz w:val="24"/>
        </w:rPr>
      </w:pPr>
      <w:r>
        <w:rPr>
          <w:b/>
          <w:color w:val="333333"/>
          <w:sz w:val="24"/>
        </w:rPr>
        <w:t>Предметные</w:t>
      </w:r>
      <w:r>
        <w:rPr>
          <w:b/>
          <w:color w:val="333333"/>
          <w:spacing w:val="80"/>
          <w:sz w:val="24"/>
        </w:rPr>
        <w:t xml:space="preserve"> </w:t>
      </w:r>
      <w:r>
        <w:rPr>
          <w:b/>
          <w:color w:val="333333"/>
          <w:sz w:val="24"/>
        </w:rPr>
        <w:t>результаты</w:t>
      </w:r>
      <w:r>
        <w:rPr>
          <w:b/>
          <w:color w:val="333333"/>
          <w:spacing w:val="80"/>
          <w:sz w:val="24"/>
        </w:rPr>
        <w:t xml:space="preserve"> </w:t>
      </w:r>
      <w:r>
        <w:rPr>
          <w:b/>
          <w:color w:val="333333"/>
          <w:sz w:val="24"/>
        </w:rPr>
        <w:t>по</w:t>
      </w:r>
      <w:r>
        <w:rPr>
          <w:b/>
          <w:color w:val="333333"/>
          <w:spacing w:val="80"/>
          <w:sz w:val="24"/>
        </w:rPr>
        <w:t xml:space="preserve"> </w:t>
      </w:r>
      <w:r>
        <w:rPr>
          <w:b/>
          <w:color w:val="333333"/>
          <w:sz w:val="24"/>
        </w:rPr>
        <w:t>модулю</w:t>
      </w:r>
      <w:r>
        <w:rPr>
          <w:b/>
          <w:color w:val="333333"/>
          <w:spacing w:val="80"/>
          <w:sz w:val="24"/>
        </w:rPr>
        <w:t xml:space="preserve"> </w:t>
      </w:r>
      <w:r>
        <w:rPr>
          <w:b/>
          <w:color w:val="333333"/>
          <w:sz w:val="24"/>
        </w:rPr>
        <w:t>№</w:t>
      </w:r>
      <w:r>
        <w:rPr>
          <w:b/>
          <w:color w:val="333333"/>
          <w:spacing w:val="80"/>
          <w:sz w:val="24"/>
        </w:rPr>
        <w:t xml:space="preserve"> </w:t>
      </w:r>
      <w:r>
        <w:rPr>
          <w:b/>
          <w:color w:val="333333"/>
          <w:sz w:val="24"/>
        </w:rPr>
        <w:t>3</w:t>
      </w:r>
      <w:r>
        <w:rPr>
          <w:b/>
          <w:color w:val="333333"/>
          <w:spacing w:val="80"/>
          <w:sz w:val="24"/>
        </w:rPr>
        <w:t xml:space="preserve"> </w:t>
      </w:r>
      <w:r>
        <w:rPr>
          <w:b/>
          <w:color w:val="333333"/>
          <w:sz w:val="24"/>
        </w:rPr>
        <w:t>«Культура</w:t>
      </w:r>
      <w:r>
        <w:rPr>
          <w:b/>
          <w:color w:val="333333"/>
          <w:spacing w:val="80"/>
          <w:sz w:val="24"/>
        </w:rPr>
        <w:t xml:space="preserve"> </w:t>
      </w:r>
      <w:r>
        <w:rPr>
          <w:b/>
          <w:color w:val="333333"/>
          <w:sz w:val="24"/>
        </w:rPr>
        <w:t>безопасности</w:t>
      </w:r>
      <w:r>
        <w:rPr>
          <w:b/>
          <w:color w:val="333333"/>
          <w:spacing w:val="80"/>
          <w:sz w:val="24"/>
        </w:rPr>
        <w:t xml:space="preserve"> </w:t>
      </w:r>
      <w:r>
        <w:rPr>
          <w:b/>
          <w:color w:val="333333"/>
          <w:sz w:val="24"/>
        </w:rPr>
        <w:t>жизнедеятельности</w:t>
      </w:r>
      <w:r>
        <w:rPr>
          <w:b/>
          <w:color w:val="333333"/>
          <w:spacing w:val="80"/>
          <w:sz w:val="24"/>
        </w:rPr>
        <w:t xml:space="preserve"> </w:t>
      </w:r>
      <w:r>
        <w:rPr>
          <w:b/>
          <w:color w:val="333333"/>
          <w:sz w:val="24"/>
        </w:rPr>
        <w:t>в современном обществе»:</w:t>
      </w:r>
    </w:p>
    <w:p w14:paraId="0BB2D611">
      <w:pPr>
        <w:pStyle w:val="7"/>
        <w:spacing w:line="272" w:lineRule="exact"/>
        <w:ind w:left="569"/>
        <w:jc w:val="left"/>
      </w:pPr>
      <w:r>
        <w:rPr>
          <w:color w:val="333333"/>
        </w:rPr>
        <w:t>характеризовать</w:t>
      </w:r>
      <w:r>
        <w:rPr>
          <w:color w:val="333333"/>
          <w:spacing w:val="-8"/>
        </w:rPr>
        <w:t xml:space="preserve"> </w:t>
      </w:r>
      <w:r>
        <w:rPr>
          <w:color w:val="333333"/>
        </w:rPr>
        <w:t>значение</w:t>
      </w:r>
      <w:r>
        <w:rPr>
          <w:color w:val="333333"/>
          <w:spacing w:val="-8"/>
        </w:rPr>
        <w:t xml:space="preserve"> </w:t>
      </w:r>
      <w:r>
        <w:rPr>
          <w:color w:val="333333"/>
        </w:rPr>
        <w:t>безопасности</w:t>
      </w:r>
      <w:r>
        <w:rPr>
          <w:color w:val="333333"/>
          <w:spacing w:val="-5"/>
        </w:rPr>
        <w:t xml:space="preserve"> </w:t>
      </w:r>
      <w:r>
        <w:rPr>
          <w:color w:val="333333"/>
        </w:rPr>
        <w:t>жизнедеятельности</w:t>
      </w:r>
      <w:r>
        <w:rPr>
          <w:color w:val="333333"/>
          <w:spacing w:val="-6"/>
        </w:rPr>
        <w:t xml:space="preserve"> </w:t>
      </w:r>
      <w:r>
        <w:rPr>
          <w:color w:val="333333"/>
        </w:rPr>
        <w:t>для</w:t>
      </w:r>
      <w:r>
        <w:rPr>
          <w:color w:val="333333"/>
          <w:spacing w:val="-6"/>
        </w:rPr>
        <w:t xml:space="preserve"> </w:t>
      </w:r>
      <w:r>
        <w:rPr>
          <w:color w:val="333333"/>
          <w:spacing w:val="-2"/>
        </w:rPr>
        <w:t>человека;</w:t>
      </w:r>
    </w:p>
    <w:p w14:paraId="6056F7CE">
      <w:pPr>
        <w:pStyle w:val="7"/>
        <w:tabs>
          <w:tab w:val="left" w:pos="1938"/>
          <w:tab w:val="left" w:pos="2788"/>
          <w:tab w:val="left" w:pos="3847"/>
          <w:tab w:val="left" w:pos="5382"/>
          <w:tab w:val="left" w:pos="7238"/>
          <w:tab w:val="left" w:pos="8214"/>
          <w:tab w:val="left" w:pos="9460"/>
        </w:tabs>
        <w:ind w:left="569" w:right="396"/>
        <w:jc w:val="left"/>
      </w:pPr>
      <w:r>
        <w:rPr>
          <w:color w:val="333333"/>
          <w:spacing w:val="-2"/>
        </w:rPr>
        <w:t>раскрывать</w:t>
      </w:r>
      <w:r>
        <w:rPr>
          <w:color w:val="333333"/>
        </w:rPr>
        <w:tab/>
      </w:r>
      <w:r>
        <w:rPr>
          <w:color w:val="333333"/>
          <w:spacing w:val="-4"/>
        </w:rPr>
        <w:t>смысл</w:t>
      </w:r>
      <w:r>
        <w:rPr>
          <w:color w:val="333333"/>
        </w:rPr>
        <w:tab/>
      </w:r>
      <w:r>
        <w:rPr>
          <w:color w:val="333333"/>
          <w:spacing w:val="-2"/>
        </w:rPr>
        <w:t>понятий</w:t>
      </w:r>
      <w:r>
        <w:rPr>
          <w:color w:val="333333"/>
        </w:rPr>
        <w:tab/>
      </w:r>
      <w:r>
        <w:rPr>
          <w:color w:val="333333"/>
          <w:spacing w:val="-2"/>
        </w:rPr>
        <w:t>«опасность»,</w:t>
      </w:r>
      <w:r>
        <w:rPr>
          <w:color w:val="333333"/>
        </w:rPr>
        <w:tab/>
      </w:r>
      <w:r>
        <w:rPr>
          <w:color w:val="333333"/>
          <w:spacing w:val="-2"/>
        </w:rPr>
        <w:t>«безопасность»,</w:t>
      </w:r>
      <w:r>
        <w:rPr>
          <w:color w:val="333333"/>
        </w:rPr>
        <w:tab/>
      </w:r>
      <w:r>
        <w:rPr>
          <w:color w:val="333333"/>
          <w:spacing w:val="-2"/>
        </w:rPr>
        <w:t>«риск»,</w:t>
      </w:r>
      <w:r>
        <w:rPr>
          <w:color w:val="333333"/>
        </w:rPr>
        <w:tab/>
      </w:r>
      <w:r>
        <w:rPr>
          <w:color w:val="333333"/>
          <w:spacing w:val="-2"/>
        </w:rPr>
        <w:t>«культура</w:t>
      </w:r>
      <w:r>
        <w:rPr>
          <w:color w:val="333333"/>
        </w:rPr>
        <w:tab/>
      </w:r>
      <w:r>
        <w:rPr>
          <w:color w:val="333333"/>
          <w:spacing w:val="-2"/>
        </w:rPr>
        <w:t>безопасности жизнедеятельности»;</w:t>
      </w:r>
    </w:p>
    <w:p w14:paraId="78E60965">
      <w:pPr>
        <w:pStyle w:val="7"/>
        <w:spacing w:after="0"/>
        <w:jc w:val="left"/>
        <w:sectPr>
          <w:pgSz w:w="11940" w:h="16860"/>
          <w:pgMar w:top="1020" w:right="0" w:bottom="920" w:left="708" w:header="0" w:footer="718" w:gutter="0"/>
          <w:cols w:space="720" w:num="1"/>
        </w:sectPr>
      </w:pPr>
    </w:p>
    <w:p w14:paraId="0F14F753">
      <w:pPr>
        <w:pStyle w:val="7"/>
        <w:spacing w:before="71"/>
        <w:ind w:left="569"/>
        <w:jc w:val="left"/>
      </w:pPr>
      <w:r>
        <w:rPr>
          <w:color w:val="333333"/>
        </w:rPr>
        <w:t>классифицировать</w:t>
      </w:r>
      <w:r>
        <w:rPr>
          <w:color w:val="333333"/>
          <w:spacing w:val="-8"/>
        </w:rPr>
        <w:t xml:space="preserve"> </w:t>
      </w:r>
      <w:r>
        <w:rPr>
          <w:color w:val="333333"/>
        </w:rPr>
        <w:t>и</w:t>
      </w:r>
      <w:r>
        <w:rPr>
          <w:color w:val="333333"/>
          <w:spacing w:val="-7"/>
        </w:rPr>
        <w:t xml:space="preserve"> </w:t>
      </w:r>
      <w:r>
        <w:rPr>
          <w:color w:val="333333"/>
        </w:rPr>
        <w:t>характеризовать</w:t>
      </w:r>
      <w:r>
        <w:rPr>
          <w:color w:val="333333"/>
          <w:spacing w:val="-5"/>
        </w:rPr>
        <w:t xml:space="preserve"> </w:t>
      </w:r>
      <w:r>
        <w:rPr>
          <w:color w:val="333333"/>
        </w:rPr>
        <w:t>источники</w:t>
      </w:r>
      <w:r>
        <w:rPr>
          <w:color w:val="333333"/>
          <w:spacing w:val="-5"/>
        </w:rPr>
        <w:t xml:space="preserve"> </w:t>
      </w:r>
      <w:r>
        <w:rPr>
          <w:color w:val="333333"/>
          <w:spacing w:val="-2"/>
        </w:rPr>
        <w:t>опасности;</w:t>
      </w:r>
    </w:p>
    <w:p w14:paraId="6DCB52D5">
      <w:pPr>
        <w:pStyle w:val="7"/>
        <w:ind w:left="569" w:right="571"/>
        <w:jc w:val="left"/>
      </w:pPr>
      <w:r>
        <w:rPr>
          <w:color w:val="333333"/>
        </w:rPr>
        <w:t>раскрывать</w:t>
      </w:r>
      <w:r>
        <w:rPr>
          <w:color w:val="333333"/>
          <w:spacing w:val="40"/>
        </w:rPr>
        <w:t xml:space="preserve"> </w:t>
      </w:r>
      <w:r>
        <w:rPr>
          <w:color w:val="333333"/>
        </w:rPr>
        <w:t>и</w:t>
      </w:r>
      <w:r>
        <w:rPr>
          <w:color w:val="333333"/>
          <w:spacing w:val="40"/>
        </w:rPr>
        <w:t xml:space="preserve"> </w:t>
      </w:r>
      <w:r>
        <w:rPr>
          <w:color w:val="333333"/>
        </w:rPr>
        <w:t>обосновывать</w:t>
      </w:r>
      <w:r>
        <w:rPr>
          <w:color w:val="333333"/>
          <w:spacing w:val="40"/>
        </w:rPr>
        <w:t xml:space="preserve"> </w:t>
      </w:r>
      <w:r>
        <w:rPr>
          <w:color w:val="333333"/>
        </w:rPr>
        <w:t>общие</w:t>
      </w:r>
      <w:r>
        <w:rPr>
          <w:color w:val="333333"/>
          <w:spacing w:val="40"/>
        </w:rPr>
        <w:t xml:space="preserve"> </w:t>
      </w:r>
      <w:r>
        <w:rPr>
          <w:color w:val="333333"/>
        </w:rPr>
        <w:t>принципы</w:t>
      </w:r>
      <w:r>
        <w:rPr>
          <w:color w:val="333333"/>
          <w:spacing w:val="40"/>
        </w:rPr>
        <w:t xml:space="preserve"> </w:t>
      </w:r>
      <w:r>
        <w:rPr>
          <w:color w:val="333333"/>
        </w:rPr>
        <w:t>безопасного</w:t>
      </w:r>
      <w:r>
        <w:rPr>
          <w:color w:val="333333"/>
          <w:spacing w:val="40"/>
        </w:rPr>
        <w:t xml:space="preserve"> </w:t>
      </w:r>
      <w:r>
        <w:rPr>
          <w:color w:val="333333"/>
        </w:rPr>
        <w:t>поведения;</w:t>
      </w:r>
      <w:r>
        <w:rPr>
          <w:color w:val="333333"/>
          <w:spacing w:val="40"/>
        </w:rPr>
        <w:t xml:space="preserve"> </w:t>
      </w:r>
      <w:r>
        <w:rPr>
          <w:color w:val="333333"/>
        </w:rPr>
        <w:t>моделировать</w:t>
      </w:r>
      <w:r>
        <w:rPr>
          <w:color w:val="333333"/>
          <w:spacing w:val="40"/>
        </w:rPr>
        <w:t xml:space="preserve"> </w:t>
      </w:r>
      <w:r>
        <w:rPr>
          <w:color w:val="333333"/>
        </w:rPr>
        <w:t>реальные</w:t>
      </w:r>
      <w:r>
        <w:rPr>
          <w:color w:val="333333"/>
          <w:spacing w:val="40"/>
        </w:rPr>
        <w:t xml:space="preserve"> </w:t>
      </w:r>
      <w:r>
        <w:rPr>
          <w:color w:val="333333"/>
        </w:rPr>
        <w:t>ситуации и решать ситуационные задачи;</w:t>
      </w:r>
    </w:p>
    <w:p w14:paraId="5FD24F0E">
      <w:pPr>
        <w:pStyle w:val="7"/>
        <w:ind w:left="569"/>
        <w:jc w:val="left"/>
      </w:pPr>
      <w:r>
        <w:rPr>
          <w:color w:val="333333"/>
        </w:rPr>
        <w:t>объяснять</w:t>
      </w:r>
      <w:r>
        <w:rPr>
          <w:color w:val="333333"/>
          <w:spacing w:val="-5"/>
        </w:rPr>
        <w:t xml:space="preserve"> </w:t>
      </w:r>
      <w:r>
        <w:rPr>
          <w:color w:val="333333"/>
        </w:rPr>
        <w:t>сходство</w:t>
      </w:r>
      <w:r>
        <w:rPr>
          <w:color w:val="333333"/>
          <w:spacing w:val="-3"/>
        </w:rPr>
        <w:t xml:space="preserve"> </w:t>
      </w:r>
      <w:r>
        <w:rPr>
          <w:color w:val="333333"/>
        </w:rPr>
        <w:t>и</w:t>
      </w:r>
      <w:r>
        <w:rPr>
          <w:color w:val="333333"/>
          <w:spacing w:val="-3"/>
        </w:rPr>
        <w:t xml:space="preserve"> </w:t>
      </w:r>
      <w:r>
        <w:rPr>
          <w:color w:val="333333"/>
        </w:rPr>
        <w:t>различия</w:t>
      </w:r>
      <w:r>
        <w:rPr>
          <w:color w:val="333333"/>
          <w:spacing w:val="-3"/>
        </w:rPr>
        <w:t xml:space="preserve"> </w:t>
      </w:r>
      <w:r>
        <w:rPr>
          <w:color w:val="333333"/>
        </w:rPr>
        <w:t>опасной</w:t>
      </w:r>
      <w:r>
        <w:rPr>
          <w:color w:val="333333"/>
          <w:spacing w:val="-4"/>
        </w:rPr>
        <w:t xml:space="preserve"> </w:t>
      </w:r>
      <w:r>
        <w:rPr>
          <w:color w:val="333333"/>
        </w:rPr>
        <w:t>и</w:t>
      </w:r>
      <w:r>
        <w:rPr>
          <w:color w:val="333333"/>
          <w:spacing w:val="-3"/>
        </w:rPr>
        <w:t xml:space="preserve"> </w:t>
      </w:r>
      <w:r>
        <w:rPr>
          <w:color w:val="333333"/>
        </w:rPr>
        <w:t>чрезвычайной</w:t>
      </w:r>
      <w:r>
        <w:rPr>
          <w:color w:val="333333"/>
          <w:spacing w:val="-3"/>
        </w:rPr>
        <w:t xml:space="preserve"> </w:t>
      </w:r>
      <w:r>
        <w:rPr>
          <w:color w:val="333333"/>
          <w:spacing w:val="-2"/>
        </w:rPr>
        <w:t>ситуаций;</w:t>
      </w:r>
    </w:p>
    <w:p w14:paraId="0FE87B40">
      <w:pPr>
        <w:pStyle w:val="7"/>
        <w:ind w:left="569" w:right="1196"/>
        <w:jc w:val="left"/>
      </w:pPr>
      <w:r>
        <w:rPr>
          <w:color w:val="333333"/>
        </w:rPr>
        <w:t>объяснять</w:t>
      </w:r>
      <w:r>
        <w:rPr>
          <w:color w:val="333333"/>
          <w:spacing w:val="-6"/>
        </w:rPr>
        <w:t xml:space="preserve"> </w:t>
      </w:r>
      <w:r>
        <w:rPr>
          <w:color w:val="333333"/>
        </w:rPr>
        <w:t>механизм</w:t>
      </w:r>
      <w:r>
        <w:rPr>
          <w:color w:val="333333"/>
          <w:spacing w:val="-7"/>
        </w:rPr>
        <w:t xml:space="preserve"> </w:t>
      </w:r>
      <w:r>
        <w:rPr>
          <w:color w:val="333333"/>
        </w:rPr>
        <w:t>перерастания</w:t>
      </w:r>
      <w:r>
        <w:rPr>
          <w:color w:val="333333"/>
          <w:spacing w:val="-7"/>
        </w:rPr>
        <w:t xml:space="preserve"> </w:t>
      </w:r>
      <w:r>
        <w:rPr>
          <w:color w:val="333333"/>
        </w:rPr>
        <w:t>повседневной</w:t>
      </w:r>
      <w:r>
        <w:rPr>
          <w:color w:val="333333"/>
          <w:spacing w:val="-7"/>
        </w:rPr>
        <w:t xml:space="preserve"> </w:t>
      </w:r>
      <w:r>
        <w:rPr>
          <w:color w:val="333333"/>
        </w:rPr>
        <w:t>ситуации</w:t>
      </w:r>
      <w:r>
        <w:rPr>
          <w:color w:val="333333"/>
          <w:spacing w:val="-7"/>
        </w:rPr>
        <w:t xml:space="preserve"> </w:t>
      </w:r>
      <w:r>
        <w:rPr>
          <w:color w:val="333333"/>
        </w:rPr>
        <w:t>в</w:t>
      </w:r>
      <w:r>
        <w:rPr>
          <w:color w:val="333333"/>
          <w:spacing w:val="-7"/>
        </w:rPr>
        <w:t xml:space="preserve"> </w:t>
      </w:r>
      <w:r>
        <w:rPr>
          <w:color w:val="333333"/>
        </w:rPr>
        <w:t>чрезвычайную</w:t>
      </w:r>
      <w:r>
        <w:rPr>
          <w:color w:val="333333"/>
          <w:spacing w:val="-7"/>
        </w:rPr>
        <w:t xml:space="preserve"> </w:t>
      </w:r>
      <w:r>
        <w:rPr>
          <w:color w:val="333333"/>
        </w:rPr>
        <w:t>ситуацию; приводить примеры различных угроз безопасности и характеризовать их;</w:t>
      </w:r>
    </w:p>
    <w:p w14:paraId="60E1FFAE">
      <w:pPr>
        <w:pStyle w:val="7"/>
        <w:ind w:left="569"/>
        <w:jc w:val="left"/>
      </w:pPr>
      <w:r>
        <w:rPr>
          <w:color w:val="333333"/>
        </w:rPr>
        <w:t>раскрывать</w:t>
      </w:r>
      <w:r>
        <w:rPr>
          <w:color w:val="333333"/>
          <w:spacing w:val="-4"/>
        </w:rPr>
        <w:t xml:space="preserve"> </w:t>
      </w:r>
      <w:r>
        <w:rPr>
          <w:color w:val="333333"/>
        </w:rPr>
        <w:t>и</w:t>
      </w:r>
      <w:r>
        <w:rPr>
          <w:color w:val="333333"/>
          <w:spacing w:val="-3"/>
        </w:rPr>
        <w:t xml:space="preserve"> </w:t>
      </w:r>
      <w:r>
        <w:rPr>
          <w:color w:val="333333"/>
        </w:rPr>
        <w:t>обосновывать</w:t>
      </w:r>
      <w:r>
        <w:rPr>
          <w:color w:val="333333"/>
          <w:spacing w:val="-2"/>
        </w:rPr>
        <w:t xml:space="preserve"> </w:t>
      </w:r>
      <w:r>
        <w:rPr>
          <w:color w:val="333333"/>
        </w:rPr>
        <w:t>правила</w:t>
      </w:r>
      <w:r>
        <w:rPr>
          <w:color w:val="333333"/>
          <w:spacing w:val="-4"/>
        </w:rPr>
        <w:t xml:space="preserve"> </w:t>
      </w:r>
      <w:r>
        <w:rPr>
          <w:color w:val="333333"/>
        </w:rPr>
        <w:t>поведения</w:t>
      </w:r>
      <w:r>
        <w:rPr>
          <w:color w:val="333333"/>
          <w:spacing w:val="-5"/>
        </w:rPr>
        <w:t xml:space="preserve"> </w:t>
      </w:r>
      <w:r>
        <w:rPr>
          <w:color w:val="333333"/>
        </w:rPr>
        <w:t>в</w:t>
      </w:r>
      <w:r>
        <w:rPr>
          <w:color w:val="333333"/>
          <w:spacing w:val="-4"/>
        </w:rPr>
        <w:t xml:space="preserve"> </w:t>
      </w:r>
      <w:r>
        <w:rPr>
          <w:color w:val="333333"/>
        </w:rPr>
        <w:t>опасных</w:t>
      </w:r>
      <w:r>
        <w:rPr>
          <w:color w:val="333333"/>
          <w:spacing w:val="-2"/>
        </w:rPr>
        <w:t xml:space="preserve"> </w:t>
      </w:r>
      <w:r>
        <w:rPr>
          <w:color w:val="333333"/>
        </w:rPr>
        <w:t>и</w:t>
      </w:r>
      <w:r>
        <w:rPr>
          <w:color w:val="333333"/>
          <w:spacing w:val="-3"/>
        </w:rPr>
        <w:t xml:space="preserve"> </w:t>
      </w:r>
      <w:r>
        <w:rPr>
          <w:color w:val="333333"/>
        </w:rPr>
        <w:t>чрезвычайных</w:t>
      </w:r>
      <w:r>
        <w:rPr>
          <w:color w:val="333333"/>
          <w:spacing w:val="-1"/>
        </w:rPr>
        <w:t xml:space="preserve"> </w:t>
      </w:r>
      <w:r>
        <w:rPr>
          <w:color w:val="333333"/>
          <w:spacing w:val="-2"/>
        </w:rPr>
        <w:t>ситуациях.</w:t>
      </w:r>
    </w:p>
    <w:p w14:paraId="0A2972A0">
      <w:pPr>
        <w:spacing w:before="5" w:line="274" w:lineRule="exact"/>
        <w:ind w:left="569" w:right="0" w:firstLine="0"/>
        <w:jc w:val="left"/>
        <w:rPr>
          <w:b/>
          <w:sz w:val="24"/>
        </w:rPr>
      </w:pPr>
      <w:r>
        <w:rPr>
          <w:b/>
          <w:color w:val="333333"/>
          <w:sz w:val="24"/>
        </w:rPr>
        <w:t>Предметные</w:t>
      </w:r>
      <w:r>
        <w:rPr>
          <w:b/>
          <w:color w:val="333333"/>
          <w:spacing w:val="-7"/>
          <w:sz w:val="24"/>
        </w:rPr>
        <w:t xml:space="preserve"> </w:t>
      </w:r>
      <w:r>
        <w:rPr>
          <w:b/>
          <w:color w:val="333333"/>
          <w:sz w:val="24"/>
        </w:rPr>
        <w:t>результаты</w:t>
      </w:r>
      <w:r>
        <w:rPr>
          <w:b/>
          <w:color w:val="333333"/>
          <w:spacing w:val="-2"/>
          <w:sz w:val="24"/>
        </w:rPr>
        <w:t xml:space="preserve"> </w:t>
      </w:r>
      <w:r>
        <w:rPr>
          <w:b/>
          <w:color w:val="333333"/>
          <w:sz w:val="24"/>
        </w:rPr>
        <w:t>по</w:t>
      </w:r>
      <w:r>
        <w:rPr>
          <w:b/>
          <w:color w:val="333333"/>
          <w:spacing w:val="-3"/>
          <w:sz w:val="24"/>
        </w:rPr>
        <w:t xml:space="preserve"> </w:t>
      </w:r>
      <w:r>
        <w:rPr>
          <w:b/>
          <w:color w:val="333333"/>
          <w:sz w:val="24"/>
        </w:rPr>
        <w:t>модулю</w:t>
      </w:r>
      <w:r>
        <w:rPr>
          <w:b/>
          <w:color w:val="333333"/>
          <w:spacing w:val="-4"/>
          <w:sz w:val="24"/>
        </w:rPr>
        <w:t xml:space="preserve"> </w:t>
      </w:r>
      <w:r>
        <w:rPr>
          <w:b/>
          <w:color w:val="333333"/>
          <w:sz w:val="24"/>
        </w:rPr>
        <w:t>№</w:t>
      </w:r>
      <w:r>
        <w:rPr>
          <w:b/>
          <w:color w:val="333333"/>
          <w:spacing w:val="-5"/>
          <w:sz w:val="24"/>
        </w:rPr>
        <w:t xml:space="preserve"> </w:t>
      </w:r>
      <w:r>
        <w:rPr>
          <w:b/>
          <w:color w:val="333333"/>
          <w:sz w:val="24"/>
        </w:rPr>
        <w:t>4</w:t>
      </w:r>
      <w:r>
        <w:rPr>
          <w:b/>
          <w:color w:val="333333"/>
          <w:spacing w:val="-2"/>
          <w:sz w:val="24"/>
        </w:rPr>
        <w:t xml:space="preserve"> </w:t>
      </w:r>
      <w:r>
        <w:rPr>
          <w:b/>
          <w:color w:val="333333"/>
          <w:sz w:val="24"/>
        </w:rPr>
        <w:t>«Безопасность</w:t>
      </w:r>
      <w:r>
        <w:rPr>
          <w:b/>
          <w:color w:val="333333"/>
          <w:spacing w:val="-3"/>
          <w:sz w:val="24"/>
        </w:rPr>
        <w:t xml:space="preserve"> </w:t>
      </w:r>
      <w:r>
        <w:rPr>
          <w:b/>
          <w:color w:val="333333"/>
          <w:sz w:val="24"/>
        </w:rPr>
        <w:t>в</w:t>
      </w:r>
      <w:r>
        <w:rPr>
          <w:b/>
          <w:color w:val="333333"/>
          <w:spacing w:val="-2"/>
          <w:sz w:val="24"/>
        </w:rPr>
        <w:t xml:space="preserve"> быту»:</w:t>
      </w:r>
    </w:p>
    <w:p w14:paraId="2B05FEB1">
      <w:pPr>
        <w:pStyle w:val="7"/>
        <w:ind w:left="569" w:right="4469"/>
        <w:jc w:val="left"/>
      </w:pPr>
      <w:r>
        <w:rPr>
          <w:color w:val="333333"/>
        </w:rPr>
        <w:t>объяснять особенности жизнеобеспечения жилища; классифицировать</w:t>
      </w:r>
      <w:r>
        <w:rPr>
          <w:color w:val="333333"/>
          <w:spacing w:val="-9"/>
        </w:rPr>
        <w:t xml:space="preserve"> </w:t>
      </w:r>
      <w:r>
        <w:rPr>
          <w:color w:val="333333"/>
        </w:rPr>
        <w:t>основные</w:t>
      </w:r>
      <w:r>
        <w:rPr>
          <w:color w:val="333333"/>
          <w:spacing w:val="-11"/>
        </w:rPr>
        <w:t xml:space="preserve"> </w:t>
      </w:r>
      <w:r>
        <w:rPr>
          <w:color w:val="333333"/>
        </w:rPr>
        <w:t>источники</w:t>
      </w:r>
      <w:r>
        <w:rPr>
          <w:color w:val="333333"/>
          <w:spacing w:val="-9"/>
        </w:rPr>
        <w:t xml:space="preserve"> </w:t>
      </w:r>
      <w:r>
        <w:rPr>
          <w:color w:val="333333"/>
        </w:rPr>
        <w:t>опасности</w:t>
      </w:r>
      <w:r>
        <w:rPr>
          <w:color w:val="333333"/>
          <w:spacing w:val="-9"/>
        </w:rPr>
        <w:t xml:space="preserve"> </w:t>
      </w:r>
      <w:r>
        <w:rPr>
          <w:color w:val="333333"/>
        </w:rPr>
        <w:t>в</w:t>
      </w:r>
      <w:r>
        <w:rPr>
          <w:color w:val="333333"/>
          <w:spacing w:val="-10"/>
        </w:rPr>
        <w:t xml:space="preserve"> </w:t>
      </w:r>
      <w:r>
        <w:rPr>
          <w:color w:val="333333"/>
        </w:rPr>
        <w:t>быту;</w:t>
      </w:r>
    </w:p>
    <w:p w14:paraId="0AF9669C">
      <w:pPr>
        <w:pStyle w:val="7"/>
        <w:ind w:left="569" w:right="1196"/>
        <w:jc w:val="left"/>
      </w:pPr>
      <w:r>
        <w:rPr>
          <w:color w:val="333333"/>
        </w:rPr>
        <w:t>объяснять</w:t>
      </w:r>
      <w:r>
        <w:rPr>
          <w:color w:val="333333"/>
          <w:spacing w:val="-6"/>
        </w:rPr>
        <w:t xml:space="preserve"> </w:t>
      </w:r>
      <w:r>
        <w:rPr>
          <w:color w:val="333333"/>
        </w:rPr>
        <w:t>права</w:t>
      </w:r>
      <w:r>
        <w:rPr>
          <w:color w:val="333333"/>
          <w:spacing w:val="-7"/>
        </w:rPr>
        <w:t xml:space="preserve"> </w:t>
      </w:r>
      <w:r>
        <w:rPr>
          <w:color w:val="333333"/>
        </w:rPr>
        <w:t>потребителя,</w:t>
      </w:r>
      <w:r>
        <w:rPr>
          <w:color w:val="333333"/>
          <w:spacing w:val="-5"/>
        </w:rPr>
        <w:t xml:space="preserve"> </w:t>
      </w:r>
      <w:r>
        <w:rPr>
          <w:color w:val="333333"/>
        </w:rPr>
        <w:t>выработать</w:t>
      </w:r>
      <w:r>
        <w:rPr>
          <w:color w:val="333333"/>
          <w:spacing w:val="-4"/>
        </w:rPr>
        <w:t xml:space="preserve"> </w:t>
      </w:r>
      <w:r>
        <w:rPr>
          <w:color w:val="333333"/>
        </w:rPr>
        <w:t>навыки</w:t>
      </w:r>
      <w:r>
        <w:rPr>
          <w:color w:val="333333"/>
          <w:spacing w:val="-5"/>
        </w:rPr>
        <w:t xml:space="preserve"> </w:t>
      </w:r>
      <w:r>
        <w:rPr>
          <w:color w:val="333333"/>
        </w:rPr>
        <w:t>безопасного</w:t>
      </w:r>
      <w:r>
        <w:rPr>
          <w:color w:val="333333"/>
          <w:spacing w:val="-5"/>
        </w:rPr>
        <w:t xml:space="preserve"> </w:t>
      </w:r>
      <w:r>
        <w:rPr>
          <w:color w:val="333333"/>
        </w:rPr>
        <w:t>выбора</w:t>
      </w:r>
      <w:r>
        <w:rPr>
          <w:color w:val="333333"/>
          <w:spacing w:val="-6"/>
        </w:rPr>
        <w:t xml:space="preserve"> </w:t>
      </w:r>
      <w:r>
        <w:rPr>
          <w:color w:val="333333"/>
        </w:rPr>
        <w:t>продуктов</w:t>
      </w:r>
      <w:r>
        <w:rPr>
          <w:color w:val="333333"/>
          <w:spacing w:val="-6"/>
        </w:rPr>
        <w:t xml:space="preserve"> </w:t>
      </w:r>
      <w:r>
        <w:rPr>
          <w:color w:val="333333"/>
        </w:rPr>
        <w:t>питания; характеризовать бытовые отравления и причины их возникновения;</w:t>
      </w:r>
    </w:p>
    <w:p w14:paraId="3C76200E">
      <w:pPr>
        <w:pStyle w:val="7"/>
        <w:ind w:left="569" w:right="406"/>
      </w:pPr>
      <w:r>
        <w:rPr>
          <w:color w:val="333333"/>
        </w:rPr>
        <w:t xml:space="preserve">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w:t>
      </w:r>
      <w:r>
        <w:rPr>
          <w:color w:val="333333"/>
          <w:spacing w:val="-2"/>
        </w:rPr>
        <w:t>термометр;</w:t>
      </w:r>
    </w:p>
    <w:p w14:paraId="516AC0FB">
      <w:pPr>
        <w:pStyle w:val="7"/>
        <w:ind w:left="569"/>
      </w:pPr>
      <w:r>
        <w:rPr>
          <w:color w:val="333333"/>
        </w:rPr>
        <w:t>раскрывать</w:t>
      </w:r>
      <w:r>
        <w:rPr>
          <w:color w:val="333333"/>
          <w:spacing w:val="-6"/>
        </w:rPr>
        <w:t xml:space="preserve"> </w:t>
      </w:r>
      <w:r>
        <w:rPr>
          <w:color w:val="333333"/>
        </w:rPr>
        <w:t>признаки</w:t>
      </w:r>
      <w:r>
        <w:rPr>
          <w:color w:val="333333"/>
          <w:spacing w:val="-5"/>
        </w:rPr>
        <w:t xml:space="preserve"> </w:t>
      </w:r>
      <w:r>
        <w:rPr>
          <w:color w:val="333333"/>
        </w:rPr>
        <w:t>отравления,</w:t>
      </w:r>
      <w:r>
        <w:rPr>
          <w:color w:val="333333"/>
          <w:spacing w:val="-5"/>
        </w:rPr>
        <w:t xml:space="preserve"> </w:t>
      </w:r>
      <w:r>
        <w:rPr>
          <w:color w:val="333333"/>
        </w:rPr>
        <w:t>иметь</w:t>
      </w:r>
      <w:r>
        <w:rPr>
          <w:color w:val="333333"/>
          <w:spacing w:val="-3"/>
        </w:rPr>
        <w:t xml:space="preserve"> </w:t>
      </w:r>
      <w:r>
        <w:rPr>
          <w:color w:val="333333"/>
        </w:rPr>
        <w:t>навыки</w:t>
      </w:r>
      <w:r>
        <w:rPr>
          <w:color w:val="333333"/>
          <w:spacing w:val="-5"/>
        </w:rPr>
        <w:t xml:space="preserve"> </w:t>
      </w:r>
      <w:r>
        <w:rPr>
          <w:color w:val="333333"/>
        </w:rPr>
        <w:t>профилактики</w:t>
      </w:r>
      <w:r>
        <w:rPr>
          <w:color w:val="333333"/>
          <w:spacing w:val="-7"/>
        </w:rPr>
        <w:t xml:space="preserve"> </w:t>
      </w:r>
      <w:r>
        <w:rPr>
          <w:color w:val="333333"/>
        </w:rPr>
        <w:t>пищевых</w:t>
      </w:r>
      <w:r>
        <w:rPr>
          <w:color w:val="333333"/>
          <w:spacing w:val="-3"/>
        </w:rPr>
        <w:t xml:space="preserve"> </w:t>
      </w:r>
      <w:r>
        <w:rPr>
          <w:color w:val="333333"/>
          <w:spacing w:val="-2"/>
        </w:rPr>
        <w:t>отравлений;</w:t>
      </w:r>
    </w:p>
    <w:p w14:paraId="29501600">
      <w:pPr>
        <w:pStyle w:val="7"/>
        <w:ind w:left="569" w:right="404"/>
      </w:pPr>
      <w:r>
        <w:rPr>
          <w:color w:val="333333"/>
        </w:rPr>
        <w:t>знать правила и приёмы оказания первой помощи, иметь навыки безопасных действий при отравлениях, промывании желудка;</w:t>
      </w:r>
    </w:p>
    <w:p w14:paraId="31AEA966">
      <w:pPr>
        <w:pStyle w:val="7"/>
        <w:ind w:left="569" w:right="2418"/>
        <w:jc w:val="left"/>
      </w:pPr>
      <w:r>
        <w:rPr>
          <w:color w:val="333333"/>
        </w:rPr>
        <w:t>характеризовать</w:t>
      </w:r>
      <w:r>
        <w:rPr>
          <w:color w:val="333333"/>
          <w:spacing w:val="-5"/>
        </w:rPr>
        <w:t xml:space="preserve"> </w:t>
      </w:r>
      <w:r>
        <w:rPr>
          <w:color w:val="333333"/>
        </w:rPr>
        <w:t>бытовые</w:t>
      </w:r>
      <w:r>
        <w:rPr>
          <w:color w:val="333333"/>
          <w:spacing w:val="-8"/>
        </w:rPr>
        <w:t xml:space="preserve"> </w:t>
      </w:r>
      <w:r>
        <w:rPr>
          <w:color w:val="333333"/>
        </w:rPr>
        <w:t>травмы</w:t>
      </w:r>
      <w:r>
        <w:rPr>
          <w:color w:val="333333"/>
          <w:spacing w:val="-6"/>
        </w:rPr>
        <w:t xml:space="preserve"> </w:t>
      </w:r>
      <w:r>
        <w:rPr>
          <w:color w:val="333333"/>
        </w:rPr>
        <w:t>и</w:t>
      </w:r>
      <w:r>
        <w:rPr>
          <w:color w:val="333333"/>
          <w:spacing w:val="-6"/>
        </w:rPr>
        <w:t xml:space="preserve"> </w:t>
      </w:r>
      <w:r>
        <w:rPr>
          <w:color w:val="333333"/>
        </w:rPr>
        <w:t>объяснять</w:t>
      </w:r>
      <w:r>
        <w:rPr>
          <w:color w:val="333333"/>
          <w:spacing w:val="-5"/>
        </w:rPr>
        <w:t xml:space="preserve"> </w:t>
      </w:r>
      <w:r>
        <w:rPr>
          <w:color w:val="333333"/>
        </w:rPr>
        <w:t>правила</w:t>
      </w:r>
      <w:r>
        <w:rPr>
          <w:color w:val="333333"/>
          <w:spacing w:val="-7"/>
        </w:rPr>
        <w:t xml:space="preserve"> </w:t>
      </w:r>
      <w:r>
        <w:rPr>
          <w:color w:val="333333"/>
        </w:rPr>
        <w:t>их</w:t>
      </w:r>
      <w:r>
        <w:rPr>
          <w:color w:val="333333"/>
          <w:spacing w:val="-5"/>
        </w:rPr>
        <w:t xml:space="preserve"> </w:t>
      </w:r>
      <w:r>
        <w:rPr>
          <w:color w:val="333333"/>
        </w:rPr>
        <w:t>предупреждения; знать правила безопасного обращения с инструментами;</w:t>
      </w:r>
    </w:p>
    <w:p w14:paraId="37F769F8">
      <w:pPr>
        <w:pStyle w:val="7"/>
        <w:ind w:left="569"/>
        <w:jc w:val="left"/>
      </w:pPr>
      <w:r>
        <w:rPr>
          <w:color w:val="333333"/>
        </w:rPr>
        <w:t>знать</w:t>
      </w:r>
      <w:r>
        <w:rPr>
          <w:color w:val="333333"/>
          <w:spacing w:val="-6"/>
        </w:rPr>
        <w:t xml:space="preserve"> </w:t>
      </w:r>
      <w:r>
        <w:rPr>
          <w:color w:val="333333"/>
        </w:rPr>
        <w:t>меры</w:t>
      </w:r>
      <w:r>
        <w:rPr>
          <w:color w:val="333333"/>
          <w:spacing w:val="-4"/>
        </w:rPr>
        <w:t xml:space="preserve"> </w:t>
      </w:r>
      <w:r>
        <w:rPr>
          <w:color w:val="333333"/>
        </w:rPr>
        <w:t>предосторожности</w:t>
      </w:r>
      <w:r>
        <w:rPr>
          <w:color w:val="333333"/>
          <w:spacing w:val="-3"/>
        </w:rPr>
        <w:t xml:space="preserve"> </w:t>
      </w:r>
      <w:r>
        <w:rPr>
          <w:color w:val="333333"/>
        </w:rPr>
        <w:t>от</w:t>
      </w:r>
      <w:r>
        <w:rPr>
          <w:color w:val="333333"/>
          <w:spacing w:val="-2"/>
        </w:rPr>
        <w:t xml:space="preserve"> </w:t>
      </w:r>
      <w:r>
        <w:rPr>
          <w:color w:val="333333"/>
        </w:rPr>
        <w:t>укусов</w:t>
      </w:r>
      <w:r>
        <w:rPr>
          <w:color w:val="333333"/>
          <w:spacing w:val="-5"/>
        </w:rPr>
        <w:t xml:space="preserve"> </w:t>
      </w:r>
      <w:r>
        <w:rPr>
          <w:color w:val="333333"/>
        </w:rPr>
        <w:t>различных</w:t>
      </w:r>
      <w:r>
        <w:rPr>
          <w:color w:val="333333"/>
          <w:spacing w:val="-3"/>
        </w:rPr>
        <w:t xml:space="preserve"> </w:t>
      </w:r>
      <w:r>
        <w:rPr>
          <w:color w:val="333333"/>
          <w:spacing w:val="-2"/>
        </w:rPr>
        <w:t>животных;</w:t>
      </w:r>
    </w:p>
    <w:p w14:paraId="27DE42BC">
      <w:pPr>
        <w:pStyle w:val="7"/>
        <w:ind w:left="569" w:right="571"/>
        <w:jc w:val="left"/>
      </w:pPr>
      <w:r>
        <w:rPr>
          <w:color w:val="333333"/>
        </w:rPr>
        <w:t>знать</w:t>
      </w:r>
      <w:r>
        <w:rPr>
          <w:color w:val="333333"/>
          <w:spacing w:val="40"/>
        </w:rPr>
        <w:t xml:space="preserve"> </w:t>
      </w:r>
      <w:r>
        <w:rPr>
          <w:color w:val="333333"/>
        </w:rPr>
        <w:t>правила</w:t>
      </w:r>
      <w:r>
        <w:rPr>
          <w:color w:val="333333"/>
          <w:spacing w:val="40"/>
        </w:rPr>
        <w:t xml:space="preserve"> </w:t>
      </w:r>
      <w:r>
        <w:rPr>
          <w:color w:val="333333"/>
        </w:rPr>
        <w:t>и</w:t>
      </w:r>
      <w:r>
        <w:rPr>
          <w:color w:val="333333"/>
          <w:spacing w:val="40"/>
        </w:rPr>
        <w:t xml:space="preserve"> </w:t>
      </w:r>
      <w:r>
        <w:rPr>
          <w:color w:val="333333"/>
        </w:rPr>
        <w:t>иметь</w:t>
      </w:r>
      <w:r>
        <w:rPr>
          <w:color w:val="333333"/>
          <w:spacing w:val="40"/>
        </w:rPr>
        <w:t xml:space="preserve"> </w:t>
      </w:r>
      <w:r>
        <w:rPr>
          <w:color w:val="333333"/>
        </w:rPr>
        <w:t>навыки</w:t>
      </w:r>
      <w:r>
        <w:rPr>
          <w:color w:val="333333"/>
          <w:spacing w:val="40"/>
        </w:rPr>
        <w:t xml:space="preserve"> </w:t>
      </w:r>
      <w:r>
        <w:rPr>
          <w:color w:val="333333"/>
        </w:rPr>
        <w:t>оказания</w:t>
      </w:r>
      <w:r>
        <w:rPr>
          <w:color w:val="333333"/>
          <w:spacing w:val="40"/>
        </w:rPr>
        <w:t xml:space="preserve"> </w:t>
      </w:r>
      <w:r>
        <w:rPr>
          <w:color w:val="333333"/>
        </w:rPr>
        <w:t>первой</w:t>
      </w:r>
      <w:r>
        <w:rPr>
          <w:color w:val="333333"/>
          <w:spacing w:val="40"/>
        </w:rPr>
        <w:t xml:space="preserve"> </w:t>
      </w:r>
      <w:r>
        <w:rPr>
          <w:color w:val="333333"/>
        </w:rPr>
        <w:t>помощи</w:t>
      </w:r>
      <w:r>
        <w:rPr>
          <w:color w:val="333333"/>
          <w:spacing w:val="40"/>
        </w:rPr>
        <w:t xml:space="preserve"> </w:t>
      </w:r>
      <w:r>
        <w:rPr>
          <w:color w:val="333333"/>
        </w:rPr>
        <w:t>при</w:t>
      </w:r>
      <w:r>
        <w:rPr>
          <w:color w:val="333333"/>
          <w:spacing w:val="40"/>
        </w:rPr>
        <w:t xml:space="preserve"> </w:t>
      </w:r>
      <w:r>
        <w:rPr>
          <w:color w:val="333333"/>
        </w:rPr>
        <w:t>ушибах,</w:t>
      </w:r>
      <w:r>
        <w:rPr>
          <w:color w:val="333333"/>
          <w:spacing w:val="40"/>
        </w:rPr>
        <w:t xml:space="preserve"> </w:t>
      </w:r>
      <w:r>
        <w:rPr>
          <w:color w:val="333333"/>
        </w:rPr>
        <w:t>переломах,</w:t>
      </w:r>
      <w:r>
        <w:rPr>
          <w:color w:val="333333"/>
          <w:spacing w:val="40"/>
        </w:rPr>
        <w:t xml:space="preserve"> </w:t>
      </w:r>
      <w:r>
        <w:rPr>
          <w:color w:val="333333"/>
        </w:rPr>
        <w:t>растяжении, вывихе, сотрясении мозга, укусах животных, кровотечениях;</w:t>
      </w:r>
    </w:p>
    <w:p w14:paraId="2844F568">
      <w:pPr>
        <w:pStyle w:val="7"/>
        <w:ind w:left="569"/>
        <w:jc w:val="left"/>
      </w:pPr>
      <w:r>
        <w:rPr>
          <w:color w:val="333333"/>
        </w:rPr>
        <w:t>владеть</w:t>
      </w:r>
      <w:r>
        <w:rPr>
          <w:color w:val="333333"/>
          <w:spacing w:val="-4"/>
        </w:rPr>
        <w:t xml:space="preserve"> </w:t>
      </w:r>
      <w:r>
        <w:rPr>
          <w:color w:val="333333"/>
        </w:rPr>
        <w:t>правилами</w:t>
      </w:r>
      <w:r>
        <w:rPr>
          <w:color w:val="333333"/>
          <w:spacing w:val="-2"/>
        </w:rPr>
        <w:t xml:space="preserve"> </w:t>
      </w:r>
      <w:r>
        <w:rPr>
          <w:color w:val="333333"/>
        </w:rPr>
        <w:t>комплектования</w:t>
      </w:r>
      <w:r>
        <w:rPr>
          <w:color w:val="333333"/>
          <w:spacing w:val="-6"/>
        </w:rPr>
        <w:t xml:space="preserve"> </w:t>
      </w:r>
      <w:r>
        <w:rPr>
          <w:color w:val="333333"/>
        </w:rPr>
        <w:t>и</w:t>
      </w:r>
      <w:r>
        <w:rPr>
          <w:color w:val="333333"/>
          <w:spacing w:val="-5"/>
        </w:rPr>
        <w:t xml:space="preserve"> </w:t>
      </w:r>
      <w:r>
        <w:rPr>
          <w:color w:val="333333"/>
        </w:rPr>
        <w:t>хранения</w:t>
      </w:r>
      <w:r>
        <w:rPr>
          <w:color w:val="333333"/>
          <w:spacing w:val="-3"/>
        </w:rPr>
        <w:t xml:space="preserve"> </w:t>
      </w:r>
      <w:r>
        <w:rPr>
          <w:color w:val="333333"/>
        </w:rPr>
        <w:t>домашней</w:t>
      </w:r>
      <w:r>
        <w:rPr>
          <w:color w:val="333333"/>
          <w:spacing w:val="-2"/>
        </w:rPr>
        <w:t xml:space="preserve"> аптечки;</w:t>
      </w:r>
    </w:p>
    <w:p w14:paraId="5C395139">
      <w:pPr>
        <w:pStyle w:val="7"/>
        <w:ind w:left="569" w:right="403"/>
        <w:jc w:val="left"/>
      </w:pPr>
      <w:r>
        <w:rPr>
          <w:color w:val="333333"/>
        </w:rPr>
        <w:t>владеть правилами безопасного поведения и иметь навыки безопасных действий при обращении с газовыми и электрическими приборами;</w:t>
      </w:r>
    </w:p>
    <w:p w14:paraId="2FF76975">
      <w:pPr>
        <w:pStyle w:val="7"/>
        <w:ind w:left="569" w:right="403"/>
        <w:jc w:val="left"/>
      </w:pPr>
      <w:r>
        <w:rPr>
          <w:color w:val="333333"/>
        </w:rPr>
        <w:t>владеть</w:t>
      </w:r>
      <w:r>
        <w:rPr>
          <w:color w:val="333333"/>
          <w:spacing w:val="40"/>
        </w:rPr>
        <w:t xml:space="preserve"> </w:t>
      </w:r>
      <w:r>
        <w:rPr>
          <w:color w:val="333333"/>
        </w:rPr>
        <w:t>правилами</w:t>
      </w:r>
      <w:r>
        <w:rPr>
          <w:color w:val="333333"/>
          <w:spacing w:val="40"/>
        </w:rPr>
        <w:t xml:space="preserve"> </w:t>
      </w:r>
      <w:r>
        <w:rPr>
          <w:color w:val="333333"/>
        </w:rPr>
        <w:t>безопасного</w:t>
      </w:r>
      <w:r>
        <w:rPr>
          <w:color w:val="333333"/>
          <w:spacing w:val="40"/>
        </w:rPr>
        <w:t xml:space="preserve"> </w:t>
      </w:r>
      <w:r>
        <w:rPr>
          <w:color w:val="333333"/>
        </w:rPr>
        <w:t>поведения</w:t>
      </w:r>
      <w:r>
        <w:rPr>
          <w:color w:val="333333"/>
          <w:spacing w:val="40"/>
        </w:rPr>
        <w:t xml:space="preserve"> </w:t>
      </w:r>
      <w:r>
        <w:rPr>
          <w:color w:val="333333"/>
        </w:rPr>
        <w:t>и</w:t>
      </w:r>
      <w:r>
        <w:rPr>
          <w:color w:val="333333"/>
          <w:spacing w:val="40"/>
        </w:rPr>
        <w:t xml:space="preserve"> </w:t>
      </w:r>
      <w:r>
        <w:rPr>
          <w:color w:val="333333"/>
        </w:rPr>
        <w:t>иметь</w:t>
      </w:r>
      <w:r>
        <w:rPr>
          <w:color w:val="333333"/>
          <w:spacing w:val="40"/>
        </w:rPr>
        <w:t xml:space="preserve"> </w:t>
      </w:r>
      <w:r>
        <w:rPr>
          <w:color w:val="333333"/>
        </w:rPr>
        <w:t>навыки</w:t>
      </w:r>
      <w:r>
        <w:rPr>
          <w:color w:val="333333"/>
          <w:spacing w:val="40"/>
        </w:rPr>
        <w:t xml:space="preserve"> </w:t>
      </w:r>
      <w:r>
        <w:rPr>
          <w:color w:val="333333"/>
        </w:rPr>
        <w:t>безопасных</w:t>
      </w:r>
      <w:r>
        <w:rPr>
          <w:color w:val="333333"/>
          <w:spacing w:val="40"/>
        </w:rPr>
        <w:t xml:space="preserve"> </w:t>
      </w:r>
      <w:r>
        <w:rPr>
          <w:color w:val="333333"/>
        </w:rPr>
        <w:t>действий</w:t>
      </w:r>
      <w:r>
        <w:rPr>
          <w:color w:val="333333"/>
          <w:spacing w:val="40"/>
        </w:rPr>
        <w:t xml:space="preserve"> </w:t>
      </w:r>
      <w:r>
        <w:rPr>
          <w:color w:val="333333"/>
        </w:rPr>
        <w:t>при</w:t>
      </w:r>
      <w:r>
        <w:rPr>
          <w:color w:val="333333"/>
          <w:spacing w:val="40"/>
        </w:rPr>
        <w:t xml:space="preserve"> </w:t>
      </w:r>
      <w:r>
        <w:rPr>
          <w:color w:val="333333"/>
        </w:rPr>
        <w:t>опасных ситуациях в подъезде и лифте;</w:t>
      </w:r>
    </w:p>
    <w:p w14:paraId="628CF9B2">
      <w:pPr>
        <w:pStyle w:val="7"/>
        <w:ind w:left="569" w:right="403"/>
        <w:jc w:val="left"/>
      </w:pPr>
      <w:r>
        <w:rPr>
          <w:color w:val="333333"/>
        </w:rPr>
        <w:t>владеть</w:t>
      </w:r>
      <w:r>
        <w:rPr>
          <w:color w:val="333333"/>
          <w:spacing w:val="40"/>
        </w:rPr>
        <w:t xml:space="preserve"> </w:t>
      </w:r>
      <w:r>
        <w:rPr>
          <w:color w:val="333333"/>
        </w:rPr>
        <w:t>правилами</w:t>
      </w:r>
      <w:r>
        <w:rPr>
          <w:color w:val="333333"/>
          <w:spacing w:val="40"/>
        </w:rPr>
        <w:t xml:space="preserve"> </w:t>
      </w:r>
      <w:r>
        <w:rPr>
          <w:color w:val="333333"/>
        </w:rPr>
        <w:t>и</w:t>
      </w:r>
      <w:r>
        <w:rPr>
          <w:color w:val="333333"/>
          <w:spacing w:val="40"/>
        </w:rPr>
        <w:t xml:space="preserve"> </w:t>
      </w:r>
      <w:r>
        <w:rPr>
          <w:color w:val="333333"/>
        </w:rPr>
        <w:t>иметь</w:t>
      </w:r>
      <w:r>
        <w:rPr>
          <w:color w:val="333333"/>
          <w:spacing w:val="40"/>
        </w:rPr>
        <w:t xml:space="preserve"> </w:t>
      </w:r>
      <w:r>
        <w:rPr>
          <w:color w:val="333333"/>
        </w:rPr>
        <w:t>навыки</w:t>
      </w:r>
      <w:r>
        <w:rPr>
          <w:color w:val="333333"/>
          <w:spacing w:val="40"/>
        </w:rPr>
        <w:t xml:space="preserve"> </w:t>
      </w:r>
      <w:r>
        <w:rPr>
          <w:color w:val="333333"/>
        </w:rPr>
        <w:t>приёмов</w:t>
      </w:r>
      <w:r>
        <w:rPr>
          <w:color w:val="333333"/>
          <w:spacing w:val="40"/>
        </w:rPr>
        <w:t xml:space="preserve"> </w:t>
      </w:r>
      <w:r>
        <w:rPr>
          <w:color w:val="333333"/>
        </w:rPr>
        <w:t>оказания</w:t>
      </w:r>
      <w:r>
        <w:rPr>
          <w:color w:val="333333"/>
          <w:spacing w:val="40"/>
        </w:rPr>
        <w:t xml:space="preserve"> </w:t>
      </w:r>
      <w:r>
        <w:rPr>
          <w:color w:val="333333"/>
        </w:rPr>
        <w:t>первой</w:t>
      </w:r>
      <w:r>
        <w:rPr>
          <w:color w:val="333333"/>
          <w:spacing w:val="40"/>
        </w:rPr>
        <w:t xml:space="preserve"> </w:t>
      </w:r>
      <w:r>
        <w:rPr>
          <w:color w:val="333333"/>
        </w:rPr>
        <w:t>помощи</w:t>
      </w:r>
      <w:r>
        <w:rPr>
          <w:color w:val="333333"/>
          <w:spacing w:val="40"/>
        </w:rPr>
        <w:t xml:space="preserve"> </w:t>
      </w:r>
      <w:r>
        <w:rPr>
          <w:color w:val="333333"/>
        </w:rPr>
        <w:t>при</w:t>
      </w:r>
      <w:r>
        <w:rPr>
          <w:color w:val="333333"/>
          <w:spacing w:val="40"/>
        </w:rPr>
        <w:t xml:space="preserve"> </w:t>
      </w:r>
      <w:r>
        <w:rPr>
          <w:color w:val="333333"/>
        </w:rPr>
        <w:t>отравлении</w:t>
      </w:r>
      <w:r>
        <w:rPr>
          <w:color w:val="333333"/>
          <w:spacing w:val="40"/>
        </w:rPr>
        <w:t xml:space="preserve"> </w:t>
      </w:r>
      <w:r>
        <w:rPr>
          <w:color w:val="333333"/>
        </w:rPr>
        <w:t>газом</w:t>
      </w:r>
      <w:r>
        <w:rPr>
          <w:color w:val="333333"/>
          <w:spacing w:val="40"/>
        </w:rPr>
        <w:t xml:space="preserve"> </w:t>
      </w:r>
      <w:r>
        <w:rPr>
          <w:color w:val="333333"/>
        </w:rPr>
        <w:t xml:space="preserve">и </w:t>
      </w:r>
      <w:r>
        <w:rPr>
          <w:color w:val="333333"/>
          <w:spacing w:val="-2"/>
        </w:rPr>
        <w:t>электротравме;</w:t>
      </w:r>
    </w:p>
    <w:p w14:paraId="5A9A8DD0">
      <w:pPr>
        <w:pStyle w:val="7"/>
        <w:ind w:left="569"/>
        <w:jc w:val="left"/>
      </w:pPr>
      <w:r>
        <w:rPr>
          <w:color w:val="333333"/>
        </w:rPr>
        <w:t>характеризовать</w:t>
      </w:r>
      <w:r>
        <w:rPr>
          <w:color w:val="333333"/>
          <w:spacing w:val="-2"/>
        </w:rPr>
        <w:t xml:space="preserve"> </w:t>
      </w:r>
      <w:r>
        <w:rPr>
          <w:color w:val="333333"/>
        </w:rPr>
        <w:t>пожар,</w:t>
      </w:r>
      <w:r>
        <w:rPr>
          <w:color w:val="333333"/>
          <w:spacing w:val="-5"/>
        </w:rPr>
        <w:t xml:space="preserve"> </w:t>
      </w:r>
      <w:r>
        <w:rPr>
          <w:color w:val="333333"/>
        </w:rPr>
        <w:t>его</w:t>
      </w:r>
      <w:r>
        <w:rPr>
          <w:color w:val="333333"/>
          <w:spacing w:val="-3"/>
        </w:rPr>
        <w:t xml:space="preserve"> </w:t>
      </w:r>
      <w:r>
        <w:rPr>
          <w:color w:val="333333"/>
        </w:rPr>
        <w:t>факторы</w:t>
      </w:r>
      <w:r>
        <w:rPr>
          <w:color w:val="333333"/>
          <w:spacing w:val="-2"/>
        </w:rPr>
        <w:t xml:space="preserve"> </w:t>
      </w:r>
      <w:r>
        <w:rPr>
          <w:color w:val="333333"/>
        </w:rPr>
        <w:t>и</w:t>
      </w:r>
      <w:r>
        <w:rPr>
          <w:color w:val="333333"/>
          <w:spacing w:val="-3"/>
        </w:rPr>
        <w:t xml:space="preserve"> </w:t>
      </w:r>
      <w:r>
        <w:rPr>
          <w:color w:val="333333"/>
        </w:rPr>
        <w:t>стадии</w:t>
      </w:r>
      <w:r>
        <w:rPr>
          <w:color w:val="333333"/>
          <w:spacing w:val="-2"/>
        </w:rPr>
        <w:t xml:space="preserve"> развития;</w:t>
      </w:r>
    </w:p>
    <w:p w14:paraId="73C34418">
      <w:pPr>
        <w:pStyle w:val="7"/>
        <w:tabs>
          <w:tab w:val="left" w:pos="1835"/>
          <w:tab w:val="left" w:pos="2871"/>
          <w:tab w:val="left" w:pos="3226"/>
          <w:tab w:val="left" w:pos="4367"/>
          <w:tab w:val="left" w:pos="6130"/>
          <w:tab w:val="left" w:pos="7289"/>
          <w:tab w:val="left" w:pos="9201"/>
          <w:tab w:val="left" w:pos="9675"/>
        </w:tabs>
        <w:ind w:left="569" w:right="393"/>
        <w:jc w:val="left"/>
      </w:pPr>
      <w:r>
        <w:rPr>
          <w:color w:val="333333"/>
          <w:spacing w:val="-2"/>
        </w:rPr>
        <w:t>объяснять</w:t>
      </w:r>
      <w:r>
        <w:rPr>
          <w:color w:val="333333"/>
        </w:rPr>
        <w:tab/>
      </w:r>
      <w:r>
        <w:rPr>
          <w:color w:val="333333"/>
          <w:spacing w:val="-2"/>
        </w:rPr>
        <w:t>условия</w:t>
      </w:r>
      <w:r>
        <w:rPr>
          <w:color w:val="333333"/>
        </w:rPr>
        <w:tab/>
      </w:r>
      <w:r>
        <w:rPr>
          <w:color w:val="333333"/>
          <w:spacing w:val="-10"/>
        </w:rPr>
        <w:t>и</w:t>
      </w:r>
      <w:r>
        <w:rPr>
          <w:color w:val="333333"/>
        </w:rPr>
        <w:tab/>
      </w:r>
      <w:r>
        <w:rPr>
          <w:color w:val="333333"/>
          <w:spacing w:val="-2"/>
        </w:rPr>
        <w:t>причины</w:t>
      </w:r>
      <w:r>
        <w:rPr>
          <w:color w:val="333333"/>
        </w:rPr>
        <w:tab/>
      </w:r>
      <w:r>
        <w:rPr>
          <w:color w:val="333333"/>
          <w:spacing w:val="-2"/>
        </w:rPr>
        <w:t>возникновения</w:t>
      </w:r>
      <w:r>
        <w:rPr>
          <w:color w:val="333333"/>
        </w:rPr>
        <w:tab/>
      </w:r>
      <w:r>
        <w:rPr>
          <w:color w:val="333333"/>
          <w:spacing w:val="-2"/>
        </w:rPr>
        <w:t>пожаров,</w:t>
      </w:r>
      <w:r>
        <w:rPr>
          <w:color w:val="333333"/>
        </w:rPr>
        <w:tab/>
      </w:r>
      <w:r>
        <w:rPr>
          <w:color w:val="333333"/>
          <w:spacing w:val="-2"/>
        </w:rPr>
        <w:t>характеризовать</w:t>
      </w:r>
      <w:r>
        <w:rPr>
          <w:color w:val="333333"/>
        </w:rPr>
        <w:tab/>
      </w:r>
      <w:r>
        <w:rPr>
          <w:color w:val="333333"/>
          <w:spacing w:val="-6"/>
        </w:rPr>
        <w:t>их</w:t>
      </w:r>
      <w:r>
        <w:rPr>
          <w:color w:val="333333"/>
        </w:rPr>
        <w:tab/>
      </w:r>
      <w:r>
        <w:rPr>
          <w:color w:val="333333"/>
          <w:spacing w:val="-2"/>
        </w:rPr>
        <w:t>возможные последствия;</w:t>
      </w:r>
    </w:p>
    <w:p w14:paraId="309E7533">
      <w:pPr>
        <w:pStyle w:val="7"/>
        <w:ind w:left="569"/>
        <w:jc w:val="left"/>
      </w:pPr>
      <w:r>
        <w:rPr>
          <w:color w:val="333333"/>
        </w:rPr>
        <w:t>иметь</w:t>
      </w:r>
      <w:r>
        <w:rPr>
          <w:color w:val="333333"/>
          <w:spacing w:val="-4"/>
        </w:rPr>
        <w:t xml:space="preserve"> </w:t>
      </w:r>
      <w:r>
        <w:rPr>
          <w:color w:val="333333"/>
        </w:rPr>
        <w:t>навыки</w:t>
      </w:r>
      <w:r>
        <w:rPr>
          <w:color w:val="333333"/>
          <w:spacing w:val="-3"/>
        </w:rPr>
        <w:t xml:space="preserve"> </w:t>
      </w:r>
      <w:r>
        <w:rPr>
          <w:color w:val="333333"/>
        </w:rPr>
        <w:t>безопасных</w:t>
      </w:r>
      <w:r>
        <w:rPr>
          <w:color w:val="333333"/>
          <w:spacing w:val="-2"/>
        </w:rPr>
        <w:t xml:space="preserve"> </w:t>
      </w:r>
      <w:r>
        <w:rPr>
          <w:color w:val="333333"/>
        </w:rPr>
        <w:t>действий</w:t>
      </w:r>
      <w:r>
        <w:rPr>
          <w:color w:val="333333"/>
          <w:spacing w:val="-2"/>
        </w:rPr>
        <w:t xml:space="preserve"> </w:t>
      </w:r>
      <w:r>
        <w:rPr>
          <w:color w:val="333333"/>
        </w:rPr>
        <w:t>при</w:t>
      </w:r>
      <w:r>
        <w:rPr>
          <w:color w:val="333333"/>
          <w:spacing w:val="-3"/>
        </w:rPr>
        <w:t xml:space="preserve"> </w:t>
      </w:r>
      <w:r>
        <w:rPr>
          <w:color w:val="333333"/>
        </w:rPr>
        <w:t>пожаре</w:t>
      </w:r>
      <w:r>
        <w:rPr>
          <w:color w:val="333333"/>
          <w:spacing w:val="-4"/>
        </w:rPr>
        <w:t xml:space="preserve"> </w:t>
      </w:r>
      <w:r>
        <w:rPr>
          <w:color w:val="333333"/>
        </w:rPr>
        <w:t>дома,</w:t>
      </w:r>
      <w:r>
        <w:rPr>
          <w:color w:val="333333"/>
          <w:spacing w:val="-2"/>
        </w:rPr>
        <w:t xml:space="preserve"> </w:t>
      </w:r>
      <w:r>
        <w:rPr>
          <w:color w:val="333333"/>
        </w:rPr>
        <w:t>на</w:t>
      </w:r>
      <w:r>
        <w:rPr>
          <w:color w:val="333333"/>
          <w:spacing w:val="-4"/>
        </w:rPr>
        <w:t xml:space="preserve"> </w:t>
      </w:r>
      <w:r>
        <w:rPr>
          <w:color w:val="333333"/>
        </w:rPr>
        <w:t>балконе,</w:t>
      </w:r>
      <w:r>
        <w:rPr>
          <w:color w:val="333333"/>
          <w:spacing w:val="-3"/>
        </w:rPr>
        <w:t xml:space="preserve"> </w:t>
      </w:r>
      <w:r>
        <w:rPr>
          <w:color w:val="333333"/>
        </w:rPr>
        <w:t>в</w:t>
      </w:r>
      <w:r>
        <w:rPr>
          <w:color w:val="333333"/>
          <w:spacing w:val="-3"/>
        </w:rPr>
        <w:t xml:space="preserve"> </w:t>
      </w:r>
      <w:r>
        <w:rPr>
          <w:color w:val="333333"/>
        </w:rPr>
        <w:t>подъезде,</w:t>
      </w:r>
      <w:r>
        <w:rPr>
          <w:color w:val="333333"/>
          <w:spacing w:val="-3"/>
        </w:rPr>
        <w:t xml:space="preserve"> </w:t>
      </w:r>
      <w:r>
        <w:rPr>
          <w:color w:val="333333"/>
        </w:rPr>
        <w:t>в</w:t>
      </w:r>
      <w:r>
        <w:rPr>
          <w:color w:val="333333"/>
          <w:spacing w:val="-3"/>
        </w:rPr>
        <w:t xml:space="preserve"> </w:t>
      </w:r>
      <w:r>
        <w:rPr>
          <w:color w:val="333333"/>
          <w:spacing w:val="-2"/>
        </w:rPr>
        <w:t>лифте;</w:t>
      </w:r>
    </w:p>
    <w:p w14:paraId="2FF1C31A">
      <w:pPr>
        <w:pStyle w:val="7"/>
        <w:ind w:left="569" w:right="403"/>
        <w:jc w:val="left"/>
      </w:pPr>
      <w:r>
        <w:rPr>
          <w:color w:val="333333"/>
        </w:rPr>
        <w:t>иметь</w:t>
      </w:r>
      <w:r>
        <w:rPr>
          <w:color w:val="333333"/>
          <w:spacing w:val="40"/>
        </w:rPr>
        <w:t xml:space="preserve"> </w:t>
      </w:r>
      <w:r>
        <w:rPr>
          <w:color w:val="333333"/>
        </w:rPr>
        <w:t>навыки</w:t>
      </w:r>
      <w:r>
        <w:rPr>
          <w:color w:val="333333"/>
          <w:spacing w:val="40"/>
        </w:rPr>
        <w:t xml:space="preserve"> </w:t>
      </w:r>
      <w:r>
        <w:rPr>
          <w:color w:val="333333"/>
        </w:rPr>
        <w:t>правильного</w:t>
      </w:r>
      <w:r>
        <w:rPr>
          <w:color w:val="333333"/>
          <w:spacing w:val="40"/>
        </w:rPr>
        <w:t xml:space="preserve"> </w:t>
      </w:r>
      <w:r>
        <w:rPr>
          <w:color w:val="333333"/>
        </w:rPr>
        <w:t>использования</w:t>
      </w:r>
      <w:r>
        <w:rPr>
          <w:color w:val="333333"/>
          <w:spacing w:val="39"/>
        </w:rPr>
        <w:t xml:space="preserve"> </w:t>
      </w:r>
      <w:r>
        <w:rPr>
          <w:color w:val="333333"/>
        </w:rPr>
        <w:t>первичных</w:t>
      </w:r>
      <w:r>
        <w:rPr>
          <w:color w:val="333333"/>
          <w:spacing w:val="40"/>
        </w:rPr>
        <w:t xml:space="preserve"> </w:t>
      </w:r>
      <w:r>
        <w:rPr>
          <w:color w:val="333333"/>
        </w:rPr>
        <w:t>средств</w:t>
      </w:r>
      <w:r>
        <w:rPr>
          <w:color w:val="333333"/>
          <w:spacing w:val="40"/>
        </w:rPr>
        <w:t xml:space="preserve"> </w:t>
      </w:r>
      <w:r>
        <w:rPr>
          <w:color w:val="333333"/>
        </w:rPr>
        <w:t>пожаротушения,</w:t>
      </w:r>
      <w:r>
        <w:rPr>
          <w:color w:val="333333"/>
          <w:spacing w:val="40"/>
        </w:rPr>
        <w:t xml:space="preserve"> </w:t>
      </w:r>
      <w:r>
        <w:rPr>
          <w:color w:val="333333"/>
        </w:rPr>
        <w:t>оказания</w:t>
      </w:r>
      <w:r>
        <w:rPr>
          <w:color w:val="333333"/>
          <w:spacing w:val="39"/>
        </w:rPr>
        <w:t xml:space="preserve"> </w:t>
      </w:r>
      <w:r>
        <w:rPr>
          <w:color w:val="333333"/>
        </w:rPr>
        <w:t xml:space="preserve">первой </w:t>
      </w:r>
      <w:r>
        <w:rPr>
          <w:color w:val="333333"/>
          <w:spacing w:val="-2"/>
        </w:rPr>
        <w:t>помощи;</w:t>
      </w:r>
    </w:p>
    <w:p w14:paraId="476E05D4">
      <w:pPr>
        <w:pStyle w:val="7"/>
        <w:ind w:left="569" w:right="403"/>
        <w:jc w:val="left"/>
      </w:pPr>
      <w:r>
        <w:rPr>
          <w:color w:val="333333"/>
        </w:rPr>
        <w:t xml:space="preserve">знать права, обязанности и иметь представление об ответственности граждан в области пожарной </w:t>
      </w:r>
      <w:r>
        <w:rPr>
          <w:color w:val="333333"/>
          <w:spacing w:val="-2"/>
        </w:rPr>
        <w:t>безопасности;</w:t>
      </w:r>
    </w:p>
    <w:p w14:paraId="33BCA4AB">
      <w:pPr>
        <w:pStyle w:val="7"/>
        <w:ind w:left="569" w:right="403"/>
        <w:jc w:val="left"/>
      </w:pPr>
      <w:r>
        <w:rPr>
          <w:color w:val="333333"/>
        </w:rPr>
        <w:t>знать</w:t>
      </w:r>
      <w:r>
        <w:rPr>
          <w:color w:val="333333"/>
          <w:spacing w:val="80"/>
        </w:rPr>
        <w:t xml:space="preserve"> </w:t>
      </w:r>
      <w:r>
        <w:rPr>
          <w:color w:val="333333"/>
        </w:rPr>
        <w:t>порядок</w:t>
      </w:r>
      <w:r>
        <w:rPr>
          <w:color w:val="333333"/>
          <w:spacing w:val="80"/>
        </w:rPr>
        <w:t xml:space="preserve"> </w:t>
      </w:r>
      <w:r>
        <w:rPr>
          <w:color w:val="333333"/>
        </w:rPr>
        <w:t>и</w:t>
      </w:r>
      <w:r>
        <w:rPr>
          <w:color w:val="333333"/>
          <w:spacing w:val="80"/>
        </w:rPr>
        <w:t xml:space="preserve"> </w:t>
      </w:r>
      <w:r>
        <w:rPr>
          <w:color w:val="333333"/>
        </w:rPr>
        <w:t>иметь</w:t>
      </w:r>
      <w:r>
        <w:rPr>
          <w:color w:val="333333"/>
          <w:spacing w:val="80"/>
        </w:rPr>
        <w:t xml:space="preserve"> </w:t>
      </w:r>
      <w:r>
        <w:rPr>
          <w:color w:val="333333"/>
        </w:rPr>
        <w:t>навыки</w:t>
      </w:r>
      <w:r>
        <w:rPr>
          <w:color w:val="333333"/>
          <w:spacing w:val="80"/>
        </w:rPr>
        <w:t xml:space="preserve"> </w:t>
      </w:r>
      <w:r>
        <w:rPr>
          <w:color w:val="333333"/>
        </w:rPr>
        <w:t>вызова</w:t>
      </w:r>
      <w:r>
        <w:rPr>
          <w:color w:val="333333"/>
          <w:spacing w:val="80"/>
        </w:rPr>
        <w:t xml:space="preserve"> </w:t>
      </w:r>
      <w:r>
        <w:rPr>
          <w:color w:val="333333"/>
        </w:rPr>
        <w:t>экстренных</w:t>
      </w:r>
      <w:r>
        <w:rPr>
          <w:color w:val="333333"/>
          <w:spacing w:val="80"/>
        </w:rPr>
        <w:t xml:space="preserve"> </w:t>
      </w:r>
      <w:r>
        <w:rPr>
          <w:color w:val="333333"/>
        </w:rPr>
        <w:t>служб;</w:t>
      </w:r>
      <w:r>
        <w:rPr>
          <w:color w:val="333333"/>
          <w:spacing w:val="80"/>
        </w:rPr>
        <w:t xml:space="preserve"> </w:t>
      </w:r>
      <w:r>
        <w:rPr>
          <w:color w:val="333333"/>
        </w:rPr>
        <w:t>знать</w:t>
      </w:r>
      <w:r>
        <w:rPr>
          <w:color w:val="333333"/>
          <w:spacing w:val="80"/>
        </w:rPr>
        <w:t xml:space="preserve"> </w:t>
      </w:r>
      <w:r>
        <w:rPr>
          <w:color w:val="333333"/>
        </w:rPr>
        <w:t>порядок</w:t>
      </w:r>
      <w:r>
        <w:rPr>
          <w:color w:val="333333"/>
          <w:spacing w:val="80"/>
        </w:rPr>
        <w:t xml:space="preserve"> </w:t>
      </w:r>
      <w:r>
        <w:rPr>
          <w:color w:val="333333"/>
        </w:rPr>
        <w:t>взаимодействия</w:t>
      </w:r>
      <w:r>
        <w:rPr>
          <w:color w:val="333333"/>
          <w:spacing w:val="80"/>
        </w:rPr>
        <w:t xml:space="preserve"> </w:t>
      </w:r>
      <w:r>
        <w:rPr>
          <w:color w:val="333333"/>
        </w:rPr>
        <w:t>с экстренным службами;</w:t>
      </w:r>
    </w:p>
    <w:p w14:paraId="3D687F6F">
      <w:pPr>
        <w:pStyle w:val="7"/>
        <w:ind w:left="569"/>
        <w:jc w:val="left"/>
      </w:pPr>
      <w:r>
        <w:rPr>
          <w:color w:val="333333"/>
        </w:rPr>
        <w:t>иметь</w:t>
      </w:r>
      <w:r>
        <w:rPr>
          <w:color w:val="333333"/>
          <w:spacing w:val="-5"/>
        </w:rPr>
        <w:t xml:space="preserve"> </w:t>
      </w:r>
      <w:r>
        <w:rPr>
          <w:color w:val="333333"/>
        </w:rPr>
        <w:t>представление</w:t>
      </w:r>
      <w:r>
        <w:rPr>
          <w:color w:val="333333"/>
          <w:spacing w:val="-4"/>
        </w:rPr>
        <w:t xml:space="preserve"> </w:t>
      </w:r>
      <w:r>
        <w:rPr>
          <w:color w:val="333333"/>
        </w:rPr>
        <w:t>об</w:t>
      </w:r>
      <w:r>
        <w:rPr>
          <w:color w:val="333333"/>
          <w:spacing w:val="-3"/>
        </w:rPr>
        <w:t xml:space="preserve"> </w:t>
      </w:r>
      <w:r>
        <w:rPr>
          <w:color w:val="333333"/>
        </w:rPr>
        <w:t>ответственности</w:t>
      </w:r>
      <w:r>
        <w:rPr>
          <w:color w:val="333333"/>
          <w:spacing w:val="-2"/>
        </w:rPr>
        <w:t xml:space="preserve"> </w:t>
      </w:r>
      <w:r>
        <w:rPr>
          <w:color w:val="333333"/>
        </w:rPr>
        <w:t>за</w:t>
      </w:r>
      <w:r>
        <w:rPr>
          <w:color w:val="333333"/>
          <w:spacing w:val="-4"/>
        </w:rPr>
        <w:t xml:space="preserve"> </w:t>
      </w:r>
      <w:r>
        <w:rPr>
          <w:color w:val="333333"/>
        </w:rPr>
        <w:t>ложные</w:t>
      </w:r>
      <w:r>
        <w:rPr>
          <w:color w:val="333333"/>
          <w:spacing w:val="-4"/>
        </w:rPr>
        <w:t xml:space="preserve"> </w:t>
      </w:r>
      <w:r>
        <w:rPr>
          <w:color w:val="333333"/>
          <w:spacing w:val="-2"/>
        </w:rPr>
        <w:t>сообщения;</w:t>
      </w:r>
    </w:p>
    <w:p w14:paraId="598F3E56">
      <w:pPr>
        <w:pStyle w:val="7"/>
        <w:ind w:left="569" w:right="1196"/>
        <w:jc w:val="left"/>
      </w:pPr>
      <w:r>
        <w:rPr>
          <w:color w:val="333333"/>
        </w:rPr>
        <w:t>характеризовать</w:t>
      </w:r>
      <w:r>
        <w:rPr>
          <w:color w:val="333333"/>
          <w:spacing w:val="-5"/>
        </w:rPr>
        <w:t xml:space="preserve"> </w:t>
      </w:r>
      <w:r>
        <w:rPr>
          <w:color w:val="333333"/>
        </w:rPr>
        <w:t>меры</w:t>
      </w:r>
      <w:r>
        <w:rPr>
          <w:color w:val="333333"/>
          <w:spacing w:val="-6"/>
        </w:rPr>
        <w:t xml:space="preserve"> </w:t>
      </w:r>
      <w:r>
        <w:rPr>
          <w:color w:val="333333"/>
        </w:rPr>
        <w:t>по</w:t>
      </w:r>
      <w:r>
        <w:rPr>
          <w:color w:val="333333"/>
          <w:spacing w:val="-5"/>
        </w:rPr>
        <w:t xml:space="preserve"> </w:t>
      </w:r>
      <w:r>
        <w:rPr>
          <w:color w:val="333333"/>
        </w:rPr>
        <w:t>предотвращению</w:t>
      </w:r>
      <w:r>
        <w:rPr>
          <w:color w:val="333333"/>
          <w:spacing w:val="-7"/>
        </w:rPr>
        <w:t xml:space="preserve"> </w:t>
      </w:r>
      <w:r>
        <w:rPr>
          <w:color w:val="333333"/>
        </w:rPr>
        <w:t>проникновения</w:t>
      </w:r>
      <w:r>
        <w:rPr>
          <w:color w:val="333333"/>
          <w:spacing w:val="-8"/>
        </w:rPr>
        <w:t xml:space="preserve"> </w:t>
      </w:r>
      <w:r>
        <w:rPr>
          <w:color w:val="333333"/>
        </w:rPr>
        <w:t>злоумышленников</w:t>
      </w:r>
      <w:r>
        <w:rPr>
          <w:color w:val="333333"/>
          <w:spacing w:val="-7"/>
        </w:rPr>
        <w:t xml:space="preserve"> </w:t>
      </w:r>
      <w:r>
        <w:rPr>
          <w:color w:val="333333"/>
        </w:rPr>
        <w:t>в</w:t>
      </w:r>
      <w:r>
        <w:rPr>
          <w:color w:val="333333"/>
          <w:spacing w:val="-7"/>
        </w:rPr>
        <w:t xml:space="preserve"> </w:t>
      </w:r>
      <w:r>
        <w:rPr>
          <w:color w:val="333333"/>
        </w:rPr>
        <w:t>дом; характеризовать ситуации криминогенного характера;</w:t>
      </w:r>
    </w:p>
    <w:p w14:paraId="4762D1F1">
      <w:pPr>
        <w:pStyle w:val="7"/>
        <w:ind w:left="569"/>
        <w:jc w:val="left"/>
      </w:pPr>
      <w:r>
        <w:rPr>
          <w:color w:val="333333"/>
        </w:rPr>
        <w:t>знать</w:t>
      </w:r>
      <w:r>
        <w:rPr>
          <w:color w:val="333333"/>
          <w:spacing w:val="-4"/>
        </w:rPr>
        <w:t xml:space="preserve"> </w:t>
      </w:r>
      <w:r>
        <w:rPr>
          <w:color w:val="333333"/>
        </w:rPr>
        <w:t>правила</w:t>
      </w:r>
      <w:r>
        <w:rPr>
          <w:color w:val="333333"/>
          <w:spacing w:val="-4"/>
        </w:rPr>
        <w:t xml:space="preserve"> </w:t>
      </w:r>
      <w:r>
        <w:rPr>
          <w:color w:val="333333"/>
        </w:rPr>
        <w:t>поведения</w:t>
      </w:r>
      <w:r>
        <w:rPr>
          <w:color w:val="333333"/>
          <w:spacing w:val="-3"/>
        </w:rPr>
        <w:t xml:space="preserve"> </w:t>
      </w:r>
      <w:r>
        <w:rPr>
          <w:color w:val="333333"/>
        </w:rPr>
        <w:t>с</w:t>
      </w:r>
      <w:r>
        <w:rPr>
          <w:color w:val="333333"/>
          <w:spacing w:val="-4"/>
        </w:rPr>
        <w:t xml:space="preserve"> </w:t>
      </w:r>
      <w:r>
        <w:rPr>
          <w:color w:val="333333"/>
        </w:rPr>
        <w:t>малознакомыми</w:t>
      </w:r>
      <w:r>
        <w:rPr>
          <w:color w:val="333333"/>
          <w:spacing w:val="-2"/>
        </w:rPr>
        <w:t xml:space="preserve"> людьми;</w:t>
      </w:r>
    </w:p>
    <w:p w14:paraId="7C0C8C5F">
      <w:pPr>
        <w:pStyle w:val="7"/>
        <w:ind w:left="569" w:right="403"/>
        <w:jc w:val="left"/>
      </w:pPr>
      <w:r>
        <w:rPr>
          <w:color w:val="333333"/>
        </w:rPr>
        <w:t xml:space="preserve">знать правила поведения и иметь навыки безопасных действий при попытке проникновения в дом </w:t>
      </w:r>
      <w:r>
        <w:rPr>
          <w:color w:val="333333"/>
          <w:spacing w:val="-2"/>
        </w:rPr>
        <w:t>посторонних;</w:t>
      </w:r>
    </w:p>
    <w:p w14:paraId="7D32C13C">
      <w:pPr>
        <w:pStyle w:val="7"/>
        <w:ind w:left="569"/>
        <w:jc w:val="left"/>
      </w:pPr>
      <w:r>
        <w:rPr>
          <w:color w:val="333333"/>
        </w:rPr>
        <w:t>классифицировать</w:t>
      </w:r>
      <w:r>
        <w:rPr>
          <w:color w:val="333333"/>
          <w:spacing w:val="-8"/>
        </w:rPr>
        <w:t xml:space="preserve"> </w:t>
      </w:r>
      <w:r>
        <w:rPr>
          <w:color w:val="333333"/>
        </w:rPr>
        <w:t>аварийные</w:t>
      </w:r>
      <w:r>
        <w:rPr>
          <w:color w:val="333333"/>
          <w:spacing w:val="-7"/>
        </w:rPr>
        <w:t xml:space="preserve"> </w:t>
      </w:r>
      <w:r>
        <w:rPr>
          <w:color w:val="333333"/>
        </w:rPr>
        <w:t>ситуации</w:t>
      </w:r>
      <w:r>
        <w:rPr>
          <w:color w:val="333333"/>
          <w:spacing w:val="-5"/>
        </w:rPr>
        <w:t xml:space="preserve"> </w:t>
      </w:r>
      <w:r>
        <w:rPr>
          <w:color w:val="333333"/>
        </w:rPr>
        <w:t>на</w:t>
      </w:r>
      <w:r>
        <w:rPr>
          <w:color w:val="333333"/>
          <w:spacing w:val="-7"/>
        </w:rPr>
        <w:t xml:space="preserve"> </w:t>
      </w:r>
      <w:r>
        <w:rPr>
          <w:color w:val="333333"/>
        </w:rPr>
        <w:t>коммунальных</w:t>
      </w:r>
      <w:r>
        <w:rPr>
          <w:color w:val="333333"/>
          <w:spacing w:val="-4"/>
        </w:rPr>
        <w:t xml:space="preserve"> </w:t>
      </w:r>
      <w:r>
        <w:rPr>
          <w:color w:val="333333"/>
        </w:rPr>
        <w:t>системах</w:t>
      </w:r>
      <w:r>
        <w:rPr>
          <w:color w:val="333333"/>
          <w:spacing w:val="-3"/>
        </w:rPr>
        <w:t xml:space="preserve"> </w:t>
      </w:r>
      <w:r>
        <w:rPr>
          <w:color w:val="333333"/>
          <w:spacing w:val="-2"/>
        </w:rPr>
        <w:t>жизнеобеспечения;</w:t>
      </w:r>
    </w:p>
    <w:p w14:paraId="141F8ADE">
      <w:pPr>
        <w:pStyle w:val="7"/>
        <w:ind w:left="569"/>
        <w:jc w:val="left"/>
      </w:pPr>
      <w:r>
        <w:rPr>
          <w:color w:val="333333"/>
        </w:rPr>
        <w:t>иметь</w:t>
      </w:r>
      <w:r>
        <w:rPr>
          <w:color w:val="333333"/>
          <w:spacing w:val="-6"/>
        </w:rPr>
        <w:t xml:space="preserve"> </w:t>
      </w:r>
      <w:r>
        <w:rPr>
          <w:color w:val="333333"/>
        </w:rPr>
        <w:t>навыки</w:t>
      </w:r>
      <w:r>
        <w:rPr>
          <w:color w:val="333333"/>
          <w:spacing w:val="-4"/>
        </w:rPr>
        <w:t xml:space="preserve"> </w:t>
      </w:r>
      <w:r>
        <w:rPr>
          <w:color w:val="333333"/>
        </w:rPr>
        <w:t>безопасных</w:t>
      </w:r>
      <w:r>
        <w:rPr>
          <w:color w:val="333333"/>
          <w:spacing w:val="-3"/>
        </w:rPr>
        <w:t xml:space="preserve"> </w:t>
      </w:r>
      <w:r>
        <w:rPr>
          <w:color w:val="333333"/>
        </w:rPr>
        <w:t>действий</w:t>
      </w:r>
      <w:r>
        <w:rPr>
          <w:color w:val="333333"/>
          <w:spacing w:val="-5"/>
        </w:rPr>
        <w:t xml:space="preserve"> </w:t>
      </w:r>
      <w:r>
        <w:rPr>
          <w:color w:val="333333"/>
        </w:rPr>
        <w:t>при</w:t>
      </w:r>
      <w:r>
        <w:rPr>
          <w:color w:val="333333"/>
          <w:spacing w:val="-4"/>
        </w:rPr>
        <w:t xml:space="preserve"> </w:t>
      </w:r>
      <w:r>
        <w:rPr>
          <w:color w:val="333333"/>
        </w:rPr>
        <w:t>авариях</w:t>
      </w:r>
      <w:r>
        <w:rPr>
          <w:color w:val="333333"/>
          <w:spacing w:val="-2"/>
        </w:rPr>
        <w:t xml:space="preserve"> </w:t>
      </w:r>
      <w:r>
        <w:rPr>
          <w:color w:val="333333"/>
        </w:rPr>
        <w:t>на</w:t>
      </w:r>
      <w:r>
        <w:rPr>
          <w:color w:val="333333"/>
          <w:spacing w:val="-6"/>
        </w:rPr>
        <w:t xml:space="preserve"> </w:t>
      </w:r>
      <w:r>
        <w:rPr>
          <w:color w:val="333333"/>
        </w:rPr>
        <w:t>коммунальных</w:t>
      </w:r>
      <w:r>
        <w:rPr>
          <w:color w:val="333333"/>
          <w:spacing w:val="-3"/>
        </w:rPr>
        <w:t xml:space="preserve"> </w:t>
      </w:r>
      <w:r>
        <w:rPr>
          <w:color w:val="333333"/>
        </w:rPr>
        <w:t>системах</w:t>
      </w:r>
      <w:r>
        <w:rPr>
          <w:color w:val="333333"/>
          <w:spacing w:val="-2"/>
        </w:rPr>
        <w:t xml:space="preserve"> жизнеобеспечения.</w:t>
      </w:r>
    </w:p>
    <w:p w14:paraId="191E5667">
      <w:pPr>
        <w:spacing w:before="6" w:line="274" w:lineRule="exact"/>
        <w:ind w:left="569" w:right="0" w:firstLine="0"/>
        <w:jc w:val="left"/>
        <w:rPr>
          <w:b/>
          <w:sz w:val="24"/>
        </w:rPr>
      </w:pPr>
      <w:r>
        <w:rPr>
          <w:b/>
          <w:color w:val="333333"/>
          <w:sz w:val="24"/>
        </w:rPr>
        <w:t>Предметные</w:t>
      </w:r>
      <w:r>
        <w:rPr>
          <w:b/>
          <w:color w:val="333333"/>
          <w:spacing w:val="-7"/>
          <w:sz w:val="24"/>
        </w:rPr>
        <w:t xml:space="preserve"> </w:t>
      </w:r>
      <w:r>
        <w:rPr>
          <w:b/>
          <w:color w:val="333333"/>
          <w:sz w:val="24"/>
        </w:rPr>
        <w:t>результаты</w:t>
      </w:r>
      <w:r>
        <w:rPr>
          <w:b/>
          <w:color w:val="333333"/>
          <w:spacing w:val="-3"/>
          <w:sz w:val="24"/>
        </w:rPr>
        <w:t xml:space="preserve"> </w:t>
      </w:r>
      <w:r>
        <w:rPr>
          <w:b/>
          <w:color w:val="333333"/>
          <w:sz w:val="24"/>
        </w:rPr>
        <w:t>по</w:t>
      </w:r>
      <w:r>
        <w:rPr>
          <w:b/>
          <w:color w:val="333333"/>
          <w:spacing w:val="-2"/>
          <w:sz w:val="24"/>
        </w:rPr>
        <w:t xml:space="preserve"> </w:t>
      </w:r>
      <w:r>
        <w:rPr>
          <w:b/>
          <w:color w:val="333333"/>
          <w:sz w:val="24"/>
        </w:rPr>
        <w:t>модулю</w:t>
      </w:r>
      <w:r>
        <w:rPr>
          <w:b/>
          <w:color w:val="333333"/>
          <w:spacing w:val="-5"/>
          <w:sz w:val="24"/>
        </w:rPr>
        <w:t xml:space="preserve"> </w:t>
      </w:r>
      <w:r>
        <w:rPr>
          <w:b/>
          <w:color w:val="333333"/>
          <w:sz w:val="24"/>
        </w:rPr>
        <w:t>№</w:t>
      </w:r>
      <w:r>
        <w:rPr>
          <w:b/>
          <w:color w:val="333333"/>
          <w:spacing w:val="-5"/>
          <w:sz w:val="24"/>
        </w:rPr>
        <w:t xml:space="preserve"> </w:t>
      </w:r>
      <w:r>
        <w:rPr>
          <w:b/>
          <w:color w:val="333333"/>
          <w:sz w:val="24"/>
        </w:rPr>
        <w:t>5</w:t>
      </w:r>
      <w:r>
        <w:rPr>
          <w:b/>
          <w:color w:val="333333"/>
          <w:spacing w:val="-2"/>
          <w:sz w:val="24"/>
        </w:rPr>
        <w:t xml:space="preserve"> </w:t>
      </w:r>
      <w:r>
        <w:rPr>
          <w:b/>
          <w:color w:val="333333"/>
          <w:sz w:val="24"/>
        </w:rPr>
        <w:t>«Безопасность</w:t>
      </w:r>
      <w:r>
        <w:rPr>
          <w:b/>
          <w:color w:val="333333"/>
          <w:spacing w:val="-3"/>
          <w:sz w:val="24"/>
        </w:rPr>
        <w:t xml:space="preserve"> </w:t>
      </w:r>
      <w:r>
        <w:rPr>
          <w:b/>
          <w:color w:val="333333"/>
          <w:sz w:val="24"/>
        </w:rPr>
        <w:t>на</w:t>
      </w:r>
      <w:r>
        <w:rPr>
          <w:b/>
          <w:color w:val="333333"/>
          <w:spacing w:val="-5"/>
          <w:sz w:val="24"/>
        </w:rPr>
        <w:t xml:space="preserve"> </w:t>
      </w:r>
      <w:r>
        <w:rPr>
          <w:b/>
          <w:color w:val="333333"/>
          <w:spacing w:val="-2"/>
          <w:sz w:val="24"/>
        </w:rPr>
        <w:t>транспорте»:</w:t>
      </w:r>
    </w:p>
    <w:p w14:paraId="2B82EDD8">
      <w:pPr>
        <w:pStyle w:val="7"/>
        <w:spacing w:line="274" w:lineRule="exact"/>
        <w:ind w:left="569"/>
        <w:jc w:val="left"/>
      </w:pPr>
      <w:r>
        <w:rPr>
          <w:color w:val="333333"/>
        </w:rPr>
        <w:t>знать</w:t>
      </w:r>
      <w:r>
        <w:rPr>
          <w:color w:val="333333"/>
          <w:spacing w:val="-7"/>
        </w:rPr>
        <w:t xml:space="preserve"> </w:t>
      </w:r>
      <w:r>
        <w:rPr>
          <w:color w:val="333333"/>
        </w:rPr>
        <w:t>правила</w:t>
      </w:r>
      <w:r>
        <w:rPr>
          <w:color w:val="333333"/>
          <w:spacing w:val="-5"/>
        </w:rPr>
        <w:t xml:space="preserve"> </w:t>
      </w:r>
      <w:r>
        <w:rPr>
          <w:color w:val="333333"/>
        </w:rPr>
        <w:t>дорожного</w:t>
      </w:r>
      <w:r>
        <w:rPr>
          <w:color w:val="333333"/>
          <w:spacing w:val="-2"/>
        </w:rPr>
        <w:t xml:space="preserve"> </w:t>
      </w:r>
      <w:r>
        <w:rPr>
          <w:color w:val="333333"/>
        </w:rPr>
        <w:t>движения</w:t>
      </w:r>
      <w:r>
        <w:rPr>
          <w:color w:val="333333"/>
          <w:spacing w:val="-3"/>
        </w:rPr>
        <w:t xml:space="preserve"> </w:t>
      </w:r>
      <w:r>
        <w:rPr>
          <w:color w:val="333333"/>
        </w:rPr>
        <w:t>и</w:t>
      </w:r>
      <w:r>
        <w:rPr>
          <w:color w:val="333333"/>
          <w:spacing w:val="-4"/>
        </w:rPr>
        <w:t xml:space="preserve"> </w:t>
      </w:r>
      <w:r>
        <w:rPr>
          <w:color w:val="333333"/>
        </w:rPr>
        <w:t>объяснять</w:t>
      </w:r>
      <w:r>
        <w:rPr>
          <w:color w:val="333333"/>
          <w:spacing w:val="-3"/>
        </w:rPr>
        <w:t xml:space="preserve"> </w:t>
      </w:r>
      <w:r>
        <w:rPr>
          <w:color w:val="333333"/>
        </w:rPr>
        <w:t>их</w:t>
      </w:r>
      <w:r>
        <w:rPr>
          <w:color w:val="333333"/>
          <w:spacing w:val="-4"/>
        </w:rPr>
        <w:t xml:space="preserve"> </w:t>
      </w:r>
      <w:r>
        <w:rPr>
          <w:color w:val="333333"/>
          <w:spacing w:val="-2"/>
        </w:rPr>
        <w:t>значение;</w:t>
      </w:r>
    </w:p>
    <w:p w14:paraId="49289339">
      <w:pPr>
        <w:pStyle w:val="7"/>
        <w:ind w:left="569"/>
        <w:jc w:val="left"/>
      </w:pPr>
      <w:r>
        <w:rPr>
          <w:color w:val="333333"/>
        </w:rPr>
        <w:t>перечислять</w:t>
      </w:r>
      <w:r>
        <w:rPr>
          <w:color w:val="333333"/>
          <w:spacing w:val="-7"/>
        </w:rPr>
        <w:t xml:space="preserve"> </w:t>
      </w:r>
      <w:r>
        <w:rPr>
          <w:color w:val="333333"/>
        </w:rPr>
        <w:t>и</w:t>
      </w:r>
      <w:r>
        <w:rPr>
          <w:color w:val="333333"/>
          <w:spacing w:val="-5"/>
        </w:rPr>
        <w:t xml:space="preserve"> </w:t>
      </w:r>
      <w:r>
        <w:rPr>
          <w:color w:val="333333"/>
        </w:rPr>
        <w:t>характеризовать</w:t>
      </w:r>
      <w:r>
        <w:rPr>
          <w:color w:val="333333"/>
          <w:spacing w:val="-2"/>
        </w:rPr>
        <w:t xml:space="preserve"> </w:t>
      </w:r>
      <w:r>
        <w:rPr>
          <w:color w:val="333333"/>
        </w:rPr>
        <w:t>участников</w:t>
      </w:r>
      <w:r>
        <w:rPr>
          <w:color w:val="333333"/>
          <w:spacing w:val="-5"/>
        </w:rPr>
        <w:t xml:space="preserve"> </w:t>
      </w:r>
      <w:r>
        <w:rPr>
          <w:color w:val="333333"/>
        </w:rPr>
        <w:t>дорожного</w:t>
      </w:r>
      <w:r>
        <w:rPr>
          <w:color w:val="333333"/>
          <w:spacing w:val="-4"/>
        </w:rPr>
        <w:t xml:space="preserve"> </w:t>
      </w:r>
      <w:r>
        <w:rPr>
          <w:color w:val="333333"/>
        </w:rPr>
        <w:t>движения</w:t>
      </w:r>
      <w:r>
        <w:rPr>
          <w:color w:val="333333"/>
          <w:spacing w:val="-6"/>
        </w:rPr>
        <w:t xml:space="preserve"> </w:t>
      </w:r>
      <w:r>
        <w:rPr>
          <w:color w:val="333333"/>
        </w:rPr>
        <w:t>и</w:t>
      </w:r>
      <w:r>
        <w:rPr>
          <w:color w:val="333333"/>
          <w:spacing w:val="-4"/>
        </w:rPr>
        <w:t xml:space="preserve"> </w:t>
      </w:r>
      <w:r>
        <w:rPr>
          <w:color w:val="333333"/>
        </w:rPr>
        <w:t>элементы</w:t>
      </w:r>
      <w:r>
        <w:rPr>
          <w:color w:val="333333"/>
          <w:spacing w:val="-4"/>
        </w:rPr>
        <w:t xml:space="preserve"> </w:t>
      </w:r>
      <w:r>
        <w:rPr>
          <w:color w:val="333333"/>
          <w:spacing w:val="-2"/>
        </w:rPr>
        <w:t>дороги;</w:t>
      </w:r>
    </w:p>
    <w:p w14:paraId="2EB4AAFD">
      <w:pPr>
        <w:pStyle w:val="7"/>
        <w:spacing w:after="0"/>
        <w:jc w:val="left"/>
        <w:sectPr>
          <w:pgSz w:w="11940" w:h="16860"/>
          <w:pgMar w:top="1020" w:right="0" w:bottom="920" w:left="708" w:header="0" w:footer="718" w:gutter="0"/>
          <w:cols w:space="720" w:num="1"/>
        </w:sectPr>
      </w:pPr>
    </w:p>
    <w:p w14:paraId="36421946">
      <w:pPr>
        <w:pStyle w:val="7"/>
        <w:spacing w:before="71"/>
        <w:ind w:left="569" w:right="2934"/>
      </w:pPr>
      <w:r>
        <w:rPr>
          <w:color w:val="333333"/>
        </w:rPr>
        <w:t>знать</w:t>
      </w:r>
      <w:r>
        <w:rPr>
          <w:color w:val="333333"/>
          <w:spacing w:val="-6"/>
        </w:rPr>
        <w:t xml:space="preserve"> </w:t>
      </w:r>
      <w:r>
        <w:rPr>
          <w:color w:val="333333"/>
        </w:rPr>
        <w:t>условия</w:t>
      </w:r>
      <w:r>
        <w:rPr>
          <w:color w:val="333333"/>
          <w:spacing w:val="-8"/>
        </w:rPr>
        <w:t xml:space="preserve"> </w:t>
      </w:r>
      <w:r>
        <w:rPr>
          <w:color w:val="333333"/>
        </w:rPr>
        <w:t>обеспечения</w:t>
      </w:r>
      <w:r>
        <w:rPr>
          <w:color w:val="333333"/>
          <w:spacing w:val="-8"/>
        </w:rPr>
        <w:t xml:space="preserve"> </w:t>
      </w:r>
      <w:r>
        <w:rPr>
          <w:color w:val="333333"/>
        </w:rPr>
        <w:t>безопасности</w:t>
      </w:r>
      <w:r>
        <w:rPr>
          <w:color w:val="333333"/>
          <w:spacing w:val="-6"/>
        </w:rPr>
        <w:t xml:space="preserve"> </w:t>
      </w:r>
      <w:r>
        <w:rPr>
          <w:color w:val="333333"/>
        </w:rPr>
        <w:t>участников</w:t>
      </w:r>
      <w:r>
        <w:rPr>
          <w:color w:val="333333"/>
          <w:spacing w:val="-9"/>
        </w:rPr>
        <w:t xml:space="preserve"> </w:t>
      </w:r>
      <w:r>
        <w:rPr>
          <w:color w:val="333333"/>
        </w:rPr>
        <w:t>дорожного</w:t>
      </w:r>
      <w:r>
        <w:rPr>
          <w:color w:val="333333"/>
          <w:spacing w:val="-8"/>
        </w:rPr>
        <w:t xml:space="preserve"> </w:t>
      </w:r>
      <w:r>
        <w:rPr>
          <w:color w:val="333333"/>
        </w:rPr>
        <w:t>движения; знать правила дорожного движения для пешеходов;</w:t>
      </w:r>
    </w:p>
    <w:p w14:paraId="11419276">
      <w:pPr>
        <w:pStyle w:val="7"/>
        <w:ind w:left="569" w:right="3434"/>
      </w:pPr>
      <w:r>
        <w:rPr>
          <w:color w:val="333333"/>
        </w:rPr>
        <w:t>классифицировать</w:t>
      </w:r>
      <w:r>
        <w:rPr>
          <w:color w:val="333333"/>
          <w:spacing w:val="-6"/>
        </w:rPr>
        <w:t xml:space="preserve"> </w:t>
      </w:r>
      <w:r>
        <w:rPr>
          <w:color w:val="333333"/>
        </w:rPr>
        <w:t>и</w:t>
      </w:r>
      <w:r>
        <w:rPr>
          <w:color w:val="333333"/>
          <w:spacing w:val="-6"/>
        </w:rPr>
        <w:t xml:space="preserve"> </w:t>
      </w:r>
      <w:r>
        <w:rPr>
          <w:color w:val="333333"/>
        </w:rPr>
        <w:t>характеризовать</w:t>
      </w:r>
      <w:r>
        <w:rPr>
          <w:color w:val="333333"/>
          <w:spacing w:val="-5"/>
        </w:rPr>
        <w:t xml:space="preserve"> </w:t>
      </w:r>
      <w:r>
        <w:rPr>
          <w:color w:val="333333"/>
        </w:rPr>
        <w:t>дорожные</w:t>
      </w:r>
      <w:r>
        <w:rPr>
          <w:color w:val="333333"/>
          <w:spacing w:val="-7"/>
        </w:rPr>
        <w:t xml:space="preserve"> </w:t>
      </w:r>
      <w:r>
        <w:rPr>
          <w:color w:val="333333"/>
        </w:rPr>
        <w:t>знаки</w:t>
      </w:r>
      <w:r>
        <w:rPr>
          <w:color w:val="333333"/>
          <w:spacing w:val="-6"/>
        </w:rPr>
        <w:t xml:space="preserve"> </w:t>
      </w:r>
      <w:r>
        <w:rPr>
          <w:color w:val="333333"/>
        </w:rPr>
        <w:t>для</w:t>
      </w:r>
      <w:r>
        <w:rPr>
          <w:color w:val="333333"/>
          <w:spacing w:val="-8"/>
        </w:rPr>
        <w:t xml:space="preserve"> </w:t>
      </w:r>
      <w:r>
        <w:rPr>
          <w:color w:val="333333"/>
        </w:rPr>
        <w:t>пешеходов; знать «дорожные ловушки»</w:t>
      </w:r>
      <w:r>
        <w:rPr>
          <w:color w:val="333333"/>
          <w:spacing w:val="-5"/>
        </w:rPr>
        <w:t xml:space="preserve"> </w:t>
      </w:r>
      <w:r>
        <w:rPr>
          <w:color w:val="333333"/>
        </w:rPr>
        <w:t>и объяснять правила их предупреждения; иметь навыки безопасного перехода дороги;</w:t>
      </w:r>
    </w:p>
    <w:p w14:paraId="26D309A1">
      <w:pPr>
        <w:pStyle w:val="7"/>
        <w:ind w:left="569" w:right="4208"/>
        <w:jc w:val="left"/>
      </w:pPr>
      <w:r>
        <w:rPr>
          <w:color w:val="333333"/>
        </w:rPr>
        <w:t>знать</w:t>
      </w:r>
      <w:r>
        <w:rPr>
          <w:color w:val="333333"/>
          <w:spacing w:val="-11"/>
        </w:rPr>
        <w:t xml:space="preserve"> </w:t>
      </w:r>
      <w:r>
        <w:rPr>
          <w:color w:val="333333"/>
        </w:rPr>
        <w:t>правила</w:t>
      </w:r>
      <w:r>
        <w:rPr>
          <w:color w:val="333333"/>
          <w:spacing w:val="-11"/>
        </w:rPr>
        <w:t xml:space="preserve"> </w:t>
      </w:r>
      <w:r>
        <w:rPr>
          <w:color w:val="333333"/>
        </w:rPr>
        <w:t>применения</w:t>
      </w:r>
      <w:r>
        <w:rPr>
          <w:color w:val="333333"/>
          <w:spacing w:val="-10"/>
        </w:rPr>
        <w:t xml:space="preserve"> </w:t>
      </w:r>
      <w:r>
        <w:rPr>
          <w:color w:val="333333"/>
        </w:rPr>
        <w:t>световозвращающих</w:t>
      </w:r>
      <w:r>
        <w:rPr>
          <w:color w:val="333333"/>
          <w:spacing w:val="-9"/>
        </w:rPr>
        <w:t xml:space="preserve"> </w:t>
      </w:r>
      <w:r>
        <w:rPr>
          <w:color w:val="333333"/>
        </w:rPr>
        <w:t>элементов; знать правила дорожного движения для пассажиров;</w:t>
      </w:r>
    </w:p>
    <w:p w14:paraId="1BD94652">
      <w:pPr>
        <w:pStyle w:val="7"/>
        <w:ind w:left="569"/>
        <w:jc w:val="left"/>
      </w:pPr>
      <w:r>
        <w:rPr>
          <w:color w:val="333333"/>
        </w:rPr>
        <w:t>знать</w:t>
      </w:r>
      <w:r>
        <w:rPr>
          <w:color w:val="333333"/>
          <w:spacing w:val="-7"/>
        </w:rPr>
        <w:t xml:space="preserve"> </w:t>
      </w:r>
      <w:r>
        <w:rPr>
          <w:color w:val="333333"/>
        </w:rPr>
        <w:t>обязанности</w:t>
      </w:r>
      <w:r>
        <w:rPr>
          <w:color w:val="333333"/>
          <w:spacing w:val="-6"/>
        </w:rPr>
        <w:t xml:space="preserve"> </w:t>
      </w:r>
      <w:r>
        <w:rPr>
          <w:color w:val="333333"/>
        </w:rPr>
        <w:t>пассажиров</w:t>
      </w:r>
      <w:r>
        <w:rPr>
          <w:color w:val="333333"/>
          <w:spacing w:val="-6"/>
        </w:rPr>
        <w:t xml:space="preserve"> </w:t>
      </w:r>
      <w:r>
        <w:rPr>
          <w:color w:val="333333"/>
        </w:rPr>
        <w:t>маршрутных</w:t>
      </w:r>
      <w:r>
        <w:rPr>
          <w:color w:val="333333"/>
          <w:spacing w:val="-5"/>
        </w:rPr>
        <w:t xml:space="preserve"> </w:t>
      </w:r>
      <w:r>
        <w:rPr>
          <w:color w:val="333333"/>
        </w:rPr>
        <w:t>транспортных</w:t>
      </w:r>
      <w:r>
        <w:rPr>
          <w:color w:val="333333"/>
          <w:spacing w:val="-3"/>
        </w:rPr>
        <w:t xml:space="preserve"> </w:t>
      </w:r>
      <w:r>
        <w:rPr>
          <w:color w:val="333333"/>
          <w:spacing w:val="-2"/>
        </w:rPr>
        <w:t>средств;</w:t>
      </w:r>
    </w:p>
    <w:p w14:paraId="3F6BD2B7">
      <w:pPr>
        <w:pStyle w:val="7"/>
        <w:ind w:left="569"/>
        <w:jc w:val="left"/>
      </w:pPr>
      <w:r>
        <w:rPr>
          <w:color w:val="333333"/>
        </w:rPr>
        <w:t>знать</w:t>
      </w:r>
      <w:r>
        <w:rPr>
          <w:color w:val="333333"/>
          <w:spacing w:val="-8"/>
        </w:rPr>
        <w:t xml:space="preserve"> </w:t>
      </w:r>
      <w:r>
        <w:rPr>
          <w:color w:val="333333"/>
        </w:rPr>
        <w:t>правила</w:t>
      </w:r>
      <w:r>
        <w:rPr>
          <w:color w:val="333333"/>
          <w:spacing w:val="-5"/>
        </w:rPr>
        <w:t xml:space="preserve"> </w:t>
      </w:r>
      <w:r>
        <w:rPr>
          <w:color w:val="333333"/>
        </w:rPr>
        <w:t>применения</w:t>
      </w:r>
      <w:r>
        <w:rPr>
          <w:color w:val="333333"/>
          <w:spacing w:val="-4"/>
        </w:rPr>
        <w:t xml:space="preserve"> </w:t>
      </w:r>
      <w:r>
        <w:rPr>
          <w:color w:val="333333"/>
        </w:rPr>
        <w:t>ремня</w:t>
      </w:r>
      <w:r>
        <w:rPr>
          <w:color w:val="333333"/>
          <w:spacing w:val="-4"/>
        </w:rPr>
        <w:t xml:space="preserve"> </w:t>
      </w:r>
      <w:r>
        <w:rPr>
          <w:color w:val="333333"/>
        </w:rPr>
        <w:t>безопасности</w:t>
      </w:r>
      <w:r>
        <w:rPr>
          <w:color w:val="333333"/>
          <w:spacing w:val="-4"/>
        </w:rPr>
        <w:t xml:space="preserve"> </w:t>
      </w:r>
      <w:r>
        <w:rPr>
          <w:color w:val="333333"/>
        </w:rPr>
        <w:t>и</w:t>
      </w:r>
      <w:r>
        <w:rPr>
          <w:color w:val="333333"/>
          <w:spacing w:val="-4"/>
        </w:rPr>
        <w:t xml:space="preserve"> </w:t>
      </w:r>
      <w:r>
        <w:rPr>
          <w:color w:val="333333"/>
        </w:rPr>
        <w:t>детских</w:t>
      </w:r>
      <w:r>
        <w:rPr>
          <w:color w:val="333333"/>
          <w:spacing w:val="-1"/>
        </w:rPr>
        <w:t xml:space="preserve"> </w:t>
      </w:r>
      <w:r>
        <w:rPr>
          <w:color w:val="333333"/>
        </w:rPr>
        <w:t xml:space="preserve">удерживающих </w:t>
      </w:r>
      <w:r>
        <w:rPr>
          <w:color w:val="333333"/>
          <w:spacing w:val="-2"/>
        </w:rPr>
        <w:t>устройств;</w:t>
      </w:r>
    </w:p>
    <w:p w14:paraId="5B25B057">
      <w:pPr>
        <w:pStyle w:val="7"/>
        <w:ind w:left="569" w:right="403"/>
        <w:jc w:val="left"/>
      </w:pPr>
      <w:r>
        <w:rPr>
          <w:color w:val="333333"/>
        </w:rPr>
        <w:t>иметь</w:t>
      </w:r>
      <w:r>
        <w:rPr>
          <w:color w:val="333333"/>
          <w:spacing w:val="80"/>
        </w:rPr>
        <w:t xml:space="preserve"> </w:t>
      </w:r>
      <w:r>
        <w:rPr>
          <w:color w:val="333333"/>
        </w:rPr>
        <w:t>навыки</w:t>
      </w:r>
      <w:r>
        <w:rPr>
          <w:color w:val="333333"/>
          <w:spacing w:val="80"/>
        </w:rPr>
        <w:t xml:space="preserve"> </w:t>
      </w:r>
      <w:r>
        <w:rPr>
          <w:color w:val="333333"/>
        </w:rPr>
        <w:t>безопасных</w:t>
      </w:r>
      <w:r>
        <w:rPr>
          <w:color w:val="333333"/>
          <w:spacing w:val="80"/>
        </w:rPr>
        <w:t xml:space="preserve"> </w:t>
      </w:r>
      <w:r>
        <w:rPr>
          <w:color w:val="333333"/>
        </w:rPr>
        <w:t>действий</w:t>
      </w:r>
      <w:r>
        <w:rPr>
          <w:color w:val="333333"/>
          <w:spacing w:val="80"/>
        </w:rPr>
        <w:t xml:space="preserve"> </w:t>
      </w:r>
      <w:r>
        <w:rPr>
          <w:color w:val="333333"/>
        </w:rPr>
        <w:t>пассажиров</w:t>
      </w:r>
      <w:r>
        <w:rPr>
          <w:color w:val="333333"/>
          <w:spacing w:val="80"/>
        </w:rPr>
        <w:t xml:space="preserve"> </w:t>
      </w:r>
      <w:r>
        <w:rPr>
          <w:color w:val="333333"/>
        </w:rPr>
        <w:t>при</w:t>
      </w:r>
      <w:r>
        <w:rPr>
          <w:color w:val="333333"/>
          <w:spacing w:val="80"/>
        </w:rPr>
        <w:t xml:space="preserve"> </w:t>
      </w:r>
      <w:r>
        <w:rPr>
          <w:color w:val="333333"/>
        </w:rPr>
        <w:t>опасных</w:t>
      </w:r>
      <w:r>
        <w:rPr>
          <w:color w:val="333333"/>
          <w:spacing w:val="80"/>
        </w:rPr>
        <w:t xml:space="preserve"> </w:t>
      </w:r>
      <w:r>
        <w:rPr>
          <w:color w:val="333333"/>
        </w:rPr>
        <w:t>и</w:t>
      </w:r>
      <w:r>
        <w:rPr>
          <w:color w:val="333333"/>
          <w:spacing w:val="80"/>
        </w:rPr>
        <w:t xml:space="preserve"> </w:t>
      </w:r>
      <w:r>
        <w:rPr>
          <w:color w:val="333333"/>
        </w:rPr>
        <w:t>чрезвычайных</w:t>
      </w:r>
      <w:r>
        <w:rPr>
          <w:color w:val="333333"/>
          <w:spacing w:val="80"/>
        </w:rPr>
        <w:t xml:space="preserve"> </w:t>
      </w:r>
      <w:r>
        <w:rPr>
          <w:color w:val="333333"/>
        </w:rPr>
        <w:t>ситуациях</w:t>
      </w:r>
      <w:r>
        <w:rPr>
          <w:color w:val="333333"/>
          <w:spacing w:val="80"/>
        </w:rPr>
        <w:t xml:space="preserve"> </w:t>
      </w:r>
      <w:r>
        <w:rPr>
          <w:color w:val="333333"/>
        </w:rPr>
        <w:t>в маршрутных транспортных средствах;</w:t>
      </w:r>
    </w:p>
    <w:p w14:paraId="5D183AB0">
      <w:pPr>
        <w:pStyle w:val="7"/>
        <w:ind w:left="569"/>
        <w:jc w:val="left"/>
      </w:pPr>
      <w:r>
        <w:rPr>
          <w:color w:val="333333"/>
        </w:rPr>
        <w:t>знать</w:t>
      </w:r>
      <w:r>
        <w:rPr>
          <w:color w:val="333333"/>
          <w:spacing w:val="-5"/>
        </w:rPr>
        <w:t xml:space="preserve"> </w:t>
      </w:r>
      <w:r>
        <w:rPr>
          <w:color w:val="333333"/>
        </w:rPr>
        <w:t>правила</w:t>
      </w:r>
      <w:r>
        <w:rPr>
          <w:color w:val="333333"/>
          <w:spacing w:val="-4"/>
        </w:rPr>
        <w:t xml:space="preserve"> </w:t>
      </w:r>
      <w:r>
        <w:rPr>
          <w:color w:val="333333"/>
        </w:rPr>
        <w:t>поведения</w:t>
      </w:r>
      <w:r>
        <w:rPr>
          <w:color w:val="333333"/>
          <w:spacing w:val="-4"/>
        </w:rPr>
        <w:t xml:space="preserve"> </w:t>
      </w:r>
      <w:r>
        <w:rPr>
          <w:color w:val="333333"/>
        </w:rPr>
        <w:t>пассажира</w:t>
      </w:r>
      <w:r>
        <w:rPr>
          <w:color w:val="333333"/>
          <w:spacing w:val="-4"/>
        </w:rPr>
        <w:t xml:space="preserve"> </w:t>
      </w:r>
      <w:r>
        <w:rPr>
          <w:color w:val="333333"/>
          <w:spacing w:val="-2"/>
        </w:rPr>
        <w:t>мотоцикла;</w:t>
      </w:r>
    </w:p>
    <w:p w14:paraId="08434E04">
      <w:pPr>
        <w:pStyle w:val="7"/>
        <w:spacing w:before="1"/>
        <w:ind w:left="569" w:right="403"/>
        <w:jc w:val="left"/>
      </w:pPr>
      <w:r>
        <w:rPr>
          <w:color w:val="333333"/>
        </w:rPr>
        <w:t>знать</w:t>
      </w:r>
      <w:r>
        <w:rPr>
          <w:color w:val="333333"/>
          <w:spacing w:val="-3"/>
        </w:rPr>
        <w:t xml:space="preserve"> </w:t>
      </w:r>
      <w:r>
        <w:rPr>
          <w:color w:val="333333"/>
        </w:rPr>
        <w:t>правила</w:t>
      </w:r>
      <w:r>
        <w:rPr>
          <w:color w:val="333333"/>
          <w:spacing w:val="-3"/>
        </w:rPr>
        <w:t xml:space="preserve"> </w:t>
      </w:r>
      <w:r>
        <w:rPr>
          <w:color w:val="333333"/>
        </w:rPr>
        <w:t>дорожного</w:t>
      </w:r>
      <w:r>
        <w:rPr>
          <w:color w:val="333333"/>
          <w:spacing w:val="-2"/>
        </w:rPr>
        <w:t xml:space="preserve"> </w:t>
      </w:r>
      <w:r>
        <w:rPr>
          <w:color w:val="333333"/>
        </w:rPr>
        <w:t>движения</w:t>
      </w:r>
      <w:r>
        <w:rPr>
          <w:color w:val="333333"/>
          <w:spacing w:val="-2"/>
        </w:rPr>
        <w:t xml:space="preserve"> </w:t>
      </w:r>
      <w:r>
        <w:rPr>
          <w:color w:val="333333"/>
        </w:rPr>
        <w:t>для</w:t>
      </w:r>
      <w:r>
        <w:rPr>
          <w:color w:val="333333"/>
          <w:spacing w:val="-2"/>
        </w:rPr>
        <w:t xml:space="preserve"> </w:t>
      </w:r>
      <w:r>
        <w:rPr>
          <w:color w:val="333333"/>
        </w:rPr>
        <w:t>водителя</w:t>
      </w:r>
      <w:r>
        <w:rPr>
          <w:color w:val="333333"/>
          <w:spacing w:val="-2"/>
        </w:rPr>
        <w:t xml:space="preserve"> </w:t>
      </w:r>
      <w:r>
        <w:rPr>
          <w:color w:val="333333"/>
        </w:rPr>
        <w:t>велосипеда,</w:t>
      </w:r>
      <w:r>
        <w:rPr>
          <w:color w:val="333333"/>
          <w:spacing w:val="-2"/>
        </w:rPr>
        <w:t xml:space="preserve"> </w:t>
      </w:r>
      <w:r>
        <w:rPr>
          <w:color w:val="333333"/>
        </w:rPr>
        <w:t>мопеда,</w:t>
      </w:r>
      <w:r>
        <w:rPr>
          <w:color w:val="333333"/>
          <w:spacing w:val="-2"/>
        </w:rPr>
        <w:t xml:space="preserve"> </w:t>
      </w:r>
      <w:r>
        <w:rPr>
          <w:color w:val="333333"/>
        </w:rPr>
        <w:t>лиц,</w:t>
      </w:r>
      <w:r>
        <w:rPr>
          <w:color w:val="333333"/>
          <w:spacing w:val="-4"/>
        </w:rPr>
        <w:t xml:space="preserve"> </w:t>
      </w:r>
      <w:r>
        <w:rPr>
          <w:color w:val="333333"/>
        </w:rPr>
        <w:t>использующих</w:t>
      </w:r>
      <w:r>
        <w:rPr>
          <w:color w:val="333333"/>
          <w:spacing w:val="-1"/>
        </w:rPr>
        <w:t xml:space="preserve"> </w:t>
      </w:r>
      <w:r>
        <w:rPr>
          <w:color w:val="333333"/>
        </w:rPr>
        <w:t>средства индивидуальной мобильности;</w:t>
      </w:r>
    </w:p>
    <w:p w14:paraId="3597C81B">
      <w:pPr>
        <w:pStyle w:val="7"/>
        <w:ind w:left="569"/>
        <w:jc w:val="left"/>
      </w:pPr>
      <w:r>
        <w:rPr>
          <w:color w:val="333333"/>
        </w:rPr>
        <w:t>знать</w:t>
      </w:r>
      <w:r>
        <w:rPr>
          <w:color w:val="333333"/>
          <w:spacing w:val="-4"/>
        </w:rPr>
        <w:t xml:space="preserve"> </w:t>
      </w:r>
      <w:r>
        <w:rPr>
          <w:color w:val="333333"/>
        </w:rPr>
        <w:t>дорожные</w:t>
      </w:r>
      <w:r>
        <w:rPr>
          <w:color w:val="333333"/>
          <w:spacing w:val="-5"/>
        </w:rPr>
        <w:t xml:space="preserve"> </w:t>
      </w:r>
      <w:r>
        <w:rPr>
          <w:color w:val="333333"/>
        </w:rPr>
        <w:t>знаки</w:t>
      </w:r>
      <w:r>
        <w:rPr>
          <w:color w:val="333333"/>
          <w:spacing w:val="-4"/>
        </w:rPr>
        <w:t xml:space="preserve"> </w:t>
      </w:r>
      <w:r>
        <w:rPr>
          <w:color w:val="333333"/>
        </w:rPr>
        <w:t>для</w:t>
      </w:r>
      <w:r>
        <w:rPr>
          <w:color w:val="333333"/>
          <w:spacing w:val="-3"/>
        </w:rPr>
        <w:t xml:space="preserve"> </w:t>
      </w:r>
      <w:r>
        <w:rPr>
          <w:color w:val="333333"/>
        </w:rPr>
        <w:t>водителя</w:t>
      </w:r>
      <w:r>
        <w:rPr>
          <w:color w:val="333333"/>
          <w:spacing w:val="-2"/>
        </w:rPr>
        <w:t xml:space="preserve"> </w:t>
      </w:r>
      <w:r>
        <w:rPr>
          <w:color w:val="333333"/>
        </w:rPr>
        <w:t>велосипеда,</w:t>
      </w:r>
      <w:r>
        <w:rPr>
          <w:color w:val="333333"/>
          <w:spacing w:val="-3"/>
        </w:rPr>
        <w:t xml:space="preserve"> </w:t>
      </w:r>
      <w:r>
        <w:rPr>
          <w:color w:val="333333"/>
        </w:rPr>
        <w:t>сигналы</w:t>
      </w:r>
      <w:r>
        <w:rPr>
          <w:color w:val="333333"/>
          <w:spacing w:val="-2"/>
        </w:rPr>
        <w:t xml:space="preserve"> велосипедиста;</w:t>
      </w:r>
    </w:p>
    <w:p w14:paraId="7AFC7621">
      <w:pPr>
        <w:pStyle w:val="7"/>
        <w:ind w:left="569" w:right="1196"/>
        <w:jc w:val="left"/>
      </w:pPr>
      <w:r>
        <w:rPr>
          <w:color w:val="333333"/>
        </w:rPr>
        <w:t>знать</w:t>
      </w:r>
      <w:r>
        <w:rPr>
          <w:color w:val="333333"/>
          <w:spacing w:val="-6"/>
        </w:rPr>
        <w:t xml:space="preserve"> </w:t>
      </w:r>
      <w:r>
        <w:rPr>
          <w:color w:val="333333"/>
        </w:rPr>
        <w:t>правила</w:t>
      </w:r>
      <w:r>
        <w:rPr>
          <w:color w:val="333333"/>
          <w:spacing w:val="-6"/>
        </w:rPr>
        <w:t xml:space="preserve"> </w:t>
      </w:r>
      <w:r>
        <w:rPr>
          <w:color w:val="333333"/>
        </w:rPr>
        <w:t>подготовки</w:t>
      </w:r>
      <w:r>
        <w:rPr>
          <w:color w:val="333333"/>
          <w:spacing w:val="-5"/>
        </w:rPr>
        <w:t xml:space="preserve"> </w:t>
      </w:r>
      <w:r>
        <w:rPr>
          <w:color w:val="333333"/>
        </w:rPr>
        <w:t>и</w:t>
      </w:r>
      <w:r>
        <w:rPr>
          <w:color w:val="333333"/>
          <w:spacing w:val="-5"/>
        </w:rPr>
        <w:t xml:space="preserve"> </w:t>
      </w:r>
      <w:r>
        <w:rPr>
          <w:color w:val="333333"/>
        </w:rPr>
        <w:t>выработать</w:t>
      </w:r>
      <w:r>
        <w:rPr>
          <w:color w:val="333333"/>
          <w:spacing w:val="-6"/>
        </w:rPr>
        <w:t xml:space="preserve"> </w:t>
      </w:r>
      <w:r>
        <w:rPr>
          <w:color w:val="333333"/>
        </w:rPr>
        <w:t>навыки</w:t>
      </w:r>
      <w:r>
        <w:rPr>
          <w:color w:val="333333"/>
          <w:spacing w:val="-5"/>
        </w:rPr>
        <w:t xml:space="preserve"> </w:t>
      </w:r>
      <w:r>
        <w:rPr>
          <w:color w:val="333333"/>
        </w:rPr>
        <w:t>безопасного</w:t>
      </w:r>
      <w:r>
        <w:rPr>
          <w:color w:val="333333"/>
          <w:spacing w:val="-5"/>
        </w:rPr>
        <w:t xml:space="preserve"> </w:t>
      </w:r>
      <w:r>
        <w:rPr>
          <w:color w:val="333333"/>
        </w:rPr>
        <w:t>использования</w:t>
      </w:r>
      <w:r>
        <w:rPr>
          <w:color w:val="333333"/>
          <w:spacing w:val="-5"/>
        </w:rPr>
        <w:t xml:space="preserve"> </w:t>
      </w:r>
      <w:r>
        <w:rPr>
          <w:color w:val="333333"/>
        </w:rPr>
        <w:t>велосипеда; знать требования правил дорожного движения к водителю мотоцикла;</w:t>
      </w:r>
    </w:p>
    <w:p w14:paraId="4E8EA5F0">
      <w:pPr>
        <w:pStyle w:val="7"/>
        <w:tabs>
          <w:tab w:val="left" w:pos="2722"/>
          <w:tab w:val="left" w:pos="5387"/>
          <w:tab w:val="left" w:pos="7100"/>
          <w:tab w:val="left" w:pos="7481"/>
          <w:tab w:val="left" w:pos="9411"/>
          <w:tab w:val="left" w:pos="10579"/>
        </w:tabs>
        <w:ind w:left="569" w:right="402"/>
        <w:jc w:val="left"/>
      </w:pPr>
      <w:r>
        <w:rPr>
          <w:color w:val="333333"/>
          <w:spacing w:val="-2"/>
        </w:rPr>
        <w:t>классифицировать</w:t>
      </w:r>
      <w:r>
        <w:rPr>
          <w:color w:val="333333"/>
        </w:rPr>
        <w:tab/>
      </w:r>
      <w:r>
        <w:rPr>
          <w:color w:val="333333"/>
          <w:spacing w:val="-2"/>
        </w:rPr>
        <w:t>дорожно-транспортные</w:t>
      </w:r>
      <w:r>
        <w:rPr>
          <w:color w:val="333333"/>
        </w:rPr>
        <w:tab/>
      </w:r>
      <w:r>
        <w:rPr>
          <w:color w:val="333333"/>
          <w:spacing w:val="-2"/>
        </w:rPr>
        <w:t>происшествия</w:t>
      </w:r>
      <w:r>
        <w:rPr>
          <w:color w:val="333333"/>
        </w:rPr>
        <w:tab/>
      </w:r>
      <w:r>
        <w:rPr>
          <w:color w:val="333333"/>
          <w:spacing w:val="-10"/>
        </w:rPr>
        <w:t>и</w:t>
      </w:r>
      <w:r>
        <w:rPr>
          <w:color w:val="333333"/>
        </w:rPr>
        <w:tab/>
      </w:r>
      <w:r>
        <w:rPr>
          <w:color w:val="333333"/>
          <w:spacing w:val="-2"/>
        </w:rPr>
        <w:t>характеризовать</w:t>
      </w:r>
      <w:r>
        <w:rPr>
          <w:color w:val="333333"/>
        </w:rPr>
        <w:tab/>
      </w:r>
      <w:r>
        <w:rPr>
          <w:color w:val="333333"/>
          <w:spacing w:val="-2"/>
        </w:rPr>
        <w:t>причины</w:t>
      </w:r>
      <w:r>
        <w:rPr>
          <w:color w:val="333333"/>
        </w:rPr>
        <w:tab/>
      </w:r>
      <w:r>
        <w:rPr>
          <w:color w:val="333333"/>
          <w:spacing w:val="-6"/>
        </w:rPr>
        <w:t xml:space="preserve">их </w:t>
      </w:r>
      <w:r>
        <w:rPr>
          <w:color w:val="333333"/>
          <w:spacing w:val="-2"/>
        </w:rPr>
        <w:t>возникновения;</w:t>
      </w:r>
    </w:p>
    <w:p w14:paraId="22A748DB">
      <w:pPr>
        <w:pStyle w:val="7"/>
        <w:ind w:left="569" w:right="1618"/>
        <w:jc w:val="left"/>
      </w:pPr>
      <w:r>
        <w:rPr>
          <w:color w:val="333333"/>
        </w:rPr>
        <w:t>иметь</w:t>
      </w:r>
      <w:r>
        <w:rPr>
          <w:color w:val="333333"/>
          <w:spacing w:val="-6"/>
        </w:rPr>
        <w:t xml:space="preserve"> </w:t>
      </w:r>
      <w:r>
        <w:rPr>
          <w:color w:val="333333"/>
        </w:rPr>
        <w:t>навыки</w:t>
      </w:r>
      <w:r>
        <w:rPr>
          <w:color w:val="333333"/>
          <w:spacing w:val="-7"/>
        </w:rPr>
        <w:t xml:space="preserve"> </w:t>
      </w:r>
      <w:r>
        <w:rPr>
          <w:color w:val="333333"/>
        </w:rPr>
        <w:t>безопасных</w:t>
      </w:r>
      <w:r>
        <w:rPr>
          <w:color w:val="333333"/>
          <w:spacing w:val="-6"/>
        </w:rPr>
        <w:t xml:space="preserve"> </w:t>
      </w:r>
      <w:r>
        <w:rPr>
          <w:color w:val="333333"/>
        </w:rPr>
        <w:t>действий</w:t>
      </w:r>
      <w:r>
        <w:rPr>
          <w:color w:val="333333"/>
          <w:spacing w:val="-3"/>
        </w:rPr>
        <w:t xml:space="preserve"> </w:t>
      </w:r>
      <w:r>
        <w:rPr>
          <w:color w:val="333333"/>
        </w:rPr>
        <w:t>очевидца</w:t>
      </w:r>
      <w:r>
        <w:rPr>
          <w:color w:val="333333"/>
          <w:spacing w:val="-8"/>
        </w:rPr>
        <w:t xml:space="preserve"> </w:t>
      </w:r>
      <w:r>
        <w:rPr>
          <w:color w:val="333333"/>
        </w:rPr>
        <w:t>дорожно-транспортного</w:t>
      </w:r>
      <w:r>
        <w:rPr>
          <w:color w:val="333333"/>
          <w:spacing w:val="-7"/>
        </w:rPr>
        <w:t xml:space="preserve"> </w:t>
      </w:r>
      <w:r>
        <w:rPr>
          <w:color w:val="333333"/>
        </w:rPr>
        <w:t>происшествия; знать порядок действий при пожаре на транспорте;</w:t>
      </w:r>
    </w:p>
    <w:p w14:paraId="05D41A8B">
      <w:pPr>
        <w:pStyle w:val="7"/>
        <w:ind w:left="569" w:right="403"/>
        <w:jc w:val="left"/>
      </w:pPr>
      <w:r>
        <w:rPr>
          <w:color w:val="333333"/>
        </w:rPr>
        <w:t>знать особенности и опасности на различных видах транспорта (внеуличного, железнодорожного, водного, воздушного);</w:t>
      </w:r>
    </w:p>
    <w:p w14:paraId="035EEF2B">
      <w:pPr>
        <w:pStyle w:val="7"/>
        <w:ind w:left="569"/>
        <w:jc w:val="left"/>
      </w:pPr>
      <w:r>
        <w:rPr>
          <w:color w:val="333333"/>
        </w:rPr>
        <w:t>знать</w:t>
      </w:r>
      <w:r>
        <w:rPr>
          <w:color w:val="333333"/>
          <w:spacing w:val="-7"/>
        </w:rPr>
        <w:t xml:space="preserve"> </w:t>
      </w:r>
      <w:r>
        <w:rPr>
          <w:color w:val="333333"/>
        </w:rPr>
        <w:t>обязанности</w:t>
      </w:r>
      <w:r>
        <w:rPr>
          <w:color w:val="333333"/>
          <w:spacing w:val="-6"/>
        </w:rPr>
        <w:t xml:space="preserve"> </w:t>
      </w:r>
      <w:r>
        <w:rPr>
          <w:color w:val="333333"/>
        </w:rPr>
        <w:t>пассажиров</w:t>
      </w:r>
      <w:r>
        <w:rPr>
          <w:color w:val="333333"/>
          <w:spacing w:val="-6"/>
        </w:rPr>
        <w:t xml:space="preserve"> </w:t>
      </w:r>
      <w:r>
        <w:rPr>
          <w:color w:val="333333"/>
        </w:rPr>
        <w:t>отдельных</w:t>
      </w:r>
      <w:r>
        <w:rPr>
          <w:color w:val="333333"/>
          <w:spacing w:val="-4"/>
        </w:rPr>
        <w:t xml:space="preserve"> </w:t>
      </w:r>
      <w:r>
        <w:rPr>
          <w:color w:val="333333"/>
        </w:rPr>
        <w:t>видов</w:t>
      </w:r>
      <w:r>
        <w:rPr>
          <w:color w:val="333333"/>
          <w:spacing w:val="-2"/>
        </w:rPr>
        <w:t xml:space="preserve"> транспорта;</w:t>
      </w:r>
    </w:p>
    <w:p w14:paraId="0819FA19">
      <w:pPr>
        <w:pStyle w:val="7"/>
        <w:ind w:left="569" w:right="403"/>
        <w:jc w:val="left"/>
      </w:pPr>
      <w:r>
        <w:rPr>
          <w:color w:val="333333"/>
        </w:rPr>
        <w:t>иметь</w:t>
      </w:r>
      <w:r>
        <w:rPr>
          <w:color w:val="333333"/>
          <w:spacing w:val="40"/>
        </w:rPr>
        <w:t xml:space="preserve"> </w:t>
      </w:r>
      <w:r>
        <w:rPr>
          <w:color w:val="333333"/>
        </w:rPr>
        <w:t>навыки</w:t>
      </w:r>
      <w:r>
        <w:rPr>
          <w:color w:val="333333"/>
          <w:spacing w:val="40"/>
        </w:rPr>
        <w:t xml:space="preserve"> </w:t>
      </w:r>
      <w:r>
        <w:rPr>
          <w:color w:val="333333"/>
        </w:rPr>
        <w:t>безопасного</w:t>
      </w:r>
      <w:r>
        <w:rPr>
          <w:color w:val="333333"/>
          <w:spacing w:val="40"/>
        </w:rPr>
        <w:t xml:space="preserve"> </w:t>
      </w:r>
      <w:r>
        <w:rPr>
          <w:color w:val="333333"/>
        </w:rPr>
        <w:t>поведения</w:t>
      </w:r>
      <w:r>
        <w:rPr>
          <w:color w:val="333333"/>
          <w:spacing w:val="40"/>
        </w:rPr>
        <w:t xml:space="preserve"> </w:t>
      </w:r>
      <w:r>
        <w:rPr>
          <w:color w:val="333333"/>
        </w:rPr>
        <w:t>пассажиров</w:t>
      </w:r>
      <w:r>
        <w:rPr>
          <w:color w:val="333333"/>
          <w:spacing w:val="40"/>
        </w:rPr>
        <w:t xml:space="preserve"> </w:t>
      </w:r>
      <w:r>
        <w:rPr>
          <w:color w:val="333333"/>
        </w:rPr>
        <w:t>при</w:t>
      </w:r>
      <w:r>
        <w:rPr>
          <w:color w:val="333333"/>
          <w:spacing w:val="40"/>
        </w:rPr>
        <w:t xml:space="preserve"> </w:t>
      </w:r>
      <w:r>
        <w:rPr>
          <w:color w:val="333333"/>
        </w:rPr>
        <w:t>различных</w:t>
      </w:r>
      <w:r>
        <w:rPr>
          <w:color w:val="333333"/>
          <w:spacing w:val="40"/>
        </w:rPr>
        <w:t xml:space="preserve"> </w:t>
      </w:r>
      <w:r>
        <w:rPr>
          <w:color w:val="333333"/>
        </w:rPr>
        <w:t>происшествиях</w:t>
      </w:r>
      <w:r>
        <w:rPr>
          <w:color w:val="333333"/>
          <w:spacing w:val="40"/>
        </w:rPr>
        <w:t xml:space="preserve"> </w:t>
      </w:r>
      <w:r>
        <w:rPr>
          <w:color w:val="333333"/>
        </w:rPr>
        <w:t>на</w:t>
      </w:r>
      <w:r>
        <w:rPr>
          <w:color w:val="333333"/>
          <w:spacing w:val="40"/>
        </w:rPr>
        <w:t xml:space="preserve"> </w:t>
      </w:r>
      <w:r>
        <w:rPr>
          <w:color w:val="333333"/>
        </w:rPr>
        <w:t>отдельных видах транспорта;</w:t>
      </w:r>
    </w:p>
    <w:p w14:paraId="592A359B">
      <w:pPr>
        <w:pStyle w:val="7"/>
        <w:spacing w:before="1"/>
        <w:ind w:left="569" w:right="571"/>
        <w:jc w:val="left"/>
      </w:pPr>
      <w:r>
        <w:rPr>
          <w:color w:val="333333"/>
        </w:rPr>
        <w:t>знать</w:t>
      </w:r>
      <w:r>
        <w:rPr>
          <w:color w:val="333333"/>
          <w:spacing w:val="40"/>
        </w:rPr>
        <w:t xml:space="preserve"> </w:t>
      </w:r>
      <w:r>
        <w:rPr>
          <w:color w:val="333333"/>
        </w:rPr>
        <w:t>правила</w:t>
      </w:r>
      <w:r>
        <w:rPr>
          <w:color w:val="333333"/>
          <w:spacing w:val="40"/>
        </w:rPr>
        <w:t xml:space="preserve"> </w:t>
      </w:r>
      <w:r>
        <w:rPr>
          <w:color w:val="333333"/>
        </w:rPr>
        <w:t>и</w:t>
      </w:r>
      <w:r>
        <w:rPr>
          <w:color w:val="333333"/>
          <w:spacing w:val="40"/>
        </w:rPr>
        <w:t xml:space="preserve"> </w:t>
      </w:r>
      <w:r>
        <w:rPr>
          <w:color w:val="333333"/>
        </w:rPr>
        <w:t>иметь</w:t>
      </w:r>
      <w:r>
        <w:rPr>
          <w:color w:val="333333"/>
          <w:spacing w:val="40"/>
        </w:rPr>
        <w:t xml:space="preserve"> </w:t>
      </w:r>
      <w:r>
        <w:rPr>
          <w:color w:val="333333"/>
        </w:rPr>
        <w:t>навыки</w:t>
      </w:r>
      <w:r>
        <w:rPr>
          <w:color w:val="333333"/>
          <w:spacing w:val="40"/>
        </w:rPr>
        <w:t xml:space="preserve"> </w:t>
      </w:r>
      <w:r>
        <w:rPr>
          <w:color w:val="333333"/>
        </w:rPr>
        <w:t>оказания</w:t>
      </w:r>
      <w:r>
        <w:rPr>
          <w:color w:val="333333"/>
          <w:spacing w:val="40"/>
        </w:rPr>
        <w:t xml:space="preserve"> </w:t>
      </w:r>
      <w:r>
        <w:rPr>
          <w:color w:val="333333"/>
        </w:rPr>
        <w:t>первой</w:t>
      </w:r>
      <w:r>
        <w:rPr>
          <w:color w:val="333333"/>
          <w:spacing w:val="40"/>
        </w:rPr>
        <w:t xml:space="preserve"> </w:t>
      </w:r>
      <w:r>
        <w:rPr>
          <w:color w:val="333333"/>
        </w:rPr>
        <w:t>помощи</w:t>
      </w:r>
      <w:r>
        <w:rPr>
          <w:color w:val="333333"/>
          <w:spacing w:val="40"/>
        </w:rPr>
        <w:t xml:space="preserve"> </w:t>
      </w:r>
      <w:r>
        <w:rPr>
          <w:color w:val="333333"/>
        </w:rPr>
        <w:t>при</w:t>
      </w:r>
      <w:r>
        <w:rPr>
          <w:color w:val="333333"/>
          <w:spacing w:val="40"/>
        </w:rPr>
        <w:t xml:space="preserve"> </w:t>
      </w:r>
      <w:r>
        <w:rPr>
          <w:color w:val="333333"/>
        </w:rPr>
        <w:t>различных</w:t>
      </w:r>
      <w:r>
        <w:rPr>
          <w:color w:val="333333"/>
          <w:spacing w:val="40"/>
        </w:rPr>
        <w:t xml:space="preserve"> </w:t>
      </w:r>
      <w:r>
        <w:rPr>
          <w:color w:val="333333"/>
        </w:rPr>
        <w:t>травмах</w:t>
      </w:r>
      <w:r>
        <w:rPr>
          <w:color w:val="333333"/>
          <w:spacing w:val="40"/>
        </w:rPr>
        <w:t xml:space="preserve"> </w:t>
      </w:r>
      <w:r>
        <w:rPr>
          <w:color w:val="333333"/>
        </w:rPr>
        <w:t>в</w:t>
      </w:r>
      <w:r>
        <w:rPr>
          <w:color w:val="333333"/>
          <w:spacing w:val="40"/>
        </w:rPr>
        <w:t xml:space="preserve"> </w:t>
      </w:r>
      <w:r>
        <w:rPr>
          <w:color w:val="333333"/>
        </w:rPr>
        <w:t>результате чрезвычайных ситуаций на транспорте;</w:t>
      </w:r>
    </w:p>
    <w:p w14:paraId="15AA737D">
      <w:pPr>
        <w:pStyle w:val="7"/>
        <w:ind w:left="569"/>
        <w:jc w:val="left"/>
      </w:pPr>
      <w:r>
        <w:rPr>
          <w:color w:val="333333"/>
        </w:rPr>
        <w:t>знать</w:t>
      </w:r>
      <w:r>
        <w:rPr>
          <w:color w:val="333333"/>
          <w:spacing w:val="-2"/>
        </w:rPr>
        <w:t xml:space="preserve"> </w:t>
      </w:r>
      <w:r>
        <w:rPr>
          <w:color w:val="333333"/>
        </w:rPr>
        <w:t>способы</w:t>
      </w:r>
      <w:r>
        <w:rPr>
          <w:color w:val="333333"/>
          <w:spacing w:val="-3"/>
        </w:rPr>
        <w:t xml:space="preserve"> </w:t>
      </w:r>
      <w:r>
        <w:rPr>
          <w:color w:val="333333"/>
        </w:rPr>
        <w:t>извлечения</w:t>
      </w:r>
      <w:r>
        <w:rPr>
          <w:color w:val="333333"/>
          <w:spacing w:val="-2"/>
        </w:rPr>
        <w:t xml:space="preserve"> </w:t>
      </w:r>
      <w:r>
        <w:rPr>
          <w:color w:val="333333"/>
        </w:rPr>
        <w:t>пострадавшего</w:t>
      </w:r>
      <w:r>
        <w:rPr>
          <w:color w:val="333333"/>
          <w:spacing w:val="-3"/>
        </w:rPr>
        <w:t xml:space="preserve"> </w:t>
      </w:r>
      <w:r>
        <w:rPr>
          <w:color w:val="333333"/>
        </w:rPr>
        <w:t>из</w:t>
      </w:r>
      <w:r>
        <w:rPr>
          <w:color w:val="333333"/>
          <w:spacing w:val="-2"/>
        </w:rPr>
        <w:t xml:space="preserve"> транспорта.</w:t>
      </w:r>
    </w:p>
    <w:p w14:paraId="0B41A658">
      <w:pPr>
        <w:spacing w:before="5" w:line="274" w:lineRule="exact"/>
        <w:ind w:left="569" w:right="0" w:firstLine="0"/>
        <w:jc w:val="left"/>
        <w:rPr>
          <w:b/>
          <w:sz w:val="24"/>
        </w:rPr>
      </w:pPr>
      <w:r>
        <w:rPr>
          <w:b/>
          <w:color w:val="333333"/>
          <w:sz w:val="24"/>
        </w:rPr>
        <w:t>Предметные</w:t>
      </w:r>
      <w:r>
        <w:rPr>
          <w:b/>
          <w:color w:val="333333"/>
          <w:spacing w:val="-7"/>
          <w:sz w:val="24"/>
        </w:rPr>
        <w:t xml:space="preserve"> </w:t>
      </w:r>
      <w:r>
        <w:rPr>
          <w:b/>
          <w:color w:val="333333"/>
          <w:sz w:val="24"/>
        </w:rPr>
        <w:t>результаты</w:t>
      </w:r>
      <w:r>
        <w:rPr>
          <w:b/>
          <w:color w:val="333333"/>
          <w:spacing w:val="-3"/>
          <w:sz w:val="24"/>
        </w:rPr>
        <w:t xml:space="preserve"> </w:t>
      </w:r>
      <w:r>
        <w:rPr>
          <w:b/>
          <w:color w:val="333333"/>
          <w:sz w:val="24"/>
        </w:rPr>
        <w:t>по</w:t>
      </w:r>
      <w:r>
        <w:rPr>
          <w:b/>
          <w:color w:val="333333"/>
          <w:spacing w:val="-3"/>
          <w:sz w:val="24"/>
        </w:rPr>
        <w:t xml:space="preserve"> </w:t>
      </w:r>
      <w:r>
        <w:rPr>
          <w:b/>
          <w:color w:val="333333"/>
          <w:sz w:val="24"/>
        </w:rPr>
        <w:t>модулю</w:t>
      </w:r>
      <w:r>
        <w:rPr>
          <w:b/>
          <w:color w:val="333333"/>
          <w:spacing w:val="-5"/>
          <w:sz w:val="24"/>
        </w:rPr>
        <w:t xml:space="preserve"> </w:t>
      </w:r>
      <w:r>
        <w:rPr>
          <w:b/>
          <w:color w:val="333333"/>
          <w:sz w:val="24"/>
        </w:rPr>
        <w:t>№</w:t>
      </w:r>
      <w:r>
        <w:rPr>
          <w:b/>
          <w:color w:val="333333"/>
          <w:spacing w:val="-4"/>
          <w:sz w:val="24"/>
        </w:rPr>
        <w:t xml:space="preserve"> </w:t>
      </w:r>
      <w:r>
        <w:rPr>
          <w:b/>
          <w:color w:val="333333"/>
          <w:sz w:val="24"/>
        </w:rPr>
        <w:t>6</w:t>
      </w:r>
      <w:r>
        <w:rPr>
          <w:b/>
          <w:color w:val="333333"/>
          <w:spacing w:val="-3"/>
          <w:sz w:val="24"/>
        </w:rPr>
        <w:t xml:space="preserve"> </w:t>
      </w:r>
      <w:r>
        <w:rPr>
          <w:b/>
          <w:color w:val="333333"/>
          <w:sz w:val="24"/>
        </w:rPr>
        <w:t>«Безопасность</w:t>
      </w:r>
      <w:r>
        <w:rPr>
          <w:b/>
          <w:color w:val="333333"/>
          <w:spacing w:val="-3"/>
          <w:sz w:val="24"/>
        </w:rPr>
        <w:t xml:space="preserve"> </w:t>
      </w:r>
      <w:r>
        <w:rPr>
          <w:b/>
          <w:color w:val="333333"/>
          <w:sz w:val="24"/>
        </w:rPr>
        <w:t>в</w:t>
      </w:r>
      <w:r>
        <w:rPr>
          <w:b/>
          <w:color w:val="333333"/>
          <w:spacing w:val="-3"/>
          <w:sz w:val="24"/>
        </w:rPr>
        <w:t xml:space="preserve"> </w:t>
      </w:r>
      <w:r>
        <w:rPr>
          <w:b/>
          <w:color w:val="333333"/>
          <w:sz w:val="24"/>
        </w:rPr>
        <w:t>общественных</w:t>
      </w:r>
      <w:r>
        <w:rPr>
          <w:b/>
          <w:color w:val="333333"/>
          <w:spacing w:val="-2"/>
          <w:sz w:val="24"/>
        </w:rPr>
        <w:t xml:space="preserve"> местах»:</w:t>
      </w:r>
    </w:p>
    <w:p w14:paraId="066D160A">
      <w:pPr>
        <w:pStyle w:val="7"/>
        <w:spacing w:line="274" w:lineRule="exact"/>
        <w:ind w:left="569"/>
        <w:jc w:val="left"/>
      </w:pPr>
      <w:r>
        <w:rPr>
          <w:color w:val="333333"/>
        </w:rPr>
        <w:t>классифицировать</w:t>
      </w:r>
      <w:r>
        <w:rPr>
          <w:color w:val="333333"/>
          <w:spacing w:val="-9"/>
        </w:rPr>
        <w:t xml:space="preserve"> </w:t>
      </w:r>
      <w:r>
        <w:rPr>
          <w:color w:val="333333"/>
        </w:rPr>
        <w:t>общественные</w:t>
      </w:r>
      <w:r>
        <w:rPr>
          <w:color w:val="333333"/>
          <w:spacing w:val="-8"/>
        </w:rPr>
        <w:t xml:space="preserve"> </w:t>
      </w:r>
      <w:r>
        <w:rPr>
          <w:color w:val="333333"/>
          <w:spacing w:val="-2"/>
        </w:rPr>
        <w:t>места;</w:t>
      </w:r>
    </w:p>
    <w:p w14:paraId="543DDA91">
      <w:pPr>
        <w:pStyle w:val="7"/>
        <w:ind w:left="569" w:right="2418"/>
        <w:jc w:val="left"/>
      </w:pPr>
      <w:r>
        <w:rPr>
          <w:color w:val="333333"/>
        </w:rPr>
        <w:t>характеризовать</w:t>
      </w:r>
      <w:r>
        <w:rPr>
          <w:color w:val="333333"/>
          <w:spacing w:val="-6"/>
        </w:rPr>
        <w:t xml:space="preserve"> </w:t>
      </w:r>
      <w:r>
        <w:rPr>
          <w:color w:val="333333"/>
        </w:rPr>
        <w:t>потенциальные</w:t>
      </w:r>
      <w:r>
        <w:rPr>
          <w:color w:val="333333"/>
          <w:spacing w:val="-9"/>
        </w:rPr>
        <w:t xml:space="preserve"> </w:t>
      </w:r>
      <w:r>
        <w:rPr>
          <w:color w:val="333333"/>
        </w:rPr>
        <w:t>источники</w:t>
      </w:r>
      <w:r>
        <w:rPr>
          <w:color w:val="333333"/>
          <w:spacing w:val="-7"/>
        </w:rPr>
        <w:t xml:space="preserve"> </w:t>
      </w:r>
      <w:r>
        <w:rPr>
          <w:color w:val="333333"/>
        </w:rPr>
        <w:t>опасности</w:t>
      </w:r>
      <w:r>
        <w:rPr>
          <w:color w:val="333333"/>
          <w:spacing w:val="-6"/>
        </w:rPr>
        <w:t xml:space="preserve"> </w:t>
      </w:r>
      <w:r>
        <w:rPr>
          <w:color w:val="333333"/>
        </w:rPr>
        <w:t>в</w:t>
      </w:r>
      <w:r>
        <w:rPr>
          <w:color w:val="333333"/>
          <w:spacing w:val="-8"/>
        </w:rPr>
        <w:t xml:space="preserve"> </w:t>
      </w:r>
      <w:r>
        <w:rPr>
          <w:color w:val="333333"/>
        </w:rPr>
        <w:t>общественных</w:t>
      </w:r>
      <w:r>
        <w:rPr>
          <w:color w:val="333333"/>
          <w:spacing w:val="-7"/>
        </w:rPr>
        <w:t xml:space="preserve"> </w:t>
      </w:r>
      <w:r>
        <w:rPr>
          <w:color w:val="333333"/>
        </w:rPr>
        <w:t>местах; знать правила вызова экстренных служб и порядок взаимодействия с ними;</w:t>
      </w:r>
    </w:p>
    <w:p w14:paraId="3C44088F">
      <w:pPr>
        <w:pStyle w:val="7"/>
        <w:ind w:left="569" w:right="571"/>
        <w:jc w:val="left"/>
      </w:pPr>
      <w:r>
        <w:rPr>
          <w:color w:val="333333"/>
        </w:rPr>
        <w:t>уметь планировать действия в случае возникновения опасной или чрезвычайной ситуации; характеризовать</w:t>
      </w:r>
      <w:r>
        <w:rPr>
          <w:color w:val="333333"/>
          <w:spacing w:val="40"/>
        </w:rPr>
        <w:t xml:space="preserve"> </w:t>
      </w:r>
      <w:r>
        <w:rPr>
          <w:color w:val="333333"/>
        </w:rPr>
        <w:t>риски</w:t>
      </w:r>
      <w:r>
        <w:rPr>
          <w:color w:val="333333"/>
          <w:spacing w:val="40"/>
        </w:rPr>
        <w:t xml:space="preserve"> </w:t>
      </w:r>
      <w:r>
        <w:rPr>
          <w:color w:val="333333"/>
        </w:rPr>
        <w:t>массовых</w:t>
      </w:r>
      <w:r>
        <w:rPr>
          <w:color w:val="333333"/>
          <w:spacing w:val="40"/>
        </w:rPr>
        <w:t xml:space="preserve"> </w:t>
      </w:r>
      <w:r>
        <w:rPr>
          <w:color w:val="333333"/>
        </w:rPr>
        <w:t>мероприятий</w:t>
      </w:r>
      <w:r>
        <w:rPr>
          <w:color w:val="333333"/>
          <w:spacing w:val="40"/>
        </w:rPr>
        <w:t xml:space="preserve"> </w:t>
      </w:r>
      <w:r>
        <w:rPr>
          <w:color w:val="333333"/>
        </w:rPr>
        <w:t>и</w:t>
      </w:r>
      <w:r>
        <w:rPr>
          <w:color w:val="333333"/>
          <w:spacing w:val="40"/>
        </w:rPr>
        <w:t xml:space="preserve"> </w:t>
      </w:r>
      <w:r>
        <w:rPr>
          <w:color w:val="333333"/>
        </w:rPr>
        <w:t>объяснять</w:t>
      </w:r>
      <w:r>
        <w:rPr>
          <w:color w:val="333333"/>
          <w:spacing w:val="40"/>
        </w:rPr>
        <w:t xml:space="preserve"> </w:t>
      </w:r>
      <w:r>
        <w:rPr>
          <w:color w:val="333333"/>
        </w:rPr>
        <w:t>правила</w:t>
      </w:r>
      <w:r>
        <w:rPr>
          <w:color w:val="333333"/>
          <w:spacing w:val="40"/>
        </w:rPr>
        <w:t xml:space="preserve"> </w:t>
      </w:r>
      <w:r>
        <w:rPr>
          <w:color w:val="333333"/>
        </w:rPr>
        <w:t>подготовки</w:t>
      </w:r>
      <w:r>
        <w:rPr>
          <w:color w:val="333333"/>
          <w:spacing w:val="40"/>
        </w:rPr>
        <w:t xml:space="preserve"> </w:t>
      </w:r>
      <w:r>
        <w:rPr>
          <w:color w:val="333333"/>
        </w:rPr>
        <w:t>к</w:t>
      </w:r>
      <w:r>
        <w:rPr>
          <w:color w:val="333333"/>
          <w:spacing w:val="40"/>
        </w:rPr>
        <w:t xml:space="preserve"> </w:t>
      </w:r>
      <w:r>
        <w:rPr>
          <w:color w:val="333333"/>
        </w:rPr>
        <w:t>посещению</w:t>
      </w:r>
      <w:r>
        <w:rPr>
          <w:color w:val="333333"/>
          <w:spacing w:val="40"/>
        </w:rPr>
        <w:t xml:space="preserve"> </w:t>
      </w:r>
      <w:r>
        <w:rPr>
          <w:color w:val="333333"/>
        </w:rPr>
        <w:t>массовых мероприятий;</w:t>
      </w:r>
    </w:p>
    <w:p w14:paraId="1B263CF4">
      <w:pPr>
        <w:pStyle w:val="7"/>
        <w:ind w:left="569" w:right="571"/>
        <w:jc w:val="left"/>
      </w:pPr>
      <w:r>
        <w:rPr>
          <w:color w:val="333333"/>
        </w:rPr>
        <w:t>иметь</w:t>
      </w:r>
      <w:r>
        <w:rPr>
          <w:color w:val="333333"/>
          <w:spacing w:val="-4"/>
        </w:rPr>
        <w:t xml:space="preserve"> </w:t>
      </w:r>
      <w:r>
        <w:rPr>
          <w:color w:val="333333"/>
        </w:rPr>
        <w:t>навыки</w:t>
      </w:r>
      <w:r>
        <w:rPr>
          <w:color w:val="333333"/>
          <w:spacing w:val="-4"/>
        </w:rPr>
        <w:t xml:space="preserve"> </w:t>
      </w:r>
      <w:r>
        <w:rPr>
          <w:color w:val="333333"/>
        </w:rPr>
        <w:t>безопасного</w:t>
      </w:r>
      <w:r>
        <w:rPr>
          <w:color w:val="333333"/>
          <w:spacing w:val="-3"/>
        </w:rPr>
        <w:t xml:space="preserve"> </w:t>
      </w:r>
      <w:r>
        <w:rPr>
          <w:color w:val="333333"/>
        </w:rPr>
        <w:t>поведения</w:t>
      </w:r>
      <w:r>
        <w:rPr>
          <w:color w:val="333333"/>
          <w:spacing w:val="-4"/>
        </w:rPr>
        <w:t xml:space="preserve"> </w:t>
      </w:r>
      <w:r>
        <w:rPr>
          <w:color w:val="333333"/>
        </w:rPr>
        <w:t>при</w:t>
      </w:r>
      <w:r>
        <w:rPr>
          <w:color w:val="333333"/>
          <w:spacing w:val="-6"/>
        </w:rPr>
        <w:t xml:space="preserve"> </w:t>
      </w:r>
      <w:r>
        <w:rPr>
          <w:color w:val="333333"/>
        </w:rPr>
        <w:t>беспорядках</w:t>
      </w:r>
      <w:r>
        <w:rPr>
          <w:color w:val="333333"/>
          <w:spacing w:val="-3"/>
        </w:rPr>
        <w:t xml:space="preserve"> </w:t>
      </w:r>
      <w:r>
        <w:rPr>
          <w:color w:val="333333"/>
        </w:rPr>
        <w:t>в</w:t>
      </w:r>
      <w:r>
        <w:rPr>
          <w:color w:val="333333"/>
          <w:spacing w:val="-5"/>
        </w:rPr>
        <w:t xml:space="preserve"> </w:t>
      </w:r>
      <w:r>
        <w:rPr>
          <w:color w:val="333333"/>
        </w:rPr>
        <w:t>местах</w:t>
      </w:r>
      <w:r>
        <w:rPr>
          <w:color w:val="333333"/>
          <w:spacing w:val="-4"/>
        </w:rPr>
        <w:t xml:space="preserve"> </w:t>
      </w:r>
      <w:r>
        <w:rPr>
          <w:color w:val="333333"/>
        </w:rPr>
        <w:t>массового</w:t>
      </w:r>
      <w:r>
        <w:rPr>
          <w:color w:val="333333"/>
          <w:spacing w:val="-4"/>
        </w:rPr>
        <w:t xml:space="preserve"> </w:t>
      </w:r>
      <w:r>
        <w:rPr>
          <w:color w:val="333333"/>
        </w:rPr>
        <w:t>пребывания</w:t>
      </w:r>
      <w:r>
        <w:rPr>
          <w:color w:val="333333"/>
          <w:spacing w:val="-4"/>
        </w:rPr>
        <w:t xml:space="preserve"> </w:t>
      </w:r>
      <w:r>
        <w:rPr>
          <w:color w:val="333333"/>
        </w:rPr>
        <w:t>людей; иметь навыки безопасных действий при попадании в толпу и давку;</w:t>
      </w:r>
    </w:p>
    <w:p w14:paraId="6A60DBB9">
      <w:pPr>
        <w:pStyle w:val="7"/>
        <w:spacing w:before="1"/>
        <w:ind w:left="569"/>
        <w:jc w:val="left"/>
      </w:pPr>
      <w:r>
        <w:rPr>
          <w:color w:val="333333"/>
        </w:rPr>
        <w:t>иметь</w:t>
      </w:r>
      <w:r>
        <w:rPr>
          <w:color w:val="333333"/>
          <w:spacing w:val="-6"/>
        </w:rPr>
        <w:t xml:space="preserve"> </w:t>
      </w:r>
      <w:r>
        <w:rPr>
          <w:color w:val="333333"/>
        </w:rPr>
        <w:t>навыки</w:t>
      </w:r>
      <w:r>
        <w:rPr>
          <w:color w:val="333333"/>
          <w:spacing w:val="-5"/>
        </w:rPr>
        <w:t xml:space="preserve"> </w:t>
      </w:r>
      <w:r>
        <w:rPr>
          <w:color w:val="333333"/>
        </w:rPr>
        <w:t>безопасных</w:t>
      </w:r>
      <w:r>
        <w:rPr>
          <w:color w:val="333333"/>
          <w:spacing w:val="-4"/>
        </w:rPr>
        <w:t xml:space="preserve"> </w:t>
      </w:r>
      <w:r>
        <w:rPr>
          <w:color w:val="333333"/>
        </w:rPr>
        <w:t>действий</w:t>
      </w:r>
      <w:r>
        <w:rPr>
          <w:color w:val="333333"/>
          <w:spacing w:val="-5"/>
        </w:rPr>
        <w:t xml:space="preserve"> </w:t>
      </w:r>
      <w:r>
        <w:rPr>
          <w:color w:val="333333"/>
        </w:rPr>
        <w:t>при</w:t>
      </w:r>
      <w:r>
        <w:rPr>
          <w:color w:val="333333"/>
          <w:spacing w:val="-5"/>
        </w:rPr>
        <w:t xml:space="preserve"> </w:t>
      </w:r>
      <w:r>
        <w:rPr>
          <w:color w:val="333333"/>
        </w:rPr>
        <w:t>обнаружении</w:t>
      </w:r>
      <w:r>
        <w:rPr>
          <w:color w:val="333333"/>
          <w:spacing w:val="-2"/>
        </w:rPr>
        <w:t xml:space="preserve"> </w:t>
      </w:r>
      <w:r>
        <w:rPr>
          <w:color w:val="333333"/>
        </w:rPr>
        <w:t>угрозы</w:t>
      </w:r>
      <w:r>
        <w:rPr>
          <w:color w:val="333333"/>
          <w:spacing w:val="-5"/>
        </w:rPr>
        <w:t xml:space="preserve"> </w:t>
      </w:r>
      <w:r>
        <w:rPr>
          <w:color w:val="333333"/>
        </w:rPr>
        <w:t>возникновения</w:t>
      </w:r>
      <w:r>
        <w:rPr>
          <w:color w:val="333333"/>
          <w:spacing w:val="-4"/>
        </w:rPr>
        <w:t xml:space="preserve"> </w:t>
      </w:r>
      <w:r>
        <w:rPr>
          <w:color w:val="333333"/>
          <w:spacing w:val="-2"/>
        </w:rPr>
        <w:t>пожара;</w:t>
      </w:r>
    </w:p>
    <w:p w14:paraId="478B4AEE">
      <w:pPr>
        <w:pStyle w:val="7"/>
        <w:ind w:left="569" w:right="571"/>
        <w:jc w:val="left"/>
      </w:pPr>
      <w:r>
        <w:rPr>
          <w:color w:val="333333"/>
        </w:rPr>
        <w:t>знать</w:t>
      </w:r>
      <w:r>
        <w:rPr>
          <w:color w:val="333333"/>
          <w:spacing w:val="40"/>
        </w:rPr>
        <w:t xml:space="preserve"> </w:t>
      </w:r>
      <w:r>
        <w:rPr>
          <w:color w:val="333333"/>
        </w:rPr>
        <w:t>правила</w:t>
      </w:r>
      <w:r>
        <w:rPr>
          <w:color w:val="333333"/>
          <w:spacing w:val="40"/>
        </w:rPr>
        <w:t xml:space="preserve"> </w:t>
      </w:r>
      <w:r>
        <w:rPr>
          <w:color w:val="333333"/>
        </w:rPr>
        <w:t>и</w:t>
      </w:r>
      <w:r>
        <w:rPr>
          <w:color w:val="333333"/>
          <w:spacing w:val="40"/>
        </w:rPr>
        <w:t xml:space="preserve"> </w:t>
      </w:r>
      <w:r>
        <w:rPr>
          <w:color w:val="333333"/>
        </w:rPr>
        <w:t>иметь</w:t>
      </w:r>
      <w:r>
        <w:rPr>
          <w:color w:val="333333"/>
          <w:spacing w:val="40"/>
        </w:rPr>
        <w:t xml:space="preserve"> </w:t>
      </w:r>
      <w:r>
        <w:rPr>
          <w:color w:val="333333"/>
        </w:rPr>
        <w:t>навыки</w:t>
      </w:r>
      <w:r>
        <w:rPr>
          <w:color w:val="333333"/>
          <w:spacing w:val="40"/>
        </w:rPr>
        <w:t xml:space="preserve"> </w:t>
      </w:r>
      <w:r>
        <w:rPr>
          <w:color w:val="333333"/>
        </w:rPr>
        <w:t>безопасных</w:t>
      </w:r>
      <w:r>
        <w:rPr>
          <w:color w:val="333333"/>
          <w:spacing w:val="40"/>
        </w:rPr>
        <w:t xml:space="preserve"> </w:t>
      </w:r>
      <w:r>
        <w:rPr>
          <w:color w:val="333333"/>
        </w:rPr>
        <w:t>действий</w:t>
      </w:r>
      <w:r>
        <w:rPr>
          <w:color w:val="333333"/>
          <w:spacing w:val="40"/>
        </w:rPr>
        <w:t xml:space="preserve"> </w:t>
      </w:r>
      <w:r>
        <w:rPr>
          <w:color w:val="333333"/>
        </w:rPr>
        <w:t>при</w:t>
      </w:r>
      <w:r>
        <w:rPr>
          <w:color w:val="333333"/>
          <w:spacing w:val="40"/>
        </w:rPr>
        <w:t xml:space="preserve"> </w:t>
      </w:r>
      <w:r>
        <w:rPr>
          <w:color w:val="333333"/>
        </w:rPr>
        <w:t>эвакуации</w:t>
      </w:r>
      <w:r>
        <w:rPr>
          <w:color w:val="333333"/>
          <w:spacing w:val="40"/>
        </w:rPr>
        <w:t xml:space="preserve"> </w:t>
      </w:r>
      <w:r>
        <w:rPr>
          <w:color w:val="333333"/>
        </w:rPr>
        <w:t>из</w:t>
      </w:r>
      <w:r>
        <w:rPr>
          <w:color w:val="333333"/>
          <w:spacing w:val="40"/>
        </w:rPr>
        <w:t xml:space="preserve"> </w:t>
      </w:r>
      <w:r>
        <w:rPr>
          <w:color w:val="333333"/>
        </w:rPr>
        <w:t>общественных</w:t>
      </w:r>
      <w:r>
        <w:rPr>
          <w:color w:val="333333"/>
          <w:spacing w:val="40"/>
        </w:rPr>
        <w:t xml:space="preserve"> </w:t>
      </w:r>
      <w:r>
        <w:rPr>
          <w:color w:val="333333"/>
        </w:rPr>
        <w:t>мест</w:t>
      </w:r>
      <w:r>
        <w:rPr>
          <w:color w:val="333333"/>
          <w:spacing w:val="40"/>
        </w:rPr>
        <w:t xml:space="preserve"> </w:t>
      </w:r>
      <w:r>
        <w:rPr>
          <w:color w:val="333333"/>
        </w:rPr>
        <w:t>и</w:t>
      </w:r>
      <w:r>
        <w:rPr>
          <w:color w:val="333333"/>
          <w:spacing w:val="80"/>
        </w:rPr>
        <w:t xml:space="preserve"> </w:t>
      </w:r>
      <w:r>
        <w:rPr>
          <w:color w:val="333333"/>
          <w:spacing w:val="-2"/>
        </w:rPr>
        <w:t>зданий;</w:t>
      </w:r>
    </w:p>
    <w:p w14:paraId="46F232FC">
      <w:pPr>
        <w:pStyle w:val="7"/>
        <w:ind w:left="569"/>
        <w:jc w:val="left"/>
      </w:pPr>
      <w:r>
        <w:rPr>
          <w:color w:val="333333"/>
        </w:rPr>
        <w:t>знать</w:t>
      </w:r>
      <w:r>
        <w:rPr>
          <w:color w:val="333333"/>
          <w:spacing w:val="-7"/>
        </w:rPr>
        <w:t xml:space="preserve"> </w:t>
      </w:r>
      <w:r>
        <w:rPr>
          <w:color w:val="333333"/>
        </w:rPr>
        <w:t>навыки</w:t>
      </w:r>
      <w:r>
        <w:rPr>
          <w:color w:val="333333"/>
          <w:spacing w:val="-4"/>
        </w:rPr>
        <w:t xml:space="preserve"> </w:t>
      </w:r>
      <w:r>
        <w:rPr>
          <w:color w:val="333333"/>
        </w:rPr>
        <w:t>безопасных</w:t>
      </w:r>
      <w:r>
        <w:rPr>
          <w:color w:val="333333"/>
          <w:spacing w:val="-2"/>
        </w:rPr>
        <w:t xml:space="preserve"> </w:t>
      </w:r>
      <w:r>
        <w:rPr>
          <w:color w:val="333333"/>
        </w:rPr>
        <w:t>действий</w:t>
      </w:r>
      <w:r>
        <w:rPr>
          <w:color w:val="333333"/>
          <w:spacing w:val="-4"/>
        </w:rPr>
        <w:t xml:space="preserve"> </w:t>
      </w:r>
      <w:r>
        <w:rPr>
          <w:color w:val="333333"/>
        </w:rPr>
        <w:t>при</w:t>
      </w:r>
      <w:r>
        <w:rPr>
          <w:color w:val="333333"/>
          <w:spacing w:val="-4"/>
        </w:rPr>
        <w:t xml:space="preserve"> </w:t>
      </w:r>
      <w:r>
        <w:rPr>
          <w:color w:val="333333"/>
        </w:rPr>
        <w:t>обрушениях</w:t>
      </w:r>
      <w:r>
        <w:rPr>
          <w:color w:val="333333"/>
          <w:spacing w:val="-1"/>
        </w:rPr>
        <w:t xml:space="preserve"> </w:t>
      </w:r>
      <w:r>
        <w:rPr>
          <w:color w:val="333333"/>
        </w:rPr>
        <w:t>зданий</w:t>
      </w:r>
      <w:r>
        <w:rPr>
          <w:color w:val="333333"/>
          <w:spacing w:val="-6"/>
        </w:rPr>
        <w:t xml:space="preserve"> </w:t>
      </w:r>
      <w:r>
        <w:rPr>
          <w:color w:val="333333"/>
        </w:rPr>
        <w:t>и</w:t>
      </w:r>
      <w:r>
        <w:rPr>
          <w:color w:val="333333"/>
          <w:spacing w:val="-3"/>
        </w:rPr>
        <w:t xml:space="preserve"> </w:t>
      </w:r>
      <w:r>
        <w:rPr>
          <w:color w:val="333333"/>
          <w:spacing w:val="-2"/>
        </w:rPr>
        <w:t>сооружений;</w:t>
      </w:r>
    </w:p>
    <w:p w14:paraId="03AE3A31">
      <w:pPr>
        <w:pStyle w:val="7"/>
        <w:ind w:left="569" w:right="403"/>
        <w:jc w:val="left"/>
      </w:pPr>
      <w:r>
        <w:rPr>
          <w:color w:val="333333"/>
        </w:rPr>
        <w:t>характеризовать</w:t>
      </w:r>
      <w:r>
        <w:rPr>
          <w:color w:val="333333"/>
          <w:spacing w:val="80"/>
        </w:rPr>
        <w:t xml:space="preserve"> </w:t>
      </w:r>
      <w:r>
        <w:rPr>
          <w:color w:val="333333"/>
        </w:rPr>
        <w:t>опасности</w:t>
      </w:r>
      <w:r>
        <w:rPr>
          <w:color w:val="333333"/>
          <w:spacing w:val="80"/>
        </w:rPr>
        <w:t xml:space="preserve"> </w:t>
      </w:r>
      <w:r>
        <w:rPr>
          <w:color w:val="333333"/>
        </w:rPr>
        <w:t>криминогенного</w:t>
      </w:r>
      <w:r>
        <w:rPr>
          <w:color w:val="333333"/>
          <w:spacing w:val="40"/>
        </w:rPr>
        <w:t xml:space="preserve"> </w:t>
      </w:r>
      <w:r>
        <w:rPr>
          <w:color w:val="333333"/>
        </w:rPr>
        <w:t>и</w:t>
      </w:r>
      <w:r>
        <w:rPr>
          <w:color w:val="333333"/>
          <w:spacing w:val="80"/>
        </w:rPr>
        <w:t xml:space="preserve"> </w:t>
      </w:r>
      <w:r>
        <w:rPr>
          <w:color w:val="333333"/>
        </w:rPr>
        <w:t>антиобщественного</w:t>
      </w:r>
      <w:r>
        <w:rPr>
          <w:color w:val="333333"/>
          <w:spacing w:val="80"/>
        </w:rPr>
        <w:t xml:space="preserve"> </w:t>
      </w:r>
      <w:r>
        <w:rPr>
          <w:color w:val="333333"/>
        </w:rPr>
        <w:t>характера</w:t>
      </w:r>
      <w:r>
        <w:rPr>
          <w:color w:val="333333"/>
          <w:spacing w:val="40"/>
        </w:rPr>
        <w:t xml:space="preserve"> </w:t>
      </w:r>
      <w:r>
        <w:rPr>
          <w:color w:val="333333"/>
        </w:rPr>
        <w:t>в</w:t>
      </w:r>
      <w:r>
        <w:rPr>
          <w:color w:val="333333"/>
          <w:spacing w:val="80"/>
        </w:rPr>
        <w:t xml:space="preserve"> </w:t>
      </w:r>
      <w:r>
        <w:rPr>
          <w:color w:val="333333"/>
        </w:rPr>
        <w:t xml:space="preserve">общественных </w:t>
      </w:r>
      <w:r>
        <w:rPr>
          <w:color w:val="333333"/>
          <w:spacing w:val="-2"/>
        </w:rPr>
        <w:t>местах;</w:t>
      </w:r>
    </w:p>
    <w:p w14:paraId="222C829A">
      <w:pPr>
        <w:pStyle w:val="7"/>
        <w:ind w:left="569" w:right="397"/>
      </w:pPr>
      <w:r>
        <w:rPr>
          <w:color w:val="333333"/>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73567C29">
      <w:pPr>
        <w:pStyle w:val="7"/>
        <w:ind w:left="569"/>
      </w:pPr>
      <w:r>
        <w:rPr>
          <w:color w:val="333333"/>
        </w:rPr>
        <w:t>иметь</w:t>
      </w:r>
      <w:r>
        <w:rPr>
          <w:color w:val="333333"/>
          <w:spacing w:val="-5"/>
        </w:rPr>
        <w:t xml:space="preserve"> </w:t>
      </w:r>
      <w:r>
        <w:rPr>
          <w:color w:val="333333"/>
        </w:rPr>
        <w:t>навыки</w:t>
      </w:r>
      <w:r>
        <w:rPr>
          <w:color w:val="333333"/>
          <w:spacing w:val="-3"/>
        </w:rPr>
        <w:t xml:space="preserve"> </w:t>
      </w:r>
      <w:r>
        <w:rPr>
          <w:color w:val="333333"/>
        </w:rPr>
        <w:t>действий</w:t>
      </w:r>
      <w:r>
        <w:rPr>
          <w:color w:val="333333"/>
          <w:spacing w:val="-5"/>
        </w:rPr>
        <w:t xml:space="preserve"> </w:t>
      </w:r>
      <w:r>
        <w:rPr>
          <w:color w:val="333333"/>
        </w:rPr>
        <w:t>при</w:t>
      </w:r>
      <w:r>
        <w:rPr>
          <w:color w:val="333333"/>
          <w:spacing w:val="-3"/>
        </w:rPr>
        <w:t xml:space="preserve"> </w:t>
      </w:r>
      <w:r>
        <w:rPr>
          <w:color w:val="333333"/>
        </w:rPr>
        <w:t>взаимодействии</w:t>
      </w:r>
      <w:r>
        <w:rPr>
          <w:color w:val="333333"/>
          <w:spacing w:val="-3"/>
        </w:rPr>
        <w:t xml:space="preserve"> </w:t>
      </w:r>
      <w:r>
        <w:rPr>
          <w:color w:val="333333"/>
        </w:rPr>
        <w:t>с</w:t>
      </w:r>
      <w:r>
        <w:rPr>
          <w:color w:val="333333"/>
          <w:spacing w:val="-4"/>
        </w:rPr>
        <w:t xml:space="preserve"> </w:t>
      </w:r>
      <w:r>
        <w:rPr>
          <w:color w:val="333333"/>
        </w:rPr>
        <w:t>правоохранительными</w:t>
      </w:r>
      <w:r>
        <w:rPr>
          <w:color w:val="333333"/>
          <w:spacing w:val="-5"/>
        </w:rPr>
        <w:t xml:space="preserve"> </w:t>
      </w:r>
      <w:r>
        <w:rPr>
          <w:color w:val="333333"/>
          <w:spacing w:val="-2"/>
        </w:rPr>
        <w:t>органами.</w:t>
      </w:r>
    </w:p>
    <w:p w14:paraId="0989E153">
      <w:pPr>
        <w:pStyle w:val="3"/>
        <w:spacing w:before="5"/>
        <w:ind w:left="569"/>
        <w:jc w:val="both"/>
      </w:pPr>
      <w:r>
        <w:rPr>
          <w:color w:val="333333"/>
        </w:rPr>
        <w:t xml:space="preserve">9 </w:t>
      </w:r>
      <w:r>
        <w:rPr>
          <w:color w:val="333333"/>
          <w:spacing w:val="-2"/>
        </w:rPr>
        <w:t>КЛАСС</w:t>
      </w:r>
    </w:p>
    <w:p w14:paraId="20904D2A">
      <w:pPr>
        <w:spacing w:before="0" w:line="274" w:lineRule="exact"/>
        <w:ind w:left="569" w:right="0" w:firstLine="0"/>
        <w:jc w:val="left"/>
        <w:rPr>
          <w:b/>
          <w:sz w:val="24"/>
        </w:rPr>
      </w:pPr>
      <w:r>
        <w:rPr>
          <w:b/>
          <w:color w:val="333333"/>
          <w:sz w:val="24"/>
        </w:rPr>
        <w:t>Предметные</w:t>
      </w:r>
      <w:r>
        <w:rPr>
          <w:b/>
          <w:color w:val="333333"/>
          <w:spacing w:val="-8"/>
          <w:sz w:val="24"/>
        </w:rPr>
        <w:t xml:space="preserve"> </w:t>
      </w:r>
      <w:r>
        <w:rPr>
          <w:b/>
          <w:color w:val="333333"/>
          <w:sz w:val="24"/>
        </w:rPr>
        <w:t>результаты</w:t>
      </w:r>
      <w:r>
        <w:rPr>
          <w:b/>
          <w:color w:val="333333"/>
          <w:spacing w:val="-3"/>
          <w:sz w:val="24"/>
        </w:rPr>
        <w:t xml:space="preserve"> </w:t>
      </w:r>
      <w:r>
        <w:rPr>
          <w:b/>
          <w:color w:val="333333"/>
          <w:sz w:val="24"/>
        </w:rPr>
        <w:t>по</w:t>
      </w:r>
      <w:r>
        <w:rPr>
          <w:b/>
          <w:color w:val="333333"/>
          <w:spacing w:val="-3"/>
          <w:sz w:val="24"/>
        </w:rPr>
        <w:t xml:space="preserve"> </w:t>
      </w:r>
      <w:r>
        <w:rPr>
          <w:b/>
          <w:color w:val="333333"/>
          <w:sz w:val="24"/>
        </w:rPr>
        <w:t>модулю</w:t>
      </w:r>
      <w:r>
        <w:rPr>
          <w:b/>
          <w:color w:val="333333"/>
          <w:spacing w:val="-5"/>
          <w:sz w:val="24"/>
        </w:rPr>
        <w:t xml:space="preserve"> </w:t>
      </w:r>
      <w:r>
        <w:rPr>
          <w:b/>
          <w:color w:val="333333"/>
          <w:sz w:val="24"/>
        </w:rPr>
        <w:t>№</w:t>
      </w:r>
      <w:r>
        <w:rPr>
          <w:b/>
          <w:color w:val="333333"/>
          <w:spacing w:val="-5"/>
          <w:sz w:val="24"/>
        </w:rPr>
        <w:t xml:space="preserve"> </w:t>
      </w:r>
      <w:r>
        <w:rPr>
          <w:b/>
          <w:color w:val="333333"/>
          <w:sz w:val="24"/>
        </w:rPr>
        <w:t>7</w:t>
      </w:r>
      <w:r>
        <w:rPr>
          <w:b/>
          <w:color w:val="333333"/>
          <w:spacing w:val="-4"/>
          <w:sz w:val="24"/>
        </w:rPr>
        <w:t xml:space="preserve"> </w:t>
      </w:r>
      <w:r>
        <w:rPr>
          <w:b/>
          <w:color w:val="333333"/>
          <w:sz w:val="24"/>
        </w:rPr>
        <w:t>«Безопасность</w:t>
      </w:r>
      <w:r>
        <w:rPr>
          <w:b/>
          <w:color w:val="333333"/>
          <w:spacing w:val="-3"/>
          <w:sz w:val="24"/>
        </w:rPr>
        <w:t xml:space="preserve"> </w:t>
      </w:r>
      <w:r>
        <w:rPr>
          <w:b/>
          <w:color w:val="333333"/>
          <w:sz w:val="24"/>
        </w:rPr>
        <w:t>в</w:t>
      </w:r>
      <w:r>
        <w:rPr>
          <w:b/>
          <w:color w:val="333333"/>
          <w:spacing w:val="-3"/>
          <w:sz w:val="24"/>
        </w:rPr>
        <w:t xml:space="preserve"> </w:t>
      </w:r>
      <w:r>
        <w:rPr>
          <w:b/>
          <w:color w:val="333333"/>
          <w:sz w:val="24"/>
        </w:rPr>
        <w:t>природной</w:t>
      </w:r>
      <w:r>
        <w:rPr>
          <w:b/>
          <w:color w:val="333333"/>
          <w:spacing w:val="-3"/>
          <w:sz w:val="24"/>
        </w:rPr>
        <w:t xml:space="preserve"> </w:t>
      </w:r>
      <w:r>
        <w:rPr>
          <w:b/>
          <w:color w:val="333333"/>
          <w:spacing w:val="-2"/>
          <w:sz w:val="24"/>
        </w:rPr>
        <w:t>среде»:</w:t>
      </w:r>
    </w:p>
    <w:p w14:paraId="5ABA8663">
      <w:pPr>
        <w:pStyle w:val="7"/>
        <w:spacing w:line="274" w:lineRule="exact"/>
        <w:ind w:left="569"/>
        <w:jc w:val="left"/>
      </w:pPr>
      <w:r>
        <w:rPr>
          <w:color w:val="333333"/>
        </w:rPr>
        <w:t>классифицировать</w:t>
      </w:r>
      <w:r>
        <w:rPr>
          <w:color w:val="333333"/>
          <w:spacing w:val="-8"/>
        </w:rPr>
        <w:t xml:space="preserve"> </w:t>
      </w:r>
      <w:r>
        <w:rPr>
          <w:color w:val="333333"/>
        </w:rPr>
        <w:t>и</w:t>
      </w:r>
      <w:r>
        <w:rPr>
          <w:color w:val="333333"/>
          <w:spacing w:val="-7"/>
        </w:rPr>
        <w:t xml:space="preserve"> </w:t>
      </w:r>
      <w:r>
        <w:rPr>
          <w:color w:val="333333"/>
        </w:rPr>
        <w:t>характеризовать</w:t>
      </w:r>
      <w:r>
        <w:rPr>
          <w:color w:val="333333"/>
          <w:spacing w:val="-5"/>
        </w:rPr>
        <w:t xml:space="preserve"> </w:t>
      </w:r>
      <w:r>
        <w:rPr>
          <w:color w:val="333333"/>
        </w:rPr>
        <w:t>чрезвычайные</w:t>
      </w:r>
      <w:r>
        <w:rPr>
          <w:color w:val="333333"/>
          <w:spacing w:val="-7"/>
        </w:rPr>
        <w:t xml:space="preserve"> </w:t>
      </w:r>
      <w:r>
        <w:rPr>
          <w:color w:val="333333"/>
        </w:rPr>
        <w:t>ситуации</w:t>
      </w:r>
      <w:r>
        <w:rPr>
          <w:color w:val="333333"/>
          <w:spacing w:val="-5"/>
        </w:rPr>
        <w:t xml:space="preserve"> </w:t>
      </w:r>
      <w:r>
        <w:rPr>
          <w:color w:val="333333"/>
        </w:rPr>
        <w:t>природного</w:t>
      </w:r>
      <w:r>
        <w:rPr>
          <w:color w:val="333333"/>
          <w:spacing w:val="-5"/>
        </w:rPr>
        <w:t xml:space="preserve"> </w:t>
      </w:r>
      <w:r>
        <w:rPr>
          <w:color w:val="333333"/>
          <w:spacing w:val="-2"/>
        </w:rPr>
        <w:t>характера;</w:t>
      </w:r>
    </w:p>
    <w:p w14:paraId="3D36AE06">
      <w:pPr>
        <w:pStyle w:val="7"/>
        <w:spacing w:after="0" w:line="274" w:lineRule="exact"/>
        <w:jc w:val="left"/>
        <w:sectPr>
          <w:pgSz w:w="11940" w:h="16860"/>
          <w:pgMar w:top="1020" w:right="0" w:bottom="920" w:left="708" w:header="0" w:footer="718" w:gutter="0"/>
          <w:cols w:space="720" w:num="1"/>
        </w:sectPr>
      </w:pPr>
    </w:p>
    <w:p w14:paraId="24B4296F">
      <w:pPr>
        <w:pStyle w:val="7"/>
        <w:spacing w:before="71"/>
        <w:ind w:left="569"/>
        <w:jc w:val="left"/>
      </w:pPr>
      <w:r>
        <w:rPr>
          <w:color w:val="333333"/>
        </w:rPr>
        <w:t>характеризовать</w:t>
      </w:r>
      <w:r>
        <w:rPr>
          <w:color w:val="333333"/>
          <w:spacing w:val="-3"/>
        </w:rPr>
        <w:t xml:space="preserve"> </w:t>
      </w:r>
      <w:r>
        <w:rPr>
          <w:color w:val="333333"/>
        </w:rPr>
        <w:t>опасности</w:t>
      </w:r>
      <w:r>
        <w:rPr>
          <w:color w:val="333333"/>
          <w:spacing w:val="-3"/>
        </w:rPr>
        <w:t xml:space="preserve"> </w:t>
      </w:r>
      <w:r>
        <w:rPr>
          <w:color w:val="333333"/>
        </w:rPr>
        <w:t>в</w:t>
      </w:r>
      <w:r>
        <w:rPr>
          <w:color w:val="333333"/>
          <w:spacing w:val="-4"/>
        </w:rPr>
        <w:t xml:space="preserve"> </w:t>
      </w:r>
      <w:r>
        <w:rPr>
          <w:color w:val="333333"/>
        </w:rPr>
        <w:t>природной</w:t>
      </w:r>
      <w:r>
        <w:rPr>
          <w:color w:val="333333"/>
          <w:spacing w:val="-4"/>
        </w:rPr>
        <w:t xml:space="preserve"> </w:t>
      </w:r>
      <w:r>
        <w:rPr>
          <w:color w:val="333333"/>
        </w:rPr>
        <w:t>среде:</w:t>
      </w:r>
      <w:r>
        <w:rPr>
          <w:color w:val="333333"/>
          <w:spacing w:val="-4"/>
        </w:rPr>
        <w:t xml:space="preserve"> </w:t>
      </w:r>
      <w:r>
        <w:rPr>
          <w:color w:val="333333"/>
        </w:rPr>
        <w:t>дикие</w:t>
      </w:r>
      <w:r>
        <w:rPr>
          <w:color w:val="333333"/>
          <w:spacing w:val="-4"/>
        </w:rPr>
        <w:t xml:space="preserve"> </w:t>
      </w:r>
      <w:r>
        <w:rPr>
          <w:color w:val="333333"/>
        </w:rPr>
        <w:t>животные,</w:t>
      </w:r>
      <w:r>
        <w:rPr>
          <w:color w:val="333333"/>
          <w:spacing w:val="-4"/>
        </w:rPr>
        <w:t xml:space="preserve"> </w:t>
      </w:r>
      <w:r>
        <w:rPr>
          <w:color w:val="333333"/>
        </w:rPr>
        <w:t>змеи,</w:t>
      </w:r>
      <w:r>
        <w:rPr>
          <w:color w:val="333333"/>
          <w:spacing w:val="-6"/>
        </w:rPr>
        <w:t xml:space="preserve"> </w:t>
      </w:r>
      <w:r>
        <w:rPr>
          <w:color w:val="333333"/>
        </w:rPr>
        <w:t>насекомые</w:t>
      </w:r>
      <w:r>
        <w:rPr>
          <w:color w:val="333333"/>
          <w:spacing w:val="-5"/>
        </w:rPr>
        <w:t xml:space="preserve"> </w:t>
      </w:r>
      <w:r>
        <w:rPr>
          <w:color w:val="333333"/>
        </w:rPr>
        <w:t>и</w:t>
      </w:r>
      <w:r>
        <w:rPr>
          <w:color w:val="333333"/>
          <w:spacing w:val="-4"/>
        </w:rPr>
        <w:t xml:space="preserve"> </w:t>
      </w:r>
      <w:r>
        <w:rPr>
          <w:color w:val="333333"/>
        </w:rPr>
        <w:t>паукообразные, ядовитые грибы и растения;</w:t>
      </w:r>
    </w:p>
    <w:p w14:paraId="5E909B04">
      <w:pPr>
        <w:pStyle w:val="7"/>
        <w:ind w:left="569" w:right="571"/>
        <w:jc w:val="left"/>
      </w:pPr>
      <w:r>
        <w:rPr>
          <w:color w:val="333333"/>
        </w:rPr>
        <w:t>иметь</w:t>
      </w:r>
      <w:r>
        <w:rPr>
          <w:color w:val="333333"/>
          <w:spacing w:val="80"/>
        </w:rPr>
        <w:t xml:space="preserve"> </w:t>
      </w:r>
      <w:r>
        <w:rPr>
          <w:color w:val="333333"/>
        </w:rPr>
        <w:t>представление</w:t>
      </w:r>
      <w:r>
        <w:rPr>
          <w:color w:val="333333"/>
          <w:spacing w:val="80"/>
        </w:rPr>
        <w:t xml:space="preserve"> </w:t>
      </w:r>
      <w:r>
        <w:rPr>
          <w:color w:val="333333"/>
        </w:rPr>
        <w:t>о</w:t>
      </w:r>
      <w:r>
        <w:rPr>
          <w:color w:val="333333"/>
          <w:spacing w:val="80"/>
        </w:rPr>
        <w:t xml:space="preserve"> </w:t>
      </w:r>
      <w:r>
        <w:rPr>
          <w:color w:val="333333"/>
        </w:rPr>
        <w:t>безопасных</w:t>
      </w:r>
      <w:r>
        <w:rPr>
          <w:color w:val="333333"/>
          <w:spacing w:val="80"/>
        </w:rPr>
        <w:t xml:space="preserve"> </w:t>
      </w:r>
      <w:r>
        <w:rPr>
          <w:color w:val="333333"/>
        </w:rPr>
        <w:t>действиях</w:t>
      </w:r>
      <w:r>
        <w:rPr>
          <w:color w:val="333333"/>
          <w:spacing w:val="80"/>
        </w:rPr>
        <w:t xml:space="preserve"> </w:t>
      </w:r>
      <w:r>
        <w:rPr>
          <w:color w:val="333333"/>
        </w:rPr>
        <w:t>при</w:t>
      </w:r>
      <w:r>
        <w:rPr>
          <w:color w:val="333333"/>
          <w:spacing w:val="80"/>
        </w:rPr>
        <w:t xml:space="preserve"> </w:t>
      </w:r>
      <w:r>
        <w:rPr>
          <w:color w:val="333333"/>
        </w:rPr>
        <w:t>встрече</w:t>
      </w:r>
      <w:r>
        <w:rPr>
          <w:color w:val="333333"/>
          <w:spacing w:val="80"/>
        </w:rPr>
        <w:t xml:space="preserve"> </w:t>
      </w:r>
      <w:r>
        <w:rPr>
          <w:color w:val="333333"/>
        </w:rPr>
        <w:t>с</w:t>
      </w:r>
      <w:r>
        <w:rPr>
          <w:color w:val="333333"/>
          <w:spacing w:val="80"/>
        </w:rPr>
        <w:t xml:space="preserve"> </w:t>
      </w:r>
      <w:r>
        <w:rPr>
          <w:color w:val="333333"/>
        </w:rPr>
        <w:t>дикими</w:t>
      </w:r>
      <w:r>
        <w:rPr>
          <w:color w:val="333333"/>
          <w:spacing w:val="80"/>
        </w:rPr>
        <w:t xml:space="preserve"> </w:t>
      </w:r>
      <w:r>
        <w:rPr>
          <w:color w:val="333333"/>
        </w:rPr>
        <w:t>животными,</w:t>
      </w:r>
      <w:r>
        <w:rPr>
          <w:color w:val="333333"/>
          <w:spacing w:val="80"/>
        </w:rPr>
        <w:t xml:space="preserve"> </w:t>
      </w:r>
      <w:r>
        <w:rPr>
          <w:color w:val="333333"/>
        </w:rPr>
        <w:t>змеями,</w:t>
      </w:r>
      <w:r>
        <w:rPr>
          <w:color w:val="333333"/>
          <w:spacing w:val="80"/>
        </w:rPr>
        <w:t xml:space="preserve"> </w:t>
      </w:r>
      <w:r>
        <w:rPr>
          <w:color w:val="333333"/>
        </w:rPr>
        <w:t>насекомыми и паукообразными;</w:t>
      </w:r>
    </w:p>
    <w:p w14:paraId="01C76FD5">
      <w:pPr>
        <w:pStyle w:val="7"/>
        <w:ind w:left="569" w:right="525"/>
        <w:jc w:val="left"/>
      </w:pPr>
      <w:r>
        <w:rPr>
          <w:color w:val="333333"/>
        </w:rPr>
        <w:t>знать правила поведения для снижения риска отравления ядовитыми грибами и растениями; характеризовать</w:t>
      </w:r>
      <w:r>
        <w:rPr>
          <w:color w:val="333333"/>
          <w:spacing w:val="-4"/>
        </w:rPr>
        <w:t xml:space="preserve"> </w:t>
      </w:r>
      <w:r>
        <w:rPr>
          <w:color w:val="333333"/>
        </w:rPr>
        <w:t>автономные</w:t>
      </w:r>
      <w:r>
        <w:rPr>
          <w:color w:val="333333"/>
          <w:spacing w:val="-5"/>
        </w:rPr>
        <w:t xml:space="preserve"> </w:t>
      </w:r>
      <w:r>
        <w:rPr>
          <w:color w:val="333333"/>
        </w:rPr>
        <w:t>условия,</w:t>
      </w:r>
      <w:r>
        <w:rPr>
          <w:color w:val="333333"/>
          <w:spacing w:val="-5"/>
        </w:rPr>
        <w:t xml:space="preserve"> </w:t>
      </w:r>
      <w:r>
        <w:rPr>
          <w:color w:val="333333"/>
        </w:rPr>
        <w:t>раскрывать</w:t>
      </w:r>
      <w:r>
        <w:rPr>
          <w:color w:val="333333"/>
          <w:spacing w:val="-4"/>
        </w:rPr>
        <w:t xml:space="preserve"> </w:t>
      </w:r>
      <w:r>
        <w:rPr>
          <w:color w:val="333333"/>
        </w:rPr>
        <w:t>их</w:t>
      </w:r>
      <w:r>
        <w:rPr>
          <w:color w:val="333333"/>
          <w:spacing w:val="-3"/>
        </w:rPr>
        <w:t xml:space="preserve"> </w:t>
      </w:r>
      <w:r>
        <w:rPr>
          <w:color w:val="333333"/>
        </w:rPr>
        <w:t>опасности</w:t>
      </w:r>
      <w:r>
        <w:rPr>
          <w:color w:val="333333"/>
          <w:spacing w:val="-6"/>
        </w:rPr>
        <w:t xml:space="preserve"> </w:t>
      </w:r>
      <w:r>
        <w:rPr>
          <w:color w:val="333333"/>
        </w:rPr>
        <w:t>и</w:t>
      </w:r>
      <w:r>
        <w:rPr>
          <w:color w:val="333333"/>
          <w:spacing w:val="-5"/>
        </w:rPr>
        <w:t xml:space="preserve"> </w:t>
      </w:r>
      <w:r>
        <w:rPr>
          <w:color w:val="333333"/>
        </w:rPr>
        <w:t>порядок</w:t>
      </w:r>
      <w:r>
        <w:rPr>
          <w:color w:val="333333"/>
          <w:spacing w:val="-4"/>
        </w:rPr>
        <w:t xml:space="preserve"> </w:t>
      </w:r>
      <w:r>
        <w:rPr>
          <w:color w:val="333333"/>
        </w:rPr>
        <w:t>подготовки</w:t>
      </w:r>
      <w:r>
        <w:rPr>
          <w:color w:val="333333"/>
          <w:spacing w:val="-5"/>
        </w:rPr>
        <w:t xml:space="preserve"> </w:t>
      </w:r>
      <w:r>
        <w:rPr>
          <w:color w:val="333333"/>
        </w:rPr>
        <w:t>к</w:t>
      </w:r>
      <w:r>
        <w:rPr>
          <w:color w:val="333333"/>
          <w:spacing w:val="-7"/>
        </w:rPr>
        <w:t xml:space="preserve"> </w:t>
      </w:r>
      <w:r>
        <w:rPr>
          <w:color w:val="333333"/>
        </w:rPr>
        <w:t>ним;</w:t>
      </w:r>
    </w:p>
    <w:p w14:paraId="36E5ED3E">
      <w:pPr>
        <w:pStyle w:val="7"/>
        <w:ind w:left="569" w:right="395"/>
      </w:pPr>
      <w:r>
        <w:rPr>
          <w:color w:val="333333"/>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63E1FB78">
      <w:pPr>
        <w:pStyle w:val="7"/>
        <w:ind w:left="569" w:right="2028"/>
        <w:jc w:val="left"/>
      </w:pPr>
      <w:r>
        <w:rPr>
          <w:color w:val="333333"/>
        </w:rPr>
        <w:t>классифицировать</w:t>
      </w:r>
      <w:r>
        <w:rPr>
          <w:color w:val="333333"/>
          <w:spacing w:val="-6"/>
        </w:rPr>
        <w:t xml:space="preserve"> </w:t>
      </w:r>
      <w:r>
        <w:rPr>
          <w:color w:val="333333"/>
        </w:rPr>
        <w:t>и</w:t>
      </w:r>
      <w:r>
        <w:rPr>
          <w:color w:val="333333"/>
          <w:spacing w:val="-8"/>
        </w:rPr>
        <w:t xml:space="preserve"> </w:t>
      </w:r>
      <w:r>
        <w:rPr>
          <w:color w:val="333333"/>
        </w:rPr>
        <w:t>характеризовать</w:t>
      </w:r>
      <w:r>
        <w:rPr>
          <w:color w:val="333333"/>
          <w:spacing w:val="-5"/>
        </w:rPr>
        <w:t xml:space="preserve"> </w:t>
      </w:r>
      <w:r>
        <w:rPr>
          <w:color w:val="333333"/>
        </w:rPr>
        <w:t>природные</w:t>
      </w:r>
      <w:r>
        <w:rPr>
          <w:color w:val="333333"/>
          <w:spacing w:val="-8"/>
        </w:rPr>
        <w:t xml:space="preserve"> </w:t>
      </w:r>
      <w:r>
        <w:rPr>
          <w:color w:val="333333"/>
        </w:rPr>
        <w:t>пожары</w:t>
      </w:r>
      <w:r>
        <w:rPr>
          <w:color w:val="333333"/>
          <w:spacing w:val="-6"/>
        </w:rPr>
        <w:t xml:space="preserve"> </w:t>
      </w:r>
      <w:r>
        <w:rPr>
          <w:color w:val="333333"/>
        </w:rPr>
        <w:t>и</w:t>
      </w:r>
      <w:r>
        <w:rPr>
          <w:color w:val="333333"/>
          <w:spacing w:val="-6"/>
        </w:rPr>
        <w:t xml:space="preserve"> </w:t>
      </w:r>
      <w:r>
        <w:rPr>
          <w:color w:val="333333"/>
        </w:rPr>
        <w:t>их</w:t>
      </w:r>
      <w:r>
        <w:rPr>
          <w:color w:val="333333"/>
          <w:spacing w:val="-5"/>
        </w:rPr>
        <w:t xml:space="preserve"> </w:t>
      </w:r>
      <w:r>
        <w:rPr>
          <w:color w:val="333333"/>
        </w:rPr>
        <w:t>опасности; характеризовать факторы и причины возникновения пожаров;</w:t>
      </w:r>
    </w:p>
    <w:p w14:paraId="734994EA">
      <w:pPr>
        <w:pStyle w:val="7"/>
        <w:ind w:left="569" w:right="848"/>
        <w:jc w:val="left"/>
      </w:pPr>
      <w:r>
        <w:rPr>
          <w:color w:val="333333"/>
        </w:rPr>
        <w:t>иметь</w:t>
      </w:r>
      <w:r>
        <w:rPr>
          <w:color w:val="333333"/>
          <w:spacing w:val="-3"/>
        </w:rPr>
        <w:t xml:space="preserve"> </w:t>
      </w:r>
      <w:r>
        <w:rPr>
          <w:color w:val="333333"/>
        </w:rPr>
        <w:t>представления</w:t>
      </w:r>
      <w:r>
        <w:rPr>
          <w:color w:val="333333"/>
          <w:spacing w:val="-4"/>
        </w:rPr>
        <w:t xml:space="preserve"> </w:t>
      </w:r>
      <w:r>
        <w:rPr>
          <w:color w:val="333333"/>
        </w:rPr>
        <w:t>о</w:t>
      </w:r>
      <w:r>
        <w:rPr>
          <w:color w:val="333333"/>
          <w:spacing w:val="-7"/>
        </w:rPr>
        <w:t xml:space="preserve"> </w:t>
      </w:r>
      <w:r>
        <w:rPr>
          <w:color w:val="333333"/>
        </w:rPr>
        <w:t>безопасных</w:t>
      </w:r>
      <w:r>
        <w:rPr>
          <w:color w:val="333333"/>
          <w:spacing w:val="-3"/>
        </w:rPr>
        <w:t xml:space="preserve"> </w:t>
      </w:r>
      <w:r>
        <w:rPr>
          <w:color w:val="333333"/>
        </w:rPr>
        <w:t>действиях</w:t>
      </w:r>
      <w:r>
        <w:rPr>
          <w:color w:val="333333"/>
          <w:spacing w:val="-5"/>
        </w:rPr>
        <w:t xml:space="preserve"> </w:t>
      </w:r>
      <w:r>
        <w:rPr>
          <w:color w:val="333333"/>
        </w:rPr>
        <w:t>при</w:t>
      </w:r>
      <w:r>
        <w:rPr>
          <w:color w:val="333333"/>
          <w:spacing w:val="-4"/>
        </w:rPr>
        <w:t xml:space="preserve"> </w:t>
      </w:r>
      <w:r>
        <w:rPr>
          <w:color w:val="333333"/>
        </w:rPr>
        <w:t>нахождении</w:t>
      </w:r>
      <w:r>
        <w:rPr>
          <w:color w:val="333333"/>
          <w:spacing w:val="-4"/>
        </w:rPr>
        <w:t xml:space="preserve"> </w:t>
      </w:r>
      <w:r>
        <w:rPr>
          <w:color w:val="333333"/>
        </w:rPr>
        <w:t>в</w:t>
      </w:r>
      <w:r>
        <w:rPr>
          <w:color w:val="333333"/>
          <w:spacing w:val="-5"/>
        </w:rPr>
        <w:t xml:space="preserve"> </w:t>
      </w:r>
      <w:r>
        <w:rPr>
          <w:color w:val="333333"/>
        </w:rPr>
        <w:t>зоне природного</w:t>
      </w:r>
      <w:r>
        <w:rPr>
          <w:color w:val="333333"/>
          <w:spacing w:val="-4"/>
        </w:rPr>
        <w:t xml:space="preserve"> </w:t>
      </w:r>
      <w:r>
        <w:rPr>
          <w:color w:val="333333"/>
        </w:rPr>
        <w:t>пожара; иметь представление о правилах безопасного поведения в горах;</w:t>
      </w:r>
    </w:p>
    <w:p w14:paraId="50DCD283">
      <w:pPr>
        <w:pStyle w:val="7"/>
        <w:spacing w:before="1"/>
        <w:ind w:left="569" w:right="571"/>
        <w:jc w:val="left"/>
      </w:pPr>
      <w:r>
        <w:rPr>
          <w:color w:val="333333"/>
        </w:rPr>
        <w:t>характеризовать снежные лавины, камнепады, сели, оползни, их внешние признаки и опасности; иметь</w:t>
      </w:r>
      <w:r>
        <w:rPr>
          <w:color w:val="333333"/>
          <w:spacing w:val="40"/>
        </w:rPr>
        <w:t xml:space="preserve"> </w:t>
      </w:r>
      <w:r>
        <w:rPr>
          <w:color w:val="333333"/>
        </w:rPr>
        <w:t>представления</w:t>
      </w:r>
      <w:r>
        <w:rPr>
          <w:color w:val="333333"/>
          <w:spacing w:val="40"/>
        </w:rPr>
        <w:t xml:space="preserve"> </w:t>
      </w:r>
      <w:r>
        <w:rPr>
          <w:color w:val="333333"/>
        </w:rPr>
        <w:t>о</w:t>
      </w:r>
      <w:r>
        <w:rPr>
          <w:color w:val="333333"/>
          <w:spacing w:val="40"/>
        </w:rPr>
        <w:t xml:space="preserve"> </w:t>
      </w:r>
      <w:r>
        <w:rPr>
          <w:color w:val="333333"/>
        </w:rPr>
        <w:t>безопасных</w:t>
      </w:r>
      <w:r>
        <w:rPr>
          <w:color w:val="333333"/>
          <w:spacing w:val="40"/>
        </w:rPr>
        <w:t xml:space="preserve"> </w:t>
      </w:r>
      <w:r>
        <w:rPr>
          <w:color w:val="333333"/>
        </w:rPr>
        <w:t>действиях,</w:t>
      </w:r>
      <w:r>
        <w:rPr>
          <w:color w:val="333333"/>
          <w:spacing w:val="40"/>
        </w:rPr>
        <w:t xml:space="preserve"> </w:t>
      </w:r>
      <w:r>
        <w:rPr>
          <w:color w:val="333333"/>
        </w:rPr>
        <w:t>необходимых</w:t>
      </w:r>
      <w:r>
        <w:rPr>
          <w:color w:val="333333"/>
          <w:spacing w:val="40"/>
        </w:rPr>
        <w:t xml:space="preserve"> </w:t>
      </w:r>
      <w:r>
        <w:rPr>
          <w:color w:val="333333"/>
        </w:rPr>
        <w:t>для</w:t>
      </w:r>
      <w:r>
        <w:rPr>
          <w:color w:val="333333"/>
          <w:spacing w:val="40"/>
        </w:rPr>
        <w:t xml:space="preserve"> </w:t>
      </w:r>
      <w:r>
        <w:rPr>
          <w:color w:val="333333"/>
        </w:rPr>
        <w:t>снижения</w:t>
      </w:r>
      <w:r>
        <w:rPr>
          <w:color w:val="333333"/>
          <w:spacing w:val="40"/>
        </w:rPr>
        <w:t xml:space="preserve"> </w:t>
      </w:r>
      <w:r>
        <w:rPr>
          <w:color w:val="333333"/>
        </w:rPr>
        <w:t>риска</w:t>
      </w:r>
      <w:r>
        <w:rPr>
          <w:color w:val="333333"/>
          <w:spacing w:val="40"/>
        </w:rPr>
        <w:t xml:space="preserve"> </w:t>
      </w:r>
      <w:r>
        <w:rPr>
          <w:color w:val="333333"/>
        </w:rPr>
        <w:t>попадания</w:t>
      </w:r>
      <w:r>
        <w:rPr>
          <w:color w:val="333333"/>
          <w:spacing w:val="40"/>
        </w:rPr>
        <w:t xml:space="preserve"> </w:t>
      </w:r>
      <w:r>
        <w:rPr>
          <w:color w:val="333333"/>
        </w:rPr>
        <w:t>в лавину, под камнепад, при попадании в зону селя, при начале оползня;</w:t>
      </w:r>
    </w:p>
    <w:p w14:paraId="2C292134">
      <w:pPr>
        <w:pStyle w:val="7"/>
        <w:ind w:left="569"/>
        <w:jc w:val="left"/>
      </w:pPr>
      <w:r>
        <w:rPr>
          <w:color w:val="333333"/>
        </w:rPr>
        <w:t>знать</w:t>
      </w:r>
      <w:r>
        <w:rPr>
          <w:color w:val="333333"/>
          <w:spacing w:val="-2"/>
        </w:rPr>
        <w:t xml:space="preserve"> </w:t>
      </w:r>
      <w:r>
        <w:rPr>
          <w:color w:val="333333"/>
        </w:rPr>
        <w:t>общие</w:t>
      </w:r>
      <w:r>
        <w:rPr>
          <w:color w:val="333333"/>
          <w:spacing w:val="-3"/>
        </w:rPr>
        <w:t xml:space="preserve"> </w:t>
      </w:r>
      <w:r>
        <w:rPr>
          <w:color w:val="333333"/>
        </w:rPr>
        <w:t>правила</w:t>
      </w:r>
      <w:r>
        <w:rPr>
          <w:color w:val="333333"/>
          <w:spacing w:val="-4"/>
        </w:rPr>
        <w:t xml:space="preserve"> </w:t>
      </w:r>
      <w:r>
        <w:rPr>
          <w:color w:val="333333"/>
        </w:rPr>
        <w:t>безопасного</w:t>
      </w:r>
      <w:r>
        <w:rPr>
          <w:color w:val="333333"/>
          <w:spacing w:val="-2"/>
        </w:rPr>
        <w:t xml:space="preserve"> </w:t>
      </w:r>
      <w:r>
        <w:rPr>
          <w:color w:val="333333"/>
        </w:rPr>
        <w:t>поведения</w:t>
      </w:r>
      <w:r>
        <w:rPr>
          <w:color w:val="333333"/>
          <w:spacing w:val="-5"/>
        </w:rPr>
        <w:t xml:space="preserve"> </w:t>
      </w:r>
      <w:r>
        <w:rPr>
          <w:color w:val="333333"/>
        </w:rPr>
        <w:t>на</w:t>
      </w:r>
      <w:r>
        <w:rPr>
          <w:color w:val="333333"/>
          <w:spacing w:val="-3"/>
        </w:rPr>
        <w:t xml:space="preserve"> </w:t>
      </w:r>
      <w:r>
        <w:rPr>
          <w:color w:val="333333"/>
          <w:spacing w:val="-2"/>
        </w:rPr>
        <w:t>водоёмах;</w:t>
      </w:r>
    </w:p>
    <w:p w14:paraId="53015C62">
      <w:pPr>
        <w:pStyle w:val="7"/>
        <w:ind w:left="569" w:right="403"/>
        <w:jc w:val="left"/>
      </w:pPr>
      <w:r>
        <w:rPr>
          <w:color w:val="333333"/>
        </w:rPr>
        <w:t>знать</w:t>
      </w:r>
      <w:r>
        <w:rPr>
          <w:color w:val="333333"/>
          <w:spacing w:val="-6"/>
        </w:rPr>
        <w:t xml:space="preserve"> </w:t>
      </w:r>
      <w:r>
        <w:rPr>
          <w:color w:val="333333"/>
        </w:rPr>
        <w:t>правила</w:t>
      </w:r>
      <w:r>
        <w:rPr>
          <w:color w:val="333333"/>
          <w:spacing w:val="-6"/>
        </w:rPr>
        <w:t xml:space="preserve"> </w:t>
      </w:r>
      <w:r>
        <w:rPr>
          <w:color w:val="333333"/>
        </w:rPr>
        <w:t>купания,</w:t>
      </w:r>
      <w:r>
        <w:rPr>
          <w:color w:val="333333"/>
          <w:spacing w:val="-5"/>
        </w:rPr>
        <w:t xml:space="preserve"> </w:t>
      </w:r>
      <w:r>
        <w:rPr>
          <w:color w:val="333333"/>
        </w:rPr>
        <w:t>понимать</w:t>
      </w:r>
      <w:r>
        <w:rPr>
          <w:color w:val="333333"/>
          <w:spacing w:val="-4"/>
        </w:rPr>
        <w:t xml:space="preserve"> </w:t>
      </w:r>
      <w:r>
        <w:rPr>
          <w:color w:val="333333"/>
        </w:rPr>
        <w:t>различия</w:t>
      </w:r>
      <w:r>
        <w:rPr>
          <w:color w:val="333333"/>
          <w:spacing w:val="-5"/>
        </w:rPr>
        <w:t xml:space="preserve"> </w:t>
      </w:r>
      <w:r>
        <w:rPr>
          <w:color w:val="333333"/>
        </w:rPr>
        <w:t>между</w:t>
      </w:r>
      <w:r>
        <w:rPr>
          <w:color w:val="333333"/>
          <w:spacing w:val="-10"/>
        </w:rPr>
        <w:t xml:space="preserve"> </w:t>
      </w:r>
      <w:r>
        <w:rPr>
          <w:color w:val="333333"/>
        </w:rPr>
        <w:t>оборудованными</w:t>
      </w:r>
      <w:r>
        <w:rPr>
          <w:color w:val="333333"/>
          <w:spacing w:val="-5"/>
        </w:rPr>
        <w:t xml:space="preserve"> </w:t>
      </w:r>
      <w:r>
        <w:rPr>
          <w:color w:val="333333"/>
        </w:rPr>
        <w:t>и</w:t>
      </w:r>
      <w:r>
        <w:rPr>
          <w:color w:val="333333"/>
          <w:spacing w:val="-5"/>
        </w:rPr>
        <w:t xml:space="preserve"> </w:t>
      </w:r>
      <w:r>
        <w:rPr>
          <w:color w:val="333333"/>
        </w:rPr>
        <w:t>необорудованными</w:t>
      </w:r>
      <w:r>
        <w:rPr>
          <w:color w:val="333333"/>
          <w:spacing w:val="-5"/>
        </w:rPr>
        <w:t xml:space="preserve"> </w:t>
      </w:r>
      <w:r>
        <w:rPr>
          <w:color w:val="333333"/>
        </w:rPr>
        <w:t>пляжами; знать правила само- и взаимопомощи терпящим бедствие на воде;</w:t>
      </w:r>
    </w:p>
    <w:p w14:paraId="44F6CF14">
      <w:pPr>
        <w:pStyle w:val="7"/>
        <w:ind w:left="569" w:right="403"/>
        <w:jc w:val="left"/>
      </w:pPr>
      <w:r>
        <w:rPr>
          <w:color w:val="333333"/>
        </w:rPr>
        <w:t>иметь</w:t>
      </w:r>
      <w:r>
        <w:rPr>
          <w:color w:val="333333"/>
          <w:spacing w:val="80"/>
        </w:rPr>
        <w:t xml:space="preserve"> </w:t>
      </w:r>
      <w:r>
        <w:rPr>
          <w:color w:val="333333"/>
        </w:rPr>
        <w:t>представление</w:t>
      </w:r>
      <w:r>
        <w:rPr>
          <w:color w:val="333333"/>
          <w:spacing w:val="76"/>
        </w:rPr>
        <w:t xml:space="preserve"> </w:t>
      </w:r>
      <w:r>
        <w:rPr>
          <w:color w:val="333333"/>
        </w:rPr>
        <w:t>о</w:t>
      </w:r>
      <w:r>
        <w:rPr>
          <w:color w:val="333333"/>
          <w:spacing w:val="79"/>
        </w:rPr>
        <w:t xml:space="preserve"> </w:t>
      </w:r>
      <w:r>
        <w:rPr>
          <w:color w:val="333333"/>
        </w:rPr>
        <w:t>безопасных</w:t>
      </w:r>
      <w:r>
        <w:rPr>
          <w:color w:val="333333"/>
          <w:spacing w:val="79"/>
        </w:rPr>
        <w:t xml:space="preserve"> </w:t>
      </w:r>
      <w:r>
        <w:rPr>
          <w:color w:val="333333"/>
        </w:rPr>
        <w:t>действиях</w:t>
      </w:r>
      <w:r>
        <w:rPr>
          <w:color w:val="333333"/>
          <w:spacing w:val="79"/>
        </w:rPr>
        <w:t xml:space="preserve"> </w:t>
      </w:r>
      <w:r>
        <w:rPr>
          <w:color w:val="333333"/>
        </w:rPr>
        <w:t>при</w:t>
      </w:r>
      <w:r>
        <w:rPr>
          <w:color w:val="333333"/>
          <w:spacing w:val="80"/>
        </w:rPr>
        <w:t xml:space="preserve"> </w:t>
      </w:r>
      <w:r>
        <w:rPr>
          <w:color w:val="333333"/>
        </w:rPr>
        <w:t>обнаружении</w:t>
      </w:r>
      <w:r>
        <w:rPr>
          <w:color w:val="333333"/>
          <w:spacing w:val="78"/>
        </w:rPr>
        <w:t xml:space="preserve"> </w:t>
      </w:r>
      <w:r>
        <w:rPr>
          <w:color w:val="333333"/>
        </w:rPr>
        <w:t>тонущего</w:t>
      </w:r>
      <w:r>
        <w:rPr>
          <w:color w:val="333333"/>
          <w:spacing w:val="79"/>
        </w:rPr>
        <w:t xml:space="preserve"> </w:t>
      </w:r>
      <w:r>
        <w:rPr>
          <w:color w:val="333333"/>
        </w:rPr>
        <w:t>человека</w:t>
      </w:r>
      <w:r>
        <w:rPr>
          <w:color w:val="333333"/>
          <w:spacing w:val="78"/>
        </w:rPr>
        <w:t xml:space="preserve"> </w:t>
      </w:r>
      <w:r>
        <w:rPr>
          <w:color w:val="333333"/>
        </w:rPr>
        <w:t>летом</w:t>
      </w:r>
      <w:r>
        <w:rPr>
          <w:color w:val="333333"/>
          <w:spacing w:val="79"/>
        </w:rPr>
        <w:t xml:space="preserve"> </w:t>
      </w:r>
      <w:r>
        <w:rPr>
          <w:color w:val="333333"/>
        </w:rPr>
        <w:t>и человека в полынье;</w:t>
      </w:r>
    </w:p>
    <w:p w14:paraId="0F5972F5">
      <w:pPr>
        <w:pStyle w:val="7"/>
        <w:ind w:left="569" w:right="3449"/>
        <w:jc w:val="left"/>
      </w:pPr>
      <w:r>
        <w:rPr>
          <w:color w:val="333333"/>
        </w:rPr>
        <w:t>знать</w:t>
      </w:r>
      <w:r>
        <w:rPr>
          <w:color w:val="333333"/>
          <w:spacing w:val="-6"/>
        </w:rPr>
        <w:t xml:space="preserve"> </w:t>
      </w:r>
      <w:r>
        <w:rPr>
          <w:color w:val="333333"/>
        </w:rPr>
        <w:t>правила</w:t>
      </w:r>
      <w:r>
        <w:rPr>
          <w:color w:val="333333"/>
          <w:spacing w:val="-6"/>
        </w:rPr>
        <w:t xml:space="preserve"> </w:t>
      </w:r>
      <w:r>
        <w:rPr>
          <w:color w:val="333333"/>
        </w:rPr>
        <w:t>поведения</w:t>
      </w:r>
      <w:r>
        <w:rPr>
          <w:color w:val="333333"/>
          <w:spacing w:val="-5"/>
        </w:rPr>
        <w:t xml:space="preserve"> </w:t>
      </w:r>
      <w:r>
        <w:rPr>
          <w:color w:val="333333"/>
        </w:rPr>
        <w:t>при</w:t>
      </w:r>
      <w:r>
        <w:rPr>
          <w:color w:val="333333"/>
          <w:spacing w:val="-5"/>
        </w:rPr>
        <w:t xml:space="preserve"> </w:t>
      </w:r>
      <w:r>
        <w:rPr>
          <w:color w:val="333333"/>
        </w:rPr>
        <w:t>нахождении</w:t>
      </w:r>
      <w:r>
        <w:rPr>
          <w:color w:val="333333"/>
          <w:spacing w:val="-7"/>
        </w:rPr>
        <w:t xml:space="preserve"> </w:t>
      </w:r>
      <w:r>
        <w:rPr>
          <w:color w:val="333333"/>
        </w:rPr>
        <w:t>на</w:t>
      </w:r>
      <w:r>
        <w:rPr>
          <w:color w:val="333333"/>
          <w:spacing w:val="-6"/>
        </w:rPr>
        <w:t xml:space="preserve"> </w:t>
      </w:r>
      <w:r>
        <w:rPr>
          <w:color w:val="333333"/>
        </w:rPr>
        <w:t>плавсредствах</w:t>
      </w:r>
      <w:r>
        <w:rPr>
          <w:color w:val="333333"/>
          <w:spacing w:val="-3"/>
        </w:rPr>
        <w:t xml:space="preserve"> </w:t>
      </w:r>
      <w:r>
        <w:rPr>
          <w:color w:val="333333"/>
        </w:rPr>
        <w:t>и</w:t>
      </w:r>
      <w:r>
        <w:rPr>
          <w:color w:val="333333"/>
          <w:spacing w:val="-5"/>
        </w:rPr>
        <w:t xml:space="preserve"> </w:t>
      </w:r>
      <w:r>
        <w:rPr>
          <w:color w:val="333333"/>
        </w:rPr>
        <w:t>на</w:t>
      </w:r>
      <w:r>
        <w:rPr>
          <w:color w:val="333333"/>
          <w:spacing w:val="-6"/>
        </w:rPr>
        <w:t xml:space="preserve"> </w:t>
      </w:r>
      <w:r>
        <w:rPr>
          <w:color w:val="333333"/>
        </w:rPr>
        <w:t>льду; характеризовать наводнения, их внешние признаки и опасности; иметь представление о безопасных действиях при наводнении; характеризовать цунами, их внешние признаки и опасности;</w:t>
      </w:r>
    </w:p>
    <w:p w14:paraId="36E1A084">
      <w:pPr>
        <w:pStyle w:val="7"/>
        <w:spacing w:before="1"/>
        <w:ind w:left="569" w:right="2028"/>
        <w:jc w:val="left"/>
      </w:pPr>
      <w:r>
        <w:rPr>
          <w:color w:val="333333"/>
        </w:rPr>
        <w:t>иметь</w:t>
      </w:r>
      <w:r>
        <w:rPr>
          <w:color w:val="333333"/>
          <w:spacing w:val="-4"/>
        </w:rPr>
        <w:t xml:space="preserve"> </w:t>
      </w:r>
      <w:r>
        <w:rPr>
          <w:color w:val="333333"/>
        </w:rPr>
        <w:t>представление</w:t>
      </w:r>
      <w:r>
        <w:rPr>
          <w:color w:val="333333"/>
          <w:spacing w:val="-6"/>
        </w:rPr>
        <w:t xml:space="preserve"> </w:t>
      </w:r>
      <w:r>
        <w:rPr>
          <w:color w:val="333333"/>
        </w:rPr>
        <w:t>о</w:t>
      </w:r>
      <w:r>
        <w:rPr>
          <w:color w:val="333333"/>
          <w:spacing w:val="-5"/>
        </w:rPr>
        <w:t xml:space="preserve"> </w:t>
      </w:r>
      <w:r>
        <w:rPr>
          <w:color w:val="333333"/>
        </w:rPr>
        <w:t>безопасных</w:t>
      </w:r>
      <w:r>
        <w:rPr>
          <w:color w:val="333333"/>
          <w:spacing w:val="-4"/>
        </w:rPr>
        <w:t xml:space="preserve"> </w:t>
      </w:r>
      <w:r>
        <w:rPr>
          <w:color w:val="333333"/>
        </w:rPr>
        <w:t>действиях</w:t>
      </w:r>
      <w:r>
        <w:rPr>
          <w:color w:val="333333"/>
          <w:spacing w:val="-6"/>
        </w:rPr>
        <w:t xml:space="preserve"> </w:t>
      </w:r>
      <w:r>
        <w:rPr>
          <w:color w:val="333333"/>
        </w:rPr>
        <w:t>при</w:t>
      </w:r>
      <w:r>
        <w:rPr>
          <w:color w:val="333333"/>
          <w:spacing w:val="-5"/>
        </w:rPr>
        <w:t xml:space="preserve"> </w:t>
      </w:r>
      <w:r>
        <w:rPr>
          <w:color w:val="333333"/>
        </w:rPr>
        <w:t>нахождении</w:t>
      </w:r>
      <w:r>
        <w:rPr>
          <w:color w:val="333333"/>
          <w:spacing w:val="-5"/>
        </w:rPr>
        <w:t xml:space="preserve"> </w:t>
      </w:r>
      <w:r>
        <w:rPr>
          <w:color w:val="333333"/>
        </w:rPr>
        <w:t>в</w:t>
      </w:r>
      <w:r>
        <w:rPr>
          <w:color w:val="333333"/>
          <w:spacing w:val="-6"/>
        </w:rPr>
        <w:t xml:space="preserve"> </w:t>
      </w:r>
      <w:r>
        <w:rPr>
          <w:color w:val="333333"/>
        </w:rPr>
        <w:t>зоне</w:t>
      </w:r>
      <w:r>
        <w:rPr>
          <w:color w:val="333333"/>
          <w:spacing w:val="-6"/>
        </w:rPr>
        <w:t xml:space="preserve"> </w:t>
      </w:r>
      <w:r>
        <w:rPr>
          <w:color w:val="333333"/>
        </w:rPr>
        <w:t>цунами; характеризовать ураганы, смерчи, их внешние признаки и опасности;</w:t>
      </w:r>
    </w:p>
    <w:p w14:paraId="12A1AD33">
      <w:pPr>
        <w:pStyle w:val="7"/>
        <w:ind w:left="569" w:right="2120"/>
        <w:jc w:val="left"/>
      </w:pPr>
      <w:r>
        <w:rPr>
          <w:color w:val="333333"/>
        </w:rPr>
        <w:t>иметь</w:t>
      </w:r>
      <w:r>
        <w:rPr>
          <w:color w:val="333333"/>
          <w:spacing w:val="-5"/>
        </w:rPr>
        <w:t xml:space="preserve"> </w:t>
      </w:r>
      <w:r>
        <w:rPr>
          <w:color w:val="333333"/>
        </w:rPr>
        <w:t>представление</w:t>
      </w:r>
      <w:r>
        <w:rPr>
          <w:color w:val="333333"/>
          <w:spacing w:val="-7"/>
        </w:rPr>
        <w:t xml:space="preserve"> </w:t>
      </w:r>
      <w:r>
        <w:rPr>
          <w:color w:val="333333"/>
        </w:rPr>
        <w:t>о</w:t>
      </w:r>
      <w:r>
        <w:rPr>
          <w:color w:val="333333"/>
          <w:spacing w:val="-6"/>
        </w:rPr>
        <w:t xml:space="preserve"> </w:t>
      </w:r>
      <w:r>
        <w:rPr>
          <w:color w:val="333333"/>
        </w:rPr>
        <w:t>безопасных</w:t>
      </w:r>
      <w:r>
        <w:rPr>
          <w:color w:val="333333"/>
          <w:spacing w:val="-5"/>
        </w:rPr>
        <w:t xml:space="preserve"> </w:t>
      </w:r>
      <w:r>
        <w:rPr>
          <w:color w:val="333333"/>
        </w:rPr>
        <w:t>действиях</w:t>
      </w:r>
      <w:r>
        <w:rPr>
          <w:color w:val="333333"/>
          <w:spacing w:val="-7"/>
        </w:rPr>
        <w:t xml:space="preserve"> </w:t>
      </w:r>
      <w:r>
        <w:rPr>
          <w:color w:val="333333"/>
        </w:rPr>
        <w:t>при</w:t>
      </w:r>
      <w:r>
        <w:rPr>
          <w:color w:val="333333"/>
          <w:spacing w:val="-4"/>
        </w:rPr>
        <w:t xml:space="preserve"> </w:t>
      </w:r>
      <w:r>
        <w:rPr>
          <w:color w:val="333333"/>
        </w:rPr>
        <w:t>ураганах</w:t>
      </w:r>
      <w:r>
        <w:rPr>
          <w:color w:val="333333"/>
          <w:spacing w:val="-5"/>
        </w:rPr>
        <w:t xml:space="preserve"> </w:t>
      </w:r>
      <w:r>
        <w:rPr>
          <w:color w:val="333333"/>
        </w:rPr>
        <w:t>и</w:t>
      </w:r>
      <w:r>
        <w:rPr>
          <w:color w:val="333333"/>
          <w:spacing w:val="-6"/>
        </w:rPr>
        <w:t xml:space="preserve"> </w:t>
      </w:r>
      <w:r>
        <w:rPr>
          <w:color w:val="333333"/>
        </w:rPr>
        <w:t>смерчах; характеризовать грозы, их внешние признаки и опасности;</w:t>
      </w:r>
    </w:p>
    <w:p w14:paraId="6FBF51FC">
      <w:pPr>
        <w:pStyle w:val="7"/>
        <w:ind w:left="569" w:right="3257"/>
        <w:jc w:val="left"/>
      </w:pPr>
      <w:r>
        <w:rPr>
          <w:color w:val="333333"/>
        </w:rPr>
        <w:t>иметь навыки безопасных действий при попадании в грозу; характеризовать</w:t>
      </w:r>
      <w:r>
        <w:rPr>
          <w:color w:val="333333"/>
          <w:spacing w:val="-5"/>
        </w:rPr>
        <w:t xml:space="preserve"> </w:t>
      </w:r>
      <w:r>
        <w:rPr>
          <w:color w:val="333333"/>
        </w:rPr>
        <w:t>землетрясения</w:t>
      </w:r>
      <w:r>
        <w:rPr>
          <w:color w:val="333333"/>
          <w:spacing w:val="-6"/>
        </w:rPr>
        <w:t xml:space="preserve"> </w:t>
      </w:r>
      <w:r>
        <w:rPr>
          <w:color w:val="333333"/>
        </w:rPr>
        <w:t>и</w:t>
      </w:r>
      <w:r>
        <w:rPr>
          <w:color w:val="333333"/>
          <w:spacing w:val="-6"/>
        </w:rPr>
        <w:t xml:space="preserve"> </w:t>
      </w:r>
      <w:r>
        <w:rPr>
          <w:color w:val="333333"/>
        </w:rPr>
        <w:t>извержения</w:t>
      </w:r>
      <w:r>
        <w:rPr>
          <w:color w:val="333333"/>
          <w:spacing w:val="-6"/>
        </w:rPr>
        <w:t xml:space="preserve"> </w:t>
      </w:r>
      <w:r>
        <w:rPr>
          <w:color w:val="333333"/>
        </w:rPr>
        <w:t>вулканов</w:t>
      </w:r>
      <w:r>
        <w:rPr>
          <w:color w:val="333333"/>
          <w:spacing w:val="-7"/>
        </w:rPr>
        <w:t xml:space="preserve"> </w:t>
      </w:r>
      <w:r>
        <w:rPr>
          <w:color w:val="333333"/>
        </w:rPr>
        <w:t>и</w:t>
      </w:r>
      <w:r>
        <w:rPr>
          <w:color w:val="333333"/>
          <w:spacing w:val="-6"/>
        </w:rPr>
        <w:t xml:space="preserve"> </w:t>
      </w:r>
      <w:r>
        <w:rPr>
          <w:color w:val="333333"/>
        </w:rPr>
        <w:t>их</w:t>
      </w:r>
      <w:r>
        <w:rPr>
          <w:color w:val="333333"/>
          <w:spacing w:val="-5"/>
        </w:rPr>
        <w:t xml:space="preserve"> </w:t>
      </w:r>
      <w:r>
        <w:rPr>
          <w:color w:val="333333"/>
        </w:rPr>
        <w:t>опасности;</w:t>
      </w:r>
    </w:p>
    <w:p w14:paraId="753F93A6">
      <w:pPr>
        <w:pStyle w:val="7"/>
        <w:ind w:left="569" w:right="571"/>
        <w:jc w:val="left"/>
      </w:pPr>
      <w:r>
        <w:rPr>
          <w:color w:val="333333"/>
        </w:rPr>
        <w:t xml:space="preserve">иметь представление о безопасных действиях при землетрясении, в том числе при попадании под </w:t>
      </w:r>
      <w:r>
        <w:rPr>
          <w:color w:val="333333"/>
          <w:spacing w:val="-2"/>
        </w:rPr>
        <w:t>завал;</w:t>
      </w:r>
    </w:p>
    <w:p w14:paraId="10EC7DF3">
      <w:pPr>
        <w:pStyle w:val="7"/>
        <w:ind w:left="569" w:right="571"/>
        <w:jc w:val="left"/>
      </w:pPr>
      <w:r>
        <w:rPr>
          <w:color w:val="333333"/>
        </w:rPr>
        <w:t>иметь</w:t>
      </w:r>
      <w:r>
        <w:rPr>
          <w:color w:val="333333"/>
          <w:spacing w:val="-4"/>
        </w:rPr>
        <w:t xml:space="preserve"> </w:t>
      </w:r>
      <w:r>
        <w:rPr>
          <w:color w:val="333333"/>
        </w:rPr>
        <w:t>представление</w:t>
      </w:r>
      <w:r>
        <w:rPr>
          <w:color w:val="333333"/>
          <w:spacing w:val="-6"/>
        </w:rPr>
        <w:t xml:space="preserve"> </w:t>
      </w:r>
      <w:r>
        <w:rPr>
          <w:color w:val="333333"/>
        </w:rPr>
        <w:t>о</w:t>
      </w:r>
      <w:r>
        <w:rPr>
          <w:color w:val="333333"/>
          <w:spacing w:val="-5"/>
        </w:rPr>
        <w:t xml:space="preserve"> </w:t>
      </w:r>
      <w:r>
        <w:rPr>
          <w:color w:val="333333"/>
        </w:rPr>
        <w:t>безопасных</w:t>
      </w:r>
      <w:r>
        <w:rPr>
          <w:color w:val="333333"/>
          <w:spacing w:val="-4"/>
        </w:rPr>
        <w:t xml:space="preserve"> </w:t>
      </w:r>
      <w:r>
        <w:rPr>
          <w:color w:val="333333"/>
        </w:rPr>
        <w:t>действиях</w:t>
      </w:r>
      <w:r>
        <w:rPr>
          <w:color w:val="333333"/>
          <w:spacing w:val="-6"/>
        </w:rPr>
        <w:t xml:space="preserve"> </w:t>
      </w:r>
      <w:r>
        <w:rPr>
          <w:color w:val="333333"/>
        </w:rPr>
        <w:t>при</w:t>
      </w:r>
      <w:r>
        <w:rPr>
          <w:color w:val="333333"/>
          <w:spacing w:val="-5"/>
        </w:rPr>
        <w:t xml:space="preserve"> </w:t>
      </w:r>
      <w:r>
        <w:rPr>
          <w:color w:val="333333"/>
        </w:rPr>
        <w:t>нахождении</w:t>
      </w:r>
      <w:r>
        <w:rPr>
          <w:color w:val="333333"/>
          <w:spacing w:val="-5"/>
        </w:rPr>
        <w:t xml:space="preserve"> </w:t>
      </w:r>
      <w:r>
        <w:rPr>
          <w:color w:val="333333"/>
        </w:rPr>
        <w:t>в</w:t>
      </w:r>
      <w:r>
        <w:rPr>
          <w:color w:val="333333"/>
          <w:spacing w:val="-6"/>
        </w:rPr>
        <w:t xml:space="preserve"> </w:t>
      </w:r>
      <w:r>
        <w:rPr>
          <w:color w:val="333333"/>
        </w:rPr>
        <w:t>зоне</w:t>
      </w:r>
      <w:r>
        <w:rPr>
          <w:color w:val="333333"/>
          <w:spacing w:val="-6"/>
        </w:rPr>
        <w:t xml:space="preserve"> </w:t>
      </w:r>
      <w:r>
        <w:rPr>
          <w:color w:val="333333"/>
        </w:rPr>
        <w:t>извержения</w:t>
      </w:r>
      <w:r>
        <w:rPr>
          <w:color w:val="333333"/>
          <w:spacing w:val="-5"/>
        </w:rPr>
        <w:t xml:space="preserve"> </w:t>
      </w:r>
      <w:r>
        <w:rPr>
          <w:color w:val="333333"/>
        </w:rPr>
        <w:t>вулкана; раскрывать смысл понятий «экология» и «экологическая культура»;</w:t>
      </w:r>
    </w:p>
    <w:p w14:paraId="0880A9DD">
      <w:pPr>
        <w:pStyle w:val="7"/>
        <w:ind w:left="569"/>
        <w:jc w:val="left"/>
      </w:pPr>
      <w:r>
        <w:rPr>
          <w:color w:val="333333"/>
        </w:rPr>
        <w:t>объяснять</w:t>
      </w:r>
      <w:r>
        <w:rPr>
          <w:color w:val="333333"/>
          <w:spacing w:val="-8"/>
        </w:rPr>
        <w:t xml:space="preserve"> </w:t>
      </w:r>
      <w:r>
        <w:rPr>
          <w:color w:val="333333"/>
        </w:rPr>
        <w:t>значение</w:t>
      </w:r>
      <w:r>
        <w:rPr>
          <w:color w:val="333333"/>
          <w:spacing w:val="-3"/>
        </w:rPr>
        <w:t xml:space="preserve"> </w:t>
      </w:r>
      <w:r>
        <w:rPr>
          <w:color w:val="333333"/>
        </w:rPr>
        <w:t>экологии</w:t>
      </w:r>
      <w:r>
        <w:rPr>
          <w:color w:val="333333"/>
          <w:spacing w:val="-4"/>
        </w:rPr>
        <w:t xml:space="preserve"> </w:t>
      </w:r>
      <w:r>
        <w:rPr>
          <w:color w:val="333333"/>
        </w:rPr>
        <w:t>для</w:t>
      </w:r>
      <w:r>
        <w:rPr>
          <w:color w:val="333333"/>
          <w:spacing w:val="-3"/>
        </w:rPr>
        <w:t xml:space="preserve"> </w:t>
      </w:r>
      <w:r>
        <w:rPr>
          <w:color w:val="333333"/>
        </w:rPr>
        <w:t>устойчивого</w:t>
      </w:r>
      <w:r>
        <w:rPr>
          <w:color w:val="333333"/>
          <w:spacing w:val="-4"/>
        </w:rPr>
        <w:t xml:space="preserve"> </w:t>
      </w:r>
      <w:r>
        <w:rPr>
          <w:color w:val="333333"/>
        </w:rPr>
        <w:t>развития</w:t>
      </w:r>
      <w:r>
        <w:rPr>
          <w:color w:val="333333"/>
          <w:spacing w:val="-4"/>
        </w:rPr>
        <w:t xml:space="preserve"> </w:t>
      </w:r>
      <w:r>
        <w:rPr>
          <w:color w:val="333333"/>
          <w:spacing w:val="-2"/>
        </w:rPr>
        <w:t>общества;</w:t>
      </w:r>
    </w:p>
    <w:p w14:paraId="306FBC81">
      <w:pPr>
        <w:pStyle w:val="7"/>
        <w:tabs>
          <w:tab w:val="left" w:pos="1367"/>
          <w:tab w:val="left" w:pos="2444"/>
          <w:tab w:val="left" w:pos="3948"/>
          <w:tab w:val="left" w:pos="5267"/>
          <w:tab w:val="left" w:pos="5900"/>
          <w:tab w:val="left" w:pos="7924"/>
          <w:tab w:val="left" w:pos="9685"/>
        </w:tabs>
        <w:spacing w:before="1"/>
        <w:ind w:left="569" w:right="399"/>
        <w:jc w:val="left"/>
      </w:pPr>
      <w:r>
        <w:rPr>
          <w:color w:val="333333"/>
          <w:spacing w:val="-2"/>
        </w:rPr>
        <w:t>знать</w:t>
      </w:r>
      <w:r>
        <w:rPr>
          <w:color w:val="333333"/>
        </w:rPr>
        <w:tab/>
      </w:r>
      <w:r>
        <w:rPr>
          <w:color w:val="333333"/>
          <w:spacing w:val="-2"/>
        </w:rPr>
        <w:t>правила</w:t>
      </w:r>
      <w:r>
        <w:rPr>
          <w:color w:val="333333"/>
        </w:rPr>
        <w:tab/>
      </w:r>
      <w:r>
        <w:rPr>
          <w:color w:val="333333"/>
          <w:spacing w:val="-2"/>
        </w:rPr>
        <w:t>безопасного</w:t>
      </w:r>
      <w:r>
        <w:rPr>
          <w:color w:val="333333"/>
        </w:rPr>
        <w:tab/>
      </w:r>
      <w:r>
        <w:rPr>
          <w:color w:val="333333"/>
          <w:spacing w:val="-2"/>
        </w:rPr>
        <w:t>поведения</w:t>
      </w:r>
      <w:r>
        <w:rPr>
          <w:color w:val="333333"/>
        </w:rPr>
        <w:tab/>
      </w:r>
      <w:r>
        <w:rPr>
          <w:color w:val="333333"/>
          <w:spacing w:val="-4"/>
        </w:rPr>
        <w:t>при</w:t>
      </w:r>
      <w:r>
        <w:rPr>
          <w:color w:val="333333"/>
        </w:rPr>
        <w:tab/>
      </w:r>
      <w:r>
        <w:rPr>
          <w:color w:val="333333"/>
          <w:spacing w:val="-2"/>
        </w:rPr>
        <w:t>неблагоприятной</w:t>
      </w:r>
      <w:r>
        <w:rPr>
          <w:color w:val="333333"/>
        </w:rPr>
        <w:tab/>
      </w:r>
      <w:r>
        <w:rPr>
          <w:color w:val="333333"/>
          <w:spacing w:val="-2"/>
        </w:rPr>
        <w:t>экологической</w:t>
      </w:r>
      <w:r>
        <w:rPr>
          <w:color w:val="333333"/>
        </w:rPr>
        <w:tab/>
      </w:r>
      <w:r>
        <w:rPr>
          <w:color w:val="333333"/>
          <w:spacing w:val="-2"/>
        </w:rPr>
        <w:t xml:space="preserve">обстановке </w:t>
      </w:r>
      <w:r>
        <w:rPr>
          <w:color w:val="333333"/>
        </w:rPr>
        <w:t>(загрязнении атмосферы).</w:t>
      </w:r>
    </w:p>
    <w:p w14:paraId="2E839AA5">
      <w:pPr>
        <w:spacing w:before="5"/>
        <w:ind w:left="569" w:right="403" w:firstLine="0"/>
        <w:jc w:val="left"/>
        <w:rPr>
          <w:b/>
          <w:sz w:val="24"/>
        </w:rPr>
      </w:pPr>
      <w:r>
        <w:rPr>
          <w:b/>
          <w:color w:val="333333"/>
          <w:sz w:val="24"/>
        </w:rPr>
        <w:t>Предметные</w:t>
      </w:r>
      <w:r>
        <w:rPr>
          <w:b/>
          <w:color w:val="333333"/>
          <w:spacing w:val="40"/>
          <w:sz w:val="24"/>
        </w:rPr>
        <w:t xml:space="preserve"> </w:t>
      </w:r>
      <w:r>
        <w:rPr>
          <w:b/>
          <w:color w:val="333333"/>
          <w:sz w:val="24"/>
        </w:rPr>
        <w:t>результаты</w:t>
      </w:r>
      <w:r>
        <w:rPr>
          <w:b/>
          <w:color w:val="333333"/>
          <w:spacing w:val="40"/>
          <w:sz w:val="24"/>
        </w:rPr>
        <w:t xml:space="preserve"> </w:t>
      </w:r>
      <w:r>
        <w:rPr>
          <w:b/>
          <w:color w:val="333333"/>
          <w:sz w:val="24"/>
        </w:rPr>
        <w:t>по</w:t>
      </w:r>
      <w:r>
        <w:rPr>
          <w:b/>
          <w:color w:val="333333"/>
          <w:spacing w:val="40"/>
          <w:sz w:val="24"/>
        </w:rPr>
        <w:t xml:space="preserve"> </w:t>
      </w:r>
      <w:r>
        <w:rPr>
          <w:b/>
          <w:color w:val="333333"/>
          <w:sz w:val="24"/>
        </w:rPr>
        <w:t>модулю</w:t>
      </w:r>
      <w:r>
        <w:rPr>
          <w:b/>
          <w:color w:val="333333"/>
          <w:spacing w:val="40"/>
          <w:sz w:val="24"/>
        </w:rPr>
        <w:t xml:space="preserve"> </w:t>
      </w:r>
      <w:r>
        <w:rPr>
          <w:b/>
          <w:color w:val="333333"/>
          <w:sz w:val="24"/>
        </w:rPr>
        <w:t>№</w:t>
      </w:r>
      <w:r>
        <w:rPr>
          <w:b/>
          <w:color w:val="333333"/>
          <w:spacing w:val="40"/>
          <w:sz w:val="24"/>
        </w:rPr>
        <w:t xml:space="preserve"> </w:t>
      </w:r>
      <w:r>
        <w:rPr>
          <w:b/>
          <w:color w:val="333333"/>
          <w:sz w:val="24"/>
        </w:rPr>
        <w:t>8</w:t>
      </w:r>
      <w:r>
        <w:rPr>
          <w:b/>
          <w:color w:val="333333"/>
          <w:spacing w:val="40"/>
          <w:sz w:val="24"/>
        </w:rPr>
        <w:t xml:space="preserve"> </w:t>
      </w:r>
      <w:r>
        <w:rPr>
          <w:b/>
          <w:color w:val="333333"/>
          <w:sz w:val="24"/>
        </w:rPr>
        <w:t>«Основы</w:t>
      </w:r>
      <w:r>
        <w:rPr>
          <w:b/>
          <w:color w:val="333333"/>
          <w:spacing w:val="40"/>
          <w:sz w:val="24"/>
        </w:rPr>
        <w:t xml:space="preserve"> </w:t>
      </w:r>
      <w:r>
        <w:rPr>
          <w:b/>
          <w:color w:val="333333"/>
          <w:sz w:val="24"/>
        </w:rPr>
        <w:t>медицинских</w:t>
      </w:r>
      <w:r>
        <w:rPr>
          <w:b/>
          <w:color w:val="333333"/>
          <w:spacing w:val="40"/>
          <w:sz w:val="24"/>
        </w:rPr>
        <w:t xml:space="preserve"> </w:t>
      </w:r>
      <w:r>
        <w:rPr>
          <w:b/>
          <w:color w:val="333333"/>
          <w:sz w:val="24"/>
        </w:rPr>
        <w:t>знаний.</w:t>
      </w:r>
      <w:r>
        <w:rPr>
          <w:b/>
          <w:color w:val="333333"/>
          <w:spacing w:val="40"/>
          <w:sz w:val="24"/>
        </w:rPr>
        <w:t xml:space="preserve"> </w:t>
      </w:r>
      <w:r>
        <w:rPr>
          <w:b/>
          <w:color w:val="333333"/>
          <w:sz w:val="24"/>
        </w:rPr>
        <w:t>Оказание</w:t>
      </w:r>
      <w:r>
        <w:rPr>
          <w:b/>
          <w:color w:val="333333"/>
          <w:spacing w:val="40"/>
          <w:sz w:val="24"/>
        </w:rPr>
        <w:t xml:space="preserve"> </w:t>
      </w:r>
      <w:r>
        <w:rPr>
          <w:b/>
          <w:color w:val="333333"/>
          <w:sz w:val="24"/>
        </w:rPr>
        <w:t xml:space="preserve">первой </w:t>
      </w:r>
      <w:r>
        <w:rPr>
          <w:b/>
          <w:color w:val="333333"/>
          <w:spacing w:val="-2"/>
          <w:sz w:val="24"/>
        </w:rPr>
        <w:t>помощи»:</w:t>
      </w:r>
    </w:p>
    <w:p w14:paraId="2DC5F108">
      <w:pPr>
        <w:pStyle w:val="7"/>
        <w:ind w:left="569" w:right="403"/>
        <w:jc w:val="left"/>
      </w:pPr>
      <w:r>
        <w:rPr>
          <w:color w:val="333333"/>
        </w:rPr>
        <w:t>раскрывать</w:t>
      </w:r>
      <w:r>
        <w:rPr>
          <w:color w:val="333333"/>
          <w:spacing w:val="40"/>
        </w:rPr>
        <w:t xml:space="preserve"> </w:t>
      </w:r>
      <w:r>
        <w:rPr>
          <w:color w:val="333333"/>
        </w:rPr>
        <w:t>смысл</w:t>
      </w:r>
      <w:r>
        <w:rPr>
          <w:color w:val="333333"/>
          <w:spacing w:val="40"/>
        </w:rPr>
        <w:t xml:space="preserve"> </w:t>
      </w:r>
      <w:r>
        <w:rPr>
          <w:color w:val="333333"/>
        </w:rPr>
        <w:t>понятий</w:t>
      </w:r>
      <w:r>
        <w:rPr>
          <w:color w:val="333333"/>
          <w:spacing w:val="40"/>
        </w:rPr>
        <w:t xml:space="preserve"> </w:t>
      </w:r>
      <w:r>
        <w:rPr>
          <w:color w:val="333333"/>
        </w:rPr>
        <w:t>«здоровье»</w:t>
      </w:r>
      <w:r>
        <w:rPr>
          <w:color w:val="333333"/>
          <w:spacing w:val="40"/>
        </w:rPr>
        <w:t xml:space="preserve"> </w:t>
      </w:r>
      <w:r>
        <w:rPr>
          <w:color w:val="333333"/>
        </w:rPr>
        <w:t>и</w:t>
      </w:r>
      <w:r>
        <w:rPr>
          <w:color w:val="333333"/>
          <w:spacing w:val="40"/>
        </w:rPr>
        <w:t xml:space="preserve"> </w:t>
      </w:r>
      <w:r>
        <w:rPr>
          <w:color w:val="333333"/>
        </w:rPr>
        <w:t>«здоровый</w:t>
      </w:r>
      <w:r>
        <w:rPr>
          <w:color w:val="333333"/>
          <w:spacing w:val="40"/>
        </w:rPr>
        <w:t xml:space="preserve"> </w:t>
      </w:r>
      <w:r>
        <w:rPr>
          <w:color w:val="333333"/>
        </w:rPr>
        <w:t>образ</w:t>
      </w:r>
      <w:r>
        <w:rPr>
          <w:color w:val="333333"/>
          <w:spacing w:val="40"/>
        </w:rPr>
        <w:t xml:space="preserve"> </w:t>
      </w:r>
      <w:r>
        <w:rPr>
          <w:color w:val="333333"/>
        </w:rPr>
        <w:t>жизни»</w:t>
      </w:r>
      <w:r>
        <w:rPr>
          <w:color w:val="333333"/>
          <w:spacing w:val="40"/>
        </w:rPr>
        <w:t xml:space="preserve"> </w:t>
      </w:r>
      <w:r>
        <w:rPr>
          <w:color w:val="333333"/>
        </w:rPr>
        <w:t>и</w:t>
      </w:r>
      <w:r>
        <w:rPr>
          <w:color w:val="333333"/>
          <w:spacing w:val="40"/>
        </w:rPr>
        <w:t xml:space="preserve"> </w:t>
      </w:r>
      <w:r>
        <w:rPr>
          <w:color w:val="333333"/>
        </w:rPr>
        <w:t>их</w:t>
      </w:r>
      <w:r>
        <w:rPr>
          <w:color w:val="333333"/>
          <w:spacing w:val="40"/>
        </w:rPr>
        <w:t xml:space="preserve"> </w:t>
      </w:r>
      <w:r>
        <w:rPr>
          <w:color w:val="333333"/>
        </w:rPr>
        <w:t>содержание,</w:t>
      </w:r>
      <w:r>
        <w:rPr>
          <w:color w:val="333333"/>
          <w:spacing w:val="40"/>
        </w:rPr>
        <w:t xml:space="preserve"> </w:t>
      </w:r>
      <w:r>
        <w:rPr>
          <w:color w:val="333333"/>
        </w:rPr>
        <w:t>объяснять значение здоровья для человека;</w:t>
      </w:r>
    </w:p>
    <w:p w14:paraId="5F6E912D">
      <w:pPr>
        <w:pStyle w:val="7"/>
        <w:ind w:left="569"/>
        <w:jc w:val="left"/>
      </w:pPr>
      <w:r>
        <w:rPr>
          <w:color w:val="333333"/>
        </w:rPr>
        <w:t>характеризовать</w:t>
      </w:r>
      <w:r>
        <w:rPr>
          <w:color w:val="333333"/>
          <w:spacing w:val="-5"/>
        </w:rPr>
        <w:t xml:space="preserve"> </w:t>
      </w:r>
      <w:r>
        <w:rPr>
          <w:color w:val="333333"/>
        </w:rPr>
        <w:t>факторы,</w:t>
      </w:r>
      <w:r>
        <w:rPr>
          <w:color w:val="333333"/>
          <w:spacing w:val="-3"/>
        </w:rPr>
        <w:t xml:space="preserve"> </w:t>
      </w:r>
      <w:r>
        <w:rPr>
          <w:color w:val="333333"/>
        </w:rPr>
        <w:t>влияющие</w:t>
      </w:r>
      <w:r>
        <w:rPr>
          <w:color w:val="333333"/>
          <w:spacing w:val="-5"/>
        </w:rPr>
        <w:t xml:space="preserve"> </w:t>
      </w:r>
      <w:r>
        <w:rPr>
          <w:color w:val="333333"/>
        </w:rPr>
        <w:t>на</w:t>
      </w:r>
      <w:r>
        <w:rPr>
          <w:color w:val="333333"/>
          <w:spacing w:val="-4"/>
        </w:rPr>
        <w:t xml:space="preserve"> </w:t>
      </w:r>
      <w:r>
        <w:rPr>
          <w:color w:val="333333"/>
        </w:rPr>
        <w:t>здоровье</w:t>
      </w:r>
      <w:r>
        <w:rPr>
          <w:color w:val="333333"/>
          <w:spacing w:val="-3"/>
        </w:rPr>
        <w:t xml:space="preserve"> </w:t>
      </w:r>
      <w:r>
        <w:rPr>
          <w:color w:val="333333"/>
          <w:spacing w:val="-2"/>
        </w:rPr>
        <w:t>человека;</w:t>
      </w:r>
    </w:p>
    <w:p w14:paraId="176A428D">
      <w:pPr>
        <w:pStyle w:val="7"/>
        <w:ind w:left="569" w:right="571"/>
        <w:jc w:val="left"/>
      </w:pPr>
      <w:r>
        <w:rPr>
          <w:color w:val="333333"/>
        </w:rPr>
        <w:t>раскрывать</w:t>
      </w:r>
      <w:r>
        <w:rPr>
          <w:color w:val="333333"/>
          <w:spacing w:val="80"/>
        </w:rPr>
        <w:t xml:space="preserve"> </w:t>
      </w:r>
      <w:r>
        <w:rPr>
          <w:color w:val="333333"/>
        </w:rPr>
        <w:t>содержание</w:t>
      </w:r>
      <w:r>
        <w:rPr>
          <w:color w:val="333333"/>
          <w:spacing w:val="80"/>
        </w:rPr>
        <w:t xml:space="preserve"> </w:t>
      </w:r>
      <w:r>
        <w:rPr>
          <w:color w:val="333333"/>
        </w:rPr>
        <w:t>элементов</w:t>
      </w:r>
      <w:r>
        <w:rPr>
          <w:color w:val="333333"/>
          <w:spacing w:val="80"/>
        </w:rPr>
        <w:t xml:space="preserve"> </w:t>
      </w:r>
      <w:r>
        <w:rPr>
          <w:color w:val="333333"/>
        </w:rPr>
        <w:t>здорового</w:t>
      </w:r>
      <w:r>
        <w:rPr>
          <w:color w:val="333333"/>
          <w:spacing w:val="80"/>
        </w:rPr>
        <w:t xml:space="preserve"> </w:t>
      </w:r>
      <w:r>
        <w:rPr>
          <w:color w:val="333333"/>
        </w:rPr>
        <w:t>образа</w:t>
      </w:r>
      <w:r>
        <w:rPr>
          <w:color w:val="333333"/>
          <w:spacing w:val="80"/>
        </w:rPr>
        <w:t xml:space="preserve"> </w:t>
      </w:r>
      <w:r>
        <w:rPr>
          <w:color w:val="333333"/>
        </w:rPr>
        <w:t>жизни,</w:t>
      </w:r>
      <w:r>
        <w:rPr>
          <w:color w:val="333333"/>
          <w:spacing w:val="80"/>
        </w:rPr>
        <w:t xml:space="preserve"> </w:t>
      </w:r>
      <w:r>
        <w:rPr>
          <w:color w:val="333333"/>
        </w:rPr>
        <w:t>объяснять</w:t>
      </w:r>
      <w:r>
        <w:rPr>
          <w:color w:val="333333"/>
          <w:spacing w:val="80"/>
        </w:rPr>
        <w:t xml:space="preserve"> </w:t>
      </w:r>
      <w:r>
        <w:rPr>
          <w:color w:val="333333"/>
        </w:rPr>
        <w:t>пагубность</w:t>
      </w:r>
      <w:r>
        <w:rPr>
          <w:color w:val="333333"/>
          <w:spacing w:val="80"/>
        </w:rPr>
        <w:t xml:space="preserve"> </w:t>
      </w:r>
      <w:r>
        <w:rPr>
          <w:color w:val="333333"/>
        </w:rPr>
        <w:t xml:space="preserve">вредных </w:t>
      </w:r>
      <w:r>
        <w:rPr>
          <w:color w:val="333333"/>
          <w:spacing w:val="-2"/>
        </w:rPr>
        <w:t>привычек;</w:t>
      </w:r>
    </w:p>
    <w:p w14:paraId="013F7308">
      <w:pPr>
        <w:pStyle w:val="7"/>
        <w:ind w:left="569"/>
        <w:jc w:val="left"/>
      </w:pPr>
      <w:r>
        <w:rPr>
          <w:color w:val="333333"/>
        </w:rPr>
        <w:t>обосновывать</w:t>
      </w:r>
      <w:r>
        <w:rPr>
          <w:color w:val="333333"/>
          <w:spacing w:val="-5"/>
        </w:rPr>
        <w:t xml:space="preserve"> </w:t>
      </w:r>
      <w:r>
        <w:rPr>
          <w:color w:val="333333"/>
        </w:rPr>
        <w:t>личную</w:t>
      </w:r>
      <w:r>
        <w:rPr>
          <w:color w:val="333333"/>
          <w:spacing w:val="-2"/>
        </w:rPr>
        <w:t xml:space="preserve"> </w:t>
      </w:r>
      <w:r>
        <w:rPr>
          <w:color w:val="333333"/>
        </w:rPr>
        <w:t>ответственность</w:t>
      </w:r>
      <w:r>
        <w:rPr>
          <w:color w:val="333333"/>
          <w:spacing w:val="-2"/>
        </w:rPr>
        <w:t xml:space="preserve"> </w:t>
      </w:r>
      <w:r>
        <w:rPr>
          <w:color w:val="333333"/>
        </w:rPr>
        <w:t>за</w:t>
      </w:r>
      <w:r>
        <w:rPr>
          <w:color w:val="333333"/>
          <w:spacing w:val="-5"/>
        </w:rPr>
        <w:t xml:space="preserve"> </w:t>
      </w:r>
      <w:r>
        <w:rPr>
          <w:color w:val="333333"/>
        </w:rPr>
        <w:t>сохранение</w:t>
      </w:r>
      <w:r>
        <w:rPr>
          <w:color w:val="333333"/>
          <w:spacing w:val="-4"/>
        </w:rPr>
        <w:t xml:space="preserve"> </w:t>
      </w:r>
      <w:r>
        <w:rPr>
          <w:color w:val="333333"/>
          <w:spacing w:val="-2"/>
        </w:rPr>
        <w:t>здоровья;</w:t>
      </w:r>
    </w:p>
    <w:p w14:paraId="539C7017">
      <w:pPr>
        <w:pStyle w:val="7"/>
        <w:ind w:left="569" w:right="403"/>
        <w:jc w:val="left"/>
      </w:pPr>
      <w:r>
        <w:rPr>
          <w:color w:val="333333"/>
        </w:rPr>
        <w:t>раскрывать понятие «инфекционные заболевания», объяснять причины их возникновения; характеризовать</w:t>
      </w:r>
      <w:r>
        <w:rPr>
          <w:color w:val="333333"/>
          <w:spacing w:val="80"/>
        </w:rPr>
        <w:t xml:space="preserve"> </w:t>
      </w:r>
      <w:r>
        <w:rPr>
          <w:color w:val="333333"/>
        </w:rPr>
        <w:t>механизм</w:t>
      </w:r>
      <w:r>
        <w:rPr>
          <w:color w:val="333333"/>
          <w:spacing w:val="80"/>
        </w:rPr>
        <w:t xml:space="preserve"> </w:t>
      </w:r>
      <w:r>
        <w:rPr>
          <w:color w:val="333333"/>
        </w:rPr>
        <w:t>распространения</w:t>
      </w:r>
      <w:r>
        <w:rPr>
          <w:color w:val="333333"/>
          <w:spacing w:val="80"/>
        </w:rPr>
        <w:t xml:space="preserve"> </w:t>
      </w:r>
      <w:r>
        <w:rPr>
          <w:color w:val="333333"/>
        </w:rPr>
        <w:t>инфекционных</w:t>
      </w:r>
      <w:r>
        <w:rPr>
          <w:color w:val="333333"/>
          <w:spacing w:val="80"/>
        </w:rPr>
        <w:t xml:space="preserve"> </w:t>
      </w:r>
      <w:r>
        <w:rPr>
          <w:color w:val="333333"/>
        </w:rPr>
        <w:t>заболеваний,</w:t>
      </w:r>
      <w:r>
        <w:rPr>
          <w:color w:val="333333"/>
          <w:spacing w:val="80"/>
        </w:rPr>
        <w:t xml:space="preserve"> </w:t>
      </w:r>
      <w:r>
        <w:rPr>
          <w:color w:val="333333"/>
        </w:rPr>
        <w:t>выработать</w:t>
      </w:r>
      <w:r>
        <w:rPr>
          <w:color w:val="333333"/>
          <w:spacing w:val="80"/>
        </w:rPr>
        <w:t xml:space="preserve"> </w:t>
      </w:r>
      <w:r>
        <w:rPr>
          <w:color w:val="333333"/>
        </w:rPr>
        <w:t>навыки соблюдения мер их профилактики и защиты от них;</w:t>
      </w:r>
    </w:p>
    <w:p w14:paraId="5F19DDA6">
      <w:pPr>
        <w:pStyle w:val="7"/>
        <w:ind w:left="569" w:right="403"/>
        <w:jc w:val="left"/>
      </w:pPr>
      <w:r>
        <w:rPr>
          <w:color w:val="333333"/>
        </w:rPr>
        <w:t>иметь</w:t>
      </w:r>
      <w:r>
        <w:rPr>
          <w:color w:val="333333"/>
          <w:spacing w:val="80"/>
        </w:rPr>
        <w:t xml:space="preserve"> </w:t>
      </w:r>
      <w:r>
        <w:rPr>
          <w:color w:val="333333"/>
        </w:rPr>
        <w:t>представление</w:t>
      </w:r>
      <w:r>
        <w:rPr>
          <w:color w:val="333333"/>
          <w:spacing w:val="80"/>
        </w:rPr>
        <w:t xml:space="preserve"> </w:t>
      </w:r>
      <w:r>
        <w:rPr>
          <w:color w:val="333333"/>
        </w:rPr>
        <w:t>о</w:t>
      </w:r>
      <w:r>
        <w:rPr>
          <w:color w:val="333333"/>
          <w:spacing w:val="80"/>
        </w:rPr>
        <w:t xml:space="preserve"> </w:t>
      </w:r>
      <w:r>
        <w:rPr>
          <w:color w:val="333333"/>
        </w:rPr>
        <w:t>безопасных</w:t>
      </w:r>
      <w:r>
        <w:rPr>
          <w:color w:val="333333"/>
          <w:spacing w:val="80"/>
        </w:rPr>
        <w:t xml:space="preserve"> </w:t>
      </w:r>
      <w:r>
        <w:rPr>
          <w:color w:val="333333"/>
        </w:rPr>
        <w:t>действиях</w:t>
      </w:r>
      <w:r>
        <w:rPr>
          <w:color w:val="333333"/>
          <w:spacing w:val="80"/>
        </w:rPr>
        <w:t xml:space="preserve"> </w:t>
      </w:r>
      <w:r>
        <w:rPr>
          <w:color w:val="333333"/>
        </w:rPr>
        <w:t>при</w:t>
      </w:r>
      <w:r>
        <w:rPr>
          <w:color w:val="333333"/>
          <w:spacing w:val="80"/>
        </w:rPr>
        <w:t xml:space="preserve"> </w:t>
      </w:r>
      <w:r>
        <w:rPr>
          <w:color w:val="333333"/>
        </w:rPr>
        <w:t>возникновении</w:t>
      </w:r>
      <w:r>
        <w:rPr>
          <w:color w:val="333333"/>
          <w:spacing w:val="80"/>
        </w:rPr>
        <w:t xml:space="preserve"> </w:t>
      </w:r>
      <w:r>
        <w:rPr>
          <w:color w:val="333333"/>
        </w:rPr>
        <w:t>чрезвычайных</w:t>
      </w:r>
      <w:r>
        <w:rPr>
          <w:color w:val="333333"/>
          <w:spacing w:val="80"/>
        </w:rPr>
        <w:t xml:space="preserve"> </w:t>
      </w:r>
      <w:r>
        <w:rPr>
          <w:color w:val="333333"/>
        </w:rPr>
        <w:t>ситуаций</w:t>
      </w:r>
      <w:r>
        <w:rPr>
          <w:color w:val="333333"/>
          <w:spacing w:val="80"/>
        </w:rPr>
        <w:t xml:space="preserve"> </w:t>
      </w:r>
      <w:r>
        <w:rPr>
          <w:color w:val="333333"/>
        </w:rPr>
        <w:t>биолого-социального происхождения (эпидемия, пандемия);</w:t>
      </w:r>
    </w:p>
    <w:p w14:paraId="4F9D706D">
      <w:pPr>
        <w:pStyle w:val="7"/>
        <w:spacing w:after="0"/>
        <w:jc w:val="left"/>
        <w:sectPr>
          <w:pgSz w:w="11940" w:h="16860"/>
          <w:pgMar w:top="1020" w:right="0" w:bottom="920" w:left="708" w:header="0" w:footer="718" w:gutter="0"/>
          <w:cols w:space="720" w:num="1"/>
        </w:sectPr>
      </w:pPr>
    </w:p>
    <w:p w14:paraId="4B419FD0">
      <w:pPr>
        <w:pStyle w:val="7"/>
        <w:spacing w:before="71"/>
        <w:ind w:left="569" w:right="396"/>
      </w:pPr>
      <w:r>
        <w:rPr>
          <w:color w:val="333333"/>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63DFDE30">
      <w:pPr>
        <w:pStyle w:val="7"/>
        <w:ind w:left="569" w:right="2028"/>
        <w:jc w:val="left"/>
      </w:pPr>
      <w:r>
        <w:rPr>
          <w:color w:val="333333"/>
        </w:rPr>
        <w:t>раскрывать</w:t>
      </w:r>
      <w:r>
        <w:rPr>
          <w:color w:val="333333"/>
          <w:spacing w:val="-4"/>
        </w:rPr>
        <w:t xml:space="preserve"> </w:t>
      </w:r>
      <w:r>
        <w:rPr>
          <w:color w:val="333333"/>
        </w:rPr>
        <w:t>понятие</w:t>
      </w:r>
      <w:r>
        <w:rPr>
          <w:color w:val="333333"/>
          <w:spacing w:val="-4"/>
        </w:rPr>
        <w:t xml:space="preserve"> </w:t>
      </w:r>
      <w:r>
        <w:rPr>
          <w:color w:val="333333"/>
        </w:rPr>
        <w:t>«неинфекционные</w:t>
      </w:r>
      <w:r>
        <w:rPr>
          <w:color w:val="333333"/>
          <w:spacing w:val="-7"/>
        </w:rPr>
        <w:t xml:space="preserve"> </w:t>
      </w:r>
      <w:r>
        <w:rPr>
          <w:color w:val="333333"/>
        </w:rPr>
        <w:t>заболевания»</w:t>
      </w:r>
      <w:r>
        <w:rPr>
          <w:color w:val="333333"/>
          <w:spacing w:val="-13"/>
        </w:rPr>
        <w:t xml:space="preserve"> </w:t>
      </w:r>
      <w:r>
        <w:rPr>
          <w:color w:val="333333"/>
        </w:rPr>
        <w:t>и</w:t>
      </w:r>
      <w:r>
        <w:rPr>
          <w:color w:val="333333"/>
          <w:spacing w:val="-5"/>
        </w:rPr>
        <w:t xml:space="preserve"> </w:t>
      </w:r>
      <w:r>
        <w:rPr>
          <w:color w:val="333333"/>
        </w:rPr>
        <w:t>давать</w:t>
      </w:r>
      <w:r>
        <w:rPr>
          <w:color w:val="333333"/>
          <w:spacing w:val="-4"/>
        </w:rPr>
        <w:t xml:space="preserve"> </w:t>
      </w:r>
      <w:r>
        <w:rPr>
          <w:color w:val="333333"/>
        </w:rPr>
        <w:t>их</w:t>
      </w:r>
      <w:r>
        <w:rPr>
          <w:color w:val="333333"/>
          <w:spacing w:val="-6"/>
        </w:rPr>
        <w:t xml:space="preserve"> </w:t>
      </w:r>
      <w:r>
        <w:rPr>
          <w:color w:val="333333"/>
        </w:rPr>
        <w:t>классификацию; характеризовать факторы риска неинфекционных заболеваний;</w:t>
      </w:r>
    </w:p>
    <w:p w14:paraId="3ACB6BC5">
      <w:pPr>
        <w:pStyle w:val="7"/>
        <w:ind w:left="569" w:right="571"/>
        <w:jc w:val="left"/>
      </w:pPr>
      <w:r>
        <w:rPr>
          <w:color w:val="333333"/>
        </w:rPr>
        <w:t>иметь</w:t>
      </w:r>
      <w:r>
        <w:rPr>
          <w:color w:val="333333"/>
          <w:spacing w:val="-4"/>
        </w:rPr>
        <w:t xml:space="preserve"> </w:t>
      </w:r>
      <w:r>
        <w:rPr>
          <w:color w:val="333333"/>
        </w:rPr>
        <w:t>навыки</w:t>
      </w:r>
      <w:r>
        <w:rPr>
          <w:color w:val="333333"/>
          <w:spacing w:val="-5"/>
        </w:rPr>
        <w:t xml:space="preserve"> </w:t>
      </w:r>
      <w:r>
        <w:rPr>
          <w:color w:val="333333"/>
        </w:rPr>
        <w:t>соблюдения</w:t>
      </w:r>
      <w:r>
        <w:rPr>
          <w:color w:val="333333"/>
          <w:spacing w:val="-5"/>
        </w:rPr>
        <w:t xml:space="preserve"> </w:t>
      </w:r>
      <w:r>
        <w:rPr>
          <w:color w:val="333333"/>
        </w:rPr>
        <w:t>мер</w:t>
      </w:r>
      <w:r>
        <w:rPr>
          <w:color w:val="333333"/>
          <w:spacing w:val="-5"/>
        </w:rPr>
        <w:t xml:space="preserve"> </w:t>
      </w:r>
      <w:r>
        <w:rPr>
          <w:color w:val="333333"/>
        </w:rPr>
        <w:t>профилактики</w:t>
      </w:r>
      <w:r>
        <w:rPr>
          <w:color w:val="333333"/>
          <w:spacing w:val="-6"/>
        </w:rPr>
        <w:t xml:space="preserve"> </w:t>
      </w:r>
      <w:r>
        <w:rPr>
          <w:color w:val="333333"/>
        </w:rPr>
        <w:t>неинфекционных</w:t>
      </w:r>
      <w:r>
        <w:rPr>
          <w:color w:val="333333"/>
          <w:spacing w:val="-3"/>
        </w:rPr>
        <w:t xml:space="preserve"> </w:t>
      </w:r>
      <w:r>
        <w:rPr>
          <w:color w:val="333333"/>
        </w:rPr>
        <w:t>заболеваний</w:t>
      </w:r>
      <w:r>
        <w:rPr>
          <w:color w:val="333333"/>
          <w:spacing w:val="-5"/>
        </w:rPr>
        <w:t xml:space="preserve"> </w:t>
      </w:r>
      <w:r>
        <w:rPr>
          <w:color w:val="333333"/>
        </w:rPr>
        <w:t>и</w:t>
      </w:r>
      <w:r>
        <w:rPr>
          <w:color w:val="333333"/>
          <w:spacing w:val="-5"/>
        </w:rPr>
        <w:t xml:space="preserve"> </w:t>
      </w:r>
      <w:r>
        <w:rPr>
          <w:color w:val="333333"/>
        </w:rPr>
        <w:t>защиты</w:t>
      </w:r>
      <w:r>
        <w:rPr>
          <w:color w:val="333333"/>
          <w:spacing w:val="-5"/>
        </w:rPr>
        <w:t xml:space="preserve"> </w:t>
      </w:r>
      <w:r>
        <w:rPr>
          <w:color w:val="333333"/>
        </w:rPr>
        <w:t>от</w:t>
      </w:r>
      <w:r>
        <w:rPr>
          <w:color w:val="333333"/>
          <w:spacing w:val="-5"/>
        </w:rPr>
        <w:t xml:space="preserve"> </w:t>
      </w:r>
      <w:r>
        <w:rPr>
          <w:color w:val="333333"/>
        </w:rPr>
        <w:t>них; знать назначение диспансеризации и раскрывать её задачи;</w:t>
      </w:r>
    </w:p>
    <w:p w14:paraId="4C035986">
      <w:pPr>
        <w:pStyle w:val="7"/>
        <w:ind w:left="569" w:right="2028"/>
        <w:jc w:val="left"/>
      </w:pPr>
      <w:r>
        <w:rPr>
          <w:color w:val="333333"/>
        </w:rPr>
        <w:t>раскрывать</w:t>
      </w:r>
      <w:r>
        <w:rPr>
          <w:color w:val="333333"/>
          <w:spacing w:val="-7"/>
        </w:rPr>
        <w:t xml:space="preserve"> </w:t>
      </w:r>
      <w:r>
        <w:rPr>
          <w:color w:val="333333"/>
        </w:rPr>
        <w:t>понятия</w:t>
      </w:r>
      <w:r>
        <w:rPr>
          <w:color w:val="333333"/>
          <w:spacing w:val="-7"/>
        </w:rPr>
        <w:t xml:space="preserve"> </w:t>
      </w:r>
      <w:r>
        <w:rPr>
          <w:color w:val="333333"/>
        </w:rPr>
        <w:t>«психическое</w:t>
      </w:r>
      <w:r>
        <w:rPr>
          <w:color w:val="333333"/>
          <w:spacing w:val="-9"/>
        </w:rPr>
        <w:t xml:space="preserve"> </w:t>
      </w:r>
      <w:r>
        <w:rPr>
          <w:color w:val="333333"/>
        </w:rPr>
        <w:t>здоровье»</w:t>
      </w:r>
      <w:r>
        <w:rPr>
          <w:color w:val="333333"/>
          <w:spacing w:val="-15"/>
        </w:rPr>
        <w:t xml:space="preserve"> </w:t>
      </w:r>
      <w:r>
        <w:rPr>
          <w:color w:val="333333"/>
        </w:rPr>
        <w:t>и</w:t>
      </w:r>
      <w:r>
        <w:rPr>
          <w:color w:val="333333"/>
          <w:spacing w:val="-2"/>
        </w:rPr>
        <w:t xml:space="preserve"> </w:t>
      </w:r>
      <w:r>
        <w:rPr>
          <w:color w:val="333333"/>
        </w:rPr>
        <w:t>«психическое</w:t>
      </w:r>
      <w:r>
        <w:rPr>
          <w:color w:val="333333"/>
          <w:spacing w:val="-9"/>
        </w:rPr>
        <w:t xml:space="preserve"> </w:t>
      </w:r>
      <w:r>
        <w:rPr>
          <w:color w:val="333333"/>
        </w:rPr>
        <w:t>благополучие»; объяснять понятие «стресс» и его влияние на человека;</w:t>
      </w:r>
    </w:p>
    <w:p w14:paraId="61C3A234">
      <w:pPr>
        <w:pStyle w:val="7"/>
        <w:ind w:left="569" w:right="571"/>
        <w:jc w:val="left"/>
      </w:pPr>
      <w:r>
        <w:rPr>
          <w:color w:val="333333"/>
        </w:rPr>
        <w:t>иметь</w:t>
      </w:r>
      <w:r>
        <w:rPr>
          <w:color w:val="333333"/>
          <w:spacing w:val="80"/>
        </w:rPr>
        <w:t xml:space="preserve"> </w:t>
      </w:r>
      <w:r>
        <w:rPr>
          <w:color w:val="333333"/>
        </w:rPr>
        <w:t>навыки</w:t>
      </w:r>
      <w:r>
        <w:rPr>
          <w:color w:val="333333"/>
          <w:spacing w:val="80"/>
        </w:rPr>
        <w:t xml:space="preserve"> </w:t>
      </w:r>
      <w:r>
        <w:rPr>
          <w:color w:val="333333"/>
        </w:rPr>
        <w:t>соблюдения</w:t>
      </w:r>
      <w:r>
        <w:rPr>
          <w:color w:val="333333"/>
          <w:spacing w:val="80"/>
        </w:rPr>
        <w:t xml:space="preserve"> </w:t>
      </w:r>
      <w:r>
        <w:rPr>
          <w:color w:val="333333"/>
        </w:rPr>
        <w:t>мер</w:t>
      </w:r>
      <w:r>
        <w:rPr>
          <w:color w:val="333333"/>
          <w:spacing w:val="80"/>
        </w:rPr>
        <w:t xml:space="preserve"> </w:t>
      </w:r>
      <w:r>
        <w:rPr>
          <w:color w:val="333333"/>
        </w:rPr>
        <w:t>профилактики</w:t>
      </w:r>
      <w:r>
        <w:rPr>
          <w:color w:val="333333"/>
          <w:spacing w:val="80"/>
        </w:rPr>
        <w:t xml:space="preserve"> </w:t>
      </w:r>
      <w:r>
        <w:rPr>
          <w:color w:val="333333"/>
        </w:rPr>
        <w:t>стресса,</w:t>
      </w:r>
      <w:r>
        <w:rPr>
          <w:color w:val="333333"/>
          <w:spacing w:val="80"/>
        </w:rPr>
        <w:t xml:space="preserve"> </w:t>
      </w:r>
      <w:r>
        <w:rPr>
          <w:color w:val="333333"/>
        </w:rPr>
        <w:t>раскрывать</w:t>
      </w:r>
      <w:r>
        <w:rPr>
          <w:color w:val="333333"/>
          <w:spacing w:val="80"/>
        </w:rPr>
        <w:t xml:space="preserve"> </w:t>
      </w:r>
      <w:r>
        <w:rPr>
          <w:color w:val="333333"/>
        </w:rPr>
        <w:t>способы</w:t>
      </w:r>
      <w:r>
        <w:rPr>
          <w:color w:val="333333"/>
          <w:spacing w:val="80"/>
        </w:rPr>
        <w:t xml:space="preserve"> </w:t>
      </w:r>
      <w:r>
        <w:rPr>
          <w:color w:val="333333"/>
        </w:rPr>
        <w:t>саморегуляции</w:t>
      </w:r>
      <w:r>
        <w:rPr>
          <w:color w:val="333333"/>
          <w:spacing w:val="80"/>
        </w:rPr>
        <w:t xml:space="preserve"> </w:t>
      </w:r>
      <w:r>
        <w:rPr>
          <w:color w:val="333333"/>
        </w:rPr>
        <w:t>эмоциональных состояний;</w:t>
      </w:r>
    </w:p>
    <w:p w14:paraId="4380BA7E">
      <w:pPr>
        <w:pStyle w:val="7"/>
        <w:ind w:left="569" w:right="4469"/>
        <w:jc w:val="left"/>
      </w:pPr>
      <w:r>
        <w:rPr>
          <w:color w:val="333333"/>
        </w:rPr>
        <w:t>раскрывать</w:t>
      </w:r>
      <w:r>
        <w:rPr>
          <w:color w:val="333333"/>
          <w:spacing w:val="-5"/>
        </w:rPr>
        <w:t xml:space="preserve"> </w:t>
      </w:r>
      <w:r>
        <w:rPr>
          <w:color w:val="333333"/>
        </w:rPr>
        <w:t>понятие</w:t>
      </w:r>
      <w:r>
        <w:rPr>
          <w:color w:val="333333"/>
          <w:spacing w:val="-5"/>
        </w:rPr>
        <w:t xml:space="preserve"> </w:t>
      </w:r>
      <w:r>
        <w:rPr>
          <w:color w:val="333333"/>
        </w:rPr>
        <w:t>«первая</w:t>
      </w:r>
      <w:r>
        <w:rPr>
          <w:color w:val="333333"/>
          <w:spacing w:val="-6"/>
        </w:rPr>
        <w:t xml:space="preserve"> </w:t>
      </w:r>
      <w:r>
        <w:rPr>
          <w:color w:val="333333"/>
        </w:rPr>
        <w:t>помощь»</w:t>
      </w:r>
      <w:r>
        <w:rPr>
          <w:color w:val="333333"/>
          <w:spacing w:val="-13"/>
        </w:rPr>
        <w:t xml:space="preserve"> </w:t>
      </w:r>
      <w:r>
        <w:rPr>
          <w:color w:val="333333"/>
        </w:rPr>
        <w:t>и</w:t>
      </w:r>
      <w:r>
        <w:rPr>
          <w:color w:val="333333"/>
          <w:spacing w:val="-6"/>
        </w:rPr>
        <w:t xml:space="preserve"> </w:t>
      </w:r>
      <w:r>
        <w:rPr>
          <w:color w:val="333333"/>
        </w:rPr>
        <w:t>её</w:t>
      </w:r>
      <w:r>
        <w:rPr>
          <w:color w:val="333333"/>
          <w:spacing w:val="-7"/>
        </w:rPr>
        <w:t xml:space="preserve"> </w:t>
      </w:r>
      <w:r>
        <w:rPr>
          <w:color w:val="333333"/>
        </w:rPr>
        <w:t>содержание; знать состояния, требующие оказания первой помощи;</w:t>
      </w:r>
    </w:p>
    <w:p w14:paraId="40905FCC">
      <w:pPr>
        <w:pStyle w:val="7"/>
        <w:spacing w:before="1"/>
        <w:ind w:left="569" w:right="571"/>
        <w:jc w:val="left"/>
      </w:pPr>
      <w:r>
        <w:rPr>
          <w:color w:val="333333"/>
        </w:rPr>
        <w:t>знать</w:t>
      </w:r>
      <w:r>
        <w:rPr>
          <w:color w:val="333333"/>
          <w:spacing w:val="76"/>
        </w:rPr>
        <w:t xml:space="preserve"> </w:t>
      </w:r>
      <w:r>
        <w:rPr>
          <w:color w:val="333333"/>
        </w:rPr>
        <w:t>универсальный</w:t>
      </w:r>
      <w:r>
        <w:rPr>
          <w:color w:val="333333"/>
          <w:spacing w:val="73"/>
        </w:rPr>
        <w:t xml:space="preserve"> </w:t>
      </w:r>
      <w:r>
        <w:rPr>
          <w:color w:val="333333"/>
        </w:rPr>
        <w:t>алгоритм</w:t>
      </w:r>
      <w:r>
        <w:rPr>
          <w:color w:val="333333"/>
          <w:spacing w:val="40"/>
        </w:rPr>
        <w:t xml:space="preserve"> </w:t>
      </w:r>
      <w:r>
        <w:rPr>
          <w:color w:val="333333"/>
        </w:rPr>
        <w:t>оказания</w:t>
      </w:r>
      <w:r>
        <w:rPr>
          <w:color w:val="333333"/>
          <w:spacing w:val="40"/>
        </w:rPr>
        <w:t xml:space="preserve"> </w:t>
      </w:r>
      <w:r>
        <w:rPr>
          <w:color w:val="333333"/>
        </w:rPr>
        <w:t>первой</w:t>
      </w:r>
      <w:r>
        <w:rPr>
          <w:color w:val="333333"/>
          <w:spacing w:val="73"/>
        </w:rPr>
        <w:t xml:space="preserve"> </w:t>
      </w:r>
      <w:r>
        <w:rPr>
          <w:color w:val="333333"/>
        </w:rPr>
        <w:t>помощи;</w:t>
      </w:r>
      <w:r>
        <w:rPr>
          <w:color w:val="333333"/>
          <w:spacing w:val="40"/>
        </w:rPr>
        <w:t xml:space="preserve"> </w:t>
      </w:r>
      <w:r>
        <w:rPr>
          <w:color w:val="333333"/>
        </w:rPr>
        <w:t>знать</w:t>
      </w:r>
      <w:r>
        <w:rPr>
          <w:color w:val="333333"/>
          <w:spacing w:val="40"/>
        </w:rPr>
        <w:t xml:space="preserve"> </w:t>
      </w:r>
      <w:r>
        <w:rPr>
          <w:color w:val="333333"/>
        </w:rPr>
        <w:t>назначение</w:t>
      </w:r>
      <w:r>
        <w:rPr>
          <w:color w:val="333333"/>
          <w:spacing w:val="40"/>
        </w:rPr>
        <w:t xml:space="preserve"> </w:t>
      </w:r>
      <w:r>
        <w:rPr>
          <w:color w:val="333333"/>
        </w:rPr>
        <w:t>и</w:t>
      </w:r>
      <w:r>
        <w:rPr>
          <w:color w:val="333333"/>
          <w:spacing w:val="73"/>
        </w:rPr>
        <w:t xml:space="preserve"> </w:t>
      </w:r>
      <w:r>
        <w:rPr>
          <w:color w:val="333333"/>
        </w:rPr>
        <w:t>состав</w:t>
      </w:r>
      <w:r>
        <w:rPr>
          <w:color w:val="333333"/>
          <w:spacing w:val="40"/>
        </w:rPr>
        <w:t xml:space="preserve"> </w:t>
      </w:r>
      <w:r>
        <w:rPr>
          <w:color w:val="333333"/>
        </w:rPr>
        <w:t>аптечки первой помощи;</w:t>
      </w:r>
    </w:p>
    <w:p w14:paraId="1346043B">
      <w:pPr>
        <w:pStyle w:val="7"/>
        <w:ind w:left="569" w:right="2028"/>
        <w:jc w:val="left"/>
      </w:pPr>
      <w:r>
        <w:rPr>
          <w:color w:val="333333"/>
        </w:rPr>
        <w:t>иметь</w:t>
      </w:r>
      <w:r>
        <w:rPr>
          <w:color w:val="333333"/>
          <w:spacing w:val="-4"/>
        </w:rPr>
        <w:t xml:space="preserve"> </w:t>
      </w:r>
      <w:r>
        <w:rPr>
          <w:color w:val="333333"/>
        </w:rPr>
        <w:t>навыки</w:t>
      </w:r>
      <w:r>
        <w:rPr>
          <w:color w:val="333333"/>
          <w:spacing w:val="-5"/>
        </w:rPr>
        <w:t xml:space="preserve"> </w:t>
      </w:r>
      <w:r>
        <w:rPr>
          <w:color w:val="333333"/>
        </w:rPr>
        <w:t>действий</w:t>
      </w:r>
      <w:r>
        <w:rPr>
          <w:color w:val="333333"/>
          <w:spacing w:val="-7"/>
        </w:rPr>
        <w:t xml:space="preserve"> </w:t>
      </w:r>
      <w:r>
        <w:rPr>
          <w:color w:val="333333"/>
        </w:rPr>
        <w:t>при</w:t>
      </w:r>
      <w:r>
        <w:rPr>
          <w:color w:val="333333"/>
          <w:spacing w:val="-5"/>
        </w:rPr>
        <w:t xml:space="preserve"> </w:t>
      </w:r>
      <w:r>
        <w:rPr>
          <w:color w:val="333333"/>
        </w:rPr>
        <w:t>оказании</w:t>
      </w:r>
      <w:r>
        <w:rPr>
          <w:color w:val="333333"/>
          <w:spacing w:val="-5"/>
        </w:rPr>
        <w:t xml:space="preserve"> </w:t>
      </w:r>
      <w:r>
        <w:rPr>
          <w:color w:val="333333"/>
        </w:rPr>
        <w:t>первой</w:t>
      </w:r>
      <w:r>
        <w:rPr>
          <w:color w:val="333333"/>
          <w:spacing w:val="-5"/>
        </w:rPr>
        <w:t xml:space="preserve"> </w:t>
      </w:r>
      <w:r>
        <w:rPr>
          <w:color w:val="333333"/>
        </w:rPr>
        <w:t>помощи</w:t>
      </w:r>
      <w:r>
        <w:rPr>
          <w:color w:val="333333"/>
          <w:spacing w:val="-5"/>
        </w:rPr>
        <w:t xml:space="preserve"> </w:t>
      </w:r>
      <w:r>
        <w:rPr>
          <w:color w:val="333333"/>
        </w:rPr>
        <w:t>в</w:t>
      </w:r>
      <w:r>
        <w:rPr>
          <w:color w:val="333333"/>
          <w:spacing w:val="-6"/>
        </w:rPr>
        <w:t xml:space="preserve"> </w:t>
      </w:r>
      <w:r>
        <w:rPr>
          <w:color w:val="333333"/>
        </w:rPr>
        <w:t>различных</w:t>
      </w:r>
      <w:r>
        <w:rPr>
          <w:color w:val="333333"/>
          <w:spacing w:val="-3"/>
        </w:rPr>
        <w:t xml:space="preserve"> </w:t>
      </w:r>
      <w:r>
        <w:rPr>
          <w:color w:val="333333"/>
        </w:rPr>
        <w:t>ситуациях; характеризовать приёмы психологической поддержки пострадавшего.</w:t>
      </w:r>
    </w:p>
    <w:p w14:paraId="007DDFE3">
      <w:pPr>
        <w:spacing w:before="7" w:line="237" w:lineRule="auto"/>
        <w:ind w:left="569" w:right="2418" w:firstLine="0"/>
        <w:jc w:val="left"/>
        <w:rPr>
          <w:sz w:val="24"/>
        </w:rPr>
      </w:pPr>
      <w:r>
        <w:rPr>
          <w:b/>
          <w:color w:val="333333"/>
          <w:sz w:val="24"/>
        </w:rPr>
        <w:t xml:space="preserve">Предметные результаты по модулю № 9 «Безопасность в социуме»: </w:t>
      </w:r>
      <w:r>
        <w:rPr>
          <w:color w:val="333333"/>
          <w:sz w:val="24"/>
        </w:rPr>
        <w:t>характеризовать общение и объяснять его значение для человека; характеризовать</w:t>
      </w:r>
      <w:r>
        <w:rPr>
          <w:color w:val="333333"/>
          <w:spacing w:val="-7"/>
          <w:sz w:val="24"/>
        </w:rPr>
        <w:t xml:space="preserve"> </w:t>
      </w:r>
      <w:r>
        <w:rPr>
          <w:color w:val="333333"/>
          <w:sz w:val="24"/>
        </w:rPr>
        <w:t>признаки</w:t>
      </w:r>
      <w:r>
        <w:rPr>
          <w:color w:val="333333"/>
          <w:spacing w:val="-7"/>
          <w:sz w:val="24"/>
        </w:rPr>
        <w:t xml:space="preserve"> </w:t>
      </w:r>
      <w:r>
        <w:rPr>
          <w:color w:val="333333"/>
          <w:sz w:val="24"/>
        </w:rPr>
        <w:t>и</w:t>
      </w:r>
      <w:r>
        <w:rPr>
          <w:color w:val="333333"/>
          <w:spacing w:val="-7"/>
          <w:sz w:val="24"/>
        </w:rPr>
        <w:t xml:space="preserve"> </w:t>
      </w:r>
      <w:r>
        <w:rPr>
          <w:color w:val="333333"/>
          <w:sz w:val="24"/>
        </w:rPr>
        <w:t>анализировать</w:t>
      </w:r>
      <w:r>
        <w:rPr>
          <w:color w:val="333333"/>
          <w:spacing w:val="-7"/>
          <w:sz w:val="24"/>
        </w:rPr>
        <w:t xml:space="preserve"> </w:t>
      </w:r>
      <w:r>
        <w:rPr>
          <w:color w:val="333333"/>
          <w:sz w:val="24"/>
        </w:rPr>
        <w:t>способы</w:t>
      </w:r>
      <w:r>
        <w:rPr>
          <w:color w:val="333333"/>
          <w:spacing w:val="-7"/>
          <w:sz w:val="24"/>
        </w:rPr>
        <w:t xml:space="preserve"> </w:t>
      </w:r>
      <w:r>
        <w:rPr>
          <w:color w:val="333333"/>
          <w:sz w:val="24"/>
        </w:rPr>
        <w:t>эффективного</w:t>
      </w:r>
      <w:r>
        <w:rPr>
          <w:color w:val="333333"/>
          <w:spacing w:val="-7"/>
          <w:sz w:val="24"/>
        </w:rPr>
        <w:t xml:space="preserve"> </w:t>
      </w:r>
      <w:r>
        <w:rPr>
          <w:color w:val="333333"/>
          <w:sz w:val="24"/>
        </w:rPr>
        <w:t>общения;</w:t>
      </w:r>
    </w:p>
    <w:p w14:paraId="71FD0E87">
      <w:pPr>
        <w:pStyle w:val="7"/>
        <w:spacing w:before="2"/>
        <w:ind w:left="569" w:right="393"/>
        <w:jc w:val="left"/>
      </w:pPr>
      <w:r>
        <w:rPr>
          <w:color w:val="333333"/>
        </w:rPr>
        <w:t>раскрывать</w:t>
      </w:r>
      <w:r>
        <w:rPr>
          <w:color w:val="333333"/>
          <w:spacing w:val="-3"/>
        </w:rPr>
        <w:t xml:space="preserve"> </w:t>
      </w:r>
      <w:r>
        <w:rPr>
          <w:color w:val="333333"/>
        </w:rPr>
        <w:t>приёмы</w:t>
      </w:r>
      <w:r>
        <w:rPr>
          <w:color w:val="333333"/>
          <w:spacing w:val="-4"/>
        </w:rPr>
        <w:t xml:space="preserve"> </w:t>
      </w:r>
      <w:r>
        <w:rPr>
          <w:color w:val="333333"/>
        </w:rPr>
        <w:t>и</w:t>
      </w:r>
      <w:r>
        <w:rPr>
          <w:color w:val="333333"/>
          <w:spacing w:val="-4"/>
        </w:rPr>
        <w:t xml:space="preserve"> </w:t>
      </w:r>
      <w:r>
        <w:rPr>
          <w:color w:val="333333"/>
        </w:rPr>
        <w:t>иметь</w:t>
      </w:r>
      <w:r>
        <w:rPr>
          <w:color w:val="333333"/>
          <w:spacing w:val="-3"/>
        </w:rPr>
        <w:t xml:space="preserve"> </w:t>
      </w:r>
      <w:r>
        <w:rPr>
          <w:color w:val="333333"/>
        </w:rPr>
        <w:t>навыки</w:t>
      </w:r>
      <w:r>
        <w:rPr>
          <w:color w:val="333333"/>
          <w:spacing w:val="-4"/>
        </w:rPr>
        <w:t xml:space="preserve"> </w:t>
      </w:r>
      <w:r>
        <w:rPr>
          <w:color w:val="333333"/>
        </w:rPr>
        <w:t>соблюдения</w:t>
      </w:r>
      <w:r>
        <w:rPr>
          <w:color w:val="333333"/>
          <w:spacing w:val="-4"/>
        </w:rPr>
        <w:t xml:space="preserve"> </w:t>
      </w:r>
      <w:r>
        <w:rPr>
          <w:color w:val="333333"/>
        </w:rPr>
        <w:t>правил</w:t>
      </w:r>
      <w:r>
        <w:rPr>
          <w:color w:val="333333"/>
          <w:spacing w:val="-4"/>
        </w:rPr>
        <w:t xml:space="preserve"> </w:t>
      </w:r>
      <w:r>
        <w:rPr>
          <w:color w:val="333333"/>
        </w:rPr>
        <w:t>безопасной</w:t>
      </w:r>
      <w:r>
        <w:rPr>
          <w:color w:val="333333"/>
          <w:spacing w:val="-4"/>
        </w:rPr>
        <w:t xml:space="preserve"> </w:t>
      </w:r>
      <w:r>
        <w:rPr>
          <w:color w:val="333333"/>
        </w:rPr>
        <w:t>межличностной</w:t>
      </w:r>
      <w:r>
        <w:rPr>
          <w:color w:val="333333"/>
          <w:spacing w:val="-6"/>
        </w:rPr>
        <w:t xml:space="preserve"> </w:t>
      </w:r>
      <w:r>
        <w:rPr>
          <w:color w:val="333333"/>
        </w:rPr>
        <w:t>коммуникации и комфортного взаимодействия в группе;</w:t>
      </w:r>
    </w:p>
    <w:p w14:paraId="7D94F2EE">
      <w:pPr>
        <w:pStyle w:val="7"/>
        <w:ind w:left="569"/>
        <w:jc w:val="left"/>
      </w:pPr>
      <w:r>
        <w:rPr>
          <w:color w:val="333333"/>
        </w:rPr>
        <w:t>раскрывать</w:t>
      </w:r>
      <w:r>
        <w:rPr>
          <w:color w:val="333333"/>
          <w:spacing w:val="-6"/>
        </w:rPr>
        <w:t xml:space="preserve"> </w:t>
      </w:r>
      <w:r>
        <w:rPr>
          <w:color w:val="333333"/>
        </w:rPr>
        <w:t>признаки</w:t>
      </w:r>
      <w:r>
        <w:rPr>
          <w:color w:val="333333"/>
          <w:spacing w:val="-6"/>
        </w:rPr>
        <w:t xml:space="preserve"> </w:t>
      </w:r>
      <w:r>
        <w:rPr>
          <w:color w:val="333333"/>
        </w:rPr>
        <w:t>конструктивного</w:t>
      </w:r>
      <w:r>
        <w:rPr>
          <w:color w:val="333333"/>
          <w:spacing w:val="-6"/>
        </w:rPr>
        <w:t xml:space="preserve"> </w:t>
      </w:r>
      <w:r>
        <w:rPr>
          <w:color w:val="333333"/>
        </w:rPr>
        <w:t>и</w:t>
      </w:r>
      <w:r>
        <w:rPr>
          <w:color w:val="333333"/>
          <w:spacing w:val="-6"/>
        </w:rPr>
        <w:t xml:space="preserve"> </w:t>
      </w:r>
      <w:r>
        <w:rPr>
          <w:color w:val="333333"/>
        </w:rPr>
        <w:t>деструктивного</w:t>
      </w:r>
      <w:r>
        <w:rPr>
          <w:color w:val="333333"/>
          <w:spacing w:val="-5"/>
        </w:rPr>
        <w:t xml:space="preserve"> </w:t>
      </w:r>
      <w:r>
        <w:rPr>
          <w:color w:val="333333"/>
          <w:spacing w:val="-2"/>
        </w:rPr>
        <w:t>общения;</w:t>
      </w:r>
    </w:p>
    <w:p w14:paraId="34641741">
      <w:pPr>
        <w:pStyle w:val="7"/>
        <w:ind w:left="569" w:right="571"/>
        <w:jc w:val="left"/>
      </w:pPr>
      <w:r>
        <w:rPr>
          <w:color w:val="333333"/>
        </w:rPr>
        <w:t>раскрывать</w:t>
      </w:r>
      <w:r>
        <w:rPr>
          <w:color w:val="333333"/>
          <w:spacing w:val="40"/>
        </w:rPr>
        <w:t xml:space="preserve"> </w:t>
      </w:r>
      <w:r>
        <w:rPr>
          <w:color w:val="333333"/>
        </w:rPr>
        <w:t>понятие</w:t>
      </w:r>
      <w:r>
        <w:rPr>
          <w:color w:val="333333"/>
          <w:spacing w:val="40"/>
        </w:rPr>
        <w:t xml:space="preserve"> </w:t>
      </w:r>
      <w:r>
        <w:rPr>
          <w:color w:val="333333"/>
        </w:rPr>
        <w:t>«конфликт»</w:t>
      </w:r>
      <w:r>
        <w:rPr>
          <w:color w:val="333333"/>
          <w:spacing w:val="40"/>
        </w:rPr>
        <w:t xml:space="preserve"> </w:t>
      </w:r>
      <w:r>
        <w:rPr>
          <w:color w:val="333333"/>
        </w:rPr>
        <w:t>и</w:t>
      </w:r>
      <w:r>
        <w:rPr>
          <w:color w:val="333333"/>
          <w:spacing w:val="40"/>
        </w:rPr>
        <w:t xml:space="preserve"> </w:t>
      </w:r>
      <w:r>
        <w:rPr>
          <w:color w:val="333333"/>
        </w:rPr>
        <w:t>характеризовать</w:t>
      </w:r>
      <w:r>
        <w:rPr>
          <w:color w:val="333333"/>
          <w:spacing w:val="40"/>
        </w:rPr>
        <w:t xml:space="preserve"> </w:t>
      </w:r>
      <w:r>
        <w:rPr>
          <w:color w:val="333333"/>
        </w:rPr>
        <w:t>стадии</w:t>
      </w:r>
      <w:r>
        <w:rPr>
          <w:color w:val="333333"/>
          <w:spacing w:val="40"/>
        </w:rPr>
        <w:t xml:space="preserve"> </w:t>
      </w:r>
      <w:r>
        <w:rPr>
          <w:color w:val="333333"/>
        </w:rPr>
        <w:t>его</w:t>
      </w:r>
      <w:r>
        <w:rPr>
          <w:color w:val="333333"/>
          <w:spacing w:val="40"/>
        </w:rPr>
        <w:t xml:space="preserve"> </w:t>
      </w:r>
      <w:r>
        <w:rPr>
          <w:color w:val="333333"/>
        </w:rPr>
        <w:t>развития,</w:t>
      </w:r>
      <w:r>
        <w:rPr>
          <w:color w:val="333333"/>
          <w:spacing w:val="40"/>
        </w:rPr>
        <w:t xml:space="preserve"> </w:t>
      </w:r>
      <w:r>
        <w:rPr>
          <w:color w:val="333333"/>
        </w:rPr>
        <w:t>факторы</w:t>
      </w:r>
      <w:r>
        <w:rPr>
          <w:color w:val="333333"/>
          <w:spacing w:val="40"/>
        </w:rPr>
        <w:t xml:space="preserve"> </w:t>
      </w:r>
      <w:r>
        <w:rPr>
          <w:color w:val="333333"/>
        </w:rPr>
        <w:t>и</w:t>
      </w:r>
      <w:r>
        <w:rPr>
          <w:color w:val="333333"/>
          <w:spacing w:val="40"/>
        </w:rPr>
        <w:t xml:space="preserve"> </w:t>
      </w:r>
      <w:r>
        <w:rPr>
          <w:color w:val="333333"/>
        </w:rPr>
        <w:t>причины</w:t>
      </w:r>
      <w:r>
        <w:rPr>
          <w:color w:val="333333"/>
          <w:spacing w:val="80"/>
        </w:rPr>
        <w:t xml:space="preserve"> </w:t>
      </w:r>
      <w:r>
        <w:rPr>
          <w:color w:val="333333"/>
          <w:spacing w:val="-2"/>
        </w:rPr>
        <w:t>развития;</w:t>
      </w:r>
    </w:p>
    <w:p w14:paraId="37A42582">
      <w:pPr>
        <w:pStyle w:val="7"/>
        <w:ind w:left="569" w:right="403"/>
        <w:jc w:val="left"/>
      </w:pPr>
      <w:r>
        <w:rPr>
          <w:color w:val="333333"/>
        </w:rPr>
        <w:t>иметь представление о ситуациях возникновения межличностных и групповых конфликтов; характеризовать</w:t>
      </w:r>
      <w:r>
        <w:rPr>
          <w:color w:val="333333"/>
          <w:spacing w:val="80"/>
        </w:rPr>
        <w:t xml:space="preserve"> </w:t>
      </w:r>
      <w:r>
        <w:rPr>
          <w:color w:val="333333"/>
        </w:rPr>
        <w:t>безопасные</w:t>
      </w:r>
      <w:r>
        <w:rPr>
          <w:color w:val="333333"/>
          <w:spacing w:val="80"/>
        </w:rPr>
        <w:t xml:space="preserve"> </w:t>
      </w:r>
      <w:r>
        <w:rPr>
          <w:color w:val="333333"/>
        </w:rPr>
        <w:t>и</w:t>
      </w:r>
      <w:r>
        <w:rPr>
          <w:color w:val="333333"/>
          <w:spacing w:val="80"/>
        </w:rPr>
        <w:t xml:space="preserve"> </w:t>
      </w:r>
      <w:r>
        <w:rPr>
          <w:color w:val="333333"/>
        </w:rPr>
        <w:t>эффективные</w:t>
      </w:r>
      <w:r>
        <w:rPr>
          <w:color w:val="333333"/>
          <w:spacing w:val="80"/>
        </w:rPr>
        <w:t xml:space="preserve"> </w:t>
      </w:r>
      <w:r>
        <w:rPr>
          <w:color w:val="333333"/>
        </w:rPr>
        <w:t>способы</w:t>
      </w:r>
      <w:r>
        <w:rPr>
          <w:color w:val="333333"/>
          <w:spacing w:val="80"/>
        </w:rPr>
        <w:t xml:space="preserve"> </w:t>
      </w:r>
      <w:r>
        <w:rPr>
          <w:color w:val="333333"/>
        </w:rPr>
        <w:t>избегания</w:t>
      </w:r>
      <w:r>
        <w:rPr>
          <w:color w:val="333333"/>
          <w:spacing w:val="80"/>
        </w:rPr>
        <w:t xml:space="preserve"> </w:t>
      </w:r>
      <w:r>
        <w:rPr>
          <w:color w:val="333333"/>
        </w:rPr>
        <w:t>и</w:t>
      </w:r>
      <w:r>
        <w:rPr>
          <w:color w:val="333333"/>
          <w:spacing w:val="80"/>
        </w:rPr>
        <w:t xml:space="preserve"> </w:t>
      </w:r>
      <w:r>
        <w:rPr>
          <w:color w:val="333333"/>
        </w:rPr>
        <w:t>разрешения</w:t>
      </w:r>
      <w:r>
        <w:rPr>
          <w:color w:val="333333"/>
          <w:spacing w:val="80"/>
        </w:rPr>
        <w:t xml:space="preserve"> </w:t>
      </w:r>
      <w:r>
        <w:rPr>
          <w:color w:val="333333"/>
        </w:rPr>
        <w:t xml:space="preserve">конфликтных </w:t>
      </w:r>
      <w:r>
        <w:rPr>
          <w:color w:val="333333"/>
          <w:spacing w:val="-2"/>
        </w:rPr>
        <w:t>ситуаций;</w:t>
      </w:r>
    </w:p>
    <w:p w14:paraId="04C23463">
      <w:pPr>
        <w:pStyle w:val="7"/>
        <w:ind w:left="569" w:right="571"/>
        <w:jc w:val="left"/>
      </w:pPr>
      <w:r>
        <w:rPr>
          <w:color w:val="333333"/>
        </w:rPr>
        <w:t>иметь навыки безопасного поведения для снижения риска конфликта и безопасных действий при его опасных проявлениях;</w:t>
      </w:r>
    </w:p>
    <w:p w14:paraId="49FB43D6">
      <w:pPr>
        <w:pStyle w:val="7"/>
        <w:ind w:left="569"/>
        <w:jc w:val="left"/>
      </w:pPr>
      <w:r>
        <w:rPr>
          <w:color w:val="333333"/>
        </w:rPr>
        <w:t>характеризовать</w:t>
      </w:r>
      <w:r>
        <w:rPr>
          <w:color w:val="333333"/>
          <w:spacing w:val="-5"/>
        </w:rPr>
        <w:t xml:space="preserve"> </w:t>
      </w:r>
      <w:r>
        <w:rPr>
          <w:color w:val="333333"/>
        </w:rPr>
        <w:t>способ</w:t>
      </w:r>
      <w:r>
        <w:rPr>
          <w:color w:val="333333"/>
          <w:spacing w:val="-4"/>
        </w:rPr>
        <w:t xml:space="preserve"> </w:t>
      </w:r>
      <w:r>
        <w:rPr>
          <w:color w:val="333333"/>
        </w:rPr>
        <w:t>разрешения</w:t>
      </w:r>
      <w:r>
        <w:rPr>
          <w:color w:val="333333"/>
          <w:spacing w:val="-4"/>
        </w:rPr>
        <w:t xml:space="preserve"> </w:t>
      </w:r>
      <w:r>
        <w:rPr>
          <w:color w:val="333333"/>
        </w:rPr>
        <w:t>конфликта</w:t>
      </w:r>
      <w:r>
        <w:rPr>
          <w:color w:val="333333"/>
          <w:spacing w:val="-4"/>
        </w:rPr>
        <w:t xml:space="preserve"> </w:t>
      </w:r>
      <w:r>
        <w:rPr>
          <w:color w:val="333333"/>
        </w:rPr>
        <w:t>с</w:t>
      </w:r>
      <w:r>
        <w:rPr>
          <w:color w:val="333333"/>
          <w:spacing w:val="-5"/>
        </w:rPr>
        <w:t xml:space="preserve"> </w:t>
      </w:r>
      <w:r>
        <w:rPr>
          <w:color w:val="333333"/>
        </w:rPr>
        <w:t>помощью</w:t>
      </w:r>
      <w:r>
        <w:rPr>
          <w:color w:val="333333"/>
          <w:spacing w:val="-4"/>
        </w:rPr>
        <w:t xml:space="preserve"> </w:t>
      </w:r>
      <w:r>
        <w:rPr>
          <w:color w:val="333333"/>
        </w:rPr>
        <w:t>третьей</w:t>
      </w:r>
      <w:r>
        <w:rPr>
          <w:color w:val="333333"/>
          <w:spacing w:val="-4"/>
        </w:rPr>
        <w:t xml:space="preserve"> </w:t>
      </w:r>
      <w:r>
        <w:rPr>
          <w:color w:val="333333"/>
        </w:rPr>
        <w:t>стороны</w:t>
      </w:r>
      <w:r>
        <w:rPr>
          <w:color w:val="333333"/>
          <w:spacing w:val="-3"/>
        </w:rPr>
        <w:t xml:space="preserve"> </w:t>
      </w:r>
      <w:r>
        <w:rPr>
          <w:color w:val="333333"/>
          <w:spacing w:val="-2"/>
        </w:rPr>
        <w:t>(медиатора);</w:t>
      </w:r>
    </w:p>
    <w:p w14:paraId="6DBD516A">
      <w:pPr>
        <w:pStyle w:val="7"/>
        <w:ind w:left="569" w:right="403"/>
        <w:jc w:val="left"/>
      </w:pPr>
      <w:r>
        <w:rPr>
          <w:color w:val="333333"/>
        </w:rPr>
        <w:t>иметь</w:t>
      </w:r>
      <w:r>
        <w:rPr>
          <w:color w:val="333333"/>
          <w:spacing w:val="37"/>
        </w:rPr>
        <w:t xml:space="preserve"> </w:t>
      </w:r>
      <w:r>
        <w:rPr>
          <w:color w:val="333333"/>
        </w:rPr>
        <w:t>представление</w:t>
      </w:r>
      <w:r>
        <w:rPr>
          <w:color w:val="333333"/>
          <w:spacing w:val="35"/>
        </w:rPr>
        <w:t xml:space="preserve"> </w:t>
      </w:r>
      <w:r>
        <w:rPr>
          <w:color w:val="333333"/>
        </w:rPr>
        <w:t>об</w:t>
      </w:r>
      <w:r>
        <w:rPr>
          <w:color w:val="333333"/>
          <w:spacing w:val="36"/>
        </w:rPr>
        <w:t xml:space="preserve"> </w:t>
      </w:r>
      <w:r>
        <w:rPr>
          <w:color w:val="333333"/>
        </w:rPr>
        <w:t>опасных</w:t>
      </w:r>
      <w:r>
        <w:rPr>
          <w:color w:val="333333"/>
          <w:spacing w:val="35"/>
        </w:rPr>
        <w:t xml:space="preserve"> </w:t>
      </w:r>
      <w:r>
        <w:rPr>
          <w:color w:val="333333"/>
        </w:rPr>
        <w:t>формах</w:t>
      </w:r>
      <w:r>
        <w:rPr>
          <w:color w:val="333333"/>
          <w:spacing w:val="38"/>
        </w:rPr>
        <w:t xml:space="preserve"> </w:t>
      </w:r>
      <w:r>
        <w:rPr>
          <w:color w:val="333333"/>
        </w:rPr>
        <w:t>проявления</w:t>
      </w:r>
      <w:r>
        <w:rPr>
          <w:color w:val="333333"/>
          <w:spacing w:val="36"/>
        </w:rPr>
        <w:t xml:space="preserve"> </w:t>
      </w:r>
      <w:r>
        <w:rPr>
          <w:color w:val="333333"/>
        </w:rPr>
        <w:t>конфликта:</w:t>
      </w:r>
      <w:r>
        <w:rPr>
          <w:color w:val="333333"/>
          <w:spacing w:val="36"/>
        </w:rPr>
        <w:t xml:space="preserve"> </w:t>
      </w:r>
      <w:r>
        <w:rPr>
          <w:color w:val="333333"/>
        </w:rPr>
        <w:t>агрессия,</w:t>
      </w:r>
      <w:r>
        <w:rPr>
          <w:color w:val="333333"/>
          <w:spacing w:val="36"/>
        </w:rPr>
        <w:t xml:space="preserve"> </w:t>
      </w:r>
      <w:r>
        <w:rPr>
          <w:color w:val="333333"/>
        </w:rPr>
        <w:t>домашнее</w:t>
      </w:r>
      <w:r>
        <w:rPr>
          <w:color w:val="333333"/>
          <w:spacing w:val="35"/>
        </w:rPr>
        <w:t xml:space="preserve"> </w:t>
      </w:r>
      <w:r>
        <w:rPr>
          <w:color w:val="333333"/>
        </w:rPr>
        <w:t>насилие</w:t>
      </w:r>
      <w:r>
        <w:rPr>
          <w:color w:val="333333"/>
          <w:spacing w:val="33"/>
        </w:rPr>
        <w:t xml:space="preserve"> </w:t>
      </w:r>
      <w:r>
        <w:rPr>
          <w:color w:val="333333"/>
        </w:rPr>
        <w:t xml:space="preserve">и </w:t>
      </w:r>
      <w:r>
        <w:rPr>
          <w:color w:val="333333"/>
          <w:spacing w:val="-2"/>
        </w:rPr>
        <w:t>буллинг;</w:t>
      </w:r>
    </w:p>
    <w:p w14:paraId="1B3125A4">
      <w:pPr>
        <w:pStyle w:val="7"/>
        <w:ind w:left="569"/>
        <w:jc w:val="left"/>
      </w:pPr>
      <w:r>
        <w:rPr>
          <w:color w:val="333333"/>
        </w:rPr>
        <w:t>характеризовать</w:t>
      </w:r>
      <w:r>
        <w:rPr>
          <w:color w:val="333333"/>
          <w:spacing w:val="-4"/>
        </w:rPr>
        <w:t xml:space="preserve"> </w:t>
      </w:r>
      <w:r>
        <w:rPr>
          <w:color w:val="333333"/>
        </w:rPr>
        <w:t>манипуляции</w:t>
      </w:r>
      <w:r>
        <w:rPr>
          <w:color w:val="333333"/>
          <w:spacing w:val="-5"/>
        </w:rPr>
        <w:t xml:space="preserve"> </w:t>
      </w:r>
      <w:r>
        <w:rPr>
          <w:color w:val="333333"/>
        </w:rPr>
        <w:t>в</w:t>
      </w:r>
      <w:r>
        <w:rPr>
          <w:color w:val="333333"/>
          <w:spacing w:val="-5"/>
        </w:rPr>
        <w:t xml:space="preserve"> </w:t>
      </w:r>
      <w:r>
        <w:rPr>
          <w:color w:val="333333"/>
        </w:rPr>
        <w:t>ходе</w:t>
      </w:r>
      <w:r>
        <w:rPr>
          <w:color w:val="333333"/>
          <w:spacing w:val="-6"/>
        </w:rPr>
        <w:t xml:space="preserve"> </w:t>
      </w:r>
      <w:r>
        <w:rPr>
          <w:color w:val="333333"/>
        </w:rPr>
        <w:t>межличностного</w:t>
      </w:r>
      <w:r>
        <w:rPr>
          <w:color w:val="333333"/>
          <w:spacing w:val="-4"/>
        </w:rPr>
        <w:t xml:space="preserve"> </w:t>
      </w:r>
      <w:r>
        <w:rPr>
          <w:color w:val="333333"/>
          <w:spacing w:val="-2"/>
        </w:rPr>
        <w:t>общения;</w:t>
      </w:r>
    </w:p>
    <w:p w14:paraId="09966E50">
      <w:pPr>
        <w:pStyle w:val="7"/>
        <w:ind w:left="569"/>
        <w:jc w:val="left"/>
      </w:pPr>
      <w:r>
        <w:rPr>
          <w:color w:val="333333"/>
        </w:rPr>
        <w:t>раскрывать</w:t>
      </w:r>
      <w:r>
        <w:rPr>
          <w:color w:val="333333"/>
          <w:spacing w:val="-4"/>
        </w:rPr>
        <w:t xml:space="preserve"> </w:t>
      </w:r>
      <w:r>
        <w:rPr>
          <w:color w:val="333333"/>
        </w:rPr>
        <w:t>приёмы</w:t>
      </w:r>
      <w:r>
        <w:rPr>
          <w:color w:val="333333"/>
          <w:spacing w:val="-3"/>
        </w:rPr>
        <w:t xml:space="preserve"> </w:t>
      </w:r>
      <w:r>
        <w:rPr>
          <w:color w:val="333333"/>
        </w:rPr>
        <w:t>распознавания</w:t>
      </w:r>
      <w:r>
        <w:rPr>
          <w:color w:val="333333"/>
          <w:spacing w:val="-5"/>
        </w:rPr>
        <w:t xml:space="preserve"> </w:t>
      </w:r>
      <w:r>
        <w:rPr>
          <w:color w:val="333333"/>
        </w:rPr>
        <w:t>манипуляций</w:t>
      </w:r>
      <w:r>
        <w:rPr>
          <w:color w:val="333333"/>
          <w:spacing w:val="-4"/>
        </w:rPr>
        <w:t xml:space="preserve"> </w:t>
      </w:r>
      <w:r>
        <w:rPr>
          <w:color w:val="333333"/>
        </w:rPr>
        <w:t>и</w:t>
      </w:r>
      <w:r>
        <w:rPr>
          <w:color w:val="333333"/>
          <w:spacing w:val="-6"/>
        </w:rPr>
        <w:t xml:space="preserve"> </w:t>
      </w:r>
      <w:r>
        <w:rPr>
          <w:color w:val="333333"/>
        </w:rPr>
        <w:t>знать</w:t>
      </w:r>
      <w:r>
        <w:rPr>
          <w:color w:val="333333"/>
          <w:spacing w:val="-5"/>
        </w:rPr>
        <w:t xml:space="preserve"> </w:t>
      </w:r>
      <w:r>
        <w:rPr>
          <w:color w:val="333333"/>
        </w:rPr>
        <w:t>способы</w:t>
      </w:r>
      <w:r>
        <w:rPr>
          <w:color w:val="333333"/>
          <w:spacing w:val="-4"/>
        </w:rPr>
        <w:t xml:space="preserve"> </w:t>
      </w:r>
      <w:r>
        <w:rPr>
          <w:color w:val="333333"/>
        </w:rPr>
        <w:t>противостояния</w:t>
      </w:r>
      <w:r>
        <w:rPr>
          <w:color w:val="333333"/>
          <w:spacing w:val="-4"/>
        </w:rPr>
        <w:t xml:space="preserve"> </w:t>
      </w:r>
      <w:r>
        <w:rPr>
          <w:color w:val="333333"/>
          <w:spacing w:val="-5"/>
        </w:rPr>
        <w:t>ей;</w:t>
      </w:r>
    </w:p>
    <w:p w14:paraId="4218BA56">
      <w:pPr>
        <w:pStyle w:val="7"/>
        <w:ind w:left="569" w:right="400"/>
      </w:pPr>
      <w:r>
        <w:rPr>
          <w:color w:val="333333"/>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w:t>
      </w:r>
      <w:r>
        <w:rPr>
          <w:color w:val="333333"/>
          <w:spacing w:val="40"/>
        </w:rPr>
        <w:t xml:space="preserve"> </w:t>
      </w:r>
      <w:r>
        <w:rPr>
          <w:color w:val="333333"/>
        </w:rPr>
        <w:t>здоровью, и вовлечение в преступную, асоциальную или деструктивную деятельность) и знать способы защиты от них;</w:t>
      </w:r>
    </w:p>
    <w:p w14:paraId="48FB1DC7">
      <w:pPr>
        <w:pStyle w:val="7"/>
        <w:spacing w:before="1"/>
        <w:ind w:left="569" w:right="401"/>
      </w:pPr>
      <w:r>
        <w:rPr>
          <w:color w:val="333333"/>
        </w:rPr>
        <w:t>характеризовать современные молодёжные увлечения и опасности, связанные с ними, знать правила безопасного поведения;</w:t>
      </w:r>
    </w:p>
    <w:p w14:paraId="2021FC6F">
      <w:pPr>
        <w:pStyle w:val="7"/>
        <w:ind w:left="569"/>
      </w:pPr>
      <w:r>
        <w:rPr>
          <w:color w:val="333333"/>
        </w:rPr>
        <w:t>иметь</w:t>
      </w:r>
      <w:r>
        <w:rPr>
          <w:color w:val="333333"/>
          <w:spacing w:val="-6"/>
        </w:rPr>
        <w:t xml:space="preserve"> </w:t>
      </w:r>
      <w:r>
        <w:rPr>
          <w:color w:val="333333"/>
        </w:rPr>
        <w:t>навыки</w:t>
      </w:r>
      <w:r>
        <w:rPr>
          <w:color w:val="333333"/>
          <w:spacing w:val="-4"/>
        </w:rPr>
        <w:t xml:space="preserve"> </w:t>
      </w:r>
      <w:r>
        <w:rPr>
          <w:color w:val="333333"/>
        </w:rPr>
        <w:t>безопасного</w:t>
      </w:r>
      <w:r>
        <w:rPr>
          <w:color w:val="333333"/>
          <w:spacing w:val="-4"/>
        </w:rPr>
        <w:t xml:space="preserve"> </w:t>
      </w:r>
      <w:r>
        <w:rPr>
          <w:color w:val="333333"/>
        </w:rPr>
        <w:t>поведения</w:t>
      </w:r>
      <w:r>
        <w:rPr>
          <w:color w:val="333333"/>
          <w:spacing w:val="-4"/>
        </w:rPr>
        <w:t xml:space="preserve"> </w:t>
      </w:r>
      <w:r>
        <w:rPr>
          <w:color w:val="333333"/>
        </w:rPr>
        <w:t>при</w:t>
      </w:r>
      <w:r>
        <w:rPr>
          <w:color w:val="333333"/>
          <w:spacing w:val="-6"/>
        </w:rPr>
        <w:t xml:space="preserve"> </w:t>
      </w:r>
      <w:r>
        <w:rPr>
          <w:color w:val="333333"/>
        </w:rPr>
        <w:t>коммуникации</w:t>
      </w:r>
      <w:r>
        <w:rPr>
          <w:color w:val="333333"/>
          <w:spacing w:val="1"/>
        </w:rPr>
        <w:t xml:space="preserve"> </w:t>
      </w:r>
      <w:r>
        <w:rPr>
          <w:color w:val="333333"/>
        </w:rPr>
        <w:t>с</w:t>
      </w:r>
      <w:r>
        <w:rPr>
          <w:color w:val="333333"/>
          <w:spacing w:val="-5"/>
        </w:rPr>
        <w:t xml:space="preserve"> </w:t>
      </w:r>
      <w:r>
        <w:rPr>
          <w:color w:val="333333"/>
        </w:rPr>
        <w:t>незнакомыми</w:t>
      </w:r>
      <w:r>
        <w:rPr>
          <w:color w:val="333333"/>
          <w:spacing w:val="-4"/>
        </w:rPr>
        <w:t xml:space="preserve"> </w:t>
      </w:r>
      <w:r>
        <w:rPr>
          <w:color w:val="333333"/>
          <w:spacing w:val="-2"/>
        </w:rPr>
        <w:t>людьми.</w:t>
      </w:r>
    </w:p>
    <w:p w14:paraId="7FBA87F6">
      <w:pPr>
        <w:spacing w:before="7" w:line="237" w:lineRule="auto"/>
        <w:ind w:left="569" w:right="461" w:firstLine="0"/>
        <w:jc w:val="left"/>
        <w:rPr>
          <w:sz w:val="24"/>
        </w:rPr>
      </w:pPr>
      <w:r>
        <w:rPr>
          <w:b/>
          <w:color w:val="333333"/>
          <w:sz w:val="24"/>
        </w:rPr>
        <w:t xml:space="preserve">Предметные результаты по модулю № 10 «Безопасность в информационном пространстве»: </w:t>
      </w:r>
      <w:r>
        <w:rPr>
          <w:color w:val="333333"/>
          <w:sz w:val="24"/>
        </w:rPr>
        <w:t>раскрывать понятие «цифровая среда», её характеристики и приводить примеры информационных и компьютерных угроз;</w:t>
      </w:r>
    </w:p>
    <w:p w14:paraId="2B433680">
      <w:pPr>
        <w:pStyle w:val="7"/>
        <w:spacing w:before="1"/>
        <w:ind w:left="569" w:right="3257"/>
        <w:jc w:val="left"/>
      </w:pPr>
      <w:r>
        <w:rPr>
          <w:color w:val="333333"/>
        </w:rPr>
        <w:t>объяснять положительные возможности цифровой среды; характеризовать</w:t>
      </w:r>
      <w:r>
        <w:rPr>
          <w:color w:val="333333"/>
          <w:spacing w:val="-7"/>
        </w:rPr>
        <w:t xml:space="preserve"> </w:t>
      </w:r>
      <w:r>
        <w:rPr>
          <w:color w:val="333333"/>
        </w:rPr>
        <w:t>риски</w:t>
      </w:r>
      <w:r>
        <w:rPr>
          <w:color w:val="333333"/>
          <w:spacing w:val="-10"/>
        </w:rPr>
        <w:t xml:space="preserve"> </w:t>
      </w:r>
      <w:r>
        <w:rPr>
          <w:color w:val="333333"/>
        </w:rPr>
        <w:t>и</w:t>
      </w:r>
      <w:r>
        <w:rPr>
          <w:color w:val="333333"/>
          <w:spacing w:val="-5"/>
        </w:rPr>
        <w:t xml:space="preserve"> </w:t>
      </w:r>
      <w:r>
        <w:rPr>
          <w:color w:val="333333"/>
        </w:rPr>
        <w:t>угрозы</w:t>
      </w:r>
      <w:r>
        <w:rPr>
          <w:color w:val="333333"/>
          <w:spacing w:val="-8"/>
        </w:rPr>
        <w:t xml:space="preserve"> </w:t>
      </w:r>
      <w:r>
        <w:rPr>
          <w:color w:val="333333"/>
        </w:rPr>
        <w:t>при</w:t>
      </w:r>
      <w:r>
        <w:rPr>
          <w:color w:val="333333"/>
          <w:spacing w:val="-8"/>
        </w:rPr>
        <w:t xml:space="preserve"> </w:t>
      </w:r>
      <w:r>
        <w:rPr>
          <w:color w:val="333333"/>
        </w:rPr>
        <w:t>использовании</w:t>
      </w:r>
      <w:r>
        <w:rPr>
          <w:color w:val="333333"/>
          <w:spacing w:val="-8"/>
        </w:rPr>
        <w:t xml:space="preserve"> </w:t>
      </w:r>
      <w:r>
        <w:rPr>
          <w:color w:val="333333"/>
        </w:rPr>
        <w:t>Интернета;</w:t>
      </w:r>
    </w:p>
    <w:p w14:paraId="7BFBCE47">
      <w:pPr>
        <w:pStyle w:val="7"/>
        <w:ind w:left="569" w:right="403"/>
        <w:jc w:val="left"/>
      </w:pPr>
      <w:r>
        <w:rPr>
          <w:color w:val="333333"/>
        </w:rP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52A40400">
      <w:pPr>
        <w:pStyle w:val="7"/>
        <w:spacing w:before="1"/>
        <w:ind w:left="569"/>
        <w:jc w:val="left"/>
      </w:pPr>
      <w:r>
        <w:rPr>
          <w:color w:val="333333"/>
        </w:rPr>
        <w:t>характеризовать</w:t>
      </w:r>
      <w:r>
        <w:rPr>
          <w:color w:val="333333"/>
          <w:spacing w:val="-5"/>
        </w:rPr>
        <w:t xml:space="preserve"> </w:t>
      </w:r>
      <w:r>
        <w:rPr>
          <w:color w:val="333333"/>
        </w:rPr>
        <w:t>опасные</w:t>
      </w:r>
      <w:r>
        <w:rPr>
          <w:color w:val="333333"/>
          <w:spacing w:val="-6"/>
        </w:rPr>
        <w:t xml:space="preserve"> </w:t>
      </w:r>
      <w:r>
        <w:rPr>
          <w:color w:val="333333"/>
        </w:rPr>
        <w:t>явления</w:t>
      </w:r>
      <w:r>
        <w:rPr>
          <w:color w:val="333333"/>
          <w:spacing w:val="-5"/>
        </w:rPr>
        <w:t xml:space="preserve"> </w:t>
      </w:r>
      <w:r>
        <w:rPr>
          <w:color w:val="333333"/>
        </w:rPr>
        <w:t>цифровой</w:t>
      </w:r>
      <w:r>
        <w:rPr>
          <w:color w:val="333333"/>
          <w:spacing w:val="-5"/>
        </w:rPr>
        <w:t xml:space="preserve"> </w:t>
      </w:r>
      <w:r>
        <w:rPr>
          <w:color w:val="333333"/>
          <w:spacing w:val="-2"/>
        </w:rPr>
        <w:t>среды;</w:t>
      </w:r>
    </w:p>
    <w:p w14:paraId="1A6CE496">
      <w:pPr>
        <w:pStyle w:val="7"/>
        <w:ind w:left="569"/>
        <w:jc w:val="left"/>
      </w:pPr>
      <w:r>
        <w:rPr>
          <w:color w:val="333333"/>
        </w:rPr>
        <w:t>классифицировать</w:t>
      </w:r>
      <w:r>
        <w:rPr>
          <w:color w:val="333333"/>
          <w:spacing w:val="-6"/>
        </w:rPr>
        <w:t xml:space="preserve"> </w:t>
      </w:r>
      <w:r>
        <w:rPr>
          <w:color w:val="333333"/>
        </w:rPr>
        <w:t>и</w:t>
      </w:r>
      <w:r>
        <w:rPr>
          <w:color w:val="333333"/>
          <w:spacing w:val="-4"/>
        </w:rPr>
        <w:t xml:space="preserve"> </w:t>
      </w:r>
      <w:r>
        <w:rPr>
          <w:color w:val="333333"/>
        </w:rPr>
        <w:t>оценивать</w:t>
      </w:r>
      <w:r>
        <w:rPr>
          <w:color w:val="333333"/>
          <w:spacing w:val="-2"/>
        </w:rPr>
        <w:t xml:space="preserve"> </w:t>
      </w:r>
      <w:r>
        <w:rPr>
          <w:color w:val="333333"/>
        </w:rPr>
        <w:t>риски</w:t>
      </w:r>
      <w:r>
        <w:rPr>
          <w:color w:val="333333"/>
          <w:spacing w:val="-4"/>
        </w:rPr>
        <w:t xml:space="preserve"> </w:t>
      </w:r>
      <w:r>
        <w:rPr>
          <w:color w:val="333333"/>
        </w:rPr>
        <w:t>вредоносных</w:t>
      </w:r>
      <w:r>
        <w:rPr>
          <w:color w:val="333333"/>
          <w:spacing w:val="-4"/>
        </w:rPr>
        <w:t xml:space="preserve"> </w:t>
      </w:r>
      <w:r>
        <w:rPr>
          <w:color w:val="333333"/>
        </w:rPr>
        <w:t>программ</w:t>
      </w:r>
      <w:r>
        <w:rPr>
          <w:color w:val="333333"/>
          <w:spacing w:val="-5"/>
        </w:rPr>
        <w:t xml:space="preserve"> </w:t>
      </w:r>
      <w:r>
        <w:rPr>
          <w:color w:val="333333"/>
        </w:rPr>
        <w:t>и</w:t>
      </w:r>
      <w:r>
        <w:rPr>
          <w:color w:val="333333"/>
          <w:spacing w:val="-3"/>
        </w:rPr>
        <w:t xml:space="preserve"> </w:t>
      </w:r>
      <w:r>
        <w:rPr>
          <w:color w:val="333333"/>
        </w:rPr>
        <w:t>приложений,</w:t>
      </w:r>
      <w:r>
        <w:rPr>
          <w:color w:val="333333"/>
          <w:spacing w:val="-4"/>
        </w:rPr>
        <w:t xml:space="preserve"> </w:t>
      </w:r>
      <w:r>
        <w:rPr>
          <w:color w:val="333333"/>
        </w:rPr>
        <w:t>их</w:t>
      </w:r>
      <w:r>
        <w:rPr>
          <w:color w:val="333333"/>
          <w:spacing w:val="-1"/>
        </w:rPr>
        <w:t xml:space="preserve"> </w:t>
      </w:r>
      <w:r>
        <w:rPr>
          <w:color w:val="333333"/>
          <w:spacing w:val="-2"/>
        </w:rPr>
        <w:t>разновидностей;</w:t>
      </w:r>
    </w:p>
    <w:p w14:paraId="6FD591A5">
      <w:pPr>
        <w:pStyle w:val="7"/>
        <w:spacing w:after="0"/>
        <w:jc w:val="left"/>
        <w:sectPr>
          <w:pgSz w:w="11940" w:h="16860"/>
          <w:pgMar w:top="1020" w:right="0" w:bottom="920" w:left="708" w:header="0" w:footer="718" w:gutter="0"/>
          <w:cols w:space="720" w:num="1"/>
        </w:sectPr>
      </w:pPr>
    </w:p>
    <w:p w14:paraId="503738D7">
      <w:pPr>
        <w:pStyle w:val="7"/>
        <w:spacing w:before="71"/>
        <w:ind w:left="569" w:right="571"/>
        <w:jc w:val="left"/>
      </w:pPr>
      <w:r>
        <w:rPr>
          <w:color w:val="333333"/>
        </w:rPr>
        <w:t>иметь</w:t>
      </w:r>
      <w:r>
        <w:rPr>
          <w:color w:val="333333"/>
          <w:spacing w:val="40"/>
        </w:rPr>
        <w:t xml:space="preserve"> </w:t>
      </w:r>
      <w:r>
        <w:rPr>
          <w:color w:val="333333"/>
        </w:rPr>
        <w:t>навыки</w:t>
      </w:r>
      <w:r>
        <w:rPr>
          <w:color w:val="333333"/>
          <w:spacing w:val="40"/>
        </w:rPr>
        <w:t xml:space="preserve"> </w:t>
      </w:r>
      <w:r>
        <w:rPr>
          <w:color w:val="333333"/>
        </w:rPr>
        <w:t>соблюдения</w:t>
      </w:r>
      <w:r>
        <w:rPr>
          <w:color w:val="333333"/>
          <w:spacing w:val="40"/>
        </w:rPr>
        <w:t xml:space="preserve"> </w:t>
      </w:r>
      <w:r>
        <w:rPr>
          <w:color w:val="333333"/>
        </w:rPr>
        <w:t>правил</w:t>
      </w:r>
      <w:r>
        <w:rPr>
          <w:color w:val="333333"/>
          <w:spacing w:val="40"/>
        </w:rPr>
        <w:t xml:space="preserve"> </w:t>
      </w:r>
      <w:r>
        <w:rPr>
          <w:color w:val="333333"/>
        </w:rPr>
        <w:t>кибергигиены</w:t>
      </w:r>
      <w:r>
        <w:rPr>
          <w:color w:val="333333"/>
          <w:spacing w:val="40"/>
        </w:rPr>
        <w:t xml:space="preserve"> </w:t>
      </w:r>
      <w:r>
        <w:rPr>
          <w:color w:val="333333"/>
        </w:rPr>
        <w:t>для</w:t>
      </w:r>
      <w:r>
        <w:rPr>
          <w:color w:val="333333"/>
          <w:spacing w:val="40"/>
        </w:rPr>
        <w:t xml:space="preserve"> </w:t>
      </w:r>
      <w:r>
        <w:rPr>
          <w:color w:val="333333"/>
        </w:rPr>
        <w:t>предупреждения</w:t>
      </w:r>
      <w:r>
        <w:rPr>
          <w:color w:val="333333"/>
          <w:spacing w:val="40"/>
        </w:rPr>
        <w:t xml:space="preserve"> </w:t>
      </w:r>
      <w:r>
        <w:rPr>
          <w:color w:val="333333"/>
        </w:rPr>
        <w:t>возникновения</w:t>
      </w:r>
      <w:r>
        <w:rPr>
          <w:color w:val="333333"/>
          <w:spacing w:val="40"/>
        </w:rPr>
        <w:t xml:space="preserve"> </w:t>
      </w:r>
      <w:r>
        <w:rPr>
          <w:color w:val="333333"/>
        </w:rPr>
        <w:t>опасных ситуаций в цифровой среде;</w:t>
      </w:r>
    </w:p>
    <w:p w14:paraId="12BA3F22">
      <w:pPr>
        <w:pStyle w:val="7"/>
        <w:ind w:left="569" w:right="403"/>
        <w:jc w:val="left"/>
      </w:pPr>
      <w:r>
        <w:rPr>
          <w:color w:val="333333"/>
        </w:rPr>
        <w:t>характеризовать основные виды опасного и запрещённого контента в Интернете и характеризовать его признаки;</w:t>
      </w:r>
    </w:p>
    <w:p w14:paraId="457408F7">
      <w:pPr>
        <w:pStyle w:val="7"/>
        <w:ind w:left="569" w:right="2028"/>
        <w:jc w:val="left"/>
      </w:pPr>
      <w:r>
        <w:rPr>
          <w:color w:val="333333"/>
        </w:rPr>
        <w:t>раскрывать</w:t>
      </w:r>
      <w:r>
        <w:rPr>
          <w:color w:val="333333"/>
          <w:spacing w:val="-7"/>
        </w:rPr>
        <w:t xml:space="preserve"> </w:t>
      </w:r>
      <w:r>
        <w:rPr>
          <w:color w:val="333333"/>
        </w:rPr>
        <w:t>приёмы</w:t>
      </w:r>
      <w:r>
        <w:rPr>
          <w:color w:val="333333"/>
          <w:spacing w:val="-8"/>
        </w:rPr>
        <w:t xml:space="preserve"> </w:t>
      </w:r>
      <w:r>
        <w:rPr>
          <w:color w:val="333333"/>
        </w:rPr>
        <w:t>распознавания</w:t>
      </w:r>
      <w:r>
        <w:rPr>
          <w:color w:val="333333"/>
          <w:spacing w:val="-8"/>
        </w:rPr>
        <w:t xml:space="preserve"> </w:t>
      </w:r>
      <w:r>
        <w:rPr>
          <w:color w:val="333333"/>
        </w:rPr>
        <w:t>опасностей</w:t>
      </w:r>
      <w:r>
        <w:rPr>
          <w:color w:val="333333"/>
          <w:spacing w:val="-10"/>
        </w:rPr>
        <w:t xml:space="preserve"> </w:t>
      </w:r>
      <w:r>
        <w:rPr>
          <w:color w:val="333333"/>
        </w:rPr>
        <w:t>при</w:t>
      </w:r>
      <w:r>
        <w:rPr>
          <w:color w:val="333333"/>
          <w:spacing w:val="-8"/>
        </w:rPr>
        <w:t xml:space="preserve"> </w:t>
      </w:r>
      <w:r>
        <w:rPr>
          <w:color w:val="333333"/>
        </w:rPr>
        <w:t>использовании</w:t>
      </w:r>
      <w:r>
        <w:rPr>
          <w:color w:val="333333"/>
          <w:spacing w:val="-8"/>
        </w:rPr>
        <w:t xml:space="preserve"> </w:t>
      </w:r>
      <w:r>
        <w:rPr>
          <w:color w:val="333333"/>
        </w:rPr>
        <w:t>Интернета; характеризовать противоправные действия в Интернете;</w:t>
      </w:r>
    </w:p>
    <w:p w14:paraId="569AF83F">
      <w:pPr>
        <w:pStyle w:val="7"/>
        <w:ind w:left="569" w:right="395"/>
      </w:pPr>
      <w:r>
        <w:rPr>
          <w:color w:val="333333"/>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w:t>
      </w:r>
      <w:r>
        <w:rPr>
          <w:color w:val="333333"/>
          <w:spacing w:val="80"/>
        </w:rPr>
        <w:t xml:space="preserve"> </w:t>
      </w:r>
      <w:r>
        <w:rPr>
          <w:color w:val="333333"/>
          <w:spacing w:val="-2"/>
        </w:rPr>
        <w:t>группы);</w:t>
      </w:r>
    </w:p>
    <w:p w14:paraId="26E381DF">
      <w:pPr>
        <w:pStyle w:val="7"/>
        <w:ind w:left="569"/>
      </w:pPr>
      <w:r>
        <w:rPr>
          <w:color w:val="333333"/>
        </w:rPr>
        <w:t>характеризовать</w:t>
      </w:r>
      <w:r>
        <w:rPr>
          <w:color w:val="333333"/>
          <w:spacing w:val="-5"/>
        </w:rPr>
        <w:t xml:space="preserve"> </w:t>
      </w:r>
      <w:r>
        <w:rPr>
          <w:color w:val="333333"/>
        </w:rPr>
        <w:t>деструктивные</w:t>
      </w:r>
      <w:r>
        <w:rPr>
          <w:color w:val="333333"/>
          <w:spacing w:val="-5"/>
        </w:rPr>
        <w:t xml:space="preserve"> </w:t>
      </w:r>
      <w:r>
        <w:rPr>
          <w:color w:val="333333"/>
        </w:rPr>
        <w:t>течения</w:t>
      </w:r>
      <w:r>
        <w:rPr>
          <w:color w:val="333333"/>
          <w:spacing w:val="-3"/>
        </w:rPr>
        <w:t xml:space="preserve"> </w:t>
      </w:r>
      <w:r>
        <w:rPr>
          <w:color w:val="333333"/>
        </w:rPr>
        <w:t>в</w:t>
      </w:r>
      <w:r>
        <w:rPr>
          <w:color w:val="333333"/>
          <w:spacing w:val="-4"/>
        </w:rPr>
        <w:t xml:space="preserve"> </w:t>
      </w:r>
      <w:r>
        <w:rPr>
          <w:color w:val="333333"/>
        </w:rPr>
        <w:t>Интернете,</w:t>
      </w:r>
      <w:r>
        <w:rPr>
          <w:color w:val="333333"/>
          <w:spacing w:val="-4"/>
        </w:rPr>
        <w:t xml:space="preserve"> </w:t>
      </w:r>
      <w:r>
        <w:rPr>
          <w:color w:val="333333"/>
        </w:rPr>
        <w:t>их</w:t>
      </w:r>
      <w:r>
        <w:rPr>
          <w:color w:val="333333"/>
          <w:spacing w:val="-4"/>
        </w:rPr>
        <w:t xml:space="preserve"> </w:t>
      </w:r>
      <w:r>
        <w:rPr>
          <w:color w:val="333333"/>
        </w:rPr>
        <w:t>признаки</w:t>
      </w:r>
      <w:r>
        <w:rPr>
          <w:color w:val="333333"/>
          <w:spacing w:val="-3"/>
        </w:rPr>
        <w:t xml:space="preserve"> </w:t>
      </w:r>
      <w:r>
        <w:rPr>
          <w:color w:val="333333"/>
        </w:rPr>
        <w:t>и</w:t>
      </w:r>
      <w:r>
        <w:rPr>
          <w:color w:val="333333"/>
          <w:spacing w:val="-3"/>
        </w:rPr>
        <w:t xml:space="preserve"> </w:t>
      </w:r>
      <w:r>
        <w:rPr>
          <w:color w:val="333333"/>
          <w:spacing w:val="-2"/>
        </w:rPr>
        <w:t>опасности;</w:t>
      </w:r>
    </w:p>
    <w:p w14:paraId="28FA05AE">
      <w:pPr>
        <w:pStyle w:val="7"/>
        <w:ind w:left="569" w:right="392"/>
      </w:pPr>
      <w:r>
        <w:rPr>
          <w:color w:val="333333"/>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495C3767">
      <w:pPr>
        <w:spacing w:before="5"/>
        <w:ind w:left="569" w:right="405" w:firstLine="0"/>
        <w:jc w:val="both"/>
        <w:rPr>
          <w:b/>
          <w:sz w:val="24"/>
        </w:rPr>
      </w:pPr>
      <w:r>
        <w:rPr>
          <w:b/>
          <w:color w:val="333333"/>
          <w:sz w:val="24"/>
        </w:rPr>
        <w:t xml:space="preserve">Предметные результаты по модулю № 11 «Основы противодействия экстремизму и </w:t>
      </w:r>
      <w:r>
        <w:rPr>
          <w:b/>
          <w:color w:val="333333"/>
          <w:spacing w:val="-2"/>
          <w:sz w:val="24"/>
        </w:rPr>
        <w:t>терроризму»:</w:t>
      </w:r>
    </w:p>
    <w:p w14:paraId="047BA19E">
      <w:pPr>
        <w:pStyle w:val="7"/>
        <w:ind w:left="569" w:right="397"/>
      </w:pPr>
      <w:r>
        <w:rPr>
          <w:color w:val="333333"/>
        </w:rP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2E71810F">
      <w:pPr>
        <w:pStyle w:val="7"/>
        <w:ind w:left="569" w:right="571"/>
        <w:jc w:val="left"/>
      </w:pPr>
      <w:r>
        <w:rPr>
          <w:color w:val="333333"/>
        </w:rPr>
        <w:t>раскрывать цели и формы проявления террористических актов, характеризовать их последствия; раскрывать</w:t>
      </w:r>
      <w:r>
        <w:rPr>
          <w:color w:val="333333"/>
          <w:spacing w:val="40"/>
        </w:rPr>
        <w:t xml:space="preserve"> </w:t>
      </w:r>
      <w:r>
        <w:rPr>
          <w:color w:val="333333"/>
        </w:rPr>
        <w:t>основы</w:t>
      </w:r>
      <w:r>
        <w:rPr>
          <w:color w:val="333333"/>
          <w:spacing w:val="40"/>
        </w:rPr>
        <w:t xml:space="preserve"> </w:t>
      </w:r>
      <w:r>
        <w:rPr>
          <w:color w:val="333333"/>
        </w:rPr>
        <w:t>общественно-государственной</w:t>
      </w:r>
      <w:r>
        <w:rPr>
          <w:color w:val="333333"/>
          <w:spacing w:val="40"/>
        </w:rPr>
        <w:t xml:space="preserve"> </w:t>
      </w:r>
      <w:r>
        <w:rPr>
          <w:color w:val="333333"/>
        </w:rPr>
        <w:t>системы,</w:t>
      </w:r>
      <w:r>
        <w:rPr>
          <w:color w:val="333333"/>
          <w:spacing w:val="40"/>
        </w:rPr>
        <w:t xml:space="preserve"> </w:t>
      </w:r>
      <w:r>
        <w:rPr>
          <w:color w:val="333333"/>
        </w:rPr>
        <w:t>роль</w:t>
      </w:r>
      <w:r>
        <w:rPr>
          <w:color w:val="333333"/>
          <w:spacing w:val="40"/>
        </w:rPr>
        <w:t xml:space="preserve"> </w:t>
      </w:r>
      <w:r>
        <w:rPr>
          <w:color w:val="333333"/>
        </w:rPr>
        <w:t>личности</w:t>
      </w:r>
      <w:r>
        <w:rPr>
          <w:color w:val="333333"/>
          <w:spacing w:val="40"/>
        </w:rPr>
        <w:t xml:space="preserve"> </w:t>
      </w:r>
      <w:r>
        <w:rPr>
          <w:color w:val="333333"/>
        </w:rPr>
        <w:t>в</w:t>
      </w:r>
      <w:r>
        <w:rPr>
          <w:color w:val="333333"/>
          <w:spacing w:val="40"/>
        </w:rPr>
        <w:t xml:space="preserve"> </w:t>
      </w:r>
      <w:r>
        <w:rPr>
          <w:color w:val="333333"/>
        </w:rPr>
        <w:t>противодействии</w:t>
      </w:r>
      <w:r>
        <w:rPr>
          <w:color w:val="333333"/>
          <w:spacing w:val="40"/>
        </w:rPr>
        <w:t xml:space="preserve"> </w:t>
      </w:r>
      <w:r>
        <w:rPr>
          <w:color w:val="333333"/>
        </w:rPr>
        <w:t>экстремизму и терроризму;</w:t>
      </w:r>
    </w:p>
    <w:p w14:paraId="465A9197">
      <w:pPr>
        <w:pStyle w:val="7"/>
        <w:ind w:left="569" w:right="1196"/>
        <w:jc w:val="left"/>
      </w:pPr>
      <w:r>
        <w:rPr>
          <w:color w:val="333333"/>
        </w:rPr>
        <w:t>знать</w:t>
      </w:r>
      <w:r>
        <w:rPr>
          <w:color w:val="333333"/>
          <w:spacing w:val="-4"/>
        </w:rPr>
        <w:t xml:space="preserve"> </w:t>
      </w:r>
      <w:r>
        <w:rPr>
          <w:color w:val="333333"/>
        </w:rPr>
        <w:t>уровни</w:t>
      </w:r>
      <w:r>
        <w:rPr>
          <w:color w:val="333333"/>
          <w:spacing w:val="-6"/>
        </w:rPr>
        <w:t xml:space="preserve"> </w:t>
      </w:r>
      <w:r>
        <w:rPr>
          <w:color w:val="333333"/>
        </w:rPr>
        <w:t>террористической</w:t>
      </w:r>
      <w:r>
        <w:rPr>
          <w:color w:val="333333"/>
          <w:spacing w:val="-6"/>
        </w:rPr>
        <w:t xml:space="preserve"> </w:t>
      </w:r>
      <w:r>
        <w:rPr>
          <w:color w:val="333333"/>
        </w:rPr>
        <w:t>опасности</w:t>
      </w:r>
      <w:r>
        <w:rPr>
          <w:color w:val="333333"/>
          <w:spacing w:val="-5"/>
        </w:rPr>
        <w:t xml:space="preserve"> </w:t>
      </w:r>
      <w:r>
        <w:rPr>
          <w:color w:val="333333"/>
        </w:rPr>
        <w:t>и</w:t>
      </w:r>
      <w:r>
        <w:rPr>
          <w:color w:val="333333"/>
          <w:spacing w:val="-8"/>
        </w:rPr>
        <w:t xml:space="preserve"> </w:t>
      </w:r>
      <w:r>
        <w:rPr>
          <w:color w:val="333333"/>
        </w:rPr>
        <w:t>цели</w:t>
      </w:r>
      <w:r>
        <w:rPr>
          <w:color w:val="333333"/>
          <w:spacing w:val="-5"/>
        </w:rPr>
        <w:t xml:space="preserve"> </w:t>
      </w:r>
      <w:r>
        <w:rPr>
          <w:color w:val="333333"/>
        </w:rPr>
        <w:t>контртеррористической</w:t>
      </w:r>
      <w:r>
        <w:rPr>
          <w:color w:val="333333"/>
          <w:spacing w:val="-6"/>
        </w:rPr>
        <w:t xml:space="preserve"> </w:t>
      </w:r>
      <w:r>
        <w:rPr>
          <w:color w:val="333333"/>
        </w:rPr>
        <w:t>операции; характеризовать признаки вовлечения в террористическую деятельность;</w:t>
      </w:r>
    </w:p>
    <w:p w14:paraId="29DC77CD">
      <w:pPr>
        <w:pStyle w:val="7"/>
        <w:ind w:left="569" w:right="571"/>
        <w:jc w:val="left"/>
      </w:pPr>
      <w:r>
        <w:rPr>
          <w:color w:val="333333"/>
        </w:rPr>
        <w:t>иметь навыки соблюдения правил антитеррористического поведения и безопасных действий при</w:t>
      </w:r>
      <w:r>
        <w:rPr>
          <w:color w:val="333333"/>
          <w:spacing w:val="40"/>
        </w:rPr>
        <w:t xml:space="preserve"> </w:t>
      </w:r>
      <w:r>
        <w:rPr>
          <w:color w:val="333333"/>
        </w:rPr>
        <w:t>обнаружении признаков вербовки;</w:t>
      </w:r>
    </w:p>
    <w:p w14:paraId="51BD92AE">
      <w:pPr>
        <w:pStyle w:val="7"/>
        <w:ind w:left="569" w:right="571"/>
        <w:jc w:val="left"/>
      </w:pPr>
      <w:r>
        <w:rPr>
          <w:color w:val="333333"/>
        </w:rPr>
        <w:t>иметь</w:t>
      </w:r>
      <w:r>
        <w:rPr>
          <w:color w:val="333333"/>
          <w:spacing w:val="40"/>
        </w:rPr>
        <w:t xml:space="preserve"> </w:t>
      </w:r>
      <w:r>
        <w:rPr>
          <w:color w:val="333333"/>
        </w:rPr>
        <w:t>представление</w:t>
      </w:r>
      <w:r>
        <w:rPr>
          <w:color w:val="333333"/>
          <w:spacing w:val="40"/>
        </w:rPr>
        <w:t xml:space="preserve"> </w:t>
      </w:r>
      <w:r>
        <w:rPr>
          <w:color w:val="333333"/>
        </w:rPr>
        <w:t>о</w:t>
      </w:r>
      <w:r>
        <w:rPr>
          <w:color w:val="333333"/>
          <w:spacing w:val="40"/>
        </w:rPr>
        <w:t xml:space="preserve"> </w:t>
      </w:r>
      <w:r>
        <w:rPr>
          <w:color w:val="333333"/>
        </w:rPr>
        <w:t>признаках</w:t>
      </w:r>
      <w:r>
        <w:rPr>
          <w:color w:val="333333"/>
          <w:spacing w:val="40"/>
        </w:rPr>
        <w:t xml:space="preserve"> </w:t>
      </w:r>
      <w:r>
        <w:rPr>
          <w:color w:val="333333"/>
        </w:rPr>
        <w:t>подготовки</w:t>
      </w:r>
      <w:r>
        <w:rPr>
          <w:color w:val="333333"/>
          <w:spacing w:val="40"/>
        </w:rPr>
        <w:t xml:space="preserve"> </w:t>
      </w:r>
      <w:r>
        <w:rPr>
          <w:color w:val="333333"/>
        </w:rPr>
        <w:t>различных</w:t>
      </w:r>
      <w:r>
        <w:rPr>
          <w:color w:val="333333"/>
          <w:spacing w:val="40"/>
        </w:rPr>
        <w:t xml:space="preserve"> </w:t>
      </w:r>
      <w:r>
        <w:rPr>
          <w:color w:val="333333"/>
        </w:rPr>
        <w:t>форм</w:t>
      </w:r>
      <w:r>
        <w:rPr>
          <w:color w:val="333333"/>
          <w:spacing w:val="40"/>
        </w:rPr>
        <w:t xml:space="preserve"> </w:t>
      </w:r>
      <w:r>
        <w:rPr>
          <w:color w:val="333333"/>
        </w:rPr>
        <w:t>терактов,</w:t>
      </w:r>
      <w:r>
        <w:rPr>
          <w:color w:val="333333"/>
          <w:spacing w:val="40"/>
        </w:rPr>
        <w:t xml:space="preserve"> </w:t>
      </w:r>
      <w:r>
        <w:rPr>
          <w:color w:val="333333"/>
        </w:rPr>
        <w:t>объяснять</w:t>
      </w:r>
      <w:r>
        <w:rPr>
          <w:color w:val="333333"/>
          <w:spacing w:val="40"/>
        </w:rPr>
        <w:t xml:space="preserve"> </w:t>
      </w:r>
      <w:r>
        <w:rPr>
          <w:color w:val="333333"/>
        </w:rPr>
        <w:t>признаки</w:t>
      </w:r>
      <w:r>
        <w:rPr>
          <w:color w:val="333333"/>
          <w:spacing w:val="80"/>
        </w:rPr>
        <w:t xml:space="preserve"> </w:t>
      </w:r>
      <w:r>
        <w:rPr>
          <w:color w:val="333333"/>
        </w:rPr>
        <w:t>подозрительных предметов, иметь навыки безопасных действий при их обнаружении;</w:t>
      </w:r>
    </w:p>
    <w:p w14:paraId="7E2B83B5">
      <w:pPr>
        <w:pStyle w:val="7"/>
        <w:ind w:left="569" w:right="396"/>
      </w:pPr>
      <w:r>
        <w:rPr>
          <w:color w:val="333333"/>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25CC0BB1">
      <w:pPr>
        <w:pStyle w:val="4"/>
        <w:spacing w:before="2"/>
        <w:ind w:left="172"/>
        <w:jc w:val="center"/>
      </w:pPr>
      <w:r>
        <w:t>Рабочая</w:t>
      </w:r>
      <w:r>
        <w:rPr>
          <w:spacing w:val="-14"/>
        </w:rPr>
        <w:t xml:space="preserve"> </w:t>
      </w:r>
      <w:r>
        <w:t>программа</w:t>
      </w:r>
      <w:r>
        <w:rPr>
          <w:spacing w:val="-12"/>
        </w:rPr>
        <w:t xml:space="preserve"> </w:t>
      </w:r>
      <w:r>
        <w:rPr>
          <w:spacing w:val="-2"/>
        </w:rPr>
        <w:t>воспитания.</w:t>
      </w:r>
    </w:p>
    <w:p w14:paraId="0C624E16">
      <w:pPr>
        <w:pStyle w:val="7"/>
        <w:spacing w:line="274" w:lineRule="exact"/>
        <w:ind w:left="172" w:right="7849"/>
        <w:jc w:val="center"/>
        <w:rPr>
          <w:b/>
          <w:bCs/>
        </w:rPr>
      </w:pPr>
      <w:r>
        <w:rPr>
          <w:rFonts w:hint="default"/>
          <w:b/>
          <w:bCs/>
          <w:spacing w:val="-2"/>
          <w:lang w:val="ru-RU"/>
        </w:rPr>
        <w:t xml:space="preserve">   </w:t>
      </w:r>
      <w:r>
        <w:rPr>
          <w:b/>
          <w:bCs/>
          <w:spacing w:val="-2"/>
        </w:rPr>
        <w:t>Пояснительная</w:t>
      </w:r>
      <w:r>
        <w:rPr>
          <w:b/>
          <w:bCs/>
          <w:spacing w:val="-13"/>
        </w:rPr>
        <w:t xml:space="preserve"> </w:t>
      </w:r>
      <w:r>
        <w:rPr>
          <w:b/>
          <w:bCs/>
          <w:spacing w:val="-2"/>
        </w:rPr>
        <w:t>записка.</w:t>
      </w:r>
    </w:p>
    <w:p w14:paraId="012AE8E6">
      <w:pPr>
        <w:pStyle w:val="7"/>
        <w:ind w:left="569" w:right="393"/>
      </w:pPr>
      <w:r>
        <w:t>Рабочая программа воспитания для образовательных организаций (далее – программа воспитания) служит</w:t>
      </w:r>
      <w:r>
        <w:rPr>
          <w:spacing w:val="-3"/>
        </w:rPr>
        <w:t xml:space="preserve"> </w:t>
      </w:r>
      <w:r>
        <w:t>основой</w:t>
      </w:r>
      <w:r>
        <w:rPr>
          <w:spacing w:val="-3"/>
        </w:rPr>
        <w:t xml:space="preserve"> </w:t>
      </w:r>
      <w:r>
        <w:t>для</w:t>
      </w:r>
      <w:r>
        <w:rPr>
          <w:spacing w:val="-3"/>
        </w:rPr>
        <w:t xml:space="preserve"> </w:t>
      </w:r>
      <w:r>
        <w:t>разработки</w:t>
      </w:r>
      <w:r>
        <w:rPr>
          <w:spacing w:val="-3"/>
        </w:rPr>
        <w:t xml:space="preserve"> </w:t>
      </w:r>
      <w:r>
        <w:t>рабочей</w:t>
      </w:r>
      <w:r>
        <w:rPr>
          <w:spacing w:val="-3"/>
        </w:rPr>
        <w:t xml:space="preserve"> </w:t>
      </w:r>
      <w:r>
        <w:t>программы</w:t>
      </w:r>
      <w:r>
        <w:rPr>
          <w:spacing w:val="-2"/>
        </w:rPr>
        <w:t xml:space="preserve"> </w:t>
      </w:r>
      <w:r>
        <w:t>воспитания</w:t>
      </w:r>
      <w:r>
        <w:rPr>
          <w:spacing w:val="-3"/>
        </w:rPr>
        <w:t xml:space="preserve"> </w:t>
      </w:r>
      <w:r>
        <w:t>ООП</w:t>
      </w:r>
      <w:r>
        <w:rPr>
          <w:spacing w:val="-2"/>
        </w:rPr>
        <w:t xml:space="preserve"> </w:t>
      </w:r>
      <w:r>
        <w:t>НОО.</w:t>
      </w:r>
      <w:r>
        <w:rPr>
          <w:spacing w:val="-3"/>
        </w:rPr>
        <w:t xml:space="preserve"> </w:t>
      </w:r>
      <w:r>
        <w:t>Программа</w:t>
      </w:r>
      <w:r>
        <w:rPr>
          <w:spacing w:val="-4"/>
        </w:rPr>
        <w:t xml:space="preserve"> </w:t>
      </w:r>
      <w:r>
        <w:t>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14:paraId="03E3655E">
      <w:pPr>
        <w:pStyle w:val="7"/>
        <w:ind w:left="569"/>
      </w:pPr>
      <w:r>
        <w:rPr>
          <w:spacing w:val="-2"/>
        </w:rPr>
        <w:t>Программа</w:t>
      </w:r>
      <w:r>
        <w:rPr>
          <w:spacing w:val="-12"/>
        </w:rPr>
        <w:t xml:space="preserve"> </w:t>
      </w:r>
      <w:r>
        <w:rPr>
          <w:spacing w:val="-2"/>
        </w:rPr>
        <w:t>воспитания:</w:t>
      </w:r>
    </w:p>
    <w:p w14:paraId="224AE1FF">
      <w:pPr>
        <w:pStyle w:val="7"/>
        <w:ind w:left="569" w:right="402"/>
      </w:pPr>
      <w:r>
        <w:t>предназначена для планирования и организации системной воспитательной деятельности в образовательной организации;</w:t>
      </w:r>
    </w:p>
    <w:p w14:paraId="26D461F3">
      <w:pPr>
        <w:pStyle w:val="7"/>
        <w:tabs>
          <w:tab w:val="left" w:pos="2600"/>
          <w:tab w:val="left" w:pos="4272"/>
          <w:tab w:val="left" w:pos="5971"/>
          <w:tab w:val="left" w:pos="7755"/>
          <w:tab w:val="left" w:pos="9225"/>
          <w:tab w:val="left" w:pos="10700"/>
        </w:tabs>
        <w:spacing w:before="1"/>
        <w:ind w:left="569" w:right="394"/>
        <w:jc w:val="left"/>
      </w:pPr>
      <w:r>
        <w:t>разрабатывается</w:t>
      </w:r>
      <w:r>
        <w:rPr>
          <w:spacing w:val="27"/>
        </w:rPr>
        <w:t xml:space="preserve"> </w:t>
      </w:r>
      <w:r>
        <w:t>и</w:t>
      </w:r>
      <w:r>
        <w:rPr>
          <w:spacing w:val="30"/>
        </w:rPr>
        <w:t xml:space="preserve"> </w:t>
      </w:r>
      <w:r>
        <w:t>утверждается</w:t>
      </w:r>
      <w:r>
        <w:rPr>
          <w:spacing w:val="27"/>
        </w:rPr>
        <w:t xml:space="preserve"> </w:t>
      </w:r>
      <w:r>
        <w:t>с</w:t>
      </w:r>
      <w:r>
        <w:rPr>
          <w:spacing w:val="28"/>
        </w:rPr>
        <w:t xml:space="preserve"> </w:t>
      </w:r>
      <w:r>
        <w:t>участием коллегиальных</w:t>
      </w:r>
      <w:r>
        <w:rPr>
          <w:spacing w:val="29"/>
        </w:rPr>
        <w:t xml:space="preserve"> </w:t>
      </w:r>
      <w:r>
        <w:t>органов управления</w:t>
      </w:r>
      <w:r>
        <w:rPr>
          <w:spacing w:val="27"/>
        </w:rPr>
        <w:t xml:space="preserve"> </w:t>
      </w:r>
      <w:r>
        <w:t>образовательной организацией, в том числе советов обучающихся, советов родителей (законных представителей); реализуется</w:t>
      </w:r>
      <w:r>
        <w:rPr>
          <w:spacing w:val="-2"/>
        </w:rPr>
        <w:t xml:space="preserve"> </w:t>
      </w:r>
      <w:r>
        <w:t>в</w:t>
      </w:r>
      <w:r>
        <w:rPr>
          <w:spacing w:val="-1"/>
        </w:rPr>
        <w:t xml:space="preserve"> </w:t>
      </w:r>
      <w:r>
        <w:t>единстве</w:t>
      </w:r>
      <w:r>
        <w:rPr>
          <w:spacing w:val="-1"/>
        </w:rPr>
        <w:t xml:space="preserve"> </w:t>
      </w:r>
      <w:r>
        <w:t>урочной</w:t>
      </w:r>
      <w:r>
        <w:rPr>
          <w:spacing w:val="-1"/>
        </w:rPr>
        <w:t xml:space="preserve"> </w:t>
      </w:r>
      <w:r>
        <w:t>и</w:t>
      </w:r>
      <w:r>
        <w:rPr>
          <w:spacing w:val="-1"/>
        </w:rPr>
        <w:t xml:space="preserve"> </w:t>
      </w:r>
      <w:r>
        <w:t>внеурочной деятельности,</w:t>
      </w:r>
      <w:r>
        <w:rPr>
          <w:spacing w:val="-2"/>
        </w:rPr>
        <w:t xml:space="preserve"> </w:t>
      </w:r>
      <w:r>
        <w:t>осуществляемой</w:t>
      </w:r>
      <w:r>
        <w:rPr>
          <w:spacing w:val="-1"/>
        </w:rPr>
        <w:t xml:space="preserve"> </w:t>
      </w:r>
      <w:r>
        <w:t>совместно</w:t>
      </w:r>
      <w:r>
        <w:rPr>
          <w:spacing w:val="-2"/>
        </w:rPr>
        <w:t xml:space="preserve"> </w:t>
      </w:r>
      <w:r>
        <w:t>с</w:t>
      </w:r>
      <w:r>
        <w:rPr>
          <w:spacing w:val="-2"/>
        </w:rPr>
        <w:t xml:space="preserve"> </w:t>
      </w:r>
      <w:r>
        <w:t>семьёй</w:t>
      </w:r>
      <w:r>
        <w:rPr>
          <w:spacing w:val="-3"/>
        </w:rPr>
        <w:t xml:space="preserve"> </w:t>
      </w:r>
      <w:r>
        <w:t>и другими участниками образовательных отношений, социальными институтами воспитания; предусматривает</w:t>
      </w:r>
      <w:r>
        <w:rPr>
          <w:spacing w:val="40"/>
        </w:rPr>
        <w:t xml:space="preserve"> </w:t>
      </w:r>
      <w:r>
        <w:t>приобщение</w:t>
      </w:r>
      <w:r>
        <w:rPr>
          <w:spacing w:val="40"/>
        </w:rPr>
        <w:t xml:space="preserve"> </w:t>
      </w:r>
      <w:r>
        <w:t>обучающихся</w:t>
      </w:r>
      <w:r>
        <w:rPr>
          <w:spacing w:val="40"/>
        </w:rPr>
        <w:t xml:space="preserve"> </w:t>
      </w:r>
      <w:r>
        <w:t>к</w:t>
      </w:r>
      <w:r>
        <w:rPr>
          <w:spacing w:val="40"/>
        </w:rPr>
        <w:t xml:space="preserve"> </w:t>
      </w:r>
      <w:r>
        <w:t>российским</w:t>
      </w:r>
      <w:r>
        <w:rPr>
          <w:spacing w:val="40"/>
        </w:rPr>
        <w:t xml:space="preserve"> </w:t>
      </w:r>
      <w:r>
        <w:t>традиционным</w:t>
      </w:r>
      <w:r>
        <w:rPr>
          <w:spacing w:val="40"/>
        </w:rPr>
        <w:t xml:space="preserve"> </w:t>
      </w:r>
      <w:r>
        <w:t>духовным</w:t>
      </w:r>
      <w:r>
        <w:rPr>
          <w:spacing w:val="40"/>
        </w:rPr>
        <w:t xml:space="preserve"> </w:t>
      </w:r>
      <w:r>
        <w:t>ценностям, включая</w:t>
      </w:r>
      <w:r>
        <w:rPr>
          <w:spacing w:val="80"/>
        </w:rPr>
        <w:t xml:space="preserve"> </w:t>
      </w:r>
      <w:r>
        <w:t>ценности</w:t>
      </w:r>
      <w:r>
        <w:rPr>
          <w:spacing w:val="80"/>
          <w:w w:val="150"/>
        </w:rPr>
        <w:t xml:space="preserve"> </w:t>
      </w:r>
      <w:r>
        <w:t>своей</w:t>
      </w:r>
      <w:r>
        <w:rPr>
          <w:spacing w:val="80"/>
        </w:rPr>
        <w:t xml:space="preserve"> </w:t>
      </w:r>
      <w:r>
        <w:t>этнической</w:t>
      </w:r>
      <w:r>
        <w:rPr>
          <w:spacing w:val="80"/>
        </w:rPr>
        <w:t xml:space="preserve"> </w:t>
      </w:r>
      <w:r>
        <w:t>группы,</w:t>
      </w:r>
      <w:r>
        <w:rPr>
          <w:spacing w:val="80"/>
        </w:rPr>
        <w:t xml:space="preserve"> </w:t>
      </w:r>
      <w:r>
        <w:t>правилам</w:t>
      </w:r>
      <w:r>
        <w:rPr>
          <w:spacing w:val="80"/>
        </w:rPr>
        <w:t xml:space="preserve"> </w:t>
      </w:r>
      <w:r>
        <w:t>и</w:t>
      </w:r>
      <w:r>
        <w:rPr>
          <w:spacing w:val="80"/>
        </w:rPr>
        <w:t xml:space="preserve"> </w:t>
      </w:r>
      <w:r>
        <w:t>нормам</w:t>
      </w:r>
      <w:r>
        <w:rPr>
          <w:spacing w:val="80"/>
        </w:rPr>
        <w:t xml:space="preserve"> </w:t>
      </w:r>
      <w:r>
        <w:t>поведения,</w:t>
      </w:r>
      <w:r>
        <w:rPr>
          <w:spacing w:val="80"/>
        </w:rPr>
        <w:t xml:space="preserve"> </w:t>
      </w:r>
      <w:r>
        <w:t>принятым</w:t>
      </w:r>
      <w:r>
        <w:rPr>
          <w:spacing w:val="80"/>
        </w:rPr>
        <w:t xml:space="preserve"> </w:t>
      </w:r>
      <w:r>
        <w:t>в</w:t>
      </w:r>
      <w:r>
        <w:rPr>
          <w:spacing w:val="80"/>
        </w:rPr>
        <w:t xml:space="preserve"> </w:t>
      </w:r>
      <w:r>
        <w:t xml:space="preserve">российском обществе на основе российских базовых конституционных норм и ценностей; </w:t>
      </w:r>
      <w:r>
        <w:rPr>
          <w:spacing w:val="-2"/>
        </w:rPr>
        <w:t>предусматривает</w:t>
      </w:r>
      <w:r>
        <w:tab/>
      </w:r>
      <w:r>
        <w:rPr>
          <w:spacing w:val="-2"/>
        </w:rPr>
        <w:t>историческое</w:t>
      </w:r>
      <w:r>
        <w:tab/>
      </w:r>
      <w:r>
        <w:rPr>
          <w:spacing w:val="-2"/>
        </w:rPr>
        <w:t>просвещение,</w:t>
      </w:r>
      <w:r>
        <w:tab/>
      </w:r>
      <w:r>
        <w:rPr>
          <w:spacing w:val="-2"/>
        </w:rPr>
        <w:t>формирование</w:t>
      </w:r>
      <w:r>
        <w:tab/>
      </w:r>
      <w:r>
        <w:rPr>
          <w:spacing w:val="-2"/>
        </w:rPr>
        <w:t>российской</w:t>
      </w:r>
      <w:r>
        <w:tab/>
      </w:r>
      <w:r>
        <w:rPr>
          <w:spacing w:val="-2"/>
        </w:rPr>
        <w:t>культурной</w:t>
      </w:r>
      <w:r>
        <w:tab/>
      </w:r>
      <w:r>
        <w:rPr>
          <w:spacing w:val="-10"/>
        </w:rPr>
        <w:t xml:space="preserve">и </w:t>
      </w:r>
      <w:r>
        <w:t>гражданской идентичности обучающихся.</w:t>
      </w:r>
    </w:p>
    <w:p w14:paraId="23EF482F">
      <w:pPr>
        <w:pStyle w:val="7"/>
        <w:ind w:left="569"/>
        <w:jc w:val="left"/>
        <w:rPr>
          <w:b/>
          <w:bCs/>
        </w:rPr>
      </w:pPr>
      <w:r>
        <w:rPr>
          <w:b/>
          <w:bCs/>
        </w:rPr>
        <w:t>Программа</w:t>
      </w:r>
      <w:r>
        <w:rPr>
          <w:b/>
          <w:bCs/>
          <w:spacing w:val="-7"/>
        </w:rPr>
        <w:t xml:space="preserve"> </w:t>
      </w:r>
      <w:r>
        <w:rPr>
          <w:b/>
          <w:bCs/>
        </w:rPr>
        <w:t>воспитания</w:t>
      </w:r>
      <w:r>
        <w:rPr>
          <w:b/>
          <w:bCs/>
          <w:spacing w:val="-6"/>
        </w:rPr>
        <w:t xml:space="preserve"> </w:t>
      </w:r>
      <w:r>
        <w:rPr>
          <w:b/>
          <w:bCs/>
        </w:rPr>
        <w:t>включает</w:t>
      </w:r>
      <w:r>
        <w:rPr>
          <w:b/>
          <w:bCs/>
          <w:spacing w:val="-3"/>
        </w:rPr>
        <w:t xml:space="preserve"> </w:t>
      </w:r>
      <w:r>
        <w:rPr>
          <w:b/>
          <w:bCs/>
        </w:rPr>
        <w:t>три</w:t>
      </w:r>
      <w:r>
        <w:rPr>
          <w:b/>
          <w:bCs/>
          <w:spacing w:val="-3"/>
        </w:rPr>
        <w:t xml:space="preserve"> </w:t>
      </w:r>
      <w:r>
        <w:rPr>
          <w:b/>
          <w:bCs/>
        </w:rPr>
        <w:t>раздела:</w:t>
      </w:r>
      <w:r>
        <w:rPr>
          <w:b/>
          <w:bCs/>
          <w:spacing w:val="-4"/>
        </w:rPr>
        <w:t xml:space="preserve"> </w:t>
      </w:r>
      <w:r>
        <w:rPr>
          <w:b/>
          <w:bCs/>
        </w:rPr>
        <w:t>целевой,</w:t>
      </w:r>
      <w:r>
        <w:rPr>
          <w:b/>
          <w:bCs/>
          <w:spacing w:val="-3"/>
        </w:rPr>
        <w:t xml:space="preserve"> </w:t>
      </w:r>
      <w:r>
        <w:rPr>
          <w:b/>
          <w:bCs/>
        </w:rPr>
        <w:t>содержательный,</w:t>
      </w:r>
      <w:r>
        <w:rPr>
          <w:b/>
          <w:bCs/>
          <w:spacing w:val="1"/>
        </w:rPr>
        <w:t xml:space="preserve"> </w:t>
      </w:r>
      <w:r>
        <w:rPr>
          <w:b/>
          <w:bCs/>
          <w:spacing w:val="-2"/>
        </w:rPr>
        <w:t>организационный.</w:t>
      </w:r>
    </w:p>
    <w:p w14:paraId="3409A2AC">
      <w:pPr>
        <w:pStyle w:val="7"/>
        <w:ind w:left="569" w:right="399"/>
      </w:pPr>
      <w: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w:t>
      </w:r>
      <w:r>
        <w:rPr>
          <w:spacing w:val="40"/>
        </w:rPr>
        <w:t xml:space="preserve"> </w:t>
      </w:r>
      <w:r>
        <w:t>организации:</w:t>
      </w:r>
      <w:r>
        <w:rPr>
          <w:spacing w:val="56"/>
          <w:w w:val="150"/>
        </w:rPr>
        <w:t xml:space="preserve"> </w:t>
      </w:r>
      <w:r>
        <w:t>организационно-правовой</w:t>
      </w:r>
      <w:r>
        <w:rPr>
          <w:spacing w:val="59"/>
          <w:w w:val="150"/>
        </w:rPr>
        <w:t xml:space="preserve"> </w:t>
      </w:r>
      <w:r>
        <w:t>формой,</w:t>
      </w:r>
      <w:r>
        <w:rPr>
          <w:spacing w:val="58"/>
          <w:w w:val="150"/>
        </w:rPr>
        <w:t xml:space="preserve"> </w:t>
      </w:r>
      <w:r>
        <w:t>контингентом</w:t>
      </w:r>
      <w:r>
        <w:rPr>
          <w:spacing w:val="59"/>
          <w:w w:val="150"/>
        </w:rPr>
        <w:t xml:space="preserve"> </w:t>
      </w:r>
      <w:r>
        <w:t>обучающихся</w:t>
      </w:r>
      <w:r>
        <w:rPr>
          <w:spacing w:val="58"/>
          <w:w w:val="150"/>
        </w:rPr>
        <w:t xml:space="preserve"> </w:t>
      </w:r>
      <w:r>
        <w:t>и</w:t>
      </w:r>
      <w:r>
        <w:rPr>
          <w:spacing w:val="59"/>
          <w:w w:val="150"/>
        </w:rPr>
        <w:t xml:space="preserve"> </w:t>
      </w:r>
      <w:r>
        <w:t>их</w:t>
      </w:r>
      <w:r>
        <w:rPr>
          <w:spacing w:val="61"/>
          <w:w w:val="150"/>
        </w:rPr>
        <w:t xml:space="preserve"> </w:t>
      </w:r>
      <w:r>
        <w:rPr>
          <w:spacing w:val="-2"/>
        </w:rPr>
        <w:t>родителей</w:t>
      </w:r>
    </w:p>
    <w:p w14:paraId="2CE384B0">
      <w:pPr>
        <w:pStyle w:val="7"/>
        <w:spacing w:after="0"/>
        <w:sectPr>
          <w:pgSz w:w="11940" w:h="16860"/>
          <w:pgMar w:top="1020" w:right="0" w:bottom="920" w:left="708" w:header="0" w:footer="718" w:gutter="0"/>
          <w:cols w:space="720" w:num="1"/>
        </w:sectPr>
      </w:pPr>
    </w:p>
    <w:p w14:paraId="5019E956">
      <w:pPr>
        <w:pStyle w:val="7"/>
        <w:spacing w:before="71"/>
        <w:ind w:left="569" w:right="401"/>
      </w:pPr>
      <w:r>
        <w:t>(законных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14:paraId="058B70CA">
      <w:pPr>
        <w:pStyle w:val="7"/>
        <w:ind w:left="569"/>
        <w:rPr>
          <w:b/>
          <w:bCs/>
        </w:rPr>
      </w:pPr>
      <w:r>
        <w:rPr>
          <w:b/>
          <w:bCs/>
          <w:spacing w:val="-2"/>
        </w:rPr>
        <w:t>Целевой</w:t>
      </w:r>
      <w:r>
        <w:rPr>
          <w:b/>
          <w:bCs/>
          <w:spacing w:val="-10"/>
        </w:rPr>
        <w:t xml:space="preserve"> </w:t>
      </w:r>
      <w:r>
        <w:rPr>
          <w:b/>
          <w:bCs/>
          <w:spacing w:val="-2"/>
        </w:rPr>
        <w:t>раздел.</w:t>
      </w:r>
    </w:p>
    <w:p w14:paraId="18A498E4">
      <w:pPr>
        <w:pStyle w:val="7"/>
        <w:ind w:left="569" w:right="393"/>
      </w:pPr>
      <w: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w:t>
      </w:r>
      <w:r>
        <w:rPr>
          <w:spacing w:val="40"/>
        </w:rPr>
        <w:t xml:space="preserve"> </w:t>
      </w:r>
      <w:r>
        <w:t>содержание</w:t>
      </w:r>
      <w:r>
        <w:rPr>
          <w:spacing w:val="40"/>
        </w:rPr>
        <w:t xml:space="preserve"> </w:t>
      </w:r>
      <w:r>
        <w:t>воспитания</w:t>
      </w:r>
      <w:r>
        <w:rPr>
          <w:spacing w:val="40"/>
        </w:rPr>
        <w:t xml:space="preserve"> </w:t>
      </w:r>
      <w:r>
        <w:t>обучающихся.</w:t>
      </w:r>
      <w:r>
        <w:rPr>
          <w:spacing w:val="40"/>
        </w:rPr>
        <w:t xml:space="preserve"> </w:t>
      </w:r>
      <w:r>
        <w:t>Вариативный</w:t>
      </w:r>
    </w:p>
    <w:p w14:paraId="6965B730">
      <w:pPr>
        <w:spacing w:before="2"/>
        <w:ind w:left="569" w:right="859" w:firstLine="55"/>
        <w:jc w:val="both"/>
        <w:rPr>
          <w:sz w:val="22"/>
        </w:rPr>
      </w:pPr>
      <w:r>
        <w:rPr>
          <w:sz w:val="22"/>
        </w:rPr>
        <w:t>компонент</w:t>
      </w:r>
      <w:r>
        <w:rPr>
          <w:spacing w:val="-4"/>
          <w:sz w:val="22"/>
        </w:rPr>
        <w:t xml:space="preserve"> </w:t>
      </w:r>
      <w:r>
        <w:rPr>
          <w:sz w:val="22"/>
        </w:rPr>
        <w:t>содержания</w:t>
      </w:r>
      <w:r>
        <w:rPr>
          <w:spacing w:val="-5"/>
          <w:sz w:val="22"/>
        </w:rPr>
        <w:t xml:space="preserve"> </w:t>
      </w:r>
      <w:r>
        <w:rPr>
          <w:sz w:val="22"/>
        </w:rPr>
        <w:t>воспитания</w:t>
      </w:r>
      <w:r>
        <w:rPr>
          <w:spacing w:val="-5"/>
          <w:sz w:val="22"/>
        </w:rPr>
        <w:t xml:space="preserve"> </w:t>
      </w:r>
      <w:r>
        <w:rPr>
          <w:sz w:val="22"/>
        </w:rPr>
        <w:t>обучающихся</w:t>
      </w:r>
      <w:r>
        <w:rPr>
          <w:spacing w:val="-7"/>
          <w:sz w:val="22"/>
        </w:rPr>
        <w:t xml:space="preserve"> </w:t>
      </w:r>
      <w:r>
        <w:rPr>
          <w:sz w:val="22"/>
        </w:rPr>
        <w:t>включает</w:t>
      </w:r>
      <w:r>
        <w:rPr>
          <w:spacing w:val="-7"/>
          <w:sz w:val="22"/>
        </w:rPr>
        <w:t xml:space="preserve"> </w:t>
      </w:r>
      <w:r>
        <w:rPr>
          <w:sz w:val="22"/>
        </w:rPr>
        <w:t>духовно-нравственные</w:t>
      </w:r>
      <w:r>
        <w:rPr>
          <w:spacing w:val="-4"/>
          <w:sz w:val="22"/>
        </w:rPr>
        <w:t xml:space="preserve"> </w:t>
      </w:r>
      <w:r>
        <w:rPr>
          <w:sz w:val="22"/>
        </w:rPr>
        <w:t>ценности</w:t>
      </w:r>
      <w:r>
        <w:rPr>
          <w:spacing w:val="-8"/>
          <w:sz w:val="22"/>
        </w:rPr>
        <w:t xml:space="preserve"> </w:t>
      </w:r>
      <w:r>
        <w:rPr>
          <w:sz w:val="22"/>
        </w:rPr>
        <w:t>культуры, традиционных религий народов России.</w:t>
      </w:r>
    </w:p>
    <w:p w14:paraId="58D95539">
      <w:pPr>
        <w:pStyle w:val="7"/>
        <w:ind w:left="569" w:right="393"/>
      </w:pPr>
      <w:r>
        <w:t>Воспитательная деятельность в общеобразовательной организации планируется и осуществляется</w:t>
      </w:r>
      <w:r>
        <w:rPr>
          <w:spacing w:val="80"/>
        </w:rPr>
        <w:t xml:space="preserve"> </w:t>
      </w:r>
      <w:r>
        <w:t>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w:t>
      </w:r>
      <w:r>
        <w:rPr>
          <w:spacing w:val="40"/>
        </w:rPr>
        <w:t xml:space="preserve"> </w:t>
      </w:r>
      <w:r>
        <w:t>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2A4CF6C2">
      <w:pPr>
        <w:pStyle w:val="7"/>
        <w:ind w:left="569"/>
      </w:pPr>
      <w:r>
        <w:rPr>
          <w:spacing w:val="-2"/>
        </w:rPr>
        <w:t>Цель</w:t>
      </w:r>
      <w:r>
        <w:rPr>
          <w:spacing w:val="-11"/>
        </w:rPr>
        <w:t xml:space="preserve"> </w:t>
      </w:r>
      <w:r>
        <w:rPr>
          <w:spacing w:val="-2"/>
        </w:rPr>
        <w:t>воспитания</w:t>
      </w:r>
      <w:r>
        <w:rPr>
          <w:spacing w:val="1"/>
        </w:rPr>
        <w:t xml:space="preserve"> </w:t>
      </w:r>
      <w:r>
        <w:rPr>
          <w:spacing w:val="-2"/>
        </w:rPr>
        <w:t>обучающихся</w:t>
      </w:r>
      <w:r>
        <w:rPr>
          <w:spacing w:val="-4"/>
        </w:rPr>
        <w:t xml:space="preserve"> </w:t>
      </w:r>
      <w:r>
        <w:rPr>
          <w:spacing w:val="-2"/>
        </w:rPr>
        <w:t>в</w:t>
      </w:r>
      <w:r>
        <w:rPr>
          <w:spacing w:val="-4"/>
        </w:rPr>
        <w:t xml:space="preserve"> </w:t>
      </w:r>
      <w:r>
        <w:rPr>
          <w:spacing w:val="-2"/>
        </w:rPr>
        <w:t>образовательной</w:t>
      </w:r>
      <w:r>
        <w:t xml:space="preserve"> </w:t>
      </w:r>
      <w:r>
        <w:rPr>
          <w:spacing w:val="-2"/>
        </w:rPr>
        <w:t>организации:</w:t>
      </w:r>
    </w:p>
    <w:p w14:paraId="5D8FAE2C">
      <w:pPr>
        <w:pStyle w:val="7"/>
        <w:ind w:left="569" w:right="399"/>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6E734010">
      <w:pPr>
        <w:pStyle w:val="7"/>
        <w:ind w:left="569" w:right="396"/>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58E99E7">
      <w:pPr>
        <w:pStyle w:val="7"/>
        <w:ind w:left="569"/>
      </w:pPr>
      <w:r>
        <w:rPr>
          <w:spacing w:val="-2"/>
        </w:rPr>
        <w:t>Задачи</w:t>
      </w:r>
      <w:r>
        <w:rPr>
          <w:spacing w:val="-6"/>
        </w:rPr>
        <w:t xml:space="preserve"> </w:t>
      </w:r>
      <w:r>
        <w:rPr>
          <w:spacing w:val="-2"/>
        </w:rPr>
        <w:t>воспитания</w:t>
      </w:r>
      <w:r>
        <w:rPr>
          <w:spacing w:val="-1"/>
        </w:rPr>
        <w:t xml:space="preserve"> </w:t>
      </w:r>
      <w:r>
        <w:rPr>
          <w:spacing w:val="-2"/>
        </w:rPr>
        <w:t>обучающихся</w:t>
      </w:r>
      <w:r>
        <w:t xml:space="preserve"> </w:t>
      </w:r>
      <w:r>
        <w:rPr>
          <w:spacing w:val="-2"/>
        </w:rPr>
        <w:t>в образовательной</w:t>
      </w:r>
      <w:r>
        <w:rPr>
          <w:spacing w:val="1"/>
        </w:rPr>
        <w:t xml:space="preserve"> </w:t>
      </w:r>
      <w:r>
        <w:rPr>
          <w:spacing w:val="-2"/>
        </w:rPr>
        <w:t>организации:</w:t>
      </w:r>
    </w:p>
    <w:p w14:paraId="63831749">
      <w:pPr>
        <w:pStyle w:val="7"/>
        <w:ind w:left="569" w:right="393"/>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2AC13A3B">
      <w:pPr>
        <w:pStyle w:val="7"/>
        <w:ind w:left="569" w:right="406"/>
      </w:pPr>
      <w:r>
        <w:t>формирование и развитие личностных отношений к этим нормам, ценностям, традициям (их освоение, принятие);</w:t>
      </w:r>
    </w:p>
    <w:p w14:paraId="3BCAA3AD">
      <w:pPr>
        <w:pStyle w:val="7"/>
        <w:ind w:left="569"/>
        <w:jc w:val="left"/>
      </w:pPr>
      <w:r>
        <w:t>приобретение</w:t>
      </w:r>
      <w:r>
        <w:rPr>
          <w:spacing w:val="40"/>
        </w:rPr>
        <w:t xml:space="preserve"> </w:t>
      </w:r>
      <w:r>
        <w:t>соответствующего</w:t>
      </w:r>
      <w:r>
        <w:rPr>
          <w:spacing w:val="40"/>
        </w:rPr>
        <w:t xml:space="preserve"> </w:t>
      </w:r>
      <w:r>
        <w:t>этим</w:t>
      </w:r>
      <w:r>
        <w:rPr>
          <w:spacing w:val="40"/>
        </w:rPr>
        <w:t xml:space="preserve"> </w:t>
      </w:r>
      <w:r>
        <w:t>нормам,</w:t>
      </w:r>
      <w:r>
        <w:rPr>
          <w:spacing w:val="40"/>
        </w:rPr>
        <w:t xml:space="preserve"> </w:t>
      </w:r>
      <w:r>
        <w:t>ценностям,</w:t>
      </w:r>
      <w:r>
        <w:rPr>
          <w:spacing w:val="40"/>
        </w:rPr>
        <w:t xml:space="preserve"> </w:t>
      </w:r>
      <w:r>
        <w:t>традициям</w:t>
      </w:r>
      <w:r>
        <w:rPr>
          <w:spacing w:val="40"/>
        </w:rPr>
        <w:t xml:space="preserve"> </w:t>
      </w:r>
      <w:r>
        <w:t>социокультурного</w:t>
      </w:r>
      <w:r>
        <w:rPr>
          <w:spacing w:val="40"/>
        </w:rPr>
        <w:t xml:space="preserve"> </w:t>
      </w:r>
      <w:r>
        <w:t>опыта поведения, общения, межличностных социальных отношений, применения полученных знаний; достижение</w:t>
      </w:r>
      <w:r>
        <w:rPr>
          <w:spacing w:val="33"/>
        </w:rPr>
        <w:t xml:space="preserve"> </w:t>
      </w:r>
      <w:r>
        <w:t>личностных</w:t>
      </w:r>
      <w:r>
        <w:rPr>
          <w:spacing w:val="36"/>
        </w:rPr>
        <w:t xml:space="preserve"> </w:t>
      </w:r>
      <w:r>
        <w:t>результатов</w:t>
      </w:r>
      <w:r>
        <w:rPr>
          <w:spacing w:val="34"/>
        </w:rPr>
        <w:t xml:space="preserve"> </w:t>
      </w:r>
      <w:r>
        <w:t>освоения</w:t>
      </w:r>
      <w:r>
        <w:rPr>
          <w:spacing w:val="34"/>
        </w:rPr>
        <w:t xml:space="preserve"> </w:t>
      </w:r>
      <w:r>
        <w:t>общеобразовательных</w:t>
      </w:r>
      <w:r>
        <w:rPr>
          <w:spacing w:val="35"/>
        </w:rPr>
        <w:t xml:space="preserve"> </w:t>
      </w:r>
      <w:r>
        <w:t>программ</w:t>
      </w:r>
      <w:r>
        <w:rPr>
          <w:spacing w:val="33"/>
        </w:rPr>
        <w:t xml:space="preserve"> </w:t>
      </w:r>
      <w:r>
        <w:t>в</w:t>
      </w:r>
      <w:r>
        <w:rPr>
          <w:spacing w:val="33"/>
        </w:rPr>
        <w:t xml:space="preserve"> </w:t>
      </w:r>
      <w:r>
        <w:t>соответствии</w:t>
      </w:r>
      <w:r>
        <w:rPr>
          <w:spacing w:val="35"/>
        </w:rPr>
        <w:t xml:space="preserve"> </w:t>
      </w:r>
      <w:r>
        <w:t xml:space="preserve">с ФГОС </w:t>
      </w:r>
      <w:r>
        <w:rPr>
          <w:lang w:val="ru-RU"/>
        </w:rPr>
        <w:t>О</w:t>
      </w:r>
      <w:r>
        <w:t>ОО.</w:t>
      </w:r>
    </w:p>
    <w:p w14:paraId="1A6C50F6">
      <w:pPr>
        <w:pStyle w:val="7"/>
        <w:ind w:left="569" w:right="1196"/>
        <w:jc w:val="left"/>
      </w:pPr>
      <w:r>
        <w:t>Личностные</w:t>
      </w:r>
      <w:r>
        <w:rPr>
          <w:spacing w:val="-15"/>
        </w:rPr>
        <w:t xml:space="preserve"> </w:t>
      </w:r>
      <w:r>
        <w:t>результаты</w:t>
      </w:r>
      <w:r>
        <w:rPr>
          <w:spacing w:val="-14"/>
        </w:rPr>
        <w:t xml:space="preserve"> </w:t>
      </w:r>
      <w:r>
        <w:t>освоения</w:t>
      </w:r>
      <w:r>
        <w:rPr>
          <w:spacing w:val="-15"/>
        </w:rPr>
        <w:t xml:space="preserve"> </w:t>
      </w:r>
      <w:r>
        <w:t>обучающимися</w:t>
      </w:r>
      <w:r>
        <w:rPr>
          <w:spacing w:val="-13"/>
        </w:rPr>
        <w:t xml:space="preserve"> </w:t>
      </w:r>
      <w:r>
        <w:t>образовательных</w:t>
      </w:r>
      <w:r>
        <w:rPr>
          <w:spacing w:val="-11"/>
        </w:rPr>
        <w:t xml:space="preserve"> </w:t>
      </w:r>
      <w:r>
        <w:t>программ</w:t>
      </w:r>
      <w:r>
        <w:rPr>
          <w:spacing w:val="-11"/>
        </w:rPr>
        <w:t xml:space="preserve"> </w:t>
      </w:r>
      <w:r>
        <w:t>включают: осознание российской гражданской идентичности;</w:t>
      </w:r>
    </w:p>
    <w:p w14:paraId="138FCF6E">
      <w:pPr>
        <w:pStyle w:val="7"/>
        <w:ind w:left="569"/>
        <w:jc w:val="left"/>
      </w:pPr>
      <w:r>
        <w:rPr>
          <w:spacing w:val="-2"/>
        </w:rPr>
        <w:t>сформированность</w:t>
      </w:r>
      <w:r>
        <w:rPr>
          <w:spacing w:val="-9"/>
        </w:rPr>
        <w:t xml:space="preserve"> </w:t>
      </w:r>
      <w:r>
        <w:rPr>
          <w:spacing w:val="-2"/>
        </w:rPr>
        <w:t>ценностей</w:t>
      </w:r>
      <w:r>
        <w:rPr>
          <w:spacing w:val="4"/>
        </w:rPr>
        <w:t xml:space="preserve"> </w:t>
      </w:r>
      <w:r>
        <w:rPr>
          <w:spacing w:val="-2"/>
        </w:rPr>
        <w:t>самостоятельности</w:t>
      </w:r>
      <w:r>
        <w:rPr>
          <w:spacing w:val="2"/>
        </w:rPr>
        <w:t xml:space="preserve"> </w:t>
      </w:r>
      <w:r>
        <w:rPr>
          <w:spacing w:val="-2"/>
        </w:rPr>
        <w:t>и</w:t>
      </w:r>
      <w:r>
        <w:rPr>
          <w:spacing w:val="-1"/>
        </w:rPr>
        <w:t xml:space="preserve"> </w:t>
      </w:r>
      <w:r>
        <w:rPr>
          <w:spacing w:val="-2"/>
        </w:rPr>
        <w:t>инициативы;</w:t>
      </w:r>
    </w:p>
    <w:p w14:paraId="79C43444">
      <w:pPr>
        <w:pStyle w:val="7"/>
        <w:spacing w:before="1"/>
        <w:ind w:left="569" w:right="403"/>
        <w:jc w:val="left"/>
      </w:pPr>
      <w:r>
        <w:t>готовность обучающихся к саморазвитию, самостоятельности и личностному самоопределению; наличие</w:t>
      </w:r>
      <w:r>
        <w:rPr>
          <w:spacing w:val="40"/>
        </w:rPr>
        <w:t xml:space="preserve"> </w:t>
      </w:r>
      <w:r>
        <w:t>мотивации</w:t>
      </w:r>
      <w:r>
        <w:rPr>
          <w:spacing w:val="40"/>
        </w:rPr>
        <w:t xml:space="preserve"> </w:t>
      </w:r>
      <w:r>
        <w:t>к</w:t>
      </w:r>
      <w:r>
        <w:rPr>
          <w:spacing w:val="40"/>
        </w:rPr>
        <w:t xml:space="preserve"> </w:t>
      </w:r>
      <w:r>
        <w:t>целенаправленной</w:t>
      </w:r>
      <w:r>
        <w:rPr>
          <w:spacing w:val="40"/>
        </w:rPr>
        <w:t xml:space="preserve"> </w:t>
      </w:r>
      <w:r>
        <w:t>социально</w:t>
      </w:r>
      <w:r>
        <w:rPr>
          <w:spacing w:val="40"/>
        </w:rPr>
        <w:t xml:space="preserve"> </w:t>
      </w:r>
      <w:r>
        <w:t>значимой</w:t>
      </w:r>
      <w:r>
        <w:rPr>
          <w:spacing w:val="40"/>
        </w:rPr>
        <w:t xml:space="preserve"> </w:t>
      </w:r>
      <w:r>
        <w:t>деятельности;</w:t>
      </w:r>
      <w:r>
        <w:rPr>
          <w:spacing w:val="40"/>
        </w:rPr>
        <w:t xml:space="preserve"> </w:t>
      </w:r>
      <w:r>
        <w:t>сформированность внутренней</w:t>
      </w:r>
      <w:r>
        <w:rPr>
          <w:spacing w:val="40"/>
        </w:rPr>
        <w:t xml:space="preserve"> </w:t>
      </w:r>
      <w:r>
        <w:t>позиции</w:t>
      </w:r>
      <w:r>
        <w:rPr>
          <w:spacing w:val="40"/>
        </w:rPr>
        <w:t xml:space="preserve"> </w:t>
      </w:r>
      <w:r>
        <w:t>личности</w:t>
      </w:r>
      <w:r>
        <w:rPr>
          <w:spacing w:val="40"/>
        </w:rPr>
        <w:t xml:space="preserve"> </w:t>
      </w:r>
      <w:r>
        <w:t>как</w:t>
      </w:r>
      <w:r>
        <w:rPr>
          <w:spacing w:val="40"/>
        </w:rPr>
        <w:t xml:space="preserve"> </w:t>
      </w:r>
      <w:r>
        <w:t>особого</w:t>
      </w:r>
      <w:r>
        <w:rPr>
          <w:spacing w:val="40"/>
        </w:rPr>
        <w:t xml:space="preserve"> </w:t>
      </w:r>
      <w:r>
        <w:t>ценностного</w:t>
      </w:r>
    </w:p>
    <w:p w14:paraId="1937BFF2">
      <w:pPr>
        <w:pStyle w:val="7"/>
        <w:ind w:left="569"/>
        <w:jc w:val="left"/>
      </w:pPr>
      <w:r>
        <w:t>отношения</w:t>
      </w:r>
      <w:r>
        <w:rPr>
          <w:spacing w:val="-16"/>
        </w:rPr>
        <w:t xml:space="preserve"> </w:t>
      </w:r>
      <w:r>
        <w:t>к</w:t>
      </w:r>
      <w:r>
        <w:rPr>
          <w:spacing w:val="-4"/>
        </w:rPr>
        <w:t xml:space="preserve"> </w:t>
      </w:r>
      <w:r>
        <w:t>себе,</w:t>
      </w:r>
      <w:r>
        <w:rPr>
          <w:spacing w:val="-10"/>
        </w:rPr>
        <w:t xml:space="preserve"> </w:t>
      </w:r>
      <w:r>
        <w:t>окружающим</w:t>
      </w:r>
      <w:r>
        <w:rPr>
          <w:spacing w:val="-6"/>
        </w:rPr>
        <w:t xml:space="preserve"> </w:t>
      </w:r>
      <w:r>
        <w:t>людям</w:t>
      </w:r>
      <w:r>
        <w:rPr>
          <w:spacing w:val="-5"/>
        </w:rPr>
        <w:t xml:space="preserve"> </w:t>
      </w:r>
      <w:r>
        <w:t>и</w:t>
      </w:r>
      <w:r>
        <w:rPr>
          <w:spacing w:val="-6"/>
        </w:rPr>
        <w:t xml:space="preserve"> </w:t>
      </w:r>
      <w:r>
        <w:t>жизни</w:t>
      </w:r>
      <w:r>
        <w:rPr>
          <w:spacing w:val="-3"/>
        </w:rPr>
        <w:t xml:space="preserve"> </w:t>
      </w:r>
      <w:r>
        <w:t>в</w:t>
      </w:r>
      <w:r>
        <w:rPr>
          <w:spacing w:val="-9"/>
        </w:rPr>
        <w:t xml:space="preserve"> </w:t>
      </w:r>
      <w:r>
        <w:rPr>
          <w:spacing w:val="-2"/>
        </w:rPr>
        <w:t>целом.</w:t>
      </w:r>
    </w:p>
    <w:p w14:paraId="0DB2D409">
      <w:pPr>
        <w:pStyle w:val="7"/>
        <w:ind w:left="569" w:right="393"/>
      </w:pPr>
      <w: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 исторического, системно- 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r>
        <w:rPr>
          <w:spacing w:val="-2"/>
        </w:rPr>
        <w:t>возрастосообразности.</w:t>
      </w:r>
    </w:p>
    <w:p w14:paraId="6F27E994">
      <w:pPr>
        <w:pStyle w:val="7"/>
        <w:ind w:left="569" w:right="394"/>
      </w:pPr>
      <w: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w:t>
      </w:r>
      <w:r>
        <w:rPr>
          <w:spacing w:val="40"/>
        </w:rPr>
        <w:t xml:space="preserve"> </w:t>
      </w:r>
      <w:r>
        <w:t>с</w:t>
      </w:r>
      <w:r>
        <w:rPr>
          <w:spacing w:val="40"/>
        </w:rPr>
        <w:t xml:space="preserve"> </w:t>
      </w:r>
      <w:r>
        <w:t xml:space="preserve">ФГОС </w:t>
      </w:r>
      <w:r>
        <w:rPr>
          <w:lang w:val="ru-RU"/>
        </w:rPr>
        <w:t>О</w:t>
      </w:r>
      <w:r>
        <w:t>ОО</w:t>
      </w:r>
      <w:r>
        <w:rPr>
          <w:spacing w:val="40"/>
        </w:rPr>
        <w:t xml:space="preserve"> </w:t>
      </w:r>
      <w:r>
        <w:t>и</w:t>
      </w:r>
      <w:r>
        <w:rPr>
          <w:spacing w:val="40"/>
        </w:rPr>
        <w:t xml:space="preserve"> </w:t>
      </w:r>
      <w:r>
        <w:t>отражает</w:t>
      </w:r>
      <w:r>
        <w:rPr>
          <w:spacing w:val="40"/>
        </w:rPr>
        <w:t xml:space="preserve"> </w:t>
      </w:r>
      <w:r>
        <w:t>готовность</w:t>
      </w:r>
      <w:r>
        <w:rPr>
          <w:spacing w:val="40"/>
        </w:rPr>
        <w:t xml:space="preserve"> </w:t>
      </w:r>
      <w:r>
        <w:t>обучающихся</w:t>
      </w:r>
      <w:r>
        <w:rPr>
          <w:spacing w:val="40"/>
        </w:rPr>
        <w:t xml:space="preserve"> </w:t>
      </w:r>
      <w:r>
        <w:t>руководствоваться</w:t>
      </w:r>
    </w:p>
    <w:p w14:paraId="2243AD30">
      <w:pPr>
        <w:pStyle w:val="7"/>
        <w:spacing w:before="1"/>
        <w:ind w:left="569" w:right="400"/>
      </w:pPr>
      <w:r>
        <w:t>ценностями и приобретать первоначальный опыт деятельности на их основе, в том числе</w:t>
      </w:r>
      <w:r>
        <w:rPr>
          <w:spacing w:val="40"/>
        </w:rPr>
        <w:t xml:space="preserve"> </w:t>
      </w:r>
      <w:r>
        <w:t>в части: гражданского</w:t>
      </w:r>
      <w:r>
        <w:rPr>
          <w:spacing w:val="77"/>
          <w:w w:val="150"/>
        </w:rPr>
        <w:t xml:space="preserve">  </w:t>
      </w:r>
      <w:r>
        <w:t>воспитания,</w:t>
      </w:r>
      <w:r>
        <w:rPr>
          <w:spacing w:val="78"/>
          <w:w w:val="150"/>
        </w:rPr>
        <w:t xml:space="preserve">  </w:t>
      </w:r>
      <w:r>
        <w:t>способствующего</w:t>
      </w:r>
      <w:r>
        <w:rPr>
          <w:spacing w:val="78"/>
          <w:w w:val="150"/>
        </w:rPr>
        <w:t xml:space="preserve">  </w:t>
      </w:r>
      <w:r>
        <w:t>формированию</w:t>
      </w:r>
      <w:r>
        <w:rPr>
          <w:spacing w:val="78"/>
          <w:w w:val="150"/>
        </w:rPr>
        <w:t xml:space="preserve">  </w:t>
      </w:r>
      <w:r>
        <w:t>российской</w:t>
      </w:r>
      <w:r>
        <w:rPr>
          <w:spacing w:val="78"/>
          <w:w w:val="150"/>
        </w:rPr>
        <w:t xml:space="preserve">  </w:t>
      </w:r>
      <w:r>
        <w:rPr>
          <w:spacing w:val="-2"/>
        </w:rPr>
        <w:t>гражданской</w:t>
      </w:r>
    </w:p>
    <w:p w14:paraId="66A73A19">
      <w:pPr>
        <w:pStyle w:val="7"/>
        <w:spacing w:after="0"/>
        <w:sectPr>
          <w:pgSz w:w="11940" w:h="16860"/>
          <w:pgMar w:top="1020" w:right="0" w:bottom="920" w:left="708" w:header="0" w:footer="718" w:gutter="0"/>
          <w:cols w:space="720" w:num="1"/>
        </w:sectPr>
      </w:pPr>
    </w:p>
    <w:p w14:paraId="7FA60F41">
      <w:pPr>
        <w:pStyle w:val="7"/>
        <w:spacing w:before="71"/>
        <w:ind w:left="569" w:right="398"/>
      </w:pPr>
      <w:r>
        <w:t>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73F05150">
      <w:pPr>
        <w:spacing w:before="2"/>
        <w:ind w:left="569" w:right="403" w:firstLine="55"/>
        <w:jc w:val="left"/>
        <w:rPr>
          <w:sz w:val="22"/>
        </w:rPr>
      </w:pPr>
      <w:r>
        <w:rPr>
          <w:sz w:val="22"/>
        </w:rPr>
        <w:t>патриотического воспитания, основанного на воспитании любви к родному краю, Родине, своему народу, уважения</w:t>
      </w:r>
      <w:r>
        <w:rPr>
          <w:spacing w:val="-5"/>
          <w:sz w:val="22"/>
        </w:rPr>
        <w:t xml:space="preserve"> </w:t>
      </w:r>
      <w:r>
        <w:rPr>
          <w:sz w:val="22"/>
        </w:rPr>
        <w:t>к</w:t>
      </w:r>
      <w:r>
        <w:rPr>
          <w:spacing w:val="-5"/>
          <w:sz w:val="22"/>
        </w:rPr>
        <w:t xml:space="preserve"> </w:t>
      </w:r>
      <w:r>
        <w:rPr>
          <w:sz w:val="22"/>
        </w:rPr>
        <w:t>другим</w:t>
      </w:r>
      <w:r>
        <w:rPr>
          <w:spacing w:val="-5"/>
          <w:sz w:val="22"/>
        </w:rPr>
        <w:t xml:space="preserve"> </w:t>
      </w:r>
      <w:r>
        <w:rPr>
          <w:sz w:val="22"/>
        </w:rPr>
        <w:t>народам</w:t>
      </w:r>
      <w:r>
        <w:rPr>
          <w:spacing w:val="-5"/>
          <w:sz w:val="22"/>
        </w:rPr>
        <w:t xml:space="preserve"> </w:t>
      </w:r>
      <w:r>
        <w:rPr>
          <w:sz w:val="22"/>
        </w:rPr>
        <w:t>России;</w:t>
      </w:r>
      <w:r>
        <w:rPr>
          <w:spacing w:val="-4"/>
          <w:sz w:val="22"/>
        </w:rPr>
        <w:t xml:space="preserve"> </w:t>
      </w:r>
      <w:r>
        <w:rPr>
          <w:sz w:val="22"/>
        </w:rPr>
        <w:t>историческое</w:t>
      </w:r>
      <w:r>
        <w:rPr>
          <w:spacing w:val="-6"/>
          <w:sz w:val="22"/>
        </w:rPr>
        <w:t xml:space="preserve"> </w:t>
      </w:r>
      <w:r>
        <w:rPr>
          <w:sz w:val="22"/>
        </w:rPr>
        <w:t>просвещение,</w:t>
      </w:r>
      <w:r>
        <w:rPr>
          <w:spacing w:val="-5"/>
          <w:sz w:val="22"/>
        </w:rPr>
        <w:t xml:space="preserve"> </w:t>
      </w:r>
      <w:r>
        <w:rPr>
          <w:sz w:val="22"/>
        </w:rPr>
        <w:t>формирование</w:t>
      </w:r>
      <w:r>
        <w:rPr>
          <w:spacing w:val="-5"/>
          <w:sz w:val="22"/>
        </w:rPr>
        <w:t xml:space="preserve"> </w:t>
      </w:r>
      <w:r>
        <w:rPr>
          <w:sz w:val="22"/>
        </w:rPr>
        <w:t>российского</w:t>
      </w:r>
      <w:r>
        <w:rPr>
          <w:spacing w:val="-5"/>
          <w:sz w:val="22"/>
        </w:rPr>
        <w:t xml:space="preserve"> </w:t>
      </w:r>
      <w:r>
        <w:rPr>
          <w:sz w:val="22"/>
        </w:rPr>
        <w:t>национального исторического сознания, российской культурной идентичности.</w:t>
      </w:r>
    </w:p>
    <w:p w14:paraId="1C60CC71">
      <w:pPr>
        <w:pStyle w:val="7"/>
        <w:ind w:left="569" w:right="397"/>
      </w:pPr>
      <w: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w:t>
      </w:r>
      <w:r>
        <w:rPr>
          <w:spacing w:val="40"/>
        </w:rPr>
        <w:t xml:space="preserve"> </w:t>
      </w:r>
      <w:r>
        <w:t>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6C274186">
      <w:pPr>
        <w:pStyle w:val="7"/>
        <w:ind w:left="569" w:right="401"/>
      </w:pPr>
      <w:r>
        <w:t>эстетического воспитания, способствующего формированию эстетической культуры на основе российских традиционных духовных</w:t>
      </w:r>
      <w:r>
        <w:rPr>
          <w:spacing w:val="-1"/>
        </w:rPr>
        <w:t xml:space="preserve"> </w:t>
      </w:r>
      <w:r>
        <w:t>ценностей,</w:t>
      </w:r>
      <w:r>
        <w:rPr>
          <w:spacing w:val="-1"/>
        </w:rPr>
        <w:t xml:space="preserve"> </w:t>
      </w:r>
      <w:r>
        <w:t>приобщение</w:t>
      </w:r>
      <w:r>
        <w:rPr>
          <w:spacing w:val="-2"/>
        </w:rPr>
        <w:t xml:space="preserve"> </w:t>
      </w:r>
      <w:r>
        <w:t>к лучшим</w:t>
      </w:r>
      <w:r>
        <w:rPr>
          <w:spacing w:val="-2"/>
        </w:rPr>
        <w:t xml:space="preserve"> </w:t>
      </w:r>
      <w:r>
        <w:t>образцам</w:t>
      </w:r>
      <w:r>
        <w:rPr>
          <w:spacing w:val="-2"/>
        </w:rPr>
        <w:t xml:space="preserve"> </w:t>
      </w:r>
      <w:r>
        <w:t>отечественного</w:t>
      </w:r>
      <w:r>
        <w:rPr>
          <w:spacing w:val="-1"/>
        </w:rPr>
        <w:t xml:space="preserve"> </w:t>
      </w:r>
      <w:r>
        <w:t>и мирового искусства.</w:t>
      </w:r>
    </w:p>
    <w:p w14:paraId="25C5AF89">
      <w:pPr>
        <w:pStyle w:val="7"/>
        <w:ind w:left="569" w:right="399"/>
      </w:pPr>
      <w: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22D9018C">
      <w:pPr>
        <w:pStyle w:val="7"/>
        <w:tabs>
          <w:tab w:val="left" w:pos="2283"/>
          <w:tab w:val="left" w:pos="2461"/>
          <w:tab w:val="left" w:pos="3503"/>
          <w:tab w:val="left" w:pos="3996"/>
          <w:tab w:val="left" w:pos="4836"/>
          <w:tab w:val="left" w:pos="5911"/>
          <w:tab w:val="left" w:pos="6126"/>
          <w:tab w:val="left" w:pos="6945"/>
          <w:tab w:val="left" w:pos="7995"/>
          <w:tab w:val="left" w:pos="8049"/>
          <w:tab w:val="left" w:pos="9799"/>
          <w:tab w:val="left" w:pos="9877"/>
        </w:tabs>
        <w:ind w:left="569" w:right="393"/>
        <w:jc w:val="left"/>
      </w:pPr>
      <w:r>
        <w:t>трудового</w:t>
      </w:r>
      <w:r>
        <w:rPr>
          <w:spacing w:val="40"/>
        </w:rPr>
        <w:t xml:space="preserve"> </w:t>
      </w:r>
      <w:r>
        <w:t>воспитания,</w:t>
      </w:r>
      <w:r>
        <w:rPr>
          <w:spacing w:val="40"/>
        </w:rPr>
        <w:t xml:space="preserve"> </w:t>
      </w:r>
      <w:r>
        <w:t>основанного</w:t>
      </w:r>
      <w:r>
        <w:rPr>
          <w:spacing w:val="40"/>
        </w:rPr>
        <w:t xml:space="preserve"> </w:t>
      </w:r>
      <w:r>
        <w:t>на</w:t>
      </w:r>
      <w:r>
        <w:rPr>
          <w:spacing w:val="40"/>
        </w:rPr>
        <w:t xml:space="preserve"> </w:t>
      </w:r>
      <w:r>
        <w:t>воспитании</w:t>
      </w:r>
      <w:r>
        <w:rPr>
          <w:spacing w:val="40"/>
        </w:rPr>
        <w:t xml:space="preserve"> </w:t>
      </w:r>
      <w:r>
        <w:t>уважения</w:t>
      </w:r>
      <w:r>
        <w:rPr>
          <w:spacing w:val="40"/>
        </w:rPr>
        <w:t xml:space="preserve"> </w:t>
      </w:r>
      <w:r>
        <w:t>к</w:t>
      </w:r>
      <w:r>
        <w:rPr>
          <w:spacing w:val="40"/>
        </w:rPr>
        <w:t xml:space="preserve"> </w:t>
      </w:r>
      <w:r>
        <w:t>труду,</w:t>
      </w:r>
      <w:r>
        <w:rPr>
          <w:spacing w:val="40"/>
        </w:rPr>
        <w:t xml:space="preserve"> </w:t>
      </w:r>
      <w:r>
        <w:t>трудящимся,</w:t>
      </w:r>
      <w:r>
        <w:rPr>
          <w:spacing w:val="40"/>
        </w:rPr>
        <w:t xml:space="preserve"> </w:t>
      </w:r>
      <w:r>
        <w:t>результатам труда</w:t>
      </w:r>
      <w:r>
        <w:rPr>
          <w:spacing w:val="40"/>
        </w:rPr>
        <w:t xml:space="preserve"> </w:t>
      </w:r>
      <w:r>
        <w:t>(своего</w:t>
      </w:r>
      <w:r>
        <w:rPr>
          <w:spacing w:val="40"/>
        </w:rPr>
        <w:t xml:space="preserve"> </w:t>
      </w:r>
      <w:r>
        <w:t>и</w:t>
      </w:r>
      <w:r>
        <w:rPr>
          <w:spacing w:val="40"/>
        </w:rPr>
        <w:t xml:space="preserve"> </w:t>
      </w:r>
      <w:r>
        <w:t>других</w:t>
      </w:r>
      <w:r>
        <w:rPr>
          <w:spacing w:val="40"/>
        </w:rPr>
        <w:t xml:space="preserve"> </w:t>
      </w:r>
      <w:r>
        <w:t>людей),</w:t>
      </w:r>
      <w:r>
        <w:rPr>
          <w:spacing w:val="40"/>
        </w:rPr>
        <w:t xml:space="preserve"> </w:t>
      </w:r>
      <w:r>
        <w:t>ориентации</w:t>
      </w:r>
      <w:r>
        <w:rPr>
          <w:spacing w:val="40"/>
        </w:rPr>
        <w:t xml:space="preserve"> </w:t>
      </w:r>
      <w:r>
        <w:t>на</w:t>
      </w:r>
      <w:r>
        <w:rPr>
          <w:spacing w:val="40"/>
        </w:rPr>
        <w:t xml:space="preserve"> </w:t>
      </w:r>
      <w:r>
        <w:t>трудовую</w:t>
      </w:r>
      <w:r>
        <w:rPr>
          <w:spacing w:val="40"/>
        </w:rPr>
        <w:t xml:space="preserve"> </w:t>
      </w:r>
      <w:r>
        <w:t>деятельность,</w:t>
      </w:r>
      <w:r>
        <w:rPr>
          <w:spacing w:val="40"/>
        </w:rPr>
        <w:t xml:space="preserve"> </w:t>
      </w:r>
      <w:r>
        <w:t>получение</w:t>
      </w:r>
      <w:r>
        <w:rPr>
          <w:spacing w:val="40"/>
        </w:rPr>
        <w:t xml:space="preserve"> </w:t>
      </w:r>
      <w:r>
        <w:t>профессии, личностное</w:t>
      </w:r>
      <w:r>
        <w:rPr>
          <w:spacing w:val="80"/>
          <w:w w:val="150"/>
        </w:rPr>
        <w:t xml:space="preserve"> </w:t>
      </w:r>
      <w:r>
        <w:t>самовыражение</w:t>
      </w:r>
      <w:r>
        <w:rPr>
          <w:spacing w:val="80"/>
          <w:w w:val="150"/>
        </w:rPr>
        <w:t xml:space="preserve"> </w:t>
      </w:r>
      <w:r>
        <w:t>в</w:t>
      </w:r>
      <w:r>
        <w:rPr>
          <w:spacing w:val="80"/>
          <w:w w:val="150"/>
        </w:rPr>
        <w:t xml:space="preserve"> </w:t>
      </w:r>
      <w:r>
        <w:t>продуктивном,</w:t>
      </w:r>
      <w:r>
        <w:rPr>
          <w:spacing w:val="80"/>
          <w:w w:val="150"/>
        </w:rPr>
        <w:t xml:space="preserve"> </w:t>
      </w:r>
      <w:r>
        <w:t>нравственно</w:t>
      </w:r>
      <w:r>
        <w:rPr>
          <w:spacing w:val="80"/>
          <w:w w:val="150"/>
        </w:rPr>
        <w:t xml:space="preserve"> </w:t>
      </w:r>
      <w:r>
        <w:t>достойном</w:t>
      </w:r>
      <w:r>
        <w:rPr>
          <w:spacing w:val="80"/>
          <w:w w:val="150"/>
        </w:rPr>
        <w:t xml:space="preserve"> </w:t>
      </w:r>
      <w:r>
        <w:t>труде</w:t>
      </w:r>
      <w:r>
        <w:rPr>
          <w:spacing w:val="80"/>
          <w:w w:val="150"/>
        </w:rPr>
        <w:t xml:space="preserve"> </w:t>
      </w:r>
      <w:r>
        <w:t>в</w:t>
      </w:r>
      <w:r>
        <w:rPr>
          <w:spacing w:val="80"/>
          <w:w w:val="150"/>
        </w:rPr>
        <w:t xml:space="preserve"> </w:t>
      </w:r>
      <w:r>
        <w:t>российском обществе, достижение выдающихся результатов в профессиональной деятельности.</w:t>
      </w:r>
      <w:r>
        <w:rPr>
          <w:spacing w:val="80"/>
        </w:rPr>
        <w:t xml:space="preserve"> </w:t>
      </w:r>
      <w:r>
        <w:rPr>
          <w:spacing w:val="-2"/>
        </w:rPr>
        <w:t>экологического</w:t>
      </w:r>
      <w:r>
        <w:tab/>
      </w:r>
      <w:r>
        <w:tab/>
      </w:r>
      <w:r>
        <w:rPr>
          <w:spacing w:val="-2"/>
        </w:rPr>
        <w:t>воспитания,</w:t>
      </w:r>
      <w:r>
        <w:tab/>
      </w:r>
      <w:r>
        <w:rPr>
          <w:spacing w:val="-2"/>
        </w:rPr>
        <w:t>способствующего</w:t>
      </w:r>
      <w:r>
        <w:tab/>
      </w:r>
      <w:r>
        <w:tab/>
      </w:r>
      <w:r>
        <w:rPr>
          <w:spacing w:val="-2"/>
        </w:rPr>
        <w:t>формированию</w:t>
      </w:r>
      <w:r>
        <w:tab/>
      </w:r>
      <w:r>
        <w:rPr>
          <w:spacing w:val="-2"/>
        </w:rPr>
        <w:t>экологической</w:t>
      </w:r>
      <w:r>
        <w:tab/>
      </w:r>
      <w:r>
        <w:rPr>
          <w:spacing w:val="-2"/>
        </w:rPr>
        <w:t xml:space="preserve">культуры, </w:t>
      </w:r>
      <w:r>
        <w:t>ответственного,</w:t>
      </w:r>
      <w:r>
        <w:rPr>
          <w:spacing w:val="80"/>
        </w:rPr>
        <w:t xml:space="preserve"> </w:t>
      </w:r>
      <w:r>
        <w:t>бережного</w:t>
      </w:r>
      <w:r>
        <w:rPr>
          <w:spacing w:val="80"/>
        </w:rPr>
        <w:t xml:space="preserve"> </w:t>
      </w:r>
      <w:r>
        <w:t>отношения</w:t>
      </w:r>
      <w:r>
        <w:rPr>
          <w:spacing w:val="80"/>
        </w:rPr>
        <w:t xml:space="preserve"> </w:t>
      </w:r>
      <w:r>
        <w:t>к</w:t>
      </w:r>
      <w:r>
        <w:rPr>
          <w:spacing w:val="80"/>
        </w:rPr>
        <w:t xml:space="preserve"> </w:t>
      </w:r>
      <w:r>
        <w:t>природе,</w:t>
      </w:r>
      <w:r>
        <w:rPr>
          <w:spacing w:val="80"/>
        </w:rPr>
        <w:t xml:space="preserve"> </w:t>
      </w:r>
      <w:r>
        <w:t>окружающей</w:t>
      </w:r>
      <w:r>
        <w:rPr>
          <w:spacing w:val="80"/>
        </w:rPr>
        <w:t xml:space="preserve"> </w:t>
      </w:r>
      <w:r>
        <w:t>среде</w:t>
      </w:r>
      <w:r>
        <w:rPr>
          <w:spacing w:val="80"/>
        </w:rPr>
        <w:t xml:space="preserve"> </w:t>
      </w:r>
      <w:r>
        <w:t>на</w:t>
      </w:r>
      <w:r>
        <w:rPr>
          <w:spacing w:val="80"/>
        </w:rPr>
        <w:t xml:space="preserve"> </w:t>
      </w:r>
      <w:r>
        <w:t>основе</w:t>
      </w:r>
      <w:r>
        <w:rPr>
          <w:spacing w:val="80"/>
        </w:rPr>
        <w:t xml:space="preserve"> </w:t>
      </w:r>
      <w:r>
        <w:t xml:space="preserve">российских </w:t>
      </w:r>
      <w:r>
        <w:rPr>
          <w:spacing w:val="-2"/>
        </w:rPr>
        <w:t>традиционных</w:t>
      </w:r>
      <w:r>
        <w:tab/>
      </w:r>
      <w:r>
        <w:rPr>
          <w:spacing w:val="-2"/>
        </w:rPr>
        <w:t>духовных</w:t>
      </w:r>
      <w:r>
        <w:tab/>
      </w:r>
      <w:r>
        <w:rPr>
          <w:spacing w:val="-2"/>
        </w:rPr>
        <w:t>ценностей,</w:t>
      </w:r>
      <w:r>
        <w:tab/>
      </w:r>
      <w:r>
        <w:rPr>
          <w:spacing w:val="-2"/>
        </w:rPr>
        <w:t>навыков</w:t>
      </w:r>
      <w:r>
        <w:tab/>
      </w:r>
      <w:r>
        <w:rPr>
          <w:spacing w:val="-2"/>
        </w:rPr>
        <w:t>охраны,</w:t>
      </w:r>
      <w:r>
        <w:tab/>
      </w:r>
      <w:r>
        <w:rPr>
          <w:spacing w:val="-2"/>
        </w:rPr>
        <w:t>защиты,</w:t>
      </w:r>
      <w:r>
        <w:tab/>
      </w:r>
      <w:r>
        <w:tab/>
      </w:r>
      <w:r>
        <w:rPr>
          <w:spacing w:val="-2"/>
        </w:rPr>
        <w:t>восстановления</w:t>
      </w:r>
      <w:r>
        <w:tab/>
      </w:r>
      <w:r>
        <w:tab/>
      </w:r>
      <w:r>
        <w:rPr>
          <w:spacing w:val="-2"/>
        </w:rPr>
        <w:t xml:space="preserve">природы, </w:t>
      </w:r>
      <w:r>
        <w:t>окружающей среды.</w:t>
      </w:r>
    </w:p>
    <w:p w14:paraId="158D3300">
      <w:pPr>
        <w:pStyle w:val="7"/>
        <w:ind w:left="569" w:right="396"/>
      </w:pPr>
      <w: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50951917">
      <w:pPr>
        <w:pStyle w:val="7"/>
        <w:ind w:left="569"/>
      </w:pPr>
      <w:r>
        <w:t>Целевые</w:t>
      </w:r>
      <w:r>
        <w:rPr>
          <w:spacing w:val="-15"/>
        </w:rPr>
        <w:t xml:space="preserve"> </w:t>
      </w:r>
      <w:r>
        <w:t>ориентиры</w:t>
      </w:r>
      <w:r>
        <w:rPr>
          <w:spacing w:val="-13"/>
        </w:rPr>
        <w:t xml:space="preserve"> </w:t>
      </w:r>
      <w:r>
        <w:t>результатов</w:t>
      </w:r>
      <w:r>
        <w:rPr>
          <w:spacing w:val="-12"/>
        </w:rPr>
        <w:t xml:space="preserve"> </w:t>
      </w:r>
      <w:r>
        <w:rPr>
          <w:spacing w:val="-2"/>
        </w:rPr>
        <w:t>воспитания.</w:t>
      </w:r>
    </w:p>
    <w:p w14:paraId="200D0B69">
      <w:pPr>
        <w:pStyle w:val="7"/>
        <w:ind w:left="569" w:right="400"/>
      </w:pPr>
      <w:r>
        <w:t xml:space="preserve">Требования к личностным результатам освоения обучающимися ООП </w:t>
      </w:r>
      <w:r>
        <w:rPr>
          <w:lang w:val="ru-RU"/>
        </w:rPr>
        <w:t>О</w:t>
      </w:r>
      <w:r>
        <w:t xml:space="preserve">ОО установлены ФГОС </w:t>
      </w:r>
      <w:r>
        <w:rPr>
          <w:lang w:val="ru-RU"/>
        </w:rPr>
        <w:t>О</w:t>
      </w:r>
      <w:r>
        <w:rPr>
          <w:spacing w:val="-4"/>
        </w:rPr>
        <w:t>ОО.</w:t>
      </w:r>
    </w:p>
    <w:p w14:paraId="43FB9234">
      <w:pPr>
        <w:pStyle w:val="7"/>
        <w:ind w:left="569" w:right="400"/>
      </w:pPr>
      <w: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w:t>
      </w:r>
      <w:r>
        <w:rPr>
          <w:lang w:val="ru-RU"/>
        </w:rPr>
        <w:t>О</w:t>
      </w:r>
      <w:r>
        <w:t>ОО.</w:t>
      </w:r>
    </w:p>
    <w:p w14:paraId="627D5E15">
      <w:pPr>
        <w:pStyle w:val="7"/>
        <w:ind w:left="569" w:right="395"/>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4C569E82">
      <w:pPr>
        <w:pStyle w:val="7"/>
        <w:ind w:left="569" w:right="1618"/>
        <w:jc w:val="left"/>
      </w:pPr>
      <w:r>
        <w:t>Целевые</w:t>
      </w:r>
      <w:r>
        <w:rPr>
          <w:spacing w:val="-9"/>
        </w:rPr>
        <w:t xml:space="preserve"> </w:t>
      </w:r>
      <w:r>
        <w:t>ориентиры</w:t>
      </w:r>
      <w:r>
        <w:rPr>
          <w:spacing w:val="-8"/>
        </w:rPr>
        <w:t xml:space="preserve"> </w:t>
      </w:r>
      <w:r>
        <w:t>результатов</w:t>
      </w:r>
      <w:r>
        <w:rPr>
          <w:spacing w:val="-9"/>
        </w:rPr>
        <w:t xml:space="preserve"> </w:t>
      </w:r>
      <w:r>
        <w:t>воспитания</w:t>
      </w:r>
      <w:r>
        <w:rPr>
          <w:spacing w:val="-8"/>
        </w:rPr>
        <w:t xml:space="preserve"> </w:t>
      </w:r>
      <w:r>
        <w:t>на</w:t>
      </w:r>
      <w:r>
        <w:rPr>
          <w:spacing w:val="-10"/>
        </w:rPr>
        <w:t xml:space="preserve"> </w:t>
      </w:r>
      <w:r>
        <w:t>уровне</w:t>
      </w:r>
      <w:r>
        <w:rPr>
          <w:spacing w:val="-9"/>
        </w:rPr>
        <w:t xml:space="preserve"> </w:t>
      </w:r>
      <w:r>
        <w:t>начального</w:t>
      </w:r>
      <w:r>
        <w:rPr>
          <w:spacing w:val="-8"/>
        </w:rPr>
        <w:t xml:space="preserve"> </w:t>
      </w:r>
      <w:r>
        <w:t>общего</w:t>
      </w:r>
      <w:r>
        <w:rPr>
          <w:spacing w:val="-4"/>
        </w:rPr>
        <w:t xml:space="preserve"> </w:t>
      </w:r>
      <w:r>
        <w:t>образования. Гражданско-патриотическое воспитание:</w:t>
      </w:r>
    </w:p>
    <w:p w14:paraId="65BCD629">
      <w:pPr>
        <w:pStyle w:val="7"/>
        <w:ind w:left="569" w:right="403"/>
        <w:jc w:val="left"/>
      </w:pPr>
      <w:r>
        <w:t>знающий и любящий свою малую родину, свой край, имеющий представление о Родине – России, её территории, расположении;</w:t>
      </w:r>
    </w:p>
    <w:p w14:paraId="62190BF7">
      <w:pPr>
        <w:pStyle w:val="7"/>
        <w:ind w:left="569" w:right="403"/>
        <w:jc w:val="left"/>
      </w:pPr>
      <w:r>
        <w:t>сознающий</w:t>
      </w:r>
      <w:r>
        <w:rPr>
          <w:spacing w:val="80"/>
        </w:rPr>
        <w:t xml:space="preserve"> </w:t>
      </w:r>
      <w:r>
        <w:t>принадлежность</w:t>
      </w:r>
      <w:r>
        <w:rPr>
          <w:spacing w:val="80"/>
        </w:rPr>
        <w:t xml:space="preserve"> </w:t>
      </w:r>
      <w:r>
        <w:t>к</w:t>
      </w:r>
      <w:r>
        <w:rPr>
          <w:spacing w:val="80"/>
        </w:rPr>
        <w:t xml:space="preserve"> </w:t>
      </w:r>
      <w:r>
        <w:t>своему</w:t>
      </w:r>
      <w:r>
        <w:rPr>
          <w:spacing w:val="79"/>
        </w:rPr>
        <w:t xml:space="preserve"> </w:t>
      </w:r>
      <w:r>
        <w:t>народу</w:t>
      </w:r>
      <w:r>
        <w:rPr>
          <w:spacing w:val="80"/>
        </w:rPr>
        <w:t xml:space="preserve"> </w:t>
      </w:r>
      <w:r>
        <w:t>и</w:t>
      </w:r>
      <w:r>
        <w:rPr>
          <w:spacing w:val="80"/>
        </w:rPr>
        <w:t xml:space="preserve"> </w:t>
      </w:r>
      <w:r>
        <w:t>к</w:t>
      </w:r>
      <w:r>
        <w:rPr>
          <w:spacing w:val="80"/>
        </w:rPr>
        <w:t xml:space="preserve"> </w:t>
      </w:r>
      <w:r>
        <w:t>общности</w:t>
      </w:r>
      <w:r>
        <w:rPr>
          <w:spacing w:val="80"/>
        </w:rPr>
        <w:t xml:space="preserve"> </w:t>
      </w:r>
      <w:r>
        <w:t>граждан</w:t>
      </w:r>
      <w:r>
        <w:rPr>
          <w:spacing w:val="80"/>
        </w:rPr>
        <w:t xml:space="preserve"> </w:t>
      </w:r>
      <w:r>
        <w:t>России,</w:t>
      </w:r>
      <w:r>
        <w:rPr>
          <w:spacing w:val="80"/>
        </w:rPr>
        <w:t xml:space="preserve"> </w:t>
      </w:r>
      <w:r>
        <w:t>проявляющий уважение к своему и другим народам;</w:t>
      </w:r>
    </w:p>
    <w:p w14:paraId="4E385D33">
      <w:pPr>
        <w:pStyle w:val="7"/>
        <w:ind w:left="569" w:right="403"/>
        <w:jc w:val="left"/>
      </w:pPr>
      <w:r>
        <w:t>понимающий</w:t>
      </w:r>
      <w:r>
        <w:rPr>
          <w:spacing w:val="40"/>
        </w:rPr>
        <w:t xml:space="preserve"> </w:t>
      </w:r>
      <w:r>
        <w:t>свою</w:t>
      </w:r>
      <w:r>
        <w:rPr>
          <w:spacing w:val="40"/>
        </w:rPr>
        <w:t xml:space="preserve"> </w:t>
      </w:r>
      <w:r>
        <w:t>сопричастность</w:t>
      </w:r>
      <w:r>
        <w:rPr>
          <w:spacing w:val="40"/>
        </w:rPr>
        <w:t xml:space="preserve"> </w:t>
      </w:r>
      <w:r>
        <w:t>к</w:t>
      </w:r>
      <w:r>
        <w:rPr>
          <w:spacing w:val="40"/>
        </w:rPr>
        <w:t xml:space="preserve"> </w:t>
      </w:r>
      <w:r>
        <w:t>прошлому,</w:t>
      </w:r>
      <w:r>
        <w:rPr>
          <w:spacing w:val="40"/>
        </w:rPr>
        <w:t xml:space="preserve"> </w:t>
      </w:r>
      <w:r>
        <w:t>настоящему</w:t>
      </w:r>
      <w:r>
        <w:rPr>
          <w:spacing w:val="40"/>
        </w:rPr>
        <w:t xml:space="preserve"> </w:t>
      </w:r>
      <w:r>
        <w:t>и</w:t>
      </w:r>
      <w:r>
        <w:rPr>
          <w:spacing w:val="40"/>
        </w:rPr>
        <w:t xml:space="preserve"> </w:t>
      </w:r>
      <w:r>
        <w:t>будущему</w:t>
      </w:r>
      <w:r>
        <w:rPr>
          <w:spacing w:val="40"/>
        </w:rPr>
        <w:t xml:space="preserve"> </w:t>
      </w:r>
      <w:r>
        <w:t>родного</w:t>
      </w:r>
      <w:r>
        <w:rPr>
          <w:spacing w:val="40"/>
        </w:rPr>
        <w:t xml:space="preserve"> </w:t>
      </w:r>
      <w:r>
        <w:t>края,</w:t>
      </w:r>
      <w:r>
        <w:rPr>
          <w:spacing w:val="40"/>
        </w:rPr>
        <w:t xml:space="preserve"> </w:t>
      </w:r>
      <w:r>
        <w:t>своей Родины – России, Российского государства;</w:t>
      </w:r>
    </w:p>
    <w:p w14:paraId="1E7D3E35">
      <w:pPr>
        <w:pStyle w:val="7"/>
        <w:ind w:left="569" w:right="393"/>
      </w:pPr>
      <w: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w:t>
      </w:r>
      <w:r>
        <w:rPr>
          <w:spacing w:val="-2"/>
        </w:rPr>
        <w:t>уважение;</w:t>
      </w:r>
    </w:p>
    <w:p w14:paraId="3D394840">
      <w:pPr>
        <w:pStyle w:val="7"/>
        <w:spacing w:before="1"/>
        <w:ind w:left="569" w:right="404"/>
      </w:pPr>
      <w:r>
        <w:t>имеющий первоначальные представления о правах и ответственности человека в обществе, гражданских правах и обязанностях;</w:t>
      </w:r>
    </w:p>
    <w:p w14:paraId="61155587">
      <w:pPr>
        <w:pStyle w:val="7"/>
        <w:spacing w:after="0"/>
        <w:sectPr>
          <w:pgSz w:w="11940" w:h="16860"/>
          <w:pgMar w:top="1020" w:right="0" w:bottom="920" w:left="708" w:header="0" w:footer="718" w:gutter="0"/>
          <w:cols w:space="720" w:num="1"/>
        </w:sectPr>
      </w:pPr>
    </w:p>
    <w:p w14:paraId="3B68EBFC">
      <w:pPr>
        <w:spacing w:before="73"/>
        <w:ind w:left="569" w:right="1144" w:firstLine="55"/>
        <w:jc w:val="both"/>
        <w:rPr>
          <w:sz w:val="22"/>
        </w:rPr>
      </w:pPr>
      <w:r>
        <w:rPr>
          <w:sz w:val="22"/>
        </w:rPr>
        <w:t>принимающий</w:t>
      </w:r>
      <w:r>
        <w:rPr>
          <w:spacing w:val="-4"/>
          <w:sz w:val="22"/>
        </w:rPr>
        <w:t xml:space="preserve"> </w:t>
      </w:r>
      <w:r>
        <w:rPr>
          <w:sz w:val="22"/>
        </w:rPr>
        <w:t>участие</w:t>
      </w:r>
      <w:r>
        <w:rPr>
          <w:spacing w:val="-3"/>
          <w:sz w:val="22"/>
        </w:rPr>
        <w:t xml:space="preserve"> </w:t>
      </w:r>
      <w:r>
        <w:rPr>
          <w:sz w:val="22"/>
        </w:rPr>
        <w:t>в</w:t>
      </w:r>
      <w:r>
        <w:rPr>
          <w:spacing w:val="-6"/>
          <w:sz w:val="22"/>
        </w:rPr>
        <w:t xml:space="preserve"> </w:t>
      </w:r>
      <w:r>
        <w:rPr>
          <w:sz w:val="22"/>
        </w:rPr>
        <w:t>жизни</w:t>
      </w:r>
      <w:r>
        <w:rPr>
          <w:spacing w:val="-4"/>
          <w:sz w:val="22"/>
        </w:rPr>
        <w:t xml:space="preserve"> </w:t>
      </w:r>
      <w:r>
        <w:rPr>
          <w:sz w:val="22"/>
        </w:rPr>
        <w:t>класса,</w:t>
      </w:r>
      <w:r>
        <w:rPr>
          <w:spacing w:val="-5"/>
          <w:sz w:val="22"/>
        </w:rPr>
        <w:t xml:space="preserve"> </w:t>
      </w:r>
      <w:r>
        <w:rPr>
          <w:sz w:val="22"/>
        </w:rPr>
        <w:t>общеобразовательной</w:t>
      </w:r>
      <w:r>
        <w:rPr>
          <w:spacing w:val="-1"/>
          <w:sz w:val="22"/>
        </w:rPr>
        <w:t xml:space="preserve"> </w:t>
      </w:r>
      <w:r>
        <w:rPr>
          <w:sz w:val="22"/>
        </w:rPr>
        <w:t>организации,</w:t>
      </w:r>
      <w:r>
        <w:rPr>
          <w:spacing w:val="-6"/>
          <w:sz w:val="22"/>
        </w:rPr>
        <w:t xml:space="preserve"> </w:t>
      </w:r>
      <w:r>
        <w:rPr>
          <w:sz w:val="22"/>
        </w:rPr>
        <w:t>в</w:t>
      </w:r>
      <w:r>
        <w:rPr>
          <w:spacing w:val="-4"/>
          <w:sz w:val="22"/>
        </w:rPr>
        <w:t xml:space="preserve"> </w:t>
      </w:r>
      <w:r>
        <w:rPr>
          <w:sz w:val="22"/>
        </w:rPr>
        <w:t>доступной</w:t>
      </w:r>
      <w:r>
        <w:rPr>
          <w:spacing w:val="-3"/>
          <w:sz w:val="22"/>
        </w:rPr>
        <w:t xml:space="preserve"> </w:t>
      </w:r>
      <w:r>
        <w:rPr>
          <w:sz w:val="22"/>
        </w:rPr>
        <w:t>по</w:t>
      </w:r>
      <w:r>
        <w:rPr>
          <w:spacing w:val="-3"/>
          <w:sz w:val="22"/>
        </w:rPr>
        <w:t xml:space="preserve"> </w:t>
      </w:r>
      <w:r>
        <w:rPr>
          <w:sz w:val="22"/>
        </w:rPr>
        <w:t>возрасту социально значимой деятельности.</w:t>
      </w:r>
    </w:p>
    <w:p w14:paraId="6592B751">
      <w:pPr>
        <w:pStyle w:val="7"/>
        <w:spacing w:line="275" w:lineRule="exact"/>
        <w:ind w:left="569"/>
      </w:pPr>
      <w:r>
        <w:rPr>
          <w:spacing w:val="-2"/>
        </w:rPr>
        <w:t>Духовно-нравственное</w:t>
      </w:r>
      <w:r>
        <w:rPr>
          <w:spacing w:val="-8"/>
        </w:rPr>
        <w:t xml:space="preserve"> </w:t>
      </w:r>
      <w:r>
        <w:rPr>
          <w:spacing w:val="-2"/>
        </w:rPr>
        <w:t>воспитание:</w:t>
      </w:r>
    </w:p>
    <w:p w14:paraId="75DAB386">
      <w:pPr>
        <w:pStyle w:val="7"/>
        <w:ind w:left="569" w:right="395"/>
      </w:pPr>
      <w:r>
        <w:t>уважающий духовно-нравственную культуру своей семьи, своего народа,</w:t>
      </w:r>
      <w:r>
        <w:rPr>
          <w:spacing w:val="40"/>
        </w:rPr>
        <w:t xml:space="preserve"> </w:t>
      </w:r>
      <w:r>
        <w:t>семейные ценности с учётом национальной, религиозной принадлежности;</w:t>
      </w:r>
    </w:p>
    <w:p w14:paraId="60061DAE">
      <w:pPr>
        <w:pStyle w:val="7"/>
        <w:ind w:left="569" w:right="401"/>
      </w:pPr>
      <w:r>
        <w:t>сознающий ценность каждой человеческой жизни, признающий индивидуальность и достоинство каждого человека;</w:t>
      </w:r>
    </w:p>
    <w:p w14:paraId="115C2C0D">
      <w:pPr>
        <w:pStyle w:val="7"/>
        <w:ind w:left="569" w:right="393"/>
      </w:pPr>
      <w:r>
        <w:t>доброжелательный, проявляющий сопереживание, готовность оказывать помощь, выражающий неприятие поведения, причиняющего физический и</w:t>
      </w:r>
      <w:r>
        <w:rPr>
          <w:spacing w:val="40"/>
        </w:rPr>
        <w:t xml:space="preserve"> </w:t>
      </w:r>
      <w:r>
        <w:t>моральный</w:t>
      </w:r>
      <w:r>
        <w:rPr>
          <w:spacing w:val="40"/>
        </w:rPr>
        <w:t xml:space="preserve"> </w:t>
      </w:r>
      <w:r>
        <w:t xml:space="preserve">вред другим людям, уважающий </w:t>
      </w:r>
      <w:r>
        <w:rPr>
          <w:spacing w:val="-2"/>
        </w:rPr>
        <w:t>старших;</w:t>
      </w:r>
    </w:p>
    <w:p w14:paraId="6DE31E0E">
      <w:pPr>
        <w:pStyle w:val="7"/>
        <w:ind w:left="569" w:right="403"/>
      </w:pPr>
      <w:r>
        <w:t>умеющий оценивать поступки с позиции их соответствия нравственным нормам, осознающий ответственность за свои поступки;</w:t>
      </w:r>
    </w:p>
    <w:p w14:paraId="560437A2">
      <w:pPr>
        <w:pStyle w:val="7"/>
        <w:ind w:left="569" w:right="403"/>
        <w:jc w:val="left"/>
      </w:pPr>
      <w:r>
        <w:t>владеющий</w:t>
      </w:r>
      <w:r>
        <w:rPr>
          <w:spacing w:val="40"/>
        </w:rPr>
        <w:t xml:space="preserve"> </w:t>
      </w:r>
      <w:r>
        <w:t>представлениями</w:t>
      </w:r>
      <w:r>
        <w:rPr>
          <w:spacing w:val="40"/>
        </w:rPr>
        <w:t xml:space="preserve"> </w:t>
      </w:r>
      <w:r>
        <w:t>о</w:t>
      </w:r>
      <w:r>
        <w:rPr>
          <w:spacing w:val="40"/>
        </w:rPr>
        <w:t xml:space="preserve"> </w:t>
      </w:r>
      <w:r>
        <w:t>многообразии</w:t>
      </w:r>
      <w:r>
        <w:rPr>
          <w:spacing w:val="40"/>
        </w:rPr>
        <w:t xml:space="preserve"> </w:t>
      </w:r>
      <w:r>
        <w:t>языкового</w:t>
      </w:r>
      <w:r>
        <w:rPr>
          <w:spacing w:val="40"/>
        </w:rPr>
        <w:t xml:space="preserve"> </w:t>
      </w:r>
      <w:r>
        <w:t>и</w:t>
      </w:r>
      <w:r>
        <w:rPr>
          <w:spacing w:val="40"/>
        </w:rPr>
        <w:t xml:space="preserve"> </w:t>
      </w:r>
      <w:r>
        <w:t>культурного</w:t>
      </w:r>
      <w:r>
        <w:rPr>
          <w:spacing w:val="40"/>
        </w:rPr>
        <w:t xml:space="preserve"> </w:t>
      </w:r>
      <w:r>
        <w:t>пространства</w:t>
      </w:r>
      <w:r>
        <w:rPr>
          <w:spacing w:val="40"/>
        </w:rPr>
        <w:t xml:space="preserve"> </w:t>
      </w:r>
      <w:r>
        <w:t>России,</w:t>
      </w:r>
      <w:r>
        <w:rPr>
          <w:spacing w:val="80"/>
        </w:rPr>
        <w:t xml:space="preserve"> </w:t>
      </w:r>
      <w:r>
        <w:t>имеющий первоначальные навыки общения с людьми разных народов, вероисповеданий; сознающий</w:t>
      </w:r>
      <w:r>
        <w:rPr>
          <w:spacing w:val="31"/>
        </w:rPr>
        <w:t xml:space="preserve"> </w:t>
      </w:r>
      <w:r>
        <w:t>нравственную</w:t>
      </w:r>
      <w:r>
        <w:rPr>
          <w:spacing w:val="33"/>
        </w:rPr>
        <w:t xml:space="preserve"> </w:t>
      </w:r>
      <w:r>
        <w:t>и</w:t>
      </w:r>
      <w:r>
        <w:rPr>
          <w:spacing w:val="33"/>
        </w:rPr>
        <w:t xml:space="preserve"> </w:t>
      </w:r>
      <w:r>
        <w:t>эстетическую</w:t>
      </w:r>
      <w:r>
        <w:rPr>
          <w:spacing w:val="33"/>
        </w:rPr>
        <w:t xml:space="preserve"> </w:t>
      </w:r>
      <w:r>
        <w:t>ценность</w:t>
      </w:r>
      <w:r>
        <w:rPr>
          <w:spacing w:val="32"/>
        </w:rPr>
        <w:t xml:space="preserve"> </w:t>
      </w:r>
      <w:r>
        <w:t>литературы,</w:t>
      </w:r>
      <w:r>
        <w:rPr>
          <w:spacing w:val="32"/>
        </w:rPr>
        <w:t xml:space="preserve"> </w:t>
      </w:r>
      <w:r>
        <w:t>родного</w:t>
      </w:r>
      <w:r>
        <w:rPr>
          <w:spacing w:val="33"/>
        </w:rPr>
        <w:t xml:space="preserve"> </w:t>
      </w:r>
      <w:r>
        <w:t>языка,</w:t>
      </w:r>
      <w:r>
        <w:rPr>
          <w:spacing w:val="33"/>
        </w:rPr>
        <w:t xml:space="preserve"> </w:t>
      </w:r>
      <w:r>
        <w:t>русского</w:t>
      </w:r>
      <w:r>
        <w:rPr>
          <w:spacing w:val="33"/>
        </w:rPr>
        <w:t xml:space="preserve"> </w:t>
      </w:r>
      <w:r>
        <w:t>языка, проявляющий интерес к чтению.</w:t>
      </w:r>
    </w:p>
    <w:p w14:paraId="79FB212F">
      <w:pPr>
        <w:pStyle w:val="7"/>
        <w:spacing w:before="1"/>
        <w:ind w:left="569"/>
        <w:jc w:val="left"/>
      </w:pPr>
      <w:r>
        <w:rPr>
          <w:spacing w:val="-2"/>
        </w:rPr>
        <w:t>Эстетическое</w:t>
      </w:r>
      <w:r>
        <w:rPr>
          <w:spacing w:val="-10"/>
        </w:rPr>
        <w:t xml:space="preserve"> </w:t>
      </w:r>
      <w:r>
        <w:rPr>
          <w:spacing w:val="-2"/>
        </w:rPr>
        <w:t>воспитание:</w:t>
      </w:r>
    </w:p>
    <w:p w14:paraId="172C4618">
      <w:pPr>
        <w:pStyle w:val="7"/>
        <w:ind w:left="569" w:right="403"/>
        <w:jc w:val="left"/>
      </w:pPr>
      <w:r>
        <w:t>способный воспринимать и чувствовать прекрасное в быту, природе, искусстве, творчестве людей; проявляющий интерес и уважение к отечественной и мировой художественной культуре; проявляющий</w:t>
      </w:r>
      <w:r>
        <w:rPr>
          <w:spacing w:val="80"/>
        </w:rPr>
        <w:t xml:space="preserve"> </w:t>
      </w:r>
      <w:r>
        <w:t>стремление</w:t>
      </w:r>
      <w:r>
        <w:rPr>
          <w:spacing w:val="80"/>
        </w:rPr>
        <w:t xml:space="preserve"> </w:t>
      </w:r>
      <w:r>
        <w:t>к</w:t>
      </w:r>
      <w:r>
        <w:rPr>
          <w:spacing w:val="80"/>
        </w:rPr>
        <w:t xml:space="preserve"> </w:t>
      </w:r>
      <w:r>
        <w:t>самовыражению</w:t>
      </w:r>
      <w:r>
        <w:rPr>
          <w:spacing w:val="80"/>
        </w:rPr>
        <w:t xml:space="preserve"> </w:t>
      </w:r>
      <w:r>
        <w:t>в</w:t>
      </w:r>
      <w:r>
        <w:rPr>
          <w:spacing w:val="80"/>
        </w:rPr>
        <w:t xml:space="preserve"> </w:t>
      </w:r>
      <w:r>
        <w:t>разных</w:t>
      </w:r>
      <w:r>
        <w:rPr>
          <w:spacing w:val="80"/>
        </w:rPr>
        <w:t xml:space="preserve"> </w:t>
      </w:r>
      <w:r>
        <w:t>видах</w:t>
      </w:r>
      <w:r>
        <w:rPr>
          <w:spacing w:val="80"/>
        </w:rPr>
        <w:t xml:space="preserve"> </w:t>
      </w:r>
      <w:r>
        <w:t>художественной</w:t>
      </w:r>
      <w:r>
        <w:rPr>
          <w:spacing w:val="80"/>
        </w:rPr>
        <w:t xml:space="preserve"> </w:t>
      </w:r>
      <w:r>
        <w:t xml:space="preserve">деятельности, </w:t>
      </w:r>
      <w:r>
        <w:rPr>
          <w:spacing w:val="-2"/>
        </w:rPr>
        <w:t>искусстве.</w:t>
      </w:r>
    </w:p>
    <w:p w14:paraId="133F6E16">
      <w:pPr>
        <w:pStyle w:val="7"/>
        <w:ind w:left="569" w:right="403"/>
        <w:jc w:val="left"/>
      </w:pPr>
      <w:r>
        <w:t>Физическое воспитание, формирование культуры здоровья и эмоционального благополучия: бережно</w:t>
      </w:r>
      <w:r>
        <w:rPr>
          <w:spacing w:val="40"/>
        </w:rPr>
        <w:t xml:space="preserve"> </w:t>
      </w:r>
      <w:r>
        <w:t>относящийся</w:t>
      </w:r>
      <w:r>
        <w:rPr>
          <w:spacing w:val="40"/>
        </w:rPr>
        <w:t xml:space="preserve"> </w:t>
      </w:r>
      <w:r>
        <w:t>к</w:t>
      </w:r>
      <w:r>
        <w:rPr>
          <w:spacing w:val="40"/>
        </w:rPr>
        <w:t xml:space="preserve"> </w:t>
      </w:r>
      <w:r>
        <w:t>физическому</w:t>
      </w:r>
      <w:r>
        <w:rPr>
          <w:spacing w:val="40"/>
        </w:rPr>
        <w:t xml:space="preserve"> </w:t>
      </w:r>
      <w:r>
        <w:t>здоровью,</w:t>
      </w:r>
      <w:r>
        <w:rPr>
          <w:spacing w:val="40"/>
        </w:rPr>
        <w:t xml:space="preserve"> </w:t>
      </w:r>
      <w:r>
        <w:t>соблюдающий</w:t>
      </w:r>
      <w:r>
        <w:rPr>
          <w:spacing w:val="40"/>
        </w:rPr>
        <w:t xml:space="preserve"> </w:t>
      </w:r>
      <w:r>
        <w:t>основные</w:t>
      </w:r>
      <w:r>
        <w:rPr>
          <w:spacing w:val="40"/>
        </w:rPr>
        <w:t xml:space="preserve"> </w:t>
      </w:r>
      <w:r>
        <w:t>правила</w:t>
      </w:r>
      <w:r>
        <w:rPr>
          <w:spacing w:val="40"/>
        </w:rPr>
        <w:t xml:space="preserve"> </w:t>
      </w:r>
      <w:r>
        <w:t>здорового</w:t>
      </w:r>
      <w:r>
        <w:rPr>
          <w:spacing w:val="40"/>
        </w:rPr>
        <w:t xml:space="preserve"> </w:t>
      </w:r>
      <w:r>
        <w:t>и безопасного для себя и других людей образа жизни, в том числе в информационной среде; владеющий основными</w:t>
      </w:r>
      <w:r>
        <w:rPr>
          <w:spacing w:val="-1"/>
        </w:rPr>
        <w:t xml:space="preserve"> </w:t>
      </w:r>
      <w:r>
        <w:t>навыками личной и общественной гигиены, безопасного поведения в быту, природе, обществе;</w:t>
      </w:r>
    </w:p>
    <w:p w14:paraId="2B289886">
      <w:pPr>
        <w:pStyle w:val="7"/>
        <w:ind w:left="569" w:right="403"/>
        <w:jc w:val="left"/>
      </w:pPr>
      <w:r>
        <w:t>ориентированный на физическое развитие с учётом возможностей здоровья, занятия физкультурой и спортом;</w:t>
      </w:r>
    </w:p>
    <w:p w14:paraId="3CE56E3F">
      <w:pPr>
        <w:pStyle w:val="7"/>
        <w:tabs>
          <w:tab w:val="left" w:pos="2063"/>
          <w:tab w:val="left" w:pos="2506"/>
          <w:tab w:val="left" w:pos="4336"/>
          <w:tab w:val="left" w:pos="5171"/>
          <w:tab w:val="left" w:pos="6384"/>
          <w:tab w:val="left" w:pos="8459"/>
          <w:tab w:val="left" w:pos="10594"/>
        </w:tabs>
        <w:ind w:left="569" w:right="401"/>
        <w:jc w:val="left"/>
      </w:pPr>
      <w:r>
        <w:rPr>
          <w:spacing w:val="-2"/>
        </w:rPr>
        <w:t>сознающий</w:t>
      </w:r>
      <w:r>
        <w:tab/>
      </w:r>
      <w:r>
        <w:rPr>
          <w:spacing w:val="-10"/>
        </w:rPr>
        <w:t>и</w:t>
      </w:r>
      <w:r>
        <w:tab/>
      </w:r>
      <w:r>
        <w:rPr>
          <w:spacing w:val="-2"/>
        </w:rPr>
        <w:t>принимающий</w:t>
      </w:r>
      <w:r>
        <w:tab/>
      </w:r>
      <w:r>
        <w:rPr>
          <w:spacing w:val="-4"/>
        </w:rPr>
        <w:t>свою</w:t>
      </w:r>
      <w:r>
        <w:tab/>
      </w:r>
      <w:r>
        <w:rPr>
          <w:spacing w:val="-2"/>
        </w:rPr>
        <w:t>половую</w:t>
      </w:r>
      <w:r>
        <w:tab/>
      </w:r>
      <w:r>
        <w:rPr>
          <w:spacing w:val="-2"/>
        </w:rPr>
        <w:t>принадлежность,</w:t>
      </w:r>
      <w:r>
        <w:tab/>
      </w:r>
      <w:r>
        <w:rPr>
          <w:spacing w:val="-2"/>
        </w:rPr>
        <w:t>соответствующие</w:t>
      </w:r>
      <w:r>
        <w:tab/>
      </w:r>
      <w:r>
        <w:rPr>
          <w:spacing w:val="-6"/>
        </w:rPr>
        <w:t xml:space="preserve">ей </w:t>
      </w:r>
      <w:r>
        <w:t>психофизические и поведенческие особенности с учётом возраста.</w:t>
      </w:r>
    </w:p>
    <w:p w14:paraId="3516B226">
      <w:pPr>
        <w:pStyle w:val="7"/>
        <w:ind w:left="569"/>
        <w:jc w:val="left"/>
      </w:pPr>
      <w:r>
        <w:rPr>
          <w:spacing w:val="-2"/>
        </w:rPr>
        <w:t>Трудовое</w:t>
      </w:r>
      <w:r>
        <w:rPr>
          <w:spacing w:val="-13"/>
        </w:rPr>
        <w:t xml:space="preserve"> </w:t>
      </w:r>
      <w:r>
        <w:rPr>
          <w:spacing w:val="-2"/>
        </w:rPr>
        <w:t>воспитание:</w:t>
      </w:r>
    </w:p>
    <w:p w14:paraId="451BE5AC">
      <w:pPr>
        <w:pStyle w:val="7"/>
        <w:ind w:left="569"/>
        <w:jc w:val="left"/>
      </w:pPr>
      <w:r>
        <w:t>сознающий</w:t>
      </w:r>
      <w:r>
        <w:rPr>
          <w:spacing w:val="-17"/>
        </w:rPr>
        <w:t xml:space="preserve"> </w:t>
      </w:r>
      <w:r>
        <w:t>ценность</w:t>
      </w:r>
      <w:r>
        <w:rPr>
          <w:spacing w:val="-14"/>
        </w:rPr>
        <w:t xml:space="preserve"> </w:t>
      </w:r>
      <w:r>
        <w:t>труда</w:t>
      </w:r>
      <w:r>
        <w:rPr>
          <w:spacing w:val="-14"/>
        </w:rPr>
        <w:t xml:space="preserve"> </w:t>
      </w:r>
      <w:r>
        <w:t>в</w:t>
      </w:r>
      <w:r>
        <w:rPr>
          <w:spacing w:val="-15"/>
        </w:rPr>
        <w:t xml:space="preserve"> </w:t>
      </w:r>
      <w:r>
        <w:t>жизни</w:t>
      </w:r>
      <w:r>
        <w:rPr>
          <w:spacing w:val="-11"/>
        </w:rPr>
        <w:t xml:space="preserve"> </w:t>
      </w:r>
      <w:r>
        <w:t>человека,</w:t>
      </w:r>
      <w:r>
        <w:rPr>
          <w:spacing w:val="-12"/>
        </w:rPr>
        <w:t xml:space="preserve"> </w:t>
      </w:r>
      <w:r>
        <w:t>семьи,</w:t>
      </w:r>
      <w:r>
        <w:rPr>
          <w:spacing w:val="-10"/>
        </w:rPr>
        <w:t xml:space="preserve"> </w:t>
      </w:r>
      <w:r>
        <w:rPr>
          <w:spacing w:val="-2"/>
        </w:rPr>
        <w:t>общества;</w:t>
      </w:r>
    </w:p>
    <w:p w14:paraId="659CC3F0">
      <w:pPr>
        <w:pStyle w:val="7"/>
        <w:ind w:left="569" w:right="571"/>
        <w:jc w:val="left"/>
      </w:pPr>
      <w:r>
        <w:t>проявляющий</w:t>
      </w:r>
      <w:r>
        <w:rPr>
          <w:spacing w:val="80"/>
        </w:rPr>
        <w:t xml:space="preserve"> </w:t>
      </w:r>
      <w:r>
        <w:t>уважение</w:t>
      </w:r>
      <w:r>
        <w:rPr>
          <w:spacing w:val="80"/>
        </w:rPr>
        <w:t xml:space="preserve"> </w:t>
      </w:r>
      <w:r>
        <w:t>к</w:t>
      </w:r>
      <w:r>
        <w:rPr>
          <w:spacing w:val="80"/>
        </w:rPr>
        <w:t xml:space="preserve"> </w:t>
      </w:r>
      <w:r>
        <w:t>труду,</w:t>
      </w:r>
      <w:r>
        <w:rPr>
          <w:spacing w:val="80"/>
        </w:rPr>
        <w:t xml:space="preserve"> </w:t>
      </w:r>
      <w:r>
        <w:t>людям</w:t>
      </w:r>
      <w:r>
        <w:rPr>
          <w:spacing w:val="80"/>
        </w:rPr>
        <w:t xml:space="preserve"> </w:t>
      </w:r>
      <w:r>
        <w:t>труда,</w:t>
      </w:r>
      <w:r>
        <w:rPr>
          <w:spacing w:val="80"/>
        </w:rPr>
        <w:t xml:space="preserve"> </w:t>
      </w:r>
      <w:r>
        <w:t>бережное</w:t>
      </w:r>
      <w:r>
        <w:rPr>
          <w:spacing w:val="80"/>
        </w:rPr>
        <w:t xml:space="preserve"> </w:t>
      </w:r>
      <w:r>
        <w:t>отношение</w:t>
      </w:r>
      <w:r>
        <w:rPr>
          <w:spacing w:val="80"/>
        </w:rPr>
        <w:t xml:space="preserve"> </w:t>
      </w:r>
      <w:r>
        <w:t>к</w:t>
      </w:r>
      <w:r>
        <w:rPr>
          <w:spacing w:val="80"/>
        </w:rPr>
        <w:t xml:space="preserve"> </w:t>
      </w:r>
      <w:r>
        <w:t>результатам</w:t>
      </w:r>
      <w:r>
        <w:rPr>
          <w:spacing w:val="80"/>
        </w:rPr>
        <w:t xml:space="preserve"> </w:t>
      </w:r>
      <w:r>
        <w:t>труда,</w:t>
      </w:r>
      <w:r>
        <w:rPr>
          <w:spacing w:val="40"/>
        </w:rPr>
        <w:t xml:space="preserve"> </w:t>
      </w:r>
      <w:r>
        <w:t>ответственное потребление;</w:t>
      </w:r>
    </w:p>
    <w:p w14:paraId="5A917320">
      <w:pPr>
        <w:pStyle w:val="7"/>
        <w:ind w:left="569"/>
        <w:jc w:val="left"/>
      </w:pPr>
      <w:r>
        <w:rPr>
          <w:spacing w:val="-2"/>
        </w:rPr>
        <w:t>проявляющий</w:t>
      </w:r>
      <w:r>
        <w:rPr>
          <w:spacing w:val="-4"/>
        </w:rPr>
        <w:t xml:space="preserve"> </w:t>
      </w:r>
      <w:r>
        <w:rPr>
          <w:spacing w:val="-2"/>
        </w:rPr>
        <w:t>интерес</w:t>
      </w:r>
      <w:r>
        <w:rPr>
          <w:spacing w:val="-7"/>
        </w:rPr>
        <w:t xml:space="preserve"> </w:t>
      </w:r>
      <w:r>
        <w:rPr>
          <w:spacing w:val="-2"/>
        </w:rPr>
        <w:t>к</w:t>
      </w:r>
      <w:r>
        <w:rPr>
          <w:spacing w:val="-1"/>
        </w:rPr>
        <w:t xml:space="preserve"> </w:t>
      </w:r>
      <w:r>
        <w:rPr>
          <w:spacing w:val="-2"/>
        </w:rPr>
        <w:t>разным</w:t>
      </w:r>
      <w:r>
        <w:rPr>
          <w:spacing w:val="-7"/>
        </w:rPr>
        <w:t xml:space="preserve"> </w:t>
      </w:r>
      <w:r>
        <w:rPr>
          <w:spacing w:val="-2"/>
        </w:rPr>
        <w:t>профессиям;</w:t>
      </w:r>
    </w:p>
    <w:p w14:paraId="64504698">
      <w:pPr>
        <w:pStyle w:val="7"/>
        <w:ind w:left="569" w:right="571"/>
        <w:jc w:val="left"/>
      </w:pPr>
      <w:r>
        <w:t>участвующий</w:t>
      </w:r>
      <w:r>
        <w:rPr>
          <w:spacing w:val="-8"/>
        </w:rPr>
        <w:t xml:space="preserve"> </w:t>
      </w:r>
      <w:r>
        <w:t>в</w:t>
      </w:r>
      <w:r>
        <w:rPr>
          <w:spacing w:val="-8"/>
        </w:rPr>
        <w:t xml:space="preserve"> </w:t>
      </w:r>
      <w:r>
        <w:t>различных</w:t>
      </w:r>
      <w:r>
        <w:rPr>
          <w:spacing w:val="-7"/>
        </w:rPr>
        <w:t xml:space="preserve"> </w:t>
      </w:r>
      <w:r>
        <w:t>видах</w:t>
      </w:r>
      <w:r>
        <w:rPr>
          <w:spacing w:val="-6"/>
        </w:rPr>
        <w:t xml:space="preserve"> </w:t>
      </w:r>
      <w:r>
        <w:t>доступного</w:t>
      </w:r>
      <w:r>
        <w:rPr>
          <w:spacing w:val="-8"/>
        </w:rPr>
        <w:t xml:space="preserve"> </w:t>
      </w:r>
      <w:r>
        <w:t>по</w:t>
      </w:r>
      <w:r>
        <w:rPr>
          <w:spacing w:val="-8"/>
        </w:rPr>
        <w:t xml:space="preserve"> </w:t>
      </w:r>
      <w:r>
        <w:t>возрасту</w:t>
      </w:r>
      <w:r>
        <w:rPr>
          <w:spacing w:val="-12"/>
        </w:rPr>
        <w:t xml:space="preserve"> </w:t>
      </w:r>
      <w:r>
        <w:t>труда,</w:t>
      </w:r>
      <w:r>
        <w:rPr>
          <w:spacing w:val="-8"/>
        </w:rPr>
        <w:t xml:space="preserve"> </w:t>
      </w:r>
      <w:r>
        <w:t>трудовой</w:t>
      </w:r>
      <w:r>
        <w:rPr>
          <w:spacing w:val="-1"/>
        </w:rPr>
        <w:t xml:space="preserve"> </w:t>
      </w:r>
      <w:r>
        <w:t>деятельности. Экологическое воспитание:</w:t>
      </w:r>
    </w:p>
    <w:p w14:paraId="7EF5E634">
      <w:pPr>
        <w:pStyle w:val="7"/>
        <w:spacing w:before="1"/>
        <w:ind w:left="569" w:right="571"/>
        <w:jc w:val="left"/>
      </w:pPr>
      <w:r>
        <w:t>понимающий</w:t>
      </w:r>
      <w:r>
        <w:rPr>
          <w:spacing w:val="-5"/>
        </w:rPr>
        <w:t xml:space="preserve"> </w:t>
      </w:r>
      <w:r>
        <w:t>ценность</w:t>
      </w:r>
      <w:r>
        <w:rPr>
          <w:spacing w:val="-9"/>
        </w:rPr>
        <w:t xml:space="preserve"> </w:t>
      </w:r>
      <w:r>
        <w:t>природы,</w:t>
      </w:r>
      <w:r>
        <w:rPr>
          <w:spacing w:val="-9"/>
        </w:rPr>
        <w:t xml:space="preserve"> </w:t>
      </w:r>
      <w:r>
        <w:t>зависимость</w:t>
      </w:r>
      <w:r>
        <w:rPr>
          <w:spacing w:val="-7"/>
        </w:rPr>
        <w:t xml:space="preserve"> </w:t>
      </w:r>
      <w:r>
        <w:t>жизни</w:t>
      </w:r>
      <w:r>
        <w:rPr>
          <w:spacing w:val="-5"/>
        </w:rPr>
        <w:t xml:space="preserve"> </w:t>
      </w:r>
      <w:r>
        <w:t>людей</w:t>
      </w:r>
      <w:r>
        <w:rPr>
          <w:spacing w:val="-6"/>
        </w:rPr>
        <w:t xml:space="preserve"> </w:t>
      </w:r>
      <w:r>
        <w:t>от</w:t>
      </w:r>
      <w:r>
        <w:rPr>
          <w:spacing w:val="-9"/>
        </w:rPr>
        <w:t xml:space="preserve"> </w:t>
      </w:r>
      <w:r>
        <w:t>природы,</w:t>
      </w:r>
      <w:r>
        <w:rPr>
          <w:spacing w:val="-9"/>
        </w:rPr>
        <w:t xml:space="preserve"> </w:t>
      </w:r>
      <w:r>
        <w:t>влияние</w:t>
      </w:r>
      <w:r>
        <w:rPr>
          <w:spacing w:val="-5"/>
        </w:rPr>
        <w:t xml:space="preserve"> </w:t>
      </w:r>
      <w:r>
        <w:t>людей</w:t>
      </w:r>
      <w:r>
        <w:rPr>
          <w:spacing w:val="-4"/>
        </w:rPr>
        <w:t xml:space="preserve"> </w:t>
      </w:r>
      <w:r>
        <w:t>на природу, окружающую среду;</w:t>
      </w:r>
    </w:p>
    <w:p w14:paraId="53193838">
      <w:pPr>
        <w:pStyle w:val="7"/>
        <w:ind w:left="569" w:right="571"/>
        <w:jc w:val="left"/>
      </w:pPr>
      <w:r>
        <w:t>проявляющий</w:t>
      </w:r>
      <w:r>
        <w:rPr>
          <w:spacing w:val="-4"/>
        </w:rPr>
        <w:t xml:space="preserve"> </w:t>
      </w:r>
      <w:r>
        <w:t>любовь</w:t>
      </w:r>
      <w:r>
        <w:rPr>
          <w:spacing w:val="-5"/>
        </w:rPr>
        <w:t xml:space="preserve"> </w:t>
      </w:r>
      <w:r>
        <w:t>и</w:t>
      </w:r>
      <w:r>
        <w:rPr>
          <w:spacing w:val="-6"/>
        </w:rPr>
        <w:t xml:space="preserve"> </w:t>
      </w:r>
      <w:r>
        <w:t>бережное</w:t>
      </w:r>
      <w:r>
        <w:rPr>
          <w:spacing w:val="-5"/>
        </w:rPr>
        <w:t xml:space="preserve"> </w:t>
      </w:r>
      <w:r>
        <w:t>отношение</w:t>
      </w:r>
      <w:r>
        <w:rPr>
          <w:spacing w:val="-5"/>
        </w:rPr>
        <w:t xml:space="preserve"> </w:t>
      </w:r>
      <w:r>
        <w:t>к</w:t>
      </w:r>
      <w:r>
        <w:rPr>
          <w:spacing w:val="-6"/>
        </w:rPr>
        <w:t xml:space="preserve"> </w:t>
      </w:r>
      <w:r>
        <w:t>природе,</w:t>
      </w:r>
      <w:r>
        <w:rPr>
          <w:spacing w:val="-4"/>
        </w:rPr>
        <w:t xml:space="preserve"> </w:t>
      </w:r>
      <w:r>
        <w:t>неприятие</w:t>
      </w:r>
      <w:r>
        <w:rPr>
          <w:spacing w:val="-5"/>
        </w:rPr>
        <w:t xml:space="preserve"> </w:t>
      </w:r>
      <w:r>
        <w:t>действий,</w:t>
      </w:r>
      <w:r>
        <w:rPr>
          <w:spacing w:val="-7"/>
        </w:rPr>
        <w:t xml:space="preserve"> </w:t>
      </w:r>
      <w:r>
        <w:t>приносящих</w:t>
      </w:r>
      <w:r>
        <w:rPr>
          <w:spacing w:val="-2"/>
        </w:rPr>
        <w:t xml:space="preserve"> </w:t>
      </w:r>
      <w:r>
        <w:t>вред природе, особенно живым существам;</w:t>
      </w:r>
    </w:p>
    <w:p w14:paraId="3BDCB2D7">
      <w:pPr>
        <w:pStyle w:val="7"/>
        <w:ind w:left="569" w:right="2120"/>
        <w:jc w:val="left"/>
      </w:pPr>
      <w:r>
        <w:t xml:space="preserve">выражающий готовность в своей деятельности придерживаться экологических </w:t>
      </w:r>
      <w:r>
        <w:rPr>
          <w:spacing w:val="-2"/>
        </w:rPr>
        <w:t>норм.</w:t>
      </w:r>
    </w:p>
    <w:p w14:paraId="2D634C95">
      <w:pPr>
        <w:pStyle w:val="7"/>
        <w:tabs>
          <w:tab w:val="left" w:pos="4289"/>
          <w:tab w:val="left" w:pos="6450"/>
          <w:tab w:val="left" w:pos="8610"/>
        </w:tabs>
        <w:ind w:left="569" w:right="417"/>
        <w:jc w:val="left"/>
      </w:pPr>
      <w:r>
        <w:t>Ценности научного познания:</w:t>
      </w:r>
      <w:r>
        <w:rPr>
          <w:spacing w:val="40"/>
        </w:rPr>
        <w:t xml:space="preserve"> </w:t>
      </w:r>
      <w:r>
        <w:t>выражающий</w:t>
      </w:r>
      <w:r>
        <w:tab/>
      </w:r>
      <w:r>
        <w:rPr>
          <w:spacing w:val="-2"/>
        </w:rPr>
        <w:t>познавательные</w:t>
      </w:r>
      <w:r>
        <w:tab/>
      </w:r>
      <w:r>
        <w:rPr>
          <w:spacing w:val="-2"/>
        </w:rPr>
        <w:t xml:space="preserve">интересы, </w:t>
      </w:r>
      <w:r>
        <w:t>активность, любознательность</w:t>
      </w:r>
      <w:r>
        <w:tab/>
      </w:r>
      <w:r>
        <w:t>и</w:t>
      </w:r>
      <w:r>
        <w:rPr>
          <w:spacing w:val="-19"/>
        </w:rPr>
        <w:t xml:space="preserve"> </w:t>
      </w:r>
      <w:r>
        <w:t>самостоятельность</w:t>
      </w:r>
      <w:r>
        <w:rPr>
          <w:spacing w:val="-15"/>
        </w:rPr>
        <w:t xml:space="preserve"> </w:t>
      </w:r>
      <w:r>
        <w:t>в</w:t>
      </w:r>
      <w:r>
        <w:rPr>
          <w:spacing w:val="-15"/>
        </w:rPr>
        <w:t xml:space="preserve"> </w:t>
      </w:r>
      <w:r>
        <w:t>познании,</w:t>
      </w:r>
      <w:r>
        <w:rPr>
          <w:spacing w:val="-15"/>
        </w:rPr>
        <w:t xml:space="preserve"> </w:t>
      </w:r>
      <w:r>
        <w:t>интерес</w:t>
      </w:r>
      <w:r>
        <w:rPr>
          <w:spacing w:val="-15"/>
        </w:rPr>
        <w:t xml:space="preserve"> </w:t>
      </w:r>
      <w:r>
        <w:t>и</w:t>
      </w:r>
      <w:r>
        <w:rPr>
          <w:spacing w:val="-15"/>
        </w:rPr>
        <w:t xml:space="preserve"> </w:t>
      </w:r>
      <w:r>
        <w:t>уважение</w:t>
      </w:r>
      <w:r>
        <w:rPr>
          <w:spacing w:val="-15"/>
        </w:rPr>
        <w:t xml:space="preserve"> </w:t>
      </w:r>
      <w:r>
        <w:t>к</w:t>
      </w:r>
      <w:r>
        <w:rPr>
          <w:spacing w:val="-15"/>
        </w:rPr>
        <w:t xml:space="preserve"> </w:t>
      </w:r>
      <w:r>
        <w:t xml:space="preserve">научным </w:t>
      </w:r>
      <w:r>
        <w:rPr>
          <w:spacing w:val="-2"/>
        </w:rPr>
        <w:t>знаниям,</w:t>
      </w:r>
    </w:p>
    <w:p w14:paraId="36F71C29">
      <w:pPr>
        <w:spacing w:before="0" w:line="240" w:lineRule="auto"/>
        <w:ind w:left="569" w:right="461" w:firstLine="0"/>
        <w:jc w:val="left"/>
        <w:rPr>
          <w:sz w:val="22"/>
        </w:rPr>
      </w:pPr>
      <w:r>
        <w:rPr>
          <w:sz w:val="24"/>
        </w:rPr>
        <w:t>науке; обладающий первоначальными представлениями о природных и социальных объектах, многообразии</w:t>
      </w:r>
      <w:r>
        <w:rPr>
          <w:spacing w:val="27"/>
          <w:sz w:val="24"/>
        </w:rPr>
        <w:t xml:space="preserve"> </w:t>
      </w:r>
      <w:r>
        <w:rPr>
          <w:sz w:val="24"/>
        </w:rPr>
        <w:t>объектов и</w:t>
      </w:r>
      <w:r>
        <w:rPr>
          <w:spacing w:val="30"/>
          <w:sz w:val="24"/>
        </w:rPr>
        <w:t xml:space="preserve"> </w:t>
      </w:r>
      <w:r>
        <w:rPr>
          <w:sz w:val="24"/>
        </w:rPr>
        <w:t>явлений</w:t>
      </w:r>
      <w:r>
        <w:rPr>
          <w:spacing w:val="27"/>
          <w:sz w:val="24"/>
        </w:rPr>
        <w:t xml:space="preserve"> </w:t>
      </w:r>
      <w:r>
        <w:rPr>
          <w:sz w:val="24"/>
        </w:rPr>
        <w:t>природы, связи</w:t>
      </w:r>
      <w:r>
        <w:rPr>
          <w:spacing w:val="29"/>
          <w:sz w:val="24"/>
        </w:rPr>
        <w:t xml:space="preserve"> </w:t>
      </w:r>
      <w:r>
        <w:rPr>
          <w:sz w:val="24"/>
        </w:rPr>
        <w:t>живой и неживой</w:t>
      </w:r>
      <w:r>
        <w:rPr>
          <w:spacing w:val="31"/>
          <w:sz w:val="24"/>
        </w:rPr>
        <w:t xml:space="preserve"> </w:t>
      </w:r>
      <w:r>
        <w:rPr>
          <w:sz w:val="24"/>
        </w:rPr>
        <w:t>природы,</w:t>
      </w:r>
      <w:r>
        <w:rPr>
          <w:spacing w:val="30"/>
          <w:sz w:val="24"/>
        </w:rPr>
        <w:t xml:space="preserve"> </w:t>
      </w:r>
      <w:r>
        <w:rPr>
          <w:sz w:val="24"/>
        </w:rPr>
        <w:t>о науке,</w:t>
      </w:r>
      <w:r>
        <w:rPr>
          <w:spacing w:val="30"/>
          <w:sz w:val="24"/>
        </w:rPr>
        <w:t xml:space="preserve"> </w:t>
      </w:r>
      <w:r>
        <w:rPr>
          <w:sz w:val="24"/>
        </w:rPr>
        <w:t xml:space="preserve">научном </w:t>
      </w:r>
      <w:r>
        <w:rPr>
          <w:sz w:val="22"/>
        </w:rPr>
        <w:t>знании;</w:t>
      </w:r>
      <w:r>
        <w:rPr>
          <w:spacing w:val="40"/>
          <w:sz w:val="22"/>
        </w:rPr>
        <w:t xml:space="preserve"> </w:t>
      </w:r>
      <w:r>
        <w:rPr>
          <w:sz w:val="22"/>
        </w:rPr>
        <w:t>имеющий</w:t>
      </w:r>
      <w:r>
        <w:rPr>
          <w:spacing w:val="40"/>
          <w:sz w:val="22"/>
        </w:rPr>
        <w:t xml:space="preserve"> </w:t>
      </w:r>
      <w:r>
        <w:rPr>
          <w:sz w:val="22"/>
        </w:rPr>
        <w:t>первоначальные</w:t>
      </w:r>
      <w:r>
        <w:rPr>
          <w:spacing w:val="40"/>
          <w:sz w:val="22"/>
        </w:rPr>
        <w:t xml:space="preserve"> </w:t>
      </w:r>
      <w:r>
        <w:rPr>
          <w:sz w:val="22"/>
        </w:rPr>
        <w:t>навыки</w:t>
      </w:r>
      <w:r>
        <w:rPr>
          <w:spacing w:val="40"/>
          <w:sz w:val="22"/>
        </w:rPr>
        <w:t xml:space="preserve"> </w:t>
      </w:r>
      <w:r>
        <w:rPr>
          <w:sz w:val="22"/>
        </w:rPr>
        <w:t>наблюдений,</w:t>
      </w:r>
      <w:r>
        <w:rPr>
          <w:spacing w:val="40"/>
          <w:sz w:val="22"/>
        </w:rPr>
        <w:t xml:space="preserve"> </w:t>
      </w:r>
      <w:r>
        <w:rPr>
          <w:sz w:val="22"/>
        </w:rPr>
        <w:t>систематизации</w:t>
      </w:r>
      <w:r>
        <w:rPr>
          <w:spacing w:val="40"/>
          <w:sz w:val="22"/>
        </w:rPr>
        <w:t xml:space="preserve"> </w:t>
      </w:r>
      <w:r>
        <w:rPr>
          <w:sz w:val="22"/>
        </w:rPr>
        <w:t>и</w:t>
      </w:r>
      <w:r>
        <w:rPr>
          <w:spacing w:val="40"/>
          <w:sz w:val="22"/>
        </w:rPr>
        <w:t xml:space="preserve"> </w:t>
      </w:r>
      <w:r>
        <w:rPr>
          <w:sz w:val="22"/>
        </w:rPr>
        <w:t>осмысления</w:t>
      </w:r>
      <w:r>
        <w:rPr>
          <w:spacing w:val="40"/>
          <w:sz w:val="22"/>
        </w:rPr>
        <w:t xml:space="preserve"> </w:t>
      </w:r>
      <w:r>
        <w:rPr>
          <w:sz w:val="22"/>
        </w:rPr>
        <w:t>опыта</w:t>
      </w:r>
      <w:r>
        <w:rPr>
          <w:spacing w:val="40"/>
          <w:sz w:val="22"/>
        </w:rPr>
        <w:t xml:space="preserve"> </w:t>
      </w:r>
      <w:r>
        <w:rPr>
          <w:sz w:val="22"/>
        </w:rPr>
        <w:t>в естественно-научной и гуманитарной областях знания.</w:t>
      </w:r>
    </w:p>
    <w:p w14:paraId="2DD6B560">
      <w:pPr>
        <w:pStyle w:val="7"/>
        <w:spacing w:before="1"/>
        <w:ind w:left="569"/>
        <w:jc w:val="left"/>
      </w:pPr>
      <w:r>
        <w:rPr>
          <w:spacing w:val="-2"/>
        </w:rPr>
        <w:t>Содержательный</w:t>
      </w:r>
      <w:r>
        <w:rPr>
          <w:spacing w:val="1"/>
        </w:rPr>
        <w:t xml:space="preserve"> </w:t>
      </w:r>
      <w:r>
        <w:rPr>
          <w:spacing w:val="-2"/>
        </w:rPr>
        <w:t>раздел.</w:t>
      </w:r>
    </w:p>
    <w:p w14:paraId="17437D45">
      <w:pPr>
        <w:pStyle w:val="7"/>
        <w:spacing w:after="0"/>
        <w:jc w:val="left"/>
        <w:sectPr>
          <w:pgSz w:w="11940" w:h="16860"/>
          <w:pgMar w:top="1020" w:right="0" w:bottom="920" w:left="708" w:header="0" w:footer="718" w:gutter="0"/>
          <w:cols w:space="720" w:num="1"/>
        </w:sectPr>
      </w:pPr>
    </w:p>
    <w:p w14:paraId="3792D662">
      <w:pPr>
        <w:pStyle w:val="7"/>
        <w:ind w:left="569"/>
        <w:jc w:val="left"/>
      </w:pPr>
      <w:r>
        <w:rPr>
          <w:spacing w:val="-2"/>
        </w:rPr>
        <w:t>Основу</w:t>
      </w:r>
      <w:r>
        <w:rPr>
          <w:spacing w:val="-14"/>
        </w:rPr>
        <w:t xml:space="preserve"> </w:t>
      </w:r>
      <w:r>
        <w:rPr>
          <w:spacing w:val="-2"/>
        </w:rPr>
        <w:t>воспитательной системы</w:t>
      </w:r>
      <w:r>
        <w:rPr>
          <w:spacing w:val="1"/>
        </w:rPr>
        <w:t xml:space="preserve"> </w:t>
      </w:r>
      <w:r>
        <w:rPr>
          <w:spacing w:val="-2"/>
        </w:rPr>
        <w:t>составляет</w:t>
      </w:r>
      <w:r>
        <w:rPr>
          <w:spacing w:val="6"/>
        </w:rPr>
        <w:t xml:space="preserve"> </w:t>
      </w:r>
      <w:r>
        <w:rPr>
          <w:spacing w:val="-2"/>
        </w:rPr>
        <w:t>событийный</w:t>
      </w:r>
      <w:r>
        <w:rPr>
          <w:spacing w:val="5"/>
        </w:rPr>
        <w:t xml:space="preserve"> </w:t>
      </w:r>
      <w:r>
        <w:rPr>
          <w:spacing w:val="-2"/>
        </w:rPr>
        <w:t>формат</w:t>
      </w:r>
      <w:r>
        <w:rPr>
          <w:spacing w:val="6"/>
        </w:rPr>
        <w:t xml:space="preserve"> </w:t>
      </w:r>
      <w:r>
        <w:rPr>
          <w:spacing w:val="-2"/>
        </w:rPr>
        <w:t>планирования</w:t>
      </w:r>
      <w:r>
        <w:rPr>
          <w:spacing w:val="9"/>
        </w:rPr>
        <w:t xml:space="preserve"> </w:t>
      </w:r>
      <w:r>
        <w:rPr>
          <w:spacing w:val="-10"/>
        </w:rPr>
        <w:t>и</w:t>
      </w:r>
    </w:p>
    <w:p w14:paraId="6CB0D2DE">
      <w:pPr>
        <w:pStyle w:val="7"/>
        <w:ind w:left="569" w:right="403"/>
        <w:jc w:val="left"/>
      </w:pPr>
      <w:r>
        <w:t>проведения</w:t>
      </w:r>
      <w:r>
        <w:rPr>
          <w:spacing w:val="-5"/>
        </w:rPr>
        <w:t xml:space="preserve"> </w:t>
      </w:r>
      <w:r>
        <w:t>мероприятий,</w:t>
      </w:r>
      <w:r>
        <w:rPr>
          <w:spacing w:val="-7"/>
        </w:rPr>
        <w:t xml:space="preserve"> </w:t>
      </w:r>
      <w:r>
        <w:t>построение</w:t>
      </w:r>
      <w:r>
        <w:rPr>
          <w:spacing w:val="-8"/>
        </w:rPr>
        <w:t xml:space="preserve"> </w:t>
      </w:r>
      <w:r>
        <w:t>с</w:t>
      </w:r>
      <w:r>
        <w:rPr>
          <w:spacing w:val="-9"/>
        </w:rPr>
        <w:t xml:space="preserve"> </w:t>
      </w:r>
      <w:r>
        <w:t>опорой</w:t>
      </w:r>
      <w:r>
        <w:rPr>
          <w:spacing w:val="-4"/>
        </w:rPr>
        <w:t xml:space="preserve"> </w:t>
      </w:r>
      <w:r>
        <w:t>на</w:t>
      </w:r>
      <w:r>
        <w:rPr>
          <w:spacing w:val="-9"/>
        </w:rPr>
        <w:t xml:space="preserve"> </w:t>
      </w:r>
      <w:r>
        <w:t>исторические</w:t>
      </w:r>
      <w:r>
        <w:rPr>
          <w:spacing w:val="-8"/>
        </w:rPr>
        <w:t xml:space="preserve"> </w:t>
      </w:r>
      <w:r>
        <w:t>факты</w:t>
      </w:r>
      <w:r>
        <w:rPr>
          <w:spacing w:val="-6"/>
        </w:rPr>
        <w:t xml:space="preserve"> </w:t>
      </w:r>
      <w:r>
        <w:t>Родины</w:t>
      </w:r>
      <w:r>
        <w:rPr>
          <w:spacing w:val="-11"/>
        </w:rPr>
        <w:t xml:space="preserve"> </w:t>
      </w:r>
      <w:r>
        <w:t>и</w:t>
      </w:r>
      <w:r>
        <w:rPr>
          <w:spacing w:val="-5"/>
        </w:rPr>
        <w:t xml:space="preserve"> </w:t>
      </w:r>
      <w:r>
        <w:t>территориальной особенности Республики Башкортостан.</w:t>
      </w:r>
      <w:r>
        <w:rPr>
          <w:spacing w:val="40"/>
        </w:rPr>
        <w:t xml:space="preserve"> </w:t>
      </w:r>
      <w:r>
        <w:t>Воспитательная работа</w:t>
      </w:r>
      <w:r>
        <w:rPr>
          <w:rFonts w:hint="default"/>
          <w:lang w:val="ru-RU"/>
        </w:rPr>
        <w:t xml:space="preserve"> </w:t>
      </w:r>
      <w:r>
        <w:t>основывается</w:t>
      </w:r>
      <w:r>
        <w:rPr>
          <w:spacing w:val="-12"/>
        </w:rPr>
        <w:t xml:space="preserve"> </w:t>
      </w:r>
      <w:r>
        <w:t>на</w:t>
      </w:r>
      <w:r>
        <w:rPr>
          <w:spacing w:val="-15"/>
        </w:rPr>
        <w:t xml:space="preserve"> </w:t>
      </w:r>
      <w:r>
        <w:t>истории</w:t>
      </w:r>
      <w:r>
        <w:rPr>
          <w:spacing w:val="-8"/>
        </w:rPr>
        <w:t xml:space="preserve"> </w:t>
      </w:r>
      <w:r>
        <w:t>детских</w:t>
      </w:r>
      <w:r>
        <w:rPr>
          <w:spacing w:val="-5"/>
        </w:rPr>
        <w:t xml:space="preserve"> </w:t>
      </w:r>
      <w:r>
        <w:t>организаций</w:t>
      </w:r>
      <w:r>
        <w:rPr>
          <w:spacing w:val="-13"/>
        </w:rPr>
        <w:t xml:space="preserve"> </w:t>
      </w:r>
      <w:r>
        <w:t>и</w:t>
      </w:r>
      <w:r>
        <w:rPr>
          <w:spacing w:val="-10"/>
        </w:rPr>
        <w:t xml:space="preserve"> </w:t>
      </w:r>
      <w:r>
        <w:t>их</w:t>
      </w:r>
      <w:r>
        <w:rPr>
          <w:spacing w:val="-8"/>
        </w:rPr>
        <w:t xml:space="preserve"> </w:t>
      </w:r>
      <w:r>
        <w:t>традициях,</w:t>
      </w:r>
      <w:r>
        <w:rPr>
          <w:spacing w:val="-12"/>
        </w:rPr>
        <w:t xml:space="preserve"> </w:t>
      </w:r>
      <w:r>
        <w:t>на</w:t>
      </w:r>
      <w:r>
        <w:rPr>
          <w:spacing w:val="-13"/>
        </w:rPr>
        <w:t xml:space="preserve"> </w:t>
      </w:r>
      <w:r>
        <w:t>истории</w:t>
      </w:r>
      <w:r>
        <w:rPr>
          <w:spacing w:val="-7"/>
        </w:rPr>
        <w:t xml:space="preserve"> </w:t>
      </w:r>
      <w:r>
        <w:t>школы</w:t>
      </w:r>
      <w:r>
        <w:rPr>
          <w:spacing w:val="-13"/>
        </w:rPr>
        <w:t xml:space="preserve"> </w:t>
      </w:r>
      <w:r>
        <w:t>и</w:t>
      </w:r>
      <w:r>
        <w:rPr>
          <w:spacing w:val="-4"/>
        </w:rPr>
        <w:t xml:space="preserve"> </w:t>
      </w:r>
      <w:r>
        <w:t>поселения,</w:t>
      </w:r>
      <w:r>
        <w:rPr>
          <w:spacing w:val="-4"/>
        </w:rPr>
        <w:t xml:space="preserve"> </w:t>
      </w:r>
      <w:r>
        <w:t>а традиционные дела, такие как работа школьного ученического актива</w:t>
      </w:r>
      <w:r>
        <w:rPr>
          <w:rFonts w:hint="default"/>
          <w:lang w:val="ru-RU"/>
        </w:rPr>
        <w:t xml:space="preserve"> . </w:t>
      </w:r>
      <w:r>
        <w:rPr>
          <w:spacing w:val="-2"/>
          <w:lang w:val="ru-RU"/>
        </w:rPr>
        <w:t>З</w:t>
      </w:r>
      <w:r>
        <w:rPr>
          <w:spacing w:val="-2"/>
        </w:rPr>
        <w:t>адаёт</w:t>
      </w:r>
      <w:r>
        <w:tab/>
      </w:r>
      <w:r>
        <w:rPr>
          <w:spacing w:val="-2"/>
        </w:rPr>
        <w:t>порядок</w:t>
      </w:r>
      <w:r>
        <w:tab/>
      </w:r>
      <w:r>
        <w:rPr>
          <w:spacing w:val="-2"/>
        </w:rPr>
        <w:t>жизни</w:t>
      </w:r>
      <w:r>
        <w:rPr>
          <w:rFonts w:hint="default"/>
          <w:lang w:val="ru-RU"/>
        </w:rPr>
        <w:t xml:space="preserve"> школы</w:t>
      </w:r>
      <w:r>
        <w:rPr>
          <w:spacing w:val="-4"/>
        </w:rPr>
        <w:t>,</w:t>
      </w:r>
      <w:r>
        <w:tab/>
      </w:r>
      <w:r>
        <w:rPr>
          <w:spacing w:val="-2"/>
        </w:rPr>
        <w:t>аккумулирует</w:t>
      </w:r>
      <w:r>
        <w:rPr>
          <w:rFonts w:hint="default"/>
          <w:spacing w:val="-2"/>
          <w:lang w:val="ru-RU"/>
        </w:rPr>
        <w:t xml:space="preserve"> </w:t>
      </w:r>
      <w:r>
        <w:rPr>
          <w:spacing w:val="-2"/>
        </w:rPr>
        <w:t xml:space="preserve">ключевые </w:t>
      </w:r>
      <w:r>
        <w:t>характеристики,</w:t>
      </w:r>
      <w:r>
        <w:rPr>
          <w:spacing w:val="-1"/>
        </w:rPr>
        <w:t xml:space="preserve"> </w:t>
      </w:r>
      <w:r>
        <w:t>определяющие</w:t>
      </w:r>
      <w:r>
        <w:rPr>
          <w:spacing w:val="-1"/>
        </w:rPr>
        <w:t xml:space="preserve"> </w:t>
      </w:r>
      <w:r>
        <w:t>особенности воспитательного</w:t>
      </w:r>
      <w:r>
        <w:rPr>
          <w:spacing w:val="-2"/>
        </w:rPr>
        <w:t xml:space="preserve"> </w:t>
      </w:r>
      <w:r>
        <w:t>процесса МАОУ «СОШ №</w:t>
      </w:r>
      <w:r>
        <w:rPr>
          <w:rFonts w:hint="default"/>
          <w:lang w:val="ru-RU"/>
        </w:rPr>
        <w:t>19</w:t>
      </w:r>
      <w:r>
        <w:t xml:space="preserve">» </w:t>
      </w:r>
      <w:r>
        <w:rPr>
          <w:lang w:val="ru-RU"/>
        </w:rPr>
        <w:t>городского</w:t>
      </w:r>
      <w:r>
        <w:rPr>
          <w:rFonts w:hint="default"/>
          <w:lang w:val="ru-RU"/>
        </w:rPr>
        <w:t xml:space="preserve"> округа </w:t>
      </w:r>
      <w:r>
        <w:t>г.Стерлитамак РБ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14:paraId="4116E412">
      <w:pPr>
        <w:pStyle w:val="7"/>
        <w:ind w:left="569" w:right="571"/>
        <w:jc w:val="left"/>
      </w:pPr>
      <w:r>
        <w:t>«Совет старшеклассников», трудовой практикум -трудовые субботники, уход за памятными местами.</w:t>
      </w:r>
      <w:r>
        <w:rPr>
          <w:spacing w:val="-4"/>
        </w:rPr>
        <w:t xml:space="preserve"> </w:t>
      </w:r>
      <w:r>
        <w:t>Большое</w:t>
      </w:r>
      <w:r>
        <w:rPr>
          <w:spacing w:val="-3"/>
        </w:rPr>
        <w:t xml:space="preserve"> </w:t>
      </w:r>
      <w:r>
        <w:t>внимание</w:t>
      </w:r>
      <w:r>
        <w:rPr>
          <w:spacing w:val="-5"/>
        </w:rPr>
        <w:t xml:space="preserve"> </w:t>
      </w:r>
      <w:r>
        <w:t>в</w:t>
      </w:r>
      <w:r>
        <w:rPr>
          <w:spacing w:val="-5"/>
        </w:rPr>
        <w:t xml:space="preserve"> </w:t>
      </w:r>
      <w:r>
        <w:t>школе</w:t>
      </w:r>
      <w:r>
        <w:rPr>
          <w:spacing w:val="-3"/>
        </w:rPr>
        <w:t xml:space="preserve"> </w:t>
      </w:r>
      <w:r>
        <w:t>уделяется</w:t>
      </w:r>
      <w:r>
        <w:rPr>
          <w:spacing w:val="-4"/>
        </w:rPr>
        <w:t xml:space="preserve"> </w:t>
      </w:r>
      <w:r>
        <w:t>профилактической</w:t>
      </w:r>
      <w:r>
        <w:rPr>
          <w:spacing w:val="-4"/>
        </w:rPr>
        <w:t xml:space="preserve"> </w:t>
      </w:r>
      <w:r>
        <w:t>работе</w:t>
      </w:r>
      <w:r>
        <w:rPr>
          <w:spacing w:val="-5"/>
        </w:rPr>
        <w:t xml:space="preserve"> </w:t>
      </w:r>
      <w:r>
        <w:t>с</w:t>
      </w:r>
      <w:r>
        <w:rPr>
          <w:spacing w:val="-5"/>
        </w:rPr>
        <w:t xml:space="preserve"> </w:t>
      </w:r>
      <w:r>
        <w:t>обучающимися</w:t>
      </w:r>
      <w:r>
        <w:rPr>
          <w:spacing w:val="-2"/>
        </w:rPr>
        <w:t xml:space="preserve"> </w:t>
      </w:r>
      <w:r>
        <w:t>и</w:t>
      </w:r>
      <w:r>
        <w:rPr>
          <w:spacing w:val="-4"/>
        </w:rPr>
        <w:t xml:space="preserve"> </w:t>
      </w:r>
      <w:r>
        <w:t>их семьями, направленную на социализацию школьников и профилактику безнадзорности и правонарушений несовершеннолетних.</w:t>
      </w:r>
    </w:p>
    <w:p w14:paraId="62FD81E6">
      <w:pPr>
        <w:pStyle w:val="7"/>
        <w:ind w:left="569" w:right="571"/>
        <w:jc w:val="left"/>
      </w:pPr>
      <w:r>
        <w:t>Кроме</w:t>
      </w:r>
      <w:r>
        <w:rPr>
          <w:spacing w:val="-7"/>
        </w:rPr>
        <w:t xml:space="preserve"> </w:t>
      </w:r>
      <w:r>
        <w:t>того,</w:t>
      </w:r>
      <w:r>
        <w:rPr>
          <w:spacing w:val="-1"/>
        </w:rPr>
        <w:t xml:space="preserve"> </w:t>
      </w:r>
      <w:r>
        <w:t>у</w:t>
      </w:r>
      <w:r>
        <w:rPr>
          <w:spacing w:val="-15"/>
        </w:rPr>
        <w:t xml:space="preserve"> </w:t>
      </w:r>
      <w:r>
        <w:t>воспитанников</w:t>
      </w:r>
      <w:r>
        <w:rPr>
          <w:spacing w:val="-5"/>
        </w:rPr>
        <w:t xml:space="preserve"> </w:t>
      </w:r>
      <w:r>
        <w:t>есть</w:t>
      </w:r>
      <w:r>
        <w:rPr>
          <w:spacing w:val="-5"/>
        </w:rPr>
        <w:t xml:space="preserve"> </w:t>
      </w:r>
      <w:r>
        <w:t>большой</w:t>
      </w:r>
      <w:r>
        <w:rPr>
          <w:spacing w:val="-5"/>
        </w:rPr>
        <w:t xml:space="preserve"> </w:t>
      </w:r>
      <w:r>
        <w:t>выбор</w:t>
      </w:r>
      <w:r>
        <w:rPr>
          <w:spacing w:val="-6"/>
        </w:rPr>
        <w:t xml:space="preserve"> </w:t>
      </w:r>
      <w:r>
        <w:t>в</w:t>
      </w:r>
      <w:r>
        <w:rPr>
          <w:spacing w:val="-6"/>
        </w:rPr>
        <w:t xml:space="preserve"> </w:t>
      </w:r>
      <w:r>
        <w:t>приобщении</w:t>
      </w:r>
      <w:r>
        <w:rPr>
          <w:spacing w:val="-4"/>
        </w:rPr>
        <w:t xml:space="preserve"> </w:t>
      </w:r>
      <w:r>
        <w:t>к</w:t>
      </w:r>
      <w:r>
        <w:rPr>
          <w:spacing w:val="-5"/>
        </w:rPr>
        <w:t xml:space="preserve"> </w:t>
      </w:r>
      <w:r>
        <w:t>спорту:</w:t>
      </w:r>
      <w:r>
        <w:rPr>
          <w:spacing w:val="-5"/>
        </w:rPr>
        <w:t xml:space="preserve"> </w:t>
      </w:r>
      <w:r>
        <w:t>ГТО,</w:t>
      </w:r>
      <w:r>
        <w:rPr>
          <w:spacing w:val="-6"/>
        </w:rPr>
        <w:t xml:space="preserve"> </w:t>
      </w:r>
      <w:r>
        <w:t>игровые</w:t>
      </w:r>
      <w:r>
        <w:rPr>
          <w:spacing w:val="-3"/>
        </w:rPr>
        <w:t xml:space="preserve"> </w:t>
      </w:r>
      <w:r>
        <w:t>виды спорта (волейбол, баскетбол, футбол, теннис, шахматы), легкая атлетика (бег, прыжки).</w:t>
      </w:r>
    </w:p>
    <w:p w14:paraId="2347F5C9">
      <w:pPr>
        <w:pStyle w:val="7"/>
        <w:spacing w:before="1"/>
        <w:ind w:left="569"/>
        <w:jc w:val="left"/>
      </w:pPr>
      <w:r>
        <w:rPr>
          <w:spacing w:val="-2"/>
        </w:rPr>
        <w:t>Традиционными остаются</w:t>
      </w:r>
      <w:r>
        <w:rPr>
          <w:spacing w:val="1"/>
        </w:rPr>
        <w:t xml:space="preserve"> </w:t>
      </w:r>
      <w:r>
        <w:rPr>
          <w:spacing w:val="-2"/>
        </w:rPr>
        <w:t>торжественные</w:t>
      </w:r>
      <w:r>
        <w:rPr>
          <w:spacing w:val="-4"/>
        </w:rPr>
        <w:t xml:space="preserve"> </w:t>
      </w:r>
      <w:r>
        <w:rPr>
          <w:spacing w:val="-2"/>
        </w:rPr>
        <w:t>линейки</w:t>
      </w:r>
      <w:r>
        <w:rPr>
          <w:spacing w:val="13"/>
        </w:rPr>
        <w:t xml:space="preserve"> </w:t>
      </w:r>
      <w:r>
        <w:rPr>
          <w:spacing w:val="-2"/>
        </w:rPr>
        <w:t>«День</w:t>
      </w:r>
      <w:r>
        <w:rPr>
          <w:spacing w:val="3"/>
        </w:rPr>
        <w:t xml:space="preserve"> </w:t>
      </w:r>
      <w:r>
        <w:rPr>
          <w:spacing w:val="-2"/>
        </w:rPr>
        <w:t>знаний»,</w:t>
      </w:r>
    </w:p>
    <w:p w14:paraId="373E0C52">
      <w:pPr>
        <w:pStyle w:val="7"/>
        <w:ind w:left="569" w:right="571"/>
        <w:jc w:val="left"/>
      </w:pPr>
      <w:r>
        <w:t>В</w:t>
      </w:r>
      <w:r>
        <w:rPr>
          <w:spacing w:val="-10"/>
        </w:rPr>
        <w:t xml:space="preserve"> </w:t>
      </w:r>
      <w:r>
        <w:t>торжественный</w:t>
      </w:r>
      <w:r>
        <w:rPr>
          <w:spacing w:val="-5"/>
        </w:rPr>
        <w:t xml:space="preserve"> </w:t>
      </w:r>
      <w:r>
        <w:t>момент,</w:t>
      </w:r>
      <w:r>
        <w:rPr>
          <w:spacing w:val="-5"/>
        </w:rPr>
        <w:t xml:space="preserve"> </w:t>
      </w:r>
      <w:r>
        <w:t>в</w:t>
      </w:r>
      <w:r>
        <w:rPr>
          <w:spacing w:val="-9"/>
        </w:rPr>
        <w:t xml:space="preserve"> </w:t>
      </w:r>
      <w:r>
        <w:t>день</w:t>
      </w:r>
      <w:r>
        <w:rPr>
          <w:spacing w:val="-5"/>
        </w:rPr>
        <w:t xml:space="preserve"> </w:t>
      </w:r>
      <w:r>
        <w:t>1</w:t>
      </w:r>
      <w:r>
        <w:rPr>
          <w:spacing w:val="-8"/>
        </w:rPr>
        <w:t xml:space="preserve"> </w:t>
      </w:r>
      <w:r>
        <w:t>сентября,</w:t>
      </w:r>
      <w:r>
        <w:rPr>
          <w:spacing w:val="-10"/>
        </w:rPr>
        <w:t xml:space="preserve"> </w:t>
      </w:r>
      <w:r>
        <w:t>традиционно</w:t>
      </w:r>
      <w:r>
        <w:rPr>
          <w:spacing w:val="-5"/>
        </w:rPr>
        <w:t xml:space="preserve"> </w:t>
      </w:r>
      <w:r>
        <w:t>рядом</w:t>
      </w:r>
      <w:r>
        <w:rPr>
          <w:spacing w:val="-6"/>
        </w:rPr>
        <w:t xml:space="preserve"> </w:t>
      </w:r>
      <w:r>
        <w:t>с</w:t>
      </w:r>
      <w:r>
        <w:rPr>
          <w:spacing w:val="-12"/>
        </w:rPr>
        <w:t xml:space="preserve"> </w:t>
      </w:r>
      <w:r>
        <w:t>нашими</w:t>
      </w:r>
      <w:r>
        <w:rPr>
          <w:spacing w:val="-5"/>
        </w:rPr>
        <w:t xml:space="preserve"> </w:t>
      </w:r>
      <w:r>
        <w:t>первоклассниками, держа их за руку, идут родители, ведь для них поступление ребёнка в первый класс-</w:t>
      </w:r>
    </w:p>
    <w:p w14:paraId="27692DC9">
      <w:pPr>
        <w:pStyle w:val="7"/>
        <w:ind w:left="569"/>
        <w:jc w:val="left"/>
      </w:pPr>
      <w:r>
        <w:t>событие</w:t>
      </w:r>
      <w:r>
        <w:rPr>
          <w:spacing w:val="-11"/>
        </w:rPr>
        <w:t xml:space="preserve"> </w:t>
      </w:r>
      <w:r>
        <w:t>тоже</w:t>
      </w:r>
      <w:r>
        <w:rPr>
          <w:spacing w:val="-11"/>
        </w:rPr>
        <w:t xml:space="preserve"> </w:t>
      </w:r>
      <w:r>
        <w:t>немаловажное,</w:t>
      </w:r>
      <w:r>
        <w:rPr>
          <w:spacing w:val="-6"/>
        </w:rPr>
        <w:t xml:space="preserve"> </w:t>
      </w:r>
      <w:r>
        <w:t>очень</w:t>
      </w:r>
      <w:r>
        <w:rPr>
          <w:spacing w:val="-2"/>
        </w:rPr>
        <w:t xml:space="preserve"> волнительное.</w:t>
      </w:r>
    </w:p>
    <w:p w14:paraId="1159EF47">
      <w:pPr>
        <w:pStyle w:val="7"/>
        <w:ind w:left="569"/>
        <w:jc w:val="left"/>
      </w:pPr>
      <w:r>
        <w:t>«Последний</w:t>
      </w:r>
      <w:r>
        <w:rPr>
          <w:spacing w:val="-11"/>
        </w:rPr>
        <w:t xml:space="preserve"> </w:t>
      </w:r>
      <w:r>
        <w:t>звонок&gt;&gt;</w:t>
      </w:r>
      <w:r>
        <w:rPr>
          <w:spacing w:val="34"/>
        </w:rPr>
        <w:t xml:space="preserve"> </w:t>
      </w:r>
      <w:r>
        <w:t>ежегодная</w:t>
      </w:r>
      <w:r>
        <w:rPr>
          <w:spacing w:val="-9"/>
        </w:rPr>
        <w:t xml:space="preserve"> </w:t>
      </w:r>
      <w:r>
        <w:rPr>
          <w:spacing w:val="-2"/>
        </w:rPr>
        <w:t>линейка-</w:t>
      </w:r>
      <w:r>
        <w:t>праздник</w:t>
      </w:r>
      <w:r>
        <w:rPr>
          <w:spacing w:val="-4"/>
        </w:rPr>
        <w:t xml:space="preserve"> </w:t>
      </w:r>
      <w:r>
        <w:t>Последнего</w:t>
      </w:r>
      <w:r>
        <w:rPr>
          <w:spacing w:val="-4"/>
        </w:rPr>
        <w:t xml:space="preserve"> </w:t>
      </w:r>
      <w:r>
        <w:t>звонка</w:t>
      </w:r>
      <w:r>
        <w:rPr>
          <w:spacing w:val="43"/>
        </w:rPr>
        <w:t xml:space="preserve"> </w:t>
      </w:r>
      <w:r>
        <w:t>для</w:t>
      </w:r>
      <w:r>
        <w:rPr>
          <w:spacing w:val="-7"/>
        </w:rPr>
        <w:t xml:space="preserve"> </w:t>
      </w:r>
      <w:r>
        <w:t>9</w:t>
      </w:r>
      <w:r>
        <w:rPr>
          <w:spacing w:val="-8"/>
        </w:rPr>
        <w:t xml:space="preserve"> </w:t>
      </w:r>
      <w:r>
        <w:t>класса,</w:t>
      </w:r>
      <w:r>
        <w:rPr>
          <w:spacing w:val="-7"/>
        </w:rPr>
        <w:t xml:space="preserve"> </w:t>
      </w:r>
      <w:r>
        <w:t>как</w:t>
      </w:r>
      <w:r>
        <w:rPr>
          <w:spacing w:val="1"/>
        </w:rPr>
        <w:t xml:space="preserve"> </w:t>
      </w:r>
      <w:r>
        <w:t>и</w:t>
      </w:r>
      <w:r>
        <w:rPr>
          <w:spacing w:val="-2"/>
        </w:rPr>
        <w:t xml:space="preserve"> </w:t>
      </w:r>
      <w:r>
        <w:t>в</w:t>
      </w:r>
      <w:r>
        <w:rPr>
          <w:spacing w:val="-10"/>
        </w:rPr>
        <w:t xml:space="preserve"> </w:t>
      </w:r>
      <w:r>
        <w:t>любой</w:t>
      </w:r>
      <w:r>
        <w:rPr>
          <w:spacing w:val="-3"/>
        </w:rPr>
        <w:t xml:space="preserve"> </w:t>
      </w:r>
      <w:r>
        <w:t xml:space="preserve">другой </w:t>
      </w:r>
      <w:r>
        <w:rPr>
          <w:spacing w:val="-10"/>
        </w:rPr>
        <w:t>–</w:t>
      </w:r>
      <w:r>
        <w:t xml:space="preserve">событие важное, значимое, и поэтому всегда проводится с особым почётом, с особым трепетом. </w:t>
      </w:r>
      <w:r>
        <w:rPr>
          <w:lang w:val="ru-RU"/>
        </w:rPr>
        <w:t>В</w:t>
      </w:r>
      <w:r>
        <w:t>оспитывающей</w:t>
      </w:r>
      <w:r>
        <w:rPr>
          <w:spacing w:val="-10"/>
        </w:rPr>
        <w:t xml:space="preserve"> </w:t>
      </w:r>
      <w:r>
        <w:t>средой,</w:t>
      </w:r>
      <w:r>
        <w:rPr>
          <w:spacing w:val="-10"/>
        </w:rPr>
        <w:t xml:space="preserve"> </w:t>
      </w:r>
      <w:r>
        <w:t>созданных</w:t>
      </w:r>
      <w:r>
        <w:rPr>
          <w:spacing w:val="-2"/>
        </w:rPr>
        <w:t xml:space="preserve"> </w:t>
      </w:r>
      <w:r>
        <w:t>условий</w:t>
      </w:r>
      <w:r>
        <w:rPr>
          <w:spacing w:val="-10"/>
        </w:rPr>
        <w:t xml:space="preserve"> </w:t>
      </w:r>
      <w:r>
        <w:t>для</w:t>
      </w:r>
      <w:r>
        <w:rPr>
          <w:spacing w:val="-11"/>
        </w:rPr>
        <w:t xml:space="preserve"> </w:t>
      </w:r>
      <w:r>
        <w:t>развития</w:t>
      </w:r>
      <w:r>
        <w:rPr>
          <w:spacing w:val="-15"/>
        </w:rPr>
        <w:t xml:space="preserve"> </w:t>
      </w:r>
      <w:r>
        <w:t>предметной</w:t>
      </w:r>
      <w:r>
        <w:rPr>
          <w:spacing w:val="-14"/>
        </w:rPr>
        <w:t xml:space="preserve"> </w:t>
      </w:r>
      <w:r>
        <w:t xml:space="preserve">деятельности, дополнительного образования, направленной на развитие индивидуальных </w:t>
      </w:r>
      <w:r>
        <w:rPr>
          <w:spacing w:val="-2"/>
        </w:rPr>
        <w:t>особенностей воспитанника</w:t>
      </w:r>
      <w:r>
        <w:rPr>
          <w:spacing w:val="-3"/>
        </w:rPr>
        <w:t xml:space="preserve"> </w:t>
      </w:r>
      <w:r>
        <w:rPr>
          <w:spacing w:val="-2"/>
        </w:rPr>
        <w:t>и объединение участников</w:t>
      </w:r>
      <w:r>
        <w:rPr>
          <w:spacing w:val="-3"/>
        </w:rPr>
        <w:t xml:space="preserve"> </w:t>
      </w:r>
      <w:r>
        <w:rPr>
          <w:spacing w:val="-2"/>
        </w:rPr>
        <w:t>образовательных отношений.</w:t>
      </w:r>
    </w:p>
    <w:p w14:paraId="5ABF6EC3">
      <w:pPr>
        <w:pStyle w:val="7"/>
        <w:ind w:left="569"/>
        <w:jc w:val="left"/>
        <w:rPr>
          <w:b/>
          <w:bCs/>
        </w:rPr>
      </w:pPr>
      <w:r>
        <w:rPr>
          <w:b/>
          <w:bCs/>
        </w:rPr>
        <w:t>Виды,</w:t>
      </w:r>
      <w:r>
        <w:rPr>
          <w:b/>
          <w:bCs/>
          <w:spacing w:val="-17"/>
        </w:rPr>
        <w:t xml:space="preserve"> </w:t>
      </w:r>
      <w:r>
        <w:rPr>
          <w:b/>
          <w:bCs/>
        </w:rPr>
        <w:t>формы</w:t>
      </w:r>
      <w:r>
        <w:rPr>
          <w:b/>
          <w:bCs/>
          <w:spacing w:val="-16"/>
        </w:rPr>
        <w:t xml:space="preserve"> </w:t>
      </w:r>
      <w:r>
        <w:rPr>
          <w:b/>
          <w:bCs/>
        </w:rPr>
        <w:t>и</w:t>
      </w:r>
      <w:r>
        <w:rPr>
          <w:b/>
          <w:bCs/>
          <w:spacing w:val="-15"/>
        </w:rPr>
        <w:t xml:space="preserve"> </w:t>
      </w:r>
      <w:r>
        <w:rPr>
          <w:b/>
          <w:bCs/>
        </w:rPr>
        <w:t>содержание</w:t>
      </w:r>
      <w:r>
        <w:rPr>
          <w:b/>
          <w:bCs/>
          <w:spacing w:val="-15"/>
        </w:rPr>
        <w:t xml:space="preserve"> </w:t>
      </w:r>
      <w:r>
        <w:rPr>
          <w:b/>
          <w:bCs/>
        </w:rPr>
        <w:t>воспитательной</w:t>
      </w:r>
      <w:r>
        <w:rPr>
          <w:b/>
          <w:bCs/>
          <w:spacing w:val="-14"/>
        </w:rPr>
        <w:t xml:space="preserve"> </w:t>
      </w:r>
      <w:r>
        <w:rPr>
          <w:b/>
          <w:bCs/>
          <w:spacing w:val="-2"/>
        </w:rPr>
        <w:t>деятельности.</w:t>
      </w:r>
    </w:p>
    <w:p w14:paraId="40D73085">
      <w:pPr>
        <w:pStyle w:val="7"/>
        <w:tabs>
          <w:tab w:val="left" w:pos="1401"/>
          <w:tab w:val="left" w:pos="2310"/>
          <w:tab w:val="left" w:pos="2641"/>
          <w:tab w:val="left" w:pos="4052"/>
          <w:tab w:val="left" w:pos="5880"/>
          <w:tab w:val="left" w:pos="7448"/>
          <w:tab w:val="left" w:pos="7762"/>
          <w:tab w:val="left" w:pos="8441"/>
          <w:tab w:val="left" w:pos="9418"/>
        </w:tabs>
        <w:spacing w:before="1"/>
        <w:ind w:left="569" w:right="399"/>
        <w:jc w:val="left"/>
      </w:pPr>
      <w:r>
        <w:rPr>
          <w:spacing w:val="-2"/>
        </w:rPr>
        <w:t>Виды,</w:t>
      </w:r>
      <w:r>
        <w:tab/>
      </w:r>
      <w:r>
        <w:rPr>
          <w:spacing w:val="-2"/>
        </w:rPr>
        <w:t>формы</w:t>
      </w:r>
      <w:r>
        <w:tab/>
      </w:r>
      <w:r>
        <w:rPr>
          <w:spacing w:val="-10"/>
        </w:rPr>
        <w:t>и</w:t>
      </w:r>
      <w:r>
        <w:tab/>
      </w:r>
      <w:r>
        <w:rPr>
          <w:spacing w:val="-2"/>
        </w:rPr>
        <w:t>содержание</w:t>
      </w:r>
      <w:r>
        <w:tab/>
      </w:r>
      <w:r>
        <w:rPr>
          <w:spacing w:val="-2"/>
        </w:rPr>
        <w:t>воспитательной</w:t>
      </w:r>
      <w:r>
        <w:tab/>
      </w:r>
      <w:r>
        <w:rPr>
          <w:spacing w:val="-2"/>
        </w:rPr>
        <w:t>деятельности</w:t>
      </w:r>
      <w:r>
        <w:tab/>
      </w:r>
      <w:r>
        <w:rPr>
          <w:spacing w:val="-10"/>
        </w:rPr>
        <w:t>в</w:t>
      </w:r>
      <w:r>
        <w:tab/>
      </w:r>
      <w:r>
        <w:rPr>
          <w:spacing w:val="-4"/>
        </w:rPr>
        <w:t>этом</w:t>
      </w:r>
      <w:r>
        <w:tab/>
      </w:r>
      <w:r>
        <w:rPr>
          <w:spacing w:val="-2"/>
        </w:rPr>
        <w:t>разделе</w:t>
      </w:r>
      <w:r>
        <w:tab/>
      </w:r>
      <w:r>
        <w:rPr>
          <w:spacing w:val="-2"/>
        </w:rPr>
        <w:t xml:space="preserve">планируются, </w:t>
      </w:r>
      <w:r>
        <w:t>представляются по модулям.</w:t>
      </w:r>
    </w:p>
    <w:p w14:paraId="61B227A8">
      <w:pPr>
        <w:pStyle w:val="7"/>
        <w:ind w:left="569" w:right="402"/>
      </w:pPr>
      <w:r>
        <w:t xml:space="preserve">В модуле описаны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w:t>
      </w:r>
      <w:r>
        <w:rPr>
          <w:spacing w:val="-2"/>
        </w:rPr>
        <w:t>другие).</w:t>
      </w:r>
    </w:p>
    <w:p w14:paraId="313D5F12">
      <w:pPr>
        <w:pStyle w:val="7"/>
        <w:ind w:left="569" w:right="394"/>
      </w:pPr>
      <w:r>
        <w:t>В рабочей программе воспитания представлены описания воспитательной работы</w:t>
      </w:r>
      <w:r>
        <w:rPr>
          <w:spacing w:val="40"/>
        </w:rPr>
        <w:t xml:space="preserve"> </w:t>
      </w:r>
      <w:r>
        <w:t>в рамках основных (инвариантных) модулей, согласно правовым условиям реализации образовательных программ</w:t>
      </w:r>
      <w:r>
        <w:rPr>
          <w:spacing w:val="40"/>
        </w:rPr>
        <w:t xml:space="preserve"> </w:t>
      </w:r>
      <w:r>
        <w:t>(урочная</w:t>
      </w:r>
      <w:r>
        <w:rPr>
          <w:spacing w:val="40"/>
        </w:rPr>
        <w:t xml:space="preserve"> </w:t>
      </w:r>
      <w:r>
        <w:t>деятельность,</w:t>
      </w:r>
      <w:r>
        <w:rPr>
          <w:spacing w:val="40"/>
        </w:rPr>
        <w:t xml:space="preserve"> </w:t>
      </w:r>
      <w:r>
        <w:t>внеурочная деятельность</w:t>
      </w:r>
      <w:r>
        <w:rPr>
          <w:spacing w:val="40"/>
        </w:rPr>
        <w:t xml:space="preserve"> </w:t>
      </w:r>
      <w:r>
        <w:t>и</w:t>
      </w:r>
      <w:r>
        <w:rPr>
          <w:spacing w:val="40"/>
        </w:rPr>
        <w:t xml:space="preserve"> </w:t>
      </w:r>
      <w:r>
        <w:t>другие).</w:t>
      </w:r>
    </w:p>
    <w:p w14:paraId="33BD67EB">
      <w:pPr>
        <w:pStyle w:val="7"/>
        <w:ind w:left="569" w:right="397"/>
      </w:pPr>
      <w:r>
        <w:t>Раздел может быть дополнен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(волонтёрство), школьные спортивные клубы, школьные театры, наставничество), а также описанием иных модулей, разработанных образовательной организацией.</w:t>
      </w:r>
    </w:p>
    <w:p w14:paraId="4F1AFCD9">
      <w:pPr>
        <w:pStyle w:val="7"/>
        <w:spacing w:before="1"/>
        <w:ind w:left="569" w:right="393"/>
      </w:pPr>
      <w: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14:paraId="75C370F2">
      <w:pPr>
        <w:pStyle w:val="7"/>
        <w:ind w:left="569"/>
      </w:pPr>
      <w:r>
        <w:rPr>
          <w:spacing w:val="-2"/>
        </w:rPr>
        <w:t>Модуль</w:t>
      </w:r>
      <w:r>
        <w:rPr>
          <w:spacing w:val="-8"/>
        </w:rPr>
        <w:t xml:space="preserve"> </w:t>
      </w:r>
      <w:r>
        <w:rPr>
          <w:spacing w:val="-2"/>
        </w:rPr>
        <w:t>«Урочная</w:t>
      </w:r>
      <w:r>
        <w:rPr>
          <w:spacing w:val="-13"/>
        </w:rPr>
        <w:t xml:space="preserve"> </w:t>
      </w:r>
      <w:r>
        <w:rPr>
          <w:spacing w:val="-2"/>
        </w:rPr>
        <w:t>деятельность».</w:t>
      </w:r>
    </w:p>
    <w:p w14:paraId="695A5BD9">
      <w:pPr>
        <w:pStyle w:val="7"/>
        <w:ind w:left="569" w:right="393"/>
      </w:pPr>
      <w: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14:paraId="07588646">
      <w:pPr>
        <w:pStyle w:val="7"/>
        <w:ind w:left="569" w:right="394"/>
      </w:pPr>
      <w: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 нравственных и социокультурных ценностей, российского исторического сознания на основе исторического </w:t>
      </w:r>
      <w:r>
        <w:rPr>
          <w:spacing w:val="-2"/>
        </w:rPr>
        <w:t>просвещения;</w:t>
      </w:r>
    </w:p>
    <w:p w14:paraId="717070B2">
      <w:pPr>
        <w:pStyle w:val="7"/>
        <w:spacing w:before="1"/>
        <w:ind w:left="569" w:right="401"/>
      </w:pPr>
      <w:r>
        <w:t>подбор</w:t>
      </w:r>
      <w:r>
        <w:rPr>
          <w:spacing w:val="-2"/>
        </w:rPr>
        <w:t xml:space="preserve"> </w:t>
      </w:r>
      <w:r>
        <w:t>соответствующего</w:t>
      </w:r>
      <w:r>
        <w:rPr>
          <w:spacing w:val="-3"/>
        </w:rPr>
        <w:t xml:space="preserve"> </w:t>
      </w:r>
      <w:r>
        <w:t>содержания</w:t>
      </w:r>
      <w:r>
        <w:rPr>
          <w:spacing w:val="-1"/>
        </w:rPr>
        <w:t xml:space="preserve"> </w:t>
      </w:r>
      <w:r>
        <w:t>уроков,</w:t>
      </w:r>
      <w:r>
        <w:rPr>
          <w:spacing w:val="-1"/>
        </w:rPr>
        <w:t xml:space="preserve"> </w:t>
      </w:r>
      <w:r>
        <w:t>заданий,</w:t>
      </w:r>
      <w:r>
        <w:rPr>
          <w:spacing w:val="-3"/>
        </w:rPr>
        <w:t xml:space="preserve"> </w:t>
      </w:r>
      <w:r>
        <w:t>вспомогательных</w:t>
      </w:r>
      <w:r>
        <w:rPr>
          <w:spacing w:val="-3"/>
        </w:rPr>
        <w:t xml:space="preserve"> </w:t>
      </w:r>
      <w:r>
        <w:t>материалов,</w:t>
      </w:r>
      <w:r>
        <w:rPr>
          <w:spacing w:val="-3"/>
        </w:rPr>
        <w:t xml:space="preserve"> </w:t>
      </w:r>
      <w:r>
        <w:t>проблемных ситуаций для обсуждений;</w:t>
      </w:r>
    </w:p>
    <w:p w14:paraId="3376D266">
      <w:pPr>
        <w:pStyle w:val="7"/>
        <w:ind w:left="569" w:right="400"/>
      </w:pPr>
      <w:r>
        <w:t>включение учителями в рабочие программы по учебным предметам, курсам, модулям целевых ориентиров</w:t>
      </w:r>
      <w:r>
        <w:rPr>
          <w:spacing w:val="-2"/>
        </w:rPr>
        <w:t xml:space="preserve"> </w:t>
      </w:r>
      <w:r>
        <w:t>результатов</w:t>
      </w:r>
      <w:r>
        <w:rPr>
          <w:spacing w:val="-2"/>
        </w:rPr>
        <w:t xml:space="preserve"> </w:t>
      </w:r>
      <w:r>
        <w:t>воспитания,</w:t>
      </w:r>
      <w:r>
        <w:rPr>
          <w:spacing w:val="-1"/>
        </w:rPr>
        <w:t xml:space="preserve"> </w:t>
      </w:r>
      <w:r>
        <w:t>их учёт</w:t>
      </w:r>
      <w:r>
        <w:rPr>
          <w:spacing w:val="-1"/>
        </w:rPr>
        <w:t xml:space="preserve"> </w:t>
      </w:r>
      <w:r>
        <w:t>в определении</w:t>
      </w:r>
      <w:r>
        <w:rPr>
          <w:spacing w:val="-1"/>
        </w:rPr>
        <w:t xml:space="preserve"> </w:t>
      </w:r>
      <w:r>
        <w:t>воспитательных задач уроков,</w:t>
      </w:r>
      <w:r>
        <w:rPr>
          <w:spacing w:val="-1"/>
        </w:rPr>
        <w:t xml:space="preserve"> </w:t>
      </w:r>
      <w:r>
        <w:t>занятий; 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2039D3A9">
      <w:pPr>
        <w:pStyle w:val="7"/>
        <w:ind w:left="569" w:right="394"/>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w:t>
      </w:r>
    </w:p>
    <w:p w14:paraId="68273894">
      <w:pPr>
        <w:pStyle w:val="7"/>
        <w:ind w:left="569"/>
      </w:pPr>
      <w:r>
        <w:rPr>
          <w:spacing w:val="-2"/>
        </w:rPr>
        <w:t>реализацию</w:t>
      </w:r>
      <w:r>
        <w:rPr>
          <w:spacing w:val="-16"/>
        </w:rPr>
        <w:t xml:space="preserve"> </w:t>
      </w:r>
      <w:r>
        <w:rPr>
          <w:spacing w:val="-2"/>
        </w:rPr>
        <w:t>приоритета</w:t>
      </w:r>
      <w:r>
        <w:rPr>
          <w:spacing w:val="-10"/>
        </w:rPr>
        <w:t xml:space="preserve"> </w:t>
      </w:r>
      <w:r>
        <w:rPr>
          <w:spacing w:val="-2"/>
        </w:rPr>
        <w:t>воспитания</w:t>
      </w:r>
      <w:r>
        <w:rPr>
          <w:spacing w:val="-7"/>
        </w:rPr>
        <w:t xml:space="preserve"> </w:t>
      </w:r>
      <w:r>
        <w:rPr>
          <w:spacing w:val="-2"/>
        </w:rPr>
        <w:t>в</w:t>
      </w:r>
      <w:r>
        <w:rPr>
          <w:spacing w:val="-3"/>
        </w:rPr>
        <w:t xml:space="preserve"> </w:t>
      </w:r>
      <w:r>
        <w:rPr>
          <w:spacing w:val="-2"/>
        </w:rPr>
        <w:t>учебной</w:t>
      </w:r>
      <w:r>
        <w:rPr>
          <w:spacing w:val="-4"/>
        </w:rPr>
        <w:t xml:space="preserve"> </w:t>
      </w:r>
      <w:r>
        <w:rPr>
          <w:spacing w:val="-2"/>
        </w:rPr>
        <w:t>деятельности;</w:t>
      </w:r>
    </w:p>
    <w:p w14:paraId="6AFD77F5">
      <w:pPr>
        <w:pStyle w:val="7"/>
        <w:ind w:left="569" w:right="398"/>
      </w:pPr>
      <w:r>
        <w:t>привлечение внимания обучающихся к ценностному аспекту изучаемых на уроках предметов, явлений и событий, инициирование обсуждений, высказываний</w:t>
      </w:r>
      <w:r>
        <w:rPr>
          <w:spacing w:val="40"/>
        </w:rPr>
        <w:t xml:space="preserve"> </w:t>
      </w:r>
      <w:r>
        <w:t>своего мнения, выработки своего личностного отношения к изучаемым событиям, явлениям, лицам;</w:t>
      </w:r>
    </w:p>
    <w:p w14:paraId="1E6A9EB3">
      <w:pPr>
        <w:pStyle w:val="7"/>
        <w:spacing w:before="71"/>
        <w:ind w:left="569" w:right="396"/>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2952306B">
      <w:pPr>
        <w:pStyle w:val="7"/>
        <w:ind w:left="569" w:right="400"/>
      </w:pPr>
      <w:r>
        <w:t>побуждение обучающихся соблюдать нормы поведения, правила общения со сверстниками и педагогическими работниками, соответствующие укладу школы, установление и поддержку доброжелательной атмосферы;</w:t>
      </w:r>
    </w:p>
    <w:p w14:paraId="4F1402F4">
      <w:pPr>
        <w:pStyle w:val="7"/>
        <w:tabs>
          <w:tab w:val="left" w:pos="2259"/>
          <w:tab w:val="left" w:pos="4188"/>
          <w:tab w:val="left" w:pos="6284"/>
          <w:tab w:val="left" w:pos="6764"/>
          <w:tab w:val="left" w:pos="8706"/>
          <w:tab w:val="left" w:pos="10471"/>
        </w:tabs>
        <w:ind w:left="569" w:right="400"/>
        <w:jc w:val="left"/>
      </w:pPr>
      <w:r>
        <w:rPr>
          <w:spacing w:val="-2"/>
        </w:rPr>
        <w:t>организацию</w:t>
      </w:r>
      <w:r>
        <w:tab/>
      </w:r>
      <w:r>
        <w:rPr>
          <w:spacing w:val="-2"/>
        </w:rPr>
        <w:t>наставничества</w:t>
      </w:r>
      <w:r>
        <w:tab/>
      </w:r>
      <w:r>
        <w:rPr>
          <w:spacing w:val="-2"/>
        </w:rPr>
        <w:t>мотивированных</w:t>
      </w:r>
      <w:r>
        <w:tab/>
      </w:r>
      <w:r>
        <w:rPr>
          <w:spacing w:val="-10"/>
        </w:rPr>
        <w:t>и</w:t>
      </w:r>
      <w:r>
        <w:tab/>
      </w:r>
      <w:r>
        <w:rPr>
          <w:spacing w:val="-2"/>
        </w:rPr>
        <w:t>эрудированных</w:t>
      </w:r>
      <w:r>
        <w:tab/>
      </w:r>
      <w:r>
        <w:rPr>
          <w:spacing w:val="-2"/>
        </w:rPr>
        <w:t>обучающихся</w:t>
      </w:r>
      <w:r>
        <w:tab/>
      </w:r>
      <w:r>
        <w:rPr>
          <w:spacing w:val="-4"/>
        </w:rPr>
        <w:t xml:space="preserve">над </w:t>
      </w:r>
      <w:r>
        <w:t>неуспевающими</w:t>
      </w:r>
      <w:r>
        <w:rPr>
          <w:spacing w:val="40"/>
        </w:rPr>
        <w:t xml:space="preserve"> </w:t>
      </w:r>
      <w:r>
        <w:t>одноклассниками,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w:t>
      </w:r>
      <w:r>
        <w:rPr>
          <w:spacing w:val="40"/>
        </w:rPr>
        <w:t xml:space="preserve"> </w:t>
      </w:r>
      <w:r>
        <w:t>особыми</w:t>
      </w:r>
      <w:r>
        <w:rPr>
          <w:spacing w:val="40"/>
        </w:rPr>
        <w:t xml:space="preserve"> </w:t>
      </w:r>
      <w:r>
        <w:t>образовательными</w:t>
      </w:r>
      <w:r>
        <w:rPr>
          <w:spacing w:val="40"/>
        </w:rPr>
        <w:t xml:space="preserve"> </w:t>
      </w:r>
      <w:r>
        <w:t>потребностями,</w:t>
      </w:r>
      <w:r>
        <w:rPr>
          <w:spacing w:val="40"/>
        </w:rPr>
        <w:t xml:space="preserve"> </w:t>
      </w:r>
      <w:r>
        <w:t>дающего обучающимся социально значимый опыт сотрудничества и взаимной помощи; инициирование</w:t>
      </w:r>
      <w:r>
        <w:rPr>
          <w:spacing w:val="40"/>
        </w:rPr>
        <w:t xml:space="preserve"> </w:t>
      </w:r>
      <w:r>
        <w:t>и</w:t>
      </w:r>
      <w:r>
        <w:rPr>
          <w:spacing w:val="40"/>
        </w:rPr>
        <w:t xml:space="preserve"> </w:t>
      </w:r>
      <w:r>
        <w:t>поддержку</w:t>
      </w:r>
      <w:r>
        <w:rPr>
          <w:spacing w:val="40"/>
        </w:rPr>
        <w:t xml:space="preserve"> </w:t>
      </w:r>
      <w:r>
        <w:t>исследовательской</w:t>
      </w:r>
      <w:r>
        <w:rPr>
          <w:spacing w:val="80"/>
        </w:rPr>
        <w:t xml:space="preserve"> </w:t>
      </w:r>
      <w:r>
        <w:t>деятельности</w:t>
      </w:r>
      <w:r>
        <w:rPr>
          <w:spacing w:val="80"/>
        </w:rPr>
        <w:t xml:space="preserve"> </w:t>
      </w:r>
      <w:r>
        <w:t>обучающихся,</w:t>
      </w:r>
      <w:r>
        <w:rPr>
          <w:spacing w:val="80"/>
        </w:rPr>
        <w:t xml:space="preserve"> </w:t>
      </w:r>
      <w:r>
        <w:t>планирование</w:t>
      </w:r>
      <w:r>
        <w:rPr>
          <w:spacing w:val="80"/>
        </w:rPr>
        <w:t xml:space="preserve"> </w:t>
      </w:r>
      <w:r>
        <w:t>и выполнение индивидуальных и групповых проектов воспитательной направленности.</w:t>
      </w:r>
    </w:p>
    <w:p w14:paraId="41EF205D">
      <w:pPr>
        <w:pStyle w:val="7"/>
        <w:spacing w:before="1"/>
        <w:ind w:left="569"/>
        <w:jc w:val="left"/>
        <w:rPr>
          <w:b/>
          <w:bCs/>
        </w:rPr>
      </w:pPr>
      <w:r>
        <w:rPr>
          <w:b/>
          <w:bCs/>
          <w:spacing w:val="-2"/>
        </w:rPr>
        <w:t>Модуль</w:t>
      </w:r>
      <w:r>
        <w:rPr>
          <w:b/>
          <w:bCs/>
          <w:spacing w:val="-11"/>
        </w:rPr>
        <w:t xml:space="preserve"> </w:t>
      </w:r>
      <w:r>
        <w:rPr>
          <w:b/>
          <w:bCs/>
          <w:spacing w:val="-2"/>
        </w:rPr>
        <w:t>«Внеурочная</w:t>
      </w:r>
      <w:r>
        <w:rPr>
          <w:b/>
          <w:bCs/>
          <w:spacing w:val="-13"/>
        </w:rPr>
        <w:t xml:space="preserve"> </w:t>
      </w:r>
      <w:r>
        <w:rPr>
          <w:b/>
          <w:bCs/>
          <w:spacing w:val="-2"/>
        </w:rPr>
        <w:t>деятельность».</w:t>
      </w:r>
    </w:p>
    <w:p w14:paraId="1259B040">
      <w:pPr>
        <w:pStyle w:val="7"/>
        <w:ind w:left="569" w:right="396"/>
      </w:pPr>
      <w: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w:t>
      </w:r>
      <w:r>
        <w:rPr>
          <w:spacing w:val="-2"/>
        </w:rPr>
        <w:t>занятий:</w:t>
      </w:r>
    </w:p>
    <w:p w14:paraId="684A1AD2">
      <w:pPr>
        <w:pStyle w:val="7"/>
        <w:ind w:left="569"/>
      </w:pPr>
      <w:r>
        <w:t>занятия</w:t>
      </w:r>
      <w:r>
        <w:rPr>
          <w:spacing w:val="63"/>
        </w:rPr>
        <w:t xml:space="preserve"> </w:t>
      </w:r>
      <w:r>
        <w:t>патриотической,</w:t>
      </w:r>
      <w:r>
        <w:rPr>
          <w:spacing w:val="34"/>
        </w:rPr>
        <w:t xml:space="preserve">  </w:t>
      </w:r>
      <w:r>
        <w:t>гражданско-патриотической,</w:t>
      </w:r>
      <w:r>
        <w:rPr>
          <w:spacing w:val="34"/>
        </w:rPr>
        <w:t xml:space="preserve">  </w:t>
      </w:r>
      <w:r>
        <w:t>военно-</w:t>
      </w:r>
      <w:r>
        <w:rPr>
          <w:spacing w:val="-2"/>
        </w:rPr>
        <w:t>патриотической,</w:t>
      </w:r>
    </w:p>
    <w:p w14:paraId="7FB7D9DE">
      <w:pPr>
        <w:pStyle w:val="7"/>
        <w:ind w:left="569" w:right="401"/>
      </w:pPr>
      <w:r>
        <w:t>краеведческой, историко-культурной направленности в рамках деятельности «Юный краевед», серии классных часов «Разговоры о важном»;</w:t>
      </w:r>
    </w:p>
    <w:p w14:paraId="01C39730">
      <w:pPr>
        <w:pStyle w:val="7"/>
        <w:ind w:left="569" w:right="395"/>
      </w:pPr>
      <w:r>
        <w:t>занятия духовно-нравственной направленности по религиозным культурам</w:t>
      </w:r>
      <w:r>
        <w:rPr>
          <w:spacing w:val="40"/>
        </w:rPr>
        <w:t xml:space="preserve"> </w:t>
      </w:r>
      <w:r>
        <w:t>народов России, основам духовно-нравственной культуры народов России, духовно- историческому краеведению</w:t>
      </w:r>
      <w:r>
        <w:rPr>
          <w:spacing w:val="40"/>
        </w:rPr>
        <w:t xml:space="preserve"> </w:t>
      </w:r>
      <w:r>
        <w:t>;</w:t>
      </w:r>
    </w:p>
    <w:p w14:paraId="4D844519">
      <w:pPr>
        <w:pStyle w:val="7"/>
        <w:ind w:left="569" w:right="405"/>
      </w:pPr>
      <w:r>
        <w:t>занятия познавательной, научной, исследовательской, просветительской направленности  конкурсы, олимпиады;</w:t>
      </w:r>
    </w:p>
    <w:p w14:paraId="137C1B36">
      <w:pPr>
        <w:pStyle w:val="7"/>
        <w:ind w:left="569"/>
      </w:pPr>
      <w:r>
        <w:t>занятия</w:t>
      </w:r>
      <w:r>
        <w:rPr>
          <w:spacing w:val="-17"/>
        </w:rPr>
        <w:t xml:space="preserve"> </w:t>
      </w:r>
      <w:r>
        <w:t>экологической,</w:t>
      </w:r>
      <w:r>
        <w:rPr>
          <w:spacing w:val="35"/>
        </w:rPr>
        <w:t xml:space="preserve"> </w:t>
      </w:r>
      <w:r>
        <w:t>природоохранной</w:t>
      </w:r>
      <w:r>
        <w:rPr>
          <w:spacing w:val="38"/>
        </w:rPr>
        <w:t xml:space="preserve"> </w:t>
      </w:r>
      <w:r>
        <w:rPr>
          <w:spacing w:val="-2"/>
        </w:rPr>
        <w:t>направленности;</w:t>
      </w:r>
    </w:p>
    <w:p w14:paraId="1CC7B01B">
      <w:pPr>
        <w:pStyle w:val="7"/>
        <w:ind w:left="569"/>
        <w:rPr>
          <w:rFonts w:hint="default"/>
          <w:lang w:val="ru-RU"/>
        </w:rPr>
      </w:pPr>
      <w:r>
        <w:t>занятия в области искусств, художественного творчества разных видов и жанров; занятия туристско-краеведческой направленности</w:t>
      </w:r>
      <w:r>
        <w:rPr>
          <w:spacing w:val="40"/>
        </w:rPr>
        <w:t xml:space="preserve"> </w:t>
      </w:r>
      <w:r>
        <w:rPr>
          <w:rFonts w:hint="default"/>
          <w:lang w:val="ru-RU"/>
        </w:rPr>
        <w:t>;</w:t>
      </w:r>
    </w:p>
    <w:p w14:paraId="17C69F47">
      <w:pPr>
        <w:pStyle w:val="7"/>
        <w:ind w:left="569" w:right="670"/>
      </w:pPr>
      <w:r>
        <w:t>занятия</w:t>
      </w:r>
      <w:r>
        <w:rPr>
          <w:spacing w:val="-6"/>
        </w:rPr>
        <w:t xml:space="preserve"> </w:t>
      </w:r>
      <w:r>
        <w:t>оздоровительной</w:t>
      </w:r>
      <w:r>
        <w:rPr>
          <w:spacing w:val="-6"/>
        </w:rPr>
        <w:t xml:space="preserve"> </w:t>
      </w:r>
      <w:r>
        <w:t>и</w:t>
      </w:r>
      <w:r>
        <w:rPr>
          <w:spacing w:val="-6"/>
        </w:rPr>
        <w:t xml:space="preserve"> </w:t>
      </w:r>
      <w:r>
        <w:t>спортивной</w:t>
      </w:r>
      <w:r>
        <w:rPr>
          <w:spacing w:val="-6"/>
        </w:rPr>
        <w:t xml:space="preserve"> </w:t>
      </w:r>
      <w:r>
        <w:t>направленности</w:t>
      </w:r>
      <w:r>
        <w:rPr>
          <w:spacing w:val="-5"/>
        </w:rPr>
        <w:t xml:space="preserve"> </w:t>
      </w:r>
      <w:r>
        <w:t>в</w:t>
      </w:r>
      <w:r>
        <w:rPr>
          <w:spacing w:val="-6"/>
        </w:rPr>
        <w:t xml:space="preserve"> </w:t>
      </w:r>
      <w:r>
        <w:t>рамках</w:t>
      </w:r>
      <w:r>
        <w:rPr>
          <w:spacing w:val="-4"/>
        </w:rPr>
        <w:t xml:space="preserve"> </w:t>
      </w:r>
      <w:r>
        <w:t>Школьного</w:t>
      </w:r>
      <w:r>
        <w:rPr>
          <w:spacing w:val="-6"/>
        </w:rPr>
        <w:t xml:space="preserve"> </w:t>
      </w:r>
      <w:r>
        <w:t>спортивного</w:t>
      </w:r>
      <w:r>
        <w:rPr>
          <w:spacing w:val="-6"/>
        </w:rPr>
        <w:t xml:space="preserve"> </w:t>
      </w:r>
      <w:r>
        <w:t xml:space="preserve">клуба. </w:t>
      </w:r>
      <w:r>
        <w:rPr>
          <w:b/>
          <w:bCs/>
        </w:rPr>
        <w:t>Модуль «Классное руководство».</w:t>
      </w:r>
    </w:p>
    <w:p w14:paraId="3DCBB7BF">
      <w:pPr>
        <w:pStyle w:val="7"/>
        <w:ind w:left="569" w:right="401"/>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14:paraId="1A3AE3D0">
      <w:pPr>
        <w:pStyle w:val="7"/>
        <w:ind w:left="569"/>
      </w:pPr>
      <w:r>
        <w:t>планирование</w:t>
      </w:r>
      <w:r>
        <w:rPr>
          <w:spacing w:val="-10"/>
        </w:rPr>
        <w:t xml:space="preserve"> </w:t>
      </w:r>
      <w:r>
        <w:t>и</w:t>
      </w:r>
      <w:r>
        <w:rPr>
          <w:spacing w:val="-5"/>
        </w:rPr>
        <w:t xml:space="preserve"> </w:t>
      </w:r>
      <w:r>
        <w:t>проведение</w:t>
      </w:r>
      <w:r>
        <w:rPr>
          <w:spacing w:val="-4"/>
        </w:rPr>
        <w:t xml:space="preserve"> </w:t>
      </w:r>
      <w:r>
        <w:t>классных</w:t>
      </w:r>
      <w:r>
        <w:rPr>
          <w:spacing w:val="1"/>
        </w:rPr>
        <w:t xml:space="preserve"> </w:t>
      </w:r>
      <w:r>
        <w:t>часов</w:t>
      </w:r>
      <w:r>
        <w:rPr>
          <w:spacing w:val="-4"/>
        </w:rPr>
        <w:t xml:space="preserve"> </w:t>
      </w:r>
      <w:r>
        <w:t>целевой</w:t>
      </w:r>
      <w:r>
        <w:rPr>
          <w:spacing w:val="-3"/>
        </w:rPr>
        <w:t xml:space="preserve"> </w:t>
      </w:r>
      <w:r>
        <w:t>воспитательной</w:t>
      </w:r>
      <w:r>
        <w:rPr>
          <w:spacing w:val="-4"/>
        </w:rPr>
        <w:t xml:space="preserve"> </w:t>
      </w:r>
      <w:r>
        <w:t>тематической</w:t>
      </w:r>
      <w:r>
        <w:rPr>
          <w:spacing w:val="-2"/>
        </w:rPr>
        <w:t xml:space="preserve"> направленности</w:t>
      </w:r>
    </w:p>
    <w:p w14:paraId="03AED555">
      <w:pPr>
        <w:pStyle w:val="7"/>
        <w:ind w:left="569"/>
      </w:pPr>
      <w:r>
        <w:t>«Разговоры</w:t>
      </w:r>
      <w:r>
        <w:rPr>
          <w:spacing w:val="-5"/>
        </w:rPr>
        <w:t xml:space="preserve"> </w:t>
      </w:r>
      <w:r>
        <w:t>о</w:t>
      </w:r>
      <w:r>
        <w:rPr>
          <w:spacing w:val="34"/>
        </w:rPr>
        <w:t xml:space="preserve"> </w:t>
      </w:r>
      <w:r>
        <w:t>важном»,инициирование и поддержку классными руководителями участия</w:t>
      </w:r>
    </w:p>
    <w:p w14:paraId="45DACBF8">
      <w:pPr>
        <w:pStyle w:val="7"/>
        <w:ind w:left="569"/>
      </w:pPr>
      <w:r>
        <w:t xml:space="preserve"> классов в общешкольных общественно-полезных делах (дежурство по классу, протирание </w:t>
      </w:r>
    </w:p>
    <w:p w14:paraId="4A97682E">
      <w:pPr>
        <w:pStyle w:val="7"/>
        <w:ind w:left="569"/>
      </w:pPr>
      <w:r>
        <w:t xml:space="preserve">классной доски, подготовка аудитории к мероприятиям, деятельность на пришкольном </w:t>
      </w:r>
    </w:p>
    <w:p w14:paraId="5394295A">
      <w:pPr>
        <w:pStyle w:val="7"/>
        <w:ind w:left="569"/>
      </w:pPr>
      <w:r>
        <w:t>участке), мероприятиях, оказание необходимой помощи обучающимся в их</w:t>
      </w:r>
      <w:r>
        <w:rPr>
          <w:spacing w:val="40"/>
        </w:rPr>
        <w:t xml:space="preserve"> </w:t>
      </w:r>
      <w:r>
        <w:t>подготовке,</w:t>
      </w:r>
    </w:p>
    <w:p w14:paraId="47D55461">
      <w:pPr>
        <w:pStyle w:val="7"/>
        <w:ind w:left="569"/>
      </w:pPr>
      <w:r>
        <w:rPr>
          <w:spacing w:val="40"/>
        </w:rPr>
        <w:t xml:space="preserve"> </w:t>
      </w:r>
      <w:r>
        <w:t>проведении и анализе;</w:t>
      </w:r>
    </w:p>
    <w:p w14:paraId="25D88C57">
      <w:pPr>
        <w:pStyle w:val="7"/>
        <w:ind w:left="569" w:right="393"/>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w:t>
      </w:r>
      <w:r>
        <w:rPr>
          <w:spacing w:val="-1"/>
        </w:rPr>
        <w:t xml:space="preserve"> </w:t>
      </w:r>
      <w:r>
        <w:t>отношения, стать для них значимым взрослым, задающим образцы поведения, участвовать в реализации социально- значимых проектов;</w:t>
      </w:r>
    </w:p>
    <w:p w14:paraId="7F6433FE">
      <w:pPr>
        <w:pStyle w:val="7"/>
        <w:ind w:left="569" w:right="401"/>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7DDD6B81">
      <w:pPr>
        <w:pStyle w:val="7"/>
        <w:ind w:left="569" w:right="399"/>
      </w:pPr>
      <w:r>
        <w:t>выработку</w:t>
      </w:r>
      <w:r>
        <w:rPr>
          <w:spacing w:val="-8"/>
        </w:rPr>
        <w:t xml:space="preserve"> </w:t>
      </w:r>
      <w:r>
        <w:t>совместно</w:t>
      </w:r>
      <w:r>
        <w:rPr>
          <w:spacing w:val="-3"/>
        </w:rPr>
        <w:t xml:space="preserve"> </w:t>
      </w:r>
      <w:r>
        <w:t>с</w:t>
      </w:r>
      <w:r>
        <w:rPr>
          <w:spacing w:val="-4"/>
        </w:rPr>
        <w:t xml:space="preserve"> </w:t>
      </w:r>
      <w:r>
        <w:t>обучающимися</w:t>
      </w:r>
      <w:r>
        <w:rPr>
          <w:spacing w:val="-3"/>
        </w:rPr>
        <w:t xml:space="preserve"> </w:t>
      </w:r>
      <w:r>
        <w:t>правил</w:t>
      </w:r>
      <w:r>
        <w:rPr>
          <w:spacing w:val="-4"/>
        </w:rPr>
        <w:t xml:space="preserve"> </w:t>
      </w:r>
      <w:r>
        <w:t>поведения</w:t>
      </w:r>
      <w:r>
        <w:rPr>
          <w:spacing w:val="-3"/>
        </w:rPr>
        <w:t xml:space="preserve"> </w:t>
      </w:r>
      <w:r>
        <w:t>класса, участие</w:t>
      </w:r>
      <w:r>
        <w:rPr>
          <w:spacing w:val="-4"/>
        </w:rPr>
        <w:t xml:space="preserve"> </w:t>
      </w:r>
      <w:r>
        <w:t>в</w:t>
      </w:r>
      <w:r>
        <w:rPr>
          <w:spacing w:val="-4"/>
        </w:rPr>
        <w:t xml:space="preserve"> </w:t>
      </w:r>
      <w:r>
        <w:t>выработке</w:t>
      </w:r>
      <w:r>
        <w:rPr>
          <w:spacing w:val="-4"/>
        </w:rPr>
        <w:t xml:space="preserve"> </w:t>
      </w:r>
      <w:r>
        <w:t>таких</w:t>
      </w:r>
      <w:r>
        <w:rPr>
          <w:spacing w:val="-4"/>
        </w:rPr>
        <w:t xml:space="preserve"> </w:t>
      </w:r>
      <w:r>
        <w:t>правил поведения в образовательной организации;</w:t>
      </w:r>
    </w:p>
    <w:p w14:paraId="73050DCC">
      <w:pPr>
        <w:pStyle w:val="7"/>
        <w:ind w:left="569" w:right="451" w:rightChars="205"/>
      </w:pPr>
      <w:r>
        <w:t>изучение</w:t>
      </w:r>
      <w:r>
        <w:rPr>
          <w:spacing w:val="-7"/>
        </w:rPr>
        <w:t xml:space="preserve"> </w:t>
      </w:r>
      <w:r>
        <w:t>особенностей</w:t>
      </w:r>
      <w:r>
        <w:rPr>
          <w:spacing w:val="-1"/>
        </w:rPr>
        <w:t xml:space="preserve"> </w:t>
      </w:r>
      <w:r>
        <w:t>личностного</w:t>
      </w:r>
      <w:r>
        <w:rPr>
          <w:spacing w:val="-3"/>
        </w:rPr>
        <w:t xml:space="preserve"> </w:t>
      </w:r>
      <w:r>
        <w:t>развития</w:t>
      </w:r>
      <w:r>
        <w:rPr>
          <w:spacing w:val="-3"/>
        </w:rPr>
        <w:t xml:space="preserve"> </w:t>
      </w:r>
      <w:r>
        <w:t>обучающихся</w:t>
      </w:r>
      <w:r>
        <w:rPr>
          <w:spacing w:val="-3"/>
        </w:rPr>
        <w:t xml:space="preserve"> </w:t>
      </w:r>
      <w:r>
        <w:t>путём</w:t>
      </w:r>
      <w:r>
        <w:rPr>
          <w:spacing w:val="-4"/>
        </w:rPr>
        <w:t xml:space="preserve"> </w:t>
      </w:r>
      <w:r>
        <w:t>наблюдения</w:t>
      </w:r>
      <w:r>
        <w:rPr>
          <w:spacing w:val="-3"/>
        </w:rPr>
        <w:t xml:space="preserve"> </w:t>
      </w:r>
      <w:r>
        <w:t>за</w:t>
      </w:r>
      <w:r>
        <w:rPr>
          <w:spacing w:val="-4"/>
        </w:rPr>
        <w:t xml:space="preserve"> </w:t>
      </w:r>
      <w:r>
        <w:t>их</w:t>
      </w:r>
      <w:r>
        <w:rPr>
          <w:spacing w:val="-1"/>
        </w:rPr>
        <w:t xml:space="preserve"> </w:t>
      </w:r>
      <w:r>
        <w:t>поведением,</w:t>
      </w:r>
      <w:r>
        <w:rPr>
          <w:spacing w:val="-3"/>
        </w:rPr>
        <w:t xml:space="preserve"> </w:t>
      </w:r>
      <w:r>
        <w:rPr>
          <w:spacing w:val="-10"/>
        </w:rPr>
        <w:t>в</w:t>
      </w:r>
      <w:r>
        <w:rPr>
          <w:rFonts w:hint="default"/>
          <w:spacing w:val="-10"/>
          <w:lang w:val="ru-RU"/>
        </w:rPr>
        <w:t xml:space="preserve"> сп</w:t>
      </w:r>
      <w:r>
        <w:t>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w:t>
      </w:r>
      <w:r>
        <w:rPr>
          <w:spacing w:val="40"/>
        </w:rPr>
        <w:t xml:space="preserve"> </w:t>
      </w:r>
      <w:r>
        <w:t>педагогом-психологом;</w:t>
      </w:r>
    </w:p>
    <w:p w14:paraId="30198447">
      <w:pPr>
        <w:pStyle w:val="7"/>
        <w:ind w:left="569" w:right="391"/>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другие),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5F3C3F27">
      <w:pPr>
        <w:pStyle w:val="7"/>
        <w:ind w:left="569" w:right="394"/>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621E45FD">
      <w:pPr>
        <w:pStyle w:val="7"/>
        <w:ind w:left="569" w:right="396"/>
      </w:pPr>
      <w:r>
        <w:t>регулярные консультации с учителями-предметниками, направленные на формирование единства требований по вопросам воспитания и</w:t>
      </w:r>
      <w:r>
        <w:rPr>
          <w:spacing w:val="40"/>
        </w:rPr>
        <w:t xml:space="preserve"> </w:t>
      </w:r>
      <w:r>
        <w:t>обучения,</w:t>
      </w:r>
      <w:r>
        <w:rPr>
          <w:spacing w:val="40"/>
        </w:rPr>
        <w:t xml:space="preserve"> </w:t>
      </w:r>
      <w:r>
        <w:t>предупреждение и (или) разрешение конфликтов между учителями и обучающимися;</w:t>
      </w:r>
    </w:p>
    <w:p w14:paraId="5241E79A">
      <w:pPr>
        <w:pStyle w:val="7"/>
        <w:spacing w:before="1"/>
        <w:ind w:left="569" w:right="396"/>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 предметников к участию</w:t>
      </w:r>
      <w:r>
        <w:rPr>
          <w:spacing w:val="40"/>
        </w:rPr>
        <w:t xml:space="preserve"> </w:t>
      </w:r>
      <w:r>
        <w:t>в</w:t>
      </w:r>
      <w:r>
        <w:rPr>
          <w:spacing w:val="40"/>
        </w:rPr>
        <w:t xml:space="preserve"> </w:t>
      </w:r>
      <w:r>
        <w:t>классных</w:t>
      </w:r>
      <w:r>
        <w:rPr>
          <w:spacing w:val="40"/>
        </w:rPr>
        <w:t xml:space="preserve"> </w:t>
      </w:r>
      <w:r>
        <w:t>делах,</w:t>
      </w:r>
      <w:r>
        <w:rPr>
          <w:spacing w:val="40"/>
        </w:rPr>
        <w:t xml:space="preserve"> </w:t>
      </w:r>
      <w:r>
        <w:t>дающих</w:t>
      </w:r>
      <w:r>
        <w:rPr>
          <w:spacing w:val="40"/>
        </w:rPr>
        <w:t xml:space="preserve"> </w:t>
      </w:r>
      <w:r>
        <w:t>им</w:t>
      </w:r>
      <w:r>
        <w:rPr>
          <w:spacing w:val="40"/>
        </w:rPr>
        <w:t xml:space="preserve"> </w:t>
      </w:r>
      <w:r>
        <w:t>возможность</w:t>
      </w:r>
      <w:r>
        <w:rPr>
          <w:spacing w:val="40"/>
        </w:rPr>
        <w:t xml:space="preserve"> </w:t>
      </w:r>
      <w:r>
        <w:t>лучше</w:t>
      </w:r>
      <w:r>
        <w:rPr>
          <w:spacing w:val="40"/>
        </w:rPr>
        <w:t xml:space="preserve"> </w:t>
      </w:r>
      <w:r>
        <w:t>узнавать</w:t>
      </w:r>
      <w:r>
        <w:rPr>
          <w:spacing w:val="40"/>
        </w:rPr>
        <w:t xml:space="preserve"> </w:t>
      </w:r>
      <w:r>
        <w:t>и</w:t>
      </w:r>
    </w:p>
    <w:p w14:paraId="12563508">
      <w:pPr>
        <w:pStyle w:val="7"/>
        <w:ind w:left="569" w:right="398"/>
      </w:pPr>
      <w:r>
        <w:t>понимать обучающихся, общаясь и наблюдая их во внеучебной обстановке, участвовать в родительских собраниях класса;</w:t>
      </w:r>
    </w:p>
    <w:p w14:paraId="4A1883E0">
      <w:pPr>
        <w:pStyle w:val="7"/>
        <w:ind w:left="569" w:right="394"/>
      </w:pPr>
      <w:r>
        <w:t>организацию и проведение регулярных родительских собраний, информирование родителей об успехах</w:t>
      </w:r>
      <w:r>
        <w:rPr>
          <w:spacing w:val="40"/>
        </w:rPr>
        <w:t xml:space="preserve"> </w:t>
      </w:r>
      <w:r>
        <w:t>и</w:t>
      </w:r>
      <w:r>
        <w:rPr>
          <w:spacing w:val="40"/>
        </w:rPr>
        <w:t xml:space="preserve"> </w:t>
      </w:r>
      <w:r>
        <w:t>проблемах</w:t>
      </w:r>
      <w:r>
        <w:rPr>
          <w:spacing w:val="40"/>
        </w:rPr>
        <w:t xml:space="preserve"> </w:t>
      </w:r>
      <w:r>
        <w:t>обучающихся,</w:t>
      </w:r>
      <w:r>
        <w:rPr>
          <w:spacing w:val="40"/>
        </w:rPr>
        <w:t xml:space="preserve"> </w:t>
      </w:r>
      <w:r>
        <w:t>их</w:t>
      </w:r>
      <w:r>
        <w:rPr>
          <w:spacing w:val="40"/>
        </w:rPr>
        <w:t xml:space="preserve"> </w:t>
      </w:r>
      <w:r>
        <w:t>положении</w:t>
      </w:r>
      <w:r>
        <w:rPr>
          <w:spacing w:val="40"/>
        </w:rPr>
        <w:t xml:space="preserve"> </w:t>
      </w:r>
      <w:r>
        <w:t>в</w:t>
      </w:r>
    </w:p>
    <w:p w14:paraId="6F9AB60A">
      <w:pPr>
        <w:pStyle w:val="7"/>
        <w:ind w:left="569" w:right="405"/>
      </w:pPr>
      <w:r>
        <w:t>классе,</w:t>
      </w:r>
      <w:r>
        <w:rPr>
          <w:spacing w:val="-1"/>
        </w:rPr>
        <w:t xml:space="preserve"> </w:t>
      </w:r>
      <w:r>
        <w:t>жизни класса</w:t>
      </w:r>
      <w:r>
        <w:rPr>
          <w:spacing w:val="-2"/>
        </w:rPr>
        <w:t xml:space="preserve"> </w:t>
      </w:r>
      <w:r>
        <w:t>в целом,</w:t>
      </w:r>
      <w:r>
        <w:rPr>
          <w:spacing w:val="-2"/>
        </w:rPr>
        <w:t xml:space="preserve"> </w:t>
      </w:r>
      <w:r>
        <w:t>помощь</w:t>
      </w:r>
      <w:r>
        <w:rPr>
          <w:spacing w:val="-1"/>
        </w:rPr>
        <w:t xml:space="preserve"> </w:t>
      </w:r>
      <w:r>
        <w:t>родителям</w:t>
      </w:r>
      <w:r>
        <w:rPr>
          <w:spacing w:val="-2"/>
        </w:rPr>
        <w:t xml:space="preserve"> </w:t>
      </w:r>
      <w:r>
        <w:t>и иным</w:t>
      </w:r>
      <w:r>
        <w:rPr>
          <w:spacing w:val="-2"/>
        </w:rPr>
        <w:t xml:space="preserve"> </w:t>
      </w:r>
      <w:r>
        <w:t>членам</w:t>
      </w:r>
      <w:r>
        <w:rPr>
          <w:spacing w:val="-2"/>
        </w:rPr>
        <w:t xml:space="preserve"> </w:t>
      </w:r>
      <w:r>
        <w:t>семьи в</w:t>
      </w:r>
      <w:r>
        <w:rPr>
          <w:spacing w:val="-2"/>
        </w:rPr>
        <w:t xml:space="preserve"> </w:t>
      </w:r>
      <w:r>
        <w:t xml:space="preserve">отношениях с учителями, </w:t>
      </w:r>
      <w:r>
        <w:rPr>
          <w:spacing w:val="-2"/>
        </w:rPr>
        <w:t>администрацией;</w:t>
      </w:r>
    </w:p>
    <w:p w14:paraId="1FB58A82">
      <w:pPr>
        <w:pStyle w:val="7"/>
        <w:ind w:left="569" w:right="393"/>
      </w:pPr>
      <w:r>
        <w:t>создание и организацию работы родительского комитета класса, участвующего в решении</w:t>
      </w:r>
      <w:r>
        <w:rPr>
          <w:spacing w:val="40"/>
        </w:rPr>
        <w:t xml:space="preserve"> </w:t>
      </w:r>
      <w:r>
        <w:t>вопросов воспитания и обучения в классе, общеобразовательной организации; привлечение родителей (законных представителей), членов семей обучающихся</w:t>
      </w:r>
    </w:p>
    <w:p w14:paraId="372AC6FE">
      <w:pPr>
        <w:pStyle w:val="7"/>
        <w:ind w:left="569" w:right="401"/>
      </w:pPr>
      <w:r>
        <w:t xml:space="preserve">к организации и проведению воспитательных дел, мероприятий в классе и общеобразовательной </w:t>
      </w:r>
      <w:r>
        <w:rPr>
          <w:spacing w:val="-2"/>
        </w:rPr>
        <w:t>организации;</w:t>
      </w:r>
    </w:p>
    <w:p w14:paraId="07B265EC">
      <w:pPr>
        <w:pStyle w:val="7"/>
        <w:spacing w:before="1"/>
        <w:ind w:left="569" w:right="2028"/>
        <w:jc w:val="left"/>
      </w:pPr>
      <w:r>
        <w:t>проведение</w:t>
      </w:r>
      <w:r>
        <w:rPr>
          <w:spacing w:val="-15"/>
        </w:rPr>
        <w:t xml:space="preserve"> </w:t>
      </w:r>
      <w:r>
        <w:t>в</w:t>
      </w:r>
      <w:r>
        <w:rPr>
          <w:spacing w:val="-15"/>
        </w:rPr>
        <w:t xml:space="preserve"> </w:t>
      </w:r>
      <w:r>
        <w:t>классе</w:t>
      </w:r>
      <w:r>
        <w:rPr>
          <w:spacing w:val="-15"/>
        </w:rPr>
        <w:t xml:space="preserve"> </w:t>
      </w:r>
      <w:r>
        <w:t>праздников,</w:t>
      </w:r>
      <w:r>
        <w:rPr>
          <w:spacing w:val="-15"/>
        </w:rPr>
        <w:t xml:space="preserve"> </w:t>
      </w:r>
      <w:r>
        <w:t>конкурсов,</w:t>
      </w:r>
      <w:r>
        <w:rPr>
          <w:spacing w:val="-15"/>
        </w:rPr>
        <w:t xml:space="preserve"> </w:t>
      </w:r>
      <w:r>
        <w:t>соревнований</w:t>
      </w:r>
      <w:r>
        <w:rPr>
          <w:spacing w:val="-15"/>
        </w:rPr>
        <w:t xml:space="preserve"> </w:t>
      </w:r>
      <w:r>
        <w:t>и</w:t>
      </w:r>
      <w:r>
        <w:rPr>
          <w:spacing w:val="-15"/>
        </w:rPr>
        <w:t xml:space="preserve"> </w:t>
      </w:r>
      <w:r>
        <w:t>других</w:t>
      </w:r>
      <w:r>
        <w:rPr>
          <w:spacing w:val="-15"/>
        </w:rPr>
        <w:t xml:space="preserve"> </w:t>
      </w:r>
      <w:r>
        <w:t xml:space="preserve">мероприятий. </w:t>
      </w:r>
      <w:r>
        <w:rPr>
          <w:b/>
          <w:bCs/>
        </w:rPr>
        <w:t>Модуль «Основные школьные дела»</w:t>
      </w:r>
      <w:r>
        <w:t>.</w:t>
      </w:r>
    </w:p>
    <w:p w14:paraId="272E6CC5">
      <w:pPr>
        <w:pStyle w:val="7"/>
        <w:ind w:left="569" w:right="405"/>
        <w:jc w:val="left"/>
      </w:pPr>
      <w:r>
        <w:t>Реализация воспитательного потенциала основных школьных дел</w:t>
      </w:r>
      <w:r>
        <w:rPr>
          <w:spacing w:val="40"/>
        </w:rPr>
        <w:t xml:space="preserve"> </w:t>
      </w:r>
      <w:r>
        <w:t>предусматривает: общешкольные праздники, ежегодные творческие (театрализованные, музыкальные, литературные и другие) мероприятия, связанные с общероссийскими,</w:t>
      </w:r>
    </w:p>
    <w:p w14:paraId="6003471C">
      <w:pPr>
        <w:pStyle w:val="7"/>
        <w:ind w:left="569" w:right="571"/>
        <w:jc w:val="left"/>
      </w:pPr>
      <w:r>
        <w:t>региональными</w:t>
      </w:r>
      <w:r>
        <w:rPr>
          <w:spacing w:val="-11"/>
        </w:rPr>
        <w:t xml:space="preserve"> </w:t>
      </w:r>
      <w:r>
        <w:t>праздниками,</w:t>
      </w:r>
      <w:r>
        <w:rPr>
          <w:spacing w:val="-9"/>
        </w:rPr>
        <w:t xml:space="preserve"> </w:t>
      </w:r>
      <w:r>
        <w:t>памятными</w:t>
      </w:r>
      <w:r>
        <w:rPr>
          <w:spacing w:val="-8"/>
        </w:rPr>
        <w:t xml:space="preserve"> </w:t>
      </w:r>
      <w:r>
        <w:t>датами,</w:t>
      </w:r>
      <w:r>
        <w:rPr>
          <w:spacing w:val="-10"/>
        </w:rPr>
        <w:t xml:space="preserve"> </w:t>
      </w:r>
      <w:r>
        <w:t>в</w:t>
      </w:r>
      <w:r>
        <w:rPr>
          <w:spacing w:val="-11"/>
        </w:rPr>
        <w:t xml:space="preserve"> </w:t>
      </w:r>
      <w:r>
        <w:t>которых</w:t>
      </w:r>
      <w:r>
        <w:rPr>
          <w:spacing w:val="-3"/>
        </w:rPr>
        <w:t xml:space="preserve"> </w:t>
      </w:r>
      <w:r>
        <w:t>участвуют</w:t>
      </w:r>
      <w:r>
        <w:rPr>
          <w:spacing w:val="-8"/>
        </w:rPr>
        <w:t xml:space="preserve"> </w:t>
      </w:r>
      <w:r>
        <w:t>все</w:t>
      </w:r>
      <w:r>
        <w:rPr>
          <w:spacing w:val="-11"/>
        </w:rPr>
        <w:t xml:space="preserve"> </w:t>
      </w:r>
      <w:r>
        <w:t>классы;</w:t>
      </w:r>
      <w:r>
        <w:rPr>
          <w:spacing w:val="-3"/>
        </w:rPr>
        <w:t xml:space="preserve"> </w:t>
      </w:r>
      <w:r>
        <w:t>участие</w:t>
      </w:r>
      <w:r>
        <w:rPr>
          <w:spacing w:val="-4"/>
        </w:rPr>
        <w:t xml:space="preserve"> </w:t>
      </w:r>
      <w:r>
        <w:t>во всероссийских акциях, посвящённых значимым событиям в России, мире;</w:t>
      </w:r>
    </w:p>
    <w:p w14:paraId="6EC83690">
      <w:pPr>
        <w:pStyle w:val="7"/>
        <w:ind w:left="569"/>
        <w:jc w:val="left"/>
      </w:pPr>
      <w:r>
        <w:t>торжественные</w:t>
      </w:r>
      <w:r>
        <w:rPr>
          <w:spacing w:val="-12"/>
        </w:rPr>
        <w:t xml:space="preserve"> </w:t>
      </w:r>
      <w:r>
        <w:t>мероприятия,</w:t>
      </w:r>
      <w:r>
        <w:rPr>
          <w:spacing w:val="5"/>
        </w:rPr>
        <w:t xml:space="preserve"> </w:t>
      </w:r>
      <w:r>
        <w:t>связанные</w:t>
      </w:r>
      <w:r>
        <w:rPr>
          <w:spacing w:val="-5"/>
        </w:rPr>
        <w:t xml:space="preserve"> </w:t>
      </w:r>
      <w:r>
        <w:t>с</w:t>
      </w:r>
      <w:r>
        <w:rPr>
          <w:spacing w:val="-1"/>
        </w:rPr>
        <w:t xml:space="preserve"> </w:t>
      </w:r>
      <w:r>
        <w:t>завершением</w:t>
      </w:r>
      <w:r>
        <w:rPr>
          <w:spacing w:val="1"/>
        </w:rPr>
        <w:t xml:space="preserve"> </w:t>
      </w:r>
      <w:r>
        <w:t>образования,</w:t>
      </w:r>
      <w:r>
        <w:rPr>
          <w:spacing w:val="3"/>
        </w:rPr>
        <w:t xml:space="preserve"> </w:t>
      </w:r>
      <w:r>
        <w:rPr>
          <w:spacing w:val="-2"/>
        </w:rPr>
        <w:t>переходом</w:t>
      </w:r>
    </w:p>
    <w:p w14:paraId="2F89563B">
      <w:pPr>
        <w:pStyle w:val="7"/>
        <w:ind w:left="569" w:right="461"/>
        <w:jc w:val="left"/>
      </w:pPr>
      <w:r>
        <w:t>на</w:t>
      </w:r>
      <w:r>
        <w:rPr>
          <w:spacing w:val="-12"/>
        </w:rPr>
        <w:t xml:space="preserve"> </w:t>
      </w:r>
      <w:r>
        <w:t>следующий</w:t>
      </w:r>
      <w:r>
        <w:rPr>
          <w:spacing w:val="-4"/>
        </w:rPr>
        <w:t xml:space="preserve"> </w:t>
      </w:r>
      <w:r>
        <w:t>уровень</w:t>
      </w:r>
      <w:r>
        <w:rPr>
          <w:spacing w:val="-7"/>
        </w:rPr>
        <w:t xml:space="preserve"> </w:t>
      </w:r>
      <w:r>
        <w:t>образования,</w:t>
      </w:r>
      <w:r>
        <w:rPr>
          <w:spacing w:val="-7"/>
        </w:rPr>
        <w:t xml:space="preserve"> </w:t>
      </w:r>
      <w:r>
        <w:t>символизирующие</w:t>
      </w:r>
      <w:r>
        <w:rPr>
          <w:spacing w:val="-8"/>
        </w:rPr>
        <w:t xml:space="preserve"> </w:t>
      </w:r>
      <w:r>
        <w:t>приобретение</w:t>
      </w:r>
      <w:r>
        <w:rPr>
          <w:spacing w:val="-8"/>
        </w:rPr>
        <w:t xml:space="preserve"> </w:t>
      </w:r>
      <w:r>
        <w:t>новых</w:t>
      </w:r>
      <w:r>
        <w:rPr>
          <w:spacing w:val="-5"/>
        </w:rPr>
        <w:t xml:space="preserve"> </w:t>
      </w:r>
      <w:r>
        <w:t>социальных</w:t>
      </w:r>
      <w:r>
        <w:rPr>
          <w:spacing w:val="-5"/>
        </w:rPr>
        <w:t xml:space="preserve"> </w:t>
      </w:r>
      <w:r>
        <w:t>статусов в образовательной организации, обществе;</w:t>
      </w:r>
    </w:p>
    <w:p w14:paraId="0FB3F898">
      <w:pPr>
        <w:pStyle w:val="7"/>
        <w:spacing w:before="1"/>
        <w:ind w:left="569" w:right="398"/>
      </w:pPr>
      <w:r>
        <w:t>церемонии награждения</w:t>
      </w:r>
      <w:r>
        <w:rPr>
          <w:spacing w:val="-1"/>
        </w:rPr>
        <w:t xml:space="preserve"> </w:t>
      </w:r>
      <w:r>
        <w:t>(по</w:t>
      </w:r>
      <w:r>
        <w:rPr>
          <w:spacing w:val="-1"/>
        </w:rPr>
        <w:t xml:space="preserve"> </w:t>
      </w:r>
      <w:r>
        <w:t>итогам учебного периода,</w:t>
      </w:r>
      <w:r>
        <w:rPr>
          <w:spacing w:val="-1"/>
        </w:rPr>
        <w:t xml:space="preserve"> </w:t>
      </w:r>
      <w:r>
        <w:t>года)</w:t>
      </w:r>
      <w:r>
        <w:rPr>
          <w:spacing w:val="-2"/>
        </w:rPr>
        <w:t xml:space="preserve"> </w:t>
      </w:r>
      <w:r>
        <w:t>обучающихся</w:t>
      </w:r>
      <w:r>
        <w:rPr>
          <w:spacing w:val="-1"/>
        </w:rPr>
        <w:t xml:space="preserve"> </w:t>
      </w:r>
      <w:r>
        <w:t>и педагогов</w:t>
      </w:r>
      <w:r>
        <w:rPr>
          <w:spacing w:val="-2"/>
        </w:rPr>
        <w:t xml:space="preserve"> </w:t>
      </w:r>
      <w:r>
        <w:t>за участие в жизни образовательной организации, достижения в конкурсах, соревнованиях, олимпиадах, вклад</w:t>
      </w:r>
      <w:r>
        <w:rPr>
          <w:spacing w:val="40"/>
        </w:rPr>
        <w:t xml:space="preserve"> </w:t>
      </w:r>
      <w:r>
        <w:t>в развитие образовательной организации, своей местности;</w:t>
      </w:r>
    </w:p>
    <w:p w14:paraId="55964833">
      <w:pPr>
        <w:pStyle w:val="7"/>
        <w:tabs>
          <w:tab w:val="left" w:pos="2300"/>
          <w:tab w:val="left" w:pos="3730"/>
          <w:tab w:val="left" w:pos="4351"/>
          <w:tab w:val="left" w:pos="6006"/>
          <w:tab w:val="left" w:pos="7980"/>
          <w:tab w:val="left" w:pos="9287"/>
        </w:tabs>
        <w:ind w:left="569" w:right="392"/>
        <w:jc w:val="left"/>
      </w:pPr>
      <w:r>
        <w:t>праздники,</w:t>
      </w:r>
      <w:r>
        <w:rPr>
          <w:spacing w:val="80"/>
        </w:rPr>
        <w:t xml:space="preserve"> </w:t>
      </w:r>
      <w:r>
        <w:t>фестивали,</w:t>
      </w:r>
      <w:r>
        <w:rPr>
          <w:spacing w:val="80"/>
        </w:rPr>
        <w:t xml:space="preserve"> </w:t>
      </w:r>
      <w:r>
        <w:t>представления</w:t>
      </w:r>
      <w:r>
        <w:rPr>
          <w:spacing w:val="80"/>
        </w:rPr>
        <w:t xml:space="preserve"> </w:t>
      </w:r>
      <w:r>
        <w:t>в</w:t>
      </w:r>
      <w:r>
        <w:rPr>
          <w:spacing w:val="80"/>
        </w:rPr>
        <w:t xml:space="preserve"> </w:t>
      </w:r>
      <w:r>
        <w:t>связи</w:t>
      </w:r>
      <w:r>
        <w:rPr>
          <w:spacing w:val="80"/>
        </w:rPr>
        <w:t xml:space="preserve"> </w:t>
      </w:r>
      <w:r>
        <w:t>с</w:t>
      </w:r>
      <w:r>
        <w:rPr>
          <w:spacing w:val="80"/>
        </w:rPr>
        <w:t xml:space="preserve"> </w:t>
      </w:r>
      <w:r>
        <w:t>памятными</w:t>
      </w:r>
      <w:r>
        <w:rPr>
          <w:spacing w:val="80"/>
        </w:rPr>
        <w:t xml:space="preserve"> </w:t>
      </w:r>
      <w:r>
        <w:t>датами,</w:t>
      </w:r>
      <w:r>
        <w:rPr>
          <w:spacing w:val="80"/>
        </w:rPr>
        <w:t xml:space="preserve"> </w:t>
      </w:r>
      <w:r>
        <w:t>значимыми</w:t>
      </w:r>
      <w:r>
        <w:rPr>
          <w:spacing w:val="80"/>
        </w:rPr>
        <w:t xml:space="preserve"> </w:t>
      </w:r>
      <w:r>
        <w:t>событиями, проводимые для жителей населенного пункта и совместно с семьями обучающихся; разновозрастные</w:t>
      </w:r>
      <w:r>
        <w:rPr>
          <w:spacing w:val="80"/>
          <w:w w:val="150"/>
        </w:rPr>
        <w:t xml:space="preserve"> </w:t>
      </w:r>
      <w:r>
        <w:t>сборы,</w:t>
      </w:r>
      <w:r>
        <w:rPr>
          <w:spacing w:val="80"/>
          <w:w w:val="150"/>
        </w:rPr>
        <w:t xml:space="preserve"> </w:t>
      </w:r>
      <w:r>
        <w:t>многодневные</w:t>
      </w:r>
      <w:r>
        <w:rPr>
          <w:spacing w:val="80"/>
          <w:w w:val="150"/>
        </w:rPr>
        <w:t xml:space="preserve"> </w:t>
      </w:r>
      <w:r>
        <w:t>выездные</w:t>
      </w:r>
      <w:r>
        <w:rPr>
          <w:spacing w:val="80"/>
          <w:w w:val="150"/>
        </w:rPr>
        <w:t xml:space="preserve"> </w:t>
      </w:r>
      <w:r>
        <w:t>события,</w:t>
      </w:r>
      <w:r>
        <w:rPr>
          <w:spacing w:val="80"/>
          <w:w w:val="150"/>
        </w:rPr>
        <w:t xml:space="preserve"> </w:t>
      </w:r>
      <w:r>
        <w:t>включающие</w:t>
      </w:r>
      <w:r>
        <w:rPr>
          <w:spacing w:val="80"/>
          <w:w w:val="150"/>
        </w:rPr>
        <w:t xml:space="preserve"> </w:t>
      </w:r>
      <w:r>
        <w:t>в</w:t>
      </w:r>
      <w:r>
        <w:rPr>
          <w:spacing w:val="80"/>
          <w:w w:val="150"/>
        </w:rPr>
        <w:t xml:space="preserve"> </w:t>
      </w:r>
      <w:r>
        <w:t>себя</w:t>
      </w:r>
      <w:r>
        <w:rPr>
          <w:spacing w:val="80"/>
          <w:w w:val="150"/>
        </w:rPr>
        <w:t xml:space="preserve"> </w:t>
      </w:r>
      <w:r>
        <w:t xml:space="preserve">комплекс </w:t>
      </w:r>
      <w:r>
        <w:rPr>
          <w:spacing w:val="-2"/>
        </w:rPr>
        <w:t>коллективных</w:t>
      </w:r>
      <w:r>
        <w:tab/>
      </w:r>
      <w:r>
        <w:rPr>
          <w:spacing w:val="-2"/>
        </w:rPr>
        <w:t>творческих</w:t>
      </w:r>
      <w:r>
        <w:tab/>
      </w:r>
      <w:r>
        <w:rPr>
          <w:spacing w:val="-4"/>
        </w:rPr>
        <w:t>дел</w:t>
      </w:r>
      <w:r>
        <w:tab/>
      </w:r>
      <w:r>
        <w:rPr>
          <w:spacing w:val="-2"/>
        </w:rPr>
        <w:t>гражданской,</w:t>
      </w:r>
      <w:r>
        <w:tab/>
      </w:r>
      <w:r>
        <w:rPr>
          <w:spacing w:val="-2"/>
        </w:rPr>
        <w:t>патриотической,</w:t>
      </w:r>
      <w:r>
        <w:tab/>
      </w:r>
      <w:r>
        <w:rPr>
          <w:spacing w:val="-2"/>
        </w:rPr>
        <w:t>историко-</w:t>
      </w:r>
      <w:r>
        <w:tab/>
      </w:r>
      <w:r>
        <w:rPr>
          <w:spacing w:val="-2"/>
        </w:rPr>
        <w:t xml:space="preserve">краеведческой, </w:t>
      </w:r>
      <w:r>
        <w:t>экологической, трудовой, спортивно-оздоровительной и другой направленности;</w:t>
      </w:r>
    </w:p>
    <w:p w14:paraId="01BDCCF5">
      <w:pPr>
        <w:pStyle w:val="7"/>
        <w:tabs>
          <w:tab w:val="left" w:pos="1868"/>
          <w:tab w:val="left" w:pos="2514"/>
          <w:tab w:val="left" w:pos="4159"/>
          <w:tab w:val="left" w:pos="4645"/>
          <w:tab w:val="left" w:pos="6301"/>
          <w:tab w:val="left" w:pos="6644"/>
          <w:tab w:val="left" w:pos="8457"/>
          <w:tab w:val="left" w:pos="9428"/>
          <w:tab w:val="left" w:pos="10724"/>
        </w:tabs>
        <w:ind w:left="569" w:right="394"/>
        <w:jc w:val="left"/>
      </w:pPr>
      <w:r>
        <w:t>вовлечение</w:t>
      </w:r>
      <w:r>
        <w:rPr>
          <w:spacing w:val="-2"/>
        </w:rPr>
        <w:t xml:space="preserve"> </w:t>
      </w:r>
      <w:r>
        <w:t>по</w:t>
      </w:r>
      <w:r>
        <w:rPr>
          <w:spacing w:val="-1"/>
        </w:rPr>
        <w:t xml:space="preserve"> </w:t>
      </w:r>
      <w:r>
        <w:t>возможности каждого</w:t>
      </w:r>
      <w:r>
        <w:rPr>
          <w:spacing w:val="-1"/>
        </w:rPr>
        <w:t xml:space="preserve"> </w:t>
      </w:r>
      <w:r>
        <w:t>обучающегося</w:t>
      </w:r>
      <w:r>
        <w:rPr>
          <w:spacing w:val="-1"/>
        </w:rPr>
        <w:t xml:space="preserve"> </w:t>
      </w:r>
      <w:r>
        <w:t>в школьные</w:t>
      </w:r>
      <w:r>
        <w:rPr>
          <w:spacing w:val="-3"/>
        </w:rPr>
        <w:t xml:space="preserve"> </w:t>
      </w:r>
      <w:r>
        <w:t>дела в</w:t>
      </w:r>
      <w:r>
        <w:rPr>
          <w:spacing w:val="-2"/>
        </w:rPr>
        <w:t xml:space="preserve"> </w:t>
      </w:r>
      <w:r>
        <w:t>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w:t>
      </w:r>
      <w:r>
        <w:rPr>
          <w:spacing w:val="80"/>
        </w:rPr>
        <w:t xml:space="preserve"> </w:t>
      </w:r>
      <w:r>
        <w:t xml:space="preserve">обучающимся в освоении навыков подготовки, проведения, анализа общешкольных дел; наблюдение за поведением обучающихся в ситуациях подготовки, проведения, анализа основных </w:t>
      </w:r>
      <w:r>
        <w:rPr>
          <w:spacing w:val="-2"/>
        </w:rPr>
        <w:t>школьных</w:t>
      </w:r>
      <w:r>
        <w:tab/>
      </w:r>
      <w:r>
        <w:rPr>
          <w:spacing w:val="-4"/>
        </w:rPr>
        <w:t>дел,</w:t>
      </w:r>
      <w:r>
        <w:tab/>
      </w:r>
      <w:r>
        <w:rPr>
          <w:spacing w:val="-2"/>
        </w:rPr>
        <w:t>мероприятий,</w:t>
      </w:r>
      <w:r>
        <w:tab/>
      </w:r>
      <w:r>
        <w:rPr>
          <w:spacing w:val="-6"/>
        </w:rPr>
        <w:t>их</w:t>
      </w:r>
      <w:r>
        <w:tab/>
      </w:r>
      <w:r>
        <w:rPr>
          <w:spacing w:val="-2"/>
        </w:rPr>
        <w:t>отношениями</w:t>
      </w:r>
      <w:r>
        <w:tab/>
      </w:r>
      <w:r>
        <w:rPr>
          <w:spacing w:val="-10"/>
        </w:rPr>
        <w:t>с</w:t>
      </w:r>
      <w:r>
        <w:tab/>
      </w:r>
      <w:r>
        <w:rPr>
          <w:spacing w:val="-2"/>
        </w:rPr>
        <w:t>обучающимися</w:t>
      </w:r>
      <w:r>
        <w:tab/>
      </w:r>
      <w:r>
        <w:rPr>
          <w:spacing w:val="-2"/>
        </w:rPr>
        <w:t>разных</w:t>
      </w:r>
      <w:r>
        <w:tab/>
      </w:r>
      <w:r>
        <w:rPr>
          <w:spacing w:val="-2"/>
        </w:rPr>
        <w:t>возрастов,</w:t>
      </w:r>
      <w:r>
        <w:tab/>
      </w:r>
      <w:r>
        <w:rPr>
          <w:spacing w:val="-10"/>
        </w:rPr>
        <w:t xml:space="preserve">с </w:t>
      </w:r>
      <w:r>
        <w:t>педагогическими работниками и другими взрослыми.</w:t>
      </w:r>
    </w:p>
    <w:p w14:paraId="37CDE274">
      <w:pPr>
        <w:pStyle w:val="7"/>
        <w:spacing w:before="71"/>
        <w:ind w:left="569"/>
        <w:jc w:val="left"/>
        <w:rPr>
          <w:b/>
          <w:bCs/>
        </w:rPr>
      </w:pPr>
      <w:r>
        <w:rPr>
          <w:b/>
          <w:bCs/>
          <w:spacing w:val="-2"/>
        </w:rPr>
        <w:t>Модуль</w:t>
      </w:r>
      <w:r>
        <w:rPr>
          <w:b/>
          <w:bCs/>
          <w:spacing w:val="-3"/>
        </w:rPr>
        <w:t xml:space="preserve"> </w:t>
      </w:r>
      <w:r>
        <w:rPr>
          <w:b/>
          <w:bCs/>
          <w:spacing w:val="-2"/>
        </w:rPr>
        <w:t>«Внешкольные</w:t>
      </w:r>
      <w:r>
        <w:rPr>
          <w:b/>
          <w:bCs/>
          <w:spacing w:val="-13"/>
        </w:rPr>
        <w:t xml:space="preserve"> </w:t>
      </w:r>
      <w:r>
        <w:rPr>
          <w:b/>
          <w:bCs/>
          <w:spacing w:val="-2"/>
        </w:rPr>
        <w:t>мероприятия».</w:t>
      </w:r>
    </w:p>
    <w:p w14:paraId="0414B0BD">
      <w:pPr>
        <w:pStyle w:val="7"/>
        <w:ind w:left="569"/>
        <w:jc w:val="left"/>
      </w:pPr>
      <w:r>
        <w:t>Реализация</w:t>
      </w:r>
      <w:r>
        <w:rPr>
          <w:spacing w:val="-10"/>
        </w:rPr>
        <w:t xml:space="preserve"> </w:t>
      </w:r>
      <w:r>
        <w:t>воспитательного</w:t>
      </w:r>
      <w:r>
        <w:rPr>
          <w:spacing w:val="-7"/>
        </w:rPr>
        <w:t xml:space="preserve"> </w:t>
      </w:r>
      <w:r>
        <w:t>потенциала</w:t>
      </w:r>
      <w:r>
        <w:rPr>
          <w:spacing w:val="-8"/>
        </w:rPr>
        <w:t xml:space="preserve"> </w:t>
      </w:r>
      <w:r>
        <w:t>внешкольных</w:t>
      </w:r>
      <w:r>
        <w:rPr>
          <w:spacing w:val="-6"/>
        </w:rPr>
        <w:t xml:space="preserve"> </w:t>
      </w:r>
      <w:r>
        <w:t>мероприятий</w:t>
      </w:r>
      <w:r>
        <w:rPr>
          <w:spacing w:val="-3"/>
        </w:rPr>
        <w:t xml:space="preserve"> </w:t>
      </w:r>
      <w:r>
        <w:rPr>
          <w:spacing w:val="-2"/>
        </w:rPr>
        <w:t>предусматривает:</w:t>
      </w:r>
    </w:p>
    <w:p w14:paraId="397ECE2F">
      <w:pPr>
        <w:pStyle w:val="7"/>
        <w:ind w:left="569" w:right="571"/>
        <w:jc w:val="left"/>
      </w:pPr>
      <w:r>
        <w:t>общие</w:t>
      </w:r>
      <w:r>
        <w:rPr>
          <w:spacing w:val="80"/>
          <w:w w:val="150"/>
        </w:rPr>
        <w:t xml:space="preserve"> </w:t>
      </w:r>
      <w:r>
        <w:t>внешкольные</w:t>
      </w:r>
      <w:r>
        <w:rPr>
          <w:spacing w:val="80"/>
          <w:w w:val="150"/>
        </w:rPr>
        <w:t xml:space="preserve"> </w:t>
      </w:r>
      <w:r>
        <w:t>мероприятия,</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организуемые</w:t>
      </w:r>
      <w:r>
        <w:rPr>
          <w:spacing w:val="80"/>
          <w:w w:val="150"/>
        </w:rPr>
        <w:t xml:space="preserve"> </w:t>
      </w:r>
      <w:r>
        <w:t>совместно</w:t>
      </w:r>
      <w:r>
        <w:rPr>
          <w:spacing w:val="80"/>
          <w:w w:val="150"/>
        </w:rPr>
        <w:t xml:space="preserve"> </w:t>
      </w:r>
      <w:r>
        <w:t>с</w:t>
      </w:r>
      <w:r>
        <w:rPr>
          <w:spacing w:val="80"/>
          <w:w w:val="150"/>
        </w:rPr>
        <w:t xml:space="preserve"> </w:t>
      </w:r>
      <w:r>
        <w:t>социальными партнёрами образовательной организации;</w:t>
      </w:r>
    </w:p>
    <w:p w14:paraId="194AFFE4">
      <w:pPr>
        <w:pStyle w:val="7"/>
        <w:tabs>
          <w:tab w:val="left" w:pos="2240"/>
          <w:tab w:val="left" w:pos="3901"/>
          <w:tab w:val="left" w:pos="5505"/>
          <w:tab w:val="left" w:pos="7404"/>
          <w:tab w:val="left" w:pos="9388"/>
        </w:tabs>
        <w:ind w:left="569" w:right="397"/>
        <w:jc w:val="left"/>
      </w:pPr>
      <w:r>
        <w:rPr>
          <w:spacing w:val="-2"/>
        </w:rPr>
        <w:t>внешкольные</w:t>
      </w:r>
      <w:r>
        <w:tab/>
      </w:r>
      <w:r>
        <w:rPr>
          <w:spacing w:val="-2"/>
        </w:rPr>
        <w:t>тематические</w:t>
      </w:r>
      <w:r>
        <w:tab/>
      </w:r>
      <w:r>
        <w:rPr>
          <w:spacing w:val="-2"/>
        </w:rPr>
        <w:t>мероприятия</w:t>
      </w:r>
      <w:r>
        <w:tab/>
      </w:r>
      <w:r>
        <w:rPr>
          <w:spacing w:val="-2"/>
        </w:rPr>
        <w:t>воспитательной</w:t>
      </w:r>
      <w:r>
        <w:tab/>
      </w:r>
      <w:r>
        <w:rPr>
          <w:spacing w:val="-2"/>
        </w:rPr>
        <w:t>направленности,</w:t>
      </w:r>
      <w:r>
        <w:tab/>
      </w:r>
      <w:r>
        <w:rPr>
          <w:spacing w:val="-2"/>
        </w:rPr>
        <w:t xml:space="preserve">организуемые </w:t>
      </w:r>
      <w:r>
        <w:t>педагогами по изучаемым в образовательной организации учебным предметам, курсам, модулям; экскурсии</w:t>
      </w:r>
      <w:r>
        <w:rPr>
          <w:spacing w:val="74"/>
        </w:rPr>
        <w:t xml:space="preserve"> </w:t>
      </w:r>
      <w:r>
        <w:t>(в</w:t>
      </w:r>
      <w:r>
        <w:rPr>
          <w:spacing w:val="69"/>
        </w:rPr>
        <w:t xml:space="preserve"> </w:t>
      </w:r>
      <w:r>
        <w:t>музей,</w:t>
      </w:r>
      <w:r>
        <w:rPr>
          <w:spacing w:val="74"/>
        </w:rPr>
        <w:t xml:space="preserve"> </w:t>
      </w:r>
      <w:r>
        <w:t>картинную</w:t>
      </w:r>
      <w:r>
        <w:rPr>
          <w:spacing w:val="74"/>
        </w:rPr>
        <w:t xml:space="preserve"> </w:t>
      </w:r>
      <w:r>
        <w:t>галерею,</w:t>
      </w:r>
      <w:r>
        <w:rPr>
          <w:spacing w:val="73"/>
        </w:rPr>
        <w:t xml:space="preserve"> </w:t>
      </w:r>
      <w:r>
        <w:t>на</w:t>
      </w:r>
      <w:r>
        <w:rPr>
          <w:spacing w:val="69"/>
        </w:rPr>
        <w:t xml:space="preserve"> </w:t>
      </w:r>
      <w:r>
        <w:t>предприятие</w:t>
      </w:r>
      <w:r>
        <w:rPr>
          <w:spacing w:val="68"/>
        </w:rPr>
        <w:t xml:space="preserve"> </w:t>
      </w:r>
      <w:r>
        <w:t>и</w:t>
      </w:r>
      <w:r>
        <w:rPr>
          <w:spacing w:val="73"/>
        </w:rPr>
        <w:t xml:space="preserve"> </w:t>
      </w:r>
      <w:r>
        <w:t>другие),</w:t>
      </w:r>
      <w:r>
        <w:rPr>
          <w:spacing w:val="71"/>
        </w:rPr>
        <w:t xml:space="preserve"> </w:t>
      </w:r>
      <w:r>
        <w:t>организуемые</w:t>
      </w:r>
      <w:r>
        <w:rPr>
          <w:spacing w:val="72"/>
        </w:rPr>
        <w:t xml:space="preserve"> </w:t>
      </w:r>
      <w:r>
        <w:t>в</w:t>
      </w:r>
      <w:r>
        <w:rPr>
          <w:spacing w:val="74"/>
        </w:rPr>
        <w:t xml:space="preserve"> </w:t>
      </w:r>
      <w:r>
        <w:t>классах классными</w:t>
      </w:r>
      <w:r>
        <w:rPr>
          <w:spacing w:val="35"/>
        </w:rPr>
        <w:t xml:space="preserve"> </w:t>
      </w:r>
      <w:r>
        <w:t>руководителями,</w:t>
      </w:r>
      <w:r>
        <w:rPr>
          <w:spacing w:val="34"/>
        </w:rPr>
        <w:t xml:space="preserve"> </w:t>
      </w:r>
      <w:r>
        <w:t>в</w:t>
      </w:r>
      <w:r>
        <w:rPr>
          <w:spacing w:val="33"/>
        </w:rPr>
        <w:t xml:space="preserve"> </w:t>
      </w:r>
      <w:r>
        <w:t>том</w:t>
      </w:r>
      <w:r>
        <w:rPr>
          <w:spacing w:val="34"/>
        </w:rPr>
        <w:t xml:space="preserve"> </w:t>
      </w:r>
      <w:r>
        <w:t>числе</w:t>
      </w:r>
      <w:r>
        <w:rPr>
          <w:spacing w:val="35"/>
        </w:rPr>
        <w:t xml:space="preserve"> </w:t>
      </w:r>
      <w:r>
        <w:t>совместно</w:t>
      </w:r>
      <w:r>
        <w:rPr>
          <w:spacing w:val="34"/>
        </w:rPr>
        <w:t xml:space="preserve"> </w:t>
      </w:r>
      <w:r>
        <w:t>с</w:t>
      </w:r>
      <w:r>
        <w:rPr>
          <w:spacing w:val="33"/>
        </w:rPr>
        <w:t xml:space="preserve"> </w:t>
      </w:r>
      <w:r>
        <w:t>родителями</w:t>
      </w:r>
      <w:r>
        <w:rPr>
          <w:spacing w:val="35"/>
        </w:rPr>
        <w:t xml:space="preserve"> </w:t>
      </w:r>
      <w:r>
        <w:t>(законными</w:t>
      </w:r>
      <w:r>
        <w:rPr>
          <w:spacing w:val="33"/>
        </w:rPr>
        <w:t xml:space="preserve"> </w:t>
      </w:r>
      <w:r>
        <w:t>представителями) обучающихся</w:t>
      </w:r>
      <w:r>
        <w:rPr>
          <w:spacing w:val="40"/>
        </w:rPr>
        <w:t xml:space="preserve"> </w:t>
      </w:r>
      <w:r>
        <w:t>с</w:t>
      </w:r>
      <w:r>
        <w:rPr>
          <w:spacing w:val="40"/>
        </w:rPr>
        <w:t xml:space="preserve"> </w:t>
      </w:r>
      <w:r>
        <w:t>привлечением</w:t>
      </w:r>
      <w:r>
        <w:rPr>
          <w:spacing w:val="40"/>
        </w:rPr>
        <w:t xml:space="preserve"> </w:t>
      </w:r>
      <w:r>
        <w:t>их</w:t>
      </w:r>
      <w:r>
        <w:rPr>
          <w:spacing w:val="40"/>
        </w:rPr>
        <w:t xml:space="preserve"> </w:t>
      </w:r>
      <w:r>
        <w:t>к</w:t>
      </w:r>
      <w:r>
        <w:rPr>
          <w:spacing w:val="40"/>
        </w:rPr>
        <w:t xml:space="preserve"> </w:t>
      </w:r>
      <w:r>
        <w:t>планированию,</w:t>
      </w:r>
      <w:r>
        <w:rPr>
          <w:spacing w:val="40"/>
        </w:rPr>
        <w:t xml:space="preserve"> </w:t>
      </w:r>
      <w:r>
        <w:t>организации,</w:t>
      </w:r>
    </w:p>
    <w:p w14:paraId="07094FF7">
      <w:pPr>
        <w:pStyle w:val="7"/>
        <w:ind w:left="569"/>
        <w:jc w:val="left"/>
      </w:pPr>
      <w:r>
        <w:t>проведению,</w:t>
      </w:r>
      <w:r>
        <w:rPr>
          <w:spacing w:val="-10"/>
        </w:rPr>
        <w:t xml:space="preserve"> </w:t>
      </w:r>
      <w:r>
        <w:t>оценке</w:t>
      </w:r>
      <w:r>
        <w:rPr>
          <w:spacing w:val="-9"/>
        </w:rPr>
        <w:t xml:space="preserve"> </w:t>
      </w:r>
      <w:r>
        <w:rPr>
          <w:spacing w:val="-2"/>
        </w:rPr>
        <w:t>мероприятия;</w:t>
      </w:r>
    </w:p>
    <w:p w14:paraId="02965C81">
      <w:pPr>
        <w:pStyle w:val="7"/>
        <w:ind w:left="569" w:right="396"/>
      </w:pPr>
      <w:r>
        <w:t>литературные, исторические, экологические и другие походы, экскурсии, экспедиции и другие, организуемые педагогическими работниками, в том</w:t>
      </w:r>
      <w:r>
        <w:rPr>
          <w:spacing w:val="40"/>
        </w:rPr>
        <w:t xml:space="preserve"> </w:t>
      </w:r>
      <w:r>
        <w:t>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3E81A52C">
      <w:pPr>
        <w:pStyle w:val="7"/>
        <w:spacing w:before="1"/>
        <w:ind w:left="569" w:right="395"/>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 психологического комфорта.</w:t>
      </w:r>
    </w:p>
    <w:p w14:paraId="3F6FB0CB">
      <w:pPr>
        <w:pStyle w:val="7"/>
        <w:ind w:left="569"/>
        <w:rPr>
          <w:b/>
          <w:bCs/>
        </w:rPr>
      </w:pPr>
      <w:r>
        <w:rPr>
          <w:b/>
          <w:bCs/>
          <w:spacing w:val="-2"/>
        </w:rPr>
        <w:t>Модуль</w:t>
      </w:r>
      <w:r>
        <w:rPr>
          <w:b/>
          <w:bCs/>
          <w:spacing w:val="-4"/>
        </w:rPr>
        <w:t xml:space="preserve"> </w:t>
      </w:r>
      <w:r>
        <w:rPr>
          <w:b/>
          <w:bCs/>
          <w:spacing w:val="-2"/>
        </w:rPr>
        <w:t>«Организация</w:t>
      </w:r>
      <w:r>
        <w:rPr>
          <w:b/>
          <w:bCs/>
          <w:spacing w:val="-13"/>
        </w:rPr>
        <w:t xml:space="preserve"> </w:t>
      </w:r>
      <w:r>
        <w:rPr>
          <w:b/>
          <w:bCs/>
          <w:spacing w:val="-2"/>
        </w:rPr>
        <w:t>предметно-пространственной</w:t>
      </w:r>
      <w:r>
        <w:rPr>
          <w:b/>
          <w:bCs/>
          <w:spacing w:val="-5"/>
        </w:rPr>
        <w:t xml:space="preserve"> </w:t>
      </w:r>
      <w:r>
        <w:rPr>
          <w:b/>
          <w:bCs/>
          <w:spacing w:val="-2"/>
        </w:rPr>
        <w:t>среды».</w:t>
      </w:r>
    </w:p>
    <w:p w14:paraId="0EB4C1B9">
      <w:pPr>
        <w:pStyle w:val="7"/>
        <w:ind w:left="569" w:right="397"/>
      </w:pPr>
      <w: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w:t>
      </w:r>
      <w:r>
        <w:rPr>
          <w:spacing w:val="-2"/>
        </w:rPr>
        <w:t>процессе:</w:t>
      </w:r>
    </w:p>
    <w:p w14:paraId="0F9E77C3">
      <w:pPr>
        <w:pStyle w:val="7"/>
        <w:ind w:left="569" w:right="400"/>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1CFFDA96">
      <w:pPr>
        <w:pStyle w:val="7"/>
        <w:spacing w:before="1"/>
        <w:ind w:left="569" w:right="404"/>
      </w:pPr>
      <w:r>
        <w:t>организацию и проведение церемоний поднятия (спуска) или вноса (выноса) государственного флага Российской Федерации;</w:t>
      </w:r>
    </w:p>
    <w:p w14:paraId="777073E9">
      <w:pPr>
        <w:pStyle w:val="7"/>
        <w:ind w:left="569" w:right="393"/>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w:t>
      </w:r>
      <w:r>
        <w:rPr>
          <w:spacing w:val="40"/>
        </w:rPr>
        <w:t xml:space="preserve"> </w:t>
      </w:r>
      <w:r>
        <w:t>деятелей культуры, науки, производства, искусства, военных, героев и защитников Отечества;</w:t>
      </w:r>
    </w:p>
    <w:p w14:paraId="29233E85">
      <w:pPr>
        <w:pStyle w:val="7"/>
        <w:tabs>
          <w:tab w:val="left" w:pos="2312"/>
          <w:tab w:val="left" w:pos="3164"/>
          <w:tab w:val="left" w:pos="3919"/>
          <w:tab w:val="left" w:pos="5426"/>
          <w:tab w:val="left" w:pos="6282"/>
          <w:tab w:val="left" w:pos="7460"/>
          <w:tab w:val="left" w:pos="8117"/>
          <w:tab w:val="left" w:pos="9131"/>
          <w:tab w:val="left" w:pos="9971"/>
        </w:tabs>
        <w:spacing w:before="1"/>
        <w:ind w:left="569" w:right="392"/>
        <w:jc w:val="left"/>
      </w:pPr>
      <w:r>
        <w:rPr>
          <w:spacing w:val="-2"/>
        </w:rPr>
        <w:t>изготовление,</w:t>
      </w:r>
      <w:r>
        <w:tab/>
      </w:r>
      <w:r>
        <w:rPr>
          <w:spacing w:val="-2"/>
        </w:rPr>
        <w:t>размещение,</w:t>
      </w:r>
      <w:r>
        <w:tab/>
      </w:r>
      <w:r>
        <w:rPr>
          <w:spacing w:val="-2"/>
        </w:rPr>
        <w:t>обновление</w:t>
      </w:r>
      <w:r>
        <w:tab/>
      </w:r>
      <w:r>
        <w:rPr>
          <w:spacing w:val="-2"/>
        </w:rPr>
        <w:t>художественных</w:t>
      </w:r>
      <w:r>
        <w:tab/>
      </w:r>
      <w:r>
        <w:rPr>
          <w:spacing w:val="-2"/>
        </w:rPr>
        <w:t>изображений</w:t>
      </w:r>
      <w:r>
        <w:tab/>
      </w:r>
      <w:r>
        <w:rPr>
          <w:spacing w:val="-2"/>
        </w:rPr>
        <w:t xml:space="preserve">(символических, </w:t>
      </w:r>
      <w:r>
        <w:t>живописных,</w:t>
      </w:r>
      <w:r>
        <w:rPr>
          <w:spacing w:val="80"/>
          <w:w w:val="150"/>
        </w:rPr>
        <w:t xml:space="preserve"> </w:t>
      </w:r>
      <w:r>
        <w:t>фотографических,</w:t>
      </w:r>
      <w:r>
        <w:rPr>
          <w:spacing w:val="80"/>
          <w:w w:val="150"/>
        </w:rPr>
        <w:t xml:space="preserve"> </w:t>
      </w:r>
      <w:r>
        <w:t>интерактивных</w:t>
      </w:r>
      <w:r>
        <w:rPr>
          <w:spacing w:val="80"/>
          <w:w w:val="150"/>
        </w:rPr>
        <w:t xml:space="preserve"> </w:t>
      </w:r>
      <w:r>
        <w:t>аудио</w:t>
      </w:r>
      <w:r>
        <w:rPr>
          <w:spacing w:val="80"/>
          <w:w w:val="150"/>
        </w:rPr>
        <w:t xml:space="preserve"> </w:t>
      </w:r>
      <w:r>
        <w:t>и</w:t>
      </w:r>
      <w:r>
        <w:rPr>
          <w:spacing w:val="80"/>
          <w:w w:val="150"/>
        </w:rPr>
        <w:t xml:space="preserve"> </w:t>
      </w:r>
      <w:r>
        <w:t>видео)</w:t>
      </w:r>
      <w:r>
        <w:rPr>
          <w:spacing w:val="80"/>
          <w:w w:val="150"/>
        </w:rPr>
        <w:t xml:space="preserve"> </w:t>
      </w:r>
      <w:r>
        <w:t>природы</w:t>
      </w:r>
      <w:r>
        <w:rPr>
          <w:spacing w:val="80"/>
          <w:w w:val="150"/>
        </w:rPr>
        <w:t xml:space="preserve"> </w:t>
      </w:r>
      <w:r>
        <w:t>России,</w:t>
      </w:r>
      <w:r>
        <w:rPr>
          <w:spacing w:val="80"/>
          <w:w w:val="150"/>
        </w:rPr>
        <w:t xml:space="preserve"> </w:t>
      </w:r>
      <w:r>
        <w:t>региона, местности, предметов традиционной культуры и быта, духовной культуры народов России; организацию и поддержание в образовательной</w:t>
      </w:r>
      <w:r>
        <w:rPr>
          <w:spacing w:val="30"/>
        </w:rPr>
        <w:t xml:space="preserve"> </w:t>
      </w:r>
      <w:r>
        <w:t>организации звукового</w:t>
      </w:r>
      <w:r>
        <w:rPr>
          <w:spacing w:val="29"/>
        </w:rPr>
        <w:t xml:space="preserve"> </w:t>
      </w:r>
      <w:r>
        <w:t xml:space="preserve">пространства позитивной </w:t>
      </w:r>
      <w:r>
        <w:rPr>
          <w:spacing w:val="-2"/>
        </w:rPr>
        <w:t>духовно-нравственной,</w:t>
      </w:r>
      <w:r>
        <w:tab/>
      </w:r>
      <w:r>
        <w:rPr>
          <w:spacing w:val="-2"/>
        </w:rPr>
        <w:t>гражданско-патриотической</w:t>
      </w:r>
      <w:r>
        <w:tab/>
      </w:r>
      <w:r>
        <w:rPr>
          <w:spacing w:val="-2"/>
        </w:rPr>
        <w:t>воспитательной</w:t>
      </w:r>
      <w:r>
        <w:tab/>
      </w:r>
      <w:r>
        <w:rPr>
          <w:spacing w:val="-2"/>
        </w:rPr>
        <w:t>направленности</w:t>
      </w:r>
      <w:r>
        <w:tab/>
      </w:r>
      <w:r>
        <w:rPr>
          <w:spacing w:val="-2"/>
        </w:rPr>
        <w:t xml:space="preserve">(звонки- </w:t>
      </w:r>
      <w:r>
        <w:t>мелодии, музыка, информационные сообщения), исполнение гимна Российской Федерации; оформление</w:t>
      </w:r>
      <w:r>
        <w:rPr>
          <w:spacing w:val="40"/>
        </w:rPr>
        <w:t xml:space="preserve"> </w:t>
      </w:r>
      <w:r>
        <w:t>и</w:t>
      </w:r>
      <w:r>
        <w:rPr>
          <w:spacing w:val="40"/>
        </w:rPr>
        <w:t xml:space="preserve"> </w:t>
      </w:r>
      <w:r>
        <w:t>обновление</w:t>
      </w:r>
      <w:r>
        <w:rPr>
          <w:spacing w:val="40"/>
        </w:rPr>
        <w:t xml:space="preserve"> </w:t>
      </w:r>
      <w:r>
        <w:t>стендов</w:t>
      </w:r>
      <w:r>
        <w:rPr>
          <w:spacing w:val="40"/>
        </w:rPr>
        <w:t xml:space="preserve"> </w:t>
      </w:r>
      <w:r>
        <w:t>в</w:t>
      </w:r>
      <w:r>
        <w:rPr>
          <w:spacing w:val="40"/>
        </w:rPr>
        <w:t xml:space="preserve"> </w:t>
      </w:r>
      <w:r>
        <w:t>помещениях,</w:t>
      </w:r>
      <w:r>
        <w:rPr>
          <w:spacing w:val="40"/>
        </w:rPr>
        <w:t xml:space="preserve"> </w:t>
      </w:r>
      <w:r>
        <w:t>содержащих</w:t>
      </w:r>
      <w:r>
        <w:rPr>
          <w:spacing w:val="40"/>
        </w:rPr>
        <w:t xml:space="preserve"> </w:t>
      </w:r>
      <w:r>
        <w:t>в</w:t>
      </w:r>
      <w:r>
        <w:rPr>
          <w:spacing w:val="40"/>
        </w:rPr>
        <w:t xml:space="preserve"> </w:t>
      </w:r>
      <w:r>
        <w:t>доступной,</w:t>
      </w:r>
      <w:r>
        <w:rPr>
          <w:spacing w:val="40"/>
        </w:rPr>
        <w:t xml:space="preserve"> </w:t>
      </w:r>
      <w:r>
        <w:t>привлекательной форме</w:t>
      </w:r>
      <w:r>
        <w:rPr>
          <w:spacing w:val="-4"/>
        </w:rPr>
        <w:t xml:space="preserve"> </w:t>
      </w:r>
      <w:r>
        <w:t>новостную</w:t>
      </w:r>
      <w:r>
        <w:rPr>
          <w:spacing w:val="-3"/>
        </w:rPr>
        <w:t xml:space="preserve"> </w:t>
      </w:r>
      <w:r>
        <w:t>информацию</w:t>
      </w:r>
      <w:r>
        <w:rPr>
          <w:spacing w:val="-3"/>
        </w:rPr>
        <w:t xml:space="preserve"> </w:t>
      </w:r>
      <w:r>
        <w:t>позитивного</w:t>
      </w:r>
      <w:r>
        <w:rPr>
          <w:spacing w:val="-3"/>
        </w:rPr>
        <w:t xml:space="preserve"> </w:t>
      </w:r>
      <w:r>
        <w:t>гражданско-</w:t>
      </w:r>
      <w:r>
        <w:rPr>
          <w:spacing w:val="-4"/>
        </w:rPr>
        <w:t xml:space="preserve"> </w:t>
      </w:r>
      <w:r>
        <w:t>патриотического,</w:t>
      </w:r>
      <w:r>
        <w:rPr>
          <w:spacing w:val="-3"/>
        </w:rPr>
        <w:t xml:space="preserve"> </w:t>
      </w:r>
      <w:r>
        <w:t>духовно-нравственного содержания,</w:t>
      </w:r>
      <w:r>
        <w:rPr>
          <w:spacing w:val="40"/>
        </w:rPr>
        <w:t xml:space="preserve"> </w:t>
      </w:r>
      <w:r>
        <w:t>фотоотчёты</w:t>
      </w:r>
      <w:r>
        <w:rPr>
          <w:spacing w:val="40"/>
        </w:rPr>
        <w:t xml:space="preserve"> </w:t>
      </w:r>
      <w:r>
        <w:t>об</w:t>
      </w:r>
      <w:r>
        <w:rPr>
          <w:spacing w:val="40"/>
        </w:rPr>
        <w:t xml:space="preserve"> </w:t>
      </w:r>
      <w:r>
        <w:t>интересных</w:t>
      </w:r>
      <w:r>
        <w:rPr>
          <w:spacing w:val="40"/>
        </w:rPr>
        <w:t xml:space="preserve"> </w:t>
      </w:r>
      <w:r>
        <w:t>событиях,</w:t>
      </w:r>
      <w:r>
        <w:rPr>
          <w:spacing w:val="40"/>
        </w:rPr>
        <w:t xml:space="preserve"> </w:t>
      </w:r>
      <w:r>
        <w:t>поздравления</w:t>
      </w:r>
      <w:r>
        <w:rPr>
          <w:spacing w:val="40"/>
        </w:rPr>
        <w:t xml:space="preserve"> </w:t>
      </w:r>
      <w:r>
        <w:t>педагогов</w:t>
      </w:r>
      <w:r>
        <w:rPr>
          <w:spacing w:val="40"/>
        </w:rPr>
        <w:t xml:space="preserve"> </w:t>
      </w:r>
      <w:r>
        <w:t>и</w:t>
      </w:r>
      <w:r>
        <w:rPr>
          <w:spacing w:val="40"/>
        </w:rPr>
        <w:t xml:space="preserve"> </w:t>
      </w:r>
      <w:r>
        <w:t>обучающихся</w:t>
      </w:r>
      <w:r>
        <w:rPr>
          <w:spacing w:val="40"/>
        </w:rPr>
        <w:t xml:space="preserve"> </w:t>
      </w:r>
      <w:r>
        <w:t>и</w:t>
      </w:r>
      <w:r>
        <w:rPr>
          <w:spacing w:val="40"/>
        </w:rPr>
        <w:t xml:space="preserve"> </w:t>
      </w:r>
      <w:r>
        <w:rPr>
          <w:spacing w:val="-2"/>
        </w:rPr>
        <w:t>другие;</w:t>
      </w:r>
    </w:p>
    <w:p w14:paraId="7D71F244">
      <w:pPr>
        <w:pStyle w:val="7"/>
        <w:ind w:left="569" w:right="403"/>
        <w:jc w:val="left"/>
      </w:pPr>
      <w:r>
        <w:t>популяризацию</w:t>
      </w:r>
      <w:r>
        <w:rPr>
          <w:spacing w:val="80"/>
        </w:rPr>
        <w:t xml:space="preserve"> </w:t>
      </w:r>
      <w:r>
        <w:t>символики</w:t>
      </w:r>
      <w:r>
        <w:rPr>
          <w:spacing w:val="80"/>
        </w:rPr>
        <w:t xml:space="preserve"> </w:t>
      </w:r>
      <w:r>
        <w:t>образовательной</w:t>
      </w:r>
      <w:r>
        <w:rPr>
          <w:spacing w:val="80"/>
        </w:rPr>
        <w:t xml:space="preserve"> </w:t>
      </w:r>
      <w:r>
        <w:t>организации</w:t>
      </w:r>
      <w:r>
        <w:rPr>
          <w:spacing w:val="80"/>
        </w:rPr>
        <w:t xml:space="preserve"> </w:t>
      </w:r>
      <w:r>
        <w:t>(эмблема,</w:t>
      </w:r>
      <w:r>
        <w:rPr>
          <w:spacing w:val="80"/>
        </w:rPr>
        <w:t xml:space="preserve"> </w:t>
      </w:r>
      <w:r>
        <w:t>флаг,</w:t>
      </w:r>
      <w:r>
        <w:rPr>
          <w:spacing w:val="80"/>
        </w:rPr>
        <w:t xml:space="preserve"> </w:t>
      </w:r>
      <w:r>
        <w:t>логотип,</w:t>
      </w:r>
      <w:r>
        <w:rPr>
          <w:spacing w:val="80"/>
        </w:rPr>
        <w:t xml:space="preserve"> </w:t>
      </w:r>
      <w:r>
        <w:t>элементы костюма обучающихся и другие), используемой как повседневно, так и в торжественные моменты; подготовку</w:t>
      </w:r>
      <w:r>
        <w:rPr>
          <w:spacing w:val="40"/>
        </w:rPr>
        <w:t xml:space="preserve"> </w:t>
      </w:r>
      <w:r>
        <w:t>и</w:t>
      </w:r>
      <w:r>
        <w:rPr>
          <w:spacing w:val="40"/>
        </w:rPr>
        <w:t xml:space="preserve"> </w:t>
      </w:r>
      <w:r>
        <w:t>размещение</w:t>
      </w:r>
      <w:r>
        <w:rPr>
          <w:spacing w:val="40"/>
        </w:rPr>
        <w:t xml:space="preserve"> </w:t>
      </w:r>
      <w:r>
        <w:t>регулярно</w:t>
      </w:r>
      <w:r>
        <w:rPr>
          <w:spacing w:val="40"/>
        </w:rPr>
        <w:t xml:space="preserve"> </w:t>
      </w:r>
      <w:r>
        <w:t>сменяемых</w:t>
      </w:r>
      <w:r>
        <w:rPr>
          <w:spacing w:val="40"/>
        </w:rPr>
        <w:t xml:space="preserve"> </w:t>
      </w:r>
      <w:r>
        <w:t>экспозиций</w:t>
      </w:r>
      <w:r>
        <w:rPr>
          <w:spacing w:val="40"/>
        </w:rPr>
        <w:t xml:space="preserve"> </w:t>
      </w:r>
      <w:r>
        <w:t>творческих</w:t>
      </w:r>
      <w:r>
        <w:rPr>
          <w:spacing w:val="40"/>
        </w:rPr>
        <w:t xml:space="preserve"> </w:t>
      </w:r>
      <w:r>
        <w:t>работ</w:t>
      </w:r>
      <w:r>
        <w:rPr>
          <w:spacing w:val="40"/>
        </w:rPr>
        <w:t xml:space="preserve"> </w:t>
      </w:r>
      <w:r>
        <w:t>обучающихся</w:t>
      </w:r>
      <w:r>
        <w:rPr>
          <w:spacing w:val="40"/>
        </w:rPr>
        <w:t xml:space="preserve"> </w:t>
      </w:r>
      <w:r>
        <w:t>в разных</w:t>
      </w:r>
      <w:r>
        <w:rPr>
          <w:spacing w:val="40"/>
        </w:rPr>
        <w:t xml:space="preserve"> </w:t>
      </w:r>
      <w:r>
        <w:t>предметных</w:t>
      </w:r>
      <w:r>
        <w:rPr>
          <w:spacing w:val="40"/>
        </w:rPr>
        <w:t xml:space="preserve"> </w:t>
      </w:r>
      <w:r>
        <w:t>областях,</w:t>
      </w:r>
      <w:r>
        <w:rPr>
          <w:spacing w:val="40"/>
        </w:rPr>
        <w:t xml:space="preserve"> </w:t>
      </w:r>
      <w:r>
        <w:t>демонстрирующих</w:t>
      </w:r>
      <w:r>
        <w:rPr>
          <w:spacing w:val="40"/>
        </w:rPr>
        <w:t xml:space="preserve"> </w:t>
      </w:r>
      <w:r>
        <w:t>их</w:t>
      </w:r>
      <w:r>
        <w:rPr>
          <w:spacing w:val="40"/>
        </w:rPr>
        <w:t xml:space="preserve"> </w:t>
      </w:r>
      <w:r>
        <w:t>способности,</w:t>
      </w:r>
      <w:r>
        <w:rPr>
          <w:spacing w:val="40"/>
        </w:rPr>
        <w:t xml:space="preserve"> </w:t>
      </w:r>
      <w:r>
        <w:t>знакомящих</w:t>
      </w:r>
      <w:r>
        <w:rPr>
          <w:spacing w:val="40"/>
        </w:rPr>
        <w:t xml:space="preserve"> </w:t>
      </w:r>
      <w:r>
        <w:t>с</w:t>
      </w:r>
      <w:r>
        <w:rPr>
          <w:spacing w:val="40"/>
        </w:rPr>
        <w:t xml:space="preserve"> </w:t>
      </w:r>
      <w:r>
        <w:t>работами</w:t>
      </w:r>
      <w:r>
        <w:rPr>
          <w:spacing w:val="40"/>
        </w:rPr>
        <w:t xml:space="preserve"> </w:t>
      </w:r>
      <w:r>
        <w:t xml:space="preserve">друг </w:t>
      </w:r>
      <w:r>
        <w:rPr>
          <w:spacing w:val="-2"/>
        </w:rPr>
        <w:t>друга;</w:t>
      </w:r>
    </w:p>
    <w:p w14:paraId="6B5B688F">
      <w:pPr>
        <w:pStyle w:val="7"/>
        <w:spacing w:before="71"/>
        <w:ind w:left="569" w:right="400"/>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32AE1214">
      <w:pPr>
        <w:pStyle w:val="7"/>
        <w:ind w:left="569" w:right="400"/>
      </w:pPr>
      <w:r>
        <w:t>разработку, оформление, поддержание и использование игровых пространств, спортивных и игровых площадок, зон активного и тихого отдыха;</w:t>
      </w:r>
    </w:p>
    <w:p w14:paraId="5D84E293">
      <w:pPr>
        <w:pStyle w:val="7"/>
        <w:ind w:left="569" w:right="400"/>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2DFBA5A4">
      <w:pPr>
        <w:pStyle w:val="7"/>
        <w:tabs>
          <w:tab w:val="left" w:pos="2118"/>
          <w:tab w:val="left" w:pos="3286"/>
          <w:tab w:val="left" w:pos="5010"/>
          <w:tab w:val="left" w:pos="6250"/>
          <w:tab w:val="left" w:pos="7463"/>
          <w:tab w:val="left" w:pos="8399"/>
          <w:tab w:val="left" w:pos="8745"/>
          <w:tab w:val="left" w:pos="10586"/>
        </w:tabs>
        <w:ind w:left="569" w:right="395"/>
        <w:jc w:val="left"/>
      </w:pPr>
      <w:r>
        <w:rPr>
          <w:spacing w:val="-2"/>
        </w:rPr>
        <w:t>деятельность</w:t>
      </w:r>
      <w:r>
        <w:tab/>
      </w:r>
      <w:r>
        <w:rPr>
          <w:spacing w:val="-2"/>
        </w:rPr>
        <w:t>классных</w:t>
      </w:r>
      <w:r>
        <w:tab/>
      </w:r>
      <w:r>
        <w:rPr>
          <w:spacing w:val="-2"/>
        </w:rPr>
        <w:t>руководителей</w:t>
      </w:r>
      <w:r>
        <w:tab/>
      </w:r>
      <w:r>
        <w:t>и</w:t>
      </w:r>
      <w:r>
        <w:rPr>
          <w:spacing w:val="80"/>
        </w:rPr>
        <w:t xml:space="preserve"> </w:t>
      </w:r>
      <w:r>
        <w:t>других</w:t>
      </w:r>
      <w:r>
        <w:tab/>
      </w:r>
      <w:r>
        <w:rPr>
          <w:spacing w:val="-2"/>
        </w:rPr>
        <w:t>педагогов</w:t>
      </w:r>
      <w:r>
        <w:tab/>
      </w:r>
      <w:r>
        <w:rPr>
          <w:spacing w:val="-2"/>
        </w:rPr>
        <w:t>вместе</w:t>
      </w:r>
      <w:r>
        <w:tab/>
      </w:r>
      <w:r>
        <w:rPr>
          <w:spacing w:val="-10"/>
        </w:rPr>
        <w:t>с</w:t>
      </w:r>
      <w:r>
        <w:tab/>
      </w:r>
      <w:r>
        <w:rPr>
          <w:spacing w:val="-2"/>
        </w:rPr>
        <w:t>обучающимися,</w:t>
      </w:r>
      <w:r>
        <w:tab/>
      </w:r>
      <w:r>
        <w:rPr>
          <w:spacing w:val="-6"/>
        </w:rPr>
        <w:t xml:space="preserve">их </w:t>
      </w:r>
      <w:r>
        <w:t>родителями по благоустройству, оформлению школьных аудиторий, пришкольной территории; разработку</w:t>
      </w:r>
      <w:r>
        <w:rPr>
          <w:spacing w:val="40"/>
        </w:rPr>
        <w:t xml:space="preserve"> </w:t>
      </w:r>
      <w:r>
        <w:t>и</w:t>
      </w:r>
      <w:r>
        <w:rPr>
          <w:spacing w:val="40"/>
        </w:rPr>
        <w:t xml:space="preserve"> </w:t>
      </w:r>
      <w:r>
        <w:t>оформление</w:t>
      </w:r>
      <w:r>
        <w:rPr>
          <w:spacing w:val="40"/>
        </w:rPr>
        <w:t xml:space="preserve"> </w:t>
      </w:r>
      <w:r>
        <w:t>пространств</w:t>
      </w:r>
      <w:r>
        <w:rPr>
          <w:spacing w:val="40"/>
        </w:rPr>
        <w:t xml:space="preserve"> </w:t>
      </w:r>
      <w:r>
        <w:t>проведения</w:t>
      </w:r>
      <w:r>
        <w:rPr>
          <w:spacing w:val="40"/>
        </w:rPr>
        <w:t xml:space="preserve"> </w:t>
      </w:r>
      <w:r>
        <w:t>значимых</w:t>
      </w:r>
      <w:r>
        <w:rPr>
          <w:spacing w:val="40"/>
        </w:rPr>
        <w:t xml:space="preserve"> </w:t>
      </w:r>
      <w:r>
        <w:t>событий,</w:t>
      </w:r>
      <w:r>
        <w:rPr>
          <w:spacing w:val="40"/>
        </w:rPr>
        <w:t xml:space="preserve"> </w:t>
      </w:r>
      <w:r>
        <w:t>праздников,</w:t>
      </w:r>
      <w:r>
        <w:rPr>
          <w:spacing w:val="40"/>
        </w:rPr>
        <w:t xml:space="preserve"> </w:t>
      </w:r>
      <w:r>
        <w:t>церемоний, торжественных линеек, творческих вечеров (событийный дизайн);</w:t>
      </w:r>
    </w:p>
    <w:p w14:paraId="7AAE4543">
      <w:pPr>
        <w:pStyle w:val="7"/>
        <w:spacing w:before="1"/>
        <w:ind w:left="569" w:right="401"/>
      </w:pPr>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50D8EE84">
      <w:pPr>
        <w:pStyle w:val="7"/>
        <w:ind w:left="569" w:right="401"/>
      </w:pPr>
      <w:r>
        <w:t>Предметно-пространственная среда строится как максимально доступная для обучающихся с особыми образовательными потребностями.</w:t>
      </w:r>
    </w:p>
    <w:p w14:paraId="0BB86837">
      <w:pPr>
        <w:pStyle w:val="7"/>
        <w:ind w:left="569"/>
      </w:pPr>
      <w:r>
        <w:rPr>
          <w:spacing w:val="-2"/>
        </w:rPr>
        <w:t>Модуль</w:t>
      </w:r>
      <w:r>
        <w:rPr>
          <w:spacing w:val="-7"/>
        </w:rPr>
        <w:t xml:space="preserve"> </w:t>
      </w:r>
      <w:r>
        <w:rPr>
          <w:spacing w:val="-2"/>
        </w:rPr>
        <w:t>«Взаимодействие</w:t>
      </w:r>
      <w:r>
        <w:rPr>
          <w:spacing w:val="-13"/>
        </w:rPr>
        <w:t xml:space="preserve"> </w:t>
      </w:r>
      <w:r>
        <w:rPr>
          <w:spacing w:val="-2"/>
        </w:rPr>
        <w:t>с</w:t>
      </w:r>
      <w:r>
        <w:rPr>
          <w:spacing w:val="-16"/>
        </w:rPr>
        <w:t xml:space="preserve"> </w:t>
      </w:r>
      <w:r>
        <w:rPr>
          <w:spacing w:val="-2"/>
        </w:rPr>
        <w:t>родителями</w:t>
      </w:r>
      <w:r>
        <w:rPr>
          <w:spacing w:val="-8"/>
        </w:rPr>
        <w:t xml:space="preserve"> </w:t>
      </w:r>
      <w:r>
        <w:rPr>
          <w:spacing w:val="-2"/>
        </w:rPr>
        <w:t>(законными</w:t>
      </w:r>
      <w:r>
        <w:rPr>
          <w:spacing w:val="-5"/>
        </w:rPr>
        <w:t xml:space="preserve"> </w:t>
      </w:r>
      <w:r>
        <w:rPr>
          <w:spacing w:val="-2"/>
        </w:rPr>
        <w:t>представителями)».</w:t>
      </w:r>
    </w:p>
    <w:p w14:paraId="2E75582F">
      <w:pPr>
        <w:pStyle w:val="7"/>
        <w:ind w:left="569" w:right="393"/>
      </w:pPr>
      <w:r>
        <w:t>Реализация воспитательного потенциала взаимодействия с родителями (законными представителями) обучающихся предусматривает:</w:t>
      </w:r>
    </w:p>
    <w:p w14:paraId="0DE8C747">
      <w:pPr>
        <w:pStyle w:val="7"/>
        <w:tabs>
          <w:tab w:val="left" w:pos="1739"/>
          <w:tab w:val="left" w:pos="2180"/>
          <w:tab w:val="left" w:pos="2499"/>
          <w:tab w:val="left" w:pos="3183"/>
          <w:tab w:val="left" w:pos="3952"/>
          <w:tab w:val="left" w:pos="4287"/>
          <w:tab w:val="left" w:pos="5255"/>
          <w:tab w:val="left" w:pos="5393"/>
          <w:tab w:val="left" w:pos="6540"/>
          <w:tab w:val="left" w:pos="6878"/>
          <w:tab w:val="left" w:pos="7214"/>
          <w:tab w:val="left" w:pos="7921"/>
          <w:tab w:val="left" w:pos="8257"/>
          <w:tab w:val="left" w:pos="8493"/>
          <w:tab w:val="left" w:pos="9477"/>
          <w:tab w:val="left" w:pos="9533"/>
          <w:tab w:val="left" w:pos="10698"/>
        </w:tabs>
        <w:ind w:left="569" w:right="395"/>
        <w:jc w:val="left"/>
      </w:pPr>
      <w:r>
        <w:t>создание</w:t>
      </w:r>
      <w:r>
        <w:rPr>
          <w:spacing w:val="40"/>
        </w:rPr>
        <w:t xml:space="preserve"> </w:t>
      </w:r>
      <w:r>
        <w:t>и</w:t>
      </w:r>
      <w:r>
        <w:rPr>
          <w:spacing w:val="40"/>
        </w:rPr>
        <w:t xml:space="preserve"> </w:t>
      </w:r>
      <w:r>
        <w:t>деятельность</w:t>
      </w:r>
      <w:r>
        <w:rPr>
          <w:spacing w:val="40"/>
        </w:rPr>
        <w:t xml:space="preserve"> </w:t>
      </w:r>
      <w:r>
        <w:t>в</w:t>
      </w:r>
      <w:r>
        <w:rPr>
          <w:spacing w:val="40"/>
        </w:rPr>
        <w:t xml:space="preserve"> </w:t>
      </w:r>
      <w:r>
        <w:t>образовательной</w:t>
      </w:r>
      <w:r>
        <w:rPr>
          <w:spacing w:val="40"/>
        </w:rPr>
        <w:t xml:space="preserve"> </w:t>
      </w:r>
      <w:r>
        <w:t>организации,</w:t>
      </w:r>
      <w:r>
        <w:rPr>
          <w:spacing w:val="40"/>
        </w:rPr>
        <w:t xml:space="preserve"> </w:t>
      </w:r>
      <w:r>
        <w:t>в</w:t>
      </w:r>
      <w:r>
        <w:rPr>
          <w:spacing w:val="40"/>
        </w:rPr>
        <w:t xml:space="preserve"> </w:t>
      </w:r>
      <w:r>
        <w:t>классах</w:t>
      </w:r>
      <w:r>
        <w:rPr>
          <w:spacing w:val="40"/>
        </w:rPr>
        <w:t xml:space="preserve"> </w:t>
      </w:r>
      <w:r>
        <w:t>представительных</w:t>
      </w:r>
      <w:r>
        <w:rPr>
          <w:spacing w:val="40"/>
        </w:rPr>
        <w:t xml:space="preserve"> </w:t>
      </w:r>
      <w:r>
        <w:t>органов родительского</w:t>
      </w:r>
      <w:r>
        <w:rPr>
          <w:spacing w:val="80"/>
        </w:rPr>
        <w:t xml:space="preserve"> </w:t>
      </w:r>
      <w:r>
        <w:t>сообщества</w:t>
      </w:r>
      <w:r>
        <w:rPr>
          <w:spacing w:val="80"/>
        </w:rPr>
        <w:t xml:space="preserve"> </w:t>
      </w:r>
      <w:r>
        <w:t>(родительского</w:t>
      </w:r>
      <w:r>
        <w:rPr>
          <w:spacing w:val="80"/>
        </w:rPr>
        <w:t xml:space="preserve"> </w:t>
      </w:r>
      <w:r>
        <w:t>комитета</w:t>
      </w:r>
      <w:r>
        <w:rPr>
          <w:spacing w:val="80"/>
        </w:rPr>
        <w:t xml:space="preserve"> </w:t>
      </w:r>
      <w:r>
        <w:t>образовательной</w:t>
      </w:r>
      <w:r>
        <w:rPr>
          <w:spacing w:val="80"/>
        </w:rPr>
        <w:t xml:space="preserve"> </w:t>
      </w:r>
      <w:r>
        <w:t>организации,</w:t>
      </w:r>
      <w:r>
        <w:rPr>
          <w:spacing w:val="80"/>
        </w:rPr>
        <w:t xml:space="preserve"> </w:t>
      </w:r>
      <w:r>
        <w:t xml:space="preserve">классов), </w:t>
      </w:r>
      <w:r>
        <w:rPr>
          <w:spacing w:val="-2"/>
        </w:rPr>
        <w:t>участвующих</w:t>
      </w:r>
      <w:r>
        <w:tab/>
      </w:r>
      <w:r>
        <w:rPr>
          <w:spacing w:val="-10"/>
        </w:rPr>
        <w:t>в</w:t>
      </w:r>
      <w:r>
        <w:tab/>
      </w:r>
      <w:r>
        <w:rPr>
          <w:spacing w:val="-2"/>
        </w:rPr>
        <w:t>обсуждении</w:t>
      </w:r>
      <w:r>
        <w:tab/>
      </w:r>
      <w:r>
        <w:rPr>
          <w:spacing w:val="-10"/>
        </w:rPr>
        <w:t>и</w:t>
      </w:r>
      <w:r>
        <w:tab/>
      </w:r>
      <w:r>
        <w:rPr>
          <w:spacing w:val="-2"/>
        </w:rPr>
        <w:t>решении</w:t>
      </w:r>
      <w:r>
        <w:tab/>
      </w:r>
      <w:r>
        <w:tab/>
      </w:r>
      <w:r>
        <w:rPr>
          <w:spacing w:val="-2"/>
        </w:rPr>
        <w:t>вопросов</w:t>
      </w:r>
      <w:r>
        <w:tab/>
      </w:r>
      <w:r>
        <w:rPr>
          <w:spacing w:val="-2"/>
        </w:rPr>
        <w:t>воспитания</w:t>
      </w:r>
      <w:r>
        <w:tab/>
      </w:r>
      <w:r>
        <w:rPr>
          <w:spacing w:val="-10"/>
        </w:rPr>
        <w:t>и</w:t>
      </w:r>
      <w:r>
        <w:tab/>
      </w:r>
      <w:r>
        <w:rPr>
          <w:spacing w:val="-2"/>
        </w:rPr>
        <w:t>обучения,</w:t>
      </w:r>
      <w:r>
        <w:tab/>
      </w:r>
      <w:r>
        <w:rPr>
          <w:spacing w:val="-2"/>
        </w:rPr>
        <w:t xml:space="preserve">деятельность </w:t>
      </w:r>
      <w:r>
        <w:t>представителей родительского сообщества в Родительском комитете и родительском собрании; тематические</w:t>
      </w:r>
      <w:r>
        <w:rPr>
          <w:spacing w:val="80"/>
        </w:rPr>
        <w:t xml:space="preserve"> </w:t>
      </w:r>
      <w:r>
        <w:t>родительские</w:t>
      </w:r>
      <w:r>
        <w:rPr>
          <w:spacing w:val="80"/>
        </w:rPr>
        <w:t xml:space="preserve"> </w:t>
      </w:r>
      <w:r>
        <w:t>собрания</w:t>
      </w:r>
      <w:r>
        <w:rPr>
          <w:spacing w:val="80"/>
        </w:rPr>
        <w:t xml:space="preserve"> </w:t>
      </w:r>
      <w:r>
        <w:t>в</w:t>
      </w:r>
      <w:r>
        <w:rPr>
          <w:spacing w:val="80"/>
        </w:rPr>
        <w:t xml:space="preserve"> </w:t>
      </w:r>
      <w:r>
        <w:t>классах,</w:t>
      </w:r>
      <w:r>
        <w:rPr>
          <w:spacing w:val="80"/>
        </w:rPr>
        <w:t xml:space="preserve"> </w:t>
      </w:r>
      <w:r>
        <w:t>общешкольные</w:t>
      </w:r>
      <w:r>
        <w:rPr>
          <w:spacing w:val="80"/>
        </w:rPr>
        <w:t xml:space="preserve"> </w:t>
      </w:r>
      <w:r>
        <w:t>родительские</w:t>
      </w:r>
      <w:r>
        <w:rPr>
          <w:spacing w:val="80"/>
        </w:rPr>
        <w:t xml:space="preserve"> </w:t>
      </w:r>
      <w:r>
        <w:t>собрания</w:t>
      </w:r>
      <w:r>
        <w:rPr>
          <w:spacing w:val="80"/>
        </w:rPr>
        <w:t xml:space="preserve"> </w:t>
      </w:r>
      <w:r>
        <w:t>по</w:t>
      </w:r>
      <w:r>
        <w:rPr>
          <w:spacing w:val="80"/>
        </w:rPr>
        <w:t xml:space="preserve"> </w:t>
      </w:r>
      <w:r>
        <w:rPr>
          <w:spacing w:val="-2"/>
        </w:rPr>
        <w:t>вопросам</w:t>
      </w:r>
      <w:r>
        <w:tab/>
      </w:r>
      <w:r>
        <w:rPr>
          <w:spacing w:val="-2"/>
        </w:rPr>
        <w:t>воспитания,</w:t>
      </w:r>
      <w:r>
        <w:tab/>
      </w:r>
      <w:r>
        <w:rPr>
          <w:spacing w:val="-2"/>
        </w:rPr>
        <w:t>взаимоотношений</w:t>
      </w:r>
      <w:r>
        <w:tab/>
      </w:r>
      <w:r>
        <w:rPr>
          <w:spacing w:val="-2"/>
        </w:rPr>
        <w:t>обучающихся</w:t>
      </w:r>
      <w:r>
        <w:tab/>
      </w:r>
      <w:r>
        <w:rPr>
          <w:spacing w:val="-10"/>
        </w:rPr>
        <w:t>и</w:t>
      </w:r>
      <w:r>
        <w:tab/>
      </w:r>
      <w:r>
        <w:rPr>
          <w:spacing w:val="-2"/>
        </w:rPr>
        <w:t>педагогов,</w:t>
      </w:r>
      <w:r>
        <w:tab/>
      </w:r>
      <w:r>
        <w:rPr>
          <w:spacing w:val="-2"/>
        </w:rPr>
        <w:t>условий</w:t>
      </w:r>
      <w:r>
        <w:tab/>
      </w:r>
      <w:r>
        <w:tab/>
      </w:r>
      <w:r>
        <w:rPr>
          <w:spacing w:val="-2"/>
        </w:rPr>
        <w:t>обучения</w:t>
      </w:r>
      <w:r>
        <w:tab/>
      </w:r>
      <w:r>
        <w:rPr>
          <w:spacing w:val="-10"/>
        </w:rPr>
        <w:t xml:space="preserve">и </w:t>
      </w:r>
      <w:r>
        <w:rPr>
          <w:spacing w:val="-2"/>
        </w:rPr>
        <w:t>воспитания;</w:t>
      </w:r>
    </w:p>
    <w:p w14:paraId="062A0ED8">
      <w:pPr>
        <w:pStyle w:val="7"/>
        <w:spacing w:before="1"/>
        <w:ind w:left="569" w:right="403"/>
        <w:jc w:val="left"/>
      </w:pPr>
      <w:r>
        <w:t>родительские</w:t>
      </w:r>
      <w:r>
        <w:rPr>
          <w:spacing w:val="80"/>
        </w:rPr>
        <w:t xml:space="preserve"> </w:t>
      </w:r>
      <w:r>
        <w:t>дни,</w:t>
      </w:r>
      <w:r>
        <w:rPr>
          <w:spacing w:val="80"/>
        </w:rPr>
        <w:t xml:space="preserve"> </w:t>
      </w:r>
      <w:r>
        <w:t>в</w:t>
      </w:r>
      <w:r>
        <w:rPr>
          <w:spacing w:val="80"/>
        </w:rPr>
        <w:t xml:space="preserve"> </w:t>
      </w:r>
      <w:r>
        <w:t>которые</w:t>
      </w:r>
      <w:r>
        <w:rPr>
          <w:spacing w:val="80"/>
        </w:rPr>
        <w:t xml:space="preserve"> </w:t>
      </w:r>
      <w:r>
        <w:t>родители</w:t>
      </w:r>
      <w:r>
        <w:rPr>
          <w:spacing w:val="80"/>
        </w:rPr>
        <w:t xml:space="preserve"> </w:t>
      </w:r>
      <w:r>
        <w:t>(законные</w:t>
      </w:r>
      <w:r>
        <w:rPr>
          <w:spacing w:val="80"/>
        </w:rPr>
        <w:t xml:space="preserve"> </w:t>
      </w:r>
      <w:r>
        <w:t>представители)</w:t>
      </w:r>
      <w:r>
        <w:rPr>
          <w:spacing w:val="80"/>
        </w:rPr>
        <w:t xml:space="preserve"> </w:t>
      </w:r>
      <w:r>
        <w:t>могут</w:t>
      </w:r>
      <w:r>
        <w:rPr>
          <w:spacing w:val="80"/>
        </w:rPr>
        <w:t xml:space="preserve"> </w:t>
      </w:r>
      <w:r>
        <w:t>посещать</w:t>
      </w:r>
      <w:r>
        <w:rPr>
          <w:spacing w:val="80"/>
        </w:rPr>
        <w:t xml:space="preserve"> </w:t>
      </w:r>
      <w:r>
        <w:t>уроки</w:t>
      </w:r>
      <w:r>
        <w:rPr>
          <w:spacing w:val="80"/>
        </w:rPr>
        <w:t xml:space="preserve"> </w:t>
      </w:r>
      <w:r>
        <w:t>и внеурочные занятия;</w:t>
      </w:r>
    </w:p>
    <w:p w14:paraId="2CC9916C">
      <w:pPr>
        <w:pStyle w:val="7"/>
        <w:ind w:left="569" w:right="403"/>
      </w:pPr>
      <w:r>
        <w:t xml:space="preserve">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w:t>
      </w:r>
      <w:r>
        <w:rPr>
          <w:spacing w:val="-2"/>
        </w:rPr>
        <w:t>воспитания;</w:t>
      </w:r>
    </w:p>
    <w:p w14:paraId="5398B024">
      <w:pPr>
        <w:pStyle w:val="7"/>
        <w:ind w:left="569" w:right="401"/>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0D22039D">
      <w:pPr>
        <w:pStyle w:val="7"/>
        <w:tabs>
          <w:tab w:val="left" w:pos="7326"/>
          <w:tab w:val="left" w:pos="8077"/>
        </w:tabs>
        <w:ind w:left="569" w:right="405"/>
      </w:pPr>
      <w:r>
        <w:t>родительские форумы на официальном сайте образовательной организации в Интернете,</w:t>
      </w:r>
      <w:r>
        <w:rPr>
          <w:spacing w:val="80"/>
          <w:w w:val="150"/>
        </w:rPr>
        <w:t xml:space="preserve"> </w:t>
      </w:r>
      <w:r>
        <w:t>интернет-сообщества,</w:t>
      </w:r>
      <w:r>
        <w:rPr>
          <w:spacing w:val="40"/>
        </w:rPr>
        <w:t xml:space="preserve">  </w:t>
      </w:r>
      <w:r>
        <w:t>группы</w:t>
      </w:r>
      <w:r>
        <w:tab/>
      </w:r>
      <w:r>
        <w:rPr>
          <w:spacing w:val="-10"/>
        </w:rPr>
        <w:t>с</w:t>
      </w:r>
      <w:r>
        <w:tab/>
      </w:r>
      <w:r>
        <w:t>участием</w:t>
      </w:r>
      <w:r>
        <w:rPr>
          <w:spacing w:val="40"/>
        </w:rPr>
        <w:t xml:space="preserve"> </w:t>
      </w:r>
      <w:r>
        <w:t>педагогов,</w:t>
      </w:r>
    </w:p>
    <w:p w14:paraId="1320D7B0">
      <w:pPr>
        <w:pStyle w:val="7"/>
        <w:tabs>
          <w:tab w:val="left" w:pos="4793"/>
        </w:tabs>
        <w:spacing w:before="1"/>
        <w:ind w:left="569" w:right="400"/>
      </w:pPr>
      <w:r>
        <w:t>на</w:t>
      </w:r>
      <w:r>
        <w:rPr>
          <w:spacing w:val="-2"/>
        </w:rPr>
        <w:t xml:space="preserve"> </w:t>
      </w:r>
      <w:r>
        <w:t>которых обсуждаются</w:t>
      </w:r>
      <w:r>
        <w:rPr>
          <w:spacing w:val="-1"/>
        </w:rPr>
        <w:t xml:space="preserve"> </w:t>
      </w:r>
      <w:r>
        <w:t>интересующие</w:t>
      </w:r>
      <w:r>
        <w:rPr>
          <w:spacing w:val="-2"/>
        </w:rPr>
        <w:t xml:space="preserve"> </w:t>
      </w:r>
      <w:r>
        <w:t>родителей вопросы,</w:t>
      </w:r>
      <w:r>
        <w:rPr>
          <w:spacing w:val="-1"/>
        </w:rPr>
        <w:t xml:space="preserve"> </w:t>
      </w:r>
      <w:r>
        <w:t>согласуется</w:t>
      </w:r>
      <w:r>
        <w:rPr>
          <w:spacing w:val="-1"/>
        </w:rPr>
        <w:t xml:space="preserve"> </w:t>
      </w:r>
      <w:r>
        <w:t>совместная</w:t>
      </w:r>
      <w:r>
        <w:rPr>
          <w:spacing w:val="-1"/>
        </w:rPr>
        <w:t xml:space="preserve"> </w:t>
      </w:r>
      <w:r>
        <w:t xml:space="preserve">деятельность; </w:t>
      </w:r>
      <w:r>
        <w:rPr>
          <w:spacing w:val="-2"/>
        </w:rPr>
        <w:t>участие</w:t>
      </w:r>
      <w:r>
        <w:tab/>
      </w:r>
      <w:r>
        <w:t>родителей в</w:t>
      </w:r>
      <w:r>
        <w:rPr>
          <w:spacing w:val="40"/>
        </w:rPr>
        <w:t xml:space="preserve"> </w:t>
      </w:r>
      <w:r>
        <w:t>психолого-педагогических</w:t>
      </w:r>
      <w:r>
        <w:rPr>
          <w:spacing w:val="40"/>
        </w:rPr>
        <w:t xml:space="preserve"> </w:t>
      </w:r>
      <w:r>
        <w:t>консилиумах</w:t>
      </w:r>
    </w:p>
    <w:p w14:paraId="040B28DF">
      <w:pPr>
        <w:pStyle w:val="7"/>
        <w:ind w:left="569"/>
      </w:pPr>
      <w:r>
        <w:t>в</w:t>
      </w:r>
      <w:r>
        <w:rPr>
          <w:spacing w:val="30"/>
        </w:rPr>
        <w:t xml:space="preserve">  </w:t>
      </w:r>
      <w:r>
        <w:rPr>
          <w:spacing w:val="-2"/>
        </w:rPr>
        <w:t>случаях,</w:t>
      </w:r>
    </w:p>
    <w:p w14:paraId="5E3A4F48">
      <w:pPr>
        <w:pStyle w:val="7"/>
        <w:ind w:left="569" w:right="393"/>
      </w:pPr>
      <w:r>
        <w:t xml:space="preserve">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w:t>
      </w:r>
      <w:r>
        <w:rPr>
          <w:spacing w:val="-2"/>
        </w:rPr>
        <w:t>представителей);</w:t>
      </w:r>
    </w:p>
    <w:p w14:paraId="16E616E0">
      <w:pPr>
        <w:pStyle w:val="7"/>
        <w:ind w:left="569" w:right="400"/>
      </w:pPr>
      <w:r>
        <w:t>привлечение родителей (законных представителей) к подготовке и проведению классных и общешкольных мероприятий;</w:t>
      </w:r>
    </w:p>
    <w:p w14:paraId="0F9CB1CD">
      <w:pPr>
        <w:pStyle w:val="7"/>
        <w:ind w:left="569" w:right="402"/>
      </w:pPr>
      <w: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14:paraId="536BC7B8">
      <w:pPr>
        <w:pStyle w:val="7"/>
        <w:ind w:left="569"/>
        <w:rPr>
          <w:b/>
          <w:bCs/>
        </w:rPr>
      </w:pPr>
      <w:r>
        <w:rPr>
          <w:b/>
          <w:bCs/>
          <w:spacing w:val="-2"/>
        </w:rPr>
        <w:t>Модуль</w:t>
      </w:r>
      <w:r>
        <w:rPr>
          <w:b/>
          <w:bCs/>
          <w:spacing w:val="-6"/>
        </w:rPr>
        <w:t xml:space="preserve"> </w:t>
      </w:r>
      <w:r>
        <w:rPr>
          <w:b/>
          <w:bCs/>
          <w:spacing w:val="-2"/>
        </w:rPr>
        <w:t>«Самоуправление».</w:t>
      </w:r>
    </w:p>
    <w:p w14:paraId="54B5CE09">
      <w:pPr>
        <w:pStyle w:val="7"/>
        <w:ind w:left="676" w:leftChars="258" w:right="785" w:hanging="108" w:hangingChars="46"/>
      </w:pPr>
      <w:r>
        <w:rPr>
          <w:spacing w:val="-2"/>
        </w:rPr>
        <w:t>Реализация</w:t>
      </w:r>
      <w:r>
        <w:tab/>
      </w:r>
      <w:r>
        <w:t>воспитательного</w:t>
      </w:r>
      <w:r>
        <w:rPr>
          <w:spacing w:val="40"/>
        </w:rPr>
        <w:t xml:space="preserve">  </w:t>
      </w:r>
      <w:r>
        <w:t>потенциала</w:t>
      </w:r>
      <w:r>
        <w:rPr>
          <w:spacing w:val="40"/>
        </w:rPr>
        <w:t xml:space="preserve">  </w:t>
      </w:r>
      <w:r>
        <w:t>ученического</w:t>
      </w:r>
      <w:r>
        <w:rPr>
          <w:spacing w:val="40"/>
        </w:rPr>
        <w:t xml:space="preserve">  </w:t>
      </w:r>
      <w:r>
        <w:t>самоуправления</w:t>
      </w:r>
      <w:r>
        <w:rPr>
          <w:spacing w:val="80"/>
        </w:rPr>
        <w:t xml:space="preserve"> </w:t>
      </w:r>
      <w:r>
        <w:t>в образовательной организации предусматривает:</w:t>
      </w:r>
    </w:p>
    <w:p w14:paraId="72224A74">
      <w:pPr>
        <w:pStyle w:val="7"/>
        <w:tabs>
          <w:tab w:val="left" w:pos="3819"/>
        </w:tabs>
        <w:ind w:left="676" w:leftChars="258" w:hanging="108" w:hangingChars="46"/>
      </w:pPr>
      <w:r>
        <w:rPr>
          <w:spacing w:val="-2"/>
        </w:rPr>
        <w:t>организацию</w:t>
      </w:r>
      <w:r>
        <w:tab/>
      </w:r>
      <w:r>
        <w:t>и</w:t>
      </w:r>
      <w:r>
        <w:rPr>
          <w:spacing w:val="37"/>
        </w:rPr>
        <w:t xml:space="preserve">  </w:t>
      </w:r>
      <w:r>
        <w:t>деятельность</w:t>
      </w:r>
      <w:r>
        <w:rPr>
          <w:spacing w:val="48"/>
        </w:rPr>
        <w:t xml:space="preserve">  </w:t>
      </w:r>
      <w:r>
        <w:t>органов</w:t>
      </w:r>
      <w:r>
        <w:rPr>
          <w:spacing w:val="45"/>
        </w:rPr>
        <w:t xml:space="preserve">  </w:t>
      </w:r>
      <w:r>
        <w:t>ученического</w:t>
      </w:r>
      <w:r>
        <w:rPr>
          <w:spacing w:val="45"/>
        </w:rPr>
        <w:t xml:space="preserve">  </w:t>
      </w:r>
      <w:r>
        <w:rPr>
          <w:spacing w:val="-2"/>
        </w:rPr>
        <w:t>самоуправления</w:t>
      </w:r>
    </w:p>
    <w:p w14:paraId="13A4746C">
      <w:pPr>
        <w:pStyle w:val="7"/>
        <w:spacing w:after="0"/>
        <w:ind w:left="678" w:leftChars="258" w:hanging="110" w:hangingChars="46"/>
        <w:sectPr>
          <w:pgSz w:w="11940" w:h="16860"/>
          <w:pgMar w:top="1020" w:right="0" w:bottom="920" w:left="708" w:header="0" w:footer="718" w:gutter="0"/>
          <w:cols w:space="720" w:num="1"/>
        </w:sectPr>
      </w:pPr>
    </w:p>
    <w:p w14:paraId="18EF2F75">
      <w:pPr>
        <w:pStyle w:val="7"/>
        <w:spacing w:before="71"/>
        <w:ind w:left="569" w:right="571" w:firstLine="3250"/>
        <w:jc w:val="left"/>
      </w:pPr>
      <w:r>
        <w:t>(совет</w:t>
      </w:r>
      <w:r>
        <w:rPr>
          <w:spacing w:val="-15"/>
        </w:rPr>
        <w:t xml:space="preserve"> </w:t>
      </w:r>
      <w:r>
        <w:t>обучающихся</w:t>
      </w:r>
      <w:r>
        <w:rPr>
          <w:spacing w:val="-11"/>
        </w:rPr>
        <w:t xml:space="preserve"> </w:t>
      </w:r>
      <w:r>
        <w:t>или</w:t>
      </w:r>
      <w:r>
        <w:rPr>
          <w:spacing w:val="-11"/>
        </w:rPr>
        <w:t xml:space="preserve"> </w:t>
      </w:r>
      <w:r>
        <w:t>других),</w:t>
      </w:r>
      <w:r>
        <w:rPr>
          <w:spacing w:val="-11"/>
        </w:rPr>
        <w:t xml:space="preserve"> </w:t>
      </w:r>
      <w:r>
        <w:t>избранных</w:t>
      </w:r>
      <w:r>
        <w:rPr>
          <w:spacing w:val="-9"/>
        </w:rPr>
        <w:t xml:space="preserve"> </w:t>
      </w:r>
      <w:r>
        <w:t>обучающимися; представление органами ученического самоуправления интересов обучающихся в процессе управления образовательной организацией;</w:t>
      </w:r>
    </w:p>
    <w:p w14:paraId="0D077B5C">
      <w:pPr>
        <w:pStyle w:val="7"/>
        <w:ind w:left="569"/>
      </w:pPr>
      <w:r>
        <w:t>защиту</w:t>
      </w:r>
      <w:r>
        <w:rPr>
          <w:spacing w:val="-14"/>
        </w:rPr>
        <w:t xml:space="preserve"> </w:t>
      </w:r>
      <w:r>
        <w:t>органами ученического</w:t>
      </w:r>
      <w:r>
        <w:rPr>
          <w:spacing w:val="-4"/>
        </w:rPr>
        <w:t xml:space="preserve"> </w:t>
      </w:r>
      <w:r>
        <w:t>самоуправления</w:t>
      </w:r>
      <w:r>
        <w:rPr>
          <w:spacing w:val="-4"/>
        </w:rPr>
        <w:t xml:space="preserve"> </w:t>
      </w:r>
      <w:r>
        <w:t>законных</w:t>
      </w:r>
      <w:r>
        <w:rPr>
          <w:spacing w:val="-4"/>
        </w:rPr>
        <w:t xml:space="preserve"> </w:t>
      </w:r>
      <w:r>
        <w:t>интересов</w:t>
      </w:r>
      <w:r>
        <w:rPr>
          <w:spacing w:val="-5"/>
        </w:rPr>
        <w:t xml:space="preserve"> </w:t>
      </w:r>
      <w:r>
        <w:t>и</w:t>
      </w:r>
      <w:r>
        <w:rPr>
          <w:spacing w:val="-3"/>
        </w:rPr>
        <w:t xml:space="preserve"> </w:t>
      </w:r>
      <w:r>
        <w:t>прав</w:t>
      </w:r>
      <w:r>
        <w:rPr>
          <w:spacing w:val="2"/>
        </w:rPr>
        <w:t xml:space="preserve"> </w:t>
      </w:r>
      <w:r>
        <w:rPr>
          <w:spacing w:val="-2"/>
        </w:rPr>
        <w:t>обучающихся;</w:t>
      </w:r>
    </w:p>
    <w:p w14:paraId="6CBB2D61">
      <w:pPr>
        <w:pStyle w:val="7"/>
        <w:ind w:left="569" w:right="393"/>
      </w:pPr>
      <w:r>
        <w:t>участие представителей органов ученического самоуправления в разработке, обсуждении и реализации рабочей программы воспитания,</w:t>
      </w:r>
      <w:r>
        <w:rPr>
          <w:spacing w:val="-1"/>
        </w:rPr>
        <w:t xml:space="preserve"> </w:t>
      </w:r>
      <w:r>
        <w:t>календарного</w:t>
      </w:r>
      <w:r>
        <w:rPr>
          <w:spacing w:val="-1"/>
        </w:rPr>
        <w:t xml:space="preserve"> </w:t>
      </w:r>
      <w:r>
        <w:t>плана</w:t>
      </w:r>
      <w:r>
        <w:rPr>
          <w:spacing w:val="-2"/>
        </w:rPr>
        <w:t xml:space="preserve"> </w:t>
      </w:r>
      <w:r>
        <w:t>воспитательной работы,</w:t>
      </w:r>
      <w:r>
        <w:rPr>
          <w:spacing w:val="-2"/>
        </w:rPr>
        <w:t xml:space="preserve"> </w:t>
      </w:r>
      <w:r>
        <w:t>в</w:t>
      </w:r>
      <w:r>
        <w:rPr>
          <w:spacing w:val="-2"/>
        </w:rPr>
        <w:t xml:space="preserve"> </w:t>
      </w:r>
      <w:r>
        <w:t>анализе воспитательной деятельности в образовательной организации.</w:t>
      </w:r>
    </w:p>
    <w:p w14:paraId="4CBC0C08">
      <w:pPr>
        <w:pStyle w:val="7"/>
        <w:ind w:left="569"/>
        <w:rPr>
          <w:b/>
          <w:bCs/>
        </w:rPr>
      </w:pPr>
      <w:r>
        <w:rPr>
          <w:b/>
          <w:bCs/>
          <w:spacing w:val="-2"/>
        </w:rPr>
        <w:t>Модуль «Профилактика</w:t>
      </w:r>
      <w:r>
        <w:rPr>
          <w:b/>
          <w:bCs/>
          <w:spacing w:val="-18"/>
        </w:rPr>
        <w:t xml:space="preserve"> </w:t>
      </w:r>
      <w:r>
        <w:rPr>
          <w:b/>
          <w:bCs/>
          <w:spacing w:val="-2"/>
        </w:rPr>
        <w:t>и</w:t>
      </w:r>
      <w:r>
        <w:rPr>
          <w:b/>
          <w:bCs/>
          <w:spacing w:val="-10"/>
        </w:rPr>
        <w:t xml:space="preserve"> </w:t>
      </w:r>
      <w:r>
        <w:rPr>
          <w:b/>
          <w:bCs/>
          <w:spacing w:val="-2"/>
        </w:rPr>
        <w:t>безопасность».</w:t>
      </w:r>
    </w:p>
    <w:p w14:paraId="432251BC">
      <w:pPr>
        <w:pStyle w:val="7"/>
        <w:tabs>
          <w:tab w:val="left" w:pos="2096"/>
          <w:tab w:val="left" w:pos="3694"/>
          <w:tab w:val="left" w:pos="5857"/>
          <w:tab w:val="left" w:pos="6708"/>
          <w:tab w:val="left" w:pos="7051"/>
          <w:tab w:val="left" w:pos="7934"/>
          <w:tab w:val="left" w:pos="9454"/>
        </w:tabs>
        <w:ind w:left="569" w:right="396"/>
        <w:jc w:val="left"/>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 организацию</w:t>
      </w:r>
      <w:r>
        <w:rPr>
          <w:spacing w:val="80"/>
        </w:rPr>
        <w:t xml:space="preserve"> </w:t>
      </w:r>
      <w:r>
        <w:t>деятельности</w:t>
      </w:r>
      <w:r>
        <w:rPr>
          <w:spacing w:val="80"/>
        </w:rPr>
        <w:t xml:space="preserve"> </w:t>
      </w:r>
      <w:r>
        <w:t>педагогического</w:t>
      </w:r>
      <w:r>
        <w:rPr>
          <w:spacing w:val="80"/>
        </w:rPr>
        <w:t xml:space="preserve"> </w:t>
      </w:r>
      <w:r>
        <w:t>коллектива</w:t>
      </w:r>
      <w:r>
        <w:rPr>
          <w:spacing w:val="80"/>
        </w:rPr>
        <w:t xml:space="preserve"> </w:t>
      </w:r>
      <w:r>
        <w:t>по</w:t>
      </w:r>
      <w:r>
        <w:rPr>
          <w:spacing w:val="80"/>
        </w:rPr>
        <w:t xml:space="preserve"> </w:t>
      </w:r>
      <w:r>
        <w:t>созданию</w:t>
      </w:r>
      <w:r>
        <w:rPr>
          <w:spacing w:val="80"/>
        </w:rPr>
        <w:t xml:space="preserve"> </w:t>
      </w:r>
      <w:r>
        <w:t>в</w:t>
      </w:r>
      <w:r>
        <w:rPr>
          <w:spacing w:val="80"/>
        </w:rPr>
        <w:t xml:space="preserve"> </w:t>
      </w:r>
      <w:r>
        <w:t xml:space="preserve">общеобразовательной </w:t>
      </w:r>
      <w:r>
        <w:rPr>
          <w:spacing w:val="-2"/>
        </w:rPr>
        <w:t>организации</w:t>
      </w:r>
      <w:r>
        <w:tab/>
      </w:r>
      <w:r>
        <w:rPr>
          <w:spacing w:val="-2"/>
        </w:rPr>
        <w:t>эффективной</w:t>
      </w:r>
      <w:r>
        <w:tab/>
      </w:r>
      <w:r>
        <w:rPr>
          <w:spacing w:val="-2"/>
        </w:rPr>
        <w:t>профилактической</w:t>
      </w:r>
      <w:r>
        <w:tab/>
      </w:r>
      <w:r>
        <w:rPr>
          <w:spacing w:val="-2"/>
        </w:rPr>
        <w:t>среды</w:t>
      </w:r>
      <w:r>
        <w:tab/>
      </w:r>
      <w:r>
        <w:rPr>
          <w:spacing w:val="-10"/>
        </w:rPr>
        <w:t>с</w:t>
      </w:r>
      <w:r>
        <w:tab/>
      </w:r>
      <w:r>
        <w:rPr>
          <w:spacing w:val="-2"/>
        </w:rPr>
        <w:t>целью</w:t>
      </w:r>
      <w:r>
        <w:tab/>
      </w:r>
      <w:r>
        <w:rPr>
          <w:spacing w:val="-2"/>
        </w:rPr>
        <w:t>обеспечения</w:t>
      </w:r>
      <w:r>
        <w:tab/>
      </w:r>
      <w:r>
        <w:rPr>
          <w:spacing w:val="-2"/>
        </w:rPr>
        <w:t xml:space="preserve">безопасности </w:t>
      </w:r>
      <w:r>
        <w:t>жизнедеятельности как условия успешной воспитательной деятельности;</w:t>
      </w:r>
    </w:p>
    <w:p w14:paraId="01369142">
      <w:pPr>
        <w:pStyle w:val="7"/>
        <w:spacing w:before="1"/>
        <w:ind w:left="569" w:right="397"/>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другие);</w:t>
      </w:r>
    </w:p>
    <w:p w14:paraId="44D20B5C">
      <w:pPr>
        <w:pStyle w:val="7"/>
        <w:ind w:left="569" w:right="397"/>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50416B9A">
      <w:pPr>
        <w:pStyle w:val="7"/>
        <w:ind w:left="569" w:right="401"/>
      </w:pPr>
      <w:r>
        <w:t>разработку и реализацию профилактических программ, направленных на работу как с</w:t>
      </w:r>
      <w:r>
        <w:rPr>
          <w:spacing w:val="40"/>
        </w:rPr>
        <w:t xml:space="preserve"> </w:t>
      </w:r>
      <w:r>
        <w:t xml:space="preserve">девиантными обучающимися, так и с их окружением; организацию межведомственного </w:t>
      </w:r>
      <w:r>
        <w:rPr>
          <w:spacing w:val="-2"/>
        </w:rPr>
        <w:t>взаимодействия;</w:t>
      </w:r>
    </w:p>
    <w:p w14:paraId="7D946FE8">
      <w:pPr>
        <w:pStyle w:val="7"/>
        <w:ind w:left="569" w:right="398"/>
      </w:pPr>
      <w: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w:t>
      </w:r>
      <w:r>
        <w:rPr>
          <w:spacing w:val="-2"/>
        </w:rPr>
        <w:t>другие);</w:t>
      </w:r>
    </w:p>
    <w:p w14:paraId="13496046">
      <w:pPr>
        <w:pStyle w:val="7"/>
        <w:spacing w:before="1"/>
        <w:ind w:left="569" w:right="402"/>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6367C04A">
      <w:pPr>
        <w:pStyle w:val="7"/>
        <w:tabs>
          <w:tab w:val="left" w:pos="3730"/>
          <w:tab w:val="left" w:pos="4935"/>
          <w:tab w:val="left" w:pos="6351"/>
          <w:tab w:val="left" w:pos="7969"/>
          <w:tab w:val="left" w:pos="8404"/>
          <w:tab w:val="left" w:pos="10130"/>
        </w:tabs>
        <w:ind w:left="1457" w:right="390" w:hanging="843"/>
        <w:jc w:val="right"/>
      </w:pPr>
      <w:r>
        <w:t>профилактику</w:t>
      </w:r>
      <w:r>
        <w:rPr>
          <w:spacing w:val="-19"/>
        </w:rPr>
        <w:t xml:space="preserve"> </w:t>
      </w:r>
      <w:r>
        <w:t>правонарушений,</w:t>
      </w:r>
      <w:r>
        <w:rPr>
          <w:spacing w:val="-7"/>
        </w:rPr>
        <w:t xml:space="preserve"> </w:t>
      </w:r>
      <w:r>
        <w:t>девиаций</w:t>
      </w:r>
      <w:r>
        <w:rPr>
          <w:spacing w:val="-7"/>
        </w:rPr>
        <w:t xml:space="preserve"> </w:t>
      </w:r>
      <w:r>
        <w:t>посредством</w:t>
      </w:r>
      <w:r>
        <w:rPr>
          <w:spacing w:val="-2"/>
        </w:rPr>
        <w:t xml:space="preserve"> </w:t>
      </w:r>
      <w:r>
        <w:t>организации</w:t>
      </w:r>
      <w:r>
        <w:rPr>
          <w:spacing w:val="-5"/>
        </w:rPr>
        <w:t xml:space="preserve"> </w:t>
      </w:r>
      <w:r>
        <w:t>деятельности,</w:t>
      </w:r>
      <w:r>
        <w:rPr>
          <w:spacing w:val="-5"/>
        </w:rPr>
        <w:t xml:space="preserve"> </w:t>
      </w:r>
      <w:r>
        <w:t>альтернативной девиантному поведению, – познания (путешествия), испытания себя (походы,</w:t>
      </w:r>
      <w:r>
        <w:tab/>
      </w:r>
      <w:r>
        <w:rPr>
          <w:spacing w:val="-4"/>
        </w:rPr>
        <w:t xml:space="preserve">спорт), </w:t>
      </w:r>
      <w:r>
        <w:rPr>
          <w:spacing w:val="-2"/>
        </w:rPr>
        <w:t>значимого</w:t>
      </w:r>
      <w:r>
        <w:tab/>
      </w:r>
      <w:r>
        <w:rPr>
          <w:spacing w:val="-2"/>
        </w:rPr>
        <w:t>общения,</w:t>
      </w:r>
      <w:r>
        <w:tab/>
      </w:r>
      <w:r>
        <w:rPr>
          <w:spacing w:val="-2"/>
        </w:rPr>
        <w:t>творчества,</w:t>
      </w:r>
      <w:r>
        <w:tab/>
      </w:r>
      <w:r>
        <w:rPr>
          <w:spacing w:val="-2"/>
        </w:rPr>
        <w:t>деятельности</w:t>
      </w:r>
      <w:r>
        <w:tab/>
      </w:r>
      <w:r>
        <w:rPr>
          <w:spacing w:val="-6"/>
        </w:rPr>
        <w:t>(в</w:t>
      </w:r>
      <w:r>
        <w:tab/>
      </w:r>
      <w:r>
        <w:rPr>
          <w:spacing w:val="-4"/>
        </w:rPr>
        <w:t>том</w:t>
      </w:r>
    </w:p>
    <w:p w14:paraId="1FEE8A1D">
      <w:pPr>
        <w:pStyle w:val="7"/>
        <w:spacing w:before="1"/>
        <w:ind w:left="746" w:right="393" w:firstLine="3038"/>
        <w:jc w:val="right"/>
      </w:pPr>
      <w:r>
        <w:t>числе</w:t>
      </w:r>
      <w:r>
        <w:rPr>
          <w:spacing w:val="-15"/>
        </w:rPr>
        <w:t xml:space="preserve"> </w:t>
      </w:r>
      <w:r>
        <w:t>профессиональной,</w:t>
      </w:r>
      <w:r>
        <w:rPr>
          <w:spacing w:val="-15"/>
        </w:rPr>
        <w:t xml:space="preserve"> </w:t>
      </w:r>
      <w:r>
        <w:t>религиозно-духовной,</w:t>
      </w:r>
      <w:r>
        <w:rPr>
          <w:spacing w:val="-15"/>
        </w:rPr>
        <w:t xml:space="preserve"> </w:t>
      </w:r>
      <w:r>
        <w:t>благотворительной, художественной</w:t>
      </w:r>
      <w:r>
        <w:rPr>
          <w:spacing w:val="-5"/>
        </w:rPr>
        <w:t xml:space="preserve"> </w:t>
      </w:r>
      <w:r>
        <w:t>и</w:t>
      </w:r>
      <w:r>
        <w:rPr>
          <w:spacing w:val="-5"/>
        </w:rPr>
        <w:t xml:space="preserve"> </w:t>
      </w:r>
      <w:r>
        <w:t>другой);</w:t>
      </w:r>
      <w:r>
        <w:rPr>
          <w:spacing w:val="-3"/>
        </w:rPr>
        <w:t xml:space="preserve"> </w:t>
      </w:r>
      <w:r>
        <w:t>предупреждение,</w:t>
      </w:r>
      <w:r>
        <w:rPr>
          <w:spacing w:val="-4"/>
        </w:rPr>
        <w:t xml:space="preserve"> </w:t>
      </w:r>
      <w:r>
        <w:t>профилактику</w:t>
      </w:r>
      <w:r>
        <w:rPr>
          <w:spacing w:val="31"/>
        </w:rPr>
        <w:t xml:space="preserve"> </w:t>
      </w:r>
      <w:r>
        <w:t>и</w:t>
      </w:r>
      <w:r>
        <w:rPr>
          <w:spacing w:val="36"/>
        </w:rPr>
        <w:t xml:space="preserve"> </w:t>
      </w:r>
      <w:r>
        <w:t>целенаправленную</w:t>
      </w:r>
      <w:r>
        <w:rPr>
          <w:spacing w:val="36"/>
        </w:rPr>
        <w:t xml:space="preserve"> </w:t>
      </w:r>
      <w:r>
        <w:t>деятельность</w:t>
      </w:r>
      <w:r>
        <w:rPr>
          <w:spacing w:val="37"/>
        </w:rPr>
        <w:t xml:space="preserve"> </w:t>
      </w:r>
      <w:r>
        <w:rPr>
          <w:spacing w:val="-10"/>
        </w:rPr>
        <w:t>в</w:t>
      </w:r>
    </w:p>
    <w:p w14:paraId="7FD65F5B">
      <w:pPr>
        <w:pStyle w:val="7"/>
        <w:ind w:left="1973" w:right="392" w:firstLine="8058"/>
      </w:pPr>
      <w:r>
        <w:rPr>
          <w:spacing w:val="-2"/>
        </w:rPr>
        <w:t xml:space="preserve">случаях </w:t>
      </w:r>
      <w:r>
        <w:t>появления,</w:t>
      </w:r>
      <w:r>
        <w:rPr>
          <w:spacing w:val="-10"/>
        </w:rPr>
        <w:t xml:space="preserve"> </w:t>
      </w:r>
      <w:r>
        <w:t>расширения,</w:t>
      </w:r>
      <w:r>
        <w:rPr>
          <w:spacing w:val="-8"/>
        </w:rPr>
        <w:t xml:space="preserve"> </w:t>
      </w:r>
      <w:r>
        <w:t>влияния</w:t>
      </w:r>
      <w:r>
        <w:rPr>
          <w:spacing w:val="-10"/>
        </w:rPr>
        <w:t xml:space="preserve"> </w:t>
      </w:r>
      <w:r>
        <w:t>в</w:t>
      </w:r>
      <w:r>
        <w:rPr>
          <w:spacing w:val="-12"/>
        </w:rPr>
        <w:t xml:space="preserve"> </w:t>
      </w:r>
      <w:r>
        <w:t>образовательной</w:t>
      </w:r>
      <w:r>
        <w:rPr>
          <w:spacing w:val="-6"/>
        </w:rPr>
        <w:t xml:space="preserve"> </w:t>
      </w:r>
      <w:r>
        <w:t>организации</w:t>
      </w:r>
      <w:r>
        <w:rPr>
          <w:spacing w:val="-7"/>
        </w:rPr>
        <w:t xml:space="preserve"> </w:t>
      </w:r>
      <w:r>
        <w:t>маргинальных</w:t>
      </w:r>
      <w:r>
        <w:rPr>
          <w:spacing w:val="-6"/>
        </w:rPr>
        <w:t xml:space="preserve"> </w:t>
      </w:r>
      <w:r>
        <w:t>групп обучающихся (оставивших обучение, криминальной направленности, с агрессивным</w:t>
      </w:r>
    </w:p>
    <w:p w14:paraId="077F9D01">
      <w:pPr>
        <w:pStyle w:val="7"/>
        <w:ind w:left="569"/>
      </w:pPr>
      <w:r>
        <w:t>поведением</w:t>
      </w:r>
      <w:r>
        <w:rPr>
          <w:spacing w:val="-7"/>
        </w:rPr>
        <w:t xml:space="preserve"> </w:t>
      </w:r>
      <w:r>
        <w:t>и</w:t>
      </w:r>
      <w:r>
        <w:rPr>
          <w:spacing w:val="-6"/>
        </w:rPr>
        <w:t xml:space="preserve"> </w:t>
      </w:r>
      <w:r>
        <w:rPr>
          <w:spacing w:val="-2"/>
        </w:rPr>
        <w:t>других);</w:t>
      </w:r>
    </w:p>
    <w:p w14:paraId="277CE6C2">
      <w:pPr>
        <w:pStyle w:val="7"/>
        <w:ind w:left="569" w:right="393"/>
      </w:pPr>
      <w:r>
        <w:t>профилактику расширения групп, семей обучающихся, требующих специальной психолого- педагогической поддержки и сопровождения (слабоуспевающие, социально запущенные, социально неадаптированные дети-мигранты, обучающиеся с ОВЗ</w:t>
      </w:r>
      <w:r>
        <w:rPr>
          <w:spacing w:val="40"/>
        </w:rPr>
        <w:t xml:space="preserve"> </w:t>
      </w:r>
      <w:r>
        <w:t>и</w:t>
      </w:r>
      <w:r>
        <w:rPr>
          <w:spacing w:val="40"/>
        </w:rPr>
        <w:t xml:space="preserve"> </w:t>
      </w:r>
      <w:r>
        <w:t>другие).</w:t>
      </w:r>
    </w:p>
    <w:p w14:paraId="41D7CE62">
      <w:pPr>
        <w:pStyle w:val="7"/>
        <w:ind w:left="569"/>
        <w:rPr>
          <w:b/>
          <w:bCs/>
        </w:rPr>
      </w:pPr>
      <w:r>
        <w:rPr>
          <w:b/>
          <w:bCs/>
          <w:spacing w:val="-2"/>
        </w:rPr>
        <w:t>Модуль</w:t>
      </w:r>
      <w:r>
        <w:rPr>
          <w:b/>
          <w:bCs/>
          <w:spacing w:val="-5"/>
        </w:rPr>
        <w:t xml:space="preserve"> </w:t>
      </w:r>
      <w:r>
        <w:rPr>
          <w:b/>
          <w:bCs/>
          <w:spacing w:val="-2"/>
        </w:rPr>
        <w:t>«Социальное</w:t>
      </w:r>
      <w:r>
        <w:rPr>
          <w:b/>
          <w:bCs/>
          <w:spacing w:val="-15"/>
        </w:rPr>
        <w:t xml:space="preserve"> </w:t>
      </w:r>
      <w:r>
        <w:rPr>
          <w:b/>
          <w:bCs/>
          <w:spacing w:val="-2"/>
        </w:rPr>
        <w:t>партнёрство».</w:t>
      </w:r>
    </w:p>
    <w:p w14:paraId="05A4F150">
      <w:pPr>
        <w:pStyle w:val="7"/>
        <w:ind w:left="569" w:right="571"/>
        <w:jc w:val="left"/>
      </w:pPr>
      <w:r>
        <w:t>Реализация</w:t>
      </w:r>
      <w:r>
        <w:rPr>
          <w:spacing w:val="-12"/>
        </w:rPr>
        <w:t xml:space="preserve"> </w:t>
      </w:r>
      <w:r>
        <w:t>воспитательного</w:t>
      </w:r>
      <w:r>
        <w:rPr>
          <w:spacing w:val="-12"/>
        </w:rPr>
        <w:t xml:space="preserve"> </w:t>
      </w:r>
      <w:r>
        <w:t>потенциала</w:t>
      </w:r>
      <w:r>
        <w:rPr>
          <w:spacing w:val="-13"/>
        </w:rPr>
        <w:t xml:space="preserve"> </w:t>
      </w:r>
      <w:r>
        <w:t>социального</w:t>
      </w:r>
      <w:r>
        <w:rPr>
          <w:spacing w:val="-12"/>
        </w:rPr>
        <w:t xml:space="preserve"> </w:t>
      </w:r>
      <w:r>
        <w:t>партнёрства</w:t>
      </w:r>
      <w:r>
        <w:rPr>
          <w:spacing w:val="-13"/>
        </w:rPr>
        <w:t xml:space="preserve"> </w:t>
      </w:r>
      <w:r>
        <w:t>может</w:t>
      </w:r>
      <w:r>
        <w:rPr>
          <w:spacing w:val="-8"/>
        </w:rPr>
        <w:t xml:space="preserve"> </w:t>
      </w:r>
      <w:r>
        <w:t>предусматривает: участие представителей</w:t>
      </w:r>
      <w:r>
        <w:rPr>
          <w:spacing w:val="80"/>
        </w:rPr>
        <w:t xml:space="preserve"> </w:t>
      </w:r>
      <w:r>
        <w:t>организаций-партнёров,</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w:t>
      </w:r>
      <w:r>
        <w:rPr>
          <w:spacing w:val="40"/>
        </w:rPr>
        <w:t xml:space="preserve"> </w:t>
      </w:r>
      <w:r>
        <w:t>соответствии</w:t>
      </w:r>
      <w:r>
        <w:rPr>
          <w:spacing w:val="80"/>
        </w:rPr>
        <w:t xml:space="preserve"> </w:t>
      </w:r>
      <w:r>
        <w:t>с</w:t>
      </w:r>
    </w:p>
    <w:p w14:paraId="020D24FF">
      <w:pPr>
        <w:pStyle w:val="7"/>
        <w:ind w:left="569" w:right="403"/>
        <w:jc w:val="left"/>
      </w:pPr>
      <w:r>
        <w:t>договорами о сотрудничестве, в проведении отдельных мероприятий в рамках рабочей программы воспитания</w:t>
      </w:r>
      <w:r>
        <w:rPr>
          <w:spacing w:val="-4"/>
        </w:rPr>
        <w:t xml:space="preserve"> </w:t>
      </w:r>
      <w:r>
        <w:t>и</w:t>
      </w:r>
      <w:r>
        <w:rPr>
          <w:spacing w:val="2"/>
        </w:rPr>
        <w:t xml:space="preserve"> </w:t>
      </w:r>
      <w:r>
        <w:t>календарного плана воспитательной</w:t>
      </w:r>
      <w:r>
        <w:rPr>
          <w:spacing w:val="1"/>
        </w:rPr>
        <w:t xml:space="preserve"> </w:t>
      </w:r>
      <w:r>
        <w:t>работы</w:t>
      </w:r>
      <w:r>
        <w:rPr>
          <w:spacing w:val="1"/>
        </w:rPr>
        <w:t xml:space="preserve"> </w:t>
      </w:r>
      <w:r>
        <w:t>(дни</w:t>
      </w:r>
      <w:r>
        <w:rPr>
          <w:spacing w:val="1"/>
        </w:rPr>
        <w:t xml:space="preserve"> </w:t>
      </w:r>
      <w:r>
        <w:t>открытых</w:t>
      </w:r>
      <w:r>
        <w:rPr>
          <w:spacing w:val="3"/>
        </w:rPr>
        <w:t xml:space="preserve"> </w:t>
      </w:r>
      <w:r>
        <w:t>дверей,</w:t>
      </w:r>
      <w:r>
        <w:rPr>
          <w:spacing w:val="1"/>
        </w:rPr>
        <w:t xml:space="preserve"> </w:t>
      </w:r>
      <w:r>
        <w:rPr>
          <w:spacing w:val="-2"/>
        </w:rPr>
        <w:t>государственные,</w:t>
      </w:r>
    </w:p>
    <w:p w14:paraId="45F2F78C">
      <w:pPr>
        <w:pStyle w:val="7"/>
        <w:spacing w:after="0"/>
        <w:jc w:val="left"/>
        <w:sectPr>
          <w:pgSz w:w="11940" w:h="16860"/>
          <w:pgMar w:top="1020" w:right="0" w:bottom="920" w:left="708" w:header="0" w:footer="718" w:gutter="0"/>
          <w:cols w:space="720" w:num="1"/>
        </w:sectPr>
      </w:pPr>
    </w:p>
    <w:p w14:paraId="2D85872B">
      <w:pPr>
        <w:pStyle w:val="7"/>
        <w:spacing w:before="71"/>
        <w:ind w:left="569"/>
      </w:pPr>
      <w:r>
        <w:t>региональные,</w:t>
      </w:r>
      <w:r>
        <w:rPr>
          <w:spacing w:val="-7"/>
        </w:rPr>
        <w:t xml:space="preserve"> </w:t>
      </w:r>
      <w:r>
        <w:t>школьные</w:t>
      </w:r>
      <w:r>
        <w:rPr>
          <w:spacing w:val="-7"/>
        </w:rPr>
        <w:t xml:space="preserve"> </w:t>
      </w:r>
      <w:r>
        <w:t>праздники,</w:t>
      </w:r>
      <w:r>
        <w:rPr>
          <w:spacing w:val="-5"/>
        </w:rPr>
        <w:t xml:space="preserve"> </w:t>
      </w:r>
      <w:r>
        <w:t>торжественные</w:t>
      </w:r>
      <w:r>
        <w:rPr>
          <w:spacing w:val="-6"/>
        </w:rPr>
        <w:t xml:space="preserve"> </w:t>
      </w:r>
      <w:r>
        <w:t>мероприятия</w:t>
      </w:r>
      <w:r>
        <w:rPr>
          <w:spacing w:val="-5"/>
        </w:rPr>
        <w:t xml:space="preserve"> </w:t>
      </w:r>
      <w:r>
        <w:t>и</w:t>
      </w:r>
      <w:r>
        <w:rPr>
          <w:spacing w:val="-6"/>
        </w:rPr>
        <w:t xml:space="preserve"> </w:t>
      </w:r>
      <w:r>
        <w:rPr>
          <w:spacing w:val="-2"/>
        </w:rPr>
        <w:t>другие);</w:t>
      </w:r>
    </w:p>
    <w:p w14:paraId="7949914C">
      <w:pPr>
        <w:pStyle w:val="7"/>
        <w:ind w:left="569" w:right="399"/>
      </w:pPr>
      <w: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4AE5E064">
      <w:pPr>
        <w:pStyle w:val="7"/>
        <w:ind w:left="569" w:right="399"/>
      </w:pPr>
      <w:r>
        <w:t>проведение на базе организаций-партнёров отдельных уроков, занятий, внешкольных</w:t>
      </w:r>
      <w:r>
        <w:rPr>
          <w:spacing w:val="40"/>
        </w:rPr>
        <w:t xml:space="preserve"> </w:t>
      </w:r>
      <w:r>
        <w:t>мероприятий, акций воспитательной направленности;</w:t>
      </w:r>
    </w:p>
    <w:p w14:paraId="482A05F6">
      <w:pPr>
        <w:pStyle w:val="7"/>
        <w:ind w:left="569" w:right="400"/>
      </w:pPr>
      <w:r>
        <w:t>проведение открытых дискуссионных площадок (детских, педагогических, родительских) с представителями</w:t>
      </w:r>
      <w:r>
        <w:rPr>
          <w:spacing w:val="-1"/>
        </w:rPr>
        <w:t xml:space="preserve"> </w:t>
      </w:r>
      <w:r>
        <w:t>организаций-партнёров</w:t>
      </w:r>
      <w:r>
        <w:rPr>
          <w:spacing w:val="-2"/>
        </w:rPr>
        <w:t xml:space="preserve"> </w:t>
      </w:r>
      <w:r>
        <w:t>для</w:t>
      </w:r>
      <w:r>
        <w:rPr>
          <w:spacing w:val="-1"/>
        </w:rPr>
        <w:t xml:space="preserve"> </w:t>
      </w:r>
      <w:r>
        <w:t>обсуждений</w:t>
      </w:r>
      <w:r>
        <w:rPr>
          <w:spacing w:val="-1"/>
        </w:rPr>
        <w:t xml:space="preserve"> </w:t>
      </w:r>
      <w:r>
        <w:t>актуальных проблем,</w:t>
      </w:r>
      <w:r>
        <w:rPr>
          <w:spacing w:val="-2"/>
        </w:rPr>
        <w:t xml:space="preserve"> </w:t>
      </w:r>
      <w:r>
        <w:t>касающихся</w:t>
      </w:r>
      <w:r>
        <w:rPr>
          <w:spacing w:val="-4"/>
        </w:rPr>
        <w:t xml:space="preserve"> </w:t>
      </w:r>
      <w:r>
        <w:t>жизни образовательной организации, муниципального</w:t>
      </w:r>
      <w:r>
        <w:rPr>
          <w:spacing w:val="80"/>
        </w:rPr>
        <w:t xml:space="preserve"> </w:t>
      </w:r>
      <w:r>
        <w:t>образования, региона, страны;</w:t>
      </w:r>
    </w:p>
    <w:p w14:paraId="0AB0EE92">
      <w:pPr>
        <w:pStyle w:val="7"/>
        <w:ind w:left="569" w:right="395"/>
      </w:pPr>
      <w: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w:t>
      </w:r>
      <w:r>
        <w:rPr>
          <w:spacing w:val="40"/>
        </w:rPr>
        <w:t xml:space="preserve"> </w:t>
      </w:r>
      <w:r>
        <w:t>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1847045D">
      <w:pPr>
        <w:pStyle w:val="7"/>
        <w:spacing w:before="1"/>
        <w:ind w:left="569"/>
      </w:pPr>
      <w:r>
        <w:rPr>
          <w:b/>
          <w:bCs/>
          <w:spacing w:val="-2"/>
        </w:rPr>
        <w:t>Модуль</w:t>
      </w:r>
      <w:r>
        <w:rPr>
          <w:b/>
          <w:bCs/>
          <w:spacing w:val="-6"/>
        </w:rPr>
        <w:t xml:space="preserve"> </w:t>
      </w:r>
      <w:r>
        <w:rPr>
          <w:b/>
          <w:bCs/>
          <w:spacing w:val="-2"/>
        </w:rPr>
        <w:t>«Профориентация»</w:t>
      </w:r>
      <w:r>
        <w:rPr>
          <w:spacing w:val="-2"/>
        </w:rPr>
        <w:t>.</w:t>
      </w:r>
    </w:p>
    <w:p w14:paraId="2C3BCE7E">
      <w:pPr>
        <w:pStyle w:val="7"/>
        <w:ind w:left="569" w:right="401"/>
      </w:pPr>
      <w:r>
        <w:t>Реализация воспитательного потенциала профориентационной работы образовательной организации предусматривает:</w:t>
      </w:r>
    </w:p>
    <w:p w14:paraId="03F86D20">
      <w:pPr>
        <w:pStyle w:val="7"/>
        <w:ind w:left="569" w:right="403"/>
        <w:jc w:val="left"/>
      </w:pPr>
      <w:r>
        <w:t>проведение</w:t>
      </w:r>
      <w:r>
        <w:rPr>
          <w:spacing w:val="40"/>
        </w:rPr>
        <w:t xml:space="preserve"> </w:t>
      </w:r>
      <w:r>
        <w:t>циклов</w:t>
      </w:r>
      <w:r>
        <w:rPr>
          <w:spacing w:val="40"/>
        </w:rPr>
        <w:t xml:space="preserve"> </w:t>
      </w:r>
      <w:r>
        <w:t>профориентационных</w:t>
      </w:r>
      <w:r>
        <w:rPr>
          <w:spacing w:val="40"/>
        </w:rPr>
        <w:t xml:space="preserve"> </w:t>
      </w:r>
      <w:r>
        <w:t>часов,</w:t>
      </w:r>
      <w:r>
        <w:rPr>
          <w:spacing w:val="40"/>
        </w:rPr>
        <w:t xml:space="preserve"> </w:t>
      </w:r>
      <w:r>
        <w:t>направленных</w:t>
      </w:r>
      <w:r>
        <w:rPr>
          <w:spacing w:val="40"/>
        </w:rPr>
        <w:t xml:space="preserve"> </w:t>
      </w:r>
      <w:r>
        <w:t>на</w:t>
      </w:r>
      <w:r>
        <w:rPr>
          <w:spacing w:val="40"/>
        </w:rPr>
        <w:t xml:space="preserve"> </w:t>
      </w:r>
      <w:r>
        <w:t>подготовку</w:t>
      </w:r>
      <w:r>
        <w:rPr>
          <w:spacing w:val="40"/>
        </w:rPr>
        <w:t xml:space="preserve"> </w:t>
      </w:r>
      <w:r>
        <w:t>обучающегося</w:t>
      </w:r>
      <w:r>
        <w:rPr>
          <w:spacing w:val="40"/>
        </w:rPr>
        <w:t xml:space="preserve"> </w:t>
      </w:r>
      <w:r>
        <w:t>к осознанному планированию и реализации своего профессионального будущего; профориентационные игры (игры-симуляции, деловые игры, квесты, кейсы), расширяющие знания о</w:t>
      </w:r>
      <w:r>
        <w:rPr>
          <w:spacing w:val="40"/>
        </w:rPr>
        <w:t xml:space="preserve"> </w:t>
      </w:r>
      <w:r>
        <w:t>профессиях,</w:t>
      </w:r>
      <w:r>
        <w:rPr>
          <w:spacing w:val="40"/>
        </w:rPr>
        <w:t xml:space="preserve"> </w:t>
      </w:r>
      <w:r>
        <w:t>способах</w:t>
      </w:r>
      <w:r>
        <w:rPr>
          <w:spacing w:val="40"/>
        </w:rPr>
        <w:t xml:space="preserve"> </w:t>
      </w:r>
      <w:r>
        <w:t>выбора</w:t>
      </w:r>
      <w:r>
        <w:rPr>
          <w:spacing w:val="40"/>
        </w:rPr>
        <w:t xml:space="preserve"> </w:t>
      </w:r>
      <w:r>
        <w:t>профессий,</w:t>
      </w:r>
      <w:r>
        <w:rPr>
          <w:spacing w:val="40"/>
        </w:rPr>
        <w:t xml:space="preserve"> </w:t>
      </w:r>
      <w:r>
        <w:t>особенностях,</w:t>
      </w:r>
      <w:r>
        <w:rPr>
          <w:spacing w:val="40"/>
        </w:rPr>
        <w:t xml:space="preserve"> </w:t>
      </w:r>
      <w:r>
        <w:t>условиях</w:t>
      </w:r>
      <w:r>
        <w:rPr>
          <w:spacing w:val="40"/>
        </w:rPr>
        <w:t xml:space="preserve"> </w:t>
      </w:r>
      <w:r>
        <w:t>разной</w:t>
      </w:r>
      <w:r>
        <w:rPr>
          <w:spacing w:val="40"/>
        </w:rPr>
        <w:t xml:space="preserve"> </w:t>
      </w:r>
      <w:r>
        <w:t xml:space="preserve">профессиональной </w:t>
      </w:r>
      <w:r>
        <w:rPr>
          <w:spacing w:val="-2"/>
        </w:rPr>
        <w:t>деятельности;</w:t>
      </w:r>
    </w:p>
    <w:p w14:paraId="622F367A">
      <w:pPr>
        <w:pStyle w:val="7"/>
        <w:ind w:left="569" w:right="403"/>
        <w:jc w:val="left"/>
      </w:pPr>
      <w:r>
        <w:t>экскурсии</w:t>
      </w:r>
      <w:r>
        <w:rPr>
          <w:spacing w:val="40"/>
        </w:rPr>
        <w:t xml:space="preserve"> </w:t>
      </w:r>
      <w:r>
        <w:t>на</w:t>
      </w:r>
      <w:r>
        <w:rPr>
          <w:spacing w:val="40"/>
        </w:rPr>
        <w:t xml:space="preserve"> </w:t>
      </w:r>
      <w:r>
        <w:t>предприятия,</w:t>
      </w:r>
      <w:r>
        <w:rPr>
          <w:spacing w:val="40"/>
        </w:rPr>
        <w:t xml:space="preserve"> </w:t>
      </w:r>
      <w:r>
        <w:t>в</w:t>
      </w:r>
      <w:r>
        <w:rPr>
          <w:spacing w:val="40"/>
        </w:rPr>
        <w:t xml:space="preserve"> </w:t>
      </w:r>
      <w:r>
        <w:t>организации,</w:t>
      </w:r>
      <w:r>
        <w:rPr>
          <w:spacing w:val="40"/>
        </w:rPr>
        <w:t xml:space="preserve"> </w:t>
      </w:r>
      <w:r>
        <w:t>дающие</w:t>
      </w:r>
      <w:r>
        <w:rPr>
          <w:spacing w:val="40"/>
        </w:rPr>
        <w:t xml:space="preserve"> </w:t>
      </w:r>
      <w:r>
        <w:t>начальные</w:t>
      </w:r>
      <w:r>
        <w:rPr>
          <w:spacing w:val="40"/>
        </w:rPr>
        <w:t xml:space="preserve"> </w:t>
      </w:r>
      <w:r>
        <w:t>представления</w:t>
      </w:r>
      <w:r>
        <w:rPr>
          <w:spacing w:val="40"/>
        </w:rPr>
        <w:t xml:space="preserve"> </w:t>
      </w:r>
      <w:r>
        <w:t>о</w:t>
      </w:r>
      <w:r>
        <w:rPr>
          <w:spacing w:val="40"/>
        </w:rPr>
        <w:t xml:space="preserve"> </w:t>
      </w:r>
      <w:r>
        <w:t>существующих профессиях и условиях работы;</w:t>
      </w:r>
    </w:p>
    <w:p w14:paraId="73B8D004">
      <w:pPr>
        <w:pStyle w:val="7"/>
        <w:ind w:left="569" w:right="401"/>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02031A1B">
      <w:pPr>
        <w:pStyle w:val="7"/>
        <w:spacing w:before="1"/>
        <w:ind w:left="569" w:right="397"/>
      </w:pPr>
      <w:r>
        <w:t>организацию</w:t>
      </w:r>
      <w:r>
        <w:rPr>
          <w:spacing w:val="-2"/>
        </w:rPr>
        <w:t xml:space="preserve"> </w:t>
      </w:r>
      <w:r>
        <w:t>на</w:t>
      </w:r>
      <w:r>
        <w:rPr>
          <w:spacing w:val="-3"/>
        </w:rPr>
        <w:t xml:space="preserve"> </w:t>
      </w:r>
      <w:r>
        <w:t>базе</w:t>
      </w:r>
      <w:r>
        <w:rPr>
          <w:spacing w:val="-3"/>
        </w:rPr>
        <w:t xml:space="preserve"> </w:t>
      </w:r>
      <w:r>
        <w:t>детского</w:t>
      </w:r>
      <w:r>
        <w:rPr>
          <w:spacing w:val="-2"/>
        </w:rPr>
        <w:t xml:space="preserve"> </w:t>
      </w:r>
      <w:r>
        <w:t>лагеря</w:t>
      </w:r>
      <w:r>
        <w:rPr>
          <w:spacing w:val="-2"/>
        </w:rPr>
        <w:t xml:space="preserve"> </w:t>
      </w:r>
      <w:r>
        <w:t>при</w:t>
      </w:r>
      <w:r>
        <w:rPr>
          <w:spacing w:val="-1"/>
        </w:rPr>
        <w:t xml:space="preserve"> </w:t>
      </w:r>
      <w:r>
        <w:t>образовательной</w:t>
      </w:r>
      <w:r>
        <w:rPr>
          <w:spacing w:val="-1"/>
        </w:rPr>
        <w:t xml:space="preserve"> </w:t>
      </w:r>
      <w:r>
        <w:t>организации</w:t>
      </w:r>
      <w:r>
        <w:rPr>
          <w:spacing w:val="-1"/>
        </w:rPr>
        <w:t xml:space="preserve"> </w:t>
      </w:r>
      <w:r>
        <w:t>профориентационных</w:t>
      </w:r>
      <w:r>
        <w:rPr>
          <w:spacing w:val="-1"/>
        </w:rPr>
        <w:t xml:space="preserve"> </w:t>
      </w:r>
      <w:r>
        <w:t>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74B4EBDA">
      <w:pPr>
        <w:pStyle w:val="7"/>
        <w:ind w:left="569" w:right="391"/>
      </w:pPr>
      <w:r>
        <w:t>совместное с педагогами изучение обучающимися интернет-ресурсов, посвящённых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14:paraId="65EEB6EF">
      <w:pPr>
        <w:pStyle w:val="7"/>
        <w:ind w:left="569"/>
      </w:pPr>
      <w:r>
        <w:rPr>
          <w:spacing w:val="-2"/>
        </w:rPr>
        <w:t>участие</w:t>
      </w:r>
      <w:r>
        <w:rPr>
          <w:spacing w:val="-9"/>
        </w:rPr>
        <w:t xml:space="preserve"> </w:t>
      </w:r>
      <w:r>
        <w:rPr>
          <w:spacing w:val="-2"/>
        </w:rPr>
        <w:t>в работе</w:t>
      </w:r>
      <w:r>
        <w:rPr>
          <w:spacing w:val="-4"/>
        </w:rPr>
        <w:t xml:space="preserve"> </w:t>
      </w:r>
      <w:r>
        <w:rPr>
          <w:spacing w:val="-2"/>
        </w:rPr>
        <w:t>всероссийских</w:t>
      </w:r>
      <w:r>
        <w:rPr>
          <w:spacing w:val="7"/>
        </w:rPr>
        <w:t xml:space="preserve"> </w:t>
      </w:r>
      <w:r>
        <w:rPr>
          <w:spacing w:val="-2"/>
        </w:rPr>
        <w:t>профориентационных</w:t>
      </w:r>
      <w:r>
        <w:rPr>
          <w:spacing w:val="7"/>
        </w:rPr>
        <w:t xml:space="preserve"> </w:t>
      </w:r>
      <w:r>
        <w:rPr>
          <w:spacing w:val="-2"/>
        </w:rPr>
        <w:t>проектов;</w:t>
      </w:r>
    </w:p>
    <w:p w14:paraId="688595D1">
      <w:pPr>
        <w:pStyle w:val="7"/>
        <w:ind w:left="569" w:right="398"/>
      </w:pPr>
      <w:r>
        <w:t>индивидуальное консультирование психологом обучающихся и их родителей (законных представителей)</w:t>
      </w:r>
      <w:r>
        <w:rPr>
          <w:spacing w:val="40"/>
        </w:rPr>
        <w:t xml:space="preserve"> </w:t>
      </w:r>
      <w:r>
        <w:t>по</w:t>
      </w:r>
      <w:r>
        <w:rPr>
          <w:spacing w:val="40"/>
        </w:rPr>
        <w:t xml:space="preserve"> </w:t>
      </w:r>
      <w:r>
        <w:t>вопросам</w:t>
      </w:r>
      <w:r>
        <w:rPr>
          <w:spacing w:val="40"/>
        </w:rPr>
        <w:t xml:space="preserve"> </w:t>
      </w:r>
      <w:r>
        <w:t>склонностей,</w:t>
      </w:r>
      <w:r>
        <w:rPr>
          <w:spacing w:val="40"/>
        </w:rPr>
        <w:t xml:space="preserve"> </w:t>
      </w:r>
      <w:r>
        <w:t>способностей,</w:t>
      </w:r>
      <w:r>
        <w:rPr>
          <w:spacing w:val="40"/>
        </w:rPr>
        <w:t xml:space="preserve"> </w:t>
      </w:r>
      <w:r>
        <w:t>иных</w:t>
      </w:r>
    </w:p>
    <w:p w14:paraId="292CB494">
      <w:pPr>
        <w:pStyle w:val="7"/>
        <w:ind w:left="569" w:right="402"/>
      </w:pPr>
      <w:r>
        <w:t>индивидуальных особенностей обучающихся, которые могут иметь значение в выборе ими будущей профессии;</w:t>
      </w:r>
    </w:p>
    <w:p w14:paraId="23DECCA4">
      <w:pPr>
        <w:pStyle w:val="7"/>
        <w:spacing w:before="1"/>
        <w:ind w:left="569" w:right="393"/>
      </w:pPr>
      <w: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5F15F1D7">
      <w:pPr>
        <w:pStyle w:val="7"/>
        <w:tabs>
          <w:tab w:val="left" w:pos="3872"/>
        </w:tabs>
        <w:ind w:left="569"/>
        <w:rPr>
          <w:b/>
          <w:bCs/>
          <w:spacing w:val="60"/>
          <w:w w:val="150"/>
        </w:rPr>
      </w:pPr>
      <w:r>
        <w:rPr>
          <w:b/>
          <w:bCs/>
          <w:spacing w:val="-2"/>
        </w:rPr>
        <w:t>Организационный</w:t>
      </w:r>
      <w:r>
        <w:rPr>
          <w:b/>
          <w:bCs/>
        </w:rPr>
        <w:tab/>
      </w:r>
      <w:r>
        <w:rPr>
          <w:b/>
          <w:bCs/>
        </w:rPr>
        <w:t>раздел.</w:t>
      </w:r>
      <w:r>
        <w:rPr>
          <w:b/>
          <w:bCs/>
          <w:spacing w:val="60"/>
          <w:w w:val="150"/>
        </w:rPr>
        <w:t xml:space="preserve">  </w:t>
      </w:r>
    </w:p>
    <w:p w14:paraId="186A1168">
      <w:pPr>
        <w:pStyle w:val="7"/>
        <w:tabs>
          <w:tab w:val="left" w:pos="3872"/>
        </w:tabs>
        <w:ind w:left="569"/>
        <w:rPr>
          <w:b/>
          <w:bCs/>
        </w:rPr>
      </w:pPr>
      <w:r>
        <w:rPr>
          <w:b/>
          <w:bCs/>
        </w:rPr>
        <w:t>Кадровое</w:t>
      </w:r>
      <w:r>
        <w:rPr>
          <w:b/>
          <w:bCs/>
          <w:spacing w:val="-11"/>
        </w:rPr>
        <w:t xml:space="preserve"> </w:t>
      </w:r>
      <w:r>
        <w:rPr>
          <w:b/>
          <w:bCs/>
          <w:spacing w:val="-2"/>
        </w:rPr>
        <w:t>обеспечение.</w:t>
      </w:r>
    </w:p>
    <w:p w14:paraId="7F4748F5">
      <w:pPr>
        <w:pStyle w:val="7"/>
        <w:spacing w:after="32"/>
        <w:ind w:left="569"/>
        <w:rPr>
          <w:b/>
          <w:bCs/>
        </w:rPr>
      </w:pPr>
      <w:r>
        <w:rPr>
          <w:b/>
          <w:bCs/>
        </w:rPr>
        <w:t>В</w:t>
      </w:r>
      <w:r>
        <w:rPr>
          <w:b/>
          <w:bCs/>
          <w:spacing w:val="-21"/>
        </w:rPr>
        <w:t xml:space="preserve"> </w:t>
      </w:r>
      <w:r>
        <w:rPr>
          <w:b/>
          <w:bCs/>
        </w:rPr>
        <w:t>данном</w:t>
      </w:r>
      <w:r>
        <w:rPr>
          <w:b/>
          <w:bCs/>
          <w:spacing w:val="-12"/>
        </w:rPr>
        <w:t xml:space="preserve"> </w:t>
      </w:r>
      <w:r>
        <w:rPr>
          <w:b/>
          <w:bCs/>
        </w:rPr>
        <w:t>разделе</w:t>
      </w:r>
      <w:r>
        <w:rPr>
          <w:b/>
          <w:bCs/>
          <w:spacing w:val="-13"/>
        </w:rPr>
        <w:t xml:space="preserve"> </w:t>
      </w:r>
      <w:r>
        <w:rPr>
          <w:b/>
          <w:bCs/>
        </w:rPr>
        <w:t>представлены,</w:t>
      </w:r>
      <w:r>
        <w:rPr>
          <w:b/>
          <w:bCs/>
          <w:spacing w:val="-5"/>
        </w:rPr>
        <w:t xml:space="preserve"> </w:t>
      </w:r>
      <w:r>
        <w:rPr>
          <w:b/>
          <w:bCs/>
        </w:rPr>
        <w:t>в</w:t>
      </w:r>
      <w:r>
        <w:rPr>
          <w:b/>
          <w:bCs/>
          <w:spacing w:val="-12"/>
        </w:rPr>
        <w:t xml:space="preserve"> </w:t>
      </w:r>
      <w:r>
        <w:rPr>
          <w:b/>
          <w:bCs/>
        </w:rPr>
        <w:t>соответствии с</w:t>
      </w:r>
      <w:r>
        <w:rPr>
          <w:rFonts w:hint="default"/>
          <w:b/>
          <w:bCs/>
          <w:lang w:val="ru-RU"/>
        </w:rPr>
        <w:t xml:space="preserve"> </w:t>
      </w:r>
      <w:r>
        <w:rPr>
          <w:b/>
          <w:bCs/>
          <w:spacing w:val="-12"/>
        </w:rPr>
        <w:t xml:space="preserve"> </w:t>
      </w:r>
      <w:r>
        <w:rPr>
          <w:b/>
          <w:bCs/>
        </w:rPr>
        <w:t>ФГОС</w:t>
      </w:r>
      <w:r>
        <w:rPr>
          <w:b/>
          <w:bCs/>
          <w:spacing w:val="-8"/>
        </w:rPr>
        <w:t xml:space="preserve"> </w:t>
      </w:r>
      <w:r>
        <w:rPr>
          <w:b/>
          <w:bCs/>
        </w:rPr>
        <w:t>общего</w:t>
      </w:r>
      <w:r>
        <w:rPr>
          <w:b/>
          <w:bCs/>
          <w:spacing w:val="-8"/>
        </w:rPr>
        <w:t xml:space="preserve"> </w:t>
      </w:r>
      <w:r>
        <w:rPr>
          <w:b/>
          <w:bCs/>
          <w:spacing w:val="-2"/>
        </w:rPr>
        <w:t>образования:</w:t>
      </w:r>
    </w:p>
    <w:tbl>
      <w:tblPr>
        <w:tblStyle w:val="6"/>
        <w:tblW w:w="0" w:type="auto"/>
        <w:tblInd w:w="8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3"/>
        <w:gridCol w:w="5389"/>
        <w:gridCol w:w="2840"/>
      </w:tblGrid>
      <w:tr w14:paraId="5E7CE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533" w:type="dxa"/>
          </w:tcPr>
          <w:p w14:paraId="43CA23C4">
            <w:pPr>
              <w:pStyle w:val="12"/>
              <w:spacing w:line="268" w:lineRule="exact"/>
              <w:ind w:left="2"/>
              <w:rPr>
                <w:sz w:val="24"/>
              </w:rPr>
            </w:pPr>
            <w:r>
              <w:rPr>
                <w:spacing w:val="-10"/>
                <w:sz w:val="24"/>
              </w:rPr>
              <w:t>№</w:t>
            </w:r>
          </w:p>
        </w:tc>
        <w:tc>
          <w:tcPr>
            <w:tcW w:w="5389" w:type="dxa"/>
          </w:tcPr>
          <w:p w14:paraId="35ADAE58">
            <w:pPr>
              <w:pStyle w:val="12"/>
              <w:spacing w:line="268" w:lineRule="exact"/>
              <w:ind w:left="1"/>
              <w:rPr>
                <w:sz w:val="24"/>
              </w:rPr>
            </w:pPr>
            <w:r>
              <w:rPr>
                <w:spacing w:val="-2"/>
                <w:sz w:val="24"/>
              </w:rPr>
              <w:t>Должность</w:t>
            </w:r>
          </w:p>
        </w:tc>
        <w:tc>
          <w:tcPr>
            <w:tcW w:w="2840" w:type="dxa"/>
          </w:tcPr>
          <w:p w14:paraId="7C7852D6">
            <w:pPr>
              <w:pStyle w:val="12"/>
              <w:spacing w:line="268" w:lineRule="exact"/>
              <w:ind w:left="4"/>
              <w:rPr>
                <w:sz w:val="24"/>
              </w:rPr>
            </w:pPr>
            <w:r>
              <w:rPr>
                <w:spacing w:val="-2"/>
                <w:sz w:val="24"/>
              </w:rPr>
              <w:t>Педагогических</w:t>
            </w:r>
          </w:p>
          <w:p w14:paraId="4380455C">
            <w:pPr>
              <w:pStyle w:val="12"/>
              <w:spacing w:line="266" w:lineRule="exact"/>
              <w:ind w:left="4"/>
              <w:rPr>
                <w:sz w:val="24"/>
              </w:rPr>
            </w:pPr>
            <w:r>
              <w:rPr>
                <w:spacing w:val="-2"/>
                <w:sz w:val="24"/>
              </w:rPr>
              <w:t>работников</w:t>
            </w:r>
          </w:p>
        </w:tc>
      </w:tr>
      <w:tr w14:paraId="4CFE2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33" w:type="dxa"/>
          </w:tcPr>
          <w:p w14:paraId="25A793CB">
            <w:pPr>
              <w:pStyle w:val="12"/>
              <w:spacing w:line="256" w:lineRule="exact"/>
              <w:ind w:left="2"/>
              <w:rPr>
                <w:sz w:val="24"/>
              </w:rPr>
            </w:pPr>
            <w:r>
              <w:rPr>
                <w:spacing w:val="-10"/>
                <w:sz w:val="24"/>
              </w:rPr>
              <w:t>1</w:t>
            </w:r>
          </w:p>
        </w:tc>
        <w:tc>
          <w:tcPr>
            <w:tcW w:w="5389" w:type="dxa"/>
          </w:tcPr>
          <w:p w14:paraId="2BF8792B">
            <w:pPr>
              <w:pStyle w:val="12"/>
              <w:spacing w:line="256" w:lineRule="exact"/>
              <w:ind w:left="1"/>
              <w:rPr>
                <w:sz w:val="24"/>
              </w:rPr>
            </w:pPr>
            <w:r>
              <w:rPr>
                <w:spacing w:val="-2"/>
                <w:sz w:val="24"/>
              </w:rPr>
              <w:t>Директор</w:t>
            </w:r>
          </w:p>
        </w:tc>
        <w:tc>
          <w:tcPr>
            <w:tcW w:w="2840" w:type="dxa"/>
          </w:tcPr>
          <w:p w14:paraId="5103AB54">
            <w:pPr>
              <w:pStyle w:val="12"/>
              <w:spacing w:line="256" w:lineRule="exact"/>
              <w:ind w:left="4"/>
              <w:rPr>
                <w:sz w:val="24"/>
              </w:rPr>
            </w:pPr>
            <w:r>
              <w:rPr>
                <w:spacing w:val="-10"/>
                <w:sz w:val="24"/>
              </w:rPr>
              <w:t>1</w:t>
            </w:r>
          </w:p>
        </w:tc>
      </w:tr>
      <w:tr w14:paraId="317B8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533" w:type="dxa"/>
          </w:tcPr>
          <w:p w14:paraId="0B0A8217">
            <w:pPr>
              <w:pStyle w:val="12"/>
              <w:spacing w:line="268" w:lineRule="exact"/>
              <w:ind w:left="2"/>
              <w:rPr>
                <w:sz w:val="24"/>
              </w:rPr>
            </w:pPr>
            <w:r>
              <w:rPr>
                <w:spacing w:val="-10"/>
                <w:sz w:val="24"/>
              </w:rPr>
              <w:t>2</w:t>
            </w:r>
          </w:p>
        </w:tc>
        <w:tc>
          <w:tcPr>
            <w:tcW w:w="5389" w:type="dxa"/>
          </w:tcPr>
          <w:p w14:paraId="24A2BA4E">
            <w:pPr>
              <w:pStyle w:val="12"/>
              <w:spacing w:line="268" w:lineRule="exact"/>
              <w:ind w:left="1"/>
              <w:rPr>
                <w:sz w:val="24"/>
              </w:rPr>
            </w:pPr>
            <w:r>
              <w:rPr>
                <w:sz w:val="24"/>
              </w:rPr>
              <w:t>Заместитель</w:t>
            </w:r>
            <w:r>
              <w:rPr>
                <w:spacing w:val="24"/>
                <w:sz w:val="24"/>
              </w:rPr>
              <w:t xml:space="preserve"> </w:t>
            </w:r>
            <w:r>
              <w:rPr>
                <w:spacing w:val="-2"/>
                <w:sz w:val="24"/>
              </w:rPr>
              <w:t>директора</w:t>
            </w:r>
          </w:p>
        </w:tc>
        <w:tc>
          <w:tcPr>
            <w:tcW w:w="2840" w:type="dxa"/>
          </w:tcPr>
          <w:p w14:paraId="7D18B5C9">
            <w:pPr>
              <w:pStyle w:val="12"/>
              <w:spacing w:line="268" w:lineRule="exact"/>
              <w:ind w:left="4"/>
              <w:rPr>
                <w:rFonts w:hint="default"/>
                <w:sz w:val="24"/>
                <w:lang w:val="ru-RU"/>
              </w:rPr>
            </w:pPr>
            <w:r>
              <w:rPr>
                <w:rFonts w:hint="default"/>
                <w:sz w:val="24"/>
                <w:lang w:val="ru-RU"/>
              </w:rPr>
              <w:t>2</w:t>
            </w:r>
          </w:p>
        </w:tc>
      </w:tr>
      <w:tr w14:paraId="02048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533" w:type="dxa"/>
          </w:tcPr>
          <w:p w14:paraId="68E1A7AC">
            <w:pPr>
              <w:pStyle w:val="12"/>
              <w:spacing w:line="268" w:lineRule="exact"/>
              <w:ind w:left="2"/>
              <w:rPr>
                <w:sz w:val="24"/>
              </w:rPr>
            </w:pPr>
            <w:r>
              <w:rPr>
                <w:spacing w:val="-10"/>
                <w:sz w:val="24"/>
              </w:rPr>
              <w:t>3</w:t>
            </w:r>
          </w:p>
        </w:tc>
        <w:tc>
          <w:tcPr>
            <w:tcW w:w="5389" w:type="dxa"/>
          </w:tcPr>
          <w:p w14:paraId="51E40594">
            <w:pPr>
              <w:pStyle w:val="12"/>
              <w:spacing w:line="268" w:lineRule="exact"/>
              <w:ind w:left="1"/>
              <w:rPr>
                <w:sz w:val="24"/>
              </w:rPr>
            </w:pPr>
            <w:r>
              <w:rPr>
                <w:spacing w:val="-2"/>
                <w:sz w:val="24"/>
              </w:rPr>
              <w:t>Логопед</w:t>
            </w:r>
          </w:p>
        </w:tc>
        <w:tc>
          <w:tcPr>
            <w:tcW w:w="2840" w:type="dxa"/>
          </w:tcPr>
          <w:p w14:paraId="6E77C4D8">
            <w:pPr>
              <w:pStyle w:val="12"/>
              <w:spacing w:line="268" w:lineRule="exact"/>
              <w:ind w:left="4"/>
              <w:rPr>
                <w:sz w:val="24"/>
              </w:rPr>
            </w:pPr>
            <w:r>
              <w:rPr>
                <w:spacing w:val="-10"/>
                <w:sz w:val="24"/>
              </w:rPr>
              <w:t>1</w:t>
            </w:r>
          </w:p>
        </w:tc>
      </w:tr>
    </w:tbl>
    <w:p w14:paraId="599CCBC7">
      <w:pPr>
        <w:pStyle w:val="12"/>
        <w:spacing w:after="0" w:line="268" w:lineRule="exact"/>
        <w:rPr>
          <w:sz w:val="24"/>
        </w:rPr>
        <w:sectPr>
          <w:pgSz w:w="11940" w:h="16860"/>
          <w:pgMar w:top="1020" w:right="0" w:bottom="1506" w:left="708" w:header="0" w:footer="718" w:gutter="0"/>
          <w:cols w:space="720" w:num="1"/>
        </w:sectPr>
      </w:pPr>
    </w:p>
    <w:tbl>
      <w:tblPr>
        <w:tblStyle w:val="6"/>
        <w:tblW w:w="0" w:type="auto"/>
        <w:tblInd w:w="8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3"/>
        <w:gridCol w:w="5389"/>
        <w:gridCol w:w="2840"/>
      </w:tblGrid>
      <w:tr w14:paraId="19907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33" w:type="dxa"/>
          </w:tcPr>
          <w:p w14:paraId="66BFDCB4">
            <w:pPr>
              <w:pStyle w:val="12"/>
              <w:spacing w:line="256" w:lineRule="exact"/>
              <w:ind w:left="2"/>
              <w:rPr>
                <w:rFonts w:hint="default"/>
                <w:sz w:val="24"/>
                <w:lang w:val="ru-RU"/>
              </w:rPr>
            </w:pPr>
            <w:r>
              <w:rPr>
                <w:rFonts w:hint="default"/>
                <w:spacing w:val="-10"/>
                <w:sz w:val="24"/>
                <w:lang w:val="ru-RU"/>
              </w:rPr>
              <w:t>4</w:t>
            </w:r>
          </w:p>
        </w:tc>
        <w:tc>
          <w:tcPr>
            <w:tcW w:w="5389" w:type="dxa"/>
          </w:tcPr>
          <w:p w14:paraId="218ABA71">
            <w:pPr>
              <w:pStyle w:val="12"/>
              <w:spacing w:line="256" w:lineRule="exact"/>
              <w:ind w:left="1"/>
              <w:rPr>
                <w:sz w:val="24"/>
              </w:rPr>
            </w:pPr>
            <w:r>
              <w:rPr>
                <w:spacing w:val="-4"/>
                <w:sz w:val="24"/>
              </w:rPr>
              <w:t>Педагог-</w:t>
            </w:r>
            <w:r>
              <w:rPr>
                <w:spacing w:val="-2"/>
                <w:sz w:val="24"/>
              </w:rPr>
              <w:t>психолог</w:t>
            </w:r>
          </w:p>
        </w:tc>
        <w:tc>
          <w:tcPr>
            <w:tcW w:w="2840" w:type="dxa"/>
          </w:tcPr>
          <w:p w14:paraId="003A7EF9">
            <w:pPr>
              <w:pStyle w:val="12"/>
              <w:spacing w:line="256" w:lineRule="exact"/>
              <w:ind w:left="4"/>
              <w:rPr>
                <w:sz w:val="24"/>
              </w:rPr>
            </w:pPr>
            <w:r>
              <w:rPr>
                <w:spacing w:val="-10"/>
                <w:sz w:val="24"/>
              </w:rPr>
              <w:t>1</w:t>
            </w:r>
          </w:p>
        </w:tc>
      </w:tr>
      <w:tr w14:paraId="51DED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533" w:type="dxa"/>
          </w:tcPr>
          <w:p w14:paraId="1F6783D5">
            <w:pPr>
              <w:pStyle w:val="12"/>
              <w:spacing w:line="258" w:lineRule="exact"/>
              <w:ind w:left="2"/>
              <w:rPr>
                <w:rFonts w:hint="default"/>
                <w:sz w:val="24"/>
                <w:lang w:val="ru-RU"/>
              </w:rPr>
            </w:pPr>
            <w:r>
              <w:rPr>
                <w:rFonts w:hint="default"/>
                <w:sz w:val="24"/>
                <w:lang w:val="ru-RU"/>
              </w:rPr>
              <w:t>5</w:t>
            </w:r>
          </w:p>
        </w:tc>
        <w:tc>
          <w:tcPr>
            <w:tcW w:w="5389" w:type="dxa"/>
          </w:tcPr>
          <w:p w14:paraId="7F325F88">
            <w:pPr>
              <w:pStyle w:val="12"/>
              <w:spacing w:line="258" w:lineRule="exact"/>
              <w:ind w:left="1"/>
              <w:rPr>
                <w:sz w:val="24"/>
              </w:rPr>
            </w:pPr>
            <w:r>
              <w:rPr>
                <w:spacing w:val="-2"/>
                <w:sz w:val="24"/>
              </w:rPr>
              <w:t>Классный</w:t>
            </w:r>
            <w:r>
              <w:rPr>
                <w:spacing w:val="-12"/>
                <w:sz w:val="24"/>
              </w:rPr>
              <w:t xml:space="preserve"> </w:t>
            </w:r>
            <w:r>
              <w:rPr>
                <w:spacing w:val="-2"/>
                <w:sz w:val="24"/>
              </w:rPr>
              <w:t>руководитель</w:t>
            </w:r>
          </w:p>
        </w:tc>
        <w:tc>
          <w:tcPr>
            <w:tcW w:w="2840" w:type="dxa"/>
          </w:tcPr>
          <w:p w14:paraId="174FE6C3">
            <w:pPr>
              <w:pStyle w:val="12"/>
              <w:spacing w:line="258" w:lineRule="exact"/>
              <w:ind w:left="4"/>
              <w:rPr>
                <w:rFonts w:hint="default"/>
                <w:sz w:val="24"/>
                <w:lang w:val="ru-RU"/>
              </w:rPr>
            </w:pPr>
            <w:r>
              <w:rPr>
                <w:rFonts w:hint="default"/>
                <w:spacing w:val="-5"/>
                <w:sz w:val="24"/>
                <w:lang w:val="ru-RU"/>
              </w:rPr>
              <w:t>12</w:t>
            </w:r>
          </w:p>
        </w:tc>
      </w:tr>
    </w:tbl>
    <w:p w14:paraId="70365454">
      <w:pPr>
        <w:pStyle w:val="7"/>
        <w:spacing w:before="11"/>
        <w:ind w:left="569" w:right="403"/>
        <w:jc w:val="left"/>
      </w:pPr>
      <w:r>
        <w:t xml:space="preserve">В школе </w:t>
      </w:r>
      <w:r>
        <w:rPr>
          <w:lang w:val="ru-RU"/>
        </w:rPr>
        <w:t>работает</w:t>
      </w:r>
      <w:r>
        <w:rPr>
          <w:rFonts w:hint="default"/>
          <w:lang w:val="ru-RU"/>
        </w:rPr>
        <w:t xml:space="preserve"> ШМО классных руководителей</w:t>
      </w:r>
      <w:r>
        <w:t>, в который входят все перечисленные педагоги, для достижения цели и решения задач программы</w:t>
      </w:r>
      <w:r>
        <w:rPr>
          <w:spacing w:val="40"/>
        </w:rPr>
        <w:t xml:space="preserve"> </w:t>
      </w:r>
      <w:r>
        <w:t>воспитания:</w:t>
      </w:r>
    </w:p>
    <w:p w14:paraId="44A7E020">
      <w:pPr>
        <w:pStyle w:val="11"/>
        <w:numPr>
          <w:ilvl w:val="0"/>
          <w:numId w:val="82"/>
        </w:numPr>
        <w:tabs>
          <w:tab w:val="left" w:pos="1814"/>
        </w:tabs>
        <w:spacing w:before="0" w:after="0" w:line="240" w:lineRule="auto"/>
        <w:ind w:left="1814" w:right="0" w:hanging="1245"/>
        <w:jc w:val="left"/>
        <w:rPr>
          <w:sz w:val="24"/>
        </w:rPr>
      </w:pPr>
      <w:r>
        <w:rPr>
          <w:spacing w:val="-4"/>
          <w:sz w:val="24"/>
        </w:rPr>
        <w:t>разделение</w:t>
      </w:r>
      <w:r>
        <w:rPr>
          <w:spacing w:val="6"/>
          <w:sz w:val="24"/>
        </w:rPr>
        <w:t xml:space="preserve"> </w:t>
      </w:r>
      <w:r>
        <w:rPr>
          <w:spacing w:val="-2"/>
          <w:sz w:val="24"/>
        </w:rPr>
        <w:t>функционала;</w:t>
      </w:r>
    </w:p>
    <w:p w14:paraId="5FA8A75F">
      <w:pPr>
        <w:pStyle w:val="11"/>
        <w:numPr>
          <w:ilvl w:val="0"/>
          <w:numId w:val="82"/>
        </w:numPr>
        <w:tabs>
          <w:tab w:val="left" w:pos="1754"/>
        </w:tabs>
        <w:spacing w:before="1" w:after="0" w:line="240" w:lineRule="auto"/>
        <w:ind w:left="1754" w:right="0" w:hanging="1185"/>
        <w:jc w:val="left"/>
        <w:rPr>
          <w:sz w:val="24"/>
        </w:rPr>
      </w:pPr>
      <w:r>
        <w:rPr>
          <w:spacing w:val="-2"/>
          <w:sz w:val="24"/>
        </w:rPr>
        <w:t>составление</w:t>
      </w:r>
      <w:r>
        <w:rPr>
          <w:spacing w:val="-11"/>
          <w:sz w:val="24"/>
        </w:rPr>
        <w:t xml:space="preserve"> </w:t>
      </w:r>
      <w:r>
        <w:rPr>
          <w:spacing w:val="-2"/>
          <w:sz w:val="24"/>
        </w:rPr>
        <w:t>планирование;</w:t>
      </w:r>
    </w:p>
    <w:p w14:paraId="6868FBC6">
      <w:pPr>
        <w:pStyle w:val="11"/>
        <w:numPr>
          <w:ilvl w:val="0"/>
          <w:numId w:val="82"/>
        </w:numPr>
        <w:tabs>
          <w:tab w:val="left" w:pos="1754"/>
        </w:tabs>
        <w:spacing w:before="0" w:after="0" w:line="240" w:lineRule="auto"/>
        <w:ind w:left="1754" w:right="0" w:hanging="1185"/>
        <w:jc w:val="left"/>
        <w:rPr>
          <w:sz w:val="24"/>
        </w:rPr>
      </w:pPr>
      <w:r>
        <w:rPr>
          <w:spacing w:val="-2"/>
          <w:sz w:val="24"/>
        </w:rPr>
        <w:t>организация,</w:t>
      </w:r>
      <w:r>
        <w:rPr>
          <w:spacing w:val="-12"/>
          <w:sz w:val="24"/>
        </w:rPr>
        <w:t xml:space="preserve"> </w:t>
      </w:r>
      <w:r>
        <w:rPr>
          <w:spacing w:val="-2"/>
          <w:sz w:val="24"/>
        </w:rPr>
        <w:t>обеспечение,</w:t>
      </w:r>
      <w:r>
        <w:rPr>
          <w:spacing w:val="-7"/>
          <w:sz w:val="24"/>
        </w:rPr>
        <w:t xml:space="preserve"> </w:t>
      </w:r>
      <w:r>
        <w:rPr>
          <w:spacing w:val="-2"/>
          <w:sz w:val="24"/>
        </w:rPr>
        <w:t>реализация</w:t>
      </w:r>
      <w:r>
        <w:rPr>
          <w:spacing w:val="-4"/>
          <w:sz w:val="24"/>
        </w:rPr>
        <w:t xml:space="preserve"> </w:t>
      </w:r>
      <w:r>
        <w:rPr>
          <w:spacing w:val="-2"/>
          <w:sz w:val="24"/>
        </w:rPr>
        <w:t>воспитательной</w:t>
      </w:r>
      <w:r>
        <w:rPr>
          <w:spacing w:val="3"/>
          <w:sz w:val="24"/>
        </w:rPr>
        <w:t xml:space="preserve"> </w:t>
      </w:r>
      <w:r>
        <w:rPr>
          <w:spacing w:val="-2"/>
          <w:sz w:val="24"/>
        </w:rPr>
        <w:t>деятельности;</w:t>
      </w:r>
    </w:p>
    <w:p w14:paraId="1D80119A">
      <w:pPr>
        <w:pStyle w:val="7"/>
        <w:ind w:left="569" w:right="400"/>
      </w:pPr>
      <w:r>
        <w:t xml:space="preserve">По вопросам повышения квалификации педагогических работников в сфере воспитания осуществляются в соответствие с Федеральным законом «Об образовании в Российской </w:t>
      </w:r>
      <w:r>
        <w:rPr>
          <w:spacing w:val="-2"/>
        </w:rPr>
        <w:t>Федерации».</w:t>
      </w:r>
    </w:p>
    <w:p w14:paraId="779CD5AA">
      <w:pPr>
        <w:pStyle w:val="7"/>
        <w:ind w:left="569" w:right="396"/>
      </w:pPr>
      <w:r>
        <w:t>Психолого-педагогическое сопровождение обучающихся, в том числе с ОВЗ и других категорий осуществляется классными руководителями и педагогом - психологом. Для оказание целенаправленной помощи, коррекции поведения и диагностики создан школьный психолого- педагогический консилиум</w:t>
      </w:r>
      <w:r>
        <w:rPr>
          <w:rFonts w:hint="default"/>
          <w:lang w:val="ru-RU"/>
        </w:rPr>
        <w:t xml:space="preserve">. </w:t>
      </w:r>
      <w:r>
        <w:t>В случае необходимости привлекаются специалисты других организаций (образовательных, социальных, правоохранительных и других) муниципального и регионального уровня.</w:t>
      </w:r>
    </w:p>
    <w:p w14:paraId="3042F7B6">
      <w:pPr>
        <w:pStyle w:val="7"/>
        <w:ind w:left="569"/>
        <w:rPr>
          <w:b/>
          <w:bCs/>
          <w:spacing w:val="-2"/>
        </w:rPr>
      </w:pPr>
    </w:p>
    <w:p w14:paraId="1438F537">
      <w:pPr>
        <w:pStyle w:val="7"/>
        <w:ind w:left="569"/>
      </w:pPr>
      <w:r>
        <w:rPr>
          <w:b/>
          <w:bCs/>
          <w:spacing w:val="-2"/>
        </w:rPr>
        <w:t>Нормативно-методическое</w:t>
      </w:r>
      <w:r>
        <w:rPr>
          <w:b/>
          <w:bCs/>
          <w:spacing w:val="-6"/>
        </w:rPr>
        <w:t xml:space="preserve"> </w:t>
      </w:r>
      <w:r>
        <w:rPr>
          <w:b/>
          <w:bCs/>
          <w:spacing w:val="-2"/>
        </w:rPr>
        <w:t>обеспечение</w:t>
      </w:r>
      <w:r>
        <w:rPr>
          <w:spacing w:val="-2"/>
        </w:rPr>
        <w:t>.</w:t>
      </w:r>
    </w:p>
    <w:p w14:paraId="160C38B4">
      <w:pPr>
        <w:pStyle w:val="7"/>
        <w:ind w:left="569" w:right="400"/>
      </w:pPr>
      <w:r>
        <w:t>МАОУ «СОШ №</w:t>
      </w:r>
      <w:r>
        <w:rPr>
          <w:rFonts w:hint="default"/>
          <w:lang w:val="ru-RU"/>
        </w:rPr>
        <w:t>19</w:t>
      </w:r>
      <w:r>
        <w:t xml:space="preserve"> » </w:t>
      </w:r>
      <w:r>
        <w:rPr>
          <w:lang w:val="ru-RU"/>
        </w:rPr>
        <w:t>городского</w:t>
      </w:r>
      <w:r>
        <w:rPr>
          <w:rFonts w:hint="default"/>
          <w:lang w:val="ru-RU"/>
        </w:rPr>
        <w:t xml:space="preserve"> округа </w:t>
      </w:r>
      <w:r>
        <w:t>г.Стерлитамак РБ принимает, вносит изменения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14:paraId="3B8F4EE8">
      <w:pPr>
        <w:pStyle w:val="7"/>
        <w:spacing w:before="1"/>
        <w:ind w:left="569" w:right="403"/>
        <w:jc w:val="left"/>
      </w:pPr>
      <w:r>
        <w:t>Требования к условиям работы с обучающимися с особыми образовательными потребностями. Данный раздел наполняется конкретными материалами с учётом наличия обучающихся с особыми образовательными</w:t>
      </w:r>
      <w:r>
        <w:rPr>
          <w:spacing w:val="40"/>
        </w:rPr>
        <w:t xml:space="preserve"> </w:t>
      </w:r>
      <w:r>
        <w:t>потребностями.</w:t>
      </w:r>
      <w:r>
        <w:rPr>
          <w:spacing w:val="40"/>
        </w:rPr>
        <w:t xml:space="preserve"> </w:t>
      </w:r>
      <w:r>
        <w:t>Требования</w:t>
      </w:r>
      <w:r>
        <w:rPr>
          <w:spacing w:val="40"/>
        </w:rPr>
        <w:t xml:space="preserve"> </w:t>
      </w:r>
      <w:r>
        <w:t>к</w:t>
      </w:r>
      <w:r>
        <w:rPr>
          <w:spacing w:val="40"/>
        </w:rPr>
        <w:t xml:space="preserve"> </w:t>
      </w:r>
      <w:r>
        <w:t>организации</w:t>
      </w:r>
      <w:r>
        <w:rPr>
          <w:spacing w:val="40"/>
        </w:rPr>
        <w:t xml:space="preserve"> </w:t>
      </w:r>
      <w:r>
        <w:t>среды</w:t>
      </w:r>
      <w:r>
        <w:rPr>
          <w:spacing w:val="40"/>
        </w:rPr>
        <w:t xml:space="preserve"> </w:t>
      </w:r>
      <w:r>
        <w:t>для</w:t>
      </w:r>
      <w:r>
        <w:rPr>
          <w:spacing w:val="40"/>
        </w:rPr>
        <w:t xml:space="preserve"> </w:t>
      </w:r>
      <w:r>
        <w:t>обучающихся</w:t>
      </w:r>
      <w:r>
        <w:rPr>
          <w:spacing w:val="40"/>
        </w:rPr>
        <w:t xml:space="preserve"> </w:t>
      </w:r>
      <w:r>
        <w:t>с</w:t>
      </w:r>
      <w:r>
        <w:rPr>
          <w:spacing w:val="40"/>
        </w:rPr>
        <w:t xml:space="preserve"> </w:t>
      </w:r>
      <w:r>
        <w:t>ОВЗ</w:t>
      </w:r>
      <w:r>
        <w:rPr>
          <w:spacing w:val="40"/>
        </w:rPr>
        <w:t xml:space="preserve"> </w:t>
      </w:r>
      <w:r>
        <w:t>отражаются в адаптированных основных</w:t>
      </w:r>
      <w:r>
        <w:rPr>
          <w:spacing w:val="28"/>
        </w:rPr>
        <w:t xml:space="preserve"> </w:t>
      </w:r>
      <w:r>
        <w:t>образовательных программах</w:t>
      </w:r>
      <w:r>
        <w:rPr>
          <w:spacing w:val="28"/>
        </w:rPr>
        <w:t xml:space="preserve"> </w:t>
      </w:r>
      <w:r>
        <w:t>для обучающихся каждой нозологической</w:t>
      </w:r>
      <w:r>
        <w:rPr>
          <w:spacing w:val="29"/>
        </w:rPr>
        <w:t xml:space="preserve"> </w:t>
      </w:r>
      <w:r>
        <w:t>группы.</w:t>
      </w:r>
      <w:r>
        <w:rPr>
          <w:rFonts w:hint="default"/>
          <w:lang w:val="ru-RU"/>
        </w:rPr>
        <w:t xml:space="preserve"> </w:t>
      </w:r>
      <w:r>
        <w:t>В воспитательной работе с категориями обучающихся,</w:t>
      </w:r>
      <w:r>
        <w:rPr>
          <w:spacing w:val="28"/>
        </w:rPr>
        <w:t xml:space="preserve"> </w:t>
      </w:r>
      <w:r>
        <w:t>имеющих</w:t>
      </w:r>
      <w:r>
        <w:rPr>
          <w:spacing w:val="28"/>
        </w:rPr>
        <w:t xml:space="preserve"> </w:t>
      </w:r>
      <w:r>
        <w:t>особые образовательные</w:t>
      </w:r>
      <w:r>
        <w:rPr>
          <w:spacing w:val="40"/>
        </w:rPr>
        <w:t xml:space="preserve"> </w:t>
      </w:r>
      <w:r>
        <w:t>потребности:</w:t>
      </w:r>
      <w:r>
        <w:rPr>
          <w:spacing w:val="40"/>
        </w:rPr>
        <w:t xml:space="preserve"> </w:t>
      </w:r>
      <w:r>
        <w:t>обучающихся</w:t>
      </w:r>
      <w:r>
        <w:rPr>
          <w:spacing w:val="40"/>
        </w:rPr>
        <w:t xml:space="preserve"> </w:t>
      </w:r>
      <w:r>
        <w:t>с</w:t>
      </w:r>
      <w:r>
        <w:rPr>
          <w:spacing w:val="40"/>
        </w:rPr>
        <w:t xml:space="preserve"> </w:t>
      </w:r>
      <w:r>
        <w:t>инвалидностью,</w:t>
      </w:r>
      <w:r>
        <w:rPr>
          <w:spacing w:val="40"/>
        </w:rPr>
        <w:t xml:space="preserve"> </w:t>
      </w:r>
      <w:r>
        <w:t>с</w:t>
      </w:r>
      <w:r>
        <w:rPr>
          <w:spacing w:val="40"/>
        </w:rPr>
        <w:t xml:space="preserve"> </w:t>
      </w:r>
      <w:r>
        <w:t>ОВЗ,</w:t>
      </w:r>
      <w:r>
        <w:rPr>
          <w:spacing w:val="40"/>
        </w:rPr>
        <w:t xml:space="preserve"> </w:t>
      </w:r>
      <w:r>
        <w:t>из</w:t>
      </w:r>
      <w:r>
        <w:rPr>
          <w:spacing w:val="40"/>
        </w:rPr>
        <w:t xml:space="preserve"> </w:t>
      </w:r>
      <w:r>
        <w:t>социально</w:t>
      </w:r>
      <w:r>
        <w:rPr>
          <w:spacing w:val="40"/>
        </w:rPr>
        <w:t xml:space="preserve"> </w:t>
      </w:r>
      <w:r>
        <w:t>уязвимых групп</w:t>
      </w:r>
      <w:r>
        <w:rPr>
          <w:spacing w:val="80"/>
        </w:rPr>
        <w:t xml:space="preserve"> </w:t>
      </w:r>
      <w:r>
        <w:t>(например,</w:t>
      </w:r>
      <w:r>
        <w:rPr>
          <w:spacing w:val="80"/>
        </w:rPr>
        <w:t xml:space="preserve"> </w:t>
      </w:r>
      <w:r>
        <w:t>воспитанники</w:t>
      </w:r>
      <w:r>
        <w:rPr>
          <w:spacing w:val="80"/>
        </w:rPr>
        <w:t xml:space="preserve"> </w:t>
      </w:r>
      <w:r>
        <w:t>детских</w:t>
      </w:r>
      <w:r>
        <w:rPr>
          <w:spacing w:val="80"/>
        </w:rPr>
        <w:t xml:space="preserve"> </w:t>
      </w:r>
      <w:r>
        <w:t>домов,</w:t>
      </w:r>
      <w:r>
        <w:rPr>
          <w:spacing w:val="80"/>
        </w:rPr>
        <w:t xml:space="preserve"> </w:t>
      </w:r>
      <w:r>
        <w:t>из</w:t>
      </w:r>
      <w:r>
        <w:rPr>
          <w:spacing w:val="80"/>
        </w:rPr>
        <w:t xml:space="preserve"> </w:t>
      </w:r>
      <w:r>
        <w:t>семей</w:t>
      </w:r>
      <w:r>
        <w:rPr>
          <w:spacing w:val="80"/>
        </w:rPr>
        <w:t xml:space="preserve"> </w:t>
      </w:r>
      <w:r>
        <w:t>мигрантов,</w:t>
      </w:r>
      <w:r>
        <w:rPr>
          <w:spacing w:val="80"/>
        </w:rPr>
        <w:t xml:space="preserve"> </w:t>
      </w:r>
      <w:r>
        <w:t>билингвы</w:t>
      </w:r>
      <w:r>
        <w:rPr>
          <w:spacing w:val="80"/>
        </w:rPr>
        <w:t xml:space="preserve"> </w:t>
      </w:r>
      <w:r>
        <w:t>и</w:t>
      </w:r>
      <w:r>
        <w:rPr>
          <w:spacing w:val="80"/>
        </w:rPr>
        <w:t xml:space="preserve"> </w:t>
      </w:r>
      <w:r>
        <w:t>другие),</w:t>
      </w:r>
      <w:r>
        <w:rPr>
          <w:spacing w:val="40"/>
        </w:rPr>
        <w:t xml:space="preserve"> </w:t>
      </w:r>
      <w:r>
        <w:t>одарённых,</w:t>
      </w:r>
      <w:r>
        <w:rPr>
          <w:spacing w:val="80"/>
        </w:rPr>
        <w:t xml:space="preserve"> </w:t>
      </w:r>
      <w:r>
        <w:t>с</w:t>
      </w:r>
      <w:r>
        <w:rPr>
          <w:spacing w:val="80"/>
        </w:rPr>
        <w:t xml:space="preserve"> </w:t>
      </w:r>
      <w:r>
        <w:t>отклоняющимся</w:t>
      </w:r>
      <w:r>
        <w:rPr>
          <w:spacing w:val="80"/>
        </w:rPr>
        <w:t xml:space="preserve"> </w:t>
      </w:r>
      <w:r>
        <w:t>поведением,</w:t>
      </w:r>
      <w:r>
        <w:rPr>
          <w:spacing w:val="80"/>
        </w:rPr>
        <w:t xml:space="preserve"> </w:t>
      </w:r>
      <w:r>
        <w:t>–</w:t>
      </w:r>
      <w:r>
        <w:rPr>
          <w:spacing w:val="80"/>
        </w:rPr>
        <w:t xml:space="preserve"> </w:t>
      </w:r>
      <w:r>
        <w:t>создаются</w:t>
      </w:r>
      <w:r>
        <w:rPr>
          <w:spacing w:val="80"/>
        </w:rPr>
        <w:t xml:space="preserve"> </w:t>
      </w:r>
      <w:r>
        <w:t>особые</w:t>
      </w:r>
      <w:r>
        <w:rPr>
          <w:spacing w:val="80"/>
        </w:rPr>
        <w:t xml:space="preserve"> </w:t>
      </w:r>
      <w:r>
        <w:t>условия</w:t>
      </w:r>
      <w:r>
        <w:rPr>
          <w:spacing w:val="80"/>
        </w:rPr>
        <w:t xml:space="preserve"> </w:t>
      </w:r>
      <w:r>
        <w:t>(описываются</w:t>
      </w:r>
      <w:r>
        <w:rPr>
          <w:spacing w:val="80"/>
        </w:rPr>
        <w:t xml:space="preserve"> </w:t>
      </w:r>
      <w:r>
        <w:t>эти</w:t>
      </w:r>
      <w:r>
        <w:rPr>
          <w:spacing w:val="40"/>
        </w:rPr>
        <w:t xml:space="preserve"> </w:t>
      </w:r>
      <w:r>
        <w:rPr>
          <w:spacing w:val="-2"/>
        </w:rPr>
        <w:t>условия).</w:t>
      </w:r>
    </w:p>
    <w:p w14:paraId="5E688629">
      <w:pPr>
        <w:pStyle w:val="7"/>
        <w:ind w:left="569" w:right="571"/>
        <w:jc w:val="left"/>
      </w:pPr>
      <w:r>
        <w:t>Особыми</w:t>
      </w:r>
      <w:r>
        <w:rPr>
          <w:spacing w:val="80"/>
        </w:rPr>
        <w:t xml:space="preserve"> </w:t>
      </w:r>
      <w:r>
        <w:t>задачами</w:t>
      </w:r>
      <w:r>
        <w:rPr>
          <w:spacing w:val="80"/>
        </w:rPr>
        <w:t xml:space="preserve"> </w:t>
      </w:r>
      <w:r>
        <w:t>воспитания</w:t>
      </w:r>
      <w:r>
        <w:rPr>
          <w:spacing w:val="80"/>
        </w:rPr>
        <w:t xml:space="preserve"> </w:t>
      </w:r>
      <w:r>
        <w:t>обучающихся</w:t>
      </w:r>
      <w:r>
        <w:rPr>
          <w:spacing w:val="80"/>
        </w:rPr>
        <w:t xml:space="preserve"> </w:t>
      </w:r>
      <w:r>
        <w:t>с</w:t>
      </w:r>
      <w:r>
        <w:rPr>
          <w:spacing w:val="80"/>
        </w:rPr>
        <w:t xml:space="preserve"> </w:t>
      </w:r>
      <w:r>
        <w:t>особыми</w:t>
      </w:r>
      <w:r>
        <w:rPr>
          <w:spacing w:val="80"/>
        </w:rPr>
        <w:t xml:space="preserve"> </w:t>
      </w:r>
      <w:r>
        <w:t>образовательными</w:t>
      </w:r>
      <w:r>
        <w:rPr>
          <w:spacing w:val="80"/>
        </w:rPr>
        <w:t xml:space="preserve"> </w:t>
      </w:r>
      <w:r>
        <w:t>потребностями</w:t>
      </w:r>
      <w:r>
        <w:rPr>
          <w:spacing w:val="80"/>
        </w:rPr>
        <w:t xml:space="preserve"> </w:t>
      </w:r>
      <w:r>
        <w:rPr>
          <w:spacing w:val="-2"/>
        </w:rPr>
        <w:t>являются:</w:t>
      </w:r>
    </w:p>
    <w:p w14:paraId="77DE7235">
      <w:pPr>
        <w:pStyle w:val="7"/>
        <w:ind w:left="569" w:right="403"/>
        <w:jc w:val="left"/>
      </w:pPr>
      <w:r>
        <w:t>налаживание</w:t>
      </w:r>
      <w:r>
        <w:rPr>
          <w:spacing w:val="40"/>
        </w:rPr>
        <w:t xml:space="preserve"> </w:t>
      </w:r>
      <w:r>
        <w:t>эмоционально-положительного</w:t>
      </w:r>
      <w:r>
        <w:rPr>
          <w:spacing w:val="40"/>
        </w:rPr>
        <w:t xml:space="preserve"> </w:t>
      </w:r>
      <w:r>
        <w:t>взаимодействия</w:t>
      </w:r>
      <w:r>
        <w:rPr>
          <w:spacing w:val="40"/>
        </w:rPr>
        <w:t xml:space="preserve"> </w:t>
      </w:r>
      <w:r>
        <w:t>с</w:t>
      </w:r>
      <w:r>
        <w:rPr>
          <w:spacing w:val="40"/>
        </w:rPr>
        <w:t xml:space="preserve"> </w:t>
      </w:r>
      <w:r>
        <w:t>окружающими</w:t>
      </w:r>
      <w:r>
        <w:rPr>
          <w:spacing w:val="40"/>
        </w:rPr>
        <w:t xml:space="preserve"> </w:t>
      </w:r>
      <w:r>
        <w:t>для</w:t>
      </w:r>
      <w:r>
        <w:rPr>
          <w:spacing w:val="40"/>
        </w:rPr>
        <w:t xml:space="preserve"> </w:t>
      </w:r>
      <w:r>
        <w:t>их</w:t>
      </w:r>
      <w:r>
        <w:rPr>
          <w:spacing w:val="40"/>
        </w:rPr>
        <w:t xml:space="preserve"> </w:t>
      </w:r>
      <w:r>
        <w:t>успешной социальной адаптации и интеграции в общеобразовательной организации;</w:t>
      </w:r>
    </w:p>
    <w:p w14:paraId="46CF9959">
      <w:pPr>
        <w:pStyle w:val="7"/>
        <w:spacing w:before="1"/>
        <w:ind w:left="569" w:right="403"/>
        <w:jc w:val="left"/>
      </w:pPr>
      <w:r>
        <w:t>формирование</w:t>
      </w:r>
      <w:r>
        <w:rPr>
          <w:spacing w:val="75"/>
        </w:rPr>
        <w:t xml:space="preserve"> </w:t>
      </w:r>
      <w:r>
        <w:t>доброжелательного</w:t>
      </w:r>
      <w:r>
        <w:rPr>
          <w:spacing w:val="76"/>
        </w:rPr>
        <w:t xml:space="preserve"> </w:t>
      </w:r>
      <w:r>
        <w:t>отношения</w:t>
      </w:r>
      <w:r>
        <w:rPr>
          <w:spacing w:val="76"/>
        </w:rPr>
        <w:t xml:space="preserve"> </w:t>
      </w:r>
      <w:r>
        <w:t>к</w:t>
      </w:r>
      <w:r>
        <w:rPr>
          <w:spacing w:val="77"/>
        </w:rPr>
        <w:t xml:space="preserve"> </w:t>
      </w:r>
      <w:r>
        <w:t>обучающимся</w:t>
      </w:r>
      <w:r>
        <w:rPr>
          <w:spacing w:val="76"/>
        </w:rPr>
        <w:t xml:space="preserve"> </w:t>
      </w:r>
      <w:r>
        <w:t>и</w:t>
      </w:r>
      <w:r>
        <w:rPr>
          <w:spacing w:val="77"/>
        </w:rPr>
        <w:t xml:space="preserve"> </w:t>
      </w:r>
      <w:r>
        <w:t>их</w:t>
      </w:r>
      <w:r>
        <w:rPr>
          <w:spacing w:val="76"/>
        </w:rPr>
        <w:t xml:space="preserve"> </w:t>
      </w:r>
      <w:r>
        <w:t>семьям</w:t>
      </w:r>
      <w:r>
        <w:rPr>
          <w:spacing w:val="75"/>
        </w:rPr>
        <w:t xml:space="preserve"> </w:t>
      </w:r>
      <w:r>
        <w:t>со</w:t>
      </w:r>
      <w:r>
        <w:rPr>
          <w:spacing w:val="76"/>
        </w:rPr>
        <w:t xml:space="preserve"> </w:t>
      </w:r>
      <w:r>
        <w:t>стороны</w:t>
      </w:r>
      <w:r>
        <w:rPr>
          <w:spacing w:val="75"/>
        </w:rPr>
        <w:t xml:space="preserve"> </w:t>
      </w:r>
      <w:r>
        <w:t>всех участников образовательных отношений;</w:t>
      </w:r>
    </w:p>
    <w:p w14:paraId="247F505F">
      <w:pPr>
        <w:pStyle w:val="7"/>
        <w:ind w:left="569" w:right="403"/>
        <w:jc w:val="left"/>
      </w:pPr>
      <w:r>
        <w:t>построение воспитательной деятельности с учётом индивидуальных особенностей и возможностей каждого обучающегося;</w:t>
      </w:r>
    </w:p>
    <w:p w14:paraId="354F08BF">
      <w:pPr>
        <w:pStyle w:val="7"/>
        <w:ind w:left="569"/>
        <w:jc w:val="left"/>
      </w:pPr>
      <w:r>
        <w:t>обеспечение</w:t>
      </w:r>
      <w:r>
        <w:rPr>
          <w:spacing w:val="38"/>
        </w:rPr>
        <w:t xml:space="preserve"> </w:t>
      </w:r>
      <w:r>
        <w:t>психолого-педагогической</w:t>
      </w:r>
      <w:r>
        <w:rPr>
          <w:spacing w:val="39"/>
        </w:rPr>
        <w:t xml:space="preserve"> </w:t>
      </w:r>
      <w:r>
        <w:t>поддержки</w:t>
      </w:r>
      <w:r>
        <w:rPr>
          <w:spacing w:val="39"/>
        </w:rPr>
        <w:t xml:space="preserve"> </w:t>
      </w:r>
      <w:r>
        <w:t>семей</w:t>
      </w:r>
      <w:r>
        <w:rPr>
          <w:spacing w:val="39"/>
        </w:rPr>
        <w:t xml:space="preserve"> </w:t>
      </w:r>
      <w:r>
        <w:t>обучающихся,</w:t>
      </w:r>
      <w:r>
        <w:rPr>
          <w:spacing w:val="38"/>
        </w:rPr>
        <w:t xml:space="preserve"> </w:t>
      </w:r>
      <w:r>
        <w:t>содействие</w:t>
      </w:r>
      <w:r>
        <w:rPr>
          <w:spacing w:val="40"/>
        </w:rPr>
        <w:t xml:space="preserve"> </w:t>
      </w:r>
      <w:r>
        <w:t>повышению уровня их педагогической, психологической, медико- социальной</w:t>
      </w:r>
    </w:p>
    <w:p w14:paraId="663423E5">
      <w:pPr>
        <w:spacing w:before="2" w:line="252" w:lineRule="exact"/>
        <w:ind w:left="624" w:right="0" w:firstLine="0"/>
        <w:jc w:val="left"/>
        <w:rPr>
          <w:sz w:val="22"/>
        </w:rPr>
      </w:pPr>
      <w:r>
        <w:rPr>
          <w:spacing w:val="-2"/>
          <w:sz w:val="22"/>
        </w:rPr>
        <w:t>компетентности.</w:t>
      </w:r>
    </w:p>
    <w:p w14:paraId="0A9ECE32">
      <w:pPr>
        <w:pStyle w:val="7"/>
        <w:tabs>
          <w:tab w:val="left" w:pos="1202"/>
          <w:tab w:val="left" w:pos="2701"/>
          <w:tab w:val="left" w:pos="4089"/>
          <w:tab w:val="left" w:pos="5716"/>
          <w:tab w:val="left" w:pos="6032"/>
          <w:tab w:val="left" w:pos="7153"/>
          <w:tab w:val="left" w:pos="9280"/>
        </w:tabs>
        <w:ind w:left="569" w:right="398"/>
        <w:jc w:val="left"/>
      </w:pPr>
      <w:r>
        <w:rPr>
          <w:spacing w:val="-4"/>
        </w:rPr>
        <w:t>При</w:t>
      </w:r>
      <w:r>
        <w:tab/>
      </w:r>
      <w:r>
        <w:rPr>
          <w:spacing w:val="-2"/>
        </w:rPr>
        <w:t>организации</w:t>
      </w:r>
      <w:r>
        <w:tab/>
      </w:r>
      <w:r>
        <w:rPr>
          <w:spacing w:val="-2"/>
        </w:rPr>
        <w:t>воспитания</w:t>
      </w:r>
      <w:r>
        <w:tab/>
      </w:r>
      <w:r>
        <w:rPr>
          <w:spacing w:val="-2"/>
        </w:rPr>
        <w:t>обучающихся</w:t>
      </w:r>
      <w:r>
        <w:tab/>
      </w:r>
      <w:r>
        <w:rPr>
          <w:spacing w:val="-10"/>
        </w:rPr>
        <w:t>с</w:t>
      </w:r>
      <w:r>
        <w:tab/>
      </w:r>
      <w:r>
        <w:rPr>
          <w:spacing w:val="-2"/>
        </w:rPr>
        <w:t>особыми</w:t>
      </w:r>
      <w:r>
        <w:tab/>
      </w:r>
      <w:r>
        <w:rPr>
          <w:spacing w:val="-2"/>
        </w:rPr>
        <w:t>образовательными</w:t>
      </w:r>
      <w:r>
        <w:tab/>
      </w:r>
      <w:r>
        <w:rPr>
          <w:spacing w:val="-2"/>
        </w:rPr>
        <w:t xml:space="preserve">потребностями </w:t>
      </w:r>
      <w:r>
        <w:t>необходимо ориентироваться на:</w:t>
      </w:r>
    </w:p>
    <w:p w14:paraId="496441C0">
      <w:pPr>
        <w:pStyle w:val="7"/>
        <w:ind w:left="569" w:right="403"/>
        <w:jc w:val="left"/>
      </w:pPr>
      <w:r>
        <w:t>формирование личности</w:t>
      </w:r>
      <w:r>
        <w:rPr>
          <w:spacing w:val="30"/>
        </w:rPr>
        <w:t xml:space="preserve"> </w:t>
      </w:r>
      <w:r>
        <w:t>ребёнка с особыми</w:t>
      </w:r>
      <w:r>
        <w:rPr>
          <w:spacing w:val="30"/>
        </w:rPr>
        <w:t xml:space="preserve"> </w:t>
      </w:r>
      <w:r>
        <w:t>образовательными</w:t>
      </w:r>
      <w:r>
        <w:rPr>
          <w:spacing w:val="30"/>
        </w:rPr>
        <w:t xml:space="preserve"> </w:t>
      </w:r>
      <w:r>
        <w:t>потребностями</w:t>
      </w:r>
      <w:r>
        <w:rPr>
          <w:spacing w:val="30"/>
        </w:rPr>
        <w:t xml:space="preserve"> </w:t>
      </w:r>
      <w:r>
        <w:t>с использованием соответствующих возрасту и физическому и (или) психическому состоянию методов воспитания; создание</w:t>
      </w:r>
      <w:r>
        <w:rPr>
          <w:spacing w:val="40"/>
        </w:rPr>
        <w:t xml:space="preserve"> </w:t>
      </w:r>
      <w:r>
        <w:t>оптимальных</w:t>
      </w:r>
      <w:r>
        <w:rPr>
          <w:spacing w:val="40"/>
        </w:rPr>
        <w:t xml:space="preserve"> </w:t>
      </w:r>
      <w:r>
        <w:t>условий</w:t>
      </w:r>
      <w:r>
        <w:rPr>
          <w:spacing w:val="40"/>
        </w:rPr>
        <w:t xml:space="preserve"> </w:t>
      </w:r>
      <w:r>
        <w:t>совместного</w:t>
      </w:r>
      <w:r>
        <w:rPr>
          <w:spacing w:val="40"/>
        </w:rPr>
        <w:t xml:space="preserve"> </w:t>
      </w:r>
      <w:r>
        <w:t>воспитания</w:t>
      </w:r>
      <w:r>
        <w:rPr>
          <w:spacing w:val="40"/>
        </w:rPr>
        <w:t xml:space="preserve"> </w:t>
      </w:r>
      <w:r>
        <w:t>и</w:t>
      </w:r>
      <w:r>
        <w:rPr>
          <w:spacing w:val="40"/>
        </w:rPr>
        <w:t xml:space="preserve"> </w:t>
      </w:r>
      <w:r>
        <w:t>обучения</w:t>
      </w:r>
      <w:r>
        <w:rPr>
          <w:spacing w:val="40"/>
        </w:rPr>
        <w:t xml:space="preserve"> </w:t>
      </w:r>
      <w:r>
        <w:t>обучающихся</w:t>
      </w:r>
      <w:r>
        <w:rPr>
          <w:spacing w:val="80"/>
        </w:rPr>
        <w:t xml:space="preserve"> </w:t>
      </w:r>
      <w:r>
        <w:t>с</w:t>
      </w:r>
      <w:r>
        <w:rPr>
          <w:spacing w:val="40"/>
        </w:rPr>
        <w:t xml:space="preserve"> </w:t>
      </w:r>
      <w:r>
        <w:t>особыми образовательными потребностями и их сверстников, с использованием вспомогательных средств и педагогических</w:t>
      </w:r>
      <w:r>
        <w:rPr>
          <w:spacing w:val="29"/>
        </w:rPr>
        <w:t xml:space="preserve">  </w:t>
      </w:r>
      <w:r>
        <w:t>приёмов,</w:t>
      </w:r>
      <w:r>
        <w:rPr>
          <w:spacing w:val="31"/>
        </w:rPr>
        <w:t xml:space="preserve">  </w:t>
      </w:r>
      <w:r>
        <w:t>организацией</w:t>
      </w:r>
      <w:r>
        <w:rPr>
          <w:spacing w:val="31"/>
        </w:rPr>
        <w:t xml:space="preserve">  </w:t>
      </w:r>
      <w:r>
        <w:t>совместных</w:t>
      </w:r>
      <w:r>
        <w:rPr>
          <w:spacing w:val="32"/>
        </w:rPr>
        <w:t xml:space="preserve">  </w:t>
      </w:r>
      <w:r>
        <w:t>форм</w:t>
      </w:r>
      <w:r>
        <w:rPr>
          <w:spacing w:val="31"/>
        </w:rPr>
        <w:t xml:space="preserve">  </w:t>
      </w:r>
      <w:r>
        <w:t>работы</w:t>
      </w:r>
      <w:r>
        <w:rPr>
          <w:spacing w:val="31"/>
        </w:rPr>
        <w:t xml:space="preserve">  </w:t>
      </w:r>
      <w:r>
        <w:t>воспитателей,</w:t>
      </w:r>
      <w:r>
        <w:rPr>
          <w:spacing w:val="32"/>
        </w:rPr>
        <w:t xml:space="preserve">  </w:t>
      </w:r>
      <w:r>
        <w:rPr>
          <w:spacing w:val="-2"/>
        </w:rPr>
        <w:t>педагогов-</w:t>
      </w:r>
    </w:p>
    <w:p w14:paraId="1F064C0B">
      <w:pPr>
        <w:pStyle w:val="7"/>
        <w:spacing w:after="0"/>
        <w:jc w:val="left"/>
        <w:sectPr>
          <w:type w:val="continuous"/>
          <w:pgSz w:w="11940" w:h="16860"/>
          <w:pgMar w:top="1080" w:right="0" w:bottom="920" w:left="708" w:header="0" w:footer="718" w:gutter="0"/>
          <w:cols w:space="720" w:num="1"/>
        </w:sectPr>
      </w:pPr>
    </w:p>
    <w:p w14:paraId="7B770909">
      <w:pPr>
        <w:pStyle w:val="7"/>
        <w:spacing w:before="71"/>
        <w:ind w:left="569"/>
      </w:pPr>
      <w:r>
        <w:t>психологов,</w:t>
      </w:r>
      <w:r>
        <w:rPr>
          <w:spacing w:val="-6"/>
        </w:rPr>
        <w:t xml:space="preserve"> </w:t>
      </w:r>
      <w:r>
        <w:t>учителей-логопедов,</w:t>
      </w:r>
      <w:r>
        <w:rPr>
          <w:spacing w:val="-4"/>
        </w:rPr>
        <w:t xml:space="preserve"> </w:t>
      </w:r>
      <w:r>
        <w:t>учителей-</w:t>
      </w:r>
      <w:r>
        <w:rPr>
          <w:spacing w:val="-5"/>
        </w:rPr>
        <w:t xml:space="preserve"> </w:t>
      </w:r>
      <w:r>
        <w:rPr>
          <w:spacing w:val="-2"/>
        </w:rPr>
        <w:t>дефектологов;</w:t>
      </w:r>
    </w:p>
    <w:p w14:paraId="75292A49">
      <w:pPr>
        <w:pStyle w:val="7"/>
        <w:ind w:left="569" w:right="401"/>
      </w:pPr>
      <w:r>
        <w:t>личностно-ориентированный подход в организации всех видов деятельности обучающихся с особыми образовательными потребностями.</w:t>
      </w:r>
    </w:p>
    <w:p w14:paraId="38D5B339">
      <w:pPr>
        <w:pStyle w:val="7"/>
        <w:ind w:left="569" w:right="395"/>
      </w:pPr>
      <w:r>
        <w:t xml:space="preserve">Система поощрения социальной успешности и проявлений активной жизненной позиции </w:t>
      </w:r>
      <w:r>
        <w:rPr>
          <w:spacing w:val="-2"/>
        </w:rPr>
        <w:t>обучающихся.</w:t>
      </w:r>
    </w:p>
    <w:p w14:paraId="141A611F">
      <w:pPr>
        <w:pStyle w:val="7"/>
        <w:ind w:left="569" w:right="396"/>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14:paraId="7B487B8A">
      <w:pPr>
        <w:pStyle w:val="7"/>
        <w:ind w:left="569" w:right="403"/>
      </w:pPr>
      <w:r>
        <w:t>Система проявлений активной жизненной позиции и поощрения социальной успешности обучающихся строится на принципах:</w:t>
      </w:r>
    </w:p>
    <w:p w14:paraId="3594C0AC">
      <w:pPr>
        <w:pStyle w:val="7"/>
        <w:ind w:left="569" w:right="399"/>
      </w:pPr>
      <w:r>
        <w:t>публичности, открытости поощрений (информирование всех обучающихся о награждении, проведение награждений в присутствии значительного числа</w:t>
      </w:r>
      <w:r>
        <w:rPr>
          <w:spacing w:val="40"/>
        </w:rPr>
        <w:t xml:space="preserve"> </w:t>
      </w:r>
      <w:r>
        <w:t>обучающихся);</w:t>
      </w:r>
    </w:p>
    <w:p w14:paraId="7D693767">
      <w:pPr>
        <w:pStyle w:val="7"/>
        <w:spacing w:before="1"/>
        <w:ind w:left="569" w:right="399"/>
      </w:pPr>
      <w: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14:paraId="3D190DA8">
      <w:pPr>
        <w:pStyle w:val="7"/>
        <w:ind w:left="569" w:right="395"/>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52D8BA91">
      <w:pPr>
        <w:pStyle w:val="7"/>
        <w:ind w:left="569" w:right="400"/>
      </w:pPr>
      <w:r>
        <w:t>регулирования частоты награждений (недопущение избыточности в поощрениях, чрезмерно больших групп поощряемых и другие);</w:t>
      </w:r>
    </w:p>
    <w:p w14:paraId="784214BD">
      <w:pPr>
        <w:pStyle w:val="7"/>
        <w:ind w:left="569" w:right="392"/>
      </w:pPr>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38F70E4E">
      <w:pPr>
        <w:pStyle w:val="7"/>
        <w:ind w:left="569" w:right="395"/>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w:t>
      </w:r>
      <w:r>
        <w:rPr>
          <w:spacing w:val="40"/>
        </w:rPr>
        <w:t xml:space="preserve"> </w:t>
      </w:r>
      <w:r>
        <w:t>их представителей (с учётом наличия ученического самоуправления), сторонних организаций, их статусных представителей;</w:t>
      </w:r>
    </w:p>
    <w:p w14:paraId="356746D5">
      <w:pPr>
        <w:pStyle w:val="7"/>
        <w:spacing w:before="1"/>
        <w:ind w:left="569" w:right="401"/>
      </w:pPr>
      <w:r>
        <w:t>дифференцированности поощрений (наличие уровней и типов наград позволяет продлить стимулирующее действие системы поощрения).</w:t>
      </w:r>
    </w:p>
    <w:p w14:paraId="72F4206A">
      <w:pPr>
        <w:pStyle w:val="7"/>
        <w:ind w:left="569" w:right="395"/>
      </w:pPr>
      <w: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14:paraId="0E23A819">
      <w:pPr>
        <w:pStyle w:val="7"/>
        <w:ind w:left="569" w:right="399"/>
      </w:pPr>
      <w:r>
        <w:t xml:space="preserve">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w:t>
      </w:r>
      <w:r>
        <w:rPr>
          <w:spacing w:val="-2"/>
        </w:rPr>
        <w:t>обучающегося.</w:t>
      </w:r>
    </w:p>
    <w:p w14:paraId="3B59B122">
      <w:pPr>
        <w:pStyle w:val="7"/>
        <w:spacing w:before="1"/>
        <w:ind w:left="569" w:right="400"/>
      </w:pPr>
      <w:r>
        <w:t>Портфолио может включать подтверждение личностных достижений, достижений в группе, участия в деятельности (грамоты, поощрительные письма, фотографии призов, фото изделий,</w:t>
      </w:r>
      <w:r>
        <w:rPr>
          <w:spacing w:val="40"/>
        </w:rPr>
        <w:t xml:space="preserve"> </w:t>
      </w:r>
      <w:r>
        <w:t>работ и другого, участвовавшего в конкурсах). Кроме индивидуального портфолио возможно ведение электронного</w:t>
      </w:r>
      <w:r>
        <w:rPr>
          <w:spacing w:val="40"/>
        </w:rPr>
        <w:t xml:space="preserve"> </w:t>
      </w:r>
      <w:r>
        <w:t>портфолио класса.</w:t>
      </w:r>
    </w:p>
    <w:p w14:paraId="177DF02B">
      <w:pPr>
        <w:pStyle w:val="7"/>
        <w:ind w:left="569" w:right="400"/>
      </w:pPr>
      <w: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w:t>
      </w:r>
      <w:r>
        <w:rPr>
          <w:spacing w:val="40"/>
        </w:rPr>
        <w:t xml:space="preserve"> </w:t>
      </w:r>
      <w:r>
        <w:rPr>
          <w:spacing w:val="-2"/>
        </w:rPr>
        <w:t>достижениями.</w:t>
      </w:r>
    </w:p>
    <w:p w14:paraId="78870153">
      <w:pPr>
        <w:pStyle w:val="7"/>
        <w:ind w:left="569" w:right="394"/>
      </w:pPr>
      <w:r>
        <w:t>Благотворительная поддержка обучающихся, групп обучающихся (классов)</w:t>
      </w:r>
      <w:r>
        <w:rPr>
          <w:spacing w:val="40"/>
        </w:rPr>
        <w:t xml:space="preserve"> </w:t>
      </w:r>
      <w:r>
        <w:t>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31FD19F4">
      <w:pPr>
        <w:pStyle w:val="7"/>
        <w:tabs>
          <w:tab w:val="left" w:pos="6838"/>
          <w:tab w:val="left" w:pos="8651"/>
        </w:tabs>
        <w:ind w:left="569" w:right="1266"/>
      </w:pPr>
      <w:r>
        <w:t>Благотворительность</w:t>
      </w:r>
      <w:r>
        <w:rPr>
          <w:spacing w:val="-29"/>
        </w:rPr>
        <w:t xml:space="preserve"> </w:t>
      </w:r>
      <w:r>
        <w:t>предусматривает</w:t>
      </w:r>
      <w:r>
        <w:tab/>
      </w:r>
      <w:r>
        <w:rPr>
          <w:spacing w:val="-2"/>
        </w:rPr>
        <w:t>публичную</w:t>
      </w:r>
      <w:r>
        <w:tab/>
      </w:r>
      <w:r>
        <w:rPr>
          <w:spacing w:val="-4"/>
        </w:rPr>
        <w:t xml:space="preserve">презентацию </w:t>
      </w:r>
      <w:r>
        <w:t>благотворителей и их деятельности.</w:t>
      </w:r>
    </w:p>
    <w:p w14:paraId="2675B5EE">
      <w:pPr>
        <w:pStyle w:val="7"/>
        <w:spacing w:after="0"/>
        <w:sectPr>
          <w:pgSz w:w="11940" w:h="16860"/>
          <w:pgMar w:top="1020" w:right="0" w:bottom="920" w:left="708" w:header="0" w:footer="718" w:gutter="0"/>
          <w:cols w:space="720" w:num="1"/>
        </w:sectPr>
      </w:pPr>
    </w:p>
    <w:p w14:paraId="0752DB07">
      <w:pPr>
        <w:pStyle w:val="7"/>
        <w:spacing w:before="71"/>
        <w:ind w:left="569" w:right="392"/>
      </w:pPr>
      <w: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14:paraId="7742E5BC">
      <w:pPr>
        <w:pStyle w:val="7"/>
        <w:ind w:left="569"/>
      </w:pPr>
      <w:r>
        <w:rPr>
          <w:spacing w:val="-2"/>
        </w:rPr>
        <w:t>Анализ</w:t>
      </w:r>
      <w:r>
        <w:rPr>
          <w:spacing w:val="-12"/>
        </w:rPr>
        <w:t xml:space="preserve"> </w:t>
      </w:r>
      <w:r>
        <w:rPr>
          <w:spacing w:val="-2"/>
        </w:rPr>
        <w:t>воспитательного</w:t>
      </w:r>
      <w:r>
        <w:rPr>
          <w:spacing w:val="-4"/>
        </w:rPr>
        <w:t xml:space="preserve"> </w:t>
      </w:r>
      <w:r>
        <w:rPr>
          <w:spacing w:val="-2"/>
        </w:rPr>
        <w:t>процесса.</w:t>
      </w:r>
    </w:p>
    <w:p w14:paraId="565E5C76">
      <w:pPr>
        <w:pStyle w:val="7"/>
        <w:ind w:left="569" w:right="395"/>
      </w:pPr>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w:t>
      </w:r>
      <w:r>
        <w:rPr>
          <w:spacing w:val="40"/>
        </w:rPr>
        <w:t xml:space="preserve"> </w:t>
      </w:r>
      <w:r>
        <w:t xml:space="preserve">уровне начального общего образования, установленными ФГОС </w:t>
      </w:r>
      <w:r>
        <w:rPr>
          <w:lang w:val="ru-RU"/>
        </w:rPr>
        <w:t>О</w:t>
      </w:r>
      <w:r>
        <w:t>ОО.</w:t>
      </w:r>
    </w:p>
    <w:p w14:paraId="1C69F402">
      <w:pPr>
        <w:pStyle w:val="7"/>
        <w:ind w:left="569" w:right="399"/>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w:t>
      </w:r>
      <w:r>
        <w:rPr>
          <w:spacing w:val="40"/>
        </w:rPr>
        <w:t xml:space="preserve"> </w:t>
      </w:r>
      <w:r>
        <w:rPr>
          <w:spacing w:val="-2"/>
        </w:rPr>
        <w:t>специалистов.</w:t>
      </w:r>
    </w:p>
    <w:p w14:paraId="3B6B832E">
      <w:pPr>
        <w:pStyle w:val="7"/>
        <w:spacing w:before="1"/>
        <w:ind w:left="569" w:right="394"/>
      </w:pPr>
      <w:r>
        <w:t xml:space="preserve">Планирование анализа воспитательного процесса включается в календарный план воспитательной </w:t>
      </w:r>
      <w:r>
        <w:rPr>
          <w:spacing w:val="-2"/>
        </w:rPr>
        <w:t>работы.</w:t>
      </w:r>
    </w:p>
    <w:p w14:paraId="5D92E694">
      <w:pPr>
        <w:pStyle w:val="7"/>
        <w:ind w:left="569" w:right="401"/>
      </w:pPr>
      <w:r>
        <w:t>Основные принципы самоанализа воспитательной работы: взаимное уважение всех участников образовательных отношений;</w:t>
      </w:r>
    </w:p>
    <w:p w14:paraId="055631A5">
      <w:pPr>
        <w:pStyle w:val="7"/>
        <w:ind w:left="569" w:right="397"/>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w:t>
      </w:r>
      <w:r>
        <w:rPr>
          <w:spacing w:val="80"/>
        </w:rPr>
        <w:t xml:space="preserve"> </w:t>
      </w:r>
      <w:r>
        <w:t>родителями;</w:t>
      </w:r>
    </w:p>
    <w:p w14:paraId="03639E35">
      <w:pPr>
        <w:pStyle w:val="7"/>
        <w:ind w:left="569" w:right="394"/>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14:paraId="105898D9">
      <w:pPr>
        <w:pStyle w:val="7"/>
        <w:spacing w:before="1"/>
        <w:ind w:left="569" w:right="396"/>
      </w:pPr>
      <w:r>
        <w:t>распределённая ответственность за результаты личностного развития</w:t>
      </w:r>
      <w:r>
        <w:rPr>
          <w:spacing w:val="40"/>
        </w:rPr>
        <w:t xml:space="preserve"> </w:t>
      </w:r>
      <w:r>
        <w:t>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20F043B9">
      <w:pPr>
        <w:pStyle w:val="7"/>
        <w:ind w:left="569" w:right="395"/>
      </w:pPr>
      <w: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14:paraId="322E7DD3">
      <w:pPr>
        <w:pStyle w:val="7"/>
        <w:ind w:left="569"/>
      </w:pPr>
      <w:r>
        <w:rPr>
          <w:spacing w:val="-2"/>
        </w:rPr>
        <w:t>Результаты</w:t>
      </w:r>
      <w:r>
        <w:rPr>
          <w:spacing w:val="-12"/>
        </w:rPr>
        <w:t xml:space="preserve"> </w:t>
      </w:r>
      <w:r>
        <w:rPr>
          <w:spacing w:val="-2"/>
        </w:rPr>
        <w:t>воспитания,</w:t>
      </w:r>
      <w:r>
        <w:rPr>
          <w:spacing w:val="-1"/>
        </w:rPr>
        <w:t xml:space="preserve"> </w:t>
      </w:r>
      <w:r>
        <w:rPr>
          <w:spacing w:val="-2"/>
        </w:rPr>
        <w:t>социализации и</w:t>
      </w:r>
      <w:r>
        <w:rPr>
          <w:spacing w:val="-1"/>
        </w:rPr>
        <w:t xml:space="preserve"> </w:t>
      </w:r>
      <w:r>
        <w:rPr>
          <w:spacing w:val="-2"/>
        </w:rPr>
        <w:t>саморазвития</w:t>
      </w:r>
      <w:r>
        <w:rPr>
          <w:spacing w:val="2"/>
        </w:rPr>
        <w:t xml:space="preserve"> </w:t>
      </w:r>
      <w:r>
        <w:rPr>
          <w:spacing w:val="-2"/>
        </w:rPr>
        <w:t>обучающихся.</w:t>
      </w:r>
    </w:p>
    <w:p w14:paraId="72747BB5">
      <w:pPr>
        <w:pStyle w:val="7"/>
        <w:ind w:left="569" w:right="396"/>
      </w:pPr>
      <w:r>
        <w:t>Критерием, на основе которого осуществляется данный анализ, является</w:t>
      </w:r>
      <w:r>
        <w:rPr>
          <w:spacing w:val="40"/>
        </w:rPr>
        <w:t xml:space="preserve"> </w:t>
      </w:r>
      <w:r>
        <w:t>динамика личностного развития обучающихся в каждом классе.</w:t>
      </w:r>
    </w:p>
    <w:p w14:paraId="683F62CC">
      <w:pPr>
        <w:pStyle w:val="7"/>
        <w:spacing w:before="1"/>
        <w:ind w:left="569" w:right="395"/>
      </w:pPr>
      <w:r>
        <w:t>Анализ проводится классными руководителями вместе с педагогом- организатором по воспитательной работе (советником директора по воспитанию, педагогом-психологом,</w:t>
      </w:r>
      <w:r>
        <w:rPr>
          <w:spacing w:val="80"/>
        </w:rPr>
        <w:t xml:space="preserve"> </w:t>
      </w:r>
      <w:r>
        <w:t>социальным</w:t>
      </w:r>
      <w:r>
        <w:rPr>
          <w:spacing w:val="-2"/>
        </w:rPr>
        <w:t xml:space="preserve"> </w:t>
      </w:r>
      <w:r>
        <w:t>педагогом (при наличии)</w:t>
      </w:r>
      <w:r>
        <w:rPr>
          <w:spacing w:val="-2"/>
        </w:rPr>
        <w:t xml:space="preserve"> </w:t>
      </w:r>
      <w:r>
        <w:t>с</w:t>
      </w:r>
      <w:r>
        <w:rPr>
          <w:spacing w:val="-2"/>
        </w:rPr>
        <w:t xml:space="preserve"> </w:t>
      </w:r>
      <w:r>
        <w:t>последующим</w:t>
      </w:r>
      <w:r>
        <w:rPr>
          <w:spacing w:val="-2"/>
        </w:rPr>
        <w:t xml:space="preserve"> </w:t>
      </w:r>
      <w:r>
        <w:t>обсуждением</w:t>
      </w:r>
      <w:r>
        <w:rPr>
          <w:spacing w:val="40"/>
        </w:rPr>
        <w:t xml:space="preserve"> </w:t>
      </w:r>
      <w:r>
        <w:t>результатов</w:t>
      </w:r>
      <w:r>
        <w:rPr>
          <w:spacing w:val="38"/>
        </w:rPr>
        <w:t xml:space="preserve"> </w:t>
      </w:r>
      <w:r>
        <w:t>на</w:t>
      </w:r>
      <w:r>
        <w:rPr>
          <w:spacing w:val="37"/>
        </w:rPr>
        <w:t xml:space="preserve"> </w:t>
      </w:r>
      <w:r>
        <w:t>методическом объединении</w:t>
      </w:r>
      <w:r>
        <w:rPr>
          <w:spacing w:val="40"/>
        </w:rPr>
        <w:t xml:space="preserve"> </w:t>
      </w:r>
      <w:r>
        <w:t>классных</w:t>
      </w:r>
      <w:r>
        <w:rPr>
          <w:spacing w:val="40"/>
        </w:rPr>
        <w:t xml:space="preserve"> </w:t>
      </w:r>
      <w:r>
        <w:t>руководителей</w:t>
      </w:r>
      <w:r>
        <w:rPr>
          <w:spacing w:val="40"/>
        </w:rPr>
        <w:t xml:space="preserve"> </w:t>
      </w:r>
      <w:r>
        <w:t>или педагогическом совете.</w:t>
      </w:r>
    </w:p>
    <w:p w14:paraId="58781594">
      <w:pPr>
        <w:pStyle w:val="7"/>
        <w:ind w:left="569" w:right="402"/>
      </w:pPr>
      <w: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14:paraId="1DC54B97">
      <w:pPr>
        <w:pStyle w:val="7"/>
        <w:ind w:left="569"/>
      </w:pPr>
      <w:r>
        <w:rPr>
          <w:spacing w:val="-2"/>
        </w:rPr>
        <w:t>Внимание</w:t>
      </w:r>
      <w:r>
        <w:rPr>
          <w:spacing w:val="-11"/>
        </w:rPr>
        <w:t xml:space="preserve"> </w:t>
      </w:r>
      <w:r>
        <w:rPr>
          <w:spacing w:val="-2"/>
        </w:rPr>
        <w:t>педагогических</w:t>
      </w:r>
      <w:r>
        <w:rPr>
          <w:spacing w:val="6"/>
        </w:rPr>
        <w:t xml:space="preserve"> </w:t>
      </w:r>
      <w:r>
        <w:rPr>
          <w:spacing w:val="-2"/>
        </w:rPr>
        <w:t>работников сосредоточивается</w:t>
      </w:r>
      <w:r>
        <w:rPr>
          <w:spacing w:val="2"/>
        </w:rPr>
        <w:t xml:space="preserve"> </w:t>
      </w:r>
      <w:r>
        <w:rPr>
          <w:spacing w:val="-2"/>
        </w:rPr>
        <w:t>на</w:t>
      </w:r>
      <w:r>
        <w:rPr>
          <w:spacing w:val="-4"/>
        </w:rPr>
        <w:t xml:space="preserve"> </w:t>
      </w:r>
      <w:r>
        <w:rPr>
          <w:spacing w:val="-2"/>
        </w:rPr>
        <w:t>вопросах:</w:t>
      </w:r>
    </w:p>
    <w:p w14:paraId="7583EBD4">
      <w:pPr>
        <w:pStyle w:val="7"/>
        <w:ind w:left="569" w:right="402"/>
      </w:pPr>
      <w:r>
        <w:t>проблемы и затруднения в личностном развитии обучающихся, которые удалось решить за прошедший учебный год;</w:t>
      </w:r>
    </w:p>
    <w:p w14:paraId="14E27B58">
      <w:pPr>
        <w:pStyle w:val="7"/>
        <w:ind w:left="569"/>
      </w:pPr>
      <w:r>
        <w:t>проблемы</w:t>
      </w:r>
      <w:r>
        <w:rPr>
          <w:spacing w:val="-17"/>
        </w:rPr>
        <w:t xml:space="preserve"> </w:t>
      </w:r>
      <w:r>
        <w:t>и</w:t>
      </w:r>
      <w:r>
        <w:rPr>
          <w:spacing w:val="-11"/>
        </w:rPr>
        <w:t xml:space="preserve"> </w:t>
      </w:r>
      <w:r>
        <w:t>затруднения,</w:t>
      </w:r>
      <w:r>
        <w:rPr>
          <w:spacing w:val="-6"/>
        </w:rPr>
        <w:t xml:space="preserve"> </w:t>
      </w:r>
      <w:r>
        <w:t>которые</w:t>
      </w:r>
      <w:r>
        <w:rPr>
          <w:spacing w:val="-15"/>
        </w:rPr>
        <w:t xml:space="preserve"> </w:t>
      </w:r>
      <w:r>
        <w:t>решить</w:t>
      </w:r>
      <w:r>
        <w:rPr>
          <w:spacing w:val="-7"/>
        </w:rPr>
        <w:t xml:space="preserve"> </w:t>
      </w:r>
      <w:r>
        <w:t>не</w:t>
      </w:r>
      <w:r>
        <w:rPr>
          <w:spacing w:val="-6"/>
        </w:rPr>
        <w:t xml:space="preserve"> </w:t>
      </w:r>
      <w:r>
        <w:t>удалось</w:t>
      </w:r>
      <w:r>
        <w:rPr>
          <w:spacing w:val="-11"/>
        </w:rPr>
        <w:t xml:space="preserve"> </w:t>
      </w:r>
      <w:r>
        <w:t>и</w:t>
      </w:r>
      <w:r>
        <w:rPr>
          <w:spacing w:val="-6"/>
        </w:rPr>
        <w:t xml:space="preserve"> </w:t>
      </w:r>
      <w:r>
        <w:rPr>
          <w:spacing w:val="-2"/>
        </w:rPr>
        <w:t>почему;</w:t>
      </w:r>
    </w:p>
    <w:p w14:paraId="40D95388">
      <w:pPr>
        <w:pStyle w:val="7"/>
        <w:ind w:left="569" w:right="398"/>
      </w:pPr>
      <w:r>
        <w:t xml:space="preserve">новые проблемы и трудности, которые появились, над чем предстоит работать педагогическому </w:t>
      </w:r>
      <w:r>
        <w:rPr>
          <w:spacing w:val="-2"/>
        </w:rPr>
        <w:t>коллективу.</w:t>
      </w:r>
    </w:p>
    <w:p w14:paraId="4A4A1957">
      <w:pPr>
        <w:pStyle w:val="7"/>
        <w:ind w:left="569"/>
      </w:pPr>
      <w:r>
        <w:rPr>
          <w:spacing w:val="-2"/>
        </w:rPr>
        <w:t>Состояние</w:t>
      </w:r>
      <w:r>
        <w:rPr>
          <w:spacing w:val="-3"/>
        </w:rPr>
        <w:t xml:space="preserve"> </w:t>
      </w:r>
      <w:r>
        <w:rPr>
          <w:spacing w:val="-2"/>
        </w:rPr>
        <w:t>совместной деятельности</w:t>
      </w:r>
      <w:r>
        <w:rPr>
          <w:spacing w:val="5"/>
        </w:rPr>
        <w:t xml:space="preserve"> </w:t>
      </w:r>
      <w:r>
        <w:rPr>
          <w:spacing w:val="-2"/>
        </w:rPr>
        <w:t>обучающихся</w:t>
      </w:r>
      <w:r>
        <w:t xml:space="preserve"> </w:t>
      </w:r>
      <w:r>
        <w:rPr>
          <w:spacing w:val="-2"/>
        </w:rPr>
        <w:t>и</w:t>
      </w:r>
      <w:r>
        <w:rPr>
          <w:spacing w:val="4"/>
        </w:rPr>
        <w:t xml:space="preserve"> </w:t>
      </w:r>
      <w:r>
        <w:rPr>
          <w:spacing w:val="-2"/>
        </w:rPr>
        <w:t>взрослых.</w:t>
      </w:r>
    </w:p>
    <w:p w14:paraId="5DC68296">
      <w:pPr>
        <w:pStyle w:val="7"/>
        <w:ind w:left="569" w:right="401"/>
      </w:pPr>
      <w:r>
        <w:t>Критерием, на основе которого осуществляется анализ состояния совместной деятельности обучающихся</w:t>
      </w:r>
      <w:r>
        <w:rPr>
          <w:spacing w:val="56"/>
        </w:rPr>
        <w:t xml:space="preserve"> </w:t>
      </w:r>
      <w:r>
        <w:t>и</w:t>
      </w:r>
      <w:r>
        <w:rPr>
          <w:spacing w:val="62"/>
        </w:rPr>
        <w:t xml:space="preserve"> </w:t>
      </w:r>
      <w:r>
        <w:t>взрослых,</w:t>
      </w:r>
      <w:r>
        <w:rPr>
          <w:spacing w:val="61"/>
        </w:rPr>
        <w:t xml:space="preserve"> </w:t>
      </w:r>
      <w:r>
        <w:t>является</w:t>
      </w:r>
      <w:r>
        <w:rPr>
          <w:spacing w:val="60"/>
        </w:rPr>
        <w:t xml:space="preserve"> </w:t>
      </w:r>
      <w:r>
        <w:t>наличие</w:t>
      </w:r>
      <w:r>
        <w:rPr>
          <w:spacing w:val="60"/>
        </w:rPr>
        <w:t xml:space="preserve"> </w:t>
      </w:r>
      <w:r>
        <w:t>интересной,</w:t>
      </w:r>
      <w:r>
        <w:rPr>
          <w:spacing w:val="61"/>
        </w:rPr>
        <w:t xml:space="preserve"> </w:t>
      </w:r>
      <w:r>
        <w:t>событийно</w:t>
      </w:r>
      <w:r>
        <w:rPr>
          <w:spacing w:val="60"/>
        </w:rPr>
        <w:t xml:space="preserve"> </w:t>
      </w:r>
      <w:r>
        <w:t>насыщенной</w:t>
      </w:r>
      <w:r>
        <w:rPr>
          <w:spacing w:val="60"/>
        </w:rPr>
        <w:t xml:space="preserve"> </w:t>
      </w:r>
      <w:r>
        <w:t>и</w:t>
      </w:r>
      <w:r>
        <w:rPr>
          <w:spacing w:val="62"/>
        </w:rPr>
        <w:t xml:space="preserve"> </w:t>
      </w:r>
      <w:r>
        <w:rPr>
          <w:spacing w:val="-2"/>
        </w:rPr>
        <w:t>личностно</w:t>
      </w:r>
    </w:p>
    <w:p w14:paraId="532029E5">
      <w:pPr>
        <w:pStyle w:val="7"/>
        <w:spacing w:after="0"/>
        <w:sectPr>
          <w:pgSz w:w="11940" w:h="16860"/>
          <w:pgMar w:top="1020" w:right="0" w:bottom="920" w:left="708" w:header="0" w:footer="718" w:gutter="0"/>
          <w:cols w:space="720" w:num="1"/>
        </w:sectPr>
      </w:pPr>
    </w:p>
    <w:p w14:paraId="01D18BEB">
      <w:pPr>
        <w:pStyle w:val="7"/>
        <w:spacing w:before="71"/>
        <w:ind w:left="569"/>
      </w:pPr>
      <w:r>
        <w:t>развивающей</w:t>
      </w:r>
      <w:r>
        <w:rPr>
          <w:spacing w:val="-7"/>
        </w:rPr>
        <w:t xml:space="preserve"> </w:t>
      </w:r>
      <w:r>
        <w:t>совместной</w:t>
      </w:r>
      <w:r>
        <w:rPr>
          <w:spacing w:val="-5"/>
        </w:rPr>
        <w:t xml:space="preserve"> </w:t>
      </w:r>
      <w:r>
        <w:t>деятельности</w:t>
      </w:r>
      <w:r>
        <w:rPr>
          <w:spacing w:val="-4"/>
        </w:rPr>
        <w:t xml:space="preserve"> </w:t>
      </w:r>
      <w:r>
        <w:t>обучающихся</w:t>
      </w:r>
      <w:r>
        <w:rPr>
          <w:spacing w:val="-4"/>
        </w:rPr>
        <w:t xml:space="preserve"> </w:t>
      </w:r>
      <w:r>
        <w:t xml:space="preserve">и </w:t>
      </w:r>
      <w:r>
        <w:rPr>
          <w:spacing w:val="-2"/>
        </w:rPr>
        <w:t>взрослых.</w:t>
      </w:r>
    </w:p>
    <w:p w14:paraId="33FA3F4F">
      <w:pPr>
        <w:pStyle w:val="7"/>
        <w:ind w:left="569" w:right="398"/>
      </w:pPr>
      <w:r>
        <w:t>Анализ проводится педагогом-организатором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14:paraId="5677219E">
      <w:pPr>
        <w:pStyle w:val="7"/>
        <w:ind w:left="569" w:right="399"/>
      </w:pPr>
      <w: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w:t>
      </w:r>
      <w:r>
        <w:rPr>
          <w:spacing w:val="40"/>
        </w:rPr>
        <w:t xml:space="preserve"> </w:t>
      </w:r>
      <w:r>
        <w:t>и их родителями (законными представителями),</w:t>
      </w:r>
      <w:r>
        <w:rPr>
          <w:spacing w:val="40"/>
        </w:rPr>
        <w:t xml:space="preserve"> </w:t>
      </w:r>
      <w:r>
        <w:t>педагогическими работниками, представителями совета обучающихся.</w:t>
      </w:r>
    </w:p>
    <w:p w14:paraId="21EAE49B">
      <w:pPr>
        <w:pStyle w:val="7"/>
        <w:ind w:left="569" w:right="404"/>
      </w:pPr>
      <w:r>
        <w:t>Результаты обсуждаются на заседании методических объединений классных руководителей или педагогическом совете.</w:t>
      </w:r>
    </w:p>
    <w:p w14:paraId="541305CC">
      <w:pPr>
        <w:pStyle w:val="7"/>
        <w:ind w:left="569" w:right="401"/>
      </w:pPr>
      <w:r>
        <w:t>Внимание сосредотачивается на вопросах, связанных с качеством (выбираются вопросы, которые помогут проанализировать проделанную работу):</w:t>
      </w:r>
    </w:p>
    <w:p w14:paraId="2515A3B2">
      <w:pPr>
        <w:pStyle w:val="7"/>
        <w:spacing w:before="1"/>
        <w:ind w:left="569"/>
      </w:pPr>
      <w:r>
        <w:rPr>
          <w:spacing w:val="-2"/>
        </w:rPr>
        <w:t>реализация</w:t>
      </w:r>
      <w:r>
        <w:rPr>
          <w:spacing w:val="-15"/>
        </w:rPr>
        <w:t xml:space="preserve"> </w:t>
      </w:r>
      <w:r>
        <w:rPr>
          <w:spacing w:val="-2"/>
        </w:rPr>
        <w:t>воспитательного</w:t>
      </w:r>
      <w:r>
        <w:rPr>
          <w:spacing w:val="-7"/>
        </w:rPr>
        <w:t xml:space="preserve"> </w:t>
      </w:r>
      <w:r>
        <w:rPr>
          <w:spacing w:val="-2"/>
        </w:rPr>
        <w:t>потенциала</w:t>
      </w:r>
      <w:r>
        <w:rPr>
          <w:spacing w:val="-4"/>
        </w:rPr>
        <w:t xml:space="preserve"> </w:t>
      </w:r>
      <w:r>
        <w:rPr>
          <w:spacing w:val="-2"/>
        </w:rPr>
        <w:t>урочной деятельности;</w:t>
      </w:r>
    </w:p>
    <w:p w14:paraId="43FC8CED">
      <w:pPr>
        <w:pStyle w:val="7"/>
        <w:ind w:left="569" w:right="399"/>
      </w:pPr>
      <w:r>
        <w:t>реализация воспитательного потенциала внеурочной деятельности обучающихся; деятельность классных руководителей;</w:t>
      </w:r>
    </w:p>
    <w:p w14:paraId="772986DF">
      <w:pPr>
        <w:pStyle w:val="7"/>
        <w:ind w:left="569" w:right="4469"/>
        <w:jc w:val="left"/>
      </w:pPr>
      <w:r>
        <w:rPr>
          <w:spacing w:val="-2"/>
        </w:rPr>
        <w:t>проведение</w:t>
      </w:r>
      <w:r>
        <w:rPr>
          <w:spacing w:val="-8"/>
        </w:rPr>
        <w:t xml:space="preserve"> </w:t>
      </w:r>
      <w:r>
        <w:rPr>
          <w:spacing w:val="-2"/>
        </w:rPr>
        <w:t>общешкольных</w:t>
      </w:r>
      <w:r>
        <w:rPr>
          <w:spacing w:val="-5"/>
        </w:rPr>
        <w:t xml:space="preserve"> </w:t>
      </w:r>
      <w:r>
        <w:rPr>
          <w:spacing w:val="-2"/>
        </w:rPr>
        <w:t>основных дел,</w:t>
      </w:r>
      <w:r>
        <w:rPr>
          <w:spacing w:val="-7"/>
        </w:rPr>
        <w:t xml:space="preserve"> </w:t>
      </w:r>
      <w:r>
        <w:rPr>
          <w:spacing w:val="-2"/>
        </w:rPr>
        <w:t xml:space="preserve">мероприятий; </w:t>
      </w:r>
      <w:r>
        <w:t>проведение внешкольных мероприятий;</w:t>
      </w:r>
    </w:p>
    <w:p w14:paraId="33AB450B">
      <w:pPr>
        <w:pStyle w:val="7"/>
        <w:tabs>
          <w:tab w:val="left" w:pos="2962"/>
          <w:tab w:val="left" w:pos="3521"/>
          <w:tab w:val="left" w:pos="5058"/>
          <w:tab w:val="left" w:pos="8531"/>
        </w:tabs>
        <w:ind w:left="569" w:right="2026"/>
        <w:jc w:val="left"/>
      </w:pPr>
      <w:r>
        <w:rPr>
          <w:spacing w:val="-2"/>
        </w:rPr>
        <w:t>создание</w:t>
      </w:r>
      <w:r>
        <w:tab/>
      </w:r>
      <w:r>
        <w:rPr>
          <w:spacing w:val="-10"/>
        </w:rPr>
        <w:t>и</w:t>
      </w:r>
      <w:r>
        <w:tab/>
      </w:r>
      <w:r>
        <w:rPr>
          <w:spacing w:val="-2"/>
        </w:rPr>
        <w:t>поддержка</w:t>
      </w:r>
      <w:r>
        <w:tab/>
      </w:r>
      <w:r>
        <w:rPr>
          <w:spacing w:val="-2"/>
        </w:rPr>
        <w:t>предметно-пространственной</w:t>
      </w:r>
      <w:r>
        <w:tab/>
      </w:r>
      <w:r>
        <w:rPr>
          <w:spacing w:val="-4"/>
        </w:rPr>
        <w:t xml:space="preserve">среды; </w:t>
      </w:r>
      <w:r>
        <w:t>взаимодействие с родительским сообществом;</w:t>
      </w:r>
    </w:p>
    <w:p w14:paraId="3F45C686">
      <w:pPr>
        <w:pStyle w:val="7"/>
        <w:ind w:left="569" w:right="4762"/>
        <w:jc w:val="left"/>
      </w:pPr>
      <w:r>
        <w:t xml:space="preserve">деятельность ученического самоуправления; </w:t>
      </w:r>
      <w:r>
        <w:rPr>
          <w:spacing w:val="-2"/>
        </w:rPr>
        <w:t>деятельность</w:t>
      </w:r>
      <w:r>
        <w:rPr>
          <w:spacing w:val="-11"/>
        </w:rPr>
        <w:t xml:space="preserve"> </w:t>
      </w:r>
      <w:r>
        <w:rPr>
          <w:spacing w:val="-2"/>
        </w:rPr>
        <w:t>по</w:t>
      </w:r>
      <w:r>
        <w:rPr>
          <w:spacing w:val="-11"/>
        </w:rPr>
        <w:t xml:space="preserve"> </w:t>
      </w:r>
      <w:r>
        <w:rPr>
          <w:spacing w:val="-2"/>
        </w:rPr>
        <w:t>профилактике</w:t>
      </w:r>
      <w:r>
        <w:rPr>
          <w:spacing w:val="-10"/>
        </w:rPr>
        <w:t xml:space="preserve"> </w:t>
      </w:r>
      <w:r>
        <w:rPr>
          <w:spacing w:val="-2"/>
        </w:rPr>
        <w:t>и</w:t>
      </w:r>
      <w:r>
        <w:rPr>
          <w:spacing w:val="-10"/>
        </w:rPr>
        <w:t xml:space="preserve"> </w:t>
      </w:r>
      <w:r>
        <w:rPr>
          <w:spacing w:val="-2"/>
        </w:rPr>
        <w:t>безопасности;</w:t>
      </w:r>
    </w:p>
    <w:p w14:paraId="1277E88D">
      <w:pPr>
        <w:pStyle w:val="7"/>
        <w:ind w:left="569" w:right="403"/>
        <w:jc w:val="left"/>
      </w:pPr>
      <w:r>
        <w:t>реализация потенциала социального партнёрства; деятельность по профориентации обучающихся; вопросы по дополнительным модулям.</w:t>
      </w:r>
    </w:p>
    <w:p w14:paraId="71B9ED08">
      <w:pPr>
        <w:pStyle w:val="7"/>
        <w:ind w:left="569"/>
        <w:jc w:val="left"/>
      </w:pPr>
      <w:r>
        <w:t>Итогом</w:t>
      </w:r>
      <w:r>
        <w:rPr>
          <w:spacing w:val="38"/>
        </w:rPr>
        <w:t xml:space="preserve"> </w:t>
      </w:r>
      <w:r>
        <w:t>самоанализа</w:t>
      </w:r>
      <w:r>
        <w:rPr>
          <w:spacing w:val="38"/>
        </w:rPr>
        <w:t xml:space="preserve"> </w:t>
      </w:r>
      <w:r>
        <w:t>является</w:t>
      </w:r>
      <w:r>
        <w:rPr>
          <w:spacing w:val="38"/>
        </w:rPr>
        <w:t xml:space="preserve"> </w:t>
      </w:r>
      <w:r>
        <w:t>перечень</w:t>
      </w:r>
      <w:r>
        <w:rPr>
          <w:spacing w:val="39"/>
        </w:rPr>
        <w:t xml:space="preserve"> </w:t>
      </w:r>
      <w:r>
        <w:t>выявленных</w:t>
      </w:r>
      <w:r>
        <w:rPr>
          <w:spacing w:val="38"/>
        </w:rPr>
        <w:t xml:space="preserve"> </w:t>
      </w:r>
      <w:r>
        <w:t>проблем,</w:t>
      </w:r>
      <w:r>
        <w:rPr>
          <w:spacing w:val="38"/>
        </w:rPr>
        <w:t xml:space="preserve"> </w:t>
      </w:r>
      <w:r>
        <w:t>над</w:t>
      </w:r>
      <w:r>
        <w:rPr>
          <w:spacing w:val="36"/>
        </w:rPr>
        <w:t xml:space="preserve"> </w:t>
      </w:r>
      <w:r>
        <w:t>решением</w:t>
      </w:r>
      <w:r>
        <w:rPr>
          <w:spacing w:val="38"/>
        </w:rPr>
        <w:t xml:space="preserve"> </w:t>
      </w:r>
      <w:r>
        <w:t>которых</w:t>
      </w:r>
      <w:r>
        <w:rPr>
          <w:spacing w:val="38"/>
        </w:rPr>
        <w:t xml:space="preserve"> </w:t>
      </w:r>
      <w:r>
        <w:t>предстоит работать педагогическому коллективу.</w:t>
      </w:r>
    </w:p>
    <w:p w14:paraId="27B193C0">
      <w:pPr>
        <w:pStyle w:val="7"/>
        <w:spacing w:before="1"/>
        <w:ind w:left="569" w:right="392"/>
      </w:pPr>
      <w:r>
        <w:t>Итоги самоанализа оформляются в виде отчёта, составляемого педагогом- организатором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14:paraId="2131C385">
      <w:pPr>
        <w:pStyle w:val="7"/>
        <w:spacing w:before="1"/>
        <w:ind w:left="569" w:right="392"/>
      </w:pPr>
    </w:p>
    <w:p w14:paraId="49A29919">
      <w:pPr>
        <w:pStyle w:val="4"/>
        <w:numPr>
          <w:ilvl w:val="0"/>
          <w:numId w:val="63"/>
        </w:numPr>
        <w:spacing w:before="72" w:after="0" w:line="274" w:lineRule="exact"/>
        <w:ind w:left="672" w:leftChars="0" w:right="0" w:rightChars="0" w:hanging="672" w:hangingChars="280"/>
        <w:jc w:val="center"/>
        <w:rPr>
          <w:rFonts w:hint="default"/>
          <w:lang w:val="ru-RU"/>
        </w:rPr>
      </w:pPr>
      <w:r>
        <w:rPr>
          <w:rFonts w:hint="default"/>
          <w:lang w:val="ru-RU"/>
        </w:rPr>
        <w:t>ОРГАНИЗАЦИОННЫЙ РАЗДЕЛ</w:t>
      </w:r>
    </w:p>
    <w:p w14:paraId="1612E74A">
      <w:pPr>
        <w:pStyle w:val="4"/>
        <w:numPr>
          <w:numId w:val="0"/>
        </w:numPr>
        <w:spacing w:before="72" w:after="0" w:line="274" w:lineRule="exact"/>
        <w:ind w:leftChars="-280" w:right="0" w:rightChars="0"/>
        <w:jc w:val="both"/>
        <w:rPr>
          <w:rFonts w:hint="default"/>
          <w:lang w:val="ru-RU"/>
        </w:rPr>
      </w:pPr>
    </w:p>
    <w:p w14:paraId="301F3578">
      <w:pPr>
        <w:pStyle w:val="11"/>
        <w:numPr>
          <w:ilvl w:val="1"/>
          <w:numId w:val="63"/>
        </w:numPr>
        <w:spacing w:before="0" w:after="0" w:line="274" w:lineRule="exact"/>
        <w:ind w:left="1116" w:leftChars="0" w:right="0" w:hanging="456" w:firstLineChars="0"/>
        <w:jc w:val="both"/>
        <w:rPr>
          <w:b/>
          <w:bCs/>
          <w:sz w:val="24"/>
        </w:rPr>
      </w:pPr>
      <w:r>
        <w:rPr>
          <w:b/>
          <w:bCs/>
          <w:sz w:val="24"/>
        </w:rPr>
        <w:t>Учебный</w:t>
      </w:r>
      <w:r>
        <w:rPr>
          <w:b/>
          <w:bCs/>
          <w:spacing w:val="-15"/>
          <w:sz w:val="24"/>
        </w:rPr>
        <w:t xml:space="preserve"> </w:t>
      </w:r>
      <w:r>
        <w:rPr>
          <w:b/>
          <w:bCs/>
          <w:sz w:val="24"/>
        </w:rPr>
        <w:t>план</w:t>
      </w:r>
      <w:r>
        <w:rPr>
          <w:b/>
          <w:bCs/>
          <w:spacing w:val="-11"/>
          <w:sz w:val="24"/>
        </w:rPr>
        <w:t xml:space="preserve"> </w:t>
      </w:r>
      <w:r>
        <w:rPr>
          <w:b/>
          <w:bCs/>
          <w:sz w:val="24"/>
        </w:rPr>
        <w:t>основного</w:t>
      </w:r>
      <w:r>
        <w:rPr>
          <w:b/>
          <w:bCs/>
          <w:spacing w:val="-14"/>
          <w:sz w:val="24"/>
        </w:rPr>
        <w:t xml:space="preserve"> </w:t>
      </w:r>
      <w:r>
        <w:rPr>
          <w:b/>
          <w:bCs/>
          <w:sz w:val="24"/>
        </w:rPr>
        <w:t>общего</w:t>
      </w:r>
      <w:r>
        <w:rPr>
          <w:b/>
          <w:bCs/>
          <w:spacing w:val="-13"/>
          <w:sz w:val="24"/>
        </w:rPr>
        <w:t xml:space="preserve"> </w:t>
      </w:r>
      <w:r>
        <w:rPr>
          <w:b/>
          <w:bCs/>
          <w:spacing w:val="-2"/>
          <w:sz w:val="24"/>
        </w:rPr>
        <w:t>образования.</w:t>
      </w:r>
    </w:p>
    <w:p w14:paraId="154678E8">
      <w:pPr>
        <w:pStyle w:val="7"/>
        <w:ind w:left="569" w:right="394"/>
      </w:pPr>
      <w:r>
        <w:t>Учебный план МАОУ «СОШ №</w:t>
      </w:r>
      <w:r>
        <w:rPr>
          <w:rFonts w:hint="default"/>
          <w:lang w:val="ru-RU"/>
        </w:rPr>
        <w:t>19</w:t>
      </w:r>
      <w:r>
        <w:t xml:space="preserve"> »</w:t>
      </w:r>
      <w:r>
        <w:rPr>
          <w:rFonts w:hint="default"/>
          <w:lang w:val="ru-RU"/>
        </w:rPr>
        <w:t xml:space="preserve"> городского округа</w:t>
      </w:r>
      <w:r>
        <w:t xml:space="preserve"> г.Стерлитамак РБ, реализующей основную образовательную программу</w:t>
      </w:r>
      <w:r>
        <w:rPr>
          <w:spacing w:val="-3"/>
        </w:rPr>
        <w:t xml:space="preserve"> </w:t>
      </w:r>
      <w:r>
        <w:t>основного общего образования,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4A597E1A">
      <w:pPr>
        <w:pStyle w:val="2"/>
        <w:spacing w:before="69" w:line="322" w:lineRule="exact"/>
        <w:ind w:left="0" w:right="671" w:rightChars="305"/>
        <w:jc w:val="center"/>
        <w:rPr>
          <w:sz w:val="24"/>
          <w:szCs w:val="24"/>
        </w:rPr>
      </w:pPr>
      <w:r>
        <w:fldChar w:fldCharType="begin"/>
      </w:r>
      <w:r>
        <w:instrText xml:space="preserve"> HYPERLINK "https://100ballnik.com/" \h </w:instrText>
      </w:r>
      <w:r>
        <w:fldChar w:fldCharType="separate"/>
      </w:r>
      <w:r>
        <w:rPr>
          <w:sz w:val="24"/>
          <w:szCs w:val="24"/>
        </w:rPr>
        <w:t>Пояснительная</w:t>
      </w:r>
      <w:r>
        <w:rPr>
          <w:spacing w:val="-4"/>
          <w:sz w:val="24"/>
          <w:szCs w:val="24"/>
        </w:rPr>
        <w:t xml:space="preserve"> </w:t>
      </w:r>
      <w:r>
        <w:rPr>
          <w:sz w:val="24"/>
          <w:szCs w:val="24"/>
        </w:rPr>
        <w:t>записка</w:t>
      </w:r>
      <w:r>
        <w:rPr>
          <w:sz w:val="24"/>
          <w:szCs w:val="24"/>
        </w:rPr>
        <w:fldChar w:fldCharType="end"/>
      </w:r>
      <w:r>
        <w:rPr>
          <w:sz w:val="24"/>
          <w:szCs w:val="24"/>
        </w:rPr>
        <w:t xml:space="preserve">                                                                                                                             </w:t>
      </w:r>
      <w:r>
        <w:fldChar w:fldCharType="begin"/>
      </w:r>
      <w:r>
        <w:instrText xml:space="preserve"> HYPERLINK "https://100ballnik.com/" \h </w:instrText>
      </w:r>
      <w:r>
        <w:fldChar w:fldCharType="separate"/>
      </w:r>
      <w:r>
        <w:rPr>
          <w:sz w:val="24"/>
          <w:szCs w:val="24"/>
        </w:rPr>
        <w:t>к</w:t>
      </w:r>
      <w:r>
        <w:rPr>
          <w:spacing w:val="-5"/>
          <w:sz w:val="24"/>
          <w:szCs w:val="24"/>
        </w:rPr>
        <w:t xml:space="preserve"> </w:t>
      </w:r>
      <w:r>
        <w:rPr>
          <w:sz w:val="24"/>
          <w:szCs w:val="24"/>
        </w:rPr>
        <w:t>учебному</w:t>
      </w:r>
      <w:r>
        <w:rPr>
          <w:spacing w:val="-4"/>
          <w:sz w:val="24"/>
          <w:szCs w:val="24"/>
        </w:rPr>
        <w:t xml:space="preserve"> </w:t>
      </w:r>
      <w:r>
        <w:rPr>
          <w:sz w:val="24"/>
          <w:szCs w:val="24"/>
        </w:rPr>
        <w:t>плану</w:t>
      </w:r>
      <w:r>
        <w:rPr>
          <w:spacing w:val="-3"/>
          <w:sz w:val="24"/>
          <w:szCs w:val="24"/>
        </w:rPr>
        <w:t xml:space="preserve"> </w:t>
      </w:r>
      <w:r>
        <w:rPr>
          <w:sz w:val="24"/>
          <w:szCs w:val="24"/>
        </w:rPr>
        <w:t>5-9</w:t>
      </w:r>
      <w:r>
        <w:rPr>
          <w:spacing w:val="-3"/>
          <w:sz w:val="24"/>
          <w:szCs w:val="24"/>
        </w:rPr>
        <w:t xml:space="preserve"> </w:t>
      </w:r>
      <w:r>
        <w:rPr>
          <w:sz w:val="24"/>
          <w:szCs w:val="24"/>
        </w:rPr>
        <w:t xml:space="preserve">классов,  </w:t>
      </w:r>
      <w:r>
        <w:rPr>
          <w:spacing w:val="-67"/>
          <w:sz w:val="24"/>
          <w:szCs w:val="24"/>
        </w:rPr>
        <w:t xml:space="preserve"> </w:t>
      </w:r>
      <w:r>
        <w:rPr>
          <w:sz w:val="24"/>
          <w:szCs w:val="24"/>
        </w:rPr>
        <w:t>реализующих ФГОС ООО и ФООП ООО в 2024-2025</w:t>
      </w:r>
      <w:r>
        <w:rPr>
          <w:spacing w:val="1"/>
          <w:sz w:val="24"/>
          <w:szCs w:val="24"/>
        </w:rPr>
        <w:t xml:space="preserve"> учебном </w:t>
      </w:r>
      <w:r>
        <w:rPr>
          <w:sz w:val="24"/>
          <w:szCs w:val="24"/>
        </w:rPr>
        <w:t>году.</w:t>
      </w:r>
      <w:r>
        <w:rPr>
          <w:sz w:val="24"/>
          <w:szCs w:val="24"/>
        </w:rPr>
        <w:fldChar w:fldCharType="end"/>
      </w:r>
      <w:r>
        <w:rPr>
          <w:w w:val="105"/>
          <w:sz w:val="24"/>
          <w:szCs w:val="24"/>
        </w:rPr>
        <w:t xml:space="preserve">    </w:t>
      </w:r>
      <w:bookmarkStart w:id="0" w:name="_Hlk175749640"/>
    </w:p>
    <w:bookmarkEnd w:id="0"/>
    <w:p w14:paraId="7E1EDA24">
      <w:pPr>
        <w:tabs>
          <w:tab w:val="left" w:pos="709"/>
        </w:tabs>
        <w:ind w:right="671" w:rightChars="305"/>
        <w:jc w:val="center"/>
        <w:rPr>
          <w:rFonts w:eastAsia="Bookman Old Style"/>
          <w:b/>
          <w:bCs/>
          <w:sz w:val="24"/>
          <w:szCs w:val="24"/>
        </w:rPr>
      </w:pPr>
    </w:p>
    <w:p w14:paraId="1FDE0C3F">
      <w:pPr>
        <w:tabs>
          <w:tab w:val="left" w:pos="709"/>
        </w:tabs>
        <w:ind w:right="671" w:rightChars="305"/>
        <w:jc w:val="both"/>
        <w:rPr>
          <w:rFonts w:eastAsia="Bookman Old Style"/>
          <w:sz w:val="24"/>
          <w:szCs w:val="24"/>
        </w:rPr>
      </w:pPr>
      <w:r>
        <w:rPr>
          <w:rFonts w:eastAsia="Bookman Old Style"/>
          <w:sz w:val="24"/>
          <w:szCs w:val="24"/>
        </w:rPr>
        <w:t>Учебный план школы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24889113">
      <w:pPr>
        <w:tabs>
          <w:tab w:val="left" w:pos="709"/>
        </w:tabs>
        <w:ind w:right="671" w:rightChars="305"/>
        <w:jc w:val="both"/>
        <w:rPr>
          <w:rFonts w:eastAsia="Bookman Old Style"/>
          <w:sz w:val="24"/>
          <w:szCs w:val="24"/>
        </w:rPr>
      </w:pPr>
      <w:r>
        <w:rPr>
          <w:rFonts w:eastAsia="Bookman Old Style"/>
          <w:sz w:val="24"/>
          <w:szCs w:val="24"/>
        </w:rPr>
        <w:t>Учебный план ООО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14:paraId="2632501F">
      <w:pPr>
        <w:tabs>
          <w:tab w:val="left" w:pos="0"/>
          <w:tab w:val="left" w:pos="567"/>
          <w:tab w:val="left" w:pos="709"/>
        </w:tabs>
        <w:ind w:right="671" w:rightChars="305"/>
        <w:jc w:val="both"/>
        <w:rPr>
          <w:sz w:val="24"/>
          <w:szCs w:val="24"/>
        </w:rPr>
      </w:pPr>
      <w:r>
        <w:rPr>
          <w:sz w:val="24"/>
          <w:szCs w:val="24"/>
        </w:rPr>
        <w:t xml:space="preserve">Учебный план сформирован в соответствии с нормативными документами: </w:t>
      </w:r>
    </w:p>
    <w:p w14:paraId="733878A8">
      <w:pPr>
        <w:pStyle w:val="11"/>
        <w:numPr>
          <w:ilvl w:val="1"/>
          <w:numId w:val="83"/>
        </w:numPr>
        <w:tabs>
          <w:tab w:val="left" w:pos="0"/>
          <w:tab w:val="left" w:pos="1134"/>
        </w:tabs>
        <w:ind w:left="0" w:right="671" w:rightChars="305" w:firstLine="0"/>
        <w:rPr>
          <w:sz w:val="24"/>
          <w:szCs w:val="24"/>
        </w:rPr>
      </w:pPr>
      <w:r>
        <w:rPr>
          <w:sz w:val="24"/>
          <w:szCs w:val="24"/>
        </w:rPr>
        <w:t xml:space="preserve">  Федеральным Законом от 29.12.2012 № 273-ФЗ «Об образовании в Российской Федерации»; </w:t>
      </w:r>
    </w:p>
    <w:p w14:paraId="5879C0D9">
      <w:pPr>
        <w:pStyle w:val="11"/>
        <w:numPr>
          <w:ilvl w:val="0"/>
          <w:numId w:val="83"/>
        </w:numPr>
        <w:tabs>
          <w:tab w:val="left" w:pos="0"/>
          <w:tab w:val="left" w:pos="567"/>
          <w:tab w:val="left" w:pos="709"/>
        </w:tabs>
        <w:ind w:left="0" w:right="671" w:rightChars="305" w:firstLine="0"/>
        <w:rPr>
          <w:sz w:val="24"/>
          <w:szCs w:val="24"/>
        </w:rPr>
      </w:pPr>
      <w:r>
        <w:rPr>
          <w:sz w:val="24"/>
          <w:szCs w:val="24"/>
        </w:rPr>
        <w:t>Федеральным Законом «О языках народов Российской Федерации» от 25.10.1991г. № 1807-1 (с изменениями и дополнениями);</w:t>
      </w:r>
    </w:p>
    <w:p w14:paraId="202C1BD1">
      <w:pPr>
        <w:pStyle w:val="11"/>
        <w:numPr>
          <w:ilvl w:val="0"/>
          <w:numId w:val="83"/>
        </w:numPr>
        <w:shd w:val="clear" w:color="auto" w:fill="FFFFFF" w:themeFill="background1"/>
        <w:tabs>
          <w:tab w:val="left" w:pos="899"/>
        </w:tabs>
        <w:ind w:left="0" w:right="671" w:rightChars="305" w:firstLine="0"/>
        <w:rPr>
          <w:sz w:val="24"/>
          <w:szCs w:val="24"/>
        </w:rPr>
      </w:pPr>
      <w:r>
        <w:rPr>
          <w:w w:val="105"/>
          <w:sz w:val="24"/>
          <w:szCs w:val="24"/>
        </w:rPr>
        <w:t>Закон</w:t>
      </w:r>
      <w:r>
        <w:rPr>
          <w:spacing w:val="10"/>
          <w:w w:val="105"/>
          <w:sz w:val="24"/>
          <w:szCs w:val="24"/>
        </w:rPr>
        <w:t xml:space="preserve"> </w:t>
      </w:r>
      <w:r>
        <w:rPr>
          <w:w w:val="105"/>
          <w:sz w:val="24"/>
          <w:szCs w:val="24"/>
        </w:rPr>
        <w:t>Республики</w:t>
      </w:r>
      <w:r>
        <w:rPr>
          <w:spacing w:val="22"/>
          <w:w w:val="105"/>
          <w:sz w:val="24"/>
          <w:szCs w:val="24"/>
        </w:rPr>
        <w:t xml:space="preserve"> </w:t>
      </w:r>
      <w:r>
        <w:rPr>
          <w:w w:val="105"/>
          <w:sz w:val="24"/>
          <w:szCs w:val="24"/>
        </w:rPr>
        <w:t>Башкортостан</w:t>
      </w:r>
      <w:r>
        <w:rPr>
          <w:spacing w:val="17"/>
          <w:w w:val="105"/>
          <w:sz w:val="24"/>
          <w:szCs w:val="24"/>
        </w:rPr>
        <w:t xml:space="preserve"> </w:t>
      </w:r>
      <w:r>
        <w:rPr>
          <w:w w:val="105"/>
          <w:sz w:val="24"/>
          <w:szCs w:val="24"/>
        </w:rPr>
        <w:t>от</w:t>
      </w:r>
      <w:r>
        <w:rPr>
          <w:spacing w:val="13"/>
          <w:w w:val="105"/>
          <w:sz w:val="24"/>
          <w:szCs w:val="24"/>
        </w:rPr>
        <w:t xml:space="preserve"> </w:t>
      </w:r>
      <w:r>
        <w:rPr>
          <w:w w:val="105"/>
          <w:sz w:val="24"/>
          <w:szCs w:val="24"/>
        </w:rPr>
        <w:t>15.02.1999</w:t>
      </w:r>
      <w:r>
        <w:rPr>
          <w:spacing w:val="12"/>
          <w:w w:val="105"/>
          <w:sz w:val="24"/>
          <w:szCs w:val="24"/>
        </w:rPr>
        <w:t xml:space="preserve"> </w:t>
      </w:r>
      <w:r>
        <w:rPr>
          <w:w w:val="105"/>
          <w:sz w:val="24"/>
          <w:szCs w:val="24"/>
        </w:rPr>
        <w:t>№216-з</w:t>
      </w:r>
      <w:r>
        <w:rPr>
          <w:spacing w:val="15"/>
          <w:w w:val="105"/>
          <w:sz w:val="24"/>
          <w:szCs w:val="24"/>
        </w:rPr>
        <w:t xml:space="preserve"> </w:t>
      </w:r>
      <w:r>
        <w:rPr>
          <w:w w:val="105"/>
          <w:sz w:val="24"/>
          <w:szCs w:val="24"/>
        </w:rPr>
        <w:t>«О</w:t>
      </w:r>
      <w:r>
        <w:rPr>
          <w:spacing w:val="17"/>
          <w:w w:val="105"/>
          <w:sz w:val="24"/>
          <w:szCs w:val="24"/>
        </w:rPr>
        <w:t xml:space="preserve"> </w:t>
      </w:r>
      <w:r>
        <w:rPr>
          <w:w w:val="105"/>
          <w:sz w:val="24"/>
          <w:szCs w:val="24"/>
        </w:rPr>
        <w:t>языках</w:t>
      </w:r>
      <w:r>
        <w:rPr>
          <w:spacing w:val="12"/>
          <w:w w:val="105"/>
          <w:sz w:val="24"/>
          <w:szCs w:val="24"/>
        </w:rPr>
        <w:t xml:space="preserve"> </w:t>
      </w:r>
      <w:r>
        <w:rPr>
          <w:w w:val="105"/>
          <w:sz w:val="24"/>
          <w:szCs w:val="24"/>
        </w:rPr>
        <w:t>народов</w:t>
      </w:r>
      <w:r>
        <w:rPr>
          <w:spacing w:val="17"/>
          <w:w w:val="105"/>
          <w:sz w:val="24"/>
          <w:szCs w:val="24"/>
        </w:rPr>
        <w:t xml:space="preserve"> </w:t>
      </w:r>
      <w:r>
        <w:rPr>
          <w:w w:val="105"/>
          <w:sz w:val="24"/>
          <w:szCs w:val="24"/>
        </w:rPr>
        <w:t xml:space="preserve">Республики </w:t>
      </w:r>
      <w:r>
        <w:rPr>
          <w:sz w:val="24"/>
          <w:szCs w:val="24"/>
        </w:rPr>
        <w:t>Башкортостан»;</w:t>
      </w:r>
      <w:r>
        <w:t xml:space="preserve"> </w:t>
      </w:r>
      <w:r>
        <w:rPr>
          <w:sz w:val="24"/>
          <w:szCs w:val="24"/>
        </w:rP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w:t>
      </w:r>
    </w:p>
    <w:p w14:paraId="5733E3FC">
      <w:pPr>
        <w:pStyle w:val="11"/>
        <w:numPr>
          <w:ilvl w:val="0"/>
          <w:numId w:val="83"/>
        </w:numPr>
        <w:shd w:val="clear" w:color="auto" w:fill="FFFFFF" w:themeFill="background1"/>
        <w:tabs>
          <w:tab w:val="left" w:pos="899"/>
        </w:tabs>
        <w:ind w:left="0" w:right="671" w:rightChars="305" w:firstLine="0"/>
        <w:rPr>
          <w:sz w:val="24"/>
          <w:szCs w:val="24"/>
        </w:rPr>
      </w:pPr>
      <w:r>
        <w:rPr>
          <w:sz w:val="24"/>
          <w:szCs w:val="24"/>
        </w:rPr>
        <w:t>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17.08.2022 № 69675)</w:t>
      </w:r>
    </w:p>
    <w:p w14:paraId="7CBE2A30">
      <w:pPr>
        <w:pStyle w:val="11"/>
        <w:numPr>
          <w:ilvl w:val="0"/>
          <w:numId w:val="83"/>
        </w:numPr>
        <w:shd w:val="clear" w:color="auto" w:fill="FFFFFF" w:themeFill="background1"/>
        <w:tabs>
          <w:tab w:val="left" w:pos="899"/>
        </w:tabs>
        <w:ind w:left="0" w:right="671" w:rightChars="305" w:firstLine="0"/>
        <w:rPr>
          <w:sz w:val="24"/>
          <w:szCs w:val="24"/>
        </w:rPr>
      </w:pPr>
      <w:r>
        <w:rPr>
          <w:sz w:val="24"/>
          <w:szCs w:val="24"/>
        </w:rPr>
        <w:t>Приказ Министерства просвещения Российской Федерации № 31 от 22.01.2024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(Зарегистрирован 22.02.2024  № 77330</w:t>
      </w:r>
    </w:p>
    <w:p w14:paraId="26656601">
      <w:pPr>
        <w:pStyle w:val="11"/>
        <w:numPr>
          <w:ilvl w:val="0"/>
          <w:numId w:val="83"/>
        </w:numPr>
        <w:shd w:val="clear" w:color="auto" w:fill="FFFFFF" w:themeFill="background1"/>
        <w:tabs>
          <w:tab w:val="left" w:pos="899"/>
        </w:tabs>
        <w:ind w:left="0" w:right="671" w:rightChars="305" w:firstLine="0"/>
        <w:rPr>
          <w:sz w:val="24"/>
          <w:szCs w:val="24"/>
        </w:rPr>
      </w:pPr>
      <w:r>
        <w:rPr>
          <w:sz w:val="24"/>
          <w:szCs w:val="24"/>
        </w:rPr>
        <w:t>Приказ Министерства просвещения Российской Федерации № 110 от 19.02.2024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(Зарегистрирован 22.02.2024 № 77331)</w:t>
      </w:r>
    </w:p>
    <w:p w14:paraId="1B0703DD">
      <w:pPr>
        <w:pStyle w:val="11"/>
        <w:numPr>
          <w:ilvl w:val="0"/>
          <w:numId w:val="83"/>
        </w:numPr>
        <w:shd w:val="clear" w:color="auto" w:fill="FFFFFF" w:themeFill="background1"/>
        <w:tabs>
          <w:tab w:val="left" w:pos="899"/>
        </w:tabs>
        <w:ind w:left="0" w:right="671" w:rightChars="305" w:firstLine="0"/>
        <w:rPr>
          <w:sz w:val="24"/>
          <w:szCs w:val="24"/>
        </w:rPr>
      </w:pPr>
      <w:r>
        <w:rPr>
          <w:sz w:val="24"/>
          <w:szCs w:val="24"/>
        </w:rPr>
        <w:t>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w:t>
      </w:r>
    </w:p>
    <w:p w14:paraId="772C0468">
      <w:pPr>
        <w:pStyle w:val="11"/>
        <w:numPr>
          <w:ilvl w:val="0"/>
          <w:numId w:val="83"/>
        </w:numPr>
        <w:shd w:val="clear" w:color="auto" w:fill="FFFFFF" w:themeFill="background1"/>
        <w:tabs>
          <w:tab w:val="left" w:pos="899"/>
        </w:tabs>
        <w:ind w:left="0" w:right="671" w:rightChars="305" w:firstLine="0"/>
        <w:rPr>
          <w:sz w:val="24"/>
          <w:szCs w:val="24"/>
        </w:rPr>
      </w:pPr>
      <w:r>
        <w:rPr>
          <w:sz w:val="24"/>
          <w:szCs w:val="24"/>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w:t>
      </w:r>
    </w:p>
    <w:p w14:paraId="6EB202CA">
      <w:pPr>
        <w:pStyle w:val="11"/>
        <w:numPr>
          <w:ilvl w:val="0"/>
          <w:numId w:val="83"/>
        </w:numPr>
        <w:shd w:val="clear" w:color="auto" w:fill="FFFFFF" w:themeFill="background1"/>
        <w:tabs>
          <w:tab w:val="left" w:pos="899"/>
        </w:tabs>
        <w:ind w:left="0" w:right="671" w:rightChars="305" w:firstLine="0"/>
        <w:rPr>
          <w:sz w:val="24"/>
          <w:szCs w:val="24"/>
        </w:rPr>
      </w:pPr>
      <w:r>
        <w:rPr>
          <w:sz w:val="24"/>
          <w:szCs w:val="24"/>
        </w:rPr>
        <w:t>Приказ Министерства просвещения Российской Федерации № 1028 от 27.12.2023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 77121)</w:t>
      </w:r>
    </w:p>
    <w:p w14:paraId="3E21E6B6">
      <w:pPr>
        <w:pStyle w:val="11"/>
        <w:numPr>
          <w:ilvl w:val="0"/>
          <w:numId w:val="83"/>
        </w:numPr>
        <w:shd w:val="clear" w:color="auto" w:fill="FFFFFF" w:themeFill="background1"/>
        <w:tabs>
          <w:tab w:val="left" w:pos="899"/>
        </w:tabs>
        <w:ind w:left="0" w:right="671" w:rightChars="305" w:firstLine="0"/>
        <w:rPr>
          <w:sz w:val="24"/>
          <w:szCs w:val="24"/>
        </w:rPr>
      </w:pPr>
      <w:r>
        <w:rPr>
          <w:sz w:val="24"/>
          <w:szCs w:val="24"/>
        </w:rPr>
        <w:t>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 77380)</w:t>
      </w:r>
    </w:p>
    <w:p w14:paraId="04414115">
      <w:pPr>
        <w:pStyle w:val="13"/>
        <w:numPr>
          <w:ilvl w:val="0"/>
          <w:numId w:val="83"/>
        </w:numPr>
        <w:ind w:left="0" w:right="671" w:rightChars="305" w:firstLine="0"/>
        <w:rPr>
          <w:sz w:val="24"/>
          <w:szCs w:val="24"/>
        </w:rPr>
      </w:pPr>
      <w:r>
        <w:rPr>
          <w:w w:val="110"/>
          <w:sz w:val="24"/>
          <w:szCs w:val="24"/>
        </w:rPr>
        <w:t xml:space="preserve">  Методические</w:t>
      </w:r>
      <w:r>
        <w:rPr>
          <w:spacing w:val="1"/>
          <w:w w:val="110"/>
          <w:sz w:val="24"/>
          <w:szCs w:val="24"/>
        </w:rPr>
        <w:t xml:space="preserve"> </w:t>
      </w:r>
      <w:r>
        <w:rPr>
          <w:w w:val="110"/>
          <w:sz w:val="24"/>
          <w:szCs w:val="24"/>
        </w:rPr>
        <w:t>рекомендации</w:t>
      </w:r>
      <w:r>
        <w:rPr>
          <w:spacing w:val="1"/>
          <w:w w:val="110"/>
          <w:sz w:val="24"/>
          <w:szCs w:val="24"/>
        </w:rPr>
        <w:t xml:space="preserve"> </w:t>
      </w:r>
      <w:r>
        <w:rPr>
          <w:w w:val="110"/>
          <w:sz w:val="24"/>
          <w:szCs w:val="24"/>
        </w:rPr>
        <w:t>по разработке учебных планов</w:t>
      </w:r>
      <w:r>
        <w:rPr>
          <w:spacing w:val="1"/>
          <w:w w:val="110"/>
          <w:sz w:val="24"/>
          <w:szCs w:val="24"/>
        </w:rPr>
        <w:t xml:space="preserve"> </w:t>
      </w:r>
      <w:r>
        <w:rPr>
          <w:w w:val="110"/>
          <w:sz w:val="24"/>
          <w:szCs w:val="24"/>
        </w:rPr>
        <w:t>общеобразовательными организациями</w:t>
      </w:r>
      <w:r>
        <w:rPr>
          <w:spacing w:val="1"/>
          <w:w w:val="110"/>
          <w:sz w:val="24"/>
          <w:szCs w:val="24"/>
        </w:rPr>
        <w:t xml:space="preserve"> </w:t>
      </w:r>
      <w:r>
        <w:rPr>
          <w:w w:val="110"/>
          <w:sz w:val="24"/>
          <w:szCs w:val="24"/>
        </w:rPr>
        <w:t>Республики</w:t>
      </w:r>
      <w:r>
        <w:rPr>
          <w:spacing w:val="1"/>
          <w:w w:val="110"/>
          <w:sz w:val="24"/>
          <w:szCs w:val="24"/>
        </w:rPr>
        <w:t xml:space="preserve"> </w:t>
      </w:r>
      <w:r>
        <w:rPr>
          <w:w w:val="110"/>
          <w:sz w:val="24"/>
          <w:szCs w:val="24"/>
        </w:rPr>
        <w:t>Башкортостан,</w:t>
      </w:r>
      <w:r>
        <w:rPr>
          <w:spacing w:val="1"/>
          <w:w w:val="110"/>
          <w:sz w:val="24"/>
          <w:szCs w:val="24"/>
        </w:rPr>
        <w:t xml:space="preserve"> </w:t>
      </w:r>
      <w:r>
        <w:rPr>
          <w:w w:val="110"/>
          <w:sz w:val="24"/>
          <w:szCs w:val="24"/>
        </w:rPr>
        <w:t>реализующими образовательные программы</w:t>
      </w:r>
      <w:r>
        <w:rPr>
          <w:spacing w:val="1"/>
          <w:w w:val="110"/>
          <w:sz w:val="24"/>
          <w:szCs w:val="24"/>
        </w:rPr>
        <w:t xml:space="preserve"> </w:t>
      </w:r>
      <w:r>
        <w:rPr>
          <w:w w:val="110"/>
          <w:sz w:val="24"/>
          <w:szCs w:val="24"/>
        </w:rPr>
        <w:t>начального общего,</w:t>
      </w:r>
      <w:r>
        <w:rPr>
          <w:spacing w:val="1"/>
          <w:w w:val="110"/>
          <w:sz w:val="24"/>
          <w:szCs w:val="24"/>
        </w:rPr>
        <w:t xml:space="preserve"> </w:t>
      </w:r>
      <w:r>
        <w:rPr>
          <w:w w:val="110"/>
          <w:sz w:val="24"/>
          <w:szCs w:val="24"/>
        </w:rPr>
        <w:t>основного</w:t>
      </w:r>
      <w:r>
        <w:rPr>
          <w:spacing w:val="1"/>
          <w:w w:val="110"/>
          <w:sz w:val="24"/>
          <w:szCs w:val="24"/>
        </w:rPr>
        <w:t xml:space="preserve"> </w:t>
      </w:r>
      <w:r>
        <w:rPr>
          <w:w w:val="110"/>
          <w:sz w:val="24"/>
          <w:szCs w:val="24"/>
        </w:rPr>
        <w:t>общего и среднего общего образования,</w:t>
      </w:r>
      <w:r>
        <w:rPr>
          <w:spacing w:val="1"/>
          <w:w w:val="110"/>
          <w:sz w:val="24"/>
          <w:szCs w:val="24"/>
        </w:rPr>
        <w:t xml:space="preserve"> </w:t>
      </w:r>
      <w:r>
        <w:rPr>
          <w:w w:val="110"/>
          <w:sz w:val="24"/>
          <w:szCs w:val="24"/>
        </w:rPr>
        <w:t>с учетом региональных,</w:t>
      </w:r>
      <w:r>
        <w:rPr>
          <w:spacing w:val="1"/>
          <w:w w:val="110"/>
          <w:sz w:val="24"/>
          <w:szCs w:val="24"/>
        </w:rPr>
        <w:t xml:space="preserve"> </w:t>
      </w:r>
      <w:r>
        <w:rPr>
          <w:w w:val="110"/>
          <w:sz w:val="24"/>
          <w:szCs w:val="24"/>
        </w:rPr>
        <w:t>национальных</w:t>
      </w:r>
      <w:r>
        <w:rPr>
          <w:spacing w:val="27"/>
          <w:w w:val="110"/>
          <w:sz w:val="24"/>
          <w:szCs w:val="24"/>
        </w:rPr>
        <w:t xml:space="preserve"> </w:t>
      </w:r>
      <w:r>
        <w:rPr>
          <w:w w:val="110"/>
          <w:sz w:val="24"/>
          <w:szCs w:val="24"/>
        </w:rPr>
        <w:t>и</w:t>
      </w:r>
      <w:r>
        <w:rPr>
          <w:spacing w:val="-9"/>
          <w:w w:val="110"/>
          <w:sz w:val="24"/>
          <w:szCs w:val="24"/>
        </w:rPr>
        <w:t xml:space="preserve"> </w:t>
      </w:r>
      <w:r>
        <w:rPr>
          <w:w w:val="110"/>
          <w:sz w:val="24"/>
          <w:szCs w:val="24"/>
        </w:rPr>
        <w:t>этнокультурных</w:t>
      </w:r>
      <w:r>
        <w:rPr>
          <w:spacing w:val="1"/>
          <w:w w:val="110"/>
          <w:sz w:val="24"/>
          <w:szCs w:val="24"/>
        </w:rPr>
        <w:t xml:space="preserve"> </w:t>
      </w:r>
      <w:r>
        <w:rPr>
          <w:w w:val="110"/>
          <w:sz w:val="24"/>
          <w:szCs w:val="24"/>
        </w:rPr>
        <w:t>особенностей</w:t>
      </w:r>
      <w:r>
        <w:rPr>
          <w:spacing w:val="27"/>
          <w:w w:val="110"/>
          <w:sz w:val="24"/>
          <w:szCs w:val="24"/>
        </w:rPr>
        <w:t xml:space="preserve"> </w:t>
      </w:r>
      <w:r>
        <w:rPr>
          <w:w w:val="110"/>
          <w:sz w:val="24"/>
          <w:szCs w:val="24"/>
        </w:rPr>
        <w:t>Республики</w:t>
      </w:r>
      <w:r>
        <w:rPr>
          <w:spacing w:val="25"/>
          <w:w w:val="110"/>
          <w:sz w:val="24"/>
          <w:szCs w:val="24"/>
        </w:rPr>
        <w:t xml:space="preserve"> </w:t>
      </w:r>
      <w:r>
        <w:rPr>
          <w:w w:val="110"/>
          <w:sz w:val="24"/>
          <w:szCs w:val="24"/>
        </w:rPr>
        <w:t>Башкортостан,</w:t>
      </w:r>
      <w:r>
        <w:rPr>
          <w:spacing w:val="15"/>
          <w:w w:val="110"/>
          <w:sz w:val="24"/>
          <w:szCs w:val="24"/>
        </w:rPr>
        <w:t xml:space="preserve"> </w:t>
      </w:r>
      <w:r>
        <w:rPr>
          <w:w w:val="110"/>
          <w:sz w:val="24"/>
          <w:szCs w:val="24"/>
        </w:rPr>
        <w:t>в</w:t>
      </w:r>
      <w:r>
        <w:rPr>
          <w:spacing w:val="-72"/>
          <w:w w:val="110"/>
          <w:sz w:val="24"/>
          <w:szCs w:val="24"/>
        </w:rPr>
        <w:t xml:space="preserve"> </w:t>
      </w:r>
      <w:r>
        <w:rPr>
          <w:w w:val="110"/>
          <w:sz w:val="24"/>
          <w:szCs w:val="24"/>
        </w:rPr>
        <w:t>условиях</w:t>
      </w:r>
      <w:r>
        <w:rPr>
          <w:spacing w:val="22"/>
          <w:w w:val="110"/>
          <w:sz w:val="24"/>
          <w:szCs w:val="24"/>
        </w:rPr>
        <w:t xml:space="preserve"> </w:t>
      </w:r>
      <w:r>
        <w:rPr>
          <w:w w:val="110"/>
          <w:sz w:val="24"/>
          <w:szCs w:val="24"/>
        </w:rPr>
        <w:t>введения</w:t>
      </w:r>
      <w:r>
        <w:rPr>
          <w:spacing w:val="22"/>
          <w:w w:val="110"/>
          <w:sz w:val="24"/>
          <w:szCs w:val="24"/>
        </w:rPr>
        <w:t xml:space="preserve"> </w:t>
      </w:r>
      <w:r>
        <w:rPr>
          <w:w w:val="110"/>
          <w:sz w:val="24"/>
          <w:szCs w:val="24"/>
        </w:rPr>
        <w:t>федеральных</w:t>
      </w:r>
      <w:r>
        <w:rPr>
          <w:spacing w:val="21"/>
          <w:w w:val="110"/>
          <w:sz w:val="24"/>
          <w:szCs w:val="24"/>
        </w:rPr>
        <w:t xml:space="preserve"> </w:t>
      </w:r>
      <w:r>
        <w:rPr>
          <w:w w:val="110"/>
          <w:sz w:val="24"/>
          <w:szCs w:val="24"/>
        </w:rPr>
        <w:t>основных</w:t>
      </w:r>
      <w:r>
        <w:rPr>
          <w:spacing w:val="23"/>
          <w:w w:val="110"/>
          <w:sz w:val="24"/>
          <w:szCs w:val="24"/>
        </w:rPr>
        <w:t xml:space="preserve"> </w:t>
      </w:r>
      <w:r>
        <w:rPr>
          <w:w w:val="110"/>
          <w:sz w:val="24"/>
          <w:szCs w:val="24"/>
        </w:rPr>
        <w:t>общеобразовательных</w:t>
      </w:r>
      <w:r>
        <w:rPr>
          <w:spacing w:val="6"/>
          <w:w w:val="110"/>
          <w:sz w:val="24"/>
          <w:szCs w:val="24"/>
        </w:rPr>
        <w:t xml:space="preserve"> </w:t>
      </w:r>
      <w:r>
        <w:rPr>
          <w:w w:val="110"/>
          <w:sz w:val="24"/>
          <w:szCs w:val="24"/>
        </w:rPr>
        <w:t>программ</w:t>
      </w:r>
      <w:r>
        <w:rPr>
          <w:spacing w:val="1"/>
          <w:w w:val="110"/>
          <w:sz w:val="24"/>
          <w:szCs w:val="24"/>
        </w:rPr>
        <w:t xml:space="preserve"> </w:t>
      </w:r>
      <w:r>
        <w:rPr>
          <w:w w:val="110"/>
          <w:sz w:val="24"/>
          <w:szCs w:val="24"/>
        </w:rPr>
        <w:t>и реализации</w:t>
      </w:r>
      <w:r>
        <w:rPr>
          <w:spacing w:val="1"/>
          <w:w w:val="110"/>
          <w:sz w:val="24"/>
          <w:szCs w:val="24"/>
        </w:rPr>
        <w:t xml:space="preserve"> </w:t>
      </w:r>
      <w:r>
        <w:rPr>
          <w:w w:val="110"/>
          <w:sz w:val="24"/>
          <w:szCs w:val="24"/>
        </w:rPr>
        <w:t>федеральных</w:t>
      </w:r>
      <w:r>
        <w:rPr>
          <w:spacing w:val="1"/>
          <w:w w:val="110"/>
          <w:sz w:val="24"/>
          <w:szCs w:val="24"/>
        </w:rPr>
        <w:t xml:space="preserve"> </w:t>
      </w:r>
      <w:r>
        <w:rPr>
          <w:w w:val="110"/>
          <w:sz w:val="24"/>
          <w:szCs w:val="24"/>
        </w:rPr>
        <w:t>государственных образовательных стандартов</w:t>
      </w:r>
      <w:r>
        <w:rPr>
          <w:spacing w:val="1"/>
          <w:w w:val="110"/>
          <w:sz w:val="24"/>
          <w:szCs w:val="24"/>
        </w:rPr>
        <w:t xml:space="preserve"> </w:t>
      </w:r>
      <w:r>
        <w:rPr>
          <w:w w:val="110"/>
          <w:sz w:val="24"/>
          <w:szCs w:val="24"/>
        </w:rPr>
        <w:t>общего</w:t>
      </w:r>
      <w:r>
        <w:rPr>
          <w:spacing w:val="14"/>
          <w:w w:val="110"/>
          <w:sz w:val="24"/>
          <w:szCs w:val="24"/>
        </w:rPr>
        <w:t xml:space="preserve"> </w:t>
      </w:r>
      <w:r>
        <w:rPr>
          <w:w w:val="110"/>
          <w:sz w:val="24"/>
          <w:szCs w:val="24"/>
        </w:rPr>
        <w:t xml:space="preserve">образования (Приложение к решению заседания </w:t>
      </w:r>
      <w:r>
        <w:rPr>
          <w:sz w:val="24"/>
          <w:szCs w:val="24"/>
        </w:rPr>
        <w:t>Коллегии</w:t>
      </w:r>
      <w:r>
        <w:rPr>
          <w:spacing w:val="8"/>
          <w:sz w:val="24"/>
          <w:szCs w:val="24"/>
        </w:rPr>
        <w:t xml:space="preserve"> </w:t>
      </w:r>
      <w:r>
        <w:rPr>
          <w:sz w:val="24"/>
          <w:szCs w:val="24"/>
        </w:rPr>
        <w:t>Министерства</w:t>
      </w:r>
      <w:r>
        <w:rPr>
          <w:spacing w:val="6"/>
          <w:sz w:val="24"/>
          <w:szCs w:val="24"/>
        </w:rPr>
        <w:t xml:space="preserve"> </w:t>
      </w:r>
      <w:r>
        <w:rPr>
          <w:sz w:val="24"/>
          <w:szCs w:val="24"/>
        </w:rPr>
        <w:t>образования</w:t>
      </w:r>
      <w:r>
        <w:rPr>
          <w:spacing w:val="6"/>
          <w:sz w:val="24"/>
          <w:szCs w:val="24"/>
        </w:rPr>
        <w:t xml:space="preserve"> </w:t>
      </w:r>
      <w:r>
        <w:rPr>
          <w:w w:val="105"/>
          <w:sz w:val="24"/>
          <w:szCs w:val="24"/>
        </w:rPr>
        <w:t>и науки Республики</w:t>
      </w:r>
      <w:r>
        <w:rPr>
          <w:spacing w:val="1"/>
          <w:w w:val="105"/>
          <w:sz w:val="24"/>
          <w:szCs w:val="24"/>
        </w:rPr>
        <w:t xml:space="preserve"> </w:t>
      </w:r>
      <w:r>
        <w:rPr>
          <w:w w:val="105"/>
          <w:sz w:val="24"/>
          <w:szCs w:val="24"/>
        </w:rPr>
        <w:t>Башкортостан</w:t>
      </w:r>
      <w:r>
        <w:rPr>
          <w:w w:val="90"/>
          <w:sz w:val="24"/>
          <w:szCs w:val="24"/>
        </w:rPr>
        <w:t xml:space="preserve"> от 24.04.2023.)</w:t>
      </w:r>
    </w:p>
    <w:p w14:paraId="00CAB9E7">
      <w:pPr>
        <w:pStyle w:val="11"/>
        <w:widowControl/>
        <w:numPr>
          <w:ilvl w:val="0"/>
          <w:numId w:val="83"/>
        </w:numPr>
        <w:tabs>
          <w:tab w:val="left" w:pos="0"/>
          <w:tab w:val="left" w:pos="567"/>
          <w:tab w:val="left" w:pos="709"/>
        </w:tabs>
        <w:autoSpaceDE/>
        <w:autoSpaceDN/>
        <w:ind w:left="0" w:right="671" w:rightChars="305" w:firstLine="0"/>
        <w:contextualSpacing/>
        <w:rPr>
          <w:sz w:val="24"/>
          <w:szCs w:val="24"/>
        </w:rPr>
      </w:pPr>
      <w:r>
        <w:rPr>
          <w:sz w:val="24"/>
          <w:szCs w:val="24"/>
        </w:rPr>
        <w:t>Приказом Министерства просвещения Российской Федерации от 22 января 2024 г. N 31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p>
    <w:p w14:paraId="547F866E">
      <w:pPr>
        <w:pStyle w:val="11"/>
        <w:numPr>
          <w:ilvl w:val="0"/>
          <w:numId w:val="83"/>
        </w:numPr>
        <w:tabs>
          <w:tab w:val="left" w:pos="0"/>
          <w:tab w:val="left" w:pos="567"/>
          <w:tab w:val="left" w:pos="709"/>
        </w:tabs>
        <w:ind w:left="0" w:right="671" w:rightChars="305" w:firstLine="0"/>
        <w:rPr>
          <w:sz w:val="24"/>
          <w:szCs w:val="24"/>
        </w:rPr>
      </w:pPr>
      <w:r>
        <w:rPr>
          <w:sz w:val="24"/>
          <w:szCs w:val="24"/>
        </w:rPr>
        <w:t>Приказом Министерства просвещения Российской Федерации от 19.02.2024 № 110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w:t>
      </w:r>
    </w:p>
    <w:p w14:paraId="47FE1B74">
      <w:pPr>
        <w:pStyle w:val="11"/>
        <w:numPr>
          <w:ilvl w:val="0"/>
          <w:numId w:val="83"/>
        </w:numPr>
        <w:tabs>
          <w:tab w:val="left" w:pos="0"/>
          <w:tab w:val="left" w:pos="567"/>
          <w:tab w:val="left" w:pos="709"/>
        </w:tabs>
        <w:ind w:left="0" w:right="671" w:rightChars="305" w:firstLine="0"/>
        <w:rPr>
          <w:sz w:val="24"/>
          <w:szCs w:val="24"/>
        </w:rPr>
      </w:pPr>
      <w:r>
        <w:rPr>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14:paraId="7A701504">
      <w:pPr>
        <w:tabs>
          <w:tab w:val="left" w:pos="284"/>
          <w:tab w:val="left" w:pos="709"/>
        </w:tabs>
        <w:ind w:right="671" w:rightChars="305"/>
        <w:jc w:val="both"/>
        <w:rPr>
          <w:sz w:val="24"/>
          <w:szCs w:val="24"/>
        </w:rPr>
      </w:pPr>
      <w:r>
        <w:rPr>
          <w:sz w:val="24"/>
          <w:szCs w:val="24"/>
        </w:rPr>
        <w:t xml:space="preserve">   16. Законом Республики Башкортостан от 01.07.2013 г. № 696-з "Об образовании в Республике     Башкортостан"(с изменениями и дополнениями); </w:t>
      </w:r>
    </w:p>
    <w:p w14:paraId="38E33F87">
      <w:pPr>
        <w:tabs>
          <w:tab w:val="left" w:pos="284"/>
          <w:tab w:val="left" w:pos="709"/>
        </w:tabs>
        <w:ind w:right="671" w:rightChars="305"/>
        <w:jc w:val="both"/>
        <w:rPr>
          <w:sz w:val="24"/>
          <w:szCs w:val="24"/>
        </w:rPr>
      </w:pPr>
      <w:r>
        <w:rPr>
          <w:sz w:val="24"/>
          <w:szCs w:val="24"/>
        </w:rPr>
        <w:t>17. Решением заседания коллегии Министерства образования и науки Республики Башкортостан от   23 апреля 2023 года «Об организации изучения предметной области «Родной язык и  литературное чтение на родном языке» («Родной язык и родная литература») при введении федеральных основных общеобразовательных программ и обновленных ФГОС общего образования»;</w:t>
      </w:r>
    </w:p>
    <w:p w14:paraId="0108E84D">
      <w:pPr>
        <w:tabs>
          <w:tab w:val="left" w:pos="284"/>
          <w:tab w:val="left" w:pos="709"/>
        </w:tabs>
        <w:ind w:right="671" w:rightChars="305"/>
        <w:jc w:val="both"/>
        <w:rPr>
          <w:sz w:val="24"/>
          <w:szCs w:val="24"/>
        </w:rPr>
      </w:pPr>
      <w:r>
        <w:rPr>
          <w:sz w:val="24"/>
          <w:szCs w:val="24"/>
        </w:rPr>
        <w:t xml:space="preserve">18.  Уставом </w:t>
      </w:r>
      <w:bookmarkStart w:id="1" w:name="_Hlk175750311"/>
      <w:r>
        <w:rPr>
          <w:sz w:val="24"/>
          <w:szCs w:val="24"/>
        </w:rPr>
        <w:t>МАОУ «СОШ №19» городского округа г. Стерлитамак РБ;</w:t>
      </w:r>
    </w:p>
    <w:bookmarkEnd w:id="1"/>
    <w:p w14:paraId="7E6AFAE2">
      <w:pPr>
        <w:tabs>
          <w:tab w:val="left" w:pos="284"/>
          <w:tab w:val="left" w:pos="709"/>
        </w:tabs>
        <w:ind w:right="671" w:rightChars="305"/>
        <w:jc w:val="both"/>
        <w:rPr>
          <w:sz w:val="24"/>
          <w:szCs w:val="24"/>
        </w:rPr>
      </w:pPr>
      <w:r>
        <w:rPr>
          <w:sz w:val="24"/>
          <w:szCs w:val="24"/>
        </w:rPr>
        <w:t>19. Основной общеобразовательной программой начального общего образования МАОУ «СОШ    №19» городского округа г. Стерлитамак РБ;</w:t>
      </w:r>
    </w:p>
    <w:p w14:paraId="1AED53B6">
      <w:pPr>
        <w:tabs>
          <w:tab w:val="left" w:pos="284"/>
          <w:tab w:val="left" w:pos="709"/>
        </w:tabs>
        <w:ind w:right="671" w:rightChars="305"/>
        <w:jc w:val="both"/>
        <w:rPr>
          <w:sz w:val="24"/>
          <w:szCs w:val="24"/>
        </w:rPr>
      </w:pPr>
      <w:r>
        <w:rPr>
          <w:sz w:val="24"/>
          <w:szCs w:val="24"/>
        </w:rPr>
        <w:t>20. Положением о текущем контроле успеваемости и промежуточной аттестации обучающихся МАОУ «СОШ №19» городского округа г. Стерлитамак РБ;</w:t>
      </w:r>
    </w:p>
    <w:p w14:paraId="1647844E">
      <w:pPr>
        <w:ind w:right="671" w:rightChars="305" w:firstLine="720" w:firstLineChars="300"/>
        <w:jc w:val="both"/>
        <w:rPr>
          <w:sz w:val="24"/>
          <w:szCs w:val="24"/>
        </w:rPr>
      </w:pPr>
      <w:r>
        <w:rPr>
          <w:sz w:val="24"/>
          <w:szCs w:val="24"/>
        </w:rPr>
        <w:t xml:space="preserve">Учебный план для 5-9 классов определяет максимальный объём аудиторной нагрузки обучающихся, состав и структуру обязательных предметных областей для 5-9 классов, состоит из двух частей: обязательной части (70%) и части, формируемой участниками образовательных отношений (30%). Обязательная часть учебного плана определяет состав обязательных учебных предметов, реализующих основную образовательную программу основного общего образования. </w:t>
      </w:r>
    </w:p>
    <w:p w14:paraId="50AB6BAB">
      <w:pPr>
        <w:tabs>
          <w:tab w:val="left" w:pos="0"/>
        </w:tabs>
        <w:ind w:right="671" w:rightChars="305"/>
        <w:jc w:val="both"/>
        <w:rPr>
          <w:sz w:val="24"/>
          <w:szCs w:val="24"/>
        </w:rPr>
      </w:pPr>
      <w:r>
        <w:rPr>
          <w:sz w:val="24"/>
          <w:szCs w:val="24"/>
        </w:rPr>
        <w:tab/>
      </w:r>
      <w:r>
        <w:rPr>
          <w:sz w:val="24"/>
          <w:szCs w:val="24"/>
        </w:rPr>
        <w:t>Учебный план составлен в соответствии с Федеральным недельным учебным планом основного общего образования для 5-дневной учебной недели с изучением родного языка или обучением на родном языке для 5-дневной учебной недели с изучением родного языка или обучением на родном языке (вариант 4).</w:t>
      </w:r>
    </w:p>
    <w:p w14:paraId="5B4E55F6">
      <w:pPr>
        <w:tabs>
          <w:tab w:val="left" w:pos="0"/>
        </w:tabs>
        <w:ind w:right="671" w:rightChars="305"/>
        <w:jc w:val="both"/>
        <w:rPr>
          <w:color w:val="231F20"/>
          <w:sz w:val="24"/>
          <w:szCs w:val="24"/>
        </w:rPr>
      </w:pPr>
      <w:r>
        <w:rPr>
          <w:sz w:val="24"/>
          <w:szCs w:val="24"/>
        </w:rPr>
        <w:t>• Предметная область «Русский язык и литература» включает в себя учебные предметы «Русский язык» и «Литература» В обязательной части плана в предметной области «Русский язык и литература» предусматривается изучение русского языка в 5 классе -5 часов в неделю, литературы-3 часа в неделю, в 6 классе-</w:t>
      </w:r>
      <w:r>
        <w:rPr>
          <w:rFonts w:hint="default"/>
          <w:sz w:val="24"/>
          <w:szCs w:val="24"/>
          <w:lang w:val="ru-RU"/>
        </w:rPr>
        <w:t>6</w:t>
      </w:r>
      <w:r>
        <w:rPr>
          <w:sz w:val="24"/>
          <w:szCs w:val="24"/>
        </w:rPr>
        <w:t xml:space="preserve"> часов в неделю, литературы-3 часа в неделю, в 7 классе-4 часа в неделю, литературы-2 часа в неделю, в 8 классе-3 часа в неделю, литературы-2 часа в неделю, в 9 классе -3 часа в неделю, литературы - 2 часа в неделю. </w:t>
      </w:r>
    </w:p>
    <w:p w14:paraId="6744AC36">
      <w:pPr>
        <w:tabs>
          <w:tab w:val="left" w:pos="0"/>
        </w:tabs>
        <w:ind w:right="671" w:rightChars="305"/>
        <w:jc w:val="both"/>
        <w:rPr>
          <w:sz w:val="24"/>
          <w:szCs w:val="24"/>
        </w:rPr>
      </w:pPr>
      <w:r>
        <w:rPr>
          <w:sz w:val="24"/>
          <w:szCs w:val="24"/>
        </w:rPr>
        <w:t>•</w:t>
      </w:r>
      <w:r>
        <w:rPr>
          <w:b/>
          <w:sz w:val="24"/>
          <w:szCs w:val="24"/>
        </w:rPr>
        <w:t xml:space="preserve"> </w:t>
      </w:r>
      <w:r>
        <w:rPr>
          <w:sz w:val="24"/>
          <w:szCs w:val="24"/>
        </w:rPr>
        <w:t>Предметная область «Родной язык и родная литература» включает в себя «Родной язык» в 5-9 классах изучается по 1 часу в неделю и по 1 ч. в неделю «Государственный (башкирский) язык Республики Башкортостан», предмет «Родная литература» в 5-8 классах по 1 часу, в 9-х классах 0,5 часа.</w:t>
      </w:r>
      <w:r>
        <w:rPr>
          <w:b/>
          <w:sz w:val="24"/>
          <w:szCs w:val="24"/>
        </w:rPr>
        <w:t xml:space="preserve"> </w:t>
      </w:r>
      <w:r>
        <w:rPr>
          <w:sz w:val="24"/>
          <w:szCs w:val="24"/>
        </w:rPr>
        <w:t>Согласно заявлениям родителей (законных представителей) несовершеннолетних обучающихся и возможностей школы выбрано изучение родного (русского) языка, родного (татарского) языка, государственного (башкирского) языка Республики Башкортостан, родной (русской) литературы, родной (тататрской) литературы.</w:t>
      </w:r>
    </w:p>
    <w:p w14:paraId="508F7865">
      <w:pPr>
        <w:tabs>
          <w:tab w:val="left" w:pos="0"/>
        </w:tabs>
        <w:ind w:right="671" w:rightChars="305" w:firstLine="567"/>
        <w:jc w:val="both"/>
        <w:rPr>
          <w:sz w:val="24"/>
          <w:szCs w:val="24"/>
        </w:rPr>
      </w:pPr>
      <w:r>
        <w:rPr>
          <w:sz w:val="24"/>
          <w:szCs w:val="24"/>
        </w:rPr>
        <w:t>•</w:t>
      </w:r>
      <w:r>
        <w:rPr>
          <w:rFonts w:ascii="Arial" w:hAnsi="Arial" w:eastAsia="Arial" w:cs="Arial"/>
          <w:sz w:val="24"/>
          <w:szCs w:val="24"/>
        </w:rPr>
        <w:t xml:space="preserve"> </w:t>
      </w:r>
      <w:r>
        <w:rPr>
          <w:sz w:val="24"/>
          <w:szCs w:val="24"/>
        </w:rPr>
        <w:t>Предметная область "Иностранные языки" включает в себя учебный предмет «Иностранный (английский) язык» по 3 часа в неделю с 5 по 9 классы..</w:t>
      </w:r>
    </w:p>
    <w:p w14:paraId="2B0AA04C">
      <w:pPr>
        <w:widowControl/>
        <w:numPr>
          <w:ilvl w:val="0"/>
          <w:numId w:val="84"/>
        </w:numPr>
        <w:tabs>
          <w:tab w:val="left" w:pos="0"/>
        </w:tabs>
        <w:autoSpaceDE/>
        <w:autoSpaceDN/>
        <w:ind w:left="0" w:right="671" w:rightChars="305" w:firstLine="567"/>
        <w:jc w:val="both"/>
        <w:rPr>
          <w:color w:val="231F20"/>
          <w:sz w:val="24"/>
          <w:szCs w:val="24"/>
        </w:rPr>
      </w:pPr>
      <w:r>
        <w:rPr>
          <w:sz w:val="24"/>
          <w:szCs w:val="24"/>
        </w:rPr>
        <w:t>Предметная область «Математика и информатика» в 5-х классах представлена учебным предметом «Математика» 5 часов в неделю, 6-х классах представлена учебным предметом «Математика» 5 часов в неделю, в 7-9 х классах включает разделы «Алгебра» 3 часа и «Геометрия» по 2 часа, «Вероятность и статистика» по 1 часу в неделю, которые преподаются в качестве самостоятельных учебных предметов и в 7-9 классах изучается учебный предмет «Информатика» по 1 часу в неделю.</w:t>
      </w:r>
    </w:p>
    <w:p w14:paraId="51B442C6">
      <w:pPr>
        <w:widowControl/>
        <w:numPr>
          <w:ilvl w:val="0"/>
          <w:numId w:val="84"/>
        </w:numPr>
        <w:tabs>
          <w:tab w:val="left" w:pos="0"/>
        </w:tabs>
        <w:autoSpaceDE/>
        <w:autoSpaceDN/>
        <w:ind w:left="0" w:right="671" w:rightChars="305" w:firstLine="567"/>
        <w:jc w:val="both"/>
        <w:rPr>
          <w:color w:val="231F20"/>
          <w:sz w:val="24"/>
          <w:szCs w:val="24"/>
        </w:rPr>
      </w:pPr>
      <w:r>
        <w:rPr>
          <w:sz w:val="24"/>
          <w:szCs w:val="24"/>
        </w:rPr>
        <w:t>Предметная область «Общественно-научные предметы» в 5-9 классах включает в себя учебные предметы «История» по 2 часа в неделю, в 6-9 классах «Обществознание» по 1 часу в неделю, «География» по 1 часу в неделю 5-6 классах и по 2 часа в неделю в 7-9 -х классах, в 9 классе в рамках внеурочной деятельности включен курс по «Введению в новейшую историю России» в количестве 0,5 часа в неделю.</w:t>
      </w:r>
    </w:p>
    <w:p w14:paraId="0B72847E">
      <w:pPr>
        <w:widowControl/>
        <w:numPr>
          <w:ilvl w:val="0"/>
          <w:numId w:val="84"/>
        </w:numPr>
        <w:tabs>
          <w:tab w:val="left" w:pos="0"/>
        </w:tabs>
        <w:autoSpaceDE/>
        <w:autoSpaceDN/>
        <w:ind w:left="0" w:right="671" w:rightChars="305" w:firstLine="567"/>
        <w:jc w:val="both"/>
        <w:rPr>
          <w:color w:val="231F20"/>
          <w:sz w:val="24"/>
          <w:szCs w:val="24"/>
        </w:rPr>
      </w:pPr>
      <w:r>
        <w:rPr>
          <w:sz w:val="24"/>
          <w:szCs w:val="24"/>
        </w:rPr>
        <w:t xml:space="preserve">Предметная область «Естественно-научные предметы» включает в себя учебные предметы «Физика» в 7,8 классах по 2 часа в неделю, в 9-х классах по 3 часа в неделю; предмет «Химия» в 8-9 классах по 2 часа в неделю и предмет «Биология», которая изучается в 5-7 классах по 1 часу в неделю и по 2 часа в 8-9 классах. </w:t>
      </w:r>
    </w:p>
    <w:p w14:paraId="43519217">
      <w:pPr>
        <w:widowControl/>
        <w:numPr>
          <w:ilvl w:val="0"/>
          <w:numId w:val="84"/>
        </w:numPr>
        <w:tabs>
          <w:tab w:val="left" w:pos="0"/>
        </w:tabs>
        <w:autoSpaceDE/>
        <w:autoSpaceDN/>
        <w:ind w:left="0" w:right="671" w:rightChars="305" w:firstLine="567"/>
        <w:jc w:val="both"/>
        <w:rPr>
          <w:color w:val="231F20"/>
          <w:sz w:val="24"/>
          <w:szCs w:val="24"/>
        </w:rPr>
      </w:pPr>
      <w:r>
        <w:rPr>
          <w:sz w:val="24"/>
          <w:szCs w:val="24"/>
        </w:rPr>
        <w:t>Предметная область «Основы духовно-нравственной культуры народов России» представлена учебным предметом «Основы духовно-нравственной культуры народов России», изучается в 5-6 классах по 1 часу в неделю.</w:t>
      </w:r>
    </w:p>
    <w:p w14:paraId="2B5E5EAA">
      <w:pPr>
        <w:widowControl/>
        <w:numPr>
          <w:ilvl w:val="0"/>
          <w:numId w:val="84"/>
        </w:numPr>
        <w:tabs>
          <w:tab w:val="left" w:pos="0"/>
        </w:tabs>
        <w:autoSpaceDE/>
        <w:autoSpaceDN/>
        <w:ind w:left="0" w:right="-1" w:firstLine="567"/>
        <w:jc w:val="both"/>
        <w:rPr>
          <w:color w:val="231F20"/>
          <w:sz w:val="24"/>
          <w:szCs w:val="24"/>
        </w:rPr>
      </w:pPr>
      <w:r>
        <w:rPr>
          <w:sz w:val="24"/>
          <w:szCs w:val="24"/>
        </w:rPr>
        <w:t xml:space="preserve">Предметная область «Искусство» в 5-7 х классах включает изучение учебных предметов «Изобразительное искусство» по 1 часу в неделю и «Музыка», которая изучается в 5-7 классах по 1 часу в неделю и в 8 классе по 0,5 часа в неделю и в форме внеурочной деятельности в 8 классе по 0,5 в неделю. </w:t>
      </w:r>
    </w:p>
    <w:p w14:paraId="5E625F38">
      <w:pPr>
        <w:widowControl/>
        <w:numPr>
          <w:ilvl w:val="0"/>
          <w:numId w:val="84"/>
        </w:numPr>
        <w:tabs>
          <w:tab w:val="left" w:pos="0"/>
        </w:tabs>
        <w:autoSpaceDE/>
        <w:autoSpaceDN/>
        <w:ind w:left="0" w:right="-1" w:firstLine="567"/>
        <w:jc w:val="both"/>
        <w:rPr>
          <w:color w:val="231F20"/>
          <w:sz w:val="24"/>
          <w:szCs w:val="24"/>
        </w:rPr>
      </w:pPr>
      <w:r>
        <w:rPr>
          <w:sz w:val="24"/>
          <w:szCs w:val="24"/>
        </w:rPr>
        <w:t xml:space="preserve">Предметная область в 5-9 классах «Технология» представлена учебным предметом «Труд (технология)», изучается по </w:t>
      </w:r>
      <w:r>
        <w:rPr>
          <w:rFonts w:hint="default"/>
          <w:sz w:val="24"/>
          <w:szCs w:val="24"/>
          <w:lang w:val="ru-RU"/>
        </w:rPr>
        <w:t>2</w:t>
      </w:r>
      <w:r>
        <w:rPr>
          <w:sz w:val="24"/>
          <w:szCs w:val="24"/>
        </w:rPr>
        <w:t xml:space="preserve"> ча</w:t>
      </w:r>
      <w:r>
        <w:rPr>
          <w:sz w:val="24"/>
          <w:szCs w:val="24"/>
          <w:lang w:val="ru-RU"/>
        </w:rPr>
        <w:t>са</w:t>
      </w:r>
      <w:r>
        <w:rPr>
          <w:sz w:val="24"/>
          <w:szCs w:val="24"/>
        </w:rPr>
        <w:t xml:space="preserve"> в неделю</w:t>
      </w:r>
      <w:r>
        <w:rPr>
          <w:rFonts w:hint="default"/>
          <w:sz w:val="24"/>
          <w:szCs w:val="24"/>
          <w:lang w:val="ru-RU"/>
        </w:rPr>
        <w:t xml:space="preserve"> в 5-7 классах</w:t>
      </w:r>
      <w:r>
        <w:rPr>
          <w:sz w:val="24"/>
          <w:szCs w:val="24"/>
        </w:rPr>
        <w:t xml:space="preserve">, а в 8-9 классах- по </w:t>
      </w:r>
      <w:r>
        <w:rPr>
          <w:rFonts w:hint="default"/>
          <w:sz w:val="24"/>
          <w:szCs w:val="24"/>
          <w:lang w:val="ru-RU"/>
        </w:rPr>
        <w:t>1</w:t>
      </w:r>
      <w:r>
        <w:rPr>
          <w:sz w:val="24"/>
          <w:szCs w:val="24"/>
        </w:rPr>
        <w:t xml:space="preserve"> час</w:t>
      </w:r>
      <w:r>
        <w:rPr>
          <w:sz w:val="24"/>
          <w:szCs w:val="24"/>
          <w:lang w:val="ru-RU"/>
        </w:rPr>
        <w:t>у</w:t>
      </w:r>
      <w:r>
        <w:rPr>
          <w:sz w:val="24"/>
          <w:szCs w:val="24"/>
        </w:rPr>
        <w:t xml:space="preserve"> в неделю.</w:t>
      </w:r>
    </w:p>
    <w:p w14:paraId="7EEBE1C6">
      <w:pPr>
        <w:pStyle w:val="11"/>
        <w:widowControl/>
        <w:numPr>
          <w:ilvl w:val="0"/>
          <w:numId w:val="84"/>
        </w:numPr>
        <w:autoSpaceDE/>
        <w:autoSpaceDN/>
        <w:ind w:right="451" w:rightChars="205" w:firstLine="0"/>
        <w:contextualSpacing/>
        <w:rPr>
          <w:color w:val="231F20"/>
          <w:sz w:val="24"/>
          <w:szCs w:val="24"/>
        </w:rPr>
      </w:pPr>
      <w:r>
        <w:rPr>
          <w:color w:val="231F20"/>
          <w:sz w:val="24"/>
          <w:szCs w:val="24"/>
        </w:rPr>
        <w:t>Предметная область «Основы безопасности и защиты Родины" включает в себя учебный предмет "</w:t>
      </w:r>
      <w:r>
        <w:t xml:space="preserve"> </w:t>
      </w:r>
      <w:r>
        <w:rPr>
          <w:color w:val="231F20"/>
          <w:sz w:val="24"/>
          <w:szCs w:val="24"/>
        </w:rPr>
        <w:t>Основы безопасности и защиты Родины" по 1 часу в неделю в 8-9 классах, так же в 8 классе по данному предмету в рамках внеурочной деятельности предоставлен 1 час для реализации программы учебных сборов для мальчиков и обучения основам оказания первой медицинской помощи для девочек.</w:t>
      </w:r>
    </w:p>
    <w:p w14:paraId="3A41617D">
      <w:pPr>
        <w:widowControl/>
        <w:numPr>
          <w:ilvl w:val="0"/>
          <w:numId w:val="84"/>
        </w:numPr>
        <w:tabs>
          <w:tab w:val="left" w:pos="0"/>
        </w:tabs>
        <w:autoSpaceDE/>
        <w:autoSpaceDN/>
        <w:ind w:left="0" w:right="-1" w:firstLine="567"/>
        <w:jc w:val="both"/>
        <w:rPr>
          <w:color w:val="231F20"/>
          <w:sz w:val="24"/>
          <w:szCs w:val="24"/>
        </w:rPr>
      </w:pPr>
      <w:r>
        <w:rPr>
          <w:sz w:val="24"/>
          <w:szCs w:val="24"/>
        </w:rPr>
        <w:t>Предметная область "Физическая культура" включает в себя учебный предмет "Физическая культура" по 2 часа в неделю в 5</w:t>
      </w:r>
      <w:r>
        <w:rPr>
          <w:rFonts w:hint="default"/>
          <w:sz w:val="24"/>
          <w:szCs w:val="24"/>
          <w:lang w:val="ru-RU"/>
        </w:rPr>
        <w:t xml:space="preserve">, 7 </w:t>
      </w:r>
      <w:r>
        <w:rPr>
          <w:sz w:val="24"/>
          <w:szCs w:val="24"/>
        </w:rPr>
        <w:t xml:space="preserve"> классах и по 1 часу в неделю в </w:t>
      </w:r>
      <w:r>
        <w:rPr>
          <w:rFonts w:hint="default"/>
          <w:sz w:val="24"/>
          <w:szCs w:val="24"/>
          <w:lang w:val="ru-RU"/>
        </w:rPr>
        <w:t>6,9</w:t>
      </w:r>
      <w:r>
        <w:rPr>
          <w:sz w:val="24"/>
          <w:szCs w:val="24"/>
        </w:rPr>
        <w:t xml:space="preserve"> класс</w:t>
      </w:r>
      <w:r>
        <w:rPr>
          <w:sz w:val="24"/>
          <w:szCs w:val="24"/>
          <w:lang w:val="ru-RU"/>
        </w:rPr>
        <w:t>ах</w:t>
      </w:r>
      <w:r>
        <w:rPr>
          <w:rFonts w:hint="default"/>
          <w:sz w:val="24"/>
          <w:szCs w:val="24"/>
          <w:lang w:val="ru-RU"/>
        </w:rPr>
        <w:t xml:space="preserve"> и 1,5 часа в 8 классе и в форме внеурочной деятельности проводятся спортивные занятия в 5-9 классах.</w:t>
      </w:r>
      <w:r>
        <w:rPr>
          <w:sz w:val="24"/>
          <w:szCs w:val="24"/>
        </w:rPr>
        <w:t xml:space="preserve">. </w:t>
      </w:r>
    </w:p>
    <w:p w14:paraId="6C395DEF">
      <w:pPr>
        <w:pStyle w:val="13"/>
        <w:ind w:left="-142" w:firstLine="671"/>
        <w:rPr>
          <w:sz w:val="24"/>
          <w:szCs w:val="24"/>
        </w:rPr>
      </w:pPr>
      <w:r>
        <w:rPr>
          <w:w w:val="105"/>
          <w:sz w:val="24"/>
          <w:szCs w:val="24"/>
        </w:rPr>
        <w:t xml:space="preserve">   Обязательная </w:t>
      </w:r>
      <w:r>
        <w:rPr>
          <w:spacing w:val="21"/>
          <w:w w:val="105"/>
          <w:sz w:val="24"/>
          <w:szCs w:val="24"/>
        </w:rPr>
        <w:t xml:space="preserve"> </w:t>
      </w:r>
      <w:r>
        <w:rPr>
          <w:w w:val="105"/>
          <w:sz w:val="24"/>
          <w:szCs w:val="24"/>
        </w:rPr>
        <w:t xml:space="preserve">часть  </w:t>
      </w:r>
      <w:r>
        <w:rPr>
          <w:spacing w:val="25"/>
          <w:w w:val="105"/>
          <w:sz w:val="24"/>
          <w:szCs w:val="24"/>
        </w:rPr>
        <w:t xml:space="preserve"> </w:t>
      </w:r>
      <w:r>
        <w:rPr>
          <w:w w:val="105"/>
          <w:sz w:val="24"/>
          <w:szCs w:val="24"/>
        </w:rPr>
        <w:t xml:space="preserve">учебного  </w:t>
      </w:r>
      <w:r>
        <w:rPr>
          <w:spacing w:val="17"/>
          <w:w w:val="105"/>
          <w:sz w:val="24"/>
          <w:szCs w:val="24"/>
        </w:rPr>
        <w:t xml:space="preserve"> </w:t>
      </w:r>
      <w:r>
        <w:rPr>
          <w:w w:val="105"/>
          <w:sz w:val="24"/>
          <w:szCs w:val="24"/>
        </w:rPr>
        <w:t xml:space="preserve">плана  </w:t>
      </w:r>
      <w:r>
        <w:rPr>
          <w:spacing w:val="21"/>
          <w:w w:val="105"/>
          <w:sz w:val="24"/>
          <w:szCs w:val="24"/>
        </w:rPr>
        <w:t xml:space="preserve"> </w:t>
      </w:r>
      <w:r>
        <w:rPr>
          <w:w w:val="105"/>
          <w:sz w:val="24"/>
          <w:szCs w:val="24"/>
        </w:rPr>
        <w:t xml:space="preserve">определяет  </w:t>
      </w:r>
      <w:r>
        <w:rPr>
          <w:spacing w:val="25"/>
          <w:w w:val="105"/>
          <w:sz w:val="24"/>
          <w:szCs w:val="24"/>
        </w:rPr>
        <w:t xml:space="preserve"> </w:t>
      </w:r>
      <w:r>
        <w:rPr>
          <w:w w:val="105"/>
          <w:sz w:val="24"/>
          <w:szCs w:val="24"/>
        </w:rPr>
        <w:t xml:space="preserve">состав  </w:t>
      </w:r>
      <w:r>
        <w:rPr>
          <w:spacing w:val="29"/>
          <w:w w:val="105"/>
          <w:sz w:val="24"/>
          <w:szCs w:val="24"/>
        </w:rPr>
        <w:t xml:space="preserve"> </w:t>
      </w:r>
      <w:r>
        <w:rPr>
          <w:w w:val="105"/>
          <w:sz w:val="24"/>
          <w:szCs w:val="24"/>
        </w:rPr>
        <w:t xml:space="preserve">учебных  </w:t>
      </w:r>
      <w:r>
        <w:rPr>
          <w:spacing w:val="16"/>
          <w:w w:val="105"/>
          <w:sz w:val="24"/>
          <w:szCs w:val="24"/>
        </w:rPr>
        <w:t xml:space="preserve"> </w:t>
      </w:r>
      <w:r>
        <w:rPr>
          <w:w w:val="105"/>
          <w:sz w:val="24"/>
          <w:szCs w:val="24"/>
        </w:rPr>
        <w:t>предметов</w:t>
      </w:r>
      <w:r>
        <w:rPr>
          <w:sz w:val="24"/>
          <w:szCs w:val="24"/>
        </w:rPr>
        <w:t xml:space="preserve"> </w:t>
      </w:r>
      <w:r>
        <w:rPr>
          <w:w w:val="105"/>
          <w:sz w:val="24"/>
          <w:szCs w:val="24"/>
        </w:rPr>
        <w:t>обязательных предметных областей, учебных модулей и учебное время, отводимое на их</w:t>
      </w:r>
      <w:r>
        <w:rPr>
          <w:spacing w:val="1"/>
          <w:w w:val="105"/>
          <w:sz w:val="24"/>
          <w:szCs w:val="24"/>
        </w:rPr>
        <w:t xml:space="preserve"> </w:t>
      </w:r>
      <w:r>
        <w:rPr>
          <w:w w:val="105"/>
          <w:sz w:val="24"/>
          <w:szCs w:val="24"/>
        </w:rPr>
        <w:t>изучение</w:t>
      </w:r>
      <w:r>
        <w:rPr>
          <w:spacing w:val="-9"/>
          <w:w w:val="105"/>
          <w:sz w:val="24"/>
          <w:szCs w:val="24"/>
        </w:rPr>
        <w:t xml:space="preserve"> </w:t>
      </w:r>
      <w:r>
        <w:rPr>
          <w:w w:val="105"/>
          <w:sz w:val="24"/>
          <w:szCs w:val="24"/>
        </w:rPr>
        <w:t>по</w:t>
      </w:r>
      <w:r>
        <w:rPr>
          <w:spacing w:val="2"/>
          <w:w w:val="105"/>
          <w:sz w:val="24"/>
          <w:szCs w:val="24"/>
        </w:rPr>
        <w:t xml:space="preserve"> </w:t>
      </w:r>
      <w:r>
        <w:rPr>
          <w:w w:val="105"/>
          <w:sz w:val="24"/>
          <w:szCs w:val="24"/>
        </w:rPr>
        <w:t>классам</w:t>
      </w:r>
      <w:r>
        <w:rPr>
          <w:spacing w:val="6"/>
          <w:w w:val="105"/>
          <w:sz w:val="24"/>
          <w:szCs w:val="24"/>
        </w:rPr>
        <w:t xml:space="preserve"> </w:t>
      </w:r>
      <w:r>
        <w:rPr>
          <w:w w:val="105"/>
          <w:sz w:val="24"/>
          <w:szCs w:val="24"/>
        </w:rPr>
        <w:t>(годам)</w:t>
      </w:r>
      <w:r>
        <w:rPr>
          <w:spacing w:val="3"/>
          <w:w w:val="105"/>
          <w:sz w:val="24"/>
          <w:szCs w:val="24"/>
        </w:rPr>
        <w:t xml:space="preserve"> </w:t>
      </w:r>
      <w:r>
        <w:rPr>
          <w:w w:val="105"/>
          <w:sz w:val="24"/>
          <w:szCs w:val="24"/>
        </w:rPr>
        <w:t>обучения.</w:t>
      </w:r>
    </w:p>
    <w:p w14:paraId="6FD58964">
      <w:pPr>
        <w:pStyle w:val="13"/>
        <w:rPr>
          <w:w w:val="105"/>
          <w:sz w:val="24"/>
          <w:szCs w:val="24"/>
        </w:rPr>
      </w:pPr>
      <w:r>
        <w:rPr>
          <w:w w:val="105"/>
          <w:sz w:val="24"/>
          <w:szCs w:val="24"/>
        </w:rPr>
        <w:t xml:space="preserve">   Часть</w:t>
      </w:r>
      <w:r>
        <w:rPr>
          <w:spacing w:val="1"/>
          <w:w w:val="105"/>
          <w:sz w:val="24"/>
          <w:szCs w:val="24"/>
        </w:rPr>
        <w:t xml:space="preserve"> </w:t>
      </w:r>
      <w:r>
        <w:rPr>
          <w:w w:val="105"/>
          <w:sz w:val="24"/>
          <w:szCs w:val="24"/>
        </w:rPr>
        <w:t>учебного</w:t>
      </w:r>
      <w:r>
        <w:rPr>
          <w:spacing w:val="1"/>
          <w:w w:val="105"/>
          <w:sz w:val="24"/>
          <w:szCs w:val="24"/>
        </w:rPr>
        <w:t xml:space="preserve"> </w:t>
      </w:r>
      <w:r>
        <w:rPr>
          <w:w w:val="105"/>
          <w:sz w:val="24"/>
          <w:szCs w:val="24"/>
        </w:rPr>
        <w:t>плана,</w:t>
      </w:r>
      <w:r>
        <w:rPr>
          <w:spacing w:val="1"/>
          <w:w w:val="105"/>
          <w:sz w:val="24"/>
          <w:szCs w:val="24"/>
        </w:rPr>
        <w:t xml:space="preserve"> </w:t>
      </w:r>
      <w:r>
        <w:rPr>
          <w:w w:val="105"/>
          <w:sz w:val="24"/>
          <w:szCs w:val="24"/>
        </w:rPr>
        <w:t>формируемая</w:t>
      </w:r>
      <w:r>
        <w:rPr>
          <w:spacing w:val="1"/>
          <w:w w:val="105"/>
          <w:sz w:val="24"/>
          <w:szCs w:val="24"/>
        </w:rPr>
        <w:t xml:space="preserve"> </w:t>
      </w:r>
      <w:r>
        <w:rPr>
          <w:w w:val="105"/>
          <w:sz w:val="24"/>
          <w:szCs w:val="24"/>
        </w:rPr>
        <w:t>участниками</w:t>
      </w:r>
      <w:r>
        <w:rPr>
          <w:spacing w:val="1"/>
          <w:w w:val="105"/>
          <w:sz w:val="24"/>
          <w:szCs w:val="24"/>
        </w:rPr>
        <w:t xml:space="preserve"> </w:t>
      </w:r>
      <w:r>
        <w:rPr>
          <w:w w:val="105"/>
          <w:sz w:val="24"/>
          <w:szCs w:val="24"/>
        </w:rPr>
        <w:t>образовательных</w:t>
      </w:r>
      <w:r>
        <w:rPr>
          <w:spacing w:val="1"/>
          <w:w w:val="105"/>
          <w:sz w:val="24"/>
          <w:szCs w:val="24"/>
        </w:rPr>
        <w:t xml:space="preserve"> </w:t>
      </w:r>
      <w:r>
        <w:rPr>
          <w:w w:val="105"/>
          <w:sz w:val="24"/>
          <w:szCs w:val="24"/>
        </w:rPr>
        <w:t>отношений,</w:t>
      </w:r>
      <w:r>
        <w:rPr>
          <w:spacing w:val="1"/>
          <w:w w:val="105"/>
          <w:sz w:val="24"/>
          <w:szCs w:val="24"/>
        </w:rPr>
        <w:t xml:space="preserve"> </w:t>
      </w:r>
      <w:r>
        <w:rPr>
          <w:w w:val="105"/>
          <w:sz w:val="24"/>
          <w:szCs w:val="24"/>
        </w:rPr>
        <w:t>определяет</w:t>
      </w:r>
      <w:r>
        <w:rPr>
          <w:spacing w:val="1"/>
          <w:w w:val="105"/>
          <w:sz w:val="24"/>
          <w:szCs w:val="24"/>
        </w:rPr>
        <w:t xml:space="preserve"> </w:t>
      </w:r>
      <w:r>
        <w:rPr>
          <w:w w:val="105"/>
          <w:sz w:val="24"/>
          <w:szCs w:val="24"/>
        </w:rPr>
        <w:t>содержание</w:t>
      </w:r>
      <w:r>
        <w:rPr>
          <w:spacing w:val="1"/>
          <w:w w:val="105"/>
          <w:sz w:val="24"/>
          <w:szCs w:val="24"/>
        </w:rPr>
        <w:t xml:space="preserve"> </w:t>
      </w:r>
      <w:r>
        <w:rPr>
          <w:w w:val="105"/>
          <w:sz w:val="24"/>
          <w:szCs w:val="24"/>
        </w:rPr>
        <w:t>образования,</w:t>
      </w:r>
      <w:r>
        <w:rPr>
          <w:spacing w:val="1"/>
          <w:w w:val="105"/>
          <w:sz w:val="24"/>
          <w:szCs w:val="24"/>
        </w:rPr>
        <w:t xml:space="preserve"> </w:t>
      </w:r>
      <w:r>
        <w:rPr>
          <w:w w:val="105"/>
          <w:sz w:val="24"/>
          <w:szCs w:val="24"/>
        </w:rPr>
        <w:t>обеспечивающего</w:t>
      </w:r>
      <w:r>
        <w:rPr>
          <w:spacing w:val="1"/>
          <w:w w:val="105"/>
          <w:sz w:val="24"/>
          <w:szCs w:val="24"/>
        </w:rPr>
        <w:t xml:space="preserve"> </w:t>
      </w:r>
      <w:r>
        <w:rPr>
          <w:w w:val="105"/>
          <w:sz w:val="24"/>
          <w:szCs w:val="24"/>
        </w:rPr>
        <w:t>реализацию</w:t>
      </w:r>
      <w:r>
        <w:rPr>
          <w:spacing w:val="1"/>
          <w:w w:val="105"/>
          <w:sz w:val="24"/>
          <w:szCs w:val="24"/>
        </w:rPr>
        <w:t xml:space="preserve"> </w:t>
      </w:r>
      <w:r>
        <w:rPr>
          <w:w w:val="105"/>
          <w:sz w:val="24"/>
          <w:szCs w:val="24"/>
        </w:rPr>
        <w:t>интересов</w:t>
      </w:r>
      <w:r>
        <w:rPr>
          <w:spacing w:val="1"/>
          <w:w w:val="105"/>
          <w:sz w:val="24"/>
          <w:szCs w:val="24"/>
        </w:rPr>
        <w:t xml:space="preserve"> </w:t>
      </w:r>
      <w:r>
        <w:rPr>
          <w:w w:val="105"/>
          <w:sz w:val="24"/>
          <w:szCs w:val="24"/>
        </w:rPr>
        <w:t>и</w:t>
      </w:r>
      <w:r>
        <w:rPr>
          <w:spacing w:val="1"/>
          <w:w w:val="105"/>
          <w:sz w:val="24"/>
          <w:szCs w:val="24"/>
        </w:rPr>
        <w:t xml:space="preserve"> </w:t>
      </w:r>
      <w:r>
        <w:rPr>
          <w:w w:val="105"/>
          <w:sz w:val="24"/>
          <w:szCs w:val="24"/>
        </w:rPr>
        <w:t>потребностей учащихся, их родителей (законных представителей). Данная часть учебного</w:t>
      </w:r>
      <w:r>
        <w:rPr>
          <w:spacing w:val="1"/>
          <w:w w:val="105"/>
          <w:sz w:val="24"/>
          <w:szCs w:val="24"/>
        </w:rPr>
        <w:t xml:space="preserve"> </w:t>
      </w:r>
      <w:r>
        <w:rPr>
          <w:w w:val="105"/>
          <w:sz w:val="24"/>
          <w:szCs w:val="24"/>
        </w:rPr>
        <w:t>плана</w:t>
      </w:r>
      <w:r>
        <w:rPr>
          <w:spacing w:val="-3"/>
          <w:w w:val="105"/>
          <w:sz w:val="24"/>
          <w:szCs w:val="24"/>
        </w:rPr>
        <w:t xml:space="preserve"> </w:t>
      </w:r>
      <w:r>
        <w:rPr>
          <w:w w:val="105"/>
          <w:sz w:val="24"/>
          <w:szCs w:val="24"/>
        </w:rPr>
        <w:t>представлена</w:t>
      </w:r>
      <w:r>
        <w:rPr>
          <w:spacing w:val="10"/>
          <w:w w:val="105"/>
          <w:sz w:val="24"/>
          <w:szCs w:val="24"/>
        </w:rPr>
        <w:t xml:space="preserve"> </w:t>
      </w:r>
      <w:r>
        <w:rPr>
          <w:w w:val="105"/>
          <w:sz w:val="24"/>
          <w:szCs w:val="24"/>
        </w:rPr>
        <w:t>разделом</w:t>
      </w:r>
      <w:r>
        <w:rPr>
          <w:spacing w:val="5"/>
          <w:w w:val="105"/>
          <w:sz w:val="24"/>
          <w:szCs w:val="24"/>
        </w:rPr>
        <w:t xml:space="preserve"> </w:t>
      </w:r>
      <w:r>
        <w:rPr>
          <w:w w:val="105"/>
          <w:sz w:val="24"/>
          <w:szCs w:val="24"/>
        </w:rPr>
        <w:t>«Внеурочная</w:t>
      </w:r>
      <w:r>
        <w:rPr>
          <w:spacing w:val="4"/>
          <w:w w:val="105"/>
          <w:sz w:val="24"/>
          <w:szCs w:val="24"/>
        </w:rPr>
        <w:t xml:space="preserve"> </w:t>
      </w:r>
      <w:r>
        <w:rPr>
          <w:w w:val="105"/>
          <w:sz w:val="24"/>
          <w:szCs w:val="24"/>
        </w:rPr>
        <w:t>деятельность».</w:t>
      </w:r>
    </w:p>
    <w:p w14:paraId="6E04ACFF">
      <w:pPr>
        <w:widowControl/>
        <w:shd w:val="clear" w:color="auto" w:fill="FFFFFF"/>
        <w:autoSpaceDE/>
        <w:autoSpaceDN/>
        <w:rPr>
          <w:sz w:val="24"/>
          <w:szCs w:val="24"/>
          <w:lang w:eastAsia="ru-RU"/>
        </w:rPr>
      </w:pPr>
      <w:r>
        <w:rPr>
          <w:sz w:val="24"/>
          <w:szCs w:val="24"/>
          <w:lang w:eastAsia="ru-RU"/>
        </w:rPr>
        <w:t xml:space="preserve">    Соотношение обязательной части и части, формируемой участниками образовательных</w:t>
      </w:r>
    </w:p>
    <w:p w14:paraId="465CD65D">
      <w:pPr>
        <w:widowControl/>
        <w:shd w:val="clear" w:color="auto" w:fill="FFFFFF"/>
        <w:autoSpaceDE/>
        <w:autoSpaceDN/>
        <w:rPr>
          <w:sz w:val="24"/>
          <w:szCs w:val="24"/>
          <w:lang w:eastAsia="ru-RU"/>
        </w:rPr>
      </w:pPr>
      <w:r>
        <w:rPr>
          <w:sz w:val="24"/>
          <w:szCs w:val="24"/>
          <w:lang w:eastAsia="ru-RU"/>
        </w:rPr>
        <w:t>отношений при реализации ООП ООО:</w:t>
      </w:r>
    </w:p>
    <w:tbl>
      <w:tblPr>
        <w:tblStyle w:val="14"/>
        <w:tblpPr w:leftFromText="180" w:rightFromText="180" w:vertAnchor="text" w:horzAnchor="margin" w:tblpY="26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1691"/>
        <w:gridCol w:w="1830"/>
        <w:gridCol w:w="1031"/>
        <w:gridCol w:w="2287"/>
        <w:gridCol w:w="1031"/>
        <w:gridCol w:w="1771"/>
      </w:tblGrid>
      <w:tr w14:paraId="5F4D4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tcPr>
          <w:p w14:paraId="72987F01">
            <w:pPr>
              <w:suppressAutoHyphens/>
              <w:autoSpaceDE/>
              <w:autoSpaceDN/>
              <w:rPr>
                <w:bCs/>
              </w:rPr>
            </w:pPr>
            <w:r>
              <w:rPr>
                <w:bCs/>
              </w:rPr>
              <w:t>Соотношение обязательной части учебного плана и части, формируемой участниками образовательных отношений</w:t>
            </w:r>
          </w:p>
        </w:tc>
      </w:tr>
      <w:tr w14:paraId="65C88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pct"/>
          </w:tcPr>
          <w:p w14:paraId="32769826">
            <w:pPr>
              <w:suppressAutoHyphens/>
              <w:autoSpaceDE/>
              <w:autoSpaceDN/>
              <w:rPr>
                <w:bCs/>
              </w:rPr>
            </w:pPr>
            <w:r>
              <w:rPr>
                <w:bCs/>
              </w:rPr>
              <w:t>Классы</w:t>
            </w:r>
          </w:p>
        </w:tc>
        <w:tc>
          <w:tcPr>
            <w:tcW w:w="769" w:type="pct"/>
          </w:tcPr>
          <w:p w14:paraId="0AB7BA48">
            <w:pPr>
              <w:suppressAutoHyphens/>
              <w:autoSpaceDE/>
              <w:autoSpaceDN/>
              <w:rPr>
                <w:bCs/>
              </w:rPr>
            </w:pPr>
            <w:r>
              <w:rPr>
                <w:bCs/>
              </w:rPr>
              <w:t>Количество</w:t>
            </w:r>
          </w:p>
          <w:p w14:paraId="457212C7">
            <w:pPr>
              <w:suppressAutoHyphens/>
              <w:autoSpaceDE/>
              <w:autoSpaceDN/>
              <w:rPr>
                <w:bCs/>
              </w:rPr>
            </w:pPr>
            <w:r>
              <w:rPr>
                <w:bCs/>
              </w:rPr>
              <w:t xml:space="preserve">часов </w:t>
            </w:r>
          </w:p>
        </w:tc>
        <w:tc>
          <w:tcPr>
            <w:tcW w:w="832" w:type="pct"/>
          </w:tcPr>
          <w:p w14:paraId="44474617">
            <w:pPr>
              <w:suppressAutoHyphens/>
              <w:autoSpaceDE/>
              <w:autoSpaceDN/>
              <w:rPr>
                <w:bCs/>
              </w:rPr>
            </w:pPr>
            <w:r>
              <w:rPr>
                <w:bCs/>
              </w:rPr>
              <w:t>Количество обязательной части УП</w:t>
            </w:r>
          </w:p>
        </w:tc>
        <w:tc>
          <w:tcPr>
            <w:tcW w:w="469" w:type="pct"/>
          </w:tcPr>
          <w:p w14:paraId="7D58CC79">
            <w:pPr>
              <w:suppressAutoHyphens/>
              <w:autoSpaceDE/>
              <w:autoSpaceDN/>
              <w:rPr>
                <w:bCs/>
              </w:rPr>
            </w:pPr>
            <w:r>
              <w:rPr>
                <w:bCs/>
              </w:rPr>
              <w:t>%</w:t>
            </w:r>
          </w:p>
        </w:tc>
        <w:tc>
          <w:tcPr>
            <w:tcW w:w="1040" w:type="pct"/>
          </w:tcPr>
          <w:p w14:paraId="52A94248">
            <w:pPr>
              <w:suppressAutoHyphens/>
              <w:autoSpaceDE/>
              <w:autoSpaceDN/>
              <w:rPr>
                <w:bCs/>
              </w:rPr>
            </w:pPr>
            <w:r>
              <w:rPr>
                <w:bCs/>
              </w:rPr>
              <w:t>Количество часов формируемой части участниками образовательных отношений</w:t>
            </w:r>
          </w:p>
        </w:tc>
        <w:tc>
          <w:tcPr>
            <w:tcW w:w="469" w:type="pct"/>
          </w:tcPr>
          <w:p w14:paraId="4260959A">
            <w:pPr>
              <w:suppressAutoHyphens/>
              <w:autoSpaceDE/>
              <w:autoSpaceDN/>
              <w:rPr>
                <w:bCs/>
              </w:rPr>
            </w:pPr>
            <w:r>
              <w:rPr>
                <w:bCs/>
              </w:rPr>
              <w:t>%</w:t>
            </w:r>
          </w:p>
        </w:tc>
        <w:tc>
          <w:tcPr>
            <w:tcW w:w="806" w:type="pct"/>
          </w:tcPr>
          <w:p w14:paraId="0E581FCC">
            <w:pPr>
              <w:suppressAutoHyphens/>
              <w:autoSpaceDE/>
              <w:autoSpaceDN/>
              <w:rPr>
                <w:bCs/>
              </w:rPr>
            </w:pPr>
            <w:r>
              <w:rPr>
                <w:bCs/>
              </w:rPr>
              <w:t>Итого % соотношение</w:t>
            </w:r>
          </w:p>
        </w:tc>
      </w:tr>
      <w:tr w14:paraId="1E769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pct"/>
          </w:tcPr>
          <w:p w14:paraId="594972DF">
            <w:pPr>
              <w:suppressAutoHyphens/>
              <w:autoSpaceDE/>
              <w:autoSpaceDN/>
              <w:rPr>
                <w:bCs/>
              </w:rPr>
            </w:pPr>
            <w:r>
              <w:rPr>
                <w:bCs/>
              </w:rPr>
              <w:t>5-9</w:t>
            </w:r>
          </w:p>
          <w:p w14:paraId="71C8AB8D">
            <w:pPr>
              <w:suppressAutoHyphens/>
              <w:autoSpaceDE/>
              <w:autoSpaceDN/>
              <w:rPr>
                <w:bCs/>
              </w:rPr>
            </w:pPr>
          </w:p>
        </w:tc>
        <w:tc>
          <w:tcPr>
            <w:tcW w:w="769" w:type="pct"/>
          </w:tcPr>
          <w:p w14:paraId="3A6A388F">
            <w:pPr>
              <w:suppressAutoHyphens/>
              <w:autoSpaceDE/>
              <w:autoSpaceDN/>
              <w:rPr>
                <w:bCs/>
              </w:rPr>
            </w:pPr>
            <w:r>
              <w:rPr>
                <w:bCs/>
              </w:rPr>
              <w:t>7616</w:t>
            </w:r>
          </w:p>
        </w:tc>
        <w:tc>
          <w:tcPr>
            <w:tcW w:w="832" w:type="pct"/>
          </w:tcPr>
          <w:p w14:paraId="18089500">
            <w:pPr>
              <w:suppressAutoHyphens/>
              <w:autoSpaceDE/>
              <w:autoSpaceDN/>
              <w:rPr>
                <w:bCs/>
              </w:rPr>
            </w:pPr>
            <w:r>
              <w:rPr>
                <w:bCs/>
              </w:rPr>
              <w:t>5338</w:t>
            </w:r>
          </w:p>
        </w:tc>
        <w:tc>
          <w:tcPr>
            <w:tcW w:w="469" w:type="pct"/>
          </w:tcPr>
          <w:p w14:paraId="1C48ECAE">
            <w:pPr>
              <w:suppressAutoHyphens/>
              <w:autoSpaceDE/>
              <w:autoSpaceDN/>
              <w:rPr>
                <w:bCs/>
              </w:rPr>
            </w:pPr>
            <w:r>
              <w:rPr>
                <w:bCs/>
              </w:rPr>
              <w:t>70,1%</w:t>
            </w:r>
          </w:p>
        </w:tc>
        <w:tc>
          <w:tcPr>
            <w:tcW w:w="1040" w:type="pct"/>
          </w:tcPr>
          <w:p w14:paraId="34AC9439">
            <w:pPr>
              <w:suppressAutoHyphens/>
              <w:autoSpaceDE/>
              <w:autoSpaceDN/>
              <w:rPr>
                <w:bCs/>
              </w:rPr>
            </w:pPr>
            <w:r>
              <w:rPr>
                <w:bCs/>
              </w:rPr>
              <w:t>2278</w:t>
            </w:r>
          </w:p>
        </w:tc>
        <w:tc>
          <w:tcPr>
            <w:tcW w:w="469" w:type="pct"/>
          </w:tcPr>
          <w:p w14:paraId="5BBF0D59">
            <w:pPr>
              <w:suppressAutoHyphens/>
              <w:autoSpaceDE/>
              <w:autoSpaceDN/>
              <w:rPr>
                <w:bCs/>
              </w:rPr>
            </w:pPr>
            <w:r>
              <w:rPr>
                <w:bCs/>
              </w:rPr>
              <w:t>29,9 %</w:t>
            </w:r>
          </w:p>
        </w:tc>
        <w:tc>
          <w:tcPr>
            <w:tcW w:w="806" w:type="pct"/>
          </w:tcPr>
          <w:p w14:paraId="4B6FE37A">
            <w:pPr>
              <w:suppressAutoHyphens/>
              <w:autoSpaceDE/>
              <w:autoSpaceDN/>
              <w:rPr>
                <w:bCs/>
              </w:rPr>
            </w:pPr>
            <w:r>
              <w:rPr>
                <w:bCs/>
              </w:rPr>
              <w:t>70,1%/29,9Т%</w:t>
            </w:r>
          </w:p>
        </w:tc>
      </w:tr>
    </w:tbl>
    <w:p w14:paraId="11069AB7">
      <w:pPr>
        <w:widowControl/>
        <w:shd w:val="clear" w:color="auto" w:fill="FFFFFF"/>
        <w:autoSpaceDE/>
        <w:autoSpaceDN/>
        <w:rPr>
          <w:sz w:val="24"/>
          <w:szCs w:val="24"/>
          <w:lang w:eastAsia="ru-RU"/>
        </w:rPr>
      </w:pPr>
    </w:p>
    <w:p w14:paraId="7945DC49">
      <w:pPr>
        <w:tabs>
          <w:tab w:val="left" w:pos="0"/>
        </w:tabs>
        <w:ind w:left="567" w:right="-1"/>
        <w:jc w:val="center"/>
        <w:rPr>
          <w:b/>
          <w:sz w:val="24"/>
          <w:szCs w:val="24"/>
        </w:rPr>
      </w:pPr>
    </w:p>
    <w:p w14:paraId="0820E199">
      <w:pPr>
        <w:tabs>
          <w:tab w:val="left" w:pos="0"/>
        </w:tabs>
        <w:ind w:left="567" w:right="-1"/>
        <w:jc w:val="center"/>
        <w:rPr>
          <w:color w:val="231F20"/>
          <w:sz w:val="24"/>
          <w:szCs w:val="24"/>
        </w:rPr>
      </w:pPr>
      <w:r>
        <w:rPr>
          <w:b/>
          <w:sz w:val="24"/>
          <w:szCs w:val="24"/>
        </w:rPr>
        <w:t>Промежуточная аттестация обучающихся проводится:</w:t>
      </w:r>
    </w:p>
    <w:p w14:paraId="4321F8F9">
      <w:pPr>
        <w:tabs>
          <w:tab w:val="left" w:pos="0"/>
        </w:tabs>
        <w:ind w:right="-1" w:firstLine="567"/>
        <w:jc w:val="both"/>
        <w:rPr>
          <w:color w:val="231F20"/>
          <w:sz w:val="24"/>
          <w:szCs w:val="24"/>
        </w:rPr>
      </w:pPr>
      <w:r>
        <w:rPr>
          <w:sz w:val="24"/>
          <w:szCs w:val="24"/>
        </w:rPr>
        <w:t>На основании «Положения о формах, периодичности и порядке текущего контроля успеваемости и промежуточной аттестации обучающихся, установление их форм, периодичности и порядка проведения» проводится промежуточная аттестация обучающихся 5-9 классов :</w:t>
      </w:r>
    </w:p>
    <w:p w14:paraId="095950D6">
      <w:pPr>
        <w:ind w:right="-1"/>
        <w:jc w:val="center"/>
        <w:rPr>
          <w:b/>
          <w:sz w:val="24"/>
          <w:szCs w:val="24"/>
        </w:rPr>
      </w:pPr>
    </w:p>
    <w:p w14:paraId="427ED631">
      <w:pPr>
        <w:ind w:right="-1"/>
        <w:jc w:val="center"/>
        <w:rPr>
          <w:b/>
          <w:sz w:val="24"/>
          <w:szCs w:val="24"/>
        </w:rPr>
      </w:pPr>
      <w:r>
        <w:rPr>
          <w:b/>
          <w:sz w:val="24"/>
          <w:szCs w:val="24"/>
        </w:rPr>
        <w:t>Формы промежуточной аттестации</w:t>
      </w:r>
    </w:p>
    <w:p w14:paraId="16EBF556">
      <w:pPr>
        <w:ind w:right="-1"/>
        <w:jc w:val="center"/>
        <w:rPr>
          <w:b/>
          <w:sz w:val="24"/>
          <w:szCs w:val="24"/>
        </w:rPr>
      </w:pPr>
    </w:p>
    <w:tbl>
      <w:tblPr>
        <w:tblStyle w:val="6"/>
        <w:tblW w:w="982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9"/>
        <w:gridCol w:w="5529"/>
        <w:gridCol w:w="3147"/>
      </w:tblGrid>
      <w:tr w14:paraId="62A0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9" w:type="dxa"/>
            <w:shd w:val="clear" w:color="auto" w:fill="auto"/>
            <w:noWrap/>
            <w:vAlign w:val="bottom"/>
          </w:tcPr>
          <w:p w14:paraId="752FAE6B">
            <w:pPr>
              <w:jc w:val="center"/>
              <w:rPr>
                <w:b/>
                <w:szCs w:val="24"/>
              </w:rPr>
            </w:pPr>
            <w:r>
              <w:rPr>
                <w:b/>
                <w:szCs w:val="24"/>
              </w:rPr>
              <w:t>Класс</w:t>
            </w:r>
          </w:p>
        </w:tc>
        <w:tc>
          <w:tcPr>
            <w:tcW w:w="5529" w:type="dxa"/>
            <w:vAlign w:val="bottom"/>
          </w:tcPr>
          <w:p w14:paraId="41433855">
            <w:pPr>
              <w:jc w:val="center"/>
              <w:rPr>
                <w:b/>
                <w:szCs w:val="24"/>
              </w:rPr>
            </w:pPr>
            <w:r>
              <w:rPr>
                <w:b/>
                <w:szCs w:val="24"/>
              </w:rPr>
              <w:t>Учебный предмет</w:t>
            </w:r>
          </w:p>
        </w:tc>
        <w:tc>
          <w:tcPr>
            <w:tcW w:w="3147" w:type="dxa"/>
            <w:shd w:val="clear" w:color="auto" w:fill="auto"/>
            <w:noWrap/>
            <w:vAlign w:val="bottom"/>
          </w:tcPr>
          <w:p w14:paraId="4AD4D94A">
            <w:pPr>
              <w:jc w:val="center"/>
              <w:rPr>
                <w:b/>
                <w:szCs w:val="24"/>
              </w:rPr>
            </w:pPr>
            <w:r>
              <w:rPr>
                <w:b/>
                <w:szCs w:val="24"/>
              </w:rPr>
              <w:t>форма</w:t>
            </w:r>
          </w:p>
        </w:tc>
      </w:tr>
      <w:tr w14:paraId="1A9D5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9" w:type="dxa"/>
            <w:shd w:val="clear" w:color="auto" w:fill="auto"/>
            <w:noWrap/>
            <w:vAlign w:val="bottom"/>
          </w:tcPr>
          <w:p w14:paraId="4BDF869D">
            <w:pPr>
              <w:jc w:val="center"/>
              <w:rPr>
                <w:szCs w:val="24"/>
              </w:rPr>
            </w:pPr>
            <w:r>
              <w:rPr>
                <w:szCs w:val="24"/>
              </w:rPr>
              <w:t>5-9</w:t>
            </w:r>
          </w:p>
        </w:tc>
        <w:tc>
          <w:tcPr>
            <w:tcW w:w="5529" w:type="dxa"/>
            <w:vAlign w:val="bottom"/>
          </w:tcPr>
          <w:p w14:paraId="593C0B34">
            <w:pPr>
              <w:rPr>
                <w:szCs w:val="24"/>
              </w:rPr>
            </w:pPr>
            <w:r>
              <w:rPr>
                <w:szCs w:val="24"/>
              </w:rPr>
              <w:t>Русский язык</w:t>
            </w:r>
          </w:p>
        </w:tc>
        <w:tc>
          <w:tcPr>
            <w:tcW w:w="3147" w:type="dxa"/>
            <w:shd w:val="clear" w:color="auto" w:fill="auto"/>
            <w:noWrap/>
            <w:vAlign w:val="bottom"/>
          </w:tcPr>
          <w:p w14:paraId="6F869F62">
            <w:pPr>
              <w:jc w:val="center"/>
              <w:rPr>
                <w:szCs w:val="24"/>
              </w:rPr>
            </w:pPr>
            <w:r>
              <w:rPr>
                <w:szCs w:val="24"/>
              </w:rPr>
              <w:t>Контрольная работа</w:t>
            </w:r>
          </w:p>
        </w:tc>
      </w:tr>
      <w:tr w14:paraId="5A2DB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9" w:type="dxa"/>
            <w:shd w:val="clear" w:color="auto" w:fill="auto"/>
            <w:noWrap/>
            <w:vAlign w:val="bottom"/>
          </w:tcPr>
          <w:p w14:paraId="20FD2C0B">
            <w:pPr>
              <w:jc w:val="center"/>
              <w:rPr>
                <w:szCs w:val="24"/>
              </w:rPr>
            </w:pPr>
            <w:r>
              <w:rPr>
                <w:szCs w:val="24"/>
              </w:rPr>
              <w:t>5-9</w:t>
            </w:r>
          </w:p>
        </w:tc>
        <w:tc>
          <w:tcPr>
            <w:tcW w:w="5529" w:type="dxa"/>
            <w:vAlign w:val="bottom"/>
          </w:tcPr>
          <w:p w14:paraId="2B8F5A7E">
            <w:pPr>
              <w:rPr>
                <w:szCs w:val="24"/>
              </w:rPr>
            </w:pPr>
            <w:r>
              <w:rPr>
                <w:szCs w:val="24"/>
              </w:rPr>
              <w:t>Литература</w:t>
            </w:r>
          </w:p>
        </w:tc>
        <w:tc>
          <w:tcPr>
            <w:tcW w:w="3147" w:type="dxa"/>
            <w:shd w:val="clear" w:color="auto" w:fill="auto"/>
            <w:noWrap/>
            <w:vAlign w:val="bottom"/>
          </w:tcPr>
          <w:p w14:paraId="358F6BF7">
            <w:pPr>
              <w:jc w:val="center"/>
              <w:rPr>
                <w:szCs w:val="24"/>
              </w:rPr>
            </w:pPr>
            <w:r>
              <w:rPr>
                <w:szCs w:val="24"/>
              </w:rPr>
              <w:t>Контрольная работа</w:t>
            </w:r>
          </w:p>
        </w:tc>
      </w:tr>
      <w:tr w14:paraId="6C8FF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9" w:type="dxa"/>
            <w:shd w:val="clear" w:color="auto" w:fill="auto"/>
            <w:noWrap/>
          </w:tcPr>
          <w:p w14:paraId="26746C8D">
            <w:pPr>
              <w:jc w:val="center"/>
              <w:rPr>
                <w:szCs w:val="24"/>
              </w:rPr>
            </w:pPr>
            <w:r>
              <w:rPr>
                <w:szCs w:val="24"/>
              </w:rPr>
              <w:t>5-9</w:t>
            </w:r>
          </w:p>
        </w:tc>
        <w:tc>
          <w:tcPr>
            <w:tcW w:w="5529" w:type="dxa"/>
          </w:tcPr>
          <w:p w14:paraId="5B752334">
            <w:pPr>
              <w:rPr>
                <w:szCs w:val="24"/>
              </w:rPr>
            </w:pPr>
            <w:r>
              <w:rPr>
                <w:szCs w:val="24"/>
              </w:rPr>
              <w:t xml:space="preserve">Родной (русский/башкирский) язык </w:t>
            </w:r>
          </w:p>
        </w:tc>
        <w:tc>
          <w:tcPr>
            <w:tcW w:w="3147" w:type="dxa"/>
            <w:shd w:val="clear" w:color="auto" w:fill="auto"/>
            <w:noWrap/>
            <w:vAlign w:val="bottom"/>
          </w:tcPr>
          <w:p w14:paraId="37D474C2">
            <w:pPr>
              <w:jc w:val="center"/>
              <w:rPr>
                <w:szCs w:val="24"/>
              </w:rPr>
            </w:pPr>
            <w:r>
              <w:rPr>
                <w:szCs w:val="24"/>
              </w:rPr>
              <w:t>Контрольное тестирование</w:t>
            </w:r>
          </w:p>
        </w:tc>
      </w:tr>
      <w:tr w14:paraId="381DE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9" w:type="dxa"/>
            <w:shd w:val="clear" w:color="auto" w:fill="auto"/>
            <w:noWrap/>
          </w:tcPr>
          <w:p w14:paraId="6AACC92D">
            <w:pPr>
              <w:jc w:val="center"/>
              <w:rPr>
                <w:szCs w:val="24"/>
              </w:rPr>
            </w:pPr>
            <w:r>
              <w:rPr>
                <w:szCs w:val="24"/>
              </w:rPr>
              <w:t>5-9</w:t>
            </w:r>
          </w:p>
        </w:tc>
        <w:tc>
          <w:tcPr>
            <w:tcW w:w="5529" w:type="dxa"/>
          </w:tcPr>
          <w:p w14:paraId="01AEC20E">
            <w:pPr>
              <w:rPr>
                <w:szCs w:val="24"/>
              </w:rPr>
            </w:pPr>
            <w:r>
              <w:rPr>
                <w:szCs w:val="24"/>
              </w:rPr>
              <w:t>Государственный (башкирский) язык Республики Башкортостан</w:t>
            </w:r>
          </w:p>
        </w:tc>
        <w:tc>
          <w:tcPr>
            <w:tcW w:w="3147" w:type="dxa"/>
            <w:shd w:val="clear" w:color="auto" w:fill="auto"/>
            <w:noWrap/>
            <w:vAlign w:val="bottom"/>
          </w:tcPr>
          <w:p w14:paraId="28574C7C">
            <w:pPr>
              <w:jc w:val="center"/>
              <w:rPr>
                <w:szCs w:val="24"/>
              </w:rPr>
            </w:pPr>
            <w:r>
              <w:rPr>
                <w:szCs w:val="24"/>
              </w:rPr>
              <w:t>Контрольное тестирование</w:t>
            </w:r>
          </w:p>
        </w:tc>
      </w:tr>
      <w:tr w14:paraId="1FF29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9" w:type="dxa"/>
            <w:shd w:val="clear" w:color="auto" w:fill="auto"/>
            <w:vAlign w:val="center"/>
          </w:tcPr>
          <w:p w14:paraId="6E9E084D">
            <w:pPr>
              <w:jc w:val="center"/>
              <w:rPr>
                <w:szCs w:val="24"/>
              </w:rPr>
            </w:pPr>
            <w:r>
              <w:rPr>
                <w:szCs w:val="24"/>
              </w:rPr>
              <w:t>5-9</w:t>
            </w:r>
          </w:p>
        </w:tc>
        <w:tc>
          <w:tcPr>
            <w:tcW w:w="5529" w:type="dxa"/>
          </w:tcPr>
          <w:p w14:paraId="3FB154BA">
            <w:pPr>
              <w:rPr>
                <w:szCs w:val="24"/>
              </w:rPr>
            </w:pPr>
            <w:r>
              <w:rPr>
                <w:szCs w:val="24"/>
              </w:rPr>
              <w:t>Родная (русская/башкирская) литература</w:t>
            </w:r>
          </w:p>
        </w:tc>
        <w:tc>
          <w:tcPr>
            <w:tcW w:w="3147" w:type="dxa"/>
            <w:shd w:val="clear" w:color="auto" w:fill="auto"/>
            <w:noWrap/>
            <w:vAlign w:val="bottom"/>
          </w:tcPr>
          <w:p w14:paraId="110C4CFF">
            <w:pPr>
              <w:jc w:val="center"/>
              <w:rPr>
                <w:szCs w:val="24"/>
              </w:rPr>
            </w:pPr>
            <w:r>
              <w:rPr>
                <w:szCs w:val="24"/>
              </w:rPr>
              <w:t>Контрольное тестирование</w:t>
            </w:r>
          </w:p>
        </w:tc>
      </w:tr>
      <w:tr w14:paraId="5C3E4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9" w:type="dxa"/>
            <w:shd w:val="clear" w:color="auto" w:fill="auto"/>
            <w:noWrap/>
            <w:vAlign w:val="bottom"/>
          </w:tcPr>
          <w:p w14:paraId="39545293">
            <w:pPr>
              <w:jc w:val="center"/>
              <w:rPr>
                <w:szCs w:val="24"/>
              </w:rPr>
            </w:pPr>
            <w:r>
              <w:rPr>
                <w:szCs w:val="24"/>
              </w:rPr>
              <w:t>5-9</w:t>
            </w:r>
          </w:p>
        </w:tc>
        <w:tc>
          <w:tcPr>
            <w:tcW w:w="5529" w:type="dxa"/>
            <w:vAlign w:val="bottom"/>
          </w:tcPr>
          <w:p w14:paraId="72F0A0D3">
            <w:pPr>
              <w:rPr>
                <w:szCs w:val="24"/>
              </w:rPr>
            </w:pPr>
            <w:r>
              <w:rPr>
                <w:szCs w:val="24"/>
              </w:rPr>
              <w:t>Иностранный язык</w:t>
            </w:r>
          </w:p>
        </w:tc>
        <w:tc>
          <w:tcPr>
            <w:tcW w:w="3147" w:type="dxa"/>
            <w:shd w:val="clear" w:color="auto" w:fill="auto"/>
            <w:noWrap/>
            <w:vAlign w:val="bottom"/>
          </w:tcPr>
          <w:p w14:paraId="1456AD2D">
            <w:pPr>
              <w:jc w:val="center"/>
              <w:rPr>
                <w:szCs w:val="24"/>
              </w:rPr>
            </w:pPr>
            <w:r>
              <w:rPr>
                <w:szCs w:val="24"/>
              </w:rPr>
              <w:t>Контрольная работа</w:t>
            </w:r>
          </w:p>
        </w:tc>
      </w:tr>
      <w:tr w14:paraId="0208A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9" w:type="dxa"/>
            <w:shd w:val="clear" w:color="auto" w:fill="auto"/>
            <w:noWrap/>
            <w:vAlign w:val="bottom"/>
          </w:tcPr>
          <w:p w14:paraId="5C56577F">
            <w:pPr>
              <w:jc w:val="center"/>
              <w:rPr>
                <w:szCs w:val="24"/>
              </w:rPr>
            </w:pPr>
            <w:r>
              <w:rPr>
                <w:szCs w:val="24"/>
              </w:rPr>
              <w:t>5-6</w:t>
            </w:r>
          </w:p>
        </w:tc>
        <w:tc>
          <w:tcPr>
            <w:tcW w:w="5529" w:type="dxa"/>
            <w:vAlign w:val="bottom"/>
          </w:tcPr>
          <w:p w14:paraId="776787EA">
            <w:pPr>
              <w:rPr>
                <w:szCs w:val="24"/>
              </w:rPr>
            </w:pPr>
            <w:r>
              <w:rPr>
                <w:szCs w:val="24"/>
              </w:rPr>
              <w:t>Математика</w:t>
            </w:r>
          </w:p>
        </w:tc>
        <w:tc>
          <w:tcPr>
            <w:tcW w:w="3147" w:type="dxa"/>
            <w:shd w:val="clear" w:color="auto" w:fill="auto"/>
            <w:noWrap/>
            <w:vAlign w:val="bottom"/>
          </w:tcPr>
          <w:p w14:paraId="59D6019C">
            <w:pPr>
              <w:jc w:val="center"/>
              <w:rPr>
                <w:szCs w:val="24"/>
              </w:rPr>
            </w:pPr>
            <w:r>
              <w:rPr>
                <w:szCs w:val="24"/>
              </w:rPr>
              <w:t>Контрольная работа</w:t>
            </w:r>
          </w:p>
        </w:tc>
      </w:tr>
      <w:tr w14:paraId="45A36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9" w:type="dxa"/>
            <w:shd w:val="clear" w:color="auto" w:fill="auto"/>
            <w:noWrap/>
            <w:vAlign w:val="bottom"/>
          </w:tcPr>
          <w:p w14:paraId="2069BA17">
            <w:pPr>
              <w:jc w:val="center"/>
              <w:rPr>
                <w:szCs w:val="24"/>
              </w:rPr>
            </w:pPr>
            <w:r>
              <w:rPr>
                <w:szCs w:val="24"/>
              </w:rPr>
              <w:t>7-9</w:t>
            </w:r>
          </w:p>
        </w:tc>
        <w:tc>
          <w:tcPr>
            <w:tcW w:w="5529" w:type="dxa"/>
            <w:vAlign w:val="bottom"/>
          </w:tcPr>
          <w:p w14:paraId="1314C0AE">
            <w:pPr>
              <w:rPr>
                <w:szCs w:val="24"/>
              </w:rPr>
            </w:pPr>
            <w:r>
              <w:rPr>
                <w:szCs w:val="24"/>
              </w:rPr>
              <w:t>Алгебра</w:t>
            </w:r>
          </w:p>
        </w:tc>
        <w:tc>
          <w:tcPr>
            <w:tcW w:w="3147" w:type="dxa"/>
            <w:shd w:val="clear" w:color="auto" w:fill="auto"/>
            <w:noWrap/>
            <w:vAlign w:val="bottom"/>
          </w:tcPr>
          <w:p w14:paraId="1E307FCC">
            <w:pPr>
              <w:jc w:val="center"/>
              <w:rPr>
                <w:szCs w:val="24"/>
              </w:rPr>
            </w:pPr>
            <w:r>
              <w:rPr>
                <w:szCs w:val="24"/>
              </w:rPr>
              <w:t>Контрольная работа</w:t>
            </w:r>
          </w:p>
        </w:tc>
      </w:tr>
      <w:tr w14:paraId="2A11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9" w:type="dxa"/>
            <w:shd w:val="clear" w:color="auto" w:fill="auto"/>
            <w:noWrap/>
            <w:vAlign w:val="bottom"/>
          </w:tcPr>
          <w:p w14:paraId="29602F1F">
            <w:pPr>
              <w:jc w:val="center"/>
              <w:rPr>
                <w:szCs w:val="24"/>
              </w:rPr>
            </w:pPr>
            <w:r>
              <w:rPr>
                <w:szCs w:val="24"/>
              </w:rPr>
              <w:t>7-9</w:t>
            </w:r>
          </w:p>
        </w:tc>
        <w:tc>
          <w:tcPr>
            <w:tcW w:w="5529" w:type="dxa"/>
            <w:vAlign w:val="bottom"/>
          </w:tcPr>
          <w:p w14:paraId="69FC8A62">
            <w:pPr>
              <w:rPr>
                <w:szCs w:val="24"/>
              </w:rPr>
            </w:pPr>
            <w:r>
              <w:rPr>
                <w:szCs w:val="24"/>
              </w:rPr>
              <w:t>Геометрия</w:t>
            </w:r>
          </w:p>
        </w:tc>
        <w:tc>
          <w:tcPr>
            <w:tcW w:w="3147" w:type="dxa"/>
            <w:shd w:val="clear" w:color="auto" w:fill="auto"/>
            <w:noWrap/>
            <w:vAlign w:val="bottom"/>
          </w:tcPr>
          <w:p w14:paraId="1855AE71">
            <w:pPr>
              <w:jc w:val="center"/>
              <w:rPr>
                <w:szCs w:val="24"/>
              </w:rPr>
            </w:pPr>
            <w:r>
              <w:rPr>
                <w:szCs w:val="24"/>
              </w:rPr>
              <w:t>Контрольная работа</w:t>
            </w:r>
          </w:p>
        </w:tc>
      </w:tr>
      <w:tr w14:paraId="565B1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9" w:type="dxa"/>
            <w:shd w:val="clear" w:color="auto" w:fill="auto"/>
            <w:noWrap/>
            <w:vAlign w:val="bottom"/>
          </w:tcPr>
          <w:p w14:paraId="09FA213A">
            <w:pPr>
              <w:jc w:val="center"/>
              <w:rPr>
                <w:szCs w:val="24"/>
              </w:rPr>
            </w:pPr>
            <w:r>
              <w:rPr>
                <w:szCs w:val="24"/>
              </w:rPr>
              <w:t>7-9</w:t>
            </w:r>
          </w:p>
        </w:tc>
        <w:tc>
          <w:tcPr>
            <w:tcW w:w="5529" w:type="dxa"/>
            <w:vAlign w:val="bottom"/>
          </w:tcPr>
          <w:p w14:paraId="5BD964EB">
            <w:pPr>
              <w:rPr>
                <w:szCs w:val="24"/>
              </w:rPr>
            </w:pPr>
            <w:r>
              <w:rPr>
                <w:szCs w:val="24"/>
              </w:rPr>
              <w:t>Вероятность и статистика</w:t>
            </w:r>
          </w:p>
        </w:tc>
        <w:tc>
          <w:tcPr>
            <w:tcW w:w="3147" w:type="dxa"/>
            <w:shd w:val="clear" w:color="auto" w:fill="auto"/>
            <w:noWrap/>
            <w:vAlign w:val="bottom"/>
          </w:tcPr>
          <w:p w14:paraId="3E0163B6">
            <w:pPr>
              <w:jc w:val="center"/>
              <w:rPr>
                <w:szCs w:val="24"/>
              </w:rPr>
            </w:pPr>
            <w:r>
              <w:rPr>
                <w:szCs w:val="24"/>
              </w:rPr>
              <w:t>Контрольная работа</w:t>
            </w:r>
          </w:p>
        </w:tc>
      </w:tr>
      <w:tr w14:paraId="23B12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9" w:type="dxa"/>
            <w:shd w:val="clear" w:color="auto" w:fill="auto"/>
            <w:noWrap/>
            <w:vAlign w:val="bottom"/>
          </w:tcPr>
          <w:p w14:paraId="006F9C77">
            <w:pPr>
              <w:jc w:val="center"/>
              <w:rPr>
                <w:szCs w:val="24"/>
              </w:rPr>
            </w:pPr>
            <w:r>
              <w:rPr>
                <w:szCs w:val="24"/>
              </w:rPr>
              <w:t>7-9</w:t>
            </w:r>
          </w:p>
        </w:tc>
        <w:tc>
          <w:tcPr>
            <w:tcW w:w="5529" w:type="dxa"/>
            <w:vAlign w:val="bottom"/>
          </w:tcPr>
          <w:p w14:paraId="54D22199">
            <w:pPr>
              <w:rPr>
                <w:szCs w:val="24"/>
              </w:rPr>
            </w:pPr>
            <w:r>
              <w:rPr>
                <w:szCs w:val="24"/>
              </w:rPr>
              <w:t>Информатика</w:t>
            </w:r>
          </w:p>
        </w:tc>
        <w:tc>
          <w:tcPr>
            <w:tcW w:w="3147" w:type="dxa"/>
            <w:shd w:val="clear" w:color="auto" w:fill="auto"/>
            <w:noWrap/>
            <w:vAlign w:val="bottom"/>
          </w:tcPr>
          <w:p w14:paraId="1C5FD668">
            <w:pPr>
              <w:jc w:val="center"/>
              <w:rPr>
                <w:szCs w:val="24"/>
              </w:rPr>
            </w:pPr>
            <w:r>
              <w:rPr>
                <w:szCs w:val="24"/>
              </w:rPr>
              <w:t>Контрольная работа</w:t>
            </w:r>
          </w:p>
        </w:tc>
      </w:tr>
      <w:tr w14:paraId="39AB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9" w:type="dxa"/>
            <w:shd w:val="clear" w:color="auto" w:fill="auto"/>
            <w:noWrap/>
            <w:vAlign w:val="bottom"/>
          </w:tcPr>
          <w:p w14:paraId="5D5893A4">
            <w:pPr>
              <w:jc w:val="center"/>
              <w:rPr>
                <w:szCs w:val="24"/>
              </w:rPr>
            </w:pPr>
            <w:r>
              <w:rPr>
                <w:szCs w:val="24"/>
              </w:rPr>
              <w:t>5-9</w:t>
            </w:r>
          </w:p>
        </w:tc>
        <w:tc>
          <w:tcPr>
            <w:tcW w:w="5529" w:type="dxa"/>
            <w:vAlign w:val="bottom"/>
          </w:tcPr>
          <w:p w14:paraId="2A24EBA6">
            <w:pPr>
              <w:rPr>
                <w:szCs w:val="24"/>
              </w:rPr>
            </w:pPr>
            <w:r>
              <w:rPr>
                <w:szCs w:val="24"/>
              </w:rPr>
              <w:t>История</w:t>
            </w:r>
          </w:p>
        </w:tc>
        <w:tc>
          <w:tcPr>
            <w:tcW w:w="3147" w:type="dxa"/>
            <w:shd w:val="clear" w:color="auto" w:fill="auto"/>
            <w:noWrap/>
            <w:vAlign w:val="bottom"/>
          </w:tcPr>
          <w:p w14:paraId="6570F673">
            <w:pPr>
              <w:jc w:val="center"/>
              <w:rPr>
                <w:szCs w:val="24"/>
              </w:rPr>
            </w:pPr>
            <w:r>
              <w:rPr>
                <w:szCs w:val="24"/>
              </w:rPr>
              <w:t>Контрольная работа</w:t>
            </w:r>
          </w:p>
        </w:tc>
      </w:tr>
      <w:tr w14:paraId="60BA6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9" w:type="dxa"/>
            <w:shd w:val="clear" w:color="auto" w:fill="auto"/>
            <w:noWrap/>
            <w:vAlign w:val="bottom"/>
          </w:tcPr>
          <w:p w14:paraId="0573188D">
            <w:pPr>
              <w:jc w:val="center"/>
              <w:rPr>
                <w:szCs w:val="24"/>
              </w:rPr>
            </w:pPr>
            <w:r>
              <w:rPr>
                <w:szCs w:val="24"/>
              </w:rPr>
              <w:t>6-9</w:t>
            </w:r>
          </w:p>
        </w:tc>
        <w:tc>
          <w:tcPr>
            <w:tcW w:w="5529" w:type="dxa"/>
            <w:vAlign w:val="bottom"/>
          </w:tcPr>
          <w:p w14:paraId="2B819372">
            <w:pPr>
              <w:rPr>
                <w:szCs w:val="24"/>
              </w:rPr>
            </w:pPr>
            <w:r>
              <w:rPr>
                <w:szCs w:val="24"/>
              </w:rPr>
              <w:t>Обществознание</w:t>
            </w:r>
          </w:p>
        </w:tc>
        <w:tc>
          <w:tcPr>
            <w:tcW w:w="3147" w:type="dxa"/>
            <w:shd w:val="clear" w:color="auto" w:fill="auto"/>
            <w:noWrap/>
            <w:vAlign w:val="bottom"/>
          </w:tcPr>
          <w:p w14:paraId="25023510">
            <w:pPr>
              <w:jc w:val="center"/>
              <w:rPr>
                <w:szCs w:val="24"/>
              </w:rPr>
            </w:pPr>
            <w:r>
              <w:rPr>
                <w:szCs w:val="24"/>
              </w:rPr>
              <w:t>Контрольная работа</w:t>
            </w:r>
          </w:p>
        </w:tc>
      </w:tr>
      <w:tr w14:paraId="3015C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9" w:type="dxa"/>
            <w:shd w:val="clear" w:color="auto" w:fill="auto"/>
            <w:noWrap/>
            <w:vAlign w:val="bottom"/>
          </w:tcPr>
          <w:p w14:paraId="69FE0558">
            <w:pPr>
              <w:jc w:val="center"/>
              <w:rPr>
                <w:szCs w:val="24"/>
              </w:rPr>
            </w:pPr>
            <w:r>
              <w:rPr>
                <w:szCs w:val="24"/>
              </w:rPr>
              <w:t>5-9</w:t>
            </w:r>
          </w:p>
        </w:tc>
        <w:tc>
          <w:tcPr>
            <w:tcW w:w="5529" w:type="dxa"/>
            <w:vAlign w:val="bottom"/>
          </w:tcPr>
          <w:p w14:paraId="511FE90B">
            <w:pPr>
              <w:rPr>
                <w:szCs w:val="24"/>
              </w:rPr>
            </w:pPr>
            <w:r>
              <w:rPr>
                <w:szCs w:val="24"/>
              </w:rPr>
              <w:t>География</w:t>
            </w:r>
          </w:p>
        </w:tc>
        <w:tc>
          <w:tcPr>
            <w:tcW w:w="3147" w:type="dxa"/>
            <w:shd w:val="clear" w:color="auto" w:fill="auto"/>
            <w:noWrap/>
            <w:vAlign w:val="bottom"/>
          </w:tcPr>
          <w:p w14:paraId="503C304C">
            <w:pPr>
              <w:jc w:val="center"/>
              <w:rPr>
                <w:szCs w:val="24"/>
              </w:rPr>
            </w:pPr>
            <w:r>
              <w:rPr>
                <w:szCs w:val="24"/>
              </w:rPr>
              <w:t>Контрольная работа</w:t>
            </w:r>
          </w:p>
        </w:tc>
      </w:tr>
      <w:tr w14:paraId="74A93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9" w:type="dxa"/>
            <w:shd w:val="clear" w:color="auto" w:fill="auto"/>
            <w:noWrap/>
            <w:vAlign w:val="bottom"/>
          </w:tcPr>
          <w:p w14:paraId="4DFEC02B">
            <w:pPr>
              <w:jc w:val="center"/>
              <w:rPr>
                <w:szCs w:val="24"/>
              </w:rPr>
            </w:pPr>
            <w:r>
              <w:rPr>
                <w:szCs w:val="24"/>
              </w:rPr>
              <w:t>7-9</w:t>
            </w:r>
          </w:p>
        </w:tc>
        <w:tc>
          <w:tcPr>
            <w:tcW w:w="5529" w:type="dxa"/>
            <w:vAlign w:val="bottom"/>
          </w:tcPr>
          <w:p w14:paraId="411F12CE">
            <w:pPr>
              <w:rPr>
                <w:szCs w:val="24"/>
              </w:rPr>
            </w:pPr>
            <w:r>
              <w:rPr>
                <w:szCs w:val="24"/>
              </w:rPr>
              <w:t>Физика</w:t>
            </w:r>
          </w:p>
        </w:tc>
        <w:tc>
          <w:tcPr>
            <w:tcW w:w="3147" w:type="dxa"/>
            <w:shd w:val="clear" w:color="auto" w:fill="auto"/>
            <w:noWrap/>
            <w:vAlign w:val="bottom"/>
          </w:tcPr>
          <w:p w14:paraId="602132DD">
            <w:pPr>
              <w:jc w:val="center"/>
              <w:rPr>
                <w:szCs w:val="24"/>
              </w:rPr>
            </w:pPr>
            <w:r>
              <w:rPr>
                <w:szCs w:val="24"/>
              </w:rPr>
              <w:t>Контрольная работа</w:t>
            </w:r>
          </w:p>
        </w:tc>
      </w:tr>
      <w:tr w14:paraId="37F76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9" w:type="dxa"/>
            <w:shd w:val="clear" w:color="auto" w:fill="auto"/>
            <w:noWrap/>
            <w:vAlign w:val="bottom"/>
          </w:tcPr>
          <w:p w14:paraId="1A3558C7">
            <w:pPr>
              <w:jc w:val="center"/>
              <w:rPr>
                <w:szCs w:val="24"/>
              </w:rPr>
            </w:pPr>
            <w:r>
              <w:rPr>
                <w:szCs w:val="24"/>
              </w:rPr>
              <w:t>8-9</w:t>
            </w:r>
          </w:p>
        </w:tc>
        <w:tc>
          <w:tcPr>
            <w:tcW w:w="5529" w:type="dxa"/>
            <w:vAlign w:val="bottom"/>
          </w:tcPr>
          <w:p w14:paraId="0B9B9659">
            <w:pPr>
              <w:rPr>
                <w:szCs w:val="24"/>
              </w:rPr>
            </w:pPr>
            <w:r>
              <w:rPr>
                <w:szCs w:val="24"/>
              </w:rPr>
              <w:t>Химия</w:t>
            </w:r>
          </w:p>
        </w:tc>
        <w:tc>
          <w:tcPr>
            <w:tcW w:w="3147" w:type="dxa"/>
            <w:shd w:val="clear" w:color="auto" w:fill="auto"/>
            <w:noWrap/>
            <w:vAlign w:val="bottom"/>
          </w:tcPr>
          <w:p w14:paraId="6AE395D1">
            <w:pPr>
              <w:jc w:val="center"/>
              <w:rPr>
                <w:szCs w:val="24"/>
              </w:rPr>
            </w:pPr>
            <w:r>
              <w:rPr>
                <w:szCs w:val="24"/>
              </w:rPr>
              <w:t>Контрольная работа</w:t>
            </w:r>
          </w:p>
        </w:tc>
      </w:tr>
      <w:tr w14:paraId="2D6DE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9" w:type="dxa"/>
            <w:shd w:val="clear" w:color="auto" w:fill="auto"/>
            <w:noWrap/>
            <w:vAlign w:val="bottom"/>
          </w:tcPr>
          <w:p w14:paraId="299E5B08">
            <w:pPr>
              <w:jc w:val="center"/>
              <w:rPr>
                <w:szCs w:val="24"/>
              </w:rPr>
            </w:pPr>
            <w:r>
              <w:rPr>
                <w:szCs w:val="24"/>
              </w:rPr>
              <w:t>5-9</w:t>
            </w:r>
          </w:p>
        </w:tc>
        <w:tc>
          <w:tcPr>
            <w:tcW w:w="5529" w:type="dxa"/>
            <w:vAlign w:val="bottom"/>
          </w:tcPr>
          <w:p w14:paraId="3B17106F">
            <w:pPr>
              <w:rPr>
                <w:szCs w:val="24"/>
              </w:rPr>
            </w:pPr>
            <w:r>
              <w:rPr>
                <w:szCs w:val="24"/>
              </w:rPr>
              <w:t>Биология</w:t>
            </w:r>
          </w:p>
        </w:tc>
        <w:tc>
          <w:tcPr>
            <w:tcW w:w="3147" w:type="dxa"/>
            <w:shd w:val="clear" w:color="auto" w:fill="auto"/>
            <w:noWrap/>
            <w:vAlign w:val="bottom"/>
          </w:tcPr>
          <w:p w14:paraId="7EDE3395">
            <w:pPr>
              <w:jc w:val="center"/>
              <w:rPr>
                <w:szCs w:val="24"/>
              </w:rPr>
            </w:pPr>
            <w:r>
              <w:rPr>
                <w:szCs w:val="24"/>
              </w:rPr>
              <w:t>Контрольная работа</w:t>
            </w:r>
          </w:p>
        </w:tc>
      </w:tr>
      <w:tr w14:paraId="433BF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9" w:type="dxa"/>
            <w:shd w:val="clear" w:color="auto" w:fill="auto"/>
            <w:noWrap/>
            <w:vAlign w:val="center"/>
          </w:tcPr>
          <w:p w14:paraId="6BB7AFDC">
            <w:pPr>
              <w:jc w:val="center"/>
              <w:rPr>
                <w:szCs w:val="24"/>
              </w:rPr>
            </w:pPr>
            <w:r>
              <w:rPr>
                <w:szCs w:val="24"/>
              </w:rPr>
              <w:t>5-6</w:t>
            </w:r>
          </w:p>
        </w:tc>
        <w:tc>
          <w:tcPr>
            <w:tcW w:w="5529" w:type="dxa"/>
          </w:tcPr>
          <w:p w14:paraId="00E285A9">
            <w:pPr>
              <w:rPr>
                <w:szCs w:val="24"/>
              </w:rPr>
            </w:pPr>
            <w:r>
              <w:rPr>
                <w:szCs w:val="24"/>
              </w:rPr>
              <w:t>ОДНК НР</w:t>
            </w:r>
          </w:p>
        </w:tc>
        <w:tc>
          <w:tcPr>
            <w:tcW w:w="3147" w:type="dxa"/>
            <w:shd w:val="clear" w:color="auto" w:fill="auto"/>
            <w:noWrap/>
            <w:vAlign w:val="center"/>
          </w:tcPr>
          <w:p w14:paraId="0D2E45E4">
            <w:pPr>
              <w:jc w:val="center"/>
              <w:rPr>
                <w:szCs w:val="24"/>
              </w:rPr>
            </w:pPr>
            <w:r>
              <w:rPr>
                <w:szCs w:val="24"/>
              </w:rPr>
              <w:t>Контрольное тестирование</w:t>
            </w:r>
          </w:p>
        </w:tc>
      </w:tr>
      <w:tr w14:paraId="03E3A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9" w:type="dxa"/>
            <w:shd w:val="clear" w:color="auto" w:fill="auto"/>
            <w:noWrap/>
            <w:vAlign w:val="bottom"/>
          </w:tcPr>
          <w:p w14:paraId="6E74F3B4">
            <w:pPr>
              <w:jc w:val="center"/>
              <w:rPr>
                <w:szCs w:val="24"/>
              </w:rPr>
            </w:pPr>
            <w:r>
              <w:rPr>
                <w:szCs w:val="24"/>
              </w:rPr>
              <w:t>5-7</w:t>
            </w:r>
          </w:p>
        </w:tc>
        <w:tc>
          <w:tcPr>
            <w:tcW w:w="5529" w:type="dxa"/>
            <w:vAlign w:val="bottom"/>
          </w:tcPr>
          <w:p w14:paraId="17B6367B">
            <w:pPr>
              <w:rPr>
                <w:szCs w:val="24"/>
              </w:rPr>
            </w:pPr>
            <w:r>
              <w:rPr>
                <w:szCs w:val="24"/>
              </w:rPr>
              <w:t>Изобразительное искусство</w:t>
            </w:r>
          </w:p>
        </w:tc>
        <w:tc>
          <w:tcPr>
            <w:tcW w:w="3147" w:type="dxa"/>
            <w:shd w:val="clear" w:color="auto" w:fill="auto"/>
            <w:noWrap/>
            <w:vAlign w:val="bottom"/>
          </w:tcPr>
          <w:p w14:paraId="4454CA5A">
            <w:pPr>
              <w:jc w:val="center"/>
              <w:rPr>
                <w:bCs/>
                <w:szCs w:val="24"/>
              </w:rPr>
            </w:pPr>
            <w:r>
              <w:rPr>
                <w:bCs/>
                <w:szCs w:val="24"/>
              </w:rPr>
              <w:t>Контрольное тестирование</w:t>
            </w:r>
          </w:p>
        </w:tc>
      </w:tr>
      <w:tr w14:paraId="58218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9" w:type="dxa"/>
            <w:shd w:val="clear" w:color="auto" w:fill="auto"/>
            <w:noWrap/>
            <w:vAlign w:val="bottom"/>
          </w:tcPr>
          <w:p w14:paraId="4F3CF332">
            <w:pPr>
              <w:jc w:val="center"/>
              <w:rPr>
                <w:szCs w:val="24"/>
              </w:rPr>
            </w:pPr>
            <w:r>
              <w:rPr>
                <w:szCs w:val="24"/>
              </w:rPr>
              <w:t>5-8</w:t>
            </w:r>
          </w:p>
        </w:tc>
        <w:tc>
          <w:tcPr>
            <w:tcW w:w="5529" w:type="dxa"/>
            <w:vAlign w:val="bottom"/>
          </w:tcPr>
          <w:p w14:paraId="704A9FF9">
            <w:pPr>
              <w:rPr>
                <w:szCs w:val="24"/>
              </w:rPr>
            </w:pPr>
            <w:r>
              <w:rPr>
                <w:szCs w:val="24"/>
              </w:rPr>
              <w:t>Музыка</w:t>
            </w:r>
          </w:p>
        </w:tc>
        <w:tc>
          <w:tcPr>
            <w:tcW w:w="3147" w:type="dxa"/>
            <w:shd w:val="clear" w:color="auto" w:fill="auto"/>
            <w:noWrap/>
            <w:vAlign w:val="bottom"/>
          </w:tcPr>
          <w:p w14:paraId="79E8195A">
            <w:pPr>
              <w:jc w:val="center"/>
              <w:rPr>
                <w:bCs/>
                <w:szCs w:val="24"/>
              </w:rPr>
            </w:pPr>
            <w:r>
              <w:rPr>
                <w:bCs/>
                <w:szCs w:val="24"/>
              </w:rPr>
              <w:t>Контрольное тестирование</w:t>
            </w:r>
          </w:p>
        </w:tc>
      </w:tr>
      <w:tr w14:paraId="75CD4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9" w:type="dxa"/>
            <w:shd w:val="clear" w:color="auto" w:fill="auto"/>
            <w:noWrap/>
            <w:vAlign w:val="bottom"/>
          </w:tcPr>
          <w:p w14:paraId="18911134">
            <w:pPr>
              <w:jc w:val="center"/>
              <w:rPr>
                <w:szCs w:val="24"/>
              </w:rPr>
            </w:pPr>
            <w:r>
              <w:rPr>
                <w:szCs w:val="24"/>
              </w:rPr>
              <w:t>5-9</w:t>
            </w:r>
          </w:p>
        </w:tc>
        <w:tc>
          <w:tcPr>
            <w:tcW w:w="5529" w:type="dxa"/>
            <w:vAlign w:val="bottom"/>
          </w:tcPr>
          <w:p w14:paraId="104DBF13">
            <w:pPr>
              <w:rPr>
                <w:szCs w:val="24"/>
              </w:rPr>
            </w:pPr>
            <w:r>
              <w:rPr>
                <w:szCs w:val="24"/>
              </w:rPr>
              <w:t>Труд (технология)</w:t>
            </w:r>
          </w:p>
        </w:tc>
        <w:tc>
          <w:tcPr>
            <w:tcW w:w="3147" w:type="dxa"/>
            <w:shd w:val="clear" w:color="auto" w:fill="auto"/>
            <w:noWrap/>
            <w:vAlign w:val="bottom"/>
          </w:tcPr>
          <w:p w14:paraId="11A804D0">
            <w:pPr>
              <w:jc w:val="center"/>
              <w:rPr>
                <w:bCs/>
                <w:szCs w:val="24"/>
              </w:rPr>
            </w:pPr>
            <w:r>
              <w:rPr>
                <w:bCs/>
                <w:szCs w:val="24"/>
              </w:rPr>
              <w:t>Контрольное тестирование</w:t>
            </w:r>
          </w:p>
        </w:tc>
      </w:tr>
      <w:tr w14:paraId="2F12F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9" w:type="dxa"/>
            <w:shd w:val="clear" w:color="auto" w:fill="auto"/>
            <w:noWrap/>
            <w:vAlign w:val="bottom"/>
          </w:tcPr>
          <w:p w14:paraId="5F7369C3">
            <w:pPr>
              <w:jc w:val="center"/>
              <w:rPr>
                <w:szCs w:val="24"/>
              </w:rPr>
            </w:pPr>
            <w:r>
              <w:rPr>
                <w:szCs w:val="24"/>
              </w:rPr>
              <w:t>8-9</w:t>
            </w:r>
          </w:p>
        </w:tc>
        <w:tc>
          <w:tcPr>
            <w:tcW w:w="5529" w:type="dxa"/>
            <w:vAlign w:val="bottom"/>
          </w:tcPr>
          <w:p w14:paraId="69AD4A8F">
            <w:pPr>
              <w:rPr>
                <w:szCs w:val="24"/>
              </w:rPr>
            </w:pPr>
            <w:r>
              <w:rPr>
                <w:szCs w:val="24"/>
              </w:rPr>
              <w:t>Основы безопасности и защиты Родины</w:t>
            </w:r>
          </w:p>
        </w:tc>
        <w:tc>
          <w:tcPr>
            <w:tcW w:w="3147" w:type="dxa"/>
            <w:shd w:val="clear" w:color="auto" w:fill="auto"/>
            <w:noWrap/>
            <w:vAlign w:val="bottom"/>
          </w:tcPr>
          <w:p w14:paraId="38123F4B">
            <w:pPr>
              <w:jc w:val="center"/>
              <w:rPr>
                <w:bCs/>
                <w:szCs w:val="24"/>
              </w:rPr>
            </w:pPr>
            <w:r>
              <w:rPr>
                <w:szCs w:val="24"/>
              </w:rPr>
              <w:t>Контрольное тестирование</w:t>
            </w:r>
          </w:p>
        </w:tc>
      </w:tr>
      <w:tr w14:paraId="78CDF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49" w:type="dxa"/>
            <w:shd w:val="clear" w:color="auto" w:fill="auto"/>
            <w:noWrap/>
            <w:vAlign w:val="bottom"/>
          </w:tcPr>
          <w:p w14:paraId="05983519">
            <w:pPr>
              <w:jc w:val="center"/>
              <w:rPr>
                <w:szCs w:val="24"/>
              </w:rPr>
            </w:pPr>
            <w:r>
              <w:rPr>
                <w:szCs w:val="24"/>
              </w:rPr>
              <w:t>5-9</w:t>
            </w:r>
          </w:p>
        </w:tc>
        <w:tc>
          <w:tcPr>
            <w:tcW w:w="5529" w:type="dxa"/>
            <w:vAlign w:val="bottom"/>
          </w:tcPr>
          <w:p w14:paraId="3B39C6BD">
            <w:pPr>
              <w:rPr>
                <w:szCs w:val="24"/>
              </w:rPr>
            </w:pPr>
            <w:r>
              <w:rPr>
                <w:szCs w:val="24"/>
              </w:rPr>
              <w:t>Физическая культура</w:t>
            </w:r>
          </w:p>
        </w:tc>
        <w:tc>
          <w:tcPr>
            <w:tcW w:w="3147" w:type="dxa"/>
            <w:shd w:val="clear" w:color="auto" w:fill="auto"/>
            <w:noWrap/>
            <w:vAlign w:val="bottom"/>
          </w:tcPr>
          <w:p w14:paraId="328A2584">
            <w:pPr>
              <w:jc w:val="center"/>
              <w:rPr>
                <w:rFonts w:hint="default"/>
                <w:bCs/>
                <w:szCs w:val="24"/>
                <w:lang w:val="ru-RU"/>
              </w:rPr>
            </w:pPr>
            <w:r>
              <w:rPr>
                <w:rFonts w:hint="default"/>
                <w:bCs/>
                <w:szCs w:val="24"/>
                <w:lang w:val="ru-RU"/>
              </w:rPr>
              <w:t>Контрольное тестирование</w:t>
            </w:r>
          </w:p>
        </w:tc>
      </w:tr>
    </w:tbl>
    <w:p w14:paraId="11C2A94E">
      <w:pPr>
        <w:rPr>
          <w:b/>
          <w:sz w:val="28"/>
        </w:rPr>
      </w:pPr>
    </w:p>
    <w:p w14:paraId="068542FB">
      <w:pPr>
        <w:pStyle w:val="7"/>
        <w:ind w:left="569" w:right="394"/>
      </w:pPr>
      <w:r>
        <w:rPr>
          <w:bCs/>
          <w:sz w:val="24"/>
          <w:szCs w:val="24"/>
        </w:rPr>
        <w:t>Освоение основной образовательной программы основного общего образования завершается Государственной итоговой аттестацией (ГИА)</w:t>
      </w:r>
    </w:p>
    <w:p w14:paraId="44B28B1A">
      <w:pPr>
        <w:pStyle w:val="7"/>
        <w:ind w:left="0"/>
        <w:jc w:val="left"/>
      </w:pPr>
    </w:p>
    <w:p w14:paraId="599EEEEA">
      <w:pPr>
        <w:spacing w:after="0" w:line="240" w:lineRule="auto"/>
        <w:ind w:left="360" w:hanging="360"/>
        <w:jc w:val="center"/>
        <w:rPr>
          <w:rFonts w:ascii="Times New Roman" w:hAnsi="Times New Roman" w:cs="Times New Roman"/>
          <w:b/>
          <w:sz w:val="28"/>
          <w:szCs w:val="28"/>
        </w:rPr>
      </w:pPr>
      <w:r>
        <w:rPr>
          <w:rFonts w:ascii="Times New Roman" w:hAnsi="Times New Roman" w:cs="Times New Roman"/>
          <w:b/>
          <w:sz w:val="28"/>
          <w:szCs w:val="28"/>
        </w:rPr>
        <w:t>Основное общее образование</w:t>
      </w:r>
    </w:p>
    <w:p w14:paraId="414061E5">
      <w:pPr>
        <w:spacing w:after="0" w:line="240" w:lineRule="auto"/>
        <w:jc w:val="center"/>
        <w:rPr>
          <w:rFonts w:ascii="Times New Roman" w:hAnsi="Times New Roman" w:eastAsia="Times New Roman" w:cs="Times New Roman"/>
          <w:b/>
          <w:sz w:val="24"/>
          <w:szCs w:val="24"/>
          <w:lang w:eastAsia="ru-RU" w:bidi="en-US"/>
        </w:rPr>
      </w:pPr>
      <w:r>
        <w:rPr>
          <w:rFonts w:ascii="Times New Roman" w:hAnsi="Times New Roman" w:eastAsia="Times New Roman" w:cs="Times New Roman"/>
          <w:b/>
          <w:bCs/>
          <w:sz w:val="24"/>
          <w:szCs w:val="24"/>
          <w:lang w:eastAsia="ru-RU" w:bidi="en-US"/>
        </w:rPr>
        <w:t>УЧЕБНЫЙ ПЛАН</w:t>
      </w:r>
    </w:p>
    <w:p w14:paraId="5DF874B1">
      <w:pPr>
        <w:spacing w:after="0" w:line="240" w:lineRule="auto"/>
        <w:jc w:val="center"/>
        <w:rPr>
          <w:rFonts w:ascii="Times New Roman" w:hAnsi="Times New Roman" w:eastAsia="Times New Roman" w:cs="Times New Roman"/>
          <w:b/>
          <w:sz w:val="24"/>
          <w:szCs w:val="24"/>
          <w:lang w:eastAsia="ru-RU" w:bidi="en-US"/>
        </w:rPr>
      </w:pPr>
      <w:r>
        <w:rPr>
          <w:rFonts w:ascii="Times New Roman" w:hAnsi="Times New Roman" w:eastAsia="Times New Roman" w:cs="Times New Roman"/>
          <w:b/>
          <w:sz w:val="24"/>
          <w:szCs w:val="24"/>
          <w:lang w:eastAsia="ru-RU" w:bidi="en-US"/>
        </w:rPr>
        <w:t>основного общего образования (5-9 классы)</w:t>
      </w:r>
    </w:p>
    <w:p w14:paraId="1FA196B9">
      <w:pPr>
        <w:spacing w:after="0" w:line="240" w:lineRule="auto"/>
        <w:jc w:val="center"/>
        <w:rPr>
          <w:rFonts w:ascii="Times New Roman" w:hAnsi="Times New Roman" w:eastAsia="Times New Roman" w:cs="Times New Roman"/>
          <w:b/>
          <w:sz w:val="24"/>
          <w:szCs w:val="24"/>
          <w:lang w:eastAsia="ru-RU" w:bidi="en-US"/>
        </w:rPr>
      </w:pPr>
      <w:r>
        <w:rPr>
          <w:rFonts w:ascii="Times New Roman" w:hAnsi="Times New Roman" w:eastAsia="Times New Roman" w:cs="Times New Roman"/>
          <w:b/>
          <w:sz w:val="24"/>
          <w:szCs w:val="24"/>
          <w:lang w:eastAsia="ru-RU" w:bidi="en-US"/>
        </w:rPr>
        <w:t>МАОУ «СОШ №19» городского округа г.Стерлитамак РБ</w:t>
      </w:r>
    </w:p>
    <w:p w14:paraId="15200AAE">
      <w:pPr>
        <w:spacing w:after="0" w:line="240" w:lineRule="auto"/>
        <w:jc w:val="center"/>
        <w:rPr>
          <w:rFonts w:ascii="Times New Roman" w:hAnsi="Times New Roman" w:eastAsia="Calibri" w:cs="Times New Roman"/>
        </w:rPr>
      </w:pPr>
    </w:p>
    <w:tbl>
      <w:tblPr>
        <w:tblStyle w:val="9"/>
        <w:tblW w:w="46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9"/>
        <w:gridCol w:w="707"/>
        <w:gridCol w:w="325"/>
        <w:gridCol w:w="734"/>
        <w:gridCol w:w="311"/>
        <w:gridCol w:w="20"/>
        <w:gridCol w:w="317"/>
        <w:gridCol w:w="77"/>
        <w:gridCol w:w="293"/>
        <w:gridCol w:w="48"/>
        <w:gridCol w:w="299"/>
        <w:gridCol w:w="26"/>
        <w:gridCol w:w="293"/>
        <w:gridCol w:w="20"/>
        <w:gridCol w:w="7"/>
        <w:gridCol w:w="308"/>
        <w:gridCol w:w="36"/>
        <w:gridCol w:w="302"/>
        <w:gridCol w:w="24"/>
        <w:gridCol w:w="310"/>
        <w:gridCol w:w="13"/>
        <w:gridCol w:w="377"/>
        <w:gridCol w:w="326"/>
        <w:gridCol w:w="51"/>
        <w:gridCol w:w="328"/>
        <w:gridCol w:w="73"/>
        <w:gridCol w:w="348"/>
        <w:gridCol w:w="37"/>
        <w:gridCol w:w="290"/>
        <w:gridCol w:w="121"/>
        <w:gridCol w:w="257"/>
        <w:gridCol w:w="63"/>
        <w:gridCol w:w="394"/>
        <w:gridCol w:w="394"/>
        <w:gridCol w:w="60"/>
        <w:gridCol w:w="392"/>
        <w:gridCol w:w="36"/>
        <w:gridCol w:w="348"/>
        <w:gridCol w:w="36"/>
        <w:gridCol w:w="9"/>
        <w:gridCol w:w="382"/>
      </w:tblGrid>
      <w:tr w14:paraId="456D0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73" w:hRule="atLeast"/>
        </w:trPr>
        <w:tc>
          <w:tcPr>
            <w:tcW w:w="1087" w:type="pct"/>
            <w:gridSpan w:val="2"/>
            <w:vMerge w:val="restart"/>
            <w:noWrap/>
          </w:tcPr>
          <w:p w14:paraId="09467607">
            <w:pPr>
              <w:suppressAutoHyphens/>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Предметные области</w:t>
            </w:r>
          </w:p>
        </w:tc>
        <w:tc>
          <w:tcPr>
            <w:tcW w:w="512" w:type="pct"/>
            <w:gridSpan w:val="2"/>
            <w:vMerge w:val="restart"/>
            <w:noWrap/>
          </w:tcPr>
          <w:p w14:paraId="6F2AA296">
            <w:pPr>
              <w:suppressAutoHyphens/>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Учебные предметы</w:t>
            </w:r>
          </w:p>
        </w:tc>
        <w:tc>
          <w:tcPr>
            <w:tcW w:w="2599" w:type="pct"/>
            <w:gridSpan w:val="29"/>
          </w:tcPr>
          <w:p w14:paraId="51AC4F99">
            <w:pPr>
              <w:suppressAutoHyphens/>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Количество часов (в неделю/в год)</w:t>
            </w:r>
          </w:p>
        </w:tc>
        <w:tc>
          <w:tcPr>
            <w:tcW w:w="801" w:type="pct"/>
            <w:gridSpan w:val="8"/>
            <w:vMerge w:val="restart"/>
          </w:tcPr>
          <w:p w14:paraId="5A768B34">
            <w:pPr>
              <w:suppressAutoHyphens/>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Всего, часов 5-9</w:t>
            </w:r>
          </w:p>
          <w:p w14:paraId="10C735F1">
            <w:pPr>
              <w:suppressAutoHyphens/>
              <w:spacing w:after="0" w:line="240" w:lineRule="auto"/>
              <w:rPr>
                <w:rFonts w:ascii="Times New Roman" w:hAnsi="Times New Roman" w:eastAsia="Times New Roman" w:cs="Times New Roman"/>
                <w:color w:val="000000"/>
                <w:sz w:val="16"/>
                <w:szCs w:val="16"/>
                <w:lang w:eastAsia="ru-RU"/>
              </w:rPr>
            </w:pPr>
            <w:r>
              <w:rPr>
                <w:rFonts w:ascii="Calibri" w:hAnsi="Calibri" w:eastAsia="Times New Roman" w:cs="Times New Roman"/>
                <w:color w:val="000000"/>
                <w:sz w:val="16"/>
                <w:szCs w:val="16"/>
                <w:lang w:eastAsia="ru-RU"/>
              </w:rPr>
              <w:t> </w:t>
            </w:r>
          </w:p>
        </w:tc>
      </w:tr>
      <w:tr w14:paraId="5F00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68" w:hRule="atLeast"/>
        </w:trPr>
        <w:tc>
          <w:tcPr>
            <w:tcW w:w="1087" w:type="pct"/>
            <w:gridSpan w:val="2"/>
            <w:vMerge w:val="continue"/>
          </w:tcPr>
          <w:p w14:paraId="03EC2D22">
            <w:pPr>
              <w:suppressAutoHyphens/>
              <w:spacing w:after="0" w:line="240" w:lineRule="auto"/>
              <w:rPr>
                <w:rFonts w:ascii="Times New Roman" w:hAnsi="Times New Roman" w:eastAsia="Times New Roman" w:cs="Times New Roman"/>
                <w:color w:val="000000"/>
                <w:sz w:val="16"/>
                <w:szCs w:val="16"/>
                <w:lang w:eastAsia="ru-RU"/>
              </w:rPr>
            </w:pPr>
          </w:p>
        </w:tc>
        <w:tc>
          <w:tcPr>
            <w:tcW w:w="512" w:type="pct"/>
            <w:gridSpan w:val="2"/>
            <w:vMerge w:val="continue"/>
          </w:tcPr>
          <w:p w14:paraId="168C2787">
            <w:pPr>
              <w:suppressAutoHyphens/>
              <w:spacing w:after="0" w:line="240" w:lineRule="auto"/>
              <w:rPr>
                <w:rFonts w:ascii="Times New Roman" w:hAnsi="Times New Roman" w:eastAsia="Times New Roman" w:cs="Times New Roman"/>
                <w:color w:val="000000"/>
                <w:sz w:val="16"/>
                <w:szCs w:val="16"/>
                <w:lang w:eastAsia="ru-RU"/>
              </w:rPr>
            </w:pPr>
          </w:p>
        </w:tc>
        <w:tc>
          <w:tcPr>
            <w:tcW w:w="516" w:type="pct"/>
            <w:gridSpan w:val="6"/>
          </w:tcPr>
          <w:p w14:paraId="19D52609">
            <w:pPr>
              <w:suppressAutoHyphens/>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5 класс</w:t>
            </w:r>
          </w:p>
        </w:tc>
        <w:tc>
          <w:tcPr>
            <w:tcW w:w="478" w:type="pct"/>
            <w:gridSpan w:val="7"/>
          </w:tcPr>
          <w:p w14:paraId="2120DF65">
            <w:pPr>
              <w:suppressAutoHyphens/>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 класс</w:t>
            </w:r>
          </w:p>
        </w:tc>
        <w:tc>
          <w:tcPr>
            <w:tcW w:w="496" w:type="pct"/>
            <w:gridSpan w:val="5"/>
          </w:tcPr>
          <w:p w14:paraId="0526DB0B">
            <w:pPr>
              <w:suppressAutoHyphens/>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7 класс</w:t>
            </w:r>
          </w:p>
        </w:tc>
        <w:tc>
          <w:tcPr>
            <w:tcW w:w="544" w:type="pct"/>
            <w:gridSpan w:val="5"/>
          </w:tcPr>
          <w:p w14:paraId="3EADF50F">
            <w:pPr>
              <w:suppressAutoHyphens/>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8 класс</w:t>
            </w:r>
          </w:p>
        </w:tc>
        <w:tc>
          <w:tcPr>
            <w:tcW w:w="563" w:type="pct"/>
            <w:gridSpan w:val="6"/>
          </w:tcPr>
          <w:p w14:paraId="329F25E7">
            <w:pPr>
              <w:suppressAutoHyphens/>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9 класс</w:t>
            </w:r>
          </w:p>
        </w:tc>
        <w:tc>
          <w:tcPr>
            <w:tcW w:w="801" w:type="pct"/>
            <w:gridSpan w:val="8"/>
            <w:vMerge w:val="continue"/>
          </w:tcPr>
          <w:p w14:paraId="1E7DE683">
            <w:pPr>
              <w:suppressAutoHyphens/>
              <w:spacing w:after="0" w:line="240" w:lineRule="auto"/>
              <w:rPr>
                <w:rFonts w:ascii="Times New Roman" w:hAnsi="Times New Roman" w:eastAsia="Times New Roman" w:cs="Times New Roman"/>
                <w:color w:val="000000"/>
                <w:sz w:val="16"/>
                <w:szCs w:val="16"/>
                <w:lang w:eastAsia="ru-RU"/>
              </w:rPr>
            </w:pPr>
          </w:p>
        </w:tc>
      </w:tr>
      <w:tr w14:paraId="6D6BD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5" w:hRule="atLeast"/>
        </w:trPr>
        <w:tc>
          <w:tcPr>
            <w:tcW w:w="1087" w:type="pct"/>
            <w:gridSpan w:val="2"/>
            <w:vMerge w:val="continue"/>
          </w:tcPr>
          <w:p w14:paraId="42051E79">
            <w:pPr>
              <w:suppressAutoHyphens/>
              <w:spacing w:after="0" w:line="240" w:lineRule="auto"/>
              <w:rPr>
                <w:rFonts w:ascii="Times New Roman" w:hAnsi="Times New Roman" w:eastAsia="Times New Roman" w:cs="Times New Roman"/>
                <w:color w:val="000000"/>
                <w:sz w:val="16"/>
                <w:szCs w:val="16"/>
                <w:lang w:eastAsia="ru-RU"/>
              </w:rPr>
            </w:pPr>
          </w:p>
        </w:tc>
        <w:tc>
          <w:tcPr>
            <w:tcW w:w="512" w:type="pct"/>
            <w:gridSpan w:val="2"/>
            <w:vMerge w:val="continue"/>
          </w:tcPr>
          <w:p w14:paraId="596EF14E">
            <w:pPr>
              <w:suppressAutoHyphens/>
              <w:spacing w:after="0" w:line="240" w:lineRule="auto"/>
              <w:rPr>
                <w:rFonts w:ascii="Times New Roman" w:hAnsi="Times New Roman" w:eastAsia="Times New Roman" w:cs="Times New Roman"/>
                <w:color w:val="000000"/>
                <w:sz w:val="16"/>
                <w:szCs w:val="16"/>
                <w:lang w:eastAsia="ru-RU"/>
              </w:rPr>
            </w:pPr>
          </w:p>
        </w:tc>
        <w:tc>
          <w:tcPr>
            <w:tcW w:w="160" w:type="pct"/>
            <w:gridSpan w:val="2"/>
          </w:tcPr>
          <w:p w14:paraId="6C853286">
            <w:pPr>
              <w:suppressAutoHyphens/>
              <w:spacing w:after="0" w:line="240" w:lineRule="auto"/>
              <w:ind w:left="-142"/>
              <w:jc w:val="center"/>
              <w:rPr>
                <w:rFonts w:ascii="Times New Roman" w:hAnsi="Times New Roman" w:eastAsia="Times New Roman" w:cs="Times New Roman"/>
                <w:b/>
                <w:bCs/>
                <w:sz w:val="16"/>
                <w:szCs w:val="16"/>
                <w:lang w:eastAsia="ru-RU"/>
              </w:rPr>
            </w:pPr>
          </w:p>
          <w:p w14:paraId="39080078">
            <w:pPr>
              <w:suppressAutoHyphens/>
              <w:spacing w:after="0" w:line="240" w:lineRule="auto"/>
              <w:ind w:left="-142"/>
              <w:jc w:val="center"/>
              <w:rPr>
                <w:rFonts w:ascii="Times New Roman" w:hAnsi="Times New Roman" w:eastAsia="Times New Roman" w:cs="Times New Roman"/>
                <w:b/>
                <w:bCs/>
                <w:sz w:val="16"/>
                <w:szCs w:val="16"/>
                <w:lang w:eastAsia="ru-RU"/>
              </w:rPr>
            </w:pPr>
            <w:r>
              <w:rPr>
                <w:rFonts w:ascii="Times New Roman" w:hAnsi="Times New Roman" w:eastAsia="Times New Roman" w:cs="Times New Roman"/>
                <w:b/>
                <w:bCs/>
                <w:sz w:val="16"/>
                <w:szCs w:val="16"/>
                <w:lang w:eastAsia="ru-RU"/>
              </w:rPr>
              <w:t>ФОП</w:t>
            </w:r>
          </w:p>
        </w:tc>
        <w:tc>
          <w:tcPr>
            <w:tcW w:w="190" w:type="pct"/>
            <w:gridSpan w:val="2"/>
          </w:tcPr>
          <w:p w14:paraId="102C2604">
            <w:pPr>
              <w:suppressAutoHyphens/>
              <w:spacing w:after="0" w:line="240" w:lineRule="auto"/>
              <w:ind w:left="-142"/>
              <w:jc w:val="center"/>
              <w:rPr>
                <w:rFonts w:ascii="Times New Roman" w:hAnsi="Times New Roman" w:eastAsia="Times New Roman" w:cs="Times New Roman"/>
                <w:sz w:val="16"/>
                <w:szCs w:val="16"/>
                <w:lang w:eastAsia="ru-RU"/>
              </w:rPr>
            </w:pPr>
          </w:p>
          <w:p w14:paraId="08BB116B">
            <w:pPr>
              <w:suppressAutoHyphens/>
              <w:spacing w:after="0" w:line="240" w:lineRule="auto"/>
              <w:ind w:left="-142"/>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Неделя</w:t>
            </w:r>
          </w:p>
        </w:tc>
        <w:tc>
          <w:tcPr>
            <w:tcW w:w="165" w:type="pct"/>
            <w:gridSpan w:val="2"/>
            <w:noWrap/>
          </w:tcPr>
          <w:p w14:paraId="0B97DE90">
            <w:pPr>
              <w:suppressAutoHyphens/>
              <w:spacing w:after="0" w:line="240" w:lineRule="auto"/>
              <w:ind w:hanging="87"/>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год</w:t>
            </w:r>
          </w:p>
        </w:tc>
        <w:tc>
          <w:tcPr>
            <w:tcW w:w="157" w:type="pct"/>
            <w:gridSpan w:val="2"/>
          </w:tcPr>
          <w:p w14:paraId="70321859">
            <w:pPr>
              <w:suppressAutoHyphens/>
              <w:spacing w:after="0" w:line="240" w:lineRule="auto"/>
              <w:ind w:left="-142"/>
              <w:jc w:val="center"/>
              <w:rPr>
                <w:rFonts w:ascii="Times New Roman" w:hAnsi="Times New Roman" w:eastAsia="Times New Roman" w:cs="Times New Roman"/>
                <w:b/>
                <w:bCs/>
                <w:sz w:val="16"/>
                <w:szCs w:val="16"/>
                <w:lang w:eastAsia="ru-RU"/>
              </w:rPr>
            </w:pPr>
          </w:p>
          <w:p w14:paraId="6A1CEBD0">
            <w:pPr>
              <w:suppressAutoHyphens/>
              <w:spacing w:after="0" w:line="240" w:lineRule="auto"/>
              <w:ind w:left="-142"/>
              <w:jc w:val="center"/>
              <w:rPr>
                <w:rFonts w:ascii="Times New Roman" w:hAnsi="Times New Roman" w:eastAsia="Times New Roman" w:cs="Times New Roman"/>
                <w:b/>
                <w:bCs/>
                <w:sz w:val="16"/>
                <w:szCs w:val="16"/>
                <w:lang w:eastAsia="ru-RU"/>
              </w:rPr>
            </w:pPr>
            <w:r>
              <w:rPr>
                <w:rFonts w:ascii="Times New Roman" w:hAnsi="Times New Roman" w:eastAsia="Times New Roman" w:cs="Times New Roman"/>
                <w:b/>
                <w:bCs/>
                <w:sz w:val="16"/>
                <w:szCs w:val="16"/>
                <w:lang w:eastAsia="ru-RU"/>
              </w:rPr>
              <w:t>ФОП</w:t>
            </w:r>
          </w:p>
        </w:tc>
        <w:tc>
          <w:tcPr>
            <w:tcW w:w="154" w:type="pct"/>
            <w:gridSpan w:val="3"/>
          </w:tcPr>
          <w:p w14:paraId="5C41DFA0">
            <w:pPr>
              <w:suppressAutoHyphens/>
              <w:spacing w:after="0" w:line="240" w:lineRule="auto"/>
              <w:ind w:left="-142" w:right="-150"/>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Неделя</w:t>
            </w:r>
          </w:p>
        </w:tc>
        <w:tc>
          <w:tcPr>
            <w:tcW w:w="166" w:type="pct"/>
            <w:gridSpan w:val="2"/>
            <w:noWrap/>
          </w:tcPr>
          <w:p w14:paraId="662CE87F">
            <w:pPr>
              <w:suppressAutoHyphen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Год</w:t>
            </w:r>
          </w:p>
        </w:tc>
        <w:tc>
          <w:tcPr>
            <w:tcW w:w="157" w:type="pct"/>
            <w:gridSpan w:val="2"/>
          </w:tcPr>
          <w:p w14:paraId="558F4605">
            <w:pPr>
              <w:suppressAutoHyphens/>
              <w:spacing w:after="0" w:line="240" w:lineRule="auto"/>
              <w:ind w:left="-142"/>
              <w:jc w:val="center"/>
              <w:rPr>
                <w:rFonts w:ascii="Times New Roman" w:hAnsi="Times New Roman" w:eastAsia="Times New Roman" w:cs="Times New Roman"/>
                <w:b/>
                <w:bCs/>
                <w:sz w:val="16"/>
                <w:szCs w:val="16"/>
                <w:lang w:eastAsia="ru-RU"/>
              </w:rPr>
            </w:pPr>
          </w:p>
          <w:p w14:paraId="38C31EF5">
            <w:pPr>
              <w:suppressAutoHyphens/>
              <w:spacing w:after="0" w:line="240" w:lineRule="auto"/>
              <w:ind w:left="-142"/>
              <w:jc w:val="center"/>
              <w:rPr>
                <w:rFonts w:ascii="Times New Roman" w:hAnsi="Times New Roman" w:eastAsia="Times New Roman" w:cs="Times New Roman"/>
                <w:b/>
                <w:bCs/>
                <w:sz w:val="16"/>
                <w:szCs w:val="16"/>
                <w:lang w:eastAsia="ru-RU"/>
              </w:rPr>
            </w:pPr>
            <w:r>
              <w:rPr>
                <w:rFonts w:ascii="Times New Roman" w:hAnsi="Times New Roman" w:eastAsia="Times New Roman" w:cs="Times New Roman"/>
                <w:b/>
                <w:bCs/>
                <w:sz w:val="16"/>
                <w:szCs w:val="16"/>
                <w:lang w:eastAsia="ru-RU"/>
              </w:rPr>
              <w:t>ФОП</w:t>
            </w:r>
          </w:p>
        </w:tc>
        <w:tc>
          <w:tcPr>
            <w:tcW w:w="156" w:type="pct"/>
            <w:gridSpan w:val="2"/>
          </w:tcPr>
          <w:p w14:paraId="63E03523">
            <w:pPr>
              <w:suppressAutoHyphens/>
              <w:spacing w:after="0" w:line="240" w:lineRule="auto"/>
              <w:ind w:left="-142"/>
              <w:jc w:val="center"/>
              <w:rPr>
                <w:rFonts w:ascii="Times New Roman" w:hAnsi="Times New Roman" w:eastAsia="Times New Roman" w:cs="Times New Roman"/>
                <w:sz w:val="16"/>
                <w:szCs w:val="16"/>
                <w:lang w:eastAsia="ru-RU"/>
              </w:rPr>
            </w:pPr>
          </w:p>
          <w:p w14:paraId="2B637A39">
            <w:pPr>
              <w:suppressAutoHyphens/>
              <w:spacing w:after="0" w:line="240" w:lineRule="auto"/>
              <w:ind w:left="-142" w:right="-113"/>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Неделя</w:t>
            </w:r>
          </w:p>
        </w:tc>
        <w:tc>
          <w:tcPr>
            <w:tcW w:w="182" w:type="pct"/>
            <w:noWrap/>
          </w:tcPr>
          <w:p w14:paraId="2254B5E0">
            <w:pPr>
              <w:suppressAutoHyphen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Год</w:t>
            </w:r>
          </w:p>
        </w:tc>
        <w:tc>
          <w:tcPr>
            <w:tcW w:w="157" w:type="pct"/>
          </w:tcPr>
          <w:p w14:paraId="212C72E3">
            <w:pPr>
              <w:suppressAutoHyphens/>
              <w:spacing w:after="0" w:line="240" w:lineRule="auto"/>
              <w:ind w:left="-142"/>
              <w:jc w:val="center"/>
              <w:rPr>
                <w:rFonts w:ascii="Times New Roman" w:hAnsi="Times New Roman" w:eastAsia="Times New Roman" w:cs="Times New Roman"/>
                <w:b/>
                <w:bCs/>
                <w:sz w:val="16"/>
                <w:szCs w:val="16"/>
                <w:lang w:eastAsia="ru-RU"/>
              </w:rPr>
            </w:pPr>
          </w:p>
          <w:p w14:paraId="74491769">
            <w:pPr>
              <w:suppressAutoHyphens/>
              <w:spacing w:after="0" w:line="240" w:lineRule="auto"/>
              <w:ind w:left="-142"/>
              <w:jc w:val="center"/>
              <w:rPr>
                <w:rFonts w:ascii="Times New Roman" w:hAnsi="Times New Roman" w:eastAsia="Times New Roman" w:cs="Times New Roman"/>
                <w:b/>
                <w:bCs/>
                <w:sz w:val="16"/>
                <w:szCs w:val="16"/>
                <w:lang w:eastAsia="ru-RU"/>
              </w:rPr>
            </w:pPr>
            <w:r>
              <w:rPr>
                <w:rFonts w:ascii="Times New Roman" w:hAnsi="Times New Roman" w:eastAsia="Times New Roman" w:cs="Times New Roman"/>
                <w:b/>
                <w:bCs/>
                <w:sz w:val="16"/>
                <w:szCs w:val="16"/>
                <w:lang w:eastAsia="ru-RU"/>
              </w:rPr>
              <w:t>ФОП</w:t>
            </w:r>
          </w:p>
        </w:tc>
        <w:tc>
          <w:tcPr>
            <w:tcW w:w="183" w:type="pct"/>
            <w:gridSpan w:val="2"/>
          </w:tcPr>
          <w:p w14:paraId="0EC82D62">
            <w:pPr>
              <w:suppressAutoHyphens/>
              <w:spacing w:after="0" w:line="240" w:lineRule="auto"/>
              <w:ind w:left="-142"/>
              <w:jc w:val="center"/>
              <w:rPr>
                <w:rFonts w:ascii="Times New Roman" w:hAnsi="Times New Roman" w:eastAsia="Times New Roman" w:cs="Times New Roman"/>
                <w:sz w:val="16"/>
                <w:szCs w:val="16"/>
                <w:lang w:eastAsia="ru-RU"/>
              </w:rPr>
            </w:pPr>
          </w:p>
          <w:p w14:paraId="26D20BB2">
            <w:pPr>
              <w:suppressAutoHyphens/>
              <w:spacing w:after="0" w:line="240" w:lineRule="auto"/>
              <w:ind w:left="-142"/>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Неделя</w:t>
            </w:r>
          </w:p>
        </w:tc>
        <w:tc>
          <w:tcPr>
            <w:tcW w:w="203" w:type="pct"/>
            <w:gridSpan w:val="2"/>
            <w:noWrap/>
          </w:tcPr>
          <w:p w14:paraId="631783C7">
            <w:pPr>
              <w:suppressAutoHyphen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Год</w:t>
            </w:r>
          </w:p>
        </w:tc>
        <w:tc>
          <w:tcPr>
            <w:tcW w:w="158" w:type="pct"/>
            <w:gridSpan w:val="2"/>
          </w:tcPr>
          <w:p w14:paraId="57EF435B">
            <w:pPr>
              <w:suppressAutoHyphens/>
              <w:spacing w:after="0" w:line="240" w:lineRule="auto"/>
              <w:ind w:left="-142"/>
              <w:jc w:val="center"/>
              <w:rPr>
                <w:rFonts w:ascii="Times New Roman" w:hAnsi="Times New Roman" w:eastAsia="Times New Roman" w:cs="Times New Roman"/>
                <w:b/>
                <w:bCs/>
                <w:sz w:val="16"/>
                <w:szCs w:val="16"/>
                <w:lang w:eastAsia="ru-RU"/>
              </w:rPr>
            </w:pPr>
          </w:p>
          <w:p w14:paraId="75321041">
            <w:pPr>
              <w:suppressAutoHyphens/>
              <w:spacing w:after="0" w:line="240" w:lineRule="auto"/>
              <w:ind w:left="-142"/>
              <w:jc w:val="center"/>
              <w:rPr>
                <w:rFonts w:ascii="Times New Roman" w:hAnsi="Times New Roman" w:eastAsia="Times New Roman" w:cs="Times New Roman"/>
                <w:b/>
                <w:bCs/>
                <w:sz w:val="16"/>
                <w:szCs w:val="16"/>
                <w:lang w:eastAsia="ru-RU"/>
              </w:rPr>
            </w:pPr>
            <w:r>
              <w:rPr>
                <w:rFonts w:ascii="Times New Roman" w:hAnsi="Times New Roman" w:eastAsia="Times New Roman" w:cs="Times New Roman"/>
                <w:b/>
                <w:bCs/>
                <w:sz w:val="16"/>
                <w:szCs w:val="16"/>
                <w:lang w:eastAsia="ru-RU"/>
              </w:rPr>
              <w:t>ФОП</w:t>
            </w:r>
          </w:p>
        </w:tc>
        <w:tc>
          <w:tcPr>
            <w:tcW w:w="183" w:type="pct"/>
            <w:gridSpan w:val="2"/>
          </w:tcPr>
          <w:p w14:paraId="7FB0F38D">
            <w:pPr>
              <w:suppressAutoHyphens/>
              <w:spacing w:after="0" w:line="240" w:lineRule="auto"/>
              <w:ind w:left="-142"/>
              <w:jc w:val="center"/>
              <w:rPr>
                <w:rFonts w:ascii="Times New Roman" w:hAnsi="Times New Roman" w:eastAsia="Times New Roman" w:cs="Times New Roman"/>
                <w:sz w:val="16"/>
                <w:szCs w:val="16"/>
                <w:lang w:eastAsia="ru-RU"/>
              </w:rPr>
            </w:pPr>
          </w:p>
          <w:p w14:paraId="18275A83">
            <w:pPr>
              <w:suppressAutoHyphens/>
              <w:spacing w:after="0" w:line="240" w:lineRule="auto"/>
              <w:ind w:left="-142"/>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Неделя</w:t>
            </w:r>
          </w:p>
        </w:tc>
        <w:tc>
          <w:tcPr>
            <w:tcW w:w="221" w:type="pct"/>
            <w:gridSpan w:val="2"/>
            <w:noWrap/>
          </w:tcPr>
          <w:p w14:paraId="38C818AD">
            <w:pPr>
              <w:suppressAutoHyphens/>
              <w:spacing w:after="0" w:line="240" w:lineRule="auto"/>
              <w:ind w:right="-109"/>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Год</w:t>
            </w:r>
          </w:p>
        </w:tc>
        <w:tc>
          <w:tcPr>
            <w:tcW w:w="190" w:type="pct"/>
          </w:tcPr>
          <w:p w14:paraId="66D23D07">
            <w:pPr>
              <w:suppressAutoHyphens/>
              <w:spacing w:after="0" w:line="240" w:lineRule="auto"/>
              <w:ind w:left="-142"/>
              <w:jc w:val="center"/>
              <w:rPr>
                <w:rFonts w:ascii="Times New Roman" w:hAnsi="Times New Roman" w:eastAsia="Times New Roman" w:cs="Times New Roman"/>
                <w:b/>
                <w:bCs/>
                <w:sz w:val="16"/>
                <w:szCs w:val="16"/>
                <w:lang w:eastAsia="ru-RU"/>
              </w:rPr>
            </w:pPr>
          </w:p>
          <w:p w14:paraId="7EAD687C">
            <w:pPr>
              <w:suppressAutoHyphens/>
              <w:spacing w:after="0" w:line="240" w:lineRule="auto"/>
              <w:rPr>
                <w:rFonts w:ascii="Times New Roman" w:hAnsi="Times New Roman" w:eastAsia="Times New Roman" w:cs="Times New Roman"/>
                <w:b/>
                <w:bCs/>
                <w:color w:val="000000"/>
                <w:sz w:val="16"/>
                <w:szCs w:val="16"/>
                <w:lang w:eastAsia="ru-RU"/>
              </w:rPr>
            </w:pPr>
            <w:r>
              <w:rPr>
                <w:rFonts w:ascii="Times New Roman" w:hAnsi="Times New Roman" w:eastAsia="Times New Roman" w:cs="Times New Roman"/>
                <w:b/>
                <w:bCs/>
                <w:sz w:val="16"/>
                <w:szCs w:val="16"/>
                <w:lang w:eastAsia="ru-RU"/>
              </w:rPr>
              <w:t>ФОП</w:t>
            </w:r>
          </w:p>
        </w:tc>
        <w:tc>
          <w:tcPr>
            <w:tcW w:w="218" w:type="pct"/>
            <w:gridSpan w:val="2"/>
          </w:tcPr>
          <w:p w14:paraId="75D6E3B7">
            <w:pPr>
              <w:suppressAutoHyphens/>
              <w:spacing w:after="0" w:line="240" w:lineRule="auto"/>
              <w:ind w:left="-142"/>
              <w:jc w:val="center"/>
              <w:rPr>
                <w:rFonts w:ascii="Times New Roman" w:hAnsi="Times New Roman" w:eastAsia="Times New Roman" w:cs="Times New Roman"/>
                <w:sz w:val="16"/>
                <w:szCs w:val="16"/>
                <w:lang w:eastAsia="ru-RU"/>
              </w:rPr>
            </w:pPr>
          </w:p>
          <w:p w14:paraId="4CF97D55">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sz w:val="16"/>
                <w:szCs w:val="16"/>
                <w:lang w:eastAsia="ru-RU"/>
              </w:rPr>
              <w:t>Неделя</w:t>
            </w:r>
          </w:p>
        </w:tc>
        <w:tc>
          <w:tcPr>
            <w:tcW w:w="202" w:type="pct"/>
            <w:gridSpan w:val="3"/>
          </w:tcPr>
          <w:p w14:paraId="36DEB188">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ФОП</w:t>
            </w:r>
          </w:p>
        </w:tc>
        <w:tc>
          <w:tcPr>
            <w:tcW w:w="189" w:type="pct"/>
            <w:gridSpan w:val="2"/>
          </w:tcPr>
          <w:p w14:paraId="6F676A74">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Год</w:t>
            </w:r>
          </w:p>
        </w:tc>
      </w:tr>
      <w:tr w14:paraId="0EBF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000" w:type="pct"/>
            <w:gridSpan w:val="41"/>
          </w:tcPr>
          <w:p w14:paraId="5DAB4695">
            <w:pPr>
              <w:suppressAutoHyphens/>
              <w:spacing w:after="0" w:line="240" w:lineRule="auto"/>
              <w:contextualSpacing/>
              <w:jc w:val="center"/>
              <w:rPr>
                <w:rFonts w:ascii="Times New Roman" w:hAnsi="Times New Roman" w:eastAsia="Times New Roman" w:cs="Times New Roman"/>
                <w:b/>
                <w:bCs/>
                <w:color w:val="000000"/>
                <w:sz w:val="20"/>
                <w:szCs w:val="20"/>
                <w:lang w:eastAsia="ru-RU"/>
              </w:rPr>
            </w:pPr>
            <w:r>
              <w:rPr>
                <w:rFonts w:ascii="Times New Roman" w:hAnsi="Times New Roman" w:eastAsia="Times New Roman" w:cs="Times New Roman"/>
                <w:b/>
                <w:bCs/>
                <w:color w:val="000000"/>
                <w:sz w:val="20"/>
                <w:szCs w:val="20"/>
                <w:lang w:eastAsia="ru-RU"/>
              </w:rPr>
              <w:t>Обязательная часть</w:t>
            </w:r>
          </w:p>
        </w:tc>
      </w:tr>
      <w:tr w14:paraId="48F25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29" w:hRule="atLeast"/>
        </w:trPr>
        <w:tc>
          <w:tcPr>
            <w:tcW w:w="744" w:type="pct"/>
            <w:vMerge w:val="restart"/>
          </w:tcPr>
          <w:p w14:paraId="682B46A0">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Русский язык и литература</w:t>
            </w:r>
          </w:p>
        </w:tc>
        <w:tc>
          <w:tcPr>
            <w:tcW w:w="854" w:type="pct"/>
            <w:gridSpan w:val="3"/>
            <w:noWrap/>
          </w:tcPr>
          <w:p w14:paraId="5F415718">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Русский язык</w:t>
            </w:r>
          </w:p>
          <w:p w14:paraId="68B70DEE">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 </w:t>
            </w:r>
          </w:p>
        </w:tc>
        <w:tc>
          <w:tcPr>
            <w:tcW w:w="160" w:type="pct"/>
            <w:gridSpan w:val="2"/>
          </w:tcPr>
          <w:p w14:paraId="1894F1B8">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5</w:t>
            </w:r>
          </w:p>
        </w:tc>
        <w:tc>
          <w:tcPr>
            <w:tcW w:w="190" w:type="pct"/>
            <w:gridSpan w:val="2"/>
          </w:tcPr>
          <w:p w14:paraId="519E57F9">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5</w:t>
            </w:r>
          </w:p>
        </w:tc>
        <w:tc>
          <w:tcPr>
            <w:tcW w:w="165" w:type="pct"/>
            <w:gridSpan w:val="2"/>
            <w:noWrap/>
          </w:tcPr>
          <w:p w14:paraId="42A1D69B">
            <w:pPr>
              <w:suppressAutoHyphens/>
              <w:spacing w:after="0" w:line="240" w:lineRule="auto"/>
              <w:ind w:right="-109"/>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170</w:t>
            </w:r>
          </w:p>
        </w:tc>
        <w:tc>
          <w:tcPr>
            <w:tcW w:w="157" w:type="pct"/>
            <w:gridSpan w:val="2"/>
          </w:tcPr>
          <w:p w14:paraId="40577106">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5</w:t>
            </w:r>
          </w:p>
        </w:tc>
        <w:tc>
          <w:tcPr>
            <w:tcW w:w="154" w:type="pct"/>
            <w:gridSpan w:val="3"/>
          </w:tcPr>
          <w:p w14:paraId="55B2C868">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sz w:val="18"/>
                <w:szCs w:val="18"/>
                <w:lang w:eastAsia="ru-RU"/>
              </w:rPr>
              <w:t>6</w:t>
            </w:r>
          </w:p>
        </w:tc>
        <w:tc>
          <w:tcPr>
            <w:tcW w:w="166" w:type="pct"/>
            <w:gridSpan w:val="2"/>
            <w:noWrap/>
          </w:tcPr>
          <w:p w14:paraId="46BF1E4A">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238</w:t>
            </w:r>
          </w:p>
        </w:tc>
        <w:tc>
          <w:tcPr>
            <w:tcW w:w="157" w:type="pct"/>
            <w:gridSpan w:val="2"/>
          </w:tcPr>
          <w:p w14:paraId="2CB18E8F">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4</w:t>
            </w:r>
          </w:p>
        </w:tc>
        <w:tc>
          <w:tcPr>
            <w:tcW w:w="156" w:type="pct"/>
            <w:gridSpan w:val="2"/>
          </w:tcPr>
          <w:p w14:paraId="2CF9D4ED">
            <w:pPr>
              <w:suppressAutoHyphens/>
              <w:spacing w:after="0" w:line="240" w:lineRule="auto"/>
              <w:jc w:val="center"/>
              <w:rPr>
                <w:rFonts w:ascii="Times New Roman" w:hAnsi="Times New Roman" w:eastAsia="Times New Roman" w:cs="Times New Roman"/>
                <w:b/>
                <w:color w:val="000000"/>
                <w:sz w:val="18"/>
                <w:szCs w:val="18"/>
                <w:lang w:eastAsia="ru-RU"/>
              </w:rPr>
            </w:pPr>
            <w:r>
              <w:rPr>
                <w:rFonts w:ascii="Times New Roman" w:hAnsi="Times New Roman" w:eastAsia="Times New Roman" w:cs="Times New Roman"/>
                <w:b/>
                <w:color w:val="000000"/>
                <w:sz w:val="18"/>
                <w:szCs w:val="18"/>
                <w:lang w:eastAsia="ru-RU"/>
              </w:rPr>
              <w:t>4</w:t>
            </w:r>
          </w:p>
        </w:tc>
        <w:tc>
          <w:tcPr>
            <w:tcW w:w="182" w:type="pct"/>
            <w:noWrap/>
          </w:tcPr>
          <w:p w14:paraId="076A4BFD">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136</w:t>
            </w:r>
          </w:p>
        </w:tc>
        <w:tc>
          <w:tcPr>
            <w:tcW w:w="157" w:type="pct"/>
          </w:tcPr>
          <w:p w14:paraId="226B5102">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3</w:t>
            </w:r>
          </w:p>
        </w:tc>
        <w:tc>
          <w:tcPr>
            <w:tcW w:w="183" w:type="pct"/>
            <w:gridSpan w:val="2"/>
          </w:tcPr>
          <w:p w14:paraId="13F1CBC1">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w:t>
            </w:r>
          </w:p>
        </w:tc>
        <w:tc>
          <w:tcPr>
            <w:tcW w:w="203" w:type="pct"/>
            <w:gridSpan w:val="2"/>
            <w:noWrap/>
          </w:tcPr>
          <w:p w14:paraId="3E227059">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102</w:t>
            </w:r>
          </w:p>
        </w:tc>
        <w:tc>
          <w:tcPr>
            <w:tcW w:w="158" w:type="pct"/>
            <w:gridSpan w:val="2"/>
          </w:tcPr>
          <w:p w14:paraId="7E170D87">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3</w:t>
            </w:r>
          </w:p>
        </w:tc>
        <w:tc>
          <w:tcPr>
            <w:tcW w:w="183" w:type="pct"/>
            <w:gridSpan w:val="2"/>
          </w:tcPr>
          <w:p w14:paraId="4A3CD9E0">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w:t>
            </w:r>
          </w:p>
        </w:tc>
        <w:tc>
          <w:tcPr>
            <w:tcW w:w="221" w:type="pct"/>
            <w:gridSpan w:val="2"/>
            <w:noWrap/>
          </w:tcPr>
          <w:p w14:paraId="1B7F5486">
            <w:pPr>
              <w:suppressAutoHyphens/>
              <w:spacing w:after="0" w:line="240" w:lineRule="auto"/>
              <w:ind w:right="-109"/>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102</w:t>
            </w:r>
          </w:p>
        </w:tc>
        <w:tc>
          <w:tcPr>
            <w:tcW w:w="190" w:type="pct"/>
          </w:tcPr>
          <w:p w14:paraId="489F371F">
            <w:pPr>
              <w:suppressAutoHyphens/>
              <w:spacing w:after="0" w:line="240" w:lineRule="auto"/>
              <w:jc w:val="center"/>
              <w:rPr>
                <w:rFonts w:ascii="Times New Roman" w:hAnsi="Times New Roman" w:eastAsia="Times New Roman" w:cs="Times New Roman"/>
                <w:b/>
                <w:bCs/>
                <w:sz w:val="18"/>
                <w:szCs w:val="18"/>
                <w:lang w:eastAsia="ru-RU"/>
              </w:rPr>
            </w:pPr>
            <w:r>
              <w:rPr>
                <w:rFonts w:ascii="Times New Roman" w:hAnsi="Times New Roman" w:eastAsia="Times New Roman" w:cs="Times New Roman"/>
                <w:b/>
                <w:bCs/>
                <w:sz w:val="18"/>
                <w:szCs w:val="18"/>
                <w:lang w:eastAsia="ru-RU"/>
              </w:rPr>
              <w:t>20</w:t>
            </w:r>
          </w:p>
        </w:tc>
        <w:tc>
          <w:tcPr>
            <w:tcW w:w="218" w:type="pct"/>
            <w:gridSpan w:val="2"/>
            <w:noWrap/>
          </w:tcPr>
          <w:p w14:paraId="7EDA4C9A">
            <w:pPr>
              <w:suppressAutoHyphens/>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21</w:t>
            </w:r>
          </w:p>
        </w:tc>
        <w:tc>
          <w:tcPr>
            <w:tcW w:w="185" w:type="pct"/>
            <w:gridSpan w:val="2"/>
          </w:tcPr>
          <w:p w14:paraId="14D2D344">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680</w:t>
            </w:r>
          </w:p>
        </w:tc>
        <w:tc>
          <w:tcPr>
            <w:tcW w:w="206" w:type="pct"/>
            <w:gridSpan w:val="3"/>
          </w:tcPr>
          <w:p w14:paraId="17B9AB6E">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714</w:t>
            </w:r>
          </w:p>
        </w:tc>
      </w:tr>
      <w:tr w14:paraId="6A5DD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24" w:hRule="atLeast"/>
        </w:trPr>
        <w:tc>
          <w:tcPr>
            <w:tcW w:w="744" w:type="pct"/>
            <w:vMerge w:val="continue"/>
          </w:tcPr>
          <w:p w14:paraId="14B1D99A">
            <w:pPr>
              <w:suppressAutoHyphens/>
              <w:spacing w:after="0" w:line="240" w:lineRule="auto"/>
              <w:rPr>
                <w:rFonts w:ascii="Times New Roman" w:hAnsi="Times New Roman" w:eastAsia="Times New Roman" w:cs="Times New Roman"/>
                <w:color w:val="000000"/>
                <w:sz w:val="16"/>
                <w:szCs w:val="16"/>
                <w:lang w:eastAsia="ru-RU"/>
              </w:rPr>
            </w:pPr>
          </w:p>
        </w:tc>
        <w:tc>
          <w:tcPr>
            <w:tcW w:w="854" w:type="pct"/>
            <w:gridSpan w:val="3"/>
            <w:noWrap/>
          </w:tcPr>
          <w:p w14:paraId="05F59F92">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Литература</w:t>
            </w:r>
          </w:p>
          <w:p w14:paraId="3AF7677A">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 </w:t>
            </w:r>
          </w:p>
        </w:tc>
        <w:tc>
          <w:tcPr>
            <w:tcW w:w="160" w:type="pct"/>
            <w:gridSpan w:val="2"/>
          </w:tcPr>
          <w:p w14:paraId="0652D313">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3</w:t>
            </w:r>
          </w:p>
        </w:tc>
        <w:tc>
          <w:tcPr>
            <w:tcW w:w="190" w:type="pct"/>
            <w:gridSpan w:val="2"/>
          </w:tcPr>
          <w:p w14:paraId="40497914">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w:t>
            </w:r>
          </w:p>
        </w:tc>
        <w:tc>
          <w:tcPr>
            <w:tcW w:w="165" w:type="pct"/>
            <w:gridSpan w:val="2"/>
            <w:noWrap/>
          </w:tcPr>
          <w:p w14:paraId="5DB6D239">
            <w:pPr>
              <w:suppressAutoHyphens/>
              <w:spacing w:after="0" w:line="240" w:lineRule="auto"/>
              <w:ind w:right="-109"/>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102</w:t>
            </w:r>
          </w:p>
        </w:tc>
        <w:tc>
          <w:tcPr>
            <w:tcW w:w="157" w:type="pct"/>
            <w:gridSpan w:val="2"/>
          </w:tcPr>
          <w:p w14:paraId="5A92D6A5">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3</w:t>
            </w:r>
          </w:p>
        </w:tc>
        <w:tc>
          <w:tcPr>
            <w:tcW w:w="154" w:type="pct"/>
            <w:gridSpan w:val="3"/>
          </w:tcPr>
          <w:p w14:paraId="49ABCC5E">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w:t>
            </w:r>
          </w:p>
        </w:tc>
        <w:tc>
          <w:tcPr>
            <w:tcW w:w="166" w:type="pct"/>
            <w:gridSpan w:val="2"/>
            <w:noWrap/>
          </w:tcPr>
          <w:p w14:paraId="5ECC0F0F">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102</w:t>
            </w:r>
          </w:p>
        </w:tc>
        <w:tc>
          <w:tcPr>
            <w:tcW w:w="157" w:type="pct"/>
            <w:gridSpan w:val="2"/>
          </w:tcPr>
          <w:p w14:paraId="283A102A">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56" w:type="pct"/>
            <w:gridSpan w:val="2"/>
          </w:tcPr>
          <w:p w14:paraId="556A9547">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182" w:type="pct"/>
            <w:noWrap/>
          </w:tcPr>
          <w:p w14:paraId="74EDB508">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c>
          <w:tcPr>
            <w:tcW w:w="157" w:type="pct"/>
          </w:tcPr>
          <w:p w14:paraId="0DFF8881">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83" w:type="pct"/>
            <w:gridSpan w:val="2"/>
          </w:tcPr>
          <w:p w14:paraId="5E46F7DA">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203" w:type="pct"/>
            <w:gridSpan w:val="2"/>
            <w:noWrap/>
          </w:tcPr>
          <w:p w14:paraId="639F6173">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c>
          <w:tcPr>
            <w:tcW w:w="158" w:type="pct"/>
            <w:gridSpan w:val="2"/>
          </w:tcPr>
          <w:p w14:paraId="1ACB3B96">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3</w:t>
            </w:r>
          </w:p>
        </w:tc>
        <w:tc>
          <w:tcPr>
            <w:tcW w:w="183" w:type="pct"/>
            <w:gridSpan w:val="2"/>
          </w:tcPr>
          <w:p w14:paraId="746A7142">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w:t>
            </w:r>
          </w:p>
        </w:tc>
        <w:tc>
          <w:tcPr>
            <w:tcW w:w="221" w:type="pct"/>
            <w:gridSpan w:val="2"/>
            <w:noWrap/>
          </w:tcPr>
          <w:p w14:paraId="3287F42D">
            <w:pPr>
              <w:suppressAutoHyphens/>
              <w:spacing w:after="0" w:line="240" w:lineRule="auto"/>
              <w:ind w:right="-109"/>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102</w:t>
            </w:r>
          </w:p>
        </w:tc>
        <w:tc>
          <w:tcPr>
            <w:tcW w:w="190" w:type="pct"/>
          </w:tcPr>
          <w:p w14:paraId="23DA3DFF">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13</w:t>
            </w:r>
          </w:p>
        </w:tc>
        <w:tc>
          <w:tcPr>
            <w:tcW w:w="218" w:type="pct"/>
            <w:gridSpan w:val="2"/>
            <w:noWrap/>
          </w:tcPr>
          <w:p w14:paraId="24AF3E49">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13</w:t>
            </w:r>
          </w:p>
        </w:tc>
        <w:tc>
          <w:tcPr>
            <w:tcW w:w="185" w:type="pct"/>
            <w:gridSpan w:val="2"/>
          </w:tcPr>
          <w:p w14:paraId="4606A450">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442</w:t>
            </w:r>
          </w:p>
        </w:tc>
        <w:tc>
          <w:tcPr>
            <w:tcW w:w="206" w:type="pct"/>
            <w:gridSpan w:val="3"/>
          </w:tcPr>
          <w:p w14:paraId="71F54B7C">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442</w:t>
            </w:r>
          </w:p>
        </w:tc>
      </w:tr>
      <w:tr w14:paraId="21369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71" w:hRule="atLeast"/>
        </w:trPr>
        <w:tc>
          <w:tcPr>
            <w:tcW w:w="744" w:type="pct"/>
            <w:vMerge w:val="restart"/>
          </w:tcPr>
          <w:p w14:paraId="2C87AE4B">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 xml:space="preserve">Родной язык и литература </w:t>
            </w:r>
          </w:p>
        </w:tc>
        <w:tc>
          <w:tcPr>
            <w:tcW w:w="854" w:type="pct"/>
            <w:gridSpan w:val="3"/>
            <w:noWrap/>
          </w:tcPr>
          <w:p w14:paraId="6C363016">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Родной язык и (или)</w:t>
            </w:r>
          </w:p>
          <w:p w14:paraId="75DFA8B6">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sz w:val="16"/>
                <w:szCs w:val="16"/>
                <w:lang w:eastAsia="ru-RU"/>
              </w:rPr>
              <w:t>государственный (башкирский) язык Республики Башкортостан</w:t>
            </w:r>
          </w:p>
        </w:tc>
        <w:tc>
          <w:tcPr>
            <w:tcW w:w="160" w:type="pct"/>
            <w:gridSpan w:val="2"/>
          </w:tcPr>
          <w:p w14:paraId="4985B455">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90" w:type="pct"/>
            <w:gridSpan w:val="2"/>
          </w:tcPr>
          <w:p w14:paraId="20583D8A">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165" w:type="pct"/>
            <w:gridSpan w:val="2"/>
            <w:noWrap/>
          </w:tcPr>
          <w:p w14:paraId="743D8E81">
            <w:pPr>
              <w:suppressAutoHyphens/>
              <w:spacing w:after="0" w:line="240" w:lineRule="auto"/>
              <w:ind w:right="-109"/>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c>
          <w:tcPr>
            <w:tcW w:w="157" w:type="pct"/>
            <w:gridSpan w:val="2"/>
          </w:tcPr>
          <w:p w14:paraId="3B69B1A3">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54" w:type="pct"/>
            <w:gridSpan w:val="3"/>
          </w:tcPr>
          <w:p w14:paraId="7890CD9E">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166" w:type="pct"/>
            <w:gridSpan w:val="2"/>
            <w:noWrap/>
          </w:tcPr>
          <w:p w14:paraId="662D0FD2">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c>
          <w:tcPr>
            <w:tcW w:w="157" w:type="pct"/>
            <w:gridSpan w:val="2"/>
          </w:tcPr>
          <w:p w14:paraId="2B9ED51E">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56" w:type="pct"/>
            <w:gridSpan w:val="2"/>
          </w:tcPr>
          <w:p w14:paraId="69C4DB01">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182" w:type="pct"/>
            <w:noWrap/>
          </w:tcPr>
          <w:p w14:paraId="4012AEE6">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c>
          <w:tcPr>
            <w:tcW w:w="157" w:type="pct"/>
          </w:tcPr>
          <w:p w14:paraId="54C2A218">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83" w:type="pct"/>
            <w:gridSpan w:val="2"/>
          </w:tcPr>
          <w:p w14:paraId="27CC78DC">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203" w:type="pct"/>
            <w:gridSpan w:val="2"/>
            <w:noWrap/>
          </w:tcPr>
          <w:p w14:paraId="6A455873">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c>
          <w:tcPr>
            <w:tcW w:w="158" w:type="pct"/>
            <w:gridSpan w:val="2"/>
          </w:tcPr>
          <w:p w14:paraId="4C11E1DF">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w:t>
            </w:r>
          </w:p>
        </w:tc>
        <w:tc>
          <w:tcPr>
            <w:tcW w:w="183" w:type="pct"/>
            <w:gridSpan w:val="2"/>
          </w:tcPr>
          <w:p w14:paraId="015F2D64">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221" w:type="pct"/>
            <w:gridSpan w:val="2"/>
            <w:noWrap/>
          </w:tcPr>
          <w:p w14:paraId="3B5D013D">
            <w:pPr>
              <w:suppressAutoHyphens/>
              <w:spacing w:after="0" w:line="240" w:lineRule="auto"/>
              <w:ind w:right="-109"/>
              <w:jc w:val="center"/>
              <w:rPr>
                <w:rFonts w:ascii="Times New Roman" w:hAnsi="Times New Roman" w:eastAsia="Times New Roman" w:cs="Times New Roman"/>
                <w:color w:val="000000"/>
                <w:sz w:val="18"/>
                <w:szCs w:val="18"/>
                <w:lang w:eastAsia="ru-RU"/>
              </w:rPr>
            </w:pPr>
          </w:p>
          <w:p w14:paraId="7A054591">
            <w:pPr>
              <w:suppressAutoHyphens/>
              <w:spacing w:after="0" w:line="240" w:lineRule="auto"/>
              <w:ind w:right="-109"/>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w:t>
            </w:r>
          </w:p>
        </w:tc>
        <w:tc>
          <w:tcPr>
            <w:tcW w:w="190" w:type="pct"/>
          </w:tcPr>
          <w:p w14:paraId="57FEDF8B">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9</w:t>
            </w:r>
          </w:p>
        </w:tc>
        <w:tc>
          <w:tcPr>
            <w:tcW w:w="218" w:type="pct"/>
            <w:gridSpan w:val="2"/>
            <w:noWrap/>
          </w:tcPr>
          <w:p w14:paraId="374AD120">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10</w:t>
            </w:r>
          </w:p>
        </w:tc>
        <w:tc>
          <w:tcPr>
            <w:tcW w:w="185" w:type="pct"/>
            <w:gridSpan w:val="2"/>
          </w:tcPr>
          <w:p w14:paraId="602FFE01">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306</w:t>
            </w:r>
          </w:p>
        </w:tc>
        <w:tc>
          <w:tcPr>
            <w:tcW w:w="206" w:type="pct"/>
            <w:gridSpan w:val="3"/>
          </w:tcPr>
          <w:p w14:paraId="4C457F6F">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340</w:t>
            </w:r>
          </w:p>
        </w:tc>
      </w:tr>
      <w:tr w14:paraId="1DC3C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25" w:hRule="atLeast"/>
        </w:trPr>
        <w:tc>
          <w:tcPr>
            <w:tcW w:w="744" w:type="pct"/>
            <w:vMerge w:val="continue"/>
          </w:tcPr>
          <w:p w14:paraId="45825714">
            <w:pPr>
              <w:suppressAutoHyphens/>
              <w:spacing w:after="0" w:line="240" w:lineRule="auto"/>
              <w:rPr>
                <w:rFonts w:ascii="Times New Roman" w:hAnsi="Times New Roman" w:eastAsia="Times New Roman" w:cs="Times New Roman"/>
                <w:color w:val="000000"/>
                <w:sz w:val="16"/>
                <w:szCs w:val="16"/>
                <w:lang w:eastAsia="ru-RU"/>
              </w:rPr>
            </w:pPr>
          </w:p>
        </w:tc>
        <w:tc>
          <w:tcPr>
            <w:tcW w:w="854" w:type="pct"/>
            <w:gridSpan w:val="3"/>
          </w:tcPr>
          <w:p w14:paraId="34537C6C">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Родная литература</w:t>
            </w:r>
          </w:p>
          <w:p w14:paraId="01D91321">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 </w:t>
            </w:r>
          </w:p>
        </w:tc>
        <w:tc>
          <w:tcPr>
            <w:tcW w:w="160" w:type="pct"/>
            <w:gridSpan w:val="2"/>
          </w:tcPr>
          <w:p w14:paraId="79E9E9C8">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w:t>
            </w:r>
          </w:p>
        </w:tc>
        <w:tc>
          <w:tcPr>
            <w:tcW w:w="190" w:type="pct"/>
            <w:gridSpan w:val="2"/>
          </w:tcPr>
          <w:p w14:paraId="7FBF8EEF">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w:t>
            </w:r>
          </w:p>
        </w:tc>
        <w:tc>
          <w:tcPr>
            <w:tcW w:w="165" w:type="pct"/>
            <w:gridSpan w:val="2"/>
            <w:noWrap/>
          </w:tcPr>
          <w:p w14:paraId="72DB5EA2">
            <w:pPr>
              <w:suppressAutoHyphens/>
              <w:spacing w:after="0" w:line="240" w:lineRule="auto"/>
              <w:ind w:right="-109"/>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w:t>
            </w:r>
          </w:p>
        </w:tc>
        <w:tc>
          <w:tcPr>
            <w:tcW w:w="157" w:type="pct"/>
            <w:gridSpan w:val="2"/>
          </w:tcPr>
          <w:p w14:paraId="3E4DDD6E">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w:t>
            </w:r>
          </w:p>
        </w:tc>
        <w:tc>
          <w:tcPr>
            <w:tcW w:w="154" w:type="pct"/>
            <w:gridSpan w:val="3"/>
          </w:tcPr>
          <w:p w14:paraId="64CA6EB3">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w:t>
            </w:r>
          </w:p>
        </w:tc>
        <w:tc>
          <w:tcPr>
            <w:tcW w:w="166" w:type="pct"/>
            <w:gridSpan w:val="2"/>
            <w:noWrap/>
          </w:tcPr>
          <w:p w14:paraId="4505C0FD">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w:t>
            </w:r>
          </w:p>
        </w:tc>
        <w:tc>
          <w:tcPr>
            <w:tcW w:w="157" w:type="pct"/>
            <w:gridSpan w:val="2"/>
          </w:tcPr>
          <w:p w14:paraId="703A67D0">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w:t>
            </w:r>
          </w:p>
        </w:tc>
        <w:tc>
          <w:tcPr>
            <w:tcW w:w="156" w:type="pct"/>
            <w:gridSpan w:val="2"/>
          </w:tcPr>
          <w:p w14:paraId="08C97C56">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w:t>
            </w:r>
          </w:p>
        </w:tc>
        <w:tc>
          <w:tcPr>
            <w:tcW w:w="182" w:type="pct"/>
            <w:noWrap/>
          </w:tcPr>
          <w:p w14:paraId="34B39B3A">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w:t>
            </w:r>
          </w:p>
        </w:tc>
        <w:tc>
          <w:tcPr>
            <w:tcW w:w="157" w:type="pct"/>
          </w:tcPr>
          <w:p w14:paraId="7F86A3B1">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w:t>
            </w:r>
          </w:p>
        </w:tc>
        <w:tc>
          <w:tcPr>
            <w:tcW w:w="183" w:type="pct"/>
            <w:gridSpan w:val="2"/>
          </w:tcPr>
          <w:p w14:paraId="6956CB72">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w:t>
            </w:r>
          </w:p>
        </w:tc>
        <w:tc>
          <w:tcPr>
            <w:tcW w:w="203" w:type="pct"/>
            <w:gridSpan w:val="2"/>
            <w:noWrap/>
          </w:tcPr>
          <w:p w14:paraId="41C7CA47">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w:t>
            </w:r>
          </w:p>
        </w:tc>
        <w:tc>
          <w:tcPr>
            <w:tcW w:w="158" w:type="pct"/>
            <w:gridSpan w:val="2"/>
          </w:tcPr>
          <w:p w14:paraId="282EEEDC">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w:t>
            </w:r>
          </w:p>
        </w:tc>
        <w:tc>
          <w:tcPr>
            <w:tcW w:w="183" w:type="pct"/>
            <w:gridSpan w:val="2"/>
          </w:tcPr>
          <w:p w14:paraId="28A7D4EB">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221" w:type="pct"/>
            <w:gridSpan w:val="2"/>
            <w:noWrap/>
          </w:tcPr>
          <w:p w14:paraId="49A00E04">
            <w:pPr>
              <w:suppressAutoHyphens/>
              <w:spacing w:after="0" w:line="240" w:lineRule="auto"/>
              <w:ind w:right="-109"/>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w:t>
            </w:r>
          </w:p>
        </w:tc>
        <w:tc>
          <w:tcPr>
            <w:tcW w:w="190" w:type="pct"/>
          </w:tcPr>
          <w:p w14:paraId="1D289108">
            <w:pPr>
              <w:suppressAutoHyphens/>
              <w:spacing w:after="0" w:line="240" w:lineRule="auto"/>
              <w:ind w:right="-116"/>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w:t>
            </w:r>
          </w:p>
        </w:tc>
        <w:tc>
          <w:tcPr>
            <w:tcW w:w="218" w:type="pct"/>
            <w:gridSpan w:val="2"/>
            <w:noWrap/>
          </w:tcPr>
          <w:p w14:paraId="1C4696B5">
            <w:pPr>
              <w:suppressAutoHyphens/>
              <w:spacing w:after="0" w:line="240" w:lineRule="auto"/>
              <w:ind w:right="-116"/>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4</w:t>
            </w:r>
          </w:p>
        </w:tc>
        <w:tc>
          <w:tcPr>
            <w:tcW w:w="185" w:type="pct"/>
            <w:gridSpan w:val="2"/>
          </w:tcPr>
          <w:p w14:paraId="54BCB6A5">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0</w:t>
            </w:r>
          </w:p>
        </w:tc>
        <w:tc>
          <w:tcPr>
            <w:tcW w:w="206" w:type="pct"/>
            <w:gridSpan w:val="3"/>
          </w:tcPr>
          <w:p w14:paraId="5B105CC4">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136</w:t>
            </w:r>
          </w:p>
        </w:tc>
      </w:tr>
      <w:tr w14:paraId="4B957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48" w:hRule="atLeast"/>
        </w:trPr>
        <w:tc>
          <w:tcPr>
            <w:tcW w:w="744" w:type="pct"/>
            <w:noWrap/>
          </w:tcPr>
          <w:p w14:paraId="79FD965B">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Иностранные языки</w:t>
            </w:r>
          </w:p>
        </w:tc>
        <w:tc>
          <w:tcPr>
            <w:tcW w:w="854" w:type="pct"/>
            <w:gridSpan w:val="3"/>
            <w:noWrap/>
          </w:tcPr>
          <w:p w14:paraId="107E28FB">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Иностранный язык</w:t>
            </w:r>
          </w:p>
          <w:p w14:paraId="52F6EBD7">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 </w:t>
            </w:r>
          </w:p>
        </w:tc>
        <w:tc>
          <w:tcPr>
            <w:tcW w:w="160" w:type="pct"/>
            <w:gridSpan w:val="2"/>
          </w:tcPr>
          <w:p w14:paraId="685CCE75">
            <w:pPr>
              <w:suppressAutoHyphens/>
              <w:spacing w:after="0" w:line="240" w:lineRule="auto"/>
              <w:jc w:val="center"/>
              <w:rPr>
                <w:rFonts w:ascii="Times New Roman" w:hAnsi="Times New Roman" w:eastAsia="Times New Roman" w:cs="Times New Roman"/>
                <w:b/>
                <w:bCs/>
                <w:color w:val="000000"/>
                <w:sz w:val="18"/>
                <w:szCs w:val="18"/>
                <w:lang w:eastAsia="ru-RU"/>
              </w:rPr>
            </w:pPr>
          </w:p>
          <w:p w14:paraId="1B3E32FC">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3</w:t>
            </w:r>
          </w:p>
        </w:tc>
        <w:tc>
          <w:tcPr>
            <w:tcW w:w="190" w:type="pct"/>
            <w:gridSpan w:val="2"/>
          </w:tcPr>
          <w:p w14:paraId="72A70290">
            <w:pPr>
              <w:suppressAutoHyphens/>
              <w:spacing w:after="0" w:line="240" w:lineRule="auto"/>
              <w:jc w:val="center"/>
              <w:rPr>
                <w:rFonts w:ascii="Times New Roman" w:hAnsi="Times New Roman" w:eastAsia="Times New Roman" w:cs="Times New Roman"/>
                <w:color w:val="000000"/>
                <w:sz w:val="18"/>
                <w:szCs w:val="18"/>
                <w:lang w:eastAsia="ru-RU"/>
              </w:rPr>
            </w:pPr>
          </w:p>
          <w:p w14:paraId="65C27BF5">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w:t>
            </w:r>
          </w:p>
        </w:tc>
        <w:tc>
          <w:tcPr>
            <w:tcW w:w="165" w:type="pct"/>
            <w:gridSpan w:val="2"/>
            <w:noWrap/>
          </w:tcPr>
          <w:p w14:paraId="711A5293">
            <w:pPr>
              <w:suppressAutoHyphens/>
              <w:spacing w:after="0" w:line="240" w:lineRule="auto"/>
              <w:ind w:right="-109"/>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102</w:t>
            </w:r>
          </w:p>
        </w:tc>
        <w:tc>
          <w:tcPr>
            <w:tcW w:w="157" w:type="pct"/>
            <w:gridSpan w:val="2"/>
          </w:tcPr>
          <w:p w14:paraId="4EB96C67">
            <w:pPr>
              <w:suppressAutoHyphens/>
              <w:spacing w:after="0" w:line="240" w:lineRule="auto"/>
              <w:jc w:val="center"/>
              <w:rPr>
                <w:rFonts w:ascii="Times New Roman" w:hAnsi="Times New Roman" w:eastAsia="Times New Roman" w:cs="Times New Roman"/>
                <w:b/>
                <w:bCs/>
                <w:color w:val="000000"/>
                <w:sz w:val="18"/>
                <w:szCs w:val="18"/>
                <w:lang w:eastAsia="ru-RU"/>
              </w:rPr>
            </w:pPr>
          </w:p>
          <w:p w14:paraId="17670B0C">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3</w:t>
            </w:r>
          </w:p>
        </w:tc>
        <w:tc>
          <w:tcPr>
            <w:tcW w:w="154" w:type="pct"/>
            <w:gridSpan w:val="3"/>
          </w:tcPr>
          <w:p w14:paraId="1FB9ED42">
            <w:pPr>
              <w:suppressAutoHyphens/>
              <w:spacing w:after="0" w:line="240" w:lineRule="auto"/>
              <w:jc w:val="center"/>
              <w:rPr>
                <w:rFonts w:ascii="Times New Roman" w:hAnsi="Times New Roman" w:eastAsia="Times New Roman" w:cs="Times New Roman"/>
                <w:color w:val="000000"/>
                <w:sz w:val="18"/>
                <w:szCs w:val="18"/>
                <w:lang w:eastAsia="ru-RU"/>
              </w:rPr>
            </w:pPr>
          </w:p>
          <w:p w14:paraId="19DEB2D0">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w:t>
            </w:r>
          </w:p>
        </w:tc>
        <w:tc>
          <w:tcPr>
            <w:tcW w:w="166" w:type="pct"/>
            <w:gridSpan w:val="2"/>
            <w:noWrap/>
          </w:tcPr>
          <w:p w14:paraId="0F7E8E23">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102</w:t>
            </w:r>
          </w:p>
        </w:tc>
        <w:tc>
          <w:tcPr>
            <w:tcW w:w="157" w:type="pct"/>
            <w:gridSpan w:val="2"/>
          </w:tcPr>
          <w:p w14:paraId="15C7A509">
            <w:pPr>
              <w:suppressAutoHyphens/>
              <w:spacing w:after="0" w:line="240" w:lineRule="auto"/>
              <w:jc w:val="center"/>
              <w:rPr>
                <w:rFonts w:ascii="Times New Roman" w:hAnsi="Times New Roman" w:eastAsia="Times New Roman" w:cs="Times New Roman"/>
                <w:b/>
                <w:bCs/>
                <w:color w:val="000000"/>
                <w:sz w:val="18"/>
                <w:szCs w:val="18"/>
                <w:lang w:eastAsia="ru-RU"/>
              </w:rPr>
            </w:pPr>
          </w:p>
          <w:p w14:paraId="1D9A6DA9">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3</w:t>
            </w:r>
          </w:p>
        </w:tc>
        <w:tc>
          <w:tcPr>
            <w:tcW w:w="156" w:type="pct"/>
            <w:gridSpan w:val="2"/>
          </w:tcPr>
          <w:p w14:paraId="6FD7B548">
            <w:pPr>
              <w:suppressAutoHyphens/>
              <w:spacing w:after="0" w:line="240" w:lineRule="auto"/>
              <w:jc w:val="center"/>
              <w:rPr>
                <w:rFonts w:ascii="Times New Roman" w:hAnsi="Times New Roman" w:eastAsia="Times New Roman" w:cs="Times New Roman"/>
                <w:color w:val="000000"/>
                <w:sz w:val="18"/>
                <w:szCs w:val="18"/>
                <w:lang w:eastAsia="ru-RU"/>
              </w:rPr>
            </w:pPr>
          </w:p>
          <w:p w14:paraId="051F8D84">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w:t>
            </w:r>
          </w:p>
        </w:tc>
        <w:tc>
          <w:tcPr>
            <w:tcW w:w="182" w:type="pct"/>
            <w:noWrap/>
          </w:tcPr>
          <w:p w14:paraId="2684A84B">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102</w:t>
            </w:r>
          </w:p>
        </w:tc>
        <w:tc>
          <w:tcPr>
            <w:tcW w:w="157" w:type="pct"/>
          </w:tcPr>
          <w:p w14:paraId="3205216C">
            <w:pPr>
              <w:suppressAutoHyphens/>
              <w:spacing w:after="0" w:line="240" w:lineRule="auto"/>
              <w:jc w:val="center"/>
              <w:rPr>
                <w:rFonts w:ascii="Times New Roman" w:hAnsi="Times New Roman" w:eastAsia="Times New Roman" w:cs="Times New Roman"/>
                <w:b/>
                <w:bCs/>
                <w:color w:val="000000"/>
                <w:sz w:val="18"/>
                <w:szCs w:val="18"/>
                <w:lang w:eastAsia="ru-RU"/>
              </w:rPr>
            </w:pPr>
          </w:p>
          <w:p w14:paraId="7B16680D">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3</w:t>
            </w:r>
          </w:p>
        </w:tc>
        <w:tc>
          <w:tcPr>
            <w:tcW w:w="183" w:type="pct"/>
            <w:gridSpan w:val="2"/>
          </w:tcPr>
          <w:p w14:paraId="64114039">
            <w:pPr>
              <w:suppressAutoHyphens/>
              <w:spacing w:after="0" w:line="240" w:lineRule="auto"/>
              <w:jc w:val="center"/>
              <w:rPr>
                <w:rFonts w:ascii="Times New Roman" w:hAnsi="Times New Roman" w:eastAsia="Times New Roman" w:cs="Times New Roman"/>
                <w:color w:val="000000"/>
                <w:sz w:val="18"/>
                <w:szCs w:val="18"/>
                <w:lang w:eastAsia="ru-RU"/>
              </w:rPr>
            </w:pPr>
          </w:p>
          <w:p w14:paraId="4A390695">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w:t>
            </w:r>
          </w:p>
        </w:tc>
        <w:tc>
          <w:tcPr>
            <w:tcW w:w="203" w:type="pct"/>
            <w:gridSpan w:val="2"/>
            <w:noWrap/>
          </w:tcPr>
          <w:p w14:paraId="08BE6AF5">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102</w:t>
            </w:r>
          </w:p>
        </w:tc>
        <w:tc>
          <w:tcPr>
            <w:tcW w:w="158" w:type="pct"/>
            <w:gridSpan w:val="2"/>
          </w:tcPr>
          <w:p w14:paraId="581D210A">
            <w:pPr>
              <w:suppressAutoHyphens/>
              <w:spacing w:after="0" w:line="240" w:lineRule="auto"/>
              <w:jc w:val="center"/>
              <w:rPr>
                <w:rFonts w:ascii="Times New Roman" w:hAnsi="Times New Roman" w:eastAsia="Times New Roman" w:cs="Times New Roman"/>
                <w:b/>
                <w:bCs/>
                <w:color w:val="000000"/>
                <w:sz w:val="18"/>
                <w:szCs w:val="18"/>
                <w:lang w:eastAsia="ru-RU"/>
              </w:rPr>
            </w:pPr>
          </w:p>
          <w:p w14:paraId="0983F69F">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3</w:t>
            </w:r>
          </w:p>
        </w:tc>
        <w:tc>
          <w:tcPr>
            <w:tcW w:w="183" w:type="pct"/>
            <w:gridSpan w:val="2"/>
          </w:tcPr>
          <w:p w14:paraId="57FC7CDE">
            <w:pPr>
              <w:suppressAutoHyphens/>
              <w:spacing w:after="0" w:line="240" w:lineRule="auto"/>
              <w:jc w:val="center"/>
              <w:rPr>
                <w:rFonts w:ascii="Times New Roman" w:hAnsi="Times New Roman" w:eastAsia="Times New Roman" w:cs="Times New Roman"/>
                <w:color w:val="000000"/>
                <w:sz w:val="18"/>
                <w:szCs w:val="18"/>
                <w:lang w:eastAsia="ru-RU"/>
              </w:rPr>
            </w:pPr>
          </w:p>
          <w:p w14:paraId="0C19F0E7">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w:t>
            </w:r>
          </w:p>
        </w:tc>
        <w:tc>
          <w:tcPr>
            <w:tcW w:w="221" w:type="pct"/>
            <w:gridSpan w:val="2"/>
            <w:noWrap/>
          </w:tcPr>
          <w:p w14:paraId="5A3B94B9">
            <w:pPr>
              <w:suppressAutoHyphens/>
              <w:spacing w:after="0" w:line="240" w:lineRule="auto"/>
              <w:ind w:right="-109"/>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102</w:t>
            </w:r>
          </w:p>
        </w:tc>
        <w:tc>
          <w:tcPr>
            <w:tcW w:w="190" w:type="pct"/>
          </w:tcPr>
          <w:p w14:paraId="56A1F610">
            <w:pPr>
              <w:suppressAutoHyphens/>
              <w:spacing w:after="0" w:line="240" w:lineRule="auto"/>
              <w:jc w:val="center"/>
              <w:rPr>
                <w:rFonts w:ascii="Times New Roman" w:hAnsi="Times New Roman" w:eastAsia="Times New Roman" w:cs="Times New Roman"/>
                <w:b/>
                <w:bCs/>
                <w:color w:val="000000"/>
                <w:sz w:val="18"/>
                <w:szCs w:val="18"/>
                <w:lang w:eastAsia="ru-RU"/>
              </w:rPr>
            </w:pPr>
          </w:p>
          <w:p w14:paraId="08664EEE">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15</w:t>
            </w:r>
          </w:p>
        </w:tc>
        <w:tc>
          <w:tcPr>
            <w:tcW w:w="218" w:type="pct"/>
            <w:gridSpan w:val="2"/>
            <w:noWrap/>
          </w:tcPr>
          <w:p w14:paraId="3AC56FFF">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15</w:t>
            </w:r>
          </w:p>
        </w:tc>
        <w:tc>
          <w:tcPr>
            <w:tcW w:w="185" w:type="pct"/>
            <w:gridSpan w:val="2"/>
          </w:tcPr>
          <w:p w14:paraId="5EDF7285">
            <w:pPr>
              <w:suppressAutoHyphens/>
              <w:spacing w:after="0" w:line="240" w:lineRule="auto"/>
              <w:jc w:val="center"/>
              <w:rPr>
                <w:rFonts w:ascii="Times New Roman" w:hAnsi="Times New Roman" w:eastAsia="Times New Roman" w:cs="Times New Roman"/>
                <w:b/>
                <w:bCs/>
                <w:color w:val="000000"/>
                <w:sz w:val="18"/>
                <w:szCs w:val="18"/>
                <w:lang w:eastAsia="ru-RU"/>
              </w:rPr>
            </w:pPr>
          </w:p>
          <w:p w14:paraId="32BB79D8">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510</w:t>
            </w:r>
          </w:p>
        </w:tc>
        <w:tc>
          <w:tcPr>
            <w:tcW w:w="206" w:type="pct"/>
            <w:gridSpan w:val="3"/>
          </w:tcPr>
          <w:p w14:paraId="43666DF7">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510</w:t>
            </w:r>
          </w:p>
        </w:tc>
      </w:tr>
      <w:tr w14:paraId="5A2C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28" w:hRule="atLeast"/>
        </w:trPr>
        <w:tc>
          <w:tcPr>
            <w:tcW w:w="744" w:type="pct"/>
            <w:vMerge w:val="restart"/>
            <w:noWrap/>
          </w:tcPr>
          <w:p w14:paraId="4131A25B">
            <w:pPr>
              <w:suppressAutoHyphens/>
              <w:spacing w:after="0" w:line="240" w:lineRule="auto"/>
              <w:ind w:right="-108"/>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Математика и информатика</w:t>
            </w:r>
          </w:p>
          <w:p w14:paraId="282E595F">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 </w:t>
            </w:r>
          </w:p>
        </w:tc>
        <w:tc>
          <w:tcPr>
            <w:tcW w:w="499" w:type="pct"/>
            <w:gridSpan w:val="2"/>
            <w:vMerge w:val="restart"/>
            <w:noWrap/>
          </w:tcPr>
          <w:p w14:paraId="152762F6">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Математика</w:t>
            </w:r>
          </w:p>
        </w:tc>
        <w:tc>
          <w:tcPr>
            <w:tcW w:w="355" w:type="pct"/>
            <w:noWrap/>
          </w:tcPr>
          <w:p w14:paraId="230C3BDB">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Математика</w:t>
            </w:r>
          </w:p>
        </w:tc>
        <w:tc>
          <w:tcPr>
            <w:tcW w:w="160" w:type="pct"/>
            <w:gridSpan w:val="2"/>
          </w:tcPr>
          <w:p w14:paraId="1895404B">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5</w:t>
            </w:r>
          </w:p>
        </w:tc>
        <w:tc>
          <w:tcPr>
            <w:tcW w:w="190" w:type="pct"/>
            <w:gridSpan w:val="2"/>
          </w:tcPr>
          <w:p w14:paraId="2760F4C9">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5</w:t>
            </w:r>
          </w:p>
        </w:tc>
        <w:tc>
          <w:tcPr>
            <w:tcW w:w="165" w:type="pct"/>
            <w:gridSpan w:val="2"/>
            <w:noWrap/>
          </w:tcPr>
          <w:p w14:paraId="4D9B8DA6">
            <w:pPr>
              <w:suppressAutoHyphens/>
              <w:spacing w:after="0" w:line="240" w:lineRule="auto"/>
              <w:ind w:right="-109"/>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170</w:t>
            </w:r>
          </w:p>
        </w:tc>
        <w:tc>
          <w:tcPr>
            <w:tcW w:w="157" w:type="pct"/>
            <w:gridSpan w:val="2"/>
          </w:tcPr>
          <w:p w14:paraId="403A536E">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5</w:t>
            </w:r>
          </w:p>
        </w:tc>
        <w:tc>
          <w:tcPr>
            <w:tcW w:w="154" w:type="pct"/>
            <w:gridSpan w:val="3"/>
          </w:tcPr>
          <w:p w14:paraId="6395EFD8">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5</w:t>
            </w:r>
          </w:p>
        </w:tc>
        <w:tc>
          <w:tcPr>
            <w:tcW w:w="166" w:type="pct"/>
            <w:gridSpan w:val="2"/>
            <w:noWrap/>
          </w:tcPr>
          <w:p w14:paraId="0A1F29CF">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170</w:t>
            </w:r>
          </w:p>
        </w:tc>
        <w:tc>
          <w:tcPr>
            <w:tcW w:w="157" w:type="pct"/>
            <w:gridSpan w:val="2"/>
          </w:tcPr>
          <w:p w14:paraId="3127D959">
            <w:pPr>
              <w:suppressAutoHyphens/>
              <w:spacing w:after="0" w:line="240" w:lineRule="auto"/>
              <w:jc w:val="center"/>
              <w:rPr>
                <w:rFonts w:ascii="Times New Roman" w:hAnsi="Times New Roman" w:eastAsia="Times New Roman" w:cs="Times New Roman"/>
                <w:b/>
                <w:bCs/>
                <w:color w:val="000000"/>
                <w:sz w:val="18"/>
                <w:szCs w:val="18"/>
                <w:lang w:eastAsia="ru-RU"/>
              </w:rPr>
            </w:pPr>
          </w:p>
        </w:tc>
        <w:tc>
          <w:tcPr>
            <w:tcW w:w="156" w:type="pct"/>
            <w:gridSpan w:val="2"/>
          </w:tcPr>
          <w:p w14:paraId="689392BC">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82" w:type="pct"/>
            <w:noWrap/>
          </w:tcPr>
          <w:p w14:paraId="00711A68">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57" w:type="pct"/>
          </w:tcPr>
          <w:p w14:paraId="6F00E6CF">
            <w:pPr>
              <w:suppressAutoHyphens/>
              <w:spacing w:after="0" w:line="240" w:lineRule="auto"/>
              <w:jc w:val="center"/>
              <w:rPr>
                <w:rFonts w:ascii="Times New Roman" w:hAnsi="Times New Roman" w:eastAsia="Times New Roman" w:cs="Times New Roman"/>
                <w:b/>
                <w:bCs/>
                <w:color w:val="000000"/>
                <w:sz w:val="18"/>
                <w:szCs w:val="18"/>
                <w:lang w:eastAsia="ru-RU"/>
              </w:rPr>
            </w:pPr>
          </w:p>
        </w:tc>
        <w:tc>
          <w:tcPr>
            <w:tcW w:w="183" w:type="pct"/>
            <w:gridSpan w:val="2"/>
          </w:tcPr>
          <w:p w14:paraId="0E0EAEAC">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203" w:type="pct"/>
            <w:gridSpan w:val="2"/>
            <w:noWrap/>
          </w:tcPr>
          <w:p w14:paraId="644FBA60">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58" w:type="pct"/>
            <w:gridSpan w:val="2"/>
          </w:tcPr>
          <w:p w14:paraId="556DC680">
            <w:pPr>
              <w:suppressAutoHyphens/>
              <w:spacing w:after="0" w:line="240" w:lineRule="auto"/>
              <w:jc w:val="center"/>
              <w:rPr>
                <w:rFonts w:ascii="Times New Roman" w:hAnsi="Times New Roman" w:eastAsia="Times New Roman" w:cs="Times New Roman"/>
                <w:b/>
                <w:bCs/>
                <w:color w:val="000000"/>
                <w:sz w:val="18"/>
                <w:szCs w:val="18"/>
                <w:lang w:eastAsia="ru-RU"/>
              </w:rPr>
            </w:pPr>
          </w:p>
        </w:tc>
        <w:tc>
          <w:tcPr>
            <w:tcW w:w="183" w:type="pct"/>
            <w:gridSpan w:val="2"/>
          </w:tcPr>
          <w:p w14:paraId="61ADDB90">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221" w:type="pct"/>
            <w:gridSpan w:val="2"/>
            <w:noWrap/>
          </w:tcPr>
          <w:p w14:paraId="65CD0E02">
            <w:pPr>
              <w:suppressAutoHyphens/>
              <w:spacing w:after="0" w:line="240" w:lineRule="auto"/>
              <w:ind w:right="-109"/>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90" w:type="pct"/>
          </w:tcPr>
          <w:p w14:paraId="7B181441">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10</w:t>
            </w:r>
          </w:p>
        </w:tc>
        <w:tc>
          <w:tcPr>
            <w:tcW w:w="218" w:type="pct"/>
            <w:gridSpan w:val="2"/>
            <w:noWrap/>
          </w:tcPr>
          <w:p w14:paraId="069F55BF">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10</w:t>
            </w:r>
          </w:p>
        </w:tc>
        <w:tc>
          <w:tcPr>
            <w:tcW w:w="185" w:type="pct"/>
            <w:gridSpan w:val="2"/>
          </w:tcPr>
          <w:p w14:paraId="327762BD">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340</w:t>
            </w:r>
          </w:p>
        </w:tc>
        <w:tc>
          <w:tcPr>
            <w:tcW w:w="206" w:type="pct"/>
            <w:gridSpan w:val="3"/>
          </w:tcPr>
          <w:p w14:paraId="29A92CE5">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340</w:t>
            </w:r>
          </w:p>
        </w:tc>
      </w:tr>
      <w:tr w14:paraId="338F0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29" w:hRule="atLeast"/>
        </w:trPr>
        <w:tc>
          <w:tcPr>
            <w:tcW w:w="744" w:type="pct"/>
            <w:vMerge w:val="continue"/>
          </w:tcPr>
          <w:p w14:paraId="6A46F68F">
            <w:pPr>
              <w:suppressAutoHyphens/>
              <w:spacing w:after="0" w:line="240" w:lineRule="auto"/>
              <w:rPr>
                <w:rFonts w:ascii="Times New Roman" w:hAnsi="Times New Roman" w:eastAsia="Times New Roman" w:cs="Times New Roman"/>
                <w:color w:val="000000"/>
                <w:sz w:val="16"/>
                <w:szCs w:val="16"/>
                <w:lang w:eastAsia="ru-RU"/>
              </w:rPr>
            </w:pPr>
          </w:p>
        </w:tc>
        <w:tc>
          <w:tcPr>
            <w:tcW w:w="499" w:type="pct"/>
            <w:gridSpan w:val="2"/>
            <w:vMerge w:val="continue"/>
          </w:tcPr>
          <w:p w14:paraId="3F6DC40F">
            <w:pPr>
              <w:suppressAutoHyphens/>
              <w:spacing w:after="0" w:line="240" w:lineRule="auto"/>
              <w:rPr>
                <w:rFonts w:ascii="Times New Roman" w:hAnsi="Times New Roman" w:eastAsia="Times New Roman" w:cs="Times New Roman"/>
                <w:color w:val="000000"/>
                <w:sz w:val="16"/>
                <w:szCs w:val="16"/>
                <w:lang w:eastAsia="ru-RU"/>
              </w:rPr>
            </w:pPr>
          </w:p>
        </w:tc>
        <w:tc>
          <w:tcPr>
            <w:tcW w:w="355" w:type="pct"/>
            <w:noWrap/>
          </w:tcPr>
          <w:p w14:paraId="710753CE">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Алгебра</w:t>
            </w:r>
          </w:p>
        </w:tc>
        <w:tc>
          <w:tcPr>
            <w:tcW w:w="160" w:type="pct"/>
            <w:gridSpan w:val="2"/>
          </w:tcPr>
          <w:p w14:paraId="3D62E0F5">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w:t>
            </w:r>
          </w:p>
        </w:tc>
        <w:tc>
          <w:tcPr>
            <w:tcW w:w="190" w:type="pct"/>
            <w:gridSpan w:val="2"/>
          </w:tcPr>
          <w:p w14:paraId="4126F64E">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65" w:type="pct"/>
            <w:gridSpan w:val="2"/>
            <w:noWrap/>
          </w:tcPr>
          <w:p w14:paraId="0EC3DA8B">
            <w:pPr>
              <w:suppressAutoHyphens/>
              <w:spacing w:after="0" w:line="240" w:lineRule="auto"/>
              <w:ind w:right="-109"/>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57" w:type="pct"/>
            <w:gridSpan w:val="2"/>
          </w:tcPr>
          <w:p w14:paraId="37F12840">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w:t>
            </w:r>
          </w:p>
        </w:tc>
        <w:tc>
          <w:tcPr>
            <w:tcW w:w="154" w:type="pct"/>
            <w:gridSpan w:val="3"/>
          </w:tcPr>
          <w:p w14:paraId="0AA3AF8F">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66" w:type="pct"/>
            <w:gridSpan w:val="2"/>
            <w:noWrap/>
          </w:tcPr>
          <w:p w14:paraId="4492C91B">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57" w:type="pct"/>
            <w:gridSpan w:val="2"/>
          </w:tcPr>
          <w:p w14:paraId="3F9FECE4">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3</w:t>
            </w:r>
          </w:p>
        </w:tc>
        <w:tc>
          <w:tcPr>
            <w:tcW w:w="156" w:type="pct"/>
            <w:gridSpan w:val="2"/>
          </w:tcPr>
          <w:p w14:paraId="4E39E793">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w:t>
            </w:r>
          </w:p>
        </w:tc>
        <w:tc>
          <w:tcPr>
            <w:tcW w:w="182" w:type="pct"/>
            <w:noWrap/>
          </w:tcPr>
          <w:p w14:paraId="1E75D948">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102</w:t>
            </w:r>
          </w:p>
        </w:tc>
        <w:tc>
          <w:tcPr>
            <w:tcW w:w="157" w:type="pct"/>
          </w:tcPr>
          <w:p w14:paraId="6A63F5E4">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3</w:t>
            </w:r>
          </w:p>
        </w:tc>
        <w:tc>
          <w:tcPr>
            <w:tcW w:w="183" w:type="pct"/>
            <w:gridSpan w:val="2"/>
          </w:tcPr>
          <w:p w14:paraId="2A1D61B2">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w:t>
            </w:r>
          </w:p>
        </w:tc>
        <w:tc>
          <w:tcPr>
            <w:tcW w:w="203" w:type="pct"/>
            <w:gridSpan w:val="2"/>
            <w:noWrap/>
          </w:tcPr>
          <w:p w14:paraId="4439A887">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102</w:t>
            </w:r>
          </w:p>
        </w:tc>
        <w:tc>
          <w:tcPr>
            <w:tcW w:w="158" w:type="pct"/>
            <w:gridSpan w:val="2"/>
          </w:tcPr>
          <w:p w14:paraId="100EB07D">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3</w:t>
            </w:r>
          </w:p>
        </w:tc>
        <w:tc>
          <w:tcPr>
            <w:tcW w:w="183" w:type="pct"/>
            <w:gridSpan w:val="2"/>
          </w:tcPr>
          <w:p w14:paraId="73032C17">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w:t>
            </w:r>
          </w:p>
        </w:tc>
        <w:tc>
          <w:tcPr>
            <w:tcW w:w="221" w:type="pct"/>
            <w:gridSpan w:val="2"/>
            <w:noWrap/>
          </w:tcPr>
          <w:p w14:paraId="5BBF6185">
            <w:pPr>
              <w:suppressAutoHyphens/>
              <w:spacing w:after="0" w:line="240" w:lineRule="auto"/>
              <w:ind w:right="-109"/>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102</w:t>
            </w:r>
          </w:p>
        </w:tc>
        <w:tc>
          <w:tcPr>
            <w:tcW w:w="190" w:type="pct"/>
          </w:tcPr>
          <w:p w14:paraId="29179878">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9</w:t>
            </w:r>
          </w:p>
        </w:tc>
        <w:tc>
          <w:tcPr>
            <w:tcW w:w="218" w:type="pct"/>
            <w:gridSpan w:val="2"/>
            <w:noWrap/>
          </w:tcPr>
          <w:p w14:paraId="580D0C33">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9</w:t>
            </w:r>
          </w:p>
        </w:tc>
        <w:tc>
          <w:tcPr>
            <w:tcW w:w="185" w:type="pct"/>
            <w:gridSpan w:val="2"/>
          </w:tcPr>
          <w:p w14:paraId="74FE01D4">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306</w:t>
            </w:r>
          </w:p>
        </w:tc>
        <w:tc>
          <w:tcPr>
            <w:tcW w:w="206" w:type="pct"/>
            <w:gridSpan w:val="3"/>
          </w:tcPr>
          <w:p w14:paraId="0799D50D">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306</w:t>
            </w:r>
          </w:p>
        </w:tc>
      </w:tr>
      <w:tr w14:paraId="323E6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03" w:hRule="atLeast"/>
        </w:trPr>
        <w:tc>
          <w:tcPr>
            <w:tcW w:w="744" w:type="pct"/>
            <w:vMerge w:val="continue"/>
          </w:tcPr>
          <w:p w14:paraId="10730872">
            <w:pPr>
              <w:suppressAutoHyphens/>
              <w:spacing w:after="0" w:line="240" w:lineRule="auto"/>
              <w:rPr>
                <w:rFonts w:ascii="Times New Roman" w:hAnsi="Times New Roman" w:eastAsia="Times New Roman" w:cs="Times New Roman"/>
                <w:color w:val="000000"/>
                <w:sz w:val="16"/>
                <w:szCs w:val="16"/>
                <w:lang w:eastAsia="ru-RU"/>
              </w:rPr>
            </w:pPr>
          </w:p>
        </w:tc>
        <w:tc>
          <w:tcPr>
            <w:tcW w:w="499" w:type="pct"/>
            <w:gridSpan w:val="2"/>
            <w:vMerge w:val="continue"/>
          </w:tcPr>
          <w:p w14:paraId="2817B10B">
            <w:pPr>
              <w:suppressAutoHyphens/>
              <w:spacing w:after="0" w:line="240" w:lineRule="auto"/>
              <w:rPr>
                <w:rFonts w:ascii="Times New Roman" w:hAnsi="Times New Roman" w:eastAsia="Times New Roman" w:cs="Times New Roman"/>
                <w:color w:val="000000"/>
                <w:sz w:val="16"/>
                <w:szCs w:val="16"/>
                <w:lang w:eastAsia="ru-RU"/>
              </w:rPr>
            </w:pPr>
          </w:p>
        </w:tc>
        <w:tc>
          <w:tcPr>
            <w:tcW w:w="355" w:type="pct"/>
            <w:noWrap/>
          </w:tcPr>
          <w:p w14:paraId="2FEFAC3E">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Геометрия</w:t>
            </w:r>
          </w:p>
        </w:tc>
        <w:tc>
          <w:tcPr>
            <w:tcW w:w="160" w:type="pct"/>
            <w:gridSpan w:val="2"/>
          </w:tcPr>
          <w:p w14:paraId="29C6FDAF">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w:t>
            </w:r>
          </w:p>
        </w:tc>
        <w:tc>
          <w:tcPr>
            <w:tcW w:w="190" w:type="pct"/>
            <w:gridSpan w:val="2"/>
          </w:tcPr>
          <w:p w14:paraId="18AF97AC">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65" w:type="pct"/>
            <w:gridSpan w:val="2"/>
            <w:noWrap/>
          </w:tcPr>
          <w:p w14:paraId="235A7076">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57" w:type="pct"/>
            <w:gridSpan w:val="2"/>
          </w:tcPr>
          <w:p w14:paraId="1605F738">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w:t>
            </w:r>
          </w:p>
        </w:tc>
        <w:tc>
          <w:tcPr>
            <w:tcW w:w="154" w:type="pct"/>
            <w:gridSpan w:val="3"/>
          </w:tcPr>
          <w:p w14:paraId="5F992393">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66" w:type="pct"/>
            <w:gridSpan w:val="2"/>
            <w:noWrap/>
          </w:tcPr>
          <w:p w14:paraId="10F6ADE6">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57" w:type="pct"/>
            <w:gridSpan w:val="2"/>
          </w:tcPr>
          <w:p w14:paraId="106588DF">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56" w:type="pct"/>
            <w:gridSpan w:val="2"/>
          </w:tcPr>
          <w:p w14:paraId="627A0ED1">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182" w:type="pct"/>
            <w:noWrap/>
          </w:tcPr>
          <w:p w14:paraId="7F9765F4">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c>
          <w:tcPr>
            <w:tcW w:w="157" w:type="pct"/>
          </w:tcPr>
          <w:p w14:paraId="16BED0D2">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83" w:type="pct"/>
            <w:gridSpan w:val="2"/>
          </w:tcPr>
          <w:p w14:paraId="6E2F2F68">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203" w:type="pct"/>
            <w:gridSpan w:val="2"/>
            <w:noWrap/>
          </w:tcPr>
          <w:p w14:paraId="233AAD08">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c>
          <w:tcPr>
            <w:tcW w:w="158" w:type="pct"/>
            <w:gridSpan w:val="2"/>
          </w:tcPr>
          <w:p w14:paraId="619A10D4">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83" w:type="pct"/>
            <w:gridSpan w:val="2"/>
          </w:tcPr>
          <w:p w14:paraId="1D0CD650">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221" w:type="pct"/>
            <w:gridSpan w:val="2"/>
            <w:noWrap/>
          </w:tcPr>
          <w:p w14:paraId="10867CB4">
            <w:pPr>
              <w:suppressAutoHyphens/>
              <w:spacing w:after="0" w:line="240" w:lineRule="auto"/>
              <w:ind w:right="-109"/>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c>
          <w:tcPr>
            <w:tcW w:w="190" w:type="pct"/>
          </w:tcPr>
          <w:p w14:paraId="1F4E5144">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6</w:t>
            </w:r>
          </w:p>
        </w:tc>
        <w:tc>
          <w:tcPr>
            <w:tcW w:w="218" w:type="pct"/>
            <w:gridSpan w:val="2"/>
            <w:noWrap/>
          </w:tcPr>
          <w:p w14:paraId="126ABD5D">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w:t>
            </w:r>
          </w:p>
        </w:tc>
        <w:tc>
          <w:tcPr>
            <w:tcW w:w="185" w:type="pct"/>
            <w:gridSpan w:val="2"/>
          </w:tcPr>
          <w:p w14:paraId="3CD47D5B">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204</w:t>
            </w:r>
          </w:p>
        </w:tc>
        <w:tc>
          <w:tcPr>
            <w:tcW w:w="206" w:type="pct"/>
            <w:gridSpan w:val="3"/>
          </w:tcPr>
          <w:p w14:paraId="23EF6690">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204</w:t>
            </w:r>
          </w:p>
        </w:tc>
      </w:tr>
      <w:tr w14:paraId="70500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62" w:hRule="atLeast"/>
        </w:trPr>
        <w:tc>
          <w:tcPr>
            <w:tcW w:w="744" w:type="pct"/>
            <w:vMerge w:val="continue"/>
          </w:tcPr>
          <w:p w14:paraId="1F8D141B">
            <w:pPr>
              <w:suppressAutoHyphens/>
              <w:spacing w:after="0" w:line="240" w:lineRule="auto"/>
              <w:rPr>
                <w:rFonts w:ascii="Times New Roman" w:hAnsi="Times New Roman" w:eastAsia="Times New Roman" w:cs="Times New Roman"/>
                <w:color w:val="000000"/>
                <w:sz w:val="16"/>
                <w:szCs w:val="16"/>
                <w:lang w:eastAsia="ru-RU"/>
              </w:rPr>
            </w:pPr>
          </w:p>
        </w:tc>
        <w:tc>
          <w:tcPr>
            <w:tcW w:w="499" w:type="pct"/>
            <w:gridSpan w:val="2"/>
            <w:vMerge w:val="continue"/>
          </w:tcPr>
          <w:p w14:paraId="02490815">
            <w:pPr>
              <w:suppressAutoHyphens/>
              <w:spacing w:after="0" w:line="240" w:lineRule="auto"/>
              <w:rPr>
                <w:rFonts w:ascii="Times New Roman" w:hAnsi="Times New Roman" w:eastAsia="Times New Roman" w:cs="Times New Roman"/>
                <w:color w:val="000000"/>
                <w:sz w:val="16"/>
                <w:szCs w:val="16"/>
                <w:lang w:eastAsia="ru-RU"/>
              </w:rPr>
            </w:pPr>
          </w:p>
        </w:tc>
        <w:tc>
          <w:tcPr>
            <w:tcW w:w="355" w:type="pct"/>
            <w:noWrap/>
          </w:tcPr>
          <w:p w14:paraId="46C7D0EA">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Вероятность и статистика</w:t>
            </w:r>
          </w:p>
        </w:tc>
        <w:tc>
          <w:tcPr>
            <w:tcW w:w="160" w:type="pct"/>
            <w:gridSpan w:val="2"/>
          </w:tcPr>
          <w:p w14:paraId="4B02EB4F">
            <w:pPr>
              <w:suppressAutoHyphens/>
              <w:spacing w:after="0" w:line="240" w:lineRule="auto"/>
              <w:jc w:val="center"/>
              <w:rPr>
                <w:rFonts w:ascii="Times New Roman" w:hAnsi="Times New Roman" w:eastAsia="Times New Roman" w:cs="Times New Roman"/>
                <w:b/>
                <w:bCs/>
                <w:color w:val="000000"/>
                <w:sz w:val="18"/>
                <w:szCs w:val="18"/>
                <w:lang w:eastAsia="ru-RU"/>
              </w:rPr>
            </w:pPr>
          </w:p>
          <w:p w14:paraId="3DD8A3AC">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w:t>
            </w:r>
          </w:p>
        </w:tc>
        <w:tc>
          <w:tcPr>
            <w:tcW w:w="190" w:type="pct"/>
            <w:gridSpan w:val="2"/>
          </w:tcPr>
          <w:p w14:paraId="0E5B6FD9">
            <w:pPr>
              <w:suppressAutoHyphens/>
              <w:spacing w:after="0" w:line="240" w:lineRule="auto"/>
              <w:jc w:val="center"/>
              <w:rPr>
                <w:rFonts w:ascii="Times New Roman" w:hAnsi="Times New Roman" w:eastAsia="Times New Roman" w:cs="Times New Roman"/>
                <w:color w:val="000000"/>
                <w:sz w:val="18"/>
                <w:szCs w:val="18"/>
                <w:lang w:eastAsia="ru-RU"/>
              </w:rPr>
            </w:pPr>
          </w:p>
          <w:p w14:paraId="7AA67F31">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65" w:type="pct"/>
            <w:gridSpan w:val="2"/>
            <w:noWrap/>
          </w:tcPr>
          <w:p w14:paraId="606A7801">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57" w:type="pct"/>
            <w:gridSpan w:val="2"/>
          </w:tcPr>
          <w:p w14:paraId="0010E4FA">
            <w:pPr>
              <w:suppressAutoHyphens/>
              <w:spacing w:after="0" w:line="240" w:lineRule="auto"/>
              <w:jc w:val="center"/>
              <w:rPr>
                <w:rFonts w:ascii="Times New Roman" w:hAnsi="Times New Roman" w:eastAsia="Times New Roman" w:cs="Times New Roman"/>
                <w:b/>
                <w:bCs/>
                <w:color w:val="000000"/>
                <w:sz w:val="18"/>
                <w:szCs w:val="18"/>
                <w:lang w:eastAsia="ru-RU"/>
              </w:rPr>
            </w:pPr>
          </w:p>
          <w:p w14:paraId="111273E4">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w:t>
            </w:r>
          </w:p>
        </w:tc>
        <w:tc>
          <w:tcPr>
            <w:tcW w:w="154" w:type="pct"/>
            <w:gridSpan w:val="3"/>
          </w:tcPr>
          <w:p w14:paraId="748E8908">
            <w:pPr>
              <w:suppressAutoHyphens/>
              <w:spacing w:after="0" w:line="240" w:lineRule="auto"/>
              <w:jc w:val="center"/>
              <w:rPr>
                <w:rFonts w:ascii="Times New Roman" w:hAnsi="Times New Roman" w:eastAsia="Times New Roman" w:cs="Times New Roman"/>
                <w:color w:val="000000"/>
                <w:sz w:val="18"/>
                <w:szCs w:val="18"/>
                <w:lang w:eastAsia="ru-RU"/>
              </w:rPr>
            </w:pPr>
          </w:p>
          <w:p w14:paraId="6F8AAC48">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66" w:type="pct"/>
            <w:gridSpan w:val="2"/>
            <w:noWrap/>
          </w:tcPr>
          <w:p w14:paraId="360031E7">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57" w:type="pct"/>
            <w:gridSpan w:val="2"/>
          </w:tcPr>
          <w:p w14:paraId="0E95F3A4">
            <w:pPr>
              <w:suppressAutoHyphens/>
              <w:spacing w:after="0" w:line="240" w:lineRule="auto"/>
              <w:jc w:val="center"/>
              <w:rPr>
                <w:rFonts w:ascii="Times New Roman" w:hAnsi="Times New Roman" w:eastAsia="Times New Roman" w:cs="Times New Roman"/>
                <w:b/>
                <w:bCs/>
                <w:color w:val="000000"/>
                <w:sz w:val="18"/>
                <w:szCs w:val="18"/>
                <w:lang w:eastAsia="ru-RU"/>
              </w:rPr>
            </w:pPr>
          </w:p>
          <w:p w14:paraId="23C714CE">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w:t>
            </w:r>
          </w:p>
        </w:tc>
        <w:tc>
          <w:tcPr>
            <w:tcW w:w="156" w:type="pct"/>
            <w:gridSpan w:val="2"/>
          </w:tcPr>
          <w:p w14:paraId="4E569F32">
            <w:pPr>
              <w:suppressAutoHyphens/>
              <w:spacing w:after="0" w:line="240" w:lineRule="auto"/>
              <w:jc w:val="center"/>
              <w:rPr>
                <w:rFonts w:ascii="Times New Roman" w:hAnsi="Times New Roman" w:eastAsia="Times New Roman" w:cs="Times New Roman"/>
                <w:color w:val="000000"/>
                <w:sz w:val="18"/>
                <w:szCs w:val="18"/>
                <w:lang w:eastAsia="ru-RU"/>
              </w:rPr>
            </w:pPr>
          </w:p>
          <w:p w14:paraId="40874C8D">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w:t>
            </w:r>
          </w:p>
        </w:tc>
        <w:tc>
          <w:tcPr>
            <w:tcW w:w="182" w:type="pct"/>
            <w:noWrap/>
          </w:tcPr>
          <w:p w14:paraId="21908AB3">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w:t>
            </w:r>
          </w:p>
        </w:tc>
        <w:tc>
          <w:tcPr>
            <w:tcW w:w="157" w:type="pct"/>
          </w:tcPr>
          <w:p w14:paraId="074DCAA1">
            <w:pPr>
              <w:suppressAutoHyphens/>
              <w:spacing w:after="0" w:line="240" w:lineRule="auto"/>
              <w:jc w:val="center"/>
              <w:rPr>
                <w:rFonts w:ascii="Times New Roman" w:hAnsi="Times New Roman" w:eastAsia="Times New Roman" w:cs="Times New Roman"/>
                <w:b/>
                <w:bCs/>
                <w:color w:val="000000"/>
                <w:sz w:val="18"/>
                <w:szCs w:val="18"/>
                <w:lang w:eastAsia="ru-RU"/>
              </w:rPr>
            </w:pPr>
          </w:p>
          <w:p w14:paraId="744C7C1F">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w:t>
            </w:r>
          </w:p>
        </w:tc>
        <w:tc>
          <w:tcPr>
            <w:tcW w:w="183" w:type="pct"/>
            <w:gridSpan w:val="2"/>
          </w:tcPr>
          <w:p w14:paraId="5E2CB578">
            <w:pPr>
              <w:suppressAutoHyphens/>
              <w:spacing w:after="0" w:line="240" w:lineRule="auto"/>
              <w:jc w:val="center"/>
              <w:rPr>
                <w:rFonts w:ascii="Times New Roman" w:hAnsi="Times New Roman" w:eastAsia="Times New Roman" w:cs="Times New Roman"/>
                <w:color w:val="000000"/>
                <w:sz w:val="18"/>
                <w:szCs w:val="18"/>
                <w:lang w:eastAsia="ru-RU"/>
              </w:rPr>
            </w:pPr>
          </w:p>
          <w:p w14:paraId="4125C7D3">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w:t>
            </w:r>
          </w:p>
        </w:tc>
        <w:tc>
          <w:tcPr>
            <w:tcW w:w="203" w:type="pct"/>
            <w:gridSpan w:val="2"/>
            <w:noWrap/>
          </w:tcPr>
          <w:p w14:paraId="616FB87A">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w:t>
            </w:r>
          </w:p>
        </w:tc>
        <w:tc>
          <w:tcPr>
            <w:tcW w:w="158" w:type="pct"/>
            <w:gridSpan w:val="2"/>
          </w:tcPr>
          <w:p w14:paraId="30F875C2">
            <w:pPr>
              <w:suppressAutoHyphens/>
              <w:spacing w:after="0" w:line="240" w:lineRule="auto"/>
              <w:jc w:val="center"/>
              <w:rPr>
                <w:rFonts w:ascii="Times New Roman" w:hAnsi="Times New Roman" w:eastAsia="Times New Roman" w:cs="Times New Roman"/>
                <w:b/>
                <w:bCs/>
                <w:color w:val="000000"/>
                <w:sz w:val="18"/>
                <w:szCs w:val="18"/>
                <w:lang w:eastAsia="ru-RU"/>
              </w:rPr>
            </w:pPr>
          </w:p>
          <w:p w14:paraId="6AA04D97">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w:t>
            </w:r>
          </w:p>
        </w:tc>
        <w:tc>
          <w:tcPr>
            <w:tcW w:w="183" w:type="pct"/>
            <w:gridSpan w:val="2"/>
          </w:tcPr>
          <w:p w14:paraId="10456186">
            <w:pPr>
              <w:suppressAutoHyphens/>
              <w:spacing w:after="0" w:line="240" w:lineRule="auto"/>
              <w:jc w:val="center"/>
              <w:rPr>
                <w:rFonts w:ascii="Times New Roman" w:hAnsi="Times New Roman" w:eastAsia="Times New Roman" w:cs="Times New Roman"/>
                <w:color w:val="000000"/>
                <w:sz w:val="18"/>
                <w:szCs w:val="18"/>
                <w:lang w:eastAsia="ru-RU"/>
              </w:rPr>
            </w:pPr>
          </w:p>
          <w:p w14:paraId="1604FD76">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w:t>
            </w:r>
          </w:p>
        </w:tc>
        <w:tc>
          <w:tcPr>
            <w:tcW w:w="221" w:type="pct"/>
            <w:gridSpan w:val="2"/>
            <w:noWrap/>
          </w:tcPr>
          <w:p w14:paraId="587C42E0">
            <w:pPr>
              <w:suppressAutoHyphens/>
              <w:spacing w:after="0" w:line="240" w:lineRule="auto"/>
              <w:ind w:right="-109"/>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w:t>
            </w:r>
          </w:p>
        </w:tc>
        <w:tc>
          <w:tcPr>
            <w:tcW w:w="190" w:type="pct"/>
          </w:tcPr>
          <w:p w14:paraId="63E5BD78">
            <w:pPr>
              <w:suppressAutoHyphens/>
              <w:spacing w:after="0" w:line="240" w:lineRule="auto"/>
              <w:jc w:val="center"/>
              <w:rPr>
                <w:rFonts w:ascii="Times New Roman" w:hAnsi="Times New Roman" w:eastAsia="Times New Roman" w:cs="Times New Roman"/>
                <w:b/>
                <w:bCs/>
                <w:color w:val="000000"/>
                <w:sz w:val="18"/>
                <w:szCs w:val="18"/>
                <w:lang w:eastAsia="ru-RU"/>
              </w:rPr>
            </w:pPr>
          </w:p>
          <w:p w14:paraId="3097E014">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3</w:t>
            </w:r>
          </w:p>
        </w:tc>
        <w:tc>
          <w:tcPr>
            <w:tcW w:w="218" w:type="pct"/>
            <w:gridSpan w:val="2"/>
            <w:noWrap/>
          </w:tcPr>
          <w:p w14:paraId="321E6F41">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w:t>
            </w:r>
          </w:p>
        </w:tc>
        <w:tc>
          <w:tcPr>
            <w:tcW w:w="185" w:type="pct"/>
            <w:gridSpan w:val="2"/>
          </w:tcPr>
          <w:p w14:paraId="46FF699E">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102</w:t>
            </w:r>
          </w:p>
        </w:tc>
        <w:tc>
          <w:tcPr>
            <w:tcW w:w="206" w:type="pct"/>
            <w:gridSpan w:val="3"/>
          </w:tcPr>
          <w:p w14:paraId="549EEF52">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102</w:t>
            </w:r>
          </w:p>
        </w:tc>
      </w:tr>
      <w:tr w14:paraId="4656F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13" w:hRule="atLeast"/>
        </w:trPr>
        <w:tc>
          <w:tcPr>
            <w:tcW w:w="744" w:type="pct"/>
            <w:vMerge w:val="continue"/>
          </w:tcPr>
          <w:p w14:paraId="4A1F28D8">
            <w:pPr>
              <w:suppressAutoHyphens/>
              <w:spacing w:after="0" w:line="240" w:lineRule="auto"/>
              <w:rPr>
                <w:rFonts w:ascii="Times New Roman" w:hAnsi="Times New Roman" w:eastAsia="Times New Roman" w:cs="Times New Roman"/>
                <w:color w:val="000000"/>
                <w:sz w:val="16"/>
                <w:szCs w:val="16"/>
                <w:lang w:eastAsia="ru-RU"/>
              </w:rPr>
            </w:pPr>
          </w:p>
        </w:tc>
        <w:tc>
          <w:tcPr>
            <w:tcW w:w="854" w:type="pct"/>
            <w:gridSpan w:val="3"/>
            <w:noWrap/>
          </w:tcPr>
          <w:p w14:paraId="286ECD32">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Информатика</w:t>
            </w:r>
          </w:p>
          <w:p w14:paraId="3DC2D221">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 </w:t>
            </w:r>
          </w:p>
        </w:tc>
        <w:tc>
          <w:tcPr>
            <w:tcW w:w="160" w:type="pct"/>
            <w:gridSpan w:val="2"/>
          </w:tcPr>
          <w:p w14:paraId="4FAC8432">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w:t>
            </w:r>
          </w:p>
        </w:tc>
        <w:tc>
          <w:tcPr>
            <w:tcW w:w="190" w:type="pct"/>
            <w:gridSpan w:val="2"/>
          </w:tcPr>
          <w:p w14:paraId="76040318">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 -</w:t>
            </w:r>
          </w:p>
        </w:tc>
        <w:tc>
          <w:tcPr>
            <w:tcW w:w="165" w:type="pct"/>
            <w:gridSpan w:val="2"/>
            <w:noWrap/>
          </w:tcPr>
          <w:p w14:paraId="12F79806">
            <w:pPr>
              <w:suppressAutoHyphens/>
              <w:spacing w:after="0" w:line="240" w:lineRule="auto"/>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57" w:type="pct"/>
            <w:gridSpan w:val="2"/>
          </w:tcPr>
          <w:p w14:paraId="457BDBBB">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w:t>
            </w:r>
          </w:p>
        </w:tc>
        <w:tc>
          <w:tcPr>
            <w:tcW w:w="154" w:type="pct"/>
            <w:gridSpan w:val="3"/>
          </w:tcPr>
          <w:p w14:paraId="3F8FCBA9">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 </w:t>
            </w:r>
          </w:p>
        </w:tc>
        <w:tc>
          <w:tcPr>
            <w:tcW w:w="166" w:type="pct"/>
            <w:gridSpan w:val="2"/>
            <w:noWrap/>
          </w:tcPr>
          <w:p w14:paraId="0A84F60E">
            <w:pPr>
              <w:suppressAutoHyphens/>
              <w:spacing w:after="0" w:line="240" w:lineRule="auto"/>
              <w:ind w:left="-98"/>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57" w:type="pct"/>
            <w:gridSpan w:val="2"/>
          </w:tcPr>
          <w:p w14:paraId="6FC5400F">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w:t>
            </w:r>
          </w:p>
        </w:tc>
        <w:tc>
          <w:tcPr>
            <w:tcW w:w="156" w:type="pct"/>
            <w:gridSpan w:val="2"/>
          </w:tcPr>
          <w:p w14:paraId="29E01A87">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w:t>
            </w:r>
          </w:p>
        </w:tc>
        <w:tc>
          <w:tcPr>
            <w:tcW w:w="182" w:type="pct"/>
            <w:noWrap/>
          </w:tcPr>
          <w:p w14:paraId="156683AA">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w:t>
            </w:r>
          </w:p>
        </w:tc>
        <w:tc>
          <w:tcPr>
            <w:tcW w:w="157" w:type="pct"/>
          </w:tcPr>
          <w:p w14:paraId="59E41C75">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w:t>
            </w:r>
          </w:p>
        </w:tc>
        <w:tc>
          <w:tcPr>
            <w:tcW w:w="183" w:type="pct"/>
            <w:gridSpan w:val="2"/>
          </w:tcPr>
          <w:p w14:paraId="18D5C356">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w:t>
            </w:r>
          </w:p>
        </w:tc>
        <w:tc>
          <w:tcPr>
            <w:tcW w:w="203" w:type="pct"/>
            <w:gridSpan w:val="2"/>
            <w:noWrap/>
          </w:tcPr>
          <w:p w14:paraId="5BB38505">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w:t>
            </w:r>
          </w:p>
        </w:tc>
        <w:tc>
          <w:tcPr>
            <w:tcW w:w="158" w:type="pct"/>
            <w:gridSpan w:val="2"/>
          </w:tcPr>
          <w:p w14:paraId="40B3B020">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w:t>
            </w:r>
          </w:p>
        </w:tc>
        <w:tc>
          <w:tcPr>
            <w:tcW w:w="183" w:type="pct"/>
            <w:gridSpan w:val="2"/>
          </w:tcPr>
          <w:p w14:paraId="1102F54C">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w:t>
            </w:r>
          </w:p>
        </w:tc>
        <w:tc>
          <w:tcPr>
            <w:tcW w:w="221" w:type="pct"/>
            <w:gridSpan w:val="2"/>
            <w:noWrap/>
          </w:tcPr>
          <w:p w14:paraId="39892E57">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w:t>
            </w:r>
          </w:p>
        </w:tc>
        <w:tc>
          <w:tcPr>
            <w:tcW w:w="190" w:type="pct"/>
          </w:tcPr>
          <w:p w14:paraId="7D28A824">
            <w:pPr>
              <w:suppressAutoHyphens/>
              <w:spacing w:after="0" w:line="240" w:lineRule="auto"/>
              <w:rPr>
                <w:rFonts w:ascii="Times New Roman" w:hAnsi="Times New Roman" w:eastAsia="Times New Roman" w:cs="Times New Roman"/>
                <w:b/>
                <w:bCs/>
                <w:color w:val="000000"/>
                <w:sz w:val="18"/>
                <w:szCs w:val="18"/>
                <w:lang w:eastAsia="ru-RU"/>
              </w:rPr>
            </w:pPr>
          </w:p>
          <w:p w14:paraId="2FB648DB">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3</w:t>
            </w:r>
          </w:p>
        </w:tc>
        <w:tc>
          <w:tcPr>
            <w:tcW w:w="218" w:type="pct"/>
            <w:gridSpan w:val="2"/>
            <w:noWrap/>
          </w:tcPr>
          <w:p w14:paraId="5EC38F41">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w:t>
            </w:r>
          </w:p>
        </w:tc>
        <w:tc>
          <w:tcPr>
            <w:tcW w:w="185" w:type="pct"/>
            <w:gridSpan w:val="2"/>
          </w:tcPr>
          <w:p w14:paraId="7ABFD3E3">
            <w:pPr>
              <w:suppressAutoHyphens/>
              <w:spacing w:after="0" w:line="240" w:lineRule="auto"/>
              <w:jc w:val="center"/>
              <w:rPr>
                <w:rFonts w:ascii="Times New Roman" w:hAnsi="Times New Roman" w:eastAsia="Times New Roman" w:cs="Times New Roman"/>
                <w:b/>
                <w:bCs/>
                <w:color w:val="000000"/>
                <w:sz w:val="18"/>
                <w:szCs w:val="18"/>
                <w:lang w:eastAsia="ru-RU"/>
              </w:rPr>
            </w:pPr>
          </w:p>
          <w:p w14:paraId="082320F8">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102</w:t>
            </w:r>
          </w:p>
        </w:tc>
        <w:tc>
          <w:tcPr>
            <w:tcW w:w="206" w:type="pct"/>
            <w:gridSpan w:val="3"/>
          </w:tcPr>
          <w:p w14:paraId="0F5B8DAD">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102</w:t>
            </w:r>
          </w:p>
        </w:tc>
      </w:tr>
      <w:tr w14:paraId="4EF58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45" w:hRule="atLeast"/>
        </w:trPr>
        <w:tc>
          <w:tcPr>
            <w:tcW w:w="744" w:type="pct"/>
            <w:vMerge w:val="restart"/>
            <w:noWrap/>
          </w:tcPr>
          <w:p w14:paraId="104BAF41">
            <w:pPr>
              <w:suppressAutoHyphens/>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Общественно-научные предметы</w:t>
            </w:r>
          </w:p>
        </w:tc>
        <w:tc>
          <w:tcPr>
            <w:tcW w:w="854" w:type="pct"/>
            <w:gridSpan w:val="3"/>
            <w:noWrap/>
          </w:tcPr>
          <w:p w14:paraId="428F0896">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История</w:t>
            </w:r>
          </w:p>
        </w:tc>
        <w:tc>
          <w:tcPr>
            <w:tcW w:w="160" w:type="pct"/>
            <w:gridSpan w:val="2"/>
          </w:tcPr>
          <w:p w14:paraId="5F0C6CA9">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90" w:type="pct"/>
            <w:gridSpan w:val="2"/>
          </w:tcPr>
          <w:p w14:paraId="04493046">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165" w:type="pct"/>
            <w:gridSpan w:val="2"/>
            <w:noWrap/>
          </w:tcPr>
          <w:p w14:paraId="06CD8F60">
            <w:pPr>
              <w:suppressAutoHyphens/>
              <w:spacing w:after="0" w:line="240" w:lineRule="auto"/>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c>
          <w:tcPr>
            <w:tcW w:w="157" w:type="pct"/>
            <w:gridSpan w:val="2"/>
          </w:tcPr>
          <w:p w14:paraId="6C0BCA9F">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54" w:type="pct"/>
            <w:gridSpan w:val="3"/>
          </w:tcPr>
          <w:p w14:paraId="17021438">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166" w:type="pct"/>
            <w:gridSpan w:val="2"/>
            <w:noWrap/>
          </w:tcPr>
          <w:p w14:paraId="45CE609D">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c>
          <w:tcPr>
            <w:tcW w:w="157" w:type="pct"/>
            <w:gridSpan w:val="2"/>
          </w:tcPr>
          <w:p w14:paraId="520F9F1C">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56" w:type="pct"/>
            <w:gridSpan w:val="2"/>
          </w:tcPr>
          <w:p w14:paraId="195D50B0">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182" w:type="pct"/>
            <w:noWrap/>
          </w:tcPr>
          <w:p w14:paraId="2BED27C3">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c>
          <w:tcPr>
            <w:tcW w:w="157" w:type="pct"/>
          </w:tcPr>
          <w:p w14:paraId="5A612186">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83" w:type="pct"/>
            <w:gridSpan w:val="2"/>
          </w:tcPr>
          <w:p w14:paraId="441B23AE">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203" w:type="pct"/>
            <w:gridSpan w:val="2"/>
            <w:noWrap/>
          </w:tcPr>
          <w:p w14:paraId="60349AC2">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c>
          <w:tcPr>
            <w:tcW w:w="158" w:type="pct"/>
            <w:gridSpan w:val="2"/>
          </w:tcPr>
          <w:p w14:paraId="572CEF54">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83" w:type="pct"/>
            <w:gridSpan w:val="2"/>
          </w:tcPr>
          <w:p w14:paraId="5D21E86E">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221" w:type="pct"/>
            <w:gridSpan w:val="2"/>
            <w:noWrap/>
          </w:tcPr>
          <w:p w14:paraId="78DEA9A3">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c>
          <w:tcPr>
            <w:tcW w:w="190" w:type="pct"/>
          </w:tcPr>
          <w:p w14:paraId="00E63E0E">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10</w:t>
            </w:r>
          </w:p>
        </w:tc>
        <w:tc>
          <w:tcPr>
            <w:tcW w:w="218" w:type="pct"/>
            <w:gridSpan w:val="2"/>
            <w:noWrap/>
          </w:tcPr>
          <w:p w14:paraId="111EBEB7">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10</w:t>
            </w:r>
          </w:p>
        </w:tc>
        <w:tc>
          <w:tcPr>
            <w:tcW w:w="185" w:type="pct"/>
            <w:gridSpan w:val="2"/>
          </w:tcPr>
          <w:p w14:paraId="7288F2CE">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340</w:t>
            </w:r>
          </w:p>
          <w:p w14:paraId="12B59912">
            <w:pPr>
              <w:suppressAutoHyphens/>
              <w:spacing w:after="0" w:line="240" w:lineRule="auto"/>
              <w:jc w:val="center"/>
              <w:rPr>
                <w:rFonts w:ascii="Times New Roman" w:hAnsi="Times New Roman" w:eastAsia="Times New Roman" w:cs="Times New Roman"/>
                <w:b/>
                <w:bCs/>
                <w:color w:val="000000"/>
                <w:sz w:val="18"/>
                <w:szCs w:val="18"/>
                <w:lang w:eastAsia="ru-RU"/>
              </w:rPr>
            </w:pPr>
          </w:p>
        </w:tc>
        <w:tc>
          <w:tcPr>
            <w:tcW w:w="206" w:type="pct"/>
            <w:gridSpan w:val="3"/>
          </w:tcPr>
          <w:p w14:paraId="6387268E">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340</w:t>
            </w:r>
          </w:p>
          <w:p w14:paraId="52DEF8A4">
            <w:pPr>
              <w:suppressAutoHyphens/>
              <w:spacing w:after="0" w:line="240" w:lineRule="auto"/>
              <w:jc w:val="center"/>
              <w:rPr>
                <w:rFonts w:ascii="Times New Roman" w:hAnsi="Times New Roman" w:eastAsia="Times New Roman" w:cs="Times New Roman"/>
                <w:color w:val="000000"/>
                <w:sz w:val="18"/>
                <w:szCs w:val="18"/>
                <w:lang w:eastAsia="ru-RU"/>
              </w:rPr>
            </w:pPr>
          </w:p>
        </w:tc>
      </w:tr>
      <w:tr w14:paraId="2C9CA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67" w:hRule="atLeast"/>
        </w:trPr>
        <w:tc>
          <w:tcPr>
            <w:tcW w:w="744" w:type="pct"/>
            <w:vMerge w:val="continue"/>
          </w:tcPr>
          <w:p w14:paraId="23B9D042">
            <w:pPr>
              <w:suppressAutoHyphens/>
              <w:spacing w:after="0" w:line="240" w:lineRule="auto"/>
              <w:rPr>
                <w:rFonts w:ascii="Times New Roman" w:hAnsi="Times New Roman" w:eastAsia="Times New Roman" w:cs="Times New Roman"/>
                <w:color w:val="000000"/>
                <w:sz w:val="16"/>
                <w:szCs w:val="16"/>
                <w:lang w:eastAsia="ru-RU"/>
              </w:rPr>
            </w:pPr>
          </w:p>
        </w:tc>
        <w:tc>
          <w:tcPr>
            <w:tcW w:w="854" w:type="pct"/>
            <w:gridSpan w:val="3"/>
            <w:noWrap/>
          </w:tcPr>
          <w:p w14:paraId="2A773C5C">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Обществознание</w:t>
            </w:r>
          </w:p>
          <w:p w14:paraId="3B535ABB">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 </w:t>
            </w:r>
          </w:p>
        </w:tc>
        <w:tc>
          <w:tcPr>
            <w:tcW w:w="160" w:type="pct"/>
            <w:gridSpan w:val="2"/>
          </w:tcPr>
          <w:p w14:paraId="1760D379">
            <w:pPr>
              <w:suppressAutoHyphens/>
              <w:spacing w:after="0" w:line="240" w:lineRule="auto"/>
              <w:jc w:val="center"/>
              <w:rPr>
                <w:rFonts w:ascii="Times New Roman" w:hAnsi="Times New Roman" w:eastAsia="Times New Roman" w:cs="Times New Roman"/>
                <w:b/>
                <w:bCs/>
                <w:color w:val="000000"/>
                <w:sz w:val="18"/>
                <w:szCs w:val="18"/>
                <w:lang w:eastAsia="ru-RU"/>
              </w:rPr>
            </w:pPr>
          </w:p>
        </w:tc>
        <w:tc>
          <w:tcPr>
            <w:tcW w:w="190" w:type="pct"/>
            <w:gridSpan w:val="2"/>
          </w:tcPr>
          <w:p w14:paraId="07CC9273">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 </w:t>
            </w:r>
          </w:p>
        </w:tc>
        <w:tc>
          <w:tcPr>
            <w:tcW w:w="165" w:type="pct"/>
            <w:gridSpan w:val="2"/>
            <w:noWrap/>
          </w:tcPr>
          <w:p w14:paraId="4E1B0970">
            <w:pPr>
              <w:suppressAutoHyphens/>
              <w:spacing w:after="0" w:line="240" w:lineRule="auto"/>
              <w:rPr>
                <w:rFonts w:ascii="Times New Roman" w:hAnsi="Times New Roman" w:eastAsia="Times New Roman" w:cs="Times New Roman"/>
                <w:color w:val="000000"/>
                <w:sz w:val="18"/>
                <w:szCs w:val="18"/>
                <w:lang w:eastAsia="ru-RU"/>
              </w:rPr>
            </w:pPr>
          </w:p>
        </w:tc>
        <w:tc>
          <w:tcPr>
            <w:tcW w:w="157" w:type="pct"/>
            <w:gridSpan w:val="2"/>
          </w:tcPr>
          <w:p w14:paraId="2E50CEDB">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w:t>
            </w:r>
          </w:p>
        </w:tc>
        <w:tc>
          <w:tcPr>
            <w:tcW w:w="154" w:type="pct"/>
            <w:gridSpan w:val="3"/>
          </w:tcPr>
          <w:p w14:paraId="7E45E859">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w:t>
            </w:r>
          </w:p>
        </w:tc>
        <w:tc>
          <w:tcPr>
            <w:tcW w:w="166" w:type="pct"/>
            <w:gridSpan w:val="2"/>
            <w:noWrap/>
          </w:tcPr>
          <w:p w14:paraId="5AEF964A">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w:t>
            </w:r>
          </w:p>
        </w:tc>
        <w:tc>
          <w:tcPr>
            <w:tcW w:w="157" w:type="pct"/>
            <w:gridSpan w:val="2"/>
          </w:tcPr>
          <w:p w14:paraId="31AACC01">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w:t>
            </w:r>
          </w:p>
        </w:tc>
        <w:tc>
          <w:tcPr>
            <w:tcW w:w="156" w:type="pct"/>
            <w:gridSpan w:val="2"/>
          </w:tcPr>
          <w:p w14:paraId="34658DBE">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w:t>
            </w:r>
          </w:p>
        </w:tc>
        <w:tc>
          <w:tcPr>
            <w:tcW w:w="182" w:type="pct"/>
            <w:noWrap/>
          </w:tcPr>
          <w:p w14:paraId="36FB8B57">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w:t>
            </w:r>
          </w:p>
        </w:tc>
        <w:tc>
          <w:tcPr>
            <w:tcW w:w="157" w:type="pct"/>
          </w:tcPr>
          <w:p w14:paraId="7EDB0D79">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w:t>
            </w:r>
          </w:p>
        </w:tc>
        <w:tc>
          <w:tcPr>
            <w:tcW w:w="183" w:type="pct"/>
            <w:gridSpan w:val="2"/>
          </w:tcPr>
          <w:p w14:paraId="6B1D4FDC">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w:t>
            </w:r>
          </w:p>
        </w:tc>
        <w:tc>
          <w:tcPr>
            <w:tcW w:w="203" w:type="pct"/>
            <w:gridSpan w:val="2"/>
            <w:noWrap/>
          </w:tcPr>
          <w:p w14:paraId="5E8DA128">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w:t>
            </w:r>
          </w:p>
        </w:tc>
        <w:tc>
          <w:tcPr>
            <w:tcW w:w="158" w:type="pct"/>
            <w:gridSpan w:val="2"/>
          </w:tcPr>
          <w:p w14:paraId="0C8F2024">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w:t>
            </w:r>
          </w:p>
        </w:tc>
        <w:tc>
          <w:tcPr>
            <w:tcW w:w="183" w:type="pct"/>
            <w:gridSpan w:val="2"/>
          </w:tcPr>
          <w:p w14:paraId="7A6C6DA5">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w:t>
            </w:r>
          </w:p>
        </w:tc>
        <w:tc>
          <w:tcPr>
            <w:tcW w:w="221" w:type="pct"/>
            <w:gridSpan w:val="2"/>
            <w:noWrap/>
          </w:tcPr>
          <w:p w14:paraId="2CB74549">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w:t>
            </w:r>
          </w:p>
        </w:tc>
        <w:tc>
          <w:tcPr>
            <w:tcW w:w="190" w:type="pct"/>
          </w:tcPr>
          <w:p w14:paraId="36ADE247">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4</w:t>
            </w:r>
          </w:p>
        </w:tc>
        <w:tc>
          <w:tcPr>
            <w:tcW w:w="218" w:type="pct"/>
            <w:gridSpan w:val="2"/>
            <w:noWrap/>
          </w:tcPr>
          <w:p w14:paraId="0DE9BC31">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4</w:t>
            </w:r>
          </w:p>
        </w:tc>
        <w:tc>
          <w:tcPr>
            <w:tcW w:w="185" w:type="pct"/>
            <w:gridSpan w:val="2"/>
          </w:tcPr>
          <w:p w14:paraId="173A1969">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136</w:t>
            </w:r>
          </w:p>
        </w:tc>
        <w:tc>
          <w:tcPr>
            <w:tcW w:w="206" w:type="pct"/>
            <w:gridSpan w:val="3"/>
          </w:tcPr>
          <w:p w14:paraId="5AE55FE4">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136</w:t>
            </w:r>
          </w:p>
        </w:tc>
      </w:tr>
      <w:tr w14:paraId="6756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05" w:hRule="atLeast"/>
        </w:trPr>
        <w:tc>
          <w:tcPr>
            <w:tcW w:w="744" w:type="pct"/>
            <w:vMerge w:val="continue"/>
          </w:tcPr>
          <w:p w14:paraId="0FF0100D">
            <w:pPr>
              <w:suppressAutoHyphens/>
              <w:spacing w:after="0" w:line="240" w:lineRule="auto"/>
              <w:rPr>
                <w:rFonts w:ascii="Times New Roman" w:hAnsi="Times New Roman" w:eastAsia="Times New Roman" w:cs="Times New Roman"/>
                <w:color w:val="000000"/>
                <w:sz w:val="16"/>
                <w:szCs w:val="16"/>
                <w:lang w:eastAsia="ru-RU"/>
              </w:rPr>
            </w:pPr>
          </w:p>
        </w:tc>
        <w:tc>
          <w:tcPr>
            <w:tcW w:w="854" w:type="pct"/>
            <w:gridSpan w:val="3"/>
            <w:noWrap/>
          </w:tcPr>
          <w:p w14:paraId="07A46F4F">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География</w:t>
            </w:r>
          </w:p>
          <w:p w14:paraId="4A4EE019">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 </w:t>
            </w:r>
          </w:p>
        </w:tc>
        <w:tc>
          <w:tcPr>
            <w:tcW w:w="160" w:type="pct"/>
            <w:gridSpan w:val="2"/>
          </w:tcPr>
          <w:p w14:paraId="4BEC894F">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w:t>
            </w:r>
          </w:p>
        </w:tc>
        <w:tc>
          <w:tcPr>
            <w:tcW w:w="190" w:type="pct"/>
            <w:gridSpan w:val="2"/>
          </w:tcPr>
          <w:p w14:paraId="4EF7F3FA">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w:t>
            </w:r>
          </w:p>
        </w:tc>
        <w:tc>
          <w:tcPr>
            <w:tcW w:w="165" w:type="pct"/>
            <w:gridSpan w:val="2"/>
            <w:noWrap/>
          </w:tcPr>
          <w:p w14:paraId="19578FF2">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w:t>
            </w:r>
          </w:p>
        </w:tc>
        <w:tc>
          <w:tcPr>
            <w:tcW w:w="157" w:type="pct"/>
            <w:gridSpan w:val="2"/>
          </w:tcPr>
          <w:p w14:paraId="76BFF8B4">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w:t>
            </w:r>
          </w:p>
        </w:tc>
        <w:tc>
          <w:tcPr>
            <w:tcW w:w="154" w:type="pct"/>
            <w:gridSpan w:val="3"/>
          </w:tcPr>
          <w:p w14:paraId="4F39ED63">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w:t>
            </w:r>
          </w:p>
        </w:tc>
        <w:tc>
          <w:tcPr>
            <w:tcW w:w="166" w:type="pct"/>
            <w:gridSpan w:val="2"/>
            <w:noWrap/>
          </w:tcPr>
          <w:p w14:paraId="7C54CAD3">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w:t>
            </w:r>
          </w:p>
        </w:tc>
        <w:tc>
          <w:tcPr>
            <w:tcW w:w="157" w:type="pct"/>
            <w:gridSpan w:val="2"/>
          </w:tcPr>
          <w:p w14:paraId="28F6C364">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56" w:type="pct"/>
            <w:gridSpan w:val="2"/>
          </w:tcPr>
          <w:p w14:paraId="5BF5F504">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182" w:type="pct"/>
            <w:noWrap/>
          </w:tcPr>
          <w:p w14:paraId="05C577BE">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c>
          <w:tcPr>
            <w:tcW w:w="157" w:type="pct"/>
          </w:tcPr>
          <w:p w14:paraId="1755847A">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83" w:type="pct"/>
            <w:gridSpan w:val="2"/>
          </w:tcPr>
          <w:p w14:paraId="038F6CF9">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203" w:type="pct"/>
            <w:gridSpan w:val="2"/>
            <w:noWrap/>
          </w:tcPr>
          <w:p w14:paraId="305441BB">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c>
          <w:tcPr>
            <w:tcW w:w="158" w:type="pct"/>
            <w:gridSpan w:val="2"/>
          </w:tcPr>
          <w:p w14:paraId="08AF20F7">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83" w:type="pct"/>
            <w:gridSpan w:val="2"/>
          </w:tcPr>
          <w:p w14:paraId="2B6A8265">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221" w:type="pct"/>
            <w:gridSpan w:val="2"/>
            <w:noWrap/>
          </w:tcPr>
          <w:p w14:paraId="30191FE7">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c>
          <w:tcPr>
            <w:tcW w:w="190" w:type="pct"/>
          </w:tcPr>
          <w:p w14:paraId="58366AAE">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8</w:t>
            </w:r>
          </w:p>
        </w:tc>
        <w:tc>
          <w:tcPr>
            <w:tcW w:w="218" w:type="pct"/>
            <w:gridSpan w:val="2"/>
            <w:noWrap/>
          </w:tcPr>
          <w:p w14:paraId="4EE9B822">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8</w:t>
            </w:r>
          </w:p>
        </w:tc>
        <w:tc>
          <w:tcPr>
            <w:tcW w:w="185" w:type="pct"/>
            <w:gridSpan w:val="2"/>
          </w:tcPr>
          <w:p w14:paraId="759832D6">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272</w:t>
            </w:r>
          </w:p>
        </w:tc>
        <w:tc>
          <w:tcPr>
            <w:tcW w:w="206" w:type="pct"/>
            <w:gridSpan w:val="3"/>
          </w:tcPr>
          <w:p w14:paraId="7749DAAC">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272</w:t>
            </w:r>
          </w:p>
        </w:tc>
      </w:tr>
      <w:tr w14:paraId="33AD2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61" w:hRule="atLeast"/>
        </w:trPr>
        <w:tc>
          <w:tcPr>
            <w:tcW w:w="744" w:type="pct"/>
            <w:vMerge w:val="restart"/>
            <w:noWrap/>
          </w:tcPr>
          <w:p w14:paraId="0D1C7A72">
            <w:pPr>
              <w:suppressAutoHyphens/>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Естественно-научные предметы</w:t>
            </w:r>
          </w:p>
        </w:tc>
        <w:tc>
          <w:tcPr>
            <w:tcW w:w="854" w:type="pct"/>
            <w:gridSpan w:val="3"/>
            <w:noWrap/>
          </w:tcPr>
          <w:p w14:paraId="189222E9">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Физика</w:t>
            </w:r>
          </w:p>
          <w:p w14:paraId="395200AA">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 </w:t>
            </w:r>
          </w:p>
        </w:tc>
        <w:tc>
          <w:tcPr>
            <w:tcW w:w="160" w:type="pct"/>
            <w:gridSpan w:val="2"/>
          </w:tcPr>
          <w:p w14:paraId="108392EA">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w:t>
            </w:r>
          </w:p>
        </w:tc>
        <w:tc>
          <w:tcPr>
            <w:tcW w:w="190" w:type="pct"/>
            <w:gridSpan w:val="2"/>
          </w:tcPr>
          <w:p w14:paraId="19F04031">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 -</w:t>
            </w:r>
          </w:p>
        </w:tc>
        <w:tc>
          <w:tcPr>
            <w:tcW w:w="165" w:type="pct"/>
            <w:gridSpan w:val="2"/>
            <w:noWrap/>
          </w:tcPr>
          <w:p w14:paraId="30DB67C0">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57" w:type="pct"/>
            <w:gridSpan w:val="2"/>
          </w:tcPr>
          <w:p w14:paraId="62E46ED5">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w:t>
            </w:r>
          </w:p>
        </w:tc>
        <w:tc>
          <w:tcPr>
            <w:tcW w:w="154" w:type="pct"/>
            <w:gridSpan w:val="3"/>
          </w:tcPr>
          <w:p w14:paraId="6C280352">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66" w:type="pct"/>
            <w:gridSpan w:val="2"/>
            <w:noWrap/>
          </w:tcPr>
          <w:p w14:paraId="56144112">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57" w:type="pct"/>
            <w:gridSpan w:val="2"/>
          </w:tcPr>
          <w:p w14:paraId="68E3FF1C">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56" w:type="pct"/>
            <w:gridSpan w:val="2"/>
          </w:tcPr>
          <w:p w14:paraId="6211391C">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182" w:type="pct"/>
            <w:noWrap/>
          </w:tcPr>
          <w:p w14:paraId="49C8E4C0">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c>
          <w:tcPr>
            <w:tcW w:w="157" w:type="pct"/>
          </w:tcPr>
          <w:p w14:paraId="0315AAF2">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83" w:type="pct"/>
            <w:gridSpan w:val="2"/>
          </w:tcPr>
          <w:p w14:paraId="3AFC8413">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203" w:type="pct"/>
            <w:gridSpan w:val="2"/>
            <w:noWrap/>
          </w:tcPr>
          <w:p w14:paraId="04639D14">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c>
          <w:tcPr>
            <w:tcW w:w="158" w:type="pct"/>
            <w:gridSpan w:val="2"/>
          </w:tcPr>
          <w:p w14:paraId="5C093FEC">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3</w:t>
            </w:r>
          </w:p>
        </w:tc>
        <w:tc>
          <w:tcPr>
            <w:tcW w:w="183" w:type="pct"/>
            <w:gridSpan w:val="2"/>
          </w:tcPr>
          <w:p w14:paraId="7C8DC960">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w:t>
            </w:r>
          </w:p>
        </w:tc>
        <w:tc>
          <w:tcPr>
            <w:tcW w:w="221" w:type="pct"/>
            <w:gridSpan w:val="2"/>
            <w:noWrap/>
          </w:tcPr>
          <w:p w14:paraId="66736228">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102</w:t>
            </w:r>
          </w:p>
        </w:tc>
        <w:tc>
          <w:tcPr>
            <w:tcW w:w="190" w:type="pct"/>
          </w:tcPr>
          <w:p w14:paraId="47A9315F">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7</w:t>
            </w:r>
          </w:p>
        </w:tc>
        <w:tc>
          <w:tcPr>
            <w:tcW w:w="218" w:type="pct"/>
            <w:gridSpan w:val="2"/>
            <w:noWrap/>
          </w:tcPr>
          <w:p w14:paraId="73898327">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7</w:t>
            </w:r>
          </w:p>
        </w:tc>
        <w:tc>
          <w:tcPr>
            <w:tcW w:w="185" w:type="pct"/>
            <w:gridSpan w:val="2"/>
          </w:tcPr>
          <w:p w14:paraId="27AE050C">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238</w:t>
            </w:r>
          </w:p>
        </w:tc>
        <w:tc>
          <w:tcPr>
            <w:tcW w:w="206" w:type="pct"/>
            <w:gridSpan w:val="3"/>
          </w:tcPr>
          <w:p w14:paraId="7D795B36">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238</w:t>
            </w:r>
          </w:p>
        </w:tc>
      </w:tr>
      <w:tr w14:paraId="70958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51" w:hRule="atLeast"/>
        </w:trPr>
        <w:tc>
          <w:tcPr>
            <w:tcW w:w="744" w:type="pct"/>
            <w:vMerge w:val="continue"/>
          </w:tcPr>
          <w:p w14:paraId="144F9CB2">
            <w:pPr>
              <w:suppressAutoHyphens/>
              <w:spacing w:after="0" w:line="240" w:lineRule="auto"/>
              <w:rPr>
                <w:rFonts w:ascii="Times New Roman" w:hAnsi="Times New Roman" w:eastAsia="Times New Roman" w:cs="Times New Roman"/>
                <w:color w:val="000000"/>
                <w:sz w:val="16"/>
                <w:szCs w:val="16"/>
                <w:lang w:eastAsia="ru-RU"/>
              </w:rPr>
            </w:pPr>
          </w:p>
        </w:tc>
        <w:tc>
          <w:tcPr>
            <w:tcW w:w="854" w:type="pct"/>
            <w:gridSpan w:val="3"/>
            <w:noWrap/>
          </w:tcPr>
          <w:p w14:paraId="4D3B0D90">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Химия</w:t>
            </w:r>
          </w:p>
          <w:p w14:paraId="6D84304A">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 </w:t>
            </w:r>
          </w:p>
        </w:tc>
        <w:tc>
          <w:tcPr>
            <w:tcW w:w="160" w:type="pct"/>
            <w:gridSpan w:val="2"/>
          </w:tcPr>
          <w:p w14:paraId="1AD17AE9">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w:t>
            </w:r>
          </w:p>
        </w:tc>
        <w:tc>
          <w:tcPr>
            <w:tcW w:w="190" w:type="pct"/>
            <w:gridSpan w:val="2"/>
          </w:tcPr>
          <w:p w14:paraId="033D8511">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 -</w:t>
            </w:r>
          </w:p>
        </w:tc>
        <w:tc>
          <w:tcPr>
            <w:tcW w:w="165" w:type="pct"/>
            <w:gridSpan w:val="2"/>
            <w:noWrap/>
          </w:tcPr>
          <w:p w14:paraId="6A268C27">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57" w:type="pct"/>
            <w:gridSpan w:val="2"/>
          </w:tcPr>
          <w:p w14:paraId="7CD0BD62">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w:t>
            </w:r>
          </w:p>
        </w:tc>
        <w:tc>
          <w:tcPr>
            <w:tcW w:w="154" w:type="pct"/>
            <w:gridSpan w:val="3"/>
          </w:tcPr>
          <w:p w14:paraId="63DBB01A">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66" w:type="pct"/>
            <w:gridSpan w:val="2"/>
            <w:noWrap/>
          </w:tcPr>
          <w:p w14:paraId="7DFFB08E">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57" w:type="pct"/>
            <w:gridSpan w:val="2"/>
          </w:tcPr>
          <w:p w14:paraId="6C1B2068">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w:t>
            </w:r>
          </w:p>
        </w:tc>
        <w:tc>
          <w:tcPr>
            <w:tcW w:w="156" w:type="pct"/>
            <w:gridSpan w:val="2"/>
          </w:tcPr>
          <w:p w14:paraId="552532FE">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 -</w:t>
            </w:r>
          </w:p>
        </w:tc>
        <w:tc>
          <w:tcPr>
            <w:tcW w:w="182" w:type="pct"/>
            <w:noWrap/>
          </w:tcPr>
          <w:p w14:paraId="0F221A69">
            <w:pPr>
              <w:suppressAutoHyphens/>
              <w:spacing w:after="0" w:line="240" w:lineRule="auto"/>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57" w:type="pct"/>
          </w:tcPr>
          <w:p w14:paraId="7E9E7F52">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83" w:type="pct"/>
            <w:gridSpan w:val="2"/>
          </w:tcPr>
          <w:p w14:paraId="2A5BE358">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203" w:type="pct"/>
            <w:gridSpan w:val="2"/>
            <w:noWrap/>
          </w:tcPr>
          <w:p w14:paraId="222D7F76">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c>
          <w:tcPr>
            <w:tcW w:w="158" w:type="pct"/>
            <w:gridSpan w:val="2"/>
          </w:tcPr>
          <w:p w14:paraId="3BF806AD">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83" w:type="pct"/>
            <w:gridSpan w:val="2"/>
          </w:tcPr>
          <w:p w14:paraId="467F9933">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221" w:type="pct"/>
            <w:gridSpan w:val="2"/>
            <w:noWrap/>
          </w:tcPr>
          <w:p w14:paraId="2825105F">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c>
          <w:tcPr>
            <w:tcW w:w="190" w:type="pct"/>
          </w:tcPr>
          <w:p w14:paraId="378FAA78">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4</w:t>
            </w:r>
          </w:p>
        </w:tc>
        <w:tc>
          <w:tcPr>
            <w:tcW w:w="218" w:type="pct"/>
            <w:gridSpan w:val="2"/>
            <w:noWrap/>
          </w:tcPr>
          <w:p w14:paraId="30F1D3FF">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4</w:t>
            </w:r>
          </w:p>
        </w:tc>
        <w:tc>
          <w:tcPr>
            <w:tcW w:w="185" w:type="pct"/>
            <w:gridSpan w:val="2"/>
          </w:tcPr>
          <w:p w14:paraId="7A85A152">
            <w:pPr>
              <w:suppressAutoHyphens/>
              <w:spacing w:after="0" w:line="240" w:lineRule="auto"/>
              <w:jc w:val="center"/>
              <w:rPr>
                <w:rFonts w:ascii="Times New Roman" w:hAnsi="Times New Roman" w:eastAsia="Times New Roman" w:cs="Times New Roman"/>
                <w:b/>
                <w:bCs/>
                <w:color w:val="000000"/>
                <w:sz w:val="18"/>
                <w:szCs w:val="18"/>
                <w:lang w:eastAsia="ru-RU"/>
              </w:rPr>
            </w:pPr>
          </w:p>
          <w:p w14:paraId="7818B44D">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136</w:t>
            </w:r>
          </w:p>
        </w:tc>
        <w:tc>
          <w:tcPr>
            <w:tcW w:w="206" w:type="pct"/>
            <w:gridSpan w:val="3"/>
          </w:tcPr>
          <w:p w14:paraId="485E9C0D">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136</w:t>
            </w:r>
          </w:p>
        </w:tc>
      </w:tr>
      <w:tr w14:paraId="60ABD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81" w:hRule="atLeast"/>
        </w:trPr>
        <w:tc>
          <w:tcPr>
            <w:tcW w:w="744" w:type="pct"/>
            <w:vMerge w:val="continue"/>
          </w:tcPr>
          <w:p w14:paraId="330249AE">
            <w:pPr>
              <w:suppressAutoHyphens/>
              <w:spacing w:after="0" w:line="240" w:lineRule="auto"/>
              <w:rPr>
                <w:rFonts w:ascii="Times New Roman" w:hAnsi="Times New Roman" w:eastAsia="Times New Roman" w:cs="Times New Roman"/>
                <w:color w:val="000000"/>
                <w:sz w:val="16"/>
                <w:szCs w:val="16"/>
                <w:lang w:eastAsia="ru-RU"/>
              </w:rPr>
            </w:pPr>
          </w:p>
        </w:tc>
        <w:tc>
          <w:tcPr>
            <w:tcW w:w="854" w:type="pct"/>
            <w:gridSpan w:val="3"/>
            <w:noWrap/>
          </w:tcPr>
          <w:p w14:paraId="79D176D8">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Биология</w:t>
            </w:r>
          </w:p>
          <w:p w14:paraId="73C9261D">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 </w:t>
            </w:r>
          </w:p>
        </w:tc>
        <w:tc>
          <w:tcPr>
            <w:tcW w:w="160" w:type="pct"/>
            <w:gridSpan w:val="2"/>
          </w:tcPr>
          <w:p w14:paraId="4B2586DC">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w:t>
            </w:r>
          </w:p>
        </w:tc>
        <w:tc>
          <w:tcPr>
            <w:tcW w:w="190" w:type="pct"/>
            <w:gridSpan w:val="2"/>
          </w:tcPr>
          <w:p w14:paraId="06C82B3D">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w:t>
            </w:r>
          </w:p>
        </w:tc>
        <w:tc>
          <w:tcPr>
            <w:tcW w:w="165" w:type="pct"/>
            <w:gridSpan w:val="2"/>
            <w:noWrap/>
          </w:tcPr>
          <w:p w14:paraId="482F6AA6">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w:t>
            </w:r>
          </w:p>
        </w:tc>
        <w:tc>
          <w:tcPr>
            <w:tcW w:w="157" w:type="pct"/>
            <w:gridSpan w:val="2"/>
          </w:tcPr>
          <w:p w14:paraId="2CA1FF9B">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w:t>
            </w:r>
          </w:p>
        </w:tc>
        <w:tc>
          <w:tcPr>
            <w:tcW w:w="154" w:type="pct"/>
            <w:gridSpan w:val="3"/>
          </w:tcPr>
          <w:p w14:paraId="5E1B3194">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w:t>
            </w:r>
          </w:p>
        </w:tc>
        <w:tc>
          <w:tcPr>
            <w:tcW w:w="166" w:type="pct"/>
            <w:gridSpan w:val="2"/>
            <w:noWrap/>
          </w:tcPr>
          <w:p w14:paraId="5449DB59">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w:t>
            </w:r>
          </w:p>
        </w:tc>
        <w:tc>
          <w:tcPr>
            <w:tcW w:w="157" w:type="pct"/>
            <w:gridSpan w:val="2"/>
          </w:tcPr>
          <w:p w14:paraId="7AB01584">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w:t>
            </w:r>
          </w:p>
        </w:tc>
        <w:tc>
          <w:tcPr>
            <w:tcW w:w="156" w:type="pct"/>
            <w:gridSpan w:val="2"/>
          </w:tcPr>
          <w:p w14:paraId="3070C458">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w:t>
            </w:r>
          </w:p>
        </w:tc>
        <w:tc>
          <w:tcPr>
            <w:tcW w:w="182" w:type="pct"/>
            <w:noWrap/>
          </w:tcPr>
          <w:p w14:paraId="712923BB">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w:t>
            </w:r>
          </w:p>
        </w:tc>
        <w:tc>
          <w:tcPr>
            <w:tcW w:w="157" w:type="pct"/>
          </w:tcPr>
          <w:p w14:paraId="6413D684">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83" w:type="pct"/>
            <w:gridSpan w:val="2"/>
          </w:tcPr>
          <w:p w14:paraId="524CACE0">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203" w:type="pct"/>
            <w:gridSpan w:val="2"/>
            <w:noWrap/>
          </w:tcPr>
          <w:p w14:paraId="6290F599">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c>
          <w:tcPr>
            <w:tcW w:w="158" w:type="pct"/>
            <w:gridSpan w:val="2"/>
          </w:tcPr>
          <w:p w14:paraId="67BA3F5D">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83" w:type="pct"/>
            <w:gridSpan w:val="2"/>
          </w:tcPr>
          <w:p w14:paraId="6E2AE1D2">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221" w:type="pct"/>
            <w:gridSpan w:val="2"/>
            <w:noWrap/>
          </w:tcPr>
          <w:p w14:paraId="7E261D10">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c>
          <w:tcPr>
            <w:tcW w:w="190" w:type="pct"/>
          </w:tcPr>
          <w:p w14:paraId="0D322689">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7</w:t>
            </w:r>
          </w:p>
        </w:tc>
        <w:tc>
          <w:tcPr>
            <w:tcW w:w="218" w:type="pct"/>
            <w:gridSpan w:val="2"/>
            <w:noWrap/>
          </w:tcPr>
          <w:p w14:paraId="1735DEAF">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7</w:t>
            </w:r>
          </w:p>
        </w:tc>
        <w:tc>
          <w:tcPr>
            <w:tcW w:w="185" w:type="pct"/>
            <w:gridSpan w:val="2"/>
          </w:tcPr>
          <w:p w14:paraId="6944E2CD">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238</w:t>
            </w:r>
          </w:p>
        </w:tc>
        <w:tc>
          <w:tcPr>
            <w:tcW w:w="206" w:type="pct"/>
            <w:gridSpan w:val="3"/>
          </w:tcPr>
          <w:p w14:paraId="08AC9A66">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238</w:t>
            </w:r>
          </w:p>
        </w:tc>
      </w:tr>
      <w:tr w14:paraId="79992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81" w:hRule="atLeast"/>
        </w:trPr>
        <w:tc>
          <w:tcPr>
            <w:tcW w:w="744" w:type="pct"/>
          </w:tcPr>
          <w:p w14:paraId="3C8C245E">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ОДНКНР</w:t>
            </w:r>
          </w:p>
        </w:tc>
        <w:tc>
          <w:tcPr>
            <w:tcW w:w="854" w:type="pct"/>
            <w:gridSpan w:val="3"/>
            <w:noWrap/>
          </w:tcPr>
          <w:p w14:paraId="675BF6B9">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ОДНКНР</w:t>
            </w:r>
          </w:p>
        </w:tc>
        <w:tc>
          <w:tcPr>
            <w:tcW w:w="160" w:type="pct"/>
            <w:gridSpan w:val="2"/>
          </w:tcPr>
          <w:p w14:paraId="783E963B">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w:t>
            </w:r>
          </w:p>
        </w:tc>
        <w:tc>
          <w:tcPr>
            <w:tcW w:w="190" w:type="pct"/>
            <w:gridSpan w:val="2"/>
          </w:tcPr>
          <w:p w14:paraId="4E150979">
            <w:pPr>
              <w:suppressAutoHyphens/>
              <w:spacing w:after="0" w:line="240" w:lineRule="auto"/>
              <w:ind w:right="-121"/>
              <w:jc w:val="center"/>
              <w:rPr>
                <w:rFonts w:ascii="Times New Roman" w:hAnsi="Times New Roman" w:eastAsia="Times New Roman" w:cs="Times New Roman"/>
                <w:color w:val="000000"/>
                <w:sz w:val="24"/>
                <w:szCs w:val="24"/>
                <w:vertAlign w:val="superscript"/>
                <w:lang w:eastAsia="ru-RU"/>
              </w:rPr>
            </w:pPr>
            <w:r>
              <w:rPr>
                <w:rFonts w:ascii="Times New Roman" w:hAnsi="Times New Roman" w:eastAsia="Times New Roman" w:cs="Times New Roman"/>
                <w:color w:val="000000"/>
                <w:sz w:val="24"/>
                <w:szCs w:val="24"/>
                <w:vertAlign w:val="superscript"/>
                <w:lang w:eastAsia="ru-RU"/>
              </w:rPr>
              <w:t>1</w:t>
            </w:r>
          </w:p>
        </w:tc>
        <w:tc>
          <w:tcPr>
            <w:tcW w:w="165" w:type="pct"/>
            <w:gridSpan w:val="2"/>
            <w:noWrap/>
          </w:tcPr>
          <w:p w14:paraId="181940E0">
            <w:pPr>
              <w:suppressAutoHyphens/>
              <w:spacing w:after="0" w:line="240" w:lineRule="auto"/>
              <w:jc w:val="center"/>
              <w:rPr>
                <w:rFonts w:ascii="Times New Roman" w:hAnsi="Times New Roman" w:eastAsia="Times New Roman" w:cs="Times New Roman"/>
                <w:color w:val="000000"/>
                <w:sz w:val="18"/>
                <w:szCs w:val="18"/>
                <w:vertAlign w:val="superscript"/>
                <w:lang w:eastAsia="ru-RU"/>
              </w:rPr>
            </w:pPr>
            <w:r>
              <w:rPr>
                <w:rFonts w:ascii="Times New Roman" w:hAnsi="Times New Roman" w:eastAsia="Times New Roman" w:cs="Times New Roman"/>
                <w:color w:val="000000"/>
                <w:sz w:val="18"/>
                <w:szCs w:val="18"/>
                <w:lang w:eastAsia="ru-RU"/>
              </w:rPr>
              <w:t>34</w:t>
            </w:r>
          </w:p>
        </w:tc>
        <w:tc>
          <w:tcPr>
            <w:tcW w:w="157" w:type="pct"/>
            <w:gridSpan w:val="2"/>
          </w:tcPr>
          <w:p w14:paraId="33896D4B">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w:t>
            </w:r>
          </w:p>
        </w:tc>
        <w:tc>
          <w:tcPr>
            <w:tcW w:w="154" w:type="pct"/>
            <w:gridSpan w:val="3"/>
          </w:tcPr>
          <w:p w14:paraId="1BDA83A8">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w:t>
            </w:r>
          </w:p>
        </w:tc>
        <w:tc>
          <w:tcPr>
            <w:tcW w:w="166" w:type="pct"/>
            <w:gridSpan w:val="2"/>
            <w:noWrap/>
          </w:tcPr>
          <w:p w14:paraId="28F972F0">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w:t>
            </w:r>
          </w:p>
        </w:tc>
        <w:tc>
          <w:tcPr>
            <w:tcW w:w="157" w:type="pct"/>
            <w:gridSpan w:val="2"/>
          </w:tcPr>
          <w:p w14:paraId="4FB274A1">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w:t>
            </w:r>
          </w:p>
        </w:tc>
        <w:tc>
          <w:tcPr>
            <w:tcW w:w="156" w:type="pct"/>
            <w:gridSpan w:val="2"/>
          </w:tcPr>
          <w:p w14:paraId="04BB2FCB">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82" w:type="pct"/>
            <w:noWrap/>
          </w:tcPr>
          <w:p w14:paraId="1C25209E">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57" w:type="pct"/>
          </w:tcPr>
          <w:p w14:paraId="35E36237">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w:t>
            </w:r>
          </w:p>
        </w:tc>
        <w:tc>
          <w:tcPr>
            <w:tcW w:w="183" w:type="pct"/>
            <w:gridSpan w:val="2"/>
          </w:tcPr>
          <w:p w14:paraId="576104C5">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203" w:type="pct"/>
            <w:gridSpan w:val="2"/>
            <w:noWrap/>
          </w:tcPr>
          <w:p w14:paraId="4000DC52">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58" w:type="pct"/>
            <w:gridSpan w:val="2"/>
          </w:tcPr>
          <w:p w14:paraId="636565E9">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w:t>
            </w:r>
          </w:p>
        </w:tc>
        <w:tc>
          <w:tcPr>
            <w:tcW w:w="183" w:type="pct"/>
            <w:gridSpan w:val="2"/>
          </w:tcPr>
          <w:p w14:paraId="7C111F0F">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221" w:type="pct"/>
            <w:gridSpan w:val="2"/>
            <w:noWrap/>
          </w:tcPr>
          <w:p w14:paraId="37E18A85">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90" w:type="pct"/>
          </w:tcPr>
          <w:p w14:paraId="2471E3DE">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218" w:type="pct"/>
            <w:gridSpan w:val="2"/>
            <w:noWrap/>
          </w:tcPr>
          <w:p w14:paraId="628BE4C2">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185" w:type="pct"/>
            <w:gridSpan w:val="2"/>
          </w:tcPr>
          <w:p w14:paraId="1761E75C">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68</w:t>
            </w:r>
          </w:p>
        </w:tc>
        <w:tc>
          <w:tcPr>
            <w:tcW w:w="206" w:type="pct"/>
            <w:gridSpan w:val="3"/>
          </w:tcPr>
          <w:p w14:paraId="2BD3DB84">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r>
      <w:tr w14:paraId="36DE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01" w:hRule="atLeast"/>
        </w:trPr>
        <w:tc>
          <w:tcPr>
            <w:tcW w:w="744" w:type="pct"/>
            <w:vMerge w:val="restart"/>
            <w:noWrap/>
          </w:tcPr>
          <w:p w14:paraId="03597FC9">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Искусство</w:t>
            </w:r>
          </w:p>
        </w:tc>
        <w:tc>
          <w:tcPr>
            <w:tcW w:w="854" w:type="pct"/>
            <w:gridSpan w:val="3"/>
          </w:tcPr>
          <w:p w14:paraId="1B87FECA">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Изобразительное искусство</w:t>
            </w:r>
          </w:p>
          <w:p w14:paraId="4B464AC6">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 </w:t>
            </w:r>
          </w:p>
        </w:tc>
        <w:tc>
          <w:tcPr>
            <w:tcW w:w="160" w:type="pct"/>
            <w:gridSpan w:val="2"/>
          </w:tcPr>
          <w:p w14:paraId="35E636B9">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w:t>
            </w:r>
          </w:p>
        </w:tc>
        <w:tc>
          <w:tcPr>
            <w:tcW w:w="190" w:type="pct"/>
            <w:gridSpan w:val="2"/>
          </w:tcPr>
          <w:p w14:paraId="62AF5B07">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0,5</w:t>
            </w:r>
          </w:p>
        </w:tc>
        <w:tc>
          <w:tcPr>
            <w:tcW w:w="165" w:type="pct"/>
            <w:gridSpan w:val="2"/>
            <w:noWrap/>
          </w:tcPr>
          <w:p w14:paraId="7C441838">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17</w:t>
            </w:r>
          </w:p>
        </w:tc>
        <w:tc>
          <w:tcPr>
            <w:tcW w:w="157" w:type="pct"/>
            <w:gridSpan w:val="2"/>
          </w:tcPr>
          <w:p w14:paraId="44E215F1">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w:t>
            </w:r>
          </w:p>
        </w:tc>
        <w:tc>
          <w:tcPr>
            <w:tcW w:w="154" w:type="pct"/>
            <w:gridSpan w:val="3"/>
          </w:tcPr>
          <w:p w14:paraId="5B622623">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0,5</w:t>
            </w:r>
          </w:p>
        </w:tc>
        <w:tc>
          <w:tcPr>
            <w:tcW w:w="166" w:type="pct"/>
            <w:gridSpan w:val="2"/>
            <w:noWrap/>
          </w:tcPr>
          <w:p w14:paraId="5F5DE80D">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17</w:t>
            </w:r>
          </w:p>
        </w:tc>
        <w:tc>
          <w:tcPr>
            <w:tcW w:w="157" w:type="pct"/>
            <w:gridSpan w:val="2"/>
          </w:tcPr>
          <w:p w14:paraId="53EC681C">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w:t>
            </w:r>
          </w:p>
        </w:tc>
        <w:tc>
          <w:tcPr>
            <w:tcW w:w="156" w:type="pct"/>
            <w:gridSpan w:val="2"/>
          </w:tcPr>
          <w:p w14:paraId="309C24AC">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0,5</w:t>
            </w:r>
          </w:p>
        </w:tc>
        <w:tc>
          <w:tcPr>
            <w:tcW w:w="182" w:type="pct"/>
            <w:noWrap/>
          </w:tcPr>
          <w:p w14:paraId="7137AE2D">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17</w:t>
            </w:r>
          </w:p>
        </w:tc>
        <w:tc>
          <w:tcPr>
            <w:tcW w:w="157" w:type="pct"/>
          </w:tcPr>
          <w:p w14:paraId="5C366418">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w:t>
            </w:r>
          </w:p>
        </w:tc>
        <w:tc>
          <w:tcPr>
            <w:tcW w:w="183" w:type="pct"/>
            <w:gridSpan w:val="2"/>
          </w:tcPr>
          <w:p w14:paraId="0021F06F">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203" w:type="pct"/>
            <w:gridSpan w:val="2"/>
            <w:noWrap/>
          </w:tcPr>
          <w:p w14:paraId="31117E02">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58" w:type="pct"/>
            <w:gridSpan w:val="2"/>
          </w:tcPr>
          <w:p w14:paraId="5898AFD9">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w:t>
            </w:r>
          </w:p>
        </w:tc>
        <w:tc>
          <w:tcPr>
            <w:tcW w:w="183" w:type="pct"/>
            <w:gridSpan w:val="2"/>
          </w:tcPr>
          <w:p w14:paraId="071BE89A">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221" w:type="pct"/>
            <w:gridSpan w:val="2"/>
            <w:noWrap/>
          </w:tcPr>
          <w:p w14:paraId="54B6FD96">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90" w:type="pct"/>
          </w:tcPr>
          <w:p w14:paraId="5E8B19CB">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3</w:t>
            </w:r>
          </w:p>
        </w:tc>
        <w:tc>
          <w:tcPr>
            <w:tcW w:w="218" w:type="pct"/>
            <w:gridSpan w:val="2"/>
            <w:noWrap/>
          </w:tcPr>
          <w:p w14:paraId="0B2B52B0">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1,5</w:t>
            </w:r>
          </w:p>
        </w:tc>
        <w:tc>
          <w:tcPr>
            <w:tcW w:w="185" w:type="pct"/>
            <w:gridSpan w:val="2"/>
          </w:tcPr>
          <w:p w14:paraId="48953180">
            <w:pPr>
              <w:suppressAutoHyphens/>
              <w:spacing w:after="0" w:line="240" w:lineRule="auto"/>
              <w:jc w:val="center"/>
              <w:rPr>
                <w:rFonts w:ascii="Times New Roman" w:hAnsi="Times New Roman" w:eastAsia="Times New Roman" w:cs="Times New Roman"/>
                <w:b/>
                <w:bCs/>
                <w:color w:val="000000"/>
                <w:sz w:val="18"/>
                <w:szCs w:val="18"/>
                <w:lang w:eastAsia="ru-RU"/>
              </w:rPr>
            </w:pPr>
          </w:p>
          <w:p w14:paraId="5EBF52CD">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102</w:t>
            </w:r>
          </w:p>
        </w:tc>
        <w:tc>
          <w:tcPr>
            <w:tcW w:w="206" w:type="pct"/>
            <w:gridSpan w:val="3"/>
          </w:tcPr>
          <w:p w14:paraId="180FF2B2">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51</w:t>
            </w:r>
          </w:p>
        </w:tc>
      </w:tr>
      <w:tr w14:paraId="5C070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89" w:hRule="atLeast"/>
        </w:trPr>
        <w:tc>
          <w:tcPr>
            <w:tcW w:w="744" w:type="pct"/>
            <w:vMerge w:val="continue"/>
          </w:tcPr>
          <w:p w14:paraId="0AF4200D">
            <w:pPr>
              <w:suppressAutoHyphens/>
              <w:spacing w:after="0" w:line="240" w:lineRule="auto"/>
              <w:rPr>
                <w:rFonts w:ascii="Times New Roman" w:hAnsi="Times New Roman" w:eastAsia="Times New Roman" w:cs="Times New Roman"/>
                <w:color w:val="000000"/>
                <w:sz w:val="16"/>
                <w:szCs w:val="16"/>
                <w:lang w:eastAsia="ru-RU"/>
              </w:rPr>
            </w:pPr>
          </w:p>
        </w:tc>
        <w:tc>
          <w:tcPr>
            <w:tcW w:w="854" w:type="pct"/>
            <w:gridSpan w:val="3"/>
          </w:tcPr>
          <w:p w14:paraId="527E5841">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Музыка</w:t>
            </w:r>
          </w:p>
          <w:p w14:paraId="540CA508">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 </w:t>
            </w:r>
          </w:p>
        </w:tc>
        <w:tc>
          <w:tcPr>
            <w:tcW w:w="160" w:type="pct"/>
            <w:gridSpan w:val="2"/>
          </w:tcPr>
          <w:p w14:paraId="10AC85FE">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w:t>
            </w:r>
          </w:p>
        </w:tc>
        <w:tc>
          <w:tcPr>
            <w:tcW w:w="190" w:type="pct"/>
            <w:gridSpan w:val="2"/>
          </w:tcPr>
          <w:p w14:paraId="04240192">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0,5</w:t>
            </w:r>
          </w:p>
        </w:tc>
        <w:tc>
          <w:tcPr>
            <w:tcW w:w="165" w:type="pct"/>
            <w:gridSpan w:val="2"/>
            <w:noWrap/>
          </w:tcPr>
          <w:p w14:paraId="745CF376">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17</w:t>
            </w:r>
          </w:p>
        </w:tc>
        <w:tc>
          <w:tcPr>
            <w:tcW w:w="157" w:type="pct"/>
            <w:gridSpan w:val="2"/>
          </w:tcPr>
          <w:p w14:paraId="69C9CF0D">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w:t>
            </w:r>
          </w:p>
        </w:tc>
        <w:tc>
          <w:tcPr>
            <w:tcW w:w="154" w:type="pct"/>
            <w:gridSpan w:val="3"/>
          </w:tcPr>
          <w:p w14:paraId="2CF4E344">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0,5</w:t>
            </w:r>
          </w:p>
        </w:tc>
        <w:tc>
          <w:tcPr>
            <w:tcW w:w="166" w:type="pct"/>
            <w:gridSpan w:val="2"/>
            <w:noWrap/>
          </w:tcPr>
          <w:p w14:paraId="49BF62AC">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17</w:t>
            </w:r>
          </w:p>
        </w:tc>
        <w:tc>
          <w:tcPr>
            <w:tcW w:w="157" w:type="pct"/>
            <w:gridSpan w:val="2"/>
          </w:tcPr>
          <w:p w14:paraId="7D132CC4">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w:t>
            </w:r>
          </w:p>
        </w:tc>
        <w:tc>
          <w:tcPr>
            <w:tcW w:w="156" w:type="pct"/>
            <w:gridSpan w:val="2"/>
          </w:tcPr>
          <w:p w14:paraId="4E393873">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0,5</w:t>
            </w:r>
          </w:p>
        </w:tc>
        <w:tc>
          <w:tcPr>
            <w:tcW w:w="182" w:type="pct"/>
            <w:noWrap/>
          </w:tcPr>
          <w:p w14:paraId="04377710">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17</w:t>
            </w:r>
          </w:p>
        </w:tc>
        <w:tc>
          <w:tcPr>
            <w:tcW w:w="157" w:type="pct"/>
          </w:tcPr>
          <w:p w14:paraId="0E534DCF">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w:t>
            </w:r>
          </w:p>
        </w:tc>
        <w:tc>
          <w:tcPr>
            <w:tcW w:w="183" w:type="pct"/>
            <w:gridSpan w:val="2"/>
          </w:tcPr>
          <w:p w14:paraId="5EDF47C6">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0,5</w:t>
            </w:r>
          </w:p>
        </w:tc>
        <w:tc>
          <w:tcPr>
            <w:tcW w:w="203" w:type="pct"/>
            <w:gridSpan w:val="2"/>
            <w:noWrap/>
          </w:tcPr>
          <w:p w14:paraId="36D16227">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17</w:t>
            </w:r>
          </w:p>
        </w:tc>
        <w:tc>
          <w:tcPr>
            <w:tcW w:w="158" w:type="pct"/>
            <w:gridSpan w:val="2"/>
          </w:tcPr>
          <w:p w14:paraId="1402BE9F">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w:t>
            </w:r>
          </w:p>
        </w:tc>
        <w:tc>
          <w:tcPr>
            <w:tcW w:w="183" w:type="pct"/>
            <w:gridSpan w:val="2"/>
          </w:tcPr>
          <w:p w14:paraId="19AF493D">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221" w:type="pct"/>
            <w:gridSpan w:val="2"/>
            <w:noWrap/>
          </w:tcPr>
          <w:p w14:paraId="74995F2E">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90" w:type="pct"/>
          </w:tcPr>
          <w:p w14:paraId="7B79EA81">
            <w:pPr>
              <w:suppressAutoHyphens/>
              <w:spacing w:after="0" w:line="240" w:lineRule="auto"/>
              <w:ind w:left="-100" w:right="-116" w:hanging="100"/>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4</w:t>
            </w:r>
          </w:p>
        </w:tc>
        <w:tc>
          <w:tcPr>
            <w:tcW w:w="218" w:type="pct"/>
            <w:gridSpan w:val="2"/>
            <w:noWrap/>
          </w:tcPr>
          <w:p w14:paraId="3AE5667E">
            <w:pPr>
              <w:suppressAutoHyphens/>
              <w:spacing w:after="0" w:line="240" w:lineRule="auto"/>
              <w:ind w:left="-100" w:right="-116" w:hanging="100"/>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185" w:type="pct"/>
            <w:gridSpan w:val="2"/>
          </w:tcPr>
          <w:p w14:paraId="47FD6553">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136</w:t>
            </w:r>
          </w:p>
        </w:tc>
        <w:tc>
          <w:tcPr>
            <w:tcW w:w="206" w:type="pct"/>
            <w:gridSpan w:val="3"/>
          </w:tcPr>
          <w:p w14:paraId="0D99B024">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r>
      <w:tr w14:paraId="73E99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67" w:hRule="atLeast"/>
        </w:trPr>
        <w:tc>
          <w:tcPr>
            <w:tcW w:w="744" w:type="pct"/>
            <w:noWrap/>
          </w:tcPr>
          <w:p w14:paraId="150B1F52">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Технология</w:t>
            </w:r>
          </w:p>
        </w:tc>
        <w:tc>
          <w:tcPr>
            <w:tcW w:w="854" w:type="pct"/>
            <w:gridSpan w:val="3"/>
          </w:tcPr>
          <w:p w14:paraId="66BD4EB9">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Труд (технология)</w:t>
            </w:r>
          </w:p>
          <w:p w14:paraId="0782096B">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 </w:t>
            </w:r>
          </w:p>
        </w:tc>
        <w:tc>
          <w:tcPr>
            <w:tcW w:w="160" w:type="pct"/>
            <w:gridSpan w:val="2"/>
          </w:tcPr>
          <w:p w14:paraId="3509C8BE">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90" w:type="pct"/>
            <w:gridSpan w:val="2"/>
          </w:tcPr>
          <w:p w14:paraId="22B00B2A">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165" w:type="pct"/>
            <w:gridSpan w:val="2"/>
            <w:noWrap/>
          </w:tcPr>
          <w:p w14:paraId="56A91410">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c>
          <w:tcPr>
            <w:tcW w:w="157" w:type="pct"/>
            <w:gridSpan w:val="2"/>
          </w:tcPr>
          <w:p w14:paraId="22FC675D">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51" w:type="pct"/>
            <w:gridSpan w:val="2"/>
          </w:tcPr>
          <w:p w14:paraId="2F73806E">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169" w:type="pct"/>
            <w:gridSpan w:val="3"/>
            <w:noWrap/>
          </w:tcPr>
          <w:p w14:paraId="7D12D4E6">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c>
          <w:tcPr>
            <w:tcW w:w="157" w:type="pct"/>
            <w:gridSpan w:val="2"/>
          </w:tcPr>
          <w:p w14:paraId="74F90185">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56" w:type="pct"/>
            <w:gridSpan w:val="2"/>
          </w:tcPr>
          <w:p w14:paraId="567E6CB2">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182" w:type="pct"/>
            <w:noWrap/>
          </w:tcPr>
          <w:p w14:paraId="4B1CCD4B">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c>
          <w:tcPr>
            <w:tcW w:w="157" w:type="pct"/>
          </w:tcPr>
          <w:p w14:paraId="2CD4E646">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w:t>
            </w:r>
          </w:p>
        </w:tc>
        <w:tc>
          <w:tcPr>
            <w:tcW w:w="183" w:type="pct"/>
            <w:gridSpan w:val="2"/>
          </w:tcPr>
          <w:p w14:paraId="2AFC8DEA">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w:t>
            </w:r>
          </w:p>
        </w:tc>
        <w:tc>
          <w:tcPr>
            <w:tcW w:w="203" w:type="pct"/>
            <w:gridSpan w:val="2"/>
            <w:noWrap/>
          </w:tcPr>
          <w:p w14:paraId="35DD116A">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w:t>
            </w:r>
          </w:p>
        </w:tc>
        <w:tc>
          <w:tcPr>
            <w:tcW w:w="158" w:type="pct"/>
            <w:gridSpan w:val="2"/>
          </w:tcPr>
          <w:p w14:paraId="61AFB062">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w:t>
            </w:r>
          </w:p>
        </w:tc>
        <w:tc>
          <w:tcPr>
            <w:tcW w:w="183" w:type="pct"/>
            <w:gridSpan w:val="2"/>
          </w:tcPr>
          <w:p w14:paraId="7CF1ED51">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w:t>
            </w:r>
          </w:p>
        </w:tc>
        <w:tc>
          <w:tcPr>
            <w:tcW w:w="221" w:type="pct"/>
            <w:gridSpan w:val="2"/>
            <w:noWrap/>
          </w:tcPr>
          <w:p w14:paraId="682A2626">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w:t>
            </w:r>
          </w:p>
        </w:tc>
        <w:tc>
          <w:tcPr>
            <w:tcW w:w="190" w:type="pct"/>
          </w:tcPr>
          <w:p w14:paraId="4AF2CF6D">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8</w:t>
            </w:r>
          </w:p>
        </w:tc>
        <w:tc>
          <w:tcPr>
            <w:tcW w:w="218" w:type="pct"/>
            <w:gridSpan w:val="2"/>
            <w:noWrap/>
          </w:tcPr>
          <w:p w14:paraId="34066509">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8</w:t>
            </w:r>
          </w:p>
        </w:tc>
        <w:tc>
          <w:tcPr>
            <w:tcW w:w="185" w:type="pct"/>
            <w:gridSpan w:val="2"/>
          </w:tcPr>
          <w:p w14:paraId="2695CCC7">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272</w:t>
            </w:r>
          </w:p>
        </w:tc>
        <w:tc>
          <w:tcPr>
            <w:tcW w:w="206" w:type="pct"/>
            <w:gridSpan w:val="3"/>
          </w:tcPr>
          <w:p w14:paraId="745ECCF4">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272</w:t>
            </w:r>
          </w:p>
        </w:tc>
      </w:tr>
      <w:tr w14:paraId="3F58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67" w:hRule="atLeast"/>
        </w:trPr>
        <w:tc>
          <w:tcPr>
            <w:tcW w:w="744" w:type="pct"/>
            <w:noWrap/>
          </w:tcPr>
          <w:p w14:paraId="23696689">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Основы безопасности и защиты Родины</w:t>
            </w:r>
          </w:p>
        </w:tc>
        <w:tc>
          <w:tcPr>
            <w:tcW w:w="854" w:type="pct"/>
            <w:gridSpan w:val="3"/>
          </w:tcPr>
          <w:p w14:paraId="1D8F693E">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Основы безопасности и защиты Родины</w:t>
            </w:r>
          </w:p>
        </w:tc>
        <w:tc>
          <w:tcPr>
            <w:tcW w:w="160" w:type="pct"/>
            <w:gridSpan w:val="2"/>
          </w:tcPr>
          <w:p w14:paraId="21C53057">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w:t>
            </w:r>
          </w:p>
        </w:tc>
        <w:tc>
          <w:tcPr>
            <w:tcW w:w="190" w:type="pct"/>
            <w:gridSpan w:val="2"/>
          </w:tcPr>
          <w:p w14:paraId="24DC31A7">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65" w:type="pct"/>
            <w:gridSpan w:val="2"/>
            <w:noWrap/>
          </w:tcPr>
          <w:p w14:paraId="2E69A86A">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57" w:type="pct"/>
            <w:gridSpan w:val="2"/>
          </w:tcPr>
          <w:p w14:paraId="266EAEB2">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w:t>
            </w:r>
          </w:p>
        </w:tc>
        <w:tc>
          <w:tcPr>
            <w:tcW w:w="154" w:type="pct"/>
            <w:gridSpan w:val="3"/>
          </w:tcPr>
          <w:p w14:paraId="7F30A160">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66" w:type="pct"/>
            <w:gridSpan w:val="2"/>
            <w:noWrap/>
          </w:tcPr>
          <w:p w14:paraId="07ABE15B">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57" w:type="pct"/>
            <w:gridSpan w:val="2"/>
          </w:tcPr>
          <w:p w14:paraId="67F10EBD">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w:t>
            </w:r>
          </w:p>
        </w:tc>
        <w:tc>
          <w:tcPr>
            <w:tcW w:w="156" w:type="pct"/>
            <w:gridSpan w:val="2"/>
          </w:tcPr>
          <w:p w14:paraId="25CF48B8">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82" w:type="pct"/>
            <w:noWrap/>
          </w:tcPr>
          <w:p w14:paraId="1C258F71">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w:t>
            </w:r>
          </w:p>
        </w:tc>
        <w:tc>
          <w:tcPr>
            <w:tcW w:w="157" w:type="pct"/>
          </w:tcPr>
          <w:p w14:paraId="67FC984C">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w:t>
            </w:r>
          </w:p>
        </w:tc>
        <w:tc>
          <w:tcPr>
            <w:tcW w:w="183" w:type="pct"/>
            <w:gridSpan w:val="2"/>
          </w:tcPr>
          <w:p w14:paraId="606B88EE">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w:t>
            </w:r>
          </w:p>
        </w:tc>
        <w:tc>
          <w:tcPr>
            <w:tcW w:w="203" w:type="pct"/>
            <w:gridSpan w:val="2"/>
            <w:noWrap/>
          </w:tcPr>
          <w:p w14:paraId="1870ECD4">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w:t>
            </w:r>
          </w:p>
        </w:tc>
        <w:tc>
          <w:tcPr>
            <w:tcW w:w="158" w:type="pct"/>
            <w:gridSpan w:val="2"/>
          </w:tcPr>
          <w:p w14:paraId="3F3A36BD">
            <w:pPr>
              <w:suppressAutoHyphens/>
              <w:spacing w:after="0" w:line="240" w:lineRule="auto"/>
              <w:jc w:val="center"/>
              <w:rPr>
                <w:rFonts w:ascii="Times New Roman" w:hAnsi="Times New Roman" w:eastAsia="Times New Roman" w:cs="Times New Roman"/>
                <w:b/>
                <w:bCs/>
                <w:color w:val="000000"/>
                <w:sz w:val="18"/>
                <w:szCs w:val="18"/>
                <w:lang w:eastAsia="ru-RU"/>
              </w:rPr>
            </w:pPr>
          </w:p>
        </w:tc>
        <w:tc>
          <w:tcPr>
            <w:tcW w:w="183" w:type="pct"/>
            <w:gridSpan w:val="2"/>
          </w:tcPr>
          <w:p w14:paraId="3752D391">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w:t>
            </w:r>
          </w:p>
        </w:tc>
        <w:tc>
          <w:tcPr>
            <w:tcW w:w="221" w:type="pct"/>
            <w:gridSpan w:val="2"/>
            <w:noWrap/>
          </w:tcPr>
          <w:p w14:paraId="7F8B3285">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w:t>
            </w:r>
          </w:p>
        </w:tc>
        <w:tc>
          <w:tcPr>
            <w:tcW w:w="190" w:type="pct"/>
          </w:tcPr>
          <w:p w14:paraId="3CEAC2A7">
            <w:pPr>
              <w:suppressAutoHyphens/>
              <w:spacing w:after="0" w:line="240" w:lineRule="auto"/>
              <w:jc w:val="center"/>
              <w:rPr>
                <w:rFonts w:ascii="Times New Roman" w:hAnsi="Times New Roman" w:eastAsia="Times New Roman" w:cs="Times New Roman"/>
                <w:color w:val="000000"/>
                <w:sz w:val="18"/>
                <w:szCs w:val="18"/>
                <w:lang w:eastAsia="ru-RU"/>
              </w:rPr>
            </w:pPr>
          </w:p>
          <w:p w14:paraId="1A1E1826">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218" w:type="pct"/>
            <w:gridSpan w:val="2"/>
            <w:noWrap/>
          </w:tcPr>
          <w:p w14:paraId="0F9118CA">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185" w:type="pct"/>
            <w:gridSpan w:val="2"/>
          </w:tcPr>
          <w:p w14:paraId="1277C574">
            <w:pPr>
              <w:suppressAutoHyphens/>
              <w:spacing w:after="0" w:line="240" w:lineRule="auto"/>
              <w:jc w:val="center"/>
              <w:rPr>
                <w:rFonts w:ascii="Times New Roman" w:hAnsi="Times New Roman" w:eastAsia="Times New Roman" w:cs="Times New Roman"/>
                <w:b/>
                <w:bCs/>
                <w:color w:val="000000"/>
                <w:sz w:val="18"/>
                <w:szCs w:val="18"/>
                <w:lang w:eastAsia="ru-RU"/>
              </w:rPr>
            </w:pPr>
          </w:p>
          <w:p w14:paraId="4C70AC96">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68</w:t>
            </w:r>
          </w:p>
        </w:tc>
        <w:tc>
          <w:tcPr>
            <w:tcW w:w="206" w:type="pct"/>
            <w:gridSpan w:val="3"/>
          </w:tcPr>
          <w:p w14:paraId="1999E0F8">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r>
      <w:tr w14:paraId="70E17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82" w:hRule="atLeast"/>
        </w:trPr>
        <w:tc>
          <w:tcPr>
            <w:tcW w:w="744" w:type="pct"/>
            <w:noWrap/>
          </w:tcPr>
          <w:p w14:paraId="64A482B7">
            <w:pPr>
              <w:suppressAutoHyphens/>
              <w:spacing w:after="0" w:line="240" w:lineRule="auto"/>
              <w:ind w:left="-107" w:right="-106"/>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 xml:space="preserve"> Физическая культура </w:t>
            </w:r>
          </w:p>
        </w:tc>
        <w:tc>
          <w:tcPr>
            <w:tcW w:w="854" w:type="pct"/>
            <w:gridSpan w:val="3"/>
          </w:tcPr>
          <w:p w14:paraId="1637A171">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Физическая культура</w:t>
            </w:r>
          </w:p>
          <w:p w14:paraId="6F39224C">
            <w:pPr>
              <w:suppressAutoHyphens/>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 </w:t>
            </w:r>
          </w:p>
        </w:tc>
        <w:tc>
          <w:tcPr>
            <w:tcW w:w="160" w:type="pct"/>
            <w:gridSpan w:val="2"/>
          </w:tcPr>
          <w:p w14:paraId="6C1C0626">
            <w:pPr>
              <w:suppressAutoHyphens/>
              <w:spacing w:after="0" w:line="240" w:lineRule="auto"/>
              <w:jc w:val="center"/>
              <w:rPr>
                <w:rFonts w:ascii="Times New Roman" w:hAnsi="Times New Roman" w:eastAsia="Times New Roman" w:cs="Times New Roman"/>
                <w:b/>
                <w:bCs/>
                <w:color w:val="000000"/>
                <w:sz w:val="18"/>
                <w:szCs w:val="18"/>
                <w:lang w:eastAsia="ru-RU"/>
              </w:rPr>
            </w:pPr>
          </w:p>
          <w:p w14:paraId="31005E77">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90" w:type="pct"/>
            <w:gridSpan w:val="2"/>
          </w:tcPr>
          <w:p w14:paraId="40822334">
            <w:pPr>
              <w:suppressAutoHyphens/>
              <w:spacing w:after="0" w:line="240" w:lineRule="auto"/>
              <w:jc w:val="center"/>
              <w:rPr>
                <w:rFonts w:ascii="Times New Roman" w:hAnsi="Times New Roman" w:eastAsia="Times New Roman" w:cs="Times New Roman"/>
                <w:color w:val="000000"/>
                <w:sz w:val="18"/>
                <w:szCs w:val="18"/>
                <w:lang w:eastAsia="ru-RU"/>
              </w:rPr>
            </w:pPr>
          </w:p>
          <w:p w14:paraId="7DE5AAED">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165" w:type="pct"/>
            <w:gridSpan w:val="2"/>
            <w:noWrap/>
          </w:tcPr>
          <w:p w14:paraId="6EDB46E6">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c>
          <w:tcPr>
            <w:tcW w:w="157" w:type="pct"/>
            <w:gridSpan w:val="2"/>
          </w:tcPr>
          <w:p w14:paraId="572A9BF1">
            <w:pPr>
              <w:suppressAutoHyphens/>
              <w:spacing w:after="0" w:line="240" w:lineRule="auto"/>
              <w:jc w:val="center"/>
              <w:rPr>
                <w:rFonts w:ascii="Times New Roman" w:hAnsi="Times New Roman" w:eastAsia="Times New Roman" w:cs="Times New Roman"/>
                <w:b/>
                <w:bCs/>
                <w:color w:val="000000"/>
                <w:sz w:val="18"/>
                <w:szCs w:val="18"/>
                <w:lang w:eastAsia="ru-RU"/>
              </w:rPr>
            </w:pPr>
          </w:p>
          <w:p w14:paraId="1189EDE0">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54" w:type="pct"/>
            <w:gridSpan w:val="3"/>
          </w:tcPr>
          <w:p w14:paraId="4E8B6CCC">
            <w:pPr>
              <w:suppressAutoHyphens/>
              <w:spacing w:after="0" w:line="240" w:lineRule="auto"/>
              <w:jc w:val="center"/>
              <w:rPr>
                <w:rFonts w:ascii="Times New Roman" w:hAnsi="Times New Roman" w:eastAsia="Times New Roman" w:cs="Times New Roman"/>
                <w:color w:val="000000"/>
                <w:sz w:val="18"/>
                <w:szCs w:val="18"/>
                <w:lang w:eastAsia="ru-RU"/>
              </w:rPr>
            </w:pPr>
          </w:p>
          <w:p w14:paraId="6D3BC8AF">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sz w:val="18"/>
                <w:szCs w:val="18"/>
                <w:lang w:eastAsia="ru-RU"/>
              </w:rPr>
              <w:t>1</w:t>
            </w:r>
          </w:p>
        </w:tc>
        <w:tc>
          <w:tcPr>
            <w:tcW w:w="166" w:type="pct"/>
            <w:gridSpan w:val="2"/>
            <w:noWrap/>
          </w:tcPr>
          <w:p w14:paraId="298EC767">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w:t>
            </w:r>
          </w:p>
        </w:tc>
        <w:tc>
          <w:tcPr>
            <w:tcW w:w="157" w:type="pct"/>
            <w:gridSpan w:val="2"/>
          </w:tcPr>
          <w:p w14:paraId="18C81591">
            <w:pPr>
              <w:suppressAutoHyphens/>
              <w:spacing w:after="0" w:line="240" w:lineRule="auto"/>
              <w:jc w:val="center"/>
              <w:rPr>
                <w:rFonts w:ascii="Times New Roman" w:hAnsi="Times New Roman" w:eastAsia="Times New Roman" w:cs="Times New Roman"/>
                <w:b/>
                <w:bCs/>
                <w:color w:val="000000"/>
                <w:sz w:val="18"/>
                <w:szCs w:val="18"/>
                <w:lang w:eastAsia="ru-RU"/>
              </w:rPr>
            </w:pPr>
          </w:p>
          <w:p w14:paraId="44C1299D">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56" w:type="pct"/>
            <w:gridSpan w:val="2"/>
          </w:tcPr>
          <w:p w14:paraId="6B3CF46E">
            <w:pPr>
              <w:suppressAutoHyphens/>
              <w:spacing w:after="0" w:line="240" w:lineRule="auto"/>
              <w:jc w:val="center"/>
              <w:rPr>
                <w:rFonts w:ascii="Times New Roman" w:hAnsi="Times New Roman" w:eastAsia="Times New Roman" w:cs="Times New Roman"/>
                <w:color w:val="000000"/>
                <w:sz w:val="18"/>
                <w:szCs w:val="18"/>
                <w:lang w:eastAsia="ru-RU"/>
              </w:rPr>
            </w:pPr>
          </w:p>
          <w:p w14:paraId="65848E8F">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w:t>
            </w:r>
          </w:p>
        </w:tc>
        <w:tc>
          <w:tcPr>
            <w:tcW w:w="182" w:type="pct"/>
            <w:noWrap/>
          </w:tcPr>
          <w:p w14:paraId="295E037B">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68</w:t>
            </w:r>
          </w:p>
        </w:tc>
        <w:tc>
          <w:tcPr>
            <w:tcW w:w="157" w:type="pct"/>
          </w:tcPr>
          <w:p w14:paraId="14395CB2">
            <w:pPr>
              <w:suppressAutoHyphens/>
              <w:spacing w:after="0" w:line="240" w:lineRule="auto"/>
              <w:jc w:val="center"/>
              <w:rPr>
                <w:rFonts w:ascii="Times New Roman" w:hAnsi="Times New Roman" w:eastAsia="Times New Roman" w:cs="Times New Roman"/>
                <w:b/>
                <w:bCs/>
                <w:color w:val="000000"/>
                <w:sz w:val="18"/>
                <w:szCs w:val="18"/>
                <w:lang w:eastAsia="ru-RU"/>
              </w:rPr>
            </w:pPr>
          </w:p>
          <w:p w14:paraId="64BD1660">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83" w:type="pct"/>
            <w:gridSpan w:val="2"/>
          </w:tcPr>
          <w:p w14:paraId="16B83F02">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1,5</w:t>
            </w:r>
          </w:p>
        </w:tc>
        <w:tc>
          <w:tcPr>
            <w:tcW w:w="203" w:type="pct"/>
            <w:gridSpan w:val="2"/>
            <w:noWrap/>
          </w:tcPr>
          <w:p w14:paraId="3555E17B">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51</w:t>
            </w:r>
          </w:p>
        </w:tc>
        <w:tc>
          <w:tcPr>
            <w:tcW w:w="158" w:type="pct"/>
            <w:gridSpan w:val="2"/>
          </w:tcPr>
          <w:p w14:paraId="570DEB37">
            <w:pPr>
              <w:suppressAutoHyphens/>
              <w:spacing w:after="0" w:line="240" w:lineRule="auto"/>
              <w:jc w:val="center"/>
              <w:rPr>
                <w:rFonts w:ascii="Times New Roman" w:hAnsi="Times New Roman" w:eastAsia="Times New Roman" w:cs="Times New Roman"/>
                <w:b/>
                <w:bCs/>
                <w:color w:val="000000"/>
                <w:sz w:val="18"/>
                <w:szCs w:val="18"/>
                <w:lang w:eastAsia="ru-RU"/>
              </w:rPr>
            </w:pPr>
          </w:p>
          <w:p w14:paraId="43EDE35C">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w:t>
            </w:r>
          </w:p>
        </w:tc>
        <w:tc>
          <w:tcPr>
            <w:tcW w:w="183" w:type="pct"/>
            <w:gridSpan w:val="2"/>
          </w:tcPr>
          <w:p w14:paraId="09869E23">
            <w:pPr>
              <w:suppressAutoHyphens/>
              <w:spacing w:after="0" w:line="240" w:lineRule="auto"/>
              <w:jc w:val="center"/>
              <w:rPr>
                <w:rFonts w:ascii="Times New Roman" w:hAnsi="Times New Roman" w:eastAsia="Times New Roman" w:cs="Times New Roman"/>
                <w:color w:val="000000"/>
                <w:sz w:val="18"/>
                <w:szCs w:val="18"/>
                <w:lang w:eastAsia="ru-RU"/>
              </w:rPr>
            </w:pPr>
          </w:p>
          <w:p w14:paraId="3AB7F68A">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w:t>
            </w:r>
          </w:p>
        </w:tc>
        <w:tc>
          <w:tcPr>
            <w:tcW w:w="221" w:type="pct"/>
            <w:gridSpan w:val="2"/>
            <w:noWrap/>
          </w:tcPr>
          <w:p w14:paraId="3E79D138">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34</w:t>
            </w:r>
          </w:p>
        </w:tc>
        <w:tc>
          <w:tcPr>
            <w:tcW w:w="190" w:type="pct"/>
          </w:tcPr>
          <w:p w14:paraId="58DA6D1C">
            <w:pPr>
              <w:suppressAutoHyphens/>
              <w:spacing w:after="0" w:line="240" w:lineRule="auto"/>
              <w:jc w:val="center"/>
              <w:rPr>
                <w:rFonts w:ascii="Times New Roman" w:hAnsi="Times New Roman" w:eastAsia="Times New Roman" w:cs="Times New Roman"/>
                <w:color w:val="000000"/>
                <w:sz w:val="18"/>
                <w:szCs w:val="18"/>
                <w:lang w:eastAsia="ru-RU"/>
              </w:rPr>
            </w:pPr>
          </w:p>
          <w:p w14:paraId="555D1D8A">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10</w:t>
            </w:r>
          </w:p>
        </w:tc>
        <w:tc>
          <w:tcPr>
            <w:tcW w:w="218" w:type="pct"/>
            <w:gridSpan w:val="2"/>
            <w:noWrap/>
          </w:tcPr>
          <w:p w14:paraId="625C16F3">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7,5</w:t>
            </w:r>
          </w:p>
        </w:tc>
        <w:tc>
          <w:tcPr>
            <w:tcW w:w="185" w:type="pct"/>
            <w:gridSpan w:val="2"/>
          </w:tcPr>
          <w:p w14:paraId="0D545BF6">
            <w:pPr>
              <w:suppressAutoHyphens/>
              <w:spacing w:after="0" w:line="240" w:lineRule="auto"/>
              <w:jc w:val="center"/>
              <w:rPr>
                <w:rFonts w:ascii="Times New Roman" w:hAnsi="Times New Roman" w:eastAsia="Times New Roman" w:cs="Times New Roman"/>
                <w:b/>
                <w:bCs/>
                <w:color w:val="000000"/>
                <w:sz w:val="18"/>
                <w:szCs w:val="18"/>
                <w:lang w:eastAsia="ru-RU"/>
              </w:rPr>
            </w:pPr>
          </w:p>
          <w:p w14:paraId="641A6BA1">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340</w:t>
            </w:r>
          </w:p>
        </w:tc>
        <w:tc>
          <w:tcPr>
            <w:tcW w:w="206" w:type="pct"/>
            <w:gridSpan w:val="3"/>
          </w:tcPr>
          <w:p w14:paraId="01E95EAB">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255</w:t>
            </w:r>
          </w:p>
        </w:tc>
      </w:tr>
      <w:tr w14:paraId="43673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7" w:hRule="atLeast"/>
        </w:trPr>
        <w:tc>
          <w:tcPr>
            <w:tcW w:w="1599" w:type="pct"/>
            <w:gridSpan w:val="4"/>
            <w:noWrap/>
          </w:tcPr>
          <w:p w14:paraId="0E467CBD">
            <w:pPr>
              <w:suppressAutoHyphens/>
              <w:spacing w:after="0" w:line="240" w:lineRule="auto"/>
              <w:jc w:val="right"/>
              <w:rPr>
                <w:rFonts w:ascii="Times New Roman" w:hAnsi="Times New Roman" w:eastAsia="Times New Roman" w:cs="Times New Roman"/>
                <w:b/>
                <w:bCs/>
                <w:color w:val="000000"/>
                <w:sz w:val="20"/>
                <w:szCs w:val="20"/>
                <w:lang w:eastAsia="ru-RU"/>
              </w:rPr>
            </w:pPr>
            <w:bookmarkStart w:id="2" w:name="_Hlk143642021"/>
            <w:r>
              <w:rPr>
                <w:rFonts w:ascii="Times New Roman" w:hAnsi="Times New Roman" w:eastAsia="Times New Roman" w:cs="Times New Roman"/>
                <w:b/>
                <w:bCs/>
                <w:color w:val="000000"/>
                <w:sz w:val="20"/>
                <w:szCs w:val="20"/>
                <w:lang w:eastAsia="ru-RU"/>
              </w:rPr>
              <w:t>Итого, обязательная часть</w:t>
            </w:r>
          </w:p>
        </w:tc>
        <w:tc>
          <w:tcPr>
            <w:tcW w:w="160" w:type="pct"/>
            <w:gridSpan w:val="2"/>
          </w:tcPr>
          <w:p w14:paraId="75EE6DF2">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29</w:t>
            </w:r>
          </w:p>
        </w:tc>
        <w:tc>
          <w:tcPr>
            <w:tcW w:w="190" w:type="pct"/>
            <w:gridSpan w:val="2"/>
          </w:tcPr>
          <w:p w14:paraId="412C131C">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29</w:t>
            </w:r>
          </w:p>
        </w:tc>
        <w:tc>
          <w:tcPr>
            <w:tcW w:w="165" w:type="pct"/>
            <w:gridSpan w:val="2"/>
            <w:noWrap/>
          </w:tcPr>
          <w:p w14:paraId="52E5F8B4">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986</w:t>
            </w:r>
          </w:p>
        </w:tc>
        <w:tc>
          <w:tcPr>
            <w:tcW w:w="157" w:type="pct"/>
            <w:gridSpan w:val="2"/>
          </w:tcPr>
          <w:p w14:paraId="0D92BA0B">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30</w:t>
            </w:r>
          </w:p>
        </w:tc>
        <w:tc>
          <w:tcPr>
            <w:tcW w:w="154" w:type="pct"/>
            <w:gridSpan w:val="3"/>
          </w:tcPr>
          <w:p w14:paraId="5B8301EE">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30</w:t>
            </w:r>
          </w:p>
        </w:tc>
        <w:tc>
          <w:tcPr>
            <w:tcW w:w="166" w:type="pct"/>
            <w:gridSpan w:val="2"/>
            <w:noWrap/>
          </w:tcPr>
          <w:p w14:paraId="4BEE00EB">
            <w:pPr>
              <w:suppressAutoHyphens/>
              <w:spacing w:after="0" w:line="240" w:lineRule="auto"/>
              <w:ind w:left="-95" w:right="-117"/>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1020</w:t>
            </w:r>
          </w:p>
        </w:tc>
        <w:tc>
          <w:tcPr>
            <w:tcW w:w="157" w:type="pct"/>
            <w:gridSpan w:val="2"/>
          </w:tcPr>
          <w:p w14:paraId="74700E72">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32</w:t>
            </w:r>
          </w:p>
        </w:tc>
        <w:tc>
          <w:tcPr>
            <w:tcW w:w="156" w:type="pct"/>
            <w:gridSpan w:val="2"/>
          </w:tcPr>
          <w:p w14:paraId="04A62213">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32</w:t>
            </w:r>
          </w:p>
        </w:tc>
        <w:tc>
          <w:tcPr>
            <w:tcW w:w="182" w:type="pct"/>
            <w:noWrap/>
          </w:tcPr>
          <w:p w14:paraId="7475D930">
            <w:pPr>
              <w:suppressAutoHyphens/>
              <w:spacing w:after="0" w:line="240" w:lineRule="auto"/>
              <w:ind w:right="-65"/>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1088</w:t>
            </w:r>
          </w:p>
        </w:tc>
        <w:tc>
          <w:tcPr>
            <w:tcW w:w="157" w:type="pct"/>
          </w:tcPr>
          <w:p w14:paraId="2001AD74">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33</w:t>
            </w:r>
          </w:p>
        </w:tc>
        <w:tc>
          <w:tcPr>
            <w:tcW w:w="183" w:type="pct"/>
            <w:gridSpan w:val="2"/>
          </w:tcPr>
          <w:p w14:paraId="6819FFAB">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33</w:t>
            </w:r>
          </w:p>
        </w:tc>
        <w:tc>
          <w:tcPr>
            <w:tcW w:w="203" w:type="pct"/>
            <w:gridSpan w:val="2"/>
            <w:noWrap/>
          </w:tcPr>
          <w:p w14:paraId="48723F6D">
            <w:pPr>
              <w:suppressAutoHyphens/>
              <w:spacing w:after="0" w:line="240" w:lineRule="auto"/>
              <w:ind w:right="-114"/>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1122</w:t>
            </w:r>
          </w:p>
        </w:tc>
        <w:tc>
          <w:tcPr>
            <w:tcW w:w="158" w:type="pct"/>
            <w:gridSpan w:val="2"/>
          </w:tcPr>
          <w:p w14:paraId="2C787B56">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33</w:t>
            </w:r>
          </w:p>
        </w:tc>
        <w:tc>
          <w:tcPr>
            <w:tcW w:w="183" w:type="pct"/>
            <w:gridSpan w:val="2"/>
          </w:tcPr>
          <w:p w14:paraId="61F81F8C">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33</w:t>
            </w:r>
          </w:p>
        </w:tc>
        <w:tc>
          <w:tcPr>
            <w:tcW w:w="221" w:type="pct"/>
            <w:gridSpan w:val="2"/>
            <w:noWrap/>
          </w:tcPr>
          <w:p w14:paraId="06DF2DBB">
            <w:pPr>
              <w:suppressAutoHyphens/>
              <w:spacing w:after="0" w:line="240" w:lineRule="auto"/>
              <w:ind w:right="-110" w:hanging="106"/>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1122</w:t>
            </w:r>
          </w:p>
        </w:tc>
        <w:tc>
          <w:tcPr>
            <w:tcW w:w="190" w:type="pct"/>
          </w:tcPr>
          <w:p w14:paraId="24E3A835">
            <w:pPr>
              <w:suppressAutoHyphens/>
              <w:spacing w:after="0" w:line="240" w:lineRule="auto"/>
              <w:ind w:left="-108"/>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157</w:t>
            </w:r>
          </w:p>
        </w:tc>
        <w:tc>
          <w:tcPr>
            <w:tcW w:w="218" w:type="pct"/>
            <w:gridSpan w:val="2"/>
            <w:noWrap/>
          </w:tcPr>
          <w:p w14:paraId="3AEA19AE">
            <w:pPr>
              <w:suppressAutoHyphens/>
              <w:spacing w:after="0" w:line="240" w:lineRule="auto"/>
              <w:ind w:left="-108"/>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157</w:t>
            </w:r>
          </w:p>
        </w:tc>
        <w:tc>
          <w:tcPr>
            <w:tcW w:w="185" w:type="pct"/>
            <w:gridSpan w:val="2"/>
          </w:tcPr>
          <w:p w14:paraId="72AB7501">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5338</w:t>
            </w:r>
          </w:p>
        </w:tc>
        <w:tc>
          <w:tcPr>
            <w:tcW w:w="206" w:type="pct"/>
            <w:gridSpan w:val="3"/>
          </w:tcPr>
          <w:p w14:paraId="41E7EB46">
            <w:pPr>
              <w:suppressAutoHyphens/>
              <w:spacing w:after="0" w:line="240" w:lineRule="auto"/>
              <w:jc w:val="center"/>
              <w:rPr>
                <w:rFonts w:ascii="Times New Roman" w:hAnsi="Times New Roman" w:eastAsia="Times New Roman" w:cs="Times New Roman"/>
                <w:b/>
                <w:color w:val="000000"/>
                <w:sz w:val="18"/>
                <w:szCs w:val="18"/>
                <w:lang w:eastAsia="ru-RU"/>
              </w:rPr>
            </w:pPr>
            <w:r>
              <w:rPr>
                <w:rFonts w:ascii="Times New Roman" w:hAnsi="Times New Roman" w:eastAsia="Times New Roman" w:cs="Times New Roman"/>
                <w:b/>
                <w:color w:val="000000"/>
                <w:sz w:val="18"/>
                <w:szCs w:val="18"/>
                <w:lang w:eastAsia="ru-RU"/>
              </w:rPr>
              <w:t>5338</w:t>
            </w:r>
          </w:p>
        </w:tc>
      </w:tr>
      <w:bookmarkEnd w:id="2"/>
      <w:tr w14:paraId="69545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5000" w:type="pct"/>
            <w:gridSpan w:val="41"/>
          </w:tcPr>
          <w:p w14:paraId="68B45601">
            <w:pPr>
              <w:suppressAutoHyphens/>
              <w:spacing w:after="0" w:line="240" w:lineRule="auto"/>
              <w:jc w:val="center"/>
              <w:rPr>
                <w:rFonts w:ascii="Times New Roman" w:hAnsi="Times New Roman" w:eastAsia="Times New Roman" w:cs="Times New Roman"/>
                <w:b/>
                <w:bCs/>
                <w:color w:val="000000"/>
                <w:sz w:val="20"/>
                <w:szCs w:val="20"/>
                <w:lang w:eastAsia="ru-RU"/>
              </w:rPr>
            </w:pPr>
            <w:r>
              <w:rPr>
                <w:rFonts w:ascii="Times New Roman" w:hAnsi="Times New Roman" w:eastAsia="Times New Roman" w:cs="Times New Roman"/>
                <w:b/>
                <w:bCs/>
                <w:color w:val="000000"/>
                <w:sz w:val="20"/>
                <w:szCs w:val="20"/>
                <w:lang w:eastAsia="ru-RU"/>
              </w:rPr>
              <w:t>Часть, формируемая участниками образовательных отношений</w:t>
            </w:r>
          </w:p>
        </w:tc>
      </w:tr>
      <w:tr w14:paraId="08B5A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0" w:hRule="atLeast"/>
        </w:trPr>
        <w:tc>
          <w:tcPr>
            <w:tcW w:w="1599" w:type="pct"/>
            <w:gridSpan w:val="4"/>
          </w:tcPr>
          <w:p w14:paraId="648EECC3">
            <w:pPr>
              <w:suppressAutoHyphens/>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Учебные предметы, курсы, модули по выбору обучающихся, родителей (законных представителей) несовершеннолетних обучающихся с целью удовлетворения различных интересов обучающихся, в т.ч. дополнительные часы на изучение обязательных учебных предметов и обязательных учебных предметов, изучение которых проводится при наличии возможностей Организации: родной язык, родная литература, ОДНКНР, второй иностранный язык., модуль по новейшей истории России, углубленное изучение учебных предметов и др.</w:t>
            </w:r>
          </w:p>
        </w:tc>
        <w:tc>
          <w:tcPr>
            <w:tcW w:w="492" w:type="pct"/>
            <w:gridSpan w:val="5"/>
          </w:tcPr>
          <w:p w14:paraId="375CE53A">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0</w:t>
            </w:r>
          </w:p>
        </w:tc>
        <w:tc>
          <w:tcPr>
            <w:tcW w:w="484" w:type="pct"/>
            <w:gridSpan w:val="7"/>
          </w:tcPr>
          <w:p w14:paraId="464966F7">
            <w:pPr>
              <w:suppressAutoHyphens/>
              <w:spacing w:after="0" w:line="240" w:lineRule="auto"/>
              <w:jc w:val="center"/>
              <w:rPr>
                <w:rFonts w:ascii="Times New Roman" w:hAnsi="Times New Roman" w:eastAsia="Times New Roman" w:cs="Times New Roman"/>
                <w:color w:val="000000"/>
                <w:sz w:val="18"/>
                <w:szCs w:val="18"/>
                <w:vertAlign w:val="superscript"/>
                <w:lang w:eastAsia="ru-RU"/>
              </w:rPr>
            </w:pPr>
            <w:r>
              <w:rPr>
                <w:rFonts w:ascii="Times New Roman" w:hAnsi="Times New Roman" w:eastAsia="Times New Roman" w:cs="Times New Roman"/>
                <w:color w:val="000000"/>
                <w:sz w:val="18"/>
                <w:szCs w:val="18"/>
                <w:lang w:eastAsia="ru-RU"/>
              </w:rPr>
              <w:t>0</w:t>
            </w:r>
          </w:p>
        </w:tc>
        <w:tc>
          <w:tcPr>
            <w:tcW w:w="513" w:type="pct"/>
            <w:gridSpan w:val="6"/>
          </w:tcPr>
          <w:p w14:paraId="0308C379">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0</w:t>
            </w:r>
          </w:p>
        </w:tc>
        <w:tc>
          <w:tcPr>
            <w:tcW w:w="562" w:type="pct"/>
            <w:gridSpan w:val="6"/>
            <w:noWrap/>
          </w:tcPr>
          <w:p w14:paraId="648453AE">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0</w:t>
            </w:r>
          </w:p>
        </w:tc>
        <w:tc>
          <w:tcPr>
            <w:tcW w:w="545" w:type="pct"/>
            <w:gridSpan w:val="5"/>
          </w:tcPr>
          <w:p w14:paraId="4D97D9D6">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0</w:t>
            </w:r>
          </w:p>
        </w:tc>
        <w:tc>
          <w:tcPr>
            <w:tcW w:w="426" w:type="pct"/>
            <w:gridSpan w:val="4"/>
          </w:tcPr>
          <w:p w14:paraId="159690DA">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0</w:t>
            </w:r>
          </w:p>
        </w:tc>
        <w:tc>
          <w:tcPr>
            <w:tcW w:w="374" w:type="pct"/>
            <w:gridSpan w:val="4"/>
            <w:noWrap/>
          </w:tcPr>
          <w:p w14:paraId="4C3FC526">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0</w:t>
            </w:r>
          </w:p>
        </w:tc>
      </w:tr>
      <w:tr w14:paraId="02EB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0" w:hRule="atLeast"/>
        </w:trPr>
        <w:tc>
          <w:tcPr>
            <w:tcW w:w="1599" w:type="pct"/>
            <w:gridSpan w:val="4"/>
          </w:tcPr>
          <w:p w14:paraId="4E03F453">
            <w:pPr>
              <w:suppressAutoHyphens/>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20"/>
                <w:szCs w:val="20"/>
                <w:lang w:eastAsia="ru-RU"/>
              </w:rPr>
              <w:t>Итого, часть, формируемая участниками ОО</w:t>
            </w:r>
          </w:p>
        </w:tc>
        <w:tc>
          <w:tcPr>
            <w:tcW w:w="492" w:type="pct"/>
            <w:gridSpan w:val="5"/>
          </w:tcPr>
          <w:p w14:paraId="08C0F7E3">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0</w:t>
            </w:r>
          </w:p>
        </w:tc>
        <w:tc>
          <w:tcPr>
            <w:tcW w:w="484" w:type="pct"/>
            <w:gridSpan w:val="7"/>
          </w:tcPr>
          <w:p w14:paraId="6DF269DF">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0</w:t>
            </w:r>
          </w:p>
        </w:tc>
        <w:tc>
          <w:tcPr>
            <w:tcW w:w="513" w:type="pct"/>
            <w:gridSpan w:val="6"/>
          </w:tcPr>
          <w:p w14:paraId="07D488E0">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0</w:t>
            </w:r>
          </w:p>
        </w:tc>
        <w:tc>
          <w:tcPr>
            <w:tcW w:w="562" w:type="pct"/>
            <w:gridSpan w:val="6"/>
            <w:noWrap/>
          </w:tcPr>
          <w:p w14:paraId="7F93AC66">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0</w:t>
            </w:r>
          </w:p>
        </w:tc>
        <w:tc>
          <w:tcPr>
            <w:tcW w:w="545" w:type="pct"/>
            <w:gridSpan w:val="5"/>
          </w:tcPr>
          <w:p w14:paraId="5F49B9A4">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0</w:t>
            </w:r>
          </w:p>
        </w:tc>
        <w:tc>
          <w:tcPr>
            <w:tcW w:w="426" w:type="pct"/>
            <w:gridSpan w:val="4"/>
          </w:tcPr>
          <w:p w14:paraId="2A63BAB2">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0</w:t>
            </w:r>
          </w:p>
        </w:tc>
        <w:tc>
          <w:tcPr>
            <w:tcW w:w="374" w:type="pct"/>
            <w:gridSpan w:val="4"/>
            <w:noWrap/>
          </w:tcPr>
          <w:p w14:paraId="4EFE0AA4">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0</w:t>
            </w:r>
          </w:p>
        </w:tc>
      </w:tr>
      <w:tr w14:paraId="61F50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0" w:hRule="atLeast"/>
        </w:trPr>
        <w:tc>
          <w:tcPr>
            <w:tcW w:w="1599" w:type="pct"/>
            <w:gridSpan w:val="4"/>
          </w:tcPr>
          <w:p w14:paraId="7C01305E">
            <w:pPr>
              <w:suppressAutoHyphens/>
              <w:spacing w:after="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Итого, учебная нагрузка при 5-дневной учебной неделе</w:t>
            </w:r>
          </w:p>
        </w:tc>
        <w:tc>
          <w:tcPr>
            <w:tcW w:w="150" w:type="pct"/>
          </w:tcPr>
          <w:p w14:paraId="2DED0D39">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29</w:t>
            </w:r>
          </w:p>
        </w:tc>
        <w:tc>
          <w:tcPr>
            <w:tcW w:w="163" w:type="pct"/>
            <w:gridSpan w:val="2"/>
          </w:tcPr>
          <w:p w14:paraId="7A210378">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29</w:t>
            </w:r>
          </w:p>
        </w:tc>
        <w:tc>
          <w:tcPr>
            <w:tcW w:w="179" w:type="pct"/>
            <w:gridSpan w:val="2"/>
          </w:tcPr>
          <w:p w14:paraId="54A98108">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986</w:t>
            </w:r>
          </w:p>
        </w:tc>
        <w:tc>
          <w:tcPr>
            <w:tcW w:w="167" w:type="pct"/>
            <w:gridSpan w:val="2"/>
          </w:tcPr>
          <w:p w14:paraId="27D923E8">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30</w:t>
            </w:r>
          </w:p>
        </w:tc>
        <w:tc>
          <w:tcPr>
            <w:tcW w:w="154" w:type="pct"/>
            <w:gridSpan w:val="2"/>
          </w:tcPr>
          <w:p w14:paraId="5043428A">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30</w:t>
            </w:r>
          </w:p>
        </w:tc>
        <w:tc>
          <w:tcPr>
            <w:tcW w:w="162" w:type="pct"/>
            <w:gridSpan w:val="3"/>
          </w:tcPr>
          <w:p w14:paraId="05C7E58E">
            <w:pPr>
              <w:suppressAutoHyphens/>
              <w:spacing w:after="0" w:line="240" w:lineRule="auto"/>
              <w:ind w:right="-161"/>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1020</w:t>
            </w:r>
          </w:p>
        </w:tc>
        <w:tc>
          <w:tcPr>
            <w:tcW w:w="163" w:type="pct"/>
            <w:gridSpan w:val="2"/>
          </w:tcPr>
          <w:p w14:paraId="2934B1C4">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32</w:t>
            </w:r>
          </w:p>
        </w:tc>
        <w:tc>
          <w:tcPr>
            <w:tcW w:w="161" w:type="pct"/>
            <w:gridSpan w:val="2"/>
          </w:tcPr>
          <w:p w14:paraId="659487B0">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32</w:t>
            </w:r>
          </w:p>
        </w:tc>
        <w:tc>
          <w:tcPr>
            <w:tcW w:w="188" w:type="pct"/>
            <w:gridSpan w:val="2"/>
          </w:tcPr>
          <w:p w14:paraId="60BE1D4D">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1088</w:t>
            </w:r>
          </w:p>
        </w:tc>
        <w:tc>
          <w:tcPr>
            <w:tcW w:w="182" w:type="pct"/>
            <w:gridSpan w:val="2"/>
            <w:noWrap/>
          </w:tcPr>
          <w:p w14:paraId="1C496680">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33</w:t>
            </w:r>
          </w:p>
        </w:tc>
        <w:tc>
          <w:tcPr>
            <w:tcW w:w="193" w:type="pct"/>
            <w:gridSpan w:val="2"/>
          </w:tcPr>
          <w:p w14:paraId="46EE0E06">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33</w:t>
            </w:r>
          </w:p>
        </w:tc>
        <w:tc>
          <w:tcPr>
            <w:tcW w:w="186" w:type="pct"/>
            <w:gridSpan w:val="2"/>
          </w:tcPr>
          <w:p w14:paraId="7876ECF5">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1122</w:t>
            </w:r>
          </w:p>
        </w:tc>
        <w:tc>
          <w:tcPr>
            <w:tcW w:w="199" w:type="pct"/>
            <w:gridSpan w:val="2"/>
          </w:tcPr>
          <w:p w14:paraId="1C6D9599">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33</w:t>
            </w:r>
          </w:p>
        </w:tc>
        <w:tc>
          <w:tcPr>
            <w:tcW w:w="155" w:type="pct"/>
            <w:gridSpan w:val="2"/>
          </w:tcPr>
          <w:p w14:paraId="3310E114">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33</w:t>
            </w:r>
          </w:p>
        </w:tc>
        <w:tc>
          <w:tcPr>
            <w:tcW w:w="190" w:type="pct"/>
          </w:tcPr>
          <w:p w14:paraId="056D78FB">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1122</w:t>
            </w:r>
          </w:p>
        </w:tc>
        <w:tc>
          <w:tcPr>
            <w:tcW w:w="219" w:type="pct"/>
            <w:gridSpan w:val="2"/>
          </w:tcPr>
          <w:p w14:paraId="6DE2831B">
            <w:pPr>
              <w:suppressAutoHyphens/>
              <w:spacing w:after="0" w:line="240" w:lineRule="auto"/>
              <w:jc w:val="center"/>
              <w:rPr>
                <w:rFonts w:ascii="Times New Roman" w:hAnsi="Times New Roman" w:eastAsia="Times New Roman" w:cs="Times New Roman"/>
                <w:b/>
                <w:bCs/>
                <w:color w:val="000000"/>
                <w:sz w:val="18"/>
                <w:szCs w:val="18"/>
                <w:lang w:eastAsia="ru-RU"/>
              </w:rPr>
            </w:pPr>
            <w:r>
              <w:rPr>
                <w:rFonts w:ascii="Times New Roman" w:hAnsi="Times New Roman" w:eastAsia="Times New Roman" w:cs="Times New Roman"/>
                <w:b/>
                <w:bCs/>
                <w:color w:val="000000"/>
                <w:sz w:val="18"/>
                <w:szCs w:val="18"/>
                <w:lang w:eastAsia="ru-RU"/>
              </w:rPr>
              <w:t>157</w:t>
            </w:r>
          </w:p>
        </w:tc>
        <w:tc>
          <w:tcPr>
            <w:tcW w:w="206" w:type="pct"/>
            <w:gridSpan w:val="2"/>
          </w:tcPr>
          <w:p w14:paraId="53C6DFF7">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color w:val="000000"/>
                <w:sz w:val="18"/>
                <w:szCs w:val="18"/>
                <w:lang w:eastAsia="ru-RU"/>
              </w:rPr>
              <w:t>157</w:t>
            </w:r>
          </w:p>
        </w:tc>
        <w:tc>
          <w:tcPr>
            <w:tcW w:w="189" w:type="pct"/>
            <w:gridSpan w:val="3"/>
            <w:noWrap/>
          </w:tcPr>
          <w:p w14:paraId="0645ED87">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b/>
                <w:color w:val="000000"/>
                <w:sz w:val="18"/>
                <w:szCs w:val="18"/>
                <w:lang w:eastAsia="ru-RU"/>
              </w:rPr>
              <w:t>5338</w:t>
            </w:r>
          </w:p>
        </w:tc>
        <w:tc>
          <w:tcPr>
            <w:tcW w:w="185" w:type="pct"/>
          </w:tcPr>
          <w:p w14:paraId="0F8AFC12">
            <w:pPr>
              <w:suppressAutoHyphens/>
              <w:spacing w:after="0" w:line="240" w:lineRule="auto"/>
              <w:jc w:val="center"/>
              <w:rPr>
                <w:rFonts w:ascii="Times New Roman" w:hAnsi="Times New Roman" w:eastAsia="Times New Roman" w:cs="Times New Roman"/>
                <w:color w:val="000000"/>
                <w:sz w:val="18"/>
                <w:szCs w:val="18"/>
                <w:lang w:eastAsia="ru-RU"/>
              </w:rPr>
            </w:pPr>
            <w:r>
              <w:rPr>
                <w:rFonts w:ascii="Times New Roman" w:hAnsi="Times New Roman" w:eastAsia="Times New Roman" w:cs="Times New Roman"/>
                <w:b/>
                <w:color w:val="000000"/>
                <w:sz w:val="18"/>
                <w:szCs w:val="18"/>
                <w:lang w:eastAsia="ru-RU"/>
              </w:rPr>
              <w:t>5338</w:t>
            </w:r>
          </w:p>
        </w:tc>
      </w:tr>
    </w:tbl>
    <w:p w14:paraId="3097D271">
      <w:pPr>
        <w:ind w:left="-567" w:right="140"/>
        <w:rPr>
          <w:rFonts w:ascii="Calibri" w:hAnsi="Calibri" w:eastAsia="Calibri" w:cs="Times New Roman"/>
        </w:rPr>
      </w:pPr>
    </w:p>
    <w:p w14:paraId="1B019948">
      <w:pPr>
        <w:suppressAutoHyphens/>
        <w:spacing w:after="160" w:line="259" w:lineRule="auto"/>
        <w:jc w:val="center"/>
        <w:rPr>
          <w:rFonts w:ascii="Times New Roman" w:hAnsi="Times New Roman" w:eastAsia="Times New Roman" w:cs="Times New Roman"/>
          <w:b/>
        </w:rPr>
      </w:pPr>
    </w:p>
    <w:p w14:paraId="63C5F94F">
      <w:pPr>
        <w:suppressAutoHyphens/>
        <w:spacing w:after="160" w:line="259" w:lineRule="auto"/>
        <w:jc w:val="center"/>
        <w:rPr>
          <w:rFonts w:ascii="Times New Roman" w:hAnsi="Times New Roman" w:eastAsia="Times New Roman" w:cs="Times New Roman"/>
          <w:b/>
        </w:rPr>
      </w:pPr>
    </w:p>
    <w:p w14:paraId="4B70F511">
      <w:pPr>
        <w:suppressAutoHyphens/>
        <w:spacing w:after="160" w:line="259" w:lineRule="auto"/>
        <w:jc w:val="center"/>
        <w:rPr>
          <w:rFonts w:ascii="Times New Roman" w:hAnsi="Times New Roman" w:eastAsia="Times New Roman" w:cs="Times New Roman"/>
        </w:rPr>
      </w:pPr>
      <w:r>
        <w:rPr>
          <w:rFonts w:ascii="Times New Roman" w:hAnsi="Times New Roman" w:eastAsia="Times New Roman" w:cs="Times New Roman"/>
          <w:b/>
        </w:rPr>
        <w:t>План</w:t>
      </w:r>
      <w:r>
        <w:rPr>
          <w:rFonts w:ascii="Times New Roman" w:hAnsi="Times New Roman" w:eastAsia="Times New Roman" w:cs="Times New Roman"/>
          <w:b/>
          <w:spacing w:val="-3"/>
        </w:rPr>
        <w:t xml:space="preserve"> </w:t>
      </w:r>
      <w:r>
        <w:rPr>
          <w:rFonts w:ascii="Times New Roman" w:hAnsi="Times New Roman" w:eastAsia="Times New Roman" w:cs="Times New Roman"/>
          <w:b/>
        </w:rPr>
        <w:t>внеурочной</w:t>
      </w:r>
      <w:r>
        <w:rPr>
          <w:rFonts w:ascii="Times New Roman" w:hAnsi="Times New Roman" w:eastAsia="Times New Roman" w:cs="Times New Roman"/>
          <w:b/>
          <w:spacing w:val="-3"/>
        </w:rPr>
        <w:t xml:space="preserve"> </w:t>
      </w:r>
      <w:r>
        <w:rPr>
          <w:rFonts w:ascii="Times New Roman" w:hAnsi="Times New Roman" w:eastAsia="Times New Roman" w:cs="Times New Roman"/>
          <w:b/>
        </w:rPr>
        <w:t>деятельности основного общего образования</w:t>
      </w:r>
    </w:p>
    <w:p w14:paraId="477679F9">
      <w:pPr>
        <w:widowControl w:val="0"/>
        <w:suppressAutoHyphens/>
        <w:spacing w:before="134"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МАОУ «СОШ № 19»</w:t>
      </w:r>
    </w:p>
    <w:p w14:paraId="27321568">
      <w:pPr>
        <w:widowControl w:val="0"/>
        <w:suppressAutoHyphens/>
        <w:spacing w:after="0" w:line="240" w:lineRule="auto"/>
        <w:rPr>
          <w:rFonts w:ascii="Times New Roman" w:hAnsi="Times New Roman" w:eastAsia="Times New Roman" w:cs="Times New Roman"/>
        </w:rPr>
      </w:pPr>
    </w:p>
    <w:tbl>
      <w:tblPr>
        <w:tblStyle w:val="6"/>
        <w:tblW w:w="4904" w:type="pct"/>
        <w:tblInd w:w="0" w:type="dxa"/>
        <w:tblLayout w:type="autofit"/>
        <w:tblCellMar>
          <w:top w:w="0" w:type="dxa"/>
          <w:left w:w="108" w:type="dxa"/>
          <w:bottom w:w="0" w:type="dxa"/>
          <w:right w:w="108" w:type="dxa"/>
        </w:tblCellMar>
      </w:tblPr>
      <w:tblGrid>
        <w:gridCol w:w="1577"/>
        <w:gridCol w:w="1583"/>
        <w:gridCol w:w="665"/>
        <w:gridCol w:w="671"/>
        <w:gridCol w:w="667"/>
        <w:gridCol w:w="668"/>
        <w:gridCol w:w="668"/>
        <w:gridCol w:w="672"/>
        <w:gridCol w:w="668"/>
        <w:gridCol w:w="670"/>
        <w:gridCol w:w="664"/>
        <w:gridCol w:w="670"/>
        <w:gridCol w:w="942"/>
      </w:tblGrid>
      <w:tr w14:paraId="16AFA1FB">
        <w:tblPrEx>
          <w:tblCellMar>
            <w:top w:w="0" w:type="dxa"/>
            <w:left w:w="108" w:type="dxa"/>
            <w:bottom w:w="0" w:type="dxa"/>
            <w:right w:w="108" w:type="dxa"/>
          </w:tblCellMar>
        </w:tblPrEx>
        <w:trPr>
          <w:trHeight w:val="235" w:hRule="atLeast"/>
        </w:trPr>
        <w:tc>
          <w:tcPr>
            <w:tcW w:w="5000" w:type="pct"/>
            <w:gridSpan w:val="13"/>
            <w:tcBorders>
              <w:top w:val="single" w:color="000000" w:sz="8" w:space="0"/>
              <w:left w:val="single" w:color="000000" w:sz="8" w:space="0"/>
              <w:bottom w:val="single" w:color="000000" w:sz="8" w:space="0"/>
              <w:right w:val="single" w:color="000000" w:sz="8" w:space="0"/>
            </w:tcBorders>
            <w:vAlign w:val="center"/>
          </w:tcPr>
          <w:p w14:paraId="476C095A">
            <w:pPr>
              <w:widowControl w:val="0"/>
              <w:suppressAutoHyphens/>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Внеурочная деятельность</w:t>
            </w:r>
          </w:p>
        </w:tc>
      </w:tr>
      <w:tr w14:paraId="14F1A227">
        <w:tblPrEx>
          <w:tblCellMar>
            <w:top w:w="0" w:type="dxa"/>
            <w:left w:w="108" w:type="dxa"/>
            <w:bottom w:w="0" w:type="dxa"/>
            <w:right w:w="108" w:type="dxa"/>
          </w:tblCellMar>
        </w:tblPrEx>
        <w:trPr>
          <w:trHeight w:val="183" w:hRule="atLeast"/>
        </w:trPr>
        <w:tc>
          <w:tcPr>
            <w:tcW w:w="734" w:type="pct"/>
            <w:vMerge w:val="restart"/>
            <w:tcBorders>
              <w:top w:val="single" w:color="000000" w:sz="8" w:space="0"/>
              <w:left w:val="single" w:color="000000" w:sz="8" w:space="0"/>
              <w:bottom w:val="single" w:color="000000" w:sz="8" w:space="0"/>
              <w:right w:val="single" w:color="000000" w:sz="4" w:space="0"/>
            </w:tcBorders>
            <w:vAlign w:val="center"/>
          </w:tcPr>
          <w:p w14:paraId="6AE5DD51">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Курсы внеурочной деятельности по основным направлениям деятельности</w:t>
            </w:r>
          </w:p>
        </w:tc>
        <w:tc>
          <w:tcPr>
            <w:tcW w:w="704" w:type="pct"/>
            <w:vMerge w:val="restart"/>
            <w:tcBorders>
              <w:top w:val="single" w:color="000000" w:sz="8" w:space="0"/>
              <w:left w:val="single" w:color="000000" w:sz="4" w:space="0"/>
              <w:bottom w:val="single" w:color="000000" w:sz="8" w:space="0"/>
              <w:right w:val="single" w:color="000000" w:sz="8" w:space="0"/>
            </w:tcBorders>
            <w:vAlign w:val="center"/>
          </w:tcPr>
          <w:p w14:paraId="0F68630A">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Формы внеурочной деятельности</w:t>
            </w:r>
          </w:p>
        </w:tc>
        <w:tc>
          <w:tcPr>
            <w:tcW w:w="3560" w:type="pct"/>
            <w:gridSpan w:val="11"/>
            <w:tcBorders>
              <w:top w:val="single" w:color="000000" w:sz="8" w:space="0"/>
              <w:left w:val="single" w:color="000000" w:sz="8" w:space="0"/>
              <w:bottom w:val="single" w:color="000000" w:sz="4" w:space="0"/>
              <w:right w:val="single" w:color="000000" w:sz="8" w:space="0"/>
            </w:tcBorders>
            <w:vAlign w:val="center"/>
          </w:tcPr>
          <w:p w14:paraId="32AC3ECA">
            <w:pPr>
              <w:widowControl w:val="0"/>
              <w:suppressAutoHyphens/>
              <w:spacing w:after="0"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b/>
                <w:bCs/>
                <w:color w:val="000000"/>
                <w:sz w:val="16"/>
                <w:szCs w:val="16"/>
              </w:rPr>
              <w:t>Количество часов (в неделю / в год)</w:t>
            </w:r>
          </w:p>
        </w:tc>
      </w:tr>
      <w:tr w14:paraId="5C816A38">
        <w:tblPrEx>
          <w:tblCellMar>
            <w:top w:w="0" w:type="dxa"/>
            <w:left w:w="108" w:type="dxa"/>
            <w:bottom w:w="0" w:type="dxa"/>
            <w:right w:w="108" w:type="dxa"/>
          </w:tblCellMar>
        </w:tblPrEx>
        <w:trPr>
          <w:trHeight w:val="87" w:hRule="atLeast"/>
        </w:trPr>
        <w:tc>
          <w:tcPr>
            <w:tcW w:w="734" w:type="pct"/>
            <w:vMerge w:val="continue"/>
            <w:tcBorders>
              <w:top w:val="single" w:color="000000" w:sz="8" w:space="0"/>
              <w:left w:val="single" w:color="000000" w:sz="8" w:space="0"/>
              <w:bottom w:val="single" w:color="000000" w:sz="8" w:space="0"/>
              <w:right w:val="single" w:color="000000" w:sz="4" w:space="0"/>
            </w:tcBorders>
            <w:vAlign w:val="center"/>
          </w:tcPr>
          <w:p w14:paraId="14E672AF">
            <w:pPr>
              <w:widowControl w:val="0"/>
              <w:suppressAutoHyphens/>
              <w:spacing w:after="0" w:line="240" w:lineRule="auto"/>
              <w:rPr>
                <w:rFonts w:ascii="Times New Roman" w:hAnsi="Times New Roman" w:eastAsia="Times New Roman" w:cs="Times New Roman"/>
              </w:rPr>
            </w:pPr>
          </w:p>
        </w:tc>
        <w:tc>
          <w:tcPr>
            <w:tcW w:w="704" w:type="pct"/>
            <w:vMerge w:val="continue"/>
            <w:tcBorders>
              <w:top w:val="single" w:color="000000" w:sz="8" w:space="0"/>
              <w:left w:val="single" w:color="000000" w:sz="4" w:space="0"/>
              <w:bottom w:val="single" w:color="000000" w:sz="8" w:space="0"/>
              <w:right w:val="single" w:color="000000" w:sz="8" w:space="0"/>
            </w:tcBorders>
            <w:vAlign w:val="center"/>
          </w:tcPr>
          <w:p w14:paraId="67CA661C">
            <w:pPr>
              <w:widowControl w:val="0"/>
              <w:suppressAutoHyphens/>
              <w:spacing w:after="0" w:line="240" w:lineRule="auto"/>
              <w:rPr>
                <w:rFonts w:ascii="Times New Roman" w:hAnsi="Times New Roman" w:eastAsia="Times New Roman" w:cs="Times New Roman"/>
              </w:rPr>
            </w:pPr>
          </w:p>
        </w:tc>
        <w:tc>
          <w:tcPr>
            <w:tcW w:w="625" w:type="pct"/>
            <w:gridSpan w:val="2"/>
            <w:tcBorders>
              <w:top w:val="single" w:color="000000" w:sz="4" w:space="0"/>
              <w:left w:val="single" w:color="000000" w:sz="8" w:space="0"/>
              <w:bottom w:val="single" w:color="000000" w:sz="8" w:space="0"/>
              <w:right w:val="single" w:color="000000" w:sz="8" w:space="0"/>
            </w:tcBorders>
            <w:vAlign w:val="center"/>
          </w:tcPr>
          <w:p w14:paraId="5ABC2566">
            <w:pPr>
              <w:widowControl w:val="0"/>
              <w:suppressAutoHyphens/>
              <w:spacing w:after="0"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b/>
                <w:bCs/>
                <w:color w:val="000000"/>
                <w:sz w:val="16"/>
                <w:szCs w:val="16"/>
              </w:rPr>
              <w:t>5 класс</w:t>
            </w:r>
          </w:p>
        </w:tc>
        <w:tc>
          <w:tcPr>
            <w:tcW w:w="624" w:type="pct"/>
            <w:gridSpan w:val="2"/>
            <w:tcBorders>
              <w:top w:val="single" w:color="000000" w:sz="4" w:space="0"/>
              <w:left w:val="single" w:color="000000" w:sz="8" w:space="0"/>
              <w:bottom w:val="single" w:color="000000" w:sz="8" w:space="0"/>
              <w:right w:val="single" w:color="000000" w:sz="8" w:space="0"/>
            </w:tcBorders>
            <w:vAlign w:val="center"/>
          </w:tcPr>
          <w:p w14:paraId="7EF3A31A">
            <w:pPr>
              <w:widowControl w:val="0"/>
              <w:suppressAutoHyphens/>
              <w:spacing w:after="0"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b/>
                <w:bCs/>
                <w:color w:val="000000"/>
                <w:sz w:val="16"/>
                <w:szCs w:val="16"/>
              </w:rPr>
              <w:t>6 класс</w:t>
            </w:r>
          </w:p>
        </w:tc>
        <w:tc>
          <w:tcPr>
            <w:tcW w:w="626" w:type="pct"/>
            <w:gridSpan w:val="2"/>
            <w:tcBorders>
              <w:top w:val="single" w:color="000000" w:sz="4" w:space="0"/>
              <w:left w:val="single" w:color="000000" w:sz="8" w:space="0"/>
              <w:bottom w:val="single" w:color="000000" w:sz="8" w:space="0"/>
              <w:right w:val="single" w:color="000000" w:sz="8" w:space="0"/>
            </w:tcBorders>
            <w:vAlign w:val="center"/>
          </w:tcPr>
          <w:p w14:paraId="63C50F9C">
            <w:pPr>
              <w:widowControl w:val="0"/>
              <w:suppressAutoHyphens/>
              <w:spacing w:after="0"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b/>
                <w:bCs/>
                <w:color w:val="000000"/>
                <w:sz w:val="16"/>
                <w:szCs w:val="16"/>
              </w:rPr>
              <w:t>7 класс</w:t>
            </w:r>
          </w:p>
        </w:tc>
        <w:tc>
          <w:tcPr>
            <w:tcW w:w="625" w:type="pct"/>
            <w:gridSpan w:val="2"/>
            <w:tcBorders>
              <w:top w:val="single" w:color="000000" w:sz="4" w:space="0"/>
              <w:left w:val="single" w:color="000000" w:sz="8" w:space="0"/>
              <w:bottom w:val="single" w:color="000000" w:sz="8" w:space="0"/>
              <w:right w:val="single" w:color="000000" w:sz="8" w:space="0"/>
            </w:tcBorders>
            <w:vAlign w:val="center"/>
          </w:tcPr>
          <w:p w14:paraId="19F4B48F">
            <w:pPr>
              <w:widowControl w:val="0"/>
              <w:suppressAutoHyphens/>
              <w:spacing w:after="0"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b/>
                <w:bCs/>
                <w:color w:val="000000"/>
                <w:sz w:val="16"/>
                <w:szCs w:val="16"/>
              </w:rPr>
              <w:t>8 класс</w:t>
            </w:r>
          </w:p>
        </w:tc>
        <w:tc>
          <w:tcPr>
            <w:tcW w:w="623" w:type="pct"/>
            <w:gridSpan w:val="2"/>
            <w:tcBorders>
              <w:top w:val="single" w:color="000000" w:sz="4" w:space="0"/>
              <w:left w:val="single" w:color="000000" w:sz="8" w:space="0"/>
              <w:bottom w:val="single" w:color="000000" w:sz="8" w:space="0"/>
              <w:right w:val="single" w:color="000000" w:sz="8" w:space="0"/>
            </w:tcBorders>
            <w:vAlign w:val="center"/>
          </w:tcPr>
          <w:p w14:paraId="5BBF801B">
            <w:pPr>
              <w:widowControl w:val="0"/>
              <w:suppressAutoHyphens/>
              <w:spacing w:after="0"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b/>
                <w:bCs/>
                <w:color w:val="000000"/>
                <w:sz w:val="16"/>
                <w:szCs w:val="16"/>
              </w:rPr>
              <w:t>9 класс</w:t>
            </w:r>
          </w:p>
        </w:tc>
        <w:tc>
          <w:tcPr>
            <w:tcW w:w="435" w:type="pct"/>
            <w:vMerge w:val="restart"/>
            <w:tcBorders>
              <w:top w:val="single" w:color="000000" w:sz="4" w:space="0"/>
              <w:left w:val="single" w:color="000000" w:sz="8" w:space="0"/>
              <w:bottom w:val="single" w:color="000000" w:sz="8" w:space="0"/>
              <w:right w:val="single" w:color="000000" w:sz="8" w:space="0"/>
            </w:tcBorders>
            <w:vAlign w:val="center"/>
          </w:tcPr>
          <w:p w14:paraId="5CA26173">
            <w:pPr>
              <w:widowControl w:val="0"/>
              <w:suppressAutoHyphens/>
              <w:spacing w:after="0"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b/>
                <w:bCs/>
                <w:color w:val="000000"/>
                <w:sz w:val="16"/>
                <w:szCs w:val="16"/>
              </w:rPr>
              <w:t>Всего часов, 5-9</w:t>
            </w:r>
          </w:p>
        </w:tc>
      </w:tr>
      <w:tr w14:paraId="2378E8CD">
        <w:tblPrEx>
          <w:tblCellMar>
            <w:top w:w="0" w:type="dxa"/>
            <w:left w:w="108" w:type="dxa"/>
            <w:bottom w:w="0" w:type="dxa"/>
            <w:right w:w="108" w:type="dxa"/>
          </w:tblCellMar>
        </w:tblPrEx>
        <w:trPr>
          <w:trHeight w:val="295" w:hRule="atLeast"/>
        </w:trPr>
        <w:tc>
          <w:tcPr>
            <w:tcW w:w="734" w:type="pct"/>
            <w:vMerge w:val="continue"/>
            <w:tcBorders>
              <w:top w:val="single" w:color="000000" w:sz="8" w:space="0"/>
              <w:left w:val="single" w:color="000000" w:sz="8" w:space="0"/>
              <w:bottom w:val="single" w:color="000000" w:sz="8" w:space="0"/>
              <w:right w:val="single" w:color="000000" w:sz="4" w:space="0"/>
            </w:tcBorders>
            <w:vAlign w:val="center"/>
          </w:tcPr>
          <w:p w14:paraId="6BD4C055">
            <w:pPr>
              <w:widowControl w:val="0"/>
              <w:suppressAutoHyphens/>
              <w:spacing w:after="0" w:line="240" w:lineRule="auto"/>
              <w:rPr>
                <w:rFonts w:ascii="Times New Roman" w:hAnsi="Times New Roman" w:eastAsia="Times New Roman" w:cs="Times New Roman"/>
              </w:rPr>
            </w:pPr>
          </w:p>
        </w:tc>
        <w:tc>
          <w:tcPr>
            <w:tcW w:w="704" w:type="pct"/>
            <w:vMerge w:val="continue"/>
            <w:tcBorders>
              <w:top w:val="single" w:color="000000" w:sz="8" w:space="0"/>
              <w:left w:val="single" w:color="000000" w:sz="4" w:space="0"/>
              <w:bottom w:val="single" w:color="000000" w:sz="8" w:space="0"/>
              <w:right w:val="single" w:color="000000" w:sz="8" w:space="0"/>
            </w:tcBorders>
            <w:vAlign w:val="center"/>
          </w:tcPr>
          <w:p w14:paraId="5BE35C7C">
            <w:pPr>
              <w:widowControl w:val="0"/>
              <w:suppressAutoHyphens/>
              <w:spacing w:after="0" w:line="240" w:lineRule="auto"/>
              <w:rPr>
                <w:rFonts w:ascii="Times New Roman" w:hAnsi="Times New Roman" w:eastAsia="Times New Roman" w:cs="Times New Roman"/>
              </w:rPr>
            </w:pPr>
          </w:p>
        </w:tc>
        <w:tc>
          <w:tcPr>
            <w:tcW w:w="311" w:type="pct"/>
            <w:tcBorders>
              <w:left w:val="single" w:color="000000" w:sz="8" w:space="0"/>
              <w:bottom w:val="single" w:color="000000" w:sz="8" w:space="0"/>
              <w:right w:val="single" w:color="000000" w:sz="8" w:space="0"/>
            </w:tcBorders>
            <w:vAlign w:val="center"/>
          </w:tcPr>
          <w:p w14:paraId="3C5FF88F">
            <w:pPr>
              <w:widowControl w:val="0"/>
              <w:suppressAutoHyphens/>
              <w:spacing w:after="0" w:line="240" w:lineRule="auto"/>
              <w:ind w:left="-142"/>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Неделя</w:t>
            </w:r>
          </w:p>
        </w:tc>
        <w:tc>
          <w:tcPr>
            <w:tcW w:w="313" w:type="pct"/>
            <w:tcBorders>
              <w:bottom w:val="single" w:color="000000" w:sz="8" w:space="0"/>
              <w:right w:val="single" w:color="000000" w:sz="8" w:space="0"/>
            </w:tcBorders>
            <w:vAlign w:val="center"/>
          </w:tcPr>
          <w:p w14:paraId="48CF54EC">
            <w:pPr>
              <w:widowControl w:val="0"/>
              <w:suppressAutoHyphens/>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Год</w:t>
            </w:r>
          </w:p>
        </w:tc>
        <w:tc>
          <w:tcPr>
            <w:tcW w:w="312" w:type="pct"/>
            <w:tcBorders>
              <w:bottom w:val="single" w:color="000000" w:sz="8" w:space="0"/>
              <w:right w:val="single" w:color="000000" w:sz="8" w:space="0"/>
            </w:tcBorders>
            <w:vAlign w:val="center"/>
          </w:tcPr>
          <w:p w14:paraId="54F9CCCE">
            <w:pPr>
              <w:widowControl w:val="0"/>
              <w:suppressAutoHyphens/>
              <w:spacing w:after="0" w:line="240" w:lineRule="auto"/>
              <w:ind w:left="-142"/>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Неделя</w:t>
            </w:r>
          </w:p>
        </w:tc>
        <w:tc>
          <w:tcPr>
            <w:tcW w:w="312" w:type="pct"/>
            <w:tcBorders>
              <w:bottom w:val="single" w:color="000000" w:sz="8" w:space="0"/>
              <w:right w:val="single" w:color="000000" w:sz="8" w:space="0"/>
            </w:tcBorders>
            <w:vAlign w:val="center"/>
          </w:tcPr>
          <w:p w14:paraId="0E32EA55">
            <w:pPr>
              <w:widowControl w:val="0"/>
              <w:suppressAutoHyphens/>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Год</w:t>
            </w:r>
          </w:p>
        </w:tc>
        <w:tc>
          <w:tcPr>
            <w:tcW w:w="312" w:type="pct"/>
            <w:tcBorders>
              <w:bottom w:val="single" w:color="000000" w:sz="8" w:space="0"/>
              <w:right w:val="single" w:color="000000" w:sz="8" w:space="0"/>
            </w:tcBorders>
            <w:vAlign w:val="center"/>
          </w:tcPr>
          <w:p w14:paraId="52547D25">
            <w:pPr>
              <w:widowControl w:val="0"/>
              <w:suppressAutoHyphens/>
              <w:spacing w:after="0" w:line="240" w:lineRule="auto"/>
              <w:ind w:left="-142"/>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Неделя</w:t>
            </w:r>
          </w:p>
        </w:tc>
        <w:tc>
          <w:tcPr>
            <w:tcW w:w="313" w:type="pct"/>
            <w:tcBorders>
              <w:bottom w:val="single" w:color="000000" w:sz="8" w:space="0"/>
              <w:right w:val="single" w:color="000000" w:sz="8" w:space="0"/>
            </w:tcBorders>
            <w:vAlign w:val="center"/>
          </w:tcPr>
          <w:p w14:paraId="0E51CC1C">
            <w:pPr>
              <w:widowControl w:val="0"/>
              <w:suppressAutoHyphens/>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Год</w:t>
            </w:r>
          </w:p>
        </w:tc>
        <w:tc>
          <w:tcPr>
            <w:tcW w:w="312" w:type="pct"/>
            <w:tcBorders>
              <w:bottom w:val="single" w:color="000000" w:sz="8" w:space="0"/>
              <w:right w:val="single" w:color="000000" w:sz="8" w:space="0"/>
            </w:tcBorders>
            <w:vAlign w:val="center"/>
          </w:tcPr>
          <w:p w14:paraId="73101593">
            <w:pPr>
              <w:widowControl w:val="0"/>
              <w:suppressAutoHyphens/>
              <w:spacing w:after="0" w:line="240" w:lineRule="auto"/>
              <w:ind w:left="-142"/>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Неделя</w:t>
            </w:r>
          </w:p>
        </w:tc>
        <w:tc>
          <w:tcPr>
            <w:tcW w:w="313" w:type="pct"/>
            <w:tcBorders>
              <w:bottom w:val="single" w:color="000000" w:sz="8" w:space="0"/>
              <w:right w:val="single" w:color="000000" w:sz="8" w:space="0"/>
            </w:tcBorders>
            <w:vAlign w:val="center"/>
          </w:tcPr>
          <w:p w14:paraId="4B18AC93">
            <w:pPr>
              <w:widowControl w:val="0"/>
              <w:suppressAutoHyphens/>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Год</w:t>
            </w:r>
          </w:p>
        </w:tc>
        <w:tc>
          <w:tcPr>
            <w:tcW w:w="310" w:type="pct"/>
            <w:tcBorders>
              <w:bottom w:val="single" w:color="000000" w:sz="8" w:space="0"/>
              <w:right w:val="single" w:color="000000" w:sz="8" w:space="0"/>
            </w:tcBorders>
            <w:vAlign w:val="center"/>
          </w:tcPr>
          <w:p w14:paraId="0CA16D21">
            <w:pPr>
              <w:widowControl w:val="0"/>
              <w:suppressAutoHyphens/>
              <w:spacing w:after="0" w:line="240" w:lineRule="auto"/>
              <w:ind w:left="-142"/>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Неделя</w:t>
            </w:r>
          </w:p>
        </w:tc>
        <w:tc>
          <w:tcPr>
            <w:tcW w:w="313" w:type="pct"/>
            <w:tcBorders>
              <w:bottom w:val="single" w:color="000000" w:sz="8" w:space="0"/>
              <w:right w:val="single" w:color="000000" w:sz="8" w:space="0"/>
            </w:tcBorders>
            <w:vAlign w:val="center"/>
          </w:tcPr>
          <w:p w14:paraId="27E449C8">
            <w:pPr>
              <w:widowControl w:val="0"/>
              <w:suppressAutoHyphens/>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Год</w:t>
            </w:r>
          </w:p>
        </w:tc>
        <w:tc>
          <w:tcPr>
            <w:tcW w:w="435" w:type="pct"/>
            <w:vMerge w:val="continue"/>
            <w:tcBorders>
              <w:top w:val="single" w:color="000000" w:sz="4" w:space="0"/>
              <w:left w:val="single" w:color="000000" w:sz="8" w:space="0"/>
              <w:bottom w:val="single" w:color="000000" w:sz="8" w:space="0"/>
              <w:right w:val="single" w:color="000000" w:sz="8" w:space="0"/>
            </w:tcBorders>
            <w:vAlign w:val="center"/>
          </w:tcPr>
          <w:p w14:paraId="7BEF395F">
            <w:pPr>
              <w:widowControl w:val="0"/>
              <w:suppressAutoHyphens/>
              <w:spacing w:after="0" w:line="240" w:lineRule="auto"/>
              <w:rPr>
                <w:rFonts w:ascii="Times New Roman" w:hAnsi="Times New Roman" w:eastAsia="Times New Roman" w:cs="Times New Roman"/>
              </w:rPr>
            </w:pPr>
          </w:p>
        </w:tc>
      </w:tr>
      <w:tr w14:paraId="5E12C911">
        <w:tblPrEx>
          <w:tblCellMar>
            <w:top w:w="0" w:type="dxa"/>
            <w:left w:w="108" w:type="dxa"/>
            <w:bottom w:w="0" w:type="dxa"/>
            <w:right w:w="108" w:type="dxa"/>
          </w:tblCellMar>
        </w:tblPrEx>
        <w:trPr>
          <w:trHeight w:val="239" w:hRule="atLeast"/>
        </w:trPr>
        <w:tc>
          <w:tcPr>
            <w:tcW w:w="734" w:type="pct"/>
            <w:tcBorders>
              <w:top w:val="single" w:color="000000" w:sz="8" w:space="0"/>
              <w:left w:val="single" w:color="000000" w:sz="8" w:space="0"/>
              <w:bottom w:val="single" w:color="000000" w:sz="8" w:space="0"/>
              <w:right w:val="single" w:color="000000" w:sz="4" w:space="0"/>
            </w:tcBorders>
            <w:vAlign w:val="center"/>
          </w:tcPr>
          <w:p w14:paraId="7087BA8A">
            <w:pPr>
              <w:widowControl w:val="0"/>
              <w:suppressAutoHyphens/>
              <w:spacing w:after="0" w:line="240" w:lineRule="auto"/>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Физическая культура</w:t>
            </w:r>
          </w:p>
        </w:tc>
        <w:tc>
          <w:tcPr>
            <w:tcW w:w="704" w:type="pct"/>
            <w:tcBorders>
              <w:top w:val="single" w:color="000000" w:sz="8" w:space="0"/>
              <w:left w:val="single" w:color="000000" w:sz="4" w:space="0"/>
              <w:bottom w:val="single" w:color="000000" w:sz="8" w:space="0"/>
              <w:right w:val="single" w:color="000000" w:sz="4" w:space="0"/>
            </w:tcBorders>
            <w:vAlign w:val="center"/>
          </w:tcPr>
          <w:p w14:paraId="220C3792">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Спортивная секция</w:t>
            </w:r>
          </w:p>
        </w:tc>
        <w:tc>
          <w:tcPr>
            <w:tcW w:w="311" w:type="pct"/>
            <w:tcBorders>
              <w:top w:val="single" w:color="000000" w:sz="4" w:space="0"/>
              <w:left w:val="single" w:color="000000" w:sz="4" w:space="0"/>
              <w:bottom w:val="single" w:color="000000" w:sz="4" w:space="0"/>
              <w:right w:val="single" w:color="000000" w:sz="4" w:space="0"/>
            </w:tcBorders>
            <w:vAlign w:val="center"/>
          </w:tcPr>
          <w:p w14:paraId="49BCA432">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w:t>
            </w:r>
          </w:p>
        </w:tc>
        <w:tc>
          <w:tcPr>
            <w:tcW w:w="313" w:type="pct"/>
            <w:tcBorders>
              <w:top w:val="single" w:color="000000" w:sz="4" w:space="0"/>
              <w:left w:val="single" w:color="000000" w:sz="4" w:space="0"/>
              <w:bottom w:val="single" w:color="000000" w:sz="4" w:space="0"/>
              <w:right w:val="single" w:color="000000" w:sz="4" w:space="0"/>
            </w:tcBorders>
            <w:vAlign w:val="center"/>
          </w:tcPr>
          <w:p w14:paraId="64F3E8EE">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312" w:type="pct"/>
            <w:tcBorders>
              <w:top w:val="single" w:color="000000" w:sz="4" w:space="0"/>
              <w:left w:val="single" w:color="000000" w:sz="4" w:space="0"/>
              <w:bottom w:val="single" w:color="000000" w:sz="4" w:space="0"/>
              <w:right w:val="single" w:color="000000" w:sz="4" w:space="0"/>
            </w:tcBorders>
            <w:vAlign w:val="center"/>
          </w:tcPr>
          <w:p w14:paraId="7C3BD956">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w:t>
            </w:r>
          </w:p>
        </w:tc>
        <w:tc>
          <w:tcPr>
            <w:tcW w:w="312" w:type="pct"/>
            <w:tcBorders>
              <w:top w:val="single" w:color="000000" w:sz="4" w:space="0"/>
              <w:left w:val="single" w:color="000000" w:sz="4" w:space="0"/>
              <w:bottom w:val="single" w:color="000000" w:sz="4" w:space="0"/>
              <w:right w:val="single" w:color="000000" w:sz="4" w:space="0"/>
            </w:tcBorders>
            <w:vAlign w:val="center"/>
          </w:tcPr>
          <w:p w14:paraId="1F0DA125">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312" w:type="pct"/>
            <w:tcBorders>
              <w:top w:val="single" w:color="000000" w:sz="4" w:space="0"/>
              <w:left w:val="single" w:color="000000" w:sz="4" w:space="0"/>
              <w:bottom w:val="single" w:color="000000" w:sz="4" w:space="0"/>
              <w:right w:val="single" w:color="000000" w:sz="4" w:space="0"/>
            </w:tcBorders>
            <w:vAlign w:val="center"/>
          </w:tcPr>
          <w:p w14:paraId="68EBC74E">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w:t>
            </w:r>
          </w:p>
        </w:tc>
        <w:tc>
          <w:tcPr>
            <w:tcW w:w="313" w:type="pct"/>
            <w:tcBorders>
              <w:top w:val="single" w:color="000000" w:sz="4" w:space="0"/>
              <w:left w:val="single" w:color="000000" w:sz="4" w:space="0"/>
              <w:bottom w:val="single" w:color="000000" w:sz="4" w:space="0"/>
              <w:right w:val="single" w:color="000000" w:sz="4" w:space="0"/>
            </w:tcBorders>
            <w:vAlign w:val="center"/>
          </w:tcPr>
          <w:p w14:paraId="3849E463">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312" w:type="pct"/>
            <w:tcBorders>
              <w:top w:val="single" w:color="000000" w:sz="4" w:space="0"/>
              <w:left w:val="single" w:color="000000" w:sz="4" w:space="0"/>
              <w:bottom w:val="single" w:color="000000" w:sz="4" w:space="0"/>
              <w:right w:val="single" w:color="000000" w:sz="4" w:space="0"/>
            </w:tcBorders>
            <w:vAlign w:val="center"/>
          </w:tcPr>
          <w:p w14:paraId="05CB76C5">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0,5</w:t>
            </w:r>
          </w:p>
        </w:tc>
        <w:tc>
          <w:tcPr>
            <w:tcW w:w="313" w:type="pct"/>
            <w:tcBorders>
              <w:top w:val="single" w:color="000000" w:sz="4" w:space="0"/>
              <w:left w:val="single" w:color="000000" w:sz="4" w:space="0"/>
              <w:bottom w:val="single" w:color="000000" w:sz="4" w:space="0"/>
              <w:right w:val="single" w:color="000000" w:sz="4" w:space="0"/>
            </w:tcBorders>
            <w:vAlign w:val="center"/>
          </w:tcPr>
          <w:p w14:paraId="69981E02">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w:t>
            </w:r>
          </w:p>
        </w:tc>
        <w:tc>
          <w:tcPr>
            <w:tcW w:w="310" w:type="pct"/>
            <w:tcBorders>
              <w:top w:val="single" w:color="000000" w:sz="4" w:space="0"/>
              <w:left w:val="single" w:color="000000" w:sz="4" w:space="0"/>
              <w:bottom w:val="single" w:color="000000" w:sz="4" w:space="0"/>
              <w:right w:val="single" w:color="000000" w:sz="4" w:space="0"/>
            </w:tcBorders>
            <w:vAlign w:val="center"/>
          </w:tcPr>
          <w:p w14:paraId="0BC426A5">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w:t>
            </w:r>
          </w:p>
        </w:tc>
        <w:tc>
          <w:tcPr>
            <w:tcW w:w="313" w:type="pct"/>
            <w:tcBorders>
              <w:top w:val="single" w:color="000000" w:sz="4" w:space="0"/>
              <w:left w:val="single" w:color="000000" w:sz="4" w:space="0"/>
              <w:bottom w:val="single" w:color="000000" w:sz="4" w:space="0"/>
              <w:right w:val="single" w:color="000000" w:sz="4" w:space="0"/>
            </w:tcBorders>
            <w:vAlign w:val="center"/>
          </w:tcPr>
          <w:p w14:paraId="7F0B3B57">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435" w:type="pct"/>
            <w:vMerge w:val="restart"/>
            <w:tcBorders>
              <w:left w:val="single" w:color="000000" w:sz="4" w:space="0"/>
              <w:right w:val="single" w:color="000000" w:sz="8" w:space="0"/>
            </w:tcBorders>
            <w:vAlign w:val="center"/>
          </w:tcPr>
          <w:p w14:paraId="6CF069AB">
            <w:pPr>
              <w:widowControl w:val="0"/>
              <w:suppressAutoHyphens/>
              <w:spacing w:after="0" w:line="240" w:lineRule="auto"/>
              <w:rPr>
                <w:rFonts w:ascii="Times New Roman" w:hAnsi="Times New Roman" w:eastAsia="Times New Roman" w:cs="Times New Roman"/>
                <w:b/>
                <w:color w:val="000000"/>
                <w:sz w:val="16"/>
                <w:szCs w:val="16"/>
              </w:rPr>
            </w:pPr>
          </w:p>
        </w:tc>
      </w:tr>
      <w:tr w14:paraId="6F2F54EA">
        <w:tblPrEx>
          <w:tblCellMar>
            <w:top w:w="0" w:type="dxa"/>
            <w:left w:w="108" w:type="dxa"/>
            <w:bottom w:w="0" w:type="dxa"/>
            <w:right w:w="108" w:type="dxa"/>
          </w:tblCellMar>
        </w:tblPrEx>
        <w:trPr>
          <w:trHeight w:val="131" w:hRule="atLeast"/>
        </w:trPr>
        <w:tc>
          <w:tcPr>
            <w:tcW w:w="734" w:type="pct"/>
            <w:tcBorders>
              <w:top w:val="single" w:color="000000" w:sz="8" w:space="0"/>
              <w:left w:val="single" w:color="000000" w:sz="8" w:space="0"/>
              <w:bottom w:val="single" w:color="000000" w:sz="8" w:space="0"/>
              <w:right w:val="single" w:color="000000" w:sz="4" w:space="0"/>
            </w:tcBorders>
            <w:vAlign w:val="center"/>
          </w:tcPr>
          <w:p w14:paraId="11B88C70">
            <w:pPr>
              <w:widowControl w:val="0"/>
              <w:suppressAutoHyphens/>
              <w:spacing w:after="0" w:line="240" w:lineRule="auto"/>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Исскусство</w:t>
            </w:r>
          </w:p>
        </w:tc>
        <w:tc>
          <w:tcPr>
            <w:tcW w:w="704" w:type="pct"/>
            <w:tcBorders>
              <w:top w:val="single" w:color="000000" w:sz="8" w:space="0"/>
              <w:left w:val="single" w:color="000000" w:sz="4" w:space="0"/>
              <w:bottom w:val="single" w:color="000000" w:sz="8" w:space="0"/>
              <w:right w:val="single" w:color="000000" w:sz="4" w:space="0"/>
            </w:tcBorders>
            <w:vAlign w:val="center"/>
          </w:tcPr>
          <w:p w14:paraId="6FF05071">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Клубы мастеров и мастериц</w:t>
            </w:r>
          </w:p>
        </w:tc>
        <w:tc>
          <w:tcPr>
            <w:tcW w:w="311" w:type="pct"/>
            <w:tcBorders>
              <w:top w:val="single" w:color="000000" w:sz="4" w:space="0"/>
              <w:left w:val="single" w:color="000000" w:sz="4" w:space="0"/>
              <w:bottom w:val="single" w:color="000000" w:sz="4" w:space="0"/>
              <w:right w:val="single" w:color="000000" w:sz="4" w:space="0"/>
            </w:tcBorders>
            <w:vAlign w:val="center"/>
          </w:tcPr>
          <w:p w14:paraId="714B023F">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w:t>
            </w:r>
          </w:p>
        </w:tc>
        <w:tc>
          <w:tcPr>
            <w:tcW w:w="313" w:type="pct"/>
            <w:tcBorders>
              <w:top w:val="single" w:color="000000" w:sz="4" w:space="0"/>
              <w:left w:val="single" w:color="000000" w:sz="4" w:space="0"/>
              <w:bottom w:val="single" w:color="000000" w:sz="4" w:space="0"/>
              <w:right w:val="single" w:color="000000" w:sz="4" w:space="0"/>
            </w:tcBorders>
            <w:vAlign w:val="center"/>
          </w:tcPr>
          <w:p w14:paraId="65A22D2F">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312" w:type="pct"/>
            <w:tcBorders>
              <w:top w:val="single" w:color="000000" w:sz="4" w:space="0"/>
              <w:left w:val="single" w:color="000000" w:sz="4" w:space="0"/>
              <w:bottom w:val="single" w:color="000000" w:sz="4" w:space="0"/>
              <w:right w:val="single" w:color="000000" w:sz="4" w:space="0"/>
            </w:tcBorders>
            <w:vAlign w:val="center"/>
          </w:tcPr>
          <w:p w14:paraId="19AC5F7C">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w:t>
            </w:r>
          </w:p>
        </w:tc>
        <w:tc>
          <w:tcPr>
            <w:tcW w:w="312" w:type="pct"/>
            <w:tcBorders>
              <w:top w:val="single" w:color="000000" w:sz="4" w:space="0"/>
              <w:left w:val="single" w:color="000000" w:sz="4" w:space="0"/>
              <w:bottom w:val="single" w:color="000000" w:sz="4" w:space="0"/>
              <w:right w:val="single" w:color="000000" w:sz="4" w:space="0"/>
            </w:tcBorders>
            <w:vAlign w:val="center"/>
          </w:tcPr>
          <w:p w14:paraId="04D7D1BF">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312" w:type="pct"/>
            <w:tcBorders>
              <w:top w:val="single" w:color="000000" w:sz="4" w:space="0"/>
              <w:left w:val="single" w:color="000000" w:sz="4" w:space="0"/>
              <w:bottom w:val="single" w:color="000000" w:sz="4" w:space="0"/>
              <w:right w:val="single" w:color="000000" w:sz="4" w:space="0"/>
            </w:tcBorders>
            <w:vAlign w:val="center"/>
          </w:tcPr>
          <w:p w14:paraId="66963A9E">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w:t>
            </w:r>
          </w:p>
        </w:tc>
        <w:tc>
          <w:tcPr>
            <w:tcW w:w="313" w:type="pct"/>
            <w:tcBorders>
              <w:top w:val="single" w:color="000000" w:sz="4" w:space="0"/>
              <w:left w:val="single" w:color="000000" w:sz="4" w:space="0"/>
              <w:bottom w:val="single" w:color="000000" w:sz="4" w:space="0"/>
              <w:right w:val="single" w:color="000000" w:sz="4" w:space="0"/>
            </w:tcBorders>
            <w:vAlign w:val="center"/>
          </w:tcPr>
          <w:p w14:paraId="2C539C03">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312" w:type="pct"/>
            <w:tcBorders>
              <w:top w:val="single" w:color="000000" w:sz="4" w:space="0"/>
              <w:left w:val="single" w:color="000000" w:sz="4" w:space="0"/>
              <w:bottom w:val="single" w:color="000000" w:sz="4" w:space="0"/>
              <w:right w:val="single" w:color="000000" w:sz="4" w:space="0"/>
            </w:tcBorders>
            <w:vAlign w:val="center"/>
          </w:tcPr>
          <w:p w14:paraId="1E94E60D">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0,5</w:t>
            </w:r>
          </w:p>
        </w:tc>
        <w:tc>
          <w:tcPr>
            <w:tcW w:w="313" w:type="pct"/>
            <w:tcBorders>
              <w:top w:val="single" w:color="000000" w:sz="4" w:space="0"/>
              <w:left w:val="single" w:color="000000" w:sz="4" w:space="0"/>
              <w:bottom w:val="single" w:color="000000" w:sz="4" w:space="0"/>
              <w:right w:val="single" w:color="000000" w:sz="4" w:space="0"/>
            </w:tcBorders>
            <w:vAlign w:val="center"/>
          </w:tcPr>
          <w:p w14:paraId="514A34B9">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17</w:t>
            </w:r>
          </w:p>
        </w:tc>
        <w:tc>
          <w:tcPr>
            <w:tcW w:w="310" w:type="pct"/>
            <w:tcBorders>
              <w:top w:val="single" w:color="000000" w:sz="4" w:space="0"/>
              <w:left w:val="single" w:color="000000" w:sz="4" w:space="0"/>
              <w:bottom w:val="single" w:color="000000" w:sz="4" w:space="0"/>
              <w:right w:val="single" w:color="000000" w:sz="4" w:space="0"/>
            </w:tcBorders>
            <w:vAlign w:val="center"/>
          </w:tcPr>
          <w:p w14:paraId="26D5794C">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0,5</w:t>
            </w:r>
          </w:p>
        </w:tc>
        <w:tc>
          <w:tcPr>
            <w:tcW w:w="313" w:type="pct"/>
            <w:tcBorders>
              <w:top w:val="single" w:color="000000" w:sz="4" w:space="0"/>
              <w:left w:val="single" w:color="000000" w:sz="4" w:space="0"/>
              <w:bottom w:val="single" w:color="000000" w:sz="4" w:space="0"/>
              <w:right w:val="single" w:color="000000" w:sz="4" w:space="0"/>
            </w:tcBorders>
            <w:vAlign w:val="center"/>
          </w:tcPr>
          <w:p w14:paraId="669B1526">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17</w:t>
            </w:r>
          </w:p>
        </w:tc>
        <w:tc>
          <w:tcPr>
            <w:tcW w:w="435" w:type="pct"/>
            <w:vMerge w:val="continue"/>
            <w:tcBorders>
              <w:left w:val="single" w:color="000000" w:sz="4" w:space="0"/>
              <w:right w:val="single" w:color="000000" w:sz="8" w:space="0"/>
            </w:tcBorders>
            <w:vAlign w:val="center"/>
          </w:tcPr>
          <w:p w14:paraId="66874A03">
            <w:pPr>
              <w:widowControl w:val="0"/>
              <w:suppressAutoHyphens/>
              <w:spacing w:after="0" w:line="240" w:lineRule="auto"/>
              <w:rPr>
                <w:rFonts w:ascii="Times New Roman" w:hAnsi="Times New Roman" w:eastAsia="Times New Roman" w:cs="Times New Roman"/>
              </w:rPr>
            </w:pPr>
          </w:p>
        </w:tc>
      </w:tr>
      <w:tr w14:paraId="3BC2BE17">
        <w:tblPrEx>
          <w:tblCellMar>
            <w:top w:w="0" w:type="dxa"/>
            <w:left w:w="108" w:type="dxa"/>
            <w:bottom w:w="0" w:type="dxa"/>
            <w:right w:w="108" w:type="dxa"/>
          </w:tblCellMar>
        </w:tblPrEx>
        <w:trPr>
          <w:trHeight w:val="131" w:hRule="atLeast"/>
        </w:trPr>
        <w:tc>
          <w:tcPr>
            <w:tcW w:w="734" w:type="pct"/>
            <w:tcBorders>
              <w:top w:val="single" w:color="000000" w:sz="8" w:space="0"/>
              <w:left w:val="single" w:color="000000" w:sz="8" w:space="0"/>
              <w:bottom w:val="single" w:color="000000" w:sz="8" w:space="0"/>
              <w:right w:val="single" w:color="000000" w:sz="4" w:space="0"/>
            </w:tcBorders>
            <w:vAlign w:val="center"/>
          </w:tcPr>
          <w:p w14:paraId="05D99092">
            <w:pPr>
              <w:widowControl w:val="0"/>
              <w:suppressAutoHyphens/>
              <w:spacing w:after="0" w:line="240" w:lineRule="auto"/>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Разговоры о важном</w:t>
            </w:r>
          </w:p>
        </w:tc>
        <w:tc>
          <w:tcPr>
            <w:tcW w:w="704" w:type="pct"/>
            <w:tcBorders>
              <w:top w:val="single" w:color="000000" w:sz="8" w:space="0"/>
              <w:left w:val="single" w:color="000000" w:sz="4" w:space="0"/>
              <w:bottom w:val="single" w:color="000000" w:sz="8" w:space="0"/>
              <w:right w:val="single" w:color="000000" w:sz="4" w:space="0"/>
            </w:tcBorders>
            <w:vAlign w:val="center"/>
          </w:tcPr>
          <w:p w14:paraId="068BD263">
            <w:pPr>
              <w:widowControl w:val="0"/>
              <w:suppressAutoHyphens/>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shd w:val="clear" w:color="auto" w:fill="FFFFFF"/>
              </w:rPr>
              <w:t>Информационно-</w:t>
            </w:r>
            <w:r>
              <w:rPr>
                <w:rFonts w:ascii="Times New Roman" w:hAnsi="Times New Roman" w:eastAsia="Times New Roman" w:cs="Times New Roman"/>
                <w:sz w:val="16"/>
                <w:szCs w:val="16"/>
              </w:rPr>
              <w:br w:type="textWrapping"/>
            </w:r>
            <w:r>
              <w:rPr>
                <w:rFonts w:ascii="Times New Roman" w:hAnsi="Times New Roman" w:eastAsia="Times New Roman" w:cs="Times New Roman"/>
                <w:sz w:val="16"/>
                <w:szCs w:val="16"/>
                <w:shd w:val="clear" w:color="auto" w:fill="FFFFFF"/>
              </w:rPr>
              <w:t>просветительские занятия</w:t>
            </w:r>
          </w:p>
        </w:tc>
        <w:tc>
          <w:tcPr>
            <w:tcW w:w="311" w:type="pct"/>
            <w:tcBorders>
              <w:top w:val="single" w:color="000000" w:sz="4" w:space="0"/>
              <w:left w:val="single" w:color="000000" w:sz="4" w:space="0"/>
              <w:bottom w:val="single" w:color="000000" w:sz="4" w:space="0"/>
              <w:right w:val="single" w:color="000000" w:sz="4" w:space="0"/>
            </w:tcBorders>
            <w:vAlign w:val="center"/>
          </w:tcPr>
          <w:p w14:paraId="3D12CCEC">
            <w:pPr>
              <w:widowControl w:val="0"/>
              <w:suppressAutoHyphens/>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w:t>
            </w:r>
          </w:p>
        </w:tc>
        <w:tc>
          <w:tcPr>
            <w:tcW w:w="313" w:type="pct"/>
            <w:tcBorders>
              <w:top w:val="single" w:color="000000" w:sz="4" w:space="0"/>
              <w:left w:val="single" w:color="000000" w:sz="4" w:space="0"/>
              <w:bottom w:val="single" w:color="000000" w:sz="4" w:space="0"/>
              <w:right w:val="single" w:color="000000" w:sz="4" w:space="0"/>
            </w:tcBorders>
            <w:vAlign w:val="center"/>
          </w:tcPr>
          <w:p w14:paraId="154C52FA">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312" w:type="pct"/>
            <w:tcBorders>
              <w:top w:val="single" w:color="000000" w:sz="4" w:space="0"/>
              <w:left w:val="single" w:color="000000" w:sz="4" w:space="0"/>
              <w:bottom w:val="single" w:color="000000" w:sz="4" w:space="0"/>
              <w:right w:val="single" w:color="000000" w:sz="4" w:space="0"/>
            </w:tcBorders>
            <w:vAlign w:val="center"/>
          </w:tcPr>
          <w:p w14:paraId="2C18011C">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w:t>
            </w:r>
          </w:p>
        </w:tc>
        <w:tc>
          <w:tcPr>
            <w:tcW w:w="312" w:type="pct"/>
            <w:tcBorders>
              <w:top w:val="single" w:color="000000" w:sz="4" w:space="0"/>
              <w:left w:val="single" w:color="000000" w:sz="4" w:space="0"/>
              <w:bottom w:val="single" w:color="000000" w:sz="4" w:space="0"/>
              <w:right w:val="single" w:color="000000" w:sz="4" w:space="0"/>
            </w:tcBorders>
            <w:vAlign w:val="center"/>
          </w:tcPr>
          <w:p w14:paraId="2FEF632B">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312" w:type="pct"/>
            <w:tcBorders>
              <w:top w:val="single" w:color="000000" w:sz="4" w:space="0"/>
              <w:left w:val="single" w:color="000000" w:sz="4" w:space="0"/>
              <w:bottom w:val="single" w:color="000000" w:sz="4" w:space="0"/>
              <w:right w:val="single" w:color="000000" w:sz="4" w:space="0"/>
            </w:tcBorders>
            <w:vAlign w:val="center"/>
          </w:tcPr>
          <w:p w14:paraId="0DBC33DA">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w:t>
            </w:r>
          </w:p>
        </w:tc>
        <w:tc>
          <w:tcPr>
            <w:tcW w:w="313" w:type="pct"/>
            <w:tcBorders>
              <w:top w:val="single" w:color="000000" w:sz="4" w:space="0"/>
              <w:left w:val="single" w:color="000000" w:sz="4" w:space="0"/>
              <w:bottom w:val="single" w:color="000000" w:sz="4" w:space="0"/>
              <w:right w:val="single" w:color="000000" w:sz="4" w:space="0"/>
            </w:tcBorders>
            <w:vAlign w:val="center"/>
          </w:tcPr>
          <w:p w14:paraId="081DF3C3">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312" w:type="pct"/>
            <w:tcBorders>
              <w:top w:val="single" w:color="000000" w:sz="4" w:space="0"/>
              <w:left w:val="single" w:color="000000" w:sz="4" w:space="0"/>
              <w:bottom w:val="single" w:color="000000" w:sz="4" w:space="0"/>
              <w:right w:val="single" w:color="000000" w:sz="4" w:space="0"/>
            </w:tcBorders>
            <w:vAlign w:val="center"/>
          </w:tcPr>
          <w:p w14:paraId="001D30D9">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w:t>
            </w:r>
          </w:p>
        </w:tc>
        <w:tc>
          <w:tcPr>
            <w:tcW w:w="313" w:type="pct"/>
            <w:tcBorders>
              <w:top w:val="single" w:color="000000" w:sz="4" w:space="0"/>
              <w:left w:val="single" w:color="000000" w:sz="4" w:space="0"/>
              <w:bottom w:val="single" w:color="000000" w:sz="4" w:space="0"/>
              <w:right w:val="single" w:color="000000" w:sz="4" w:space="0"/>
            </w:tcBorders>
            <w:vAlign w:val="center"/>
          </w:tcPr>
          <w:p w14:paraId="7AE7A05D">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310" w:type="pct"/>
            <w:tcBorders>
              <w:top w:val="single" w:color="000000" w:sz="4" w:space="0"/>
              <w:left w:val="single" w:color="000000" w:sz="4" w:space="0"/>
              <w:bottom w:val="single" w:color="000000" w:sz="4" w:space="0"/>
              <w:right w:val="single" w:color="000000" w:sz="4" w:space="0"/>
            </w:tcBorders>
            <w:vAlign w:val="center"/>
          </w:tcPr>
          <w:p w14:paraId="22FFFE15">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w:t>
            </w:r>
          </w:p>
        </w:tc>
        <w:tc>
          <w:tcPr>
            <w:tcW w:w="313" w:type="pct"/>
            <w:tcBorders>
              <w:top w:val="single" w:color="000000" w:sz="4" w:space="0"/>
              <w:left w:val="single" w:color="000000" w:sz="4" w:space="0"/>
              <w:bottom w:val="single" w:color="000000" w:sz="4" w:space="0"/>
              <w:right w:val="single" w:color="000000" w:sz="4" w:space="0"/>
            </w:tcBorders>
            <w:vAlign w:val="center"/>
          </w:tcPr>
          <w:p w14:paraId="51C33BE0">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435" w:type="pct"/>
            <w:vMerge w:val="continue"/>
            <w:tcBorders>
              <w:left w:val="single" w:color="000000" w:sz="4" w:space="0"/>
              <w:right w:val="single" w:color="000000" w:sz="8" w:space="0"/>
            </w:tcBorders>
            <w:vAlign w:val="center"/>
          </w:tcPr>
          <w:p w14:paraId="49DCEED2">
            <w:pPr>
              <w:widowControl w:val="0"/>
              <w:suppressAutoHyphens/>
              <w:spacing w:after="0" w:line="240" w:lineRule="auto"/>
              <w:rPr>
                <w:rFonts w:ascii="Times New Roman" w:hAnsi="Times New Roman" w:eastAsia="Times New Roman" w:cs="Times New Roman"/>
              </w:rPr>
            </w:pPr>
          </w:p>
        </w:tc>
      </w:tr>
      <w:tr w14:paraId="3A73A9FB">
        <w:tblPrEx>
          <w:tblCellMar>
            <w:top w:w="0" w:type="dxa"/>
            <w:left w:w="108" w:type="dxa"/>
            <w:bottom w:w="0" w:type="dxa"/>
            <w:right w:w="108" w:type="dxa"/>
          </w:tblCellMar>
        </w:tblPrEx>
        <w:trPr>
          <w:trHeight w:val="131" w:hRule="atLeast"/>
        </w:trPr>
        <w:tc>
          <w:tcPr>
            <w:tcW w:w="734" w:type="pct"/>
            <w:tcBorders>
              <w:top w:val="single" w:color="000000" w:sz="8" w:space="0"/>
              <w:left w:val="single" w:color="000000" w:sz="8" w:space="0"/>
              <w:bottom w:val="single" w:color="000000" w:sz="8" w:space="0"/>
              <w:right w:val="single" w:color="000000" w:sz="4" w:space="0"/>
            </w:tcBorders>
            <w:vAlign w:val="center"/>
          </w:tcPr>
          <w:p w14:paraId="39033CFE">
            <w:pPr>
              <w:widowControl w:val="0"/>
              <w:suppressAutoHyphens/>
              <w:spacing w:after="0" w:line="240" w:lineRule="auto"/>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Профориентационные занятия</w:t>
            </w:r>
          </w:p>
        </w:tc>
        <w:tc>
          <w:tcPr>
            <w:tcW w:w="704" w:type="pct"/>
            <w:tcBorders>
              <w:top w:val="single" w:color="000000" w:sz="8" w:space="0"/>
              <w:left w:val="single" w:color="000000" w:sz="4" w:space="0"/>
              <w:bottom w:val="single" w:color="000000" w:sz="8" w:space="0"/>
              <w:right w:val="single" w:color="000000" w:sz="4" w:space="0"/>
            </w:tcBorders>
            <w:vAlign w:val="center"/>
          </w:tcPr>
          <w:p w14:paraId="4C479E6F">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Факультативные занятия</w:t>
            </w:r>
          </w:p>
        </w:tc>
        <w:tc>
          <w:tcPr>
            <w:tcW w:w="311" w:type="pct"/>
            <w:tcBorders>
              <w:top w:val="single" w:color="000000" w:sz="4" w:space="0"/>
              <w:left w:val="single" w:color="000000" w:sz="4" w:space="0"/>
              <w:bottom w:val="single" w:color="000000" w:sz="4" w:space="0"/>
              <w:right w:val="single" w:color="000000" w:sz="4" w:space="0"/>
            </w:tcBorders>
            <w:vAlign w:val="center"/>
          </w:tcPr>
          <w:p w14:paraId="7295F112">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w:t>
            </w:r>
          </w:p>
        </w:tc>
        <w:tc>
          <w:tcPr>
            <w:tcW w:w="313" w:type="pct"/>
            <w:tcBorders>
              <w:top w:val="single" w:color="000000" w:sz="4" w:space="0"/>
              <w:left w:val="single" w:color="000000" w:sz="4" w:space="0"/>
              <w:bottom w:val="single" w:color="000000" w:sz="4" w:space="0"/>
              <w:right w:val="single" w:color="000000" w:sz="4" w:space="0"/>
            </w:tcBorders>
            <w:vAlign w:val="center"/>
          </w:tcPr>
          <w:p w14:paraId="7D4E3D31">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312" w:type="pct"/>
            <w:tcBorders>
              <w:top w:val="single" w:color="000000" w:sz="4" w:space="0"/>
              <w:left w:val="single" w:color="000000" w:sz="4" w:space="0"/>
              <w:bottom w:val="single" w:color="000000" w:sz="4" w:space="0"/>
              <w:right w:val="single" w:color="000000" w:sz="4" w:space="0"/>
            </w:tcBorders>
            <w:vAlign w:val="center"/>
          </w:tcPr>
          <w:p w14:paraId="3D8E722B">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w:t>
            </w:r>
          </w:p>
        </w:tc>
        <w:tc>
          <w:tcPr>
            <w:tcW w:w="312" w:type="pct"/>
            <w:tcBorders>
              <w:top w:val="single" w:color="000000" w:sz="4" w:space="0"/>
              <w:left w:val="single" w:color="000000" w:sz="4" w:space="0"/>
              <w:bottom w:val="single" w:color="000000" w:sz="4" w:space="0"/>
              <w:right w:val="single" w:color="000000" w:sz="4" w:space="0"/>
            </w:tcBorders>
            <w:vAlign w:val="center"/>
          </w:tcPr>
          <w:p w14:paraId="1CBEAEB8">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312" w:type="pct"/>
            <w:tcBorders>
              <w:top w:val="single" w:color="000000" w:sz="4" w:space="0"/>
              <w:left w:val="single" w:color="000000" w:sz="4" w:space="0"/>
              <w:bottom w:val="single" w:color="000000" w:sz="4" w:space="0"/>
              <w:right w:val="single" w:color="000000" w:sz="4" w:space="0"/>
            </w:tcBorders>
            <w:vAlign w:val="center"/>
          </w:tcPr>
          <w:p w14:paraId="5A418D2D">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w:t>
            </w:r>
          </w:p>
        </w:tc>
        <w:tc>
          <w:tcPr>
            <w:tcW w:w="313" w:type="pct"/>
            <w:tcBorders>
              <w:top w:val="single" w:color="000000" w:sz="4" w:space="0"/>
              <w:left w:val="single" w:color="000000" w:sz="4" w:space="0"/>
              <w:bottom w:val="single" w:color="000000" w:sz="4" w:space="0"/>
              <w:right w:val="single" w:color="000000" w:sz="4" w:space="0"/>
            </w:tcBorders>
            <w:vAlign w:val="center"/>
          </w:tcPr>
          <w:p w14:paraId="1FD1EA5D">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312" w:type="pct"/>
            <w:tcBorders>
              <w:top w:val="single" w:color="000000" w:sz="4" w:space="0"/>
              <w:left w:val="single" w:color="000000" w:sz="4" w:space="0"/>
              <w:bottom w:val="single" w:color="000000" w:sz="4" w:space="0"/>
              <w:right w:val="single" w:color="000000" w:sz="4" w:space="0"/>
            </w:tcBorders>
            <w:vAlign w:val="center"/>
          </w:tcPr>
          <w:p w14:paraId="5318C4A8">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w:t>
            </w:r>
          </w:p>
        </w:tc>
        <w:tc>
          <w:tcPr>
            <w:tcW w:w="313" w:type="pct"/>
            <w:tcBorders>
              <w:top w:val="single" w:color="000000" w:sz="4" w:space="0"/>
              <w:left w:val="single" w:color="000000" w:sz="4" w:space="0"/>
              <w:bottom w:val="single" w:color="000000" w:sz="4" w:space="0"/>
              <w:right w:val="single" w:color="000000" w:sz="4" w:space="0"/>
            </w:tcBorders>
            <w:vAlign w:val="center"/>
          </w:tcPr>
          <w:p w14:paraId="783D36D2">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310" w:type="pct"/>
            <w:tcBorders>
              <w:top w:val="single" w:color="000000" w:sz="4" w:space="0"/>
              <w:left w:val="single" w:color="000000" w:sz="4" w:space="0"/>
              <w:bottom w:val="single" w:color="000000" w:sz="4" w:space="0"/>
              <w:right w:val="single" w:color="000000" w:sz="4" w:space="0"/>
            </w:tcBorders>
            <w:vAlign w:val="center"/>
          </w:tcPr>
          <w:p w14:paraId="5F6D15AA">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w:t>
            </w:r>
          </w:p>
        </w:tc>
        <w:tc>
          <w:tcPr>
            <w:tcW w:w="313" w:type="pct"/>
            <w:tcBorders>
              <w:top w:val="single" w:color="000000" w:sz="4" w:space="0"/>
              <w:left w:val="single" w:color="000000" w:sz="4" w:space="0"/>
              <w:bottom w:val="single" w:color="000000" w:sz="4" w:space="0"/>
              <w:right w:val="single" w:color="000000" w:sz="4" w:space="0"/>
            </w:tcBorders>
            <w:vAlign w:val="center"/>
          </w:tcPr>
          <w:p w14:paraId="76E512DD">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435" w:type="pct"/>
            <w:vMerge w:val="continue"/>
            <w:tcBorders>
              <w:left w:val="single" w:color="000000" w:sz="4" w:space="0"/>
              <w:right w:val="single" w:color="000000" w:sz="8" w:space="0"/>
            </w:tcBorders>
            <w:vAlign w:val="center"/>
          </w:tcPr>
          <w:p w14:paraId="4D11AF01">
            <w:pPr>
              <w:widowControl w:val="0"/>
              <w:suppressAutoHyphens/>
              <w:spacing w:after="0" w:line="240" w:lineRule="auto"/>
              <w:rPr>
                <w:rFonts w:ascii="Times New Roman" w:hAnsi="Times New Roman" w:eastAsia="Times New Roman" w:cs="Times New Roman"/>
              </w:rPr>
            </w:pPr>
          </w:p>
        </w:tc>
      </w:tr>
      <w:tr w14:paraId="28542E9D">
        <w:tblPrEx>
          <w:tblCellMar>
            <w:top w:w="0" w:type="dxa"/>
            <w:left w:w="108" w:type="dxa"/>
            <w:bottom w:w="0" w:type="dxa"/>
            <w:right w:w="108" w:type="dxa"/>
          </w:tblCellMar>
        </w:tblPrEx>
        <w:trPr>
          <w:trHeight w:val="131" w:hRule="atLeast"/>
        </w:trPr>
        <w:tc>
          <w:tcPr>
            <w:tcW w:w="734" w:type="pct"/>
            <w:tcBorders>
              <w:top w:val="single" w:color="000000" w:sz="8" w:space="0"/>
              <w:left w:val="single" w:color="000000" w:sz="8" w:space="0"/>
              <w:bottom w:val="single" w:color="000000" w:sz="8" w:space="0"/>
              <w:right w:val="single" w:color="000000" w:sz="4" w:space="0"/>
            </w:tcBorders>
            <w:vAlign w:val="center"/>
          </w:tcPr>
          <w:p w14:paraId="024CDC40">
            <w:pPr>
              <w:widowControl w:val="0"/>
              <w:suppressAutoHyphens/>
              <w:spacing w:after="0" w:line="240" w:lineRule="auto"/>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Функциональная грамотность</w:t>
            </w:r>
          </w:p>
        </w:tc>
        <w:tc>
          <w:tcPr>
            <w:tcW w:w="704" w:type="pct"/>
            <w:tcBorders>
              <w:top w:val="single" w:color="000000" w:sz="8" w:space="0"/>
              <w:left w:val="single" w:color="000000" w:sz="4" w:space="0"/>
              <w:bottom w:val="single" w:color="000000" w:sz="8" w:space="0"/>
              <w:right w:val="single" w:color="000000" w:sz="4" w:space="0"/>
            </w:tcBorders>
            <w:vAlign w:val="center"/>
          </w:tcPr>
          <w:p w14:paraId="59AA4376">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Практикум</w:t>
            </w:r>
          </w:p>
        </w:tc>
        <w:tc>
          <w:tcPr>
            <w:tcW w:w="311" w:type="pct"/>
            <w:tcBorders>
              <w:top w:val="single" w:color="000000" w:sz="4" w:space="0"/>
              <w:left w:val="single" w:color="000000" w:sz="4" w:space="0"/>
              <w:bottom w:val="single" w:color="000000" w:sz="4" w:space="0"/>
              <w:right w:val="single" w:color="000000" w:sz="4" w:space="0"/>
            </w:tcBorders>
            <w:vAlign w:val="center"/>
          </w:tcPr>
          <w:p w14:paraId="73EAF942">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w:t>
            </w:r>
          </w:p>
        </w:tc>
        <w:tc>
          <w:tcPr>
            <w:tcW w:w="313" w:type="pct"/>
            <w:tcBorders>
              <w:top w:val="single" w:color="000000" w:sz="4" w:space="0"/>
              <w:left w:val="single" w:color="000000" w:sz="4" w:space="0"/>
              <w:bottom w:val="single" w:color="000000" w:sz="4" w:space="0"/>
              <w:right w:val="single" w:color="000000" w:sz="4" w:space="0"/>
            </w:tcBorders>
            <w:vAlign w:val="center"/>
          </w:tcPr>
          <w:p w14:paraId="18693F55">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312" w:type="pct"/>
            <w:tcBorders>
              <w:top w:val="single" w:color="000000" w:sz="4" w:space="0"/>
              <w:left w:val="single" w:color="000000" w:sz="4" w:space="0"/>
              <w:bottom w:val="single" w:color="000000" w:sz="4" w:space="0"/>
              <w:right w:val="single" w:color="000000" w:sz="4" w:space="0"/>
            </w:tcBorders>
            <w:vAlign w:val="center"/>
          </w:tcPr>
          <w:p w14:paraId="18AF5827">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w:t>
            </w:r>
          </w:p>
        </w:tc>
        <w:tc>
          <w:tcPr>
            <w:tcW w:w="312" w:type="pct"/>
            <w:tcBorders>
              <w:top w:val="single" w:color="000000" w:sz="4" w:space="0"/>
              <w:left w:val="single" w:color="000000" w:sz="4" w:space="0"/>
              <w:bottom w:val="single" w:color="000000" w:sz="4" w:space="0"/>
              <w:right w:val="single" w:color="000000" w:sz="4" w:space="0"/>
            </w:tcBorders>
            <w:vAlign w:val="center"/>
          </w:tcPr>
          <w:p w14:paraId="19D59375">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312" w:type="pct"/>
            <w:tcBorders>
              <w:top w:val="single" w:color="000000" w:sz="4" w:space="0"/>
              <w:left w:val="single" w:color="000000" w:sz="4" w:space="0"/>
              <w:bottom w:val="single" w:color="000000" w:sz="4" w:space="0"/>
              <w:right w:val="single" w:color="000000" w:sz="4" w:space="0"/>
            </w:tcBorders>
            <w:vAlign w:val="center"/>
          </w:tcPr>
          <w:p w14:paraId="3186A754">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w:t>
            </w:r>
          </w:p>
        </w:tc>
        <w:tc>
          <w:tcPr>
            <w:tcW w:w="313" w:type="pct"/>
            <w:tcBorders>
              <w:top w:val="single" w:color="000000" w:sz="4" w:space="0"/>
              <w:left w:val="single" w:color="000000" w:sz="4" w:space="0"/>
              <w:bottom w:val="single" w:color="000000" w:sz="4" w:space="0"/>
              <w:right w:val="single" w:color="000000" w:sz="4" w:space="0"/>
            </w:tcBorders>
            <w:vAlign w:val="center"/>
          </w:tcPr>
          <w:p w14:paraId="15CE015C">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312" w:type="pct"/>
            <w:tcBorders>
              <w:top w:val="single" w:color="000000" w:sz="4" w:space="0"/>
              <w:left w:val="single" w:color="000000" w:sz="4" w:space="0"/>
              <w:bottom w:val="single" w:color="000000" w:sz="4" w:space="0"/>
              <w:right w:val="single" w:color="000000" w:sz="4" w:space="0"/>
            </w:tcBorders>
            <w:vAlign w:val="center"/>
          </w:tcPr>
          <w:p w14:paraId="1B16D09C">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w:t>
            </w:r>
          </w:p>
        </w:tc>
        <w:tc>
          <w:tcPr>
            <w:tcW w:w="313" w:type="pct"/>
            <w:tcBorders>
              <w:top w:val="single" w:color="000000" w:sz="4" w:space="0"/>
              <w:left w:val="single" w:color="000000" w:sz="4" w:space="0"/>
              <w:bottom w:val="single" w:color="000000" w:sz="4" w:space="0"/>
              <w:right w:val="single" w:color="000000" w:sz="4" w:space="0"/>
            </w:tcBorders>
            <w:vAlign w:val="center"/>
          </w:tcPr>
          <w:p w14:paraId="554DAE43">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310" w:type="pct"/>
            <w:tcBorders>
              <w:top w:val="single" w:color="000000" w:sz="4" w:space="0"/>
              <w:left w:val="single" w:color="000000" w:sz="4" w:space="0"/>
              <w:bottom w:val="single" w:color="000000" w:sz="4" w:space="0"/>
              <w:right w:val="single" w:color="000000" w:sz="4" w:space="0"/>
            </w:tcBorders>
            <w:vAlign w:val="center"/>
          </w:tcPr>
          <w:p w14:paraId="20232605">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w:t>
            </w:r>
          </w:p>
        </w:tc>
        <w:tc>
          <w:tcPr>
            <w:tcW w:w="313" w:type="pct"/>
            <w:tcBorders>
              <w:top w:val="single" w:color="000000" w:sz="4" w:space="0"/>
              <w:left w:val="single" w:color="000000" w:sz="4" w:space="0"/>
              <w:bottom w:val="single" w:color="000000" w:sz="4" w:space="0"/>
              <w:right w:val="single" w:color="000000" w:sz="4" w:space="0"/>
            </w:tcBorders>
            <w:vAlign w:val="center"/>
          </w:tcPr>
          <w:p w14:paraId="7F7653F2">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435" w:type="pct"/>
            <w:vMerge w:val="continue"/>
            <w:tcBorders>
              <w:left w:val="single" w:color="000000" w:sz="4" w:space="0"/>
              <w:right w:val="single" w:color="000000" w:sz="8" w:space="0"/>
            </w:tcBorders>
            <w:vAlign w:val="center"/>
          </w:tcPr>
          <w:p w14:paraId="797F6BB6">
            <w:pPr>
              <w:widowControl w:val="0"/>
              <w:suppressAutoHyphens/>
              <w:spacing w:after="0" w:line="240" w:lineRule="auto"/>
              <w:rPr>
                <w:rFonts w:ascii="Times New Roman" w:hAnsi="Times New Roman" w:eastAsia="Times New Roman" w:cs="Times New Roman"/>
              </w:rPr>
            </w:pPr>
          </w:p>
        </w:tc>
      </w:tr>
      <w:tr w14:paraId="5699CFE1">
        <w:tblPrEx>
          <w:tblCellMar>
            <w:top w:w="0" w:type="dxa"/>
            <w:left w:w="108" w:type="dxa"/>
            <w:bottom w:w="0" w:type="dxa"/>
            <w:right w:w="108" w:type="dxa"/>
          </w:tblCellMar>
        </w:tblPrEx>
        <w:trPr>
          <w:trHeight w:val="131" w:hRule="atLeast"/>
        </w:trPr>
        <w:tc>
          <w:tcPr>
            <w:tcW w:w="734" w:type="pct"/>
            <w:tcBorders>
              <w:top w:val="single" w:color="000000" w:sz="8" w:space="0"/>
              <w:left w:val="single" w:color="000000" w:sz="8" w:space="0"/>
              <w:bottom w:val="single" w:color="000000" w:sz="8" w:space="0"/>
              <w:right w:val="single" w:color="000000" w:sz="4" w:space="0"/>
            </w:tcBorders>
            <w:vAlign w:val="center"/>
          </w:tcPr>
          <w:p w14:paraId="408CFC80">
            <w:pPr>
              <w:widowControl w:val="0"/>
              <w:suppressAutoHyphens/>
              <w:spacing w:after="0" w:line="240" w:lineRule="auto"/>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Углубленное изучение предметов</w:t>
            </w:r>
          </w:p>
        </w:tc>
        <w:tc>
          <w:tcPr>
            <w:tcW w:w="704" w:type="pct"/>
            <w:tcBorders>
              <w:top w:val="single" w:color="000000" w:sz="8" w:space="0"/>
              <w:left w:val="single" w:color="000000" w:sz="4" w:space="0"/>
              <w:bottom w:val="single" w:color="000000" w:sz="8" w:space="0"/>
              <w:right w:val="single" w:color="000000" w:sz="4" w:space="0"/>
            </w:tcBorders>
            <w:vAlign w:val="center"/>
          </w:tcPr>
          <w:p w14:paraId="7BBF8E91">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 xml:space="preserve">Углубленное изучение предметов,  олимпиады </w:t>
            </w:r>
          </w:p>
        </w:tc>
        <w:tc>
          <w:tcPr>
            <w:tcW w:w="311" w:type="pct"/>
            <w:tcBorders>
              <w:top w:val="single" w:color="000000" w:sz="4" w:space="0"/>
              <w:left w:val="single" w:color="000000" w:sz="4" w:space="0"/>
              <w:bottom w:val="single" w:color="000000" w:sz="4" w:space="0"/>
              <w:right w:val="single" w:color="000000" w:sz="4" w:space="0"/>
            </w:tcBorders>
            <w:vAlign w:val="center"/>
          </w:tcPr>
          <w:p w14:paraId="7ECD493B">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w:t>
            </w:r>
          </w:p>
        </w:tc>
        <w:tc>
          <w:tcPr>
            <w:tcW w:w="313" w:type="pct"/>
            <w:tcBorders>
              <w:top w:val="single" w:color="000000" w:sz="4" w:space="0"/>
              <w:left w:val="single" w:color="000000" w:sz="4" w:space="0"/>
              <w:bottom w:val="single" w:color="000000" w:sz="4" w:space="0"/>
              <w:right w:val="single" w:color="000000" w:sz="4" w:space="0"/>
            </w:tcBorders>
            <w:vAlign w:val="center"/>
          </w:tcPr>
          <w:p w14:paraId="247F66AE">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312" w:type="pct"/>
            <w:tcBorders>
              <w:top w:val="single" w:color="000000" w:sz="4" w:space="0"/>
              <w:left w:val="single" w:color="000000" w:sz="4" w:space="0"/>
              <w:bottom w:val="single" w:color="000000" w:sz="4" w:space="0"/>
              <w:right w:val="single" w:color="000000" w:sz="4" w:space="0"/>
            </w:tcBorders>
            <w:vAlign w:val="center"/>
          </w:tcPr>
          <w:p w14:paraId="4692D9A2">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w:t>
            </w:r>
          </w:p>
        </w:tc>
        <w:tc>
          <w:tcPr>
            <w:tcW w:w="312" w:type="pct"/>
            <w:tcBorders>
              <w:top w:val="single" w:color="000000" w:sz="4" w:space="0"/>
              <w:left w:val="single" w:color="000000" w:sz="4" w:space="0"/>
              <w:bottom w:val="single" w:color="000000" w:sz="4" w:space="0"/>
              <w:right w:val="single" w:color="000000" w:sz="4" w:space="0"/>
            </w:tcBorders>
            <w:vAlign w:val="center"/>
          </w:tcPr>
          <w:p w14:paraId="0AB3ED14">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312" w:type="pct"/>
            <w:tcBorders>
              <w:top w:val="single" w:color="000000" w:sz="4" w:space="0"/>
              <w:left w:val="single" w:color="000000" w:sz="4" w:space="0"/>
              <w:bottom w:val="single" w:color="000000" w:sz="4" w:space="0"/>
              <w:right w:val="single" w:color="000000" w:sz="4" w:space="0"/>
            </w:tcBorders>
            <w:vAlign w:val="center"/>
          </w:tcPr>
          <w:p w14:paraId="339AC7D9">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w:t>
            </w:r>
          </w:p>
        </w:tc>
        <w:tc>
          <w:tcPr>
            <w:tcW w:w="313" w:type="pct"/>
            <w:tcBorders>
              <w:top w:val="single" w:color="000000" w:sz="4" w:space="0"/>
              <w:left w:val="single" w:color="000000" w:sz="4" w:space="0"/>
              <w:bottom w:val="single" w:color="000000" w:sz="4" w:space="0"/>
              <w:right w:val="single" w:color="000000" w:sz="4" w:space="0"/>
            </w:tcBorders>
            <w:vAlign w:val="center"/>
          </w:tcPr>
          <w:p w14:paraId="53F1906B">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312" w:type="pct"/>
            <w:tcBorders>
              <w:top w:val="single" w:color="000000" w:sz="4" w:space="0"/>
              <w:left w:val="single" w:color="000000" w:sz="4" w:space="0"/>
              <w:bottom w:val="single" w:color="000000" w:sz="4" w:space="0"/>
              <w:right w:val="single" w:color="000000" w:sz="4" w:space="0"/>
            </w:tcBorders>
            <w:vAlign w:val="center"/>
          </w:tcPr>
          <w:p w14:paraId="753E48BC">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w:t>
            </w:r>
          </w:p>
        </w:tc>
        <w:tc>
          <w:tcPr>
            <w:tcW w:w="313" w:type="pct"/>
            <w:tcBorders>
              <w:top w:val="single" w:color="000000" w:sz="4" w:space="0"/>
              <w:left w:val="single" w:color="000000" w:sz="4" w:space="0"/>
              <w:bottom w:val="single" w:color="000000" w:sz="4" w:space="0"/>
              <w:right w:val="single" w:color="000000" w:sz="4" w:space="0"/>
            </w:tcBorders>
            <w:vAlign w:val="center"/>
          </w:tcPr>
          <w:p w14:paraId="71795BC4">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310" w:type="pct"/>
            <w:tcBorders>
              <w:top w:val="single" w:color="000000" w:sz="4" w:space="0"/>
              <w:left w:val="single" w:color="000000" w:sz="4" w:space="0"/>
              <w:bottom w:val="single" w:color="000000" w:sz="4" w:space="0"/>
              <w:right w:val="single" w:color="000000" w:sz="4" w:space="0"/>
            </w:tcBorders>
            <w:vAlign w:val="center"/>
          </w:tcPr>
          <w:p w14:paraId="57C257A0">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0,5</w:t>
            </w:r>
          </w:p>
        </w:tc>
        <w:tc>
          <w:tcPr>
            <w:tcW w:w="313" w:type="pct"/>
            <w:tcBorders>
              <w:top w:val="single" w:color="000000" w:sz="4" w:space="0"/>
              <w:left w:val="single" w:color="000000" w:sz="4" w:space="0"/>
              <w:bottom w:val="single" w:color="000000" w:sz="4" w:space="0"/>
              <w:right w:val="single" w:color="000000" w:sz="4" w:space="0"/>
            </w:tcBorders>
            <w:vAlign w:val="center"/>
          </w:tcPr>
          <w:p w14:paraId="55A884D8">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435" w:type="pct"/>
            <w:tcBorders>
              <w:left w:val="single" w:color="000000" w:sz="4" w:space="0"/>
              <w:right w:val="single" w:color="000000" w:sz="8" w:space="0"/>
            </w:tcBorders>
            <w:vAlign w:val="center"/>
          </w:tcPr>
          <w:p w14:paraId="3CFD25A4">
            <w:pPr>
              <w:widowControl w:val="0"/>
              <w:suppressAutoHyphens/>
              <w:spacing w:after="0" w:line="240" w:lineRule="auto"/>
              <w:rPr>
                <w:rFonts w:ascii="Times New Roman" w:hAnsi="Times New Roman" w:eastAsia="Times New Roman" w:cs="Times New Roman"/>
                <w:b/>
                <w:color w:val="000000"/>
                <w:sz w:val="16"/>
                <w:szCs w:val="16"/>
              </w:rPr>
            </w:pPr>
          </w:p>
        </w:tc>
      </w:tr>
      <w:tr w14:paraId="23C1DB6B">
        <w:tblPrEx>
          <w:tblCellMar>
            <w:top w:w="0" w:type="dxa"/>
            <w:left w:w="108" w:type="dxa"/>
            <w:bottom w:w="0" w:type="dxa"/>
            <w:right w:w="108" w:type="dxa"/>
          </w:tblCellMar>
        </w:tblPrEx>
        <w:trPr>
          <w:trHeight w:val="131" w:hRule="atLeast"/>
        </w:trPr>
        <w:tc>
          <w:tcPr>
            <w:tcW w:w="734" w:type="pct"/>
            <w:tcBorders>
              <w:left w:val="single" w:color="000000" w:sz="8" w:space="0"/>
              <w:bottom w:val="single" w:color="000000" w:sz="8" w:space="0"/>
              <w:right w:val="single" w:color="000000" w:sz="4" w:space="0"/>
            </w:tcBorders>
            <w:vAlign w:val="center"/>
          </w:tcPr>
          <w:p w14:paraId="65C8D9A1">
            <w:pPr>
              <w:widowControl w:val="0"/>
              <w:suppressAutoHyphens/>
              <w:spacing w:after="0" w:line="240" w:lineRule="auto"/>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 xml:space="preserve">Занятия, направленные на творческое развитие и удовлетворение социальных интересов </w:t>
            </w:r>
          </w:p>
        </w:tc>
        <w:tc>
          <w:tcPr>
            <w:tcW w:w="704" w:type="pct"/>
            <w:tcBorders>
              <w:left w:val="single" w:color="000000" w:sz="4" w:space="0"/>
              <w:bottom w:val="single" w:color="000000" w:sz="8" w:space="0"/>
              <w:right w:val="single" w:color="000000" w:sz="4" w:space="0"/>
            </w:tcBorders>
            <w:vAlign w:val="center"/>
          </w:tcPr>
          <w:p w14:paraId="6551EF18">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Творческие мастерские,  факультативы</w:t>
            </w:r>
          </w:p>
        </w:tc>
        <w:tc>
          <w:tcPr>
            <w:tcW w:w="311" w:type="pct"/>
            <w:tcBorders>
              <w:left w:val="single" w:color="000000" w:sz="4" w:space="0"/>
              <w:bottom w:val="single" w:color="000000" w:sz="4" w:space="0"/>
              <w:right w:val="single" w:color="000000" w:sz="4" w:space="0"/>
            </w:tcBorders>
            <w:vAlign w:val="center"/>
          </w:tcPr>
          <w:p w14:paraId="134E645B">
            <w:pPr>
              <w:widowControl w:val="0"/>
              <w:suppressAutoHyphens/>
              <w:spacing w:after="0" w:line="240" w:lineRule="auto"/>
              <w:jc w:val="center"/>
              <w:rPr>
                <w:rFonts w:ascii="Times New Roman" w:hAnsi="Times New Roman" w:eastAsia="Times New Roman" w:cs="Times New Roman"/>
                <w:color w:val="000000"/>
                <w:sz w:val="16"/>
                <w:szCs w:val="16"/>
              </w:rPr>
            </w:pPr>
          </w:p>
        </w:tc>
        <w:tc>
          <w:tcPr>
            <w:tcW w:w="313" w:type="pct"/>
            <w:tcBorders>
              <w:left w:val="single" w:color="000000" w:sz="4" w:space="0"/>
              <w:bottom w:val="single" w:color="000000" w:sz="4" w:space="0"/>
              <w:right w:val="single" w:color="000000" w:sz="4" w:space="0"/>
            </w:tcBorders>
            <w:vAlign w:val="center"/>
          </w:tcPr>
          <w:p w14:paraId="416CBB78">
            <w:pPr>
              <w:widowControl w:val="0"/>
              <w:suppressAutoHyphens/>
              <w:spacing w:after="0" w:line="240" w:lineRule="auto"/>
              <w:jc w:val="center"/>
              <w:rPr>
                <w:rFonts w:ascii="Times New Roman" w:hAnsi="Times New Roman" w:eastAsia="Times New Roman" w:cs="Times New Roman"/>
                <w:color w:val="000000"/>
                <w:sz w:val="16"/>
                <w:szCs w:val="16"/>
              </w:rPr>
            </w:pPr>
          </w:p>
        </w:tc>
        <w:tc>
          <w:tcPr>
            <w:tcW w:w="312" w:type="pct"/>
            <w:tcBorders>
              <w:left w:val="single" w:color="000000" w:sz="4" w:space="0"/>
              <w:bottom w:val="single" w:color="000000" w:sz="4" w:space="0"/>
              <w:right w:val="single" w:color="000000" w:sz="4" w:space="0"/>
            </w:tcBorders>
            <w:vAlign w:val="center"/>
          </w:tcPr>
          <w:p w14:paraId="0360BE38">
            <w:pPr>
              <w:widowControl w:val="0"/>
              <w:suppressAutoHyphens/>
              <w:spacing w:after="0" w:line="240" w:lineRule="auto"/>
              <w:jc w:val="center"/>
              <w:rPr>
                <w:rFonts w:ascii="Times New Roman" w:hAnsi="Times New Roman" w:eastAsia="Times New Roman" w:cs="Times New Roman"/>
                <w:color w:val="000000"/>
                <w:sz w:val="16"/>
                <w:szCs w:val="16"/>
              </w:rPr>
            </w:pPr>
          </w:p>
        </w:tc>
        <w:tc>
          <w:tcPr>
            <w:tcW w:w="312" w:type="pct"/>
            <w:tcBorders>
              <w:left w:val="single" w:color="000000" w:sz="4" w:space="0"/>
              <w:bottom w:val="single" w:color="000000" w:sz="4" w:space="0"/>
              <w:right w:val="single" w:color="000000" w:sz="4" w:space="0"/>
            </w:tcBorders>
            <w:vAlign w:val="center"/>
          </w:tcPr>
          <w:p w14:paraId="316E12BB">
            <w:pPr>
              <w:widowControl w:val="0"/>
              <w:suppressAutoHyphens/>
              <w:spacing w:after="0" w:line="240" w:lineRule="auto"/>
              <w:jc w:val="center"/>
              <w:rPr>
                <w:rFonts w:ascii="Times New Roman" w:hAnsi="Times New Roman" w:eastAsia="Times New Roman" w:cs="Times New Roman"/>
                <w:color w:val="000000"/>
                <w:sz w:val="16"/>
                <w:szCs w:val="16"/>
              </w:rPr>
            </w:pPr>
          </w:p>
        </w:tc>
        <w:tc>
          <w:tcPr>
            <w:tcW w:w="312" w:type="pct"/>
            <w:tcBorders>
              <w:left w:val="single" w:color="000000" w:sz="4" w:space="0"/>
              <w:bottom w:val="single" w:color="000000" w:sz="4" w:space="0"/>
              <w:right w:val="single" w:color="000000" w:sz="4" w:space="0"/>
            </w:tcBorders>
            <w:vAlign w:val="center"/>
          </w:tcPr>
          <w:p w14:paraId="66D16619">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w:t>
            </w:r>
          </w:p>
        </w:tc>
        <w:tc>
          <w:tcPr>
            <w:tcW w:w="313" w:type="pct"/>
            <w:tcBorders>
              <w:left w:val="single" w:color="000000" w:sz="4" w:space="0"/>
              <w:bottom w:val="single" w:color="000000" w:sz="4" w:space="0"/>
              <w:right w:val="single" w:color="000000" w:sz="4" w:space="0"/>
            </w:tcBorders>
            <w:vAlign w:val="center"/>
          </w:tcPr>
          <w:p w14:paraId="0A46C8F1">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312" w:type="pct"/>
            <w:tcBorders>
              <w:left w:val="single" w:color="000000" w:sz="4" w:space="0"/>
              <w:bottom w:val="single" w:color="000000" w:sz="4" w:space="0"/>
              <w:right w:val="single" w:color="000000" w:sz="4" w:space="0"/>
            </w:tcBorders>
            <w:vAlign w:val="center"/>
          </w:tcPr>
          <w:p w14:paraId="589782B1">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w:t>
            </w:r>
          </w:p>
        </w:tc>
        <w:tc>
          <w:tcPr>
            <w:tcW w:w="313" w:type="pct"/>
            <w:tcBorders>
              <w:left w:val="single" w:color="000000" w:sz="4" w:space="0"/>
              <w:bottom w:val="single" w:color="000000" w:sz="4" w:space="0"/>
              <w:right w:val="single" w:color="000000" w:sz="4" w:space="0"/>
            </w:tcBorders>
            <w:vAlign w:val="center"/>
          </w:tcPr>
          <w:p w14:paraId="477DA288">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w:t>
            </w:r>
          </w:p>
        </w:tc>
        <w:tc>
          <w:tcPr>
            <w:tcW w:w="310" w:type="pct"/>
            <w:tcBorders>
              <w:left w:val="single" w:color="000000" w:sz="4" w:space="0"/>
              <w:bottom w:val="single" w:color="000000" w:sz="4" w:space="0"/>
              <w:right w:val="single" w:color="000000" w:sz="4" w:space="0"/>
            </w:tcBorders>
            <w:vAlign w:val="center"/>
          </w:tcPr>
          <w:p w14:paraId="39D11A44">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w:t>
            </w:r>
          </w:p>
        </w:tc>
        <w:tc>
          <w:tcPr>
            <w:tcW w:w="313" w:type="pct"/>
            <w:tcBorders>
              <w:left w:val="single" w:color="000000" w:sz="4" w:space="0"/>
              <w:bottom w:val="single" w:color="000000" w:sz="4" w:space="0"/>
              <w:right w:val="single" w:color="000000" w:sz="4" w:space="0"/>
            </w:tcBorders>
            <w:vAlign w:val="center"/>
          </w:tcPr>
          <w:p w14:paraId="25E97AE5">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435" w:type="pct"/>
            <w:vMerge w:val="restart"/>
            <w:tcBorders>
              <w:left w:val="single" w:color="000000" w:sz="4" w:space="0"/>
              <w:right w:val="single" w:color="000000" w:sz="8" w:space="0"/>
            </w:tcBorders>
            <w:vAlign w:val="center"/>
          </w:tcPr>
          <w:p w14:paraId="191AC726">
            <w:pPr>
              <w:widowControl w:val="0"/>
              <w:suppressAutoHyphens/>
              <w:spacing w:after="0" w:line="240" w:lineRule="auto"/>
              <w:rPr>
                <w:rFonts w:ascii="Times New Roman" w:hAnsi="Times New Roman" w:eastAsia="Times New Roman" w:cs="Times New Roman"/>
                <w:b/>
                <w:color w:val="000000"/>
                <w:sz w:val="16"/>
                <w:szCs w:val="16"/>
              </w:rPr>
            </w:pPr>
          </w:p>
          <w:p w14:paraId="7CA4669B">
            <w:pPr>
              <w:widowControl w:val="0"/>
              <w:suppressAutoHyphens/>
              <w:spacing w:after="0" w:line="240" w:lineRule="auto"/>
              <w:jc w:val="center"/>
              <w:rPr>
                <w:rFonts w:ascii="Times New Roman" w:hAnsi="Times New Roman" w:eastAsia="Times New Roman" w:cs="Times New Roman"/>
                <w:b/>
                <w:color w:val="000000"/>
                <w:sz w:val="16"/>
                <w:szCs w:val="16"/>
              </w:rPr>
            </w:pPr>
          </w:p>
          <w:p w14:paraId="2B2B5F3D">
            <w:pPr>
              <w:widowControl w:val="0"/>
              <w:suppressAutoHyphens/>
              <w:spacing w:after="0" w:line="240" w:lineRule="auto"/>
              <w:jc w:val="center"/>
              <w:rPr>
                <w:rFonts w:ascii="Times New Roman" w:hAnsi="Times New Roman" w:eastAsia="Times New Roman" w:cs="Times New Roman"/>
                <w:b/>
                <w:color w:val="000000"/>
                <w:sz w:val="16"/>
                <w:szCs w:val="16"/>
              </w:rPr>
            </w:pPr>
          </w:p>
          <w:p w14:paraId="7BCD09C5">
            <w:pPr>
              <w:widowControl w:val="0"/>
              <w:suppressAutoHyphens/>
              <w:spacing w:after="0" w:line="240" w:lineRule="auto"/>
              <w:jc w:val="center"/>
              <w:rPr>
                <w:rFonts w:ascii="Times New Roman" w:hAnsi="Times New Roman" w:eastAsia="Times New Roman" w:cs="Times New Roman"/>
                <w:b/>
                <w:color w:val="000000"/>
                <w:sz w:val="16"/>
                <w:szCs w:val="16"/>
              </w:rPr>
            </w:pPr>
          </w:p>
          <w:p w14:paraId="147193F0">
            <w:pPr>
              <w:widowControl w:val="0"/>
              <w:suppressAutoHyphens/>
              <w:spacing w:after="0" w:line="240" w:lineRule="auto"/>
              <w:jc w:val="center"/>
              <w:rPr>
                <w:rFonts w:ascii="Times New Roman" w:hAnsi="Times New Roman" w:eastAsia="Times New Roman" w:cs="Times New Roman"/>
                <w:b/>
                <w:color w:val="000000"/>
                <w:sz w:val="16"/>
                <w:szCs w:val="16"/>
              </w:rPr>
            </w:pPr>
          </w:p>
          <w:p w14:paraId="4C1EF1C3">
            <w:pPr>
              <w:widowControl w:val="0"/>
              <w:suppressAutoHyphens/>
              <w:spacing w:after="0" w:line="240" w:lineRule="auto"/>
              <w:jc w:val="center"/>
              <w:rPr>
                <w:rFonts w:ascii="Times New Roman" w:hAnsi="Times New Roman" w:eastAsia="Times New Roman" w:cs="Times New Roman"/>
                <w:b/>
                <w:color w:val="000000"/>
                <w:sz w:val="16"/>
                <w:szCs w:val="16"/>
              </w:rPr>
            </w:pPr>
          </w:p>
          <w:p w14:paraId="091C7504">
            <w:pPr>
              <w:widowControl w:val="0"/>
              <w:suppressAutoHyphens/>
              <w:spacing w:after="0" w:line="240" w:lineRule="auto"/>
              <w:jc w:val="center"/>
              <w:rPr>
                <w:rFonts w:ascii="Times New Roman" w:hAnsi="Times New Roman" w:eastAsia="Times New Roman" w:cs="Times New Roman"/>
                <w:b/>
                <w:color w:val="000000"/>
                <w:sz w:val="16"/>
                <w:szCs w:val="16"/>
              </w:rPr>
            </w:pPr>
            <w:r>
              <w:rPr>
                <w:rFonts w:ascii="Times New Roman" w:hAnsi="Times New Roman" w:eastAsia="Times New Roman" w:cs="Times New Roman"/>
                <w:b/>
                <w:color w:val="000000"/>
                <w:sz w:val="16"/>
                <w:szCs w:val="16"/>
              </w:rPr>
              <w:t>2278</w:t>
            </w:r>
          </w:p>
        </w:tc>
      </w:tr>
      <w:tr w14:paraId="6D590490">
        <w:tblPrEx>
          <w:tblCellMar>
            <w:top w:w="0" w:type="dxa"/>
            <w:left w:w="108" w:type="dxa"/>
            <w:bottom w:w="0" w:type="dxa"/>
            <w:right w:w="108" w:type="dxa"/>
          </w:tblCellMar>
        </w:tblPrEx>
        <w:trPr>
          <w:trHeight w:val="131" w:hRule="atLeast"/>
        </w:trPr>
        <w:tc>
          <w:tcPr>
            <w:tcW w:w="734" w:type="pct"/>
            <w:tcBorders>
              <w:left w:val="single" w:color="000000" w:sz="8" w:space="0"/>
              <w:bottom w:val="single" w:color="000000" w:sz="8" w:space="0"/>
              <w:right w:val="single" w:color="000000" w:sz="4" w:space="0"/>
            </w:tcBorders>
            <w:vAlign w:val="center"/>
          </w:tcPr>
          <w:p w14:paraId="4FE96B11">
            <w:pPr>
              <w:widowControl w:val="0"/>
              <w:suppressAutoHyphens/>
              <w:spacing w:after="0" w:line="240" w:lineRule="auto"/>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Военная подготовка и основы медицинских знаний</w:t>
            </w:r>
          </w:p>
        </w:tc>
        <w:tc>
          <w:tcPr>
            <w:tcW w:w="704" w:type="pct"/>
            <w:tcBorders>
              <w:left w:val="single" w:color="000000" w:sz="4" w:space="0"/>
              <w:bottom w:val="single" w:color="000000" w:sz="8" w:space="0"/>
              <w:right w:val="single" w:color="000000" w:sz="4" w:space="0"/>
            </w:tcBorders>
            <w:vAlign w:val="center"/>
          </w:tcPr>
          <w:p w14:paraId="48BD53DA">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Практико-ориентированные занятия</w:t>
            </w:r>
          </w:p>
        </w:tc>
        <w:tc>
          <w:tcPr>
            <w:tcW w:w="311" w:type="pct"/>
            <w:tcBorders>
              <w:left w:val="single" w:color="000000" w:sz="4" w:space="0"/>
              <w:bottom w:val="single" w:color="000000" w:sz="4" w:space="0"/>
              <w:right w:val="single" w:color="000000" w:sz="4" w:space="0"/>
            </w:tcBorders>
            <w:vAlign w:val="center"/>
          </w:tcPr>
          <w:p w14:paraId="2246A285">
            <w:pPr>
              <w:widowControl w:val="0"/>
              <w:suppressAutoHyphens/>
              <w:spacing w:after="0" w:line="240" w:lineRule="auto"/>
              <w:jc w:val="center"/>
              <w:rPr>
                <w:rFonts w:ascii="Times New Roman" w:hAnsi="Times New Roman" w:eastAsia="Times New Roman" w:cs="Times New Roman"/>
                <w:color w:val="000000"/>
                <w:sz w:val="16"/>
                <w:szCs w:val="16"/>
              </w:rPr>
            </w:pPr>
          </w:p>
        </w:tc>
        <w:tc>
          <w:tcPr>
            <w:tcW w:w="313" w:type="pct"/>
            <w:tcBorders>
              <w:left w:val="single" w:color="000000" w:sz="4" w:space="0"/>
              <w:bottom w:val="single" w:color="000000" w:sz="4" w:space="0"/>
              <w:right w:val="single" w:color="000000" w:sz="4" w:space="0"/>
            </w:tcBorders>
            <w:vAlign w:val="center"/>
          </w:tcPr>
          <w:p w14:paraId="0AD5975F">
            <w:pPr>
              <w:widowControl w:val="0"/>
              <w:suppressAutoHyphens/>
              <w:spacing w:after="0" w:line="240" w:lineRule="auto"/>
              <w:jc w:val="center"/>
              <w:rPr>
                <w:rFonts w:ascii="Times New Roman" w:hAnsi="Times New Roman" w:eastAsia="Times New Roman" w:cs="Times New Roman"/>
                <w:color w:val="000000"/>
                <w:sz w:val="16"/>
                <w:szCs w:val="16"/>
              </w:rPr>
            </w:pPr>
          </w:p>
        </w:tc>
        <w:tc>
          <w:tcPr>
            <w:tcW w:w="312" w:type="pct"/>
            <w:tcBorders>
              <w:left w:val="single" w:color="000000" w:sz="4" w:space="0"/>
              <w:bottom w:val="single" w:color="000000" w:sz="4" w:space="0"/>
              <w:right w:val="single" w:color="000000" w:sz="4" w:space="0"/>
            </w:tcBorders>
            <w:vAlign w:val="center"/>
          </w:tcPr>
          <w:p w14:paraId="3F1CBCD4">
            <w:pPr>
              <w:widowControl w:val="0"/>
              <w:suppressAutoHyphens/>
              <w:spacing w:after="0" w:line="240" w:lineRule="auto"/>
              <w:jc w:val="center"/>
              <w:rPr>
                <w:rFonts w:ascii="Times New Roman" w:hAnsi="Times New Roman" w:eastAsia="Times New Roman" w:cs="Times New Roman"/>
                <w:color w:val="000000"/>
                <w:sz w:val="16"/>
                <w:szCs w:val="16"/>
              </w:rPr>
            </w:pPr>
          </w:p>
        </w:tc>
        <w:tc>
          <w:tcPr>
            <w:tcW w:w="312" w:type="pct"/>
            <w:tcBorders>
              <w:left w:val="single" w:color="000000" w:sz="4" w:space="0"/>
              <w:bottom w:val="single" w:color="000000" w:sz="4" w:space="0"/>
              <w:right w:val="single" w:color="000000" w:sz="4" w:space="0"/>
            </w:tcBorders>
            <w:vAlign w:val="center"/>
          </w:tcPr>
          <w:p w14:paraId="4C84D606">
            <w:pPr>
              <w:widowControl w:val="0"/>
              <w:suppressAutoHyphens/>
              <w:spacing w:after="0" w:line="240" w:lineRule="auto"/>
              <w:jc w:val="center"/>
              <w:rPr>
                <w:rFonts w:ascii="Times New Roman" w:hAnsi="Times New Roman" w:eastAsia="Times New Roman" w:cs="Times New Roman"/>
                <w:color w:val="000000"/>
                <w:sz w:val="16"/>
                <w:szCs w:val="16"/>
              </w:rPr>
            </w:pPr>
          </w:p>
        </w:tc>
        <w:tc>
          <w:tcPr>
            <w:tcW w:w="312" w:type="pct"/>
            <w:tcBorders>
              <w:left w:val="single" w:color="000000" w:sz="4" w:space="0"/>
              <w:bottom w:val="single" w:color="000000" w:sz="4" w:space="0"/>
              <w:right w:val="single" w:color="000000" w:sz="4" w:space="0"/>
            </w:tcBorders>
            <w:vAlign w:val="center"/>
          </w:tcPr>
          <w:p w14:paraId="1F13892F">
            <w:pPr>
              <w:widowControl w:val="0"/>
              <w:suppressAutoHyphens/>
              <w:spacing w:after="0" w:line="240" w:lineRule="auto"/>
              <w:jc w:val="center"/>
              <w:rPr>
                <w:rFonts w:ascii="Times New Roman" w:hAnsi="Times New Roman" w:eastAsia="Times New Roman" w:cs="Times New Roman"/>
                <w:color w:val="000000"/>
                <w:sz w:val="16"/>
                <w:szCs w:val="16"/>
              </w:rPr>
            </w:pPr>
          </w:p>
        </w:tc>
        <w:tc>
          <w:tcPr>
            <w:tcW w:w="313" w:type="pct"/>
            <w:tcBorders>
              <w:left w:val="single" w:color="000000" w:sz="4" w:space="0"/>
              <w:bottom w:val="single" w:color="000000" w:sz="4" w:space="0"/>
              <w:right w:val="single" w:color="000000" w:sz="4" w:space="0"/>
            </w:tcBorders>
            <w:vAlign w:val="center"/>
          </w:tcPr>
          <w:p w14:paraId="4B82A438">
            <w:pPr>
              <w:widowControl w:val="0"/>
              <w:suppressAutoHyphens/>
              <w:spacing w:after="0" w:line="240" w:lineRule="auto"/>
              <w:jc w:val="center"/>
              <w:rPr>
                <w:rFonts w:ascii="Times New Roman" w:hAnsi="Times New Roman" w:eastAsia="Times New Roman" w:cs="Times New Roman"/>
                <w:color w:val="000000"/>
                <w:sz w:val="16"/>
                <w:szCs w:val="16"/>
              </w:rPr>
            </w:pPr>
          </w:p>
        </w:tc>
        <w:tc>
          <w:tcPr>
            <w:tcW w:w="312" w:type="pct"/>
            <w:tcBorders>
              <w:left w:val="single" w:color="000000" w:sz="4" w:space="0"/>
              <w:bottom w:val="single" w:color="000000" w:sz="4" w:space="0"/>
              <w:right w:val="single" w:color="000000" w:sz="4" w:space="0"/>
            </w:tcBorders>
            <w:vAlign w:val="center"/>
          </w:tcPr>
          <w:p w14:paraId="6DE2D182">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w:t>
            </w:r>
          </w:p>
        </w:tc>
        <w:tc>
          <w:tcPr>
            <w:tcW w:w="313" w:type="pct"/>
            <w:tcBorders>
              <w:left w:val="single" w:color="000000" w:sz="4" w:space="0"/>
              <w:bottom w:val="single" w:color="000000" w:sz="4" w:space="0"/>
              <w:right w:val="single" w:color="000000" w:sz="4" w:space="0"/>
            </w:tcBorders>
            <w:vAlign w:val="center"/>
          </w:tcPr>
          <w:p w14:paraId="318C47E9">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310" w:type="pct"/>
            <w:tcBorders>
              <w:left w:val="single" w:color="000000" w:sz="4" w:space="0"/>
              <w:bottom w:val="single" w:color="000000" w:sz="4" w:space="0"/>
              <w:right w:val="single" w:color="000000" w:sz="4" w:space="0"/>
            </w:tcBorders>
            <w:vAlign w:val="center"/>
          </w:tcPr>
          <w:p w14:paraId="6DAF8DD5">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1</w:t>
            </w:r>
          </w:p>
        </w:tc>
        <w:tc>
          <w:tcPr>
            <w:tcW w:w="313" w:type="pct"/>
            <w:tcBorders>
              <w:left w:val="single" w:color="000000" w:sz="4" w:space="0"/>
              <w:bottom w:val="single" w:color="000000" w:sz="4" w:space="0"/>
              <w:right w:val="single" w:color="000000" w:sz="4" w:space="0"/>
            </w:tcBorders>
            <w:vAlign w:val="center"/>
          </w:tcPr>
          <w:p w14:paraId="02E11C91">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435" w:type="pct"/>
            <w:vMerge w:val="continue"/>
            <w:tcBorders>
              <w:left w:val="single" w:color="000000" w:sz="4" w:space="0"/>
              <w:right w:val="single" w:color="000000" w:sz="8" w:space="0"/>
            </w:tcBorders>
            <w:vAlign w:val="center"/>
          </w:tcPr>
          <w:p w14:paraId="1111A7A4">
            <w:pPr>
              <w:widowControl w:val="0"/>
              <w:suppressAutoHyphens/>
              <w:spacing w:after="0" w:line="240" w:lineRule="auto"/>
              <w:rPr>
                <w:rFonts w:ascii="Times New Roman" w:hAnsi="Times New Roman" w:eastAsia="Times New Roman" w:cs="Times New Roman"/>
                <w:b/>
                <w:color w:val="000000"/>
                <w:sz w:val="16"/>
                <w:szCs w:val="16"/>
              </w:rPr>
            </w:pPr>
          </w:p>
        </w:tc>
      </w:tr>
      <w:tr w14:paraId="7A8F1A72">
        <w:tblPrEx>
          <w:tblCellMar>
            <w:top w:w="0" w:type="dxa"/>
            <w:left w:w="108" w:type="dxa"/>
            <w:bottom w:w="0" w:type="dxa"/>
            <w:right w:w="108" w:type="dxa"/>
          </w:tblCellMar>
        </w:tblPrEx>
        <w:trPr>
          <w:trHeight w:val="131" w:hRule="atLeast"/>
        </w:trPr>
        <w:tc>
          <w:tcPr>
            <w:tcW w:w="734" w:type="pct"/>
            <w:tcBorders>
              <w:left w:val="single" w:color="000000" w:sz="8" w:space="0"/>
              <w:bottom w:val="single" w:color="000000" w:sz="8" w:space="0"/>
              <w:right w:val="single" w:color="000000" w:sz="4" w:space="0"/>
            </w:tcBorders>
            <w:vAlign w:val="center"/>
          </w:tcPr>
          <w:p w14:paraId="7E764EFB">
            <w:pPr>
              <w:widowControl w:val="0"/>
              <w:suppressAutoHyphens/>
              <w:spacing w:after="0" w:line="240" w:lineRule="auto"/>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 xml:space="preserve">Семьеведение </w:t>
            </w:r>
          </w:p>
        </w:tc>
        <w:tc>
          <w:tcPr>
            <w:tcW w:w="704" w:type="pct"/>
            <w:tcBorders>
              <w:left w:val="single" w:color="000000" w:sz="4" w:space="0"/>
              <w:bottom w:val="single" w:color="000000" w:sz="8" w:space="0"/>
              <w:right w:val="single" w:color="000000" w:sz="4" w:space="0"/>
            </w:tcBorders>
            <w:vAlign w:val="center"/>
          </w:tcPr>
          <w:p w14:paraId="1BC0EB4C">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Просветительские занятия</w:t>
            </w:r>
          </w:p>
        </w:tc>
        <w:tc>
          <w:tcPr>
            <w:tcW w:w="311" w:type="pct"/>
            <w:tcBorders>
              <w:left w:val="single" w:color="000000" w:sz="4" w:space="0"/>
              <w:bottom w:val="single" w:color="000000" w:sz="4" w:space="0"/>
              <w:right w:val="single" w:color="000000" w:sz="4" w:space="0"/>
            </w:tcBorders>
            <w:vAlign w:val="center"/>
          </w:tcPr>
          <w:p w14:paraId="530F7CAE">
            <w:pPr>
              <w:widowControl w:val="0"/>
              <w:suppressAutoHyphens/>
              <w:spacing w:after="0" w:line="240" w:lineRule="auto"/>
              <w:jc w:val="center"/>
              <w:rPr>
                <w:rFonts w:ascii="Times New Roman" w:hAnsi="Times New Roman" w:eastAsia="Times New Roman" w:cs="Times New Roman"/>
                <w:color w:val="000000"/>
                <w:sz w:val="16"/>
                <w:szCs w:val="16"/>
              </w:rPr>
            </w:pPr>
          </w:p>
        </w:tc>
        <w:tc>
          <w:tcPr>
            <w:tcW w:w="313" w:type="pct"/>
            <w:tcBorders>
              <w:left w:val="single" w:color="000000" w:sz="4" w:space="0"/>
              <w:bottom w:val="single" w:color="000000" w:sz="4" w:space="0"/>
              <w:right w:val="single" w:color="000000" w:sz="4" w:space="0"/>
            </w:tcBorders>
            <w:vAlign w:val="center"/>
          </w:tcPr>
          <w:p w14:paraId="142EF049">
            <w:pPr>
              <w:widowControl w:val="0"/>
              <w:suppressAutoHyphens/>
              <w:spacing w:after="0" w:line="240" w:lineRule="auto"/>
              <w:jc w:val="center"/>
              <w:rPr>
                <w:rFonts w:ascii="Times New Roman" w:hAnsi="Times New Roman" w:eastAsia="Times New Roman" w:cs="Times New Roman"/>
                <w:color w:val="000000"/>
                <w:sz w:val="16"/>
                <w:szCs w:val="16"/>
              </w:rPr>
            </w:pPr>
          </w:p>
        </w:tc>
        <w:tc>
          <w:tcPr>
            <w:tcW w:w="312" w:type="pct"/>
            <w:tcBorders>
              <w:left w:val="single" w:color="000000" w:sz="4" w:space="0"/>
              <w:bottom w:val="single" w:color="000000" w:sz="4" w:space="0"/>
              <w:right w:val="single" w:color="000000" w:sz="4" w:space="0"/>
            </w:tcBorders>
            <w:vAlign w:val="center"/>
          </w:tcPr>
          <w:p w14:paraId="67C4E886">
            <w:pPr>
              <w:widowControl w:val="0"/>
              <w:suppressAutoHyphens/>
              <w:spacing w:after="0" w:line="240" w:lineRule="auto"/>
              <w:jc w:val="center"/>
              <w:rPr>
                <w:rFonts w:ascii="Times New Roman" w:hAnsi="Times New Roman" w:eastAsia="Times New Roman" w:cs="Times New Roman"/>
                <w:color w:val="000000"/>
                <w:sz w:val="16"/>
                <w:szCs w:val="16"/>
              </w:rPr>
            </w:pPr>
          </w:p>
        </w:tc>
        <w:tc>
          <w:tcPr>
            <w:tcW w:w="312" w:type="pct"/>
            <w:tcBorders>
              <w:left w:val="single" w:color="000000" w:sz="4" w:space="0"/>
              <w:bottom w:val="single" w:color="000000" w:sz="4" w:space="0"/>
              <w:right w:val="single" w:color="000000" w:sz="4" w:space="0"/>
            </w:tcBorders>
            <w:vAlign w:val="center"/>
          </w:tcPr>
          <w:p w14:paraId="08194BE1">
            <w:pPr>
              <w:widowControl w:val="0"/>
              <w:suppressAutoHyphens/>
              <w:spacing w:after="0" w:line="240" w:lineRule="auto"/>
              <w:jc w:val="center"/>
              <w:rPr>
                <w:rFonts w:ascii="Times New Roman" w:hAnsi="Times New Roman" w:eastAsia="Times New Roman" w:cs="Times New Roman"/>
                <w:color w:val="000000"/>
                <w:sz w:val="16"/>
                <w:szCs w:val="16"/>
              </w:rPr>
            </w:pPr>
          </w:p>
        </w:tc>
        <w:tc>
          <w:tcPr>
            <w:tcW w:w="312" w:type="pct"/>
            <w:tcBorders>
              <w:left w:val="single" w:color="000000" w:sz="4" w:space="0"/>
              <w:bottom w:val="single" w:color="000000" w:sz="4" w:space="0"/>
              <w:right w:val="single" w:color="000000" w:sz="4" w:space="0"/>
            </w:tcBorders>
            <w:vAlign w:val="center"/>
          </w:tcPr>
          <w:p w14:paraId="4D809921">
            <w:pPr>
              <w:widowControl w:val="0"/>
              <w:suppressAutoHyphens/>
              <w:spacing w:after="0" w:line="240" w:lineRule="auto"/>
              <w:jc w:val="center"/>
              <w:rPr>
                <w:rFonts w:ascii="Times New Roman" w:hAnsi="Times New Roman" w:eastAsia="Times New Roman" w:cs="Times New Roman"/>
                <w:color w:val="000000"/>
                <w:sz w:val="16"/>
                <w:szCs w:val="16"/>
              </w:rPr>
            </w:pPr>
          </w:p>
        </w:tc>
        <w:tc>
          <w:tcPr>
            <w:tcW w:w="313" w:type="pct"/>
            <w:tcBorders>
              <w:left w:val="single" w:color="000000" w:sz="4" w:space="0"/>
              <w:bottom w:val="single" w:color="000000" w:sz="4" w:space="0"/>
              <w:right w:val="single" w:color="000000" w:sz="4" w:space="0"/>
            </w:tcBorders>
            <w:vAlign w:val="center"/>
          </w:tcPr>
          <w:p w14:paraId="597F6F23">
            <w:pPr>
              <w:widowControl w:val="0"/>
              <w:suppressAutoHyphens/>
              <w:spacing w:after="0" w:line="240" w:lineRule="auto"/>
              <w:jc w:val="center"/>
              <w:rPr>
                <w:rFonts w:ascii="Times New Roman" w:hAnsi="Times New Roman" w:eastAsia="Times New Roman" w:cs="Times New Roman"/>
                <w:color w:val="000000"/>
                <w:sz w:val="16"/>
                <w:szCs w:val="16"/>
              </w:rPr>
            </w:pPr>
          </w:p>
        </w:tc>
        <w:tc>
          <w:tcPr>
            <w:tcW w:w="312" w:type="pct"/>
            <w:tcBorders>
              <w:left w:val="single" w:color="000000" w:sz="4" w:space="0"/>
              <w:bottom w:val="single" w:color="000000" w:sz="4" w:space="0"/>
              <w:right w:val="single" w:color="000000" w:sz="4" w:space="0"/>
            </w:tcBorders>
            <w:vAlign w:val="center"/>
          </w:tcPr>
          <w:p w14:paraId="08D77DFD">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0,5</w:t>
            </w:r>
          </w:p>
        </w:tc>
        <w:tc>
          <w:tcPr>
            <w:tcW w:w="313" w:type="pct"/>
            <w:tcBorders>
              <w:left w:val="single" w:color="000000" w:sz="4" w:space="0"/>
              <w:bottom w:val="single" w:color="000000" w:sz="4" w:space="0"/>
              <w:right w:val="single" w:color="000000" w:sz="4" w:space="0"/>
            </w:tcBorders>
            <w:vAlign w:val="center"/>
          </w:tcPr>
          <w:p w14:paraId="4E091871">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34</w:t>
            </w:r>
          </w:p>
        </w:tc>
        <w:tc>
          <w:tcPr>
            <w:tcW w:w="310" w:type="pct"/>
            <w:tcBorders>
              <w:left w:val="single" w:color="000000" w:sz="4" w:space="0"/>
              <w:bottom w:val="single" w:color="000000" w:sz="4" w:space="0"/>
              <w:right w:val="single" w:color="000000" w:sz="4" w:space="0"/>
            </w:tcBorders>
            <w:vAlign w:val="center"/>
          </w:tcPr>
          <w:p w14:paraId="4DFB9678">
            <w:pPr>
              <w:widowControl w:val="0"/>
              <w:suppressAutoHyphens/>
              <w:spacing w:after="0" w:line="240" w:lineRule="auto"/>
              <w:jc w:val="center"/>
              <w:rPr>
                <w:rFonts w:ascii="Times New Roman" w:hAnsi="Times New Roman" w:eastAsia="Times New Roman" w:cs="Times New Roman"/>
                <w:color w:val="000000"/>
                <w:sz w:val="16"/>
                <w:szCs w:val="16"/>
              </w:rPr>
            </w:pPr>
          </w:p>
        </w:tc>
        <w:tc>
          <w:tcPr>
            <w:tcW w:w="313" w:type="pct"/>
            <w:tcBorders>
              <w:left w:val="single" w:color="000000" w:sz="4" w:space="0"/>
              <w:bottom w:val="single" w:color="000000" w:sz="4" w:space="0"/>
              <w:right w:val="single" w:color="000000" w:sz="4" w:space="0"/>
            </w:tcBorders>
            <w:vAlign w:val="center"/>
          </w:tcPr>
          <w:p w14:paraId="47C85741">
            <w:pPr>
              <w:widowControl w:val="0"/>
              <w:suppressAutoHyphens/>
              <w:spacing w:after="0" w:line="240" w:lineRule="auto"/>
              <w:jc w:val="center"/>
              <w:rPr>
                <w:rFonts w:ascii="Times New Roman" w:hAnsi="Times New Roman" w:eastAsia="Times New Roman" w:cs="Times New Roman"/>
                <w:color w:val="000000"/>
                <w:sz w:val="16"/>
                <w:szCs w:val="16"/>
              </w:rPr>
            </w:pPr>
          </w:p>
        </w:tc>
        <w:tc>
          <w:tcPr>
            <w:tcW w:w="435" w:type="pct"/>
            <w:vMerge w:val="continue"/>
            <w:tcBorders>
              <w:left w:val="single" w:color="000000" w:sz="4" w:space="0"/>
              <w:right w:val="single" w:color="000000" w:sz="8" w:space="0"/>
            </w:tcBorders>
            <w:vAlign w:val="center"/>
          </w:tcPr>
          <w:p w14:paraId="6BC83466">
            <w:pPr>
              <w:widowControl w:val="0"/>
              <w:suppressAutoHyphens/>
              <w:spacing w:after="0" w:line="240" w:lineRule="auto"/>
              <w:rPr>
                <w:rFonts w:ascii="Times New Roman" w:hAnsi="Times New Roman" w:eastAsia="Times New Roman" w:cs="Times New Roman"/>
                <w:b/>
                <w:color w:val="000000"/>
                <w:sz w:val="16"/>
                <w:szCs w:val="16"/>
              </w:rPr>
            </w:pPr>
          </w:p>
        </w:tc>
      </w:tr>
      <w:tr w14:paraId="4FDEA043">
        <w:tblPrEx>
          <w:tblCellMar>
            <w:top w:w="0" w:type="dxa"/>
            <w:left w:w="108" w:type="dxa"/>
            <w:bottom w:w="0" w:type="dxa"/>
            <w:right w:w="108" w:type="dxa"/>
          </w:tblCellMar>
        </w:tblPrEx>
        <w:trPr>
          <w:trHeight w:val="131" w:hRule="atLeast"/>
        </w:trPr>
        <w:tc>
          <w:tcPr>
            <w:tcW w:w="734" w:type="pct"/>
            <w:tcBorders>
              <w:left w:val="single" w:color="000000" w:sz="8" w:space="0"/>
              <w:bottom w:val="single" w:color="000000" w:sz="8" w:space="0"/>
              <w:right w:val="single" w:color="000000" w:sz="4" w:space="0"/>
            </w:tcBorders>
            <w:vAlign w:val="center"/>
          </w:tcPr>
          <w:p w14:paraId="24AB51E4">
            <w:pPr>
              <w:widowControl w:val="0"/>
              <w:suppressAutoHyphens/>
              <w:spacing w:after="0" w:line="240" w:lineRule="auto"/>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Итого курсов внеурочной деятельности</w:t>
            </w:r>
          </w:p>
        </w:tc>
        <w:tc>
          <w:tcPr>
            <w:tcW w:w="704" w:type="pct"/>
            <w:tcBorders>
              <w:left w:val="single" w:color="000000" w:sz="4" w:space="0"/>
              <w:bottom w:val="single" w:color="000000" w:sz="8" w:space="0"/>
              <w:right w:val="single" w:color="000000" w:sz="4" w:space="0"/>
            </w:tcBorders>
            <w:vAlign w:val="center"/>
          </w:tcPr>
          <w:p w14:paraId="5B714C47">
            <w:pPr>
              <w:widowControl w:val="0"/>
              <w:suppressAutoHyphens/>
              <w:spacing w:after="0" w:line="240" w:lineRule="auto"/>
              <w:jc w:val="center"/>
              <w:rPr>
                <w:rFonts w:ascii="Times New Roman" w:hAnsi="Times New Roman" w:eastAsia="Times New Roman" w:cs="Times New Roman"/>
                <w:color w:val="000000"/>
                <w:sz w:val="16"/>
                <w:szCs w:val="16"/>
              </w:rPr>
            </w:pPr>
          </w:p>
        </w:tc>
        <w:tc>
          <w:tcPr>
            <w:tcW w:w="311" w:type="pct"/>
            <w:tcBorders>
              <w:left w:val="single" w:color="000000" w:sz="4" w:space="0"/>
              <w:bottom w:val="single" w:color="000000" w:sz="4" w:space="0"/>
              <w:right w:val="single" w:color="000000" w:sz="4" w:space="0"/>
            </w:tcBorders>
            <w:vAlign w:val="center"/>
          </w:tcPr>
          <w:p w14:paraId="24881F54">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6</w:t>
            </w:r>
          </w:p>
        </w:tc>
        <w:tc>
          <w:tcPr>
            <w:tcW w:w="313" w:type="pct"/>
            <w:tcBorders>
              <w:left w:val="single" w:color="000000" w:sz="4" w:space="0"/>
              <w:bottom w:val="single" w:color="000000" w:sz="4" w:space="0"/>
              <w:right w:val="single" w:color="000000" w:sz="4" w:space="0"/>
            </w:tcBorders>
            <w:vAlign w:val="center"/>
          </w:tcPr>
          <w:p w14:paraId="1526A3B3">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204</w:t>
            </w:r>
          </w:p>
        </w:tc>
        <w:tc>
          <w:tcPr>
            <w:tcW w:w="312" w:type="pct"/>
            <w:tcBorders>
              <w:left w:val="single" w:color="000000" w:sz="4" w:space="0"/>
              <w:bottom w:val="single" w:color="000000" w:sz="4" w:space="0"/>
              <w:right w:val="single" w:color="000000" w:sz="4" w:space="0"/>
            </w:tcBorders>
            <w:vAlign w:val="center"/>
          </w:tcPr>
          <w:p w14:paraId="0662B6C3">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6</w:t>
            </w:r>
          </w:p>
        </w:tc>
        <w:tc>
          <w:tcPr>
            <w:tcW w:w="312" w:type="pct"/>
            <w:tcBorders>
              <w:left w:val="single" w:color="000000" w:sz="4" w:space="0"/>
              <w:bottom w:val="single" w:color="000000" w:sz="4" w:space="0"/>
              <w:right w:val="single" w:color="000000" w:sz="4" w:space="0"/>
            </w:tcBorders>
            <w:vAlign w:val="center"/>
          </w:tcPr>
          <w:p w14:paraId="140A1B2D">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204</w:t>
            </w:r>
          </w:p>
        </w:tc>
        <w:tc>
          <w:tcPr>
            <w:tcW w:w="312" w:type="pct"/>
            <w:tcBorders>
              <w:left w:val="single" w:color="000000" w:sz="4" w:space="0"/>
              <w:bottom w:val="single" w:color="000000" w:sz="4" w:space="0"/>
              <w:right w:val="single" w:color="000000" w:sz="4" w:space="0"/>
            </w:tcBorders>
            <w:vAlign w:val="center"/>
          </w:tcPr>
          <w:p w14:paraId="62C159FF">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7</w:t>
            </w:r>
          </w:p>
        </w:tc>
        <w:tc>
          <w:tcPr>
            <w:tcW w:w="313" w:type="pct"/>
            <w:tcBorders>
              <w:left w:val="single" w:color="000000" w:sz="4" w:space="0"/>
              <w:bottom w:val="single" w:color="000000" w:sz="4" w:space="0"/>
              <w:right w:val="single" w:color="000000" w:sz="4" w:space="0"/>
            </w:tcBorders>
            <w:vAlign w:val="center"/>
          </w:tcPr>
          <w:p w14:paraId="2EA684DF">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238</w:t>
            </w:r>
          </w:p>
        </w:tc>
        <w:tc>
          <w:tcPr>
            <w:tcW w:w="312" w:type="pct"/>
            <w:tcBorders>
              <w:left w:val="single" w:color="000000" w:sz="4" w:space="0"/>
              <w:bottom w:val="single" w:color="000000" w:sz="4" w:space="0"/>
              <w:right w:val="single" w:color="000000" w:sz="4" w:space="0"/>
            </w:tcBorders>
            <w:vAlign w:val="center"/>
          </w:tcPr>
          <w:p w14:paraId="454434CE">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6,5</w:t>
            </w:r>
          </w:p>
        </w:tc>
        <w:tc>
          <w:tcPr>
            <w:tcW w:w="313" w:type="pct"/>
            <w:tcBorders>
              <w:left w:val="single" w:color="000000" w:sz="4" w:space="0"/>
              <w:bottom w:val="single" w:color="000000" w:sz="4" w:space="0"/>
              <w:right w:val="single" w:color="000000" w:sz="4" w:space="0"/>
            </w:tcBorders>
            <w:vAlign w:val="center"/>
          </w:tcPr>
          <w:p w14:paraId="64AA9BD9">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221</w:t>
            </w:r>
          </w:p>
        </w:tc>
        <w:tc>
          <w:tcPr>
            <w:tcW w:w="310" w:type="pct"/>
            <w:tcBorders>
              <w:left w:val="single" w:color="000000" w:sz="4" w:space="0"/>
              <w:bottom w:val="single" w:color="000000" w:sz="4" w:space="0"/>
              <w:right w:val="single" w:color="000000" w:sz="4" w:space="0"/>
            </w:tcBorders>
            <w:vAlign w:val="center"/>
          </w:tcPr>
          <w:p w14:paraId="0029CBF2">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6,5</w:t>
            </w:r>
          </w:p>
        </w:tc>
        <w:tc>
          <w:tcPr>
            <w:tcW w:w="313" w:type="pct"/>
            <w:tcBorders>
              <w:left w:val="single" w:color="000000" w:sz="4" w:space="0"/>
              <w:bottom w:val="single" w:color="000000" w:sz="4" w:space="0"/>
              <w:right w:val="single" w:color="000000" w:sz="4" w:space="0"/>
            </w:tcBorders>
            <w:vAlign w:val="center"/>
          </w:tcPr>
          <w:p w14:paraId="5E81BCE8">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221</w:t>
            </w:r>
          </w:p>
        </w:tc>
        <w:tc>
          <w:tcPr>
            <w:tcW w:w="435" w:type="pct"/>
            <w:vMerge w:val="continue"/>
            <w:tcBorders>
              <w:left w:val="single" w:color="000000" w:sz="4" w:space="0"/>
              <w:right w:val="single" w:color="000000" w:sz="8" w:space="0"/>
            </w:tcBorders>
            <w:vAlign w:val="center"/>
          </w:tcPr>
          <w:p w14:paraId="323900C0">
            <w:pPr>
              <w:widowControl w:val="0"/>
              <w:suppressAutoHyphens/>
              <w:spacing w:after="0" w:line="240" w:lineRule="auto"/>
              <w:jc w:val="center"/>
              <w:rPr>
                <w:rFonts w:ascii="Times New Roman" w:hAnsi="Times New Roman" w:eastAsia="Times New Roman" w:cs="Times New Roman"/>
                <w:b/>
                <w:color w:val="000000"/>
                <w:sz w:val="16"/>
                <w:szCs w:val="16"/>
              </w:rPr>
            </w:pPr>
          </w:p>
        </w:tc>
      </w:tr>
      <w:tr w14:paraId="0F5C99C6">
        <w:tblPrEx>
          <w:tblCellMar>
            <w:top w:w="0" w:type="dxa"/>
            <w:left w:w="108" w:type="dxa"/>
            <w:bottom w:w="0" w:type="dxa"/>
            <w:right w:w="108" w:type="dxa"/>
          </w:tblCellMar>
        </w:tblPrEx>
        <w:trPr>
          <w:trHeight w:val="131" w:hRule="atLeast"/>
        </w:trPr>
        <w:tc>
          <w:tcPr>
            <w:tcW w:w="734" w:type="pct"/>
            <w:tcBorders>
              <w:left w:val="single" w:color="000000" w:sz="8" w:space="0"/>
              <w:bottom w:val="single" w:color="000000" w:sz="8" w:space="0"/>
              <w:right w:val="single" w:color="000000" w:sz="4" w:space="0"/>
            </w:tcBorders>
            <w:vAlign w:val="center"/>
          </w:tcPr>
          <w:p w14:paraId="5F0B5DDA">
            <w:pPr>
              <w:widowControl w:val="0"/>
              <w:suppressAutoHyphens/>
              <w:spacing w:after="0" w:line="240" w:lineRule="auto"/>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Часы, реализуемые в рамках рабочей программы воспитания</w:t>
            </w:r>
          </w:p>
        </w:tc>
        <w:tc>
          <w:tcPr>
            <w:tcW w:w="704" w:type="pct"/>
            <w:tcBorders>
              <w:left w:val="single" w:color="000000" w:sz="4" w:space="0"/>
              <w:bottom w:val="single" w:color="000000" w:sz="8" w:space="0"/>
              <w:right w:val="single" w:color="000000" w:sz="4" w:space="0"/>
            </w:tcBorders>
            <w:vAlign w:val="center"/>
          </w:tcPr>
          <w:p w14:paraId="521C670F">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 xml:space="preserve"> Кружки, секции,проекты, экскурсии,турниры, клубы по интересам</w:t>
            </w:r>
          </w:p>
        </w:tc>
        <w:tc>
          <w:tcPr>
            <w:tcW w:w="311" w:type="pct"/>
            <w:tcBorders>
              <w:left w:val="single" w:color="000000" w:sz="4" w:space="0"/>
              <w:bottom w:val="single" w:color="000000" w:sz="4" w:space="0"/>
              <w:right w:val="single" w:color="000000" w:sz="4" w:space="0"/>
            </w:tcBorders>
            <w:vAlign w:val="center"/>
          </w:tcPr>
          <w:p w14:paraId="26AA95C0">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7</w:t>
            </w:r>
          </w:p>
        </w:tc>
        <w:tc>
          <w:tcPr>
            <w:tcW w:w="313" w:type="pct"/>
            <w:tcBorders>
              <w:left w:val="single" w:color="000000" w:sz="4" w:space="0"/>
              <w:bottom w:val="single" w:color="000000" w:sz="4" w:space="0"/>
              <w:right w:val="single" w:color="000000" w:sz="4" w:space="0"/>
            </w:tcBorders>
            <w:vAlign w:val="center"/>
          </w:tcPr>
          <w:p w14:paraId="793F9E6B">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238</w:t>
            </w:r>
          </w:p>
        </w:tc>
        <w:tc>
          <w:tcPr>
            <w:tcW w:w="312" w:type="pct"/>
            <w:tcBorders>
              <w:left w:val="single" w:color="000000" w:sz="4" w:space="0"/>
              <w:bottom w:val="single" w:color="000000" w:sz="4" w:space="0"/>
              <w:right w:val="single" w:color="000000" w:sz="4" w:space="0"/>
            </w:tcBorders>
            <w:vAlign w:val="center"/>
          </w:tcPr>
          <w:p w14:paraId="18AD6D81">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7</w:t>
            </w:r>
          </w:p>
        </w:tc>
        <w:tc>
          <w:tcPr>
            <w:tcW w:w="312" w:type="pct"/>
            <w:tcBorders>
              <w:left w:val="single" w:color="000000" w:sz="4" w:space="0"/>
              <w:bottom w:val="single" w:color="000000" w:sz="4" w:space="0"/>
              <w:right w:val="single" w:color="000000" w:sz="4" w:space="0"/>
            </w:tcBorders>
            <w:vAlign w:val="center"/>
          </w:tcPr>
          <w:p w14:paraId="504EA070">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238</w:t>
            </w:r>
          </w:p>
        </w:tc>
        <w:tc>
          <w:tcPr>
            <w:tcW w:w="312" w:type="pct"/>
            <w:tcBorders>
              <w:left w:val="single" w:color="000000" w:sz="4" w:space="0"/>
              <w:bottom w:val="single" w:color="000000" w:sz="4" w:space="0"/>
              <w:right w:val="single" w:color="000000" w:sz="4" w:space="0"/>
            </w:tcBorders>
            <w:vAlign w:val="center"/>
          </w:tcPr>
          <w:p w14:paraId="736DD9D4">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7</w:t>
            </w:r>
          </w:p>
        </w:tc>
        <w:tc>
          <w:tcPr>
            <w:tcW w:w="313" w:type="pct"/>
            <w:tcBorders>
              <w:left w:val="single" w:color="000000" w:sz="4" w:space="0"/>
              <w:bottom w:val="single" w:color="000000" w:sz="4" w:space="0"/>
              <w:right w:val="single" w:color="000000" w:sz="4" w:space="0"/>
            </w:tcBorders>
            <w:vAlign w:val="center"/>
          </w:tcPr>
          <w:p w14:paraId="584A7E7E">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238</w:t>
            </w:r>
          </w:p>
        </w:tc>
        <w:tc>
          <w:tcPr>
            <w:tcW w:w="312" w:type="pct"/>
            <w:tcBorders>
              <w:left w:val="single" w:color="000000" w:sz="4" w:space="0"/>
              <w:bottom w:val="single" w:color="000000" w:sz="4" w:space="0"/>
              <w:right w:val="single" w:color="000000" w:sz="4" w:space="0"/>
            </w:tcBorders>
            <w:vAlign w:val="center"/>
          </w:tcPr>
          <w:p w14:paraId="3CE397F1">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7</w:t>
            </w:r>
          </w:p>
        </w:tc>
        <w:tc>
          <w:tcPr>
            <w:tcW w:w="313" w:type="pct"/>
            <w:tcBorders>
              <w:left w:val="single" w:color="000000" w:sz="4" w:space="0"/>
              <w:bottom w:val="single" w:color="000000" w:sz="4" w:space="0"/>
              <w:right w:val="single" w:color="000000" w:sz="4" w:space="0"/>
            </w:tcBorders>
            <w:vAlign w:val="center"/>
          </w:tcPr>
          <w:p w14:paraId="0248CF2C">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238</w:t>
            </w:r>
          </w:p>
        </w:tc>
        <w:tc>
          <w:tcPr>
            <w:tcW w:w="310" w:type="pct"/>
            <w:tcBorders>
              <w:left w:val="single" w:color="000000" w:sz="4" w:space="0"/>
              <w:bottom w:val="single" w:color="000000" w:sz="4" w:space="0"/>
              <w:right w:val="single" w:color="000000" w:sz="4" w:space="0"/>
            </w:tcBorders>
            <w:vAlign w:val="center"/>
          </w:tcPr>
          <w:p w14:paraId="3E407D90">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7</w:t>
            </w:r>
          </w:p>
        </w:tc>
        <w:tc>
          <w:tcPr>
            <w:tcW w:w="313" w:type="pct"/>
            <w:tcBorders>
              <w:left w:val="single" w:color="000000" w:sz="4" w:space="0"/>
              <w:bottom w:val="single" w:color="000000" w:sz="4" w:space="0"/>
              <w:right w:val="single" w:color="000000" w:sz="4" w:space="0"/>
            </w:tcBorders>
            <w:vAlign w:val="center"/>
          </w:tcPr>
          <w:p w14:paraId="4B1DC818">
            <w:pPr>
              <w:widowControl w:val="0"/>
              <w:suppressAutoHyphens/>
              <w:spacing w:after="0"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238</w:t>
            </w:r>
          </w:p>
        </w:tc>
        <w:tc>
          <w:tcPr>
            <w:tcW w:w="435" w:type="pct"/>
            <w:vMerge w:val="continue"/>
            <w:tcBorders>
              <w:left w:val="single" w:color="000000" w:sz="4" w:space="0"/>
              <w:bottom w:val="single" w:color="000000" w:sz="4" w:space="0"/>
              <w:right w:val="single" w:color="000000" w:sz="8" w:space="0"/>
            </w:tcBorders>
            <w:vAlign w:val="center"/>
          </w:tcPr>
          <w:p w14:paraId="509215D6">
            <w:pPr>
              <w:widowControl w:val="0"/>
              <w:suppressAutoHyphens/>
              <w:spacing w:after="0" w:line="240" w:lineRule="auto"/>
              <w:jc w:val="center"/>
              <w:rPr>
                <w:rFonts w:ascii="Times New Roman" w:hAnsi="Times New Roman" w:eastAsia="Times New Roman" w:cs="Times New Roman"/>
                <w:b/>
                <w:color w:val="000000"/>
                <w:sz w:val="16"/>
                <w:szCs w:val="16"/>
              </w:rPr>
            </w:pPr>
          </w:p>
        </w:tc>
      </w:tr>
    </w:tbl>
    <w:p w14:paraId="2F4858E0">
      <w:pPr>
        <w:widowControl w:val="0"/>
        <w:suppressAutoHyphens/>
        <w:spacing w:after="0" w:line="240" w:lineRule="auto"/>
        <w:rPr>
          <w:rFonts w:ascii="Times New Roman" w:hAnsi="Times New Roman" w:eastAsia="Times New Roman" w:cs="Times New Roman"/>
        </w:rPr>
      </w:pPr>
    </w:p>
    <w:p w14:paraId="058666AA">
      <w:pPr>
        <w:pStyle w:val="11"/>
        <w:spacing w:after="0" w:line="240" w:lineRule="auto"/>
        <w:ind w:left="142"/>
        <w:jc w:val="both"/>
        <w:rPr>
          <w:rFonts w:ascii="Times New Roman" w:hAnsi="Times New Roman" w:cs="Times New Roman"/>
          <w:sz w:val="28"/>
          <w:szCs w:val="28"/>
        </w:rPr>
      </w:pPr>
    </w:p>
    <w:p w14:paraId="45856B3D">
      <w:pPr>
        <w:pStyle w:val="11"/>
        <w:spacing w:after="0" w:line="240" w:lineRule="auto"/>
        <w:ind w:left="142"/>
        <w:jc w:val="both"/>
        <w:rPr>
          <w:rFonts w:ascii="Times New Roman" w:hAnsi="Times New Roman" w:cs="Times New Roman"/>
          <w:sz w:val="28"/>
          <w:szCs w:val="28"/>
        </w:rPr>
      </w:pPr>
    </w:p>
    <w:p w14:paraId="7AAA3EB4">
      <w:pPr>
        <w:pStyle w:val="11"/>
        <w:spacing w:after="0" w:line="240" w:lineRule="auto"/>
        <w:ind w:left="142"/>
        <w:jc w:val="both"/>
        <w:rPr>
          <w:rFonts w:ascii="Times New Roman" w:hAnsi="Times New Roman" w:cs="Times New Roman"/>
          <w:sz w:val="28"/>
          <w:szCs w:val="28"/>
        </w:rPr>
      </w:pPr>
    </w:p>
    <w:tbl>
      <w:tblPr>
        <w:tblStyle w:val="9"/>
        <w:tblpPr w:leftFromText="180" w:rightFromText="180" w:vertAnchor="text" w:horzAnchor="margin" w:tblpY="263"/>
        <w:tblW w:w="47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9"/>
        <w:gridCol w:w="1690"/>
        <w:gridCol w:w="1828"/>
        <w:gridCol w:w="918"/>
        <w:gridCol w:w="2284"/>
        <w:gridCol w:w="773"/>
        <w:gridCol w:w="1585"/>
        <w:gridCol w:w="112"/>
      </w:tblGrid>
      <w:tr w14:paraId="0F504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tcPr>
          <w:p w14:paraId="279EB9F2">
            <w:pPr>
              <w:widowControl w:val="0"/>
              <w:suppressAutoHyphens/>
              <w:spacing w:after="0" w:line="240" w:lineRule="auto"/>
              <w:rPr>
                <w:rFonts w:ascii="Times New Roman" w:hAnsi="Times New Roman" w:eastAsia="Times New Roman" w:cs="Times New Roman"/>
                <w:b/>
              </w:rPr>
            </w:pPr>
            <w:r>
              <w:rPr>
                <w:rFonts w:ascii="Times New Roman" w:hAnsi="Times New Roman" w:eastAsia="Times New Roman" w:cs="Times New Roman"/>
                <w:b/>
              </w:rPr>
              <w:t>Соотношение обязательной части учебного плана и части, формируемой участниками образовательных отношений</w:t>
            </w:r>
          </w:p>
        </w:tc>
      </w:tr>
      <w:tr w14:paraId="482C9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3" w:type="pct"/>
        </w:trPr>
        <w:tc>
          <w:tcPr>
            <w:tcW w:w="640" w:type="pct"/>
          </w:tcPr>
          <w:p w14:paraId="1669D476">
            <w:pPr>
              <w:widowControl w:val="0"/>
              <w:suppressAutoHyphens/>
              <w:spacing w:after="0" w:line="240" w:lineRule="auto"/>
              <w:rPr>
                <w:rFonts w:ascii="Times New Roman" w:hAnsi="Times New Roman" w:eastAsia="Times New Roman" w:cs="Times New Roman"/>
                <w:b/>
              </w:rPr>
            </w:pPr>
            <w:r>
              <w:rPr>
                <w:rFonts w:ascii="Times New Roman" w:hAnsi="Times New Roman" w:eastAsia="Times New Roman" w:cs="Times New Roman"/>
                <w:b/>
              </w:rPr>
              <w:t>Классы</w:t>
            </w:r>
          </w:p>
        </w:tc>
        <w:tc>
          <w:tcPr>
            <w:tcW w:w="801" w:type="pct"/>
          </w:tcPr>
          <w:p w14:paraId="75087A1F">
            <w:pPr>
              <w:widowControl w:val="0"/>
              <w:suppressAutoHyphens/>
              <w:spacing w:after="0" w:line="240" w:lineRule="auto"/>
              <w:rPr>
                <w:rFonts w:ascii="Times New Roman" w:hAnsi="Times New Roman" w:eastAsia="Times New Roman" w:cs="Times New Roman"/>
                <w:b/>
              </w:rPr>
            </w:pPr>
            <w:r>
              <w:rPr>
                <w:rFonts w:ascii="Times New Roman" w:hAnsi="Times New Roman" w:eastAsia="Times New Roman" w:cs="Times New Roman"/>
                <w:b/>
              </w:rPr>
              <w:t>Количество</w:t>
            </w:r>
          </w:p>
          <w:p w14:paraId="6141ED7F">
            <w:pPr>
              <w:widowControl w:val="0"/>
              <w:suppressAutoHyphens/>
              <w:spacing w:after="0" w:line="240" w:lineRule="auto"/>
              <w:rPr>
                <w:rFonts w:ascii="Times New Roman" w:hAnsi="Times New Roman" w:eastAsia="Times New Roman" w:cs="Times New Roman"/>
                <w:b/>
              </w:rPr>
            </w:pPr>
            <w:r>
              <w:rPr>
                <w:rFonts w:ascii="Times New Roman" w:hAnsi="Times New Roman" w:eastAsia="Times New Roman" w:cs="Times New Roman"/>
                <w:b/>
              </w:rPr>
              <w:t xml:space="preserve">часов </w:t>
            </w:r>
          </w:p>
        </w:tc>
        <w:tc>
          <w:tcPr>
            <w:tcW w:w="867" w:type="pct"/>
          </w:tcPr>
          <w:p w14:paraId="39411341">
            <w:pPr>
              <w:widowControl w:val="0"/>
              <w:suppressAutoHyphens/>
              <w:spacing w:after="0" w:line="240" w:lineRule="auto"/>
              <w:rPr>
                <w:rFonts w:ascii="Times New Roman" w:hAnsi="Times New Roman" w:eastAsia="Times New Roman" w:cs="Times New Roman"/>
                <w:b/>
              </w:rPr>
            </w:pPr>
            <w:r>
              <w:rPr>
                <w:rFonts w:ascii="Times New Roman" w:hAnsi="Times New Roman" w:eastAsia="Times New Roman" w:cs="Times New Roman"/>
                <w:b/>
              </w:rPr>
              <w:t>Количество обязательной части УП</w:t>
            </w:r>
          </w:p>
        </w:tc>
        <w:tc>
          <w:tcPr>
            <w:tcW w:w="435" w:type="pct"/>
          </w:tcPr>
          <w:p w14:paraId="108C7098">
            <w:pPr>
              <w:widowControl w:val="0"/>
              <w:suppressAutoHyphens/>
              <w:spacing w:after="0" w:line="240" w:lineRule="auto"/>
              <w:rPr>
                <w:rFonts w:ascii="Times New Roman" w:hAnsi="Times New Roman" w:eastAsia="Times New Roman" w:cs="Times New Roman"/>
                <w:b/>
              </w:rPr>
            </w:pPr>
            <w:r>
              <w:rPr>
                <w:rFonts w:ascii="Times New Roman" w:hAnsi="Times New Roman" w:eastAsia="Times New Roman" w:cs="Times New Roman"/>
                <w:b/>
              </w:rPr>
              <w:t>%</w:t>
            </w:r>
          </w:p>
        </w:tc>
        <w:tc>
          <w:tcPr>
            <w:tcW w:w="1083" w:type="pct"/>
          </w:tcPr>
          <w:p w14:paraId="76C831BC">
            <w:pPr>
              <w:widowControl w:val="0"/>
              <w:suppressAutoHyphens/>
              <w:spacing w:after="0" w:line="240" w:lineRule="auto"/>
              <w:rPr>
                <w:rFonts w:ascii="Times New Roman" w:hAnsi="Times New Roman" w:eastAsia="Times New Roman" w:cs="Times New Roman"/>
                <w:b/>
              </w:rPr>
            </w:pPr>
            <w:r>
              <w:rPr>
                <w:rFonts w:ascii="Times New Roman" w:hAnsi="Times New Roman" w:eastAsia="Times New Roman" w:cs="Times New Roman"/>
                <w:b/>
              </w:rPr>
              <w:t>Количество часов формируемой части участниками образовательных отношений</w:t>
            </w:r>
          </w:p>
        </w:tc>
        <w:tc>
          <w:tcPr>
            <w:tcW w:w="366" w:type="pct"/>
          </w:tcPr>
          <w:p w14:paraId="7928F42D">
            <w:pPr>
              <w:widowControl w:val="0"/>
              <w:suppressAutoHyphens/>
              <w:spacing w:after="0" w:line="240" w:lineRule="auto"/>
              <w:rPr>
                <w:rFonts w:ascii="Times New Roman" w:hAnsi="Times New Roman" w:eastAsia="Times New Roman" w:cs="Times New Roman"/>
                <w:b/>
              </w:rPr>
            </w:pPr>
            <w:r>
              <w:rPr>
                <w:rFonts w:ascii="Times New Roman" w:hAnsi="Times New Roman" w:eastAsia="Times New Roman" w:cs="Times New Roman"/>
                <w:b/>
              </w:rPr>
              <w:t>%</w:t>
            </w:r>
          </w:p>
        </w:tc>
        <w:tc>
          <w:tcPr>
            <w:tcW w:w="751" w:type="pct"/>
          </w:tcPr>
          <w:p w14:paraId="332C5E5B">
            <w:pPr>
              <w:widowControl w:val="0"/>
              <w:suppressAutoHyphens/>
              <w:spacing w:after="0" w:line="240" w:lineRule="auto"/>
              <w:rPr>
                <w:rFonts w:ascii="Times New Roman" w:hAnsi="Times New Roman" w:eastAsia="Times New Roman" w:cs="Times New Roman"/>
                <w:b/>
              </w:rPr>
            </w:pPr>
            <w:r>
              <w:rPr>
                <w:rFonts w:ascii="Times New Roman" w:hAnsi="Times New Roman" w:eastAsia="Times New Roman" w:cs="Times New Roman"/>
                <w:b/>
              </w:rPr>
              <w:t>Итого % соотношение</w:t>
            </w:r>
          </w:p>
        </w:tc>
      </w:tr>
      <w:tr w14:paraId="55D0A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3" w:type="pct"/>
        </w:trPr>
        <w:tc>
          <w:tcPr>
            <w:tcW w:w="640" w:type="pct"/>
          </w:tcPr>
          <w:p w14:paraId="713EBC92">
            <w:pPr>
              <w:widowControl w:val="0"/>
              <w:suppressAutoHyphens/>
              <w:spacing w:after="0" w:line="240" w:lineRule="auto"/>
              <w:rPr>
                <w:rFonts w:ascii="Times New Roman" w:hAnsi="Times New Roman" w:eastAsia="Times New Roman" w:cs="Times New Roman"/>
                <w:b/>
              </w:rPr>
            </w:pPr>
            <w:r>
              <w:rPr>
                <w:rFonts w:ascii="Times New Roman" w:hAnsi="Times New Roman" w:eastAsia="Times New Roman" w:cs="Times New Roman"/>
                <w:b/>
              </w:rPr>
              <w:t>5-9</w:t>
            </w:r>
          </w:p>
          <w:p w14:paraId="0ED52EE5">
            <w:pPr>
              <w:widowControl w:val="0"/>
              <w:suppressAutoHyphens/>
              <w:spacing w:after="0" w:line="240" w:lineRule="auto"/>
              <w:rPr>
                <w:rFonts w:ascii="Times New Roman" w:hAnsi="Times New Roman" w:eastAsia="Times New Roman" w:cs="Times New Roman"/>
                <w:b/>
              </w:rPr>
            </w:pPr>
          </w:p>
        </w:tc>
        <w:tc>
          <w:tcPr>
            <w:tcW w:w="801" w:type="pct"/>
          </w:tcPr>
          <w:p w14:paraId="2374B26D">
            <w:pPr>
              <w:widowControl w:val="0"/>
              <w:suppressAutoHyphens/>
              <w:spacing w:after="0" w:line="240" w:lineRule="auto"/>
              <w:rPr>
                <w:rFonts w:ascii="Times New Roman" w:hAnsi="Times New Roman" w:eastAsia="Times New Roman" w:cs="Times New Roman"/>
                <w:b/>
              </w:rPr>
            </w:pPr>
            <w:r>
              <w:rPr>
                <w:rFonts w:ascii="Times New Roman" w:hAnsi="Times New Roman" w:eastAsia="Times New Roman" w:cs="Times New Roman"/>
                <w:b/>
              </w:rPr>
              <w:t>7616</w:t>
            </w:r>
          </w:p>
        </w:tc>
        <w:tc>
          <w:tcPr>
            <w:tcW w:w="867" w:type="pct"/>
          </w:tcPr>
          <w:p w14:paraId="4EEDD205">
            <w:pPr>
              <w:widowControl w:val="0"/>
              <w:suppressAutoHyphens/>
              <w:spacing w:after="0" w:line="240" w:lineRule="auto"/>
              <w:rPr>
                <w:rFonts w:ascii="Times New Roman" w:hAnsi="Times New Roman" w:eastAsia="Times New Roman" w:cs="Times New Roman"/>
                <w:b/>
              </w:rPr>
            </w:pPr>
            <w:r>
              <w:rPr>
                <w:rFonts w:ascii="Times New Roman" w:hAnsi="Times New Roman" w:eastAsia="Times New Roman" w:cs="Times New Roman"/>
                <w:b/>
              </w:rPr>
              <w:t>5338</w:t>
            </w:r>
          </w:p>
        </w:tc>
        <w:tc>
          <w:tcPr>
            <w:tcW w:w="435" w:type="pct"/>
          </w:tcPr>
          <w:p w14:paraId="149EDC2A">
            <w:pPr>
              <w:widowControl w:val="0"/>
              <w:suppressAutoHyphens/>
              <w:spacing w:after="0" w:line="240" w:lineRule="auto"/>
              <w:rPr>
                <w:rFonts w:ascii="Times New Roman" w:hAnsi="Times New Roman" w:eastAsia="Times New Roman" w:cs="Times New Roman"/>
                <w:b/>
              </w:rPr>
            </w:pPr>
            <w:r>
              <w:rPr>
                <w:rFonts w:ascii="Times New Roman" w:hAnsi="Times New Roman" w:eastAsia="Times New Roman" w:cs="Times New Roman"/>
                <w:b/>
              </w:rPr>
              <w:t>70,1%</w:t>
            </w:r>
          </w:p>
        </w:tc>
        <w:tc>
          <w:tcPr>
            <w:tcW w:w="1083" w:type="pct"/>
          </w:tcPr>
          <w:p w14:paraId="2D7102A3">
            <w:pPr>
              <w:widowControl w:val="0"/>
              <w:suppressAutoHyphens/>
              <w:spacing w:after="0" w:line="240" w:lineRule="auto"/>
              <w:rPr>
                <w:rFonts w:ascii="Times New Roman" w:hAnsi="Times New Roman" w:eastAsia="Times New Roman" w:cs="Times New Roman"/>
                <w:b/>
              </w:rPr>
            </w:pPr>
            <w:r>
              <w:rPr>
                <w:rFonts w:ascii="Times New Roman" w:hAnsi="Times New Roman" w:eastAsia="Times New Roman" w:cs="Times New Roman"/>
                <w:b/>
              </w:rPr>
              <w:t>2278</w:t>
            </w:r>
          </w:p>
        </w:tc>
        <w:tc>
          <w:tcPr>
            <w:tcW w:w="366" w:type="pct"/>
          </w:tcPr>
          <w:p w14:paraId="637EF6B6">
            <w:pPr>
              <w:widowControl w:val="0"/>
              <w:suppressAutoHyphens/>
              <w:spacing w:after="0" w:line="240" w:lineRule="auto"/>
              <w:rPr>
                <w:rFonts w:ascii="Times New Roman" w:hAnsi="Times New Roman" w:eastAsia="Times New Roman" w:cs="Times New Roman"/>
                <w:b/>
              </w:rPr>
            </w:pPr>
            <w:r>
              <w:rPr>
                <w:rFonts w:ascii="Times New Roman" w:hAnsi="Times New Roman" w:eastAsia="Times New Roman" w:cs="Times New Roman"/>
                <w:b/>
              </w:rPr>
              <w:t>29,9 %</w:t>
            </w:r>
          </w:p>
        </w:tc>
        <w:tc>
          <w:tcPr>
            <w:tcW w:w="751" w:type="pct"/>
          </w:tcPr>
          <w:p w14:paraId="18CB999C">
            <w:pPr>
              <w:widowControl w:val="0"/>
              <w:suppressAutoHyphens/>
              <w:spacing w:after="0" w:line="240" w:lineRule="auto"/>
              <w:rPr>
                <w:rFonts w:ascii="Times New Roman" w:hAnsi="Times New Roman" w:eastAsia="Times New Roman" w:cs="Times New Roman"/>
                <w:b/>
              </w:rPr>
            </w:pPr>
            <w:r>
              <w:rPr>
                <w:rFonts w:ascii="Times New Roman" w:hAnsi="Times New Roman" w:eastAsia="Times New Roman" w:cs="Times New Roman"/>
                <w:b/>
              </w:rPr>
              <w:t>70,1%/29,9Т%</w:t>
            </w:r>
          </w:p>
        </w:tc>
      </w:tr>
    </w:tbl>
    <w:p w14:paraId="76E5ED00">
      <w:pPr>
        <w:pStyle w:val="7"/>
        <w:spacing w:before="19"/>
        <w:ind w:left="0"/>
        <w:jc w:val="left"/>
        <w:rPr>
          <w:sz w:val="28"/>
          <w:szCs w:val="28"/>
        </w:rPr>
      </w:pPr>
    </w:p>
    <w:p w14:paraId="6C3828EB">
      <w:pPr>
        <w:pStyle w:val="7"/>
        <w:spacing w:before="19"/>
        <w:ind w:left="0"/>
        <w:jc w:val="left"/>
        <w:rPr>
          <w:sz w:val="28"/>
          <w:szCs w:val="28"/>
        </w:rPr>
      </w:pPr>
    </w:p>
    <w:p w14:paraId="07D9CAA6">
      <w:pPr>
        <w:spacing w:after="0" w:line="206" w:lineRule="exact"/>
        <w:jc w:val="center"/>
        <w:rPr>
          <w:rFonts w:ascii="Times New Roman" w:hAnsi="Times New Roman" w:eastAsia="Times New Roman" w:cs="Times New Roman"/>
          <w:b/>
          <w:bCs/>
          <w:sz w:val="24"/>
          <w:szCs w:val="24"/>
        </w:rPr>
      </w:pPr>
      <w:r>
        <w:rPr>
          <w:rFonts w:ascii="Times New Roman" w:hAnsi="Times New Roman" w:eastAsia="Times New Roman" w:cs="Times New Roman"/>
          <w:b/>
          <w:sz w:val="24"/>
          <w:szCs w:val="24"/>
        </w:rPr>
        <w:t>УЧЕБНЫЙ ПЛАН</w:t>
      </w:r>
    </w:p>
    <w:p w14:paraId="147C4E7C">
      <w:pPr>
        <w:spacing w:after="0" w:line="206" w:lineRule="exact"/>
        <w:jc w:val="center"/>
        <w:rPr>
          <w:rFonts w:ascii="Times New Roman" w:hAnsi="Times New Roman" w:eastAsia="Times New Roman" w:cs="Times New Roman"/>
          <w:b/>
          <w:bCs/>
          <w:sz w:val="24"/>
          <w:szCs w:val="24"/>
          <w:lang w:val="be-BY"/>
        </w:rPr>
      </w:pPr>
      <w:r>
        <w:rPr>
          <w:rFonts w:ascii="Times New Roman" w:hAnsi="Times New Roman" w:eastAsia="Times New Roman" w:cs="Times New Roman"/>
          <w:b/>
          <w:bCs/>
          <w:sz w:val="24"/>
          <w:szCs w:val="24"/>
        </w:rPr>
        <w:t xml:space="preserve">основного общего образования </w:t>
      </w:r>
    </w:p>
    <w:p w14:paraId="18BCDFEE">
      <w:pPr>
        <w:spacing w:after="0" w:line="206" w:lineRule="exact"/>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Муниципального автономного общеобразовательного учреждения</w:t>
      </w:r>
    </w:p>
    <w:p w14:paraId="44955043">
      <w:pPr>
        <w:spacing w:after="0" w:line="206" w:lineRule="exact"/>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«Средняя общеобразовательная школа № 19»</w:t>
      </w:r>
    </w:p>
    <w:p w14:paraId="65184BD0">
      <w:pPr>
        <w:spacing w:after="0" w:line="206" w:lineRule="exact"/>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городского округа город Стерлитамак Республики Башкортостан</w:t>
      </w:r>
    </w:p>
    <w:p w14:paraId="472705FB">
      <w:pPr>
        <w:spacing w:after="0" w:line="206" w:lineRule="exact"/>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(для 8-9 классов в 2024-2025 уч.году)</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
        <w:gridCol w:w="3848"/>
        <w:gridCol w:w="3491"/>
        <w:gridCol w:w="1149"/>
        <w:gridCol w:w="1017"/>
        <w:gridCol w:w="1484"/>
      </w:tblGrid>
      <w:tr w14:paraId="10ADD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pct"/>
          <w:trHeight w:val="596" w:hRule="atLeast"/>
        </w:trPr>
        <w:tc>
          <w:tcPr>
            <w:tcW w:w="1751" w:type="pct"/>
            <w:tcBorders>
              <w:top w:val="single" w:color="auto" w:sz="4" w:space="0"/>
              <w:left w:val="single" w:color="auto" w:sz="4" w:space="0"/>
              <w:bottom w:val="single" w:color="auto" w:sz="4" w:space="0"/>
              <w:right w:val="single" w:color="auto" w:sz="4" w:space="0"/>
            </w:tcBorders>
          </w:tcPr>
          <w:p w14:paraId="071529D2">
            <w:pPr>
              <w:widowControl w:val="0"/>
              <w:autoSpaceDE w:val="0"/>
              <w:autoSpaceDN w:val="0"/>
              <w:adjustRightInd w:val="0"/>
              <w:spacing w:after="0" w:line="240" w:lineRule="auto"/>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Предметные области</w:t>
            </w:r>
          </w:p>
        </w:tc>
        <w:tc>
          <w:tcPr>
            <w:tcW w:w="1588" w:type="pct"/>
            <w:tcBorders>
              <w:top w:val="single" w:color="auto" w:sz="4" w:space="0"/>
              <w:left w:val="single" w:color="auto" w:sz="4" w:space="0"/>
              <w:bottom w:val="single" w:color="auto" w:sz="4" w:space="0"/>
              <w:right w:val="single" w:color="auto" w:sz="4" w:space="0"/>
            </w:tcBorders>
          </w:tcPr>
          <w:p w14:paraId="3701F9FA">
            <w:pPr>
              <w:widowControl w:val="0"/>
              <w:autoSpaceDE w:val="0"/>
              <w:autoSpaceDN w:val="0"/>
              <w:adjustRightInd w:val="0"/>
              <w:spacing w:after="0" w:line="240" w:lineRule="auto"/>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Учебные предметы</w:t>
            </w:r>
          </w:p>
          <w:p w14:paraId="38490692">
            <w:pPr>
              <w:widowControl w:val="0"/>
              <w:autoSpaceDE w:val="0"/>
              <w:autoSpaceDN w:val="0"/>
              <w:adjustRightInd w:val="0"/>
              <w:spacing w:after="0" w:line="240" w:lineRule="auto"/>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(учебные курсы)</w:t>
            </w:r>
          </w:p>
        </w:tc>
        <w:tc>
          <w:tcPr>
            <w:tcW w:w="524" w:type="pct"/>
            <w:tcBorders>
              <w:top w:val="single" w:color="auto" w:sz="4" w:space="0"/>
              <w:left w:val="single" w:color="auto" w:sz="4" w:space="0"/>
              <w:bottom w:val="single" w:color="auto" w:sz="4" w:space="0"/>
              <w:right w:val="single" w:color="auto" w:sz="4" w:space="0"/>
            </w:tcBorders>
          </w:tcPr>
          <w:p w14:paraId="1A858180">
            <w:pPr>
              <w:widowControl w:val="0"/>
              <w:autoSpaceDE w:val="0"/>
              <w:autoSpaceDN w:val="0"/>
              <w:adjustRightInd w:val="0"/>
              <w:spacing w:after="0" w:line="240" w:lineRule="auto"/>
              <w:rPr>
                <w:rFonts w:ascii="Times New Roman" w:hAnsi="Times New Roman" w:eastAsia="Calibri" w:cs="Times New Roman"/>
                <w:b w:val="0"/>
                <w:bCs/>
                <w:sz w:val="16"/>
                <w:szCs w:val="16"/>
                <w:lang w:eastAsia="en-US"/>
              </w:rPr>
            </w:pPr>
            <w:r>
              <w:rPr>
                <w:rFonts w:ascii="Times New Roman" w:hAnsi="Times New Roman" w:eastAsia="Calibri" w:cs="Times New Roman"/>
                <w:b w:val="0"/>
                <w:bCs/>
                <w:sz w:val="16"/>
                <w:szCs w:val="16"/>
                <w:lang w:eastAsia="en-US"/>
              </w:rPr>
              <w:t>Количество</w:t>
            </w:r>
          </w:p>
          <w:p w14:paraId="7E4EDA60">
            <w:pPr>
              <w:widowControl w:val="0"/>
              <w:autoSpaceDE w:val="0"/>
              <w:autoSpaceDN w:val="0"/>
              <w:adjustRightInd w:val="0"/>
              <w:spacing w:after="0" w:line="240" w:lineRule="auto"/>
              <w:rPr>
                <w:rFonts w:ascii="Times New Roman" w:hAnsi="Times New Roman" w:eastAsia="Calibri" w:cs="Times New Roman"/>
                <w:b w:val="0"/>
                <w:bCs/>
                <w:sz w:val="16"/>
                <w:szCs w:val="16"/>
                <w:lang w:eastAsia="en-US"/>
              </w:rPr>
            </w:pPr>
            <w:r>
              <w:rPr>
                <w:rFonts w:ascii="Times New Roman" w:hAnsi="Times New Roman" w:eastAsia="Calibri" w:cs="Times New Roman"/>
                <w:b w:val="0"/>
                <w:bCs/>
                <w:sz w:val="16"/>
                <w:szCs w:val="16"/>
                <w:lang w:eastAsia="en-US"/>
              </w:rPr>
              <w:t xml:space="preserve"> часов в  </w:t>
            </w:r>
          </w:p>
          <w:p w14:paraId="5F2BA73B">
            <w:pPr>
              <w:widowControl w:val="0"/>
              <w:autoSpaceDE w:val="0"/>
              <w:autoSpaceDN w:val="0"/>
              <w:adjustRightInd w:val="0"/>
              <w:spacing w:after="0" w:line="240" w:lineRule="auto"/>
              <w:rPr>
                <w:rFonts w:ascii="Times New Roman" w:hAnsi="Times New Roman" w:eastAsia="Calibri" w:cs="Times New Roman"/>
                <w:b/>
                <w:sz w:val="24"/>
                <w:szCs w:val="24"/>
                <w:lang w:eastAsia="en-US"/>
              </w:rPr>
            </w:pPr>
            <w:r>
              <w:rPr>
                <w:rFonts w:ascii="Times New Roman" w:hAnsi="Times New Roman" w:eastAsia="Calibri" w:cs="Times New Roman"/>
                <w:b w:val="0"/>
                <w:bCs/>
                <w:sz w:val="16"/>
                <w:szCs w:val="16"/>
                <w:lang w:eastAsia="en-US"/>
              </w:rPr>
              <w:t xml:space="preserve"> неделю</w:t>
            </w:r>
          </w:p>
        </w:tc>
        <w:tc>
          <w:tcPr>
            <w:tcW w:w="454" w:type="pct"/>
            <w:tcBorders>
              <w:top w:val="single" w:color="auto" w:sz="4" w:space="0"/>
              <w:left w:val="single" w:color="auto" w:sz="4" w:space="0"/>
              <w:bottom w:val="single" w:color="auto" w:sz="4" w:space="0"/>
              <w:right w:val="single" w:color="auto" w:sz="4" w:space="0"/>
            </w:tcBorders>
          </w:tcPr>
          <w:p w14:paraId="084D6B14">
            <w:pPr>
              <w:widowControl w:val="0"/>
              <w:autoSpaceDE w:val="0"/>
              <w:autoSpaceDN w:val="0"/>
              <w:adjustRightInd w:val="0"/>
              <w:spacing w:after="0" w:line="240" w:lineRule="auto"/>
              <w:rPr>
                <w:rFonts w:ascii="Times New Roman" w:hAnsi="Times New Roman" w:eastAsia="Calibri" w:cs="Times New Roman"/>
                <w:b w:val="0"/>
                <w:bCs/>
                <w:sz w:val="16"/>
                <w:szCs w:val="16"/>
                <w:lang w:eastAsia="en-US"/>
              </w:rPr>
            </w:pPr>
            <w:r>
              <w:rPr>
                <w:rFonts w:ascii="Times New Roman" w:hAnsi="Times New Roman" w:eastAsia="Calibri" w:cs="Times New Roman"/>
                <w:b w:val="0"/>
                <w:bCs/>
                <w:sz w:val="16"/>
                <w:szCs w:val="16"/>
                <w:lang w:eastAsia="en-US"/>
              </w:rPr>
              <w:t>Количество</w:t>
            </w:r>
          </w:p>
          <w:p w14:paraId="41297957">
            <w:pPr>
              <w:widowControl w:val="0"/>
              <w:autoSpaceDE w:val="0"/>
              <w:autoSpaceDN w:val="0"/>
              <w:adjustRightInd w:val="0"/>
              <w:spacing w:after="0" w:line="240" w:lineRule="auto"/>
              <w:rPr>
                <w:rFonts w:ascii="Times New Roman" w:hAnsi="Times New Roman" w:eastAsia="Calibri" w:cs="Times New Roman"/>
                <w:b w:val="0"/>
                <w:bCs/>
                <w:sz w:val="16"/>
                <w:szCs w:val="16"/>
                <w:lang w:eastAsia="en-US"/>
              </w:rPr>
            </w:pPr>
            <w:r>
              <w:rPr>
                <w:rFonts w:ascii="Times New Roman" w:hAnsi="Times New Roman" w:eastAsia="Calibri" w:cs="Times New Roman"/>
                <w:b w:val="0"/>
                <w:bCs/>
                <w:sz w:val="16"/>
                <w:szCs w:val="16"/>
                <w:lang w:eastAsia="en-US"/>
              </w:rPr>
              <w:t xml:space="preserve"> часов в  </w:t>
            </w:r>
          </w:p>
          <w:p w14:paraId="546EE349">
            <w:pPr>
              <w:widowControl w:val="0"/>
              <w:autoSpaceDE w:val="0"/>
              <w:autoSpaceDN w:val="0"/>
              <w:adjustRightInd w:val="0"/>
              <w:spacing w:after="0" w:line="240" w:lineRule="auto"/>
              <w:rPr>
                <w:rFonts w:ascii="Times New Roman" w:hAnsi="Times New Roman" w:eastAsia="Calibri" w:cs="Times New Roman"/>
                <w:b/>
                <w:sz w:val="24"/>
                <w:szCs w:val="24"/>
                <w:lang w:eastAsia="en-US"/>
              </w:rPr>
            </w:pPr>
            <w:r>
              <w:rPr>
                <w:rFonts w:ascii="Times New Roman" w:hAnsi="Times New Roman" w:eastAsia="Calibri" w:cs="Times New Roman"/>
                <w:b w:val="0"/>
                <w:bCs/>
                <w:sz w:val="16"/>
                <w:szCs w:val="16"/>
                <w:lang w:eastAsia="en-US"/>
              </w:rPr>
              <w:t xml:space="preserve"> неделю</w:t>
            </w:r>
          </w:p>
        </w:tc>
        <w:tc>
          <w:tcPr>
            <w:tcW w:w="676" w:type="pct"/>
            <w:tcBorders>
              <w:top w:val="single" w:color="auto" w:sz="4" w:space="0"/>
              <w:left w:val="single" w:color="auto" w:sz="4" w:space="0"/>
              <w:bottom w:val="single" w:color="auto" w:sz="4" w:space="0"/>
              <w:right w:val="single" w:color="auto" w:sz="4" w:space="0"/>
            </w:tcBorders>
          </w:tcPr>
          <w:p w14:paraId="1CFC5CFD">
            <w:pPr>
              <w:widowControl w:val="0"/>
              <w:autoSpaceDE w:val="0"/>
              <w:autoSpaceDN w:val="0"/>
              <w:adjustRightInd w:val="0"/>
              <w:spacing w:after="0" w:line="240" w:lineRule="auto"/>
              <w:ind w:hanging="108"/>
              <w:rPr>
                <w:rFonts w:ascii="Times New Roman" w:hAnsi="Times New Roman" w:eastAsia="Calibri" w:cs="Times New Roman"/>
                <w:b/>
                <w:lang w:eastAsia="en-US"/>
              </w:rPr>
            </w:pPr>
            <w:r>
              <w:rPr>
                <w:rFonts w:ascii="Times New Roman" w:hAnsi="Times New Roman" w:eastAsia="Calibri" w:cs="Times New Roman"/>
                <w:b/>
                <w:lang w:eastAsia="en-US"/>
              </w:rPr>
              <w:t>Общее кол-во часов ООО</w:t>
            </w:r>
          </w:p>
        </w:tc>
      </w:tr>
      <w:tr w14:paraId="72A6D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71" w:hRule="atLeast"/>
        </w:trPr>
        <w:tc>
          <w:tcPr>
            <w:tcW w:w="3343" w:type="pct"/>
            <w:gridSpan w:val="3"/>
            <w:tcBorders>
              <w:top w:val="single" w:color="auto" w:sz="4" w:space="0"/>
              <w:left w:val="single" w:color="auto" w:sz="4" w:space="0"/>
              <w:bottom w:val="single" w:color="auto" w:sz="4" w:space="0"/>
              <w:right w:val="single" w:color="auto" w:sz="4" w:space="0"/>
            </w:tcBorders>
          </w:tcPr>
          <w:p w14:paraId="1FD8776B">
            <w:pPr>
              <w:widowControl w:val="0"/>
              <w:autoSpaceDE w:val="0"/>
              <w:autoSpaceDN w:val="0"/>
              <w:adjustRightInd w:val="0"/>
              <w:spacing w:after="0" w:line="240" w:lineRule="auto"/>
              <w:ind w:left="753" w:hanging="753"/>
              <w:jc w:val="both"/>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Обязательная часть</w:t>
            </w:r>
          </w:p>
        </w:tc>
        <w:tc>
          <w:tcPr>
            <w:tcW w:w="524" w:type="pct"/>
            <w:tcBorders>
              <w:top w:val="single" w:color="auto" w:sz="4" w:space="0"/>
              <w:left w:val="single" w:color="auto" w:sz="4" w:space="0"/>
              <w:bottom w:val="single" w:color="auto" w:sz="4" w:space="0"/>
              <w:right w:val="single" w:color="auto" w:sz="4" w:space="0"/>
            </w:tcBorders>
          </w:tcPr>
          <w:p w14:paraId="45E8436A">
            <w:pPr>
              <w:widowControl w:val="0"/>
              <w:autoSpaceDE w:val="0"/>
              <w:autoSpaceDN w:val="0"/>
              <w:adjustRightInd w:val="0"/>
              <w:spacing w:after="0" w:line="240" w:lineRule="auto"/>
              <w:jc w:val="both"/>
              <w:rPr>
                <w:rFonts w:hint="default" w:ascii="Times New Roman" w:hAnsi="Times New Roman" w:eastAsia="Calibri" w:cs="Times New Roman"/>
                <w:b/>
                <w:i/>
                <w:iCs/>
                <w:sz w:val="24"/>
                <w:szCs w:val="24"/>
                <w:lang w:val="ru-RU" w:eastAsia="en-US"/>
              </w:rPr>
            </w:pPr>
            <w:r>
              <w:rPr>
                <w:rFonts w:ascii="Times New Roman" w:hAnsi="Times New Roman" w:eastAsia="Calibri" w:cs="Times New Roman"/>
                <w:b/>
                <w:sz w:val="24"/>
                <w:szCs w:val="24"/>
                <w:lang w:eastAsia="en-US"/>
              </w:rPr>
              <w:t xml:space="preserve"> </w:t>
            </w:r>
            <w:r>
              <w:rPr>
                <w:rFonts w:hint="default" w:ascii="Times New Roman" w:hAnsi="Times New Roman" w:eastAsia="Calibri" w:cs="Times New Roman"/>
                <w:b/>
                <w:sz w:val="24"/>
                <w:szCs w:val="24"/>
                <w:lang w:val="ru-RU" w:eastAsia="en-US"/>
              </w:rPr>
              <w:t>8</w:t>
            </w:r>
          </w:p>
        </w:tc>
        <w:tc>
          <w:tcPr>
            <w:tcW w:w="454" w:type="pct"/>
            <w:tcBorders>
              <w:top w:val="single" w:color="auto" w:sz="4" w:space="0"/>
              <w:left w:val="single" w:color="auto" w:sz="4" w:space="0"/>
              <w:bottom w:val="single" w:color="auto" w:sz="4" w:space="0"/>
              <w:right w:val="single" w:color="auto" w:sz="4" w:space="0"/>
            </w:tcBorders>
          </w:tcPr>
          <w:p w14:paraId="6B9FC5C7">
            <w:pPr>
              <w:widowControl w:val="0"/>
              <w:autoSpaceDE w:val="0"/>
              <w:autoSpaceDN w:val="0"/>
              <w:adjustRightInd w:val="0"/>
              <w:spacing w:after="0" w:line="240" w:lineRule="auto"/>
              <w:jc w:val="both"/>
              <w:rPr>
                <w:rFonts w:hint="default" w:ascii="Times New Roman" w:hAnsi="Times New Roman" w:eastAsia="Calibri" w:cs="Times New Roman"/>
                <w:b/>
                <w:sz w:val="24"/>
                <w:szCs w:val="24"/>
                <w:lang w:val="ru-RU" w:eastAsia="en-US"/>
              </w:rPr>
            </w:pPr>
            <w:r>
              <w:rPr>
                <w:rFonts w:hint="default" w:ascii="Times New Roman" w:hAnsi="Times New Roman" w:eastAsia="Calibri" w:cs="Times New Roman"/>
                <w:b/>
                <w:sz w:val="24"/>
                <w:szCs w:val="24"/>
                <w:lang w:val="ru-RU" w:eastAsia="en-US"/>
              </w:rPr>
              <w:t>9</w:t>
            </w:r>
          </w:p>
        </w:tc>
        <w:tc>
          <w:tcPr>
            <w:tcW w:w="676" w:type="pct"/>
            <w:tcBorders>
              <w:top w:val="single" w:color="auto" w:sz="4" w:space="0"/>
              <w:left w:val="single" w:color="auto" w:sz="4" w:space="0"/>
              <w:bottom w:val="single" w:color="auto" w:sz="4" w:space="0"/>
              <w:right w:val="single" w:color="auto" w:sz="4" w:space="0"/>
            </w:tcBorders>
          </w:tcPr>
          <w:p w14:paraId="53AA302E">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5-9</w:t>
            </w:r>
          </w:p>
        </w:tc>
      </w:tr>
      <w:tr w14:paraId="10E3D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754" w:type="pct"/>
            <w:gridSpan w:val="2"/>
            <w:vMerge w:val="restart"/>
            <w:tcBorders>
              <w:top w:val="single" w:color="auto" w:sz="4" w:space="0"/>
              <w:left w:val="single" w:color="auto" w:sz="4" w:space="0"/>
              <w:bottom w:val="single" w:color="auto" w:sz="4" w:space="0"/>
              <w:right w:val="single" w:color="auto" w:sz="4" w:space="0"/>
            </w:tcBorders>
          </w:tcPr>
          <w:p w14:paraId="34084B66">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 xml:space="preserve">Русский язык и литература </w:t>
            </w:r>
          </w:p>
        </w:tc>
        <w:tc>
          <w:tcPr>
            <w:tcW w:w="1588" w:type="pct"/>
            <w:tcBorders>
              <w:top w:val="single" w:color="auto" w:sz="4" w:space="0"/>
              <w:left w:val="single" w:color="auto" w:sz="4" w:space="0"/>
              <w:bottom w:val="single" w:color="auto" w:sz="4" w:space="0"/>
              <w:right w:val="single" w:color="auto" w:sz="4" w:space="0"/>
            </w:tcBorders>
          </w:tcPr>
          <w:p w14:paraId="6F8F4691">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Русский язык</w:t>
            </w:r>
          </w:p>
        </w:tc>
        <w:tc>
          <w:tcPr>
            <w:tcW w:w="524" w:type="pct"/>
            <w:tcBorders>
              <w:top w:val="single" w:color="auto" w:sz="4" w:space="0"/>
              <w:left w:val="single" w:color="auto" w:sz="4" w:space="0"/>
              <w:bottom w:val="single" w:color="auto" w:sz="4" w:space="0"/>
              <w:right w:val="single" w:color="auto" w:sz="4" w:space="0"/>
            </w:tcBorders>
          </w:tcPr>
          <w:p w14:paraId="0AFC0725">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2</w:t>
            </w:r>
          </w:p>
        </w:tc>
        <w:tc>
          <w:tcPr>
            <w:tcW w:w="454" w:type="pct"/>
            <w:tcBorders>
              <w:top w:val="single" w:color="auto" w:sz="4" w:space="0"/>
              <w:left w:val="single" w:color="auto" w:sz="4" w:space="0"/>
              <w:bottom w:val="single" w:color="auto" w:sz="4" w:space="0"/>
              <w:right w:val="single" w:color="auto" w:sz="4" w:space="0"/>
            </w:tcBorders>
          </w:tcPr>
          <w:p w14:paraId="519D1CF0">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2</w:t>
            </w:r>
          </w:p>
        </w:tc>
        <w:tc>
          <w:tcPr>
            <w:tcW w:w="676" w:type="pct"/>
            <w:tcBorders>
              <w:top w:val="single" w:color="auto" w:sz="4" w:space="0"/>
              <w:left w:val="single" w:color="auto" w:sz="4" w:space="0"/>
              <w:bottom w:val="single" w:color="auto" w:sz="4" w:space="0"/>
              <w:right w:val="single" w:color="auto" w:sz="4" w:space="0"/>
            </w:tcBorders>
          </w:tcPr>
          <w:p w14:paraId="4FB2B9A1">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508</w:t>
            </w:r>
          </w:p>
        </w:tc>
      </w:tr>
      <w:tr w14:paraId="4B270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1754" w:type="pct"/>
            <w:gridSpan w:val="2"/>
            <w:vMerge w:val="continue"/>
            <w:tcBorders>
              <w:top w:val="single" w:color="auto" w:sz="4" w:space="0"/>
              <w:left w:val="single" w:color="auto" w:sz="4" w:space="0"/>
              <w:bottom w:val="single" w:color="auto" w:sz="4" w:space="0"/>
              <w:right w:val="single" w:color="auto" w:sz="4" w:space="0"/>
            </w:tcBorders>
            <w:vAlign w:val="center"/>
          </w:tcPr>
          <w:p w14:paraId="4FE7FE5E">
            <w:pPr>
              <w:spacing w:after="0" w:line="240" w:lineRule="auto"/>
              <w:rPr>
                <w:rFonts w:ascii="Times New Roman" w:hAnsi="Times New Roman" w:eastAsia="Calibri" w:cs="Times New Roman"/>
                <w:b/>
                <w:sz w:val="24"/>
                <w:szCs w:val="24"/>
                <w:lang w:eastAsia="en-US"/>
              </w:rPr>
            </w:pPr>
          </w:p>
        </w:tc>
        <w:tc>
          <w:tcPr>
            <w:tcW w:w="1588" w:type="pct"/>
            <w:tcBorders>
              <w:top w:val="single" w:color="auto" w:sz="4" w:space="0"/>
              <w:left w:val="single" w:color="auto" w:sz="4" w:space="0"/>
              <w:bottom w:val="single" w:color="auto" w:sz="4" w:space="0"/>
              <w:right w:val="single" w:color="auto" w:sz="4" w:space="0"/>
            </w:tcBorders>
          </w:tcPr>
          <w:p w14:paraId="7BDC4618">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Литература</w:t>
            </w:r>
          </w:p>
        </w:tc>
        <w:tc>
          <w:tcPr>
            <w:tcW w:w="524" w:type="pct"/>
            <w:tcBorders>
              <w:top w:val="single" w:color="auto" w:sz="4" w:space="0"/>
              <w:left w:val="single" w:color="auto" w:sz="4" w:space="0"/>
              <w:bottom w:val="single" w:color="auto" w:sz="4" w:space="0"/>
              <w:right w:val="single" w:color="auto" w:sz="4" w:space="0"/>
            </w:tcBorders>
          </w:tcPr>
          <w:p w14:paraId="37C87B82">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2</w:t>
            </w:r>
          </w:p>
        </w:tc>
        <w:tc>
          <w:tcPr>
            <w:tcW w:w="454" w:type="pct"/>
            <w:tcBorders>
              <w:top w:val="single" w:color="auto" w:sz="4" w:space="0"/>
              <w:left w:val="single" w:color="auto" w:sz="4" w:space="0"/>
              <w:bottom w:val="single" w:color="auto" w:sz="4" w:space="0"/>
              <w:right w:val="single" w:color="auto" w:sz="4" w:space="0"/>
            </w:tcBorders>
          </w:tcPr>
          <w:p w14:paraId="549A514F">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2</w:t>
            </w:r>
          </w:p>
        </w:tc>
        <w:tc>
          <w:tcPr>
            <w:tcW w:w="676" w:type="pct"/>
            <w:tcBorders>
              <w:top w:val="single" w:color="auto" w:sz="4" w:space="0"/>
              <w:left w:val="single" w:color="auto" w:sz="4" w:space="0"/>
              <w:bottom w:val="single" w:color="auto" w:sz="4" w:space="0"/>
              <w:right w:val="single" w:color="auto" w:sz="4" w:space="0"/>
            </w:tcBorders>
          </w:tcPr>
          <w:p w14:paraId="64809D1E">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338</w:t>
            </w:r>
          </w:p>
        </w:tc>
      </w:tr>
      <w:tr w14:paraId="31055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54" w:type="pct"/>
            <w:gridSpan w:val="2"/>
            <w:vMerge w:val="restart"/>
            <w:tcBorders>
              <w:top w:val="single" w:color="auto" w:sz="4" w:space="0"/>
              <w:left w:val="single" w:color="auto" w:sz="4" w:space="0"/>
              <w:right w:val="single" w:color="auto" w:sz="4" w:space="0"/>
            </w:tcBorders>
            <w:vAlign w:val="center"/>
          </w:tcPr>
          <w:p w14:paraId="044B99C6">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Родной язык и родная литература</w:t>
            </w:r>
          </w:p>
        </w:tc>
        <w:tc>
          <w:tcPr>
            <w:tcW w:w="1588" w:type="pct"/>
            <w:tcBorders>
              <w:top w:val="single" w:color="auto" w:sz="4" w:space="0"/>
              <w:left w:val="single" w:color="auto" w:sz="4" w:space="0"/>
              <w:bottom w:val="single" w:color="auto" w:sz="4" w:space="0"/>
              <w:right w:val="single" w:color="auto" w:sz="4" w:space="0"/>
            </w:tcBorders>
          </w:tcPr>
          <w:p w14:paraId="773D0B91">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Родной язык  </w:t>
            </w:r>
          </w:p>
        </w:tc>
        <w:tc>
          <w:tcPr>
            <w:tcW w:w="524" w:type="pct"/>
            <w:tcBorders>
              <w:top w:val="single" w:color="auto" w:sz="4" w:space="0"/>
              <w:left w:val="single" w:color="auto" w:sz="4" w:space="0"/>
              <w:right w:val="single" w:color="auto" w:sz="4" w:space="0"/>
            </w:tcBorders>
          </w:tcPr>
          <w:p w14:paraId="577FD1FD">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454" w:type="pct"/>
            <w:tcBorders>
              <w:top w:val="single" w:color="auto" w:sz="4" w:space="0"/>
              <w:left w:val="single" w:color="auto" w:sz="4" w:space="0"/>
              <w:right w:val="single" w:color="auto" w:sz="4" w:space="0"/>
            </w:tcBorders>
          </w:tcPr>
          <w:p w14:paraId="62198B2A">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676" w:type="pct"/>
            <w:tcBorders>
              <w:top w:val="single" w:color="auto" w:sz="4" w:space="0"/>
              <w:left w:val="single" w:color="auto" w:sz="4" w:space="0"/>
              <w:right w:val="single" w:color="auto" w:sz="4" w:space="0"/>
            </w:tcBorders>
          </w:tcPr>
          <w:p w14:paraId="688A8957">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169</w:t>
            </w:r>
          </w:p>
        </w:tc>
      </w:tr>
      <w:tr w14:paraId="0F7FC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54" w:type="pct"/>
            <w:gridSpan w:val="2"/>
            <w:vMerge w:val="continue"/>
            <w:tcBorders>
              <w:left w:val="single" w:color="auto" w:sz="4" w:space="0"/>
              <w:bottom w:val="single" w:color="auto" w:sz="4" w:space="0"/>
              <w:right w:val="single" w:color="auto" w:sz="4" w:space="0"/>
            </w:tcBorders>
            <w:vAlign w:val="center"/>
          </w:tcPr>
          <w:p w14:paraId="3CF4926E">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p>
        </w:tc>
        <w:tc>
          <w:tcPr>
            <w:tcW w:w="1588" w:type="pct"/>
            <w:tcBorders>
              <w:top w:val="single" w:color="auto" w:sz="4" w:space="0"/>
              <w:left w:val="single" w:color="auto" w:sz="4" w:space="0"/>
              <w:bottom w:val="single" w:color="auto" w:sz="4" w:space="0"/>
              <w:right w:val="single" w:color="auto" w:sz="4" w:space="0"/>
            </w:tcBorders>
          </w:tcPr>
          <w:p w14:paraId="25D98414">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Родная литература</w:t>
            </w:r>
          </w:p>
        </w:tc>
        <w:tc>
          <w:tcPr>
            <w:tcW w:w="524" w:type="pct"/>
            <w:tcBorders>
              <w:left w:val="single" w:color="auto" w:sz="4" w:space="0"/>
              <w:bottom w:val="single" w:color="auto" w:sz="4" w:space="0"/>
              <w:right w:val="single" w:color="auto" w:sz="4" w:space="0"/>
            </w:tcBorders>
          </w:tcPr>
          <w:p w14:paraId="6F643CCF">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454" w:type="pct"/>
            <w:tcBorders>
              <w:left w:val="single" w:color="auto" w:sz="4" w:space="0"/>
              <w:bottom w:val="single" w:color="auto" w:sz="4" w:space="0"/>
              <w:right w:val="single" w:color="auto" w:sz="4" w:space="0"/>
            </w:tcBorders>
          </w:tcPr>
          <w:p w14:paraId="3296EF70">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676" w:type="pct"/>
            <w:tcBorders>
              <w:left w:val="single" w:color="auto" w:sz="4" w:space="0"/>
              <w:bottom w:val="single" w:color="auto" w:sz="4" w:space="0"/>
              <w:right w:val="single" w:color="auto" w:sz="4" w:space="0"/>
            </w:tcBorders>
          </w:tcPr>
          <w:p w14:paraId="4C4DDE00">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169</w:t>
            </w:r>
          </w:p>
        </w:tc>
      </w:tr>
      <w:tr w14:paraId="40B5B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1754" w:type="pct"/>
            <w:gridSpan w:val="2"/>
            <w:vMerge w:val="restart"/>
            <w:tcBorders>
              <w:top w:val="single" w:color="auto" w:sz="4" w:space="0"/>
              <w:left w:val="single" w:color="auto" w:sz="4" w:space="0"/>
              <w:right w:val="single" w:color="auto" w:sz="4" w:space="0"/>
            </w:tcBorders>
            <w:vAlign w:val="center"/>
          </w:tcPr>
          <w:p w14:paraId="35D98B9B">
            <w:pPr>
              <w:autoSpaceDN w:val="0"/>
              <w:spacing w:after="0" w:line="240" w:lineRule="auto"/>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Иностранный язык</w:t>
            </w:r>
          </w:p>
        </w:tc>
        <w:tc>
          <w:tcPr>
            <w:tcW w:w="1588" w:type="pct"/>
            <w:tcBorders>
              <w:top w:val="single" w:color="auto" w:sz="4" w:space="0"/>
              <w:left w:val="single" w:color="auto" w:sz="4" w:space="0"/>
              <w:bottom w:val="single" w:color="auto" w:sz="4" w:space="0"/>
              <w:right w:val="single" w:color="auto" w:sz="4" w:space="0"/>
            </w:tcBorders>
          </w:tcPr>
          <w:p w14:paraId="7E9A1B1F">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Иностранный язык</w:t>
            </w:r>
          </w:p>
        </w:tc>
        <w:tc>
          <w:tcPr>
            <w:tcW w:w="524" w:type="pct"/>
            <w:tcBorders>
              <w:top w:val="single" w:color="auto" w:sz="4" w:space="0"/>
              <w:left w:val="single" w:color="auto" w:sz="4" w:space="0"/>
              <w:bottom w:val="single" w:color="auto" w:sz="4" w:space="0"/>
              <w:right w:val="single" w:color="auto" w:sz="4" w:space="0"/>
            </w:tcBorders>
          </w:tcPr>
          <w:p w14:paraId="5EB55020">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2</w:t>
            </w:r>
          </w:p>
        </w:tc>
        <w:tc>
          <w:tcPr>
            <w:tcW w:w="454" w:type="pct"/>
            <w:tcBorders>
              <w:top w:val="single" w:color="auto" w:sz="4" w:space="0"/>
              <w:left w:val="single" w:color="auto" w:sz="4" w:space="0"/>
              <w:bottom w:val="single" w:color="auto" w:sz="4" w:space="0"/>
              <w:right w:val="single" w:color="auto" w:sz="4" w:space="0"/>
            </w:tcBorders>
          </w:tcPr>
          <w:p w14:paraId="22E54A4E">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2</w:t>
            </w:r>
          </w:p>
        </w:tc>
        <w:tc>
          <w:tcPr>
            <w:tcW w:w="676" w:type="pct"/>
            <w:tcBorders>
              <w:top w:val="single" w:color="auto" w:sz="4" w:space="0"/>
              <w:left w:val="single" w:color="auto" w:sz="4" w:space="0"/>
              <w:bottom w:val="single" w:color="auto" w:sz="4" w:space="0"/>
              <w:right w:val="single" w:color="auto" w:sz="4" w:space="0"/>
            </w:tcBorders>
          </w:tcPr>
          <w:p w14:paraId="25BEE764">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338</w:t>
            </w:r>
          </w:p>
        </w:tc>
      </w:tr>
      <w:tr w14:paraId="50837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1754" w:type="pct"/>
            <w:gridSpan w:val="2"/>
            <w:vMerge w:val="continue"/>
            <w:tcBorders>
              <w:left w:val="single" w:color="auto" w:sz="4" w:space="0"/>
              <w:bottom w:val="single" w:color="auto" w:sz="4" w:space="0"/>
              <w:right w:val="single" w:color="auto" w:sz="4" w:space="0"/>
            </w:tcBorders>
            <w:vAlign w:val="center"/>
          </w:tcPr>
          <w:p w14:paraId="420173BA">
            <w:pPr>
              <w:autoSpaceDN w:val="0"/>
              <w:spacing w:after="0" w:line="240" w:lineRule="auto"/>
              <w:rPr>
                <w:rFonts w:ascii="Times New Roman" w:hAnsi="Times New Roman" w:eastAsia="Calibri" w:cs="Times New Roman"/>
                <w:b/>
                <w:sz w:val="24"/>
                <w:szCs w:val="24"/>
                <w:lang w:eastAsia="en-US"/>
              </w:rPr>
            </w:pPr>
          </w:p>
        </w:tc>
        <w:tc>
          <w:tcPr>
            <w:tcW w:w="1588" w:type="pct"/>
            <w:tcBorders>
              <w:top w:val="single" w:color="auto" w:sz="4" w:space="0"/>
              <w:left w:val="single" w:color="auto" w:sz="4" w:space="0"/>
              <w:bottom w:val="single" w:color="auto" w:sz="4" w:space="0"/>
              <w:right w:val="single" w:color="auto" w:sz="4" w:space="0"/>
            </w:tcBorders>
          </w:tcPr>
          <w:p w14:paraId="3D5D2888">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Второй иностранный язык</w:t>
            </w:r>
          </w:p>
        </w:tc>
        <w:tc>
          <w:tcPr>
            <w:tcW w:w="524" w:type="pct"/>
            <w:tcBorders>
              <w:top w:val="single" w:color="auto" w:sz="4" w:space="0"/>
              <w:left w:val="single" w:color="auto" w:sz="4" w:space="0"/>
              <w:bottom w:val="single" w:color="auto" w:sz="4" w:space="0"/>
              <w:right w:val="single" w:color="auto" w:sz="4" w:space="0"/>
            </w:tcBorders>
          </w:tcPr>
          <w:p w14:paraId="4BEBBEEC">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454" w:type="pct"/>
            <w:tcBorders>
              <w:top w:val="single" w:color="auto" w:sz="4" w:space="0"/>
              <w:left w:val="single" w:color="auto" w:sz="4" w:space="0"/>
              <w:bottom w:val="single" w:color="auto" w:sz="4" w:space="0"/>
              <w:right w:val="single" w:color="auto" w:sz="4" w:space="0"/>
            </w:tcBorders>
          </w:tcPr>
          <w:p w14:paraId="758271E5">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676" w:type="pct"/>
            <w:tcBorders>
              <w:top w:val="single" w:color="auto" w:sz="4" w:space="0"/>
              <w:left w:val="single" w:color="auto" w:sz="4" w:space="0"/>
              <w:bottom w:val="single" w:color="auto" w:sz="4" w:space="0"/>
              <w:right w:val="single" w:color="auto" w:sz="4" w:space="0"/>
            </w:tcBorders>
          </w:tcPr>
          <w:p w14:paraId="6914EAA0">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67</w:t>
            </w:r>
          </w:p>
        </w:tc>
      </w:tr>
      <w:tr w14:paraId="3C096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1754" w:type="pct"/>
            <w:gridSpan w:val="2"/>
            <w:vMerge w:val="restart"/>
            <w:tcBorders>
              <w:left w:val="single" w:color="auto" w:sz="4" w:space="0"/>
              <w:right w:val="single" w:color="auto" w:sz="4" w:space="0"/>
            </w:tcBorders>
          </w:tcPr>
          <w:p w14:paraId="781BEEF0">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Общественно-</w:t>
            </w:r>
          </w:p>
          <w:p w14:paraId="7ECB53B1">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научные предметы</w:t>
            </w:r>
          </w:p>
        </w:tc>
        <w:tc>
          <w:tcPr>
            <w:tcW w:w="1588" w:type="pct"/>
            <w:tcBorders>
              <w:top w:val="single" w:color="auto" w:sz="4" w:space="0"/>
              <w:left w:val="single" w:color="auto" w:sz="4" w:space="0"/>
              <w:bottom w:val="single" w:color="auto" w:sz="4" w:space="0"/>
              <w:right w:val="single" w:color="auto" w:sz="4" w:space="0"/>
            </w:tcBorders>
          </w:tcPr>
          <w:p w14:paraId="3F017547">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История </w:t>
            </w:r>
          </w:p>
          <w:p w14:paraId="53FF35C9">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p>
        </w:tc>
        <w:tc>
          <w:tcPr>
            <w:tcW w:w="524" w:type="pct"/>
            <w:tcBorders>
              <w:top w:val="single" w:color="auto" w:sz="4" w:space="0"/>
              <w:left w:val="single" w:color="auto" w:sz="4" w:space="0"/>
              <w:bottom w:val="single" w:color="auto" w:sz="4" w:space="0"/>
              <w:right w:val="single" w:color="auto" w:sz="4" w:space="0"/>
            </w:tcBorders>
          </w:tcPr>
          <w:p w14:paraId="7BEF9942">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2</w:t>
            </w:r>
          </w:p>
        </w:tc>
        <w:tc>
          <w:tcPr>
            <w:tcW w:w="454" w:type="pct"/>
            <w:tcBorders>
              <w:top w:val="single" w:color="auto" w:sz="4" w:space="0"/>
              <w:left w:val="single" w:color="auto" w:sz="4" w:space="0"/>
              <w:bottom w:val="single" w:color="auto" w:sz="4" w:space="0"/>
              <w:right w:val="single" w:color="auto" w:sz="4" w:space="0"/>
            </w:tcBorders>
          </w:tcPr>
          <w:p w14:paraId="5B4C91BF">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2</w:t>
            </w:r>
          </w:p>
        </w:tc>
        <w:tc>
          <w:tcPr>
            <w:tcW w:w="676" w:type="pct"/>
            <w:tcBorders>
              <w:top w:val="single" w:color="auto" w:sz="4" w:space="0"/>
              <w:left w:val="single" w:color="auto" w:sz="4" w:space="0"/>
              <w:bottom w:val="single" w:color="auto" w:sz="4" w:space="0"/>
              <w:right w:val="single" w:color="auto" w:sz="4" w:space="0"/>
            </w:tcBorders>
          </w:tcPr>
          <w:p w14:paraId="20FC4D6A">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338</w:t>
            </w:r>
          </w:p>
        </w:tc>
      </w:tr>
      <w:tr w14:paraId="354E1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1754" w:type="pct"/>
            <w:gridSpan w:val="2"/>
            <w:vMerge w:val="continue"/>
            <w:tcBorders>
              <w:left w:val="single" w:color="auto" w:sz="4" w:space="0"/>
              <w:right w:val="single" w:color="auto" w:sz="4" w:space="0"/>
            </w:tcBorders>
            <w:vAlign w:val="center"/>
          </w:tcPr>
          <w:p w14:paraId="6166BB2E">
            <w:pPr>
              <w:autoSpaceDN w:val="0"/>
              <w:spacing w:after="0" w:line="240" w:lineRule="auto"/>
              <w:rPr>
                <w:rFonts w:ascii="Times New Roman" w:hAnsi="Times New Roman" w:eastAsia="Calibri" w:cs="Times New Roman"/>
                <w:b/>
                <w:sz w:val="24"/>
                <w:szCs w:val="24"/>
                <w:lang w:eastAsia="en-US"/>
              </w:rPr>
            </w:pPr>
          </w:p>
        </w:tc>
        <w:tc>
          <w:tcPr>
            <w:tcW w:w="1588" w:type="pct"/>
            <w:tcBorders>
              <w:top w:val="single" w:color="auto" w:sz="4" w:space="0"/>
              <w:left w:val="single" w:color="auto" w:sz="4" w:space="0"/>
              <w:bottom w:val="single" w:color="auto" w:sz="4" w:space="0"/>
              <w:right w:val="single" w:color="auto" w:sz="4" w:space="0"/>
            </w:tcBorders>
          </w:tcPr>
          <w:p w14:paraId="2BF980A2">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Обществознание</w:t>
            </w:r>
          </w:p>
        </w:tc>
        <w:tc>
          <w:tcPr>
            <w:tcW w:w="524" w:type="pct"/>
            <w:tcBorders>
              <w:top w:val="single" w:color="auto" w:sz="4" w:space="0"/>
              <w:left w:val="single" w:color="auto" w:sz="4" w:space="0"/>
              <w:bottom w:val="single" w:color="auto" w:sz="4" w:space="0"/>
              <w:right w:val="single" w:color="auto" w:sz="4" w:space="0"/>
            </w:tcBorders>
          </w:tcPr>
          <w:p w14:paraId="5AC691BF">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454" w:type="pct"/>
            <w:tcBorders>
              <w:top w:val="single" w:color="auto" w:sz="4" w:space="0"/>
              <w:left w:val="single" w:color="auto" w:sz="4" w:space="0"/>
              <w:bottom w:val="single" w:color="auto" w:sz="4" w:space="0"/>
              <w:right w:val="single" w:color="auto" w:sz="4" w:space="0"/>
            </w:tcBorders>
          </w:tcPr>
          <w:p w14:paraId="11AD6E69">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676" w:type="pct"/>
            <w:tcBorders>
              <w:top w:val="single" w:color="auto" w:sz="4" w:space="0"/>
              <w:left w:val="single" w:color="auto" w:sz="4" w:space="0"/>
              <w:bottom w:val="single" w:color="auto" w:sz="4" w:space="0"/>
              <w:right w:val="single" w:color="auto" w:sz="4" w:space="0"/>
            </w:tcBorders>
          </w:tcPr>
          <w:p w14:paraId="256CAEEF">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135</w:t>
            </w:r>
          </w:p>
        </w:tc>
      </w:tr>
      <w:tr w14:paraId="104EA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1754" w:type="pct"/>
            <w:gridSpan w:val="2"/>
            <w:vMerge w:val="continue"/>
            <w:tcBorders>
              <w:left w:val="single" w:color="auto" w:sz="4" w:space="0"/>
              <w:bottom w:val="single" w:color="auto" w:sz="4" w:space="0"/>
              <w:right w:val="single" w:color="auto" w:sz="4" w:space="0"/>
            </w:tcBorders>
            <w:vAlign w:val="center"/>
          </w:tcPr>
          <w:p w14:paraId="19C09BA5">
            <w:pPr>
              <w:autoSpaceDN w:val="0"/>
              <w:spacing w:after="0" w:line="240" w:lineRule="auto"/>
              <w:rPr>
                <w:rFonts w:ascii="Times New Roman" w:hAnsi="Times New Roman" w:eastAsia="Calibri" w:cs="Times New Roman"/>
                <w:b/>
                <w:sz w:val="24"/>
                <w:szCs w:val="24"/>
                <w:lang w:eastAsia="en-US"/>
              </w:rPr>
            </w:pPr>
          </w:p>
        </w:tc>
        <w:tc>
          <w:tcPr>
            <w:tcW w:w="1588" w:type="pct"/>
            <w:tcBorders>
              <w:top w:val="single" w:color="auto" w:sz="4" w:space="0"/>
              <w:left w:val="single" w:color="auto" w:sz="4" w:space="0"/>
              <w:bottom w:val="single" w:color="auto" w:sz="4" w:space="0"/>
              <w:right w:val="single" w:color="auto" w:sz="4" w:space="0"/>
            </w:tcBorders>
          </w:tcPr>
          <w:p w14:paraId="6B0EFD76">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География</w:t>
            </w:r>
          </w:p>
        </w:tc>
        <w:tc>
          <w:tcPr>
            <w:tcW w:w="524" w:type="pct"/>
            <w:tcBorders>
              <w:top w:val="single" w:color="auto" w:sz="4" w:space="0"/>
              <w:left w:val="single" w:color="auto" w:sz="4" w:space="0"/>
              <w:bottom w:val="single" w:color="auto" w:sz="4" w:space="0"/>
              <w:right w:val="single" w:color="auto" w:sz="4" w:space="0"/>
            </w:tcBorders>
          </w:tcPr>
          <w:p w14:paraId="0C1C0BC3">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454" w:type="pct"/>
            <w:tcBorders>
              <w:top w:val="single" w:color="auto" w:sz="4" w:space="0"/>
              <w:left w:val="single" w:color="auto" w:sz="4" w:space="0"/>
              <w:bottom w:val="single" w:color="auto" w:sz="4" w:space="0"/>
              <w:right w:val="single" w:color="auto" w:sz="4" w:space="0"/>
            </w:tcBorders>
          </w:tcPr>
          <w:p w14:paraId="5F5F1578">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676" w:type="pct"/>
            <w:tcBorders>
              <w:top w:val="single" w:color="auto" w:sz="4" w:space="0"/>
              <w:left w:val="single" w:color="auto" w:sz="4" w:space="0"/>
              <w:bottom w:val="single" w:color="auto" w:sz="4" w:space="0"/>
              <w:right w:val="single" w:color="auto" w:sz="4" w:space="0"/>
            </w:tcBorders>
          </w:tcPr>
          <w:p w14:paraId="1B231060">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169</w:t>
            </w:r>
          </w:p>
        </w:tc>
      </w:tr>
      <w:tr w14:paraId="123B8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754" w:type="pct"/>
            <w:gridSpan w:val="2"/>
            <w:vMerge w:val="restart"/>
            <w:tcBorders>
              <w:top w:val="single" w:color="auto" w:sz="4" w:space="0"/>
              <w:left w:val="single" w:color="auto" w:sz="4" w:space="0"/>
              <w:right w:val="single" w:color="auto" w:sz="4" w:space="0"/>
            </w:tcBorders>
            <w:vAlign w:val="center"/>
          </w:tcPr>
          <w:p w14:paraId="64F46F0D">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Математика                                        и информатика</w:t>
            </w:r>
          </w:p>
        </w:tc>
        <w:tc>
          <w:tcPr>
            <w:tcW w:w="1588" w:type="pct"/>
            <w:tcBorders>
              <w:top w:val="single" w:color="auto" w:sz="4" w:space="0"/>
              <w:left w:val="single" w:color="auto" w:sz="4" w:space="0"/>
              <w:bottom w:val="single" w:color="auto" w:sz="4" w:space="0"/>
              <w:right w:val="single" w:color="auto" w:sz="4" w:space="0"/>
            </w:tcBorders>
          </w:tcPr>
          <w:p w14:paraId="3868F258">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Математика</w:t>
            </w:r>
          </w:p>
        </w:tc>
        <w:tc>
          <w:tcPr>
            <w:tcW w:w="524" w:type="pct"/>
            <w:tcBorders>
              <w:top w:val="single" w:color="auto" w:sz="4" w:space="0"/>
              <w:left w:val="single" w:color="auto" w:sz="4" w:space="0"/>
              <w:bottom w:val="single" w:color="auto" w:sz="4" w:space="0"/>
              <w:right w:val="single" w:color="auto" w:sz="4" w:space="0"/>
            </w:tcBorders>
          </w:tcPr>
          <w:p w14:paraId="52C55AE1">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w:t>
            </w:r>
          </w:p>
        </w:tc>
        <w:tc>
          <w:tcPr>
            <w:tcW w:w="454" w:type="pct"/>
            <w:tcBorders>
              <w:top w:val="single" w:color="auto" w:sz="4" w:space="0"/>
              <w:left w:val="single" w:color="auto" w:sz="4" w:space="0"/>
              <w:bottom w:val="single" w:color="auto" w:sz="4" w:space="0"/>
              <w:right w:val="single" w:color="auto" w:sz="4" w:space="0"/>
            </w:tcBorders>
          </w:tcPr>
          <w:p w14:paraId="537185A3">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w:t>
            </w:r>
          </w:p>
        </w:tc>
        <w:tc>
          <w:tcPr>
            <w:tcW w:w="676" w:type="pct"/>
            <w:tcBorders>
              <w:top w:val="single" w:color="auto" w:sz="4" w:space="0"/>
              <w:left w:val="single" w:color="auto" w:sz="4" w:space="0"/>
              <w:bottom w:val="single" w:color="auto" w:sz="4" w:space="0"/>
              <w:right w:val="single" w:color="auto" w:sz="4" w:space="0"/>
            </w:tcBorders>
          </w:tcPr>
          <w:p w14:paraId="1A2A57A7">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272</w:t>
            </w:r>
          </w:p>
        </w:tc>
      </w:tr>
      <w:tr w14:paraId="5FDC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754" w:type="pct"/>
            <w:gridSpan w:val="2"/>
            <w:vMerge w:val="continue"/>
            <w:tcBorders>
              <w:left w:val="single" w:color="auto" w:sz="4" w:space="0"/>
              <w:right w:val="single" w:color="auto" w:sz="4" w:space="0"/>
            </w:tcBorders>
            <w:vAlign w:val="center"/>
          </w:tcPr>
          <w:p w14:paraId="790A05ED">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p>
        </w:tc>
        <w:tc>
          <w:tcPr>
            <w:tcW w:w="1588" w:type="pct"/>
            <w:tcBorders>
              <w:top w:val="single" w:color="auto" w:sz="4" w:space="0"/>
              <w:left w:val="single" w:color="auto" w:sz="4" w:space="0"/>
              <w:bottom w:val="single" w:color="auto" w:sz="4" w:space="0"/>
              <w:right w:val="single" w:color="auto" w:sz="4" w:space="0"/>
            </w:tcBorders>
          </w:tcPr>
          <w:p w14:paraId="6A1B9601">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Алгебра </w:t>
            </w:r>
          </w:p>
        </w:tc>
        <w:tc>
          <w:tcPr>
            <w:tcW w:w="524" w:type="pct"/>
            <w:tcBorders>
              <w:top w:val="single" w:color="auto" w:sz="4" w:space="0"/>
              <w:left w:val="single" w:color="auto" w:sz="4" w:space="0"/>
              <w:bottom w:val="single" w:color="auto" w:sz="4" w:space="0"/>
              <w:right w:val="single" w:color="auto" w:sz="4" w:space="0"/>
            </w:tcBorders>
          </w:tcPr>
          <w:p w14:paraId="4F65AFE5">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2</w:t>
            </w:r>
          </w:p>
        </w:tc>
        <w:tc>
          <w:tcPr>
            <w:tcW w:w="454" w:type="pct"/>
            <w:tcBorders>
              <w:top w:val="single" w:color="auto" w:sz="4" w:space="0"/>
              <w:left w:val="single" w:color="auto" w:sz="4" w:space="0"/>
              <w:bottom w:val="single" w:color="auto" w:sz="4" w:space="0"/>
              <w:right w:val="single" w:color="auto" w:sz="4" w:space="0"/>
            </w:tcBorders>
          </w:tcPr>
          <w:p w14:paraId="3538E916">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2</w:t>
            </w:r>
          </w:p>
        </w:tc>
        <w:tc>
          <w:tcPr>
            <w:tcW w:w="676" w:type="pct"/>
            <w:tcBorders>
              <w:top w:val="single" w:color="auto" w:sz="4" w:space="0"/>
              <w:left w:val="single" w:color="auto" w:sz="4" w:space="0"/>
              <w:bottom w:val="single" w:color="auto" w:sz="4" w:space="0"/>
              <w:right w:val="single" w:color="auto" w:sz="4" w:space="0"/>
            </w:tcBorders>
          </w:tcPr>
          <w:p w14:paraId="2A327CC9">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202</w:t>
            </w:r>
          </w:p>
        </w:tc>
      </w:tr>
      <w:tr w14:paraId="21FD5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754" w:type="pct"/>
            <w:gridSpan w:val="2"/>
            <w:vMerge w:val="continue"/>
            <w:tcBorders>
              <w:left w:val="single" w:color="auto" w:sz="4" w:space="0"/>
              <w:right w:val="single" w:color="auto" w:sz="4" w:space="0"/>
            </w:tcBorders>
            <w:vAlign w:val="center"/>
          </w:tcPr>
          <w:p w14:paraId="47CEFE55">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p>
        </w:tc>
        <w:tc>
          <w:tcPr>
            <w:tcW w:w="1588" w:type="pct"/>
            <w:tcBorders>
              <w:top w:val="single" w:color="auto" w:sz="4" w:space="0"/>
              <w:left w:val="single" w:color="auto" w:sz="4" w:space="0"/>
              <w:bottom w:val="single" w:color="auto" w:sz="4" w:space="0"/>
              <w:right w:val="single" w:color="auto" w:sz="4" w:space="0"/>
            </w:tcBorders>
          </w:tcPr>
          <w:p w14:paraId="2E5C7A03">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Геометрия</w:t>
            </w:r>
          </w:p>
        </w:tc>
        <w:tc>
          <w:tcPr>
            <w:tcW w:w="524" w:type="pct"/>
            <w:tcBorders>
              <w:top w:val="single" w:color="auto" w:sz="4" w:space="0"/>
              <w:left w:val="single" w:color="auto" w:sz="4" w:space="0"/>
              <w:bottom w:val="single" w:color="auto" w:sz="4" w:space="0"/>
              <w:right w:val="single" w:color="auto" w:sz="4" w:space="0"/>
            </w:tcBorders>
          </w:tcPr>
          <w:p w14:paraId="7641458A">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2</w:t>
            </w:r>
          </w:p>
        </w:tc>
        <w:tc>
          <w:tcPr>
            <w:tcW w:w="454" w:type="pct"/>
            <w:tcBorders>
              <w:top w:val="single" w:color="auto" w:sz="4" w:space="0"/>
              <w:left w:val="single" w:color="auto" w:sz="4" w:space="0"/>
              <w:bottom w:val="single" w:color="auto" w:sz="4" w:space="0"/>
              <w:right w:val="single" w:color="auto" w:sz="4" w:space="0"/>
            </w:tcBorders>
          </w:tcPr>
          <w:p w14:paraId="09E06117">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2</w:t>
            </w:r>
          </w:p>
        </w:tc>
        <w:tc>
          <w:tcPr>
            <w:tcW w:w="676" w:type="pct"/>
            <w:tcBorders>
              <w:top w:val="single" w:color="auto" w:sz="4" w:space="0"/>
              <w:left w:val="single" w:color="auto" w:sz="4" w:space="0"/>
              <w:bottom w:val="single" w:color="auto" w:sz="4" w:space="0"/>
              <w:right w:val="single" w:color="auto" w:sz="4" w:space="0"/>
            </w:tcBorders>
          </w:tcPr>
          <w:p w14:paraId="2AC29DBE">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168</w:t>
            </w:r>
          </w:p>
        </w:tc>
      </w:tr>
      <w:tr w14:paraId="21D0A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754" w:type="pct"/>
            <w:gridSpan w:val="2"/>
            <w:vMerge w:val="continue"/>
            <w:tcBorders>
              <w:left w:val="single" w:color="auto" w:sz="4" w:space="0"/>
              <w:right w:val="single" w:color="auto" w:sz="4" w:space="0"/>
            </w:tcBorders>
            <w:vAlign w:val="center"/>
          </w:tcPr>
          <w:p w14:paraId="2AB14F29">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p>
        </w:tc>
        <w:tc>
          <w:tcPr>
            <w:tcW w:w="1588" w:type="pct"/>
            <w:tcBorders>
              <w:top w:val="single" w:color="auto" w:sz="4" w:space="0"/>
              <w:left w:val="single" w:color="auto" w:sz="4" w:space="0"/>
              <w:bottom w:val="single" w:color="auto" w:sz="4" w:space="0"/>
              <w:right w:val="single" w:color="auto" w:sz="4" w:space="0"/>
            </w:tcBorders>
          </w:tcPr>
          <w:p w14:paraId="70142A75">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Вероятность и статистика</w:t>
            </w:r>
          </w:p>
        </w:tc>
        <w:tc>
          <w:tcPr>
            <w:tcW w:w="524" w:type="pct"/>
            <w:tcBorders>
              <w:top w:val="single" w:color="auto" w:sz="4" w:space="0"/>
              <w:left w:val="single" w:color="auto" w:sz="4" w:space="0"/>
              <w:bottom w:val="single" w:color="auto" w:sz="4" w:space="0"/>
              <w:right w:val="single" w:color="auto" w:sz="4" w:space="0"/>
            </w:tcBorders>
          </w:tcPr>
          <w:p w14:paraId="0E55BEB1">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454" w:type="pct"/>
            <w:tcBorders>
              <w:top w:val="single" w:color="auto" w:sz="4" w:space="0"/>
              <w:left w:val="single" w:color="auto" w:sz="4" w:space="0"/>
              <w:bottom w:val="single" w:color="auto" w:sz="4" w:space="0"/>
              <w:right w:val="single" w:color="auto" w:sz="4" w:space="0"/>
            </w:tcBorders>
          </w:tcPr>
          <w:p w14:paraId="767CA022">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676" w:type="pct"/>
            <w:tcBorders>
              <w:top w:val="single" w:color="auto" w:sz="4" w:space="0"/>
              <w:left w:val="single" w:color="auto" w:sz="4" w:space="0"/>
              <w:bottom w:val="single" w:color="auto" w:sz="4" w:space="0"/>
              <w:right w:val="single" w:color="auto" w:sz="4" w:space="0"/>
            </w:tcBorders>
          </w:tcPr>
          <w:p w14:paraId="39C13023">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67</w:t>
            </w:r>
          </w:p>
        </w:tc>
      </w:tr>
      <w:tr w14:paraId="6DB30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754" w:type="pct"/>
            <w:gridSpan w:val="2"/>
            <w:vMerge w:val="continue"/>
            <w:tcBorders>
              <w:left w:val="single" w:color="auto" w:sz="4" w:space="0"/>
              <w:bottom w:val="single" w:color="auto" w:sz="4" w:space="0"/>
              <w:right w:val="single" w:color="auto" w:sz="4" w:space="0"/>
            </w:tcBorders>
            <w:vAlign w:val="center"/>
          </w:tcPr>
          <w:p w14:paraId="036BED8C">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p>
        </w:tc>
        <w:tc>
          <w:tcPr>
            <w:tcW w:w="1588" w:type="pct"/>
            <w:tcBorders>
              <w:top w:val="single" w:color="auto" w:sz="4" w:space="0"/>
              <w:left w:val="single" w:color="auto" w:sz="4" w:space="0"/>
              <w:bottom w:val="single" w:color="auto" w:sz="4" w:space="0"/>
              <w:right w:val="single" w:color="auto" w:sz="4" w:space="0"/>
            </w:tcBorders>
          </w:tcPr>
          <w:p w14:paraId="03D7352E">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cs="Times New Roman"/>
                <w:sz w:val="24"/>
                <w:szCs w:val="24"/>
              </w:rPr>
              <w:t xml:space="preserve">Информатика </w:t>
            </w:r>
          </w:p>
        </w:tc>
        <w:tc>
          <w:tcPr>
            <w:tcW w:w="524" w:type="pct"/>
            <w:tcBorders>
              <w:top w:val="single" w:color="auto" w:sz="4" w:space="0"/>
              <w:left w:val="single" w:color="auto" w:sz="4" w:space="0"/>
              <w:bottom w:val="single" w:color="auto" w:sz="4" w:space="0"/>
              <w:right w:val="single" w:color="auto" w:sz="4" w:space="0"/>
            </w:tcBorders>
          </w:tcPr>
          <w:p w14:paraId="6AF4D794">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454" w:type="pct"/>
            <w:tcBorders>
              <w:top w:val="single" w:color="auto" w:sz="4" w:space="0"/>
              <w:left w:val="single" w:color="auto" w:sz="4" w:space="0"/>
              <w:bottom w:val="single" w:color="auto" w:sz="4" w:space="0"/>
              <w:right w:val="single" w:color="auto" w:sz="4" w:space="0"/>
            </w:tcBorders>
          </w:tcPr>
          <w:p w14:paraId="28320A48">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676" w:type="pct"/>
            <w:tcBorders>
              <w:top w:val="single" w:color="auto" w:sz="4" w:space="0"/>
              <w:left w:val="single" w:color="auto" w:sz="4" w:space="0"/>
              <w:bottom w:val="single" w:color="auto" w:sz="4" w:space="0"/>
              <w:right w:val="single" w:color="auto" w:sz="4" w:space="0"/>
            </w:tcBorders>
          </w:tcPr>
          <w:p w14:paraId="390FAF9A">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101</w:t>
            </w:r>
          </w:p>
        </w:tc>
      </w:tr>
      <w:tr w14:paraId="4685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1754" w:type="pct"/>
            <w:gridSpan w:val="2"/>
            <w:tcBorders>
              <w:left w:val="single" w:color="auto" w:sz="4" w:space="0"/>
              <w:bottom w:val="single" w:color="auto" w:sz="4" w:space="0"/>
              <w:right w:val="single" w:color="auto" w:sz="4" w:space="0"/>
            </w:tcBorders>
            <w:vAlign w:val="center"/>
          </w:tcPr>
          <w:p w14:paraId="54E3E1CB">
            <w:pPr>
              <w:widowControl w:val="0"/>
              <w:autoSpaceDE w:val="0"/>
              <w:autoSpaceDN w:val="0"/>
              <w:adjustRightInd w:val="0"/>
              <w:spacing w:after="0" w:line="240" w:lineRule="auto"/>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Основы духовно- нравственной культуры</w:t>
            </w:r>
          </w:p>
        </w:tc>
        <w:tc>
          <w:tcPr>
            <w:tcW w:w="1588" w:type="pct"/>
            <w:tcBorders>
              <w:top w:val="single" w:color="auto" w:sz="4" w:space="0"/>
              <w:left w:val="single" w:color="auto" w:sz="4" w:space="0"/>
              <w:bottom w:val="single" w:color="auto" w:sz="4" w:space="0"/>
              <w:right w:val="single" w:color="auto" w:sz="4" w:space="0"/>
            </w:tcBorders>
          </w:tcPr>
          <w:p w14:paraId="4513BB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lang w:eastAsia="en-US"/>
              </w:rPr>
              <w:t>Основы духовно- нравственной культуры народов России</w:t>
            </w:r>
          </w:p>
        </w:tc>
        <w:tc>
          <w:tcPr>
            <w:tcW w:w="524" w:type="pct"/>
            <w:tcBorders>
              <w:top w:val="single" w:color="auto" w:sz="4" w:space="0"/>
              <w:left w:val="single" w:color="auto" w:sz="4" w:space="0"/>
              <w:bottom w:val="single" w:color="auto" w:sz="4" w:space="0"/>
              <w:right w:val="single" w:color="auto" w:sz="4" w:space="0"/>
            </w:tcBorders>
          </w:tcPr>
          <w:p w14:paraId="0A2C4939">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w:t>
            </w:r>
          </w:p>
        </w:tc>
        <w:tc>
          <w:tcPr>
            <w:tcW w:w="454" w:type="pct"/>
            <w:tcBorders>
              <w:top w:val="single" w:color="auto" w:sz="4" w:space="0"/>
              <w:left w:val="single" w:color="auto" w:sz="4" w:space="0"/>
              <w:bottom w:val="single" w:color="auto" w:sz="4" w:space="0"/>
              <w:right w:val="single" w:color="auto" w:sz="4" w:space="0"/>
            </w:tcBorders>
          </w:tcPr>
          <w:p w14:paraId="38BA1D3B">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w:t>
            </w:r>
          </w:p>
        </w:tc>
        <w:tc>
          <w:tcPr>
            <w:tcW w:w="676" w:type="pct"/>
            <w:tcBorders>
              <w:top w:val="single" w:color="auto" w:sz="4" w:space="0"/>
              <w:left w:val="single" w:color="auto" w:sz="4" w:space="0"/>
              <w:bottom w:val="single" w:color="auto" w:sz="4" w:space="0"/>
              <w:right w:val="single" w:color="auto" w:sz="4" w:space="0"/>
            </w:tcBorders>
          </w:tcPr>
          <w:p w14:paraId="780CDD34">
            <w:pPr>
              <w:widowControl w:val="0"/>
              <w:autoSpaceDE w:val="0"/>
              <w:autoSpaceDN w:val="0"/>
              <w:adjustRightInd w:val="0"/>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68</w:t>
            </w:r>
          </w:p>
        </w:tc>
      </w:tr>
      <w:tr w14:paraId="64FBE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754" w:type="pct"/>
            <w:gridSpan w:val="2"/>
            <w:vMerge w:val="restart"/>
            <w:tcBorders>
              <w:left w:val="single" w:color="auto" w:sz="4" w:space="0"/>
              <w:right w:val="single" w:color="auto" w:sz="4" w:space="0"/>
            </w:tcBorders>
            <w:vAlign w:val="center"/>
          </w:tcPr>
          <w:p w14:paraId="25A8F330">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Естественно – научные предметы</w:t>
            </w:r>
          </w:p>
        </w:tc>
        <w:tc>
          <w:tcPr>
            <w:tcW w:w="1588" w:type="pct"/>
            <w:tcBorders>
              <w:top w:val="single" w:color="auto" w:sz="4" w:space="0"/>
              <w:left w:val="single" w:color="auto" w:sz="4" w:space="0"/>
              <w:bottom w:val="single" w:color="auto" w:sz="4" w:space="0"/>
              <w:right w:val="single" w:color="auto" w:sz="4" w:space="0"/>
            </w:tcBorders>
          </w:tcPr>
          <w:p w14:paraId="55747F16">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Физика</w:t>
            </w:r>
          </w:p>
        </w:tc>
        <w:tc>
          <w:tcPr>
            <w:tcW w:w="524" w:type="pct"/>
            <w:tcBorders>
              <w:top w:val="single" w:color="auto" w:sz="4" w:space="0"/>
              <w:left w:val="single" w:color="auto" w:sz="4" w:space="0"/>
              <w:bottom w:val="single" w:color="auto" w:sz="4" w:space="0"/>
              <w:right w:val="single" w:color="auto" w:sz="4" w:space="0"/>
            </w:tcBorders>
          </w:tcPr>
          <w:p w14:paraId="57F92FB6">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454" w:type="pct"/>
            <w:tcBorders>
              <w:top w:val="single" w:color="auto" w:sz="4" w:space="0"/>
              <w:left w:val="single" w:color="auto" w:sz="4" w:space="0"/>
              <w:bottom w:val="single" w:color="auto" w:sz="4" w:space="0"/>
              <w:right w:val="single" w:color="auto" w:sz="4" w:space="0"/>
            </w:tcBorders>
          </w:tcPr>
          <w:p w14:paraId="2ED0C09F">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2</w:t>
            </w:r>
          </w:p>
        </w:tc>
        <w:tc>
          <w:tcPr>
            <w:tcW w:w="676" w:type="pct"/>
            <w:tcBorders>
              <w:top w:val="single" w:color="auto" w:sz="4" w:space="0"/>
              <w:left w:val="single" w:color="auto" w:sz="4" w:space="0"/>
              <w:bottom w:val="single" w:color="auto" w:sz="4" w:space="0"/>
              <w:right w:val="single" w:color="auto" w:sz="4" w:space="0"/>
            </w:tcBorders>
          </w:tcPr>
          <w:p w14:paraId="0C74D627">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168</w:t>
            </w:r>
          </w:p>
        </w:tc>
      </w:tr>
      <w:tr w14:paraId="0237C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754" w:type="pct"/>
            <w:gridSpan w:val="2"/>
            <w:vMerge w:val="continue"/>
            <w:tcBorders>
              <w:left w:val="single" w:color="auto" w:sz="4" w:space="0"/>
              <w:right w:val="single" w:color="auto" w:sz="4" w:space="0"/>
            </w:tcBorders>
            <w:vAlign w:val="center"/>
          </w:tcPr>
          <w:p w14:paraId="293E8EF8">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p>
        </w:tc>
        <w:tc>
          <w:tcPr>
            <w:tcW w:w="1588" w:type="pct"/>
            <w:tcBorders>
              <w:top w:val="single" w:color="auto" w:sz="4" w:space="0"/>
              <w:left w:val="single" w:color="auto" w:sz="4" w:space="0"/>
              <w:bottom w:val="single" w:color="auto" w:sz="4" w:space="0"/>
              <w:right w:val="single" w:color="auto" w:sz="4" w:space="0"/>
            </w:tcBorders>
          </w:tcPr>
          <w:p w14:paraId="3BF15DA5">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Химия</w:t>
            </w:r>
          </w:p>
        </w:tc>
        <w:tc>
          <w:tcPr>
            <w:tcW w:w="524" w:type="pct"/>
            <w:tcBorders>
              <w:top w:val="single" w:color="auto" w:sz="4" w:space="0"/>
              <w:left w:val="single" w:color="auto" w:sz="4" w:space="0"/>
              <w:bottom w:val="single" w:color="auto" w:sz="4" w:space="0"/>
              <w:right w:val="single" w:color="auto" w:sz="4" w:space="0"/>
            </w:tcBorders>
          </w:tcPr>
          <w:p w14:paraId="068FA2B8">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454" w:type="pct"/>
            <w:tcBorders>
              <w:top w:val="single" w:color="auto" w:sz="4" w:space="0"/>
              <w:left w:val="single" w:color="auto" w:sz="4" w:space="0"/>
              <w:bottom w:val="single" w:color="auto" w:sz="4" w:space="0"/>
              <w:right w:val="single" w:color="auto" w:sz="4" w:space="0"/>
            </w:tcBorders>
          </w:tcPr>
          <w:p w14:paraId="1250944A">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676" w:type="pct"/>
            <w:tcBorders>
              <w:top w:val="single" w:color="auto" w:sz="4" w:space="0"/>
              <w:left w:val="single" w:color="auto" w:sz="4" w:space="0"/>
              <w:bottom w:val="single" w:color="auto" w:sz="4" w:space="0"/>
              <w:right w:val="single" w:color="auto" w:sz="4" w:space="0"/>
            </w:tcBorders>
          </w:tcPr>
          <w:p w14:paraId="3090AC68">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67</w:t>
            </w:r>
          </w:p>
        </w:tc>
      </w:tr>
      <w:tr w14:paraId="0345F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754" w:type="pct"/>
            <w:gridSpan w:val="2"/>
            <w:vMerge w:val="continue"/>
            <w:tcBorders>
              <w:left w:val="single" w:color="auto" w:sz="4" w:space="0"/>
              <w:bottom w:val="single" w:color="auto" w:sz="4" w:space="0"/>
              <w:right w:val="single" w:color="auto" w:sz="4" w:space="0"/>
            </w:tcBorders>
            <w:vAlign w:val="center"/>
          </w:tcPr>
          <w:p w14:paraId="22070DB4">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p>
        </w:tc>
        <w:tc>
          <w:tcPr>
            <w:tcW w:w="1588" w:type="pct"/>
            <w:tcBorders>
              <w:top w:val="single" w:color="auto" w:sz="4" w:space="0"/>
              <w:left w:val="single" w:color="auto" w:sz="4" w:space="0"/>
              <w:bottom w:val="single" w:color="auto" w:sz="4" w:space="0"/>
              <w:right w:val="single" w:color="auto" w:sz="4" w:space="0"/>
            </w:tcBorders>
          </w:tcPr>
          <w:p w14:paraId="7CDE306C">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Биология</w:t>
            </w:r>
          </w:p>
        </w:tc>
        <w:tc>
          <w:tcPr>
            <w:tcW w:w="524" w:type="pct"/>
            <w:tcBorders>
              <w:top w:val="single" w:color="auto" w:sz="4" w:space="0"/>
              <w:left w:val="single" w:color="auto" w:sz="4" w:space="0"/>
              <w:bottom w:val="single" w:color="auto" w:sz="4" w:space="0"/>
              <w:right w:val="single" w:color="auto" w:sz="4" w:space="0"/>
            </w:tcBorders>
          </w:tcPr>
          <w:p w14:paraId="3DA1833C">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454" w:type="pct"/>
            <w:tcBorders>
              <w:top w:val="single" w:color="auto" w:sz="4" w:space="0"/>
              <w:left w:val="single" w:color="auto" w:sz="4" w:space="0"/>
              <w:bottom w:val="single" w:color="auto" w:sz="4" w:space="0"/>
              <w:right w:val="single" w:color="auto" w:sz="4" w:space="0"/>
            </w:tcBorders>
          </w:tcPr>
          <w:p w14:paraId="2A124141">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676" w:type="pct"/>
            <w:tcBorders>
              <w:top w:val="single" w:color="auto" w:sz="4" w:space="0"/>
              <w:left w:val="single" w:color="auto" w:sz="4" w:space="0"/>
              <w:bottom w:val="single" w:color="auto" w:sz="4" w:space="0"/>
              <w:right w:val="single" w:color="auto" w:sz="4" w:space="0"/>
            </w:tcBorders>
          </w:tcPr>
          <w:p w14:paraId="4D448762">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169</w:t>
            </w:r>
          </w:p>
        </w:tc>
      </w:tr>
      <w:tr w14:paraId="3F1F6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754" w:type="pct"/>
            <w:gridSpan w:val="2"/>
            <w:vMerge w:val="restart"/>
            <w:tcBorders>
              <w:top w:val="single" w:color="auto" w:sz="4" w:space="0"/>
              <w:left w:val="single" w:color="auto" w:sz="4" w:space="0"/>
              <w:bottom w:val="single" w:color="auto" w:sz="4" w:space="0"/>
              <w:right w:val="single" w:color="auto" w:sz="4" w:space="0"/>
            </w:tcBorders>
          </w:tcPr>
          <w:p w14:paraId="1497EE07">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Искусство</w:t>
            </w:r>
          </w:p>
        </w:tc>
        <w:tc>
          <w:tcPr>
            <w:tcW w:w="1588" w:type="pct"/>
            <w:tcBorders>
              <w:top w:val="single" w:color="auto" w:sz="4" w:space="0"/>
              <w:left w:val="single" w:color="auto" w:sz="4" w:space="0"/>
              <w:bottom w:val="single" w:color="auto" w:sz="4" w:space="0"/>
              <w:right w:val="single" w:color="auto" w:sz="4" w:space="0"/>
            </w:tcBorders>
          </w:tcPr>
          <w:p w14:paraId="0919967F">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Музыка</w:t>
            </w:r>
          </w:p>
        </w:tc>
        <w:tc>
          <w:tcPr>
            <w:tcW w:w="524" w:type="pct"/>
            <w:tcBorders>
              <w:top w:val="single" w:color="auto" w:sz="4" w:space="0"/>
              <w:left w:val="single" w:color="auto" w:sz="4" w:space="0"/>
              <w:bottom w:val="single" w:color="auto" w:sz="4" w:space="0"/>
              <w:right w:val="single" w:color="auto" w:sz="4" w:space="0"/>
            </w:tcBorders>
          </w:tcPr>
          <w:p w14:paraId="4A4BD850">
            <w:pP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0,5</w:t>
            </w:r>
          </w:p>
        </w:tc>
        <w:tc>
          <w:tcPr>
            <w:tcW w:w="454" w:type="pct"/>
            <w:tcBorders>
              <w:top w:val="single" w:color="auto" w:sz="4" w:space="0"/>
              <w:left w:val="single" w:color="auto" w:sz="4" w:space="0"/>
              <w:bottom w:val="single" w:color="auto" w:sz="4" w:space="0"/>
              <w:right w:val="single" w:color="auto" w:sz="4" w:space="0"/>
            </w:tcBorders>
          </w:tcPr>
          <w:p w14:paraId="5696E11B">
            <w:pP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w:t>
            </w:r>
          </w:p>
        </w:tc>
        <w:tc>
          <w:tcPr>
            <w:tcW w:w="676" w:type="pct"/>
            <w:tcBorders>
              <w:top w:val="single" w:color="auto" w:sz="4" w:space="0"/>
              <w:left w:val="single" w:color="auto" w:sz="4" w:space="0"/>
              <w:bottom w:val="single" w:color="auto" w:sz="4" w:space="0"/>
              <w:right w:val="single" w:color="auto" w:sz="4" w:space="0"/>
            </w:tcBorders>
          </w:tcPr>
          <w:p w14:paraId="2CB0283E">
            <w:pPr>
              <w:spacing w:after="0" w:line="240" w:lineRule="auto"/>
              <w:ind w:right="-108"/>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85</w:t>
            </w:r>
          </w:p>
        </w:tc>
      </w:tr>
      <w:tr w14:paraId="66294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754" w:type="pct"/>
            <w:gridSpan w:val="2"/>
            <w:vMerge w:val="continue"/>
            <w:tcBorders>
              <w:top w:val="single" w:color="auto" w:sz="4" w:space="0"/>
              <w:left w:val="single" w:color="auto" w:sz="4" w:space="0"/>
              <w:bottom w:val="single" w:color="auto" w:sz="4" w:space="0"/>
              <w:right w:val="single" w:color="auto" w:sz="4" w:space="0"/>
            </w:tcBorders>
            <w:vAlign w:val="center"/>
          </w:tcPr>
          <w:p w14:paraId="73E5B9C9">
            <w:pPr>
              <w:spacing w:after="0" w:line="240" w:lineRule="auto"/>
              <w:rPr>
                <w:rFonts w:ascii="Times New Roman" w:hAnsi="Times New Roman" w:eastAsia="Calibri" w:cs="Times New Roman"/>
                <w:b/>
                <w:sz w:val="24"/>
                <w:szCs w:val="24"/>
                <w:lang w:eastAsia="en-US"/>
              </w:rPr>
            </w:pPr>
          </w:p>
        </w:tc>
        <w:tc>
          <w:tcPr>
            <w:tcW w:w="1588" w:type="pct"/>
            <w:tcBorders>
              <w:top w:val="single" w:color="auto" w:sz="4" w:space="0"/>
              <w:left w:val="single" w:color="auto" w:sz="4" w:space="0"/>
              <w:bottom w:val="single" w:color="auto" w:sz="4" w:space="0"/>
              <w:right w:val="single" w:color="auto" w:sz="4" w:space="0"/>
            </w:tcBorders>
          </w:tcPr>
          <w:p w14:paraId="59C858EA">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Изобразительное искусство</w:t>
            </w:r>
          </w:p>
        </w:tc>
        <w:tc>
          <w:tcPr>
            <w:tcW w:w="524" w:type="pct"/>
            <w:tcBorders>
              <w:top w:val="single" w:color="auto" w:sz="4" w:space="0"/>
              <w:left w:val="single" w:color="auto" w:sz="4" w:space="0"/>
              <w:bottom w:val="single" w:color="auto" w:sz="4" w:space="0"/>
              <w:right w:val="single" w:color="auto" w:sz="4" w:space="0"/>
            </w:tcBorders>
          </w:tcPr>
          <w:p w14:paraId="343E70AA">
            <w:pPr>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lang w:eastAsia="en-US"/>
              </w:rPr>
              <w:t>-</w:t>
            </w:r>
          </w:p>
        </w:tc>
        <w:tc>
          <w:tcPr>
            <w:tcW w:w="454" w:type="pct"/>
            <w:tcBorders>
              <w:top w:val="single" w:color="auto" w:sz="4" w:space="0"/>
              <w:left w:val="single" w:color="auto" w:sz="4" w:space="0"/>
              <w:bottom w:val="single" w:color="auto" w:sz="4" w:space="0"/>
              <w:right w:val="single" w:color="auto" w:sz="4" w:space="0"/>
            </w:tcBorders>
          </w:tcPr>
          <w:p w14:paraId="61FFE2D5">
            <w:pPr>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lang w:eastAsia="en-US"/>
              </w:rPr>
              <w:t>-</w:t>
            </w:r>
          </w:p>
        </w:tc>
        <w:tc>
          <w:tcPr>
            <w:tcW w:w="676" w:type="pct"/>
            <w:tcBorders>
              <w:top w:val="single" w:color="auto" w:sz="4" w:space="0"/>
              <w:left w:val="single" w:color="auto" w:sz="4" w:space="0"/>
              <w:bottom w:val="single" w:color="auto" w:sz="4" w:space="0"/>
              <w:right w:val="single" w:color="auto" w:sz="4" w:space="0"/>
            </w:tcBorders>
          </w:tcPr>
          <w:p w14:paraId="0FEC2C45">
            <w:pPr>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68</w:t>
            </w:r>
          </w:p>
        </w:tc>
      </w:tr>
      <w:tr w14:paraId="4E3BA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754" w:type="pct"/>
            <w:gridSpan w:val="2"/>
            <w:tcBorders>
              <w:top w:val="single" w:color="auto" w:sz="4" w:space="0"/>
              <w:left w:val="single" w:color="auto" w:sz="4" w:space="0"/>
              <w:bottom w:val="single" w:color="auto" w:sz="4" w:space="0"/>
              <w:right w:val="single" w:color="auto" w:sz="4" w:space="0"/>
            </w:tcBorders>
          </w:tcPr>
          <w:p w14:paraId="7976EE78">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Технология</w:t>
            </w:r>
          </w:p>
        </w:tc>
        <w:tc>
          <w:tcPr>
            <w:tcW w:w="1588" w:type="pct"/>
            <w:tcBorders>
              <w:top w:val="single" w:color="auto" w:sz="4" w:space="0"/>
              <w:left w:val="single" w:color="auto" w:sz="4" w:space="0"/>
              <w:bottom w:val="single" w:color="auto" w:sz="4" w:space="0"/>
              <w:right w:val="single" w:color="auto" w:sz="4" w:space="0"/>
            </w:tcBorders>
          </w:tcPr>
          <w:p w14:paraId="769FFD9F">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Труд (технология)</w:t>
            </w:r>
          </w:p>
        </w:tc>
        <w:tc>
          <w:tcPr>
            <w:tcW w:w="524" w:type="pct"/>
            <w:tcBorders>
              <w:top w:val="single" w:color="auto" w:sz="4" w:space="0"/>
              <w:left w:val="single" w:color="auto" w:sz="4" w:space="0"/>
              <w:bottom w:val="single" w:color="auto" w:sz="4" w:space="0"/>
              <w:right w:val="single" w:color="auto" w:sz="4" w:space="0"/>
            </w:tcBorders>
          </w:tcPr>
          <w:p w14:paraId="5BB4ED4F">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454" w:type="pct"/>
            <w:tcBorders>
              <w:top w:val="single" w:color="auto" w:sz="4" w:space="0"/>
              <w:left w:val="single" w:color="auto" w:sz="4" w:space="0"/>
              <w:bottom w:val="single" w:color="auto" w:sz="4" w:space="0"/>
              <w:right w:val="single" w:color="auto" w:sz="4" w:space="0"/>
            </w:tcBorders>
          </w:tcPr>
          <w:p w14:paraId="60C69BD8">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676" w:type="pct"/>
            <w:tcBorders>
              <w:top w:val="single" w:color="auto" w:sz="4" w:space="0"/>
              <w:left w:val="single" w:color="auto" w:sz="4" w:space="0"/>
              <w:bottom w:val="single" w:color="auto" w:sz="4" w:space="0"/>
              <w:right w:val="single" w:color="auto" w:sz="4" w:space="0"/>
            </w:tcBorders>
          </w:tcPr>
          <w:p w14:paraId="1D7D023C">
            <w:pPr>
              <w:widowControl w:val="0"/>
              <w:autoSpaceDE w:val="0"/>
              <w:autoSpaceDN w:val="0"/>
              <w:adjustRightInd w:val="0"/>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168</w:t>
            </w:r>
          </w:p>
        </w:tc>
      </w:tr>
      <w:tr w14:paraId="2318B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754" w:type="pct"/>
            <w:gridSpan w:val="2"/>
            <w:tcBorders>
              <w:top w:val="single" w:color="auto" w:sz="4" w:space="0"/>
              <w:left w:val="single" w:color="auto" w:sz="4" w:space="0"/>
              <w:bottom w:val="single" w:color="auto" w:sz="4" w:space="0"/>
              <w:right w:val="single" w:color="auto" w:sz="4" w:space="0"/>
            </w:tcBorders>
          </w:tcPr>
          <w:p w14:paraId="53AA07A8">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Основы безопасности и защиты Родины</w:t>
            </w:r>
          </w:p>
        </w:tc>
        <w:tc>
          <w:tcPr>
            <w:tcW w:w="1588" w:type="pct"/>
            <w:tcBorders>
              <w:top w:val="single" w:color="auto" w:sz="4" w:space="0"/>
              <w:left w:val="single" w:color="auto" w:sz="4" w:space="0"/>
              <w:bottom w:val="single" w:color="auto" w:sz="4" w:space="0"/>
              <w:right w:val="single" w:color="auto" w:sz="4" w:space="0"/>
            </w:tcBorders>
          </w:tcPr>
          <w:p w14:paraId="2E5B0EE0">
            <w:pPr>
              <w:widowControl w:val="0"/>
              <w:autoSpaceDE w:val="0"/>
              <w:autoSpaceDN w:val="0"/>
              <w:adjustRightInd w:val="0"/>
              <w:spacing w:after="0" w:line="240" w:lineRule="auto"/>
              <w:jc w:val="both"/>
              <w:rPr>
                <w:rFonts w:ascii="Times New Roman" w:hAnsi="Times New Roman" w:eastAsia="Calibri" w:cs="Times New Roman"/>
                <w:bCs/>
                <w:sz w:val="24"/>
                <w:szCs w:val="24"/>
                <w:lang w:eastAsia="en-US"/>
              </w:rPr>
            </w:pPr>
            <w:r>
              <w:rPr>
                <w:rFonts w:ascii="Times New Roman" w:hAnsi="Times New Roman" w:eastAsia="Calibri" w:cs="Times New Roman"/>
                <w:bCs/>
                <w:sz w:val="24"/>
                <w:szCs w:val="24"/>
                <w:lang w:eastAsia="en-US"/>
              </w:rPr>
              <w:t>Основы безопасности и защиты Родины</w:t>
            </w:r>
          </w:p>
        </w:tc>
        <w:tc>
          <w:tcPr>
            <w:tcW w:w="524" w:type="pct"/>
            <w:tcBorders>
              <w:top w:val="single" w:color="auto" w:sz="4" w:space="0"/>
              <w:left w:val="single" w:color="auto" w:sz="4" w:space="0"/>
              <w:bottom w:val="single" w:color="auto" w:sz="4" w:space="0"/>
              <w:right w:val="single" w:color="auto" w:sz="4" w:space="0"/>
            </w:tcBorders>
          </w:tcPr>
          <w:p w14:paraId="47EF412B">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454" w:type="pct"/>
            <w:tcBorders>
              <w:top w:val="single" w:color="auto" w:sz="4" w:space="0"/>
              <w:left w:val="single" w:color="auto" w:sz="4" w:space="0"/>
              <w:bottom w:val="single" w:color="auto" w:sz="4" w:space="0"/>
              <w:right w:val="single" w:color="auto" w:sz="4" w:space="0"/>
            </w:tcBorders>
          </w:tcPr>
          <w:p w14:paraId="16862E51">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676" w:type="pct"/>
            <w:tcBorders>
              <w:top w:val="single" w:color="auto" w:sz="4" w:space="0"/>
              <w:left w:val="single" w:color="auto" w:sz="4" w:space="0"/>
              <w:bottom w:val="single" w:color="auto" w:sz="4" w:space="0"/>
              <w:right w:val="single" w:color="auto" w:sz="4" w:space="0"/>
            </w:tcBorders>
          </w:tcPr>
          <w:p w14:paraId="20727AA0">
            <w:pPr>
              <w:widowControl w:val="0"/>
              <w:autoSpaceDE w:val="0"/>
              <w:autoSpaceDN w:val="0"/>
              <w:adjustRightInd w:val="0"/>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68</w:t>
            </w:r>
          </w:p>
        </w:tc>
      </w:tr>
      <w:tr w14:paraId="2778E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754" w:type="pct"/>
            <w:gridSpan w:val="2"/>
            <w:tcBorders>
              <w:top w:val="single" w:color="auto" w:sz="4" w:space="0"/>
              <w:left w:val="single" w:color="auto" w:sz="4" w:space="0"/>
              <w:right w:val="single" w:color="auto" w:sz="4" w:space="0"/>
            </w:tcBorders>
          </w:tcPr>
          <w:p w14:paraId="0AF8E960">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 xml:space="preserve">Физическая культура </w:t>
            </w:r>
          </w:p>
        </w:tc>
        <w:tc>
          <w:tcPr>
            <w:tcW w:w="1588" w:type="pct"/>
            <w:tcBorders>
              <w:top w:val="single" w:color="auto" w:sz="4" w:space="0"/>
              <w:left w:val="single" w:color="auto" w:sz="4" w:space="0"/>
              <w:right w:val="single" w:color="auto" w:sz="4" w:space="0"/>
            </w:tcBorders>
          </w:tcPr>
          <w:p w14:paraId="45FF031F">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Физическая культура</w:t>
            </w:r>
          </w:p>
        </w:tc>
        <w:tc>
          <w:tcPr>
            <w:tcW w:w="524" w:type="pct"/>
            <w:tcBorders>
              <w:top w:val="single" w:color="auto" w:sz="4" w:space="0"/>
              <w:left w:val="single" w:color="auto" w:sz="4" w:space="0"/>
              <w:right w:val="single" w:color="auto" w:sz="4" w:space="0"/>
            </w:tcBorders>
          </w:tcPr>
          <w:p w14:paraId="5C77AF5A">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1,5</w:t>
            </w:r>
          </w:p>
        </w:tc>
        <w:tc>
          <w:tcPr>
            <w:tcW w:w="454" w:type="pct"/>
            <w:tcBorders>
              <w:top w:val="single" w:color="auto" w:sz="4" w:space="0"/>
              <w:left w:val="single" w:color="auto" w:sz="4" w:space="0"/>
              <w:right w:val="single" w:color="auto" w:sz="4" w:space="0"/>
            </w:tcBorders>
          </w:tcPr>
          <w:p w14:paraId="6832DAC2">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676" w:type="pct"/>
            <w:tcBorders>
              <w:top w:val="single" w:color="auto" w:sz="4" w:space="0"/>
              <w:left w:val="single" w:color="auto" w:sz="4" w:space="0"/>
              <w:right w:val="single" w:color="auto" w:sz="4" w:space="0"/>
            </w:tcBorders>
          </w:tcPr>
          <w:p w14:paraId="794E3C67">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289</w:t>
            </w:r>
          </w:p>
        </w:tc>
      </w:tr>
      <w:tr w14:paraId="0A83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54" w:type="pct"/>
            <w:gridSpan w:val="2"/>
            <w:tcBorders>
              <w:top w:val="single" w:color="auto" w:sz="4" w:space="0"/>
              <w:left w:val="single" w:color="auto" w:sz="4" w:space="0"/>
              <w:bottom w:val="single" w:color="auto" w:sz="4" w:space="0"/>
              <w:right w:val="single" w:color="auto" w:sz="4" w:space="0"/>
            </w:tcBorders>
          </w:tcPr>
          <w:p w14:paraId="2EED5717">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Итого:</w:t>
            </w:r>
          </w:p>
        </w:tc>
        <w:tc>
          <w:tcPr>
            <w:tcW w:w="1588" w:type="pct"/>
            <w:tcBorders>
              <w:top w:val="single" w:color="auto" w:sz="4" w:space="0"/>
              <w:left w:val="single" w:color="auto" w:sz="4" w:space="0"/>
              <w:bottom w:val="single" w:color="auto" w:sz="4" w:space="0"/>
              <w:right w:val="single" w:color="auto" w:sz="4" w:space="0"/>
            </w:tcBorders>
          </w:tcPr>
          <w:p w14:paraId="31630DEE">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p>
        </w:tc>
        <w:tc>
          <w:tcPr>
            <w:tcW w:w="524" w:type="pct"/>
            <w:tcBorders>
              <w:top w:val="single" w:color="auto" w:sz="4" w:space="0"/>
              <w:left w:val="single" w:color="auto" w:sz="4" w:space="0"/>
              <w:bottom w:val="single" w:color="auto" w:sz="4" w:space="0"/>
              <w:right w:val="single" w:color="auto" w:sz="4" w:space="0"/>
            </w:tcBorders>
          </w:tcPr>
          <w:p w14:paraId="75DBA5D0">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26</w:t>
            </w:r>
          </w:p>
        </w:tc>
        <w:tc>
          <w:tcPr>
            <w:tcW w:w="454" w:type="pct"/>
            <w:tcBorders>
              <w:top w:val="single" w:color="auto" w:sz="4" w:space="0"/>
              <w:left w:val="single" w:color="auto" w:sz="4" w:space="0"/>
              <w:bottom w:val="single" w:color="auto" w:sz="4" w:space="0"/>
              <w:right w:val="single" w:color="auto" w:sz="4" w:space="0"/>
            </w:tcBorders>
          </w:tcPr>
          <w:p w14:paraId="1796B4A3">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26</w:t>
            </w:r>
          </w:p>
        </w:tc>
        <w:tc>
          <w:tcPr>
            <w:tcW w:w="676" w:type="pct"/>
            <w:tcBorders>
              <w:top w:val="single" w:color="auto" w:sz="4" w:space="0"/>
              <w:left w:val="single" w:color="auto" w:sz="4" w:space="0"/>
              <w:bottom w:val="single" w:color="auto" w:sz="4" w:space="0"/>
              <w:right w:val="single" w:color="auto" w:sz="4" w:space="0"/>
            </w:tcBorders>
          </w:tcPr>
          <w:p w14:paraId="25304F34">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4190</w:t>
            </w:r>
          </w:p>
        </w:tc>
      </w:tr>
      <w:tr w14:paraId="4F72F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3343" w:type="pct"/>
            <w:gridSpan w:val="3"/>
            <w:tcBorders>
              <w:top w:val="single" w:color="auto" w:sz="4" w:space="0"/>
              <w:left w:val="single" w:color="auto" w:sz="4" w:space="0"/>
              <w:bottom w:val="single" w:color="auto" w:sz="4" w:space="0"/>
              <w:right w:val="single" w:color="auto" w:sz="4" w:space="0"/>
            </w:tcBorders>
          </w:tcPr>
          <w:p w14:paraId="11BDE97C">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Часть, формируемая участниками образовательных отношений*</w:t>
            </w:r>
          </w:p>
        </w:tc>
        <w:tc>
          <w:tcPr>
            <w:tcW w:w="524" w:type="pct"/>
            <w:tcBorders>
              <w:top w:val="single" w:color="auto" w:sz="4" w:space="0"/>
              <w:left w:val="single" w:color="auto" w:sz="4" w:space="0"/>
              <w:bottom w:val="single" w:color="auto" w:sz="4" w:space="0"/>
              <w:right w:val="single" w:color="auto" w:sz="4" w:space="0"/>
            </w:tcBorders>
          </w:tcPr>
          <w:p w14:paraId="4FC433DA">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7</w:t>
            </w:r>
          </w:p>
        </w:tc>
        <w:tc>
          <w:tcPr>
            <w:tcW w:w="454" w:type="pct"/>
            <w:tcBorders>
              <w:top w:val="single" w:color="auto" w:sz="4" w:space="0"/>
              <w:left w:val="single" w:color="auto" w:sz="4" w:space="0"/>
              <w:bottom w:val="single" w:color="auto" w:sz="4" w:space="0"/>
              <w:right w:val="single" w:color="auto" w:sz="4" w:space="0"/>
            </w:tcBorders>
          </w:tcPr>
          <w:p w14:paraId="51ECF6FC">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7</w:t>
            </w:r>
          </w:p>
        </w:tc>
        <w:tc>
          <w:tcPr>
            <w:tcW w:w="676" w:type="pct"/>
            <w:tcBorders>
              <w:top w:val="single" w:color="auto" w:sz="4" w:space="0"/>
              <w:left w:val="single" w:color="auto" w:sz="4" w:space="0"/>
              <w:bottom w:val="single" w:color="auto" w:sz="4" w:space="0"/>
              <w:right w:val="single" w:color="auto" w:sz="4" w:space="0"/>
            </w:tcBorders>
          </w:tcPr>
          <w:p w14:paraId="041E8D62">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1115</w:t>
            </w:r>
          </w:p>
        </w:tc>
      </w:tr>
      <w:tr w14:paraId="782B2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3343" w:type="pct"/>
            <w:gridSpan w:val="3"/>
            <w:tcBorders>
              <w:top w:val="single" w:color="auto" w:sz="4" w:space="0"/>
              <w:left w:val="single" w:color="auto" w:sz="4" w:space="0"/>
              <w:bottom w:val="single" w:color="auto" w:sz="4" w:space="0"/>
              <w:right w:val="single" w:color="auto" w:sz="4" w:space="0"/>
            </w:tcBorders>
          </w:tcPr>
          <w:p w14:paraId="16C7F010">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Русский язык</w:t>
            </w:r>
          </w:p>
        </w:tc>
        <w:tc>
          <w:tcPr>
            <w:tcW w:w="524" w:type="pct"/>
            <w:tcBorders>
              <w:top w:val="single" w:color="auto" w:sz="4" w:space="0"/>
              <w:left w:val="single" w:color="auto" w:sz="4" w:space="0"/>
              <w:bottom w:val="single" w:color="auto" w:sz="4" w:space="0"/>
              <w:right w:val="single" w:color="auto" w:sz="4" w:space="0"/>
            </w:tcBorders>
          </w:tcPr>
          <w:p w14:paraId="2B3F94CF">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b/>
                <w:sz w:val="20"/>
                <w:szCs w:val="20"/>
                <w:lang w:eastAsia="en-US"/>
              </w:rPr>
              <w:t>1</w:t>
            </w:r>
          </w:p>
        </w:tc>
        <w:tc>
          <w:tcPr>
            <w:tcW w:w="454" w:type="pct"/>
            <w:tcBorders>
              <w:top w:val="single" w:color="auto" w:sz="4" w:space="0"/>
              <w:left w:val="single" w:color="auto" w:sz="4" w:space="0"/>
              <w:bottom w:val="single" w:color="auto" w:sz="4" w:space="0"/>
              <w:right w:val="single" w:color="auto" w:sz="4" w:space="0"/>
            </w:tcBorders>
          </w:tcPr>
          <w:p w14:paraId="4BB81440">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0"/>
                <w:szCs w:val="20"/>
                <w:lang w:eastAsia="en-US"/>
              </w:rPr>
              <w:t>1</w:t>
            </w:r>
          </w:p>
        </w:tc>
        <w:tc>
          <w:tcPr>
            <w:tcW w:w="676" w:type="pct"/>
            <w:tcBorders>
              <w:top w:val="single" w:color="auto" w:sz="4" w:space="0"/>
              <w:left w:val="single" w:color="auto" w:sz="4" w:space="0"/>
              <w:bottom w:val="single" w:color="auto" w:sz="4" w:space="0"/>
              <w:right w:val="single" w:color="auto" w:sz="4" w:space="0"/>
            </w:tcBorders>
          </w:tcPr>
          <w:p w14:paraId="41681A57">
            <w:pPr>
              <w:widowControl w:val="0"/>
              <w:autoSpaceDE w:val="0"/>
              <w:autoSpaceDN w:val="0"/>
              <w:adjustRightInd w:val="0"/>
              <w:spacing w:after="0" w:line="240" w:lineRule="auto"/>
              <w:jc w:val="both"/>
              <w:rPr>
                <w:rFonts w:ascii="Times New Roman" w:hAnsi="Times New Roman" w:eastAsia="Calibri" w:cs="Times New Roman"/>
                <w:b/>
                <w:sz w:val="20"/>
                <w:szCs w:val="20"/>
                <w:lang w:eastAsia="en-US"/>
              </w:rPr>
            </w:pPr>
            <w:r>
              <w:rPr>
                <w:rFonts w:ascii="Times New Roman" w:hAnsi="Times New Roman" w:eastAsia="Calibri" w:cs="Times New Roman"/>
                <w:b/>
                <w:sz w:val="20"/>
                <w:szCs w:val="20"/>
                <w:lang w:eastAsia="en-US"/>
              </w:rPr>
              <w:t>169</w:t>
            </w:r>
          </w:p>
        </w:tc>
      </w:tr>
      <w:tr w14:paraId="7E65A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3343" w:type="pct"/>
            <w:gridSpan w:val="3"/>
            <w:tcBorders>
              <w:top w:val="single" w:color="auto" w:sz="4" w:space="0"/>
              <w:left w:val="single" w:color="auto" w:sz="4" w:space="0"/>
              <w:bottom w:val="single" w:color="auto" w:sz="4" w:space="0"/>
              <w:right w:val="single" w:color="auto" w:sz="4" w:space="0"/>
            </w:tcBorders>
          </w:tcPr>
          <w:p w14:paraId="144CABDD">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Литература</w:t>
            </w:r>
          </w:p>
        </w:tc>
        <w:tc>
          <w:tcPr>
            <w:tcW w:w="524" w:type="pct"/>
            <w:tcBorders>
              <w:top w:val="single" w:color="auto" w:sz="4" w:space="0"/>
              <w:left w:val="single" w:color="auto" w:sz="4" w:space="0"/>
              <w:bottom w:val="single" w:color="auto" w:sz="4" w:space="0"/>
              <w:right w:val="single" w:color="auto" w:sz="4" w:space="0"/>
            </w:tcBorders>
          </w:tcPr>
          <w:p w14:paraId="0EDC51E6">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p>
        </w:tc>
        <w:tc>
          <w:tcPr>
            <w:tcW w:w="454" w:type="pct"/>
            <w:tcBorders>
              <w:top w:val="single" w:color="auto" w:sz="4" w:space="0"/>
              <w:left w:val="single" w:color="auto" w:sz="4" w:space="0"/>
              <w:bottom w:val="single" w:color="auto" w:sz="4" w:space="0"/>
              <w:right w:val="single" w:color="auto" w:sz="4" w:space="0"/>
            </w:tcBorders>
          </w:tcPr>
          <w:p w14:paraId="3FE0534A">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676" w:type="pct"/>
            <w:tcBorders>
              <w:top w:val="single" w:color="auto" w:sz="4" w:space="0"/>
              <w:left w:val="single" w:color="auto" w:sz="4" w:space="0"/>
              <w:bottom w:val="single" w:color="auto" w:sz="4" w:space="0"/>
              <w:right w:val="single" w:color="auto" w:sz="4" w:space="0"/>
            </w:tcBorders>
          </w:tcPr>
          <w:p w14:paraId="5021A1EC">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101</w:t>
            </w:r>
          </w:p>
        </w:tc>
      </w:tr>
      <w:tr w14:paraId="407DB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3343" w:type="pct"/>
            <w:gridSpan w:val="3"/>
            <w:tcBorders>
              <w:top w:val="single" w:color="auto" w:sz="4" w:space="0"/>
              <w:left w:val="single" w:color="auto" w:sz="4" w:space="0"/>
              <w:bottom w:val="single" w:color="auto" w:sz="4" w:space="0"/>
              <w:right w:val="single" w:color="auto" w:sz="4" w:space="0"/>
            </w:tcBorders>
          </w:tcPr>
          <w:p w14:paraId="54717527">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Башкирский язык как государственный язык республики Башкортостан /краеведение</w:t>
            </w:r>
          </w:p>
        </w:tc>
        <w:tc>
          <w:tcPr>
            <w:tcW w:w="524" w:type="pct"/>
            <w:tcBorders>
              <w:top w:val="single" w:color="auto" w:sz="4" w:space="0"/>
              <w:left w:val="single" w:color="auto" w:sz="4" w:space="0"/>
              <w:bottom w:val="single" w:color="auto" w:sz="4" w:space="0"/>
              <w:right w:val="single" w:color="auto" w:sz="4" w:space="0"/>
            </w:tcBorders>
          </w:tcPr>
          <w:p w14:paraId="04716F46">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454" w:type="pct"/>
            <w:tcBorders>
              <w:top w:val="single" w:color="auto" w:sz="4" w:space="0"/>
              <w:left w:val="single" w:color="auto" w:sz="4" w:space="0"/>
              <w:bottom w:val="single" w:color="auto" w:sz="4" w:space="0"/>
              <w:right w:val="single" w:color="auto" w:sz="4" w:space="0"/>
            </w:tcBorders>
          </w:tcPr>
          <w:p w14:paraId="1F7A145F">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676" w:type="pct"/>
            <w:tcBorders>
              <w:top w:val="single" w:color="auto" w:sz="4" w:space="0"/>
              <w:left w:val="single" w:color="auto" w:sz="4" w:space="0"/>
              <w:bottom w:val="single" w:color="auto" w:sz="4" w:space="0"/>
              <w:right w:val="single" w:color="auto" w:sz="4" w:space="0"/>
            </w:tcBorders>
          </w:tcPr>
          <w:p w14:paraId="016CF140">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169</w:t>
            </w:r>
          </w:p>
        </w:tc>
      </w:tr>
      <w:tr w14:paraId="6915C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3343" w:type="pct"/>
            <w:gridSpan w:val="3"/>
            <w:tcBorders>
              <w:top w:val="single" w:color="auto" w:sz="4" w:space="0"/>
              <w:left w:val="single" w:color="auto" w:sz="4" w:space="0"/>
              <w:bottom w:val="single" w:color="auto" w:sz="4" w:space="0"/>
              <w:right w:val="single" w:color="auto" w:sz="4" w:space="0"/>
            </w:tcBorders>
          </w:tcPr>
          <w:p w14:paraId="23750943">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Иностранный язык</w:t>
            </w:r>
          </w:p>
        </w:tc>
        <w:tc>
          <w:tcPr>
            <w:tcW w:w="524" w:type="pct"/>
            <w:tcBorders>
              <w:top w:val="single" w:color="auto" w:sz="4" w:space="0"/>
              <w:left w:val="single" w:color="auto" w:sz="4" w:space="0"/>
              <w:bottom w:val="single" w:color="auto" w:sz="4" w:space="0"/>
              <w:right w:val="single" w:color="auto" w:sz="4" w:space="0"/>
            </w:tcBorders>
          </w:tcPr>
          <w:p w14:paraId="025A8435">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454" w:type="pct"/>
            <w:tcBorders>
              <w:top w:val="single" w:color="auto" w:sz="4" w:space="0"/>
              <w:left w:val="single" w:color="auto" w:sz="4" w:space="0"/>
              <w:bottom w:val="single" w:color="auto" w:sz="4" w:space="0"/>
              <w:right w:val="single" w:color="auto" w:sz="4" w:space="0"/>
            </w:tcBorders>
          </w:tcPr>
          <w:p w14:paraId="074C82C9">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676" w:type="pct"/>
            <w:tcBorders>
              <w:top w:val="single" w:color="auto" w:sz="4" w:space="0"/>
              <w:left w:val="single" w:color="auto" w:sz="4" w:space="0"/>
              <w:bottom w:val="single" w:color="auto" w:sz="4" w:space="0"/>
              <w:right w:val="single" w:color="auto" w:sz="4" w:space="0"/>
            </w:tcBorders>
          </w:tcPr>
          <w:p w14:paraId="74E91952">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169</w:t>
            </w:r>
          </w:p>
        </w:tc>
      </w:tr>
      <w:tr w14:paraId="61C8B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3343" w:type="pct"/>
            <w:gridSpan w:val="3"/>
            <w:tcBorders>
              <w:top w:val="single" w:color="auto" w:sz="4" w:space="0"/>
              <w:left w:val="single" w:color="auto" w:sz="4" w:space="0"/>
              <w:bottom w:val="single" w:color="auto" w:sz="4" w:space="0"/>
              <w:right w:val="single" w:color="auto" w:sz="4" w:space="0"/>
            </w:tcBorders>
          </w:tcPr>
          <w:p w14:paraId="5A2A0A6B">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Алгебра</w:t>
            </w:r>
          </w:p>
        </w:tc>
        <w:tc>
          <w:tcPr>
            <w:tcW w:w="524" w:type="pct"/>
            <w:tcBorders>
              <w:top w:val="single" w:color="auto" w:sz="4" w:space="0"/>
              <w:left w:val="single" w:color="auto" w:sz="4" w:space="0"/>
              <w:bottom w:val="single" w:color="auto" w:sz="4" w:space="0"/>
              <w:right w:val="single" w:color="auto" w:sz="4" w:space="0"/>
            </w:tcBorders>
          </w:tcPr>
          <w:p w14:paraId="1DF5E33E">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454" w:type="pct"/>
            <w:tcBorders>
              <w:top w:val="single" w:color="auto" w:sz="4" w:space="0"/>
              <w:left w:val="single" w:color="auto" w:sz="4" w:space="0"/>
              <w:bottom w:val="single" w:color="auto" w:sz="4" w:space="0"/>
              <w:right w:val="single" w:color="auto" w:sz="4" w:space="0"/>
            </w:tcBorders>
          </w:tcPr>
          <w:p w14:paraId="2601C123">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676" w:type="pct"/>
            <w:tcBorders>
              <w:top w:val="single" w:color="auto" w:sz="4" w:space="0"/>
              <w:left w:val="single" w:color="auto" w:sz="4" w:space="0"/>
              <w:bottom w:val="single" w:color="auto" w:sz="4" w:space="0"/>
              <w:right w:val="single" w:color="auto" w:sz="4" w:space="0"/>
            </w:tcBorders>
          </w:tcPr>
          <w:p w14:paraId="12C07B48">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101</w:t>
            </w:r>
          </w:p>
        </w:tc>
      </w:tr>
      <w:tr w14:paraId="4311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3343" w:type="pct"/>
            <w:gridSpan w:val="3"/>
            <w:tcBorders>
              <w:top w:val="single" w:color="auto" w:sz="4" w:space="0"/>
              <w:left w:val="single" w:color="auto" w:sz="4" w:space="0"/>
              <w:bottom w:val="single" w:color="auto" w:sz="4" w:space="0"/>
              <w:right w:val="single" w:color="auto" w:sz="4" w:space="0"/>
            </w:tcBorders>
          </w:tcPr>
          <w:p w14:paraId="6B4DE6A2">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Физика</w:t>
            </w:r>
          </w:p>
        </w:tc>
        <w:tc>
          <w:tcPr>
            <w:tcW w:w="524" w:type="pct"/>
            <w:tcBorders>
              <w:top w:val="single" w:color="auto" w:sz="4" w:space="0"/>
              <w:left w:val="single" w:color="auto" w:sz="4" w:space="0"/>
              <w:bottom w:val="single" w:color="auto" w:sz="4" w:space="0"/>
              <w:right w:val="single" w:color="auto" w:sz="4" w:space="0"/>
            </w:tcBorders>
          </w:tcPr>
          <w:p w14:paraId="53ADEB81">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454" w:type="pct"/>
            <w:tcBorders>
              <w:top w:val="single" w:color="auto" w:sz="4" w:space="0"/>
              <w:left w:val="single" w:color="auto" w:sz="4" w:space="0"/>
              <w:bottom w:val="single" w:color="auto" w:sz="4" w:space="0"/>
              <w:right w:val="single" w:color="auto" w:sz="4" w:space="0"/>
            </w:tcBorders>
          </w:tcPr>
          <w:p w14:paraId="7BD617F6">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w:t>
            </w:r>
          </w:p>
        </w:tc>
        <w:tc>
          <w:tcPr>
            <w:tcW w:w="676" w:type="pct"/>
            <w:tcBorders>
              <w:top w:val="single" w:color="auto" w:sz="4" w:space="0"/>
              <w:left w:val="single" w:color="auto" w:sz="4" w:space="0"/>
              <w:bottom w:val="single" w:color="auto" w:sz="4" w:space="0"/>
              <w:right w:val="single" w:color="auto" w:sz="4" w:space="0"/>
            </w:tcBorders>
          </w:tcPr>
          <w:p w14:paraId="35E8092D">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34</w:t>
            </w:r>
          </w:p>
        </w:tc>
      </w:tr>
      <w:tr w14:paraId="6C1E3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3343" w:type="pct"/>
            <w:gridSpan w:val="3"/>
            <w:tcBorders>
              <w:top w:val="single" w:color="auto" w:sz="4" w:space="0"/>
              <w:left w:val="single" w:color="auto" w:sz="4" w:space="0"/>
              <w:bottom w:val="single" w:color="auto" w:sz="4" w:space="0"/>
              <w:right w:val="single" w:color="auto" w:sz="4" w:space="0"/>
            </w:tcBorders>
          </w:tcPr>
          <w:p w14:paraId="38D27ABC">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Химия</w:t>
            </w:r>
          </w:p>
        </w:tc>
        <w:tc>
          <w:tcPr>
            <w:tcW w:w="524" w:type="pct"/>
            <w:tcBorders>
              <w:top w:val="single" w:color="auto" w:sz="4" w:space="0"/>
              <w:left w:val="single" w:color="auto" w:sz="4" w:space="0"/>
              <w:bottom w:val="single" w:color="auto" w:sz="4" w:space="0"/>
              <w:right w:val="single" w:color="auto" w:sz="4" w:space="0"/>
            </w:tcBorders>
          </w:tcPr>
          <w:p w14:paraId="0FF21411">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454" w:type="pct"/>
            <w:tcBorders>
              <w:top w:val="single" w:color="auto" w:sz="4" w:space="0"/>
              <w:left w:val="single" w:color="auto" w:sz="4" w:space="0"/>
              <w:bottom w:val="single" w:color="auto" w:sz="4" w:space="0"/>
              <w:right w:val="single" w:color="auto" w:sz="4" w:space="0"/>
            </w:tcBorders>
          </w:tcPr>
          <w:p w14:paraId="73F9A165">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676" w:type="pct"/>
            <w:tcBorders>
              <w:top w:val="single" w:color="auto" w:sz="4" w:space="0"/>
              <w:left w:val="single" w:color="auto" w:sz="4" w:space="0"/>
              <w:bottom w:val="single" w:color="auto" w:sz="4" w:space="0"/>
              <w:right w:val="single" w:color="auto" w:sz="4" w:space="0"/>
            </w:tcBorders>
          </w:tcPr>
          <w:p w14:paraId="64EA9C6A">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101</w:t>
            </w:r>
          </w:p>
        </w:tc>
      </w:tr>
      <w:tr w14:paraId="196E8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3343" w:type="pct"/>
            <w:gridSpan w:val="3"/>
            <w:tcBorders>
              <w:top w:val="single" w:color="auto" w:sz="4" w:space="0"/>
              <w:left w:val="single" w:color="auto" w:sz="4" w:space="0"/>
              <w:bottom w:val="single" w:color="auto" w:sz="4" w:space="0"/>
              <w:right w:val="single" w:color="auto" w:sz="4" w:space="0"/>
            </w:tcBorders>
          </w:tcPr>
          <w:p w14:paraId="0D81AB7F">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География</w:t>
            </w:r>
          </w:p>
        </w:tc>
        <w:tc>
          <w:tcPr>
            <w:tcW w:w="524" w:type="pct"/>
            <w:tcBorders>
              <w:top w:val="single" w:color="auto" w:sz="4" w:space="0"/>
              <w:left w:val="single" w:color="auto" w:sz="4" w:space="0"/>
              <w:bottom w:val="single" w:color="auto" w:sz="4" w:space="0"/>
              <w:right w:val="single" w:color="auto" w:sz="4" w:space="0"/>
            </w:tcBorders>
          </w:tcPr>
          <w:p w14:paraId="65B9E314">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454" w:type="pct"/>
            <w:tcBorders>
              <w:top w:val="single" w:color="auto" w:sz="4" w:space="0"/>
              <w:left w:val="single" w:color="auto" w:sz="4" w:space="0"/>
              <w:bottom w:val="single" w:color="auto" w:sz="4" w:space="0"/>
              <w:right w:val="single" w:color="auto" w:sz="4" w:space="0"/>
            </w:tcBorders>
          </w:tcPr>
          <w:p w14:paraId="28C04980">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p>
        </w:tc>
        <w:tc>
          <w:tcPr>
            <w:tcW w:w="676" w:type="pct"/>
            <w:tcBorders>
              <w:top w:val="single" w:color="auto" w:sz="4" w:space="0"/>
              <w:left w:val="single" w:color="auto" w:sz="4" w:space="0"/>
              <w:bottom w:val="single" w:color="auto" w:sz="4" w:space="0"/>
              <w:right w:val="single" w:color="auto" w:sz="4" w:space="0"/>
            </w:tcBorders>
          </w:tcPr>
          <w:p w14:paraId="4F453675">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67</w:t>
            </w:r>
          </w:p>
        </w:tc>
      </w:tr>
      <w:tr w14:paraId="4BCDA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3343" w:type="pct"/>
            <w:gridSpan w:val="3"/>
            <w:tcBorders>
              <w:top w:val="single" w:color="auto" w:sz="4" w:space="0"/>
              <w:left w:val="single" w:color="auto" w:sz="4" w:space="0"/>
              <w:bottom w:val="single" w:color="auto" w:sz="4" w:space="0"/>
              <w:right w:val="single" w:color="auto" w:sz="4" w:space="0"/>
            </w:tcBorders>
          </w:tcPr>
          <w:p w14:paraId="48148474">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Технология</w:t>
            </w:r>
          </w:p>
        </w:tc>
        <w:tc>
          <w:tcPr>
            <w:tcW w:w="524" w:type="pct"/>
            <w:tcBorders>
              <w:top w:val="single" w:color="auto" w:sz="4" w:space="0"/>
              <w:left w:val="single" w:color="auto" w:sz="4" w:space="0"/>
              <w:bottom w:val="single" w:color="auto" w:sz="4" w:space="0"/>
              <w:right w:val="single" w:color="auto" w:sz="4" w:space="0"/>
            </w:tcBorders>
          </w:tcPr>
          <w:p w14:paraId="3B815F63">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p>
        </w:tc>
        <w:tc>
          <w:tcPr>
            <w:tcW w:w="454" w:type="pct"/>
            <w:tcBorders>
              <w:top w:val="single" w:color="auto" w:sz="4" w:space="0"/>
              <w:left w:val="single" w:color="auto" w:sz="4" w:space="0"/>
              <w:bottom w:val="single" w:color="auto" w:sz="4" w:space="0"/>
              <w:right w:val="single" w:color="auto" w:sz="4" w:space="0"/>
            </w:tcBorders>
          </w:tcPr>
          <w:p w14:paraId="1173B255">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p>
        </w:tc>
        <w:tc>
          <w:tcPr>
            <w:tcW w:w="676" w:type="pct"/>
            <w:tcBorders>
              <w:top w:val="single" w:color="auto" w:sz="4" w:space="0"/>
              <w:left w:val="single" w:color="auto" w:sz="4" w:space="0"/>
              <w:bottom w:val="single" w:color="auto" w:sz="4" w:space="0"/>
              <w:right w:val="single" w:color="auto" w:sz="4" w:space="0"/>
            </w:tcBorders>
          </w:tcPr>
          <w:p w14:paraId="1D938987">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102</w:t>
            </w:r>
          </w:p>
        </w:tc>
      </w:tr>
      <w:tr w14:paraId="7B19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3343" w:type="pct"/>
            <w:gridSpan w:val="3"/>
            <w:tcBorders>
              <w:top w:val="single" w:color="auto" w:sz="4" w:space="0"/>
              <w:left w:val="single" w:color="auto" w:sz="4" w:space="0"/>
              <w:bottom w:val="single" w:color="auto" w:sz="4" w:space="0"/>
              <w:right w:val="single" w:color="auto" w:sz="4" w:space="0"/>
            </w:tcBorders>
          </w:tcPr>
          <w:p w14:paraId="0BDD6370">
            <w:pPr>
              <w:widowControl w:val="0"/>
              <w:autoSpaceDE w:val="0"/>
              <w:autoSpaceDN w:val="0"/>
              <w:adjustRightInd w:val="0"/>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Предельно допустимая аудиторная учебная нагрузка</w:t>
            </w:r>
          </w:p>
        </w:tc>
        <w:tc>
          <w:tcPr>
            <w:tcW w:w="524" w:type="pct"/>
            <w:tcBorders>
              <w:top w:val="single" w:color="auto" w:sz="4" w:space="0"/>
              <w:left w:val="single" w:color="auto" w:sz="4" w:space="0"/>
              <w:bottom w:val="single" w:color="auto" w:sz="4" w:space="0"/>
              <w:right w:val="single" w:color="auto" w:sz="4" w:space="0"/>
            </w:tcBorders>
          </w:tcPr>
          <w:p w14:paraId="5D8C31A9">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33</w:t>
            </w:r>
          </w:p>
        </w:tc>
        <w:tc>
          <w:tcPr>
            <w:tcW w:w="454" w:type="pct"/>
            <w:tcBorders>
              <w:top w:val="single" w:color="auto" w:sz="4" w:space="0"/>
              <w:left w:val="single" w:color="auto" w:sz="4" w:space="0"/>
              <w:bottom w:val="single" w:color="auto" w:sz="4" w:space="0"/>
              <w:right w:val="single" w:color="auto" w:sz="4" w:space="0"/>
            </w:tcBorders>
          </w:tcPr>
          <w:p w14:paraId="42275098">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33</w:t>
            </w:r>
          </w:p>
        </w:tc>
        <w:tc>
          <w:tcPr>
            <w:tcW w:w="676" w:type="pct"/>
            <w:tcBorders>
              <w:top w:val="single" w:color="auto" w:sz="4" w:space="0"/>
              <w:left w:val="single" w:color="auto" w:sz="4" w:space="0"/>
              <w:bottom w:val="single" w:color="auto" w:sz="4" w:space="0"/>
              <w:right w:val="single" w:color="auto" w:sz="4" w:space="0"/>
            </w:tcBorders>
          </w:tcPr>
          <w:p w14:paraId="14B4E22C">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p>
        </w:tc>
      </w:tr>
      <w:tr w14:paraId="78CB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trPr>
        <w:tc>
          <w:tcPr>
            <w:tcW w:w="3343" w:type="pct"/>
            <w:gridSpan w:val="3"/>
            <w:tcBorders>
              <w:top w:val="single" w:color="auto" w:sz="4" w:space="0"/>
              <w:left w:val="single" w:color="auto" w:sz="4" w:space="0"/>
              <w:bottom w:val="single" w:color="auto" w:sz="4" w:space="0"/>
              <w:right w:val="single" w:color="auto" w:sz="4" w:space="0"/>
            </w:tcBorders>
          </w:tcPr>
          <w:p w14:paraId="4C6275AC">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Внеурочная деятельность</w:t>
            </w:r>
          </w:p>
        </w:tc>
        <w:tc>
          <w:tcPr>
            <w:tcW w:w="524" w:type="pct"/>
            <w:tcBorders>
              <w:top w:val="single" w:color="auto" w:sz="4" w:space="0"/>
              <w:left w:val="single" w:color="auto" w:sz="4" w:space="0"/>
              <w:bottom w:val="single" w:color="auto" w:sz="4" w:space="0"/>
              <w:right w:val="single" w:color="auto" w:sz="4" w:space="0"/>
            </w:tcBorders>
          </w:tcPr>
          <w:p w14:paraId="363EE933">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4</w:t>
            </w:r>
          </w:p>
        </w:tc>
        <w:tc>
          <w:tcPr>
            <w:tcW w:w="454" w:type="pct"/>
            <w:tcBorders>
              <w:top w:val="single" w:color="auto" w:sz="4" w:space="0"/>
              <w:left w:val="single" w:color="auto" w:sz="4" w:space="0"/>
              <w:bottom w:val="single" w:color="auto" w:sz="4" w:space="0"/>
              <w:right w:val="single" w:color="auto" w:sz="4" w:space="0"/>
            </w:tcBorders>
          </w:tcPr>
          <w:p w14:paraId="16E44388">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4</w:t>
            </w:r>
          </w:p>
        </w:tc>
        <w:tc>
          <w:tcPr>
            <w:tcW w:w="676" w:type="pct"/>
            <w:tcBorders>
              <w:top w:val="single" w:color="auto" w:sz="4" w:space="0"/>
              <w:left w:val="single" w:color="auto" w:sz="4" w:space="0"/>
              <w:bottom w:val="single" w:color="auto" w:sz="4" w:space="0"/>
              <w:right w:val="single" w:color="auto" w:sz="4" w:space="0"/>
            </w:tcBorders>
          </w:tcPr>
          <w:p w14:paraId="0939D3E2">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169</w:t>
            </w:r>
          </w:p>
        </w:tc>
      </w:tr>
      <w:tr w14:paraId="60AC8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trPr>
        <w:tc>
          <w:tcPr>
            <w:tcW w:w="3343" w:type="pct"/>
            <w:gridSpan w:val="3"/>
            <w:tcBorders>
              <w:top w:val="single" w:color="auto" w:sz="4" w:space="0"/>
              <w:left w:val="single" w:color="auto" w:sz="4" w:space="0"/>
              <w:bottom w:val="single" w:color="auto" w:sz="4" w:space="0"/>
              <w:right w:val="single" w:color="auto" w:sz="4" w:space="0"/>
            </w:tcBorders>
          </w:tcPr>
          <w:p w14:paraId="6038EB8B">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r>
              <w:rPr>
                <w:rFonts w:ascii="Times New Roman" w:hAnsi="Times New Roman" w:cs="Times New Roman"/>
              </w:rPr>
              <w:t>Введение в Новейшую историю России</w:t>
            </w:r>
          </w:p>
        </w:tc>
        <w:tc>
          <w:tcPr>
            <w:tcW w:w="524" w:type="pct"/>
            <w:tcBorders>
              <w:top w:val="single" w:color="auto" w:sz="4" w:space="0"/>
              <w:left w:val="single" w:color="auto" w:sz="4" w:space="0"/>
              <w:bottom w:val="single" w:color="auto" w:sz="4" w:space="0"/>
              <w:right w:val="single" w:color="auto" w:sz="4" w:space="0"/>
            </w:tcBorders>
          </w:tcPr>
          <w:p w14:paraId="154BFCB3">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p>
        </w:tc>
        <w:tc>
          <w:tcPr>
            <w:tcW w:w="454" w:type="pct"/>
            <w:tcBorders>
              <w:top w:val="single" w:color="auto" w:sz="4" w:space="0"/>
              <w:left w:val="single" w:color="auto" w:sz="4" w:space="0"/>
              <w:bottom w:val="single" w:color="auto" w:sz="4" w:space="0"/>
              <w:right w:val="single" w:color="auto" w:sz="4" w:space="0"/>
            </w:tcBorders>
          </w:tcPr>
          <w:p w14:paraId="5495AF23">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r>
              <w:rPr>
                <w:rFonts w:ascii="Times New Roman" w:hAnsi="Times New Roman" w:cs="Times New Roman"/>
              </w:rPr>
              <w:t>0,5</w:t>
            </w:r>
          </w:p>
        </w:tc>
        <w:tc>
          <w:tcPr>
            <w:tcW w:w="676" w:type="pct"/>
            <w:tcBorders>
              <w:top w:val="single" w:color="auto" w:sz="4" w:space="0"/>
              <w:left w:val="single" w:color="auto" w:sz="4" w:space="0"/>
              <w:bottom w:val="single" w:color="auto" w:sz="4" w:space="0"/>
              <w:right w:val="single" w:color="auto" w:sz="4" w:space="0"/>
            </w:tcBorders>
          </w:tcPr>
          <w:p w14:paraId="2A5BE85F">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p>
        </w:tc>
      </w:tr>
      <w:tr w14:paraId="3A4B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trPr>
        <w:tc>
          <w:tcPr>
            <w:tcW w:w="3343" w:type="pct"/>
            <w:gridSpan w:val="3"/>
            <w:tcBorders>
              <w:top w:val="single" w:color="auto" w:sz="4" w:space="0"/>
              <w:left w:val="single" w:color="auto" w:sz="4" w:space="0"/>
              <w:bottom w:val="single" w:color="auto" w:sz="4" w:space="0"/>
              <w:right w:val="single" w:color="auto" w:sz="4" w:space="0"/>
            </w:tcBorders>
          </w:tcPr>
          <w:p w14:paraId="70E79A20">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Предпрофильная подготовка (моделирование, черчение)</w:t>
            </w:r>
          </w:p>
        </w:tc>
        <w:tc>
          <w:tcPr>
            <w:tcW w:w="524" w:type="pct"/>
            <w:tcBorders>
              <w:top w:val="single" w:color="auto" w:sz="4" w:space="0"/>
              <w:left w:val="single" w:color="auto" w:sz="4" w:space="0"/>
              <w:bottom w:val="single" w:color="auto" w:sz="4" w:space="0"/>
              <w:right w:val="single" w:color="auto" w:sz="4" w:space="0"/>
            </w:tcBorders>
          </w:tcPr>
          <w:p w14:paraId="600BF8A4">
            <w:pPr>
              <w:widowControl w:val="0"/>
              <w:autoSpaceDE w:val="0"/>
              <w:autoSpaceDN w:val="0"/>
              <w:adjustRightInd w:val="0"/>
              <w:spacing w:after="0" w:line="240" w:lineRule="auto"/>
              <w:jc w:val="both"/>
              <w:rPr>
                <w:rFonts w:ascii="Times New Roman" w:hAnsi="Times New Roman" w:eastAsia="Calibri" w:cs="Times New Roman"/>
                <w:bCs/>
                <w:sz w:val="24"/>
                <w:szCs w:val="24"/>
                <w:lang w:eastAsia="en-US"/>
              </w:rPr>
            </w:pPr>
            <w:r>
              <w:rPr>
                <w:rFonts w:ascii="Times New Roman" w:hAnsi="Times New Roman" w:eastAsia="Calibri" w:cs="Times New Roman"/>
                <w:bCs/>
                <w:sz w:val="24"/>
                <w:szCs w:val="24"/>
                <w:lang w:eastAsia="en-US"/>
              </w:rPr>
              <w:t>1</w:t>
            </w:r>
          </w:p>
        </w:tc>
        <w:tc>
          <w:tcPr>
            <w:tcW w:w="454" w:type="pct"/>
            <w:tcBorders>
              <w:top w:val="single" w:color="auto" w:sz="4" w:space="0"/>
              <w:left w:val="single" w:color="auto" w:sz="4" w:space="0"/>
              <w:bottom w:val="single" w:color="auto" w:sz="4" w:space="0"/>
              <w:right w:val="single" w:color="auto" w:sz="4" w:space="0"/>
            </w:tcBorders>
          </w:tcPr>
          <w:p w14:paraId="3676BB6D">
            <w:pPr>
              <w:widowControl w:val="0"/>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0,5</w:t>
            </w:r>
          </w:p>
        </w:tc>
        <w:tc>
          <w:tcPr>
            <w:tcW w:w="676" w:type="pct"/>
            <w:tcBorders>
              <w:top w:val="single" w:color="auto" w:sz="4" w:space="0"/>
              <w:left w:val="single" w:color="auto" w:sz="4" w:space="0"/>
              <w:bottom w:val="single" w:color="auto" w:sz="4" w:space="0"/>
              <w:right w:val="single" w:color="auto" w:sz="4" w:space="0"/>
            </w:tcBorders>
          </w:tcPr>
          <w:p w14:paraId="47A52B6C">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p>
        </w:tc>
      </w:tr>
      <w:tr w14:paraId="6264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trPr>
        <w:tc>
          <w:tcPr>
            <w:tcW w:w="3343" w:type="pct"/>
            <w:gridSpan w:val="3"/>
            <w:tcBorders>
              <w:top w:val="single" w:color="auto" w:sz="4" w:space="0"/>
              <w:left w:val="single" w:color="auto" w:sz="4" w:space="0"/>
              <w:bottom w:val="single" w:color="auto" w:sz="4" w:space="0"/>
              <w:right w:val="single" w:color="auto" w:sz="4" w:space="0"/>
            </w:tcBorders>
          </w:tcPr>
          <w:p w14:paraId="44B0BA12">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Другие направления (в рамках внеурочной деятельности)</w:t>
            </w:r>
          </w:p>
        </w:tc>
        <w:tc>
          <w:tcPr>
            <w:tcW w:w="524" w:type="pct"/>
            <w:tcBorders>
              <w:top w:val="single" w:color="auto" w:sz="4" w:space="0"/>
              <w:left w:val="single" w:color="auto" w:sz="4" w:space="0"/>
              <w:bottom w:val="single" w:color="auto" w:sz="4" w:space="0"/>
              <w:right w:val="single" w:color="auto" w:sz="4" w:space="0"/>
            </w:tcBorders>
          </w:tcPr>
          <w:p w14:paraId="3F5EE21A">
            <w:pPr>
              <w:widowControl w:val="0"/>
              <w:autoSpaceDE w:val="0"/>
              <w:autoSpaceDN w:val="0"/>
              <w:adjustRightInd w:val="0"/>
              <w:spacing w:after="0" w:line="240" w:lineRule="auto"/>
              <w:jc w:val="both"/>
              <w:rPr>
                <w:rFonts w:ascii="Times New Roman" w:hAnsi="Times New Roman" w:eastAsia="Calibri" w:cs="Times New Roman"/>
                <w:bCs/>
                <w:sz w:val="24"/>
                <w:szCs w:val="24"/>
                <w:lang w:eastAsia="en-US"/>
              </w:rPr>
            </w:pPr>
            <w:r>
              <w:rPr>
                <w:rFonts w:ascii="Times New Roman" w:hAnsi="Times New Roman" w:eastAsia="Calibri" w:cs="Times New Roman"/>
                <w:bCs/>
                <w:sz w:val="24"/>
                <w:szCs w:val="24"/>
                <w:lang w:eastAsia="en-US"/>
              </w:rPr>
              <w:t>3</w:t>
            </w:r>
          </w:p>
        </w:tc>
        <w:tc>
          <w:tcPr>
            <w:tcW w:w="454" w:type="pct"/>
            <w:tcBorders>
              <w:top w:val="single" w:color="auto" w:sz="4" w:space="0"/>
              <w:left w:val="single" w:color="auto" w:sz="4" w:space="0"/>
              <w:bottom w:val="single" w:color="auto" w:sz="4" w:space="0"/>
              <w:right w:val="single" w:color="auto" w:sz="4" w:space="0"/>
            </w:tcBorders>
          </w:tcPr>
          <w:p w14:paraId="21C8186D">
            <w:pPr>
              <w:widowControl w:val="0"/>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3</w:t>
            </w:r>
          </w:p>
        </w:tc>
        <w:tc>
          <w:tcPr>
            <w:tcW w:w="676" w:type="pct"/>
            <w:tcBorders>
              <w:top w:val="single" w:color="auto" w:sz="4" w:space="0"/>
              <w:left w:val="single" w:color="auto" w:sz="4" w:space="0"/>
              <w:bottom w:val="single" w:color="auto" w:sz="4" w:space="0"/>
              <w:right w:val="single" w:color="auto" w:sz="4" w:space="0"/>
            </w:tcBorders>
          </w:tcPr>
          <w:p w14:paraId="2570DBED">
            <w:pPr>
              <w:widowControl w:val="0"/>
              <w:autoSpaceDE w:val="0"/>
              <w:autoSpaceDN w:val="0"/>
              <w:adjustRightInd w:val="0"/>
              <w:spacing w:after="0" w:line="240" w:lineRule="auto"/>
              <w:jc w:val="both"/>
              <w:rPr>
                <w:rFonts w:ascii="Times New Roman" w:hAnsi="Times New Roman" w:eastAsia="Calibri" w:cs="Times New Roman"/>
                <w:b/>
                <w:sz w:val="24"/>
                <w:szCs w:val="24"/>
                <w:lang w:eastAsia="en-US"/>
              </w:rPr>
            </w:pPr>
          </w:p>
        </w:tc>
      </w:tr>
    </w:tbl>
    <w:p w14:paraId="47C41F4C">
      <w:pPr>
        <w:spacing w:after="0" w:line="240" w:lineRule="auto"/>
        <w:rPr>
          <w:rFonts w:ascii="Times New Roman" w:hAnsi="Times New Roman" w:cs="Times New Roman"/>
          <w:sz w:val="24"/>
          <w:szCs w:val="24"/>
        </w:rPr>
      </w:pPr>
    </w:p>
    <w:p w14:paraId="43DFD2B4">
      <w:pPr>
        <w:spacing w:after="0" w:line="240" w:lineRule="auto"/>
        <w:rPr>
          <w:rFonts w:ascii="Times New Roman" w:hAnsi="Times New Roman" w:cs="Times New Roman"/>
          <w:sz w:val="24"/>
          <w:szCs w:val="24"/>
        </w:rPr>
      </w:pPr>
    </w:p>
    <w:p w14:paraId="49CEB597">
      <w:pPr>
        <w:spacing w:after="0" w:line="240" w:lineRule="auto"/>
        <w:rPr>
          <w:rFonts w:ascii="Times New Roman" w:hAnsi="Times New Roman" w:cs="Times New Roman"/>
          <w:sz w:val="24"/>
          <w:szCs w:val="24"/>
        </w:rPr>
      </w:pPr>
    </w:p>
    <w:p w14:paraId="5C9F2B04">
      <w:pPr>
        <w:spacing w:after="0" w:line="240" w:lineRule="auto"/>
        <w:rPr>
          <w:rFonts w:ascii="Times New Roman" w:hAnsi="Times New Roman" w:cs="Times New Roman"/>
          <w:b/>
          <w:sz w:val="24"/>
          <w:szCs w:val="24"/>
        </w:rPr>
      </w:pPr>
    </w:p>
    <w:p w14:paraId="068E6BB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Соотношение обязательной части учебного плана и части,</w:t>
      </w:r>
    </w:p>
    <w:p w14:paraId="46FA75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формируемой участниками образовательных отношений</w:t>
      </w:r>
    </w:p>
    <w:p w14:paraId="3425F989">
      <w:pPr>
        <w:spacing w:after="0" w:line="240" w:lineRule="auto"/>
        <w:jc w:val="center"/>
        <w:rPr>
          <w:rFonts w:ascii="Times New Roman" w:hAnsi="Times New Roman" w:cs="Times New Roman"/>
          <w:b/>
          <w:sz w:val="24"/>
          <w:szCs w:val="24"/>
        </w:rPr>
      </w:pPr>
    </w:p>
    <w:tbl>
      <w:tblPr>
        <w:tblStyle w:val="9"/>
        <w:tblW w:w="102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134"/>
        <w:gridCol w:w="993"/>
        <w:gridCol w:w="2126"/>
        <w:gridCol w:w="1134"/>
        <w:gridCol w:w="3821"/>
      </w:tblGrid>
      <w:tr w14:paraId="165F5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629DD82D">
            <w:pPr>
              <w:ind w:right="-108"/>
              <w:rPr>
                <w:rFonts w:ascii="Times New Roman" w:hAnsi="Times New Roman" w:eastAsia="Times New Roman" w:cs="Times New Roman"/>
                <w:b/>
                <w:sz w:val="24"/>
                <w:szCs w:val="24"/>
              </w:rPr>
            </w:pPr>
            <w:r>
              <w:rPr>
                <w:rFonts w:ascii="Times New Roman" w:hAnsi="Times New Roman" w:eastAsia="Times New Roman" w:cs="Times New Roman"/>
                <w:b/>
                <w:sz w:val="24"/>
                <w:szCs w:val="24"/>
              </w:rPr>
              <w:t>классы</w:t>
            </w:r>
          </w:p>
        </w:tc>
        <w:tc>
          <w:tcPr>
            <w:tcW w:w="1134" w:type="dxa"/>
          </w:tcPr>
          <w:p w14:paraId="641CC498">
            <w:pPr>
              <w:rPr>
                <w:rFonts w:ascii="Times New Roman" w:hAnsi="Times New Roman" w:eastAsia="Times New Roman" w:cs="Times New Roman"/>
                <w:sz w:val="24"/>
                <w:szCs w:val="24"/>
              </w:rPr>
            </w:pPr>
            <w:r>
              <w:rPr>
                <w:rFonts w:ascii="Times New Roman" w:hAnsi="Times New Roman" w:eastAsia="Times New Roman" w:cs="Times New Roman"/>
                <w:sz w:val="24"/>
                <w:szCs w:val="24"/>
              </w:rPr>
              <w:t>Кол-во часов на реализацию ООП ООО</w:t>
            </w:r>
          </w:p>
        </w:tc>
        <w:tc>
          <w:tcPr>
            <w:tcW w:w="993" w:type="dxa"/>
          </w:tcPr>
          <w:p w14:paraId="30220171">
            <w:p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соотношение </w:t>
            </w:r>
          </w:p>
          <w:p w14:paraId="1DB5B342">
            <w:pPr>
              <w:rPr>
                <w:rFonts w:ascii="Times New Roman" w:hAnsi="Times New Roman" w:eastAsia="Times New Roman" w:cs="Times New Roman"/>
                <w:sz w:val="24"/>
                <w:szCs w:val="24"/>
              </w:rPr>
            </w:pPr>
          </w:p>
        </w:tc>
        <w:tc>
          <w:tcPr>
            <w:tcW w:w="2126" w:type="dxa"/>
          </w:tcPr>
          <w:p w14:paraId="246121B4">
            <w:pPr>
              <w:ind w:left="-108" w:right="-108"/>
              <w:rPr>
                <w:rFonts w:ascii="Times New Roman" w:hAnsi="Times New Roman" w:eastAsia="Times New Roman" w:cs="Times New Roman"/>
                <w:sz w:val="24"/>
                <w:szCs w:val="24"/>
              </w:rPr>
            </w:pPr>
            <w:r>
              <w:rPr>
                <w:rFonts w:ascii="Times New Roman" w:hAnsi="Times New Roman" w:eastAsia="Times New Roman" w:cs="Times New Roman"/>
                <w:sz w:val="24"/>
                <w:szCs w:val="24"/>
              </w:rPr>
              <w:t>Часть, формируемая участниками образовательных отношений</w:t>
            </w:r>
          </w:p>
          <w:p w14:paraId="616BD46D">
            <w:pPr>
              <w:ind w:left="-108" w:right="-108"/>
              <w:rPr>
                <w:rFonts w:ascii="Times New Roman" w:hAnsi="Times New Roman" w:eastAsia="Times New Roman" w:cs="Times New Roman"/>
                <w:sz w:val="24"/>
                <w:szCs w:val="24"/>
              </w:rPr>
            </w:pPr>
            <w:r>
              <w:rPr>
                <w:rFonts w:ascii="Times New Roman" w:hAnsi="Times New Roman" w:eastAsia="Times New Roman" w:cs="Times New Roman"/>
                <w:sz w:val="24"/>
                <w:szCs w:val="24"/>
              </w:rPr>
              <w:t>Внеурочная деятельность</w:t>
            </w:r>
          </w:p>
        </w:tc>
        <w:tc>
          <w:tcPr>
            <w:tcW w:w="1134" w:type="dxa"/>
          </w:tcPr>
          <w:p w14:paraId="5168AE92">
            <w:p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соотношение </w:t>
            </w:r>
          </w:p>
          <w:p w14:paraId="3037AD65">
            <w:pPr>
              <w:rPr>
                <w:rFonts w:ascii="Times New Roman" w:hAnsi="Times New Roman" w:eastAsia="Times New Roman" w:cs="Times New Roman"/>
                <w:sz w:val="24"/>
                <w:szCs w:val="24"/>
              </w:rPr>
            </w:pPr>
          </w:p>
        </w:tc>
        <w:tc>
          <w:tcPr>
            <w:tcW w:w="3821" w:type="dxa"/>
          </w:tcPr>
          <w:p w14:paraId="6FD536A9">
            <w:pPr>
              <w:rPr>
                <w:rFonts w:ascii="Times New Roman" w:hAnsi="Times New Roman" w:eastAsia="Times New Roman" w:cs="Times New Roman"/>
                <w:sz w:val="24"/>
                <w:szCs w:val="24"/>
              </w:rPr>
            </w:pPr>
            <w:r>
              <w:rPr>
                <w:rFonts w:ascii="Times New Roman" w:hAnsi="Times New Roman" w:eastAsia="Times New Roman" w:cs="Times New Roman"/>
                <w:sz w:val="24"/>
                <w:szCs w:val="24"/>
              </w:rPr>
              <w:t>Итого</w:t>
            </w:r>
          </w:p>
          <w:p w14:paraId="0E81235E">
            <w:pPr>
              <w:rPr>
                <w:rFonts w:ascii="Times New Roman" w:hAnsi="Times New Roman" w:eastAsia="Times New Roman" w:cs="Times New Roman"/>
                <w:sz w:val="24"/>
                <w:szCs w:val="24"/>
              </w:rPr>
            </w:pPr>
            <w:r>
              <w:rPr>
                <w:rFonts w:ascii="Times New Roman" w:hAnsi="Times New Roman" w:eastAsia="Times New Roman" w:cs="Times New Roman"/>
                <w:sz w:val="24"/>
                <w:szCs w:val="24"/>
              </w:rPr>
              <w:t>% соотношение обязательной части к  части, формируемой участниками образовательных отношений</w:t>
            </w:r>
          </w:p>
        </w:tc>
      </w:tr>
      <w:tr w14:paraId="37D72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14:paraId="2F110557">
            <w:pPr>
              <w:rPr>
                <w:rFonts w:ascii="Times New Roman" w:hAnsi="Times New Roman" w:eastAsia="Times New Roman" w:cs="Times New Roman"/>
                <w:b/>
                <w:sz w:val="24"/>
                <w:szCs w:val="24"/>
              </w:rPr>
            </w:pPr>
            <w:r>
              <w:rPr>
                <w:rFonts w:ascii="Times New Roman" w:hAnsi="Times New Roman" w:eastAsia="Times New Roman" w:cs="Times New Roman"/>
                <w:b/>
                <w:sz w:val="24"/>
                <w:szCs w:val="24"/>
              </w:rPr>
              <w:t>5-9</w:t>
            </w:r>
          </w:p>
        </w:tc>
        <w:tc>
          <w:tcPr>
            <w:tcW w:w="1134" w:type="dxa"/>
          </w:tcPr>
          <w:p w14:paraId="79C98F46">
            <w:pPr>
              <w:rPr>
                <w:rFonts w:ascii="Times New Roman" w:hAnsi="Times New Roman" w:eastAsia="Times New Roman" w:cs="Times New Roman"/>
                <w:b/>
                <w:sz w:val="24"/>
                <w:szCs w:val="24"/>
              </w:rPr>
            </w:pPr>
            <w:r>
              <w:rPr>
                <w:rFonts w:ascii="Times New Roman" w:hAnsi="Times New Roman" w:eastAsia="Times New Roman" w:cs="Times New Roman"/>
                <w:b/>
                <w:sz w:val="24"/>
                <w:szCs w:val="24"/>
              </w:rPr>
              <w:t>5981ч</w:t>
            </w:r>
          </w:p>
        </w:tc>
        <w:tc>
          <w:tcPr>
            <w:tcW w:w="993" w:type="dxa"/>
          </w:tcPr>
          <w:p w14:paraId="1AAACB4C">
            <w:pPr>
              <w:rPr>
                <w:rFonts w:ascii="Times New Roman" w:hAnsi="Times New Roman" w:eastAsia="Times New Roman" w:cs="Times New Roman"/>
                <w:b/>
                <w:sz w:val="24"/>
                <w:szCs w:val="24"/>
              </w:rPr>
            </w:pPr>
            <w:r>
              <w:rPr>
                <w:rFonts w:ascii="Times New Roman" w:hAnsi="Times New Roman" w:eastAsia="Times New Roman" w:cs="Times New Roman"/>
                <w:b/>
                <w:sz w:val="24"/>
                <w:szCs w:val="24"/>
              </w:rPr>
              <w:t>70,05%</w:t>
            </w:r>
          </w:p>
        </w:tc>
        <w:tc>
          <w:tcPr>
            <w:tcW w:w="2126" w:type="dxa"/>
          </w:tcPr>
          <w:p w14:paraId="4154B6A8">
            <w:pPr>
              <w:rPr>
                <w:rFonts w:ascii="Times New Roman" w:hAnsi="Times New Roman" w:eastAsia="Times New Roman" w:cs="Times New Roman"/>
                <w:b/>
                <w:sz w:val="24"/>
                <w:szCs w:val="24"/>
              </w:rPr>
            </w:pPr>
            <w:r>
              <w:rPr>
                <w:rFonts w:ascii="Times New Roman" w:hAnsi="Times New Roman" w:eastAsia="Times New Roman" w:cs="Times New Roman"/>
                <w:b/>
                <w:sz w:val="24"/>
                <w:szCs w:val="24"/>
              </w:rPr>
              <w:t>1791ч</w:t>
            </w:r>
          </w:p>
        </w:tc>
        <w:tc>
          <w:tcPr>
            <w:tcW w:w="1134" w:type="dxa"/>
          </w:tcPr>
          <w:p w14:paraId="1310FE1B">
            <w:pPr>
              <w:rPr>
                <w:rFonts w:ascii="Times New Roman" w:hAnsi="Times New Roman" w:eastAsia="Times New Roman" w:cs="Times New Roman"/>
                <w:b/>
                <w:sz w:val="24"/>
                <w:szCs w:val="24"/>
              </w:rPr>
            </w:pPr>
            <w:r>
              <w:rPr>
                <w:rFonts w:ascii="Times New Roman" w:hAnsi="Times New Roman" w:eastAsia="Times New Roman" w:cs="Times New Roman"/>
                <w:b/>
                <w:sz w:val="24"/>
                <w:szCs w:val="24"/>
              </w:rPr>
              <w:t>29,94</w:t>
            </w:r>
          </w:p>
        </w:tc>
        <w:tc>
          <w:tcPr>
            <w:tcW w:w="3821" w:type="dxa"/>
          </w:tcPr>
          <w:p w14:paraId="54235471">
            <w:pPr>
              <w:rPr>
                <w:rFonts w:ascii="Times New Roman" w:hAnsi="Times New Roman" w:eastAsia="Times New Roman" w:cs="Times New Roman"/>
                <w:b/>
                <w:sz w:val="24"/>
                <w:szCs w:val="24"/>
              </w:rPr>
            </w:pPr>
            <w:r>
              <w:rPr>
                <w:rFonts w:ascii="Times New Roman" w:hAnsi="Times New Roman" w:eastAsia="Times New Roman" w:cs="Times New Roman"/>
                <w:b/>
                <w:sz w:val="24"/>
                <w:szCs w:val="24"/>
              </w:rPr>
              <w:t>4190 – 70,5% /1791 -29,94%</w:t>
            </w:r>
          </w:p>
        </w:tc>
      </w:tr>
    </w:tbl>
    <w:p w14:paraId="46B17D87"/>
    <w:p w14:paraId="1B3535AE"/>
    <w:p w14:paraId="0311155B">
      <w:pPr>
        <w:pStyle w:val="7"/>
        <w:spacing w:before="19"/>
        <w:ind w:left="0"/>
        <w:jc w:val="left"/>
        <w:rPr>
          <w:sz w:val="28"/>
          <w:szCs w:val="28"/>
        </w:rPr>
      </w:pPr>
    </w:p>
    <w:p w14:paraId="739C0C23">
      <w:pPr>
        <w:tabs>
          <w:tab w:val="left" w:pos="1919"/>
          <w:tab w:val="left" w:pos="2303"/>
          <w:tab w:val="left" w:pos="2389"/>
          <w:tab w:val="left" w:pos="2765"/>
          <w:tab w:val="left" w:pos="3672"/>
          <w:tab w:val="left" w:pos="4363"/>
          <w:tab w:val="left" w:pos="4765"/>
          <w:tab w:val="left" w:pos="5288"/>
          <w:tab w:val="left" w:pos="5393"/>
          <w:tab w:val="left" w:pos="5526"/>
          <w:tab w:val="left" w:pos="5932"/>
          <w:tab w:val="left" w:pos="6677"/>
          <w:tab w:val="left" w:pos="6758"/>
          <w:tab w:val="left" w:pos="7837"/>
          <w:tab w:val="left" w:pos="8041"/>
          <w:tab w:val="left" w:pos="8113"/>
          <w:tab w:val="left" w:pos="8518"/>
          <w:tab w:val="left" w:pos="8686"/>
          <w:tab w:val="left" w:pos="8768"/>
          <w:tab w:val="left" w:pos="9818"/>
          <w:tab w:val="left" w:pos="10684"/>
        </w:tabs>
        <w:spacing w:before="1" w:line="240" w:lineRule="auto"/>
        <w:ind w:left="569" w:right="395" w:firstLine="0"/>
        <w:jc w:val="left"/>
        <w:rPr>
          <w:rFonts w:ascii="Calibri" w:hAnsi="Calibri"/>
          <w:spacing w:val="80"/>
          <w:sz w:val="24"/>
          <w:szCs w:val="24"/>
        </w:rPr>
      </w:pPr>
      <w:r>
        <w:rPr>
          <w:b/>
          <w:bCs/>
          <w:sz w:val="24"/>
          <w:szCs w:val="24"/>
        </w:rPr>
        <w:t>Федеральный</w:t>
      </w:r>
      <w:r>
        <w:rPr>
          <w:b/>
          <w:bCs/>
          <w:spacing w:val="40"/>
          <w:sz w:val="24"/>
          <w:szCs w:val="24"/>
        </w:rPr>
        <w:t xml:space="preserve"> </w:t>
      </w:r>
      <w:r>
        <w:rPr>
          <w:b/>
          <w:bCs/>
          <w:sz w:val="24"/>
          <w:szCs w:val="24"/>
        </w:rPr>
        <w:t>календарный</w:t>
      </w:r>
      <w:r>
        <w:rPr>
          <w:b/>
          <w:bCs/>
          <w:spacing w:val="40"/>
          <w:sz w:val="24"/>
          <w:szCs w:val="24"/>
        </w:rPr>
        <w:t xml:space="preserve"> </w:t>
      </w:r>
      <w:r>
        <w:rPr>
          <w:b/>
          <w:bCs/>
          <w:sz w:val="24"/>
          <w:szCs w:val="24"/>
        </w:rPr>
        <w:t>учебный</w:t>
      </w:r>
      <w:r>
        <w:rPr>
          <w:b/>
          <w:bCs/>
          <w:spacing w:val="40"/>
          <w:sz w:val="24"/>
          <w:szCs w:val="24"/>
        </w:rPr>
        <w:t xml:space="preserve"> </w:t>
      </w:r>
      <w:r>
        <w:rPr>
          <w:b/>
          <w:bCs/>
          <w:sz w:val="24"/>
          <w:szCs w:val="24"/>
        </w:rPr>
        <w:t>график</w:t>
      </w:r>
      <w:r>
        <w:rPr>
          <w:b/>
          <w:bCs/>
          <w:spacing w:val="40"/>
          <w:sz w:val="24"/>
          <w:szCs w:val="24"/>
        </w:rPr>
        <w:t xml:space="preserve"> </w:t>
      </w:r>
      <w:r>
        <w:rPr>
          <w:b/>
          <w:bCs/>
          <w:sz w:val="24"/>
          <w:szCs w:val="24"/>
        </w:rPr>
        <w:t>является</w:t>
      </w:r>
      <w:r>
        <w:rPr>
          <w:b/>
          <w:bCs/>
          <w:spacing w:val="40"/>
          <w:sz w:val="24"/>
          <w:szCs w:val="24"/>
        </w:rPr>
        <w:t xml:space="preserve"> </w:t>
      </w:r>
      <w:r>
        <w:rPr>
          <w:b/>
          <w:bCs/>
          <w:sz w:val="24"/>
          <w:szCs w:val="24"/>
        </w:rPr>
        <w:t>одним</w:t>
      </w:r>
      <w:r>
        <w:rPr>
          <w:b/>
          <w:bCs/>
          <w:spacing w:val="40"/>
          <w:sz w:val="24"/>
          <w:szCs w:val="24"/>
        </w:rPr>
        <w:t xml:space="preserve"> </w:t>
      </w:r>
      <w:r>
        <w:rPr>
          <w:b/>
          <w:bCs/>
          <w:sz w:val="24"/>
          <w:szCs w:val="24"/>
        </w:rPr>
        <w:t>из</w:t>
      </w:r>
      <w:r>
        <w:rPr>
          <w:b/>
          <w:bCs/>
          <w:spacing w:val="40"/>
          <w:sz w:val="24"/>
          <w:szCs w:val="24"/>
        </w:rPr>
        <w:t xml:space="preserve"> </w:t>
      </w:r>
      <w:r>
        <w:rPr>
          <w:b/>
          <w:bCs/>
          <w:sz w:val="24"/>
          <w:szCs w:val="24"/>
        </w:rPr>
        <w:t>разделов</w:t>
      </w:r>
      <w:r>
        <w:rPr>
          <w:b/>
          <w:bCs/>
          <w:spacing w:val="40"/>
          <w:sz w:val="24"/>
          <w:szCs w:val="24"/>
        </w:rPr>
        <w:t xml:space="preserve"> </w:t>
      </w:r>
      <w:r>
        <w:rPr>
          <w:b/>
          <w:bCs/>
          <w:sz w:val="24"/>
          <w:szCs w:val="24"/>
        </w:rPr>
        <w:t>ФООП</w:t>
      </w:r>
      <w:r>
        <w:rPr>
          <w:rFonts w:ascii="Calibri" w:hAnsi="Calibri"/>
          <w:sz w:val="24"/>
          <w:szCs w:val="24"/>
        </w:rPr>
        <w:t>,</w:t>
      </w:r>
      <w:r>
        <w:rPr>
          <w:rFonts w:ascii="Calibri" w:hAnsi="Calibri"/>
          <w:spacing w:val="80"/>
          <w:sz w:val="24"/>
          <w:szCs w:val="24"/>
        </w:rPr>
        <w:t xml:space="preserve"> </w:t>
      </w:r>
    </w:p>
    <w:p w14:paraId="063E88AD">
      <w:pPr>
        <w:tabs>
          <w:tab w:val="left" w:pos="1919"/>
          <w:tab w:val="left" w:pos="2303"/>
          <w:tab w:val="left" w:pos="2389"/>
          <w:tab w:val="left" w:pos="2765"/>
          <w:tab w:val="left" w:pos="3672"/>
          <w:tab w:val="left" w:pos="4363"/>
          <w:tab w:val="left" w:pos="4765"/>
          <w:tab w:val="left" w:pos="5288"/>
          <w:tab w:val="left" w:pos="5393"/>
          <w:tab w:val="left" w:pos="5526"/>
          <w:tab w:val="left" w:pos="5932"/>
          <w:tab w:val="left" w:pos="6677"/>
          <w:tab w:val="left" w:pos="6758"/>
          <w:tab w:val="left" w:pos="7837"/>
          <w:tab w:val="left" w:pos="8041"/>
          <w:tab w:val="left" w:pos="8113"/>
          <w:tab w:val="left" w:pos="8518"/>
          <w:tab w:val="left" w:pos="8686"/>
          <w:tab w:val="left" w:pos="8768"/>
          <w:tab w:val="left" w:pos="9818"/>
          <w:tab w:val="left" w:pos="10684"/>
        </w:tabs>
        <w:spacing w:before="1" w:line="240" w:lineRule="auto"/>
        <w:ind w:left="569" w:right="395" w:firstLine="0"/>
        <w:jc w:val="left"/>
        <w:rPr>
          <w:sz w:val="24"/>
          <w:szCs w:val="24"/>
        </w:rPr>
      </w:pPr>
      <w:r>
        <w:rPr>
          <w:sz w:val="24"/>
          <w:szCs w:val="24"/>
        </w:rPr>
        <w:t>является документом, регламентирующим организацию образовательного процесса.</w:t>
      </w:r>
    </w:p>
    <w:p w14:paraId="48D86D52">
      <w:pPr>
        <w:tabs>
          <w:tab w:val="left" w:pos="1919"/>
          <w:tab w:val="left" w:pos="2303"/>
          <w:tab w:val="left" w:pos="2389"/>
          <w:tab w:val="left" w:pos="2765"/>
          <w:tab w:val="left" w:pos="3672"/>
          <w:tab w:val="left" w:pos="4363"/>
          <w:tab w:val="left" w:pos="4765"/>
          <w:tab w:val="left" w:pos="5288"/>
          <w:tab w:val="left" w:pos="5393"/>
          <w:tab w:val="left" w:pos="5526"/>
          <w:tab w:val="left" w:pos="5932"/>
          <w:tab w:val="left" w:pos="6677"/>
          <w:tab w:val="left" w:pos="6758"/>
          <w:tab w:val="left" w:pos="7837"/>
          <w:tab w:val="left" w:pos="8041"/>
          <w:tab w:val="left" w:pos="8113"/>
          <w:tab w:val="left" w:pos="8518"/>
          <w:tab w:val="left" w:pos="8686"/>
          <w:tab w:val="left" w:pos="8768"/>
          <w:tab w:val="left" w:pos="9818"/>
          <w:tab w:val="left" w:pos="10684"/>
        </w:tabs>
        <w:spacing w:before="1" w:line="240" w:lineRule="auto"/>
        <w:ind w:left="569" w:right="395" w:firstLine="0"/>
        <w:jc w:val="left"/>
        <w:rPr>
          <w:spacing w:val="-2"/>
          <w:sz w:val="24"/>
          <w:szCs w:val="24"/>
        </w:rPr>
      </w:pPr>
      <w:r>
        <w:rPr>
          <w:sz w:val="24"/>
          <w:szCs w:val="24"/>
        </w:rPr>
        <w:t xml:space="preserve"> Федеральный</w:t>
      </w:r>
      <w:r>
        <w:rPr>
          <w:spacing w:val="80"/>
          <w:sz w:val="24"/>
          <w:szCs w:val="24"/>
        </w:rPr>
        <w:t xml:space="preserve"> </w:t>
      </w:r>
      <w:r>
        <w:rPr>
          <w:sz w:val="24"/>
          <w:szCs w:val="24"/>
        </w:rPr>
        <w:t>календарный</w:t>
      </w:r>
      <w:r>
        <w:rPr>
          <w:spacing w:val="80"/>
          <w:sz w:val="24"/>
          <w:szCs w:val="24"/>
        </w:rPr>
        <w:t xml:space="preserve"> </w:t>
      </w:r>
      <w:r>
        <w:rPr>
          <w:sz w:val="24"/>
          <w:szCs w:val="24"/>
        </w:rPr>
        <w:t>учебный</w:t>
      </w:r>
      <w:r>
        <w:rPr>
          <w:spacing w:val="80"/>
          <w:sz w:val="24"/>
          <w:szCs w:val="24"/>
        </w:rPr>
        <w:t xml:space="preserve"> </w:t>
      </w:r>
      <w:r>
        <w:rPr>
          <w:sz w:val="24"/>
          <w:szCs w:val="24"/>
        </w:rPr>
        <w:t>график</w:t>
      </w:r>
      <w:r>
        <w:rPr>
          <w:spacing w:val="80"/>
          <w:sz w:val="24"/>
          <w:szCs w:val="24"/>
        </w:rPr>
        <w:t xml:space="preserve"> </w:t>
      </w:r>
      <w:r>
        <w:rPr>
          <w:sz w:val="24"/>
          <w:szCs w:val="24"/>
        </w:rPr>
        <w:t>устанавливает</w:t>
      </w:r>
      <w:r>
        <w:rPr>
          <w:spacing w:val="80"/>
          <w:sz w:val="24"/>
          <w:szCs w:val="24"/>
        </w:rPr>
        <w:t xml:space="preserve"> </w:t>
      </w:r>
      <w:r>
        <w:rPr>
          <w:sz w:val="24"/>
          <w:szCs w:val="24"/>
        </w:rPr>
        <w:t>начало</w:t>
      </w:r>
      <w:r>
        <w:rPr>
          <w:spacing w:val="80"/>
          <w:sz w:val="24"/>
          <w:szCs w:val="24"/>
        </w:rPr>
        <w:t xml:space="preserve"> </w:t>
      </w:r>
      <w:r>
        <w:rPr>
          <w:sz w:val="24"/>
          <w:szCs w:val="24"/>
        </w:rPr>
        <w:t>и</w:t>
      </w:r>
      <w:r>
        <w:rPr>
          <w:spacing w:val="80"/>
          <w:sz w:val="24"/>
          <w:szCs w:val="24"/>
        </w:rPr>
        <w:t xml:space="preserve"> </w:t>
      </w:r>
      <w:r>
        <w:rPr>
          <w:sz w:val="24"/>
          <w:szCs w:val="24"/>
        </w:rPr>
        <w:t xml:space="preserve">окончание </w:t>
      </w:r>
      <w:r>
        <w:rPr>
          <w:spacing w:val="-2"/>
          <w:sz w:val="24"/>
          <w:szCs w:val="24"/>
        </w:rPr>
        <w:t>учебного</w:t>
      </w:r>
    </w:p>
    <w:p w14:paraId="22ADF2A1">
      <w:pPr>
        <w:tabs>
          <w:tab w:val="left" w:pos="1919"/>
          <w:tab w:val="left" w:pos="2303"/>
          <w:tab w:val="left" w:pos="2389"/>
          <w:tab w:val="left" w:pos="2765"/>
          <w:tab w:val="left" w:pos="3672"/>
          <w:tab w:val="left" w:pos="4363"/>
          <w:tab w:val="left" w:pos="4765"/>
          <w:tab w:val="left" w:pos="5288"/>
          <w:tab w:val="left" w:pos="5393"/>
          <w:tab w:val="left" w:pos="5526"/>
          <w:tab w:val="left" w:pos="5932"/>
          <w:tab w:val="left" w:pos="6677"/>
          <w:tab w:val="left" w:pos="6758"/>
          <w:tab w:val="left" w:pos="7837"/>
          <w:tab w:val="left" w:pos="8041"/>
          <w:tab w:val="left" w:pos="8113"/>
          <w:tab w:val="left" w:pos="8518"/>
          <w:tab w:val="left" w:pos="8686"/>
          <w:tab w:val="left" w:pos="8768"/>
          <w:tab w:val="left" w:pos="9818"/>
          <w:tab w:val="left" w:pos="10684"/>
        </w:tabs>
        <w:spacing w:before="1" w:line="240" w:lineRule="auto"/>
        <w:ind w:left="569" w:right="395" w:firstLine="0"/>
        <w:jc w:val="left"/>
        <w:rPr>
          <w:spacing w:val="-2"/>
          <w:sz w:val="24"/>
          <w:szCs w:val="24"/>
        </w:rPr>
      </w:pPr>
      <w:r>
        <w:rPr>
          <w:spacing w:val="-2"/>
          <w:sz w:val="24"/>
          <w:szCs w:val="24"/>
        </w:rPr>
        <w:t>года,</w:t>
      </w:r>
      <w:r>
        <w:rPr>
          <w:sz w:val="24"/>
          <w:szCs w:val="24"/>
        </w:rPr>
        <w:tab/>
      </w:r>
      <w:r>
        <w:rPr>
          <w:spacing w:val="-2"/>
          <w:sz w:val="24"/>
          <w:szCs w:val="24"/>
        </w:rPr>
        <w:t>продолжительность</w:t>
      </w:r>
      <w:r>
        <w:rPr>
          <w:sz w:val="24"/>
          <w:szCs w:val="24"/>
        </w:rPr>
        <w:tab/>
      </w:r>
      <w:r>
        <w:rPr>
          <w:sz w:val="24"/>
          <w:szCs w:val="24"/>
        </w:rPr>
        <w:tab/>
      </w:r>
      <w:r>
        <w:rPr>
          <w:spacing w:val="-2"/>
          <w:sz w:val="24"/>
          <w:szCs w:val="24"/>
        </w:rPr>
        <w:t>учебных</w:t>
      </w:r>
      <w:r>
        <w:rPr>
          <w:sz w:val="24"/>
          <w:szCs w:val="24"/>
        </w:rPr>
        <w:tab/>
      </w:r>
      <w:r>
        <w:rPr>
          <w:spacing w:val="-2"/>
          <w:sz w:val="24"/>
          <w:szCs w:val="24"/>
        </w:rPr>
        <w:t>четвертей</w:t>
      </w:r>
      <w:r>
        <w:rPr>
          <w:sz w:val="24"/>
          <w:szCs w:val="24"/>
        </w:rPr>
        <w:tab/>
      </w:r>
      <w:r>
        <w:rPr>
          <w:sz w:val="24"/>
          <w:szCs w:val="24"/>
        </w:rPr>
        <w:tab/>
      </w:r>
      <w:r>
        <w:rPr>
          <w:spacing w:val="-10"/>
          <w:sz w:val="24"/>
          <w:szCs w:val="24"/>
        </w:rPr>
        <w:t>и</w:t>
      </w:r>
      <w:r>
        <w:rPr>
          <w:sz w:val="24"/>
          <w:szCs w:val="24"/>
        </w:rPr>
        <w:tab/>
      </w:r>
      <w:r>
        <w:rPr>
          <w:spacing w:val="-2"/>
          <w:sz w:val="24"/>
          <w:szCs w:val="24"/>
        </w:rPr>
        <w:t>каникул.</w:t>
      </w:r>
      <w:r>
        <w:rPr>
          <w:rFonts w:hint="default"/>
          <w:spacing w:val="-2"/>
          <w:sz w:val="24"/>
          <w:szCs w:val="24"/>
          <w:lang w:val="ru-RU"/>
        </w:rPr>
        <w:t xml:space="preserve">  </w:t>
      </w:r>
      <w:r>
        <w:rPr>
          <w:spacing w:val="-2"/>
          <w:sz w:val="24"/>
          <w:szCs w:val="24"/>
        </w:rPr>
        <w:t>Годовой календарный</w:t>
      </w:r>
      <w:r>
        <w:rPr>
          <w:sz w:val="24"/>
          <w:szCs w:val="24"/>
        </w:rPr>
        <w:tab/>
      </w:r>
      <w:r>
        <w:rPr>
          <w:sz w:val="24"/>
          <w:szCs w:val="24"/>
        </w:rPr>
        <w:tab/>
      </w:r>
      <w:r>
        <w:rPr>
          <w:spacing w:val="-2"/>
          <w:sz w:val="24"/>
          <w:szCs w:val="24"/>
        </w:rPr>
        <w:t>учебный</w:t>
      </w:r>
      <w:r>
        <w:rPr>
          <w:sz w:val="24"/>
          <w:szCs w:val="24"/>
        </w:rPr>
        <w:tab/>
      </w:r>
      <w:r>
        <w:rPr>
          <w:spacing w:val="-2"/>
          <w:sz w:val="24"/>
          <w:szCs w:val="24"/>
        </w:rPr>
        <w:t>график</w:t>
      </w:r>
      <w:r>
        <w:rPr>
          <w:sz w:val="24"/>
          <w:szCs w:val="24"/>
        </w:rPr>
        <w:tab/>
      </w:r>
      <w:r>
        <w:rPr>
          <w:spacing w:val="-6"/>
          <w:sz w:val="24"/>
          <w:szCs w:val="24"/>
        </w:rPr>
        <w:t>на</w:t>
      </w:r>
      <w:r>
        <w:rPr>
          <w:sz w:val="24"/>
          <w:szCs w:val="24"/>
        </w:rPr>
        <w:tab/>
      </w:r>
      <w:r>
        <w:rPr>
          <w:spacing w:val="-2"/>
          <w:sz w:val="24"/>
          <w:szCs w:val="24"/>
        </w:rPr>
        <w:t>2024-2025</w:t>
      </w:r>
      <w:r>
        <w:rPr>
          <w:sz w:val="24"/>
          <w:szCs w:val="24"/>
        </w:rPr>
        <w:tab/>
      </w:r>
      <w:r>
        <w:rPr>
          <w:sz w:val="24"/>
          <w:szCs w:val="24"/>
        </w:rPr>
        <w:tab/>
      </w:r>
      <w:r>
        <w:rPr>
          <w:spacing w:val="-2"/>
          <w:sz w:val="24"/>
          <w:szCs w:val="24"/>
        </w:rPr>
        <w:t>учебный</w:t>
      </w:r>
      <w:r>
        <w:rPr>
          <w:sz w:val="24"/>
          <w:szCs w:val="24"/>
        </w:rPr>
        <w:tab/>
      </w:r>
      <w:r>
        <w:rPr>
          <w:sz w:val="24"/>
          <w:szCs w:val="24"/>
        </w:rPr>
        <w:tab/>
      </w:r>
      <w:r>
        <w:rPr>
          <w:spacing w:val="-4"/>
          <w:sz w:val="24"/>
          <w:szCs w:val="24"/>
        </w:rPr>
        <w:t>год</w:t>
      </w:r>
      <w:r>
        <w:rPr>
          <w:sz w:val="24"/>
          <w:szCs w:val="24"/>
        </w:rPr>
        <w:tab/>
      </w:r>
      <w:r>
        <w:rPr>
          <w:spacing w:val="-2"/>
          <w:sz w:val="24"/>
          <w:szCs w:val="24"/>
        </w:rPr>
        <w:t>регламентируется локальными</w:t>
      </w:r>
      <w:r>
        <w:rPr>
          <w:sz w:val="24"/>
          <w:szCs w:val="24"/>
        </w:rPr>
        <w:tab/>
      </w:r>
      <w:r>
        <w:rPr>
          <w:spacing w:val="-2"/>
          <w:sz w:val="24"/>
          <w:szCs w:val="24"/>
        </w:rPr>
        <w:t>нормативными</w:t>
      </w:r>
      <w:r>
        <w:rPr>
          <w:sz w:val="24"/>
          <w:szCs w:val="24"/>
        </w:rPr>
        <w:tab/>
      </w:r>
      <w:r>
        <w:rPr>
          <w:spacing w:val="-2"/>
          <w:sz w:val="24"/>
          <w:szCs w:val="24"/>
        </w:rPr>
        <w:t>актами,</w:t>
      </w:r>
      <w:r>
        <w:rPr>
          <w:sz w:val="24"/>
          <w:szCs w:val="24"/>
        </w:rPr>
        <w:tab/>
      </w:r>
      <w:r>
        <w:rPr>
          <w:sz w:val="24"/>
          <w:szCs w:val="24"/>
        </w:rPr>
        <w:tab/>
      </w:r>
      <w:r>
        <w:rPr>
          <w:sz w:val="24"/>
          <w:szCs w:val="24"/>
        </w:rPr>
        <w:tab/>
      </w:r>
      <w:r>
        <w:rPr>
          <w:spacing w:val="-2"/>
          <w:sz w:val="24"/>
          <w:szCs w:val="24"/>
        </w:rPr>
        <w:t>затрагивающими</w:t>
      </w:r>
      <w:r>
        <w:rPr>
          <w:sz w:val="24"/>
          <w:szCs w:val="24"/>
        </w:rPr>
        <w:tab/>
      </w:r>
      <w:r>
        <w:rPr>
          <w:spacing w:val="-2"/>
          <w:sz w:val="24"/>
          <w:szCs w:val="24"/>
        </w:rPr>
        <w:t>права</w:t>
      </w:r>
      <w:r>
        <w:rPr>
          <w:sz w:val="24"/>
          <w:szCs w:val="24"/>
        </w:rPr>
        <w:tab/>
      </w:r>
      <w:r>
        <w:rPr>
          <w:sz w:val="24"/>
          <w:szCs w:val="24"/>
        </w:rPr>
        <w:tab/>
      </w:r>
      <w:r>
        <w:rPr>
          <w:sz w:val="24"/>
          <w:szCs w:val="24"/>
        </w:rPr>
        <w:tab/>
      </w:r>
      <w:r>
        <w:rPr>
          <w:spacing w:val="-2"/>
          <w:sz w:val="24"/>
          <w:szCs w:val="24"/>
        </w:rPr>
        <w:t>обучающихся</w:t>
      </w:r>
    </w:p>
    <w:p w14:paraId="2B04FB1F">
      <w:pPr>
        <w:tabs>
          <w:tab w:val="left" w:pos="1919"/>
          <w:tab w:val="left" w:pos="2303"/>
          <w:tab w:val="left" w:pos="2389"/>
          <w:tab w:val="left" w:pos="2765"/>
          <w:tab w:val="left" w:pos="3672"/>
          <w:tab w:val="left" w:pos="4363"/>
          <w:tab w:val="left" w:pos="4765"/>
          <w:tab w:val="left" w:pos="5288"/>
          <w:tab w:val="left" w:pos="5393"/>
          <w:tab w:val="left" w:pos="5526"/>
          <w:tab w:val="left" w:pos="5932"/>
          <w:tab w:val="left" w:pos="6677"/>
          <w:tab w:val="left" w:pos="6758"/>
          <w:tab w:val="left" w:pos="7837"/>
          <w:tab w:val="left" w:pos="8041"/>
          <w:tab w:val="left" w:pos="8113"/>
          <w:tab w:val="left" w:pos="8518"/>
          <w:tab w:val="left" w:pos="8686"/>
          <w:tab w:val="left" w:pos="8768"/>
          <w:tab w:val="left" w:pos="9818"/>
          <w:tab w:val="left" w:pos="10684"/>
        </w:tabs>
        <w:spacing w:before="1" w:line="240" w:lineRule="auto"/>
        <w:ind w:left="569" w:right="395" w:firstLine="0"/>
        <w:jc w:val="left"/>
        <w:rPr>
          <w:sz w:val="24"/>
          <w:szCs w:val="24"/>
        </w:rPr>
      </w:pPr>
      <w:r>
        <w:rPr>
          <w:spacing w:val="-10"/>
          <w:sz w:val="24"/>
          <w:szCs w:val="24"/>
        </w:rPr>
        <w:t xml:space="preserve">и </w:t>
      </w:r>
      <w:r>
        <w:rPr>
          <w:sz w:val="24"/>
          <w:szCs w:val="24"/>
        </w:rPr>
        <w:t>работников образовательной организации,</w:t>
      </w:r>
      <w:r>
        <w:rPr>
          <w:sz w:val="24"/>
          <w:szCs w:val="24"/>
        </w:rPr>
        <w:tab/>
      </w:r>
      <w:r>
        <w:rPr>
          <w:sz w:val="24"/>
          <w:szCs w:val="24"/>
        </w:rPr>
        <w:t xml:space="preserve">с </w:t>
      </w:r>
      <w:r>
        <w:rPr>
          <w:rFonts w:hint="default"/>
          <w:sz w:val="24"/>
          <w:szCs w:val="24"/>
          <w:lang w:val="ru-RU"/>
        </w:rPr>
        <w:t xml:space="preserve"> </w:t>
      </w:r>
      <w:r>
        <w:rPr>
          <w:sz w:val="24"/>
          <w:szCs w:val="24"/>
        </w:rPr>
        <w:t>учетом мнения совет</w:t>
      </w:r>
      <w:r>
        <w:rPr>
          <w:sz w:val="24"/>
          <w:szCs w:val="24"/>
          <w:lang w:val="ru-RU"/>
        </w:rPr>
        <w:t>а</w:t>
      </w:r>
      <w:r>
        <w:rPr>
          <w:sz w:val="24"/>
          <w:szCs w:val="24"/>
        </w:rPr>
        <w:t xml:space="preserve"> </w:t>
      </w:r>
      <w:r>
        <w:rPr>
          <w:sz w:val="24"/>
          <w:szCs w:val="24"/>
          <w:lang w:val="ru-RU"/>
        </w:rPr>
        <w:t>школы</w:t>
      </w:r>
      <w:r>
        <w:rPr>
          <w:sz w:val="24"/>
          <w:szCs w:val="24"/>
        </w:rPr>
        <w:t>, а также в порядке и в случаях трудовым законодательством.</w:t>
      </w:r>
    </w:p>
    <w:p w14:paraId="086F8B21">
      <w:pPr>
        <w:spacing w:before="0" w:line="240" w:lineRule="auto"/>
        <w:ind w:left="569" w:right="401" w:firstLine="0"/>
        <w:jc w:val="both"/>
        <w:rPr>
          <w:sz w:val="24"/>
          <w:szCs w:val="24"/>
        </w:rPr>
      </w:pPr>
      <w:r>
        <w:rPr>
          <w:sz w:val="24"/>
          <w:szCs w:val="24"/>
        </w:rPr>
        <w:t>Основанием для составления календарного учебного графика является Письмо Министерства образования и науки Республики Башкортостан «О направлении Рекомендуемого учебного календаря для общеобразовательных организаций Республики Башкортостан</w:t>
      </w:r>
      <w:r>
        <w:rPr>
          <w:spacing w:val="40"/>
          <w:sz w:val="24"/>
          <w:szCs w:val="24"/>
        </w:rPr>
        <w:t xml:space="preserve"> </w:t>
      </w:r>
      <w:r>
        <w:rPr>
          <w:sz w:val="24"/>
          <w:szCs w:val="24"/>
        </w:rPr>
        <w:t>на 2024-2025 учебный год» от 12.08.2024г № 01-05/793.</w:t>
      </w:r>
    </w:p>
    <w:p w14:paraId="24E93B23">
      <w:pPr>
        <w:spacing w:before="0" w:line="320" w:lineRule="exact"/>
        <w:ind w:left="569" w:right="0" w:firstLine="0"/>
        <w:jc w:val="both"/>
        <w:rPr>
          <w:sz w:val="24"/>
          <w:szCs w:val="24"/>
        </w:rPr>
      </w:pPr>
      <w:r>
        <w:rPr>
          <w:sz w:val="24"/>
          <w:szCs w:val="24"/>
        </w:rPr>
        <w:t>При</w:t>
      </w:r>
      <w:r>
        <w:rPr>
          <w:spacing w:val="-6"/>
          <w:sz w:val="24"/>
          <w:szCs w:val="24"/>
        </w:rPr>
        <w:t xml:space="preserve"> </w:t>
      </w:r>
      <w:r>
        <w:rPr>
          <w:sz w:val="24"/>
          <w:szCs w:val="24"/>
        </w:rPr>
        <w:t>составлении</w:t>
      </w:r>
      <w:r>
        <w:rPr>
          <w:spacing w:val="-5"/>
          <w:sz w:val="24"/>
          <w:szCs w:val="24"/>
        </w:rPr>
        <w:t xml:space="preserve"> </w:t>
      </w:r>
      <w:r>
        <w:rPr>
          <w:sz w:val="24"/>
          <w:szCs w:val="24"/>
        </w:rPr>
        <w:t>календарного</w:t>
      </w:r>
      <w:r>
        <w:rPr>
          <w:spacing w:val="59"/>
          <w:sz w:val="24"/>
          <w:szCs w:val="24"/>
        </w:rPr>
        <w:t xml:space="preserve"> </w:t>
      </w:r>
      <w:r>
        <w:rPr>
          <w:sz w:val="24"/>
          <w:szCs w:val="24"/>
        </w:rPr>
        <w:t>учебного</w:t>
      </w:r>
      <w:r>
        <w:rPr>
          <w:spacing w:val="59"/>
          <w:sz w:val="24"/>
          <w:szCs w:val="24"/>
        </w:rPr>
        <w:t xml:space="preserve"> </w:t>
      </w:r>
      <w:r>
        <w:rPr>
          <w:sz w:val="24"/>
          <w:szCs w:val="24"/>
        </w:rPr>
        <w:t>графика</w:t>
      </w:r>
      <w:r>
        <w:rPr>
          <w:spacing w:val="-6"/>
          <w:sz w:val="24"/>
          <w:szCs w:val="24"/>
        </w:rPr>
        <w:t xml:space="preserve"> </w:t>
      </w:r>
      <w:r>
        <w:rPr>
          <w:sz w:val="24"/>
          <w:szCs w:val="24"/>
        </w:rPr>
        <w:t>учтено</w:t>
      </w:r>
      <w:r>
        <w:rPr>
          <w:spacing w:val="-4"/>
          <w:sz w:val="24"/>
          <w:szCs w:val="24"/>
        </w:rPr>
        <w:t xml:space="preserve"> </w:t>
      </w:r>
      <w:r>
        <w:rPr>
          <w:spacing w:val="-2"/>
          <w:sz w:val="24"/>
          <w:szCs w:val="24"/>
        </w:rPr>
        <w:t>следующее:</w:t>
      </w:r>
    </w:p>
    <w:p w14:paraId="4A5808D2">
      <w:pPr>
        <w:pStyle w:val="11"/>
        <w:numPr>
          <w:ilvl w:val="0"/>
          <w:numId w:val="85"/>
        </w:numPr>
        <w:tabs>
          <w:tab w:val="left" w:pos="731"/>
        </w:tabs>
        <w:spacing w:before="0" w:after="0" w:line="240" w:lineRule="auto"/>
        <w:ind w:left="731" w:right="0" w:hanging="162"/>
        <w:jc w:val="both"/>
        <w:rPr>
          <w:sz w:val="24"/>
          <w:szCs w:val="24"/>
        </w:rPr>
      </w:pPr>
      <w:r>
        <w:rPr>
          <w:sz w:val="24"/>
          <w:szCs w:val="24"/>
        </w:rPr>
        <w:t>5-дневная</w:t>
      </w:r>
      <w:r>
        <w:rPr>
          <w:spacing w:val="-6"/>
          <w:sz w:val="24"/>
          <w:szCs w:val="24"/>
        </w:rPr>
        <w:t xml:space="preserve"> </w:t>
      </w:r>
      <w:r>
        <w:rPr>
          <w:sz w:val="24"/>
          <w:szCs w:val="24"/>
        </w:rPr>
        <w:t>учебная</w:t>
      </w:r>
      <w:r>
        <w:rPr>
          <w:spacing w:val="-6"/>
          <w:sz w:val="24"/>
          <w:szCs w:val="24"/>
        </w:rPr>
        <w:t xml:space="preserve"> </w:t>
      </w:r>
      <w:r>
        <w:rPr>
          <w:sz w:val="24"/>
          <w:szCs w:val="24"/>
        </w:rPr>
        <w:t>неделя</w:t>
      </w:r>
      <w:r>
        <w:rPr>
          <w:spacing w:val="-4"/>
          <w:sz w:val="24"/>
          <w:szCs w:val="24"/>
        </w:rPr>
        <w:t xml:space="preserve"> </w:t>
      </w:r>
      <w:r>
        <w:rPr>
          <w:sz w:val="24"/>
          <w:szCs w:val="24"/>
        </w:rPr>
        <w:t>для</w:t>
      </w:r>
      <w:r>
        <w:rPr>
          <w:spacing w:val="-6"/>
          <w:sz w:val="24"/>
          <w:szCs w:val="24"/>
        </w:rPr>
        <w:t xml:space="preserve"> </w:t>
      </w:r>
      <w:r>
        <w:rPr>
          <w:sz w:val="24"/>
          <w:szCs w:val="24"/>
        </w:rPr>
        <w:t>обучающихся</w:t>
      </w:r>
      <w:r>
        <w:rPr>
          <w:spacing w:val="-3"/>
          <w:sz w:val="24"/>
          <w:szCs w:val="24"/>
        </w:rPr>
        <w:t xml:space="preserve"> </w:t>
      </w:r>
      <w:r>
        <w:rPr>
          <w:rFonts w:hint="default"/>
          <w:spacing w:val="-3"/>
          <w:sz w:val="24"/>
          <w:szCs w:val="24"/>
          <w:lang w:val="ru-RU"/>
        </w:rPr>
        <w:t>1</w:t>
      </w:r>
      <w:r>
        <w:rPr>
          <w:rFonts w:hint="default"/>
          <w:sz w:val="24"/>
          <w:szCs w:val="24"/>
          <w:lang w:val="ru-RU"/>
        </w:rPr>
        <w:t>-9</w:t>
      </w:r>
      <w:r>
        <w:rPr>
          <w:spacing w:val="-2"/>
          <w:sz w:val="24"/>
          <w:szCs w:val="24"/>
        </w:rPr>
        <w:t xml:space="preserve"> классов;</w:t>
      </w:r>
    </w:p>
    <w:p w14:paraId="271EC269">
      <w:pPr>
        <w:pStyle w:val="11"/>
        <w:numPr>
          <w:ilvl w:val="0"/>
          <w:numId w:val="85"/>
        </w:numPr>
        <w:tabs>
          <w:tab w:val="left" w:pos="760"/>
        </w:tabs>
        <w:spacing w:before="0" w:after="0" w:line="240" w:lineRule="auto"/>
        <w:ind w:left="569" w:right="396" w:firstLine="0"/>
        <w:jc w:val="both"/>
        <w:rPr>
          <w:sz w:val="24"/>
          <w:szCs w:val="24"/>
        </w:rPr>
      </w:pPr>
      <w:r>
        <w:rPr>
          <w:sz w:val="24"/>
          <w:szCs w:val="24"/>
        </w:rPr>
        <w:t>распределение учебного и каникулярного времени по четвертям в 1 – 9 классах и полугодиям в 10</w:t>
      </w:r>
      <w:r>
        <w:rPr>
          <w:rFonts w:hint="default"/>
          <w:sz w:val="24"/>
          <w:szCs w:val="24"/>
          <w:lang w:val="ru-RU"/>
        </w:rPr>
        <w:t>-</w:t>
      </w:r>
      <w:r>
        <w:rPr>
          <w:sz w:val="24"/>
          <w:szCs w:val="24"/>
        </w:rPr>
        <w:t>1</w:t>
      </w:r>
      <w:r>
        <w:rPr>
          <w:rFonts w:hint="default"/>
          <w:sz w:val="24"/>
          <w:szCs w:val="24"/>
          <w:lang w:val="ru-RU"/>
        </w:rPr>
        <w:t>2</w:t>
      </w:r>
      <w:r>
        <w:rPr>
          <w:sz w:val="24"/>
          <w:szCs w:val="24"/>
        </w:rPr>
        <w:t xml:space="preserve"> классах;</w:t>
      </w:r>
    </w:p>
    <w:p w14:paraId="3C08AEC2">
      <w:pPr>
        <w:pStyle w:val="11"/>
        <w:numPr>
          <w:ilvl w:val="0"/>
          <w:numId w:val="85"/>
        </w:numPr>
        <w:tabs>
          <w:tab w:val="left" w:pos="731"/>
        </w:tabs>
        <w:spacing w:before="0" w:after="0" w:line="321" w:lineRule="exact"/>
        <w:ind w:left="731" w:right="0" w:hanging="162"/>
        <w:jc w:val="both"/>
        <w:rPr>
          <w:sz w:val="24"/>
          <w:szCs w:val="24"/>
        </w:rPr>
      </w:pPr>
      <w:r>
        <w:rPr>
          <w:sz w:val="24"/>
          <w:szCs w:val="24"/>
        </w:rPr>
        <w:t>наличие</w:t>
      </w:r>
      <w:r>
        <w:rPr>
          <w:spacing w:val="-10"/>
          <w:sz w:val="24"/>
          <w:szCs w:val="24"/>
        </w:rPr>
        <w:t xml:space="preserve"> </w:t>
      </w:r>
      <w:r>
        <w:rPr>
          <w:sz w:val="24"/>
          <w:szCs w:val="24"/>
        </w:rPr>
        <w:t>национальных</w:t>
      </w:r>
      <w:r>
        <w:rPr>
          <w:spacing w:val="-5"/>
          <w:sz w:val="24"/>
          <w:szCs w:val="24"/>
        </w:rPr>
        <w:t xml:space="preserve"> </w:t>
      </w:r>
      <w:r>
        <w:rPr>
          <w:sz w:val="24"/>
          <w:szCs w:val="24"/>
        </w:rPr>
        <w:t>праздничных</w:t>
      </w:r>
      <w:r>
        <w:rPr>
          <w:spacing w:val="-7"/>
          <w:sz w:val="24"/>
          <w:szCs w:val="24"/>
        </w:rPr>
        <w:t xml:space="preserve"> </w:t>
      </w:r>
      <w:r>
        <w:rPr>
          <w:sz w:val="24"/>
          <w:szCs w:val="24"/>
        </w:rPr>
        <w:t>дней</w:t>
      </w:r>
      <w:r>
        <w:rPr>
          <w:spacing w:val="-6"/>
          <w:sz w:val="24"/>
          <w:szCs w:val="24"/>
        </w:rPr>
        <w:t xml:space="preserve"> </w:t>
      </w:r>
      <w:r>
        <w:rPr>
          <w:sz w:val="24"/>
          <w:szCs w:val="24"/>
        </w:rPr>
        <w:t>в</w:t>
      </w:r>
      <w:r>
        <w:rPr>
          <w:spacing w:val="-6"/>
          <w:sz w:val="24"/>
          <w:szCs w:val="24"/>
        </w:rPr>
        <w:t xml:space="preserve"> </w:t>
      </w:r>
      <w:r>
        <w:rPr>
          <w:sz w:val="24"/>
          <w:szCs w:val="24"/>
        </w:rPr>
        <w:t>дополнение</w:t>
      </w:r>
      <w:r>
        <w:rPr>
          <w:spacing w:val="-5"/>
          <w:sz w:val="24"/>
          <w:szCs w:val="24"/>
        </w:rPr>
        <w:t xml:space="preserve"> </w:t>
      </w:r>
      <w:r>
        <w:rPr>
          <w:sz w:val="24"/>
          <w:szCs w:val="24"/>
        </w:rPr>
        <w:t>к</w:t>
      </w:r>
      <w:r>
        <w:rPr>
          <w:spacing w:val="-7"/>
          <w:sz w:val="24"/>
          <w:szCs w:val="24"/>
        </w:rPr>
        <w:t xml:space="preserve"> </w:t>
      </w:r>
      <w:r>
        <w:rPr>
          <w:spacing w:val="-2"/>
          <w:sz w:val="24"/>
          <w:szCs w:val="24"/>
        </w:rPr>
        <w:t>общероссийским.</w:t>
      </w:r>
    </w:p>
    <w:p w14:paraId="03617ECA">
      <w:pPr>
        <w:spacing w:before="0" w:line="240" w:lineRule="auto"/>
        <w:ind w:left="569" w:right="394" w:firstLine="840" w:firstLineChars="350"/>
        <w:jc w:val="both"/>
        <w:rPr>
          <w:sz w:val="24"/>
          <w:szCs w:val="24"/>
        </w:rPr>
      </w:pPr>
      <w:r>
        <w:rPr>
          <w:sz w:val="24"/>
          <w:szCs w:val="24"/>
        </w:rPr>
        <w:t xml:space="preserve">В соответствии в федеральным календарным учебным графиком 2024-2025 учебный год для обучающихся по образовательным программам общего образования начинается </w:t>
      </w:r>
      <w:r>
        <w:rPr>
          <w:b/>
          <w:sz w:val="24"/>
          <w:szCs w:val="24"/>
        </w:rPr>
        <w:t xml:space="preserve">2 сентября 2024 года </w:t>
      </w:r>
      <w:r>
        <w:rPr>
          <w:sz w:val="24"/>
          <w:szCs w:val="24"/>
        </w:rPr>
        <w:t>и завершается</w:t>
      </w:r>
      <w:r>
        <w:rPr>
          <w:spacing w:val="80"/>
          <w:sz w:val="24"/>
          <w:szCs w:val="24"/>
        </w:rPr>
        <w:t xml:space="preserve"> </w:t>
      </w:r>
      <w:r>
        <w:rPr>
          <w:b/>
          <w:sz w:val="24"/>
          <w:szCs w:val="24"/>
        </w:rPr>
        <w:t>26 мая</w:t>
      </w:r>
      <w:r>
        <w:rPr>
          <w:b/>
          <w:spacing w:val="40"/>
          <w:sz w:val="24"/>
          <w:szCs w:val="24"/>
        </w:rPr>
        <w:t xml:space="preserve"> </w:t>
      </w:r>
      <w:r>
        <w:rPr>
          <w:b/>
          <w:sz w:val="24"/>
          <w:szCs w:val="24"/>
        </w:rPr>
        <w:t>2025 года</w:t>
      </w:r>
      <w:r>
        <w:rPr>
          <w:sz w:val="24"/>
          <w:szCs w:val="24"/>
        </w:rPr>
        <w:t>. Для 9 и 11 классов окончание учебного года определяется ежегодно в соответствии с расписанием ГИА.</w:t>
      </w:r>
    </w:p>
    <w:p w14:paraId="0E634661">
      <w:pPr>
        <w:spacing w:before="0"/>
        <w:ind w:left="569" w:right="391" w:firstLine="0"/>
        <w:jc w:val="both"/>
        <w:rPr>
          <w:sz w:val="24"/>
          <w:szCs w:val="24"/>
        </w:rPr>
      </w:pPr>
      <w:r>
        <w:rPr>
          <w:sz w:val="24"/>
          <w:szCs w:val="24"/>
        </w:rPr>
        <w:t>Продолжительность учебной недели: 1-</w:t>
      </w:r>
      <w:r>
        <w:rPr>
          <w:rFonts w:hint="default"/>
          <w:sz w:val="24"/>
          <w:szCs w:val="24"/>
          <w:lang w:val="ru-RU"/>
        </w:rPr>
        <w:t>9</w:t>
      </w:r>
      <w:r>
        <w:rPr>
          <w:sz w:val="24"/>
          <w:szCs w:val="24"/>
        </w:rPr>
        <w:t xml:space="preserve"> классы – </w:t>
      </w:r>
      <w:r>
        <w:rPr>
          <w:b/>
          <w:sz w:val="24"/>
          <w:szCs w:val="24"/>
        </w:rPr>
        <w:t xml:space="preserve">пятидневная учебная неделя. </w:t>
      </w:r>
      <w:r>
        <w:rPr>
          <w:sz w:val="24"/>
          <w:szCs w:val="24"/>
        </w:rPr>
        <w:t>Для сотрудников МАОУ «СОШ №</w:t>
      </w:r>
      <w:r>
        <w:rPr>
          <w:rFonts w:hint="default"/>
          <w:sz w:val="24"/>
          <w:szCs w:val="24"/>
          <w:lang w:val="ru-RU"/>
        </w:rPr>
        <w:t>19» городского округа</w:t>
      </w:r>
      <w:r>
        <w:rPr>
          <w:sz w:val="24"/>
          <w:szCs w:val="24"/>
        </w:rPr>
        <w:t xml:space="preserve"> г. Стерлитамак РБ устанавливается 6-ти дневная рабочая неделя в соответствии с Планом учебно- воспитательной работы.</w:t>
      </w:r>
    </w:p>
    <w:p w14:paraId="1A61A3AD">
      <w:pPr>
        <w:spacing w:before="0" w:line="242" w:lineRule="auto"/>
        <w:ind w:left="569" w:right="392" w:firstLine="0"/>
        <w:jc w:val="both"/>
        <w:rPr>
          <w:sz w:val="24"/>
          <w:szCs w:val="24"/>
        </w:rPr>
      </w:pPr>
      <w:r>
        <w:rPr>
          <w:sz w:val="24"/>
          <w:szCs w:val="24"/>
        </w:rPr>
        <w:t xml:space="preserve">Продолжительность учебного года в 1-х классах составляет </w:t>
      </w:r>
      <w:r>
        <w:rPr>
          <w:b/>
          <w:sz w:val="24"/>
          <w:szCs w:val="24"/>
        </w:rPr>
        <w:t>33 учебные недели</w:t>
      </w:r>
      <w:r>
        <w:rPr>
          <w:sz w:val="24"/>
          <w:szCs w:val="24"/>
        </w:rPr>
        <w:t>, во</w:t>
      </w:r>
      <w:r>
        <w:rPr>
          <w:spacing w:val="40"/>
          <w:sz w:val="24"/>
          <w:szCs w:val="24"/>
        </w:rPr>
        <w:t xml:space="preserve"> </w:t>
      </w:r>
      <w:r>
        <w:rPr>
          <w:sz w:val="24"/>
          <w:szCs w:val="24"/>
        </w:rPr>
        <w:t>2-1</w:t>
      </w:r>
      <w:r>
        <w:rPr>
          <w:rFonts w:hint="default"/>
          <w:sz w:val="24"/>
          <w:szCs w:val="24"/>
          <w:lang w:val="ru-RU"/>
        </w:rPr>
        <w:t>2</w:t>
      </w:r>
      <w:r>
        <w:rPr>
          <w:sz w:val="24"/>
          <w:szCs w:val="24"/>
        </w:rPr>
        <w:t xml:space="preserve">-х классах - </w:t>
      </w:r>
      <w:r>
        <w:rPr>
          <w:b/>
          <w:sz w:val="24"/>
          <w:szCs w:val="24"/>
        </w:rPr>
        <w:t>34 учебные недели</w:t>
      </w:r>
      <w:r>
        <w:rPr>
          <w:sz w:val="24"/>
          <w:szCs w:val="24"/>
        </w:rPr>
        <w:t>.</w:t>
      </w:r>
    </w:p>
    <w:p w14:paraId="1FC11875">
      <w:pPr>
        <w:spacing w:before="0" w:line="240" w:lineRule="auto"/>
        <w:ind w:left="569" w:right="395" w:firstLine="0"/>
        <w:jc w:val="both"/>
        <w:rPr>
          <w:sz w:val="24"/>
          <w:szCs w:val="24"/>
        </w:rPr>
      </w:pPr>
      <w:r>
        <w:rPr>
          <w:sz w:val="24"/>
          <w:szCs w:val="24"/>
        </w:rPr>
        <w:t xml:space="preserve">Для осуществления текущего контроля успеваемости при освоении основных образовательных программ общего образования </w:t>
      </w:r>
      <w:r>
        <w:rPr>
          <w:spacing w:val="40"/>
          <w:sz w:val="24"/>
          <w:szCs w:val="24"/>
        </w:rPr>
        <w:t xml:space="preserve"> </w:t>
      </w:r>
      <w:r>
        <w:rPr>
          <w:sz w:val="24"/>
          <w:szCs w:val="24"/>
        </w:rPr>
        <w:t>установлены следующие отчетные периоды:</w:t>
      </w:r>
    </w:p>
    <w:p w14:paraId="363F4E59">
      <w:pPr>
        <w:pStyle w:val="11"/>
        <w:numPr>
          <w:ilvl w:val="0"/>
          <w:numId w:val="85"/>
        </w:numPr>
        <w:tabs>
          <w:tab w:val="left" w:pos="870"/>
        </w:tabs>
        <w:spacing w:before="0" w:after="0" w:line="321" w:lineRule="exact"/>
        <w:ind w:left="870" w:right="0" w:hanging="232"/>
        <w:jc w:val="both"/>
        <w:rPr>
          <w:sz w:val="24"/>
          <w:szCs w:val="24"/>
        </w:rPr>
      </w:pPr>
      <w:r>
        <w:rPr>
          <w:sz w:val="24"/>
          <w:szCs w:val="24"/>
        </w:rPr>
        <w:t>в</w:t>
      </w:r>
      <w:r>
        <w:rPr>
          <w:spacing w:val="-3"/>
          <w:sz w:val="24"/>
          <w:szCs w:val="24"/>
        </w:rPr>
        <w:t xml:space="preserve"> </w:t>
      </w:r>
      <w:r>
        <w:rPr>
          <w:sz w:val="24"/>
          <w:szCs w:val="24"/>
        </w:rPr>
        <w:t>1-х</w:t>
      </w:r>
      <w:r>
        <w:rPr>
          <w:spacing w:val="-2"/>
          <w:sz w:val="24"/>
          <w:szCs w:val="24"/>
        </w:rPr>
        <w:t xml:space="preserve"> </w:t>
      </w:r>
      <w:r>
        <w:rPr>
          <w:sz w:val="24"/>
          <w:szCs w:val="24"/>
        </w:rPr>
        <w:t>-</w:t>
      </w:r>
      <w:r>
        <w:rPr>
          <w:spacing w:val="-3"/>
          <w:sz w:val="24"/>
          <w:szCs w:val="24"/>
        </w:rPr>
        <w:t xml:space="preserve"> </w:t>
      </w:r>
      <w:r>
        <w:rPr>
          <w:sz w:val="24"/>
          <w:szCs w:val="24"/>
        </w:rPr>
        <w:t>9-х</w:t>
      </w:r>
      <w:r>
        <w:rPr>
          <w:spacing w:val="-1"/>
          <w:sz w:val="24"/>
          <w:szCs w:val="24"/>
        </w:rPr>
        <w:t xml:space="preserve"> </w:t>
      </w:r>
      <w:r>
        <w:rPr>
          <w:sz w:val="24"/>
          <w:szCs w:val="24"/>
        </w:rPr>
        <w:t>классах</w:t>
      </w:r>
      <w:r>
        <w:rPr>
          <w:spacing w:val="-1"/>
          <w:sz w:val="24"/>
          <w:szCs w:val="24"/>
        </w:rPr>
        <w:t xml:space="preserve"> </w:t>
      </w:r>
      <w:r>
        <w:rPr>
          <w:sz w:val="24"/>
          <w:szCs w:val="24"/>
        </w:rPr>
        <w:t>–</w:t>
      </w:r>
      <w:r>
        <w:rPr>
          <w:spacing w:val="-2"/>
          <w:sz w:val="24"/>
          <w:szCs w:val="24"/>
        </w:rPr>
        <w:t xml:space="preserve"> </w:t>
      </w:r>
      <w:r>
        <w:rPr>
          <w:sz w:val="24"/>
          <w:szCs w:val="24"/>
        </w:rPr>
        <w:t>учебные</w:t>
      </w:r>
      <w:r>
        <w:rPr>
          <w:spacing w:val="-2"/>
          <w:sz w:val="24"/>
          <w:szCs w:val="24"/>
        </w:rPr>
        <w:t xml:space="preserve"> четверти;</w:t>
      </w:r>
    </w:p>
    <w:p w14:paraId="79535A53">
      <w:pPr>
        <w:pStyle w:val="11"/>
        <w:numPr>
          <w:ilvl w:val="0"/>
          <w:numId w:val="85"/>
        </w:numPr>
        <w:tabs>
          <w:tab w:val="left" w:pos="870"/>
        </w:tabs>
        <w:spacing w:before="0" w:after="0" w:line="240" w:lineRule="auto"/>
        <w:ind w:left="870" w:right="0" w:hanging="232"/>
        <w:jc w:val="both"/>
        <w:rPr>
          <w:sz w:val="24"/>
          <w:szCs w:val="24"/>
        </w:rPr>
      </w:pPr>
      <w:r>
        <w:rPr>
          <w:sz w:val="24"/>
          <w:szCs w:val="24"/>
        </w:rPr>
        <w:t>в</w:t>
      </w:r>
      <w:r>
        <w:rPr>
          <w:spacing w:val="-3"/>
          <w:sz w:val="24"/>
          <w:szCs w:val="24"/>
        </w:rPr>
        <w:t xml:space="preserve"> </w:t>
      </w:r>
      <w:r>
        <w:rPr>
          <w:sz w:val="24"/>
          <w:szCs w:val="24"/>
        </w:rPr>
        <w:t>10-х</w:t>
      </w:r>
      <w:r>
        <w:rPr>
          <w:spacing w:val="-2"/>
          <w:sz w:val="24"/>
          <w:szCs w:val="24"/>
        </w:rPr>
        <w:t xml:space="preserve"> </w:t>
      </w:r>
      <w:r>
        <w:rPr>
          <w:sz w:val="24"/>
          <w:szCs w:val="24"/>
        </w:rPr>
        <w:t>-</w:t>
      </w:r>
      <w:r>
        <w:rPr>
          <w:spacing w:val="-2"/>
          <w:sz w:val="24"/>
          <w:szCs w:val="24"/>
        </w:rPr>
        <w:t xml:space="preserve"> </w:t>
      </w:r>
      <w:r>
        <w:rPr>
          <w:sz w:val="24"/>
          <w:szCs w:val="24"/>
        </w:rPr>
        <w:t>1</w:t>
      </w:r>
      <w:r>
        <w:rPr>
          <w:rFonts w:hint="default"/>
          <w:sz w:val="24"/>
          <w:szCs w:val="24"/>
          <w:lang w:val="ru-RU"/>
        </w:rPr>
        <w:t>2</w:t>
      </w:r>
      <w:r>
        <w:rPr>
          <w:sz w:val="24"/>
          <w:szCs w:val="24"/>
        </w:rPr>
        <w:t>-х</w:t>
      </w:r>
      <w:r>
        <w:rPr>
          <w:spacing w:val="-5"/>
          <w:sz w:val="24"/>
          <w:szCs w:val="24"/>
        </w:rPr>
        <w:t xml:space="preserve"> </w:t>
      </w:r>
      <w:r>
        <w:rPr>
          <w:sz w:val="24"/>
          <w:szCs w:val="24"/>
        </w:rPr>
        <w:t>классах</w:t>
      </w:r>
      <w:r>
        <w:rPr>
          <w:spacing w:val="-2"/>
          <w:sz w:val="24"/>
          <w:szCs w:val="24"/>
        </w:rPr>
        <w:t xml:space="preserve"> </w:t>
      </w:r>
      <w:r>
        <w:rPr>
          <w:sz w:val="24"/>
          <w:szCs w:val="24"/>
        </w:rPr>
        <w:t>–</w:t>
      </w:r>
      <w:r>
        <w:rPr>
          <w:spacing w:val="-2"/>
          <w:sz w:val="24"/>
          <w:szCs w:val="24"/>
        </w:rPr>
        <w:t xml:space="preserve"> </w:t>
      </w:r>
      <w:r>
        <w:rPr>
          <w:sz w:val="24"/>
          <w:szCs w:val="24"/>
        </w:rPr>
        <w:t>учебные</w:t>
      </w:r>
      <w:r>
        <w:rPr>
          <w:spacing w:val="-1"/>
          <w:sz w:val="24"/>
          <w:szCs w:val="24"/>
        </w:rPr>
        <w:t xml:space="preserve"> </w:t>
      </w:r>
      <w:r>
        <w:rPr>
          <w:spacing w:val="-2"/>
          <w:sz w:val="24"/>
          <w:szCs w:val="24"/>
        </w:rPr>
        <w:t>полугодия.</w:t>
      </w:r>
    </w:p>
    <w:p w14:paraId="71789BA2">
      <w:pPr>
        <w:pStyle w:val="2"/>
        <w:rPr>
          <w:b w:val="0"/>
          <w:sz w:val="24"/>
          <w:szCs w:val="24"/>
        </w:rPr>
      </w:pPr>
      <w:r>
        <w:rPr>
          <w:sz w:val="24"/>
          <w:szCs w:val="24"/>
        </w:rPr>
        <w:t>Продолжительность</w:t>
      </w:r>
      <w:r>
        <w:rPr>
          <w:spacing w:val="-8"/>
          <w:sz w:val="24"/>
          <w:szCs w:val="24"/>
        </w:rPr>
        <w:t xml:space="preserve"> </w:t>
      </w:r>
      <w:r>
        <w:rPr>
          <w:sz w:val="24"/>
          <w:szCs w:val="24"/>
        </w:rPr>
        <w:t>учебных</w:t>
      </w:r>
      <w:r>
        <w:rPr>
          <w:spacing w:val="-6"/>
          <w:sz w:val="24"/>
          <w:szCs w:val="24"/>
        </w:rPr>
        <w:t xml:space="preserve"> </w:t>
      </w:r>
      <w:r>
        <w:rPr>
          <w:sz w:val="24"/>
          <w:szCs w:val="24"/>
        </w:rPr>
        <w:t>четвертей</w:t>
      </w:r>
      <w:r>
        <w:rPr>
          <w:spacing w:val="-9"/>
          <w:sz w:val="24"/>
          <w:szCs w:val="24"/>
        </w:rPr>
        <w:t xml:space="preserve"> </w:t>
      </w:r>
      <w:r>
        <w:rPr>
          <w:sz w:val="24"/>
          <w:szCs w:val="24"/>
        </w:rPr>
        <w:t>в</w:t>
      </w:r>
      <w:r>
        <w:rPr>
          <w:spacing w:val="-8"/>
          <w:sz w:val="24"/>
          <w:szCs w:val="24"/>
        </w:rPr>
        <w:t xml:space="preserve"> </w:t>
      </w:r>
      <w:r>
        <w:rPr>
          <w:sz w:val="24"/>
          <w:szCs w:val="24"/>
        </w:rPr>
        <w:t>2024/2025</w:t>
      </w:r>
      <w:r>
        <w:rPr>
          <w:spacing w:val="-6"/>
          <w:sz w:val="24"/>
          <w:szCs w:val="24"/>
        </w:rPr>
        <w:t xml:space="preserve"> </w:t>
      </w:r>
      <w:r>
        <w:rPr>
          <w:sz w:val="24"/>
          <w:szCs w:val="24"/>
        </w:rPr>
        <w:t>учебном</w:t>
      </w:r>
      <w:r>
        <w:rPr>
          <w:spacing w:val="-7"/>
          <w:sz w:val="24"/>
          <w:szCs w:val="24"/>
        </w:rPr>
        <w:t xml:space="preserve"> </w:t>
      </w:r>
      <w:r>
        <w:rPr>
          <w:spacing w:val="-2"/>
          <w:sz w:val="24"/>
          <w:szCs w:val="24"/>
        </w:rPr>
        <w:t>году</w:t>
      </w:r>
      <w:r>
        <w:rPr>
          <w:b w:val="0"/>
          <w:spacing w:val="-2"/>
          <w:sz w:val="24"/>
          <w:szCs w:val="24"/>
        </w:rPr>
        <w:t>:</w:t>
      </w:r>
    </w:p>
    <w:tbl>
      <w:tblPr>
        <w:tblStyle w:val="6"/>
        <w:tblW w:w="0" w:type="auto"/>
        <w:tblInd w:w="2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02"/>
        <w:gridCol w:w="4395"/>
        <w:gridCol w:w="2268"/>
        <w:gridCol w:w="1985"/>
      </w:tblGrid>
      <w:tr w14:paraId="5372F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1702" w:type="dxa"/>
          </w:tcPr>
          <w:p w14:paraId="671C3B0E">
            <w:pPr>
              <w:pStyle w:val="12"/>
              <w:spacing w:line="322" w:lineRule="exact"/>
              <w:ind w:left="105"/>
              <w:rPr>
                <w:b/>
                <w:sz w:val="24"/>
                <w:szCs w:val="24"/>
              </w:rPr>
            </w:pPr>
            <w:r>
              <w:rPr>
                <w:b/>
                <w:spacing w:val="-2"/>
                <w:sz w:val="24"/>
                <w:szCs w:val="24"/>
              </w:rPr>
              <w:t>Учебные периоды</w:t>
            </w:r>
          </w:p>
        </w:tc>
        <w:tc>
          <w:tcPr>
            <w:tcW w:w="4395" w:type="dxa"/>
          </w:tcPr>
          <w:p w14:paraId="211D8E73">
            <w:pPr>
              <w:pStyle w:val="12"/>
              <w:spacing w:line="322" w:lineRule="exact"/>
              <w:ind w:left="105" w:right="820"/>
              <w:rPr>
                <w:b/>
                <w:sz w:val="24"/>
                <w:szCs w:val="24"/>
              </w:rPr>
            </w:pPr>
            <w:r>
              <w:rPr>
                <w:b/>
                <w:spacing w:val="-2"/>
                <w:sz w:val="24"/>
                <w:szCs w:val="24"/>
              </w:rPr>
              <w:t>Начало/окончание четверти</w:t>
            </w:r>
          </w:p>
        </w:tc>
        <w:tc>
          <w:tcPr>
            <w:tcW w:w="2268" w:type="dxa"/>
          </w:tcPr>
          <w:p w14:paraId="60D96F7D">
            <w:pPr>
              <w:pStyle w:val="12"/>
              <w:spacing w:line="319" w:lineRule="exact"/>
              <w:ind w:left="105"/>
              <w:rPr>
                <w:b/>
                <w:sz w:val="24"/>
                <w:szCs w:val="24"/>
              </w:rPr>
            </w:pPr>
            <w:r>
              <w:rPr>
                <w:b/>
                <w:spacing w:val="-2"/>
                <w:sz w:val="24"/>
                <w:szCs w:val="24"/>
              </w:rPr>
              <w:t>Количество</w:t>
            </w:r>
          </w:p>
          <w:p w14:paraId="1B3B9E1D">
            <w:pPr>
              <w:pStyle w:val="12"/>
              <w:spacing w:line="303" w:lineRule="exact"/>
              <w:ind w:left="105"/>
              <w:rPr>
                <w:b/>
                <w:sz w:val="24"/>
                <w:szCs w:val="24"/>
              </w:rPr>
            </w:pPr>
            <w:r>
              <w:rPr>
                <w:b/>
                <w:sz w:val="24"/>
                <w:szCs w:val="24"/>
              </w:rPr>
              <w:t>учебных</w:t>
            </w:r>
            <w:r>
              <w:rPr>
                <w:b/>
                <w:spacing w:val="-4"/>
                <w:sz w:val="24"/>
                <w:szCs w:val="24"/>
              </w:rPr>
              <w:t xml:space="preserve"> </w:t>
            </w:r>
            <w:r>
              <w:rPr>
                <w:b/>
                <w:spacing w:val="-2"/>
                <w:sz w:val="24"/>
                <w:szCs w:val="24"/>
              </w:rPr>
              <w:t>недель</w:t>
            </w:r>
          </w:p>
        </w:tc>
        <w:tc>
          <w:tcPr>
            <w:tcW w:w="1985" w:type="dxa"/>
          </w:tcPr>
          <w:p w14:paraId="38FE83EC">
            <w:pPr>
              <w:pStyle w:val="12"/>
              <w:spacing w:line="322" w:lineRule="exact"/>
              <w:ind w:left="106"/>
              <w:rPr>
                <w:b/>
                <w:sz w:val="24"/>
                <w:szCs w:val="24"/>
              </w:rPr>
            </w:pPr>
            <w:r>
              <w:rPr>
                <w:b/>
                <w:spacing w:val="-2"/>
                <w:sz w:val="24"/>
                <w:szCs w:val="24"/>
              </w:rPr>
              <w:t xml:space="preserve">Количество </w:t>
            </w:r>
            <w:r>
              <w:rPr>
                <w:b/>
                <w:sz w:val="24"/>
                <w:szCs w:val="24"/>
              </w:rPr>
              <w:t>учебных</w:t>
            </w:r>
            <w:r>
              <w:rPr>
                <w:b/>
                <w:spacing w:val="-18"/>
                <w:sz w:val="24"/>
                <w:szCs w:val="24"/>
              </w:rPr>
              <w:t xml:space="preserve"> </w:t>
            </w:r>
            <w:r>
              <w:rPr>
                <w:b/>
                <w:sz w:val="24"/>
                <w:szCs w:val="24"/>
              </w:rPr>
              <w:t>дней</w:t>
            </w:r>
          </w:p>
        </w:tc>
      </w:tr>
      <w:tr w14:paraId="4C3BE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1702" w:type="dxa"/>
          </w:tcPr>
          <w:p w14:paraId="15B2E322">
            <w:pPr>
              <w:pStyle w:val="12"/>
              <w:spacing w:line="314" w:lineRule="exact"/>
              <w:ind w:left="105"/>
              <w:rPr>
                <w:sz w:val="24"/>
                <w:szCs w:val="24"/>
              </w:rPr>
            </w:pPr>
            <w:r>
              <w:rPr>
                <w:spacing w:val="-2"/>
                <w:sz w:val="24"/>
                <w:szCs w:val="24"/>
              </w:rPr>
              <w:t>1четверть</w:t>
            </w:r>
          </w:p>
        </w:tc>
        <w:tc>
          <w:tcPr>
            <w:tcW w:w="4395" w:type="dxa"/>
          </w:tcPr>
          <w:p w14:paraId="7FC5BB19">
            <w:pPr>
              <w:pStyle w:val="12"/>
              <w:spacing w:line="314" w:lineRule="exact"/>
              <w:ind w:left="105"/>
              <w:rPr>
                <w:sz w:val="24"/>
                <w:szCs w:val="24"/>
              </w:rPr>
            </w:pPr>
            <w:r>
              <w:rPr>
                <w:sz w:val="24"/>
                <w:szCs w:val="24"/>
              </w:rPr>
              <w:t>с</w:t>
            </w:r>
            <w:r>
              <w:rPr>
                <w:spacing w:val="28"/>
                <w:sz w:val="24"/>
                <w:szCs w:val="24"/>
              </w:rPr>
              <w:t xml:space="preserve"> </w:t>
            </w:r>
            <w:r>
              <w:rPr>
                <w:b/>
                <w:sz w:val="24"/>
                <w:szCs w:val="24"/>
              </w:rPr>
              <w:t>2</w:t>
            </w:r>
            <w:r>
              <w:rPr>
                <w:b/>
                <w:spacing w:val="27"/>
                <w:sz w:val="24"/>
                <w:szCs w:val="24"/>
              </w:rPr>
              <w:t xml:space="preserve"> </w:t>
            </w:r>
            <w:r>
              <w:rPr>
                <w:b/>
                <w:sz w:val="24"/>
                <w:szCs w:val="24"/>
              </w:rPr>
              <w:t>сентября</w:t>
            </w:r>
            <w:r>
              <w:rPr>
                <w:b/>
                <w:spacing w:val="27"/>
                <w:sz w:val="24"/>
                <w:szCs w:val="24"/>
              </w:rPr>
              <w:t xml:space="preserve"> </w:t>
            </w:r>
            <w:r>
              <w:rPr>
                <w:sz w:val="24"/>
                <w:szCs w:val="24"/>
              </w:rPr>
              <w:t>по</w:t>
            </w:r>
            <w:r>
              <w:rPr>
                <w:spacing w:val="28"/>
                <w:sz w:val="24"/>
                <w:szCs w:val="24"/>
              </w:rPr>
              <w:t xml:space="preserve"> </w:t>
            </w:r>
            <w:r>
              <w:rPr>
                <w:b/>
                <w:sz w:val="24"/>
                <w:szCs w:val="24"/>
              </w:rPr>
              <w:t>25</w:t>
            </w:r>
            <w:r>
              <w:rPr>
                <w:b/>
                <w:spacing w:val="28"/>
                <w:sz w:val="24"/>
                <w:szCs w:val="24"/>
              </w:rPr>
              <w:t xml:space="preserve"> </w:t>
            </w:r>
            <w:r>
              <w:rPr>
                <w:b/>
                <w:sz w:val="24"/>
                <w:szCs w:val="24"/>
              </w:rPr>
              <w:t>октября</w:t>
            </w:r>
            <w:r>
              <w:rPr>
                <w:b/>
                <w:spacing w:val="27"/>
                <w:sz w:val="24"/>
                <w:szCs w:val="24"/>
              </w:rPr>
              <w:t xml:space="preserve"> </w:t>
            </w:r>
            <w:r>
              <w:rPr>
                <w:spacing w:val="-4"/>
                <w:sz w:val="24"/>
                <w:szCs w:val="24"/>
              </w:rPr>
              <w:t>2024</w:t>
            </w:r>
          </w:p>
          <w:p w14:paraId="291042D1">
            <w:pPr>
              <w:pStyle w:val="12"/>
              <w:spacing w:line="311" w:lineRule="exact"/>
              <w:ind w:left="105"/>
              <w:rPr>
                <w:sz w:val="24"/>
                <w:szCs w:val="24"/>
              </w:rPr>
            </w:pPr>
            <w:r>
              <w:rPr>
                <w:spacing w:val="-4"/>
                <w:sz w:val="24"/>
                <w:szCs w:val="24"/>
              </w:rPr>
              <w:t>года</w:t>
            </w:r>
          </w:p>
        </w:tc>
        <w:tc>
          <w:tcPr>
            <w:tcW w:w="2268" w:type="dxa"/>
          </w:tcPr>
          <w:p w14:paraId="62334468">
            <w:pPr>
              <w:pStyle w:val="12"/>
              <w:spacing w:line="314" w:lineRule="exact"/>
              <w:ind w:left="105"/>
              <w:rPr>
                <w:sz w:val="24"/>
                <w:szCs w:val="24"/>
              </w:rPr>
            </w:pPr>
            <w:r>
              <w:rPr>
                <w:sz w:val="24"/>
                <w:szCs w:val="24"/>
              </w:rPr>
              <w:t>8</w:t>
            </w:r>
            <w:r>
              <w:rPr>
                <w:spacing w:val="1"/>
                <w:sz w:val="24"/>
                <w:szCs w:val="24"/>
              </w:rPr>
              <w:t xml:space="preserve"> </w:t>
            </w:r>
            <w:r>
              <w:rPr>
                <w:spacing w:val="-2"/>
                <w:sz w:val="24"/>
                <w:szCs w:val="24"/>
              </w:rPr>
              <w:t>недель</w:t>
            </w:r>
          </w:p>
        </w:tc>
        <w:tc>
          <w:tcPr>
            <w:tcW w:w="1985" w:type="dxa"/>
          </w:tcPr>
          <w:p w14:paraId="6DD242C5">
            <w:pPr>
              <w:pStyle w:val="12"/>
              <w:tabs>
                <w:tab w:val="left" w:pos="851"/>
              </w:tabs>
              <w:spacing w:line="314" w:lineRule="exact"/>
              <w:ind w:left="106"/>
              <w:rPr>
                <w:sz w:val="24"/>
                <w:szCs w:val="24"/>
              </w:rPr>
            </w:pPr>
            <w:r>
              <w:rPr>
                <w:spacing w:val="-5"/>
                <w:sz w:val="24"/>
                <w:szCs w:val="24"/>
              </w:rPr>
              <w:t>39</w:t>
            </w:r>
            <w:r>
              <w:rPr>
                <w:sz w:val="24"/>
                <w:szCs w:val="24"/>
              </w:rPr>
              <w:tab/>
            </w:r>
            <w:r>
              <w:rPr>
                <w:spacing w:val="-2"/>
                <w:sz w:val="24"/>
                <w:szCs w:val="24"/>
              </w:rPr>
              <w:t>учебных</w:t>
            </w:r>
          </w:p>
          <w:p w14:paraId="2245C466">
            <w:pPr>
              <w:pStyle w:val="12"/>
              <w:spacing w:line="311" w:lineRule="exact"/>
              <w:ind w:left="106"/>
              <w:rPr>
                <w:sz w:val="24"/>
                <w:szCs w:val="24"/>
              </w:rPr>
            </w:pPr>
            <w:r>
              <w:rPr>
                <w:spacing w:val="-4"/>
                <w:sz w:val="24"/>
                <w:szCs w:val="24"/>
              </w:rPr>
              <w:t>дней</w:t>
            </w:r>
          </w:p>
        </w:tc>
      </w:tr>
      <w:tr w14:paraId="26AAC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1702" w:type="dxa"/>
          </w:tcPr>
          <w:p w14:paraId="3B198563">
            <w:pPr>
              <w:pStyle w:val="12"/>
              <w:spacing w:line="315" w:lineRule="exact"/>
              <w:ind w:left="105"/>
              <w:rPr>
                <w:sz w:val="24"/>
                <w:szCs w:val="24"/>
              </w:rPr>
            </w:pPr>
            <w:r>
              <w:rPr>
                <w:sz w:val="24"/>
                <w:szCs w:val="24"/>
              </w:rPr>
              <w:t>2</w:t>
            </w:r>
            <w:r>
              <w:rPr>
                <w:spacing w:val="1"/>
                <w:sz w:val="24"/>
                <w:szCs w:val="24"/>
              </w:rPr>
              <w:t xml:space="preserve"> </w:t>
            </w:r>
            <w:r>
              <w:rPr>
                <w:spacing w:val="-2"/>
                <w:sz w:val="24"/>
                <w:szCs w:val="24"/>
              </w:rPr>
              <w:t>четверть</w:t>
            </w:r>
          </w:p>
        </w:tc>
        <w:tc>
          <w:tcPr>
            <w:tcW w:w="4395" w:type="dxa"/>
          </w:tcPr>
          <w:p w14:paraId="6D7E19E2">
            <w:pPr>
              <w:pStyle w:val="12"/>
              <w:spacing w:line="315" w:lineRule="exact"/>
              <w:ind w:left="105"/>
              <w:rPr>
                <w:sz w:val="24"/>
                <w:szCs w:val="24"/>
              </w:rPr>
            </w:pPr>
            <w:r>
              <w:rPr>
                <w:sz w:val="24"/>
                <w:szCs w:val="24"/>
              </w:rPr>
              <w:t>с</w:t>
            </w:r>
            <w:r>
              <w:rPr>
                <w:spacing w:val="70"/>
                <w:sz w:val="24"/>
                <w:szCs w:val="24"/>
              </w:rPr>
              <w:t xml:space="preserve"> </w:t>
            </w:r>
            <w:r>
              <w:rPr>
                <w:b/>
                <w:sz w:val="24"/>
                <w:szCs w:val="24"/>
              </w:rPr>
              <w:t>5</w:t>
            </w:r>
            <w:r>
              <w:rPr>
                <w:b/>
                <w:spacing w:val="73"/>
                <w:sz w:val="24"/>
                <w:szCs w:val="24"/>
              </w:rPr>
              <w:t xml:space="preserve"> </w:t>
            </w:r>
            <w:r>
              <w:rPr>
                <w:b/>
                <w:sz w:val="24"/>
                <w:szCs w:val="24"/>
              </w:rPr>
              <w:t>ноября</w:t>
            </w:r>
            <w:r>
              <w:rPr>
                <w:b/>
                <w:spacing w:val="73"/>
                <w:sz w:val="24"/>
                <w:szCs w:val="24"/>
              </w:rPr>
              <w:t xml:space="preserve"> </w:t>
            </w:r>
            <w:r>
              <w:rPr>
                <w:sz w:val="24"/>
                <w:szCs w:val="24"/>
              </w:rPr>
              <w:t>по</w:t>
            </w:r>
            <w:r>
              <w:rPr>
                <w:spacing w:val="73"/>
                <w:sz w:val="24"/>
                <w:szCs w:val="24"/>
              </w:rPr>
              <w:t xml:space="preserve"> </w:t>
            </w:r>
            <w:r>
              <w:rPr>
                <w:b/>
                <w:sz w:val="24"/>
                <w:szCs w:val="24"/>
              </w:rPr>
              <w:t>28</w:t>
            </w:r>
            <w:r>
              <w:rPr>
                <w:b/>
                <w:spacing w:val="71"/>
                <w:sz w:val="24"/>
                <w:szCs w:val="24"/>
              </w:rPr>
              <w:t xml:space="preserve"> </w:t>
            </w:r>
            <w:r>
              <w:rPr>
                <w:b/>
                <w:sz w:val="24"/>
                <w:szCs w:val="24"/>
              </w:rPr>
              <w:t>декабря</w:t>
            </w:r>
            <w:r>
              <w:rPr>
                <w:b/>
                <w:spacing w:val="73"/>
                <w:sz w:val="24"/>
                <w:szCs w:val="24"/>
              </w:rPr>
              <w:t xml:space="preserve"> </w:t>
            </w:r>
            <w:r>
              <w:rPr>
                <w:spacing w:val="-4"/>
                <w:sz w:val="24"/>
                <w:szCs w:val="24"/>
              </w:rPr>
              <w:t>2024</w:t>
            </w:r>
          </w:p>
          <w:p w14:paraId="57C85034">
            <w:pPr>
              <w:pStyle w:val="12"/>
              <w:spacing w:line="308" w:lineRule="exact"/>
              <w:ind w:left="105"/>
              <w:rPr>
                <w:sz w:val="24"/>
                <w:szCs w:val="24"/>
              </w:rPr>
            </w:pPr>
            <w:r>
              <w:rPr>
                <w:spacing w:val="-4"/>
                <w:sz w:val="24"/>
                <w:szCs w:val="24"/>
              </w:rPr>
              <w:t>года</w:t>
            </w:r>
          </w:p>
        </w:tc>
        <w:tc>
          <w:tcPr>
            <w:tcW w:w="2268" w:type="dxa"/>
          </w:tcPr>
          <w:p w14:paraId="1BF85EB7">
            <w:pPr>
              <w:pStyle w:val="12"/>
              <w:spacing w:line="315" w:lineRule="exact"/>
              <w:ind w:left="105"/>
              <w:rPr>
                <w:sz w:val="24"/>
                <w:szCs w:val="24"/>
              </w:rPr>
            </w:pPr>
            <w:r>
              <w:rPr>
                <w:sz w:val="24"/>
                <w:szCs w:val="24"/>
              </w:rPr>
              <w:t>8</w:t>
            </w:r>
            <w:r>
              <w:rPr>
                <w:spacing w:val="1"/>
                <w:sz w:val="24"/>
                <w:szCs w:val="24"/>
              </w:rPr>
              <w:t xml:space="preserve"> </w:t>
            </w:r>
            <w:r>
              <w:rPr>
                <w:spacing w:val="-2"/>
                <w:sz w:val="24"/>
                <w:szCs w:val="24"/>
              </w:rPr>
              <w:t>недель</w:t>
            </w:r>
          </w:p>
        </w:tc>
        <w:tc>
          <w:tcPr>
            <w:tcW w:w="1985" w:type="dxa"/>
          </w:tcPr>
          <w:p w14:paraId="65299E73">
            <w:pPr>
              <w:pStyle w:val="12"/>
              <w:tabs>
                <w:tab w:val="left" w:pos="851"/>
              </w:tabs>
              <w:spacing w:line="315" w:lineRule="exact"/>
              <w:ind w:left="106"/>
              <w:rPr>
                <w:sz w:val="24"/>
                <w:szCs w:val="24"/>
              </w:rPr>
            </w:pPr>
            <w:r>
              <w:rPr>
                <w:spacing w:val="-5"/>
                <w:sz w:val="24"/>
                <w:szCs w:val="24"/>
              </w:rPr>
              <w:t>40</w:t>
            </w:r>
            <w:r>
              <w:rPr>
                <w:sz w:val="24"/>
                <w:szCs w:val="24"/>
              </w:rPr>
              <w:tab/>
            </w:r>
            <w:r>
              <w:rPr>
                <w:spacing w:val="-2"/>
                <w:sz w:val="24"/>
                <w:szCs w:val="24"/>
              </w:rPr>
              <w:t>учебных</w:t>
            </w:r>
          </w:p>
          <w:p w14:paraId="72084D0E">
            <w:pPr>
              <w:pStyle w:val="12"/>
              <w:spacing w:line="308" w:lineRule="exact"/>
              <w:ind w:left="106"/>
              <w:rPr>
                <w:sz w:val="24"/>
                <w:szCs w:val="24"/>
              </w:rPr>
            </w:pPr>
            <w:r>
              <w:rPr>
                <w:spacing w:val="-4"/>
                <w:sz w:val="24"/>
                <w:szCs w:val="24"/>
              </w:rPr>
              <w:t>дней</w:t>
            </w:r>
          </w:p>
        </w:tc>
      </w:tr>
    </w:tbl>
    <w:p w14:paraId="6B67BD0D">
      <w:pPr>
        <w:pStyle w:val="12"/>
        <w:spacing w:after="0" w:line="308" w:lineRule="exact"/>
        <w:rPr>
          <w:sz w:val="24"/>
          <w:szCs w:val="24"/>
        </w:rPr>
        <w:sectPr>
          <w:type w:val="continuous"/>
          <w:pgSz w:w="11940" w:h="16860"/>
          <w:pgMar w:top="1080" w:right="452" w:bottom="1309" w:left="708" w:header="0" w:footer="718" w:gutter="0"/>
          <w:cols w:space="720" w:num="1"/>
        </w:sectPr>
      </w:pPr>
    </w:p>
    <w:tbl>
      <w:tblPr>
        <w:tblStyle w:val="6"/>
        <w:tblW w:w="0" w:type="auto"/>
        <w:tblInd w:w="2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02"/>
        <w:gridCol w:w="4395"/>
        <w:gridCol w:w="2268"/>
        <w:gridCol w:w="1985"/>
      </w:tblGrid>
      <w:tr w14:paraId="6751E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1702" w:type="dxa"/>
            <w:vMerge w:val="restart"/>
          </w:tcPr>
          <w:p w14:paraId="6CE55D37">
            <w:pPr>
              <w:pStyle w:val="12"/>
              <w:spacing w:line="317" w:lineRule="exact"/>
              <w:ind w:left="105"/>
              <w:rPr>
                <w:sz w:val="24"/>
                <w:szCs w:val="24"/>
              </w:rPr>
            </w:pPr>
            <w:r>
              <w:rPr>
                <w:sz w:val="24"/>
                <w:szCs w:val="24"/>
              </w:rPr>
              <w:t>3</w:t>
            </w:r>
            <w:r>
              <w:rPr>
                <w:spacing w:val="1"/>
                <w:sz w:val="24"/>
                <w:szCs w:val="24"/>
              </w:rPr>
              <w:t xml:space="preserve"> </w:t>
            </w:r>
            <w:r>
              <w:rPr>
                <w:spacing w:val="-2"/>
                <w:sz w:val="24"/>
                <w:szCs w:val="24"/>
              </w:rPr>
              <w:t>четверть</w:t>
            </w:r>
          </w:p>
        </w:tc>
        <w:tc>
          <w:tcPr>
            <w:tcW w:w="4395" w:type="dxa"/>
          </w:tcPr>
          <w:p w14:paraId="42009D43">
            <w:pPr>
              <w:pStyle w:val="12"/>
              <w:spacing w:line="317" w:lineRule="exact"/>
              <w:ind w:left="105"/>
              <w:rPr>
                <w:sz w:val="24"/>
                <w:szCs w:val="24"/>
              </w:rPr>
            </w:pPr>
            <w:r>
              <w:rPr>
                <w:sz w:val="24"/>
                <w:szCs w:val="24"/>
              </w:rPr>
              <w:t>с</w:t>
            </w:r>
            <w:r>
              <w:rPr>
                <w:spacing w:val="-3"/>
                <w:sz w:val="24"/>
                <w:szCs w:val="24"/>
              </w:rPr>
              <w:t xml:space="preserve"> </w:t>
            </w:r>
            <w:r>
              <w:rPr>
                <w:sz w:val="24"/>
                <w:szCs w:val="24"/>
              </w:rPr>
              <w:t>13</w:t>
            </w:r>
            <w:r>
              <w:rPr>
                <w:spacing w:val="-3"/>
                <w:sz w:val="24"/>
                <w:szCs w:val="24"/>
              </w:rPr>
              <w:t xml:space="preserve"> </w:t>
            </w:r>
            <w:r>
              <w:rPr>
                <w:sz w:val="24"/>
                <w:szCs w:val="24"/>
              </w:rPr>
              <w:t>января</w:t>
            </w:r>
            <w:r>
              <w:rPr>
                <w:spacing w:val="-5"/>
                <w:sz w:val="24"/>
                <w:szCs w:val="24"/>
              </w:rPr>
              <w:t xml:space="preserve"> </w:t>
            </w:r>
            <w:r>
              <w:rPr>
                <w:sz w:val="24"/>
                <w:szCs w:val="24"/>
              </w:rPr>
              <w:t>по</w:t>
            </w:r>
            <w:r>
              <w:rPr>
                <w:spacing w:val="-5"/>
                <w:sz w:val="24"/>
                <w:szCs w:val="24"/>
              </w:rPr>
              <w:t xml:space="preserve"> </w:t>
            </w:r>
            <w:r>
              <w:rPr>
                <w:sz w:val="24"/>
                <w:szCs w:val="24"/>
              </w:rPr>
              <w:t>28</w:t>
            </w:r>
            <w:r>
              <w:rPr>
                <w:spacing w:val="-1"/>
                <w:sz w:val="24"/>
                <w:szCs w:val="24"/>
              </w:rPr>
              <w:t xml:space="preserve"> </w:t>
            </w:r>
            <w:r>
              <w:rPr>
                <w:sz w:val="24"/>
                <w:szCs w:val="24"/>
              </w:rPr>
              <w:t>марта</w:t>
            </w:r>
            <w:r>
              <w:rPr>
                <w:spacing w:val="-2"/>
                <w:sz w:val="24"/>
                <w:szCs w:val="24"/>
              </w:rPr>
              <w:t xml:space="preserve"> </w:t>
            </w:r>
            <w:r>
              <w:rPr>
                <w:sz w:val="24"/>
                <w:szCs w:val="24"/>
              </w:rPr>
              <w:t>2025</w:t>
            </w:r>
            <w:r>
              <w:rPr>
                <w:spacing w:val="-1"/>
                <w:sz w:val="24"/>
                <w:szCs w:val="24"/>
              </w:rPr>
              <w:t xml:space="preserve"> </w:t>
            </w:r>
            <w:r>
              <w:rPr>
                <w:spacing w:val="-4"/>
                <w:sz w:val="24"/>
                <w:szCs w:val="24"/>
              </w:rPr>
              <w:t>года</w:t>
            </w:r>
          </w:p>
        </w:tc>
        <w:tc>
          <w:tcPr>
            <w:tcW w:w="2268" w:type="dxa"/>
          </w:tcPr>
          <w:p w14:paraId="71F54704">
            <w:pPr>
              <w:pStyle w:val="12"/>
              <w:spacing w:line="317" w:lineRule="exact"/>
              <w:ind w:left="105"/>
              <w:rPr>
                <w:sz w:val="24"/>
                <w:szCs w:val="24"/>
              </w:rPr>
            </w:pPr>
            <w:r>
              <w:rPr>
                <w:sz w:val="24"/>
                <w:szCs w:val="24"/>
              </w:rPr>
              <w:t>11</w:t>
            </w:r>
            <w:r>
              <w:rPr>
                <w:spacing w:val="-5"/>
                <w:sz w:val="24"/>
                <w:szCs w:val="24"/>
              </w:rPr>
              <w:t xml:space="preserve"> </w:t>
            </w:r>
            <w:r>
              <w:rPr>
                <w:spacing w:val="-2"/>
                <w:sz w:val="24"/>
                <w:szCs w:val="24"/>
              </w:rPr>
              <w:t>недель</w:t>
            </w:r>
          </w:p>
        </w:tc>
        <w:tc>
          <w:tcPr>
            <w:tcW w:w="1985" w:type="dxa"/>
          </w:tcPr>
          <w:p w14:paraId="477FADC0">
            <w:pPr>
              <w:pStyle w:val="12"/>
              <w:tabs>
                <w:tab w:val="left" w:pos="851"/>
              </w:tabs>
              <w:spacing w:line="317" w:lineRule="exact"/>
              <w:ind w:left="106"/>
              <w:rPr>
                <w:sz w:val="24"/>
                <w:szCs w:val="24"/>
              </w:rPr>
            </w:pPr>
            <w:r>
              <w:rPr>
                <w:spacing w:val="-5"/>
                <w:sz w:val="24"/>
                <w:szCs w:val="24"/>
              </w:rPr>
              <w:t>55</w:t>
            </w:r>
            <w:r>
              <w:rPr>
                <w:sz w:val="24"/>
                <w:szCs w:val="24"/>
              </w:rPr>
              <w:tab/>
            </w:r>
            <w:r>
              <w:rPr>
                <w:spacing w:val="-2"/>
                <w:sz w:val="24"/>
                <w:szCs w:val="24"/>
              </w:rPr>
              <w:t>учебных</w:t>
            </w:r>
          </w:p>
          <w:p w14:paraId="696F1E5D">
            <w:pPr>
              <w:pStyle w:val="12"/>
              <w:spacing w:line="308" w:lineRule="exact"/>
              <w:ind w:left="106"/>
              <w:rPr>
                <w:sz w:val="24"/>
                <w:szCs w:val="24"/>
              </w:rPr>
            </w:pPr>
            <w:r>
              <w:rPr>
                <w:spacing w:val="-4"/>
                <w:sz w:val="24"/>
                <w:szCs w:val="24"/>
              </w:rPr>
              <w:t>дней</w:t>
            </w:r>
          </w:p>
        </w:tc>
      </w:tr>
      <w:tr w14:paraId="199CF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1702" w:type="dxa"/>
            <w:vMerge w:val="continue"/>
            <w:tcBorders>
              <w:top w:val="nil"/>
            </w:tcBorders>
          </w:tcPr>
          <w:p w14:paraId="086A0A5F">
            <w:pPr>
              <w:rPr>
                <w:sz w:val="24"/>
                <w:szCs w:val="24"/>
              </w:rPr>
            </w:pPr>
          </w:p>
        </w:tc>
        <w:tc>
          <w:tcPr>
            <w:tcW w:w="4395" w:type="dxa"/>
          </w:tcPr>
          <w:p w14:paraId="5156DB1D">
            <w:pPr>
              <w:pStyle w:val="12"/>
              <w:spacing w:line="315" w:lineRule="exact"/>
              <w:ind w:left="105"/>
              <w:rPr>
                <w:sz w:val="24"/>
                <w:szCs w:val="24"/>
              </w:rPr>
            </w:pPr>
            <w:r>
              <w:rPr>
                <w:sz w:val="24"/>
                <w:szCs w:val="24"/>
              </w:rPr>
              <w:t>1</w:t>
            </w:r>
            <w:r>
              <w:rPr>
                <w:spacing w:val="23"/>
                <w:sz w:val="24"/>
                <w:szCs w:val="24"/>
              </w:rPr>
              <w:t xml:space="preserve"> </w:t>
            </w:r>
            <w:r>
              <w:rPr>
                <w:sz w:val="24"/>
                <w:szCs w:val="24"/>
              </w:rPr>
              <w:t>классы</w:t>
            </w:r>
            <w:r>
              <w:rPr>
                <w:spacing w:val="21"/>
                <w:sz w:val="24"/>
                <w:szCs w:val="24"/>
              </w:rPr>
              <w:t xml:space="preserve"> </w:t>
            </w:r>
            <w:r>
              <w:rPr>
                <w:sz w:val="24"/>
                <w:szCs w:val="24"/>
              </w:rPr>
              <w:t>с</w:t>
            </w:r>
            <w:r>
              <w:rPr>
                <w:spacing w:val="21"/>
                <w:sz w:val="24"/>
                <w:szCs w:val="24"/>
              </w:rPr>
              <w:t xml:space="preserve"> </w:t>
            </w:r>
            <w:r>
              <w:rPr>
                <w:sz w:val="24"/>
                <w:szCs w:val="24"/>
              </w:rPr>
              <w:t>13.01.25</w:t>
            </w:r>
            <w:r>
              <w:rPr>
                <w:spacing w:val="21"/>
                <w:sz w:val="24"/>
                <w:szCs w:val="24"/>
              </w:rPr>
              <w:t xml:space="preserve"> </w:t>
            </w:r>
            <w:r>
              <w:rPr>
                <w:sz w:val="24"/>
                <w:szCs w:val="24"/>
              </w:rPr>
              <w:t>по</w:t>
            </w:r>
            <w:r>
              <w:rPr>
                <w:spacing w:val="22"/>
                <w:sz w:val="24"/>
                <w:szCs w:val="24"/>
              </w:rPr>
              <w:t xml:space="preserve"> </w:t>
            </w:r>
            <w:r>
              <w:rPr>
                <w:spacing w:val="-2"/>
                <w:sz w:val="24"/>
                <w:szCs w:val="24"/>
              </w:rPr>
              <w:t>14.02.2025,</w:t>
            </w:r>
          </w:p>
          <w:p w14:paraId="607146FD">
            <w:pPr>
              <w:pStyle w:val="12"/>
              <w:spacing w:line="308" w:lineRule="exact"/>
              <w:ind w:left="105"/>
              <w:rPr>
                <w:sz w:val="24"/>
                <w:szCs w:val="24"/>
              </w:rPr>
            </w:pPr>
            <w:r>
              <w:rPr>
                <w:sz w:val="24"/>
                <w:szCs w:val="24"/>
              </w:rPr>
              <w:t>24.02</w:t>
            </w:r>
            <w:r>
              <w:rPr>
                <w:spacing w:val="-6"/>
                <w:sz w:val="24"/>
                <w:szCs w:val="24"/>
              </w:rPr>
              <w:t xml:space="preserve"> </w:t>
            </w:r>
            <w:r>
              <w:rPr>
                <w:sz w:val="24"/>
                <w:szCs w:val="24"/>
              </w:rPr>
              <w:t>по</w:t>
            </w:r>
            <w:r>
              <w:rPr>
                <w:spacing w:val="-2"/>
                <w:sz w:val="24"/>
                <w:szCs w:val="24"/>
              </w:rPr>
              <w:t xml:space="preserve"> 28.03.2025</w:t>
            </w:r>
          </w:p>
        </w:tc>
        <w:tc>
          <w:tcPr>
            <w:tcW w:w="2268" w:type="dxa"/>
          </w:tcPr>
          <w:p w14:paraId="2C7A7F3D">
            <w:pPr>
              <w:pStyle w:val="12"/>
              <w:spacing w:line="315" w:lineRule="exact"/>
              <w:ind w:left="105"/>
              <w:rPr>
                <w:sz w:val="24"/>
                <w:szCs w:val="24"/>
              </w:rPr>
            </w:pPr>
            <w:r>
              <w:rPr>
                <w:sz w:val="24"/>
                <w:szCs w:val="24"/>
              </w:rPr>
              <w:t>10</w:t>
            </w:r>
            <w:r>
              <w:rPr>
                <w:spacing w:val="-5"/>
                <w:sz w:val="24"/>
                <w:szCs w:val="24"/>
              </w:rPr>
              <w:t xml:space="preserve"> </w:t>
            </w:r>
            <w:r>
              <w:rPr>
                <w:spacing w:val="-2"/>
                <w:sz w:val="24"/>
                <w:szCs w:val="24"/>
              </w:rPr>
              <w:t>недель</w:t>
            </w:r>
          </w:p>
        </w:tc>
        <w:tc>
          <w:tcPr>
            <w:tcW w:w="1985" w:type="dxa"/>
          </w:tcPr>
          <w:p w14:paraId="2D36DF41">
            <w:pPr>
              <w:pStyle w:val="12"/>
              <w:tabs>
                <w:tab w:val="left" w:pos="851"/>
              </w:tabs>
              <w:spacing w:line="315" w:lineRule="exact"/>
              <w:ind w:left="106"/>
              <w:rPr>
                <w:sz w:val="24"/>
                <w:szCs w:val="24"/>
              </w:rPr>
            </w:pPr>
            <w:r>
              <w:rPr>
                <w:spacing w:val="-5"/>
                <w:sz w:val="24"/>
                <w:szCs w:val="24"/>
              </w:rPr>
              <w:t>50</w:t>
            </w:r>
            <w:r>
              <w:rPr>
                <w:sz w:val="24"/>
                <w:szCs w:val="24"/>
              </w:rPr>
              <w:tab/>
            </w:r>
            <w:r>
              <w:rPr>
                <w:spacing w:val="-2"/>
                <w:sz w:val="24"/>
                <w:szCs w:val="24"/>
              </w:rPr>
              <w:t>учебных</w:t>
            </w:r>
          </w:p>
          <w:p w14:paraId="40236845">
            <w:pPr>
              <w:pStyle w:val="12"/>
              <w:spacing w:line="308" w:lineRule="exact"/>
              <w:ind w:left="106"/>
              <w:rPr>
                <w:sz w:val="24"/>
                <w:szCs w:val="24"/>
              </w:rPr>
            </w:pPr>
            <w:r>
              <w:rPr>
                <w:spacing w:val="-4"/>
                <w:sz w:val="24"/>
                <w:szCs w:val="24"/>
              </w:rPr>
              <w:t>дней</w:t>
            </w:r>
          </w:p>
        </w:tc>
      </w:tr>
      <w:tr w14:paraId="326C0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1702" w:type="dxa"/>
          </w:tcPr>
          <w:p w14:paraId="7EC31471">
            <w:pPr>
              <w:pStyle w:val="12"/>
              <w:spacing w:line="315" w:lineRule="exact"/>
              <w:ind w:left="105"/>
              <w:rPr>
                <w:sz w:val="24"/>
                <w:szCs w:val="24"/>
              </w:rPr>
            </w:pPr>
            <w:r>
              <w:rPr>
                <w:sz w:val="24"/>
                <w:szCs w:val="24"/>
              </w:rPr>
              <w:t>4</w:t>
            </w:r>
            <w:r>
              <w:rPr>
                <w:spacing w:val="1"/>
                <w:sz w:val="24"/>
                <w:szCs w:val="24"/>
              </w:rPr>
              <w:t xml:space="preserve"> </w:t>
            </w:r>
            <w:r>
              <w:rPr>
                <w:spacing w:val="-2"/>
                <w:sz w:val="24"/>
                <w:szCs w:val="24"/>
              </w:rPr>
              <w:t>четверть</w:t>
            </w:r>
          </w:p>
        </w:tc>
        <w:tc>
          <w:tcPr>
            <w:tcW w:w="4395" w:type="dxa"/>
          </w:tcPr>
          <w:p w14:paraId="0E868DDF">
            <w:pPr>
              <w:pStyle w:val="12"/>
              <w:spacing w:line="315" w:lineRule="exact"/>
              <w:ind w:left="105"/>
              <w:rPr>
                <w:sz w:val="24"/>
                <w:szCs w:val="24"/>
              </w:rPr>
            </w:pPr>
            <w:r>
              <w:rPr>
                <w:sz w:val="24"/>
                <w:szCs w:val="24"/>
              </w:rPr>
              <w:t>с</w:t>
            </w:r>
            <w:r>
              <w:rPr>
                <w:spacing w:val="-1"/>
                <w:sz w:val="24"/>
                <w:szCs w:val="24"/>
              </w:rPr>
              <w:t xml:space="preserve"> </w:t>
            </w:r>
            <w:r>
              <w:rPr>
                <w:sz w:val="24"/>
                <w:szCs w:val="24"/>
              </w:rPr>
              <w:t>7</w:t>
            </w:r>
            <w:r>
              <w:rPr>
                <w:spacing w:val="-1"/>
                <w:sz w:val="24"/>
                <w:szCs w:val="24"/>
              </w:rPr>
              <w:t xml:space="preserve"> </w:t>
            </w:r>
            <w:r>
              <w:rPr>
                <w:sz w:val="24"/>
                <w:szCs w:val="24"/>
              </w:rPr>
              <w:t>апреля</w:t>
            </w:r>
            <w:r>
              <w:rPr>
                <w:spacing w:val="-5"/>
                <w:sz w:val="24"/>
                <w:szCs w:val="24"/>
              </w:rPr>
              <w:t xml:space="preserve"> </w:t>
            </w:r>
            <w:r>
              <w:rPr>
                <w:sz w:val="24"/>
                <w:szCs w:val="24"/>
              </w:rPr>
              <w:t>по</w:t>
            </w:r>
            <w:r>
              <w:rPr>
                <w:spacing w:val="-3"/>
                <w:sz w:val="24"/>
                <w:szCs w:val="24"/>
              </w:rPr>
              <w:t xml:space="preserve"> </w:t>
            </w:r>
            <w:r>
              <w:rPr>
                <w:sz w:val="24"/>
                <w:szCs w:val="24"/>
              </w:rPr>
              <w:t>26 мая</w:t>
            </w:r>
            <w:r>
              <w:rPr>
                <w:spacing w:val="-4"/>
                <w:sz w:val="24"/>
                <w:szCs w:val="24"/>
              </w:rPr>
              <w:t xml:space="preserve"> </w:t>
            </w:r>
            <w:r>
              <w:rPr>
                <w:sz w:val="24"/>
                <w:szCs w:val="24"/>
              </w:rPr>
              <w:t>2025</w:t>
            </w:r>
            <w:r>
              <w:rPr>
                <w:spacing w:val="1"/>
                <w:sz w:val="24"/>
                <w:szCs w:val="24"/>
              </w:rPr>
              <w:t xml:space="preserve"> </w:t>
            </w:r>
            <w:r>
              <w:rPr>
                <w:spacing w:val="-4"/>
                <w:sz w:val="24"/>
                <w:szCs w:val="24"/>
              </w:rPr>
              <w:t>года</w:t>
            </w:r>
          </w:p>
        </w:tc>
        <w:tc>
          <w:tcPr>
            <w:tcW w:w="2268" w:type="dxa"/>
          </w:tcPr>
          <w:p w14:paraId="218D7636">
            <w:pPr>
              <w:pStyle w:val="12"/>
              <w:spacing w:line="315" w:lineRule="exact"/>
              <w:ind w:left="105"/>
              <w:rPr>
                <w:sz w:val="24"/>
                <w:szCs w:val="24"/>
              </w:rPr>
            </w:pPr>
            <w:r>
              <w:rPr>
                <w:sz w:val="24"/>
                <w:szCs w:val="24"/>
              </w:rPr>
              <w:t>7</w:t>
            </w:r>
            <w:r>
              <w:rPr>
                <w:spacing w:val="1"/>
                <w:sz w:val="24"/>
                <w:szCs w:val="24"/>
              </w:rPr>
              <w:t xml:space="preserve"> </w:t>
            </w:r>
            <w:r>
              <w:rPr>
                <w:spacing w:val="-2"/>
                <w:sz w:val="24"/>
                <w:szCs w:val="24"/>
              </w:rPr>
              <w:t>недель</w:t>
            </w:r>
          </w:p>
        </w:tc>
        <w:tc>
          <w:tcPr>
            <w:tcW w:w="1985" w:type="dxa"/>
          </w:tcPr>
          <w:p w14:paraId="5BCD34A5">
            <w:pPr>
              <w:pStyle w:val="12"/>
              <w:tabs>
                <w:tab w:val="left" w:pos="851"/>
              </w:tabs>
              <w:spacing w:line="315" w:lineRule="exact"/>
              <w:ind w:left="106"/>
              <w:rPr>
                <w:sz w:val="24"/>
                <w:szCs w:val="24"/>
              </w:rPr>
            </w:pPr>
            <w:r>
              <w:rPr>
                <w:spacing w:val="-5"/>
                <w:sz w:val="24"/>
                <w:szCs w:val="24"/>
              </w:rPr>
              <w:t>32</w:t>
            </w:r>
            <w:r>
              <w:rPr>
                <w:sz w:val="24"/>
                <w:szCs w:val="24"/>
              </w:rPr>
              <w:tab/>
            </w:r>
            <w:r>
              <w:rPr>
                <w:spacing w:val="-2"/>
                <w:sz w:val="24"/>
                <w:szCs w:val="24"/>
              </w:rPr>
              <w:t>учебных</w:t>
            </w:r>
          </w:p>
          <w:p w14:paraId="407FE611">
            <w:pPr>
              <w:pStyle w:val="12"/>
              <w:spacing w:before="2" w:line="308" w:lineRule="exact"/>
              <w:ind w:left="106"/>
              <w:rPr>
                <w:sz w:val="24"/>
                <w:szCs w:val="24"/>
              </w:rPr>
            </w:pPr>
            <w:r>
              <w:rPr>
                <w:spacing w:val="-5"/>
                <w:sz w:val="24"/>
                <w:szCs w:val="24"/>
              </w:rPr>
              <w:t>дня</w:t>
            </w:r>
          </w:p>
        </w:tc>
      </w:tr>
      <w:tr w14:paraId="1491D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1702" w:type="dxa"/>
          </w:tcPr>
          <w:p w14:paraId="5FA7A4C2">
            <w:pPr>
              <w:pStyle w:val="12"/>
              <w:spacing w:line="315" w:lineRule="exact"/>
              <w:ind w:left="105"/>
              <w:rPr>
                <w:sz w:val="24"/>
                <w:szCs w:val="24"/>
              </w:rPr>
            </w:pPr>
            <w:r>
              <w:rPr>
                <w:spacing w:val="-2"/>
                <w:sz w:val="24"/>
                <w:szCs w:val="24"/>
              </w:rPr>
              <w:t>итого</w:t>
            </w:r>
          </w:p>
        </w:tc>
        <w:tc>
          <w:tcPr>
            <w:tcW w:w="4395" w:type="dxa"/>
          </w:tcPr>
          <w:p w14:paraId="36F978E2">
            <w:pPr>
              <w:pStyle w:val="12"/>
              <w:rPr>
                <w:sz w:val="24"/>
                <w:szCs w:val="24"/>
              </w:rPr>
            </w:pPr>
          </w:p>
        </w:tc>
        <w:tc>
          <w:tcPr>
            <w:tcW w:w="2268" w:type="dxa"/>
          </w:tcPr>
          <w:p w14:paraId="04B242BB">
            <w:pPr>
              <w:pStyle w:val="12"/>
              <w:spacing w:line="315" w:lineRule="exact"/>
              <w:ind w:left="105"/>
              <w:rPr>
                <w:sz w:val="24"/>
                <w:szCs w:val="24"/>
              </w:rPr>
            </w:pPr>
            <w:r>
              <w:rPr>
                <w:sz w:val="24"/>
                <w:szCs w:val="24"/>
              </w:rPr>
              <w:t>34</w:t>
            </w:r>
            <w:r>
              <w:rPr>
                <w:spacing w:val="-5"/>
                <w:sz w:val="24"/>
                <w:szCs w:val="24"/>
              </w:rPr>
              <w:t xml:space="preserve"> </w:t>
            </w:r>
            <w:r>
              <w:rPr>
                <w:spacing w:val="-2"/>
                <w:sz w:val="24"/>
                <w:szCs w:val="24"/>
              </w:rPr>
              <w:t>недели</w:t>
            </w:r>
          </w:p>
        </w:tc>
        <w:tc>
          <w:tcPr>
            <w:tcW w:w="1985" w:type="dxa"/>
          </w:tcPr>
          <w:p w14:paraId="7B516374">
            <w:pPr>
              <w:pStyle w:val="12"/>
              <w:spacing w:line="315" w:lineRule="exact"/>
              <w:ind w:left="106"/>
              <w:rPr>
                <w:sz w:val="24"/>
                <w:szCs w:val="24"/>
              </w:rPr>
            </w:pPr>
            <w:r>
              <w:rPr>
                <w:sz w:val="24"/>
                <w:szCs w:val="24"/>
              </w:rPr>
              <w:t>165</w:t>
            </w:r>
            <w:r>
              <w:rPr>
                <w:spacing w:val="-1"/>
                <w:sz w:val="24"/>
                <w:szCs w:val="24"/>
              </w:rPr>
              <w:t xml:space="preserve"> </w:t>
            </w:r>
            <w:r>
              <w:rPr>
                <w:spacing w:val="-2"/>
                <w:sz w:val="24"/>
                <w:szCs w:val="24"/>
              </w:rPr>
              <w:t>учебных</w:t>
            </w:r>
          </w:p>
          <w:p w14:paraId="4A58D0D0">
            <w:pPr>
              <w:pStyle w:val="12"/>
              <w:spacing w:line="308" w:lineRule="exact"/>
              <w:ind w:left="106"/>
              <w:rPr>
                <w:sz w:val="24"/>
                <w:szCs w:val="24"/>
              </w:rPr>
            </w:pPr>
            <w:r>
              <w:rPr>
                <w:spacing w:val="-5"/>
                <w:sz w:val="24"/>
                <w:szCs w:val="24"/>
              </w:rPr>
              <w:t>дня</w:t>
            </w:r>
          </w:p>
        </w:tc>
      </w:tr>
      <w:tr w14:paraId="1B7D8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1702" w:type="dxa"/>
            <w:vMerge w:val="restart"/>
          </w:tcPr>
          <w:p w14:paraId="244CB685">
            <w:pPr>
              <w:pStyle w:val="12"/>
              <w:ind w:left="105"/>
              <w:rPr>
                <w:sz w:val="24"/>
                <w:szCs w:val="24"/>
              </w:rPr>
            </w:pPr>
            <w:r>
              <w:rPr>
                <w:spacing w:val="-2"/>
                <w:sz w:val="24"/>
                <w:szCs w:val="24"/>
              </w:rPr>
              <w:t xml:space="preserve">Количество </w:t>
            </w:r>
            <w:r>
              <w:rPr>
                <w:spacing w:val="-4"/>
                <w:sz w:val="24"/>
                <w:szCs w:val="24"/>
              </w:rPr>
              <w:t xml:space="preserve">дней, </w:t>
            </w:r>
            <w:r>
              <w:rPr>
                <w:spacing w:val="-2"/>
                <w:sz w:val="24"/>
                <w:szCs w:val="24"/>
              </w:rPr>
              <w:t>подлежащих организации питания обучающихся</w:t>
            </w:r>
          </w:p>
        </w:tc>
        <w:tc>
          <w:tcPr>
            <w:tcW w:w="4395" w:type="dxa"/>
          </w:tcPr>
          <w:p w14:paraId="6B40E929">
            <w:pPr>
              <w:pStyle w:val="12"/>
              <w:spacing w:line="315" w:lineRule="exact"/>
              <w:ind w:left="105"/>
              <w:rPr>
                <w:sz w:val="24"/>
                <w:szCs w:val="24"/>
              </w:rPr>
            </w:pPr>
            <w:r>
              <w:rPr>
                <w:sz w:val="24"/>
                <w:szCs w:val="24"/>
              </w:rPr>
              <w:t>1</w:t>
            </w:r>
            <w:r>
              <w:rPr>
                <w:spacing w:val="-1"/>
                <w:sz w:val="24"/>
                <w:szCs w:val="24"/>
              </w:rPr>
              <w:t xml:space="preserve"> </w:t>
            </w:r>
            <w:r>
              <w:rPr>
                <w:spacing w:val="-2"/>
                <w:sz w:val="24"/>
                <w:szCs w:val="24"/>
              </w:rPr>
              <w:t>классы</w:t>
            </w:r>
          </w:p>
        </w:tc>
        <w:tc>
          <w:tcPr>
            <w:tcW w:w="2268" w:type="dxa"/>
          </w:tcPr>
          <w:p w14:paraId="690CFC6A">
            <w:pPr>
              <w:pStyle w:val="12"/>
              <w:spacing w:line="315" w:lineRule="exact"/>
              <w:ind w:left="105"/>
              <w:rPr>
                <w:sz w:val="24"/>
                <w:szCs w:val="24"/>
              </w:rPr>
            </w:pPr>
            <w:r>
              <w:rPr>
                <w:sz w:val="24"/>
                <w:szCs w:val="24"/>
              </w:rPr>
              <w:t>33</w:t>
            </w:r>
            <w:r>
              <w:rPr>
                <w:spacing w:val="-5"/>
                <w:sz w:val="24"/>
                <w:szCs w:val="24"/>
              </w:rPr>
              <w:t xml:space="preserve"> </w:t>
            </w:r>
            <w:r>
              <w:rPr>
                <w:spacing w:val="-2"/>
                <w:sz w:val="24"/>
                <w:szCs w:val="24"/>
              </w:rPr>
              <w:t>недели</w:t>
            </w:r>
          </w:p>
        </w:tc>
        <w:tc>
          <w:tcPr>
            <w:tcW w:w="1985" w:type="dxa"/>
          </w:tcPr>
          <w:p w14:paraId="6488C136">
            <w:pPr>
              <w:pStyle w:val="12"/>
              <w:spacing w:line="242" w:lineRule="auto"/>
              <w:ind w:left="106"/>
              <w:rPr>
                <w:sz w:val="24"/>
                <w:szCs w:val="24"/>
              </w:rPr>
            </w:pPr>
            <w:r>
              <w:rPr>
                <w:sz w:val="24"/>
                <w:szCs w:val="24"/>
              </w:rPr>
              <w:t>161</w:t>
            </w:r>
            <w:r>
              <w:rPr>
                <w:spacing w:val="-18"/>
                <w:sz w:val="24"/>
                <w:szCs w:val="24"/>
              </w:rPr>
              <w:t xml:space="preserve"> </w:t>
            </w:r>
            <w:r>
              <w:rPr>
                <w:sz w:val="24"/>
                <w:szCs w:val="24"/>
              </w:rPr>
              <w:t xml:space="preserve">учебных </w:t>
            </w:r>
            <w:r>
              <w:rPr>
                <w:spacing w:val="-4"/>
                <w:sz w:val="24"/>
                <w:szCs w:val="24"/>
              </w:rPr>
              <w:t>дня</w:t>
            </w:r>
          </w:p>
        </w:tc>
      </w:tr>
      <w:tr w14:paraId="3A587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7" w:hRule="atLeast"/>
        </w:trPr>
        <w:tc>
          <w:tcPr>
            <w:tcW w:w="1702" w:type="dxa"/>
            <w:vMerge w:val="continue"/>
            <w:tcBorders>
              <w:top w:val="nil"/>
            </w:tcBorders>
          </w:tcPr>
          <w:p w14:paraId="78D3E32D">
            <w:pPr>
              <w:rPr>
                <w:sz w:val="24"/>
                <w:szCs w:val="24"/>
              </w:rPr>
            </w:pPr>
          </w:p>
        </w:tc>
        <w:tc>
          <w:tcPr>
            <w:tcW w:w="4395" w:type="dxa"/>
          </w:tcPr>
          <w:p w14:paraId="249F5909">
            <w:pPr>
              <w:pStyle w:val="12"/>
              <w:spacing w:line="318" w:lineRule="exact"/>
              <w:ind w:left="105"/>
              <w:rPr>
                <w:sz w:val="24"/>
                <w:szCs w:val="24"/>
              </w:rPr>
            </w:pPr>
            <w:r>
              <w:rPr>
                <w:sz w:val="24"/>
                <w:szCs w:val="24"/>
              </w:rPr>
              <w:t>2-11</w:t>
            </w:r>
            <w:r>
              <w:rPr>
                <w:spacing w:val="-2"/>
                <w:sz w:val="24"/>
                <w:szCs w:val="24"/>
              </w:rPr>
              <w:t xml:space="preserve"> классы</w:t>
            </w:r>
          </w:p>
        </w:tc>
        <w:tc>
          <w:tcPr>
            <w:tcW w:w="2268" w:type="dxa"/>
          </w:tcPr>
          <w:p w14:paraId="5B31C9AD">
            <w:pPr>
              <w:pStyle w:val="12"/>
              <w:spacing w:line="318" w:lineRule="exact"/>
              <w:ind w:left="105"/>
              <w:rPr>
                <w:sz w:val="24"/>
                <w:szCs w:val="24"/>
              </w:rPr>
            </w:pPr>
            <w:r>
              <w:rPr>
                <w:sz w:val="24"/>
                <w:szCs w:val="24"/>
              </w:rPr>
              <w:t>34</w:t>
            </w:r>
            <w:r>
              <w:rPr>
                <w:spacing w:val="-5"/>
                <w:sz w:val="24"/>
                <w:szCs w:val="24"/>
              </w:rPr>
              <w:t xml:space="preserve"> </w:t>
            </w:r>
            <w:r>
              <w:rPr>
                <w:spacing w:val="-2"/>
                <w:sz w:val="24"/>
                <w:szCs w:val="24"/>
              </w:rPr>
              <w:t>недели</w:t>
            </w:r>
          </w:p>
        </w:tc>
        <w:tc>
          <w:tcPr>
            <w:tcW w:w="1985" w:type="dxa"/>
          </w:tcPr>
          <w:p w14:paraId="18A50545">
            <w:pPr>
              <w:pStyle w:val="12"/>
              <w:ind w:left="106"/>
              <w:rPr>
                <w:sz w:val="24"/>
                <w:szCs w:val="24"/>
              </w:rPr>
            </w:pPr>
            <w:r>
              <w:rPr>
                <w:sz w:val="24"/>
                <w:szCs w:val="24"/>
              </w:rPr>
              <w:t>166</w:t>
            </w:r>
            <w:r>
              <w:rPr>
                <w:spacing w:val="-18"/>
                <w:sz w:val="24"/>
                <w:szCs w:val="24"/>
              </w:rPr>
              <w:t xml:space="preserve"> </w:t>
            </w:r>
            <w:r>
              <w:rPr>
                <w:sz w:val="24"/>
                <w:szCs w:val="24"/>
              </w:rPr>
              <w:t xml:space="preserve">учебных </w:t>
            </w:r>
            <w:r>
              <w:rPr>
                <w:spacing w:val="-4"/>
                <w:sz w:val="24"/>
                <w:szCs w:val="24"/>
              </w:rPr>
              <w:t>дней</w:t>
            </w:r>
          </w:p>
        </w:tc>
      </w:tr>
    </w:tbl>
    <w:p w14:paraId="3B5451AA">
      <w:pPr>
        <w:pStyle w:val="7"/>
        <w:spacing w:before="20"/>
        <w:ind w:left="0"/>
        <w:jc w:val="left"/>
        <w:rPr>
          <w:sz w:val="24"/>
          <w:szCs w:val="24"/>
        </w:rPr>
      </w:pPr>
    </w:p>
    <w:p w14:paraId="07D9A890">
      <w:pPr>
        <w:spacing w:before="0"/>
        <w:ind w:left="638" w:right="0" w:firstLine="0"/>
        <w:jc w:val="left"/>
        <w:rPr>
          <w:b/>
          <w:sz w:val="24"/>
          <w:szCs w:val="24"/>
        </w:rPr>
      </w:pPr>
      <w:r>
        <w:rPr>
          <w:b/>
          <w:sz w:val="24"/>
          <w:szCs w:val="24"/>
        </w:rPr>
        <w:t>Продолжительность</w:t>
      </w:r>
      <w:r>
        <w:rPr>
          <w:b/>
          <w:spacing w:val="-11"/>
          <w:sz w:val="24"/>
          <w:szCs w:val="24"/>
        </w:rPr>
        <w:t xml:space="preserve"> </w:t>
      </w:r>
      <w:r>
        <w:rPr>
          <w:b/>
          <w:spacing w:val="-2"/>
          <w:sz w:val="24"/>
          <w:szCs w:val="24"/>
        </w:rPr>
        <w:t>каникул:</w:t>
      </w:r>
    </w:p>
    <w:tbl>
      <w:tblPr>
        <w:tblStyle w:val="6"/>
        <w:tblW w:w="0" w:type="auto"/>
        <w:tblInd w:w="2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30"/>
        <w:gridCol w:w="4943"/>
        <w:gridCol w:w="2886"/>
      </w:tblGrid>
      <w:tr w14:paraId="5B834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2430" w:type="dxa"/>
          </w:tcPr>
          <w:p w14:paraId="68172CB8">
            <w:pPr>
              <w:pStyle w:val="12"/>
              <w:spacing w:line="317" w:lineRule="exact"/>
              <w:ind w:left="605"/>
              <w:rPr>
                <w:sz w:val="24"/>
                <w:szCs w:val="24"/>
              </w:rPr>
            </w:pPr>
            <w:r>
              <w:rPr>
                <w:spacing w:val="-2"/>
                <w:sz w:val="24"/>
                <w:szCs w:val="24"/>
              </w:rPr>
              <w:t>Каникулы</w:t>
            </w:r>
          </w:p>
        </w:tc>
        <w:tc>
          <w:tcPr>
            <w:tcW w:w="4943" w:type="dxa"/>
          </w:tcPr>
          <w:p w14:paraId="4D7E6552">
            <w:pPr>
              <w:pStyle w:val="12"/>
              <w:spacing w:line="317" w:lineRule="exact"/>
              <w:ind w:left="736"/>
              <w:rPr>
                <w:sz w:val="24"/>
                <w:szCs w:val="24"/>
              </w:rPr>
            </w:pPr>
            <w:r>
              <w:rPr>
                <w:sz w:val="24"/>
                <w:szCs w:val="24"/>
              </w:rPr>
              <w:t>Начало</w:t>
            </w:r>
            <w:r>
              <w:rPr>
                <w:spacing w:val="-4"/>
                <w:sz w:val="24"/>
                <w:szCs w:val="24"/>
              </w:rPr>
              <w:t xml:space="preserve"> </w:t>
            </w:r>
            <w:r>
              <w:rPr>
                <w:sz w:val="24"/>
                <w:szCs w:val="24"/>
              </w:rPr>
              <w:t>и</w:t>
            </w:r>
            <w:r>
              <w:rPr>
                <w:spacing w:val="-6"/>
                <w:sz w:val="24"/>
                <w:szCs w:val="24"/>
              </w:rPr>
              <w:t xml:space="preserve"> </w:t>
            </w:r>
            <w:r>
              <w:rPr>
                <w:sz w:val="24"/>
                <w:szCs w:val="24"/>
              </w:rPr>
              <w:t>окончание</w:t>
            </w:r>
            <w:r>
              <w:rPr>
                <w:spacing w:val="-4"/>
                <w:sz w:val="24"/>
                <w:szCs w:val="24"/>
              </w:rPr>
              <w:t xml:space="preserve"> </w:t>
            </w:r>
            <w:r>
              <w:rPr>
                <w:spacing w:val="-2"/>
                <w:sz w:val="24"/>
                <w:szCs w:val="24"/>
              </w:rPr>
              <w:t>каникул</w:t>
            </w:r>
          </w:p>
        </w:tc>
        <w:tc>
          <w:tcPr>
            <w:tcW w:w="2886" w:type="dxa"/>
          </w:tcPr>
          <w:p w14:paraId="1B7EFA68">
            <w:pPr>
              <w:pStyle w:val="12"/>
              <w:spacing w:line="317" w:lineRule="exact"/>
              <w:ind w:left="5"/>
              <w:jc w:val="center"/>
              <w:rPr>
                <w:sz w:val="24"/>
                <w:szCs w:val="24"/>
              </w:rPr>
            </w:pPr>
            <w:r>
              <w:rPr>
                <w:spacing w:val="-2"/>
                <w:sz w:val="24"/>
                <w:szCs w:val="24"/>
              </w:rPr>
              <w:t>Количество</w:t>
            </w:r>
          </w:p>
          <w:p w14:paraId="5CEC1BF4">
            <w:pPr>
              <w:pStyle w:val="12"/>
              <w:spacing w:line="308" w:lineRule="exact"/>
              <w:ind w:left="5" w:right="1"/>
              <w:jc w:val="center"/>
              <w:rPr>
                <w:sz w:val="24"/>
                <w:szCs w:val="24"/>
              </w:rPr>
            </w:pPr>
            <w:r>
              <w:rPr>
                <w:sz w:val="24"/>
                <w:szCs w:val="24"/>
              </w:rPr>
              <w:t>календарных</w:t>
            </w:r>
            <w:r>
              <w:rPr>
                <w:spacing w:val="-16"/>
                <w:sz w:val="24"/>
                <w:szCs w:val="24"/>
              </w:rPr>
              <w:t xml:space="preserve"> </w:t>
            </w:r>
            <w:r>
              <w:rPr>
                <w:spacing w:val="-4"/>
                <w:sz w:val="24"/>
                <w:szCs w:val="24"/>
              </w:rPr>
              <w:t>дней</w:t>
            </w:r>
          </w:p>
        </w:tc>
      </w:tr>
      <w:tr w14:paraId="70986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430" w:type="dxa"/>
          </w:tcPr>
          <w:p w14:paraId="33952DB2">
            <w:pPr>
              <w:pStyle w:val="12"/>
              <w:spacing w:line="301" w:lineRule="exact"/>
              <w:ind w:left="105"/>
              <w:rPr>
                <w:sz w:val="24"/>
                <w:szCs w:val="24"/>
              </w:rPr>
            </w:pPr>
            <w:r>
              <w:rPr>
                <w:spacing w:val="-2"/>
                <w:sz w:val="24"/>
                <w:szCs w:val="24"/>
              </w:rPr>
              <w:t>Осенние</w:t>
            </w:r>
          </w:p>
        </w:tc>
        <w:tc>
          <w:tcPr>
            <w:tcW w:w="4943" w:type="dxa"/>
          </w:tcPr>
          <w:p w14:paraId="2BDC7BB2">
            <w:pPr>
              <w:pStyle w:val="12"/>
              <w:spacing w:line="301" w:lineRule="exact"/>
              <w:ind w:left="105"/>
              <w:rPr>
                <w:sz w:val="24"/>
                <w:szCs w:val="24"/>
              </w:rPr>
            </w:pPr>
            <w:r>
              <w:rPr>
                <w:sz w:val="24"/>
                <w:szCs w:val="24"/>
              </w:rPr>
              <w:t>с</w:t>
            </w:r>
            <w:r>
              <w:rPr>
                <w:spacing w:val="-3"/>
                <w:sz w:val="24"/>
                <w:szCs w:val="24"/>
              </w:rPr>
              <w:t xml:space="preserve"> </w:t>
            </w:r>
            <w:r>
              <w:rPr>
                <w:b/>
                <w:sz w:val="24"/>
                <w:szCs w:val="24"/>
              </w:rPr>
              <w:t>26</w:t>
            </w:r>
            <w:r>
              <w:rPr>
                <w:b/>
                <w:spacing w:val="-5"/>
                <w:sz w:val="24"/>
                <w:szCs w:val="24"/>
              </w:rPr>
              <w:t xml:space="preserve"> </w:t>
            </w:r>
            <w:r>
              <w:rPr>
                <w:b/>
                <w:sz w:val="24"/>
                <w:szCs w:val="24"/>
              </w:rPr>
              <w:t>октября</w:t>
            </w:r>
            <w:r>
              <w:rPr>
                <w:b/>
                <w:spacing w:val="-2"/>
                <w:sz w:val="24"/>
                <w:szCs w:val="24"/>
              </w:rPr>
              <w:t xml:space="preserve"> </w:t>
            </w:r>
            <w:r>
              <w:rPr>
                <w:sz w:val="24"/>
                <w:szCs w:val="24"/>
              </w:rPr>
              <w:t>по</w:t>
            </w:r>
            <w:r>
              <w:rPr>
                <w:spacing w:val="-1"/>
                <w:sz w:val="24"/>
                <w:szCs w:val="24"/>
              </w:rPr>
              <w:t xml:space="preserve"> </w:t>
            </w:r>
            <w:r>
              <w:rPr>
                <w:b/>
                <w:sz w:val="24"/>
                <w:szCs w:val="24"/>
              </w:rPr>
              <w:t>4</w:t>
            </w:r>
            <w:r>
              <w:rPr>
                <w:b/>
                <w:spacing w:val="-2"/>
                <w:sz w:val="24"/>
                <w:szCs w:val="24"/>
              </w:rPr>
              <w:t xml:space="preserve"> </w:t>
            </w:r>
            <w:r>
              <w:rPr>
                <w:b/>
                <w:sz w:val="24"/>
                <w:szCs w:val="24"/>
              </w:rPr>
              <w:t>ноября</w:t>
            </w:r>
            <w:r>
              <w:rPr>
                <w:b/>
                <w:spacing w:val="-4"/>
                <w:sz w:val="24"/>
                <w:szCs w:val="24"/>
              </w:rPr>
              <w:t xml:space="preserve"> </w:t>
            </w:r>
            <w:r>
              <w:rPr>
                <w:sz w:val="24"/>
                <w:szCs w:val="24"/>
              </w:rPr>
              <w:t>2024</w:t>
            </w:r>
            <w:r>
              <w:rPr>
                <w:spacing w:val="-1"/>
                <w:sz w:val="24"/>
                <w:szCs w:val="24"/>
              </w:rPr>
              <w:t xml:space="preserve"> </w:t>
            </w:r>
            <w:r>
              <w:rPr>
                <w:spacing w:val="-4"/>
                <w:sz w:val="24"/>
                <w:szCs w:val="24"/>
              </w:rPr>
              <w:t>года</w:t>
            </w:r>
          </w:p>
        </w:tc>
        <w:tc>
          <w:tcPr>
            <w:tcW w:w="2886" w:type="dxa"/>
          </w:tcPr>
          <w:p w14:paraId="66CE47E0">
            <w:pPr>
              <w:pStyle w:val="12"/>
              <w:spacing w:line="301" w:lineRule="exact"/>
              <w:ind w:left="107"/>
              <w:rPr>
                <w:sz w:val="24"/>
                <w:szCs w:val="24"/>
              </w:rPr>
            </w:pPr>
            <w:r>
              <w:rPr>
                <w:sz w:val="24"/>
                <w:szCs w:val="24"/>
              </w:rPr>
              <w:t>10</w:t>
            </w:r>
            <w:r>
              <w:rPr>
                <w:spacing w:val="-9"/>
                <w:sz w:val="24"/>
                <w:szCs w:val="24"/>
              </w:rPr>
              <w:t xml:space="preserve"> </w:t>
            </w:r>
            <w:r>
              <w:rPr>
                <w:sz w:val="24"/>
                <w:szCs w:val="24"/>
              </w:rPr>
              <w:t>календарных</w:t>
            </w:r>
            <w:r>
              <w:rPr>
                <w:spacing w:val="-6"/>
                <w:sz w:val="24"/>
                <w:szCs w:val="24"/>
              </w:rPr>
              <w:t xml:space="preserve"> </w:t>
            </w:r>
            <w:r>
              <w:rPr>
                <w:spacing w:val="-4"/>
                <w:sz w:val="24"/>
                <w:szCs w:val="24"/>
              </w:rPr>
              <w:t>дней</w:t>
            </w:r>
          </w:p>
        </w:tc>
      </w:tr>
      <w:tr w14:paraId="645F4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2430" w:type="dxa"/>
          </w:tcPr>
          <w:p w14:paraId="53157E37">
            <w:pPr>
              <w:pStyle w:val="12"/>
              <w:spacing w:line="315" w:lineRule="exact"/>
              <w:ind w:left="105"/>
              <w:rPr>
                <w:sz w:val="24"/>
                <w:szCs w:val="24"/>
              </w:rPr>
            </w:pPr>
            <w:r>
              <w:rPr>
                <w:spacing w:val="-2"/>
                <w:sz w:val="24"/>
                <w:szCs w:val="24"/>
              </w:rPr>
              <w:t>Зимние</w:t>
            </w:r>
          </w:p>
        </w:tc>
        <w:tc>
          <w:tcPr>
            <w:tcW w:w="4943" w:type="dxa"/>
          </w:tcPr>
          <w:p w14:paraId="0859D00F">
            <w:pPr>
              <w:pStyle w:val="12"/>
              <w:spacing w:line="315" w:lineRule="exact"/>
              <w:ind w:left="105"/>
              <w:rPr>
                <w:b/>
                <w:sz w:val="24"/>
                <w:szCs w:val="24"/>
              </w:rPr>
            </w:pPr>
            <w:r>
              <w:rPr>
                <w:sz w:val="24"/>
                <w:szCs w:val="24"/>
              </w:rPr>
              <w:t>с</w:t>
            </w:r>
            <w:r>
              <w:rPr>
                <w:spacing w:val="-3"/>
                <w:sz w:val="24"/>
                <w:szCs w:val="24"/>
              </w:rPr>
              <w:t xml:space="preserve"> </w:t>
            </w:r>
            <w:r>
              <w:rPr>
                <w:sz w:val="24"/>
                <w:szCs w:val="24"/>
              </w:rPr>
              <w:t>29</w:t>
            </w:r>
            <w:r>
              <w:rPr>
                <w:spacing w:val="-2"/>
                <w:sz w:val="24"/>
                <w:szCs w:val="24"/>
              </w:rPr>
              <w:t xml:space="preserve"> </w:t>
            </w:r>
            <w:r>
              <w:rPr>
                <w:b/>
                <w:sz w:val="24"/>
                <w:szCs w:val="24"/>
              </w:rPr>
              <w:t>декабря</w:t>
            </w:r>
            <w:r>
              <w:rPr>
                <w:b/>
                <w:spacing w:val="-4"/>
                <w:sz w:val="24"/>
                <w:szCs w:val="24"/>
              </w:rPr>
              <w:t xml:space="preserve"> </w:t>
            </w:r>
            <w:r>
              <w:rPr>
                <w:sz w:val="24"/>
                <w:szCs w:val="24"/>
              </w:rPr>
              <w:t>2024</w:t>
            </w:r>
            <w:r>
              <w:rPr>
                <w:spacing w:val="-2"/>
                <w:sz w:val="24"/>
                <w:szCs w:val="24"/>
              </w:rPr>
              <w:t xml:space="preserve"> </w:t>
            </w:r>
            <w:r>
              <w:rPr>
                <w:sz w:val="24"/>
                <w:szCs w:val="24"/>
              </w:rPr>
              <w:t>года</w:t>
            </w:r>
            <w:r>
              <w:rPr>
                <w:spacing w:val="-3"/>
                <w:sz w:val="24"/>
                <w:szCs w:val="24"/>
              </w:rPr>
              <w:t xml:space="preserve"> </w:t>
            </w:r>
            <w:r>
              <w:rPr>
                <w:sz w:val="24"/>
                <w:szCs w:val="24"/>
              </w:rPr>
              <w:t>по</w:t>
            </w:r>
            <w:r>
              <w:rPr>
                <w:spacing w:val="-1"/>
                <w:sz w:val="24"/>
                <w:szCs w:val="24"/>
              </w:rPr>
              <w:t xml:space="preserve"> </w:t>
            </w:r>
            <w:r>
              <w:rPr>
                <w:b/>
                <w:sz w:val="24"/>
                <w:szCs w:val="24"/>
              </w:rPr>
              <w:t>12</w:t>
            </w:r>
            <w:r>
              <w:rPr>
                <w:b/>
                <w:spacing w:val="-2"/>
                <w:sz w:val="24"/>
                <w:szCs w:val="24"/>
              </w:rPr>
              <w:t xml:space="preserve"> января</w:t>
            </w:r>
          </w:p>
          <w:p w14:paraId="76016F66">
            <w:pPr>
              <w:pStyle w:val="12"/>
              <w:spacing w:before="2" w:line="308" w:lineRule="exact"/>
              <w:ind w:left="105"/>
              <w:rPr>
                <w:sz w:val="24"/>
                <w:szCs w:val="24"/>
              </w:rPr>
            </w:pPr>
            <w:r>
              <w:rPr>
                <w:sz w:val="24"/>
                <w:szCs w:val="24"/>
              </w:rPr>
              <w:t>2025</w:t>
            </w:r>
            <w:r>
              <w:rPr>
                <w:spacing w:val="-3"/>
                <w:sz w:val="24"/>
                <w:szCs w:val="24"/>
              </w:rPr>
              <w:t xml:space="preserve"> </w:t>
            </w:r>
            <w:r>
              <w:rPr>
                <w:spacing w:val="-4"/>
                <w:sz w:val="24"/>
                <w:szCs w:val="24"/>
              </w:rPr>
              <w:t>года</w:t>
            </w:r>
          </w:p>
        </w:tc>
        <w:tc>
          <w:tcPr>
            <w:tcW w:w="2886" w:type="dxa"/>
          </w:tcPr>
          <w:p w14:paraId="7EBC2CB8">
            <w:pPr>
              <w:pStyle w:val="12"/>
              <w:spacing w:line="315" w:lineRule="exact"/>
              <w:ind w:left="107"/>
              <w:rPr>
                <w:sz w:val="24"/>
                <w:szCs w:val="24"/>
              </w:rPr>
            </w:pPr>
            <w:r>
              <w:rPr>
                <w:sz w:val="24"/>
                <w:szCs w:val="24"/>
              </w:rPr>
              <w:t>15</w:t>
            </w:r>
            <w:r>
              <w:rPr>
                <w:spacing w:val="-9"/>
                <w:sz w:val="24"/>
                <w:szCs w:val="24"/>
              </w:rPr>
              <w:t xml:space="preserve"> </w:t>
            </w:r>
            <w:r>
              <w:rPr>
                <w:sz w:val="24"/>
                <w:szCs w:val="24"/>
              </w:rPr>
              <w:t>календарных</w:t>
            </w:r>
            <w:r>
              <w:rPr>
                <w:spacing w:val="-6"/>
                <w:sz w:val="24"/>
                <w:szCs w:val="24"/>
              </w:rPr>
              <w:t xml:space="preserve"> </w:t>
            </w:r>
            <w:r>
              <w:rPr>
                <w:spacing w:val="-4"/>
                <w:sz w:val="24"/>
                <w:szCs w:val="24"/>
              </w:rPr>
              <w:t>дней</w:t>
            </w:r>
          </w:p>
        </w:tc>
      </w:tr>
      <w:tr w14:paraId="0B8AE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2430" w:type="dxa"/>
          </w:tcPr>
          <w:p w14:paraId="3AE494D2">
            <w:pPr>
              <w:pStyle w:val="12"/>
              <w:ind w:left="105"/>
              <w:rPr>
                <w:sz w:val="24"/>
                <w:szCs w:val="24"/>
              </w:rPr>
            </w:pPr>
            <w:r>
              <w:rPr>
                <w:spacing w:val="-2"/>
                <w:sz w:val="24"/>
                <w:szCs w:val="24"/>
              </w:rPr>
              <w:t>Дополнительные каникулы</w:t>
            </w:r>
          </w:p>
          <w:p w14:paraId="42FC7D1A">
            <w:pPr>
              <w:pStyle w:val="12"/>
              <w:spacing w:line="308" w:lineRule="exact"/>
              <w:ind w:left="105"/>
              <w:rPr>
                <w:sz w:val="24"/>
                <w:szCs w:val="24"/>
              </w:rPr>
            </w:pPr>
            <w:r>
              <w:rPr>
                <w:sz w:val="24"/>
                <w:szCs w:val="24"/>
              </w:rPr>
              <w:t>для</w:t>
            </w:r>
            <w:r>
              <w:rPr>
                <w:spacing w:val="-3"/>
                <w:sz w:val="24"/>
                <w:szCs w:val="24"/>
              </w:rPr>
              <w:t xml:space="preserve"> </w:t>
            </w:r>
            <w:r>
              <w:rPr>
                <w:sz w:val="24"/>
                <w:szCs w:val="24"/>
              </w:rPr>
              <w:t>1-</w:t>
            </w:r>
            <w:r>
              <w:rPr>
                <w:spacing w:val="-2"/>
                <w:sz w:val="24"/>
                <w:szCs w:val="24"/>
              </w:rPr>
              <w:t>классников</w:t>
            </w:r>
          </w:p>
        </w:tc>
        <w:tc>
          <w:tcPr>
            <w:tcW w:w="4943" w:type="dxa"/>
          </w:tcPr>
          <w:p w14:paraId="1157D7F0">
            <w:pPr>
              <w:pStyle w:val="12"/>
              <w:spacing w:line="315" w:lineRule="exact"/>
              <w:ind w:left="105"/>
              <w:rPr>
                <w:sz w:val="24"/>
                <w:szCs w:val="24"/>
              </w:rPr>
            </w:pPr>
            <w:r>
              <w:rPr>
                <w:sz w:val="24"/>
                <w:szCs w:val="24"/>
              </w:rPr>
              <w:t>с</w:t>
            </w:r>
            <w:r>
              <w:rPr>
                <w:spacing w:val="-4"/>
                <w:sz w:val="24"/>
                <w:szCs w:val="24"/>
              </w:rPr>
              <w:t xml:space="preserve"> </w:t>
            </w:r>
            <w:r>
              <w:rPr>
                <w:b/>
                <w:sz w:val="24"/>
                <w:szCs w:val="24"/>
              </w:rPr>
              <w:t>15</w:t>
            </w:r>
            <w:r>
              <w:rPr>
                <w:b/>
                <w:spacing w:val="-1"/>
                <w:sz w:val="24"/>
                <w:szCs w:val="24"/>
              </w:rPr>
              <w:t xml:space="preserve"> </w:t>
            </w:r>
            <w:r>
              <w:rPr>
                <w:b/>
                <w:sz w:val="24"/>
                <w:szCs w:val="24"/>
              </w:rPr>
              <w:t>февраля</w:t>
            </w:r>
            <w:r>
              <w:rPr>
                <w:b/>
                <w:spacing w:val="-3"/>
                <w:sz w:val="24"/>
                <w:szCs w:val="24"/>
              </w:rPr>
              <w:t xml:space="preserve"> </w:t>
            </w:r>
            <w:r>
              <w:rPr>
                <w:sz w:val="24"/>
                <w:szCs w:val="24"/>
              </w:rPr>
              <w:t>по</w:t>
            </w:r>
            <w:r>
              <w:rPr>
                <w:spacing w:val="-1"/>
                <w:sz w:val="24"/>
                <w:szCs w:val="24"/>
              </w:rPr>
              <w:t xml:space="preserve"> </w:t>
            </w:r>
            <w:r>
              <w:rPr>
                <w:sz w:val="24"/>
                <w:szCs w:val="24"/>
              </w:rPr>
              <w:t>23</w:t>
            </w:r>
            <w:r>
              <w:rPr>
                <w:spacing w:val="-3"/>
                <w:sz w:val="24"/>
                <w:szCs w:val="24"/>
              </w:rPr>
              <w:t xml:space="preserve"> </w:t>
            </w:r>
            <w:r>
              <w:rPr>
                <w:b/>
                <w:sz w:val="24"/>
                <w:szCs w:val="24"/>
              </w:rPr>
              <w:t>февраля</w:t>
            </w:r>
            <w:r>
              <w:rPr>
                <w:b/>
                <w:spacing w:val="-3"/>
                <w:sz w:val="24"/>
                <w:szCs w:val="24"/>
              </w:rPr>
              <w:t xml:space="preserve"> </w:t>
            </w:r>
            <w:r>
              <w:rPr>
                <w:sz w:val="24"/>
                <w:szCs w:val="24"/>
              </w:rPr>
              <w:t>2025</w:t>
            </w:r>
            <w:r>
              <w:rPr>
                <w:spacing w:val="-1"/>
                <w:sz w:val="24"/>
                <w:szCs w:val="24"/>
              </w:rPr>
              <w:t xml:space="preserve"> </w:t>
            </w:r>
            <w:r>
              <w:rPr>
                <w:spacing w:val="-4"/>
                <w:sz w:val="24"/>
                <w:szCs w:val="24"/>
              </w:rPr>
              <w:t>года</w:t>
            </w:r>
          </w:p>
        </w:tc>
        <w:tc>
          <w:tcPr>
            <w:tcW w:w="2886" w:type="dxa"/>
          </w:tcPr>
          <w:p w14:paraId="6A23562F">
            <w:pPr>
              <w:pStyle w:val="12"/>
              <w:spacing w:line="315" w:lineRule="exact"/>
              <w:ind w:left="107"/>
              <w:rPr>
                <w:sz w:val="24"/>
                <w:szCs w:val="24"/>
              </w:rPr>
            </w:pPr>
            <w:r>
              <w:rPr>
                <w:sz w:val="24"/>
                <w:szCs w:val="24"/>
              </w:rPr>
              <w:t>9</w:t>
            </w:r>
            <w:r>
              <w:rPr>
                <w:spacing w:val="-5"/>
                <w:sz w:val="24"/>
                <w:szCs w:val="24"/>
              </w:rPr>
              <w:t xml:space="preserve"> </w:t>
            </w:r>
            <w:r>
              <w:rPr>
                <w:sz w:val="24"/>
                <w:szCs w:val="24"/>
              </w:rPr>
              <w:t>календарных</w:t>
            </w:r>
            <w:r>
              <w:rPr>
                <w:spacing w:val="-5"/>
                <w:sz w:val="24"/>
                <w:szCs w:val="24"/>
              </w:rPr>
              <w:t xml:space="preserve"> </w:t>
            </w:r>
            <w:r>
              <w:rPr>
                <w:spacing w:val="-4"/>
                <w:sz w:val="24"/>
                <w:szCs w:val="24"/>
              </w:rPr>
              <w:t>дней</w:t>
            </w:r>
          </w:p>
        </w:tc>
      </w:tr>
      <w:tr w14:paraId="2BC77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430" w:type="dxa"/>
          </w:tcPr>
          <w:p w14:paraId="6B78AE87">
            <w:pPr>
              <w:pStyle w:val="12"/>
              <w:spacing w:line="304" w:lineRule="exact"/>
              <w:ind w:left="105"/>
              <w:rPr>
                <w:sz w:val="24"/>
                <w:szCs w:val="24"/>
              </w:rPr>
            </w:pPr>
            <w:r>
              <w:rPr>
                <w:spacing w:val="-2"/>
                <w:sz w:val="24"/>
                <w:szCs w:val="24"/>
              </w:rPr>
              <w:t>Весенние</w:t>
            </w:r>
          </w:p>
        </w:tc>
        <w:tc>
          <w:tcPr>
            <w:tcW w:w="4943" w:type="dxa"/>
          </w:tcPr>
          <w:p w14:paraId="52DB94EC">
            <w:pPr>
              <w:pStyle w:val="12"/>
              <w:spacing w:line="304" w:lineRule="exact"/>
              <w:ind w:left="105"/>
              <w:rPr>
                <w:sz w:val="24"/>
                <w:szCs w:val="24"/>
              </w:rPr>
            </w:pPr>
            <w:r>
              <w:rPr>
                <w:sz w:val="24"/>
                <w:szCs w:val="24"/>
              </w:rPr>
              <w:t>с</w:t>
            </w:r>
            <w:r>
              <w:rPr>
                <w:spacing w:val="-3"/>
                <w:sz w:val="24"/>
                <w:szCs w:val="24"/>
              </w:rPr>
              <w:t xml:space="preserve"> </w:t>
            </w:r>
            <w:r>
              <w:rPr>
                <w:b/>
                <w:sz w:val="24"/>
                <w:szCs w:val="24"/>
              </w:rPr>
              <w:t>29</w:t>
            </w:r>
            <w:r>
              <w:rPr>
                <w:b/>
                <w:spacing w:val="-5"/>
                <w:sz w:val="24"/>
                <w:szCs w:val="24"/>
              </w:rPr>
              <w:t xml:space="preserve"> </w:t>
            </w:r>
            <w:r>
              <w:rPr>
                <w:b/>
                <w:sz w:val="24"/>
                <w:szCs w:val="24"/>
              </w:rPr>
              <w:t>марта</w:t>
            </w:r>
            <w:r>
              <w:rPr>
                <w:b/>
                <w:spacing w:val="-1"/>
                <w:sz w:val="24"/>
                <w:szCs w:val="24"/>
              </w:rPr>
              <w:t xml:space="preserve"> </w:t>
            </w:r>
            <w:r>
              <w:rPr>
                <w:sz w:val="24"/>
                <w:szCs w:val="24"/>
              </w:rPr>
              <w:t>по</w:t>
            </w:r>
            <w:r>
              <w:rPr>
                <w:spacing w:val="-2"/>
                <w:sz w:val="24"/>
                <w:szCs w:val="24"/>
              </w:rPr>
              <w:t xml:space="preserve"> </w:t>
            </w:r>
            <w:r>
              <w:rPr>
                <w:b/>
                <w:sz w:val="24"/>
                <w:szCs w:val="24"/>
              </w:rPr>
              <w:t>06</w:t>
            </w:r>
            <w:r>
              <w:rPr>
                <w:b/>
                <w:spacing w:val="-5"/>
                <w:sz w:val="24"/>
                <w:szCs w:val="24"/>
              </w:rPr>
              <w:t xml:space="preserve"> </w:t>
            </w:r>
            <w:r>
              <w:rPr>
                <w:b/>
                <w:sz w:val="24"/>
                <w:szCs w:val="24"/>
              </w:rPr>
              <w:t>апреля</w:t>
            </w:r>
            <w:r>
              <w:rPr>
                <w:b/>
                <w:spacing w:val="-2"/>
                <w:sz w:val="24"/>
                <w:szCs w:val="24"/>
              </w:rPr>
              <w:t xml:space="preserve"> </w:t>
            </w:r>
            <w:r>
              <w:rPr>
                <w:sz w:val="24"/>
                <w:szCs w:val="24"/>
              </w:rPr>
              <w:t xml:space="preserve">2025 </w:t>
            </w:r>
            <w:r>
              <w:rPr>
                <w:spacing w:val="-4"/>
                <w:sz w:val="24"/>
                <w:szCs w:val="24"/>
              </w:rPr>
              <w:t>года</w:t>
            </w:r>
          </w:p>
        </w:tc>
        <w:tc>
          <w:tcPr>
            <w:tcW w:w="2886" w:type="dxa"/>
          </w:tcPr>
          <w:p w14:paraId="171BAD2B">
            <w:pPr>
              <w:pStyle w:val="12"/>
              <w:spacing w:line="304" w:lineRule="exact"/>
              <w:ind w:left="107"/>
              <w:rPr>
                <w:sz w:val="24"/>
                <w:szCs w:val="24"/>
              </w:rPr>
            </w:pPr>
            <w:r>
              <w:rPr>
                <w:sz w:val="24"/>
                <w:szCs w:val="24"/>
              </w:rPr>
              <w:t>9</w:t>
            </w:r>
            <w:r>
              <w:rPr>
                <w:spacing w:val="-5"/>
                <w:sz w:val="24"/>
                <w:szCs w:val="24"/>
              </w:rPr>
              <w:t xml:space="preserve"> </w:t>
            </w:r>
            <w:r>
              <w:rPr>
                <w:sz w:val="24"/>
                <w:szCs w:val="24"/>
              </w:rPr>
              <w:t>календарных</w:t>
            </w:r>
            <w:r>
              <w:rPr>
                <w:spacing w:val="-5"/>
                <w:sz w:val="24"/>
                <w:szCs w:val="24"/>
              </w:rPr>
              <w:t xml:space="preserve"> </w:t>
            </w:r>
            <w:r>
              <w:rPr>
                <w:spacing w:val="-4"/>
                <w:sz w:val="24"/>
                <w:szCs w:val="24"/>
              </w:rPr>
              <w:t>дней</w:t>
            </w:r>
          </w:p>
        </w:tc>
      </w:tr>
      <w:tr w14:paraId="56D42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430" w:type="dxa"/>
          </w:tcPr>
          <w:p w14:paraId="33F00356">
            <w:pPr>
              <w:pStyle w:val="12"/>
              <w:spacing w:line="301" w:lineRule="exact"/>
              <w:ind w:left="105"/>
              <w:rPr>
                <w:sz w:val="24"/>
                <w:szCs w:val="24"/>
              </w:rPr>
            </w:pPr>
            <w:r>
              <w:rPr>
                <w:spacing w:val="-2"/>
                <w:sz w:val="24"/>
                <w:szCs w:val="24"/>
              </w:rPr>
              <w:t>Летние</w:t>
            </w:r>
          </w:p>
        </w:tc>
        <w:tc>
          <w:tcPr>
            <w:tcW w:w="4943" w:type="dxa"/>
          </w:tcPr>
          <w:p w14:paraId="21B80F2D">
            <w:pPr>
              <w:pStyle w:val="12"/>
              <w:spacing w:line="301" w:lineRule="exact"/>
              <w:ind w:left="105"/>
              <w:rPr>
                <w:sz w:val="24"/>
                <w:szCs w:val="24"/>
              </w:rPr>
            </w:pPr>
            <w:r>
              <w:rPr>
                <w:sz w:val="24"/>
                <w:szCs w:val="24"/>
              </w:rPr>
              <w:t>с</w:t>
            </w:r>
            <w:r>
              <w:rPr>
                <w:spacing w:val="-3"/>
                <w:sz w:val="24"/>
                <w:szCs w:val="24"/>
              </w:rPr>
              <w:t xml:space="preserve"> </w:t>
            </w:r>
            <w:r>
              <w:rPr>
                <w:b/>
                <w:sz w:val="24"/>
                <w:szCs w:val="24"/>
              </w:rPr>
              <w:t>27</w:t>
            </w:r>
            <w:r>
              <w:rPr>
                <w:b/>
                <w:spacing w:val="-5"/>
                <w:sz w:val="24"/>
                <w:szCs w:val="24"/>
              </w:rPr>
              <w:t xml:space="preserve"> </w:t>
            </w:r>
            <w:r>
              <w:rPr>
                <w:b/>
                <w:sz w:val="24"/>
                <w:szCs w:val="24"/>
              </w:rPr>
              <w:t>мая</w:t>
            </w:r>
            <w:r>
              <w:rPr>
                <w:b/>
                <w:spacing w:val="-5"/>
                <w:sz w:val="24"/>
                <w:szCs w:val="24"/>
              </w:rPr>
              <w:t xml:space="preserve"> </w:t>
            </w:r>
            <w:r>
              <w:rPr>
                <w:sz w:val="24"/>
                <w:szCs w:val="24"/>
              </w:rPr>
              <w:t>по</w:t>
            </w:r>
            <w:r>
              <w:rPr>
                <w:spacing w:val="-3"/>
                <w:sz w:val="24"/>
                <w:szCs w:val="24"/>
              </w:rPr>
              <w:t xml:space="preserve"> </w:t>
            </w:r>
            <w:r>
              <w:rPr>
                <w:b/>
                <w:sz w:val="24"/>
                <w:szCs w:val="24"/>
              </w:rPr>
              <w:t>31</w:t>
            </w:r>
            <w:r>
              <w:rPr>
                <w:b/>
                <w:spacing w:val="-5"/>
                <w:sz w:val="24"/>
                <w:szCs w:val="24"/>
              </w:rPr>
              <w:t xml:space="preserve"> </w:t>
            </w:r>
            <w:r>
              <w:rPr>
                <w:b/>
                <w:sz w:val="24"/>
                <w:szCs w:val="24"/>
              </w:rPr>
              <w:t xml:space="preserve">августа </w:t>
            </w:r>
            <w:r>
              <w:rPr>
                <w:sz w:val="24"/>
                <w:szCs w:val="24"/>
              </w:rPr>
              <w:t xml:space="preserve">2024 </w:t>
            </w:r>
            <w:r>
              <w:rPr>
                <w:spacing w:val="-4"/>
                <w:sz w:val="24"/>
                <w:szCs w:val="24"/>
              </w:rPr>
              <w:t>года</w:t>
            </w:r>
          </w:p>
        </w:tc>
        <w:tc>
          <w:tcPr>
            <w:tcW w:w="2886" w:type="dxa"/>
          </w:tcPr>
          <w:p w14:paraId="28616532">
            <w:pPr>
              <w:pStyle w:val="12"/>
              <w:spacing w:line="301" w:lineRule="exact"/>
              <w:ind w:left="107"/>
              <w:rPr>
                <w:sz w:val="24"/>
                <w:szCs w:val="24"/>
              </w:rPr>
            </w:pPr>
            <w:r>
              <w:rPr>
                <w:sz w:val="24"/>
                <w:szCs w:val="24"/>
              </w:rPr>
              <w:t>97</w:t>
            </w:r>
            <w:r>
              <w:rPr>
                <w:spacing w:val="-9"/>
                <w:sz w:val="24"/>
                <w:szCs w:val="24"/>
              </w:rPr>
              <w:t xml:space="preserve"> </w:t>
            </w:r>
            <w:r>
              <w:rPr>
                <w:sz w:val="24"/>
                <w:szCs w:val="24"/>
              </w:rPr>
              <w:t>календарных</w:t>
            </w:r>
            <w:r>
              <w:rPr>
                <w:spacing w:val="-6"/>
                <w:sz w:val="24"/>
                <w:szCs w:val="24"/>
              </w:rPr>
              <w:t xml:space="preserve"> </w:t>
            </w:r>
            <w:r>
              <w:rPr>
                <w:spacing w:val="-4"/>
                <w:sz w:val="24"/>
                <w:szCs w:val="24"/>
              </w:rPr>
              <w:t>дней</w:t>
            </w:r>
          </w:p>
        </w:tc>
      </w:tr>
      <w:tr w14:paraId="71D64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2430" w:type="dxa"/>
          </w:tcPr>
          <w:p w14:paraId="47A3E33A">
            <w:pPr>
              <w:pStyle w:val="12"/>
              <w:spacing w:line="315" w:lineRule="exact"/>
              <w:ind w:left="105"/>
              <w:rPr>
                <w:sz w:val="24"/>
                <w:szCs w:val="24"/>
              </w:rPr>
            </w:pPr>
            <w:r>
              <w:rPr>
                <w:spacing w:val="-2"/>
                <w:sz w:val="24"/>
                <w:szCs w:val="24"/>
              </w:rPr>
              <w:t>Итого</w:t>
            </w:r>
          </w:p>
        </w:tc>
        <w:tc>
          <w:tcPr>
            <w:tcW w:w="4943" w:type="dxa"/>
          </w:tcPr>
          <w:p w14:paraId="503FCDF9">
            <w:pPr>
              <w:pStyle w:val="12"/>
              <w:spacing w:line="315" w:lineRule="exact"/>
              <w:ind w:left="105"/>
              <w:rPr>
                <w:sz w:val="24"/>
                <w:szCs w:val="24"/>
              </w:rPr>
            </w:pPr>
            <w:r>
              <w:rPr>
                <w:sz w:val="24"/>
                <w:szCs w:val="24"/>
              </w:rPr>
              <w:t>1</w:t>
            </w:r>
            <w:r>
              <w:rPr>
                <w:spacing w:val="-1"/>
                <w:sz w:val="24"/>
                <w:szCs w:val="24"/>
              </w:rPr>
              <w:t xml:space="preserve"> </w:t>
            </w:r>
            <w:r>
              <w:rPr>
                <w:spacing w:val="-2"/>
                <w:sz w:val="24"/>
                <w:szCs w:val="24"/>
              </w:rPr>
              <w:t>классы</w:t>
            </w:r>
          </w:p>
        </w:tc>
        <w:tc>
          <w:tcPr>
            <w:tcW w:w="2886" w:type="dxa"/>
          </w:tcPr>
          <w:p w14:paraId="35DE336F">
            <w:pPr>
              <w:pStyle w:val="12"/>
              <w:tabs>
                <w:tab w:val="left" w:pos="1217"/>
              </w:tabs>
              <w:spacing w:line="315" w:lineRule="exact"/>
              <w:ind w:left="107"/>
              <w:rPr>
                <w:sz w:val="24"/>
                <w:szCs w:val="24"/>
              </w:rPr>
            </w:pPr>
            <w:r>
              <w:rPr>
                <w:spacing w:val="-5"/>
                <w:sz w:val="24"/>
                <w:szCs w:val="24"/>
              </w:rPr>
              <w:t>139</w:t>
            </w:r>
            <w:r>
              <w:rPr>
                <w:sz w:val="24"/>
                <w:szCs w:val="24"/>
              </w:rPr>
              <w:tab/>
            </w:r>
            <w:r>
              <w:rPr>
                <w:spacing w:val="-2"/>
                <w:sz w:val="24"/>
                <w:szCs w:val="24"/>
              </w:rPr>
              <w:t>календарных</w:t>
            </w:r>
          </w:p>
          <w:p w14:paraId="5828935B">
            <w:pPr>
              <w:pStyle w:val="12"/>
              <w:spacing w:line="308" w:lineRule="exact"/>
              <w:ind w:left="107"/>
              <w:rPr>
                <w:sz w:val="24"/>
                <w:szCs w:val="24"/>
              </w:rPr>
            </w:pPr>
            <w:r>
              <w:rPr>
                <w:spacing w:val="-4"/>
                <w:sz w:val="24"/>
                <w:szCs w:val="24"/>
              </w:rPr>
              <w:t>дней</w:t>
            </w:r>
          </w:p>
        </w:tc>
      </w:tr>
      <w:tr w14:paraId="0BAEB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2430" w:type="dxa"/>
          </w:tcPr>
          <w:p w14:paraId="5FF44511">
            <w:pPr>
              <w:pStyle w:val="12"/>
              <w:rPr>
                <w:sz w:val="24"/>
                <w:szCs w:val="24"/>
              </w:rPr>
            </w:pPr>
          </w:p>
        </w:tc>
        <w:tc>
          <w:tcPr>
            <w:tcW w:w="4943" w:type="dxa"/>
          </w:tcPr>
          <w:p w14:paraId="1976D885">
            <w:pPr>
              <w:pStyle w:val="12"/>
              <w:spacing w:line="317" w:lineRule="exact"/>
              <w:ind w:left="105"/>
              <w:rPr>
                <w:sz w:val="24"/>
                <w:szCs w:val="24"/>
              </w:rPr>
            </w:pPr>
            <w:r>
              <w:rPr>
                <w:sz w:val="24"/>
                <w:szCs w:val="24"/>
              </w:rPr>
              <w:t>2-11</w:t>
            </w:r>
            <w:r>
              <w:rPr>
                <w:spacing w:val="-2"/>
                <w:sz w:val="24"/>
                <w:szCs w:val="24"/>
              </w:rPr>
              <w:t xml:space="preserve"> классы</w:t>
            </w:r>
          </w:p>
        </w:tc>
        <w:tc>
          <w:tcPr>
            <w:tcW w:w="2886" w:type="dxa"/>
          </w:tcPr>
          <w:p w14:paraId="639A305E">
            <w:pPr>
              <w:pStyle w:val="12"/>
              <w:tabs>
                <w:tab w:val="left" w:pos="1217"/>
              </w:tabs>
              <w:spacing w:line="317" w:lineRule="exact"/>
              <w:ind w:left="107"/>
              <w:rPr>
                <w:sz w:val="24"/>
                <w:szCs w:val="24"/>
              </w:rPr>
            </w:pPr>
            <w:r>
              <w:rPr>
                <w:spacing w:val="-5"/>
                <w:sz w:val="24"/>
                <w:szCs w:val="24"/>
              </w:rPr>
              <w:t>130</w:t>
            </w:r>
            <w:r>
              <w:rPr>
                <w:sz w:val="24"/>
                <w:szCs w:val="24"/>
              </w:rPr>
              <w:tab/>
            </w:r>
            <w:r>
              <w:rPr>
                <w:spacing w:val="-2"/>
                <w:sz w:val="24"/>
                <w:szCs w:val="24"/>
              </w:rPr>
              <w:t>календарных</w:t>
            </w:r>
          </w:p>
          <w:p w14:paraId="6F4475AF">
            <w:pPr>
              <w:pStyle w:val="12"/>
              <w:spacing w:line="308" w:lineRule="exact"/>
              <w:ind w:left="107"/>
              <w:rPr>
                <w:sz w:val="24"/>
                <w:szCs w:val="24"/>
              </w:rPr>
            </w:pPr>
            <w:r>
              <w:rPr>
                <w:spacing w:val="-4"/>
                <w:sz w:val="24"/>
                <w:szCs w:val="24"/>
              </w:rPr>
              <w:t>дней</w:t>
            </w:r>
          </w:p>
        </w:tc>
      </w:tr>
    </w:tbl>
    <w:p w14:paraId="73FEB5AC">
      <w:pPr>
        <w:spacing w:before="318" w:after="7"/>
        <w:ind w:left="569" w:right="0" w:firstLine="0"/>
        <w:jc w:val="left"/>
        <w:rPr>
          <w:sz w:val="24"/>
          <w:szCs w:val="24"/>
        </w:rPr>
      </w:pPr>
      <w:r>
        <w:rPr>
          <w:sz w:val="24"/>
          <w:szCs w:val="24"/>
        </w:rPr>
        <w:t>Распределение</w:t>
      </w:r>
      <w:r>
        <w:rPr>
          <w:spacing w:val="-10"/>
          <w:sz w:val="24"/>
          <w:szCs w:val="24"/>
        </w:rPr>
        <w:t xml:space="preserve"> </w:t>
      </w:r>
      <w:r>
        <w:rPr>
          <w:sz w:val="24"/>
          <w:szCs w:val="24"/>
        </w:rPr>
        <w:t>дней</w:t>
      </w:r>
      <w:r>
        <w:rPr>
          <w:spacing w:val="-7"/>
          <w:sz w:val="24"/>
          <w:szCs w:val="24"/>
        </w:rPr>
        <w:t xml:space="preserve"> </w:t>
      </w:r>
      <w:r>
        <w:rPr>
          <w:sz w:val="24"/>
          <w:szCs w:val="24"/>
        </w:rPr>
        <w:t>2024/2025</w:t>
      </w:r>
      <w:r>
        <w:rPr>
          <w:spacing w:val="-4"/>
          <w:sz w:val="24"/>
          <w:szCs w:val="24"/>
        </w:rPr>
        <w:t xml:space="preserve"> </w:t>
      </w:r>
      <w:r>
        <w:rPr>
          <w:sz w:val="24"/>
          <w:szCs w:val="24"/>
        </w:rPr>
        <w:t>учебного</w:t>
      </w:r>
      <w:r>
        <w:rPr>
          <w:spacing w:val="-6"/>
          <w:sz w:val="24"/>
          <w:szCs w:val="24"/>
        </w:rPr>
        <w:t xml:space="preserve"> </w:t>
      </w:r>
      <w:r>
        <w:rPr>
          <w:sz w:val="24"/>
          <w:szCs w:val="24"/>
        </w:rPr>
        <w:t>года</w:t>
      </w:r>
      <w:r>
        <w:rPr>
          <w:spacing w:val="-8"/>
          <w:sz w:val="24"/>
          <w:szCs w:val="24"/>
        </w:rPr>
        <w:t xml:space="preserve"> </w:t>
      </w:r>
      <w:r>
        <w:rPr>
          <w:sz w:val="24"/>
          <w:szCs w:val="24"/>
        </w:rPr>
        <w:t>по</w:t>
      </w:r>
      <w:r>
        <w:rPr>
          <w:spacing w:val="-3"/>
          <w:sz w:val="24"/>
          <w:szCs w:val="24"/>
        </w:rPr>
        <w:t xml:space="preserve"> </w:t>
      </w:r>
      <w:r>
        <w:rPr>
          <w:spacing w:val="-2"/>
          <w:sz w:val="24"/>
          <w:szCs w:val="24"/>
        </w:rPr>
        <w:t>месяцам</w:t>
      </w:r>
    </w:p>
    <w:tbl>
      <w:tblPr>
        <w:tblStyle w:val="6"/>
        <w:tblW w:w="0" w:type="auto"/>
        <w:tblInd w:w="4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32"/>
        <w:gridCol w:w="631"/>
        <w:gridCol w:w="1385"/>
        <w:gridCol w:w="1550"/>
        <w:gridCol w:w="1305"/>
        <w:gridCol w:w="2282"/>
        <w:gridCol w:w="1564"/>
      </w:tblGrid>
      <w:tr w14:paraId="39154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1963" w:type="dxa"/>
            <w:gridSpan w:val="2"/>
          </w:tcPr>
          <w:p w14:paraId="0495CA13">
            <w:pPr>
              <w:pStyle w:val="12"/>
              <w:spacing w:line="317" w:lineRule="exact"/>
              <w:ind w:left="107"/>
              <w:rPr>
                <w:sz w:val="24"/>
                <w:szCs w:val="24"/>
              </w:rPr>
            </w:pPr>
            <w:r>
              <w:rPr>
                <w:spacing w:val="-2"/>
                <w:sz w:val="24"/>
                <w:szCs w:val="24"/>
              </w:rPr>
              <w:t>Месяц</w:t>
            </w:r>
          </w:p>
        </w:tc>
        <w:tc>
          <w:tcPr>
            <w:tcW w:w="1385" w:type="dxa"/>
          </w:tcPr>
          <w:p w14:paraId="39C0BD2B">
            <w:pPr>
              <w:pStyle w:val="12"/>
              <w:ind w:left="107" w:right="193"/>
              <w:rPr>
                <w:sz w:val="24"/>
                <w:szCs w:val="24"/>
              </w:rPr>
            </w:pPr>
            <w:r>
              <w:rPr>
                <w:spacing w:val="-2"/>
                <w:sz w:val="24"/>
                <w:szCs w:val="24"/>
              </w:rPr>
              <w:t xml:space="preserve">Учебные </w:t>
            </w:r>
            <w:r>
              <w:rPr>
                <w:spacing w:val="-4"/>
                <w:sz w:val="24"/>
                <w:szCs w:val="24"/>
              </w:rPr>
              <w:t>дни</w:t>
            </w:r>
          </w:p>
        </w:tc>
        <w:tc>
          <w:tcPr>
            <w:tcW w:w="1550" w:type="dxa"/>
          </w:tcPr>
          <w:p w14:paraId="322BBD76">
            <w:pPr>
              <w:pStyle w:val="12"/>
              <w:ind w:left="108"/>
              <w:rPr>
                <w:sz w:val="24"/>
                <w:szCs w:val="24"/>
              </w:rPr>
            </w:pPr>
            <w:r>
              <w:rPr>
                <w:spacing w:val="-2"/>
                <w:sz w:val="24"/>
                <w:szCs w:val="24"/>
              </w:rPr>
              <w:t xml:space="preserve">Выходные </w:t>
            </w:r>
            <w:r>
              <w:rPr>
                <w:spacing w:val="-4"/>
                <w:sz w:val="24"/>
                <w:szCs w:val="24"/>
              </w:rPr>
              <w:t>дни</w:t>
            </w:r>
          </w:p>
        </w:tc>
        <w:tc>
          <w:tcPr>
            <w:tcW w:w="1305" w:type="dxa"/>
          </w:tcPr>
          <w:p w14:paraId="7BEF783F">
            <w:pPr>
              <w:pStyle w:val="12"/>
              <w:ind w:left="106" w:right="207"/>
              <w:rPr>
                <w:sz w:val="24"/>
                <w:szCs w:val="24"/>
              </w:rPr>
            </w:pPr>
            <w:r>
              <w:rPr>
                <w:spacing w:val="-4"/>
                <w:sz w:val="24"/>
                <w:szCs w:val="24"/>
              </w:rPr>
              <w:t xml:space="preserve">Дни </w:t>
            </w:r>
            <w:r>
              <w:rPr>
                <w:spacing w:val="-2"/>
                <w:sz w:val="24"/>
                <w:szCs w:val="24"/>
              </w:rPr>
              <w:t>каникул</w:t>
            </w:r>
          </w:p>
        </w:tc>
        <w:tc>
          <w:tcPr>
            <w:tcW w:w="2282" w:type="dxa"/>
          </w:tcPr>
          <w:p w14:paraId="09548050">
            <w:pPr>
              <w:pStyle w:val="12"/>
              <w:tabs>
                <w:tab w:val="left" w:pos="1959"/>
              </w:tabs>
              <w:ind w:left="109" w:right="94"/>
              <w:rPr>
                <w:sz w:val="24"/>
                <w:szCs w:val="24"/>
              </w:rPr>
            </w:pPr>
            <w:r>
              <w:rPr>
                <w:spacing w:val="-2"/>
                <w:sz w:val="24"/>
                <w:szCs w:val="24"/>
              </w:rPr>
              <w:t>Праздничные</w:t>
            </w:r>
            <w:r>
              <w:rPr>
                <w:spacing w:val="40"/>
                <w:sz w:val="24"/>
                <w:szCs w:val="24"/>
              </w:rPr>
              <w:t xml:space="preserve"> </w:t>
            </w:r>
            <w:r>
              <w:rPr>
                <w:spacing w:val="-5"/>
                <w:sz w:val="24"/>
                <w:szCs w:val="24"/>
              </w:rPr>
              <w:t>дни</w:t>
            </w:r>
            <w:r>
              <w:rPr>
                <w:sz w:val="24"/>
                <w:szCs w:val="24"/>
              </w:rPr>
              <w:tab/>
            </w:r>
            <w:r>
              <w:rPr>
                <w:spacing w:val="-5"/>
                <w:sz w:val="24"/>
                <w:szCs w:val="24"/>
              </w:rPr>
              <w:t>(с</w:t>
            </w:r>
          </w:p>
          <w:p w14:paraId="72C05034">
            <w:pPr>
              <w:pStyle w:val="12"/>
              <w:spacing w:line="322" w:lineRule="exact"/>
              <w:ind w:left="109"/>
              <w:rPr>
                <w:sz w:val="24"/>
                <w:szCs w:val="24"/>
              </w:rPr>
            </w:pPr>
            <w:r>
              <w:rPr>
                <w:spacing w:val="-2"/>
                <w:sz w:val="24"/>
                <w:szCs w:val="24"/>
              </w:rPr>
              <w:t>предоставлением выходного)</w:t>
            </w:r>
          </w:p>
        </w:tc>
        <w:tc>
          <w:tcPr>
            <w:tcW w:w="1564" w:type="dxa"/>
          </w:tcPr>
          <w:p w14:paraId="0061DCCA">
            <w:pPr>
              <w:pStyle w:val="12"/>
              <w:ind w:left="108"/>
              <w:rPr>
                <w:sz w:val="24"/>
                <w:szCs w:val="24"/>
              </w:rPr>
            </w:pPr>
            <w:r>
              <w:rPr>
                <w:spacing w:val="-2"/>
                <w:sz w:val="24"/>
                <w:szCs w:val="24"/>
              </w:rPr>
              <w:t xml:space="preserve">Общее количество </w:t>
            </w:r>
            <w:r>
              <w:rPr>
                <w:spacing w:val="-4"/>
                <w:sz w:val="24"/>
                <w:szCs w:val="24"/>
              </w:rPr>
              <w:t>дней</w:t>
            </w:r>
          </w:p>
        </w:tc>
      </w:tr>
      <w:tr w14:paraId="25201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963" w:type="dxa"/>
            <w:gridSpan w:val="2"/>
          </w:tcPr>
          <w:p w14:paraId="65B87568">
            <w:pPr>
              <w:pStyle w:val="12"/>
              <w:spacing w:line="301" w:lineRule="exact"/>
              <w:ind w:left="107"/>
              <w:rPr>
                <w:sz w:val="24"/>
                <w:szCs w:val="24"/>
              </w:rPr>
            </w:pPr>
            <w:r>
              <w:rPr>
                <w:spacing w:val="-2"/>
                <w:sz w:val="24"/>
                <w:szCs w:val="24"/>
              </w:rPr>
              <w:t>Сентябрь</w:t>
            </w:r>
          </w:p>
        </w:tc>
        <w:tc>
          <w:tcPr>
            <w:tcW w:w="1385" w:type="dxa"/>
          </w:tcPr>
          <w:p w14:paraId="03A30116">
            <w:pPr>
              <w:pStyle w:val="12"/>
              <w:spacing w:line="301" w:lineRule="exact"/>
              <w:ind w:left="107"/>
              <w:rPr>
                <w:sz w:val="24"/>
                <w:szCs w:val="24"/>
              </w:rPr>
            </w:pPr>
            <w:r>
              <w:rPr>
                <w:spacing w:val="-5"/>
                <w:sz w:val="24"/>
                <w:szCs w:val="24"/>
              </w:rPr>
              <w:t>21</w:t>
            </w:r>
          </w:p>
        </w:tc>
        <w:tc>
          <w:tcPr>
            <w:tcW w:w="1550" w:type="dxa"/>
          </w:tcPr>
          <w:p w14:paraId="74E69C75">
            <w:pPr>
              <w:pStyle w:val="12"/>
              <w:spacing w:line="301" w:lineRule="exact"/>
              <w:ind w:left="108"/>
              <w:rPr>
                <w:sz w:val="24"/>
                <w:szCs w:val="24"/>
              </w:rPr>
            </w:pPr>
            <w:r>
              <w:rPr>
                <w:spacing w:val="-10"/>
                <w:sz w:val="24"/>
                <w:szCs w:val="24"/>
              </w:rPr>
              <w:t>9</w:t>
            </w:r>
          </w:p>
        </w:tc>
        <w:tc>
          <w:tcPr>
            <w:tcW w:w="1305" w:type="dxa"/>
          </w:tcPr>
          <w:p w14:paraId="152C29A7">
            <w:pPr>
              <w:pStyle w:val="12"/>
              <w:spacing w:line="301" w:lineRule="exact"/>
              <w:ind w:left="106"/>
              <w:rPr>
                <w:sz w:val="24"/>
                <w:szCs w:val="24"/>
              </w:rPr>
            </w:pPr>
            <w:r>
              <w:rPr>
                <w:spacing w:val="-10"/>
                <w:sz w:val="24"/>
                <w:szCs w:val="24"/>
              </w:rPr>
              <w:t>0</w:t>
            </w:r>
          </w:p>
        </w:tc>
        <w:tc>
          <w:tcPr>
            <w:tcW w:w="2282" w:type="dxa"/>
          </w:tcPr>
          <w:p w14:paraId="03F9FCBF">
            <w:pPr>
              <w:pStyle w:val="12"/>
              <w:spacing w:line="301" w:lineRule="exact"/>
              <w:ind w:left="109"/>
              <w:rPr>
                <w:sz w:val="24"/>
                <w:szCs w:val="24"/>
              </w:rPr>
            </w:pPr>
            <w:r>
              <w:rPr>
                <w:spacing w:val="-10"/>
                <w:sz w:val="24"/>
                <w:szCs w:val="24"/>
              </w:rPr>
              <w:t>0</w:t>
            </w:r>
          </w:p>
        </w:tc>
        <w:tc>
          <w:tcPr>
            <w:tcW w:w="1564" w:type="dxa"/>
          </w:tcPr>
          <w:p w14:paraId="185E4016">
            <w:pPr>
              <w:pStyle w:val="12"/>
              <w:spacing w:line="301" w:lineRule="exact"/>
              <w:ind w:left="108"/>
              <w:rPr>
                <w:sz w:val="24"/>
                <w:szCs w:val="24"/>
              </w:rPr>
            </w:pPr>
            <w:r>
              <w:rPr>
                <w:spacing w:val="-5"/>
                <w:sz w:val="24"/>
                <w:szCs w:val="24"/>
              </w:rPr>
              <w:t>30</w:t>
            </w:r>
          </w:p>
        </w:tc>
      </w:tr>
      <w:tr w14:paraId="4CA8A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963" w:type="dxa"/>
            <w:gridSpan w:val="2"/>
          </w:tcPr>
          <w:p w14:paraId="522D663D">
            <w:pPr>
              <w:pStyle w:val="12"/>
              <w:spacing w:line="304" w:lineRule="exact"/>
              <w:ind w:left="107"/>
              <w:rPr>
                <w:sz w:val="24"/>
                <w:szCs w:val="24"/>
              </w:rPr>
            </w:pPr>
            <w:r>
              <w:rPr>
                <w:spacing w:val="-2"/>
                <w:sz w:val="24"/>
                <w:szCs w:val="24"/>
              </w:rPr>
              <w:t>Октябрь</w:t>
            </w:r>
          </w:p>
        </w:tc>
        <w:tc>
          <w:tcPr>
            <w:tcW w:w="1385" w:type="dxa"/>
          </w:tcPr>
          <w:p w14:paraId="36C40EAD">
            <w:pPr>
              <w:pStyle w:val="12"/>
              <w:spacing w:line="304" w:lineRule="exact"/>
              <w:ind w:left="107"/>
              <w:rPr>
                <w:sz w:val="24"/>
                <w:szCs w:val="24"/>
              </w:rPr>
            </w:pPr>
            <w:r>
              <w:rPr>
                <w:spacing w:val="-5"/>
                <w:sz w:val="24"/>
                <w:szCs w:val="24"/>
              </w:rPr>
              <w:t>18</w:t>
            </w:r>
          </w:p>
        </w:tc>
        <w:tc>
          <w:tcPr>
            <w:tcW w:w="1550" w:type="dxa"/>
          </w:tcPr>
          <w:p w14:paraId="47F523A8">
            <w:pPr>
              <w:pStyle w:val="12"/>
              <w:spacing w:line="304" w:lineRule="exact"/>
              <w:ind w:left="108"/>
              <w:rPr>
                <w:sz w:val="24"/>
                <w:szCs w:val="24"/>
              </w:rPr>
            </w:pPr>
            <w:r>
              <w:rPr>
                <w:spacing w:val="-10"/>
                <w:sz w:val="24"/>
                <w:szCs w:val="24"/>
              </w:rPr>
              <w:t>6</w:t>
            </w:r>
          </w:p>
        </w:tc>
        <w:tc>
          <w:tcPr>
            <w:tcW w:w="1305" w:type="dxa"/>
          </w:tcPr>
          <w:p w14:paraId="753BB370">
            <w:pPr>
              <w:pStyle w:val="12"/>
              <w:spacing w:line="304" w:lineRule="exact"/>
              <w:ind w:left="106"/>
              <w:rPr>
                <w:sz w:val="24"/>
                <w:szCs w:val="24"/>
              </w:rPr>
            </w:pPr>
            <w:r>
              <w:rPr>
                <w:spacing w:val="-10"/>
                <w:sz w:val="24"/>
                <w:szCs w:val="24"/>
              </w:rPr>
              <w:t>6</w:t>
            </w:r>
          </w:p>
        </w:tc>
        <w:tc>
          <w:tcPr>
            <w:tcW w:w="2282" w:type="dxa"/>
          </w:tcPr>
          <w:p w14:paraId="68A8620B">
            <w:pPr>
              <w:pStyle w:val="12"/>
              <w:spacing w:line="304" w:lineRule="exact"/>
              <w:ind w:left="109"/>
              <w:rPr>
                <w:sz w:val="24"/>
                <w:szCs w:val="24"/>
              </w:rPr>
            </w:pPr>
            <w:r>
              <w:rPr>
                <w:spacing w:val="-10"/>
                <w:sz w:val="24"/>
                <w:szCs w:val="24"/>
              </w:rPr>
              <w:t>1</w:t>
            </w:r>
          </w:p>
        </w:tc>
        <w:tc>
          <w:tcPr>
            <w:tcW w:w="1564" w:type="dxa"/>
          </w:tcPr>
          <w:p w14:paraId="72811447">
            <w:pPr>
              <w:pStyle w:val="12"/>
              <w:spacing w:line="304" w:lineRule="exact"/>
              <w:ind w:left="108"/>
              <w:rPr>
                <w:sz w:val="24"/>
                <w:szCs w:val="24"/>
              </w:rPr>
            </w:pPr>
            <w:r>
              <w:rPr>
                <w:spacing w:val="-5"/>
                <w:sz w:val="24"/>
                <w:szCs w:val="24"/>
              </w:rPr>
              <w:t>31</w:t>
            </w:r>
          </w:p>
        </w:tc>
      </w:tr>
      <w:tr w14:paraId="44DAC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963" w:type="dxa"/>
            <w:gridSpan w:val="2"/>
          </w:tcPr>
          <w:p w14:paraId="598898BF">
            <w:pPr>
              <w:pStyle w:val="12"/>
              <w:spacing w:line="301" w:lineRule="exact"/>
              <w:ind w:left="107"/>
              <w:rPr>
                <w:sz w:val="24"/>
                <w:szCs w:val="24"/>
              </w:rPr>
            </w:pPr>
            <w:r>
              <w:rPr>
                <w:spacing w:val="-2"/>
                <w:sz w:val="24"/>
                <w:szCs w:val="24"/>
              </w:rPr>
              <w:t>Ноябрь</w:t>
            </w:r>
          </w:p>
        </w:tc>
        <w:tc>
          <w:tcPr>
            <w:tcW w:w="1385" w:type="dxa"/>
          </w:tcPr>
          <w:p w14:paraId="2A5E0CEA">
            <w:pPr>
              <w:pStyle w:val="12"/>
              <w:spacing w:line="301" w:lineRule="exact"/>
              <w:ind w:left="107"/>
              <w:rPr>
                <w:sz w:val="24"/>
                <w:szCs w:val="24"/>
              </w:rPr>
            </w:pPr>
            <w:r>
              <w:rPr>
                <w:spacing w:val="-5"/>
                <w:sz w:val="24"/>
                <w:szCs w:val="24"/>
              </w:rPr>
              <w:t>19</w:t>
            </w:r>
          </w:p>
        </w:tc>
        <w:tc>
          <w:tcPr>
            <w:tcW w:w="1550" w:type="dxa"/>
          </w:tcPr>
          <w:p w14:paraId="2102BEAF">
            <w:pPr>
              <w:pStyle w:val="12"/>
              <w:spacing w:line="301" w:lineRule="exact"/>
              <w:ind w:left="108"/>
              <w:rPr>
                <w:sz w:val="24"/>
                <w:szCs w:val="24"/>
              </w:rPr>
            </w:pPr>
            <w:r>
              <w:rPr>
                <w:spacing w:val="-10"/>
                <w:sz w:val="24"/>
                <w:szCs w:val="24"/>
              </w:rPr>
              <w:t>7</w:t>
            </w:r>
          </w:p>
        </w:tc>
        <w:tc>
          <w:tcPr>
            <w:tcW w:w="1305" w:type="dxa"/>
          </w:tcPr>
          <w:p w14:paraId="57A8E221">
            <w:pPr>
              <w:pStyle w:val="12"/>
              <w:spacing w:line="301" w:lineRule="exact"/>
              <w:ind w:left="106"/>
              <w:rPr>
                <w:sz w:val="24"/>
                <w:szCs w:val="24"/>
              </w:rPr>
            </w:pPr>
            <w:r>
              <w:rPr>
                <w:spacing w:val="-10"/>
                <w:sz w:val="24"/>
                <w:szCs w:val="24"/>
              </w:rPr>
              <w:t>3</w:t>
            </w:r>
          </w:p>
        </w:tc>
        <w:tc>
          <w:tcPr>
            <w:tcW w:w="2282" w:type="dxa"/>
          </w:tcPr>
          <w:p w14:paraId="083B3DCB">
            <w:pPr>
              <w:pStyle w:val="12"/>
              <w:spacing w:line="301" w:lineRule="exact"/>
              <w:ind w:left="109"/>
              <w:rPr>
                <w:sz w:val="24"/>
                <w:szCs w:val="24"/>
              </w:rPr>
            </w:pPr>
            <w:r>
              <w:rPr>
                <w:spacing w:val="-10"/>
                <w:sz w:val="24"/>
                <w:szCs w:val="24"/>
              </w:rPr>
              <w:t>1</w:t>
            </w:r>
          </w:p>
        </w:tc>
        <w:tc>
          <w:tcPr>
            <w:tcW w:w="1564" w:type="dxa"/>
          </w:tcPr>
          <w:p w14:paraId="33EC0B5B">
            <w:pPr>
              <w:pStyle w:val="12"/>
              <w:spacing w:line="301" w:lineRule="exact"/>
              <w:ind w:left="108"/>
              <w:rPr>
                <w:sz w:val="24"/>
                <w:szCs w:val="24"/>
              </w:rPr>
            </w:pPr>
            <w:r>
              <w:rPr>
                <w:spacing w:val="-5"/>
                <w:sz w:val="24"/>
                <w:szCs w:val="24"/>
              </w:rPr>
              <w:t>30</w:t>
            </w:r>
          </w:p>
        </w:tc>
      </w:tr>
      <w:tr w14:paraId="37018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963" w:type="dxa"/>
            <w:gridSpan w:val="2"/>
          </w:tcPr>
          <w:p w14:paraId="0C875ACB">
            <w:pPr>
              <w:pStyle w:val="12"/>
              <w:spacing w:line="301" w:lineRule="exact"/>
              <w:ind w:left="107"/>
              <w:rPr>
                <w:sz w:val="24"/>
                <w:szCs w:val="24"/>
              </w:rPr>
            </w:pPr>
            <w:r>
              <w:rPr>
                <w:spacing w:val="-2"/>
                <w:sz w:val="24"/>
                <w:szCs w:val="24"/>
              </w:rPr>
              <w:t>Декабрь</w:t>
            </w:r>
          </w:p>
        </w:tc>
        <w:tc>
          <w:tcPr>
            <w:tcW w:w="1385" w:type="dxa"/>
          </w:tcPr>
          <w:p w14:paraId="5BE233B3">
            <w:pPr>
              <w:pStyle w:val="12"/>
              <w:spacing w:line="301" w:lineRule="exact"/>
              <w:ind w:left="107"/>
              <w:rPr>
                <w:sz w:val="24"/>
                <w:szCs w:val="24"/>
              </w:rPr>
            </w:pPr>
            <w:r>
              <w:rPr>
                <w:spacing w:val="-5"/>
                <w:sz w:val="24"/>
                <w:szCs w:val="24"/>
              </w:rPr>
              <w:t>21</w:t>
            </w:r>
          </w:p>
        </w:tc>
        <w:tc>
          <w:tcPr>
            <w:tcW w:w="1550" w:type="dxa"/>
          </w:tcPr>
          <w:p w14:paraId="3D248A1C">
            <w:pPr>
              <w:pStyle w:val="12"/>
              <w:spacing w:line="301" w:lineRule="exact"/>
              <w:ind w:left="108"/>
              <w:rPr>
                <w:sz w:val="24"/>
                <w:szCs w:val="24"/>
              </w:rPr>
            </w:pPr>
            <w:r>
              <w:rPr>
                <w:spacing w:val="-10"/>
                <w:sz w:val="24"/>
                <w:szCs w:val="24"/>
              </w:rPr>
              <w:t>7</w:t>
            </w:r>
          </w:p>
        </w:tc>
        <w:tc>
          <w:tcPr>
            <w:tcW w:w="1305" w:type="dxa"/>
          </w:tcPr>
          <w:p w14:paraId="7BEAF43A">
            <w:pPr>
              <w:pStyle w:val="12"/>
              <w:spacing w:line="301" w:lineRule="exact"/>
              <w:ind w:left="106"/>
              <w:rPr>
                <w:sz w:val="24"/>
                <w:szCs w:val="24"/>
              </w:rPr>
            </w:pPr>
            <w:r>
              <w:rPr>
                <w:spacing w:val="-10"/>
                <w:sz w:val="24"/>
                <w:szCs w:val="24"/>
              </w:rPr>
              <w:t>3</w:t>
            </w:r>
          </w:p>
        </w:tc>
        <w:tc>
          <w:tcPr>
            <w:tcW w:w="2282" w:type="dxa"/>
          </w:tcPr>
          <w:p w14:paraId="29ABFCB8">
            <w:pPr>
              <w:pStyle w:val="12"/>
              <w:spacing w:line="301" w:lineRule="exact"/>
              <w:ind w:left="109"/>
              <w:rPr>
                <w:sz w:val="24"/>
                <w:szCs w:val="24"/>
              </w:rPr>
            </w:pPr>
            <w:r>
              <w:rPr>
                <w:spacing w:val="-10"/>
                <w:sz w:val="24"/>
                <w:szCs w:val="24"/>
              </w:rPr>
              <w:t>0</w:t>
            </w:r>
          </w:p>
        </w:tc>
        <w:tc>
          <w:tcPr>
            <w:tcW w:w="1564" w:type="dxa"/>
          </w:tcPr>
          <w:p w14:paraId="23854EC1">
            <w:pPr>
              <w:pStyle w:val="12"/>
              <w:spacing w:line="301" w:lineRule="exact"/>
              <w:ind w:left="108"/>
              <w:rPr>
                <w:sz w:val="24"/>
                <w:szCs w:val="24"/>
              </w:rPr>
            </w:pPr>
            <w:r>
              <w:rPr>
                <w:spacing w:val="-5"/>
                <w:sz w:val="24"/>
                <w:szCs w:val="24"/>
              </w:rPr>
              <w:t>31</w:t>
            </w:r>
          </w:p>
        </w:tc>
      </w:tr>
      <w:tr w14:paraId="41002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963" w:type="dxa"/>
            <w:gridSpan w:val="2"/>
          </w:tcPr>
          <w:p w14:paraId="09E5E97C">
            <w:pPr>
              <w:pStyle w:val="12"/>
              <w:spacing w:line="304" w:lineRule="exact"/>
              <w:ind w:left="107"/>
              <w:rPr>
                <w:sz w:val="24"/>
                <w:szCs w:val="24"/>
              </w:rPr>
            </w:pPr>
            <w:r>
              <w:rPr>
                <w:spacing w:val="-2"/>
                <w:sz w:val="24"/>
                <w:szCs w:val="24"/>
              </w:rPr>
              <w:t>Январь</w:t>
            </w:r>
          </w:p>
        </w:tc>
        <w:tc>
          <w:tcPr>
            <w:tcW w:w="1385" w:type="dxa"/>
          </w:tcPr>
          <w:p w14:paraId="59D3DF84">
            <w:pPr>
              <w:pStyle w:val="12"/>
              <w:spacing w:line="304" w:lineRule="exact"/>
              <w:ind w:left="107"/>
              <w:rPr>
                <w:sz w:val="24"/>
                <w:szCs w:val="24"/>
              </w:rPr>
            </w:pPr>
            <w:r>
              <w:rPr>
                <w:spacing w:val="-5"/>
                <w:sz w:val="24"/>
                <w:szCs w:val="24"/>
              </w:rPr>
              <w:t>15</w:t>
            </w:r>
          </w:p>
        </w:tc>
        <w:tc>
          <w:tcPr>
            <w:tcW w:w="1550" w:type="dxa"/>
          </w:tcPr>
          <w:p w14:paraId="29552EEA">
            <w:pPr>
              <w:pStyle w:val="12"/>
              <w:spacing w:line="304" w:lineRule="exact"/>
              <w:ind w:left="108"/>
              <w:rPr>
                <w:sz w:val="24"/>
                <w:szCs w:val="24"/>
              </w:rPr>
            </w:pPr>
            <w:r>
              <w:rPr>
                <w:spacing w:val="-10"/>
                <w:sz w:val="24"/>
                <w:szCs w:val="24"/>
              </w:rPr>
              <w:t>4</w:t>
            </w:r>
          </w:p>
        </w:tc>
        <w:tc>
          <w:tcPr>
            <w:tcW w:w="1305" w:type="dxa"/>
          </w:tcPr>
          <w:p w14:paraId="574C2F6F">
            <w:pPr>
              <w:pStyle w:val="12"/>
              <w:spacing w:line="304" w:lineRule="exact"/>
              <w:ind w:left="106"/>
              <w:rPr>
                <w:sz w:val="24"/>
                <w:szCs w:val="24"/>
              </w:rPr>
            </w:pPr>
            <w:r>
              <w:rPr>
                <w:spacing w:val="-5"/>
                <w:sz w:val="24"/>
                <w:szCs w:val="24"/>
              </w:rPr>
              <w:t>12</w:t>
            </w:r>
          </w:p>
        </w:tc>
        <w:tc>
          <w:tcPr>
            <w:tcW w:w="2282" w:type="dxa"/>
          </w:tcPr>
          <w:p w14:paraId="7361837C">
            <w:pPr>
              <w:pStyle w:val="12"/>
              <w:spacing w:line="304" w:lineRule="exact"/>
              <w:ind w:left="109"/>
              <w:rPr>
                <w:sz w:val="24"/>
                <w:szCs w:val="24"/>
              </w:rPr>
            </w:pPr>
            <w:r>
              <w:rPr>
                <w:spacing w:val="-10"/>
                <w:sz w:val="24"/>
                <w:szCs w:val="24"/>
              </w:rPr>
              <w:t>0</w:t>
            </w:r>
          </w:p>
        </w:tc>
        <w:tc>
          <w:tcPr>
            <w:tcW w:w="1564" w:type="dxa"/>
          </w:tcPr>
          <w:p w14:paraId="69683B33">
            <w:pPr>
              <w:pStyle w:val="12"/>
              <w:spacing w:line="304" w:lineRule="exact"/>
              <w:ind w:left="108"/>
              <w:rPr>
                <w:sz w:val="24"/>
                <w:szCs w:val="24"/>
              </w:rPr>
            </w:pPr>
            <w:r>
              <w:rPr>
                <w:spacing w:val="-5"/>
                <w:sz w:val="24"/>
                <w:szCs w:val="24"/>
              </w:rPr>
              <w:t>31</w:t>
            </w:r>
          </w:p>
        </w:tc>
      </w:tr>
      <w:tr w14:paraId="73EFA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332" w:type="dxa"/>
            <w:vMerge w:val="restart"/>
          </w:tcPr>
          <w:p w14:paraId="47767ED3">
            <w:pPr>
              <w:pStyle w:val="12"/>
              <w:spacing w:line="315" w:lineRule="exact"/>
              <w:ind w:left="107"/>
              <w:rPr>
                <w:sz w:val="24"/>
                <w:szCs w:val="24"/>
              </w:rPr>
            </w:pPr>
            <w:r>
              <w:rPr>
                <w:spacing w:val="-2"/>
                <w:sz w:val="24"/>
                <w:szCs w:val="24"/>
              </w:rPr>
              <w:t>Февраль</w:t>
            </w:r>
          </w:p>
        </w:tc>
        <w:tc>
          <w:tcPr>
            <w:tcW w:w="631" w:type="dxa"/>
          </w:tcPr>
          <w:p w14:paraId="47E3C9DD">
            <w:pPr>
              <w:pStyle w:val="12"/>
              <w:spacing w:line="302" w:lineRule="exact"/>
              <w:ind w:left="48" w:right="41"/>
              <w:jc w:val="center"/>
              <w:rPr>
                <w:sz w:val="24"/>
                <w:szCs w:val="24"/>
              </w:rPr>
            </w:pPr>
            <w:r>
              <w:rPr>
                <w:spacing w:val="-5"/>
                <w:sz w:val="24"/>
                <w:szCs w:val="24"/>
              </w:rPr>
              <w:t>1кл</w:t>
            </w:r>
          </w:p>
        </w:tc>
        <w:tc>
          <w:tcPr>
            <w:tcW w:w="1385" w:type="dxa"/>
          </w:tcPr>
          <w:p w14:paraId="19C15BAA">
            <w:pPr>
              <w:pStyle w:val="12"/>
              <w:spacing w:line="302" w:lineRule="exact"/>
              <w:ind w:left="107"/>
              <w:rPr>
                <w:sz w:val="24"/>
                <w:szCs w:val="24"/>
              </w:rPr>
            </w:pPr>
            <w:r>
              <w:rPr>
                <w:spacing w:val="-5"/>
                <w:sz w:val="24"/>
                <w:szCs w:val="24"/>
              </w:rPr>
              <w:t>15</w:t>
            </w:r>
          </w:p>
        </w:tc>
        <w:tc>
          <w:tcPr>
            <w:tcW w:w="1550" w:type="dxa"/>
          </w:tcPr>
          <w:p w14:paraId="6C93638B">
            <w:pPr>
              <w:pStyle w:val="12"/>
              <w:spacing w:line="302" w:lineRule="exact"/>
              <w:ind w:left="108"/>
              <w:rPr>
                <w:sz w:val="24"/>
                <w:szCs w:val="24"/>
              </w:rPr>
            </w:pPr>
            <w:r>
              <w:rPr>
                <w:spacing w:val="-10"/>
                <w:sz w:val="24"/>
                <w:szCs w:val="24"/>
              </w:rPr>
              <w:t>4</w:t>
            </w:r>
          </w:p>
        </w:tc>
        <w:tc>
          <w:tcPr>
            <w:tcW w:w="1305" w:type="dxa"/>
          </w:tcPr>
          <w:p w14:paraId="4FF813DD">
            <w:pPr>
              <w:pStyle w:val="12"/>
              <w:spacing w:line="302" w:lineRule="exact"/>
              <w:ind w:left="106"/>
              <w:rPr>
                <w:sz w:val="24"/>
                <w:szCs w:val="24"/>
              </w:rPr>
            </w:pPr>
            <w:r>
              <w:rPr>
                <w:spacing w:val="-10"/>
                <w:sz w:val="24"/>
                <w:szCs w:val="24"/>
              </w:rPr>
              <w:t>9</w:t>
            </w:r>
          </w:p>
        </w:tc>
        <w:tc>
          <w:tcPr>
            <w:tcW w:w="2282" w:type="dxa"/>
          </w:tcPr>
          <w:p w14:paraId="7CD14877">
            <w:pPr>
              <w:pStyle w:val="12"/>
              <w:spacing w:line="302" w:lineRule="exact"/>
              <w:ind w:left="109"/>
              <w:rPr>
                <w:sz w:val="24"/>
                <w:szCs w:val="24"/>
              </w:rPr>
            </w:pPr>
            <w:r>
              <w:rPr>
                <w:spacing w:val="-10"/>
                <w:sz w:val="24"/>
                <w:szCs w:val="24"/>
              </w:rPr>
              <w:t>0</w:t>
            </w:r>
          </w:p>
        </w:tc>
        <w:tc>
          <w:tcPr>
            <w:tcW w:w="1564" w:type="dxa"/>
          </w:tcPr>
          <w:p w14:paraId="3DA3E76B">
            <w:pPr>
              <w:pStyle w:val="12"/>
              <w:spacing w:line="302" w:lineRule="exact"/>
              <w:ind w:left="108"/>
              <w:rPr>
                <w:sz w:val="24"/>
                <w:szCs w:val="24"/>
              </w:rPr>
            </w:pPr>
            <w:r>
              <w:rPr>
                <w:spacing w:val="-5"/>
                <w:sz w:val="24"/>
                <w:szCs w:val="24"/>
              </w:rPr>
              <w:t>28</w:t>
            </w:r>
          </w:p>
        </w:tc>
      </w:tr>
      <w:tr w14:paraId="35769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332" w:type="dxa"/>
            <w:vMerge w:val="continue"/>
            <w:tcBorders>
              <w:top w:val="nil"/>
            </w:tcBorders>
          </w:tcPr>
          <w:p w14:paraId="292FF107">
            <w:pPr>
              <w:rPr>
                <w:sz w:val="24"/>
                <w:szCs w:val="24"/>
              </w:rPr>
            </w:pPr>
          </w:p>
        </w:tc>
        <w:tc>
          <w:tcPr>
            <w:tcW w:w="631" w:type="dxa"/>
          </w:tcPr>
          <w:p w14:paraId="2B45004A">
            <w:pPr>
              <w:pStyle w:val="12"/>
              <w:spacing w:line="223" w:lineRule="exact"/>
              <w:ind w:left="7" w:right="48"/>
              <w:jc w:val="center"/>
              <w:rPr>
                <w:sz w:val="24"/>
                <w:szCs w:val="24"/>
              </w:rPr>
            </w:pPr>
            <w:r>
              <w:rPr>
                <w:spacing w:val="-2"/>
                <w:sz w:val="24"/>
                <w:szCs w:val="24"/>
              </w:rPr>
              <w:t>2-</w:t>
            </w:r>
            <w:r>
              <w:rPr>
                <w:spacing w:val="-5"/>
                <w:sz w:val="24"/>
                <w:szCs w:val="24"/>
              </w:rPr>
              <w:t>11</w:t>
            </w:r>
          </w:p>
        </w:tc>
        <w:tc>
          <w:tcPr>
            <w:tcW w:w="1385" w:type="dxa"/>
          </w:tcPr>
          <w:p w14:paraId="06253702">
            <w:pPr>
              <w:pStyle w:val="12"/>
              <w:spacing w:line="301" w:lineRule="exact"/>
              <w:ind w:left="107"/>
              <w:rPr>
                <w:sz w:val="24"/>
                <w:szCs w:val="24"/>
              </w:rPr>
            </w:pPr>
            <w:r>
              <w:rPr>
                <w:spacing w:val="-5"/>
                <w:sz w:val="24"/>
                <w:szCs w:val="24"/>
              </w:rPr>
              <w:t>20</w:t>
            </w:r>
          </w:p>
        </w:tc>
        <w:tc>
          <w:tcPr>
            <w:tcW w:w="1550" w:type="dxa"/>
          </w:tcPr>
          <w:p w14:paraId="7FFFB25E">
            <w:pPr>
              <w:pStyle w:val="12"/>
              <w:spacing w:line="301" w:lineRule="exact"/>
              <w:ind w:left="108"/>
              <w:rPr>
                <w:sz w:val="24"/>
                <w:szCs w:val="24"/>
              </w:rPr>
            </w:pPr>
            <w:r>
              <w:rPr>
                <w:spacing w:val="-10"/>
                <w:sz w:val="24"/>
                <w:szCs w:val="24"/>
              </w:rPr>
              <w:t>8</w:t>
            </w:r>
          </w:p>
        </w:tc>
        <w:tc>
          <w:tcPr>
            <w:tcW w:w="1305" w:type="dxa"/>
          </w:tcPr>
          <w:p w14:paraId="15F967EF">
            <w:pPr>
              <w:pStyle w:val="12"/>
              <w:spacing w:line="301" w:lineRule="exact"/>
              <w:ind w:left="106"/>
              <w:rPr>
                <w:sz w:val="24"/>
                <w:szCs w:val="24"/>
              </w:rPr>
            </w:pPr>
            <w:r>
              <w:rPr>
                <w:spacing w:val="-10"/>
                <w:sz w:val="24"/>
                <w:szCs w:val="24"/>
              </w:rPr>
              <w:t>0</w:t>
            </w:r>
          </w:p>
        </w:tc>
        <w:tc>
          <w:tcPr>
            <w:tcW w:w="2282" w:type="dxa"/>
          </w:tcPr>
          <w:p w14:paraId="347DD6C5">
            <w:pPr>
              <w:pStyle w:val="12"/>
              <w:spacing w:line="301" w:lineRule="exact"/>
              <w:ind w:left="109"/>
              <w:rPr>
                <w:sz w:val="24"/>
                <w:szCs w:val="24"/>
              </w:rPr>
            </w:pPr>
            <w:r>
              <w:rPr>
                <w:spacing w:val="-10"/>
                <w:sz w:val="24"/>
                <w:szCs w:val="24"/>
              </w:rPr>
              <w:t>0</w:t>
            </w:r>
          </w:p>
        </w:tc>
        <w:tc>
          <w:tcPr>
            <w:tcW w:w="1564" w:type="dxa"/>
          </w:tcPr>
          <w:p w14:paraId="1EB6E735">
            <w:pPr>
              <w:pStyle w:val="12"/>
              <w:spacing w:line="301" w:lineRule="exact"/>
              <w:ind w:left="108"/>
              <w:rPr>
                <w:sz w:val="24"/>
                <w:szCs w:val="24"/>
              </w:rPr>
            </w:pPr>
            <w:r>
              <w:rPr>
                <w:spacing w:val="-5"/>
                <w:sz w:val="24"/>
                <w:szCs w:val="24"/>
              </w:rPr>
              <w:t>28</w:t>
            </w:r>
          </w:p>
        </w:tc>
      </w:tr>
      <w:tr w14:paraId="7F979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963" w:type="dxa"/>
            <w:gridSpan w:val="2"/>
          </w:tcPr>
          <w:p w14:paraId="4401AB41">
            <w:pPr>
              <w:pStyle w:val="12"/>
              <w:spacing w:line="304" w:lineRule="exact"/>
              <w:ind w:left="107"/>
              <w:rPr>
                <w:sz w:val="24"/>
                <w:szCs w:val="24"/>
              </w:rPr>
            </w:pPr>
            <w:r>
              <w:rPr>
                <w:spacing w:val="-4"/>
                <w:sz w:val="24"/>
                <w:szCs w:val="24"/>
              </w:rPr>
              <w:t>Март</w:t>
            </w:r>
          </w:p>
        </w:tc>
        <w:tc>
          <w:tcPr>
            <w:tcW w:w="1385" w:type="dxa"/>
          </w:tcPr>
          <w:p w14:paraId="60B2A278">
            <w:pPr>
              <w:pStyle w:val="12"/>
              <w:spacing w:line="304" w:lineRule="exact"/>
              <w:ind w:left="107"/>
              <w:rPr>
                <w:sz w:val="24"/>
                <w:szCs w:val="24"/>
              </w:rPr>
            </w:pPr>
            <w:r>
              <w:rPr>
                <w:spacing w:val="-5"/>
                <w:sz w:val="24"/>
                <w:szCs w:val="24"/>
              </w:rPr>
              <w:t>20</w:t>
            </w:r>
          </w:p>
        </w:tc>
        <w:tc>
          <w:tcPr>
            <w:tcW w:w="1550" w:type="dxa"/>
          </w:tcPr>
          <w:p w14:paraId="1A5BF555">
            <w:pPr>
              <w:pStyle w:val="12"/>
              <w:spacing w:line="304" w:lineRule="exact"/>
              <w:ind w:left="108"/>
              <w:rPr>
                <w:sz w:val="24"/>
                <w:szCs w:val="24"/>
              </w:rPr>
            </w:pPr>
            <w:r>
              <w:rPr>
                <w:spacing w:val="-10"/>
                <w:sz w:val="24"/>
                <w:szCs w:val="24"/>
              </w:rPr>
              <w:t>8</w:t>
            </w:r>
          </w:p>
        </w:tc>
        <w:tc>
          <w:tcPr>
            <w:tcW w:w="1305" w:type="dxa"/>
          </w:tcPr>
          <w:p w14:paraId="00CA8A4E">
            <w:pPr>
              <w:pStyle w:val="12"/>
              <w:spacing w:line="304" w:lineRule="exact"/>
              <w:ind w:left="106"/>
              <w:rPr>
                <w:sz w:val="24"/>
                <w:szCs w:val="24"/>
              </w:rPr>
            </w:pPr>
            <w:r>
              <w:rPr>
                <w:spacing w:val="-10"/>
                <w:sz w:val="24"/>
                <w:szCs w:val="24"/>
              </w:rPr>
              <w:t>3</w:t>
            </w:r>
          </w:p>
        </w:tc>
        <w:tc>
          <w:tcPr>
            <w:tcW w:w="2282" w:type="dxa"/>
          </w:tcPr>
          <w:p w14:paraId="6246BC55">
            <w:pPr>
              <w:pStyle w:val="12"/>
              <w:spacing w:line="304" w:lineRule="exact"/>
              <w:ind w:left="109"/>
              <w:rPr>
                <w:sz w:val="24"/>
                <w:szCs w:val="24"/>
              </w:rPr>
            </w:pPr>
            <w:r>
              <w:rPr>
                <w:spacing w:val="-10"/>
                <w:sz w:val="24"/>
                <w:szCs w:val="24"/>
              </w:rPr>
              <w:t>0</w:t>
            </w:r>
          </w:p>
        </w:tc>
        <w:tc>
          <w:tcPr>
            <w:tcW w:w="1564" w:type="dxa"/>
          </w:tcPr>
          <w:p w14:paraId="3DBB4EE3">
            <w:pPr>
              <w:pStyle w:val="12"/>
              <w:spacing w:line="304" w:lineRule="exact"/>
              <w:ind w:left="108"/>
              <w:rPr>
                <w:sz w:val="24"/>
                <w:szCs w:val="24"/>
              </w:rPr>
            </w:pPr>
            <w:r>
              <w:rPr>
                <w:spacing w:val="-5"/>
                <w:sz w:val="24"/>
                <w:szCs w:val="24"/>
              </w:rPr>
              <w:t>31</w:t>
            </w:r>
          </w:p>
        </w:tc>
      </w:tr>
    </w:tbl>
    <w:p w14:paraId="6A95D2CD">
      <w:pPr>
        <w:pStyle w:val="12"/>
        <w:spacing w:after="0" w:line="304" w:lineRule="exact"/>
        <w:rPr>
          <w:sz w:val="24"/>
          <w:szCs w:val="24"/>
        </w:rPr>
        <w:sectPr>
          <w:type w:val="continuous"/>
          <w:pgSz w:w="11940" w:h="16860"/>
          <w:pgMar w:top="1080" w:right="0" w:bottom="1428" w:left="708" w:header="0" w:footer="718" w:gutter="0"/>
          <w:cols w:space="720" w:num="1"/>
        </w:sectPr>
      </w:pPr>
    </w:p>
    <w:tbl>
      <w:tblPr>
        <w:tblStyle w:val="6"/>
        <w:tblW w:w="0" w:type="auto"/>
        <w:tblInd w:w="4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2"/>
        <w:gridCol w:w="988"/>
        <w:gridCol w:w="1365"/>
        <w:gridCol w:w="1545"/>
        <w:gridCol w:w="1320"/>
        <w:gridCol w:w="2280"/>
        <w:gridCol w:w="1575"/>
      </w:tblGrid>
      <w:tr w14:paraId="435FE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980" w:type="dxa"/>
            <w:gridSpan w:val="2"/>
          </w:tcPr>
          <w:p w14:paraId="4D93AC76">
            <w:pPr>
              <w:pStyle w:val="12"/>
              <w:spacing w:line="304" w:lineRule="exact"/>
              <w:ind w:left="107"/>
              <w:rPr>
                <w:sz w:val="24"/>
                <w:szCs w:val="24"/>
              </w:rPr>
            </w:pPr>
            <w:r>
              <w:rPr>
                <w:spacing w:val="-2"/>
                <w:sz w:val="24"/>
                <w:szCs w:val="24"/>
              </w:rPr>
              <w:t>Апрель</w:t>
            </w:r>
          </w:p>
        </w:tc>
        <w:tc>
          <w:tcPr>
            <w:tcW w:w="1365" w:type="dxa"/>
          </w:tcPr>
          <w:p w14:paraId="18362BC9">
            <w:pPr>
              <w:pStyle w:val="12"/>
              <w:spacing w:line="304" w:lineRule="exact"/>
              <w:ind w:left="106"/>
              <w:rPr>
                <w:sz w:val="24"/>
                <w:szCs w:val="24"/>
              </w:rPr>
            </w:pPr>
            <w:r>
              <w:rPr>
                <w:spacing w:val="-5"/>
                <w:sz w:val="24"/>
                <w:szCs w:val="24"/>
              </w:rPr>
              <w:t>18</w:t>
            </w:r>
          </w:p>
        </w:tc>
        <w:tc>
          <w:tcPr>
            <w:tcW w:w="1545" w:type="dxa"/>
          </w:tcPr>
          <w:p w14:paraId="2025CD1B">
            <w:pPr>
              <w:pStyle w:val="12"/>
              <w:spacing w:line="304" w:lineRule="exact"/>
              <w:ind w:left="106"/>
              <w:rPr>
                <w:sz w:val="24"/>
                <w:szCs w:val="24"/>
              </w:rPr>
            </w:pPr>
            <w:r>
              <w:rPr>
                <w:spacing w:val="-10"/>
                <w:sz w:val="24"/>
                <w:szCs w:val="24"/>
              </w:rPr>
              <w:t>6</w:t>
            </w:r>
          </w:p>
        </w:tc>
        <w:tc>
          <w:tcPr>
            <w:tcW w:w="1320" w:type="dxa"/>
          </w:tcPr>
          <w:p w14:paraId="2A1DE412">
            <w:pPr>
              <w:pStyle w:val="12"/>
              <w:spacing w:line="304" w:lineRule="exact"/>
              <w:ind w:left="103"/>
              <w:rPr>
                <w:sz w:val="24"/>
                <w:szCs w:val="24"/>
              </w:rPr>
            </w:pPr>
            <w:r>
              <w:rPr>
                <w:spacing w:val="-10"/>
                <w:sz w:val="24"/>
                <w:szCs w:val="24"/>
              </w:rPr>
              <w:t>6</w:t>
            </w:r>
          </w:p>
        </w:tc>
        <w:tc>
          <w:tcPr>
            <w:tcW w:w="2280" w:type="dxa"/>
          </w:tcPr>
          <w:p w14:paraId="026EA6CA">
            <w:pPr>
              <w:pStyle w:val="12"/>
              <w:spacing w:line="304" w:lineRule="exact"/>
              <w:ind w:left="105"/>
              <w:rPr>
                <w:sz w:val="24"/>
                <w:szCs w:val="24"/>
              </w:rPr>
            </w:pPr>
            <w:r>
              <w:rPr>
                <w:spacing w:val="-10"/>
                <w:sz w:val="24"/>
                <w:szCs w:val="24"/>
              </w:rPr>
              <w:t>0</w:t>
            </w:r>
          </w:p>
        </w:tc>
        <w:tc>
          <w:tcPr>
            <w:tcW w:w="1575" w:type="dxa"/>
          </w:tcPr>
          <w:p w14:paraId="7168E607">
            <w:pPr>
              <w:pStyle w:val="12"/>
              <w:spacing w:line="304" w:lineRule="exact"/>
              <w:ind w:left="103"/>
              <w:rPr>
                <w:sz w:val="24"/>
                <w:szCs w:val="24"/>
              </w:rPr>
            </w:pPr>
            <w:r>
              <w:rPr>
                <w:spacing w:val="-5"/>
                <w:sz w:val="24"/>
                <w:szCs w:val="24"/>
              </w:rPr>
              <w:t>30</w:t>
            </w:r>
          </w:p>
        </w:tc>
      </w:tr>
      <w:tr w14:paraId="52F67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980" w:type="dxa"/>
            <w:gridSpan w:val="2"/>
          </w:tcPr>
          <w:p w14:paraId="06CBFE57">
            <w:pPr>
              <w:pStyle w:val="12"/>
              <w:spacing w:line="302" w:lineRule="exact"/>
              <w:ind w:left="107"/>
              <w:rPr>
                <w:sz w:val="24"/>
                <w:szCs w:val="24"/>
              </w:rPr>
            </w:pPr>
            <w:r>
              <w:rPr>
                <w:spacing w:val="-5"/>
                <w:sz w:val="24"/>
                <w:szCs w:val="24"/>
              </w:rPr>
              <w:t>Май</w:t>
            </w:r>
          </w:p>
        </w:tc>
        <w:tc>
          <w:tcPr>
            <w:tcW w:w="1365" w:type="dxa"/>
          </w:tcPr>
          <w:p w14:paraId="205028C1">
            <w:pPr>
              <w:pStyle w:val="12"/>
              <w:spacing w:line="302" w:lineRule="exact"/>
              <w:ind w:left="106"/>
              <w:rPr>
                <w:sz w:val="24"/>
                <w:szCs w:val="24"/>
              </w:rPr>
            </w:pPr>
            <w:r>
              <w:rPr>
                <w:spacing w:val="-5"/>
                <w:sz w:val="24"/>
                <w:szCs w:val="24"/>
              </w:rPr>
              <w:t>14</w:t>
            </w:r>
          </w:p>
        </w:tc>
        <w:tc>
          <w:tcPr>
            <w:tcW w:w="1545" w:type="dxa"/>
          </w:tcPr>
          <w:p w14:paraId="7CF5C04B">
            <w:pPr>
              <w:pStyle w:val="12"/>
              <w:spacing w:line="302" w:lineRule="exact"/>
              <w:ind w:left="106"/>
              <w:rPr>
                <w:sz w:val="24"/>
                <w:szCs w:val="24"/>
              </w:rPr>
            </w:pPr>
            <w:r>
              <w:rPr>
                <w:spacing w:val="-10"/>
                <w:sz w:val="24"/>
                <w:szCs w:val="24"/>
              </w:rPr>
              <w:t>8</w:t>
            </w:r>
          </w:p>
        </w:tc>
        <w:tc>
          <w:tcPr>
            <w:tcW w:w="1320" w:type="dxa"/>
          </w:tcPr>
          <w:p w14:paraId="3CBB5B9C">
            <w:pPr>
              <w:pStyle w:val="12"/>
              <w:spacing w:line="302" w:lineRule="exact"/>
              <w:ind w:left="103"/>
              <w:rPr>
                <w:sz w:val="24"/>
                <w:szCs w:val="24"/>
              </w:rPr>
            </w:pPr>
            <w:r>
              <w:rPr>
                <w:spacing w:val="-10"/>
                <w:sz w:val="24"/>
                <w:szCs w:val="24"/>
              </w:rPr>
              <w:t>5</w:t>
            </w:r>
          </w:p>
        </w:tc>
        <w:tc>
          <w:tcPr>
            <w:tcW w:w="2280" w:type="dxa"/>
          </w:tcPr>
          <w:p w14:paraId="110D13D1">
            <w:pPr>
              <w:pStyle w:val="12"/>
              <w:spacing w:line="302" w:lineRule="exact"/>
              <w:ind w:left="105"/>
              <w:rPr>
                <w:sz w:val="24"/>
                <w:szCs w:val="24"/>
              </w:rPr>
            </w:pPr>
            <w:r>
              <w:rPr>
                <w:spacing w:val="-10"/>
                <w:sz w:val="24"/>
                <w:szCs w:val="24"/>
              </w:rPr>
              <w:t>4</w:t>
            </w:r>
          </w:p>
        </w:tc>
        <w:tc>
          <w:tcPr>
            <w:tcW w:w="1575" w:type="dxa"/>
          </w:tcPr>
          <w:p w14:paraId="11FBC1D3">
            <w:pPr>
              <w:pStyle w:val="12"/>
              <w:spacing w:line="302" w:lineRule="exact"/>
              <w:ind w:left="103"/>
              <w:rPr>
                <w:sz w:val="24"/>
                <w:szCs w:val="24"/>
              </w:rPr>
            </w:pPr>
            <w:r>
              <w:rPr>
                <w:spacing w:val="-5"/>
                <w:sz w:val="24"/>
                <w:szCs w:val="24"/>
              </w:rPr>
              <w:t>31</w:t>
            </w:r>
          </w:p>
        </w:tc>
      </w:tr>
      <w:tr w14:paraId="69ADD4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980" w:type="dxa"/>
            <w:gridSpan w:val="2"/>
          </w:tcPr>
          <w:p w14:paraId="28E05B2D">
            <w:pPr>
              <w:pStyle w:val="12"/>
              <w:spacing w:line="301" w:lineRule="exact"/>
              <w:ind w:left="107"/>
              <w:rPr>
                <w:sz w:val="24"/>
                <w:szCs w:val="24"/>
              </w:rPr>
            </w:pPr>
            <w:r>
              <w:rPr>
                <w:spacing w:val="-4"/>
                <w:sz w:val="24"/>
                <w:szCs w:val="24"/>
              </w:rPr>
              <w:t>Июнь</w:t>
            </w:r>
          </w:p>
        </w:tc>
        <w:tc>
          <w:tcPr>
            <w:tcW w:w="1365" w:type="dxa"/>
          </w:tcPr>
          <w:p w14:paraId="695B75DD">
            <w:pPr>
              <w:pStyle w:val="12"/>
              <w:spacing w:line="301" w:lineRule="exact"/>
              <w:ind w:left="106"/>
              <w:rPr>
                <w:sz w:val="24"/>
                <w:szCs w:val="24"/>
              </w:rPr>
            </w:pPr>
            <w:r>
              <w:rPr>
                <w:spacing w:val="-10"/>
                <w:sz w:val="24"/>
                <w:szCs w:val="24"/>
              </w:rPr>
              <w:t>0</w:t>
            </w:r>
          </w:p>
        </w:tc>
        <w:tc>
          <w:tcPr>
            <w:tcW w:w="1545" w:type="dxa"/>
          </w:tcPr>
          <w:p w14:paraId="313B4501">
            <w:pPr>
              <w:pStyle w:val="12"/>
              <w:spacing w:line="301" w:lineRule="exact"/>
              <w:ind w:left="106"/>
              <w:rPr>
                <w:sz w:val="24"/>
                <w:szCs w:val="24"/>
              </w:rPr>
            </w:pPr>
            <w:r>
              <w:rPr>
                <w:spacing w:val="-10"/>
                <w:sz w:val="24"/>
                <w:szCs w:val="24"/>
              </w:rPr>
              <w:t>0</w:t>
            </w:r>
          </w:p>
        </w:tc>
        <w:tc>
          <w:tcPr>
            <w:tcW w:w="1320" w:type="dxa"/>
          </w:tcPr>
          <w:p w14:paraId="48CB3A1B">
            <w:pPr>
              <w:pStyle w:val="12"/>
              <w:spacing w:line="301" w:lineRule="exact"/>
              <w:ind w:left="103"/>
              <w:rPr>
                <w:sz w:val="24"/>
                <w:szCs w:val="24"/>
              </w:rPr>
            </w:pPr>
            <w:r>
              <w:rPr>
                <w:spacing w:val="-5"/>
                <w:sz w:val="24"/>
                <w:szCs w:val="24"/>
              </w:rPr>
              <w:t>30</w:t>
            </w:r>
          </w:p>
        </w:tc>
        <w:tc>
          <w:tcPr>
            <w:tcW w:w="2280" w:type="dxa"/>
          </w:tcPr>
          <w:p w14:paraId="2345F1F2">
            <w:pPr>
              <w:pStyle w:val="12"/>
              <w:spacing w:line="301" w:lineRule="exact"/>
              <w:ind w:left="105"/>
              <w:rPr>
                <w:sz w:val="24"/>
                <w:szCs w:val="24"/>
              </w:rPr>
            </w:pPr>
            <w:r>
              <w:rPr>
                <w:spacing w:val="-10"/>
                <w:sz w:val="24"/>
                <w:szCs w:val="24"/>
              </w:rPr>
              <w:t>0</w:t>
            </w:r>
          </w:p>
        </w:tc>
        <w:tc>
          <w:tcPr>
            <w:tcW w:w="1575" w:type="dxa"/>
          </w:tcPr>
          <w:p w14:paraId="3A0E0B38">
            <w:pPr>
              <w:pStyle w:val="12"/>
              <w:spacing w:line="301" w:lineRule="exact"/>
              <w:ind w:left="103"/>
              <w:rPr>
                <w:sz w:val="24"/>
                <w:szCs w:val="24"/>
              </w:rPr>
            </w:pPr>
            <w:r>
              <w:rPr>
                <w:spacing w:val="-5"/>
                <w:sz w:val="24"/>
                <w:szCs w:val="24"/>
              </w:rPr>
              <w:t>30</w:t>
            </w:r>
          </w:p>
        </w:tc>
      </w:tr>
      <w:tr w14:paraId="71D28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980" w:type="dxa"/>
            <w:gridSpan w:val="2"/>
          </w:tcPr>
          <w:p w14:paraId="65487A16">
            <w:pPr>
              <w:pStyle w:val="12"/>
              <w:spacing w:line="304" w:lineRule="exact"/>
              <w:ind w:left="107"/>
              <w:rPr>
                <w:sz w:val="24"/>
                <w:szCs w:val="24"/>
              </w:rPr>
            </w:pPr>
            <w:r>
              <w:rPr>
                <w:spacing w:val="-4"/>
                <w:sz w:val="24"/>
                <w:szCs w:val="24"/>
              </w:rPr>
              <w:t>Июль</w:t>
            </w:r>
          </w:p>
        </w:tc>
        <w:tc>
          <w:tcPr>
            <w:tcW w:w="1365" w:type="dxa"/>
          </w:tcPr>
          <w:p w14:paraId="7F5EE743">
            <w:pPr>
              <w:pStyle w:val="12"/>
              <w:spacing w:line="304" w:lineRule="exact"/>
              <w:ind w:left="106"/>
              <w:rPr>
                <w:sz w:val="24"/>
                <w:szCs w:val="24"/>
              </w:rPr>
            </w:pPr>
            <w:r>
              <w:rPr>
                <w:spacing w:val="-10"/>
                <w:sz w:val="24"/>
                <w:szCs w:val="24"/>
              </w:rPr>
              <w:t>0</w:t>
            </w:r>
          </w:p>
        </w:tc>
        <w:tc>
          <w:tcPr>
            <w:tcW w:w="1545" w:type="dxa"/>
          </w:tcPr>
          <w:p w14:paraId="29A13193">
            <w:pPr>
              <w:pStyle w:val="12"/>
              <w:spacing w:line="304" w:lineRule="exact"/>
              <w:ind w:left="106"/>
              <w:rPr>
                <w:sz w:val="24"/>
                <w:szCs w:val="24"/>
              </w:rPr>
            </w:pPr>
            <w:r>
              <w:rPr>
                <w:spacing w:val="-10"/>
                <w:sz w:val="24"/>
                <w:szCs w:val="24"/>
              </w:rPr>
              <w:t>0</w:t>
            </w:r>
          </w:p>
        </w:tc>
        <w:tc>
          <w:tcPr>
            <w:tcW w:w="1320" w:type="dxa"/>
          </w:tcPr>
          <w:p w14:paraId="02D3AFF8">
            <w:pPr>
              <w:pStyle w:val="12"/>
              <w:spacing w:line="304" w:lineRule="exact"/>
              <w:ind w:left="103"/>
              <w:rPr>
                <w:sz w:val="24"/>
                <w:szCs w:val="24"/>
              </w:rPr>
            </w:pPr>
            <w:r>
              <w:rPr>
                <w:spacing w:val="-5"/>
                <w:sz w:val="24"/>
                <w:szCs w:val="24"/>
              </w:rPr>
              <w:t>31</w:t>
            </w:r>
          </w:p>
        </w:tc>
        <w:tc>
          <w:tcPr>
            <w:tcW w:w="2280" w:type="dxa"/>
          </w:tcPr>
          <w:p w14:paraId="1506E3D3">
            <w:pPr>
              <w:pStyle w:val="12"/>
              <w:spacing w:line="304" w:lineRule="exact"/>
              <w:ind w:left="105"/>
              <w:rPr>
                <w:sz w:val="24"/>
                <w:szCs w:val="24"/>
              </w:rPr>
            </w:pPr>
            <w:r>
              <w:rPr>
                <w:spacing w:val="-10"/>
                <w:sz w:val="24"/>
                <w:szCs w:val="24"/>
              </w:rPr>
              <w:t>0</w:t>
            </w:r>
          </w:p>
        </w:tc>
        <w:tc>
          <w:tcPr>
            <w:tcW w:w="1575" w:type="dxa"/>
          </w:tcPr>
          <w:p w14:paraId="3D644ED6">
            <w:pPr>
              <w:pStyle w:val="12"/>
              <w:spacing w:line="304" w:lineRule="exact"/>
              <w:ind w:left="103"/>
              <w:rPr>
                <w:sz w:val="24"/>
                <w:szCs w:val="24"/>
              </w:rPr>
            </w:pPr>
            <w:r>
              <w:rPr>
                <w:spacing w:val="-5"/>
                <w:sz w:val="24"/>
                <w:szCs w:val="24"/>
              </w:rPr>
              <w:t>31</w:t>
            </w:r>
          </w:p>
        </w:tc>
      </w:tr>
      <w:tr w14:paraId="027DB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980" w:type="dxa"/>
            <w:gridSpan w:val="2"/>
          </w:tcPr>
          <w:p w14:paraId="0F4F3D8E">
            <w:pPr>
              <w:pStyle w:val="12"/>
              <w:spacing w:line="301" w:lineRule="exact"/>
              <w:ind w:left="107"/>
              <w:rPr>
                <w:sz w:val="24"/>
                <w:szCs w:val="24"/>
              </w:rPr>
            </w:pPr>
            <w:r>
              <w:rPr>
                <w:spacing w:val="-2"/>
                <w:sz w:val="24"/>
                <w:szCs w:val="24"/>
              </w:rPr>
              <w:t>Август</w:t>
            </w:r>
          </w:p>
        </w:tc>
        <w:tc>
          <w:tcPr>
            <w:tcW w:w="1365" w:type="dxa"/>
          </w:tcPr>
          <w:p w14:paraId="3A86E903">
            <w:pPr>
              <w:pStyle w:val="12"/>
              <w:spacing w:line="301" w:lineRule="exact"/>
              <w:ind w:left="106"/>
              <w:rPr>
                <w:sz w:val="24"/>
                <w:szCs w:val="24"/>
              </w:rPr>
            </w:pPr>
            <w:r>
              <w:rPr>
                <w:spacing w:val="-10"/>
                <w:sz w:val="24"/>
                <w:szCs w:val="24"/>
              </w:rPr>
              <w:t>0</w:t>
            </w:r>
          </w:p>
        </w:tc>
        <w:tc>
          <w:tcPr>
            <w:tcW w:w="1545" w:type="dxa"/>
          </w:tcPr>
          <w:p w14:paraId="698634A0">
            <w:pPr>
              <w:pStyle w:val="12"/>
              <w:spacing w:line="301" w:lineRule="exact"/>
              <w:ind w:left="106"/>
              <w:rPr>
                <w:sz w:val="24"/>
                <w:szCs w:val="24"/>
              </w:rPr>
            </w:pPr>
            <w:r>
              <w:rPr>
                <w:spacing w:val="-10"/>
                <w:sz w:val="24"/>
                <w:szCs w:val="24"/>
              </w:rPr>
              <w:t>0</w:t>
            </w:r>
          </w:p>
        </w:tc>
        <w:tc>
          <w:tcPr>
            <w:tcW w:w="1320" w:type="dxa"/>
          </w:tcPr>
          <w:p w14:paraId="21F2A191">
            <w:pPr>
              <w:pStyle w:val="12"/>
              <w:spacing w:line="301" w:lineRule="exact"/>
              <w:ind w:left="103"/>
              <w:rPr>
                <w:sz w:val="24"/>
                <w:szCs w:val="24"/>
              </w:rPr>
            </w:pPr>
            <w:r>
              <w:rPr>
                <w:spacing w:val="-5"/>
                <w:sz w:val="24"/>
                <w:szCs w:val="24"/>
              </w:rPr>
              <w:t>31</w:t>
            </w:r>
          </w:p>
        </w:tc>
        <w:tc>
          <w:tcPr>
            <w:tcW w:w="2280" w:type="dxa"/>
          </w:tcPr>
          <w:p w14:paraId="182DEFE7">
            <w:pPr>
              <w:pStyle w:val="12"/>
              <w:spacing w:line="301" w:lineRule="exact"/>
              <w:ind w:left="105"/>
              <w:rPr>
                <w:sz w:val="24"/>
                <w:szCs w:val="24"/>
              </w:rPr>
            </w:pPr>
            <w:r>
              <w:rPr>
                <w:spacing w:val="-10"/>
                <w:sz w:val="24"/>
                <w:szCs w:val="24"/>
              </w:rPr>
              <w:t>0</w:t>
            </w:r>
          </w:p>
        </w:tc>
        <w:tc>
          <w:tcPr>
            <w:tcW w:w="1575" w:type="dxa"/>
          </w:tcPr>
          <w:p w14:paraId="7BBB8AB4">
            <w:pPr>
              <w:pStyle w:val="12"/>
              <w:spacing w:line="301" w:lineRule="exact"/>
              <w:ind w:left="103"/>
              <w:rPr>
                <w:sz w:val="24"/>
                <w:szCs w:val="24"/>
              </w:rPr>
            </w:pPr>
            <w:r>
              <w:rPr>
                <w:spacing w:val="-5"/>
                <w:sz w:val="24"/>
                <w:szCs w:val="24"/>
              </w:rPr>
              <w:t>31</w:t>
            </w:r>
          </w:p>
        </w:tc>
      </w:tr>
      <w:tr w14:paraId="724419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92" w:type="dxa"/>
          </w:tcPr>
          <w:p w14:paraId="38372047">
            <w:pPr>
              <w:pStyle w:val="12"/>
              <w:spacing w:line="301" w:lineRule="exact"/>
              <w:ind w:left="107"/>
              <w:rPr>
                <w:sz w:val="24"/>
                <w:szCs w:val="24"/>
              </w:rPr>
            </w:pPr>
            <w:r>
              <w:rPr>
                <w:spacing w:val="-2"/>
                <w:sz w:val="24"/>
                <w:szCs w:val="24"/>
              </w:rPr>
              <w:t>Итого</w:t>
            </w:r>
          </w:p>
        </w:tc>
        <w:tc>
          <w:tcPr>
            <w:tcW w:w="988" w:type="dxa"/>
          </w:tcPr>
          <w:p w14:paraId="461723D1">
            <w:pPr>
              <w:pStyle w:val="12"/>
              <w:spacing w:line="301" w:lineRule="exact"/>
              <w:ind w:left="104"/>
              <w:rPr>
                <w:sz w:val="24"/>
                <w:szCs w:val="24"/>
              </w:rPr>
            </w:pPr>
            <w:r>
              <w:rPr>
                <w:sz w:val="24"/>
                <w:szCs w:val="24"/>
              </w:rPr>
              <w:t>1</w:t>
            </w:r>
            <w:r>
              <w:rPr>
                <w:spacing w:val="1"/>
                <w:sz w:val="24"/>
                <w:szCs w:val="24"/>
              </w:rPr>
              <w:t xml:space="preserve"> </w:t>
            </w:r>
            <w:r>
              <w:rPr>
                <w:spacing w:val="-5"/>
                <w:sz w:val="24"/>
                <w:szCs w:val="24"/>
              </w:rPr>
              <w:t>кл</w:t>
            </w:r>
          </w:p>
        </w:tc>
        <w:tc>
          <w:tcPr>
            <w:tcW w:w="1365" w:type="dxa"/>
          </w:tcPr>
          <w:p w14:paraId="28DB004E">
            <w:pPr>
              <w:pStyle w:val="12"/>
              <w:spacing w:line="301" w:lineRule="exact"/>
              <w:ind w:left="106"/>
              <w:rPr>
                <w:sz w:val="24"/>
                <w:szCs w:val="24"/>
              </w:rPr>
            </w:pPr>
            <w:r>
              <w:rPr>
                <w:spacing w:val="-5"/>
                <w:sz w:val="24"/>
                <w:szCs w:val="24"/>
              </w:rPr>
              <w:t>161</w:t>
            </w:r>
          </w:p>
        </w:tc>
        <w:tc>
          <w:tcPr>
            <w:tcW w:w="1545" w:type="dxa"/>
          </w:tcPr>
          <w:p w14:paraId="45C8B2FD">
            <w:pPr>
              <w:pStyle w:val="12"/>
              <w:spacing w:line="301" w:lineRule="exact"/>
              <w:ind w:left="106"/>
              <w:rPr>
                <w:sz w:val="24"/>
                <w:szCs w:val="24"/>
              </w:rPr>
            </w:pPr>
            <w:r>
              <w:rPr>
                <w:spacing w:val="-5"/>
                <w:sz w:val="24"/>
                <w:szCs w:val="24"/>
              </w:rPr>
              <w:t>59</w:t>
            </w:r>
          </w:p>
        </w:tc>
        <w:tc>
          <w:tcPr>
            <w:tcW w:w="1320" w:type="dxa"/>
          </w:tcPr>
          <w:p w14:paraId="503FD87C">
            <w:pPr>
              <w:pStyle w:val="12"/>
              <w:spacing w:line="301" w:lineRule="exact"/>
              <w:ind w:left="103"/>
              <w:rPr>
                <w:sz w:val="24"/>
                <w:szCs w:val="24"/>
              </w:rPr>
            </w:pPr>
            <w:r>
              <w:rPr>
                <w:spacing w:val="-5"/>
                <w:sz w:val="24"/>
                <w:szCs w:val="24"/>
              </w:rPr>
              <w:t>139</w:t>
            </w:r>
          </w:p>
        </w:tc>
        <w:tc>
          <w:tcPr>
            <w:tcW w:w="2280" w:type="dxa"/>
          </w:tcPr>
          <w:p w14:paraId="4C5A2A65">
            <w:pPr>
              <w:pStyle w:val="12"/>
              <w:spacing w:line="301" w:lineRule="exact"/>
              <w:ind w:left="105"/>
              <w:rPr>
                <w:sz w:val="24"/>
                <w:szCs w:val="24"/>
              </w:rPr>
            </w:pPr>
            <w:r>
              <w:rPr>
                <w:spacing w:val="-10"/>
                <w:sz w:val="24"/>
                <w:szCs w:val="24"/>
              </w:rPr>
              <w:t>6</w:t>
            </w:r>
          </w:p>
        </w:tc>
        <w:tc>
          <w:tcPr>
            <w:tcW w:w="1575" w:type="dxa"/>
          </w:tcPr>
          <w:p w14:paraId="596EF623">
            <w:pPr>
              <w:pStyle w:val="12"/>
              <w:spacing w:line="301" w:lineRule="exact"/>
              <w:ind w:left="103"/>
              <w:rPr>
                <w:sz w:val="24"/>
                <w:szCs w:val="24"/>
              </w:rPr>
            </w:pPr>
            <w:r>
              <w:rPr>
                <w:spacing w:val="-5"/>
                <w:sz w:val="24"/>
                <w:szCs w:val="24"/>
              </w:rPr>
              <w:t>365</w:t>
            </w:r>
          </w:p>
        </w:tc>
      </w:tr>
      <w:tr w14:paraId="5A113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92" w:type="dxa"/>
          </w:tcPr>
          <w:p w14:paraId="7608DA32">
            <w:pPr>
              <w:pStyle w:val="12"/>
              <w:rPr>
                <w:sz w:val="24"/>
                <w:szCs w:val="24"/>
              </w:rPr>
            </w:pPr>
          </w:p>
        </w:tc>
        <w:tc>
          <w:tcPr>
            <w:tcW w:w="988" w:type="dxa"/>
          </w:tcPr>
          <w:p w14:paraId="04F23924">
            <w:pPr>
              <w:pStyle w:val="12"/>
              <w:spacing w:line="304" w:lineRule="exact"/>
              <w:ind w:left="104"/>
              <w:rPr>
                <w:sz w:val="24"/>
                <w:szCs w:val="24"/>
              </w:rPr>
            </w:pPr>
            <w:r>
              <w:rPr>
                <w:sz w:val="24"/>
                <w:szCs w:val="24"/>
              </w:rPr>
              <w:t>2-</w:t>
            </w:r>
            <w:r>
              <w:rPr>
                <w:spacing w:val="-5"/>
                <w:sz w:val="24"/>
                <w:szCs w:val="24"/>
              </w:rPr>
              <w:t>11</w:t>
            </w:r>
          </w:p>
        </w:tc>
        <w:tc>
          <w:tcPr>
            <w:tcW w:w="1365" w:type="dxa"/>
          </w:tcPr>
          <w:p w14:paraId="7D6050C6">
            <w:pPr>
              <w:pStyle w:val="12"/>
              <w:spacing w:line="304" w:lineRule="exact"/>
              <w:ind w:left="106"/>
              <w:rPr>
                <w:sz w:val="24"/>
                <w:szCs w:val="24"/>
              </w:rPr>
            </w:pPr>
            <w:r>
              <w:rPr>
                <w:spacing w:val="-5"/>
                <w:sz w:val="24"/>
                <w:szCs w:val="24"/>
              </w:rPr>
              <w:t>166</w:t>
            </w:r>
          </w:p>
        </w:tc>
        <w:tc>
          <w:tcPr>
            <w:tcW w:w="1545" w:type="dxa"/>
          </w:tcPr>
          <w:p w14:paraId="3E1766A1">
            <w:pPr>
              <w:pStyle w:val="12"/>
              <w:spacing w:line="304" w:lineRule="exact"/>
              <w:ind w:left="106"/>
              <w:rPr>
                <w:sz w:val="24"/>
                <w:szCs w:val="24"/>
              </w:rPr>
            </w:pPr>
            <w:r>
              <w:rPr>
                <w:spacing w:val="-5"/>
                <w:sz w:val="24"/>
                <w:szCs w:val="24"/>
              </w:rPr>
              <w:t>63</w:t>
            </w:r>
          </w:p>
        </w:tc>
        <w:tc>
          <w:tcPr>
            <w:tcW w:w="1320" w:type="dxa"/>
          </w:tcPr>
          <w:p w14:paraId="7C009AED">
            <w:pPr>
              <w:pStyle w:val="12"/>
              <w:spacing w:line="304" w:lineRule="exact"/>
              <w:ind w:left="103"/>
              <w:rPr>
                <w:sz w:val="24"/>
                <w:szCs w:val="24"/>
              </w:rPr>
            </w:pPr>
            <w:r>
              <w:rPr>
                <w:spacing w:val="-5"/>
                <w:sz w:val="24"/>
                <w:szCs w:val="24"/>
              </w:rPr>
              <w:t>130</w:t>
            </w:r>
          </w:p>
        </w:tc>
        <w:tc>
          <w:tcPr>
            <w:tcW w:w="2280" w:type="dxa"/>
          </w:tcPr>
          <w:p w14:paraId="71AA479A">
            <w:pPr>
              <w:pStyle w:val="12"/>
              <w:spacing w:line="304" w:lineRule="exact"/>
              <w:ind w:left="105"/>
              <w:rPr>
                <w:sz w:val="24"/>
                <w:szCs w:val="24"/>
              </w:rPr>
            </w:pPr>
            <w:r>
              <w:rPr>
                <w:spacing w:val="-10"/>
                <w:sz w:val="24"/>
                <w:szCs w:val="24"/>
              </w:rPr>
              <w:t>6</w:t>
            </w:r>
          </w:p>
        </w:tc>
        <w:tc>
          <w:tcPr>
            <w:tcW w:w="1575" w:type="dxa"/>
          </w:tcPr>
          <w:p w14:paraId="0BCEBE12">
            <w:pPr>
              <w:pStyle w:val="12"/>
              <w:spacing w:line="304" w:lineRule="exact"/>
              <w:ind w:left="103"/>
              <w:rPr>
                <w:sz w:val="24"/>
                <w:szCs w:val="24"/>
              </w:rPr>
            </w:pPr>
            <w:r>
              <w:rPr>
                <w:spacing w:val="-5"/>
                <w:sz w:val="24"/>
                <w:szCs w:val="24"/>
              </w:rPr>
              <w:t>365</w:t>
            </w:r>
          </w:p>
        </w:tc>
      </w:tr>
    </w:tbl>
    <w:p w14:paraId="00C48DB4">
      <w:pPr>
        <w:pStyle w:val="7"/>
        <w:spacing w:before="14"/>
        <w:ind w:left="0"/>
        <w:jc w:val="left"/>
        <w:rPr>
          <w:sz w:val="24"/>
          <w:szCs w:val="24"/>
        </w:rPr>
      </w:pPr>
    </w:p>
    <w:p w14:paraId="63E9AD4F">
      <w:pPr>
        <w:spacing w:before="0"/>
        <w:ind w:left="569" w:right="398" w:firstLine="0"/>
        <w:jc w:val="both"/>
        <w:rPr>
          <w:sz w:val="24"/>
          <w:szCs w:val="24"/>
        </w:rPr>
      </w:pPr>
      <w:r>
        <w:rPr>
          <w:b/>
          <w:sz w:val="24"/>
          <w:szCs w:val="24"/>
        </w:rPr>
        <w:t>П</w:t>
      </w:r>
      <w:r>
        <w:rPr>
          <w:b/>
          <w:sz w:val="24"/>
          <w:szCs w:val="24"/>
        </w:rPr>
        <w:t xml:space="preserve">ромежуточная аттестация </w:t>
      </w:r>
      <w:r>
        <w:rPr>
          <w:sz w:val="24"/>
          <w:szCs w:val="24"/>
        </w:rPr>
        <w:t>проводится в соответствии с Положением о формах, периодичности, порядке текущего контроля успеваемости и промежуточной аттестации обучающихся</w:t>
      </w:r>
      <w:r>
        <w:rPr>
          <w:rFonts w:hint="default"/>
          <w:sz w:val="24"/>
          <w:szCs w:val="24"/>
          <w:lang w:val="ru-RU"/>
        </w:rPr>
        <w:t xml:space="preserve"> </w:t>
      </w:r>
      <w:r>
        <w:rPr>
          <w:sz w:val="24"/>
          <w:szCs w:val="24"/>
        </w:rPr>
        <w:t>МАОУ «СОШ №</w:t>
      </w:r>
      <w:r>
        <w:rPr>
          <w:rFonts w:hint="default"/>
          <w:sz w:val="24"/>
          <w:szCs w:val="24"/>
          <w:lang w:val="ru-RU"/>
        </w:rPr>
        <w:t>19» городского округа</w:t>
      </w:r>
      <w:r>
        <w:rPr>
          <w:sz w:val="24"/>
          <w:szCs w:val="24"/>
        </w:rPr>
        <w:t xml:space="preserve"> г. Стерлитамак РБ в сроки:</w:t>
      </w:r>
    </w:p>
    <w:p w14:paraId="5454331A">
      <w:pPr>
        <w:pStyle w:val="11"/>
        <w:numPr>
          <w:ilvl w:val="0"/>
          <w:numId w:val="85"/>
        </w:numPr>
        <w:tabs>
          <w:tab w:val="left" w:pos="801"/>
        </w:tabs>
        <w:spacing w:before="2" w:after="0" w:line="240" w:lineRule="auto"/>
        <w:ind w:left="801" w:right="0" w:hanging="232"/>
        <w:jc w:val="both"/>
        <w:rPr>
          <w:sz w:val="24"/>
          <w:szCs w:val="24"/>
        </w:rPr>
      </w:pPr>
      <w:r>
        <w:rPr>
          <w:sz w:val="24"/>
          <w:szCs w:val="24"/>
        </w:rPr>
        <w:t>по</w:t>
      </w:r>
      <w:r>
        <w:rPr>
          <w:spacing w:val="-2"/>
          <w:sz w:val="24"/>
          <w:szCs w:val="24"/>
        </w:rPr>
        <w:t xml:space="preserve"> </w:t>
      </w:r>
      <w:r>
        <w:rPr>
          <w:sz w:val="24"/>
          <w:szCs w:val="24"/>
        </w:rPr>
        <w:t>итогам</w:t>
      </w:r>
      <w:r>
        <w:rPr>
          <w:spacing w:val="-2"/>
          <w:sz w:val="24"/>
          <w:szCs w:val="24"/>
        </w:rPr>
        <w:t xml:space="preserve"> </w:t>
      </w:r>
      <w:r>
        <w:rPr>
          <w:sz w:val="24"/>
          <w:szCs w:val="24"/>
        </w:rPr>
        <w:t>года</w:t>
      </w:r>
      <w:r>
        <w:rPr>
          <w:spacing w:val="64"/>
          <w:sz w:val="24"/>
          <w:szCs w:val="24"/>
        </w:rPr>
        <w:t xml:space="preserve"> </w:t>
      </w:r>
      <w:r>
        <w:rPr>
          <w:sz w:val="24"/>
          <w:szCs w:val="24"/>
        </w:rPr>
        <w:t>с</w:t>
      </w:r>
      <w:r>
        <w:rPr>
          <w:spacing w:val="-5"/>
          <w:sz w:val="24"/>
          <w:szCs w:val="24"/>
        </w:rPr>
        <w:t xml:space="preserve"> </w:t>
      </w:r>
      <w:r>
        <w:rPr>
          <w:sz w:val="24"/>
          <w:szCs w:val="24"/>
        </w:rPr>
        <w:t>25</w:t>
      </w:r>
      <w:r>
        <w:rPr>
          <w:spacing w:val="-1"/>
          <w:sz w:val="24"/>
          <w:szCs w:val="24"/>
        </w:rPr>
        <w:t xml:space="preserve"> </w:t>
      </w:r>
      <w:r>
        <w:rPr>
          <w:sz w:val="24"/>
          <w:szCs w:val="24"/>
        </w:rPr>
        <w:t>апреля</w:t>
      </w:r>
      <w:r>
        <w:rPr>
          <w:spacing w:val="-3"/>
          <w:sz w:val="24"/>
          <w:szCs w:val="24"/>
        </w:rPr>
        <w:t xml:space="preserve"> </w:t>
      </w:r>
      <w:r>
        <w:rPr>
          <w:sz w:val="24"/>
          <w:szCs w:val="24"/>
        </w:rPr>
        <w:t>по</w:t>
      </w:r>
      <w:r>
        <w:rPr>
          <w:spacing w:val="-2"/>
          <w:sz w:val="24"/>
          <w:szCs w:val="24"/>
        </w:rPr>
        <w:t xml:space="preserve"> </w:t>
      </w:r>
      <w:r>
        <w:rPr>
          <w:sz w:val="24"/>
          <w:szCs w:val="24"/>
        </w:rPr>
        <w:t>20</w:t>
      </w:r>
      <w:r>
        <w:rPr>
          <w:spacing w:val="-1"/>
          <w:sz w:val="24"/>
          <w:szCs w:val="24"/>
        </w:rPr>
        <w:t xml:space="preserve"> </w:t>
      </w:r>
      <w:r>
        <w:rPr>
          <w:sz w:val="24"/>
          <w:szCs w:val="24"/>
        </w:rPr>
        <w:t>мая</w:t>
      </w:r>
      <w:r>
        <w:rPr>
          <w:spacing w:val="-2"/>
          <w:sz w:val="24"/>
          <w:szCs w:val="24"/>
        </w:rPr>
        <w:t xml:space="preserve"> </w:t>
      </w:r>
      <w:r>
        <w:rPr>
          <w:sz w:val="24"/>
          <w:szCs w:val="24"/>
        </w:rPr>
        <w:t>текущего</w:t>
      </w:r>
      <w:r>
        <w:rPr>
          <w:spacing w:val="-1"/>
          <w:sz w:val="24"/>
          <w:szCs w:val="24"/>
        </w:rPr>
        <w:t xml:space="preserve"> </w:t>
      </w:r>
      <w:r>
        <w:rPr>
          <w:spacing w:val="-2"/>
          <w:sz w:val="24"/>
          <w:szCs w:val="24"/>
        </w:rPr>
        <w:t>года.</w:t>
      </w:r>
    </w:p>
    <w:p w14:paraId="5AA84D33">
      <w:pPr>
        <w:pStyle w:val="2"/>
        <w:spacing w:before="4" w:line="319" w:lineRule="exact"/>
        <w:rPr>
          <w:sz w:val="24"/>
          <w:szCs w:val="24"/>
        </w:rPr>
      </w:pPr>
      <w:r>
        <w:rPr>
          <w:sz w:val="24"/>
          <w:szCs w:val="24"/>
        </w:rPr>
        <w:t>Государственная</w:t>
      </w:r>
      <w:r>
        <w:rPr>
          <w:spacing w:val="-12"/>
          <w:sz w:val="24"/>
          <w:szCs w:val="24"/>
        </w:rPr>
        <w:t xml:space="preserve"> </w:t>
      </w:r>
      <w:r>
        <w:rPr>
          <w:sz w:val="24"/>
          <w:szCs w:val="24"/>
        </w:rPr>
        <w:t>итоговая</w:t>
      </w:r>
      <w:r>
        <w:rPr>
          <w:spacing w:val="-12"/>
          <w:sz w:val="24"/>
          <w:szCs w:val="24"/>
        </w:rPr>
        <w:t xml:space="preserve"> </w:t>
      </w:r>
      <w:r>
        <w:rPr>
          <w:spacing w:val="-2"/>
          <w:sz w:val="24"/>
          <w:szCs w:val="24"/>
        </w:rPr>
        <w:t>аттестация</w:t>
      </w:r>
    </w:p>
    <w:p w14:paraId="4D1FFED3">
      <w:pPr>
        <w:spacing w:before="0" w:line="240" w:lineRule="auto"/>
        <w:ind w:left="569" w:right="392" w:firstLine="0"/>
        <w:jc w:val="both"/>
        <w:rPr>
          <w:sz w:val="24"/>
          <w:szCs w:val="24"/>
        </w:rPr>
      </w:pPr>
      <w:r>
        <w:rPr>
          <w:sz w:val="24"/>
          <w:szCs w:val="24"/>
        </w:rPr>
        <w:t>Сроки проведения государственной итоговой аттестации обучающихся 9-х, 1</w:t>
      </w:r>
      <w:r>
        <w:rPr>
          <w:rFonts w:hint="default"/>
          <w:sz w:val="24"/>
          <w:szCs w:val="24"/>
          <w:lang w:val="ru-RU"/>
        </w:rPr>
        <w:t>2</w:t>
      </w:r>
      <w:r>
        <w:rPr>
          <w:sz w:val="24"/>
          <w:szCs w:val="24"/>
        </w:rPr>
        <w:t>-х классов устанавливаются Министерством просвещения Российской Федерации.</w:t>
      </w:r>
    </w:p>
    <w:p w14:paraId="6BDF00F4">
      <w:pPr>
        <w:spacing w:before="0"/>
        <w:ind w:left="569" w:right="407" w:firstLine="0"/>
        <w:jc w:val="both"/>
        <w:rPr>
          <w:sz w:val="24"/>
          <w:szCs w:val="24"/>
        </w:rPr>
      </w:pPr>
      <w:r>
        <w:rPr>
          <w:sz w:val="24"/>
          <w:szCs w:val="24"/>
        </w:rPr>
        <w:t>Регламентируется порядком, установленным Федеральной службой по надзору в сфере образования и науки (Рособрнадзором).</w:t>
      </w:r>
    </w:p>
    <w:p w14:paraId="0FF58CE9">
      <w:pPr>
        <w:spacing w:before="0" w:line="242" w:lineRule="auto"/>
        <w:ind w:left="569" w:right="402" w:firstLine="0"/>
        <w:jc w:val="both"/>
        <w:rPr>
          <w:sz w:val="24"/>
          <w:szCs w:val="24"/>
        </w:rPr>
      </w:pPr>
      <w:r>
        <w:rPr>
          <w:sz w:val="24"/>
          <w:szCs w:val="24"/>
        </w:rPr>
        <w:t>Для проведения государственной итоговой аттестации на территории Российской Федерации предусматривается единое расписание экзаменов.</w:t>
      </w:r>
    </w:p>
    <w:p w14:paraId="23C0FB50">
      <w:pPr>
        <w:keepNext/>
        <w:tabs>
          <w:tab w:val="left" w:pos="709"/>
        </w:tabs>
        <w:suppressAutoHyphens/>
        <w:spacing w:after="0" w:line="240" w:lineRule="auto"/>
        <w:jc w:val="center"/>
        <w:rPr>
          <w:rFonts w:ascii="Times New Roman" w:hAnsi="Times New Roman" w:eastAsia="Arial Unicode MS" w:cs="Times New Roman"/>
          <w:b/>
          <w:bCs/>
          <w:color w:val="00000A"/>
          <w:lang w:eastAsia="ru-RU"/>
        </w:rPr>
      </w:pPr>
    </w:p>
    <w:p w14:paraId="5A8E01A9">
      <w:pPr>
        <w:keepNext/>
        <w:tabs>
          <w:tab w:val="left" w:pos="709"/>
        </w:tabs>
        <w:suppressAutoHyphens/>
        <w:spacing w:after="0" w:line="240" w:lineRule="auto"/>
        <w:jc w:val="center"/>
        <w:rPr>
          <w:rFonts w:ascii="Times New Roman" w:hAnsi="Times New Roman" w:eastAsia="Arial Unicode MS" w:cs="Times New Roman"/>
          <w:b/>
          <w:bCs/>
          <w:color w:val="00000A"/>
          <w:lang w:eastAsia="ru-RU"/>
        </w:rPr>
      </w:pPr>
    </w:p>
    <w:p w14:paraId="7357C1E7">
      <w:pPr>
        <w:keepNext/>
        <w:tabs>
          <w:tab w:val="left" w:pos="709"/>
        </w:tabs>
        <w:suppressAutoHyphens/>
        <w:spacing w:after="0" w:line="240" w:lineRule="auto"/>
        <w:jc w:val="center"/>
        <w:rPr>
          <w:rFonts w:ascii="Times New Roman" w:hAnsi="Times New Roman" w:eastAsia="Arial Unicode MS" w:cs="Times New Roman"/>
          <w:b/>
          <w:bCs/>
          <w:color w:val="00000A"/>
          <w:lang w:eastAsia="ru-RU"/>
        </w:rPr>
      </w:pPr>
    </w:p>
    <w:p w14:paraId="1EDAE41E">
      <w:pPr>
        <w:keepNext/>
        <w:tabs>
          <w:tab w:val="left" w:pos="709"/>
        </w:tabs>
        <w:suppressAutoHyphens/>
        <w:spacing w:after="0" w:line="240" w:lineRule="auto"/>
        <w:jc w:val="center"/>
        <w:rPr>
          <w:rFonts w:ascii="Times New Roman" w:hAnsi="Times New Roman" w:eastAsia="Arial Unicode MS" w:cs="Times New Roman"/>
          <w:b/>
          <w:bCs/>
          <w:color w:val="00000A"/>
          <w:lang w:eastAsia="ru-RU"/>
        </w:rPr>
      </w:pPr>
    </w:p>
    <w:p w14:paraId="746A81D4">
      <w:pPr>
        <w:keepNext/>
        <w:tabs>
          <w:tab w:val="left" w:pos="709"/>
        </w:tabs>
        <w:suppressAutoHyphens/>
        <w:spacing w:after="0" w:line="240" w:lineRule="auto"/>
        <w:jc w:val="center"/>
        <w:rPr>
          <w:rFonts w:ascii="Times New Roman" w:hAnsi="Times New Roman" w:eastAsia="Arial Unicode MS" w:cs="Times New Roman"/>
          <w:color w:val="00000A"/>
          <w:lang w:eastAsia="ru-RU"/>
        </w:rPr>
      </w:pPr>
      <w:r>
        <w:rPr>
          <w:rFonts w:ascii="Times New Roman" w:hAnsi="Times New Roman" w:eastAsia="Arial Unicode MS" w:cs="Times New Roman"/>
          <w:b/>
          <w:bCs/>
          <w:color w:val="00000A"/>
          <w:lang w:eastAsia="ru-RU"/>
        </w:rPr>
        <w:t>КАЛЕНДАРНЫЙ УЧЕБНЫЙ ГРАФИК</w:t>
      </w:r>
    </w:p>
    <w:p w14:paraId="12CD5104">
      <w:pPr>
        <w:keepNext/>
        <w:tabs>
          <w:tab w:val="left" w:pos="709"/>
        </w:tabs>
        <w:suppressAutoHyphens/>
        <w:spacing w:after="0" w:line="240" w:lineRule="auto"/>
        <w:jc w:val="center"/>
        <w:rPr>
          <w:rFonts w:ascii="Times New Roman" w:hAnsi="Times New Roman" w:eastAsia="Times New Roman" w:cs="Times New Roman"/>
          <w:b/>
          <w:bCs/>
          <w:color w:val="00000A"/>
          <w:lang w:eastAsia="ru-RU"/>
        </w:rPr>
      </w:pPr>
      <w:r>
        <w:rPr>
          <w:rFonts w:ascii="Times New Roman" w:hAnsi="Times New Roman" w:eastAsia="Arial Unicode MS" w:cs="Times New Roman"/>
          <w:b/>
          <w:bCs/>
          <w:color w:val="00000A"/>
          <w:lang w:eastAsia="ru-RU"/>
        </w:rPr>
        <w:t>Муниципального автономного общеобразовательного учреждения</w:t>
      </w:r>
    </w:p>
    <w:p w14:paraId="54A63F90">
      <w:pPr>
        <w:keepNext/>
        <w:tabs>
          <w:tab w:val="left" w:pos="709"/>
        </w:tabs>
        <w:suppressAutoHyphens/>
        <w:spacing w:after="0" w:line="240" w:lineRule="auto"/>
        <w:jc w:val="center"/>
        <w:rPr>
          <w:rFonts w:ascii="Times New Roman" w:hAnsi="Times New Roman" w:eastAsia="Arial Unicode MS" w:cs="Times New Roman"/>
          <w:b/>
          <w:bCs/>
          <w:color w:val="00000A"/>
          <w:lang w:eastAsia="ru-RU"/>
        </w:rPr>
      </w:pPr>
      <w:r>
        <w:rPr>
          <w:rFonts w:ascii="Times New Roman" w:hAnsi="Times New Roman" w:eastAsia="Arial Unicode MS" w:cs="Times New Roman"/>
          <w:b/>
          <w:bCs/>
          <w:color w:val="00000A"/>
          <w:lang w:eastAsia="ru-RU"/>
        </w:rPr>
        <w:t xml:space="preserve">«Средняя общеобразовательная школа №19» </w:t>
      </w:r>
    </w:p>
    <w:p w14:paraId="482B11AE">
      <w:pPr>
        <w:keepNext/>
        <w:tabs>
          <w:tab w:val="left" w:pos="709"/>
        </w:tabs>
        <w:suppressAutoHyphens/>
        <w:spacing w:after="0" w:line="240" w:lineRule="auto"/>
        <w:jc w:val="center"/>
        <w:rPr>
          <w:rFonts w:ascii="Times New Roman" w:hAnsi="Times New Roman" w:eastAsia="Arial Unicode MS" w:cs="Times New Roman"/>
          <w:b/>
          <w:bCs/>
          <w:color w:val="00000A"/>
          <w:lang w:eastAsia="ru-RU"/>
        </w:rPr>
      </w:pPr>
      <w:r>
        <w:rPr>
          <w:rFonts w:ascii="Times New Roman" w:hAnsi="Times New Roman" w:eastAsia="Arial Unicode MS" w:cs="Times New Roman"/>
          <w:b/>
          <w:bCs/>
          <w:color w:val="00000A"/>
          <w:lang w:eastAsia="ru-RU"/>
        </w:rPr>
        <w:t>городского округа город Стерлитамак Республики Башкортостан</w:t>
      </w:r>
    </w:p>
    <w:p w14:paraId="732400EF">
      <w:pPr>
        <w:keepNext/>
        <w:tabs>
          <w:tab w:val="left" w:pos="709"/>
        </w:tabs>
        <w:suppressAutoHyphens/>
        <w:spacing w:after="0" w:line="240" w:lineRule="auto"/>
        <w:jc w:val="center"/>
        <w:rPr>
          <w:rFonts w:ascii="Times New Roman" w:hAnsi="Times New Roman" w:eastAsia="Arial Unicode MS" w:cs="Times New Roman"/>
          <w:b/>
          <w:bCs/>
          <w:color w:val="00000A"/>
          <w:lang w:eastAsia="ru-RU"/>
        </w:rPr>
      </w:pPr>
      <w:r>
        <w:rPr>
          <w:rFonts w:ascii="Times New Roman" w:hAnsi="Times New Roman" w:eastAsia="Arial Unicode MS" w:cs="Times New Roman"/>
          <w:b/>
          <w:bCs/>
          <w:color w:val="00000A"/>
          <w:lang w:eastAsia="ru-RU"/>
        </w:rPr>
        <w:t>на 202</w:t>
      </w:r>
      <w:r>
        <w:rPr>
          <w:rFonts w:hint="default" w:ascii="Times New Roman" w:hAnsi="Times New Roman" w:eastAsia="Arial Unicode MS" w:cs="Times New Roman"/>
          <w:b/>
          <w:bCs/>
          <w:color w:val="00000A"/>
          <w:lang w:val="en-US" w:eastAsia="ru-RU"/>
        </w:rPr>
        <w:t>4</w:t>
      </w:r>
      <w:r>
        <w:rPr>
          <w:rFonts w:ascii="Times New Roman" w:hAnsi="Times New Roman" w:eastAsia="Arial Unicode MS" w:cs="Times New Roman"/>
          <w:b/>
          <w:bCs/>
          <w:color w:val="00000A"/>
          <w:lang w:eastAsia="ru-RU"/>
        </w:rPr>
        <w:t xml:space="preserve"> - 202</w:t>
      </w:r>
      <w:r>
        <w:rPr>
          <w:rFonts w:hint="default" w:ascii="Times New Roman" w:hAnsi="Times New Roman" w:eastAsia="Arial Unicode MS" w:cs="Times New Roman"/>
          <w:b/>
          <w:bCs/>
          <w:color w:val="00000A"/>
          <w:lang w:val="en-US" w:eastAsia="ru-RU"/>
        </w:rPr>
        <w:t>5</w:t>
      </w:r>
      <w:r>
        <w:rPr>
          <w:rFonts w:ascii="Times New Roman" w:hAnsi="Times New Roman" w:eastAsia="Arial Unicode MS" w:cs="Times New Roman"/>
          <w:b/>
          <w:bCs/>
          <w:color w:val="00000A"/>
          <w:lang w:eastAsia="ru-RU"/>
        </w:rPr>
        <w:t xml:space="preserve"> учебный год </w:t>
      </w:r>
    </w:p>
    <w:p w14:paraId="2BBE1D46">
      <w:pPr>
        <w:keepNext/>
        <w:tabs>
          <w:tab w:val="left" w:pos="709"/>
        </w:tabs>
        <w:suppressAutoHyphens/>
        <w:spacing w:after="0" w:line="240" w:lineRule="auto"/>
        <w:jc w:val="center"/>
        <w:rPr>
          <w:rFonts w:ascii="Times New Roman" w:hAnsi="Times New Roman" w:eastAsia="Arial Unicode MS" w:cs="Times New Roman"/>
          <w:b/>
          <w:bCs/>
          <w:color w:val="00000A"/>
          <w:lang w:eastAsia="ru-RU"/>
        </w:rPr>
      </w:pPr>
      <w:r>
        <w:rPr>
          <w:rFonts w:ascii="Times New Roman" w:hAnsi="Times New Roman" w:eastAsia="Arial Unicode MS" w:cs="Times New Roman"/>
          <w:b/>
          <w:bCs/>
          <w:color w:val="00000A"/>
          <w:lang w:eastAsia="ru-RU"/>
        </w:rPr>
        <w:t>очная форма обучения</w:t>
      </w:r>
    </w:p>
    <w:tbl>
      <w:tblPr>
        <w:tblStyle w:val="6"/>
        <w:tblW w:w="4806" w:type="pct"/>
        <w:tblInd w:w="0" w:type="dxa"/>
        <w:tblLayout w:type="autofit"/>
        <w:tblCellMar>
          <w:top w:w="0" w:type="dxa"/>
          <w:left w:w="108" w:type="dxa"/>
          <w:bottom w:w="0" w:type="dxa"/>
          <w:right w:w="108" w:type="dxa"/>
        </w:tblCellMar>
      </w:tblPr>
      <w:tblGrid>
        <w:gridCol w:w="3462"/>
        <w:gridCol w:w="2126"/>
        <w:gridCol w:w="1983"/>
        <w:gridCol w:w="3433"/>
      </w:tblGrid>
      <w:tr w14:paraId="0D7A5243">
        <w:tblPrEx>
          <w:tblCellMar>
            <w:top w:w="0" w:type="dxa"/>
            <w:left w:w="108" w:type="dxa"/>
            <w:bottom w:w="0" w:type="dxa"/>
            <w:right w:w="108" w:type="dxa"/>
          </w:tblCellMar>
        </w:tblPrEx>
        <w:tc>
          <w:tcPr>
            <w:tcW w:w="1573" w:type="pct"/>
            <w:tcBorders>
              <w:top w:val="single" w:color="000000" w:sz="4" w:space="0"/>
              <w:left w:val="single" w:color="000000" w:sz="4" w:space="0"/>
              <w:bottom w:val="single" w:color="000000" w:sz="4" w:space="0"/>
            </w:tcBorders>
            <w:shd w:val="clear" w:color="auto" w:fill="auto"/>
          </w:tcPr>
          <w:p w14:paraId="09E6CE83">
            <w:pPr>
              <w:keepNext w:val="0"/>
              <w:keepLines w:val="0"/>
              <w:widowControl/>
              <w:suppressLineNumbers w:val="0"/>
              <w:spacing w:before="0" w:beforeAutospacing="0" w:after="0" w:afterAutospacing="0" w:line="240" w:lineRule="auto"/>
              <w:ind w:left="0" w:right="0"/>
              <w:rPr>
                <w:rFonts w:ascii="Times New Roman" w:hAnsi="Times New Roman" w:eastAsia="Times New Roman" w:cs="Times New Roman"/>
                <w:lang w:eastAsia="ru-RU"/>
              </w:rPr>
            </w:pPr>
            <w:r>
              <w:rPr>
                <w:rFonts w:ascii="Times New Roman" w:hAnsi="Times New Roman" w:eastAsia="Times New Roman" w:cs="Times New Roman"/>
                <w:b/>
                <w:lang w:eastAsia="ru-RU"/>
              </w:rPr>
              <w:t>Начало учебного года</w:t>
            </w:r>
          </w:p>
        </w:tc>
        <w:tc>
          <w:tcPr>
            <w:tcW w:w="3426" w:type="pct"/>
            <w:gridSpan w:val="3"/>
            <w:tcBorders>
              <w:top w:val="single" w:color="000000" w:sz="4" w:space="0"/>
              <w:left w:val="single" w:color="000000" w:sz="4" w:space="0"/>
              <w:bottom w:val="single" w:color="000000" w:sz="4" w:space="0"/>
              <w:right w:val="single" w:color="000000" w:sz="4" w:space="0"/>
            </w:tcBorders>
            <w:shd w:val="clear" w:color="auto" w:fill="auto"/>
          </w:tcPr>
          <w:p w14:paraId="5A1E0767">
            <w:pPr>
              <w:keepNext w:val="0"/>
              <w:keepLines w:val="0"/>
              <w:widowControl/>
              <w:suppressLineNumbers w:val="0"/>
              <w:spacing w:before="0" w:beforeAutospacing="0" w:after="0" w:afterAutospacing="0" w:line="240" w:lineRule="auto"/>
              <w:ind w:left="0" w:right="0"/>
              <w:rPr>
                <w:rFonts w:ascii="Times New Roman" w:hAnsi="Times New Roman" w:eastAsia="Times New Roman" w:cs="Times New Roman"/>
                <w:lang w:eastAsia="ru-RU"/>
              </w:rPr>
            </w:pPr>
            <w:r>
              <w:rPr>
                <w:rFonts w:ascii="Times New Roman" w:hAnsi="Times New Roman" w:eastAsia="Times New Roman" w:cs="Times New Roman"/>
                <w:lang w:eastAsia="ru-RU"/>
              </w:rPr>
              <w:t>01.09.2023 г.</w:t>
            </w:r>
          </w:p>
        </w:tc>
      </w:tr>
      <w:tr w14:paraId="0FEC8C87">
        <w:tblPrEx>
          <w:tblCellMar>
            <w:top w:w="0" w:type="dxa"/>
            <w:left w:w="108" w:type="dxa"/>
            <w:bottom w:w="0" w:type="dxa"/>
            <w:right w:w="108" w:type="dxa"/>
          </w:tblCellMar>
        </w:tblPrEx>
        <w:trPr>
          <w:cantSplit/>
          <w:trHeight w:val="128" w:hRule="atLeast"/>
        </w:trPr>
        <w:tc>
          <w:tcPr>
            <w:tcW w:w="1573" w:type="pct"/>
            <w:vMerge w:val="restart"/>
            <w:tcBorders>
              <w:top w:val="single" w:color="000000" w:sz="4" w:space="0"/>
              <w:left w:val="single" w:color="000000" w:sz="4" w:space="0"/>
              <w:bottom w:val="single" w:color="000000" w:sz="4" w:space="0"/>
            </w:tcBorders>
            <w:shd w:val="clear" w:color="auto" w:fill="auto"/>
          </w:tcPr>
          <w:p w14:paraId="1CB67D63">
            <w:pPr>
              <w:keepNext w:val="0"/>
              <w:keepLines w:val="0"/>
              <w:widowControl/>
              <w:suppressLineNumbers w:val="0"/>
              <w:spacing w:before="0" w:beforeAutospacing="0" w:after="0" w:afterAutospacing="0" w:line="240" w:lineRule="auto"/>
              <w:ind w:left="0" w:right="0"/>
              <w:rPr>
                <w:rFonts w:ascii="Times New Roman" w:hAnsi="Times New Roman" w:eastAsia="Times New Roman" w:cs="Times New Roman"/>
                <w:i/>
                <w:lang w:eastAsia="ru-RU"/>
              </w:rPr>
            </w:pPr>
            <w:r>
              <w:rPr>
                <w:rFonts w:ascii="Times New Roman" w:hAnsi="Times New Roman" w:eastAsia="Times New Roman" w:cs="Times New Roman"/>
                <w:b/>
                <w:lang w:eastAsia="ru-RU"/>
              </w:rPr>
              <w:t>Окончание учебного года</w:t>
            </w:r>
          </w:p>
        </w:tc>
        <w:tc>
          <w:tcPr>
            <w:tcW w:w="966" w:type="pct"/>
            <w:tcBorders>
              <w:top w:val="single" w:color="000000" w:sz="4" w:space="0"/>
              <w:left w:val="single" w:color="000000" w:sz="4" w:space="0"/>
              <w:bottom w:val="single" w:color="000000" w:sz="4" w:space="0"/>
            </w:tcBorders>
            <w:shd w:val="clear" w:color="auto" w:fill="auto"/>
          </w:tcPr>
          <w:p w14:paraId="55621799">
            <w:pPr>
              <w:keepNext w:val="0"/>
              <w:keepLines w:val="0"/>
              <w:widowControl/>
              <w:suppressLineNumbers w:val="0"/>
              <w:spacing w:before="0" w:beforeAutospacing="0" w:after="0" w:afterAutospacing="0" w:line="240" w:lineRule="auto"/>
              <w:ind w:left="0" w:right="0"/>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2-8 классы</w:t>
            </w:r>
          </w:p>
        </w:tc>
        <w:tc>
          <w:tcPr>
            <w:tcW w:w="901" w:type="pct"/>
            <w:tcBorders>
              <w:top w:val="single" w:color="000000" w:sz="4" w:space="0"/>
              <w:left w:val="single" w:color="000000" w:sz="4" w:space="0"/>
              <w:bottom w:val="single" w:color="000000" w:sz="4" w:space="0"/>
            </w:tcBorders>
            <w:shd w:val="clear" w:color="auto" w:fill="auto"/>
          </w:tcPr>
          <w:p w14:paraId="5948E4F6">
            <w:pPr>
              <w:keepNext w:val="0"/>
              <w:keepLines w:val="0"/>
              <w:widowControl/>
              <w:suppressLineNumbers w:val="0"/>
              <w:spacing w:before="0" w:beforeAutospacing="0" w:after="0" w:afterAutospacing="0" w:line="240" w:lineRule="auto"/>
              <w:ind w:left="0" w:right="0"/>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1 классы</w:t>
            </w:r>
          </w:p>
        </w:tc>
        <w:tc>
          <w:tcPr>
            <w:tcW w:w="1558" w:type="pct"/>
            <w:tcBorders>
              <w:top w:val="single" w:color="000000" w:sz="4" w:space="0"/>
              <w:left w:val="single" w:color="000000" w:sz="4" w:space="0"/>
              <w:bottom w:val="single" w:color="000000" w:sz="4" w:space="0"/>
              <w:right w:val="single" w:color="000000" w:sz="4" w:space="0"/>
            </w:tcBorders>
            <w:shd w:val="clear" w:color="auto" w:fill="auto"/>
          </w:tcPr>
          <w:p w14:paraId="05F55532">
            <w:pPr>
              <w:keepNext w:val="0"/>
              <w:keepLines w:val="0"/>
              <w:widowControl/>
              <w:suppressLineNumbers w:val="0"/>
              <w:spacing w:before="0" w:beforeAutospacing="0" w:after="0" w:afterAutospacing="0" w:line="240" w:lineRule="auto"/>
              <w:ind w:left="0" w:right="0"/>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9 классы</w:t>
            </w:r>
          </w:p>
        </w:tc>
      </w:tr>
      <w:tr w14:paraId="2CC79023">
        <w:tblPrEx>
          <w:tblCellMar>
            <w:top w:w="0" w:type="dxa"/>
            <w:left w:w="108" w:type="dxa"/>
            <w:bottom w:w="0" w:type="dxa"/>
            <w:right w:w="108" w:type="dxa"/>
          </w:tblCellMar>
        </w:tblPrEx>
        <w:trPr>
          <w:cantSplit/>
          <w:trHeight w:val="127" w:hRule="atLeast"/>
        </w:trPr>
        <w:tc>
          <w:tcPr>
            <w:tcW w:w="1573" w:type="pct"/>
            <w:vMerge w:val="continue"/>
            <w:tcBorders>
              <w:top w:val="single" w:color="000000" w:sz="4" w:space="0"/>
              <w:left w:val="single" w:color="000000" w:sz="4" w:space="0"/>
              <w:bottom w:val="single" w:color="000000" w:sz="4" w:space="0"/>
            </w:tcBorders>
            <w:shd w:val="clear" w:color="auto" w:fill="auto"/>
          </w:tcPr>
          <w:p w14:paraId="4B4322CB">
            <w:pPr>
              <w:keepNext w:val="0"/>
              <w:keepLines w:val="0"/>
              <w:widowControl/>
              <w:suppressLineNumbers w:val="0"/>
              <w:snapToGrid w:val="0"/>
              <w:spacing w:before="0" w:beforeAutospacing="0" w:after="0" w:afterAutospacing="0" w:line="240" w:lineRule="auto"/>
              <w:ind w:left="0" w:right="0"/>
              <w:rPr>
                <w:rFonts w:ascii="Times New Roman" w:hAnsi="Times New Roman" w:eastAsia="Times New Roman" w:cs="Times New Roman"/>
                <w:b/>
                <w:i/>
                <w:lang w:eastAsia="ru-RU"/>
              </w:rPr>
            </w:pPr>
          </w:p>
        </w:tc>
        <w:tc>
          <w:tcPr>
            <w:tcW w:w="966" w:type="pct"/>
            <w:tcBorders>
              <w:top w:val="single" w:color="000000" w:sz="4" w:space="0"/>
              <w:left w:val="single" w:color="000000" w:sz="4" w:space="0"/>
              <w:bottom w:val="single" w:color="000000" w:sz="4" w:space="0"/>
            </w:tcBorders>
            <w:shd w:val="clear" w:color="auto" w:fill="auto"/>
          </w:tcPr>
          <w:p w14:paraId="69437725">
            <w:pPr>
              <w:keepNext w:val="0"/>
              <w:keepLines w:val="0"/>
              <w:widowControl/>
              <w:suppressLineNumbers w:val="0"/>
              <w:spacing w:before="0" w:beforeAutospacing="0" w:after="0" w:afterAutospacing="0" w:line="240" w:lineRule="auto"/>
              <w:ind w:left="0" w:right="0"/>
              <w:jc w:val="center"/>
              <w:rPr>
                <w:rFonts w:ascii="Times New Roman" w:hAnsi="Times New Roman" w:eastAsia="Times New Roman" w:cs="Times New Roman"/>
                <w:lang w:eastAsia="ru-RU"/>
              </w:rPr>
            </w:pPr>
            <w:r>
              <w:rPr>
                <w:rFonts w:ascii="Times New Roman" w:hAnsi="Times New Roman" w:eastAsia="Times New Roman" w:cs="Times New Roman"/>
                <w:lang w:eastAsia="ru-RU"/>
              </w:rPr>
              <w:t>2</w:t>
            </w:r>
            <w:r>
              <w:rPr>
                <w:rFonts w:hint="default" w:ascii="Times New Roman" w:hAnsi="Times New Roman" w:eastAsia="Times New Roman" w:cs="Times New Roman"/>
                <w:lang w:val="en-US" w:eastAsia="ru-RU"/>
              </w:rPr>
              <w:t>6</w:t>
            </w:r>
            <w:r>
              <w:rPr>
                <w:rFonts w:ascii="Times New Roman" w:hAnsi="Times New Roman" w:eastAsia="Times New Roman" w:cs="Times New Roman"/>
                <w:lang w:eastAsia="ru-RU"/>
              </w:rPr>
              <w:t xml:space="preserve"> мая 202</w:t>
            </w:r>
            <w:r>
              <w:rPr>
                <w:rFonts w:hint="default" w:ascii="Times New Roman" w:hAnsi="Times New Roman" w:eastAsia="Times New Roman" w:cs="Times New Roman"/>
                <w:lang w:val="en-US" w:eastAsia="ru-RU"/>
              </w:rPr>
              <w:t>5</w:t>
            </w:r>
            <w:r>
              <w:rPr>
                <w:rFonts w:ascii="Times New Roman" w:hAnsi="Times New Roman" w:eastAsia="Times New Roman" w:cs="Times New Roman"/>
                <w:lang w:eastAsia="ru-RU"/>
              </w:rPr>
              <w:t xml:space="preserve"> года</w:t>
            </w:r>
          </w:p>
        </w:tc>
        <w:tc>
          <w:tcPr>
            <w:tcW w:w="901" w:type="pct"/>
            <w:tcBorders>
              <w:top w:val="single" w:color="000000" w:sz="4" w:space="0"/>
              <w:left w:val="single" w:color="000000" w:sz="4" w:space="0"/>
              <w:bottom w:val="single" w:color="000000" w:sz="4" w:space="0"/>
            </w:tcBorders>
            <w:shd w:val="clear" w:color="auto" w:fill="auto"/>
          </w:tcPr>
          <w:p w14:paraId="4C22F715">
            <w:pPr>
              <w:keepNext w:val="0"/>
              <w:keepLines w:val="0"/>
              <w:widowControl/>
              <w:suppressLineNumbers w:val="0"/>
              <w:spacing w:before="0" w:beforeAutospacing="0" w:after="0" w:afterAutospacing="0" w:line="240" w:lineRule="auto"/>
              <w:ind w:left="0" w:right="0"/>
              <w:jc w:val="center"/>
              <w:rPr>
                <w:rFonts w:ascii="Times New Roman" w:hAnsi="Times New Roman" w:eastAsia="Times New Roman" w:cs="Times New Roman"/>
                <w:lang w:eastAsia="ru-RU"/>
              </w:rPr>
            </w:pPr>
            <w:r>
              <w:rPr>
                <w:rFonts w:ascii="Times New Roman" w:hAnsi="Times New Roman" w:eastAsia="Times New Roman" w:cs="Times New Roman"/>
                <w:lang w:eastAsia="ru-RU"/>
              </w:rPr>
              <w:t>2</w:t>
            </w:r>
            <w:r>
              <w:rPr>
                <w:rFonts w:hint="default" w:ascii="Times New Roman" w:hAnsi="Times New Roman" w:eastAsia="Times New Roman" w:cs="Times New Roman"/>
                <w:lang w:val="en-US" w:eastAsia="ru-RU"/>
              </w:rPr>
              <w:t>6</w:t>
            </w:r>
            <w:r>
              <w:rPr>
                <w:rFonts w:ascii="Times New Roman" w:hAnsi="Times New Roman" w:eastAsia="Times New Roman" w:cs="Times New Roman"/>
                <w:lang w:eastAsia="ru-RU"/>
              </w:rPr>
              <w:t xml:space="preserve"> мая 202</w:t>
            </w:r>
            <w:r>
              <w:rPr>
                <w:rFonts w:hint="default" w:ascii="Times New Roman" w:hAnsi="Times New Roman" w:eastAsia="Times New Roman" w:cs="Times New Roman"/>
                <w:lang w:val="en-US" w:eastAsia="ru-RU"/>
              </w:rPr>
              <w:t>5</w:t>
            </w:r>
            <w:r>
              <w:rPr>
                <w:rFonts w:ascii="Times New Roman" w:hAnsi="Times New Roman" w:eastAsia="Times New Roman" w:cs="Times New Roman"/>
                <w:lang w:eastAsia="ru-RU"/>
              </w:rPr>
              <w:t xml:space="preserve"> года</w:t>
            </w:r>
          </w:p>
        </w:tc>
        <w:tc>
          <w:tcPr>
            <w:tcW w:w="1558" w:type="pct"/>
            <w:vMerge w:val="restart"/>
            <w:tcBorders>
              <w:top w:val="single" w:color="000000" w:sz="4" w:space="0"/>
              <w:left w:val="single" w:color="000000" w:sz="4" w:space="0"/>
              <w:right w:val="single" w:color="000000" w:sz="4" w:space="0"/>
            </w:tcBorders>
            <w:shd w:val="clear" w:color="auto" w:fill="auto"/>
          </w:tcPr>
          <w:p w14:paraId="79652F71">
            <w:pPr>
              <w:keepNext w:val="0"/>
              <w:keepLines w:val="0"/>
              <w:widowControl/>
              <w:suppressLineNumbers w:val="0"/>
              <w:spacing w:before="0" w:beforeAutospacing="0" w:after="0" w:afterAutospacing="0" w:line="240" w:lineRule="auto"/>
              <w:ind w:left="0" w:right="0"/>
              <w:rPr>
                <w:rFonts w:ascii="Times New Roman" w:hAnsi="Times New Roman" w:eastAsia="Times New Roman" w:cs="Times New Roman"/>
                <w:lang w:eastAsia="ru-RU"/>
              </w:rPr>
            </w:pPr>
            <w:r>
              <w:rPr>
                <w:rFonts w:ascii="Times New Roman" w:hAnsi="Times New Roman" w:eastAsia="Times New Roman" w:cs="Times New Roman"/>
                <w:lang w:eastAsia="ru-RU"/>
              </w:rPr>
              <w:t>34 в соответствии со сроками, установленными МинПросвещения РФ и МО РБ</w:t>
            </w:r>
          </w:p>
        </w:tc>
      </w:tr>
      <w:tr w14:paraId="12B169DF">
        <w:tblPrEx>
          <w:tblCellMar>
            <w:top w:w="0" w:type="dxa"/>
            <w:left w:w="108" w:type="dxa"/>
            <w:bottom w:w="0" w:type="dxa"/>
            <w:right w:w="108" w:type="dxa"/>
          </w:tblCellMar>
        </w:tblPrEx>
        <w:trPr>
          <w:cantSplit/>
          <w:trHeight w:val="485" w:hRule="atLeast"/>
        </w:trPr>
        <w:tc>
          <w:tcPr>
            <w:tcW w:w="1573" w:type="pct"/>
            <w:tcBorders>
              <w:top w:val="single" w:color="000000" w:sz="4" w:space="0"/>
              <w:left w:val="single" w:color="000000" w:sz="4" w:space="0"/>
              <w:bottom w:val="single" w:color="000000" w:sz="4" w:space="0"/>
            </w:tcBorders>
            <w:shd w:val="clear" w:color="auto" w:fill="auto"/>
          </w:tcPr>
          <w:p w14:paraId="1AC7C522">
            <w:pPr>
              <w:keepNext w:val="0"/>
              <w:keepLines w:val="0"/>
              <w:widowControl/>
              <w:suppressLineNumbers w:val="0"/>
              <w:spacing w:before="0" w:beforeAutospacing="0" w:after="0" w:afterAutospacing="0" w:line="240" w:lineRule="auto"/>
              <w:ind w:left="0" w:right="0"/>
              <w:rPr>
                <w:rFonts w:ascii="Times New Roman" w:hAnsi="Times New Roman" w:eastAsia="Times New Roman" w:cs="Times New Roman"/>
                <w:i/>
                <w:lang w:eastAsia="ru-RU"/>
              </w:rPr>
            </w:pPr>
            <w:r>
              <w:rPr>
                <w:rFonts w:ascii="Times New Roman" w:hAnsi="Times New Roman" w:eastAsia="Times New Roman" w:cs="Times New Roman"/>
                <w:b/>
                <w:lang w:eastAsia="ru-RU"/>
              </w:rPr>
              <w:t>Продолжительность учебного года</w:t>
            </w:r>
          </w:p>
        </w:tc>
        <w:tc>
          <w:tcPr>
            <w:tcW w:w="966" w:type="pct"/>
            <w:tcBorders>
              <w:top w:val="single" w:color="000000" w:sz="4" w:space="0"/>
              <w:left w:val="single" w:color="000000" w:sz="4" w:space="0"/>
              <w:bottom w:val="single" w:color="000000" w:sz="4" w:space="0"/>
            </w:tcBorders>
            <w:shd w:val="clear" w:color="auto" w:fill="auto"/>
          </w:tcPr>
          <w:p w14:paraId="4879A0FC">
            <w:pPr>
              <w:keepNext w:val="0"/>
              <w:keepLines w:val="0"/>
              <w:widowControl/>
              <w:suppressLineNumbers w:val="0"/>
              <w:spacing w:before="0" w:beforeAutospacing="0" w:after="0" w:afterAutospacing="0" w:line="240" w:lineRule="auto"/>
              <w:ind w:left="0" w:right="0"/>
              <w:jc w:val="center"/>
              <w:rPr>
                <w:rFonts w:ascii="Times New Roman" w:hAnsi="Times New Roman" w:eastAsia="Times New Roman" w:cs="Times New Roman"/>
                <w:i/>
                <w:lang w:eastAsia="ru-RU"/>
              </w:rPr>
            </w:pPr>
            <w:r>
              <w:rPr>
                <w:rFonts w:ascii="Times New Roman" w:hAnsi="Times New Roman" w:eastAsia="Times New Roman" w:cs="Times New Roman"/>
                <w:lang w:eastAsia="ru-RU"/>
              </w:rPr>
              <w:t>34 недели</w:t>
            </w:r>
          </w:p>
        </w:tc>
        <w:tc>
          <w:tcPr>
            <w:tcW w:w="901" w:type="pct"/>
            <w:tcBorders>
              <w:top w:val="single" w:color="000000" w:sz="4" w:space="0"/>
              <w:left w:val="single" w:color="000000" w:sz="4" w:space="0"/>
              <w:bottom w:val="single" w:color="000000" w:sz="4" w:space="0"/>
            </w:tcBorders>
            <w:shd w:val="clear" w:color="auto" w:fill="auto"/>
          </w:tcPr>
          <w:p w14:paraId="4C417CBD">
            <w:pPr>
              <w:keepNext w:val="0"/>
              <w:keepLines w:val="0"/>
              <w:widowControl/>
              <w:suppressLineNumbers w:val="0"/>
              <w:spacing w:before="0" w:beforeAutospacing="0" w:after="0" w:afterAutospacing="0" w:line="240" w:lineRule="auto"/>
              <w:ind w:left="0" w:right="0"/>
              <w:jc w:val="center"/>
              <w:rPr>
                <w:rFonts w:ascii="Times New Roman" w:hAnsi="Times New Roman" w:eastAsia="Times New Roman" w:cs="Times New Roman"/>
                <w:i/>
                <w:lang w:eastAsia="ru-RU"/>
              </w:rPr>
            </w:pPr>
            <w:r>
              <w:rPr>
                <w:rFonts w:ascii="Times New Roman" w:hAnsi="Times New Roman" w:eastAsia="Times New Roman" w:cs="Times New Roman"/>
                <w:lang w:eastAsia="ru-RU"/>
              </w:rPr>
              <w:t>33 недели</w:t>
            </w:r>
          </w:p>
        </w:tc>
        <w:tc>
          <w:tcPr>
            <w:tcW w:w="1558" w:type="pct"/>
            <w:vMerge w:val="continue"/>
            <w:tcBorders>
              <w:left w:val="single" w:color="000000" w:sz="4" w:space="0"/>
              <w:bottom w:val="single" w:color="000000" w:sz="4" w:space="0"/>
              <w:right w:val="single" w:color="000000" w:sz="4" w:space="0"/>
            </w:tcBorders>
            <w:shd w:val="clear" w:color="auto" w:fill="auto"/>
          </w:tcPr>
          <w:p w14:paraId="619020E0">
            <w:pPr>
              <w:keepNext w:val="0"/>
              <w:keepLines w:val="0"/>
              <w:widowControl/>
              <w:suppressLineNumbers w:val="0"/>
              <w:spacing w:before="0" w:beforeAutospacing="0" w:after="0" w:afterAutospacing="0" w:line="240" w:lineRule="auto"/>
              <w:ind w:left="0" w:right="0"/>
              <w:rPr>
                <w:rFonts w:ascii="Times New Roman" w:hAnsi="Times New Roman" w:eastAsia="Times New Roman" w:cs="Times New Roman"/>
                <w:lang w:eastAsia="ru-RU"/>
              </w:rPr>
            </w:pPr>
          </w:p>
        </w:tc>
      </w:tr>
    </w:tbl>
    <w:p w14:paraId="1753BB0F">
      <w:pPr>
        <w:spacing w:after="0" w:line="240" w:lineRule="auto"/>
      </w:pPr>
    </w:p>
    <w:tbl>
      <w:tblPr>
        <w:tblStyle w:val="6"/>
        <w:tblW w:w="4812" w:type="pct"/>
        <w:tblInd w:w="0" w:type="dxa"/>
        <w:tblLayout w:type="autofit"/>
        <w:tblCellMar>
          <w:top w:w="0" w:type="dxa"/>
          <w:left w:w="108" w:type="dxa"/>
          <w:bottom w:w="0" w:type="dxa"/>
          <w:right w:w="108" w:type="dxa"/>
        </w:tblCellMar>
      </w:tblPr>
      <w:tblGrid>
        <w:gridCol w:w="3454"/>
        <w:gridCol w:w="3817"/>
        <w:gridCol w:w="3747"/>
      </w:tblGrid>
      <w:tr w14:paraId="3514CFB1">
        <w:tblPrEx>
          <w:tblCellMar>
            <w:top w:w="0" w:type="dxa"/>
            <w:left w:w="108" w:type="dxa"/>
            <w:bottom w:w="0" w:type="dxa"/>
            <w:right w:w="108" w:type="dxa"/>
          </w:tblCellMar>
        </w:tblPrEx>
        <w:trPr>
          <w:cantSplit/>
        </w:trPr>
        <w:tc>
          <w:tcPr>
            <w:tcW w:w="1567" w:type="pct"/>
            <w:vMerge w:val="restart"/>
            <w:tcBorders>
              <w:top w:val="single" w:color="000000" w:sz="4" w:space="0"/>
              <w:left w:val="single" w:color="000000" w:sz="4" w:space="0"/>
              <w:bottom w:val="single" w:color="000000" w:sz="4" w:space="0"/>
            </w:tcBorders>
            <w:shd w:val="clear" w:color="auto" w:fill="auto"/>
          </w:tcPr>
          <w:p w14:paraId="149E3A37">
            <w:pPr>
              <w:keepNext w:val="0"/>
              <w:keepLines w:val="0"/>
              <w:widowControl/>
              <w:suppressLineNumbers w:val="0"/>
              <w:spacing w:before="0" w:beforeAutospacing="0" w:after="0" w:afterAutospacing="0" w:line="240" w:lineRule="auto"/>
              <w:ind w:left="0" w:right="0"/>
              <w:rPr>
                <w:rFonts w:ascii="Times New Roman" w:hAnsi="Times New Roman" w:eastAsia="Times New Roman" w:cs="Times New Roman"/>
                <w:i/>
                <w:lang w:eastAsia="ru-RU"/>
              </w:rPr>
            </w:pPr>
            <w:r>
              <w:rPr>
                <w:rFonts w:ascii="Times New Roman" w:hAnsi="Times New Roman" w:eastAsia="Times New Roman" w:cs="Times New Roman"/>
                <w:b/>
                <w:lang w:eastAsia="ru-RU"/>
              </w:rPr>
              <w:t>Режим работы школы</w:t>
            </w:r>
          </w:p>
        </w:tc>
        <w:tc>
          <w:tcPr>
            <w:tcW w:w="1732" w:type="pct"/>
            <w:tcBorders>
              <w:top w:val="single" w:color="000000" w:sz="4" w:space="0"/>
              <w:left w:val="single" w:color="000000" w:sz="4" w:space="0"/>
              <w:bottom w:val="single" w:color="000000" w:sz="4" w:space="0"/>
            </w:tcBorders>
            <w:shd w:val="clear" w:color="auto" w:fill="auto"/>
            <w:vAlign w:val="center"/>
          </w:tcPr>
          <w:p w14:paraId="5591947E">
            <w:pPr>
              <w:keepNext w:val="0"/>
              <w:keepLines w:val="0"/>
              <w:widowControl/>
              <w:suppressLineNumbers w:val="0"/>
              <w:spacing w:before="0" w:beforeAutospacing="0" w:after="0" w:afterAutospacing="0" w:line="240" w:lineRule="auto"/>
              <w:ind w:left="0" w:right="0"/>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1-4 классы</w:t>
            </w:r>
          </w:p>
        </w:tc>
        <w:tc>
          <w:tcPr>
            <w:tcW w:w="1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4720F">
            <w:pPr>
              <w:keepNext w:val="0"/>
              <w:keepLines w:val="0"/>
              <w:widowControl/>
              <w:suppressLineNumbers w:val="0"/>
              <w:spacing w:before="0" w:beforeAutospacing="0" w:after="0" w:afterAutospacing="0" w:line="240" w:lineRule="auto"/>
              <w:ind w:left="0" w:right="0"/>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5-9 классы</w:t>
            </w:r>
          </w:p>
        </w:tc>
      </w:tr>
      <w:tr w14:paraId="04D97ED2">
        <w:tblPrEx>
          <w:tblCellMar>
            <w:top w:w="0" w:type="dxa"/>
            <w:left w:w="108" w:type="dxa"/>
            <w:bottom w:w="0" w:type="dxa"/>
            <w:right w:w="108" w:type="dxa"/>
          </w:tblCellMar>
        </w:tblPrEx>
        <w:trPr>
          <w:cantSplit/>
        </w:trPr>
        <w:tc>
          <w:tcPr>
            <w:tcW w:w="1567" w:type="pct"/>
            <w:vMerge w:val="continue"/>
            <w:tcBorders>
              <w:top w:val="single" w:color="000000" w:sz="4" w:space="0"/>
              <w:left w:val="single" w:color="000000" w:sz="4" w:space="0"/>
              <w:bottom w:val="single" w:color="000000" w:sz="4" w:space="0"/>
            </w:tcBorders>
            <w:shd w:val="clear" w:color="auto" w:fill="auto"/>
          </w:tcPr>
          <w:p w14:paraId="164DBDA5">
            <w:pPr>
              <w:keepNext w:val="0"/>
              <w:keepLines w:val="0"/>
              <w:widowControl/>
              <w:suppressLineNumbers w:val="0"/>
              <w:snapToGrid w:val="0"/>
              <w:spacing w:before="0" w:beforeAutospacing="0" w:after="0" w:afterAutospacing="0" w:line="240" w:lineRule="auto"/>
              <w:ind w:left="0" w:right="0"/>
              <w:rPr>
                <w:rFonts w:ascii="Times New Roman" w:hAnsi="Times New Roman" w:eastAsia="Times New Roman" w:cs="Times New Roman"/>
                <w:b/>
                <w:i/>
                <w:lang w:eastAsia="ru-RU"/>
              </w:rPr>
            </w:pPr>
          </w:p>
        </w:tc>
        <w:tc>
          <w:tcPr>
            <w:tcW w:w="1732" w:type="pct"/>
            <w:tcBorders>
              <w:top w:val="single" w:color="000000" w:sz="4" w:space="0"/>
              <w:left w:val="single" w:color="000000" w:sz="4" w:space="0"/>
              <w:bottom w:val="single" w:color="000000" w:sz="4" w:space="0"/>
            </w:tcBorders>
            <w:shd w:val="clear" w:color="auto" w:fill="auto"/>
          </w:tcPr>
          <w:p w14:paraId="11C689C7">
            <w:pPr>
              <w:keepNext w:val="0"/>
              <w:keepLines w:val="0"/>
              <w:widowControl/>
              <w:suppressLineNumbers w:val="0"/>
              <w:spacing w:before="0" w:beforeAutospacing="0" w:after="0" w:afterAutospacing="0" w:line="240" w:lineRule="auto"/>
              <w:ind w:left="0" w:right="0"/>
              <w:jc w:val="center"/>
              <w:rPr>
                <w:rFonts w:ascii="Times New Roman" w:hAnsi="Times New Roman" w:eastAsia="Times New Roman" w:cs="Times New Roman"/>
                <w:lang w:eastAsia="ru-RU"/>
              </w:rPr>
            </w:pPr>
            <w:r>
              <w:rPr>
                <w:rFonts w:ascii="Times New Roman" w:hAnsi="Times New Roman" w:eastAsia="Times New Roman" w:cs="Times New Roman"/>
                <w:lang w:eastAsia="ru-RU"/>
              </w:rPr>
              <w:t>5-дневная учебная неделя</w:t>
            </w:r>
          </w:p>
        </w:tc>
        <w:tc>
          <w:tcPr>
            <w:tcW w:w="1700" w:type="pct"/>
            <w:tcBorders>
              <w:top w:val="single" w:color="000000" w:sz="4" w:space="0"/>
              <w:left w:val="single" w:color="000000" w:sz="4" w:space="0"/>
              <w:bottom w:val="single" w:color="000000" w:sz="4" w:space="0"/>
              <w:right w:val="single" w:color="000000" w:sz="4" w:space="0"/>
            </w:tcBorders>
            <w:shd w:val="clear" w:color="auto" w:fill="auto"/>
          </w:tcPr>
          <w:p w14:paraId="512F2178">
            <w:pPr>
              <w:keepNext w:val="0"/>
              <w:keepLines w:val="0"/>
              <w:widowControl/>
              <w:suppressLineNumbers w:val="0"/>
              <w:spacing w:before="0" w:beforeAutospacing="0" w:after="0" w:afterAutospacing="0" w:line="240" w:lineRule="auto"/>
              <w:ind w:left="0" w:right="0"/>
              <w:jc w:val="center"/>
              <w:rPr>
                <w:rFonts w:ascii="Times New Roman" w:hAnsi="Times New Roman" w:eastAsia="Times New Roman" w:cs="Times New Roman"/>
                <w:lang w:eastAsia="ru-RU"/>
              </w:rPr>
            </w:pPr>
            <w:r>
              <w:rPr>
                <w:rFonts w:ascii="Times New Roman" w:hAnsi="Times New Roman" w:eastAsia="Times New Roman" w:cs="Times New Roman"/>
                <w:lang w:eastAsia="ru-RU"/>
              </w:rPr>
              <w:t>5-дневная учебная неделя</w:t>
            </w:r>
          </w:p>
        </w:tc>
      </w:tr>
      <w:tr w14:paraId="6A133FF8">
        <w:tblPrEx>
          <w:tblCellMar>
            <w:top w:w="0" w:type="dxa"/>
            <w:left w:w="108" w:type="dxa"/>
            <w:bottom w:w="0" w:type="dxa"/>
            <w:right w:w="108" w:type="dxa"/>
          </w:tblCellMar>
        </w:tblPrEx>
        <w:trPr>
          <w:cantSplit/>
        </w:trPr>
        <w:tc>
          <w:tcPr>
            <w:tcW w:w="1567" w:type="pct"/>
            <w:tcBorders>
              <w:top w:val="single" w:color="000000" w:sz="6" w:space="0"/>
              <w:left w:val="single" w:color="000000" w:sz="6" w:space="0"/>
              <w:bottom w:val="single" w:color="000000" w:sz="6" w:space="0"/>
            </w:tcBorders>
            <w:shd w:val="clear" w:color="auto" w:fill="auto"/>
          </w:tcPr>
          <w:p w14:paraId="5C0C4F8B">
            <w:pPr>
              <w:keepNext w:val="0"/>
              <w:keepLines w:val="0"/>
              <w:widowControl/>
              <w:suppressLineNumbers w:val="0"/>
              <w:spacing w:before="0" w:beforeAutospacing="0" w:after="0" w:afterAutospacing="0" w:line="240" w:lineRule="auto"/>
              <w:ind w:left="0" w:right="0"/>
              <w:rPr>
                <w:rFonts w:ascii="Times New Roman" w:hAnsi="Times New Roman" w:eastAsia="Times New Roman" w:cs="Times New Roman"/>
                <w:i/>
                <w:iCs/>
                <w:lang w:eastAsia="ru-RU"/>
              </w:rPr>
            </w:pPr>
            <w:r>
              <w:rPr>
                <w:rFonts w:ascii="Times New Roman" w:hAnsi="Times New Roman" w:eastAsia="Times New Roman" w:cs="Times New Roman"/>
                <w:b/>
                <w:lang w:eastAsia="ru-RU"/>
              </w:rPr>
              <w:t>Сменность занятий</w:t>
            </w:r>
          </w:p>
        </w:tc>
        <w:tc>
          <w:tcPr>
            <w:tcW w:w="3432" w:type="pct"/>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56F8C29">
            <w:pPr>
              <w:keepNext w:val="0"/>
              <w:keepLines w:val="0"/>
              <w:widowControl/>
              <w:suppressLineNumbers w:val="0"/>
              <w:spacing w:before="0" w:beforeAutospacing="0" w:after="0" w:afterAutospacing="0" w:line="240" w:lineRule="auto"/>
              <w:ind w:left="0" w:right="0"/>
              <w:jc w:val="center"/>
              <w:rPr>
                <w:rFonts w:ascii="Times New Roman" w:hAnsi="Times New Roman" w:eastAsia="Times New Roman" w:cs="Times New Roman"/>
                <w:iCs/>
                <w:lang w:eastAsia="ru-RU"/>
              </w:rPr>
            </w:pPr>
            <w:r>
              <w:rPr>
                <w:rFonts w:ascii="Times New Roman" w:hAnsi="Times New Roman" w:eastAsia="Times New Roman" w:cs="Times New Roman"/>
                <w:iCs/>
                <w:lang w:eastAsia="ru-RU"/>
              </w:rPr>
              <w:t>1 смена</w:t>
            </w:r>
          </w:p>
        </w:tc>
      </w:tr>
      <w:tr w14:paraId="01CD0D3E">
        <w:tblPrEx>
          <w:tblCellMar>
            <w:top w:w="0" w:type="dxa"/>
            <w:left w:w="108" w:type="dxa"/>
            <w:bottom w:w="0" w:type="dxa"/>
            <w:right w:w="108" w:type="dxa"/>
          </w:tblCellMar>
        </w:tblPrEx>
        <w:tc>
          <w:tcPr>
            <w:tcW w:w="1567" w:type="pct"/>
            <w:tcBorders>
              <w:left w:val="single" w:color="000000" w:sz="6" w:space="0"/>
              <w:bottom w:val="single" w:color="000000" w:sz="6" w:space="0"/>
            </w:tcBorders>
            <w:shd w:val="clear" w:color="auto" w:fill="auto"/>
          </w:tcPr>
          <w:p w14:paraId="72EED91B">
            <w:pPr>
              <w:keepNext w:val="0"/>
              <w:keepLines w:val="0"/>
              <w:widowControl/>
              <w:suppressLineNumbers w:val="0"/>
              <w:spacing w:before="0" w:beforeAutospacing="0" w:after="0" w:afterAutospacing="0" w:line="240" w:lineRule="auto"/>
              <w:ind w:left="0" w:right="0"/>
              <w:rPr>
                <w:rFonts w:ascii="Times New Roman" w:hAnsi="Times New Roman" w:eastAsia="Times New Roman" w:cs="Times New Roman"/>
                <w:lang w:eastAsia="ru-RU"/>
              </w:rPr>
            </w:pPr>
            <w:r>
              <w:rPr>
                <w:rFonts w:ascii="Times New Roman" w:hAnsi="Times New Roman" w:eastAsia="Times New Roman" w:cs="Times New Roman"/>
                <w:b/>
                <w:lang w:eastAsia="ru-RU"/>
              </w:rPr>
              <w:t>Начало учебных занятий</w:t>
            </w:r>
          </w:p>
        </w:tc>
        <w:tc>
          <w:tcPr>
            <w:tcW w:w="3432" w:type="pct"/>
            <w:gridSpan w:val="2"/>
            <w:tcBorders>
              <w:left w:val="single" w:color="000000" w:sz="6" w:space="0"/>
              <w:bottom w:val="single" w:color="000000" w:sz="6" w:space="0"/>
              <w:right w:val="single" w:color="000000" w:sz="6" w:space="0"/>
            </w:tcBorders>
            <w:shd w:val="clear" w:color="auto" w:fill="auto"/>
            <w:vAlign w:val="center"/>
          </w:tcPr>
          <w:p w14:paraId="1095D5EB">
            <w:pPr>
              <w:keepNext w:val="0"/>
              <w:keepLines w:val="0"/>
              <w:widowControl/>
              <w:suppressLineNumbers w:val="0"/>
              <w:spacing w:before="0" w:beforeAutospacing="0" w:after="0" w:afterAutospacing="0" w:line="240" w:lineRule="auto"/>
              <w:ind w:left="0" w:right="0"/>
              <w:jc w:val="center"/>
              <w:rPr>
                <w:rFonts w:ascii="Times New Roman" w:hAnsi="Times New Roman" w:eastAsia="Times New Roman" w:cs="Times New Roman"/>
                <w:lang w:eastAsia="ru-RU"/>
              </w:rPr>
            </w:pPr>
            <w:r>
              <w:rPr>
                <w:rFonts w:ascii="Times New Roman" w:hAnsi="Times New Roman" w:eastAsia="Times New Roman" w:cs="Times New Roman"/>
                <w:lang w:eastAsia="ru-RU"/>
              </w:rPr>
              <w:t>8.30</w:t>
            </w:r>
          </w:p>
        </w:tc>
      </w:tr>
      <w:tr w14:paraId="5D8C14FC">
        <w:tblPrEx>
          <w:tblCellMar>
            <w:top w:w="0" w:type="dxa"/>
            <w:left w:w="108" w:type="dxa"/>
            <w:bottom w:w="0" w:type="dxa"/>
            <w:right w:w="108" w:type="dxa"/>
          </w:tblCellMar>
        </w:tblPrEx>
        <w:tc>
          <w:tcPr>
            <w:tcW w:w="1567" w:type="pct"/>
            <w:tcBorders>
              <w:left w:val="single" w:color="000000" w:sz="6" w:space="0"/>
              <w:bottom w:val="single" w:color="000000" w:sz="6" w:space="0"/>
            </w:tcBorders>
            <w:shd w:val="clear" w:color="auto" w:fill="auto"/>
          </w:tcPr>
          <w:p w14:paraId="252EF082">
            <w:pPr>
              <w:keepNext w:val="0"/>
              <w:keepLines w:val="0"/>
              <w:widowControl/>
              <w:suppressLineNumbers w:val="0"/>
              <w:spacing w:before="0" w:beforeAutospacing="0" w:after="0" w:afterAutospacing="0" w:line="240" w:lineRule="auto"/>
              <w:ind w:left="0" w:right="0"/>
              <w:rPr>
                <w:rFonts w:ascii="Times New Roman" w:hAnsi="Times New Roman" w:eastAsia="Times New Roman" w:cs="Times New Roman"/>
                <w:lang w:eastAsia="ru-RU"/>
              </w:rPr>
            </w:pPr>
            <w:r>
              <w:rPr>
                <w:rFonts w:ascii="Times New Roman" w:hAnsi="Times New Roman" w:eastAsia="Times New Roman" w:cs="Times New Roman"/>
                <w:b/>
                <w:lang w:eastAsia="ru-RU"/>
              </w:rPr>
              <w:t>Окончание учебных занятий</w:t>
            </w:r>
          </w:p>
        </w:tc>
        <w:tc>
          <w:tcPr>
            <w:tcW w:w="3432" w:type="pct"/>
            <w:gridSpan w:val="2"/>
            <w:tcBorders>
              <w:left w:val="single" w:color="000000" w:sz="6" w:space="0"/>
              <w:bottom w:val="single" w:color="000000" w:sz="6" w:space="0"/>
              <w:right w:val="single" w:color="000000" w:sz="6" w:space="0"/>
            </w:tcBorders>
            <w:shd w:val="clear" w:color="auto" w:fill="auto"/>
            <w:vAlign w:val="center"/>
          </w:tcPr>
          <w:p w14:paraId="654B7199">
            <w:pPr>
              <w:keepNext w:val="0"/>
              <w:keepLines w:val="0"/>
              <w:widowControl/>
              <w:suppressLineNumbers w:val="0"/>
              <w:spacing w:before="0" w:beforeAutospacing="0" w:after="0" w:afterAutospacing="0" w:line="240" w:lineRule="auto"/>
              <w:ind w:left="0" w:right="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15.00</w:t>
            </w:r>
          </w:p>
        </w:tc>
      </w:tr>
      <w:tr w14:paraId="1F04930A">
        <w:tblPrEx>
          <w:tblCellMar>
            <w:top w:w="0" w:type="dxa"/>
            <w:left w:w="108" w:type="dxa"/>
            <w:bottom w:w="0" w:type="dxa"/>
            <w:right w:w="108" w:type="dxa"/>
          </w:tblCellMar>
        </w:tblPrEx>
        <w:trPr>
          <w:trHeight w:val="412" w:hRule="atLeast"/>
        </w:trPr>
        <w:tc>
          <w:tcPr>
            <w:tcW w:w="1567" w:type="pct"/>
            <w:tcBorders>
              <w:left w:val="single" w:color="000000" w:sz="6" w:space="0"/>
              <w:bottom w:val="single" w:color="000000" w:sz="6" w:space="0"/>
            </w:tcBorders>
            <w:shd w:val="clear" w:color="auto" w:fill="auto"/>
          </w:tcPr>
          <w:p w14:paraId="5E5E1D0A">
            <w:pPr>
              <w:keepNext w:val="0"/>
              <w:keepLines w:val="0"/>
              <w:widowControl/>
              <w:suppressLineNumbers w:val="0"/>
              <w:spacing w:before="0" w:beforeAutospacing="0" w:after="0" w:afterAutospacing="0" w:line="240" w:lineRule="auto"/>
              <w:ind w:left="0" w:right="0"/>
              <w:rPr>
                <w:rFonts w:ascii="Times New Roman" w:hAnsi="Times New Roman" w:eastAsia="Times New Roman" w:cs="Times New Roman"/>
                <w:lang w:eastAsia="ru-RU"/>
              </w:rPr>
            </w:pPr>
            <w:r>
              <w:rPr>
                <w:rFonts w:ascii="Times New Roman" w:hAnsi="Times New Roman" w:eastAsia="Times New Roman" w:cs="Times New Roman"/>
                <w:b/>
                <w:lang w:eastAsia="ru-RU"/>
              </w:rPr>
              <w:t>Продолжительность урока</w:t>
            </w:r>
          </w:p>
        </w:tc>
        <w:tc>
          <w:tcPr>
            <w:tcW w:w="3432" w:type="pct"/>
            <w:gridSpan w:val="2"/>
            <w:tcBorders>
              <w:left w:val="single" w:color="000000" w:sz="6" w:space="0"/>
              <w:bottom w:val="single" w:color="000000" w:sz="6" w:space="0"/>
              <w:right w:val="single" w:color="000000" w:sz="6" w:space="0"/>
            </w:tcBorders>
            <w:shd w:val="clear" w:color="auto" w:fill="auto"/>
          </w:tcPr>
          <w:p w14:paraId="06036CB4">
            <w:pPr>
              <w:keepNext w:val="0"/>
              <w:keepLines w:val="0"/>
              <w:widowControl/>
              <w:suppressLineNumbers w:val="0"/>
              <w:spacing w:before="0" w:beforeAutospacing="0" w:after="0" w:afterAutospacing="0" w:line="240" w:lineRule="auto"/>
              <w:ind w:left="0" w:right="0"/>
              <w:jc w:val="center"/>
              <w:rPr>
                <w:rFonts w:ascii="Times New Roman" w:hAnsi="Times New Roman" w:eastAsia="Times New Roman" w:cs="Times New Roman"/>
                <w:lang w:eastAsia="ru-RU"/>
              </w:rPr>
            </w:pPr>
            <w:r>
              <w:rPr>
                <w:rFonts w:ascii="Times New Roman" w:hAnsi="Times New Roman" w:eastAsia="Times New Roman" w:cs="Times New Roman"/>
                <w:lang w:eastAsia="ru-RU"/>
              </w:rPr>
              <w:t>45 минут</w:t>
            </w:r>
          </w:p>
          <w:p w14:paraId="7FC4BDBF">
            <w:pPr>
              <w:keepNext w:val="0"/>
              <w:keepLines w:val="0"/>
              <w:widowControl/>
              <w:suppressLineNumbers w:val="0"/>
              <w:spacing w:before="0" w:beforeAutospacing="0" w:after="0" w:afterAutospacing="0" w:line="240" w:lineRule="auto"/>
              <w:ind w:left="0" w:right="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 классы: сентябрь-декабрь</w:t>
            </w:r>
            <w:r>
              <w:rPr>
                <w:rFonts w:hint="default" w:ascii="Times New Roman" w:hAnsi="Times New Roman" w:eastAsia="Times New Roman" w:cs="Times New Roman"/>
                <w:lang w:val="en-US" w:eastAsia="ru-RU"/>
              </w:rPr>
              <w:t xml:space="preserve"> </w:t>
            </w:r>
            <w:r>
              <w:rPr>
                <w:rFonts w:ascii="Times New Roman" w:hAnsi="Times New Roman" w:eastAsia="Times New Roman" w:cs="Times New Roman"/>
                <w:lang w:eastAsia="ru-RU"/>
              </w:rPr>
              <w:t xml:space="preserve"> 35 минут, с января по май – 40 минут)</w:t>
            </w:r>
          </w:p>
        </w:tc>
      </w:tr>
    </w:tbl>
    <w:p w14:paraId="48A9DDBC">
      <w:pPr>
        <w:pStyle w:val="8"/>
        <w:rPr>
          <w:sz w:val="23"/>
          <w:szCs w:val="23"/>
        </w:rPr>
      </w:pPr>
    </w:p>
    <w:tbl>
      <w:tblPr>
        <w:tblStyle w:val="6"/>
        <w:tblW w:w="483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8"/>
        <w:gridCol w:w="627"/>
        <w:gridCol w:w="1919"/>
        <w:gridCol w:w="2520"/>
        <w:gridCol w:w="2684"/>
        <w:gridCol w:w="1729"/>
      </w:tblGrid>
      <w:tr w14:paraId="665BB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721" w:type="pct"/>
            <w:vAlign w:val="center"/>
          </w:tcPr>
          <w:p w14:paraId="44E32A71">
            <w:pPr>
              <w:pStyle w:val="8"/>
              <w:keepNext w:val="0"/>
              <w:keepLines w:val="0"/>
              <w:widowControl/>
              <w:suppressLineNumbers w:val="0"/>
              <w:spacing w:before="0" w:beforeAutospacing="0" w:afterAutospacing="0"/>
              <w:ind w:left="0" w:right="0"/>
              <w:rPr>
                <w:sz w:val="22"/>
                <w:szCs w:val="22"/>
                <w:highlight w:val="yellow"/>
              </w:rPr>
            </w:pPr>
            <w:r>
              <w:rPr>
                <w:sz w:val="22"/>
                <w:szCs w:val="22"/>
              </w:rPr>
              <w:t>Четверть</w:t>
            </w:r>
          </w:p>
        </w:tc>
        <w:tc>
          <w:tcPr>
            <w:tcW w:w="1149" w:type="pct"/>
            <w:gridSpan w:val="2"/>
            <w:vAlign w:val="center"/>
          </w:tcPr>
          <w:p w14:paraId="0D67C3C0">
            <w:pPr>
              <w:pStyle w:val="8"/>
              <w:keepNext w:val="0"/>
              <w:keepLines w:val="0"/>
              <w:widowControl/>
              <w:suppressLineNumbers w:val="0"/>
              <w:spacing w:before="0" w:beforeAutospacing="0" w:afterAutospacing="0"/>
              <w:ind w:left="0" w:right="0"/>
              <w:rPr>
                <w:sz w:val="22"/>
                <w:szCs w:val="22"/>
              </w:rPr>
            </w:pPr>
            <w:r>
              <w:rPr>
                <w:sz w:val="22"/>
                <w:szCs w:val="22"/>
              </w:rPr>
              <w:t>Учебный период</w:t>
            </w:r>
          </w:p>
        </w:tc>
        <w:tc>
          <w:tcPr>
            <w:tcW w:w="1137" w:type="pct"/>
            <w:vAlign w:val="center"/>
          </w:tcPr>
          <w:p w14:paraId="0ABAFC69">
            <w:pPr>
              <w:pStyle w:val="8"/>
              <w:keepNext w:val="0"/>
              <w:keepLines w:val="0"/>
              <w:widowControl/>
              <w:suppressLineNumbers w:val="0"/>
              <w:spacing w:before="0" w:beforeAutospacing="0" w:afterAutospacing="0"/>
              <w:ind w:left="0" w:right="0"/>
              <w:rPr>
                <w:sz w:val="22"/>
                <w:szCs w:val="22"/>
              </w:rPr>
            </w:pPr>
            <w:r>
              <w:rPr>
                <w:sz w:val="22"/>
                <w:szCs w:val="22"/>
              </w:rPr>
              <w:t>Количество учебных недель, дней</w:t>
            </w:r>
          </w:p>
        </w:tc>
        <w:tc>
          <w:tcPr>
            <w:tcW w:w="1211" w:type="pct"/>
            <w:vAlign w:val="center"/>
          </w:tcPr>
          <w:p w14:paraId="0661C6C1">
            <w:pPr>
              <w:pStyle w:val="8"/>
              <w:keepNext w:val="0"/>
              <w:keepLines w:val="0"/>
              <w:widowControl/>
              <w:suppressLineNumbers w:val="0"/>
              <w:tabs>
                <w:tab w:val="left" w:pos="1980"/>
              </w:tabs>
              <w:spacing w:before="0" w:beforeAutospacing="0" w:afterAutospacing="0"/>
              <w:ind w:left="0" w:right="0"/>
              <w:rPr>
                <w:sz w:val="22"/>
                <w:szCs w:val="22"/>
              </w:rPr>
            </w:pPr>
            <w:r>
              <w:rPr>
                <w:sz w:val="22"/>
                <w:szCs w:val="22"/>
              </w:rPr>
              <w:t>Продолжительность каникул</w:t>
            </w:r>
          </w:p>
        </w:tc>
        <w:tc>
          <w:tcPr>
            <w:tcW w:w="780" w:type="pct"/>
            <w:vAlign w:val="center"/>
          </w:tcPr>
          <w:p w14:paraId="2CF73F6A">
            <w:pPr>
              <w:pStyle w:val="8"/>
              <w:keepNext w:val="0"/>
              <w:keepLines w:val="0"/>
              <w:widowControl/>
              <w:suppressLineNumbers w:val="0"/>
              <w:spacing w:before="0" w:beforeAutospacing="0" w:afterAutospacing="0"/>
              <w:ind w:left="0" w:right="0"/>
              <w:rPr>
                <w:sz w:val="22"/>
                <w:szCs w:val="22"/>
              </w:rPr>
            </w:pPr>
            <w:r>
              <w:rPr>
                <w:sz w:val="22"/>
                <w:szCs w:val="22"/>
              </w:rPr>
              <w:t>Количество каникулярных дней</w:t>
            </w:r>
          </w:p>
        </w:tc>
      </w:tr>
      <w:tr w14:paraId="6C675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721" w:type="pct"/>
            <w:vAlign w:val="center"/>
          </w:tcPr>
          <w:p w14:paraId="4406A96F">
            <w:pPr>
              <w:keepNext w:val="0"/>
              <w:keepLines w:val="0"/>
              <w:widowControl/>
              <w:suppressLineNumbers w:val="0"/>
              <w:spacing w:before="0" w:beforeAutospacing="0" w:after="0" w:afterAutospacing="0" w:line="240" w:lineRule="auto"/>
              <w:ind w:left="0" w:right="0"/>
              <w:jc w:val="center"/>
              <w:rPr>
                <w:rFonts w:ascii="Times New Roman" w:hAnsi="Times New Roman" w:cs="Times New Roman"/>
                <w:b/>
                <w:sz w:val="20"/>
              </w:rPr>
            </w:pPr>
            <w:r>
              <w:rPr>
                <w:rFonts w:ascii="Times New Roman" w:hAnsi="Times New Roman" w:cs="Times New Roman"/>
                <w:b/>
                <w:sz w:val="20"/>
              </w:rPr>
              <w:t xml:space="preserve"> </w:t>
            </w:r>
            <w:r>
              <w:rPr>
                <w:rFonts w:ascii="Times New Roman" w:hAnsi="Times New Roman" w:cs="Times New Roman"/>
                <w:b/>
                <w:sz w:val="20"/>
                <w:lang w:val="en-US"/>
              </w:rPr>
              <w:t xml:space="preserve">I </w:t>
            </w:r>
            <w:r>
              <w:rPr>
                <w:rFonts w:ascii="Times New Roman" w:hAnsi="Times New Roman" w:cs="Times New Roman"/>
                <w:b/>
                <w:sz w:val="20"/>
              </w:rPr>
              <w:t>четверть</w:t>
            </w:r>
          </w:p>
          <w:p w14:paraId="23503D87">
            <w:pPr>
              <w:pStyle w:val="8"/>
              <w:keepNext w:val="0"/>
              <w:keepLines w:val="0"/>
              <w:widowControl/>
              <w:suppressLineNumbers w:val="0"/>
              <w:spacing w:before="0" w:beforeAutospacing="0" w:afterAutospacing="0"/>
              <w:ind w:left="0" w:right="0"/>
              <w:rPr>
                <w:sz w:val="20"/>
                <w:szCs w:val="22"/>
              </w:rPr>
            </w:pPr>
          </w:p>
        </w:tc>
        <w:tc>
          <w:tcPr>
            <w:tcW w:w="1149" w:type="pct"/>
            <w:gridSpan w:val="2"/>
          </w:tcPr>
          <w:p w14:paraId="43164173">
            <w:pPr>
              <w:keepNext w:val="0"/>
              <w:keepLines w:val="0"/>
              <w:widowControl/>
              <w:suppressLineNumbers w:val="0"/>
              <w:spacing w:before="0" w:beforeAutospacing="0" w:after="0" w:afterAutospacing="0" w:line="240" w:lineRule="auto"/>
              <w:ind w:left="0" w:right="0"/>
              <w:rPr>
                <w:rFonts w:ascii="Times New Roman" w:hAnsi="Times New Roman" w:cs="Times New Roman"/>
              </w:rPr>
            </w:pPr>
            <w:r>
              <w:rPr>
                <w:rFonts w:ascii="Times New Roman" w:hAnsi="Times New Roman" w:cs="Times New Roman"/>
              </w:rPr>
              <w:t>С 0</w:t>
            </w:r>
            <w:r>
              <w:rPr>
                <w:rFonts w:hint="default" w:ascii="Times New Roman" w:hAnsi="Times New Roman" w:cs="Times New Roman"/>
                <w:lang w:val="ru-RU"/>
              </w:rPr>
              <w:t>2</w:t>
            </w:r>
            <w:r>
              <w:rPr>
                <w:rFonts w:ascii="Times New Roman" w:hAnsi="Times New Roman" w:cs="Times New Roman"/>
              </w:rPr>
              <w:t xml:space="preserve"> сентября 202</w:t>
            </w:r>
            <w:r>
              <w:rPr>
                <w:rFonts w:hint="default" w:ascii="Times New Roman" w:hAnsi="Times New Roman" w:cs="Times New Roman"/>
                <w:lang w:val="ru-RU"/>
              </w:rPr>
              <w:t>4</w:t>
            </w:r>
            <w:r>
              <w:rPr>
                <w:rFonts w:ascii="Times New Roman" w:hAnsi="Times New Roman" w:cs="Times New Roman"/>
              </w:rPr>
              <w:t xml:space="preserve"> г.</w:t>
            </w:r>
          </w:p>
          <w:p w14:paraId="2D4D39CE">
            <w:pPr>
              <w:keepNext w:val="0"/>
              <w:keepLines w:val="0"/>
              <w:widowControl/>
              <w:suppressLineNumbers w:val="0"/>
              <w:spacing w:before="0" w:beforeAutospacing="0" w:after="0" w:afterAutospacing="0" w:line="240" w:lineRule="auto"/>
              <w:ind w:left="0" w:right="0"/>
              <w:rPr>
                <w:rFonts w:ascii="Times New Roman" w:hAnsi="Times New Roman" w:cs="Times New Roman"/>
              </w:rPr>
            </w:pPr>
            <w:r>
              <w:rPr>
                <w:rFonts w:ascii="Times New Roman" w:hAnsi="Times New Roman" w:cs="Times New Roman"/>
              </w:rPr>
              <w:t>по 2</w:t>
            </w:r>
            <w:r>
              <w:rPr>
                <w:rFonts w:hint="default" w:ascii="Times New Roman" w:hAnsi="Times New Roman" w:cs="Times New Roman"/>
                <w:lang w:val="ru-RU"/>
              </w:rPr>
              <w:t>5</w:t>
            </w:r>
            <w:r>
              <w:rPr>
                <w:rFonts w:ascii="Times New Roman" w:hAnsi="Times New Roman" w:cs="Times New Roman"/>
              </w:rPr>
              <w:t xml:space="preserve"> октября 202</w:t>
            </w:r>
            <w:r>
              <w:rPr>
                <w:rFonts w:hint="default" w:ascii="Times New Roman" w:hAnsi="Times New Roman" w:cs="Times New Roman"/>
                <w:lang w:val="ru-RU"/>
              </w:rPr>
              <w:t>4</w:t>
            </w:r>
            <w:r>
              <w:rPr>
                <w:rFonts w:ascii="Times New Roman" w:hAnsi="Times New Roman" w:cs="Times New Roman"/>
              </w:rPr>
              <w:t xml:space="preserve"> г.</w:t>
            </w:r>
          </w:p>
          <w:p w14:paraId="6C0E1350">
            <w:pPr>
              <w:keepNext w:val="0"/>
              <w:keepLines w:val="0"/>
              <w:widowControl/>
              <w:suppressLineNumbers w:val="0"/>
              <w:spacing w:before="0" w:beforeAutospacing="0" w:after="0" w:afterAutospacing="0" w:line="240" w:lineRule="auto"/>
              <w:ind w:left="0" w:right="0"/>
              <w:rPr>
                <w:rFonts w:ascii="Times New Roman" w:hAnsi="Times New Roman" w:cs="Times New Roman"/>
                <w:sz w:val="14"/>
              </w:rPr>
            </w:pPr>
          </w:p>
        </w:tc>
        <w:tc>
          <w:tcPr>
            <w:tcW w:w="1137" w:type="pct"/>
          </w:tcPr>
          <w:p w14:paraId="71AE4948">
            <w:pPr>
              <w:pStyle w:val="8"/>
              <w:keepNext w:val="0"/>
              <w:keepLines w:val="0"/>
              <w:widowControl/>
              <w:suppressLineNumbers w:val="0"/>
              <w:spacing w:before="0" w:beforeAutospacing="0" w:afterAutospacing="0"/>
              <w:ind w:left="0" w:right="0"/>
              <w:rPr>
                <w:b w:val="0"/>
                <w:sz w:val="22"/>
                <w:szCs w:val="22"/>
              </w:rPr>
            </w:pPr>
            <w:r>
              <w:rPr>
                <w:b w:val="0"/>
                <w:sz w:val="22"/>
                <w:szCs w:val="22"/>
              </w:rPr>
              <w:t>8 недель,</w:t>
            </w:r>
          </w:p>
          <w:p w14:paraId="23EAC91B">
            <w:pPr>
              <w:pStyle w:val="8"/>
              <w:keepNext w:val="0"/>
              <w:keepLines w:val="0"/>
              <w:widowControl/>
              <w:suppressLineNumbers w:val="0"/>
              <w:spacing w:before="0" w:beforeAutospacing="0" w:afterAutospacing="0"/>
              <w:ind w:left="0" w:right="0"/>
              <w:rPr>
                <w:b w:val="0"/>
                <w:sz w:val="22"/>
                <w:szCs w:val="22"/>
              </w:rPr>
            </w:pPr>
            <w:r>
              <w:rPr>
                <w:b w:val="0"/>
                <w:sz w:val="22"/>
                <w:szCs w:val="22"/>
              </w:rPr>
              <w:t xml:space="preserve"> (</w:t>
            </w:r>
            <w:r>
              <w:rPr>
                <w:rFonts w:hint="default"/>
                <w:b w:val="0"/>
                <w:sz w:val="22"/>
                <w:szCs w:val="22"/>
                <w:lang w:val="ru-RU"/>
              </w:rPr>
              <w:t>39</w:t>
            </w:r>
            <w:r>
              <w:rPr>
                <w:b w:val="0"/>
                <w:sz w:val="22"/>
                <w:szCs w:val="22"/>
              </w:rPr>
              <w:t xml:space="preserve"> уч.дня)</w:t>
            </w:r>
          </w:p>
        </w:tc>
        <w:tc>
          <w:tcPr>
            <w:tcW w:w="1211" w:type="pct"/>
          </w:tcPr>
          <w:p w14:paraId="7FDFD471">
            <w:pPr>
              <w:pStyle w:val="8"/>
              <w:keepNext w:val="0"/>
              <w:keepLines w:val="0"/>
              <w:widowControl/>
              <w:suppressLineNumbers w:val="0"/>
              <w:spacing w:before="0" w:beforeAutospacing="0" w:afterAutospacing="0"/>
              <w:ind w:left="0" w:right="-108"/>
              <w:jc w:val="left"/>
              <w:rPr>
                <w:b w:val="0"/>
                <w:sz w:val="22"/>
                <w:szCs w:val="22"/>
              </w:rPr>
            </w:pPr>
            <w:r>
              <w:rPr>
                <w:b w:val="0"/>
                <w:sz w:val="22"/>
                <w:szCs w:val="22"/>
              </w:rPr>
              <w:t>с 2</w:t>
            </w:r>
            <w:r>
              <w:rPr>
                <w:rFonts w:hint="default"/>
                <w:b w:val="0"/>
                <w:sz w:val="22"/>
                <w:szCs w:val="22"/>
                <w:lang w:val="ru-RU"/>
              </w:rPr>
              <w:t>6</w:t>
            </w:r>
            <w:r>
              <w:rPr>
                <w:b w:val="0"/>
                <w:sz w:val="22"/>
                <w:szCs w:val="22"/>
              </w:rPr>
              <w:t xml:space="preserve"> октября 202</w:t>
            </w:r>
            <w:r>
              <w:rPr>
                <w:rFonts w:hint="default"/>
                <w:b w:val="0"/>
                <w:sz w:val="22"/>
                <w:szCs w:val="22"/>
                <w:lang w:val="ru-RU"/>
              </w:rPr>
              <w:t>4</w:t>
            </w:r>
            <w:r>
              <w:rPr>
                <w:b w:val="0"/>
                <w:sz w:val="22"/>
                <w:szCs w:val="22"/>
              </w:rPr>
              <w:t xml:space="preserve"> г.</w:t>
            </w:r>
          </w:p>
          <w:p w14:paraId="4A3802D1">
            <w:pPr>
              <w:keepNext w:val="0"/>
              <w:keepLines w:val="0"/>
              <w:widowControl/>
              <w:suppressLineNumbers w:val="0"/>
              <w:spacing w:before="0" w:beforeAutospacing="0" w:after="0" w:afterAutospacing="0" w:line="240" w:lineRule="auto"/>
              <w:ind w:left="0" w:right="0"/>
              <w:rPr>
                <w:rFonts w:ascii="Times New Roman" w:hAnsi="Times New Roman" w:cs="Times New Roman"/>
              </w:rPr>
            </w:pPr>
            <w:r>
              <w:rPr>
                <w:rFonts w:ascii="Times New Roman" w:hAnsi="Times New Roman" w:cs="Times New Roman"/>
              </w:rPr>
              <w:t xml:space="preserve">по </w:t>
            </w:r>
            <w:r>
              <w:rPr>
                <w:rFonts w:hint="default" w:ascii="Times New Roman" w:hAnsi="Times New Roman" w:cs="Times New Roman"/>
                <w:lang w:val="ru-RU"/>
              </w:rPr>
              <w:t>4</w:t>
            </w:r>
            <w:r>
              <w:rPr>
                <w:rFonts w:ascii="Times New Roman" w:hAnsi="Times New Roman" w:cs="Times New Roman"/>
              </w:rPr>
              <w:t xml:space="preserve"> ноября 202</w:t>
            </w:r>
            <w:r>
              <w:rPr>
                <w:rFonts w:hint="default" w:ascii="Times New Roman" w:hAnsi="Times New Roman" w:cs="Times New Roman"/>
                <w:lang w:val="ru-RU"/>
              </w:rPr>
              <w:t>4</w:t>
            </w:r>
            <w:r>
              <w:rPr>
                <w:rFonts w:ascii="Times New Roman" w:hAnsi="Times New Roman" w:cs="Times New Roman"/>
              </w:rPr>
              <w:t xml:space="preserve"> г.</w:t>
            </w:r>
          </w:p>
        </w:tc>
        <w:tc>
          <w:tcPr>
            <w:tcW w:w="780" w:type="pct"/>
          </w:tcPr>
          <w:p w14:paraId="1711ECD5">
            <w:pPr>
              <w:pStyle w:val="8"/>
              <w:keepNext w:val="0"/>
              <w:keepLines w:val="0"/>
              <w:widowControl/>
              <w:suppressLineNumbers w:val="0"/>
              <w:spacing w:before="0" w:beforeAutospacing="0" w:afterAutospacing="0"/>
              <w:ind w:left="0" w:right="0"/>
              <w:rPr>
                <w:b w:val="0"/>
                <w:sz w:val="22"/>
                <w:szCs w:val="22"/>
              </w:rPr>
            </w:pPr>
            <w:r>
              <w:rPr>
                <w:b w:val="0"/>
                <w:sz w:val="22"/>
                <w:szCs w:val="22"/>
              </w:rPr>
              <w:t>10</w:t>
            </w:r>
            <w:r>
              <w:rPr>
                <w:rFonts w:hint="default"/>
                <w:b w:val="0"/>
                <w:sz w:val="22"/>
                <w:szCs w:val="22"/>
                <w:lang w:val="ru-RU"/>
              </w:rPr>
              <w:t xml:space="preserve"> календарных </w:t>
            </w:r>
            <w:r>
              <w:rPr>
                <w:b w:val="0"/>
                <w:sz w:val="22"/>
                <w:szCs w:val="22"/>
              </w:rPr>
              <w:t>дней</w:t>
            </w:r>
          </w:p>
        </w:tc>
      </w:tr>
      <w:tr w14:paraId="0B450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721" w:type="pct"/>
            <w:vAlign w:val="center"/>
          </w:tcPr>
          <w:p w14:paraId="27E3CD37">
            <w:pPr>
              <w:pStyle w:val="8"/>
              <w:keepNext w:val="0"/>
              <w:keepLines w:val="0"/>
              <w:widowControl/>
              <w:suppressLineNumbers w:val="0"/>
              <w:spacing w:before="0" w:beforeAutospacing="0" w:afterAutospacing="0"/>
              <w:ind w:left="0" w:right="0"/>
              <w:rPr>
                <w:sz w:val="20"/>
                <w:szCs w:val="22"/>
              </w:rPr>
            </w:pPr>
            <w:r>
              <w:rPr>
                <w:sz w:val="20"/>
                <w:szCs w:val="22"/>
                <w:lang w:val="en-US"/>
              </w:rPr>
              <w:t xml:space="preserve">II </w:t>
            </w:r>
            <w:r>
              <w:rPr>
                <w:sz w:val="20"/>
                <w:szCs w:val="22"/>
              </w:rPr>
              <w:t>четверть</w:t>
            </w:r>
          </w:p>
          <w:p w14:paraId="4013FED0">
            <w:pPr>
              <w:pStyle w:val="8"/>
              <w:keepNext w:val="0"/>
              <w:keepLines w:val="0"/>
              <w:widowControl/>
              <w:suppressLineNumbers w:val="0"/>
              <w:spacing w:before="0" w:beforeAutospacing="0" w:afterAutospacing="0"/>
              <w:ind w:left="0" w:right="0"/>
              <w:rPr>
                <w:sz w:val="20"/>
                <w:szCs w:val="22"/>
              </w:rPr>
            </w:pPr>
          </w:p>
        </w:tc>
        <w:tc>
          <w:tcPr>
            <w:tcW w:w="1149" w:type="pct"/>
            <w:gridSpan w:val="2"/>
          </w:tcPr>
          <w:p w14:paraId="05B6518F">
            <w:pPr>
              <w:pStyle w:val="8"/>
              <w:keepNext w:val="0"/>
              <w:keepLines w:val="0"/>
              <w:widowControl/>
              <w:suppressLineNumbers w:val="0"/>
              <w:spacing w:before="0" w:beforeAutospacing="0" w:afterAutospacing="0"/>
              <w:ind w:left="0" w:right="0"/>
              <w:jc w:val="left"/>
              <w:rPr>
                <w:b w:val="0"/>
                <w:sz w:val="22"/>
                <w:szCs w:val="22"/>
              </w:rPr>
            </w:pPr>
            <w:r>
              <w:rPr>
                <w:b w:val="0"/>
                <w:sz w:val="22"/>
                <w:szCs w:val="22"/>
              </w:rPr>
              <w:t>с 0</w:t>
            </w:r>
            <w:r>
              <w:rPr>
                <w:rFonts w:hint="default"/>
                <w:b w:val="0"/>
                <w:sz w:val="22"/>
                <w:szCs w:val="22"/>
                <w:lang w:val="ru-RU"/>
              </w:rPr>
              <w:t>5</w:t>
            </w:r>
            <w:r>
              <w:rPr>
                <w:b w:val="0"/>
                <w:sz w:val="22"/>
                <w:szCs w:val="22"/>
              </w:rPr>
              <w:t xml:space="preserve"> ноября 202</w:t>
            </w:r>
            <w:r>
              <w:rPr>
                <w:rFonts w:hint="default"/>
                <w:b w:val="0"/>
                <w:sz w:val="22"/>
                <w:szCs w:val="22"/>
                <w:lang w:val="ru-RU"/>
              </w:rPr>
              <w:t>4</w:t>
            </w:r>
            <w:r>
              <w:rPr>
                <w:b w:val="0"/>
                <w:sz w:val="22"/>
                <w:szCs w:val="22"/>
              </w:rPr>
              <w:t xml:space="preserve"> г.</w:t>
            </w:r>
          </w:p>
          <w:p w14:paraId="6498C348">
            <w:pPr>
              <w:pStyle w:val="8"/>
              <w:keepNext w:val="0"/>
              <w:keepLines w:val="0"/>
              <w:widowControl/>
              <w:suppressLineNumbers w:val="0"/>
              <w:spacing w:before="0" w:beforeAutospacing="0" w:afterAutospacing="0"/>
              <w:ind w:left="0" w:right="0"/>
              <w:jc w:val="left"/>
              <w:rPr>
                <w:b w:val="0"/>
                <w:sz w:val="22"/>
                <w:szCs w:val="22"/>
              </w:rPr>
            </w:pPr>
            <w:r>
              <w:rPr>
                <w:b w:val="0"/>
                <w:sz w:val="22"/>
                <w:szCs w:val="22"/>
              </w:rPr>
              <w:t>по 2</w:t>
            </w:r>
            <w:r>
              <w:rPr>
                <w:rFonts w:hint="default"/>
                <w:b w:val="0"/>
                <w:sz w:val="22"/>
                <w:szCs w:val="22"/>
                <w:lang w:val="ru-RU"/>
              </w:rPr>
              <w:t xml:space="preserve">8 </w:t>
            </w:r>
            <w:r>
              <w:rPr>
                <w:b w:val="0"/>
                <w:sz w:val="22"/>
                <w:szCs w:val="22"/>
              </w:rPr>
              <w:t>декабря 202</w:t>
            </w:r>
            <w:r>
              <w:rPr>
                <w:rFonts w:hint="default"/>
                <w:b w:val="0"/>
                <w:sz w:val="22"/>
                <w:szCs w:val="22"/>
                <w:lang w:val="ru-RU"/>
              </w:rPr>
              <w:t>4</w:t>
            </w:r>
            <w:r>
              <w:rPr>
                <w:b w:val="0"/>
                <w:sz w:val="22"/>
                <w:szCs w:val="22"/>
              </w:rPr>
              <w:t xml:space="preserve"> г.</w:t>
            </w:r>
          </w:p>
          <w:p w14:paraId="2AF60F2C">
            <w:pPr>
              <w:pStyle w:val="8"/>
              <w:keepNext w:val="0"/>
              <w:keepLines w:val="0"/>
              <w:widowControl/>
              <w:suppressLineNumbers w:val="0"/>
              <w:spacing w:before="0" w:beforeAutospacing="0" w:afterAutospacing="0"/>
              <w:ind w:left="0" w:right="0"/>
              <w:jc w:val="left"/>
              <w:rPr>
                <w:b w:val="0"/>
                <w:sz w:val="14"/>
                <w:szCs w:val="22"/>
              </w:rPr>
            </w:pPr>
          </w:p>
        </w:tc>
        <w:tc>
          <w:tcPr>
            <w:tcW w:w="1137" w:type="pct"/>
          </w:tcPr>
          <w:p w14:paraId="46A00160">
            <w:pPr>
              <w:pStyle w:val="8"/>
              <w:keepNext w:val="0"/>
              <w:keepLines w:val="0"/>
              <w:widowControl/>
              <w:suppressLineNumbers w:val="0"/>
              <w:spacing w:before="0" w:beforeAutospacing="0" w:afterAutospacing="0"/>
              <w:ind w:left="0" w:right="0"/>
              <w:rPr>
                <w:b w:val="0"/>
                <w:sz w:val="22"/>
                <w:szCs w:val="22"/>
              </w:rPr>
            </w:pPr>
            <w:r>
              <w:rPr>
                <w:b w:val="0"/>
                <w:sz w:val="22"/>
                <w:szCs w:val="22"/>
              </w:rPr>
              <w:t>8 недель,</w:t>
            </w:r>
          </w:p>
          <w:p w14:paraId="2359FAE6">
            <w:pPr>
              <w:pStyle w:val="8"/>
              <w:keepNext w:val="0"/>
              <w:keepLines w:val="0"/>
              <w:widowControl/>
              <w:suppressLineNumbers w:val="0"/>
              <w:spacing w:before="0" w:beforeAutospacing="0" w:afterAutospacing="0"/>
              <w:ind w:left="0" w:right="0"/>
              <w:rPr>
                <w:b w:val="0"/>
                <w:sz w:val="22"/>
                <w:szCs w:val="22"/>
              </w:rPr>
            </w:pPr>
            <w:r>
              <w:rPr>
                <w:b w:val="0"/>
                <w:sz w:val="22"/>
                <w:szCs w:val="22"/>
              </w:rPr>
              <w:t xml:space="preserve"> </w:t>
            </w:r>
            <w:r>
              <w:rPr>
                <w:rFonts w:hint="default"/>
                <w:b w:val="0"/>
                <w:sz w:val="22"/>
                <w:szCs w:val="22"/>
                <w:lang w:val="ru-RU"/>
              </w:rPr>
              <w:t>(40</w:t>
            </w:r>
            <w:r>
              <w:rPr>
                <w:b w:val="0"/>
                <w:sz w:val="22"/>
                <w:szCs w:val="22"/>
              </w:rPr>
              <w:t xml:space="preserve"> уч.дн</w:t>
            </w:r>
            <w:r>
              <w:rPr>
                <w:b w:val="0"/>
                <w:sz w:val="22"/>
                <w:szCs w:val="22"/>
                <w:lang w:val="ru-RU"/>
              </w:rPr>
              <w:t>ей</w:t>
            </w:r>
            <w:r>
              <w:rPr>
                <w:b w:val="0"/>
                <w:sz w:val="22"/>
                <w:szCs w:val="22"/>
              </w:rPr>
              <w:t>)</w:t>
            </w:r>
          </w:p>
        </w:tc>
        <w:tc>
          <w:tcPr>
            <w:tcW w:w="1211" w:type="pct"/>
          </w:tcPr>
          <w:p w14:paraId="0AD40469">
            <w:pPr>
              <w:keepNext w:val="0"/>
              <w:keepLines w:val="0"/>
              <w:widowControl/>
              <w:suppressLineNumbers w:val="0"/>
              <w:spacing w:before="0" w:beforeAutospacing="0" w:after="0" w:afterAutospacing="0" w:line="240" w:lineRule="auto"/>
              <w:ind w:left="-108" w:leftChars="0" w:right="-108" w:firstLine="107" w:firstLineChars="49"/>
              <w:rPr>
                <w:rFonts w:ascii="Times New Roman" w:hAnsi="Times New Roman" w:cs="Times New Roman"/>
              </w:rPr>
            </w:pPr>
            <w:r>
              <w:rPr>
                <w:rFonts w:ascii="Times New Roman" w:hAnsi="Times New Roman" w:cs="Times New Roman"/>
              </w:rPr>
              <w:t xml:space="preserve">с </w:t>
            </w:r>
            <w:r>
              <w:rPr>
                <w:rFonts w:hint="default" w:ascii="Times New Roman" w:hAnsi="Times New Roman" w:cs="Times New Roman"/>
                <w:lang w:val="ru-RU"/>
              </w:rPr>
              <w:t>29</w:t>
            </w:r>
            <w:r>
              <w:rPr>
                <w:rFonts w:ascii="Times New Roman" w:hAnsi="Times New Roman" w:cs="Times New Roman"/>
              </w:rPr>
              <w:t xml:space="preserve"> декабря 202</w:t>
            </w:r>
            <w:r>
              <w:rPr>
                <w:rFonts w:hint="default" w:ascii="Times New Roman" w:hAnsi="Times New Roman" w:cs="Times New Roman"/>
                <w:lang w:val="ru-RU"/>
              </w:rPr>
              <w:t>4</w:t>
            </w:r>
            <w:r>
              <w:rPr>
                <w:rFonts w:ascii="Times New Roman" w:hAnsi="Times New Roman" w:cs="Times New Roman"/>
              </w:rPr>
              <w:t>г.</w:t>
            </w:r>
          </w:p>
          <w:p w14:paraId="77B2F018">
            <w:pPr>
              <w:pStyle w:val="8"/>
              <w:keepNext w:val="0"/>
              <w:keepLines w:val="0"/>
              <w:widowControl/>
              <w:suppressLineNumbers w:val="0"/>
              <w:spacing w:before="0" w:beforeAutospacing="0" w:afterAutospacing="0"/>
              <w:ind w:left="-108" w:right="-108" w:firstLine="110" w:firstLineChars="50"/>
              <w:jc w:val="left"/>
              <w:rPr>
                <w:b w:val="0"/>
                <w:sz w:val="22"/>
                <w:szCs w:val="22"/>
              </w:rPr>
            </w:pPr>
            <w:r>
              <w:rPr>
                <w:b w:val="0"/>
                <w:sz w:val="22"/>
                <w:szCs w:val="22"/>
              </w:rPr>
              <w:t xml:space="preserve">по </w:t>
            </w:r>
            <w:r>
              <w:rPr>
                <w:rFonts w:hint="default"/>
                <w:b w:val="0"/>
                <w:sz w:val="22"/>
                <w:szCs w:val="22"/>
                <w:lang w:val="ru-RU"/>
              </w:rPr>
              <w:t>12</w:t>
            </w:r>
            <w:r>
              <w:rPr>
                <w:b w:val="0"/>
                <w:sz w:val="22"/>
                <w:szCs w:val="22"/>
              </w:rPr>
              <w:t xml:space="preserve"> января 202</w:t>
            </w:r>
            <w:r>
              <w:rPr>
                <w:rFonts w:hint="default"/>
                <w:b w:val="0"/>
                <w:sz w:val="22"/>
                <w:szCs w:val="22"/>
                <w:lang w:val="ru-RU"/>
              </w:rPr>
              <w:t>5</w:t>
            </w:r>
            <w:r>
              <w:rPr>
                <w:b w:val="0"/>
                <w:sz w:val="22"/>
                <w:szCs w:val="22"/>
              </w:rPr>
              <w:t xml:space="preserve"> г.</w:t>
            </w:r>
          </w:p>
        </w:tc>
        <w:tc>
          <w:tcPr>
            <w:tcW w:w="780" w:type="pct"/>
          </w:tcPr>
          <w:p w14:paraId="1EA0BE8F">
            <w:pPr>
              <w:pStyle w:val="8"/>
              <w:keepNext w:val="0"/>
              <w:keepLines w:val="0"/>
              <w:widowControl/>
              <w:suppressLineNumbers w:val="0"/>
              <w:spacing w:before="0" w:beforeAutospacing="0" w:afterAutospacing="0"/>
              <w:ind w:left="0" w:right="0"/>
              <w:rPr>
                <w:b w:val="0"/>
                <w:sz w:val="22"/>
                <w:szCs w:val="22"/>
              </w:rPr>
            </w:pPr>
            <w:r>
              <w:rPr>
                <w:rFonts w:hint="default"/>
                <w:b w:val="0"/>
                <w:sz w:val="22"/>
                <w:szCs w:val="22"/>
                <w:lang w:val="ru-RU"/>
              </w:rPr>
              <w:t>15</w:t>
            </w:r>
            <w:r>
              <w:rPr>
                <w:b w:val="0"/>
                <w:sz w:val="22"/>
                <w:szCs w:val="22"/>
              </w:rPr>
              <w:t xml:space="preserve"> дней</w:t>
            </w:r>
          </w:p>
        </w:tc>
      </w:tr>
      <w:tr w14:paraId="0E63B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721" w:type="pct"/>
            <w:vMerge w:val="restart"/>
            <w:vAlign w:val="center"/>
          </w:tcPr>
          <w:p w14:paraId="4779C537">
            <w:pPr>
              <w:keepNext w:val="0"/>
              <w:keepLines w:val="0"/>
              <w:widowControl/>
              <w:suppressLineNumbers w:val="0"/>
              <w:spacing w:before="0" w:beforeAutospacing="0" w:after="0" w:afterAutospacing="0" w:line="240" w:lineRule="auto"/>
              <w:ind w:left="0" w:right="0"/>
              <w:jc w:val="center"/>
              <w:rPr>
                <w:rFonts w:ascii="Times New Roman" w:hAnsi="Times New Roman" w:cs="Times New Roman"/>
                <w:b/>
                <w:sz w:val="20"/>
              </w:rPr>
            </w:pPr>
            <w:r>
              <w:rPr>
                <w:rFonts w:ascii="Times New Roman" w:hAnsi="Times New Roman" w:cs="Times New Roman"/>
                <w:b/>
                <w:sz w:val="20"/>
                <w:lang w:val="en-US"/>
              </w:rPr>
              <w:t xml:space="preserve">III </w:t>
            </w:r>
            <w:r>
              <w:rPr>
                <w:rFonts w:ascii="Times New Roman" w:hAnsi="Times New Roman" w:cs="Times New Roman"/>
                <w:b/>
                <w:sz w:val="20"/>
              </w:rPr>
              <w:t xml:space="preserve">четверть </w:t>
            </w:r>
          </w:p>
          <w:p w14:paraId="55F0E80B">
            <w:pPr>
              <w:keepNext w:val="0"/>
              <w:keepLines w:val="0"/>
              <w:widowControl/>
              <w:suppressLineNumbers w:val="0"/>
              <w:spacing w:before="0" w:beforeAutospacing="0" w:after="0" w:afterAutospacing="0" w:line="240" w:lineRule="auto"/>
              <w:ind w:left="0" w:right="0"/>
              <w:jc w:val="center"/>
              <w:rPr>
                <w:rFonts w:ascii="Times New Roman" w:hAnsi="Times New Roman" w:cs="Times New Roman"/>
                <w:b/>
              </w:rPr>
            </w:pPr>
          </w:p>
        </w:tc>
        <w:tc>
          <w:tcPr>
            <w:tcW w:w="283" w:type="pct"/>
            <w:vMerge w:val="restart"/>
          </w:tcPr>
          <w:p w14:paraId="46167CC0">
            <w:pPr>
              <w:pStyle w:val="8"/>
              <w:keepNext w:val="0"/>
              <w:keepLines w:val="0"/>
              <w:widowControl/>
              <w:suppressLineNumbers w:val="0"/>
              <w:spacing w:before="0" w:beforeAutospacing="0" w:afterAutospacing="0"/>
              <w:ind w:left="-104" w:right="-108"/>
              <w:rPr>
                <w:b w:val="0"/>
                <w:sz w:val="22"/>
                <w:szCs w:val="22"/>
              </w:rPr>
            </w:pPr>
            <w:r>
              <w:rPr>
                <w:b w:val="0"/>
                <w:sz w:val="22"/>
                <w:szCs w:val="22"/>
              </w:rPr>
              <w:t>1 кл.</w:t>
            </w:r>
          </w:p>
          <w:p w14:paraId="01BA29A0">
            <w:pPr>
              <w:pStyle w:val="8"/>
              <w:keepNext w:val="0"/>
              <w:keepLines w:val="0"/>
              <w:widowControl/>
              <w:suppressLineNumbers w:val="0"/>
              <w:spacing w:before="0" w:beforeAutospacing="0" w:afterAutospacing="0"/>
              <w:ind w:left="0" w:right="0"/>
              <w:jc w:val="left"/>
              <w:rPr>
                <w:b w:val="0"/>
                <w:sz w:val="22"/>
                <w:szCs w:val="22"/>
              </w:rPr>
            </w:pPr>
          </w:p>
        </w:tc>
        <w:tc>
          <w:tcPr>
            <w:tcW w:w="866" w:type="pct"/>
            <w:vMerge w:val="restart"/>
          </w:tcPr>
          <w:p w14:paraId="56602E0A">
            <w:pPr>
              <w:pStyle w:val="8"/>
              <w:keepNext w:val="0"/>
              <w:keepLines w:val="0"/>
              <w:widowControl/>
              <w:suppressLineNumbers w:val="0"/>
              <w:spacing w:before="0" w:beforeAutospacing="0" w:afterAutospacing="0"/>
              <w:ind w:left="-108" w:right="-108"/>
              <w:jc w:val="left"/>
              <w:rPr>
                <w:b w:val="0"/>
                <w:sz w:val="22"/>
                <w:szCs w:val="22"/>
              </w:rPr>
            </w:pPr>
          </w:p>
          <w:p w14:paraId="208BB4F1">
            <w:pPr>
              <w:pStyle w:val="8"/>
              <w:keepNext w:val="0"/>
              <w:keepLines w:val="0"/>
              <w:widowControl/>
              <w:suppressLineNumbers w:val="0"/>
              <w:spacing w:before="0" w:beforeAutospacing="0" w:afterAutospacing="0"/>
              <w:ind w:left="-108" w:right="-108"/>
              <w:rPr>
                <w:b w:val="0"/>
                <w:sz w:val="22"/>
                <w:szCs w:val="22"/>
              </w:rPr>
            </w:pPr>
            <w:r>
              <w:rPr>
                <w:b w:val="0"/>
                <w:sz w:val="22"/>
                <w:szCs w:val="22"/>
              </w:rPr>
              <w:t xml:space="preserve">с </w:t>
            </w:r>
            <w:r>
              <w:rPr>
                <w:rFonts w:hint="default"/>
                <w:b w:val="0"/>
                <w:sz w:val="22"/>
                <w:szCs w:val="22"/>
                <w:lang w:val="ru-RU"/>
              </w:rPr>
              <w:t xml:space="preserve">13 </w:t>
            </w:r>
            <w:r>
              <w:rPr>
                <w:b w:val="0"/>
                <w:sz w:val="22"/>
                <w:szCs w:val="22"/>
              </w:rPr>
              <w:t>января 202</w:t>
            </w:r>
            <w:r>
              <w:rPr>
                <w:rFonts w:hint="default"/>
                <w:b w:val="0"/>
                <w:sz w:val="22"/>
                <w:szCs w:val="22"/>
                <w:lang w:val="ru-RU"/>
              </w:rPr>
              <w:t>5</w:t>
            </w:r>
            <w:r>
              <w:rPr>
                <w:b w:val="0"/>
                <w:sz w:val="22"/>
                <w:szCs w:val="22"/>
              </w:rPr>
              <w:t xml:space="preserve"> г. </w:t>
            </w:r>
          </w:p>
          <w:p w14:paraId="00B4A0AC">
            <w:pPr>
              <w:pStyle w:val="8"/>
              <w:keepNext w:val="0"/>
              <w:keepLines w:val="0"/>
              <w:widowControl/>
              <w:suppressLineNumbers w:val="0"/>
              <w:spacing w:before="0" w:beforeAutospacing="0" w:afterAutospacing="0"/>
              <w:ind w:left="-108" w:right="-108"/>
              <w:jc w:val="left"/>
              <w:rPr>
                <w:b w:val="0"/>
                <w:sz w:val="22"/>
                <w:szCs w:val="22"/>
              </w:rPr>
            </w:pPr>
            <w:r>
              <w:rPr>
                <w:b w:val="0"/>
                <w:sz w:val="22"/>
                <w:szCs w:val="22"/>
              </w:rPr>
              <w:t xml:space="preserve"> по 2</w:t>
            </w:r>
            <w:r>
              <w:rPr>
                <w:rFonts w:hint="default"/>
                <w:b w:val="0"/>
                <w:sz w:val="22"/>
                <w:szCs w:val="22"/>
                <w:lang w:val="ru-RU"/>
              </w:rPr>
              <w:t>8</w:t>
            </w:r>
            <w:r>
              <w:rPr>
                <w:b w:val="0"/>
                <w:sz w:val="22"/>
                <w:szCs w:val="22"/>
              </w:rPr>
              <w:t xml:space="preserve"> марта 202</w:t>
            </w:r>
            <w:r>
              <w:rPr>
                <w:rFonts w:hint="default"/>
                <w:b w:val="0"/>
                <w:sz w:val="22"/>
                <w:szCs w:val="22"/>
                <w:lang w:val="ru-RU"/>
              </w:rPr>
              <w:t>5</w:t>
            </w:r>
            <w:r>
              <w:rPr>
                <w:b w:val="0"/>
                <w:sz w:val="22"/>
                <w:szCs w:val="22"/>
              </w:rPr>
              <w:t xml:space="preserve"> г.</w:t>
            </w:r>
          </w:p>
          <w:p w14:paraId="7B099B33">
            <w:pPr>
              <w:pStyle w:val="8"/>
              <w:keepNext w:val="0"/>
              <w:keepLines w:val="0"/>
              <w:widowControl/>
              <w:suppressLineNumbers w:val="0"/>
              <w:spacing w:before="0" w:beforeAutospacing="0" w:afterAutospacing="0"/>
              <w:ind w:left="-108" w:right="-108"/>
              <w:jc w:val="left"/>
              <w:rPr>
                <w:b w:val="0"/>
                <w:sz w:val="22"/>
                <w:szCs w:val="22"/>
              </w:rPr>
            </w:pPr>
            <w:r>
              <w:rPr>
                <w:b w:val="0"/>
                <w:sz w:val="22"/>
                <w:szCs w:val="22"/>
              </w:rPr>
              <w:t>.</w:t>
            </w:r>
          </w:p>
        </w:tc>
        <w:tc>
          <w:tcPr>
            <w:tcW w:w="1137" w:type="pct"/>
            <w:vMerge w:val="restart"/>
          </w:tcPr>
          <w:p w14:paraId="1661CF59">
            <w:pPr>
              <w:keepNext w:val="0"/>
              <w:keepLines w:val="0"/>
              <w:widowControl/>
              <w:suppressLineNumbers w:val="0"/>
              <w:tabs>
                <w:tab w:val="left" w:pos="405"/>
                <w:tab w:val="center" w:pos="522"/>
              </w:tabs>
              <w:spacing w:before="0" w:beforeAutospacing="0" w:after="0" w:afterAutospacing="0" w:line="240" w:lineRule="auto"/>
              <w:ind w:left="0" w:right="0"/>
              <w:jc w:val="center"/>
              <w:rPr>
                <w:rFonts w:ascii="Times New Roman" w:hAnsi="Times New Roman" w:cs="Times New Roman"/>
              </w:rPr>
            </w:pPr>
            <w:r>
              <w:rPr>
                <w:rFonts w:ascii="Times New Roman" w:hAnsi="Times New Roman" w:cs="Times New Roman"/>
              </w:rPr>
              <w:t>10 недель,</w:t>
            </w:r>
          </w:p>
          <w:p w14:paraId="0F8F4187">
            <w:pPr>
              <w:keepNext w:val="0"/>
              <w:keepLines w:val="0"/>
              <w:widowControl/>
              <w:suppressLineNumbers w:val="0"/>
              <w:tabs>
                <w:tab w:val="left" w:pos="405"/>
                <w:tab w:val="center" w:pos="522"/>
              </w:tabs>
              <w:spacing w:before="0" w:beforeAutospacing="0" w:after="0" w:afterAutospacing="0" w:line="240" w:lineRule="auto"/>
              <w:ind w:left="0" w:right="0"/>
              <w:jc w:val="center"/>
              <w:rPr>
                <w:rFonts w:ascii="Times New Roman" w:hAnsi="Times New Roman" w:cs="Times New Roman"/>
              </w:rPr>
            </w:pPr>
            <w:r>
              <w:rPr>
                <w:rFonts w:ascii="Times New Roman" w:hAnsi="Times New Roman" w:cs="Times New Roman"/>
              </w:rPr>
              <w:t xml:space="preserve"> (</w:t>
            </w:r>
            <w:r>
              <w:rPr>
                <w:rFonts w:hint="default" w:ascii="Times New Roman" w:hAnsi="Times New Roman" w:cs="Times New Roman"/>
                <w:lang w:val="ru-RU"/>
              </w:rPr>
              <w:t xml:space="preserve">50 </w:t>
            </w:r>
            <w:r>
              <w:rPr>
                <w:rFonts w:ascii="Times New Roman" w:hAnsi="Times New Roman" w:cs="Times New Roman"/>
              </w:rPr>
              <w:t>уч.дн</w:t>
            </w:r>
            <w:r>
              <w:rPr>
                <w:rFonts w:ascii="Times New Roman" w:hAnsi="Times New Roman" w:cs="Times New Roman"/>
                <w:lang w:val="ru-RU"/>
              </w:rPr>
              <w:t>ей</w:t>
            </w:r>
            <w:r>
              <w:rPr>
                <w:rFonts w:ascii="Times New Roman" w:hAnsi="Times New Roman" w:cs="Times New Roman"/>
              </w:rPr>
              <w:t>)</w:t>
            </w:r>
          </w:p>
        </w:tc>
        <w:tc>
          <w:tcPr>
            <w:tcW w:w="1211" w:type="pct"/>
          </w:tcPr>
          <w:p w14:paraId="2E73F465">
            <w:pPr>
              <w:pStyle w:val="8"/>
              <w:keepNext w:val="0"/>
              <w:keepLines w:val="0"/>
              <w:widowControl/>
              <w:suppressLineNumbers w:val="0"/>
              <w:spacing w:before="0" w:beforeAutospacing="0" w:afterAutospacing="0"/>
              <w:ind w:left="-8" w:leftChars="0" w:right="-108" w:firstLine="7" w:firstLineChars="0"/>
              <w:jc w:val="left"/>
              <w:rPr>
                <w:b w:val="0"/>
                <w:sz w:val="22"/>
                <w:szCs w:val="22"/>
              </w:rPr>
            </w:pPr>
            <w:r>
              <w:rPr>
                <w:b w:val="0"/>
                <w:sz w:val="22"/>
                <w:szCs w:val="22"/>
              </w:rPr>
              <w:t xml:space="preserve">с </w:t>
            </w:r>
            <w:r>
              <w:rPr>
                <w:rFonts w:hint="default"/>
                <w:b w:val="0"/>
                <w:sz w:val="22"/>
                <w:szCs w:val="22"/>
                <w:lang w:val="ru-RU"/>
              </w:rPr>
              <w:t>15</w:t>
            </w:r>
            <w:r>
              <w:rPr>
                <w:b w:val="0"/>
                <w:sz w:val="22"/>
                <w:szCs w:val="22"/>
              </w:rPr>
              <w:t xml:space="preserve"> по </w:t>
            </w:r>
            <w:r>
              <w:rPr>
                <w:rFonts w:hint="default"/>
                <w:b w:val="0"/>
                <w:sz w:val="22"/>
                <w:szCs w:val="22"/>
                <w:lang w:val="ru-RU"/>
              </w:rPr>
              <w:t>23</w:t>
            </w:r>
            <w:r>
              <w:rPr>
                <w:b w:val="0"/>
                <w:sz w:val="22"/>
                <w:szCs w:val="22"/>
              </w:rPr>
              <w:t xml:space="preserve"> февраля 202</w:t>
            </w:r>
            <w:r>
              <w:rPr>
                <w:rFonts w:hint="default"/>
                <w:b w:val="0"/>
                <w:sz w:val="22"/>
                <w:szCs w:val="22"/>
                <w:lang w:val="ru-RU"/>
              </w:rPr>
              <w:t>5</w:t>
            </w:r>
            <w:r>
              <w:rPr>
                <w:b w:val="0"/>
                <w:sz w:val="22"/>
                <w:szCs w:val="22"/>
              </w:rPr>
              <w:t xml:space="preserve"> г. (дополнительные каникулы</w:t>
            </w:r>
            <w:r>
              <w:rPr>
                <w:rFonts w:hint="default"/>
                <w:b w:val="0"/>
                <w:sz w:val="22"/>
                <w:szCs w:val="22"/>
                <w:lang w:val="ru-RU"/>
              </w:rPr>
              <w:t xml:space="preserve"> для первоклассников</w:t>
            </w:r>
            <w:r>
              <w:rPr>
                <w:b w:val="0"/>
                <w:sz w:val="22"/>
                <w:szCs w:val="22"/>
              </w:rPr>
              <w:t xml:space="preserve">) </w:t>
            </w:r>
          </w:p>
        </w:tc>
        <w:tc>
          <w:tcPr>
            <w:tcW w:w="780" w:type="pct"/>
          </w:tcPr>
          <w:p w14:paraId="5CDCF90D">
            <w:pPr>
              <w:keepNext w:val="0"/>
              <w:keepLines w:val="0"/>
              <w:widowControl/>
              <w:suppressLineNumbers w:val="0"/>
              <w:spacing w:before="0" w:beforeAutospacing="0" w:after="0" w:afterAutospacing="0" w:line="240" w:lineRule="auto"/>
              <w:ind w:left="0" w:right="0"/>
              <w:jc w:val="center"/>
              <w:rPr>
                <w:rFonts w:ascii="Times New Roman" w:hAnsi="Times New Roman" w:cs="Times New Roman"/>
              </w:rPr>
            </w:pPr>
            <w:r>
              <w:rPr>
                <w:rFonts w:ascii="Times New Roman" w:hAnsi="Times New Roman" w:cs="Times New Roman"/>
              </w:rPr>
              <w:t>9 дней</w:t>
            </w:r>
          </w:p>
        </w:tc>
      </w:tr>
      <w:tr w14:paraId="32F68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721" w:type="pct"/>
            <w:vMerge w:val="continue"/>
            <w:vAlign w:val="center"/>
          </w:tcPr>
          <w:p w14:paraId="5A48A0B6">
            <w:pPr>
              <w:keepNext w:val="0"/>
              <w:keepLines w:val="0"/>
              <w:widowControl/>
              <w:suppressLineNumbers w:val="0"/>
              <w:spacing w:before="0" w:beforeAutospacing="0" w:after="0" w:afterAutospacing="0" w:line="240" w:lineRule="auto"/>
              <w:ind w:left="0" w:right="0"/>
              <w:jc w:val="center"/>
              <w:rPr>
                <w:rFonts w:ascii="Times New Roman" w:hAnsi="Times New Roman" w:cs="Times New Roman"/>
                <w:b/>
                <w:sz w:val="20"/>
                <w:lang w:val="en-US"/>
              </w:rPr>
            </w:pPr>
          </w:p>
        </w:tc>
        <w:tc>
          <w:tcPr>
            <w:tcW w:w="283" w:type="pct"/>
            <w:vMerge w:val="continue"/>
          </w:tcPr>
          <w:p w14:paraId="7FA42A3A">
            <w:pPr>
              <w:pStyle w:val="8"/>
              <w:keepNext w:val="0"/>
              <w:keepLines w:val="0"/>
              <w:widowControl/>
              <w:suppressLineNumbers w:val="0"/>
              <w:spacing w:before="0" w:beforeAutospacing="0" w:afterAutospacing="0"/>
              <w:ind w:left="-104" w:right="-108"/>
              <w:rPr>
                <w:b w:val="0"/>
                <w:sz w:val="22"/>
                <w:szCs w:val="22"/>
              </w:rPr>
            </w:pPr>
          </w:p>
        </w:tc>
        <w:tc>
          <w:tcPr>
            <w:tcW w:w="866" w:type="pct"/>
            <w:vMerge w:val="continue"/>
          </w:tcPr>
          <w:p w14:paraId="296FF4EF">
            <w:pPr>
              <w:pStyle w:val="8"/>
              <w:keepNext w:val="0"/>
              <w:keepLines w:val="0"/>
              <w:widowControl/>
              <w:suppressLineNumbers w:val="0"/>
              <w:spacing w:before="0" w:beforeAutospacing="0" w:afterAutospacing="0"/>
              <w:ind w:left="-108" w:right="-108"/>
              <w:jc w:val="left"/>
              <w:rPr>
                <w:b w:val="0"/>
                <w:sz w:val="22"/>
                <w:szCs w:val="22"/>
              </w:rPr>
            </w:pPr>
          </w:p>
        </w:tc>
        <w:tc>
          <w:tcPr>
            <w:tcW w:w="1137" w:type="pct"/>
            <w:vMerge w:val="continue"/>
          </w:tcPr>
          <w:p w14:paraId="5B2EFCFE">
            <w:pPr>
              <w:keepNext w:val="0"/>
              <w:keepLines w:val="0"/>
              <w:widowControl/>
              <w:suppressLineNumbers w:val="0"/>
              <w:tabs>
                <w:tab w:val="left" w:pos="405"/>
                <w:tab w:val="center" w:pos="522"/>
              </w:tabs>
              <w:spacing w:before="0" w:beforeAutospacing="0" w:after="0" w:afterAutospacing="0" w:line="240" w:lineRule="auto"/>
              <w:ind w:left="0" w:right="0"/>
              <w:jc w:val="center"/>
              <w:rPr>
                <w:rFonts w:ascii="Times New Roman" w:hAnsi="Times New Roman" w:cs="Times New Roman"/>
              </w:rPr>
            </w:pPr>
          </w:p>
        </w:tc>
        <w:tc>
          <w:tcPr>
            <w:tcW w:w="1211" w:type="pct"/>
          </w:tcPr>
          <w:p w14:paraId="53F24038">
            <w:pPr>
              <w:pStyle w:val="8"/>
              <w:keepNext w:val="0"/>
              <w:keepLines w:val="0"/>
              <w:widowControl/>
              <w:suppressLineNumbers w:val="0"/>
              <w:spacing w:before="0" w:beforeAutospacing="0" w:afterAutospacing="0"/>
              <w:ind w:left="-8" w:leftChars="0" w:right="-108" w:firstLine="7" w:firstLineChars="0"/>
              <w:jc w:val="left"/>
              <w:rPr>
                <w:b w:val="0"/>
                <w:sz w:val="22"/>
                <w:szCs w:val="22"/>
              </w:rPr>
            </w:pPr>
            <w:r>
              <w:rPr>
                <w:b w:val="0"/>
                <w:sz w:val="22"/>
                <w:szCs w:val="22"/>
              </w:rPr>
              <w:t>с 2</w:t>
            </w:r>
            <w:r>
              <w:rPr>
                <w:rFonts w:hint="default"/>
                <w:b w:val="0"/>
                <w:sz w:val="22"/>
                <w:szCs w:val="22"/>
                <w:lang w:val="ru-RU"/>
              </w:rPr>
              <w:t>9</w:t>
            </w:r>
            <w:r>
              <w:rPr>
                <w:b w:val="0"/>
                <w:sz w:val="22"/>
                <w:szCs w:val="22"/>
              </w:rPr>
              <w:t xml:space="preserve"> марта 202</w:t>
            </w:r>
            <w:r>
              <w:rPr>
                <w:rFonts w:hint="default"/>
                <w:b w:val="0"/>
                <w:sz w:val="22"/>
                <w:szCs w:val="22"/>
                <w:lang w:val="ru-RU"/>
              </w:rPr>
              <w:t>5</w:t>
            </w:r>
            <w:r>
              <w:rPr>
                <w:b w:val="0"/>
                <w:sz w:val="22"/>
                <w:szCs w:val="22"/>
              </w:rPr>
              <w:t xml:space="preserve"> г. </w:t>
            </w:r>
          </w:p>
          <w:p w14:paraId="0F929362">
            <w:pPr>
              <w:pStyle w:val="8"/>
              <w:keepNext w:val="0"/>
              <w:keepLines w:val="0"/>
              <w:widowControl/>
              <w:suppressLineNumbers w:val="0"/>
              <w:spacing w:before="0" w:beforeAutospacing="0" w:afterAutospacing="0"/>
              <w:ind w:left="-8" w:leftChars="0" w:right="-108" w:firstLine="7" w:firstLineChars="0"/>
              <w:jc w:val="left"/>
              <w:rPr>
                <w:b w:val="0"/>
                <w:sz w:val="22"/>
                <w:szCs w:val="22"/>
              </w:rPr>
            </w:pPr>
            <w:r>
              <w:rPr>
                <w:b w:val="0"/>
                <w:sz w:val="22"/>
                <w:szCs w:val="22"/>
              </w:rPr>
              <w:t xml:space="preserve">по </w:t>
            </w:r>
            <w:r>
              <w:rPr>
                <w:rFonts w:hint="default"/>
                <w:b w:val="0"/>
                <w:sz w:val="22"/>
                <w:szCs w:val="22"/>
                <w:lang w:val="ru-RU"/>
              </w:rPr>
              <w:t>06 апреля</w:t>
            </w:r>
            <w:r>
              <w:rPr>
                <w:b w:val="0"/>
                <w:sz w:val="22"/>
                <w:szCs w:val="22"/>
              </w:rPr>
              <w:t xml:space="preserve"> 202</w:t>
            </w:r>
            <w:r>
              <w:rPr>
                <w:rFonts w:hint="default"/>
                <w:b w:val="0"/>
                <w:sz w:val="22"/>
                <w:szCs w:val="22"/>
                <w:lang w:val="ru-RU"/>
              </w:rPr>
              <w:t>5</w:t>
            </w:r>
            <w:r>
              <w:rPr>
                <w:b w:val="0"/>
                <w:sz w:val="22"/>
                <w:szCs w:val="22"/>
              </w:rPr>
              <w:t xml:space="preserve"> г.</w:t>
            </w:r>
          </w:p>
        </w:tc>
        <w:tc>
          <w:tcPr>
            <w:tcW w:w="780" w:type="pct"/>
          </w:tcPr>
          <w:p w14:paraId="35493ED6">
            <w:pPr>
              <w:keepNext w:val="0"/>
              <w:keepLines w:val="0"/>
              <w:widowControl/>
              <w:suppressLineNumbers w:val="0"/>
              <w:spacing w:before="0" w:beforeAutospacing="0" w:after="0" w:afterAutospacing="0" w:line="240" w:lineRule="auto"/>
              <w:ind w:left="0" w:right="0"/>
              <w:jc w:val="center"/>
              <w:rPr>
                <w:rFonts w:ascii="Times New Roman" w:hAnsi="Times New Roman" w:cs="Times New Roman"/>
              </w:rPr>
            </w:pPr>
            <w:r>
              <w:rPr>
                <w:rFonts w:ascii="Times New Roman" w:hAnsi="Times New Roman" w:cs="Times New Roman"/>
              </w:rPr>
              <w:t>9 дней</w:t>
            </w:r>
          </w:p>
        </w:tc>
      </w:tr>
      <w:tr w14:paraId="0A54A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721" w:type="pct"/>
            <w:vMerge w:val="continue"/>
          </w:tcPr>
          <w:p w14:paraId="5B20DFFE">
            <w:pPr>
              <w:keepNext w:val="0"/>
              <w:keepLines w:val="0"/>
              <w:widowControl/>
              <w:suppressLineNumbers w:val="0"/>
              <w:spacing w:before="0" w:beforeAutospacing="0" w:after="0" w:afterAutospacing="0" w:line="240" w:lineRule="auto"/>
              <w:ind w:left="0" w:right="0"/>
              <w:jc w:val="center"/>
              <w:rPr>
                <w:rFonts w:ascii="Times New Roman" w:hAnsi="Times New Roman" w:cs="Times New Roman"/>
              </w:rPr>
            </w:pPr>
          </w:p>
        </w:tc>
        <w:tc>
          <w:tcPr>
            <w:tcW w:w="283" w:type="pct"/>
          </w:tcPr>
          <w:p w14:paraId="5F7AAFFC">
            <w:pPr>
              <w:pStyle w:val="8"/>
              <w:keepNext w:val="0"/>
              <w:keepLines w:val="0"/>
              <w:widowControl/>
              <w:suppressLineNumbers w:val="0"/>
              <w:spacing w:before="0" w:beforeAutospacing="0" w:afterAutospacing="0"/>
              <w:ind w:left="-104" w:right="-108"/>
              <w:rPr>
                <w:b w:val="0"/>
                <w:sz w:val="22"/>
                <w:szCs w:val="22"/>
              </w:rPr>
            </w:pPr>
            <w:r>
              <w:rPr>
                <w:b w:val="0"/>
                <w:sz w:val="22"/>
                <w:szCs w:val="22"/>
              </w:rPr>
              <w:t>2-11 кл.</w:t>
            </w:r>
          </w:p>
        </w:tc>
        <w:tc>
          <w:tcPr>
            <w:tcW w:w="866" w:type="pct"/>
          </w:tcPr>
          <w:p w14:paraId="52079001">
            <w:pPr>
              <w:keepNext w:val="0"/>
              <w:keepLines w:val="0"/>
              <w:widowControl/>
              <w:suppressLineNumbers w:val="0"/>
              <w:spacing w:before="0" w:beforeAutospacing="0" w:after="0" w:afterAutospacing="0" w:line="240" w:lineRule="auto"/>
              <w:ind w:left="-108" w:right="-108"/>
              <w:rPr>
                <w:rFonts w:ascii="Times New Roman" w:hAnsi="Times New Roman" w:cs="Times New Roman"/>
              </w:rPr>
            </w:pPr>
            <w:r>
              <w:rPr>
                <w:rFonts w:ascii="Times New Roman" w:hAnsi="Times New Roman" w:cs="Times New Roman"/>
              </w:rPr>
              <w:t xml:space="preserve"> с </w:t>
            </w:r>
            <w:r>
              <w:rPr>
                <w:rFonts w:hint="default" w:ascii="Times New Roman" w:hAnsi="Times New Roman" w:cs="Times New Roman"/>
                <w:lang w:val="ru-RU"/>
              </w:rPr>
              <w:t>13</w:t>
            </w:r>
            <w:r>
              <w:rPr>
                <w:rFonts w:ascii="Times New Roman" w:hAnsi="Times New Roman" w:cs="Times New Roman"/>
              </w:rPr>
              <w:t xml:space="preserve"> января 202</w:t>
            </w:r>
            <w:r>
              <w:rPr>
                <w:rFonts w:hint="default" w:ascii="Times New Roman" w:hAnsi="Times New Roman" w:cs="Times New Roman"/>
                <w:lang w:val="ru-RU"/>
              </w:rPr>
              <w:t>5</w:t>
            </w:r>
            <w:r>
              <w:rPr>
                <w:rFonts w:ascii="Times New Roman" w:hAnsi="Times New Roman" w:cs="Times New Roman"/>
              </w:rPr>
              <w:t xml:space="preserve"> г. </w:t>
            </w:r>
          </w:p>
          <w:p w14:paraId="69F831EB">
            <w:pPr>
              <w:keepNext w:val="0"/>
              <w:keepLines w:val="0"/>
              <w:widowControl/>
              <w:suppressLineNumbers w:val="0"/>
              <w:spacing w:before="0" w:beforeAutospacing="0" w:after="0" w:afterAutospacing="0" w:line="240" w:lineRule="auto"/>
              <w:ind w:left="-108" w:right="-108"/>
              <w:rPr>
                <w:rFonts w:ascii="Times New Roman" w:hAnsi="Times New Roman" w:cs="Times New Roman"/>
              </w:rPr>
            </w:pPr>
            <w:r>
              <w:rPr>
                <w:rFonts w:ascii="Times New Roman" w:hAnsi="Times New Roman" w:cs="Times New Roman"/>
              </w:rPr>
              <w:t xml:space="preserve"> по 2</w:t>
            </w:r>
            <w:r>
              <w:rPr>
                <w:rFonts w:hint="default" w:ascii="Times New Roman" w:hAnsi="Times New Roman" w:cs="Times New Roman"/>
                <w:lang w:val="ru-RU"/>
              </w:rPr>
              <w:t xml:space="preserve">8 </w:t>
            </w:r>
            <w:r>
              <w:rPr>
                <w:rFonts w:ascii="Times New Roman" w:hAnsi="Times New Roman" w:cs="Times New Roman"/>
              </w:rPr>
              <w:t>марта 202</w:t>
            </w:r>
            <w:r>
              <w:rPr>
                <w:rFonts w:hint="default" w:ascii="Times New Roman" w:hAnsi="Times New Roman" w:cs="Times New Roman"/>
                <w:lang w:val="ru-RU"/>
              </w:rPr>
              <w:t>5</w:t>
            </w:r>
            <w:r>
              <w:rPr>
                <w:rFonts w:ascii="Times New Roman" w:hAnsi="Times New Roman" w:cs="Times New Roman"/>
              </w:rPr>
              <w:t xml:space="preserve"> г.</w:t>
            </w:r>
          </w:p>
        </w:tc>
        <w:tc>
          <w:tcPr>
            <w:tcW w:w="1137" w:type="pct"/>
          </w:tcPr>
          <w:p w14:paraId="1CA70E7B">
            <w:pPr>
              <w:keepNext w:val="0"/>
              <w:keepLines w:val="0"/>
              <w:widowControl/>
              <w:suppressLineNumbers w:val="0"/>
              <w:tabs>
                <w:tab w:val="left" w:pos="405"/>
                <w:tab w:val="center" w:pos="522"/>
              </w:tabs>
              <w:spacing w:before="0" w:beforeAutospacing="0" w:after="0" w:afterAutospacing="0" w:line="240" w:lineRule="auto"/>
              <w:ind w:left="0" w:right="0"/>
              <w:jc w:val="center"/>
              <w:rPr>
                <w:rFonts w:ascii="Times New Roman" w:hAnsi="Times New Roman" w:cs="Times New Roman"/>
              </w:rPr>
            </w:pPr>
            <w:r>
              <w:rPr>
                <w:rFonts w:ascii="Times New Roman" w:hAnsi="Times New Roman" w:cs="Times New Roman"/>
              </w:rPr>
              <w:t>11 недель,</w:t>
            </w:r>
          </w:p>
          <w:p w14:paraId="081301F6">
            <w:pPr>
              <w:keepNext w:val="0"/>
              <w:keepLines w:val="0"/>
              <w:widowControl/>
              <w:suppressLineNumbers w:val="0"/>
              <w:tabs>
                <w:tab w:val="left" w:pos="405"/>
                <w:tab w:val="center" w:pos="522"/>
              </w:tabs>
              <w:spacing w:before="0" w:beforeAutospacing="0" w:after="0" w:afterAutospacing="0" w:line="240" w:lineRule="auto"/>
              <w:ind w:left="0" w:right="0"/>
              <w:jc w:val="center"/>
              <w:rPr>
                <w:rFonts w:ascii="Times New Roman" w:hAnsi="Times New Roman" w:cs="Times New Roman"/>
              </w:rPr>
            </w:pPr>
            <w:r>
              <w:rPr>
                <w:rFonts w:ascii="Times New Roman" w:hAnsi="Times New Roman" w:cs="Times New Roman"/>
              </w:rPr>
              <w:t xml:space="preserve"> (5</w:t>
            </w:r>
            <w:r>
              <w:rPr>
                <w:rFonts w:hint="default" w:ascii="Times New Roman" w:hAnsi="Times New Roman" w:cs="Times New Roman"/>
                <w:lang w:val="ru-RU"/>
              </w:rPr>
              <w:t xml:space="preserve">5 </w:t>
            </w:r>
            <w:r>
              <w:rPr>
                <w:rFonts w:ascii="Times New Roman" w:hAnsi="Times New Roman" w:cs="Times New Roman"/>
              </w:rPr>
              <w:t>уч.дн</w:t>
            </w:r>
            <w:r>
              <w:rPr>
                <w:rFonts w:ascii="Times New Roman" w:hAnsi="Times New Roman" w:cs="Times New Roman"/>
                <w:lang w:val="ru-RU"/>
              </w:rPr>
              <w:t>ей</w:t>
            </w:r>
            <w:r>
              <w:rPr>
                <w:rFonts w:ascii="Times New Roman" w:hAnsi="Times New Roman" w:cs="Times New Roman"/>
              </w:rPr>
              <w:t>)</w:t>
            </w:r>
          </w:p>
        </w:tc>
        <w:tc>
          <w:tcPr>
            <w:tcW w:w="1211" w:type="pct"/>
          </w:tcPr>
          <w:p w14:paraId="42E50B8E">
            <w:pPr>
              <w:pStyle w:val="8"/>
              <w:keepNext w:val="0"/>
              <w:keepLines w:val="0"/>
              <w:widowControl/>
              <w:suppressLineNumbers w:val="0"/>
              <w:spacing w:before="0" w:beforeAutospacing="0" w:afterAutospacing="0"/>
              <w:ind w:left="-8" w:leftChars="0" w:right="-108" w:firstLine="7" w:firstLineChars="0"/>
              <w:jc w:val="left"/>
              <w:rPr>
                <w:b w:val="0"/>
                <w:sz w:val="22"/>
                <w:szCs w:val="22"/>
              </w:rPr>
            </w:pPr>
            <w:r>
              <w:rPr>
                <w:b w:val="0"/>
                <w:sz w:val="22"/>
                <w:szCs w:val="22"/>
              </w:rPr>
              <w:t>с 2</w:t>
            </w:r>
            <w:r>
              <w:rPr>
                <w:rFonts w:hint="default"/>
                <w:b w:val="0"/>
                <w:sz w:val="22"/>
                <w:szCs w:val="22"/>
                <w:lang w:val="ru-RU"/>
              </w:rPr>
              <w:t>9</w:t>
            </w:r>
            <w:r>
              <w:rPr>
                <w:b w:val="0"/>
                <w:sz w:val="22"/>
                <w:szCs w:val="22"/>
              </w:rPr>
              <w:t xml:space="preserve"> марта 202</w:t>
            </w:r>
            <w:r>
              <w:rPr>
                <w:rFonts w:hint="default"/>
                <w:b w:val="0"/>
                <w:sz w:val="22"/>
                <w:szCs w:val="22"/>
                <w:lang w:val="ru-RU"/>
              </w:rPr>
              <w:t>5</w:t>
            </w:r>
            <w:r>
              <w:rPr>
                <w:b w:val="0"/>
                <w:sz w:val="22"/>
                <w:szCs w:val="22"/>
              </w:rPr>
              <w:t xml:space="preserve"> г. </w:t>
            </w:r>
          </w:p>
          <w:p w14:paraId="4A3BB07E">
            <w:pPr>
              <w:pStyle w:val="8"/>
              <w:keepNext w:val="0"/>
              <w:keepLines w:val="0"/>
              <w:widowControl/>
              <w:suppressLineNumbers w:val="0"/>
              <w:spacing w:before="0" w:beforeAutospacing="0" w:afterAutospacing="0"/>
              <w:ind w:left="-8" w:leftChars="0" w:right="-108" w:firstLine="7" w:firstLineChars="0"/>
              <w:jc w:val="left"/>
              <w:rPr>
                <w:b w:val="0"/>
                <w:sz w:val="22"/>
                <w:szCs w:val="22"/>
              </w:rPr>
            </w:pPr>
            <w:r>
              <w:rPr>
                <w:b w:val="0"/>
                <w:sz w:val="22"/>
                <w:szCs w:val="22"/>
              </w:rPr>
              <w:t xml:space="preserve">по </w:t>
            </w:r>
            <w:r>
              <w:rPr>
                <w:rFonts w:hint="default"/>
                <w:b w:val="0"/>
                <w:sz w:val="22"/>
                <w:szCs w:val="22"/>
                <w:lang w:val="ru-RU"/>
              </w:rPr>
              <w:t>06 апреля</w:t>
            </w:r>
            <w:r>
              <w:rPr>
                <w:b w:val="0"/>
                <w:sz w:val="22"/>
                <w:szCs w:val="22"/>
              </w:rPr>
              <w:t xml:space="preserve"> 202</w:t>
            </w:r>
            <w:r>
              <w:rPr>
                <w:rFonts w:hint="default"/>
                <w:b w:val="0"/>
                <w:sz w:val="22"/>
                <w:szCs w:val="22"/>
                <w:lang w:val="ru-RU"/>
              </w:rPr>
              <w:t>5</w:t>
            </w:r>
            <w:r>
              <w:rPr>
                <w:b w:val="0"/>
                <w:sz w:val="22"/>
                <w:szCs w:val="22"/>
              </w:rPr>
              <w:t xml:space="preserve"> г.</w:t>
            </w:r>
          </w:p>
        </w:tc>
        <w:tc>
          <w:tcPr>
            <w:tcW w:w="780" w:type="pct"/>
          </w:tcPr>
          <w:p w14:paraId="5D6DC83C">
            <w:pPr>
              <w:keepNext w:val="0"/>
              <w:keepLines w:val="0"/>
              <w:widowControl/>
              <w:suppressLineNumbers w:val="0"/>
              <w:spacing w:before="0" w:beforeAutospacing="0" w:after="0" w:afterAutospacing="0" w:line="240" w:lineRule="auto"/>
              <w:ind w:left="0" w:right="0"/>
              <w:jc w:val="center"/>
              <w:rPr>
                <w:rFonts w:ascii="Times New Roman" w:hAnsi="Times New Roman" w:cs="Times New Roman"/>
              </w:rPr>
            </w:pPr>
            <w:r>
              <w:rPr>
                <w:rFonts w:ascii="Times New Roman" w:hAnsi="Times New Roman" w:cs="Times New Roman"/>
              </w:rPr>
              <w:t>9 дней</w:t>
            </w:r>
          </w:p>
        </w:tc>
      </w:tr>
      <w:tr w14:paraId="56D12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721" w:type="pct"/>
          </w:tcPr>
          <w:p w14:paraId="766239D0">
            <w:pPr>
              <w:keepNext w:val="0"/>
              <w:keepLines w:val="0"/>
              <w:widowControl/>
              <w:suppressLineNumbers w:val="0"/>
              <w:spacing w:before="0" w:beforeAutospacing="0" w:after="0" w:afterAutospacing="0" w:line="240" w:lineRule="auto"/>
              <w:ind w:left="0" w:right="0"/>
              <w:jc w:val="center"/>
              <w:rPr>
                <w:rFonts w:ascii="Times New Roman" w:hAnsi="Times New Roman" w:cs="Times New Roman"/>
              </w:rPr>
            </w:pPr>
            <w:r>
              <w:rPr>
                <w:rFonts w:ascii="Times New Roman" w:hAnsi="Times New Roman" w:cs="Times New Roman"/>
                <w:b/>
                <w:sz w:val="20"/>
                <w:lang w:val="en-US"/>
              </w:rPr>
              <w:t>IV</w:t>
            </w:r>
            <w:r>
              <w:rPr>
                <w:rFonts w:ascii="Times New Roman" w:hAnsi="Times New Roman" w:cs="Times New Roman"/>
                <w:b/>
                <w:sz w:val="20"/>
              </w:rPr>
              <w:t xml:space="preserve"> четверть</w:t>
            </w:r>
          </w:p>
        </w:tc>
        <w:tc>
          <w:tcPr>
            <w:tcW w:w="1149" w:type="pct"/>
            <w:gridSpan w:val="2"/>
          </w:tcPr>
          <w:p w14:paraId="362E05DF">
            <w:pPr>
              <w:pStyle w:val="8"/>
              <w:keepNext w:val="0"/>
              <w:keepLines w:val="0"/>
              <w:widowControl/>
              <w:suppressLineNumbers w:val="0"/>
              <w:spacing w:before="0" w:beforeAutospacing="0" w:afterAutospacing="0"/>
              <w:ind w:left="0" w:right="0"/>
              <w:jc w:val="left"/>
              <w:rPr>
                <w:b w:val="0"/>
                <w:sz w:val="22"/>
                <w:szCs w:val="22"/>
              </w:rPr>
            </w:pPr>
            <w:r>
              <w:rPr>
                <w:b w:val="0"/>
                <w:sz w:val="22"/>
                <w:szCs w:val="22"/>
              </w:rPr>
              <w:t xml:space="preserve">с </w:t>
            </w:r>
            <w:r>
              <w:rPr>
                <w:rFonts w:hint="default"/>
                <w:b w:val="0"/>
                <w:sz w:val="22"/>
                <w:szCs w:val="22"/>
                <w:lang w:val="ru-RU"/>
              </w:rPr>
              <w:t>7</w:t>
            </w:r>
            <w:r>
              <w:rPr>
                <w:b w:val="0"/>
                <w:sz w:val="22"/>
                <w:szCs w:val="22"/>
              </w:rPr>
              <w:t xml:space="preserve"> апреля 202</w:t>
            </w:r>
            <w:r>
              <w:rPr>
                <w:rFonts w:hint="default"/>
                <w:b w:val="0"/>
                <w:sz w:val="22"/>
                <w:szCs w:val="22"/>
                <w:lang w:val="ru-RU"/>
              </w:rPr>
              <w:t>5</w:t>
            </w:r>
            <w:r>
              <w:rPr>
                <w:b w:val="0"/>
                <w:sz w:val="22"/>
                <w:szCs w:val="22"/>
              </w:rPr>
              <w:t>г по 2</w:t>
            </w:r>
            <w:r>
              <w:rPr>
                <w:rFonts w:hint="default"/>
                <w:b w:val="0"/>
                <w:sz w:val="22"/>
                <w:szCs w:val="22"/>
                <w:lang w:val="ru-RU"/>
              </w:rPr>
              <w:t>6</w:t>
            </w:r>
            <w:r>
              <w:rPr>
                <w:b w:val="0"/>
                <w:sz w:val="22"/>
                <w:szCs w:val="22"/>
              </w:rPr>
              <w:t xml:space="preserve"> мая 202</w:t>
            </w:r>
            <w:r>
              <w:rPr>
                <w:rFonts w:hint="default"/>
                <w:b w:val="0"/>
                <w:sz w:val="22"/>
                <w:szCs w:val="22"/>
                <w:lang w:val="ru-RU"/>
              </w:rPr>
              <w:t>5</w:t>
            </w:r>
            <w:r>
              <w:rPr>
                <w:b w:val="0"/>
                <w:sz w:val="22"/>
                <w:szCs w:val="22"/>
              </w:rPr>
              <w:t>г.</w:t>
            </w:r>
          </w:p>
        </w:tc>
        <w:tc>
          <w:tcPr>
            <w:tcW w:w="1137" w:type="pct"/>
          </w:tcPr>
          <w:p w14:paraId="15902BBC">
            <w:pPr>
              <w:keepNext w:val="0"/>
              <w:keepLines w:val="0"/>
              <w:widowControl/>
              <w:suppressLineNumbers w:val="0"/>
              <w:tabs>
                <w:tab w:val="left" w:pos="405"/>
                <w:tab w:val="center" w:pos="522"/>
              </w:tabs>
              <w:spacing w:before="0" w:beforeAutospacing="0" w:after="0" w:afterAutospacing="0" w:line="240" w:lineRule="auto"/>
              <w:ind w:left="0" w:right="0"/>
              <w:jc w:val="center"/>
              <w:rPr>
                <w:rFonts w:ascii="Times New Roman" w:hAnsi="Times New Roman" w:cs="Times New Roman"/>
              </w:rPr>
            </w:pPr>
            <w:r>
              <w:rPr>
                <w:rFonts w:ascii="Times New Roman" w:hAnsi="Times New Roman" w:cs="Times New Roman"/>
              </w:rPr>
              <w:t>7 недель,</w:t>
            </w:r>
          </w:p>
          <w:p w14:paraId="72127099">
            <w:pPr>
              <w:keepNext w:val="0"/>
              <w:keepLines w:val="0"/>
              <w:widowControl/>
              <w:suppressLineNumbers w:val="0"/>
              <w:tabs>
                <w:tab w:val="left" w:pos="405"/>
                <w:tab w:val="center" w:pos="522"/>
              </w:tabs>
              <w:spacing w:before="0" w:beforeAutospacing="0" w:after="0" w:afterAutospacing="0" w:line="240" w:lineRule="auto"/>
              <w:ind w:left="0" w:right="0"/>
              <w:jc w:val="center"/>
              <w:rPr>
                <w:rFonts w:ascii="Times New Roman" w:hAnsi="Times New Roman" w:cs="Times New Roman"/>
              </w:rPr>
            </w:pPr>
            <w:r>
              <w:rPr>
                <w:rFonts w:ascii="Times New Roman" w:hAnsi="Times New Roman" w:cs="Times New Roman"/>
              </w:rPr>
              <w:t xml:space="preserve"> (3</w:t>
            </w:r>
            <w:r>
              <w:rPr>
                <w:rFonts w:hint="default" w:ascii="Times New Roman" w:hAnsi="Times New Roman" w:cs="Times New Roman"/>
                <w:lang w:val="ru-RU"/>
              </w:rPr>
              <w:t xml:space="preserve">2 </w:t>
            </w:r>
            <w:r>
              <w:rPr>
                <w:rFonts w:ascii="Times New Roman" w:hAnsi="Times New Roman" w:cs="Times New Roman"/>
              </w:rPr>
              <w:t>уч.дня)</w:t>
            </w:r>
          </w:p>
        </w:tc>
        <w:tc>
          <w:tcPr>
            <w:tcW w:w="1211" w:type="pct"/>
          </w:tcPr>
          <w:p w14:paraId="27EF6DEB">
            <w:pPr>
              <w:pStyle w:val="8"/>
              <w:keepNext w:val="0"/>
              <w:keepLines w:val="0"/>
              <w:widowControl/>
              <w:suppressLineNumbers w:val="0"/>
              <w:spacing w:before="0" w:beforeAutospacing="0" w:afterAutospacing="0"/>
              <w:ind w:left="-108" w:right="-108"/>
              <w:jc w:val="left"/>
              <w:rPr>
                <w:b w:val="0"/>
                <w:sz w:val="22"/>
                <w:szCs w:val="22"/>
              </w:rPr>
            </w:pPr>
            <w:r>
              <w:rPr>
                <w:b w:val="0"/>
                <w:sz w:val="22"/>
                <w:szCs w:val="22"/>
              </w:rPr>
              <w:t>с 2</w:t>
            </w:r>
            <w:r>
              <w:rPr>
                <w:rFonts w:hint="default"/>
                <w:b w:val="0"/>
                <w:sz w:val="22"/>
                <w:szCs w:val="22"/>
                <w:lang w:val="ru-RU"/>
              </w:rPr>
              <w:t>7</w:t>
            </w:r>
            <w:r>
              <w:rPr>
                <w:b w:val="0"/>
                <w:sz w:val="22"/>
                <w:szCs w:val="22"/>
              </w:rPr>
              <w:t xml:space="preserve"> мая 202</w:t>
            </w:r>
            <w:r>
              <w:rPr>
                <w:rFonts w:hint="default"/>
                <w:b w:val="0"/>
                <w:sz w:val="22"/>
                <w:szCs w:val="22"/>
                <w:lang w:val="ru-RU"/>
              </w:rPr>
              <w:t>5</w:t>
            </w:r>
            <w:r>
              <w:rPr>
                <w:b w:val="0"/>
                <w:sz w:val="22"/>
                <w:szCs w:val="22"/>
              </w:rPr>
              <w:t xml:space="preserve"> г.</w:t>
            </w:r>
          </w:p>
          <w:p w14:paraId="353AE53B">
            <w:pPr>
              <w:pStyle w:val="8"/>
              <w:keepNext w:val="0"/>
              <w:keepLines w:val="0"/>
              <w:widowControl/>
              <w:suppressLineNumbers w:val="0"/>
              <w:spacing w:before="0" w:beforeAutospacing="0" w:afterAutospacing="0"/>
              <w:ind w:left="-108" w:right="-108"/>
              <w:jc w:val="left"/>
              <w:rPr>
                <w:b w:val="0"/>
                <w:sz w:val="22"/>
                <w:szCs w:val="22"/>
              </w:rPr>
            </w:pPr>
            <w:r>
              <w:rPr>
                <w:b w:val="0"/>
                <w:sz w:val="22"/>
                <w:szCs w:val="22"/>
              </w:rPr>
              <w:t>по 31 августа 202</w:t>
            </w:r>
            <w:r>
              <w:rPr>
                <w:rFonts w:hint="default"/>
                <w:b w:val="0"/>
                <w:sz w:val="22"/>
                <w:szCs w:val="22"/>
                <w:lang w:val="ru-RU"/>
              </w:rPr>
              <w:t>5</w:t>
            </w:r>
            <w:r>
              <w:rPr>
                <w:b w:val="0"/>
                <w:sz w:val="22"/>
                <w:szCs w:val="22"/>
              </w:rPr>
              <w:t xml:space="preserve"> г.</w:t>
            </w:r>
          </w:p>
          <w:p w14:paraId="69800B01">
            <w:pPr>
              <w:pStyle w:val="8"/>
              <w:keepNext w:val="0"/>
              <w:keepLines w:val="0"/>
              <w:widowControl/>
              <w:suppressLineNumbers w:val="0"/>
              <w:spacing w:before="0" w:beforeAutospacing="0" w:afterAutospacing="0"/>
              <w:ind w:left="-108" w:right="-108"/>
              <w:jc w:val="left"/>
              <w:rPr>
                <w:b w:val="0"/>
                <w:sz w:val="22"/>
                <w:szCs w:val="22"/>
              </w:rPr>
            </w:pPr>
          </w:p>
        </w:tc>
        <w:tc>
          <w:tcPr>
            <w:tcW w:w="780" w:type="pct"/>
          </w:tcPr>
          <w:p w14:paraId="52EE90B6">
            <w:pPr>
              <w:keepNext w:val="0"/>
              <w:keepLines w:val="0"/>
              <w:widowControl/>
              <w:suppressLineNumbers w:val="0"/>
              <w:spacing w:before="0" w:beforeAutospacing="0" w:after="0" w:afterAutospacing="0" w:line="240" w:lineRule="auto"/>
              <w:ind w:left="0" w:right="0"/>
              <w:jc w:val="center"/>
              <w:rPr>
                <w:rFonts w:ascii="Times New Roman" w:hAnsi="Times New Roman" w:cs="Times New Roman"/>
              </w:rPr>
            </w:pPr>
            <w:r>
              <w:rPr>
                <w:rFonts w:ascii="Times New Roman" w:hAnsi="Times New Roman" w:cs="Times New Roman"/>
              </w:rPr>
              <w:t>9</w:t>
            </w:r>
            <w:r>
              <w:rPr>
                <w:rFonts w:hint="default" w:ascii="Times New Roman" w:hAnsi="Times New Roman" w:cs="Times New Roman"/>
                <w:lang w:val="ru-RU"/>
              </w:rPr>
              <w:t>7</w:t>
            </w:r>
            <w:r>
              <w:rPr>
                <w:rFonts w:ascii="Times New Roman" w:hAnsi="Times New Roman" w:cs="Times New Roman"/>
              </w:rPr>
              <w:t xml:space="preserve"> дней</w:t>
            </w:r>
          </w:p>
        </w:tc>
      </w:tr>
      <w:tr w14:paraId="6B406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721" w:type="pct"/>
          </w:tcPr>
          <w:p w14:paraId="21AF398E">
            <w:pPr>
              <w:keepNext w:val="0"/>
              <w:keepLines w:val="0"/>
              <w:widowControl/>
              <w:suppressLineNumbers w:val="0"/>
              <w:spacing w:before="0" w:beforeAutospacing="0" w:after="0" w:afterAutospacing="0" w:line="240" w:lineRule="auto"/>
              <w:ind w:left="0" w:right="0"/>
              <w:jc w:val="center"/>
              <w:rPr>
                <w:rFonts w:ascii="Times New Roman" w:hAnsi="Times New Roman" w:cs="Times New Roman"/>
              </w:rPr>
            </w:pPr>
          </w:p>
        </w:tc>
        <w:tc>
          <w:tcPr>
            <w:tcW w:w="1149" w:type="pct"/>
            <w:gridSpan w:val="2"/>
          </w:tcPr>
          <w:p w14:paraId="51CEA2DB">
            <w:pPr>
              <w:keepNext w:val="0"/>
              <w:keepLines w:val="0"/>
              <w:widowControl/>
              <w:suppressLineNumbers w:val="0"/>
              <w:spacing w:before="0" w:beforeAutospacing="0" w:after="0" w:afterAutospacing="0" w:line="240" w:lineRule="auto"/>
              <w:ind w:left="0" w:right="0"/>
              <w:jc w:val="center"/>
              <w:rPr>
                <w:rFonts w:ascii="Times New Roman" w:hAnsi="Times New Roman" w:cs="Times New Roman"/>
              </w:rPr>
            </w:pPr>
            <w:r>
              <w:rPr>
                <w:rFonts w:ascii="Times New Roman" w:hAnsi="Times New Roman" w:cs="Times New Roman"/>
              </w:rPr>
              <w:t>ИТОГО:</w:t>
            </w:r>
          </w:p>
        </w:tc>
        <w:tc>
          <w:tcPr>
            <w:tcW w:w="1137" w:type="pct"/>
          </w:tcPr>
          <w:p w14:paraId="528D067C">
            <w:pPr>
              <w:keepNext w:val="0"/>
              <w:keepLines w:val="0"/>
              <w:widowControl/>
              <w:suppressLineNumbers w:val="0"/>
              <w:tabs>
                <w:tab w:val="left" w:pos="405"/>
                <w:tab w:val="center" w:pos="522"/>
              </w:tabs>
              <w:spacing w:before="0" w:beforeAutospacing="0" w:after="0" w:afterAutospacing="0" w:line="240" w:lineRule="auto"/>
              <w:ind w:left="0" w:right="0"/>
              <w:jc w:val="center"/>
              <w:rPr>
                <w:rFonts w:ascii="Times New Roman" w:hAnsi="Times New Roman" w:cs="Times New Roman"/>
              </w:rPr>
            </w:pPr>
            <w:r>
              <w:rPr>
                <w:rFonts w:ascii="Times New Roman" w:hAnsi="Times New Roman" w:cs="Times New Roman"/>
              </w:rPr>
              <w:t>1 класс: 33 недели/16</w:t>
            </w:r>
            <w:r>
              <w:rPr>
                <w:rFonts w:hint="default" w:ascii="Times New Roman" w:hAnsi="Times New Roman" w:cs="Times New Roman"/>
                <w:lang w:val="ru-RU"/>
              </w:rPr>
              <w:t>1</w:t>
            </w:r>
            <w:r>
              <w:rPr>
                <w:rFonts w:ascii="Times New Roman" w:hAnsi="Times New Roman" w:cs="Times New Roman"/>
              </w:rPr>
              <w:t xml:space="preserve"> дней</w:t>
            </w:r>
          </w:p>
          <w:p w14:paraId="06500D07">
            <w:pPr>
              <w:keepNext w:val="0"/>
              <w:keepLines w:val="0"/>
              <w:widowControl/>
              <w:suppressLineNumbers w:val="0"/>
              <w:tabs>
                <w:tab w:val="left" w:pos="405"/>
                <w:tab w:val="center" w:pos="522"/>
              </w:tabs>
              <w:spacing w:before="0" w:beforeAutospacing="0" w:after="0" w:afterAutospacing="0" w:line="240" w:lineRule="auto"/>
              <w:ind w:left="0" w:right="0" w:hanging="108"/>
              <w:jc w:val="center"/>
              <w:rPr>
                <w:rFonts w:ascii="Times New Roman" w:hAnsi="Times New Roman" w:cs="Times New Roman"/>
              </w:rPr>
            </w:pPr>
            <w:r>
              <w:rPr>
                <w:rFonts w:ascii="Times New Roman" w:hAnsi="Times New Roman" w:cs="Times New Roman"/>
              </w:rPr>
              <w:t>2-11классы:34 недели/16</w:t>
            </w:r>
            <w:r>
              <w:rPr>
                <w:rFonts w:hint="default" w:ascii="Times New Roman" w:hAnsi="Times New Roman" w:cs="Times New Roman"/>
                <w:lang w:val="ru-RU"/>
              </w:rPr>
              <w:t>6</w:t>
            </w:r>
            <w:r>
              <w:rPr>
                <w:rFonts w:ascii="Times New Roman" w:hAnsi="Times New Roman" w:cs="Times New Roman"/>
              </w:rPr>
              <w:t xml:space="preserve"> д</w:t>
            </w:r>
            <w:r>
              <w:rPr>
                <w:rFonts w:ascii="Times New Roman" w:hAnsi="Times New Roman" w:cs="Times New Roman"/>
                <w:lang w:val="ru-RU"/>
              </w:rPr>
              <w:t>ней</w:t>
            </w:r>
            <w:r>
              <w:rPr>
                <w:rFonts w:ascii="Times New Roman" w:hAnsi="Times New Roman" w:cs="Times New Roman"/>
              </w:rPr>
              <w:t>.</w:t>
            </w:r>
          </w:p>
          <w:p w14:paraId="5986B50C">
            <w:pPr>
              <w:keepNext w:val="0"/>
              <w:keepLines w:val="0"/>
              <w:widowControl/>
              <w:suppressLineNumbers w:val="0"/>
              <w:tabs>
                <w:tab w:val="left" w:pos="405"/>
                <w:tab w:val="center" w:pos="522"/>
              </w:tabs>
              <w:spacing w:before="0" w:beforeAutospacing="0" w:after="0" w:afterAutospacing="0" w:line="240" w:lineRule="auto"/>
              <w:ind w:left="0" w:right="0"/>
              <w:jc w:val="center"/>
              <w:rPr>
                <w:rFonts w:ascii="Times New Roman" w:hAnsi="Times New Roman" w:cs="Times New Roman"/>
              </w:rPr>
            </w:pPr>
          </w:p>
        </w:tc>
        <w:tc>
          <w:tcPr>
            <w:tcW w:w="1211" w:type="pct"/>
          </w:tcPr>
          <w:p w14:paraId="34314C8A">
            <w:pPr>
              <w:pStyle w:val="8"/>
              <w:keepNext w:val="0"/>
              <w:keepLines w:val="0"/>
              <w:widowControl/>
              <w:suppressLineNumbers w:val="0"/>
              <w:spacing w:before="0" w:beforeAutospacing="0" w:afterAutospacing="0"/>
              <w:ind w:left="0" w:right="0"/>
              <w:jc w:val="left"/>
              <w:rPr>
                <w:b w:val="0"/>
                <w:sz w:val="22"/>
                <w:szCs w:val="22"/>
              </w:rPr>
            </w:pPr>
          </w:p>
        </w:tc>
        <w:tc>
          <w:tcPr>
            <w:tcW w:w="780" w:type="pct"/>
          </w:tcPr>
          <w:p w14:paraId="55D27882">
            <w:pPr>
              <w:keepNext w:val="0"/>
              <w:keepLines w:val="0"/>
              <w:widowControl/>
              <w:suppressLineNumbers w:val="0"/>
              <w:spacing w:before="0" w:beforeAutospacing="0" w:after="0" w:afterAutospacing="0" w:line="240" w:lineRule="auto"/>
              <w:ind w:left="-108" w:right="-108"/>
              <w:jc w:val="center"/>
              <w:rPr>
                <w:rFonts w:hint="default" w:ascii="Times New Roman" w:hAnsi="Times New Roman" w:cs="Times New Roman"/>
                <w:lang w:val="ru-RU"/>
              </w:rPr>
            </w:pPr>
            <w:r>
              <w:rPr>
                <w:rFonts w:ascii="Times New Roman" w:hAnsi="Times New Roman" w:cs="Times New Roman"/>
              </w:rPr>
              <w:t>13</w:t>
            </w:r>
            <w:r>
              <w:rPr>
                <w:rFonts w:hint="default" w:ascii="Times New Roman" w:hAnsi="Times New Roman" w:cs="Times New Roman"/>
                <w:lang w:val="ru-RU"/>
              </w:rPr>
              <w:t xml:space="preserve">9 </w:t>
            </w:r>
            <w:r>
              <w:rPr>
                <w:rFonts w:ascii="Times New Roman" w:hAnsi="Times New Roman" w:cs="Times New Roman"/>
              </w:rPr>
              <w:t>дней для 1-х классов</w:t>
            </w:r>
            <w:r>
              <w:rPr>
                <w:rFonts w:hint="default" w:ascii="Times New Roman" w:hAnsi="Times New Roman" w:cs="Times New Roman"/>
                <w:lang w:val="ru-RU"/>
              </w:rPr>
              <w:t>;</w:t>
            </w:r>
          </w:p>
          <w:p w14:paraId="13454B2D">
            <w:pPr>
              <w:keepNext w:val="0"/>
              <w:keepLines w:val="0"/>
              <w:widowControl/>
              <w:suppressLineNumbers w:val="0"/>
              <w:spacing w:before="0" w:beforeAutospacing="0" w:after="0" w:afterAutospacing="0" w:line="240" w:lineRule="auto"/>
              <w:ind w:left="0" w:right="0"/>
              <w:jc w:val="center"/>
              <w:rPr>
                <w:rFonts w:ascii="Times New Roman" w:hAnsi="Times New Roman" w:cs="Times New Roman"/>
              </w:rPr>
            </w:pPr>
            <w:r>
              <w:rPr>
                <w:rFonts w:ascii="Times New Roman" w:hAnsi="Times New Roman" w:cs="Times New Roman"/>
                <w:lang w:val="ru-RU"/>
              </w:rPr>
              <w:t>Д</w:t>
            </w:r>
            <w:r>
              <w:rPr>
                <w:rFonts w:ascii="Times New Roman" w:hAnsi="Times New Roman" w:cs="Times New Roman"/>
              </w:rPr>
              <w:t>ля</w:t>
            </w:r>
            <w:r>
              <w:rPr>
                <w:rFonts w:hint="default" w:ascii="Times New Roman" w:hAnsi="Times New Roman" w:cs="Times New Roman"/>
                <w:lang w:val="ru-RU"/>
              </w:rPr>
              <w:t xml:space="preserve"> </w:t>
            </w:r>
            <w:r>
              <w:rPr>
                <w:rFonts w:ascii="Times New Roman" w:hAnsi="Times New Roman" w:cs="Times New Roman"/>
              </w:rPr>
              <w:t xml:space="preserve"> 2-</w:t>
            </w:r>
            <w:r>
              <w:rPr>
                <w:rFonts w:hint="default" w:ascii="Times New Roman" w:hAnsi="Times New Roman" w:cs="Times New Roman"/>
                <w:lang w:val="ru-RU"/>
              </w:rPr>
              <w:t xml:space="preserve">9 </w:t>
            </w:r>
            <w:r>
              <w:rPr>
                <w:rFonts w:ascii="Times New Roman" w:hAnsi="Times New Roman" w:cs="Times New Roman"/>
              </w:rPr>
              <w:t>классов 1</w:t>
            </w:r>
            <w:r>
              <w:rPr>
                <w:rFonts w:hint="default" w:ascii="Times New Roman" w:hAnsi="Times New Roman" w:cs="Times New Roman"/>
                <w:lang w:val="ru-RU"/>
              </w:rPr>
              <w:t>30</w:t>
            </w:r>
            <w:r>
              <w:rPr>
                <w:rFonts w:ascii="Times New Roman" w:hAnsi="Times New Roman" w:cs="Times New Roman"/>
              </w:rPr>
              <w:t xml:space="preserve"> дней</w:t>
            </w:r>
          </w:p>
          <w:p w14:paraId="0DA7E051">
            <w:pPr>
              <w:keepNext w:val="0"/>
              <w:keepLines w:val="0"/>
              <w:widowControl/>
              <w:suppressLineNumbers w:val="0"/>
              <w:spacing w:before="0" w:beforeAutospacing="0" w:after="0" w:afterAutospacing="0" w:line="240" w:lineRule="auto"/>
              <w:ind w:left="0" w:right="0"/>
              <w:jc w:val="center"/>
              <w:rPr>
                <w:rFonts w:ascii="Times New Roman" w:hAnsi="Times New Roman" w:cs="Times New Roman"/>
              </w:rPr>
            </w:pPr>
            <w:r>
              <w:rPr>
                <w:rFonts w:ascii="Times New Roman" w:hAnsi="Times New Roman" w:cs="Times New Roman"/>
              </w:rPr>
              <w:t>без учета ГИА</w:t>
            </w:r>
          </w:p>
        </w:tc>
      </w:tr>
    </w:tbl>
    <w:p w14:paraId="211E3C98">
      <w:pPr>
        <w:pStyle w:val="8"/>
        <w:ind w:left="-220" w:leftChars="-100" w:firstLine="0" w:firstLineChars="0"/>
        <w:jc w:val="left"/>
        <w:rPr>
          <w:b w:val="0"/>
          <w:sz w:val="22"/>
          <w:szCs w:val="22"/>
        </w:rPr>
      </w:pPr>
      <w:r>
        <w:rPr>
          <w:b w:val="0"/>
          <w:sz w:val="22"/>
          <w:szCs w:val="22"/>
        </w:rPr>
        <w:t xml:space="preserve">Продолжительность учебной недели:  1-9 классы - пятидневная неделя.    </w:t>
      </w:r>
    </w:p>
    <w:p w14:paraId="7CAAF807">
      <w:pPr>
        <w:pStyle w:val="8"/>
        <w:ind w:left="-220" w:leftChars="-100" w:right="452" w:rightChars="0" w:firstLine="0" w:firstLineChars="0"/>
        <w:jc w:val="both"/>
        <w:rPr>
          <w:b w:val="0"/>
          <w:sz w:val="22"/>
          <w:szCs w:val="22"/>
        </w:rPr>
      </w:pPr>
      <w:r>
        <w:rPr>
          <w:b w:val="0"/>
          <w:sz w:val="22"/>
          <w:szCs w:val="22"/>
        </w:rPr>
        <w:t>Аттестация проводится по итогам освоения общеобразовательной программы за четверти, по итогам года – промежуточная аттестация в переводных классах (во 2-8) без прекращения образовательного процесса</w:t>
      </w:r>
    </w:p>
    <w:p w14:paraId="4BEDDEAF">
      <w:pPr>
        <w:pStyle w:val="8"/>
        <w:ind w:left="-220" w:leftChars="-100" w:right="-284" w:firstLine="0" w:firstLineChars="0"/>
        <w:jc w:val="both"/>
        <w:rPr>
          <w:b w:val="0"/>
          <w:sz w:val="22"/>
          <w:szCs w:val="22"/>
        </w:rPr>
      </w:pPr>
      <w:r>
        <w:rPr>
          <w:b w:val="0"/>
          <w:sz w:val="22"/>
          <w:szCs w:val="22"/>
        </w:rPr>
        <w:t>Государственная итоговая аттестация выпускников 9 классов – по расписанию Федеральной службы по надзору</w:t>
      </w:r>
    </w:p>
    <w:p w14:paraId="46F1A307">
      <w:pPr>
        <w:pStyle w:val="8"/>
        <w:ind w:left="-220" w:leftChars="-100" w:right="-284" w:firstLine="0" w:firstLineChars="0"/>
        <w:jc w:val="both"/>
        <w:rPr>
          <w:b w:val="0"/>
          <w:sz w:val="22"/>
          <w:szCs w:val="22"/>
        </w:rPr>
      </w:pPr>
      <w:r>
        <w:rPr>
          <w:b w:val="0"/>
          <w:sz w:val="22"/>
          <w:szCs w:val="22"/>
        </w:rPr>
        <w:t xml:space="preserve"> в сфере образования и науки Российской Федерации и Министерства образования Республики Башкортостан</w:t>
      </w:r>
    </w:p>
    <w:p w14:paraId="52AD63B0">
      <w:pPr>
        <w:spacing w:before="0" w:line="242" w:lineRule="auto"/>
        <w:ind w:left="-220" w:leftChars="-100" w:right="402" w:firstLine="0" w:firstLineChars="0"/>
        <w:jc w:val="both"/>
        <w:rPr>
          <w:sz w:val="24"/>
          <w:szCs w:val="24"/>
        </w:rPr>
      </w:pPr>
    </w:p>
    <w:tbl>
      <w:tblPr>
        <w:tblStyle w:val="6"/>
        <w:tblpPr w:leftFromText="180" w:rightFromText="180" w:vertAnchor="page" w:horzAnchor="page" w:tblpX="1804" w:tblpY="1426"/>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7"/>
        <w:gridCol w:w="2900"/>
        <w:gridCol w:w="1358"/>
        <w:gridCol w:w="1848"/>
        <w:gridCol w:w="2409"/>
      </w:tblGrid>
      <w:tr w14:paraId="25351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847" w:type="dxa"/>
          </w:tcPr>
          <w:p w14:paraId="3FCC63B6">
            <w:pPr>
              <w:pStyle w:val="12"/>
              <w:spacing w:line="268" w:lineRule="exact"/>
              <w:ind w:left="20"/>
              <w:jc w:val="center"/>
              <w:rPr>
                <w:color w:val="auto"/>
                <w:sz w:val="24"/>
              </w:rPr>
            </w:pPr>
            <w:r>
              <w:rPr>
                <w:color w:val="auto"/>
                <w:spacing w:val="-10"/>
                <w:sz w:val="24"/>
              </w:rPr>
              <w:t>№</w:t>
            </w:r>
          </w:p>
        </w:tc>
        <w:tc>
          <w:tcPr>
            <w:tcW w:w="2900" w:type="dxa"/>
          </w:tcPr>
          <w:p w14:paraId="1C51C77F">
            <w:pPr>
              <w:pStyle w:val="12"/>
              <w:spacing w:line="268" w:lineRule="exact"/>
              <w:ind w:left="4"/>
              <w:rPr>
                <w:color w:val="auto"/>
                <w:sz w:val="24"/>
              </w:rPr>
            </w:pPr>
            <w:r>
              <w:rPr>
                <w:color w:val="auto"/>
                <w:spacing w:val="-2"/>
                <w:sz w:val="24"/>
              </w:rPr>
              <w:t>Дела,</w:t>
            </w:r>
            <w:r>
              <w:rPr>
                <w:color w:val="auto"/>
                <w:spacing w:val="-14"/>
                <w:sz w:val="24"/>
              </w:rPr>
              <w:t xml:space="preserve"> </w:t>
            </w:r>
            <w:r>
              <w:rPr>
                <w:color w:val="auto"/>
                <w:spacing w:val="-2"/>
                <w:sz w:val="24"/>
              </w:rPr>
              <w:t>события,</w:t>
            </w:r>
            <w:r>
              <w:rPr>
                <w:color w:val="auto"/>
                <w:spacing w:val="-8"/>
                <w:sz w:val="24"/>
              </w:rPr>
              <w:t xml:space="preserve"> </w:t>
            </w:r>
            <w:r>
              <w:rPr>
                <w:color w:val="auto"/>
                <w:spacing w:val="-2"/>
                <w:sz w:val="24"/>
              </w:rPr>
              <w:t>мероприятия</w:t>
            </w:r>
          </w:p>
        </w:tc>
        <w:tc>
          <w:tcPr>
            <w:tcW w:w="1358" w:type="dxa"/>
          </w:tcPr>
          <w:p w14:paraId="4156CB3F">
            <w:pPr>
              <w:pStyle w:val="12"/>
              <w:spacing w:line="268" w:lineRule="exact"/>
              <w:ind w:left="5"/>
              <w:rPr>
                <w:color w:val="auto"/>
                <w:sz w:val="24"/>
              </w:rPr>
            </w:pPr>
            <w:r>
              <w:rPr>
                <w:color w:val="auto"/>
                <w:spacing w:val="-2"/>
                <w:sz w:val="24"/>
              </w:rPr>
              <w:t>Классы</w:t>
            </w:r>
          </w:p>
        </w:tc>
        <w:tc>
          <w:tcPr>
            <w:tcW w:w="1848" w:type="dxa"/>
          </w:tcPr>
          <w:p w14:paraId="5FCAC95F">
            <w:pPr>
              <w:pStyle w:val="12"/>
              <w:spacing w:line="268" w:lineRule="exact"/>
              <w:ind w:left="5"/>
              <w:rPr>
                <w:color w:val="auto"/>
                <w:sz w:val="24"/>
              </w:rPr>
            </w:pPr>
            <w:r>
              <w:rPr>
                <w:color w:val="auto"/>
                <w:spacing w:val="-2"/>
                <w:sz w:val="24"/>
              </w:rPr>
              <w:t>Сроки</w:t>
            </w:r>
          </w:p>
        </w:tc>
        <w:tc>
          <w:tcPr>
            <w:tcW w:w="2409" w:type="dxa"/>
          </w:tcPr>
          <w:p w14:paraId="5160A721">
            <w:pPr>
              <w:pStyle w:val="12"/>
              <w:spacing w:line="268" w:lineRule="exact"/>
              <w:ind w:left="6"/>
              <w:rPr>
                <w:color w:val="auto"/>
                <w:sz w:val="24"/>
              </w:rPr>
            </w:pPr>
            <w:r>
              <w:rPr>
                <w:color w:val="auto"/>
                <w:spacing w:val="-2"/>
                <w:sz w:val="24"/>
              </w:rPr>
              <w:t>Ответственные</w:t>
            </w:r>
          </w:p>
        </w:tc>
      </w:tr>
      <w:tr w14:paraId="29A5A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847" w:type="dxa"/>
          </w:tcPr>
          <w:p w14:paraId="164951DE">
            <w:pPr>
              <w:pStyle w:val="12"/>
              <w:spacing w:line="268" w:lineRule="exact"/>
              <w:ind w:right="-15"/>
              <w:jc w:val="right"/>
              <w:rPr>
                <w:color w:val="auto"/>
                <w:sz w:val="24"/>
              </w:rPr>
            </w:pPr>
            <w:r>
              <w:rPr>
                <w:color w:val="auto"/>
                <w:spacing w:val="-5"/>
                <w:sz w:val="24"/>
              </w:rPr>
              <w:t>1.</w:t>
            </w:r>
          </w:p>
        </w:tc>
        <w:tc>
          <w:tcPr>
            <w:tcW w:w="2900" w:type="dxa"/>
          </w:tcPr>
          <w:p w14:paraId="25DA82D3">
            <w:pPr>
              <w:pStyle w:val="12"/>
              <w:spacing w:line="268" w:lineRule="exact"/>
              <w:ind w:left="4"/>
              <w:rPr>
                <w:color w:val="auto"/>
                <w:sz w:val="24"/>
              </w:rPr>
            </w:pPr>
            <w:r>
              <w:rPr>
                <w:color w:val="auto"/>
                <w:spacing w:val="-4"/>
                <w:sz w:val="24"/>
              </w:rPr>
              <w:t>День</w:t>
            </w:r>
            <w:r>
              <w:rPr>
                <w:color w:val="auto"/>
                <w:spacing w:val="-9"/>
                <w:sz w:val="24"/>
              </w:rPr>
              <w:t xml:space="preserve"> </w:t>
            </w:r>
            <w:r>
              <w:rPr>
                <w:color w:val="auto"/>
                <w:spacing w:val="-4"/>
                <w:sz w:val="24"/>
              </w:rPr>
              <w:t>окончания</w:t>
            </w:r>
            <w:r>
              <w:rPr>
                <w:color w:val="auto"/>
                <w:spacing w:val="-2"/>
                <w:sz w:val="24"/>
              </w:rPr>
              <w:t xml:space="preserve"> </w:t>
            </w:r>
            <w:r>
              <w:rPr>
                <w:color w:val="auto"/>
                <w:spacing w:val="-4"/>
                <w:sz w:val="24"/>
              </w:rPr>
              <w:t>Второй</w:t>
            </w:r>
          </w:p>
          <w:p w14:paraId="3E5F429A">
            <w:pPr>
              <w:pStyle w:val="12"/>
              <w:spacing w:line="266" w:lineRule="exact"/>
              <w:ind w:left="4"/>
              <w:rPr>
                <w:color w:val="auto"/>
                <w:sz w:val="24"/>
              </w:rPr>
            </w:pPr>
            <w:r>
              <w:rPr>
                <w:color w:val="auto"/>
                <w:sz w:val="24"/>
              </w:rPr>
              <w:t>мировой</w:t>
            </w:r>
            <w:r>
              <w:rPr>
                <w:color w:val="auto"/>
                <w:spacing w:val="-5"/>
                <w:sz w:val="24"/>
              </w:rPr>
              <w:t xml:space="preserve"> </w:t>
            </w:r>
            <w:r>
              <w:rPr>
                <w:color w:val="auto"/>
                <w:spacing w:val="-2"/>
                <w:sz w:val="24"/>
              </w:rPr>
              <w:t>войны</w:t>
            </w:r>
          </w:p>
        </w:tc>
        <w:tc>
          <w:tcPr>
            <w:tcW w:w="1358" w:type="dxa"/>
          </w:tcPr>
          <w:p w14:paraId="44A04230">
            <w:pPr>
              <w:pStyle w:val="12"/>
              <w:spacing w:line="268" w:lineRule="exact"/>
              <w:ind w:left="5"/>
              <w:rPr>
                <w:color w:val="auto"/>
                <w:sz w:val="24"/>
              </w:rPr>
            </w:pPr>
            <w:r>
              <w:rPr>
                <w:color w:val="auto"/>
                <w:spacing w:val="-5"/>
                <w:sz w:val="24"/>
              </w:rPr>
              <w:t>6-</w:t>
            </w:r>
            <w:r>
              <w:rPr>
                <w:color w:val="auto"/>
                <w:spacing w:val="-10"/>
                <w:sz w:val="24"/>
              </w:rPr>
              <w:t>9</w:t>
            </w:r>
          </w:p>
        </w:tc>
        <w:tc>
          <w:tcPr>
            <w:tcW w:w="1848" w:type="dxa"/>
          </w:tcPr>
          <w:p w14:paraId="3CBE5B1C">
            <w:pPr>
              <w:pStyle w:val="12"/>
              <w:spacing w:line="268" w:lineRule="exact"/>
              <w:ind w:left="5"/>
              <w:rPr>
                <w:color w:val="auto"/>
                <w:sz w:val="24"/>
              </w:rPr>
            </w:pPr>
            <w:r>
              <w:rPr>
                <w:color w:val="auto"/>
                <w:sz w:val="24"/>
              </w:rPr>
              <w:t>3</w:t>
            </w:r>
            <w:r>
              <w:rPr>
                <w:color w:val="auto"/>
                <w:spacing w:val="-5"/>
                <w:sz w:val="24"/>
              </w:rPr>
              <w:t xml:space="preserve"> </w:t>
            </w:r>
            <w:r>
              <w:rPr>
                <w:color w:val="auto"/>
                <w:spacing w:val="-2"/>
                <w:sz w:val="24"/>
              </w:rPr>
              <w:t>сентября</w:t>
            </w:r>
          </w:p>
        </w:tc>
        <w:tc>
          <w:tcPr>
            <w:tcW w:w="2409" w:type="dxa"/>
          </w:tcPr>
          <w:p w14:paraId="47B10F25">
            <w:pPr>
              <w:pStyle w:val="12"/>
              <w:spacing w:line="268" w:lineRule="exact"/>
              <w:ind w:left="6"/>
              <w:rPr>
                <w:color w:val="auto"/>
                <w:sz w:val="24"/>
              </w:rPr>
            </w:pPr>
            <w:r>
              <w:rPr>
                <w:color w:val="auto"/>
                <w:sz w:val="24"/>
              </w:rPr>
              <w:t>Учитель</w:t>
            </w:r>
            <w:r>
              <w:rPr>
                <w:color w:val="auto"/>
                <w:spacing w:val="-13"/>
                <w:sz w:val="24"/>
              </w:rPr>
              <w:t xml:space="preserve"> </w:t>
            </w:r>
            <w:r>
              <w:rPr>
                <w:color w:val="auto"/>
                <w:spacing w:val="-2"/>
                <w:sz w:val="24"/>
              </w:rPr>
              <w:t>истории</w:t>
            </w:r>
          </w:p>
        </w:tc>
      </w:tr>
      <w:tr w14:paraId="034B8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47" w:type="dxa"/>
          </w:tcPr>
          <w:p w14:paraId="1B6F4110">
            <w:pPr>
              <w:pStyle w:val="12"/>
              <w:spacing w:line="268" w:lineRule="exact"/>
              <w:ind w:right="-15"/>
              <w:jc w:val="right"/>
              <w:rPr>
                <w:color w:val="auto"/>
                <w:sz w:val="24"/>
              </w:rPr>
            </w:pPr>
            <w:r>
              <w:rPr>
                <w:color w:val="auto"/>
                <w:spacing w:val="-5"/>
                <w:sz w:val="24"/>
              </w:rPr>
              <w:t>2.</w:t>
            </w:r>
          </w:p>
        </w:tc>
        <w:tc>
          <w:tcPr>
            <w:tcW w:w="2900" w:type="dxa"/>
          </w:tcPr>
          <w:p w14:paraId="5CBBFA0A">
            <w:pPr>
              <w:pStyle w:val="12"/>
              <w:spacing w:line="268" w:lineRule="exact"/>
              <w:ind w:left="4"/>
              <w:rPr>
                <w:color w:val="auto"/>
                <w:sz w:val="24"/>
              </w:rPr>
            </w:pPr>
            <w:r>
              <w:rPr>
                <w:color w:val="auto"/>
                <w:sz w:val="24"/>
              </w:rPr>
              <w:t>День</w:t>
            </w:r>
            <w:r>
              <w:rPr>
                <w:color w:val="auto"/>
                <w:spacing w:val="-4"/>
                <w:sz w:val="24"/>
              </w:rPr>
              <w:t xml:space="preserve"> </w:t>
            </w:r>
            <w:r>
              <w:rPr>
                <w:color w:val="auto"/>
                <w:sz w:val="24"/>
              </w:rPr>
              <w:t>солидарности</w:t>
            </w:r>
            <w:r>
              <w:rPr>
                <w:color w:val="auto"/>
                <w:spacing w:val="-3"/>
                <w:sz w:val="24"/>
              </w:rPr>
              <w:t xml:space="preserve"> </w:t>
            </w:r>
            <w:r>
              <w:rPr>
                <w:color w:val="auto"/>
                <w:spacing w:val="-10"/>
                <w:sz w:val="24"/>
              </w:rPr>
              <w:t>в</w:t>
            </w:r>
          </w:p>
          <w:p w14:paraId="502B8B5A">
            <w:pPr>
              <w:pStyle w:val="12"/>
              <w:spacing w:line="264" w:lineRule="exact"/>
              <w:ind w:left="4"/>
              <w:rPr>
                <w:color w:val="auto"/>
                <w:sz w:val="24"/>
              </w:rPr>
            </w:pPr>
            <w:r>
              <w:rPr>
                <w:color w:val="auto"/>
                <w:spacing w:val="-2"/>
                <w:sz w:val="24"/>
              </w:rPr>
              <w:t>борьбе</w:t>
            </w:r>
            <w:r>
              <w:rPr>
                <w:color w:val="auto"/>
                <w:spacing w:val="-18"/>
                <w:sz w:val="24"/>
              </w:rPr>
              <w:t xml:space="preserve"> </w:t>
            </w:r>
            <w:r>
              <w:rPr>
                <w:color w:val="auto"/>
                <w:spacing w:val="-2"/>
                <w:sz w:val="24"/>
              </w:rPr>
              <w:t>с</w:t>
            </w:r>
            <w:r>
              <w:rPr>
                <w:color w:val="auto"/>
                <w:spacing w:val="-21"/>
                <w:sz w:val="24"/>
              </w:rPr>
              <w:t xml:space="preserve"> </w:t>
            </w:r>
            <w:r>
              <w:rPr>
                <w:color w:val="auto"/>
                <w:spacing w:val="-2"/>
                <w:sz w:val="24"/>
              </w:rPr>
              <w:t>терроризмом</w:t>
            </w:r>
          </w:p>
        </w:tc>
        <w:tc>
          <w:tcPr>
            <w:tcW w:w="1358" w:type="dxa"/>
          </w:tcPr>
          <w:p w14:paraId="630A21FD">
            <w:pPr>
              <w:pStyle w:val="12"/>
              <w:spacing w:line="268" w:lineRule="exact"/>
              <w:ind w:left="5"/>
              <w:rPr>
                <w:color w:val="auto"/>
                <w:sz w:val="24"/>
              </w:rPr>
            </w:pPr>
            <w:r>
              <w:rPr>
                <w:color w:val="auto"/>
                <w:spacing w:val="-5"/>
                <w:sz w:val="24"/>
              </w:rPr>
              <w:t>6-</w:t>
            </w:r>
            <w:r>
              <w:rPr>
                <w:color w:val="auto"/>
                <w:spacing w:val="-10"/>
                <w:sz w:val="24"/>
              </w:rPr>
              <w:t>9</w:t>
            </w:r>
          </w:p>
        </w:tc>
        <w:tc>
          <w:tcPr>
            <w:tcW w:w="1848" w:type="dxa"/>
          </w:tcPr>
          <w:p w14:paraId="11493F85">
            <w:pPr>
              <w:pStyle w:val="12"/>
              <w:spacing w:line="268" w:lineRule="exact"/>
              <w:ind w:left="5"/>
              <w:rPr>
                <w:color w:val="auto"/>
                <w:sz w:val="24"/>
              </w:rPr>
            </w:pPr>
            <w:r>
              <w:rPr>
                <w:color w:val="auto"/>
                <w:sz w:val="24"/>
              </w:rPr>
              <w:t>3</w:t>
            </w:r>
            <w:r>
              <w:rPr>
                <w:color w:val="auto"/>
                <w:spacing w:val="-5"/>
                <w:sz w:val="24"/>
              </w:rPr>
              <w:t xml:space="preserve"> </w:t>
            </w:r>
            <w:r>
              <w:rPr>
                <w:color w:val="auto"/>
                <w:spacing w:val="-2"/>
                <w:sz w:val="24"/>
              </w:rPr>
              <w:t>сентября</w:t>
            </w:r>
          </w:p>
        </w:tc>
        <w:tc>
          <w:tcPr>
            <w:tcW w:w="2409" w:type="dxa"/>
          </w:tcPr>
          <w:p w14:paraId="7B6B2EFA">
            <w:pPr>
              <w:pStyle w:val="12"/>
              <w:spacing w:line="268" w:lineRule="exact"/>
              <w:ind w:left="6"/>
              <w:rPr>
                <w:color w:val="auto"/>
                <w:sz w:val="24"/>
              </w:rPr>
            </w:pPr>
            <w:r>
              <w:rPr>
                <w:color w:val="auto"/>
                <w:sz w:val="24"/>
              </w:rPr>
              <w:t>Учитель</w:t>
            </w:r>
            <w:r>
              <w:rPr>
                <w:color w:val="auto"/>
                <w:spacing w:val="-13"/>
                <w:sz w:val="24"/>
              </w:rPr>
              <w:t xml:space="preserve"> </w:t>
            </w:r>
            <w:r>
              <w:rPr>
                <w:color w:val="auto"/>
                <w:spacing w:val="-2"/>
                <w:sz w:val="24"/>
              </w:rPr>
              <w:t>истории</w:t>
            </w:r>
          </w:p>
        </w:tc>
      </w:tr>
      <w:tr w14:paraId="50A93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847" w:type="dxa"/>
          </w:tcPr>
          <w:p w14:paraId="20054051">
            <w:pPr>
              <w:pStyle w:val="12"/>
              <w:spacing w:line="268" w:lineRule="exact"/>
              <w:ind w:right="-15"/>
              <w:jc w:val="right"/>
              <w:rPr>
                <w:color w:val="auto"/>
                <w:sz w:val="24"/>
              </w:rPr>
            </w:pPr>
            <w:r>
              <w:rPr>
                <w:color w:val="auto"/>
                <w:spacing w:val="-5"/>
                <w:sz w:val="24"/>
              </w:rPr>
              <w:t>3.</w:t>
            </w:r>
          </w:p>
        </w:tc>
        <w:tc>
          <w:tcPr>
            <w:tcW w:w="2900" w:type="dxa"/>
          </w:tcPr>
          <w:p w14:paraId="1C00DC2E">
            <w:pPr>
              <w:pStyle w:val="12"/>
              <w:spacing w:line="268" w:lineRule="exact"/>
              <w:ind w:left="4"/>
              <w:rPr>
                <w:color w:val="auto"/>
                <w:sz w:val="24"/>
              </w:rPr>
            </w:pPr>
            <w:r>
              <w:rPr>
                <w:color w:val="auto"/>
                <w:spacing w:val="-4"/>
                <w:sz w:val="24"/>
              </w:rPr>
              <w:t>Международный</w:t>
            </w:r>
            <w:r>
              <w:rPr>
                <w:color w:val="auto"/>
                <w:spacing w:val="4"/>
                <w:sz w:val="24"/>
              </w:rPr>
              <w:t xml:space="preserve"> </w:t>
            </w:r>
            <w:r>
              <w:rPr>
                <w:color w:val="auto"/>
                <w:spacing w:val="-4"/>
                <w:sz w:val="24"/>
              </w:rPr>
              <w:t>день</w:t>
            </w:r>
          </w:p>
          <w:p w14:paraId="500DE4E1">
            <w:pPr>
              <w:pStyle w:val="12"/>
              <w:spacing w:line="270" w:lineRule="atLeast"/>
              <w:ind w:left="4"/>
              <w:rPr>
                <w:color w:val="auto"/>
                <w:sz w:val="24"/>
              </w:rPr>
            </w:pPr>
            <w:r>
              <w:rPr>
                <w:color w:val="auto"/>
                <w:spacing w:val="-4"/>
                <w:sz w:val="24"/>
              </w:rPr>
              <w:t xml:space="preserve">распространения </w:t>
            </w:r>
            <w:r>
              <w:rPr>
                <w:color w:val="auto"/>
                <w:spacing w:val="-2"/>
                <w:sz w:val="24"/>
              </w:rPr>
              <w:t>грамотности</w:t>
            </w:r>
          </w:p>
        </w:tc>
        <w:tc>
          <w:tcPr>
            <w:tcW w:w="1358" w:type="dxa"/>
          </w:tcPr>
          <w:p w14:paraId="18A46068">
            <w:pPr>
              <w:pStyle w:val="12"/>
              <w:spacing w:line="268" w:lineRule="exact"/>
              <w:ind w:left="5"/>
              <w:rPr>
                <w:color w:val="auto"/>
                <w:sz w:val="24"/>
              </w:rPr>
            </w:pPr>
            <w:r>
              <w:rPr>
                <w:color w:val="auto"/>
                <w:spacing w:val="-5"/>
                <w:sz w:val="24"/>
              </w:rPr>
              <w:t>5-</w:t>
            </w:r>
            <w:r>
              <w:rPr>
                <w:color w:val="auto"/>
                <w:spacing w:val="-10"/>
                <w:sz w:val="24"/>
              </w:rPr>
              <w:t>9</w:t>
            </w:r>
          </w:p>
        </w:tc>
        <w:tc>
          <w:tcPr>
            <w:tcW w:w="1848" w:type="dxa"/>
          </w:tcPr>
          <w:p w14:paraId="4BE3FFEB">
            <w:pPr>
              <w:pStyle w:val="12"/>
              <w:spacing w:line="268" w:lineRule="exact"/>
              <w:ind w:left="5"/>
              <w:rPr>
                <w:color w:val="auto"/>
                <w:sz w:val="24"/>
              </w:rPr>
            </w:pPr>
            <w:r>
              <w:rPr>
                <w:color w:val="auto"/>
                <w:sz w:val="24"/>
              </w:rPr>
              <w:t>8</w:t>
            </w:r>
            <w:r>
              <w:rPr>
                <w:color w:val="auto"/>
                <w:spacing w:val="-5"/>
                <w:sz w:val="24"/>
              </w:rPr>
              <w:t xml:space="preserve"> </w:t>
            </w:r>
            <w:r>
              <w:rPr>
                <w:color w:val="auto"/>
                <w:spacing w:val="-2"/>
                <w:sz w:val="24"/>
              </w:rPr>
              <w:t>сентября</w:t>
            </w:r>
          </w:p>
        </w:tc>
        <w:tc>
          <w:tcPr>
            <w:tcW w:w="2409" w:type="dxa"/>
          </w:tcPr>
          <w:p w14:paraId="4634E1EE">
            <w:pPr>
              <w:pStyle w:val="12"/>
              <w:ind w:left="6" w:right="446"/>
              <w:rPr>
                <w:color w:val="auto"/>
                <w:sz w:val="24"/>
              </w:rPr>
            </w:pPr>
            <w:r>
              <w:rPr>
                <w:color w:val="auto"/>
                <w:sz w:val="24"/>
              </w:rPr>
              <w:t xml:space="preserve">Учителя русского </w:t>
            </w:r>
            <w:r>
              <w:rPr>
                <w:color w:val="auto"/>
                <w:spacing w:val="-4"/>
                <w:sz w:val="24"/>
              </w:rPr>
              <w:t>языка</w:t>
            </w:r>
            <w:r>
              <w:rPr>
                <w:color w:val="auto"/>
                <w:spacing w:val="-21"/>
                <w:sz w:val="24"/>
              </w:rPr>
              <w:t xml:space="preserve"> </w:t>
            </w:r>
            <w:r>
              <w:rPr>
                <w:color w:val="auto"/>
                <w:spacing w:val="-4"/>
                <w:sz w:val="24"/>
              </w:rPr>
              <w:t>и</w:t>
            </w:r>
            <w:r>
              <w:rPr>
                <w:color w:val="auto"/>
                <w:spacing w:val="-19"/>
                <w:sz w:val="24"/>
              </w:rPr>
              <w:t xml:space="preserve"> </w:t>
            </w:r>
            <w:r>
              <w:rPr>
                <w:color w:val="auto"/>
                <w:spacing w:val="-4"/>
                <w:sz w:val="24"/>
              </w:rPr>
              <w:t>литературы</w:t>
            </w:r>
          </w:p>
        </w:tc>
      </w:tr>
      <w:tr w14:paraId="1D95C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47" w:type="dxa"/>
          </w:tcPr>
          <w:p w14:paraId="755699A4">
            <w:pPr>
              <w:pStyle w:val="12"/>
              <w:spacing w:line="268" w:lineRule="exact"/>
              <w:ind w:right="-15"/>
              <w:jc w:val="right"/>
              <w:rPr>
                <w:color w:val="auto"/>
                <w:sz w:val="24"/>
              </w:rPr>
            </w:pPr>
            <w:r>
              <w:rPr>
                <w:color w:val="auto"/>
                <w:spacing w:val="-5"/>
                <w:sz w:val="24"/>
              </w:rPr>
              <w:t>4.</w:t>
            </w:r>
          </w:p>
        </w:tc>
        <w:tc>
          <w:tcPr>
            <w:tcW w:w="2900" w:type="dxa"/>
          </w:tcPr>
          <w:p w14:paraId="23C87DDD">
            <w:pPr>
              <w:pStyle w:val="12"/>
              <w:spacing w:line="268" w:lineRule="exact"/>
              <w:ind w:left="4"/>
              <w:rPr>
                <w:color w:val="auto"/>
                <w:sz w:val="24"/>
              </w:rPr>
            </w:pPr>
            <w:r>
              <w:rPr>
                <w:color w:val="auto"/>
                <w:sz w:val="24"/>
              </w:rPr>
              <w:t>Международный</w:t>
            </w:r>
            <w:r>
              <w:rPr>
                <w:color w:val="auto"/>
                <w:spacing w:val="-10"/>
                <w:sz w:val="24"/>
              </w:rPr>
              <w:t xml:space="preserve"> </w:t>
            </w:r>
            <w:r>
              <w:rPr>
                <w:color w:val="auto"/>
                <w:spacing w:val="-4"/>
                <w:sz w:val="24"/>
              </w:rPr>
              <w:t>день</w:t>
            </w:r>
          </w:p>
          <w:p w14:paraId="272278AD">
            <w:pPr>
              <w:pStyle w:val="12"/>
              <w:spacing w:line="264" w:lineRule="exact"/>
              <w:ind w:left="4"/>
              <w:rPr>
                <w:color w:val="auto"/>
                <w:sz w:val="24"/>
              </w:rPr>
            </w:pPr>
            <w:r>
              <w:rPr>
                <w:color w:val="auto"/>
                <w:spacing w:val="-4"/>
                <w:sz w:val="24"/>
              </w:rPr>
              <w:t>памяти</w:t>
            </w:r>
            <w:r>
              <w:rPr>
                <w:color w:val="auto"/>
                <w:spacing w:val="-7"/>
                <w:sz w:val="24"/>
              </w:rPr>
              <w:t xml:space="preserve"> </w:t>
            </w:r>
            <w:r>
              <w:rPr>
                <w:color w:val="auto"/>
                <w:spacing w:val="-4"/>
                <w:sz w:val="24"/>
              </w:rPr>
              <w:t>жертв</w:t>
            </w:r>
            <w:r>
              <w:rPr>
                <w:color w:val="auto"/>
                <w:spacing w:val="-6"/>
                <w:sz w:val="24"/>
              </w:rPr>
              <w:t xml:space="preserve"> </w:t>
            </w:r>
            <w:r>
              <w:rPr>
                <w:color w:val="auto"/>
                <w:spacing w:val="-4"/>
                <w:sz w:val="24"/>
              </w:rPr>
              <w:t>фашизма</w:t>
            </w:r>
          </w:p>
        </w:tc>
        <w:tc>
          <w:tcPr>
            <w:tcW w:w="1358" w:type="dxa"/>
          </w:tcPr>
          <w:p w14:paraId="0E185374">
            <w:pPr>
              <w:pStyle w:val="12"/>
              <w:rPr>
                <w:color w:val="auto"/>
                <w:sz w:val="24"/>
              </w:rPr>
            </w:pPr>
          </w:p>
        </w:tc>
        <w:tc>
          <w:tcPr>
            <w:tcW w:w="1848" w:type="dxa"/>
          </w:tcPr>
          <w:p w14:paraId="23B428C0">
            <w:pPr>
              <w:pStyle w:val="12"/>
              <w:spacing w:line="268" w:lineRule="exact"/>
              <w:ind w:left="5"/>
              <w:rPr>
                <w:color w:val="auto"/>
                <w:sz w:val="24"/>
              </w:rPr>
            </w:pPr>
            <w:r>
              <w:rPr>
                <w:color w:val="auto"/>
                <w:sz w:val="24"/>
              </w:rPr>
              <w:t>10</w:t>
            </w:r>
            <w:r>
              <w:rPr>
                <w:color w:val="auto"/>
                <w:spacing w:val="-10"/>
                <w:sz w:val="24"/>
              </w:rPr>
              <w:t xml:space="preserve"> </w:t>
            </w:r>
            <w:r>
              <w:rPr>
                <w:color w:val="auto"/>
                <w:spacing w:val="-2"/>
                <w:sz w:val="24"/>
              </w:rPr>
              <w:t>сентября</w:t>
            </w:r>
          </w:p>
        </w:tc>
        <w:tc>
          <w:tcPr>
            <w:tcW w:w="2409" w:type="dxa"/>
          </w:tcPr>
          <w:p w14:paraId="48601DB3">
            <w:pPr>
              <w:pStyle w:val="12"/>
              <w:rPr>
                <w:color w:val="auto"/>
                <w:sz w:val="24"/>
              </w:rPr>
            </w:pPr>
          </w:p>
        </w:tc>
      </w:tr>
      <w:tr w14:paraId="33D35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847" w:type="dxa"/>
          </w:tcPr>
          <w:p w14:paraId="6B19341B">
            <w:pPr>
              <w:pStyle w:val="12"/>
              <w:spacing w:line="270" w:lineRule="exact"/>
              <w:ind w:right="-15"/>
              <w:jc w:val="right"/>
              <w:rPr>
                <w:color w:val="auto"/>
                <w:sz w:val="24"/>
              </w:rPr>
            </w:pPr>
            <w:r>
              <w:rPr>
                <w:color w:val="auto"/>
                <w:spacing w:val="-5"/>
                <w:sz w:val="24"/>
              </w:rPr>
              <w:t>5.</w:t>
            </w:r>
          </w:p>
        </w:tc>
        <w:tc>
          <w:tcPr>
            <w:tcW w:w="2900" w:type="dxa"/>
          </w:tcPr>
          <w:p w14:paraId="34985054">
            <w:pPr>
              <w:pStyle w:val="12"/>
              <w:ind w:left="4" w:right="227"/>
              <w:rPr>
                <w:color w:val="auto"/>
                <w:sz w:val="24"/>
              </w:rPr>
            </w:pPr>
            <w:r>
              <w:rPr>
                <w:color w:val="auto"/>
                <w:spacing w:val="-2"/>
                <w:sz w:val="24"/>
              </w:rPr>
              <w:t>Всероссийская</w:t>
            </w:r>
            <w:r>
              <w:rPr>
                <w:color w:val="auto"/>
                <w:spacing w:val="-13"/>
                <w:sz w:val="24"/>
              </w:rPr>
              <w:t xml:space="preserve"> </w:t>
            </w:r>
            <w:r>
              <w:rPr>
                <w:color w:val="auto"/>
                <w:spacing w:val="-2"/>
                <w:sz w:val="24"/>
              </w:rPr>
              <w:t>олимпиада школьников</w:t>
            </w:r>
          </w:p>
        </w:tc>
        <w:tc>
          <w:tcPr>
            <w:tcW w:w="1358" w:type="dxa"/>
          </w:tcPr>
          <w:p w14:paraId="36A85A65">
            <w:pPr>
              <w:pStyle w:val="12"/>
              <w:spacing w:line="270" w:lineRule="exact"/>
              <w:ind w:left="5"/>
              <w:rPr>
                <w:color w:val="auto"/>
                <w:sz w:val="24"/>
              </w:rPr>
            </w:pPr>
            <w:r>
              <w:rPr>
                <w:color w:val="auto"/>
                <w:spacing w:val="-5"/>
                <w:sz w:val="24"/>
              </w:rPr>
              <w:t>6-</w:t>
            </w:r>
            <w:r>
              <w:rPr>
                <w:color w:val="auto"/>
                <w:spacing w:val="-10"/>
                <w:sz w:val="24"/>
              </w:rPr>
              <w:t>9</w:t>
            </w:r>
          </w:p>
        </w:tc>
        <w:tc>
          <w:tcPr>
            <w:tcW w:w="1848" w:type="dxa"/>
          </w:tcPr>
          <w:p w14:paraId="6869F27F">
            <w:pPr>
              <w:pStyle w:val="12"/>
              <w:ind w:left="5" w:right="77"/>
              <w:rPr>
                <w:color w:val="auto"/>
                <w:sz w:val="24"/>
              </w:rPr>
            </w:pPr>
            <w:r>
              <w:rPr>
                <w:color w:val="auto"/>
                <w:spacing w:val="-4"/>
                <w:sz w:val="24"/>
              </w:rPr>
              <w:t xml:space="preserve">Сентябрь, </w:t>
            </w:r>
            <w:r>
              <w:rPr>
                <w:color w:val="auto"/>
                <w:spacing w:val="-2"/>
                <w:sz w:val="24"/>
              </w:rPr>
              <w:t>октябрь</w:t>
            </w:r>
          </w:p>
        </w:tc>
        <w:tc>
          <w:tcPr>
            <w:tcW w:w="2409" w:type="dxa"/>
          </w:tcPr>
          <w:p w14:paraId="7F9BE9D7">
            <w:pPr>
              <w:pStyle w:val="12"/>
              <w:ind w:left="6" w:right="172"/>
              <w:rPr>
                <w:color w:val="auto"/>
                <w:sz w:val="24"/>
              </w:rPr>
            </w:pPr>
            <w:r>
              <w:rPr>
                <w:color w:val="auto"/>
                <w:spacing w:val="-2"/>
                <w:sz w:val="24"/>
              </w:rPr>
              <w:t>Учителя</w:t>
            </w:r>
            <w:r>
              <w:rPr>
                <w:color w:val="auto"/>
                <w:spacing w:val="40"/>
                <w:sz w:val="24"/>
              </w:rPr>
              <w:t xml:space="preserve"> </w:t>
            </w:r>
            <w:r>
              <w:rPr>
                <w:color w:val="auto"/>
                <w:spacing w:val="-4"/>
                <w:sz w:val="24"/>
              </w:rPr>
              <w:t>предметники,</w:t>
            </w:r>
            <w:r>
              <w:rPr>
                <w:color w:val="auto"/>
                <w:spacing w:val="-11"/>
                <w:sz w:val="24"/>
              </w:rPr>
              <w:t xml:space="preserve"> </w:t>
            </w:r>
            <w:r>
              <w:rPr>
                <w:color w:val="auto"/>
                <w:spacing w:val="-4"/>
                <w:sz w:val="24"/>
              </w:rPr>
              <w:t>куратор</w:t>
            </w:r>
          </w:p>
          <w:p w14:paraId="74063291">
            <w:pPr>
              <w:pStyle w:val="12"/>
              <w:spacing w:line="264" w:lineRule="exact"/>
              <w:ind w:left="6"/>
              <w:rPr>
                <w:color w:val="auto"/>
                <w:sz w:val="24"/>
              </w:rPr>
            </w:pPr>
            <w:r>
              <w:rPr>
                <w:color w:val="auto"/>
                <w:spacing w:val="-2"/>
                <w:sz w:val="24"/>
                <w:lang w:val="ru-RU"/>
              </w:rPr>
              <w:t>Заместитель</w:t>
            </w:r>
            <w:r>
              <w:rPr>
                <w:rFonts w:hint="default"/>
                <w:color w:val="auto"/>
                <w:spacing w:val="-2"/>
                <w:sz w:val="24"/>
                <w:lang w:val="ru-RU"/>
              </w:rPr>
              <w:t xml:space="preserve"> директора</w:t>
            </w:r>
          </w:p>
        </w:tc>
      </w:tr>
      <w:tr w14:paraId="051FD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847" w:type="dxa"/>
          </w:tcPr>
          <w:p w14:paraId="59DBBD46">
            <w:pPr>
              <w:pStyle w:val="12"/>
              <w:spacing w:line="268" w:lineRule="exact"/>
              <w:ind w:right="-15"/>
              <w:jc w:val="right"/>
              <w:rPr>
                <w:color w:val="auto"/>
                <w:sz w:val="24"/>
              </w:rPr>
            </w:pPr>
            <w:r>
              <w:rPr>
                <w:color w:val="auto"/>
                <w:spacing w:val="-5"/>
                <w:sz w:val="24"/>
              </w:rPr>
              <w:t>6.</w:t>
            </w:r>
          </w:p>
        </w:tc>
        <w:tc>
          <w:tcPr>
            <w:tcW w:w="2900" w:type="dxa"/>
          </w:tcPr>
          <w:p w14:paraId="7796228C">
            <w:pPr>
              <w:pStyle w:val="12"/>
              <w:ind w:left="4" w:right="227"/>
              <w:rPr>
                <w:color w:val="auto"/>
                <w:sz w:val="24"/>
              </w:rPr>
            </w:pPr>
            <w:r>
              <w:rPr>
                <w:color w:val="auto"/>
                <w:spacing w:val="-4"/>
                <w:sz w:val="24"/>
              </w:rPr>
              <w:t>День</w:t>
            </w:r>
            <w:r>
              <w:rPr>
                <w:color w:val="auto"/>
                <w:spacing w:val="-10"/>
                <w:sz w:val="24"/>
              </w:rPr>
              <w:t xml:space="preserve"> </w:t>
            </w:r>
            <w:r>
              <w:rPr>
                <w:color w:val="auto"/>
                <w:spacing w:val="-4"/>
                <w:sz w:val="24"/>
              </w:rPr>
              <w:t xml:space="preserve">государственного </w:t>
            </w:r>
            <w:r>
              <w:rPr>
                <w:color w:val="auto"/>
                <w:sz w:val="24"/>
              </w:rPr>
              <w:t xml:space="preserve">герба Российской </w:t>
            </w:r>
            <w:r>
              <w:rPr>
                <w:color w:val="auto"/>
                <w:spacing w:val="-2"/>
                <w:sz w:val="24"/>
              </w:rPr>
              <w:t>Федерации</w:t>
            </w:r>
          </w:p>
        </w:tc>
        <w:tc>
          <w:tcPr>
            <w:tcW w:w="1358" w:type="dxa"/>
          </w:tcPr>
          <w:p w14:paraId="664818E6">
            <w:pPr>
              <w:pStyle w:val="12"/>
              <w:spacing w:line="268" w:lineRule="exact"/>
              <w:ind w:left="5"/>
              <w:rPr>
                <w:color w:val="auto"/>
                <w:sz w:val="24"/>
              </w:rPr>
            </w:pPr>
            <w:r>
              <w:rPr>
                <w:color w:val="auto"/>
                <w:spacing w:val="-5"/>
                <w:sz w:val="24"/>
              </w:rPr>
              <w:t>5-</w:t>
            </w:r>
            <w:r>
              <w:rPr>
                <w:color w:val="auto"/>
                <w:spacing w:val="-10"/>
                <w:sz w:val="24"/>
              </w:rPr>
              <w:t>9</w:t>
            </w:r>
          </w:p>
        </w:tc>
        <w:tc>
          <w:tcPr>
            <w:tcW w:w="1848" w:type="dxa"/>
          </w:tcPr>
          <w:p w14:paraId="3D1F6DEE">
            <w:pPr>
              <w:pStyle w:val="12"/>
              <w:spacing w:line="268" w:lineRule="exact"/>
              <w:ind w:left="5"/>
              <w:rPr>
                <w:color w:val="auto"/>
                <w:sz w:val="24"/>
              </w:rPr>
            </w:pPr>
            <w:r>
              <w:rPr>
                <w:color w:val="auto"/>
                <w:sz w:val="24"/>
              </w:rPr>
              <w:t>30</w:t>
            </w:r>
            <w:r>
              <w:rPr>
                <w:color w:val="auto"/>
                <w:spacing w:val="-2"/>
                <w:sz w:val="24"/>
              </w:rPr>
              <w:t xml:space="preserve"> ноября</w:t>
            </w:r>
          </w:p>
        </w:tc>
        <w:tc>
          <w:tcPr>
            <w:tcW w:w="2409" w:type="dxa"/>
          </w:tcPr>
          <w:p w14:paraId="7A6067E4">
            <w:pPr>
              <w:pStyle w:val="12"/>
              <w:spacing w:line="266" w:lineRule="exact"/>
              <w:ind w:left="6"/>
              <w:rPr>
                <w:color w:val="auto"/>
                <w:sz w:val="24"/>
              </w:rPr>
            </w:pPr>
            <w:r>
              <w:rPr>
                <w:color w:val="auto"/>
                <w:spacing w:val="-2"/>
                <w:sz w:val="24"/>
                <w:lang w:val="ru-RU"/>
              </w:rPr>
              <w:t>Заместитель</w:t>
            </w:r>
            <w:r>
              <w:rPr>
                <w:rFonts w:hint="default"/>
                <w:color w:val="auto"/>
                <w:spacing w:val="-2"/>
                <w:sz w:val="24"/>
                <w:lang w:val="ru-RU"/>
              </w:rPr>
              <w:t xml:space="preserve"> директора</w:t>
            </w:r>
          </w:p>
        </w:tc>
      </w:tr>
    </w:tbl>
    <w:p w14:paraId="50F63A8A">
      <w:pPr>
        <w:spacing w:before="0" w:line="242" w:lineRule="auto"/>
        <w:ind w:left="-220" w:leftChars="-100" w:right="402" w:firstLine="0" w:firstLineChars="0"/>
        <w:jc w:val="both"/>
        <w:rPr>
          <w:sz w:val="24"/>
          <w:szCs w:val="24"/>
        </w:rPr>
      </w:pPr>
    </w:p>
    <w:p w14:paraId="428A24EB">
      <w:pPr>
        <w:spacing w:before="0" w:line="242" w:lineRule="auto"/>
        <w:ind w:left="-220" w:leftChars="-100" w:right="402" w:firstLine="0" w:firstLineChars="0"/>
        <w:jc w:val="both"/>
        <w:rPr>
          <w:sz w:val="24"/>
          <w:szCs w:val="24"/>
        </w:rPr>
      </w:pPr>
    </w:p>
    <w:p w14:paraId="47347CFB"/>
    <w:p w14:paraId="40109C31">
      <w:pPr>
        <w:spacing w:before="0" w:after="3"/>
        <w:ind w:left="172" w:right="0" w:firstLine="0"/>
        <w:jc w:val="center"/>
        <w:rPr>
          <w:b/>
          <w:color w:val="auto"/>
          <w:sz w:val="24"/>
        </w:rPr>
      </w:pPr>
      <w:r>
        <w:rPr>
          <w:b/>
          <w:color w:val="auto"/>
          <w:sz w:val="24"/>
        </w:rPr>
        <w:t>Календарный</w:t>
      </w:r>
      <w:r>
        <w:rPr>
          <w:b/>
          <w:color w:val="auto"/>
          <w:spacing w:val="-7"/>
          <w:sz w:val="24"/>
        </w:rPr>
        <w:t xml:space="preserve"> </w:t>
      </w:r>
      <w:r>
        <w:rPr>
          <w:b/>
          <w:color w:val="auto"/>
          <w:sz w:val="24"/>
        </w:rPr>
        <w:t>план</w:t>
      </w:r>
      <w:r>
        <w:rPr>
          <w:b/>
          <w:color w:val="auto"/>
          <w:spacing w:val="-6"/>
          <w:sz w:val="24"/>
        </w:rPr>
        <w:t xml:space="preserve"> </w:t>
      </w:r>
      <w:r>
        <w:rPr>
          <w:b/>
          <w:color w:val="auto"/>
          <w:sz w:val="24"/>
        </w:rPr>
        <w:t>воспитательной</w:t>
      </w:r>
      <w:r>
        <w:rPr>
          <w:b/>
          <w:color w:val="auto"/>
          <w:spacing w:val="-9"/>
          <w:sz w:val="24"/>
        </w:rPr>
        <w:t xml:space="preserve"> </w:t>
      </w:r>
      <w:r>
        <w:rPr>
          <w:b/>
          <w:color w:val="auto"/>
          <w:sz w:val="24"/>
        </w:rPr>
        <w:t>работы</w:t>
      </w:r>
      <w:r>
        <w:rPr>
          <w:b/>
          <w:color w:val="auto"/>
          <w:spacing w:val="-7"/>
          <w:sz w:val="24"/>
        </w:rPr>
        <w:t xml:space="preserve"> </w:t>
      </w:r>
      <w:r>
        <w:rPr>
          <w:b/>
          <w:color w:val="auto"/>
          <w:sz w:val="24"/>
        </w:rPr>
        <w:t>Модуль</w:t>
      </w:r>
      <w:r>
        <w:rPr>
          <w:b/>
          <w:color w:val="auto"/>
          <w:spacing w:val="-4"/>
          <w:sz w:val="24"/>
        </w:rPr>
        <w:t xml:space="preserve"> </w:t>
      </w:r>
      <w:r>
        <w:rPr>
          <w:b/>
          <w:color w:val="auto"/>
          <w:sz w:val="24"/>
        </w:rPr>
        <w:t>«Урочная</w:t>
      </w:r>
      <w:r>
        <w:rPr>
          <w:b/>
          <w:color w:val="auto"/>
          <w:spacing w:val="-3"/>
          <w:sz w:val="24"/>
        </w:rPr>
        <w:t xml:space="preserve"> </w:t>
      </w:r>
      <w:r>
        <w:rPr>
          <w:b/>
          <w:color w:val="auto"/>
          <w:spacing w:val="-2"/>
          <w:sz w:val="24"/>
        </w:rPr>
        <w:t>деятельность»</w:t>
      </w:r>
    </w:p>
    <w:p w14:paraId="35BD3B44">
      <w:pPr>
        <w:pStyle w:val="12"/>
        <w:spacing w:after="0" w:line="266" w:lineRule="exact"/>
        <w:rPr>
          <w:color w:val="FF0000"/>
          <w:sz w:val="24"/>
        </w:rPr>
        <w:sectPr>
          <w:type w:val="continuous"/>
          <w:pgSz w:w="11940" w:h="16860"/>
          <w:pgMar w:top="1080" w:right="0" w:bottom="1748" w:left="708" w:header="0" w:footer="718" w:gutter="0"/>
          <w:cols w:space="720" w:num="1"/>
        </w:sectPr>
      </w:pPr>
    </w:p>
    <w:tbl>
      <w:tblPr>
        <w:tblStyle w:val="6"/>
        <w:tblW w:w="0" w:type="auto"/>
        <w:tblInd w:w="1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7"/>
        <w:gridCol w:w="2900"/>
        <w:gridCol w:w="1358"/>
        <w:gridCol w:w="1848"/>
        <w:gridCol w:w="2409"/>
      </w:tblGrid>
      <w:tr w14:paraId="6743C1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847" w:type="dxa"/>
          </w:tcPr>
          <w:p w14:paraId="0B6BB873">
            <w:pPr>
              <w:pStyle w:val="12"/>
              <w:spacing w:line="270" w:lineRule="exact"/>
              <w:ind w:right="-15"/>
              <w:jc w:val="right"/>
              <w:rPr>
                <w:color w:val="auto"/>
                <w:sz w:val="24"/>
              </w:rPr>
            </w:pPr>
            <w:r>
              <w:rPr>
                <w:color w:val="auto"/>
                <w:spacing w:val="-5"/>
                <w:sz w:val="24"/>
              </w:rPr>
              <w:t>7.</w:t>
            </w:r>
          </w:p>
        </w:tc>
        <w:tc>
          <w:tcPr>
            <w:tcW w:w="2900" w:type="dxa"/>
          </w:tcPr>
          <w:p w14:paraId="16738724">
            <w:pPr>
              <w:pStyle w:val="12"/>
              <w:spacing w:line="270" w:lineRule="exact"/>
              <w:ind w:left="4"/>
              <w:rPr>
                <w:color w:val="auto"/>
                <w:sz w:val="24"/>
              </w:rPr>
            </w:pPr>
            <w:r>
              <w:rPr>
                <w:color w:val="auto"/>
                <w:spacing w:val="-2"/>
                <w:sz w:val="24"/>
              </w:rPr>
              <w:t>День</w:t>
            </w:r>
            <w:r>
              <w:rPr>
                <w:color w:val="auto"/>
                <w:spacing w:val="-16"/>
                <w:sz w:val="24"/>
              </w:rPr>
              <w:t xml:space="preserve"> </w:t>
            </w:r>
            <w:r>
              <w:rPr>
                <w:color w:val="auto"/>
                <w:spacing w:val="-2"/>
                <w:sz w:val="24"/>
              </w:rPr>
              <w:t>неизвестного</w:t>
            </w:r>
            <w:r>
              <w:rPr>
                <w:color w:val="auto"/>
                <w:spacing w:val="-10"/>
                <w:sz w:val="24"/>
              </w:rPr>
              <w:t xml:space="preserve"> </w:t>
            </w:r>
            <w:r>
              <w:rPr>
                <w:color w:val="auto"/>
                <w:spacing w:val="-2"/>
                <w:sz w:val="24"/>
              </w:rPr>
              <w:t>солдата</w:t>
            </w:r>
          </w:p>
        </w:tc>
        <w:tc>
          <w:tcPr>
            <w:tcW w:w="1358" w:type="dxa"/>
          </w:tcPr>
          <w:p w14:paraId="39D6E426">
            <w:pPr>
              <w:pStyle w:val="12"/>
              <w:spacing w:line="270" w:lineRule="exact"/>
              <w:ind w:left="5"/>
              <w:rPr>
                <w:color w:val="auto"/>
                <w:sz w:val="24"/>
              </w:rPr>
            </w:pPr>
            <w:r>
              <w:rPr>
                <w:color w:val="auto"/>
                <w:spacing w:val="-5"/>
                <w:sz w:val="24"/>
              </w:rPr>
              <w:t>7-</w:t>
            </w:r>
            <w:r>
              <w:rPr>
                <w:color w:val="auto"/>
                <w:spacing w:val="-10"/>
                <w:sz w:val="24"/>
              </w:rPr>
              <w:t>9</w:t>
            </w:r>
          </w:p>
        </w:tc>
        <w:tc>
          <w:tcPr>
            <w:tcW w:w="1848" w:type="dxa"/>
          </w:tcPr>
          <w:p w14:paraId="704C01F5">
            <w:pPr>
              <w:pStyle w:val="12"/>
              <w:spacing w:line="270" w:lineRule="exact"/>
              <w:ind w:left="5"/>
              <w:rPr>
                <w:color w:val="auto"/>
                <w:sz w:val="24"/>
              </w:rPr>
            </w:pPr>
            <w:r>
              <w:rPr>
                <w:color w:val="auto"/>
                <w:sz w:val="24"/>
              </w:rPr>
              <w:t xml:space="preserve">3 </w:t>
            </w:r>
            <w:r>
              <w:rPr>
                <w:color w:val="auto"/>
                <w:spacing w:val="-2"/>
                <w:sz w:val="24"/>
              </w:rPr>
              <w:t>декабря</w:t>
            </w:r>
          </w:p>
        </w:tc>
        <w:tc>
          <w:tcPr>
            <w:tcW w:w="2409" w:type="dxa"/>
          </w:tcPr>
          <w:p w14:paraId="28F93F21">
            <w:pPr>
              <w:pStyle w:val="12"/>
              <w:spacing w:line="270" w:lineRule="exact"/>
              <w:ind w:left="6"/>
              <w:rPr>
                <w:color w:val="auto"/>
                <w:sz w:val="24"/>
              </w:rPr>
            </w:pPr>
            <w:r>
              <w:rPr>
                <w:color w:val="auto"/>
                <w:sz w:val="24"/>
              </w:rPr>
              <w:t>Учитель</w:t>
            </w:r>
            <w:r>
              <w:rPr>
                <w:color w:val="auto"/>
                <w:spacing w:val="-13"/>
                <w:sz w:val="24"/>
              </w:rPr>
              <w:t xml:space="preserve"> </w:t>
            </w:r>
            <w:r>
              <w:rPr>
                <w:color w:val="auto"/>
                <w:spacing w:val="-2"/>
                <w:sz w:val="24"/>
              </w:rPr>
              <w:t>истории</w:t>
            </w:r>
          </w:p>
        </w:tc>
      </w:tr>
      <w:tr w14:paraId="536D2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847" w:type="dxa"/>
          </w:tcPr>
          <w:p w14:paraId="597EDB28">
            <w:pPr>
              <w:pStyle w:val="12"/>
              <w:spacing w:line="268" w:lineRule="exact"/>
              <w:ind w:right="-15"/>
              <w:jc w:val="right"/>
              <w:rPr>
                <w:color w:val="auto"/>
                <w:sz w:val="24"/>
              </w:rPr>
            </w:pPr>
            <w:r>
              <w:rPr>
                <w:color w:val="auto"/>
                <w:spacing w:val="-5"/>
                <w:sz w:val="24"/>
              </w:rPr>
              <w:t>8.</w:t>
            </w:r>
          </w:p>
        </w:tc>
        <w:tc>
          <w:tcPr>
            <w:tcW w:w="2900" w:type="dxa"/>
          </w:tcPr>
          <w:p w14:paraId="4224D9A6">
            <w:pPr>
              <w:pStyle w:val="12"/>
              <w:tabs>
                <w:tab w:val="left" w:pos="2061"/>
              </w:tabs>
              <w:spacing w:line="268" w:lineRule="exact"/>
              <w:ind w:left="4" w:right="-15"/>
              <w:rPr>
                <w:color w:val="auto"/>
                <w:sz w:val="24"/>
              </w:rPr>
            </w:pPr>
            <w:r>
              <w:rPr>
                <w:color w:val="auto"/>
                <w:spacing w:val="-4"/>
                <w:sz w:val="24"/>
              </w:rPr>
              <w:t>День</w:t>
            </w:r>
            <w:r>
              <w:rPr>
                <w:color w:val="auto"/>
                <w:sz w:val="24"/>
              </w:rPr>
              <w:tab/>
            </w:r>
            <w:r>
              <w:rPr>
                <w:color w:val="auto"/>
                <w:spacing w:val="-2"/>
                <w:sz w:val="24"/>
              </w:rPr>
              <w:t>полного</w:t>
            </w:r>
          </w:p>
          <w:p w14:paraId="4092042F">
            <w:pPr>
              <w:pStyle w:val="12"/>
              <w:tabs>
                <w:tab w:val="left" w:pos="1703"/>
              </w:tabs>
              <w:ind w:left="4" w:right="-15"/>
              <w:rPr>
                <w:color w:val="auto"/>
                <w:sz w:val="24"/>
              </w:rPr>
            </w:pPr>
            <w:r>
              <w:rPr>
                <w:color w:val="auto"/>
                <w:spacing w:val="-2"/>
                <w:sz w:val="24"/>
              </w:rPr>
              <w:t>освобождения</w:t>
            </w:r>
            <w:r>
              <w:rPr>
                <w:color w:val="auto"/>
                <w:sz w:val="24"/>
              </w:rPr>
              <w:tab/>
            </w:r>
            <w:r>
              <w:rPr>
                <w:color w:val="auto"/>
                <w:spacing w:val="-2"/>
                <w:sz w:val="24"/>
              </w:rPr>
              <w:t xml:space="preserve">Ленинграда </w:t>
            </w:r>
            <w:r>
              <w:rPr>
                <w:color w:val="auto"/>
                <w:spacing w:val="-6"/>
                <w:sz w:val="24"/>
              </w:rPr>
              <w:t>от</w:t>
            </w:r>
          </w:p>
          <w:p w14:paraId="21FAF2EE">
            <w:pPr>
              <w:pStyle w:val="12"/>
              <w:spacing w:line="264" w:lineRule="exact"/>
              <w:ind w:left="4"/>
              <w:rPr>
                <w:color w:val="auto"/>
                <w:sz w:val="24"/>
              </w:rPr>
            </w:pPr>
            <w:r>
              <w:rPr>
                <w:color w:val="auto"/>
                <w:spacing w:val="-2"/>
                <w:sz w:val="24"/>
              </w:rPr>
              <w:t>фашистской блокады</w:t>
            </w:r>
          </w:p>
        </w:tc>
        <w:tc>
          <w:tcPr>
            <w:tcW w:w="1358" w:type="dxa"/>
          </w:tcPr>
          <w:p w14:paraId="1E276C72">
            <w:pPr>
              <w:pStyle w:val="12"/>
              <w:spacing w:line="268" w:lineRule="exact"/>
              <w:ind w:left="5"/>
              <w:rPr>
                <w:color w:val="auto"/>
                <w:sz w:val="24"/>
              </w:rPr>
            </w:pPr>
            <w:r>
              <w:rPr>
                <w:color w:val="auto"/>
                <w:spacing w:val="-5"/>
                <w:sz w:val="24"/>
              </w:rPr>
              <w:t>7-</w:t>
            </w:r>
            <w:r>
              <w:rPr>
                <w:color w:val="auto"/>
                <w:spacing w:val="-10"/>
                <w:sz w:val="24"/>
              </w:rPr>
              <w:t>9</w:t>
            </w:r>
          </w:p>
        </w:tc>
        <w:tc>
          <w:tcPr>
            <w:tcW w:w="1848" w:type="dxa"/>
          </w:tcPr>
          <w:p w14:paraId="3E2866C1">
            <w:pPr>
              <w:pStyle w:val="12"/>
              <w:spacing w:line="268" w:lineRule="exact"/>
              <w:ind w:left="5"/>
              <w:rPr>
                <w:color w:val="auto"/>
                <w:sz w:val="24"/>
              </w:rPr>
            </w:pPr>
            <w:r>
              <w:rPr>
                <w:color w:val="auto"/>
                <w:sz w:val="24"/>
              </w:rPr>
              <w:t>27</w:t>
            </w:r>
            <w:r>
              <w:rPr>
                <w:color w:val="auto"/>
                <w:spacing w:val="-10"/>
                <w:sz w:val="24"/>
              </w:rPr>
              <w:t xml:space="preserve"> </w:t>
            </w:r>
            <w:r>
              <w:rPr>
                <w:color w:val="auto"/>
                <w:spacing w:val="-2"/>
                <w:sz w:val="24"/>
              </w:rPr>
              <w:t>января</w:t>
            </w:r>
          </w:p>
        </w:tc>
        <w:tc>
          <w:tcPr>
            <w:tcW w:w="2409" w:type="dxa"/>
          </w:tcPr>
          <w:p w14:paraId="52DD3D95">
            <w:pPr>
              <w:pStyle w:val="12"/>
              <w:spacing w:line="268" w:lineRule="exact"/>
              <w:ind w:left="6"/>
              <w:rPr>
                <w:color w:val="auto"/>
                <w:sz w:val="24"/>
              </w:rPr>
            </w:pPr>
            <w:r>
              <w:rPr>
                <w:color w:val="auto"/>
                <w:sz w:val="24"/>
              </w:rPr>
              <w:t>Учитель</w:t>
            </w:r>
            <w:r>
              <w:rPr>
                <w:color w:val="auto"/>
                <w:spacing w:val="-13"/>
                <w:sz w:val="24"/>
              </w:rPr>
              <w:t xml:space="preserve"> </w:t>
            </w:r>
            <w:r>
              <w:rPr>
                <w:color w:val="auto"/>
                <w:spacing w:val="-2"/>
                <w:sz w:val="24"/>
              </w:rPr>
              <w:t>истории</w:t>
            </w:r>
          </w:p>
        </w:tc>
      </w:tr>
      <w:tr w14:paraId="4625B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2" w:hRule="atLeast"/>
        </w:trPr>
        <w:tc>
          <w:tcPr>
            <w:tcW w:w="847" w:type="dxa"/>
            <w:tcBorders>
              <w:bottom w:val="single" w:color="000000" w:sz="8" w:space="0"/>
            </w:tcBorders>
          </w:tcPr>
          <w:p w14:paraId="518C5CB5">
            <w:pPr>
              <w:pStyle w:val="12"/>
              <w:spacing w:line="270" w:lineRule="exact"/>
              <w:ind w:right="-15"/>
              <w:jc w:val="right"/>
              <w:rPr>
                <w:color w:val="auto"/>
                <w:sz w:val="24"/>
              </w:rPr>
            </w:pPr>
            <w:r>
              <w:rPr>
                <w:color w:val="auto"/>
                <w:spacing w:val="-5"/>
                <w:sz w:val="24"/>
              </w:rPr>
              <w:t>9.</w:t>
            </w:r>
          </w:p>
        </w:tc>
        <w:tc>
          <w:tcPr>
            <w:tcW w:w="2900" w:type="dxa"/>
            <w:tcBorders>
              <w:bottom w:val="single" w:color="000000" w:sz="8" w:space="0"/>
            </w:tcBorders>
          </w:tcPr>
          <w:p w14:paraId="7E4CA5DB">
            <w:pPr>
              <w:pStyle w:val="12"/>
              <w:ind w:left="4" w:right="4"/>
              <w:rPr>
                <w:color w:val="auto"/>
                <w:sz w:val="24"/>
              </w:rPr>
            </w:pPr>
            <w:r>
              <w:rPr>
                <w:color w:val="auto"/>
                <w:sz w:val="24"/>
              </w:rPr>
              <w:t xml:space="preserve">День освобождения Красной армией </w:t>
            </w:r>
            <w:r>
              <w:rPr>
                <w:color w:val="auto"/>
                <w:spacing w:val="-2"/>
                <w:sz w:val="24"/>
              </w:rPr>
              <w:t>крупнейшего</w:t>
            </w:r>
            <w:r>
              <w:rPr>
                <w:color w:val="auto"/>
                <w:spacing w:val="-14"/>
                <w:sz w:val="24"/>
              </w:rPr>
              <w:t xml:space="preserve"> </w:t>
            </w:r>
            <w:r>
              <w:rPr>
                <w:color w:val="auto"/>
                <w:spacing w:val="-2"/>
                <w:sz w:val="24"/>
              </w:rPr>
              <w:t>лагеря</w:t>
            </w:r>
            <w:r>
              <w:rPr>
                <w:color w:val="auto"/>
                <w:spacing w:val="-13"/>
                <w:sz w:val="24"/>
              </w:rPr>
              <w:t xml:space="preserve"> </w:t>
            </w:r>
            <w:r>
              <w:rPr>
                <w:color w:val="auto"/>
                <w:spacing w:val="-2"/>
                <w:sz w:val="24"/>
              </w:rPr>
              <w:t>смерти</w:t>
            </w:r>
          </w:p>
          <w:p w14:paraId="606CE482">
            <w:pPr>
              <w:pStyle w:val="12"/>
              <w:spacing w:line="271" w:lineRule="exact"/>
              <w:ind w:left="4"/>
              <w:rPr>
                <w:color w:val="auto"/>
                <w:sz w:val="24"/>
              </w:rPr>
            </w:pPr>
            <w:r>
              <w:rPr>
                <w:color w:val="auto"/>
                <w:spacing w:val="-2"/>
                <w:sz w:val="24"/>
              </w:rPr>
              <w:t>«Аушвиц»</w:t>
            </w:r>
          </w:p>
        </w:tc>
        <w:tc>
          <w:tcPr>
            <w:tcW w:w="1358" w:type="dxa"/>
            <w:tcBorders>
              <w:bottom w:val="single" w:color="000000" w:sz="8" w:space="0"/>
            </w:tcBorders>
          </w:tcPr>
          <w:p w14:paraId="451616CF">
            <w:pPr>
              <w:pStyle w:val="12"/>
              <w:spacing w:line="270" w:lineRule="exact"/>
              <w:ind w:left="5"/>
              <w:rPr>
                <w:color w:val="auto"/>
                <w:sz w:val="24"/>
              </w:rPr>
            </w:pPr>
            <w:r>
              <w:rPr>
                <w:color w:val="auto"/>
                <w:spacing w:val="-5"/>
                <w:sz w:val="24"/>
              </w:rPr>
              <w:t>7-</w:t>
            </w:r>
            <w:r>
              <w:rPr>
                <w:color w:val="auto"/>
                <w:spacing w:val="-10"/>
                <w:sz w:val="24"/>
              </w:rPr>
              <w:t>9</w:t>
            </w:r>
          </w:p>
        </w:tc>
        <w:tc>
          <w:tcPr>
            <w:tcW w:w="1848" w:type="dxa"/>
            <w:tcBorders>
              <w:bottom w:val="single" w:color="000000" w:sz="8" w:space="0"/>
            </w:tcBorders>
          </w:tcPr>
          <w:p w14:paraId="05699727">
            <w:pPr>
              <w:pStyle w:val="12"/>
              <w:spacing w:line="270" w:lineRule="exact"/>
              <w:ind w:left="5"/>
              <w:rPr>
                <w:color w:val="auto"/>
                <w:sz w:val="24"/>
              </w:rPr>
            </w:pPr>
            <w:r>
              <w:rPr>
                <w:color w:val="auto"/>
                <w:sz w:val="24"/>
              </w:rPr>
              <w:t>27</w:t>
            </w:r>
            <w:r>
              <w:rPr>
                <w:color w:val="auto"/>
                <w:spacing w:val="-10"/>
                <w:sz w:val="24"/>
              </w:rPr>
              <w:t xml:space="preserve"> </w:t>
            </w:r>
            <w:r>
              <w:rPr>
                <w:color w:val="auto"/>
                <w:spacing w:val="-2"/>
                <w:sz w:val="24"/>
              </w:rPr>
              <w:t>января</w:t>
            </w:r>
          </w:p>
        </w:tc>
        <w:tc>
          <w:tcPr>
            <w:tcW w:w="2409" w:type="dxa"/>
            <w:tcBorders>
              <w:bottom w:val="single" w:color="000000" w:sz="8" w:space="0"/>
            </w:tcBorders>
          </w:tcPr>
          <w:p w14:paraId="3FBFFAB0">
            <w:pPr>
              <w:pStyle w:val="12"/>
              <w:spacing w:line="270" w:lineRule="exact"/>
              <w:ind w:left="6"/>
              <w:rPr>
                <w:color w:val="auto"/>
                <w:sz w:val="24"/>
              </w:rPr>
            </w:pPr>
            <w:r>
              <w:rPr>
                <w:color w:val="auto"/>
                <w:sz w:val="24"/>
              </w:rPr>
              <w:t>Учитель</w:t>
            </w:r>
            <w:r>
              <w:rPr>
                <w:color w:val="auto"/>
                <w:spacing w:val="-13"/>
                <w:sz w:val="24"/>
              </w:rPr>
              <w:t xml:space="preserve"> </w:t>
            </w:r>
            <w:r>
              <w:rPr>
                <w:color w:val="auto"/>
                <w:spacing w:val="-2"/>
                <w:sz w:val="24"/>
              </w:rPr>
              <w:t>истории</w:t>
            </w:r>
          </w:p>
        </w:tc>
      </w:tr>
      <w:tr w14:paraId="1FFC96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847" w:type="dxa"/>
          </w:tcPr>
          <w:p w14:paraId="21A1613C">
            <w:pPr>
              <w:pStyle w:val="12"/>
              <w:spacing w:line="268" w:lineRule="exact"/>
              <w:ind w:right="-15"/>
              <w:jc w:val="right"/>
              <w:rPr>
                <w:color w:val="auto"/>
                <w:sz w:val="24"/>
              </w:rPr>
            </w:pPr>
            <w:r>
              <w:rPr>
                <w:color w:val="auto"/>
                <w:spacing w:val="-5"/>
                <w:sz w:val="24"/>
              </w:rPr>
              <w:t>10.</w:t>
            </w:r>
          </w:p>
        </w:tc>
        <w:tc>
          <w:tcPr>
            <w:tcW w:w="2900" w:type="dxa"/>
          </w:tcPr>
          <w:p w14:paraId="0E23FD74">
            <w:pPr>
              <w:pStyle w:val="12"/>
              <w:ind w:left="4" w:right="464"/>
              <w:rPr>
                <w:color w:val="auto"/>
                <w:sz w:val="24"/>
              </w:rPr>
            </w:pPr>
            <w:r>
              <w:rPr>
                <w:color w:val="auto"/>
                <w:sz w:val="24"/>
              </w:rPr>
              <w:t xml:space="preserve">День разгрома советскими войсками </w:t>
            </w:r>
            <w:r>
              <w:rPr>
                <w:color w:val="auto"/>
                <w:spacing w:val="-2"/>
                <w:sz w:val="24"/>
              </w:rPr>
              <w:t xml:space="preserve">немецко-фашистских </w:t>
            </w:r>
            <w:r>
              <w:rPr>
                <w:color w:val="auto"/>
                <w:spacing w:val="-4"/>
                <w:sz w:val="24"/>
              </w:rPr>
              <w:t>войск</w:t>
            </w:r>
            <w:r>
              <w:rPr>
                <w:color w:val="auto"/>
                <w:spacing w:val="-11"/>
                <w:sz w:val="24"/>
              </w:rPr>
              <w:t xml:space="preserve"> </w:t>
            </w:r>
            <w:r>
              <w:rPr>
                <w:color w:val="auto"/>
                <w:spacing w:val="-4"/>
                <w:sz w:val="24"/>
              </w:rPr>
              <w:t>в</w:t>
            </w:r>
            <w:r>
              <w:rPr>
                <w:color w:val="auto"/>
                <w:spacing w:val="-13"/>
                <w:sz w:val="24"/>
              </w:rPr>
              <w:t xml:space="preserve"> </w:t>
            </w:r>
            <w:r>
              <w:rPr>
                <w:color w:val="auto"/>
                <w:spacing w:val="-4"/>
                <w:sz w:val="24"/>
              </w:rPr>
              <w:t>Сталинградской</w:t>
            </w:r>
          </w:p>
          <w:p w14:paraId="2FDDF7A6">
            <w:pPr>
              <w:pStyle w:val="12"/>
              <w:spacing w:line="264" w:lineRule="exact"/>
              <w:ind w:left="4"/>
              <w:rPr>
                <w:color w:val="auto"/>
                <w:sz w:val="24"/>
              </w:rPr>
            </w:pPr>
            <w:r>
              <w:rPr>
                <w:color w:val="auto"/>
                <w:spacing w:val="-2"/>
                <w:sz w:val="24"/>
              </w:rPr>
              <w:t>битве</w:t>
            </w:r>
          </w:p>
        </w:tc>
        <w:tc>
          <w:tcPr>
            <w:tcW w:w="1358" w:type="dxa"/>
          </w:tcPr>
          <w:p w14:paraId="12E3B458">
            <w:pPr>
              <w:pStyle w:val="12"/>
              <w:spacing w:line="268" w:lineRule="exact"/>
              <w:ind w:left="5"/>
              <w:rPr>
                <w:color w:val="auto"/>
                <w:sz w:val="24"/>
              </w:rPr>
            </w:pPr>
            <w:r>
              <w:rPr>
                <w:color w:val="auto"/>
                <w:spacing w:val="-5"/>
                <w:sz w:val="24"/>
              </w:rPr>
              <w:t>8-</w:t>
            </w:r>
            <w:r>
              <w:rPr>
                <w:color w:val="auto"/>
                <w:spacing w:val="-10"/>
                <w:sz w:val="24"/>
              </w:rPr>
              <w:t>9</w:t>
            </w:r>
          </w:p>
        </w:tc>
        <w:tc>
          <w:tcPr>
            <w:tcW w:w="1848" w:type="dxa"/>
          </w:tcPr>
          <w:p w14:paraId="502CCD51">
            <w:pPr>
              <w:pStyle w:val="12"/>
              <w:spacing w:line="268" w:lineRule="exact"/>
              <w:ind w:left="5"/>
              <w:rPr>
                <w:color w:val="auto"/>
                <w:sz w:val="24"/>
              </w:rPr>
            </w:pPr>
            <w:r>
              <w:rPr>
                <w:color w:val="auto"/>
                <w:sz w:val="24"/>
              </w:rPr>
              <w:t xml:space="preserve">2 </w:t>
            </w:r>
            <w:r>
              <w:rPr>
                <w:color w:val="auto"/>
                <w:spacing w:val="-2"/>
                <w:sz w:val="24"/>
              </w:rPr>
              <w:t>февраля</w:t>
            </w:r>
          </w:p>
        </w:tc>
        <w:tc>
          <w:tcPr>
            <w:tcW w:w="2409" w:type="dxa"/>
          </w:tcPr>
          <w:p w14:paraId="17190E6F">
            <w:pPr>
              <w:pStyle w:val="12"/>
              <w:spacing w:line="268" w:lineRule="exact"/>
              <w:ind w:left="6"/>
              <w:rPr>
                <w:color w:val="auto"/>
                <w:sz w:val="24"/>
              </w:rPr>
            </w:pPr>
            <w:r>
              <w:rPr>
                <w:color w:val="auto"/>
                <w:sz w:val="24"/>
              </w:rPr>
              <w:t>Учитель</w:t>
            </w:r>
            <w:r>
              <w:rPr>
                <w:color w:val="auto"/>
                <w:spacing w:val="-13"/>
                <w:sz w:val="24"/>
              </w:rPr>
              <w:t xml:space="preserve"> </w:t>
            </w:r>
            <w:r>
              <w:rPr>
                <w:color w:val="auto"/>
                <w:spacing w:val="-2"/>
                <w:sz w:val="24"/>
              </w:rPr>
              <w:t>истории</w:t>
            </w:r>
          </w:p>
        </w:tc>
      </w:tr>
      <w:tr w14:paraId="61FF8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847" w:type="dxa"/>
          </w:tcPr>
          <w:p w14:paraId="41C740E6">
            <w:pPr>
              <w:pStyle w:val="12"/>
              <w:spacing w:line="268" w:lineRule="exact"/>
              <w:ind w:right="-15"/>
              <w:jc w:val="right"/>
              <w:rPr>
                <w:color w:val="auto"/>
                <w:sz w:val="24"/>
              </w:rPr>
            </w:pPr>
            <w:r>
              <w:rPr>
                <w:color w:val="auto"/>
                <w:spacing w:val="-5"/>
                <w:sz w:val="24"/>
              </w:rPr>
              <w:t>11.</w:t>
            </w:r>
          </w:p>
        </w:tc>
        <w:tc>
          <w:tcPr>
            <w:tcW w:w="2900" w:type="dxa"/>
          </w:tcPr>
          <w:p w14:paraId="3D667176">
            <w:pPr>
              <w:pStyle w:val="12"/>
              <w:spacing w:line="268" w:lineRule="exact"/>
              <w:ind w:left="4"/>
              <w:rPr>
                <w:color w:val="auto"/>
                <w:sz w:val="24"/>
              </w:rPr>
            </w:pPr>
            <w:r>
              <w:rPr>
                <w:color w:val="auto"/>
                <w:spacing w:val="-4"/>
                <w:sz w:val="24"/>
              </w:rPr>
              <w:t>Международный</w:t>
            </w:r>
            <w:r>
              <w:rPr>
                <w:color w:val="auto"/>
                <w:spacing w:val="4"/>
                <w:sz w:val="24"/>
              </w:rPr>
              <w:t xml:space="preserve"> </w:t>
            </w:r>
            <w:r>
              <w:rPr>
                <w:color w:val="auto"/>
                <w:spacing w:val="-4"/>
                <w:sz w:val="24"/>
              </w:rPr>
              <w:t>день</w:t>
            </w:r>
          </w:p>
          <w:p w14:paraId="081A96C1">
            <w:pPr>
              <w:pStyle w:val="12"/>
              <w:spacing w:line="266" w:lineRule="exact"/>
              <w:ind w:left="4"/>
              <w:rPr>
                <w:color w:val="auto"/>
                <w:sz w:val="24"/>
              </w:rPr>
            </w:pPr>
            <w:r>
              <w:rPr>
                <w:color w:val="auto"/>
                <w:sz w:val="24"/>
              </w:rPr>
              <w:t>родного</w:t>
            </w:r>
            <w:r>
              <w:rPr>
                <w:color w:val="auto"/>
                <w:spacing w:val="-2"/>
                <w:sz w:val="24"/>
              </w:rPr>
              <w:t xml:space="preserve"> языка</w:t>
            </w:r>
          </w:p>
        </w:tc>
        <w:tc>
          <w:tcPr>
            <w:tcW w:w="1358" w:type="dxa"/>
          </w:tcPr>
          <w:p w14:paraId="04AA06F1">
            <w:pPr>
              <w:pStyle w:val="12"/>
              <w:spacing w:line="268" w:lineRule="exact"/>
              <w:ind w:left="5"/>
              <w:rPr>
                <w:color w:val="auto"/>
                <w:sz w:val="24"/>
              </w:rPr>
            </w:pPr>
            <w:r>
              <w:rPr>
                <w:color w:val="auto"/>
                <w:spacing w:val="-5"/>
                <w:sz w:val="24"/>
              </w:rPr>
              <w:t>5-</w:t>
            </w:r>
            <w:r>
              <w:rPr>
                <w:color w:val="auto"/>
                <w:spacing w:val="-10"/>
                <w:sz w:val="24"/>
              </w:rPr>
              <w:t>9</w:t>
            </w:r>
          </w:p>
        </w:tc>
        <w:tc>
          <w:tcPr>
            <w:tcW w:w="1848" w:type="dxa"/>
          </w:tcPr>
          <w:p w14:paraId="625A9562">
            <w:pPr>
              <w:pStyle w:val="12"/>
              <w:spacing w:line="268" w:lineRule="exact"/>
              <w:ind w:left="5"/>
              <w:rPr>
                <w:color w:val="auto"/>
                <w:sz w:val="24"/>
              </w:rPr>
            </w:pPr>
            <w:r>
              <w:rPr>
                <w:color w:val="auto"/>
                <w:sz w:val="24"/>
              </w:rPr>
              <w:t>21</w:t>
            </w:r>
            <w:r>
              <w:rPr>
                <w:color w:val="auto"/>
                <w:spacing w:val="-2"/>
                <w:sz w:val="24"/>
              </w:rPr>
              <w:t xml:space="preserve"> февраля</w:t>
            </w:r>
          </w:p>
        </w:tc>
        <w:tc>
          <w:tcPr>
            <w:tcW w:w="2409" w:type="dxa"/>
          </w:tcPr>
          <w:p w14:paraId="7078207C">
            <w:pPr>
              <w:pStyle w:val="12"/>
              <w:spacing w:line="268" w:lineRule="exact"/>
              <w:ind w:left="6"/>
              <w:rPr>
                <w:color w:val="auto"/>
                <w:sz w:val="24"/>
              </w:rPr>
            </w:pPr>
            <w:r>
              <w:rPr>
                <w:color w:val="auto"/>
                <w:spacing w:val="-2"/>
                <w:sz w:val="24"/>
              </w:rPr>
              <w:t>Учитель русского</w:t>
            </w:r>
          </w:p>
        </w:tc>
      </w:tr>
      <w:tr w14:paraId="1AA59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847" w:type="dxa"/>
          </w:tcPr>
          <w:p w14:paraId="1966B201">
            <w:pPr>
              <w:pStyle w:val="12"/>
              <w:spacing w:line="268" w:lineRule="exact"/>
              <w:ind w:right="-15"/>
              <w:jc w:val="right"/>
              <w:rPr>
                <w:color w:val="auto"/>
                <w:sz w:val="24"/>
              </w:rPr>
            </w:pPr>
            <w:r>
              <w:rPr>
                <w:color w:val="auto"/>
                <w:spacing w:val="-5"/>
                <w:sz w:val="24"/>
              </w:rPr>
              <w:t>12.</w:t>
            </w:r>
          </w:p>
        </w:tc>
        <w:tc>
          <w:tcPr>
            <w:tcW w:w="2900" w:type="dxa"/>
          </w:tcPr>
          <w:p w14:paraId="78B3E42E">
            <w:pPr>
              <w:pStyle w:val="12"/>
              <w:ind w:left="4" w:right="435"/>
              <w:rPr>
                <w:color w:val="auto"/>
                <w:sz w:val="24"/>
              </w:rPr>
            </w:pPr>
            <w:r>
              <w:rPr>
                <w:color w:val="auto"/>
                <w:sz w:val="24"/>
              </w:rPr>
              <w:t>День</w:t>
            </w:r>
            <w:r>
              <w:rPr>
                <w:color w:val="auto"/>
                <w:spacing w:val="-15"/>
                <w:sz w:val="24"/>
              </w:rPr>
              <w:t xml:space="preserve"> </w:t>
            </w:r>
            <w:r>
              <w:rPr>
                <w:color w:val="auto"/>
                <w:sz w:val="24"/>
              </w:rPr>
              <w:t>памяти</w:t>
            </w:r>
            <w:r>
              <w:rPr>
                <w:color w:val="auto"/>
                <w:spacing w:val="-15"/>
                <w:sz w:val="24"/>
              </w:rPr>
              <w:t xml:space="preserve"> </w:t>
            </w:r>
            <w:r>
              <w:rPr>
                <w:color w:val="auto"/>
                <w:sz w:val="24"/>
              </w:rPr>
              <w:t>о</w:t>
            </w:r>
            <w:r>
              <w:rPr>
                <w:color w:val="auto"/>
                <w:spacing w:val="-17"/>
                <w:sz w:val="24"/>
              </w:rPr>
              <w:t xml:space="preserve"> </w:t>
            </w:r>
            <w:r>
              <w:rPr>
                <w:color w:val="auto"/>
                <w:sz w:val="24"/>
              </w:rPr>
              <w:t xml:space="preserve">геноциде советского народа нацистами и их пособниками в годы </w:t>
            </w:r>
            <w:r>
              <w:rPr>
                <w:color w:val="auto"/>
                <w:spacing w:val="-4"/>
                <w:sz w:val="24"/>
              </w:rPr>
              <w:t>Великой</w:t>
            </w:r>
            <w:r>
              <w:rPr>
                <w:color w:val="auto"/>
                <w:spacing w:val="-8"/>
                <w:sz w:val="24"/>
              </w:rPr>
              <w:t xml:space="preserve"> </w:t>
            </w:r>
            <w:r>
              <w:rPr>
                <w:color w:val="auto"/>
                <w:spacing w:val="-4"/>
                <w:sz w:val="24"/>
              </w:rPr>
              <w:t>Отечественной</w:t>
            </w:r>
          </w:p>
          <w:p w14:paraId="08E5E784">
            <w:pPr>
              <w:pStyle w:val="12"/>
              <w:spacing w:line="264" w:lineRule="exact"/>
              <w:ind w:left="4"/>
              <w:rPr>
                <w:color w:val="auto"/>
                <w:sz w:val="24"/>
              </w:rPr>
            </w:pPr>
            <w:r>
              <w:rPr>
                <w:color w:val="auto"/>
                <w:spacing w:val="-2"/>
                <w:sz w:val="24"/>
              </w:rPr>
              <w:t>войны</w:t>
            </w:r>
          </w:p>
        </w:tc>
        <w:tc>
          <w:tcPr>
            <w:tcW w:w="1358" w:type="dxa"/>
          </w:tcPr>
          <w:p w14:paraId="2536F0CF">
            <w:pPr>
              <w:pStyle w:val="12"/>
              <w:rPr>
                <w:color w:val="auto"/>
                <w:sz w:val="22"/>
              </w:rPr>
            </w:pPr>
          </w:p>
        </w:tc>
        <w:tc>
          <w:tcPr>
            <w:tcW w:w="1848" w:type="dxa"/>
          </w:tcPr>
          <w:p w14:paraId="3A872514">
            <w:pPr>
              <w:pStyle w:val="12"/>
              <w:spacing w:line="268" w:lineRule="exact"/>
              <w:ind w:left="5"/>
              <w:rPr>
                <w:color w:val="auto"/>
                <w:sz w:val="24"/>
              </w:rPr>
            </w:pPr>
            <w:r>
              <w:rPr>
                <w:color w:val="auto"/>
                <w:sz w:val="24"/>
              </w:rPr>
              <w:t>19</w:t>
            </w:r>
            <w:r>
              <w:rPr>
                <w:color w:val="auto"/>
                <w:spacing w:val="-2"/>
                <w:sz w:val="24"/>
              </w:rPr>
              <w:t xml:space="preserve"> апреля</w:t>
            </w:r>
          </w:p>
        </w:tc>
        <w:tc>
          <w:tcPr>
            <w:tcW w:w="2409" w:type="dxa"/>
          </w:tcPr>
          <w:p w14:paraId="44B04D12">
            <w:pPr>
              <w:pStyle w:val="12"/>
              <w:rPr>
                <w:color w:val="auto"/>
                <w:sz w:val="22"/>
              </w:rPr>
            </w:pPr>
            <w:r>
              <w:rPr>
                <w:color w:val="auto"/>
                <w:spacing w:val="-2"/>
                <w:sz w:val="24"/>
                <w:lang w:val="ru-RU"/>
              </w:rPr>
              <w:t>Заместитель</w:t>
            </w:r>
            <w:r>
              <w:rPr>
                <w:rFonts w:hint="default"/>
                <w:color w:val="auto"/>
                <w:spacing w:val="-2"/>
                <w:sz w:val="24"/>
                <w:lang w:val="ru-RU"/>
              </w:rPr>
              <w:t xml:space="preserve"> директора</w:t>
            </w:r>
          </w:p>
        </w:tc>
      </w:tr>
      <w:tr w14:paraId="3118F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47" w:type="dxa"/>
          </w:tcPr>
          <w:p w14:paraId="115C302E">
            <w:pPr>
              <w:pStyle w:val="12"/>
              <w:spacing w:line="268" w:lineRule="exact"/>
              <w:ind w:right="-15"/>
              <w:jc w:val="right"/>
              <w:rPr>
                <w:color w:val="auto"/>
                <w:sz w:val="24"/>
              </w:rPr>
            </w:pPr>
            <w:r>
              <w:rPr>
                <w:color w:val="auto"/>
                <w:spacing w:val="-5"/>
                <w:sz w:val="24"/>
              </w:rPr>
              <w:t>13.</w:t>
            </w:r>
          </w:p>
        </w:tc>
        <w:tc>
          <w:tcPr>
            <w:tcW w:w="2900" w:type="dxa"/>
          </w:tcPr>
          <w:p w14:paraId="7156B864">
            <w:pPr>
              <w:pStyle w:val="12"/>
              <w:spacing w:line="268" w:lineRule="exact"/>
              <w:ind w:left="4"/>
              <w:rPr>
                <w:color w:val="auto"/>
                <w:sz w:val="24"/>
              </w:rPr>
            </w:pPr>
            <w:r>
              <w:rPr>
                <w:color w:val="auto"/>
                <w:sz w:val="24"/>
              </w:rPr>
              <w:t>День</w:t>
            </w:r>
            <w:r>
              <w:rPr>
                <w:color w:val="auto"/>
                <w:spacing w:val="-2"/>
                <w:sz w:val="24"/>
              </w:rPr>
              <w:t xml:space="preserve"> славянской</w:t>
            </w:r>
          </w:p>
          <w:p w14:paraId="627A7070">
            <w:pPr>
              <w:pStyle w:val="12"/>
              <w:spacing w:line="264" w:lineRule="exact"/>
              <w:ind w:left="4"/>
              <w:rPr>
                <w:color w:val="auto"/>
                <w:sz w:val="24"/>
              </w:rPr>
            </w:pPr>
            <w:r>
              <w:rPr>
                <w:color w:val="auto"/>
                <w:spacing w:val="-4"/>
                <w:sz w:val="24"/>
              </w:rPr>
              <w:t>письменности</w:t>
            </w:r>
            <w:r>
              <w:rPr>
                <w:color w:val="auto"/>
                <w:spacing w:val="-3"/>
                <w:sz w:val="24"/>
              </w:rPr>
              <w:t xml:space="preserve"> </w:t>
            </w:r>
            <w:r>
              <w:rPr>
                <w:color w:val="auto"/>
                <w:spacing w:val="-4"/>
                <w:sz w:val="24"/>
              </w:rPr>
              <w:t>и</w:t>
            </w:r>
            <w:r>
              <w:rPr>
                <w:color w:val="auto"/>
                <w:spacing w:val="-3"/>
                <w:sz w:val="24"/>
              </w:rPr>
              <w:t xml:space="preserve"> </w:t>
            </w:r>
            <w:r>
              <w:rPr>
                <w:color w:val="auto"/>
                <w:spacing w:val="-4"/>
                <w:sz w:val="24"/>
              </w:rPr>
              <w:t>культуры</w:t>
            </w:r>
          </w:p>
        </w:tc>
        <w:tc>
          <w:tcPr>
            <w:tcW w:w="1358" w:type="dxa"/>
          </w:tcPr>
          <w:p w14:paraId="2DF9C5E6">
            <w:pPr>
              <w:pStyle w:val="12"/>
              <w:spacing w:line="268" w:lineRule="exact"/>
              <w:ind w:left="5"/>
              <w:rPr>
                <w:color w:val="auto"/>
                <w:sz w:val="24"/>
              </w:rPr>
            </w:pPr>
            <w:r>
              <w:rPr>
                <w:color w:val="auto"/>
                <w:spacing w:val="-5"/>
                <w:sz w:val="24"/>
              </w:rPr>
              <w:t>5-</w:t>
            </w:r>
            <w:r>
              <w:rPr>
                <w:color w:val="auto"/>
                <w:spacing w:val="-10"/>
                <w:sz w:val="24"/>
              </w:rPr>
              <w:t>9</w:t>
            </w:r>
          </w:p>
        </w:tc>
        <w:tc>
          <w:tcPr>
            <w:tcW w:w="1848" w:type="dxa"/>
          </w:tcPr>
          <w:p w14:paraId="3E3DF485">
            <w:pPr>
              <w:pStyle w:val="12"/>
              <w:spacing w:line="268" w:lineRule="exact"/>
              <w:ind w:left="5"/>
              <w:rPr>
                <w:color w:val="auto"/>
                <w:sz w:val="24"/>
              </w:rPr>
            </w:pPr>
            <w:r>
              <w:rPr>
                <w:color w:val="auto"/>
                <w:sz w:val="24"/>
              </w:rPr>
              <w:t xml:space="preserve">24 </w:t>
            </w:r>
            <w:r>
              <w:rPr>
                <w:color w:val="auto"/>
                <w:spacing w:val="-5"/>
                <w:sz w:val="24"/>
              </w:rPr>
              <w:t>мая</w:t>
            </w:r>
          </w:p>
        </w:tc>
        <w:tc>
          <w:tcPr>
            <w:tcW w:w="2409" w:type="dxa"/>
          </w:tcPr>
          <w:p w14:paraId="5BE29A1E">
            <w:pPr>
              <w:pStyle w:val="12"/>
              <w:spacing w:line="268" w:lineRule="exact"/>
              <w:ind w:left="6"/>
              <w:rPr>
                <w:color w:val="auto"/>
                <w:sz w:val="24"/>
              </w:rPr>
            </w:pPr>
            <w:r>
              <w:rPr>
                <w:color w:val="auto"/>
                <w:spacing w:val="-4"/>
                <w:sz w:val="24"/>
              </w:rPr>
              <w:t>Учитель</w:t>
            </w:r>
            <w:r>
              <w:rPr>
                <w:color w:val="auto"/>
                <w:spacing w:val="-3"/>
                <w:sz w:val="24"/>
              </w:rPr>
              <w:t xml:space="preserve"> </w:t>
            </w:r>
            <w:r>
              <w:rPr>
                <w:color w:val="auto"/>
                <w:spacing w:val="-2"/>
                <w:sz w:val="24"/>
              </w:rPr>
              <w:t>русского</w:t>
            </w:r>
          </w:p>
          <w:p w14:paraId="61800DA2">
            <w:pPr>
              <w:pStyle w:val="12"/>
              <w:spacing w:line="264" w:lineRule="exact"/>
              <w:ind w:left="6"/>
              <w:rPr>
                <w:color w:val="auto"/>
                <w:sz w:val="24"/>
              </w:rPr>
            </w:pPr>
            <w:r>
              <w:rPr>
                <w:color w:val="auto"/>
                <w:spacing w:val="-2"/>
                <w:sz w:val="24"/>
              </w:rPr>
              <w:t>языка</w:t>
            </w:r>
          </w:p>
        </w:tc>
      </w:tr>
      <w:tr w14:paraId="040BF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847" w:type="dxa"/>
          </w:tcPr>
          <w:p w14:paraId="19223D59">
            <w:pPr>
              <w:pStyle w:val="12"/>
              <w:spacing w:line="268" w:lineRule="exact"/>
              <w:ind w:right="-15"/>
              <w:jc w:val="right"/>
              <w:rPr>
                <w:color w:val="auto"/>
                <w:sz w:val="24"/>
              </w:rPr>
            </w:pPr>
            <w:r>
              <w:rPr>
                <w:color w:val="auto"/>
                <w:spacing w:val="-5"/>
                <w:sz w:val="24"/>
              </w:rPr>
              <w:t>14.</w:t>
            </w:r>
          </w:p>
        </w:tc>
        <w:tc>
          <w:tcPr>
            <w:tcW w:w="2900" w:type="dxa"/>
          </w:tcPr>
          <w:p w14:paraId="6061FE97">
            <w:pPr>
              <w:pStyle w:val="12"/>
              <w:spacing w:line="268" w:lineRule="exact"/>
              <w:ind w:left="4"/>
              <w:rPr>
                <w:color w:val="auto"/>
                <w:sz w:val="24"/>
              </w:rPr>
            </w:pPr>
            <w:r>
              <w:rPr>
                <w:color w:val="auto"/>
                <w:spacing w:val="-2"/>
                <w:sz w:val="24"/>
              </w:rPr>
              <w:t>Исследовательская</w:t>
            </w:r>
          </w:p>
          <w:p w14:paraId="00136B76">
            <w:pPr>
              <w:pStyle w:val="12"/>
              <w:spacing w:line="266" w:lineRule="exact"/>
              <w:ind w:left="4"/>
              <w:rPr>
                <w:color w:val="auto"/>
                <w:sz w:val="24"/>
              </w:rPr>
            </w:pPr>
            <w:r>
              <w:rPr>
                <w:color w:val="auto"/>
                <w:spacing w:val="-2"/>
                <w:sz w:val="24"/>
              </w:rPr>
              <w:t>работа</w:t>
            </w:r>
            <w:r>
              <w:rPr>
                <w:color w:val="auto"/>
                <w:spacing w:val="-12"/>
                <w:sz w:val="24"/>
              </w:rPr>
              <w:t xml:space="preserve"> </w:t>
            </w:r>
            <w:r>
              <w:rPr>
                <w:color w:val="auto"/>
                <w:spacing w:val="-2"/>
                <w:sz w:val="24"/>
              </w:rPr>
              <w:t>(НОУ</w:t>
            </w:r>
            <w:r>
              <w:rPr>
                <w:color w:val="auto"/>
                <w:spacing w:val="-7"/>
                <w:sz w:val="24"/>
              </w:rPr>
              <w:t xml:space="preserve"> </w:t>
            </w:r>
            <w:r>
              <w:rPr>
                <w:color w:val="auto"/>
                <w:spacing w:val="-2"/>
                <w:sz w:val="24"/>
              </w:rPr>
              <w:t>“Росток”)</w:t>
            </w:r>
          </w:p>
        </w:tc>
        <w:tc>
          <w:tcPr>
            <w:tcW w:w="1358" w:type="dxa"/>
          </w:tcPr>
          <w:p w14:paraId="0469562B">
            <w:pPr>
              <w:pStyle w:val="12"/>
              <w:spacing w:line="268" w:lineRule="exact"/>
              <w:ind w:left="5"/>
              <w:rPr>
                <w:color w:val="auto"/>
                <w:sz w:val="24"/>
              </w:rPr>
            </w:pPr>
            <w:r>
              <w:rPr>
                <w:color w:val="auto"/>
                <w:spacing w:val="-5"/>
                <w:sz w:val="24"/>
              </w:rPr>
              <w:t>2-</w:t>
            </w:r>
            <w:r>
              <w:rPr>
                <w:color w:val="auto"/>
                <w:spacing w:val="-10"/>
                <w:sz w:val="24"/>
              </w:rPr>
              <w:t>9</w:t>
            </w:r>
          </w:p>
        </w:tc>
        <w:tc>
          <w:tcPr>
            <w:tcW w:w="1848" w:type="dxa"/>
          </w:tcPr>
          <w:p w14:paraId="3F703A57">
            <w:pPr>
              <w:pStyle w:val="12"/>
              <w:spacing w:line="268" w:lineRule="exact"/>
              <w:ind w:left="5"/>
              <w:rPr>
                <w:color w:val="auto"/>
                <w:sz w:val="24"/>
              </w:rPr>
            </w:pPr>
            <w:r>
              <w:rPr>
                <w:color w:val="auto"/>
                <w:sz w:val="24"/>
              </w:rPr>
              <w:t>В</w:t>
            </w:r>
            <w:r>
              <w:rPr>
                <w:color w:val="auto"/>
                <w:spacing w:val="-19"/>
                <w:sz w:val="24"/>
              </w:rPr>
              <w:t xml:space="preserve"> </w:t>
            </w:r>
            <w:r>
              <w:rPr>
                <w:color w:val="auto"/>
                <w:sz w:val="24"/>
              </w:rPr>
              <w:t xml:space="preserve">течении </w:t>
            </w:r>
            <w:r>
              <w:rPr>
                <w:color w:val="auto"/>
                <w:spacing w:val="-4"/>
                <w:sz w:val="24"/>
              </w:rPr>
              <w:t>года</w:t>
            </w:r>
          </w:p>
        </w:tc>
        <w:tc>
          <w:tcPr>
            <w:tcW w:w="2409" w:type="dxa"/>
          </w:tcPr>
          <w:p w14:paraId="6B660620">
            <w:pPr>
              <w:pStyle w:val="12"/>
              <w:spacing w:line="268" w:lineRule="exact"/>
              <w:ind w:left="6"/>
              <w:rPr>
                <w:color w:val="auto"/>
                <w:sz w:val="24"/>
              </w:rPr>
            </w:pPr>
            <w:r>
              <w:rPr>
                <w:color w:val="auto"/>
                <w:spacing w:val="-2"/>
                <w:sz w:val="24"/>
                <w:lang w:val="ru-RU"/>
              </w:rPr>
              <w:t>Заместитель</w:t>
            </w:r>
            <w:r>
              <w:rPr>
                <w:rFonts w:hint="default"/>
                <w:color w:val="auto"/>
                <w:spacing w:val="-2"/>
                <w:sz w:val="24"/>
                <w:lang w:val="ru-RU"/>
              </w:rPr>
              <w:t xml:space="preserve"> директора</w:t>
            </w:r>
            <w:r>
              <w:rPr>
                <w:color w:val="auto"/>
                <w:spacing w:val="-2"/>
                <w:sz w:val="24"/>
              </w:rPr>
              <w:t>,</w:t>
            </w:r>
            <w:r>
              <w:rPr>
                <w:color w:val="auto"/>
                <w:spacing w:val="-13"/>
                <w:sz w:val="24"/>
              </w:rPr>
              <w:t xml:space="preserve"> </w:t>
            </w:r>
            <w:r>
              <w:rPr>
                <w:color w:val="auto"/>
                <w:spacing w:val="-2"/>
                <w:sz w:val="24"/>
              </w:rPr>
              <w:t>учителя</w:t>
            </w:r>
          </w:p>
          <w:p w14:paraId="359CC6F2">
            <w:pPr>
              <w:pStyle w:val="12"/>
              <w:spacing w:line="266" w:lineRule="exact"/>
              <w:ind w:left="6"/>
              <w:rPr>
                <w:color w:val="auto"/>
                <w:sz w:val="24"/>
              </w:rPr>
            </w:pPr>
            <w:r>
              <w:rPr>
                <w:color w:val="auto"/>
                <w:spacing w:val="-2"/>
                <w:sz w:val="24"/>
              </w:rPr>
              <w:t>предметники</w:t>
            </w:r>
          </w:p>
        </w:tc>
      </w:tr>
      <w:tr w14:paraId="5BED7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847" w:type="dxa"/>
          </w:tcPr>
          <w:p w14:paraId="4F28B5E3">
            <w:pPr>
              <w:pStyle w:val="12"/>
              <w:spacing w:line="268" w:lineRule="exact"/>
              <w:ind w:right="-15"/>
              <w:jc w:val="right"/>
              <w:rPr>
                <w:color w:val="auto"/>
                <w:sz w:val="24"/>
              </w:rPr>
            </w:pPr>
            <w:r>
              <w:rPr>
                <w:color w:val="auto"/>
                <w:spacing w:val="-5"/>
                <w:sz w:val="24"/>
              </w:rPr>
              <w:t>15.</w:t>
            </w:r>
          </w:p>
        </w:tc>
        <w:tc>
          <w:tcPr>
            <w:tcW w:w="2900" w:type="dxa"/>
          </w:tcPr>
          <w:p w14:paraId="0D5C84DB">
            <w:pPr>
              <w:pStyle w:val="12"/>
              <w:spacing w:line="268" w:lineRule="exact"/>
              <w:ind w:left="4"/>
              <w:rPr>
                <w:color w:val="auto"/>
                <w:sz w:val="24"/>
              </w:rPr>
            </w:pPr>
            <w:r>
              <w:rPr>
                <w:color w:val="auto"/>
                <w:sz w:val="24"/>
              </w:rPr>
              <w:t>Учебный</w:t>
            </w:r>
            <w:r>
              <w:rPr>
                <w:color w:val="auto"/>
                <w:spacing w:val="-3"/>
                <w:sz w:val="24"/>
              </w:rPr>
              <w:t xml:space="preserve"> </w:t>
            </w:r>
            <w:r>
              <w:rPr>
                <w:color w:val="auto"/>
                <w:spacing w:val="-2"/>
                <w:sz w:val="24"/>
              </w:rPr>
              <w:t>проект</w:t>
            </w:r>
          </w:p>
          <w:p w14:paraId="70755EF3">
            <w:pPr>
              <w:pStyle w:val="12"/>
              <w:spacing w:line="270" w:lineRule="atLeast"/>
              <w:ind w:left="4" w:right="227"/>
              <w:rPr>
                <w:color w:val="auto"/>
                <w:sz w:val="24"/>
              </w:rPr>
            </w:pPr>
            <w:r>
              <w:rPr>
                <w:color w:val="auto"/>
                <w:spacing w:val="-4"/>
                <w:sz w:val="24"/>
              </w:rPr>
              <w:t xml:space="preserve">“Индивидуальный </w:t>
            </w:r>
            <w:r>
              <w:rPr>
                <w:color w:val="auto"/>
                <w:sz w:val="24"/>
              </w:rPr>
              <w:t>итоговый</w:t>
            </w:r>
            <w:r>
              <w:rPr>
                <w:color w:val="auto"/>
                <w:spacing w:val="-9"/>
                <w:sz w:val="24"/>
              </w:rPr>
              <w:t xml:space="preserve"> </w:t>
            </w:r>
            <w:r>
              <w:rPr>
                <w:color w:val="auto"/>
                <w:spacing w:val="-2"/>
                <w:sz w:val="24"/>
              </w:rPr>
              <w:t>проект”</w:t>
            </w:r>
          </w:p>
        </w:tc>
        <w:tc>
          <w:tcPr>
            <w:tcW w:w="1358" w:type="dxa"/>
          </w:tcPr>
          <w:p w14:paraId="5AEC5334">
            <w:pPr>
              <w:pStyle w:val="12"/>
              <w:spacing w:line="268" w:lineRule="exact"/>
              <w:ind w:left="5"/>
              <w:rPr>
                <w:color w:val="auto"/>
                <w:sz w:val="24"/>
              </w:rPr>
            </w:pPr>
            <w:r>
              <w:rPr>
                <w:color w:val="auto"/>
                <w:spacing w:val="-10"/>
                <w:sz w:val="24"/>
              </w:rPr>
              <w:t>8</w:t>
            </w:r>
          </w:p>
        </w:tc>
        <w:tc>
          <w:tcPr>
            <w:tcW w:w="1848" w:type="dxa"/>
          </w:tcPr>
          <w:p w14:paraId="60190939">
            <w:pPr>
              <w:pStyle w:val="12"/>
              <w:spacing w:line="268" w:lineRule="exact"/>
              <w:ind w:left="5"/>
              <w:rPr>
                <w:color w:val="auto"/>
                <w:sz w:val="24"/>
              </w:rPr>
            </w:pPr>
            <w:r>
              <w:rPr>
                <w:color w:val="auto"/>
                <w:sz w:val="24"/>
              </w:rPr>
              <w:t>В</w:t>
            </w:r>
            <w:r>
              <w:rPr>
                <w:color w:val="auto"/>
                <w:spacing w:val="-19"/>
                <w:sz w:val="24"/>
              </w:rPr>
              <w:t xml:space="preserve"> </w:t>
            </w:r>
            <w:r>
              <w:rPr>
                <w:color w:val="auto"/>
                <w:sz w:val="24"/>
              </w:rPr>
              <w:t xml:space="preserve">течении </w:t>
            </w:r>
            <w:r>
              <w:rPr>
                <w:color w:val="auto"/>
                <w:spacing w:val="-4"/>
                <w:sz w:val="24"/>
              </w:rPr>
              <w:t>года</w:t>
            </w:r>
          </w:p>
        </w:tc>
        <w:tc>
          <w:tcPr>
            <w:tcW w:w="2409" w:type="dxa"/>
          </w:tcPr>
          <w:p w14:paraId="3045EBD7">
            <w:pPr>
              <w:pStyle w:val="12"/>
              <w:ind w:left="6" w:right="446"/>
              <w:rPr>
                <w:color w:val="auto"/>
                <w:sz w:val="24"/>
              </w:rPr>
            </w:pPr>
            <w:r>
              <w:rPr>
                <w:color w:val="auto"/>
                <w:sz w:val="24"/>
              </w:rPr>
              <w:t xml:space="preserve">Учителя - </w:t>
            </w:r>
            <w:r>
              <w:rPr>
                <w:color w:val="auto"/>
                <w:spacing w:val="-4"/>
                <w:sz w:val="24"/>
              </w:rPr>
              <w:t>предметники</w:t>
            </w:r>
          </w:p>
        </w:tc>
      </w:tr>
    </w:tbl>
    <w:p w14:paraId="162541CB">
      <w:pPr>
        <w:spacing w:before="21" w:after="4"/>
        <w:ind w:left="569" w:right="0" w:firstLine="0"/>
        <w:jc w:val="left"/>
        <w:rPr>
          <w:b/>
          <w:color w:val="auto"/>
          <w:sz w:val="24"/>
        </w:rPr>
      </w:pPr>
      <w:r>
        <w:rPr>
          <w:b/>
          <w:color w:val="auto"/>
          <w:sz w:val="24"/>
        </w:rPr>
        <w:t>Модуль</w:t>
      </w:r>
      <w:r>
        <w:rPr>
          <w:b/>
          <w:color w:val="auto"/>
          <w:spacing w:val="-13"/>
          <w:sz w:val="24"/>
        </w:rPr>
        <w:t xml:space="preserve"> </w:t>
      </w:r>
      <w:r>
        <w:rPr>
          <w:b/>
          <w:color w:val="auto"/>
          <w:sz w:val="24"/>
        </w:rPr>
        <w:t>«Внеурочная</w:t>
      </w:r>
      <w:r>
        <w:rPr>
          <w:b/>
          <w:color w:val="auto"/>
          <w:spacing w:val="-12"/>
          <w:sz w:val="24"/>
        </w:rPr>
        <w:t xml:space="preserve"> </w:t>
      </w:r>
      <w:r>
        <w:rPr>
          <w:b/>
          <w:color w:val="auto"/>
          <w:spacing w:val="-2"/>
          <w:sz w:val="24"/>
        </w:rPr>
        <w:t>деятельность»</w:t>
      </w:r>
    </w:p>
    <w:p w14:paraId="5BBC540E">
      <w:pPr>
        <w:pStyle w:val="12"/>
        <w:spacing w:after="0"/>
        <w:jc w:val="center"/>
        <w:rPr>
          <w:rFonts w:hint="default"/>
          <w:color w:val="auto"/>
          <w:sz w:val="24"/>
          <w:lang w:val="ru-RU"/>
        </w:rPr>
      </w:pPr>
      <w:r>
        <w:rPr>
          <w:rFonts w:hint="default"/>
          <w:color w:val="auto"/>
          <w:sz w:val="24"/>
          <w:lang w:val="ru-RU"/>
        </w:rPr>
        <w:t>В соответствии с расписанием внеурочной деятельности и обязательных курсов.</w:t>
      </w:r>
    </w:p>
    <w:p w14:paraId="6349B805">
      <w:pPr>
        <w:pStyle w:val="12"/>
        <w:spacing w:after="0"/>
        <w:jc w:val="center"/>
        <w:rPr>
          <w:rFonts w:hint="default"/>
          <w:color w:val="auto"/>
          <w:sz w:val="24"/>
          <w:lang w:val="ru-RU"/>
        </w:rPr>
      </w:pPr>
    </w:p>
    <w:tbl>
      <w:tblPr>
        <w:tblStyle w:val="6"/>
        <w:tblW w:w="4055" w:type="pct"/>
        <w:tblInd w:w="1613" w:type="dxa"/>
        <w:tblLayout w:type="autofit"/>
        <w:tblCellMar>
          <w:top w:w="0" w:type="dxa"/>
          <w:left w:w="108" w:type="dxa"/>
          <w:bottom w:w="0" w:type="dxa"/>
          <w:right w:w="108" w:type="dxa"/>
        </w:tblCellMar>
      </w:tblPr>
      <w:tblGrid>
        <w:gridCol w:w="4619"/>
        <w:gridCol w:w="4665"/>
      </w:tblGrid>
      <w:tr w14:paraId="4F57B6C2">
        <w:tblPrEx>
          <w:tblCellMar>
            <w:top w:w="0" w:type="dxa"/>
            <w:left w:w="108" w:type="dxa"/>
            <w:bottom w:w="0" w:type="dxa"/>
            <w:right w:w="108" w:type="dxa"/>
          </w:tblCellMar>
        </w:tblPrEx>
        <w:trPr>
          <w:trHeight w:val="183" w:hRule="atLeast"/>
        </w:trPr>
        <w:tc>
          <w:tcPr>
            <w:tcW w:w="2487" w:type="pct"/>
            <w:vMerge w:val="restart"/>
            <w:tcBorders>
              <w:top w:val="single" w:color="000000" w:sz="8" w:space="0"/>
              <w:left w:val="single" w:color="000000" w:sz="8" w:space="0"/>
              <w:bottom w:val="single" w:color="000000" w:sz="8" w:space="0"/>
              <w:right w:val="single" w:color="000000" w:sz="4" w:space="0"/>
            </w:tcBorders>
            <w:vAlign w:val="center"/>
          </w:tcPr>
          <w:p w14:paraId="40724D26">
            <w:pPr>
              <w:jc w:val="center"/>
              <w:rPr>
                <w:b/>
                <w:color w:val="000000"/>
                <w:sz w:val="20"/>
                <w:szCs w:val="20"/>
              </w:rPr>
            </w:pPr>
            <w:r>
              <w:rPr>
                <w:b/>
                <w:color w:val="000000"/>
                <w:sz w:val="20"/>
                <w:szCs w:val="20"/>
              </w:rPr>
              <w:t>Курсы внеурочной деятельности по основным направлениям деятельности</w:t>
            </w:r>
          </w:p>
        </w:tc>
        <w:tc>
          <w:tcPr>
            <w:tcW w:w="2512" w:type="pct"/>
            <w:vMerge w:val="restart"/>
            <w:tcBorders>
              <w:top w:val="single" w:color="000000" w:sz="8" w:space="0"/>
              <w:left w:val="single" w:color="000000" w:sz="4" w:space="0"/>
              <w:bottom w:val="single" w:color="000000" w:sz="8" w:space="0"/>
              <w:right w:val="single" w:color="000000" w:sz="8" w:space="0"/>
            </w:tcBorders>
            <w:vAlign w:val="center"/>
          </w:tcPr>
          <w:p w14:paraId="1944277D">
            <w:pPr>
              <w:jc w:val="center"/>
              <w:rPr>
                <w:color w:val="000000"/>
                <w:sz w:val="20"/>
                <w:szCs w:val="20"/>
              </w:rPr>
            </w:pPr>
            <w:r>
              <w:rPr>
                <w:color w:val="000000"/>
                <w:sz w:val="20"/>
                <w:szCs w:val="20"/>
              </w:rPr>
              <w:t>Формы внеурочной деятельности</w:t>
            </w:r>
          </w:p>
        </w:tc>
      </w:tr>
      <w:tr w14:paraId="1E90C33E">
        <w:tblPrEx>
          <w:tblCellMar>
            <w:top w:w="0" w:type="dxa"/>
            <w:left w:w="108" w:type="dxa"/>
            <w:bottom w:w="0" w:type="dxa"/>
            <w:right w:w="108" w:type="dxa"/>
          </w:tblCellMar>
        </w:tblPrEx>
        <w:trPr>
          <w:trHeight w:val="87" w:hRule="atLeast"/>
        </w:trPr>
        <w:tc>
          <w:tcPr>
            <w:tcW w:w="2487" w:type="pct"/>
            <w:vMerge w:val="continue"/>
            <w:tcBorders>
              <w:top w:val="single" w:color="000000" w:sz="8" w:space="0"/>
              <w:left w:val="single" w:color="000000" w:sz="8" w:space="0"/>
              <w:bottom w:val="single" w:color="000000" w:sz="8" w:space="0"/>
              <w:right w:val="single" w:color="000000" w:sz="4" w:space="0"/>
            </w:tcBorders>
            <w:vAlign w:val="center"/>
          </w:tcPr>
          <w:p w14:paraId="44358975">
            <w:pPr>
              <w:rPr>
                <w:sz w:val="20"/>
                <w:szCs w:val="20"/>
              </w:rPr>
            </w:pPr>
          </w:p>
        </w:tc>
        <w:tc>
          <w:tcPr>
            <w:tcW w:w="2512" w:type="pct"/>
            <w:vMerge w:val="continue"/>
            <w:tcBorders>
              <w:top w:val="single" w:color="000000" w:sz="8" w:space="0"/>
              <w:left w:val="single" w:color="000000" w:sz="4" w:space="0"/>
              <w:bottom w:val="single" w:color="000000" w:sz="8" w:space="0"/>
              <w:right w:val="single" w:color="000000" w:sz="8" w:space="0"/>
            </w:tcBorders>
            <w:vAlign w:val="center"/>
          </w:tcPr>
          <w:p w14:paraId="083265D2">
            <w:pPr>
              <w:rPr>
                <w:sz w:val="20"/>
                <w:szCs w:val="20"/>
              </w:rPr>
            </w:pPr>
          </w:p>
        </w:tc>
      </w:tr>
      <w:tr w14:paraId="41A0CCD9">
        <w:tblPrEx>
          <w:tblCellMar>
            <w:top w:w="0" w:type="dxa"/>
            <w:left w:w="108" w:type="dxa"/>
            <w:bottom w:w="0" w:type="dxa"/>
            <w:right w:w="108" w:type="dxa"/>
          </w:tblCellMar>
        </w:tblPrEx>
        <w:trPr>
          <w:trHeight w:val="87" w:hRule="atLeast"/>
        </w:trPr>
        <w:tc>
          <w:tcPr>
            <w:tcW w:w="2487" w:type="pct"/>
            <w:vMerge w:val="continue"/>
            <w:tcBorders>
              <w:top w:val="single" w:color="000000" w:sz="8" w:space="0"/>
              <w:left w:val="single" w:color="000000" w:sz="8" w:space="0"/>
              <w:bottom w:val="single" w:color="000000" w:sz="8" w:space="0"/>
              <w:right w:val="single" w:color="000000" w:sz="4" w:space="0"/>
            </w:tcBorders>
            <w:vAlign w:val="center"/>
          </w:tcPr>
          <w:p w14:paraId="1FA0EC3A">
            <w:pPr>
              <w:rPr>
                <w:sz w:val="20"/>
                <w:szCs w:val="20"/>
              </w:rPr>
            </w:pPr>
          </w:p>
        </w:tc>
        <w:tc>
          <w:tcPr>
            <w:tcW w:w="2512" w:type="pct"/>
            <w:vMerge w:val="continue"/>
            <w:tcBorders>
              <w:top w:val="single" w:color="000000" w:sz="8" w:space="0"/>
              <w:left w:val="single" w:color="000000" w:sz="4" w:space="0"/>
              <w:bottom w:val="single" w:color="000000" w:sz="8" w:space="0"/>
              <w:right w:val="single" w:color="000000" w:sz="8" w:space="0"/>
            </w:tcBorders>
            <w:vAlign w:val="center"/>
          </w:tcPr>
          <w:p w14:paraId="1F9924D1">
            <w:pPr>
              <w:rPr>
                <w:sz w:val="20"/>
                <w:szCs w:val="20"/>
              </w:rPr>
            </w:pPr>
          </w:p>
        </w:tc>
      </w:tr>
      <w:tr w14:paraId="2EBC9E07">
        <w:tblPrEx>
          <w:tblCellMar>
            <w:top w:w="0" w:type="dxa"/>
            <w:left w:w="108" w:type="dxa"/>
            <w:bottom w:w="0" w:type="dxa"/>
            <w:right w:w="108" w:type="dxa"/>
          </w:tblCellMar>
        </w:tblPrEx>
        <w:trPr>
          <w:trHeight w:val="295" w:hRule="atLeast"/>
        </w:trPr>
        <w:tc>
          <w:tcPr>
            <w:tcW w:w="2487" w:type="pct"/>
            <w:vMerge w:val="continue"/>
            <w:tcBorders>
              <w:top w:val="single" w:color="000000" w:sz="8" w:space="0"/>
              <w:left w:val="single" w:color="000000" w:sz="8" w:space="0"/>
              <w:bottom w:val="single" w:color="000000" w:sz="8" w:space="0"/>
              <w:right w:val="single" w:color="000000" w:sz="4" w:space="0"/>
            </w:tcBorders>
            <w:vAlign w:val="center"/>
          </w:tcPr>
          <w:p w14:paraId="66D780AF">
            <w:pPr>
              <w:rPr>
                <w:sz w:val="20"/>
                <w:szCs w:val="20"/>
              </w:rPr>
            </w:pPr>
          </w:p>
        </w:tc>
        <w:tc>
          <w:tcPr>
            <w:tcW w:w="2512" w:type="pct"/>
            <w:vMerge w:val="continue"/>
            <w:tcBorders>
              <w:top w:val="single" w:color="000000" w:sz="8" w:space="0"/>
              <w:left w:val="single" w:color="000000" w:sz="4" w:space="0"/>
              <w:bottom w:val="single" w:color="000000" w:sz="8" w:space="0"/>
              <w:right w:val="single" w:color="000000" w:sz="8" w:space="0"/>
            </w:tcBorders>
            <w:vAlign w:val="center"/>
          </w:tcPr>
          <w:p w14:paraId="38D27572">
            <w:pPr>
              <w:rPr>
                <w:sz w:val="20"/>
                <w:szCs w:val="20"/>
              </w:rPr>
            </w:pPr>
          </w:p>
        </w:tc>
      </w:tr>
      <w:tr w14:paraId="1915B20D">
        <w:tblPrEx>
          <w:tblCellMar>
            <w:top w:w="0" w:type="dxa"/>
            <w:left w:w="108" w:type="dxa"/>
            <w:bottom w:w="0" w:type="dxa"/>
            <w:right w:w="108" w:type="dxa"/>
          </w:tblCellMar>
        </w:tblPrEx>
        <w:trPr>
          <w:trHeight w:val="239" w:hRule="atLeast"/>
        </w:trPr>
        <w:tc>
          <w:tcPr>
            <w:tcW w:w="2487" w:type="pct"/>
            <w:tcBorders>
              <w:top w:val="single" w:color="000000" w:sz="8" w:space="0"/>
              <w:left w:val="single" w:color="000000" w:sz="8" w:space="0"/>
              <w:bottom w:val="single" w:color="000000" w:sz="8" w:space="0"/>
              <w:right w:val="single" w:color="000000" w:sz="4" w:space="0"/>
            </w:tcBorders>
            <w:vAlign w:val="center"/>
          </w:tcPr>
          <w:p w14:paraId="5684D894">
            <w:pPr>
              <w:rPr>
                <w:color w:val="000000"/>
                <w:sz w:val="24"/>
                <w:szCs w:val="24"/>
              </w:rPr>
            </w:pPr>
            <w:r>
              <w:rPr>
                <w:color w:val="000000"/>
                <w:sz w:val="24"/>
                <w:szCs w:val="24"/>
              </w:rPr>
              <w:t>Физическая культура</w:t>
            </w:r>
          </w:p>
        </w:tc>
        <w:tc>
          <w:tcPr>
            <w:tcW w:w="2512" w:type="pct"/>
            <w:tcBorders>
              <w:top w:val="single" w:color="000000" w:sz="8" w:space="0"/>
              <w:left w:val="single" w:color="000000" w:sz="4" w:space="0"/>
              <w:bottom w:val="single" w:color="000000" w:sz="8" w:space="0"/>
              <w:right w:val="single" w:color="000000" w:sz="4" w:space="0"/>
            </w:tcBorders>
            <w:vAlign w:val="center"/>
          </w:tcPr>
          <w:p w14:paraId="70C2B883">
            <w:pPr>
              <w:jc w:val="center"/>
              <w:rPr>
                <w:color w:val="000000"/>
                <w:sz w:val="24"/>
                <w:szCs w:val="24"/>
              </w:rPr>
            </w:pPr>
            <w:r>
              <w:rPr>
                <w:color w:val="000000"/>
                <w:sz w:val="24"/>
                <w:szCs w:val="24"/>
              </w:rPr>
              <w:t>Спортивная секция</w:t>
            </w:r>
          </w:p>
        </w:tc>
      </w:tr>
      <w:tr w14:paraId="51EB2E4D">
        <w:tblPrEx>
          <w:tblCellMar>
            <w:top w:w="0" w:type="dxa"/>
            <w:left w:w="108" w:type="dxa"/>
            <w:bottom w:w="0" w:type="dxa"/>
            <w:right w:w="108" w:type="dxa"/>
          </w:tblCellMar>
        </w:tblPrEx>
        <w:trPr>
          <w:trHeight w:val="131" w:hRule="atLeast"/>
        </w:trPr>
        <w:tc>
          <w:tcPr>
            <w:tcW w:w="2487" w:type="pct"/>
            <w:tcBorders>
              <w:top w:val="single" w:color="000000" w:sz="8" w:space="0"/>
              <w:left w:val="single" w:color="000000" w:sz="8" w:space="0"/>
              <w:bottom w:val="single" w:color="000000" w:sz="8" w:space="0"/>
              <w:right w:val="single" w:color="000000" w:sz="4" w:space="0"/>
            </w:tcBorders>
            <w:vAlign w:val="center"/>
          </w:tcPr>
          <w:p w14:paraId="3ED220EF">
            <w:pPr>
              <w:rPr>
                <w:color w:val="000000"/>
                <w:sz w:val="24"/>
                <w:szCs w:val="24"/>
              </w:rPr>
            </w:pPr>
            <w:r>
              <w:rPr>
                <w:color w:val="000000"/>
                <w:sz w:val="24"/>
                <w:szCs w:val="24"/>
              </w:rPr>
              <w:t>Технология</w:t>
            </w:r>
          </w:p>
        </w:tc>
        <w:tc>
          <w:tcPr>
            <w:tcW w:w="2512" w:type="pct"/>
            <w:tcBorders>
              <w:top w:val="single" w:color="000000" w:sz="8" w:space="0"/>
              <w:left w:val="single" w:color="000000" w:sz="4" w:space="0"/>
              <w:bottom w:val="single" w:color="000000" w:sz="8" w:space="0"/>
              <w:right w:val="single" w:color="000000" w:sz="4" w:space="0"/>
            </w:tcBorders>
            <w:vAlign w:val="center"/>
          </w:tcPr>
          <w:p w14:paraId="4265C54B">
            <w:pPr>
              <w:jc w:val="center"/>
              <w:rPr>
                <w:color w:val="000000"/>
                <w:sz w:val="24"/>
                <w:szCs w:val="24"/>
              </w:rPr>
            </w:pPr>
            <w:r>
              <w:rPr>
                <w:color w:val="000000"/>
                <w:sz w:val="24"/>
                <w:szCs w:val="24"/>
              </w:rPr>
              <w:t>Клубы мастеров и мастериц</w:t>
            </w:r>
          </w:p>
        </w:tc>
      </w:tr>
      <w:tr w14:paraId="01CF7E7E">
        <w:tblPrEx>
          <w:tblCellMar>
            <w:top w:w="0" w:type="dxa"/>
            <w:left w:w="108" w:type="dxa"/>
            <w:bottom w:w="0" w:type="dxa"/>
            <w:right w:w="108" w:type="dxa"/>
          </w:tblCellMar>
        </w:tblPrEx>
        <w:trPr>
          <w:trHeight w:val="131" w:hRule="atLeast"/>
        </w:trPr>
        <w:tc>
          <w:tcPr>
            <w:tcW w:w="2487" w:type="pct"/>
            <w:tcBorders>
              <w:top w:val="single" w:color="000000" w:sz="8" w:space="0"/>
              <w:left w:val="single" w:color="000000" w:sz="8" w:space="0"/>
              <w:bottom w:val="single" w:color="000000" w:sz="8" w:space="0"/>
              <w:right w:val="single" w:color="000000" w:sz="4" w:space="0"/>
            </w:tcBorders>
            <w:vAlign w:val="center"/>
          </w:tcPr>
          <w:p w14:paraId="3FBE0C2C">
            <w:pPr>
              <w:rPr>
                <w:color w:val="000000"/>
                <w:sz w:val="24"/>
                <w:szCs w:val="24"/>
              </w:rPr>
            </w:pPr>
            <w:r>
              <w:rPr>
                <w:color w:val="000000"/>
                <w:sz w:val="24"/>
                <w:szCs w:val="24"/>
              </w:rPr>
              <w:t>Разговоры о важном</w:t>
            </w:r>
          </w:p>
        </w:tc>
        <w:tc>
          <w:tcPr>
            <w:tcW w:w="2512" w:type="pct"/>
            <w:tcBorders>
              <w:top w:val="single" w:color="000000" w:sz="8" w:space="0"/>
              <w:left w:val="single" w:color="000000" w:sz="4" w:space="0"/>
              <w:bottom w:val="single" w:color="000000" w:sz="8" w:space="0"/>
              <w:right w:val="single" w:color="000000" w:sz="4" w:space="0"/>
            </w:tcBorders>
            <w:vAlign w:val="center"/>
          </w:tcPr>
          <w:p w14:paraId="2D053851">
            <w:pPr>
              <w:jc w:val="center"/>
              <w:rPr>
                <w:sz w:val="24"/>
                <w:szCs w:val="24"/>
              </w:rPr>
            </w:pPr>
            <w:r>
              <w:rPr>
                <w:sz w:val="24"/>
                <w:szCs w:val="24"/>
                <w:shd w:val="clear" w:color="auto" w:fill="FFFFFF"/>
              </w:rPr>
              <w:t>Информационно-</w:t>
            </w:r>
            <w:r>
              <w:rPr>
                <w:sz w:val="24"/>
                <w:szCs w:val="24"/>
              </w:rPr>
              <w:br w:type="textWrapping"/>
            </w:r>
            <w:r>
              <w:rPr>
                <w:sz w:val="24"/>
                <w:szCs w:val="24"/>
                <w:shd w:val="clear" w:color="auto" w:fill="FFFFFF"/>
              </w:rPr>
              <w:t>просветительские занятия</w:t>
            </w:r>
          </w:p>
        </w:tc>
      </w:tr>
      <w:tr w14:paraId="5B091D64">
        <w:tblPrEx>
          <w:tblCellMar>
            <w:top w:w="0" w:type="dxa"/>
            <w:left w:w="108" w:type="dxa"/>
            <w:bottom w:w="0" w:type="dxa"/>
            <w:right w:w="108" w:type="dxa"/>
          </w:tblCellMar>
        </w:tblPrEx>
        <w:trPr>
          <w:trHeight w:val="131" w:hRule="atLeast"/>
        </w:trPr>
        <w:tc>
          <w:tcPr>
            <w:tcW w:w="2487" w:type="pct"/>
            <w:tcBorders>
              <w:top w:val="single" w:color="000000" w:sz="8" w:space="0"/>
              <w:left w:val="single" w:color="000000" w:sz="8" w:space="0"/>
              <w:bottom w:val="single" w:color="000000" w:sz="8" w:space="0"/>
              <w:right w:val="single" w:color="000000" w:sz="4" w:space="0"/>
            </w:tcBorders>
            <w:vAlign w:val="center"/>
          </w:tcPr>
          <w:p w14:paraId="661DA2F0">
            <w:pPr>
              <w:rPr>
                <w:color w:val="000000"/>
                <w:sz w:val="24"/>
                <w:szCs w:val="24"/>
              </w:rPr>
            </w:pPr>
            <w:r>
              <w:rPr>
                <w:color w:val="000000"/>
                <w:sz w:val="24"/>
                <w:szCs w:val="24"/>
              </w:rPr>
              <w:t>Профориентационные занятия</w:t>
            </w:r>
          </w:p>
        </w:tc>
        <w:tc>
          <w:tcPr>
            <w:tcW w:w="2512" w:type="pct"/>
            <w:tcBorders>
              <w:top w:val="single" w:color="000000" w:sz="8" w:space="0"/>
              <w:left w:val="single" w:color="000000" w:sz="4" w:space="0"/>
              <w:bottom w:val="single" w:color="000000" w:sz="8" w:space="0"/>
              <w:right w:val="single" w:color="000000" w:sz="4" w:space="0"/>
            </w:tcBorders>
            <w:vAlign w:val="center"/>
          </w:tcPr>
          <w:p w14:paraId="38D221A9">
            <w:pPr>
              <w:jc w:val="center"/>
              <w:rPr>
                <w:color w:val="000000"/>
                <w:sz w:val="24"/>
                <w:szCs w:val="24"/>
              </w:rPr>
            </w:pPr>
            <w:r>
              <w:rPr>
                <w:color w:val="000000"/>
                <w:sz w:val="24"/>
                <w:szCs w:val="24"/>
              </w:rPr>
              <w:t>Факультативные занятия</w:t>
            </w:r>
          </w:p>
        </w:tc>
      </w:tr>
      <w:tr w14:paraId="460E6B59">
        <w:tblPrEx>
          <w:tblCellMar>
            <w:top w:w="0" w:type="dxa"/>
            <w:left w:w="108" w:type="dxa"/>
            <w:bottom w:w="0" w:type="dxa"/>
            <w:right w:w="108" w:type="dxa"/>
          </w:tblCellMar>
        </w:tblPrEx>
        <w:trPr>
          <w:trHeight w:val="131" w:hRule="atLeast"/>
        </w:trPr>
        <w:tc>
          <w:tcPr>
            <w:tcW w:w="2487" w:type="pct"/>
            <w:tcBorders>
              <w:top w:val="single" w:color="000000" w:sz="8" w:space="0"/>
              <w:left w:val="single" w:color="000000" w:sz="8" w:space="0"/>
              <w:bottom w:val="single" w:color="000000" w:sz="8" w:space="0"/>
              <w:right w:val="single" w:color="000000" w:sz="4" w:space="0"/>
            </w:tcBorders>
            <w:vAlign w:val="center"/>
          </w:tcPr>
          <w:p w14:paraId="6AE6D042">
            <w:pPr>
              <w:rPr>
                <w:color w:val="000000"/>
                <w:sz w:val="24"/>
                <w:szCs w:val="24"/>
              </w:rPr>
            </w:pPr>
            <w:r>
              <w:rPr>
                <w:color w:val="000000"/>
                <w:sz w:val="24"/>
                <w:szCs w:val="24"/>
              </w:rPr>
              <w:t>Функциональная грамотность</w:t>
            </w:r>
          </w:p>
        </w:tc>
        <w:tc>
          <w:tcPr>
            <w:tcW w:w="2512" w:type="pct"/>
            <w:tcBorders>
              <w:top w:val="single" w:color="000000" w:sz="8" w:space="0"/>
              <w:left w:val="single" w:color="000000" w:sz="4" w:space="0"/>
              <w:bottom w:val="single" w:color="000000" w:sz="8" w:space="0"/>
              <w:right w:val="single" w:color="000000" w:sz="4" w:space="0"/>
            </w:tcBorders>
            <w:vAlign w:val="center"/>
          </w:tcPr>
          <w:p w14:paraId="2BB4E5B1">
            <w:pPr>
              <w:jc w:val="center"/>
              <w:rPr>
                <w:color w:val="000000"/>
                <w:sz w:val="24"/>
                <w:szCs w:val="24"/>
              </w:rPr>
            </w:pPr>
            <w:r>
              <w:rPr>
                <w:color w:val="000000"/>
                <w:sz w:val="24"/>
                <w:szCs w:val="24"/>
              </w:rPr>
              <w:t>Практикум</w:t>
            </w:r>
          </w:p>
        </w:tc>
      </w:tr>
      <w:tr w14:paraId="5F5FA5E7">
        <w:tblPrEx>
          <w:tblCellMar>
            <w:top w:w="0" w:type="dxa"/>
            <w:left w:w="108" w:type="dxa"/>
            <w:bottom w:w="0" w:type="dxa"/>
            <w:right w:w="108" w:type="dxa"/>
          </w:tblCellMar>
        </w:tblPrEx>
        <w:trPr>
          <w:trHeight w:val="131" w:hRule="atLeast"/>
        </w:trPr>
        <w:tc>
          <w:tcPr>
            <w:tcW w:w="2487" w:type="pct"/>
            <w:tcBorders>
              <w:top w:val="single" w:color="000000" w:sz="8" w:space="0"/>
              <w:left w:val="single" w:color="000000" w:sz="8" w:space="0"/>
              <w:bottom w:val="single" w:color="000000" w:sz="8" w:space="0"/>
              <w:right w:val="single" w:color="000000" w:sz="4" w:space="0"/>
            </w:tcBorders>
            <w:vAlign w:val="center"/>
          </w:tcPr>
          <w:p w14:paraId="2DE27236">
            <w:pPr>
              <w:rPr>
                <w:color w:val="000000"/>
                <w:sz w:val="24"/>
                <w:szCs w:val="24"/>
              </w:rPr>
            </w:pPr>
            <w:r>
              <w:rPr>
                <w:color w:val="000000"/>
                <w:sz w:val="24"/>
                <w:szCs w:val="24"/>
              </w:rPr>
              <w:t>Углубленное изучение предметов</w:t>
            </w:r>
          </w:p>
        </w:tc>
        <w:tc>
          <w:tcPr>
            <w:tcW w:w="2512" w:type="pct"/>
            <w:tcBorders>
              <w:top w:val="single" w:color="000000" w:sz="8" w:space="0"/>
              <w:left w:val="single" w:color="000000" w:sz="4" w:space="0"/>
              <w:bottom w:val="single" w:color="000000" w:sz="8" w:space="0"/>
              <w:right w:val="single" w:color="000000" w:sz="4" w:space="0"/>
            </w:tcBorders>
            <w:vAlign w:val="center"/>
          </w:tcPr>
          <w:p w14:paraId="1A6B3CED">
            <w:pPr>
              <w:jc w:val="center"/>
              <w:rPr>
                <w:color w:val="000000"/>
                <w:sz w:val="24"/>
                <w:szCs w:val="24"/>
              </w:rPr>
            </w:pPr>
            <w:r>
              <w:rPr>
                <w:color w:val="000000"/>
                <w:sz w:val="24"/>
                <w:szCs w:val="24"/>
              </w:rPr>
              <w:t xml:space="preserve">Углубленное изучение предметов,  олимпиады </w:t>
            </w:r>
          </w:p>
        </w:tc>
      </w:tr>
      <w:tr w14:paraId="68F7D3CD">
        <w:tblPrEx>
          <w:tblCellMar>
            <w:top w:w="0" w:type="dxa"/>
            <w:left w:w="108" w:type="dxa"/>
            <w:bottom w:w="0" w:type="dxa"/>
            <w:right w:w="108" w:type="dxa"/>
          </w:tblCellMar>
        </w:tblPrEx>
        <w:trPr>
          <w:trHeight w:val="131" w:hRule="atLeast"/>
        </w:trPr>
        <w:tc>
          <w:tcPr>
            <w:tcW w:w="2487" w:type="pct"/>
            <w:tcBorders>
              <w:left w:val="single" w:color="000000" w:sz="8" w:space="0"/>
              <w:bottom w:val="single" w:color="auto" w:sz="4" w:space="0"/>
              <w:right w:val="single" w:color="000000" w:sz="4" w:space="0"/>
            </w:tcBorders>
            <w:vAlign w:val="center"/>
          </w:tcPr>
          <w:p w14:paraId="572B5B15">
            <w:pPr>
              <w:rPr>
                <w:color w:val="000000"/>
                <w:sz w:val="24"/>
                <w:szCs w:val="24"/>
              </w:rPr>
            </w:pPr>
            <w:r>
              <w:rPr>
                <w:color w:val="000000"/>
                <w:sz w:val="24"/>
                <w:szCs w:val="24"/>
              </w:rPr>
              <w:t xml:space="preserve">Занятия, направленные на творческое развитие и удовлетворение социальных интересов </w:t>
            </w:r>
          </w:p>
        </w:tc>
        <w:tc>
          <w:tcPr>
            <w:tcW w:w="2512" w:type="pct"/>
            <w:tcBorders>
              <w:left w:val="single" w:color="000000" w:sz="4" w:space="0"/>
              <w:bottom w:val="single" w:color="auto" w:sz="4" w:space="0"/>
              <w:right w:val="single" w:color="000000" w:sz="4" w:space="0"/>
            </w:tcBorders>
            <w:vAlign w:val="center"/>
          </w:tcPr>
          <w:p w14:paraId="5AF9EADC">
            <w:pPr>
              <w:jc w:val="center"/>
              <w:rPr>
                <w:color w:val="000000"/>
                <w:sz w:val="24"/>
                <w:szCs w:val="24"/>
              </w:rPr>
            </w:pPr>
            <w:r>
              <w:rPr>
                <w:color w:val="000000"/>
                <w:sz w:val="24"/>
                <w:szCs w:val="24"/>
              </w:rPr>
              <w:t>Творческие мастерские,  факультативы</w:t>
            </w:r>
          </w:p>
        </w:tc>
      </w:tr>
      <w:tr w14:paraId="4CB242E4">
        <w:tblPrEx>
          <w:tblCellMar>
            <w:top w:w="0" w:type="dxa"/>
            <w:left w:w="108" w:type="dxa"/>
            <w:bottom w:w="0" w:type="dxa"/>
            <w:right w:w="108" w:type="dxa"/>
          </w:tblCellMar>
        </w:tblPrEx>
        <w:trPr>
          <w:trHeight w:val="131" w:hRule="atLeast"/>
        </w:trPr>
        <w:tc>
          <w:tcPr>
            <w:tcW w:w="2487" w:type="pct"/>
            <w:tcBorders>
              <w:left w:val="single" w:color="000000" w:sz="8" w:space="0"/>
              <w:bottom w:val="single" w:color="auto" w:sz="4" w:space="0"/>
              <w:right w:val="single" w:color="000000" w:sz="4" w:space="0"/>
            </w:tcBorders>
            <w:vAlign w:val="center"/>
          </w:tcPr>
          <w:p w14:paraId="7589C93D">
            <w:pPr>
              <w:rPr>
                <w:color w:val="000000"/>
                <w:sz w:val="24"/>
                <w:szCs w:val="24"/>
              </w:rPr>
            </w:pPr>
            <w:r>
              <w:rPr>
                <w:color w:val="000000"/>
                <w:sz w:val="24"/>
                <w:szCs w:val="24"/>
              </w:rPr>
              <w:t>Военная подготовка и основы медицинских знаний</w:t>
            </w:r>
          </w:p>
        </w:tc>
        <w:tc>
          <w:tcPr>
            <w:tcW w:w="2512" w:type="pct"/>
            <w:tcBorders>
              <w:left w:val="single" w:color="000000" w:sz="4" w:space="0"/>
              <w:bottom w:val="single" w:color="auto" w:sz="4" w:space="0"/>
              <w:right w:val="single" w:color="000000" w:sz="4" w:space="0"/>
            </w:tcBorders>
            <w:vAlign w:val="center"/>
          </w:tcPr>
          <w:p w14:paraId="085A3A6C">
            <w:pPr>
              <w:jc w:val="center"/>
              <w:rPr>
                <w:color w:val="000000"/>
                <w:sz w:val="24"/>
                <w:szCs w:val="24"/>
              </w:rPr>
            </w:pPr>
            <w:r>
              <w:rPr>
                <w:color w:val="000000"/>
                <w:sz w:val="24"/>
                <w:szCs w:val="24"/>
              </w:rPr>
              <w:t>Практико-ориентированные занятия в рамках курса «ОБЗР»</w:t>
            </w:r>
          </w:p>
        </w:tc>
      </w:tr>
      <w:tr w14:paraId="09DC9247">
        <w:tblPrEx>
          <w:tblCellMar>
            <w:top w:w="0" w:type="dxa"/>
            <w:left w:w="108" w:type="dxa"/>
            <w:bottom w:w="0" w:type="dxa"/>
            <w:right w:w="108" w:type="dxa"/>
          </w:tblCellMar>
        </w:tblPrEx>
        <w:trPr>
          <w:trHeight w:val="131" w:hRule="atLeast"/>
        </w:trPr>
        <w:tc>
          <w:tcPr>
            <w:tcW w:w="2487" w:type="pct"/>
            <w:tcBorders>
              <w:left w:val="single" w:color="000000" w:sz="8" w:space="0"/>
              <w:bottom w:val="single" w:color="auto" w:sz="4" w:space="0"/>
              <w:right w:val="single" w:color="000000" w:sz="4" w:space="0"/>
            </w:tcBorders>
            <w:vAlign w:val="center"/>
          </w:tcPr>
          <w:p w14:paraId="507193C1">
            <w:pPr>
              <w:rPr>
                <w:color w:val="000000"/>
                <w:sz w:val="24"/>
                <w:szCs w:val="24"/>
              </w:rPr>
            </w:pPr>
            <w:r>
              <w:rPr>
                <w:color w:val="000000"/>
                <w:sz w:val="24"/>
                <w:szCs w:val="24"/>
              </w:rPr>
              <w:t>Семьеведение</w:t>
            </w:r>
          </w:p>
        </w:tc>
        <w:tc>
          <w:tcPr>
            <w:tcW w:w="2512" w:type="pct"/>
            <w:tcBorders>
              <w:left w:val="single" w:color="000000" w:sz="4" w:space="0"/>
              <w:bottom w:val="single" w:color="auto" w:sz="4" w:space="0"/>
              <w:right w:val="single" w:color="000000" w:sz="4" w:space="0"/>
            </w:tcBorders>
            <w:vAlign w:val="center"/>
          </w:tcPr>
          <w:p w14:paraId="073C448A">
            <w:pPr>
              <w:jc w:val="center"/>
              <w:rPr>
                <w:color w:val="000000"/>
                <w:sz w:val="24"/>
                <w:szCs w:val="24"/>
              </w:rPr>
            </w:pPr>
            <w:r>
              <w:rPr>
                <w:color w:val="000000"/>
                <w:sz w:val="24"/>
                <w:szCs w:val="24"/>
              </w:rPr>
              <w:t>Просветительские занятия</w:t>
            </w:r>
          </w:p>
        </w:tc>
      </w:tr>
    </w:tbl>
    <w:p w14:paraId="5C8D3CB4">
      <w:pPr>
        <w:pStyle w:val="12"/>
        <w:spacing w:after="0"/>
        <w:jc w:val="center"/>
        <w:rPr>
          <w:rFonts w:hint="default"/>
          <w:color w:val="auto"/>
          <w:sz w:val="24"/>
          <w:lang w:val="ru-RU"/>
        </w:rPr>
        <w:sectPr>
          <w:type w:val="continuous"/>
          <w:pgSz w:w="11940" w:h="16860"/>
          <w:pgMar w:top="1080" w:right="0" w:bottom="1419" w:left="708" w:header="0" w:footer="718" w:gutter="0"/>
          <w:cols w:space="720" w:num="1"/>
        </w:sectPr>
      </w:pPr>
    </w:p>
    <w:p w14:paraId="683EB3B7">
      <w:pPr>
        <w:spacing w:before="16" w:after="4"/>
        <w:ind w:left="569" w:right="0" w:firstLine="0"/>
        <w:jc w:val="left"/>
        <w:rPr>
          <w:b/>
          <w:color w:val="auto"/>
          <w:spacing w:val="-2"/>
          <w:sz w:val="24"/>
        </w:rPr>
      </w:pPr>
    </w:p>
    <w:p w14:paraId="1C85910E">
      <w:pPr>
        <w:spacing w:before="16" w:after="4"/>
        <w:ind w:left="569" w:right="0" w:firstLine="0"/>
        <w:jc w:val="left"/>
        <w:rPr>
          <w:b/>
          <w:color w:val="auto"/>
          <w:spacing w:val="-2"/>
          <w:sz w:val="24"/>
        </w:rPr>
      </w:pPr>
    </w:p>
    <w:p w14:paraId="1A924EF5">
      <w:pPr>
        <w:spacing w:before="16" w:after="4"/>
        <w:ind w:left="569" w:right="0" w:firstLine="0"/>
        <w:jc w:val="left"/>
        <w:rPr>
          <w:b/>
          <w:color w:val="auto"/>
          <w:sz w:val="24"/>
        </w:rPr>
      </w:pPr>
      <w:r>
        <w:rPr>
          <w:b/>
          <w:color w:val="auto"/>
          <w:spacing w:val="-2"/>
          <w:sz w:val="24"/>
        </w:rPr>
        <w:t>Модуль</w:t>
      </w:r>
      <w:r>
        <w:rPr>
          <w:b/>
          <w:color w:val="auto"/>
          <w:spacing w:val="-3"/>
          <w:sz w:val="24"/>
        </w:rPr>
        <w:t xml:space="preserve"> </w:t>
      </w:r>
      <w:r>
        <w:rPr>
          <w:b/>
          <w:color w:val="auto"/>
          <w:spacing w:val="-2"/>
          <w:sz w:val="24"/>
        </w:rPr>
        <w:t>«Классное</w:t>
      </w:r>
      <w:r>
        <w:rPr>
          <w:b/>
          <w:color w:val="auto"/>
          <w:spacing w:val="1"/>
          <w:sz w:val="24"/>
        </w:rPr>
        <w:t xml:space="preserve"> </w:t>
      </w:r>
      <w:r>
        <w:rPr>
          <w:b/>
          <w:color w:val="auto"/>
          <w:spacing w:val="-2"/>
          <w:sz w:val="24"/>
        </w:rPr>
        <w:t>руководство»</w:t>
      </w:r>
    </w:p>
    <w:tbl>
      <w:tblPr>
        <w:tblStyle w:val="6"/>
        <w:tblW w:w="0" w:type="auto"/>
        <w:tblInd w:w="1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7"/>
        <w:gridCol w:w="2900"/>
        <w:gridCol w:w="1872"/>
        <w:gridCol w:w="1870"/>
        <w:gridCol w:w="1875"/>
      </w:tblGrid>
      <w:tr w14:paraId="01C26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847" w:type="dxa"/>
          </w:tcPr>
          <w:p w14:paraId="2603CCE8">
            <w:pPr>
              <w:pStyle w:val="12"/>
              <w:spacing w:line="268" w:lineRule="exact"/>
              <w:ind w:left="4"/>
              <w:rPr>
                <w:color w:val="auto"/>
                <w:sz w:val="24"/>
              </w:rPr>
            </w:pPr>
            <w:r>
              <w:rPr>
                <w:color w:val="auto"/>
                <w:spacing w:val="-10"/>
                <w:sz w:val="24"/>
              </w:rPr>
              <w:t>№</w:t>
            </w:r>
          </w:p>
        </w:tc>
        <w:tc>
          <w:tcPr>
            <w:tcW w:w="2900" w:type="dxa"/>
          </w:tcPr>
          <w:p w14:paraId="2ECB0395">
            <w:pPr>
              <w:pStyle w:val="12"/>
              <w:spacing w:line="268" w:lineRule="exact"/>
              <w:ind w:left="4"/>
              <w:rPr>
                <w:color w:val="auto"/>
                <w:sz w:val="24"/>
              </w:rPr>
            </w:pPr>
            <w:r>
              <w:rPr>
                <w:color w:val="auto"/>
                <w:spacing w:val="-2"/>
                <w:sz w:val="24"/>
              </w:rPr>
              <w:t>Дела,</w:t>
            </w:r>
            <w:r>
              <w:rPr>
                <w:color w:val="auto"/>
                <w:spacing w:val="-14"/>
                <w:sz w:val="24"/>
              </w:rPr>
              <w:t xml:space="preserve"> </w:t>
            </w:r>
            <w:r>
              <w:rPr>
                <w:color w:val="auto"/>
                <w:spacing w:val="-2"/>
                <w:sz w:val="24"/>
              </w:rPr>
              <w:t>события,</w:t>
            </w:r>
            <w:r>
              <w:rPr>
                <w:color w:val="auto"/>
                <w:spacing w:val="-8"/>
                <w:sz w:val="24"/>
              </w:rPr>
              <w:t xml:space="preserve"> </w:t>
            </w:r>
            <w:r>
              <w:rPr>
                <w:color w:val="auto"/>
                <w:spacing w:val="-2"/>
                <w:sz w:val="24"/>
              </w:rPr>
              <w:t>мероприятия</w:t>
            </w:r>
          </w:p>
        </w:tc>
        <w:tc>
          <w:tcPr>
            <w:tcW w:w="1872" w:type="dxa"/>
          </w:tcPr>
          <w:p w14:paraId="52273508">
            <w:pPr>
              <w:pStyle w:val="12"/>
              <w:spacing w:line="268" w:lineRule="exact"/>
              <w:ind w:left="5"/>
              <w:rPr>
                <w:color w:val="auto"/>
                <w:sz w:val="24"/>
              </w:rPr>
            </w:pPr>
            <w:r>
              <w:rPr>
                <w:color w:val="auto"/>
                <w:spacing w:val="-2"/>
                <w:sz w:val="24"/>
              </w:rPr>
              <w:t>Классы</w:t>
            </w:r>
          </w:p>
        </w:tc>
        <w:tc>
          <w:tcPr>
            <w:tcW w:w="1870" w:type="dxa"/>
          </w:tcPr>
          <w:p w14:paraId="151A9067">
            <w:pPr>
              <w:pStyle w:val="12"/>
              <w:spacing w:line="268" w:lineRule="exact"/>
              <w:ind w:left="3"/>
              <w:rPr>
                <w:color w:val="auto"/>
                <w:sz w:val="24"/>
              </w:rPr>
            </w:pPr>
            <w:r>
              <w:rPr>
                <w:color w:val="auto"/>
                <w:spacing w:val="-2"/>
                <w:sz w:val="24"/>
              </w:rPr>
              <w:t>Сроки</w:t>
            </w:r>
          </w:p>
        </w:tc>
        <w:tc>
          <w:tcPr>
            <w:tcW w:w="1875" w:type="dxa"/>
          </w:tcPr>
          <w:p w14:paraId="621134BC">
            <w:pPr>
              <w:pStyle w:val="12"/>
              <w:spacing w:line="268" w:lineRule="exact"/>
              <w:ind w:left="2"/>
              <w:rPr>
                <w:color w:val="auto"/>
                <w:sz w:val="24"/>
              </w:rPr>
            </w:pPr>
            <w:r>
              <w:rPr>
                <w:color w:val="auto"/>
                <w:spacing w:val="-2"/>
                <w:sz w:val="24"/>
              </w:rPr>
              <w:t>Ответственные</w:t>
            </w:r>
          </w:p>
        </w:tc>
      </w:tr>
      <w:tr w14:paraId="7D41F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847" w:type="dxa"/>
          </w:tcPr>
          <w:p w14:paraId="13EE21D9">
            <w:pPr>
              <w:pStyle w:val="12"/>
              <w:numPr>
                <w:ilvl w:val="0"/>
                <w:numId w:val="86"/>
              </w:numPr>
              <w:spacing w:line="268" w:lineRule="exact"/>
              <w:ind w:left="425" w:leftChars="0" w:hanging="20" w:firstLineChars="0"/>
              <w:rPr>
                <w:color w:val="auto"/>
                <w:sz w:val="24"/>
              </w:rPr>
            </w:pPr>
          </w:p>
        </w:tc>
        <w:tc>
          <w:tcPr>
            <w:tcW w:w="2900" w:type="dxa"/>
          </w:tcPr>
          <w:p w14:paraId="115FB89C">
            <w:pPr>
              <w:pStyle w:val="12"/>
              <w:spacing w:line="268" w:lineRule="exact"/>
              <w:ind w:left="4"/>
              <w:rPr>
                <w:color w:val="auto"/>
                <w:sz w:val="24"/>
              </w:rPr>
            </w:pPr>
            <w:r>
              <w:rPr>
                <w:color w:val="auto"/>
                <w:sz w:val="24"/>
              </w:rPr>
              <w:t>Единый</w:t>
            </w:r>
            <w:r>
              <w:rPr>
                <w:color w:val="auto"/>
                <w:spacing w:val="-17"/>
                <w:sz w:val="24"/>
              </w:rPr>
              <w:t xml:space="preserve"> </w:t>
            </w:r>
            <w:r>
              <w:rPr>
                <w:color w:val="auto"/>
                <w:sz w:val="24"/>
              </w:rPr>
              <w:t>классный</w:t>
            </w:r>
            <w:r>
              <w:rPr>
                <w:color w:val="auto"/>
                <w:spacing w:val="-11"/>
                <w:sz w:val="24"/>
              </w:rPr>
              <w:t xml:space="preserve"> </w:t>
            </w:r>
            <w:r>
              <w:rPr>
                <w:color w:val="auto"/>
                <w:spacing w:val="-5"/>
                <w:sz w:val="24"/>
              </w:rPr>
              <w:t>час</w:t>
            </w:r>
          </w:p>
        </w:tc>
        <w:tc>
          <w:tcPr>
            <w:tcW w:w="1872" w:type="dxa"/>
          </w:tcPr>
          <w:p w14:paraId="52C8197D">
            <w:pPr>
              <w:pStyle w:val="12"/>
              <w:spacing w:line="268" w:lineRule="exact"/>
              <w:ind w:left="5"/>
              <w:rPr>
                <w:color w:val="auto"/>
                <w:sz w:val="24"/>
              </w:rPr>
            </w:pPr>
            <w:r>
              <w:rPr>
                <w:color w:val="auto"/>
                <w:spacing w:val="-5"/>
                <w:sz w:val="24"/>
              </w:rPr>
              <w:t>1-11</w:t>
            </w:r>
          </w:p>
        </w:tc>
        <w:tc>
          <w:tcPr>
            <w:tcW w:w="1870" w:type="dxa"/>
          </w:tcPr>
          <w:p w14:paraId="6CDBDDAE">
            <w:pPr>
              <w:pStyle w:val="12"/>
              <w:spacing w:line="268" w:lineRule="exact"/>
              <w:ind w:left="3"/>
              <w:rPr>
                <w:color w:val="auto"/>
                <w:sz w:val="24"/>
              </w:rPr>
            </w:pPr>
            <w:r>
              <w:rPr>
                <w:color w:val="auto"/>
                <w:sz w:val="24"/>
              </w:rPr>
              <w:t>В</w:t>
            </w:r>
            <w:r>
              <w:rPr>
                <w:color w:val="auto"/>
                <w:spacing w:val="-19"/>
                <w:sz w:val="24"/>
              </w:rPr>
              <w:t xml:space="preserve"> </w:t>
            </w:r>
            <w:r>
              <w:rPr>
                <w:color w:val="auto"/>
                <w:sz w:val="24"/>
              </w:rPr>
              <w:t>течение</w:t>
            </w:r>
            <w:r>
              <w:rPr>
                <w:color w:val="auto"/>
                <w:spacing w:val="-5"/>
                <w:sz w:val="24"/>
              </w:rPr>
              <w:t xml:space="preserve"> </w:t>
            </w:r>
            <w:r>
              <w:rPr>
                <w:color w:val="auto"/>
                <w:spacing w:val="-4"/>
                <w:sz w:val="24"/>
              </w:rPr>
              <w:t>года</w:t>
            </w:r>
          </w:p>
        </w:tc>
        <w:tc>
          <w:tcPr>
            <w:tcW w:w="1875" w:type="dxa"/>
          </w:tcPr>
          <w:p w14:paraId="3A716B09">
            <w:pPr>
              <w:pStyle w:val="12"/>
              <w:ind w:left="2"/>
              <w:rPr>
                <w:color w:val="auto"/>
                <w:sz w:val="24"/>
              </w:rPr>
            </w:pPr>
            <w:r>
              <w:rPr>
                <w:color w:val="auto"/>
                <w:spacing w:val="-2"/>
                <w:sz w:val="24"/>
              </w:rPr>
              <w:t xml:space="preserve">Классные </w:t>
            </w:r>
            <w:r>
              <w:rPr>
                <w:color w:val="auto"/>
                <w:spacing w:val="-6"/>
                <w:sz w:val="24"/>
              </w:rPr>
              <w:t>руководители</w:t>
            </w:r>
            <w:r>
              <w:rPr>
                <w:color w:val="auto"/>
                <w:spacing w:val="-13"/>
                <w:sz w:val="24"/>
              </w:rPr>
              <w:t xml:space="preserve"> </w:t>
            </w:r>
            <w:r>
              <w:rPr>
                <w:color w:val="auto"/>
                <w:spacing w:val="-6"/>
                <w:sz w:val="24"/>
              </w:rPr>
              <w:t>1</w:t>
            </w:r>
          </w:p>
          <w:p w14:paraId="52616923">
            <w:pPr>
              <w:pStyle w:val="12"/>
              <w:spacing w:line="264" w:lineRule="exact"/>
              <w:ind w:left="2"/>
              <w:rPr>
                <w:color w:val="auto"/>
                <w:sz w:val="24"/>
              </w:rPr>
            </w:pPr>
            <w:r>
              <w:rPr>
                <w:color w:val="auto"/>
                <w:sz w:val="24"/>
              </w:rPr>
              <w:t>–</w:t>
            </w:r>
            <w:r>
              <w:rPr>
                <w:color w:val="auto"/>
                <w:spacing w:val="-2"/>
                <w:sz w:val="24"/>
              </w:rPr>
              <w:t xml:space="preserve"> </w:t>
            </w:r>
            <w:r>
              <w:rPr>
                <w:color w:val="auto"/>
                <w:sz w:val="24"/>
              </w:rPr>
              <w:t xml:space="preserve">9 </w:t>
            </w:r>
            <w:r>
              <w:rPr>
                <w:color w:val="auto"/>
                <w:spacing w:val="-2"/>
                <w:sz w:val="24"/>
              </w:rPr>
              <w:t>классов</w:t>
            </w:r>
          </w:p>
        </w:tc>
      </w:tr>
      <w:tr w14:paraId="4B738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847" w:type="dxa"/>
          </w:tcPr>
          <w:p w14:paraId="286D169D">
            <w:pPr>
              <w:pStyle w:val="12"/>
              <w:numPr>
                <w:ilvl w:val="0"/>
                <w:numId w:val="86"/>
              </w:numPr>
              <w:spacing w:line="268" w:lineRule="exact"/>
              <w:ind w:left="425" w:leftChars="0" w:hanging="20" w:firstLineChars="0"/>
              <w:rPr>
                <w:color w:val="auto"/>
                <w:sz w:val="24"/>
              </w:rPr>
            </w:pPr>
          </w:p>
        </w:tc>
        <w:tc>
          <w:tcPr>
            <w:tcW w:w="2900" w:type="dxa"/>
          </w:tcPr>
          <w:p w14:paraId="1146DE60">
            <w:pPr>
              <w:pStyle w:val="12"/>
              <w:ind w:left="4"/>
              <w:rPr>
                <w:color w:val="auto"/>
                <w:sz w:val="24"/>
              </w:rPr>
            </w:pPr>
            <w:r>
              <w:rPr>
                <w:color w:val="auto"/>
                <w:spacing w:val="-2"/>
                <w:sz w:val="24"/>
              </w:rPr>
              <w:t>Цикл</w:t>
            </w:r>
            <w:r>
              <w:rPr>
                <w:color w:val="auto"/>
                <w:spacing w:val="-16"/>
                <w:sz w:val="24"/>
              </w:rPr>
              <w:t xml:space="preserve"> </w:t>
            </w:r>
            <w:r>
              <w:rPr>
                <w:color w:val="auto"/>
                <w:spacing w:val="-2"/>
                <w:sz w:val="24"/>
              </w:rPr>
              <w:t>дел</w:t>
            </w:r>
            <w:r>
              <w:rPr>
                <w:color w:val="auto"/>
                <w:spacing w:val="-13"/>
                <w:sz w:val="24"/>
              </w:rPr>
              <w:t xml:space="preserve"> </w:t>
            </w:r>
            <w:r>
              <w:rPr>
                <w:color w:val="auto"/>
                <w:spacing w:val="-2"/>
                <w:sz w:val="24"/>
              </w:rPr>
              <w:t>«</w:t>
            </w:r>
            <w:r>
              <w:rPr>
                <w:color w:val="auto"/>
                <w:spacing w:val="-2"/>
                <w:sz w:val="24"/>
                <w:lang w:val="ru-RU"/>
              </w:rPr>
              <w:t>Классные</w:t>
            </w:r>
            <w:r>
              <w:rPr>
                <w:rFonts w:hint="default"/>
                <w:color w:val="auto"/>
                <w:spacing w:val="-2"/>
                <w:sz w:val="24"/>
                <w:lang w:val="ru-RU"/>
              </w:rPr>
              <w:t xml:space="preserve"> дела</w:t>
            </w:r>
            <w:r>
              <w:rPr>
                <w:color w:val="auto"/>
                <w:spacing w:val="-2"/>
                <w:sz w:val="24"/>
              </w:rPr>
              <w:t>»</w:t>
            </w:r>
          </w:p>
        </w:tc>
        <w:tc>
          <w:tcPr>
            <w:tcW w:w="1872" w:type="dxa"/>
          </w:tcPr>
          <w:p w14:paraId="61A3C802">
            <w:pPr>
              <w:pStyle w:val="12"/>
              <w:spacing w:line="268" w:lineRule="exact"/>
              <w:ind w:left="5"/>
              <w:rPr>
                <w:color w:val="auto"/>
                <w:sz w:val="24"/>
              </w:rPr>
            </w:pPr>
            <w:r>
              <w:rPr>
                <w:color w:val="auto"/>
                <w:spacing w:val="-5"/>
                <w:sz w:val="24"/>
              </w:rPr>
              <w:t>1-</w:t>
            </w:r>
            <w:r>
              <w:rPr>
                <w:color w:val="auto"/>
                <w:spacing w:val="-10"/>
                <w:sz w:val="24"/>
              </w:rPr>
              <w:t>9</w:t>
            </w:r>
          </w:p>
        </w:tc>
        <w:tc>
          <w:tcPr>
            <w:tcW w:w="1870" w:type="dxa"/>
          </w:tcPr>
          <w:p w14:paraId="5B05CF95">
            <w:pPr>
              <w:pStyle w:val="12"/>
              <w:spacing w:line="268" w:lineRule="exact"/>
              <w:ind w:left="3"/>
              <w:rPr>
                <w:color w:val="auto"/>
                <w:sz w:val="24"/>
              </w:rPr>
            </w:pPr>
            <w:r>
              <w:rPr>
                <w:color w:val="auto"/>
                <w:sz w:val="24"/>
              </w:rPr>
              <w:t>В</w:t>
            </w:r>
            <w:r>
              <w:rPr>
                <w:color w:val="auto"/>
                <w:spacing w:val="-19"/>
                <w:sz w:val="24"/>
              </w:rPr>
              <w:t xml:space="preserve"> </w:t>
            </w:r>
            <w:r>
              <w:rPr>
                <w:color w:val="auto"/>
                <w:sz w:val="24"/>
              </w:rPr>
              <w:t>течение</w:t>
            </w:r>
            <w:r>
              <w:rPr>
                <w:color w:val="auto"/>
                <w:spacing w:val="-5"/>
                <w:sz w:val="24"/>
              </w:rPr>
              <w:t xml:space="preserve"> </w:t>
            </w:r>
            <w:r>
              <w:rPr>
                <w:color w:val="auto"/>
                <w:spacing w:val="-4"/>
                <w:sz w:val="24"/>
              </w:rPr>
              <w:t>года</w:t>
            </w:r>
          </w:p>
        </w:tc>
        <w:tc>
          <w:tcPr>
            <w:tcW w:w="1875" w:type="dxa"/>
          </w:tcPr>
          <w:p w14:paraId="0954ABDB">
            <w:pPr>
              <w:pStyle w:val="12"/>
              <w:ind w:left="2"/>
              <w:rPr>
                <w:color w:val="auto"/>
                <w:sz w:val="24"/>
              </w:rPr>
            </w:pPr>
            <w:r>
              <w:rPr>
                <w:color w:val="auto"/>
                <w:spacing w:val="-2"/>
                <w:sz w:val="24"/>
              </w:rPr>
              <w:t xml:space="preserve">Классные </w:t>
            </w:r>
            <w:r>
              <w:rPr>
                <w:color w:val="auto"/>
                <w:spacing w:val="-6"/>
                <w:sz w:val="24"/>
              </w:rPr>
              <w:t>руководители</w:t>
            </w:r>
            <w:r>
              <w:rPr>
                <w:color w:val="auto"/>
                <w:spacing w:val="-13"/>
                <w:sz w:val="24"/>
              </w:rPr>
              <w:t xml:space="preserve"> </w:t>
            </w:r>
            <w:r>
              <w:rPr>
                <w:color w:val="auto"/>
                <w:spacing w:val="-6"/>
                <w:sz w:val="24"/>
              </w:rPr>
              <w:t>1</w:t>
            </w:r>
          </w:p>
          <w:p w14:paraId="4F068BFD">
            <w:pPr>
              <w:pStyle w:val="12"/>
              <w:spacing w:line="266" w:lineRule="exact"/>
              <w:ind w:left="2"/>
              <w:rPr>
                <w:color w:val="auto"/>
                <w:sz w:val="24"/>
              </w:rPr>
            </w:pPr>
            <w:r>
              <w:rPr>
                <w:color w:val="auto"/>
                <w:sz w:val="24"/>
              </w:rPr>
              <w:t>–</w:t>
            </w:r>
            <w:r>
              <w:rPr>
                <w:color w:val="auto"/>
                <w:spacing w:val="-2"/>
                <w:sz w:val="24"/>
              </w:rPr>
              <w:t xml:space="preserve"> </w:t>
            </w:r>
            <w:r>
              <w:rPr>
                <w:color w:val="auto"/>
                <w:sz w:val="24"/>
              </w:rPr>
              <w:t xml:space="preserve">9 </w:t>
            </w:r>
            <w:r>
              <w:rPr>
                <w:color w:val="auto"/>
                <w:spacing w:val="-2"/>
                <w:sz w:val="24"/>
              </w:rPr>
              <w:t>классов</w:t>
            </w:r>
          </w:p>
        </w:tc>
      </w:tr>
      <w:tr w14:paraId="767F0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847" w:type="dxa"/>
          </w:tcPr>
          <w:p w14:paraId="46D5B2A0">
            <w:pPr>
              <w:pStyle w:val="12"/>
              <w:numPr>
                <w:ilvl w:val="0"/>
                <w:numId w:val="86"/>
              </w:numPr>
              <w:spacing w:line="268" w:lineRule="exact"/>
              <w:ind w:left="425" w:leftChars="0" w:hanging="20" w:firstLineChars="0"/>
              <w:rPr>
                <w:color w:val="auto"/>
                <w:sz w:val="24"/>
              </w:rPr>
            </w:pPr>
          </w:p>
        </w:tc>
        <w:tc>
          <w:tcPr>
            <w:tcW w:w="2900" w:type="dxa"/>
          </w:tcPr>
          <w:p w14:paraId="280FD0F1">
            <w:pPr>
              <w:pStyle w:val="12"/>
              <w:spacing w:line="268" w:lineRule="exact"/>
              <w:ind w:left="4"/>
              <w:rPr>
                <w:color w:val="auto"/>
                <w:sz w:val="24"/>
              </w:rPr>
            </w:pPr>
            <w:r>
              <w:rPr>
                <w:color w:val="auto"/>
                <w:sz w:val="24"/>
              </w:rPr>
              <w:t>Цикл</w:t>
            </w:r>
            <w:r>
              <w:rPr>
                <w:color w:val="auto"/>
                <w:spacing w:val="-13"/>
                <w:sz w:val="24"/>
              </w:rPr>
              <w:t xml:space="preserve"> </w:t>
            </w:r>
            <w:r>
              <w:rPr>
                <w:color w:val="auto"/>
                <w:sz w:val="24"/>
              </w:rPr>
              <w:t>классных</w:t>
            </w:r>
            <w:r>
              <w:rPr>
                <w:color w:val="auto"/>
                <w:spacing w:val="-5"/>
                <w:sz w:val="24"/>
              </w:rPr>
              <w:t xml:space="preserve"> </w:t>
            </w:r>
            <w:r>
              <w:rPr>
                <w:color w:val="auto"/>
                <w:spacing w:val="-4"/>
                <w:sz w:val="24"/>
              </w:rPr>
              <w:t>часов</w:t>
            </w:r>
          </w:p>
          <w:p w14:paraId="72755AC8">
            <w:pPr>
              <w:pStyle w:val="12"/>
              <w:ind w:left="4"/>
              <w:rPr>
                <w:color w:val="auto"/>
                <w:sz w:val="24"/>
              </w:rPr>
            </w:pPr>
            <w:r>
              <w:rPr>
                <w:color w:val="auto"/>
                <w:sz w:val="24"/>
              </w:rPr>
              <w:t>«Разговоры</w:t>
            </w:r>
            <w:r>
              <w:rPr>
                <w:color w:val="auto"/>
                <w:spacing w:val="-15"/>
                <w:sz w:val="24"/>
              </w:rPr>
              <w:t xml:space="preserve"> </w:t>
            </w:r>
            <w:r>
              <w:rPr>
                <w:color w:val="auto"/>
                <w:sz w:val="24"/>
              </w:rPr>
              <w:t>о</w:t>
            </w:r>
            <w:r>
              <w:rPr>
                <w:color w:val="auto"/>
                <w:spacing w:val="-8"/>
                <w:sz w:val="24"/>
              </w:rPr>
              <w:t xml:space="preserve"> </w:t>
            </w:r>
            <w:r>
              <w:rPr>
                <w:color w:val="auto"/>
                <w:spacing w:val="-2"/>
                <w:sz w:val="24"/>
              </w:rPr>
              <w:t>важном»</w:t>
            </w:r>
          </w:p>
        </w:tc>
        <w:tc>
          <w:tcPr>
            <w:tcW w:w="1872" w:type="dxa"/>
          </w:tcPr>
          <w:p w14:paraId="47675AAC">
            <w:pPr>
              <w:pStyle w:val="12"/>
              <w:spacing w:line="268" w:lineRule="exact"/>
              <w:ind w:left="5"/>
              <w:rPr>
                <w:color w:val="auto"/>
                <w:sz w:val="24"/>
              </w:rPr>
            </w:pPr>
            <w:r>
              <w:rPr>
                <w:color w:val="auto"/>
                <w:spacing w:val="-5"/>
                <w:sz w:val="24"/>
              </w:rPr>
              <w:t>1-11</w:t>
            </w:r>
          </w:p>
        </w:tc>
        <w:tc>
          <w:tcPr>
            <w:tcW w:w="1870" w:type="dxa"/>
          </w:tcPr>
          <w:p w14:paraId="4C366B82">
            <w:pPr>
              <w:pStyle w:val="12"/>
              <w:spacing w:line="268" w:lineRule="exact"/>
              <w:ind w:left="3"/>
              <w:rPr>
                <w:color w:val="auto"/>
                <w:sz w:val="24"/>
              </w:rPr>
            </w:pPr>
            <w:r>
              <w:rPr>
                <w:color w:val="auto"/>
                <w:sz w:val="24"/>
              </w:rPr>
              <w:t>В</w:t>
            </w:r>
            <w:r>
              <w:rPr>
                <w:color w:val="auto"/>
                <w:spacing w:val="-19"/>
                <w:sz w:val="24"/>
              </w:rPr>
              <w:t xml:space="preserve"> </w:t>
            </w:r>
            <w:r>
              <w:rPr>
                <w:color w:val="auto"/>
                <w:sz w:val="24"/>
              </w:rPr>
              <w:t>течение</w:t>
            </w:r>
            <w:r>
              <w:rPr>
                <w:color w:val="auto"/>
                <w:spacing w:val="-5"/>
                <w:sz w:val="24"/>
              </w:rPr>
              <w:t xml:space="preserve"> </w:t>
            </w:r>
            <w:r>
              <w:rPr>
                <w:color w:val="auto"/>
                <w:spacing w:val="-4"/>
                <w:sz w:val="24"/>
              </w:rPr>
              <w:t>года</w:t>
            </w:r>
          </w:p>
        </w:tc>
        <w:tc>
          <w:tcPr>
            <w:tcW w:w="1875" w:type="dxa"/>
          </w:tcPr>
          <w:p w14:paraId="6F01A73D">
            <w:pPr>
              <w:pStyle w:val="12"/>
              <w:ind w:left="2"/>
              <w:rPr>
                <w:color w:val="auto"/>
                <w:sz w:val="24"/>
              </w:rPr>
            </w:pPr>
            <w:r>
              <w:rPr>
                <w:color w:val="auto"/>
                <w:spacing w:val="-2"/>
                <w:sz w:val="24"/>
              </w:rPr>
              <w:t xml:space="preserve">Классные </w:t>
            </w:r>
            <w:r>
              <w:rPr>
                <w:color w:val="auto"/>
                <w:spacing w:val="-6"/>
                <w:sz w:val="24"/>
              </w:rPr>
              <w:t>руководители</w:t>
            </w:r>
            <w:r>
              <w:rPr>
                <w:color w:val="auto"/>
                <w:spacing w:val="-13"/>
                <w:sz w:val="24"/>
              </w:rPr>
              <w:t xml:space="preserve"> </w:t>
            </w:r>
            <w:r>
              <w:rPr>
                <w:color w:val="auto"/>
                <w:spacing w:val="-6"/>
                <w:sz w:val="24"/>
              </w:rPr>
              <w:t>1</w:t>
            </w:r>
          </w:p>
          <w:p w14:paraId="1E8CE291">
            <w:pPr>
              <w:pStyle w:val="12"/>
              <w:spacing w:line="264" w:lineRule="exact"/>
              <w:ind w:left="2"/>
              <w:rPr>
                <w:color w:val="auto"/>
                <w:sz w:val="24"/>
              </w:rPr>
            </w:pPr>
            <w:r>
              <w:rPr>
                <w:color w:val="auto"/>
                <w:sz w:val="24"/>
              </w:rPr>
              <w:t>–</w:t>
            </w:r>
            <w:r>
              <w:rPr>
                <w:color w:val="auto"/>
                <w:spacing w:val="-2"/>
                <w:sz w:val="24"/>
              </w:rPr>
              <w:t xml:space="preserve"> </w:t>
            </w:r>
            <w:r>
              <w:rPr>
                <w:color w:val="auto"/>
                <w:sz w:val="24"/>
              </w:rPr>
              <w:t xml:space="preserve">9 </w:t>
            </w:r>
            <w:r>
              <w:rPr>
                <w:color w:val="auto"/>
                <w:spacing w:val="-2"/>
                <w:sz w:val="24"/>
              </w:rPr>
              <w:t>классов</w:t>
            </w:r>
          </w:p>
        </w:tc>
      </w:tr>
    </w:tbl>
    <w:p w14:paraId="529AF257">
      <w:pPr>
        <w:spacing w:before="0" w:after="2"/>
        <w:ind w:left="569" w:right="0" w:firstLine="0"/>
        <w:jc w:val="left"/>
        <w:rPr>
          <w:b/>
          <w:color w:val="auto"/>
          <w:sz w:val="24"/>
        </w:rPr>
      </w:pPr>
      <w:r>
        <w:rPr>
          <w:b/>
          <w:color w:val="auto"/>
          <w:sz w:val="24"/>
        </w:rPr>
        <w:t>Модуль</w:t>
      </w:r>
      <w:r>
        <w:rPr>
          <w:b/>
          <w:color w:val="auto"/>
          <w:spacing w:val="-15"/>
          <w:sz w:val="24"/>
        </w:rPr>
        <w:t xml:space="preserve"> </w:t>
      </w:r>
      <w:r>
        <w:rPr>
          <w:b/>
          <w:color w:val="auto"/>
          <w:sz w:val="24"/>
        </w:rPr>
        <w:t>«Основные</w:t>
      </w:r>
      <w:r>
        <w:rPr>
          <w:b/>
          <w:color w:val="auto"/>
          <w:spacing w:val="-10"/>
          <w:sz w:val="24"/>
        </w:rPr>
        <w:t xml:space="preserve"> </w:t>
      </w:r>
      <w:r>
        <w:rPr>
          <w:b/>
          <w:color w:val="auto"/>
          <w:sz w:val="24"/>
        </w:rPr>
        <w:t>школьные</w:t>
      </w:r>
      <w:r>
        <w:rPr>
          <w:b/>
          <w:color w:val="auto"/>
          <w:spacing w:val="-10"/>
          <w:sz w:val="24"/>
        </w:rPr>
        <w:t xml:space="preserve"> </w:t>
      </w:r>
      <w:r>
        <w:rPr>
          <w:b/>
          <w:color w:val="auto"/>
          <w:spacing w:val="-4"/>
          <w:sz w:val="24"/>
        </w:rPr>
        <w:t>дела»</w:t>
      </w:r>
    </w:p>
    <w:tbl>
      <w:tblPr>
        <w:tblStyle w:val="6"/>
        <w:tblW w:w="0" w:type="auto"/>
        <w:tblInd w:w="14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8"/>
        <w:gridCol w:w="2877"/>
        <w:gridCol w:w="1902"/>
        <w:gridCol w:w="1624"/>
        <w:gridCol w:w="1926"/>
      </w:tblGrid>
      <w:tr w14:paraId="7BD27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1" w:hRule="atLeast"/>
        </w:trPr>
        <w:tc>
          <w:tcPr>
            <w:tcW w:w="838" w:type="dxa"/>
          </w:tcPr>
          <w:p w14:paraId="316C913C">
            <w:pPr>
              <w:pStyle w:val="12"/>
              <w:spacing w:line="268" w:lineRule="exact"/>
              <w:ind w:left="4"/>
              <w:rPr>
                <w:color w:val="auto"/>
                <w:sz w:val="24"/>
              </w:rPr>
            </w:pPr>
            <w:r>
              <w:rPr>
                <w:color w:val="auto"/>
                <w:spacing w:val="-10"/>
                <w:sz w:val="24"/>
              </w:rPr>
              <w:t>№</w:t>
            </w:r>
          </w:p>
        </w:tc>
        <w:tc>
          <w:tcPr>
            <w:tcW w:w="2877" w:type="dxa"/>
          </w:tcPr>
          <w:p w14:paraId="26840076">
            <w:pPr>
              <w:pStyle w:val="12"/>
              <w:spacing w:line="268" w:lineRule="exact"/>
              <w:ind w:left="1"/>
              <w:rPr>
                <w:color w:val="auto"/>
                <w:sz w:val="24"/>
              </w:rPr>
            </w:pPr>
            <w:r>
              <w:rPr>
                <w:color w:val="auto"/>
                <w:spacing w:val="-2"/>
                <w:sz w:val="24"/>
              </w:rPr>
              <w:t>Дела,</w:t>
            </w:r>
            <w:r>
              <w:rPr>
                <w:color w:val="auto"/>
                <w:spacing w:val="-14"/>
                <w:sz w:val="24"/>
              </w:rPr>
              <w:t xml:space="preserve"> </w:t>
            </w:r>
            <w:r>
              <w:rPr>
                <w:color w:val="auto"/>
                <w:spacing w:val="-2"/>
                <w:sz w:val="24"/>
              </w:rPr>
              <w:t>события,</w:t>
            </w:r>
            <w:r>
              <w:rPr>
                <w:color w:val="auto"/>
                <w:spacing w:val="-8"/>
                <w:sz w:val="24"/>
              </w:rPr>
              <w:t xml:space="preserve"> </w:t>
            </w:r>
            <w:r>
              <w:rPr>
                <w:color w:val="auto"/>
                <w:spacing w:val="-2"/>
                <w:sz w:val="24"/>
              </w:rPr>
              <w:t>мероприятия</w:t>
            </w:r>
          </w:p>
        </w:tc>
        <w:tc>
          <w:tcPr>
            <w:tcW w:w="1902" w:type="dxa"/>
          </w:tcPr>
          <w:p w14:paraId="26A9B9F7">
            <w:pPr>
              <w:pStyle w:val="12"/>
              <w:spacing w:line="268" w:lineRule="exact"/>
              <w:ind w:left="3"/>
              <w:rPr>
                <w:color w:val="auto"/>
                <w:sz w:val="24"/>
              </w:rPr>
            </w:pPr>
            <w:r>
              <w:rPr>
                <w:color w:val="auto"/>
                <w:spacing w:val="-2"/>
                <w:sz w:val="24"/>
              </w:rPr>
              <w:t>Классы</w:t>
            </w:r>
          </w:p>
        </w:tc>
        <w:tc>
          <w:tcPr>
            <w:tcW w:w="1624" w:type="dxa"/>
          </w:tcPr>
          <w:p w14:paraId="41EF8FCA">
            <w:pPr>
              <w:pStyle w:val="12"/>
              <w:spacing w:line="268" w:lineRule="exact"/>
              <w:ind w:left="2"/>
              <w:rPr>
                <w:color w:val="auto"/>
                <w:sz w:val="24"/>
              </w:rPr>
            </w:pPr>
            <w:r>
              <w:rPr>
                <w:color w:val="auto"/>
                <w:spacing w:val="-2"/>
                <w:sz w:val="24"/>
              </w:rPr>
              <w:t>Сроки</w:t>
            </w:r>
          </w:p>
        </w:tc>
        <w:tc>
          <w:tcPr>
            <w:tcW w:w="1926" w:type="dxa"/>
          </w:tcPr>
          <w:p w14:paraId="197DC2C0">
            <w:pPr>
              <w:pStyle w:val="12"/>
              <w:spacing w:line="268" w:lineRule="exact"/>
              <w:ind w:left="1"/>
              <w:rPr>
                <w:color w:val="auto"/>
                <w:sz w:val="24"/>
              </w:rPr>
            </w:pPr>
            <w:r>
              <w:rPr>
                <w:color w:val="auto"/>
                <w:spacing w:val="-2"/>
                <w:sz w:val="24"/>
              </w:rPr>
              <w:t>Ответственные</w:t>
            </w:r>
          </w:p>
        </w:tc>
      </w:tr>
      <w:tr w14:paraId="47419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38" w:type="dxa"/>
          </w:tcPr>
          <w:p w14:paraId="2C75CC8B">
            <w:pPr>
              <w:pStyle w:val="12"/>
              <w:spacing w:line="268" w:lineRule="exact"/>
              <w:ind w:left="4"/>
              <w:rPr>
                <w:color w:val="auto"/>
                <w:sz w:val="24"/>
              </w:rPr>
            </w:pPr>
            <w:r>
              <w:rPr>
                <w:color w:val="auto"/>
                <w:spacing w:val="-5"/>
                <w:sz w:val="24"/>
              </w:rPr>
              <w:t>1.</w:t>
            </w:r>
          </w:p>
        </w:tc>
        <w:tc>
          <w:tcPr>
            <w:tcW w:w="2877" w:type="dxa"/>
          </w:tcPr>
          <w:p w14:paraId="16443578">
            <w:pPr>
              <w:pStyle w:val="12"/>
              <w:spacing w:line="268" w:lineRule="exact"/>
              <w:ind w:left="1"/>
              <w:rPr>
                <w:color w:val="auto"/>
                <w:sz w:val="24"/>
              </w:rPr>
            </w:pPr>
            <w:r>
              <w:rPr>
                <w:color w:val="auto"/>
                <w:sz w:val="24"/>
              </w:rPr>
              <w:t>День</w:t>
            </w:r>
            <w:r>
              <w:rPr>
                <w:color w:val="auto"/>
                <w:spacing w:val="-13"/>
                <w:sz w:val="24"/>
              </w:rPr>
              <w:t xml:space="preserve"> </w:t>
            </w:r>
            <w:r>
              <w:rPr>
                <w:color w:val="auto"/>
                <w:spacing w:val="-2"/>
                <w:sz w:val="24"/>
              </w:rPr>
              <w:t>Знаний</w:t>
            </w:r>
          </w:p>
        </w:tc>
        <w:tc>
          <w:tcPr>
            <w:tcW w:w="1902" w:type="dxa"/>
          </w:tcPr>
          <w:p w14:paraId="67137272">
            <w:pPr>
              <w:pStyle w:val="12"/>
              <w:spacing w:line="268" w:lineRule="exact"/>
              <w:ind w:left="3"/>
              <w:rPr>
                <w:rFonts w:hint="default"/>
                <w:color w:val="auto"/>
                <w:sz w:val="24"/>
                <w:lang w:val="ru-RU"/>
              </w:rPr>
            </w:pPr>
            <w:r>
              <w:rPr>
                <w:color w:val="auto"/>
                <w:spacing w:val="-5"/>
                <w:sz w:val="24"/>
              </w:rPr>
              <w:t>1-1</w:t>
            </w:r>
            <w:r>
              <w:rPr>
                <w:rFonts w:hint="default"/>
                <w:color w:val="auto"/>
                <w:spacing w:val="-5"/>
                <w:sz w:val="24"/>
                <w:lang w:val="ru-RU"/>
              </w:rPr>
              <w:t>2</w:t>
            </w:r>
          </w:p>
        </w:tc>
        <w:tc>
          <w:tcPr>
            <w:tcW w:w="1624" w:type="dxa"/>
          </w:tcPr>
          <w:p w14:paraId="74128BDB">
            <w:pPr>
              <w:pStyle w:val="12"/>
              <w:spacing w:line="268" w:lineRule="exact"/>
              <w:ind w:left="2"/>
              <w:rPr>
                <w:color w:val="auto"/>
                <w:sz w:val="24"/>
              </w:rPr>
            </w:pPr>
            <w:r>
              <w:rPr>
                <w:color w:val="auto"/>
                <w:sz w:val="24"/>
              </w:rPr>
              <w:t>1</w:t>
            </w:r>
            <w:r>
              <w:rPr>
                <w:color w:val="auto"/>
                <w:spacing w:val="-5"/>
                <w:sz w:val="24"/>
              </w:rPr>
              <w:t xml:space="preserve"> </w:t>
            </w:r>
            <w:r>
              <w:rPr>
                <w:color w:val="auto"/>
                <w:spacing w:val="-2"/>
                <w:sz w:val="24"/>
              </w:rPr>
              <w:t>сентября</w:t>
            </w:r>
          </w:p>
        </w:tc>
        <w:tc>
          <w:tcPr>
            <w:tcW w:w="1926" w:type="dxa"/>
          </w:tcPr>
          <w:p w14:paraId="41749A78">
            <w:pPr>
              <w:pStyle w:val="12"/>
              <w:spacing w:line="268" w:lineRule="exact"/>
              <w:ind w:left="1"/>
              <w:rPr>
                <w:color w:val="auto"/>
                <w:sz w:val="24"/>
              </w:rPr>
            </w:pPr>
            <w:r>
              <w:rPr>
                <w:color w:val="auto"/>
                <w:spacing w:val="-2"/>
                <w:sz w:val="24"/>
              </w:rPr>
              <w:t>Педагог-</w:t>
            </w:r>
          </w:p>
          <w:p w14:paraId="16A53761">
            <w:pPr>
              <w:pStyle w:val="12"/>
              <w:spacing w:line="264" w:lineRule="exact"/>
              <w:ind w:left="1"/>
              <w:rPr>
                <w:color w:val="auto"/>
                <w:sz w:val="24"/>
              </w:rPr>
            </w:pPr>
            <w:r>
              <w:rPr>
                <w:color w:val="auto"/>
                <w:spacing w:val="-2"/>
                <w:sz w:val="24"/>
              </w:rPr>
              <w:t>организатор</w:t>
            </w:r>
          </w:p>
        </w:tc>
      </w:tr>
      <w:tr w14:paraId="562ED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838" w:type="dxa"/>
          </w:tcPr>
          <w:p w14:paraId="1072D63E">
            <w:pPr>
              <w:pStyle w:val="12"/>
              <w:spacing w:line="268" w:lineRule="exact"/>
              <w:ind w:left="4"/>
              <w:rPr>
                <w:color w:val="auto"/>
                <w:sz w:val="24"/>
              </w:rPr>
            </w:pPr>
            <w:r>
              <w:rPr>
                <w:color w:val="auto"/>
                <w:spacing w:val="-5"/>
                <w:sz w:val="24"/>
              </w:rPr>
              <w:t>2.</w:t>
            </w:r>
          </w:p>
        </w:tc>
        <w:tc>
          <w:tcPr>
            <w:tcW w:w="2877" w:type="dxa"/>
          </w:tcPr>
          <w:p w14:paraId="7B09A7AE">
            <w:pPr>
              <w:pStyle w:val="12"/>
              <w:spacing w:line="268" w:lineRule="exact"/>
              <w:ind w:left="1"/>
              <w:rPr>
                <w:color w:val="auto"/>
                <w:sz w:val="24"/>
              </w:rPr>
            </w:pPr>
            <w:r>
              <w:rPr>
                <w:color w:val="auto"/>
                <w:spacing w:val="-2"/>
                <w:sz w:val="24"/>
              </w:rPr>
              <w:t>Праздник</w:t>
            </w:r>
            <w:r>
              <w:rPr>
                <w:color w:val="auto"/>
                <w:spacing w:val="-1"/>
                <w:sz w:val="24"/>
              </w:rPr>
              <w:t xml:space="preserve"> </w:t>
            </w:r>
            <w:r>
              <w:rPr>
                <w:color w:val="auto"/>
                <w:spacing w:val="-2"/>
                <w:sz w:val="24"/>
              </w:rPr>
              <w:t>букваря</w:t>
            </w:r>
          </w:p>
        </w:tc>
        <w:tc>
          <w:tcPr>
            <w:tcW w:w="1902" w:type="dxa"/>
          </w:tcPr>
          <w:p w14:paraId="48286F4E">
            <w:pPr>
              <w:pStyle w:val="12"/>
              <w:spacing w:line="268" w:lineRule="exact"/>
              <w:ind w:left="3"/>
              <w:rPr>
                <w:color w:val="auto"/>
                <w:sz w:val="24"/>
              </w:rPr>
            </w:pPr>
            <w:r>
              <w:rPr>
                <w:color w:val="auto"/>
                <w:spacing w:val="-10"/>
                <w:sz w:val="24"/>
              </w:rPr>
              <w:t>1</w:t>
            </w:r>
          </w:p>
        </w:tc>
        <w:tc>
          <w:tcPr>
            <w:tcW w:w="1624" w:type="dxa"/>
          </w:tcPr>
          <w:p w14:paraId="532318B2">
            <w:pPr>
              <w:pStyle w:val="12"/>
              <w:spacing w:line="268" w:lineRule="exact"/>
              <w:ind w:left="2"/>
              <w:rPr>
                <w:color w:val="auto"/>
                <w:sz w:val="24"/>
              </w:rPr>
            </w:pPr>
            <w:r>
              <w:rPr>
                <w:color w:val="auto"/>
                <w:spacing w:val="-2"/>
                <w:sz w:val="24"/>
              </w:rPr>
              <w:t>Февраль</w:t>
            </w:r>
          </w:p>
        </w:tc>
        <w:tc>
          <w:tcPr>
            <w:tcW w:w="1926" w:type="dxa"/>
          </w:tcPr>
          <w:p w14:paraId="198A578C">
            <w:pPr>
              <w:pStyle w:val="12"/>
              <w:ind w:left="1"/>
              <w:rPr>
                <w:color w:val="auto"/>
                <w:sz w:val="24"/>
              </w:rPr>
            </w:pPr>
            <w:r>
              <w:rPr>
                <w:color w:val="auto"/>
                <w:spacing w:val="-2"/>
                <w:sz w:val="24"/>
              </w:rPr>
              <w:t xml:space="preserve">Классный </w:t>
            </w:r>
            <w:r>
              <w:rPr>
                <w:color w:val="auto"/>
                <w:spacing w:val="-6"/>
                <w:sz w:val="24"/>
              </w:rPr>
              <w:t>руководитель</w:t>
            </w:r>
            <w:r>
              <w:rPr>
                <w:color w:val="auto"/>
                <w:spacing w:val="-16"/>
                <w:sz w:val="24"/>
              </w:rPr>
              <w:t xml:space="preserve"> </w:t>
            </w:r>
            <w:r>
              <w:rPr>
                <w:color w:val="auto"/>
                <w:spacing w:val="-6"/>
                <w:sz w:val="24"/>
              </w:rPr>
              <w:t>1</w:t>
            </w:r>
          </w:p>
          <w:p w14:paraId="2D300FF3">
            <w:pPr>
              <w:pStyle w:val="12"/>
              <w:spacing w:line="264" w:lineRule="exact"/>
              <w:ind w:left="1"/>
              <w:rPr>
                <w:color w:val="auto"/>
                <w:sz w:val="24"/>
              </w:rPr>
            </w:pPr>
            <w:r>
              <w:rPr>
                <w:color w:val="auto"/>
                <w:spacing w:val="-2"/>
                <w:sz w:val="24"/>
              </w:rPr>
              <w:t>класса</w:t>
            </w:r>
          </w:p>
        </w:tc>
      </w:tr>
      <w:tr w14:paraId="19A18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838" w:type="dxa"/>
          </w:tcPr>
          <w:p w14:paraId="57683AAD">
            <w:pPr>
              <w:pStyle w:val="12"/>
              <w:spacing w:line="268" w:lineRule="exact"/>
              <w:ind w:left="4"/>
              <w:rPr>
                <w:color w:val="auto"/>
                <w:sz w:val="24"/>
              </w:rPr>
            </w:pPr>
            <w:r>
              <w:rPr>
                <w:color w:val="auto"/>
                <w:spacing w:val="-5"/>
                <w:sz w:val="24"/>
              </w:rPr>
              <w:t>3.</w:t>
            </w:r>
          </w:p>
        </w:tc>
        <w:tc>
          <w:tcPr>
            <w:tcW w:w="2877" w:type="dxa"/>
          </w:tcPr>
          <w:p w14:paraId="787A124D">
            <w:pPr>
              <w:pStyle w:val="12"/>
              <w:ind w:left="1"/>
              <w:rPr>
                <w:color w:val="auto"/>
                <w:sz w:val="24"/>
              </w:rPr>
            </w:pPr>
            <w:r>
              <w:rPr>
                <w:color w:val="auto"/>
                <w:sz w:val="24"/>
              </w:rPr>
              <w:t>«Праздник</w:t>
            </w:r>
            <w:r>
              <w:rPr>
                <w:color w:val="auto"/>
                <w:spacing w:val="-9"/>
                <w:sz w:val="24"/>
              </w:rPr>
              <w:t xml:space="preserve"> </w:t>
            </w:r>
            <w:r>
              <w:rPr>
                <w:color w:val="auto"/>
                <w:sz w:val="24"/>
              </w:rPr>
              <w:t xml:space="preserve">букваря»: творческие подарки </w:t>
            </w:r>
            <w:r>
              <w:rPr>
                <w:color w:val="auto"/>
                <w:spacing w:val="-2"/>
                <w:sz w:val="24"/>
              </w:rPr>
              <w:t>первоклассникам</w:t>
            </w:r>
            <w:r>
              <w:rPr>
                <w:color w:val="auto"/>
                <w:spacing w:val="-14"/>
                <w:sz w:val="24"/>
              </w:rPr>
              <w:t xml:space="preserve"> </w:t>
            </w:r>
            <w:r>
              <w:rPr>
                <w:color w:val="auto"/>
                <w:spacing w:val="-2"/>
                <w:sz w:val="24"/>
              </w:rPr>
              <w:t>от</w:t>
            </w:r>
            <w:r>
              <w:rPr>
                <w:color w:val="auto"/>
                <w:spacing w:val="-14"/>
                <w:sz w:val="24"/>
              </w:rPr>
              <w:t xml:space="preserve"> </w:t>
            </w:r>
            <w:r>
              <w:rPr>
                <w:color w:val="auto"/>
                <w:spacing w:val="-2"/>
                <w:sz w:val="24"/>
              </w:rPr>
              <w:t>2—4</w:t>
            </w:r>
          </w:p>
          <w:p w14:paraId="054B9F5D">
            <w:pPr>
              <w:pStyle w:val="12"/>
              <w:spacing w:line="264" w:lineRule="exact"/>
              <w:ind w:left="1"/>
              <w:rPr>
                <w:color w:val="auto"/>
                <w:sz w:val="24"/>
              </w:rPr>
            </w:pPr>
            <w:r>
              <w:rPr>
                <w:color w:val="auto"/>
                <w:spacing w:val="-2"/>
                <w:sz w:val="24"/>
              </w:rPr>
              <w:t>классов</w:t>
            </w:r>
          </w:p>
        </w:tc>
        <w:tc>
          <w:tcPr>
            <w:tcW w:w="1902" w:type="dxa"/>
          </w:tcPr>
          <w:p w14:paraId="68480C89">
            <w:pPr>
              <w:pStyle w:val="12"/>
              <w:spacing w:line="268" w:lineRule="exact"/>
              <w:ind w:left="3"/>
              <w:rPr>
                <w:color w:val="auto"/>
                <w:sz w:val="24"/>
              </w:rPr>
            </w:pPr>
            <w:r>
              <w:rPr>
                <w:color w:val="auto"/>
                <w:spacing w:val="-5"/>
                <w:sz w:val="24"/>
              </w:rPr>
              <w:t>2-</w:t>
            </w:r>
            <w:r>
              <w:rPr>
                <w:color w:val="auto"/>
                <w:spacing w:val="-10"/>
                <w:sz w:val="24"/>
              </w:rPr>
              <w:t>4</w:t>
            </w:r>
          </w:p>
        </w:tc>
        <w:tc>
          <w:tcPr>
            <w:tcW w:w="1624" w:type="dxa"/>
          </w:tcPr>
          <w:p w14:paraId="6D03E583">
            <w:pPr>
              <w:pStyle w:val="12"/>
              <w:spacing w:line="268" w:lineRule="exact"/>
              <w:ind w:left="2"/>
              <w:rPr>
                <w:color w:val="auto"/>
                <w:sz w:val="24"/>
              </w:rPr>
            </w:pPr>
            <w:r>
              <w:rPr>
                <w:color w:val="auto"/>
                <w:spacing w:val="-2"/>
                <w:sz w:val="24"/>
              </w:rPr>
              <w:t>февраль</w:t>
            </w:r>
          </w:p>
        </w:tc>
        <w:tc>
          <w:tcPr>
            <w:tcW w:w="1926" w:type="dxa"/>
          </w:tcPr>
          <w:p w14:paraId="4F6F1B08">
            <w:pPr>
              <w:pStyle w:val="12"/>
              <w:ind w:left="1"/>
              <w:rPr>
                <w:color w:val="auto"/>
                <w:sz w:val="24"/>
              </w:rPr>
            </w:pPr>
            <w:r>
              <w:rPr>
                <w:color w:val="auto"/>
                <w:spacing w:val="-2"/>
                <w:sz w:val="24"/>
              </w:rPr>
              <w:t>Классные руководители</w:t>
            </w:r>
            <w:r>
              <w:rPr>
                <w:color w:val="auto"/>
                <w:spacing w:val="-13"/>
                <w:sz w:val="24"/>
              </w:rPr>
              <w:t xml:space="preserve"> </w:t>
            </w:r>
            <w:r>
              <w:rPr>
                <w:color w:val="auto"/>
                <w:spacing w:val="-2"/>
                <w:sz w:val="24"/>
              </w:rPr>
              <w:t>2</w:t>
            </w:r>
            <w:r>
              <w:rPr>
                <w:color w:val="auto"/>
                <w:spacing w:val="-13"/>
                <w:sz w:val="24"/>
              </w:rPr>
              <w:t xml:space="preserve"> </w:t>
            </w:r>
            <w:r>
              <w:rPr>
                <w:color w:val="auto"/>
                <w:spacing w:val="-2"/>
                <w:sz w:val="24"/>
              </w:rPr>
              <w:t>–</w:t>
            </w:r>
          </w:p>
          <w:p w14:paraId="7D704317">
            <w:pPr>
              <w:pStyle w:val="12"/>
              <w:ind w:left="1"/>
              <w:rPr>
                <w:color w:val="auto"/>
                <w:sz w:val="24"/>
              </w:rPr>
            </w:pPr>
            <w:r>
              <w:rPr>
                <w:color w:val="auto"/>
                <w:sz w:val="24"/>
              </w:rPr>
              <w:t xml:space="preserve">4 </w:t>
            </w:r>
            <w:r>
              <w:rPr>
                <w:color w:val="auto"/>
                <w:spacing w:val="-5"/>
                <w:sz w:val="24"/>
              </w:rPr>
              <w:t>кл.</w:t>
            </w:r>
          </w:p>
        </w:tc>
      </w:tr>
      <w:tr w14:paraId="6FFC0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838" w:type="dxa"/>
          </w:tcPr>
          <w:p w14:paraId="07BDE5B0">
            <w:pPr>
              <w:pStyle w:val="12"/>
              <w:spacing w:line="270" w:lineRule="exact"/>
              <w:ind w:left="4"/>
              <w:rPr>
                <w:color w:val="auto"/>
                <w:sz w:val="24"/>
              </w:rPr>
            </w:pPr>
            <w:r>
              <w:rPr>
                <w:color w:val="auto"/>
                <w:spacing w:val="-5"/>
                <w:sz w:val="24"/>
              </w:rPr>
              <w:t>4.</w:t>
            </w:r>
          </w:p>
        </w:tc>
        <w:tc>
          <w:tcPr>
            <w:tcW w:w="2877" w:type="dxa"/>
          </w:tcPr>
          <w:p w14:paraId="1CDDD087">
            <w:pPr>
              <w:pStyle w:val="12"/>
              <w:spacing w:line="237" w:lineRule="auto"/>
              <w:ind w:left="1" w:right="432"/>
              <w:rPr>
                <w:color w:val="auto"/>
                <w:sz w:val="24"/>
              </w:rPr>
            </w:pPr>
            <w:r>
              <w:rPr>
                <w:color w:val="auto"/>
                <w:spacing w:val="-2"/>
                <w:sz w:val="24"/>
              </w:rPr>
              <w:t>«Прощание</w:t>
            </w:r>
            <w:r>
              <w:rPr>
                <w:color w:val="auto"/>
                <w:spacing w:val="-15"/>
                <w:sz w:val="24"/>
              </w:rPr>
              <w:t xml:space="preserve"> </w:t>
            </w:r>
            <w:r>
              <w:rPr>
                <w:color w:val="auto"/>
                <w:spacing w:val="-2"/>
                <w:sz w:val="24"/>
              </w:rPr>
              <w:t>с</w:t>
            </w:r>
            <w:r>
              <w:rPr>
                <w:color w:val="auto"/>
                <w:spacing w:val="-16"/>
                <w:sz w:val="24"/>
              </w:rPr>
              <w:t xml:space="preserve"> </w:t>
            </w:r>
            <w:r>
              <w:rPr>
                <w:color w:val="auto"/>
                <w:spacing w:val="-2"/>
                <w:sz w:val="24"/>
              </w:rPr>
              <w:t>начальной школой»</w:t>
            </w:r>
          </w:p>
        </w:tc>
        <w:tc>
          <w:tcPr>
            <w:tcW w:w="1902" w:type="dxa"/>
          </w:tcPr>
          <w:p w14:paraId="0FE66079">
            <w:pPr>
              <w:pStyle w:val="12"/>
              <w:spacing w:line="270" w:lineRule="exact"/>
              <w:ind w:left="3"/>
              <w:rPr>
                <w:color w:val="auto"/>
                <w:sz w:val="24"/>
              </w:rPr>
            </w:pPr>
            <w:r>
              <w:rPr>
                <w:color w:val="auto"/>
                <w:spacing w:val="-10"/>
                <w:sz w:val="24"/>
              </w:rPr>
              <w:t>4</w:t>
            </w:r>
          </w:p>
        </w:tc>
        <w:tc>
          <w:tcPr>
            <w:tcW w:w="1624" w:type="dxa"/>
          </w:tcPr>
          <w:p w14:paraId="3530443A">
            <w:pPr>
              <w:pStyle w:val="12"/>
              <w:spacing w:line="270" w:lineRule="exact"/>
              <w:ind w:left="2"/>
              <w:rPr>
                <w:color w:val="auto"/>
                <w:sz w:val="24"/>
              </w:rPr>
            </w:pPr>
            <w:r>
              <w:rPr>
                <w:color w:val="auto"/>
                <w:spacing w:val="-5"/>
                <w:sz w:val="24"/>
              </w:rPr>
              <w:t>Май</w:t>
            </w:r>
          </w:p>
        </w:tc>
        <w:tc>
          <w:tcPr>
            <w:tcW w:w="1926" w:type="dxa"/>
          </w:tcPr>
          <w:p w14:paraId="583FC6A9">
            <w:pPr>
              <w:pStyle w:val="12"/>
              <w:spacing w:line="237" w:lineRule="auto"/>
              <w:ind w:left="1"/>
              <w:rPr>
                <w:color w:val="auto"/>
                <w:sz w:val="24"/>
              </w:rPr>
            </w:pPr>
            <w:r>
              <w:rPr>
                <w:color w:val="auto"/>
                <w:spacing w:val="-2"/>
                <w:sz w:val="24"/>
              </w:rPr>
              <w:t xml:space="preserve">Классный </w:t>
            </w:r>
            <w:r>
              <w:rPr>
                <w:color w:val="auto"/>
                <w:spacing w:val="-6"/>
                <w:sz w:val="24"/>
              </w:rPr>
              <w:t>руководитель</w:t>
            </w:r>
            <w:r>
              <w:rPr>
                <w:color w:val="auto"/>
                <w:spacing w:val="-14"/>
                <w:sz w:val="24"/>
              </w:rPr>
              <w:t xml:space="preserve"> </w:t>
            </w:r>
            <w:r>
              <w:rPr>
                <w:color w:val="auto"/>
                <w:spacing w:val="-6"/>
                <w:sz w:val="24"/>
              </w:rPr>
              <w:t>4</w:t>
            </w:r>
          </w:p>
          <w:p w14:paraId="203D9E51">
            <w:pPr>
              <w:pStyle w:val="12"/>
              <w:spacing w:line="269" w:lineRule="exact"/>
              <w:ind w:left="1"/>
              <w:rPr>
                <w:color w:val="auto"/>
                <w:sz w:val="24"/>
              </w:rPr>
            </w:pPr>
            <w:r>
              <w:rPr>
                <w:color w:val="auto"/>
                <w:spacing w:val="-2"/>
                <w:sz w:val="24"/>
              </w:rPr>
              <w:t>класса</w:t>
            </w:r>
          </w:p>
        </w:tc>
      </w:tr>
    </w:tbl>
    <w:p w14:paraId="044E0251">
      <w:pPr>
        <w:pStyle w:val="12"/>
        <w:spacing w:after="0" w:line="269" w:lineRule="exact"/>
        <w:rPr>
          <w:color w:val="FF0000"/>
          <w:sz w:val="24"/>
        </w:rPr>
        <w:sectPr>
          <w:type w:val="continuous"/>
          <w:pgSz w:w="11940" w:h="16860"/>
          <w:pgMar w:top="1080" w:right="0" w:bottom="920" w:left="708" w:header="0" w:footer="718" w:gutter="0"/>
          <w:cols w:space="720" w:num="1"/>
        </w:sectPr>
      </w:pPr>
    </w:p>
    <w:tbl>
      <w:tblPr>
        <w:tblStyle w:val="6"/>
        <w:tblW w:w="0" w:type="auto"/>
        <w:tblInd w:w="14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8"/>
        <w:gridCol w:w="2877"/>
        <w:gridCol w:w="1902"/>
        <w:gridCol w:w="1624"/>
        <w:gridCol w:w="1926"/>
      </w:tblGrid>
      <w:tr w14:paraId="0973A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838" w:type="dxa"/>
            <w:tcBorders>
              <w:bottom w:val="single" w:color="000000" w:sz="8" w:space="0"/>
            </w:tcBorders>
          </w:tcPr>
          <w:p w14:paraId="214E586B">
            <w:pPr>
              <w:pStyle w:val="12"/>
              <w:spacing w:line="270" w:lineRule="exact"/>
              <w:ind w:left="4"/>
              <w:rPr>
                <w:color w:val="auto"/>
                <w:sz w:val="24"/>
              </w:rPr>
            </w:pPr>
            <w:r>
              <w:rPr>
                <w:color w:val="auto"/>
                <w:spacing w:val="-5"/>
                <w:sz w:val="24"/>
              </w:rPr>
              <w:t>5.</w:t>
            </w:r>
          </w:p>
        </w:tc>
        <w:tc>
          <w:tcPr>
            <w:tcW w:w="2877" w:type="dxa"/>
            <w:tcBorders>
              <w:bottom w:val="single" w:color="000000" w:sz="8" w:space="0"/>
            </w:tcBorders>
          </w:tcPr>
          <w:p w14:paraId="5A155CC8">
            <w:pPr>
              <w:pStyle w:val="12"/>
              <w:ind w:left="1"/>
              <w:rPr>
                <w:color w:val="auto"/>
                <w:sz w:val="24"/>
              </w:rPr>
            </w:pPr>
            <w:r>
              <w:rPr>
                <w:color w:val="auto"/>
                <w:spacing w:val="-2"/>
                <w:sz w:val="24"/>
              </w:rPr>
              <w:t xml:space="preserve">Театрализованное </w:t>
            </w:r>
            <w:r>
              <w:rPr>
                <w:color w:val="auto"/>
                <w:sz w:val="24"/>
              </w:rPr>
              <w:t xml:space="preserve">представление для четвероклассников от </w:t>
            </w:r>
            <w:r>
              <w:rPr>
                <w:color w:val="auto"/>
                <w:spacing w:val="-4"/>
                <w:sz w:val="24"/>
              </w:rPr>
              <w:t>учеников</w:t>
            </w:r>
            <w:r>
              <w:rPr>
                <w:color w:val="auto"/>
                <w:spacing w:val="-10"/>
                <w:sz w:val="24"/>
              </w:rPr>
              <w:t xml:space="preserve"> </w:t>
            </w:r>
            <w:r>
              <w:rPr>
                <w:color w:val="auto"/>
                <w:spacing w:val="-4"/>
                <w:sz w:val="24"/>
              </w:rPr>
              <w:t>1—3</w:t>
            </w:r>
            <w:r>
              <w:rPr>
                <w:color w:val="auto"/>
                <w:spacing w:val="-5"/>
                <w:sz w:val="24"/>
              </w:rPr>
              <w:t xml:space="preserve"> </w:t>
            </w:r>
            <w:r>
              <w:rPr>
                <w:color w:val="auto"/>
                <w:spacing w:val="-4"/>
                <w:sz w:val="24"/>
              </w:rPr>
              <w:t>классов</w:t>
            </w:r>
          </w:p>
          <w:p w14:paraId="4B1266F9">
            <w:pPr>
              <w:pStyle w:val="12"/>
              <w:spacing w:line="276" w:lineRule="exact"/>
              <w:ind w:left="1" w:right="432"/>
              <w:rPr>
                <w:color w:val="auto"/>
                <w:sz w:val="24"/>
              </w:rPr>
            </w:pPr>
            <w:r>
              <w:rPr>
                <w:color w:val="auto"/>
                <w:spacing w:val="-2"/>
                <w:sz w:val="24"/>
              </w:rPr>
              <w:t>«Прощание</w:t>
            </w:r>
            <w:r>
              <w:rPr>
                <w:color w:val="auto"/>
                <w:spacing w:val="-15"/>
                <w:sz w:val="24"/>
              </w:rPr>
              <w:t xml:space="preserve"> </w:t>
            </w:r>
            <w:r>
              <w:rPr>
                <w:color w:val="auto"/>
                <w:spacing w:val="-2"/>
                <w:sz w:val="24"/>
              </w:rPr>
              <w:t>с</w:t>
            </w:r>
            <w:r>
              <w:rPr>
                <w:color w:val="auto"/>
                <w:spacing w:val="-16"/>
                <w:sz w:val="24"/>
              </w:rPr>
              <w:t xml:space="preserve"> </w:t>
            </w:r>
            <w:r>
              <w:rPr>
                <w:color w:val="auto"/>
                <w:spacing w:val="-2"/>
                <w:sz w:val="24"/>
              </w:rPr>
              <w:t>начальной школой»</w:t>
            </w:r>
          </w:p>
        </w:tc>
        <w:tc>
          <w:tcPr>
            <w:tcW w:w="1902" w:type="dxa"/>
            <w:tcBorders>
              <w:bottom w:val="single" w:color="000000" w:sz="8" w:space="0"/>
            </w:tcBorders>
          </w:tcPr>
          <w:p w14:paraId="0A88BBD1">
            <w:pPr>
              <w:pStyle w:val="12"/>
              <w:spacing w:line="270" w:lineRule="exact"/>
              <w:ind w:left="3"/>
              <w:rPr>
                <w:color w:val="auto"/>
                <w:sz w:val="24"/>
              </w:rPr>
            </w:pPr>
            <w:r>
              <w:rPr>
                <w:color w:val="auto"/>
                <w:spacing w:val="-5"/>
                <w:sz w:val="24"/>
              </w:rPr>
              <w:t>1-</w:t>
            </w:r>
            <w:r>
              <w:rPr>
                <w:color w:val="auto"/>
                <w:spacing w:val="-10"/>
                <w:sz w:val="24"/>
              </w:rPr>
              <w:t>3</w:t>
            </w:r>
          </w:p>
        </w:tc>
        <w:tc>
          <w:tcPr>
            <w:tcW w:w="1624" w:type="dxa"/>
            <w:tcBorders>
              <w:bottom w:val="single" w:color="000000" w:sz="8" w:space="0"/>
            </w:tcBorders>
          </w:tcPr>
          <w:p w14:paraId="2DA7751B">
            <w:pPr>
              <w:pStyle w:val="12"/>
              <w:spacing w:line="270" w:lineRule="exact"/>
              <w:ind w:left="2"/>
              <w:rPr>
                <w:color w:val="auto"/>
                <w:sz w:val="24"/>
              </w:rPr>
            </w:pPr>
            <w:r>
              <w:rPr>
                <w:color w:val="auto"/>
                <w:spacing w:val="-5"/>
                <w:sz w:val="24"/>
              </w:rPr>
              <w:t>май</w:t>
            </w:r>
          </w:p>
        </w:tc>
        <w:tc>
          <w:tcPr>
            <w:tcW w:w="1926" w:type="dxa"/>
            <w:tcBorders>
              <w:bottom w:val="single" w:color="000000" w:sz="8" w:space="0"/>
            </w:tcBorders>
          </w:tcPr>
          <w:p w14:paraId="38306A82">
            <w:pPr>
              <w:pStyle w:val="12"/>
              <w:spacing w:line="237" w:lineRule="auto"/>
              <w:ind w:left="1"/>
              <w:rPr>
                <w:color w:val="auto"/>
                <w:sz w:val="24"/>
              </w:rPr>
            </w:pPr>
            <w:r>
              <w:rPr>
                <w:color w:val="auto"/>
                <w:spacing w:val="-2"/>
                <w:sz w:val="24"/>
              </w:rPr>
              <w:t>Классные руководители</w:t>
            </w:r>
            <w:r>
              <w:rPr>
                <w:color w:val="auto"/>
                <w:spacing w:val="-13"/>
                <w:sz w:val="24"/>
              </w:rPr>
              <w:t xml:space="preserve"> </w:t>
            </w:r>
            <w:r>
              <w:rPr>
                <w:color w:val="auto"/>
                <w:spacing w:val="-2"/>
                <w:sz w:val="24"/>
              </w:rPr>
              <w:t>1</w:t>
            </w:r>
            <w:r>
              <w:rPr>
                <w:color w:val="auto"/>
                <w:spacing w:val="-13"/>
                <w:sz w:val="24"/>
              </w:rPr>
              <w:t xml:space="preserve"> </w:t>
            </w:r>
            <w:r>
              <w:rPr>
                <w:color w:val="auto"/>
                <w:spacing w:val="-2"/>
                <w:sz w:val="24"/>
              </w:rPr>
              <w:t>–</w:t>
            </w:r>
          </w:p>
          <w:p w14:paraId="6C8D0D34">
            <w:pPr>
              <w:pStyle w:val="12"/>
              <w:ind w:left="1"/>
              <w:rPr>
                <w:color w:val="auto"/>
                <w:sz w:val="24"/>
              </w:rPr>
            </w:pPr>
            <w:r>
              <w:rPr>
                <w:color w:val="auto"/>
                <w:sz w:val="24"/>
              </w:rPr>
              <w:t xml:space="preserve">3 </w:t>
            </w:r>
            <w:r>
              <w:rPr>
                <w:color w:val="auto"/>
                <w:spacing w:val="-5"/>
                <w:sz w:val="24"/>
              </w:rPr>
              <w:t>кл.</w:t>
            </w:r>
          </w:p>
        </w:tc>
      </w:tr>
      <w:tr w14:paraId="2174F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838" w:type="dxa"/>
          </w:tcPr>
          <w:p w14:paraId="049438C5">
            <w:pPr>
              <w:pStyle w:val="12"/>
              <w:spacing w:line="268" w:lineRule="exact"/>
              <w:ind w:left="4"/>
              <w:rPr>
                <w:color w:val="auto"/>
                <w:sz w:val="24"/>
              </w:rPr>
            </w:pPr>
            <w:r>
              <w:rPr>
                <w:rFonts w:hint="default"/>
                <w:color w:val="auto"/>
                <w:spacing w:val="-5"/>
                <w:sz w:val="24"/>
                <w:lang w:val="ru-RU"/>
              </w:rPr>
              <w:t>6</w:t>
            </w:r>
            <w:r>
              <w:rPr>
                <w:color w:val="auto"/>
                <w:spacing w:val="-5"/>
                <w:sz w:val="24"/>
              </w:rPr>
              <w:t>.</w:t>
            </w:r>
          </w:p>
        </w:tc>
        <w:tc>
          <w:tcPr>
            <w:tcW w:w="2877" w:type="dxa"/>
          </w:tcPr>
          <w:p w14:paraId="064BF540">
            <w:pPr>
              <w:pStyle w:val="12"/>
              <w:spacing w:line="268" w:lineRule="exact"/>
              <w:ind w:left="1"/>
              <w:rPr>
                <w:color w:val="auto"/>
                <w:sz w:val="24"/>
              </w:rPr>
            </w:pPr>
            <w:r>
              <w:rPr>
                <w:color w:val="auto"/>
                <w:sz w:val="24"/>
              </w:rPr>
              <w:t>День</w:t>
            </w:r>
            <w:r>
              <w:rPr>
                <w:color w:val="auto"/>
                <w:spacing w:val="-15"/>
                <w:sz w:val="24"/>
              </w:rPr>
              <w:t xml:space="preserve"> </w:t>
            </w:r>
            <w:r>
              <w:rPr>
                <w:color w:val="auto"/>
                <w:spacing w:val="-2"/>
                <w:sz w:val="24"/>
              </w:rPr>
              <w:t>Учителя</w:t>
            </w:r>
          </w:p>
        </w:tc>
        <w:tc>
          <w:tcPr>
            <w:tcW w:w="1902" w:type="dxa"/>
          </w:tcPr>
          <w:p w14:paraId="1723E58B">
            <w:pPr>
              <w:pStyle w:val="12"/>
              <w:spacing w:line="268" w:lineRule="exact"/>
              <w:ind w:left="3"/>
              <w:rPr>
                <w:color w:val="auto"/>
                <w:sz w:val="24"/>
              </w:rPr>
            </w:pPr>
            <w:r>
              <w:rPr>
                <w:color w:val="auto"/>
                <w:spacing w:val="-5"/>
                <w:sz w:val="24"/>
              </w:rPr>
              <w:t>1-</w:t>
            </w:r>
            <w:r>
              <w:rPr>
                <w:color w:val="auto"/>
                <w:spacing w:val="-10"/>
                <w:sz w:val="24"/>
              </w:rPr>
              <w:t>9</w:t>
            </w:r>
          </w:p>
        </w:tc>
        <w:tc>
          <w:tcPr>
            <w:tcW w:w="1624" w:type="dxa"/>
          </w:tcPr>
          <w:p w14:paraId="2BFC1E89">
            <w:pPr>
              <w:pStyle w:val="12"/>
              <w:spacing w:line="268" w:lineRule="exact"/>
              <w:ind w:left="2"/>
              <w:rPr>
                <w:color w:val="auto"/>
                <w:sz w:val="24"/>
              </w:rPr>
            </w:pPr>
            <w:r>
              <w:rPr>
                <w:color w:val="auto"/>
                <w:sz w:val="24"/>
              </w:rPr>
              <w:t xml:space="preserve">5 </w:t>
            </w:r>
            <w:r>
              <w:rPr>
                <w:color w:val="auto"/>
                <w:spacing w:val="-2"/>
                <w:sz w:val="24"/>
              </w:rPr>
              <w:t>октября</w:t>
            </w:r>
          </w:p>
        </w:tc>
        <w:tc>
          <w:tcPr>
            <w:tcW w:w="1926" w:type="dxa"/>
          </w:tcPr>
          <w:p w14:paraId="39C1ACD8">
            <w:pPr>
              <w:pStyle w:val="12"/>
              <w:ind w:left="1"/>
              <w:rPr>
                <w:color w:val="auto"/>
                <w:sz w:val="24"/>
              </w:rPr>
            </w:pPr>
            <w:r>
              <w:rPr>
                <w:color w:val="auto"/>
                <w:spacing w:val="-2"/>
                <w:sz w:val="24"/>
              </w:rPr>
              <w:t xml:space="preserve">Классный </w:t>
            </w:r>
            <w:r>
              <w:rPr>
                <w:color w:val="auto"/>
                <w:spacing w:val="-6"/>
                <w:sz w:val="24"/>
              </w:rPr>
              <w:t>руководители</w:t>
            </w:r>
            <w:r>
              <w:rPr>
                <w:color w:val="auto"/>
                <w:spacing w:val="-13"/>
                <w:sz w:val="24"/>
              </w:rPr>
              <w:t xml:space="preserve"> </w:t>
            </w:r>
            <w:r>
              <w:rPr>
                <w:color w:val="auto"/>
                <w:spacing w:val="-6"/>
                <w:sz w:val="24"/>
              </w:rPr>
              <w:t xml:space="preserve">9- </w:t>
            </w:r>
            <w:r>
              <w:rPr>
                <w:color w:val="auto"/>
                <w:sz w:val="24"/>
              </w:rPr>
              <w:t>класса ,</w:t>
            </w:r>
          </w:p>
          <w:p w14:paraId="2F2029EE">
            <w:pPr>
              <w:pStyle w:val="12"/>
              <w:ind w:left="1"/>
              <w:rPr>
                <w:color w:val="auto"/>
                <w:sz w:val="24"/>
              </w:rPr>
            </w:pPr>
            <w:r>
              <w:rPr>
                <w:color w:val="auto"/>
                <w:spacing w:val="-2"/>
                <w:sz w:val="24"/>
              </w:rPr>
              <w:t>педагог-</w:t>
            </w:r>
            <w:r>
              <w:rPr>
                <w:color w:val="auto"/>
                <w:spacing w:val="-9"/>
                <w:sz w:val="24"/>
              </w:rPr>
              <w:t xml:space="preserve"> </w:t>
            </w:r>
            <w:r>
              <w:rPr>
                <w:color w:val="auto"/>
                <w:spacing w:val="-2"/>
                <w:sz w:val="24"/>
              </w:rPr>
              <w:t>психолог</w:t>
            </w:r>
          </w:p>
        </w:tc>
      </w:tr>
      <w:tr w14:paraId="52DCC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838" w:type="dxa"/>
          </w:tcPr>
          <w:p w14:paraId="06256AFB">
            <w:pPr>
              <w:pStyle w:val="12"/>
              <w:spacing w:line="268" w:lineRule="exact"/>
              <w:ind w:left="4"/>
              <w:rPr>
                <w:color w:val="auto"/>
                <w:sz w:val="24"/>
              </w:rPr>
            </w:pPr>
            <w:r>
              <w:rPr>
                <w:rFonts w:hint="default"/>
                <w:color w:val="auto"/>
                <w:spacing w:val="-5"/>
                <w:sz w:val="24"/>
                <w:lang w:val="ru-RU"/>
              </w:rPr>
              <w:t>7</w:t>
            </w:r>
            <w:r>
              <w:rPr>
                <w:color w:val="auto"/>
                <w:spacing w:val="-5"/>
                <w:sz w:val="24"/>
              </w:rPr>
              <w:t>.</w:t>
            </w:r>
          </w:p>
        </w:tc>
        <w:tc>
          <w:tcPr>
            <w:tcW w:w="2877" w:type="dxa"/>
          </w:tcPr>
          <w:p w14:paraId="718A04B5">
            <w:pPr>
              <w:pStyle w:val="12"/>
              <w:ind w:left="1"/>
              <w:rPr>
                <w:color w:val="auto"/>
                <w:sz w:val="24"/>
              </w:rPr>
            </w:pPr>
            <w:r>
              <w:rPr>
                <w:color w:val="auto"/>
                <w:spacing w:val="-4"/>
                <w:sz w:val="24"/>
              </w:rPr>
              <w:t>Международный</w:t>
            </w:r>
            <w:r>
              <w:rPr>
                <w:color w:val="auto"/>
                <w:spacing w:val="-15"/>
                <w:sz w:val="24"/>
              </w:rPr>
              <w:t xml:space="preserve"> </w:t>
            </w:r>
            <w:r>
              <w:rPr>
                <w:color w:val="auto"/>
                <w:spacing w:val="-4"/>
                <w:sz w:val="24"/>
              </w:rPr>
              <w:t xml:space="preserve">день </w:t>
            </w:r>
            <w:r>
              <w:rPr>
                <w:color w:val="auto"/>
                <w:sz w:val="24"/>
              </w:rPr>
              <w:t>школьных</w:t>
            </w:r>
            <w:r>
              <w:rPr>
                <w:color w:val="auto"/>
                <w:spacing w:val="-3"/>
                <w:sz w:val="24"/>
              </w:rPr>
              <w:t xml:space="preserve"> </w:t>
            </w:r>
            <w:r>
              <w:rPr>
                <w:color w:val="auto"/>
                <w:spacing w:val="-2"/>
                <w:sz w:val="24"/>
              </w:rPr>
              <w:t>библиотек</w:t>
            </w:r>
          </w:p>
        </w:tc>
        <w:tc>
          <w:tcPr>
            <w:tcW w:w="1902" w:type="dxa"/>
          </w:tcPr>
          <w:p w14:paraId="345A6830">
            <w:pPr>
              <w:pStyle w:val="12"/>
              <w:spacing w:line="268" w:lineRule="exact"/>
              <w:ind w:left="3"/>
              <w:rPr>
                <w:color w:val="auto"/>
                <w:sz w:val="24"/>
              </w:rPr>
            </w:pPr>
            <w:r>
              <w:rPr>
                <w:color w:val="auto"/>
                <w:spacing w:val="-5"/>
                <w:sz w:val="24"/>
              </w:rPr>
              <w:t>1-11</w:t>
            </w:r>
          </w:p>
        </w:tc>
        <w:tc>
          <w:tcPr>
            <w:tcW w:w="1624" w:type="dxa"/>
          </w:tcPr>
          <w:p w14:paraId="2A8ACFBB">
            <w:pPr>
              <w:pStyle w:val="12"/>
              <w:spacing w:line="268" w:lineRule="exact"/>
              <w:ind w:left="2"/>
              <w:rPr>
                <w:color w:val="auto"/>
                <w:sz w:val="24"/>
              </w:rPr>
            </w:pPr>
            <w:r>
              <w:rPr>
                <w:color w:val="auto"/>
                <w:sz w:val="24"/>
              </w:rPr>
              <w:t>25</w:t>
            </w:r>
            <w:r>
              <w:rPr>
                <w:color w:val="auto"/>
                <w:spacing w:val="-2"/>
                <w:sz w:val="24"/>
              </w:rPr>
              <w:t xml:space="preserve"> октября</w:t>
            </w:r>
          </w:p>
        </w:tc>
        <w:tc>
          <w:tcPr>
            <w:tcW w:w="1926" w:type="dxa"/>
          </w:tcPr>
          <w:p w14:paraId="00C55F07">
            <w:pPr>
              <w:pStyle w:val="12"/>
              <w:ind w:left="1"/>
              <w:rPr>
                <w:color w:val="auto"/>
                <w:sz w:val="24"/>
              </w:rPr>
            </w:pPr>
            <w:r>
              <w:rPr>
                <w:color w:val="auto"/>
                <w:spacing w:val="-2"/>
                <w:sz w:val="24"/>
              </w:rPr>
              <w:t xml:space="preserve">Педагог- </w:t>
            </w:r>
            <w:r>
              <w:rPr>
                <w:color w:val="auto"/>
                <w:spacing w:val="-4"/>
                <w:sz w:val="24"/>
              </w:rPr>
              <w:t>библиотекарь</w:t>
            </w:r>
          </w:p>
        </w:tc>
      </w:tr>
      <w:tr w14:paraId="2160E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38" w:type="dxa"/>
          </w:tcPr>
          <w:p w14:paraId="033B7808">
            <w:pPr>
              <w:pStyle w:val="12"/>
              <w:spacing w:line="268" w:lineRule="exact"/>
              <w:ind w:left="4"/>
              <w:rPr>
                <w:color w:val="auto"/>
                <w:sz w:val="24"/>
              </w:rPr>
            </w:pPr>
            <w:r>
              <w:rPr>
                <w:rFonts w:hint="default"/>
                <w:color w:val="auto"/>
                <w:spacing w:val="-5"/>
                <w:sz w:val="24"/>
                <w:lang w:val="ru-RU"/>
              </w:rPr>
              <w:t>8</w:t>
            </w:r>
            <w:r>
              <w:rPr>
                <w:color w:val="auto"/>
                <w:spacing w:val="-5"/>
                <w:sz w:val="24"/>
              </w:rPr>
              <w:t>.</w:t>
            </w:r>
          </w:p>
        </w:tc>
        <w:tc>
          <w:tcPr>
            <w:tcW w:w="2877" w:type="dxa"/>
          </w:tcPr>
          <w:p w14:paraId="76179801">
            <w:pPr>
              <w:pStyle w:val="12"/>
              <w:spacing w:line="268" w:lineRule="exact"/>
              <w:ind w:left="1"/>
              <w:rPr>
                <w:color w:val="auto"/>
                <w:sz w:val="24"/>
              </w:rPr>
            </w:pPr>
            <w:r>
              <w:rPr>
                <w:color w:val="auto"/>
                <w:sz w:val="24"/>
              </w:rPr>
              <w:t>День</w:t>
            </w:r>
            <w:r>
              <w:rPr>
                <w:color w:val="auto"/>
                <w:spacing w:val="-14"/>
                <w:sz w:val="24"/>
              </w:rPr>
              <w:t xml:space="preserve"> </w:t>
            </w:r>
            <w:r>
              <w:rPr>
                <w:color w:val="auto"/>
                <w:sz w:val="24"/>
              </w:rPr>
              <w:t>народного</w:t>
            </w:r>
            <w:r>
              <w:rPr>
                <w:color w:val="auto"/>
                <w:spacing w:val="-9"/>
                <w:sz w:val="24"/>
              </w:rPr>
              <w:t xml:space="preserve"> </w:t>
            </w:r>
            <w:r>
              <w:rPr>
                <w:color w:val="auto"/>
                <w:spacing w:val="-2"/>
                <w:sz w:val="24"/>
              </w:rPr>
              <w:t>единства</w:t>
            </w:r>
          </w:p>
        </w:tc>
        <w:tc>
          <w:tcPr>
            <w:tcW w:w="1902" w:type="dxa"/>
          </w:tcPr>
          <w:p w14:paraId="4FACFF61">
            <w:pPr>
              <w:pStyle w:val="12"/>
              <w:spacing w:line="268" w:lineRule="exact"/>
              <w:ind w:left="3"/>
              <w:rPr>
                <w:color w:val="auto"/>
                <w:sz w:val="24"/>
              </w:rPr>
            </w:pPr>
            <w:r>
              <w:rPr>
                <w:color w:val="auto"/>
                <w:spacing w:val="-5"/>
                <w:sz w:val="24"/>
              </w:rPr>
              <w:t>1-11</w:t>
            </w:r>
          </w:p>
        </w:tc>
        <w:tc>
          <w:tcPr>
            <w:tcW w:w="1624" w:type="dxa"/>
          </w:tcPr>
          <w:p w14:paraId="051E2501">
            <w:pPr>
              <w:pStyle w:val="12"/>
              <w:spacing w:line="268" w:lineRule="exact"/>
              <w:ind w:left="2"/>
              <w:rPr>
                <w:color w:val="auto"/>
                <w:sz w:val="24"/>
              </w:rPr>
            </w:pPr>
            <w:r>
              <w:rPr>
                <w:color w:val="auto"/>
                <w:sz w:val="24"/>
              </w:rPr>
              <w:t xml:space="preserve">4 </w:t>
            </w:r>
            <w:r>
              <w:rPr>
                <w:color w:val="auto"/>
                <w:spacing w:val="-2"/>
                <w:sz w:val="24"/>
              </w:rPr>
              <w:t>ноября</w:t>
            </w:r>
          </w:p>
        </w:tc>
        <w:tc>
          <w:tcPr>
            <w:tcW w:w="1926" w:type="dxa"/>
          </w:tcPr>
          <w:p w14:paraId="70FC9462">
            <w:pPr>
              <w:pStyle w:val="12"/>
              <w:spacing w:line="268" w:lineRule="exact"/>
              <w:ind w:left="1"/>
              <w:rPr>
                <w:color w:val="auto"/>
                <w:sz w:val="24"/>
              </w:rPr>
            </w:pPr>
            <w:r>
              <w:rPr>
                <w:color w:val="auto"/>
                <w:spacing w:val="-2"/>
                <w:sz w:val="24"/>
              </w:rPr>
              <w:t>Учитель</w:t>
            </w:r>
            <w:r>
              <w:rPr>
                <w:color w:val="auto"/>
                <w:spacing w:val="-7"/>
                <w:sz w:val="24"/>
              </w:rPr>
              <w:t xml:space="preserve"> </w:t>
            </w:r>
            <w:r>
              <w:rPr>
                <w:color w:val="auto"/>
                <w:spacing w:val="-2"/>
                <w:sz w:val="24"/>
              </w:rPr>
              <w:t>истории</w:t>
            </w:r>
          </w:p>
        </w:tc>
      </w:tr>
      <w:tr w14:paraId="64774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0" w:hRule="atLeast"/>
        </w:trPr>
        <w:tc>
          <w:tcPr>
            <w:tcW w:w="838" w:type="dxa"/>
          </w:tcPr>
          <w:p w14:paraId="63365A60">
            <w:pPr>
              <w:pStyle w:val="12"/>
              <w:spacing w:line="268" w:lineRule="exact"/>
              <w:ind w:left="4"/>
              <w:rPr>
                <w:color w:val="auto"/>
                <w:sz w:val="24"/>
              </w:rPr>
            </w:pPr>
            <w:r>
              <w:rPr>
                <w:rFonts w:hint="default"/>
                <w:color w:val="auto"/>
                <w:spacing w:val="-5"/>
                <w:sz w:val="24"/>
                <w:lang w:val="ru-RU"/>
              </w:rPr>
              <w:t>9</w:t>
            </w:r>
            <w:r>
              <w:rPr>
                <w:color w:val="auto"/>
                <w:spacing w:val="-5"/>
                <w:sz w:val="24"/>
              </w:rPr>
              <w:t>.</w:t>
            </w:r>
          </w:p>
        </w:tc>
        <w:tc>
          <w:tcPr>
            <w:tcW w:w="2877" w:type="dxa"/>
          </w:tcPr>
          <w:p w14:paraId="028573C2">
            <w:pPr>
              <w:pStyle w:val="12"/>
              <w:spacing w:line="268" w:lineRule="exact"/>
              <w:ind w:left="1"/>
              <w:rPr>
                <w:color w:val="auto"/>
                <w:sz w:val="24"/>
              </w:rPr>
            </w:pPr>
            <w:r>
              <w:rPr>
                <w:color w:val="auto"/>
                <w:spacing w:val="-2"/>
                <w:sz w:val="24"/>
              </w:rPr>
              <w:t>День</w:t>
            </w:r>
            <w:r>
              <w:rPr>
                <w:color w:val="auto"/>
                <w:spacing w:val="-8"/>
                <w:sz w:val="24"/>
              </w:rPr>
              <w:t xml:space="preserve"> </w:t>
            </w:r>
            <w:r>
              <w:rPr>
                <w:color w:val="auto"/>
                <w:spacing w:val="-2"/>
                <w:sz w:val="24"/>
              </w:rPr>
              <w:t>российской</w:t>
            </w:r>
            <w:r>
              <w:rPr>
                <w:color w:val="auto"/>
                <w:spacing w:val="1"/>
                <w:sz w:val="24"/>
              </w:rPr>
              <w:t xml:space="preserve"> </w:t>
            </w:r>
            <w:r>
              <w:rPr>
                <w:color w:val="auto"/>
                <w:spacing w:val="-4"/>
                <w:sz w:val="24"/>
              </w:rPr>
              <w:t>науки</w:t>
            </w:r>
          </w:p>
        </w:tc>
        <w:tc>
          <w:tcPr>
            <w:tcW w:w="1902" w:type="dxa"/>
          </w:tcPr>
          <w:p w14:paraId="6C41DB93">
            <w:pPr>
              <w:pStyle w:val="12"/>
              <w:spacing w:line="268" w:lineRule="exact"/>
              <w:ind w:left="3"/>
              <w:rPr>
                <w:color w:val="auto"/>
                <w:sz w:val="24"/>
              </w:rPr>
            </w:pPr>
            <w:r>
              <w:rPr>
                <w:color w:val="auto"/>
                <w:spacing w:val="-5"/>
                <w:sz w:val="24"/>
              </w:rPr>
              <w:t>5-11</w:t>
            </w:r>
          </w:p>
        </w:tc>
        <w:tc>
          <w:tcPr>
            <w:tcW w:w="1624" w:type="dxa"/>
          </w:tcPr>
          <w:p w14:paraId="50573C7D">
            <w:pPr>
              <w:pStyle w:val="12"/>
              <w:spacing w:line="268" w:lineRule="exact"/>
              <w:ind w:left="2"/>
              <w:rPr>
                <w:color w:val="auto"/>
                <w:sz w:val="24"/>
              </w:rPr>
            </w:pPr>
            <w:r>
              <w:rPr>
                <w:color w:val="auto"/>
                <w:sz w:val="24"/>
              </w:rPr>
              <w:t xml:space="preserve">8 </w:t>
            </w:r>
            <w:r>
              <w:rPr>
                <w:color w:val="auto"/>
                <w:spacing w:val="-2"/>
                <w:sz w:val="24"/>
              </w:rPr>
              <w:t>февраля</w:t>
            </w:r>
          </w:p>
        </w:tc>
        <w:tc>
          <w:tcPr>
            <w:tcW w:w="1926" w:type="dxa"/>
          </w:tcPr>
          <w:p w14:paraId="26453DAB">
            <w:pPr>
              <w:pStyle w:val="12"/>
              <w:ind w:left="1" w:right="66"/>
              <w:rPr>
                <w:color w:val="auto"/>
                <w:sz w:val="24"/>
              </w:rPr>
            </w:pPr>
            <w:r>
              <w:rPr>
                <w:color w:val="auto"/>
                <w:sz w:val="24"/>
              </w:rPr>
              <w:t>Советник по воспитанию</w:t>
            </w:r>
            <w:r>
              <w:rPr>
                <w:color w:val="auto"/>
                <w:spacing w:val="-7"/>
                <w:sz w:val="24"/>
              </w:rPr>
              <w:t xml:space="preserve"> </w:t>
            </w:r>
            <w:r>
              <w:rPr>
                <w:color w:val="auto"/>
                <w:sz w:val="24"/>
              </w:rPr>
              <w:t xml:space="preserve">и </w:t>
            </w:r>
            <w:r>
              <w:rPr>
                <w:color w:val="auto"/>
                <w:spacing w:val="-2"/>
                <w:sz w:val="24"/>
              </w:rPr>
              <w:t>взаимодействию</w:t>
            </w:r>
            <w:r>
              <w:rPr>
                <w:color w:val="auto"/>
                <w:spacing w:val="-13"/>
                <w:sz w:val="24"/>
              </w:rPr>
              <w:t xml:space="preserve"> </w:t>
            </w:r>
            <w:r>
              <w:rPr>
                <w:color w:val="auto"/>
                <w:spacing w:val="-2"/>
                <w:sz w:val="24"/>
              </w:rPr>
              <w:t>с детскими общественными объединениями учителя</w:t>
            </w:r>
          </w:p>
          <w:p w14:paraId="52EF018D">
            <w:pPr>
              <w:pStyle w:val="12"/>
              <w:spacing w:line="266" w:lineRule="exact"/>
              <w:ind w:left="1"/>
              <w:rPr>
                <w:color w:val="auto"/>
                <w:sz w:val="24"/>
              </w:rPr>
            </w:pPr>
            <w:r>
              <w:rPr>
                <w:color w:val="auto"/>
                <w:spacing w:val="-2"/>
                <w:sz w:val="24"/>
              </w:rPr>
              <w:t>математики</w:t>
            </w:r>
          </w:p>
        </w:tc>
      </w:tr>
      <w:tr w14:paraId="5ECC1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838" w:type="dxa"/>
          </w:tcPr>
          <w:p w14:paraId="6A48A654">
            <w:pPr>
              <w:pStyle w:val="12"/>
              <w:spacing w:line="268" w:lineRule="exact"/>
              <w:ind w:left="4"/>
              <w:rPr>
                <w:color w:val="auto"/>
                <w:sz w:val="24"/>
              </w:rPr>
            </w:pPr>
            <w:r>
              <w:rPr>
                <w:rFonts w:hint="default"/>
                <w:color w:val="auto"/>
                <w:spacing w:val="-5"/>
                <w:sz w:val="24"/>
                <w:lang w:val="ru-RU"/>
              </w:rPr>
              <w:t>10</w:t>
            </w:r>
            <w:r>
              <w:rPr>
                <w:color w:val="auto"/>
                <w:spacing w:val="-5"/>
                <w:sz w:val="24"/>
              </w:rPr>
              <w:t>.</w:t>
            </w:r>
          </w:p>
        </w:tc>
        <w:tc>
          <w:tcPr>
            <w:tcW w:w="2877" w:type="dxa"/>
          </w:tcPr>
          <w:p w14:paraId="2A26F002">
            <w:pPr>
              <w:pStyle w:val="12"/>
              <w:tabs>
                <w:tab w:val="left" w:pos="1709"/>
              </w:tabs>
              <w:ind w:left="1" w:right="-15"/>
              <w:rPr>
                <w:color w:val="auto"/>
                <w:sz w:val="24"/>
              </w:rPr>
            </w:pPr>
            <w:r>
              <w:rPr>
                <w:color w:val="auto"/>
                <w:sz w:val="24"/>
              </w:rPr>
              <w:t>День</w:t>
            </w:r>
            <w:r>
              <w:rPr>
                <w:color w:val="auto"/>
                <w:spacing w:val="40"/>
                <w:sz w:val="24"/>
              </w:rPr>
              <w:t xml:space="preserve"> </w:t>
            </w:r>
            <w:r>
              <w:rPr>
                <w:color w:val="auto"/>
                <w:sz w:val="24"/>
              </w:rPr>
              <w:t>памяти</w:t>
            </w:r>
            <w:r>
              <w:rPr>
                <w:color w:val="auto"/>
                <w:spacing w:val="40"/>
                <w:sz w:val="24"/>
              </w:rPr>
              <w:t xml:space="preserve"> </w:t>
            </w:r>
            <w:r>
              <w:rPr>
                <w:color w:val="auto"/>
                <w:sz w:val="24"/>
              </w:rPr>
              <w:t>о</w:t>
            </w:r>
            <w:r>
              <w:rPr>
                <w:color w:val="auto"/>
                <w:spacing w:val="40"/>
                <w:sz w:val="24"/>
              </w:rPr>
              <w:t xml:space="preserve"> </w:t>
            </w:r>
            <w:r>
              <w:rPr>
                <w:color w:val="auto"/>
                <w:sz w:val="24"/>
              </w:rPr>
              <w:t xml:space="preserve">россиянах, </w:t>
            </w:r>
            <w:r>
              <w:rPr>
                <w:color w:val="auto"/>
                <w:spacing w:val="-2"/>
                <w:sz w:val="24"/>
              </w:rPr>
              <w:t>исполнявших</w:t>
            </w:r>
            <w:r>
              <w:rPr>
                <w:color w:val="auto"/>
                <w:sz w:val="24"/>
              </w:rPr>
              <w:tab/>
            </w:r>
            <w:r>
              <w:rPr>
                <w:color w:val="auto"/>
                <w:spacing w:val="-2"/>
                <w:sz w:val="24"/>
              </w:rPr>
              <w:t xml:space="preserve">служебный </w:t>
            </w:r>
            <w:r>
              <w:rPr>
                <w:color w:val="auto"/>
                <w:sz w:val="24"/>
              </w:rPr>
              <w:t xml:space="preserve">долг за пределами </w:t>
            </w:r>
            <w:r>
              <w:rPr>
                <w:color w:val="auto"/>
                <w:spacing w:val="-2"/>
                <w:sz w:val="24"/>
              </w:rPr>
              <w:t>Отечества</w:t>
            </w:r>
          </w:p>
        </w:tc>
        <w:tc>
          <w:tcPr>
            <w:tcW w:w="1902" w:type="dxa"/>
          </w:tcPr>
          <w:p w14:paraId="0F3432E9">
            <w:pPr>
              <w:pStyle w:val="12"/>
              <w:spacing w:line="268" w:lineRule="exact"/>
              <w:ind w:left="3"/>
              <w:rPr>
                <w:color w:val="auto"/>
                <w:sz w:val="24"/>
              </w:rPr>
            </w:pPr>
            <w:r>
              <w:rPr>
                <w:color w:val="auto"/>
                <w:spacing w:val="-5"/>
                <w:sz w:val="24"/>
              </w:rPr>
              <w:t>6-11</w:t>
            </w:r>
          </w:p>
        </w:tc>
        <w:tc>
          <w:tcPr>
            <w:tcW w:w="1624" w:type="dxa"/>
          </w:tcPr>
          <w:p w14:paraId="2E4643B9">
            <w:pPr>
              <w:pStyle w:val="12"/>
              <w:spacing w:line="268" w:lineRule="exact"/>
              <w:ind w:left="2"/>
              <w:rPr>
                <w:color w:val="auto"/>
                <w:sz w:val="24"/>
              </w:rPr>
            </w:pPr>
            <w:r>
              <w:rPr>
                <w:color w:val="auto"/>
                <w:sz w:val="24"/>
              </w:rPr>
              <w:t>15</w:t>
            </w:r>
            <w:r>
              <w:rPr>
                <w:color w:val="auto"/>
                <w:spacing w:val="-2"/>
                <w:sz w:val="24"/>
              </w:rPr>
              <w:t xml:space="preserve"> февраля</w:t>
            </w:r>
          </w:p>
        </w:tc>
        <w:tc>
          <w:tcPr>
            <w:tcW w:w="1926" w:type="dxa"/>
          </w:tcPr>
          <w:p w14:paraId="18EE68A4">
            <w:pPr>
              <w:pStyle w:val="12"/>
              <w:ind w:left="1" w:right="66"/>
              <w:rPr>
                <w:color w:val="auto"/>
                <w:sz w:val="24"/>
              </w:rPr>
            </w:pPr>
            <w:r>
              <w:rPr>
                <w:color w:val="auto"/>
                <w:sz w:val="24"/>
              </w:rPr>
              <w:t>Советник по воспитанию</w:t>
            </w:r>
            <w:r>
              <w:rPr>
                <w:color w:val="auto"/>
                <w:spacing w:val="-7"/>
                <w:sz w:val="24"/>
              </w:rPr>
              <w:t xml:space="preserve"> </w:t>
            </w:r>
            <w:r>
              <w:rPr>
                <w:color w:val="auto"/>
                <w:sz w:val="24"/>
              </w:rPr>
              <w:t xml:space="preserve">и </w:t>
            </w:r>
            <w:r>
              <w:rPr>
                <w:color w:val="auto"/>
                <w:spacing w:val="-2"/>
                <w:sz w:val="24"/>
              </w:rPr>
              <w:t>взаимодействию</w:t>
            </w:r>
            <w:r>
              <w:rPr>
                <w:color w:val="auto"/>
                <w:spacing w:val="-13"/>
                <w:sz w:val="24"/>
              </w:rPr>
              <w:t xml:space="preserve"> </w:t>
            </w:r>
            <w:r>
              <w:rPr>
                <w:color w:val="auto"/>
                <w:spacing w:val="-2"/>
                <w:sz w:val="24"/>
              </w:rPr>
              <w:t>с детскими общественными</w:t>
            </w:r>
          </w:p>
          <w:p w14:paraId="7883CD5C">
            <w:pPr>
              <w:pStyle w:val="12"/>
              <w:spacing w:line="266" w:lineRule="exact"/>
              <w:ind w:left="1"/>
              <w:rPr>
                <w:color w:val="auto"/>
                <w:sz w:val="24"/>
              </w:rPr>
            </w:pPr>
            <w:r>
              <w:rPr>
                <w:color w:val="auto"/>
                <w:spacing w:val="-2"/>
                <w:sz w:val="24"/>
              </w:rPr>
              <w:t>объединениями.</w:t>
            </w:r>
          </w:p>
        </w:tc>
      </w:tr>
    </w:tbl>
    <w:p w14:paraId="6D6765D2">
      <w:pPr>
        <w:spacing w:before="21" w:after="4"/>
        <w:ind w:left="569" w:right="0" w:firstLine="0"/>
        <w:jc w:val="left"/>
        <w:rPr>
          <w:b/>
          <w:color w:val="auto"/>
          <w:sz w:val="24"/>
        </w:rPr>
      </w:pPr>
      <w:r>
        <w:rPr>
          <w:b/>
          <w:color w:val="auto"/>
          <w:spacing w:val="-2"/>
          <w:sz w:val="24"/>
        </w:rPr>
        <w:t>Модуль «Внешкольные</w:t>
      </w:r>
      <w:r>
        <w:rPr>
          <w:b/>
          <w:color w:val="auto"/>
          <w:sz w:val="24"/>
        </w:rPr>
        <w:t xml:space="preserve"> </w:t>
      </w:r>
      <w:r>
        <w:rPr>
          <w:b/>
          <w:color w:val="auto"/>
          <w:spacing w:val="-2"/>
          <w:sz w:val="24"/>
        </w:rPr>
        <w:t>мероприятия»</w:t>
      </w:r>
    </w:p>
    <w:tbl>
      <w:tblPr>
        <w:tblStyle w:val="6"/>
        <w:tblW w:w="0" w:type="auto"/>
        <w:tblInd w:w="1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8"/>
        <w:gridCol w:w="2667"/>
        <w:gridCol w:w="1629"/>
        <w:gridCol w:w="1824"/>
        <w:gridCol w:w="2474"/>
      </w:tblGrid>
      <w:tr w14:paraId="61835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1" w:hRule="atLeast"/>
        </w:trPr>
        <w:tc>
          <w:tcPr>
            <w:tcW w:w="758" w:type="dxa"/>
          </w:tcPr>
          <w:p w14:paraId="371CD5F3">
            <w:pPr>
              <w:pStyle w:val="12"/>
              <w:spacing w:line="270" w:lineRule="exact"/>
              <w:ind w:left="4"/>
              <w:rPr>
                <w:color w:val="auto"/>
                <w:sz w:val="24"/>
              </w:rPr>
            </w:pPr>
            <w:r>
              <w:rPr>
                <w:color w:val="auto"/>
                <w:spacing w:val="-10"/>
                <w:sz w:val="24"/>
              </w:rPr>
              <w:t>№</w:t>
            </w:r>
          </w:p>
        </w:tc>
        <w:tc>
          <w:tcPr>
            <w:tcW w:w="2667" w:type="dxa"/>
          </w:tcPr>
          <w:p w14:paraId="01273B28">
            <w:pPr>
              <w:pStyle w:val="12"/>
              <w:ind w:left="5"/>
              <w:rPr>
                <w:color w:val="auto"/>
                <w:sz w:val="24"/>
              </w:rPr>
            </w:pPr>
            <w:r>
              <w:rPr>
                <w:color w:val="auto"/>
                <w:spacing w:val="-4"/>
                <w:sz w:val="24"/>
              </w:rPr>
              <w:t>Дела,</w:t>
            </w:r>
            <w:r>
              <w:rPr>
                <w:color w:val="auto"/>
                <w:spacing w:val="-14"/>
                <w:sz w:val="24"/>
              </w:rPr>
              <w:t xml:space="preserve"> </w:t>
            </w:r>
            <w:r>
              <w:rPr>
                <w:color w:val="auto"/>
                <w:spacing w:val="-4"/>
                <w:sz w:val="24"/>
              </w:rPr>
              <w:t xml:space="preserve">события, </w:t>
            </w:r>
            <w:r>
              <w:rPr>
                <w:color w:val="auto"/>
                <w:spacing w:val="-2"/>
                <w:sz w:val="24"/>
              </w:rPr>
              <w:t>мероприятия</w:t>
            </w:r>
          </w:p>
        </w:tc>
        <w:tc>
          <w:tcPr>
            <w:tcW w:w="1629" w:type="dxa"/>
          </w:tcPr>
          <w:p w14:paraId="7F3D3CFD">
            <w:pPr>
              <w:pStyle w:val="12"/>
              <w:spacing w:line="270" w:lineRule="exact"/>
              <w:ind w:left="5"/>
              <w:rPr>
                <w:color w:val="auto"/>
                <w:sz w:val="24"/>
              </w:rPr>
            </w:pPr>
            <w:r>
              <w:rPr>
                <w:color w:val="auto"/>
                <w:spacing w:val="-2"/>
                <w:sz w:val="24"/>
              </w:rPr>
              <w:t>Классы</w:t>
            </w:r>
          </w:p>
        </w:tc>
        <w:tc>
          <w:tcPr>
            <w:tcW w:w="1824" w:type="dxa"/>
          </w:tcPr>
          <w:p w14:paraId="0688D843">
            <w:pPr>
              <w:pStyle w:val="12"/>
              <w:spacing w:line="270" w:lineRule="exact"/>
              <w:ind w:left="6"/>
              <w:rPr>
                <w:color w:val="auto"/>
                <w:sz w:val="24"/>
              </w:rPr>
            </w:pPr>
            <w:r>
              <w:rPr>
                <w:color w:val="auto"/>
                <w:spacing w:val="-2"/>
                <w:sz w:val="24"/>
              </w:rPr>
              <w:t>Сроки</w:t>
            </w:r>
          </w:p>
        </w:tc>
        <w:tc>
          <w:tcPr>
            <w:tcW w:w="2474" w:type="dxa"/>
          </w:tcPr>
          <w:p w14:paraId="7CBC5762">
            <w:pPr>
              <w:pStyle w:val="12"/>
              <w:spacing w:line="270" w:lineRule="exact"/>
              <w:ind w:left="6"/>
              <w:rPr>
                <w:color w:val="auto"/>
                <w:sz w:val="24"/>
              </w:rPr>
            </w:pPr>
            <w:r>
              <w:rPr>
                <w:color w:val="auto"/>
                <w:spacing w:val="-2"/>
                <w:sz w:val="24"/>
              </w:rPr>
              <w:t>Ответственные</w:t>
            </w:r>
          </w:p>
        </w:tc>
      </w:tr>
    </w:tbl>
    <w:p w14:paraId="27A19288">
      <w:pPr>
        <w:pStyle w:val="12"/>
        <w:spacing w:after="0" w:line="270" w:lineRule="exact"/>
        <w:rPr>
          <w:color w:val="auto"/>
          <w:sz w:val="24"/>
        </w:rPr>
        <w:sectPr>
          <w:pgSz w:w="11940" w:h="16860"/>
          <w:pgMar w:top="1080" w:right="0" w:bottom="1852" w:left="708" w:header="0" w:footer="718" w:gutter="0"/>
          <w:cols w:space="720" w:num="1"/>
        </w:sectPr>
      </w:pPr>
    </w:p>
    <w:tbl>
      <w:tblPr>
        <w:tblStyle w:val="6"/>
        <w:tblW w:w="0" w:type="auto"/>
        <w:tblInd w:w="1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8"/>
        <w:gridCol w:w="2667"/>
        <w:gridCol w:w="1629"/>
        <w:gridCol w:w="1824"/>
        <w:gridCol w:w="2474"/>
      </w:tblGrid>
      <w:tr w14:paraId="26689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758" w:type="dxa"/>
          </w:tcPr>
          <w:p w14:paraId="6C6E5AF9">
            <w:pPr>
              <w:pStyle w:val="12"/>
              <w:spacing w:line="270" w:lineRule="exact"/>
              <w:ind w:left="4"/>
              <w:rPr>
                <w:color w:val="auto"/>
                <w:sz w:val="24"/>
              </w:rPr>
            </w:pPr>
            <w:r>
              <w:rPr>
                <w:color w:val="auto"/>
                <w:spacing w:val="-5"/>
                <w:sz w:val="24"/>
              </w:rPr>
              <w:t>1.</w:t>
            </w:r>
          </w:p>
        </w:tc>
        <w:tc>
          <w:tcPr>
            <w:tcW w:w="2667" w:type="dxa"/>
          </w:tcPr>
          <w:p w14:paraId="7FBF274F">
            <w:pPr>
              <w:pStyle w:val="12"/>
              <w:spacing w:line="237" w:lineRule="auto"/>
              <w:ind w:left="5"/>
              <w:rPr>
                <w:color w:val="auto"/>
                <w:sz w:val="24"/>
              </w:rPr>
            </w:pPr>
            <w:r>
              <w:rPr>
                <w:color w:val="auto"/>
                <w:spacing w:val="-4"/>
                <w:sz w:val="24"/>
              </w:rPr>
              <w:t>Международный</w:t>
            </w:r>
            <w:r>
              <w:rPr>
                <w:color w:val="auto"/>
                <w:spacing w:val="-15"/>
                <w:sz w:val="24"/>
              </w:rPr>
              <w:t xml:space="preserve"> </w:t>
            </w:r>
            <w:r>
              <w:rPr>
                <w:color w:val="auto"/>
                <w:spacing w:val="-4"/>
                <w:sz w:val="24"/>
              </w:rPr>
              <w:t xml:space="preserve">день </w:t>
            </w:r>
            <w:r>
              <w:rPr>
                <w:color w:val="auto"/>
                <w:sz w:val="24"/>
              </w:rPr>
              <w:t>пожилых людей</w:t>
            </w:r>
          </w:p>
        </w:tc>
        <w:tc>
          <w:tcPr>
            <w:tcW w:w="1629" w:type="dxa"/>
          </w:tcPr>
          <w:p w14:paraId="2C14CE34">
            <w:pPr>
              <w:pStyle w:val="12"/>
              <w:spacing w:line="270" w:lineRule="exact"/>
              <w:ind w:left="5"/>
              <w:rPr>
                <w:color w:val="auto"/>
                <w:sz w:val="24"/>
              </w:rPr>
            </w:pPr>
            <w:r>
              <w:rPr>
                <w:color w:val="auto"/>
                <w:spacing w:val="-5"/>
                <w:sz w:val="24"/>
              </w:rPr>
              <w:t>1-</w:t>
            </w:r>
            <w:r>
              <w:rPr>
                <w:color w:val="auto"/>
                <w:spacing w:val="-10"/>
                <w:sz w:val="24"/>
              </w:rPr>
              <w:t>9</w:t>
            </w:r>
          </w:p>
        </w:tc>
        <w:tc>
          <w:tcPr>
            <w:tcW w:w="1824" w:type="dxa"/>
          </w:tcPr>
          <w:p w14:paraId="54B7B30D">
            <w:pPr>
              <w:pStyle w:val="12"/>
              <w:spacing w:line="270" w:lineRule="exact"/>
              <w:ind w:left="6"/>
              <w:rPr>
                <w:color w:val="auto"/>
                <w:sz w:val="24"/>
              </w:rPr>
            </w:pPr>
            <w:r>
              <w:rPr>
                <w:color w:val="auto"/>
                <w:sz w:val="24"/>
              </w:rPr>
              <w:t xml:space="preserve">1 </w:t>
            </w:r>
            <w:r>
              <w:rPr>
                <w:color w:val="auto"/>
                <w:spacing w:val="-2"/>
                <w:sz w:val="24"/>
              </w:rPr>
              <w:t>октября</w:t>
            </w:r>
          </w:p>
        </w:tc>
        <w:tc>
          <w:tcPr>
            <w:tcW w:w="2474" w:type="dxa"/>
          </w:tcPr>
          <w:p w14:paraId="1B5BC174">
            <w:pPr>
              <w:pStyle w:val="12"/>
              <w:spacing w:line="264" w:lineRule="exact"/>
              <w:ind w:left="6"/>
              <w:rPr>
                <w:color w:val="auto"/>
                <w:sz w:val="24"/>
              </w:rPr>
            </w:pPr>
            <w:r>
              <w:rPr>
                <w:color w:val="auto"/>
                <w:sz w:val="24"/>
                <w:lang w:val="ru-RU"/>
              </w:rPr>
              <w:t>Заместитель</w:t>
            </w:r>
            <w:r>
              <w:rPr>
                <w:rFonts w:hint="default"/>
                <w:color w:val="auto"/>
                <w:sz w:val="24"/>
                <w:lang w:val="ru-RU"/>
              </w:rPr>
              <w:t xml:space="preserve"> директора</w:t>
            </w:r>
          </w:p>
        </w:tc>
      </w:tr>
      <w:tr w14:paraId="1ED1C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758" w:type="dxa"/>
            <w:tcBorders>
              <w:bottom w:val="single" w:color="000000" w:sz="8" w:space="0"/>
            </w:tcBorders>
          </w:tcPr>
          <w:p w14:paraId="4152E5E6">
            <w:pPr>
              <w:pStyle w:val="12"/>
              <w:spacing w:line="268" w:lineRule="exact"/>
              <w:ind w:left="4"/>
              <w:rPr>
                <w:color w:val="auto"/>
                <w:sz w:val="24"/>
              </w:rPr>
            </w:pPr>
            <w:r>
              <w:rPr>
                <w:color w:val="auto"/>
                <w:spacing w:val="-5"/>
                <w:sz w:val="24"/>
              </w:rPr>
              <w:t>2.</w:t>
            </w:r>
          </w:p>
        </w:tc>
        <w:tc>
          <w:tcPr>
            <w:tcW w:w="2667" w:type="dxa"/>
            <w:tcBorders>
              <w:bottom w:val="single" w:color="000000" w:sz="8" w:space="0"/>
            </w:tcBorders>
          </w:tcPr>
          <w:p w14:paraId="00B21D89">
            <w:pPr>
              <w:pStyle w:val="12"/>
              <w:spacing w:line="268" w:lineRule="exact"/>
              <w:ind w:left="5"/>
              <w:rPr>
                <w:color w:val="auto"/>
                <w:sz w:val="24"/>
              </w:rPr>
            </w:pPr>
            <w:r>
              <w:rPr>
                <w:color w:val="auto"/>
                <w:sz w:val="24"/>
              </w:rPr>
              <w:t>День</w:t>
            </w:r>
            <w:r>
              <w:rPr>
                <w:color w:val="auto"/>
                <w:spacing w:val="-15"/>
                <w:sz w:val="24"/>
              </w:rPr>
              <w:t xml:space="preserve"> </w:t>
            </w:r>
            <w:r>
              <w:rPr>
                <w:color w:val="auto"/>
                <w:spacing w:val="-4"/>
                <w:sz w:val="24"/>
              </w:rPr>
              <w:t>Отца</w:t>
            </w:r>
          </w:p>
        </w:tc>
        <w:tc>
          <w:tcPr>
            <w:tcW w:w="1629" w:type="dxa"/>
            <w:tcBorders>
              <w:bottom w:val="single" w:color="000000" w:sz="8" w:space="0"/>
            </w:tcBorders>
          </w:tcPr>
          <w:p w14:paraId="56EAA87C">
            <w:pPr>
              <w:pStyle w:val="12"/>
              <w:spacing w:line="268" w:lineRule="exact"/>
              <w:ind w:left="5"/>
              <w:rPr>
                <w:color w:val="auto"/>
                <w:sz w:val="24"/>
              </w:rPr>
            </w:pPr>
            <w:r>
              <w:rPr>
                <w:color w:val="auto"/>
                <w:spacing w:val="-5"/>
                <w:sz w:val="24"/>
              </w:rPr>
              <w:t>1-</w:t>
            </w:r>
            <w:r>
              <w:rPr>
                <w:color w:val="auto"/>
                <w:spacing w:val="-10"/>
                <w:sz w:val="24"/>
              </w:rPr>
              <w:t>9</w:t>
            </w:r>
          </w:p>
        </w:tc>
        <w:tc>
          <w:tcPr>
            <w:tcW w:w="1824" w:type="dxa"/>
            <w:tcBorders>
              <w:bottom w:val="single" w:color="000000" w:sz="8" w:space="0"/>
            </w:tcBorders>
          </w:tcPr>
          <w:p w14:paraId="45E3DCD2">
            <w:pPr>
              <w:pStyle w:val="12"/>
              <w:ind w:left="6"/>
              <w:rPr>
                <w:color w:val="auto"/>
                <w:sz w:val="24"/>
              </w:rPr>
            </w:pPr>
            <w:r>
              <w:rPr>
                <w:color w:val="auto"/>
                <w:spacing w:val="-2"/>
                <w:sz w:val="24"/>
              </w:rPr>
              <w:t xml:space="preserve">Третье </w:t>
            </w:r>
            <w:r>
              <w:rPr>
                <w:color w:val="auto"/>
                <w:spacing w:val="-4"/>
                <w:sz w:val="24"/>
              </w:rPr>
              <w:t xml:space="preserve">воскресенье </w:t>
            </w:r>
            <w:r>
              <w:rPr>
                <w:color w:val="auto"/>
                <w:spacing w:val="-2"/>
                <w:sz w:val="24"/>
              </w:rPr>
              <w:t>октября</w:t>
            </w:r>
          </w:p>
        </w:tc>
        <w:tc>
          <w:tcPr>
            <w:tcW w:w="2474" w:type="dxa"/>
            <w:tcBorders>
              <w:bottom w:val="single" w:color="000000" w:sz="8" w:space="0"/>
            </w:tcBorders>
          </w:tcPr>
          <w:p w14:paraId="799AFD46">
            <w:pPr>
              <w:pStyle w:val="12"/>
              <w:spacing w:line="270" w:lineRule="atLeast"/>
              <w:ind w:left="6"/>
              <w:rPr>
                <w:color w:val="auto"/>
                <w:sz w:val="24"/>
              </w:rPr>
            </w:pPr>
            <w:r>
              <w:rPr>
                <w:color w:val="auto"/>
                <w:sz w:val="24"/>
                <w:lang w:val="ru-RU"/>
              </w:rPr>
              <w:t>Заместитель</w:t>
            </w:r>
            <w:r>
              <w:rPr>
                <w:rFonts w:hint="default"/>
                <w:color w:val="auto"/>
                <w:sz w:val="24"/>
                <w:lang w:val="ru-RU"/>
              </w:rPr>
              <w:t xml:space="preserve"> директора</w:t>
            </w:r>
          </w:p>
        </w:tc>
      </w:tr>
      <w:tr w14:paraId="60A42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0" w:hRule="atLeast"/>
        </w:trPr>
        <w:tc>
          <w:tcPr>
            <w:tcW w:w="758" w:type="dxa"/>
          </w:tcPr>
          <w:p w14:paraId="48967BDD">
            <w:pPr>
              <w:pStyle w:val="12"/>
              <w:spacing w:line="268" w:lineRule="exact"/>
              <w:ind w:left="4"/>
              <w:rPr>
                <w:color w:val="auto"/>
                <w:sz w:val="24"/>
              </w:rPr>
            </w:pPr>
            <w:r>
              <w:rPr>
                <w:color w:val="auto"/>
                <w:spacing w:val="-5"/>
                <w:sz w:val="24"/>
              </w:rPr>
              <w:t>3.</w:t>
            </w:r>
          </w:p>
        </w:tc>
        <w:tc>
          <w:tcPr>
            <w:tcW w:w="2667" w:type="dxa"/>
          </w:tcPr>
          <w:p w14:paraId="73E093DF">
            <w:pPr>
              <w:pStyle w:val="12"/>
              <w:spacing w:line="268" w:lineRule="exact"/>
              <w:ind w:left="5"/>
              <w:rPr>
                <w:color w:val="auto"/>
                <w:sz w:val="24"/>
              </w:rPr>
            </w:pPr>
            <w:r>
              <w:rPr>
                <w:color w:val="auto"/>
                <w:sz w:val="24"/>
              </w:rPr>
              <w:t>Акция</w:t>
            </w:r>
            <w:r>
              <w:rPr>
                <w:color w:val="auto"/>
                <w:spacing w:val="-13"/>
                <w:sz w:val="24"/>
              </w:rPr>
              <w:t xml:space="preserve"> </w:t>
            </w:r>
            <w:r>
              <w:rPr>
                <w:color w:val="auto"/>
                <w:sz w:val="24"/>
              </w:rPr>
              <w:t>“День</w:t>
            </w:r>
            <w:r>
              <w:rPr>
                <w:color w:val="auto"/>
                <w:spacing w:val="-11"/>
                <w:sz w:val="24"/>
              </w:rPr>
              <w:t xml:space="preserve"> </w:t>
            </w:r>
            <w:r>
              <w:rPr>
                <w:color w:val="auto"/>
                <w:spacing w:val="-2"/>
                <w:sz w:val="24"/>
              </w:rPr>
              <w:t>матери”</w:t>
            </w:r>
          </w:p>
        </w:tc>
        <w:tc>
          <w:tcPr>
            <w:tcW w:w="1629" w:type="dxa"/>
          </w:tcPr>
          <w:p w14:paraId="78575030">
            <w:pPr>
              <w:pStyle w:val="12"/>
              <w:spacing w:line="268" w:lineRule="exact"/>
              <w:ind w:left="5"/>
              <w:rPr>
                <w:color w:val="auto"/>
                <w:sz w:val="24"/>
              </w:rPr>
            </w:pPr>
            <w:r>
              <w:rPr>
                <w:color w:val="auto"/>
                <w:spacing w:val="-5"/>
                <w:sz w:val="24"/>
              </w:rPr>
              <w:t>1-</w:t>
            </w:r>
            <w:r>
              <w:rPr>
                <w:color w:val="auto"/>
                <w:spacing w:val="-10"/>
                <w:sz w:val="24"/>
              </w:rPr>
              <w:t>9</w:t>
            </w:r>
          </w:p>
        </w:tc>
        <w:tc>
          <w:tcPr>
            <w:tcW w:w="1824" w:type="dxa"/>
          </w:tcPr>
          <w:p w14:paraId="215A1E07">
            <w:pPr>
              <w:pStyle w:val="12"/>
              <w:ind w:left="6"/>
              <w:rPr>
                <w:color w:val="auto"/>
                <w:sz w:val="24"/>
              </w:rPr>
            </w:pPr>
            <w:r>
              <w:rPr>
                <w:color w:val="auto"/>
                <w:spacing w:val="-2"/>
                <w:sz w:val="24"/>
              </w:rPr>
              <w:t xml:space="preserve">(последнее </w:t>
            </w:r>
            <w:r>
              <w:rPr>
                <w:color w:val="auto"/>
                <w:spacing w:val="-4"/>
                <w:sz w:val="24"/>
              </w:rPr>
              <w:t xml:space="preserve">воскресенье </w:t>
            </w:r>
            <w:r>
              <w:rPr>
                <w:color w:val="auto"/>
                <w:spacing w:val="-2"/>
                <w:sz w:val="24"/>
              </w:rPr>
              <w:t>ноября)</w:t>
            </w:r>
          </w:p>
        </w:tc>
        <w:tc>
          <w:tcPr>
            <w:tcW w:w="2474" w:type="dxa"/>
          </w:tcPr>
          <w:p w14:paraId="674AB3E8">
            <w:pPr>
              <w:pStyle w:val="12"/>
              <w:ind w:left="6" w:right="23"/>
              <w:rPr>
                <w:color w:val="auto"/>
                <w:sz w:val="24"/>
              </w:rPr>
            </w:pPr>
            <w:r>
              <w:rPr>
                <w:color w:val="auto"/>
                <w:sz w:val="24"/>
                <w:lang w:val="ru-RU"/>
              </w:rPr>
              <w:t>Заместитель</w:t>
            </w:r>
            <w:r>
              <w:rPr>
                <w:rFonts w:hint="default"/>
                <w:color w:val="auto"/>
                <w:sz w:val="24"/>
                <w:lang w:val="ru-RU"/>
              </w:rPr>
              <w:t xml:space="preserve"> директора</w:t>
            </w:r>
            <w:r>
              <w:rPr>
                <w:color w:val="auto"/>
                <w:spacing w:val="-2"/>
                <w:sz w:val="24"/>
              </w:rPr>
              <w:t>, Классные</w:t>
            </w:r>
            <w:r>
              <w:rPr>
                <w:color w:val="auto"/>
                <w:spacing w:val="-13"/>
                <w:sz w:val="24"/>
              </w:rPr>
              <w:t xml:space="preserve"> </w:t>
            </w:r>
            <w:r>
              <w:rPr>
                <w:color w:val="auto"/>
                <w:spacing w:val="-2"/>
                <w:sz w:val="24"/>
              </w:rPr>
              <w:t xml:space="preserve">руководители </w:t>
            </w:r>
            <w:r>
              <w:rPr>
                <w:color w:val="auto"/>
                <w:sz w:val="24"/>
              </w:rPr>
              <w:t>1-9 классов</w:t>
            </w:r>
          </w:p>
        </w:tc>
      </w:tr>
      <w:tr w14:paraId="3F245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758" w:type="dxa"/>
          </w:tcPr>
          <w:p w14:paraId="365C15C3">
            <w:pPr>
              <w:pStyle w:val="12"/>
              <w:spacing w:line="268" w:lineRule="exact"/>
              <w:ind w:left="4"/>
              <w:rPr>
                <w:color w:val="auto"/>
                <w:sz w:val="24"/>
              </w:rPr>
            </w:pPr>
            <w:r>
              <w:rPr>
                <w:color w:val="auto"/>
                <w:spacing w:val="-5"/>
                <w:sz w:val="24"/>
              </w:rPr>
              <w:t>4.</w:t>
            </w:r>
          </w:p>
        </w:tc>
        <w:tc>
          <w:tcPr>
            <w:tcW w:w="2667" w:type="dxa"/>
          </w:tcPr>
          <w:p w14:paraId="07F302A8">
            <w:pPr>
              <w:pStyle w:val="12"/>
              <w:ind w:left="5"/>
              <w:rPr>
                <w:color w:val="auto"/>
                <w:sz w:val="24"/>
              </w:rPr>
            </w:pPr>
            <w:r>
              <w:rPr>
                <w:color w:val="auto"/>
                <w:spacing w:val="-4"/>
                <w:sz w:val="24"/>
              </w:rPr>
              <w:t>Вахта</w:t>
            </w:r>
            <w:r>
              <w:rPr>
                <w:color w:val="auto"/>
                <w:spacing w:val="-17"/>
                <w:sz w:val="24"/>
              </w:rPr>
              <w:t xml:space="preserve"> </w:t>
            </w:r>
            <w:r>
              <w:rPr>
                <w:color w:val="auto"/>
                <w:spacing w:val="-4"/>
                <w:sz w:val="24"/>
              </w:rPr>
              <w:t>памяти</w:t>
            </w:r>
            <w:r>
              <w:rPr>
                <w:color w:val="auto"/>
                <w:spacing w:val="-14"/>
                <w:sz w:val="24"/>
              </w:rPr>
              <w:t xml:space="preserve"> </w:t>
            </w:r>
            <w:r>
              <w:rPr>
                <w:color w:val="auto"/>
                <w:spacing w:val="-4"/>
                <w:sz w:val="24"/>
              </w:rPr>
              <w:t xml:space="preserve">“День </w:t>
            </w:r>
            <w:r>
              <w:rPr>
                <w:color w:val="auto"/>
                <w:spacing w:val="-2"/>
                <w:sz w:val="24"/>
              </w:rPr>
              <w:t>Победы”</w:t>
            </w:r>
          </w:p>
        </w:tc>
        <w:tc>
          <w:tcPr>
            <w:tcW w:w="1629" w:type="dxa"/>
          </w:tcPr>
          <w:p w14:paraId="6D79E254">
            <w:pPr>
              <w:pStyle w:val="12"/>
              <w:spacing w:line="268" w:lineRule="exact"/>
              <w:ind w:left="5"/>
              <w:rPr>
                <w:color w:val="auto"/>
                <w:sz w:val="24"/>
              </w:rPr>
            </w:pPr>
            <w:r>
              <w:rPr>
                <w:color w:val="auto"/>
                <w:spacing w:val="-5"/>
                <w:sz w:val="24"/>
              </w:rPr>
              <w:t>1-</w:t>
            </w:r>
            <w:r>
              <w:rPr>
                <w:color w:val="auto"/>
                <w:spacing w:val="-10"/>
                <w:sz w:val="24"/>
              </w:rPr>
              <w:t>9</w:t>
            </w:r>
          </w:p>
        </w:tc>
        <w:tc>
          <w:tcPr>
            <w:tcW w:w="1824" w:type="dxa"/>
          </w:tcPr>
          <w:p w14:paraId="5EBC007D">
            <w:pPr>
              <w:pStyle w:val="12"/>
              <w:spacing w:line="268" w:lineRule="exact"/>
              <w:ind w:left="6"/>
              <w:rPr>
                <w:color w:val="auto"/>
                <w:sz w:val="24"/>
              </w:rPr>
            </w:pPr>
            <w:r>
              <w:rPr>
                <w:color w:val="auto"/>
                <w:sz w:val="24"/>
              </w:rPr>
              <w:t>В</w:t>
            </w:r>
            <w:r>
              <w:rPr>
                <w:color w:val="auto"/>
                <w:spacing w:val="-19"/>
                <w:sz w:val="24"/>
              </w:rPr>
              <w:t xml:space="preserve"> </w:t>
            </w:r>
            <w:r>
              <w:rPr>
                <w:color w:val="auto"/>
                <w:sz w:val="24"/>
              </w:rPr>
              <w:t>течение</w:t>
            </w:r>
            <w:r>
              <w:rPr>
                <w:color w:val="auto"/>
                <w:spacing w:val="-7"/>
                <w:sz w:val="24"/>
              </w:rPr>
              <w:t xml:space="preserve"> </w:t>
            </w:r>
            <w:r>
              <w:rPr>
                <w:color w:val="auto"/>
                <w:spacing w:val="-4"/>
                <w:sz w:val="24"/>
              </w:rPr>
              <w:t>года</w:t>
            </w:r>
          </w:p>
        </w:tc>
        <w:tc>
          <w:tcPr>
            <w:tcW w:w="2474" w:type="dxa"/>
          </w:tcPr>
          <w:p w14:paraId="7FC8330B">
            <w:pPr>
              <w:pStyle w:val="12"/>
              <w:ind w:left="6" w:right="540"/>
              <w:rPr>
                <w:color w:val="auto"/>
                <w:sz w:val="24"/>
              </w:rPr>
            </w:pPr>
            <w:r>
              <w:rPr>
                <w:color w:val="auto"/>
                <w:spacing w:val="-2"/>
                <w:sz w:val="24"/>
              </w:rPr>
              <w:t xml:space="preserve">Классные </w:t>
            </w:r>
            <w:r>
              <w:rPr>
                <w:color w:val="auto"/>
                <w:spacing w:val="-4"/>
                <w:sz w:val="24"/>
              </w:rPr>
              <w:t>руководители</w:t>
            </w:r>
            <w:r>
              <w:rPr>
                <w:color w:val="auto"/>
                <w:spacing w:val="-13"/>
                <w:sz w:val="24"/>
              </w:rPr>
              <w:t xml:space="preserve"> </w:t>
            </w:r>
            <w:r>
              <w:rPr>
                <w:color w:val="auto"/>
                <w:spacing w:val="-4"/>
                <w:sz w:val="24"/>
              </w:rPr>
              <w:t xml:space="preserve">1-9 </w:t>
            </w:r>
            <w:r>
              <w:rPr>
                <w:color w:val="auto"/>
                <w:spacing w:val="-2"/>
                <w:sz w:val="24"/>
              </w:rPr>
              <w:t>классов</w:t>
            </w:r>
          </w:p>
          <w:p w14:paraId="3754C53C">
            <w:pPr>
              <w:pStyle w:val="12"/>
              <w:spacing w:line="266" w:lineRule="exact"/>
              <w:ind w:left="6"/>
              <w:rPr>
                <w:color w:val="auto"/>
                <w:sz w:val="24"/>
              </w:rPr>
            </w:pPr>
            <w:r>
              <w:rPr>
                <w:color w:val="auto"/>
                <w:sz w:val="24"/>
                <w:lang w:val="ru-RU"/>
              </w:rPr>
              <w:t>Заместитель</w:t>
            </w:r>
            <w:r>
              <w:rPr>
                <w:rFonts w:hint="default"/>
                <w:color w:val="auto"/>
                <w:sz w:val="24"/>
                <w:lang w:val="ru-RU"/>
              </w:rPr>
              <w:t xml:space="preserve"> директора</w:t>
            </w:r>
          </w:p>
        </w:tc>
      </w:tr>
      <w:tr w14:paraId="50699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758" w:type="dxa"/>
          </w:tcPr>
          <w:p w14:paraId="4F488126">
            <w:pPr>
              <w:pStyle w:val="12"/>
              <w:spacing w:line="268" w:lineRule="exact"/>
              <w:ind w:left="4"/>
              <w:rPr>
                <w:color w:val="auto"/>
                <w:sz w:val="24"/>
              </w:rPr>
            </w:pPr>
            <w:r>
              <w:rPr>
                <w:color w:val="auto"/>
                <w:spacing w:val="-5"/>
                <w:sz w:val="24"/>
              </w:rPr>
              <w:t>5.</w:t>
            </w:r>
          </w:p>
        </w:tc>
        <w:tc>
          <w:tcPr>
            <w:tcW w:w="2667" w:type="dxa"/>
          </w:tcPr>
          <w:p w14:paraId="7E615167">
            <w:pPr>
              <w:pStyle w:val="12"/>
              <w:spacing w:line="268" w:lineRule="exact"/>
              <w:ind w:left="5"/>
              <w:rPr>
                <w:color w:val="auto"/>
                <w:sz w:val="24"/>
              </w:rPr>
            </w:pPr>
            <w:r>
              <w:rPr>
                <w:color w:val="auto"/>
                <w:sz w:val="24"/>
              </w:rPr>
              <w:t>Всероссийская</w:t>
            </w:r>
            <w:r>
              <w:rPr>
                <w:color w:val="auto"/>
                <w:spacing w:val="-15"/>
                <w:sz w:val="24"/>
              </w:rPr>
              <w:t xml:space="preserve"> </w:t>
            </w:r>
            <w:r>
              <w:rPr>
                <w:color w:val="auto"/>
                <w:spacing w:val="-4"/>
                <w:sz w:val="24"/>
              </w:rPr>
              <w:t>акция</w:t>
            </w:r>
          </w:p>
          <w:p w14:paraId="54CB3E51">
            <w:pPr>
              <w:pStyle w:val="12"/>
              <w:ind w:left="5" w:right="254"/>
              <w:rPr>
                <w:color w:val="auto"/>
                <w:sz w:val="24"/>
              </w:rPr>
            </w:pPr>
            <w:r>
              <w:rPr>
                <w:color w:val="auto"/>
                <w:spacing w:val="-4"/>
                <w:sz w:val="24"/>
              </w:rPr>
              <w:t>«Россия</w:t>
            </w:r>
            <w:r>
              <w:rPr>
                <w:color w:val="auto"/>
                <w:spacing w:val="-18"/>
                <w:sz w:val="24"/>
              </w:rPr>
              <w:t xml:space="preserve"> </w:t>
            </w:r>
            <w:r>
              <w:rPr>
                <w:color w:val="auto"/>
                <w:spacing w:val="-4"/>
                <w:sz w:val="24"/>
              </w:rPr>
              <w:t>–</w:t>
            </w:r>
            <w:r>
              <w:rPr>
                <w:color w:val="auto"/>
                <w:spacing w:val="-17"/>
                <w:sz w:val="24"/>
              </w:rPr>
              <w:t xml:space="preserve"> </w:t>
            </w:r>
            <w:r>
              <w:rPr>
                <w:color w:val="auto"/>
                <w:spacing w:val="-4"/>
                <w:sz w:val="24"/>
              </w:rPr>
              <w:t>наш</w:t>
            </w:r>
            <w:r>
              <w:rPr>
                <w:color w:val="auto"/>
                <w:spacing w:val="-15"/>
                <w:sz w:val="24"/>
              </w:rPr>
              <w:t xml:space="preserve"> </w:t>
            </w:r>
            <w:r>
              <w:rPr>
                <w:color w:val="auto"/>
                <w:spacing w:val="-4"/>
                <w:sz w:val="24"/>
              </w:rPr>
              <w:t>общий дом»</w:t>
            </w:r>
          </w:p>
        </w:tc>
        <w:tc>
          <w:tcPr>
            <w:tcW w:w="1629" w:type="dxa"/>
          </w:tcPr>
          <w:p w14:paraId="0F6A2EC8">
            <w:pPr>
              <w:pStyle w:val="12"/>
              <w:spacing w:line="268" w:lineRule="exact"/>
              <w:ind w:left="5"/>
              <w:rPr>
                <w:color w:val="auto"/>
                <w:sz w:val="24"/>
              </w:rPr>
            </w:pPr>
            <w:r>
              <w:rPr>
                <w:color w:val="auto"/>
                <w:spacing w:val="-5"/>
                <w:sz w:val="24"/>
              </w:rPr>
              <w:t>7-</w:t>
            </w:r>
            <w:r>
              <w:rPr>
                <w:color w:val="auto"/>
                <w:spacing w:val="-10"/>
                <w:sz w:val="24"/>
              </w:rPr>
              <w:t>9</w:t>
            </w:r>
          </w:p>
        </w:tc>
        <w:tc>
          <w:tcPr>
            <w:tcW w:w="1824" w:type="dxa"/>
          </w:tcPr>
          <w:p w14:paraId="69B19F68">
            <w:pPr>
              <w:pStyle w:val="12"/>
              <w:spacing w:line="268" w:lineRule="exact"/>
              <w:ind w:left="6"/>
              <w:rPr>
                <w:color w:val="auto"/>
                <w:sz w:val="24"/>
              </w:rPr>
            </w:pPr>
            <w:r>
              <w:rPr>
                <w:color w:val="auto"/>
                <w:spacing w:val="-2"/>
                <w:sz w:val="24"/>
              </w:rPr>
              <w:t>ноябрь</w:t>
            </w:r>
          </w:p>
        </w:tc>
        <w:tc>
          <w:tcPr>
            <w:tcW w:w="2474" w:type="dxa"/>
          </w:tcPr>
          <w:p w14:paraId="7B407B47">
            <w:pPr>
              <w:pStyle w:val="12"/>
              <w:spacing w:line="264" w:lineRule="exact"/>
              <w:ind w:left="6"/>
              <w:rPr>
                <w:color w:val="auto"/>
                <w:sz w:val="24"/>
              </w:rPr>
            </w:pPr>
            <w:r>
              <w:rPr>
                <w:color w:val="auto"/>
                <w:sz w:val="24"/>
                <w:lang w:val="ru-RU"/>
              </w:rPr>
              <w:t>Заместитель</w:t>
            </w:r>
            <w:r>
              <w:rPr>
                <w:rFonts w:hint="default"/>
                <w:color w:val="auto"/>
                <w:sz w:val="24"/>
                <w:lang w:val="ru-RU"/>
              </w:rPr>
              <w:t xml:space="preserve"> директора</w:t>
            </w:r>
          </w:p>
        </w:tc>
      </w:tr>
      <w:tr w14:paraId="0A275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758" w:type="dxa"/>
          </w:tcPr>
          <w:p w14:paraId="096C38E6">
            <w:pPr>
              <w:pStyle w:val="12"/>
              <w:spacing w:line="268" w:lineRule="exact"/>
              <w:ind w:left="4"/>
              <w:rPr>
                <w:color w:val="auto"/>
                <w:sz w:val="24"/>
              </w:rPr>
            </w:pPr>
            <w:r>
              <w:rPr>
                <w:color w:val="auto"/>
                <w:spacing w:val="-5"/>
                <w:sz w:val="24"/>
              </w:rPr>
              <w:t>6.</w:t>
            </w:r>
          </w:p>
        </w:tc>
        <w:tc>
          <w:tcPr>
            <w:tcW w:w="2667" w:type="dxa"/>
          </w:tcPr>
          <w:p w14:paraId="61FCFF39">
            <w:pPr>
              <w:pStyle w:val="12"/>
              <w:ind w:left="5"/>
              <w:rPr>
                <w:color w:val="auto"/>
                <w:sz w:val="24"/>
              </w:rPr>
            </w:pPr>
            <w:r>
              <w:rPr>
                <w:color w:val="auto"/>
                <w:spacing w:val="-4"/>
                <w:sz w:val="24"/>
              </w:rPr>
              <w:t xml:space="preserve">Всероссийское </w:t>
            </w:r>
            <w:r>
              <w:rPr>
                <w:color w:val="auto"/>
                <w:spacing w:val="-2"/>
                <w:sz w:val="24"/>
              </w:rPr>
              <w:t>мероприятие</w:t>
            </w:r>
          </w:p>
          <w:p w14:paraId="09425B45">
            <w:pPr>
              <w:pStyle w:val="12"/>
              <w:ind w:left="5" w:right="254"/>
              <w:rPr>
                <w:color w:val="auto"/>
                <w:sz w:val="24"/>
              </w:rPr>
            </w:pPr>
            <w:r>
              <w:rPr>
                <w:color w:val="auto"/>
                <w:sz w:val="24"/>
              </w:rPr>
              <w:t xml:space="preserve">«Внимание дети» по </w:t>
            </w:r>
            <w:r>
              <w:rPr>
                <w:color w:val="auto"/>
                <w:spacing w:val="-2"/>
                <w:sz w:val="24"/>
              </w:rPr>
              <w:t>профилактике</w:t>
            </w:r>
            <w:r>
              <w:rPr>
                <w:color w:val="auto"/>
                <w:spacing w:val="-9"/>
                <w:sz w:val="24"/>
              </w:rPr>
              <w:t xml:space="preserve"> </w:t>
            </w:r>
            <w:r>
              <w:rPr>
                <w:color w:val="auto"/>
                <w:spacing w:val="-2"/>
                <w:sz w:val="24"/>
              </w:rPr>
              <w:t>детского дорожно- транспортного</w:t>
            </w:r>
          </w:p>
          <w:p w14:paraId="24C85338">
            <w:pPr>
              <w:pStyle w:val="12"/>
              <w:spacing w:line="264" w:lineRule="exact"/>
              <w:ind w:left="5"/>
              <w:rPr>
                <w:color w:val="auto"/>
                <w:sz w:val="24"/>
              </w:rPr>
            </w:pPr>
            <w:r>
              <w:rPr>
                <w:color w:val="auto"/>
                <w:spacing w:val="-2"/>
                <w:sz w:val="24"/>
              </w:rPr>
              <w:t>травматизма</w:t>
            </w:r>
          </w:p>
        </w:tc>
        <w:tc>
          <w:tcPr>
            <w:tcW w:w="1629" w:type="dxa"/>
          </w:tcPr>
          <w:p w14:paraId="4BFA32BD">
            <w:pPr>
              <w:pStyle w:val="12"/>
              <w:spacing w:line="268" w:lineRule="exact"/>
              <w:ind w:left="5"/>
              <w:rPr>
                <w:color w:val="auto"/>
                <w:sz w:val="24"/>
              </w:rPr>
            </w:pPr>
            <w:r>
              <w:rPr>
                <w:color w:val="auto"/>
                <w:spacing w:val="-5"/>
                <w:sz w:val="24"/>
              </w:rPr>
              <w:t>1-</w:t>
            </w:r>
            <w:r>
              <w:rPr>
                <w:color w:val="auto"/>
                <w:spacing w:val="-10"/>
                <w:sz w:val="24"/>
              </w:rPr>
              <w:t>9</w:t>
            </w:r>
          </w:p>
        </w:tc>
        <w:tc>
          <w:tcPr>
            <w:tcW w:w="1824" w:type="dxa"/>
          </w:tcPr>
          <w:p w14:paraId="24440D4D">
            <w:pPr>
              <w:pStyle w:val="12"/>
              <w:spacing w:line="268" w:lineRule="exact"/>
              <w:ind w:left="6"/>
              <w:rPr>
                <w:color w:val="auto"/>
                <w:sz w:val="24"/>
              </w:rPr>
            </w:pPr>
            <w:r>
              <w:rPr>
                <w:color w:val="auto"/>
                <w:spacing w:val="-2"/>
                <w:sz w:val="24"/>
              </w:rPr>
              <w:t>ноябрь</w:t>
            </w:r>
          </w:p>
        </w:tc>
        <w:tc>
          <w:tcPr>
            <w:tcW w:w="2474" w:type="dxa"/>
          </w:tcPr>
          <w:p w14:paraId="3290F57D">
            <w:pPr>
              <w:pStyle w:val="12"/>
              <w:ind w:left="6" w:right="8"/>
              <w:rPr>
                <w:color w:val="auto"/>
                <w:sz w:val="24"/>
              </w:rPr>
            </w:pPr>
            <w:r>
              <w:rPr>
                <w:color w:val="auto"/>
                <w:spacing w:val="-2"/>
                <w:sz w:val="24"/>
              </w:rPr>
              <w:t>Классные</w:t>
            </w:r>
            <w:r>
              <w:rPr>
                <w:color w:val="auto"/>
                <w:spacing w:val="-13"/>
                <w:sz w:val="24"/>
              </w:rPr>
              <w:t xml:space="preserve"> </w:t>
            </w:r>
            <w:r>
              <w:rPr>
                <w:color w:val="auto"/>
                <w:spacing w:val="-2"/>
                <w:sz w:val="24"/>
              </w:rPr>
              <w:t xml:space="preserve">Руководители </w:t>
            </w:r>
            <w:r>
              <w:rPr>
                <w:color w:val="auto"/>
                <w:sz w:val="24"/>
              </w:rPr>
              <w:t>1-9 кл.</w:t>
            </w:r>
          </w:p>
        </w:tc>
      </w:tr>
      <w:tr w14:paraId="3E0AF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758" w:type="dxa"/>
          </w:tcPr>
          <w:p w14:paraId="0ECD5A4C">
            <w:pPr>
              <w:pStyle w:val="12"/>
              <w:spacing w:line="268" w:lineRule="exact"/>
              <w:ind w:left="4"/>
              <w:rPr>
                <w:color w:val="auto"/>
                <w:sz w:val="24"/>
              </w:rPr>
            </w:pPr>
            <w:r>
              <w:rPr>
                <w:color w:val="auto"/>
                <w:spacing w:val="-5"/>
                <w:sz w:val="24"/>
              </w:rPr>
              <w:t>7.</w:t>
            </w:r>
          </w:p>
        </w:tc>
        <w:tc>
          <w:tcPr>
            <w:tcW w:w="2667" w:type="dxa"/>
          </w:tcPr>
          <w:p w14:paraId="7B35958C">
            <w:pPr>
              <w:pStyle w:val="12"/>
              <w:spacing w:line="268" w:lineRule="exact"/>
              <w:ind w:left="5"/>
              <w:rPr>
                <w:color w:val="auto"/>
                <w:sz w:val="24"/>
              </w:rPr>
            </w:pPr>
            <w:r>
              <w:rPr>
                <w:color w:val="auto"/>
                <w:sz w:val="24"/>
              </w:rPr>
              <w:t>День</w:t>
            </w:r>
            <w:r>
              <w:rPr>
                <w:color w:val="auto"/>
                <w:spacing w:val="-15"/>
                <w:sz w:val="24"/>
              </w:rPr>
              <w:t xml:space="preserve"> </w:t>
            </w:r>
            <w:r>
              <w:rPr>
                <w:color w:val="auto"/>
                <w:spacing w:val="-2"/>
                <w:sz w:val="24"/>
              </w:rPr>
              <w:t>матери</w:t>
            </w:r>
          </w:p>
        </w:tc>
        <w:tc>
          <w:tcPr>
            <w:tcW w:w="1629" w:type="dxa"/>
          </w:tcPr>
          <w:p w14:paraId="4A311628">
            <w:pPr>
              <w:pStyle w:val="12"/>
              <w:spacing w:line="268" w:lineRule="exact"/>
              <w:ind w:left="5"/>
              <w:rPr>
                <w:color w:val="auto"/>
                <w:sz w:val="24"/>
              </w:rPr>
            </w:pPr>
            <w:r>
              <w:rPr>
                <w:color w:val="auto"/>
                <w:spacing w:val="-5"/>
                <w:sz w:val="24"/>
              </w:rPr>
              <w:t>1-</w:t>
            </w:r>
            <w:r>
              <w:rPr>
                <w:color w:val="auto"/>
                <w:spacing w:val="-10"/>
                <w:sz w:val="24"/>
              </w:rPr>
              <w:t>9</w:t>
            </w:r>
          </w:p>
        </w:tc>
        <w:tc>
          <w:tcPr>
            <w:tcW w:w="1824" w:type="dxa"/>
          </w:tcPr>
          <w:p w14:paraId="79521696">
            <w:pPr>
              <w:pStyle w:val="12"/>
              <w:ind w:left="6"/>
              <w:rPr>
                <w:color w:val="auto"/>
                <w:sz w:val="24"/>
              </w:rPr>
            </w:pPr>
            <w:r>
              <w:rPr>
                <w:color w:val="auto"/>
                <w:spacing w:val="-2"/>
                <w:sz w:val="24"/>
              </w:rPr>
              <w:t xml:space="preserve">Последнее </w:t>
            </w:r>
            <w:r>
              <w:rPr>
                <w:color w:val="auto"/>
                <w:spacing w:val="-4"/>
                <w:sz w:val="24"/>
              </w:rPr>
              <w:t>воскресенье</w:t>
            </w:r>
          </w:p>
          <w:p w14:paraId="08BCE32A">
            <w:pPr>
              <w:pStyle w:val="12"/>
              <w:spacing w:line="264" w:lineRule="exact"/>
              <w:ind w:left="6"/>
              <w:rPr>
                <w:color w:val="auto"/>
                <w:sz w:val="24"/>
              </w:rPr>
            </w:pPr>
            <w:r>
              <w:rPr>
                <w:color w:val="auto"/>
                <w:sz w:val="24"/>
              </w:rPr>
              <w:t>ноября</w:t>
            </w:r>
            <w:r>
              <w:rPr>
                <w:color w:val="auto"/>
                <w:spacing w:val="-11"/>
                <w:sz w:val="24"/>
              </w:rPr>
              <w:t xml:space="preserve"> </w:t>
            </w:r>
            <w:r>
              <w:rPr>
                <w:color w:val="auto"/>
                <w:spacing w:val="-2"/>
                <w:sz w:val="24"/>
              </w:rPr>
              <w:t>ноября</w:t>
            </w:r>
          </w:p>
        </w:tc>
        <w:tc>
          <w:tcPr>
            <w:tcW w:w="2474" w:type="dxa"/>
          </w:tcPr>
          <w:p w14:paraId="6503C6CF">
            <w:pPr>
              <w:pStyle w:val="12"/>
              <w:ind w:left="6" w:right="30"/>
              <w:rPr>
                <w:color w:val="auto"/>
                <w:sz w:val="24"/>
              </w:rPr>
            </w:pPr>
            <w:r>
              <w:rPr>
                <w:color w:val="auto"/>
                <w:spacing w:val="-4"/>
                <w:sz w:val="24"/>
              </w:rPr>
              <w:t>Классные</w:t>
            </w:r>
            <w:r>
              <w:rPr>
                <w:color w:val="auto"/>
                <w:spacing w:val="-13"/>
                <w:sz w:val="24"/>
              </w:rPr>
              <w:t xml:space="preserve"> </w:t>
            </w:r>
            <w:r>
              <w:rPr>
                <w:color w:val="auto"/>
                <w:spacing w:val="-4"/>
                <w:sz w:val="24"/>
              </w:rPr>
              <w:t xml:space="preserve">Руководители </w:t>
            </w:r>
            <w:r>
              <w:rPr>
                <w:color w:val="auto"/>
                <w:sz w:val="24"/>
              </w:rPr>
              <w:t>1-9 кл.</w:t>
            </w:r>
          </w:p>
        </w:tc>
      </w:tr>
      <w:tr w14:paraId="66188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758" w:type="dxa"/>
          </w:tcPr>
          <w:p w14:paraId="53687958">
            <w:pPr>
              <w:pStyle w:val="12"/>
              <w:spacing w:line="268" w:lineRule="exact"/>
              <w:ind w:left="4"/>
              <w:rPr>
                <w:color w:val="auto"/>
                <w:sz w:val="24"/>
              </w:rPr>
            </w:pPr>
            <w:r>
              <w:rPr>
                <w:color w:val="auto"/>
                <w:spacing w:val="-5"/>
                <w:sz w:val="24"/>
              </w:rPr>
              <w:t>8.</w:t>
            </w:r>
          </w:p>
        </w:tc>
        <w:tc>
          <w:tcPr>
            <w:tcW w:w="2667" w:type="dxa"/>
          </w:tcPr>
          <w:p w14:paraId="7D92A5E1">
            <w:pPr>
              <w:pStyle w:val="12"/>
              <w:ind w:left="5"/>
              <w:rPr>
                <w:color w:val="auto"/>
                <w:sz w:val="24"/>
              </w:rPr>
            </w:pPr>
            <w:r>
              <w:rPr>
                <w:color w:val="auto"/>
                <w:spacing w:val="-4"/>
                <w:sz w:val="24"/>
              </w:rPr>
              <w:t>Международный</w:t>
            </w:r>
            <w:r>
              <w:rPr>
                <w:color w:val="auto"/>
                <w:spacing w:val="-15"/>
                <w:sz w:val="24"/>
              </w:rPr>
              <w:t xml:space="preserve"> </w:t>
            </w:r>
            <w:r>
              <w:rPr>
                <w:color w:val="auto"/>
                <w:spacing w:val="-4"/>
                <w:sz w:val="24"/>
              </w:rPr>
              <w:t xml:space="preserve">день </w:t>
            </w:r>
            <w:r>
              <w:rPr>
                <w:color w:val="auto"/>
                <w:spacing w:val="-2"/>
                <w:sz w:val="24"/>
              </w:rPr>
              <w:t>инвалидов</w:t>
            </w:r>
          </w:p>
        </w:tc>
        <w:tc>
          <w:tcPr>
            <w:tcW w:w="1629" w:type="dxa"/>
          </w:tcPr>
          <w:p w14:paraId="16D145BF">
            <w:pPr>
              <w:pStyle w:val="12"/>
              <w:spacing w:line="268" w:lineRule="exact"/>
              <w:ind w:left="5"/>
              <w:rPr>
                <w:color w:val="auto"/>
                <w:sz w:val="24"/>
              </w:rPr>
            </w:pPr>
            <w:r>
              <w:rPr>
                <w:color w:val="auto"/>
                <w:spacing w:val="-5"/>
                <w:sz w:val="24"/>
              </w:rPr>
              <w:t>1-</w:t>
            </w:r>
            <w:r>
              <w:rPr>
                <w:color w:val="auto"/>
                <w:spacing w:val="-10"/>
                <w:sz w:val="24"/>
              </w:rPr>
              <w:t>9</w:t>
            </w:r>
          </w:p>
        </w:tc>
        <w:tc>
          <w:tcPr>
            <w:tcW w:w="1824" w:type="dxa"/>
          </w:tcPr>
          <w:p w14:paraId="1039F4A5">
            <w:pPr>
              <w:pStyle w:val="12"/>
              <w:spacing w:line="268" w:lineRule="exact"/>
              <w:ind w:left="6"/>
              <w:rPr>
                <w:color w:val="auto"/>
                <w:sz w:val="24"/>
              </w:rPr>
            </w:pPr>
            <w:r>
              <w:rPr>
                <w:color w:val="auto"/>
                <w:sz w:val="24"/>
              </w:rPr>
              <w:t xml:space="preserve">3 </w:t>
            </w:r>
            <w:r>
              <w:rPr>
                <w:color w:val="auto"/>
                <w:spacing w:val="-2"/>
                <w:sz w:val="24"/>
              </w:rPr>
              <w:t>декабря</w:t>
            </w:r>
          </w:p>
        </w:tc>
        <w:tc>
          <w:tcPr>
            <w:tcW w:w="2474" w:type="dxa"/>
          </w:tcPr>
          <w:p w14:paraId="6584062F">
            <w:pPr>
              <w:pStyle w:val="12"/>
              <w:spacing w:line="266" w:lineRule="exact"/>
              <w:ind w:left="6"/>
              <w:rPr>
                <w:color w:val="auto"/>
                <w:sz w:val="24"/>
              </w:rPr>
            </w:pPr>
            <w:r>
              <w:rPr>
                <w:color w:val="auto"/>
                <w:sz w:val="24"/>
                <w:lang w:val="ru-RU"/>
              </w:rPr>
              <w:t>Заместитель</w:t>
            </w:r>
            <w:r>
              <w:rPr>
                <w:rFonts w:hint="default"/>
                <w:color w:val="auto"/>
                <w:sz w:val="24"/>
                <w:lang w:val="ru-RU"/>
              </w:rPr>
              <w:t xml:space="preserve"> директора</w:t>
            </w:r>
          </w:p>
        </w:tc>
      </w:tr>
    </w:tbl>
    <w:p w14:paraId="1111D9C0">
      <w:pPr>
        <w:pStyle w:val="12"/>
        <w:spacing w:after="0" w:line="266" w:lineRule="exact"/>
        <w:rPr>
          <w:color w:val="auto"/>
          <w:sz w:val="24"/>
        </w:rPr>
        <w:sectPr>
          <w:type w:val="continuous"/>
          <w:pgSz w:w="11940" w:h="16860"/>
          <w:pgMar w:top="1080" w:right="0" w:bottom="1588" w:left="708" w:header="0" w:footer="718" w:gutter="0"/>
          <w:cols w:space="720" w:num="1"/>
        </w:sectPr>
      </w:pPr>
    </w:p>
    <w:tbl>
      <w:tblPr>
        <w:tblStyle w:val="6"/>
        <w:tblW w:w="0" w:type="auto"/>
        <w:tblInd w:w="1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8"/>
        <w:gridCol w:w="2672"/>
        <w:gridCol w:w="1632"/>
        <w:gridCol w:w="1817"/>
        <w:gridCol w:w="2479"/>
      </w:tblGrid>
      <w:tr w14:paraId="32148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758" w:type="dxa"/>
          </w:tcPr>
          <w:p w14:paraId="0DB63450">
            <w:pPr>
              <w:pStyle w:val="12"/>
              <w:spacing w:line="270" w:lineRule="exact"/>
              <w:ind w:left="4"/>
              <w:rPr>
                <w:color w:val="auto"/>
                <w:sz w:val="24"/>
              </w:rPr>
            </w:pPr>
            <w:r>
              <w:rPr>
                <w:color w:val="auto"/>
                <w:spacing w:val="-5"/>
                <w:sz w:val="24"/>
              </w:rPr>
              <w:t>9.</w:t>
            </w:r>
          </w:p>
        </w:tc>
        <w:tc>
          <w:tcPr>
            <w:tcW w:w="2672" w:type="dxa"/>
          </w:tcPr>
          <w:p w14:paraId="4A9033FA">
            <w:pPr>
              <w:pStyle w:val="12"/>
              <w:spacing w:line="237" w:lineRule="auto"/>
              <w:ind w:left="5" w:right="52"/>
              <w:rPr>
                <w:color w:val="auto"/>
                <w:sz w:val="24"/>
              </w:rPr>
            </w:pPr>
            <w:r>
              <w:rPr>
                <w:color w:val="auto"/>
                <w:spacing w:val="-2"/>
                <w:sz w:val="24"/>
              </w:rPr>
              <w:t>День</w:t>
            </w:r>
            <w:r>
              <w:rPr>
                <w:color w:val="auto"/>
                <w:spacing w:val="-13"/>
                <w:sz w:val="24"/>
              </w:rPr>
              <w:t xml:space="preserve"> </w:t>
            </w:r>
            <w:r>
              <w:rPr>
                <w:color w:val="auto"/>
                <w:spacing w:val="-2"/>
                <w:sz w:val="24"/>
              </w:rPr>
              <w:t>неизвестного солдата</w:t>
            </w:r>
          </w:p>
        </w:tc>
        <w:tc>
          <w:tcPr>
            <w:tcW w:w="1632" w:type="dxa"/>
          </w:tcPr>
          <w:p w14:paraId="5F58AF7E">
            <w:pPr>
              <w:pStyle w:val="12"/>
              <w:spacing w:line="270" w:lineRule="exact"/>
              <w:rPr>
                <w:color w:val="auto"/>
                <w:sz w:val="24"/>
              </w:rPr>
            </w:pPr>
            <w:r>
              <w:rPr>
                <w:color w:val="auto"/>
                <w:spacing w:val="-5"/>
                <w:sz w:val="24"/>
              </w:rPr>
              <w:t>1-</w:t>
            </w:r>
            <w:r>
              <w:rPr>
                <w:color w:val="auto"/>
                <w:spacing w:val="-10"/>
                <w:sz w:val="24"/>
              </w:rPr>
              <w:t>9</w:t>
            </w:r>
          </w:p>
        </w:tc>
        <w:tc>
          <w:tcPr>
            <w:tcW w:w="1817" w:type="dxa"/>
          </w:tcPr>
          <w:p w14:paraId="108CCFE3">
            <w:pPr>
              <w:pStyle w:val="12"/>
              <w:spacing w:line="270" w:lineRule="exact"/>
              <w:ind w:left="-3"/>
              <w:rPr>
                <w:color w:val="auto"/>
                <w:sz w:val="24"/>
              </w:rPr>
            </w:pPr>
            <w:r>
              <w:rPr>
                <w:color w:val="auto"/>
                <w:sz w:val="24"/>
              </w:rPr>
              <w:t xml:space="preserve">3 </w:t>
            </w:r>
            <w:r>
              <w:rPr>
                <w:color w:val="auto"/>
                <w:spacing w:val="-2"/>
                <w:sz w:val="24"/>
              </w:rPr>
              <w:t>декабря</w:t>
            </w:r>
          </w:p>
        </w:tc>
        <w:tc>
          <w:tcPr>
            <w:tcW w:w="2479" w:type="dxa"/>
          </w:tcPr>
          <w:p w14:paraId="46E94143">
            <w:pPr>
              <w:pStyle w:val="12"/>
              <w:spacing w:line="264" w:lineRule="exact"/>
              <w:ind w:left="5"/>
              <w:rPr>
                <w:color w:val="auto"/>
                <w:sz w:val="24"/>
              </w:rPr>
            </w:pPr>
            <w:r>
              <w:rPr>
                <w:color w:val="auto"/>
                <w:sz w:val="24"/>
                <w:lang w:val="ru-RU"/>
              </w:rPr>
              <w:t>Заместитель</w:t>
            </w:r>
            <w:r>
              <w:rPr>
                <w:rFonts w:hint="default"/>
                <w:color w:val="auto"/>
                <w:sz w:val="24"/>
                <w:lang w:val="ru-RU"/>
              </w:rPr>
              <w:t xml:space="preserve"> директора</w:t>
            </w:r>
          </w:p>
        </w:tc>
      </w:tr>
      <w:tr w14:paraId="4B27A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7" w:hRule="atLeast"/>
        </w:trPr>
        <w:tc>
          <w:tcPr>
            <w:tcW w:w="758" w:type="dxa"/>
          </w:tcPr>
          <w:p w14:paraId="5D1493EF">
            <w:pPr>
              <w:pStyle w:val="12"/>
              <w:spacing w:line="268" w:lineRule="exact"/>
              <w:ind w:left="4"/>
              <w:rPr>
                <w:color w:val="auto"/>
                <w:sz w:val="24"/>
              </w:rPr>
            </w:pPr>
            <w:r>
              <w:rPr>
                <w:color w:val="auto"/>
                <w:spacing w:val="-5"/>
                <w:sz w:val="24"/>
              </w:rPr>
              <w:t>10.</w:t>
            </w:r>
          </w:p>
        </w:tc>
        <w:tc>
          <w:tcPr>
            <w:tcW w:w="2672" w:type="dxa"/>
          </w:tcPr>
          <w:p w14:paraId="71778EE1">
            <w:pPr>
              <w:pStyle w:val="12"/>
              <w:ind w:left="5" w:right="52"/>
              <w:rPr>
                <w:color w:val="auto"/>
                <w:sz w:val="24"/>
              </w:rPr>
            </w:pPr>
            <w:r>
              <w:rPr>
                <w:color w:val="auto"/>
                <w:sz w:val="24"/>
              </w:rPr>
              <w:t xml:space="preserve">День добровольца </w:t>
            </w:r>
            <w:r>
              <w:rPr>
                <w:color w:val="auto"/>
                <w:spacing w:val="-6"/>
                <w:sz w:val="24"/>
              </w:rPr>
              <w:t>(волонтеров)</w:t>
            </w:r>
            <w:r>
              <w:rPr>
                <w:color w:val="auto"/>
                <w:spacing w:val="-15"/>
                <w:sz w:val="24"/>
              </w:rPr>
              <w:t xml:space="preserve"> </w:t>
            </w:r>
            <w:r>
              <w:rPr>
                <w:color w:val="auto"/>
                <w:spacing w:val="-6"/>
                <w:sz w:val="24"/>
              </w:rPr>
              <w:t>России</w:t>
            </w:r>
          </w:p>
        </w:tc>
        <w:tc>
          <w:tcPr>
            <w:tcW w:w="1632" w:type="dxa"/>
          </w:tcPr>
          <w:p w14:paraId="4F918E5F">
            <w:pPr>
              <w:pStyle w:val="12"/>
              <w:spacing w:line="268" w:lineRule="exact"/>
              <w:rPr>
                <w:color w:val="auto"/>
                <w:sz w:val="24"/>
              </w:rPr>
            </w:pPr>
            <w:r>
              <w:rPr>
                <w:color w:val="auto"/>
                <w:spacing w:val="-5"/>
                <w:sz w:val="24"/>
              </w:rPr>
              <w:t>3-</w:t>
            </w:r>
            <w:r>
              <w:rPr>
                <w:color w:val="auto"/>
                <w:spacing w:val="-10"/>
                <w:sz w:val="24"/>
              </w:rPr>
              <w:t>9</w:t>
            </w:r>
          </w:p>
        </w:tc>
        <w:tc>
          <w:tcPr>
            <w:tcW w:w="1817" w:type="dxa"/>
          </w:tcPr>
          <w:p w14:paraId="38FFE6EF">
            <w:pPr>
              <w:pStyle w:val="12"/>
              <w:spacing w:line="268" w:lineRule="exact"/>
              <w:ind w:left="-3"/>
              <w:rPr>
                <w:color w:val="auto"/>
                <w:sz w:val="24"/>
              </w:rPr>
            </w:pPr>
            <w:r>
              <w:rPr>
                <w:color w:val="auto"/>
                <w:sz w:val="24"/>
              </w:rPr>
              <w:t xml:space="preserve">5 </w:t>
            </w:r>
            <w:r>
              <w:rPr>
                <w:color w:val="auto"/>
                <w:spacing w:val="-2"/>
                <w:sz w:val="24"/>
              </w:rPr>
              <w:t>декабря</w:t>
            </w:r>
          </w:p>
        </w:tc>
        <w:tc>
          <w:tcPr>
            <w:tcW w:w="2479" w:type="dxa"/>
          </w:tcPr>
          <w:p w14:paraId="34B609AB">
            <w:pPr>
              <w:pStyle w:val="12"/>
              <w:spacing w:line="270" w:lineRule="atLeast"/>
              <w:ind w:left="5"/>
              <w:rPr>
                <w:color w:val="auto"/>
                <w:sz w:val="24"/>
              </w:rPr>
            </w:pPr>
            <w:r>
              <w:rPr>
                <w:color w:val="auto"/>
                <w:sz w:val="24"/>
                <w:lang w:val="ru-RU"/>
              </w:rPr>
              <w:t>Заместитель</w:t>
            </w:r>
            <w:r>
              <w:rPr>
                <w:rFonts w:hint="default"/>
                <w:color w:val="auto"/>
                <w:sz w:val="24"/>
                <w:lang w:val="ru-RU"/>
              </w:rPr>
              <w:t xml:space="preserve"> директора</w:t>
            </w:r>
          </w:p>
        </w:tc>
      </w:tr>
      <w:tr w14:paraId="14A16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758" w:type="dxa"/>
          </w:tcPr>
          <w:p w14:paraId="3C9D1827">
            <w:pPr>
              <w:pStyle w:val="12"/>
              <w:spacing w:line="268" w:lineRule="exact"/>
              <w:ind w:left="4"/>
              <w:rPr>
                <w:color w:val="auto"/>
                <w:sz w:val="24"/>
              </w:rPr>
            </w:pPr>
            <w:r>
              <w:rPr>
                <w:color w:val="auto"/>
                <w:spacing w:val="-5"/>
                <w:sz w:val="24"/>
              </w:rPr>
              <w:t>12.</w:t>
            </w:r>
          </w:p>
        </w:tc>
        <w:tc>
          <w:tcPr>
            <w:tcW w:w="2672" w:type="dxa"/>
          </w:tcPr>
          <w:p w14:paraId="16B72568">
            <w:pPr>
              <w:pStyle w:val="12"/>
              <w:spacing w:line="268" w:lineRule="exact"/>
              <w:ind w:left="5"/>
              <w:rPr>
                <w:color w:val="auto"/>
                <w:sz w:val="24"/>
              </w:rPr>
            </w:pPr>
            <w:r>
              <w:rPr>
                <w:color w:val="auto"/>
                <w:sz w:val="24"/>
              </w:rPr>
              <w:t>День</w:t>
            </w:r>
            <w:r>
              <w:rPr>
                <w:color w:val="auto"/>
                <w:spacing w:val="-3"/>
                <w:sz w:val="24"/>
              </w:rPr>
              <w:t xml:space="preserve"> </w:t>
            </w:r>
            <w:r>
              <w:rPr>
                <w:color w:val="auto"/>
                <w:spacing w:val="-2"/>
                <w:sz w:val="24"/>
              </w:rPr>
              <w:t>Конституции</w:t>
            </w:r>
          </w:p>
          <w:p w14:paraId="23F85476">
            <w:pPr>
              <w:pStyle w:val="12"/>
              <w:spacing w:line="264" w:lineRule="exact"/>
              <w:ind w:left="5"/>
              <w:rPr>
                <w:color w:val="auto"/>
                <w:sz w:val="24"/>
              </w:rPr>
            </w:pPr>
            <w:r>
              <w:rPr>
                <w:color w:val="auto"/>
                <w:spacing w:val="-4"/>
                <w:sz w:val="24"/>
              </w:rPr>
              <w:t>Российской</w:t>
            </w:r>
            <w:r>
              <w:rPr>
                <w:color w:val="auto"/>
                <w:spacing w:val="6"/>
                <w:sz w:val="24"/>
              </w:rPr>
              <w:t xml:space="preserve"> </w:t>
            </w:r>
            <w:r>
              <w:rPr>
                <w:color w:val="auto"/>
                <w:spacing w:val="-2"/>
                <w:sz w:val="24"/>
              </w:rPr>
              <w:t>Федерации</w:t>
            </w:r>
          </w:p>
        </w:tc>
        <w:tc>
          <w:tcPr>
            <w:tcW w:w="1632" w:type="dxa"/>
          </w:tcPr>
          <w:p w14:paraId="7FBB4494">
            <w:pPr>
              <w:pStyle w:val="12"/>
              <w:spacing w:line="268" w:lineRule="exact"/>
              <w:ind w:left="5"/>
              <w:rPr>
                <w:color w:val="auto"/>
                <w:sz w:val="24"/>
              </w:rPr>
            </w:pPr>
            <w:r>
              <w:rPr>
                <w:color w:val="auto"/>
                <w:spacing w:val="-5"/>
                <w:sz w:val="24"/>
              </w:rPr>
              <w:t>1-</w:t>
            </w:r>
            <w:r>
              <w:rPr>
                <w:color w:val="auto"/>
                <w:spacing w:val="-10"/>
                <w:sz w:val="24"/>
              </w:rPr>
              <w:t>9</w:t>
            </w:r>
          </w:p>
        </w:tc>
        <w:tc>
          <w:tcPr>
            <w:tcW w:w="1817" w:type="dxa"/>
          </w:tcPr>
          <w:p w14:paraId="2055DF3F">
            <w:pPr>
              <w:pStyle w:val="12"/>
              <w:spacing w:line="268" w:lineRule="exact"/>
              <w:ind w:left="2"/>
              <w:rPr>
                <w:color w:val="auto"/>
                <w:sz w:val="24"/>
              </w:rPr>
            </w:pPr>
            <w:r>
              <w:rPr>
                <w:color w:val="auto"/>
                <w:sz w:val="24"/>
              </w:rPr>
              <w:t>12</w:t>
            </w:r>
            <w:r>
              <w:rPr>
                <w:color w:val="auto"/>
                <w:spacing w:val="-5"/>
                <w:sz w:val="24"/>
              </w:rPr>
              <w:t xml:space="preserve"> </w:t>
            </w:r>
            <w:r>
              <w:rPr>
                <w:color w:val="auto"/>
                <w:spacing w:val="-2"/>
                <w:sz w:val="24"/>
              </w:rPr>
              <w:t>декабря</w:t>
            </w:r>
          </w:p>
        </w:tc>
        <w:tc>
          <w:tcPr>
            <w:tcW w:w="2479" w:type="dxa"/>
          </w:tcPr>
          <w:p w14:paraId="3CDDD669">
            <w:pPr>
              <w:pStyle w:val="12"/>
              <w:spacing w:line="268" w:lineRule="exact"/>
              <w:ind w:left="5"/>
              <w:rPr>
                <w:color w:val="auto"/>
                <w:sz w:val="24"/>
              </w:rPr>
            </w:pPr>
            <w:r>
              <w:rPr>
                <w:color w:val="auto"/>
                <w:spacing w:val="-2"/>
                <w:sz w:val="24"/>
              </w:rPr>
              <w:t>Учитель</w:t>
            </w:r>
          </w:p>
          <w:p w14:paraId="41426CD8">
            <w:pPr>
              <w:pStyle w:val="12"/>
              <w:spacing w:line="264" w:lineRule="exact"/>
              <w:ind w:left="5"/>
              <w:rPr>
                <w:color w:val="auto"/>
                <w:sz w:val="24"/>
              </w:rPr>
            </w:pPr>
            <w:r>
              <w:rPr>
                <w:color w:val="auto"/>
                <w:spacing w:val="-2"/>
                <w:sz w:val="24"/>
              </w:rPr>
              <w:t>обществознания</w:t>
            </w:r>
          </w:p>
        </w:tc>
      </w:tr>
      <w:tr w14:paraId="7A333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0" w:hRule="atLeast"/>
        </w:trPr>
        <w:tc>
          <w:tcPr>
            <w:tcW w:w="758" w:type="dxa"/>
          </w:tcPr>
          <w:p w14:paraId="60BAE94E">
            <w:pPr>
              <w:pStyle w:val="12"/>
              <w:spacing w:line="268" w:lineRule="exact"/>
              <w:ind w:left="4"/>
              <w:rPr>
                <w:color w:val="auto"/>
                <w:sz w:val="24"/>
              </w:rPr>
            </w:pPr>
            <w:r>
              <w:rPr>
                <w:color w:val="auto"/>
                <w:spacing w:val="-5"/>
                <w:sz w:val="24"/>
              </w:rPr>
              <w:t>13.</w:t>
            </w:r>
          </w:p>
        </w:tc>
        <w:tc>
          <w:tcPr>
            <w:tcW w:w="2672" w:type="dxa"/>
          </w:tcPr>
          <w:p w14:paraId="6E6D9CAD">
            <w:pPr>
              <w:pStyle w:val="12"/>
              <w:ind w:left="5" w:right="52"/>
              <w:rPr>
                <w:color w:val="auto"/>
                <w:sz w:val="24"/>
              </w:rPr>
            </w:pPr>
            <w:r>
              <w:rPr>
                <w:color w:val="auto"/>
                <w:spacing w:val="-2"/>
                <w:sz w:val="24"/>
              </w:rPr>
              <w:t>День</w:t>
            </w:r>
            <w:r>
              <w:rPr>
                <w:color w:val="auto"/>
                <w:spacing w:val="-13"/>
                <w:sz w:val="24"/>
              </w:rPr>
              <w:t xml:space="preserve"> </w:t>
            </w:r>
            <w:r>
              <w:rPr>
                <w:color w:val="auto"/>
                <w:spacing w:val="-2"/>
                <w:sz w:val="24"/>
              </w:rPr>
              <w:t>российского студенчества</w:t>
            </w:r>
          </w:p>
        </w:tc>
        <w:tc>
          <w:tcPr>
            <w:tcW w:w="1632" w:type="dxa"/>
          </w:tcPr>
          <w:p w14:paraId="0F634A8F">
            <w:pPr>
              <w:pStyle w:val="12"/>
              <w:spacing w:line="268" w:lineRule="exact"/>
              <w:ind w:left="5"/>
              <w:rPr>
                <w:color w:val="auto"/>
                <w:sz w:val="24"/>
              </w:rPr>
            </w:pPr>
            <w:r>
              <w:rPr>
                <w:color w:val="auto"/>
                <w:spacing w:val="-5"/>
                <w:sz w:val="24"/>
              </w:rPr>
              <w:t>3-</w:t>
            </w:r>
            <w:r>
              <w:rPr>
                <w:color w:val="auto"/>
                <w:spacing w:val="-10"/>
                <w:sz w:val="24"/>
              </w:rPr>
              <w:t>9</w:t>
            </w:r>
          </w:p>
        </w:tc>
        <w:tc>
          <w:tcPr>
            <w:tcW w:w="1817" w:type="dxa"/>
          </w:tcPr>
          <w:p w14:paraId="269DCEE4">
            <w:pPr>
              <w:pStyle w:val="12"/>
              <w:spacing w:line="268" w:lineRule="exact"/>
              <w:ind w:left="2"/>
              <w:rPr>
                <w:color w:val="auto"/>
                <w:sz w:val="24"/>
              </w:rPr>
            </w:pPr>
            <w:r>
              <w:rPr>
                <w:color w:val="auto"/>
                <w:sz w:val="24"/>
              </w:rPr>
              <w:t>25</w:t>
            </w:r>
            <w:r>
              <w:rPr>
                <w:color w:val="auto"/>
                <w:spacing w:val="-10"/>
                <w:sz w:val="24"/>
              </w:rPr>
              <w:t xml:space="preserve"> </w:t>
            </w:r>
            <w:r>
              <w:rPr>
                <w:color w:val="auto"/>
                <w:spacing w:val="-2"/>
                <w:sz w:val="24"/>
              </w:rPr>
              <w:t>января</w:t>
            </w:r>
          </w:p>
        </w:tc>
        <w:tc>
          <w:tcPr>
            <w:tcW w:w="2479" w:type="dxa"/>
          </w:tcPr>
          <w:p w14:paraId="4E1601D8">
            <w:pPr>
              <w:pStyle w:val="12"/>
              <w:spacing w:line="266" w:lineRule="exact"/>
              <w:ind w:left="5"/>
              <w:rPr>
                <w:color w:val="auto"/>
                <w:sz w:val="24"/>
              </w:rPr>
            </w:pPr>
            <w:r>
              <w:rPr>
                <w:color w:val="auto"/>
                <w:sz w:val="24"/>
                <w:lang w:val="ru-RU"/>
              </w:rPr>
              <w:t>Заместитель</w:t>
            </w:r>
            <w:r>
              <w:rPr>
                <w:rFonts w:hint="default"/>
                <w:color w:val="auto"/>
                <w:sz w:val="24"/>
                <w:lang w:val="ru-RU"/>
              </w:rPr>
              <w:t xml:space="preserve"> директора</w:t>
            </w:r>
          </w:p>
        </w:tc>
      </w:tr>
      <w:tr w14:paraId="307FA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1" w:hRule="atLeast"/>
        </w:trPr>
        <w:tc>
          <w:tcPr>
            <w:tcW w:w="758" w:type="dxa"/>
          </w:tcPr>
          <w:p w14:paraId="6CCCB395">
            <w:pPr>
              <w:pStyle w:val="12"/>
              <w:spacing w:line="268" w:lineRule="exact"/>
              <w:ind w:left="4"/>
              <w:rPr>
                <w:color w:val="auto"/>
                <w:sz w:val="24"/>
              </w:rPr>
            </w:pPr>
            <w:r>
              <w:rPr>
                <w:color w:val="auto"/>
                <w:spacing w:val="-5"/>
                <w:sz w:val="24"/>
              </w:rPr>
              <w:t>14.</w:t>
            </w:r>
          </w:p>
        </w:tc>
        <w:tc>
          <w:tcPr>
            <w:tcW w:w="2672" w:type="dxa"/>
          </w:tcPr>
          <w:p w14:paraId="523EE83F">
            <w:pPr>
              <w:pStyle w:val="12"/>
              <w:ind w:left="5" w:right="52"/>
              <w:rPr>
                <w:color w:val="auto"/>
                <w:sz w:val="24"/>
              </w:rPr>
            </w:pPr>
            <w:r>
              <w:rPr>
                <w:color w:val="auto"/>
                <w:spacing w:val="-4"/>
                <w:sz w:val="24"/>
              </w:rPr>
              <w:t>День</w:t>
            </w:r>
            <w:r>
              <w:rPr>
                <w:color w:val="auto"/>
                <w:spacing w:val="-16"/>
                <w:sz w:val="24"/>
              </w:rPr>
              <w:t xml:space="preserve"> </w:t>
            </w:r>
            <w:r>
              <w:rPr>
                <w:color w:val="auto"/>
                <w:spacing w:val="-4"/>
                <w:sz w:val="24"/>
              </w:rPr>
              <w:t xml:space="preserve">защитника </w:t>
            </w:r>
            <w:r>
              <w:rPr>
                <w:color w:val="auto"/>
                <w:spacing w:val="-2"/>
                <w:sz w:val="24"/>
              </w:rPr>
              <w:t>Отечества</w:t>
            </w:r>
          </w:p>
        </w:tc>
        <w:tc>
          <w:tcPr>
            <w:tcW w:w="1632" w:type="dxa"/>
          </w:tcPr>
          <w:p w14:paraId="4AB5EF1D">
            <w:pPr>
              <w:pStyle w:val="12"/>
              <w:spacing w:line="268" w:lineRule="exact"/>
              <w:ind w:left="5"/>
              <w:rPr>
                <w:color w:val="auto"/>
                <w:sz w:val="24"/>
              </w:rPr>
            </w:pPr>
            <w:r>
              <w:rPr>
                <w:color w:val="auto"/>
                <w:spacing w:val="-5"/>
                <w:sz w:val="24"/>
              </w:rPr>
              <w:t>1-</w:t>
            </w:r>
            <w:r>
              <w:rPr>
                <w:color w:val="auto"/>
                <w:spacing w:val="-10"/>
                <w:sz w:val="24"/>
              </w:rPr>
              <w:t>9</w:t>
            </w:r>
          </w:p>
        </w:tc>
        <w:tc>
          <w:tcPr>
            <w:tcW w:w="1817" w:type="dxa"/>
          </w:tcPr>
          <w:p w14:paraId="62AAAB6D">
            <w:pPr>
              <w:pStyle w:val="12"/>
              <w:spacing w:line="268" w:lineRule="exact"/>
              <w:ind w:left="2"/>
              <w:rPr>
                <w:color w:val="auto"/>
                <w:sz w:val="24"/>
              </w:rPr>
            </w:pPr>
            <w:r>
              <w:rPr>
                <w:color w:val="auto"/>
                <w:spacing w:val="-2"/>
                <w:sz w:val="24"/>
              </w:rPr>
              <w:t>февраль</w:t>
            </w:r>
          </w:p>
        </w:tc>
        <w:tc>
          <w:tcPr>
            <w:tcW w:w="2479" w:type="dxa"/>
          </w:tcPr>
          <w:p w14:paraId="51FBA125">
            <w:pPr>
              <w:pStyle w:val="12"/>
              <w:ind w:left="5" w:right="3"/>
              <w:rPr>
                <w:color w:val="auto"/>
                <w:sz w:val="24"/>
              </w:rPr>
            </w:pPr>
            <w:r>
              <w:rPr>
                <w:color w:val="auto"/>
                <w:spacing w:val="-2"/>
                <w:sz w:val="24"/>
              </w:rPr>
              <w:t>Классные</w:t>
            </w:r>
            <w:r>
              <w:rPr>
                <w:color w:val="auto"/>
                <w:spacing w:val="-13"/>
                <w:sz w:val="24"/>
              </w:rPr>
              <w:t xml:space="preserve"> </w:t>
            </w:r>
            <w:r>
              <w:rPr>
                <w:color w:val="auto"/>
                <w:spacing w:val="-2"/>
                <w:sz w:val="24"/>
              </w:rPr>
              <w:t xml:space="preserve">руководители </w:t>
            </w:r>
            <w:r>
              <w:rPr>
                <w:color w:val="auto"/>
                <w:sz w:val="24"/>
              </w:rPr>
              <w:t xml:space="preserve">1-9 кл., </w:t>
            </w:r>
            <w:r>
              <w:rPr>
                <w:color w:val="auto"/>
                <w:sz w:val="24"/>
                <w:lang w:val="ru-RU"/>
              </w:rPr>
              <w:t>Заместитель</w:t>
            </w:r>
            <w:r>
              <w:rPr>
                <w:rFonts w:hint="default"/>
                <w:color w:val="auto"/>
                <w:sz w:val="24"/>
                <w:lang w:val="ru-RU"/>
              </w:rPr>
              <w:t xml:space="preserve"> директора</w:t>
            </w:r>
          </w:p>
        </w:tc>
      </w:tr>
    </w:tbl>
    <w:p w14:paraId="526F7E2C">
      <w:pPr>
        <w:pStyle w:val="12"/>
        <w:spacing w:after="0"/>
        <w:rPr>
          <w:color w:val="FF0000"/>
          <w:sz w:val="24"/>
        </w:rPr>
        <w:sectPr>
          <w:type w:val="continuous"/>
          <w:pgSz w:w="11940" w:h="16860"/>
          <w:pgMar w:top="1080" w:right="0" w:bottom="920" w:left="708" w:header="0" w:footer="718" w:gutter="0"/>
          <w:cols w:space="720" w:num="1"/>
        </w:sectPr>
      </w:pPr>
    </w:p>
    <w:tbl>
      <w:tblPr>
        <w:tblStyle w:val="6"/>
        <w:tblW w:w="0" w:type="auto"/>
        <w:tblInd w:w="1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8"/>
        <w:gridCol w:w="2667"/>
        <w:gridCol w:w="1629"/>
        <w:gridCol w:w="1824"/>
        <w:gridCol w:w="2474"/>
      </w:tblGrid>
      <w:tr w14:paraId="2A74F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1" w:hRule="atLeast"/>
        </w:trPr>
        <w:tc>
          <w:tcPr>
            <w:tcW w:w="758" w:type="dxa"/>
          </w:tcPr>
          <w:p w14:paraId="5CC8E833">
            <w:pPr>
              <w:pStyle w:val="12"/>
              <w:spacing w:line="270" w:lineRule="exact"/>
              <w:ind w:left="4"/>
              <w:rPr>
                <w:color w:val="auto"/>
                <w:sz w:val="24"/>
              </w:rPr>
            </w:pPr>
            <w:r>
              <w:rPr>
                <w:color w:val="auto"/>
                <w:spacing w:val="-5"/>
                <w:sz w:val="24"/>
              </w:rPr>
              <w:t>16.</w:t>
            </w:r>
          </w:p>
        </w:tc>
        <w:tc>
          <w:tcPr>
            <w:tcW w:w="2667" w:type="dxa"/>
          </w:tcPr>
          <w:p w14:paraId="50A9CD9E">
            <w:pPr>
              <w:pStyle w:val="12"/>
              <w:spacing w:line="237" w:lineRule="auto"/>
              <w:ind w:left="5" w:right="468"/>
              <w:rPr>
                <w:color w:val="auto"/>
                <w:sz w:val="24"/>
              </w:rPr>
            </w:pPr>
            <w:r>
              <w:rPr>
                <w:color w:val="auto"/>
                <w:spacing w:val="-2"/>
                <w:sz w:val="24"/>
              </w:rPr>
              <w:t>Международный женский</w:t>
            </w:r>
            <w:r>
              <w:rPr>
                <w:color w:val="auto"/>
                <w:spacing w:val="-13"/>
                <w:sz w:val="24"/>
              </w:rPr>
              <w:t xml:space="preserve"> </w:t>
            </w:r>
            <w:r>
              <w:rPr>
                <w:color w:val="auto"/>
                <w:spacing w:val="-2"/>
                <w:sz w:val="24"/>
              </w:rPr>
              <w:t>день</w:t>
            </w:r>
            <w:r>
              <w:rPr>
                <w:color w:val="auto"/>
                <w:spacing w:val="-14"/>
                <w:sz w:val="24"/>
              </w:rPr>
              <w:t xml:space="preserve"> </w:t>
            </w:r>
            <w:r>
              <w:rPr>
                <w:color w:val="auto"/>
                <w:spacing w:val="-2"/>
                <w:sz w:val="24"/>
              </w:rPr>
              <w:t>8</w:t>
            </w:r>
            <w:r>
              <w:rPr>
                <w:color w:val="auto"/>
                <w:spacing w:val="-13"/>
                <w:sz w:val="24"/>
              </w:rPr>
              <w:t xml:space="preserve"> </w:t>
            </w:r>
            <w:r>
              <w:rPr>
                <w:color w:val="auto"/>
                <w:spacing w:val="-2"/>
                <w:sz w:val="24"/>
              </w:rPr>
              <w:t>марта</w:t>
            </w:r>
          </w:p>
        </w:tc>
        <w:tc>
          <w:tcPr>
            <w:tcW w:w="1629" w:type="dxa"/>
          </w:tcPr>
          <w:p w14:paraId="5B9CC495">
            <w:pPr>
              <w:pStyle w:val="12"/>
              <w:spacing w:line="270" w:lineRule="exact"/>
              <w:ind w:left="10"/>
              <w:rPr>
                <w:color w:val="auto"/>
                <w:sz w:val="24"/>
              </w:rPr>
            </w:pPr>
            <w:r>
              <w:rPr>
                <w:color w:val="auto"/>
                <w:spacing w:val="-5"/>
                <w:sz w:val="24"/>
              </w:rPr>
              <w:t>1-</w:t>
            </w:r>
            <w:r>
              <w:rPr>
                <w:color w:val="auto"/>
                <w:spacing w:val="-10"/>
                <w:sz w:val="24"/>
              </w:rPr>
              <w:t>9</w:t>
            </w:r>
          </w:p>
        </w:tc>
        <w:tc>
          <w:tcPr>
            <w:tcW w:w="1824" w:type="dxa"/>
          </w:tcPr>
          <w:p w14:paraId="141C8541">
            <w:pPr>
              <w:pStyle w:val="12"/>
              <w:spacing w:line="270" w:lineRule="exact"/>
              <w:ind w:left="10"/>
              <w:rPr>
                <w:color w:val="auto"/>
                <w:sz w:val="24"/>
              </w:rPr>
            </w:pPr>
            <w:r>
              <w:rPr>
                <w:color w:val="auto"/>
                <w:spacing w:val="-4"/>
                <w:sz w:val="24"/>
              </w:rPr>
              <w:t>март</w:t>
            </w:r>
          </w:p>
        </w:tc>
        <w:tc>
          <w:tcPr>
            <w:tcW w:w="2474" w:type="dxa"/>
          </w:tcPr>
          <w:p w14:paraId="518CF461">
            <w:pPr>
              <w:pStyle w:val="12"/>
              <w:ind w:left="6" w:right="-15"/>
              <w:rPr>
                <w:color w:val="auto"/>
                <w:sz w:val="24"/>
              </w:rPr>
            </w:pPr>
            <w:r>
              <w:rPr>
                <w:color w:val="auto"/>
                <w:sz w:val="24"/>
              </w:rPr>
              <w:t>Классные</w:t>
            </w:r>
            <w:r>
              <w:rPr>
                <w:color w:val="auto"/>
                <w:spacing w:val="-15"/>
                <w:sz w:val="24"/>
              </w:rPr>
              <w:t xml:space="preserve"> </w:t>
            </w:r>
            <w:r>
              <w:rPr>
                <w:color w:val="auto"/>
                <w:sz w:val="24"/>
              </w:rPr>
              <w:t xml:space="preserve">руководители 1-9 кл., </w:t>
            </w:r>
            <w:r>
              <w:rPr>
                <w:color w:val="auto"/>
                <w:sz w:val="24"/>
                <w:lang w:val="ru-RU"/>
              </w:rPr>
              <w:t>Заместитель</w:t>
            </w:r>
            <w:r>
              <w:rPr>
                <w:rFonts w:hint="default"/>
                <w:color w:val="auto"/>
                <w:sz w:val="24"/>
                <w:lang w:val="ru-RU"/>
              </w:rPr>
              <w:t xml:space="preserve"> директора</w:t>
            </w:r>
          </w:p>
        </w:tc>
      </w:tr>
      <w:tr w14:paraId="7F722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758" w:type="dxa"/>
          </w:tcPr>
          <w:p w14:paraId="07A31AD0">
            <w:pPr>
              <w:pStyle w:val="12"/>
              <w:spacing w:line="268" w:lineRule="exact"/>
              <w:ind w:left="4"/>
              <w:rPr>
                <w:color w:val="auto"/>
                <w:sz w:val="24"/>
              </w:rPr>
            </w:pPr>
            <w:r>
              <w:rPr>
                <w:color w:val="auto"/>
                <w:spacing w:val="-5"/>
                <w:sz w:val="24"/>
              </w:rPr>
              <w:t>17.</w:t>
            </w:r>
          </w:p>
        </w:tc>
        <w:tc>
          <w:tcPr>
            <w:tcW w:w="2667" w:type="dxa"/>
          </w:tcPr>
          <w:p w14:paraId="3EBF87E0">
            <w:pPr>
              <w:pStyle w:val="12"/>
              <w:ind w:left="5"/>
              <w:rPr>
                <w:color w:val="auto"/>
                <w:sz w:val="24"/>
              </w:rPr>
            </w:pPr>
            <w:r>
              <w:rPr>
                <w:color w:val="auto"/>
                <w:spacing w:val="-4"/>
                <w:sz w:val="24"/>
              </w:rPr>
              <w:t>День</w:t>
            </w:r>
            <w:r>
              <w:rPr>
                <w:color w:val="auto"/>
                <w:spacing w:val="-15"/>
                <w:sz w:val="24"/>
              </w:rPr>
              <w:t xml:space="preserve"> </w:t>
            </w:r>
            <w:r>
              <w:rPr>
                <w:color w:val="auto"/>
                <w:spacing w:val="-4"/>
                <w:sz w:val="24"/>
              </w:rPr>
              <w:t xml:space="preserve">воссоединения </w:t>
            </w:r>
            <w:r>
              <w:rPr>
                <w:color w:val="auto"/>
                <w:sz w:val="24"/>
              </w:rPr>
              <w:t>Крыма с Россией</w:t>
            </w:r>
          </w:p>
        </w:tc>
        <w:tc>
          <w:tcPr>
            <w:tcW w:w="1629" w:type="dxa"/>
          </w:tcPr>
          <w:p w14:paraId="4A26BA32">
            <w:pPr>
              <w:pStyle w:val="12"/>
              <w:spacing w:line="268" w:lineRule="exact"/>
              <w:ind w:left="10"/>
              <w:rPr>
                <w:color w:val="auto"/>
                <w:sz w:val="24"/>
              </w:rPr>
            </w:pPr>
            <w:r>
              <w:rPr>
                <w:color w:val="auto"/>
                <w:spacing w:val="-5"/>
                <w:sz w:val="24"/>
              </w:rPr>
              <w:t>5-</w:t>
            </w:r>
            <w:r>
              <w:rPr>
                <w:color w:val="auto"/>
                <w:spacing w:val="-10"/>
                <w:sz w:val="24"/>
              </w:rPr>
              <w:t>9</w:t>
            </w:r>
          </w:p>
        </w:tc>
        <w:tc>
          <w:tcPr>
            <w:tcW w:w="1824" w:type="dxa"/>
          </w:tcPr>
          <w:p w14:paraId="434134A8">
            <w:pPr>
              <w:pStyle w:val="12"/>
              <w:spacing w:line="268" w:lineRule="exact"/>
              <w:ind w:left="10"/>
              <w:rPr>
                <w:color w:val="auto"/>
                <w:sz w:val="24"/>
              </w:rPr>
            </w:pPr>
            <w:r>
              <w:rPr>
                <w:color w:val="auto"/>
                <w:sz w:val="24"/>
              </w:rPr>
              <w:t xml:space="preserve">18 </w:t>
            </w:r>
            <w:r>
              <w:rPr>
                <w:color w:val="auto"/>
                <w:spacing w:val="-2"/>
                <w:sz w:val="24"/>
              </w:rPr>
              <w:t>марта</w:t>
            </w:r>
          </w:p>
        </w:tc>
        <w:tc>
          <w:tcPr>
            <w:tcW w:w="2474" w:type="dxa"/>
          </w:tcPr>
          <w:p w14:paraId="0D347862">
            <w:pPr>
              <w:pStyle w:val="12"/>
              <w:spacing w:line="264" w:lineRule="exact"/>
              <w:ind w:left="6"/>
              <w:rPr>
                <w:color w:val="auto"/>
                <w:sz w:val="24"/>
              </w:rPr>
            </w:pPr>
            <w:r>
              <w:rPr>
                <w:color w:val="auto"/>
                <w:sz w:val="24"/>
                <w:lang w:val="ru-RU"/>
              </w:rPr>
              <w:t>Заместитель</w:t>
            </w:r>
            <w:r>
              <w:rPr>
                <w:rFonts w:hint="default"/>
                <w:color w:val="auto"/>
                <w:sz w:val="24"/>
                <w:lang w:val="ru-RU"/>
              </w:rPr>
              <w:t xml:space="preserve"> директора</w:t>
            </w:r>
          </w:p>
        </w:tc>
      </w:tr>
      <w:tr w14:paraId="7E114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758" w:type="dxa"/>
            <w:tcBorders>
              <w:bottom w:val="single" w:color="000000" w:sz="8" w:space="0"/>
            </w:tcBorders>
          </w:tcPr>
          <w:p w14:paraId="6BFCFA55">
            <w:pPr>
              <w:pStyle w:val="12"/>
              <w:spacing w:line="270" w:lineRule="exact"/>
              <w:ind w:left="4"/>
              <w:rPr>
                <w:color w:val="auto"/>
                <w:sz w:val="24"/>
              </w:rPr>
            </w:pPr>
            <w:r>
              <w:rPr>
                <w:color w:val="auto"/>
                <w:spacing w:val="-5"/>
                <w:sz w:val="24"/>
              </w:rPr>
              <w:t>19.</w:t>
            </w:r>
          </w:p>
        </w:tc>
        <w:tc>
          <w:tcPr>
            <w:tcW w:w="2667" w:type="dxa"/>
            <w:tcBorders>
              <w:bottom w:val="single" w:color="000000" w:sz="8" w:space="0"/>
            </w:tcBorders>
          </w:tcPr>
          <w:p w14:paraId="5837BDE5">
            <w:pPr>
              <w:pStyle w:val="12"/>
              <w:spacing w:line="270" w:lineRule="exact"/>
              <w:ind w:left="5"/>
              <w:rPr>
                <w:color w:val="auto"/>
                <w:sz w:val="24"/>
              </w:rPr>
            </w:pPr>
            <w:r>
              <w:rPr>
                <w:color w:val="auto"/>
                <w:sz w:val="24"/>
              </w:rPr>
              <w:t>День</w:t>
            </w:r>
            <w:r>
              <w:rPr>
                <w:color w:val="auto"/>
                <w:spacing w:val="-13"/>
                <w:sz w:val="24"/>
              </w:rPr>
              <w:t xml:space="preserve"> </w:t>
            </w:r>
            <w:r>
              <w:rPr>
                <w:color w:val="auto"/>
                <w:spacing w:val="-2"/>
                <w:sz w:val="24"/>
              </w:rPr>
              <w:t>космонавтики</w:t>
            </w:r>
          </w:p>
        </w:tc>
        <w:tc>
          <w:tcPr>
            <w:tcW w:w="1629" w:type="dxa"/>
            <w:tcBorders>
              <w:bottom w:val="single" w:color="000000" w:sz="8" w:space="0"/>
            </w:tcBorders>
          </w:tcPr>
          <w:p w14:paraId="4AC09C6C">
            <w:pPr>
              <w:pStyle w:val="12"/>
              <w:spacing w:line="270" w:lineRule="exact"/>
              <w:ind w:left="10"/>
              <w:rPr>
                <w:color w:val="auto"/>
                <w:sz w:val="24"/>
              </w:rPr>
            </w:pPr>
            <w:r>
              <w:rPr>
                <w:color w:val="auto"/>
                <w:spacing w:val="-5"/>
                <w:sz w:val="24"/>
              </w:rPr>
              <w:t>1-</w:t>
            </w:r>
            <w:r>
              <w:rPr>
                <w:color w:val="auto"/>
                <w:spacing w:val="-10"/>
                <w:sz w:val="24"/>
              </w:rPr>
              <w:t>9</w:t>
            </w:r>
          </w:p>
        </w:tc>
        <w:tc>
          <w:tcPr>
            <w:tcW w:w="1824" w:type="dxa"/>
            <w:tcBorders>
              <w:bottom w:val="single" w:color="000000" w:sz="8" w:space="0"/>
            </w:tcBorders>
          </w:tcPr>
          <w:p w14:paraId="19F93206">
            <w:pPr>
              <w:pStyle w:val="12"/>
              <w:spacing w:line="270" w:lineRule="exact"/>
              <w:ind w:left="10"/>
              <w:rPr>
                <w:color w:val="auto"/>
                <w:sz w:val="24"/>
              </w:rPr>
            </w:pPr>
            <w:r>
              <w:rPr>
                <w:color w:val="auto"/>
                <w:sz w:val="24"/>
              </w:rPr>
              <w:t>12</w:t>
            </w:r>
            <w:r>
              <w:rPr>
                <w:color w:val="auto"/>
                <w:spacing w:val="-2"/>
                <w:sz w:val="24"/>
              </w:rPr>
              <w:t xml:space="preserve"> апреля</w:t>
            </w:r>
          </w:p>
        </w:tc>
        <w:tc>
          <w:tcPr>
            <w:tcW w:w="2474" w:type="dxa"/>
            <w:tcBorders>
              <w:bottom w:val="single" w:color="000000" w:sz="8" w:space="0"/>
            </w:tcBorders>
          </w:tcPr>
          <w:p w14:paraId="048D0C1C">
            <w:pPr>
              <w:pStyle w:val="12"/>
              <w:spacing w:line="264" w:lineRule="exact"/>
              <w:ind w:left="6"/>
              <w:rPr>
                <w:color w:val="auto"/>
                <w:sz w:val="24"/>
              </w:rPr>
            </w:pPr>
            <w:r>
              <w:rPr>
                <w:color w:val="auto"/>
                <w:sz w:val="24"/>
                <w:lang w:val="ru-RU"/>
              </w:rPr>
              <w:t>Заместитель</w:t>
            </w:r>
            <w:r>
              <w:rPr>
                <w:rFonts w:hint="default"/>
                <w:color w:val="auto"/>
                <w:sz w:val="24"/>
                <w:lang w:val="ru-RU"/>
              </w:rPr>
              <w:t xml:space="preserve"> директора</w:t>
            </w:r>
          </w:p>
        </w:tc>
      </w:tr>
      <w:tr w14:paraId="3EF541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758" w:type="dxa"/>
          </w:tcPr>
          <w:p w14:paraId="25E8A77C">
            <w:pPr>
              <w:pStyle w:val="12"/>
              <w:spacing w:line="268" w:lineRule="exact"/>
              <w:ind w:left="4"/>
              <w:rPr>
                <w:color w:val="auto"/>
                <w:sz w:val="24"/>
              </w:rPr>
            </w:pPr>
            <w:r>
              <w:rPr>
                <w:color w:val="auto"/>
                <w:spacing w:val="-5"/>
                <w:sz w:val="24"/>
              </w:rPr>
              <w:t>20.</w:t>
            </w:r>
          </w:p>
        </w:tc>
        <w:tc>
          <w:tcPr>
            <w:tcW w:w="2667" w:type="dxa"/>
          </w:tcPr>
          <w:p w14:paraId="2FA8419C">
            <w:pPr>
              <w:pStyle w:val="12"/>
              <w:spacing w:line="268" w:lineRule="exact"/>
              <w:ind w:left="5"/>
              <w:rPr>
                <w:color w:val="auto"/>
                <w:sz w:val="24"/>
              </w:rPr>
            </w:pPr>
            <w:r>
              <w:rPr>
                <w:color w:val="auto"/>
                <w:spacing w:val="-2"/>
                <w:sz w:val="24"/>
              </w:rPr>
              <w:t>Праздник</w:t>
            </w:r>
            <w:r>
              <w:rPr>
                <w:color w:val="auto"/>
                <w:spacing w:val="-15"/>
                <w:sz w:val="24"/>
              </w:rPr>
              <w:t xml:space="preserve"> </w:t>
            </w:r>
            <w:r>
              <w:rPr>
                <w:color w:val="auto"/>
                <w:spacing w:val="-2"/>
                <w:sz w:val="24"/>
              </w:rPr>
              <w:t>Весны</w:t>
            </w:r>
            <w:r>
              <w:rPr>
                <w:color w:val="auto"/>
                <w:spacing w:val="-15"/>
                <w:sz w:val="24"/>
              </w:rPr>
              <w:t xml:space="preserve"> </w:t>
            </w:r>
            <w:r>
              <w:rPr>
                <w:color w:val="auto"/>
                <w:spacing w:val="-2"/>
                <w:sz w:val="24"/>
              </w:rPr>
              <w:t>и</w:t>
            </w:r>
            <w:r>
              <w:rPr>
                <w:color w:val="auto"/>
                <w:spacing w:val="-7"/>
                <w:sz w:val="24"/>
              </w:rPr>
              <w:t xml:space="preserve"> </w:t>
            </w:r>
            <w:r>
              <w:rPr>
                <w:color w:val="auto"/>
                <w:spacing w:val="-4"/>
                <w:sz w:val="24"/>
              </w:rPr>
              <w:t>Труда</w:t>
            </w:r>
          </w:p>
        </w:tc>
        <w:tc>
          <w:tcPr>
            <w:tcW w:w="1629" w:type="dxa"/>
          </w:tcPr>
          <w:p w14:paraId="207E16BC">
            <w:pPr>
              <w:pStyle w:val="12"/>
              <w:spacing w:line="268" w:lineRule="exact"/>
              <w:ind w:left="5"/>
              <w:rPr>
                <w:color w:val="auto"/>
                <w:sz w:val="24"/>
              </w:rPr>
            </w:pPr>
            <w:r>
              <w:rPr>
                <w:color w:val="auto"/>
                <w:spacing w:val="-5"/>
                <w:sz w:val="24"/>
              </w:rPr>
              <w:t>1-</w:t>
            </w:r>
            <w:r>
              <w:rPr>
                <w:color w:val="auto"/>
                <w:spacing w:val="-10"/>
                <w:sz w:val="24"/>
              </w:rPr>
              <w:t>9</w:t>
            </w:r>
          </w:p>
        </w:tc>
        <w:tc>
          <w:tcPr>
            <w:tcW w:w="1824" w:type="dxa"/>
          </w:tcPr>
          <w:p w14:paraId="22884F09">
            <w:pPr>
              <w:pStyle w:val="12"/>
              <w:spacing w:line="268" w:lineRule="exact"/>
              <w:ind w:left="6"/>
              <w:rPr>
                <w:color w:val="auto"/>
                <w:sz w:val="24"/>
              </w:rPr>
            </w:pPr>
            <w:r>
              <w:rPr>
                <w:color w:val="auto"/>
                <w:sz w:val="24"/>
              </w:rPr>
              <w:t xml:space="preserve">1 </w:t>
            </w:r>
            <w:r>
              <w:rPr>
                <w:color w:val="auto"/>
                <w:spacing w:val="-5"/>
                <w:sz w:val="24"/>
              </w:rPr>
              <w:t>мая</w:t>
            </w:r>
          </w:p>
        </w:tc>
        <w:tc>
          <w:tcPr>
            <w:tcW w:w="2474" w:type="dxa"/>
          </w:tcPr>
          <w:p w14:paraId="65B79F0B">
            <w:pPr>
              <w:pStyle w:val="12"/>
              <w:ind w:left="6"/>
              <w:rPr>
                <w:color w:val="auto"/>
                <w:sz w:val="24"/>
              </w:rPr>
            </w:pPr>
            <w:r>
              <w:rPr>
                <w:color w:val="auto"/>
                <w:sz w:val="24"/>
                <w:lang w:val="ru-RU"/>
              </w:rPr>
              <w:t>Заместитель</w:t>
            </w:r>
            <w:r>
              <w:rPr>
                <w:rFonts w:hint="default"/>
                <w:color w:val="auto"/>
                <w:sz w:val="24"/>
                <w:lang w:val="ru-RU"/>
              </w:rPr>
              <w:t xml:space="preserve"> директора</w:t>
            </w:r>
            <w:r>
              <w:rPr>
                <w:color w:val="auto"/>
                <w:spacing w:val="-2"/>
                <w:sz w:val="24"/>
              </w:rPr>
              <w:t>, классные</w:t>
            </w:r>
          </w:p>
          <w:p w14:paraId="1765BA58">
            <w:pPr>
              <w:pStyle w:val="12"/>
              <w:spacing w:line="264" w:lineRule="exact"/>
              <w:ind w:left="6"/>
              <w:rPr>
                <w:color w:val="auto"/>
                <w:sz w:val="24"/>
              </w:rPr>
            </w:pPr>
            <w:r>
              <w:rPr>
                <w:color w:val="auto"/>
                <w:spacing w:val="-2"/>
                <w:sz w:val="24"/>
              </w:rPr>
              <w:t>руководители</w:t>
            </w:r>
          </w:p>
        </w:tc>
      </w:tr>
      <w:tr w14:paraId="7AF31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758" w:type="dxa"/>
          </w:tcPr>
          <w:p w14:paraId="2CE9435F">
            <w:pPr>
              <w:pStyle w:val="12"/>
              <w:spacing w:line="268" w:lineRule="exact"/>
              <w:ind w:left="4"/>
              <w:rPr>
                <w:color w:val="auto"/>
                <w:sz w:val="24"/>
              </w:rPr>
            </w:pPr>
            <w:r>
              <w:rPr>
                <w:color w:val="auto"/>
                <w:spacing w:val="-5"/>
                <w:sz w:val="24"/>
              </w:rPr>
              <w:t>21.</w:t>
            </w:r>
          </w:p>
        </w:tc>
        <w:tc>
          <w:tcPr>
            <w:tcW w:w="2667" w:type="dxa"/>
          </w:tcPr>
          <w:p w14:paraId="4744FDA3">
            <w:pPr>
              <w:pStyle w:val="12"/>
              <w:spacing w:line="268" w:lineRule="exact"/>
              <w:ind w:left="5"/>
              <w:rPr>
                <w:color w:val="auto"/>
                <w:sz w:val="24"/>
              </w:rPr>
            </w:pPr>
            <w:r>
              <w:rPr>
                <w:color w:val="auto"/>
                <w:spacing w:val="-2"/>
                <w:sz w:val="24"/>
              </w:rPr>
              <w:t>Мероприятия,</w:t>
            </w:r>
          </w:p>
          <w:p w14:paraId="633C9315">
            <w:pPr>
              <w:pStyle w:val="12"/>
              <w:spacing w:line="266" w:lineRule="exact"/>
              <w:ind w:left="5"/>
              <w:rPr>
                <w:color w:val="auto"/>
                <w:sz w:val="24"/>
              </w:rPr>
            </w:pPr>
            <w:r>
              <w:rPr>
                <w:color w:val="auto"/>
                <w:sz w:val="24"/>
              </w:rPr>
              <w:t>посвященные</w:t>
            </w:r>
            <w:r>
              <w:rPr>
                <w:color w:val="auto"/>
                <w:spacing w:val="-15"/>
                <w:sz w:val="24"/>
              </w:rPr>
              <w:t xml:space="preserve"> </w:t>
            </w:r>
            <w:r>
              <w:rPr>
                <w:color w:val="auto"/>
                <w:sz w:val="24"/>
              </w:rPr>
              <w:t>9</w:t>
            </w:r>
            <w:r>
              <w:rPr>
                <w:color w:val="auto"/>
                <w:spacing w:val="-15"/>
                <w:sz w:val="24"/>
              </w:rPr>
              <w:t xml:space="preserve"> </w:t>
            </w:r>
            <w:r>
              <w:rPr>
                <w:color w:val="auto"/>
                <w:spacing w:val="-5"/>
                <w:sz w:val="24"/>
              </w:rPr>
              <w:t>Мая</w:t>
            </w:r>
          </w:p>
        </w:tc>
        <w:tc>
          <w:tcPr>
            <w:tcW w:w="1629" w:type="dxa"/>
          </w:tcPr>
          <w:p w14:paraId="6D654C15">
            <w:pPr>
              <w:pStyle w:val="12"/>
              <w:spacing w:line="268" w:lineRule="exact"/>
              <w:ind w:left="5"/>
              <w:rPr>
                <w:color w:val="auto"/>
                <w:sz w:val="24"/>
              </w:rPr>
            </w:pPr>
            <w:r>
              <w:rPr>
                <w:color w:val="auto"/>
                <w:spacing w:val="-5"/>
                <w:sz w:val="24"/>
              </w:rPr>
              <w:t>1-</w:t>
            </w:r>
            <w:r>
              <w:rPr>
                <w:color w:val="auto"/>
                <w:spacing w:val="-10"/>
                <w:sz w:val="24"/>
              </w:rPr>
              <w:t>9</w:t>
            </w:r>
          </w:p>
        </w:tc>
        <w:tc>
          <w:tcPr>
            <w:tcW w:w="1824" w:type="dxa"/>
          </w:tcPr>
          <w:p w14:paraId="155CEBB0">
            <w:pPr>
              <w:pStyle w:val="12"/>
              <w:spacing w:line="268" w:lineRule="exact"/>
              <w:ind w:left="6"/>
              <w:rPr>
                <w:color w:val="auto"/>
                <w:sz w:val="24"/>
              </w:rPr>
            </w:pPr>
            <w:r>
              <w:rPr>
                <w:color w:val="auto"/>
                <w:spacing w:val="-5"/>
                <w:sz w:val="24"/>
              </w:rPr>
              <w:t>май</w:t>
            </w:r>
          </w:p>
        </w:tc>
        <w:tc>
          <w:tcPr>
            <w:tcW w:w="2474" w:type="dxa"/>
          </w:tcPr>
          <w:p w14:paraId="2081ACF8">
            <w:pPr>
              <w:pStyle w:val="12"/>
              <w:spacing w:line="268" w:lineRule="exact"/>
              <w:ind w:left="6"/>
              <w:rPr>
                <w:color w:val="auto"/>
                <w:sz w:val="24"/>
              </w:rPr>
            </w:pPr>
            <w:r>
              <w:rPr>
                <w:color w:val="auto"/>
                <w:spacing w:val="-2"/>
                <w:sz w:val="24"/>
              </w:rPr>
              <w:t>педагог</w:t>
            </w:r>
            <w:r>
              <w:rPr>
                <w:color w:val="auto"/>
                <w:spacing w:val="-1"/>
                <w:sz w:val="24"/>
              </w:rPr>
              <w:t xml:space="preserve"> </w:t>
            </w:r>
            <w:r>
              <w:rPr>
                <w:color w:val="auto"/>
                <w:spacing w:val="-2"/>
                <w:sz w:val="24"/>
              </w:rPr>
              <w:t>-организатор.</w:t>
            </w:r>
          </w:p>
        </w:tc>
      </w:tr>
      <w:tr w14:paraId="749F1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758" w:type="dxa"/>
          </w:tcPr>
          <w:p w14:paraId="105FF215">
            <w:pPr>
              <w:pStyle w:val="12"/>
              <w:spacing w:line="268" w:lineRule="exact"/>
              <w:ind w:left="4"/>
              <w:rPr>
                <w:color w:val="auto"/>
                <w:sz w:val="24"/>
              </w:rPr>
            </w:pPr>
            <w:r>
              <w:rPr>
                <w:color w:val="auto"/>
                <w:spacing w:val="-5"/>
                <w:sz w:val="24"/>
              </w:rPr>
              <w:t>22.</w:t>
            </w:r>
          </w:p>
        </w:tc>
        <w:tc>
          <w:tcPr>
            <w:tcW w:w="2667" w:type="dxa"/>
          </w:tcPr>
          <w:p w14:paraId="138B1DC7">
            <w:pPr>
              <w:pStyle w:val="12"/>
              <w:spacing w:line="268" w:lineRule="exact"/>
              <w:ind w:left="5"/>
              <w:rPr>
                <w:color w:val="auto"/>
                <w:sz w:val="24"/>
              </w:rPr>
            </w:pPr>
            <w:r>
              <w:rPr>
                <w:color w:val="auto"/>
                <w:sz w:val="24"/>
              </w:rPr>
              <w:t>День</w:t>
            </w:r>
            <w:r>
              <w:rPr>
                <w:color w:val="auto"/>
                <w:spacing w:val="-16"/>
                <w:sz w:val="24"/>
              </w:rPr>
              <w:t xml:space="preserve"> </w:t>
            </w:r>
            <w:r>
              <w:rPr>
                <w:color w:val="auto"/>
                <w:sz w:val="24"/>
              </w:rPr>
              <w:t>защиты</w:t>
            </w:r>
            <w:r>
              <w:rPr>
                <w:color w:val="auto"/>
                <w:spacing w:val="-10"/>
                <w:sz w:val="24"/>
              </w:rPr>
              <w:t xml:space="preserve"> </w:t>
            </w:r>
            <w:r>
              <w:rPr>
                <w:color w:val="auto"/>
                <w:spacing w:val="-4"/>
                <w:sz w:val="24"/>
              </w:rPr>
              <w:t>детей</w:t>
            </w:r>
          </w:p>
        </w:tc>
        <w:tc>
          <w:tcPr>
            <w:tcW w:w="1629" w:type="dxa"/>
          </w:tcPr>
          <w:p w14:paraId="25663272">
            <w:pPr>
              <w:pStyle w:val="12"/>
              <w:spacing w:line="268" w:lineRule="exact"/>
              <w:ind w:left="5"/>
              <w:rPr>
                <w:color w:val="auto"/>
                <w:sz w:val="24"/>
              </w:rPr>
            </w:pPr>
            <w:r>
              <w:rPr>
                <w:color w:val="auto"/>
                <w:spacing w:val="-5"/>
                <w:sz w:val="24"/>
              </w:rPr>
              <w:t>1-</w:t>
            </w:r>
            <w:r>
              <w:rPr>
                <w:color w:val="auto"/>
                <w:spacing w:val="-10"/>
                <w:sz w:val="24"/>
              </w:rPr>
              <w:t>9</w:t>
            </w:r>
          </w:p>
        </w:tc>
        <w:tc>
          <w:tcPr>
            <w:tcW w:w="1824" w:type="dxa"/>
          </w:tcPr>
          <w:p w14:paraId="33B99040">
            <w:pPr>
              <w:pStyle w:val="12"/>
              <w:spacing w:line="268" w:lineRule="exact"/>
              <w:ind w:left="6"/>
              <w:rPr>
                <w:color w:val="auto"/>
                <w:sz w:val="24"/>
              </w:rPr>
            </w:pPr>
            <w:r>
              <w:rPr>
                <w:color w:val="auto"/>
                <w:sz w:val="24"/>
              </w:rPr>
              <w:t>1</w:t>
            </w:r>
            <w:r>
              <w:rPr>
                <w:color w:val="auto"/>
                <w:spacing w:val="-3"/>
                <w:sz w:val="24"/>
              </w:rPr>
              <w:t xml:space="preserve"> </w:t>
            </w:r>
            <w:r>
              <w:rPr>
                <w:color w:val="auto"/>
                <w:spacing w:val="-4"/>
                <w:sz w:val="24"/>
              </w:rPr>
              <w:t>июня</w:t>
            </w:r>
          </w:p>
        </w:tc>
        <w:tc>
          <w:tcPr>
            <w:tcW w:w="2474" w:type="dxa"/>
          </w:tcPr>
          <w:p w14:paraId="683890E0">
            <w:pPr>
              <w:pStyle w:val="12"/>
              <w:spacing w:line="264" w:lineRule="exact"/>
              <w:ind w:left="6"/>
              <w:rPr>
                <w:color w:val="auto"/>
                <w:sz w:val="24"/>
              </w:rPr>
            </w:pPr>
            <w:r>
              <w:rPr>
                <w:color w:val="auto"/>
                <w:sz w:val="24"/>
                <w:lang w:val="ru-RU"/>
              </w:rPr>
              <w:t>Заместитель</w:t>
            </w:r>
            <w:r>
              <w:rPr>
                <w:rFonts w:hint="default"/>
                <w:color w:val="auto"/>
                <w:sz w:val="24"/>
                <w:lang w:val="ru-RU"/>
              </w:rPr>
              <w:t xml:space="preserve"> директора</w:t>
            </w:r>
          </w:p>
        </w:tc>
      </w:tr>
      <w:tr w14:paraId="3A7A4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758" w:type="dxa"/>
          </w:tcPr>
          <w:p w14:paraId="10CA457A">
            <w:pPr>
              <w:pStyle w:val="12"/>
              <w:spacing w:line="268" w:lineRule="exact"/>
              <w:ind w:left="4"/>
              <w:rPr>
                <w:color w:val="auto"/>
                <w:sz w:val="24"/>
              </w:rPr>
            </w:pPr>
            <w:r>
              <w:rPr>
                <w:color w:val="auto"/>
                <w:spacing w:val="-5"/>
                <w:sz w:val="24"/>
              </w:rPr>
              <w:t>23.</w:t>
            </w:r>
          </w:p>
        </w:tc>
        <w:tc>
          <w:tcPr>
            <w:tcW w:w="2667" w:type="dxa"/>
          </w:tcPr>
          <w:p w14:paraId="39FD46EB">
            <w:pPr>
              <w:pStyle w:val="12"/>
              <w:spacing w:line="268" w:lineRule="exact"/>
              <w:ind w:left="5"/>
              <w:rPr>
                <w:color w:val="auto"/>
                <w:sz w:val="24"/>
              </w:rPr>
            </w:pPr>
            <w:r>
              <w:rPr>
                <w:color w:val="auto"/>
                <w:sz w:val="24"/>
              </w:rPr>
              <w:t>День</w:t>
            </w:r>
            <w:r>
              <w:rPr>
                <w:color w:val="auto"/>
                <w:spacing w:val="-15"/>
                <w:sz w:val="24"/>
              </w:rPr>
              <w:t xml:space="preserve"> </w:t>
            </w:r>
            <w:r>
              <w:rPr>
                <w:color w:val="auto"/>
                <w:spacing w:val="-2"/>
                <w:sz w:val="24"/>
              </w:rPr>
              <w:t>России</w:t>
            </w:r>
          </w:p>
        </w:tc>
        <w:tc>
          <w:tcPr>
            <w:tcW w:w="1629" w:type="dxa"/>
          </w:tcPr>
          <w:p w14:paraId="5E44DC6A">
            <w:pPr>
              <w:pStyle w:val="12"/>
              <w:spacing w:line="268" w:lineRule="exact"/>
              <w:ind w:left="5"/>
              <w:rPr>
                <w:color w:val="auto"/>
                <w:sz w:val="24"/>
              </w:rPr>
            </w:pPr>
            <w:r>
              <w:rPr>
                <w:color w:val="auto"/>
                <w:spacing w:val="-5"/>
                <w:sz w:val="24"/>
              </w:rPr>
              <w:t>1-</w:t>
            </w:r>
            <w:r>
              <w:rPr>
                <w:color w:val="auto"/>
                <w:spacing w:val="-10"/>
                <w:sz w:val="24"/>
              </w:rPr>
              <w:t>8</w:t>
            </w:r>
          </w:p>
        </w:tc>
        <w:tc>
          <w:tcPr>
            <w:tcW w:w="1824" w:type="dxa"/>
          </w:tcPr>
          <w:p w14:paraId="54E52DEA">
            <w:pPr>
              <w:pStyle w:val="12"/>
              <w:spacing w:line="268" w:lineRule="exact"/>
              <w:ind w:left="6"/>
              <w:rPr>
                <w:color w:val="auto"/>
                <w:sz w:val="24"/>
              </w:rPr>
            </w:pPr>
            <w:r>
              <w:rPr>
                <w:color w:val="auto"/>
                <w:sz w:val="24"/>
              </w:rPr>
              <w:t>12</w:t>
            </w:r>
            <w:r>
              <w:rPr>
                <w:color w:val="auto"/>
                <w:spacing w:val="-5"/>
                <w:sz w:val="24"/>
              </w:rPr>
              <w:t xml:space="preserve"> </w:t>
            </w:r>
            <w:r>
              <w:rPr>
                <w:color w:val="auto"/>
                <w:spacing w:val="-4"/>
                <w:sz w:val="24"/>
              </w:rPr>
              <w:t>июня</w:t>
            </w:r>
          </w:p>
        </w:tc>
        <w:tc>
          <w:tcPr>
            <w:tcW w:w="2474" w:type="dxa"/>
          </w:tcPr>
          <w:p w14:paraId="0C863DBE">
            <w:pPr>
              <w:pStyle w:val="12"/>
              <w:spacing w:line="268" w:lineRule="exact"/>
              <w:ind w:left="6"/>
              <w:rPr>
                <w:color w:val="auto"/>
                <w:sz w:val="24"/>
              </w:rPr>
            </w:pPr>
            <w:r>
              <w:rPr>
                <w:color w:val="auto"/>
                <w:spacing w:val="-4"/>
                <w:sz w:val="24"/>
              </w:rPr>
              <w:t>Воспитатели</w:t>
            </w:r>
            <w:r>
              <w:rPr>
                <w:color w:val="auto"/>
                <w:spacing w:val="1"/>
                <w:sz w:val="24"/>
              </w:rPr>
              <w:t xml:space="preserve"> </w:t>
            </w:r>
            <w:r>
              <w:rPr>
                <w:color w:val="auto"/>
                <w:spacing w:val="-4"/>
                <w:sz w:val="24"/>
              </w:rPr>
              <w:t>ЛОУ,</w:t>
            </w:r>
          </w:p>
          <w:p w14:paraId="5B0D3FC0">
            <w:pPr>
              <w:pStyle w:val="12"/>
              <w:spacing w:line="264" w:lineRule="exact"/>
              <w:ind w:left="6"/>
              <w:rPr>
                <w:color w:val="auto"/>
                <w:sz w:val="24"/>
              </w:rPr>
            </w:pPr>
            <w:r>
              <w:rPr>
                <w:color w:val="auto"/>
                <w:sz w:val="24"/>
                <w:lang w:val="ru-RU"/>
              </w:rPr>
              <w:t>Заместитель</w:t>
            </w:r>
            <w:r>
              <w:rPr>
                <w:rFonts w:hint="default"/>
                <w:color w:val="auto"/>
                <w:sz w:val="24"/>
                <w:lang w:val="ru-RU"/>
              </w:rPr>
              <w:t xml:space="preserve"> директора</w:t>
            </w:r>
          </w:p>
        </w:tc>
      </w:tr>
      <w:tr w14:paraId="6F864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trPr>
        <w:tc>
          <w:tcPr>
            <w:tcW w:w="758" w:type="dxa"/>
          </w:tcPr>
          <w:p w14:paraId="202B8EB6">
            <w:pPr>
              <w:pStyle w:val="12"/>
              <w:spacing w:line="270" w:lineRule="exact"/>
              <w:ind w:left="4"/>
              <w:rPr>
                <w:color w:val="auto"/>
                <w:sz w:val="24"/>
              </w:rPr>
            </w:pPr>
            <w:r>
              <w:rPr>
                <w:color w:val="auto"/>
                <w:spacing w:val="-5"/>
                <w:sz w:val="24"/>
              </w:rPr>
              <w:t>24.</w:t>
            </w:r>
          </w:p>
        </w:tc>
        <w:tc>
          <w:tcPr>
            <w:tcW w:w="2667" w:type="dxa"/>
          </w:tcPr>
          <w:p w14:paraId="3A04FB1B">
            <w:pPr>
              <w:pStyle w:val="12"/>
              <w:spacing w:line="270" w:lineRule="exact"/>
              <w:ind w:left="5"/>
              <w:rPr>
                <w:color w:val="auto"/>
                <w:sz w:val="24"/>
              </w:rPr>
            </w:pPr>
            <w:r>
              <w:rPr>
                <w:color w:val="auto"/>
                <w:sz w:val="24"/>
              </w:rPr>
              <w:t>День</w:t>
            </w:r>
            <w:r>
              <w:rPr>
                <w:color w:val="auto"/>
                <w:spacing w:val="-10"/>
                <w:sz w:val="24"/>
              </w:rPr>
              <w:t xml:space="preserve"> </w:t>
            </w:r>
            <w:r>
              <w:rPr>
                <w:color w:val="auto"/>
                <w:sz w:val="24"/>
              </w:rPr>
              <w:t>памяти</w:t>
            </w:r>
            <w:r>
              <w:rPr>
                <w:color w:val="auto"/>
                <w:spacing w:val="-3"/>
                <w:sz w:val="24"/>
              </w:rPr>
              <w:t xml:space="preserve"> </w:t>
            </w:r>
            <w:r>
              <w:rPr>
                <w:color w:val="auto"/>
                <w:sz w:val="24"/>
              </w:rPr>
              <w:t>и</w:t>
            </w:r>
            <w:r>
              <w:rPr>
                <w:color w:val="auto"/>
                <w:spacing w:val="-6"/>
                <w:sz w:val="24"/>
              </w:rPr>
              <w:t xml:space="preserve"> </w:t>
            </w:r>
            <w:r>
              <w:rPr>
                <w:color w:val="auto"/>
                <w:spacing w:val="-2"/>
                <w:sz w:val="24"/>
              </w:rPr>
              <w:t>скорби</w:t>
            </w:r>
          </w:p>
        </w:tc>
        <w:tc>
          <w:tcPr>
            <w:tcW w:w="1629" w:type="dxa"/>
          </w:tcPr>
          <w:p w14:paraId="58A738CC">
            <w:pPr>
              <w:pStyle w:val="12"/>
              <w:spacing w:line="270" w:lineRule="exact"/>
              <w:ind w:left="5"/>
              <w:rPr>
                <w:color w:val="auto"/>
                <w:sz w:val="24"/>
              </w:rPr>
            </w:pPr>
            <w:r>
              <w:rPr>
                <w:color w:val="auto"/>
                <w:spacing w:val="-5"/>
                <w:sz w:val="24"/>
              </w:rPr>
              <w:t>1-</w:t>
            </w:r>
            <w:r>
              <w:rPr>
                <w:color w:val="auto"/>
                <w:spacing w:val="-10"/>
                <w:sz w:val="24"/>
              </w:rPr>
              <w:t>8</w:t>
            </w:r>
          </w:p>
        </w:tc>
        <w:tc>
          <w:tcPr>
            <w:tcW w:w="1824" w:type="dxa"/>
          </w:tcPr>
          <w:p w14:paraId="4F5750FA">
            <w:pPr>
              <w:pStyle w:val="12"/>
              <w:spacing w:line="270" w:lineRule="exact"/>
              <w:ind w:left="6"/>
              <w:rPr>
                <w:color w:val="auto"/>
                <w:sz w:val="24"/>
              </w:rPr>
            </w:pPr>
            <w:r>
              <w:rPr>
                <w:color w:val="auto"/>
                <w:sz w:val="24"/>
              </w:rPr>
              <w:t>22</w:t>
            </w:r>
            <w:r>
              <w:rPr>
                <w:color w:val="auto"/>
                <w:spacing w:val="-5"/>
                <w:sz w:val="24"/>
              </w:rPr>
              <w:t xml:space="preserve"> </w:t>
            </w:r>
            <w:r>
              <w:rPr>
                <w:color w:val="auto"/>
                <w:spacing w:val="-4"/>
                <w:sz w:val="24"/>
              </w:rPr>
              <w:t>июня</w:t>
            </w:r>
          </w:p>
        </w:tc>
        <w:tc>
          <w:tcPr>
            <w:tcW w:w="2474" w:type="dxa"/>
          </w:tcPr>
          <w:p w14:paraId="387F2808">
            <w:pPr>
              <w:pStyle w:val="12"/>
              <w:spacing w:line="264" w:lineRule="exact"/>
              <w:ind w:left="6"/>
              <w:rPr>
                <w:color w:val="auto"/>
                <w:sz w:val="24"/>
              </w:rPr>
            </w:pPr>
            <w:r>
              <w:rPr>
                <w:color w:val="auto"/>
                <w:spacing w:val="-2"/>
                <w:sz w:val="24"/>
              </w:rPr>
              <w:t>Воспитатели</w:t>
            </w:r>
            <w:r>
              <w:rPr>
                <w:color w:val="auto"/>
                <w:spacing w:val="-13"/>
                <w:sz w:val="24"/>
              </w:rPr>
              <w:t xml:space="preserve"> </w:t>
            </w:r>
            <w:r>
              <w:rPr>
                <w:color w:val="auto"/>
                <w:spacing w:val="-2"/>
                <w:sz w:val="24"/>
              </w:rPr>
              <w:t xml:space="preserve">ЛОУ, </w:t>
            </w:r>
          </w:p>
        </w:tc>
      </w:tr>
      <w:tr w14:paraId="252A0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758" w:type="dxa"/>
          </w:tcPr>
          <w:p w14:paraId="616E6231">
            <w:pPr>
              <w:pStyle w:val="12"/>
              <w:spacing w:line="271" w:lineRule="exact"/>
              <w:ind w:left="4"/>
              <w:rPr>
                <w:color w:val="auto"/>
                <w:sz w:val="24"/>
              </w:rPr>
            </w:pPr>
            <w:r>
              <w:rPr>
                <w:color w:val="auto"/>
                <w:spacing w:val="-5"/>
                <w:sz w:val="24"/>
              </w:rPr>
              <w:t>25.</w:t>
            </w:r>
          </w:p>
        </w:tc>
        <w:tc>
          <w:tcPr>
            <w:tcW w:w="2667" w:type="dxa"/>
          </w:tcPr>
          <w:p w14:paraId="240CCDC8">
            <w:pPr>
              <w:pStyle w:val="12"/>
              <w:spacing w:line="271" w:lineRule="exact"/>
              <w:ind w:left="5"/>
              <w:rPr>
                <w:color w:val="auto"/>
                <w:sz w:val="24"/>
              </w:rPr>
            </w:pPr>
            <w:r>
              <w:rPr>
                <w:color w:val="auto"/>
                <w:sz w:val="24"/>
              </w:rPr>
              <w:t>День</w:t>
            </w:r>
            <w:r>
              <w:rPr>
                <w:color w:val="auto"/>
                <w:spacing w:val="-13"/>
                <w:sz w:val="24"/>
              </w:rPr>
              <w:t xml:space="preserve"> </w:t>
            </w:r>
            <w:r>
              <w:rPr>
                <w:color w:val="auto"/>
                <w:spacing w:val="-2"/>
                <w:sz w:val="24"/>
              </w:rPr>
              <w:t>молодежи</w:t>
            </w:r>
          </w:p>
        </w:tc>
        <w:tc>
          <w:tcPr>
            <w:tcW w:w="1629" w:type="dxa"/>
          </w:tcPr>
          <w:p w14:paraId="50814415">
            <w:pPr>
              <w:pStyle w:val="12"/>
              <w:spacing w:line="271" w:lineRule="exact"/>
              <w:ind w:left="5"/>
              <w:rPr>
                <w:color w:val="auto"/>
                <w:sz w:val="24"/>
              </w:rPr>
            </w:pPr>
            <w:r>
              <w:rPr>
                <w:color w:val="auto"/>
                <w:spacing w:val="-5"/>
                <w:sz w:val="24"/>
              </w:rPr>
              <w:t>1-</w:t>
            </w:r>
            <w:r>
              <w:rPr>
                <w:color w:val="auto"/>
                <w:spacing w:val="-10"/>
                <w:sz w:val="24"/>
              </w:rPr>
              <w:t>9</w:t>
            </w:r>
          </w:p>
        </w:tc>
        <w:tc>
          <w:tcPr>
            <w:tcW w:w="1824" w:type="dxa"/>
          </w:tcPr>
          <w:p w14:paraId="7D0FB58E">
            <w:pPr>
              <w:pStyle w:val="12"/>
              <w:spacing w:line="271" w:lineRule="exact"/>
              <w:ind w:left="6"/>
              <w:rPr>
                <w:color w:val="auto"/>
                <w:sz w:val="24"/>
              </w:rPr>
            </w:pPr>
            <w:r>
              <w:rPr>
                <w:color w:val="auto"/>
                <w:sz w:val="24"/>
              </w:rPr>
              <w:t>27</w:t>
            </w:r>
            <w:r>
              <w:rPr>
                <w:color w:val="auto"/>
                <w:spacing w:val="-5"/>
                <w:sz w:val="24"/>
              </w:rPr>
              <w:t xml:space="preserve"> </w:t>
            </w:r>
            <w:r>
              <w:rPr>
                <w:color w:val="auto"/>
                <w:spacing w:val="-4"/>
                <w:sz w:val="24"/>
              </w:rPr>
              <w:t>июня</w:t>
            </w:r>
          </w:p>
        </w:tc>
        <w:tc>
          <w:tcPr>
            <w:tcW w:w="2474" w:type="dxa"/>
          </w:tcPr>
          <w:p w14:paraId="32EC22EA">
            <w:pPr>
              <w:pStyle w:val="12"/>
              <w:spacing w:line="270" w:lineRule="atLeast"/>
              <w:ind w:left="6"/>
              <w:rPr>
                <w:color w:val="auto"/>
                <w:sz w:val="24"/>
              </w:rPr>
            </w:pPr>
            <w:r>
              <w:rPr>
                <w:color w:val="auto"/>
                <w:sz w:val="24"/>
                <w:lang w:val="ru-RU"/>
              </w:rPr>
              <w:t>Заместитель</w:t>
            </w:r>
            <w:r>
              <w:rPr>
                <w:rFonts w:hint="default"/>
                <w:color w:val="auto"/>
                <w:sz w:val="24"/>
                <w:lang w:val="ru-RU"/>
              </w:rPr>
              <w:t xml:space="preserve"> директора</w:t>
            </w:r>
          </w:p>
        </w:tc>
      </w:tr>
    </w:tbl>
    <w:p w14:paraId="2734835E">
      <w:pPr>
        <w:pStyle w:val="12"/>
        <w:spacing w:after="0" w:line="270" w:lineRule="atLeast"/>
        <w:rPr>
          <w:color w:val="auto"/>
          <w:sz w:val="24"/>
        </w:rPr>
        <w:sectPr>
          <w:type w:val="continuous"/>
          <w:pgSz w:w="11940" w:h="16860"/>
          <w:pgMar w:top="1080" w:right="0" w:bottom="900" w:left="708" w:header="0" w:footer="718" w:gutter="0"/>
          <w:cols w:space="720" w:num="1"/>
        </w:sectPr>
      </w:pPr>
    </w:p>
    <w:tbl>
      <w:tblPr>
        <w:tblStyle w:val="6"/>
        <w:tblW w:w="0" w:type="auto"/>
        <w:tblInd w:w="1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8"/>
        <w:gridCol w:w="2667"/>
        <w:gridCol w:w="1629"/>
        <w:gridCol w:w="1824"/>
        <w:gridCol w:w="2474"/>
      </w:tblGrid>
      <w:tr w14:paraId="1B820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758" w:type="dxa"/>
          </w:tcPr>
          <w:p w14:paraId="39B9A6C4">
            <w:pPr>
              <w:pStyle w:val="12"/>
              <w:spacing w:line="270" w:lineRule="exact"/>
              <w:ind w:left="4"/>
              <w:rPr>
                <w:color w:val="auto"/>
                <w:sz w:val="24"/>
              </w:rPr>
            </w:pPr>
            <w:r>
              <w:rPr>
                <w:color w:val="auto"/>
                <w:spacing w:val="-5"/>
                <w:sz w:val="24"/>
              </w:rPr>
              <w:t>26.</w:t>
            </w:r>
          </w:p>
        </w:tc>
        <w:tc>
          <w:tcPr>
            <w:tcW w:w="2667" w:type="dxa"/>
          </w:tcPr>
          <w:p w14:paraId="0B0E0F11">
            <w:pPr>
              <w:pStyle w:val="12"/>
              <w:spacing w:line="237" w:lineRule="auto"/>
              <w:ind w:left="5"/>
              <w:rPr>
                <w:color w:val="auto"/>
                <w:sz w:val="24"/>
              </w:rPr>
            </w:pPr>
            <w:r>
              <w:rPr>
                <w:color w:val="auto"/>
                <w:spacing w:val="-2"/>
                <w:sz w:val="24"/>
              </w:rPr>
              <w:t>День</w:t>
            </w:r>
            <w:r>
              <w:rPr>
                <w:color w:val="auto"/>
                <w:spacing w:val="-13"/>
                <w:sz w:val="24"/>
              </w:rPr>
              <w:t xml:space="preserve"> </w:t>
            </w:r>
            <w:r>
              <w:rPr>
                <w:color w:val="auto"/>
                <w:spacing w:val="-2"/>
                <w:sz w:val="24"/>
              </w:rPr>
              <w:t>семьи,</w:t>
            </w:r>
            <w:r>
              <w:rPr>
                <w:color w:val="auto"/>
                <w:spacing w:val="-13"/>
                <w:sz w:val="24"/>
              </w:rPr>
              <w:t xml:space="preserve"> </w:t>
            </w:r>
            <w:r>
              <w:rPr>
                <w:color w:val="auto"/>
                <w:spacing w:val="-2"/>
                <w:sz w:val="24"/>
              </w:rPr>
              <w:t>любви</w:t>
            </w:r>
            <w:r>
              <w:rPr>
                <w:color w:val="auto"/>
                <w:spacing w:val="-13"/>
                <w:sz w:val="24"/>
              </w:rPr>
              <w:t xml:space="preserve"> </w:t>
            </w:r>
            <w:r>
              <w:rPr>
                <w:color w:val="auto"/>
                <w:spacing w:val="-2"/>
                <w:sz w:val="24"/>
              </w:rPr>
              <w:t>и верности</w:t>
            </w:r>
          </w:p>
        </w:tc>
        <w:tc>
          <w:tcPr>
            <w:tcW w:w="1629" w:type="dxa"/>
          </w:tcPr>
          <w:p w14:paraId="00A40368">
            <w:pPr>
              <w:pStyle w:val="12"/>
              <w:spacing w:line="270" w:lineRule="exact"/>
              <w:ind w:left="5"/>
              <w:rPr>
                <w:color w:val="auto"/>
                <w:sz w:val="24"/>
              </w:rPr>
            </w:pPr>
            <w:r>
              <w:rPr>
                <w:color w:val="auto"/>
                <w:spacing w:val="-5"/>
                <w:sz w:val="24"/>
              </w:rPr>
              <w:t>1-</w:t>
            </w:r>
            <w:r>
              <w:rPr>
                <w:color w:val="auto"/>
                <w:spacing w:val="-10"/>
                <w:sz w:val="24"/>
              </w:rPr>
              <w:t>9</w:t>
            </w:r>
          </w:p>
        </w:tc>
        <w:tc>
          <w:tcPr>
            <w:tcW w:w="1824" w:type="dxa"/>
          </w:tcPr>
          <w:p w14:paraId="3D9FF6F8">
            <w:pPr>
              <w:pStyle w:val="12"/>
              <w:spacing w:line="270" w:lineRule="exact"/>
              <w:ind w:left="6"/>
              <w:rPr>
                <w:color w:val="auto"/>
                <w:sz w:val="24"/>
              </w:rPr>
            </w:pPr>
            <w:r>
              <w:rPr>
                <w:color w:val="auto"/>
                <w:sz w:val="24"/>
              </w:rPr>
              <w:t>8</w:t>
            </w:r>
            <w:r>
              <w:rPr>
                <w:color w:val="auto"/>
                <w:spacing w:val="-3"/>
                <w:sz w:val="24"/>
              </w:rPr>
              <w:t xml:space="preserve"> </w:t>
            </w:r>
            <w:r>
              <w:rPr>
                <w:color w:val="auto"/>
                <w:spacing w:val="-4"/>
                <w:sz w:val="24"/>
              </w:rPr>
              <w:t>июля</w:t>
            </w:r>
          </w:p>
        </w:tc>
        <w:tc>
          <w:tcPr>
            <w:tcW w:w="2474" w:type="dxa"/>
          </w:tcPr>
          <w:p w14:paraId="0CBE7B3E">
            <w:pPr>
              <w:pStyle w:val="12"/>
              <w:spacing w:line="262" w:lineRule="exact"/>
              <w:ind w:left="6"/>
              <w:rPr>
                <w:color w:val="auto"/>
                <w:sz w:val="24"/>
              </w:rPr>
            </w:pPr>
            <w:r>
              <w:rPr>
                <w:color w:val="auto"/>
                <w:sz w:val="24"/>
                <w:lang w:val="ru-RU"/>
              </w:rPr>
              <w:t>Заместитель</w:t>
            </w:r>
            <w:r>
              <w:rPr>
                <w:rFonts w:hint="default"/>
                <w:color w:val="auto"/>
                <w:sz w:val="24"/>
                <w:lang w:val="ru-RU"/>
              </w:rPr>
              <w:t xml:space="preserve"> директора</w:t>
            </w:r>
          </w:p>
        </w:tc>
      </w:tr>
      <w:tr w14:paraId="61143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trPr>
        <w:tc>
          <w:tcPr>
            <w:tcW w:w="758" w:type="dxa"/>
          </w:tcPr>
          <w:p w14:paraId="76BAD5E2">
            <w:pPr>
              <w:pStyle w:val="12"/>
              <w:spacing w:line="270" w:lineRule="exact"/>
              <w:ind w:left="4"/>
              <w:rPr>
                <w:color w:val="auto"/>
                <w:sz w:val="24"/>
              </w:rPr>
            </w:pPr>
            <w:r>
              <w:rPr>
                <w:color w:val="auto"/>
                <w:spacing w:val="-5"/>
                <w:sz w:val="24"/>
              </w:rPr>
              <w:t>27.</w:t>
            </w:r>
          </w:p>
        </w:tc>
        <w:tc>
          <w:tcPr>
            <w:tcW w:w="2667" w:type="dxa"/>
          </w:tcPr>
          <w:p w14:paraId="1FC01EDE">
            <w:pPr>
              <w:pStyle w:val="12"/>
              <w:spacing w:line="270" w:lineRule="exact"/>
              <w:ind w:left="5"/>
              <w:rPr>
                <w:color w:val="auto"/>
                <w:sz w:val="24"/>
              </w:rPr>
            </w:pPr>
            <w:r>
              <w:rPr>
                <w:color w:val="auto"/>
                <w:sz w:val="24"/>
              </w:rPr>
              <w:t>День</w:t>
            </w:r>
            <w:r>
              <w:rPr>
                <w:color w:val="auto"/>
                <w:spacing w:val="-13"/>
                <w:sz w:val="24"/>
              </w:rPr>
              <w:t xml:space="preserve"> </w:t>
            </w:r>
            <w:r>
              <w:rPr>
                <w:color w:val="auto"/>
                <w:spacing w:val="-2"/>
                <w:sz w:val="24"/>
              </w:rPr>
              <w:t>физкультурника</w:t>
            </w:r>
          </w:p>
        </w:tc>
        <w:tc>
          <w:tcPr>
            <w:tcW w:w="1629" w:type="dxa"/>
          </w:tcPr>
          <w:p w14:paraId="2FCC36FC">
            <w:pPr>
              <w:pStyle w:val="12"/>
              <w:spacing w:line="270" w:lineRule="exact"/>
              <w:ind w:left="5"/>
              <w:rPr>
                <w:color w:val="auto"/>
                <w:sz w:val="24"/>
              </w:rPr>
            </w:pPr>
            <w:r>
              <w:rPr>
                <w:color w:val="auto"/>
                <w:spacing w:val="-5"/>
                <w:sz w:val="24"/>
              </w:rPr>
              <w:t>1-</w:t>
            </w:r>
            <w:r>
              <w:rPr>
                <w:color w:val="auto"/>
                <w:spacing w:val="-10"/>
                <w:sz w:val="24"/>
              </w:rPr>
              <w:t>9</w:t>
            </w:r>
          </w:p>
        </w:tc>
        <w:tc>
          <w:tcPr>
            <w:tcW w:w="1824" w:type="dxa"/>
          </w:tcPr>
          <w:p w14:paraId="5FCD7B57">
            <w:pPr>
              <w:pStyle w:val="12"/>
              <w:spacing w:line="270" w:lineRule="exact"/>
              <w:ind w:left="6"/>
              <w:rPr>
                <w:color w:val="auto"/>
                <w:sz w:val="24"/>
              </w:rPr>
            </w:pPr>
            <w:r>
              <w:rPr>
                <w:color w:val="auto"/>
                <w:sz w:val="24"/>
              </w:rPr>
              <w:t>12</w:t>
            </w:r>
            <w:r>
              <w:rPr>
                <w:color w:val="auto"/>
                <w:spacing w:val="-12"/>
                <w:sz w:val="24"/>
              </w:rPr>
              <w:t xml:space="preserve"> </w:t>
            </w:r>
            <w:r>
              <w:rPr>
                <w:color w:val="auto"/>
                <w:spacing w:val="-2"/>
                <w:sz w:val="24"/>
              </w:rPr>
              <w:t>августа</w:t>
            </w:r>
          </w:p>
        </w:tc>
        <w:tc>
          <w:tcPr>
            <w:tcW w:w="2474" w:type="dxa"/>
          </w:tcPr>
          <w:p w14:paraId="35ADC7F3">
            <w:pPr>
              <w:pStyle w:val="12"/>
              <w:spacing w:line="264" w:lineRule="exact"/>
              <w:ind w:left="6"/>
              <w:rPr>
                <w:color w:val="auto"/>
                <w:sz w:val="24"/>
              </w:rPr>
            </w:pPr>
            <w:r>
              <w:rPr>
                <w:color w:val="auto"/>
                <w:sz w:val="24"/>
                <w:lang w:val="ru-RU"/>
              </w:rPr>
              <w:t>Заместитель</w:t>
            </w:r>
            <w:r>
              <w:rPr>
                <w:rFonts w:hint="default"/>
                <w:color w:val="auto"/>
                <w:sz w:val="24"/>
                <w:lang w:val="ru-RU"/>
              </w:rPr>
              <w:t xml:space="preserve"> директора</w:t>
            </w:r>
          </w:p>
        </w:tc>
      </w:tr>
      <w:tr w14:paraId="29323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4" w:hRule="atLeast"/>
        </w:trPr>
        <w:tc>
          <w:tcPr>
            <w:tcW w:w="758" w:type="dxa"/>
            <w:tcBorders>
              <w:bottom w:val="single" w:color="000000" w:sz="8" w:space="0"/>
            </w:tcBorders>
          </w:tcPr>
          <w:p w14:paraId="42639A57">
            <w:pPr>
              <w:pStyle w:val="12"/>
              <w:spacing w:line="271" w:lineRule="exact"/>
              <w:ind w:left="4"/>
              <w:rPr>
                <w:color w:val="auto"/>
                <w:sz w:val="24"/>
              </w:rPr>
            </w:pPr>
            <w:r>
              <w:rPr>
                <w:color w:val="auto"/>
                <w:spacing w:val="-5"/>
                <w:sz w:val="24"/>
              </w:rPr>
              <w:t>28.</w:t>
            </w:r>
          </w:p>
        </w:tc>
        <w:tc>
          <w:tcPr>
            <w:tcW w:w="2667" w:type="dxa"/>
            <w:tcBorders>
              <w:bottom w:val="single" w:color="000000" w:sz="8" w:space="0"/>
            </w:tcBorders>
          </w:tcPr>
          <w:p w14:paraId="5C6B950F">
            <w:pPr>
              <w:pStyle w:val="12"/>
              <w:ind w:left="5"/>
              <w:rPr>
                <w:color w:val="auto"/>
                <w:sz w:val="24"/>
              </w:rPr>
            </w:pPr>
            <w:r>
              <w:rPr>
                <w:color w:val="auto"/>
                <w:spacing w:val="-4"/>
                <w:sz w:val="24"/>
              </w:rPr>
              <w:t>День</w:t>
            </w:r>
            <w:r>
              <w:rPr>
                <w:color w:val="auto"/>
                <w:spacing w:val="-11"/>
                <w:sz w:val="24"/>
              </w:rPr>
              <w:t xml:space="preserve"> </w:t>
            </w:r>
            <w:r>
              <w:rPr>
                <w:color w:val="auto"/>
                <w:spacing w:val="-4"/>
                <w:sz w:val="24"/>
              </w:rPr>
              <w:t xml:space="preserve">государственного </w:t>
            </w:r>
            <w:r>
              <w:rPr>
                <w:color w:val="auto"/>
                <w:sz w:val="24"/>
              </w:rPr>
              <w:t xml:space="preserve">флага Российской </w:t>
            </w:r>
            <w:r>
              <w:rPr>
                <w:color w:val="auto"/>
                <w:spacing w:val="-2"/>
                <w:sz w:val="24"/>
              </w:rPr>
              <w:t>Федерации</w:t>
            </w:r>
          </w:p>
        </w:tc>
        <w:tc>
          <w:tcPr>
            <w:tcW w:w="1629" w:type="dxa"/>
            <w:tcBorders>
              <w:bottom w:val="single" w:color="000000" w:sz="8" w:space="0"/>
            </w:tcBorders>
          </w:tcPr>
          <w:p w14:paraId="03C5152B">
            <w:pPr>
              <w:pStyle w:val="12"/>
              <w:spacing w:line="271" w:lineRule="exact"/>
              <w:ind w:left="5"/>
              <w:rPr>
                <w:color w:val="auto"/>
                <w:sz w:val="24"/>
              </w:rPr>
            </w:pPr>
            <w:r>
              <w:rPr>
                <w:color w:val="auto"/>
                <w:spacing w:val="-5"/>
                <w:sz w:val="24"/>
              </w:rPr>
              <w:t>1-</w:t>
            </w:r>
            <w:r>
              <w:rPr>
                <w:color w:val="auto"/>
                <w:spacing w:val="-10"/>
                <w:sz w:val="24"/>
              </w:rPr>
              <w:t>9</w:t>
            </w:r>
          </w:p>
        </w:tc>
        <w:tc>
          <w:tcPr>
            <w:tcW w:w="1824" w:type="dxa"/>
            <w:tcBorders>
              <w:bottom w:val="single" w:color="000000" w:sz="8" w:space="0"/>
            </w:tcBorders>
          </w:tcPr>
          <w:p w14:paraId="3565D804">
            <w:pPr>
              <w:pStyle w:val="12"/>
              <w:spacing w:line="271" w:lineRule="exact"/>
              <w:ind w:left="6"/>
              <w:rPr>
                <w:color w:val="auto"/>
                <w:sz w:val="24"/>
              </w:rPr>
            </w:pPr>
            <w:r>
              <w:rPr>
                <w:color w:val="auto"/>
                <w:sz w:val="24"/>
              </w:rPr>
              <w:t>22</w:t>
            </w:r>
            <w:r>
              <w:rPr>
                <w:color w:val="auto"/>
                <w:spacing w:val="-12"/>
                <w:sz w:val="24"/>
              </w:rPr>
              <w:t xml:space="preserve"> </w:t>
            </w:r>
            <w:r>
              <w:rPr>
                <w:color w:val="auto"/>
                <w:spacing w:val="-2"/>
                <w:sz w:val="24"/>
              </w:rPr>
              <w:t>августа</w:t>
            </w:r>
          </w:p>
        </w:tc>
        <w:tc>
          <w:tcPr>
            <w:tcW w:w="2474" w:type="dxa"/>
            <w:tcBorders>
              <w:bottom w:val="single" w:color="000000" w:sz="8" w:space="0"/>
            </w:tcBorders>
          </w:tcPr>
          <w:p w14:paraId="51A3BFE6">
            <w:pPr>
              <w:pStyle w:val="12"/>
              <w:spacing w:line="266" w:lineRule="exact"/>
              <w:ind w:left="6"/>
              <w:rPr>
                <w:color w:val="auto"/>
                <w:sz w:val="24"/>
              </w:rPr>
            </w:pPr>
            <w:r>
              <w:rPr>
                <w:color w:val="auto"/>
                <w:sz w:val="24"/>
                <w:lang w:val="ru-RU"/>
              </w:rPr>
              <w:t>Заместитель</w:t>
            </w:r>
            <w:r>
              <w:rPr>
                <w:rFonts w:hint="default"/>
                <w:color w:val="auto"/>
                <w:sz w:val="24"/>
                <w:lang w:val="ru-RU"/>
              </w:rPr>
              <w:t xml:space="preserve"> директора</w:t>
            </w:r>
          </w:p>
        </w:tc>
      </w:tr>
      <w:tr w14:paraId="3AA91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758" w:type="dxa"/>
          </w:tcPr>
          <w:p w14:paraId="441D76BA">
            <w:pPr>
              <w:pStyle w:val="12"/>
              <w:spacing w:line="268" w:lineRule="exact"/>
              <w:ind w:left="4"/>
              <w:rPr>
                <w:color w:val="auto"/>
                <w:sz w:val="24"/>
              </w:rPr>
            </w:pPr>
            <w:r>
              <w:rPr>
                <w:color w:val="auto"/>
                <w:spacing w:val="-5"/>
                <w:sz w:val="24"/>
              </w:rPr>
              <w:t>29.</w:t>
            </w:r>
          </w:p>
        </w:tc>
        <w:tc>
          <w:tcPr>
            <w:tcW w:w="2667" w:type="dxa"/>
          </w:tcPr>
          <w:p w14:paraId="64E74A3F">
            <w:pPr>
              <w:pStyle w:val="12"/>
              <w:spacing w:line="268" w:lineRule="exact"/>
              <w:ind w:left="5"/>
              <w:rPr>
                <w:color w:val="auto"/>
                <w:sz w:val="24"/>
              </w:rPr>
            </w:pPr>
            <w:r>
              <w:rPr>
                <w:color w:val="auto"/>
                <w:sz w:val="24"/>
              </w:rPr>
              <w:t>День</w:t>
            </w:r>
            <w:r>
              <w:rPr>
                <w:color w:val="auto"/>
                <w:spacing w:val="-14"/>
                <w:sz w:val="24"/>
              </w:rPr>
              <w:t xml:space="preserve"> </w:t>
            </w:r>
            <w:r>
              <w:rPr>
                <w:color w:val="auto"/>
                <w:sz w:val="24"/>
              </w:rPr>
              <w:t>российского</w:t>
            </w:r>
            <w:r>
              <w:rPr>
                <w:color w:val="auto"/>
                <w:spacing w:val="-9"/>
                <w:sz w:val="24"/>
              </w:rPr>
              <w:t xml:space="preserve"> </w:t>
            </w:r>
            <w:r>
              <w:rPr>
                <w:color w:val="auto"/>
                <w:spacing w:val="-4"/>
                <w:sz w:val="24"/>
              </w:rPr>
              <w:t>кино</w:t>
            </w:r>
          </w:p>
        </w:tc>
        <w:tc>
          <w:tcPr>
            <w:tcW w:w="1629" w:type="dxa"/>
          </w:tcPr>
          <w:p w14:paraId="79110953">
            <w:pPr>
              <w:pStyle w:val="12"/>
              <w:spacing w:line="268" w:lineRule="exact"/>
              <w:ind w:left="5"/>
              <w:rPr>
                <w:color w:val="auto"/>
                <w:sz w:val="24"/>
              </w:rPr>
            </w:pPr>
            <w:r>
              <w:rPr>
                <w:color w:val="auto"/>
                <w:spacing w:val="-5"/>
                <w:sz w:val="24"/>
              </w:rPr>
              <w:t>5-</w:t>
            </w:r>
            <w:r>
              <w:rPr>
                <w:color w:val="auto"/>
                <w:spacing w:val="-10"/>
                <w:sz w:val="24"/>
              </w:rPr>
              <w:t>9</w:t>
            </w:r>
          </w:p>
        </w:tc>
        <w:tc>
          <w:tcPr>
            <w:tcW w:w="1824" w:type="dxa"/>
          </w:tcPr>
          <w:p w14:paraId="698E1591">
            <w:pPr>
              <w:pStyle w:val="12"/>
              <w:spacing w:line="268" w:lineRule="exact"/>
              <w:ind w:left="6"/>
              <w:rPr>
                <w:color w:val="auto"/>
                <w:sz w:val="24"/>
              </w:rPr>
            </w:pPr>
            <w:r>
              <w:rPr>
                <w:color w:val="auto"/>
                <w:sz w:val="24"/>
              </w:rPr>
              <w:t>27</w:t>
            </w:r>
            <w:r>
              <w:rPr>
                <w:color w:val="auto"/>
                <w:spacing w:val="-12"/>
                <w:sz w:val="24"/>
              </w:rPr>
              <w:t xml:space="preserve"> </w:t>
            </w:r>
            <w:r>
              <w:rPr>
                <w:color w:val="auto"/>
                <w:spacing w:val="-2"/>
                <w:sz w:val="24"/>
              </w:rPr>
              <w:t>августа</w:t>
            </w:r>
          </w:p>
        </w:tc>
        <w:tc>
          <w:tcPr>
            <w:tcW w:w="2474" w:type="dxa"/>
          </w:tcPr>
          <w:p w14:paraId="0F01E092">
            <w:pPr>
              <w:pStyle w:val="12"/>
              <w:spacing w:line="264" w:lineRule="exact"/>
              <w:ind w:left="6"/>
              <w:rPr>
                <w:color w:val="auto"/>
                <w:sz w:val="24"/>
              </w:rPr>
            </w:pPr>
            <w:r>
              <w:rPr>
                <w:color w:val="auto"/>
                <w:sz w:val="24"/>
                <w:lang w:val="ru-RU"/>
              </w:rPr>
              <w:t>Заместитель</w:t>
            </w:r>
            <w:r>
              <w:rPr>
                <w:rFonts w:hint="default"/>
                <w:color w:val="auto"/>
                <w:sz w:val="24"/>
                <w:lang w:val="ru-RU"/>
              </w:rPr>
              <w:t xml:space="preserve"> директора</w:t>
            </w:r>
          </w:p>
        </w:tc>
      </w:tr>
    </w:tbl>
    <w:p w14:paraId="454F862D">
      <w:pPr>
        <w:pStyle w:val="7"/>
        <w:spacing w:before="18"/>
        <w:ind w:left="0"/>
        <w:jc w:val="left"/>
        <w:rPr>
          <w:b/>
          <w:color w:val="FF0000"/>
        </w:rPr>
      </w:pPr>
    </w:p>
    <w:p w14:paraId="453C674D">
      <w:pPr>
        <w:spacing w:before="0" w:after="4"/>
        <w:ind w:left="569" w:right="0" w:firstLine="0"/>
        <w:jc w:val="left"/>
        <w:rPr>
          <w:b/>
          <w:color w:val="auto"/>
          <w:sz w:val="24"/>
        </w:rPr>
      </w:pPr>
      <w:r>
        <w:rPr>
          <w:b/>
          <w:color w:val="auto"/>
          <w:spacing w:val="-2"/>
          <w:sz w:val="24"/>
        </w:rPr>
        <w:t>Модуль</w:t>
      </w:r>
      <w:r>
        <w:rPr>
          <w:b/>
          <w:color w:val="auto"/>
          <w:spacing w:val="-6"/>
          <w:sz w:val="24"/>
        </w:rPr>
        <w:t xml:space="preserve"> </w:t>
      </w:r>
      <w:r>
        <w:rPr>
          <w:b/>
          <w:color w:val="auto"/>
          <w:spacing w:val="-2"/>
          <w:sz w:val="24"/>
        </w:rPr>
        <w:t>«Организация</w:t>
      </w:r>
      <w:r>
        <w:rPr>
          <w:b/>
          <w:color w:val="auto"/>
          <w:spacing w:val="2"/>
          <w:sz w:val="24"/>
        </w:rPr>
        <w:t xml:space="preserve"> </w:t>
      </w:r>
      <w:r>
        <w:rPr>
          <w:b/>
          <w:color w:val="auto"/>
          <w:spacing w:val="-2"/>
          <w:sz w:val="24"/>
        </w:rPr>
        <w:t>предметно-пространственной</w:t>
      </w:r>
      <w:r>
        <w:rPr>
          <w:b/>
          <w:color w:val="auto"/>
          <w:spacing w:val="9"/>
          <w:sz w:val="24"/>
        </w:rPr>
        <w:t xml:space="preserve"> </w:t>
      </w:r>
      <w:r>
        <w:rPr>
          <w:b/>
          <w:color w:val="auto"/>
          <w:spacing w:val="-2"/>
          <w:sz w:val="24"/>
        </w:rPr>
        <w:t>среды»</w:t>
      </w:r>
    </w:p>
    <w:tbl>
      <w:tblPr>
        <w:tblStyle w:val="6"/>
        <w:tblW w:w="0" w:type="auto"/>
        <w:tblInd w:w="1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7"/>
        <w:gridCol w:w="2984"/>
        <w:gridCol w:w="1872"/>
        <w:gridCol w:w="1869"/>
        <w:gridCol w:w="1869"/>
      </w:tblGrid>
      <w:tr w14:paraId="01EB5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3" w:hRule="atLeast"/>
        </w:trPr>
        <w:tc>
          <w:tcPr>
            <w:tcW w:w="847" w:type="dxa"/>
          </w:tcPr>
          <w:p w14:paraId="2D655204">
            <w:pPr>
              <w:pStyle w:val="12"/>
              <w:spacing w:line="268" w:lineRule="exact"/>
              <w:ind w:left="4"/>
              <w:rPr>
                <w:color w:val="auto"/>
                <w:sz w:val="24"/>
              </w:rPr>
            </w:pPr>
            <w:r>
              <w:rPr>
                <w:color w:val="auto"/>
                <w:spacing w:val="-10"/>
                <w:sz w:val="24"/>
              </w:rPr>
              <w:t>№</w:t>
            </w:r>
          </w:p>
        </w:tc>
        <w:tc>
          <w:tcPr>
            <w:tcW w:w="2984" w:type="dxa"/>
          </w:tcPr>
          <w:p w14:paraId="0DAE8E39">
            <w:pPr>
              <w:pStyle w:val="12"/>
              <w:spacing w:line="268" w:lineRule="exact"/>
              <w:ind w:left="4"/>
              <w:rPr>
                <w:color w:val="auto"/>
                <w:sz w:val="24"/>
              </w:rPr>
            </w:pPr>
            <w:r>
              <w:rPr>
                <w:color w:val="auto"/>
                <w:spacing w:val="-2"/>
                <w:sz w:val="24"/>
              </w:rPr>
              <w:t>Дела,</w:t>
            </w:r>
            <w:r>
              <w:rPr>
                <w:color w:val="auto"/>
                <w:spacing w:val="-14"/>
                <w:sz w:val="24"/>
              </w:rPr>
              <w:t xml:space="preserve"> </w:t>
            </w:r>
            <w:r>
              <w:rPr>
                <w:color w:val="auto"/>
                <w:spacing w:val="-2"/>
                <w:sz w:val="24"/>
              </w:rPr>
              <w:t>события,</w:t>
            </w:r>
            <w:r>
              <w:rPr>
                <w:color w:val="auto"/>
                <w:spacing w:val="-8"/>
                <w:sz w:val="24"/>
              </w:rPr>
              <w:t xml:space="preserve"> </w:t>
            </w:r>
            <w:r>
              <w:rPr>
                <w:color w:val="auto"/>
                <w:spacing w:val="-2"/>
                <w:sz w:val="24"/>
              </w:rPr>
              <w:t>мероприятия</w:t>
            </w:r>
          </w:p>
        </w:tc>
        <w:tc>
          <w:tcPr>
            <w:tcW w:w="1872" w:type="dxa"/>
          </w:tcPr>
          <w:p w14:paraId="6C360FCB">
            <w:pPr>
              <w:pStyle w:val="12"/>
              <w:spacing w:line="268" w:lineRule="exact"/>
              <w:ind w:left="5"/>
              <w:rPr>
                <w:color w:val="auto"/>
                <w:sz w:val="24"/>
              </w:rPr>
            </w:pPr>
            <w:r>
              <w:rPr>
                <w:color w:val="auto"/>
                <w:spacing w:val="-2"/>
                <w:sz w:val="24"/>
              </w:rPr>
              <w:t>Классы</w:t>
            </w:r>
          </w:p>
        </w:tc>
        <w:tc>
          <w:tcPr>
            <w:tcW w:w="1869" w:type="dxa"/>
          </w:tcPr>
          <w:p w14:paraId="53FC4A1E">
            <w:pPr>
              <w:pStyle w:val="12"/>
              <w:spacing w:line="268" w:lineRule="exact"/>
              <w:ind w:left="3"/>
              <w:rPr>
                <w:color w:val="auto"/>
                <w:sz w:val="24"/>
              </w:rPr>
            </w:pPr>
            <w:r>
              <w:rPr>
                <w:color w:val="auto"/>
                <w:spacing w:val="-2"/>
                <w:sz w:val="24"/>
              </w:rPr>
              <w:t>Сроки</w:t>
            </w:r>
          </w:p>
        </w:tc>
        <w:tc>
          <w:tcPr>
            <w:tcW w:w="1869" w:type="dxa"/>
          </w:tcPr>
          <w:p w14:paraId="626437ED">
            <w:pPr>
              <w:pStyle w:val="12"/>
              <w:spacing w:line="268" w:lineRule="exact"/>
              <w:ind w:left="6"/>
              <w:rPr>
                <w:color w:val="auto"/>
                <w:sz w:val="24"/>
              </w:rPr>
            </w:pPr>
            <w:r>
              <w:rPr>
                <w:color w:val="auto"/>
                <w:spacing w:val="-2"/>
                <w:sz w:val="24"/>
              </w:rPr>
              <w:t>Ответственные</w:t>
            </w:r>
          </w:p>
        </w:tc>
      </w:tr>
      <w:tr w14:paraId="1490B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847" w:type="dxa"/>
          </w:tcPr>
          <w:p w14:paraId="26756E75">
            <w:pPr>
              <w:pStyle w:val="12"/>
              <w:spacing w:line="273" w:lineRule="exact"/>
              <w:ind w:left="4"/>
              <w:rPr>
                <w:b/>
                <w:color w:val="auto"/>
                <w:sz w:val="24"/>
              </w:rPr>
            </w:pPr>
            <w:r>
              <w:rPr>
                <w:b/>
                <w:color w:val="auto"/>
                <w:spacing w:val="-5"/>
                <w:sz w:val="24"/>
              </w:rPr>
              <w:t>1.</w:t>
            </w:r>
          </w:p>
        </w:tc>
        <w:tc>
          <w:tcPr>
            <w:tcW w:w="2984" w:type="dxa"/>
          </w:tcPr>
          <w:p w14:paraId="08A6EDEC">
            <w:pPr>
              <w:pStyle w:val="12"/>
              <w:ind w:left="4" w:right="456"/>
              <w:rPr>
                <w:color w:val="auto"/>
                <w:sz w:val="24"/>
              </w:rPr>
            </w:pPr>
            <w:r>
              <w:rPr>
                <w:color w:val="auto"/>
                <w:spacing w:val="-4"/>
                <w:sz w:val="24"/>
              </w:rPr>
              <w:t>ШИБЦ</w:t>
            </w:r>
            <w:r>
              <w:rPr>
                <w:color w:val="auto"/>
                <w:spacing w:val="-15"/>
                <w:sz w:val="24"/>
              </w:rPr>
              <w:t xml:space="preserve"> </w:t>
            </w:r>
            <w:r>
              <w:rPr>
                <w:color w:val="auto"/>
                <w:spacing w:val="-4"/>
                <w:sz w:val="24"/>
              </w:rPr>
              <w:t>как</w:t>
            </w:r>
            <w:r>
              <w:rPr>
                <w:color w:val="auto"/>
                <w:spacing w:val="-11"/>
                <w:sz w:val="24"/>
              </w:rPr>
              <w:t xml:space="preserve"> </w:t>
            </w:r>
            <w:r>
              <w:rPr>
                <w:color w:val="auto"/>
                <w:spacing w:val="-4"/>
                <w:sz w:val="24"/>
              </w:rPr>
              <w:t xml:space="preserve">пространство </w:t>
            </w:r>
            <w:r>
              <w:rPr>
                <w:color w:val="auto"/>
                <w:sz w:val="24"/>
              </w:rPr>
              <w:t>организации урочной деятельности</w:t>
            </w:r>
            <w:r>
              <w:rPr>
                <w:color w:val="auto"/>
                <w:spacing w:val="-15"/>
                <w:sz w:val="24"/>
              </w:rPr>
              <w:t xml:space="preserve"> </w:t>
            </w:r>
            <w:r>
              <w:rPr>
                <w:color w:val="auto"/>
                <w:sz w:val="24"/>
              </w:rPr>
              <w:t>и</w:t>
            </w:r>
            <w:r>
              <w:rPr>
                <w:color w:val="auto"/>
                <w:spacing w:val="-15"/>
                <w:sz w:val="24"/>
              </w:rPr>
              <w:t xml:space="preserve"> </w:t>
            </w:r>
            <w:r>
              <w:rPr>
                <w:color w:val="auto"/>
                <w:sz w:val="24"/>
              </w:rPr>
              <w:t>развития</w:t>
            </w:r>
          </w:p>
          <w:p w14:paraId="66499986">
            <w:pPr>
              <w:pStyle w:val="12"/>
              <w:spacing w:line="266" w:lineRule="exact"/>
              <w:ind w:left="4"/>
              <w:rPr>
                <w:color w:val="auto"/>
                <w:sz w:val="24"/>
              </w:rPr>
            </w:pPr>
            <w:r>
              <w:rPr>
                <w:color w:val="auto"/>
                <w:spacing w:val="-2"/>
                <w:sz w:val="24"/>
              </w:rPr>
              <w:t>досуга</w:t>
            </w:r>
          </w:p>
        </w:tc>
        <w:tc>
          <w:tcPr>
            <w:tcW w:w="1872" w:type="dxa"/>
          </w:tcPr>
          <w:p w14:paraId="450885A5">
            <w:pPr>
              <w:pStyle w:val="12"/>
              <w:spacing w:line="268" w:lineRule="exact"/>
              <w:ind w:left="5"/>
              <w:rPr>
                <w:color w:val="auto"/>
                <w:sz w:val="24"/>
              </w:rPr>
            </w:pPr>
            <w:r>
              <w:rPr>
                <w:color w:val="auto"/>
                <w:spacing w:val="-5"/>
                <w:sz w:val="24"/>
              </w:rPr>
              <w:t>1-</w:t>
            </w:r>
            <w:r>
              <w:rPr>
                <w:color w:val="auto"/>
                <w:spacing w:val="-10"/>
                <w:sz w:val="24"/>
              </w:rPr>
              <w:t>9</w:t>
            </w:r>
          </w:p>
        </w:tc>
        <w:tc>
          <w:tcPr>
            <w:tcW w:w="1869" w:type="dxa"/>
          </w:tcPr>
          <w:p w14:paraId="4E5B54CE">
            <w:pPr>
              <w:pStyle w:val="12"/>
              <w:spacing w:line="268" w:lineRule="exact"/>
              <w:ind w:left="3"/>
              <w:rPr>
                <w:color w:val="auto"/>
                <w:sz w:val="24"/>
              </w:rPr>
            </w:pPr>
            <w:r>
              <w:rPr>
                <w:color w:val="auto"/>
                <w:sz w:val="24"/>
              </w:rPr>
              <w:t>в</w:t>
            </w:r>
            <w:r>
              <w:rPr>
                <w:color w:val="auto"/>
                <w:spacing w:val="-14"/>
                <w:sz w:val="24"/>
              </w:rPr>
              <w:t xml:space="preserve"> </w:t>
            </w:r>
            <w:r>
              <w:rPr>
                <w:color w:val="auto"/>
                <w:sz w:val="24"/>
              </w:rPr>
              <w:t>течение</w:t>
            </w:r>
            <w:r>
              <w:rPr>
                <w:color w:val="auto"/>
                <w:spacing w:val="-9"/>
                <w:sz w:val="24"/>
              </w:rPr>
              <w:t xml:space="preserve"> </w:t>
            </w:r>
            <w:r>
              <w:rPr>
                <w:color w:val="auto"/>
                <w:spacing w:val="-4"/>
                <w:sz w:val="24"/>
              </w:rPr>
              <w:t>года</w:t>
            </w:r>
          </w:p>
        </w:tc>
        <w:tc>
          <w:tcPr>
            <w:tcW w:w="1869" w:type="dxa"/>
          </w:tcPr>
          <w:p w14:paraId="41F47B51">
            <w:pPr>
              <w:pStyle w:val="12"/>
              <w:ind w:left="6"/>
              <w:rPr>
                <w:color w:val="auto"/>
                <w:sz w:val="24"/>
              </w:rPr>
            </w:pPr>
            <w:r>
              <w:rPr>
                <w:color w:val="auto"/>
                <w:sz w:val="24"/>
              </w:rPr>
              <w:t xml:space="preserve">Педагог - </w:t>
            </w:r>
            <w:r>
              <w:rPr>
                <w:color w:val="auto"/>
                <w:spacing w:val="-4"/>
                <w:sz w:val="24"/>
              </w:rPr>
              <w:t>библиотекарь</w:t>
            </w:r>
          </w:p>
        </w:tc>
      </w:tr>
      <w:tr w14:paraId="12733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47" w:type="dxa"/>
          </w:tcPr>
          <w:p w14:paraId="63E79D0E">
            <w:pPr>
              <w:pStyle w:val="12"/>
              <w:spacing w:line="273" w:lineRule="exact"/>
              <w:ind w:left="4"/>
              <w:rPr>
                <w:b/>
                <w:color w:val="auto"/>
                <w:sz w:val="24"/>
              </w:rPr>
            </w:pPr>
            <w:r>
              <w:rPr>
                <w:b/>
                <w:color w:val="auto"/>
                <w:spacing w:val="-5"/>
                <w:sz w:val="24"/>
              </w:rPr>
              <w:t>2.</w:t>
            </w:r>
          </w:p>
        </w:tc>
        <w:tc>
          <w:tcPr>
            <w:tcW w:w="2984" w:type="dxa"/>
          </w:tcPr>
          <w:p w14:paraId="0B91845C">
            <w:pPr>
              <w:pStyle w:val="12"/>
              <w:spacing w:line="268" w:lineRule="exact"/>
              <w:ind w:left="4"/>
              <w:rPr>
                <w:color w:val="auto"/>
                <w:sz w:val="24"/>
              </w:rPr>
            </w:pPr>
            <w:r>
              <w:rPr>
                <w:color w:val="auto"/>
                <w:sz w:val="24"/>
              </w:rPr>
              <w:t>Спортивный</w:t>
            </w:r>
            <w:r>
              <w:rPr>
                <w:color w:val="auto"/>
                <w:spacing w:val="-14"/>
                <w:sz w:val="24"/>
              </w:rPr>
              <w:t xml:space="preserve"> </w:t>
            </w:r>
            <w:r>
              <w:rPr>
                <w:color w:val="auto"/>
                <w:spacing w:val="-4"/>
                <w:sz w:val="24"/>
              </w:rPr>
              <w:t>двор</w:t>
            </w:r>
          </w:p>
        </w:tc>
        <w:tc>
          <w:tcPr>
            <w:tcW w:w="1872" w:type="dxa"/>
          </w:tcPr>
          <w:p w14:paraId="091C786E">
            <w:pPr>
              <w:pStyle w:val="12"/>
              <w:spacing w:line="268" w:lineRule="exact"/>
              <w:ind w:left="5"/>
              <w:rPr>
                <w:color w:val="auto"/>
                <w:sz w:val="24"/>
              </w:rPr>
            </w:pPr>
            <w:r>
              <w:rPr>
                <w:color w:val="auto"/>
                <w:spacing w:val="-5"/>
                <w:sz w:val="24"/>
              </w:rPr>
              <w:t>1-</w:t>
            </w:r>
            <w:r>
              <w:rPr>
                <w:color w:val="auto"/>
                <w:spacing w:val="-10"/>
                <w:sz w:val="24"/>
              </w:rPr>
              <w:t>9</w:t>
            </w:r>
          </w:p>
        </w:tc>
        <w:tc>
          <w:tcPr>
            <w:tcW w:w="1869" w:type="dxa"/>
          </w:tcPr>
          <w:p w14:paraId="058CA455">
            <w:pPr>
              <w:pStyle w:val="12"/>
              <w:spacing w:line="268" w:lineRule="exact"/>
              <w:ind w:left="3"/>
              <w:rPr>
                <w:color w:val="auto"/>
                <w:sz w:val="24"/>
              </w:rPr>
            </w:pPr>
            <w:r>
              <w:rPr>
                <w:color w:val="auto"/>
                <w:sz w:val="24"/>
              </w:rPr>
              <w:t>в</w:t>
            </w:r>
            <w:r>
              <w:rPr>
                <w:color w:val="auto"/>
                <w:spacing w:val="-14"/>
                <w:sz w:val="24"/>
              </w:rPr>
              <w:t xml:space="preserve"> </w:t>
            </w:r>
            <w:r>
              <w:rPr>
                <w:color w:val="auto"/>
                <w:sz w:val="24"/>
              </w:rPr>
              <w:t>течение</w:t>
            </w:r>
            <w:r>
              <w:rPr>
                <w:color w:val="auto"/>
                <w:spacing w:val="-9"/>
                <w:sz w:val="24"/>
              </w:rPr>
              <w:t xml:space="preserve"> </w:t>
            </w:r>
            <w:r>
              <w:rPr>
                <w:color w:val="auto"/>
                <w:spacing w:val="-4"/>
                <w:sz w:val="24"/>
              </w:rPr>
              <w:t>года</w:t>
            </w:r>
          </w:p>
        </w:tc>
        <w:tc>
          <w:tcPr>
            <w:tcW w:w="1869" w:type="dxa"/>
          </w:tcPr>
          <w:p w14:paraId="52FACAD6">
            <w:pPr>
              <w:pStyle w:val="12"/>
              <w:spacing w:line="268" w:lineRule="exact"/>
              <w:ind w:left="6"/>
              <w:rPr>
                <w:color w:val="auto"/>
                <w:sz w:val="24"/>
              </w:rPr>
            </w:pPr>
            <w:r>
              <w:rPr>
                <w:color w:val="auto"/>
                <w:spacing w:val="-2"/>
                <w:sz w:val="24"/>
              </w:rPr>
              <w:t>Учитель</w:t>
            </w:r>
          </w:p>
          <w:p w14:paraId="79A33153">
            <w:pPr>
              <w:pStyle w:val="12"/>
              <w:spacing w:line="264" w:lineRule="exact"/>
              <w:ind w:left="6"/>
              <w:rPr>
                <w:color w:val="auto"/>
                <w:sz w:val="24"/>
              </w:rPr>
            </w:pPr>
            <w:r>
              <w:rPr>
                <w:color w:val="auto"/>
                <w:spacing w:val="-2"/>
                <w:sz w:val="24"/>
              </w:rPr>
              <w:t>физкультуры</w:t>
            </w:r>
          </w:p>
        </w:tc>
      </w:tr>
      <w:tr w14:paraId="76ECE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847" w:type="dxa"/>
          </w:tcPr>
          <w:p w14:paraId="7DAD2886">
            <w:pPr>
              <w:pStyle w:val="12"/>
              <w:spacing w:line="273" w:lineRule="exact"/>
              <w:ind w:left="4"/>
              <w:rPr>
                <w:rFonts w:hint="default"/>
                <w:b/>
                <w:color w:val="auto"/>
                <w:sz w:val="24"/>
                <w:lang w:val="ru-RU"/>
              </w:rPr>
            </w:pPr>
            <w:r>
              <w:rPr>
                <w:rFonts w:hint="default"/>
                <w:b/>
                <w:color w:val="auto"/>
                <w:sz w:val="24"/>
                <w:lang w:val="ru-RU"/>
              </w:rPr>
              <w:t>3.</w:t>
            </w:r>
          </w:p>
        </w:tc>
        <w:tc>
          <w:tcPr>
            <w:tcW w:w="2984" w:type="dxa"/>
          </w:tcPr>
          <w:p w14:paraId="62E09B8B">
            <w:pPr>
              <w:pStyle w:val="12"/>
              <w:spacing w:line="268" w:lineRule="exact"/>
              <w:ind w:left="4"/>
              <w:rPr>
                <w:color w:val="auto"/>
                <w:sz w:val="24"/>
              </w:rPr>
            </w:pPr>
            <w:r>
              <w:rPr>
                <w:color w:val="auto"/>
                <w:sz w:val="24"/>
                <w:lang w:val="ru-RU"/>
              </w:rPr>
              <w:t>К</w:t>
            </w:r>
            <w:r>
              <w:rPr>
                <w:color w:val="auto"/>
                <w:spacing w:val="-2"/>
                <w:sz w:val="24"/>
              </w:rPr>
              <w:t>инолекторий</w:t>
            </w:r>
          </w:p>
        </w:tc>
        <w:tc>
          <w:tcPr>
            <w:tcW w:w="1872" w:type="dxa"/>
          </w:tcPr>
          <w:p w14:paraId="422D7F07">
            <w:pPr>
              <w:pStyle w:val="12"/>
              <w:spacing w:line="268" w:lineRule="exact"/>
              <w:ind w:left="5"/>
              <w:rPr>
                <w:color w:val="auto"/>
                <w:sz w:val="24"/>
              </w:rPr>
            </w:pPr>
            <w:r>
              <w:rPr>
                <w:color w:val="auto"/>
                <w:spacing w:val="-5"/>
                <w:sz w:val="24"/>
              </w:rPr>
              <w:t>1-</w:t>
            </w:r>
            <w:r>
              <w:rPr>
                <w:color w:val="auto"/>
                <w:spacing w:val="-10"/>
                <w:sz w:val="24"/>
              </w:rPr>
              <w:t>9</w:t>
            </w:r>
          </w:p>
        </w:tc>
        <w:tc>
          <w:tcPr>
            <w:tcW w:w="1869" w:type="dxa"/>
          </w:tcPr>
          <w:p w14:paraId="23356010">
            <w:pPr>
              <w:pStyle w:val="12"/>
              <w:spacing w:line="268" w:lineRule="exact"/>
              <w:ind w:left="3"/>
              <w:rPr>
                <w:color w:val="auto"/>
                <w:sz w:val="24"/>
              </w:rPr>
            </w:pPr>
            <w:r>
              <w:rPr>
                <w:color w:val="auto"/>
                <w:sz w:val="24"/>
              </w:rPr>
              <w:t>в</w:t>
            </w:r>
            <w:r>
              <w:rPr>
                <w:color w:val="auto"/>
                <w:spacing w:val="-14"/>
                <w:sz w:val="24"/>
              </w:rPr>
              <w:t xml:space="preserve"> </w:t>
            </w:r>
            <w:r>
              <w:rPr>
                <w:color w:val="auto"/>
                <w:sz w:val="24"/>
              </w:rPr>
              <w:t>течение</w:t>
            </w:r>
            <w:r>
              <w:rPr>
                <w:color w:val="auto"/>
                <w:spacing w:val="-9"/>
                <w:sz w:val="24"/>
              </w:rPr>
              <w:t xml:space="preserve"> </w:t>
            </w:r>
            <w:r>
              <w:rPr>
                <w:color w:val="auto"/>
                <w:spacing w:val="-4"/>
                <w:sz w:val="24"/>
              </w:rPr>
              <w:t>года</w:t>
            </w:r>
          </w:p>
        </w:tc>
        <w:tc>
          <w:tcPr>
            <w:tcW w:w="1869" w:type="dxa"/>
          </w:tcPr>
          <w:p w14:paraId="54585833">
            <w:pPr>
              <w:pStyle w:val="12"/>
              <w:spacing w:line="268" w:lineRule="exact"/>
              <w:ind w:left="6"/>
              <w:rPr>
                <w:rFonts w:hint="default"/>
                <w:color w:val="auto"/>
                <w:sz w:val="24"/>
                <w:lang w:val="ru-RU"/>
              </w:rPr>
            </w:pPr>
            <w:r>
              <w:rPr>
                <w:color w:val="auto"/>
                <w:spacing w:val="-4"/>
                <w:sz w:val="24"/>
                <w:lang w:val="ru-RU"/>
              </w:rPr>
              <w:t>Заместитель</w:t>
            </w:r>
            <w:r>
              <w:rPr>
                <w:rFonts w:hint="default"/>
                <w:color w:val="auto"/>
                <w:spacing w:val="-4"/>
                <w:sz w:val="24"/>
                <w:lang w:val="ru-RU"/>
              </w:rPr>
              <w:t xml:space="preserve"> директора </w:t>
            </w:r>
          </w:p>
        </w:tc>
      </w:tr>
    </w:tbl>
    <w:p w14:paraId="2B36934A">
      <w:pPr>
        <w:spacing w:before="0" w:after="2"/>
        <w:ind w:left="569" w:right="0" w:firstLine="0"/>
        <w:jc w:val="left"/>
        <w:rPr>
          <w:b/>
          <w:color w:val="auto"/>
          <w:sz w:val="24"/>
        </w:rPr>
      </w:pPr>
      <w:r>
        <w:rPr>
          <w:b/>
          <w:color w:val="auto"/>
          <w:sz w:val="24"/>
        </w:rPr>
        <w:t>Модуль</w:t>
      </w:r>
      <w:r>
        <w:rPr>
          <w:b/>
          <w:color w:val="auto"/>
          <w:spacing w:val="-14"/>
          <w:sz w:val="24"/>
        </w:rPr>
        <w:t xml:space="preserve"> </w:t>
      </w:r>
      <w:r>
        <w:rPr>
          <w:b/>
          <w:color w:val="auto"/>
          <w:sz w:val="24"/>
        </w:rPr>
        <w:t>«Взаимодействие</w:t>
      </w:r>
      <w:r>
        <w:rPr>
          <w:b/>
          <w:color w:val="auto"/>
          <w:spacing w:val="-11"/>
          <w:sz w:val="24"/>
        </w:rPr>
        <w:t xml:space="preserve"> </w:t>
      </w:r>
      <w:r>
        <w:rPr>
          <w:b/>
          <w:color w:val="auto"/>
          <w:sz w:val="24"/>
        </w:rPr>
        <w:t>с</w:t>
      </w:r>
      <w:r>
        <w:rPr>
          <w:b/>
          <w:color w:val="auto"/>
          <w:spacing w:val="-14"/>
          <w:sz w:val="24"/>
        </w:rPr>
        <w:t xml:space="preserve"> </w:t>
      </w:r>
      <w:r>
        <w:rPr>
          <w:b/>
          <w:color w:val="auto"/>
          <w:spacing w:val="-2"/>
          <w:sz w:val="24"/>
        </w:rPr>
        <w:t>родителями»</w:t>
      </w:r>
    </w:p>
    <w:tbl>
      <w:tblPr>
        <w:tblStyle w:val="6"/>
        <w:tblW w:w="0" w:type="auto"/>
        <w:tblInd w:w="1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7"/>
        <w:gridCol w:w="2900"/>
        <w:gridCol w:w="1872"/>
        <w:gridCol w:w="1870"/>
        <w:gridCol w:w="1875"/>
      </w:tblGrid>
      <w:tr w14:paraId="472B3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847" w:type="dxa"/>
          </w:tcPr>
          <w:p w14:paraId="4EA5862C">
            <w:pPr>
              <w:pStyle w:val="12"/>
              <w:spacing w:line="268" w:lineRule="exact"/>
              <w:ind w:left="4"/>
              <w:rPr>
                <w:color w:val="auto"/>
                <w:sz w:val="24"/>
              </w:rPr>
            </w:pPr>
            <w:r>
              <w:rPr>
                <w:color w:val="auto"/>
                <w:spacing w:val="-10"/>
                <w:sz w:val="24"/>
              </w:rPr>
              <w:t>№</w:t>
            </w:r>
          </w:p>
        </w:tc>
        <w:tc>
          <w:tcPr>
            <w:tcW w:w="2900" w:type="dxa"/>
          </w:tcPr>
          <w:p w14:paraId="7D9E55F9">
            <w:pPr>
              <w:pStyle w:val="12"/>
              <w:spacing w:line="268" w:lineRule="exact"/>
              <w:ind w:right="19"/>
              <w:jc w:val="center"/>
              <w:rPr>
                <w:color w:val="auto"/>
                <w:sz w:val="24"/>
              </w:rPr>
            </w:pPr>
            <w:r>
              <w:rPr>
                <w:color w:val="auto"/>
                <w:spacing w:val="-2"/>
                <w:sz w:val="24"/>
              </w:rPr>
              <w:t>Дела,</w:t>
            </w:r>
            <w:r>
              <w:rPr>
                <w:color w:val="auto"/>
                <w:spacing w:val="-14"/>
                <w:sz w:val="24"/>
              </w:rPr>
              <w:t xml:space="preserve"> </w:t>
            </w:r>
            <w:r>
              <w:rPr>
                <w:color w:val="auto"/>
                <w:spacing w:val="-2"/>
                <w:sz w:val="24"/>
              </w:rPr>
              <w:t>события,</w:t>
            </w:r>
            <w:r>
              <w:rPr>
                <w:color w:val="auto"/>
                <w:spacing w:val="-8"/>
                <w:sz w:val="24"/>
              </w:rPr>
              <w:t xml:space="preserve"> </w:t>
            </w:r>
            <w:r>
              <w:rPr>
                <w:color w:val="auto"/>
                <w:spacing w:val="-2"/>
                <w:sz w:val="24"/>
              </w:rPr>
              <w:t>мероприятия</w:t>
            </w:r>
          </w:p>
        </w:tc>
        <w:tc>
          <w:tcPr>
            <w:tcW w:w="1872" w:type="dxa"/>
          </w:tcPr>
          <w:p w14:paraId="2BBA0324">
            <w:pPr>
              <w:pStyle w:val="12"/>
              <w:spacing w:line="268" w:lineRule="exact"/>
              <w:ind w:left="5"/>
              <w:rPr>
                <w:color w:val="auto"/>
                <w:sz w:val="24"/>
              </w:rPr>
            </w:pPr>
            <w:r>
              <w:rPr>
                <w:color w:val="auto"/>
                <w:spacing w:val="-2"/>
                <w:sz w:val="24"/>
              </w:rPr>
              <w:t>Классы</w:t>
            </w:r>
          </w:p>
        </w:tc>
        <w:tc>
          <w:tcPr>
            <w:tcW w:w="1870" w:type="dxa"/>
          </w:tcPr>
          <w:p w14:paraId="2B45502E">
            <w:pPr>
              <w:pStyle w:val="12"/>
              <w:spacing w:line="268" w:lineRule="exact"/>
              <w:ind w:left="3"/>
              <w:rPr>
                <w:color w:val="auto"/>
                <w:sz w:val="24"/>
              </w:rPr>
            </w:pPr>
            <w:r>
              <w:rPr>
                <w:color w:val="auto"/>
                <w:spacing w:val="-2"/>
                <w:sz w:val="24"/>
              </w:rPr>
              <w:t>Сроки</w:t>
            </w:r>
          </w:p>
        </w:tc>
        <w:tc>
          <w:tcPr>
            <w:tcW w:w="1875" w:type="dxa"/>
          </w:tcPr>
          <w:p w14:paraId="5C032587">
            <w:pPr>
              <w:pStyle w:val="12"/>
              <w:spacing w:line="268" w:lineRule="exact"/>
              <w:ind w:left="2"/>
              <w:rPr>
                <w:color w:val="auto"/>
                <w:sz w:val="24"/>
              </w:rPr>
            </w:pPr>
            <w:r>
              <w:rPr>
                <w:color w:val="auto"/>
                <w:spacing w:val="-2"/>
                <w:sz w:val="24"/>
              </w:rPr>
              <w:t>Ответственные</w:t>
            </w:r>
          </w:p>
        </w:tc>
      </w:tr>
      <w:tr w14:paraId="2277C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847" w:type="dxa"/>
          </w:tcPr>
          <w:p w14:paraId="07BFC965">
            <w:pPr>
              <w:pStyle w:val="12"/>
              <w:spacing w:line="270" w:lineRule="exact"/>
              <w:ind w:left="4"/>
              <w:rPr>
                <w:color w:val="auto"/>
                <w:sz w:val="24"/>
              </w:rPr>
            </w:pPr>
            <w:r>
              <w:rPr>
                <w:color w:val="auto"/>
                <w:spacing w:val="-5"/>
                <w:sz w:val="24"/>
              </w:rPr>
              <w:t>1.</w:t>
            </w:r>
          </w:p>
        </w:tc>
        <w:tc>
          <w:tcPr>
            <w:tcW w:w="2900" w:type="dxa"/>
          </w:tcPr>
          <w:p w14:paraId="4B51B51F">
            <w:pPr>
              <w:pStyle w:val="12"/>
              <w:ind w:left="4"/>
              <w:rPr>
                <w:color w:val="auto"/>
                <w:sz w:val="24"/>
              </w:rPr>
            </w:pPr>
            <w:r>
              <w:rPr>
                <w:color w:val="auto"/>
                <w:spacing w:val="-2"/>
                <w:sz w:val="24"/>
              </w:rPr>
              <w:t>Собрание</w:t>
            </w:r>
            <w:r>
              <w:rPr>
                <w:color w:val="auto"/>
                <w:spacing w:val="-15"/>
                <w:sz w:val="24"/>
              </w:rPr>
              <w:t xml:space="preserve"> </w:t>
            </w:r>
            <w:r>
              <w:rPr>
                <w:color w:val="auto"/>
                <w:spacing w:val="-2"/>
                <w:sz w:val="24"/>
              </w:rPr>
              <w:t>родителей обучающихся</w:t>
            </w:r>
          </w:p>
        </w:tc>
        <w:tc>
          <w:tcPr>
            <w:tcW w:w="1872" w:type="dxa"/>
          </w:tcPr>
          <w:p w14:paraId="48FBC12D">
            <w:pPr>
              <w:pStyle w:val="12"/>
              <w:spacing w:line="270" w:lineRule="exact"/>
              <w:ind w:left="5"/>
              <w:rPr>
                <w:color w:val="auto"/>
                <w:sz w:val="24"/>
              </w:rPr>
            </w:pPr>
            <w:r>
              <w:rPr>
                <w:color w:val="auto"/>
                <w:spacing w:val="-5"/>
                <w:sz w:val="24"/>
              </w:rPr>
              <w:t>1-</w:t>
            </w:r>
            <w:r>
              <w:rPr>
                <w:color w:val="auto"/>
                <w:spacing w:val="-10"/>
                <w:sz w:val="24"/>
              </w:rPr>
              <w:t>9</w:t>
            </w:r>
          </w:p>
        </w:tc>
        <w:tc>
          <w:tcPr>
            <w:tcW w:w="1870" w:type="dxa"/>
          </w:tcPr>
          <w:p w14:paraId="1A9EBAA1">
            <w:pPr>
              <w:pStyle w:val="12"/>
              <w:spacing w:line="270" w:lineRule="exact"/>
              <w:ind w:left="3"/>
              <w:rPr>
                <w:color w:val="auto"/>
                <w:sz w:val="24"/>
              </w:rPr>
            </w:pPr>
            <w:r>
              <w:rPr>
                <w:color w:val="auto"/>
                <w:spacing w:val="-2"/>
                <w:sz w:val="24"/>
              </w:rPr>
              <w:t>сентябрь</w:t>
            </w:r>
          </w:p>
        </w:tc>
        <w:tc>
          <w:tcPr>
            <w:tcW w:w="1875" w:type="dxa"/>
          </w:tcPr>
          <w:p w14:paraId="19DB15DC">
            <w:pPr>
              <w:pStyle w:val="12"/>
              <w:ind w:left="2"/>
              <w:rPr>
                <w:color w:val="auto"/>
                <w:sz w:val="24"/>
              </w:rPr>
            </w:pPr>
            <w:r>
              <w:rPr>
                <w:color w:val="auto"/>
                <w:spacing w:val="-2"/>
                <w:sz w:val="24"/>
              </w:rPr>
              <w:t>Классные руководители</w:t>
            </w:r>
            <w:r>
              <w:rPr>
                <w:color w:val="auto"/>
                <w:spacing w:val="-13"/>
                <w:sz w:val="24"/>
              </w:rPr>
              <w:t xml:space="preserve"> </w:t>
            </w:r>
            <w:r>
              <w:rPr>
                <w:color w:val="auto"/>
                <w:spacing w:val="-2"/>
                <w:sz w:val="24"/>
              </w:rPr>
              <w:t>1</w:t>
            </w:r>
            <w:r>
              <w:rPr>
                <w:color w:val="auto"/>
                <w:spacing w:val="-13"/>
                <w:sz w:val="24"/>
              </w:rPr>
              <w:t xml:space="preserve"> </w:t>
            </w:r>
            <w:r>
              <w:rPr>
                <w:color w:val="auto"/>
                <w:spacing w:val="-2"/>
                <w:sz w:val="24"/>
              </w:rPr>
              <w:t>–</w:t>
            </w:r>
          </w:p>
          <w:p w14:paraId="5DF4ED44">
            <w:pPr>
              <w:pStyle w:val="12"/>
              <w:spacing w:line="264" w:lineRule="exact"/>
              <w:ind w:left="2"/>
              <w:rPr>
                <w:color w:val="auto"/>
                <w:sz w:val="24"/>
              </w:rPr>
            </w:pPr>
            <w:r>
              <w:rPr>
                <w:color w:val="auto"/>
                <w:sz w:val="24"/>
              </w:rPr>
              <w:t xml:space="preserve">9 </w:t>
            </w:r>
            <w:r>
              <w:rPr>
                <w:color w:val="auto"/>
                <w:spacing w:val="-5"/>
                <w:sz w:val="24"/>
              </w:rPr>
              <w:t>кл.</w:t>
            </w:r>
          </w:p>
        </w:tc>
      </w:tr>
      <w:tr w14:paraId="3F06B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847" w:type="dxa"/>
          </w:tcPr>
          <w:p w14:paraId="42A17BA5">
            <w:pPr>
              <w:pStyle w:val="12"/>
              <w:spacing w:line="268" w:lineRule="exact"/>
              <w:ind w:left="4"/>
              <w:rPr>
                <w:color w:val="auto"/>
                <w:sz w:val="24"/>
              </w:rPr>
            </w:pPr>
            <w:r>
              <w:rPr>
                <w:color w:val="auto"/>
                <w:spacing w:val="-5"/>
                <w:sz w:val="24"/>
              </w:rPr>
              <w:t>2.</w:t>
            </w:r>
          </w:p>
        </w:tc>
        <w:tc>
          <w:tcPr>
            <w:tcW w:w="2900" w:type="dxa"/>
          </w:tcPr>
          <w:p w14:paraId="2CFA670F">
            <w:pPr>
              <w:pStyle w:val="12"/>
              <w:spacing w:line="268" w:lineRule="exact"/>
              <w:ind w:right="18"/>
              <w:jc w:val="center"/>
              <w:rPr>
                <w:color w:val="auto"/>
                <w:sz w:val="24"/>
              </w:rPr>
            </w:pPr>
            <w:r>
              <w:rPr>
                <w:color w:val="auto"/>
                <w:spacing w:val="-2"/>
                <w:sz w:val="24"/>
              </w:rPr>
              <w:t>Заседания</w:t>
            </w:r>
            <w:r>
              <w:rPr>
                <w:color w:val="auto"/>
                <w:spacing w:val="-14"/>
                <w:sz w:val="24"/>
              </w:rPr>
              <w:t xml:space="preserve"> </w:t>
            </w:r>
            <w:r>
              <w:rPr>
                <w:color w:val="auto"/>
                <w:spacing w:val="-2"/>
                <w:sz w:val="24"/>
              </w:rPr>
              <w:t>Совета</w:t>
            </w:r>
            <w:r>
              <w:rPr>
                <w:color w:val="auto"/>
                <w:spacing w:val="-10"/>
                <w:sz w:val="24"/>
              </w:rPr>
              <w:t xml:space="preserve"> </w:t>
            </w:r>
            <w:r>
              <w:rPr>
                <w:color w:val="auto"/>
                <w:spacing w:val="-2"/>
                <w:sz w:val="24"/>
              </w:rPr>
              <w:t>родителей</w:t>
            </w:r>
          </w:p>
        </w:tc>
        <w:tc>
          <w:tcPr>
            <w:tcW w:w="1872" w:type="dxa"/>
          </w:tcPr>
          <w:p w14:paraId="60D45DF4">
            <w:pPr>
              <w:pStyle w:val="12"/>
              <w:spacing w:line="268" w:lineRule="exact"/>
              <w:ind w:left="5"/>
              <w:rPr>
                <w:color w:val="auto"/>
                <w:sz w:val="24"/>
              </w:rPr>
            </w:pPr>
            <w:r>
              <w:rPr>
                <w:color w:val="auto"/>
                <w:spacing w:val="-5"/>
                <w:sz w:val="24"/>
              </w:rPr>
              <w:t>1-</w:t>
            </w:r>
            <w:r>
              <w:rPr>
                <w:color w:val="auto"/>
                <w:spacing w:val="-10"/>
                <w:sz w:val="24"/>
              </w:rPr>
              <w:t>9</w:t>
            </w:r>
          </w:p>
        </w:tc>
        <w:tc>
          <w:tcPr>
            <w:tcW w:w="1870" w:type="dxa"/>
          </w:tcPr>
          <w:p w14:paraId="09FBE0C7">
            <w:pPr>
              <w:pStyle w:val="12"/>
              <w:spacing w:line="268" w:lineRule="exact"/>
              <w:ind w:left="3"/>
              <w:rPr>
                <w:color w:val="auto"/>
                <w:sz w:val="24"/>
              </w:rPr>
            </w:pPr>
            <w:r>
              <w:rPr>
                <w:color w:val="auto"/>
                <w:sz w:val="24"/>
              </w:rPr>
              <w:t>в</w:t>
            </w:r>
            <w:r>
              <w:rPr>
                <w:color w:val="auto"/>
                <w:spacing w:val="-14"/>
                <w:sz w:val="24"/>
              </w:rPr>
              <w:t xml:space="preserve"> </w:t>
            </w:r>
            <w:r>
              <w:rPr>
                <w:color w:val="auto"/>
                <w:sz w:val="24"/>
              </w:rPr>
              <w:t>течение</w:t>
            </w:r>
            <w:r>
              <w:rPr>
                <w:color w:val="auto"/>
                <w:spacing w:val="-12"/>
                <w:sz w:val="24"/>
              </w:rPr>
              <w:t xml:space="preserve"> </w:t>
            </w:r>
            <w:r>
              <w:rPr>
                <w:color w:val="auto"/>
                <w:spacing w:val="-4"/>
                <w:sz w:val="24"/>
              </w:rPr>
              <w:t>года</w:t>
            </w:r>
          </w:p>
        </w:tc>
        <w:tc>
          <w:tcPr>
            <w:tcW w:w="1875" w:type="dxa"/>
          </w:tcPr>
          <w:p w14:paraId="24A6646F">
            <w:pPr>
              <w:pStyle w:val="12"/>
              <w:ind w:left="2"/>
              <w:rPr>
                <w:color w:val="auto"/>
                <w:sz w:val="24"/>
              </w:rPr>
            </w:pPr>
            <w:r>
              <w:rPr>
                <w:color w:val="auto"/>
                <w:spacing w:val="-2"/>
                <w:sz w:val="24"/>
              </w:rPr>
              <w:t>Классные руководители</w:t>
            </w:r>
            <w:r>
              <w:rPr>
                <w:color w:val="auto"/>
                <w:spacing w:val="-13"/>
                <w:sz w:val="24"/>
              </w:rPr>
              <w:t xml:space="preserve"> </w:t>
            </w:r>
            <w:r>
              <w:rPr>
                <w:color w:val="auto"/>
                <w:spacing w:val="-2"/>
                <w:sz w:val="24"/>
              </w:rPr>
              <w:t>1</w:t>
            </w:r>
            <w:r>
              <w:rPr>
                <w:color w:val="auto"/>
                <w:spacing w:val="-13"/>
                <w:sz w:val="24"/>
              </w:rPr>
              <w:t xml:space="preserve"> </w:t>
            </w:r>
            <w:r>
              <w:rPr>
                <w:color w:val="auto"/>
                <w:spacing w:val="-2"/>
                <w:sz w:val="24"/>
              </w:rPr>
              <w:t>–</w:t>
            </w:r>
          </w:p>
          <w:p w14:paraId="3E34289A">
            <w:pPr>
              <w:pStyle w:val="12"/>
              <w:spacing w:line="264" w:lineRule="exact"/>
              <w:ind w:left="2"/>
              <w:rPr>
                <w:color w:val="auto"/>
                <w:sz w:val="24"/>
              </w:rPr>
            </w:pPr>
            <w:r>
              <w:rPr>
                <w:color w:val="auto"/>
                <w:sz w:val="24"/>
              </w:rPr>
              <w:t xml:space="preserve">9 </w:t>
            </w:r>
            <w:r>
              <w:rPr>
                <w:color w:val="auto"/>
                <w:spacing w:val="-5"/>
                <w:sz w:val="24"/>
              </w:rPr>
              <w:t>кл.</w:t>
            </w:r>
          </w:p>
        </w:tc>
      </w:tr>
    </w:tbl>
    <w:p w14:paraId="0BE5D81E">
      <w:pPr>
        <w:pStyle w:val="12"/>
        <w:spacing w:after="0" w:line="264" w:lineRule="exact"/>
        <w:rPr>
          <w:color w:val="auto"/>
          <w:sz w:val="24"/>
        </w:rPr>
        <w:sectPr>
          <w:type w:val="continuous"/>
          <w:pgSz w:w="11940" w:h="16860"/>
          <w:pgMar w:top="1080" w:right="0" w:bottom="920" w:left="708" w:header="0" w:footer="718" w:gutter="0"/>
          <w:cols w:space="720" w:num="1"/>
        </w:sectPr>
      </w:pPr>
    </w:p>
    <w:tbl>
      <w:tblPr>
        <w:tblStyle w:val="6"/>
        <w:tblW w:w="0" w:type="auto"/>
        <w:tblInd w:w="1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7"/>
        <w:gridCol w:w="2900"/>
        <w:gridCol w:w="1872"/>
        <w:gridCol w:w="1870"/>
        <w:gridCol w:w="1875"/>
      </w:tblGrid>
      <w:tr w14:paraId="2D572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9" w:hRule="atLeast"/>
        </w:trPr>
        <w:tc>
          <w:tcPr>
            <w:tcW w:w="847" w:type="dxa"/>
          </w:tcPr>
          <w:p w14:paraId="12A72CEE">
            <w:pPr>
              <w:pStyle w:val="12"/>
              <w:spacing w:line="270" w:lineRule="exact"/>
              <w:ind w:left="4"/>
              <w:rPr>
                <w:color w:val="auto"/>
                <w:sz w:val="24"/>
              </w:rPr>
            </w:pPr>
            <w:r>
              <w:rPr>
                <w:color w:val="auto"/>
                <w:spacing w:val="-5"/>
                <w:sz w:val="24"/>
              </w:rPr>
              <w:t>3.</w:t>
            </w:r>
          </w:p>
        </w:tc>
        <w:tc>
          <w:tcPr>
            <w:tcW w:w="2900" w:type="dxa"/>
          </w:tcPr>
          <w:p w14:paraId="2B39D7E5">
            <w:pPr>
              <w:pStyle w:val="12"/>
              <w:spacing w:line="270" w:lineRule="exact"/>
              <w:ind w:left="4"/>
              <w:rPr>
                <w:color w:val="auto"/>
                <w:sz w:val="24"/>
              </w:rPr>
            </w:pPr>
            <w:r>
              <w:rPr>
                <w:color w:val="auto"/>
                <w:spacing w:val="-2"/>
                <w:sz w:val="24"/>
              </w:rPr>
              <w:t>Акция</w:t>
            </w:r>
            <w:r>
              <w:rPr>
                <w:color w:val="auto"/>
                <w:spacing w:val="-15"/>
                <w:sz w:val="24"/>
              </w:rPr>
              <w:t xml:space="preserve"> </w:t>
            </w:r>
            <w:r>
              <w:rPr>
                <w:color w:val="auto"/>
                <w:spacing w:val="-2"/>
                <w:sz w:val="24"/>
              </w:rPr>
              <w:t>«Бессмертный</w:t>
            </w:r>
            <w:r>
              <w:rPr>
                <w:color w:val="auto"/>
                <w:spacing w:val="-11"/>
                <w:sz w:val="24"/>
              </w:rPr>
              <w:t xml:space="preserve"> </w:t>
            </w:r>
            <w:r>
              <w:rPr>
                <w:color w:val="auto"/>
                <w:spacing w:val="-4"/>
                <w:sz w:val="24"/>
              </w:rPr>
              <w:t>полк»</w:t>
            </w:r>
          </w:p>
        </w:tc>
        <w:tc>
          <w:tcPr>
            <w:tcW w:w="1872" w:type="dxa"/>
          </w:tcPr>
          <w:p w14:paraId="2D45513C">
            <w:pPr>
              <w:pStyle w:val="12"/>
              <w:spacing w:line="270" w:lineRule="exact"/>
              <w:ind w:left="5"/>
              <w:rPr>
                <w:color w:val="auto"/>
                <w:sz w:val="24"/>
              </w:rPr>
            </w:pPr>
            <w:r>
              <w:rPr>
                <w:color w:val="auto"/>
                <w:spacing w:val="-5"/>
                <w:sz w:val="24"/>
              </w:rPr>
              <w:t>1-</w:t>
            </w:r>
            <w:r>
              <w:rPr>
                <w:color w:val="auto"/>
                <w:spacing w:val="-10"/>
                <w:sz w:val="24"/>
              </w:rPr>
              <w:t>9</w:t>
            </w:r>
          </w:p>
        </w:tc>
        <w:tc>
          <w:tcPr>
            <w:tcW w:w="1870" w:type="dxa"/>
          </w:tcPr>
          <w:p w14:paraId="1169D0CD">
            <w:pPr>
              <w:pStyle w:val="12"/>
              <w:spacing w:line="270" w:lineRule="exact"/>
              <w:ind w:left="3"/>
              <w:rPr>
                <w:color w:val="auto"/>
                <w:sz w:val="24"/>
              </w:rPr>
            </w:pPr>
            <w:r>
              <w:rPr>
                <w:color w:val="auto"/>
                <w:sz w:val="24"/>
              </w:rPr>
              <w:t xml:space="preserve">9 </w:t>
            </w:r>
            <w:r>
              <w:rPr>
                <w:color w:val="auto"/>
                <w:spacing w:val="-5"/>
                <w:sz w:val="24"/>
              </w:rPr>
              <w:t>мая</w:t>
            </w:r>
          </w:p>
        </w:tc>
        <w:tc>
          <w:tcPr>
            <w:tcW w:w="1875" w:type="dxa"/>
          </w:tcPr>
          <w:p w14:paraId="70831669">
            <w:pPr>
              <w:pStyle w:val="12"/>
              <w:spacing w:line="237" w:lineRule="auto"/>
              <w:ind w:left="2"/>
              <w:rPr>
                <w:color w:val="auto"/>
                <w:sz w:val="24"/>
              </w:rPr>
            </w:pPr>
            <w:r>
              <w:rPr>
                <w:color w:val="auto"/>
                <w:spacing w:val="-2"/>
                <w:sz w:val="24"/>
              </w:rPr>
              <w:t>Классные руководители</w:t>
            </w:r>
            <w:r>
              <w:rPr>
                <w:color w:val="auto"/>
                <w:spacing w:val="-13"/>
                <w:sz w:val="24"/>
              </w:rPr>
              <w:t xml:space="preserve"> </w:t>
            </w:r>
            <w:r>
              <w:rPr>
                <w:color w:val="auto"/>
                <w:spacing w:val="-2"/>
                <w:sz w:val="24"/>
              </w:rPr>
              <w:t>1</w:t>
            </w:r>
            <w:r>
              <w:rPr>
                <w:color w:val="auto"/>
                <w:spacing w:val="-13"/>
                <w:sz w:val="24"/>
              </w:rPr>
              <w:t xml:space="preserve"> </w:t>
            </w:r>
            <w:r>
              <w:rPr>
                <w:color w:val="auto"/>
                <w:spacing w:val="-2"/>
                <w:sz w:val="24"/>
              </w:rPr>
              <w:t>–</w:t>
            </w:r>
          </w:p>
          <w:p w14:paraId="2F7C129D">
            <w:pPr>
              <w:pStyle w:val="12"/>
              <w:spacing w:line="270" w:lineRule="atLeast"/>
              <w:ind w:left="2" w:right="566"/>
              <w:rPr>
                <w:color w:val="auto"/>
                <w:sz w:val="24"/>
              </w:rPr>
            </w:pPr>
            <w:r>
              <w:rPr>
                <w:color w:val="auto"/>
                <w:sz w:val="24"/>
              </w:rPr>
              <w:t xml:space="preserve">9 кл., педагог - </w:t>
            </w:r>
            <w:r>
              <w:rPr>
                <w:color w:val="auto"/>
                <w:spacing w:val="-4"/>
                <w:sz w:val="24"/>
              </w:rPr>
              <w:t>организатор</w:t>
            </w:r>
          </w:p>
        </w:tc>
      </w:tr>
    </w:tbl>
    <w:p w14:paraId="327C0E95">
      <w:pPr>
        <w:spacing w:before="16" w:after="3"/>
        <w:ind w:left="569" w:right="0" w:firstLine="0"/>
        <w:jc w:val="left"/>
        <w:rPr>
          <w:b/>
          <w:color w:val="auto"/>
          <w:sz w:val="24"/>
        </w:rPr>
      </w:pPr>
      <w:r>
        <w:rPr>
          <w:b/>
          <w:color w:val="auto"/>
          <w:sz w:val="24"/>
        </w:rPr>
        <w:t>Модуль</w:t>
      </w:r>
      <w:r>
        <w:rPr>
          <w:b/>
          <w:color w:val="auto"/>
          <w:spacing w:val="-13"/>
          <w:sz w:val="24"/>
        </w:rPr>
        <w:t xml:space="preserve"> </w:t>
      </w:r>
      <w:r>
        <w:rPr>
          <w:b/>
          <w:color w:val="auto"/>
          <w:spacing w:val="-2"/>
          <w:sz w:val="24"/>
        </w:rPr>
        <w:t>«Самоуправление»</w:t>
      </w:r>
    </w:p>
    <w:tbl>
      <w:tblPr>
        <w:tblStyle w:val="6"/>
        <w:tblW w:w="0" w:type="auto"/>
        <w:tblInd w:w="1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1"/>
        <w:gridCol w:w="3020"/>
        <w:gridCol w:w="1560"/>
        <w:gridCol w:w="1798"/>
        <w:gridCol w:w="2175"/>
      </w:tblGrid>
      <w:tr w14:paraId="22973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811" w:type="dxa"/>
          </w:tcPr>
          <w:p w14:paraId="118B0295">
            <w:pPr>
              <w:pStyle w:val="12"/>
              <w:spacing w:line="268" w:lineRule="exact"/>
              <w:ind w:left="4"/>
              <w:rPr>
                <w:color w:val="auto"/>
                <w:sz w:val="24"/>
              </w:rPr>
            </w:pPr>
            <w:r>
              <w:rPr>
                <w:color w:val="auto"/>
                <w:spacing w:val="-10"/>
                <w:sz w:val="24"/>
              </w:rPr>
              <w:t>№</w:t>
            </w:r>
          </w:p>
        </w:tc>
        <w:tc>
          <w:tcPr>
            <w:tcW w:w="3020" w:type="dxa"/>
          </w:tcPr>
          <w:p w14:paraId="1BCDCD94">
            <w:pPr>
              <w:pStyle w:val="12"/>
              <w:spacing w:line="268" w:lineRule="exact"/>
              <w:ind w:left="4"/>
              <w:rPr>
                <w:color w:val="auto"/>
                <w:sz w:val="24"/>
              </w:rPr>
            </w:pPr>
            <w:r>
              <w:rPr>
                <w:color w:val="auto"/>
                <w:spacing w:val="-2"/>
                <w:sz w:val="24"/>
              </w:rPr>
              <w:t>Дела,</w:t>
            </w:r>
            <w:r>
              <w:rPr>
                <w:color w:val="auto"/>
                <w:spacing w:val="-14"/>
                <w:sz w:val="24"/>
              </w:rPr>
              <w:t xml:space="preserve"> </w:t>
            </w:r>
            <w:r>
              <w:rPr>
                <w:color w:val="auto"/>
                <w:spacing w:val="-2"/>
                <w:sz w:val="24"/>
              </w:rPr>
              <w:t>события,</w:t>
            </w:r>
            <w:r>
              <w:rPr>
                <w:color w:val="auto"/>
                <w:spacing w:val="-8"/>
                <w:sz w:val="24"/>
              </w:rPr>
              <w:t xml:space="preserve"> </w:t>
            </w:r>
            <w:r>
              <w:rPr>
                <w:color w:val="auto"/>
                <w:spacing w:val="-2"/>
                <w:sz w:val="24"/>
              </w:rPr>
              <w:t>мероприятия</w:t>
            </w:r>
          </w:p>
        </w:tc>
        <w:tc>
          <w:tcPr>
            <w:tcW w:w="1560" w:type="dxa"/>
          </w:tcPr>
          <w:p w14:paraId="59590833">
            <w:pPr>
              <w:pStyle w:val="12"/>
              <w:spacing w:line="268" w:lineRule="exact"/>
              <w:ind w:left="5"/>
              <w:rPr>
                <w:color w:val="auto"/>
                <w:sz w:val="24"/>
              </w:rPr>
            </w:pPr>
            <w:r>
              <w:rPr>
                <w:color w:val="auto"/>
                <w:spacing w:val="-2"/>
                <w:sz w:val="24"/>
              </w:rPr>
              <w:t>Классы</w:t>
            </w:r>
          </w:p>
        </w:tc>
        <w:tc>
          <w:tcPr>
            <w:tcW w:w="1798" w:type="dxa"/>
          </w:tcPr>
          <w:p w14:paraId="1106B802">
            <w:pPr>
              <w:pStyle w:val="12"/>
              <w:spacing w:line="268" w:lineRule="exact"/>
              <w:ind w:left="2"/>
              <w:rPr>
                <w:color w:val="auto"/>
                <w:sz w:val="24"/>
              </w:rPr>
            </w:pPr>
            <w:r>
              <w:rPr>
                <w:color w:val="auto"/>
                <w:spacing w:val="-2"/>
                <w:sz w:val="24"/>
              </w:rPr>
              <w:t>Сроки</w:t>
            </w:r>
          </w:p>
        </w:tc>
        <w:tc>
          <w:tcPr>
            <w:tcW w:w="2175" w:type="dxa"/>
          </w:tcPr>
          <w:p w14:paraId="698EB6D8">
            <w:pPr>
              <w:pStyle w:val="12"/>
              <w:spacing w:line="268" w:lineRule="exact"/>
              <w:ind w:left="2"/>
              <w:rPr>
                <w:color w:val="auto"/>
                <w:sz w:val="24"/>
              </w:rPr>
            </w:pPr>
            <w:r>
              <w:rPr>
                <w:color w:val="auto"/>
                <w:spacing w:val="-2"/>
                <w:sz w:val="24"/>
              </w:rPr>
              <w:t>Ответственные</w:t>
            </w:r>
          </w:p>
        </w:tc>
      </w:tr>
      <w:tr w14:paraId="4D380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811" w:type="dxa"/>
          </w:tcPr>
          <w:p w14:paraId="486D9687">
            <w:pPr>
              <w:pStyle w:val="12"/>
              <w:spacing w:line="270" w:lineRule="exact"/>
              <w:ind w:left="4"/>
              <w:rPr>
                <w:color w:val="auto"/>
                <w:sz w:val="24"/>
              </w:rPr>
            </w:pPr>
            <w:r>
              <w:rPr>
                <w:color w:val="auto"/>
                <w:spacing w:val="-5"/>
                <w:sz w:val="24"/>
              </w:rPr>
              <w:t>1.</w:t>
            </w:r>
          </w:p>
        </w:tc>
        <w:tc>
          <w:tcPr>
            <w:tcW w:w="3020" w:type="dxa"/>
          </w:tcPr>
          <w:p w14:paraId="6E81A130">
            <w:pPr>
              <w:pStyle w:val="12"/>
              <w:ind w:left="4" w:right="755"/>
              <w:rPr>
                <w:color w:val="auto"/>
                <w:sz w:val="24"/>
              </w:rPr>
            </w:pPr>
            <w:r>
              <w:rPr>
                <w:color w:val="auto"/>
                <w:spacing w:val="-2"/>
                <w:sz w:val="24"/>
              </w:rPr>
              <w:t>Участие</w:t>
            </w:r>
            <w:r>
              <w:rPr>
                <w:color w:val="auto"/>
                <w:spacing w:val="-20"/>
                <w:sz w:val="24"/>
              </w:rPr>
              <w:t xml:space="preserve"> </w:t>
            </w:r>
            <w:r>
              <w:rPr>
                <w:color w:val="auto"/>
                <w:spacing w:val="-2"/>
                <w:sz w:val="24"/>
              </w:rPr>
              <w:t>в</w:t>
            </w:r>
            <w:r>
              <w:rPr>
                <w:color w:val="auto"/>
                <w:spacing w:val="-15"/>
                <w:sz w:val="24"/>
              </w:rPr>
              <w:t xml:space="preserve"> </w:t>
            </w:r>
            <w:r>
              <w:rPr>
                <w:color w:val="auto"/>
                <w:spacing w:val="-2"/>
                <w:sz w:val="24"/>
              </w:rPr>
              <w:t>разрешении конфликтных ситуаций</w:t>
            </w:r>
          </w:p>
        </w:tc>
        <w:tc>
          <w:tcPr>
            <w:tcW w:w="1560" w:type="dxa"/>
          </w:tcPr>
          <w:p w14:paraId="46846F0A">
            <w:pPr>
              <w:pStyle w:val="12"/>
              <w:spacing w:line="270" w:lineRule="exact"/>
              <w:ind w:left="5"/>
              <w:rPr>
                <w:color w:val="auto"/>
                <w:sz w:val="24"/>
              </w:rPr>
            </w:pPr>
            <w:r>
              <w:rPr>
                <w:color w:val="auto"/>
                <w:sz w:val="24"/>
              </w:rPr>
              <w:t>7-9</w:t>
            </w:r>
            <w:r>
              <w:rPr>
                <w:color w:val="auto"/>
                <w:spacing w:val="-6"/>
                <w:sz w:val="24"/>
              </w:rPr>
              <w:t xml:space="preserve"> </w:t>
            </w:r>
            <w:r>
              <w:rPr>
                <w:color w:val="auto"/>
                <w:spacing w:val="-5"/>
                <w:sz w:val="24"/>
              </w:rPr>
              <w:t>кл</w:t>
            </w:r>
          </w:p>
        </w:tc>
        <w:tc>
          <w:tcPr>
            <w:tcW w:w="1798" w:type="dxa"/>
          </w:tcPr>
          <w:p w14:paraId="19029512">
            <w:pPr>
              <w:pStyle w:val="12"/>
              <w:spacing w:line="270" w:lineRule="exact"/>
              <w:ind w:left="2"/>
              <w:rPr>
                <w:color w:val="auto"/>
                <w:sz w:val="24"/>
              </w:rPr>
            </w:pPr>
            <w:r>
              <w:rPr>
                <w:color w:val="auto"/>
                <w:sz w:val="24"/>
              </w:rPr>
              <w:t>В</w:t>
            </w:r>
            <w:r>
              <w:rPr>
                <w:color w:val="auto"/>
                <w:spacing w:val="-19"/>
                <w:sz w:val="24"/>
              </w:rPr>
              <w:t xml:space="preserve"> </w:t>
            </w:r>
            <w:r>
              <w:rPr>
                <w:color w:val="auto"/>
                <w:sz w:val="24"/>
              </w:rPr>
              <w:t xml:space="preserve">течении </w:t>
            </w:r>
            <w:r>
              <w:rPr>
                <w:color w:val="auto"/>
                <w:spacing w:val="-4"/>
                <w:sz w:val="24"/>
              </w:rPr>
              <w:t>года</w:t>
            </w:r>
          </w:p>
        </w:tc>
        <w:tc>
          <w:tcPr>
            <w:tcW w:w="2175" w:type="dxa"/>
          </w:tcPr>
          <w:p w14:paraId="6543D496">
            <w:pPr>
              <w:pStyle w:val="12"/>
              <w:ind w:left="2"/>
              <w:rPr>
                <w:color w:val="auto"/>
                <w:sz w:val="24"/>
              </w:rPr>
            </w:pPr>
            <w:r>
              <w:rPr>
                <w:color w:val="auto"/>
                <w:spacing w:val="-2"/>
                <w:sz w:val="24"/>
              </w:rPr>
              <w:t xml:space="preserve">Совет </w:t>
            </w:r>
            <w:r>
              <w:rPr>
                <w:color w:val="auto"/>
                <w:spacing w:val="-4"/>
                <w:sz w:val="24"/>
              </w:rPr>
              <w:t>Старшеклассников</w:t>
            </w:r>
          </w:p>
        </w:tc>
      </w:tr>
      <w:tr w14:paraId="682B2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811" w:type="dxa"/>
          </w:tcPr>
          <w:p w14:paraId="46D05F92">
            <w:pPr>
              <w:pStyle w:val="12"/>
              <w:spacing w:line="270" w:lineRule="exact"/>
              <w:ind w:left="4"/>
              <w:rPr>
                <w:color w:val="auto"/>
                <w:sz w:val="24"/>
              </w:rPr>
            </w:pPr>
            <w:r>
              <w:rPr>
                <w:color w:val="auto"/>
                <w:spacing w:val="-5"/>
                <w:sz w:val="24"/>
              </w:rPr>
              <w:t>2.</w:t>
            </w:r>
          </w:p>
        </w:tc>
        <w:tc>
          <w:tcPr>
            <w:tcW w:w="3020" w:type="dxa"/>
          </w:tcPr>
          <w:p w14:paraId="44406FDD">
            <w:pPr>
              <w:pStyle w:val="12"/>
              <w:ind w:left="4"/>
              <w:rPr>
                <w:color w:val="auto"/>
                <w:sz w:val="24"/>
              </w:rPr>
            </w:pPr>
            <w:r>
              <w:rPr>
                <w:color w:val="auto"/>
                <w:spacing w:val="-2"/>
                <w:sz w:val="24"/>
              </w:rPr>
              <w:t>Участие</w:t>
            </w:r>
            <w:r>
              <w:rPr>
                <w:color w:val="auto"/>
                <w:spacing w:val="-14"/>
                <w:sz w:val="24"/>
              </w:rPr>
              <w:t xml:space="preserve"> </w:t>
            </w:r>
            <w:r>
              <w:rPr>
                <w:color w:val="auto"/>
                <w:spacing w:val="-2"/>
                <w:sz w:val="24"/>
              </w:rPr>
              <w:t>в</w:t>
            </w:r>
            <w:r>
              <w:rPr>
                <w:color w:val="auto"/>
                <w:spacing w:val="-14"/>
                <w:sz w:val="24"/>
              </w:rPr>
              <w:t xml:space="preserve"> </w:t>
            </w:r>
            <w:r>
              <w:rPr>
                <w:color w:val="auto"/>
                <w:spacing w:val="-2"/>
                <w:sz w:val="24"/>
              </w:rPr>
              <w:t>организации проведения</w:t>
            </w:r>
          </w:p>
        </w:tc>
        <w:tc>
          <w:tcPr>
            <w:tcW w:w="1560" w:type="dxa"/>
          </w:tcPr>
          <w:p w14:paraId="48DC7BB9">
            <w:pPr>
              <w:pStyle w:val="12"/>
              <w:spacing w:line="270" w:lineRule="exact"/>
              <w:ind w:left="5"/>
              <w:rPr>
                <w:color w:val="auto"/>
                <w:sz w:val="24"/>
              </w:rPr>
            </w:pPr>
            <w:r>
              <w:rPr>
                <w:color w:val="auto"/>
                <w:spacing w:val="-5"/>
                <w:sz w:val="24"/>
              </w:rPr>
              <w:t>5-</w:t>
            </w:r>
            <w:r>
              <w:rPr>
                <w:color w:val="auto"/>
                <w:spacing w:val="-10"/>
                <w:sz w:val="24"/>
              </w:rPr>
              <w:t>9</w:t>
            </w:r>
          </w:p>
        </w:tc>
        <w:tc>
          <w:tcPr>
            <w:tcW w:w="1798" w:type="dxa"/>
          </w:tcPr>
          <w:p w14:paraId="0B9682CD">
            <w:pPr>
              <w:pStyle w:val="12"/>
              <w:spacing w:line="270" w:lineRule="exact"/>
              <w:ind w:left="2"/>
              <w:rPr>
                <w:color w:val="auto"/>
                <w:sz w:val="24"/>
              </w:rPr>
            </w:pPr>
            <w:r>
              <w:rPr>
                <w:color w:val="auto"/>
                <w:sz w:val="24"/>
              </w:rPr>
              <w:t>В</w:t>
            </w:r>
            <w:r>
              <w:rPr>
                <w:color w:val="auto"/>
                <w:spacing w:val="-19"/>
                <w:sz w:val="24"/>
              </w:rPr>
              <w:t xml:space="preserve"> </w:t>
            </w:r>
            <w:r>
              <w:rPr>
                <w:color w:val="auto"/>
                <w:sz w:val="24"/>
              </w:rPr>
              <w:t xml:space="preserve">течении </w:t>
            </w:r>
            <w:r>
              <w:rPr>
                <w:color w:val="auto"/>
                <w:spacing w:val="-4"/>
                <w:sz w:val="24"/>
              </w:rPr>
              <w:t>года</w:t>
            </w:r>
          </w:p>
        </w:tc>
        <w:tc>
          <w:tcPr>
            <w:tcW w:w="2175" w:type="dxa"/>
          </w:tcPr>
          <w:p w14:paraId="209B6B29">
            <w:pPr>
              <w:pStyle w:val="12"/>
              <w:ind w:left="2"/>
              <w:rPr>
                <w:color w:val="auto"/>
                <w:sz w:val="24"/>
              </w:rPr>
            </w:pPr>
            <w:r>
              <w:rPr>
                <w:color w:val="auto"/>
                <w:sz w:val="24"/>
              </w:rPr>
              <w:t xml:space="preserve">ЦДИ, Совет </w:t>
            </w:r>
            <w:r>
              <w:rPr>
                <w:color w:val="auto"/>
                <w:spacing w:val="-4"/>
                <w:sz w:val="24"/>
              </w:rPr>
              <w:t>Старшеклассников</w:t>
            </w:r>
          </w:p>
        </w:tc>
      </w:tr>
      <w:tr w14:paraId="622B51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811" w:type="dxa"/>
          </w:tcPr>
          <w:p w14:paraId="61921AE1">
            <w:pPr>
              <w:pStyle w:val="12"/>
              <w:rPr>
                <w:sz w:val="22"/>
              </w:rPr>
            </w:pPr>
          </w:p>
        </w:tc>
        <w:tc>
          <w:tcPr>
            <w:tcW w:w="3020" w:type="dxa"/>
          </w:tcPr>
          <w:p w14:paraId="7F39DE80">
            <w:pPr>
              <w:pStyle w:val="12"/>
              <w:ind w:left="4" w:right="43"/>
              <w:rPr>
                <w:sz w:val="24"/>
              </w:rPr>
            </w:pPr>
            <w:r>
              <w:rPr>
                <w:spacing w:val="-2"/>
                <w:sz w:val="24"/>
              </w:rPr>
              <w:t>общешкольных</w:t>
            </w:r>
            <w:r>
              <w:rPr>
                <w:spacing w:val="-13"/>
                <w:sz w:val="24"/>
              </w:rPr>
              <w:t xml:space="preserve"> </w:t>
            </w:r>
            <w:r>
              <w:rPr>
                <w:spacing w:val="-2"/>
                <w:sz w:val="24"/>
              </w:rPr>
              <w:t xml:space="preserve">мероприятий </w:t>
            </w:r>
            <w:r>
              <w:rPr>
                <w:sz w:val="24"/>
              </w:rPr>
              <w:t>и</w:t>
            </w:r>
            <w:r>
              <w:rPr>
                <w:spacing w:val="-9"/>
                <w:sz w:val="24"/>
              </w:rPr>
              <w:t xml:space="preserve"> </w:t>
            </w:r>
            <w:r>
              <w:rPr>
                <w:sz w:val="24"/>
              </w:rPr>
              <w:t>акций</w:t>
            </w:r>
          </w:p>
        </w:tc>
        <w:tc>
          <w:tcPr>
            <w:tcW w:w="1560" w:type="dxa"/>
          </w:tcPr>
          <w:p w14:paraId="160906F0">
            <w:pPr>
              <w:pStyle w:val="12"/>
              <w:rPr>
                <w:sz w:val="22"/>
              </w:rPr>
            </w:pPr>
          </w:p>
        </w:tc>
        <w:tc>
          <w:tcPr>
            <w:tcW w:w="1798" w:type="dxa"/>
          </w:tcPr>
          <w:p w14:paraId="56E09315">
            <w:pPr>
              <w:pStyle w:val="12"/>
              <w:rPr>
                <w:sz w:val="22"/>
              </w:rPr>
            </w:pPr>
          </w:p>
        </w:tc>
        <w:tc>
          <w:tcPr>
            <w:tcW w:w="2175" w:type="dxa"/>
          </w:tcPr>
          <w:p w14:paraId="1E791E67">
            <w:pPr>
              <w:pStyle w:val="12"/>
              <w:rPr>
                <w:sz w:val="22"/>
              </w:rPr>
            </w:pPr>
          </w:p>
        </w:tc>
      </w:tr>
      <w:tr w14:paraId="10BA4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trPr>
        <w:tc>
          <w:tcPr>
            <w:tcW w:w="811" w:type="dxa"/>
          </w:tcPr>
          <w:p w14:paraId="58DA1132">
            <w:pPr>
              <w:pStyle w:val="12"/>
              <w:spacing w:line="268" w:lineRule="exact"/>
              <w:ind w:left="4"/>
              <w:rPr>
                <w:sz w:val="24"/>
              </w:rPr>
            </w:pPr>
            <w:r>
              <w:rPr>
                <w:spacing w:val="-5"/>
                <w:sz w:val="24"/>
              </w:rPr>
              <w:t>3.</w:t>
            </w:r>
          </w:p>
        </w:tc>
        <w:tc>
          <w:tcPr>
            <w:tcW w:w="3020" w:type="dxa"/>
          </w:tcPr>
          <w:p w14:paraId="25BAD310">
            <w:pPr>
              <w:pStyle w:val="12"/>
              <w:ind w:left="4" w:right="366"/>
              <w:rPr>
                <w:sz w:val="24"/>
              </w:rPr>
            </w:pPr>
            <w:r>
              <w:rPr>
                <w:sz w:val="24"/>
              </w:rPr>
              <w:t>Подведение</w:t>
            </w:r>
            <w:r>
              <w:rPr>
                <w:spacing w:val="-15"/>
                <w:sz w:val="24"/>
              </w:rPr>
              <w:t xml:space="preserve"> </w:t>
            </w:r>
            <w:r>
              <w:rPr>
                <w:sz w:val="24"/>
              </w:rPr>
              <w:t>итогов</w:t>
            </w:r>
            <w:r>
              <w:rPr>
                <w:spacing w:val="-15"/>
                <w:sz w:val="24"/>
              </w:rPr>
              <w:t xml:space="preserve"> </w:t>
            </w:r>
            <w:r>
              <w:rPr>
                <w:sz w:val="24"/>
              </w:rPr>
              <w:t>года</w:t>
            </w:r>
            <w:r>
              <w:rPr>
                <w:spacing w:val="-18"/>
                <w:sz w:val="24"/>
              </w:rPr>
              <w:t xml:space="preserve"> </w:t>
            </w:r>
            <w:r>
              <w:rPr>
                <w:sz w:val="24"/>
              </w:rPr>
              <w:t>и деятельности Совета</w:t>
            </w:r>
          </w:p>
        </w:tc>
        <w:tc>
          <w:tcPr>
            <w:tcW w:w="1560" w:type="dxa"/>
          </w:tcPr>
          <w:p w14:paraId="52421953">
            <w:pPr>
              <w:pStyle w:val="12"/>
              <w:spacing w:line="268" w:lineRule="exact"/>
              <w:ind w:left="5"/>
              <w:rPr>
                <w:sz w:val="24"/>
              </w:rPr>
            </w:pPr>
            <w:r>
              <w:rPr>
                <w:color w:val="000011"/>
                <w:spacing w:val="-5"/>
                <w:sz w:val="24"/>
              </w:rPr>
              <w:t>5-</w:t>
            </w:r>
            <w:r>
              <w:rPr>
                <w:color w:val="000011"/>
                <w:spacing w:val="-10"/>
                <w:sz w:val="24"/>
              </w:rPr>
              <w:t>9</w:t>
            </w:r>
          </w:p>
        </w:tc>
        <w:tc>
          <w:tcPr>
            <w:tcW w:w="1798" w:type="dxa"/>
          </w:tcPr>
          <w:p w14:paraId="52D0C9BE">
            <w:pPr>
              <w:pStyle w:val="12"/>
              <w:spacing w:line="268" w:lineRule="exact"/>
              <w:ind w:left="2"/>
              <w:rPr>
                <w:sz w:val="24"/>
              </w:rPr>
            </w:pPr>
            <w:r>
              <w:rPr>
                <w:color w:val="000011"/>
                <w:spacing w:val="-5"/>
                <w:sz w:val="24"/>
              </w:rPr>
              <w:t>май</w:t>
            </w:r>
          </w:p>
        </w:tc>
        <w:tc>
          <w:tcPr>
            <w:tcW w:w="2175" w:type="dxa"/>
          </w:tcPr>
          <w:p w14:paraId="5415AE53">
            <w:pPr>
              <w:pStyle w:val="12"/>
              <w:ind w:left="2"/>
              <w:rPr>
                <w:sz w:val="24"/>
              </w:rPr>
            </w:pPr>
            <w:r>
              <w:rPr>
                <w:spacing w:val="-2"/>
                <w:sz w:val="24"/>
              </w:rPr>
              <w:t xml:space="preserve">Совет </w:t>
            </w:r>
            <w:r>
              <w:rPr>
                <w:spacing w:val="-4"/>
                <w:sz w:val="24"/>
              </w:rPr>
              <w:t>Старшеклассников</w:t>
            </w:r>
          </w:p>
        </w:tc>
      </w:tr>
    </w:tbl>
    <w:p w14:paraId="3174396B">
      <w:pPr>
        <w:spacing w:before="18" w:after="3"/>
        <w:ind w:left="569" w:right="0" w:firstLine="0"/>
        <w:jc w:val="left"/>
        <w:rPr>
          <w:b/>
          <w:sz w:val="24"/>
        </w:rPr>
      </w:pPr>
      <w:r>
        <w:rPr>
          <w:b/>
          <w:sz w:val="24"/>
        </w:rPr>
        <w:t>Модуль</w:t>
      </w:r>
      <w:r>
        <w:rPr>
          <w:b/>
          <w:spacing w:val="-12"/>
          <w:sz w:val="24"/>
        </w:rPr>
        <w:t xml:space="preserve"> </w:t>
      </w:r>
      <w:r>
        <w:rPr>
          <w:b/>
          <w:sz w:val="24"/>
        </w:rPr>
        <w:t>«Профилактика</w:t>
      </w:r>
      <w:r>
        <w:rPr>
          <w:b/>
          <w:spacing w:val="-7"/>
          <w:sz w:val="24"/>
        </w:rPr>
        <w:t xml:space="preserve"> </w:t>
      </w:r>
      <w:r>
        <w:rPr>
          <w:b/>
          <w:sz w:val="24"/>
        </w:rPr>
        <w:t>и</w:t>
      </w:r>
      <w:r>
        <w:rPr>
          <w:b/>
          <w:spacing w:val="-7"/>
          <w:sz w:val="24"/>
        </w:rPr>
        <w:t xml:space="preserve"> </w:t>
      </w:r>
      <w:r>
        <w:rPr>
          <w:b/>
          <w:spacing w:val="-2"/>
          <w:sz w:val="24"/>
        </w:rPr>
        <w:t>безопасность»</w:t>
      </w:r>
    </w:p>
    <w:tbl>
      <w:tblPr>
        <w:tblStyle w:val="6"/>
        <w:tblW w:w="0" w:type="auto"/>
        <w:tblInd w:w="1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7"/>
        <w:gridCol w:w="2984"/>
        <w:gridCol w:w="1788"/>
        <w:gridCol w:w="1870"/>
        <w:gridCol w:w="1875"/>
      </w:tblGrid>
      <w:tr w14:paraId="1355C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847" w:type="dxa"/>
          </w:tcPr>
          <w:p w14:paraId="12F327F7">
            <w:pPr>
              <w:pStyle w:val="12"/>
              <w:spacing w:line="270" w:lineRule="exact"/>
              <w:ind w:left="4"/>
              <w:rPr>
                <w:sz w:val="24"/>
              </w:rPr>
            </w:pPr>
            <w:r>
              <w:rPr>
                <w:spacing w:val="-10"/>
                <w:sz w:val="24"/>
              </w:rPr>
              <w:t>№</w:t>
            </w:r>
          </w:p>
        </w:tc>
        <w:tc>
          <w:tcPr>
            <w:tcW w:w="2984" w:type="dxa"/>
          </w:tcPr>
          <w:p w14:paraId="1194AF41">
            <w:pPr>
              <w:pStyle w:val="12"/>
              <w:spacing w:line="270" w:lineRule="exact"/>
              <w:ind w:left="4"/>
              <w:rPr>
                <w:sz w:val="24"/>
              </w:rPr>
            </w:pPr>
            <w:r>
              <w:rPr>
                <w:spacing w:val="-2"/>
                <w:sz w:val="24"/>
              </w:rPr>
              <w:t>Дела,</w:t>
            </w:r>
            <w:r>
              <w:rPr>
                <w:spacing w:val="-14"/>
                <w:sz w:val="24"/>
              </w:rPr>
              <w:t xml:space="preserve"> </w:t>
            </w:r>
            <w:r>
              <w:rPr>
                <w:spacing w:val="-2"/>
                <w:sz w:val="24"/>
              </w:rPr>
              <w:t>события,</w:t>
            </w:r>
            <w:r>
              <w:rPr>
                <w:spacing w:val="-8"/>
                <w:sz w:val="24"/>
              </w:rPr>
              <w:t xml:space="preserve"> </w:t>
            </w:r>
            <w:r>
              <w:rPr>
                <w:spacing w:val="-2"/>
                <w:sz w:val="24"/>
              </w:rPr>
              <w:t>мероприятия</w:t>
            </w:r>
          </w:p>
        </w:tc>
        <w:tc>
          <w:tcPr>
            <w:tcW w:w="1788" w:type="dxa"/>
          </w:tcPr>
          <w:p w14:paraId="5D88F19C">
            <w:pPr>
              <w:pStyle w:val="12"/>
              <w:spacing w:line="270" w:lineRule="exact"/>
              <w:ind w:left="5"/>
              <w:rPr>
                <w:sz w:val="24"/>
              </w:rPr>
            </w:pPr>
            <w:r>
              <w:rPr>
                <w:spacing w:val="-2"/>
                <w:sz w:val="24"/>
              </w:rPr>
              <w:t>Классы</w:t>
            </w:r>
          </w:p>
        </w:tc>
        <w:tc>
          <w:tcPr>
            <w:tcW w:w="1870" w:type="dxa"/>
          </w:tcPr>
          <w:p w14:paraId="4625C165">
            <w:pPr>
              <w:pStyle w:val="12"/>
              <w:spacing w:line="270" w:lineRule="exact"/>
              <w:ind w:left="3"/>
              <w:rPr>
                <w:sz w:val="24"/>
              </w:rPr>
            </w:pPr>
            <w:r>
              <w:rPr>
                <w:spacing w:val="-2"/>
                <w:sz w:val="24"/>
              </w:rPr>
              <w:t>Сроки</w:t>
            </w:r>
          </w:p>
        </w:tc>
        <w:tc>
          <w:tcPr>
            <w:tcW w:w="1875" w:type="dxa"/>
          </w:tcPr>
          <w:p w14:paraId="6E6FBEF1">
            <w:pPr>
              <w:pStyle w:val="12"/>
              <w:spacing w:line="270" w:lineRule="exact"/>
              <w:ind w:left="2"/>
              <w:rPr>
                <w:sz w:val="24"/>
              </w:rPr>
            </w:pPr>
            <w:r>
              <w:rPr>
                <w:spacing w:val="-2"/>
                <w:sz w:val="24"/>
              </w:rPr>
              <w:t>Ответственные</w:t>
            </w:r>
          </w:p>
        </w:tc>
      </w:tr>
      <w:tr w14:paraId="62BFA3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847" w:type="dxa"/>
          </w:tcPr>
          <w:p w14:paraId="04E8CE3A">
            <w:pPr>
              <w:pStyle w:val="12"/>
              <w:spacing w:line="268" w:lineRule="exact"/>
              <w:ind w:left="4"/>
              <w:rPr>
                <w:sz w:val="24"/>
              </w:rPr>
            </w:pPr>
            <w:r>
              <w:rPr>
                <w:spacing w:val="-5"/>
                <w:sz w:val="24"/>
              </w:rPr>
              <w:t>1.</w:t>
            </w:r>
          </w:p>
        </w:tc>
        <w:tc>
          <w:tcPr>
            <w:tcW w:w="2984" w:type="dxa"/>
          </w:tcPr>
          <w:p w14:paraId="0246C621">
            <w:pPr>
              <w:pStyle w:val="12"/>
              <w:ind w:left="4"/>
              <w:rPr>
                <w:sz w:val="24"/>
              </w:rPr>
            </w:pPr>
            <w:r>
              <w:rPr>
                <w:spacing w:val="-4"/>
                <w:sz w:val="24"/>
              </w:rPr>
              <w:t>Профилактика</w:t>
            </w:r>
            <w:r>
              <w:rPr>
                <w:spacing w:val="-17"/>
                <w:sz w:val="24"/>
              </w:rPr>
              <w:t xml:space="preserve"> </w:t>
            </w:r>
            <w:r>
              <w:rPr>
                <w:spacing w:val="-4"/>
                <w:sz w:val="24"/>
              </w:rPr>
              <w:t xml:space="preserve">дорожного </w:t>
            </w:r>
            <w:r>
              <w:rPr>
                <w:spacing w:val="-2"/>
                <w:sz w:val="24"/>
              </w:rPr>
              <w:t>движения</w:t>
            </w:r>
          </w:p>
        </w:tc>
        <w:tc>
          <w:tcPr>
            <w:tcW w:w="1788" w:type="dxa"/>
          </w:tcPr>
          <w:p w14:paraId="1E59C237">
            <w:pPr>
              <w:pStyle w:val="12"/>
              <w:spacing w:line="268" w:lineRule="exact"/>
              <w:ind w:left="5"/>
              <w:rPr>
                <w:sz w:val="24"/>
              </w:rPr>
            </w:pPr>
            <w:r>
              <w:rPr>
                <w:spacing w:val="-5"/>
                <w:sz w:val="24"/>
              </w:rPr>
              <w:t>1-</w:t>
            </w:r>
            <w:r>
              <w:rPr>
                <w:spacing w:val="-10"/>
                <w:sz w:val="24"/>
              </w:rPr>
              <w:t>9</w:t>
            </w:r>
          </w:p>
        </w:tc>
        <w:tc>
          <w:tcPr>
            <w:tcW w:w="1870" w:type="dxa"/>
          </w:tcPr>
          <w:p w14:paraId="36CFD93C">
            <w:pPr>
              <w:pStyle w:val="12"/>
              <w:ind w:left="3" w:right="81"/>
              <w:rPr>
                <w:sz w:val="24"/>
              </w:rPr>
            </w:pPr>
            <w:r>
              <w:rPr>
                <w:spacing w:val="-4"/>
                <w:sz w:val="24"/>
              </w:rPr>
              <w:t xml:space="preserve">Сентябрь- </w:t>
            </w:r>
            <w:r>
              <w:rPr>
                <w:spacing w:val="-2"/>
                <w:sz w:val="24"/>
              </w:rPr>
              <w:t>октябрь</w:t>
            </w:r>
          </w:p>
        </w:tc>
        <w:tc>
          <w:tcPr>
            <w:tcW w:w="1875" w:type="dxa"/>
          </w:tcPr>
          <w:p w14:paraId="02F2E0CC">
            <w:pPr>
              <w:pStyle w:val="12"/>
              <w:ind w:left="2"/>
              <w:rPr>
                <w:sz w:val="24"/>
              </w:rPr>
            </w:pPr>
            <w:r>
              <w:rPr>
                <w:spacing w:val="-4"/>
                <w:sz w:val="24"/>
              </w:rPr>
              <w:t>Учитель</w:t>
            </w:r>
            <w:r>
              <w:rPr>
                <w:spacing w:val="-14"/>
                <w:sz w:val="24"/>
              </w:rPr>
              <w:t xml:space="preserve"> </w:t>
            </w:r>
            <w:r>
              <w:rPr>
                <w:spacing w:val="-4"/>
                <w:sz w:val="24"/>
              </w:rPr>
              <w:t>ОБ</w:t>
            </w:r>
            <w:r>
              <w:rPr>
                <w:spacing w:val="-4"/>
                <w:sz w:val="24"/>
                <w:lang w:val="ru-RU"/>
              </w:rPr>
              <w:t>ЗР</w:t>
            </w:r>
            <w:r>
              <w:rPr>
                <w:spacing w:val="-4"/>
                <w:sz w:val="24"/>
              </w:rPr>
              <w:t xml:space="preserve">, </w:t>
            </w:r>
            <w:r>
              <w:rPr>
                <w:spacing w:val="-2"/>
                <w:sz w:val="24"/>
              </w:rPr>
              <w:t>учителя окружающего</w:t>
            </w:r>
          </w:p>
          <w:p w14:paraId="71DBF761">
            <w:pPr>
              <w:pStyle w:val="12"/>
              <w:spacing w:line="266" w:lineRule="exact"/>
              <w:ind w:left="2"/>
              <w:rPr>
                <w:sz w:val="24"/>
              </w:rPr>
            </w:pPr>
            <w:r>
              <w:rPr>
                <w:spacing w:val="-4"/>
                <w:sz w:val="24"/>
              </w:rPr>
              <w:t>мира</w:t>
            </w:r>
          </w:p>
        </w:tc>
      </w:tr>
      <w:tr w14:paraId="64604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47" w:type="dxa"/>
          </w:tcPr>
          <w:p w14:paraId="5D3BE634">
            <w:pPr>
              <w:pStyle w:val="12"/>
              <w:spacing w:line="268" w:lineRule="exact"/>
              <w:ind w:left="4"/>
              <w:rPr>
                <w:sz w:val="24"/>
              </w:rPr>
            </w:pPr>
            <w:r>
              <w:rPr>
                <w:spacing w:val="-5"/>
                <w:sz w:val="24"/>
              </w:rPr>
              <w:t>2.</w:t>
            </w:r>
          </w:p>
        </w:tc>
        <w:tc>
          <w:tcPr>
            <w:tcW w:w="2984" w:type="dxa"/>
          </w:tcPr>
          <w:p w14:paraId="4EA709CE">
            <w:pPr>
              <w:pStyle w:val="12"/>
              <w:spacing w:line="268" w:lineRule="exact"/>
              <w:ind w:left="4"/>
              <w:rPr>
                <w:sz w:val="24"/>
              </w:rPr>
            </w:pPr>
            <w:r>
              <w:rPr>
                <w:spacing w:val="-2"/>
                <w:sz w:val="24"/>
              </w:rPr>
              <w:t>Месячник</w:t>
            </w:r>
            <w:r>
              <w:rPr>
                <w:spacing w:val="-15"/>
                <w:sz w:val="24"/>
              </w:rPr>
              <w:t xml:space="preserve"> </w:t>
            </w:r>
            <w:r>
              <w:rPr>
                <w:spacing w:val="-2"/>
                <w:sz w:val="24"/>
              </w:rPr>
              <w:t>правовых</w:t>
            </w:r>
            <w:r>
              <w:rPr>
                <w:spacing w:val="-11"/>
                <w:sz w:val="24"/>
              </w:rPr>
              <w:t xml:space="preserve"> </w:t>
            </w:r>
            <w:r>
              <w:rPr>
                <w:spacing w:val="-2"/>
                <w:sz w:val="24"/>
              </w:rPr>
              <w:t>знаний</w:t>
            </w:r>
          </w:p>
        </w:tc>
        <w:tc>
          <w:tcPr>
            <w:tcW w:w="1788" w:type="dxa"/>
          </w:tcPr>
          <w:p w14:paraId="3240B047">
            <w:pPr>
              <w:pStyle w:val="12"/>
              <w:spacing w:line="268" w:lineRule="exact"/>
              <w:ind w:left="5"/>
              <w:rPr>
                <w:sz w:val="24"/>
              </w:rPr>
            </w:pPr>
            <w:r>
              <w:rPr>
                <w:spacing w:val="-5"/>
                <w:sz w:val="24"/>
              </w:rPr>
              <w:t>1-</w:t>
            </w:r>
            <w:r>
              <w:rPr>
                <w:spacing w:val="-10"/>
                <w:sz w:val="24"/>
              </w:rPr>
              <w:t>9</w:t>
            </w:r>
          </w:p>
        </w:tc>
        <w:tc>
          <w:tcPr>
            <w:tcW w:w="1870" w:type="dxa"/>
          </w:tcPr>
          <w:p w14:paraId="28525D64">
            <w:pPr>
              <w:pStyle w:val="12"/>
              <w:spacing w:line="268" w:lineRule="exact"/>
              <w:ind w:left="3"/>
              <w:rPr>
                <w:sz w:val="24"/>
              </w:rPr>
            </w:pPr>
            <w:r>
              <w:rPr>
                <w:spacing w:val="-2"/>
                <w:sz w:val="24"/>
              </w:rPr>
              <w:t>Октябрь,</w:t>
            </w:r>
            <w:r>
              <w:rPr>
                <w:spacing w:val="-7"/>
                <w:sz w:val="24"/>
              </w:rPr>
              <w:t xml:space="preserve"> </w:t>
            </w:r>
            <w:r>
              <w:rPr>
                <w:spacing w:val="-2"/>
                <w:sz w:val="24"/>
              </w:rPr>
              <w:t>апрель</w:t>
            </w:r>
          </w:p>
        </w:tc>
        <w:tc>
          <w:tcPr>
            <w:tcW w:w="1875" w:type="dxa"/>
          </w:tcPr>
          <w:p w14:paraId="2E2B3F04">
            <w:pPr>
              <w:pStyle w:val="12"/>
              <w:spacing w:line="268" w:lineRule="exact"/>
              <w:ind w:left="2"/>
              <w:rPr>
                <w:sz w:val="24"/>
              </w:rPr>
            </w:pPr>
            <w:r>
              <w:rPr>
                <w:spacing w:val="-2"/>
                <w:sz w:val="24"/>
              </w:rPr>
              <w:t>Педагог</w:t>
            </w:r>
            <w:r>
              <w:rPr>
                <w:spacing w:val="-8"/>
                <w:sz w:val="24"/>
              </w:rPr>
              <w:t xml:space="preserve"> </w:t>
            </w:r>
            <w:r>
              <w:rPr>
                <w:spacing w:val="-10"/>
                <w:sz w:val="24"/>
              </w:rPr>
              <w:t>-</w:t>
            </w:r>
          </w:p>
          <w:p w14:paraId="5997E3CB">
            <w:pPr>
              <w:pStyle w:val="12"/>
              <w:spacing w:line="266" w:lineRule="exact"/>
              <w:ind w:left="2"/>
              <w:rPr>
                <w:sz w:val="24"/>
              </w:rPr>
            </w:pPr>
            <w:r>
              <w:rPr>
                <w:spacing w:val="-2"/>
                <w:sz w:val="24"/>
              </w:rPr>
              <w:t>психолог</w:t>
            </w:r>
          </w:p>
        </w:tc>
      </w:tr>
      <w:tr w14:paraId="58601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47" w:type="dxa"/>
          </w:tcPr>
          <w:p w14:paraId="38FCDC5C">
            <w:pPr>
              <w:pStyle w:val="12"/>
              <w:spacing w:line="268" w:lineRule="exact"/>
              <w:ind w:left="4"/>
              <w:rPr>
                <w:sz w:val="24"/>
              </w:rPr>
            </w:pPr>
            <w:r>
              <w:rPr>
                <w:spacing w:val="-5"/>
                <w:sz w:val="24"/>
              </w:rPr>
              <w:t>3.</w:t>
            </w:r>
          </w:p>
        </w:tc>
        <w:tc>
          <w:tcPr>
            <w:tcW w:w="2984" w:type="dxa"/>
          </w:tcPr>
          <w:p w14:paraId="2913F8A3">
            <w:pPr>
              <w:pStyle w:val="12"/>
              <w:spacing w:line="268" w:lineRule="exact"/>
              <w:ind w:left="4"/>
              <w:rPr>
                <w:sz w:val="24"/>
              </w:rPr>
            </w:pPr>
            <w:r>
              <w:rPr>
                <w:spacing w:val="-2"/>
                <w:sz w:val="24"/>
              </w:rPr>
              <w:t>Профилактика</w:t>
            </w:r>
            <w:r>
              <w:rPr>
                <w:spacing w:val="-4"/>
                <w:sz w:val="24"/>
              </w:rPr>
              <w:t xml:space="preserve"> </w:t>
            </w:r>
            <w:r>
              <w:rPr>
                <w:spacing w:val="-5"/>
                <w:sz w:val="24"/>
              </w:rPr>
              <w:t>ПАВ</w:t>
            </w:r>
          </w:p>
        </w:tc>
        <w:tc>
          <w:tcPr>
            <w:tcW w:w="1788" w:type="dxa"/>
          </w:tcPr>
          <w:p w14:paraId="0961EA1A">
            <w:pPr>
              <w:pStyle w:val="12"/>
              <w:spacing w:line="268" w:lineRule="exact"/>
              <w:ind w:left="5"/>
              <w:rPr>
                <w:sz w:val="24"/>
              </w:rPr>
            </w:pPr>
            <w:r>
              <w:rPr>
                <w:spacing w:val="-5"/>
                <w:sz w:val="24"/>
              </w:rPr>
              <w:t>1-</w:t>
            </w:r>
            <w:r>
              <w:rPr>
                <w:spacing w:val="-10"/>
                <w:sz w:val="24"/>
              </w:rPr>
              <w:t>9</w:t>
            </w:r>
          </w:p>
        </w:tc>
        <w:tc>
          <w:tcPr>
            <w:tcW w:w="1870" w:type="dxa"/>
          </w:tcPr>
          <w:p w14:paraId="24678BE9">
            <w:pPr>
              <w:pStyle w:val="12"/>
              <w:spacing w:line="268" w:lineRule="exact"/>
              <w:ind w:left="3"/>
              <w:rPr>
                <w:sz w:val="24"/>
              </w:rPr>
            </w:pPr>
            <w:r>
              <w:rPr>
                <w:sz w:val="24"/>
              </w:rPr>
              <w:t>В</w:t>
            </w:r>
            <w:r>
              <w:rPr>
                <w:spacing w:val="-19"/>
                <w:sz w:val="24"/>
              </w:rPr>
              <w:t xml:space="preserve"> </w:t>
            </w:r>
            <w:r>
              <w:rPr>
                <w:sz w:val="24"/>
              </w:rPr>
              <w:t>течение</w:t>
            </w:r>
            <w:r>
              <w:rPr>
                <w:spacing w:val="-5"/>
                <w:sz w:val="24"/>
              </w:rPr>
              <w:t xml:space="preserve"> </w:t>
            </w:r>
            <w:r>
              <w:rPr>
                <w:spacing w:val="-4"/>
                <w:sz w:val="24"/>
              </w:rPr>
              <w:t>года</w:t>
            </w:r>
          </w:p>
        </w:tc>
        <w:tc>
          <w:tcPr>
            <w:tcW w:w="1875" w:type="dxa"/>
          </w:tcPr>
          <w:p w14:paraId="22E5C146">
            <w:pPr>
              <w:pStyle w:val="12"/>
              <w:spacing w:line="268" w:lineRule="exact"/>
              <w:ind w:left="2"/>
              <w:rPr>
                <w:sz w:val="24"/>
              </w:rPr>
            </w:pPr>
            <w:r>
              <w:rPr>
                <w:spacing w:val="-2"/>
                <w:sz w:val="24"/>
              </w:rPr>
              <w:t>Педагог</w:t>
            </w:r>
            <w:r>
              <w:rPr>
                <w:spacing w:val="-8"/>
                <w:sz w:val="24"/>
              </w:rPr>
              <w:t xml:space="preserve"> </w:t>
            </w:r>
            <w:r>
              <w:rPr>
                <w:spacing w:val="-10"/>
                <w:sz w:val="24"/>
              </w:rPr>
              <w:t>-</w:t>
            </w:r>
          </w:p>
          <w:p w14:paraId="54EC3D8B">
            <w:pPr>
              <w:pStyle w:val="12"/>
              <w:spacing w:line="264" w:lineRule="exact"/>
              <w:ind w:left="2"/>
              <w:rPr>
                <w:sz w:val="24"/>
              </w:rPr>
            </w:pPr>
            <w:r>
              <w:rPr>
                <w:spacing w:val="-2"/>
                <w:sz w:val="24"/>
              </w:rPr>
              <w:t>психолог</w:t>
            </w:r>
          </w:p>
        </w:tc>
      </w:tr>
      <w:tr w14:paraId="70D7E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847" w:type="dxa"/>
          </w:tcPr>
          <w:p w14:paraId="73115221">
            <w:pPr>
              <w:pStyle w:val="12"/>
              <w:spacing w:line="270" w:lineRule="exact"/>
              <w:ind w:left="4"/>
              <w:rPr>
                <w:sz w:val="24"/>
              </w:rPr>
            </w:pPr>
            <w:r>
              <w:rPr>
                <w:spacing w:val="-5"/>
                <w:sz w:val="24"/>
              </w:rPr>
              <w:t>4.</w:t>
            </w:r>
          </w:p>
        </w:tc>
        <w:tc>
          <w:tcPr>
            <w:tcW w:w="2984" w:type="dxa"/>
          </w:tcPr>
          <w:p w14:paraId="1BF98B9D">
            <w:pPr>
              <w:pStyle w:val="12"/>
              <w:spacing w:line="270" w:lineRule="exact"/>
              <w:ind w:left="4"/>
              <w:rPr>
                <w:sz w:val="24"/>
              </w:rPr>
            </w:pPr>
            <w:r>
              <w:rPr>
                <w:spacing w:val="-2"/>
                <w:sz w:val="24"/>
              </w:rPr>
              <w:t>Профилактика</w:t>
            </w:r>
          </w:p>
          <w:p w14:paraId="5DA22426">
            <w:pPr>
              <w:pStyle w:val="12"/>
              <w:spacing w:line="270" w:lineRule="atLeast"/>
              <w:ind w:left="4"/>
              <w:rPr>
                <w:sz w:val="24"/>
              </w:rPr>
            </w:pPr>
            <w:r>
              <w:rPr>
                <w:spacing w:val="-4"/>
                <w:sz w:val="24"/>
              </w:rPr>
              <w:t xml:space="preserve">саморазрушающего </w:t>
            </w:r>
            <w:r>
              <w:rPr>
                <w:spacing w:val="-2"/>
                <w:sz w:val="24"/>
              </w:rPr>
              <w:t>поведения</w:t>
            </w:r>
          </w:p>
        </w:tc>
        <w:tc>
          <w:tcPr>
            <w:tcW w:w="1788" w:type="dxa"/>
          </w:tcPr>
          <w:p w14:paraId="2CA4FF9D">
            <w:pPr>
              <w:pStyle w:val="12"/>
              <w:spacing w:line="270" w:lineRule="exact"/>
              <w:ind w:left="5"/>
              <w:rPr>
                <w:sz w:val="24"/>
              </w:rPr>
            </w:pPr>
            <w:r>
              <w:rPr>
                <w:spacing w:val="-5"/>
                <w:sz w:val="24"/>
              </w:rPr>
              <w:t>1-</w:t>
            </w:r>
            <w:r>
              <w:rPr>
                <w:spacing w:val="-10"/>
                <w:sz w:val="24"/>
              </w:rPr>
              <w:t>9</w:t>
            </w:r>
          </w:p>
        </w:tc>
        <w:tc>
          <w:tcPr>
            <w:tcW w:w="1870" w:type="dxa"/>
          </w:tcPr>
          <w:p w14:paraId="24B68582">
            <w:pPr>
              <w:pStyle w:val="12"/>
              <w:spacing w:line="270" w:lineRule="exact"/>
              <w:ind w:left="3"/>
              <w:rPr>
                <w:sz w:val="24"/>
              </w:rPr>
            </w:pPr>
            <w:r>
              <w:rPr>
                <w:sz w:val="24"/>
              </w:rPr>
              <w:t>В</w:t>
            </w:r>
            <w:r>
              <w:rPr>
                <w:spacing w:val="-19"/>
                <w:sz w:val="24"/>
              </w:rPr>
              <w:t xml:space="preserve"> </w:t>
            </w:r>
            <w:r>
              <w:rPr>
                <w:sz w:val="24"/>
              </w:rPr>
              <w:t>течение</w:t>
            </w:r>
            <w:r>
              <w:rPr>
                <w:spacing w:val="-5"/>
                <w:sz w:val="24"/>
              </w:rPr>
              <w:t xml:space="preserve"> </w:t>
            </w:r>
            <w:r>
              <w:rPr>
                <w:spacing w:val="-4"/>
                <w:sz w:val="24"/>
              </w:rPr>
              <w:t>года</w:t>
            </w:r>
          </w:p>
        </w:tc>
        <w:tc>
          <w:tcPr>
            <w:tcW w:w="1875" w:type="dxa"/>
          </w:tcPr>
          <w:p w14:paraId="70CA8FF1">
            <w:pPr>
              <w:pStyle w:val="12"/>
              <w:ind w:left="2" w:right="917"/>
              <w:rPr>
                <w:sz w:val="24"/>
              </w:rPr>
            </w:pPr>
            <w:r>
              <w:rPr>
                <w:spacing w:val="-4"/>
                <w:sz w:val="24"/>
              </w:rPr>
              <w:t>Педагог</w:t>
            </w:r>
            <w:r>
              <w:rPr>
                <w:spacing w:val="-15"/>
                <w:sz w:val="24"/>
              </w:rPr>
              <w:t xml:space="preserve"> </w:t>
            </w:r>
            <w:r>
              <w:rPr>
                <w:spacing w:val="-4"/>
                <w:sz w:val="24"/>
              </w:rPr>
              <w:t xml:space="preserve">- </w:t>
            </w:r>
            <w:r>
              <w:rPr>
                <w:spacing w:val="-2"/>
                <w:sz w:val="24"/>
              </w:rPr>
              <w:t>психолог</w:t>
            </w:r>
          </w:p>
        </w:tc>
      </w:tr>
      <w:tr w14:paraId="3DEECF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847" w:type="dxa"/>
          </w:tcPr>
          <w:p w14:paraId="797C99B7">
            <w:pPr>
              <w:pStyle w:val="12"/>
              <w:spacing w:line="268" w:lineRule="exact"/>
              <w:ind w:left="4"/>
              <w:rPr>
                <w:sz w:val="24"/>
              </w:rPr>
            </w:pPr>
            <w:r>
              <w:rPr>
                <w:spacing w:val="-5"/>
                <w:sz w:val="24"/>
              </w:rPr>
              <w:t>5.</w:t>
            </w:r>
          </w:p>
        </w:tc>
        <w:tc>
          <w:tcPr>
            <w:tcW w:w="2984" w:type="dxa"/>
          </w:tcPr>
          <w:p w14:paraId="01F10190">
            <w:pPr>
              <w:pStyle w:val="12"/>
              <w:ind w:left="4"/>
              <w:rPr>
                <w:sz w:val="24"/>
              </w:rPr>
            </w:pPr>
            <w:r>
              <w:rPr>
                <w:spacing w:val="-2"/>
                <w:sz w:val="24"/>
              </w:rPr>
              <w:t xml:space="preserve">Профилактика </w:t>
            </w:r>
            <w:r>
              <w:rPr>
                <w:spacing w:val="-4"/>
                <w:sz w:val="24"/>
              </w:rPr>
              <w:t>правонарушений</w:t>
            </w:r>
            <w:r>
              <w:rPr>
                <w:spacing w:val="-13"/>
                <w:sz w:val="24"/>
              </w:rPr>
              <w:t xml:space="preserve"> </w:t>
            </w:r>
            <w:r>
              <w:rPr>
                <w:spacing w:val="-4"/>
                <w:sz w:val="24"/>
              </w:rPr>
              <w:t xml:space="preserve">и </w:t>
            </w:r>
            <w:r>
              <w:rPr>
                <w:spacing w:val="-2"/>
                <w:sz w:val="24"/>
              </w:rPr>
              <w:t>безнадзорности</w:t>
            </w:r>
          </w:p>
          <w:p w14:paraId="15C724B3">
            <w:pPr>
              <w:pStyle w:val="12"/>
              <w:spacing w:line="267" w:lineRule="exact"/>
              <w:ind w:left="4"/>
              <w:rPr>
                <w:sz w:val="24"/>
              </w:rPr>
            </w:pPr>
            <w:r>
              <w:rPr>
                <w:spacing w:val="-2"/>
                <w:sz w:val="24"/>
              </w:rPr>
              <w:t>несовершеннолетних</w:t>
            </w:r>
          </w:p>
        </w:tc>
        <w:tc>
          <w:tcPr>
            <w:tcW w:w="1788" w:type="dxa"/>
          </w:tcPr>
          <w:p w14:paraId="69004BB0">
            <w:pPr>
              <w:pStyle w:val="12"/>
              <w:spacing w:line="268" w:lineRule="exact"/>
              <w:ind w:left="5"/>
              <w:rPr>
                <w:sz w:val="24"/>
              </w:rPr>
            </w:pPr>
            <w:r>
              <w:rPr>
                <w:spacing w:val="-5"/>
                <w:sz w:val="24"/>
              </w:rPr>
              <w:t>1-</w:t>
            </w:r>
            <w:r>
              <w:rPr>
                <w:spacing w:val="-10"/>
                <w:sz w:val="24"/>
              </w:rPr>
              <w:t>9</w:t>
            </w:r>
          </w:p>
        </w:tc>
        <w:tc>
          <w:tcPr>
            <w:tcW w:w="1870" w:type="dxa"/>
          </w:tcPr>
          <w:p w14:paraId="2D11C8C2">
            <w:pPr>
              <w:pStyle w:val="12"/>
              <w:spacing w:line="268" w:lineRule="exact"/>
              <w:ind w:left="3"/>
              <w:rPr>
                <w:sz w:val="24"/>
              </w:rPr>
            </w:pPr>
            <w:r>
              <w:rPr>
                <w:sz w:val="24"/>
              </w:rPr>
              <w:t>В</w:t>
            </w:r>
            <w:r>
              <w:rPr>
                <w:spacing w:val="-19"/>
                <w:sz w:val="24"/>
              </w:rPr>
              <w:t xml:space="preserve"> </w:t>
            </w:r>
            <w:r>
              <w:rPr>
                <w:sz w:val="24"/>
              </w:rPr>
              <w:t>течение</w:t>
            </w:r>
            <w:r>
              <w:rPr>
                <w:spacing w:val="-5"/>
                <w:sz w:val="24"/>
              </w:rPr>
              <w:t xml:space="preserve"> </w:t>
            </w:r>
            <w:r>
              <w:rPr>
                <w:spacing w:val="-4"/>
                <w:sz w:val="24"/>
              </w:rPr>
              <w:t>года</w:t>
            </w:r>
          </w:p>
        </w:tc>
        <w:tc>
          <w:tcPr>
            <w:tcW w:w="1875" w:type="dxa"/>
          </w:tcPr>
          <w:p w14:paraId="637E0614">
            <w:pPr>
              <w:pStyle w:val="12"/>
              <w:ind w:left="2" w:right="917"/>
              <w:rPr>
                <w:sz w:val="24"/>
              </w:rPr>
            </w:pPr>
            <w:r>
              <w:rPr>
                <w:spacing w:val="-4"/>
                <w:sz w:val="24"/>
              </w:rPr>
              <w:t>Педагог</w:t>
            </w:r>
            <w:r>
              <w:rPr>
                <w:spacing w:val="-15"/>
                <w:sz w:val="24"/>
              </w:rPr>
              <w:t xml:space="preserve"> </w:t>
            </w:r>
            <w:r>
              <w:rPr>
                <w:spacing w:val="-4"/>
                <w:sz w:val="24"/>
              </w:rPr>
              <w:t xml:space="preserve">- </w:t>
            </w:r>
            <w:r>
              <w:rPr>
                <w:spacing w:val="-2"/>
                <w:sz w:val="24"/>
              </w:rPr>
              <w:t>психолог</w:t>
            </w:r>
          </w:p>
        </w:tc>
      </w:tr>
      <w:tr w14:paraId="2F3EE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47" w:type="dxa"/>
          </w:tcPr>
          <w:p w14:paraId="4C575823">
            <w:pPr>
              <w:pStyle w:val="12"/>
              <w:spacing w:line="268" w:lineRule="exact"/>
              <w:ind w:left="4"/>
              <w:rPr>
                <w:sz w:val="24"/>
              </w:rPr>
            </w:pPr>
            <w:r>
              <w:rPr>
                <w:spacing w:val="-5"/>
                <w:sz w:val="24"/>
              </w:rPr>
              <w:t>6.</w:t>
            </w:r>
          </w:p>
        </w:tc>
        <w:tc>
          <w:tcPr>
            <w:tcW w:w="2984" w:type="dxa"/>
          </w:tcPr>
          <w:p w14:paraId="3B587719">
            <w:pPr>
              <w:pStyle w:val="12"/>
              <w:spacing w:line="268" w:lineRule="exact"/>
              <w:ind w:left="4"/>
              <w:rPr>
                <w:sz w:val="24"/>
              </w:rPr>
            </w:pPr>
            <w:r>
              <w:rPr>
                <w:spacing w:val="-6"/>
                <w:sz w:val="24"/>
              </w:rPr>
              <w:t>Учительско-</w:t>
            </w:r>
            <w:r>
              <w:rPr>
                <w:spacing w:val="-2"/>
                <w:sz w:val="24"/>
              </w:rPr>
              <w:t>родительский</w:t>
            </w:r>
          </w:p>
          <w:p w14:paraId="3A12FC5D">
            <w:pPr>
              <w:pStyle w:val="12"/>
              <w:spacing w:line="264" w:lineRule="exact"/>
              <w:ind w:left="4"/>
              <w:rPr>
                <w:sz w:val="24"/>
              </w:rPr>
            </w:pPr>
            <w:r>
              <w:rPr>
                <w:spacing w:val="-2"/>
                <w:sz w:val="24"/>
              </w:rPr>
              <w:t>патруль</w:t>
            </w:r>
          </w:p>
        </w:tc>
        <w:tc>
          <w:tcPr>
            <w:tcW w:w="1788" w:type="dxa"/>
          </w:tcPr>
          <w:p w14:paraId="41A9BB32">
            <w:pPr>
              <w:pStyle w:val="12"/>
              <w:spacing w:line="268" w:lineRule="exact"/>
              <w:ind w:left="5"/>
              <w:rPr>
                <w:sz w:val="24"/>
              </w:rPr>
            </w:pPr>
            <w:r>
              <w:rPr>
                <w:spacing w:val="-5"/>
                <w:sz w:val="24"/>
              </w:rPr>
              <w:t>1-</w:t>
            </w:r>
            <w:r>
              <w:rPr>
                <w:spacing w:val="-10"/>
                <w:sz w:val="24"/>
              </w:rPr>
              <w:t>9</w:t>
            </w:r>
          </w:p>
        </w:tc>
        <w:tc>
          <w:tcPr>
            <w:tcW w:w="1870" w:type="dxa"/>
          </w:tcPr>
          <w:p w14:paraId="733C4A74">
            <w:pPr>
              <w:pStyle w:val="12"/>
              <w:spacing w:line="268" w:lineRule="exact"/>
              <w:ind w:left="3"/>
              <w:rPr>
                <w:sz w:val="24"/>
              </w:rPr>
            </w:pPr>
            <w:r>
              <w:rPr>
                <w:sz w:val="24"/>
              </w:rPr>
              <w:t>В</w:t>
            </w:r>
            <w:r>
              <w:rPr>
                <w:spacing w:val="-19"/>
                <w:sz w:val="24"/>
              </w:rPr>
              <w:t xml:space="preserve"> </w:t>
            </w:r>
            <w:r>
              <w:rPr>
                <w:sz w:val="24"/>
              </w:rPr>
              <w:t>течение</w:t>
            </w:r>
            <w:r>
              <w:rPr>
                <w:spacing w:val="-5"/>
                <w:sz w:val="24"/>
              </w:rPr>
              <w:t xml:space="preserve"> </w:t>
            </w:r>
            <w:r>
              <w:rPr>
                <w:spacing w:val="-4"/>
                <w:sz w:val="24"/>
              </w:rPr>
              <w:t>года</w:t>
            </w:r>
          </w:p>
        </w:tc>
        <w:tc>
          <w:tcPr>
            <w:tcW w:w="1875" w:type="dxa"/>
          </w:tcPr>
          <w:p w14:paraId="6096694F">
            <w:pPr>
              <w:pStyle w:val="12"/>
              <w:spacing w:line="268" w:lineRule="exact"/>
              <w:ind w:left="2"/>
              <w:rPr>
                <w:sz w:val="24"/>
              </w:rPr>
            </w:pPr>
            <w:r>
              <w:rPr>
                <w:spacing w:val="-2"/>
                <w:sz w:val="24"/>
              </w:rPr>
              <w:t>Педагог</w:t>
            </w:r>
            <w:r>
              <w:rPr>
                <w:spacing w:val="-8"/>
                <w:sz w:val="24"/>
              </w:rPr>
              <w:t xml:space="preserve"> </w:t>
            </w:r>
            <w:r>
              <w:rPr>
                <w:spacing w:val="-10"/>
                <w:sz w:val="24"/>
              </w:rPr>
              <w:t>-</w:t>
            </w:r>
          </w:p>
          <w:p w14:paraId="62CD14A6">
            <w:pPr>
              <w:pStyle w:val="12"/>
              <w:spacing w:line="264" w:lineRule="exact"/>
              <w:ind w:left="2"/>
              <w:rPr>
                <w:sz w:val="24"/>
              </w:rPr>
            </w:pPr>
            <w:r>
              <w:rPr>
                <w:spacing w:val="-2"/>
                <w:sz w:val="24"/>
              </w:rPr>
              <w:t>психолог</w:t>
            </w:r>
          </w:p>
        </w:tc>
      </w:tr>
      <w:tr w14:paraId="75CFF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47" w:type="dxa"/>
          </w:tcPr>
          <w:p w14:paraId="65B2851A">
            <w:pPr>
              <w:pStyle w:val="12"/>
              <w:spacing w:line="268" w:lineRule="exact"/>
              <w:ind w:left="4"/>
              <w:rPr>
                <w:sz w:val="24"/>
              </w:rPr>
            </w:pPr>
            <w:r>
              <w:rPr>
                <w:spacing w:val="-5"/>
                <w:sz w:val="24"/>
              </w:rPr>
              <w:t>7.</w:t>
            </w:r>
          </w:p>
        </w:tc>
        <w:tc>
          <w:tcPr>
            <w:tcW w:w="2984" w:type="dxa"/>
          </w:tcPr>
          <w:p w14:paraId="37740FBB">
            <w:pPr>
              <w:pStyle w:val="12"/>
              <w:spacing w:line="268" w:lineRule="exact"/>
              <w:ind w:left="4"/>
              <w:rPr>
                <w:sz w:val="24"/>
              </w:rPr>
            </w:pPr>
            <w:r>
              <w:rPr>
                <w:spacing w:val="-4"/>
                <w:sz w:val="24"/>
              </w:rPr>
              <w:t>Школьная</w:t>
            </w:r>
            <w:r>
              <w:rPr>
                <w:spacing w:val="-1"/>
                <w:sz w:val="24"/>
              </w:rPr>
              <w:t xml:space="preserve"> </w:t>
            </w:r>
            <w:r>
              <w:rPr>
                <w:spacing w:val="-2"/>
                <w:sz w:val="24"/>
              </w:rPr>
              <w:t>служба</w:t>
            </w:r>
          </w:p>
          <w:p w14:paraId="26D8C618">
            <w:pPr>
              <w:pStyle w:val="12"/>
              <w:spacing w:line="264" w:lineRule="exact"/>
              <w:ind w:left="4"/>
              <w:rPr>
                <w:sz w:val="24"/>
              </w:rPr>
            </w:pPr>
            <w:r>
              <w:rPr>
                <w:spacing w:val="-2"/>
                <w:sz w:val="24"/>
              </w:rPr>
              <w:t>примирения</w:t>
            </w:r>
          </w:p>
        </w:tc>
        <w:tc>
          <w:tcPr>
            <w:tcW w:w="1788" w:type="dxa"/>
          </w:tcPr>
          <w:p w14:paraId="5D0A40C6">
            <w:pPr>
              <w:pStyle w:val="12"/>
              <w:spacing w:line="268" w:lineRule="exact"/>
              <w:ind w:left="5"/>
              <w:rPr>
                <w:sz w:val="24"/>
              </w:rPr>
            </w:pPr>
            <w:r>
              <w:rPr>
                <w:spacing w:val="-5"/>
                <w:sz w:val="24"/>
              </w:rPr>
              <w:t>1-</w:t>
            </w:r>
            <w:r>
              <w:rPr>
                <w:spacing w:val="-10"/>
                <w:sz w:val="24"/>
              </w:rPr>
              <w:t>9</w:t>
            </w:r>
          </w:p>
        </w:tc>
        <w:tc>
          <w:tcPr>
            <w:tcW w:w="1870" w:type="dxa"/>
          </w:tcPr>
          <w:p w14:paraId="344D199F">
            <w:pPr>
              <w:pStyle w:val="12"/>
              <w:spacing w:line="268" w:lineRule="exact"/>
              <w:ind w:left="3"/>
              <w:rPr>
                <w:sz w:val="24"/>
              </w:rPr>
            </w:pPr>
            <w:r>
              <w:rPr>
                <w:sz w:val="24"/>
              </w:rPr>
              <w:t>В</w:t>
            </w:r>
            <w:r>
              <w:rPr>
                <w:spacing w:val="-19"/>
                <w:sz w:val="24"/>
              </w:rPr>
              <w:t xml:space="preserve"> </w:t>
            </w:r>
            <w:r>
              <w:rPr>
                <w:sz w:val="24"/>
              </w:rPr>
              <w:t>течение</w:t>
            </w:r>
            <w:r>
              <w:rPr>
                <w:spacing w:val="-5"/>
                <w:sz w:val="24"/>
              </w:rPr>
              <w:t xml:space="preserve"> </w:t>
            </w:r>
            <w:r>
              <w:rPr>
                <w:spacing w:val="-4"/>
                <w:sz w:val="24"/>
              </w:rPr>
              <w:t>года</w:t>
            </w:r>
          </w:p>
        </w:tc>
        <w:tc>
          <w:tcPr>
            <w:tcW w:w="1875" w:type="dxa"/>
          </w:tcPr>
          <w:p w14:paraId="40384A8A">
            <w:pPr>
              <w:pStyle w:val="12"/>
              <w:spacing w:line="268" w:lineRule="exact"/>
              <w:ind w:left="2"/>
              <w:rPr>
                <w:sz w:val="24"/>
              </w:rPr>
            </w:pPr>
            <w:r>
              <w:rPr>
                <w:spacing w:val="-2"/>
                <w:sz w:val="24"/>
              </w:rPr>
              <w:t>Педагог</w:t>
            </w:r>
            <w:r>
              <w:rPr>
                <w:spacing w:val="-8"/>
                <w:sz w:val="24"/>
              </w:rPr>
              <w:t xml:space="preserve"> </w:t>
            </w:r>
            <w:r>
              <w:rPr>
                <w:spacing w:val="-10"/>
                <w:sz w:val="24"/>
              </w:rPr>
              <w:t>-</w:t>
            </w:r>
          </w:p>
          <w:p w14:paraId="2C51BAFA">
            <w:pPr>
              <w:pStyle w:val="12"/>
              <w:spacing w:line="264" w:lineRule="exact"/>
              <w:ind w:left="2"/>
              <w:rPr>
                <w:sz w:val="24"/>
              </w:rPr>
            </w:pPr>
            <w:r>
              <w:rPr>
                <w:spacing w:val="-2"/>
                <w:sz w:val="24"/>
              </w:rPr>
              <w:t>психолог</w:t>
            </w:r>
          </w:p>
        </w:tc>
      </w:tr>
      <w:tr w14:paraId="0E048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847" w:type="dxa"/>
          </w:tcPr>
          <w:p w14:paraId="77285D98">
            <w:pPr>
              <w:pStyle w:val="12"/>
              <w:spacing w:line="268" w:lineRule="exact"/>
              <w:ind w:left="4"/>
              <w:rPr>
                <w:sz w:val="24"/>
              </w:rPr>
            </w:pPr>
            <w:r>
              <w:rPr>
                <w:spacing w:val="-5"/>
                <w:sz w:val="24"/>
              </w:rPr>
              <w:t>8.</w:t>
            </w:r>
          </w:p>
        </w:tc>
        <w:tc>
          <w:tcPr>
            <w:tcW w:w="2984" w:type="dxa"/>
          </w:tcPr>
          <w:p w14:paraId="146FD058">
            <w:pPr>
              <w:pStyle w:val="12"/>
              <w:spacing w:line="268" w:lineRule="exact"/>
              <w:ind w:left="4"/>
              <w:rPr>
                <w:sz w:val="24"/>
              </w:rPr>
            </w:pPr>
            <w:r>
              <w:rPr>
                <w:sz w:val="24"/>
              </w:rPr>
              <w:t>Неделя</w:t>
            </w:r>
            <w:r>
              <w:rPr>
                <w:spacing w:val="-15"/>
                <w:sz w:val="24"/>
              </w:rPr>
              <w:t xml:space="preserve"> </w:t>
            </w:r>
            <w:r>
              <w:rPr>
                <w:spacing w:val="-2"/>
                <w:sz w:val="24"/>
              </w:rPr>
              <w:t>психологии</w:t>
            </w:r>
          </w:p>
        </w:tc>
        <w:tc>
          <w:tcPr>
            <w:tcW w:w="1788" w:type="dxa"/>
          </w:tcPr>
          <w:p w14:paraId="47B71DCE">
            <w:pPr>
              <w:pStyle w:val="12"/>
              <w:spacing w:line="268" w:lineRule="exact"/>
              <w:ind w:left="5"/>
              <w:rPr>
                <w:sz w:val="24"/>
              </w:rPr>
            </w:pPr>
            <w:r>
              <w:rPr>
                <w:spacing w:val="-5"/>
                <w:sz w:val="24"/>
              </w:rPr>
              <w:t>1-</w:t>
            </w:r>
            <w:r>
              <w:rPr>
                <w:spacing w:val="-10"/>
                <w:sz w:val="24"/>
              </w:rPr>
              <w:t>9</w:t>
            </w:r>
          </w:p>
        </w:tc>
        <w:tc>
          <w:tcPr>
            <w:tcW w:w="1870" w:type="dxa"/>
          </w:tcPr>
          <w:p w14:paraId="5572C059">
            <w:pPr>
              <w:pStyle w:val="12"/>
              <w:spacing w:line="268" w:lineRule="exact"/>
              <w:ind w:left="3"/>
              <w:rPr>
                <w:sz w:val="24"/>
              </w:rPr>
            </w:pPr>
            <w:r>
              <w:rPr>
                <w:spacing w:val="-2"/>
                <w:sz w:val="24"/>
              </w:rPr>
              <w:t>Педагог</w:t>
            </w:r>
            <w:r>
              <w:rPr>
                <w:spacing w:val="-8"/>
                <w:sz w:val="24"/>
              </w:rPr>
              <w:t xml:space="preserve"> </w:t>
            </w:r>
            <w:r>
              <w:rPr>
                <w:spacing w:val="-10"/>
                <w:sz w:val="24"/>
              </w:rPr>
              <w:t>-</w:t>
            </w:r>
          </w:p>
          <w:p w14:paraId="4E2C2E1C">
            <w:pPr>
              <w:pStyle w:val="12"/>
              <w:spacing w:line="269" w:lineRule="exact"/>
              <w:ind w:left="3"/>
              <w:rPr>
                <w:sz w:val="24"/>
              </w:rPr>
            </w:pPr>
            <w:r>
              <w:rPr>
                <w:spacing w:val="-2"/>
                <w:sz w:val="24"/>
              </w:rPr>
              <w:t>психолог</w:t>
            </w:r>
          </w:p>
        </w:tc>
        <w:tc>
          <w:tcPr>
            <w:tcW w:w="1875" w:type="dxa"/>
          </w:tcPr>
          <w:p w14:paraId="404010BF">
            <w:pPr>
              <w:pStyle w:val="12"/>
              <w:spacing w:line="268" w:lineRule="exact"/>
              <w:ind w:left="2"/>
              <w:rPr>
                <w:sz w:val="24"/>
              </w:rPr>
            </w:pPr>
            <w:r>
              <w:rPr>
                <w:spacing w:val="-2"/>
                <w:sz w:val="24"/>
              </w:rPr>
              <w:t>Психолог-</w:t>
            </w:r>
          </w:p>
          <w:p w14:paraId="4CA1CF01">
            <w:pPr>
              <w:pStyle w:val="12"/>
              <w:spacing w:line="269" w:lineRule="exact"/>
              <w:ind w:left="2"/>
              <w:rPr>
                <w:sz w:val="24"/>
              </w:rPr>
            </w:pPr>
            <w:r>
              <w:rPr>
                <w:spacing w:val="-2"/>
                <w:sz w:val="24"/>
              </w:rPr>
              <w:t>педагог</w:t>
            </w:r>
          </w:p>
        </w:tc>
      </w:tr>
    </w:tbl>
    <w:p w14:paraId="4376976F">
      <w:pPr>
        <w:spacing w:before="0" w:after="3"/>
        <w:ind w:left="569" w:right="0" w:firstLine="0"/>
        <w:jc w:val="left"/>
        <w:rPr>
          <w:b/>
          <w:sz w:val="24"/>
        </w:rPr>
      </w:pPr>
      <w:r>
        <w:rPr>
          <w:b/>
          <w:spacing w:val="-2"/>
          <w:sz w:val="24"/>
        </w:rPr>
        <w:t>Модуль</w:t>
      </w:r>
      <w:r>
        <w:rPr>
          <w:b/>
          <w:spacing w:val="1"/>
          <w:sz w:val="24"/>
        </w:rPr>
        <w:t xml:space="preserve"> </w:t>
      </w:r>
      <w:r>
        <w:rPr>
          <w:b/>
          <w:spacing w:val="-2"/>
          <w:sz w:val="24"/>
        </w:rPr>
        <w:t>«Социальное</w:t>
      </w:r>
      <w:r>
        <w:rPr>
          <w:b/>
          <w:spacing w:val="-1"/>
          <w:sz w:val="24"/>
        </w:rPr>
        <w:t xml:space="preserve"> </w:t>
      </w:r>
      <w:r>
        <w:rPr>
          <w:b/>
          <w:spacing w:val="-2"/>
          <w:sz w:val="24"/>
        </w:rPr>
        <w:t>партнёрство»</w:t>
      </w:r>
    </w:p>
    <w:tbl>
      <w:tblPr>
        <w:tblStyle w:val="6"/>
        <w:tblW w:w="0" w:type="auto"/>
        <w:tblInd w:w="1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4"/>
        <w:gridCol w:w="1611"/>
        <w:gridCol w:w="982"/>
        <w:gridCol w:w="2204"/>
        <w:gridCol w:w="4115"/>
      </w:tblGrid>
      <w:tr w14:paraId="1D5EC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444" w:type="dxa"/>
          </w:tcPr>
          <w:p w14:paraId="61129489">
            <w:pPr>
              <w:pStyle w:val="12"/>
              <w:spacing w:line="268" w:lineRule="exact"/>
              <w:ind w:left="20"/>
              <w:jc w:val="center"/>
              <w:rPr>
                <w:sz w:val="24"/>
              </w:rPr>
            </w:pPr>
            <w:r>
              <w:rPr>
                <w:spacing w:val="-10"/>
                <w:sz w:val="24"/>
              </w:rPr>
              <w:t>№</w:t>
            </w:r>
          </w:p>
        </w:tc>
        <w:tc>
          <w:tcPr>
            <w:tcW w:w="1611" w:type="dxa"/>
          </w:tcPr>
          <w:p w14:paraId="041EB56A">
            <w:pPr>
              <w:pStyle w:val="12"/>
              <w:ind w:left="4" w:right="85"/>
              <w:rPr>
                <w:sz w:val="24"/>
              </w:rPr>
            </w:pPr>
            <w:r>
              <w:rPr>
                <w:spacing w:val="-2"/>
                <w:sz w:val="24"/>
              </w:rPr>
              <w:t>Дела,</w:t>
            </w:r>
            <w:r>
              <w:rPr>
                <w:spacing w:val="-13"/>
                <w:sz w:val="24"/>
              </w:rPr>
              <w:t xml:space="preserve"> </w:t>
            </w:r>
            <w:r>
              <w:rPr>
                <w:spacing w:val="-2"/>
                <w:sz w:val="24"/>
              </w:rPr>
              <w:t>события, мероприятия</w:t>
            </w:r>
          </w:p>
        </w:tc>
        <w:tc>
          <w:tcPr>
            <w:tcW w:w="982" w:type="dxa"/>
          </w:tcPr>
          <w:p w14:paraId="63F6A112">
            <w:pPr>
              <w:pStyle w:val="12"/>
              <w:spacing w:line="268" w:lineRule="exact"/>
              <w:ind w:left="2"/>
              <w:rPr>
                <w:sz w:val="24"/>
              </w:rPr>
            </w:pPr>
            <w:r>
              <w:rPr>
                <w:spacing w:val="-2"/>
                <w:sz w:val="24"/>
              </w:rPr>
              <w:t>Классы</w:t>
            </w:r>
          </w:p>
        </w:tc>
        <w:tc>
          <w:tcPr>
            <w:tcW w:w="2204" w:type="dxa"/>
          </w:tcPr>
          <w:p w14:paraId="2F1E8164">
            <w:pPr>
              <w:pStyle w:val="12"/>
              <w:spacing w:line="268" w:lineRule="exact"/>
              <w:ind w:left="4"/>
              <w:rPr>
                <w:sz w:val="24"/>
              </w:rPr>
            </w:pPr>
            <w:r>
              <w:rPr>
                <w:spacing w:val="-2"/>
                <w:sz w:val="24"/>
              </w:rPr>
              <w:t>Сроки</w:t>
            </w:r>
          </w:p>
        </w:tc>
        <w:tc>
          <w:tcPr>
            <w:tcW w:w="4115" w:type="dxa"/>
          </w:tcPr>
          <w:p w14:paraId="241C75D1">
            <w:pPr>
              <w:pStyle w:val="12"/>
              <w:spacing w:line="268" w:lineRule="exact"/>
              <w:ind w:left="1"/>
              <w:rPr>
                <w:sz w:val="24"/>
              </w:rPr>
            </w:pPr>
            <w:r>
              <w:rPr>
                <w:spacing w:val="-2"/>
                <w:sz w:val="24"/>
              </w:rPr>
              <w:t>Ответственные</w:t>
            </w:r>
          </w:p>
        </w:tc>
      </w:tr>
      <w:tr w14:paraId="1B28C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444" w:type="dxa"/>
          </w:tcPr>
          <w:p w14:paraId="0AD0AA64">
            <w:pPr>
              <w:pStyle w:val="12"/>
              <w:spacing w:line="268" w:lineRule="exact"/>
              <w:ind w:left="20" w:right="11"/>
              <w:jc w:val="center"/>
              <w:rPr>
                <w:sz w:val="24"/>
              </w:rPr>
            </w:pPr>
            <w:r>
              <w:rPr>
                <w:spacing w:val="-5"/>
                <w:sz w:val="24"/>
              </w:rPr>
              <w:t>1.</w:t>
            </w:r>
          </w:p>
        </w:tc>
        <w:tc>
          <w:tcPr>
            <w:tcW w:w="1611" w:type="dxa"/>
          </w:tcPr>
          <w:p w14:paraId="67BD0EAB">
            <w:pPr>
              <w:pStyle w:val="12"/>
              <w:spacing w:line="268" w:lineRule="exact"/>
              <w:ind w:left="4"/>
              <w:rPr>
                <w:rFonts w:hint="default"/>
                <w:sz w:val="24"/>
                <w:lang w:val="ru-RU"/>
              </w:rPr>
            </w:pPr>
            <w:r>
              <w:rPr>
                <w:spacing w:val="-2"/>
                <w:sz w:val="24"/>
                <w:lang w:val="ru-RU"/>
              </w:rPr>
              <w:t>СКС</w:t>
            </w:r>
            <w:r>
              <w:rPr>
                <w:rFonts w:hint="default"/>
                <w:spacing w:val="-2"/>
                <w:sz w:val="24"/>
                <w:lang w:val="ru-RU"/>
              </w:rPr>
              <w:t xml:space="preserve"> и ПТ</w:t>
            </w:r>
          </w:p>
        </w:tc>
        <w:tc>
          <w:tcPr>
            <w:tcW w:w="982" w:type="dxa"/>
          </w:tcPr>
          <w:p w14:paraId="0821E04C">
            <w:pPr>
              <w:pStyle w:val="12"/>
              <w:spacing w:line="268" w:lineRule="exact"/>
              <w:ind w:left="2"/>
              <w:rPr>
                <w:sz w:val="24"/>
              </w:rPr>
            </w:pPr>
            <w:r>
              <w:rPr>
                <w:rFonts w:hint="default"/>
                <w:spacing w:val="-5"/>
                <w:sz w:val="24"/>
                <w:lang w:val="ru-RU"/>
              </w:rPr>
              <w:t>7</w:t>
            </w:r>
            <w:r>
              <w:rPr>
                <w:spacing w:val="-5"/>
                <w:sz w:val="24"/>
              </w:rPr>
              <w:t>-</w:t>
            </w:r>
            <w:r>
              <w:rPr>
                <w:spacing w:val="-10"/>
                <w:sz w:val="24"/>
              </w:rPr>
              <w:t>9</w:t>
            </w:r>
          </w:p>
        </w:tc>
        <w:tc>
          <w:tcPr>
            <w:tcW w:w="2204" w:type="dxa"/>
          </w:tcPr>
          <w:p w14:paraId="02D727AE">
            <w:pPr>
              <w:pStyle w:val="12"/>
              <w:spacing w:line="268" w:lineRule="exact"/>
              <w:ind w:left="4"/>
              <w:rPr>
                <w:sz w:val="24"/>
              </w:rPr>
            </w:pPr>
            <w:r>
              <w:rPr>
                <w:spacing w:val="-2"/>
                <w:sz w:val="24"/>
              </w:rPr>
              <w:t>сентябрь</w:t>
            </w:r>
          </w:p>
        </w:tc>
        <w:tc>
          <w:tcPr>
            <w:tcW w:w="4115" w:type="dxa"/>
          </w:tcPr>
          <w:p w14:paraId="1A84B08A">
            <w:pPr>
              <w:pStyle w:val="12"/>
              <w:spacing w:line="268" w:lineRule="exact"/>
              <w:ind w:left="1"/>
              <w:rPr>
                <w:sz w:val="24"/>
              </w:rPr>
            </w:pPr>
            <w:r>
              <w:rPr>
                <w:spacing w:val="-2"/>
                <w:sz w:val="24"/>
              </w:rPr>
              <w:t>Директор</w:t>
            </w:r>
          </w:p>
        </w:tc>
      </w:tr>
      <w:tr w14:paraId="0E572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44" w:type="dxa"/>
          </w:tcPr>
          <w:p w14:paraId="3EE9AC32">
            <w:pPr>
              <w:pStyle w:val="12"/>
              <w:spacing w:line="268" w:lineRule="exact"/>
              <w:ind w:left="20" w:right="11"/>
              <w:jc w:val="center"/>
              <w:rPr>
                <w:sz w:val="24"/>
              </w:rPr>
            </w:pPr>
            <w:r>
              <w:rPr>
                <w:spacing w:val="-5"/>
                <w:sz w:val="24"/>
              </w:rPr>
              <w:t>2.</w:t>
            </w:r>
          </w:p>
        </w:tc>
        <w:tc>
          <w:tcPr>
            <w:tcW w:w="1611" w:type="dxa"/>
          </w:tcPr>
          <w:p w14:paraId="2A499087">
            <w:pPr>
              <w:pStyle w:val="12"/>
              <w:spacing w:line="268" w:lineRule="exact"/>
              <w:ind w:left="4"/>
              <w:rPr>
                <w:sz w:val="24"/>
              </w:rPr>
            </w:pPr>
            <w:r>
              <w:rPr>
                <w:spacing w:val="-2"/>
                <w:sz w:val="24"/>
              </w:rPr>
              <w:t>Авангард</w:t>
            </w:r>
          </w:p>
        </w:tc>
        <w:tc>
          <w:tcPr>
            <w:tcW w:w="982" w:type="dxa"/>
          </w:tcPr>
          <w:p w14:paraId="437B092B">
            <w:pPr>
              <w:pStyle w:val="12"/>
              <w:spacing w:line="268" w:lineRule="exact"/>
              <w:ind w:left="2"/>
              <w:rPr>
                <w:sz w:val="24"/>
              </w:rPr>
            </w:pPr>
            <w:r>
              <w:rPr>
                <w:spacing w:val="-5"/>
                <w:sz w:val="24"/>
              </w:rPr>
              <w:t>5-</w:t>
            </w:r>
            <w:r>
              <w:rPr>
                <w:spacing w:val="-10"/>
                <w:sz w:val="24"/>
              </w:rPr>
              <w:t>9</w:t>
            </w:r>
          </w:p>
        </w:tc>
        <w:tc>
          <w:tcPr>
            <w:tcW w:w="2204" w:type="dxa"/>
          </w:tcPr>
          <w:p w14:paraId="64D33603">
            <w:pPr>
              <w:pStyle w:val="12"/>
              <w:spacing w:line="268" w:lineRule="exact"/>
              <w:ind w:left="4"/>
              <w:rPr>
                <w:sz w:val="24"/>
              </w:rPr>
            </w:pPr>
            <w:r>
              <w:rPr>
                <w:sz w:val="24"/>
              </w:rPr>
              <w:t>В</w:t>
            </w:r>
            <w:r>
              <w:rPr>
                <w:spacing w:val="-19"/>
                <w:sz w:val="24"/>
              </w:rPr>
              <w:t xml:space="preserve"> </w:t>
            </w:r>
            <w:r>
              <w:rPr>
                <w:sz w:val="24"/>
              </w:rPr>
              <w:t>течение</w:t>
            </w:r>
            <w:r>
              <w:rPr>
                <w:spacing w:val="-7"/>
                <w:sz w:val="24"/>
              </w:rPr>
              <w:t xml:space="preserve"> </w:t>
            </w:r>
            <w:r>
              <w:rPr>
                <w:spacing w:val="-4"/>
                <w:sz w:val="24"/>
              </w:rPr>
              <w:t>года</w:t>
            </w:r>
          </w:p>
        </w:tc>
        <w:tc>
          <w:tcPr>
            <w:tcW w:w="4115" w:type="dxa"/>
          </w:tcPr>
          <w:p w14:paraId="3096E746">
            <w:pPr>
              <w:pStyle w:val="12"/>
              <w:spacing w:line="268" w:lineRule="exact"/>
              <w:ind w:left="1"/>
              <w:rPr>
                <w:sz w:val="24"/>
              </w:rPr>
            </w:pPr>
            <w:r>
              <w:rPr>
                <w:spacing w:val="-2"/>
                <w:sz w:val="24"/>
              </w:rPr>
              <w:t>Директор</w:t>
            </w:r>
          </w:p>
        </w:tc>
      </w:tr>
      <w:tr w14:paraId="7DDDE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444" w:type="dxa"/>
          </w:tcPr>
          <w:p w14:paraId="6E56C7FF">
            <w:pPr>
              <w:pStyle w:val="12"/>
              <w:spacing w:line="268" w:lineRule="exact"/>
              <w:ind w:left="20" w:right="11"/>
              <w:jc w:val="center"/>
              <w:rPr>
                <w:sz w:val="24"/>
              </w:rPr>
            </w:pPr>
            <w:r>
              <w:rPr>
                <w:spacing w:val="-5"/>
                <w:sz w:val="24"/>
              </w:rPr>
              <w:t>3.</w:t>
            </w:r>
          </w:p>
        </w:tc>
        <w:tc>
          <w:tcPr>
            <w:tcW w:w="1611" w:type="dxa"/>
          </w:tcPr>
          <w:p w14:paraId="1F2B142F">
            <w:pPr>
              <w:pStyle w:val="12"/>
              <w:spacing w:line="268" w:lineRule="exact"/>
              <w:ind w:left="4"/>
              <w:rPr>
                <w:sz w:val="24"/>
              </w:rPr>
            </w:pPr>
            <w:r>
              <w:rPr>
                <w:spacing w:val="-5"/>
                <w:sz w:val="24"/>
              </w:rPr>
              <w:t>БСК</w:t>
            </w:r>
          </w:p>
        </w:tc>
        <w:tc>
          <w:tcPr>
            <w:tcW w:w="982" w:type="dxa"/>
          </w:tcPr>
          <w:p w14:paraId="01F41A86">
            <w:pPr>
              <w:pStyle w:val="12"/>
              <w:spacing w:line="268" w:lineRule="exact"/>
              <w:ind w:left="2"/>
              <w:rPr>
                <w:sz w:val="24"/>
              </w:rPr>
            </w:pPr>
            <w:r>
              <w:rPr>
                <w:spacing w:val="-5"/>
                <w:sz w:val="24"/>
              </w:rPr>
              <w:t>5-</w:t>
            </w:r>
            <w:r>
              <w:rPr>
                <w:spacing w:val="-10"/>
                <w:sz w:val="24"/>
              </w:rPr>
              <w:t>9</w:t>
            </w:r>
          </w:p>
        </w:tc>
        <w:tc>
          <w:tcPr>
            <w:tcW w:w="2204" w:type="dxa"/>
          </w:tcPr>
          <w:p w14:paraId="20D469AC">
            <w:pPr>
              <w:pStyle w:val="12"/>
              <w:spacing w:line="268" w:lineRule="exact"/>
              <w:ind w:left="4"/>
              <w:rPr>
                <w:sz w:val="24"/>
              </w:rPr>
            </w:pPr>
            <w:r>
              <w:rPr>
                <w:sz w:val="24"/>
              </w:rPr>
              <w:t>В</w:t>
            </w:r>
            <w:r>
              <w:rPr>
                <w:spacing w:val="-19"/>
                <w:sz w:val="24"/>
              </w:rPr>
              <w:t xml:space="preserve"> </w:t>
            </w:r>
            <w:r>
              <w:rPr>
                <w:sz w:val="24"/>
              </w:rPr>
              <w:t>течение</w:t>
            </w:r>
            <w:r>
              <w:rPr>
                <w:spacing w:val="-7"/>
                <w:sz w:val="24"/>
              </w:rPr>
              <w:t xml:space="preserve"> </w:t>
            </w:r>
            <w:r>
              <w:rPr>
                <w:spacing w:val="-4"/>
                <w:sz w:val="24"/>
              </w:rPr>
              <w:t>года</w:t>
            </w:r>
          </w:p>
        </w:tc>
        <w:tc>
          <w:tcPr>
            <w:tcW w:w="4115" w:type="dxa"/>
          </w:tcPr>
          <w:p w14:paraId="55A359B0">
            <w:pPr>
              <w:pStyle w:val="12"/>
              <w:spacing w:line="268" w:lineRule="exact"/>
              <w:ind w:left="1"/>
              <w:rPr>
                <w:rFonts w:hint="default"/>
                <w:sz w:val="24"/>
                <w:lang w:val="ru-RU"/>
              </w:rPr>
            </w:pPr>
            <w:r>
              <w:rPr>
                <w:sz w:val="24"/>
                <w:lang w:val="ru-RU"/>
              </w:rPr>
              <w:t>Директор</w:t>
            </w:r>
          </w:p>
        </w:tc>
      </w:tr>
      <w:tr w14:paraId="03791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44" w:type="dxa"/>
          </w:tcPr>
          <w:p w14:paraId="69CA231B">
            <w:pPr>
              <w:pStyle w:val="12"/>
              <w:spacing w:line="268" w:lineRule="exact"/>
              <w:ind w:left="20" w:right="11"/>
              <w:jc w:val="center"/>
              <w:rPr>
                <w:sz w:val="24"/>
              </w:rPr>
            </w:pPr>
            <w:r>
              <w:rPr>
                <w:spacing w:val="-5"/>
                <w:sz w:val="24"/>
              </w:rPr>
              <w:t>4.</w:t>
            </w:r>
          </w:p>
        </w:tc>
        <w:tc>
          <w:tcPr>
            <w:tcW w:w="1611" w:type="dxa"/>
          </w:tcPr>
          <w:p w14:paraId="5DAA01BC">
            <w:pPr>
              <w:pStyle w:val="12"/>
              <w:spacing w:line="268" w:lineRule="exact"/>
              <w:ind w:left="4"/>
              <w:rPr>
                <w:sz w:val="24"/>
              </w:rPr>
            </w:pPr>
            <w:r>
              <w:rPr>
                <w:spacing w:val="-2"/>
                <w:sz w:val="24"/>
              </w:rPr>
              <w:t>Родительское</w:t>
            </w:r>
          </w:p>
          <w:p w14:paraId="3FD0BB08">
            <w:pPr>
              <w:pStyle w:val="12"/>
              <w:spacing w:line="264" w:lineRule="exact"/>
              <w:ind w:left="4"/>
              <w:rPr>
                <w:sz w:val="24"/>
              </w:rPr>
            </w:pPr>
            <w:r>
              <w:rPr>
                <w:spacing w:val="-2"/>
                <w:sz w:val="24"/>
              </w:rPr>
              <w:t>сообщество</w:t>
            </w:r>
          </w:p>
        </w:tc>
        <w:tc>
          <w:tcPr>
            <w:tcW w:w="982" w:type="dxa"/>
          </w:tcPr>
          <w:p w14:paraId="1AD6ADAB">
            <w:pPr>
              <w:pStyle w:val="12"/>
              <w:spacing w:line="268" w:lineRule="exact"/>
              <w:ind w:left="2"/>
              <w:rPr>
                <w:sz w:val="24"/>
              </w:rPr>
            </w:pPr>
            <w:r>
              <w:rPr>
                <w:spacing w:val="-5"/>
                <w:sz w:val="24"/>
              </w:rPr>
              <w:t>5-</w:t>
            </w:r>
            <w:r>
              <w:rPr>
                <w:spacing w:val="-10"/>
                <w:sz w:val="24"/>
              </w:rPr>
              <w:t>9</w:t>
            </w:r>
          </w:p>
        </w:tc>
        <w:tc>
          <w:tcPr>
            <w:tcW w:w="2204" w:type="dxa"/>
          </w:tcPr>
          <w:p w14:paraId="7BCBF585">
            <w:pPr>
              <w:pStyle w:val="12"/>
              <w:spacing w:line="268" w:lineRule="exact"/>
              <w:ind w:left="4"/>
              <w:rPr>
                <w:sz w:val="24"/>
              </w:rPr>
            </w:pPr>
            <w:r>
              <w:rPr>
                <w:sz w:val="24"/>
              </w:rPr>
              <w:t>В</w:t>
            </w:r>
            <w:r>
              <w:rPr>
                <w:spacing w:val="-19"/>
                <w:sz w:val="24"/>
              </w:rPr>
              <w:t xml:space="preserve"> </w:t>
            </w:r>
            <w:r>
              <w:rPr>
                <w:sz w:val="24"/>
              </w:rPr>
              <w:t>течение</w:t>
            </w:r>
            <w:r>
              <w:rPr>
                <w:spacing w:val="-7"/>
                <w:sz w:val="24"/>
              </w:rPr>
              <w:t xml:space="preserve"> </w:t>
            </w:r>
            <w:r>
              <w:rPr>
                <w:spacing w:val="-4"/>
                <w:sz w:val="24"/>
              </w:rPr>
              <w:t>года</w:t>
            </w:r>
          </w:p>
        </w:tc>
        <w:tc>
          <w:tcPr>
            <w:tcW w:w="4115" w:type="dxa"/>
          </w:tcPr>
          <w:p w14:paraId="65CF6E62">
            <w:pPr>
              <w:pStyle w:val="12"/>
              <w:spacing w:line="268" w:lineRule="exact"/>
              <w:ind w:left="1"/>
              <w:rPr>
                <w:sz w:val="24"/>
              </w:rPr>
            </w:pPr>
            <w:r>
              <w:rPr>
                <w:sz w:val="24"/>
              </w:rPr>
              <w:t>Коллектив</w:t>
            </w:r>
            <w:r>
              <w:rPr>
                <w:spacing w:val="-7"/>
                <w:sz w:val="24"/>
              </w:rPr>
              <w:t xml:space="preserve"> </w:t>
            </w:r>
            <w:r>
              <w:rPr>
                <w:spacing w:val="-5"/>
                <w:sz w:val="24"/>
              </w:rPr>
              <w:t>ОО</w:t>
            </w:r>
          </w:p>
        </w:tc>
      </w:tr>
      <w:tr w14:paraId="1157F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444" w:type="dxa"/>
          </w:tcPr>
          <w:p w14:paraId="6A2F1DB0">
            <w:pPr>
              <w:pStyle w:val="12"/>
              <w:spacing w:line="268" w:lineRule="exact"/>
              <w:ind w:left="20" w:right="11"/>
              <w:jc w:val="center"/>
              <w:rPr>
                <w:sz w:val="24"/>
              </w:rPr>
            </w:pPr>
            <w:r>
              <w:rPr>
                <w:spacing w:val="-5"/>
                <w:sz w:val="24"/>
              </w:rPr>
              <w:t>5.</w:t>
            </w:r>
          </w:p>
        </w:tc>
        <w:tc>
          <w:tcPr>
            <w:tcW w:w="1611" w:type="dxa"/>
          </w:tcPr>
          <w:p w14:paraId="141A574D">
            <w:pPr>
              <w:pStyle w:val="12"/>
              <w:spacing w:line="264" w:lineRule="exact"/>
              <w:ind w:left="4"/>
              <w:rPr>
                <w:sz w:val="24"/>
              </w:rPr>
            </w:pPr>
            <w:r>
              <w:rPr>
                <w:spacing w:val="-2"/>
                <w:sz w:val="24"/>
              </w:rPr>
              <w:t xml:space="preserve">Городская </w:t>
            </w:r>
            <w:r>
              <w:rPr>
                <w:spacing w:val="-4"/>
                <w:sz w:val="24"/>
              </w:rPr>
              <w:t>библиотека</w:t>
            </w:r>
          </w:p>
        </w:tc>
        <w:tc>
          <w:tcPr>
            <w:tcW w:w="982" w:type="dxa"/>
          </w:tcPr>
          <w:p w14:paraId="4D9631D7">
            <w:pPr>
              <w:pStyle w:val="12"/>
              <w:spacing w:line="268" w:lineRule="exact"/>
              <w:ind w:left="2"/>
              <w:rPr>
                <w:sz w:val="24"/>
              </w:rPr>
            </w:pPr>
            <w:r>
              <w:rPr>
                <w:spacing w:val="-5"/>
                <w:sz w:val="24"/>
              </w:rPr>
              <w:t>5-</w:t>
            </w:r>
            <w:r>
              <w:rPr>
                <w:spacing w:val="-10"/>
                <w:sz w:val="24"/>
              </w:rPr>
              <w:t>9</w:t>
            </w:r>
          </w:p>
        </w:tc>
        <w:tc>
          <w:tcPr>
            <w:tcW w:w="2204" w:type="dxa"/>
          </w:tcPr>
          <w:p w14:paraId="1450AE8D">
            <w:pPr>
              <w:pStyle w:val="12"/>
              <w:spacing w:line="268" w:lineRule="exact"/>
              <w:ind w:left="4"/>
              <w:rPr>
                <w:sz w:val="24"/>
              </w:rPr>
            </w:pPr>
            <w:r>
              <w:rPr>
                <w:sz w:val="24"/>
              </w:rPr>
              <w:t>В</w:t>
            </w:r>
            <w:r>
              <w:rPr>
                <w:spacing w:val="-19"/>
                <w:sz w:val="24"/>
              </w:rPr>
              <w:t xml:space="preserve"> </w:t>
            </w:r>
            <w:r>
              <w:rPr>
                <w:sz w:val="24"/>
              </w:rPr>
              <w:t>течение</w:t>
            </w:r>
            <w:r>
              <w:rPr>
                <w:spacing w:val="-7"/>
                <w:sz w:val="24"/>
              </w:rPr>
              <w:t xml:space="preserve"> </w:t>
            </w:r>
            <w:r>
              <w:rPr>
                <w:spacing w:val="-4"/>
                <w:sz w:val="24"/>
              </w:rPr>
              <w:t>года</w:t>
            </w:r>
          </w:p>
        </w:tc>
        <w:tc>
          <w:tcPr>
            <w:tcW w:w="4115" w:type="dxa"/>
          </w:tcPr>
          <w:p w14:paraId="3FD7F253">
            <w:pPr>
              <w:pStyle w:val="12"/>
              <w:spacing w:line="268" w:lineRule="exact"/>
              <w:ind w:left="1"/>
              <w:rPr>
                <w:rFonts w:hint="default"/>
                <w:sz w:val="24"/>
                <w:lang w:val="ru-RU"/>
              </w:rPr>
            </w:pPr>
            <w:r>
              <w:rPr>
                <w:sz w:val="24"/>
                <w:lang w:val="ru-RU"/>
              </w:rPr>
              <w:t>Заместитель</w:t>
            </w:r>
            <w:r>
              <w:rPr>
                <w:rFonts w:hint="default"/>
                <w:sz w:val="24"/>
                <w:lang w:val="ru-RU"/>
              </w:rPr>
              <w:t xml:space="preserve"> директора</w:t>
            </w:r>
          </w:p>
        </w:tc>
      </w:tr>
      <w:tr w14:paraId="53DDD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44" w:type="dxa"/>
          </w:tcPr>
          <w:p w14:paraId="59064BC8">
            <w:pPr>
              <w:pStyle w:val="12"/>
              <w:spacing w:line="260" w:lineRule="exact"/>
              <w:ind w:left="20" w:right="11"/>
              <w:jc w:val="center"/>
              <w:rPr>
                <w:sz w:val="24"/>
              </w:rPr>
            </w:pPr>
            <w:r>
              <w:rPr>
                <w:spacing w:val="-5"/>
                <w:sz w:val="24"/>
              </w:rPr>
              <w:t>6.</w:t>
            </w:r>
          </w:p>
        </w:tc>
        <w:tc>
          <w:tcPr>
            <w:tcW w:w="1611" w:type="dxa"/>
          </w:tcPr>
          <w:p w14:paraId="17C060B3">
            <w:pPr>
              <w:pStyle w:val="12"/>
              <w:spacing w:line="260" w:lineRule="exact"/>
              <w:ind w:left="4"/>
              <w:rPr>
                <w:sz w:val="24"/>
              </w:rPr>
            </w:pPr>
            <w:r>
              <w:rPr>
                <w:sz w:val="24"/>
              </w:rPr>
              <w:t>Детский</w:t>
            </w:r>
            <w:r>
              <w:rPr>
                <w:spacing w:val="-12"/>
                <w:sz w:val="24"/>
              </w:rPr>
              <w:t xml:space="preserve"> </w:t>
            </w:r>
            <w:r>
              <w:rPr>
                <w:spacing w:val="-5"/>
                <w:sz w:val="24"/>
              </w:rPr>
              <w:t>сад</w:t>
            </w:r>
          </w:p>
        </w:tc>
        <w:tc>
          <w:tcPr>
            <w:tcW w:w="982" w:type="dxa"/>
          </w:tcPr>
          <w:p w14:paraId="6CF9E601">
            <w:pPr>
              <w:pStyle w:val="12"/>
              <w:spacing w:line="260" w:lineRule="exact"/>
              <w:ind w:left="2"/>
              <w:rPr>
                <w:sz w:val="24"/>
              </w:rPr>
            </w:pPr>
            <w:r>
              <w:rPr>
                <w:spacing w:val="-5"/>
                <w:sz w:val="24"/>
              </w:rPr>
              <w:t>5-</w:t>
            </w:r>
            <w:r>
              <w:rPr>
                <w:spacing w:val="-10"/>
                <w:sz w:val="24"/>
              </w:rPr>
              <w:t>9</w:t>
            </w:r>
          </w:p>
        </w:tc>
        <w:tc>
          <w:tcPr>
            <w:tcW w:w="2204" w:type="dxa"/>
          </w:tcPr>
          <w:p w14:paraId="35598728">
            <w:pPr>
              <w:pStyle w:val="12"/>
              <w:spacing w:line="260" w:lineRule="exact"/>
              <w:ind w:left="4"/>
              <w:rPr>
                <w:sz w:val="24"/>
              </w:rPr>
            </w:pPr>
            <w:r>
              <w:rPr>
                <w:sz w:val="24"/>
              </w:rPr>
              <w:t>В</w:t>
            </w:r>
            <w:r>
              <w:rPr>
                <w:spacing w:val="-19"/>
                <w:sz w:val="24"/>
              </w:rPr>
              <w:t xml:space="preserve"> </w:t>
            </w:r>
            <w:r>
              <w:rPr>
                <w:sz w:val="24"/>
              </w:rPr>
              <w:t>течение</w:t>
            </w:r>
            <w:r>
              <w:rPr>
                <w:spacing w:val="-7"/>
                <w:sz w:val="24"/>
              </w:rPr>
              <w:t xml:space="preserve"> </w:t>
            </w:r>
            <w:r>
              <w:rPr>
                <w:spacing w:val="-4"/>
                <w:sz w:val="24"/>
              </w:rPr>
              <w:t>года</w:t>
            </w:r>
          </w:p>
        </w:tc>
        <w:tc>
          <w:tcPr>
            <w:tcW w:w="4115" w:type="dxa"/>
          </w:tcPr>
          <w:p w14:paraId="1CB94C71">
            <w:pPr>
              <w:pStyle w:val="12"/>
              <w:spacing w:line="260" w:lineRule="exact"/>
              <w:ind w:left="1"/>
              <w:rPr>
                <w:sz w:val="24"/>
              </w:rPr>
            </w:pPr>
            <w:r>
              <w:rPr>
                <w:sz w:val="24"/>
                <w:lang w:val="ru-RU"/>
              </w:rPr>
              <w:t>Заместитель</w:t>
            </w:r>
            <w:r>
              <w:rPr>
                <w:rFonts w:hint="default"/>
                <w:sz w:val="24"/>
                <w:lang w:val="ru-RU"/>
              </w:rPr>
              <w:t xml:space="preserve"> директора</w:t>
            </w:r>
          </w:p>
        </w:tc>
      </w:tr>
    </w:tbl>
    <w:p w14:paraId="54BB9027">
      <w:pPr>
        <w:spacing w:before="0"/>
        <w:ind w:left="569" w:right="0" w:firstLine="0"/>
        <w:jc w:val="left"/>
        <w:rPr>
          <w:b/>
          <w:sz w:val="24"/>
        </w:rPr>
      </w:pPr>
    </w:p>
    <w:p w14:paraId="4B68369D">
      <w:pPr>
        <w:spacing w:before="0"/>
        <w:ind w:left="569" w:right="0" w:firstLine="0"/>
        <w:jc w:val="left"/>
        <w:rPr>
          <w:b/>
          <w:sz w:val="24"/>
        </w:rPr>
      </w:pPr>
    </w:p>
    <w:p w14:paraId="4A992BF8">
      <w:pPr>
        <w:spacing w:before="0"/>
        <w:ind w:left="569" w:right="0" w:firstLine="0"/>
        <w:jc w:val="left"/>
        <w:rPr>
          <w:b/>
          <w:sz w:val="24"/>
        </w:rPr>
      </w:pPr>
    </w:p>
    <w:p w14:paraId="2A06B6CE">
      <w:pPr>
        <w:spacing w:before="0"/>
        <w:ind w:left="569" w:right="0" w:firstLine="0"/>
        <w:jc w:val="left"/>
        <w:rPr>
          <w:b/>
          <w:sz w:val="24"/>
        </w:rPr>
      </w:pPr>
    </w:p>
    <w:p w14:paraId="5E552372">
      <w:pPr>
        <w:spacing w:before="0"/>
        <w:ind w:left="569" w:right="0" w:firstLine="0"/>
        <w:jc w:val="left"/>
        <w:rPr>
          <w:b/>
          <w:sz w:val="24"/>
        </w:rPr>
      </w:pPr>
      <w:r>
        <w:rPr>
          <w:b/>
          <w:sz w:val="24"/>
        </w:rPr>
        <w:t>Модуль</w:t>
      </w:r>
      <w:r>
        <w:rPr>
          <w:b/>
          <w:spacing w:val="-13"/>
          <w:sz w:val="24"/>
        </w:rPr>
        <w:t xml:space="preserve"> </w:t>
      </w:r>
      <w:r>
        <w:rPr>
          <w:b/>
          <w:spacing w:val="-2"/>
          <w:sz w:val="24"/>
        </w:rPr>
        <w:t>«Профориентация»</w:t>
      </w:r>
    </w:p>
    <w:p w14:paraId="08AD8F96">
      <w:pPr>
        <w:spacing w:after="0"/>
        <w:jc w:val="left"/>
        <w:rPr>
          <w:b/>
          <w:sz w:val="24"/>
        </w:rPr>
        <w:sectPr>
          <w:footerReference r:id="rId9" w:type="default"/>
          <w:pgSz w:w="11940" w:h="16860"/>
          <w:pgMar w:top="980" w:right="0" w:bottom="1060" w:left="708" w:header="0" w:footer="877" w:gutter="0"/>
          <w:cols w:space="720" w:num="1"/>
        </w:sectPr>
      </w:pPr>
    </w:p>
    <w:tbl>
      <w:tblPr>
        <w:tblStyle w:val="6"/>
        <w:tblW w:w="0" w:type="auto"/>
        <w:tblInd w:w="1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7"/>
        <w:gridCol w:w="2900"/>
        <w:gridCol w:w="1872"/>
        <w:gridCol w:w="1870"/>
        <w:gridCol w:w="1875"/>
      </w:tblGrid>
      <w:tr w14:paraId="787BF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847" w:type="dxa"/>
          </w:tcPr>
          <w:p w14:paraId="45D5AF15">
            <w:pPr>
              <w:pStyle w:val="12"/>
              <w:spacing w:line="268" w:lineRule="exact"/>
              <w:ind w:left="4"/>
              <w:rPr>
                <w:sz w:val="24"/>
              </w:rPr>
            </w:pPr>
            <w:r>
              <w:rPr>
                <w:spacing w:val="-10"/>
                <w:sz w:val="24"/>
              </w:rPr>
              <w:t>№</w:t>
            </w:r>
          </w:p>
        </w:tc>
        <w:tc>
          <w:tcPr>
            <w:tcW w:w="2900" w:type="dxa"/>
          </w:tcPr>
          <w:p w14:paraId="3E4F03B6">
            <w:pPr>
              <w:pStyle w:val="12"/>
              <w:spacing w:line="268" w:lineRule="exact"/>
              <w:ind w:left="4"/>
              <w:rPr>
                <w:sz w:val="24"/>
              </w:rPr>
            </w:pPr>
            <w:r>
              <w:rPr>
                <w:spacing w:val="-2"/>
                <w:sz w:val="24"/>
              </w:rPr>
              <w:t>Дела,</w:t>
            </w:r>
            <w:r>
              <w:rPr>
                <w:spacing w:val="-14"/>
                <w:sz w:val="24"/>
              </w:rPr>
              <w:t xml:space="preserve"> </w:t>
            </w:r>
            <w:r>
              <w:rPr>
                <w:spacing w:val="-2"/>
                <w:sz w:val="24"/>
              </w:rPr>
              <w:t>события,</w:t>
            </w:r>
            <w:r>
              <w:rPr>
                <w:spacing w:val="-8"/>
                <w:sz w:val="24"/>
              </w:rPr>
              <w:t xml:space="preserve"> </w:t>
            </w:r>
            <w:r>
              <w:rPr>
                <w:spacing w:val="-2"/>
                <w:sz w:val="24"/>
              </w:rPr>
              <w:t>мероприятия</w:t>
            </w:r>
          </w:p>
        </w:tc>
        <w:tc>
          <w:tcPr>
            <w:tcW w:w="1872" w:type="dxa"/>
          </w:tcPr>
          <w:p w14:paraId="7832B580">
            <w:pPr>
              <w:pStyle w:val="12"/>
              <w:spacing w:line="268" w:lineRule="exact"/>
              <w:ind w:left="5"/>
              <w:rPr>
                <w:sz w:val="24"/>
              </w:rPr>
            </w:pPr>
            <w:r>
              <w:rPr>
                <w:spacing w:val="-2"/>
                <w:sz w:val="24"/>
              </w:rPr>
              <w:t>Классы</w:t>
            </w:r>
          </w:p>
        </w:tc>
        <w:tc>
          <w:tcPr>
            <w:tcW w:w="1870" w:type="dxa"/>
          </w:tcPr>
          <w:p w14:paraId="59768FEF">
            <w:pPr>
              <w:pStyle w:val="12"/>
              <w:spacing w:line="268" w:lineRule="exact"/>
              <w:ind w:left="3"/>
              <w:rPr>
                <w:sz w:val="24"/>
              </w:rPr>
            </w:pPr>
            <w:r>
              <w:rPr>
                <w:spacing w:val="-2"/>
                <w:sz w:val="24"/>
              </w:rPr>
              <w:t>Сроки</w:t>
            </w:r>
          </w:p>
        </w:tc>
        <w:tc>
          <w:tcPr>
            <w:tcW w:w="1875" w:type="dxa"/>
          </w:tcPr>
          <w:p w14:paraId="4697BD01">
            <w:pPr>
              <w:pStyle w:val="12"/>
              <w:spacing w:line="268" w:lineRule="exact"/>
              <w:ind w:left="2"/>
              <w:rPr>
                <w:sz w:val="24"/>
              </w:rPr>
            </w:pPr>
            <w:r>
              <w:rPr>
                <w:spacing w:val="-2"/>
                <w:sz w:val="24"/>
              </w:rPr>
              <w:t>Ответственные</w:t>
            </w:r>
          </w:p>
        </w:tc>
      </w:tr>
      <w:tr w14:paraId="6ECAB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847" w:type="dxa"/>
          </w:tcPr>
          <w:p w14:paraId="002BBDA2">
            <w:pPr>
              <w:pStyle w:val="12"/>
              <w:numPr>
                <w:ilvl w:val="0"/>
                <w:numId w:val="87"/>
              </w:numPr>
              <w:ind w:left="425" w:leftChars="0" w:hanging="20" w:firstLineChars="0"/>
              <w:rPr>
                <w:sz w:val="22"/>
              </w:rPr>
            </w:pPr>
          </w:p>
        </w:tc>
        <w:tc>
          <w:tcPr>
            <w:tcW w:w="2900" w:type="dxa"/>
          </w:tcPr>
          <w:p w14:paraId="5E43C253">
            <w:pPr>
              <w:pStyle w:val="12"/>
              <w:spacing w:line="268" w:lineRule="exact"/>
              <w:ind w:left="4"/>
              <w:rPr>
                <w:sz w:val="24"/>
              </w:rPr>
            </w:pPr>
            <w:r>
              <w:rPr>
                <w:color w:val="000011"/>
                <w:spacing w:val="-2"/>
                <w:sz w:val="24"/>
              </w:rPr>
              <w:t>Профориентационная</w:t>
            </w:r>
            <w:r>
              <w:rPr>
                <w:color w:val="000011"/>
                <w:spacing w:val="-14"/>
                <w:sz w:val="24"/>
              </w:rPr>
              <w:t xml:space="preserve"> </w:t>
            </w:r>
            <w:r>
              <w:rPr>
                <w:color w:val="000011"/>
                <w:spacing w:val="-2"/>
                <w:sz w:val="24"/>
              </w:rPr>
              <w:t>акция</w:t>
            </w:r>
          </w:p>
          <w:p w14:paraId="52EE22CF">
            <w:pPr>
              <w:pStyle w:val="12"/>
              <w:spacing w:line="270" w:lineRule="atLeast"/>
              <w:ind w:left="4" w:right="874"/>
              <w:rPr>
                <w:sz w:val="24"/>
              </w:rPr>
            </w:pPr>
            <w:r>
              <w:rPr>
                <w:color w:val="000011"/>
                <w:spacing w:val="-2"/>
                <w:sz w:val="24"/>
              </w:rPr>
              <w:t xml:space="preserve">«Большая </w:t>
            </w:r>
            <w:r>
              <w:rPr>
                <w:color w:val="000011"/>
                <w:spacing w:val="-4"/>
                <w:sz w:val="24"/>
              </w:rPr>
              <w:t>перемена»</w:t>
            </w:r>
          </w:p>
        </w:tc>
        <w:tc>
          <w:tcPr>
            <w:tcW w:w="1872" w:type="dxa"/>
          </w:tcPr>
          <w:p w14:paraId="19855359">
            <w:pPr>
              <w:pStyle w:val="12"/>
              <w:spacing w:line="268" w:lineRule="exact"/>
              <w:ind w:left="5"/>
              <w:rPr>
                <w:sz w:val="24"/>
              </w:rPr>
            </w:pPr>
            <w:r>
              <w:rPr>
                <w:color w:val="000011"/>
                <w:sz w:val="24"/>
              </w:rPr>
              <w:t>7-9</w:t>
            </w:r>
            <w:r>
              <w:rPr>
                <w:color w:val="000011"/>
                <w:spacing w:val="-6"/>
                <w:sz w:val="24"/>
              </w:rPr>
              <w:t xml:space="preserve"> </w:t>
            </w:r>
            <w:r>
              <w:rPr>
                <w:color w:val="000011"/>
                <w:spacing w:val="-2"/>
                <w:sz w:val="24"/>
              </w:rPr>
              <w:t>классы</w:t>
            </w:r>
          </w:p>
        </w:tc>
        <w:tc>
          <w:tcPr>
            <w:tcW w:w="1870" w:type="dxa"/>
          </w:tcPr>
          <w:p w14:paraId="0D7CCB19">
            <w:pPr>
              <w:pStyle w:val="12"/>
              <w:spacing w:line="268" w:lineRule="exact"/>
              <w:ind w:left="3"/>
              <w:rPr>
                <w:sz w:val="24"/>
              </w:rPr>
            </w:pPr>
            <w:r>
              <w:rPr>
                <w:color w:val="000011"/>
                <w:sz w:val="24"/>
              </w:rPr>
              <w:t>В</w:t>
            </w:r>
            <w:r>
              <w:rPr>
                <w:color w:val="000011"/>
                <w:spacing w:val="-19"/>
                <w:sz w:val="24"/>
              </w:rPr>
              <w:t xml:space="preserve"> </w:t>
            </w:r>
            <w:r>
              <w:rPr>
                <w:color w:val="000011"/>
                <w:sz w:val="24"/>
              </w:rPr>
              <w:t>течение</w:t>
            </w:r>
            <w:r>
              <w:rPr>
                <w:color w:val="000011"/>
                <w:spacing w:val="-5"/>
                <w:sz w:val="24"/>
              </w:rPr>
              <w:t xml:space="preserve"> </w:t>
            </w:r>
            <w:r>
              <w:rPr>
                <w:color w:val="000011"/>
                <w:spacing w:val="-4"/>
                <w:sz w:val="24"/>
              </w:rPr>
              <w:t>года</w:t>
            </w:r>
          </w:p>
        </w:tc>
        <w:tc>
          <w:tcPr>
            <w:tcW w:w="1875" w:type="dxa"/>
          </w:tcPr>
          <w:p w14:paraId="5BAB9313">
            <w:pPr>
              <w:spacing w:line="268" w:lineRule="exact"/>
              <w:ind w:left="0" w:leftChars="0" w:right="0" w:rightChars="0"/>
              <w:rPr>
                <w:sz w:val="24"/>
              </w:rPr>
            </w:pPr>
            <w:r>
              <w:rPr>
                <w:sz w:val="24"/>
                <w:lang w:val="ru-RU"/>
              </w:rPr>
              <w:t>Заместитель</w:t>
            </w:r>
            <w:r>
              <w:rPr>
                <w:rFonts w:hint="default"/>
                <w:sz w:val="24"/>
                <w:lang w:val="ru-RU"/>
              </w:rPr>
              <w:t xml:space="preserve"> директора </w:t>
            </w:r>
          </w:p>
        </w:tc>
      </w:tr>
      <w:tr w14:paraId="060DD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47" w:type="dxa"/>
          </w:tcPr>
          <w:p w14:paraId="36BAAA4A">
            <w:pPr>
              <w:pStyle w:val="12"/>
              <w:numPr>
                <w:ilvl w:val="0"/>
                <w:numId w:val="87"/>
              </w:numPr>
              <w:ind w:left="425" w:leftChars="0" w:hanging="20" w:firstLineChars="0"/>
              <w:rPr>
                <w:sz w:val="22"/>
              </w:rPr>
            </w:pPr>
          </w:p>
        </w:tc>
        <w:tc>
          <w:tcPr>
            <w:tcW w:w="2900" w:type="dxa"/>
          </w:tcPr>
          <w:p w14:paraId="0A6E2C50">
            <w:pPr>
              <w:pStyle w:val="12"/>
              <w:spacing w:line="268" w:lineRule="exact"/>
              <w:ind w:left="4"/>
              <w:rPr>
                <w:sz w:val="24"/>
              </w:rPr>
            </w:pPr>
            <w:r>
              <w:rPr>
                <w:color w:val="000011"/>
                <w:spacing w:val="-2"/>
                <w:sz w:val="24"/>
              </w:rPr>
              <w:t>Классный</w:t>
            </w:r>
            <w:r>
              <w:rPr>
                <w:color w:val="000011"/>
                <w:spacing w:val="-9"/>
                <w:sz w:val="24"/>
              </w:rPr>
              <w:t xml:space="preserve"> </w:t>
            </w:r>
            <w:r>
              <w:rPr>
                <w:color w:val="000011"/>
                <w:spacing w:val="-2"/>
                <w:sz w:val="24"/>
              </w:rPr>
              <w:t>час</w:t>
            </w:r>
            <w:r>
              <w:rPr>
                <w:color w:val="000011"/>
                <w:spacing w:val="-4"/>
                <w:sz w:val="24"/>
              </w:rPr>
              <w:t xml:space="preserve"> </w:t>
            </w:r>
            <w:r>
              <w:rPr>
                <w:color w:val="000011"/>
                <w:spacing w:val="-2"/>
                <w:sz w:val="24"/>
              </w:rPr>
              <w:t>«Билет</w:t>
            </w:r>
            <w:r>
              <w:rPr>
                <w:color w:val="000011"/>
                <w:spacing w:val="-7"/>
                <w:sz w:val="24"/>
              </w:rPr>
              <w:t xml:space="preserve"> </w:t>
            </w:r>
            <w:r>
              <w:rPr>
                <w:color w:val="000011"/>
                <w:spacing w:val="-10"/>
                <w:sz w:val="24"/>
              </w:rPr>
              <w:t>в</w:t>
            </w:r>
          </w:p>
          <w:p w14:paraId="305B1EF6">
            <w:pPr>
              <w:pStyle w:val="12"/>
              <w:spacing w:line="264" w:lineRule="exact"/>
              <w:ind w:left="4"/>
              <w:rPr>
                <w:sz w:val="24"/>
              </w:rPr>
            </w:pPr>
            <w:r>
              <w:rPr>
                <w:color w:val="000011"/>
                <w:spacing w:val="-2"/>
                <w:sz w:val="24"/>
              </w:rPr>
              <w:t>будущее»</w:t>
            </w:r>
          </w:p>
        </w:tc>
        <w:tc>
          <w:tcPr>
            <w:tcW w:w="1872" w:type="dxa"/>
          </w:tcPr>
          <w:p w14:paraId="5B2BC036">
            <w:pPr>
              <w:pStyle w:val="12"/>
              <w:spacing w:line="268" w:lineRule="exact"/>
              <w:ind w:left="5"/>
              <w:rPr>
                <w:sz w:val="24"/>
              </w:rPr>
            </w:pPr>
            <w:r>
              <w:rPr>
                <w:color w:val="000011"/>
                <w:sz w:val="24"/>
              </w:rPr>
              <w:t>7-9</w:t>
            </w:r>
            <w:r>
              <w:rPr>
                <w:color w:val="000011"/>
                <w:spacing w:val="-6"/>
                <w:sz w:val="24"/>
              </w:rPr>
              <w:t xml:space="preserve"> </w:t>
            </w:r>
            <w:r>
              <w:rPr>
                <w:color w:val="000011"/>
                <w:spacing w:val="-2"/>
                <w:sz w:val="24"/>
              </w:rPr>
              <w:t>классы</w:t>
            </w:r>
          </w:p>
        </w:tc>
        <w:tc>
          <w:tcPr>
            <w:tcW w:w="1870" w:type="dxa"/>
          </w:tcPr>
          <w:p w14:paraId="5E219CC1">
            <w:pPr>
              <w:pStyle w:val="12"/>
              <w:spacing w:line="268" w:lineRule="exact"/>
              <w:ind w:left="3"/>
              <w:rPr>
                <w:sz w:val="24"/>
              </w:rPr>
            </w:pPr>
            <w:r>
              <w:rPr>
                <w:color w:val="000011"/>
                <w:sz w:val="24"/>
              </w:rPr>
              <w:t>В</w:t>
            </w:r>
            <w:r>
              <w:rPr>
                <w:color w:val="000011"/>
                <w:spacing w:val="-19"/>
                <w:sz w:val="24"/>
              </w:rPr>
              <w:t xml:space="preserve"> </w:t>
            </w:r>
            <w:r>
              <w:rPr>
                <w:color w:val="000011"/>
                <w:sz w:val="24"/>
              </w:rPr>
              <w:t>течение</w:t>
            </w:r>
            <w:r>
              <w:rPr>
                <w:color w:val="000011"/>
                <w:spacing w:val="-5"/>
                <w:sz w:val="24"/>
              </w:rPr>
              <w:t xml:space="preserve"> </w:t>
            </w:r>
            <w:r>
              <w:rPr>
                <w:color w:val="000011"/>
                <w:spacing w:val="-4"/>
                <w:sz w:val="24"/>
              </w:rPr>
              <w:t>года</w:t>
            </w:r>
          </w:p>
        </w:tc>
        <w:tc>
          <w:tcPr>
            <w:tcW w:w="1875" w:type="dxa"/>
          </w:tcPr>
          <w:p w14:paraId="0B8A6BA8">
            <w:pPr>
              <w:spacing w:line="268" w:lineRule="exact"/>
              <w:ind w:left="0" w:leftChars="0" w:right="0" w:rightChars="0"/>
              <w:rPr>
                <w:sz w:val="24"/>
              </w:rPr>
            </w:pPr>
            <w:r>
              <w:rPr>
                <w:sz w:val="24"/>
                <w:lang w:val="ru-RU"/>
              </w:rPr>
              <w:t>Заместитель</w:t>
            </w:r>
            <w:r>
              <w:rPr>
                <w:rFonts w:hint="default"/>
                <w:sz w:val="24"/>
                <w:lang w:val="ru-RU"/>
              </w:rPr>
              <w:t xml:space="preserve"> директора </w:t>
            </w:r>
          </w:p>
        </w:tc>
      </w:tr>
      <w:tr w14:paraId="102F9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47" w:type="dxa"/>
          </w:tcPr>
          <w:p w14:paraId="0EC6CFC8">
            <w:pPr>
              <w:pStyle w:val="12"/>
              <w:numPr>
                <w:ilvl w:val="0"/>
                <w:numId w:val="87"/>
              </w:numPr>
              <w:ind w:left="425" w:leftChars="0" w:hanging="20" w:firstLineChars="0"/>
              <w:rPr>
                <w:sz w:val="22"/>
              </w:rPr>
            </w:pPr>
          </w:p>
        </w:tc>
        <w:tc>
          <w:tcPr>
            <w:tcW w:w="2900" w:type="dxa"/>
          </w:tcPr>
          <w:p w14:paraId="371353C5">
            <w:pPr>
              <w:pStyle w:val="12"/>
              <w:spacing w:line="268" w:lineRule="exact"/>
              <w:ind w:left="4"/>
              <w:rPr>
                <w:sz w:val="24"/>
              </w:rPr>
            </w:pPr>
            <w:r>
              <w:rPr>
                <w:color w:val="000011"/>
                <w:spacing w:val="-2"/>
                <w:sz w:val="24"/>
              </w:rPr>
              <w:t>Квест-игра</w:t>
            </w:r>
            <w:r>
              <w:rPr>
                <w:color w:val="000011"/>
                <w:spacing w:val="-8"/>
                <w:sz w:val="24"/>
              </w:rPr>
              <w:t xml:space="preserve"> </w:t>
            </w:r>
            <w:r>
              <w:rPr>
                <w:color w:val="000011"/>
                <w:spacing w:val="-2"/>
                <w:sz w:val="24"/>
              </w:rPr>
              <w:t>«Калейдоскоп</w:t>
            </w:r>
          </w:p>
          <w:p w14:paraId="5473FFF3">
            <w:pPr>
              <w:pStyle w:val="12"/>
              <w:spacing w:line="264" w:lineRule="exact"/>
              <w:ind w:left="4"/>
              <w:rPr>
                <w:sz w:val="24"/>
              </w:rPr>
            </w:pPr>
            <w:r>
              <w:rPr>
                <w:color w:val="000011"/>
                <w:spacing w:val="-2"/>
                <w:sz w:val="24"/>
              </w:rPr>
              <w:t>профессий»</w:t>
            </w:r>
          </w:p>
        </w:tc>
        <w:tc>
          <w:tcPr>
            <w:tcW w:w="1872" w:type="dxa"/>
          </w:tcPr>
          <w:p w14:paraId="5B3CD3ED">
            <w:pPr>
              <w:pStyle w:val="12"/>
              <w:spacing w:line="268" w:lineRule="exact"/>
              <w:ind w:left="5"/>
              <w:rPr>
                <w:sz w:val="24"/>
              </w:rPr>
            </w:pPr>
            <w:r>
              <w:rPr>
                <w:color w:val="000011"/>
                <w:sz w:val="24"/>
              </w:rPr>
              <w:t>7-9</w:t>
            </w:r>
            <w:r>
              <w:rPr>
                <w:color w:val="000011"/>
                <w:spacing w:val="-6"/>
                <w:sz w:val="24"/>
              </w:rPr>
              <w:t xml:space="preserve"> </w:t>
            </w:r>
            <w:r>
              <w:rPr>
                <w:color w:val="000011"/>
                <w:spacing w:val="-2"/>
                <w:sz w:val="24"/>
              </w:rPr>
              <w:t>классы</w:t>
            </w:r>
          </w:p>
        </w:tc>
        <w:tc>
          <w:tcPr>
            <w:tcW w:w="1870" w:type="dxa"/>
          </w:tcPr>
          <w:p w14:paraId="6209849D">
            <w:pPr>
              <w:pStyle w:val="12"/>
              <w:spacing w:line="268" w:lineRule="exact"/>
              <w:ind w:left="3"/>
              <w:rPr>
                <w:sz w:val="24"/>
              </w:rPr>
            </w:pPr>
            <w:r>
              <w:rPr>
                <w:color w:val="000011"/>
                <w:sz w:val="24"/>
              </w:rPr>
              <w:t>В</w:t>
            </w:r>
            <w:r>
              <w:rPr>
                <w:color w:val="000011"/>
                <w:spacing w:val="-19"/>
                <w:sz w:val="24"/>
              </w:rPr>
              <w:t xml:space="preserve"> </w:t>
            </w:r>
            <w:r>
              <w:rPr>
                <w:color w:val="000011"/>
                <w:sz w:val="24"/>
              </w:rPr>
              <w:t>течение</w:t>
            </w:r>
            <w:r>
              <w:rPr>
                <w:color w:val="000011"/>
                <w:spacing w:val="-5"/>
                <w:sz w:val="24"/>
              </w:rPr>
              <w:t xml:space="preserve"> </w:t>
            </w:r>
            <w:r>
              <w:rPr>
                <w:color w:val="000011"/>
                <w:spacing w:val="-4"/>
                <w:sz w:val="24"/>
              </w:rPr>
              <w:t>года</w:t>
            </w:r>
          </w:p>
        </w:tc>
        <w:tc>
          <w:tcPr>
            <w:tcW w:w="1875" w:type="dxa"/>
          </w:tcPr>
          <w:p w14:paraId="79800C9C">
            <w:pPr>
              <w:spacing w:line="264" w:lineRule="exact"/>
              <w:ind w:left="0" w:leftChars="0" w:right="0" w:rightChars="0"/>
              <w:rPr>
                <w:sz w:val="24"/>
              </w:rPr>
            </w:pPr>
            <w:r>
              <w:rPr>
                <w:sz w:val="24"/>
                <w:lang w:val="ru-RU"/>
              </w:rPr>
              <w:t>Заместитель</w:t>
            </w:r>
            <w:r>
              <w:rPr>
                <w:rFonts w:hint="default"/>
                <w:sz w:val="24"/>
                <w:lang w:val="ru-RU"/>
              </w:rPr>
              <w:t xml:space="preserve"> директора </w:t>
            </w:r>
          </w:p>
        </w:tc>
      </w:tr>
      <w:tr w14:paraId="09CD4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trPr>
        <w:tc>
          <w:tcPr>
            <w:tcW w:w="847" w:type="dxa"/>
          </w:tcPr>
          <w:p w14:paraId="5E09C358">
            <w:pPr>
              <w:pStyle w:val="12"/>
              <w:numPr>
                <w:ilvl w:val="0"/>
                <w:numId w:val="87"/>
              </w:numPr>
              <w:ind w:left="425" w:leftChars="0" w:hanging="20" w:firstLineChars="0"/>
              <w:rPr>
                <w:sz w:val="22"/>
              </w:rPr>
            </w:pPr>
          </w:p>
        </w:tc>
        <w:tc>
          <w:tcPr>
            <w:tcW w:w="2900" w:type="dxa"/>
          </w:tcPr>
          <w:p w14:paraId="63C652EA">
            <w:pPr>
              <w:pStyle w:val="12"/>
              <w:ind w:left="4" w:right="227"/>
              <w:rPr>
                <w:sz w:val="24"/>
              </w:rPr>
            </w:pPr>
            <w:r>
              <w:rPr>
                <w:color w:val="000011"/>
                <w:sz w:val="24"/>
              </w:rPr>
              <w:t xml:space="preserve">Он-лайн тренажёр» </w:t>
            </w:r>
            <w:r>
              <w:rPr>
                <w:color w:val="000011"/>
                <w:spacing w:val="-2"/>
                <w:sz w:val="24"/>
              </w:rPr>
              <w:t>Примерочная</w:t>
            </w:r>
            <w:r>
              <w:rPr>
                <w:color w:val="000011"/>
                <w:spacing w:val="-9"/>
                <w:sz w:val="24"/>
              </w:rPr>
              <w:t xml:space="preserve"> </w:t>
            </w:r>
            <w:r>
              <w:rPr>
                <w:color w:val="000011"/>
                <w:spacing w:val="-2"/>
                <w:sz w:val="24"/>
              </w:rPr>
              <w:t xml:space="preserve">профессий» </w:t>
            </w:r>
            <w:r>
              <w:rPr>
                <w:color w:val="000011"/>
                <w:sz w:val="24"/>
              </w:rPr>
              <w:t>на портале</w:t>
            </w:r>
          </w:p>
          <w:p w14:paraId="2E354A53">
            <w:pPr>
              <w:pStyle w:val="12"/>
              <w:spacing w:line="273" w:lineRule="exact"/>
              <w:ind w:left="4"/>
              <w:rPr>
                <w:sz w:val="24"/>
              </w:rPr>
            </w:pPr>
            <w:r>
              <w:rPr>
                <w:color w:val="000011"/>
                <w:spacing w:val="-2"/>
                <w:sz w:val="24"/>
              </w:rPr>
              <w:t>«ПроеКТОриЯ»</w:t>
            </w:r>
          </w:p>
        </w:tc>
        <w:tc>
          <w:tcPr>
            <w:tcW w:w="1872" w:type="dxa"/>
          </w:tcPr>
          <w:p w14:paraId="53C9DEA4">
            <w:pPr>
              <w:pStyle w:val="12"/>
              <w:spacing w:line="268" w:lineRule="exact"/>
              <w:ind w:left="5"/>
              <w:rPr>
                <w:sz w:val="24"/>
              </w:rPr>
            </w:pPr>
            <w:r>
              <w:rPr>
                <w:color w:val="000011"/>
                <w:sz w:val="24"/>
              </w:rPr>
              <w:t>7-9</w:t>
            </w:r>
            <w:r>
              <w:rPr>
                <w:color w:val="000011"/>
                <w:spacing w:val="-6"/>
                <w:sz w:val="24"/>
              </w:rPr>
              <w:t xml:space="preserve"> </w:t>
            </w:r>
            <w:r>
              <w:rPr>
                <w:color w:val="000011"/>
                <w:spacing w:val="-2"/>
                <w:sz w:val="24"/>
              </w:rPr>
              <w:t>классы</w:t>
            </w:r>
          </w:p>
        </w:tc>
        <w:tc>
          <w:tcPr>
            <w:tcW w:w="1870" w:type="dxa"/>
          </w:tcPr>
          <w:p w14:paraId="48B00600">
            <w:pPr>
              <w:pStyle w:val="12"/>
              <w:spacing w:line="268" w:lineRule="exact"/>
              <w:ind w:left="3"/>
              <w:rPr>
                <w:sz w:val="24"/>
              </w:rPr>
            </w:pPr>
            <w:r>
              <w:rPr>
                <w:color w:val="000011"/>
                <w:sz w:val="24"/>
              </w:rPr>
              <w:t>В</w:t>
            </w:r>
            <w:r>
              <w:rPr>
                <w:color w:val="000011"/>
                <w:spacing w:val="-19"/>
                <w:sz w:val="24"/>
              </w:rPr>
              <w:t xml:space="preserve"> </w:t>
            </w:r>
            <w:r>
              <w:rPr>
                <w:color w:val="000011"/>
                <w:sz w:val="24"/>
              </w:rPr>
              <w:t>течение</w:t>
            </w:r>
            <w:r>
              <w:rPr>
                <w:color w:val="000011"/>
                <w:spacing w:val="-5"/>
                <w:sz w:val="24"/>
              </w:rPr>
              <w:t xml:space="preserve"> </w:t>
            </w:r>
            <w:r>
              <w:rPr>
                <w:color w:val="000011"/>
                <w:spacing w:val="-4"/>
                <w:sz w:val="24"/>
              </w:rPr>
              <w:t>года</w:t>
            </w:r>
          </w:p>
        </w:tc>
        <w:tc>
          <w:tcPr>
            <w:tcW w:w="1875" w:type="dxa"/>
          </w:tcPr>
          <w:p w14:paraId="19EE6794">
            <w:pPr>
              <w:ind w:left="0" w:leftChars="0" w:right="0" w:rightChars="0"/>
              <w:rPr>
                <w:sz w:val="24"/>
              </w:rPr>
            </w:pPr>
            <w:r>
              <w:rPr>
                <w:sz w:val="24"/>
                <w:lang w:val="ru-RU"/>
              </w:rPr>
              <w:t>Заместитель</w:t>
            </w:r>
            <w:r>
              <w:rPr>
                <w:rFonts w:hint="default"/>
                <w:sz w:val="24"/>
                <w:lang w:val="ru-RU"/>
              </w:rPr>
              <w:t xml:space="preserve"> директора </w:t>
            </w:r>
          </w:p>
        </w:tc>
      </w:tr>
      <w:tr w14:paraId="1CA78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trPr>
        <w:tc>
          <w:tcPr>
            <w:tcW w:w="847" w:type="dxa"/>
          </w:tcPr>
          <w:p w14:paraId="245D4675">
            <w:pPr>
              <w:pStyle w:val="12"/>
              <w:numPr>
                <w:ilvl w:val="0"/>
                <w:numId w:val="87"/>
              </w:numPr>
              <w:ind w:left="425" w:leftChars="0" w:hanging="20" w:firstLineChars="0"/>
              <w:rPr>
                <w:sz w:val="22"/>
              </w:rPr>
            </w:pPr>
          </w:p>
        </w:tc>
        <w:tc>
          <w:tcPr>
            <w:tcW w:w="2900" w:type="dxa"/>
          </w:tcPr>
          <w:p w14:paraId="602769C0">
            <w:pPr>
              <w:pStyle w:val="12"/>
              <w:spacing w:line="273" w:lineRule="exact"/>
              <w:ind w:left="4"/>
              <w:rPr>
                <w:rFonts w:hint="default"/>
                <w:color w:val="000011"/>
                <w:spacing w:val="-2"/>
                <w:sz w:val="24"/>
                <w:lang w:val="ru-RU"/>
              </w:rPr>
            </w:pPr>
            <w:r>
              <w:rPr>
                <w:color w:val="000011"/>
                <w:spacing w:val="-2"/>
                <w:sz w:val="24"/>
                <w:lang w:val="ru-RU"/>
              </w:rPr>
              <w:t>Инженерная</w:t>
            </w:r>
            <w:r>
              <w:rPr>
                <w:rFonts w:hint="default"/>
                <w:color w:val="000011"/>
                <w:spacing w:val="-2"/>
                <w:sz w:val="24"/>
                <w:lang w:val="ru-RU"/>
              </w:rPr>
              <w:t xml:space="preserve"> школа</w:t>
            </w:r>
          </w:p>
        </w:tc>
        <w:tc>
          <w:tcPr>
            <w:tcW w:w="1872" w:type="dxa"/>
          </w:tcPr>
          <w:p w14:paraId="50CFA41A">
            <w:pPr>
              <w:pStyle w:val="12"/>
              <w:spacing w:line="268" w:lineRule="exact"/>
              <w:ind w:left="5"/>
              <w:rPr>
                <w:rFonts w:hint="default"/>
                <w:color w:val="000011"/>
                <w:sz w:val="24"/>
                <w:lang w:val="ru-RU"/>
              </w:rPr>
            </w:pPr>
            <w:r>
              <w:rPr>
                <w:rFonts w:hint="default"/>
                <w:color w:val="000011"/>
                <w:sz w:val="24"/>
                <w:lang w:val="ru-RU"/>
              </w:rPr>
              <w:t xml:space="preserve"> 7-9 классы</w:t>
            </w:r>
          </w:p>
        </w:tc>
        <w:tc>
          <w:tcPr>
            <w:tcW w:w="1870" w:type="dxa"/>
          </w:tcPr>
          <w:p w14:paraId="60821B34">
            <w:pPr>
              <w:pStyle w:val="12"/>
              <w:spacing w:line="268" w:lineRule="exact"/>
              <w:ind w:left="3"/>
              <w:rPr>
                <w:color w:val="000011"/>
                <w:sz w:val="24"/>
              </w:rPr>
            </w:pPr>
            <w:r>
              <w:rPr>
                <w:rFonts w:hint="default"/>
                <w:color w:val="000011"/>
                <w:sz w:val="24"/>
                <w:lang w:val="ru-RU"/>
              </w:rPr>
              <w:t>В течении года</w:t>
            </w:r>
          </w:p>
        </w:tc>
        <w:tc>
          <w:tcPr>
            <w:tcW w:w="1875" w:type="dxa"/>
          </w:tcPr>
          <w:p w14:paraId="15D16A17">
            <w:pPr>
              <w:ind w:left="0" w:leftChars="0" w:right="0" w:rightChars="0"/>
              <w:rPr>
                <w:rFonts w:hint="default"/>
                <w:sz w:val="24"/>
                <w:lang w:val="ru-RU"/>
              </w:rPr>
            </w:pPr>
            <w:r>
              <w:rPr>
                <w:sz w:val="24"/>
                <w:lang w:val="ru-RU"/>
              </w:rPr>
              <w:t>Заместитель</w:t>
            </w:r>
            <w:r>
              <w:rPr>
                <w:rFonts w:hint="default"/>
                <w:sz w:val="24"/>
                <w:lang w:val="ru-RU"/>
              </w:rPr>
              <w:t xml:space="preserve"> директора , учитель технологии. Преподаватели  СКСиПТ</w:t>
            </w:r>
          </w:p>
        </w:tc>
      </w:tr>
    </w:tbl>
    <w:p w14:paraId="4C05C778">
      <w:pPr>
        <w:pStyle w:val="7"/>
        <w:spacing w:before="20"/>
        <w:ind w:left="0"/>
        <w:jc w:val="left"/>
        <w:rPr>
          <w:b/>
        </w:rPr>
      </w:pPr>
    </w:p>
    <w:p w14:paraId="7660E718">
      <w:pPr>
        <w:spacing w:before="0" w:after="4"/>
        <w:ind w:left="569" w:right="0" w:firstLine="0"/>
        <w:jc w:val="left"/>
        <w:rPr>
          <w:b/>
          <w:sz w:val="24"/>
        </w:rPr>
      </w:pPr>
      <w:r>
        <w:rPr>
          <w:b/>
          <w:sz w:val="24"/>
        </w:rPr>
        <w:t>Модуль</w:t>
      </w:r>
      <w:r>
        <w:rPr>
          <w:b/>
          <w:spacing w:val="-15"/>
          <w:sz w:val="24"/>
        </w:rPr>
        <w:t xml:space="preserve"> </w:t>
      </w:r>
      <w:r>
        <w:rPr>
          <w:b/>
          <w:sz w:val="24"/>
        </w:rPr>
        <w:t>«Детские</w:t>
      </w:r>
      <w:r>
        <w:rPr>
          <w:b/>
          <w:spacing w:val="-15"/>
          <w:sz w:val="24"/>
        </w:rPr>
        <w:t xml:space="preserve"> </w:t>
      </w:r>
      <w:r>
        <w:rPr>
          <w:b/>
          <w:sz w:val="24"/>
        </w:rPr>
        <w:t>общественные</w:t>
      </w:r>
      <w:r>
        <w:rPr>
          <w:b/>
          <w:spacing w:val="-15"/>
          <w:sz w:val="24"/>
        </w:rPr>
        <w:t xml:space="preserve"> </w:t>
      </w:r>
      <w:r>
        <w:rPr>
          <w:b/>
          <w:spacing w:val="-2"/>
          <w:sz w:val="24"/>
        </w:rPr>
        <w:t>объединения»</w:t>
      </w:r>
    </w:p>
    <w:tbl>
      <w:tblPr>
        <w:tblStyle w:val="6"/>
        <w:tblW w:w="0" w:type="auto"/>
        <w:tblInd w:w="1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0"/>
        <w:gridCol w:w="2879"/>
        <w:gridCol w:w="1856"/>
        <w:gridCol w:w="1854"/>
        <w:gridCol w:w="1923"/>
      </w:tblGrid>
      <w:tr w14:paraId="00BE4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840" w:type="dxa"/>
          </w:tcPr>
          <w:p w14:paraId="1B72C2A8">
            <w:pPr>
              <w:pStyle w:val="12"/>
              <w:spacing w:line="268" w:lineRule="exact"/>
              <w:ind w:left="4"/>
              <w:rPr>
                <w:sz w:val="24"/>
              </w:rPr>
            </w:pPr>
            <w:r>
              <w:rPr>
                <w:spacing w:val="-10"/>
                <w:sz w:val="24"/>
              </w:rPr>
              <w:t>№</w:t>
            </w:r>
          </w:p>
        </w:tc>
        <w:tc>
          <w:tcPr>
            <w:tcW w:w="2879" w:type="dxa"/>
          </w:tcPr>
          <w:p w14:paraId="4985F1B5">
            <w:pPr>
              <w:pStyle w:val="12"/>
              <w:spacing w:line="268" w:lineRule="exact"/>
              <w:ind w:left="4"/>
              <w:rPr>
                <w:sz w:val="24"/>
              </w:rPr>
            </w:pPr>
            <w:r>
              <w:rPr>
                <w:spacing w:val="-2"/>
                <w:sz w:val="24"/>
              </w:rPr>
              <w:t>Дела,</w:t>
            </w:r>
            <w:r>
              <w:rPr>
                <w:spacing w:val="-14"/>
                <w:sz w:val="24"/>
              </w:rPr>
              <w:t xml:space="preserve"> </w:t>
            </w:r>
            <w:r>
              <w:rPr>
                <w:spacing w:val="-2"/>
                <w:sz w:val="24"/>
              </w:rPr>
              <w:t>события,</w:t>
            </w:r>
            <w:r>
              <w:rPr>
                <w:spacing w:val="-8"/>
                <w:sz w:val="24"/>
              </w:rPr>
              <w:t xml:space="preserve"> </w:t>
            </w:r>
            <w:r>
              <w:rPr>
                <w:spacing w:val="-2"/>
                <w:sz w:val="24"/>
              </w:rPr>
              <w:t>мероприятия</w:t>
            </w:r>
          </w:p>
        </w:tc>
        <w:tc>
          <w:tcPr>
            <w:tcW w:w="1856" w:type="dxa"/>
          </w:tcPr>
          <w:p w14:paraId="36F21836">
            <w:pPr>
              <w:pStyle w:val="12"/>
              <w:spacing w:line="268" w:lineRule="exact"/>
              <w:ind w:left="4"/>
              <w:rPr>
                <w:sz w:val="24"/>
              </w:rPr>
            </w:pPr>
            <w:r>
              <w:rPr>
                <w:spacing w:val="-2"/>
                <w:sz w:val="24"/>
              </w:rPr>
              <w:t>Классы</w:t>
            </w:r>
          </w:p>
        </w:tc>
        <w:tc>
          <w:tcPr>
            <w:tcW w:w="1854" w:type="dxa"/>
          </w:tcPr>
          <w:p w14:paraId="7BD897F0">
            <w:pPr>
              <w:pStyle w:val="12"/>
              <w:spacing w:line="268" w:lineRule="exact"/>
              <w:ind w:left="3"/>
              <w:rPr>
                <w:sz w:val="24"/>
              </w:rPr>
            </w:pPr>
            <w:r>
              <w:rPr>
                <w:spacing w:val="-2"/>
                <w:sz w:val="24"/>
              </w:rPr>
              <w:t>Сроки</w:t>
            </w:r>
          </w:p>
        </w:tc>
        <w:tc>
          <w:tcPr>
            <w:tcW w:w="1923" w:type="dxa"/>
          </w:tcPr>
          <w:p w14:paraId="612BCD62">
            <w:pPr>
              <w:pStyle w:val="12"/>
              <w:spacing w:line="268" w:lineRule="exact"/>
              <w:ind w:left="2"/>
              <w:rPr>
                <w:sz w:val="24"/>
              </w:rPr>
            </w:pPr>
            <w:r>
              <w:rPr>
                <w:spacing w:val="-2"/>
                <w:sz w:val="24"/>
              </w:rPr>
              <w:t>Ответственные</w:t>
            </w:r>
          </w:p>
        </w:tc>
      </w:tr>
      <w:tr w14:paraId="28CAC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840" w:type="dxa"/>
          </w:tcPr>
          <w:p w14:paraId="1268968C">
            <w:pPr>
              <w:pStyle w:val="12"/>
              <w:spacing w:line="268" w:lineRule="exact"/>
              <w:ind w:left="4"/>
              <w:rPr>
                <w:sz w:val="24"/>
              </w:rPr>
            </w:pPr>
            <w:r>
              <w:rPr>
                <w:spacing w:val="-5"/>
                <w:sz w:val="24"/>
              </w:rPr>
              <w:t>1.</w:t>
            </w:r>
          </w:p>
        </w:tc>
        <w:tc>
          <w:tcPr>
            <w:tcW w:w="2879" w:type="dxa"/>
          </w:tcPr>
          <w:p w14:paraId="29D64E06">
            <w:pPr>
              <w:pStyle w:val="12"/>
              <w:ind w:left="4" w:right="-15"/>
              <w:rPr>
                <w:sz w:val="24"/>
              </w:rPr>
            </w:pPr>
            <w:r>
              <w:rPr>
                <w:sz w:val="24"/>
              </w:rPr>
              <w:t>Организационное</w:t>
            </w:r>
            <w:r>
              <w:rPr>
                <w:spacing w:val="29"/>
                <w:sz w:val="24"/>
              </w:rPr>
              <w:t xml:space="preserve"> </w:t>
            </w:r>
            <w:r>
              <w:rPr>
                <w:sz w:val="24"/>
              </w:rPr>
              <w:t>собрание детских общественных объединений РДДМ</w:t>
            </w:r>
          </w:p>
          <w:p w14:paraId="4A019123">
            <w:pPr>
              <w:pStyle w:val="12"/>
              <w:ind w:left="4"/>
              <w:rPr>
                <w:sz w:val="24"/>
              </w:rPr>
            </w:pPr>
            <w:r>
              <w:rPr>
                <w:spacing w:val="-2"/>
                <w:sz w:val="24"/>
              </w:rPr>
              <w:t>«Движение</w:t>
            </w:r>
            <w:r>
              <w:rPr>
                <w:spacing w:val="-11"/>
                <w:sz w:val="24"/>
              </w:rPr>
              <w:t xml:space="preserve"> </w:t>
            </w:r>
            <w:r>
              <w:rPr>
                <w:spacing w:val="-2"/>
                <w:sz w:val="24"/>
              </w:rPr>
              <w:t>первых»</w:t>
            </w:r>
          </w:p>
        </w:tc>
        <w:tc>
          <w:tcPr>
            <w:tcW w:w="1856" w:type="dxa"/>
          </w:tcPr>
          <w:p w14:paraId="232C0CBD">
            <w:pPr>
              <w:pStyle w:val="12"/>
              <w:spacing w:line="268" w:lineRule="exact"/>
              <w:ind w:left="4"/>
              <w:rPr>
                <w:sz w:val="24"/>
              </w:rPr>
            </w:pPr>
            <w:r>
              <w:rPr>
                <w:spacing w:val="-5"/>
                <w:sz w:val="24"/>
              </w:rPr>
              <w:t>2-</w:t>
            </w:r>
            <w:r>
              <w:rPr>
                <w:spacing w:val="-10"/>
                <w:sz w:val="24"/>
              </w:rPr>
              <w:t>9</w:t>
            </w:r>
          </w:p>
        </w:tc>
        <w:tc>
          <w:tcPr>
            <w:tcW w:w="1854" w:type="dxa"/>
          </w:tcPr>
          <w:p w14:paraId="2305A270">
            <w:pPr>
              <w:pStyle w:val="12"/>
              <w:spacing w:line="268" w:lineRule="exact"/>
              <w:ind w:left="3"/>
              <w:rPr>
                <w:sz w:val="24"/>
              </w:rPr>
            </w:pPr>
            <w:r>
              <w:rPr>
                <w:spacing w:val="-2"/>
                <w:sz w:val="24"/>
              </w:rPr>
              <w:t>сентябрь</w:t>
            </w:r>
          </w:p>
        </w:tc>
        <w:tc>
          <w:tcPr>
            <w:tcW w:w="1923" w:type="dxa"/>
          </w:tcPr>
          <w:p w14:paraId="24C0B1BE">
            <w:pPr>
              <w:pStyle w:val="12"/>
              <w:spacing w:line="264" w:lineRule="exact"/>
              <w:ind w:left="2"/>
              <w:rPr>
                <w:rFonts w:hint="default"/>
                <w:sz w:val="24"/>
                <w:lang w:val="ru-RU"/>
              </w:rPr>
            </w:pPr>
            <w:r>
              <w:rPr>
                <w:sz w:val="24"/>
                <w:lang w:val="ru-RU"/>
              </w:rPr>
              <w:t>Заместитель</w:t>
            </w:r>
            <w:r>
              <w:rPr>
                <w:rFonts w:hint="default"/>
                <w:sz w:val="24"/>
                <w:lang w:val="ru-RU"/>
              </w:rPr>
              <w:t xml:space="preserve"> директора </w:t>
            </w:r>
          </w:p>
        </w:tc>
      </w:tr>
      <w:tr w14:paraId="49F8E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840" w:type="dxa"/>
          </w:tcPr>
          <w:p w14:paraId="25E93EAD">
            <w:pPr>
              <w:pStyle w:val="12"/>
              <w:spacing w:line="268" w:lineRule="exact"/>
              <w:ind w:left="4"/>
              <w:rPr>
                <w:sz w:val="24"/>
              </w:rPr>
            </w:pPr>
            <w:r>
              <w:rPr>
                <w:spacing w:val="-5"/>
                <w:sz w:val="24"/>
              </w:rPr>
              <w:t>2.</w:t>
            </w:r>
          </w:p>
        </w:tc>
        <w:tc>
          <w:tcPr>
            <w:tcW w:w="2879" w:type="dxa"/>
          </w:tcPr>
          <w:p w14:paraId="616A62C5">
            <w:pPr>
              <w:pStyle w:val="12"/>
              <w:spacing w:line="268" w:lineRule="exact"/>
              <w:ind w:left="4"/>
              <w:rPr>
                <w:sz w:val="24"/>
              </w:rPr>
            </w:pPr>
            <w:r>
              <w:rPr>
                <w:color w:val="000011"/>
                <w:sz w:val="24"/>
              </w:rPr>
              <w:t>Принятие</w:t>
            </w:r>
            <w:r>
              <w:rPr>
                <w:color w:val="000011"/>
                <w:spacing w:val="-16"/>
                <w:sz w:val="24"/>
              </w:rPr>
              <w:t xml:space="preserve"> </w:t>
            </w:r>
            <w:r>
              <w:rPr>
                <w:color w:val="000011"/>
                <w:sz w:val="24"/>
              </w:rPr>
              <w:t>в</w:t>
            </w:r>
            <w:r>
              <w:rPr>
                <w:color w:val="000011"/>
                <w:spacing w:val="-14"/>
                <w:sz w:val="24"/>
              </w:rPr>
              <w:t xml:space="preserve"> </w:t>
            </w:r>
            <w:r>
              <w:rPr>
                <w:color w:val="000011"/>
                <w:sz w:val="24"/>
              </w:rPr>
              <w:t>ряды</w:t>
            </w:r>
            <w:r>
              <w:rPr>
                <w:color w:val="000011"/>
                <w:spacing w:val="-9"/>
                <w:sz w:val="24"/>
              </w:rPr>
              <w:t xml:space="preserve"> </w:t>
            </w:r>
            <w:r>
              <w:rPr>
                <w:color w:val="000011"/>
                <w:spacing w:val="-4"/>
                <w:sz w:val="24"/>
              </w:rPr>
              <w:t>РДДМ</w:t>
            </w:r>
          </w:p>
        </w:tc>
        <w:tc>
          <w:tcPr>
            <w:tcW w:w="1856" w:type="dxa"/>
          </w:tcPr>
          <w:p w14:paraId="266717B1">
            <w:pPr>
              <w:pStyle w:val="12"/>
              <w:spacing w:line="268" w:lineRule="exact"/>
              <w:ind w:left="4"/>
              <w:rPr>
                <w:sz w:val="24"/>
              </w:rPr>
            </w:pPr>
            <w:r>
              <w:rPr>
                <w:spacing w:val="-5"/>
                <w:sz w:val="24"/>
              </w:rPr>
              <w:t>1-</w:t>
            </w:r>
            <w:r>
              <w:rPr>
                <w:spacing w:val="-10"/>
                <w:sz w:val="24"/>
              </w:rPr>
              <w:t>9</w:t>
            </w:r>
          </w:p>
        </w:tc>
        <w:tc>
          <w:tcPr>
            <w:tcW w:w="1854" w:type="dxa"/>
          </w:tcPr>
          <w:p w14:paraId="7C0517A7">
            <w:pPr>
              <w:pStyle w:val="12"/>
              <w:spacing w:line="268" w:lineRule="exact"/>
              <w:ind w:left="3"/>
              <w:rPr>
                <w:sz w:val="24"/>
              </w:rPr>
            </w:pPr>
            <w:r>
              <w:rPr>
                <w:sz w:val="24"/>
              </w:rPr>
              <w:t>29</w:t>
            </w:r>
            <w:r>
              <w:rPr>
                <w:spacing w:val="-2"/>
                <w:sz w:val="24"/>
              </w:rPr>
              <w:t xml:space="preserve"> октября</w:t>
            </w:r>
          </w:p>
        </w:tc>
        <w:tc>
          <w:tcPr>
            <w:tcW w:w="1923" w:type="dxa"/>
          </w:tcPr>
          <w:p w14:paraId="05C15F57">
            <w:pPr>
              <w:pStyle w:val="12"/>
              <w:spacing w:line="270" w:lineRule="atLeast"/>
              <w:ind w:left="2"/>
              <w:rPr>
                <w:sz w:val="24"/>
              </w:rPr>
            </w:pPr>
            <w:r>
              <w:rPr>
                <w:sz w:val="24"/>
                <w:lang w:val="ru-RU"/>
              </w:rPr>
              <w:t>Заместитель</w:t>
            </w:r>
            <w:r>
              <w:rPr>
                <w:rFonts w:hint="default"/>
                <w:sz w:val="24"/>
                <w:lang w:val="ru-RU"/>
              </w:rPr>
              <w:t xml:space="preserve"> директора </w:t>
            </w:r>
          </w:p>
        </w:tc>
      </w:tr>
      <w:tr w14:paraId="26D98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6" w:hRule="atLeast"/>
        </w:trPr>
        <w:tc>
          <w:tcPr>
            <w:tcW w:w="840" w:type="dxa"/>
          </w:tcPr>
          <w:p w14:paraId="0B363C7A">
            <w:pPr>
              <w:pStyle w:val="12"/>
              <w:spacing w:line="268" w:lineRule="exact"/>
              <w:ind w:left="4"/>
              <w:rPr>
                <w:sz w:val="24"/>
              </w:rPr>
            </w:pPr>
            <w:r>
              <w:rPr>
                <w:spacing w:val="-5"/>
                <w:sz w:val="24"/>
              </w:rPr>
              <w:t>3.</w:t>
            </w:r>
          </w:p>
        </w:tc>
        <w:tc>
          <w:tcPr>
            <w:tcW w:w="2879" w:type="dxa"/>
          </w:tcPr>
          <w:p w14:paraId="4386527C">
            <w:pPr>
              <w:pStyle w:val="12"/>
              <w:spacing w:line="268" w:lineRule="exact"/>
              <w:ind w:left="4"/>
              <w:rPr>
                <w:sz w:val="24"/>
              </w:rPr>
            </w:pPr>
            <w:r>
              <w:rPr>
                <w:color w:val="000011"/>
                <w:sz w:val="24"/>
              </w:rPr>
              <w:t>Принятие</w:t>
            </w:r>
            <w:r>
              <w:rPr>
                <w:color w:val="000011"/>
                <w:spacing w:val="-15"/>
                <w:sz w:val="24"/>
              </w:rPr>
              <w:t xml:space="preserve"> </w:t>
            </w:r>
            <w:r>
              <w:rPr>
                <w:color w:val="000011"/>
                <w:sz w:val="24"/>
              </w:rPr>
              <w:t>в</w:t>
            </w:r>
            <w:r>
              <w:rPr>
                <w:color w:val="000011"/>
                <w:spacing w:val="-14"/>
                <w:sz w:val="24"/>
              </w:rPr>
              <w:t xml:space="preserve"> </w:t>
            </w:r>
            <w:r>
              <w:rPr>
                <w:color w:val="000011"/>
                <w:spacing w:val="-4"/>
                <w:sz w:val="24"/>
              </w:rPr>
              <w:t>ряды</w:t>
            </w:r>
          </w:p>
          <w:p w14:paraId="7F3D26CA">
            <w:pPr>
              <w:pStyle w:val="12"/>
              <w:ind w:left="4"/>
              <w:rPr>
                <w:sz w:val="24"/>
              </w:rPr>
            </w:pPr>
            <w:r>
              <w:rPr>
                <w:color w:val="000011"/>
                <w:sz w:val="24"/>
              </w:rPr>
              <w:t>«Орлята</w:t>
            </w:r>
            <w:r>
              <w:rPr>
                <w:color w:val="000011"/>
                <w:spacing w:val="-14"/>
                <w:sz w:val="24"/>
              </w:rPr>
              <w:t xml:space="preserve"> </w:t>
            </w:r>
            <w:r>
              <w:rPr>
                <w:color w:val="000011"/>
                <w:spacing w:val="-2"/>
                <w:sz w:val="24"/>
              </w:rPr>
              <w:t>России»</w:t>
            </w:r>
          </w:p>
        </w:tc>
        <w:tc>
          <w:tcPr>
            <w:tcW w:w="1856" w:type="dxa"/>
          </w:tcPr>
          <w:p w14:paraId="5ECCC36F">
            <w:pPr>
              <w:pStyle w:val="12"/>
              <w:spacing w:line="268" w:lineRule="exact"/>
              <w:ind w:left="4"/>
              <w:rPr>
                <w:sz w:val="24"/>
              </w:rPr>
            </w:pPr>
            <w:r>
              <w:rPr>
                <w:spacing w:val="-5"/>
                <w:sz w:val="24"/>
              </w:rPr>
              <w:t>1-</w:t>
            </w:r>
            <w:r>
              <w:rPr>
                <w:spacing w:val="-10"/>
                <w:sz w:val="24"/>
              </w:rPr>
              <w:t>4</w:t>
            </w:r>
          </w:p>
        </w:tc>
        <w:tc>
          <w:tcPr>
            <w:tcW w:w="1854" w:type="dxa"/>
          </w:tcPr>
          <w:p w14:paraId="76F60FE0">
            <w:pPr>
              <w:pStyle w:val="12"/>
              <w:spacing w:line="268" w:lineRule="exact"/>
              <w:ind w:left="3"/>
              <w:rPr>
                <w:sz w:val="24"/>
              </w:rPr>
            </w:pPr>
            <w:r>
              <w:rPr>
                <w:spacing w:val="-2"/>
                <w:sz w:val="24"/>
              </w:rPr>
              <w:t>сентябрь</w:t>
            </w:r>
          </w:p>
        </w:tc>
        <w:tc>
          <w:tcPr>
            <w:tcW w:w="1923" w:type="dxa"/>
          </w:tcPr>
          <w:p w14:paraId="7AF679CD">
            <w:pPr>
              <w:pStyle w:val="12"/>
              <w:ind w:left="2" w:right="62" w:firstLine="120" w:firstLineChars="50"/>
              <w:rPr>
                <w:sz w:val="24"/>
              </w:rPr>
            </w:pPr>
            <w:r>
              <w:rPr>
                <w:sz w:val="24"/>
                <w:lang w:val="ru-RU"/>
              </w:rPr>
              <w:t>Заместитель</w:t>
            </w:r>
            <w:r>
              <w:rPr>
                <w:rFonts w:hint="default"/>
                <w:sz w:val="24"/>
                <w:lang w:val="ru-RU"/>
              </w:rPr>
              <w:t xml:space="preserve"> директора, </w:t>
            </w:r>
            <w:r>
              <w:rPr>
                <w:spacing w:val="-2"/>
                <w:sz w:val="24"/>
              </w:rPr>
              <w:t>учителя начальных</w:t>
            </w:r>
          </w:p>
          <w:p w14:paraId="5DE814AA">
            <w:pPr>
              <w:pStyle w:val="12"/>
              <w:spacing w:line="266" w:lineRule="exact"/>
              <w:ind w:left="2"/>
              <w:rPr>
                <w:sz w:val="24"/>
              </w:rPr>
            </w:pPr>
            <w:r>
              <w:rPr>
                <w:spacing w:val="-2"/>
                <w:sz w:val="24"/>
              </w:rPr>
              <w:t>классов</w:t>
            </w:r>
          </w:p>
        </w:tc>
      </w:tr>
      <w:tr w14:paraId="0D335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7" w:hRule="atLeast"/>
        </w:trPr>
        <w:tc>
          <w:tcPr>
            <w:tcW w:w="840" w:type="dxa"/>
          </w:tcPr>
          <w:p w14:paraId="7682FD86">
            <w:pPr>
              <w:pStyle w:val="12"/>
              <w:spacing w:line="268" w:lineRule="exact"/>
              <w:ind w:left="4"/>
              <w:rPr>
                <w:sz w:val="24"/>
              </w:rPr>
            </w:pPr>
            <w:r>
              <w:rPr>
                <w:spacing w:val="-5"/>
                <w:sz w:val="24"/>
              </w:rPr>
              <w:t>4.</w:t>
            </w:r>
          </w:p>
        </w:tc>
        <w:tc>
          <w:tcPr>
            <w:tcW w:w="2879" w:type="dxa"/>
          </w:tcPr>
          <w:p w14:paraId="1AA65232">
            <w:pPr>
              <w:pStyle w:val="12"/>
              <w:ind w:left="4" w:right="820"/>
              <w:rPr>
                <w:sz w:val="24"/>
              </w:rPr>
            </w:pPr>
            <w:r>
              <w:rPr>
                <w:sz w:val="24"/>
              </w:rPr>
              <w:t xml:space="preserve">День детских </w:t>
            </w:r>
            <w:r>
              <w:rPr>
                <w:spacing w:val="-2"/>
                <w:sz w:val="24"/>
              </w:rPr>
              <w:t>общественных организаций</w:t>
            </w:r>
            <w:r>
              <w:rPr>
                <w:spacing w:val="-13"/>
                <w:sz w:val="24"/>
              </w:rPr>
              <w:t xml:space="preserve"> </w:t>
            </w:r>
            <w:r>
              <w:rPr>
                <w:spacing w:val="-2"/>
                <w:sz w:val="24"/>
              </w:rPr>
              <w:t>России</w:t>
            </w:r>
          </w:p>
        </w:tc>
        <w:tc>
          <w:tcPr>
            <w:tcW w:w="1856" w:type="dxa"/>
          </w:tcPr>
          <w:p w14:paraId="2AF4A4AC">
            <w:pPr>
              <w:pStyle w:val="12"/>
              <w:spacing w:line="268" w:lineRule="exact"/>
              <w:ind w:left="4"/>
              <w:rPr>
                <w:sz w:val="24"/>
              </w:rPr>
            </w:pPr>
            <w:r>
              <w:rPr>
                <w:spacing w:val="-5"/>
                <w:sz w:val="24"/>
              </w:rPr>
              <w:t>1-</w:t>
            </w:r>
            <w:r>
              <w:rPr>
                <w:spacing w:val="-10"/>
                <w:sz w:val="24"/>
              </w:rPr>
              <w:t>9</w:t>
            </w:r>
          </w:p>
        </w:tc>
        <w:tc>
          <w:tcPr>
            <w:tcW w:w="1854" w:type="dxa"/>
          </w:tcPr>
          <w:p w14:paraId="355B8F27">
            <w:pPr>
              <w:pStyle w:val="12"/>
              <w:spacing w:line="268" w:lineRule="exact"/>
              <w:ind w:left="3"/>
              <w:rPr>
                <w:sz w:val="24"/>
              </w:rPr>
            </w:pPr>
            <w:r>
              <w:rPr>
                <w:sz w:val="24"/>
              </w:rPr>
              <w:t xml:space="preserve">19 </w:t>
            </w:r>
            <w:r>
              <w:rPr>
                <w:spacing w:val="-5"/>
                <w:sz w:val="24"/>
              </w:rPr>
              <w:t>мая</w:t>
            </w:r>
          </w:p>
        </w:tc>
        <w:tc>
          <w:tcPr>
            <w:tcW w:w="1923" w:type="dxa"/>
          </w:tcPr>
          <w:p w14:paraId="7F371F4C">
            <w:pPr>
              <w:pStyle w:val="12"/>
              <w:spacing w:line="266" w:lineRule="exact"/>
              <w:ind w:left="2"/>
              <w:rPr>
                <w:sz w:val="24"/>
              </w:rPr>
            </w:pPr>
            <w:r>
              <w:rPr>
                <w:sz w:val="24"/>
                <w:lang w:val="ru-RU"/>
              </w:rPr>
              <w:t>Заместитель</w:t>
            </w:r>
            <w:r>
              <w:rPr>
                <w:rFonts w:hint="default"/>
                <w:sz w:val="24"/>
                <w:lang w:val="ru-RU"/>
              </w:rPr>
              <w:t xml:space="preserve"> директора </w:t>
            </w:r>
          </w:p>
        </w:tc>
      </w:tr>
    </w:tbl>
    <w:p w14:paraId="2D7786C9">
      <w:pPr>
        <w:spacing w:before="0" w:after="2"/>
        <w:ind w:left="569" w:right="0" w:firstLine="0"/>
        <w:jc w:val="left"/>
        <w:rPr>
          <w:b/>
          <w:sz w:val="24"/>
        </w:rPr>
      </w:pPr>
      <w:r>
        <w:rPr>
          <w:b/>
          <w:spacing w:val="-2"/>
          <w:sz w:val="24"/>
        </w:rPr>
        <w:t>Модуль «Экскурсии,</w:t>
      </w:r>
      <w:r>
        <w:rPr>
          <w:b/>
          <w:spacing w:val="4"/>
          <w:sz w:val="24"/>
        </w:rPr>
        <w:t xml:space="preserve"> </w:t>
      </w:r>
      <w:r>
        <w:rPr>
          <w:b/>
          <w:spacing w:val="-2"/>
          <w:sz w:val="24"/>
        </w:rPr>
        <w:t>экспедиции,</w:t>
      </w:r>
      <w:r>
        <w:rPr>
          <w:b/>
          <w:spacing w:val="1"/>
          <w:sz w:val="24"/>
        </w:rPr>
        <w:t xml:space="preserve"> </w:t>
      </w:r>
      <w:r>
        <w:rPr>
          <w:b/>
          <w:spacing w:val="-2"/>
          <w:sz w:val="24"/>
        </w:rPr>
        <w:t>походы»</w:t>
      </w:r>
    </w:p>
    <w:tbl>
      <w:tblPr>
        <w:tblStyle w:val="6"/>
        <w:tblW w:w="0" w:type="auto"/>
        <w:tblInd w:w="1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7"/>
        <w:gridCol w:w="2900"/>
        <w:gridCol w:w="1872"/>
        <w:gridCol w:w="1870"/>
        <w:gridCol w:w="1930"/>
      </w:tblGrid>
      <w:tr w14:paraId="77FF7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1" w:hRule="atLeast"/>
        </w:trPr>
        <w:tc>
          <w:tcPr>
            <w:tcW w:w="847" w:type="dxa"/>
          </w:tcPr>
          <w:p w14:paraId="5653DCA9">
            <w:pPr>
              <w:pStyle w:val="12"/>
              <w:spacing w:line="268" w:lineRule="exact"/>
              <w:ind w:left="4"/>
              <w:rPr>
                <w:sz w:val="24"/>
              </w:rPr>
            </w:pPr>
            <w:r>
              <w:rPr>
                <w:spacing w:val="-10"/>
                <w:sz w:val="24"/>
              </w:rPr>
              <w:t>№</w:t>
            </w:r>
          </w:p>
        </w:tc>
        <w:tc>
          <w:tcPr>
            <w:tcW w:w="2900" w:type="dxa"/>
          </w:tcPr>
          <w:p w14:paraId="76458AB3">
            <w:pPr>
              <w:pStyle w:val="12"/>
              <w:spacing w:line="268" w:lineRule="exact"/>
              <w:ind w:left="4"/>
              <w:rPr>
                <w:sz w:val="24"/>
              </w:rPr>
            </w:pPr>
            <w:r>
              <w:rPr>
                <w:spacing w:val="-2"/>
                <w:sz w:val="24"/>
              </w:rPr>
              <w:t>Дела,</w:t>
            </w:r>
            <w:r>
              <w:rPr>
                <w:spacing w:val="-14"/>
                <w:sz w:val="24"/>
              </w:rPr>
              <w:t xml:space="preserve"> </w:t>
            </w:r>
            <w:r>
              <w:rPr>
                <w:spacing w:val="-2"/>
                <w:sz w:val="24"/>
              </w:rPr>
              <w:t>события,</w:t>
            </w:r>
            <w:r>
              <w:rPr>
                <w:spacing w:val="-8"/>
                <w:sz w:val="24"/>
              </w:rPr>
              <w:t xml:space="preserve"> </w:t>
            </w:r>
            <w:r>
              <w:rPr>
                <w:spacing w:val="-2"/>
                <w:sz w:val="24"/>
              </w:rPr>
              <w:t>мероприятия</w:t>
            </w:r>
          </w:p>
        </w:tc>
        <w:tc>
          <w:tcPr>
            <w:tcW w:w="1872" w:type="dxa"/>
          </w:tcPr>
          <w:p w14:paraId="7291E070">
            <w:pPr>
              <w:pStyle w:val="12"/>
              <w:spacing w:line="268" w:lineRule="exact"/>
              <w:ind w:left="5"/>
              <w:rPr>
                <w:sz w:val="24"/>
              </w:rPr>
            </w:pPr>
            <w:r>
              <w:rPr>
                <w:spacing w:val="-2"/>
                <w:sz w:val="24"/>
              </w:rPr>
              <w:t>Классы</w:t>
            </w:r>
          </w:p>
        </w:tc>
        <w:tc>
          <w:tcPr>
            <w:tcW w:w="1870" w:type="dxa"/>
          </w:tcPr>
          <w:p w14:paraId="2CCDD29D">
            <w:pPr>
              <w:pStyle w:val="12"/>
              <w:spacing w:line="268" w:lineRule="exact"/>
              <w:ind w:left="3"/>
              <w:rPr>
                <w:sz w:val="24"/>
              </w:rPr>
            </w:pPr>
            <w:r>
              <w:rPr>
                <w:spacing w:val="-2"/>
                <w:sz w:val="24"/>
              </w:rPr>
              <w:t>Сроки</w:t>
            </w:r>
          </w:p>
        </w:tc>
        <w:tc>
          <w:tcPr>
            <w:tcW w:w="1930" w:type="dxa"/>
          </w:tcPr>
          <w:p w14:paraId="129AA58E">
            <w:pPr>
              <w:pStyle w:val="12"/>
              <w:spacing w:line="268" w:lineRule="exact"/>
              <w:ind w:left="2"/>
              <w:rPr>
                <w:sz w:val="24"/>
              </w:rPr>
            </w:pPr>
            <w:r>
              <w:rPr>
                <w:spacing w:val="-2"/>
                <w:sz w:val="24"/>
              </w:rPr>
              <w:t>Ответственные</w:t>
            </w:r>
          </w:p>
        </w:tc>
      </w:tr>
    </w:tbl>
    <w:p w14:paraId="484747C8">
      <w:pPr>
        <w:pStyle w:val="12"/>
        <w:spacing w:after="0" w:line="268" w:lineRule="exact"/>
        <w:rPr>
          <w:sz w:val="24"/>
        </w:rPr>
        <w:sectPr>
          <w:pgSz w:w="11940" w:h="16860"/>
          <w:pgMar w:top="980" w:right="0" w:bottom="1461" w:left="708" w:header="0" w:footer="877" w:gutter="0"/>
          <w:cols w:space="720" w:num="1"/>
        </w:sectPr>
      </w:pPr>
    </w:p>
    <w:tbl>
      <w:tblPr>
        <w:tblStyle w:val="6"/>
        <w:tblW w:w="0" w:type="auto"/>
        <w:tblInd w:w="1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7"/>
        <w:gridCol w:w="2900"/>
        <w:gridCol w:w="1872"/>
        <w:gridCol w:w="1870"/>
        <w:gridCol w:w="1930"/>
      </w:tblGrid>
      <w:tr w14:paraId="64D2D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847" w:type="dxa"/>
          </w:tcPr>
          <w:p w14:paraId="4FDDACC7">
            <w:pPr>
              <w:pStyle w:val="12"/>
              <w:spacing w:line="268" w:lineRule="exact"/>
              <w:ind w:left="4"/>
              <w:rPr>
                <w:sz w:val="24"/>
              </w:rPr>
            </w:pPr>
            <w:r>
              <w:rPr>
                <w:spacing w:val="-5"/>
                <w:sz w:val="24"/>
              </w:rPr>
              <w:t>1.</w:t>
            </w:r>
          </w:p>
        </w:tc>
        <w:tc>
          <w:tcPr>
            <w:tcW w:w="2900" w:type="dxa"/>
          </w:tcPr>
          <w:p w14:paraId="75CD7214">
            <w:pPr>
              <w:pStyle w:val="12"/>
              <w:ind w:left="4"/>
              <w:rPr>
                <w:sz w:val="24"/>
              </w:rPr>
            </w:pPr>
            <w:r>
              <w:rPr>
                <w:sz w:val="24"/>
              </w:rPr>
              <w:t xml:space="preserve">Установочные беседы в </w:t>
            </w:r>
            <w:r>
              <w:rPr>
                <w:spacing w:val="-2"/>
                <w:sz w:val="24"/>
              </w:rPr>
              <w:t>классах</w:t>
            </w:r>
            <w:r>
              <w:rPr>
                <w:spacing w:val="-11"/>
                <w:sz w:val="24"/>
              </w:rPr>
              <w:t xml:space="preserve"> </w:t>
            </w:r>
            <w:r>
              <w:rPr>
                <w:spacing w:val="-2"/>
                <w:sz w:val="24"/>
              </w:rPr>
              <w:t>на</w:t>
            </w:r>
            <w:r>
              <w:rPr>
                <w:spacing w:val="-15"/>
                <w:sz w:val="24"/>
              </w:rPr>
              <w:t xml:space="preserve"> </w:t>
            </w:r>
            <w:r>
              <w:rPr>
                <w:spacing w:val="-2"/>
                <w:sz w:val="24"/>
              </w:rPr>
              <w:t>тему</w:t>
            </w:r>
            <w:r>
              <w:rPr>
                <w:spacing w:val="-14"/>
                <w:sz w:val="24"/>
              </w:rPr>
              <w:t xml:space="preserve"> </w:t>
            </w:r>
            <w:r>
              <w:rPr>
                <w:spacing w:val="-2"/>
                <w:sz w:val="24"/>
              </w:rPr>
              <w:t xml:space="preserve">«Правила </w:t>
            </w:r>
            <w:r>
              <w:rPr>
                <w:sz w:val="24"/>
              </w:rPr>
              <w:t>безопасности во время</w:t>
            </w:r>
          </w:p>
          <w:p w14:paraId="64563C29">
            <w:pPr>
              <w:pStyle w:val="12"/>
              <w:spacing w:line="266" w:lineRule="exact"/>
              <w:ind w:left="4"/>
              <w:rPr>
                <w:sz w:val="24"/>
              </w:rPr>
            </w:pPr>
            <w:r>
              <w:rPr>
                <w:sz w:val="24"/>
              </w:rPr>
              <w:t>экскурсий</w:t>
            </w:r>
            <w:r>
              <w:rPr>
                <w:spacing w:val="-8"/>
                <w:sz w:val="24"/>
              </w:rPr>
              <w:t xml:space="preserve"> </w:t>
            </w:r>
            <w:r>
              <w:rPr>
                <w:sz w:val="24"/>
              </w:rPr>
              <w:t>и</w:t>
            </w:r>
            <w:r>
              <w:rPr>
                <w:spacing w:val="-8"/>
                <w:sz w:val="24"/>
              </w:rPr>
              <w:t xml:space="preserve"> </w:t>
            </w:r>
            <w:r>
              <w:rPr>
                <w:spacing w:val="-2"/>
                <w:sz w:val="24"/>
              </w:rPr>
              <w:t>походов»</w:t>
            </w:r>
          </w:p>
        </w:tc>
        <w:tc>
          <w:tcPr>
            <w:tcW w:w="1872" w:type="dxa"/>
          </w:tcPr>
          <w:p w14:paraId="45C6384E">
            <w:pPr>
              <w:pStyle w:val="12"/>
              <w:spacing w:line="268" w:lineRule="exact"/>
              <w:ind w:left="5"/>
              <w:rPr>
                <w:sz w:val="24"/>
              </w:rPr>
            </w:pPr>
            <w:r>
              <w:rPr>
                <w:spacing w:val="-5"/>
                <w:sz w:val="24"/>
              </w:rPr>
              <w:t>1-</w:t>
            </w:r>
            <w:r>
              <w:rPr>
                <w:spacing w:val="-10"/>
                <w:sz w:val="24"/>
              </w:rPr>
              <w:t>9</w:t>
            </w:r>
          </w:p>
        </w:tc>
        <w:tc>
          <w:tcPr>
            <w:tcW w:w="1870" w:type="dxa"/>
          </w:tcPr>
          <w:p w14:paraId="2C0B3A95">
            <w:pPr>
              <w:pStyle w:val="12"/>
              <w:spacing w:line="268" w:lineRule="exact"/>
              <w:ind w:left="3"/>
              <w:rPr>
                <w:sz w:val="24"/>
              </w:rPr>
            </w:pPr>
            <w:r>
              <w:rPr>
                <w:sz w:val="24"/>
              </w:rPr>
              <w:t>в</w:t>
            </w:r>
            <w:r>
              <w:rPr>
                <w:spacing w:val="-14"/>
                <w:sz w:val="24"/>
              </w:rPr>
              <w:t xml:space="preserve"> </w:t>
            </w:r>
            <w:r>
              <w:rPr>
                <w:sz w:val="24"/>
              </w:rPr>
              <w:t>течение</w:t>
            </w:r>
            <w:r>
              <w:rPr>
                <w:spacing w:val="-12"/>
                <w:sz w:val="24"/>
              </w:rPr>
              <w:t xml:space="preserve"> </w:t>
            </w:r>
            <w:r>
              <w:rPr>
                <w:spacing w:val="-4"/>
                <w:sz w:val="24"/>
              </w:rPr>
              <w:t>года</w:t>
            </w:r>
          </w:p>
        </w:tc>
        <w:tc>
          <w:tcPr>
            <w:tcW w:w="1930" w:type="dxa"/>
          </w:tcPr>
          <w:p w14:paraId="13E6E6C2">
            <w:pPr>
              <w:pStyle w:val="12"/>
              <w:ind w:left="2"/>
              <w:rPr>
                <w:sz w:val="24"/>
              </w:rPr>
            </w:pPr>
            <w:r>
              <w:rPr>
                <w:spacing w:val="-2"/>
                <w:sz w:val="24"/>
              </w:rPr>
              <w:t>Классные руководители</w:t>
            </w:r>
            <w:r>
              <w:rPr>
                <w:spacing w:val="-13"/>
                <w:sz w:val="24"/>
              </w:rPr>
              <w:t xml:space="preserve"> </w:t>
            </w:r>
            <w:r>
              <w:rPr>
                <w:spacing w:val="-2"/>
                <w:sz w:val="24"/>
              </w:rPr>
              <w:t>1</w:t>
            </w:r>
            <w:r>
              <w:rPr>
                <w:spacing w:val="-13"/>
                <w:sz w:val="24"/>
              </w:rPr>
              <w:t xml:space="preserve"> </w:t>
            </w:r>
            <w:r>
              <w:rPr>
                <w:spacing w:val="-2"/>
                <w:sz w:val="24"/>
              </w:rPr>
              <w:t xml:space="preserve">–9 </w:t>
            </w:r>
            <w:r>
              <w:rPr>
                <w:spacing w:val="-4"/>
                <w:sz w:val="24"/>
              </w:rPr>
              <w:t>кл.</w:t>
            </w:r>
          </w:p>
        </w:tc>
      </w:tr>
      <w:tr w14:paraId="2511D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847" w:type="dxa"/>
          </w:tcPr>
          <w:p w14:paraId="5D3D8B31">
            <w:pPr>
              <w:pStyle w:val="12"/>
              <w:spacing w:line="268" w:lineRule="exact"/>
              <w:ind w:left="4"/>
              <w:rPr>
                <w:sz w:val="24"/>
              </w:rPr>
            </w:pPr>
            <w:r>
              <w:rPr>
                <w:spacing w:val="-5"/>
                <w:sz w:val="24"/>
              </w:rPr>
              <w:t>2.</w:t>
            </w:r>
          </w:p>
        </w:tc>
        <w:tc>
          <w:tcPr>
            <w:tcW w:w="2900" w:type="dxa"/>
          </w:tcPr>
          <w:p w14:paraId="053525EC">
            <w:pPr>
              <w:pStyle w:val="12"/>
              <w:ind w:left="4" w:right="170"/>
              <w:rPr>
                <w:sz w:val="24"/>
              </w:rPr>
            </w:pPr>
            <w:r>
              <w:rPr>
                <w:sz w:val="24"/>
              </w:rPr>
              <w:t>Игра-путешествие «Где живут</w:t>
            </w:r>
            <w:r>
              <w:rPr>
                <w:spacing w:val="-15"/>
                <w:sz w:val="24"/>
              </w:rPr>
              <w:t xml:space="preserve"> </w:t>
            </w:r>
            <w:r>
              <w:rPr>
                <w:sz w:val="24"/>
              </w:rPr>
              <w:t>книги»:</w:t>
            </w:r>
            <w:r>
              <w:rPr>
                <w:spacing w:val="-15"/>
                <w:sz w:val="24"/>
              </w:rPr>
              <w:t xml:space="preserve"> </w:t>
            </w:r>
            <w:r>
              <w:rPr>
                <w:sz w:val="24"/>
              </w:rPr>
              <w:t>экскурсия</w:t>
            </w:r>
            <w:r>
              <w:rPr>
                <w:spacing w:val="-15"/>
                <w:sz w:val="24"/>
              </w:rPr>
              <w:t xml:space="preserve"> </w:t>
            </w:r>
            <w:r>
              <w:rPr>
                <w:sz w:val="24"/>
              </w:rPr>
              <w:t xml:space="preserve">в библиотеку (в Международный день школьных библиотек 25 </w:t>
            </w:r>
            <w:r>
              <w:rPr>
                <w:spacing w:val="-2"/>
                <w:sz w:val="24"/>
              </w:rPr>
              <w:t>октября)</w:t>
            </w:r>
          </w:p>
        </w:tc>
        <w:tc>
          <w:tcPr>
            <w:tcW w:w="1872" w:type="dxa"/>
          </w:tcPr>
          <w:p w14:paraId="7D54195B">
            <w:pPr>
              <w:pStyle w:val="12"/>
              <w:spacing w:line="268" w:lineRule="exact"/>
              <w:ind w:left="5"/>
              <w:rPr>
                <w:sz w:val="24"/>
              </w:rPr>
            </w:pPr>
            <w:r>
              <w:rPr>
                <w:spacing w:val="-5"/>
                <w:sz w:val="24"/>
              </w:rPr>
              <w:t>1-</w:t>
            </w:r>
            <w:r>
              <w:rPr>
                <w:spacing w:val="-10"/>
                <w:sz w:val="24"/>
              </w:rPr>
              <w:t>4</w:t>
            </w:r>
          </w:p>
        </w:tc>
        <w:tc>
          <w:tcPr>
            <w:tcW w:w="1870" w:type="dxa"/>
          </w:tcPr>
          <w:p w14:paraId="3B318022">
            <w:pPr>
              <w:pStyle w:val="12"/>
              <w:spacing w:line="268" w:lineRule="exact"/>
              <w:ind w:left="3"/>
              <w:rPr>
                <w:sz w:val="24"/>
              </w:rPr>
            </w:pPr>
            <w:r>
              <w:rPr>
                <w:sz w:val="24"/>
              </w:rPr>
              <w:t>25</w:t>
            </w:r>
            <w:r>
              <w:rPr>
                <w:spacing w:val="-2"/>
                <w:sz w:val="24"/>
              </w:rPr>
              <w:t xml:space="preserve"> октября</w:t>
            </w:r>
          </w:p>
        </w:tc>
        <w:tc>
          <w:tcPr>
            <w:tcW w:w="1930" w:type="dxa"/>
          </w:tcPr>
          <w:p w14:paraId="5151EE7B">
            <w:pPr>
              <w:pStyle w:val="12"/>
              <w:ind w:left="2"/>
              <w:rPr>
                <w:sz w:val="24"/>
              </w:rPr>
            </w:pPr>
            <w:r>
              <w:rPr>
                <w:spacing w:val="-2"/>
                <w:sz w:val="24"/>
              </w:rPr>
              <w:t>классные руководители</w:t>
            </w:r>
            <w:r>
              <w:rPr>
                <w:spacing w:val="-13"/>
                <w:sz w:val="24"/>
              </w:rPr>
              <w:t xml:space="preserve"> </w:t>
            </w:r>
            <w:r>
              <w:rPr>
                <w:spacing w:val="-2"/>
                <w:sz w:val="24"/>
              </w:rPr>
              <w:t>1</w:t>
            </w:r>
            <w:r>
              <w:rPr>
                <w:spacing w:val="-13"/>
                <w:sz w:val="24"/>
              </w:rPr>
              <w:t xml:space="preserve"> </w:t>
            </w:r>
            <w:r>
              <w:rPr>
                <w:spacing w:val="-2"/>
                <w:sz w:val="24"/>
              </w:rPr>
              <w:t>–</w:t>
            </w:r>
          </w:p>
          <w:p w14:paraId="3A2DA647">
            <w:pPr>
              <w:pStyle w:val="12"/>
              <w:ind w:left="2" w:right="992"/>
              <w:rPr>
                <w:sz w:val="24"/>
              </w:rPr>
            </w:pPr>
            <w:r>
              <w:rPr>
                <w:sz w:val="24"/>
              </w:rPr>
              <w:t>4 кл., педагог</w:t>
            </w:r>
            <w:r>
              <w:rPr>
                <w:spacing w:val="-15"/>
                <w:sz w:val="24"/>
              </w:rPr>
              <w:t xml:space="preserve"> </w:t>
            </w:r>
            <w:r>
              <w:rPr>
                <w:sz w:val="24"/>
              </w:rPr>
              <w:t>-</w:t>
            </w:r>
          </w:p>
          <w:p w14:paraId="351D110A">
            <w:pPr>
              <w:pStyle w:val="12"/>
              <w:spacing w:line="270" w:lineRule="atLeast"/>
              <w:ind w:left="2"/>
              <w:rPr>
                <w:sz w:val="24"/>
              </w:rPr>
            </w:pPr>
            <w:r>
              <w:rPr>
                <w:spacing w:val="-4"/>
                <w:sz w:val="24"/>
              </w:rPr>
              <w:t>библиотекарь</w:t>
            </w:r>
          </w:p>
        </w:tc>
      </w:tr>
      <w:tr w14:paraId="6CE9D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847" w:type="dxa"/>
          </w:tcPr>
          <w:p w14:paraId="0DDE733D">
            <w:pPr>
              <w:pStyle w:val="12"/>
              <w:spacing w:line="268" w:lineRule="exact"/>
              <w:ind w:left="4"/>
              <w:rPr>
                <w:sz w:val="24"/>
              </w:rPr>
            </w:pPr>
            <w:r>
              <w:rPr>
                <w:spacing w:val="-5"/>
                <w:sz w:val="24"/>
              </w:rPr>
              <w:t>4.</w:t>
            </w:r>
          </w:p>
        </w:tc>
        <w:tc>
          <w:tcPr>
            <w:tcW w:w="2900" w:type="dxa"/>
          </w:tcPr>
          <w:p w14:paraId="0C6F09AD">
            <w:pPr>
              <w:pStyle w:val="12"/>
              <w:ind w:left="4" w:right="772"/>
              <w:rPr>
                <w:sz w:val="24"/>
              </w:rPr>
            </w:pPr>
            <w:r>
              <w:rPr>
                <w:sz w:val="24"/>
              </w:rPr>
              <w:t>Поход</w:t>
            </w:r>
            <w:r>
              <w:rPr>
                <w:spacing w:val="-3"/>
                <w:sz w:val="24"/>
              </w:rPr>
              <w:t xml:space="preserve"> </w:t>
            </w:r>
            <w:r>
              <w:rPr>
                <w:sz w:val="24"/>
              </w:rPr>
              <w:t xml:space="preserve">«Операция </w:t>
            </w:r>
            <w:r>
              <w:rPr>
                <w:spacing w:val="-2"/>
                <w:sz w:val="24"/>
              </w:rPr>
              <w:t xml:space="preserve">Зимовье»: </w:t>
            </w:r>
            <w:r>
              <w:rPr>
                <w:sz w:val="24"/>
              </w:rPr>
              <w:t>развешивание</w:t>
            </w:r>
            <w:r>
              <w:rPr>
                <w:spacing w:val="-15"/>
                <w:sz w:val="24"/>
              </w:rPr>
              <w:t xml:space="preserve"> </w:t>
            </w:r>
            <w:r>
              <w:rPr>
                <w:sz w:val="24"/>
              </w:rPr>
              <w:t>в</w:t>
            </w:r>
            <w:r>
              <w:rPr>
                <w:spacing w:val="-15"/>
                <w:sz w:val="24"/>
              </w:rPr>
              <w:t xml:space="preserve"> </w:t>
            </w:r>
            <w:r>
              <w:rPr>
                <w:sz w:val="24"/>
              </w:rPr>
              <w:t>лесу</w:t>
            </w:r>
          </w:p>
          <w:p w14:paraId="65C8376C">
            <w:pPr>
              <w:pStyle w:val="12"/>
              <w:spacing w:line="270" w:lineRule="atLeast"/>
              <w:ind w:left="4" w:right="319"/>
              <w:rPr>
                <w:sz w:val="24"/>
              </w:rPr>
            </w:pPr>
            <w:r>
              <w:rPr>
                <w:spacing w:val="-2"/>
                <w:sz w:val="24"/>
              </w:rPr>
              <w:t>кормушек</w:t>
            </w:r>
            <w:r>
              <w:rPr>
                <w:spacing w:val="-15"/>
                <w:sz w:val="24"/>
              </w:rPr>
              <w:t xml:space="preserve"> </w:t>
            </w:r>
            <w:r>
              <w:rPr>
                <w:spacing w:val="-2"/>
                <w:sz w:val="24"/>
              </w:rPr>
              <w:t>для</w:t>
            </w:r>
            <w:r>
              <w:rPr>
                <w:spacing w:val="-17"/>
                <w:sz w:val="24"/>
              </w:rPr>
              <w:t xml:space="preserve"> </w:t>
            </w:r>
            <w:r>
              <w:rPr>
                <w:spacing w:val="-2"/>
                <w:sz w:val="24"/>
              </w:rPr>
              <w:t xml:space="preserve">зимующих </w:t>
            </w:r>
            <w:r>
              <w:rPr>
                <w:spacing w:val="-4"/>
                <w:sz w:val="24"/>
              </w:rPr>
              <w:t>птиц</w:t>
            </w:r>
          </w:p>
        </w:tc>
        <w:tc>
          <w:tcPr>
            <w:tcW w:w="1872" w:type="dxa"/>
          </w:tcPr>
          <w:p w14:paraId="235B139D">
            <w:pPr>
              <w:pStyle w:val="12"/>
              <w:spacing w:line="268" w:lineRule="exact"/>
              <w:ind w:left="5"/>
              <w:rPr>
                <w:sz w:val="24"/>
              </w:rPr>
            </w:pPr>
            <w:r>
              <w:rPr>
                <w:spacing w:val="-5"/>
                <w:sz w:val="24"/>
              </w:rPr>
              <w:t>1-</w:t>
            </w:r>
            <w:r>
              <w:rPr>
                <w:spacing w:val="-10"/>
                <w:sz w:val="24"/>
              </w:rPr>
              <w:t>7</w:t>
            </w:r>
          </w:p>
        </w:tc>
        <w:tc>
          <w:tcPr>
            <w:tcW w:w="1870" w:type="dxa"/>
          </w:tcPr>
          <w:p w14:paraId="5FB2F9EB">
            <w:pPr>
              <w:pStyle w:val="12"/>
              <w:spacing w:line="268" w:lineRule="exact"/>
              <w:ind w:left="3"/>
              <w:rPr>
                <w:sz w:val="24"/>
              </w:rPr>
            </w:pPr>
            <w:r>
              <w:rPr>
                <w:sz w:val="24"/>
              </w:rPr>
              <w:t>январь</w:t>
            </w:r>
            <w:r>
              <w:rPr>
                <w:spacing w:val="-15"/>
                <w:sz w:val="24"/>
              </w:rPr>
              <w:t xml:space="preserve"> </w:t>
            </w:r>
            <w:r>
              <w:rPr>
                <w:sz w:val="24"/>
              </w:rPr>
              <w:t>-</w:t>
            </w:r>
            <w:r>
              <w:rPr>
                <w:spacing w:val="-4"/>
                <w:sz w:val="24"/>
              </w:rPr>
              <w:t xml:space="preserve"> </w:t>
            </w:r>
            <w:r>
              <w:rPr>
                <w:spacing w:val="-2"/>
                <w:sz w:val="24"/>
              </w:rPr>
              <w:t>февраль</w:t>
            </w:r>
          </w:p>
        </w:tc>
        <w:tc>
          <w:tcPr>
            <w:tcW w:w="1930" w:type="dxa"/>
          </w:tcPr>
          <w:p w14:paraId="09CAE8F6">
            <w:pPr>
              <w:pStyle w:val="12"/>
              <w:ind w:left="2"/>
              <w:rPr>
                <w:sz w:val="24"/>
              </w:rPr>
            </w:pPr>
            <w:r>
              <w:rPr>
                <w:spacing w:val="-2"/>
                <w:sz w:val="24"/>
              </w:rPr>
              <w:t>Классные руководители</w:t>
            </w:r>
            <w:r>
              <w:rPr>
                <w:spacing w:val="-13"/>
                <w:sz w:val="24"/>
              </w:rPr>
              <w:t xml:space="preserve"> </w:t>
            </w:r>
            <w:r>
              <w:rPr>
                <w:spacing w:val="-2"/>
                <w:sz w:val="24"/>
              </w:rPr>
              <w:t>1</w:t>
            </w:r>
            <w:r>
              <w:rPr>
                <w:spacing w:val="-13"/>
                <w:sz w:val="24"/>
              </w:rPr>
              <w:t xml:space="preserve"> </w:t>
            </w:r>
            <w:r>
              <w:rPr>
                <w:spacing w:val="-2"/>
                <w:sz w:val="24"/>
              </w:rPr>
              <w:t>–</w:t>
            </w:r>
          </w:p>
          <w:p w14:paraId="4EC37218">
            <w:pPr>
              <w:pStyle w:val="12"/>
              <w:ind w:left="2"/>
              <w:rPr>
                <w:sz w:val="24"/>
              </w:rPr>
            </w:pPr>
            <w:r>
              <w:rPr>
                <w:sz w:val="24"/>
              </w:rPr>
              <w:t xml:space="preserve">7 </w:t>
            </w:r>
            <w:r>
              <w:rPr>
                <w:spacing w:val="-5"/>
                <w:sz w:val="24"/>
              </w:rPr>
              <w:t>кл.</w:t>
            </w:r>
          </w:p>
        </w:tc>
      </w:tr>
      <w:tr w14:paraId="523F4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847" w:type="dxa"/>
          </w:tcPr>
          <w:p w14:paraId="31DC5B74">
            <w:pPr>
              <w:pStyle w:val="12"/>
              <w:spacing w:line="270" w:lineRule="exact"/>
              <w:ind w:left="4"/>
              <w:rPr>
                <w:sz w:val="24"/>
              </w:rPr>
            </w:pPr>
            <w:r>
              <w:rPr>
                <w:spacing w:val="-5"/>
                <w:sz w:val="24"/>
              </w:rPr>
              <w:t>5.</w:t>
            </w:r>
          </w:p>
        </w:tc>
        <w:tc>
          <w:tcPr>
            <w:tcW w:w="2900" w:type="dxa"/>
          </w:tcPr>
          <w:p w14:paraId="78B43978">
            <w:pPr>
              <w:pStyle w:val="12"/>
              <w:spacing w:line="270" w:lineRule="exact"/>
              <w:ind w:left="4"/>
              <w:rPr>
                <w:sz w:val="24"/>
              </w:rPr>
            </w:pPr>
            <w:r>
              <w:rPr>
                <w:sz w:val="24"/>
              </w:rPr>
              <w:t>День</w:t>
            </w:r>
            <w:r>
              <w:rPr>
                <w:spacing w:val="-13"/>
                <w:sz w:val="24"/>
              </w:rPr>
              <w:t xml:space="preserve"> </w:t>
            </w:r>
            <w:r>
              <w:rPr>
                <w:spacing w:val="-2"/>
                <w:sz w:val="24"/>
              </w:rPr>
              <w:t>здоровья</w:t>
            </w:r>
          </w:p>
        </w:tc>
        <w:tc>
          <w:tcPr>
            <w:tcW w:w="1872" w:type="dxa"/>
          </w:tcPr>
          <w:p w14:paraId="1A8530E9">
            <w:pPr>
              <w:pStyle w:val="12"/>
              <w:spacing w:line="270" w:lineRule="exact"/>
              <w:ind w:left="5"/>
              <w:rPr>
                <w:sz w:val="24"/>
              </w:rPr>
            </w:pPr>
            <w:r>
              <w:rPr>
                <w:spacing w:val="-5"/>
                <w:sz w:val="24"/>
              </w:rPr>
              <w:t>1-</w:t>
            </w:r>
            <w:r>
              <w:rPr>
                <w:spacing w:val="-10"/>
                <w:sz w:val="24"/>
              </w:rPr>
              <w:t>9</w:t>
            </w:r>
          </w:p>
        </w:tc>
        <w:tc>
          <w:tcPr>
            <w:tcW w:w="1870" w:type="dxa"/>
          </w:tcPr>
          <w:p w14:paraId="31032C33">
            <w:pPr>
              <w:pStyle w:val="12"/>
              <w:spacing w:line="270" w:lineRule="exact"/>
              <w:ind w:left="3"/>
              <w:rPr>
                <w:sz w:val="24"/>
              </w:rPr>
            </w:pPr>
            <w:r>
              <w:rPr>
                <w:spacing w:val="-2"/>
                <w:sz w:val="24"/>
              </w:rPr>
              <w:t>сентябрь</w:t>
            </w:r>
          </w:p>
        </w:tc>
        <w:tc>
          <w:tcPr>
            <w:tcW w:w="1930" w:type="dxa"/>
          </w:tcPr>
          <w:p w14:paraId="290F0F00">
            <w:pPr>
              <w:pStyle w:val="12"/>
              <w:ind w:left="2"/>
              <w:rPr>
                <w:sz w:val="24"/>
              </w:rPr>
            </w:pPr>
            <w:r>
              <w:rPr>
                <w:spacing w:val="-2"/>
                <w:sz w:val="24"/>
              </w:rPr>
              <w:t>Классные руководители</w:t>
            </w:r>
            <w:r>
              <w:rPr>
                <w:spacing w:val="-13"/>
                <w:sz w:val="24"/>
              </w:rPr>
              <w:t xml:space="preserve"> </w:t>
            </w:r>
            <w:r>
              <w:rPr>
                <w:spacing w:val="-2"/>
                <w:sz w:val="24"/>
              </w:rPr>
              <w:t>1</w:t>
            </w:r>
            <w:r>
              <w:rPr>
                <w:spacing w:val="-13"/>
                <w:sz w:val="24"/>
              </w:rPr>
              <w:t xml:space="preserve"> </w:t>
            </w:r>
            <w:r>
              <w:rPr>
                <w:spacing w:val="-2"/>
                <w:sz w:val="24"/>
              </w:rPr>
              <w:t xml:space="preserve">–9 </w:t>
            </w:r>
            <w:r>
              <w:rPr>
                <w:spacing w:val="-4"/>
                <w:sz w:val="24"/>
              </w:rPr>
              <w:t>кл.,</w:t>
            </w:r>
          </w:p>
          <w:p w14:paraId="79CEAFE9">
            <w:pPr>
              <w:pStyle w:val="12"/>
              <w:spacing w:line="270" w:lineRule="atLeast"/>
              <w:ind w:left="2"/>
              <w:rPr>
                <w:sz w:val="24"/>
              </w:rPr>
            </w:pPr>
            <w:r>
              <w:rPr>
                <w:spacing w:val="-2"/>
                <w:sz w:val="24"/>
              </w:rPr>
              <w:t xml:space="preserve">учитель </w:t>
            </w:r>
            <w:r>
              <w:rPr>
                <w:spacing w:val="-6"/>
                <w:sz w:val="24"/>
              </w:rPr>
              <w:t>физкультуры</w:t>
            </w:r>
          </w:p>
        </w:tc>
      </w:tr>
      <w:tr w14:paraId="6C6C8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847" w:type="dxa"/>
          </w:tcPr>
          <w:p w14:paraId="0123D101">
            <w:pPr>
              <w:pStyle w:val="12"/>
              <w:spacing w:line="268" w:lineRule="exact"/>
              <w:ind w:left="4"/>
              <w:rPr>
                <w:sz w:val="24"/>
              </w:rPr>
            </w:pPr>
            <w:r>
              <w:rPr>
                <w:spacing w:val="-5"/>
                <w:sz w:val="24"/>
              </w:rPr>
              <w:t>6.</w:t>
            </w:r>
          </w:p>
        </w:tc>
        <w:tc>
          <w:tcPr>
            <w:tcW w:w="2900" w:type="dxa"/>
          </w:tcPr>
          <w:p w14:paraId="1FADEDC6">
            <w:pPr>
              <w:pStyle w:val="12"/>
              <w:spacing w:line="268" w:lineRule="exact"/>
              <w:ind w:left="4"/>
              <w:rPr>
                <w:sz w:val="24"/>
              </w:rPr>
            </w:pPr>
            <w:r>
              <w:rPr>
                <w:spacing w:val="-2"/>
                <w:sz w:val="24"/>
              </w:rPr>
              <w:t>Экологический</w:t>
            </w:r>
            <w:r>
              <w:rPr>
                <w:spacing w:val="6"/>
                <w:sz w:val="24"/>
              </w:rPr>
              <w:t xml:space="preserve"> </w:t>
            </w:r>
            <w:r>
              <w:rPr>
                <w:spacing w:val="-2"/>
                <w:sz w:val="24"/>
              </w:rPr>
              <w:t>проект</w:t>
            </w:r>
          </w:p>
          <w:p w14:paraId="62631BAE">
            <w:pPr>
              <w:pStyle w:val="12"/>
              <w:ind w:left="4"/>
              <w:rPr>
                <w:sz w:val="24"/>
              </w:rPr>
            </w:pPr>
            <w:r>
              <w:rPr>
                <w:spacing w:val="-2"/>
                <w:sz w:val="24"/>
              </w:rPr>
              <w:t>«Придорожный</w:t>
            </w:r>
            <w:r>
              <w:rPr>
                <w:sz w:val="24"/>
              </w:rPr>
              <w:t xml:space="preserve"> </w:t>
            </w:r>
            <w:r>
              <w:rPr>
                <w:spacing w:val="-2"/>
                <w:sz w:val="24"/>
              </w:rPr>
              <w:t>мусор»</w:t>
            </w:r>
          </w:p>
        </w:tc>
        <w:tc>
          <w:tcPr>
            <w:tcW w:w="1872" w:type="dxa"/>
          </w:tcPr>
          <w:p w14:paraId="36B21E1E">
            <w:pPr>
              <w:pStyle w:val="12"/>
              <w:spacing w:line="268" w:lineRule="exact"/>
              <w:ind w:left="5"/>
              <w:rPr>
                <w:sz w:val="24"/>
              </w:rPr>
            </w:pPr>
            <w:r>
              <w:rPr>
                <w:spacing w:val="-5"/>
                <w:sz w:val="24"/>
              </w:rPr>
              <w:t>1-</w:t>
            </w:r>
            <w:r>
              <w:rPr>
                <w:spacing w:val="-10"/>
                <w:sz w:val="24"/>
              </w:rPr>
              <w:t>9</w:t>
            </w:r>
          </w:p>
        </w:tc>
        <w:tc>
          <w:tcPr>
            <w:tcW w:w="1870" w:type="dxa"/>
          </w:tcPr>
          <w:p w14:paraId="3C8A1C95">
            <w:pPr>
              <w:pStyle w:val="12"/>
              <w:spacing w:line="268" w:lineRule="exact"/>
              <w:ind w:left="3"/>
              <w:rPr>
                <w:sz w:val="24"/>
              </w:rPr>
            </w:pPr>
            <w:r>
              <w:rPr>
                <w:sz w:val="24"/>
              </w:rPr>
              <w:t>в</w:t>
            </w:r>
            <w:r>
              <w:rPr>
                <w:spacing w:val="-14"/>
                <w:sz w:val="24"/>
              </w:rPr>
              <w:t xml:space="preserve"> </w:t>
            </w:r>
            <w:r>
              <w:rPr>
                <w:sz w:val="24"/>
              </w:rPr>
              <w:t>течение</w:t>
            </w:r>
            <w:r>
              <w:rPr>
                <w:spacing w:val="-12"/>
                <w:sz w:val="24"/>
              </w:rPr>
              <w:t xml:space="preserve"> </w:t>
            </w:r>
            <w:r>
              <w:rPr>
                <w:spacing w:val="-4"/>
                <w:sz w:val="24"/>
              </w:rPr>
              <w:t>года</w:t>
            </w:r>
          </w:p>
        </w:tc>
        <w:tc>
          <w:tcPr>
            <w:tcW w:w="1930" w:type="dxa"/>
          </w:tcPr>
          <w:p w14:paraId="3EF5518D">
            <w:pPr>
              <w:pStyle w:val="12"/>
              <w:ind w:left="2"/>
              <w:rPr>
                <w:sz w:val="24"/>
              </w:rPr>
            </w:pPr>
            <w:r>
              <w:rPr>
                <w:spacing w:val="-2"/>
                <w:sz w:val="24"/>
              </w:rPr>
              <w:t>Классные руководители</w:t>
            </w:r>
            <w:r>
              <w:rPr>
                <w:spacing w:val="-13"/>
                <w:sz w:val="24"/>
              </w:rPr>
              <w:t xml:space="preserve"> </w:t>
            </w:r>
            <w:r>
              <w:rPr>
                <w:spacing w:val="-2"/>
                <w:sz w:val="24"/>
              </w:rPr>
              <w:t>1</w:t>
            </w:r>
            <w:r>
              <w:rPr>
                <w:spacing w:val="-13"/>
                <w:sz w:val="24"/>
              </w:rPr>
              <w:t xml:space="preserve"> </w:t>
            </w:r>
            <w:r>
              <w:rPr>
                <w:spacing w:val="-2"/>
                <w:sz w:val="24"/>
              </w:rPr>
              <w:t>–</w:t>
            </w:r>
          </w:p>
          <w:p w14:paraId="053C873E">
            <w:pPr>
              <w:pStyle w:val="12"/>
              <w:spacing w:line="270" w:lineRule="atLeast"/>
              <w:ind w:left="2" w:right="343"/>
              <w:rPr>
                <w:sz w:val="24"/>
              </w:rPr>
            </w:pPr>
            <w:r>
              <w:rPr>
                <w:sz w:val="24"/>
              </w:rPr>
              <w:t xml:space="preserve">9 кл., </w:t>
            </w:r>
            <w:r>
              <w:rPr>
                <w:spacing w:val="-4"/>
                <w:sz w:val="24"/>
              </w:rPr>
              <w:t>волонтеры</w:t>
            </w:r>
          </w:p>
        </w:tc>
      </w:tr>
      <w:tr w14:paraId="3BDAD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847" w:type="dxa"/>
          </w:tcPr>
          <w:p w14:paraId="04EBE5D5">
            <w:pPr>
              <w:pStyle w:val="12"/>
              <w:spacing w:line="268" w:lineRule="exact"/>
              <w:ind w:left="4"/>
              <w:rPr>
                <w:sz w:val="24"/>
              </w:rPr>
            </w:pPr>
            <w:r>
              <w:rPr>
                <w:spacing w:val="-5"/>
                <w:sz w:val="24"/>
              </w:rPr>
              <w:t>7.</w:t>
            </w:r>
          </w:p>
        </w:tc>
        <w:tc>
          <w:tcPr>
            <w:tcW w:w="2900" w:type="dxa"/>
          </w:tcPr>
          <w:p w14:paraId="5C063BFB">
            <w:pPr>
              <w:pStyle w:val="12"/>
              <w:ind w:left="4"/>
              <w:rPr>
                <w:sz w:val="24"/>
              </w:rPr>
            </w:pPr>
            <w:r>
              <w:rPr>
                <w:color w:val="000011"/>
                <w:spacing w:val="-2"/>
                <w:sz w:val="24"/>
              </w:rPr>
              <w:t>Виртуальные</w:t>
            </w:r>
            <w:r>
              <w:rPr>
                <w:color w:val="000011"/>
                <w:spacing w:val="-13"/>
                <w:sz w:val="24"/>
              </w:rPr>
              <w:t xml:space="preserve"> </w:t>
            </w:r>
            <w:r>
              <w:rPr>
                <w:color w:val="000011"/>
                <w:spacing w:val="-2"/>
                <w:sz w:val="24"/>
              </w:rPr>
              <w:t>экскурсии</w:t>
            </w:r>
            <w:r>
              <w:rPr>
                <w:color w:val="000011"/>
                <w:spacing w:val="-11"/>
                <w:sz w:val="24"/>
              </w:rPr>
              <w:t xml:space="preserve"> </w:t>
            </w:r>
            <w:r>
              <w:rPr>
                <w:color w:val="000011"/>
                <w:spacing w:val="-2"/>
                <w:sz w:val="24"/>
              </w:rPr>
              <w:t xml:space="preserve">в </w:t>
            </w:r>
            <w:r>
              <w:rPr>
                <w:color w:val="000011"/>
                <w:sz w:val="24"/>
              </w:rPr>
              <w:t>музеи мира</w:t>
            </w:r>
          </w:p>
        </w:tc>
        <w:tc>
          <w:tcPr>
            <w:tcW w:w="1872" w:type="dxa"/>
          </w:tcPr>
          <w:p w14:paraId="38004F4E">
            <w:pPr>
              <w:pStyle w:val="12"/>
              <w:spacing w:line="268" w:lineRule="exact"/>
              <w:ind w:left="5"/>
              <w:rPr>
                <w:sz w:val="24"/>
              </w:rPr>
            </w:pPr>
            <w:r>
              <w:rPr>
                <w:color w:val="000011"/>
                <w:spacing w:val="-5"/>
                <w:sz w:val="24"/>
              </w:rPr>
              <w:t>5-</w:t>
            </w:r>
            <w:r>
              <w:rPr>
                <w:color w:val="000011"/>
                <w:spacing w:val="-10"/>
                <w:sz w:val="24"/>
              </w:rPr>
              <w:t>9</w:t>
            </w:r>
          </w:p>
        </w:tc>
        <w:tc>
          <w:tcPr>
            <w:tcW w:w="1870" w:type="dxa"/>
          </w:tcPr>
          <w:p w14:paraId="3D161935">
            <w:pPr>
              <w:pStyle w:val="12"/>
              <w:spacing w:line="268" w:lineRule="exact"/>
              <w:ind w:left="3"/>
              <w:rPr>
                <w:sz w:val="24"/>
              </w:rPr>
            </w:pPr>
            <w:r>
              <w:rPr>
                <w:color w:val="000011"/>
                <w:sz w:val="24"/>
              </w:rPr>
              <w:t>В</w:t>
            </w:r>
            <w:r>
              <w:rPr>
                <w:color w:val="000011"/>
                <w:spacing w:val="-21"/>
                <w:sz w:val="24"/>
              </w:rPr>
              <w:t xml:space="preserve"> </w:t>
            </w:r>
            <w:r>
              <w:rPr>
                <w:color w:val="000011"/>
                <w:sz w:val="24"/>
              </w:rPr>
              <w:t>течении</w:t>
            </w:r>
            <w:r>
              <w:rPr>
                <w:color w:val="000011"/>
                <w:spacing w:val="-1"/>
                <w:sz w:val="24"/>
              </w:rPr>
              <w:t xml:space="preserve"> </w:t>
            </w:r>
            <w:r>
              <w:rPr>
                <w:color w:val="000011"/>
                <w:spacing w:val="-4"/>
                <w:sz w:val="24"/>
              </w:rPr>
              <w:t>года</w:t>
            </w:r>
          </w:p>
        </w:tc>
        <w:tc>
          <w:tcPr>
            <w:tcW w:w="1930" w:type="dxa"/>
          </w:tcPr>
          <w:p w14:paraId="2A73ACD9">
            <w:pPr>
              <w:pStyle w:val="12"/>
              <w:ind w:left="2" w:right="295"/>
              <w:rPr>
                <w:sz w:val="24"/>
              </w:rPr>
            </w:pPr>
            <w:r>
              <w:rPr>
                <w:color w:val="000011"/>
                <w:spacing w:val="-2"/>
                <w:sz w:val="24"/>
              </w:rPr>
              <w:t xml:space="preserve">Классные </w:t>
            </w:r>
            <w:r>
              <w:rPr>
                <w:color w:val="000011"/>
                <w:spacing w:val="-4"/>
                <w:sz w:val="24"/>
              </w:rPr>
              <w:t>руководители</w:t>
            </w:r>
            <w:r>
              <w:rPr>
                <w:color w:val="000011"/>
                <w:spacing w:val="-21"/>
                <w:sz w:val="24"/>
              </w:rPr>
              <w:t xml:space="preserve"> </w:t>
            </w:r>
            <w:r>
              <w:rPr>
                <w:color w:val="000011"/>
                <w:spacing w:val="-4"/>
                <w:sz w:val="24"/>
              </w:rPr>
              <w:t>5-</w:t>
            </w:r>
          </w:p>
          <w:p w14:paraId="2765F1B2">
            <w:pPr>
              <w:pStyle w:val="12"/>
              <w:spacing w:line="270" w:lineRule="atLeast"/>
              <w:ind w:left="2"/>
              <w:rPr>
                <w:sz w:val="24"/>
              </w:rPr>
            </w:pPr>
            <w:r>
              <w:rPr>
                <w:color w:val="000011"/>
                <w:spacing w:val="-4"/>
                <w:sz w:val="24"/>
              </w:rPr>
              <w:t>9</w:t>
            </w:r>
            <w:r>
              <w:rPr>
                <w:color w:val="000011"/>
                <w:spacing w:val="-17"/>
                <w:sz w:val="24"/>
              </w:rPr>
              <w:t xml:space="preserve"> </w:t>
            </w:r>
            <w:r>
              <w:rPr>
                <w:color w:val="000011"/>
                <w:spacing w:val="-4"/>
                <w:sz w:val="24"/>
              </w:rPr>
              <w:t>кл.,</w:t>
            </w:r>
            <w:r>
              <w:rPr>
                <w:color w:val="000011"/>
                <w:spacing w:val="-12"/>
                <w:sz w:val="24"/>
              </w:rPr>
              <w:t xml:space="preserve"> </w:t>
            </w:r>
            <w:r>
              <w:rPr>
                <w:color w:val="000011"/>
                <w:spacing w:val="-4"/>
                <w:sz w:val="24"/>
              </w:rPr>
              <w:t xml:space="preserve">учителя </w:t>
            </w:r>
            <w:r>
              <w:rPr>
                <w:color w:val="000011"/>
                <w:spacing w:val="-2"/>
                <w:sz w:val="24"/>
              </w:rPr>
              <w:t>предметники</w:t>
            </w:r>
          </w:p>
        </w:tc>
      </w:tr>
      <w:tr w14:paraId="3A1F8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847" w:type="dxa"/>
          </w:tcPr>
          <w:p w14:paraId="1E35C1D5">
            <w:pPr>
              <w:pStyle w:val="12"/>
              <w:spacing w:line="268" w:lineRule="exact"/>
              <w:ind w:left="4"/>
              <w:rPr>
                <w:sz w:val="24"/>
              </w:rPr>
            </w:pPr>
            <w:r>
              <w:rPr>
                <w:spacing w:val="-5"/>
                <w:sz w:val="24"/>
              </w:rPr>
              <w:t>8.</w:t>
            </w:r>
          </w:p>
        </w:tc>
        <w:tc>
          <w:tcPr>
            <w:tcW w:w="2900" w:type="dxa"/>
          </w:tcPr>
          <w:p w14:paraId="1CA79EB0">
            <w:pPr>
              <w:pStyle w:val="12"/>
              <w:ind w:left="4"/>
              <w:rPr>
                <w:sz w:val="24"/>
              </w:rPr>
            </w:pPr>
            <w:r>
              <w:rPr>
                <w:color w:val="000011"/>
                <w:sz w:val="24"/>
              </w:rPr>
              <w:t>Соревнование</w:t>
            </w:r>
            <w:r>
              <w:rPr>
                <w:color w:val="000011"/>
                <w:spacing w:val="-9"/>
                <w:sz w:val="24"/>
              </w:rPr>
              <w:t xml:space="preserve"> </w:t>
            </w:r>
            <w:r>
              <w:rPr>
                <w:color w:val="000011"/>
                <w:sz w:val="24"/>
              </w:rPr>
              <w:t xml:space="preserve">по </w:t>
            </w:r>
            <w:r>
              <w:rPr>
                <w:color w:val="000011"/>
                <w:spacing w:val="-2"/>
                <w:sz w:val="24"/>
              </w:rPr>
              <w:t>спортивному</w:t>
            </w:r>
          </w:p>
          <w:p w14:paraId="2BBAB93D">
            <w:pPr>
              <w:pStyle w:val="12"/>
              <w:spacing w:line="270" w:lineRule="atLeast"/>
              <w:ind w:left="4"/>
              <w:rPr>
                <w:sz w:val="24"/>
              </w:rPr>
            </w:pPr>
            <w:r>
              <w:rPr>
                <w:color w:val="000011"/>
                <w:sz w:val="24"/>
              </w:rPr>
              <w:t>ориентированию (ОБ</w:t>
            </w:r>
            <w:r>
              <w:rPr>
                <w:color w:val="000011"/>
                <w:sz w:val="24"/>
                <w:lang w:val="ru-RU"/>
              </w:rPr>
              <w:t>ЗР</w:t>
            </w:r>
            <w:r>
              <w:rPr>
                <w:color w:val="000011"/>
                <w:sz w:val="24"/>
              </w:rPr>
              <w:t xml:space="preserve">, </w:t>
            </w:r>
            <w:r>
              <w:rPr>
                <w:color w:val="000011"/>
                <w:spacing w:val="-4"/>
                <w:sz w:val="24"/>
              </w:rPr>
              <w:t>география,</w:t>
            </w:r>
            <w:r>
              <w:rPr>
                <w:color w:val="000011"/>
                <w:spacing w:val="-15"/>
                <w:sz w:val="24"/>
              </w:rPr>
              <w:t xml:space="preserve"> </w:t>
            </w:r>
            <w:r>
              <w:rPr>
                <w:color w:val="000011"/>
                <w:spacing w:val="-4"/>
                <w:sz w:val="24"/>
              </w:rPr>
              <w:t>информатика)</w:t>
            </w:r>
          </w:p>
        </w:tc>
        <w:tc>
          <w:tcPr>
            <w:tcW w:w="1872" w:type="dxa"/>
          </w:tcPr>
          <w:p w14:paraId="4D278AE6">
            <w:pPr>
              <w:pStyle w:val="12"/>
              <w:spacing w:line="268" w:lineRule="exact"/>
              <w:ind w:left="5"/>
              <w:rPr>
                <w:sz w:val="24"/>
              </w:rPr>
            </w:pPr>
            <w:r>
              <w:rPr>
                <w:color w:val="000011"/>
                <w:spacing w:val="-5"/>
                <w:sz w:val="24"/>
              </w:rPr>
              <w:t>7-</w:t>
            </w:r>
            <w:r>
              <w:rPr>
                <w:color w:val="000011"/>
                <w:spacing w:val="-10"/>
                <w:sz w:val="24"/>
              </w:rPr>
              <w:t>9</w:t>
            </w:r>
          </w:p>
        </w:tc>
        <w:tc>
          <w:tcPr>
            <w:tcW w:w="1870" w:type="dxa"/>
          </w:tcPr>
          <w:p w14:paraId="1E8AF36B">
            <w:pPr>
              <w:pStyle w:val="12"/>
              <w:spacing w:line="268" w:lineRule="exact"/>
              <w:ind w:left="3"/>
              <w:rPr>
                <w:sz w:val="24"/>
              </w:rPr>
            </w:pPr>
            <w:r>
              <w:rPr>
                <w:color w:val="000011"/>
                <w:spacing w:val="-2"/>
                <w:sz w:val="24"/>
              </w:rPr>
              <w:t>сентябрь</w:t>
            </w:r>
          </w:p>
        </w:tc>
        <w:tc>
          <w:tcPr>
            <w:tcW w:w="1930" w:type="dxa"/>
          </w:tcPr>
          <w:p w14:paraId="7657BDB0">
            <w:pPr>
              <w:pStyle w:val="12"/>
              <w:ind w:left="2"/>
              <w:rPr>
                <w:sz w:val="24"/>
              </w:rPr>
            </w:pPr>
            <w:r>
              <w:rPr>
                <w:color w:val="000011"/>
                <w:spacing w:val="-2"/>
                <w:sz w:val="24"/>
              </w:rPr>
              <w:t xml:space="preserve">Учитель </w:t>
            </w:r>
            <w:r>
              <w:rPr>
                <w:color w:val="000011"/>
                <w:spacing w:val="-4"/>
                <w:sz w:val="24"/>
              </w:rPr>
              <w:t>географии,</w:t>
            </w:r>
            <w:r>
              <w:rPr>
                <w:color w:val="000011"/>
                <w:spacing w:val="-2"/>
                <w:sz w:val="24"/>
              </w:rPr>
              <w:t>информатики</w:t>
            </w:r>
          </w:p>
        </w:tc>
      </w:tr>
    </w:tbl>
    <w:p w14:paraId="1F0987CA">
      <w:pPr>
        <w:spacing w:before="20" w:after="4"/>
        <w:ind w:left="569" w:right="0" w:firstLine="0"/>
        <w:jc w:val="left"/>
        <w:rPr>
          <w:b/>
          <w:sz w:val="24"/>
        </w:rPr>
      </w:pPr>
      <w:r>
        <w:rPr>
          <w:b/>
          <w:sz w:val="24"/>
        </w:rPr>
        <w:t>Модуль</w:t>
      </w:r>
      <w:r>
        <w:rPr>
          <w:b/>
          <w:spacing w:val="-12"/>
          <w:sz w:val="24"/>
        </w:rPr>
        <w:t xml:space="preserve"> </w:t>
      </w:r>
      <w:r>
        <w:rPr>
          <w:b/>
          <w:sz w:val="24"/>
        </w:rPr>
        <w:t>«</w:t>
      </w:r>
      <w:r>
        <w:rPr>
          <w:b/>
          <w:color w:val="000011"/>
          <w:sz w:val="24"/>
        </w:rPr>
        <w:t>Школьный</w:t>
      </w:r>
      <w:r>
        <w:rPr>
          <w:b/>
          <w:color w:val="000011"/>
          <w:spacing w:val="-11"/>
          <w:sz w:val="24"/>
        </w:rPr>
        <w:t xml:space="preserve"> </w:t>
      </w:r>
      <w:r>
        <w:rPr>
          <w:b/>
          <w:color w:val="000011"/>
          <w:spacing w:val="-2"/>
          <w:sz w:val="24"/>
        </w:rPr>
        <w:t>уровень</w:t>
      </w:r>
      <w:r>
        <w:rPr>
          <w:b/>
          <w:spacing w:val="-2"/>
          <w:sz w:val="24"/>
        </w:rPr>
        <w:t>»</w:t>
      </w:r>
    </w:p>
    <w:tbl>
      <w:tblPr>
        <w:tblStyle w:val="6"/>
        <w:tblW w:w="0" w:type="auto"/>
        <w:tblInd w:w="1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7"/>
        <w:gridCol w:w="2900"/>
        <w:gridCol w:w="1872"/>
        <w:gridCol w:w="1870"/>
        <w:gridCol w:w="1923"/>
      </w:tblGrid>
      <w:tr w14:paraId="3F9FB3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1" w:hRule="atLeast"/>
        </w:trPr>
        <w:tc>
          <w:tcPr>
            <w:tcW w:w="847" w:type="dxa"/>
          </w:tcPr>
          <w:p w14:paraId="442CF032">
            <w:pPr>
              <w:pStyle w:val="12"/>
              <w:spacing w:line="275" w:lineRule="exact"/>
              <w:ind w:left="4"/>
              <w:rPr>
                <w:b/>
                <w:sz w:val="24"/>
              </w:rPr>
            </w:pPr>
            <w:r>
              <w:rPr>
                <w:b/>
                <w:spacing w:val="-10"/>
                <w:sz w:val="24"/>
              </w:rPr>
              <w:t>№</w:t>
            </w:r>
          </w:p>
        </w:tc>
        <w:tc>
          <w:tcPr>
            <w:tcW w:w="2900" w:type="dxa"/>
          </w:tcPr>
          <w:p w14:paraId="28314ED5">
            <w:pPr>
              <w:pStyle w:val="12"/>
              <w:spacing w:line="270" w:lineRule="exact"/>
              <w:ind w:left="4"/>
              <w:rPr>
                <w:sz w:val="24"/>
              </w:rPr>
            </w:pPr>
            <w:r>
              <w:rPr>
                <w:spacing w:val="-2"/>
                <w:sz w:val="24"/>
              </w:rPr>
              <w:t>Дела,</w:t>
            </w:r>
            <w:r>
              <w:rPr>
                <w:spacing w:val="-14"/>
                <w:sz w:val="24"/>
              </w:rPr>
              <w:t xml:space="preserve"> </w:t>
            </w:r>
            <w:r>
              <w:rPr>
                <w:spacing w:val="-2"/>
                <w:sz w:val="24"/>
              </w:rPr>
              <w:t>события,</w:t>
            </w:r>
            <w:r>
              <w:rPr>
                <w:spacing w:val="-8"/>
                <w:sz w:val="24"/>
              </w:rPr>
              <w:t xml:space="preserve"> </w:t>
            </w:r>
            <w:r>
              <w:rPr>
                <w:spacing w:val="-2"/>
                <w:sz w:val="24"/>
              </w:rPr>
              <w:t>мероприятия</w:t>
            </w:r>
          </w:p>
        </w:tc>
        <w:tc>
          <w:tcPr>
            <w:tcW w:w="1872" w:type="dxa"/>
          </w:tcPr>
          <w:p w14:paraId="1D3A26A8">
            <w:pPr>
              <w:pStyle w:val="12"/>
              <w:spacing w:line="270" w:lineRule="exact"/>
              <w:ind w:left="5"/>
              <w:rPr>
                <w:sz w:val="24"/>
              </w:rPr>
            </w:pPr>
            <w:r>
              <w:rPr>
                <w:spacing w:val="-2"/>
                <w:sz w:val="24"/>
              </w:rPr>
              <w:t>Классы</w:t>
            </w:r>
          </w:p>
        </w:tc>
        <w:tc>
          <w:tcPr>
            <w:tcW w:w="1870" w:type="dxa"/>
          </w:tcPr>
          <w:p w14:paraId="36F2CC80">
            <w:pPr>
              <w:pStyle w:val="12"/>
              <w:spacing w:line="270" w:lineRule="exact"/>
              <w:ind w:left="3"/>
              <w:rPr>
                <w:sz w:val="24"/>
              </w:rPr>
            </w:pPr>
            <w:r>
              <w:rPr>
                <w:spacing w:val="-2"/>
                <w:sz w:val="24"/>
              </w:rPr>
              <w:t>Сроки</w:t>
            </w:r>
          </w:p>
        </w:tc>
        <w:tc>
          <w:tcPr>
            <w:tcW w:w="1923" w:type="dxa"/>
          </w:tcPr>
          <w:p w14:paraId="3903084B">
            <w:pPr>
              <w:pStyle w:val="12"/>
              <w:spacing w:line="270" w:lineRule="exact"/>
              <w:ind w:left="2"/>
              <w:rPr>
                <w:sz w:val="24"/>
              </w:rPr>
            </w:pPr>
            <w:r>
              <w:rPr>
                <w:spacing w:val="-2"/>
                <w:sz w:val="24"/>
              </w:rPr>
              <w:t>Ответственные</w:t>
            </w:r>
          </w:p>
        </w:tc>
      </w:tr>
      <w:tr w14:paraId="1BDFD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847" w:type="dxa"/>
          </w:tcPr>
          <w:p w14:paraId="20EDD857">
            <w:pPr>
              <w:pStyle w:val="12"/>
              <w:spacing w:line="273" w:lineRule="exact"/>
              <w:ind w:left="4"/>
              <w:rPr>
                <w:b/>
                <w:sz w:val="24"/>
              </w:rPr>
            </w:pPr>
            <w:r>
              <w:rPr>
                <w:b/>
                <w:spacing w:val="-5"/>
                <w:sz w:val="24"/>
              </w:rPr>
              <w:t>1.</w:t>
            </w:r>
          </w:p>
        </w:tc>
        <w:tc>
          <w:tcPr>
            <w:tcW w:w="2900" w:type="dxa"/>
          </w:tcPr>
          <w:p w14:paraId="21EBD421">
            <w:pPr>
              <w:pStyle w:val="12"/>
              <w:ind w:left="4" w:right="464"/>
              <w:rPr>
                <w:sz w:val="24"/>
              </w:rPr>
            </w:pPr>
            <w:r>
              <w:rPr>
                <w:spacing w:val="-2"/>
                <w:sz w:val="24"/>
              </w:rPr>
              <w:t>Международный женский</w:t>
            </w:r>
            <w:r>
              <w:rPr>
                <w:spacing w:val="-13"/>
                <w:sz w:val="24"/>
              </w:rPr>
              <w:t xml:space="preserve"> </w:t>
            </w:r>
            <w:r>
              <w:rPr>
                <w:spacing w:val="-2"/>
                <w:sz w:val="24"/>
              </w:rPr>
              <w:t>день</w:t>
            </w:r>
            <w:r>
              <w:rPr>
                <w:spacing w:val="-13"/>
                <w:sz w:val="24"/>
              </w:rPr>
              <w:t xml:space="preserve"> </w:t>
            </w:r>
            <w:r>
              <w:rPr>
                <w:spacing w:val="-2"/>
                <w:sz w:val="24"/>
              </w:rPr>
              <w:t>8</w:t>
            </w:r>
            <w:r>
              <w:rPr>
                <w:spacing w:val="-13"/>
                <w:sz w:val="24"/>
              </w:rPr>
              <w:t xml:space="preserve"> </w:t>
            </w:r>
            <w:r>
              <w:rPr>
                <w:spacing w:val="-2"/>
                <w:sz w:val="24"/>
              </w:rPr>
              <w:t>марта</w:t>
            </w:r>
          </w:p>
        </w:tc>
        <w:tc>
          <w:tcPr>
            <w:tcW w:w="1872" w:type="dxa"/>
          </w:tcPr>
          <w:p w14:paraId="42A39E98">
            <w:pPr>
              <w:pStyle w:val="12"/>
              <w:spacing w:line="268" w:lineRule="exact"/>
              <w:ind w:left="5"/>
              <w:rPr>
                <w:sz w:val="24"/>
              </w:rPr>
            </w:pPr>
            <w:r>
              <w:rPr>
                <w:spacing w:val="-5"/>
                <w:sz w:val="24"/>
              </w:rPr>
              <w:t>1-</w:t>
            </w:r>
            <w:r>
              <w:rPr>
                <w:spacing w:val="-10"/>
                <w:sz w:val="24"/>
              </w:rPr>
              <w:t>9</w:t>
            </w:r>
          </w:p>
        </w:tc>
        <w:tc>
          <w:tcPr>
            <w:tcW w:w="1870" w:type="dxa"/>
          </w:tcPr>
          <w:p w14:paraId="1C54F246">
            <w:pPr>
              <w:pStyle w:val="12"/>
              <w:spacing w:line="268" w:lineRule="exact"/>
              <w:ind w:left="3"/>
              <w:rPr>
                <w:sz w:val="24"/>
              </w:rPr>
            </w:pPr>
            <w:r>
              <w:rPr>
                <w:spacing w:val="-4"/>
                <w:sz w:val="24"/>
              </w:rPr>
              <w:t>март</w:t>
            </w:r>
          </w:p>
        </w:tc>
        <w:tc>
          <w:tcPr>
            <w:tcW w:w="1923" w:type="dxa"/>
          </w:tcPr>
          <w:p w14:paraId="310DB4DD">
            <w:pPr>
              <w:pStyle w:val="12"/>
              <w:ind w:left="2" w:right="288"/>
              <w:rPr>
                <w:sz w:val="24"/>
              </w:rPr>
            </w:pPr>
            <w:r>
              <w:rPr>
                <w:color w:val="000011"/>
                <w:spacing w:val="-2"/>
                <w:sz w:val="24"/>
              </w:rPr>
              <w:t xml:space="preserve">Классные </w:t>
            </w:r>
            <w:r>
              <w:rPr>
                <w:color w:val="000011"/>
                <w:spacing w:val="-4"/>
                <w:sz w:val="24"/>
              </w:rPr>
              <w:t>руководители</w:t>
            </w:r>
            <w:r>
              <w:rPr>
                <w:color w:val="000011"/>
                <w:spacing w:val="-21"/>
                <w:sz w:val="24"/>
              </w:rPr>
              <w:t xml:space="preserve"> </w:t>
            </w:r>
            <w:r>
              <w:rPr>
                <w:color w:val="000011"/>
                <w:spacing w:val="-4"/>
                <w:sz w:val="24"/>
              </w:rPr>
              <w:t>1-</w:t>
            </w:r>
          </w:p>
          <w:p w14:paraId="1A8C8BF3">
            <w:pPr>
              <w:pStyle w:val="12"/>
              <w:spacing w:line="270" w:lineRule="atLeast"/>
              <w:ind w:left="2"/>
              <w:rPr>
                <w:sz w:val="24"/>
              </w:rPr>
            </w:pPr>
            <w:r>
              <w:rPr>
                <w:color w:val="000011"/>
                <w:spacing w:val="-2"/>
                <w:sz w:val="24"/>
              </w:rPr>
              <w:t>9</w:t>
            </w:r>
            <w:r>
              <w:rPr>
                <w:color w:val="000011"/>
                <w:spacing w:val="-15"/>
                <w:sz w:val="24"/>
              </w:rPr>
              <w:t xml:space="preserve"> </w:t>
            </w:r>
            <w:r>
              <w:rPr>
                <w:color w:val="000011"/>
                <w:spacing w:val="-2"/>
                <w:sz w:val="24"/>
              </w:rPr>
              <w:t>кл.,</w:t>
            </w:r>
            <w:r>
              <w:rPr>
                <w:color w:val="000011"/>
                <w:spacing w:val="-14"/>
                <w:sz w:val="24"/>
              </w:rPr>
              <w:t xml:space="preserve"> </w:t>
            </w:r>
            <w:r>
              <w:rPr>
                <w:color w:val="000011"/>
                <w:spacing w:val="-2"/>
                <w:sz w:val="24"/>
              </w:rPr>
              <w:t>организаторы</w:t>
            </w:r>
          </w:p>
        </w:tc>
      </w:tr>
    </w:tbl>
    <w:p w14:paraId="08AF7FB1">
      <w:pPr>
        <w:pStyle w:val="12"/>
        <w:spacing w:after="0" w:line="270" w:lineRule="atLeast"/>
        <w:rPr>
          <w:sz w:val="24"/>
        </w:rPr>
        <w:sectPr>
          <w:type w:val="continuous"/>
          <w:pgSz w:w="11940" w:h="16860"/>
          <w:pgMar w:top="980" w:right="0" w:bottom="1120" w:left="708" w:header="0" w:footer="877" w:gutter="0"/>
          <w:cols w:space="720" w:num="1"/>
        </w:sectPr>
      </w:pPr>
    </w:p>
    <w:tbl>
      <w:tblPr>
        <w:tblStyle w:val="6"/>
        <w:tblW w:w="0" w:type="auto"/>
        <w:tblInd w:w="1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7"/>
        <w:gridCol w:w="2900"/>
        <w:gridCol w:w="1872"/>
        <w:gridCol w:w="1870"/>
        <w:gridCol w:w="1923"/>
      </w:tblGrid>
      <w:tr w14:paraId="20968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847" w:type="dxa"/>
          </w:tcPr>
          <w:p w14:paraId="621FD5C4">
            <w:pPr>
              <w:pStyle w:val="12"/>
              <w:spacing w:line="273" w:lineRule="exact"/>
              <w:ind w:left="4"/>
              <w:rPr>
                <w:b/>
                <w:sz w:val="24"/>
              </w:rPr>
            </w:pPr>
            <w:r>
              <w:rPr>
                <w:b/>
                <w:spacing w:val="-5"/>
                <w:sz w:val="24"/>
              </w:rPr>
              <w:t>2.</w:t>
            </w:r>
          </w:p>
        </w:tc>
        <w:tc>
          <w:tcPr>
            <w:tcW w:w="2900" w:type="dxa"/>
          </w:tcPr>
          <w:p w14:paraId="20633FFD">
            <w:pPr>
              <w:pStyle w:val="12"/>
              <w:spacing w:line="268" w:lineRule="exact"/>
              <w:ind w:left="4"/>
              <w:rPr>
                <w:sz w:val="24"/>
              </w:rPr>
            </w:pPr>
            <w:r>
              <w:rPr>
                <w:spacing w:val="-2"/>
                <w:sz w:val="24"/>
              </w:rPr>
              <w:t>День</w:t>
            </w:r>
            <w:r>
              <w:rPr>
                <w:spacing w:val="-16"/>
                <w:sz w:val="24"/>
              </w:rPr>
              <w:t xml:space="preserve"> </w:t>
            </w:r>
            <w:r>
              <w:rPr>
                <w:spacing w:val="-2"/>
                <w:sz w:val="24"/>
              </w:rPr>
              <w:t>защитника</w:t>
            </w:r>
            <w:r>
              <w:rPr>
                <w:spacing w:val="-8"/>
                <w:sz w:val="24"/>
              </w:rPr>
              <w:t xml:space="preserve"> </w:t>
            </w:r>
            <w:r>
              <w:rPr>
                <w:spacing w:val="-2"/>
                <w:sz w:val="24"/>
              </w:rPr>
              <w:t>Отечества</w:t>
            </w:r>
          </w:p>
        </w:tc>
        <w:tc>
          <w:tcPr>
            <w:tcW w:w="1872" w:type="dxa"/>
          </w:tcPr>
          <w:p w14:paraId="65D77F5F">
            <w:pPr>
              <w:pStyle w:val="12"/>
              <w:spacing w:line="268" w:lineRule="exact"/>
              <w:ind w:left="5"/>
              <w:rPr>
                <w:sz w:val="24"/>
              </w:rPr>
            </w:pPr>
            <w:r>
              <w:rPr>
                <w:spacing w:val="-5"/>
                <w:sz w:val="24"/>
              </w:rPr>
              <w:t>1-</w:t>
            </w:r>
            <w:r>
              <w:rPr>
                <w:spacing w:val="-10"/>
                <w:sz w:val="24"/>
              </w:rPr>
              <w:t>9</w:t>
            </w:r>
          </w:p>
        </w:tc>
        <w:tc>
          <w:tcPr>
            <w:tcW w:w="1870" w:type="dxa"/>
          </w:tcPr>
          <w:p w14:paraId="2B0D26C8">
            <w:pPr>
              <w:pStyle w:val="12"/>
              <w:spacing w:line="268" w:lineRule="exact"/>
              <w:ind w:left="3"/>
              <w:rPr>
                <w:sz w:val="24"/>
              </w:rPr>
            </w:pPr>
            <w:r>
              <w:rPr>
                <w:spacing w:val="-2"/>
                <w:sz w:val="24"/>
              </w:rPr>
              <w:t>февраль</w:t>
            </w:r>
          </w:p>
        </w:tc>
        <w:tc>
          <w:tcPr>
            <w:tcW w:w="1923" w:type="dxa"/>
          </w:tcPr>
          <w:p w14:paraId="3C677B5E">
            <w:pPr>
              <w:pStyle w:val="12"/>
              <w:ind w:left="2" w:right="288"/>
              <w:rPr>
                <w:sz w:val="24"/>
              </w:rPr>
            </w:pPr>
            <w:r>
              <w:rPr>
                <w:color w:val="000011"/>
                <w:spacing w:val="-2"/>
                <w:sz w:val="24"/>
              </w:rPr>
              <w:t xml:space="preserve">Классные </w:t>
            </w:r>
            <w:r>
              <w:rPr>
                <w:color w:val="000011"/>
                <w:spacing w:val="-4"/>
                <w:sz w:val="24"/>
              </w:rPr>
              <w:t>руководители</w:t>
            </w:r>
            <w:r>
              <w:rPr>
                <w:color w:val="000011"/>
                <w:spacing w:val="-21"/>
                <w:sz w:val="24"/>
              </w:rPr>
              <w:t xml:space="preserve"> </w:t>
            </w:r>
            <w:r>
              <w:rPr>
                <w:color w:val="000011"/>
                <w:spacing w:val="-4"/>
                <w:sz w:val="24"/>
              </w:rPr>
              <w:t>1-</w:t>
            </w:r>
          </w:p>
          <w:p w14:paraId="2EA7337F">
            <w:pPr>
              <w:pStyle w:val="12"/>
              <w:spacing w:line="270" w:lineRule="atLeast"/>
              <w:rPr>
                <w:sz w:val="24"/>
              </w:rPr>
            </w:pPr>
            <w:r>
              <w:rPr>
                <w:rFonts w:hint="default"/>
                <w:color w:val="000011"/>
                <w:spacing w:val="-2"/>
                <w:sz w:val="24"/>
                <w:lang w:val="ru-RU"/>
              </w:rPr>
              <w:t xml:space="preserve">9  </w:t>
            </w:r>
            <w:r>
              <w:rPr>
                <w:color w:val="000011"/>
                <w:spacing w:val="-2"/>
                <w:sz w:val="24"/>
              </w:rPr>
              <w:t>кл., организаторы</w:t>
            </w:r>
          </w:p>
        </w:tc>
      </w:tr>
    </w:tbl>
    <w:p w14:paraId="63228CFC">
      <w:pPr>
        <w:pStyle w:val="11"/>
        <w:numPr>
          <w:ilvl w:val="1"/>
          <w:numId w:val="88"/>
        </w:numPr>
        <w:tabs>
          <w:tab w:val="left" w:pos="2909"/>
        </w:tabs>
        <w:spacing w:before="18" w:after="0" w:line="240" w:lineRule="auto"/>
        <w:ind w:left="569" w:right="397" w:firstLine="0"/>
        <w:jc w:val="both"/>
        <w:rPr>
          <w:b/>
          <w:sz w:val="24"/>
        </w:rPr>
      </w:pPr>
      <w:r>
        <w:rPr>
          <w:b/>
          <w:sz w:val="24"/>
        </w:rPr>
        <w:t>Характеристика условий реализации программы основного общего образования в соответствии с ФГОС ООО</w:t>
      </w:r>
    </w:p>
    <w:p w14:paraId="24CDADA2">
      <w:pPr>
        <w:pStyle w:val="7"/>
        <w:ind w:left="569" w:right="401"/>
      </w:pPr>
      <w: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14:paraId="456E8398">
      <w:pPr>
        <w:pStyle w:val="11"/>
        <w:numPr>
          <w:ilvl w:val="2"/>
          <w:numId w:val="88"/>
        </w:numPr>
        <w:tabs>
          <w:tab w:val="left" w:pos="2979"/>
        </w:tabs>
        <w:spacing w:before="0" w:after="0" w:line="240" w:lineRule="auto"/>
        <w:ind w:left="569" w:right="392" w:firstLine="0"/>
        <w:jc w:val="both"/>
        <w:rPr>
          <w:sz w:val="24"/>
        </w:rPr>
      </w:pPr>
      <w:r>
        <w:rPr>
          <w:sz w:val="24"/>
        </w:rPr>
        <w:t xml:space="preserve">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w:t>
      </w:r>
      <w:r>
        <w:rPr>
          <w:spacing w:val="-4"/>
          <w:sz w:val="24"/>
        </w:rPr>
        <w:t>ОВЗ;</w:t>
      </w:r>
    </w:p>
    <w:p w14:paraId="786D8FE8">
      <w:pPr>
        <w:pStyle w:val="11"/>
        <w:numPr>
          <w:ilvl w:val="2"/>
          <w:numId w:val="88"/>
        </w:numPr>
        <w:tabs>
          <w:tab w:val="left" w:pos="2979"/>
        </w:tabs>
        <w:spacing w:before="0" w:after="0" w:line="240" w:lineRule="auto"/>
        <w:ind w:left="569" w:right="393" w:firstLine="0"/>
        <w:jc w:val="both"/>
        <w:rPr>
          <w:sz w:val="24"/>
        </w:rPr>
      </w:pPr>
      <w:r>
        <w:rPr>
          <w:sz w:val="24"/>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2BB3E374">
      <w:pPr>
        <w:pStyle w:val="11"/>
        <w:numPr>
          <w:ilvl w:val="2"/>
          <w:numId w:val="88"/>
        </w:numPr>
        <w:tabs>
          <w:tab w:val="left" w:pos="2979"/>
        </w:tabs>
        <w:spacing w:before="0" w:after="0" w:line="240" w:lineRule="auto"/>
        <w:ind w:left="569" w:right="395" w:firstLine="0"/>
        <w:jc w:val="both"/>
        <w:rPr>
          <w:sz w:val="24"/>
        </w:rPr>
      </w:pPr>
      <w:r>
        <w:rPr>
          <w:sz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4D24B186">
      <w:pPr>
        <w:pStyle w:val="11"/>
        <w:numPr>
          <w:ilvl w:val="2"/>
          <w:numId w:val="88"/>
        </w:numPr>
        <w:tabs>
          <w:tab w:val="left" w:pos="2979"/>
        </w:tabs>
        <w:spacing w:before="0" w:after="0" w:line="240" w:lineRule="auto"/>
        <w:ind w:left="569" w:right="393" w:firstLine="0"/>
        <w:jc w:val="both"/>
        <w:rPr>
          <w:sz w:val="24"/>
        </w:rPr>
      </w:pPr>
      <w:r>
        <w:rPr>
          <w:sz w:val="24"/>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 профессиональных ориентаций;</w:t>
      </w:r>
    </w:p>
    <w:p w14:paraId="159E945A">
      <w:pPr>
        <w:pStyle w:val="11"/>
        <w:numPr>
          <w:ilvl w:val="2"/>
          <w:numId w:val="88"/>
        </w:numPr>
        <w:tabs>
          <w:tab w:val="left" w:pos="2979"/>
        </w:tabs>
        <w:spacing w:before="0" w:after="0" w:line="240" w:lineRule="auto"/>
        <w:ind w:left="569" w:right="402" w:firstLine="0"/>
        <w:jc w:val="both"/>
        <w:rPr>
          <w:sz w:val="24"/>
        </w:rPr>
      </w:pPr>
      <w:r>
        <w:rPr>
          <w:sz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0C71FB60">
      <w:pPr>
        <w:pStyle w:val="11"/>
        <w:numPr>
          <w:ilvl w:val="2"/>
          <w:numId w:val="88"/>
        </w:numPr>
        <w:tabs>
          <w:tab w:val="left" w:pos="2979"/>
          <w:tab w:val="left" w:pos="4930"/>
          <w:tab w:val="left" w:pos="7569"/>
          <w:tab w:val="left" w:pos="9782"/>
        </w:tabs>
        <w:spacing w:before="0" w:after="0" w:line="240" w:lineRule="auto"/>
        <w:ind w:left="2979" w:right="394" w:hanging="2411"/>
        <w:jc w:val="both"/>
        <w:rPr>
          <w:sz w:val="24"/>
        </w:rPr>
      </w:pPr>
      <w:r>
        <w:rPr>
          <w:spacing w:val="-2"/>
          <w:sz w:val="24"/>
        </w:rPr>
        <w:t>участие</w:t>
      </w:r>
      <w:r>
        <w:rPr>
          <w:sz w:val="24"/>
        </w:rPr>
        <w:tab/>
      </w:r>
      <w:r>
        <w:rPr>
          <w:spacing w:val="-2"/>
          <w:sz w:val="24"/>
        </w:rPr>
        <w:t>обучающихся,</w:t>
      </w:r>
      <w:r>
        <w:rPr>
          <w:sz w:val="24"/>
        </w:rPr>
        <w:tab/>
      </w:r>
      <w:r>
        <w:rPr>
          <w:spacing w:val="-2"/>
          <w:sz w:val="24"/>
        </w:rPr>
        <w:t>родителей</w:t>
      </w:r>
      <w:r>
        <w:rPr>
          <w:sz w:val="24"/>
        </w:rPr>
        <w:tab/>
      </w:r>
      <w:r>
        <w:rPr>
          <w:spacing w:val="-2"/>
          <w:sz w:val="24"/>
        </w:rPr>
        <w:t xml:space="preserve">(законных </w:t>
      </w:r>
      <w:r>
        <w:rPr>
          <w:sz w:val="24"/>
        </w:rPr>
        <w:t>представителей)</w:t>
      </w:r>
      <w:r>
        <w:rPr>
          <w:spacing w:val="38"/>
          <w:sz w:val="24"/>
        </w:rPr>
        <w:t xml:space="preserve">  </w:t>
      </w:r>
      <w:r>
        <w:rPr>
          <w:sz w:val="24"/>
        </w:rPr>
        <w:t>несовершеннолетних</w:t>
      </w:r>
      <w:r>
        <w:rPr>
          <w:spacing w:val="43"/>
          <w:sz w:val="24"/>
        </w:rPr>
        <w:t xml:space="preserve">  </w:t>
      </w:r>
      <w:r>
        <w:rPr>
          <w:sz w:val="24"/>
        </w:rPr>
        <w:t>обучающихся</w:t>
      </w:r>
      <w:r>
        <w:rPr>
          <w:spacing w:val="43"/>
          <w:sz w:val="24"/>
        </w:rPr>
        <w:t xml:space="preserve">  </w:t>
      </w:r>
      <w:r>
        <w:rPr>
          <w:sz w:val="24"/>
        </w:rPr>
        <w:t>и</w:t>
      </w:r>
      <w:r>
        <w:rPr>
          <w:spacing w:val="42"/>
          <w:sz w:val="24"/>
        </w:rPr>
        <w:t xml:space="preserve">  </w:t>
      </w:r>
      <w:r>
        <w:rPr>
          <w:spacing w:val="-2"/>
          <w:sz w:val="24"/>
        </w:rPr>
        <w:t>педагогических</w:t>
      </w:r>
    </w:p>
    <w:p w14:paraId="599E708B">
      <w:pPr>
        <w:pStyle w:val="7"/>
        <w:ind w:left="569" w:right="402"/>
      </w:pPr>
      <w:r>
        <w:t>работников в проектировании и развитии программы основного общего образования и условий ее реализации,</w:t>
      </w:r>
      <w:r>
        <w:rPr>
          <w:spacing w:val="40"/>
        </w:rPr>
        <w:t xml:space="preserve"> </w:t>
      </w:r>
      <w:r>
        <w:t>учитывающих особенности развития и возможности обучающихся;</w:t>
      </w:r>
    </w:p>
    <w:p w14:paraId="36EB3FA5">
      <w:pPr>
        <w:pStyle w:val="11"/>
        <w:numPr>
          <w:ilvl w:val="2"/>
          <w:numId w:val="88"/>
        </w:numPr>
        <w:tabs>
          <w:tab w:val="left" w:pos="2976"/>
        </w:tabs>
        <w:spacing w:before="0" w:after="0" w:line="240" w:lineRule="auto"/>
        <w:ind w:left="569" w:right="393" w:firstLine="0"/>
        <w:jc w:val="both"/>
        <w:rPr>
          <w:sz w:val="24"/>
        </w:rPr>
      </w:pPr>
      <w:r>
        <w:rPr>
          <w:sz w:val="24"/>
        </w:rPr>
        <w:t xml:space="preserve">включение обучающихся в процессы преобразования внешней социальной </w:t>
      </w:r>
      <w:r>
        <w:rPr>
          <w:spacing w:val="-4"/>
          <w:sz w:val="24"/>
        </w:rPr>
        <w:t>среды</w:t>
      </w:r>
    </w:p>
    <w:p w14:paraId="0652FDD9">
      <w:pPr>
        <w:pStyle w:val="7"/>
        <w:ind w:left="569" w:right="400"/>
      </w:pPr>
      <w:r>
        <w:t>(населенного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6F1B68D7">
      <w:pPr>
        <w:pStyle w:val="11"/>
        <w:numPr>
          <w:ilvl w:val="2"/>
          <w:numId w:val="88"/>
        </w:numPr>
        <w:tabs>
          <w:tab w:val="left" w:pos="2979"/>
        </w:tabs>
        <w:spacing w:before="0" w:after="0" w:line="240" w:lineRule="auto"/>
        <w:ind w:left="569" w:right="395" w:firstLine="0"/>
        <w:jc w:val="both"/>
        <w:rPr>
          <w:sz w:val="24"/>
        </w:rPr>
      </w:pPr>
      <w:r>
        <w:rPr>
          <w:sz w:val="24"/>
        </w:rPr>
        <w:t>формирование у обучающихся опыта самостоятельной образовательной, общественной, проектной, учебно-исследовательской, спортивно-оздоровительной и</w:t>
      </w:r>
      <w:r>
        <w:rPr>
          <w:spacing w:val="40"/>
          <w:sz w:val="24"/>
        </w:rPr>
        <w:t xml:space="preserve"> </w:t>
      </w:r>
      <w:r>
        <w:rPr>
          <w:sz w:val="24"/>
        </w:rPr>
        <w:t xml:space="preserve">творческой </w:t>
      </w:r>
      <w:r>
        <w:rPr>
          <w:spacing w:val="-2"/>
          <w:sz w:val="24"/>
        </w:rPr>
        <w:t>деятельности;</w:t>
      </w:r>
    </w:p>
    <w:p w14:paraId="070F64FF">
      <w:pPr>
        <w:pStyle w:val="11"/>
        <w:numPr>
          <w:ilvl w:val="2"/>
          <w:numId w:val="88"/>
        </w:numPr>
        <w:tabs>
          <w:tab w:val="left" w:pos="2979"/>
        </w:tabs>
        <w:spacing w:before="0" w:after="0" w:line="240" w:lineRule="auto"/>
        <w:ind w:left="569" w:right="402" w:firstLine="0"/>
        <w:jc w:val="both"/>
        <w:rPr>
          <w:sz w:val="24"/>
        </w:rPr>
      </w:pPr>
      <w:r>
        <w:rPr>
          <w:sz w:val="24"/>
        </w:rPr>
        <w:t>формирование у обучающихся экологической грамотности, навыков здорового и безопасного для человека и окружающей его среды образа жизни;</w:t>
      </w:r>
    </w:p>
    <w:p w14:paraId="05A47DCE">
      <w:pPr>
        <w:pStyle w:val="11"/>
        <w:spacing w:after="0" w:line="240" w:lineRule="auto"/>
        <w:jc w:val="both"/>
        <w:rPr>
          <w:sz w:val="24"/>
        </w:rPr>
        <w:sectPr>
          <w:type w:val="continuous"/>
          <w:pgSz w:w="11940" w:h="16860"/>
          <w:pgMar w:top="980" w:right="0" w:bottom="1120" w:left="708" w:header="0" w:footer="877" w:gutter="0"/>
          <w:cols w:space="720" w:num="1"/>
        </w:sectPr>
      </w:pPr>
    </w:p>
    <w:p w14:paraId="007DB486">
      <w:pPr>
        <w:pStyle w:val="11"/>
        <w:numPr>
          <w:ilvl w:val="2"/>
          <w:numId w:val="88"/>
        </w:numPr>
        <w:tabs>
          <w:tab w:val="left" w:pos="880"/>
        </w:tabs>
        <w:spacing w:before="72" w:after="0" w:line="240" w:lineRule="auto"/>
        <w:ind w:left="569" w:right="391" w:firstLine="0"/>
        <w:jc w:val="both"/>
        <w:rPr>
          <w:sz w:val="24"/>
        </w:rPr>
      </w:pPr>
      <w:r>
        <w:rPr>
          <w:sz w:val="24"/>
        </w:rPr>
        <w:t>использование в образовательной деятельности современных образовательных технологий, направленных в том числе на воспитание обучающихся и</w:t>
      </w:r>
      <w:r>
        <w:rPr>
          <w:spacing w:val="40"/>
          <w:sz w:val="24"/>
        </w:rPr>
        <w:t xml:space="preserve"> </w:t>
      </w:r>
      <w:r>
        <w:rPr>
          <w:sz w:val="24"/>
        </w:rPr>
        <w:t>развитие различных форм наставничества;</w:t>
      </w:r>
    </w:p>
    <w:p w14:paraId="5E21454B">
      <w:pPr>
        <w:pStyle w:val="11"/>
        <w:numPr>
          <w:ilvl w:val="2"/>
          <w:numId w:val="88"/>
        </w:numPr>
        <w:tabs>
          <w:tab w:val="left" w:pos="880"/>
        </w:tabs>
        <w:spacing w:before="1" w:after="0" w:line="240" w:lineRule="auto"/>
        <w:ind w:left="569" w:right="398" w:firstLine="0"/>
        <w:jc w:val="both"/>
        <w:rPr>
          <w:sz w:val="24"/>
        </w:rPr>
      </w:pPr>
      <w:r>
        <w:rPr>
          <w:sz w:val="24"/>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65F1909A">
      <w:pPr>
        <w:pStyle w:val="11"/>
        <w:numPr>
          <w:ilvl w:val="2"/>
          <w:numId w:val="88"/>
        </w:numPr>
        <w:tabs>
          <w:tab w:val="left" w:pos="880"/>
        </w:tabs>
        <w:spacing w:before="0" w:after="0" w:line="240" w:lineRule="auto"/>
        <w:ind w:left="569" w:right="396" w:firstLine="0"/>
        <w:jc w:val="both"/>
        <w:rPr>
          <w:sz w:val="24"/>
        </w:rPr>
      </w:pPr>
      <w:r>
        <w:rPr>
          <w:sz w:val="24"/>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5CE22AAF">
      <w:pPr>
        <w:pStyle w:val="11"/>
        <w:numPr>
          <w:ilvl w:val="2"/>
          <w:numId w:val="88"/>
        </w:numPr>
        <w:tabs>
          <w:tab w:val="left" w:pos="880"/>
          <w:tab w:val="left" w:pos="4634"/>
          <w:tab w:val="left" w:pos="6128"/>
          <w:tab w:val="left" w:pos="7888"/>
          <w:tab w:val="left" w:pos="8308"/>
          <w:tab w:val="left" w:pos="10286"/>
        </w:tabs>
        <w:spacing w:before="0" w:after="0" w:line="242" w:lineRule="auto"/>
        <w:ind w:left="569" w:right="393" w:firstLine="0"/>
        <w:jc w:val="left"/>
        <w:rPr>
          <w:b/>
          <w:sz w:val="24"/>
        </w:rPr>
      </w:pPr>
      <w:r>
        <w:rPr>
          <w:spacing w:val="-2"/>
          <w:sz w:val="24"/>
        </w:rPr>
        <w:t>эффективное</w:t>
      </w:r>
      <w:r>
        <w:rPr>
          <w:sz w:val="24"/>
        </w:rPr>
        <w:tab/>
      </w:r>
      <w:r>
        <w:rPr>
          <w:spacing w:val="-2"/>
          <w:sz w:val="24"/>
        </w:rPr>
        <w:t>управления</w:t>
      </w:r>
      <w:r>
        <w:rPr>
          <w:sz w:val="24"/>
        </w:rPr>
        <w:tab/>
      </w:r>
      <w:r>
        <w:rPr>
          <w:spacing w:val="-2"/>
          <w:sz w:val="24"/>
        </w:rPr>
        <w:t>Организацией</w:t>
      </w:r>
      <w:r>
        <w:rPr>
          <w:sz w:val="24"/>
        </w:rPr>
        <w:tab/>
      </w:r>
      <w:r>
        <w:rPr>
          <w:spacing w:val="-10"/>
          <w:sz w:val="24"/>
        </w:rPr>
        <w:t>с</w:t>
      </w:r>
      <w:r>
        <w:rPr>
          <w:sz w:val="24"/>
        </w:rPr>
        <w:tab/>
      </w:r>
      <w:r>
        <w:rPr>
          <w:spacing w:val="-2"/>
          <w:sz w:val="24"/>
        </w:rPr>
        <w:t>использованием</w:t>
      </w:r>
      <w:r>
        <w:rPr>
          <w:sz w:val="24"/>
        </w:rPr>
        <w:tab/>
      </w:r>
      <w:r>
        <w:rPr>
          <w:spacing w:val="-4"/>
          <w:sz w:val="24"/>
        </w:rPr>
        <w:t xml:space="preserve">ИКТ, </w:t>
      </w:r>
      <w:r>
        <w:rPr>
          <w:sz w:val="24"/>
        </w:rPr>
        <w:t xml:space="preserve">современных механизмов финансирования реализации программ основного общего образования. </w:t>
      </w:r>
      <w:r>
        <w:rPr>
          <w:b/>
          <w:sz w:val="24"/>
        </w:rPr>
        <w:t>Описание</w:t>
      </w:r>
      <w:r>
        <w:rPr>
          <w:b/>
          <w:spacing w:val="39"/>
          <w:sz w:val="24"/>
        </w:rPr>
        <w:t xml:space="preserve"> </w:t>
      </w:r>
      <w:r>
        <w:rPr>
          <w:b/>
          <w:sz w:val="24"/>
        </w:rPr>
        <w:t>кадровых</w:t>
      </w:r>
      <w:r>
        <w:rPr>
          <w:b/>
          <w:spacing w:val="38"/>
          <w:sz w:val="24"/>
        </w:rPr>
        <w:t xml:space="preserve"> </w:t>
      </w:r>
      <w:r>
        <w:rPr>
          <w:b/>
          <w:sz w:val="24"/>
        </w:rPr>
        <w:t>условий</w:t>
      </w:r>
      <w:r>
        <w:rPr>
          <w:b/>
          <w:spacing w:val="40"/>
          <w:sz w:val="24"/>
        </w:rPr>
        <w:t xml:space="preserve"> </w:t>
      </w:r>
      <w:r>
        <w:rPr>
          <w:b/>
          <w:sz w:val="24"/>
        </w:rPr>
        <w:t>реализации</w:t>
      </w:r>
      <w:r>
        <w:rPr>
          <w:b/>
          <w:spacing w:val="40"/>
          <w:sz w:val="24"/>
        </w:rPr>
        <w:t xml:space="preserve"> </w:t>
      </w:r>
      <w:r>
        <w:rPr>
          <w:b/>
          <w:sz w:val="24"/>
        </w:rPr>
        <w:t>основной</w:t>
      </w:r>
      <w:r>
        <w:rPr>
          <w:b/>
          <w:spacing w:val="40"/>
          <w:sz w:val="24"/>
        </w:rPr>
        <w:t xml:space="preserve"> </w:t>
      </w:r>
      <w:r>
        <w:rPr>
          <w:b/>
          <w:sz w:val="24"/>
        </w:rPr>
        <w:t>образовательной</w:t>
      </w:r>
      <w:r>
        <w:rPr>
          <w:b/>
          <w:spacing w:val="40"/>
          <w:sz w:val="24"/>
        </w:rPr>
        <w:t xml:space="preserve"> </w:t>
      </w:r>
      <w:r>
        <w:rPr>
          <w:b/>
          <w:sz w:val="24"/>
        </w:rPr>
        <w:t>программы</w:t>
      </w:r>
      <w:r>
        <w:rPr>
          <w:b/>
          <w:spacing w:val="40"/>
          <w:sz w:val="24"/>
        </w:rPr>
        <w:t xml:space="preserve"> </w:t>
      </w:r>
      <w:r>
        <w:rPr>
          <w:b/>
          <w:sz w:val="24"/>
        </w:rPr>
        <w:t>основного общего образования</w:t>
      </w:r>
    </w:p>
    <w:p w14:paraId="2DDDF79F">
      <w:pPr>
        <w:pStyle w:val="7"/>
        <w:ind w:left="688" w:leftChars="258" w:right="397" w:hanging="120" w:hangingChars="50"/>
      </w:pPr>
      <w:r>
        <w:t>Для обеспечения реализации программы основного общего образования МАОУ «СОШ №</w:t>
      </w:r>
      <w:r>
        <w:rPr>
          <w:rFonts w:hint="default"/>
          <w:lang w:val="ru-RU"/>
        </w:rPr>
        <w:t>19</w:t>
      </w:r>
      <w:r>
        <w:t xml:space="preserve"> » </w:t>
      </w:r>
      <w:r>
        <w:rPr>
          <w:lang w:val="ru-RU"/>
        </w:rPr>
        <w:t>городского</w:t>
      </w:r>
      <w:r>
        <w:rPr>
          <w:rFonts w:hint="default"/>
          <w:lang w:val="ru-RU"/>
        </w:rPr>
        <w:t xml:space="preserve"> округа  </w:t>
      </w:r>
      <w:r>
        <w:t xml:space="preserve">г.Стерлитамак РБ укомплектована кадрами, имеющими необходимую квалификацию для решения задач, связанных с достижением целей и задач образовательной </w:t>
      </w:r>
      <w:r>
        <w:rPr>
          <w:spacing w:val="-2"/>
        </w:rPr>
        <w:t>деятельности.</w:t>
      </w:r>
    </w:p>
    <w:p w14:paraId="628C4D5D">
      <w:pPr>
        <w:pStyle w:val="7"/>
        <w:spacing w:line="274" w:lineRule="exact"/>
        <w:ind w:left="569"/>
      </w:pPr>
      <w:r>
        <w:t>Обеспеченность</w:t>
      </w:r>
      <w:r>
        <w:rPr>
          <w:spacing w:val="-17"/>
        </w:rPr>
        <w:t xml:space="preserve"> </w:t>
      </w:r>
      <w:r>
        <w:t>кадровыми</w:t>
      </w:r>
      <w:r>
        <w:rPr>
          <w:spacing w:val="-13"/>
        </w:rPr>
        <w:t xml:space="preserve"> </w:t>
      </w:r>
      <w:r>
        <w:t>условиями</w:t>
      </w:r>
      <w:r>
        <w:rPr>
          <w:spacing w:val="-10"/>
        </w:rPr>
        <w:t xml:space="preserve"> </w:t>
      </w:r>
      <w:r>
        <w:t>включает</w:t>
      </w:r>
      <w:r>
        <w:rPr>
          <w:spacing w:val="-15"/>
        </w:rPr>
        <w:t xml:space="preserve"> </w:t>
      </w:r>
      <w:r>
        <w:t>в</w:t>
      </w:r>
      <w:r>
        <w:rPr>
          <w:spacing w:val="-15"/>
        </w:rPr>
        <w:t xml:space="preserve"> </w:t>
      </w:r>
      <w:r>
        <w:rPr>
          <w:spacing w:val="-2"/>
        </w:rPr>
        <w:t>себя:</w:t>
      </w:r>
    </w:p>
    <w:p w14:paraId="5A929C0A">
      <w:pPr>
        <w:pStyle w:val="11"/>
        <w:numPr>
          <w:ilvl w:val="2"/>
          <w:numId w:val="88"/>
        </w:numPr>
        <w:spacing w:before="0" w:after="0" w:line="240" w:lineRule="auto"/>
        <w:ind w:left="569" w:right="398" w:firstLine="0"/>
        <w:jc w:val="both"/>
        <w:rPr>
          <w:sz w:val="24"/>
        </w:rPr>
      </w:pPr>
      <w:r>
        <w:rPr>
          <w:sz w:val="24"/>
        </w:rPr>
        <w:t>укомплектованность образовательной организации педагогическими, руководящими и иными работниками;</w:t>
      </w:r>
    </w:p>
    <w:p w14:paraId="039BF5A3">
      <w:pPr>
        <w:pStyle w:val="11"/>
        <w:numPr>
          <w:ilvl w:val="2"/>
          <w:numId w:val="88"/>
        </w:numPr>
        <w:spacing w:before="0" w:after="0" w:line="240" w:lineRule="auto"/>
        <w:ind w:left="569" w:right="401" w:firstLine="0"/>
        <w:jc w:val="both"/>
        <w:rPr>
          <w:sz w:val="24"/>
        </w:rPr>
      </w:pPr>
      <w:r>
        <w:rPr>
          <w:sz w:val="24"/>
        </w:rPr>
        <w:t>уровень</w:t>
      </w:r>
      <w:r>
        <w:rPr>
          <w:spacing w:val="-3"/>
          <w:sz w:val="24"/>
        </w:rPr>
        <w:t xml:space="preserve"> </w:t>
      </w:r>
      <w:r>
        <w:rPr>
          <w:sz w:val="24"/>
        </w:rPr>
        <w:t>квалификации</w:t>
      </w:r>
      <w:r>
        <w:rPr>
          <w:spacing w:val="-4"/>
          <w:sz w:val="24"/>
        </w:rPr>
        <w:t xml:space="preserve"> </w:t>
      </w:r>
      <w:r>
        <w:rPr>
          <w:sz w:val="24"/>
        </w:rPr>
        <w:t>педагогических</w:t>
      </w:r>
      <w:r>
        <w:rPr>
          <w:spacing w:val="-3"/>
          <w:sz w:val="24"/>
        </w:rPr>
        <w:t xml:space="preserve"> </w:t>
      </w:r>
      <w:r>
        <w:rPr>
          <w:sz w:val="24"/>
        </w:rPr>
        <w:t>и</w:t>
      </w:r>
      <w:r>
        <w:rPr>
          <w:spacing w:val="-4"/>
          <w:sz w:val="24"/>
        </w:rPr>
        <w:t xml:space="preserve"> </w:t>
      </w:r>
      <w:r>
        <w:rPr>
          <w:sz w:val="24"/>
        </w:rPr>
        <w:t>иных</w:t>
      </w:r>
      <w:r>
        <w:rPr>
          <w:spacing w:val="-3"/>
          <w:sz w:val="24"/>
        </w:rPr>
        <w:t xml:space="preserve"> </w:t>
      </w:r>
      <w:r>
        <w:rPr>
          <w:sz w:val="24"/>
        </w:rPr>
        <w:t>работников</w:t>
      </w:r>
      <w:r>
        <w:rPr>
          <w:spacing w:val="-3"/>
          <w:sz w:val="24"/>
        </w:rPr>
        <w:t xml:space="preserve"> </w:t>
      </w:r>
      <w:r>
        <w:rPr>
          <w:sz w:val="24"/>
        </w:rPr>
        <w:t>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56330C36">
      <w:pPr>
        <w:pStyle w:val="11"/>
        <w:numPr>
          <w:ilvl w:val="2"/>
          <w:numId w:val="88"/>
        </w:numPr>
        <w:spacing w:before="0" w:after="0" w:line="240" w:lineRule="auto"/>
        <w:ind w:left="569" w:right="393" w:firstLine="0"/>
        <w:jc w:val="both"/>
        <w:rPr>
          <w:sz w:val="24"/>
        </w:rPr>
      </w:pPr>
      <w:r>
        <w:rPr>
          <w:sz w:val="24"/>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w:t>
      </w:r>
      <w:r>
        <w:rPr>
          <w:spacing w:val="-2"/>
          <w:sz w:val="24"/>
        </w:rPr>
        <w:t>образования.</w:t>
      </w:r>
    </w:p>
    <w:p w14:paraId="6E528C14">
      <w:pPr>
        <w:pStyle w:val="7"/>
        <w:ind w:left="569" w:right="393"/>
      </w:pPr>
      <w: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14:paraId="161CFD7B">
      <w:pPr>
        <w:pStyle w:val="7"/>
        <w:ind w:left="569" w:right="394"/>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3AB7F317">
      <w:pPr>
        <w:pStyle w:val="7"/>
        <w:ind w:left="569" w:right="394"/>
      </w:pPr>
      <w:r>
        <w:t>Основой для разработки должностных инструкций, содержащих конкретный перечень должностных обязанностей работников,</w:t>
      </w:r>
      <w:r>
        <w:rPr>
          <w:spacing w:val="-1"/>
        </w:rPr>
        <w:t xml:space="preserve"> </w:t>
      </w:r>
      <w:r>
        <w:t>с учетом</w:t>
      </w:r>
      <w:r>
        <w:rPr>
          <w:spacing w:val="-2"/>
        </w:rPr>
        <w:t xml:space="preserve"> </w:t>
      </w:r>
      <w:r>
        <w:t>особенностей организации</w:t>
      </w:r>
      <w:r>
        <w:rPr>
          <w:spacing w:val="-2"/>
        </w:rPr>
        <w:t xml:space="preserve"> </w:t>
      </w:r>
      <w:r>
        <w:t>труда</w:t>
      </w:r>
      <w:r>
        <w:rPr>
          <w:spacing w:val="-2"/>
        </w:rPr>
        <w:t xml:space="preserve"> </w:t>
      </w:r>
      <w:r>
        <w:t>и</w:t>
      </w:r>
      <w:r>
        <w:rPr>
          <w:spacing w:val="40"/>
        </w:rPr>
        <w:t xml:space="preserve"> </w:t>
      </w:r>
      <w:r>
        <w:t>управления,</w:t>
      </w:r>
      <w:r>
        <w:rPr>
          <w:spacing w:val="-1"/>
        </w:rPr>
        <w:t xml:space="preserve"> </w:t>
      </w:r>
      <w:r>
        <w:t>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58ECFA35">
      <w:pPr>
        <w:pStyle w:val="7"/>
        <w:ind w:left="569" w:right="398"/>
      </w:pPr>
      <w: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14:paraId="37874EC5">
      <w:pPr>
        <w:pStyle w:val="7"/>
        <w:ind w:left="569" w:right="394"/>
      </w:pPr>
      <w: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w:t>
      </w:r>
      <w:r>
        <w:rPr>
          <w:spacing w:val="-2"/>
        </w:rPr>
        <w:t>категориями.</w:t>
      </w:r>
    </w:p>
    <w:p w14:paraId="121DE7D9">
      <w:pPr>
        <w:pStyle w:val="7"/>
        <w:ind w:left="569" w:right="395"/>
      </w:pPr>
      <w:r>
        <w:t>Аттестация педагогических работников в соответствии с</w:t>
      </w:r>
      <w:r>
        <w:rPr>
          <w:spacing w:val="-1"/>
        </w:rPr>
        <w:t xml:space="preserve"> </w:t>
      </w:r>
      <w:r>
        <w:t>Федеральным</w:t>
      </w:r>
      <w:r>
        <w:rPr>
          <w:spacing w:val="-1"/>
        </w:rPr>
        <w:t xml:space="preserve"> </w:t>
      </w:r>
      <w:r>
        <w:t>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w:t>
      </w:r>
      <w:r>
        <w:rPr>
          <w:spacing w:val="-3"/>
        </w:rPr>
        <w:t xml:space="preserve"> </w:t>
      </w:r>
      <w:r>
        <w:t>осуществляться</w:t>
      </w:r>
      <w:r>
        <w:rPr>
          <w:spacing w:val="-3"/>
        </w:rPr>
        <w:t xml:space="preserve"> </w:t>
      </w:r>
      <w:r>
        <w:t>не</w:t>
      </w:r>
      <w:r>
        <w:rPr>
          <w:spacing w:val="-4"/>
        </w:rPr>
        <w:t xml:space="preserve"> </w:t>
      </w:r>
      <w:r>
        <w:t>реже</w:t>
      </w:r>
      <w:r>
        <w:rPr>
          <w:spacing w:val="-5"/>
        </w:rPr>
        <w:t xml:space="preserve"> </w:t>
      </w:r>
      <w:r>
        <w:t>одного</w:t>
      </w:r>
      <w:r>
        <w:rPr>
          <w:spacing w:val="-3"/>
        </w:rPr>
        <w:t xml:space="preserve"> </w:t>
      </w:r>
      <w:r>
        <w:t>раза</w:t>
      </w:r>
      <w:r>
        <w:rPr>
          <w:spacing w:val="-4"/>
        </w:rPr>
        <w:t xml:space="preserve"> </w:t>
      </w:r>
      <w:r>
        <w:t>в</w:t>
      </w:r>
      <w:r>
        <w:rPr>
          <w:spacing w:val="-4"/>
        </w:rPr>
        <w:t xml:space="preserve"> </w:t>
      </w:r>
      <w:r>
        <w:t>пять</w:t>
      </w:r>
      <w:r>
        <w:rPr>
          <w:spacing w:val="-2"/>
        </w:rPr>
        <w:t xml:space="preserve"> </w:t>
      </w:r>
      <w:r>
        <w:t>лет</w:t>
      </w:r>
      <w:r>
        <w:rPr>
          <w:spacing w:val="-3"/>
        </w:rPr>
        <w:t xml:space="preserve"> </w:t>
      </w:r>
      <w:r>
        <w:t>на</w:t>
      </w:r>
      <w:r>
        <w:rPr>
          <w:spacing w:val="-4"/>
        </w:rPr>
        <w:t xml:space="preserve"> </w:t>
      </w:r>
      <w:r>
        <w:t>основе</w:t>
      </w:r>
      <w:r>
        <w:rPr>
          <w:spacing w:val="-5"/>
        </w:rPr>
        <w:t xml:space="preserve"> </w:t>
      </w:r>
      <w:r>
        <w:t>оценки</w:t>
      </w:r>
      <w:r>
        <w:rPr>
          <w:spacing w:val="-5"/>
        </w:rPr>
        <w:t xml:space="preserve"> </w:t>
      </w:r>
      <w:r>
        <w:t>их</w:t>
      </w:r>
      <w:r>
        <w:rPr>
          <w:spacing w:val="-1"/>
        </w:rPr>
        <w:t xml:space="preserve"> </w:t>
      </w:r>
      <w:r>
        <w:t>профессиональной</w:t>
      </w:r>
    </w:p>
    <w:p w14:paraId="44986E71">
      <w:pPr>
        <w:pStyle w:val="7"/>
        <w:spacing w:after="0"/>
        <w:sectPr>
          <w:pgSz w:w="11940" w:h="16860"/>
          <w:pgMar w:top="920" w:right="0" w:bottom="1120" w:left="708" w:header="0" w:footer="877" w:gutter="0"/>
          <w:cols w:space="720" w:num="1"/>
        </w:sectPr>
      </w:pPr>
    </w:p>
    <w:p w14:paraId="5D1F3336">
      <w:pPr>
        <w:pStyle w:val="7"/>
        <w:spacing w:before="72"/>
        <w:ind w:left="569" w:right="401"/>
      </w:pPr>
      <w:r>
        <w:t xml:space="preserve">деятельности аттестационными комиссиями, самостоятельно формируемыми образовательной </w:t>
      </w:r>
      <w:r>
        <w:rPr>
          <w:spacing w:val="-2"/>
        </w:rPr>
        <w:t>организацией.</w:t>
      </w:r>
    </w:p>
    <w:p w14:paraId="0593DA90">
      <w:pPr>
        <w:pStyle w:val="7"/>
        <w:spacing w:before="1"/>
        <w:ind w:left="569" w:right="395"/>
      </w:pPr>
      <w: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w:t>
      </w:r>
      <w:r>
        <w:rPr>
          <w:spacing w:val="-1"/>
        </w:rPr>
        <w:t xml:space="preserve"> </w:t>
      </w:r>
      <w:r>
        <w:t>отношении педагогических работников</w:t>
      </w:r>
      <w:r>
        <w:rPr>
          <w:spacing w:val="-1"/>
        </w:rPr>
        <w:t xml:space="preserve"> </w:t>
      </w:r>
      <w:r>
        <w:t>образовательных</w:t>
      </w:r>
      <w:r>
        <w:rPr>
          <w:spacing w:val="-1"/>
        </w:rPr>
        <w:t xml:space="preserve"> </w:t>
      </w:r>
      <w:r>
        <w:t>организаций,</w:t>
      </w:r>
      <w:r>
        <w:rPr>
          <w:spacing w:val="-3"/>
        </w:rPr>
        <w:t xml:space="preserve"> </w:t>
      </w:r>
      <w:r>
        <w:t>находящихся</w:t>
      </w:r>
      <w:r>
        <w:rPr>
          <w:spacing w:val="-1"/>
        </w:rPr>
        <w:t xml:space="preserve"> </w:t>
      </w:r>
      <w:r>
        <w:t>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14:paraId="783C6202">
      <w:pPr>
        <w:pStyle w:val="7"/>
        <w:ind w:left="569" w:right="403"/>
      </w:pPr>
      <w:r>
        <w:t>Уровень квалификации педагогических работников, участвующих в реализации настоящей основной образовательной программы и создании условий для ее разработки и реализации:</w:t>
      </w:r>
    </w:p>
    <w:p w14:paraId="44938D57">
      <w:pPr>
        <w:pStyle w:val="7"/>
        <w:spacing w:before="6"/>
        <w:ind w:left="0"/>
        <w:jc w:val="left"/>
        <w:rPr>
          <w:sz w:val="20"/>
        </w:rPr>
      </w:pPr>
    </w:p>
    <w:tbl>
      <w:tblPr>
        <w:tblStyle w:val="6"/>
        <w:tblW w:w="0" w:type="auto"/>
        <w:tblInd w:w="57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45"/>
        <w:gridCol w:w="2693"/>
        <w:gridCol w:w="2552"/>
        <w:gridCol w:w="1706"/>
      </w:tblGrid>
      <w:tr w14:paraId="1DD75C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1" w:hRule="atLeast"/>
        </w:trPr>
        <w:tc>
          <w:tcPr>
            <w:tcW w:w="3545" w:type="dxa"/>
            <w:vMerge w:val="restart"/>
          </w:tcPr>
          <w:p w14:paraId="70578663">
            <w:pPr>
              <w:pStyle w:val="12"/>
              <w:rPr>
                <w:sz w:val="24"/>
              </w:rPr>
            </w:pPr>
          </w:p>
          <w:p w14:paraId="2CA3047A">
            <w:pPr>
              <w:pStyle w:val="12"/>
              <w:rPr>
                <w:sz w:val="24"/>
              </w:rPr>
            </w:pPr>
          </w:p>
          <w:p w14:paraId="3C243F9E">
            <w:pPr>
              <w:pStyle w:val="12"/>
              <w:rPr>
                <w:sz w:val="24"/>
              </w:rPr>
            </w:pPr>
          </w:p>
          <w:p w14:paraId="75E0815E">
            <w:pPr>
              <w:pStyle w:val="12"/>
              <w:spacing w:before="275"/>
              <w:rPr>
                <w:sz w:val="24"/>
              </w:rPr>
            </w:pPr>
          </w:p>
          <w:p w14:paraId="3C52B1BC">
            <w:pPr>
              <w:pStyle w:val="12"/>
              <w:ind w:left="4"/>
              <w:rPr>
                <w:b/>
                <w:sz w:val="24"/>
              </w:rPr>
            </w:pPr>
            <w:r>
              <w:rPr>
                <w:b/>
                <w:spacing w:val="-2"/>
                <w:sz w:val="24"/>
              </w:rPr>
              <w:t>Категория</w:t>
            </w:r>
            <w:r>
              <w:rPr>
                <w:b/>
                <w:spacing w:val="-5"/>
                <w:sz w:val="24"/>
              </w:rPr>
              <w:t xml:space="preserve"> </w:t>
            </w:r>
            <w:r>
              <w:rPr>
                <w:b/>
                <w:spacing w:val="-2"/>
                <w:sz w:val="24"/>
              </w:rPr>
              <w:t>работников</w:t>
            </w:r>
          </w:p>
        </w:tc>
        <w:tc>
          <w:tcPr>
            <w:tcW w:w="2693" w:type="dxa"/>
            <w:vMerge w:val="restart"/>
          </w:tcPr>
          <w:p w14:paraId="16E06FA7">
            <w:pPr>
              <w:pStyle w:val="12"/>
              <w:rPr>
                <w:sz w:val="24"/>
              </w:rPr>
            </w:pPr>
          </w:p>
          <w:p w14:paraId="6D14B095">
            <w:pPr>
              <w:pStyle w:val="12"/>
              <w:spacing w:before="275"/>
              <w:rPr>
                <w:sz w:val="24"/>
              </w:rPr>
            </w:pPr>
          </w:p>
          <w:p w14:paraId="3CD49FFA">
            <w:pPr>
              <w:pStyle w:val="12"/>
              <w:ind w:left="76" w:right="73"/>
              <w:jc w:val="center"/>
              <w:rPr>
                <w:b/>
                <w:sz w:val="24"/>
              </w:rPr>
            </w:pPr>
            <w:r>
              <w:rPr>
                <w:b/>
                <w:sz w:val="24"/>
              </w:rPr>
              <w:t>Подтверждение</w:t>
            </w:r>
            <w:r>
              <w:rPr>
                <w:b/>
                <w:spacing w:val="-15"/>
                <w:sz w:val="24"/>
              </w:rPr>
              <w:t xml:space="preserve"> </w:t>
            </w:r>
            <w:r>
              <w:rPr>
                <w:b/>
                <w:sz w:val="24"/>
              </w:rPr>
              <w:t xml:space="preserve">уровня </w:t>
            </w:r>
            <w:r>
              <w:rPr>
                <w:b/>
                <w:spacing w:val="-2"/>
                <w:sz w:val="24"/>
              </w:rPr>
              <w:t xml:space="preserve">квалификации </w:t>
            </w:r>
            <w:r>
              <w:rPr>
                <w:b/>
                <w:sz w:val="24"/>
              </w:rPr>
              <w:t xml:space="preserve">документами об </w:t>
            </w:r>
            <w:r>
              <w:rPr>
                <w:b/>
                <w:spacing w:val="-2"/>
                <w:sz w:val="24"/>
              </w:rPr>
              <w:t>образовании</w:t>
            </w:r>
          </w:p>
          <w:p w14:paraId="0F59C897">
            <w:pPr>
              <w:pStyle w:val="12"/>
              <w:ind w:left="228" w:right="221" w:hanging="2"/>
              <w:jc w:val="center"/>
              <w:rPr>
                <w:b/>
                <w:sz w:val="24"/>
              </w:rPr>
            </w:pPr>
            <w:r>
              <w:rPr>
                <w:b/>
                <w:spacing w:val="-2"/>
                <w:sz w:val="24"/>
              </w:rPr>
              <w:t>(профессиональной переподготовке)</w:t>
            </w:r>
            <w:r>
              <w:rPr>
                <w:b/>
                <w:spacing w:val="-14"/>
                <w:sz w:val="24"/>
              </w:rPr>
              <w:t xml:space="preserve"> </w:t>
            </w:r>
            <w:r>
              <w:rPr>
                <w:b/>
                <w:spacing w:val="-2"/>
                <w:sz w:val="24"/>
              </w:rPr>
              <w:t>(%)</w:t>
            </w:r>
          </w:p>
        </w:tc>
        <w:tc>
          <w:tcPr>
            <w:tcW w:w="4258" w:type="dxa"/>
            <w:gridSpan w:val="2"/>
          </w:tcPr>
          <w:p w14:paraId="564AB439">
            <w:pPr>
              <w:pStyle w:val="12"/>
              <w:ind w:left="764" w:right="39" w:hanging="711"/>
              <w:rPr>
                <w:b/>
                <w:sz w:val="24"/>
              </w:rPr>
            </w:pPr>
            <w:r>
              <w:rPr>
                <w:b/>
                <w:spacing w:val="-2"/>
                <w:sz w:val="24"/>
              </w:rPr>
              <w:t>Подтверждение</w:t>
            </w:r>
            <w:r>
              <w:rPr>
                <w:b/>
                <w:spacing w:val="-15"/>
                <w:sz w:val="24"/>
              </w:rPr>
              <w:t xml:space="preserve"> </w:t>
            </w:r>
            <w:r>
              <w:rPr>
                <w:b/>
                <w:spacing w:val="-2"/>
                <w:sz w:val="24"/>
              </w:rPr>
              <w:t>уровня</w:t>
            </w:r>
            <w:r>
              <w:rPr>
                <w:b/>
                <w:spacing w:val="-13"/>
                <w:sz w:val="24"/>
              </w:rPr>
              <w:t xml:space="preserve"> </w:t>
            </w:r>
            <w:r>
              <w:rPr>
                <w:b/>
                <w:spacing w:val="-2"/>
                <w:sz w:val="24"/>
              </w:rPr>
              <w:t xml:space="preserve">квалификации </w:t>
            </w:r>
            <w:r>
              <w:rPr>
                <w:b/>
                <w:sz w:val="24"/>
              </w:rPr>
              <w:t>результатами аттестации</w:t>
            </w:r>
          </w:p>
        </w:tc>
      </w:tr>
      <w:tr w14:paraId="40C8E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8" w:hRule="atLeast"/>
        </w:trPr>
        <w:tc>
          <w:tcPr>
            <w:tcW w:w="3545" w:type="dxa"/>
            <w:vMerge w:val="continue"/>
            <w:tcBorders>
              <w:top w:val="nil"/>
            </w:tcBorders>
          </w:tcPr>
          <w:p w14:paraId="51FA70BA">
            <w:pPr>
              <w:rPr>
                <w:sz w:val="2"/>
                <w:szCs w:val="2"/>
              </w:rPr>
            </w:pPr>
          </w:p>
        </w:tc>
        <w:tc>
          <w:tcPr>
            <w:tcW w:w="2693" w:type="dxa"/>
            <w:vMerge w:val="continue"/>
            <w:tcBorders>
              <w:top w:val="nil"/>
            </w:tcBorders>
          </w:tcPr>
          <w:p w14:paraId="5D9B8777">
            <w:pPr>
              <w:rPr>
                <w:sz w:val="2"/>
                <w:szCs w:val="2"/>
              </w:rPr>
            </w:pPr>
          </w:p>
        </w:tc>
        <w:tc>
          <w:tcPr>
            <w:tcW w:w="2552" w:type="dxa"/>
          </w:tcPr>
          <w:p w14:paraId="35BCDE8D">
            <w:pPr>
              <w:pStyle w:val="12"/>
              <w:ind w:left="26" w:right="15" w:firstLine="1"/>
              <w:jc w:val="center"/>
              <w:rPr>
                <w:b/>
                <w:sz w:val="24"/>
              </w:rPr>
            </w:pPr>
            <w:r>
              <w:rPr>
                <w:b/>
                <w:sz w:val="24"/>
              </w:rPr>
              <w:t>Соответств</w:t>
            </w:r>
            <w:r>
              <w:rPr>
                <w:b/>
                <w:sz w:val="24"/>
                <w:lang w:val="ru-RU"/>
              </w:rPr>
              <w:t>ие</w:t>
            </w:r>
            <w:r>
              <w:rPr>
                <w:b/>
                <w:sz w:val="24"/>
              </w:rPr>
              <w:t xml:space="preserve"> </w:t>
            </w:r>
            <w:r>
              <w:rPr>
                <w:b/>
                <w:spacing w:val="-2"/>
                <w:sz w:val="24"/>
              </w:rPr>
              <w:t>занимаемой</w:t>
            </w:r>
            <w:r>
              <w:rPr>
                <w:b/>
                <w:spacing w:val="-13"/>
                <w:sz w:val="24"/>
              </w:rPr>
              <w:t xml:space="preserve"> </w:t>
            </w:r>
            <w:r>
              <w:rPr>
                <w:b/>
                <w:spacing w:val="-2"/>
                <w:sz w:val="24"/>
              </w:rPr>
              <w:t xml:space="preserve">должности </w:t>
            </w:r>
            <w:r>
              <w:rPr>
                <w:b/>
                <w:spacing w:val="-4"/>
                <w:sz w:val="24"/>
              </w:rPr>
              <w:t>(%)</w:t>
            </w:r>
          </w:p>
        </w:tc>
        <w:tc>
          <w:tcPr>
            <w:tcW w:w="1706" w:type="dxa"/>
          </w:tcPr>
          <w:p w14:paraId="19A52C10">
            <w:pPr>
              <w:pStyle w:val="12"/>
              <w:ind w:left="281" w:right="151" w:hanging="113"/>
              <w:rPr>
                <w:b/>
                <w:sz w:val="24"/>
              </w:rPr>
            </w:pPr>
            <w:r>
              <w:rPr>
                <w:b/>
                <w:spacing w:val="-2"/>
                <w:sz w:val="24"/>
              </w:rPr>
              <w:t>Квалифи</w:t>
            </w:r>
            <w:r>
              <w:rPr>
                <w:b/>
                <w:spacing w:val="-13"/>
                <w:sz w:val="24"/>
              </w:rPr>
              <w:t xml:space="preserve"> </w:t>
            </w:r>
            <w:r>
              <w:rPr>
                <w:b/>
                <w:spacing w:val="-2"/>
                <w:sz w:val="24"/>
              </w:rPr>
              <w:t xml:space="preserve">ка- ционная </w:t>
            </w:r>
            <w:r>
              <w:rPr>
                <w:b/>
                <w:sz w:val="24"/>
              </w:rPr>
              <w:t>категория</w:t>
            </w:r>
          </w:p>
          <w:p w14:paraId="031B78B9">
            <w:pPr>
              <w:pStyle w:val="12"/>
              <w:ind w:left="660"/>
              <w:rPr>
                <w:b/>
                <w:sz w:val="24"/>
              </w:rPr>
            </w:pPr>
            <w:r>
              <w:rPr>
                <w:b/>
                <w:spacing w:val="-5"/>
                <w:sz w:val="24"/>
              </w:rPr>
              <w:t>(%)</w:t>
            </w:r>
          </w:p>
        </w:tc>
      </w:tr>
      <w:tr w14:paraId="045E1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0" w:hRule="atLeast"/>
        </w:trPr>
        <w:tc>
          <w:tcPr>
            <w:tcW w:w="3545" w:type="dxa"/>
          </w:tcPr>
          <w:p w14:paraId="08A85AC0">
            <w:pPr>
              <w:pStyle w:val="12"/>
              <w:spacing w:line="268" w:lineRule="exact"/>
              <w:ind w:left="4"/>
              <w:rPr>
                <w:sz w:val="24"/>
              </w:rPr>
            </w:pPr>
            <w:r>
              <w:rPr>
                <w:spacing w:val="-2"/>
                <w:sz w:val="24"/>
              </w:rPr>
              <w:t>Педагогические</w:t>
            </w:r>
            <w:r>
              <w:rPr>
                <w:spacing w:val="1"/>
                <w:sz w:val="24"/>
              </w:rPr>
              <w:t xml:space="preserve"> </w:t>
            </w:r>
            <w:r>
              <w:rPr>
                <w:spacing w:val="-2"/>
                <w:sz w:val="24"/>
              </w:rPr>
              <w:t>работники</w:t>
            </w:r>
          </w:p>
        </w:tc>
        <w:tc>
          <w:tcPr>
            <w:tcW w:w="2693" w:type="dxa"/>
          </w:tcPr>
          <w:p w14:paraId="36A85524">
            <w:pPr>
              <w:pStyle w:val="12"/>
              <w:spacing w:line="268" w:lineRule="exact"/>
              <w:ind w:left="2" w:firstLine="480" w:firstLineChars="200"/>
              <w:rPr>
                <w:sz w:val="24"/>
              </w:rPr>
            </w:pPr>
            <w:r>
              <w:rPr>
                <w:sz w:val="24"/>
              </w:rPr>
              <w:t>100%</w:t>
            </w:r>
            <w:r>
              <w:rPr>
                <w:spacing w:val="-16"/>
                <w:sz w:val="24"/>
              </w:rPr>
              <w:t xml:space="preserve"> </w:t>
            </w:r>
            <w:r>
              <w:rPr>
                <w:sz w:val="24"/>
              </w:rPr>
              <w:t>(9</w:t>
            </w:r>
            <w:r>
              <w:rPr>
                <w:spacing w:val="9"/>
                <w:sz w:val="24"/>
              </w:rPr>
              <w:t xml:space="preserve"> </w:t>
            </w:r>
            <w:r>
              <w:rPr>
                <w:spacing w:val="-2"/>
                <w:sz w:val="24"/>
              </w:rPr>
              <w:t>учителей)</w:t>
            </w:r>
          </w:p>
        </w:tc>
        <w:tc>
          <w:tcPr>
            <w:tcW w:w="2552" w:type="dxa"/>
          </w:tcPr>
          <w:p w14:paraId="58E9C04F">
            <w:pPr>
              <w:pStyle w:val="12"/>
              <w:spacing w:line="268" w:lineRule="exact"/>
              <w:ind w:left="5" w:firstLine="240" w:firstLineChars="100"/>
              <w:rPr>
                <w:rFonts w:hint="default"/>
                <w:sz w:val="24"/>
                <w:lang w:val="ru-RU"/>
              </w:rPr>
            </w:pPr>
            <w:r>
              <w:rPr>
                <w:rFonts w:hint="default"/>
                <w:sz w:val="24"/>
                <w:lang w:val="ru-RU"/>
              </w:rPr>
              <w:t xml:space="preserve">22 </w:t>
            </w:r>
            <w:r>
              <w:rPr>
                <w:sz w:val="24"/>
              </w:rPr>
              <w:t>%</w:t>
            </w:r>
            <w:r>
              <w:rPr>
                <w:rFonts w:hint="default"/>
                <w:sz w:val="24"/>
                <w:lang w:val="ru-RU"/>
              </w:rPr>
              <w:t xml:space="preserve"> </w:t>
            </w:r>
          </w:p>
          <w:p w14:paraId="2A9BE026">
            <w:pPr>
              <w:pStyle w:val="12"/>
              <w:spacing w:line="268" w:lineRule="exact"/>
              <w:ind w:left="5" w:firstLine="234" w:firstLineChars="100"/>
              <w:rPr>
                <w:sz w:val="24"/>
              </w:rPr>
            </w:pPr>
            <w:r>
              <w:rPr>
                <w:spacing w:val="-3"/>
                <w:sz w:val="24"/>
              </w:rPr>
              <w:t xml:space="preserve"> </w:t>
            </w:r>
            <w:r>
              <w:rPr>
                <w:spacing w:val="-5"/>
                <w:sz w:val="24"/>
              </w:rPr>
              <w:t>(</w:t>
            </w:r>
            <w:r>
              <w:rPr>
                <w:rFonts w:hint="default"/>
                <w:spacing w:val="-5"/>
                <w:sz w:val="24"/>
                <w:lang w:val="ru-RU"/>
              </w:rPr>
              <w:t xml:space="preserve">2 </w:t>
            </w:r>
            <w:r>
              <w:rPr>
                <w:spacing w:val="-2"/>
                <w:sz w:val="24"/>
              </w:rPr>
              <w:t>учителей)</w:t>
            </w:r>
          </w:p>
        </w:tc>
        <w:tc>
          <w:tcPr>
            <w:tcW w:w="1706" w:type="dxa"/>
          </w:tcPr>
          <w:p w14:paraId="18F01884">
            <w:pPr>
              <w:pStyle w:val="12"/>
              <w:spacing w:line="268" w:lineRule="exact"/>
              <w:ind w:left="244" w:leftChars="111" w:firstLine="345" w:firstLineChars="150"/>
              <w:rPr>
                <w:rFonts w:hint="default"/>
                <w:sz w:val="24"/>
                <w:lang w:val="ru-RU"/>
              </w:rPr>
            </w:pPr>
            <w:r>
              <w:rPr>
                <w:rFonts w:hint="default"/>
                <w:spacing w:val="-5"/>
                <w:sz w:val="24"/>
                <w:lang w:val="ru-RU"/>
              </w:rPr>
              <w:t>78</w:t>
            </w:r>
            <w:r>
              <w:rPr>
                <w:spacing w:val="-5"/>
                <w:sz w:val="24"/>
              </w:rPr>
              <w:t>%</w:t>
            </w:r>
            <w:r>
              <w:rPr>
                <w:rFonts w:hint="default"/>
                <w:spacing w:val="-5"/>
                <w:sz w:val="24"/>
                <w:lang w:val="ru-RU"/>
              </w:rPr>
              <w:t xml:space="preserve"> (7учителей)</w:t>
            </w:r>
          </w:p>
        </w:tc>
      </w:tr>
      <w:tr w14:paraId="02826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3545" w:type="dxa"/>
          </w:tcPr>
          <w:p w14:paraId="484FDC44">
            <w:pPr>
              <w:pStyle w:val="12"/>
              <w:spacing w:line="268" w:lineRule="exact"/>
              <w:ind w:left="4"/>
              <w:rPr>
                <w:sz w:val="24"/>
              </w:rPr>
            </w:pPr>
            <w:r>
              <w:rPr>
                <w:spacing w:val="-2"/>
                <w:sz w:val="24"/>
              </w:rPr>
              <w:t>Руководящие</w:t>
            </w:r>
            <w:r>
              <w:rPr>
                <w:spacing w:val="-11"/>
                <w:sz w:val="24"/>
              </w:rPr>
              <w:t xml:space="preserve"> </w:t>
            </w:r>
            <w:r>
              <w:rPr>
                <w:spacing w:val="-2"/>
                <w:sz w:val="24"/>
              </w:rPr>
              <w:t>работники</w:t>
            </w:r>
          </w:p>
        </w:tc>
        <w:tc>
          <w:tcPr>
            <w:tcW w:w="2693" w:type="dxa"/>
          </w:tcPr>
          <w:p w14:paraId="039DA3F2">
            <w:pPr>
              <w:pStyle w:val="12"/>
              <w:spacing w:line="268" w:lineRule="exact"/>
              <w:ind w:left="2"/>
              <w:jc w:val="center"/>
              <w:rPr>
                <w:sz w:val="24"/>
              </w:rPr>
            </w:pPr>
            <w:r>
              <w:rPr>
                <w:sz w:val="24"/>
              </w:rPr>
              <w:t>100%</w:t>
            </w:r>
            <w:r>
              <w:rPr>
                <w:spacing w:val="-8"/>
                <w:sz w:val="24"/>
              </w:rPr>
              <w:t xml:space="preserve"> </w:t>
            </w:r>
            <w:r>
              <w:rPr>
                <w:spacing w:val="-5"/>
                <w:sz w:val="24"/>
              </w:rPr>
              <w:t>(2)</w:t>
            </w:r>
          </w:p>
        </w:tc>
        <w:tc>
          <w:tcPr>
            <w:tcW w:w="2552" w:type="dxa"/>
          </w:tcPr>
          <w:p w14:paraId="4C415834">
            <w:pPr>
              <w:pStyle w:val="12"/>
              <w:spacing w:line="268" w:lineRule="exact"/>
              <w:ind w:left="5" w:firstLine="600" w:firstLineChars="250"/>
              <w:rPr>
                <w:sz w:val="24"/>
              </w:rPr>
            </w:pPr>
            <w:r>
              <w:rPr>
                <w:sz w:val="24"/>
              </w:rPr>
              <w:t>100%</w:t>
            </w:r>
            <w:r>
              <w:rPr>
                <w:spacing w:val="-3"/>
                <w:sz w:val="24"/>
              </w:rPr>
              <w:t xml:space="preserve"> </w:t>
            </w:r>
            <w:r>
              <w:rPr>
                <w:spacing w:val="-5"/>
                <w:sz w:val="24"/>
              </w:rPr>
              <w:t>(2)</w:t>
            </w:r>
          </w:p>
        </w:tc>
        <w:tc>
          <w:tcPr>
            <w:tcW w:w="1706" w:type="dxa"/>
          </w:tcPr>
          <w:p w14:paraId="6E11572D">
            <w:pPr>
              <w:pStyle w:val="12"/>
              <w:spacing w:line="268" w:lineRule="exact"/>
              <w:ind w:left="5"/>
              <w:jc w:val="center"/>
              <w:rPr>
                <w:sz w:val="24"/>
              </w:rPr>
            </w:pPr>
            <w:r>
              <w:rPr>
                <w:spacing w:val="-5"/>
                <w:sz w:val="24"/>
              </w:rPr>
              <w:t>0%</w:t>
            </w:r>
          </w:p>
        </w:tc>
      </w:tr>
    </w:tbl>
    <w:p w14:paraId="1F91AE6E">
      <w:pPr>
        <w:pStyle w:val="7"/>
        <w:ind w:left="569" w:right="403"/>
        <w:jc w:val="left"/>
      </w:pPr>
      <w:r>
        <w:rPr>
          <w:b/>
        </w:rPr>
        <w:t xml:space="preserve">Профессиональное развитие и повышение квалификации педагогических работников. </w:t>
      </w:r>
      <w:r>
        <w:t>Основным</w:t>
      </w:r>
      <w:r>
        <w:rPr>
          <w:spacing w:val="80"/>
        </w:rPr>
        <w:t xml:space="preserve"> </w:t>
      </w:r>
      <w:r>
        <w:t>условием</w:t>
      </w:r>
      <w:r>
        <w:rPr>
          <w:spacing w:val="80"/>
        </w:rPr>
        <w:t xml:space="preserve"> </w:t>
      </w:r>
      <w:r>
        <w:t>формирования</w:t>
      </w:r>
      <w:r>
        <w:rPr>
          <w:spacing w:val="80"/>
        </w:rPr>
        <w:t xml:space="preserve"> </w:t>
      </w:r>
      <w:r>
        <w:t>и</w:t>
      </w:r>
      <w:r>
        <w:rPr>
          <w:spacing w:val="80"/>
        </w:rPr>
        <w:t xml:space="preserve"> </w:t>
      </w:r>
      <w:r>
        <w:t>наращивания</w:t>
      </w:r>
      <w:r>
        <w:rPr>
          <w:spacing w:val="80"/>
        </w:rPr>
        <w:t xml:space="preserve"> </w:t>
      </w:r>
      <w:r>
        <w:t>необходимого</w:t>
      </w:r>
      <w:r>
        <w:rPr>
          <w:spacing w:val="80"/>
        </w:rPr>
        <w:t xml:space="preserve"> </w:t>
      </w:r>
      <w:r>
        <w:t>и</w:t>
      </w:r>
      <w:r>
        <w:rPr>
          <w:spacing w:val="80"/>
        </w:rPr>
        <w:t xml:space="preserve"> </w:t>
      </w:r>
      <w:r>
        <w:t>достаточного</w:t>
      </w:r>
      <w:r>
        <w:rPr>
          <w:spacing w:val="80"/>
        </w:rPr>
        <w:t xml:space="preserve"> </w:t>
      </w:r>
      <w:r>
        <w:t>кадрового потенциала</w:t>
      </w:r>
      <w:r>
        <w:rPr>
          <w:spacing w:val="80"/>
          <w:w w:val="150"/>
        </w:rPr>
        <w:t xml:space="preserve"> </w:t>
      </w:r>
      <w:r>
        <w:t>образовательной</w:t>
      </w:r>
      <w:r>
        <w:rPr>
          <w:spacing w:val="80"/>
          <w:w w:val="150"/>
        </w:rPr>
        <w:t xml:space="preserve"> </w:t>
      </w:r>
      <w:r>
        <w:t>организации</w:t>
      </w:r>
      <w:r>
        <w:rPr>
          <w:spacing w:val="80"/>
          <w:w w:val="150"/>
        </w:rPr>
        <w:t xml:space="preserve"> </w:t>
      </w:r>
      <w:r>
        <w:t>является</w:t>
      </w:r>
      <w:r>
        <w:rPr>
          <w:spacing w:val="80"/>
          <w:w w:val="150"/>
        </w:rPr>
        <w:t xml:space="preserve"> </w:t>
      </w:r>
      <w:r>
        <w:t>обеспечение</w:t>
      </w:r>
      <w:r>
        <w:rPr>
          <w:spacing w:val="80"/>
          <w:w w:val="150"/>
        </w:rPr>
        <w:t xml:space="preserve"> </w:t>
      </w:r>
      <w:r>
        <w:t>в</w:t>
      </w:r>
      <w:r>
        <w:rPr>
          <w:spacing w:val="80"/>
          <w:w w:val="150"/>
        </w:rPr>
        <w:t xml:space="preserve"> </w:t>
      </w:r>
      <w:r>
        <w:t>соответствии</w:t>
      </w:r>
      <w:r>
        <w:rPr>
          <w:spacing w:val="80"/>
          <w:w w:val="150"/>
        </w:rPr>
        <w:t xml:space="preserve"> </w:t>
      </w:r>
      <w:r>
        <w:t>с</w:t>
      </w:r>
      <w:r>
        <w:rPr>
          <w:spacing w:val="80"/>
          <w:w w:val="150"/>
        </w:rPr>
        <w:t xml:space="preserve"> </w:t>
      </w:r>
      <w:r>
        <w:t>новыми образовательными</w:t>
      </w:r>
      <w:r>
        <w:rPr>
          <w:spacing w:val="40"/>
        </w:rPr>
        <w:t xml:space="preserve"> </w:t>
      </w:r>
      <w:r>
        <w:t>реалиями</w:t>
      </w:r>
      <w:r>
        <w:rPr>
          <w:spacing w:val="40"/>
        </w:rPr>
        <w:t xml:space="preserve"> </w:t>
      </w:r>
      <w:r>
        <w:t>и</w:t>
      </w:r>
      <w:r>
        <w:rPr>
          <w:spacing w:val="40"/>
        </w:rPr>
        <w:t xml:space="preserve"> </w:t>
      </w:r>
      <w:r>
        <w:t>задачами</w:t>
      </w:r>
      <w:r>
        <w:rPr>
          <w:spacing w:val="40"/>
        </w:rPr>
        <w:t xml:space="preserve"> </w:t>
      </w:r>
      <w:r>
        <w:t>адекватности</w:t>
      </w:r>
      <w:r>
        <w:rPr>
          <w:spacing w:val="40"/>
        </w:rPr>
        <w:t xml:space="preserve"> </w:t>
      </w:r>
      <w:r>
        <w:t>системы</w:t>
      </w:r>
      <w:r>
        <w:rPr>
          <w:spacing w:val="40"/>
        </w:rPr>
        <w:t xml:space="preserve"> </w:t>
      </w:r>
      <w:r>
        <w:t>непрерывного</w:t>
      </w:r>
      <w:r>
        <w:rPr>
          <w:spacing w:val="40"/>
        </w:rPr>
        <w:t xml:space="preserve"> </w:t>
      </w:r>
      <w:r>
        <w:t>педагогического образования происходящим изменениям в системе образования в целом.</w:t>
      </w:r>
    </w:p>
    <w:p w14:paraId="1859679A">
      <w:pPr>
        <w:pStyle w:val="7"/>
        <w:ind w:left="569" w:right="397"/>
      </w:pPr>
      <w: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w:t>
      </w:r>
      <w:r>
        <w:rPr>
          <w:spacing w:val="-5"/>
        </w:rPr>
        <w:t xml:space="preserve"> </w:t>
      </w:r>
      <w:r>
        <w:t>общего</w:t>
      </w:r>
      <w:r>
        <w:rPr>
          <w:spacing w:val="-5"/>
        </w:rPr>
        <w:t xml:space="preserve"> </w:t>
      </w:r>
      <w:r>
        <w:t>образования</w:t>
      </w:r>
      <w:r>
        <w:rPr>
          <w:spacing w:val="-5"/>
        </w:rPr>
        <w:t xml:space="preserve"> </w:t>
      </w:r>
      <w:r>
        <w:t>характеризуется</w:t>
      </w:r>
      <w:r>
        <w:rPr>
          <w:spacing w:val="-5"/>
        </w:rPr>
        <w:t xml:space="preserve"> </w:t>
      </w:r>
      <w:r>
        <w:t>долей</w:t>
      </w:r>
      <w:r>
        <w:rPr>
          <w:spacing w:val="-5"/>
        </w:rPr>
        <w:t xml:space="preserve"> </w:t>
      </w:r>
      <w:r>
        <w:t>работников,</w:t>
      </w:r>
      <w:r>
        <w:rPr>
          <w:spacing w:val="-5"/>
        </w:rPr>
        <w:t xml:space="preserve"> </w:t>
      </w:r>
      <w:r>
        <w:t>повышающих</w:t>
      </w:r>
      <w:r>
        <w:rPr>
          <w:spacing w:val="-3"/>
        </w:rPr>
        <w:t xml:space="preserve"> </w:t>
      </w:r>
      <w:r>
        <w:t>квалификацию</w:t>
      </w:r>
      <w:r>
        <w:rPr>
          <w:spacing w:val="-5"/>
        </w:rPr>
        <w:t xml:space="preserve"> </w:t>
      </w:r>
      <w:r>
        <w:t>не реже одного раза в три года.</w:t>
      </w:r>
    </w:p>
    <w:p w14:paraId="52C3DD5A">
      <w:pPr>
        <w:pStyle w:val="7"/>
        <w:ind w:left="569" w:right="401"/>
      </w:pPr>
      <w:r>
        <w:t>При этом могут быть использованы различные образовательные организации, имеющие соответствующую лицензию.</w:t>
      </w:r>
    </w:p>
    <w:p w14:paraId="62CE4EC5">
      <w:pPr>
        <w:pStyle w:val="7"/>
        <w:ind w:left="569" w:right="394"/>
      </w:pPr>
      <w: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w:t>
      </w:r>
    </w:p>
    <w:p w14:paraId="3D95EBD5">
      <w:pPr>
        <w:pStyle w:val="7"/>
        <w:ind w:left="569" w:right="395"/>
      </w:pPr>
      <w:r>
        <w:t>Ожидаемый результат повышения квалификации — профессиональная готовность работников образования к реализации ФГОС ООО:</w:t>
      </w:r>
    </w:p>
    <w:p w14:paraId="2C3EA517">
      <w:pPr>
        <w:pStyle w:val="11"/>
        <w:numPr>
          <w:ilvl w:val="0"/>
          <w:numId w:val="89"/>
        </w:numPr>
        <w:tabs>
          <w:tab w:val="left" w:pos="880"/>
        </w:tabs>
        <w:spacing w:before="0" w:after="0" w:line="240" w:lineRule="auto"/>
        <w:ind w:left="569" w:right="398" w:firstLine="0"/>
        <w:jc w:val="both"/>
        <w:rPr>
          <w:sz w:val="24"/>
        </w:rPr>
      </w:pPr>
      <w:r>
        <w:rPr>
          <w:sz w:val="24"/>
        </w:rPr>
        <w:t>обеспечение оптимального вхождения работников образования в систему ценностей современного образования;</w:t>
      </w:r>
    </w:p>
    <w:p w14:paraId="56A92AB9">
      <w:pPr>
        <w:pStyle w:val="11"/>
        <w:numPr>
          <w:ilvl w:val="0"/>
          <w:numId w:val="89"/>
        </w:numPr>
        <w:tabs>
          <w:tab w:val="left" w:pos="880"/>
        </w:tabs>
        <w:spacing w:before="0" w:after="0" w:line="240" w:lineRule="auto"/>
        <w:ind w:left="569" w:right="399" w:firstLine="0"/>
        <w:jc w:val="both"/>
        <w:rPr>
          <w:sz w:val="24"/>
        </w:rPr>
      </w:pPr>
      <w:r>
        <w:rPr>
          <w:sz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55D1AA70">
      <w:pPr>
        <w:pStyle w:val="11"/>
        <w:numPr>
          <w:ilvl w:val="0"/>
          <w:numId w:val="89"/>
        </w:numPr>
        <w:spacing w:before="0" w:after="0" w:line="240" w:lineRule="auto"/>
        <w:ind w:left="896" w:leftChars="0" w:right="0" w:hanging="327" w:firstLineChars="0"/>
        <w:jc w:val="both"/>
        <w:rPr>
          <w:sz w:val="24"/>
        </w:rPr>
      </w:pPr>
      <w:r>
        <w:rPr>
          <w:sz w:val="24"/>
        </w:rPr>
        <w:t>овладение</w:t>
      </w:r>
      <w:r>
        <w:rPr>
          <w:spacing w:val="75"/>
          <w:sz w:val="24"/>
        </w:rPr>
        <w:t xml:space="preserve">   </w:t>
      </w:r>
      <w:r>
        <w:rPr>
          <w:sz w:val="24"/>
        </w:rPr>
        <w:t>учебно-методическими</w:t>
      </w:r>
      <w:r>
        <w:rPr>
          <w:spacing w:val="75"/>
          <w:sz w:val="24"/>
        </w:rPr>
        <w:t xml:space="preserve">   </w:t>
      </w:r>
      <w:r>
        <w:rPr>
          <w:sz w:val="24"/>
        </w:rPr>
        <w:t>и</w:t>
      </w:r>
      <w:r>
        <w:rPr>
          <w:spacing w:val="74"/>
          <w:sz w:val="24"/>
        </w:rPr>
        <w:t xml:space="preserve">   </w:t>
      </w:r>
      <w:r>
        <w:rPr>
          <w:sz w:val="24"/>
        </w:rPr>
        <w:t>информационно-</w:t>
      </w:r>
      <w:r>
        <w:rPr>
          <w:spacing w:val="-2"/>
          <w:sz w:val="24"/>
        </w:rPr>
        <w:t>методическими</w:t>
      </w:r>
    </w:p>
    <w:p w14:paraId="7E14875B">
      <w:pPr>
        <w:pStyle w:val="11"/>
        <w:spacing w:after="0" w:line="240" w:lineRule="auto"/>
        <w:jc w:val="both"/>
        <w:rPr>
          <w:sz w:val="24"/>
        </w:rPr>
        <w:sectPr>
          <w:pgSz w:w="11940" w:h="16860"/>
          <w:pgMar w:top="920" w:right="0" w:bottom="1120" w:left="708" w:header="0" w:footer="877" w:gutter="0"/>
          <w:cols w:space="720" w:num="1"/>
        </w:sectPr>
      </w:pPr>
    </w:p>
    <w:p w14:paraId="304ADFC3">
      <w:pPr>
        <w:pStyle w:val="7"/>
        <w:spacing w:before="72"/>
        <w:ind w:left="569"/>
      </w:pPr>
      <w:r>
        <w:t>ресурсами,</w:t>
      </w:r>
      <w:r>
        <w:rPr>
          <w:spacing w:val="-5"/>
        </w:rPr>
        <w:t xml:space="preserve"> </w:t>
      </w:r>
      <w:r>
        <w:t>необходимыми</w:t>
      </w:r>
      <w:r>
        <w:rPr>
          <w:spacing w:val="-3"/>
        </w:rPr>
        <w:t xml:space="preserve"> </w:t>
      </w:r>
      <w:r>
        <w:t>для</w:t>
      </w:r>
      <w:r>
        <w:rPr>
          <w:spacing w:val="-1"/>
        </w:rPr>
        <w:t xml:space="preserve"> </w:t>
      </w:r>
      <w:r>
        <w:t>успешного</w:t>
      </w:r>
      <w:r>
        <w:rPr>
          <w:spacing w:val="-3"/>
        </w:rPr>
        <w:t xml:space="preserve"> </w:t>
      </w:r>
      <w:r>
        <w:t>решения</w:t>
      </w:r>
      <w:r>
        <w:rPr>
          <w:spacing w:val="-3"/>
        </w:rPr>
        <w:t xml:space="preserve"> </w:t>
      </w:r>
      <w:r>
        <w:t>задач</w:t>
      </w:r>
      <w:r>
        <w:rPr>
          <w:spacing w:val="-4"/>
        </w:rPr>
        <w:t xml:space="preserve"> </w:t>
      </w:r>
      <w:r>
        <w:t>ФГОС</w:t>
      </w:r>
      <w:r>
        <w:rPr>
          <w:spacing w:val="-2"/>
        </w:rPr>
        <w:t xml:space="preserve"> </w:t>
      </w:r>
      <w:r>
        <w:rPr>
          <w:spacing w:val="-4"/>
        </w:rPr>
        <w:t>ООО.</w:t>
      </w:r>
    </w:p>
    <w:p w14:paraId="10765530">
      <w:pPr>
        <w:pStyle w:val="7"/>
        <w:ind w:left="569" w:right="398"/>
      </w:pPr>
      <w: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14:paraId="018E7EE0">
      <w:pPr>
        <w:pStyle w:val="7"/>
        <w:spacing w:before="1"/>
        <w:ind w:left="569" w:right="394"/>
      </w:pPr>
      <w: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21F02AC1">
      <w:pPr>
        <w:pStyle w:val="7"/>
        <w:ind w:left="569" w:right="398"/>
      </w:pPr>
      <w: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w:t>
      </w:r>
      <w:r>
        <w:rPr>
          <w:spacing w:val="40"/>
        </w:rPr>
        <w:t xml:space="preserve"> </w:t>
      </w:r>
      <w:r>
        <w:t>методической документации, так и деятельности по реализации основной образовательной программы основного общего образования относятся:</w:t>
      </w:r>
    </w:p>
    <w:p w14:paraId="2E7FE266">
      <w:pPr>
        <w:pStyle w:val="4"/>
        <w:spacing w:before="6" w:line="240" w:lineRule="auto"/>
        <w:ind w:left="569" w:right="401"/>
      </w:pPr>
      <w:r>
        <w:t>Описание психолого-педагогических условий реализации основной образовательной программы основного общего образования</w:t>
      </w:r>
    </w:p>
    <w:p w14:paraId="29B8D1C8">
      <w:pPr>
        <w:pStyle w:val="7"/>
        <w:ind w:left="569" w:right="399"/>
      </w:pPr>
      <w: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40CE8126">
      <w:pPr>
        <w:pStyle w:val="11"/>
        <w:numPr>
          <w:ilvl w:val="0"/>
          <w:numId w:val="90"/>
        </w:numPr>
        <w:spacing w:before="0" w:after="0" w:line="240" w:lineRule="auto"/>
        <w:ind w:left="569" w:right="398" w:firstLine="0"/>
        <w:jc w:val="both"/>
        <w:rPr>
          <w:sz w:val="24"/>
        </w:rPr>
      </w:pPr>
      <w:r>
        <w:rPr>
          <w:sz w:val="24"/>
        </w:rPr>
        <w:t>обеспечивает преемственность содержания и форм организации образовательной деятельности при реализации образовательных программ начального</w:t>
      </w:r>
      <w:r>
        <w:rPr>
          <w:spacing w:val="40"/>
          <w:sz w:val="24"/>
        </w:rPr>
        <w:t xml:space="preserve"> </w:t>
      </w:r>
      <w:r>
        <w:rPr>
          <w:sz w:val="24"/>
        </w:rPr>
        <w:t>образования, основного общего и среднего общего образования;</w:t>
      </w:r>
    </w:p>
    <w:p w14:paraId="2D4A7A2C">
      <w:pPr>
        <w:pStyle w:val="11"/>
        <w:numPr>
          <w:numId w:val="0"/>
        </w:numPr>
        <w:tabs>
          <w:tab w:val="left" w:pos="2664"/>
        </w:tabs>
        <w:spacing w:before="0" w:after="0" w:line="240" w:lineRule="auto"/>
        <w:ind w:left="569" w:leftChars="0" w:right="401" w:rightChars="0" w:firstLine="120" w:firstLineChars="50"/>
        <w:jc w:val="both"/>
        <w:rPr>
          <w:sz w:val="24"/>
        </w:rPr>
      </w:pPr>
      <w:r>
        <w:rPr>
          <w:sz w:val="24"/>
        </w:rPr>
        <w:t>способствует</w:t>
      </w:r>
      <w:r>
        <w:rPr>
          <w:spacing w:val="-3"/>
          <w:sz w:val="24"/>
        </w:rPr>
        <w:t xml:space="preserve"> </w:t>
      </w:r>
      <w:r>
        <w:rPr>
          <w:sz w:val="24"/>
        </w:rPr>
        <w:t>социально-психологической</w:t>
      </w:r>
      <w:r>
        <w:rPr>
          <w:spacing w:val="-3"/>
          <w:sz w:val="24"/>
        </w:rPr>
        <w:t xml:space="preserve"> </w:t>
      </w:r>
      <w:r>
        <w:rPr>
          <w:sz w:val="24"/>
        </w:rPr>
        <w:t>адаптации</w:t>
      </w:r>
      <w:r>
        <w:rPr>
          <w:spacing w:val="-3"/>
          <w:sz w:val="24"/>
        </w:rPr>
        <w:t xml:space="preserve"> </w:t>
      </w:r>
      <w:r>
        <w:rPr>
          <w:sz w:val="24"/>
        </w:rPr>
        <w:t>обучающихся</w:t>
      </w:r>
      <w:r>
        <w:rPr>
          <w:spacing w:val="-4"/>
          <w:sz w:val="24"/>
        </w:rPr>
        <w:t xml:space="preserve"> </w:t>
      </w:r>
      <w:r>
        <w:rPr>
          <w:sz w:val="24"/>
        </w:rPr>
        <w:t>к</w:t>
      </w:r>
      <w:r>
        <w:rPr>
          <w:spacing w:val="-3"/>
          <w:sz w:val="24"/>
        </w:rPr>
        <w:t xml:space="preserve"> </w:t>
      </w:r>
      <w:r>
        <w:rPr>
          <w:sz w:val="24"/>
        </w:rPr>
        <w:t>условиям Организации с учетом специфики их возрастного психофизиологического развития, включая особенности адаптации к социальной среде;</w:t>
      </w:r>
    </w:p>
    <w:p w14:paraId="76FE7635">
      <w:pPr>
        <w:pStyle w:val="11"/>
        <w:numPr>
          <w:ilvl w:val="0"/>
          <w:numId w:val="90"/>
        </w:numPr>
        <w:spacing w:before="0" w:after="0" w:line="240" w:lineRule="auto"/>
        <w:ind w:left="569" w:right="397" w:firstLine="0"/>
        <w:jc w:val="both"/>
        <w:rPr>
          <w:sz w:val="24"/>
        </w:rPr>
      </w:pPr>
      <w:r>
        <w:rPr>
          <w:sz w:val="24"/>
        </w:rPr>
        <w:t xml:space="preserve">формирование и развитие психолого-педагогической компетентности работников Организации и родителей (законных представителей) несовершеннолетних </w:t>
      </w:r>
      <w:r>
        <w:rPr>
          <w:spacing w:val="-2"/>
          <w:sz w:val="24"/>
        </w:rPr>
        <w:t>обучающихся;</w:t>
      </w:r>
    </w:p>
    <w:p w14:paraId="643F3FB7">
      <w:pPr>
        <w:pStyle w:val="11"/>
        <w:numPr>
          <w:ilvl w:val="0"/>
          <w:numId w:val="90"/>
        </w:numPr>
        <w:tabs>
          <w:tab w:val="left" w:pos="2534"/>
        </w:tabs>
        <w:spacing w:before="0" w:after="0" w:line="240" w:lineRule="auto"/>
        <w:ind w:left="569" w:right="396" w:firstLine="0"/>
        <w:jc w:val="both"/>
        <w:rPr>
          <w:sz w:val="24"/>
        </w:rPr>
      </w:pPr>
      <w:r>
        <w:rPr>
          <w:sz w:val="24"/>
        </w:rPr>
        <w:t>профилактику формирования у обучающихся девиантных форм поведения, агрессии и повышенной тревожности.</w:t>
      </w:r>
    </w:p>
    <w:p w14:paraId="7968B0A6">
      <w:pPr>
        <w:pStyle w:val="7"/>
        <w:ind w:left="569" w:right="392"/>
      </w:pPr>
      <w: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w:t>
      </w:r>
      <w:r>
        <w:rPr>
          <w:spacing w:val="40"/>
        </w:rPr>
        <w:t xml:space="preserve"> </w:t>
      </w:r>
      <w:r>
        <w:t>и отдельных мероприятий, обеспечивающих:</w:t>
      </w:r>
    </w:p>
    <w:p w14:paraId="6E8F9F12">
      <w:pPr>
        <w:pStyle w:val="11"/>
        <w:numPr>
          <w:ilvl w:val="1"/>
          <w:numId w:val="90"/>
        </w:numPr>
        <w:tabs>
          <w:tab w:val="left" w:pos="1100"/>
        </w:tabs>
        <w:spacing w:before="0" w:after="0" w:line="240" w:lineRule="auto"/>
        <w:ind w:left="2696" w:right="0" w:hanging="2127"/>
        <w:jc w:val="both"/>
        <w:rPr>
          <w:sz w:val="24"/>
        </w:rPr>
      </w:pPr>
      <w:r>
        <w:rPr>
          <w:spacing w:val="-2"/>
          <w:sz w:val="24"/>
        </w:rPr>
        <w:t>формирование</w:t>
      </w:r>
      <w:r>
        <w:rPr>
          <w:spacing w:val="-15"/>
          <w:sz w:val="24"/>
        </w:rPr>
        <w:t xml:space="preserve"> </w:t>
      </w:r>
      <w:r>
        <w:rPr>
          <w:spacing w:val="-2"/>
          <w:sz w:val="24"/>
        </w:rPr>
        <w:t>и</w:t>
      </w:r>
      <w:r>
        <w:rPr>
          <w:spacing w:val="-4"/>
          <w:sz w:val="24"/>
        </w:rPr>
        <w:t xml:space="preserve"> </w:t>
      </w:r>
      <w:r>
        <w:rPr>
          <w:spacing w:val="-2"/>
          <w:sz w:val="24"/>
        </w:rPr>
        <w:t>развитие</w:t>
      </w:r>
      <w:r>
        <w:rPr>
          <w:spacing w:val="-5"/>
          <w:sz w:val="24"/>
        </w:rPr>
        <w:t xml:space="preserve"> </w:t>
      </w:r>
      <w:r>
        <w:rPr>
          <w:spacing w:val="-2"/>
          <w:sz w:val="24"/>
        </w:rPr>
        <w:t>психолого-педагогической</w:t>
      </w:r>
      <w:r>
        <w:rPr>
          <w:spacing w:val="3"/>
          <w:sz w:val="24"/>
        </w:rPr>
        <w:t xml:space="preserve"> </w:t>
      </w:r>
      <w:r>
        <w:rPr>
          <w:spacing w:val="-2"/>
          <w:sz w:val="24"/>
        </w:rPr>
        <w:t>компетентности;</w:t>
      </w:r>
    </w:p>
    <w:p w14:paraId="6572B9CE">
      <w:pPr>
        <w:pStyle w:val="11"/>
        <w:numPr>
          <w:ilvl w:val="1"/>
          <w:numId w:val="90"/>
        </w:numPr>
        <w:tabs>
          <w:tab w:val="left" w:pos="1100"/>
        </w:tabs>
        <w:spacing w:before="0" w:after="0" w:line="240" w:lineRule="auto"/>
        <w:ind w:left="569" w:right="404" w:firstLine="0"/>
        <w:jc w:val="both"/>
        <w:rPr>
          <w:sz w:val="24"/>
        </w:rPr>
      </w:pPr>
      <w:r>
        <w:rPr>
          <w:sz w:val="24"/>
        </w:rPr>
        <w:t>сохранение и укрепление психологического благополучия и психического здоровья обучающихся;</w:t>
      </w:r>
    </w:p>
    <w:p w14:paraId="6CF28997">
      <w:pPr>
        <w:pStyle w:val="11"/>
        <w:numPr>
          <w:ilvl w:val="1"/>
          <w:numId w:val="90"/>
        </w:numPr>
        <w:tabs>
          <w:tab w:val="left" w:pos="629"/>
          <w:tab w:val="left" w:pos="1100"/>
        </w:tabs>
        <w:spacing w:before="0" w:after="0" w:line="240" w:lineRule="auto"/>
        <w:ind w:left="629" w:right="2163" w:hanging="60"/>
        <w:jc w:val="left"/>
        <w:rPr>
          <w:sz w:val="24"/>
        </w:rPr>
      </w:pPr>
      <w:r>
        <w:rPr>
          <w:spacing w:val="-2"/>
          <w:sz w:val="24"/>
        </w:rPr>
        <w:t>поддержка</w:t>
      </w:r>
      <w:r>
        <w:rPr>
          <w:spacing w:val="-8"/>
          <w:sz w:val="24"/>
        </w:rPr>
        <w:t xml:space="preserve"> </w:t>
      </w:r>
      <w:r>
        <w:rPr>
          <w:spacing w:val="-2"/>
          <w:sz w:val="24"/>
        </w:rPr>
        <w:t>и</w:t>
      </w:r>
      <w:r>
        <w:rPr>
          <w:spacing w:val="-3"/>
          <w:sz w:val="24"/>
        </w:rPr>
        <w:t xml:space="preserve"> </w:t>
      </w:r>
      <w:r>
        <w:rPr>
          <w:spacing w:val="-2"/>
          <w:sz w:val="24"/>
        </w:rPr>
        <w:t>сопровождение</w:t>
      </w:r>
      <w:r>
        <w:rPr>
          <w:spacing w:val="-4"/>
          <w:sz w:val="24"/>
        </w:rPr>
        <w:t xml:space="preserve"> </w:t>
      </w:r>
      <w:r>
        <w:rPr>
          <w:spacing w:val="-2"/>
          <w:sz w:val="24"/>
        </w:rPr>
        <w:t xml:space="preserve">детско-родительских отношений; </w:t>
      </w:r>
      <w:r>
        <w:rPr>
          <w:sz w:val="24"/>
        </w:rPr>
        <w:t>формирование ценности здоровья и безопасного образа жизни;</w:t>
      </w:r>
    </w:p>
    <w:p w14:paraId="585A184B">
      <w:pPr>
        <w:pStyle w:val="11"/>
        <w:numPr>
          <w:ilvl w:val="1"/>
          <w:numId w:val="90"/>
        </w:numPr>
        <w:tabs>
          <w:tab w:val="left" w:pos="1100"/>
        </w:tabs>
        <w:spacing w:before="0" w:after="0" w:line="240" w:lineRule="auto"/>
        <w:ind w:left="569" w:right="1243" w:firstLine="0"/>
        <w:jc w:val="left"/>
        <w:rPr>
          <w:sz w:val="24"/>
        </w:rPr>
      </w:pPr>
      <w:r>
        <w:rPr>
          <w:sz w:val="24"/>
        </w:rPr>
        <w:t>дифференциация</w:t>
      </w:r>
      <w:r>
        <w:rPr>
          <w:spacing w:val="-10"/>
          <w:sz w:val="24"/>
        </w:rPr>
        <w:t xml:space="preserve"> </w:t>
      </w:r>
      <w:r>
        <w:rPr>
          <w:sz w:val="24"/>
        </w:rPr>
        <w:t>и</w:t>
      </w:r>
      <w:r>
        <w:rPr>
          <w:spacing w:val="-10"/>
          <w:sz w:val="24"/>
        </w:rPr>
        <w:t xml:space="preserve"> </w:t>
      </w:r>
      <w:r>
        <w:rPr>
          <w:sz w:val="24"/>
        </w:rPr>
        <w:t>индивидуализация</w:t>
      </w:r>
      <w:r>
        <w:rPr>
          <w:spacing w:val="-6"/>
          <w:sz w:val="24"/>
        </w:rPr>
        <w:t xml:space="preserve"> </w:t>
      </w:r>
      <w:r>
        <w:rPr>
          <w:sz w:val="24"/>
        </w:rPr>
        <w:t>обучения</w:t>
      </w:r>
      <w:r>
        <w:rPr>
          <w:spacing w:val="-8"/>
          <w:sz w:val="24"/>
        </w:rPr>
        <w:t xml:space="preserve"> </w:t>
      </w:r>
      <w:r>
        <w:rPr>
          <w:sz w:val="24"/>
        </w:rPr>
        <w:t>и</w:t>
      </w:r>
      <w:r>
        <w:rPr>
          <w:spacing w:val="-8"/>
          <w:sz w:val="24"/>
        </w:rPr>
        <w:t xml:space="preserve"> </w:t>
      </w:r>
      <w:r>
        <w:rPr>
          <w:sz w:val="24"/>
        </w:rPr>
        <w:t>воспитания</w:t>
      </w:r>
      <w:r>
        <w:rPr>
          <w:spacing w:val="-8"/>
          <w:sz w:val="24"/>
        </w:rPr>
        <w:t xml:space="preserve"> </w:t>
      </w:r>
      <w:r>
        <w:rPr>
          <w:sz w:val="24"/>
        </w:rPr>
        <w:t>с</w:t>
      </w:r>
      <w:r>
        <w:rPr>
          <w:spacing w:val="-7"/>
          <w:sz w:val="24"/>
        </w:rPr>
        <w:t xml:space="preserve"> </w:t>
      </w:r>
      <w:r>
        <w:rPr>
          <w:sz w:val="24"/>
        </w:rPr>
        <w:t>учетом особенностей когнитивного и эмоционального развития обучающихся;</w:t>
      </w:r>
    </w:p>
    <w:p w14:paraId="0A0D6888">
      <w:pPr>
        <w:pStyle w:val="11"/>
        <w:numPr>
          <w:ilvl w:val="1"/>
          <w:numId w:val="90"/>
        </w:numPr>
        <w:tabs>
          <w:tab w:val="left" w:pos="1100"/>
        </w:tabs>
        <w:spacing w:before="0" w:after="0" w:line="240" w:lineRule="auto"/>
        <w:ind w:left="569" w:right="1206" w:firstLine="0"/>
        <w:jc w:val="left"/>
        <w:rPr>
          <w:sz w:val="24"/>
        </w:rPr>
      </w:pPr>
      <w:r>
        <w:rPr>
          <w:sz w:val="24"/>
        </w:rPr>
        <w:t>мониторинг</w:t>
      </w:r>
      <w:r>
        <w:rPr>
          <w:spacing w:val="29"/>
          <w:sz w:val="24"/>
        </w:rPr>
        <w:t xml:space="preserve"> </w:t>
      </w:r>
      <w:r>
        <w:rPr>
          <w:sz w:val="24"/>
        </w:rPr>
        <w:t>возможностей</w:t>
      </w:r>
      <w:r>
        <w:rPr>
          <w:spacing w:val="29"/>
          <w:sz w:val="24"/>
        </w:rPr>
        <w:t xml:space="preserve"> </w:t>
      </w:r>
      <w:r>
        <w:rPr>
          <w:sz w:val="24"/>
        </w:rPr>
        <w:t>и</w:t>
      </w:r>
      <w:r>
        <w:rPr>
          <w:spacing w:val="29"/>
          <w:sz w:val="24"/>
        </w:rPr>
        <w:t xml:space="preserve"> </w:t>
      </w:r>
      <w:r>
        <w:rPr>
          <w:sz w:val="24"/>
        </w:rPr>
        <w:t>способностей</w:t>
      </w:r>
      <w:r>
        <w:rPr>
          <w:spacing w:val="30"/>
          <w:sz w:val="24"/>
        </w:rPr>
        <w:t xml:space="preserve"> </w:t>
      </w:r>
      <w:r>
        <w:rPr>
          <w:sz w:val="24"/>
        </w:rPr>
        <w:t>обучающихся,</w:t>
      </w:r>
      <w:r>
        <w:rPr>
          <w:spacing w:val="29"/>
          <w:sz w:val="24"/>
        </w:rPr>
        <w:t xml:space="preserve"> </w:t>
      </w:r>
      <w:r>
        <w:rPr>
          <w:sz w:val="24"/>
        </w:rPr>
        <w:t>выявление, поддержка</w:t>
      </w:r>
      <w:r>
        <w:rPr>
          <w:spacing w:val="40"/>
          <w:sz w:val="24"/>
        </w:rPr>
        <w:t xml:space="preserve"> </w:t>
      </w:r>
      <w:r>
        <w:rPr>
          <w:sz w:val="24"/>
        </w:rPr>
        <w:t>и сопровождение одаренных детей, обучающихся с ОВЗ;</w:t>
      </w:r>
    </w:p>
    <w:p w14:paraId="39151D6C">
      <w:pPr>
        <w:pStyle w:val="11"/>
        <w:numPr>
          <w:ilvl w:val="1"/>
          <w:numId w:val="90"/>
        </w:numPr>
        <w:tabs>
          <w:tab w:val="left" w:pos="1100"/>
        </w:tabs>
        <w:spacing w:before="0" w:after="0" w:line="240" w:lineRule="auto"/>
        <w:ind w:left="2696" w:right="0" w:hanging="2127"/>
        <w:jc w:val="left"/>
        <w:rPr>
          <w:sz w:val="24"/>
        </w:rPr>
      </w:pPr>
      <w:r>
        <w:rPr>
          <w:spacing w:val="-2"/>
          <w:sz w:val="24"/>
        </w:rPr>
        <w:t>создание</w:t>
      </w:r>
      <w:r>
        <w:rPr>
          <w:spacing w:val="4"/>
          <w:sz w:val="24"/>
        </w:rPr>
        <w:t xml:space="preserve"> </w:t>
      </w:r>
      <w:r>
        <w:rPr>
          <w:spacing w:val="-2"/>
          <w:sz w:val="24"/>
        </w:rPr>
        <w:t>условий</w:t>
      </w:r>
      <w:r>
        <w:rPr>
          <w:spacing w:val="2"/>
          <w:sz w:val="24"/>
        </w:rPr>
        <w:t xml:space="preserve"> </w:t>
      </w:r>
      <w:r>
        <w:rPr>
          <w:spacing w:val="-2"/>
          <w:sz w:val="24"/>
        </w:rPr>
        <w:t>для</w:t>
      </w:r>
      <w:r>
        <w:rPr>
          <w:spacing w:val="1"/>
          <w:sz w:val="24"/>
        </w:rPr>
        <w:t xml:space="preserve"> </w:t>
      </w:r>
      <w:r>
        <w:rPr>
          <w:spacing w:val="-2"/>
          <w:sz w:val="24"/>
        </w:rPr>
        <w:t>последующего</w:t>
      </w:r>
      <w:r>
        <w:rPr>
          <w:spacing w:val="3"/>
          <w:sz w:val="24"/>
        </w:rPr>
        <w:t xml:space="preserve"> </w:t>
      </w:r>
      <w:r>
        <w:rPr>
          <w:spacing w:val="-2"/>
          <w:sz w:val="24"/>
        </w:rPr>
        <w:t>профессионального</w:t>
      </w:r>
      <w:r>
        <w:rPr>
          <w:spacing w:val="3"/>
          <w:sz w:val="24"/>
        </w:rPr>
        <w:t xml:space="preserve"> </w:t>
      </w:r>
      <w:r>
        <w:rPr>
          <w:spacing w:val="-2"/>
          <w:sz w:val="24"/>
        </w:rPr>
        <w:t>самоопределения;</w:t>
      </w:r>
    </w:p>
    <w:p w14:paraId="225832CB">
      <w:pPr>
        <w:pStyle w:val="11"/>
        <w:numPr>
          <w:ilvl w:val="1"/>
          <w:numId w:val="90"/>
        </w:numPr>
        <w:tabs>
          <w:tab w:val="left" w:pos="1100"/>
          <w:tab w:val="left" w:pos="4890"/>
          <w:tab w:val="left" w:pos="6330"/>
          <w:tab w:val="left" w:pos="7050"/>
          <w:tab w:val="left" w:pos="8490"/>
        </w:tabs>
        <w:spacing w:before="0" w:after="0" w:line="240" w:lineRule="auto"/>
        <w:ind w:left="2696" w:right="2625" w:hanging="2127"/>
        <w:jc w:val="left"/>
        <w:rPr>
          <w:sz w:val="24"/>
        </w:rPr>
      </w:pPr>
      <w:r>
        <w:rPr>
          <w:spacing w:val="-2"/>
          <w:sz w:val="24"/>
        </w:rPr>
        <w:t>формирование</w:t>
      </w:r>
      <w:r>
        <w:rPr>
          <w:sz w:val="24"/>
        </w:rPr>
        <w:tab/>
      </w:r>
      <w:r>
        <w:rPr>
          <w:spacing w:val="-2"/>
          <w:sz w:val="24"/>
        </w:rPr>
        <w:t>коммуникативных</w:t>
      </w:r>
      <w:r>
        <w:rPr>
          <w:sz w:val="24"/>
        </w:rPr>
        <w:tab/>
      </w:r>
      <w:r>
        <w:rPr>
          <w:spacing w:val="-2"/>
          <w:sz w:val="24"/>
        </w:rPr>
        <w:t>навыков</w:t>
      </w:r>
      <w:r>
        <w:rPr>
          <w:sz w:val="24"/>
        </w:rPr>
        <w:tab/>
      </w:r>
      <w:r>
        <w:rPr>
          <w:spacing w:val="-10"/>
          <w:sz w:val="24"/>
        </w:rPr>
        <w:t xml:space="preserve">в </w:t>
      </w:r>
      <w:r>
        <w:rPr>
          <w:spacing w:val="-2"/>
          <w:sz w:val="24"/>
        </w:rPr>
        <w:t>разновозрастной</w:t>
      </w:r>
      <w:r>
        <w:rPr>
          <w:sz w:val="24"/>
        </w:rPr>
        <w:tab/>
      </w:r>
      <w:r>
        <w:rPr>
          <w:sz w:val="24"/>
        </w:rPr>
        <w:t>среде</w:t>
      </w:r>
      <w:r>
        <w:rPr>
          <w:spacing w:val="80"/>
          <w:sz w:val="24"/>
        </w:rPr>
        <w:t xml:space="preserve"> </w:t>
      </w:r>
      <w:r>
        <w:rPr>
          <w:sz w:val="24"/>
        </w:rPr>
        <w:t>и</w:t>
      </w:r>
      <w:r>
        <w:rPr>
          <w:sz w:val="24"/>
        </w:rPr>
        <w:tab/>
      </w:r>
      <w:r>
        <w:rPr>
          <w:sz w:val="24"/>
        </w:rPr>
        <w:t>среде сверстников;</w:t>
      </w:r>
    </w:p>
    <w:p w14:paraId="3AE02E90">
      <w:pPr>
        <w:pStyle w:val="11"/>
        <w:numPr>
          <w:ilvl w:val="1"/>
          <w:numId w:val="90"/>
        </w:numPr>
        <w:tabs>
          <w:tab w:val="left" w:pos="1100"/>
        </w:tabs>
        <w:spacing w:before="0" w:after="0" w:line="240" w:lineRule="auto"/>
        <w:ind w:left="2696" w:right="0" w:hanging="2127"/>
        <w:jc w:val="left"/>
        <w:rPr>
          <w:sz w:val="24"/>
        </w:rPr>
      </w:pPr>
      <w:r>
        <w:rPr>
          <w:sz w:val="24"/>
        </w:rPr>
        <w:t>поддержка</w:t>
      </w:r>
      <w:r>
        <w:rPr>
          <w:spacing w:val="-8"/>
          <w:sz w:val="24"/>
        </w:rPr>
        <w:t xml:space="preserve"> </w:t>
      </w:r>
      <w:r>
        <w:rPr>
          <w:sz w:val="24"/>
        </w:rPr>
        <w:t>детских</w:t>
      </w:r>
      <w:r>
        <w:rPr>
          <w:spacing w:val="-4"/>
          <w:sz w:val="24"/>
        </w:rPr>
        <w:t xml:space="preserve"> </w:t>
      </w:r>
      <w:r>
        <w:rPr>
          <w:sz w:val="24"/>
        </w:rPr>
        <w:t>объединений,</w:t>
      </w:r>
      <w:r>
        <w:rPr>
          <w:spacing w:val="-3"/>
          <w:sz w:val="24"/>
        </w:rPr>
        <w:t xml:space="preserve"> </w:t>
      </w:r>
      <w:r>
        <w:rPr>
          <w:sz w:val="24"/>
        </w:rPr>
        <w:t>ученического</w:t>
      </w:r>
      <w:r>
        <w:rPr>
          <w:spacing w:val="-4"/>
          <w:sz w:val="24"/>
        </w:rPr>
        <w:t xml:space="preserve"> </w:t>
      </w:r>
      <w:r>
        <w:rPr>
          <w:spacing w:val="-2"/>
          <w:sz w:val="24"/>
        </w:rPr>
        <w:t>самоуправления;</w:t>
      </w:r>
    </w:p>
    <w:p w14:paraId="3229A0BA">
      <w:pPr>
        <w:pStyle w:val="11"/>
        <w:numPr>
          <w:ilvl w:val="1"/>
          <w:numId w:val="90"/>
        </w:numPr>
        <w:tabs>
          <w:tab w:val="left" w:pos="1100"/>
        </w:tabs>
        <w:spacing w:before="0" w:after="0" w:line="240" w:lineRule="auto"/>
        <w:ind w:left="2696" w:right="0" w:hanging="2127"/>
        <w:jc w:val="left"/>
        <w:rPr>
          <w:sz w:val="24"/>
        </w:rPr>
      </w:pPr>
      <w:r>
        <w:rPr>
          <w:spacing w:val="-2"/>
          <w:sz w:val="24"/>
        </w:rPr>
        <w:t>формирование</w:t>
      </w:r>
      <w:r>
        <w:rPr>
          <w:spacing w:val="-8"/>
          <w:sz w:val="24"/>
        </w:rPr>
        <w:t xml:space="preserve"> </w:t>
      </w:r>
      <w:r>
        <w:rPr>
          <w:spacing w:val="-2"/>
          <w:sz w:val="24"/>
        </w:rPr>
        <w:t>психологической</w:t>
      </w:r>
      <w:r>
        <w:rPr>
          <w:spacing w:val="3"/>
          <w:sz w:val="24"/>
        </w:rPr>
        <w:t xml:space="preserve"> </w:t>
      </w:r>
      <w:r>
        <w:rPr>
          <w:spacing w:val="-2"/>
          <w:sz w:val="24"/>
        </w:rPr>
        <w:t>культуры</w:t>
      </w:r>
      <w:r>
        <w:rPr>
          <w:spacing w:val="-3"/>
          <w:sz w:val="24"/>
        </w:rPr>
        <w:t xml:space="preserve"> </w:t>
      </w:r>
      <w:r>
        <w:rPr>
          <w:spacing w:val="-2"/>
          <w:sz w:val="24"/>
        </w:rPr>
        <w:t>поведения в</w:t>
      </w:r>
      <w:r>
        <w:rPr>
          <w:spacing w:val="-9"/>
          <w:sz w:val="24"/>
        </w:rPr>
        <w:t xml:space="preserve"> </w:t>
      </w:r>
      <w:r>
        <w:rPr>
          <w:spacing w:val="-2"/>
          <w:sz w:val="24"/>
        </w:rPr>
        <w:t>информационной</w:t>
      </w:r>
      <w:r>
        <w:rPr>
          <w:spacing w:val="8"/>
          <w:sz w:val="24"/>
        </w:rPr>
        <w:t xml:space="preserve"> </w:t>
      </w:r>
      <w:r>
        <w:rPr>
          <w:spacing w:val="-2"/>
          <w:sz w:val="24"/>
        </w:rPr>
        <w:t>среде;</w:t>
      </w:r>
    </w:p>
    <w:p w14:paraId="6F2A2253">
      <w:pPr>
        <w:pStyle w:val="11"/>
        <w:numPr>
          <w:ilvl w:val="1"/>
          <w:numId w:val="90"/>
        </w:numPr>
        <w:tabs>
          <w:tab w:val="left" w:pos="1100"/>
        </w:tabs>
        <w:spacing w:before="0" w:after="0" w:line="240" w:lineRule="auto"/>
        <w:ind w:left="2696" w:right="0" w:hanging="2127"/>
        <w:jc w:val="left"/>
        <w:rPr>
          <w:sz w:val="24"/>
        </w:rPr>
      </w:pPr>
      <w:r>
        <w:rPr>
          <w:spacing w:val="-2"/>
          <w:sz w:val="24"/>
        </w:rPr>
        <w:t>развитие</w:t>
      </w:r>
      <w:r>
        <w:rPr>
          <w:spacing w:val="-8"/>
          <w:sz w:val="24"/>
        </w:rPr>
        <w:t xml:space="preserve"> </w:t>
      </w:r>
      <w:r>
        <w:rPr>
          <w:spacing w:val="-2"/>
          <w:sz w:val="24"/>
        </w:rPr>
        <w:t>психологической</w:t>
      </w:r>
      <w:r>
        <w:rPr>
          <w:spacing w:val="-3"/>
          <w:sz w:val="24"/>
        </w:rPr>
        <w:t xml:space="preserve"> </w:t>
      </w:r>
      <w:r>
        <w:rPr>
          <w:spacing w:val="-2"/>
          <w:sz w:val="24"/>
        </w:rPr>
        <w:t>культуры в</w:t>
      </w:r>
      <w:r>
        <w:rPr>
          <w:spacing w:val="-3"/>
          <w:sz w:val="24"/>
        </w:rPr>
        <w:t xml:space="preserve"> </w:t>
      </w:r>
      <w:r>
        <w:rPr>
          <w:spacing w:val="-2"/>
          <w:sz w:val="24"/>
        </w:rPr>
        <w:t>области</w:t>
      </w:r>
      <w:r>
        <w:rPr>
          <w:spacing w:val="3"/>
          <w:sz w:val="24"/>
        </w:rPr>
        <w:t xml:space="preserve"> </w:t>
      </w:r>
      <w:r>
        <w:rPr>
          <w:spacing w:val="-2"/>
          <w:sz w:val="24"/>
        </w:rPr>
        <w:t>использования</w:t>
      </w:r>
      <w:r>
        <w:rPr>
          <w:spacing w:val="3"/>
          <w:sz w:val="24"/>
        </w:rPr>
        <w:t xml:space="preserve"> </w:t>
      </w:r>
      <w:r>
        <w:rPr>
          <w:spacing w:val="-4"/>
          <w:sz w:val="24"/>
        </w:rPr>
        <w:t>ИКТ;</w:t>
      </w:r>
    </w:p>
    <w:p w14:paraId="51A83B5F">
      <w:pPr>
        <w:pStyle w:val="7"/>
        <w:ind w:left="569" w:right="397"/>
        <w:jc w:val="left"/>
      </w:pPr>
      <w:r>
        <w:t>В</w:t>
      </w:r>
      <w:r>
        <w:rPr>
          <w:spacing w:val="40"/>
        </w:rPr>
        <w:t xml:space="preserve"> </w:t>
      </w:r>
      <w:r>
        <w:t>процессе</w:t>
      </w:r>
      <w:r>
        <w:rPr>
          <w:spacing w:val="40"/>
        </w:rPr>
        <w:t xml:space="preserve"> </w:t>
      </w:r>
      <w:r>
        <w:t>реализации</w:t>
      </w:r>
      <w:r>
        <w:rPr>
          <w:spacing w:val="40"/>
        </w:rPr>
        <w:t xml:space="preserve"> </w:t>
      </w:r>
      <w:r>
        <w:t>основной</w:t>
      </w:r>
      <w:r>
        <w:rPr>
          <w:spacing w:val="40"/>
        </w:rPr>
        <w:t xml:space="preserve"> </w:t>
      </w:r>
      <w:r>
        <w:t>образовательной</w:t>
      </w:r>
      <w:r>
        <w:rPr>
          <w:spacing w:val="40"/>
        </w:rPr>
        <w:t xml:space="preserve"> </w:t>
      </w:r>
      <w:r>
        <w:t>программы</w:t>
      </w:r>
      <w:r>
        <w:rPr>
          <w:spacing w:val="40"/>
        </w:rPr>
        <w:t xml:space="preserve"> </w:t>
      </w:r>
      <w:r>
        <w:t>осуществляется</w:t>
      </w:r>
      <w:r>
        <w:rPr>
          <w:spacing w:val="40"/>
        </w:rPr>
        <w:t xml:space="preserve"> </w:t>
      </w:r>
      <w:r>
        <w:t>индивидуальное психолого-педагогическое</w:t>
      </w:r>
      <w:r>
        <w:rPr>
          <w:spacing w:val="61"/>
        </w:rPr>
        <w:t xml:space="preserve"> </w:t>
      </w:r>
      <w:r>
        <w:t>сопровождение</w:t>
      </w:r>
      <w:r>
        <w:rPr>
          <w:spacing w:val="61"/>
        </w:rPr>
        <w:t xml:space="preserve"> </w:t>
      </w:r>
      <w:r>
        <w:t>всех</w:t>
      </w:r>
      <w:r>
        <w:rPr>
          <w:spacing w:val="66"/>
        </w:rPr>
        <w:t xml:space="preserve"> </w:t>
      </w:r>
      <w:r>
        <w:t>участников</w:t>
      </w:r>
      <w:r>
        <w:rPr>
          <w:spacing w:val="61"/>
        </w:rPr>
        <w:t xml:space="preserve"> </w:t>
      </w:r>
      <w:r>
        <w:t>образовательных</w:t>
      </w:r>
      <w:r>
        <w:rPr>
          <w:spacing w:val="62"/>
        </w:rPr>
        <w:t xml:space="preserve"> </w:t>
      </w:r>
      <w:r>
        <w:t>отношений,</w:t>
      </w:r>
      <w:r>
        <w:rPr>
          <w:spacing w:val="57"/>
        </w:rPr>
        <w:t xml:space="preserve"> </w:t>
      </w:r>
      <w:r>
        <w:t>в</w:t>
      </w:r>
      <w:r>
        <w:rPr>
          <w:spacing w:val="62"/>
        </w:rPr>
        <w:t xml:space="preserve"> </w:t>
      </w:r>
      <w:r>
        <w:rPr>
          <w:spacing w:val="-5"/>
        </w:rPr>
        <w:t>том</w:t>
      </w:r>
    </w:p>
    <w:p w14:paraId="4A8ACE31">
      <w:pPr>
        <w:pStyle w:val="7"/>
        <w:spacing w:after="0"/>
        <w:jc w:val="left"/>
        <w:sectPr>
          <w:pgSz w:w="11940" w:h="16860"/>
          <w:pgMar w:top="920" w:right="0" w:bottom="1120" w:left="708" w:header="0" w:footer="877" w:gutter="0"/>
          <w:cols w:space="720" w:num="1"/>
        </w:sectPr>
      </w:pPr>
    </w:p>
    <w:p w14:paraId="7D15B464">
      <w:pPr>
        <w:pStyle w:val="7"/>
        <w:spacing w:before="72"/>
        <w:ind w:left="569"/>
        <w:jc w:val="left"/>
      </w:pPr>
      <w:r>
        <w:rPr>
          <w:spacing w:val="-2"/>
        </w:rPr>
        <w:t>числе:</w:t>
      </w:r>
    </w:p>
    <w:p w14:paraId="6A495DB4">
      <w:pPr>
        <w:pStyle w:val="11"/>
        <w:numPr>
          <w:ilvl w:val="1"/>
          <w:numId w:val="90"/>
        </w:numPr>
        <w:tabs>
          <w:tab w:val="left" w:pos="1100"/>
        </w:tabs>
        <w:spacing w:before="0" w:after="0" w:line="240" w:lineRule="auto"/>
        <w:ind w:left="569" w:right="401" w:firstLine="0"/>
        <w:jc w:val="left"/>
        <w:rPr>
          <w:sz w:val="24"/>
        </w:rPr>
      </w:pPr>
      <w:r>
        <w:rPr>
          <w:sz w:val="24"/>
        </w:rPr>
        <w:t>обучающихся,</w:t>
      </w:r>
      <w:r>
        <w:rPr>
          <w:spacing w:val="40"/>
          <w:sz w:val="24"/>
        </w:rPr>
        <w:t xml:space="preserve"> </w:t>
      </w:r>
      <w:r>
        <w:rPr>
          <w:sz w:val="24"/>
        </w:rPr>
        <w:t>испытывающих</w:t>
      </w:r>
      <w:r>
        <w:rPr>
          <w:spacing w:val="40"/>
          <w:sz w:val="24"/>
        </w:rPr>
        <w:t xml:space="preserve"> </w:t>
      </w:r>
      <w:r>
        <w:rPr>
          <w:sz w:val="24"/>
        </w:rPr>
        <w:t>трудности</w:t>
      </w:r>
      <w:r>
        <w:rPr>
          <w:spacing w:val="40"/>
          <w:sz w:val="24"/>
        </w:rPr>
        <w:t xml:space="preserve"> </w:t>
      </w:r>
      <w:r>
        <w:rPr>
          <w:sz w:val="24"/>
        </w:rPr>
        <w:t>в</w:t>
      </w:r>
      <w:r>
        <w:rPr>
          <w:spacing w:val="40"/>
          <w:sz w:val="24"/>
        </w:rPr>
        <w:t xml:space="preserve"> </w:t>
      </w:r>
      <w:r>
        <w:rPr>
          <w:sz w:val="24"/>
        </w:rPr>
        <w:t>освоении</w:t>
      </w:r>
      <w:r>
        <w:rPr>
          <w:spacing w:val="40"/>
          <w:sz w:val="24"/>
        </w:rPr>
        <w:t xml:space="preserve"> </w:t>
      </w:r>
      <w:r>
        <w:rPr>
          <w:sz w:val="24"/>
        </w:rPr>
        <w:t>программы</w:t>
      </w:r>
      <w:r>
        <w:rPr>
          <w:spacing w:val="40"/>
          <w:sz w:val="24"/>
        </w:rPr>
        <w:t xml:space="preserve"> </w:t>
      </w:r>
      <w:r>
        <w:rPr>
          <w:sz w:val="24"/>
        </w:rPr>
        <w:t>основного общего образования, развитии и социальной адаптации (указать при наличии);</w:t>
      </w:r>
    </w:p>
    <w:p w14:paraId="74A38E4F">
      <w:pPr>
        <w:pStyle w:val="11"/>
        <w:numPr>
          <w:ilvl w:val="1"/>
          <w:numId w:val="90"/>
        </w:numPr>
        <w:tabs>
          <w:tab w:val="left" w:pos="1100"/>
        </w:tabs>
        <w:spacing w:before="1" w:after="0" w:line="240" w:lineRule="auto"/>
        <w:ind w:left="569" w:right="403" w:firstLine="0"/>
        <w:jc w:val="left"/>
        <w:rPr>
          <w:sz w:val="24"/>
        </w:rPr>
      </w:pPr>
      <w:r>
        <w:rPr>
          <w:sz w:val="24"/>
        </w:rPr>
        <w:t>обучающихся,</w:t>
      </w:r>
      <w:r>
        <w:rPr>
          <w:spacing w:val="80"/>
          <w:sz w:val="24"/>
        </w:rPr>
        <w:t xml:space="preserve"> </w:t>
      </w:r>
      <w:r>
        <w:rPr>
          <w:sz w:val="24"/>
        </w:rPr>
        <w:t>проявляющих</w:t>
      </w:r>
      <w:r>
        <w:rPr>
          <w:spacing w:val="80"/>
          <w:sz w:val="24"/>
        </w:rPr>
        <w:t xml:space="preserve"> </w:t>
      </w:r>
      <w:r>
        <w:rPr>
          <w:sz w:val="24"/>
        </w:rPr>
        <w:t>индивидуальные</w:t>
      </w:r>
      <w:r>
        <w:rPr>
          <w:spacing w:val="80"/>
          <w:sz w:val="24"/>
        </w:rPr>
        <w:t xml:space="preserve"> </w:t>
      </w:r>
      <w:r>
        <w:rPr>
          <w:sz w:val="24"/>
        </w:rPr>
        <w:t>способности,</w:t>
      </w:r>
      <w:r>
        <w:rPr>
          <w:spacing w:val="80"/>
          <w:sz w:val="24"/>
        </w:rPr>
        <w:t xml:space="preserve"> </w:t>
      </w:r>
      <w:r>
        <w:rPr>
          <w:sz w:val="24"/>
        </w:rPr>
        <w:t>и</w:t>
      </w:r>
      <w:r>
        <w:rPr>
          <w:spacing w:val="80"/>
          <w:sz w:val="24"/>
        </w:rPr>
        <w:t xml:space="preserve"> </w:t>
      </w:r>
      <w:r>
        <w:rPr>
          <w:sz w:val="24"/>
        </w:rPr>
        <w:t>одаренных (указать при наличии);</w:t>
      </w:r>
    </w:p>
    <w:p w14:paraId="7B7702E3">
      <w:pPr>
        <w:pStyle w:val="11"/>
        <w:numPr>
          <w:ilvl w:val="1"/>
          <w:numId w:val="90"/>
        </w:numPr>
        <w:tabs>
          <w:tab w:val="left" w:pos="1100"/>
        </w:tabs>
        <w:spacing w:before="0" w:after="0" w:line="240" w:lineRule="auto"/>
        <w:ind w:left="2696" w:right="0" w:hanging="2127"/>
        <w:jc w:val="left"/>
        <w:rPr>
          <w:sz w:val="24"/>
        </w:rPr>
      </w:pPr>
      <w:r>
        <w:rPr>
          <w:sz w:val="24"/>
        </w:rPr>
        <w:t>обучающихся</w:t>
      </w:r>
      <w:r>
        <w:rPr>
          <w:spacing w:val="-9"/>
          <w:sz w:val="24"/>
        </w:rPr>
        <w:t xml:space="preserve"> </w:t>
      </w:r>
      <w:r>
        <w:rPr>
          <w:sz w:val="24"/>
        </w:rPr>
        <w:t>с</w:t>
      </w:r>
      <w:r>
        <w:rPr>
          <w:spacing w:val="-15"/>
          <w:sz w:val="24"/>
        </w:rPr>
        <w:t xml:space="preserve"> </w:t>
      </w:r>
      <w:r>
        <w:rPr>
          <w:sz w:val="24"/>
        </w:rPr>
        <w:t>ОВЗ</w:t>
      </w:r>
      <w:r>
        <w:rPr>
          <w:spacing w:val="-15"/>
          <w:sz w:val="24"/>
        </w:rPr>
        <w:t xml:space="preserve"> </w:t>
      </w:r>
      <w:r>
        <w:rPr>
          <w:sz w:val="24"/>
        </w:rPr>
        <w:t>(указать</w:t>
      </w:r>
      <w:r>
        <w:rPr>
          <w:spacing w:val="-4"/>
          <w:sz w:val="24"/>
        </w:rPr>
        <w:t xml:space="preserve"> </w:t>
      </w:r>
      <w:r>
        <w:rPr>
          <w:sz w:val="24"/>
        </w:rPr>
        <w:t>при</w:t>
      </w:r>
      <w:r>
        <w:rPr>
          <w:spacing w:val="-10"/>
          <w:sz w:val="24"/>
        </w:rPr>
        <w:t xml:space="preserve"> </w:t>
      </w:r>
      <w:r>
        <w:rPr>
          <w:spacing w:val="-2"/>
          <w:sz w:val="24"/>
        </w:rPr>
        <w:t>наличии);</w:t>
      </w:r>
    </w:p>
    <w:p w14:paraId="3180C36E">
      <w:pPr>
        <w:pStyle w:val="11"/>
        <w:numPr>
          <w:ilvl w:val="1"/>
          <w:numId w:val="90"/>
        </w:numPr>
        <w:tabs>
          <w:tab w:val="left" w:pos="1100"/>
        </w:tabs>
        <w:spacing w:before="0" w:after="0" w:line="240" w:lineRule="auto"/>
        <w:ind w:left="569" w:right="399" w:firstLine="0"/>
        <w:jc w:val="both"/>
        <w:rPr>
          <w:sz w:val="24"/>
        </w:rPr>
      </w:pPr>
      <w:r>
        <w:rPr>
          <w:sz w:val="24"/>
        </w:rPr>
        <w:t>педагогических,</w:t>
      </w:r>
      <w:r>
        <w:rPr>
          <w:spacing w:val="-5"/>
          <w:sz w:val="24"/>
        </w:rPr>
        <w:t xml:space="preserve"> </w:t>
      </w:r>
      <w:r>
        <w:rPr>
          <w:sz w:val="24"/>
        </w:rPr>
        <w:t>учебно-вспомогательных</w:t>
      </w:r>
      <w:r>
        <w:rPr>
          <w:spacing w:val="-6"/>
          <w:sz w:val="24"/>
        </w:rPr>
        <w:t xml:space="preserve"> </w:t>
      </w:r>
      <w:r>
        <w:rPr>
          <w:sz w:val="24"/>
        </w:rPr>
        <w:t>и</w:t>
      </w:r>
      <w:r>
        <w:rPr>
          <w:spacing w:val="-8"/>
          <w:sz w:val="24"/>
        </w:rPr>
        <w:t xml:space="preserve"> </w:t>
      </w:r>
      <w:r>
        <w:rPr>
          <w:sz w:val="24"/>
        </w:rPr>
        <w:t>иных</w:t>
      </w:r>
      <w:r>
        <w:rPr>
          <w:spacing w:val="-6"/>
          <w:sz w:val="24"/>
        </w:rPr>
        <w:t xml:space="preserve"> </w:t>
      </w:r>
      <w:r>
        <w:rPr>
          <w:sz w:val="24"/>
        </w:rPr>
        <w:t>работников</w:t>
      </w:r>
      <w:r>
        <w:rPr>
          <w:spacing w:val="-9"/>
          <w:sz w:val="24"/>
        </w:rPr>
        <w:t xml:space="preserve"> </w:t>
      </w:r>
      <w:r>
        <w:rPr>
          <w:sz w:val="24"/>
        </w:rPr>
        <w:t>образовательной организации, обеспечивающих реализацию программы основного общего образования (указать</w:t>
      </w:r>
      <w:r>
        <w:rPr>
          <w:spacing w:val="40"/>
          <w:sz w:val="24"/>
        </w:rPr>
        <w:t xml:space="preserve"> </w:t>
      </w:r>
      <w:r>
        <w:rPr>
          <w:sz w:val="24"/>
        </w:rPr>
        <w:t>при наличии);</w:t>
      </w:r>
    </w:p>
    <w:p w14:paraId="39AD8713">
      <w:pPr>
        <w:pStyle w:val="11"/>
        <w:numPr>
          <w:ilvl w:val="1"/>
          <w:numId w:val="90"/>
        </w:numPr>
        <w:tabs>
          <w:tab w:val="left" w:pos="1100"/>
        </w:tabs>
        <w:spacing w:before="0" w:after="0" w:line="240" w:lineRule="auto"/>
        <w:ind w:left="569" w:right="394" w:firstLine="0"/>
        <w:jc w:val="both"/>
        <w:rPr>
          <w:sz w:val="24"/>
        </w:rPr>
      </w:pPr>
      <w:r>
        <w:rPr>
          <w:sz w:val="24"/>
        </w:rPr>
        <w:t>родителей (законных представителей) несовершеннолетних обучающихся (указать при наличии).</w:t>
      </w:r>
    </w:p>
    <w:p w14:paraId="5823F85F">
      <w:pPr>
        <w:pStyle w:val="7"/>
        <w:ind w:left="569" w:right="402"/>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2DC8202F">
      <w:pPr>
        <w:pStyle w:val="7"/>
        <w:spacing w:before="1"/>
        <w:ind w:left="569" w:right="393"/>
      </w:pPr>
      <w:r>
        <w:t>В процессе реализации основной образовательной программы используются такие формы психолого-педагогического сопровождения как:</w:t>
      </w:r>
    </w:p>
    <w:p w14:paraId="53532F64">
      <w:pPr>
        <w:pStyle w:val="11"/>
        <w:numPr>
          <w:ilvl w:val="0"/>
          <w:numId w:val="91"/>
        </w:numPr>
        <w:tabs>
          <w:tab w:val="left" w:pos="880"/>
          <w:tab w:val="left" w:pos="6334"/>
          <w:tab w:val="left" w:pos="7314"/>
          <w:tab w:val="left" w:pos="8644"/>
        </w:tabs>
        <w:spacing w:before="0" w:after="0" w:line="240" w:lineRule="auto"/>
        <w:ind w:left="569" w:right="781" w:firstLine="0"/>
        <w:jc w:val="left"/>
        <w:rPr>
          <w:sz w:val="24"/>
        </w:rPr>
      </w:pPr>
      <w:r>
        <w:rPr>
          <w:sz w:val="24"/>
        </w:rPr>
        <w:t>диагностика, направленная на определение особенностей статуса обучающегося,</w:t>
      </w:r>
      <w:r>
        <w:rPr>
          <w:spacing w:val="-3"/>
          <w:sz w:val="24"/>
        </w:rPr>
        <w:t xml:space="preserve"> </w:t>
      </w:r>
      <w:r>
        <w:rPr>
          <w:sz w:val="24"/>
        </w:rPr>
        <w:t>которая может проводиться на этапе</w:t>
      </w:r>
      <w:r>
        <w:rPr>
          <w:spacing w:val="-4"/>
          <w:sz w:val="24"/>
        </w:rPr>
        <w:t xml:space="preserve"> </w:t>
      </w:r>
      <w:r>
        <w:rPr>
          <w:sz w:val="24"/>
        </w:rPr>
        <w:t>перехода</w:t>
      </w:r>
      <w:r>
        <w:rPr>
          <w:spacing w:val="26"/>
          <w:sz w:val="24"/>
        </w:rPr>
        <w:t xml:space="preserve"> </w:t>
      </w:r>
      <w:r>
        <w:rPr>
          <w:sz w:val="24"/>
        </w:rPr>
        <w:t>ученика на следующий</w:t>
      </w:r>
      <w:r>
        <w:rPr>
          <w:spacing w:val="37"/>
          <w:sz w:val="24"/>
        </w:rPr>
        <w:t xml:space="preserve"> </w:t>
      </w:r>
      <w:r>
        <w:rPr>
          <w:sz w:val="24"/>
        </w:rPr>
        <w:t>уровень образования и в конце</w:t>
      </w:r>
      <w:r>
        <w:rPr>
          <w:spacing w:val="40"/>
          <w:sz w:val="24"/>
        </w:rPr>
        <w:t xml:space="preserve"> </w:t>
      </w:r>
      <w:r>
        <w:rPr>
          <w:sz w:val="24"/>
        </w:rPr>
        <w:t>каждого</w:t>
      </w:r>
      <w:r>
        <w:rPr>
          <w:sz w:val="24"/>
        </w:rPr>
        <w:tab/>
      </w:r>
      <w:r>
        <w:rPr>
          <w:sz w:val="24"/>
        </w:rPr>
        <w:tab/>
      </w:r>
      <w:r>
        <w:rPr>
          <w:spacing w:val="-2"/>
          <w:sz w:val="24"/>
        </w:rPr>
        <w:t>учебного</w:t>
      </w:r>
      <w:r>
        <w:rPr>
          <w:sz w:val="24"/>
        </w:rPr>
        <w:tab/>
      </w:r>
      <w:r>
        <w:rPr>
          <w:sz w:val="24"/>
        </w:rPr>
        <w:tab/>
      </w:r>
      <w:r>
        <w:rPr>
          <w:sz w:val="24"/>
        </w:rPr>
        <w:t>года; консультирование педагогов и родителей, которое осуществляется учителем и</w:t>
      </w:r>
      <w:r>
        <w:rPr>
          <w:spacing w:val="40"/>
          <w:sz w:val="24"/>
        </w:rPr>
        <w:t xml:space="preserve"> </w:t>
      </w:r>
      <w:r>
        <w:rPr>
          <w:sz w:val="24"/>
        </w:rPr>
        <w:t>психологом</w:t>
      </w:r>
      <w:r>
        <w:rPr>
          <w:spacing w:val="40"/>
          <w:sz w:val="24"/>
        </w:rPr>
        <w:t xml:space="preserve"> </w:t>
      </w:r>
      <w:r>
        <w:rPr>
          <w:sz w:val="24"/>
        </w:rPr>
        <w:t>с учетом</w:t>
      </w:r>
      <w:r>
        <w:rPr>
          <w:spacing w:val="40"/>
          <w:sz w:val="24"/>
        </w:rPr>
        <w:t xml:space="preserve"> </w:t>
      </w:r>
      <w:r>
        <w:rPr>
          <w:sz w:val="24"/>
        </w:rPr>
        <w:t>результатов диагностики, а также администрацией</w:t>
      </w:r>
      <w:r>
        <w:rPr>
          <w:spacing w:val="40"/>
          <w:sz w:val="24"/>
        </w:rPr>
        <w:t xml:space="preserve"> </w:t>
      </w:r>
      <w:r>
        <w:rPr>
          <w:sz w:val="24"/>
        </w:rPr>
        <w:t>образовательной</w:t>
      </w:r>
      <w:r>
        <w:rPr>
          <w:spacing w:val="40"/>
          <w:sz w:val="24"/>
        </w:rPr>
        <w:t xml:space="preserve"> </w:t>
      </w:r>
      <w:r>
        <w:rPr>
          <w:sz w:val="24"/>
        </w:rPr>
        <w:t>организации; профилактика, экспертиза, развивающая</w:t>
      </w:r>
      <w:r>
        <w:rPr>
          <w:sz w:val="24"/>
        </w:rPr>
        <w:tab/>
      </w:r>
      <w:r>
        <w:rPr>
          <w:spacing w:val="-2"/>
          <w:sz w:val="24"/>
        </w:rPr>
        <w:t>работа,</w:t>
      </w:r>
      <w:r>
        <w:rPr>
          <w:sz w:val="24"/>
        </w:rPr>
        <w:tab/>
      </w:r>
      <w:r>
        <w:rPr>
          <w:sz w:val="24"/>
        </w:rPr>
        <w:tab/>
      </w:r>
      <w:r>
        <w:rPr>
          <w:spacing w:val="-2"/>
          <w:sz w:val="24"/>
        </w:rPr>
        <w:t>просвещение,</w:t>
      </w:r>
      <w:r>
        <w:rPr>
          <w:sz w:val="24"/>
        </w:rPr>
        <w:tab/>
      </w:r>
      <w:r>
        <w:rPr>
          <w:spacing w:val="-2"/>
          <w:sz w:val="24"/>
        </w:rPr>
        <w:t>коррекционная</w:t>
      </w:r>
    </w:p>
    <w:p w14:paraId="280E35CE">
      <w:pPr>
        <w:pStyle w:val="7"/>
        <w:tabs>
          <w:tab w:val="left" w:pos="7110"/>
          <w:tab w:val="left" w:pos="8963"/>
        </w:tabs>
        <w:ind w:left="2404" w:leftChars="300" w:right="1731" w:hanging="1744" w:hangingChars="727"/>
        <w:jc w:val="left"/>
      </w:pPr>
      <w:r>
        <w:t>работа, осуществляемая</w:t>
      </w:r>
      <w:r>
        <w:tab/>
      </w:r>
      <w:r>
        <w:t>в течение</w:t>
      </w:r>
      <w:r>
        <w:tab/>
      </w:r>
      <w:r>
        <w:rPr>
          <w:spacing w:val="-4"/>
        </w:rPr>
        <w:t xml:space="preserve">всего </w:t>
      </w:r>
      <w:r>
        <w:t>учебного</w:t>
      </w:r>
      <w:r>
        <w:rPr>
          <w:spacing w:val="80"/>
        </w:rPr>
        <w:t xml:space="preserve"> </w:t>
      </w:r>
      <w:r>
        <w:t>времени.</w:t>
      </w:r>
    </w:p>
    <w:p w14:paraId="3241179A">
      <w:pPr>
        <w:pStyle w:val="7"/>
        <w:ind w:left="569" w:right="571"/>
        <w:jc w:val="left"/>
        <w:rPr>
          <w:b/>
          <w:bCs/>
        </w:rPr>
      </w:pPr>
      <w:r>
        <w:t>3.4.3.</w:t>
      </w:r>
      <w:r>
        <w:rPr>
          <w:b/>
          <w:bCs/>
          <w:spacing w:val="32"/>
        </w:rPr>
        <w:t xml:space="preserve"> </w:t>
      </w:r>
      <w:r>
        <w:rPr>
          <w:b/>
          <w:bCs/>
        </w:rPr>
        <w:t>Финансово-экономические</w:t>
      </w:r>
      <w:r>
        <w:rPr>
          <w:b/>
          <w:bCs/>
          <w:spacing w:val="36"/>
        </w:rPr>
        <w:t xml:space="preserve"> </w:t>
      </w:r>
      <w:r>
        <w:rPr>
          <w:b/>
          <w:bCs/>
        </w:rPr>
        <w:t>условия</w:t>
      </w:r>
      <w:r>
        <w:rPr>
          <w:b/>
          <w:bCs/>
          <w:spacing w:val="33"/>
        </w:rPr>
        <w:t xml:space="preserve"> </w:t>
      </w:r>
      <w:r>
        <w:rPr>
          <w:b/>
          <w:bCs/>
        </w:rPr>
        <w:t>реализации</w:t>
      </w:r>
      <w:r>
        <w:rPr>
          <w:b/>
          <w:bCs/>
          <w:spacing w:val="34"/>
        </w:rPr>
        <w:t xml:space="preserve"> </w:t>
      </w:r>
      <w:r>
        <w:rPr>
          <w:b/>
          <w:bCs/>
        </w:rPr>
        <w:t>образовательной</w:t>
      </w:r>
      <w:r>
        <w:rPr>
          <w:b/>
          <w:bCs/>
          <w:spacing w:val="35"/>
        </w:rPr>
        <w:t xml:space="preserve"> </w:t>
      </w:r>
      <w:r>
        <w:rPr>
          <w:b/>
          <w:bCs/>
        </w:rPr>
        <w:t>программы</w:t>
      </w:r>
      <w:r>
        <w:rPr>
          <w:b/>
          <w:bCs/>
          <w:spacing w:val="32"/>
        </w:rPr>
        <w:t xml:space="preserve"> </w:t>
      </w:r>
      <w:r>
        <w:rPr>
          <w:b/>
          <w:bCs/>
        </w:rPr>
        <w:t>основного общего образования</w:t>
      </w:r>
    </w:p>
    <w:p w14:paraId="5AA799A1">
      <w:pPr>
        <w:pStyle w:val="7"/>
        <w:ind w:left="569" w:right="571" w:firstLine="600" w:firstLineChars="250"/>
        <w:jc w:val="left"/>
      </w:pPr>
      <w:r>
        <w:t>Финансовое</w:t>
      </w:r>
      <w:r>
        <w:rPr>
          <w:spacing w:val="-14"/>
        </w:rPr>
        <w:t xml:space="preserve"> </w:t>
      </w:r>
      <w:r>
        <w:t>обеспечение</w:t>
      </w:r>
      <w:r>
        <w:rPr>
          <w:spacing w:val="-12"/>
        </w:rPr>
        <w:t xml:space="preserve"> </w:t>
      </w:r>
      <w:r>
        <w:t>реализации</w:t>
      </w:r>
      <w:r>
        <w:rPr>
          <w:spacing w:val="-8"/>
        </w:rPr>
        <w:t xml:space="preserve"> </w:t>
      </w:r>
      <w:r>
        <w:t>образовательной</w:t>
      </w:r>
      <w:r>
        <w:rPr>
          <w:spacing w:val="-13"/>
        </w:rPr>
        <w:t xml:space="preserve"> </w:t>
      </w:r>
      <w:r>
        <w:t>программы</w:t>
      </w:r>
      <w:r>
        <w:rPr>
          <w:spacing w:val="-10"/>
        </w:rPr>
        <w:t xml:space="preserve"> </w:t>
      </w:r>
      <w:r>
        <w:t>основного</w:t>
      </w:r>
      <w:r>
        <w:rPr>
          <w:spacing w:val="-10"/>
        </w:rPr>
        <w:t xml:space="preserve"> </w:t>
      </w:r>
      <w:r>
        <w:t>общего</w:t>
      </w:r>
      <w:r>
        <w:rPr>
          <w:spacing w:val="-6"/>
        </w:rPr>
        <w:t xml:space="preserve"> </w:t>
      </w:r>
      <w:r>
        <w:t>образования опирается на исполнение расходных обязательств, обеспечивающих</w:t>
      </w:r>
    </w:p>
    <w:p w14:paraId="3262FDDA">
      <w:pPr>
        <w:pStyle w:val="7"/>
        <w:ind w:left="569" w:right="571"/>
        <w:jc w:val="left"/>
      </w:pPr>
      <w:r>
        <w:t>государственные</w:t>
      </w:r>
      <w:r>
        <w:rPr>
          <w:spacing w:val="-10"/>
        </w:rPr>
        <w:t xml:space="preserve"> </w:t>
      </w:r>
      <w:r>
        <w:t>гарантии</w:t>
      </w:r>
      <w:r>
        <w:rPr>
          <w:spacing w:val="-10"/>
        </w:rPr>
        <w:t xml:space="preserve"> </w:t>
      </w:r>
      <w:r>
        <w:t>прав</w:t>
      </w:r>
      <w:r>
        <w:rPr>
          <w:spacing w:val="-10"/>
        </w:rPr>
        <w:t xml:space="preserve"> </w:t>
      </w:r>
      <w:r>
        <w:t>на</w:t>
      </w:r>
      <w:r>
        <w:rPr>
          <w:spacing w:val="-10"/>
        </w:rPr>
        <w:t xml:space="preserve"> </w:t>
      </w:r>
      <w:r>
        <w:t>получение</w:t>
      </w:r>
      <w:r>
        <w:rPr>
          <w:spacing w:val="-6"/>
        </w:rPr>
        <w:t xml:space="preserve"> </w:t>
      </w:r>
      <w:r>
        <w:t>общедоступного</w:t>
      </w:r>
      <w:r>
        <w:rPr>
          <w:spacing w:val="-9"/>
        </w:rPr>
        <w:t xml:space="preserve"> </w:t>
      </w:r>
      <w:r>
        <w:t>и</w:t>
      </w:r>
      <w:r>
        <w:rPr>
          <w:spacing w:val="-8"/>
        </w:rPr>
        <w:t xml:space="preserve"> </w:t>
      </w:r>
      <w:r>
        <w:t>бесплатного</w:t>
      </w:r>
      <w:r>
        <w:rPr>
          <w:spacing w:val="-9"/>
        </w:rPr>
        <w:t xml:space="preserve"> </w:t>
      </w:r>
      <w:r>
        <w:t>основного</w:t>
      </w:r>
      <w:r>
        <w:rPr>
          <w:spacing w:val="-8"/>
        </w:rPr>
        <w:t xml:space="preserve"> </w:t>
      </w:r>
      <w:r>
        <w:t>общего образования. Объем действующих расходных обязательств отражается в бюджетной смете образовательной организации.</w:t>
      </w:r>
    </w:p>
    <w:p w14:paraId="4AB6068F">
      <w:pPr>
        <w:pStyle w:val="7"/>
        <w:ind w:left="569" w:right="571"/>
        <w:jc w:val="left"/>
      </w:pPr>
      <w:r>
        <w:t>Финансовое</w:t>
      </w:r>
      <w:r>
        <w:rPr>
          <w:spacing w:val="-14"/>
        </w:rPr>
        <w:t xml:space="preserve"> </w:t>
      </w:r>
      <w:r>
        <w:t>обеспечение</w:t>
      </w:r>
      <w:r>
        <w:rPr>
          <w:spacing w:val="-10"/>
        </w:rPr>
        <w:t xml:space="preserve"> </w:t>
      </w:r>
      <w:r>
        <w:t>реализации</w:t>
      </w:r>
      <w:r>
        <w:rPr>
          <w:spacing w:val="-8"/>
        </w:rPr>
        <w:t xml:space="preserve"> </w:t>
      </w:r>
      <w:r>
        <w:t>образовательной</w:t>
      </w:r>
      <w:r>
        <w:rPr>
          <w:spacing w:val="-10"/>
        </w:rPr>
        <w:t xml:space="preserve"> </w:t>
      </w:r>
      <w:r>
        <w:t>программы</w:t>
      </w:r>
      <w:r>
        <w:rPr>
          <w:spacing w:val="-10"/>
        </w:rPr>
        <w:t xml:space="preserve"> </w:t>
      </w:r>
      <w:r>
        <w:t>основного</w:t>
      </w:r>
      <w:r>
        <w:rPr>
          <w:spacing w:val="-10"/>
        </w:rPr>
        <w:t xml:space="preserve"> </w:t>
      </w:r>
      <w:r>
        <w:t>общего</w:t>
      </w:r>
      <w:r>
        <w:rPr>
          <w:spacing w:val="-6"/>
        </w:rPr>
        <w:t xml:space="preserve"> </w:t>
      </w:r>
      <w:r>
        <w:t>образования бюджетного (автономного) учреждения осуществляется исходя из расходных обязательств на основании бюджетной сметы.</w:t>
      </w:r>
    </w:p>
    <w:p w14:paraId="16F044DC">
      <w:pPr>
        <w:pStyle w:val="7"/>
        <w:ind w:left="569" w:right="571"/>
        <w:jc w:val="left"/>
      </w:pPr>
      <w:r>
        <w:t>Обеспечение государственных гарантий</w:t>
      </w:r>
      <w:r>
        <w:rPr>
          <w:spacing w:val="-1"/>
        </w:rPr>
        <w:t xml:space="preserve"> </w:t>
      </w:r>
      <w:r>
        <w:t>реализации прав на</w:t>
      </w:r>
      <w:r>
        <w:rPr>
          <w:spacing w:val="-4"/>
        </w:rPr>
        <w:t xml:space="preserve"> </w:t>
      </w:r>
      <w:r>
        <w:t>получение общедоступного и бесплатного основного общего образования в общеобразовательных организациях осуществляется</w:t>
      </w:r>
      <w:r>
        <w:rPr>
          <w:spacing w:val="-9"/>
        </w:rPr>
        <w:t xml:space="preserve"> </w:t>
      </w:r>
      <w:r>
        <w:t>в</w:t>
      </w:r>
      <w:r>
        <w:rPr>
          <w:spacing w:val="-12"/>
        </w:rPr>
        <w:t xml:space="preserve"> </w:t>
      </w:r>
      <w:r>
        <w:t>соответствии</w:t>
      </w:r>
      <w:r>
        <w:rPr>
          <w:spacing w:val="-9"/>
        </w:rPr>
        <w:t xml:space="preserve"> </w:t>
      </w:r>
      <w:r>
        <w:t>с</w:t>
      </w:r>
      <w:r>
        <w:rPr>
          <w:spacing w:val="-14"/>
        </w:rPr>
        <w:t xml:space="preserve"> </w:t>
      </w:r>
      <w:r>
        <w:t>нормативами,</w:t>
      </w:r>
      <w:r>
        <w:rPr>
          <w:spacing w:val="-10"/>
        </w:rPr>
        <w:t xml:space="preserve"> </w:t>
      </w:r>
      <w:r>
        <w:t>определяемыми</w:t>
      </w:r>
      <w:r>
        <w:rPr>
          <w:spacing w:val="-9"/>
        </w:rPr>
        <w:t xml:space="preserve"> </w:t>
      </w:r>
      <w:r>
        <w:t>органами</w:t>
      </w:r>
      <w:r>
        <w:rPr>
          <w:spacing w:val="-10"/>
        </w:rPr>
        <w:t xml:space="preserve"> </w:t>
      </w:r>
      <w:r>
        <w:t>государственной</w:t>
      </w:r>
      <w:r>
        <w:rPr>
          <w:spacing w:val="-6"/>
        </w:rPr>
        <w:t xml:space="preserve"> </w:t>
      </w:r>
      <w:r>
        <w:t>власти субъектов Российской Федерации.</w:t>
      </w:r>
    </w:p>
    <w:p w14:paraId="6CF5B536">
      <w:pPr>
        <w:pStyle w:val="7"/>
        <w:ind w:left="569" w:right="1196"/>
        <w:jc w:val="left"/>
      </w:pPr>
      <w:r>
        <w:t>Норматив затрат на реализацию образовательной программы основного общего образования</w:t>
      </w:r>
      <w:r>
        <w:rPr>
          <w:spacing w:val="-17"/>
        </w:rPr>
        <w:t xml:space="preserve"> </w:t>
      </w:r>
      <w:r>
        <w:t>–</w:t>
      </w:r>
      <w:r>
        <w:rPr>
          <w:spacing w:val="-15"/>
        </w:rPr>
        <w:t xml:space="preserve"> </w:t>
      </w:r>
      <w:r>
        <w:t>гарантированный</w:t>
      </w:r>
      <w:r>
        <w:rPr>
          <w:spacing w:val="-15"/>
        </w:rPr>
        <w:t xml:space="preserve"> </w:t>
      </w:r>
      <w:r>
        <w:t>минимально</w:t>
      </w:r>
      <w:r>
        <w:rPr>
          <w:spacing w:val="-15"/>
        </w:rPr>
        <w:t xml:space="preserve"> </w:t>
      </w:r>
      <w:r>
        <w:t>допустимый</w:t>
      </w:r>
      <w:r>
        <w:rPr>
          <w:spacing w:val="-15"/>
        </w:rPr>
        <w:t xml:space="preserve"> </w:t>
      </w:r>
      <w:r>
        <w:t>объем</w:t>
      </w:r>
      <w:r>
        <w:rPr>
          <w:spacing w:val="-15"/>
        </w:rPr>
        <w:t xml:space="preserve"> </w:t>
      </w:r>
      <w:r>
        <w:t>финансовых</w:t>
      </w:r>
      <w:r>
        <w:rPr>
          <w:spacing w:val="-15"/>
        </w:rPr>
        <w:t xml:space="preserve"> </w:t>
      </w:r>
      <w:r>
        <w:t>средств</w:t>
      </w:r>
      <w:r>
        <w:rPr>
          <w:spacing w:val="-15"/>
        </w:rPr>
        <w:t xml:space="preserve"> </w:t>
      </w:r>
      <w:r>
        <w:t>в</w:t>
      </w:r>
      <w:r>
        <w:rPr>
          <w:spacing w:val="-15"/>
        </w:rPr>
        <w:t xml:space="preserve"> </w:t>
      </w:r>
      <w:r>
        <w:t>год</w:t>
      </w:r>
      <w:r>
        <w:rPr>
          <w:spacing w:val="-15"/>
        </w:rPr>
        <w:t xml:space="preserve"> </w:t>
      </w:r>
      <w:r>
        <w:t>в</w:t>
      </w:r>
    </w:p>
    <w:p w14:paraId="15C8D20D">
      <w:pPr>
        <w:spacing w:before="1"/>
        <w:ind w:left="440" w:leftChars="200" w:right="571" w:firstLine="0" w:firstLineChars="0"/>
        <w:jc w:val="left"/>
        <w:rPr>
          <w:sz w:val="22"/>
        </w:rPr>
      </w:pPr>
      <w:r>
        <w:rPr>
          <w:sz w:val="22"/>
        </w:rPr>
        <w:t>расчете</w:t>
      </w:r>
      <w:r>
        <w:rPr>
          <w:spacing w:val="-9"/>
          <w:sz w:val="22"/>
        </w:rPr>
        <w:t xml:space="preserve"> </w:t>
      </w:r>
      <w:r>
        <w:rPr>
          <w:sz w:val="22"/>
        </w:rPr>
        <w:t>на</w:t>
      </w:r>
      <w:r>
        <w:rPr>
          <w:spacing w:val="-9"/>
          <w:sz w:val="22"/>
        </w:rPr>
        <w:t xml:space="preserve"> </w:t>
      </w:r>
      <w:r>
        <w:rPr>
          <w:sz w:val="22"/>
        </w:rPr>
        <w:t>одного</w:t>
      </w:r>
      <w:r>
        <w:rPr>
          <w:spacing w:val="-9"/>
          <w:sz w:val="22"/>
        </w:rPr>
        <w:t xml:space="preserve"> </w:t>
      </w:r>
      <w:r>
        <w:rPr>
          <w:sz w:val="22"/>
        </w:rPr>
        <w:t>обучающегося,</w:t>
      </w:r>
      <w:r>
        <w:rPr>
          <w:spacing w:val="-9"/>
          <w:sz w:val="22"/>
        </w:rPr>
        <w:t xml:space="preserve"> </w:t>
      </w:r>
      <w:r>
        <w:rPr>
          <w:sz w:val="22"/>
        </w:rPr>
        <w:t>необходимый</w:t>
      </w:r>
      <w:r>
        <w:rPr>
          <w:spacing w:val="-9"/>
          <w:sz w:val="22"/>
        </w:rPr>
        <w:t xml:space="preserve"> </w:t>
      </w:r>
      <w:r>
        <w:rPr>
          <w:sz w:val="22"/>
        </w:rPr>
        <w:t>для</w:t>
      </w:r>
      <w:r>
        <w:rPr>
          <w:spacing w:val="-10"/>
          <w:sz w:val="22"/>
        </w:rPr>
        <w:t xml:space="preserve"> </w:t>
      </w:r>
      <w:r>
        <w:rPr>
          <w:sz w:val="22"/>
        </w:rPr>
        <w:t>реализации</w:t>
      </w:r>
      <w:r>
        <w:rPr>
          <w:spacing w:val="-9"/>
          <w:sz w:val="22"/>
        </w:rPr>
        <w:t xml:space="preserve"> </w:t>
      </w:r>
      <w:r>
        <w:rPr>
          <w:sz w:val="22"/>
        </w:rPr>
        <w:t>образовательной</w:t>
      </w:r>
      <w:r>
        <w:rPr>
          <w:spacing w:val="-9"/>
          <w:sz w:val="22"/>
        </w:rPr>
        <w:t xml:space="preserve"> </w:t>
      </w:r>
      <w:r>
        <w:rPr>
          <w:sz w:val="22"/>
        </w:rPr>
        <w:t>программы</w:t>
      </w:r>
      <w:r>
        <w:rPr>
          <w:spacing w:val="-4"/>
          <w:sz w:val="22"/>
        </w:rPr>
        <w:t xml:space="preserve"> </w:t>
      </w:r>
      <w:r>
        <w:rPr>
          <w:sz w:val="22"/>
        </w:rPr>
        <w:t>основного общего образования, включая:</w:t>
      </w:r>
    </w:p>
    <w:p w14:paraId="20FB05EF">
      <w:pPr>
        <w:pStyle w:val="11"/>
        <w:numPr>
          <w:ilvl w:val="0"/>
          <w:numId w:val="92"/>
        </w:numPr>
        <w:spacing w:before="3" w:after="0" w:line="237" w:lineRule="auto"/>
        <w:ind w:left="569" w:right="1544" w:firstLine="0"/>
        <w:jc w:val="left"/>
        <w:rPr>
          <w:sz w:val="24"/>
        </w:rPr>
      </w:pPr>
      <w:r>
        <w:rPr>
          <w:sz w:val="24"/>
        </w:rPr>
        <w:t>расходы</w:t>
      </w:r>
      <w:r>
        <w:rPr>
          <w:spacing w:val="-12"/>
          <w:sz w:val="24"/>
        </w:rPr>
        <w:t xml:space="preserve"> </w:t>
      </w:r>
      <w:r>
        <w:rPr>
          <w:sz w:val="24"/>
        </w:rPr>
        <w:t>на</w:t>
      </w:r>
      <w:r>
        <w:rPr>
          <w:spacing w:val="-8"/>
          <w:sz w:val="24"/>
        </w:rPr>
        <w:t xml:space="preserve"> </w:t>
      </w:r>
      <w:r>
        <w:rPr>
          <w:sz w:val="24"/>
        </w:rPr>
        <w:t>оплату</w:t>
      </w:r>
      <w:r>
        <w:rPr>
          <w:spacing w:val="-16"/>
          <w:sz w:val="24"/>
        </w:rPr>
        <w:t xml:space="preserve"> </w:t>
      </w:r>
      <w:r>
        <w:rPr>
          <w:sz w:val="24"/>
        </w:rPr>
        <w:t>труда</w:t>
      </w:r>
      <w:r>
        <w:rPr>
          <w:spacing w:val="-8"/>
          <w:sz w:val="24"/>
        </w:rPr>
        <w:t xml:space="preserve"> </w:t>
      </w:r>
      <w:r>
        <w:rPr>
          <w:sz w:val="24"/>
        </w:rPr>
        <w:t>работников,</w:t>
      </w:r>
      <w:r>
        <w:rPr>
          <w:spacing w:val="-7"/>
          <w:sz w:val="24"/>
        </w:rPr>
        <w:t xml:space="preserve"> </w:t>
      </w:r>
      <w:r>
        <w:rPr>
          <w:sz w:val="24"/>
        </w:rPr>
        <w:t>реализующих</w:t>
      </w:r>
      <w:r>
        <w:rPr>
          <w:spacing w:val="-5"/>
          <w:sz w:val="24"/>
        </w:rPr>
        <w:t xml:space="preserve"> </w:t>
      </w:r>
      <w:r>
        <w:rPr>
          <w:sz w:val="24"/>
        </w:rPr>
        <w:t>образовательную программу основного общего образования;</w:t>
      </w:r>
    </w:p>
    <w:p w14:paraId="15A765BE">
      <w:pPr>
        <w:pStyle w:val="11"/>
        <w:numPr>
          <w:ilvl w:val="0"/>
          <w:numId w:val="92"/>
        </w:numPr>
        <w:spacing w:before="4" w:after="0" w:line="237" w:lineRule="auto"/>
        <w:ind w:left="569" w:right="421" w:firstLine="0"/>
        <w:jc w:val="left"/>
        <w:rPr>
          <w:sz w:val="24"/>
        </w:rPr>
      </w:pPr>
      <w:r>
        <w:rPr>
          <w:sz w:val="24"/>
        </w:rPr>
        <w:t>расходы</w:t>
      </w:r>
      <w:r>
        <w:rPr>
          <w:spacing w:val="-5"/>
          <w:sz w:val="24"/>
        </w:rPr>
        <w:t xml:space="preserve"> </w:t>
      </w:r>
      <w:r>
        <w:rPr>
          <w:sz w:val="24"/>
        </w:rPr>
        <w:t>на</w:t>
      </w:r>
      <w:r>
        <w:rPr>
          <w:spacing w:val="-8"/>
          <w:sz w:val="24"/>
        </w:rPr>
        <w:t xml:space="preserve"> </w:t>
      </w:r>
      <w:r>
        <w:rPr>
          <w:sz w:val="24"/>
        </w:rPr>
        <w:t>приобретение</w:t>
      </w:r>
      <w:r>
        <w:rPr>
          <w:spacing w:val="-4"/>
          <w:sz w:val="24"/>
        </w:rPr>
        <w:t xml:space="preserve"> </w:t>
      </w:r>
      <w:r>
        <w:rPr>
          <w:sz w:val="24"/>
        </w:rPr>
        <w:t>учебников</w:t>
      </w:r>
      <w:r>
        <w:rPr>
          <w:spacing w:val="-6"/>
          <w:sz w:val="24"/>
        </w:rPr>
        <w:t xml:space="preserve"> </w:t>
      </w:r>
      <w:r>
        <w:rPr>
          <w:sz w:val="24"/>
        </w:rPr>
        <w:t>и</w:t>
      </w:r>
      <w:r>
        <w:rPr>
          <w:spacing w:val="-3"/>
          <w:sz w:val="24"/>
        </w:rPr>
        <w:t xml:space="preserve"> </w:t>
      </w:r>
      <w:r>
        <w:rPr>
          <w:sz w:val="24"/>
        </w:rPr>
        <w:t>учебных</w:t>
      </w:r>
      <w:r>
        <w:rPr>
          <w:spacing w:val="-4"/>
          <w:sz w:val="24"/>
        </w:rPr>
        <w:t xml:space="preserve"> </w:t>
      </w:r>
      <w:r>
        <w:rPr>
          <w:sz w:val="24"/>
        </w:rPr>
        <w:t>пособий,</w:t>
      </w:r>
      <w:r>
        <w:rPr>
          <w:spacing w:val="-5"/>
          <w:sz w:val="24"/>
        </w:rPr>
        <w:t xml:space="preserve"> </w:t>
      </w:r>
      <w:r>
        <w:rPr>
          <w:sz w:val="24"/>
        </w:rPr>
        <w:t>средств</w:t>
      </w:r>
      <w:r>
        <w:rPr>
          <w:spacing w:val="-1"/>
          <w:sz w:val="24"/>
        </w:rPr>
        <w:t xml:space="preserve"> </w:t>
      </w:r>
      <w:r>
        <w:rPr>
          <w:sz w:val="24"/>
        </w:rPr>
        <w:t>обучения,</w:t>
      </w:r>
      <w:r>
        <w:rPr>
          <w:spacing w:val="-5"/>
          <w:sz w:val="24"/>
        </w:rPr>
        <w:t xml:space="preserve"> </w:t>
      </w:r>
      <w:r>
        <w:rPr>
          <w:sz w:val="24"/>
        </w:rPr>
        <w:t xml:space="preserve">игр, </w:t>
      </w:r>
      <w:r>
        <w:rPr>
          <w:spacing w:val="-2"/>
          <w:sz w:val="24"/>
        </w:rPr>
        <w:t>игрушек;</w:t>
      </w:r>
    </w:p>
    <w:p w14:paraId="00CB3A02">
      <w:pPr>
        <w:pStyle w:val="11"/>
        <w:numPr>
          <w:ilvl w:val="0"/>
          <w:numId w:val="92"/>
        </w:numPr>
        <w:spacing w:before="2" w:after="0" w:line="240" w:lineRule="auto"/>
        <w:ind w:left="569" w:right="969" w:firstLine="0"/>
        <w:jc w:val="left"/>
        <w:rPr>
          <w:sz w:val="24"/>
        </w:rPr>
      </w:pPr>
      <w:r>
        <w:rPr>
          <w:sz w:val="24"/>
        </w:rPr>
        <w:t>прочие</w:t>
      </w:r>
      <w:r>
        <w:rPr>
          <w:spacing w:val="-5"/>
          <w:sz w:val="24"/>
        </w:rPr>
        <w:t xml:space="preserve"> </w:t>
      </w:r>
      <w:r>
        <w:rPr>
          <w:sz w:val="24"/>
        </w:rPr>
        <w:t>расходы</w:t>
      </w:r>
      <w:r>
        <w:rPr>
          <w:spacing w:val="-4"/>
          <w:sz w:val="24"/>
        </w:rPr>
        <w:t xml:space="preserve"> </w:t>
      </w:r>
      <w:r>
        <w:rPr>
          <w:sz w:val="24"/>
        </w:rPr>
        <w:t>(за</w:t>
      </w:r>
      <w:r>
        <w:rPr>
          <w:spacing w:val="-5"/>
          <w:sz w:val="24"/>
        </w:rPr>
        <w:t xml:space="preserve"> </w:t>
      </w:r>
      <w:r>
        <w:rPr>
          <w:sz w:val="24"/>
        </w:rPr>
        <w:t>исключением</w:t>
      </w:r>
      <w:r>
        <w:rPr>
          <w:spacing w:val="-5"/>
          <w:sz w:val="24"/>
        </w:rPr>
        <w:t xml:space="preserve"> </w:t>
      </w:r>
      <w:r>
        <w:rPr>
          <w:sz w:val="24"/>
        </w:rPr>
        <w:t>расходов</w:t>
      </w:r>
      <w:r>
        <w:rPr>
          <w:spacing w:val="-5"/>
          <w:sz w:val="24"/>
        </w:rPr>
        <w:t xml:space="preserve"> </w:t>
      </w:r>
      <w:r>
        <w:rPr>
          <w:sz w:val="24"/>
        </w:rPr>
        <w:t>на</w:t>
      </w:r>
      <w:r>
        <w:rPr>
          <w:spacing w:val="-5"/>
          <w:sz w:val="24"/>
        </w:rPr>
        <w:t xml:space="preserve"> </w:t>
      </w:r>
      <w:r>
        <w:rPr>
          <w:sz w:val="24"/>
        </w:rPr>
        <w:t>содержание</w:t>
      </w:r>
      <w:r>
        <w:rPr>
          <w:spacing w:val="-5"/>
          <w:sz w:val="24"/>
        </w:rPr>
        <w:t xml:space="preserve"> </w:t>
      </w:r>
      <w:r>
        <w:rPr>
          <w:sz w:val="24"/>
        </w:rPr>
        <w:t>зданий</w:t>
      </w:r>
      <w:r>
        <w:rPr>
          <w:spacing w:val="-6"/>
          <w:sz w:val="24"/>
        </w:rPr>
        <w:t xml:space="preserve"> </w:t>
      </w:r>
      <w:r>
        <w:rPr>
          <w:sz w:val="24"/>
        </w:rPr>
        <w:t>и</w:t>
      </w:r>
      <w:r>
        <w:rPr>
          <w:spacing w:val="-4"/>
          <w:sz w:val="24"/>
        </w:rPr>
        <w:t xml:space="preserve"> </w:t>
      </w:r>
      <w:r>
        <w:rPr>
          <w:sz w:val="24"/>
        </w:rPr>
        <w:t>оплату коммунальных услуг, осуществляемых из местных бюджетов).</w:t>
      </w:r>
    </w:p>
    <w:p w14:paraId="26E06D7C">
      <w:pPr>
        <w:pStyle w:val="7"/>
        <w:ind w:left="569" w:right="571"/>
        <w:jc w:val="left"/>
      </w:pPr>
      <w:r>
        <w:t>Нормативные</w:t>
      </w:r>
      <w:r>
        <w:rPr>
          <w:spacing w:val="-5"/>
        </w:rPr>
        <w:t xml:space="preserve"> </w:t>
      </w:r>
      <w:r>
        <w:t>затраты</w:t>
      </w:r>
      <w:r>
        <w:rPr>
          <w:spacing w:val="-3"/>
        </w:rPr>
        <w:t xml:space="preserve"> </w:t>
      </w:r>
      <w:r>
        <w:t>на</w:t>
      </w:r>
      <w:r>
        <w:rPr>
          <w:spacing w:val="-4"/>
        </w:rPr>
        <w:t xml:space="preserve"> </w:t>
      </w:r>
      <w:r>
        <w:t>оказание</w:t>
      </w:r>
      <w:r>
        <w:rPr>
          <w:spacing w:val="-2"/>
        </w:rPr>
        <w:t xml:space="preserve"> </w:t>
      </w:r>
      <w:r>
        <w:t>услуги</w:t>
      </w:r>
      <w:r>
        <w:rPr>
          <w:spacing w:val="-3"/>
        </w:rPr>
        <w:t xml:space="preserve"> </w:t>
      </w:r>
      <w:r>
        <w:t>в</w:t>
      </w:r>
      <w:r>
        <w:rPr>
          <w:spacing w:val="-4"/>
        </w:rPr>
        <w:t xml:space="preserve"> </w:t>
      </w:r>
      <w:r>
        <w:t>сфере</w:t>
      </w:r>
      <w:r>
        <w:rPr>
          <w:spacing w:val="-5"/>
        </w:rPr>
        <w:t xml:space="preserve"> </w:t>
      </w:r>
      <w:r>
        <w:t>образования</w:t>
      </w:r>
      <w:r>
        <w:rPr>
          <w:spacing w:val="-3"/>
        </w:rPr>
        <w:t xml:space="preserve"> </w:t>
      </w:r>
      <w:r>
        <w:t>определяются</w:t>
      </w:r>
      <w:r>
        <w:rPr>
          <w:spacing w:val="-3"/>
        </w:rPr>
        <w:t xml:space="preserve"> </w:t>
      </w:r>
      <w:r>
        <w:t>по</w:t>
      </w:r>
      <w:r>
        <w:rPr>
          <w:spacing w:val="-3"/>
        </w:rPr>
        <w:t xml:space="preserve"> </w:t>
      </w:r>
      <w:r>
        <w:t>каждому</w:t>
      </w:r>
      <w:r>
        <w:rPr>
          <w:spacing w:val="-10"/>
        </w:rPr>
        <w:t xml:space="preserve"> </w:t>
      </w:r>
      <w:r>
        <w:t>виду</w:t>
      </w:r>
      <w:r>
        <w:rPr>
          <w:spacing w:val="-13"/>
        </w:rPr>
        <w:t xml:space="preserve"> </w:t>
      </w:r>
      <w:r>
        <w:t>и направленности образовательных программ, с учетом форм обучения, типа образовательной организации, сетевой формы реализации образовательных программ,</w:t>
      </w:r>
    </w:p>
    <w:p w14:paraId="70FEBB20">
      <w:pPr>
        <w:pStyle w:val="7"/>
        <w:ind w:left="569" w:right="403"/>
        <w:jc w:val="left"/>
      </w:pPr>
      <w:r>
        <w:t>образовательных</w:t>
      </w:r>
      <w:r>
        <w:rPr>
          <w:spacing w:val="-11"/>
        </w:rPr>
        <w:t xml:space="preserve"> </w:t>
      </w:r>
      <w:r>
        <w:t>технологий,</w:t>
      </w:r>
      <w:r>
        <w:rPr>
          <w:spacing w:val="-12"/>
        </w:rPr>
        <w:t xml:space="preserve"> </w:t>
      </w:r>
      <w:r>
        <w:t>специальных</w:t>
      </w:r>
      <w:r>
        <w:rPr>
          <w:spacing w:val="-4"/>
        </w:rPr>
        <w:t xml:space="preserve"> </w:t>
      </w:r>
      <w:r>
        <w:t>условий</w:t>
      </w:r>
      <w:r>
        <w:rPr>
          <w:spacing w:val="-12"/>
        </w:rPr>
        <w:t xml:space="preserve"> </w:t>
      </w:r>
      <w:r>
        <w:t>получения</w:t>
      </w:r>
      <w:r>
        <w:rPr>
          <w:spacing w:val="-12"/>
        </w:rPr>
        <w:t xml:space="preserve"> </w:t>
      </w:r>
      <w:r>
        <w:t>образования</w:t>
      </w:r>
      <w:r>
        <w:rPr>
          <w:spacing w:val="-13"/>
        </w:rPr>
        <w:t xml:space="preserve"> </w:t>
      </w:r>
      <w:r>
        <w:t>обучающимися</w:t>
      </w:r>
      <w:r>
        <w:rPr>
          <w:spacing w:val="-10"/>
        </w:rPr>
        <w:t xml:space="preserve"> </w:t>
      </w:r>
      <w:r>
        <w:t>с</w:t>
      </w:r>
      <w:r>
        <w:rPr>
          <w:spacing w:val="-7"/>
        </w:rPr>
        <w:t xml:space="preserve"> </w:t>
      </w:r>
      <w:r>
        <w:t>ОВЗ, обеспечения дополнительного профессионального образования педагогическим</w:t>
      </w:r>
    </w:p>
    <w:p w14:paraId="571EEED5">
      <w:pPr>
        <w:pStyle w:val="7"/>
        <w:spacing w:after="0"/>
        <w:jc w:val="left"/>
        <w:sectPr>
          <w:pgSz w:w="11940" w:h="16860"/>
          <w:pgMar w:top="920" w:right="0" w:bottom="1120" w:left="708" w:header="0" w:footer="877" w:gutter="0"/>
          <w:cols w:space="720" w:num="1"/>
        </w:sectPr>
      </w:pPr>
    </w:p>
    <w:p w14:paraId="2209100F">
      <w:pPr>
        <w:pStyle w:val="7"/>
        <w:spacing w:before="72"/>
        <w:ind w:left="569" w:right="403"/>
        <w:jc w:val="left"/>
      </w:pPr>
      <w:r>
        <w:t>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w:t>
      </w:r>
      <w:r>
        <w:rPr>
          <w:spacing w:val="28"/>
        </w:rPr>
        <w:t xml:space="preserve"> </w:t>
      </w:r>
      <w:r>
        <w:t>с образовательными</w:t>
      </w:r>
      <w:r>
        <w:rPr>
          <w:spacing w:val="40"/>
        </w:rPr>
        <w:t xml:space="preserve"> </w:t>
      </w:r>
      <w:r>
        <w:t>стандартами,</w:t>
      </w:r>
      <w:r>
        <w:rPr>
          <w:spacing w:val="40"/>
        </w:rPr>
        <w:t xml:space="preserve"> </w:t>
      </w:r>
      <w:r>
        <w:t>в</w:t>
      </w:r>
      <w:r>
        <w:rPr>
          <w:spacing w:val="40"/>
        </w:rPr>
        <w:t xml:space="preserve"> </w:t>
      </w:r>
      <w:r>
        <w:t>расчете</w:t>
      </w:r>
      <w:r>
        <w:rPr>
          <w:spacing w:val="40"/>
        </w:rPr>
        <w:t xml:space="preserve"> </w:t>
      </w:r>
      <w:r>
        <w:t>на</w:t>
      </w:r>
      <w:r>
        <w:rPr>
          <w:spacing w:val="40"/>
        </w:rPr>
        <w:t xml:space="preserve"> </w:t>
      </w:r>
      <w:r>
        <w:t>одного</w:t>
      </w:r>
      <w:r>
        <w:rPr>
          <w:spacing w:val="40"/>
        </w:rPr>
        <w:t xml:space="preserve"> </w:t>
      </w:r>
      <w:r>
        <w:t>обучающегося,</w:t>
      </w:r>
      <w:r>
        <w:rPr>
          <w:spacing w:val="40"/>
        </w:rPr>
        <w:t xml:space="preserve"> </w:t>
      </w:r>
      <w:r>
        <w:t>если</w:t>
      </w:r>
      <w:r>
        <w:rPr>
          <w:spacing w:val="40"/>
        </w:rPr>
        <w:t xml:space="preserve"> </w:t>
      </w:r>
      <w:r>
        <w:t>иное</w:t>
      </w:r>
      <w:r>
        <w:rPr>
          <w:spacing w:val="40"/>
        </w:rPr>
        <w:t xml:space="preserve"> </w:t>
      </w:r>
      <w:r>
        <w:t>не</w:t>
      </w:r>
      <w:r>
        <w:rPr>
          <w:spacing w:val="40"/>
        </w:rPr>
        <w:t xml:space="preserve"> </w:t>
      </w:r>
      <w:r>
        <w:t xml:space="preserve">установлено </w:t>
      </w:r>
      <w:r>
        <w:rPr>
          <w:spacing w:val="-2"/>
        </w:rPr>
        <w:t>законодательством.</w:t>
      </w:r>
    </w:p>
    <w:p w14:paraId="22FFEE41">
      <w:pPr>
        <w:pStyle w:val="7"/>
        <w:ind w:left="569" w:right="571"/>
        <w:jc w:val="left"/>
      </w:pPr>
      <w:r>
        <w:t>В</w:t>
      </w:r>
      <w:r>
        <w:rPr>
          <w:spacing w:val="-11"/>
        </w:rPr>
        <w:t xml:space="preserve"> </w:t>
      </w:r>
      <w:r>
        <w:t>связи</w:t>
      </w:r>
      <w:r>
        <w:rPr>
          <w:spacing w:val="-6"/>
        </w:rPr>
        <w:t xml:space="preserve"> </w:t>
      </w:r>
      <w:r>
        <w:t>с</w:t>
      </w:r>
      <w:r>
        <w:rPr>
          <w:spacing w:val="-10"/>
        </w:rPr>
        <w:t xml:space="preserve"> </w:t>
      </w:r>
      <w:r>
        <w:t>требованиями</w:t>
      </w:r>
      <w:r>
        <w:rPr>
          <w:spacing w:val="-5"/>
        </w:rPr>
        <w:t xml:space="preserve"> </w:t>
      </w:r>
      <w:r>
        <w:t>ФГОС</w:t>
      </w:r>
      <w:r>
        <w:rPr>
          <w:spacing w:val="-6"/>
        </w:rPr>
        <w:t xml:space="preserve"> </w:t>
      </w:r>
      <w:r>
        <w:t>ООО</w:t>
      </w:r>
      <w:r>
        <w:rPr>
          <w:spacing w:val="-10"/>
        </w:rPr>
        <w:t xml:space="preserve"> </w:t>
      </w:r>
      <w:r>
        <w:t>при</w:t>
      </w:r>
      <w:r>
        <w:rPr>
          <w:spacing w:val="-4"/>
        </w:rPr>
        <w:t xml:space="preserve"> </w:t>
      </w:r>
      <w:r>
        <w:t>расчете</w:t>
      </w:r>
      <w:r>
        <w:rPr>
          <w:spacing w:val="-9"/>
        </w:rPr>
        <w:t xml:space="preserve"> </w:t>
      </w:r>
      <w:r>
        <w:t>регионального</w:t>
      </w:r>
      <w:r>
        <w:rPr>
          <w:spacing w:val="-5"/>
        </w:rPr>
        <w:t xml:space="preserve"> </w:t>
      </w:r>
      <w:r>
        <w:t>норматива</w:t>
      </w:r>
      <w:r>
        <w:rPr>
          <w:spacing w:val="-10"/>
        </w:rPr>
        <w:t xml:space="preserve"> </w:t>
      </w:r>
      <w:r>
        <w:t>должны</w:t>
      </w:r>
      <w:r>
        <w:rPr>
          <w:spacing w:val="-3"/>
        </w:rPr>
        <w:t xml:space="preserve"> </w:t>
      </w:r>
      <w:r>
        <w:t>учитываться затраты рабочего времени педагогических работников образовательных</w:t>
      </w:r>
    </w:p>
    <w:p w14:paraId="538EEE2C">
      <w:pPr>
        <w:pStyle w:val="7"/>
        <w:ind w:left="569"/>
        <w:jc w:val="left"/>
      </w:pPr>
      <w:r>
        <w:t>организаций</w:t>
      </w:r>
      <w:r>
        <w:rPr>
          <w:spacing w:val="-11"/>
        </w:rPr>
        <w:t xml:space="preserve"> </w:t>
      </w:r>
      <w:r>
        <w:t>на</w:t>
      </w:r>
      <w:r>
        <w:rPr>
          <w:spacing w:val="-5"/>
        </w:rPr>
        <w:t xml:space="preserve"> </w:t>
      </w:r>
      <w:r>
        <w:t>урочную</w:t>
      </w:r>
      <w:r>
        <w:rPr>
          <w:spacing w:val="-3"/>
        </w:rPr>
        <w:t xml:space="preserve"> </w:t>
      </w:r>
      <w:r>
        <w:t>и</w:t>
      </w:r>
      <w:r>
        <w:rPr>
          <w:spacing w:val="-5"/>
        </w:rPr>
        <w:t xml:space="preserve"> </w:t>
      </w:r>
      <w:r>
        <w:t>внеурочную</w:t>
      </w:r>
      <w:r>
        <w:rPr>
          <w:spacing w:val="3"/>
        </w:rPr>
        <w:t xml:space="preserve"> </w:t>
      </w:r>
      <w:r>
        <w:rPr>
          <w:spacing w:val="-2"/>
        </w:rPr>
        <w:t>деятельность</w:t>
      </w:r>
    </w:p>
    <w:p w14:paraId="232EDA2C">
      <w:pPr>
        <w:pStyle w:val="7"/>
        <w:ind w:left="569" w:right="1064"/>
      </w:pPr>
      <w:r>
        <w:t>Формирование</w:t>
      </w:r>
      <w:r>
        <w:rPr>
          <w:spacing w:val="-13"/>
        </w:rPr>
        <w:t xml:space="preserve"> </w:t>
      </w:r>
      <w:r>
        <w:t>фонда</w:t>
      </w:r>
      <w:r>
        <w:rPr>
          <w:spacing w:val="-11"/>
        </w:rPr>
        <w:t xml:space="preserve"> </w:t>
      </w:r>
      <w:r>
        <w:t>оплаты</w:t>
      </w:r>
      <w:r>
        <w:rPr>
          <w:spacing w:val="-9"/>
        </w:rPr>
        <w:t xml:space="preserve"> </w:t>
      </w:r>
      <w:r>
        <w:t>труда</w:t>
      </w:r>
      <w:r>
        <w:rPr>
          <w:spacing w:val="-12"/>
        </w:rPr>
        <w:t xml:space="preserve"> </w:t>
      </w:r>
      <w:r>
        <w:t>образовательной</w:t>
      </w:r>
      <w:r>
        <w:rPr>
          <w:spacing w:val="-9"/>
        </w:rPr>
        <w:t xml:space="preserve"> </w:t>
      </w:r>
      <w:r>
        <w:t>организации</w:t>
      </w:r>
      <w:r>
        <w:rPr>
          <w:spacing w:val="-8"/>
        </w:rPr>
        <w:t xml:space="preserve"> </w:t>
      </w:r>
      <w:r>
        <w:t>осуществляется</w:t>
      </w:r>
      <w:r>
        <w:rPr>
          <w:spacing w:val="-9"/>
        </w:rPr>
        <w:t xml:space="preserve"> </w:t>
      </w:r>
      <w:r>
        <w:t>в</w:t>
      </w:r>
      <w:r>
        <w:rPr>
          <w:spacing w:val="-6"/>
        </w:rPr>
        <w:t xml:space="preserve"> </w:t>
      </w:r>
      <w:r>
        <w:t>пределах объема</w:t>
      </w:r>
      <w:r>
        <w:rPr>
          <w:spacing w:val="-5"/>
        </w:rPr>
        <w:t xml:space="preserve"> </w:t>
      </w:r>
      <w:r>
        <w:t>средств</w:t>
      </w:r>
      <w:r>
        <w:rPr>
          <w:spacing w:val="-5"/>
        </w:rPr>
        <w:t xml:space="preserve"> </w:t>
      </w:r>
      <w:r>
        <w:t>образовательной</w:t>
      </w:r>
      <w:r>
        <w:rPr>
          <w:spacing w:val="-4"/>
        </w:rPr>
        <w:t xml:space="preserve"> </w:t>
      </w:r>
      <w:r>
        <w:t>организации</w:t>
      </w:r>
      <w:r>
        <w:rPr>
          <w:spacing w:val="-6"/>
        </w:rPr>
        <w:t xml:space="preserve"> </w:t>
      </w:r>
      <w:r>
        <w:t>на</w:t>
      </w:r>
      <w:r>
        <w:rPr>
          <w:spacing w:val="-5"/>
        </w:rPr>
        <w:t xml:space="preserve"> </w:t>
      </w:r>
      <w:r>
        <w:t>текущий</w:t>
      </w:r>
      <w:r>
        <w:rPr>
          <w:spacing w:val="-4"/>
        </w:rPr>
        <w:t xml:space="preserve"> </w:t>
      </w:r>
      <w:r>
        <w:t>финансовый</w:t>
      </w:r>
      <w:r>
        <w:rPr>
          <w:spacing w:val="-4"/>
        </w:rPr>
        <w:t xml:space="preserve"> </w:t>
      </w:r>
      <w:r>
        <w:t>год,</w:t>
      </w:r>
      <w:r>
        <w:rPr>
          <w:spacing w:val="-3"/>
        </w:rPr>
        <w:t xml:space="preserve"> </w:t>
      </w:r>
      <w:r>
        <w:t>установленного</w:t>
      </w:r>
      <w:r>
        <w:rPr>
          <w:spacing w:val="-4"/>
        </w:rPr>
        <w:t xml:space="preserve"> </w:t>
      </w:r>
      <w:r>
        <w:t>в соответствии с нормативами финансового обеспечения, определенными</w:t>
      </w:r>
    </w:p>
    <w:p w14:paraId="54C29543">
      <w:pPr>
        <w:pStyle w:val="7"/>
        <w:ind w:left="569" w:right="552"/>
        <w:jc w:val="left"/>
      </w:pPr>
      <w:r>
        <w:t>органами</w:t>
      </w:r>
      <w:r>
        <w:rPr>
          <w:spacing w:val="-11"/>
        </w:rPr>
        <w:t xml:space="preserve"> </w:t>
      </w:r>
      <w:r>
        <w:t>государственной</w:t>
      </w:r>
      <w:r>
        <w:rPr>
          <w:spacing w:val="-10"/>
        </w:rPr>
        <w:t xml:space="preserve"> </w:t>
      </w:r>
      <w:r>
        <w:t>власти</w:t>
      </w:r>
      <w:r>
        <w:rPr>
          <w:spacing w:val="-10"/>
        </w:rPr>
        <w:t xml:space="preserve"> </w:t>
      </w:r>
      <w:r>
        <w:t>Республики</w:t>
      </w:r>
      <w:r>
        <w:rPr>
          <w:spacing w:val="-9"/>
        </w:rPr>
        <w:t xml:space="preserve"> </w:t>
      </w:r>
      <w:r>
        <w:t>Башкортостан</w:t>
      </w:r>
      <w:r>
        <w:rPr>
          <w:spacing w:val="-9"/>
        </w:rPr>
        <w:t xml:space="preserve"> </w:t>
      </w:r>
      <w:r>
        <w:t>Российской</w:t>
      </w:r>
      <w:r>
        <w:rPr>
          <w:spacing w:val="-10"/>
        </w:rPr>
        <w:t xml:space="preserve"> </w:t>
      </w:r>
      <w:r>
        <w:t>Федерации,</w:t>
      </w:r>
      <w:r>
        <w:rPr>
          <w:spacing w:val="-13"/>
        </w:rPr>
        <w:t xml:space="preserve"> </w:t>
      </w:r>
      <w:r>
        <w:t>количеством обучающихся, соответствующими поправочными коэффициентами (при их наличии) и</w:t>
      </w:r>
      <w:r>
        <w:rPr>
          <w:spacing w:val="40"/>
        </w:rPr>
        <w:t xml:space="preserve"> </w:t>
      </w:r>
      <w:r>
        <w:t>локальным</w:t>
      </w:r>
      <w:r>
        <w:rPr>
          <w:spacing w:val="-6"/>
        </w:rPr>
        <w:t xml:space="preserve"> </w:t>
      </w:r>
      <w:r>
        <w:t>нормативным актом образовательной организации, устанавливающим положение об оплате труда работников образовательной организации.</w:t>
      </w:r>
    </w:p>
    <w:p w14:paraId="5403BE22">
      <w:pPr>
        <w:pStyle w:val="4"/>
        <w:spacing w:before="5" w:line="240" w:lineRule="auto"/>
        <w:ind w:left="569" w:right="403"/>
        <w:jc w:val="left"/>
      </w:pPr>
      <w:r>
        <w:t>Материально-техническое</w:t>
      </w:r>
      <w:r>
        <w:rPr>
          <w:spacing w:val="-14"/>
        </w:rPr>
        <w:t xml:space="preserve"> </w:t>
      </w:r>
      <w:r>
        <w:t>и</w:t>
      </w:r>
      <w:r>
        <w:rPr>
          <w:spacing w:val="-14"/>
        </w:rPr>
        <w:t xml:space="preserve"> </w:t>
      </w:r>
      <w:r>
        <w:t>учебно-методическое</w:t>
      </w:r>
      <w:r>
        <w:rPr>
          <w:spacing w:val="-14"/>
        </w:rPr>
        <w:t xml:space="preserve"> </w:t>
      </w:r>
      <w:r>
        <w:t>обеспечение</w:t>
      </w:r>
      <w:r>
        <w:rPr>
          <w:spacing w:val="-14"/>
        </w:rPr>
        <w:t xml:space="preserve"> </w:t>
      </w:r>
      <w:r>
        <w:t>программы</w:t>
      </w:r>
      <w:r>
        <w:rPr>
          <w:spacing w:val="-9"/>
        </w:rPr>
        <w:t xml:space="preserve"> </w:t>
      </w:r>
      <w:r>
        <w:t>основного</w:t>
      </w:r>
      <w:r>
        <w:rPr>
          <w:spacing w:val="-8"/>
        </w:rPr>
        <w:t xml:space="preserve"> </w:t>
      </w:r>
      <w:r>
        <w:t xml:space="preserve">общего </w:t>
      </w:r>
      <w:r>
        <w:rPr>
          <w:spacing w:val="-2"/>
        </w:rPr>
        <w:t>образования</w:t>
      </w:r>
    </w:p>
    <w:p w14:paraId="218644B8">
      <w:pPr>
        <w:spacing w:before="0" w:line="274" w:lineRule="exact"/>
        <w:ind w:left="569" w:right="0" w:firstLine="0"/>
        <w:jc w:val="left"/>
        <w:rPr>
          <w:b/>
          <w:sz w:val="24"/>
        </w:rPr>
      </w:pPr>
      <w:r>
        <w:rPr>
          <w:b/>
          <w:spacing w:val="-2"/>
          <w:sz w:val="24"/>
        </w:rPr>
        <w:t>Информационно-образовательная</w:t>
      </w:r>
      <w:r>
        <w:rPr>
          <w:b/>
          <w:spacing w:val="-1"/>
          <w:sz w:val="24"/>
        </w:rPr>
        <w:t xml:space="preserve"> </w:t>
      </w:r>
      <w:r>
        <w:rPr>
          <w:b/>
          <w:spacing w:val="-4"/>
          <w:sz w:val="24"/>
        </w:rPr>
        <w:t>среда</w:t>
      </w:r>
    </w:p>
    <w:p w14:paraId="76AA3490">
      <w:pPr>
        <w:pStyle w:val="7"/>
        <w:ind w:left="569" w:right="398"/>
      </w:pPr>
      <w: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14:paraId="2DD1EEFC">
      <w:pPr>
        <w:pStyle w:val="7"/>
        <w:ind w:left="569"/>
      </w:pPr>
      <w:r>
        <w:rPr>
          <w:spacing w:val="-2"/>
        </w:rPr>
        <w:t>Основными компонентами</w:t>
      </w:r>
      <w:r>
        <w:rPr>
          <w:spacing w:val="2"/>
        </w:rPr>
        <w:t xml:space="preserve"> </w:t>
      </w:r>
      <w:r>
        <w:rPr>
          <w:spacing w:val="-2"/>
        </w:rPr>
        <w:t>ИОС</w:t>
      </w:r>
      <w:r>
        <w:rPr>
          <w:spacing w:val="-1"/>
        </w:rPr>
        <w:t xml:space="preserve"> </w:t>
      </w:r>
      <w:r>
        <w:rPr>
          <w:spacing w:val="-2"/>
        </w:rPr>
        <w:t>образовательной</w:t>
      </w:r>
      <w:r>
        <w:t xml:space="preserve"> </w:t>
      </w:r>
      <w:r>
        <w:rPr>
          <w:spacing w:val="-2"/>
        </w:rPr>
        <w:t>организации</w:t>
      </w:r>
      <w:r>
        <w:rPr>
          <w:spacing w:val="1"/>
        </w:rPr>
        <w:t xml:space="preserve"> </w:t>
      </w:r>
      <w:r>
        <w:rPr>
          <w:spacing w:val="-2"/>
        </w:rPr>
        <w:t>являются:</w:t>
      </w:r>
    </w:p>
    <w:p w14:paraId="4E0630A3">
      <w:pPr>
        <w:pStyle w:val="11"/>
        <w:numPr>
          <w:ilvl w:val="0"/>
          <w:numId w:val="93"/>
        </w:numPr>
        <w:tabs>
          <w:tab w:val="left" w:pos="880"/>
        </w:tabs>
        <w:spacing w:before="0" w:after="0" w:line="240" w:lineRule="auto"/>
        <w:ind w:left="569" w:right="398" w:firstLine="0"/>
        <w:jc w:val="both"/>
        <w:rPr>
          <w:sz w:val="24"/>
        </w:rPr>
      </w:pPr>
      <w:r>
        <w:rPr>
          <w:sz w:val="24"/>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34DD2B9F">
      <w:pPr>
        <w:pStyle w:val="11"/>
        <w:numPr>
          <w:ilvl w:val="0"/>
          <w:numId w:val="93"/>
        </w:numPr>
        <w:tabs>
          <w:tab w:val="left" w:pos="880"/>
        </w:tabs>
        <w:spacing w:before="0" w:after="0" w:line="240" w:lineRule="auto"/>
        <w:ind w:left="569" w:right="397" w:firstLine="0"/>
        <w:jc w:val="both"/>
        <w:rPr>
          <w:sz w:val="24"/>
        </w:rPr>
      </w:pPr>
      <w:r>
        <w:rPr>
          <w:sz w:val="24"/>
        </w:rPr>
        <w:t>фонд дополнительной литературы (художественная и научно-популярная литература, справочно-библиографические и периодические издания);</w:t>
      </w:r>
    </w:p>
    <w:p w14:paraId="433FF05D">
      <w:pPr>
        <w:pStyle w:val="11"/>
        <w:numPr>
          <w:ilvl w:val="0"/>
          <w:numId w:val="93"/>
        </w:numPr>
        <w:tabs>
          <w:tab w:val="left" w:pos="880"/>
        </w:tabs>
        <w:spacing w:before="274" w:after="0" w:line="240" w:lineRule="auto"/>
        <w:ind w:left="569" w:right="400" w:firstLine="0"/>
        <w:jc w:val="both"/>
        <w:rPr>
          <w:sz w:val="24"/>
        </w:rPr>
      </w:pPr>
      <w:r>
        <w:rPr>
          <w:sz w:val="24"/>
        </w:rPr>
        <w:t>учебно-наглядные пособия (средства натурного фонда, модели, печатные, экранно-звуковые средства, мультимедийные средства);</w:t>
      </w:r>
    </w:p>
    <w:p w14:paraId="0569DEB7">
      <w:pPr>
        <w:pStyle w:val="11"/>
        <w:numPr>
          <w:ilvl w:val="0"/>
          <w:numId w:val="93"/>
        </w:numPr>
        <w:tabs>
          <w:tab w:val="left" w:pos="880"/>
        </w:tabs>
        <w:spacing w:before="1" w:after="0" w:line="240" w:lineRule="auto"/>
        <w:ind w:left="569" w:right="393" w:firstLine="0"/>
        <w:jc w:val="both"/>
        <w:rPr>
          <w:sz w:val="24"/>
        </w:rPr>
      </w:pPr>
      <w:r>
        <w:rPr>
          <w:sz w:val="24"/>
        </w:rPr>
        <w:t>информационно-образовательные ресурсы Интернета, прошедшие в установленом порядке процедуру верификации и обеспечивающие доступ обучающихся к</w:t>
      </w:r>
      <w:r>
        <w:rPr>
          <w:spacing w:val="40"/>
          <w:sz w:val="24"/>
        </w:rPr>
        <w:t xml:space="preserve"> </w:t>
      </w:r>
      <w:r>
        <w:rPr>
          <w:sz w:val="24"/>
        </w:rPr>
        <w:t>учебным материалам, в т. ч. к наследию отечественного кинематографа;</w:t>
      </w:r>
    </w:p>
    <w:p w14:paraId="7F7DA899">
      <w:pPr>
        <w:pStyle w:val="11"/>
        <w:numPr>
          <w:ilvl w:val="0"/>
          <w:numId w:val="93"/>
        </w:numPr>
        <w:tabs>
          <w:tab w:val="left" w:pos="880"/>
        </w:tabs>
        <w:spacing w:before="0" w:after="0" w:line="240" w:lineRule="auto"/>
        <w:ind w:left="2976" w:right="0" w:hanging="2407"/>
        <w:jc w:val="both"/>
        <w:rPr>
          <w:sz w:val="24"/>
        </w:rPr>
      </w:pPr>
      <w:r>
        <w:rPr>
          <w:spacing w:val="-4"/>
          <w:sz w:val="24"/>
        </w:rPr>
        <w:t>информационно-телекоммуникационная</w:t>
      </w:r>
      <w:r>
        <w:rPr>
          <w:spacing w:val="45"/>
          <w:sz w:val="24"/>
        </w:rPr>
        <w:t xml:space="preserve"> </w:t>
      </w:r>
      <w:r>
        <w:rPr>
          <w:spacing w:val="-4"/>
          <w:sz w:val="24"/>
        </w:rPr>
        <w:t>инфраструктура;</w:t>
      </w:r>
    </w:p>
    <w:p w14:paraId="706FADB3">
      <w:pPr>
        <w:pStyle w:val="11"/>
        <w:numPr>
          <w:ilvl w:val="0"/>
          <w:numId w:val="93"/>
        </w:numPr>
        <w:tabs>
          <w:tab w:val="left" w:pos="880"/>
          <w:tab w:val="left" w:pos="4883"/>
          <w:tab w:val="left" w:pos="6460"/>
          <w:tab w:val="left" w:pos="8853"/>
        </w:tabs>
        <w:spacing w:before="0" w:after="0" w:line="240" w:lineRule="auto"/>
        <w:ind w:left="569" w:right="399" w:firstLine="0"/>
        <w:jc w:val="both"/>
        <w:rPr>
          <w:sz w:val="24"/>
        </w:rPr>
      </w:pPr>
      <w:r>
        <w:rPr>
          <w:spacing w:val="-2"/>
          <w:sz w:val="24"/>
        </w:rPr>
        <w:t>технические</w:t>
      </w:r>
      <w:r>
        <w:rPr>
          <w:sz w:val="24"/>
        </w:rPr>
        <w:tab/>
      </w:r>
      <w:r>
        <w:rPr>
          <w:spacing w:val="-2"/>
          <w:sz w:val="24"/>
        </w:rPr>
        <w:t>средства,</w:t>
      </w:r>
      <w:r>
        <w:rPr>
          <w:sz w:val="24"/>
        </w:rPr>
        <w:tab/>
      </w:r>
      <w:r>
        <w:rPr>
          <w:spacing w:val="-2"/>
          <w:sz w:val="24"/>
        </w:rPr>
        <w:t>обеспечивающие</w:t>
      </w:r>
      <w:r>
        <w:rPr>
          <w:sz w:val="24"/>
        </w:rPr>
        <w:tab/>
      </w:r>
      <w:r>
        <w:rPr>
          <w:spacing w:val="-2"/>
          <w:sz w:val="24"/>
        </w:rPr>
        <w:t xml:space="preserve">функционирование </w:t>
      </w:r>
      <w:r>
        <w:rPr>
          <w:sz w:val="24"/>
        </w:rPr>
        <w:t>информационно- образовательной среды;</w:t>
      </w:r>
    </w:p>
    <w:p w14:paraId="5875604E">
      <w:pPr>
        <w:pStyle w:val="11"/>
        <w:numPr>
          <w:ilvl w:val="0"/>
          <w:numId w:val="93"/>
        </w:numPr>
        <w:tabs>
          <w:tab w:val="left" w:pos="880"/>
          <w:tab w:val="left" w:pos="5022"/>
          <w:tab w:val="left" w:pos="7098"/>
        </w:tabs>
        <w:spacing w:before="0" w:after="0" w:line="240" w:lineRule="auto"/>
        <w:ind w:left="880" w:leftChars="0" w:right="2037" w:hanging="1588" w:firstLineChars="0"/>
        <w:jc w:val="both"/>
        <w:rPr>
          <w:sz w:val="24"/>
        </w:rPr>
      </w:pPr>
      <w:r>
        <w:rPr>
          <w:spacing w:val="-2"/>
          <w:sz w:val="24"/>
        </w:rPr>
        <w:t>программные</w:t>
      </w:r>
      <w:r>
        <w:rPr>
          <w:sz w:val="24"/>
        </w:rPr>
        <w:tab/>
      </w:r>
      <w:r>
        <w:rPr>
          <w:spacing w:val="-2"/>
          <w:sz w:val="24"/>
        </w:rPr>
        <w:t>инструменты,</w:t>
      </w:r>
      <w:r>
        <w:rPr>
          <w:sz w:val="24"/>
        </w:rPr>
        <w:tab/>
      </w:r>
      <w:r>
        <w:rPr>
          <w:spacing w:val="-2"/>
          <w:sz w:val="24"/>
        </w:rPr>
        <w:t>обеспечивающие функционирование</w:t>
      </w:r>
      <w:r>
        <w:rPr>
          <w:spacing w:val="11"/>
          <w:sz w:val="24"/>
        </w:rPr>
        <w:t xml:space="preserve"> </w:t>
      </w:r>
      <w:r>
        <w:rPr>
          <w:spacing w:val="-2"/>
          <w:sz w:val="24"/>
        </w:rPr>
        <w:t>информационно-образовательной</w:t>
      </w:r>
      <w:r>
        <w:rPr>
          <w:spacing w:val="22"/>
          <w:sz w:val="24"/>
        </w:rPr>
        <w:t xml:space="preserve"> </w:t>
      </w:r>
      <w:r>
        <w:rPr>
          <w:spacing w:val="-2"/>
          <w:sz w:val="24"/>
        </w:rPr>
        <w:t>среды;</w:t>
      </w:r>
    </w:p>
    <w:p w14:paraId="7F196293">
      <w:pPr>
        <w:pStyle w:val="11"/>
        <w:numPr>
          <w:ilvl w:val="0"/>
          <w:numId w:val="93"/>
        </w:numPr>
        <w:tabs>
          <w:tab w:val="left" w:pos="880"/>
        </w:tabs>
        <w:spacing w:before="0" w:after="0" w:line="240" w:lineRule="auto"/>
        <w:ind w:left="569" w:right="390" w:firstLine="0"/>
        <w:jc w:val="both"/>
        <w:rPr>
          <w:sz w:val="24"/>
        </w:rPr>
      </w:pPr>
      <w:r>
        <w:rPr>
          <w:sz w:val="24"/>
        </w:rPr>
        <w:t>служба технической поддержки функционирования информационно- образовательной среды.</w:t>
      </w:r>
    </w:p>
    <w:p w14:paraId="3498DE81">
      <w:pPr>
        <w:pStyle w:val="7"/>
        <w:ind w:left="569" w:right="403"/>
      </w:pPr>
      <w:r>
        <w:t xml:space="preserve">ИОС образовательной организации предоставляет для участников образовательного процесса </w:t>
      </w:r>
      <w:r>
        <w:rPr>
          <w:spacing w:val="-2"/>
        </w:rPr>
        <w:t>возможность:</w:t>
      </w:r>
    </w:p>
    <w:p w14:paraId="62D468A9">
      <w:pPr>
        <w:pStyle w:val="7"/>
        <w:spacing w:after="0"/>
        <w:sectPr>
          <w:pgSz w:w="11940" w:h="16860"/>
          <w:pgMar w:top="920" w:right="0" w:bottom="1120" w:left="708" w:header="0" w:footer="877" w:gutter="0"/>
          <w:cols w:space="720" w:num="1"/>
        </w:sectPr>
      </w:pPr>
    </w:p>
    <w:p w14:paraId="5FFE5BDB">
      <w:pPr>
        <w:pStyle w:val="11"/>
        <w:numPr>
          <w:ilvl w:val="0"/>
          <w:numId w:val="93"/>
        </w:numPr>
        <w:spacing w:before="72" w:after="0" w:line="240" w:lineRule="auto"/>
        <w:ind w:left="569" w:right="403" w:firstLine="0"/>
        <w:jc w:val="both"/>
        <w:rPr>
          <w:sz w:val="24"/>
        </w:rPr>
      </w:pPr>
      <w:r>
        <w:rPr>
          <w:sz w:val="24"/>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14:paraId="128D8965">
      <w:pPr>
        <w:pStyle w:val="11"/>
        <w:numPr>
          <w:ilvl w:val="0"/>
          <w:numId w:val="93"/>
        </w:numPr>
        <w:spacing w:before="1" w:after="0" w:line="240" w:lineRule="auto"/>
        <w:ind w:left="569" w:right="393" w:firstLine="0"/>
        <w:jc w:val="both"/>
        <w:rPr>
          <w:sz w:val="24"/>
        </w:rPr>
      </w:pPr>
      <w:r>
        <w:rPr>
          <w:sz w:val="24"/>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w:t>
      </w:r>
      <w:r>
        <w:rPr>
          <w:spacing w:val="40"/>
          <w:sz w:val="24"/>
        </w:rPr>
        <w:t xml:space="preserve"> </w:t>
      </w:r>
      <w:r>
        <w:rPr>
          <w:sz w:val="24"/>
        </w:rPr>
        <w:t>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 производственном окружении;</w:t>
      </w:r>
    </w:p>
    <w:p w14:paraId="18C08E78">
      <w:pPr>
        <w:pStyle w:val="11"/>
        <w:numPr>
          <w:ilvl w:val="0"/>
          <w:numId w:val="93"/>
        </w:numPr>
        <w:spacing w:before="0" w:after="0" w:line="240" w:lineRule="auto"/>
        <w:ind w:left="569" w:right="400" w:firstLine="0"/>
        <w:jc w:val="both"/>
        <w:rPr>
          <w:sz w:val="24"/>
        </w:rPr>
      </w:pPr>
      <w:r>
        <w:rPr>
          <w:sz w:val="24"/>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4CB1E790">
      <w:pPr>
        <w:pStyle w:val="11"/>
        <w:numPr>
          <w:ilvl w:val="0"/>
          <w:numId w:val="93"/>
        </w:numPr>
        <w:spacing w:before="0" w:after="0" w:line="240" w:lineRule="auto"/>
        <w:ind w:left="569" w:right="393" w:firstLine="0"/>
        <w:jc w:val="both"/>
        <w:rPr>
          <w:sz w:val="24"/>
        </w:rPr>
      </w:pPr>
      <w:r>
        <w:rPr>
          <w:sz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 профессиональных ориентаций;</w:t>
      </w:r>
    </w:p>
    <w:p w14:paraId="5A74481C">
      <w:pPr>
        <w:pStyle w:val="11"/>
        <w:numPr>
          <w:ilvl w:val="0"/>
          <w:numId w:val="93"/>
        </w:numPr>
        <w:spacing w:before="1" w:after="0" w:line="240" w:lineRule="auto"/>
        <w:ind w:left="569" w:right="396" w:firstLine="0"/>
        <w:jc w:val="both"/>
        <w:rPr>
          <w:sz w:val="24"/>
        </w:rPr>
      </w:pPr>
      <w:r>
        <w:rPr>
          <w:sz w:val="24"/>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20144E31">
      <w:pPr>
        <w:pStyle w:val="11"/>
        <w:numPr>
          <w:ilvl w:val="0"/>
          <w:numId w:val="93"/>
        </w:numPr>
        <w:spacing w:before="0" w:after="0" w:line="240" w:lineRule="auto"/>
        <w:ind w:left="569" w:right="401" w:firstLine="0"/>
        <w:jc w:val="both"/>
        <w:rPr>
          <w:sz w:val="24"/>
        </w:rPr>
      </w:pPr>
      <w:r>
        <w:rPr>
          <w:sz w:val="24"/>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7EFC2D71">
      <w:pPr>
        <w:pStyle w:val="11"/>
        <w:numPr>
          <w:ilvl w:val="0"/>
          <w:numId w:val="93"/>
        </w:numPr>
        <w:spacing w:before="0" w:after="0" w:line="240" w:lineRule="auto"/>
        <w:ind w:left="569" w:right="399" w:firstLine="0"/>
        <w:jc w:val="both"/>
        <w:rPr>
          <w:sz w:val="24"/>
        </w:rPr>
      </w:pPr>
      <w:r>
        <w:rPr>
          <w:sz w:val="24"/>
        </w:rPr>
        <w:t>формирования у обучающихся опыта самостоятельной образовательной и общественной деятельности;</w:t>
      </w:r>
    </w:p>
    <w:p w14:paraId="7D68C8A7">
      <w:pPr>
        <w:pStyle w:val="11"/>
        <w:numPr>
          <w:ilvl w:val="0"/>
          <w:numId w:val="93"/>
        </w:numPr>
        <w:spacing w:before="0" w:after="0" w:line="240" w:lineRule="auto"/>
        <w:ind w:left="569" w:right="398" w:firstLine="0"/>
        <w:jc w:val="both"/>
        <w:rPr>
          <w:sz w:val="24"/>
        </w:rPr>
      </w:pPr>
      <w:r>
        <w:rPr>
          <w:sz w:val="24"/>
        </w:rPr>
        <w:t>формирования у обучающихся экологической грамотности, навыков здорового и безопасного для человека и окружающей его среды образа жизни;</w:t>
      </w:r>
    </w:p>
    <w:p w14:paraId="4DB11F8C">
      <w:pPr>
        <w:pStyle w:val="11"/>
        <w:numPr>
          <w:ilvl w:val="0"/>
          <w:numId w:val="93"/>
        </w:numPr>
        <w:spacing w:before="0" w:after="0" w:line="240" w:lineRule="auto"/>
        <w:ind w:left="569" w:right="401" w:firstLine="0"/>
        <w:jc w:val="both"/>
        <w:rPr>
          <w:sz w:val="24"/>
        </w:rPr>
      </w:pPr>
      <w:r>
        <w:rPr>
          <w:sz w:val="24"/>
        </w:rPr>
        <w:t>использования в образовательной деятельности современных образовательных технологий, направленных в том числе на воспитание обучающихся;</w:t>
      </w:r>
    </w:p>
    <w:p w14:paraId="5E0C96F7">
      <w:pPr>
        <w:pStyle w:val="11"/>
        <w:numPr>
          <w:ilvl w:val="0"/>
          <w:numId w:val="93"/>
        </w:numPr>
        <w:spacing w:before="0" w:after="0" w:line="240" w:lineRule="auto"/>
        <w:ind w:left="569" w:right="399" w:firstLine="0"/>
        <w:jc w:val="both"/>
        <w:rPr>
          <w:sz w:val="24"/>
        </w:rPr>
      </w:pPr>
      <w:r>
        <w:rPr>
          <w:sz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w:t>
      </w:r>
      <w:r>
        <w:rPr>
          <w:spacing w:val="-3"/>
          <w:sz w:val="24"/>
        </w:rPr>
        <w:t xml:space="preserve"> </w:t>
      </w:r>
      <w:r>
        <w:rPr>
          <w:sz w:val="24"/>
        </w:rPr>
        <w:t>обучающихся</w:t>
      </w:r>
      <w:r>
        <w:rPr>
          <w:spacing w:val="-2"/>
          <w:sz w:val="24"/>
        </w:rPr>
        <w:t xml:space="preserve"> </w:t>
      </w:r>
      <w:r>
        <w:rPr>
          <w:sz w:val="24"/>
        </w:rPr>
        <w:t>и</w:t>
      </w:r>
      <w:r>
        <w:rPr>
          <w:spacing w:val="-1"/>
          <w:sz w:val="24"/>
        </w:rPr>
        <w:t xml:space="preserve"> </w:t>
      </w:r>
      <w:r>
        <w:rPr>
          <w:sz w:val="24"/>
        </w:rPr>
        <w:t>их 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3"/>
          <w:sz w:val="24"/>
        </w:rPr>
        <w:t xml:space="preserve"> </w:t>
      </w:r>
      <w:r>
        <w:rPr>
          <w:sz w:val="24"/>
        </w:rPr>
        <w:t>с</w:t>
      </w:r>
      <w:r>
        <w:rPr>
          <w:spacing w:val="-1"/>
          <w:sz w:val="24"/>
        </w:rPr>
        <w:t xml:space="preserve"> </w:t>
      </w:r>
      <w:r>
        <w:rPr>
          <w:sz w:val="24"/>
        </w:rPr>
        <w:t>учетом</w:t>
      </w:r>
      <w:r>
        <w:rPr>
          <w:spacing w:val="-2"/>
          <w:sz w:val="24"/>
        </w:rPr>
        <w:t xml:space="preserve"> </w:t>
      </w:r>
      <w:r>
        <w:rPr>
          <w:sz w:val="24"/>
        </w:rPr>
        <w:t>особенностей</w:t>
      </w:r>
      <w:r>
        <w:rPr>
          <w:spacing w:val="-2"/>
          <w:sz w:val="24"/>
        </w:rPr>
        <w:t xml:space="preserve"> </w:t>
      </w:r>
      <w:r>
        <w:rPr>
          <w:sz w:val="24"/>
        </w:rPr>
        <w:t>развития субъекта Российской Федерации;</w:t>
      </w:r>
    </w:p>
    <w:p w14:paraId="2D7458D9">
      <w:pPr>
        <w:pStyle w:val="11"/>
        <w:numPr>
          <w:ilvl w:val="0"/>
          <w:numId w:val="93"/>
        </w:numPr>
        <w:spacing w:before="0" w:after="0" w:line="240" w:lineRule="auto"/>
        <w:ind w:left="569" w:right="400" w:firstLine="0"/>
        <w:jc w:val="both"/>
        <w:rPr>
          <w:sz w:val="24"/>
        </w:rPr>
      </w:pPr>
      <w:r>
        <w:rPr>
          <w:sz w:val="24"/>
        </w:rPr>
        <w:t>эффективного</w:t>
      </w:r>
      <w:r>
        <w:rPr>
          <w:spacing w:val="-6"/>
          <w:sz w:val="24"/>
        </w:rPr>
        <w:t xml:space="preserve"> </w:t>
      </w:r>
      <w:r>
        <w:rPr>
          <w:sz w:val="24"/>
        </w:rPr>
        <w:t>использования</w:t>
      </w:r>
      <w:r>
        <w:rPr>
          <w:spacing w:val="-6"/>
          <w:sz w:val="24"/>
        </w:rPr>
        <w:t xml:space="preserve"> </w:t>
      </w:r>
      <w:r>
        <w:rPr>
          <w:sz w:val="24"/>
        </w:rPr>
        <w:t>профессионального</w:t>
      </w:r>
      <w:r>
        <w:rPr>
          <w:spacing w:val="-6"/>
          <w:sz w:val="24"/>
        </w:rPr>
        <w:t xml:space="preserve"> </w:t>
      </w:r>
      <w:r>
        <w:rPr>
          <w:sz w:val="24"/>
        </w:rPr>
        <w:t>и</w:t>
      </w:r>
      <w:r>
        <w:rPr>
          <w:spacing w:val="-6"/>
          <w:sz w:val="24"/>
        </w:rPr>
        <w:t xml:space="preserve"> </w:t>
      </w:r>
      <w:r>
        <w:rPr>
          <w:sz w:val="24"/>
        </w:rPr>
        <w:t>творческого</w:t>
      </w:r>
      <w:r>
        <w:rPr>
          <w:spacing w:val="-6"/>
          <w:sz w:val="24"/>
        </w:rPr>
        <w:t xml:space="preserve"> </w:t>
      </w:r>
      <w:r>
        <w:rPr>
          <w:sz w:val="24"/>
        </w:rPr>
        <w:t>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5026B0FB">
      <w:pPr>
        <w:pStyle w:val="11"/>
        <w:numPr>
          <w:ilvl w:val="0"/>
          <w:numId w:val="93"/>
        </w:numPr>
        <w:spacing w:before="0" w:after="0" w:line="240" w:lineRule="auto"/>
        <w:ind w:left="569" w:right="402" w:firstLine="0"/>
        <w:jc w:val="both"/>
        <w:rPr>
          <w:sz w:val="24"/>
        </w:rPr>
      </w:pPr>
      <w:r>
        <w:rPr>
          <w:sz w:val="24"/>
        </w:rPr>
        <w:t>эффективного управления организацией с использованием ИКТ, современных механизмов финансирования.</w:t>
      </w:r>
    </w:p>
    <w:p w14:paraId="0C177B92">
      <w:pPr>
        <w:pStyle w:val="7"/>
        <w:ind w:left="569"/>
      </w:pPr>
      <w:r>
        <w:rPr>
          <w:spacing w:val="-2"/>
        </w:rPr>
        <w:t>Электронная</w:t>
      </w:r>
      <w:r>
        <w:rPr>
          <w:spacing w:val="-5"/>
        </w:rPr>
        <w:t xml:space="preserve"> </w:t>
      </w:r>
      <w:r>
        <w:rPr>
          <w:spacing w:val="-2"/>
        </w:rPr>
        <w:t>информационно-образовательная</w:t>
      </w:r>
      <w:r>
        <w:rPr>
          <w:spacing w:val="1"/>
        </w:rPr>
        <w:t xml:space="preserve"> </w:t>
      </w:r>
      <w:r>
        <w:rPr>
          <w:spacing w:val="-2"/>
        </w:rPr>
        <w:t>среда</w:t>
      </w:r>
      <w:r>
        <w:rPr>
          <w:spacing w:val="-12"/>
        </w:rPr>
        <w:t xml:space="preserve"> </w:t>
      </w:r>
      <w:r>
        <w:rPr>
          <w:spacing w:val="-2"/>
        </w:rPr>
        <w:t>организации</w:t>
      </w:r>
      <w:r>
        <w:rPr>
          <w:spacing w:val="3"/>
        </w:rPr>
        <w:t xml:space="preserve"> </w:t>
      </w:r>
      <w:r>
        <w:rPr>
          <w:spacing w:val="-2"/>
        </w:rPr>
        <w:t>обеспечивает:</w:t>
      </w:r>
    </w:p>
    <w:p w14:paraId="4B1C22DF">
      <w:pPr>
        <w:pStyle w:val="11"/>
        <w:numPr>
          <w:ilvl w:val="0"/>
          <w:numId w:val="93"/>
        </w:numPr>
        <w:spacing w:before="0" w:after="0" w:line="240" w:lineRule="auto"/>
        <w:ind w:left="569" w:right="393" w:firstLine="0"/>
        <w:jc w:val="both"/>
        <w:rPr>
          <w:sz w:val="24"/>
        </w:rPr>
      </w:pPr>
      <w:r>
        <w:rPr>
          <w:sz w:val="24"/>
        </w:rPr>
        <w:t>доступ</w:t>
      </w:r>
      <w:r>
        <w:rPr>
          <w:spacing w:val="40"/>
          <w:sz w:val="24"/>
        </w:rPr>
        <w:t xml:space="preserve"> </w:t>
      </w:r>
      <w:r>
        <w:rPr>
          <w:sz w:val="24"/>
        </w:rPr>
        <w:t>к</w:t>
      </w:r>
      <w:r>
        <w:rPr>
          <w:spacing w:val="80"/>
          <w:sz w:val="24"/>
        </w:rPr>
        <w:t xml:space="preserve"> </w:t>
      </w:r>
      <w:r>
        <w:rPr>
          <w:sz w:val="24"/>
        </w:rPr>
        <w:t>учебным</w:t>
      </w:r>
      <w:r>
        <w:rPr>
          <w:spacing w:val="40"/>
          <w:sz w:val="24"/>
        </w:rPr>
        <w:t xml:space="preserve"> </w:t>
      </w:r>
      <w:r>
        <w:rPr>
          <w:sz w:val="24"/>
        </w:rPr>
        <w:t>планам,</w:t>
      </w:r>
      <w:r>
        <w:rPr>
          <w:spacing w:val="80"/>
          <w:w w:val="150"/>
          <w:sz w:val="24"/>
        </w:rPr>
        <w:t xml:space="preserve"> </w:t>
      </w:r>
      <w:r>
        <w:rPr>
          <w:sz w:val="24"/>
        </w:rPr>
        <w:t>рабочим</w:t>
      </w:r>
      <w:r>
        <w:rPr>
          <w:spacing w:val="80"/>
          <w:w w:val="150"/>
          <w:sz w:val="24"/>
        </w:rPr>
        <w:t xml:space="preserve"> </w:t>
      </w:r>
      <w:r>
        <w:rPr>
          <w:sz w:val="24"/>
        </w:rPr>
        <w:t>программам,</w:t>
      </w:r>
      <w:r>
        <w:rPr>
          <w:spacing w:val="80"/>
          <w:w w:val="150"/>
          <w:sz w:val="24"/>
        </w:rPr>
        <w:t xml:space="preserve"> </w:t>
      </w:r>
      <w:r>
        <w:rPr>
          <w:sz w:val="24"/>
        </w:rPr>
        <w:t>электронным</w:t>
      </w:r>
      <w:r>
        <w:rPr>
          <w:spacing w:val="40"/>
          <w:sz w:val="24"/>
        </w:rPr>
        <w:t xml:space="preserve"> </w:t>
      </w:r>
      <w:r>
        <w:rPr>
          <w:spacing w:val="-2"/>
          <w:sz w:val="24"/>
        </w:rPr>
        <w:t>учебным</w:t>
      </w:r>
      <w:r>
        <w:rPr>
          <w:rFonts w:hint="default"/>
          <w:spacing w:val="-2"/>
          <w:sz w:val="24"/>
          <w:lang w:val="ru-RU"/>
        </w:rPr>
        <w:t xml:space="preserve"> </w:t>
      </w:r>
      <w:r>
        <w:rPr>
          <w:sz w:val="24"/>
        </w:rPr>
        <w:t xml:space="preserve">изданиям и электронным образовательным ресурсам, указанным в рабочих программах посредством сайта (портала) образовательной организации: </w:t>
      </w:r>
      <w:r>
        <w:rPr>
          <w:i/>
          <w:sz w:val="24"/>
        </w:rPr>
        <w:t>(указывается сайт (портал), где размещена соответствующая информация)</w:t>
      </w:r>
      <w:r>
        <w:rPr>
          <w:sz w:val="24"/>
        </w:rPr>
        <w:t>;</w:t>
      </w:r>
    </w:p>
    <w:p w14:paraId="77E0FD8E">
      <w:pPr>
        <w:pStyle w:val="11"/>
        <w:numPr>
          <w:ilvl w:val="0"/>
          <w:numId w:val="93"/>
        </w:numPr>
        <w:spacing w:before="0" w:after="0" w:line="240" w:lineRule="auto"/>
        <w:ind w:left="569" w:right="398" w:firstLine="0"/>
        <w:jc w:val="both"/>
        <w:rPr>
          <w:sz w:val="24"/>
        </w:rPr>
      </w:pPr>
      <w:r>
        <w:rPr>
          <w:sz w:val="24"/>
        </w:rPr>
        <w:t>формирование и хранение</w:t>
      </w:r>
      <w:r>
        <w:rPr>
          <w:spacing w:val="40"/>
          <w:sz w:val="24"/>
        </w:rPr>
        <w:t xml:space="preserve"> </w:t>
      </w:r>
      <w:r>
        <w:rPr>
          <w:sz w:val="24"/>
        </w:rPr>
        <w:t>электронного портфолио обучающегося, в том числе его работ и оценок за эти работы;</w:t>
      </w:r>
    </w:p>
    <w:p w14:paraId="7CEEB1EE">
      <w:pPr>
        <w:pStyle w:val="11"/>
        <w:numPr>
          <w:ilvl w:val="0"/>
          <w:numId w:val="93"/>
        </w:numPr>
        <w:spacing w:before="0" w:after="0" w:line="240" w:lineRule="auto"/>
        <w:ind w:left="569" w:right="396" w:firstLine="0"/>
        <w:jc w:val="both"/>
        <w:rPr>
          <w:sz w:val="24"/>
        </w:rPr>
      </w:pPr>
      <w:r>
        <w:rPr>
          <w:sz w:val="24"/>
        </w:rPr>
        <w:t xml:space="preserve">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w:t>
      </w:r>
      <w:r>
        <w:rPr>
          <w:spacing w:val="-2"/>
          <w:sz w:val="24"/>
        </w:rPr>
        <w:t>образования;</w:t>
      </w:r>
    </w:p>
    <w:p w14:paraId="5E75DFFB">
      <w:pPr>
        <w:pStyle w:val="11"/>
        <w:numPr>
          <w:ilvl w:val="0"/>
          <w:numId w:val="93"/>
        </w:numPr>
        <w:spacing w:before="1" w:after="0" w:line="240" w:lineRule="auto"/>
        <w:ind w:left="569" w:right="401" w:firstLine="0"/>
        <w:jc w:val="both"/>
        <w:rPr>
          <w:sz w:val="24"/>
        </w:rPr>
      </w:pPr>
      <w:r>
        <w:rPr>
          <w:sz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1C164685">
      <w:pPr>
        <w:pStyle w:val="11"/>
        <w:numPr>
          <w:ilvl w:val="0"/>
          <w:numId w:val="93"/>
        </w:numPr>
        <w:spacing w:before="0" w:after="0" w:line="240" w:lineRule="auto"/>
        <w:ind w:left="569" w:right="400" w:firstLine="0"/>
        <w:jc w:val="both"/>
        <w:rPr>
          <w:sz w:val="24"/>
        </w:rPr>
      </w:pPr>
      <w:r>
        <w:rPr>
          <w:sz w:val="24"/>
        </w:rPr>
        <w:t>взаимодействие между участниками образовательного процесса, в том числе синхронные и (или) асинхронные взаимодействия посредством Интернета.</w:t>
      </w:r>
    </w:p>
    <w:p w14:paraId="2E6CD525">
      <w:pPr>
        <w:pStyle w:val="11"/>
        <w:spacing w:after="0" w:line="240" w:lineRule="auto"/>
        <w:jc w:val="both"/>
        <w:rPr>
          <w:sz w:val="24"/>
        </w:rPr>
        <w:sectPr>
          <w:pgSz w:w="11940" w:h="16860"/>
          <w:pgMar w:top="920" w:right="0" w:bottom="1120" w:left="708" w:header="0" w:footer="877" w:gutter="0"/>
          <w:cols w:space="720" w:num="1"/>
        </w:sectPr>
      </w:pPr>
    </w:p>
    <w:p w14:paraId="21025040">
      <w:pPr>
        <w:pStyle w:val="7"/>
        <w:spacing w:before="72"/>
        <w:ind w:left="569"/>
        <w:jc w:val="left"/>
      </w:pPr>
      <w:r>
        <w:t>Электронная</w:t>
      </w:r>
      <w:r>
        <w:rPr>
          <w:spacing w:val="-8"/>
        </w:rPr>
        <w:t xml:space="preserve"> </w:t>
      </w:r>
      <w:r>
        <w:t>информационно-образовательная</w:t>
      </w:r>
      <w:r>
        <w:rPr>
          <w:spacing w:val="-5"/>
        </w:rPr>
        <w:t xml:space="preserve"> </w:t>
      </w:r>
      <w:r>
        <w:t>среда</w:t>
      </w:r>
      <w:r>
        <w:rPr>
          <w:spacing w:val="-6"/>
        </w:rPr>
        <w:t xml:space="preserve"> </w:t>
      </w:r>
      <w:r>
        <w:t>позволяет</w:t>
      </w:r>
      <w:r>
        <w:rPr>
          <w:spacing w:val="-5"/>
        </w:rPr>
        <w:t xml:space="preserve"> </w:t>
      </w:r>
      <w:r>
        <w:t>обучающимся</w:t>
      </w:r>
      <w:r>
        <w:rPr>
          <w:spacing w:val="-3"/>
        </w:rPr>
        <w:t xml:space="preserve"> </w:t>
      </w:r>
      <w:r>
        <w:rPr>
          <w:spacing w:val="-2"/>
        </w:rPr>
        <w:t>осуществить:</w:t>
      </w:r>
    </w:p>
    <w:p w14:paraId="4CD382D4">
      <w:pPr>
        <w:pStyle w:val="11"/>
        <w:numPr>
          <w:ilvl w:val="0"/>
          <w:numId w:val="93"/>
        </w:numPr>
        <w:tabs>
          <w:tab w:val="left" w:pos="880"/>
        </w:tabs>
        <w:spacing w:before="0" w:after="0" w:line="240" w:lineRule="auto"/>
        <w:ind w:left="569" w:right="1647" w:firstLine="0"/>
        <w:jc w:val="left"/>
        <w:rPr>
          <w:sz w:val="24"/>
        </w:rPr>
      </w:pPr>
      <w:r>
        <w:rPr>
          <w:sz w:val="24"/>
        </w:rPr>
        <w:t>поиск</w:t>
      </w:r>
      <w:r>
        <w:rPr>
          <w:spacing w:val="-9"/>
          <w:sz w:val="24"/>
        </w:rPr>
        <w:t xml:space="preserve"> </w:t>
      </w:r>
      <w:r>
        <w:rPr>
          <w:sz w:val="24"/>
        </w:rPr>
        <w:t>и</w:t>
      </w:r>
      <w:r>
        <w:rPr>
          <w:spacing w:val="-9"/>
          <w:sz w:val="24"/>
        </w:rPr>
        <w:t xml:space="preserve"> </w:t>
      </w:r>
      <w:r>
        <w:rPr>
          <w:sz w:val="24"/>
        </w:rPr>
        <w:t>получение</w:t>
      </w:r>
      <w:r>
        <w:rPr>
          <w:spacing w:val="-7"/>
          <w:sz w:val="24"/>
        </w:rPr>
        <w:t xml:space="preserve"> </w:t>
      </w:r>
      <w:r>
        <w:rPr>
          <w:sz w:val="24"/>
        </w:rPr>
        <w:t>информации</w:t>
      </w:r>
      <w:r>
        <w:rPr>
          <w:spacing w:val="-6"/>
          <w:sz w:val="24"/>
        </w:rPr>
        <w:t xml:space="preserve"> </w:t>
      </w:r>
      <w:r>
        <w:rPr>
          <w:sz w:val="24"/>
        </w:rPr>
        <w:t>в</w:t>
      </w:r>
      <w:r>
        <w:rPr>
          <w:spacing w:val="-11"/>
          <w:sz w:val="24"/>
        </w:rPr>
        <w:t xml:space="preserve"> </w:t>
      </w:r>
      <w:r>
        <w:rPr>
          <w:sz w:val="24"/>
        </w:rPr>
        <w:t>локальной</w:t>
      </w:r>
      <w:r>
        <w:rPr>
          <w:spacing w:val="-6"/>
          <w:sz w:val="24"/>
        </w:rPr>
        <w:t xml:space="preserve"> </w:t>
      </w:r>
      <w:r>
        <w:rPr>
          <w:sz w:val="24"/>
        </w:rPr>
        <w:t>сети</w:t>
      </w:r>
      <w:r>
        <w:rPr>
          <w:spacing w:val="-6"/>
          <w:sz w:val="24"/>
        </w:rPr>
        <w:t xml:space="preserve"> </w:t>
      </w:r>
      <w:r>
        <w:rPr>
          <w:sz w:val="24"/>
        </w:rPr>
        <w:t>организации</w:t>
      </w:r>
      <w:r>
        <w:rPr>
          <w:spacing w:val="-11"/>
          <w:sz w:val="24"/>
        </w:rPr>
        <w:t xml:space="preserve"> </w:t>
      </w:r>
      <w:r>
        <w:rPr>
          <w:sz w:val="24"/>
        </w:rPr>
        <w:t>и Глобальной сети — Интернете в соответствии с учебной задачей;</w:t>
      </w:r>
    </w:p>
    <w:p w14:paraId="3EAC61CF">
      <w:pPr>
        <w:pStyle w:val="11"/>
        <w:numPr>
          <w:ilvl w:val="0"/>
          <w:numId w:val="93"/>
        </w:numPr>
        <w:tabs>
          <w:tab w:val="left" w:pos="880"/>
        </w:tabs>
        <w:spacing w:before="1" w:after="0" w:line="240" w:lineRule="auto"/>
        <w:ind w:left="569" w:right="785" w:firstLine="0"/>
        <w:jc w:val="left"/>
        <w:rPr>
          <w:sz w:val="24"/>
        </w:rPr>
      </w:pPr>
      <w:r>
        <w:rPr>
          <w:sz w:val="24"/>
        </w:rPr>
        <w:t>обработку</w:t>
      </w:r>
      <w:r>
        <w:rPr>
          <w:spacing w:val="-15"/>
          <w:sz w:val="24"/>
        </w:rPr>
        <w:t xml:space="preserve"> </w:t>
      </w:r>
      <w:r>
        <w:rPr>
          <w:sz w:val="24"/>
        </w:rPr>
        <w:t>информации</w:t>
      </w:r>
      <w:r>
        <w:rPr>
          <w:spacing w:val="-9"/>
          <w:sz w:val="24"/>
        </w:rPr>
        <w:t xml:space="preserve"> </w:t>
      </w:r>
      <w:r>
        <w:rPr>
          <w:sz w:val="24"/>
        </w:rPr>
        <w:t>для</w:t>
      </w:r>
      <w:r>
        <w:rPr>
          <w:spacing w:val="-7"/>
          <w:sz w:val="24"/>
        </w:rPr>
        <w:t xml:space="preserve"> </w:t>
      </w:r>
      <w:r>
        <w:rPr>
          <w:sz w:val="24"/>
        </w:rPr>
        <w:t>выступления</w:t>
      </w:r>
      <w:r>
        <w:rPr>
          <w:spacing w:val="-5"/>
          <w:sz w:val="24"/>
        </w:rPr>
        <w:t xml:space="preserve"> </w:t>
      </w:r>
      <w:r>
        <w:rPr>
          <w:sz w:val="24"/>
        </w:rPr>
        <w:t>с</w:t>
      </w:r>
      <w:r>
        <w:rPr>
          <w:spacing w:val="-8"/>
          <w:sz w:val="24"/>
        </w:rPr>
        <w:t xml:space="preserve"> </w:t>
      </w:r>
      <w:r>
        <w:rPr>
          <w:sz w:val="24"/>
        </w:rPr>
        <w:t>аудио-,</w:t>
      </w:r>
      <w:r>
        <w:rPr>
          <w:spacing w:val="-7"/>
          <w:sz w:val="24"/>
        </w:rPr>
        <w:t xml:space="preserve"> </w:t>
      </w:r>
      <w:r>
        <w:rPr>
          <w:sz w:val="24"/>
        </w:rPr>
        <w:t>видео-</w:t>
      </w:r>
      <w:r>
        <w:rPr>
          <w:spacing w:val="-8"/>
          <w:sz w:val="24"/>
        </w:rPr>
        <w:t xml:space="preserve"> </w:t>
      </w:r>
      <w:r>
        <w:rPr>
          <w:sz w:val="24"/>
        </w:rPr>
        <w:t>и</w:t>
      </w:r>
      <w:r>
        <w:rPr>
          <w:spacing w:val="-6"/>
          <w:sz w:val="24"/>
        </w:rPr>
        <w:t xml:space="preserve"> </w:t>
      </w:r>
      <w:r>
        <w:rPr>
          <w:sz w:val="24"/>
        </w:rPr>
        <w:t xml:space="preserve">графическим </w:t>
      </w:r>
      <w:r>
        <w:rPr>
          <w:spacing w:val="-2"/>
          <w:sz w:val="24"/>
        </w:rPr>
        <w:t>сопровождением;</w:t>
      </w:r>
    </w:p>
    <w:p w14:paraId="463703D8">
      <w:pPr>
        <w:pStyle w:val="11"/>
        <w:numPr>
          <w:ilvl w:val="0"/>
          <w:numId w:val="93"/>
        </w:numPr>
        <w:tabs>
          <w:tab w:val="left" w:pos="880"/>
          <w:tab w:val="left" w:pos="4474"/>
          <w:tab w:val="left" w:pos="5799"/>
          <w:tab w:val="left" w:pos="7737"/>
          <w:tab w:val="left" w:pos="9940"/>
        </w:tabs>
        <w:spacing w:before="0" w:after="0" w:line="240" w:lineRule="auto"/>
        <w:ind w:left="880" w:leftChars="0" w:right="489" w:hanging="1588" w:firstLineChars="0"/>
        <w:jc w:val="left"/>
        <w:rPr>
          <w:sz w:val="24"/>
        </w:rPr>
      </w:pPr>
      <w:r>
        <w:rPr>
          <w:spacing w:val="-2"/>
          <w:sz w:val="24"/>
        </w:rPr>
        <w:t>размещение</w:t>
      </w:r>
      <w:r>
        <w:rPr>
          <w:sz w:val="24"/>
        </w:rPr>
        <w:tab/>
      </w:r>
      <w:r>
        <w:rPr>
          <w:spacing w:val="-2"/>
          <w:sz w:val="24"/>
        </w:rPr>
        <w:t>продуктов</w:t>
      </w:r>
      <w:r>
        <w:rPr>
          <w:sz w:val="24"/>
        </w:rPr>
        <w:tab/>
      </w:r>
      <w:r>
        <w:rPr>
          <w:spacing w:val="-2"/>
          <w:sz w:val="24"/>
        </w:rPr>
        <w:t>познавательной,</w:t>
      </w:r>
      <w:r>
        <w:rPr>
          <w:sz w:val="24"/>
        </w:rPr>
        <w:tab/>
      </w:r>
      <w:r>
        <w:rPr>
          <w:spacing w:val="-2"/>
          <w:sz w:val="24"/>
        </w:rPr>
        <w:t>исследовательской</w:t>
      </w:r>
      <w:r>
        <w:rPr>
          <w:sz w:val="24"/>
        </w:rPr>
        <w:tab/>
      </w:r>
      <w:r>
        <w:rPr>
          <w:spacing w:val="-10"/>
          <w:sz w:val="24"/>
        </w:rPr>
        <w:t xml:space="preserve">и </w:t>
      </w:r>
      <w:r>
        <w:rPr>
          <w:sz w:val="24"/>
        </w:rPr>
        <w:t>творческой</w:t>
      </w:r>
      <w:r>
        <w:rPr>
          <w:spacing w:val="-13"/>
          <w:sz w:val="24"/>
        </w:rPr>
        <w:t xml:space="preserve"> </w:t>
      </w:r>
      <w:r>
        <w:rPr>
          <w:sz w:val="24"/>
        </w:rPr>
        <w:t>деятельности</w:t>
      </w:r>
      <w:r>
        <w:rPr>
          <w:spacing w:val="-8"/>
          <w:sz w:val="24"/>
        </w:rPr>
        <w:t xml:space="preserve"> </w:t>
      </w:r>
      <w:r>
        <w:rPr>
          <w:sz w:val="24"/>
        </w:rPr>
        <w:t>в</w:t>
      </w:r>
      <w:r>
        <w:rPr>
          <w:spacing w:val="-10"/>
          <w:sz w:val="24"/>
        </w:rPr>
        <w:t xml:space="preserve"> </w:t>
      </w:r>
      <w:r>
        <w:rPr>
          <w:sz w:val="24"/>
        </w:rPr>
        <w:t>сети</w:t>
      </w:r>
      <w:r>
        <w:rPr>
          <w:spacing w:val="-8"/>
          <w:sz w:val="24"/>
        </w:rPr>
        <w:t xml:space="preserve"> </w:t>
      </w:r>
      <w:r>
        <w:rPr>
          <w:sz w:val="24"/>
        </w:rPr>
        <w:t>образовательной</w:t>
      </w:r>
      <w:r>
        <w:rPr>
          <w:spacing w:val="-9"/>
          <w:sz w:val="24"/>
        </w:rPr>
        <w:t xml:space="preserve"> </w:t>
      </w:r>
      <w:r>
        <w:rPr>
          <w:sz w:val="24"/>
        </w:rPr>
        <w:t>организации</w:t>
      </w:r>
      <w:r>
        <w:rPr>
          <w:spacing w:val="-9"/>
          <w:sz w:val="24"/>
        </w:rPr>
        <w:t xml:space="preserve"> </w:t>
      </w:r>
      <w:r>
        <w:rPr>
          <w:sz w:val="24"/>
        </w:rPr>
        <w:t>и</w:t>
      </w:r>
      <w:r>
        <w:rPr>
          <w:spacing w:val="-9"/>
          <w:sz w:val="24"/>
        </w:rPr>
        <w:t xml:space="preserve"> </w:t>
      </w:r>
      <w:r>
        <w:rPr>
          <w:sz w:val="24"/>
        </w:rPr>
        <w:t>Интернете;</w:t>
      </w:r>
    </w:p>
    <w:p w14:paraId="30D52DF3">
      <w:pPr>
        <w:pStyle w:val="11"/>
        <w:numPr>
          <w:ilvl w:val="0"/>
          <w:numId w:val="93"/>
        </w:numPr>
        <w:tabs>
          <w:tab w:val="left" w:pos="880"/>
        </w:tabs>
        <w:spacing w:before="0" w:after="0" w:line="240" w:lineRule="auto"/>
        <w:ind w:left="2976" w:right="0" w:hanging="2407"/>
        <w:jc w:val="left"/>
        <w:rPr>
          <w:sz w:val="24"/>
        </w:rPr>
      </w:pPr>
      <w:r>
        <w:rPr>
          <w:spacing w:val="-2"/>
          <w:sz w:val="24"/>
        </w:rPr>
        <w:t>выпуск</w:t>
      </w:r>
      <w:r>
        <w:rPr>
          <w:spacing w:val="-5"/>
          <w:sz w:val="24"/>
        </w:rPr>
        <w:t xml:space="preserve"> </w:t>
      </w:r>
      <w:r>
        <w:rPr>
          <w:spacing w:val="-2"/>
          <w:sz w:val="24"/>
        </w:rPr>
        <w:t>школьных</w:t>
      </w:r>
      <w:r>
        <w:rPr>
          <w:sz w:val="24"/>
        </w:rPr>
        <w:t xml:space="preserve"> </w:t>
      </w:r>
      <w:r>
        <w:rPr>
          <w:spacing w:val="-2"/>
          <w:sz w:val="24"/>
        </w:rPr>
        <w:t>печатных изданий,</w:t>
      </w:r>
      <w:r>
        <w:rPr>
          <w:spacing w:val="-4"/>
          <w:sz w:val="24"/>
        </w:rPr>
        <w:t xml:space="preserve"> </w:t>
      </w:r>
      <w:r>
        <w:rPr>
          <w:spacing w:val="-2"/>
          <w:sz w:val="24"/>
        </w:rPr>
        <w:t>радиопередач;</w:t>
      </w:r>
    </w:p>
    <w:p w14:paraId="6319E606">
      <w:pPr>
        <w:pStyle w:val="11"/>
        <w:numPr>
          <w:ilvl w:val="0"/>
          <w:numId w:val="93"/>
        </w:numPr>
        <w:tabs>
          <w:tab w:val="left" w:pos="880"/>
        </w:tabs>
        <w:spacing w:before="0" w:after="0" w:line="240" w:lineRule="auto"/>
        <w:ind w:left="569" w:right="1632" w:firstLine="0"/>
        <w:jc w:val="left"/>
        <w:rPr>
          <w:sz w:val="24"/>
        </w:rPr>
      </w:pPr>
      <w:r>
        <w:rPr>
          <w:sz w:val="24"/>
        </w:rPr>
        <w:t>участие в массовых мероприятиях (конференциях, собраниях, представлениях,</w:t>
      </w:r>
      <w:r>
        <w:rPr>
          <w:spacing w:val="-10"/>
          <w:sz w:val="24"/>
        </w:rPr>
        <w:t xml:space="preserve"> </w:t>
      </w:r>
      <w:r>
        <w:rPr>
          <w:sz w:val="24"/>
        </w:rPr>
        <w:t>праздниках),</w:t>
      </w:r>
      <w:r>
        <w:rPr>
          <w:spacing w:val="-7"/>
          <w:sz w:val="24"/>
        </w:rPr>
        <w:t xml:space="preserve"> </w:t>
      </w:r>
      <w:r>
        <w:rPr>
          <w:sz w:val="24"/>
        </w:rPr>
        <w:t>обеспеченных</w:t>
      </w:r>
      <w:r>
        <w:rPr>
          <w:spacing w:val="-6"/>
          <w:sz w:val="24"/>
        </w:rPr>
        <w:t xml:space="preserve"> </w:t>
      </w:r>
      <w:r>
        <w:rPr>
          <w:sz w:val="24"/>
        </w:rPr>
        <w:t>озвучиванием,</w:t>
      </w:r>
      <w:r>
        <w:rPr>
          <w:spacing w:val="-7"/>
          <w:sz w:val="24"/>
        </w:rPr>
        <w:t xml:space="preserve"> </w:t>
      </w:r>
      <w:r>
        <w:rPr>
          <w:sz w:val="24"/>
        </w:rPr>
        <w:t>освещением</w:t>
      </w:r>
      <w:r>
        <w:rPr>
          <w:spacing w:val="-8"/>
          <w:sz w:val="24"/>
        </w:rPr>
        <w:t xml:space="preserve"> </w:t>
      </w:r>
      <w:r>
        <w:rPr>
          <w:sz w:val="24"/>
        </w:rPr>
        <w:t>и</w:t>
      </w:r>
      <w:r>
        <w:rPr>
          <w:spacing w:val="-7"/>
          <w:sz w:val="24"/>
        </w:rPr>
        <w:t xml:space="preserve"> </w:t>
      </w:r>
      <w:r>
        <w:rPr>
          <w:sz w:val="24"/>
        </w:rPr>
        <w:t xml:space="preserve">мультимедиа </w:t>
      </w:r>
      <w:r>
        <w:rPr>
          <w:spacing w:val="-2"/>
          <w:sz w:val="24"/>
        </w:rPr>
        <w:t>сопровождением.</w:t>
      </w:r>
    </w:p>
    <w:p w14:paraId="5CFFC024">
      <w:pPr>
        <w:pStyle w:val="7"/>
        <w:ind w:left="569" w:right="398"/>
      </w:pPr>
      <w: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 телекоммуникационной Сети как на территории организации, так и вне ее.</w:t>
      </w:r>
    </w:p>
    <w:p w14:paraId="3B074F1B">
      <w:pPr>
        <w:pStyle w:val="7"/>
        <w:spacing w:before="3" w:line="237" w:lineRule="auto"/>
        <w:ind w:left="569" w:right="399"/>
      </w:pPr>
      <w: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14:paraId="42AB4D8A">
      <w:pPr>
        <w:pStyle w:val="7"/>
        <w:tabs>
          <w:tab w:val="left" w:pos="2940"/>
          <w:tab w:val="left" w:pos="4597"/>
          <w:tab w:val="left" w:pos="8426"/>
          <w:tab w:val="left" w:pos="9400"/>
        </w:tabs>
        <w:spacing w:before="1"/>
        <w:ind w:left="569" w:right="399"/>
        <w:jc w:val="left"/>
      </w:pPr>
      <w:r>
        <w:rPr>
          <w:spacing w:val="-2"/>
        </w:rPr>
        <w:t>Функционирование</w:t>
      </w:r>
      <w:r>
        <w:tab/>
      </w:r>
      <w:r>
        <w:rPr>
          <w:spacing w:val="-2"/>
        </w:rPr>
        <w:t>электронной</w:t>
      </w:r>
      <w:r>
        <w:tab/>
      </w:r>
      <w:r>
        <w:rPr>
          <w:spacing w:val="-2"/>
        </w:rPr>
        <w:t>информационно-образовательной</w:t>
      </w:r>
      <w:r>
        <w:tab/>
      </w:r>
      <w:r>
        <w:rPr>
          <w:spacing w:val="-2"/>
        </w:rPr>
        <w:t>среды</w:t>
      </w:r>
      <w:r>
        <w:tab/>
      </w:r>
      <w:r>
        <w:rPr>
          <w:spacing w:val="-2"/>
        </w:rPr>
        <w:t xml:space="preserve">соответствует </w:t>
      </w:r>
      <w:r>
        <w:t>законодательству Российской Федерации.</w:t>
      </w:r>
    </w:p>
    <w:p w14:paraId="4F974C0F">
      <w:pPr>
        <w:pStyle w:val="7"/>
        <w:tabs>
          <w:tab w:val="left" w:pos="4365"/>
          <w:tab w:val="left" w:pos="5243"/>
          <w:tab w:val="left" w:pos="6854"/>
          <w:tab w:val="left" w:pos="8539"/>
          <w:tab w:val="left" w:pos="10080"/>
        </w:tabs>
        <w:ind w:left="569" w:right="402"/>
        <w:jc w:val="left"/>
      </w:pPr>
      <w:r>
        <w:rPr>
          <w:spacing w:val="-2"/>
        </w:rPr>
        <w:t>Информационно-образовательная</w:t>
      </w:r>
      <w:r>
        <w:tab/>
      </w:r>
      <w:r>
        <w:rPr>
          <w:spacing w:val="-4"/>
        </w:rPr>
        <w:t>среда</w:t>
      </w:r>
      <w:r>
        <w:tab/>
      </w:r>
      <w:r>
        <w:rPr>
          <w:spacing w:val="-2"/>
        </w:rPr>
        <w:t>организации</w:t>
      </w:r>
      <w:r>
        <w:tab/>
      </w:r>
      <w:r>
        <w:rPr>
          <w:spacing w:val="-2"/>
        </w:rPr>
        <w:t>обеспечивает</w:t>
      </w:r>
      <w:r>
        <w:tab/>
      </w:r>
      <w:r>
        <w:rPr>
          <w:spacing w:val="-2"/>
        </w:rPr>
        <w:t>реализацию</w:t>
      </w:r>
      <w:r>
        <w:tab/>
      </w:r>
      <w:r>
        <w:rPr>
          <w:spacing w:val="-2"/>
        </w:rPr>
        <w:t xml:space="preserve">особых </w:t>
      </w:r>
      <w:r>
        <w:t>образовательных потребностей детей с ОВЗ.</w:t>
      </w:r>
    </w:p>
    <w:p w14:paraId="7524D0C2">
      <w:pPr>
        <w:pStyle w:val="7"/>
        <w:tabs>
          <w:tab w:val="left" w:pos="2503"/>
          <w:tab w:val="left" w:pos="6220"/>
          <w:tab w:val="left" w:pos="7081"/>
          <w:tab w:val="left" w:pos="9051"/>
          <w:tab w:val="left" w:pos="10586"/>
        </w:tabs>
        <w:ind w:left="569" w:right="396"/>
        <w:jc w:val="left"/>
      </w:pPr>
      <w:r>
        <w:rPr>
          <w:spacing w:val="-2"/>
        </w:rPr>
        <w:t>Характеристика</w:t>
      </w:r>
      <w:r>
        <w:tab/>
      </w:r>
      <w:r>
        <w:rPr>
          <w:spacing w:val="-2"/>
        </w:rPr>
        <w:t>информационно-образовательной</w:t>
      </w:r>
      <w:r>
        <w:tab/>
      </w:r>
      <w:r>
        <w:rPr>
          <w:spacing w:val="-2"/>
        </w:rPr>
        <w:t>среды</w:t>
      </w:r>
      <w:r>
        <w:tab/>
      </w:r>
      <w:r>
        <w:rPr>
          <w:spacing w:val="-2"/>
        </w:rPr>
        <w:t>образовательной</w:t>
      </w:r>
      <w:r>
        <w:tab/>
      </w:r>
      <w:r>
        <w:rPr>
          <w:spacing w:val="-2"/>
        </w:rPr>
        <w:t>организации</w:t>
      </w:r>
      <w:r>
        <w:tab/>
      </w:r>
      <w:r>
        <w:rPr>
          <w:spacing w:val="-6"/>
        </w:rPr>
        <w:t xml:space="preserve">по </w:t>
      </w:r>
      <w:r>
        <w:t>направлениям отражено в таблице (см. таблицу).</w:t>
      </w:r>
    </w:p>
    <w:p w14:paraId="22487A84">
      <w:pPr>
        <w:pStyle w:val="4"/>
        <w:spacing w:before="5" w:line="240" w:lineRule="auto"/>
        <w:ind w:left="569" w:right="525"/>
        <w:jc w:val="left"/>
      </w:pPr>
      <w:r>
        <w:t>Материально-технические</w:t>
      </w:r>
      <w:r>
        <w:rPr>
          <w:spacing w:val="-9"/>
        </w:rPr>
        <w:t xml:space="preserve"> </w:t>
      </w:r>
      <w:r>
        <w:t>условия</w:t>
      </w:r>
      <w:r>
        <w:rPr>
          <w:spacing w:val="-8"/>
        </w:rPr>
        <w:t xml:space="preserve"> </w:t>
      </w:r>
      <w:r>
        <w:t>реализации</w:t>
      </w:r>
      <w:r>
        <w:rPr>
          <w:spacing w:val="-8"/>
        </w:rPr>
        <w:t xml:space="preserve"> </w:t>
      </w:r>
      <w:r>
        <w:t>основной</w:t>
      </w:r>
      <w:r>
        <w:rPr>
          <w:spacing w:val="-8"/>
        </w:rPr>
        <w:t xml:space="preserve"> </w:t>
      </w:r>
      <w:r>
        <w:t>образовательной</w:t>
      </w:r>
      <w:r>
        <w:rPr>
          <w:spacing w:val="-9"/>
        </w:rPr>
        <w:t xml:space="preserve"> </w:t>
      </w:r>
      <w:r>
        <w:t>программы основного общего образования</w:t>
      </w:r>
    </w:p>
    <w:p w14:paraId="356312F4">
      <w:pPr>
        <w:pStyle w:val="7"/>
        <w:ind w:left="569" w:right="403"/>
        <w:jc w:val="left"/>
      </w:pPr>
      <w:r>
        <w:t>Материально-технические</w:t>
      </w:r>
      <w:r>
        <w:rPr>
          <w:spacing w:val="40"/>
        </w:rPr>
        <w:t xml:space="preserve"> </w:t>
      </w:r>
      <w:r>
        <w:t>условия</w:t>
      </w:r>
      <w:r>
        <w:rPr>
          <w:spacing w:val="40"/>
        </w:rPr>
        <w:t xml:space="preserve"> </w:t>
      </w:r>
      <w:r>
        <w:t>реализации</w:t>
      </w:r>
      <w:r>
        <w:rPr>
          <w:spacing w:val="40"/>
        </w:rPr>
        <w:t xml:space="preserve"> </w:t>
      </w:r>
      <w:r>
        <w:t>основной</w:t>
      </w:r>
      <w:r>
        <w:rPr>
          <w:spacing w:val="40"/>
        </w:rPr>
        <w:t xml:space="preserve"> </w:t>
      </w:r>
      <w:r>
        <w:t>образовательной</w:t>
      </w:r>
      <w:r>
        <w:rPr>
          <w:spacing w:val="40"/>
        </w:rPr>
        <w:t xml:space="preserve"> </w:t>
      </w:r>
      <w:r>
        <w:t>программы</w:t>
      </w:r>
      <w:r>
        <w:rPr>
          <w:spacing w:val="40"/>
        </w:rPr>
        <w:t xml:space="preserve"> </w:t>
      </w:r>
      <w:r>
        <w:t>основного общего образования обеспечивают:</w:t>
      </w:r>
    </w:p>
    <w:p w14:paraId="24AC5E0D">
      <w:pPr>
        <w:pStyle w:val="11"/>
        <w:numPr>
          <w:ilvl w:val="0"/>
          <w:numId w:val="93"/>
        </w:numPr>
        <w:spacing w:before="0" w:after="0" w:line="240" w:lineRule="auto"/>
        <w:ind w:left="569" w:right="401" w:firstLine="0"/>
        <w:jc w:val="both"/>
        <w:rPr>
          <w:sz w:val="24"/>
        </w:rPr>
      </w:pPr>
      <w:r>
        <w:rPr>
          <w:sz w:val="24"/>
        </w:rPr>
        <w:t>возможность достижения обучающимися результатов освоения основной образовательной программы основного общего образования;</w:t>
      </w:r>
    </w:p>
    <w:p w14:paraId="0581A851">
      <w:pPr>
        <w:pStyle w:val="11"/>
        <w:numPr>
          <w:ilvl w:val="0"/>
          <w:numId w:val="94"/>
        </w:numPr>
        <w:tabs>
          <w:tab w:val="clear" w:pos="420"/>
        </w:tabs>
        <w:spacing w:before="0" w:after="0" w:line="240" w:lineRule="auto"/>
        <w:ind w:left="420" w:leftChars="0" w:right="0" w:rightChars="0" w:firstLine="20" w:firstLineChars="0"/>
        <w:jc w:val="both"/>
        <w:rPr>
          <w:sz w:val="24"/>
        </w:rPr>
      </w:pPr>
      <w:r>
        <w:rPr>
          <w:sz w:val="24"/>
        </w:rPr>
        <w:t>безопасность</w:t>
      </w:r>
      <w:r>
        <w:rPr>
          <w:spacing w:val="5"/>
          <w:sz w:val="24"/>
        </w:rPr>
        <w:t xml:space="preserve"> </w:t>
      </w:r>
      <w:r>
        <w:rPr>
          <w:sz w:val="24"/>
        </w:rPr>
        <w:t>и</w:t>
      </w:r>
      <w:r>
        <w:rPr>
          <w:spacing w:val="5"/>
          <w:sz w:val="24"/>
        </w:rPr>
        <w:t xml:space="preserve"> </w:t>
      </w:r>
      <w:r>
        <w:rPr>
          <w:sz w:val="24"/>
        </w:rPr>
        <w:t>комфортность</w:t>
      </w:r>
      <w:r>
        <w:rPr>
          <w:spacing w:val="4"/>
          <w:sz w:val="24"/>
        </w:rPr>
        <w:t xml:space="preserve"> </w:t>
      </w:r>
      <w:r>
        <w:rPr>
          <w:sz w:val="24"/>
        </w:rPr>
        <w:t>организации</w:t>
      </w:r>
      <w:r>
        <w:rPr>
          <w:spacing w:val="27"/>
          <w:sz w:val="24"/>
        </w:rPr>
        <w:t xml:space="preserve"> </w:t>
      </w:r>
      <w:r>
        <w:rPr>
          <w:sz w:val="24"/>
        </w:rPr>
        <w:t>учебного</w:t>
      </w:r>
      <w:r>
        <w:rPr>
          <w:spacing w:val="7"/>
          <w:sz w:val="24"/>
        </w:rPr>
        <w:t xml:space="preserve"> </w:t>
      </w:r>
      <w:r>
        <w:rPr>
          <w:spacing w:val="-2"/>
          <w:sz w:val="24"/>
        </w:rPr>
        <w:t>процесса;</w:t>
      </w:r>
    </w:p>
    <w:p w14:paraId="3B8DE294">
      <w:pPr>
        <w:pStyle w:val="11"/>
        <w:numPr>
          <w:ilvl w:val="0"/>
          <w:numId w:val="93"/>
        </w:numPr>
        <w:spacing w:before="0" w:after="0" w:line="240" w:lineRule="auto"/>
        <w:ind w:left="569" w:right="394" w:firstLine="0"/>
        <w:jc w:val="both"/>
        <w:rPr>
          <w:sz w:val="24"/>
        </w:rPr>
      </w:pPr>
      <w:r>
        <w:rPr>
          <w:sz w:val="24"/>
        </w:rPr>
        <w:t>соблюдение санитарно-эпидемиологических, санитарно-гигиенических правил и нормативов, пожарной и электробезопасности, требований охраны труда,</w:t>
      </w:r>
      <w:r>
        <w:rPr>
          <w:spacing w:val="40"/>
          <w:sz w:val="24"/>
        </w:rPr>
        <w:t xml:space="preserve"> </w:t>
      </w:r>
      <w:r>
        <w:rPr>
          <w:sz w:val="24"/>
        </w:rPr>
        <w:t xml:space="preserve">современных сроков и объемов текущего и капитального ремонта зданий и сооружений, благоустройства </w:t>
      </w:r>
      <w:r>
        <w:rPr>
          <w:spacing w:val="-2"/>
          <w:sz w:val="24"/>
        </w:rPr>
        <w:t>территории;</w:t>
      </w:r>
    </w:p>
    <w:p w14:paraId="132CC64E">
      <w:pPr>
        <w:pStyle w:val="11"/>
        <w:numPr>
          <w:ilvl w:val="0"/>
          <w:numId w:val="93"/>
        </w:numPr>
        <w:spacing w:before="0" w:after="0" w:line="240" w:lineRule="auto"/>
        <w:ind w:left="569" w:right="399" w:firstLine="0"/>
        <w:jc w:val="both"/>
        <w:rPr>
          <w:sz w:val="24"/>
        </w:rPr>
      </w:pPr>
      <w:r>
        <w:rPr>
          <w:sz w:val="24"/>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14:paraId="5B9D4E7B">
      <w:pPr>
        <w:pStyle w:val="7"/>
        <w:ind w:left="569" w:right="396"/>
      </w:pPr>
      <w:r>
        <w:t>В образовательной организации закрепляются локальными актами перечни оснащения и оборудования, обеспечивающие учебный процесс.</w:t>
      </w:r>
    </w:p>
    <w:p w14:paraId="43D17715">
      <w:pPr>
        <w:pStyle w:val="7"/>
        <w:ind w:left="569" w:right="396"/>
      </w:pPr>
      <w: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14:paraId="6A17B84A">
      <w:pPr>
        <w:pStyle w:val="7"/>
        <w:ind w:left="569" w:right="395"/>
      </w:pPr>
      <w:r>
        <w:fldChar w:fldCharType="begin"/>
      </w:r>
      <w:r>
        <w:instrText xml:space="preserve"> HYPERLINK "http://publication.pravo.gov.ru/Document/View/0001202012210122" \h </w:instrText>
      </w:r>
      <w:r>
        <w:fldChar w:fldCharType="separate"/>
      </w:r>
      <w:r>
        <w:t>СП 2.4.3648-20 «Санитарно-эпидемиологические требования к организациям воспитания</w:t>
      </w:r>
      <w:r>
        <w:fldChar w:fldCharType="end"/>
      </w:r>
      <w:r>
        <w:t xml:space="preserve"> </w:t>
      </w:r>
      <w:r>
        <w:fldChar w:fldCharType="begin"/>
      </w:r>
      <w:r>
        <w:instrText xml:space="preserve"> HYPERLINK "http://publication.pravo.gov.ru/Document/View/0001202012210122" \h </w:instrText>
      </w:r>
      <w:r>
        <w:fldChar w:fldCharType="separate"/>
      </w:r>
      <w:r>
        <w:t>и</w:t>
      </w:r>
      <w:r>
        <w:fldChar w:fldCharType="end"/>
      </w:r>
      <w:r>
        <w:t xml:space="preserve"> </w:t>
      </w:r>
      <w:r>
        <w:fldChar w:fldCharType="begin"/>
      </w:r>
      <w:r>
        <w:instrText xml:space="preserve"> HYPERLINK "http://publication.pravo.gov.ru/Document/View/0001202012210122" \h </w:instrText>
      </w:r>
      <w:r>
        <w:fldChar w:fldCharType="separate"/>
      </w:r>
      <w:r>
        <w:t>обучения, отдыха и оздоровления детей и молодежи»</w:t>
      </w:r>
      <w:r>
        <w:fldChar w:fldCharType="end"/>
      </w:r>
      <w:r>
        <w:t>;</w:t>
      </w:r>
    </w:p>
    <w:p w14:paraId="77B00757">
      <w:pPr>
        <w:pStyle w:val="7"/>
        <w:ind w:left="569" w:right="399"/>
      </w:pPr>
      <w:r>
        <w:t>СанПиН</w:t>
      </w:r>
      <w:r>
        <w:rPr>
          <w:spacing w:val="-1"/>
        </w:rPr>
        <w:t xml:space="preserve"> </w:t>
      </w:r>
      <w:r>
        <w:t>1.2.3685-21 «Гигиенические</w:t>
      </w:r>
      <w:r>
        <w:rPr>
          <w:spacing w:val="-1"/>
        </w:rPr>
        <w:t xml:space="preserve"> </w:t>
      </w:r>
      <w:r>
        <w:t>нормативы</w:t>
      </w:r>
      <w:r>
        <w:rPr>
          <w:spacing w:val="-1"/>
        </w:rPr>
        <w:t xml:space="preserve"> </w:t>
      </w:r>
      <w:r>
        <w:t>и требования</w:t>
      </w:r>
      <w:r>
        <w:rPr>
          <w:spacing w:val="-2"/>
        </w:rPr>
        <w:t xml:space="preserve"> </w:t>
      </w:r>
      <w:r>
        <w:t>к</w:t>
      </w:r>
      <w:r>
        <w:rPr>
          <w:spacing w:val="-1"/>
        </w:rPr>
        <w:t xml:space="preserve"> </w:t>
      </w:r>
      <w:r>
        <w:t>обеспечению безопасности</w:t>
      </w:r>
      <w:r>
        <w:rPr>
          <w:spacing w:val="-1"/>
        </w:rPr>
        <w:t xml:space="preserve"> </w:t>
      </w:r>
      <w:r>
        <w:t>и</w:t>
      </w:r>
      <w:r>
        <w:rPr>
          <w:spacing w:val="-1"/>
        </w:rPr>
        <w:t xml:space="preserve"> </w:t>
      </w:r>
      <w:r>
        <w:t>(или) безвредности для человека факторов среды обитания»;</w:t>
      </w:r>
    </w:p>
    <w:p w14:paraId="4E4AD0F1">
      <w:pPr>
        <w:pStyle w:val="7"/>
        <w:ind w:left="569" w:right="396"/>
      </w:pPr>
      <w: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w:t>
      </w:r>
      <w:r>
        <w:rPr>
          <w:spacing w:val="40"/>
        </w:rPr>
        <w:t xml:space="preserve"> </w:t>
      </w:r>
      <w:r>
        <w:t>просвещения</w:t>
      </w:r>
      <w:r>
        <w:rPr>
          <w:spacing w:val="40"/>
        </w:rPr>
        <w:t xml:space="preserve"> </w:t>
      </w:r>
      <w:r>
        <w:t>РФ);</w:t>
      </w:r>
    </w:p>
    <w:p w14:paraId="1FB893B2">
      <w:pPr>
        <w:pStyle w:val="7"/>
        <w:spacing w:after="0"/>
        <w:sectPr>
          <w:pgSz w:w="11940" w:h="16860"/>
          <w:pgMar w:top="920" w:right="0" w:bottom="1120" w:left="708" w:header="0" w:footer="877" w:gutter="0"/>
          <w:cols w:space="720" w:num="1"/>
        </w:sectPr>
      </w:pPr>
    </w:p>
    <w:p w14:paraId="29F7C747">
      <w:pPr>
        <w:pStyle w:val="11"/>
        <w:numPr>
          <w:ilvl w:val="0"/>
          <w:numId w:val="93"/>
        </w:numPr>
        <w:spacing w:before="72" w:after="0" w:line="240" w:lineRule="auto"/>
        <w:ind w:left="1699" w:leftChars="0" w:right="0" w:hanging="1259" w:firstLineChars="0"/>
        <w:jc w:val="both"/>
        <w:rPr>
          <w:sz w:val="24"/>
        </w:rPr>
      </w:pPr>
      <w:r>
        <w:rPr>
          <w:sz w:val="24"/>
        </w:rPr>
        <w:t>Приказ</w:t>
      </w:r>
      <w:r>
        <w:rPr>
          <w:spacing w:val="46"/>
          <w:sz w:val="24"/>
        </w:rPr>
        <w:t xml:space="preserve"> </w:t>
      </w:r>
      <w:r>
        <w:rPr>
          <w:sz w:val="24"/>
        </w:rPr>
        <w:t>Министерства</w:t>
      </w:r>
      <w:r>
        <w:rPr>
          <w:spacing w:val="46"/>
          <w:sz w:val="24"/>
        </w:rPr>
        <w:t xml:space="preserve"> </w:t>
      </w:r>
      <w:r>
        <w:rPr>
          <w:sz w:val="24"/>
        </w:rPr>
        <w:t>просвещения</w:t>
      </w:r>
      <w:r>
        <w:rPr>
          <w:spacing w:val="45"/>
          <w:sz w:val="24"/>
        </w:rPr>
        <w:t xml:space="preserve"> </w:t>
      </w:r>
      <w:r>
        <w:rPr>
          <w:sz w:val="24"/>
        </w:rPr>
        <w:t>Российской</w:t>
      </w:r>
      <w:r>
        <w:rPr>
          <w:spacing w:val="47"/>
          <w:sz w:val="24"/>
        </w:rPr>
        <w:t xml:space="preserve"> </w:t>
      </w:r>
      <w:r>
        <w:rPr>
          <w:sz w:val="24"/>
        </w:rPr>
        <w:t>Федерации</w:t>
      </w:r>
      <w:r>
        <w:rPr>
          <w:spacing w:val="50"/>
          <w:sz w:val="24"/>
        </w:rPr>
        <w:t xml:space="preserve"> </w:t>
      </w:r>
      <w:r>
        <w:rPr>
          <w:sz w:val="24"/>
        </w:rPr>
        <w:t>от</w:t>
      </w:r>
      <w:r>
        <w:rPr>
          <w:spacing w:val="45"/>
          <w:sz w:val="24"/>
        </w:rPr>
        <w:t xml:space="preserve"> </w:t>
      </w:r>
      <w:r>
        <w:rPr>
          <w:spacing w:val="-2"/>
          <w:sz w:val="24"/>
        </w:rPr>
        <w:t>03.09.2019</w:t>
      </w:r>
    </w:p>
    <w:p w14:paraId="1D1EF774">
      <w:pPr>
        <w:pStyle w:val="7"/>
        <w:ind w:left="569"/>
      </w:pPr>
      <w:r>
        <w:t>№</w:t>
      </w:r>
      <w:r>
        <w:rPr>
          <w:spacing w:val="11"/>
        </w:rPr>
        <w:t xml:space="preserve"> </w:t>
      </w:r>
      <w:r>
        <w:rPr>
          <w:spacing w:val="-5"/>
        </w:rPr>
        <w:t>465</w:t>
      </w:r>
      <w:r>
        <w:rPr>
          <w:rFonts w:hint="default"/>
          <w:spacing w:val="-5"/>
          <w:lang w:val="ru-RU"/>
        </w:rPr>
        <w:t xml:space="preserve"> </w:t>
      </w:r>
      <w:r>
        <w:t xml:space="preserve">«Об утверждении перечня средств обучения и воспитания, необходимых для реализации образовательных программ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w:t>
      </w:r>
      <w:r>
        <w:rPr>
          <w:spacing w:val="-2"/>
        </w:rPr>
        <w:t>56982);</w:t>
      </w:r>
    </w:p>
    <w:p w14:paraId="20ED6F15">
      <w:pPr>
        <w:pStyle w:val="11"/>
        <w:numPr>
          <w:ilvl w:val="0"/>
          <w:numId w:val="93"/>
        </w:numPr>
        <w:spacing w:before="0" w:after="0" w:line="240" w:lineRule="auto"/>
        <w:ind w:left="569" w:right="393" w:firstLine="0"/>
        <w:jc w:val="both"/>
        <w:rPr>
          <w:sz w:val="24"/>
        </w:rPr>
      </w:pPr>
      <w:r>
        <w:rPr>
          <w:sz w:val="24"/>
        </w:rPr>
        <w:t>аналогичные перечни, утвержденные региональными нормативными</w:t>
      </w:r>
      <w:r>
        <w:rPr>
          <w:spacing w:val="40"/>
          <w:sz w:val="24"/>
        </w:rPr>
        <w:t xml:space="preserve"> </w:t>
      </w:r>
      <w:r>
        <w:rPr>
          <w:sz w:val="24"/>
        </w:rPr>
        <w:t>актами</w:t>
      </w:r>
      <w:r>
        <w:rPr>
          <w:spacing w:val="40"/>
          <w:sz w:val="24"/>
        </w:rPr>
        <w:t xml:space="preserve"> </w:t>
      </w:r>
      <w:r>
        <w:rPr>
          <w:sz w:val="24"/>
        </w:rPr>
        <w:t>и</w:t>
      </w:r>
      <w:r>
        <w:rPr>
          <w:spacing w:val="40"/>
          <w:sz w:val="24"/>
        </w:rPr>
        <w:t xml:space="preserve"> </w:t>
      </w:r>
      <w:r>
        <w:rPr>
          <w:sz w:val="24"/>
        </w:rPr>
        <w:t>локальными</w:t>
      </w:r>
      <w:r>
        <w:rPr>
          <w:spacing w:val="40"/>
          <w:sz w:val="24"/>
        </w:rPr>
        <w:t xml:space="preserve"> </w:t>
      </w:r>
      <w:r>
        <w:rPr>
          <w:sz w:val="24"/>
        </w:rPr>
        <w:t>актами</w:t>
      </w:r>
      <w:r>
        <w:rPr>
          <w:spacing w:val="40"/>
          <w:sz w:val="24"/>
        </w:rPr>
        <w:t xml:space="preserve"> </w:t>
      </w:r>
      <w:r>
        <w:rPr>
          <w:sz w:val="24"/>
        </w:rPr>
        <w:t>образовательной</w:t>
      </w:r>
      <w:r>
        <w:rPr>
          <w:spacing w:val="40"/>
          <w:sz w:val="24"/>
        </w:rPr>
        <w:t xml:space="preserve"> </w:t>
      </w:r>
      <w:r>
        <w:rPr>
          <w:sz w:val="24"/>
        </w:rPr>
        <w:t>организации,</w:t>
      </w:r>
      <w:r>
        <w:rPr>
          <w:spacing w:val="40"/>
          <w:sz w:val="24"/>
        </w:rPr>
        <w:t xml:space="preserve"> </w:t>
      </w:r>
      <w:r>
        <w:rPr>
          <w:sz w:val="24"/>
        </w:rPr>
        <w:t>разработанные</w:t>
      </w:r>
      <w:r>
        <w:rPr>
          <w:spacing w:val="40"/>
          <w:sz w:val="24"/>
        </w:rPr>
        <w:t xml:space="preserve"> </w:t>
      </w:r>
      <w:r>
        <w:rPr>
          <w:sz w:val="24"/>
        </w:rPr>
        <w:t>с</w:t>
      </w:r>
      <w:r>
        <w:rPr>
          <w:spacing w:val="40"/>
          <w:sz w:val="24"/>
        </w:rPr>
        <w:t xml:space="preserve"> </w:t>
      </w:r>
      <w:r>
        <w:rPr>
          <w:sz w:val="24"/>
        </w:rPr>
        <w:t xml:space="preserve">учетом </w:t>
      </w:r>
      <w:r>
        <w:rPr>
          <w:spacing w:val="-2"/>
          <w:sz w:val="24"/>
        </w:rPr>
        <w:t>особенностей</w:t>
      </w:r>
    </w:p>
    <w:p w14:paraId="51304CE0">
      <w:pPr>
        <w:pStyle w:val="7"/>
        <w:ind w:left="569" w:right="402"/>
      </w:pPr>
      <w:r>
        <w:t>При формировании и комплектовании учебных кабинетов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w:t>
      </w:r>
    </w:p>
    <w:p w14:paraId="518F989F">
      <w:pPr>
        <w:pStyle w:val="7"/>
        <w:ind w:left="569" w:right="390"/>
      </w:pPr>
      <w: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 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sectPr>
      <w:pgSz w:w="11940" w:h="16860"/>
      <w:pgMar w:top="920" w:right="452" w:bottom="1120" w:left="708" w:header="0" w:footer="877"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1"/>
    <w:family w:val="roman"/>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Microsoft Sans Serif">
    <w:panose1 w:val="020B0604020202020204"/>
    <w:charset w:val="01"/>
    <w:family w:val="swiss"/>
    <w:pitch w:val="default"/>
    <w:sig w:usb0="E5002EFF" w:usb1="C000605B" w:usb2="00000029" w:usb3="00000000" w:csb0="200101FF" w:csb1="20280000"/>
  </w:font>
  <w:font w:name="Arial MT">
    <w:altName w:val="Arial"/>
    <w:panose1 w:val="00000000000000000000"/>
    <w:charset w:val="01"/>
    <w:family w:val="swiss"/>
    <w:pitch w:val="default"/>
    <w:sig w:usb0="00000000" w:usb1="00000000" w:usb2="00000000" w:usb3="00000000" w:csb0="00000000" w:csb1="00000000"/>
  </w:font>
  <w:font w:name="Cambria Math">
    <w:panose1 w:val="02040503050406030204"/>
    <w:charset w:val="01"/>
    <w:family w:val="roman"/>
    <w:pitch w:val="default"/>
    <w:sig w:usb0="E00006FF" w:usb1="420024FF" w:usb2="02000000" w:usb3="00000000" w:csb0="2000019F" w:csb1="00000000"/>
  </w:font>
  <w:font w:name="Symbol">
    <w:panose1 w:val="05050102010706020507"/>
    <w:charset w:val="02"/>
    <w:family w:val="decorative"/>
    <w:pitch w:val="default"/>
    <w:sig w:usb0="00000000" w:usb1="00000000" w:usb2="00000000" w:usb3="00000000" w:csb0="80000000" w:csb1="00000000"/>
  </w:font>
  <w:font w:name="Bookman Old Style">
    <w:panose1 w:val="02050604050505020204"/>
    <w:charset w:val="CC"/>
    <w:family w:val="roman"/>
    <w:pitch w:val="default"/>
    <w:sig w:usb0="00000287" w:usb1="00000000" w:usb2="00000000" w:usb3="00000000" w:csb0="2000009F" w:csb1="DFD70000"/>
  </w:font>
  <w:font w:name="Arial Unicode MS">
    <w:altName w:val="Arial"/>
    <w:panose1 w:val="020B0604020202020204"/>
    <w:charset w:val="00"/>
    <w:family w:val="roman"/>
    <w:pitch w:val="default"/>
    <w:sig w:usb0="00000000" w:usb1="00000000" w:usb2="00000000" w:usb3="00000000" w:csb0="00000001"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D0E49">
    <w:pPr>
      <w:pStyle w:val="7"/>
      <w:spacing w:line="14" w:lineRule="auto"/>
      <w:ind w:left="0"/>
      <w:jc w:val="left"/>
      <w:rPr>
        <w:sz w:val="20"/>
      </w:rPr>
    </w:pPr>
    <w:r>
      <w:rPr>
        <w:sz w:val="20"/>
      </w:rPr>
      <mc:AlternateContent>
        <mc:Choice Requires="wps">
          <w:drawing>
            <wp:anchor distT="0" distB="0" distL="0" distR="0" simplePos="0" relativeHeight="251661312" behindDoc="1" locked="0" layoutInCell="1" allowOverlap="1">
              <wp:simplePos x="0" y="0"/>
              <wp:positionH relativeFrom="page">
                <wp:posOffset>3894455</wp:posOffset>
              </wp:positionH>
              <wp:positionV relativeFrom="page">
                <wp:posOffset>10063480</wp:posOffset>
              </wp:positionV>
              <wp:extent cx="159385" cy="180975"/>
              <wp:effectExtent l="0" t="0" r="0" b="0"/>
              <wp:wrapNone/>
              <wp:docPr id="1" name="Textbox 1"/>
              <wp:cNvGraphicFramePr/>
              <a:graphic xmlns:a="http://schemas.openxmlformats.org/drawingml/2006/main">
                <a:graphicData uri="http://schemas.microsoft.com/office/word/2010/wordprocessingShape">
                  <wps:wsp>
                    <wps:cNvSpPr txBox="1"/>
                    <wps:spPr>
                      <a:xfrm>
                        <a:off x="0" y="0"/>
                        <a:ext cx="159385" cy="180975"/>
                      </a:xfrm>
                      <a:prstGeom prst="rect">
                        <a:avLst/>
                      </a:prstGeom>
                    </wps:spPr>
                    <wps:txbx>
                      <w:txbxContent>
                        <w:p w14:paraId="24047512">
                          <w:pPr>
                            <w:spacing w:before="11"/>
                            <w:ind w:left="60" w:right="0" w:firstLine="0"/>
                            <w:jc w:val="left"/>
                            <w:rPr>
                              <w:sz w:val="22"/>
                            </w:rPr>
                          </w:pPr>
                          <w:r>
                            <w:rPr>
                              <w:spacing w:val="-10"/>
                              <w:sz w:val="22"/>
                            </w:rPr>
                            <w:fldChar w:fldCharType="begin"/>
                          </w:r>
                          <w:r>
                            <w:rPr>
                              <w:spacing w:val="-10"/>
                              <w:sz w:val="22"/>
                            </w:rPr>
                            <w:instrText xml:space="preserve"> PAGE </w:instrText>
                          </w:r>
                          <w:r>
                            <w:rPr>
                              <w:spacing w:val="-10"/>
                              <w:sz w:val="22"/>
                            </w:rPr>
                            <w:fldChar w:fldCharType="separate"/>
                          </w:r>
                          <w:r>
                            <w:rPr>
                              <w:spacing w:val="-10"/>
                              <w:sz w:val="22"/>
                            </w:rPr>
                            <w:t>1</w:t>
                          </w:r>
                          <w:r>
                            <w:rPr>
                              <w:spacing w:val="-10"/>
                              <w:sz w:val="22"/>
                            </w:rPr>
                            <w:fldChar w:fldCharType="end"/>
                          </w:r>
                        </w:p>
                      </w:txbxContent>
                    </wps:txbx>
                    <wps:bodyPr wrap="square" lIns="0" tIns="0" rIns="0" bIns="0" rtlCol="0">
                      <a:noAutofit/>
                    </wps:bodyPr>
                  </wps:wsp>
                </a:graphicData>
              </a:graphic>
            </wp:anchor>
          </w:drawing>
        </mc:Choice>
        <mc:Fallback>
          <w:pict>
            <v:shape id="Textbox 1" o:spid="_x0000_s1026" o:spt="202" type="#_x0000_t202" style="position:absolute;left:0pt;margin-left:306.65pt;margin-top:792.4pt;height:14.25pt;width:12.55pt;mso-position-horizontal-relative:page;mso-position-vertical-relative:page;z-index:-251655168;mso-width-relative:page;mso-height-relative:page;" filled="f" stroked="f" coordsize="21600,21600" o:gfxdata="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f&#10;SN1A2QAAAA0BAAAPAAAAAAAAAAEAIAAAACIAAABkcnMvZG93bnJldi54bWxQSwECFAAUAAAACACH&#10;TuJAsQx1CrEBAABzAwAADgAAAAAAAAABACAAAAAoAQAAZHJzL2Uyb0RvYy54bWxQSwUGAAAAAAYA&#10;BgBZAQAASwUAAAAA&#10;">
              <v:fill on="f" focussize="0,0"/>
              <v:stroke on="f"/>
              <v:imagedata o:title=""/>
              <o:lock v:ext="edit" aspectratio="f"/>
              <v:textbox inset="0mm,0mm,0mm,0mm">
                <w:txbxContent>
                  <w:p w14:paraId="24047512">
                    <w:pPr>
                      <w:spacing w:before="11"/>
                      <w:ind w:left="60" w:right="0" w:firstLine="0"/>
                      <w:jc w:val="left"/>
                      <w:rPr>
                        <w:sz w:val="22"/>
                      </w:rPr>
                    </w:pPr>
                    <w:r>
                      <w:rPr>
                        <w:spacing w:val="-10"/>
                        <w:sz w:val="22"/>
                      </w:rPr>
                      <w:fldChar w:fldCharType="begin"/>
                    </w:r>
                    <w:r>
                      <w:rPr>
                        <w:spacing w:val="-10"/>
                        <w:sz w:val="22"/>
                      </w:rPr>
                      <w:instrText xml:space="preserve"> PAGE </w:instrText>
                    </w:r>
                    <w:r>
                      <w:rPr>
                        <w:spacing w:val="-10"/>
                        <w:sz w:val="22"/>
                      </w:rPr>
                      <w:fldChar w:fldCharType="separate"/>
                    </w:r>
                    <w:r>
                      <w:rPr>
                        <w:spacing w:val="-10"/>
                        <w:sz w:val="22"/>
                      </w:rPr>
                      <w:t>1</w:t>
                    </w:r>
                    <w:r>
                      <w:rPr>
                        <w:spacing w:val="-10"/>
                        <w:sz w:val="2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8465A">
    <w:pPr>
      <w:pStyle w:val="7"/>
      <w:spacing w:line="14" w:lineRule="auto"/>
      <w:ind w:left="0"/>
      <w:jc w:val="left"/>
      <w:rPr>
        <w:sz w:val="12"/>
      </w:rPr>
    </w:pPr>
    <w:r>
      <w:rPr>
        <w:sz w:val="12"/>
      </w:rPr>
      <mc:AlternateContent>
        <mc:Choice Requires="wps">
          <w:drawing>
            <wp:anchor distT="0" distB="0" distL="0" distR="0" simplePos="0" relativeHeight="251662336" behindDoc="1" locked="0" layoutInCell="1" allowOverlap="1">
              <wp:simplePos x="0" y="0"/>
              <wp:positionH relativeFrom="page">
                <wp:posOffset>3738880</wp:posOffset>
              </wp:positionH>
              <wp:positionV relativeFrom="page">
                <wp:posOffset>10102850</wp:posOffset>
              </wp:positionV>
              <wp:extent cx="233680" cy="152400"/>
              <wp:effectExtent l="0" t="0" r="0" b="0"/>
              <wp:wrapNone/>
              <wp:docPr id="6" name="Textbox 6"/>
              <wp:cNvGraphicFramePr/>
              <a:graphic xmlns:a="http://schemas.openxmlformats.org/drawingml/2006/main">
                <a:graphicData uri="http://schemas.microsoft.com/office/word/2010/wordprocessingShape">
                  <wps:wsp>
                    <wps:cNvSpPr txBox="1"/>
                    <wps:spPr>
                      <a:xfrm>
                        <a:off x="0" y="0"/>
                        <a:ext cx="233679" cy="152400"/>
                      </a:xfrm>
                      <a:prstGeom prst="rect">
                        <a:avLst/>
                      </a:prstGeom>
                    </wps:spPr>
                    <wps:txbx>
                      <w:txbxContent>
                        <w:p w14:paraId="27DCF446">
                          <w:pPr>
                            <w:spacing w:before="0" w:line="223" w:lineRule="exact"/>
                            <w:ind w:left="60" w:right="0" w:firstLine="0"/>
                            <w:jc w:val="left"/>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100</w:t>
                          </w:r>
                          <w:r>
                            <w:rPr>
                              <w:rFonts w:ascii="Calibri"/>
                              <w:spacing w:val="-5"/>
                              <w:sz w:val="20"/>
                            </w:rPr>
                            <w:fldChar w:fldCharType="end"/>
                          </w:r>
                        </w:p>
                      </w:txbxContent>
                    </wps:txbx>
                    <wps:bodyPr wrap="square" lIns="0" tIns="0" rIns="0" bIns="0" rtlCol="0">
                      <a:noAutofit/>
                    </wps:bodyPr>
                  </wps:wsp>
                </a:graphicData>
              </a:graphic>
            </wp:anchor>
          </w:drawing>
        </mc:Choice>
        <mc:Fallback>
          <w:pict>
            <v:shape id="Textbox 6" o:spid="_x0000_s1026" o:spt="202" type="#_x0000_t202" style="position:absolute;left:0pt;margin-left:294.4pt;margin-top:795.5pt;height:12pt;width:18.4pt;mso-position-horizontal-relative:page;mso-position-vertical-relative:page;z-index:-251654144;mso-width-relative:page;mso-height-relative:page;" filled="f" stroked="f" coordsize="21600,21600" o:gfxdata="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qt043aAAAADQEAAA8AAAAAAAAAAQAgAAAAIgAAAGRycy9kb3ducmV2LnhtbFBLAQIUABQAAAAI&#10;AIdO4kB3bhfasgEAAHMDAAAOAAAAAAAAAAEAIAAAACkBAABkcnMvZTJvRG9jLnhtbFBLBQYAAAAA&#10;BgAGAFkBAABNBQAAAAA=&#10;">
              <v:fill on="f" focussize="0,0"/>
              <v:stroke on="f"/>
              <v:imagedata o:title=""/>
              <o:lock v:ext="edit" aspectratio="f"/>
              <v:textbox inset="0mm,0mm,0mm,0mm">
                <w:txbxContent>
                  <w:p w14:paraId="27DCF446">
                    <w:pPr>
                      <w:spacing w:before="0" w:line="223" w:lineRule="exact"/>
                      <w:ind w:left="60" w:right="0" w:firstLine="0"/>
                      <w:jc w:val="left"/>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100</w:t>
                    </w:r>
                    <w:r>
                      <w:rPr>
                        <w:rFonts w:ascii="Calibri"/>
                        <w:spacing w:val="-5"/>
                        <w:sz w:val="20"/>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4B7AA">
    <w:pPr>
      <w:pStyle w:val="7"/>
      <w:spacing w:line="14" w:lineRule="auto"/>
      <w:ind w:left="0"/>
      <w:jc w:val="left"/>
      <w:rPr>
        <w:sz w:val="20"/>
      </w:rPr>
    </w:pPr>
    <w:r>
      <w:rPr>
        <w:sz w:val="20"/>
      </w:rPr>
      <mc:AlternateContent>
        <mc:Choice Requires="wps">
          <w:drawing>
            <wp:anchor distT="0" distB="0" distL="0" distR="0" simplePos="0" relativeHeight="251663360" behindDoc="1" locked="0" layoutInCell="1" allowOverlap="1">
              <wp:simplePos x="0" y="0"/>
              <wp:positionH relativeFrom="page">
                <wp:posOffset>3738880</wp:posOffset>
              </wp:positionH>
              <wp:positionV relativeFrom="page">
                <wp:posOffset>10102850</wp:posOffset>
              </wp:positionV>
              <wp:extent cx="271780" cy="152400"/>
              <wp:effectExtent l="0" t="0" r="0" b="0"/>
              <wp:wrapNone/>
              <wp:docPr id="21" name="Textbox 21"/>
              <wp:cNvGraphicFramePr/>
              <a:graphic xmlns:a="http://schemas.openxmlformats.org/drawingml/2006/main">
                <a:graphicData uri="http://schemas.microsoft.com/office/word/2010/wordprocessingShape">
                  <wps:wsp>
                    <wps:cNvSpPr txBox="1"/>
                    <wps:spPr>
                      <a:xfrm>
                        <a:off x="0" y="0"/>
                        <a:ext cx="271780" cy="152400"/>
                      </a:xfrm>
                      <a:prstGeom prst="rect">
                        <a:avLst/>
                      </a:prstGeom>
                    </wps:spPr>
                    <wps:txbx>
                      <w:txbxContent>
                        <w:p w14:paraId="6CFDA446">
                          <w:pPr>
                            <w:spacing w:before="0" w:line="223" w:lineRule="exact"/>
                            <w:ind w:left="60" w:right="0" w:firstLine="0"/>
                            <w:jc w:val="left"/>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335</w:t>
                          </w:r>
                          <w:r>
                            <w:rPr>
                              <w:rFonts w:ascii="Calibri"/>
                              <w:spacing w:val="-5"/>
                              <w:sz w:val="20"/>
                            </w:rPr>
                            <w:fldChar w:fldCharType="end"/>
                          </w:r>
                        </w:p>
                      </w:txbxContent>
                    </wps:txbx>
                    <wps:bodyPr wrap="square" lIns="0" tIns="0" rIns="0" bIns="0" rtlCol="0">
                      <a:noAutofit/>
                    </wps:bodyPr>
                  </wps:wsp>
                </a:graphicData>
              </a:graphic>
            </wp:anchor>
          </w:drawing>
        </mc:Choice>
        <mc:Fallback>
          <w:pict>
            <v:shape id="Textbox 21" o:spid="_x0000_s1026" o:spt="202" type="#_x0000_t202" style="position:absolute;left:0pt;margin-left:294.4pt;margin-top:795.5pt;height:12pt;width:21.4pt;mso-position-horizontal-relative:page;mso-position-vertical-relative:page;z-index:-251653120;mso-width-relative:page;mso-height-relative:page;" filled="f" stroked="f" coordsize="21600,21600" o:gfxdata="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bybdy2gAAAA0BAAAPAAAAAAAAAAEAIAAAACIAAABkcnMvZG93bnJldi54bWxQSwECFAAUAAAA&#10;CACHTuJAkVbLXLMBAAB1AwAADgAAAAAAAAABACAAAAApAQAAZHJzL2Uyb0RvYy54bWxQSwUGAAAA&#10;AAYABgBZAQAATgUAAAAA&#10;">
              <v:fill on="f" focussize="0,0"/>
              <v:stroke on="f"/>
              <v:imagedata o:title=""/>
              <o:lock v:ext="edit" aspectratio="f"/>
              <v:textbox inset="0mm,0mm,0mm,0mm">
                <w:txbxContent>
                  <w:p w14:paraId="6CFDA446">
                    <w:pPr>
                      <w:spacing w:before="0" w:line="223" w:lineRule="exact"/>
                      <w:ind w:left="60" w:right="0" w:firstLine="0"/>
                      <w:jc w:val="left"/>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335</w:t>
                    </w:r>
                    <w:r>
                      <w:rPr>
                        <w:rFonts w:ascii="Calibri"/>
                        <w:spacing w:val="-5"/>
                        <w:sz w:val="20"/>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E9DB1">
    <w:pPr>
      <w:pStyle w:val="7"/>
      <w:spacing w:line="14" w:lineRule="auto"/>
      <w:ind w:left="0"/>
      <w:jc w:val="left"/>
      <w:rPr>
        <w:sz w:val="19"/>
      </w:rPr>
    </w:pPr>
    <w:r>
      <w:rPr>
        <w:sz w:val="19"/>
      </w:rPr>
      <mc:AlternateContent>
        <mc:Choice Requires="wps">
          <w:drawing>
            <wp:anchor distT="0" distB="0" distL="0" distR="0" simplePos="0" relativeHeight="251663360" behindDoc="1" locked="0" layoutInCell="1" allowOverlap="1">
              <wp:simplePos x="0" y="0"/>
              <wp:positionH relativeFrom="page">
                <wp:posOffset>3738880</wp:posOffset>
              </wp:positionH>
              <wp:positionV relativeFrom="page">
                <wp:posOffset>10102850</wp:posOffset>
              </wp:positionV>
              <wp:extent cx="271780" cy="152400"/>
              <wp:effectExtent l="0" t="0" r="0" b="0"/>
              <wp:wrapNone/>
              <wp:docPr id="22" name="Textbox 22"/>
              <wp:cNvGraphicFramePr/>
              <a:graphic xmlns:a="http://schemas.openxmlformats.org/drawingml/2006/main">
                <a:graphicData uri="http://schemas.microsoft.com/office/word/2010/wordprocessingShape">
                  <wps:wsp>
                    <wps:cNvSpPr txBox="1"/>
                    <wps:spPr>
                      <a:xfrm>
                        <a:off x="0" y="0"/>
                        <a:ext cx="271780" cy="152400"/>
                      </a:xfrm>
                      <a:prstGeom prst="rect">
                        <a:avLst/>
                      </a:prstGeom>
                    </wps:spPr>
                    <wps:txbx>
                      <w:txbxContent>
                        <w:p w14:paraId="39C2C316">
                          <w:pPr>
                            <w:spacing w:before="0" w:line="223" w:lineRule="exact"/>
                            <w:ind w:left="60" w:right="0" w:firstLine="0"/>
                            <w:jc w:val="left"/>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516</w:t>
                          </w:r>
                          <w:r>
                            <w:rPr>
                              <w:rFonts w:ascii="Calibri"/>
                              <w:spacing w:val="-5"/>
                              <w:sz w:val="20"/>
                            </w:rPr>
                            <w:fldChar w:fldCharType="end"/>
                          </w:r>
                        </w:p>
                      </w:txbxContent>
                    </wps:txbx>
                    <wps:bodyPr wrap="square" lIns="0" tIns="0" rIns="0" bIns="0" rtlCol="0">
                      <a:noAutofit/>
                    </wps:bodyPr>
                  </wps:wsp>
                </a:graphicData>
              </a:graphic>
            </wp:anchor>
          </w:drawing>
        </mc:Choice>
        <mc:Fallback>
          <w:pict>
            <v:shape id="Textbox 22" o:spid="_x0000_s1026" o:spt="202" type="#_x0000_t202" style="position:absolute;left:0pt;margin-left:294.4pt;margin-top:795.5pt;height:12pt;width:21.4pt;mso-position-horizontal-relative:page;mso-position-vertical-relative:page;z-index:-251653120;mso-width-relative:page;mso-height-relative:page;" filled="f" stroked="f" coordsize="21600,21600" o:gfxdata="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vJt3LaAAAADQEAAA8AAAAAAAAAAQAgAAAAIgAAAGRycy9kb3ducmV2LnhtbFBLAQIUABQAAAAI&#10;AIdO4kCyax00sgEAAHUDAAAOAAAAAAAAAAEAIAAAACkBAABkcnMvZTJvRG9jLnhtbFBLBQYAAAAA&#10;BgAGAFkBAABNBQAAAAA=&#10;">
              <v:fill on="f" focussize="0,0"/>
              <v:stroke on="f"/>
              <v:imagedata o:title=""/>
              <o:lock v:ext="edit" aspectratio="f"/>
              <v:textbox inset="0mm,0mm,0mm,0mm">
                <w:txbxContent>
                  <w:p w14:paraId="39C2C316">
                    <w:pPr>
                      <w:spacing w:before="0" w:line="223" w:lineRule="exact"/>
                      <w:ind w:left="60" w:right="0" w:firstLine="0"/>
                      <w:jc w:val="left"/>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516</w:t>
                    </w:r>
                    <w:r>
                      <w:rPr>
                        <w:rFonts w:ascii="Calibri"/>
                        <w:spacing w:val="-5"/>
                        <w:sz w:val="20"/>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52E2D">
    <w:pPr>
      <w:pStyle w:val="7"/>
      <w:spacing w:line="14" w:lineRule="auto"/>
      <w:ind w:left="0"/>
      <w:jc w:val="left"/>
      <w:rPr>
        <w:sz w:val="14"/>
      </w:rPr>
    </w:pPr>
    <w:r>
      <w:rPr>
        <w:sz w:val="14"/>
      </w:rPr>
      <mc:AlternateContent>
        <mc:Choice Requires="wps">
          <w:drawing>
            <wp:anchor distT="0" distB="0" distL="0" distR="0" simplePos="0" relativeHeight="251664384" behindDoc="1" locked="0" layoutInCell="1" allowOverlap="1">
              <wp:simplePos x="0" y="0"/>
              <wp:positionH relativeFrom="page">
                <wp:posOffset>3738880</wp:posOffset>
              </wp:positionH>
              <wp:positionV relativeFrom="page">
                <wp:posOffset>9973310</wp:posOffset>
              </wp:positionV>
              <wp:extent cx="271780" cy="152400"/>
              <wp:effectExtent l="0" t="0" r="0" b="0"/>
              <wp:wrapNone/>
              <wp:docPr id="23" name="Textbox 23"/>
              <wp:cNvGraphicFramePr/>
              <a:graphic xmlns:a="http://schemas.openxmlformats.org/drawingml/2006/main">
                <a:graphicData uri="http://schemas.microsoft.com/office/word/2010/wordprocessingShape">
                  <wps:wsp>
                    <wps:cNvSpPr txBox="1"/>
                    <wps:spPr>
                      <a:xfrm>
                        <a:off x="0" y="0"/>
                        <a:ext cx="271780" cy="152400"/>
                      </a:xfrm>
                      <a:prstGeom prst="rect">
                        <a:avLst/>
                      </a:prstGeom>
                    </wps:spPr>
                    <wps:txbx>
                      <w:txbxContent>
                        <w:p w14:paraId="659D43B4">
                          <w:pPr>
                            <w:spacing w:before="0" w:line="223" w:lineRule="exact"/>
                            <w:ind w:left="60" w:right="0" w:firstLine="0"/>
                            <w:jc w:val="left"/>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527</w:t>
                          </w:r>
                          <w:r>
                            <w:rPr>
                              <w:rFonts w:ascii="Calibri"/>
                              <w:spacing w:val="-5"/>
                              <w:sz w:val="20"/>
                            </w:rPr>
                            <w:fldChar w:fldCharType="end"/>
                          </w:r>
                        </w:p>
                      </w:txbxContent>
                    </wps:txbx>
                    <wps:bodyPr wrap="square" lIns="0" tIns="0" rIns="0" bIns="0" rtlCol="0">
                      <a:noAutofit/>
                    </wps:bodyPr>
                  </wps:wsp>
                </a:graphicData>
              </a:graphic>
            </wp:anchor>
          </w:drawing>
        </mc:Choice>
        <mc:Fallback>
          <w:pict>
            <v:shape id="Textbox 23" o:spid="_x0000_s1026" o:spt="202" type="#_x0000_t202" style="position:absolute;left:0pt;margin-left:294.4pt;margin-top:785.3pt;height:12pt;width:21.4pt;mso-position-horizontal-relative:page;mso-position-vertical-relative:page;z-index:-251652096;mso-width-relative:page;mso-height-relative:page;" filled="f" stroked="f" coordsize="21600,21600" o:gfxdata="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wttVs2gAAAA0BAAAPAAAAAAAAAAEAIAAAACIAAABkcnMvZG93bnJldi54bWxQSwECFAAUAAAA&#10;CACHTuJAU3+vE7MBAAB1AwAADgAAAAAAAAABACAAAAApAQAAZHJzL2Uyb0RvYy54bWxQSwUGAAAA&#10;AAYABgBZAQAATgUAAAAA&#10;">
              <v:fill on="f" focussize="0,0"/>
              <v:stroke on="f"/>
              <v:imagedata o:title=""/>
              <o:lock v:ext="edit" aspectratio="f"/>
              <v:textbox inset="0mm,0mm,0mm,0mm">
                <w:txbxContent>
                  <w:p w14:paraId="659D43B4">
                    <w:pPr>
                      <w:spacing w:before="0" w:line="223" w:lineRule="exact"/>
                      <w:ind w:left="60" w:right="0" w:firstLine="0"/>
                      <w:jc w:val="left"/>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527</w:t>
                    </w:r>
                    <w:r>
                      <w:rPr>
                        <w:rFonts w:ascii="Calibri"/>
                        <w:spacing w:val="-5"/>
                        <w:sz w:val="20"/>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4B87"/>
    <w:multiLevelType w:val="multilevel"/>
    <w:tmpl w:val="813A4B87"/>
    <w:lvl w:ilvl="0" w:tentative="0">
      <w:start w:val="1"/>
      <w:numFmt w:val="decimal"/>
      <w:lvlText w:val="%1."/>
      <w:lvlJc w:val="left"/>
      <w:pPr>
        <w:ind w:left="372"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2" w:hanging="228"/>
      </w:pPr>
      <w:rPr>
        <w:rFonts w:hint="default"/>
        <w:lang w:val="ru-RU" w:eastAsia="en-US" w:bidi="ar-SA"/>
      </w:rPr>
    </w:lvl>
    <w:lvl w:ilvl="2" w:tentative="0">
      <w:start w:val="0"/>
      <w:numFmt w:val="bullet"/>
      <w:lvlText w:val="•"/>
      <w:lvlJc w:val="left"/>
      <w:pPr>
        <w:ind w:left="2465" w:hanging="228"/>
      </w:pPr>
      <w:rPr>
        <w:rFonts w:hint="default"/>
        <w:lang w:val="ru-RU" w:eastAsia="en-US" w:bidi="ar-SA"/>
      </w:rPr>
    </w:lvl>
    <w:lvl w:ilvl="3" w:tentative="0">
      <w:start w:val="0"/>
      <w:numFmt w:val="bullet"/>
      <w:lvlText w:val="•"/>
      <w:lvlJc w:val="left"/>
      <w:pPr>
        <w:ind w:left="3508" w:hanging="228"/>
      </w:pPr>
      <w:rPr>
        <w:rFonts w:hint="default"/>
        <w:lang w:val="ru-RU" w:eastAsia="en-US" w:bidi="ar-SA"/>
      </w:rPr>
    </w:lvl>
    <w:lvl w:ilvl="4" w:tentative="0">
      <w:start w:val="0"/>
      <w:numFmt w:val="bullet"/>
      <w:lvlText w:val="•"/>
      <w:lvlJc w:val="left"/>
      <w:pPr>
        <w:ind w:left="4550" w:hanging="228"/>
      </w:pPr>
      <w:rPr>
        <w:rFonts w:hint="default"/>
        <w:lang w:val="ru-RU" w:eastAsia="en-US" w:bidi="ar-SA"/>
      </w:rPr>
    </w:lvl>
    <w:lvl w:ilvl="5" w:tentative="0">
      <w:start w:val="0"/>
      <w:numFmt w:val="bullet"/>
      <w:lvlText w:val="•"/>
      <w:lvlJc w:val="left"/>
      <w:pPr>
        <w:ind w:left="5593" w:hanging="228"/>
      </w:pPr>
      <w:rPr>
        <w:rFonts w:hint="default"/>
        <w:lang w:val="ru-RU" w:eastAsia="en-US" w:bidi="ar-SA"/>
      </w:rPr>
    </w:lvl>
    <w:lvl w:ilvl="6" w:tentative="0">
      <w:start w:val="0"/>
      <w:numFmt w:val="bullet"/>
      <w:lvlText w:val="•"/>
      <w:lvlJc w:val="left"/>
      <w:pPr>
        <w:ind w:left="6636" w:hanging="228"/>
      </w:pPr>
      <w:rPr>
        <w:rFonts w:hint="default"/>
        <w:lang w:val="ru-RU" w:eastAsia="en-US" w:bidi="ar-SA"/>
      </w:rPr>
    </w:lvl>
    <w:lvl w:ilvl="7" w:tentative="0">
      <w:start w:val="0"/>
      <w:numFmt w:val="bullet"/>
      <w:lvlText w:val="•"/>
      <w:lvlJc w:val="left"/>
      <w:pPr>
        <w:ind w:left="7678" w:hanging="228"/>
      </w:pPr>
      <w:rPr>
        <w:rFonts w:hint="default"/>
        <w:lang w:val="ru-RU" w:eastAsia="en-US" w:bidi="ar-SA"/>
      </w:rPr>
    </w:lvl>
    <w:lvl w:ilvl="8" w:tentative="0">
      <w:start w:val="0"/>
      <w:numFmt w:val="bullet"/>
      <w:lvlText w:val="•"/>
      <w:lvlJc w:val="left"/>
      <w:pPr>
        <w:ind w:left="8721" w:hanging="228"/>
      </w:pPr>
      <w:rPr>
        <w:rFonts w:hint="default"/>
        <w:lang w:val="ru-RU" w:eastAsia="en-US" w:bidi="ar-SA"/>
      </w:rPr>
    </w:lvl>
  </w:abstractNum>
  <w:abstractNum w:abstractNumId="1">
    <w:nsid w:val="845B5372"/>
    <w:multiLevelType w:val="multilevel"/>
    <w:tmpl w:val="845B5372"/>
    <w:lvl w:ilvl="0" w:tentative="0">
      <w:start w:val="1"/>
      <w:numFmt w:val="decimal"/>
      <w:lvlText w:val="%1."/>
      <w:lvlJc w:val="left"/>
      <w:pPr>
        <w:ind w:left="144"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06" w:hanging="228"/>
      </w:pPr>
      <w:rPr>
        <w:rFonts w:hint="default"/>
        <w:lang w:val="ru-RU" w:eastAsia="en-US" w:bidi="ar-SA"/>
      </w:rPr>
    </w:lvl>
    <w:lvl w:ilvl="2" w:tentative="0">
      <w:start w:val="0"/>
      <w:numFmt w:val="bullet"/>
      <w:lvlText w:val="•"/>
      <w:lvlJc w:val="left"/>
      <w:pPr>
        <w:ind w:left="2273" w:hanging="228"/>
      </w:pPr>
      <w:rPr>
        <w:rFonts w:hint="default"/>
        <w:lang w:val="ru-RU" w:eastAsia="en-US" w:bidi="ar-SA"/>
      </w:rPr>
    </w:lvl>
    <w:lvl w:ilvl="3" w:tentative="0">
      <w:start w:val="0"/>
      <w:numFmt w:val="bullet"/>
      <w:lvlText w:val="•"/>
      <w:lvlJc w:val="left"/>
      <w:pPr>
        <w:ind w:left="3340" w:hanging="228"/>
      </w:pPr>
      <w:rPr>
        <w:rFonts w:hint="default"/>
        <w:lang w:val="ru-RU" w:eastAsia="en-US" w:bidi="ar-SA"/>
      </w:rPr>
    </w:lvl>
    <w:lvl w:ilvl="4" w:tentative="0">
      <w:start w:val="0"/>
      <w:numFmt w:val="bullet"/>
      <w:lvlText w:val="•"/>
      <w:lvlJc w:val="left"/>
      <w:pPr>
        <w:ind w:left="4406" w:hanging="228"/>
      </w:pPr>
      <w:rPr>
        <w:rFonts w:hint="default"/>
        <w:lang w:val="ru-RU" w:eastAsia="en-US" w:bidi="ar-SA"/>
      </w:rPr>
    </w:lvl>
    <w:lvl w:ilvl="5" w:tentative="0">
      <w:start w:val="0"/>
      <w:numFmt w:val="bullet"/>
      <w:lvlText w:val="•"/>
      <w:lvlJc w:val="left"/>
      <w:pPr>
        <w:ind w:left="5473" w:hanging="228"/>
      </w:pPr>
      <w:rPr>
        <w:rFonts w:hint="default"/>
        <w:lang w:val="ru-RU" w:eastAsia="en-US" w:bidi="ar-SA"/>
      </w:rPr>
    </w:lvl>
    <w:lvl w:ilvl="6" w:tentative="0">
      <w:start w:val="0"/>
      <w:numFmt w:val="bullet"/>
      <w:lvlText w:val="•"/>
      <w:lvlJc w:val="left"/>
      <w:pPr>
        <w:ind w:left="6540" w:hanging="228"/>
      </w:pPr>
      <w:rPr>
        <w:rFonts w:hint="default"/>
        <w:lang w:val="ru-RU" w:eastAsia="en-US" w:bidi="ar-SA"/>
      </w:rPr>
    </w:lvl>
    <w:lvl w:ilvl="7" w:tentative="0">
      <w:start w:val="0"/>
      <w:numFmt w:val="bullet"/>
      <w:lvlText w:val="•"/>
      <w:lvlJc w:val="left"/>
      <w:pPr>
        <w:ind w:left="7606" w:hanging="228"/>
      </w:pPr>
      <w:rPr>
        <w:rFonts w:hint="default"/>
        <w:lang w:val="ru-RU" w:eastAsia="en-US" w:bidi="ar-SA"/>
      </w:rPr>
    </w:lvl>
    <w:lvl w:ilvl="8" w:tentative="0">
      <w:start w:val="0"/>
      <w:numFmt w:val="bullet"/>
      <w:lvlText w:val="•"/>
      <w:lvlJc w:val="left"/>
      <w:pPr>
        <w:ind w:left="8673" w:hanging="228"/>
      </w:pPr>
      <w:rPr>
        <w:rFonts w:hint="default"/>
        <w:lang w:val="ru-RU" w:eastAsia="en-US" w:bidi="ar-SA"/>
      </w:rPr>
    </w:lvl>
  </w:abstractNum>
  <w:abstractNum w:abstractNumId="2">
    <w:nsid w:val="8461FADE"/>
    <w:multiLevelType w:val="multilevel"/>
    <w:tmpl w:val="8461FADE"/>
    <w:lvl w:ilvl="0" w:tentative="0">
      <w:start w:val="1"/>
      <w:numFmt w:val="decimal"/>
      <w:lvlText w:val="%1."/>
      <w:lvlJc w:val="left"/>
      <w:pPr>
        <w:ind w:left="448"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98" w:hanging="228"/>
      </w:pPr>
      <w:rPr>
        <w:rFonts w:hint="default"/>
        <w:lang w:val="ru-RU" w:eastAsia="en-US" w:bidi="ar-SA"/>
      </w:rPr>
    </w:lvl>
    <w:lvl w:ilvl="2" w:tentative="0">
      <w:start w:val="0"/>
      <w:numFmt w:val="bullet"/>
      <w:lvlText w:val="•"/>
      <w:lvlJc w:val="left"/>
      <w:pPr>
        <w:ind w:left="2541" w:hanging="228"/>
      </w:pPr>
      <w:rPr>
        <w:rFonts w:hint="default"/>
        <w:lang w:val="ru-RU" w:eastAsia="en-US" w:bidi="ar-SA"/>
      </w:rPr>
    </w:lvl>
    <w:lvl w:ilvl="3" w:tentative="0">
      <w:start w:val="0"/>
      <w:numFmt w:val="bullet"/>
      <w:lvlText w:val="•"/>
      <w:lvlJc w:val="left"/>
      <w:pPr>
        <w:ind w:left="3584" w:hanging="228"/>
      </w:pPr>
      <w:rPr>
        <w:rFonts w:hint="default"/>
        <w:lang w:val="ru-RU" w:eastAsia="en-US" w:bidi="ar-SA"/>
      </w:rPr>
    </w:lvl>
    <w:lvl w:ilvl="4" w:tentative="0">
      <w:start w:val="0"/>
      <w:numFmt w:val="bullet"/>
      <w:lvlText w:val="•"/>
      <w:lvlJc w:val="left"/>
      <w:pPr>
        <w:ind w:left="4626" w:hanging="228"/>
      </w:pPr>
      <w:rPr>
        <w:rFonts w:hint="default"/>
        <w:lang w:val="ru-RU" w:eastAsia="en-US" w:bidi="ar-SA"/>
      </w:rPr>
    </w:lvl>
    <w:lvl w:ilvl="5" w:tentative="0">
      <w:start w:val="0"/>
      <w:numFmt w:val="bullet"/>
      <w:lvlText w:val="•"/>
      <w:lvlJc w:val="left"/>
      <w:pPr>
        <w:ind w:left="5669" w:hanging="228"/>
      </w:pPr>
      <w:rPr>
        <w:rFonts w:hint="default"/>
        <w:lang w:val="ru-RU" w:eastAsia="en-US" w:bidi="ar-SA"/>
      </w:rPr>
    </w:lvl>
    <w:lvl w:ilvl="6" w:tentative="0">
      <w:start w:val="0"/>
      <w:numFmt w:val="bullet"/>
      <w:lvlText w:val="•"/>
      <w:lvlJc w:val="left"/>
      <w:pPr>
        <w:ind w:left="6712" w:hanging="228"/>
      </w:pPr>
      <w:rPr>
        <w:rFonts w:hint="default"/>
        <w:lang w:val="ru-RU" w:eastAsia="en-US" w:bidi="ar-SA"/>
      </w:rPr>
    </w:lvl>
    <w:lvl w:ilvl="7" w:tentative="0">
      <w:start w:val="0"/>
      <w:numFmt w:val="bullet"/>
      <w:lvlText w:val="•"/>
      <w:lvlJc w:val="left"/>
      <w:pPr>
        <w:ind w:left="7754" w:hanging="228"/>
      </w:pPr>
      <w:rPr>
        <w:rFonts w:hint="default"/>
        <w:lang w:val="ru-RU" w:eastAsia="en-US" w:bidi="ar-SA"/>
      </w:rPr>
    </w:lvl>
    <w:lvl w:ilvl="8" w:tentative="0">
      <w:start w:val="0"/>
      <w:numFmt w:val="bullet"/>
      <w:lvlText w:val="•"/>
      <w:lvlJc w:val="left"/>
      <w:pPr>
        <w:ind w:left="8797" w:hanging="228"/>
      </w:pPr>
      <w:rPr>
        <w:rFonts w:hint="default"/>
        <w:lang w:val="ru-RU" w:eastAsia="en-US" w:bidi="ar-SA"/>
      </w:rPr>
    </w:lvl>
  </w:abstractNum>
  <w:abstractNum w:abstractNumId="3">
    <w:nsid w:val="8CAEB125"/>
    <w:multiLevelType w:val="multilevel"/>
    <w:tmpl w:val="8CAEB125"/>
    <w:lvl w:ilvl="0" w:tentative="0">
      <w:start w:val="1"/>
      <w:numFmt w:val="decimal"/>
      <w:lvlText w:val="%1."/>
      <w:lvlJc w:val="left"/>
      <w:pPr>
        <w:ind w:left="372"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2" w:hanging="228"/>
      </w:pPr>
      <w:rPr>
        <w:rFonts w:hint="default"/>
        <w:lang w:val="ru-RU" w:eastAsia="en-US" w:bidi="ar-SA"/>
      </w:rPr>
    </w:lvl>
    <w:lvl w:ilvl="2" w:tentative="0">
      <w:start w:val="0"/>
      <w:numFmt w:val="bullet"/>
      <w:lvlText w:val="•"/>
      <w:lvlJc w:val="left"/>
      <w:pPr>
        <w:ind w:left="2465" w:hanging="228"/>
      </w:pPr>
      <w:rPr>
        <w:rFonts w:hint="default"/>
        <w:lang w:val="ru-RU" w:eastAsia="en-US" w:bidi="ar-SA"/>
      </w:rPr>
    </w:lvl>
    <w:lvl w:ilvl="3" w:tentative="0">
      <w:start w:val="0"/>
      <w:numFmt w:val="bullet"/>
      <w:lvlText w:val="•"/>
      <w:lvlJc w:val="left"/>
      <w:pPr>
        <w:ind w:left="3508" w:hanging="228"/>
      </w:pPr>
      <w:rPr>
        <w:rFonts w:hint="default"/>
        <w:lang w:val="ru-RU" w:eastAsia="en-US" w:bidi="ar-SA"/>
      </w:rPr>
    </w:lvl>
    <w:lvl w:ilvl="4" w:tentative="0">
      <w:start w:val="0"/>
      <w:numFmt w:val="bullet"/>
      <w:lvlText w:val="•"/>
      <w:lvlJc w:val="left"/>
      <w:pPr>
        <w:ind w:left="4550" w:hanging="228"/>
      </w:pPr>
      <w:rPr>
        <w:rFonts w:hint="default"/>
        <w:lang w:val="ru-RU" w:eastAsia="en-US" w:bidi="ar-SA"/>
      </w:rPr>
    </w:lvl>
    <w:lvl w:ilvl="5" w:tentative="0">
      <w:start w:val="0"/>
      <w:numFmt w:val="bullet"/>
      <w:lvlText w:val="•"/>
      <w:lvlJc w:val="left"/>
      <w:pPr>
        <w:ind w:left="5593" w:hanging="228"/>
      </w:pPr>
      <w:rPr>
        <w:rFonts w:hint="default"/>
        <w:lang w:val="ru-RU" w:eastAsia="en-US" w:bidi="ar-SA"/>
      </w:rPr>
    </w:lvl>
    <w:lvl w:ilvl="6" w:tentative="0">
      <w:start w:val="0"/>
      <w:numFmt w:val="bullet"/>
      <w:lvlText w:val="•"/>
      <w:lvlJc w:val="left"/>
      <w:pPr>
        <w:ind w:left="6636" w:hanging="228"/>
      </w:pPr>
      <w:rPr>
        <w:rFonts w:hint="default"/>
        <w:lang w:val="ru-RU" w:eastAsia="en-US" w:bidi="ar-SA"/>
      </w:rPr>
    </w:lvl>
    <w:lvl w:ilvl="7" w:tentative="0">
      <w:start w:val="0"/>
      <w:numFmt w:val="bullet"/>
      <w:lvlText w:val="•"/>
      <w:lvlJc w:val="left"/>
      <w:pPr>
        <w:ind w:left="7678" w:hanging="228"/>
      </w:pPr>
      <w:rPr>
        <w:rFonts w:hint="default"/>
        <w:lang w:val="ru-RU" w:eastAsia="en-US" w:bidi="ar-SA"/>
      </w:rPr>
    </w:lvl>
    <w:lvl w:ilvl="8" w:tentative="0">
      <w:start w:val="0"/>
      <w:numFmt w:val="bullet"/>
      <w:lvlText w:val="•"/>
      <w:lvlJc w:val="left"/>
      <w:pPr>
        <w:ind w:left="8721" w:hanging="228"/>
      </w:pPr>
      <w:rPr>
        <w:rFonts w:hint="default"/>
        <w:lang w:val="ru-RU" w:eastAsia="en-US" w:bidi="ar-SA"/>
      </w:rPr>
    </w:lvl>
  </w:abstractNum>
  <w:abstractNum w:abstractNumId="4">
    <w:nsid w:val="90B971FA"/>
    <w:multiLevelType w:val="singleLevel"/>
    <w:tmpl w:val="90B971FA"/>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5">
    <w:nsid w:val="91995D4F"/>
    <w:multiLevelType w:val="multilevel"/>
    <w:tmpl w:val="91995D4F"/>
    <w:lvl w:ilvl="0" w:tentative="0">
      <w:start w:val="1"/>
      <w:numFmt w:val="decimal"/>
      <w:lvlText w:val="%1."/>
      <w:lvlJc w:val="left"/>
      <w:pPr>
        <w:ind w:left="372"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2" w:hanging="228"/>
      </w:pPr>
      <w:rPr>
        <w:rFonts w:hint="default"/>
        <w:lang w:val="ru-RU" w:eastAsia="en-US" w:bidi="ar-SA"/>
      </w:rPr>
    </w:lvl>
    <w:lvl w:ilvl="2" w:tentative="0">
      <w:start w:val="0"/>
      <w:numFmt w:val="bullet"/>
      <w:lvlText w:val="•"/>
      <w:lvlJc w:val="left"/>
      <w:pPr>
        <w:ind w:left="2465" w:hanging="228"/>
      </w:pPr>
      <w:rPr>
        <w:rFonts w:hint="default"/>
        <w:lang w:val="ru-RU" w:eastAsia="en-US" w:bidi="ar-SA"/>
      </w:rPr>
    </w:lvl>
    <w:lvl w:ilvl="3" w:tentative="0">
      <w:start w:val="0"/>
      <w:numFmt w:val="bullet"/>
      <w:lvlText w:val="•"/>
      <w:lvlJc w:val="left"/>
      <w:pPr>
        <w:ind w:left="3508" w:hanging="228"/>
      </w:pPr>
      <w:rPr>
        <w:rFonts w:hint="default"/>
        <w:lang w:val="ru-RU" w:eastAsia="en-US" w:bidi="ar-SA"/>
      </w:rPr>
    </w:lvl>
    <w:lvl w:ilvl="4" w:tentative="0">
      <w:start w:val="0"/>
      <w:numFmt w:val="bullet"/>
      <w:lvlText w:val="•"/>
      <w:lvlJc w:val="left"/>
      <w:pPr>
        <w:ind w:left="4550" w:hanging="228"/>
      </w:pPr>
      <w:rPr>
        <w:rFonts w:hint="default"/>
        <w:lang w:val="ru-RU" w:eastAsia="en-US" w:bidi="ar-SA"/>
      </w:rPr>
    </w:lvl>
    <w:lvl w:ilvl="5" w:tentative="0">
      <w:start w:val="0"/>
      <w:numFmt w:val="bullet"/>
      <w:lvlText w:val="•"/>
      <w:lvlJc w:val="left"/>
      <w:pPr>
        <w:ind w:left="5593" w:hanging="228"/>
      </w:pPr>
      <w:rPr>
        <w:rFonts w:hint="default"/>
        <w:lang w:val="ru-RU" w:eastAsia="en-US" w:bidi="ar-SA"/>
      </w:rPr>
    </w:lvl>
    <w:lvl w:ilvl="6" w:tentative="0">
      <w:start w:val="0"/>
      <w:numFmt w:val="bullet"/>
      <w:lvlText w:val="•"/>
      <w:lvlJc w:val="left"/>
      <w:pPr>
        <w:ind w:left="6636" w:hanging="228"/>
      </w:pPr>
      <w:rPr>
        <w:rFonts w:hint="default"/>
        <w:lang w:val="ru-RU" w:eastAsia="en-US" w:bidi="ar-SA"/>
      </w:rPr>
    </w:lvl>
    <w:lvl w:ilvl="7" w:tentative="0">
      <w:start w:val="0"/>
      <w:numFmt w:val="bullet"/>
      <w:lvlText w:val="•"/>
      <w:lvlJc w:val="left"/>
      <w:pPr>
        <w:ind w:left="7678" w:hanging="228"/>
      </w:pPr>
      <w:rPr>
        <w:rFonts w:hint="default"/>
        <w:lang w:val="ru-RU" w:eastAsia="en-US" w:bidi="ar-SA"/>
      </w:rPr>
    </w:lvl>
    <w:lvl w:ilvl="8" w:tentative="0">
      <w:start w:val="0"/>
      <w:numFmt w:val="bullet"/>
      <w:lvlText w:val="•"/>
      <w:lvlJc w:val="left"/>
      <w:pPr>
        <w:ind w:left="8721" w:hanging="228"/>
      </w:pPr>
      <w:rPr>
        <w:rFonts w:hint="default"/>
        <w:lang w:val="ru-RU" w:eastAsia="en-US" w:bidi="ar-SA"/>
      </w:rPr>
    </w:lvl>
  </w:abstractNum>
  <w:abstractNum w:abstractNumId="6">
    <w:nsid w:val="91B69C97"/>
    <w:multiLevelType w:val="multilevel"/>
    <w:tmpl w:val="91B69C97"/>
    <w:lvl w:ilvl="0" w:tentative="0">
      <w:start w:val="0"/>
      <w:numFmt w:val="bullet"/>
      <w:lvlText w:val=""/>
      <w:lvlJc w:val="left"/>
      <w:pPr>
        <w:ind w:left="569" w:hanging="2413"/>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1627" w:hanging="2413"/>
      </w:pPr>
      <w:rPr>
        <w:rFonts w:hint="default"/>
        <w:lang w:val="ru-RU" w:eastAsia="en-US" w:bidi="ar-SA"/>
      </w:rPr>
    </w:lvl>
    <w:lvl w:ilvl="2" w:tentative="0">
      <w:start w:val="0"/>
      <w:numFmt w:val="bullet"/>
      <w:lvlText w:val="•"/>
      <w:lvlJc w:val="left"/>
      <w:pPr>
        <w:ind w:left="2694" w:hanging="2413"/>
      </w:pPr>
      <w:rPr>
        <w:rFonts w:hint="default"/>
        <w:lang w:val="ru-RU" w:eastAsia="en-US" w:bidi="ar-SA"/>
      </w:rPr>
    </w:lvl>
    <w:lvl w:ilvl="3" w:tentative="0">
      <w:start w:val="0"/>
      <w:numFmt w:val="bullet"/>
      <w:lvlText w:val="•"/>
      <w:lvlJc w:val="left"/>
      <w:pPr>
        <w:ind w:left="3761" w:hanging="2413"/>
      </w:pPr>
      <w:rPr>
        <w:rFonts w:hint="default"/>
        <w:lang w:val="ru-RU" w:eastAsia="en-US" w:bidi="ar-SA"/>
      </w:rPr>
    </w:lvl>
    <w:lvl w:ilvl="4" w:tentative="0">
      <w:start w:val="0"/>
      <w:numFmt w:val="bullet"/>
      <w:lvlText w:val="•"/>
      <w:lvlJc w:val="left"/>
      <w:pPr>
        <w:ind w:left="4828" w:hanging="2413"/>
      </w:pPr>
      <w:rPr>
        <w:rFonts w:hint="default"/>
        <w:lang w:val="ru-RU" w:eastAsia="en-US" w:bidi="ar-SA"/>
      </w:rPr>
    </w:lvl>
    <w:lvl w:ilvl="5" w:tentative="0">
      <w:start w:val="0"/>
      <w:numFmt w:val="bullet"/>
      <w:lvlText w:val="•"/>
      <w:lvlJc w:val="left"/>
      <w:pPr>
        <w:ind w:left="5896" w:hanging="2413"/>
      </w:pPr>
      <w:rPr>
        <w:rFonts w:hint="default"/>
        <w:lang w:val="ru-RU" w:eastAsia="en-US" w:bidi="ar-SA"/>
      </w:rPr>
    </w:lvl>
    <w:lvl w:ilvl="6" w:tentative="0">
      <w:start w:val="0"/>
      <w:numFmt w:val="bullet"/>
      <w:lvlText w:val="•"/>
      <w:lvlJc w:val="left"/>
      <w:pPr>
        <w:ind w:left="6963" w:hanging="2413"/>
      </w:pPr>
      <w:rPr>
        <w:rFonts w:hint="default"/>
        <w:lang w:val="ru-RU" w:eastAsia="en-US" w:bidi="ar-SA"/>
      </w:rPr>
    </w:lvl>
    <w:lvl w:ilvl="7" w:tentative="0">
      <w:start w:val="0"/>
      <w:numFmt w:val="bullet"/>
      <w:lvlText w:val="•"/>
      <w:lvlJc w:val="left"/>
      <w:pPr>
        <w:ind w:left="8030" w:hanging="2413"/>
      </w:pPr>
      <w:rPr>
        <w:rFonts w:hint="default"/>
        <w:lang w:val="ru-RU" w:eastAsia="en-US" w:bidi="ar-SA"/>
      </w:rPr>
    </w:lvl>
    <w:lvl w:ilvl="8" w:tentative="0">
      <w:start w:val="0"/>
      <w:numFmt w:val="bullet"/>
      <w:lvlText w:val="•"/>
      <w:lvlJc w:val="left"/>
      <w:pPr>
        <w:ind w:left="9097" w:hanging="2413"/>
      </w:pPr>
      <w:rPr>
        <w:rFonts w:hint="default"/>
        <w:lang w:val="ru-RU" w:eastAsia="en-US" w:bidi="ar-SA"/>
      </w:rPr>
    </w:lvl>
  </w:abstractNum>
  <w:abstractNum w:abstractNumId="7">
    <w:nsid w:val="9239341B"/>
    <w:multiLevelType w:val="multilevel"/>
    <w:tmpl w:val="9239341B"/>
    <w:lvl w:ilvl="0" w:tentative="0">
      <w:start w:val="1"/>
      <w:numFmt w:val="decimal"/>
      <w:lvlText w:val="%1)"/>
      <w:lvlJc w:val="left"/>
      <w:pPr>
        <w:ind w:left="2102" w:hanging="1959"/>
        <w:jc w:val="left"/>
      </w:pPr>
      <w:rPr>
        <w:rFonts w:hint="default" w:ascii="Times New Roman" w:hAnsi="Times New Roman" w:eastAsia="Times New Roman" w:cs="Times New Roman"/>
        <w:b w:val="0"/>
        <w:bCs w:val="0"/>
        <w:i w:val="0"/>
        <w:iCs w:val="0"/>
        <w:spacing w:val="0"/>
        <w:w w:val="90"/>
        <w:sz w:val="24"/>
        <w:szCs w:val="24"/>
        <w:lang w:val="ru-RU" w:eastAsia="en-US" w:bidi="ar-SA"/>
      </w:rPr>
    </w:lvl>
    <w:lvl w:ilvl="1" w:tentative="0">
      <w:start w:val="0"/>
      <w:numFmt w:val="bullet"/>
      <w:lvlText w:val="•"/>
      <w:lvlJc w:val="left"/>
      <w:pPr>
        <w:ind w:left="2970" w:hanging="1959"/>
      </w:pPr>
      <w:rPr>
        <w:rFonts w:hint="default"/>
        <w:lang w:val="ru-RU" w:eastAsia="en-US" w:bidi="ar-SA"/>
      </w:rPr>
    </w:lvl>
    <w:lvl w:ilvl="2" w:tentative="0">
      <w:start w:val="0"/>
      <w:numFmt w:val="bullet"/>
      <w:lvlText w:val="•"/>
      <w:lvlJc w:val="left"/>
      <w:pPr>
        <w:ind w:left="3841" w:hanging="1959"/>
      </w:pPr>
      <w:rPr>
        <w:rFonts w:hint="default"/>
        <w:lang w:val="ru-RU" w:eastAsia="en-US" w:bidi="ar-SA"/>
      </w:rPr>
    </w:lvl>
    <w:lvl w:ilvl="3" w:tentative="0">
      <w:start w:val="0"/>
      <w:numFmt w:val="bullet"/>
      <w:lvlText w:val="•"/>
      <w:lvlJc w:val="left"/>
      <w:pPr>
        <w:ind w:left="4712" w:hanging="1959"/>
      </w:pPr>
      <w:rPr>
        <w:rFonts w:hint="default"/>
        <w:lang w:val="ru-RU" w:eastAsia="en-US" w:bidi="ar-SA"/>
      </w:rPr>
    </w:lvl>
    <w:lvl w:ilvl="4" w:tentative="0">
      <w:start w:val="0"/>
      <w:numFmt w:val="bullet"/>
      <w:lvlText w:val="•"/>
      <w:lvlJc w:val="left"/>
      <w:pPr>
        <w:ind w:left="5582" w:hanging="1959"/>
      </w:pPr>
      <w:rPr>
        <w:rFonts w:hint="default"/>
        <w:lang w:val="ru-RU" w:eastAsia="en-US" w:bidi="ar-SA"/>
      </w:rPr>
    </w:lvl>
    <w:lvl w:ilvl="5" w:tentative="0">
      <w:start w:val="0"/>
      <w:numFmt w:val="bullet"/>
      <w:lvlText w:val="•"/>
      <w:lvlJc w:val="left"/>
      <w:pPr>
        <w:ind w:left="6453" w:hanging="1959"/>
      </w:pPr>
      <w:rPr>
        <w:rFonts w:hint="default"/>
        <w:lang w:val="ru-RU" w:eastAsia="en-US" w:bidi="ar-SA"/>
      </w:rPr>
    </w:lvl>
    <w:lvl w:ilvl="6" w:tentative="0">
      <w:start w:val="0"/>
      <w:numFmt w:val="bullet"/>
      <w:lvlText w:val="•"/>
      <w:lvlJc w:val="left"/>
      <w:pPr>
        <w:ind w:left="7324" w:hanging="1959"/>
      </w:pPr>
      <w:rPr>
        <w:rFonts w:hint="default"/>
        <w:lang w:val="ru-RU" w:eastAsia="en-US" w:bidi="ar-SA"/>
      </w:rPr>
    </w:lvl>
    <w:lvl w:ilvl="7" w:tentative="0">
      <w:start w:val="0"/>
      <w:numFmt w:val="bullet"/>
      <w:lvlText w:val="•"/>
      <w:lvlJc w:val="left"/>
      <w:pPr>
        <w:ind w:left="8194" w:hanging="1959"/>
      </w:pPr>
      <w:rPr>
        <w:rFonts w:hint="default"/>
        <w:lang w:val="ru-RU" w:eastAsia="en-US" w:bidi="ar-SA"/>
      </w:rPr>
    </w:lvl>
    <w:lvl w:ilvl="8" w:tentative="0">
      <w:start w:val="0"/>
      <w:numFmt w:val="bullet"/>
      <w:lvlText w:val="•"/>
      <w:lvlJc w:val="left"/>
      <w:pPr>
        <w:ind w:left="9065" w:hanging="1959"/>
      </w:pPr>
      <w:rPr>
        <w:rFonts w:hint="default"/>
        <w:lang w:val="ru-RU" w:eastAsia="en-US" w:bidi="ar-SA"/>
      </w:rPr>
    </w:lvl>
  </w:abstractNum>
  <w:abstractNum w:abstractNumId="8">
    <w:nsid w:val="9288B902"/>
    <w:multiLevelType w:val="multilevel"/>
    <w:tmpl w:val="9288B902"/>
    <w:lvl w:ilvl="0" w:tentative="0">
      <w:start w:val="1"/>
      <w:numFmt w:val="decimal"/>
      <w:lvlText w:val="%1."/>
      <w:lvlJc w:val="left"/>
      <w:pPr>
        <w:ind w:left="144"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06" w:hanging="228"/>
      </w:pPr>
      <w:rPr>
        <w:rFonts w:hint="default"/>
        <w:lang w:val="ru-RU" w:eastAsia="en-US" w:bidi="ar-SA"/>
      </w:rPr>
    </w:lvl>
    <w:lvl w:ilvl="2" w:tentative="0">
      <w:start w:val="0"/>
      <w:numFmt w:val="bullet"/>
      <w:lvlText w:val="•"/>
      <w:lvlJc w:val="left"/>
      <w:pPr>
        <w:ind w:left="2273" w:hanging="228"/>
      </w:pPr>
      <w:rPr>
        <w:rFonts w:hint="default"/>
        <w:lang w:val="ru-RU" w:eastAsia="en-US" w:bidi="ar-SA"/>
      </w:rPr>
    </w:lvl>
    <w:lvl w:ilvl="3" w:tentative="0">
      <w:start w:val="0"/>
      <w:numFmt w:val="bullet"/>
      <w:lvlText w:val="•"/>
      <w:lvlJc w:val="left"/>
      <w:pPr>
        <w:ind w:left="3340" w:hanging="228"/>
      </w:pPr>
      <w:rPr>
        <w:rFonts w:hint="default"/>
        <w:lang w:val="ru-RU" w:eastAsia="en-US" w:bidi="ar-SA"/>
      </w:rPr>
    </w:lvl>
    <w:lvl w:ilvl="4" w:tentative="0">
      <w:start w:val="0"/>
      <w:numFmt w:val="bullet"/>
      <w:lvlText w:val="•"/>
      <w:lvlJc w:val="left"/>
      <w:pPr>
        <w:ind w:left="4406" w:hanging="228"/>
      </w:pPr>
      <w:rPr>
        <w:rFonts w:hint="default"/>
        <w:lang w:val="ru-RU" w:eastAsia="en-US" w:bidi="ar-SA"/>
      </w:rPr>
    </w:lvl>
    <w:lvl w:ilvl="5" w:tentative="0">
      <w:start w:val="0"/>
      <w:numFmt w:val="bullet"/>
      <w:lvlText w:val="•"/>
      <w:lvlJc w:val="left"/>
      <w:pPr>
        <w:ind w:left="5473" w:hanging="228"/>
      </w:pPr>
      <w:rPr>
        <w:rFonts w:hint="default"/>
        <w:lang w:val="ru-RU" w:eastAsia="en-US" w:bidi="ar-SA"/>
      </w:rPr>
    </w:lvl>
    <w:lvl w:ilvl="6" w:tentative="0">
      <w:start w:val="0"/>
      <w:numFmt w:val="bullet"/>
      <w:lvlText w:val="•"/>
      <w:lvlJc w:val="left"/>
      <w:pPr>
        <w:ind w:left="6540" w:hanging="228"/>
      </w:pPr>
      <w:rPr>
        <w:rFonts w:hint="default"/>
        <w:lang w:val="ru-RU" w:eastAsia="en-US" w:bidi="ar-SA"/>
      </w:rPr>
    </w:lvl>
    <w:lvl w:ilvl="7" w:tentative="0">
      <w:start w:val="0"/>
      <w:numFmt w:val="bullet"/>
      <w:lvlText w:val="•"/>
      <w:lvlJc w:val="left"/>
      <w:pPr>
        <w:ind w:left="7606" w:hanging="228"/>
      </w:pPr>
      <w:rPr>
        <w:rFonts w:hint="default"/>
        <w:lang w:val="ru-RU" w:eastAsia="en-US" w:bidi="ar-SA"/>
      </w:rPr>
    </w:lvl>
    <w:lvl w:ilvl="8" w:tentative="0">
      <w:start w:val="0"/>
      <w:numFmt w:val="bullet"/>
      <w:lvlText w:val="•"/>
      <w:lvlJc w:val="left"/>
      <w:pPr>
        <w:ind w:left="8673" w:hanging="228"/>
      </w:pPr>
      <w:rPr>
        <w:rFonts w:hint="default"/>
        <w:lang w:val="ru-RU" w:eastAsia="en-US" w:bidi="ar-SA"/>
      </w:rPr>
    </w:lvl>
  </w:abstractNum>
  <w:abstractNum w:abstractNumId="9">
    <w:nsid w:val="9377BC45"/>
    <w:multiLevelType w:val="multilevel"/>
    <w:tmpl w:val="9377BC45"/>
    <w:lvl w:ilvl="0" w:tentative="0">
      <w:start w:val="3"/>
      <w:numFmt w:val="decimal"/>
      <w:lvlText w:val="%1"/>
      <w:lvlJc w:val="left"/>
      <w:pPr>
        <w:ind w:left="569" w:hanging="2341"/>
        <w:jc w:val="left"/>
      </w:pPr>
      <w:rPr>
        <w:rFonts w:hint="default"/>
        <w:lang w:val="ru-RU" w:eastAsia="en-US" w:bidi="ar-SA"/>
      </w:rPr>
    </w:lvl>
    <w:lvl w:ilvl="1" w:tentative="0">
      <w:start w:val="5"/>
      <w:numFmt w:val="decimal"/>
      <w:lvlText w:val="%1.%2."/>
      <w:lvlJc w:val="left"/>
      <w:pPr>
        <w:ind w:left="569" w:hanging="2341"/>
        <w:jc w:val="left"/>
      </w:pPr>
      <w:rPr>
        <w:rFonts w:hint="default" w:ascii="Times New Roman" w:hAnsi="Times New Roman" w:eastAsia="Times New Roman" w:cs="Times New Roman"/>
        <w:b/>
        <w:bCs/>
        <w:i w:val="0"/>
        <w:iCs w:val="0"/>
        <w:spacing w:val="0"/>
        <w:w w:val="100"/>
        <w:sz w:val="24"/>
        <w:szCs w:val="24"/>
        <w:lang w:val="ru-RU" w:eastAsia="en-US" w:bidi="ar-SA"/>
      </w:rPr>
    </w:lvl>
    <w:lvl w:ilvl="2" w:tentative="0">
      <w:start w:val="0"/>
      <w:numFmt w:val="bullet"/>
      <w:lvlText w:val=""/>
      <w:lvlJc w:val="left"/>
      <w:pPr>
        <w:ind w:left="569" w:hanging="2411"/>
      </w:pPr>
      <w:rPr>
        <w:rFonts w:hint="default" w:ascii="Wingdings" w:hAnsi="Wingdings" w:eastAsia="Wingdings" w:cs="Wingdings"/>
        <w:b w:val="0"/>
        <w:bCs w:val="0"/>
        <w:i w:val="0"/>
        <w:iCs w:val="0"/>
        <w:spacing w:val="0"/>
        <w:w w:val="100"/>
        <w:sz w:val="24"/>
        <w:szCs w:val="24"/>
        <w:lang w:val="ru-RU" w:eastAsia="en-US" w:bidi="ar-SA"/>
      </w:rPr>
    </w:lvl>
    <w:lvl w:ilvl="3" w:tentative="0">
      <w:start w:val="0"/>
      <w:numFmt w:val="bullet"/>
      <w:lvlText w:val="•"/>
      <w:lvlJc w:val="left"/>
      <w:pPr>
        <w:ind w:left="3761" w:hanging="2411"/>
      </w:pPr>
      <w:rPr>
        <w:rFonts w:hint="default"/>
        <w:lang w:val="ru-RU" w:eastAsia="en-US" w:bidi="ar-SA"/>
      </w:rPr>
    </w:lvl>
    <w:lvl w:ilvl="4" w:tentative="0">
      <w:start w:val="0"/>
      <w:numFmt w:val="bullet"/>
      <w:lvlText w:val="•"/>
      <w:lvlJc w:val="left"/>
      <w:pPr>
        <w:ind w:left="4828" w:hanging="2411"/>
      </w:pPr>
      <w:rPr>
        <w:rFonts w:hint="default"/>
        <w:lang w:val="ru-RU" w:eastAsia="en-US" w:bidi="ar-SA"/>
      </w:rPr>
    </w:lvl>
    <w:lvl w:ilvl="5" w:tentative="0">
      <w:start w:val="0"/>
      <w:numFmt w:val="bullet"/>
      <w:lvlText w:val="•"/>
      <w:lvlJc w:val="left"/>
      <w:pPr>
        <w:ind w:left="5896" w:hanging="2411"/>
      </w:pPr>
      <w:rPr>
        <w:rFonts w:hint="default"/>
        <w:lang w:val="ru-RU" w:eastAsia="en-US" w:bidi="ar-SA"/>
      </w:rPr>
    </w:lvl>
    <w:lvl w:ilvl="6" w:tentative="0">
      <w:start w:val="0"/>
      <w:numFmt w:val="bullet"/>
      <w:lvlText w:val="•"/>
      <w:lvlJc w:val="left"/>
      <w:pPr>
        <w:ind w:left="6963" w:hanging="2411"/>
      </w:pPr>
      <w:rPr>
        <w:rFonts w:hint="default"/>
        <w:lang w:val="ru-RU" w:eastAsia="en-US" w:bidi="ar-SA"/>
      </w:rPr>
    </w:lvl>
    <w:lvl w:ilvl="7" w:tentative="0">
      <w:start w:val="0"/>
      <w:numFmt w:val="bullet"/>
      <w:lvlText w:val="•"/>
      <w:lvlJc w:val="left"/>
      <w:pPr>
        <w:ind w:left="8030" w:hanging="2411"/>
      </w:pPr>
      <w:rPr>
        <w:rFonts w:hint="default"/>
        <w:lang w:val="ru-RU" w:eastAsia="en-US" w:bidi="ar-SA"/>
      </w:rPr>
    </w:lvl>
    <w:lvl w:ilvl="8" w:tentative="0">
      <w:start w:val="0"/>
      <w:numFmt w:val="bullet"/>
      <w:lvlText w:val="•"/>
      <w:lvlJc w:val="left"/>
      <w:pPr>
        <w:ind w:left="9097" w:hanging="2411"/>
      </w:pPr>
      <w:rPr>
        <w:rFonts w:hint="default"/>
        <w:lang w:val="ru-RU" w:eastAsia="en-US" w:bidi="ar-SA"/>
      </w:rPr>
    </w:lvl>
  </w:abstractNum>
  <w:abstractNum w:abstractNumId="10">
    <w:nsid w:val="9C8AC8EF"/>
    <w:multiLevelType w:val="multilevel"/>
    <w:tmpl w:val="9C8AC8EF"/>
    <w:lvl w:ilvl="0" w:tentative="0">
      <w:start w:val="1"/>
      <w:numFmt w:val="decimal"/>
      <w:lvlText w:val="%1)"/>
      <w:lvlJc w:val="left"/>
      <w:pPr>
        <w:ind w:left="144" w:hanging="1959"/>
        <w:jc w:val="left"/>
      </w:pPr>
      <w:rPr>
        <w:rFonts w:hint="default" w:ascii="Times New Roman" w:hAnsi="Times New Roman" w:eastAsia="Times New Roman" w:cs="Times New Roman"/>
        <w:b w:val="0"/>
        <w:bCs w:val="0"/>
        <w:i w:val="0"/>
        <w:iCs w:val="0"/>
        <w:spacing w:val="0"/>
        <w:w w:val="90"/>
        <w:sz w:val="24"/>
        <w:szCs w:val="24"/>
        <w:lang w:val="ru-RU" w:eastAsia="en-US" w:bidi="ar-SA"/>
      </w:rPr>
    </w:lvl>
    <w:lvl w:ilvl="1" w:tentative="0">
      <w:start w:val="0"/>
      <w:numFmt w:val="bullet"/>
      <w:lvlText w:val="•"/>
      <w:lvlJc w:val="left"/>
      <w:pPr>
        <w:ind w:left="1206" w:hanging="1959"/>
      </w:pPr>
      <w:rPr>
        <w:rFonts w:hint="default"/>
        <w:lang w:val="ru-RU" w:eastAsia="en-US" w:bidi="ar-SA"/>
      </w:rPr>
    </w:lvl>
    <w:lvl w:ilvl="2" w:tentative="0">
      <w:start w:val="0"/>
      <w:numFmt w:val="bullet"/>
      <w:lvlText w:val="•"/>
      <w:lvlJc w:val="left"/>
      <w:pPr>
        <w:ind w:left="2273" w:hanging="1959"/>
      </w:pPr>
      <w:rPr>
        <w:rFonts w:hint="default"/>
        <w:lang w:val="ru-RU" w:eastAsia="en-US" w:bidi="ar-SA"/>
      </w:rPr>
    </w:lvl>
    <w:lvl w:ilvl="3" w:tentative="0">
      <w:start w:val="0"/>
      <w:numFmt w:val="bullet"/>
      <w:lvlText w:val="•"/>
      <w:lvlJc w:val="left"/>
      <w:pPr>
        <w:ind w:left="3340" w:hanging="1959"/>
      </w:pPr>
      <w:rPr>
        <w:rFonts w:hint="default"/>
        <w:lang w:val="ru-RU" w:eastAsia="en-US" w:bidi="ar-SA"/>
      </w:rPr>
    </w:lvl>
    <w:lvl w:ilvl="4" w:tentative="0">
      <w:start w:val="0"/>
      <w:numFmt w:val="bullet"/>
      <w:lvlText w:val="•"/>
      <w:lvlJc w:val="left"/>
      <w:pPr>
        <w:ind w:left="4406" w:hanging="1959"/>
      </w:pPr>
      <w:rPr>
        <w:rFonts w:hint="default"/>
        <w:lang w:val="ru-RU" w:eastAsia="en-US" w:bidi="ar-SA"/>
      </w:rPr>
    </w:lvl>
    <w:lvl w:ilvl="5" w:tentative="0">
      <w:start w:val="0"/>
      <w:numFmt w:val="bullet"/>
      <w:lvlText w:val="•"/>
      <w:lvlJc w:val="left"/>
      <w:pPr>
        <w:ind w:left="5473" w:hanging="1959"/>
      </w:pPr>
      <w:rPr>
        <w:rFonts w:hint="default"/>
        <w:lang w:val="ru-RU" w:eastAsia="en-US" w:bidi="ar-SA"/>
      </w:rPr>
    </w:lvl>
    <w:lvl w:ilvl="6" w:tentative="0">
      <w:start w:val="0"/>
      <w:numFmt w:val="bullet"/>
      <w:lvlText w:val="•"/>
      <w:lvlJc w:val="left"/>
      <w:pPr>
        <w:ind w:left="6540" w:hanging="1959"/>
      </w:pPr>
      <w:rPr>
        <w:rFonts w:hint="default"/>
        <w:lang w:val="ru-RU" w:eastAsia="en-US" w:bidi="ar-SA"/>
      </w:rPr>
    </w:lvl>
    <w:lvl w:ilvl="7" w:tentative="0">
      <w:start w:val="0"/>
      <w:numFmt w:val="bullet"/>
      <w:lvlText w:val="•"/>
      <w:lvlJc w:val="left"/>
      <w:pPr>
        <w:ind w:left="7606" w:hanging="1959"/>
      </w:pPr>
      <w:rPr>
        <w:rFonts w:hint="default"/>
        <w:lang w:val="ru-RU" w:eastAsia="en-US" w:bidi="ar-SA"/>
      </w:rPr>
    </w:lvl>
    <w:lvl w:ilvl="8" w:tentative="0">
      <w:start w:val="0"/>
      <w:numFmt w:val="bullet"/>
      <w:lvlText w:val="•"/>
      <w:lvlJc w:val="left"/>
      <w:pPr>
        <w:ind w:left="8673" w:hanging="1959"/>
      </w:pPr>
      <w:rPr>
        <w:rFonts w:hint="default"/>
        <w:lang w:val="ru-RU" w:eastAsia="en-US" w:bidi="ar-SA"/>
      </w:rPr>
    </w:lvl>
  </w:abstractNum>
  <w:abstractNum w:abstractNumId="11">
    <w:nsid w:val="9D5D7490"/>
    <w:multiLevelType w:val="multilevel"/>
    <w:tmpl w:val="9D5D7490"/>
    <w:lvl w:ilvl="0" w:tentative="0">
      <w:start w:val="0"/>
      <w:numFmt w:val="bullet"/>
      <w:lvlText w:val="—"/>
      <w:lvlJc w:val="left"/>
      <w:pPr>
        <w:ind w:left="569" w:hanging="212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627" w:hanging="2127"/>
      </w:pPr>
      <w:rPr>
        <w:rFonts w:hint="default"/>
        <w:lang w:val="ru-RU" w:eastAsia="en-US" w:bidi="ar-SA"/>
      </w:rPr>
    </w:lvl>
    <w:lvl w:ilvl="2" w:tentative="0">
      <w:start w:val="0"/>
      <w:numFmt w:val="bullet"/>
      <w:lvlText w:val="•"/>
      <w:lvlJc w:val="left"/>
      <w:pPr>
        <w:ind w:left="2694" w:hanging="2127"/>
      </w:pPr>
      <w:rPr>
        <w:rFonts w:hint="default"/>
        <w:lang w:val="ru-RU" w:eastAsia="en-US" w:bidi="ar-SA"/>
      </w:rPr>
    </w:lvl>
    <w:lvl w:ilvl="3" w:tentative="0">
      <w:start w:val="0"/>
      <w:numFmt w:val="bullet"/>
      <w:lvlText w:val="•"/>
      <w:lvlJc w:val="left"/>
      <w:pPr>
        <w:ind w:left="3761" w:hanging="2127"/>
      </w:pPr>
      <w:rPr>
        <w:rFonts w:hint="default"/>
        <w:lang w:val="ru-RU" w:eastAsia="en-US" w:bidi="ar-SA"/>
      </w:rPr>
    </w:lvl>
    <w:lvl w:ilvl="4" w:tentative="0">
      <w:start w:val="0"/>
      <w:numFmt w:val="bullet"/>
      <w:lvlText w:val="•"/>
      <w:lvlJc w:val="left"/>
      <w:pPr>
        <w:ind w:left="4828" w:hanging="2127"/>
      </w:pPr>
      <w:rPr>
        <w:rFonts w:hint="default"/>
        <w:lang w:val="ru-RU" w:eastAsia="en-US" w:bidi="ar-SA"/>
      </w:rPr>
    </w:lvl>
    <w:lvl w:ilvl="5" w:tentative="0">
      <w:start w:val="0"/>
      <w:numFmt w:val="bullet"/>
      <w:lvlText w:val="•"/>
      <w:lvlJc w:val="left"/>
      <w:pPr>
        <w:ind w:left="5896" w:hanging="2127"/>
      </w:pPr>
      <w:rPr>
        <w:rFonts w:hint="default"/>
        <w:lang w:val="ru-RU" w:eastAsia="en-US" w:bidi="ar-SA"/>
      </w:rPr>
    </w:lvl>
    <w:lvl w:ilvl="6" w:tentative="0">
      <w:start w:val="0"/>
      <w:numFmt w:val="bullet"/>
      <w:lvlText w:val="•"/>
      <w:lvlJc w:val="left"/>
      <w:pPr>
        <w:ind w:left="6963" w:hanging="2127"/>
      </w:pPr>
      <w:rPr>
        <w:rFonts w:hint="default"/>
        <w:lang w:val="ru-RU" w:eastAsia="en-US" w:bidi="ar-SA"/>
      </w:rPr>
    </w:lvl>
    <w:lvl w:ilvl="7" w:tentative="0">
      <w:start w:val="0"/>
      <w:numFmt w:val="bullet"/>
      <w:lvlText w:val="•"/>
      <w:lvlJc w:val="left"/>
      <w:pPr>
        <w:ind w:left="8030" w:hanging="2127"/>
      </w:pPr>
      <w:rPr>
        <w:rFonts w:hint="default"/>
        <w:lang w:val="ru-RU" w:eastAsia="en-US" w:bidi="ar-SA"/>
      </w:rPr>
    </w:lvl>
    <w:lvl w:ilvl="8" w:tentative="0">
      <w:start w:val="0"/>
      <w:numFmt w:val="bullet"/>
      <w:lvlText w:val="•"/>
      <w:lvlJc w:val="left"/>
      <w:pPr>
        <w:ind w:left="9097" w:hanging="2127"/>
      </w:pPr>
      <w:rPr>
        <w:rFonts w:hint="default"/>
        <w:lang w:val="ru-RU" w:eastAsia="en-US" w:bidi="ar-SA"/>
      </w:rPr>
    </w:lvl>
  </w:abstractNum>
  <w:abstractNum w:abstractNumId="12">
    <w:nsid w:val="A0C93552"/>
    <w:multiLevelType w:val="multilevel"/>
    <w:tmpl w:val="A0C93552"/>
    <w:lvl w:ilvl="0" w:tentative="0">
      <w:start w:val="1"/>
      <w:numFmt w:val="decimal"/>
      <w:lvlText w:val="%1)"/>
      <w:lvlJc w:val="left"/>
      <w:pPr>
        <w:ind w:left="1961" w:hanging="1959"/>
        <w:jc w:val="left"/>
      </w:pPr>
      <w:rPr>
        <w:rFonts w:hint="default" w:ascii="Times New Roman" w:hAnsi="Times New Roman" w:eastAsia="Times New Roman" w:cs="Times New Roman"/>
        <w:b w:val="0"/>
        <w:bCs w:val="0"/>
        <w:i w:val="0"/>
        <w:iCs w:val="0"/>
        <w:spacing w:val="0"/>
        <w:w w:val="90"/>
        <w:sz w:val="24"/>
        <w:szCs w:val="24"/>
        <w:lang w:val="ru-RU" w:eastAsia="en-US" w:bidi="ar-SA"/>
      </w:rPr>
    </w:lvl>
    <w:lvl w:ilvl="1" w:tentative="0">
      <w:start w:val="0"/>
      <w:numFmt w:val="bullet"/>
      <w:lvlText w:val="•"/>
      <w:lvlJc w:val="left"/>
      <w:pPr>
        <w:ind w:left="2784" w:hanging="1959"/>
      </w:pPr>
      <w:rPr>
        <w:rFonts w:hint="default"/>
        <w:lang w:val="ru-RU" w:eastAsia="en-US" w:bidi="ar-SA"/>
      </w:rPr>
    </w:lvl>
    <w:lvl w:ilvl="2" w:tentative="0">
      <w:start w:val="0"/>
      <w:numFmt w:val="bullet"/>
      <w:lvlText w:val="•"/>
      <w:lvlJc w:val="left"/>
      <w:pPr>
        <w:ind w:left="3609" w:hanging="1959"/>
      </w:pPr>
      <w:rPr>
        <w:rFonts w:hint="default"/>
        <w:lang w:val="ru-RU" w:eastAsia="en-US" w:bidi="ar-SA"/>
      </w:rPr>
    </w:lvl>
    <w:lvl w:ilvl="3" w:tentative="0">
      <w:start w:val="0"/>
      <w:numFmt w:val="bullet"/>
      <w:lvlText w:val="•"/>
      <w:lvlJc w:val="left"/>
      <w:pPr>
        <w:ind w:left="4433" w:hanging="1959"/>
      </w:pPr>
      <w:rPr>
        <w:rFonts w:hint="default"/>
        <w:lang w:val="ru-RU" w:eastAsia="en-US" w:bidi="ar-SA"/>
      </w:rPr>
    </w:lvl>
    <w:lvl w:ilvl="4" w:tentative="0">
      <w:start w:val="0"/>
      <w:numFmt w:val="bullet"/>
      <w:lvlText w:val="•"/>
      <w:lvlJc w:val="left"/>
      <w:pPr>
        <w:ind w:left="5258" w:hanging="1959"/>
      </w:pPr>
      <w:rPr>
        <w:rFonts w:hint="default"/>
        <w:lang w:val="ru-RU" w:eastAsia="en-US" w:bidi="ar-SA"/>
      </w:rPr>
    </w:lvl>
    <w:lvl w:ilvl="5" w:tentative="0">
      <w:start w:val="0"/>
      <w:numFmt w:val="bullet"/>
      <w:lvlText w:val="•"/>
      <w:lvlJc w:val="left"/>
      <w:pPr>
        <w:ind w:left="6083" w:hanging="1959"/>
      </w:pPr>
      <w:rPr>
        <w:rFonts w:hint="default"/>
        <w:lang w:val="ru-RU" w:eastAsia="en-US" w:bidi="ar-SA"/>
      </w:rPr>
    </w:lvl>
    <w:lvl w:ilvl="6" w:tentative="0">
      <w:start w:val="0"/>
      <w:numFmt w:val="bullet"/>
      <w:lvlText w:val="•"/>
      <w:lvlJc w:val="left"/>
      <w:pPr>
        <w:ind w:left="6907" w:hanging="1959"/>
      </w:pPr>
      <w:rPr>
        <w:rFonts w:hint="default"/>
        <w:lang w:val="ru-RU" w:eastAsia="en-US" w:bidi="ar-SA"/>
      </w:rPr>
    </w:lvl>
    <w:lvl w:ilvl="7" w:tentative="0">
      <w:start w:val="0"/>
      <w:numFmt w:val="bullet"/>
      <w:lvlText w:val="•"/>
      <w:lvlJc w:val="left"/>
      <w:pPr>
        <w:ind w:left="7732" w:hanging="1959"/>
      </w:pPr>
      <w:rPr>
        <w:rFonts w:hint="default"/>
        <w:lang w:val="ru-RU" w:eastAsia="en-US" w:bidi="ar-SA"/>
      </w:rPr>
    </w:lvl>
    <w:lvl w:ilvl="8" w:tentative="0">
      <w:start w:val="0"/>
      <w:numFmt w:val="bullet"/>
      <w:lvlText w:val="•"/>
      <w:lvlJc w:val="left"/>
      <w:pPr>
        <w:ind w:left="8557" w:hanging="1959"/>
      </w:pPr>
      <w:rPr>
        <w:rFonts w:hint="default"/>
        <w:lang w:val="ru-RU" w:eastAsia="en-US" w:bidi="ar-SA"/>
      </w:rPr>
    </w:lvl>
  </w:abstractNum>
  <w:abstractNum w:abstractNumId="13">
    <w:nsid w:val="A0F05207"/>
    <w:multiLevelType w:val="multilevel"/>
    <w:tmpl w:val="A0F05207"/>
    <w:lvl w:ilvl="0" w:tentative="0">
      <w:start w:val="1"/>
      <w:numFmt w:val="decimal"/>
      <w:lvlText w:val="%1)"/>
      <w:lvlJc w:val="left"/>
      <w:pPr>
        <w:ind w:left="2102" w:hanging="1959"/>
        <w:jc w:val="left"/>
      </w:pPr>
      <w:rPr>
        <w:rFonts w:hint="default" w:ascii="Times New Roman" w:hAnsi="Times New Roman" w:eastAsia="Times New Roman" w:cs="Times New Roman"/>
        <w:b w:val="0"/>
        <w:bCs w:val="0"/>
        <w:i w:val="0"/>
        <w:iCs w:val="0"/>
        <w:spacing w:val="-2"/>
        <w:w w:val="95"/>
        <w:sz w:val="24"/>
        <w:szCs w:val="24"/>
        <w:lang w:val="ru-RU" w:eastAsia="en-US" w:bidi="ar-SA"/>
      </w:rPr>
    </w:lvl>
    <w:lvl w:ilvl="1" w:tentative="0">
      <w:start w:val="0"/>
      <w:numFmt w:val="bullet"/>
      <w:lvlText w:val="•"/>
      <w:lvlJc w:val="left"/>
      <w:pPr>
        <w:ind w:left="2970" w:hanging="1959"/>
      </w:pPr>
      <w:rPr>
        <w:rFonts w:hint="default"/>
        <w:lang w:val="ru-RU" w:eastAsia="en-US" w:bidi="ar-SA"/>
      </w:rPr>
    </w:lvl>
    <w:lvl w:ilvl="2" w:tentative="0">
      <w:start w:val="0"/>
      <w:numFmt w:val="bullet"/>
      <w:lvlText w:val="•"/>
      <w:lvlJc w:val="left"/>
      <w:pPr>
        <w:ind w:left="3841" w:hanging="1959"/>
      </w:pPr>
      <w:rPr>
        <w:rFonts w:hint="default"/>
        <w:lang w:val="ru-RU" w:eastAsia="en-US" w:bidi="ar-SA"/>
      </w:rPr>
    </w:lvl>
    <w:lvl w:ilvl="3" w:tentative="0">
      <w:start w:val="0"/>
      <w:numFmt w:val="bullet"/>
      <w:lvlText w:val="•"/>
      <w:lvlJc w:val="left"/>
      <w:pPr>
        <w:ind w:left="4712" w:hanging="1959"/>
      </w:pPr>
      <w:rPr>
        <w:rFonts w:hint="default"/>
        <w:lang w:val="ru-RU" w:eastAsia="en-US" w:bidi="ar-SA"/>
      </w:rPr>
    </w:lvl>
    <w:lvl w:ilvl="4" w:tentative="0">
      <w:start w:val="0"/>
      <w:numFmt w:val="bullet"/>
      <w:lvlText w:val="•"/>
      <w:lvlJc w:val="left"/>
      <w:pPr>
        <w:ind w:left="5582" w:hanging="1959"/>
      </w:pPr>
      <w:rPr>
        <w:rFonts w:hint="default"/>
        <w:lang w:val="ru-RU" w:eastAsia="en-US" w:bidi="ar-SA"/>
      </w:rPr>
    </w:lvl>
    <w:lvl w:ilvl="5" w:tentative="0">
      <w:start w:val="0"/>
      <w:numFmt w:val="bullet"/>
      <w:lvlText w:val="•"/>
      <w:lvlJc w:val="left"/>
      <w:pPr>
        <w:ind w:left="6453" w:hanging="1959"/>
      </w:pPr>
      <w:rPr>
        <w:rFonts w:hint="default"/>
        <w:lang w:val="ru-RU" w:eastAsia="en-US" w:bidi="ar-SA"/>
      </w:rPr>
    </w:lvl>
    <w:lvl w:ilvl="6" w:tentative="0">
      <w:start w:val="0"/>
      <w:numFmt w:val="bullet"/>
      <w:lvlText w:val="•"/>
      <w:lvlJc w:val="left"/>
      <w:pPr>
        <w:ind w:left="7324" w:hanging="1959"/>
      </w:pPr>
      <w:rPr>
        <w:rFonts w:hint="default"/>
        <w:lang w:val="ru-RU" w:eastAsia="en-US" w:bidi="ar-SA"/>
      </w:rPr>
    </w:lvl>
    <w:lvl w:ilvl="7" w:tentative="0">
      <w:start w:val="0"/>
      <w:numFmt w:val="bullet"/>
      <w:lvlText w:val="•"/>
      <w:lvlJc w:val="left"/>
      <w:pPr>
        <w:ind w:left="8194" w:hanging="1959"/>
      </w:pPr>
      <w:rPr>
        <w:rFonts w:hint="default"/>
        <w:lang w:val="ru-RU" w:eastAsia="en-US" w:bidi="ar-SA"/>
      </w:rPr>
    </w:lvl>
    <w:lvl w:ilvl="8" w:tentative="0">
      <w:start w:val="0"/>
      <w:numFmt w:val="bullet"/>
      <w:lvlText w:val="•"/>
      <w:lvlJc w:val="left"/>
      <w:pPr>
        <w:ind w:left="9065" w:hanging="1959"/>
      </w:pPr>
      <w:rPr>
        <w:rFonts w:hint="default"/>
        <w:lang w:val="ru-RU" w:eastAsia="en-US" w:bidi="ar-SA"/>
      </w:rPr>
    </w:lvl>
  </w:abstractNum>
  <w:abstractNum w:abstractNumId="14">
    <w:nsid w:val="AAF3F3FA"/>
    <w:multiLevelType w:val="multilevel"/>
    <w:tmpl w:val="AAF3F3FA"/>
    <w:lvl w:ilvl="0" w:tentative="0">
      <w:start w:val="1"/>
      <w:numFmt w:val="decimal"/>
      <w:lvlText w:val="%1)"/>
      <w:lvlJc w:val="left"/>
      <w:pPr>
        <w:ind w:left="569" w:hanging="2043"/>
        <w:jc w:val="left"/>
      </w:pPr>
      <w:rPr>
        <w:rFonts w:hint="default" w:ascii="Times New Roman" w:hAnsi="Times New Roman" w:eastAsia="Times New Roman" w:cs="Times New Roman"/>
        <w:b w:val="0"/>
        <w:bCs w:val="0"/>
        <w:i w:val="0"/>
        <w:iCs w:val="0"/>
        <w:spacing w:val="-2"/>
        <w:w w:val="95"/>
        <w:sz w:val="24"/>
        <w:szCs w:val="24"/>
        <w:lang w:val="ru-RU" w:eastAsia="en-US" w:bidi="ar-SA"/>
      </w:rPr>
    </w:lvl>
    <w:lvl w:ilvl="1" w:tentative="0">
      <w:start w:val="0"/>
      <w:numFmt w:val="bullet"/>
      <w:lvlText w:val="—"/>
      <w:lvlJc w:val="left"/>
      <w:pPr>
        <w:ind w:left="569" w:hanging="2127"/>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694" w:hanging="2127"/>
      </w:pPr>
      <w:rPr>
        <w:rFonts w:hint="default"/>
        <w:lang w:val="ru-RU" w:eastAsia="en-US" w:bidi="ar-SA"/>
      </w:rPr>
    </w:lvl>
    <w:lvl w:ilvl="3" w:tentative="0">
      <w:start w:val="0"/>
      <w:numFmt w:val="bullet"/>
      <w:lvlText w:val="•"/>
      <w:lvlJc w:val="left"/>
      <w:pPr>
        <w:ind w:left="3761" w:hanging="2127"/>
      </w:pPr>
      <w:rPr>
        <w:rFonts w:hint="default"/>
        <w:lang w:val="ru-RU" w:eastAsia="en-US" w:bidi="ar-SA"/>
      </w:rPr>
    </w:lvl>
    <w:lvl w:ilvl="4" w:tentative="0">
      <w:start w:val="0"/>
      <w:numFmt w:val="bullet"/>
      <w:lvlText w:val="•"/>
      <w:lvlJc w:val="left"/>
      <w:pPr>
        <w:ind w:left="4828" w:hanging="2127"/>
      </w:pPr>
      <w:rPr>
        <w:rFonts w:hint="default"/>
        <w:lang w:val="ru-RU" w:eastAsia="en-US" w:bidi="ar-SA"/>
      </w:rPr>
    </w:lvl>
    <w:lvl w:ilvl="5" w:tentative="0">
      <w:start w:val="0"/>
      <w:numFmt w:val="bullet"/>
      <w:lvlText w:val="•"/>
      <w:lvlJc w:val="left"/>
      <w:pPr>
        <w:ind w:left="5896" w:hanging="2127"/>
      </w:pPr>
      <w:rPr>
        <w:rFonts w:hint="default"/>
        <w:lang w:val="ru-RU" w:eastAsia="en-US" w:bidi="ar-SA"/>
      </w:rPr>
    </w:lvl>
    <w:lvl w:ilvl="6" w:tentative="0">
      <w:start w:val="0"/>
      <w:numFmt w:val="bullet"/>
      <w:lvlText w:val="•"/>
      <w:lvlJc w:val="left"/>
      <w:pPr>
        <w:ind w:left="6963" w:hanging="2127"/>
      </w:pPr>
      <w:rPr>
        <w:rFonts w:hint="default"/>
        <w:lang w:val="ru-RU" w:eastAsia="en-US" w:bidi="ar-SA"/>
      </w:rPr>
    </w:lvl>
    <w:lvl w:ilvl="7" w:tentative="0">
      <w:start w:val="0"/>
      <w:numFmt w:val="bullet"/>
      <w:lvlText w:val="•"/>
      <w:lvlJc w:val="left"/>
      <w:pPr>
        <w:ind w:left="8030" w:hanging="2127"/>
      </w:pPr>
      <w:rPr>
        <w:rFonts w:hint="default"/>
        <w:lang w:val="ru-RU" w:eastAsia="en-US" w:bidi="ar-SA"/>
      </w:rPr>
    </w:lvl>
    <w:lvl w:ilvl="8" w:tentative="0">
      <w:start w:val="0"/>
      <w:numFmt w:val="bullet"/>
      <w:lvlText w:val="•"/>
      <w:lvlJc w:val="left"/>
      <w:pPr>
        <w:ind w:left="9097" w:hanging="2127"/>
      </w:pPr>
      <w:rPr>
        <w:rFonts w:hint="default"/>
        <w:lang w:val="ru-RU" w:eastAsia="en-US" w:bidi="ar-SA"/>
      </w:rPr>
    </w:lvl>
  </w:abstractNum>
  <w:abstractNum w:abstractNumId="15">
    <w:nsid w:val="B0F1ACD9"/>
    <w:multiLevelType w:val="multilevel"/>
    <w:tmpl w:val="B0F1ACD9"/>
    <w:lvl w:ilvl="0" w:tentative="0">
      <w:start w:val="5"/>
      <w:numFmt w:val="decimal"/>
      <w:lvlText w:val="%1"/>
      <w:lvlJc w:val="left"/>
      <w:pPr>
        <w:ind w:left="324" w:hanging="180"/>
        <w:jc w:val="left"/>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0"/>
      <w:numFmt w:val="bullet"/>
      <w:lvlText w:val="•"/>
      <w:lvlJc w:val="left"/>
      <w:pPr>
        <w:ind w:left="1368" w:hanging="180"/>
      </w:pPr>
      <w:rPr>
        <w:rFonts w:hint="default"/>
        <w:lang w:val="ru-RU" w:eastAsia="en-US" w:bidi="ar-SA"/>
      </w:rPr>
    </w:lvl>
    <w:lvl w:ilvl="2" w:tentative="0">
      <w:start w:val="0"/>
      <w:numFmt w:val="bullet"/>
      <w:lvlText w:val="•"/>
      <w:lvlJc w:val="left"/>
      <w:pPr>
        <w:ind w:left="2417" w:hanging="180"/>
      </w:pPr>
      <w:rPr>
        <w:rFonts w:hint="default"/>
        <w:lang w:val="ru-RU" w:eastAsia="en-US" w:bidi="ar-SA"/>
      </w:rPr>
    </w:lvl>
    <w:lvl w:ilvl="3" w:tentative="0">
      <w:start w:val="0"/>
      <w:numFmt w:val="bullet"/>
      <w:lvlText w:val="•"/>
      <w:lvlJc w:val="left"/>
      <w:pPr>
        <w:ind w:left="3466" w:hanging="180"/>
      </w:pPr>
      <w:rPr>
        <w:rFonts w:hint="default"/>
        <w:lang w:val="ru-RU" w:eastAsia="en-US" w:bidi="ar-SA"/>
      </w:rPr>
    </w:lvl>
    <w:lvl w:ilvl="4" w:tentative="0">
      <w:start w:val="0"/>
      <w:numFmt w:val="bullet"/>
      <w:lvlText w:val="•"/>
      <w:lvlJc w:val="left"/>
      <w:pPr>
        <w:ind w:left="4514" w:hanging="180"/>
      </w:pPr>
      <w:rPr>
        <w:rFonts w:hint="default"/>
        <w:lang w:val="ru-RU" w:eastAsia="en-US" w:bidi="ar-SA"/>
      </w:rPr>
    </w:lvl>
    <w:lvl w:ilvl="5" w:tentative="0">
      <w:start w:val="0"/>
      <w:numFmt w:val="bullet"/>
      <w:lvlText w:val="•"/>
      <w:lvlJc w:val="left"/>
      <w:pPr>
        <w:ind w:left="5563" w:hanging="180"/>
      </w:pPr>
      <w:rPr>
        <w:rFonts w:hint="default"/>
        <w:lang w:val="ru-RU" w:eastAsia="en-US" w:bidi="ar-SA"/>
      </w:rPr>
    </w:lvl>
    <w:lvl w:ilvl="6" w:tentative="0">
      <w:start w:val="0"/>
      <w:numFmt w:val="bullet"/>
      <w:lvlText w:val="•"/>
      <w:lvlJc w:val="left"/>
      <w:pPr>
        <w:ind w:left="6612" w:hanging="180"/>
      </w:pPr>
      <w:rPr>
        <w:rFonts w:hint="default"/>
        <w:lang w:val="ru-RU" w:eastAsia="en-US" w:bidi="ar-SA"/>
      </w:rPr>
    </w:lvl>
    <w:lvl w:ilvl="7" w:tentative="0">
      <w:start w:val="0"/>
      <w:numFmt w:val="bullet"/>
      <w:lvlText w:val="•"/>
      <w:lvlJc w:val="left"/>
      <w:pPr>
        <w:ind w:left="7660" w:hanging="180"/>
      </w:pPr>
      <w:rPr>
        <w:rFonts w:hint="default"/>
        <w:lang w:val="ru-RU" w:eastAsia="en-US" w:bidi="ar-SA"/>
      </w:rPr>
    </w:lvl>
    <w:lvl w:ilvl="8" w:tentative="0">
      <w:start w:val="0"/>
      <w:numFmt w:val="bullet"/>
      <w:lvlText w:val="•"/>
      <w:lvlJc w:val="left"/>
      <w:pPr>
        <w:ind w:left="8709" w:hanging="180"/>
      </w:pPr>
      <w:rPr>
        <w:rFonts w:hint="default"/>
        <w:lang w:val="ru-RU" w:eastAsia="en-US" w:bidi="ar-SA"/>
      </w:rPr>
    </w:lvl>
  </w:abstractNum>
  <w:abstractNum w:abstractNumId="16">
    <w:nsid w:val="B23A94A9"/>
    <w:multiLevelType w:val="multilevel"/>
    <w:tmpl w:val="B23A94A9"/>
    <w:lvl w:ilvl="0" w:tentative="0">
      <w:start w:val="1"/>
      <w:numFmt w:val="decimal"/>
      <w:lvlText w:val="%1)"/>
      <w:lvlJc w:val="left"/>
      <w:pPr>
        <w:ind w:left="2102" w:hanging="1959"/>
        <w:jc w:val="left"/>
      </w:pPr>
      <w:rPr>
        <w:rFonts w:hint="default" w:ascii="Times New Roman" w:hAnsi="Times New Roman" w:eastAsia="Times New Roman" w:cs="Times New Roman"/>
        <w:b w:val="0"/>
        <w:bCs w:val="0"/>
        <w:i w:val="0"/>
        <w:iCs w:val="0"/>
        <w:spacing w:val="-2"/>
        <w:w w:val="95"/>
        <w:sz w:val="24"/>
        <w:szCs w:val="24"/>
        <w:lang w:val="ru-RU" w:eastAsia="en-US" w:bidi="ar-SA"/>
      </w:rPr>
    </w:lvl>
    <w:lvl w:ilvl="1" w:tentative="0">
      <w:start w:val="0"/>
      <w:numFmt w:val="bullet"/>
      <w:lvlText w:val="•"/>
      <w:lvlJc w:val="left"/>
      <w:pPr>
        <w:ind w:left="2970" w:hanging="1959"/>
      </w:pPr>
      <w:rPr>
        <w:rFonts w:hint="default"/>
        <w:lang w:val="ru-RU" w:eastAsia="en-US" w:bidi="ar-SA"/>
      </w:rPr>
    </w:lvl>
    <w:lvl w:ilvl="2" w:tentative="0">
      <w:start w:val="0"/>
      <w:numFmt w:val="bullet"/>
      <w:lvlText w:val="•"/>
      <w:lvlJc w:val="left"/>
      <w:pPr>
        <w:ind w:left="3841" w:hanging="1959"/>
      </w:pPr>
      <w:rPr>
        <w:rFonts w:hint="default"/>
        <w:lang w:val="ru-RU" w:eastAsia="en-US" w:bidi="ar-SA"/>
      </w:rPr>
    </w:lvl>
    <w:lvl w:ilvl="3" w:tentative="0">
      <w:start w:val="0"/>
      <w:numFmt w:val="bullet"/>
      <w:lvlText w:val="•"/>
      <w:lvlJc w:val="left"/>
      <w:pPr>
        <w:ind w:left="4712" w:hanging="1959"/>
      </w:pPr>
      <w:rPr>
        <w:rFonts w:hint="default"/>
        <w:lang w:val="ru-RU" w:eastAsia="en-US" w:bidi="ar-SA"/>
      </w:rPr>
    </w:lvl>
    <w:lvl w:ilvl="4" w:tentative="0">
      <w:start w:val="0"/>
      <w:numFmt w:val="bullet"/>
      <w:lvlText w:val="•"/>
      <w:lvlJc w:val="left"/>
      <w:pPr>
        <w:ind w:left="5582" w:hanging="1959"/>
      </w:pPr>
      <w:rPr>
        <w:rFonts w:hint="default"/>
        <w:lang w:val="ru-RU" w:eastAsia="en-US" w:bidi="ar-SA"/>
      </w:rPr>
    </w:lvl>
    <w:lvl w:ilvl="5" w:tentative="0">
      <w:start w:val="0"/>
      <w:numFmt w:val="bullet"/>
      <w:lvlText w:val="•"/>
      <w:lvlJc w:val="left"/>
      <w:pPr>
        <w:ind w:left="6453" w:hanging="1959"/>
      </w:pPr>
      <w:rPr>
        <w:rFonts w:hint="default"/>
        <w:lang w:val="ru-RU" w:eastAsia="en-US" w:bidi="ar-SA"/>
      </w:rPr>
    </w:lvl>
    <w:lvl w:ilvl="6" w:tentative="0">
      <w:start w:val="0"/>
      <w:numFmt w:val="bullet"/>
      <w:lvlText w:val="•"/>
      <w:lvlJc w:val="left"/>
      <w:pPr>
        <w:ind w:left="7324" w:hanging="1959"/>
      </w:pPr>
      <w:rPr>
        <w:rFonts w:hint="default"/>
        <w:lang w:val="ru-RU" w:eastAsia="en-US" w:bidi="ar-SA"/>
      </w:rPr>
    </w:lvl>
    <w:lvl w:ilvl="7" w:tentative="0">
      <w:start w:val="0"/>
      <w:numFmt w:val="bullet"/>
      <w:lvlText w:val="•"/>
      <w:lvlJc w:val="left"/>
      <w:pPr>
        <w:ind w:left="8194" w:hanging="1959"/>
      </w:pPr>
      <w:rPr>
        <w:rFonts w:hint="default"/>
        <w:lang w:val="ru-RU" w:eastAsia="en-US" w:bidi="ar-SA"/>
      </w:rPr>
    </w:lvl>
    <w:lvl w:ilvl="8" w:tentative="0">
      <w:start w:val="0"/>
      <w:numFmt w:val="bullet"/>
      <w:lvlText w:val="•"/>
      <w:lvlJc w:val="left"/>
      <w:pPr>
        <w:ind w:left="9065" w:hanging="1959"/>
      </w:pPr>
      <w:rPr>
        <w:rFonts w:hint="default"/>
        <w:lang w:val="ru-RU" w:eastAsia="en-US" w:bidi="ar-SA"/>
      </w:rPr>
    </w:lvl>
  </w:abstractNum>
  <w:abstractNum w:abstractNumId="17">
    <w:nsid w:val="B53F3350"/>
    <w:multiLevelType w:val="multilevel"/>
    <w:tmpl w:val="B53F3350"/>
    <w:lvl w:ilvl="0" w:tentative="0">
      <w:start w:val="1"/>
      <w:numFmt w:val="decimal"/>
      <w:lvlText w:val="%1."/>
      <w:lvlJc w:val="left"/>
      <w:pPr>
        <w:ind w:left="144"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06" w:hanging="228"/>
      </w:pPr>
      <w:rPr>
        <w:rFonts w:hint="default"/>
        <w:lang w:val="ru-RU" w:eastAsia="en-US" w:bidi="ar-SA"/>
      </w:rPr>
    </w:lvl>
    <w:lvl w:ilvl="2" w:tentative="0">
      <w:start w:val="0"/>
      <w:numFmt w:val="bullet"/>
      <w:lvlText w:val="•"/>
      <w:lvlJc w:val="left"/>
      <w:pPr>
        <w:ind w:left="2273" w:hanging="228"/>
      </w:pPr>
      <w:rPr>
        <w:rFonts w:hint="default"/>
        <w:lang w:val="ru-RU" w:eastAsia="en-US" w:bidi="ar-SA"/>
      </w:rPr>
    </w:lvl>
    <w:lvl w:ilvl="3" w:tentative="0">
      <w:start w:val="0"/>
      <w:numFmt w:val="bullet"/>
      <w:lvlText w:val="•"/>
      <w:lvlJc w:val="left"/>
      <w:pPr>
        <w:ind w:left="3340" w:hanging="228"/>
      </w:pPr>
      <w:rPr>
        <w:rFonts w:hint="default"/>
        <w:lang w:val="ru-RU" w:eastAsia="en-US" w:bidi="ar-SA"/>
      </w:rPr>
    </w:lvl>
    <w:lvl w:ilvl="4" w:tentative="0">
      <w:start w:val="0"/>
      <w:numFmt w:val="bullet"/>
      <w:lvlText w:val="•"/>
      <w:lvlJc w:val="left"/>
      <w:pPr>
        <w:ind w:left="4406" w:hanging="228"/>
      </w:pPr>
      <w:rPr>
        <w:rFonts w:hint="default"/>
        <w:lang w:val="ru-RU" w:eastAsia="en-US" w:bidi="ar-SA"/>
      </w:rPr>
    </w:lvl>
    <w:lvl w:ilvl="5" w:tentative="0">
      <w:start w:val="0"/>
      <w:numFmt w:val="bullet"/>
      <w:lvlText w:val="•"/>
      <w:lvlJc w:val="left"/>
      <w:pPr>
        <w:ind w:left="5473" w:hanging="228"/>
      </w:pPr>
      <w:rPr>
        <w:rFonts w:hint="default"/>
        <w:lang w:val="ru-RU" w:eastAsia="en-US" w:bidi="ar-SA"/>
      </w:rPr>
    </w:lvl>
    <w:lvl w:ilvl="6" w:tentative="0">
      <w:start w:val="0"/>
      <w:numFmt w:val="bullet"/>
      <w:lvlText w:val="•"/>
      <w:lvlJc w:val="left"/>
      <w:pPr>
        <w:ind w:left="6540" w:hanging="228"/>
      </w:pPr>
      <w:rPr>
        <w:rFonts w:hint="default"/>
        <w:lang w:val="ru-RU" w:eastAsia="en-US" w:bidi="ar-SA"/>
      </w:rPr>
    </w:lvl>
    <w:lvl w:ilvl="7" w:tentative="0">
      <w:start w:val="0"/>
      <w:numFmt w:val="bullet"/>
      <w:lvlText w:val="•"/>
      <w:lvlJc w:val="left"/>
      <w:pPr>
        <w:ind w:left="7606" w:hanging="228"/>
      </w:pPr>
      <w:rPr>
        <w:rFonts w:hint="default"/>
        <w:lang w:val="ru-RU" w:eastAsia="en-US" w:bidi="ar-SA"/>
      </w:rPr>
    </w:lvl>
    <w:lvl w:ilvl="8" w:tentative="0">
      <w:start w:val="0"/>
      <w:numFmt w:val="bullet"/>
      <w:lvlText w:val="•"/>
      <w:lvlJc w:val="left"/>
      <w:pPr>
        <w:ind w:left="8673" w:hanging="228"/>
      </w:pPr>
      <w:rPr>
        <w:rFonts w:hint="default"/>
        <w:lang w:val="ru-RU" w:eastAsia="en-US" w:bidi="ar-SA"/>
      </w:rPr>
    </w:lvl>
  </w:abstractNum>
  <w:abstractNum w:abstractNumId="18">
    <w:nsid w:val="B5E306ED"/>
    <w:multiLevelType w:val="multilevel"/>
    <w:tmpl w:val="B5E306ED"/>
    <w:lvl w:ilvl="0" w:tentative="0">
      <w:start w:val="1"/>
      <w:numFmt w:val="decimal"/>
      <w:lvlText w:val="%1)"/>
      <w:lvlJc w:val="left"/>
      <w:pPr>
        <w:ind w:left="2102" w:hanging="1959"/>
        <w:jc w:val="left"/>
      </w:pPr>
      <w:rPr>
        <w:rFonts w:hint="default" w:ascii="Times New Roman" w:hAnsi="Times New Roman" w:eastAsia="Times New Roman" w:cs="Times New Roman"/>
        <w:b w:val="0"/>
        <w:bCs w:val="0"/>
        <w:i w:val="0"/>
        <w:iCs w:val="0"/>
        <w:spacing w:val="0"/>
        <w:w w:val="90"/>
        <w:sz w:val="24"/>
        <w:szCs w:val="24"/>
        <w:lang w:val="ru-RU" w:eastAsia="en-US" w:bidi="ar-SA"/>
      </w:rPr>
    </w:lvl>
    <w:lvl w:ilvl="1" w:tentative="0">
      <w:start w:val="0"/>
      <w:numFmt w:val="bullet"/>
      <w:lvlText w:val="•"/>
      <w:lvlJc w:val="left"/>
      <w:pPr>
        <w:ind w:left="2970" w:hanging="1959"/>
      </w:pPr>
      <w:rPr>
        <w:rFonts w:hint="default"/>
        <w:lang w:val="ru-RU" w:eastAsia="en-US" w:bidi="ar-SA"/>
      </w:rPr>
    </w:lvl>
    <w:lvl w:ilvl="2" w:tentative="0">
      <w:start w:val="0"/>
      <w:numFmt w:val="bullet"/>
      <w:lvlText w:val="•"/>
      <w:lvlJc w:val="left"/>
      <w:pPr>
        <w:ind w:left="3841" w:hanging="1959"/>
      </w:pPr>
      <w:rPr>
        <w:rFonts w:hint="default"/>
        <w:lang w:val="ru-RU" w:eastAsia="en-US" w:bidi="ar-SA"/>
      </w:rPr>
    </w:lvl>
    <w:lvl w:ilvl="3" w:tentative="0">
      <w:start w:val="0"/>
      <w:numFmt w:val="bullet"/>
      <w:lvlText w:val="•"/>
      <w:lvlJc w:val="left"/>
      <w:pPr>
        <w:ind w:left="4712" w:hanging="1959"/>
      </w:pPr>
      <w:rPr>
        <w:rFonts w:hint="default"/>
        <w:lang w:val="ru-RU" w:eastAsia="en-US" w:bidi="ar-SA"/>
      </w:rPr>
    </w:lvl>
    <w:lvl w:ilvl="4" w:tentative="0">
      <w:start w:val="0"/>
      <w:numFmt w:val="bullet"/>
      <w:lvlText w:val="•"/>
      <w:lvlJc w:val="left"/>
      <w:pPr>
        <w:ind w:left="5582" w:hanging="1959"/>
      </w:pPr>
      <w:rPr>
        <w:rFonts w:hint="default"/>
        <w:lang w:val="ru-RU" w:eastAsia="en-US" w:bidi="ar-SA"/>
      </w:rPr>
    </w:lvl>
    <w:lvl w:ilvl="5" w:tentative="0">
      <w:start w:val="0"/>
      <w:numFmt w:val="bullet"/>
      <w:lvlText w:val="•"/>
      <w:lvlJc w:val="left"/>
      <w:pPr>
        <w:ind w:left="6453" w:hanging="1959"/>
      </w:pPr>
      <w:rPr>
        <w:rFonts w:hint="default"/>
        <w:lang w:val="ru-RU" w:eastAsia="en-US" w:bidi="ar-SA"/>
      </w:rPr>
    </w:lvl>
    <w:lvl w:ilvl="6" w:tentative="0">
      <w:start w:val="0"/>
      <w:numFmt w:val="bullet"/>
      <w:lvlText w:val="•"/>
      <w:lvlJc w:val="left"/>
      <w:pPr>
        <w:ind w:left="7324" w:hanging="1959"/>
      </w:pPr>
      <w:rPr>
        <w:rFonts w:hint="default"/>
        <w:lang w:val="ru-RU" w:eastAsia="en-US" w:bidi="ar-SA"/>
      </w:rPr>
    </w:lvl>
    <w:lvl w:ilvl="7" w:tentative="0">
      <w:start w:val="0"/>
      <w:numFmt w:val="bullet"/>
      <w:lvlText w:val="•"/>
      <w:lvlJc w:val="left"/>
      <w:pPr>
        <w:ind w:left="8194" w:hanging="1959"/>
      </w:pPr>
      <w:rPr>
        <w:rFonts w:hint="default"/>
        <w:lang w:val="ru-RU" w:eastAsia="en-US" w:bidi="ar-SA"/>
      </w:rPr>
    </w:lvl>
    <w:lvl w:ilvl="8" w:tentative="0">
      <w:start w:val="0"/>
      <w:numFmt w:val="bullet"/>
      <w:lvlText w:val="•"/>
      <w:lvlJc w:val="left"/>
      <w:pPr>
        <w:ind w:left="9065" w:hanging="1959"/>
      </w:pPr>
      <w:rPr>
        <w:rFonts w:hint="default"/>
        <w:lang w:val="ru-RU" w:eastAsia="en-US" w:bidi="ar-SA"/>
      </w:rPr>
    </w:lvl>
  </w:abstractNum>
  <w:abstractNum w:abstractNumId="19">
    <w:nsid w:val="B88D21A8"/>
    <w:multiLevelType w:val="multilevel"/>
    <w:tmpl w:val="B88D21A8"/>
    <w:lvl w:ilvl="0" w:tentative="0">
      <w:start w:val="1"/>
      <w:numFmt w:val="decimal"/>
      <w:lvlText w:val="%1)"/>
      <w:lvlJc w:val="left"/>
      <w:pPr>
        <w:ind w:left="829" w:hanging="260"/>
        <w:jc w:val="left"/>
      </w:pPr>
      <w:rPr>
        <w:rFonts w:hint="default" w:ascii="Times New Roman" w:hAnsi="Times New Roman" w:eastAsia="Times New Roman" w:cs="Times New Roman"/>
        <w:b/>
        <w:bCs/>
        <w:i w:val="0"/>
        <w:iCs w:val="0"/>
        <w:color w:val="333333"/>
        <w:spacing w:val="0"/>
        <w:w w:val="100"/>
        <w:sz w:val="24"/>
        <w:szCs w:val="24"/>
        <w:lang w:val="ru-RU" w:eastAsia="en-US" w:bidi="ar-SA"/>
      </w:rPr>
    </w:lvl>
    <w:lvl w:ilvl="1" w:tentative="0">
      <w:start w:val="0"/>
      <w:numFmt w:val="bullet"/>
      <w:lvlText w:val="•"/>
      <w:lvlJc w:val="left"/>
      <w:pPr>
        <w:ind w:left="1861" w:hanging="260"/>
      </w:pPr>
      <w:rPr>
        <w:rFonts w:hint="default"/>
        <w:lang w:val="ru-RU" w:eastAsia="en-US" w:bidi="ar-SA"/>
      </w:rPr>
    </w:lvl>
    <w:lvl w:ilvl="2" w:tentative="0">
      <w:start w:val="0"/>
      <w:numFmt w:val="bullet"/>
      <w:lvlText w:val="•"/>
      <w:lvlJc w:val="left"/>
      <w:pPr>
        <w:ind w:left="2902" w:hanging="260"/>
      </w:pPr>
      <w:rPr>
        <w:rFonts w:hint="default"/>
        <w:lang w:val="ru-RU" w:eastAsia="en-US" w:bidi="ar-SA"/>
      </w:rPr>
    </w:lvl>
    <w:lvl w:ilvl="3" w:tentative="0">
      <w:start w:val="0"/>
      <w:numFmt w:val="bullet"/>
      <w:lvlText w:val="•"/>
      <w:lvlJc w:val="left"/>
      <w:pPr>
        <w:ind w:left="3943" w:hanging="260"/>
      </w:pPr>
      <w:rPr>
        <w:rFonts w:hint="default"/>
        <w:lang w:val="ru-RU" w:eastAsia="en-US" w:bidi="ar-SA"/>
      </w:rPr>
    </w:lvl>
    <w:lvl w:ilvl="4" w:tentative="0">
      <w:start w:val="0"/>
      <w:numFmt w:val="bullet"/>
      <w:lvlText w:val="•"/>
      <w:lvlJc w:val="left"/>
      <w:pPr>
        <w:ind w:left="4984" w:hanging="260"/>
      </w:pPr>
      <w:rPr>
        <w:rFonts w:hint="default"/>
        <w:lang w:val="ru-RU" w:eastAsia="en-US" w:bidi="ar-SA"/>
      </w:rPr>
    </w:lvl>
    <w:lvl w:ilvl="5" w:tentative="0">
      <w:start w:val="0"/>
      <w:numFmt w:val="bullet"/>
      <w:lvlText w:val="•"/>
      <w:lvlJc w:val="left"/>
      <w:pPr>
        <w:ind w:left="6026" w:hanging="260"/>
      </w:pPr>
      <w:rPr>
        <w:rFonts w:hint="default"/>
        <w:lang w:val="ru-RU" w:eastAsia="en-US" w:bidi="ar-SA"/>
      </w:rPr>
    </w:lvl>
    <w:lvl w:ilvl="6" w:tentative="0">
      <w:start w:val="0"/>
      <w:numFmt w:val="bullet"/>
      <w:lvlText w:val="•"/>
      <w:lvlJc w:val="left"/>
      <w:pPr>
        <w:ind w:left="7067" w:hanging="260"/>
      </w:pPr>
      <w:rPr>
        <w:rFonts w:hint="default"/>
        <w:lang w:val="ru-RU" w:eastAsia="en-US" w:bidi="ar-SA"/>
      </w:rPr>
    </w:lvl>
    <w:lvl w:ilvl="7" w:tentative="0">
      <w:start w:val="0"/>
      <w:numFmt w:val="bullet"/>
      <w:lvlText w:val="•"/>
      <w:lvlJc w:val="left"/>
      <w:pPr>
        <w:ind w:left="8108" w:hanging="260"/>
      </w:pPr>
      <w:rPr>
        <w:rFonts w:hint="default"/>
        <w:lang w:val="ru-RU" w:eastAsia="en-US" w:bidi="ar-SA"/>
      </w:rPr>
    </w:lvl>
    <w:lvl w:ilvl="8" w:tentative="0">
      <w:start w:val="0"/>
      <w:numFmt w:val="bullet"/>
      <w:lvlText w:val="•"/>
      <w:lvlJc w:val="left"/>
      <w:pPr>
        <w:ind w:left="9149" w:hanging="260"/>
      </w:pPr>
      <w:rPr>
        <w:rFonts w:hint="default"/>
        <w:lang w:val="ru-RU" w:eastAsia="en-US" w:bidi="ar-SA"/>
      </w:rPr>
    </w:lvl>
  </w:abstractNum>
  <w:abstractNum w:abstractNumId="20">
    <w:nsid w:val="B8CEF35B"/>
    <w:multiLevelType w:val="multilevel"/>
    <w:tmpl w:val="B8CEF35B"/>
    <w:lvl w:ilvl="0" w:tentative="0">
      <w:start w:val="1"/>
      <w:numFmt w:val="decimal"/>
      <w:lvlText w:val="%1."/>
      <w:lvlJc w:val="left"/>
      <w:pPr>
        <w:ind w:left="144"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06" w:hanging="228"/>
      </w:pPr>
      <w:rPr>
        <w:rFonts w:hint="default"/>
        <w:lang w:val="ru-RU" w:eastAsia="en-US" w:bidi="ar-SA"/>
      </w:rPr>
    </w:lvl>
    <w:lvl w:ilvl="2" w:tentative="0">
      <w:start w:val="0"/>
      <w:numFmt w:val="bullet"/>
      <w:lvlText w:val="•"/>
      <w:lvlJc w:val="left"/>
      <w:pPr>
        <w:ind w:left="2273" w:hanging="228"/>
      </w:pPr>
      <w:rPr>
        <w:rFonts w:hint="default"/>
        <w:lang w:val="ru-RU" w:eastAsia="en-US" w:bidi="ar-SA"/>
      </w:rPr>
    </w:lvl>
    <w:lvl w:ilvl="3" w:tentative="0">
      <w:start w:val="0"/>
      <w:numFmt w:val="bullet"/>
      <w:lvlText w:val="•"/>
      <w:lvlJc w:val="left"/>
      <w:pPr>
        <w:ind w:left="3340" w:hanging="228"/>
      </w:pPr>
      <w:rPr>
        <w:rFonts w:hint="default"/>
        <w:lang w:val="ru-RU" w:eastAsia="en-US" w:bidi="ar-SA"/>
      </w:rPr>
    </w:lvl>
    <w:lvl w:ilvl="4" w:tentative="0">
      <w:start w:val="0"/>
      <w:numFmt w:val="bullet"/>
      <w:lvlText w:val="•"/>
      <w:lvlJc w:val="left"/>
      <w:pPr>
        <w:ind w:left="4406" w:hanging="228"/>
      </w:pPr>
      <w:rPr>
        <w:rFonts w:hint="default"/>
        <w:lang w:val="ru-RU" w:eastAsia="en-US" w:bidi="ar-SA"/>
      </w:rPr>
    </w:lvl>
    <w:lvl w:ilvl="5" w:tentative="0">
      <w:start w:val="0"/>
      <w:numFmt w:val="bullet"/>
      <w:lvlText w:val="•"/>
      <w:lvlJc w:val="left"/>
      <w:pPr>
        <w:ind w:left="5473" w:hanging="228"/>
      </w:pPr>
      <w:rPr>
        <w:rFonts w:hint="default"/>
        <w:lang w:val="ru-RU" w:eastAsia="en-US" w:bidi="ar-SA"/>
      </w:rPr>
    </w:lvl>
    <w:lvl w:ilvl="6" w:tentative="0">
      <w:start w:val="0"/>
      <w:numFmt w:val="bullet"/>
      <w:lvlText w:val="•"/>
      <w:lvlJc w:val="left"/>
      <w:pPr>
        <w:ind w:left="6540" w:hanging="228"/>
      </w:pPr>
      <w:rPr>
        <w:rFonts w:hint="default"/>
        <w:lang w:val="ru-RU" w:eastAsia="en-US" w:bidi="ar-SA"/>
      </w:rPr>
    </w:lvl>
    <w:lvl w:ilvl="7" w:tentative="0">
      <w:start w:val="0"/>
      <w:numFmt w:val="bullet"/>
      <w:lvlText w:val="•"/>
      <w:lvlJc w:val="left"/>
      <w:pPr>
        <w:ind w:left="7606" w:hanging="228"/>
      </w:pPr>
      <w:rPr>
        <w:rFonts w:hint="default"/>
        <w:lang w:val="ru-RU" w:eastAsia="en-US" w:bidi="ar-SA"/>
      </w:rPr>
    </w:lvl>
    <w:lvl w:ilvl="8" w:tentative="0">
      <w:start w:val="0"/>
      <w:numFmt w:val="bullet"/>
      <w:lvlText w:val="•"/>
      <w:lvlJc w:val="left"/>
      <w:pPr>
        <w:ind w:left="8673" w:hanging="228"/>
      </w:pPr>
      <w:rPr>
        <w:rFonts w:hint="default"/>
        <w:lang w:val="ru-RU" w:eastAsia="en-US" w:bidi="ar-SA"/>
      </w:rPr>
    </w:lvl>
  </w:abstractNum>
  <w:abstractNum w:abstractNumId="21">
    <w:nsid w:val="BB64CFA9"/>
    <w:multiLevelType w:val="multilevel"/>
    <w:tmpl w:val="BB64CFA9"/>
    <w:lvl w:ilvl="0" w:tentative="0">
      <w:start w:val="1"/>
      <w:numFmt w:val="decimal"/>
      <w:lvlText w:val="%1."/>
      <w:lvlJc w:val="left"/>
      <w:pPr>
        <w:ind w:left="372"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2" w:hanging="228"/>
      </w:pPr>
      <w:rPr>
        <w:rFonts w:hint="default"/>
        <w:lang w:val="ru-RU" w:eastAsia="en-US" w:bidi="ar-SA"/>
      </w:rPr>
    </w:lvl>
    <w:lvl w:ilvl="2" w:tentative="0">
      <w:start w:val="0"/>
      <w:numFmt w:val="bullet"/>
      <w:lvlText w:val="•"/>
      <w:lvlJc w:val="left"/>
      <w:pPr>
        <w:ind w:left="2465" w:hanging="228"/>
      </w:pPr>
      <w:rPr>
        <w:rFonts w:hint="default"/>
        <w:lang w:val="ru-RU" w:eastAsia="en-US" w:bidi="ar-SA"/>
      </w:rPr>
    </w:lvl>
    <w:lvl w:ilvl="3" w:tentative="0">
      <w:start w:val="0"/>
      <w:numFmt w:val="bullet"/>
      <w:lvlText w:val="•"/>
      <w:lvlJc w:val="left"/>
      <w:pPr>
        <w:ind w:left="3508" w:hanging="228"/>
      </w:pPr>
      <w:rPr>
        <w:rFonts w:hint="default"/>
        <w:lang w:val="ru-RU" w:eastAsia="en-US" w:bidi="ar-SA"/>
      </w:rPr>
    </w:lvl>
    <w:lvl w:ilvl="4" w:tentative="0">
      <w:start w:val="0"/>
      <w:numFmt w:val="bullet"/>
      <w:lvlText w:val="•"/>
      <w:lvlJc w:val="left"/>
      <w:pPr>
        <w:ind w:left="4550" w:hanging="228"/>
      </w:pPr>
      <w:rPr>
        <w:rFonts w:hint="default"/>
        <w:lang w:val="ru-RU" w:eastAsia="en-US" w:bidi="ar-SA"/>
      </w:rPr>
    </w:lvl>
    <w:lvl w:ilvl="5" w:tentative="0">
      <w:start w:val="0"/>
      <w:numFmt w:val="bullet"/>
      <w:lvlText w:val="•"/>
      <w:lvlJc w:val="left"/>
      <w:pPr>
        <w:ind w:left="5593" w:hanging="228"/>
      </w:pPr>
      <w:rPr>
        <w:rFonts w:hint="default"/>
        <w:lang w:val="ru-RU" w:eastAsia="en-US" w:bidi="ar-SA"/>
      </w:rPr>
    </w:lvl>
    <w:lvl w:ilvl="6" w:tentative="0">
      <w:start w:val="0"/>
      <w:numFmt w:val="bullet"/>
      <w:lvlText w:val="•"/>
      <w:lvlJc w:val="left"/>
      <w:pPr>
        <w:ind w:left="6636" w:hanging="228"/>
      </w:pPr>
      <w:rPr>
        <w:rFonts w:hint="default"/>
        <w:lang w:val="ru-RU" w:eastAsia="en-US" w:bidi="ar-SA"/>
      </w:rPr>
    </w:lvl>
    <w:lvl w:ilvl="7" w:tentative="0">
      <w:start w:val="0"/>
      <w:numFmt w:val="bullet"/>
      <w:lvlText w:val="•"/>
      <w:lvlJc w:val="left"/>
      <w:pPr>
        <w:ind w:left="7678" w:hanging="228"/>
      </w:pPr>
      <w:rPr>
        <w:rFonts w:hint="default"/>
        <w:lang w:val="ru-RU" w:eastAsia="en-US" w:bidi="ar-SA"/>
      </w:rPr>
    </w:lvl>
    <w:lvl w:ilvl="8" w:tentative="0">
      <w:start w:val="0"/>
      <w:numFmt w:val="bullet"/>
      <w:lvlText w:val="•"/>
      <w:lvlJc w:val="left"/>
      <w:pPr>
        <w:ind w:left="8721" w:hanging="228"/>
      </w:pPr>
      <w:rPr>
        <w:rFonts w:hint="default"/>
        <w:lang w:val="ru-RU" w:eastAsia="en-US" w:bidi="ar-SA"/>
      </w:rPr>
    </w:lvl>
  </w:abstractNum>
  <w:abstractNum w:abstractNumId="22">
    <w:nsid w:val="BDA1395C"/>
    <w:multiLevelType w:val="multilevel"/>
    <w:tmpl w:val="BDA1395C"/>
    <w:lvl w:ilvl="0" w:tentative="0">
      <w:start w:val="0"/>
      <w:numFmt w:val="bullet"/>
      <w:lvlText w:val="-"/>
      <w:lvlJc w:val="left"/>
      <w:pPr>
        <w:ind w:left="569"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627" w:hanging="164"/>
      </w:pPr>
      <w:rPr>
        <w:rFonts w:hint="default"/>
        <w:lang w:val="ru-RU" w:eastAsia="en-US" w:bidi="ar-SA"/>
      </w:rPr>
    </w:lvl>
    <w:lvl w:ilvl="2" w:tentative="0">
      <w:start w:val="0"/>
      <w:numFmt w:val="bullet"/>
      <w:lvlText w:val="•"/>
      <w:lvlJc w:val="left"/>
      <w:pPr>
        <w:ind w:left="2694" w:hanging="164"/>
      </w:pPr>
      <w:rPr>
        <w:rFonts w:hint="default"/>
        <w:lang w:val="ru-RU" w:eastAsia="en-US" w:bidi="ar-SA"/>
      </w:rPr>
    </w:lvl>
    <w:lvl w:ilvl="3" w:tentative="0">
      <w:start w:val="0"/>
      <w:numFmt w:val="bullet"/>
      <w:lvlText w:val="•"/>
      <w:lvlJc w:val="left"/>
      <w:pPr>
        <w:ind w:left="3761" w:hanging="164"/>
      </w:pPr>
      <w:rPr>
        <w:rFonts w:hint="default"/>
        <w:lang w:val="ru-RU" w:eastAsia="en-US" w:bidi="ar-SA"/>
      </w:rPr>
    </w:lvl>
    <w:lvl w:ilvl="4" w:tentative="0">
      <w:start w:val="0"/>
      <w:numFmt w:val="bullet"/>
      <w:lvlText w:val="•"/>
      <w:lvlJc w:val="left"/>
      <w:pPr>
        <w:ind w:left="4828" w:hanging="164"/>
      </w:pPr>
      <w:rPr>
        <w:rFonts w:hint="default"/>
        <w:lang w:val="ru-RU" w:eastAsia="en-US" w:bidi="ar-SA"/>
      </w:rPr>
    </w:lvl>
    <w:lvl w:ilvl="5" w:tentative="0">
      <w:start w:val="0"/>
      <w:numFmt w:val="bullet"/>
      <w:lvlText w:val="•"/>
      <w:lvlJc w:val="left"/>
      <w:pPr>
        <w:ind w:left="5896" w:hanging="164"/>
      </w:pPr>
      <w:rPr>
        <w:rFonts w:hint="default"/>
        <w:lang w:val="ru-RU" w:eastAsia="en-US" w:bidi="ar-SA"/>
      </w:rPr>
    </w:lvl>
    <w:lvl w:ilvl="6" w:tentative="0">
      <w:start w:val="0"/>
      <w:numFmt w:val="bullet"/>
      <w:lvlText w:val="•"/>
      <w:lvlJc w:val="left"/>
      <w:pPr>
        <w:ind w:left="6963" w:hanging="164"/>
      </w:pPr>
      <w:rPr>
        <w:rFonts w:hint="default"/>
        <w:lang w:val="ru-RU" w:eastAsia="en-US" w:bidi="ar-SA"/>
      </w:rPr>
    </w:lvl>
    <w:lvl w:ilvl="7" w:tentative="0">
      <w:start w:val="0"/>
      <w:numFmt w:val="bullet"/>
      <w:lvlText w:val="•"/>
      <w:lvlJc w:val="left"/>
      <w:pPr>
        <w:ind w:left="8030" w:hanging="164"/>
      </w:pPr>
      <w:rPr>
        <w:rFonts w:hint="default"/>
        <w:lang w:val="ru-RU" w:eastAsia="en-US" w:bidi="ar-SA"/>
      </w:rPr>
    </w:lvl>
    <w:lvl w:ilvl="8" w:tentative="0">
      <w:start w:val="0"/>
      <w:numFmt w:val="bullet"/>
      <w:lvlText w:val="•"/>
      <w:lvlJc w:val="left"/>
      <w:pPr>
        <w:ind w:left="9097" w:hanging="164"/>
      </w:pPr>
      <w:rPr>
        <w:rFonts w:hint="default"/>
        <w:lang w:val="ru-RU" w:eastAsia="en-US" w:bidi="ar-SA"/>
      </w:rPr>
    </w:lvl>
  </w:abstractNum>
  <w:abstractNum w:abstractNumId="23">
    <w:nsid w:val="BE923771"/>
    <w:multiLevelType w:val="multilevel"/>
    <w:tmpl w:val="BE923771"/>
    <w:lvl w:ilvl="0" w:tentative="0">
      <w:start w:val="1"/>
      <w:numFmt w:val="decimal"/>
      <w:lvlText w:val="%1."/>
      <w:lvlJc w:val="left"/>
      <w:pPr>
        <w:ind w:left="372"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2" w:hanging="228"/>
      </w:pPr>
      <w:rPr>
        <w:rFonts w:hint="default"/>
        <w:lang w:val="ru-RU" w:eastAsia="en-US" w:bidi="ar-SA"/>
      </w:rPr>
    </w:lvl>
    <w:lvl w:ilvl="2" w:tentative="0">
      <w:start w:val="0"/>
      <w:numFmt w:val="bullet"/>
      <w:lvlText w:val="•"/>
      <w:lvlJc w:val="left"/>
      <w:pPr>
        <w:ind w:left="2465" w:hanging="228"/>
      </w:pPr>
      <w:rPr>
        <w:rFonts w:hint="default"/>
        <w:lang w:val="ru-RU" w:eastAsia="en-US" w:bidi="ar-SA"/>
      </w:rPr>
    </w:lvl>
    <w:lvl w:ilvl="3" w:tentative="0">
      <w:start w:val="0"/>
      <w:numFmt w:val="bullet"/>
      <w:lvlText w:val="•"/>
      <w:lvlJc w:val="left"/>
      <w:pPr>
        <w:ind w:left="3508" w:hanging="228"/>
      </w:pPr>
      <w:rPr>
        <w:rFonts w:hint="default"/>
        <w:lang w:val="ru-RU" w:eastAsia="en-US" w:bidi="ar-SA"/>
      </w:rPr>
    </w:lvl>
    <w:lvl w:ilvl="4" w:tentative="0">
      <w:start w:val="0"/>
      <w:numFmt w:val="bullet"/>
      <w:lvlText w:val="•"/>
      <w:lvlJc w:val="left"/>
      <w:pPr>
        <w:ind w:left="4550" w:hanging="228"/>
      </w:pPr>
      <w:rPr>
        <w:rFonts w:hint="default"/>
        <w:lang w:val="ru-RU" w:eastAsia="en-US" w:bidi="ar-SA"/>
      </w:rPr>
    </w:lvl>
    <w:lvl w:ilvl="5" w:tentative="0">
      <w:start w:val="0"/>
      <w:numFmt w:val="bullet"/>
      <w:lvlText w:val="•"/>
      <w:lvlJc w:val="left"/>
      <w:pPr>
        <w:ind w:left="5593" w:hanging="228"/>
      </w:pPr>
      <w:rPr>
        <w:rFonts w:hint="default"/>
        <w:lang w:val="ru-RU" w:eastAsia="en-US" w:bidi="ar-SA"/>
      </w:rPr>
    </w:lvl>
    <w:lvl w:ilvl="6" w:tentative="0">
      <w:start w:val="0"/>
      <w:numFmt w:val="bullet"/>
      <w:lvlText w:val="•"/>
      <w:lvlJc w:val="left"/>
      <w:pPr>
        <w:ind w:left="6636" w:hanging="228"/>
      </w:pPr>
      <w:rPr>
        <w:rFonts w:hint="default"/>
        <w:lang w:val="ru-RU" w:eastAsia="en-US" w:bidi="ar-SA"/>
      </w:rPr>
    </w:lvl>
    <w:lvl w:ilvl="7" w:tentative="0">
      <w:start w:val="0"/>
      <w:numFmt w:val="bullet"/>
      <w:lvlText w:val="•"/>
      <w:lvlJc w:val="left"/>
      <w:pPr>
        <w:ind w:left="7678" w:hanging="228"/>
      </w:pPr>
      <w:rPr>
        <w:rFonts w:hint="default"/>
        <w:lang w:val="ru-RU" w:eastAsia="en-US" w:bidi="ar-SA"/>
      </w:rPr>
    </w:lvl>
    <w:lvl w:ilvl="8" w:tentative="0">
      <w:start w:val="0"/>
      <w:numFmt w:val="bullet"/>
      <w:lvlText w:val="•"/>
      <w:lvlJc w:val="left"/>
      <w:pPr>
        <w:ind w:left="8721" w:hanging="228"/>
      </w:pPr>
      <w:rPr>
        <w:rFonts w:hint="default"/>
        <w:lang w:val="ru-RU" w:eastAsia="en-US" w:bidi="ar-SA"/>
      </w:rPr>
    </w:lvl>
  </w:abstractNum>
  <w:abstractNum w:abstractNumId="24">
    <w:nsid w:val="BF205925"/>
    <w:multiLevelType w:val="multilevel"/>
    <w:tmpl w:val="BF205925"/>
    <w:lvl w:ilvl="0" w:tentative="0">
      <w:start w:val="1"/>
      <w:numFmt w:val="decimal"/>
      <w:lvlText w:val="%1)"/>
      <w:lvlJc w:val="left"/>
      <w:pPr>
        <w:ind w:left="2552" w:hanging="2408"/>
        <w:jc w:val="left"/>
      </w:pPr>
      <w:rPr>
        <w:rFonts w:hint="default" w:ascii="Times New Roman" w:hAnsi="Times New Roman" w:eastAsia="Times New Roman" w:cs="Times New Roman"/>
        <w:b w:val="0"/>
        <w:bCs w:val="0"/>
        <w:i w:val="0"/>
        <w:iCs w:val="0"/>
        <w:spacing w:val="0"/>
        <w:w w:val="90"/>
        <w:sz w:val="24"/>
        <w:szCs w:val="24"/>
        <w:lang w:val="ru-RU" w:eastAsia="en-US" w:bidi="ar-SA"/>
      </w:rPr>
    </w:lvl>
    <w:lvl w:ilvl="1" w:tentative="0">
      <w:start w:val="0"/>
      <w:numFmt w:val="bullet"/>
      <w:lvlText w:val="•"/>
      <w:lvlJc w:val="left"/>
      <w:pPr>
        <w:ind w:left="3384" w:hanging="2408"/>
      </w:pPr>
      <w:rPr>
        <w:rFonts w:hint="default"/>
        <w:lang w:val="ru-RU" w:eastAsia="en-US" w:bidi="ar-SA"/>
      </w:rPr>
    </w:lvl>
    <w:lvl w:ilvl="2" w:tentative="0">
      <w:start w:val="0"/>
      <w:numFmt w:val="bullet"/>
      <w:lvlText w:val="•"/>
      <w:lvlJc w:val="left"/>
      <w:pPr>
        <w:ind w:left="4209" w:hanging="2408"/>
      </w:pPr>
      <w:rPr>
        <w:rFonts w:hint="default"/>
        <w:lang w:val="ru-RU" w:eastAsia="en-US" w:bidi="ar-SA"/>
      </w:rPr>
    </w:lvl>
    <w:lvl w:ilvl="3" w:tentative="0">
      <w:start w:val="0"/>
      <w:numFmt w:val="bullet"/>
      <w:lvlText w:val="•"/>
      <w:lvlJc w:val="left"/>
      <w:pPr>
        <w:ind w:left="5034" w:hanging="2408"/>
      </w:pPr>
      <w:rPr>
        <w:rFonts w:hint="default"/>
        <w:lang w:val="ru-RU" w:eastAsia="en-US" w:bidi="ar-SA"/>
      </w:rPr>
    </w:lvl>
    <w:lvl w:ilvl="4" w:tentative="0">
      <w:start w:val="0"/>
      <w:numFmt w:val="bullet"/>
      <w:lvlText w:val="•"/>
      <w:lvlJc w:val="left"/>
      <w:pPr>
        <w:ind w:left="5858" w:hanging="2408"/>
      </w:pPr>
      <w:rPr>
        <w:rFonts w:hint="default"/>
        <w:lang w:val="ru-RU" w:eastAsia="en-US" w:bidi="ar-SA"/>
      </w:rPr>
    </w:lvl>
    <w:lvl w:ilvl="5" w:tentative="0">
      <w:start w:val="0"/>
      <w:numFmt w:val="bullet"/>
      <w:lvlText w:val="•"/>
      <w:lvlJc w:val="left"/>
      <w:pPr>
        <w:ind w:left="6683" w:hanging="2408"/>
      </w:pPr>
      <w:rPr>
        <w:rFonts w:hint="default"/>
        <w:lang w:val="ru-RU" w:eastAsia="en-US" w:bidi="ar-SA"/>
      </w:rPr>
    </w:lvl>
    <w:lvl w:ilvl="6" w:tentative="0">
      <w:start w:val="0"/>
      <w:numFmt w:val="bullet"/>
      <w:lvlText w:val="•"/>
      <w:lvlJc w:val="left"/>
      <w:pPr>
        <w:ind w:left="7508" w:hanging="2408"/>
      </w:pPr>
      <w:rPr>
        <w:rFonts w:hint="default"/>
        <w:lang w:val="ru-RU" w:eastAsia="en-US" w:bidi="ar-SA"/>
      </w:rPr>
    </w:lvl>
    <w:lvl w:ilvl="7" w:tentative="0">
      <w:start w:val="0"/>
      <w:numFmt w:val="bullet"/>
      <w:lvlText w:val="•"/>
      <w:lvlJc w:val="left"/>
      <w:pPr>
        <w:ind w:left="8332" w:hanging="2408"/>
      </w:pPr>
      <w:rPr>
        <w:rFonts w:hint="default"/>
        <w:lang w:val="ru-RU" w:eastAsia="en-US" w:bidi="ar-SA"/>
      </w:rPr>
    </w:lvl>
    <w:lvl w:ilvl="8" w:tentative="0">
      <w:start w:val="0"/>
      <w:numFmt w:val="bullet"/>
      <w:lvlText w:val="•"/>
      <w:lvlJc w:val="left"/>
      <w:pPr>
        <w:ind w:left="9157" w:hanging="2408"/>
      </w:pPr>
      <w:rPr>
        <w:rFonts w:hint="default"/>
        <w:lang w:val="ru-RU" w:eastAsia="en-US" w:bidi="ar-SA"/>
      </w:rPr>
    </w:lvl>
  </w:abstractNum>
  <w:abstractNum w:abstractNumId="25">
    <w:nsid w:val="C0915F4F"/>
    <w:multiLevelType w:val="multilevel"/>
    <w:tmpl w:val="C0915F4F"/>
    <w:lvl w:ilvl="0" w:tentative="0">
      <w:start w:val="1"/>
      <w:numFmt w:val="decimal"/>
      <w:lvlText w:val="%1)"/>
      <w:lvlJc w:val="left"/>
      <w:pPr>
        <w:ind w:left="2105" w:hanging="1961"/>
        <w:jc w:val="left"/>
      </w:pPr>
      <w:rPr>
        <w:rFonts w:hint="default" w:ascii="Times New Roman" w:hAnsi="Times New Roman" w:eastAsia="Times New Roman" w:cs="Times New Roman"/>
        <w:b w:val="0"/>
        <w:bCs w:val="0"/>
        <w:i w:val="0"/>
        <w:iCs w:val="0"/>
        <w:spacing w:val="0"/>
        <w:w w:val="90"/>
        <w:sz w:val="24"/>
        <w:szCs w:val="24"/>
        <w:lang w:val="ru-RU" w:eastAsia="en-US" w:bidi="ar-SA"/>
      </w:rPr>
    </w:lvl>
    <w:lvl w:ilvl="1" w:tentative="0">
      <w:start w:val="0"/>
      <w:numFmt w:val="bullet"/>
      <w:lvlText w:val="•"/>
      <w:lvlJc w:val="left"/>
      <w:pPr>
        <w:ind w:left="2970" w:hanging="1961"/>
      </w:pPr>
      <w:rPr>
        <w:rFonts w:hint="default"/>
        <w:lang w:val="ru-RU" w:eastAsia="en-US" w:bidi="ar-SA"/>
      </w:rPr>
    </w:lvl>
    <w:lvl w:ilvl="2" w:tentative="0">
      <w:start w:val="0"/>
      <w:numFmt w:val="bullet"/>
      <w:lvlText w:val="•"/>
      <w:lvlJc w:val="left"/>
      <w:pPr>
        <w:ind w:left="3841" w:hanging="1961"/>
      </w:pPr>
      <w:rPr>
        <w:rFonts w:hint="default"/>
        <w:lang w:val="ru-RU" w:eastAsia="en-US" w:bidi="ar-SA"/>
      </w:rPr>
    </w:lvl>
    <w:lvl w:ilvl="3" w:tentative="0">
      <w:start w:val="0"/>
      <w:numFmt w:val="bullet"/>
      <w:lvlText w:val="•"/>
      <w:lvlJc w:val="left"/>
      <w:pPr>
        <w:ind w:left="4712" w:hanging="1961"/>
      </w:pPr>
      <w:rPr>
        <w:rFonts w:hint="default"/>
        <w:lang w:val="ru-RU" w:eastAsia="en-US" w:bidi="ar-SA"/>
      </w:rPr>
    </w:lvl>
    <w:lvl w:ilvl="4" w:tentative="0">
      <w:start w:val="0"/>
      <w:numFmt w:val="bullet"/>
      <w:lvlText w:val="•"/>
      <w:lvlJc w:val="left"/>
      <w:pPr>
        <w:ind w:left="5582" w:hanging="1961"/>
      </w:pPr>
      <w:rPr>
        <w:rFonts w:hint="default"/>
        <w:lang w:val="ru-RU" w:eastAsia="en-US" w:bidi="ar-SA"/>
      </w:rPr>
    </w:lvl>
    <w:lvl w:ilvl="5" w:tentative="0">
      <w:start w:val="0"/>
      <w:numFmt w:val="bullet"/>
      <w:lvlText w:val="•"/>
      <w:lvlJc w:val="left"/>
      <w:pPr>
        <w:ind w:left="6453" w:hanging="1961"/>
      </w:pPr>
      <w:rPr>
        <w:rFonts w:hint="default"/>
        <w:lang w:val="ru-RU" w:eastAsia="en-US" w:bidi="ar-SA"/>
      </w:rPr>
    </w:lvl>
    <w:lvl w:ilvl="6" w:tentative="0">
      <w:start w:val="0"/>
      <w:numFmt w:val="bullet"/>
      <w:lvlText w:val="•"/>
      <w:lvlJc w:val="left"/>
      <w:pPr>
        <w:ind w:left="7324" w:hanging="1961"/>
      </w:pPr>
      <w:rPr>
        <w:rFonts w:hint="default"/>
        <w:lang w:val="ru-RU" w:eastAsia="en-US" w:bidi="ar-SA"/>
      </w:rPr>
    </w:lvl>
    <w:lvl w:ilvl="7" w:tentative="0">
      <w:start w:val="0"/>
      <w:numFmt w:val="bullet"/>
      <w:lvlText w:val="•"/>
      <w:lvlJc w:val="left"/>
      <w:pPr>
        <w:ind w:left="8194" w:hanging="1961"/>
      </w:pPr>
      <w:rPr>
        <w:rFonts w:hint="default"/>
        <w:lang w:val="ru-RU" w:eastAsia="en-US" w:bidi="ar-SA"/>
      </w:rPr>
    </w:lvl>
    <w:lvl w:ilvl="8" w:tentative="0">
      <w:start w:val="0"/>
      <w:numFmt w:val="bullet"/>
      <w:lvlText w:val="•"/>
      <w:lvlJc w:val="left"/>
      <w:pPr>
        <w:ind w:left="9065" w:hanging="1961"/>
      </w:pPr>
      <w:rPr>
        <w:rFonts w:hint="default"/>
        <w:lang w:val="ru-RU" w:eastAsia="en-US" w:bidi="ar-SA"/>
      </w:rPr>
    </w:lvl>
  </w:abstractNum>
  <w:abstractNum w:abstractNumId="26">
    <w:nsid w:val="C4E0D24A"/>
    <w:multiLevelType w:val="multilevel"/>
    <w:tmpl w:val="C4E0D24A"/>
    <w:lvl w:ilvl="0" w:tentative="0">
      <w:start w:val="1"/>
      <w:numFmt w:val="decimal"/>
      <w:lvlText w:val="%1)"/>
      <w:lvlJc w:val="left"/>
      <w:pPr>
        <w:ind w:left="1961" w:hanging="1959"/>
        <w:jc w:val="left"/>
      </w:pPr>
      <w:rPr>
        <w:rFonts w:hint="default" w:ascii="Times New Roman" w:hAnsi="Times New Roman" w:eastAsia="Times New Roman" w:cs="Times New Roman"/>
        <w:b w:val="0"/>
        <w:bCs w:val="0"/>
        <w:i w:val="0"/>
        <w:iCs w:val="0"/>
        <w:spacing w:val="0"/>
        <w:w w:val="90"/>
        <w:sz w:val="24"/>
        <w:szCs w:val="24"/>
        <w:lang w:val="ru-RU" w:eastAsia="en-US" w:bidi="ar-SA"/>
      </w:rPr>
    </w:lvl>
    <w:lvl w:ilvl="1" w:tentative="0">
      <w:start w:val="0"/>
      <w:numFmt w:val="bullet"/>
      <w:lvlText w:val="•"/>
      <w:lvlJc w:val="left"/>
      <w:pPr>
        <w:ind w:left="2784" w:hanging="1959"/>
      </w:pPr>
      <w:rPr>
        <w:rFonts w:hint="default"/>
        <w:lang w:val="ru-RU" w:eastAsia="en-US" w:bidi="ar-SA"/>
      </w:rPr>
    </w:lvl>
    <w:lvl w:ilvl="2" w:tentative="0">
      <w:start w:val="0"/>
      <w:numFmt w:val="bullet"/>
      <w:lvlText w:val="•"/>
      <w:lvlJc w:val="left"/>
      <w:pPr>
        <w:ind w:left="3609" w:hanging="1959"/>
      </w:pPr>
      <w:rPr>
        <w:rFonts w:hint="default"/>
        <w:lang w:val="ru-RU" w:eastAsia="en-US" w:bidi="ar-SA"/>
      </w:rPr>
    </w:lvl>
    <w:lvl w:ilvl="3" w:tentative="0">
      <w:start w:val="0"/>
      <w:numFmt w:val="bullet"/>
      <w:lvlText w:val="•"/>
      <w:lvlJc w:val="left"/>
      <w:pPr>
        <w:ind w:left="4433" w:hanging="1959"/>
      </w:pPr>
      <w:rPr>
        <w:rFonts w:hint="default"/>
        <w:lang w:val="ru-RU" w:eastAsia="en-US" w:bidi="ar-SA"/>
      </w:rPr>
    </w:lvl>
    <w:lvl w:ilvl="4" w:tentative="0">
      <w:start w:val="0"/>
      <w:numFmt w:val="bullet"/>
      <w:lvlText w:val="•"/>
      <w:lvlJc w:val="left"/>
      <w:pPr>
        <w:ind w:left="5258" w:hanging="1959"/>
      </w:pPr>
      <w:rPr>
        <w:rFonts w:hint="default"/>
        <w:lang w:val="ru-RU" w:eastAsia="en-US" w:bidi="ar-SA"/>
      </w:rPr>
    </w:lvl>
    <w:lvl w:ilvl="5" w:tentative="0">
      <w:start w:val="0"/>
      <w:numFmt w:val="bullet"/>
      <w:lvlText w:val="•"/>
      <w:lvlJc w:val="left"/>
      <w:pPr>
        <w:ind w:left="6083" w:hanging="1959"/>
      </w:pPr>
      <w:rPr>
        <w:rFonts w:hint="default"/>
        <w:lang w:val="ru-RU" w:eastAsia="en-US" w:bidi="ar-SA"/>
      </w:rPr>
    </w:lvl>
    <w:lvl w:ilvl="6" w:tentative="0">
      <w:start w:val="0"/>
      <w:numFmt w:val="bullet"/>
      <w:lvlText w:val="•"/>
      <w:lvlJc w:val="left"/>
      <w:pPr>
        <w:ind w:left="6907" w:hanging="1959"/>
      </w:pPr>
      <w:rPr>
        <w:rFonts w:hint="default"/>
        <w:lang w:val="ru-RU" w:eastAsia="en-US" w:bidi="ar-SA"/>
      </w:rPr>
    </w:lvl>
    <w:lvl w:ilvl="7" w:tentative="0">
      <w:start w:val="0"/>
      <w:numFmt w:val="bullet"/>
      <w:lvlText w:val="•"/>
      <w:lvlJc w:val="left"/>
      <w:pPr>
        <w:ind w:left="7732" w:hanging="1959"/>
      </w:pPr>
      <w:rPr>
        <w:rFonts w:hint="default"/>
        <w:lang w:val="ru-RU" w:eastAsia="en-US" w:bidi="ar-SA"/>
      </w:rPr>
    </w:lvl>
    <w:lvl w:ilvl="8" w:tentative="0">
      <w:start w:val="0"/>
      <w:numFmt w:val="bullet"/>
      <w:lvlText w:val="•"/>
      <w:lvlJc w:val="left"/>
      <w:pPr>
        <w:ind w:left="8557" w:hanging="1959"/>
      </w:pPr>
      <w:rPr>
        <w:rFonts w:hint="default"/>
        <w:lang w:val="ru-RU" w:eastAsia="en-US" w:bidi="ar-SA"/>
      </w:rPr>
    </w:lvl>
  </w:abstractNum>
  <w:abstractNum w:abstractNumId="27">
    <w:nsid w:val="C8879AEF"/>
    <w:multiLevelType w:val="multilevel"/>
    <w:tmpl w:val="C8879AEF"/>
    <w:lvl w:ilvl="0" w:tentative="0">
      <w:start w:val="1"/>
      <w:numFmt w:val="decimal"/>
      <w:lvlText w:val="%1)"/>
      <w:lvlJc w:val="left"/>
      <w:pPr>
        <w:ind w:left="2102" w:hanging="1959"/>
        <w:jc w:val="left"/>
      </w:pPr>
      <w:rPr>
        <w:rFonts w:hint="default" w:ascii="Times New Roman" w:hAnsi="Times New Roman" w:eastAsia="Times New Roman" w:cs="Times New Roman"/>
        <w:b w:val="0"/>
        <w:bCs w:val="0"/>
        <w:i w:val="0"/>
        <w:iCs w:val="0"/>
        <w:spacing w:val="-2"/>
        <w:w w:val="95"/>
        <w:sz w:val="24"/>
        <w:szCs w:val="24"/>
        <w:lang w:val="ru-RU" w:eastAsia="en-US" w:bidi="ar-SA"/>
      </w:rPr>
    </w:lvl>
    <w:lvl w:ilvl="1" w:tentative="0">
      <w:start w:val="0"/>
      <w:numFmt w:val="bullet"/>
      <w:lvlText w:val="•"/>
      <w:lvlJc w:val="left"/>
      <w:pPr>
        <w:ind w:left="2970" w:hanging="1959"/>
      </w:pPr>
      <w:rPr>
        <w:rFonts w:hint="default"/>
        <w:lang w:val="ru-RU" w:eastAsia="en-US" w:bidi="ar-SA"/>
      </w:rPr>
    </w:lvl>
    <w:lvl w:ilvl="2" w:tentative="0">
      <w:start w:val="0"/>
      <w:numFmt w:val="bullet"/>
      <w:lvlText w:val="•"/>
      <w:lvlJc w:val="left"/>
      <w:pPr>
        <w:ind w:left="3841" w:hanging="1959"/>
      </w:pPr>
      <w:rPr>
        <w:rFonts w:hint="default"/>
        <w:lang w:val="ru-RU" w:eastAsia="en-US" w:bidi="ar-SA"/>
      </w:rPr>
    </w:lvl>
    <w:lvl w:ilvl="3" w:tentative="0">
      <w:start w:val="0"/>
      <w:numFmt w:val="bullet"/>
      <w:lvlText w:val="•"/>
      <w:lvlJc w:val="left"/>
      <w:pPr>
        <w:ind w:left="4712" w:hanging="1959"/>
      </w:pPr>
      <w:rPr>
        <w:rFonts w:hint="default"/>
        <w:lang w:val="ru-RU" w:eastAsia="en-US" w:bidi="ar-SA"/>
      </w:rPr>
    </w:lvl>
    <w:lvl w:ilvl="4" w:tentative="0">
      <w:start w:val="0"/>
      <w:numFmt w:val="bullet"/>
      <w:lvlText w:val="•"/>
      <w:lvlJc w:val="left"/>
      <w:pPr>
        <w:ind w:left="5582" w:hanging="1959"/>
      </w:pPr>
      <w:rPr>
        <w:rFonts w:hint="default"/>
        <w:lang w:val="ru-RU" w:eastAsia="en-US" w:bidi="ar-SA"/>
      </w:rPr>
    </w:lvl>
    <w:lvl w:ilvl="5" w:tentative="0">
      <w:start w:val="0"/>
      <w:numFmt w:val="bullet"/>
      <w:lvlText w:val="•"/>
      <w:lvlJc w:val="left"/>
      <w:pPr>
        <w:ind w:left="6453" w:hanging="1959"/>
      </w:pPr>
      <w:rPr>
        <w:rFonts w:hint="default"/>
        <w:lang w:val="ru-RU" w:eastAsia="en-US" w:bidi="ar-SA"/>
      </w:rPr>
    </w:lvl>
    <w:lvl w:ilvl="6" w:tentative="0">
      <w:start w:val="0"/>
      <w:numFmt w:val="bullet"/>
      <w:lvlText w:val="•"/>
      <w:lvlJc w:val="left"/>
      <w:pPr>
        <w:ind w:left="7324" w:hanging="1959"/>
      </w:pPr>
      <w:rPr>
        <w:rFonts w:hint="default"/>
        <w:lang w:val="ru-RU" w:eastAsia="en-US" w:bidi="ar-SA"/>
      </w:rPr>
    </w:lvl>
    <w:lvl w:ilvl="7" w:tentative="0">
      <w:start w:val="0"/>
      <w:numFmt w:val="bullet"/>
      <w:lvlText w:val="•"/>
      <w:lvlJc w:val="left"/>
      <w:pPr>
        <w:ind w:left="8194" w:hanging="1959"/>
      </w:pPr>
      <w:rPr>
        <w:rFonts w:hint="default"/>
        <w:lang w:val="ru-RU" w:eastAsia="en-US" w:bidi="ar-SA"/>
      </w:rPr>
    </w:lvl>
    <w:lvl w:ilvl="8" w:tentative="0">
      <w:start w:val="0"/>
      <w:numFmt w:val="bullet"/>
      <w:lvlText w:val="•"/>
      <w:lvlJc w:val="left"/>
      <w:pPr>
        <w:ind w:left="9065" w:hanging="1959"/>
      </w:pPr>
      <w:rPr>
        <w:rFonts w:hint="default"/>
        <w:lang w:val="ru-RU" w:eastAsia="en-US" w:bidi="ar-SA"/>
      </w:rPr>
    </w:lvl>
  </w:abstractNum>
  <w:abstractNum w:abstractNumId="28">
    <w:nsid w:val="CF092B84"/>
    <w:multiLevelType w:val="multilevel"/>
    <w:tmpl w:val="CF092B84"/>
    <w:lvl w:ilvl="0" w:tentative="0">
      <w:start w:val="0"/>
      <w:numFmt w:val="bullet"/>
      <w:lvlText w:val="-"/>
      <w:lvlJc w:val="left"/>
      <w:pPr>
        <w:ind w:left="2" w:hanging="968"/>
      </w:pPr>
      <w:rPr>
        <w:rFonts w:hint="default" w:ascii="Times New Roman" w:hAnsi="Times New Roman" w:eastAsia="Times New Roman" w:cs="Times New Roman"/>
        <w:b w:val="0"/>
        <w:bCs w:val="0"/>
        <w:i w:val="0"/>
        <w:iCs w:val="0"/>
        <w:spacing w:val="0"/>
        <w:w w:val="90"/>
        <w:sz w:val="24"/>
        <w:szCs w:val="24"/>
        <w:lang w:val="ru-RU" w:eastAsia="en-US" w:bidi="ar-SA"/>
      </w:rPr>
    </w:lvl>
    <w:lvl w:ilvl="1" w:tentative="0">
      <w:start w:val="0"/>
      <w:numFmt w:val="bullet"/>
      <w:lvlText w:val="•"/>
      <w:lvlJc w:val="left"/>
      <w:pPr>
        <w:ind w:left="1034" w:hanging="968"/>
      </w:pPr>
      <w:rPr>
        <w:rFonts w:hint="default"/>
        <w:lang w:val="ru-RU" w:eastAsia="en-US" w:bidi="ar-SA"/>
      </w:rPr>
    </w:lvl>
    <w:lvl w:ilvl="2" w:tentative="0">
      <w:start w:val="0"/>
      <w:numFmt w:val="bullet"/>
      <w:lvlText w:val="•"/>
      <w:lvlJc w:val="left"/>
      <w:pPr>
        <w:ind w:left="2068" w:hanging="968"/>
      </w:pPr>
      <w:rPr>
        <w:rFonts w:hint="default"/>
        <w:lang w:val="ru-RU" w:eastAsia="en-US" w:bidi="ar-SA"/>
      </w:rPr>
    </w:lvl>
    <w:lvl w:ilvl="3" w:tentative="0">
      <w:start w:val="0"/>
      <w:numFmt w:val="bullet"/>
      <w:lvlText w:val="•"/>
      <w:lvlJc w:val="left"/>
      <w:pPr>
        <w:ind w:left="3102" w:hanging="968"/>
      </w:pPr>
      <w:rPr>
        <w:rFonts w:hint="default"/>
        <w:lang w:val="ru-RU" w:eastAsia="en-US" w:bidi="ar-SA"/>
      </w:rPr>
    </w:lvl>
    <w:lvl w:ilvl="4" w:tentative="0">
      <w:start w:val="0"/>
      <w:numFmt w:val="bullet"/>
      <w:lvlText w:val="•"/>
      <w:lvlJc w:val="left"/>
      <w:pPr>
        <w:ind w:left="4136" w:hanging="968"/>
      </w:pPr>
      <w:rPr>
        <w:rFonts w:hint="default"/>
        <w:lang w:val="ru-RU" w:eastAsia="en-US" w:bidi="ar-SA"/>
      </w:rPr>
    </w:lvl>
    <w:lvl w:ilvl="5" w:tentative="0">
      <w:start w:val="0"/>
      <w:numFmt w:val="bullet"/>
      <w:lvlText w:val="•"/>
      <w:lvlJc w:val="left"/>
      <w:pPr>
        <w:ind w:left="5170" w:hanging="968"/>
      </w:pPr>
      <w:rPr>
        <w:rFonts w:hint="default"/>
        <w:lang w:val="ru-RU" w:eastAsia="en-US" w:bidi="ar-SA"/>
      </w:rPr>
    </w:lvl>
    <w:lvl w:ilvl="6" w:tentative="0">
      <w:start w:val="0"/>
      <w:numFmt w:val="bullet"/>
      <w:lvlText w:val="•"/>
      <w:lvlJc w:val="left"/>
      <w:pPr>
        <w:ind w:left="6204" w:hanging="968"/>
      </w:pPr>
      <w:rPr>
        <w:rFonts w:hint="default"/>
        <w:lang w:val="ru-RU" w:eastAsia="en-US" w:bidi="ar-SA"/>
      </w:rPr>
    </w:lvl>
    <w:lvl w:ilvl="7" w:tentative="0">
      <w:start w:val="0"/>
      <w:numFmt w:val="bullet"/>
      <w:lvlText w:val="•"/>
      <w:lvlJc w:val="left"/>
      <w:pPr>
        <w:ind w:left="7238" w:hanging="968"/>
      </w:pPr>
      <w:rPr>
        <w:rFonts w:hint="default"/>
        <w:lang w:val="ru-RU" w:eastAsia="en-US" w:bidi="ar-SA"/>
      </w:rPr>
    </w:lvl>
    <w:lvl w:ilvl="8" w:tentative="0">
      <w:start w:val="0"/>
      <w:numFmt w:val="bullet"/>
      <w:lvlText w:val="•"/>
      <w:lvlJc w:val="left"/>
      <w:pPr>
        <w:ind w:left="8272" w:hanging="968"/>
      </w:pPr>
      <w:rPr>
        <w:rFonts w:hint="default"/>
        <w:lang w:val="ru-RU" w:eastAsia="en-US" w:bidi="ar-SA"/>
      </w:rPr>
    </w:lvl>
  </w:abstractNum>
  <w:abstractNum w:abstractNumId="29">
    <w:nsid w:val="CF5C8097"/>
    <w:multiLevelType w:val="multilevel"/>
    <w:tmpl w:val="CF5C8097"/>
    <w:lvl w:ilvl="0" w:tentative="0">
      <w:start w:val="1"/>
      <w:numFmt w:val="decimal"/>
      <w:lvlText w:val="%1."/>
      <w:lvlJc w:val="left"/>
      <w:pPr>
        <w:tabs>
          <w:tab w:val="left" w:pos="425"/>
        </w:tabs>
        <w:ind w:left="425" w:leftChars="0" w:hanging="20" w:firstLineChars="0"/>
      </w:pPr>
      <w:rPr>
        <w:rFonts w:hint="default" w:ascii="Times New Roman" w:hAnsi="Times New Roman" w:eastAsia="Times New Roman"/>
      </w:rPr>
    </w:lvl>
    <w:lvl w:ilvl="1" w:tentative="0">
      <w:start w:val="1"/>
      <w:numFmt w:val="lowerLetter"/>
      <w:lvlText w:val="%2."/>
      <w:lvlJc w:val="left"/>
      <w:pPr>
        <w:tabs>
          <w:tab w:val="left" w:pos="425"/>
        </w:tabs>
        <w:ind w:left="425" w:leftChars="0" w:firstLine="1038" w:firstLineChars="0"/>
      </w:pPr>
      <w:rPr>
        <w:rFonts w:hint="default"/>
      </w:rPr>
    </w:lvl>
    <w:lvl w:ilvl="2" w:tentative="0">
      <w:start w:val="1"/>
      <w:numFmt w:val="lowerRoman"/>
      <w:lvlText w:val="%3."/>
      <w:lvlJc w:val="left"/>
      <w:pPr>
        <w:tabs>
          <w:tab w:val="left" w:pos="425"/>
        </w:tabs>
        <w:ind w:left="425" w:leftChars="0" w:firstLine="2105" w:firstLineChars="0"/>
      </w:pPr>
      <w:rPr>
        <w:rFonts w:hint="default"/>
      </w:rPr>
    </w:lvl>
    <w:lvl w:ilvl="3" w:tentative="0">
      <w:start w:val="1"/>
      <w:numFmt w:val="decimal"/>
      <w:lvlText w:val="%4."/>
      <w:lvlJc w:val="left"/>
      <w:pPr>
        <w:tabs>
          <w:tab w:val="left" w:pos="425"/>
        </w:tabs>
        <w:ind w:left="425" w:leftChars="0" w:firstLine="3172" w:firstLineChars="0"/>
      </w:pPr>
      <w:rPr>
        <w:rFonts w:hint="default"/>
      </w:rPr>
    </w:lvl>
    <w:lvl w:ilvl="4" w:tentative="0">
      <w:start w:val="1"/>
      <w:numFmt w:val="lowerLetter"/>
      <w:lvlText w:val="%5."/>
      <w:lvlJc w:val="left"/>
      <w:pPr>
        <w:tabs>
          <w:tab w:val="left" w:pos="425"/>
        </w:tabs>
        <w:ind w:left="425" w:leftChars="0" w:firstLine="4239" w:firstLineChars="0"/>
      </w:pPr>
      <w:rPr>
        <w:rFonts w:hint="default"/>
      </w:rPr>
    </w:lvl>
    <w:lvl w:ilvl="5" w:tentative="0">
      <w:start w:val="1"/>
      <w:numFmt w:val="lowerRoman"/>
      <w:lvlText w:val="%6."/>
      <w:lvlJc w:val="left"/>
      <w:pPr>
        <w:tabs>
          <w:tab w:val="left" w:pos="425"/>
        </w:tabs>
        <w:ind w:left="425" w:leftChars="0" w:firstLine="5307" w:firstLineChars="0"/>
      </w:pPr>
      <w:rPr>
        <w:rFonts w:hint="default"/>
      </w:rPr>
    </w:lvl>
    <w:lvl w:ilvl="6" w:tentative="0">
      <w:start w:val="1"/>
      <w:numFmt w:val="decimal"/>
      <w:lvlText w:val="%7."/>
      <w:lvlJc w:val="left"/>
      <w:pPr>
        <w:tabs>
          <w:tab w:val="left" w:pos="425"/>
        </w:tabs>
        <w:ind w:left="425" w:leftChars="0" w:firstLine="6374" w:firstLineChars="0"/>
      </w:pPr>
      <w:rPr>
        <w:rFonts w:hint="default"/>
      </w:rPr>
    </w:lvl>
    <w:lvl w:ilvl="7" w:tentative="0">
      <w:start w:val="1"/>
      <w:numFmt w:val="lowerLetter"/>
      <w:lvlText w:val="%8."/>
      <w:lvlJc w:val="left"/>
      <w:pPr>
        <w:tabs>
          <w:tab w:val="left" w:pos="425"/>
        </w:tabs>
        <w:ind w:left="425" w:leftChars="0" w:firstLine="7441" w:firstLineChars="0"/>
      </w:pPr>
      <w:rPr>
        <w:rFonts w:hint="default"/>
      </w:rPr>
    </w:lvl>
    <w:lvl w:ilvl="8" w:tentative="0">
      <w:start w:val="1"/>
      <w:numFmt w:val="lowerRoman"/>
      <w:lvlText w:val="%9."/>
      <w:lvlJc w:val="left"/>
      <w:pPr>
        <w:tabs>
          <w:tab w:val="left" w:pos="425"/>
        </w:tabs>
        <w:ind w:left="425" w:leftChars="0" w:firstLine="8508" w:firstLineChars="0"/>
      </w:pPr>
      <w:rPr>
        <w:rFonts w:hint="default"/>
      </w:rPr>
    </w:lvl>
  </w:abstractNum>
  <w:abstractNum w:abstractNumId="30">
    <w:nsid w:val="D7D140E4"/>
    <w:multiLevelType w:val="multilevel"/>
    <w:tmpl w:val="D7D140E4"/>
    <w:lvl w:ilvl="0" w:tentative="0">
      <w:start w:val="1"/>
      <w:numFmt w:val="decimal"/>
      <w:lvlText w:val="%1."/>
      <w:lvlJc w:val="left"/>
      <w:pPr>
        <w:ind w:left="144"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06" w:hanging="228"/>
      </w:pPr>
      <w:rPr>
        <w:rFonts w:hint="default"/>
        <w:lang w:val="ru-RU" w:eastAsia="en-US" w:bidi="ar-SA"/>
      </w:rPr>
    </w:lvl>
    <w:lvl w:ilvl="2" w:tentative="0">
      <w:start w:val="0"/>
      <w:numFmt w:val="bullet"/>
      <w:lvlText w:val="•"/>
      <w:lvlJc w:val="left"/>
      <w:pPr>
        <w:ind w:left="2273" w:hanging="228"/>
      </w:pPr>
      <w:rPr>
        <w:rFonts w:hint="default"/>
        <w:lang w:val="ru-RU" w:eastAsia="en-US" w:bidi="ar-SA"/>
      </w:rPr>
    </w:lvl>
    <w:lvl w:ilvl="3" w:tentative="0">
      <w:start w:val="0"/>
      <w:numFmt w:val="bullet"/>
      <w:lvlText w:val="•"/>
      <w:lvlJc w:val="left"/>
      <w:pPr>
        <w:ind w:left="3340" w:hanging="228"/>
      </w:pPr>
      <w:rPr>
        <w:rFonts w:hint="default"/>
        <w:lang w:val="ru-RU" w:eastAsia="en-US" w:bidi="ar-SA"/>
      </w:rPr>
    </w:lvl>
    <w:lvl w:ilvl="4" w:tentative="0">
      <w:start w:val="0"/>
      <w:numFmt w:val="bullet"/>
      <w:lvlText w:val="•"/>
      <w:lvlJc w:val="left"/>
      <w:pPr>
        <w:ind w:left="4406" w:hanging="228"/>
      </w:pPr>
      <w:rPr>
        <w:rFonts w:hint="default"/>
        <w:lang w:val="ru-RU" w:eastAsia="en-US" w:bidi="ar-SA"/>
      </w:rPr>
    </w:lvl>
    <w:lvl w:ilvl="5" w:tentative="0">
      <w:start w:val="0"/>
      <w:numFmt w:val="bullet"/>
      <w:lvlText w:val="•"/>
      <w:lvlJc w:val="left"/>
      <w:pPr>
        <w:ind w:left="5473" w:hanging="228"/>
      </w:pPr>
      <w:rPr>
        <w:rFonts w:hint="default"/>
        <w:lang w:val="ru-RU" w:eastAsia="en-US" w:bidi="ar-SA"/>
      </w:rPr>
    </w:lvl>
    <w:lvl w:ilvl="6" w:tentative="0">
      <w:start w:val="0"/>
      <w:numFmt w:val="bullet"/>
      <w:lvlText w:val="•"/>
      <w:lvlJc w:val="left"/>
      <w:pPr>
        <w:ind w:left="6540" w:hanging="228"/>
      </w:pPr>
      <w:rPr>
        <w:rFonts w:hint="default"/>
        <w:lang w:val="ru-RU" w:eastAsia="en-US" w:bidi="ar-SA"/>
      </w:rPr>
    </w:lvl>
    <w:lvl w:ilvl="7" w:tentative="0">
      <w:start w:val="0"/>
      <w:numFmt w:val="bullet"/>
      <w:lvlText w:val="•"/>
      <w:lvlJc w:val="left"/>
      <w:pPr>
        <w:ind w:left="7606" w:hanging="228"/>
      </w:pPr>
      <w:rPr>
        <w:rFonts w:hint="default"/>
        <w:lang w:val="ru-RU" w:eastAsia="en-US" w:bidi="ar-SA"/>
      </w:rPr>
    </w:lvl>
    <w:lvl w:ilvl="8" w:tentative="0">
      <w:start w:val="0"/>
      <w:numFmt w:val="bullet"/>
      <w:lvlText w:val="•"/>
      <w:lvlJc w:val="left"/>
      <w:pPr>
        <w:ind w:left="8673" w:hanging="228"/>
      </w:pPr>
      <w:rPr>
        <w:rFonts w:hint="default"/>
        <w:lang w:val="ru-RU" w:eastAsia="en-US" w:bidi="ar-SA"/>
      </w:rPr>
    </w:lvl>
  </w:abstractNum>
  <w:abstractNum w:abstractNumId="31">
    <w:nsid w:val="D7F9FE59"/>
    <w:multiLevelType w:val="multilevel"/>
    <w:tmpl w:val="D7F9FE59"/>
    <w:lvl w:ilvl="0" w:tentative="0">
      <w:start w:val="1"/>
      <w:numFmt w:val="decimal"/>
      <w:lvlText w:val="%1)"/>
      <w:lvlJc w:val="left"/>
      <w:pPr>
        <w:ind w:left="144" w:hanging="1959"/>
        <w:jc w:val="left"/>
      </w:pPr>
      <w:rPr>
        <w:rFonts w:hint="default" w:ascii="Times New Roman" w:hAnsi="Times New Roman" w:eastAsia="Times New Roman" w:cs="Times New Roman"/>
        <w:b w:val="0"/>
        <w:bCs w:val="0"/>
        <w:i w:val="0"/>
        <w:iCs w:val="0"/>
        <w:spacing w:val="0"/>
        <w:w w:val="90"/>
        <w:sz w:val="24"/>
        <w:szCs w:val="24"/>
        <w:lang w:val="ru-RU" w:eastAsia="en-US" w:bidi="ar-SA"/>
      </w:rPr>
    </w:lvl>
    <w:lvl w:ilvl="1" w:tentative="0">
      <w:start w:val="0"/>
      <w:numFmt w:val="bullet"/>
      <w:lvlText w:val="•"/>
      <w:lvlJc w:val="left"/>
      <w:pPr>
        <w:ind w:left="1206" w:hanging="1959"/>
      </w:pPr>
      <w:rPr>
        <w:rFonts w:hint="default"/>
        <w:lang w:val="ru-RU" w:eastAsia="en-US" w:bidi="ar-SA"/>
      </w:rPr>
    </w:lvl>
    <w:lvl w:ilvl="2" w:tentative="0">
      <w:start w:val="0"/>
      <w:numFmt w:val="bullet"/>
      <w:lvlText w:val="•"/>
      <w:lvlJc w:val="left"/>
      <w:pPr>
        <w:ind w:left="2273" w:hanging="1959"/>
      </w:pPr>
      <w:rPr>
        <w:rFonts w:hint="default"/>
        <w:lang w:val="ru-RU" w:eastAsia="en-US" w:bidi="ar-SA"/>
      </w:rPr>
    </w:lvl>
    <w:lvl w:ilvl="3" w:tentative="0">
      <w:start w:val="0"/>
      <w:numFmt w:val="bullet"/>
      <w:lvlText w:val="•"/>
      <w:lvlJc w:val="left"/>
      <w:pPr>
        <w:ind w:left="3340" w:hanging="1959"/>
      </w:pPr>
      <w:rPr>
        <w:rFonts w:hint="default"/>
        <w:lang w:val="ru-RU" w:eastAsia="en-US" w:bidi="ar-SA"/>
      </w:rPr>
    </w:lvl>
    <w:lvl w:ilvl="4" w:tentative="0">
      <w:start w:val="0"/>
      <w:numFmt w:val="bullet"/>
      <w:lvlText w:val="•"/>
      <w:lvlJc w:val="left"/>
      <w:pPr>
        <w:ind w:left="4406" w:hanging="1959"/>
      </w:pPr>
      <w:rPr>
        <w:rFonts w:hint="default"/>
        <w:lang w:val="ru-RU" w:eastAsia="en-US" w:bidi="ar-SA"/>
      </w:rPr>
    </w:lvl>
    <w:lvl w:ilvl="5" w:tentative="0">
      <w:start w:val="0"/>
      <w:numFmt w:val="bullet"/>
      <w:lvlText w:val="•"/>
      <w:lvlJc w:val="left"/>
      <w:pPr>
        <w:ind w:left="5473" w:hanging="1959"/>
      </w:pPr>
      <w:rPr>
        <w:rFonts w:hint="default"/>
        <w:lang w:val="ru-RU" w:eastAsia="en-US" w:bidi="ar-SA"/>
      </w:rPr>
    </w:lvl>
    <w:lvl w:ilvl="6" w:tentative="0">
      <w:start w:val="0"/>
      <w:numFmt w:val="bullet"/>
      <w:lvlText w:val="•"/>
      <w:lvlJc w:val="left"/>
      <w:pPr>
        <w:ind w:left="6540" w:hanging="1959"/>
      </w:pPr>
      <w:rPr>
        <w:rFonts w:hint="default"/>
        <w:lang w:val="ru-RU" w:eastAsia="en-US" w:bidi="ar-SA"/>
      </w:rPr>
    </w:lvl>
    <w:lvl w:ilvl="7" w:tentative="0">
      <w:start w:val="0"/>
      <w:numFmt w:val="bullet"/>
      <w:lvlText w:val="•"/>
      <w:lvlJc w:val="left"/>
      <w:pPr>
        <w:ind w:left="7606" w:hanging="1959"/>
      </w:pPr>
      <w:rPr>
        <w:rFonts w:hint="default"/>
        <w:lang w:val="ru-RU" w:eastAsia="en-US" w:bidi="ar-SA"/>
      </w:rPr>
    </w:lvl>
    <w:lvl w:ilvl="8" w:tentative="0">
      <w:start w:val="0"/>
      <w:numFmt w:val="bullet"/>
      <w:lvlText w:val="•"/>
      <w:lvlJc w:val="left"/>
      <w:pPr>
        <w:ind w:left="8673" w:hanging="1959"/>
      </w:pPr>
      <w:rPr>
        <w:rFonts w:hint="default"/>
        <w:lang w:val="ru-RU" w:eastAsia="en-US" w:bidi="ar-SA"/>
      </w:rPr>
    </w:lvl>
  </w:abstractNum>
  <w:abstractNum w:abstractNumId="32">
    <w:nsid w:val="DAD3A854"/>
    <w:multiLevelType w:val="multilevel"/>
    <w:tmpl w:val="DAD3A854"/>
    <w:lvl w:ilvl="0" w:tentative="0">
      <w:start w:val="1"/>
      <w:numFmt w:val="decimal"/>
      <w:lvlText w:val="%1)"/>
      <w:lvlJc w:val="left"/>
      <w:pPr>
        <w:ind w:left="2" w:hanging="2051"/>
        <w:jc w:val="left"/>
      </w:pPr>
      <w:rPr>
        <w:rFonts w:hint="default" w:ascii="Times New Roman" w:hAnsi="Times New Roman" w:eastAsia="Times New Roman" w:cs="Times New Roman"/>
        <w:b w:val="0"/>
        <w:bCs w:val="0"/>
        <w:i w:val="0"/>
        <w:iCs w:val="0"/>
        <w:spacing w:val="-2"/>
        <w:w w:val="95"/>
        <w:sz w:val="24"/>
        <w:szCs w:val="24"/>
        <w:lang w:val="ru-RU" w:eastAsia="en-US" w:bidi="ar-SA"/>
      </w:rPr>
    </w:lvl>
    <w:lvl w:ilvl="1" w:tentative="0">
      <w:start w:val="0"/>
      <w:numFmt w:val="bullet"/>
      <w:lvlText w:val="•"/>
      <w:lvlJc w:val="left"/>
      <w:pPr>
        <w:ind w:left="1020" w:hanging="2051"/>
      </w:pPr>
      <w:rPr>
        <w:rFonts w:hint="default"/>
        <w:lang w:val="ru-RU" w:eastAsia="en-US" w:bidi="ar-SA"/>
      </w:rPr>
    </w:lvl>
    <w:lvl w:ilvl="2" w:tentative="0">
      <w:start w:val="0"/>
      <w:numFmt w:val="bullet"/>
      <w:lvlText w:val="•"/>
      <w:lvlJc w:val="left"/>
      <w:pPr>
        <w:ind w:left="2041" w:hanging="2051"/>
      </w:pPr>
      <w:rPr>
        <w:rFonts w:hint="default"/>
        <w:lang w:val="ru-RU" w:eastAsia="en-US" w:bidi="ar-SA"/>
      </w:rPr>
    </w:lvl>
    <w:lvl w:ilvl="3" w:tentative="0">
      <w:start w:val="0"/>
      <w:numFmt w:val="bullet"/>
      <w:lvlText w:val="•"/>
      <w:lvlJc w:val="left"/>
      <w:pPr>
        <w:ind w:left="3061" w:hanging="2051"/>
      </w:pPr>
      <w:rPr>
        <w:rFonts w:hint="default"/>
        <w:lang w:val="ru-RU" w:eastAsia="en-US" w:bidi="ar-SA"/>
      </w:rPr>
    </w:lvl>
    <w:lvl w:ilvl="4" w:tentative="0">
      <w:start w:val="0"/>
      <w:numFmt w:val="bullet"/>
      <w:lvlText w:val="•"/>
      <w:lvlJc w:val="left"/>
      <w:pPr>
        <w:ind w:left="4082" w:hanging="2051"/>
      </w:pPr>
      <w:rPr>
        <w:rFonts w:hint="default"/>
        <w:lang w:val="ru-RU" w:eastAsia="en-US" w:bidi="ar-SA"/>
      </w:rPr>
    </w:lvl>
    <w:lvl w:ilvl="5" w:tentative="0">
      <w:start w:val="0"/>
      <w:numFmt w:val="bullet"/>
      <w:lvlText w:val="•"/>
      <w:lvlJc w:val="left"/>
      <w:pPr>
        <w:ind w:left="5103" w:hanging="2051"/>
      </w:pPr>
      <w:rPr>
        <w:rFonts w:hint="default"/>
        <w:lang w:val="ru-RU" w:eastAsia="en-US" w:bidi="ar-SA"/>
      </w:rPr>
    </w:lvl>
    <w:lvl w:ilvl="6" w:tentative="0">
      <w:start w:val="0"/>
      <w:numFmt w:val="bullet"/>
      <w:lvlText w:val="•"/>
      <w:lvlJc w:val="left"/>
      <w:pPr>
        <w:ind w:left="6123" w:hanging="2051"/>
      </w:pPr>
      <w:rPr>
        <w:rFonts w:hint="default"/>
        <w:lang w:val="ru-RU" w:eastAsia="en-US" w:bidi="ar-SA"/>
      </w:rPr>
    </w:lvl>
    <w:lvl w:ilvl="7" w:tentative="0">
      <w:start w:val="0"/>
      <w:numFmt w:val="bullet"/>
      <w:lvlText w:val="•"/>
      <w:lvlJc w:val="left"/>
      <w:pPr>
        <w:ind w:left="7144" w:hanging="2051"/>
      </w:pPr>
      <w:rPr>
        <w:rFonts w:hint="default"/>
        <w:lang w:val="ru-RU" w:eastAsia="en-US" w:bidi="ar-SA"/>
      </w:rPr>
    </w:lvl>
    <w:lvl w:ilvl="8" w:tentative="0">
      <w:start w:val="0"/>
      <w:numFmt w:val="bullet"/>
      <w:lvlText w:val="•"/>
      <w:lvlJc w:val="left"/>
      <w:pPr>
        <w:ind w:left="8165" w:hanging="2051"/>
      </w:pPr>
      <w:rPr>
        <w:rFonts w:hint="default"/>
        <w:lang w:val="ru-RU" w:eastAsia="en-US" w:bidi="ar-SA"/>
      </w:rPr>
    </w:lvl>
  </w:abstractNum>
  <w:abstractNum w:abstractNumId="33">
    <w:nsid w:val="DCBA6B53"/>
    <w:multiLevelType w:val="multilevel"/>
    <w:tmpl w:val="DCBA6B53"/>
    <w:lvl w:ilvl="0" w:tentative="0">
      <w:start w:val="1"/>
      <w:numFmt w:val="decimal"/>
      <w:lvlText w:val="%1)"/>
      <w:lvlJc w:val="left"/>
      <w:pPr>
        <w:ind w:left="144" w:hanging="1964"/>
        <w:jc w:val="left"/>
      </w:pPr>
      <w:rPr>
        <w:rFonts w:hint="default" w:ascii="Times New Roman" w:hAnsi="Times New Roman" w:eastAsia="Times New Roman" w:cs="Times New Roman"/>
        <w:b w:val="0"/>
        <w:bCs w:val="0"/>
        <w:i w:val="0"/>
        <w:iCs w:val="0"/>
        <w:spacing w:val="0"/>
        <w:w w:val="90"/>
        <w:sz w:val="24"/>
        <w:szCs w:val="24"/>
        <w:lang w:val="ru-RU" w:eastAsia="en-US" w:bidi="ar-SA"/>
      </w:rPr>
    </w:lvl>
    <w:lvl w:ilvl="1" w:tentative="0">
      <w:start w:val="0"/>
      <w:numFmt w:val="bullet"/>
      <w:lvlText w:val="•"/>
      <w:lvlJc w:val="left"/>
      <w:pPr>
        <w:ind w:left="1206" w:hanging="1964"/>
      </w:pPr>
      <w:rPr>
        <w:rFonts w:hint="default"/>
        <w:lang w:val="ru-RU" w:eastAsia="en-US" w:bidi="ar-SA"/>
      </w:rPr>
    </w:lvl>
    <w:lvl w:ilvl="2" w:tentative="0">
      <w:start w:val="0"/>
      <w:numFmt w:val="bullet"/>
      <w:lvlText w:val="•"/>
      <w:lvlJc w:val="left"/>
      <w:pPr>
        <w:ind w:left="2273" w:hanging="1964"/>
      </w:pPr>
      <w:rPr>
        <w:rFonts w:hint="default"/>
        <w:lang w:val="ru-RU" w:eastAsia="en-US" w:bidi="ar-SA"/>
      </w:rPr>
    </w:lvl>
    <w:lvl w:ilvl="3" w:tentative="0">
      <w:start w:val="0"/>
      <w:numFmt w:val="bullet"/>
      <w:lvlText w:val="•"/>
      <w:lvlJc w:val="left"/>
      <w:pPr>
        <w:ind w:left="3340" w:hanging="1964"/>
      </w:pPr>
      <w:rPr>
        <w:rFonts w:hint="default"/>
        <w:lang w:val="ru-RU" w:eastAsia="en-US" w:bidi="ar-SA"/>
      </w:rPr>
    </w:lvl>
    <w:lvl w:ilvl="4" w:tentative="0">
      <w:start w:val="0"/>
      <w:numFmt w:val="bullet"/>
      <w:lvlText w:val="•"/>
      <w:lvlJc w:val="left"/>
      <w:pPr>
        <w:ind w:left="4406" w:hanging="1964"/>
      </w:pPr>
      <w:rPr>
        <w:rFonts w:hint="default"/>
        <w:lang w:val="ru-RU" w:eastAsia="en-US" w:bidi="ar-SA"/>
      </w:rPr>
    </w:lvl>
    <w:lvl w:ilvl="5" w:tentative="0">
      <w:start w:val="0"/>
      <w:numFmt w:val="bullet"/>
      <w:lvlText w:val="•"/>
      <w:lvlJc w:val="left"/>
      <w:pPr>
        <w:ind w:left="5473" w:hanging="1964"/>
      </w:pPr>
      <w:rPr>
        <w:rFonts w:hint="default"/>
        <w:lang w:val="ru-RU" w:eastAsia="en-US" w:bidi="ar-SA"/>
      </w:rPr>
    </w:lvl>
    <w:lvl w:ilvl="6" w:tentative="0">
      <w:start w:val="0"/>
      <w:numFmt w:val="bullet"/>
      <w:lvlText w:val="•"/>
      <w:lvlJc w:val="left"/>
      <w:pPr>
        <w:ind w:left="6540" w:hanging="1964"/>
      </w:pPr>
      <w:rPr>
        <w:rFonts w:hint="default"/>
        <w:lang w:val="ru-RU" w:eastAsia="en-US" w:bidi="ar-SA"/>
      </w:rPr>
    </w:lvl>
    <w:lvl w:ilvl="7" w:tentative="0">
      <w:start w:val="0"/>
      <w:numFmt w:val="bullet"/>
      <w:lvlText w:val="•"/>
      <w:lvlJc w:val="left"/>
      <w:pPr>
        <w:ind w:left="7606" w:hanging="1964"/>
      </w:pPr>
      <w:rPr>
        <w:rFonts w:hint="default"/>
        <w:lang w:val="ru-RU" w:eastAsia="en-US" w:bidi="ar-SA"/>
      </w:rPr>
    </w:lvl>
    <w:lvl w:ilvl="8" w:tentative="0">
      <w:start w:val="0"/>
      <w:numFmt w:val="bullet"/>
      <w:lvlText w:val="•"/>
      <w:lvlJc w:val="left"/>
      <w:pPr>
        <w:ind w:left="8673" w:hanging="1964"/>
      </w:pPr>
      <w:rPr>
        <w:rFonts w:hint="default"/>
        <w:lang w:val="ru-RU" w:eastAsia="en-US" w:bidi="ar-SA"/>
      </w:rPr>
    </w:lvl>
  </w:abstractNum>
  <w:abstractNum w:abstractNumId="34">
    <w:nsid w:val="E093A4B0"/>
    <w:multiLevelType w:val="multilevel"/>
    <w:tmpl w:val="E093A4B0"/>
    <w:lvl w:ilvl="0" w:tentative="0">
      <w:start w:val="1"/>
      <w:numFmt w:val="decimal"/>
      <w:lvlText w:val="%1."/>
      <w:lvlJc w:val="left"/>
      <w:pPr>
        <w:ind w:left="372"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2" w:hanging="228"/>
      </w:pPr>
      <w:rPr>
        <w:rFonts w:hint="default"/>
        <w:lang w:val="ru-RU" w:eastAsia="en-US" w:bidi="ar-SA"/>
      </w:rPr>
    </w:lvl>
    <w:lvl w:ilvl="2" w:tentative="0">
      <w:start w:val="0"/>
      <w:numFmt w:val="bullet"/>
      <w:lvlText w:val="•"/>
      <w:lvlJc w:val="left"/>
      <w:pPr>
        <w:ind w:left="2465" w:hanging="228"/>
      </w:pPr>
      <w:rPr>
        <w:rFonts w:hint="default"/>
        <w:lang w:val="ru-RU" w:eastAsia="en-US" w:bidi="ar-SA"/>
      </w:rPr>
    </w:lvl>
    <w:lvl w:ilvl="3" w:tentative="0">
      <w:start w:val="0"/>
      <w:numFmt w:val="bullet"/>
      <w:lvlText w:val="•"/>
      <w:lvlJc w:val="left"/>
      <w:pPr>
        <w:ind w:left="3508" w:hanging="228"/>
      </w:pPr>
      <w:rPr>
        <w:rFonts w:hint="default"/>
        <w:lang w:val="ru-RU" w:eastAsia="en-US" w:bidi="ar-SA"/>
      </w:rPr>
    </w:lvl>
    <w:lvl w:ilvl="4" w:tentative="0">
      <w:start w:val="0"/>
      <w:numFmt w:val="bullet"/>
      <w:lvlText w:val="•"/>
      <w:lvlJc w:val="left"/>
      <w:pPr>
        <w:ind w:left="4550" w:hanging="228"/>
      </w:pPr>
      <w:rPr>
        <w:rFonts w:hint="default"/>
        <w:lang w:val="ru-RU" w:eastAsia="en-US" w:bidi="ar-SA"/>
      </w:rPr>
    </w:lvl>
    <w:lvl w:ilvl="5" w:tentative="0">
      <w:start w:val="0"/>
      <w:numFmt w:val="bullet"/>
      <w:lvlText w:val="•"/>
      <w:lvlJc w:val="left"/>
      <w:pPr>
        <w:ind w:left="5593" w:hanging="228"/>
      </w:pPr>
      <w:rPr>
        <w:rFonts w:hint="default"/>
        <w:lang w:val="ru-RU" w:eastAsia="en-US" w:bidi="ar-SA"/>
      </w:rPr>
    </w:lvl>
    <w:lvl w:ilvl="6" w:tentative="0">
      <w:start w:val="0"/>
      <w:numFmt w:val="bullet"/>
      <w:lvlText w:val="•"/>
      <w:lvlJc w:val="left"/>
      <w:pPr>
        <w:ind w:left="6636" w:hanging="228"/>
      </w:pPr>
      <w:rPr>
        <w:rFonts w:hint="default"/>
        <w:lang w:val="ru-RU" w:eastAsia="en-US" w:bidi="ar-SA"/>
      </w:rPr>
    </w:lvl>
    <w:lvl w:ilvl="7" w:tentative="0">
      <w:start w:val="0"/>
      <w:numFmt w:val="bullet"/>
      <w:lvlText w:val="•"/>
      <w:lvlJc w:val="left"/>
      <w:pPr>
        <w:ind w:left="7678" w:hanging="228"/>
      </w:pPr>
      <w:rPr>
        <w:rFonts w:hint="default"/>
        <w:lang w:val="ru-RU" w:eastAsia="en-US" w:bidi="ar-SA"/>
      </w:rPr>
    </w:lvl>
    <w:lvl w:ilvl="8" w:tentative="0">
      <w:start w:val="0"/>
      <w:numFmt w:val="bullet"/>
      <w:lvlText w:val="•"/>
      <w:lvlJc w:val="left"/>
      <w:pPr>
        <w:ind w:left="8721" w:hanging="228"/>
      </w:pPr>
      <w:rPr>
        <w:rFonts w:hint="default"/>
        <w:lang w:val="ru-RU" w:eastAsia="en-US" w:bidi="ar-SA"/>
      </w:rPr>
    </w:lvl>
  </w:abstractNum>
  <w:abstractNum w:abstractNumId="35">
    <w:nsid w:val="E504947C"/>
    <w:multiLevelType w:val="multilevel"/>
    <w:tmpl w:val="E504947C"/>
    <w:lvl w:ilvl="0" w:tentative="0">
      <w:start w:val="1"/>
      <w:numFmt w:val="decimal"/>
      <w:lvlText w:val="%1)"/>
      <w:lvlJc w:val="left"/>
      <w:pPr>
        <w:ind w:left="2552" w:hanging="2408"/>
        <w:jc w:val="left"/>
      </w:pPr>
      <w:rPr>
        <w:rFonts w:hint="default" w:ascii="Times New Roman" w:hAnsi="Times New Roman" w:eastAsia="Times New Roman" w:cs="Times New Roman"/>
        <w:b w:val="0"/>
        <w:bCs w:val="0"/>
        <w:i w:val="0"/>
        <w:iCs w:val="0"/>
        <w:spacing w:val="0"/>
        <w:w w:val="90"/>
        <w:sz w:val="24"/>
        <w:szCs w:val="24"/>
        <w:lang w:val="ru-RU" w:eastAsia="en-US" w:bidi="ar-SA"/>
      </w:rPr>
    </w:lvl>
    <w:lvl w:ilvl="1" w:tentative="0">
      <w:start w:val="0"/>
      <w:numFmt w:val="bullet"/>
      <w:lvlText w:val="•"/>
      <w:lvlJc w:val="left"/>
      <w:pPr>
        <w:ind w:left="3384" w:hanging="2408"/>
      </w:pPr>
      <w:rPr>
        <w:rFonts w:hint="default"/>
        <w:lang w:val="ru-RU" w:eastAsia="en-US" w:bidi="ar-SA"/>
      </w:rPr>
    </w:lvl>
    <w:lvl w:ilvl="2" w:tentative="0">
      <w:start w:val="0"/>
      <w:numFmt w:val="bullet"/>
      <w:lvlText w:val="•"/>
      <w:lvlJc w:val="left"/>
      <w:pPr>
        <w:ind w:left="4209" w:hanging="2408"/>
      </w:pPr>
      <w:rPr>
        <w:rFonts w:hint="default"/>
        <w:lang w:val="ru-RU" w:eastAsia="en-US" w:bidi="ar-SA"/>
      </w:rPr>
    </w:lvl>
    <w:lvl w:ilvl="3" w:tentative="0">
      <w:start w:val="0"/>
      <w:numFmt w:val="bullet"/>
      <w:lvlText w:val="•"/>
      <w:lvlJc w:val="left"/>
      <w:pPr>
        <w:ind w:left="5034" w:hanging="2408"/>
      </w:pPr>
      <w:rPr>
        <w:rFonts w:hint="default"/>
        <w:lang w:val="ru-RU" w:eastAsia="en-US" w:bidi="ar-SA"/>
      </w:rPr>
    </w:lvl>
    <w:lvl w:ilvl="4" w:tentative="0">
      <w:start w:val="0"/>
      <w:numFmt w:val="bullet"/>
      <w:lvlText w:val="•"/>
      <w:lvlJc w:val="left"/>
      <w:pPr>
        <w:ind w:left="5858" w:hanging="2408"/>
      </w:pPr>
      <w:rPr>
        <w:rFonts w:hint="default"/>
        <w:lang w:val="ru-RU" w:eastAsia="en-US" w:bidi="ar-SA"/>
      </w:rPr>
    </w:lvl>
    <w:lvl w:ilvl="5" w:tentative="0">
      <w:start w:val="0"/>
      <w:numFmt w:val="bullet"/>
      <w:lvlText w:val="•"/>
      <w:lvlJc w:val="left"/>
      <w:pPr>
        <w:ind w:left="6683" w:hanging="2408"/>
      </w:pPr>
      <w:rPr>
        <w:rFonts w:hint="default"/>
        <w:lang w:val="ru-RU" w:eastAsia="en-US" w:bidi="ar-SA"/>
      </w:rPr>
    </w:lvl>
    <w:lvl w:ilvl="6" w:tentative="0">
      <w:start w:val="0"/>
      <w:numFmt w:val="bullet"/>
      <w:lvlText w:val="•"/>
      <w:lvlJc w:val="left"/>
      <w:pPr>
        <w:ind w:left="7508" w:hanging="2408"/>
      </w:pPr>
      <w:rPr>
        <w:rFonts w:hint="default"/>
        <w:lang w:val="ru-RU" w:eastAsia="en-US" w:bidi="ar-SA"/>
      </w:rPr>
    </w:lvl>
    <w:lvl w:ilvl="7" w:tentative="0">
      <w:start w:val="0"/>
      <w:numFmt w:val="bullet"/>
      <w:lvlText w:val="•"/>
      <w:lvlJc w:val="left"/>
      <w:pPr>
        <w:ind w:left="8332" w:hanging="2408"/>
      </w:pPr>
      <w:rPr>
        <w:rFonts w:hint="default"/>
        <w:lang w:val="ru-RU" w:eastAsia="en-US" w:bidi="ar-SA"/>
      </w:rPr>
    </w:lvl>
    <w:lvl w:ilvl="8" w:tentative="0">
      <w:start w:val="0"/>
      <w:numFmt w:val="bullet"/>
      <w:lvlText w:val="•"/>
      <w:lvlJc w:val="left"/>
      <w:pPr>
        <w:ind w:left="9157" w:hanging="2408"/>
      </w:pPr>
      <w:rPr>
        <w:rFonts w:hint="default"/>
        <w:lang w:val="ru-RU" w:eastAsia="en-US" w:bidi="ar-SA"/>
      </w:rPr>
    </w:lvl>
  </w:abstractNum>
  <w:abstractNum w:abstractNumId="36">
    <w:nsid w:val="E7B27C5B"/>
    <w:multiLevelType w:val="multilevel"/>
    <w:tmpl w:val="E7B27C5B"/>
    <w:lvl w:ilvl="0" w:tentative="0">
      <w:start w:val="0"/>
      <w:numFmt w:val="bullet"/>
      <w:lvlText w:val="-"/>
      <w:lvlJc w:val="left"/>
      <w:pPr>
        <w:ind w:left="1814" w:hanging="1246"/>
      </w:pPr>
      <w:rPr>
        <w:rFonts w:hint="default" w:ascii="Times New Roman" w:hAnsi="Times New Roman" w:eastAsia="Times New Roman" w:cs="Times New Roman"/>
        <w:b w:val="0"/>
        <w:bCs w:val="0"/>
        <w:i w:val="0"/>
        <w:iCs w:val="0"/>
        <w:spacing w:val="0"/>
        <w:w w:val="95"/>
        <w:sz w:val="24"/>
        <w:szCs w:val="24"/>
        <w:lang w:val="ru-RU" w:eastAsia="en-US" w:bidi="ar-SA"/>
      </w:rPr>
    </w:lvl>
    <w:lvl w:ilvl="1" w:tentative="0">
      <w:start w:val="0"/>
      <w:numFmt w:val="bullet"/>
      <w:lvlText w:val="•"/>
      <w:lvlJc w:val="left"/>
      <w:pPr>
        <w:ind w:left="2761" w:hanging="1246"/>
      </w:pPr>
      <w:rPr>
        <w:rFonts w:hint="default"/>
        <w:lang w:val="ru-RU" w:eastAsia="en-US" w:bidi="ar-SA"/>
      </w:rPr>
    </w:lvl>
    <w:lvl w:ilvl="2" w:tentative="0">
      <w:start w:val="0"/>
      <w:numFmt w:val="bullet"/>
      <w:lvlText w:val="•"/>
      <w:lvlJc w:val="left"/>
      <w:pPr>
        <w:ind w:left="3702" w:hanging="1246"/>
      </w:pPr>
      <w:rPr>
        <w:rFonts w:hint="default"/>
        <w:lang w:val="ru-RU" w:eastAsia="en-US" w:bidi="ar-SA"/>
      </w:rPr>
    </w:lvl>
    <w:lvl w:ilvl="3" w:tentative="0">
      <w:start w:val="0"/>
      <w:numFmt w:val="bullet"/>
      <w:lvlText w:val="•"/>
      <w:lvlJc w:val="left"/>
      <w:pPr>
        <w:ind w:left="4643" w:hanging="1246"/>
      </w:pPr>
      <w:rPr>
        <w:rFonts w:hint="default"/>
        <w:lang w:val="ru-RU" w:eastAsia="en-US" w:bidi="ar-SA"/>
      </w:rPr>
    </w:lvl>
    <w:lvl w:ilvl="4" w:tentative="0">
      <w:start w:val="0"/>
      <w:numFmt w:val="bullet"/>
      <w:lvlText w:val="•"/>
      <w:lvlJc w:val="left"/>
      <w:pPr>
        <w:ind w:left="5584" w:hanging="1246"/>
      </w:pPr>
      <w:rPr>
        <w:rFonts w:hint="default"/>
        <w:lang w:val="ru-RU" w:eastAsia="en-US" w:bidi="ar-SA"/>
      </w:rPr>
    </w:lvl>
    <w:lvl w:ilvl="5" w:tentative="0">
      <w:start w:val="0"/>
      <w:numFmt w:val="bullet"/>
      <w:lvlText w:val="•"/>
      <w:lvlJc w:val="left"/>
      <w:pPr>
        <w:ind w:left="6526" w:hanging="1246"/>
      </w:pPr>
      <w:rPr>
        <w:rFonts w:hint="default"/>
        <w:lang w:val="ru-RU" w:eastAsia="en-US" w:bidi="ar-SA"/>
      </w:rPr>
    </w:lvl>
    <w:lvl w:ilvl="6" w:tentative="0">
      <w:start w:val="0"/>
      <w:numFmt w:val="bullet"/>
      <w:lvlText w:val="•"/>
      <w:lvlJc w:val="left"/>
      <w:pPr>
        <w:ind w:left="7467" w:hanging="1246"/>
      </w:pPr>
      <w:rPr>
        <w:rFonts w:hint="default"/>
        <w:lang w:val="ru-RU" w:eastAsia="en-US" w:bidi="ar-SA"/>
      </w:rPr>
    </w:lvl>
    <w:lvl w:ilvl="7" w:tentative="0">
      <w:start w:val="0"/>
      <w:numFmt w:val="bullet"/>
      <w:lvlText w:val="•"/>
      <w:lvlJc w:val="left"/>
      <w:pPr>
        <w:ind w:left="8408" w:hanging="1246"/>
      </w:pPr>
      <w:rPr>
        <w:rFonts w:hint="default"/>
        <w:lang w:val="ru-RU" w:eastAsia="en-US" w:bidi="ar-SA"/>
      </w:rPr>
    </w:lvl>
    <w:lvl w:ilvl="8" w:tentative="0">
      <w:start w:val="0"/>
      <w:numFmt w:val="bullet"/>
      <w:lvlText w:val="•"/>
      <w:lvlJc w:val="left"/>
      <w:pPr>
        <w:ind w:left="9349" w:hanging="1246"/>
      </w:pPr>
      <w:rPr>
        <w:rFonts w:hint="default"/>
        <w:lang w:val="ru-RU" w:eastAsia="en-US" w:bidi="ar-SA"/>
      </w:rPr>
    </w:lvl>
  </w:abstractNum>
  <w:abstractNum w:abstractNumId="37">
    <w:nsid w:val="E903C06B"/>
    <w:multiLevelType w:val="multilevel"/>
    <w:tmpl w:val="E903C06B"/>
    <w:lvl w:ilvl="0" w:tentative="0">
      <w:start w:val="1"/>
      <w:numFmt w:val="decimal"/>
      <w:lvlText w:val="%1."/>
      <w:lvlJc w:val="left"/>
      <w:pPr>
        <w:tabs>
          <w:tab w:val="left" w:pos="425"/>
        </w:tabs>
        <w:ind w:left="425" w:leftChars="0" w:hanging="20" w:firstLineChars="0"/>
      </w:pPr>
      <w:rPr>
        <w:rFonts w:hint="default" w:ascii="Times New Roman" w:hAnsi="Times New Roman" w:eastAsia="Times New Roman"/>
      </w:rPr>
    </w:lvl>
    <w:lvl w:ilvl="1" w:tentative="0">
      <w:start w:val="1"/>
      <w:numFmt w:val="lowerLetter"/>
      <w:lvlText w:val="%2."/>
      <w:lvlJc w:val="left"/>
      <w:pPr>
        <w:tabs>
          <w:tab w:val="left" w:pos="425"/>
        </w:tabs>
        <w:ind w:left="425" w:leftChars="0" w:firstLine="1038" w:firstLineChars="0"/>
      </w:pPr>
      <w:rPr>
        <w:rFonts w:hint="default"/>
      </w:rPr>
    </w:lvl>
    <w:lvl w:ilvl="2" w:tentative="0">
      <w:start w:val="1"/>
      <w:numFmt w:val="lowerRoman"/>
      <w:lvlText w:val="%3."/>
      <w:lvlJc w:val="left"/>
      <w:pPr>
        <w:tabs>
          <w:tab w:val="left" w:pos="425"/>
        </w:tabs>
        <w:ind w:left="425" w:leftChars="0" w:firstLine="2105" w:firstLineChars="0"/>
      </w:pPr>
      <w:rPr>
        <w:rFonts w:hint="default"/>
      </w:rPr>
    </w:lvl>
    <w:lvl w:ilvl="3" w:tentative="0">
      <w:start w:val="1"/>
      <w:numFmt w:val="decimal"/>
      <w:lvlText w:val="%4."/>
      <w:lvlJc w:val="left"/>
      <w:pPr>
        <w:tabs>
          <w:tab w:val="left" w:pos="425"/>
        </w:tabs>
        <w:ind w:left="425" w:leftChars="0" w:firstLine="3172" w:firstLineChars="0"/>
      </w:pPr>
      <w:rPr>
        <w:rFonts w:hint="default"/>
      </w:rPr>
    </w:lvl>
    <w:lvl w:ilvl="4" w:tentative="0">
      <w:start w:val="1"/>
      <w:numFmt w:val="lowerLetter"/>
      <w:lvlText w:val="%5."/>
      <w:lvlJc w:val="left"/>
      <w:pPr>
        <w:tabs>
          <w:tab w:val="left" w:pos="425"/>
        </w:tabs>
        <w:ind w:left="425" w:leftChars="0" w:firstLine="4239" w:firstLineChars="0"/>
      </w:pPr>
      <w:rPr>
        <w:rFonts w:hint="default"/>
      </w:rPr>
    </w:lvl>
    <w:lvl w:ilvl="5" w:tentative="0">
      <w:start w:val="1"/>
      <w:numFmt w:val="lowerRoman"/>
      <w:lvlText w:val="%6."/>
      <w:lvlJc w:val="left"/>
      <w:pPr>
        <w:tabs>
          <w:tab w:val="left" w:pos="425"/>
        </w:tabs>
        <w:ind w:left="425" w:leftChars="0" w:firstLine="5307" w:firstLineChars="0"/>
      </w:pPr>
      <w:rPr>
        <w:rFonts w:hint="default"/>
      </w:rPr>
    </w:lvl>
    <w:lvl w:ilvl="6" w:tentative="0">
      <w:start w:val="1"/>
      <w:numFmt w:val="decimal"/>
      <w:lvlText w:val="%7."/>
      <w:lvlJc w:val="left"/>
      <w:pPr>
        <w:tabs>
          <w:tab w:val="left" w:pos="425"/>
        </w:tabs>
        <w:ind w:left="425" w:leftChars="0" w:firstLine="6374" w:firstLineChars="0"/>
      </w:pPr>
      <w:rPr>
        <w:rFonts w:hint="default"/>
      </w:rPr>
    </w:lvl>
    <w:lvl w:ilvl="7" w:tentative="0">
      <w:start w:val="1"/>
      <w:numFmt w:val="lowerLetter"/>
      <w:lvlText w:val="%8."/>
      <w:lvlJc w:val="left"/>
      <w:pPr>
        <w:tabs>
          <w:tab w:val="left" w:pos="425"/>
        </w:tabs>
        <w:ind w:left="425" w:leftChars="0" w:firstLine="7441" w:firstLineChars="0"/>
      </w:pPr>
      <w:rPr>
        <w:rFonts w:hint="default"/>
      </w:rPr>
    </w:lvl>
    <w:lvl w:ilvl="8" w:tentative="0">
      <w:start w:val="1"/>
      <w:numFmt w:val="lowerRoman"/>
      <w:lvlText w:val="%9."/>
      <w:lvlJc w:val="left"/>
      <w:pPr>
        <w:tabs>
          <w:tab w:val="left" w:pos="425"/>
        </w:tabs>
        <w:ind w:left="425" w:leftChars="0" w:firstLine="8508" w:firstLineChars="0"/>
      </w:pPr>
      <w:rPr>
        <w:rFonts w:hint="default"/>
      </w:rPr>
    </w:lvl>
  </w:abstractNum>
  <w:abstractNum w:abstractNumId="38">
    <w:nsid w:val="F0E89278"/>
    <w:multiLevelType w:val="multilevel"/>
    <w:tmpl w:val="F0E89278"/>
    <w:lvl w:ilvl="0" w:tentative="0">
      <w:start w:val="1"/>
      <w:numFmt w:val="decimal"/>
      <w:lvlText w:val="%1."/>
      <w:lvlJc w:val="left"/>
      <w:pPr>
        <w:ind w:left="144"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06" w:hanging="228"/>
      </w:pPr>
      <w:rPr>
        <w:rFonts w:hint="default"/>
        <w:lang w:val="ru-RU" w:eastAsia="en-US" w:bidi="ar-SA"/>
      </w:rPr>
    </w:lvl>
    <w:lvl w:ilvl="2" w:tentative="0">
      <w:start w:val="0"/>
      <w:numFmt w:val="bullet"/>
      <w:lvlText w:val="•"/>
      <w:lvlJc w:val="left"/>
      <w:pPr>
        <w:ind w:left="2273" w:hanging="228"/>
      </w:pPr>
      <w:rPr>
        <w:rFonts w:hint="default"/>
        <w:lang w:val="ru-RU" w:eastAsia="en-US" w:bidi="ar-SA"/>
      </w:rPr>
    </w:lvl>
    <w:lvl w:ilvl="3" w:tentative="0">
      <w:start w:val="0"/>
      <w:numFmt w:val="bullet"/>
      <w:lvlText w:val="•"/>
      <w:lvlJc w:val="left"/>
      <w:pPr>
        <w:ind w:left="3340" w:hanging="228"/>
      </w:pPr>
      <w:rPr>
        <w:rFonts w:hint="default"/>
        <w:lang w:val="ru-RU" w:eastAsia="en-US" w:bidi="ar-SA"/>
      </w:rPr>
    </w:lvl>
    <w:lvl w:ilvl="4" w:tentative="0">
      <w:start w:val="0"/>
      <w:numFmt w:val="bullet"/>
      <w:lvlText w:val="•"/>
      <w:lvlJc w:val="left"/>
      <w:pPr>
        <w:ind w:left="4406" w:hanging="228"/>
      </w:pPr>
      <w:rPr>
        <w:rFonts w:hint="default"/>
        <w:lang w:val="ru-RU" w:eastAsia="en-US" w:bidi="ar-SA"/>
      </w:rPr>
    </w:lvl>
    <w:lvl w:ilvl="5" w:tentative="0">
      <w:start w:val="0"/>
      <w:numFmt w:val="bullet"/>
      <w:lvlText w:val="•"/>
      <w:lvlJc w:val="left"/>
      <w:pPr>
        <w:ind w:left="5473" w:hanging="228"/>
      </w:pPr>
      <w:rPr>
        <w:rFonts w:hint="default"/>
        <w:lang w:val="ru-RU" w:eastAsia="en-US" w:bidi="ar-SA"/>
      </w:rPr>
    </w:lvl>
    <w:lvl w:ilvl="6" w:tentative="0">
      <w:start w:val="0"/>
      <w:numFmt w:val="bullet"/>
      <w:lvlText w:val="•"/>
      <w:lvlJc w:val="left"/>
      <w:pPr>
        <w:ind w:left="6540" w:hanging="228"/>
      </w:pPr>
      <w:rPr>
        <w:rFonts w:hint="default"/>
        <w:lang w:val="ru-RU" w:eastAsia="en-US" w:bidi="ar-SA"/>
      </w:rPr>
    </w:lvl>
    <w:lvl w:ilvl="7" w:tentative="0">
      <w:start w:val="0"/>
      <w:numFmt w:val="bullet"/>
      <w:lvlText w:val="•"/>
      <w:lvlJc w:val="left"/>
      <w:pPr>
        <w:ind w:left="7606" w:hanging="228"/>
      </w:pPr>
      <w:rPr>
        <w:rFonts w:hint="default"/>
        <w:lang w:val="ru-RU" w:eastAsia="en-US" w:bidi="ar-SA"/>
      </w:rPr>
    </w:lvl>
    <w:lvl w:ilvl="8" w:tentative="0">
      <w:start w:val="0"/>
      <w:numFmt w:val="bullet"/>
      <w:lvlText w:val="•"/>
      <w:lvlJc w:val="left"/>
      <w:pPr>
        <w:ind w:left="8673" w:hanging="228"/>
      </w:pPr>
      <w:rPr>
        <w:rFonts w:hint="default"/>
        <w:lang w:val="ru-RU" w:eastAsia="en-US" w:bidi="ar-SA"/>
      </w:rPr>
    </w:lvl>
  </w:abstractNum>
  <w:abstractNum w:abstractNumId="39">
    <w:nsid w:val="F4B5D9F5"/>
    <w:multiLevelType w:val="multilevel"/>
    <w:tmpl w:val="F4B5D9F5"/>
    <w:lvl w:ilvl="0" w:tentative="0">
      <w:start w:val="1"/>
      <w:numFmt w:val="decimal"/>
      <w:lvlText w:val="%1)"/>
      <w:lvlJc w:val="left"/>
      <w:pPr>
        <w:ind w:left="2102" w:hanging="1959"/>
        <w:jc w:val="left"/>
      </w:pPr>
      <w:rPr>
        <w:rFonts w:hint="default" w:ascii="Times New Roman" w:hAnsi="Times New Roman" w:eastAsia="Times New Roman" w:cs="Times New Roman"/>
        <w:b w:val="0"/>
        <w:bCs w:val="0"/>
        <w:i w:val="0"/>
        <w:iCs w:val="0"/>
        <w:spacing w:val="-2"/>
        <w:w w:val="95"/>
        <w:sz w:val="24"/>
        <w:szCs w:val="24"/>
        <w:lang w:val="ru-RU" w:eastAsia="en-US" w:bidi="ar-SA"/>
      </w:rPr>
    </w:lvl>
    <w:lvl w:ilvl="1" w:tentative="0">
      <w:start w:val="0"/>
      <w:numFmt w:val="bullet"/>
      <w:lvlText w:val="•"/>
      <w:lvlJc w:val="left"/>
      <w:pPr>
        <w:ind w:left="2970" w:hanging="1959"/>
      </w:pPr>
      <w:rPr>
        <w:rFonts w:hint="default"/>
        <w:lang w:val="ru-RU" w:eastAsia="en-US" w:bidi="ar-SA"/>
      </w:rPr>
    </w:lvl>
    <w:lvl w:ilvl="2" w:tentative="0">
      <w:start w:val="0"/>
      <w:numFmt w:val="bullet"/>
      <w:lvlText w:val="•"/>
      <w:lvlJc w:val="left"/>
      <w:pPr>
        <w:ind w:left="3841" w:hanging="1959"/>
      </w:pPr>
      <w:rPr>
        <w:rFonts w:hint="default"/>
        <w:lang w:val="ru-RU" w:eastAsia="en-US" w:bidi="ar-SA"/>
      </w:rPr>
    </w:lvl>
    <w:lvl w:ilvl="3" w:tentative="0">
      <w:start w:val="0"/>
      <w:numFmt w:val="bullet"/>
      <w:lvlText w:val="•"/>
      <w:lvlJc w:val="left"/>
      <w:pPr>
        <w:ind w:left="4712" w:hanging="1959"/>
      </w:pPr>
      <w:rPr>
        <w:rFonts w:hint="default"/>
        <w:lang w:val="ru-RU" w:eastAsia="en-US" w:bidi="ar-SA"/>
      </w:rPr>
    </w:lvl>
    <w:lvl w:ilvl="4" w:tentative="0">
      <w:start w:val="0"/>
      <w:numFmt w:val="bullet"/>
      <w:lvlText w:val="•"/>
      <w:lvlJc w:val="left"/>
      <w:pPr>
        <w:ind w:left="5582" w:hanging="1959"/>
      </w:pPr>
      <w:rPr>
        <w:rFonts w:hint="default"/>
        <w:lang w:val="ru-RU" w:eastAsia="en-US" w:bidi="ar-SA"/>
      </w:rPr>
    </w:lvl>
    <w:lvl w:ilvl="5" w:tentative="0">
      <w:start w:val="0"/>
      <w:numFmt w:val="bullet"/>
      <w:lvlText w:val="•"/>
      <w:lvlJc w:val="left"/>
      <w:pPr>
        <w:ind w:left="6453" w:hanging="1959"/>
      </w:pPr>
      <w:rPr>
        <w:rFonts w:hint="default"/>
        <w:lang w:val="ru-RU" w:eastAsia="en-US" w:bidi="ar-SA"/>
      </w:rPr>
    </w:lvl>
    <w:lvl w:ilvl="6" w:tentative="0">
      <w:start w:val="0"/>
      <w:numFmt w:val="bullet"/>
      <w:lvlText w:val="•"/>
      <w:lvlJc w:val="left"/>
      <w:pPr>
        <w:ind w:left="7324" w:hanging="1959"/>
      </w:pPr>
      <w:rPr>
        <w:rFonts w:hint="default"/>
        <w:lang w:val="ru-RU" w:eastAsia="en-US" w:bidi="ar-SA"/>
      </w:rPr>
    </w:lvl>
    <w:lvl w:ilvl="7" w:tentative="0">
      <w:start w:val="0"/>
      <w:numFmt w:val="bullet"/>
      <w:lvlText w:val="•"/>
      <w:lvlJc w:val="left"/>
      <w:pPr>
        <w:ind w:left="8194" w:hanging="1959"/>
      </w:pPr>
      <w:rPr>
        <w:rFonts w:hint="default"/>
        <w:lang w:val="ru-RU" w:eastAsia="en-US" w:bidi="ar-SA"/>
      </w:rPr>
    </w:lvl>
    <w:lvl w:ilvl="8" w:tentative="0">
      <w:start w:val="0"/>
      <w:numFmt w:val="bullet"/>
      <w:lvlText w:val="•"/>
      <w:lvlJc w:val="left"/>
      <w:pPr>
        <w:ind w:left="9065" w:hanging="1959"/>
      </w:pPr>
      <w:rPr>
        <w:rFonts w:hint="default"/>
        <w:lang w:val="ru-RU" w:eastAsia="en-US" w:bidi="ar-SA"/>
      </w:rPr>
    </w:lvl>
  </w:abstractNum>
  <w:abstractNum w:abstractNumId="40">
    <w:nsid w:val="F689643B"/>
    <w:multiLevelType w:val="multilevel"/>
    <w:tmpl w:val="F689643B"/>
    <w:lvl w:ilvl="0" w:tentative="0">
      <w:start w:val="1"/>
      <w:numFmt w:val="decimal"/>
      <w:lvlText w:val="%1)"/>
      <w:lvlJc w:val="left"/>
      <w:pPr>
        <w:ind w:left="2102" w:hanging="1959"/>
        <w:jc w:val="left"/>
      </w:pPr>
      <w:rPr>
        <w:rFonts w:hint="default" w:ascii="Times New Roman" w:hAnsi="Times New Roman" w:eastAsia="Times New Roman" w:cs="Times New Roman"/>
        <w:b w:val="0"/>
        <w:bCs w:val="0"/>
        <w:i w:val="0"/>
        <w:iCs w:val="0"/>
        <w:spacing w:val="-2"/>
        <w:w w:val="95"/>
        <w:sz w:val="24"/>
        <w:szCs w:val="24"/>
        <w:lang w:val="ru-RU" w:eastAsia="en-US" w:bidi="ar-SA"/>
      </w:rPr>
    </w:lvl>
    <w:lvl w:ilvl="1" w:tentative="0">
      <w:start w:val="0"/>
      <w:numFmt w:val="bullet"/>
      <w:lvlText w:val="•"/>
      <w:lvlJc w:val="left"/>
      <w:pPr>
        <w:ind w:left="2970" w:hanging="1959"/>
      </w:pPr>
      <w:rPr>
        <w:rFonts w:hint="default"/>
        <w:lang w:val="ru-RU" w:eastAsia="en-US" w:bidi="ar-SA"/>
      </w:rPr>
    </w:lvl>
    <w:lvl w:ilvl="2" w:tentative="0">
      <w:start w:val="0"/>
      <w:numFmt w:val="bullet"/>
      <w:lvlText w:val="•"/>
      <w:lvlJc w:val="left"/>
      <w:pPr>
        <w:ind w:left="3841" w:hanging="1959"/>
      </w:pPr>
      <w:rPr>
        <w:rFonts w:hint="default"/>
        <w:lang w:val="ru-RU" w:eastAsia="en-US" w:bidi="ar-SA"/>
      </w:rPr>
    </w:lvl>
    <w:lvl w:ilvl="3" w:tentative="0">
      <w:start w:val="0"/>
      <w:numFmt w:val="bullet"/>
      <w:lvlText w:val="•"/>
      <w:lvlJc w:val="left"/>
      <w:pPr>
        <w:ind w:left="4712" w:hanging="1959"/>
      </w:pPr>
      <w:rPr>
        <w:rFonts w:hint="default"/>
        <w:lang w:val="ru-RU" w:eastAsia="en-US" w:bidi="ar-SA"/>
      </w:rPr>
    </w:lvl>
    <w:lvl w:ilvl="4" w:tentative="0">
      <w:start w:val="0"/>
      <w:numFmt w:val="bullet"/>
      <w:lvlText w:val="•"/>
      <w:lvlJc w:val="left"/>
      <w:pPr>
        <w:ind w:left="5582" w:hanging="1959"/>
      </w:pPr>
      <w:rPr>
        <w:rFonts w:hint="default"/>
        <w:lang w:val="ru-RU" w:eastAsia="en-US" w:bidi="ar-SA"/>
      </w:rPr>
    </w:lvl>
    <w:lvl w:ilvl="5" w:tentative="0">
      <w:start w:val="0"/>
      <w:numFmt w:val="bullet"/>
      <w:lvlText w:val="•"/>
      <w:lvlJc w:val="left"/>
      <w:pPr>
        <w:ind w:left="6453" w:hanging="1959"/>
      </w:pPr>
      <w:rPr>
        <w:rFonts w:hint="default"/>
        <w:lang w:val="ru-RU" w:eastAsia="en-US" w:bidi="ar-SA"/>
      </w:rPr>
    </w:lvl>
    <w:lvl w:ilvl="6" w:tentative="0">
      <w:start w:val="0"/>
      <w:numFmt w:val="bullet"/>
      <w:lvlText w:val="•"/>
      <w:lvlJc w:val="left"/>
      <w:pPr>
        <w:ind w:left="7324" w:hanging="1959"/>
      </w:pPr>
      <w:rPr>
        <w:rFonts w:hint="default"/>
        <w:lang w:val="ru-RU" w:eastAsia="en-US" w:bidi="ar-SA"/>
      </w:rPr>
    </w:lvl>
    <w:lvl w:ilvl="7" w:tentative="0">
      <w:start w:val="0"/>
      <w:numFmt w:val="bullet"/>
      <w:lvlText w:val="•"/>
      <w:lvlJc w:val="left"/>
      <w:pPr>
        <w:ind w:left="8194" w:hanging="1959"/>
      </w:pPr>
      <w:rPr>
        <w:rFonts w:hint="default"/>
        <w:lang w:val="ru-RU" w:eastAsia="en-US" w:bidi="ar-SA"/>
      </w:rPr>
    </w:lvl>
    <w:lvl w:ilvl="8" w:tentative="0">
      <w:start w:val="0"/>
      <w:numFmt w:val="bullet"/>
      <w:lvlText w:val="•"/>
      <w:lvlJc w:val="left"/>
      <w:pPr>
        <w:ind w:left="9065" w:hanging="1959"/>
      </w:pPr>
      <w:rPr>
        <w:rFonts w:hint="default"/>
        <w:lang w:val="ru-RU" w:eastAsia="en-US" w:bidi="ar-SA"/>
      </w:rPr>
    </w:lvl>
  </w:abstractNum>
  <w:abstractNum w:abstractNumId="41">
    <w:nsid w:val="F7735DC9"/>
    <w:multiLevelType w:val="multilevel"/>
    <w:tmpl w:val="F7735DC9"/>
    <w:lvl w:ilvl="0" w:tentative="0">
      <w:start w:val="1"/>
      <w:numFmt w:val="decimal"/>
      <w:lvlText w:val="%1."/>
      <w:lvlJc w:val="left"/>
      <w:pPr>
        <w:ind w:left="144"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06" w:hanging="228"/>
      </w:pPr>
      <w:rPr>
        <w:rFonts w:hint="default"/>
        <w:lang w:val="ru-RU" w:eastAsia="en-US" w:bidi="ar-SA"/>
      </w:rPr>
    </w:lvl>
    <w:lvl w:ilvl="2" w:tentative="0">
      <w:start w:val="0"/>
      <w:numFmt w:val="bullet"/>
      <w:lvlText w:val="•"/>
      <w:lvlJc w:val="left"/>
      <w:pPr>
        <w:ind w:left="2273" w:hanging="228"/>
      </w:pPr>
      <w:rPr>
        <w:rFonts w:hint="default"/>
        <w:lang w:val="ru-RU" w:eastAsia="en-US" w:bidi="ar-SA"/>
      </w:rPr>
    </w:lvl>
    <w:lvl w:ilvl="3" w:tentative="0">
      <w:start w:val="0"/>
      <w:numFmt w:val="bullet"/>
      <w:lvlText w:val="•"/>
      <w:lvlJc w:val="left"/>
      <w:pPr>
        <w:ind w:left="3340" w:hanging="228"/>
      </w:pPr>
      <w:rPr>
        <w:rFonts w:hint="default"/>
        <w:lang w:val="ru-RU" w:eastAsia="en-US" w:bidi="ar-SA"/>
      </w:rPr>
    </w:lvl>
    <w:lvl w:ilvl="4" w:tentative="0">
      <w:start w:val="0"/>
      <w:numFmt w:val="bullet"/>
      <w:lvlText w:val="•"/>
      <w:lvlJc w:val="left"/>
      <w:pPr>
        <w:ind w:left="4406" w:hanging="228"/>
      </w:pPr>
      <w:rPr>
        <w:rFonts w:hint="default"/>
        <w:lang w:val="ru-RU" w:eastAsia="en-US" w:bidi="ar-SA"/>
      </w:rPr>
    </w:lvl>
    <w:lvl w:ilvl="5" w:tentative="0">
      <w:start w:val="0"/>
      <w:numFmt w:val="bullet"/>
      <w:lvlText w:val="•"/>
      <w:lvlJc w:val="left"/>
      <w:pPr>
        <w:ind w:left="5473" w:hanging="228"/>
      </w:pPr>
      <w:rPr>
        <w:rFonts w:hint="default"/>
        <w:lang w:val="ru-RU" w:eastAsia="en-US" w:bidi="ar-SA"/>
      </w:rPr>
    </w:lvl>
    <w:lvl w:ilvl="6" w:tentative="0">
      <w:start w:val="0"/>
      <w:numFmt w:val="bullet"/>
      <w:lvlText w:val="•"/>
      <w:lvlJc w:val="left"/>
      <w:pPr>
        <w:ind w:left="6540" w:hanging="228"/>
      </w:pPr>
      <w:rPr>
        <w:rFonts w:hint="default"/>
        <w:lang w:val="ru-RU" w:eastAsia="en-US" w:bidi="ar-SA"/>
      </w:rPr>
    </w:lvl>
    <w:lvl w:ilvl="7" w:tentative="0">
      <w:start w:val="0"/>
      <w:numFmt w:val="bullet"/>
      <w:lvlText w:val="•"/>
      <w:lvlJc w:val="left"/>
      <w:pPr>
        <w:ind w:left="7606" w:hanging="228"/>
      </w:pPr>
      <w:rPr>
        <w:rFonts w:hint="default"/>
        <w:lang w:val="ru-RU" w:eastAsia="en-US" w:bidi="ar-SA"/>
      </w:rPr>
    </w:lvl>
    <w:lvl w:ilvl="8" w:tentative="0">
      <w:start w:val="0"/>
      <w:numFmt w:val="bullet"/>
      <w:lvlText w:val="•"/>
      <w:lvlJc w:val="left"/>
      <w:pPr>
        <w:ind w:left="8673" w:hanging="228"/>
      </w:pPr>
      <w:rPr>
        <w:rFonts w:hint="default"/>
        <w:lang w:val="ru-RU" w:eastAsia="en-US" w:bidi="ar-SA"/>
      </w:rPr>
    </w:lvl>
  </w:abstractNum>
  <w:abstractNum w:abstractNumId="42">
    <w:nsid w:val="FEC2EA36"/>
    <w:multiLevelType w:val="multilevel"/>
    <w:tmpl w:val="FEC2EA36"/>
    <w:lvl w:ilvl="0" w:tentative="0">
      <w:start w:val="1"/>
      <w:numFmt w:val="decimal"/>
      <w:lvlText w:val="%1)"/>
      <w:lvlJc w:val="left"/>
      <w:pPr>
        <w:ind w:left="2102" w:hanging="1959"/>
        <w:jc w:val="left"/>
      </w:pPr>
      <w:rPr>
        <w:rFonts w:hint="default" w:ascii="Times New Roman" w:hAnsi="Times New Roman" w:eastAsia="Times New Roman" w:cs="Times New Roman"/>
        <w:b w:val="0"/>
        <w:bCs w:val="0"/>
        <w:i w:val="0"/>
        <w:iCs w:val="0"/>
        <w:spacing w:val="-2"/>
        <w:w w:val="95"/>
        <w:sz w:val="24"/>
        <w:szCs w:val="24"/>
        <w:lang w:val="ru-RU" w:eastAsia="en-US" w:bidi="ar-SA"/>
      </w:rPr>
    </w:lvl>
    <w:lvl w:ilvl="1" w:tentative="0">
      <w:start w:val="0"/>
      <w:numFmt w:val="bullet"/>
      <w:lvlText w:val="•"/>
      <w:lvlJc w:val="left"/>
      <w:pPr>
        <w:ind w:left="2970" w:hanging="1959"/>
      </w:pPr>
      <w:rPr>
        <w:rFonts w:hint="default"/>
        <w:lang w:val="ru-RU" w:eastAsia="en-US" w:bidi="ar-SA"/>
      </w:rPr>
    </w:lvl>
    <w:lvl w:ilvl="2" w:tentative="0">
      <w:start w:val="0"/>
      <w:numFmt w:val="bullet"/>
      <w:lvlText w:val="•"/>
      <w:lvlJc w:val="left"/>
      <w:pPr>
        <w:ind w:left="3841" w:hanging="1959"/>
      </w:pPr>
      <w:rPr>
        <w:rFonts w:hint="default"/>
        <w:lang w:val="ru-RU" w:eastAsia="en-US" w:bidi="ar-SA"/>
      </w:rPr>
    </w:lvl>
    <w:lvl w:ilvl="3" w:tentative="0">
      <w:start w:val="0"/>
      <w:numFmt w:val="bullet"/>
      <w:lvlText w:val="•"/>
      <w:lvlJc w:val="left"/>
      <w:pPr>
        <w:ind w:left="4712" w:hanging="1959"/>
      </w:pPr>
      <w:rPr>
        <w:rFonts w:hint="default"/>
        <w:lang w:val="ru-RU" w:eastAsia="en-US" w:bidi="ar-SA"/>
      </w:rPr>
    </w:lvl>
    <w:lvl w:ilvl="4" w:tentative="0">
      <w:start w:val="0"/>
      <w:numFmt w:val="bullet"/>
      <w:lvlText w:val="•"/>
      <w:lvlJc w:val="left"/>
      <w:pPr>
        <w:ind w:left="5582" w:hanging="1959"/>
      </w:pPr>
      <w:rPr>
        <w:rFonts w:hint="default"/>
        <w:lang w:val="ru-RU" w:eastAsia="en-US" w:bidi="ar-SA"/>
      </w:rPr>
    </w:lvl>
    <w:lvl w:ilvl="5" w:tentative="0">
      <w:start w:val="0"/>
      <w:numFmt w:val="bullet"/>
      <w:lvlText w:val="•"/>
      <w:lvlJc w:val="left"/>
      <w:pPr>
        <w:ind w:left="6453" w:hanging="1959"/>
      </w:pPr>
      <w:rPr>
        <w:rFonts w:hint="default"/>
        <w:lang w:val="ru-RU" w:eastAsia="en-US" w:bidi="ar-SA"/>
      </w:rPr>
    </w:lvl>
    <w:lvl w:ilvl="6" w:tentative="0">
      <w:start w:val="0"/>
      <w:numFmt w:val="bullet"/>
      <w:lvlText w:val="•"/>
      <w:lvlJc w:val="left"/>
      <w:pPr>
        <w:ind w:left="7324" w:hanging="1959"/>
      </w:pPr>
      <w:rPr>
        <w:rFonts w:hint="default"/>
        <w:lang w:val="ru-RU" w:eastAsia="en-US" w:bidi="ar-SA"/>
      </w:rPr>
    </w:lvl>
    <w:lvl w:ilvl="7" w:tentative="0">
      <w:start w:val="0"/>
      <w:numFmt w:val="bullet"/>
      <w:lvlText w:val="•"/>
      <w:lvlJc w:val="left"/>
      <w:pPr>
        <w:ind w:left="8194" w:hanging="1959"/>
      </w:pPr>
      <w:rPr>
        <w:rFonts w:hint="default"/>
        <w:lang w:val="ru-RU" w:eastAsia="en-US" w:bidi="ar-SA"/>
      </w:rPr>
    </w:lvl>
    <w:lvl w:ilvl="8" w:tentative="0">
      <w:start w:val="0"/>
      <w:numFmt w:val="bullet"/>
      <w:lvlText w:val="•"/>
      <w:lvlJc w:val="left"/>
      <w:pPr>
        <w:ind w:left="9065" w:hanging="1959"/>
      </w:pPr>
      <w:rPr>
        <w:rFonts w:hint="default"/>
        <w:lang w:val="ru-RU" w:eastAsia="en-US" w:bidi="ar-SA"/>
      </w:rPr>
    </w:lvl>
  </w:abstractNum>
  <w:abstractNum w:abstractNumId="43">
    <w:nsid w:val="0053208E"/>
    <w:multiLevelType w:val="multilevel"/>
    <w:tmpl w:val="0053208E"/>
    <w:lvl w:ilvl="0" w:tentative="0">
      <w:start w:val="1"/>
      <w:numFmt w:val="decimal"/>
      <w:lvlText w:val="%1."/>
      <w:lvlJc w:val="left"/>
      <w:pPr>
        <w:ind w:left="1499" w:hanging="1498"/>
        <w:jc w:val="right"/>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1"/>
      <w:numFmt w:val="decimal"/>
      <w:lvlText w:val="%1.%2."/>
      <w:lvlJc w:val="left"/>
      <w:pPr>
        <w:ind w:left="1579" w:hanging="1577"/>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510" w:hanging="1577"/>
      </w:pPr>
      <w:rPr>
        <w:rFonts w:hint="default"/>
        <w:lang w:val="ru-RU" w:eastAsia="en-US" w:bidi="ar-SA"/>
      </w:rPr>
    </w:lvl>
    <w:lvl w:ilvl="3" w:tentative="0">
      <w:start w:val="0"/>
      <w:numFmt w:val="bullet"/>
      <w:lvlText w:val="•"/>
      <w:lvlJc w:val="left"/>
      <w:pPr>
        <w:ind w:left="3441" w:hanging="1577"/>
      </w:pPr>
      <w:rPr>
        <w:rFonts w:hint="default"/>
        <w:lang w:val="ru-RU" w:eastAsia="en-US" w:bidi="ar-SA"/>
      </w:rPr>
    </w:lvl>
    <w:lvl w:ilvl="4" w:tentative="0">
      <w:start w:val="0"/>
      <w:numFmt w:val="bullet"/>
      <w:lvlText w:val="•"/>
      <w:lvlJc w:val="left"/>
      <w:pPr>
        <w:ind w:left="4372" w:hanging="1577"/>
      </w:pPr>
      <w:rPr>
        <w:rFonts w:hint="default"/>
        <w:lang w:val="ru-RU" w:eastAsia="en-US" w:bidi="ar-SA"/>
      </w:rPr>
    </w:lvl>
    <w:lvl w:ilvl="5" w:tentative="0">
      <w:start w:val="0"/>
      <w:numFmt w:val="bullet"/>
      <w:lvlText w:val="•"/>
      <w:lvlJc w:val="left"/>
      <w:pPr>
        <w:ind w:left="5303" w:hanging="1577"/>
      </w:pPr>
      <w:rPr>
        <w:rFonts w:hint="default"/>
        <w:lang w:val="ru-RU" w:eastAsia="en-US" w:bidi="ar-SA"/>
      </w:rPr>
    </w:lvl>
    <w:lvl w:ilvl="6" w:tentative="0">
      <w:start w:val="0"/>
      <w:numFmt w:val="bullet"/>
      <w:lvlText w:val="•"/>
      <w:lvlJc w:val="left"/>
      <w:pPr>
        <w:ind w:left="6233" w:hanging="1577"/>
      </w:pPr>
      <w:rPr>
        <w:rFonts w:hint="default"/>
        <w:lang w:val="ru-RU" w:eastAsia="en-US" w:bidi="ar-SA"/>
      </w:rPr>
    </w:lvl>
    <w:lvl w:ilvl="7" w:tentative="0">
      <w:start w:val="0"/>
      <w:numFmt w:val="bullet"/>
      <w:lvlText w:val="•"/>
      <w:lvlJc w:val="left"/>
      <w:pPr>
        <w:ind w:left="7164" w:hanging="1577"/>
      </w:pPr>
      <w:rPr>
        <w:rFonts w:hint="default"/>
        <w:lang w:val="ru-RU" w:eastAsia="en-US" w:bidi="ar-SA"/>
      </w:rPr>
    </w:lvl>
    <w:lvl w:ilvl="8" w:tentative="0">
      <w:start w:val="0"/>
      <w:numFmt w:val="bullet"/>
      <w:lvlText w:val="•"/>
      <w:lvlJc w:val="left"/>
      <w:pPr>
        <w:ind w:left="8095" w:hanging="1577"/>
      </w:pPr>
      <w:rPr>
        <w:rFonts w:hint="default"/>
        <w:lang w:val="ru-RU" w:eastAsia="en-US" w:bidi="ar-SA"/>
      </w:rPr>
    </w:lvl>
  </w:abstractNum>
  <w:abstractNum w:abstractNumId="44">
    <w:nsid w:val="0248C179"/>
    <w:multiLevelType w:val="multilevel"/>
    <w:tmpl w:val="0248C179"/>
    <w:lvl w:ilvl="0" w:tentative="0">
      <w:start w:val="1"/>
      <w:numFmt w:val="decimal"/>
      <w:lvlText w:val="%1)"/>
      <w:lvlJc w:val="left"/>
      <w:pPr>
        <w:ind w:left="2102" w:hanging="1959"/>
        <w:jc w:val="left"/>
      </w:pPr>
      <w:rPr>
        <w:rFonts w:hint="default" w:ascii="Times New Roman" w:hAnsi="Times New Roman" w:eastAsia="Times New Roman" w:cs="Times New Roman"/>
        <w:b w:val="0"/>
        <w:bCs w:val="0"/>
        <w:i w:val="0"/>
        <w:iCs w:val="0"/>
        <w:spacing w:val="0"/>
        <w:w w:val="90"/>
        <w:sz w:val="24"/>
        <w:szCs w:val="24"/>
        <w:lang w:val="ru-RU" w:eastAsia="en-US" w:bidi="ar-SA"/>
      </w:rPr>
    </w:lvl>
    <w:lvl w:ilvl="1" w:tentative="0">
      <w:start w:val="0"/>
      <w:numFmt w:val="bullet"/>
      <w:lvlText w:val="•"/>
      <w:lvlJc w:val="left"/>
      <w:pPr>
        <w:ind w:left="2970" w:hanging="1959"/>
      </w:pPr>
      <w:rPr>
        <w:rFonts w:hint="default"/>
        <w:lang w:val="ru-RU" w:eastAsia="en-US" w:bidi="ar-SA"/>
      </w:rPr>
    </w:lvl>
    <w:lvl w:ilvl="2" w:tentative="0">
      <w:start w:val="0"/>
      <w:numFmt w:val="bullet"/>
      <w:lvlText w:val="•"/>
      <w:lvlJc w:val="left"/>
      <w:pPr>
        <w:ind w:left="3841" w:hanging="1959"/>
      </w:pPr>
      <w:rPr>
        <w:rFonts w:hint="default"/>
        <w:lang w:val="ru-RU" w:eastAsia="en-US" w:bidi="ar-SA"/>
      </w:rPr>
    </w:lvl>
    <w:lvl w:ilvl="3" w:tentative="0">
      <w:start w:val="0"/>
      <w:numFmt w:val="bullet"/>
      <w:lvlText w:val="•"/>
      <w:lvlJc w:val="left"/>
      <w:pPr>
        <w:ind w:left="4712" w:hanging="1959"/>
      </w:pPr>
      <w:rPr>
        <w:rFonts w:hint="default"/>
        <w:lang w:val="ru-RU" w:eastAsia="en-US" w:bidi="ar-SA"/>
      </w:rPr>
    </w:lvl>
    <w:lvl w:ilvl="4" w:tentative="0">
      <w:start w:val="0"/>
      <w:numFmt w:val="bullet"/>
      <w:lvlText w:val="•"/>
      <w:lvlJc w:val="left"/>
      <w:pPr>
        <w:ind w:left="5582" w:hanging="1959"/>
      </w:pPr>
      <w:rPr>
        <w:rFonts w:hint="default"/>
        <w:lang w:val="ru-RU" w:eastAsia="en-US" w:bidi="ar-SA"/>
      </w:rPr>
    </w:lvl>
    <w:lvl w:ilvl="5" w:tentative="0">
      <w:start w:val="0"/>
      <w:numFmt w:val="bullet"/>
      <w:lvlText w:val="•"/>
      <w:lvlJc w:val="left"/>
      <w:pPr>
        <w:ind w:left="6453" w:hanging="1959"/>
      </w:pPr>
      <w:rPr>
        <w:rFonts w:hint="default"/>
        <w:lang w:val="ru-RU" w:eastAsia="en-US" w:bidi="ar-SA"/>
      </w:rPr>
    </w:lvl>
    <w:lvl w:ilvl="6" w:tentative="0">
      <w:start w:val="0"/>
      <w:numFmt w:val="bullet"/>
      <w:lvlText w:val="•"/>
      <w:lvlJc w:val="left"/>
      <w:pPr>
        <w:ind w:left="7324" w:hanging="1959"/>
      </w:pPr>
      <w:rPr>
        <w:rFonts w:hint="default"/>
        <w:lang w:val="ru-RU" w:eastAsia="en-US" w:bidi="ar-SA"/>
      </w:rPr>
    </w:lvl>
    <w:lvl w:ilvl="7" w:tentative="0">
      <w:start w:val="0"/>
      <w:numFmt w:val="bullet"/>
      <w:lvlText w:val="•"/>
      <w:lvlJc w:val="left"/>
      <w:pPr>
        <w:ind w:left="8194" w:hanging="1959"/>
      </w:pPr>
      <w:rPr>
        <w:rFonts w:hint="default"/>
        <w:lang w:val="ru-RU" w:eastAsia="en-US" w:bidi="ar-SA"/>
      </w:rPr>
    </w:lvl>
    <w:lvl w:ilvl="8" w:tentative="0">
      <w:start w:val="0"/>
      <w:numFmt w:val="bullet"/>
      <w:lvlText w:val="•"/>
      <w:lvlJc w:val="left"/>
      <w:pPr>
        <w:ind w:left="9065" w:hanging="1959"/>
      </w:pPr>
      <w:rPr>
        <w:rFonts w:hint="default"/>
        <w:lang w:val="ru-RU" w:eastAsia="en-US" w:bidi="ar-SA"/>
      </w:rPr>
    </w:lvl>
  </w:abstractNum>
  <w:abstractNum w:abstractNumId="45">
    <w:nsid w:val="03A63A41"/>
    <w:multiLevelType w:val="multilevel"/>
    <w:tmpl w:val="03A63A41"/>
    <w:lvl w:ilvl="0" w:tentative="0">
      <w:start w:val="0"/>
      <w:numFmt w:val="bullet"/>
      <w:lvlText w:val=""/>
      <w:lvlJc w:val="left"/>
      <w:pPr>
        <w:ind w:left="144" w:hanging="720"/>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206" w:hanging="720"/>
      </w:pPr>
      <w:rPr>
        <w:rFonts w:hint="default"/>
        <w:lang w:val="ru-RU" w:eastAsia="en-US" w:bidi="ar-SA"/>
      </w:rPr>
    </w:lvl>
    <w:lvl w:ilvl="2" w:tentative="0">
      <w:start w:val="0"/>
      <w:numFmt w:val="bullet"/>
      <w:lvlText w:val="•"/>
      <w:lvlJc w:val="left"/>
      <w:pPr>
        <w:ind w:left="2273" w:hanging="720"/>
      </w:pPr>
      <w:rPr>
        <w:rFonts w:hint="default"/>
        <w:lang w:val="ru-RU" w:eastAsia="en-US" w:bidi="ar-SA"/>
      </w:rPr>
    </w:lvl>
    <w:lvl w:ilvl="3" w:tentative="0">
      <w:start w:val="0"/>
      <w:numFmt w:val="bullet"/>
      <w:lvlText w:val="•"/>
      <w:lvlJc w:val="left"/>
      <w:pPr>
        <w:ind w:left="3340" w:hanging="720"/>
      </w:pPr>
      <w:rPr>
        <w:rFonts w:hint="default"/>
        <w:lang w:val="ru-RU" w:eastAsia="en-US" w:bidi="ar-SA"/>
      </w:rPr>
    </w:lvl>
    <w:lvl w:ilvl="4" w:tentative="0">
      <w:start w:val="0"/>
      <w:numFmt w:val="bullet"/>
      <w:lvlText w:val="•"/>
      <w:lvlJc w:val="left"/>
      <w:pPr>
        <w:ind w:left="4406" w:hanging="720"/>
      </w:pPr>
      <w:rPr>
        <w:rFonts w:hint="default"/>
        <w:lang w:val="ru-RU" w:eastAsia="en-US" w:bidi="ar-SA"/>
      </w:rPr>
    </w:lvl>
    <w:lvl w:ilvl="5" w:tentative="0">
      <w:start w:val="0"/>
      <w:numFmt w:val="bullet"/>
      <w:lvlText w:val="•"/>
      <w:lvlJc w:val="left"/>
      <w:pPr>
        <w:ind w:left="5473" w:hanging="720"/>
      </w:pPr>
      <w:rPr>
        <w:rFonts w:hint="default"/>
        <w:lang w:val="ru-RU" w:eastAsia="en-US" w:bidi="ar-SA"/>
      </w:rPr>
    </w:lvl>
    <w:lvl w:ilvl="6" w:tentative="0">
      <w:start w:val="0"/>
      <w:numFmt w:val="bullet"/>
      <w:lvlText w:val="•"/>
      <w:lvlJc w:val="left"/>
      <w:pPr>
        <w:ind w:left="6540" w:hanging="720"/>
      </w:pPr>
      <w:rPr>
        <w:rFonts w:hint="default"/>
        <w:lang w:val="ru-RU" w:eastAsia="en-US" w:bidi="ar-SA"/>
      </w:rPr>
    </w:lvl>
    <w:lvl w:ilvl="7" w:tentative="0">
      <w:start w:val="0"/>
      <w:numFmt w:val="bullet"/>
      <w:lvlText w:val="•"/>
      <w:lvlJc w:val="left"/>
      <w:pPr>
        <w:ind w:left="7606" w:hanging="720"/>
      </w:pPr>
      <w:rPr>
        <w:rFonts w:hint="default"/>
        <w:lang w:val="ru-RU" w:eastAsia="en-US" w:bidi="ar-SA"/>
      </w:rPr>
    </w:lvl>
    <w:lvl w:ilvl="8" w:tentative="0">
      <w:start w:val="0"/>
      <w:numFmt w:val="bullet"/>
      <w:lvlText w:val="•"/>
      <w:lvlJc w:val="left"/>
      <w:pPr>
        <w:ind w:left="8673" w:hanging="720"/>
      </w:pPr>
      <w:rPr>
        <w:rFonts w:hint="default"/>
        <w:lang w:val="ru-RU" w:eastAsia="en-US" w:bidi="ar-SA"/>
      </w:rPr>
    </w:lvl>
  </w:abstractNum>
  <w:abstractNum w:abstractNumId="46">
    <w:nsid w:val="03D62ECE"/>
    <w:multiLevelType w:val="multilevel"/>
    <w:tmpl w:val="03D62ECE"/>
    <w:lvl w:ilvl="0" w:tentative="0">
      <w:start w:val="1"/>
      <w:numFmt w:val="decimal"/>
      <w:lvlText w:val="%1)"/>
      <w:lvlJc w:val="left"/>
      <w:pPr>
        <w:ind w:left="2102" w:hanging="1959"/>
        <w:jc w:val="left"/>
      </w:pPr>
      <w:rPr>
        <w:rFonts w:hint="default" w:ascii="Times New Roman" w:hAnsi="Times New Roman" w:eastAsia="Times New Roman" w:cs="Times New Roman"/>
        <w:b w:val="0"/>
        <w:bCs w:val="0"/>
        <w:i w:val="0"/>
        <w:iCs w:val="0"/>
        <w:spacing w:val="0"/>
        <w:w w:val="90"/>
        <w:sz w:val="24"/>
        <w:szCs w:val="24"/>
        <w:lang w:val="ru-RU" w:eastAsia="en-US" w:bidi="ar-SA"/>
      </w:rPr>
    </w:lvl>
    <w:lvl w:ilvl="1" w:tentative="0">
      <w:start w:val="0"/>
      <w:numFmt w:val="bullet"/>
      <w:lvlText w:val="•"/>
      <w:lvlJc w:val="left"/>
      <w:pPr>
        <w:ind w:left="2970" w:hanging="1959"/>
      </w:pPr>
      <w:rPr>
        <w:rFonts w:hint="default"/>
        <w:lang w:val="ru-RU" w:eastAsia="en-US" w:bidi="ar-SA"/>
      </w:rPr>
    </w:lvl>
    <w:lvl w:ilvl="2" w:tentative="0">
      <w:start w:val="0"/>
      <w:numFmt w:val="bullet"/>
      <w:lvlText w:val="•"/>
      <w:lvlJc w:val="left"/>
      <w:pPr>
        <w:ind w:left="3841" w:hanging="1959"/>
      </w:pPr>
      <w:rPr>
        <w:rFonts w:hint="default"/>
        <w:lang w:val="ru-RU" w:eastAsia="en-US" w:bidi="ar-SA"/>
      </w:rPr>
    </w:lvl>
    <w:lvl w:ilvl="3" w:tentative="0">
      <w:start w:val="0"/>
      <w:numFmt w:val="bullet"/>
      <w:lvlText w:val="•"/>
      <w:lvlJc w:val="left"/>
      <w:pPr>
        <w:ind w:left="4712" w:hanging="1959"/>
      </w:pPr>
      <w:rPr>
        <w:rFonts w:hint="default"/>
        <w:lang w:val="ru-RU" w:eastAsia="en-US" w:bidi="ar-SA"/>
      </w:rPr>
    </w:lvl>
    <w:lvl w:ilvl="4" w:tentative="0">
      <w:start w:val="0"/>
      <w:numFmt w:val="bullet"/>
      <w:lvlText w:val="•"/>
      <w:lvlJc w:val="left"/>
      <w:pPr>
        <w:ind w:left="5582" w:hanging="1959"/>
      </w:pPr>
      <w:rPr>
        <w:rFonts w:hint="default"/>
        <w:lang w:val="ru-RU" w:eastAsia="en-US" w:bidi="ar-SA"/>
      </w:rPr>
    </w:lvl>
    <w:lvl w:ilvl="5" w:tentative="0">
      <w:start w:val="0"/>
      <w:numFmt w:val="bullet"/>
      <w:lvlText w:val="•"/>
      <w:lvlJc w:val="left"/>
      <w:pPr>
        <w:ind w:left="6453" w:hanging="1959"/>
      </w:pPr>
      <w:rPr>
        <w:rFonts w:hint="default"/>
        <w:lang w:val="ru-RU" w:eastAsia="en-US" w:bidi="ar-SA"/>
      </w:rPr>
    </w:lvl>
    <w:lvl w:ilvl="6" w:tentative="0">
      <w:start w:val="0"/>
      <w:numFmt w:val="bullet"/>
      <w:lvlText w:val="•"/>
      <w:lvlJc w:val="left"/>
      <w:pPr>
        <w:ind w:left="7324" w:hanging="1959"/>
      </w:pPr>
      <w:rPr>
        <w:rFonts w:hint="default"/>
        <w:lang w:val="ru-RU" w:eastAsia="en-US" w:bidi="ar-SA"/>
      </w:rPr>
    </w:lvl>
    <w:lvl w:ilvl="7" w:tentative="0">
      <w:start w:val="0"/>
      <w:numFmt w:val="bullet"/>
      <w:lvlText w:val="•"/>
      <w:lvlJc w:val="left"/>
      <w:pPr>
        <w:ind w:left="8194" w:hanging="1959"/>
      </w:pPr>
      <w:rPr>
        <w:rFonts w:hint="default"/>
        <w:lang w:val="ru-RU" w:eastAsia="en-US" w:bidi="ar-SA"/>
      </w:rPr>
    </w:lvl>
    <w:lvl w:ilvl="8" w:tentative="0">
      <w:start w:val="0"/>
      <w:numFmt w:val="bullet"/>
      <w:lvlText w:val="•"/>
      <w:lvlJc w:val="left"/>
      <w:pPr>
        <w:ind w:left="9065" w:hanging="1959"/>
      </w:pPr>
      <w:rPr>
        <w:rFonts w:hint="default"/>
        <w:lang w:val="ru-RU" w:eastAsia="en-US" w:bidi="ar-SA"/>
      </w:rPr>
    </w:lvl>
  </w:abstractNum>
  <w:abstractNum w:abstractNumId="47">
    <w:nsid w:val="0709FD3E"/>
    <w:multiLevelType w:val="multilevel"/>
    <w:tmpl w:val="0709FD3E"/>
    <w:lvl w:ilvl="0" w:tentative="0">
      <w:start w:val="1"/>
      <w:numFmt w:val="decimal"/>
      <w:lvlText w:val="%1."/>
      <w:lvlJc w:val="left"/>
      <w:pPr>
        <w:ind w:left="144" w:hanging="720"/>
        <w:jc w:val="left"/>
      </w:pPr>
      <w:rPr>
        <w:rFonts w:hint="default" w:ascii="Calibri" w:hAnsi="Calibri" w:eastAsia="Calibri" w:cs="Calibri"/>
        <w:b w:val="0"/>
        <w:bCs w:val="0"/>
        <w:i w:val="0"/>
        <w:iCs w:val="0"/>
        <w:spacing w:val="0"/>
        <w:w w:val="100"/>
        <w:sz w:val="24"/>
        <w:szCs w:val="24"/>
        <w:lang w:val="ru-RU" w:eastAsia="en-US" w:bidi="ar-SA"/>
      </w:rPr>
    </w:lvl>
    <w:lvl w:ilvl="1" w:tentative="0">
      <w:start w:val="0"/>
      <w:numFmt w:val="bullet"/>
      <w:lvlText w:val="•"/>
      <w:lvlJc w:val="left"/>
      <w:pPr>
        <w:ind w:left="1206" w:hanging="720"/>
      </w:pPr>
      <w:rPr>
        <w:rFonts w:hint="default"/>
        <w:lang w:val="ru-RU" w:eastAsia="en-US" w:bidi="ar-SA"/>
      </w:rPr>
    </w:lvl>
    <w:lvl w:ilvl="2" w:tentative="0">
      <w:start w:val="0"/>
      <w:numFmt w:val="bullet"/>
      <w:lvlText w:val="•"/>
      <w:lvlJc w:val="left"/>
      <w:pPr>
        <w:ind w:left="2273" w:hanging="720"/>
      </w:pPr>
      <w:rPr>
        <w:rFonts w:hint="default"/>
        <w:lang w:val="ru-RU" w:eastAsia="en-US" w:bidi="ar-SA"/>
      </w:rPr>
    </w:lvl>
    <w:lvl w:ilvl="3" w:tentative="0">
      <w:start w:val="0"/>
      <w:numFmt w:val="bullet"/>
      <w:lvlText w:val="•"/>
      <w:lvlJc w:val="left"/>
      <w:pPr>
        <w:ind w:left="3340" w:hanging="720"/>
      </w:pPr>
      <w:rPr>
        <w:rFonts w:hint="default"/>
        <w:lang w:val="ru-RU" w:eastAsia="en-US" w:bidi="ar-SA"/>
      </w:rPr>
    </w:lvl>
    <w:lvl w:ilvl="4" w:tentative="0">
      <w:start w:val="0"/>
      <w:numFmt w:val="bullet"/>
      <w:lvlText w:val="•"/>
      <w:lvlJc w:val="left"/>
      <w:pPr>
        <w:ind w:left="4406" w:hanging="720"/>
      </w:pPr>
      <w:rPr>
        <w:rFonts w:hint="default"/>
        <w:lang w:val="ru-RU" w:eastAsia="en-US" w:bidi="ar-SA"/>
      </w:rPr>
    </w:lvl>
    <w:lvl w:ilvl="5" w:tentative="0">
      <w:start w:val="0"/>
      <w:numFmt w:val="bullet"/>
      <w:lvlText w:val="•"/>
      <w:lvlJc w:val="left"/>
      <w:pPr>
        <w:ind w:left="5473" w:hanging="720"/>
      </w:pPr>
      <w:rPr>
        <w:rFonts w:hint="default"/>
        <w:lang w:val="ru-RU" w:eastAsia="en-US" w:bidi="ar-SA"/>
      </w:rPr>
    </w:lvl>
    <w:lvl w:ilvl="6" w:tentative="0">
      <w:start w:val="0"/>
      <w:numFmt w:val="bullet"/>
      <w:lvlText w:val="•"/>
      <w:lvlJc w:val="left"/>
      <w:pPr>
        <w:ind w:left="6540" w:hanging="720"/>
      </w:pPr>
      <w:rPr>
        <w:rFonts w:hint="default"/>
        <w:lang w:val="ru-RU" w:eastAsia="en-US" w:bidi="ar-SA"/>
      </w:rPr>
    </w:lvl>
    <w:lvl w:ilvl="7" w:tentative="0">
      <w:start w:val="0"/>
      <w:numFmt w:val="bullet"/>
      <w:lvlText w:val="•"/>
      <w:lvlJc w:val="left"/>
      <w:pPr>
        <w:ind w:left="7606" w:hanging="720"/>
      </w:pPr>
      <w:rPr>
        <w:rFonts w:hint="default"/>
        <w:lang w:val="ru-RU" w:eastAsia="en-US" w:bidi="ar-SA"/>
      </w:rPr>
    </w:lvl>
    <w:lvl w:ilvl="8" w:tentative="0">
      <w:start w:val="0"/>
      <w:numFmt w:val="bullet"/>
      <w:lvlText w:val="•"/>
      <w:lvlJc w:val="left"/>
      <w:pPr>
        <w:ind w:left="8673" w:hanging="720"/>
      </w:pPr>
      <w:rPr>
        <w:rFonts w:hint="default"/>
        <w:lang w:val="ru-RU" w:eastAsia="en-US" w:bidi="ar-SA"/>
      </w:rPr>
    </w:lvl>
  </w:abstractNum>
  <w:abstractNum w:abstractNumId="48">
    <w:nsid w:val="0CEF100B"/>
    <w:multiLevelType w:val="multilevel"/>
    <w:tmpl w:val="0CEF100B"/>
    <w:lvl w:ilvl="0" w:tentative="0">
      <w:start w:val="1"/>
      <w:numFmt w:val="decimal"/>
      <w:lvlText w:val="%1."/>
      <w:lvlJc w:val="left"/>
      <w:pPr>
        <w:ind w:left="144" w:hanging="228"/>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206" w:hanging="228"/>
      </w:pPr>
      <w:rPr>
        <w:rFonts w:hint="default"/>
        <w:lang w:val="ru-RU" w:eastAsia="en-US" w:bidi="ar-SA"/>
      </w:rPr>
    </w:lvl>
    <w:lvl w:ilvl="2" w:tentative="0">
      <w:start w:val="0"/>
      <w:numFmt w:val="bullet"/>
      <w:lvlText w:val="•"/>
      <w:lvlJc w:val="left"/>
      <w:pPr>
        <w:ind w:left="2273" w:hanging="228"/>
      </w:pPr>
      <w:rPr>
        <w:rFonts w:hint="default"/>
        <w:lang w:val="ru-RU" w:eastAsia="en-US" w:bidi="ar-SA"/>
      </w:rPr>
    </w:lvl>
    <w:lvl w:ilvl="3" w:tentative="0">
      <w:start w:val="0"/>
      <w:numFmt w:val="bullet"/>
      <w:lvlText w:val="•"/>
      <w:lvlJc w:val="left"/>
      <w:pPr>
        <w:ind w:left="3340" w:hanging="228"/>
      </w:pPr>
      <w:rPr>
        <w:rFonts w:hint="default"/>
        <w:lang w:val="ru-RU" w:eastAsia="en-US" w:bidi="ar-SA"/>
      </w:rPr>
    </w:lvl>
    <w:lvl w:ilvl="4" w:tentative="0">
      <w:start w:val="0"/>
      <w:numFmt w:val="bullet"/>
      <w:lvlText w:val="•"/>
      <w:lvlJc w:val="left"/>
      <w:pPr>
        <w:ind w:left="4406" w:hanging="228"/>
      </w:pPr>
      <w:rPr>
        <w:rFonts w:hint="default"/>
        <w:lang w:val="ru-RU" w:eastAsia="en-US" w:bidi="ar-SA"/>
      </w:rPr>
    </w:lvl>
    <w:lvl w:ilvl="5" w:tentative="0">
      <w:start w:val="0"/>
      <w:numFmt w:val="bullet"/>
      <w:lvlText w:val="•"/>
      <w:lvlJc w:val="left"/>
      <w:pPr>
        <w:ind w:left="5473" w:hanging="228"/>
      </w:pPr>
      <w:rPr>
        <w:rFonts w:hint="default"/>
        <w:lang w:val="ru-RU" w:eastAsia="en-US" w:bidi="ar-SA"/>
      </w:rPr>
    </w:lvl>
    <w:lvl w:ilvl="6" w:tentative="0">
      <w:start w:val="0"/>
      <w:numFmt w:val="bullet"/>
      <w:lvlText w:val="•"/>
      <w:lvlJc w:val="left"/>
      <w:pPr>
        <w:ind w:left="6540" w:hanging="228"/>
      </w:pPr>
      <w:rPr>
        <w:rFonts w:hint="default"/>
        <w:lang w:val="ru-RU" w:eastAsia="en-US" w:bidi="ar-SA"/>
      </w:rPr>
    </w:lvl>
    <w:lvl w:ilvl="7" w:tentative="0">
      <w:start w:val="0"/>
      <w:numFmt w:val="bullet"/>
      <w:lvlText w:val="•"/>
      <w:lvlJc w:val="left"/>
      <w:pPr>
        <w:ind w:left="7606" w:hanging="228"/>
      </w:pPr>
      <w:rPr>
        <w:rFonts w:hint="default"/>
        <w:lang w:val="ru-RU" w:eastAsia="en-US" w:bidi="ar-SA"/>
      </w:rPr>
    </w:lvl>
    <w:lvl w:ilvl="8" w:tentative="0">
      <w:start w:val="0"/>
      <w:numFmt w:val="bullet"/>
      <w:lvlText w:val="•"/>
      <w:lvlJc w:val="left"/>
      <w:pPr>
        <w:ind w:left="8673" w:hanging="228"/>
      </w:pPr>
      <w:rPr>
        <w:rFonts w:hint="default"/>
        <w:lang w:val="ru-RU" w:eastAsia="en-US" w:bidi="ar-SA"/>
      </w:rPr>
    </w:lvl>
  </w:abstractNum>
  <w:abstractNum w:abstractNumId="49">
    <w:nsid w:val="0E640482"/>
    <w:multiLevelType w:val="multilevel"/>
    <w:tmpl w:val="0E640482"/>
    <w:lvl w:ilvl="0" w:tentative="0">
      <w:start w:val="1"/>
      <w:numFmt w:val="decimal"/>
      <w:lvlText w:val="%1)"/>
      <w:lvlJc w:val="left"/>
      <w:pPr>
        <w:ind w:left="144" w:hanging="2099"/>
        <w:jc w:val="left"/>
      </w:pPr>
      <w:rPr>
        <w:rFonts w:hint="default" w:ascii="Times New Roman" w:hAnsi="Times New Roman" w:eastAsia="Times New Roman" w:cs="Times New Roman"/>
        <w:b w:val="0"/>
        <w:bCs w:val="0"/>
        <w:i w:val="0"/>
        <w:iCs w:val="0"/>
        <w:spacing w:val="-2"/>
        <w:w w:val="95"/>
        <w:sz w:val="24"/>
        <w:szCs w:val="24"/>
        <w:lang w:val="ru-RU" w:eastAsia="en-US" w:bidi="ar-SA"/>
      </w:rPr>
    </w:lvl>
    <w:lvl w:ilvl="1" w:tentative="0">
      <w:start w:val="0"/>
      <w:numFmt w:val="bullet"/>
      <w:lvlText w:val="•"/>
      <w:lvlJc w:val="left"/>
      <w:pPr>
        <w:ind w:left="1206" w:hanging="2099"/>
      </w:pPr>
      <w:rPr>
        <w:rFonts w:hint="default"/>
        <w:lang w:val="ru-RU" w:eastAsia="en-US" w:bidi="ar-SA"/>
      </w:rPr>
    </w:lvl>
    <w:lvl w:ilvl="2" w:tentative="0">
      <w:start w:val="0"/>
      <w:numFmt w:val="bullet"/>
      <w:lvlText w:val="•"/>
      <w:lvlJc w:val="left"/>
      <w:pPr>
        <w:ind w:left="2273" w:hanging="2099"/>
      </w:pPr>
      <w:rPr>
        <w:rFonts w:hint="default"/>
        <w:lang w:val="ru-RU" w:eastAsia="en-US" w:bidi="ar-SA"/>
      </w:rPr>
    </w:lvl>
    <w:lvl w:ilvl="3" w:tentative="0">
      <w:start w:val="0"/>
      <w:numFmt w:val="bullet"/>
      <w:lvlText w:val="•"/>
      <w:lvlJc w:val="left"/>
      <w:pPr>
        <w:ind w:left="3340" w:hanging="2099"/>
      </w:pPr>
      <w:rPr>
        <w:rFonts w:hint="default"/>
        <w:lang w:val="ru-RU" w:eastAsia="en-US" w:bidi="ar-SA"/>
      </w:rPr>
    </w:lvl>
    <w:lvl w:ilvl="4" w:tentative="0">
      <w:start w:val="0"/>
      <w:numFmt w:val="bullet"/>
      <w:lvlText w:val="•"/>
      <w:lvlJc w:val="left"/>
      <w:pPr>
        <w:ind w:left="4406" w:hanging="2099"/>
      </w:pPr>
      <w:rPr>
        <w:rFonts w:hint="default"/>
        <w:lang w:val="ru-RU" w:eastAsia="en-US" w:bidi="ar-SA"/>
      </w:rPr>
    </w:lvl>
    <w:lvl w:ilvl="5" w:tentative="0">
      <w:start w:val="0"/>
      <w:numFmt w:val="bullet"/>
      <w:lvlText w:val="•"/>
      <w:lvlJc w:val="left"/>
      <w:pPr>
        <w:ind w:left="5473" w:hanging="2099"/>
      </w:pPr>
      <w:rPr>
        <w:rFonts w:hint="default"/>
        <w:lang w:val="ru-RU" w:eastAsia="en-US" w:bidi="ar-SA"/>
      </w:rPr>
    </w:lvl>
    <w:lvl w:ilvl="6" w:tentative="0">
      <w:start w:val="0"/>
      <w:numFmt w:val="bullet"/>
      <w:lvlText w:val="•"/>
      <w:lvlJc w:val="left"/>
      <w:pPr>
        <w:ind w:left="6540" w:hanging="2099"/>
      </w:pPr>
      <w:rPr>
        <w:rFonts w:hint="default"/>
        <w:lang w:val="ru-RU" w:eastAsia="en-US" w:bidi="ar-SA"/>
      </w:rPr>
    </w:lvl>
    <w:lvl w:ilvl="7" w:tentative="0">
      <w:start w:val="0"/>
      <w:numFmt w:val="bullet"/>
      <w:lvlText w:val="•"/>
      <w:lvlJc w:val="left"/>
      <w:pPr>
        <w:ind w:left="7606" w:hanging="2099"/>
      </w:pPr>
      <w:rPr>
        <w:rFonts w:hint="default"/>
        <w:lang w:val="ru-RU" w:eastAsia="en-US" w:bidi="ar-SA"/>
      </w:rPr>
    </w:lvl>
    <w:lvl w:ilvl="8" w:tentative="0">
      <w:start w:val="0"/>
      <w:numFmt w:val="bullet"/>
      <w:lvlText w:val="•"/>
      <w:lvlJc w:val="left"/>
      <w:pPr>
        <w:ind w:left="8673" w:hanging="2099"/>
      </w:pPr>
      <w:rPr>
        <w:rFonts w:hint="default"/>
        <w:lang w:val="ru-RU" w:eastAsia="en-US" w:bidi="ar-SA"/>
      </w:rPr>
    </w:lvl>
  </w:abstractNum>
  <w:abstractNum w:abstractNumId="50">
    <w:nsid w:val="0F9F9CCA"/>
    <w:multiLevelType w:val="multilevel"/>
    <w:tmpl w:val="0F9F9CCA"/>
    <w:lvl w:ilvl="0" w:tentative="0">
      <w:start w:val="1"/>
      <w:numFmt w:val="decimal"/>
      <w:lvlText w:val="%1."/>
      <w:lvlJc w:val="left"/>
      <w:pPr>
        <w:ind w:left="372"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2" w:hanging="228"/>
      </w:pPr>
      <w:rPr>
        <w:rFonts w:hint="default"/>
        <w:lang w:val="ru-RU" w:eastAsia="en-US" w:bidi="ar-SA"/>
      </w:rPr>
    </w:lvl>
    <w:lvl w:ilvl="2" w:tentative="0">
      <w:start w:val="0"/>
      <w:numFmt w:val="bullet"/>
      <w:lvlText w:val="•"/>
      <w:lvlJc w:val="left"/>
      <w:pPr>
        <w:ind w:left="2465" w:hanging="228"/>
      </w:pPr>
      <w:rPr>
        <w:rFonts w:hint="default"/>
        <w:lang w:val="ru-RU" w:eastAsia="en-US" w:bidi="ar-SA"/>
      </w:rPr>
    </w:lvl>
    <w:lvl w:ilvl="3" w:tentative="0">
      <w:start w:val="0"/>
      <w:numFmt w:val="bullet"/>
      <w:lvlText w:val="•"/>
      <w:lvlJc w:val="left"/>
      <w:pPr>
        <w:ind w:left="3508" w:hanging="228"/>
      </w:pPr>
      <w:rPr>
        <w:rFonts w:hint="default"/>
        <w:lang w:val="ru-RU" w:eastAsia="en-US" w:bidi="ar-SA"/>
      </w:rPr>
    </w:lvl>
    <w:lvl w:ilvl="4" w:tentative="0">
      <w:start w:val="0"/>
      <w:numFmt w:val="bullet"/>
      <w:lvlText w:val="•"/>
      <w:lvlJc w:val="left"/>
      <w:pPr>
        <w:ind w:left="4550" w:hanging="228"/>
      </w:pPr>
      <w:rPr>
        <w:rFonts w:hint="default"/>
        <w:lang w:val="ru-RU" w:eastAsia="en-US" w:bidi="ar-SA"/>
      </w:rPr>
    </w:lvl>
    <w:lvl w:ilvl="5" w:tentative="0">
      <w:start w:val="0"/>
      <w:numFmt w:val="bullet"/>
      <w:lvlText w:val="•"/>
      <w:lvlJc w:val="left"/>
      <w:pPr>
        <w:ind w:left="5593" w:hanging="228"/>
      </w:pPr>
      <w:rPr>
        <w:rFonts w:hint="default"/>
        <w:lang w:val="ru-RU" w:eastAsia="en-US" w:bidi="ar-SA"/>
      </w:rPr>
    </w:lvl>
    <w:lvl w:ilvl="6" w:tentative="0">
      <w:start w:val="0"/>
      <w:numFmt w:val="bullet"/>
      <w:lvlText w:val="•"/>
      <w:lvlJc w:val="left"/>
      <w:pPr>
        <w:ind w:left="6636" w:hanging="228"/>
      </w:pPr>
      <w:rPr>
        <w:rFonts w:hint="default"/>
        <w:lang w:val="ru-RU" w:eastAsia="en-US" w:bidi="ar-SA"/>
      </w:rPr>
    </w:lvl>
    <w:lvl w:ilvl="7" w:tentative="0">
      <w:start w:val="0"/>
      <w:numFmt w:val="bullet"/>
      <w:lvlText w:val="•"/>
      <w:lvlJc w:val="left"/>
      <w:pPr>
        <w:ind w:left="7678" w:hanging="228"/>
      </w:pPr>
      <w:rPr>
        <w:rFonts w:hint="default"/>
        <w:lang w:val="ru-RU" w:eastAsia="en-US" w:bidi="ar-SA"/>
      </w:rPr>
    </w:lvl>
    <w:lvl w:ilvl="8" w:tentative="0">
      <w:start w:val="0"/>
      <w:numFmt w:val="bullet"/>
      <w:lvlText w:val="•"/>
      <w:lvlJc w:val="left"/>
      <w:pPr>
        <w:ind w:left="8721" w:hanging="228"/>
      </w:pPr>
      <w:rPr>
        <w:rFonts w:hint="default"/>
        <w:lang w:val="ru-RU" w:eastAsia="en-US" w:bidi="ar-SA"/>
      </w:rPr>
    </w:lvl>
  </w:abstractNum>
  <w:abstractNum w:abstractNumId="51">
    <w:nsid w:val="12EADF99"/>
    <w:multiLevelType w:val="multilevel"/>
    <w:tmpl w:val="12EADF99"/>
    <w:lvl w:ilvl="0" w:tentative="0">
      <w:start w:val="1"/>
      <w:numFmt w:val="decimal"/>
      <w:lvlText w:val="%1)"/>
      <w:lvlJc w:val="left"/>
      <w:pPr>
        <w:ind w:left="2102" w:hanging="1959"/>
        <w:jc w:val="left"/>
      </w:pPr>
      <w:rPr>
        <w:rFonts w:hint="default" w:ascii="Times New Roman" w:hAnsi="Times New Roman" w:eastAsia="Times New Roman" w:cs="Times New Roman"/>
        <w:b w:val="0"/>
        <w:bCs w:val="0"/>
        <w:i w:val="0"/>
        <w:iCs w:val="0"/>
        <w:spacing w:val="-2"/>
        <w:w w:val="95"/>
        <w:sz w:val="24"/>
        <w:szCs w:val="24"/>
        <w:lang w:val="ru-RU" w:eastAsia="en-US" w:bidi="ar-SA"/>
      </w:rPr>
    </w:lvl>
    <w:lvl w:ilvl="1" w:tentative="0">
      <w:start w:val="0"/>
      <w:numFmt w:val="bullet"/>
      <w:lvlText w:val="•"/>
      <w:lvlJc w:val="left"/>
      <w:pPr>
        <w:ind w:left="2970" w:hanging="1959"/>
      </w:pPr>
      <w:rPr>
        <w:rFonts w:hint="default"/>
        <w:lang w:val="ru-RU" w:eastAsia="en-US" w:bidi="ar-SA"/>
      </w:rPr>
    </w:lvl>
    <w:lvl w:ilvl="2" w:tentative="0">
      <w:start w:val="0"/>
      <w:numFmt w:val="bullet"/>
      <w:lvlText w:val="•"/>
      <w:lvlJc w:val="left"/>
      <w:pPr>
        <w:ind w:left="3841" w:hanging="1959"/>
      </w:pPr>
      <w:rPr>
        <w:rFonts w:hint="default"/>
        <w:lang w:val="ru-RU" w:eastAsia="en-US" w:bidi="ar-SA"/>
      </w:rPr>
    </w:lvl>
    <w:lvl w:ilvl="3" w:tentative="0">
      <w:start w:val="0"/>
      <w:numFmt w:val="bullet"/>
      <w:lvlText w:val="•"/>
      <w:lvlJc w:val="left"/>
      <w:pPr>
        <w:ind w:left="4712" w:hanging="1959"/>
      </w:pPr>
      <w:rPr>
        <w:rFonts w:hint="default"/>
        <w:lang w:val="ru-RU" w:eastAsia="en-US" w:bidi="ar-SA"/>
      </w:rPr>
    </w:lvl>
    <w:lvl w:ilvl="4" w:tentative="0">
      <w:start w:val="0"/>
      <w:numFmt w:val="bullet"/>
      <w:lvlText w:val="•"/>
      <w:lvlJc w:val="left"/>
      <w:pPr>
        <w:ind w:left="5582" w:hanging="1959"/>
      </w:pPr>
      <w:rPr>
        <w:rFonts w:hint="default"/>
        <w:lang w:val="ru-RU" w:eastAsia="en-US" w:bidi="ar-SA"/>
      </w:rPr>
    </w:lvl>
    <w:lvl w:ilvl="5" w:tentative="0">
      <w:start w:val="0"/>
      <w:numFmt w:val="bullet"/>
      <w:lvlText w:val="•"/>
      <w:lvlJc w:val="left"/>
      <w:pPr>
        <w:ind w:left="6453" w:hanging="1959"/>
      </w:pPr>
      <w:rPr>
        <w:rFonts w:hint="default"/>
        <w:lang w:val="ru-RU" w:eastAsia="en-US" w:bidi="ar-SA"/>
      </w:rPr>
    </w:lvl>
    <w:lvl w:ilvl="6" w:tentative="0">
      <w:start w:val="0"/>
      <w:numFmt w:val="bullet"/>
      <w:lvlText w:val="•"/>
      <w:lvlJc w:val="left"/>
      <w:pPr>
        <w:ind w:left="7324" w:hanging="1959"/>
      </w:pPr>
      <w:rPr>
        <w:rFonts w:hint="default"/>
        <w:lang w:val="ru-RU" w:eastAsia="en-US" w:bidi="ar-SA"/>
      </w:rPr>
    </w:lvl>
    <w:lvl w:ilvl="7" w:tentative="0">
      <w:start w:val="0"/>
      <w:numFmt w:val="bullet"/>
      <w:lvlText w:val="•"/>
      <w:lvlJc w:val="left"/>
      <w:pPr>
        <w:ind w:left="8194" w:hanging="1959"/>
      </w:pPr>
      <w:rPr>
        <w:rFonts w:hint="default"/>
        <w:lang w:val="ru-RU" w:eastAsia="en-US" w:bidi="ar-SA"/>
      </w:rPr>
    </w:lvl>
    <w:lvl w:ilvl="8" w:tentative="0">
      <w:start w:val="0"/>
      <w:numFmt w:val="bullet"/>
      <w:lvlText w:val="•"/>
      <w:lvlJc w:val="left"/>
      <w:pPr>
        <w:ind w:left="9065" w:hanging="1959"/>
      </w:pPr>
      <w:rPr>
        <w:rFonts w:hint="default"/>
        <w:lang w:val="ru-RU" w:eastAsia="en-US" w:bidi="ar-SA"/>
      </w:rPr>
    </w:lvl>
  </w:abstractNum>
  <w:abstractNum w:abstractNumId="52">
    <w:nsid w:val="1450273B"/>
    <w:multiLevelType w:val="multilevel"/>
    <w:tmpl w:val="1450273B"/>
    <w:lvl w:ilvl="0" w:tentative="0">
      <w:start w:val="0"/>
      <w:numFmt w:val="bullet"/>
      <w:lvlText w:val=""/>
      <w:lvlJc w:val="left"/>
      <w:pPr>
        <w:ind w:left="569" w:hanging="2411"/>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1627" w:hanging="2411"/>
      </w:pPr>
      <w:rPr>
        <w:rFonts w:hint="default"/>
        <w:lang w:val="ru-RU" w:eastAsia="en-US" w:bidi="ar-SA"/>
      </w:rPr>
    </w:lvl>
    <w:lvl w:ilvl="2" w:tentative="0">
      <w:start w:val="0"/>
      <w:numFmt w:val="bullet"/>
      <w:lvlText w:val="•"/>
      <w:lvlJc w:val="left"/>
      <w:pPr>
        <w:ind w:left="2694" w:hanging="2411"/>
      </w:pPr>
      <w:rPr>
        <w:rFonts w:hint="default"/>
        <w:lang w:val="ru-RU" w:eastAsia="en-US" w:bidi="ar-SA"/>
      </w:rPr>
    </w:lvl>
    <w:lvl w:ilvl="3" w:tentative="0">
      <w:start w:val="0"/>
      <w:numFmt w:val="bullet"/>
      <w:lvlText w:val="•"/>
      <w:lvlJc w:val="left"/>
      <w:pPr>
        <w:ind w:left="3761" w:hanging="2411"/>
      </w:pPr>
      <w:rPr>
        <w:rFonts w:hint="default"/>
        <w:lang w:val="ru-RU" w:eastAsia="en-US" w:bidi="ar-SA"/>
      </w:rPr>
    </w:lvl>
    <w:lvl w:ilvl="4" w:tentative="0">
      <w:start w:val="0"/>
      <w:numFmt w:val="bullet"/>
      <w:lvlText w:val="•"/>
      <w:lvlJc w:val="left"/>
      <w:pPr>
        <w:ind w:left="4828" w:hanging="2411"/>
      </w:pPr>
      <w:rPr>
        <w:rFonts w:hint="default"/>
        <w:lang w:val="ru-RU" w:eastAsia="en-US" w:bidi="ar-SA"/>
      </w:rPr>
    </w:lvl>
    <w:lvl w:ilvl="5" w:tentative="0">
      <w:start w:val="0"/>
      <w:numFmt w:val="bullet"/>
      <w:lvlText w:val="•"/>
      <w:lvlJc w:val="left"/>
      <w:pPr>
        <w:ind w:left="5896" w:hanging="2411"/>
      </w:pPr>
      <w:rPr>
        <w:rFonts w:hint="default"/>
        <w:lang w:val="ru-RU" w:eastAsia="en-US" w:bidi="ar-SA"/>
      </w:rPr>
    </w:lvl>
    <w:lvl w:ilvl="6" w:tentative="0">
      <w:start w:val="0"/>
      <w:numFmt w:val="bullet"/>
      <w:lvlText w:val="•"/>
      <w:lvlJc w:val="left"/>
      <w:pPr>
        <w:ind w:left="6963" w:hanging="2411"/>
      </w:pPr>
      <w:rPr>
        <w:rFonts w:hint="default"/>
        <w:lang w:val="ru-RU" w:eastAsia="en-US" w:bidi="ar-SA"/>
      </w:rPr>
    </w:lvl>
    <w:lvl w:ilvl="7" w:tentative="0">
      <w:start w:val="0"/>
      <w:numFmt w:val="bullet"/>
      <w:lvlText w:val="•"/>
      <w:lvlJc w:val="left"/>
      <w:pPr>
        <w:ind w:left="8030" w:hanging="2411"/>
      </w:pPr>
      <w:rPr>
        <w:rFonts w:hint="default"/>
        <w:lang w:val="ru-RU" w:eastAsia="en-US" w:bidi="ar-SA"/>
      </w:rPr>
    </w:lvl>
    <w:lvl w:ilvl="8" w:tentative="0">
      <w:start w:val="0"/>
      <w:numFmt w:val="bullet"/>
      <w:lvlText w:val="•"/>
      <w:lvlJc w:val="left"/>
      <w:pPr>
        <w:ind w:left="9097" w:hanging="2411"/>
      </w:pPr>
      <w:rPr>
        <w:rFonts w:hint="default"/>
        <w:lang w:val="ru-RU" w:eastAsia="en-US" w:bidi="ar-SA"/>
      </w:rPr>
    </w:lvl>
  </w:abstractNum>
  <w:abstractNum w:abstractNumId="53">
    <w:nsid w:val="17A661E6"/>
    <w:multiLevelType w:val="multilevel"/>
    <w:tmpl w:val="17A661E6"/>
    <w:lvl w:ilvl="0" w:tentative="0">
      <w:start w:val="1"/>
      <w:numFmt w:val="bullet"/>
      <w:lvlText w:val="•"/>
      <w:lvlJc w:val="left"/>
      <w:pPr>
        <w:ind w:left="245"/>
      </w:pPr>
      <w:rPr>
        <w:rFonts w:ascii="Times New Roman" w:hAnsi="Times New Roman" w:eastAsia="Times New Roman" w:cs="Times New Roman"/>
        <w:b w:val="0"/>
        <w:i w:val="0"/>
        <w:strike w:val="0"/>
        <w:dstrike w:val="0"/>
        <w:color w:val="000000"/>
        <w:sz w:val="26"/>
        <w:szCs w:val="26"/>
        <w:u w:val="none" w:color="000000"/>
        <w:shd w:val="clear" w:color="auto" w:fill="auto"/>
        <w:vertAlign w:val="baseline"/>
      </w:rPr>
    </w:lvl>
    <w:lvl w:ilvl="1" w:tentative="0">
      <w:start w:val="1"/>
      <w:numFmt w:val="bullet"/>
      <w:lvlText w:val="-"/>
      <w:lvlJc w:val="left"/>
      <w:pPr>
        <w:ind w:left="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8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5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2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0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54">
    <w:nsid w:val="18F74015"/>
    <w:multiLevelType w:val="multilevel"/>
    <w:tmpl w:val="18F74015"/>
    <w:lvl w:ilvl="0" w:tentative="0">
      <w:start w:val="1"/>
      <w:numFmt w:val="decimal"/>
      <w:lvlText w:val="%1)"/>
      <w:lvlJc w:val="left"/>
      <w:pPr>
        <w:ind w:left="2102" w:hanging="1959"/>
        <w:jc w:val="left"/>
      </w:pPr>
      <w:rPr>
        <w:rFonts w:hint="default" w:ascii="Times New Roman" w:hAnsi="Times New Roman" w:eastAsia="Times New Roman" w:cs="Times New Roman"/>
        <w:b w:val="0"/>
        <w:bCs w:val="0"/>
        <w:i w:val="0"/>
        <w:iCs w:val="0"/>
        <w:spacing w:val="-2"/>
        <w:w w:val="95"/>
        <w:sz w:val="24"/>
        <w:szCs w:val="24"/>
        <w:lang w:val="ru-RU" w:eastAsia="en-US" w:bidi="ar-SA"/>
      </w:rPr>
    </w:lvl>
    <w:lvl w:ilvl="1" w:tentative="0">
      <w:start w:val="0"/>
      <w:numFmt w:val="bullet"/>
      <w:lvlText w:val="•"/>
      <w:lvlJc w:val="left"/>
      <w:pPr>
        <w:ind w:left="2970" w:hanging="1959"/>
      </w:pPr>
      <w:rPr>
        <w:rFonts w:hint="default"/>
        <w:lang w:val="ru-RU" w:eastAsia="en-US" w:bidi="ar-SA"/>
      </w:rPr>
    </w:lvl>
    <w:lvl w:ilvl="2" w:tentative="0">
      <w:start w:val="0"/>
      <w:numFmt w:val="bullet"/>
      <w:lvlText w:val="•"/>
      <w:lvlJc w:val="left"/>
      <w:pPr>
        <w:ind w:left="3841" w:hanging="1959"/>
      </w:pPr>
      <w:rPr>
        <w:rFonts w:hint="default"/>
        <w:lang w:val="ru-RU" w:eastAsia="en-US" w:bidi="ar-SA"/>
      </w:rPr>
    </w:lvl>
    <w:lvl w:ilvl="3" w:tentative="0">
      <w:start w:val="0"/>
      <w:numFmt w:val="bullet"/>
      <w:lvlText w:val="•"/>
      <w:lvlJc w:val="left"/>
      <w:pPr>
        <w:ind w:left="4712" w:hanging="1959"/>
      </w:pPr>
      <w:rPr>
        <w:rFonts w:hint="default"/>
        <w:lang w:val="ru-RU" w:eastAsia="en-US" w:bidi="ar-SA"/>
      </w:rPr>
    </w:lvl>
    <w:lvl w:ilvl="4" w:tentative="0">
      <w:start w:val="0"/>
      <w:numFmt w:val="bullet"/>
      <w:lvlText w:val="•"/>
      <w:lvlJc w:val="left"/>
      <w:pPr>
        <w:ind w:left="5582" w:hanging="1959"/>
      </w:pPr>
      <w:rPr>
        <w:rFonts w:hint="default"/>
        <w:lang w:val="ru-RU" w:eastAsia="en-US" w:bidi="ar-SA"/>
      </w:rPr>
    </w:lvl>
    <w:lvl w:ilvl="5" w:tentative="0">
      <w:start w:val="0"/>
      <w:numFmt w:val="bullet"/>
      <w:lvlText w:val="•"/>
      <w:lvlJc w:val="left"/>
      <w:pPr>
        <w:ind w:left="6453" w:hanging="1959"/>
      </w:pPr>
      <w:rPr>
        <w:rFonts w:hint="default"/>
        <w:lang w:val="ru-RU" w:eastAsia="en-US" w:bidi="ar-SA"/>
      </w:rPr>
    </w:lvl>
    <w:lvl w:ilvl="6" w:tentative="0">
      <w:start w:val="0"/>
      <w:numFmt w:val="bullet"/>
      <w:lvlText w:val="•"/>
      <w:lvlJc w:val="left"/>
      <w:pPr>
        <w:ind w:left="7324" w:hanging="1959"/>
      </w:pPr>
      <w:rPr>
        <w:rFonts w:hint="default"/>
        <w:lang w:val="ru-RU" w:eastAsia="en-US" w:bidi="ar-SA"/>
      </w:rPr>
    </w:lvl>
    <w:lvl w:ilvl="7" w:tentative="0">
      <w:start w:val="0"/>
      <w:numFmt w:val="bullet"/>
      <w:lvlText w:val="•"/>
      <w:lvlJc w:val="left"/>
      <w:pPr>
        <w:ind w:left="8194" w:hanging="1959"/>
      </w:pPr>
      <w:rPr>
        <w:rFonts w:hint="default"/>
        <w:lang w:val="ru-RU" w:eastAsia="en-US" w:bidi="ar-SA"/>
      </w:rPr>
    </w:lvl>
    <w:lvl w:ilvl="8" w:tentative="0">
      <w:start w:val="0"/>
      <w:numFmt w:val="bullet"/>
      <w:lvlText w:val="•"/>
      <w:lvlJc w:val="left"/>
      <w:pPr>
        <w:ind w:left="9065" w:hanging="1959"/>
      </w:pPr>
      <w:rPr>
        <w:rFonts w:hint="default"/>
        <w:lang w:val="ru-RU" w:eastAsia="en-US" w:bidi="ar-SA"/>
      </w:rPr>
    </w:lvl>
  </w:abstractNum>
  <w:abstractNum w:abstractNumId="55">
    <w:nsid w:val="1ACDE60F"/>
    <w:multiLevelType w:val="multilevel"/>
    <w:tmpl w:val="1ACDE60F"/>
    <w:lvl w:ilvl="0" w:tentative="0">
      <w:start w:val="1"/>
      <w:numFmt w:val="decimal"/>
      <w:lvlText w:val="%1."/>
      <w:lvlJc w:val="left"/>
      <w:pPr>
        <w:ind w:left="372"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2" w:hanging="228"/>
      </w:pPr>
      <w:rPr>
        <w:rFonts w:hint="default"/>
        <w:lang w:val="ru-RU" w:eastAsia="en-US" w:bidi="ar-SA"/>
      </w:rPr>
    </w:lvl>
    <w:lvl w:ilvl="2" w:tentative="0">
      <w:start w:val="0"/>
      <w:numFmt w:val="bullet"/>
      <w:lvlText w:val="•"/>
      <w:lvlJc w:val="left"/>
      <w:pPr>
        <w:ind w:left="2465" w:hanging="228"/>
      </w:pPr>
      <w:rPr>
        <w:rFonts w:hint="default"/>
        <w:lang w:val="ru-RU" w:eastAsia="en-US" w:bidi="ar-SA"/>
      </w:rPr>
    </w:lvl>
    <w:lvl w:ilvl="3" w:tentative="0">
      <w:start w:val="0"/>
      <w:numFmt w:val="bullet"/>
      <w:lvlText w:val="•"/>
      <w:lvlJc w:val="left"/>
      <w:pPr>
        <w:ind w:left="3508" w:hanging="228"/>
      </w:pPr>
      <w:rPr>
        <w:rFonts w:hint="default"/>
        <w:lang w:val="ru-RU" w:eastAsia="en-US" w:bidi="ar-SA"/>
      </w:rPr>
    </w:lvl>
    <w:lvl w:ilvl="4" w:tentative="0">
      <w:start w:val="0"/>
      <w:numFmt w:val="bullet"/>
      <w:lvlText w:val="•"/>
      <w:lvlJc w:val="left"/>
      <w:pPr>
        <w:ind w:left="4550" w:hanging="228"/>
      </w:pPr>
      <w:rPr>
        <w:rFonts w:hint="default"/>
        <w:lang w:val="ru-RU" w:eastAsia="en-US" w:bidi="ar-SA"/>
      </w:rPr>
    </w:lvl>
    <w:lvl w:ilvl="5" w:tentative="0">
      <w:start w:val="0"/>
      <w:numFmt w:val="bullet"/>
      <w:lvlText w:val="•"/>
      <w:lvlJc w:val="left"/>
      <w:pPr>
        <w:ind w:left="5593" w:hanging="228"/>
      </w:pPr>
      <w:rPr>
        <w:rFonts w:hint="default"/>
        <w:lang w:val="ru-RU" w:eastAsia="en-US" w:bidi="ar-SA"/>
      </w:rPr>
    </w:lvl>
    <w:lvl w:ilvl="6" w:tentative="0">
      <w:start w:val="0"/>
      <w:numFmt w:val="bullet"/>
      <w:lvlText w:val="•"/>
      <w:lvlJc w:val="left"/>
      <w:pPr>
        <w:ind w:left="6636" w:hanging="228"/>
      </w:pPr>
      <w:rPr>
        <w:rFonts w:hint="default"/>
        <w:lang w:val="ru-RU" w:eastAsia="en-US" w:bidi="ar-SA"/>
      </w:rPr>
    </w:lvl>
    <w:lvl w:ilvl="7" w:tentative="0">
      <w:start w:val="0"/>
      <w:numFmt w:val="bullet"/>
      <w:lvlText w:val="•"/>
      <w:lvlJc w:val="left"/>
      <w:pPr>
        <w:ind w:left="7678" w:hanging="228"/>
      </w:pPr>
      <w:rPr>
        <w:rFonts w:hint="default"/>
        <w:lang w:val="ru-RU" w:eastAsia="en-US" w:bidi="ar-SA"/>
      </w:rPr>
    </w:lvl>
    <w:lvl w:ilvl="8" w:tentative="0">
      <w:start w:val="0"/>
      <w:numFmt w:val="bullet"/>
      <w:lvlText w:val="•"/>
      <w:lvlJc w:val="left"/>
      <w:pPr>
        <w:ind w:left="8721" w:hanging="228"/>
      </w:pPr>
      <w:rPr>
        <w:rFonts w:hint="default"/>
        <w:lang w:val="ru-RU" w:eastAsia="en-US" w:bidi="ar-SA"/>
      </w:rPr>
    </w:lvl>
  </w:abstractNum>
  <w:abstractNum w:abstractNumId="56">
    <w:nsid w:val="1BCBBCF0"/>
    <w:multiLevelType w:val="multilevel"/>
    <w:tmpl w:val="1BCBBCF0"/>
    <w:lvl w:ilvl="0" w:tentative="0">
      <w:start w:val="0"/>
      <w:numFmt w:val="bullet"/>
      <w:lvlText w:val=""/>
      <w:lvlJc w:val="left"/>
      <w:pPr>
        <w:ind w:left="569" w:hanging="1988"/>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627" w:hanging="1988"/>
      </w:pPr>
      <w:rPr>
        <w:rFonts w:hint="default"/>
        <w:lang w:val="ru-RU" w:eastAsia="en-US" w:bidi="ar-SA"/>
      </w:rPr>
    </w:lvl>
    <w:lvl w:ilvl="2" w:tentative="0">
      <w:start w:val="0"/>
      <w:numFmt w:val="bullet"/>
      <w:lvlText w:val="•"/>
      <w:lvlJc w:val="left"/>
      <w:pPr>
        <w:ind w:left="2694" w:hanging="1988"/>
      </w:pPr>
      <w:rPr>
        <w:rFonts w:hint="default"/>
        <w:lang w:val="ru-RU" w:eastAsia="en-US" w:bidi="ar-SA"/>
      </w:rPr>
    </w:lvl>
    <w:lvl w:ilvl="3" w:tentative="0">
      <w:start w:val="0"/>
      <w:numFmt w:val="bullet"/>
      <w:lvlText w:val="•"/>
      <w:lvlJc w:val="left"/>
      <w:pPr>
        <w:ind w:left="3761" w:hanging="1988"/>
      </w:pPr>
      <w:rPr>
        <w:rFonts w:hint="default"/>
        <w:lang w:val="ru-RU" w:eastAsia="en-US" w:bidi="ar-SA"/>
      </w:rPr>
    </w:lvl>
    <w:lvl w:ilvl="4" w:tentative="0">
      <w:start w:val="0"/>
      <w:numFmt w:val="bullet"/>
      <w:lvlText w:val="•"/>
      <w:lvlJc w:val="left"/>
      <w:pPr>
        <w:ind w:left="4828" w:hanging="1988"/>
      </w:pPr>
      <w:rPr>
        <w:rFonts w:hint="default"/>
        <w:lang w:val="ru-RU" w:eastAsia="en-US" w:bidi="ar-SA"/>
      </w:rPr>
    </w:lvl>
    <w:lvl w:ilvl="5" w:tentative="0">
      <w:start w:val="0"/>
      <w:numFmt w:val="bullet"/>
      <w:lvlText w:val="•"/>
      <w:lvlJc w:val="left"/>
      <w:pPr>
        <w:ind w:left="5896" w:hanging="1988"/>
      </w:pPr>
      <w:rPr>
        <w:rFonts w:hint="default"/>
        <w:lang w:val="ru-RU" w:eastAsia="en-US" w:bidi="ar-SA"/>
      </w:rPr>
    </w:lvl>
    <w:lvl w:ilvl="6" w:tentative="0">
      <w:start w:val="0"/>
      <w:numFmt w:val="bullet"/>
      <w:lvlText w:val="•"/>
      <w:lvlJc w:val="left"/>
      <w:pPr>
        <w:ind w:left="6963" w:hanging="1988"/>
      </w:pPr>
      <w:rPr>
        <w:rFonts w:hint="default"/>
        <w:lang w:val="ru-RU" w:eastAsia="en-US" w:bidi="ar-SA"/>
      </w:rPr>
    </w:lvl>
    <w:lvl w:ilvl="7" w:tentative="0">
      <w:start w:val="0"/>
      <w:numFmt w:val="bullet"/>
      <w:lvlText w:val="•"/>
      <w:lvlJc w:val="left"/>
      <w:pPr>
        <w:ind w:left="8030" w:hanging="1988"/>
      </w:pPr>
      <w:rPr>
        <w:rFonts w:hint="default"/>
        <w:lang w:val="ru-RU" w:eastAsia="en-US" w:bidi="ar-SA"/>
      </w:rPr>
    </w:lvl>
    <w:lvl w:ilvl="8" w:tentative="0">
      <w:start w:val="0"/>
      <w:numFmt w:val="bullet"/>
      <w:lvlText w:val="•"/>
      <w:lvlJc w:val="left"/>
      <w:pPr>
        <w:ind w:left="9097" w:hanging="1988"/>
      </w:pPr>
      <w:rPr>
        <w:rFonts w:hint="default"/>
        <w:lang w:val="ru-RU" w:eastAsia="en-US" w:bidi="ar-SA"/>
      </w:rPr>
    </w:lvl>
  </w:abstractNum>
  <w:abstractNum w:abstractNumId="57">
    <w:nsid w:val="1C257C7B"/>
    <w:multiLevelType w:val="multilevel"/>
    <w:tmpl w:val="1C257C7B"/>
    <w:lvl w:ilvl="0" w:tentative="0">
      <w:start w:val="1"/>
      <w:numFmt w:val="decimal"/>
      <w:lvlText w:val="%1."/>
      <w:lvlJc w:val="left"/>
      <w:pPr>
        <w:ind w:left="144"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06" w:hanging="228"/>
      </w:pPr>
      <w:rPr>
        <w:rFonts w:hint="default"/>
        <w:lang w:val="ru-RU" w:eastAsia="en-US" w:bidi="ar-SA"/>
      </w:rPr>
    </w:lvl>
    <w:lvl w:ilvl="2" w:tentative="0">
      <w:start w:val="0"/>
      <w:numFmt w:val="bullet"/>
      <w:lvlText w:val="•"/>
      <w:lvlJc w:val="left"/>
      <w:pPr>
        <w:ind w:left="2273" w:hanging="228"/>
      </w:pPr>
      <w:rPr>
        <w:rFonts w:hint="default"/>
        <w:lang w:val="ru-RU" w:eastAsia="en-US" w:bidi="ar-SA"/>
      </w:rPr>
    </w:lvl>
    <w:lvl w:ilvl="3" w:tentative="0">
      <w:start w:val="0"/>
      <w:numFmt w:val="bullet"/>
      <w:lvlText w:val="•"/>
      <w:lvlJc w:val="left"/>
      <w:pPr>
        <w:ind w:left="3340" w:hanging="228"/>
      </w:pPr>
      <w:rPr>
        <w:rFonts w:hint="default"/>
        <w:lang w:val="ru-RU" w:eastAsia="en-US" w:bidi="ar-SA"/>
      </w:rPr>
    </w:lvl>
    <w:lvl w:ilvl="4" w:tentative="0">
      <w:start w:val="0"/>
      <w:numFmt w:val="bullet"/>
      <w:lvlText w:val="•"/>
      <w:lvlJc w:val="left"/>
      <w:pPr>
        <w:ind w:left="4406" w:hanging="228"/>
      </w:pPr>
      <w:rPr>
        <w:rFonts w:hint="default"/>
        <w:lang w:val="ru-RU" w:eastAsia="en-US" w:bidi="ar-SA"/>
      </w:rPr>
    </w:lvl>
    <w:lvl w:ilvl="5" w:tentative="0">
      <w:start w:val="0"/>
      <w:numFmt w:val="bullet"/>
      <w:lvlText w:val="•"/>
      <w:lvlJc w:val="left"/>
      <w:pPr>
        <w:ind w:left="5473" w:hanging="228"/>
      </w:pPr>
      <w:rPr>
        <w:rFonts w:hint="default"/>
        <w:lang w:val="ru-RU" w:eastAsia="en-US" w:bidi="ar-SA"/>
      </w:rPr>
    </w:lvl>
    <w:lvl w:ilvl="6" w:tentative="0">
      <w:start w:val="0"/>
      <w:numFmt w:val="bullet"/>
      <w:lvlText w:val="•"/>
      <w:lvlJc w:val="left"/>
      <w:pPr>
        <w:ind w:left="6540" w:hanging="228"/>
      </w:pPr>
      <w:rPr>
        <w:rFonts w:hint="default"/>
        <w:lang w:val="ru-RU" w:eastAsia="en-US" w:bidi="ar-SA"/>
      </w:rPr>
    </w:lvl>
    <w:lvl w:ilvl="7" w:tentative="0">
      <w:start w:val="0"/>
      <w:numFmt w:val="bullet"/>
      <w:lvlText w:val="•"/>
      <w:lvlJc w:val="left"/>
      <w:pPr>
        <w:ind w:left="7606" w:hanging="228"/>
      </w:pPr>
      <w:rPr>
        <w:rFonts w:hint="default"/>
        <w:lang w:val="ru-RU" w:eastAsia="en-US" w:bidi="ar-SA"/>
      </w:rPr>
    </w:lvl>
    <w:lvl w:ilvl="8" w:tentative="0">
      <w:start w:val="0"/>
      <w:numFmt w:val="bullet"/>
      <w:lvlText w:val="•"/>
      <w:lvlJc w:val="left"/>
      <w:pPr>
        <w:ind w:left="8673" w:hanging="228"/>
      </w:pPr>
      <w:rPr>
        <w:rFonts w:hint="default"/>
        <w:lang w:val="ru-RU" w:eastAsia="en-US" w:bidi="ar-SA"/>
      </w:rPr>
    </w:lvl>
  </w:abstractNum>
  <w:abstractNum w:abstractNumId="58">
    <w:nsid w:val="23E97754"/>
    <w:multiLevelType w:val="multilevel"/>
    <w:tmpl w:val="23E97754"/>
    <w:lvl w:ilvl="0" w:tentative="0">
      <w:start w:val="1"/>
      <w:numFmt w:val="decimal"/>
      <w:lvlText w:val="%1."/>
      <w:lvlJc w:val="left"/>
      <w:pPr>
        <w:ind w:left="372"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2" w:hanging="228"/>
      </w:pPr>
      <w:rPr>
        <w:rFonts w:hint="default"/>
        <w:lang w:val="ru-RU" w:eastAsia="en-US" w:bidi="ar-SA"/>
      </w:rPr>
    </w:lvl>
    <w:lvl w:ilvl="2" w:tentative="0">
      <w:start w:val="0"/>
      <w:numFmt w:val="bullet"/>
      <w:lvlText w:val="•"/>
      <w:lvlJc w:val="left"/>
      <w:pPr>
        <w:ind w:left="2465" w:hanging="228"/>
      </w:pPr>
      <w:rPr>
        <w:rFonts w:hint="default"/>
        <w:lang w:val="ru-RU" w:eastAsia="en-US" w:bidi="ar-SA"/>
      </w:rPr>
    </w:lvl>
    <w:lvl w:ilvl="3" w:tentative="0">
      <w:start w:val="0"/>
      <w:numFmt w:val="bullet"/>
      <w:lvlText w:val="•"/>
      <w:lvlJc w:val="left"/>
      <w:pPr>
        <w:ind w:left="3508" w:hanging="228"/>
      </w:pPr>
      <w:rPr>
        <w:rFonts w:hint="default"/>
        <w:lang w:val="ru-RU" w:eastAsia="en-US" w:bidi="ar-SA"/>
      </w:rPr>
    </w:lvl>
    <w:lvl w:ilvl="4" w:tentative="0">
      <w:start w:val="0"/>
      <w:numFmt w:val="bullet"/>
      <w:lvlText w:val="•"/>
      <w:lvlJc w:val="left"/>
      <w:pPr>
        <w:ind w:left="4550" w:hanging="228"/>
      </w:pPr>
      <w:rPr>
        <w:rFonts w:hint="default"/>
        <w:lang w:val="ru-RU" w:eastAsia="en-US" w:bidi="ar-SA"/>
      </w:rPr>
    </w:lvl>
    <w:lvl w:ilvl="5" w:tentative="0">
      <w:start w:val="0"/>
      <w:numFmt w:val="bullet"/>
      <w:lvlText w:val="•"/>
      <w:lvlJc w:val="left"/>
      <w:pPr>
        <w:ind w:left="5593" w:hanging="228"/>
      </w:pPr>
      <w:rPr>
        <w:rFonts w:hint="default"/>
        <w:lang w:val="ru-RU" w:eastAsia="en-US" w:bidi="ar-SA"/>
      </w:rPr>
    </w:lvl>
    <w:lvl w:ilvl="6" w:tentative="0">
      <w:start w:val="0"/>
      <w:numFmt w:val="bullet"/>
      <w:lvlText w:val="•"/>
      <w:lvlJc w:val="left"/>
      <w:pPr>
        <w:ind w:left="6636" w:hanging="228"/>
      </w:pPr>
      <w:rPr>
        <w:rFonts w:hint="default"/>
        <w:lang w:val="ru-RU" w:eastAsia="en-US" w:bidi="ar-SA"/>
      </w:rPr>
    </w:lvl>
    <w:lvl w:ilvl="7" w:tentative="0">
      <w:start w:val="0"/>
      <w:numFmt w:val="bullet"/>
      <w:lvlText w:val="•"/>
      <w:lvlJc w:val="left"/>
      <w:pPr>
        <w:ind w:left="7678" w:hanging="228"/>
      </w:pPr>
      <w:rPr>
        <w:rFonts w:hint="default"/>
        <w:lang w:val="ru-RU" w:eastAsia="en-US" w:bidi="ar-SA"/>
      </w:rPr>
    </w:lvl>
    <w:lvl w:ilvl="8" w:tentative="0">
      <w:start w:val="0"/>
      <w:numFmt w:val="bullet"/>
      <w:lvlText w:val="•"/>
      <w:lvlJc w:val="left"/>
      <w:pPr>
        <w:ind w:left="8721" w:hanging="228"/>
      </w:pPr>
      <w:rPr>
        <w:rFonts w:hint="default"/>
        <w:lang w:val="ru-RU" w:eastAsia="en-US" w:bidi="ar-SA"/>
      </w:rPr>
    </w:lvl>
  </w:abstractNum>
  <w:abstractNum w:abstractNumId="59">
    <w:nsid w:val="243FCF68"/>
    <w:multiLevelType w:val="multilevel"/>
    <w:tmpl w:val="243FCF68"/>
    <w:lvl w:ilvl="0" w:tentative="0">
      <w:start w:val="1"/>
      <w:numFmt w:val="decimal"/>
      <w:lvlText w:val="%1."/>
      <w:lvlJc w:val="left"/>
      <w:pPr>
        <w:ind w:left="372"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2" w:hanging="228"/>
      </w:pPr>
      <w:rPr>
        <w:rFonts w:hint="default"/>
        <w:lang w:val="ru-RU" w:eastAsia="en-US" w:bidi="ar-SA"/>
      </w:rPr>
    </w:lvl>
    <w:lvl w:ilvl="2" w:tentative="0">
      <w:start w:val="0"/>
      <w:numFmt w:val="bullet"/>
      <w:lvlText w:val="•"/>
      <w:lvlJc w:val="left"/>
      <w:pPr>
        <w:ind w:left="2465" w:hanging="228"/>
      </w:pPr>
      <w:rPr>
        <w:rFonts w:hint="default"/>
        <w:lang w:val="ru-RU" w:eastAsia="en-US" w:bidi="ar-SA"/>
      </w:rPr>
    </w:lvl>
    <w:lvl w:ilvl="3" w:tentative="0">
      <w:start w:val="0"/>
      <w:numFmt w:val="bullet"/>
      <w:lvlText w:val="•"/>
      <w:lvlJc w:val="left"/>
      <w:pPr>
        <w:ind w:left="3508" w:hanging="228"/>
      </w:pPr>
      <w:rPr>
        <w:rFonts w:hint="default"/>
        <w:lang w:val="ru-RU" w:eastAsia="en-US" w:bidi="ar-SA"/>
      </w:rPr>
    </w:lvl>
    <w:lvl w:ilvl="4" w:tentative="0">
      <w:start w:val="0"/>
      <w:numFmt w:val="bullet"/>
      <w:lvlText w:val="•"/>
      <w:lvlJc w:val="left"/>
      <w:pPr>
        <w:ind w:left="4550" w:hanging="228"/>
      </w:pPr>
      <w:rPr>
        <w:rFonts w:hint="default"/>
        <w:lang w:val="ru-RU" w:eastAsia="en-US" w:bidi="ar-SA"/>
      </w:rPr>
    </w:lvl>
    <w:lvl w:ilvl="5" w:tentative="0">
      <w:start w:val="0"/>
      <w:numFmt w:val="bullet"/>
      <w:lvlText w:val="•"/>
      <w:lvlJc w:val="left"/>
      <w:pPr>
        <w:ind w:left="5593" w:hanging="228"/>
      </w:pPr>
      <w:rPr>
        <w:rFonts w:hint="default"/>
        <w:lang w:val="ru-RU" w:eastAsia="en-US" w:bidi="ar-SA"/>
      </w:rPr>
    </w:lvl>
    <w:lvl w:ilvl="6" w:tentative="0">
      <w:start w:val="0"/>
      <w:numFmt w:val="bullet"/>
      <w:lvlText w:val="•"/>
      <w:lvlJc w:val="left"/>
      <w:pPr>
        <w:ind w:left="6636" w:hanging="228"/>
      </w:pPr>
      <w:rPr>
        <w:rFonts w:hint="default"/>
        <w:lang w:val="ru-RU" w:eastAsia="en-US" w:bidi="ar-SA"/>
      </w:rPr>
    </w:lvl>
    <w:lvl w:ilvl="7" w:tentative="0">
      <w:start w:val="0"/>
      <w:numFmt w:val="bullet"/>
      <w:lvlText w:val="•"/>
      <w:lvlJc w:val="left"/>
      <w:pPr>
        <w:ind w:left="7678" w:hanging="228"/>
      </w:pPr>
      <w:rPr>
        <w:rFonts w:hint="default"/>
        <w:lang w:val="ru-RU" w:eastAsia="en-US" w:bidi="ar-SA"/>
      </w:rPr>
    </w:lvl>
    <w:lvl w:ilvl="8" w:tentative="0">
      <w:start w:val="0"/>
      <w:numFmt w:val="bullet"/>
      <w:lvlText w:val="•"/>
      <w:lvlJc w:val="left"/>
      <w:pPr>
        <w:ind w:left="8721" w:hanging="228"/>
      </w:pPr>
      <w:rPr>
        <w:rFonts w:hint="default"/>
        <w:lang w:val="ru-RU" w:eastAsia="en-US" w:bidi="ar-SA"/>
      </w:rPr>
    </w:lvl>
  </w:abstractNum>
  <w:abstractNum w:abstractNumId="60">
    <w:nsid w:val="2470EC97"/>
    <w:multiLevelType w:val="multilevel"/>
    <w:tmpl w:val="2470EC97"/>
    <w:lvl w:ilvl="0" w:tentative="0">
      <w:start w:val="1"/>
      <w:numFmt w:val="decimal"/>
      <w:lvlText w:val="%1)"/>
      <w:lvlJc w:val="left"/>
      <w:pPr>
        <w:ind w:left="144" w:hanging="1959"/>
        <w:jc w:val="left"/>
      </w:pPr>
      <w:rPr>
        <w:rFonts w:hint="default" w:ascii="Times New Roman" w:hAnsi="Times New Roman" w:eastAsia="Times New Roman" w:cs="Times New Roman"/>
        <w:b w:val="0"/>
        <w:bCs w:val="0"/>
        <w:i w:val="0"/>
        <w:iCs w:val="0"/>
        <w:spacing w:val="0"/>
        <w:w w:val="90"/>
        <w:sz w:val="24"/>
        <w:szCs w:val="24"/>
        <w:lang w:val="ru-RU" w:eastAsia="en-US" w:bidi="ar-SA"/>
      </w:rPr>
    </w:lvl>
    <w:lvl w:ilvl="1" w:tentative="0">
      <w:start w:val="0"/>
      <w:numFmt w:val="bullet"/>
      <w:lvlText w:val="•"/>
      <w:lvlJc w:val="left"/>
      <w:pPr>
        <w:ind w:left="1206" w:hanging="1959"/>
      </w:pPr>
      <w:rPr>
        <w:rFonts w:hint="default"/>
        <w:lang w:val="ru-RU" w:eastAsia="en-US" w:bidi="ar-SA"/>
      </w:rPr>
    </w:lvl>
    <w:lvl w:ilvl="2" w:tentative="0">
      <w:start w:val="0"/>
      <w:numFmt w:val="bullet"/>
      <w:lvlText w:val="•"/>
      <w:lvlJc w:val="left"/>
      <w:pPr>
        <w:ind w:left="2273" w:hanging="1959"/>
      </w:pPr>
      <w:rPr>
        <w:rFonts w:hint="default"/>
        <w:lang w:val="ru-RU" w:eastAsia="en-US" w:bidi="ar-SA"/>
      </w:rPr>
    </w:lvl>
    <w:lvl w:ilvl="3" w:tentative="0">
      <w:start w:val="0"/>
      <w:numFmt w:val="bullet"/>
      <w:lvlText w:val="•"/>
      <w:lvlJc w:val="left"/>
      <w:pPr>
        <w:ind w:left="3340" w:hanging="1959"/>
      </w:pPr>
      <w:rPr>
        <w:rFonts w:hint="default"/>
        <w:lang w:val="ru-RU" w:eastAsia="en-US" w:bidi="ar-SA"/>
      </w:rPr>
    </w:lvl>
    <w:lvl w:ilvl="4" w:tentative="0">
      <w:start w:val="0"/>
      <w:numFmt w:val="bullet"/>
      <w:lvlText w:val="•"/>
      <w:lvlJc w:val="left"/>
      <w:pPr>
        <w:ind w:left="4406" w:hanging="1959"/>
      </w:pPr>
      <w:rPr>
        <w:rFonts w:hint="default"/>
        <w:lang w:val="ru-RU" w:eastAsia="en-US" w:bidi="ar-SA"/>
      </w:rPr>
    </w:lvl>
    <w:lvl w:ilvl="5" w:tentative="0">
      <w:start w:val="0"/>
      <w:numFmt w:val="bullet"/>
      <w:lvlText w:val="•"/>
      <w:lvlJc w:val="left"/>
      <w:pPr>
        <w:ind w:left="5473" w:hanging="1959"/>
      </w:pPr>
      <w:rPr>
        <w:rFonts w:hint="default"/>
        <w:lang w:val="ru-RU" w:eastAsia="en-US" w:bidi="ar-SA"/>
      </w:rPr>
    </w:lvl>
    <w:lvl w:ilvl="6" w:tentative="0">
      <w:start w:val="0"/>
      <w:numFmt w:val="bullet"/>
      <w:lvlText w:val="•"/>
      <w:lvlJc w:val="left"/>
      <w:pPr>
        <w:ind w:left="6540" w:hanging="1959"/>
      </w:pPr>
      <w:rPr>
        <w:rFonts w:hint="default"/>
        <w:lang w:val="ru-RU" w:eastAsia="en-US" w:bidi="ar-SA"/>
      </w:rPr>
    </w:lvl>
    <w:lvl w:ilvl="7" w:tentative="0">
      <w:start w:val="0"/>
      <w:numFmt w:val="bullet"/>
      <w:lvlText w:val="•"/>
      <w:lvlJc w:val="left"/>
      <w:pPr>
        <w:ind w:left="7606" w:hanging="1959"/>
      </w:pPr>
      <w:rPr>
        <w:rFonts w:hint="default"/>
        <w:lang w:val="ru-RU" w:eastAsia="en-US" w:bidi="ar-SA"/>
      </w:rPr>
    </w:lvl>
    <w:lvl w:ilvl="8" w:tentative="0">
      <w:start w:val="0"/>
      <w:numFmt w:val="bullet"/>
      <w:lvlText w:val="•"/>
      <w:lvlJc w:val="left"/>
      <w:pPr>
        <w:ind w:left="8673" w:hanging="1959"/>
      </w:pPr>
      <w:rPr>
        <w:rFonts w:hint="default"/>
        <w:lang w:val="ru-RU" w:eastAsia="en-US" w:bidi="ar-SA"/>
      </w:rPr>
    </w:lvl>
  </w:abstractNum>
  <w:abstractNum w:abstractNumId="61">
    <w:nsid w:val="25B654F3"/>
    <w:multiLevelType w:val="multilevel"/>
    <w:tmpl w:val="25B654F3"/>
    <w:lvl w:ilvl="0" w:tentative="0">
      <w:start w:val="1"/>
      <w:numFmt w:val="decimal"/>
      <w:lvlText w:val="%1)"/>
      <w:lvlJc w:val="left"/>
      <w:pPr>
        <w:ind w:left="2102" w:hanging="1959"/>
        <w:jc w:val="left"/>
      </w:pPr>
      <w:rPr>
        <w:rFonts w:hint="default" w:ascii="Times New Roman" w:hAnsi="Times New Roman" w:eastAsia="Times New Roman" w:cs="Times New Roman"/>
        <w:b w:val="0"/>
        <w:bCs w:val="0"/>
        <w:i w:val="0"/>
        <w:iCs w:val="0"/>
        <w:spacing w:val="0"/>
        <w:w w:val="90"/>
        <w:sz w:val="24"/>
        <w:szCs w:val="24"/>
        <w:lang w:val="ru-RU" w:eastAsia="en-US" w:bidi="ar-SA"/>
      </w:rPr>
    </w:lvl>
    <w:lvl w:ilvl="1" w:tentative="0">
      <w:start w:val="0"/>
      <w:numFmt w:val="bullet"/>
      <w:lvlText w:val="•"/>
      <w:lvlJc w:val="left"/>
      <w:pPr>
        <w:ind w:left="2970" w:hanging="1959"/>
      </w:pPr>
      <w:rPr>
        <w:rFonts w:hint="default"/>
        <w:lang w:val="ru-RU" w:eastAsia="en-US" w:bidi="ar-SA"/>
      </w:rPr>
    </w:lvl>
    <w:lvl w:ilvl="2" w:tentative="0">
      <w:start w:val="0"/>
      <w:numFmt w:val="bullet"/>
      <w:lvlText w:val="•"/>
      <w:lvlJc w:val="left"/>
      <w:pPr>
        <w:ind w:left="3841" w:hanging="1959"/>
      </w:pPr>
      <w:rPr>
        <w:rFonts w:hint="default"/>
        <w:lang w:val="ru-RU" w:eastAsia="en-US" w:bidi="ar-SA"/>
      </w:rPr>
    </w:lvl>
    <w:lvl w:ilvl="3" w:tentative="0">
      <w:start w:val="0"/>
      <w:numFmt w:val="bullet"/>
      <w:lvlText w:val="•"/>
      <w:lvlJc w:val="left"/>
      <w:pPr>
        <w:ind w:left="4712" w:hanging="1959"/>
      </w:pPr>
      <w:rPr>
        <w:rFonts w:hint="default"/>
        <w:lang w:val="ru-RU" w:eastAsia="en-US" w:bidi="ar-SA"/>
      </w:rPr>
    </w:lvl>
    <w:lvl w:ilvl="4" w:tentative="0">
      <w:start w:val="0"/>
      <w:numFmt w:val="bullet"/>
      <w:lvlText w:val="•"/>
      <w:lvlJc w:val="left"/>
      <w:pPr>
        <w:ind w:left="5582" w:hanging="1959"/>
      </w:pPr>
      <w:rPr>
        <w:rFonts w:hint="default"/>
        <w:lang w:val="ru-RU" w:eastAsia="en-US" w:bidi="ar-SA"/>
      </w:rPr>
    </w:lvl>
    <w:lvl w:ilvl="5" w:tentative="0">
      <w:start w:val="0"/>
      <w:numFmt w:val="bullet"/>
      <w:lvlText w:val="•"/>
      <w:lvlJc w:val="left"/>
      <w:pPr>
        <w:ind w:left="6453" w:hanging="1959"/>
      </w:pPr>
      <w:rPr>
        <w:rFonts w:hint="default"/>
        <w:lang w:val="ru-RU" w:eastAsia="en-US" w:bidi="ar-SA"/>
      </w:rPr>
    </w:lvl>
    <w:lvl w:ilvl="6" w:tentative="0">
      <w:start w:val="0"/>
      <w:numFmt w:val="bullet"/>
      <w:lvlText w:val="•"/>
      <w:lvlJc w:val="left"/>
      <w:pPr>
        <w:ind w:left="7324" w:hanging="1959"/>
      </w:pPr>
      <w:rPr>
        <w:rFonts w:hint="default"/>
        <w:lang w:val="ru-RU" w:eastAsia="en-US" w:bidi="ar-SA"/>
      </w:rPr>
    </w:lvl>
    <w:lvl w:ilvl="7" w:tentative="0">
      <w:start w:val="0"/>
      <w:numFmt w:val="bullet"/>
      <w:lvlText w:val="•"/>
      <w:lvlJc w:val="left"/>
      <w:pPr>
        <w:ind w:left="8194" w:hanging="1959"/>
      </w:pPr>
      <w:rPr>
        <w:rFonts w:hint="default"/>
        <w:lang w:val="ru-RU" w:eastAsia="en-US" w:bidi="ar-SA"/>
      </w:rPr>
    </w:lvl>
    <w:lvl w:ilvl="8" w:tentative="0">
      <w:start w:val="0"/>
      <w:numFmt w:val="bullet"/>
      <w:lvlText w:val="•"/>
      <w:lvlJc w:val="left"/>
      <w:pPr>
        <w:ind w:left="9065" w:hanging="1959"/>
      </w:pPr>
      <w:rPr>
        <w:rFonts w:hint="default"/>
        <w:lang w:val="ru-RU" w:eastAsia="en-US" w:bidi="ar-SA"/>
      </w:rPr>
    </w:lvl>
  </w:abstractNum>
  <w:abstractNum w:abstractNumId="62">
    <w:nsid w:val="2A8F537B"/>
    <w:multiLevelType w:val="multilevel"/>
    <w:tmpl w:val="2A8F537B"/>
    <w:lvl w:ilvl="0" w:tentative="0">
      <w:start w:val="1"/>
      <w:numFmt w:val="decimal"/>
      <w:lvlText w:val="%1)"/>
      <w:lvlJc w:val="left"/>
      <w:pPr>
        <w:ind w:left="2102" w:hanging="1959"/>
        <w:jc w:val="left"/>
      </w:pPr>
      <w:rPr>
        <w:rFonts w:hint="default" w:ascii="Times New Roman" w:hAnsi="Times New Roman" w:eastAsia="Times New Roman" w:cs="Times New Roman"/>
        <w:b w:val="0"/>
        <w:bCs w:val="0"/>
        <w:i w:val="0"/>
        <w:iCs w:val="0"/>
        <w:spacing w:val="0"/>
        <w:w w:val="90"/>
        <w:sz w:val="24"/>
        <w:szCs w:val="24"/>
        <w:lang w:val="ru-RU" w:eastAsia="en-US" w:bidi="ar-SA"/>
      </w:rPr>
    </w:lvl>
    <w:lvl w:ilvl="1" w:tentative="0">
      <w:start w:val="0"/>
      <w:numFmt w:val="bullet"/>
      <w:lvlText w:val="•"/>
      <w:lvlJc w:val="left"/>
      <w:pPr>
        <w:ind w:left="2970" w:hanging="1959"/>
      </w:pPr>
      <w:rPr>
        <w:rFonts w:hint="default"/>
        <w:lang w:val="ru-RU" w:eastAsia="en-US" w:bidi="ar-SA"/>
      </w:rPr>
    </w:lvl>
    <w:lvl w:ilvl="2" w:tentative="0">
      <w:start w:val="0"/>
      <w:numFmt w:val="bullet"/>
      <w:lvlText w:val="•"/>
      <w:lvlJc w:val="left"/>
      <w:pPr>
        <w:ind w:left="3841" w:hanging="1959"/>
      </w:pPr>
      <w:rPr>
        <w:rFonts w:hint="default"/>
        <w:lang w:val="ru-RU" w:eastAsia="en-US" w:bidi="ar-SA"/>
      </w:rPr>
    </w:lvl>
    <w:lvl w:ilvl="3" w:tentative="0">
      <w:start w:val="0"/>
      <w:numFmt w:val="bullet"/>
      <w:lvlText w:val="•"/>
      <w:lvlJc w:val="left"/>
      <w:pPr>
        <w:ind w:left="4712" w:hanging="1959"/>
      </w:pPr>
      <w:rPr>
        <w:rFonts w:hint="default"/>
        <w:lang w:val="ru-RU" w:eastAsia="en-US" w:bidi="ar-SA"/>
      </w:rPr>
    </w:lvl>
    <w:lvl w:ilvl="4" w:tentative="0">
      <w:start w:val="0"/>
      <w:numFmt w:val="bullet"/>
      <w:lvlText w:val="•"/>
      <w:lvlJc w:val="left"/>
      <w:pPr>
        <w:ind w:left="5582" w:hanging="1959"/>
      </w:pPr>
      <w:rPr>
        <w:rFonts w:hint="default"/>
        <w:lang w:val="ru-RU" w:eastAsia="en-US" w:bidi="ar-SA"/>
      </w:rPr>
    </w:lvl>
    <w:lvl w:ilvl="5" w:tentative="0">
      <w:start w:val="0"/>
      <w:numFmt w:val="bullet"/>
      <w:lvlText w:val="•"/>
      <w:lvlJc w:val="left"/>
      <w:pPr>
        <w:ind w:left="6453" w:hanging="1959"/>
      </w:pPr>
      <w:rPr>
        <w:rFonts w:hint="default"/>
        <w:lang w:val="ru-RU" w:eastAsia="en-US" w:bidi="ar-SA"/>
      </w:rPr>
    </w:lvl>
    <w:lvl w:ilvl="6" w:tentative="0">
      <w:start w:val="0"/>
      <w:numFmt w:val="bullet"/>
      <w:lvlText w:val="•"/>
      <w:lvlJc w:val="left"/>
      <w:pPr>
        <w:ind w:left="7324" w:hanging="1959"/>
      </w:pPr>
      <w:rPr>
        <w:rFonts w:hint="default"/>
        <w:lang w:val="ru-RU" w:eastAsia="en-US" w:bidi="ar-SA"/>
      </w:rPr>
    </w:lvl>
    <w:lvl w:ilvl="7" w:tentative="0">
      <w:start w:val="0"/>
      <w:numFmt w:val="bullet"/>
      <w:lvlText w:val="•"/>
      <w:lvlJc w:val="left"/>
      <w:pPr>
        <w:ind w:left="8194" w:hanging="1959"/>
      </w:pPr>
      <w:rPr>
        <w:rFonts w:hint="default"/>
        <w:lang w:val="ru-RU" w:eastAsia="en-US" w:bidi="ar-SA"/>
      </w:rPr>
    </w:lvl>
    <w:lvl w:ilvl="8" w:tentative="0">
      <w:start w:val="0"/>
      <w:numFmt w:val="bullet"/>
      <w:lvlText w:val="•"/>
      <w:lvlJc w:val="left"/>
      <w:pPr>
        <w:ind w:left="9065" w:hanging="1959"/>
      </w:pPr>
      <w:rPr>
        <w:rFonts w:hint="default"/>
        <w:lang w:val="ru-RU" w:eastAsia="en-US" w:bidi="ar-SA"/>
      </w:rPr>
    </w:lvl>
  </w:abstractNum>
  <w:abstractNum w:abstractNumId="63">
    <w:nsid w:val="2F2D79CE"/>
    <w:multiLevelType w:val="multilevel"/>
    <w:tmpl w:val="2F2D79CE"/>
    <w:lvl w:ilvl="0" w:tentative="0">
      <w:start w:val="0"/>
      <w:numFmt w:val="bullet"/>
      <w:lvlText w:val=""/>
      <w:lvlJc w:val="left"/>
      <w:pPr>
        <w:ind w:left="569" w:hanging="720"/>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627" w:hanging="720"/>
      </w:pPr>
      <w:rPr>
        <w:rFonts w:hint="default"/>
        <w:lang w:val="ru-RU" w:eastAsia="en-US" w:bidi="ar-SA"/>
      </w:rPr>
    </w:lvl>
    <w:lvl w:ilvl="2" w:tentative="0">
      <w:start w:val="0"/>
      <w:numFmt w:val="bullet"/>
      <w:lvlText w:val="•"/>
      <w:lvlJc w:val="left"/>
      <w:pPr>
        <w:ind w:left="2694" w:hanging="720"/>
      </w:pPr>
      <w:rPr>
        <w:rFonts w:hint="default"/>
        <w:lang w:val="ru-RU" w:eastAsia="en-US" w:bidi="ar-SA"/>
      </w:rPr>
    </w:lvl>
    <w:lvl w:ilvl="3" w:tentative="0">
      <w:start w:val="0"/>
      <w:numFmt w:val="bullet"/>
      <w:lvlText w:val="•"/>
      <w:lvlJc w:val="left"/>
      <w:pPr>
        <w:ind w:left="3761" w:hanging="720"/>
      </w:pPr>
      <w:rPr>
        <w:rFonts w:hint="default"/>
        <w:lang w:val="ru-RU" w:eastAsia="en-US" w:bidi="ar-SA"/>
      </w:rPr>
    </w:lvl>
    <w:lvl w:ilvl="4" w:tentative="0">
      <w:start w:val="0"/>
      <w:numFmt w:val="bullet"/>
      <w:lvlText w:val="•"/>
      <w:lvlJc w:val="left"/>
      <w:pPr>
        <w:ind w:left="4828" w:hanging="720"/>
      </w:pPr>
      <w:rPr>
        <w:rFonts w:hint="default"/>
        <w:lang w:val="ru-RU" w:eastAsia="en-US" w:bidi="ar-SA"/>
      </w:rPr>
    </w:lvl>
    <w:lvl w:ilvl="5" w:tentative="0">
      <w:start w:val="0"/>
      <w:numFmt w:val="bullet"/>
      <w:lvlText w:val="•"/>
      <w:lvlJc w:val="left"/>
      <w:pPr>
        <w:ind w:left="5896" w:hanging="720"/>
      </w:pPr>
      <w:rPr>
        <w:rFonts w:hint="default"/>
        <w:lang w:val="ru-RU" w:eastAsia="en-US" w:bidi="ar-SA"/>
      </w:rPr>
    </w:lvl>
    <w:lvl w:ilvl="6" w:tentative="0">
      <w:start w:val="0"/>
      <w:numFmt w:val="bullet"/>
      <w:lvlText w:val="•"/>
      <w:lvlJc w:val="left"/>
      <w:pPr>
        <w:ind w:left="6963" w:hanging="720"/>
      </w:pPr>
      <w:rPr>
        <w:rFonts w:hint="default"/>
        <w:lang w:val="ru-RU" w:eastAsia="en-US" w:bidi="ar-SA"/>
      </w:rPr>
    </w:lvl>
    <w:lvl w:ilvl="7" w:tentative="0">
      <w:start w:val="0"/>
      <w:numFmt w:val="bullet"/>
      <w:lvlText w:val="•"/>
      <w:lvlJc w:val="left"/>
      <w:pPr>
        <w:ind w:left="8030" w:hanging="720"/>
      </w:pPr>
      <w:rPr>
        <w:rFonts w:hint="default"/>
        <w:lang w:val="ru-RU" w:eastAsia="en-US" w:bidi="ar-SA"/>
      </w:rPr>
    </w:lvl>
    <w:lvl w:ilvl="8" w:tentative="0">
      <w:start w:val="0"/>
      <w:numFmt w:val="bullet"/>
      <w:lvlText w:val="•"/>
      <w:lvlJc w:val="left"/>
      <w:pPr>
        <w:ind w:left="9097" w:hanging="720"/>
      </w:pPr>
      <w:rPr>
        <w:rFonts w:hint="default"/>
        <w:lang w:val="ru-RU" w:eastAsia="en-US" w:bidi="ar-SA"/>
      </w:rPr>
    </w:lvl>
  </w:abstractNum>
  <w:abstractNum w:abstractNumId="64">
    <w:nsid w:val="30A0AC00"/>
    <w:multiLevelType w:val="multilevel"/>
    <w:tmpl w:val="30A0AC00"/>
    <w:lvl w:ilvl="0" w:tentative="0">
      <w:start w:val="1"/>
      <w:numFmt w:val="decimal"/>
      <w:lvlText w:val="%1)"/>
      <w:lvlJc w:val="left"/>
      <w:pPr>
        <w:ind w:left="2102" w:hanging="1959"/>
        <w:jc w:val="left"/>
      </w:pPr>
      <w:rPr>
        <w:rFonts w:hint="default" w:ascii="Times New Roman" w:hAnsi="Times New Roman" w:eastAsia="Times New Roman" w:cs="Times New Roman"/>
        <w:b w:val="0"/>
        <w:bCs w:val="0"/>
        <w:i w:val="0"/>
        <w:iCs w:val="0"/>
        <w:spacing w:val="0"/>
        <w:w w:val="90"/>
        <w:sz w:val="24"/>
        <w:szCs w:val="24"/>
        <w:lang w:val="ru-RU" w:eastAsia="en-US" w:bidi="ar-SA"/>
      </w:rPr>
    </w:lvl>
    <w:lvl w:ilvl="1" w:tentative="0">
      <w:start w:val="0"/>
      <w:numFmt w:val="bullet"/>
      <w:lvlText w:val="•"/>
      <w:lvlJc w:val="left"/>
      <w:pPr>
        <w:ind w:left="2970" w:hanging="1959"/>
      </w:pPr>
      <w:rPr>
        <w:rFonts w:hint="default"/>
        <w:lang w:val="ru-RU" w:eastAsia="en-US" w:bidi="ar-SA"/>
      </w:rPr>
    </w:lvl>
    <w:lvl w:ilvl="2" w:tentative="0">
      <w:start w:val="0"/>
      <w:numFmt w:val="bullet"/>
      <w:lvlText w:val="•"/>
      <w:lvlJc w:val="left"/>
      <w:pPr>
        <w:ind w:left="3841" w:hanging="1959"/>
      </w:pPr>
      <w:rPr>
        <w:rFonts w:hint="default"/>
        <w:lang w:val="ru-RU" w:eastAsia="en-US" w:bidi="ar-SA"/>
      </w:rPr>
    </w:lvl>
    <w:lvl w:ilvl="3" w:tentative="0">
      <w:start w:val="0"/>
      <w:numFmt w:val="bullet"/>
      <w:lvlText w:val="•"/>
      <w:lvlJc w:val="left"/>
      <w:pPr>
        <w:ind w:left="4712" w:hanging="1959"/>
      </w:pPr>
      <w:rPr>
        <w:rFonts w:hint="default"/>
        <w:lang w:val="ru-RU" w:eastAsia="en-US" w:bidi="ar-SA"/>
      </w:rPr>
    </w:lvl>
    <w:lvl w:ilvl="4" w:tentative="0">
      <w:start w:val="0"/>
      <w:numFmt w:val="bullet"/>
      <w:lvlText w:val="•"/>
      <w:lvlJc w:val="left"/>
      <w:pPr>
        <w:ind w:left="5582" w:hanging="1959"/>
      </w:pPr>
      <w:rPr>
        <w:rFonts w:hint="default"/>
        <w:lang w:val="ru-RU" w:eastAsia="en-US" w:bidi="ar-SA"/>
      </w:rPr>
    </w:lvl>
    <w:lvl w:ilvl="5" w:tentative="0">
      <w:start w:val="0"/>
      <w:numFmt w:val="bullet"/>
      <w:lvlText w:val="•"/>
      <w:lvlJc w:val="left"/>
      <w:pPr>
        <w:ind w:left="6453" w:hanging="1959"/>
      </w:pPr>
      <w:rPr>
        <w:rFonts w:hint="default"/>
        <w:lang w:val="ru-RU" w:eastAsia="en-US" w:bidi="ar-SA"/>
      </w:rPr>
    </w:lvl>
    <w:lvl w:ilvl="6" w:tentative="0">
      <w:start w:val="0"/>
      <w:numFmt w:val="bullet"/>
      <w:lvlText w:val="•"/>
      <w:lvlJc w:val="left"/>
      <w:pPr>
        <w:ind w:left="7324" w:hanging="1959"/>
      </w:pPr>
      <w:rPr>
        <w:rFonts w:hint="default"/>
        <w:lang w:val="ru-RU" w:eastAsia="en-US" w:bidi="ar-SA"/>
      </w:rPr>
    </w:lvl>
    <w:lvl w:ilvl="7" w:tentative="0">
      <w:start w:val="0"/>
      <w:numFmt w:val="bullet"/>
      <w:lvlText w:val="•"/>
      <w:lvlJc w:val="left"/>
      <w:pPr>
        <w:ind w:left="8194" w:hanging="1959"/>
      </w:pPr>
      <w:rPr>
        <w:rFonts w:hint="default"/>
        <w:lang w:val="ru-RU" w:eastAsia="en-US" w:bidi="ar-SA"/>
      </w:rPr>
    </w:lvl>
    <w:lvl w:ilvl="8" w:tentative="0">
      <w:start w:val="0"/>
      <w:numFmt w:val="bullet"/>
      <w:lvlText w:val="•"/>
      <w:lvlJc w:val="left"/>
      <w:pPr>
        <w:ind w:left="9065" w:hanging="1959"/>
      </w:pPr>
      <w:rPr>
        <w:rFonts w:hint="default"/>
        <w:lang w:val="ru-RU" w:eastAsia="en-US" w:bidi="ar-SA"/>
      </w:rPr>
    </w:lvl>
  </w:abstractNum>
  <w:abstractNum w:abstractNumId="65">
    <w:nsid w:val="30FC5B15"/>
    <w:multiLevelType w:val="multilevel"/>
    <w:tmpl w:val="30FC5B15"/>
    <w:lvl w:ilvl="0" w:tentative="0">
      <w:start w:val="1"/>
      <w:numFmt w:val="decimal"/>
      <w:lvlText w:val="%1."/>
      <w:lvlJc w:val="left"/>
      <w:pPr>
        <w:ind w:left="144"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06" w:hanging="228"/>
      </w:pPr>
      <w:rPr>
        <w:rFonts w:hint="default"/>
        <w:lang w:val="ru-RU" w:eastAsia="en-US" w:bidi="ar-SA"/>
      </w:rPr>
    </w:lvl>
    <w:lvl w:ilvl="2" w:tentative="0">
      <w:start w:val="0"/>
      <w:numFmt w:val="bullet"/>
      <w:lvlText w:val="•"/>
      <w:lvlJc w:val="left"/>
      <w:pPr>
        <w:ind w:left="2273" w:hanging="228"/>
      </w:pPr>
      <w:rPr>
        <w:rFonts w:hint="default"/>
        <w:lang w:val="ru-RU" w:eastAsia="en-US" w:bidi="ar-SA"/>
      </w:rPr>
    </w:lvl>
    <w:lvl w:ilvl="3" w:tentative="0">
      <w:start w:val="0"/>
      <w:numFmt w:val="bullet"/>
      <w:lvlText w:val="•"/>
      <w:lvlJc w:val="left"/>
      <w:pPr>
        <w:ind w:left="3340" w:hanging="228"/>
      </w:pPr>
      <w:rPr>
        <w:rFonts w:hint="default"/>
        <w:lang w:val="ru-RU" w:eastAsia="en-US" w:bidi="ar-SA"/>
      </w:rPr>
    </w:lvl>
    <w:lvl w:ilvl="4" w:tentative="0">
      <w:start w:val="0"/>
      <w:numFmt w:val="bullet"/>
      <w:lvlText w:val="•"/>
      <w:lvlJc w:val="left"/>
      <w:pPr>
        <w:ind w:left="4406" w:hanging="228"/>
      </w:pPr>
      <w:rPr>
        <w:rFonts w:hint="default"/>
        <w:lang w:val="ru-RU" w:eastAsia="en-US" w:bidi="ar-SA"/>
      </w:rPr>
    </w:lvl>
    <w:lvl w:ilvl="5" w:tentative="0">
      <w:start w:val="0"/>
      <w:numFmt w:val="bullet"/>
      <w:lvlText w:val="•"/>
      <w:lvlJc w:val="left"/>
      <w:pPr>
        <w:ind w:left="5473" w:hanging="228"/>
      </w:pPr>
      <w:rPr>
        <w:rFonts w:hint="default"/>
        <w:lang w:val="ru-RU" w:eastAsia="en-US" w:bidi="ar-SA"/>
      </w:rPr>
    </w:lvl>
    <w:lvl w:ilvl="6" w:tentative="0">
      <w:start w:val="0"/>
      <w:numFmt w:val="bullet"/>
      <w:lvlText w:val="•"/>
      <w:lvlJc w:val="left"/>
      <w:pPr>
        <w:ind w:left="6540" w:hanging="228"/>
      </w:pPr>
      <w:rPr>
        <w:rFonts w:hint="default"/>
        <w:lang w:val="ru-RU" w:eastAsia="en-US" w:bidi="ar-SA"/>
      </w:rPr>
    </w:lvl>
    <w:lvl w:ilvl="7" w:tentative="0">
      <w:start w:val="0"/>
      <w:numFmt w:val="bullet"/>
      <w:lvlText w:val="•"/>
      <w:lvlJc w:val="left"/>
      <w:pPr>
        <w:ind w:left="7606" w:hanging="228"/>
      </w:pPr>
      <w:rPr>
        <w:rFonts w:hint="default"/>
        <w:lang w:val="ru-RU" w:eastAsia="en-US" w:bidi="ar-SA"/>
      </w:rPr>
    </w:lvl>
    <w:lvl w:ilvl="8" w:tentative="0">
      <w:start w:val="0"/>
      <w:numFmt w:val="bullet"/>
      <w:lvlText w:val="•"/>
      <w:lvlJc w:val="left"/>
      <w:pPr>
        <w:ind w:left="8673" w:hanging="228"/>
      </w:pPr>
      <w:rPr>
        <w:rFonts w:hint="default"/>
        <w:lang w:val="ru-RU" w:eastAsia="en-US" w:bidi="ar-SA"/>
      </w:rPr>
    </w:lvl>
  </w:abstractNum>
  <w:abstractNum w:abstractNumId="66">
    <w:nsid w:val="322D85CA"/>
    <w:multiLevelType w:val="multilevel"/>
    <w:tmpl w:val="322D85CA"/>
    <w:lvl w:ilvl="0" w:tentative="0">
      <w:start w:val="1"/>
      <w:numFmt w:val="decimal"/>
      <w:lvlText w:val="%1."/>
      <w:lvlJc w:val="left"/>
      <w:pPr>
        <w:ind w:left="144"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06" w:hanging="228"/>
      </w:pPr>
      <w:rPr>
        <w:rFonts w:hint="default"/>
        <w:lang w:val="ru-RU" w:eastAsia="en-US" w:bidi="ar-SA"/>
      </w:rPr>
    </w:lvl>
    <w:lvl w:ilvl="2" w:tentative="0">
      <w:start w:val="0"/>
      <w:numFmt w:val="bullet"/>
      <w:lvlText w:val="•"/>
      <w:lvlJc w:val="left"/>
      <w:pPr>
        <w:ind w:left="2273" w:hanging="228"/>
      </w:pPr>
      <w:rPr>
        <w:rFonts w:hint="default"/>
        <w:lang w:val="ru-RU" w:eastAsia="en-US" w:bidi="ar-SA"/>
      </w:rPr>
    </w:lvl>
    <w:lvl w:ilvl="3" w:tentative="0">
      <w:start w:val="0"/>
      <w:numFmt w:val="bullet"/>
      <w:lvlText w:val="•"/>
      <w:lvlJc w:val="left"/>
      <w:pPr>
        <w:ind w:left="3340" w:hanging="228"/>
      </w:pPr>
      <w:rPr>
        <w:rFonts w:hint="default"/>
        <w:lang w:val="ru-RU" w:eastAsia="en-US" w:bidi="ar-SA"/>
      </w:rPr>
    </w:lvl>
    <w:lvl w:ilvl="4" w:tentative="0">
      <w:start w:val="0"/>
      <w:numFmt w:val="bullet"/>
      <w:lvlText w:val="•"/>
      <w:lvlJc w:val="left"/>
      <w:pPr>
        <w:ind w:left="4406" w:hanging="228"/>
      </w:pPr>
      <w:rPr>
        <w:rFonts w:hint="default"/>
        <w:lang w:val="ru-RU" w:eastAsia="en-US" w:bidi="ar-SA"/>
      </w:rPr>
    </w:lvl>
    <w:lvl w:ilvl="5" w:tentative="0">
      <w:start w:val="0"/>
      <w:numFmt w:val="bullet"/>
      <w:lvlText w:val="•"/>
      <w:lvlJc w:val="left"/>
      <w:pPr>
        <w:ind w:left="5473" w:hanging="228"/>
      </w:pPr>
      <w:rPr>
        <w:rFonts w:hint="default"/>
        <w:lang w:val="ru-RU" w:eastAsia="en-US" w:bidi="ar-SA"/>
      </w:rPr>
    </w:lvl>
    <w:lvl w:ilvl="6" w:tentative="0">
      <w:start w:val="0"/>
      <w:numFmt w:val="bullet"/>
      <w:lvlText w:val="•"/>
      <w:lvlJc w:val="left"/>
      <w:pPr>
        <w:ind w:left="6540" w:hanging="228"/>
      </w:pPr>
      <w:rPr>
        <w:rFonts w:hint="default"/>
        <w:lang w:val="ru-RU" w:eastAsia="en-US" w:bidi="ar-SA"/>
      </w:rPr>
    </w:lvl>
    <w:lvl w:ilvl="7" w:tentative="0">
      <w:start w:val="0"/>
      <w:numFmt w:val="bullet"/>
      <w:lvlText w:val="•"/>
      <w:lvlJc w:val="left"/>
      <w:pPr>
        <w:ind w:left="7606" w:hanging="228"/>
      </w:pPr>
      <w:rPr>
        <w:rFonts w:hint="default"/>
        <w:lang w:val="ru-RU" w:eastAsia="en-US" w:bidi="ar-SA"/>
      </w:rPr>
    </w:lvl>
    <w:lvl w:ilvl="8" w:tentative="0">
      <w:start w:val="0"/>
      <w:numFmt w:val="bullet"/>
      <w:lvlText w:val="•"/>
      <w:lvlJc w:val="left"/>
      <w:pPr>
        <w:ind w:left="8673" w:hanging="228"/>
      </w:pPr>
      <w:rPr>
        <w:rFonts w:hint="default"/>
        <w:lang w:val="ru-RU" w:eastAsia="en-US" w:bidi="ar-SA"/>
      </w:rPr>
    </w:lvl>
  </w:abstractNum>
  <w:abstractNum w:abstractNumId="67">
    <w:nsid w:val="32A7AF2D"/>
    <w:multiLevelType w:val="multilevel"/>
    <w:tmpl w:val="32A7AF2D"/>
    <w:lvl w:ilvl="0" w:tentative="0">
      <w:start w:val="1"/>
      <w:numFmt w:val="decimal"/>
      <w:lvlText w:val="%1."/>
      <w:lvlJc w:val="left"/>
      <w:pPr>
        <w:ind w:left="144" w:hanging="228"/>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206" w:hanging="228"/>
      </w:pPr>
      <w:rPr>
        <w:rFonts w:hint="default"/>
        <w:lang w:val="ru-RU" w:eastAsia="en-US" w:bidi="ar-SA"/>
      </w:rPr>
    </w:lvl>
    <w:lvl w:ilvl="2" w:tentative="0">
      <w:start w:val="0"/>
      <w:numFmt w:val="bullet"/>
      <w:lvlText w:val="•"/>
      <w:lvlJc w:val="left"/>
      <w:pPr>
        <w:ind w:left="2273" w:hanging="228"/>
      </w:pPr>
      <w:rPr>
        <w:rFonts w:hint="default"/>
        <w:lang w:val="ru-RU" w:eastAsia="en-US" w:bidi="ar-SA"/>
      </w:rPr>
    </w:lvl>
    <w:lvl w:ilvl="3" w:tentative="0">
      <w:start w:val="0"/>
      <w:numFmt w:val="bullet"/>
      <w:lvlText w:val="•"/>
      <w:lvlJc w:val="left"/>
      <w:pPr>
        <w:ind w:left="3340" w:hanging="228"/>
      </w:pPr>
      <w:rPr>
        <w:rFonts w:hint="default"/>
        <w:lang w:val="ru-RU" w:eastAsia="en-US" w:bidi="ar-SA"/>
      </w:rPr>
    </w:lvl>
    <w:lvl w:ilvl="4" w:tentative="0">
      <w:start w:val="0"/>
      <w:numFmt w:val="bullet"/>
      <w:lvlText w:val="•"/>
      <w:lvlJc w:val="left"/>
      <w:pPr>
        <w:ind w:left="4406" w:hanging="228"/>
      </w:pPr>
      <w:rPr>
        <w:rFonts w:hint="default"/>
        <w:lang w:val="ru-RU" w:eastAsia="en-US" w:bidi="ar-SA"/>
      </w:rPr>
    </w:lvl>
    <w:lvl w:ilvl="5" w:tentative="0">
      <w:start w:val="0"/>
      <w:numFmt w:val="bullet"/>
      <w:lvlText w:val="•"/>
      <w:lvlJc w:val="left"/>
      <w:pPr>
        <w:ind w:left="5473" w:hanging="228"/>
      </w:pPr>
      <w:rPr>
        <w:rFonts w:hint="default"/>
        <w:lang w:val="ru-RU" w:eastAsia="en-US" w:bidi="ar-SA"/>
      </w:rPr>
    </w:lvl>
    <w:lvl w:ilvl="6" w:tentative="0">
      <w:start w:val="0"/>
      <w:numFmt w:val="bullet"/>
      <w:lvlText w:val="•"/>
      <w:lvlJc w:val="left"/>
      <w:pPr>
        <w:ind w:left="6540" w:hanging="228"/>
      </w:pPr>
      <w:rPr>
        <w:rFonts w:hint="default"/>
        <w:lang w:val="ru-RU" w:eastAsia="en-US" w:bidi="ar-SA"/>
      </w:rPr>
    </w:lvl>
    <w:lvl w:ilvl="7" w:tentative="0">
      <w:start w:val="0"/>
      <w:numFmt w:val="bullet"/>
      <w:lvlText w:val="•"/>
      <w:lvlJc w:val="left"/>
      <w:pPr>
        <w:ind w:left="7606" w:hanging="228"/>
      </w:pPr>
      <w:rPr>
        <w:rFonts w:hint="default"/>
        <w:lang w:val="ru-RU" w:eastAsia="en-US" w:bidi="ar-SA"/>
      </w:rPr>
    </w:lvl>
    <w:lvl w:ilvl="8" w:tentative="0">
      <w:start w:val="0"/>
      <w:numFmt w:val="bullet"/>
      <w:lvlText w:val="•"/>
      <w:lvlJc w:val="left"/>
      <w:pPr>
        <w:ind w:left="8673" w:hanging="228"/>
      </w:pPr>
      <w:rPr>
        <w:rFonts w:hint="default"/>
        <w:lang w:val="ru-RU" w:eastAsia="en-US" w:bidi="ar-SA"/>
      </w:rPr>
    </w:lvl>
  </w:abstractNum>
  <w:abstractNum w:abstractNumId="68">
    <w:nsid w:val="35E83B33"/>
    <w:multiLevelType w:val="multilevel"/>
    <w:tmpl w:val="35E83B33"/>
    <w:lvl w:ilvl="0" w:tentative="0">
      <w:start w:val="1"/>
      <w:numFmt w:val="decimal"/>
      <w:lvlText w:val="%1."/>
      <w:lvlJc w:val="left"/>
      <w:pPr>
        <w:ind w:left="2435" w:hanging="228"/>
        <w:jc w:val="right"/>
      </w:pPr>
      <w:rPr>
        <w:rFonts w:hint="default"/>
        <w:spacing w:val="0"/>
        <w:w w:val="100"/>
        <w:lang w:val="ru-RU" w:eastAsia="en-US" w:bidi="ar-SA"/>
      </w:rPr>
    </w:lvl>
    <w:lvl w:ilvl="1" w:tentative="0">
      <w:start w:val="1"/>
      <w:numFmt w:val="decimal"/>
      <w:lvlText w:val="%1.%2."/>
      <w:lvlJc w:val="left"/>
      <w:pPr>
        <w:ind w:left="4073" w:hanging="3505"/>
        <w:jc w:val="left"/>
      </w:pPr>
      <w:rPr>
        <w:rFonts w:hint="default" w:ascii="Times New Roman" w:hAnsi="Times New Roman" w:eastAsia="Times New Roman" w:cs="Times New Roman"/>
        <w:b w:val="0"/>
        <w:bCs w:val="0"/>
        <w:i w:val="0"/>
        <w:iCs w:val="0"/>
        <w:spacing w:val="0"/>
        <w:w w:val="100"/>
        <w:sz w:val="22"/>
        <w:szCs w:val="22"/>
        <w:lang w:val="ru-RU" w:eastAsia="en-US" w:bidi="ar-SA"/>
      </w:rPr>
    </w:lvl>
    <w:lvl w:ilvl="2" w:tentative="0">
      <w:start w:val="0"/>
      <w:numFmt w:val="bullet"/>
      <w:lvlText w:val="•"/>
      <w:lvlJc w:val="left"/>
      <w:pPr>
        <w:ind w:left="569" w:hanging="720"/>
      </w:pPr>
      <w:rPr>
        <w:rFonts w:hint="default" w:ascii="Times New Roman" w:hAnsi="Times New Roman" w:eastAsia="Times New Roman" w:cs="Times New Roman"/>
        <w:b w:val="0"/>
        <w:bCs w:val="0"/>
        <w:i w:val="0"/>
        <w:iCs w:val="0"/>
        <w:spacing w:val="0"/>
        <w:w w:val="100"/>
        <w:sz w:val="28"/>
        <w:szCs w:val="28"/>
        <w:lang w:val="ru-RU" w:eastAsia="en-US" w:bidi="ar-SA"/>
      </w:rPr>
    </w:lvl>
    <w:lvl w:ilvl="3" w:tentative="0">
      <w:start w:val="0"/>
      <w:numFmt w:val="bullet"/>
      <w:lvlText w:val="•"/>
      <w:lvlJc w:val="left"/>
      <w:pPr>
        <w:ind w:left="4920" w:hanging="720"/>
      </w:pPr>
      <w:rPr>
        <w:rFonts w:hint="default"/>
        <w:lang w:val="ru-RU" w:eastAsia="en-US" w:bidi="ar-SA"/>
      </w:rPr>
    </w:lvl>
    <w:lvl w:ilvl="4" w:tentative="0">
      <w:start w:val="0"/>
      <w:numFmt w:val="bullet"/>
      <w:lvlText w:val="•"/>
      <w:lvlJc w:val="left"/>
      <w:pPr>
        <w:ind w:left="5761" w:hanging="720"/>
      </w:pPr>
      <w:rPr>
        <w:rFonts w:hint="default"/>
        <w:lang w:val="ru-RU" w:eastAsia="en-US" w:bidi="ar-SA"/>
      </w:rPr>
    </w:lvl>
    <w:lvl w:ilvl="5" w:tentative="0">
      <w:start w:val="0"/>
      <w:numFmt w:val="bullet"/>
      <w:lvlText w:val="•"/>
      <w:lvlJc w:val="left"/>
      <w:pPr>
        <w:ind w:left="6602" w:hanging="720"/>
      </w:pPr>
      <w:rPr>
        <w:rFonts w:hint="default"/>
        <w:lang w:val="ru-RU" w:eastAsia="en-US" w:bidi="ar-SA"/>
      </w:rPr>
    </w:lvl>
    <w:lvl w:ilvl="6" w:tentative="0">
      <w:start w:val="0"/>
      <w:numFmt w:val="bullet"/>
      <w:lvlText w:val="•"/>
      <w:lvlJc w:val="left"/>
      <w:pPr>
        <w:ind w:left="7443" w:hanging="720"/>
      </w:pPr>
      <w:rPr>
        <w:rFonts w:hint="default"/>
        <w:lang w:val="ru-RU" w:eastAsia="en-US" w:bidi="ar-SA"/>
      </w:rPr>
    </w:lvl>
    <w:lvl w:ilvl="7" w:tentative="0">
      <w:start w:val="0"/>
      <w:numFmt w:val="bullet"/>
      <w:lvlText w:val="•"/>
      <w:lvlJc w:val="left"/>
      <w:pPr>
        <w:ind w:left="8284" w:hanging="720"/>
      </w:pPr>
      <w:rPr>
        <w:rFonts w:hint="default"/>
        <w:lang w:val="ru-RU" w:eastAsia="en-US" w:bidi="ar-SA"/>
      </w:rPr>
    </w:lvl>
    <w:lvl w:ilvl="8" w:tentative="0">
      <w:start w:val="0"/>
      <w:numFmt w:val="bullet"/>
      <w:lvlText w:val="•"/>
      <w:lvlJc w:val="left"/>
      <w:pPr>
        <w:ind w:left="9125" w:hanging="720"/>
      </w:pPr>
      <w:rPr>
        <w:rFonts w:hint="default"/>
        <w:lang w:val="ru-RU" w:eastAsia="en-US" w:bidi="ar-SA"/>
      </w:rPr>
    </w:lvl>
  </w:abstractNum>
  <w:abstractNum w:abstractNumId="69">
    <w:nsid w:val="39A0D9AC"/>
    <w:multiLevelType w:val="multilevel"/>
    <w:tmpl w:val="39A0D9AC"/>
    <w:lvl w:ilvl="0" w:tentative="0">
      <w:start w:val="1"/>
      <w:numFmt w:val="decimal"/>
      <w:lvlText w:val="%1."/>
      <w:lvlJc w:val="left"/>
      <w:pPr>
        <w:ind w:left="372"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2" w:hanging="228"/>
      </w:pPr>
      <w:rPr>
        <w:rFonts w:hint="default"/>
        <w:lang w:val="ru-RU" w:eastAsia="en-US" w:bidi="ar-SA"/>
      </w:rPr>
    </w:lvl>
    <w:lvl w:ilvl="2" w:tentative="0">
      <w:start w:val="0"/>
      <w:numFmt w:val="bullet"/>
      <w:lvlText w:val="•"/>
      <w:lvlJc w:val="left"/>
      <w:pPr>
        <w:ind w:left="2465" w:hanging="228"/>
      </w:pPr>
      <w:rPr>
        <w:rFonts w:hint="default"/>
        <w:lang w:val="ru-RU" w:eastAsia="en-US" w:bidi="ar-SA"/>
      </w:rPr>
    </w:lvl>
    <w:lvl w:ilvl="3" w:tentative="0">
      <w:start w:val="0"/>
      <w:numFmt w:val="bullet"/>
      <w:lvlText w:val="•"/>
      <w:lvlJc w:val="left"/>
      <w:pPr>
        <w:ind w:left="3508" w:hanging="228"/>
      </w:pPr>
      <w:rPr>
        <w:rFonts w:hint="default"/>
        <w:lang w:val="ru-RU" w:eastAsia="en-US" w:bidi="ar-SA"/>
      </w:rPr>
    </w:lvl>
    <w:lvl w:ilvl="4" w:tentative="0">
      <w:start w:val="0"/>
      <w:numFmt w:val="bullet"/>
      <w:lvlText w:val="•"/>
      <w:lvlJc w:val="left"/>
      <w:pPr>
        <w:ind w:left="4550" w:hanging="228"/>
      </w:pPr>
      <w:rPr>
        <w:rFonts w:hint="default"/>
        <w:lang w:val="ru-RU" w:eastAsia="en-US" w:bidi="ar-SA"/>
      </w:rPr>
    </w:lvl>
    <w:lvl w:ilvl="5" w:tentative="0">
      <w:start w:val="0"/>
      <w:numFmt w:val="bullet"/>
      <w:lvlText w:val="•"/>
      <w:lvlJc w:val="left"/>
      <w:pPr>
        <w:ind w:left="5593" w:hanging="228"/>
      </w:pPr>
      <w:rPr>
        <w:rFonts w:hint="default"/>
        <w:lang w:val="ru-RU" w:eastAsia="en-US" w:bidi="ar-SA"/>
      </w:rPr>
    </w:lvl>
    <w:lvl w:ilvl="6" w:tentative="0">
      <w:start w:val="0"/>
      <w:numFmt w:val="bullet"/>
      <w:lvlText w:val="•"/>
      <w:lvlJc w:val="left"/>
      <w:pPr>
        <w:ind w:left="6636" w:hanging="228"/>
      </w:pPr>
      <w:rPr>
        <w:rFonts w:hint="default"/>
        <w:lang w:val="ru-RU" w:eastAsia="en-US" w:bidi="ar-SA"/>
      </w:rPr>
    </w:lvl>
    <w:lvl w:ilvl="7" w:tentative="0">
      <w:start w:val="0"/>
      <w:numFmt w:val="bullet"/>
      <w:lvlText w:val="•"/>
      <w:lvlJc w:val="left"/>
      <w:pPr>
        <w:ind w:left="7678" w:hanging="228"/>
      </w:pPr>
      <w:rPr>
        <w:rFonts w:hint="default"/>
        <w:lang w:val="ru-RU" w:eastAsia="en-US" w:bidi="ar-SA"/>
      </w:rPr>
    </w:lvl>
    <w:lvl w:ilvl="8" w:tentative="0">
      <w:start w:val="0"/>
      <w:numFmt w:val="bullet"/>
      <w:lvlText w:val="•"/>
      <w:lvlJc w:val="left"/>
      <w:pPr>
        <w:ind w:left="8721" w:hanging="228"/>
      </w:pPr>
      <w:rPr>
        <w:rFonts w:hint="default"/>
        <w:lang w:val="ru-RU" w:eastAsia="en-US" w:bidi="ar-SA"/>
      </w:rPr>
    </w:lvl>
  </w:abstractNum>
  <w:abstractNum w:abstractNumId="70">
    <w:nsid w:val="3B8127DF"/>
    <w:multiLevelType w:val="multilevel"/>
    <w:tmpl w:val="3B8127DF"/>
    <w:lvl w:ilvl="0" w:tentative="0">
      <w:start w:val="1"/>
      <w:numFmt w:val="decimal"/>
      <w:lvlText w:val="%1)"/>
      <w:lvlJc w:val="left"/>
      <w:pPr>
        <w:ind w:left="2102" w:hanging="1959"/>
        <w:jc w:val="left"/>
      </w:pPr>
      <w:rPr>
        <w:rFonts w:hint="default" w:ascii="Times New Roman" w:hAnsi="Times New Roman" w:eastAsia="Times New Roman" w:cs="Times New Roman"/>
        <w:b w:val="0"/>
        <w:bCs w:val="0"/>
        <w:i w:val="0"/>
        <w:iCs w:val="0"/>
        <w:spacing w:val="-2"/>
        <w:w w:val="95"/>
        <w:sz w:val="24"/>
        <w:szCs w:val="24"/>
        <w:lang w:val="ru-RU" w:eastAsia="en-US" w:bidi="ar-SA"/>
      </w:rPr>
    </w:lvl>
    <w:lvl w:ilvl="1" w:tentative="0">
      <w:start w:val="0"/>
      <w:numFmt w:val="bullet"/>
      <w:lvlText w:val="•"/>
      <w:lvlJc w:val="left"/>
      <w:pPr>
        <w:ind w:left="2970" w:hanging="1959"/>
      </w:pPr>
      <w:rPr>
        <w:rFonts w:hint="default"/>
        <w:lang w:val="ru-RU" w:eastAsia="en-US" w:bidi="ar-SA"/>
      </w:rPr>
    </w:lvl>
    <w:lvl w:ilvl="2" w:tentative="0">
      <w:start w:val="0"/>
      <w:numFmt w:val="bullet"/>
      <w:lvlText w:val="•"/>
      <w:lvlJc w:val="left"/>
      <w:pPr>
        <w:ind w:left="3841" w:hanging="1959"/>
      </w:pPr>
      <w:rPr>
        <w:rFonts w:hint="default"/>
        <w:lang w:val="ru-RU" w:eastAsia="en-US" w:bidi="ar-SA"/>
      </w:rPr>
    </w:lvl>
    <w:lvl w:ilvl="3" w:tentative="0">
      <w:start w:val="0"/>
      <w:numFmt w:val="bullet"/>
      <w:lvlText w:val="•"/>
      <w:lvlJc w:val="left"/>
      <w:pPr>
        <w:ind w:left="4712" w:hanging="1959"/>
      </w:pPr>
      <w:rPr>
        <w:rFonts w:hint="default"/>
        <w:lang w:val="ru-RU" w:eastAsia="en-US" w:bidi="ar-SA"/>
      </w:rPr>
    </w:lvl>
    <w:lvl w:ilvl="4" w:tentative="0">
      <w:start w:val="0"/>
      <w:numFmt w:val="bullet"/>
      <w:lvlText w:val="•"/>
      <w:lvlJc w:val="left"/>
      <w:pPr>
        <w:ind w:left="5582" w:hanging="1959"/>
      </w:pPr>
      <w:rPr>
        <w:rFonts w:hint="default"/>
        <w:lang w:val="ru-RU" w:eastAsia="en-US" w:bidi="ar-SA"/>
      </w:rPr>
    </w:lvl>
    <w:lvl w:ilvl="5" w:tentative="0">
      <w:start w:val="0"/>
      <w:numFmt w:val="bullet"/>
      <w:lvlText w:val="•"/>
      <w:lvlJc w:val="left"/>
      <w:pPr>
        <w:ind w:left="6453" w:hanging="1959"/>
      </w:pPr>
      <w:rPr>
        <w:rFonts w:hint="default"/>
        <w:lang w:val="ru-RU" w:eastAsia="en-US" w:bidi="ar-SA"/>
      </w:rPr>
    </w:lvl>
    <w:lvl w:ilvl="6" w:tentative="0">
      <w:start w:val="0"/>
      <w:numFmt w:val="bullet"/>
      <w:lvlText w:val="•"/>
      <w:lvlJc w:val="left"/>
      <w:pPr>
        <w:ind w:left="7324" w:hanging="1959"/>
      </w:pPr>
      <w:rPr>
        <w:rFonts w:hint="default"/>
        <w:lang w:val="ru-RU" w:eastAsia="en-US" w:bidi="ar-SA"/>
      </w:rPr>
    </w:lvl>
    <w:lvl w:ilvl="7" w:tentative="0">
      <w:start w:val="0"/>
      <w:numFmt w:val="bullet"/>
      <w:lvlText w:val="•"/>
      <w:lvlJc w:val="left"/>
      <w:pPr>
        <w:ind w:left="8194" w:hanging="1959"/>
      </w:pPr>
      <w:rPr>
        <w:rFonts w:hint="default"/>
        <w:lang w:val="ru-RU" w:eastAsia="en-US" w:bidi="ar-SA"/>
      </w:rPr>
    </w:lvl>
    <w:lvl w:ilvl="8" w:tentative="0">
      <w:start w:val="0"/>
      <w:numFmt w:val="bullet"/>
      <w:lvlText w:val="•"/>
      <w:lvlJc w:val="left"/>
      <w:pPr>
        <w:ind w:left="9065" w:hanging="1959"/>
      </w:pPr>
      <w:rPr>
        <w:rFonts w:hint="default"/>
        <w:lang w:val="ru-RU" w:eastAsia="en-US" w:bidi="ar-SA"/>
      </w:rPr>
    </w:lvl>
  </w:abstractNum>
  <w:abstractNum w:abstractNumId="71">
    <w:nsid w:val="3DAA65E9"/>
    <w:multiLevelType w:val="multilevel"/>
    <w:tmpl w:val="3DAA65E9"/>
    <w:lvl w:ilvl="0" w:tentative="0">
      <w:start w:val="1"/>
      <w:numFmt w:val="decimal"/>
      <w:lvlText w:val="%1."/>
      <w:lvlJc w:val="left"/>
      <w:pPr>
        <w:ind w:left="360" w:hanging="360"/>
      </w:pPr>
      <w:rPr>
        <w:rFonts w:hint="default" w:ascii="Times New Roman" w:hAnsi="Times New Roman" w:eastAsia="Times New Roman" w:cs="Times New Roman"/>
        <w:spacing w:val="0"/>
        <w:w w:val="103"/>
        <w:sz w:val="23"/>
        <w:szCs w:val="23"/>
        <w:lang w:val="ru-RU" w:eastAsia="en-US" w:bidi="ar-SA"/>
      </w:rPr>
    </w:lvl>
    <w:lvl w:ilvl="1" w:tentative="0">
      <w:start w:val="1"/>
      <w:numFmt w:val="decimal"/>
      <w:lvlText w:val="%2."/>
      <w:lvlJc w:val="left"/>
      <w:pPr>
        <w:ind w:left="1440" w:hanging="360"/>
      </w:pPr>
      <w:rPr>
        <w:rFonts w:ascii="Times New Roman" w:hAnsi="Times New Roman" w:eastAsia="Times New Roman" w:cs="Times New Roman"/>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2">
    <w:nsid w:val="40B249F9"/>
    <w:multiLevelType w:val="multilevel"/>
    <w:tmpl w:val="40B249F9"/>
    <w:lvl w:ilvl="0" w:tentative="0">
      <w:start w:val="1"/>
      <w:numFmt w:val="decimal"/>
      <w:lvlText w:val="%1."/>
      <w:lvlJc w:val="left"/>
      <w:pPr>
        <w:ind w:left="144"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06" w:hanging="228"/>
      </w:pPr>
      <w:rPr>
        <w:rFonts w:hint="default"/>
        <w:lang w:val="ru-RU" w:eastAsia="en-US" w:bidi="ar-SA"/>
      </w:rPr>
    </w:lvl>
    <w:lvl w:ilvl="2" w:tentative="0">
      <w:start w:val="0"/>
      <w:numFmt w:val="bullet"/>
      <w:lvlText w:val="•"/>
      <w:lvlJc w:val="left"/>
      <w:pPr>
        <w:ind w:left="2273" w:hanging="228"/>
      </w:pPr>
      <w:rPr>
        <w:rFonts w:hint="default"/>
        <w:lang w:val="ru-RU" w:eastAsia="en-US" w:bidi="ar-SA"/>
      </w:rPr>
    </w:lvl>
    <w:lvl w:ilvl="3" w:tentative="0">
      <w:start w:val="0"/>
      <w:numFmt w:val="bullet"/>
      <w:lvlText w:val="•"/>
      <w:lvlJc w:val="left"/>
      <w:pPr>
        <w:ind w:left="3340" w:hanging="228"/>
      </w:pPr>
      <w:rPr>
        <w:rFonts w:hint="default"/>
        <w:lang w:val="ru-RU" w:eastAsia="en-US" w:bidi="ar-SA"/>
      </w:rPr>
    </w:lvl>
    <w:lvl w:ilvl="4" w:tentative="0">
      <w:start w:val="0"/>
      <w:numFmt w:val="bullet"/>
      <w:lvlText w:val="•"/>
      <w:lvlJc w:val="left"/>
      <w:pPr>
        <w:ind w:left="4406" w:hanging="228"/>
      </w:pPr>
      <w:rPr>
        <w:rFonts w:hint="default"/>
        <w:lang w:val="ru-RU" w:eastAsia="en-US" w:bidi="ar-SA"/>
      </w:rPr>
    </w:lvl>
    <w:lvl w:ilvl="5" w:tentative="0">
      <w:start w:val="0"/>
      <w:numFmt w:val="bullet"/>
      <w:lvlText w:val="•"/>
      <w:lvlJc w:val="left"/>
      <w:pPr>
        <w:ind w:left="5473" w:hanging="228"/>
      </w:pPr>
      <w:rPr>
        <w:rFonts w:hint="default"/>
        <w:lang w:val="ru-RU" w:eastAsia="en-US" w:bidi="ar-SA"/>
      </w:rPr>
    </w:lvl>
    <w:lvl w:ilvl="6" w:tentative="0">
      <w:start w:val="0"/>
      <w:numFmt w:val="bullet"/>
      <w:lvlText w:val="•"/>
      <w:lvlJc w:val="left"/>
      <w:pPr>
        <w:ind w:left="6540" w:hanging="228"/>
      </w:pPr>
      <w:rPr>
        <w:rFonts w:hint="default"/>
        <w:lang w:val="ru-RU" w:eastAsia="en-US" w:bidi="ar-SA"/>
      </w:rPr>
    </w:lvl>
    <w:lvl w:ilvl="7" w:tentative="0">
      <w:start w:val="0"/>
      <w:numFmt w:val="bullet"/>
      <w:lvlText w:val="•"/>
      <w:lvlJc w:val="left"/>
      <w:pPr>
        <w:ind w:left="7606" w:hanging="228"/>
      </w:pPr>
      <w:rPr>
        <w:rFonts w:hint="default"/>
        <w:lang w:val="ru-RU" w:eastAsia="en-US" w:bidi="ar-SA"/>
      </w:rPr>
    </w:lvl>
    <w:lvl w:ilvl="8" w:tentative="0">
      <w:start w:val="0"/>
      <w:numFmt w:val="bullet"/>
      <w:lvlText w:val="•"/>
      <w:lvlJc w:val="left"/>
      <w:pPr>
        <w:ind w:left="8673" w:hanging="228"/>
      </w:pPr>
      <w:rPr>
        <w:rFonts w:hint="default"/>
        <w:lang w:val="ru-RU" w:eastAsia="en-US" w:bidi="ar-SA"/>
      </w:rPr>
    </w:lvl>
  </w:abstractNum>
  <w:abstractNum w:abstractNumId="73">
    <w:nsid w:val="46A08BB8"/>
    <w:multiLevelType w:val="multilevel"/>
    <w:tmpl w:val="46A08BB8"/>
    <w:lvl w:ilvl="0" w:tentative="0">
      <w:start w:val="1"/>
      <w:numFmt w:val="decimal"/>
      <w:lvlText w:val="%1)"/>
      <w:lvlJc w:val="left"/>
      <w:pPr>
        <w:ind w:left="144" w:hanging="24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06" w:hanging="248"/>
      </w:pPr>
      <w:rPr>
        <w:rFonts w:hint="default"/>
        <w:lang w:val="ru-RU" w:eastAsia="en-US" w:bidi="ar-SA"/>
      </w:rPr>
    </w:lvl>
    <w:lvl w:ilvl="2" w:tentative="0">
      <w:start w:val="0"/>
      <w:numFmt w:val="bullet"/>
      <w:lvlText w:val="•"/>
      <w:lvlJc w:val="left"/>
      <w:pPr>
        <w:ind w:left="2273" w:hanging="248"/>
      </w:pPr>
      <w:rPr>
        <w:rFonts w:hint="default"/>
        <w:lang w:val="ru-RU" w:eastAsia="en-US" w:bidi="ar-SA"/>
      </w:rPr>
    </w:lvl>
    <w:lvl w:ilvl="3" w:tentative="0">
      <w:start w:val="0"/>
      <w:numFmt w:val="bullet"/>
      <w:lvlText w:val="•"/>
      <w:lvlJc w:val="left"/>
      <w:pPr>
        <w:ind w:left="3340" w:hanging="248"/>
      </w:pPr>
      <w:rPr>
        <w:rFonts w:hint="default"/>
        <w:lang w:val="ru-RU" w:eastAsia="en-US" w:bidi="ar-SA"/>
      </w:rPr>
    </w:lvl>
    <w:lvl w:ilvl="4" w:tentative="0">
      <w:start w:val="0"/>
      <w:numFmt w:val="bullet"/>
      <w:lvlText w:val="•"/>
      <w:lvlJc w:val="left"/>
      <w:pPr>
        <w:ind w:left="4406" w:hanging="248"/>
      </w:pPr>
      <w:rPr>
        <w:rFonts w:hint="default"/>
        <w:lang w:val="ru-RU" w:eastAsia="en-US" w:bidi="ar-SA"/>
      </w:rPr>
    </w:lvl>
    <w:lvl w:ilvl="5" w:tentative="0">
      <w:start w:val="0"/>
      <w:numFmt w:val="bullet"/>
      <w:lvlText w:val="•"/>
      <w:lvlJc w:val="left"/>
      <w:pPr>
        <w:ind w:left="5473" w:hanging="248"/>
      </w:pPr>
      <w:rPr>
        <w:rFonts w:hint="default"/>
        <w:lang w:val="ru-RU" w:eastAsia="en-US" w:bidi="ar-SA"/>
      </w:rPr>
    </w:lvl>
    <w:lvl w:ilvl="6" w:tentative="0">
      <w:start w:val="0"/>
      <w:numFmt w:val="bullet"/>
      <w:lvlText w:val="•"/>
      <w:lvlJc w:val="left"/>
      <w:pPr>
        <w:ind w:left="6540" w:hanging="248"/>
      </w:pPr>
      <w:rPr>
        <w:rFonts w:hint="default"/>
        <w:lang w:val="ru-RU" w:eastAsia="en-US" w:bidi="ar-SA"/>
      </w:rPr>
    </w:lvl>
    <w:lvl w:ilvl="7" w:tentative="0">
      <w:start w:val="0"/>
      <w:numFmt w:val="bullet"/>
      <w:lvlText w:val="•"/>
      <w:lvlJc w:val="left"/>
      <w:pPr>
        <w:ind w:left="7606" w:hanging="248"/>
      </w:pPr>
      <w:rPr>
        <w:rFonts w:hint="default"/>
        <w:lang w:val="ru-RU" w:eastAsia="en-US" w:bidi="ar-SA"/>
      </w:rPr>
    </w:lvl>
    <w:lvl w:ilvl="8" w:tentative="0">
      <w:start w:val="0"/>
      <w:numFmt w:val="bullet"/>
      <w:lvlText w:val="•"/>
      <w:lvlJc w:val="left"/>
      <w:pPr>
        <w:ind w:left="8673" w:hanging="248"/>
      </w:pPr>
      <w:rPr>
        <w:rFonts w:hint="default"/>
        <w:lang w:val="ru-RU" w:eastAsia="en-US" w:bidi="ar-SA"/>
      </w:rPr>
    </w:lvl>
  </w:abstractNum>
  <w:abstractNum w:abstractNumId="74">
    <w:nsid w:val="4C1BAE26"/>
    <w:multiLevelType w:val="multilevel"/>
    <w:tmpl w:val="4C1BAE26"/>
    <w:lvl w:ilvl="0" w:tentative="0">
      <w:start w:val="1"/>
      <w:numFmt w:val="decimal"/>
      <w:lvlText w:val="%1)"/>
      <w:lvlJc w:val="left"/>
      <w:pPr>
        <w:ind w:left="144" w:hanging="1959"/>
        <w:jc w:val="left"/>
      </w:pPr>
      <w:rPr>
        <w:rFonts w:hint="default" w:ascii="Times New Roman" w:hAnsi="Times New Roman" w:eastAsia="Times New Roman" w:cs="Times New Roman"/>
        <w:b w:val="0"/>
        <w:bCs w:val="0"/>
        <w:i w:val="0"/>
        <w:iCs w:val="0"/>
        <w:spacing w:val="0"/>
        <w:w w:val="90"/>
        <w:sz w:val="24"/>
        <w:szCs w:val="24"/>
        <w:lang w:val="ru-RU" w:eastAsia="en-US" w:bidi="ar-SA"/>
      </w:rPr>
    </w:lvl>
    <w:lvl w:ilvl="1" w:tentative="0">
      <w:start w:val="0"/>
      <w:numFmt w:val="bullet"/>
      <w:lvlText w:val="•"/>
      <w:lvlJc w:val="left"/>
      <w:pPr>
        <w:ind w:left="1206" w:hanging="1959"/>
      </w:pPr>
      <w:rPr>
        <w:rFonts w:hint="default"/>
        <w:lang w:val="ru-RU" w:eastAsia="en-US" w:bidi="ar-SA"/>
      </w:rPr>
    </w:lvl>
    <w:lvl w:ilvl="2" w:tentative="0">
      <w:start w:val="0"/>
      <w:numFmt w:val="bullet"/>
      <w:lvlText w:val="•"/>
      <w:lvlJc w:val="left"/>
      <w:pPr>
        <w:ind w:left="2273" w:hanging="1959"/>
      </w:pPr>
      <w:rPr>
        <w:rFonts w:hint="default"/>
        <w:lang w:val="ru-RU" w:eastAsia="en-US" w:bidi="ar-SA"/>
      </w:rPr>
    </w:lvl>
    <w:lvl w:ilvl="3" w:tentative="0">
      <w:start w:val="0"/>
      <w:numFmt w:val="bullet"/>
      <w:lvlText w:val="•"/>
      <w:lvlJc w:val="left"/>
      <w:pPr>
        <w:ind w:left="3340" w:hanging="1959"/>
      </w:pPr>
      <w:rPr>
        <w:rFonts w:hint="default"/>
        <w:lang w:val="ru-RU" w:eastAsia="en-US" w:bidi="ar-SA"/>
      </w:rPr>
    </w:lvl>
    <w:lvl w:ilvl="4" w:tentative="0">
      <w:start w:val="0"/>
      <w:numFmt w:val="bullet"/>
      <w:lvlText w:val="•"/>
      <w:lvlJc w:val="left"/>
      <w:pPr>
        <w:ind w:left="4406" w:hanging="1959"/>
      </w:pPr>
      <w:rPr>
        <w:rFonts w:hint="default"/>
        <w:lang w:val="ru-RU" w:eastAsia="en-US" w:bidi="ar-SA"/>
      </w:rPr>
    </w:lvl>
    <w:lvl w:ilvl="5" w:tentative="0">
      <w:start w:val="0"/>
      <w:numFmt w:val="bullet"/>
      <w:lvlText w:val="•"/>
      <w:lvlJc w:val="left"/>
      <w:pPr>
        <w:ind w:left="5473" w:hanging="1959"/>
      </w:pPr>
      <w:rPr>
        <w:rFonts w:hint="default"/>
        <w:lang w:val="ru-RU" w:eastAsia="en-US" w:bidi="ar-SA"/>
      </w:rPr>
    </w:lvl>
    <w:lvl w:ilvl="6" w:tentative="0">
      <w:start w:val="0"/>
      <w:numFmt w:val="bullet"/>
      <w:lvlText w:val="•"/>
      <w:lvlJc w:val="left"/>
      <w:pPr>
        <w:ind w:left="6540" w:hanging="1959"/>
      </w:pPr>
      <w:rPr>
        <w:rFonts w:hint="default"/>
        <w:lang w:val="ru-RU" w:eastAsia="en-US" w:bidi="ar-SA"/>
      </w:rPr>
    </w:lvl>
    <w:lvl w:ilvl="7" w:tentative="0">
      <w:start w:val="0"/>
      <w:numFmt w:val="bullet"/>
      <w:lvlText w:val="•"/>
      <w:lvlJc w:val="left"/>
      <w:pPr>
        <w:ind w:left="7606" w:hanging="1959"/>
      </w:pPr>
      <w:rPr>
        <w:rFonts w:hint="default"/>
        <w:lang w:val="ru-RU" w:eastAsia="en-US" w:bidi="ar-SA"/>
      </w:rPr>
    </w:lvl>
    <w:lvl w:ilvl="8" w:tentative="0">
      <w:start w:val="0"/>
      <w:numFmt w:val="bullet"/>
      <w:lvlText w:val="•"/>
      <w:lvlJc w:val="left"/>
      <w:pPr>
        <w:ind w:left="8673" w:hanging="1959"/>
      </w:pPr>
      <w:rPr>
        <w:rFonts w:hint="default"/>
        <w:lang w:val="ru-RU" w:eastAsia="en-US" w:bidi="ar-SA"/>
      </w:rPr>
    </w:lvl>
  </w:abstractNum>
  <w:abstractNum w:abstractNumId="75">
    <w:nsid w:val="4C3D7A74"/>
    <w:multiLevelType w:val="multilevel"/>
    <w:tmpl w:val="4C3D7A74"/>
    <w:lvl w:ilvl="0" w:tentative="0">
      <w:start w:val="1"/>
      <w:numFmt w:val="decimal"/>
      <w:lvlText w:val="%1."/>
      <w:lvlJc w:val="left"/>
      <w:pPr>
        <w:ind w:left="144"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06" w:hanging="228"/>
      </w:pPr>
      <w:rPr>
        <w:rFonts w:hint="default"/>
        <w:lang w:val="ru-RU" w:eastAsia="en-US" w:bidi="ar-SA"/>
      </w:rPr>
    </w:lvl>
    <w:lvl w:ilvl="2" w:tentative="0">
      <w:start w:val="0"/>
      <w:numFmt w:val="bullet"/>
      <w:lvlText w:val="•"/>
      <w:lvlJc w:val="left"/>
      <w:pPr>
        <w:ind w:left="2273" w:hanging="228"/>
      </w:pPr>
      <w:rPr>
        <w:rFonts w:hint="default"/>
        <w:lang w:val="ru-RU" w:eastAsia="en-US" w:bidi="ar-SA"/>
      </w:rPr>
    </w:lvl>
    <w:lvl w:ilvl="3" w:tentative="0">
      <w:start w:val="0"/>
      <w:numFmt w:val="bullet"/>
      <w:lvlText w:val="•"/>
      <w:lvlJc w:val="left"/>
      <w:pPr>
        <w:ind w:left="3340" w:hanging="228"/>
      </w:pPr>
      <w:rPr>
        <w:rFonts w:hint="default"/>
        <w:lang w:val="ru-RU" w:eastAsia="en-US" w:bidi="ar-SA"/>
      </w:rPr>
    </w:lvl>
    <w:lvl w:ilvl="4" w:tentative="0">
      <w:start w:val="0"/>
      <w:numFmt w:val="bullet"/>
      <w:lvlText w:val="•"/>
      <w:lvlJc w:val="left"/>
      <w:pPr>
        <w:ind w:left="4406" w:hanging="228"/>
      </w:pPr>
      <w:rPr>
        <w:rFonts w:hint="default"/>
        <w:lang w:val="ru-RU" w:eastAsia="en-US" w:bidi="ar-SA"/>
      </w:rPr>
    </w:lvl>
    <w:lvl w:ilvl="5" w:tentative="0">
      <w:start w:val="0"/>
      <w:numFmt w:val="bullet"/>
      <w:lvlText w:val="•"/>
      <w:lvlJc w:val="left"/>
      <w:pPr>
        <w:ind w:left="5473" w:hanging="228"/>
      </w:pPr>
      <w:rPr>
        <w:rFonts w:hint="default"/>
        <w:lang w:val="ru-RU" w:eastAsia="en-US" w:bidi="ar-SA"/>
      </w:rPr>
    </w:lvl>
    <w:lvl w:ilvl="6" w:tentative="0">
      <w:start w:val="0"/>
      <w:numFmt w:val="bullet"/>
      <w:lvlText w:val="•"/>
      <w:lvlJc w:val="left"/>
      <w:pPr>
        <w:ind w:left="6540" w:hanging="228"/>
      </w:pPr>
      <w:rPr>
        <w:rFonts w:hint="default"/>
        <w:lang w:val="ru-RU" w:eastAsia="en-US" w:bidi="ar-SA"/>
      </w:rPr>
    </w:lvl>
    <w:lvl w:ilvl="7" w:tentative="0">
      <w:start w:val="0"/>
      <w:numFmt w:val="bullet"/>
      <w:lvlText w:val="•"/>
      <w:lvlJc w:val="left"/>
      <w:pPr>
        <w:ind w:left="7606" w:hanging="228"/>
      </w:pPr>
      <w:rPr>
        <w:rFonts w:hint="default"/>
        <w:lang w:val="ru-RU" w:eastAsia="en-US" w:bidi="ar-SA"/>
      </w:rPr>
    </w:lvl>
    <w:lvl w:ilvl="8" w:tentative="0">
      <w:start w:val="0"/>
      <w:numFmt w:val="bullet"/>
      <w:lvlText w:val="•"/>
      <w:lvlJc w:val="left"/>
      <w:pPr>
        <w:ind w:left="8673" w:hanging="228"/>
      </w:pPr>
      <w:rPr>
        <w:rFonts w:hint="default"/>
        <w:lang w:val="ru-RU" w:eastAsia="en-US" w:bidi="ar-SA"/>
      </w:rPr>
    </w:lvl>
  </w:abstractNum>
  <w:abstractNum w:abstractNumId="76">
    <w:nsid w:val="4D4DC07F"/>
    <w:multiLevelType w:val="multilevel"/>
    <w:tmpl w:val="4D4DC07F"/>
    <w:lvl w:ilvl="0" w:tentative="0">
      <w:start w:val="1"/>
      <w:numFmt w:val="decimal"/>
      <w:lvlText w:val="%1)"/>
      <w:lvlJc w:val="left"/>
      <w:pPr>
        <w:ind w:left="2102" w:hanging="1959"/>
        <w:jc w:val="left"/>
      </w:pPr>
      <w:rPr>
        <w:rFonts w:hint="default" w:ascii="Times New Roman" w:hAnsi="Times New Roman" w:eastAsia="Times New Roman" w:cs="Times New Roman"/>
        <w:b w:val="0"/>
        <w:bCs w:val="0"/>
        <w:i w:val="0"/>
        <w:iCs w:val="0"/>
        <w:spacing w:val="-2"/>
        <w:w w:val="95"/>
        <w:sz w:val="24"/>
        <w:szCs w:val="24"/>
        <w:lang w:val="ru-RU" w:eastAsia="en-US" w:bidi="ar-SA"/>
      </w:rPr>
    </w:lvl>
    <w:lvl w:ilvl="1" w:tentative="0">
      <w:start w:val="0"/>
      <w:numFmt w:val="bullet"/>
      <w:lvlText w:val="•"/>
      <w:lvlJc w:val="left"/>
      <w:pPr>
        <w:ind w:left="2970" w:hanging="1959"/>
      </w:pPr>
      <w:rPr>
        <w:rFonts w:hint="default"/>
        <w:lang w:val="ru-RU" w:eastAsia="en-US" w:bidi="ar-SA"/>
      </w:rPr>
    </w:lvl>
    <w:lvl w:ilvl="2" w:tentative="0">
      <w:start w:val="0"/>
      <w:numFmt w:val="bullet"/>
      <w:lvlText w:val="•"/>
      <w:lvlJc w:val="left"/>
      <w:pPr>
        <w:ind w:left="3841" w:hanging="1959"/>
      </w:pPr>
      <w:rPr>
        <w:rFonts w:hint="default"/>
        <w:lang w:val="ru-RU" w:eastAsia="en-US" w:bidi="ar-SA"/>
      </w:rPr>
    </w:lvl>
    <w:lvl w:ilvl="3" w:tentative="0">
      <w:start w:val="0"/>
      <w:numFmt w:val="bullet"/>
      <w:lvlText w:val="•"/>
      <w:lvlJc w:val="left"/>
      <w:pPr>
        <w:ind w:left="4712" w:hanging="1959"/>
      </w:pPr>
      <w:rPr>
        <w:rFonts w:hint="default"/>
        <w:lang w:val="ru-RU" w:eastAsia="en-US" w:bidi="ar-SA"/>
      </w:rPr>
    </w:lvl>
    <w:lvl w:ilvl="4" w:tentative="0">
      <w:start w:val="0"/>
      <w:numFmt w:val="bullet"/>
      <w:lvlText w:val="•"/>
      <w:lvlJc w:val="left"/>
      <w:pPr>
        <w:ind w:left="5582" w:hanging="1959"/>
      </w:pPr>
      <w:rPr>
        <w:rFonts w:hint="default"/>
        <w:lang w:val="ru-RU" w:eastAsia="en-US" w:bidi="ar-SA"/>
      </w:rPr>
    </w:lvl>
    <w:lvl w:ilvl="5" w:tentative="0">
      <w:start w:val="0"/>
      <w:numFmt w:val="bullet"/>
      <w:lvlText w:val="•"/>
      <w:lvlJc w:val="left"/>
      <w:pPr>
        <w:ind w:left="6453" w:hanging="1959"/>
      </w:pPr>
      <w:rPr>
        <w:rFonts w:hint="default"/>
        <w:lang w:val="ru-RU" w:eastAsia="en-US" w:bidi="ar-SA"/>
      </w:rPr>
    </w:lvl>
    <w:lvl w:ilvl="6" w:tentative="0">
      <w:start w:val="0"/>
      <w:numFmt w:val="bullet"/>
      <w:lvlText w:val="•"/>
      <w:lvlJc w:val="left"/>
      <w:pPr>
        <w:ind w:left="7324" w:hanging="1959"/>
      </w:pPr>
      <w:rPr>
        <w:rFonts w:hint="default"/>
        <w:lang w:val="ru-RU" w:eastAsia="en-US" w:bidi="ar-SA"/>
      </w:rPr>
    </w:lvl>
    <w:lvl w:ilvl="7" w:tentative="0">
      <w:start w:val="0"/>
      <w:numFmt w:val="bullet"/>
      <w:lvlText w:val="•"/>
      <w:lvlJc w:val="left"/>
      <w:pPr>
        <w:ind w:left="8194" w:hanging="1959"/>
      </w:pPr>
      <w:rPr>
        <w:rFonts w:hint="default"/>
        <w:lang w:val="ru-RU" w:eastAsia="en-US" w:bidi="ar-SA"/>
      </w:rPr>
    </w:lvl>
    <w:lvl w:ilvl="8" w:tentative="0">
      <w:start w:val="0"/>
      <w:numFmt w:val="bullet"/>
      <w:lvlText w:val="•"/>
      <w:lvlJc w:val="left"/>
      <w:pPr>
        <w:ind w:left="9065" w:hanging="1959"/>
      </w:pPr>
      <w:rPr>
        <w:rFonts w:hint="default"/>
        <w:lang w:val="ru-RU" w:eastAsia="en-US" w:bidi="ar-SA"/>
      </w:rPr>
    </w:lvl>
  </w:abstractNum>
  <w:abstractNum w:abstractNumId="77">
    <w:nsid w:val="4D94DA66"/>
    <w:multiLevelType w:val="multilevel"/>
    <w:tmpl w:val="4D94DA66"/>
    <w:lvl w:ilvl="0" w:tentative="0">
      <w:start w:val="1"/>
      <w:numFmt w:val="decimal"/>
      <w:lvlText w:val="%1."/>
      <w:lvlJc w:val="left"/>
      <w:pPr>
        <w:ind w:left="372"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2" w:hanging="228"/>
      </w:pPr>
      <w:rPr>
        <w:rFonts w:hint="default"/>
        <w:lang w:val="ru-RU" w:eastAsia="en-US" w:bidi="ar-SA"/>
      </w:rPr>
    </w:lvl>
    <w:lvl w:ilvl="2" w:tentative="0">
      <w:start w:val="0"/>
      <w:numFmt w:val="bullet"/>
      <w:lvlText w:val="•"/>
      <w:lvlJc w:val="left"/>
      <w:pPr>
        <w:ind w:left="2465" w:hanging="228"/>
      </w:pPr>
      <w:rPr>
        <w:rFonts w:hint="default"/>
        <w:lang w:val="ru-RU" w:eastAsia="en-US" w:bidi="ar-SA"/>
      </w:rPr>
    </w:lvl>
    <w:lvl w:ilvl="3" w:tentative="0">
      <w:start w:val="0"/>
      <w:numFmt w:val="bullet"/>
      <w:lvlText w:val="•"/>
      <w:lvlJc w:val="left"/>
      <w:pPr>
        <w:ind w:left="3508" w:hanging="228"/>
      </w:pPr>
      <w:rPr>
        <w:rFonts w:hint="default"/>
        <w:lang w:val="ru-RU" w:eastAsia="en-US" w:bidi="ar-SA"/>
      </w:rPr>
    </w:lvl>
    <w:lvl w:ilvl="4" w:tentative="0">
      <w:start w:val="0"/>
      <w:numFmt w:val="bullet"/>
      <w:lvlText w:val="•"/>
      <w:lvlJc w:val="left"/>
      <w:pPr>
        <w:ind w:left="4550" w:hanging="228"/>
      </w:pPr>
      <w:rPr>
        <w:rFonts w:hint="default"/>
        <w:lang w:val="ru-RU" w:eastAsia="en-US" w:bidi="ar-SA"/>
      </w:rPr>
    </w:lvl>
    <w:lvl w:ilvl="5" w:tentative="0">
      <w:start w:val="0"/>
      <w:numFmt w:val="bullet"/>
      <w:lvlText w:val="•"/>
      <w:lvlJc w:val="left"/>
      <w:pPr>
        <w:ind w:left="5593" w:hanging="228"/>
      </w:pPr>
      <w:rPr>
        <w:rFonts w:hint="default"/>
        <w:lang w:val="ru-RU" w:eastAsia="en-US" w:bidi="ar-SA"/>
      </w:rPr>
    </w:lvl>
    <w:lvl w:ilvl="6" w:tentative="0">
      <w:start w:val="0"/>
      <w:numFmt w:val="bullet"/>
      <w:lvlText w:val="•"/>
      <w:lvlJc w:val="left"/>
      <w:pPr>
        <w:ind w:left="6636" w:hanging="228"/>
      </w:pPr>
      <w:rPr>
        <w:rFonts w:hint="default"/>
        <w:lang w:val="ru-RU" w:eastAsia="en-US" w:bidi="ar-SA"/>
      </w:rPr>
    </w:lvl>
    <w:lvl w:ilvl="7" w:tentative="0">
      <w:start w:val="0"/>
      <w:numFmt w:val="bullet"/>
      <w:lvlText w:val="•"/>
      <w:lvlJc w:val="left"/>
      <w:pPr>
        <w:ind w:left="7678" w:hanging="228"/>
      </w:pPr>
      <w:rPr>
        <w:rFonts w:hint="default"/>
        <w:lang w:val="ru-RU" w:eastAsia="en-US" w:bidi="ar-SA"/>
      </w:rPr>
    </w:lvl>
    <w:lvl w:ilvl="8" w:tentative="0">
      <w:start w:val="0"/>
      <w:numFmt w:val="bullet"/>
      <w:lvlText w:val="•"/>
      <w:lvlJc w:val="left"/>
      <w:pPr>
        <w:ind w:left="8721" w:hanging="228"/>
      </w:pPr>
      <w:rPr>
        <w:rFonts w:hint="default"/>
        <w:lang w:val="ru-RU" w:eastAsia="en-US" w:bidi="ar-SA"/>
      </w:rPr>
    </w:lvl>
  </w:abstractNum>
  <w:abstractNum w:abstractNumId="78">
    <w:nsid w:val="58765686"/>
    <w:multiLevelType w:val="multilevel"/>
    <w:tmpl w:val="58765686"/>
    <w:lvl w:ilvl="0" w:tentative="0">
      <w:start w:val="1"/>
      <w:numFmt w:val="decimal"/>
      <w:lvlText w:val="%1."/>
      <w:lvlJc w:val="left"/>
      <w:pPr>
        <w:ind w:left="372"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2" w:hanging="228"/>
      </w:pPr>
      <w:rPr>
        <w:rFonts w:hint="default"/>
        <w:lang w:val="ru-RU" w:eastAsia="en-US" w:bidi="ar-SA"/>
      </w:rPr>
    </w:lvl>
    <w:lvl w:ilvl="2" w:tentative="0">
      <w:start w:val="0"/>
      <w:numFmt w:val="bullet"/>
      <w:lvlText w:val="•"/>
      <w:lvlJc w:val="left"/>
      <w:pPr>
        <w:ind w:left="2465" w:hanging="228"/>
      </w:pPr>
      <w:rPr>
        <w:rFonts w:hint="default"/>
        <w:lang w:val="ru-RU" w:eastAsia="en-US" w:bidi="ar-SA"/>
      </w:rPr>
    </w:lvl>
    <w:lvl w:ilvl="3" w:tentative="0">
      <w:start w:val="0"/>
      <w:numFmt w:val="bullet"/>
      <w:lvlText w:val="•"/>
      <w:lvlJc w:val="left"/>
      <w:pPr>
        <w:ind w:left="3508" w:hanging="228"/>
      </w:pPr>
      <w:rPr>
        <w:rFonts w:hint="default"/>
        <w:lang w:val="ru-RU" w:eastAsia="en-US" w:bidi="ar-SA"/>
      </w:rPr>
    </w:lvl>
    <w:lvl w:ilvl="4" w:tentative="0">
      <w:start w:val="0"/>
      <w:numFmt w:val="bullet"/>
      <w:lvlText w:val="•"/>
      <w:lvlJc w:val="left"/>
      <w:pPr>
        <w:ind w:left="4550" w:hanging="228"/>
      </w:pPr>
      <w:rPr>
        <w:rFonts w:hint="default"/>
        <w:lang w:val="ru-RU" w:eastAsia="en-US" w:bidi="ar-SA"/>
      </w:rPr>
    </w:lvl>
    <w:lvl w:ilvl="5" w:tentative="0">
      <w:start w:val="0"/>
      <w:numFmt w:val="bullet"/>
      <w:lvlText w:val="•"/>
      <w:lvlJc w:val="left"/>
      <w:pPr>
        <w:ind w:left="5593" w:hanging="228"/>
      </w:pPr>
      <w:rPr>
        <w:rFonts w:hint="default"/>
        <w:lang w:val="ru-RU" w:eastAsia="en-US" w:bidi="ar-SA"/>
      </w:rPr>
    </w:lvl>
    <w:lvl w:ilvl="6" w:tentative="0">
      <w:start w:val="0"/>
      <w:numFmt w:val="bullet"/>
      <w:lvlText w:val="•"/>
      <w:lvlJc w:val="left"/>
      <w:pPr>
        <w:ind w:left="6636" w:hanging="228"/>
      </w:pPr>
      <w:rPr>
        <w:rFonts w:hint="default"/>
        <w:lang w:val="ru-RU" w:eastAsia="en-US" w:bidi="ar-SA"/>
      </w:rPr>
    </w:lvl>
    <w:lvl w:ilvl="7" w:tentative="0">
      <w:start w:val="0"/>
      <w:numFmt w:val="bullet"/>
      <w:lvlText w:val="•"/>
      <w:lvlJc w:val="left"/>
      <w:pPr>
        <w:ind w:left="7678" w:hanging="228"/>
      </w:pPr>
      <w:rPr>
        <w:rFonts w:hint="default"/>
        <w:lang w:val="ru-RU" w:eastAsia="en-US" w:bidi="ar-SA"/>
      </w:rPr>
    </w:lvl>
    <w:lvl w:ilvl="8" w:tentative="0">
      <w:start w:val="0"/>
      <w:numFmt w:val="bullet"/>
      <w:lvlText w:val="•"/>
      <w:lvlJc w:val="left"/>
      <w:pPr>
        <w:ind w:left="8721" w:hanging="228"/>
      </w:pPr>
      <w:rPr>
        <w:rFonts w:hint="default"/>
        <w:lang w:val="ru-RU" w:eastAsia="en-US" w:bidi="ar-SA"/>
      </w:rPr>
    </w:lvl>
  </w:abstractNum>
  <w:abstractNum w:abstractNumId="79">
    <w:nsid w:val="59ADCABA"/>
    <w:multiLevelType w:val="multilevel"/>
    <w:tmpl w:val="59ADCABA"/>
    <w:lvl w:ilvl="0" w:tentative="0">
      <w:start w:val="1"/>
      <w:numFmt w:val="decimal"/>
      <w:lvlText w:val="%1)"/>
      <w:lvlJc w:val="left"/>
      <w:pPr>
        <w:ind w:left="2102" w:hanging="1959"/>
        <w:jc w:val="left"/>
      </w:pPr>
      <w:rPr>
        <w:rFonts w:hint="default" w:ascii="Times New Roman" w:hAnsi="Times New Roman" w:eastAsia="Times New Roman" w:cs="Times New Roman"/>
        <w:b w:val="0"/>
        <w:bCs w:val="0"/>
        <w:i w:val="0"/>
        <w:iCs w:val="0"/>
        <w:spacing w:val="0"/>
        <w:w w:val="90"/>
        <w:sz w:val="24"/>
        <w:szCs w:val="24"/>
        <w:lang w:val="ru-RU" w:eastAsia="en-US" w:bidi="ar-SA"/>
      </w:rPr>
    </w:lvl>
    <w:lvl w:ilvl="1" w:tentative="0">
      <w:start w:val="0"/>
      <w:numFmt w:val="bullet"/>
      <w:lvlText w:val="•"/>
      <w:lvlJc w:val="left"/>
      <w:pPr>
        <w:ind w:left="2970" w:hanging="1959"/>
      </w:pPr>
      <w:rPr>
        <w:rFonts w:hint="default"/>
        <w:lang w:val="ru-RU" w:eastAsia="en-US" w:bidi="ar-SA"/>
      </w:rPr>
    </w:lvl>
    <w:lvl w:ilvl="2" w:tentative="0">
      <w:start w:val="0"/>
      <w:numFmt w:val="bullet"/>
      <w:lvlText w:val="•"/>
      <w:lvlJc w:val="left"/>
      <w:pPr>
        <w:ind w:left="3841" w:hanging="1959"/>
      </w:pPr>
      <w:rPr>
        <w:rFonts w:hint="default"/>
        <w:lang w:val="ru-RU" w:eastAsia="en-US" w:bidi="ar-SA"/>
      </w:rPr>
    </w:lvl>
    <w:lvl w:ilvl="3" w:tentative="0">
      <w:start w:val="0"/>
      <w:numFmt w:val="bullet"/>
      <w:lvlText w:val="•"/>
      <w:lvlJc w:val="left"/>
      <w:pPr>
        <w:ind w:left="4712" w:hanging="1959"/>
      </w:pPr>
      <w:rPr>
        <w:rFonts w:hint="default"/>
        <w:lang w:val="ru-RU" w:eastAsia="en-US" w:bidi="ar-SA"/>
      </w:rPr>
    </w:lvl>
    <w:lvl w:ilvl="4" w:tentative="0">
      <w:start w:val="0"/>
      <w:numFmt w:val="bullet"/>
      <w:lvlText w:val="•"/>
      <w:lvlJc w:val="left"/>
      <w:pPr>
        <w:ind w:left="5582" w:hanging="1959"/>
      </w:pPr>
      <w:rPr>
        <w:rFonts w:hint="default"/>
        <w:lang w:val="ru-RU" w:eastAsia="en-US" w:bidi="ar-SA"/>
      </w:rPr>
    </w:lvl>
    <w:lvl w:ilvl="5" w:tentative="0">
      <w:start w:val="0"/>
      <w:numFmt w:val="bullet"/>
      <w:lvlText w:val="•"/>
      <w:lvlJc w:val="left"/>
      <w:pPr>
        <w:ind w:left="6453" w:hanging="1959"/>
      </w:pPr>
      <w:rPr>
        <w:rFonts w:hint="default"/>
        <w:lang w:val="ru-RU" w:eastAsia="en-US" w:bidi="ar-SA"/>
      </w:rPr>
    </w:lvl>
    <w:lvl w:ilvl="6" w:tentative="0">
      <w:start w:val="0"/>
      <w:numFmt w:val="bullet"/>
      <w:lvlText w:val="•"/>
      <w:lvlJc w:val="left"/>
      <w:pPr>
        <w:ind w:left="7324" w:hanging="1959"/>
      </w:pPr>
      <w:rPr>
        <w:rFonts w:hint="default"/>
        <w:lang w:val="ru-RU" w:eastAsia="en-US" w:bidi="ar-SA"/>
      </w:rPr>
    </w:lvl>
    <w:lvl w:ilvl="7" w:tentative="0">
      <w:start w:val="0"/>
      <w:numFmt w:val="bullet"/>
      <w:lvlText w:val="•"/>
      <w:lvlJc w:val="left"/>
      <w:pPr>
        <w:ind w:left="8194" w:hanging="1959"/>
      </w:pPr>
      <w:rPr>
        <w:rFonts w:hint="default"/>
        <w:lang w:val="ru-RU" w:eastAsia="en-US" w:bidi="ar-SA"/>
      </w:rPr>
    </w:lvl>
    <w:lvl w:ilvl="8" w:tentative="0">
      <w:start w:val="0"/>
      <w:numFmt w:val="bullet"/>
      <w:lvlText w:val="•"/>
      <w:lvlJc w:val="left"/>
      <w:pPr>
        <w:ind w:left="9065" w:hanging="1959"/>
      </w:pPr>
      <w:rPr>
        <w:rFonts w:hint="default"/>
        <w:lang w:val="ru-RU" w:eastAsia="en-US" w:bidi="ar-SA"/>
      </w:rPr>
    </w:lvl>
  </w:abstractNum>
  <w:abstractNum w:abstractNumId="80">
    <w:nsid w:val="5A241D34"/>
    <w:multiLevelType w:val="multilevel"/>
    <w:tmpl w:val="5A241D34"/>
    <w:lvl w:ilvl="0" w:tentative="0">
      <w:start w:val="1"/>
      <w:numFmt w:val="decimal"/>
      <w:lvlText w:val="%1)"/>
      <w:lvlJc w:val="left"/>
      <w:pPr>
        <w:ind w:left="2552" w:hanging="2408"/>
        <w:jc w:val="left"/>
      </w:pPr>
      <w:rPr>
        <w:rFonts w:hint="default" w:ascii="Times New Roman" w:hAnsi="Times New Roman" w:eastAsia="Times New Roman" w:cs="Times New Roman"/>
        <w:b w:val="0"/>
        <w:bCs w:val="0"/>
        <w:i w:val="0"/>
        <w:iCs w:val="0"/>
        <w:spacing w:val="0"/>
        <w:w w:val="90"/>
        <w:sz w:val="24"/>
        <w:szCs w:val="24"/>
        <w:lang w:val="ru-RU" w:eastAsia="en-US" w:bidi="ar-SA"/>
      </w:rPr>
    </w:lvl>
    <w:lvl w:ilvl="1" w:tentative="0">
      <w:start w:val="0"/>
      <w:numFmt w:val="bullet"/>
      <w:lvlText w:val="•"/>
      <w:lvlJc w:val="left"/>
      <w:pPr>
        <w:ind w:left="3384" w:hanging="2408"/>
      </w:pPr>
      <w:rPr>
        <w:rFonts w:hint="default"/>
        <w:lang w:val="ru-RU" w:eastAsia="en-US" w:bidi="ar-SA"/>
      </w:rPr>
    </w:lvl>
    <w:lvl w:ilvl="2" w:tentative="0">
      <w:start w:val="0"/>
      <w:numFmt w:val="bullet"/>
      <w:lvlText w:val="•"/>
      <w:lvlJc w:val="left"/>
      <w:pPr>
        <w:ind w:left="4209" w:hanging="2408"/>
      </w:pPr>
      <w:rPr>
        <w:rFonts w:hint="default"/>
        <w:lang w:val="ru-RU" w:eastAsia="en-US" w:bidi="ar-SA"/>
      </w:rPr>
    </w:lvl>
    <w:lvl w:ilvl="3" w:tentative="0">
      <w:start w:val="0"/>
      <w:numFmt w:val="bullet"/>
      <w:lvlText w:val="•"/>
      <w:lvlJc w:val="left"/>
      <w:pPr>
        <w:ind w:left="5034" w:hanging="2408"/>
      </w:pPr>
      <w:rPr>
        <w:rFonts w:hint="default"/>
        <w:lang w:val="ru-RU" w:eastAsia="en-US" w:bidi="ar-SA"/>
      </w:rPr>
    </w:lvl>
    <w:lvl w:ilvl="4" w:tentative="0">
      <w:start w:val="0"/>
      <w:numFmt w:val="bullet"/>
      <w:lvlText w:val="•"/>
      <w:lvlJc w:val="left"/>
      <w:pPr>
        <w:ind w:left="5858" w:hanging="2408"/>
      </w:pPr>
      <w:rPr>
        <w:rFonts w:hint="default"/>
        <w:lang w:val="ru-RU" w:eastAsia="en-US" w:bidi="ar-SA"/>
      </w:rPr>
    </w:lvl>
    <w:lvl w:ilvl="5" w:tentative="0">
      <w:start w:val="0"/>
      <w:numFmt w:val="bullet"/>
      <w:lvlText w:val="•"/>
      <w:lvlJc w:val="left"/>
      <w:pPr>
        <w:ind w:left="6683" w:hanging="2408"/>
      </w:pPr>
      <w:rPr>
        <w:rFonts w:hint="default"/>
        <w:lang w:val="ru-RU" w:eastAsia="en-US" w:bidi="ar-SA"/>
      </w:rPr>
    </w:lvl>
    <w:lvl w:ilvl="6" w:tentative="0">
      <w:start w:val="0"/>
      <w:numFmt w:val="bullet"/>
      <w:lvlText w:val="•"/>
      <w:lvlJc w:val="left"/>
      <w:pPr>
        <w:ind w:left="7508" w:hanging="2408"/>
      </w:pPr>
      <w:rPr>
        <w:rFonts w:hint="default"/>
        <w:lang w:val="ru-RU" w:eastAsia="en-US" w:bidi="ar-SA"/>
      </w:rPr>
    </w:lvl>
    <w:lvl w:ilvl="7" w:tentative="0">
      <w:start w:val="0"/>
      <w:numFmt w:val="bullet"/>
      <w:lvlText w:val="•"/>
      <w:lvlJc w:val="left"/>
      <w:pPr>
        <w:ind w:left="8332" w:hanging="2408"/>
      </w:pPr>
      <w:rPr>
        <w:rFonts w:hint="default"/>
        <w:lang w:val="ru-RU" w:eastAsia="en-US" w:bidi="ar-SA"/>
      </w:rPr>
    </w:lvl>
    <w:lvl w:ilvl="8" w:tentative="0">
      <w:start w:val="0"/>
      <w:numFmt w:val="bullet"/>
      <w:lvlText w:val="•"/>
      <w:lvlJc w:val="left"/>
      <w:pPr>
        <w:ind w:left="9157" w:hanging="2408"/>
      </w:pPr>
      <w:rPr>
        <w:rFonts w:hint="default"/>
        <w:lang w:val="ru-RU" w:eastAsia="en-US" w:bidi="ar-SA"/>
      </w:rPr>
    </w:lvl>
  </w:abstractNum>
  <w:abstractNum w:abstractNumId="81">
    <w:nsid w:val="5E29AB5A"/>
    <w:multiLevelType w:val="multilevel"/>
    <w:tmpl w:val="5E29AB5A"/>
    <w:lvl w:ilvl="0" w:tentative="0">
      <w:start w:val="1"/>
      <w:numFmt w:val="decimal"/>
      <w:lvlText w:val="%1."/>
      <w:lvlJc w:val="left"/>
      <w:pPr>
        <w:ind w:left="144"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06" w:hanging="228"/>
      </w:pPr>
      <w:rPr>
        <w:rFonts w:hint="default"/>
        <w:lang w:val="ru-RU" w:eastAsia="en-US" w:bidi="ar-SA"/>
      </w:rPr>
    </w:lvl>
    <w:lvl w:ilvl="2" w:tentative="0">
      <w:start w:val="0"/>
      <w:numFmt w:val="bullet"/>
      <w:lvlText w:val="•"/>
      <w:lvlJc w:val="left"/>
      <w:pPr>
        <w:ind w:left="2273" w:hanging="228"/>
      </w:pPr>
      <w:rPr>
        <w:rFonts w:hint="default"/>
        <w:lang w:val="ru-RU" w:eastAsia="en-US" w:bidi="ar-SA"/>
      </w:rPr>
    </w:lvl>
    <w:lvl w:ilvl="3" w:tentative="0">
      <w:start w:val="0"/>
      <w:numFmt w:val="bullet"/>
      <w:lvlText w:val="•"/>
      <w:lvlJc w:val="left"/>
      <w:pPr>
        <w:ind w:left="3340" w:hanging="228"/>
      </w:pPr>
      <w:rPr>
        <w:rFonts w:hint="default"/>
        <w:lang w:val="ru-RU" w:eastAsia="en-US" w:bidi="ar-SA"/>
      </w:rPr>
    </w:lvl>
    <w:lvl w:ilvl="4" w:tentative="0">
      <w:start w:val="0"/>
      <w:numFmt w:val="bullet"/>
      <w:lvlText w:val="•"/>
      <w:lvlJc w:val="left"/>
      <w:pPr>
        <w:ind w:left="4406" w:hanging="228"/>
      </w:pPr>
      <w:rPr>
        <w:rFonts w:hint="default"/>
        <w:lang w:val="ru-RU" w:eastAsia="en-US" w:bidi="ar-SA"/>
      </w:rPr>
    </w:lvl>
    <w:lvl w:ilvl="5" w:tentative="0">
      <w:start w:val="0"/>
      <w:numFmt w:val="bullet"/>
      <w:lvlText w:val="•"/>
      <w:lvlJc w:val="left"/>
      <w:pPr>
        <w:ind w:left="5473" w:hanging="228"/>
      </w:pPr>
      <w:rPr>
        <w:rFonts w:hint="default"/>
        <w:lang w:val="ru-RU" w:eastAsia="en-US" w:bidi="ar-SA"/>
      </w:rPr>
    </w:lvl>
    <w:lvl w:ilvl="6" w:tentative="0">
      <w:start w:val="0"/>
      <w:numFmt w:val="bullet"/>
      <w:lvlText w:val="•"/>
      <w:lvlJc w:val="left"/>
      <w:pPr>
        <w:ind w:left="6540" w:hanging="228"/>
      </w:pPr>
      <w:rPr>
        <w:rFonts w:hint="default"/>
        <w:lang w:val="ru-RU" w:eastAsia="en-US" w:bidi="ar-SA"/>
      </w:rPr>
    </w:lvl>
    <w:lvl w:ilvl="7" w:tentative="0">
      <w:start w:val="0"/>
      <w:numFmt w:val="bullet"/>
      <w:lvlText w:val="•"/>
      <w:lvlJc w:val="left"/>
      <w:pPr>
        <w:ind w:left="7606" w:hanging="228"/>
      </w:pPr>
      <w:rPr>
        <w:rFonts w:hint="default"/>
        <w:lang w:val="ru-RU" w:eastAsia="en-US" w:bidi="ar-SA"/>
      </w:rPr>
    </w:lvl>
    <w:lvl w:ilvl="8" w:tentative="0">
      <w:start w:val="0"/>
      <w:numFmt w:val="bullet"/>
      <w:lvlText w:val="•"/>
      <w:lvlJc w:val="left"/>
      <w:pPr>
        <w:ind w:left="8673" w:hanging="228"/>
      </w:pPr>
      <w:rPr>
        <w:rFonts w:hint="default"/>
        <w:lang w:val="ru-RU" w:eastAsia="en-US" w:bidi="ar-SA"/>
      </w:rPr>
    </w:lvl>
  </w:abstractNum>
  <w:abstractNum w:abstractNumId="82">
    <w:nsid w:val="5FFFB1A7"/>
    <w:multiLevelType w:val="multilevel"/>
    <w:tmpl w:val="5FFFB1A7"/>
    <w:lvl w:ilvl="0" w:tentative="0">
      <w:start w:val="1"/>
      <w:numFmt w:val="decimal"/>
      <w:lvlText w:val="%1."/>
      <w:lvlJc w:val="left"/>
      <w:pPr>
        <w:ind w:left="372"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2" w:hanging="228"/>
      </w:pPr>
      <w:rPr>
        <w:rFonts w:hint="default"/>
        <w:lang w:val="ru-RU" w:eastAsia="en-US" w:bidi="ar-SA"/>
      </w:rPr>
    </w:lvl>
    <w:lvl w:ilvl="2" w:tentative="0">
      <w:start w:val="0"/>
      <w:numFmt w:val="bullet"/>
      <w:lvlText w:val="•"/>
      <w:lvlJc w:val="left"/>
      <w:pPr>
        <w:ind w:left="2465" w:hanging="228"/>
      </w:pPr>
      <w:rPr>
        <w:rFonts w:hint="default"/>
        <w:lang w:val="ru-RU" w:eastAsia="en-US" w:bidi="ar-SA"/>
      </w:rPr>
    </w:lvl>
    <w:lvl w:ilvl="3" w:tentative="0">
      <w:start w:val="0"/>
      <w:numFmt w:val="bullet"/>
      <w:lvlText w:val="•"/>
      <w:lvlJc w:val="left"/>
      <w:pPr>
        <w:ind w:left="3508" w:hanging="228"/>
      </w:pPr>
      <w:rPr>
        <w:rFonts w:hint="default"/>
        <w:lang w:val="ru-RU" w:eastAsia="en-US" w:bidi="ar-SA"/>
      </w:rPr>
    </w:lvl>
    <w:lvl w:ilvl="4" w:tentative="0">
      <w:start w:val="0"/>
      <w:numFmt w:val="bullet"/>
      <w:lvlText w:val="•"/>
      <w:lvlJc w:val="left"/>
      <w:pPr>
        <w:ind w:left="4550" w:hanging="228"/>
      </w:pPr>
      <w:rPr>
        <w:rFonts w:hint="default"/>
        <w:lang w:val="ru-RU" w:eastAsia="en-US" w:bidi="ar-SA"/>
      </w:rPr>
    </w:lvl>
    <w:lvl w:ilvl="5" w:tentative="0">
      <w:start w:val="0"/>
      <w:numFmt w:val="bullet"/>
      <w:lvlText w:val="•"/>
      <w:lvlJc w:val="left"/>
      <w:pPr>
        <w:ind w:left="5593" w:hanging="228"/>
      </w:pPr>
      <w:rPr>
        <w:rFonts w:hint="default"/>
        <w:lang w:val="ru-RU" w:eastAsia="en-US" w:bidi="ar-SA"/>
      </w:rPr>
    </w:lvl>
    <w:lvl w:ilvl="6" w:tentative="0">
      <w:start w:val="0"/>
      <w:numFmt w:val="bullet"/>
      <w:lvlText w:val="•"/>
      <w:lvlJc w:val="left"/>
      <w:pPr>
        <w:ind w:left="6636" w:hanging="228"/>
      </w:pPr>
      <w:rPr>
        <w:rFonts w:hint="default"/>
        <w:lang w:val="ru-RU" w:eastAsia="en-US" w:bidi="ar-SA"/>
      </w:rPr>
    </w:lvl>
    <w:lvl w:ilvl="7" w:tentative="0">
      <w:start w:val="0"/>
      <w:numFmt w:val="bullet"/>
      <w:lvlText w:val="•"/>
      <w:lvlJc w:val="left"/>
      <w:pPr>
        <w:ind w:left="7678" w:hanging="228"/>
      </w:pPr>
      <w:rPr>
        <w:rFonts w:hint="default"/>
        <w:lang w:val="ru-RU" w:eastAsia="en-US" w:bidi="ar-SA"/>
      </w:rPr>
    </w:lvl>
    <w:lvl w:ilvl="8" w:tentative="0">
      <w:start w:val="0"/>
      <w:numFmt w:val="bullet"/>
      <w:lvlText w:val="•"/>
      <w:lvlJc w:val="left"/>
      <w:pPr>
        <w:ind w:left="8721" w:hanging="228"/>
      </w:pPr>
      <w:rPr>
        <w:rFonts w:hint="default"/>
        <w:lang w:val="ru-RU" w:eastAsia="en-US" w:bidi="ar-SA"/>
      </w:rPr>
    </w:lvl>
  </w:abstractNum>
  <w:abstractNum w:abstractNumId="83">
    <w:nsid w:val="60382F6E"/>
    <w:multiLevelType w:val="multilevel"/>
    <w:tmpl w:val="60382F6E"/>
    <w:lvl w:ilvl="0" w:tentative="0">
      <w:start w:val="1"/>
      <w:numFmt w:val="decimal"/>
      <w:lvlText w:val="%1)"/>
      <w:lvlJc w:val="left"/>
      <w:pPr>
        <w:ind w:left="144" w:hanging="1959"/>
        <w:jc w:val="left"/>
      </w:pPr>
      <w:rPr>
        <w:rFonts w:hint="default" w:ascii="Times New Roman" w:hAnsi="Times New Roman" w:eastAsia="Times New Roman" w:cs="Times New Roman"/>
        <w:b w:val="0"/>
        <w:bCs w:val="0"/>
        <w:i w:val="0"/>
        <w:iCs w:val="0"/>
        <w:spacing w:val="0"/>
        <w:w w:val="90"/>
        <w:sz w:val="24"/>
        <w:szCs w:val="24"/>
        <w:lang w:val="ru-RU" w:eastAsia="en-US" w:bidi="ar-SA"/>
      </w:rPr>
    </w:lvl>
    <w:lvl w:ilvl="1" w:tentative="0">
      <w:start w:val="0"/>
      <w:numFmt w:val="bullet"/>
      <w:lvlText w:val="•"/>
      <w:lvlJc w:val="left"/>
      <w:pPr>
        <w:ind w:left="1206" w:hanging="1959"/>
      </w:pPr>
      <w:rPr>
        <w:rFonts w:hint="default"/>
        <w:lang w:val="ru-RU" w:eastAsia="en-US" w:bidi="ar-SA"/>
      </w:rPr>
    </w:lvl>
    <w:lvl w:ilvl="2" w:tentative="0">
      <w:start w:val="0"/>
      <w:numFmt w:val="bullet"/>
      <w:lvlText w:val="•"/>
      <w:lvlJc w:val="left"/>
      <w:pPr>
        <w:ind w:left="2273" w:hanging="1959"/>
      </w:pPr>
      <w:rPr>
        <w:rFonts w:hint="default"/>
        <w:lang w:val="ru-RU" w:eastAsia="en-US" w:bidi="ar-SA"/>
      </w:rPr>
    </w:lvl>
    <w:lvl w:ilvl="3" w:tentative="0">
      <w:start w:val="0"/>
      <w:numFmt w:val="bullet"/>
      <w:lvlText w:val="•"/>
      <w:lvlJc w:val="left"/>
      <w:pPr>
        <w:ind w:left="3340" w:hanging="1959"/>
      </w:pPr>
      <w:rPr>
        <w:rFonts w:hint="default"/>
        <w:lang w:val="ru-RU" w:eastAsia="en-US" w:bidi="ar-SA"/>
      </w:rPr>
    </w:lvl>
    <w:lvl w:ilvl="4" w:tentative="0">
      <w:start w:val="0"/>
      <w:numFmt w:val="bullet"/>
      <w:lvlText w:val="•"/>
      <w:lvlJc w:val="left"/>
      <w:pPr>
        <w:ind w:left="4406" w:hanging="1959"/>
      </w:pPr>
      <w:rPr>
        <w:rFonts w:hint="default"/>
        <w:lang w:val="ru-RU" w:eastAsia="en-US" w:bidi="ar-SA"/>
      </w:rPr>
    </w:lvl>
    <w:lvl w:ilvl="5" w:tentative="0">
      <w:start w:val="0"/>
      <w:numFmt w:val="bullet"/>
      <w:lvlText w:val="•"/>
      <w:lvlJc w:val="left"/>
      <w:pPr>
        <w:ind w:left="5473" w:hanging="1959"/>
      </w:pPr>
      <w:rPr>
        <w:rFonts w:hint="default"/>
        <w:lang w:val="ru-RU" w:eastAsia="en-US" w:bidi="ar-SA"/>
      </w:rPr>
    </w:lvl>
    <w:lvl w:ilvl="6" w:tentative="0">
      <w:start w:val="0"/>
      <w:numFmt w:val="bullet"/>
      <w:lvlText w:val="•"/>
      <w:lvlJc w:val="left"/>
      <w:pPr>
        <w:ind w:left="6540" w:hanging="1959"/>
      </w:pPr>
      <w:rPr>
        <w:rFonts w:hint="default"/>
        <w:lang w:val="ru-RU" w:eastAsia="en-US" w:bidi="ar-SA"/>
      </w:rPr>
    </w:lvl>
    <w:lvl w:ilvl="7" w:tentative="0">
      <w:start w:val="0"/>
      <w:numFmt w:val="bullet"/>
      <w:lvlText w:val="•"/>
      <w:lvlJc w:val="left"/>
      <w:pPr>
        <w:ind w:left="7606" w:hanging="1959"/>
      </w:pPr>
      <w:rPr>
        <w:rFonts w:hint="default"/>
        <w:lang w:val="ru-RU" w:eastAsia="en-US" w:bidi="ar-SA"/>
      </w:rPr>
    </w:lvl>
    <w:lvl w:ilvl="8" w:tentative="0">
      <w:start w:val="0"/>
      <w:numFmt w:val="bullet"/>
      <w:lvlText w:val="•"/>
      <w:lvlJc w:val="left"/>
      <w:pPr>
        <w:ind w:left="8673" w:hanging="1959"/>
      </w:pPr>
      <w:rPr>
        <w:rFonts w:hint="default"/>
        <w:lang w:val="ru-RU" w:eastAsia="en-US" w:bidi="ar-SA"/>
      </w:rPr>
    </w:lvl>
  </w:abstractNum>
  <w:abstractNum w:abstractNumId="84">
    <w:nsid w:val="629F7852"/>
    <w:multiLevelType w:val="multilevel"/>
    <w:tmpl w:val="629F7852"/>
    <w:lvl w:ilvl="0" w:tentative="0">
      <w:start w:val="1"/>
      <w:numFmt w:val="decimal"/>
      <w:lvlText w:val="%1."/>
      <w:lvlJc w:val="left"/>
      <w:pPr>
        <w:ind w:left="372"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2" w:hanging="228"/>
      </w:pPr>
      <w:rPr>
        <w:rFonts w:hint="default"/>
        <w:lang w:val="ru-RU" w:eastAsia="en-US" w:bidi="ar-SA"/>
      </w:rPr>
    </w:lvl>
    <w:lvl w:ilvl="2" w:tentative="0">
      <w:start w:val="0"/>
      <w:numFmt w:val="bullet"/>
      <w:lvlText w:val="•"/>
      <w:lvlJc w:val="left"/>
      <w:pPr>
        <w:ind w:left="2465" w:hanging="228"/>
      </w:pPr>
      <w:rPr>
        <w:rFonts w:hint="default"/>
        <w:lang w:val="ru-RU" w:eastAsia="en-US" w:bidi="ar-SA"/>
      </w:rPr>
    </w:lvl>
    <w:lvl w:ilvl="3" w:tentative="0">
      <w:start w:val="0"/>
      <w:numFmt w:val="bullet"/>
      <w:lvlText w:val="•"/>
      <w:lvlJc w:val="left"/>
      <w:pPr>
        <w:ind w:left="3508" w:hanging="228"/>
      </w:pPr>
      <w:rPr>
        <w:rFonts w:hint="default"/>
        <w:lang w:val="ru-RU" w:eastAsia="en-US" w:bidi="ar-SA"/>
      </w:rPr>
    </w:lvl>
    <w:lvl w:ilvl="4" w:tentative="0">
      <w:start w:val="0"/>
      <w:numFmt w:val="bullet"/>
      <w:lvlText w:val="•"/>
      <w:lvlJc w:val="left"/>
      <w:pPr>
        <w:ind w:left="4550" w:hanging="228"/>
      </w:pPr>
      <w:rPr>
        <w:rFonts w:hint="default"/>
        <w:lang w:val="ru-RU" w:eastAsia="en-US" w:bidi="ar-SA"/>
      </w:rPr>
    </w:lvl>
    <w:lvl w:ilvl="5" w:tentative="0">
      <w:start w:val="0"/>
      <w:numFmt w:val="bullet"/>
      <w:lvlText w:val="•"/>
      <w:lvlJc w:val="left"/>
      <w:pPr>
        <w:ind w:left="5593" w:hanging="228"/>
      </w:pPr>
      <w:rPr>
        <w:rFonts w:hint="default"/>
        <w:lang w:val="ru-RU" w:eastAsia="en-US" w:bidi="ar-SA"/>
      </w:rPr>
    </w:lvl>
    <w:lvl w:ilvl="6" w:tentative="0">
      <w:start w:val="0"/>
      <w:numFmt w:val="bullet"/>
      <w:lvlText w:val="•"/>
      <w:lvlJc w:val="left"/>
      <w:pPr>
        <w:ind w:left="6636" w:hanging="228"/>
      </w:pPr>
      <w:rPr>
        <w:rFonts w:hint="default"/>
        <w:lang w:val="ru-RU" w:eastAsia="en-US" w:bidi="ar-SA"/>
      </w:rPr>
    </w:lvl>
    <w:lvl w:ilvl="7" w:tentative="0">
      <w:start w:val="0"/>
      <w:numFmt w:val="bullet"/>
      <w:lvlText w:val="•"/>
      <w:lvlJc w:val="left"/>
      <w:pPr>
        <w:ind w:left="7678" w:hanging="228"/>
      </w:pPr>
      <w:rPr>
        <w:rFonts w:hint="default"/>
        <w:lang w:val="ru-RU" w:eastAsia="en-US" w:bidi="ar-SA"/>
      </w:rPr>
    </w:lvl>
    <w:lvl w:ilvl="8" w:tentative="0">
      <w:start w:val="0"/>
      <w:numFmt w:val="bullet"/>
      <w:lvlText w:val="•"/>
      <w:lvlJc w:val="left"/>
      <w:pPr>
        <w:ind w:left="8721" w:hanging="228"/>
      </w:pPr>
      <w:rPr>
        <w:rFonts w:hint="default"/>
        <w:lang w:val="ru-RU" w:eastAsia="en-US" w:bidi="ar-SA"/>
      </w:rPr>
    </w:lvl>
  </w:abstractNum>
  <w:abstractNum w:abstractNumId="85">
    <w:nsid w:val="65CD0074"/>
    <w:multiLevelType w:val="multilevel"/>
    <w:tmpl w:val="65CD0074"/>
    <w:lvl w:ilvl="0" w:tentative="0">
      <w:start w:val="1"/>
      <w:numFmt w:val="decimal"/>
      <w:lvlText w:val="%1."/>
      <w:lvlJc w:val="left"/>
      <w:pPr>
        <w:ind w:left="144"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06" w:hanging="228"/>
      </w:pPr>
      <w:rPr>
        <w:rFonts w:hint="default"/>
        <w:lang w:val="ru-RU" w:eastAsia="en-US" w:bidi="ar-SA"/>
      </w:rPr>
    </w:lvl>
    <w:lvl w:ilvl="2" w:tentative="0">
      <w:start w:val="0"/>
      <w:numFmt w:val="bullet"/>
      <w:lvlText w:val="•"/>
      <w:lvlJc w:val="left"/>
      <w:pPr>
        <w:ind w:left="2273" w:hanging="228"/>
      </w:pPr>
      <w:rPr>
        <w:rFonts w:hint="default"/>
        <w:lang w:val="ru-RU" w:eastAsia="en-US" w:bidi="ar-SA"/>
      </w:rPr>
    </w:lvl>
    <w:lvl w:ilvl="3" w:tentative="0">
      <w:start w:val="0"/>
      <w:numFmt w:val="bullet"/>
      <w:lvlText w:val="•"/>
      <w:lvlJc w:val="left"/>
      <w:pPr>
        <w:ind w:left="3340" w:hanging="228"/>
      </w:pPr>
      <w:rPr>
        <w:rFonts w:hint="default"/>
        <w:lang w:val="ru-RU" w:eastAsia="en-US" w:bidi="ar-SA"/>
      </w:rPr>
    </w:lvl>
    <w:lvl w:ilvl="4" w:tentative="0">
      <w:start w:val="0"/>
      <w:numFmt w:val="bullet"/>
      <w:lvlText w:val="•"/>
      <w:lvlJc w:val="left"/>
      <w:pPr>
        <w:ind w:left="4406" w:hanging="228"/>
      </w:pPr>
      <w:rPr>
        <w:rFonts w:hint="default"/>
        <w:lang w:val="ru-RU" w:eastAsia="en-US" w:bidi="ar-SA"/>
      </w:rPr>
    </w:lvl>
    <w:lvl w:ilvl="5" w:tentative="0">
      <w:start w:val="0"/>
      <w:numFmt w:val="bullet"/>
      <w:lvlText w:val="•"/>
      <w:lvlJc w:val="left"/>
      <w:pPr>
        <w:ind w:left="5473" w:hanging="228"/>
      </w:pPr>
      <w:rPr>
        <w:rFonts w:hint="default"/>
        <w:lang w:val="ru-RU" w:eastAsia="en-US" w:bidi="ar-SA"/>
      </w:rPr>
    </w:lvl>
    <w:lvl w:ilvl="6" w:tentative="0">
      <w:start w:val="0"/>
      <w:numFmt w:val="bullet"/>
      <w:lvlText w:val="•"/>
      <w:lvlJc w:val="left"/>
      <w:pPr>
        <w:ind w:left="6540" w:hanging="228"/>
      </w:pPr>
      <w:rPr>
        <w:rFonts w:hint="default"/>
        <w:lang w:val="ru-RU" w:eastAsia="en-US" w:bidi="ar-SA"/>
      </w:rPr>
    </w:lvl>
    <w:lvl w:ilvl="7" w:tentative="0">
      <w:start w:val="0"/>
      <w:numFmt w:val="bullet"/>
      <w:lvlText w:val="•"/>
      <w:lvlJc w:val="left"/>
      <w:pPr>
        <w:ind w:left="7606" w:hanging="228"/>
      </w:pPr>
      <w:rPr>
        <w:rFonts w:hint="default"/>
        <w:lang w:val="ru-RU" w:eastAsia="en-US" w:bidi="ar-SA"/>
      </w:rPr>
    </w:lvl>
    <w:lvl w:ilvl="8" w:tentative="0">
      <w:start w:val="0"/>
      <w:numFmt w:val="bullet"/>
      <w:lvlText w:val="•"/>
      <w:lvlJc w:val="left"/>
      <w:pPr>
        <w:ind w:left="8673" w:hanging="228"/>
      </w:pPr>
      <w:rPr>
        <w:rFonts w:hint="default"/>
        <w:lang w:val="ru-RU" w:eastAsia="en-US" w:bidi="ar-SA"/>
      </w:rPr>
    </w:lvl>
  </w:abstractNum>
  <w:abstractNum w:abstractNumId="86">
    <w:nsid w:val="700FDCEF"/>
    <w:multiLevelType w:val="multilevel"/>
    <w:tmpl w:val="700FDCEF"/>
    <w:lvl w:ilvl="0" w:tentative="0">
      <w:start w:val="1"/>
      <w:numFmt w:val="decimal"/>
      <w:lvlText w:val="%1)"/>
      <w:lvlJc w:val="left"/>
      <w:pPr>
        <w:ind w:left="2102" w:hanging="1959"/>
        <w:jc w:val="left"/>
      </w:pPr>
      <w:rPr>
        <w:rFonts w:hint="default" w:ascii="Times New Roman" w:hAnsi="Times New Roman" w:eastAsia="Times New Roman" w:cs="Times New Roman"/>
        <w:b w:val="0"/>
        <w:bCs w:val="0"/>
        <w:i w:val="0"/>
        <w:iCs w:val="0"/>
        <w:spacing w:val="-2"/>
        <w:w w:val="95"/>
        <w:sz w:val="24"/>
        <w:szCs w:val="24"/>
        <w:lang w:val="ru-RU" w:eastAsia="en-US" w:bidi="ar-SA"/>
      </w:rPr>
    </w:lvl>
    <w:lvl w:ilvl="1" w:tentative="0">
      <w:start w:val="0"/>
      <w:numFmt w:val="bullet"/>
      <w:lvlText w:val="•"/>
      <w:lvlJc w:val="left"/>
      <w:pPr>
        <w:ind w:left="2970" w:hanging="1959"/>
      </w:pPr>
      <w:rPr>
        <w:rFonts w:hint="default"/>
        <w:lang w:val="ru-RU" w:eastAsia="en-US" w:bidi="ar-SA"/>
      </w:rPr>
    </w:lvl>
    <w:lvl w:ilvl="2" w:tentative="0">
      <w:start w:val="0"/>
      <w:numFmt w:val="bullet"/>
      <w:lvlText w:val="•"/>
      <w:lvlJc w:val="left"/>
      <w:pPr>
        <w:ind w:left="3841" w:hanging="1959"/>
      </w:pPr>
      <w:rPr>
        <w:rFonts w:hint="default"/>
        <w:lang w:val="ru-RU" w:eastAsia="en-US" w:bidi="ar-SA"/>
      </w:rPr>
    </w:lvl>
    <w:lvl w:ilvl="3" w:tentative="0">
      <w:start w:val="0"/>
      <w:numFmt w:val="bullet"/>
      <w:lvlText w:val="•"/>
      <w:lvlJc w:val="left"/>
      <w:pPr>
        <w:ind w:left="4712" w:hanging="1959"/>
      </w:pPr>
      <w:rPr>
        <w:rFonts w:hint="default"/>
        <w:lang w:val="ru-RU" w:eastAsia="en-US" w:bidi="ar-SA"/>
      </w:rPr>
    </w:lvl>
    <w:lvl w:ilvl="4" w:tentative="0">
      <w:start w:val="0"/>
      <w:numFmt w:val="bullet"/>
      <w:lvlText w:val="•"/>
      <w:lvlJc w:val="left"/>
      <w:pPr>
        <w:ind w:left="5582" w:hanging="1959"/>
      </w:pPr>
      <w:rPr>
        <w:rFonts w:hint="default"/>
        <w:lang w:val="ru-RU" w:eastAsia="en-US" w:bidi="ar-SA"/>
      </w:rPr>
    </w:lvl>
    <w:lvl w:ilvl="5" w:tentative="0">
      <w:start w:val="0"/>
      <w:numFmt w:val="bullet"/>
      <w:lvlText w:val="•"/>
      <w:lvlJc w:val="left"/>
      <w:pPr>
        <w:ind w:left="6453" w:hanging="1959"/>
      </w:pPr>
      <w:rPr>
        <w:rFonts w:hint="default"/>
        <w:lang w:val="ru-RU" w:eastAsia="en-US" w:bidi="ar-SA"/>
      </w:rPr>
    </w:lvl>
    <w:lvl w:ilvl="6" w:tentative="0">
      <w:start w:val="0"/>
      <w:numFmt w:val="bullet"/>
      <w:lvlText w:val="•"/>
      <w:lvlJc w:val="left"/>
      <w:pPr>
        <w:ind w:left="7324" w:hanging="1959"/>
      </w:pPr>
      <w:rPr>
        <w:rFonts w:hint="default"/>
        <w:lang w:val="ru-RU" w:eastAsia="en-US" w:bidi="ar-SA"/>
      </w:rPr>
    </w:lvl>
    <w:lvl w:ilvl="7" w:tentative="0">
      <w:start w:val="0"/>
      <w:numFmt w:val="bullet"/>
      <w:lvlText w:val="•"/>
      <w:lvlJc w:val="left"/>
      <w:pPr>
        <w:ind w:left="8194" w:hanging="1959"/>
      </w:pPr>
      <w:rPr>
        <w:rFonts w:hint="default"/>
        <w:lang w:val="ru-RU" w:eastAsia="en-US" w:bidi="ar-SA"/>
      </w:rPr>
    </w:lvl>
    <w:lvl w:ilvl="8" w:tentative="0">
      <w:start w:val="0"/>
      <w:numFmt w:val="bullet"/>
      <w:lvlText w:val="•"/>
      <w:lvlJc w:val="left"/>
      <w:pPr>
        <w:ind w:left="9065" w:hanging="1959"/>
      </w:pPr>
      <w:rPr>
        <w:rFonts w:hint="default"/>
        <w:lang w:val="ru-RU" w:eastAsia="en-US" w:bidi="ar-SA"/>
      </w:rPr>
    </w:lvl>
  </w:abstractNum>
  <w:abstractNum w:abstractNumId="87">
    <w:nsid w:val="72183CF9"/>
    <w:multiLevelType w:val="multilevel"/>
    <w:tmpl w:val="72183CF9"/>
    <w:lvl w:ilvl="0" w:tentative="0">
      <w:start w:val="1"/>
      <w:numFmt w:val="decimal"/>
      <w:lvlText w:val="%1)"/>
      <w:lvlJc w:val="left"/>
      <w:pPr>
        <w:ind w:left="2102" w:hanging="1959"/>
        <w:jc w:val="left"/>
      </w:pPr>
      <w:rPr>
        <w:rFonts w:hint="default" w:ascii="Times New Roman" w:hAnsi="Times New Roman" w:eastAsia="Times New Roman" w:cs="Times New Roman"/>
        <w:b w:val="0"/>
        <w:bCs w:val="0"/>
        <w:i w:val="0"/>
        <w:iCs w:val="0"/>
        <w:spacing w:val="0"/>
        <w:w w:val="90"/>
        <w:sz w:val="24"/>
        <w:szCs w:val="24"/>
        <w:lang w:val="ru-RU" w:eastAsia="en-US" w:bidi="ar-SA"/>
      </w:rPr>
    </w:lvl>
    <w:lvl w:ilvl="1" w:tentative="0">
      <w:start w:val="0"/>
      <w:numFmt w:val="bullet"/>
      <w:lvlText w:val="•"/>
      <w:lvlJc w:val="left"/>
      <w:pPr>
        <w:ind w:left="2970" w:hanging="1959"/>
      </w:pPr>
      <w:rPr>
        <w:rFonts w:hint="default"/>
        <w:lang w:val="ru-RU" w:eastAsia="en-US" w:bidi="ar-SA"/>
      </w:rPr>
    </w:lvl>
    <w:lvl w:ilvl="2" w:tentative="0">
      <w:start w:val="0"/>
      <w:numFmt w:val="bullet"/>
      <w:lvlText w:val="•"/>
      <w:lvlJc w:val="left"/>
      <w:pPr>
        <w:ind w:left="3841" w:hanging="1959"/>
      </w:pPr>
      <w:rPr>
        <w:rFonts w:hint="default"/>
        <w:lang w:val="ru-RU" w:eastAsia="en-US" w:bidi="ar-SA"/>
      </w:rPr>
    </w:lvl>
    <w:lvl w:ilvl="3" w:tentative="0">
      <w:start w:val="0"/>
      <w:numFmt w:val="bullet"/>
      <w:lvlText w:val="•"/>
      <w:lvlJc w:val="left"/>
      <w:pPr>
        <w:ind w:left="4712" w:hanging="1959"/>
      </w:pPr>
      <w:rPr>
        <w:rFonts w:hint="default"/>
        <w:lang w:val="ru-RU" w:eastAsia="en-US" w:bidi="ar-SA"/>
      </w:rPr>
    </w:lvl>
    <w:lvl w:ilvl="4" w:tentative="0">
      <w:start w:val="0"/>
      <w:numFmt w:val="bullet"/>
      <w:lvlText w:val="•"/>
      <w:lvlJc w:val="left"/>
      <w:pPr>
        <w:ind w:left="5582" w:hanging="1959"/>
      </w:pPr>
      <w:rPr>
        <w:rFonts w:hint="default"/>
        <w:lang w:val="ru-RU" w:eastAsia="en-US" w:bidi="ar-SA"/>
      </w:rPr>
    </w:lvl>
    <w:lvl w:ilvl="5" w:tentative="0">
      <w:start w:val="0"/>
      <w:numFmt w:val="bullet"/>
      <w:lvlText w:val="•"/>
      <w:lvlJc w:val="left"/>
      <w:pPr>
        <w:ind w:left="6453" w:hanging="1959"/>
      </w:pPr>
      <w:rPr>
        <w:rFonts w:hint="default"/>
        <w:lang w:val="ru-RU" w:eastAsia="en-US" w:bidi="ar-SA"/>
      </w:rPr>
    </w:lvl>
    <w:lvl w:ilvl="6" w:tentative="0">
      <w:start w:val="0"/>
      <w:numFmt w:val="bullet"/>
      <w:lvlText w:val="•"/>
      <w:lvlJc w:val="left"/>
      <w:pPr>
        <w:ind w:left="7324" w:hanging="1959"/>
      </w:pPr>
      <w:rPr>
        <w:rFonts w:hint="default"/>
        <w:lang w:val="ru-RU" w:eastAsia="en-US" w:bidi="ar-SA"/>
      </w:rPr>
    </w:lvl>
    <w:lvl w:ilvl="7" w:tentative="0">
      <w:start w:val="0"/>
      <w:numFmt w:val="bullet"/>
      <w:lvlText w:val="•"/>
      <w:lvlJc w:val="left"/>
      <w:pPr>
        <w:ind w:left="8194" w:hanging="1959"/>
      </w:pPr>
      <w:rPr>
        <w:rFonts w:hint="default"/>
        <w:lang w:val="ru-RU" w:eastAsia="en-US" w:bidi="ar-SA"/>
      </w:rPr>
    </w:lvl>
    <w:lvl w:ilvl="8" w:tentative="0">
      <w:start w:val="0"/>
      <w:numFmt w:val="bullet"/>
      <w:lvlText w:val="•"/>
      <w:lvlJc w:val="left"/>
      <w:pPr>
        <w:ind w:left="9065" w:hanging="1959"/>
      </w:pPr>
      <w:rPr>
        <w:rFonts w:hint="default"/>
        <w:lang w:val="ru-RU" w:eastAsia="en-US" w:bidi="ar-SA"/>
      </w:rPr>
    </w:lvl>
  </w:abstractNum>
  <w:abstractNum w:abstractNumId="88">
    <w:nsid w:val="74C28B35"/>
    <w:multiLevelType w:val="multilevel"/>
    <w:tmpl w:val="74C28B35"/>
    <w:lvl w:ilvl="0" w:tentative="0">
      <w:start w:val="1"/>
      <w:numFmt w:val="decimal"/>
      <w:lvlText w:val="%1."/>
      <w:lvlJc w:val="left"/>
      <w:pPr>
        <w:ind w:left="372"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2" w:hanging="228"/>
      </w:pPr>
      <w:rPr>
        <w:rFonts w:hint="default"/>
        <w:lang w:val="ru-RU" w:eastAsia="en-US" w:bidi="ar-SA"/>
      </w:rPr>
    </w:lvl>
    <w:lvl w:ilvl="2" w:tentative="0">
      <w:start w:val="0"/>
      <w:numFmt w:val="bullet"/>
      <w:lvlText w:val="•"/>
      <w:lvlJc w:val="left"/>
      <w:pPr>
        <w:ind w:left="2465" w:hanging="228"/>
      </w:pPr>
      <w:rPr>
        <w:rFonts w:hint="default"/>
        <w:lang w:val="ru-RU" w:eastAsia="en-US" w:bidi="ar-SA"/>
      </w:rPr>
    </w:lvl>
    <w:lvl w:ilvl="3" w:tentative="0">
      <w:start w:val="0"/>
      <w:numFmt w:val="bullet"/>
      <w:lvlText w:val="•"/>
      <w:lvlJc w:val="left"/>
      <w:pPr>
        <w:ind w:left="3508" w:hanging="228"/>
      </w:pPr>
      <w:rPr>
        <w:rFonts w:hint="default"/>
        <w:lang w:val="ru-RU" w:eastAsia="en-US" w:bidi="ar-SA"/>
      </w:rPr>
    </w:lvl>
    <w:lvl w:ilvl="4" w:tentative="0">
      <w:start w:val="0"/>
      <w:numFmt w:val="bullet"/>
      <w:lvlText w:val="•"/>
      <w:lvlJc w:val="left"/>
      <w:pPr>
        <w:ind w:left="4550" w:hanging="228"/>
      </w:pPr>
      <w:rPr>
        <w:rFonts w:hint="default"/>
        <w:lang w:val="ru-RU" w:eastAsia="en-US" w:bidi="ar-SA"/>
      </w:rPr>
    </w:lvl>
    <w:lvl w:ilvl="5" w:tentative="0">
      <w:start w:val="0"/>
      <w:numFmt w:val="bullet"/>
      <w:lvlText w:val="•"/>
      <w:lvlJc w:val="left"/>
      <w:pPr>
        <w:ind w:left="5593" w:hanging="228"/>
      </w:pPr>
      <w:rPr>
        <w:rFonts w:hint="default"/>
        <w:lang w:val="ru-RU" w:eastAsia="en-US" w:bidi="ar-SA"/>
      </w:rPr>
    </w:lvl>
    <w:lvl w:ilvl="6" w:tentative="0">
      <w:start w:val="0"/>
      <w:numFmt w:val="bullet"/>
      <w:lvlText w:val="•"/>
      <w:lvlJc w:val="left"/>
      <w:pPr>
        <w:ind w:left="6636" w:hanging="228"/>
      </w:pPr>
      <w:rPr>
        <w:rFonts w:hint="default"/>
        <w:lang w:val="ru-RU" w:eastAsia="en-US" w:bidi="ar-SA"/>
      </w:rPr>
    </w:lvl>
    <w:lvl w:ilvl="7" w:tentative="0">
      <w:start w:val="0"/>
      <w:numFmt w:val="bullet"/>
      <w:lvlText w:val="•"/>
      <w:lvlJc w:val="left"/>
      <w:pPr>
        <w:ind w:left="7678" w:hanging="228"/>
      </w:pPr>
      <w:rPr>
        <w:rFonts w:hint="default"/>
        <w:lang w:val="ru-RU" w:eastAsia="en-US" w:bidi="ar-SA"/>
      </w:rPr>
    </w:lvl>
    <w:lvl w:ilvl="8" w:tentative="0">
      <w:start w:val="0"/>
      <w:numFmt w:val="bullet"/>
      <w:lvlText w:val="•"/>
      <w:lvlJc w:val="left"/>
      <w:pPr>
        <w:ind w:left="8721" w:hanging="228"/>
      </w:pPr>
      <w:rPr>
        <w:rFonts w:hint="default"/>
        <w:lang w:val="ru-RU" w:eastAsia="en-US" w:bidi="ar-SA"/>
      </w:rPr>
    </w:lvl>
  </w:abstractNum>
  <w:abstractNum w:abstractNumId="89">
    <w:nsid w:val="77633216"/>
    <w:multiLevelType w:val="multilevel"/>
    <w:tmpl w:val="77633216"/>
    <w:lvl w:ilvl="0" w:tentative="0">
      <w:start w:val="1"/>
      <w:numFmt w:val="decimal"/>
      <w:lvlText w:val="%1)"/>
      <w:lvlJc w:val="left"/>
      <w:pPr>
        <w:ind w:left="262" w:hanging="260"/>
        <w:jc w:val="left"/>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0"/>
      <w:numFmt w:val="bullet"/>
      <w:lvlText w:val="•"/>
      <w:lvlJc w:val="left"/>
      <w:pPr>
        <w:ind w:left="1254" w:hanging="260"/>
      </w:pPr>
      <w:rPr>
        <w:rFonts w:hint="default"/>
        <w:lang w:val="ru-RU" w:eastAsia="en-US" w:bidi="ar-SA"/>
      </w:rPr>
    </w:lvl>
    <w:lvl w:ilvl="2" w:tentative="0">
      <w:start w:val="0"/>
      <w:numFmt w:val="bullet"/>
      <w:lvlText w:val="•"/>
      <w:lvlJc w:val="left"/>
      <w:pPr>
        <w:ind w:left="2249" w:hanging="260"/>
      </w:pPr>
      <w:rPr>
        <w:rFonts w:hint="default"/>
        <w:lang w:val="ru-RU" w:eastAsia="en-US" w:bidi="ar-SA"/>
      </w:rPr>
    </w:lvl>
    <w:lvl w:ilvl="3" w:tentative="0">
      <w:start w:val="0"/>
      <w:numFmt w:val="bullet"/>
      <w:lvlText w:val="•"/>
      <w:lvlJc w:val="left"/>
      <w:pPr>
        <w:ind w:left="3243" w:hanging="260"/>
      </w:pPr>
      <w:rPr>
        <w:rFonts w:hint="default"/>
        <w:lang w:val="ru-RU" w:eastAsia="en-US" w:bidi="ar-SA"/>
      </w:rPr>
    </w:lvl>
    <w:lvl w:ilvl="4" w:tentative="0">
      <w:start w:val="0"/>
      <w:numFmt w:val="bullet"/>
      <w:lvlText w:val="•"/>
      <w:lvlJc w:val="left"/>
      <w:pPr>
        <w:ind w:left="4238" w:hanging="260"/>
      </w:pPr>
      <w:rPr>
        <w:rFonts w:hint="default"/>
        <w:lang w:val="ru-RU" w:eastAsia="en-US" w:bidi="ar-SA"/>
      </w:rPr>
    </w:lvl>
    <w:lvl w:ilvl="5" w:tentative="0">
      <w:start w:val="0"/>
      <w:numFmt w:val="bullet"/>
      <w:lvlText w:val="•"/>
      <w:lvlJc w:val="left"/>
      <w:pPr>
        <w:ind w:left="5233" w:hanging="260"/>
      </w:pPr>
      <w:rPr>
        <w:rFonts w:hint="default"/>
        <w:lang w:val="ru-RU" w:eastAsia="en-US" w:bidi="ar-SA"/>
      </w:rPr>
    </w:lvl>
    <w:lvl w:ilvl="6" w:tentative="0">
      <w:start w:val="0"/>
      <w:numFmt w:val="bullet"/>
      <w:lvlText w:val="•"/>
      <w:lvlJc w:val="left"/>
      <w:pPr>
        <w:ind w:left="6227" w:hanging="260"/>
      </w:pPr>
      <w:rPr>
        <w:rFonts w:hint="default"/>
        <w:lang w:val="ru-RU" w:eastAsia="en-US" w:bidi="ar-SA"/>
      </w:rPr>
    </w:lvl>
    <w:lvl w:ilvl="7" w:tentative="0">
      <w:start w:val="0"/>
      <w:numFmt w:val="bullet"/>
      <w:lvlText w:val="•"/>
      <w:lvlJc w:val="left"/>
      <w:pPr>
        <w:ind w:left="7222" w:hanging="260"/>
      </w:pPr>
      <w:rPr>
        <w:rFonts w:hint="default"/>
        <w:lang w:val="ru-RU" w:eastAsia="en-US" w:bidi="ar-SA"/>
      </w:rPr>
    </w:lvl>
    <w:lvl w:ilvl="8" w:tentative="0">
      <w:start w:val="0"/>
      <w:numFmt w:val="bullet"/>
      <w:lvlText w:val="•"/>
      <w:lvlJc w:val="left"/>
      <w:pPr>
        <w:ind w:left="8217" w:hanging="260"/>
      </w:pPr>
      <w:rPr>
        <w:rFonts w:hint="default"/>
        <w:lang w:val="ru-RU" w:eastAsia="en-US" w:bidi="ar-SA"/>
      </w:rPr>
    </w:lvl>
  </w:abstractNum>
  <w:abstractNum w:abstractNumId="90">
    <w:nsid w:val="77ECEA79"/>
    <w:multiLevelType w:val="multilevel"/>
    <w:tmpl w:val="77ECEA79"/>
    <w:lvl w:ilvl="0" w:tentative="0">
      <w:start w:val="1"/>
      <w:numFmt w:val="decimal"/>
      <w:lvlText w:val="%1."/>
      <w:lvlJc w:val="left"/>
      <w:pPr>
        <w:ind w:left="372"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2" w:hanging="228"/>
      </w:pPr>
      <w:rPr>
        <w:rFonts w:hint="default"/>
        <w:lang w:val="ru-RU" w:eastAsia="en-US" w:bidi="ar-SA"/>
      </w:rPr>
    </w:lvl>
    <w:lvl w:ilvl="2" w:tentative="0">
      <w:start w:val="0"/>
      <w:numFmt w:val="bullet"/>
      <w:lvlText w:val="•"/>
      <w:lvlJc w:val="left"/>
      <w:pPr>
        <w:ind w:left="2465" w:hanging="228"/>
      </w:pPr>
      <w:rPr>
        <w:rFonts w:hint="default"/>
        <w:lang w:val="ru-RU" w:eastAsia="en-US" w:bidi="ar-SA"/>
      </w:rPr>
    </w:lvl>
    <w:lvl w:ilvl="3" w:tentative="0">
      <w:start w:val="0"/>
      <w:numFmt w:val="bullet"/>
      <w:lvlText w:val="•"/>
      <w:lvlJc w:val="left"/>
      <w:pPr>
        <w:ind w:left="3508" w:hanging="228"/>
      </w:pPr>
      <w:rPr>
        <w:rFonts w:hint="default"/>
        <w:lang w:val="ru-RU" w:eastAsia="en-US" w:bidi="ar-SA"/>
      </w:rPr>
    </w:lvl>
    <w:lvl w:ilvl="4" w:tentative="0">
      <w:start w:val="0"/>
      <w:numFmt w:val="bullet"/>
      <w:lvlText w:val="•"/>
      <w:lvlJc w:val="left"/>
      <w:pPr>
        <w:ind w:left="4550" w:hanging="228"/>
      </w:pPr>
      <w:rPr>
        <w:rFonts w:hint="default"/>
        <w:lang w:val="ru-RU" w:eastAsia="en-US" w:bidi="ar-SA"/>
      </w:rPr>
    </w:lvl>
    <w:lvl w:ilvl="5" w:tentative="0">
      <w:start w:val="0"/>
      <w:numFmt w:val="bullet"/>
      <w:lvlText w:val="•"/>
      <w:lvlJc w:val="left"/>
      <w:pPr>
        <w:ind w:left="5593" w:hanging="228"/>
      </w:pPr>
      <w:rPr>
        <w:rFonts w:hint="default"/>
        <w:lang w:val="ru-RU" w:eastAsia="en-US" w:bidi="ar-SA"/>
      </w:rPr>
    </w:lvl>
    <w:lvl w:ilvl="6" w:tentative="0">
      <w:start w:val="0"/>
      <w:numFmt w:val="bullet"/>
      <w:lvlText w:val="•"/>
      <w:lvlJc w:val="left"/>
      <w:pPr>
        <w:ind w:left="6636" w:hanging="228"/>
      </w:pPr>
      <w:rPr>
        <w:rFonts w:hint="default"/>
        <w:lang w:val="ru-RU" w:eastAsia="en-US" w:bidi="ar-SA"/>
      </w:rPr>
    </w:lvl>
    <w:lvl w:ilvl="7" w:tentative="0">
      <w:start w:val="0"/>
      <w:numFmt w:val="bullet"/>
      <w:lvlText w:val="•"/>
      <w:lvlJc w:val="left"/>
      <w:pPr>
        <w:ind w:left="7678" w:hanging="228"/>
      </w:pPr>
      <w:rPr>
        <w:rFonts w:hint="default"/>
        <w:lang w:val="ru-RU" w:eastAsia="en-US" w:bidi="ar-SA"/>
      </w:rPr>
    </w:lvl>
    <w:lvl w:ilvl="8" w:tentative="0">
      <w:start w:val="0"/>
      <w:numFmt w:val="bullet"/>
      <w:lvlText w:val="•"/>
      <w:lvlJc w:val="left"/>
      <w:pPr>
        <w:ind w:left="8721" w:hanging="228"/>
      </w:pPr>
      <w:rPr>
        <w:rFonts w:hint="default"/>
        <w:lang w:val="ru-RU" w:eastAsia="en-US" w:bidi="ar-SA"/>
      </w:rPr>
    </w:lvl>
  </w:abstractNum>
  <w:abstractNum w:abstractNumId="91">
    <w:nsid w:val="79AA4FA4"/>
    <w:multiLevelType w:val="multilevel"/>
    <w:tmpl w:val="79AA4FA4"/>
    <w:lvl w:ilvl="0" w:tentative="0">
      <w:start w:val="1"/>
      <w:numFmt w:val="decimal"/>
      <w:lvlText w:val="%1."/>
      <w:lvlJc w:val="left"/>
      <w:pPr>
        <w:ind w:left="144"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06" w:hanging="228"/>
      </w:pPr>
      <w:rPr>
        <w:rFonts w:hint="default"/>
        <w:lang w:val="ru-RU" w:eastAsia="en-US" w:bidi="ar-SA"/>
      </w:rPr>
    </w:lvl>
    <w:lvl w:ilvl="2" w:tentative="0">
      <w:start w:val="0"/>
      <w:numFmt w:val="bullet"/>
      <w:lvlText w:val="•"/>
      <w:lvlJc w:val="left"/>
      <w:pPr>
        <w:ind w:left="2273" w:hanging="228"/>
      </w:pPr>
      <w:rPr>
        <w:rFonts w:hint="default"/>
        <w:lang w:val="ru-RU" w:eastAsia="en-US" w:bidi="ar-SA"/>
      </w:rPr>
    </w:lvl>
    <w:lvl w:ilvl="3" w:tentative="0">
      <w:start w:val="0"/>
      <w:numFmt w:val="bullet"/>
      <w:lvlText w:val="•"/>
      <w:lvlJc w:val="left"/>
      <w:pPr>
        <w:ind w:left="3340" w:hanging="228"/>
      </w:pPr>
      <w:rPr>
        <w:rFonts w:hint="default"/>
        <w:lang w:val="ru-RU" w:eastAsia="en-US" w:bidi="ar-SA"/>
      </w:rPr>
    </w:lvl>
    <w:lvl w:ilvl="4" w:tentative="0">
      <w:start w:val="0"/>
      <w:numFmt w:val="bullet"/>
      <w:lvlText w:val="•"/>
      <w:lvlJc w:val="left"/>
      <w:pPr>
        <w:ind w:left="4406" w:hanging="228"/>
      </w:pPr>
      <w:rPr>
        <w:rFonts w:hint="default"/>
        <w:lang w:val="ru-RU" w:eastAsia="en-US" w:bidi="ar-SA"/>
      </w:rPr>
    </w:lvl>
    <w:lvl w:ilvl="5" w:tentative="0">
      <w:start w:val="0"/>
      <w:numFmt w:val="bullet"/>
      <w:lvlText w:val="•"/>
      <w:lvlJc w:val="left"/>
      <w:pPr>
        <w:ind w:left="5473" w:hanging="228"/>
      </w:pPr>
      <w:rPr>
        <w:rFonts w:hint="default"/>
        <w:lang w:val="ru-RU" w:eastAsia="en-US" w:bidi="ar-SA"/>
      </w:rPr>
    </w:lvl>
    <w:lvl w:ilvl="6" w:tentative="0">
      <w:start w:val="0"/>
      <w:numFmt w:val="bullet"/>
      <w:lvlText w:val="•"/>
      <w:lvlJc w:val="left"/>
      <w:pPr>
        <w:ind w:left="6540" w:hanging="228"/>
      </w:pPr>
      <w:rPr>
        <w:rFonts w:hint="default"/>
        <w:lang w:val="ru-RU" w:eastAsia="en-US" w:bidi="ar-SA"/>
      </w:rPr>
    </w:lvl>
    <w:lvl w:ilvl="7" w:tentative="0">
      <w:start w:val="0"/>
      <w:numFmt w:val="bullet"/>
      <w:lvlText w:val="•"/>
      <w:lvlJc w:val="left"/>
      <w:pPr>
        <w:ind w:left="7606" w:hanging="228"/>
      </w:pPr>
      <w:rPr>
        <w:rFonts w:hint="default"/>
        <w:lang w:val="ru-RU" w:eastAsia="en-US" w:bidi="ar-SA"/>
      </w:rPr>
    </w:lvl>
    <w:lvl w:ilvl="8" w:tentative="0">
      <w:start w:val="0"/>
      <w:numFmt w:val="bullet"/>
      <w:lvlText w:val="•"/>
      <w:lvlJc w:val="left"/>
      <w:pPr>
        <w:ind w:left="8673" w:hanging="228"/>
      </w:pPr>
      <w:rPr>
        <w:rFonts w:hint="default"/>
        <w:lang w:val="ru-RU" w:eastAsia="en-US" w:bidi="ar-SA"/>
      </w:rPr>
    </w:lvl>
  </w:abstractNum>
  <w:abstractNum w:abstractNumId="92">
    <w:nsid w:val="7C246926"/>
    <w:multiLevelType w:val="multilevel"/>
    <w:tmpl w:val="7C246926"/>
    <w:lvl w:ilvl="0" w:tentative="0">
      <w:start w:val="1"/>
      <w:numFmt w:val="decimal"/>
      <w:lvlText w:val="%1."/>
      <w:lvlJc w:val="left"/>
      <w:pPr>
        <w:ind w:left="144"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06" w:hanging="228"/>
      </w:pPr>
      <w:rPr>
        <w:rFonts w:hint="default"/>
        <w:lang w:val="ru-RU" w:eastAsia="en-US" w:bidi="ar-SA"/>
      </w:rPr>
    </w:lvl>
    <w:lvl w:ilvl="2" w:tentative="0">
      <w:start w:val="0"/>
      <w:numFmt w:val="bullet"/>
      <w:lvlText w:val="•"/>
      <w:lvlJc w:val="left"/>
      <w:pPr>
        <w:ind w:left="2273" w:hanging="228"/>
      </w:pPr>
      <w:rPr>
        <w:rFonts w:hint="default"/>
        <w:lang w:val="ru-RU" w:eastAsia="en-US" w:bidi="ar-SA"/>
      </w:rPr>
    </w:lvl>
    <w:lvl w:ilvl="3" w:tentative="0">
      <w:start w:val="0"/>
      <w:numFmt w:val="bullet"/>
      <w:lvlText w:val="•"/>
      <w:lvlJc w:val="left"/>
      <w:pPr>
        <w:ind w:left="3340" w:hanging="228"/>
      </w:pPr>
      <w:rPr>
        <w:rFonts w:hint="default"/>
        <w:lang w:val="ru-RU" w:eastAsia="en-US" w:bidi="ar-SA"/>
      </w:rPr>
    </w:lvl>
    <w:lvl w:ilvl="4" w:tentative="0">
      <w:start w:val="0"/>
      <w:numFmt w:val="bullet"/>
      <w:lvlText w:val="•"/>
      <w:lvlJc w:val="left"/>
      <w:pPr>
        <w:ind w:left="4406" w:hanging="228"/>
      </w:pPr>
      <w:rPr>
        <w:rFonts w:hint="default"/>
        <w:lang w:val="ru-RU" w:eastAsia="en-US" w:bidi="ar-SA"/>
      </w:rPr>
    </w:lvl>
    <w:lvl w:ilvl="5" w:tentative="0">
      <w:start w:val="0"/>
      <w:numFmt w:val="bullet"/>
      <w:lvlText w:val="•"/>
      <w:lvlJc w:val="left"/>
      <w:pPr>
        <w:ind w:left="5473" w:hanging="228"/>
      </w:pPr>
      <w:rPr>
        <w:rFonts w:hint="default"/>
        <w:lang w:val="ru-RU" w:eastAsia="en-US" w:bidi="ar-SA"/>
      </w:rPr>
    </w:lvl>
    <w:lvl w:ilvl="6" w:tentative="0">
      <w:start w:val="0"/>
      <w:numFmt w:val="bullet"/>
      <w:lvlText w:val="•"/>
      <w:lvlJc w:val="left"/>
      <w:pPr>
        <w:ind w:left="6540" w:hanging="228"/>
      </w:pPr>
      <w:rPr>
        <w:rFonts w:hint="default"/>
        <w:lang w:val="ru-RU" w:eastAsia="en-US" w:bidi="ar-SA"/>
      </w:rPr>
    </w:lvl>
    <w:lvl w:ilvl="7" w:tentative="0">
      <w:start w:val="0"/>
      <w:numFmt w:val="bullet"/>
      <w:lvlText w:val="•"/>
      <w:lvlJc w:val="left"/>
      <w:pPr>
        <w:ind w:left="7606" w:hanging="228"/>
      </w:pPr>
      <w:rPr>
        <w:rFonts w:hint="default"/>
        <w:lang w:val="ru-RU" w:eastAsia="en-US" w:bidi="ar-SA"/>
      </w:rPr>
    </w:lvl>
    <w:lvl w:ilvl="8" w:tentative="0">
      <w:start w:val="0"/>
      <w:numFmt w:val="bullet"/>
      <w:lvlText w:val="•"/>
      <w:lvlJc w:val="left"/>
      <w:pPr>
        <w:ind w:left="8673" w:hanging="228"/>
      </w:pPr>
      <w:rPr>
        <w:rFonts w:hint="default"/>
        <w:lang w:val="ru-RU" w:eastAsia="en-US" w:bidi="ar-SA"/>
      </w:rPr>
    </w:lvl>
  </w:abstractNum>
  <w:abstractNum w:abstractNumId="93">
    <w:nsid w:val="7DEC2089"/>
    <w:multiLevelType w:val="multilevel"/>
    <w:tmpl w:val="7DEC2089"/>
    <w:lvl w:ilvl="0" w:tentative="0">
      <w:start w:val="1"/>
      <w:numFmt w:val="decimal"/>
      <w:lvlText w:val="%1."/>
      <w:lvlJc w:val="left"/>
      <w:pPr>
        <w:ind w:left="372" w:hanging="22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22" w:hanging="228"/>
      </w:pPr>
      <w:rPr>
        <w:rFonts w:hint="default"/>
        <w:lang w:val="ru-RU" w:eastAsia="en-US" w:bidi="ar-SA"/>
      </w:rPr>
    </w:lvl>
    <w:lvl w:ilvl="2" w:tentative="0">
      <w:start w:val="0"/>
      <w:numFmt w:val="bullet"/>
      <w:lvlText w:val="•"/>
      <w:lvlJc w:val="left"/>
      <w:pPr>
        <w:ind w:left="2465" w:hanging="228"/>
      </w:pPr>
      <w:rPr>
        <w:rFonts w:hint="default"/>
        <w:lang w:val="ru-RU" w:eastAsia="en-US" w:bidi="ar-SA"/>
      </w:rPr>
    </w:lvl>
    <w:lvl w:ilvl="3" w:tentative="0">
      <w:start w:val="0"/>
      <w:numFmt w:val="bullet"/>
      <w:lvlText w:val="•"/>
      <w:lvlJc w:val="left"/>
      <w:pPr>
        <w:ind w:left="3508" w:hanging="228"/>
      </w:pPr>
      <w:rPr>
        <w:rFonts w:hint="default"/>
        <w:lang w:val="ru-RU" w:eastAsia="en-US" w:bidi="ar-SA"/>
      </w:rPr>
    </w:lvl>
    <w:lvl w:ilvl="4" w:tentative="0">
      <w:start w:val="0"/>
      <w:numFmt w:val="bullet"/>
      <w:lvlText w:val="•"/>
      <w:lvlJc w:val="left"/>
      <w:pPr>
        <w:ind w:left="4550" w:hanging="228"/>
      </w:pPr>
      <w:rPr>
        <w:rFonts w:hint="default"/>
        <w:lang w:val="ru-RU" w:eastAsia="en-US" w:bidi="ar-SA"/>
      </w:rPr>
    </w:lvl>
    <w:lvl w:ilvl="5" w:tentative="0">
      <w:start w:val="0"/>
      <w:numFmt w:val="bullet"/>
      <w:lvlText w:val="•"/>
      <w:lvlJc w:val="left"/>
      <w:pPr>
        <w:ind w:left="5593" w:hanging="228"/>
      </w:pPr>
      <w:rPr>
        <w:rFonts w:hint="default"/>
        <w:lang w:val="ru-RU" w:eastAsia="en-US" w:bidi="ar-SA"/>
      </w:rPr>
    </w:lvl>
    <w:lvl w:ilvl="6" w:tentative="0">
      <w:start w:val="0"/>
      <w:numFmt w:val="bullet"/>
      <w:lvlText w:val="•"/>
      <w:lvlJc w:val="left"/>
      <w:pPr>
        <w:ind w:left="6636" w:hanging="228"/>
      </w:pPr>
      <w:rPr>
        <w:rFonts w:hint="default"/>
        <w:lang w:val="ru-RU" w:eastAsia="en-US" w:bidi="ar-SA"/>
      </w:rPr>
    </w:lvl>
    <w:lvl w:ilvl="7" w:tentative="0">
      <w:start w:val="0"/>
      <w:numFmt w:val="bullet"/>
      <w:lvlText w:val="•"/>
      <w:lvlJc w:val="left"/>
      <w:pPr>
        <w:ind w:left="7678" w:hanging="228"/>
      </w:pPr>
      <w:rPr>
        <w:rFonts w:hint="default"/>
        <w:lang w:val="ru-RU" w:eastAsia="en-US" w:bidi="ar-SA"/>
      </w:rPr>
    </w:lvl>
    <w:lvl w:ilvl="8" w:tentative="0">
      <w:start w:val="0"/>
      <w:numFmt w:val="bullet"/>
      <w:lvlText w:val="•"/>
      <w:lvlJc w:val="left"/>
      <w:pPr>
        <w:ind w:left="8721" w:hanging="228"/>
      </w:pPr>
      <w:rPr>
        <w:rFonts w:hint="default"/>
        <w:lang w:val="ru-RU" w:eastAsia="en-US" w:bidi="ar-SA"/>
      </w:rPr>
    </w:lvl>
  </w:abstractNum>
  <w:num w:numId="1">
    <w:abstractNumId w:val="43"/>
  </w:num>
  <w:num w:numId="2">
    <w:abstractNumId w:val="28"/>
  </w:num>
  <w:num w:numId="3">
    <w:abstractNumId w:val="79"/>
  </w:num>
  <w:num w:numId="4">
    <w:abstractNumId w:val="24"/>
  </w:num>
  <w:num w:numId="5">
    <w:abstractNumId w:val="18"/>
  </w:num>
  <w:num w:numId="6">
    <w:abstractNumId w:val="46"/>
  </w:num>
  <w:num w:numId="7">
    <w:abstractNumId w:val="61"/>
  </w:num>
  <w:num w:numId="8">
    <w:abstractNumId w:val="87"/>
  </w:num>
  <w:num w:numId="9">
    <w:abstractNumId w:val="44"/>
  </w:num>
  <w:num w:numId="10">
    <w:abstractNumId w:val="7"/>
  </w:num>
  <w:num w:numId="11">
    <w:abstractNumId w:val="62"/>
  </w:num>
  <w:num w:numId="12">
    <w:abstractNumId w:val="80"/>
  </w:num>
  <w:num w:numId="13">
    <w:abstractNumId w:val="27"/>
  </w:num>
  <w:num w:numId="14">
    <w:abstractNumId w:val="76"/>
  </w:num>
  <w:num w:numId="15">
    <w:abstractNumId w:val="39"/>
  </w:num>
  <w:num w:numId="16">
    <w:abstractNumId w:val="60"/>
  </w:num>
  <w:num w:numId="17">
    <w:abstractNumId w:val="33"/>
  </w:num>
  <w:num w:numId="18">
    <w:abstractNumId w:val="31"/>
  </w:num>
  <w:num w:numId="19">
    <w:abstractNumId w:val="10"/>
  </w:num>
  <w:num w:numId="20">
    <w:abstractNumId w:val="74"/>
  </w:num>
  <w:num w:numId="21">
    <w:abstractNumId w:val="83"/>
  </w:num>
  <w:num w:numId="22">
    <w:abstractNumId w:val="49"/>
  </w:num>
  <w:num w:numId="23">
    <w:abstractNumId w:val="73"/>
  </w:num>
  <w:num w:numId="24">
    <w:abstractNumId w:val="15"/>
  </w:num>
  <w:num w:numId="25">
    <w:abstractNumId w:val="92"/>
  </w:num>
  <w:num w:numId="26">
    <w:abstractNumId w:val="90"/>
  </w:num>
  <w:num w:numId="27">
    <w:abstractNumId w:val="23"/>
  </w:num>
  <w:num w:numId="28">
    <w:abstractNumId w:val="84"/>
  </w:num>
  <w:num w:numId="29">
    <w:abstractNumId w:val="8"/>
  </w:num>
  <w:num w:numId="30">
    <w:abstractNumId w:val="69"/>
  </w:num>
  <w:num w:numId="31">
    <w:abstractNumId w:val="2"/>
  </w:num>
  <w:num w:numId="32">
    <w:abstractNumId w:val="78"/>
  </w:num>
  <w:num w:numId="33">
    <w:abstractNumId w:val="93"/>
  </w:num>
  <w:num w:numId="34">
    <w:abstractNumId w:val="0"/>
  </w:num>
  <w:num w:numId="35">
    <w:abstractNumId w:val="59"/>
  </w:num>
  <w:num w:numId="36">
    <w:abstractNumId w:val="77"/>
  </w:num>
  <w:num w:numId="37">
    <w:abstractNumId w:val="41"/>
  </w:num>
  <w:num w:numId="38">
    <w:abstractNumId w:val="34"/>
  </w:num>
  <w:num w:numId="39">
    <w:abstractNumId w:val="65"/>
  </w:num>
  <w:num w:numId="40">
    <w:abstractNumId w:val="91"/>
  </w:num>
  <w:num w:numId="41">
    <w:abstractNumId w:val="21"/>
  </w:num>
  <w:num w:numId="42">
    <w:abstractNumId w:val="5"/>
  </w:num>
  <w:num w:numId="43">
    <w:abstractNumId w:val="20"/>
  </w:num>
  <w:num w:numId="44">
    <w:abstractNumId w:val="81"/>
  </w:num>
  <w:num w:numId="45">
    <w:abstractNumId w:val="1"/>
  </w:num>
  <w:num w:numId="46">
    <w:abstractNumId w:val="55"/>
  </w:num>
  <w:num w:numId="47">
    <w:abstractNumId w:val="3"/>
  </w:num>
  <w:num w:numId="48">
    <w:abstractNumId w:val="82"/>
  </w:num>
  <w:num w:numId="49">
    <w:abstractNumId w:val="88"/>
  </w:num>
  <w:num w:numId="50">
    <w:abstractNumId w:val="75"/>
  </w:num>
  <w:num w:numId="51">
    <w:abstractNumId w:val="66"/>
  </w:num>
  <w:num w:numId="52">
    <w:abstractNumId w:val="85"/>
  </w:num>
  <w:num w:numId="53">
    <w:abstractNumId w:val="47"/>
  </w:num>
  <w:num w:numId="54">
    <w:abstractNumId w:val="48"/>
  </w:num>
  <w:num w:numId="55">
    <w:abstractNumId w:val="30"/>
  </w:num>
  <w:num w:numId="56">
    <w:abstractNumId w:val="67"/>
  </w:num>
  <w:num w:numId="57">
    <w:abstractNumId w:val="57"/>
  </w:num>
  <w:num w:numId="58">
    <w:abstractNumId w:val="38"/>
  </w:num>
  <w:num w:numId="59">
    <w:abstractNumId w:val="58"/>
  </w:num>
  <w:num w:numId="60">
    <w:abstractNumId w:val="17"/>
  </w:num>
  <w:num w:numId="61">
    <w:abstractNumId w:val="72"/>
  </w:num>
  <w:num w:numId="62">
    <w:abstractNumId w:val="50"/>
  </w:num>
  <w:num w:numId="63">
    <w:abstractNumId w:val="68"/>
  </w:num>
  <w:num w:numId="64">
    <w:abstractNumId w:val="45"/>
  </w:num>
  <w:num w:numId="65">
    <w:abstractNumId w:val="25"/>
  </w:num>
  <w:num w:numId="66">
    <w:abstractNumId w:val="51"/>
  </w:num>
  <w:num w:numId="67">
    <w:abstractNumId w:val="16"/>
  </w:num>
  <w:num w:numId="68">
    <w:abstractNumId w:val="70"/>
  </w:num>
  <w:num w:numId="69">
    <w:abstractNumId w:val="13"/>
  </w:num>
  <w:num w:numId="70">
    <w:abstractNumId w:val="40"/>
  </w:num>
  <w:num w:numId="71">
    <w:abstractNumId w:val="64"/>
  </w:num>
  <w:num w:numId="72">
    <w:abstractNumId w:val="42"/>
  </w:num>
  <w:num w:numId="73">
    <w:abstractNumId w:val="54"/>
  </w:num>
  <w:num w:numId="74">
    <w:abstractNumId w:val="86"/>
  </w:num>
  <w:num w:numId="75">
    <w:abstractNumId w:val="35"/>
  </w:num>
  <w:num w:numId="76">
    <w:abstractNumId w:val="26"/>
  </w:num>
  <w:num w:numId="77">
    <w:abstractNumId w:val="12"/>
  </w:num>
  <w:num w:numId="78">
    <w:abstractNumId w:val="89"/>
  </w:num>
  <w:num w:numId="79">
    <w:abstractNumId w:val="32"/>
  </w:num>
  <w:num w:numId="80">
    <w:abstractNumId w:val="19"/>
  </w:num>
  <w:num w:numId="81">
    <w:abstractNumId w:val="63"/>
  </w:num>
  <w:num w:numId="82">
    <w:abstractNumId w:val="36"/>
  </w:num>
  <w:num w:numId="83">
    <w:abstractNumId w:val="71"/>
  </w:num>
  <w:num w:numId="84">
    <w:abstractNumId w:val="53"/>
  </w:num>
  <w:num w:numId="85">
    <w:abstractNumId w:val="22"/>
  </w:num>
  <w:num w:numId="86">
    <w:abstractNumId w:val="37"/>
  </w:num>
  <w:num w:numId="87">
    <w:abstractNumId w:val="29"/>
  </w:num>
  <w:num w:numId="88">
    <w:abstractNumId w:val="9"/>
  </w:num>
  <w:num w:numId="89">
    <w:abstractNumId w:val="11"/>
  </w:num>
  <w:num w:numId="90">
    <w:abstractNumId w:val="14"/>
  </w:num>
  <w:num w:numId="91">
    <w:abstractNumId w:val="6"/>
  </w:num>
  <w:num w:numId="92">
    <w:abstractNumId w:val="56"/>
  </w:num>
  <w:num w:numId="93">
    <w:abstractNumId w:val="52"/>
  </w:num>
  <w:num w:numId="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04C94AE8"/>
    <w:rsid w:val="16AB1DC1"/>
    <w:rsid w:val="28E30E68"/>
    <w:rsid w:val="30DE1BDD"/>
    <w:rsid w:val="3C5C6B3A"/>
    <w:rsid w:val="52095BB5"/>
    <w:rsid w:val="55856E8E"/>
    <w:rsid w:val="60FE15BB"/>
    <w:rsid w:val="6865764B"/>
    <w:rsid w:val="68BE7BA5"/>
    <w:rsid w:val="6E3269D7"/>
    <w:rsid w:val="713B55B7"/>
    <w:rsid w:val="7ADF631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39" w:semiHidden="0" w:name="Table Grid"/>
    <w:lsdException w:unhideWhenUsed="0" w:uiPriority="0" w:semiHidden="0"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569"/>
      <w:jc w:val="both"/>
      <w:outlineLvl w:val="1"/>
    </w:pPr>
    <w:rPr>
      <w:rFonts w:ascii="Times New Roman" w:hAnsi="Times New Roman" w:eastAsia="Times New Roman" w:cs="Times New Roman"/>
      <w:b/>
      <w:bCs/>
      <w:sz w:val="28"/>
      <w:szCs w:val="28"/>
      <w:lang w:val="ru-RU" w:eastAsia="en-US" w:bidi="ar-SA"/>
    </w:rPr>
  </w:style>
  <w:style w:type="paragraph" w:styleId="3">
    <w:name w:val="heading 2"/>
    <w:basedOn w:val="1"/>
    <w:qFormat/>
    <w:uiPriority w:val="1"/>
    <w:pPr>
      <w:ind w:left="2"/>
      <w:outlineLvl w:val="2"/>
    </w:pPr>
    <w:rPr>
      <w:rFonts w:ascii="Times New Roman" w:hAnsi="Times New Roman" w:eastAsia="Times New Roman" w:cs="Times New Roman"/>
      <w:b/>
      <w:bCs/>
      <w:sz w:val="24"/>
      <w:szCs w:val="24"/>
      <w:lang w:val="ru-RU" w:eastAsia="en-US" w:bidi="ar-SA"/>
    </w:rPr>
  </w:style>
  <w:style w:type="paragraph" w:styleId="4">
    <w:name w:val="heading 3"/>
    <w:basedOn w:val="1"/>
    <w:qFormat/>
    <w:uiPriority w:val="1"/>
    <w:pPr>
      <w:spacing w:line="274" w:lineRule="exact"/>
      <w:ind w:left="144"/>
      <w:jc w:val="both"/>
      <w:outlineLvl w:val="3"/>
    </w:pPr>
    <w:rPr>
      <w:rFonts w:ascii="Times New Roman" w:hAnsi="Times New Roman" w:eastAsia="Times New Roman" w:cs="Times New Roman"/>
      <w:b/>
      <w:bCs/>
      <w:sz w:val="24"/>
      <w:szCs w:val="24"/>
      <w:lang w:val="ru-RU" w:eastAsia="en-US" w:bidi="ar-SA"/>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ody Text"/>
    <w:basedOn w:val="1"/>
    <w:qFormat/>
    <w:uiPriority w:val="1"/>
    <w:pPr>
      <w:ind w:left="144"/>
      <w:jc w:val="both"/>
    </w:pPr>
    <w:rPr>
      <w:rFonts w:ascii="Times New Roman" w:hAnsi="Times New Roman" w:eastAsia="Times New Roman" w:cs="Times New Roman"/>
      <w:sz w:val="24"/>
      <w:szCs w:val="24"/>
      <w:lang w:val="ru-RU" w:eastAsia="en-US" w:bidi="ar-SA"/>
    </w:rPr>
  </w:style>
  <w:style w:type="paragraph" w:styleId="8">
    <w:name w:val="Title"/>
    <w:basedOn w:val="1"/>
    <w:qFormat/>
    <w:uiPriority w:val="0"/>
    <w:pPr>
      <w:spacing w:after="0" w:line="240" w:lineRule="auto"/>
      <w:jc w:val="center"/>
    </w:pPr>
    <w:rPr>
      <w:rFonts w:ascii="Times New Roman" w:hAnsi="Times New Roman" w:eastAsia="Times New Roman" w:cs="Times New Roman"/>
      <w:b/>
      <w:sz w:val="28"/>
      <w:szCs w:val="20"/>
      <w:lang w:eastAsia="ru-RU"/>
    </w:rPr>
  </w:style>
  <w:style w:type="table" w:styleId="9">
    <w:name w:val="Table Grid"/>
    <w:basedOn w:val="6"/>
    <w:uiPriority w:val="39"/>
    <w:pPr>
      <w:suppressAutoHyphens/>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ind w:left="144"/>
      <w:jc w:val="both"/>
    </w:pPr>
    <w:rPr>
      <w:rFonts w:ascii="Times New Roman" w:hAnsi="Times New Roman" w:eastAsia="Times New Roman" w:cs="Times New Roman"/>
      <w:lang w:val="ru-RU" w:eastAsia="en-US" w:bidi="ar-SA"/>
    </w:rPr>
  </w:style>
  <w:style w:type="paragraph" w:customStyle="1" w:styleId="12">
    <w:name w:val="Table Paragraph"/>
    <w:basedOn w:val="1"/>
    <w:qFormat/>
    <w:uiPriority w:val="1"/>
    <w:rPr>
      <w:rFonts w:ascii="Times New Roman" w:hAnsi="Times New Roman" w:eastAsia="Times New Roman" w:cs="Times New Roman"/>
      <w:lang w:val="ru-RU" w:eastAsia="en-US" w:bidi="ar-SA"/>
    </w:rPr>
  </w:style>
  <w:style w:type="paragraph" w:styleId="13">
    <w:name w:val="No Spacing"/>
    <w:qFormat/>
    <w:uiPriority w:val="1"/>
    <w:pPr>
      <w:spacing w:after="0" w:line="240" w:lineRule="auto"/>
      <w:ind w:firstLine="227"/>
      <w:jc w:val="both"/>
    </w:pPr>
    <w:rPr>
      <w:rFonts w:ascii="Times New Roman" w:hAnsi="Times New Roman" w:eastAsia="Times New Roman" w:cs="Times New Roman"/>
      <w:sz w:val="20"/>
      <w:szCs w:val="22"/>
      <w:lang w:val="ru-RU" w:eastAsia="ru-RU" w:bidi="ar-SA"/>
    </w:rPr>
  </w:style>
  <w:style w:type="table" w:customStyle="1" w:styleId="14">
    <w:name w:val="Сетка таблицы1"/>
    <w:basedOn w:val="6"/>
    <w:qFormat/>
    <w:uiPriority w:val="39"/>
    <w:pPr>
      <w:suppressAutoHyphens/>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503</Pages>
  <TotalTime>4</TotalTime>
  <ScaleCrop>false</ScaleCrop>
  <LinksUpToDate>false</LinksUpToDate>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2024-12-17T09:21:00Z</dcterms:created>
  <dc:creator>admin</dc:creator>
  <cp:lastModifiedBy>1</cp:lastModifiedBy>
  <dcterms:modified xsi:type="dcterms:W3CDTF">2024-12-19T13:03:10Z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2024-09-09T00:00:00Z</vt:filetime>
  </property>
  <property fmtid="{D5CDD505-2E9C-101B-9397-08002B2CF9AE}" pid="3" name="Creator">
    <vt:lpwstr>Microsoft® Word 2010</vt:lpwstr>
  </property>
  <property fmtid="{D5CDD505-2E9C-101B-9397-08002B2CF9AE}" pid="4" name="LastSaved">
    <vt:filetime>2024-12-17T00:00:00Z</vt:filetime>
  </property>
  <property fmtid="{D5CDD505-2E9C-101B-9397-08002B2CF9AE}" pid="5" name="Producer">
    <vt:lpwstr>Microsoft® Word 2010</vt:lpwstr>
  </property>
  <property fmtid="{D5CDD505-2E9C-101B-9397-08002B2CF9AE}" pid="6" name="KSOProductBuildVer">
    <vt:lpwstr>1049-12.2.0.19307</vt:lpwstr>
  </property>
  <property fmtid="{D5CDD505-2E9C-101B-9397-08002B2CF9AE}" pid="7" name="ICV">
    <vt:lpwstr>87498E9FF3154499B05944D4CDB9A38A_13</vt:lpwstr>
  </property>
</Properties>
</file>